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2E3E16" w14:textId="77777777" w:rsidR="00815C72" w:rsidRDefault="00000000">
      <w:pPr>
        <w:pStyle w:val="af8"/>
        <w:tabs>
          <w:tab w:val="right" w:pos="9498"/>
        </w:tabs>
        <w:wordWrap w:val="0"/>
        <w:spacing w:beforeLines="20" w:before="62"/>
        <w:ind w:right="44"/>
        <w:jc w:val="both"/>
      </w:pPr>
      <w:r>
        <w:rPr>
          <w:noProof/>
          <w:lang w:eastAsia="zh-CN"/>
        </w:rPr>
        <w:drawing>
          <wp:inline distT="0" distB="0" distL="0" distR="0" wp14:anchorId="0D21D9F6" wp14:editId="66B35761">
            <wp:extent cx="1219200" cy="495300"/>
            <wp:effectExtent l="19050" t="0" r="0" b="0"/>
            <wp:docPr id="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noChangeArrowheads="1"/>
                    </pic:cNvPicPr>
                  </pic:nvPicPr>
                  <pic:blipFill>
                    <a:blip r:embed="rId9" cstate="print"/>
                    <a:srcRect/>
                    <a:stretch>
                      <a:fillRect/>
                    </a:stretch>
                  </pic:blipFill>
                  <pic:spPr>
                    <a:xfrm>
                      <a:off x="0" y="0"/>
                      <a:ext cx="1219200" cy="495300"/>
                    </a:xfrm>
                    <a:prstGeom prst="rect">
                      <a:avLst/>
                    </a:prstGeom>
                    <a:noFill/>
                    <a:ln w="9525">
                      <a:noFill/>
                      <a:miter lim="800000"/>
                      <a:headEnd/>
                      <a:tailEnd/>
                    </a:ln>
                  </pic:spPr>
                </pic:pic>
              </a:graphicData>
            </a:graphic>
          </wp:inline>
        </w:drawing>
      </w:r>
      <w:r>
        <w:rPr>
          <w:rFonts w:eastAsia="宋体"/>
          <w:lang w:eastAsia="zh-CN"/>
        </w:rPr>
        <w:tab/>
      </w:r>
      <w:r>
        <w:rPr>
          <w:noProof/>
          <w:lang w:eastAsia="zh-CN"/>
        </w:rPr>
        <w:drawing>
          <wp:inline distT="0" distB="0" distL="0" distR="0" wp14:anchorId="092C1A1B" wp14:editId="7BF22691">
            <wp:extent cx="1130300" cy="584200"/>
            <wp:effectExtent l="0" t="0" r="0" b="0"/>
            <wp:docPr id="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2"/>
                    <pic:cNvPicPr>
                      <a:picLocks noChangeAspect="1" noChangeArrowheads="1"/>
                    </pic:cNvPicPr>
                  </pic:nvPicPr>
                  <pic:blipFill>
                    <a:blip r:embed="rId10" cstate="print"/>
                    <a:srcRect/>
                    <a:stretch>
                      <a:fillRect/>
                    </a:stretch>
                  </pic:blipFill>
                  <pic:spPr>
                    <a:xfrm>
                      <a:off x="0" y="0"/>
                      <a:ext cx="1130300" cy="584200"/>
                    </a:xfrm>
                    <a:prstGeom prst="rect">
                      <a:avLst/>
                    </a:prstGeom>
                    <a:noFill/>
                    <a:ln w="9525">
                      <a:noFill/>
                      <a:miter lim="800000"/>
                      <a:headEnd/>
                      <a:tailEnd/>
                    </a:ln>
                  </pic:spPr>
                </pic:pic>
              </a:graphicData>
            </a:graphic>
          </wp:inline>
        </w:drawing>
      </w:r>
      <w:r>
        <w:t xml:space="preserve"> </w:t>
      </w:r>
    </w:p>
    <w:p w14:paraId="131088C5" w14:textId="77777777" w:rsidR="00815C72" w:rsidRDefault="00815C72">
      <w:pPr>
        <w:spacing w:beforeLines="20" w:before="62"/>
        <w:jc w:val="center"/>
        <w:outlineLvl w:val="0"/>
        <w:rPr>
          <w:b/>
          <w:sz w:val="48"/>
        </w:rPr>
      </w:pPr>
    </w:p>
    <w:p w14:paraId="7C5B9892" w14:textId="77777777" w:rsidR="00815C72" w:rsidRDefault="00815C72">
      <w:pPr>
        <w:spacing w:beforeLines="20" w:before="62"/>
        <w:jc w:val="center"/>
        <w:outlineLvl w:val="0"/>
        <w:rPr>
          <w:b/>
          <w:sz w:val="48"/>
        </w:rPr>
      </w:pPr>
    </w:p>
    <w:p w14:paraId="60F92348" w14:textId="77777777" w:rsidR="00815C72" w:rsidRDefault="00815C72">
      <w:pPr>
        <w:spacing w:beforeLines="20" w:before="62"/>
        <w:jc w:val="center"/>
        <w:outlineLvl w:val="0"/>
        <w:rPr>
          <w:b/>
          <w:sz w:val="48"/>
        </w:rPr>
      </w:pPr>
    </w:p>
    <w:p w14:paraId="50CB5FF1" w14:textId="77777777" w:rsidR="00815C72" w:rsidRDefault="00000000">
      <w:pPr>
        <w:pStyle w:val="af8"/>
        <w:spacing w:beforeLines="20" w:before="62"/>
        <w:rPr>
          <w:sz w:val="72"/>
          <w:szCs w:val="36"/>
          <w:lang w:eastAsia="zh-CN"/>
        </w:rPr>
      </w:pPr>
      <w:r>
        <w:rPr>
          <w:sz w:val="72"/>
          <w:szCs w:val="36"/>
          <w:lang w:eastAsia="zh-CN"/>
        </w:rPr>
        <w:t>LISr-ISP SoC</w:t>
      </w:r>
    </w:p>
    <w:p w14:paraId="252C71C6" w14:textId="77777777" w:rsidR="00815C72" w:rsidRDefault="00000000">
      <w:pPr>
        <w:pStyle w:val="af8"/>
        <w:spacing w:beforeLines="20" w:before="62"/>
        <w:rPr>
          <w:sz w:val="56"/>
          <w:szCs w:val="72"/>
          <w:lang w:eastAsia="zh-CN"/>
        </w:rPr>
      </w:pPr>
      <w:r>
        <w:rPr>
          <w:sz w:val="72"/>
          <w:szCs w:val="36"/>
          <w:lang w:eastAsia="zh-CN"/>
        </w:rPr>
        <w:t>Software Manual</w:t>
      </w:r>
    </w:p>
    <w:p w14:paraId="35158EE0" w14:textId="77777777" w:rsidR="00815C72" w:rsidRDefault="00815C72">
      <w:pPr>
        <w:pStyle w:val="af8"/>
        <w:spacing w:beforeLines="20" w:before="62"/>
        <w:rPr>
          <w:sz w:val="56"/>
          <w:szCs w:val="72"/>
          <w:lang w:eastAsia="zh-CN"/>
        </w:rPr>
      </w:pPr>
    </w:p>
    <w:p w14:paraId="1716E7F7" w14:textId="77777777" w:rsidR="00815C72" w:rsidRDefault="00815C72">
      <w:pPr>
        <w:spacing w:beforeLines="20" w:before="62"/>
        <w:jc w:val="center"/>
        <w:rPr>
          <w:bCs/>
          <w:sz w:val="32"/>
          <w:szCs w:val="32"/>
          <w:lang w:val="nb-NO"/>
        </w:rPr>
      </w:pPr>
    </w:p>
    <w:p w14:paraId="64CDB83C" w14:textId="77777777" w:rsidR="00815C72" w:rsidRDefault="00815C72">
      <w:pPr>
        <w:spacing w:beforeLines="20" w:before="62"/>
        <w:jc w:val="center"/>
        <w:rPr>
          <w:bCs/>
          <w:lang w:val="nb-NO"/>
        </w:rPr>
      </w:pPr>
    </w:p>
    <w:p w14:paraId="4321B6E7" w14:textId="77777777" w:rsidR="00815C72" w:rsidRDefault="00815C72">
      <w:pPr>
        <w:spacing w:beforeLines="20" w:before="62"/>
        <w:jc w:val="center"/>
        <w:rPr>
          <w:bCs/>
          <w:lang w:val="nb-NO"/>
        </w:rPr>
      </w:pPr>
    </w:p>
    <w:p w14:paraId="7F72A557" w14:textId="77777777" w:rsidR="00815C72" w:rsidRDefault="00815C72">
      <w:pPr>
        <w:spacing w:beforeLines="20" w:before="62"/>
        <w:jc w:val="center"/>
        <w:rPr>
          <w:bCs/>
          <w:lang w:val="nb-NO"/>
        </w:rPr>
      </w:pPr>
    </w:p>
    <w:p w14:paraId="6C3DEA3F" w14:textId="77777777" w:rsidR="00815C72" w:rsidRDefault="00000000">
      <w:pPr>
        <w:spacing w:beforeLines="20" w:before="62"/>
        <w:jc w:val="center"/>
        <w:rPr>
          <w:bCs/>
          <w:lang w:val="en-US"/>
        </w:rPr>
      </w:pPr>
      <w:r>
        <w:rPr>
          <w:rFonts w:hint="eastAsia"/>
          <w:bCs/>
          <w:lang w:val="en-US"/>
        </w:rPr>
        <w:t>(For ES2)</w:t>
      </w:r>
    </w:p>
    <w:p w14:paraId="1E50659B" w14:textId="77777777" w:rsidR="00815C72" w:rsidRDefault="00815C72">
      <w:pPr>
        <w:spacing w:beforeLines="20" w:before="62"/>
        <w:jc w:val="center"/>
        <w:rPr>
          <w:b/>
          <w:bCs/>
          <w:sz w:val="30"/>
          <w:lang w:val="nb-NO"/>
        </w:rPr>
      </w:pPr>
    </w:p>
    <w:p w14:paraId="0D56A262" w14:textId="77777777" w:rsidR="00815C72" w:rsidRDefault="00000000">
      <w:pPr>
        <w:widowControl/>
        <w:jc w:val="center"/>
        <w:rPr>
          <w:kern w:val="0"/>
          <w:sz w:val="36"/>
          <w:szCs w:val="36"/>
          <w:lang w:eastAsia="ja-JP"/>
        </w:rPr>
      </w:pPr>
      <w:r>
        <w:rPr>
          <w:color w:val="000000"/>
          <w:kern w:val="24"/>
          <w:sz w:val="36"/>
          <w:szCs w:val="36"/>
          <w:lang w:eastAsia="ja-JP"/>
        </w:rPr>
        <w:t>株式会社ロジック・アンド・デザイン</w:t>
      </w:r>
    </w:p>
    <w:p w14:paraId="4FA0507C" w14:textId="77777777" w:rsidR="00815C72" w:rsidRDefault="00000000">
      <w:pPr>
        <w:widowControl/>
        <w:jc w:val="center"/>
        <w:rPr>
          <w:kern w:val="0"/>
          <w:sz w:val="36"/>
          <w:szCs w:val="36"/>
        </w:rPr>
      </w:pPr>
      <w:r>
        <w:rPr>
          <w:color w:val="000000"/>
          <w:kern w:val="24"/>
          <w:sz w:val="36"/>
          <w:szCs w:val="36"/>
        </w:rPr>
        <w:t>Logic and Design Inc.</w:t>
      </w:r>
    </w:p>
    <w:p w14:paraId="543C7871" w14:textId="77777777" w:rsidR="00815C72" w:rsidRDefault="00815C72">
      <w:pPr>
        <w:spacing w:beforeLines="20" w:before="62"/>
        <w:jc w:val="center"/>
        <w:rPr>
          <w:b/>
          <w:bCs/>
          <w:sz w:val="30"/>
        </w:rPr>
      </w:pPr>
    </w:p>
    <w:p w14:paraId="2EE56743" w14:textId="77777777" w:rsidR="00815C72" w:rsidRDefault="00815C72"/>
    <w:p w14:paraId="31B73182" w14:textId="77777777" w:rsidR="00815C72" w:rsidRDefault="00815C72"/>
    <w:p w14:paraId="5BF31C98" w14:textId="77777777" w:rsidR="00815C72" w:rsidRDefault="00815C72"/>
    <w:p w14:paraId="189CE14B" w14:textId="77777777" w:rsidR="00815C72" w:rsidRDefault="00000000">
      <w:r>
        <w:br w:type="page"/>
      </w:r>
    </w:p>
    <w:p w14:paraId="557BA734" w14:textId="77777777" w:rsidR="00815C72" w:rsidRDefault="00815C72"/>
    <w:p w14:paraId="03CA4F22" w14:textId="77777777" w:rsidR="00815C72" w:rsidRDefault="00000000">
      <w:pPr>
        <w:jc w:val="center"/>
        <w:rPr>
          <w:b/>
          <w:sz w:val="35"/>
        </w:rPr>
      </w:pPr>
      <w:r>
        <w:rPr>
          <w:b/>
          <w:sz w:val="35"/>
        </w:rPr>
        <w:t>版权说明</w:t>
      </w:r>
    </w:p>
    <w:p w14:paraId="034A8BA5" w14:textId="77777777" w:rsidR="00815C72" w:rsidRDefault="00000000">
      <w:pPr>
        <w:ind w:firstLine="420"/>
      </w:pPr>
      <w:r>
        <w:t>本文档中所包含信息若有更改，恕不另行通知。</w:t>
      </w:r>
    </w:p>
    <w:p w14:paraId="5DDBE692" w14:textId="77777777" w:rsidR="00815C72" w:rsidRDefault="00000000">
      <w:pPr>
        <w:ind w:firstLine="420"/>
        <w:rPr>
          <w:b/>
        </w:rPr>
      </w:pPr>
      <w:r>
        <w:rPr>
          <w:b/>
        </w:rPr>
        <w:t>上海明波通信技术股份有限公司（以下简称：本单位）不对此文档做任何明确或暗含的担保，（包括但不限于）可用于商业化和适用于某个特殊目的。</w:t>
      </w:r>
    </w:p>
    <w:p w14:paraId="582960A2" w14:textId="77777777" w:rsidR="00815C72" w:rsidRDefault="00000000">
      <w:pPr>
        <w:ind w:firstLine="420"/>
      </w:pPr>
      <w:r>
        <w:t>本单位不对使用本文档时产生的与设备、性能有关的错误、副作用或者间接损坏后果负责。</w:t>
      </w:r>
    </w:p>
    <w:p w14:paraId="466CFF6B" w14:textId="77777777" w:rsidR="00815C72" w:rsidRDefault="00000000">
      <w:pPr>
        <w:ind w:firstLine="420"/>
      </w:pPr>
      <w:r>
        <w:t>本单位不对非本单位提供的设备的使用和互连设备的可靠性负责。</w:t>
      </w:r>
    </w:p>
    <w:p w14:paraId="5E8F7A2B" w14:textId="77777777" w:rsidR="00815C72" w:rsidRDefault="00000000">
      <w:pPr>
        <w:ind w:firstLine="420"/>
      </w:pPr>
      <w:r>
        <w:t>本文档内容受版权法保护。保留所有权力。未经本单位事先书面许可，不得对本文档的任何部分进行影印、复制或者翻译成其他语言。</w:t>
      </w:r>
    </w:p>
    <w:p w14:paraId="414EBCB5" w14:textId="77777777" w:rsidR="00815C72" w:rsidRDefault="00000000">
      <w:pPr>
        <w:ind w:firstLine="420"/>
      </w:pPr>
      <w:r>
        <w:t>本文档由本单位提供，仅限于本单位的员工、代理商和客户使用。未经本单位书面许可，不得对本文档的信息和</w:t>
      </w:r>
      <w:r>
        <w:t>/</w:t>
      </w:r>
      <w:r>
        <w:t>或所包含的观点向他人进行传播。</w:t>
      </w:r>
    </w:p>
    <w:p w14:paraId="04AA339D" w14:textId="77777777" w:rsidR="00815C72" w:rsidRDefault="00000000">
      <w:pPr>
        <w:ind w:firstLine="420"/>
      </w:pPr>
      <w:r>
        <w:t>本文档中提及的其他厂商和开发者的商业产品名称，可能已注册商标或未注册商标。</w:t>
      </w:r>
    </w:p>
    <w:p w14:paraId="108AC8EF" w14:textId="77777777" w:rsidR="00815C72" w:rsidRDefault="00815C72">
      <w:pPr>
        <w:ind w:firstLine="420"/>
      </w:pPr>
    </w:p>
    <w:p w14:paraId="374B2376" w14:textId="77777777" w:rsidR="00815C72" w:rsidRDefault="00000000">
      <w:pPr>
        <w:ind w:firstLine="420"/>
      </w:pPr>
      <w:bookmarkStart w:id="0" w:name="_Toc229995378"/>
      <w:bookmarkStart w:id="1" w:name="_Toc229986120"/>
      <w:bookmarkStart w:id="2" w:name="_Toc229995468"/>
      <w:bookmarkStart w:id="3" w:name="_Toc229995406"/>
      <w:r>
        <w:t>Copyright©2022-2027</w:t>
      </w:r>
      <w:r>
        <w:t>上海明波通信技术股份有限公司版权所有。</w:t>
      </w:r>
      <w:bookmarkEnd w:id="0"/>
      <w:bookmarkEnd w:id="1"/>
      <w:bookmarkEnd w:id="2"/>
      <w:bookmarkEnd w:id="3"/>
    </w:p>
    <w:p w14:paraId="589C26E7" w14:textId="77777777" w:rsidR="00815C72" w:rsidRDefault="00815C72">
      <w:pPr>
        <w:ind w:firstLine="420"/>
      </w:pPr>
    </w:p>
    <w:p w14:paraId="798D5F3B" w14:textId="77777777" w:rsidR="00815C72" w:rsidRDefault="00000000">
      <w:pPr>
        <w:ind w:firstLine="420"/>
        <w:rPr>
          <w:b/>
        </w:rPr>
      </w:pPr>
      <w:r>
        <w:rPr>
          <w:b/>
        </w:rPr>
        <w:t>上海明波通信技术股份有限公司</w:t>
      </w:r>
    </w:p>
    <w:p w14:paraId="3F8B492E" w14:textId="77777777" w:rsidR="00815C72" w:rsidRDefault="00000000">
      <w:pPr>
        <w:ind w:firstLine="420"/>
      </w:pPr>
      <w:r>
        <w:t>总部：中国</w:t>
      </w:r>
      <w:r>
        <w:t xml:space="preserve"> </w:t>
      </w:r>
      <w:r>
        <w:t>上海市</w:t>
      </w:r>
      <w:r>
        <w:t xml:space="preserve"> </w:t>
      </w:r>
      <w:r>
        <w:t>张江高科技园区科苑路</w:t>
      </w:r>
      <w:r>
        <w:t>399</w:t>
      </w:r>
      <w:r>
        <w:t>号</w:t>
      </w:r>
      <w:r>
        <w:t>12</w:t>
      </w:r>
      <w:r>
        <w:t>号楼</w:t>
      </w:r>
      <w:r>
        <w:t xml:space="preserve"> 6</w:t>
      </w:r>
      <w:r>
        <w:t>层</w:t>
      </w:r>
      <w:r>
        <w:t xml:space="preserve"> </w:t>
      </w:r>
    </w:p>
    <w:p w14:paraId="5D832F2B" w14:textId="77777777" w:rsidR="00815C72" w:rsidRDefault="00000000">
      <w:pPr>
        <w:ind w:firstLine="420"/>
      </w:pPr>
      <w:r>
        <w:t>邮编：</w:t>
      </w:r>
      <w:r>
        <w:t>201203</w:t>
      </w:r>
    </w:p>
    <w:p w14:paraId="0CB56D13" w14:textId="77777777" w:rsidR="00815C72" w:rsidRDefault="00000000">
      <w:pPr>
        <w:ind w:firstLine="420"/>
      </w:pPr>
      <w:r>
        <w:t>电话：</w:t>
      </w:r>
      <w:r>
        <w:t>021-50803833</w:t>
      </w:r>
    </w:p>
    <w:p w14:paraId="27262D53" w14:textId="77777777" w:rsidR="00815C72" w:rsidRDefault="00000000">
      <w:pPr>
        <w:ind w:firstLine="420"/>
      </w:pPr>
      <w:r>
        <w:t>传真：</w:t>
      </w:r>
      <w:r>
        <w:t>021-50803831</w:t>
      </w:r>
    </w:p>
    <w:p w14:paraId="7EA57E33" w14:textId="77777777" w:rsidR="00815C72" w:rsidRDefault="00815C72">
      <w:pPr>
        <w:ind w:firstLine="420"/>
      </w:pPr>
    </w:p>
    <w:p w14:paraId="2DE75B72" w14:textId="77777777" w:rsidR="00815C72" w:rsidRDefault="00815C72"/>
    <w:p w14:paraId="1FABF411" w14:textId="77777777" w:rsidR="00815C72" w:rsidRDefault="00815C72"/>
    <w:p w14:paraId="22BEE6E0" w14:textId="77777777" w:rsidR="00815C72" w:rsidRDefault="00815C72"/>
    <w:p w14:paraId="10ABE9C8" w14:textId="77777777" w:rsidR="00815C72" w:rsidRDefault="00000000">
      <w:r>
        <w:rPr>
          <w:b/>
          <w:sz w:val="35"/>
        </w:rPr>
        <w:br w:type="page"/>
      </w:r>
    </w:p>
    <w:p w14:paraId="2E345F4B" w14:textId="77777777" w:rsidR="00815C72" w:rsidRDefault="00000000">
      <w:pPr>
        <w:jc w:val="center"/>
        <w:rPr>
          <w:b/>
          <w:sz w:val="35"/>
        </w:rPr>
      </w:pPr>
      <w:r>
        <w:rPr>
          <w:b/>
          <w:sz w:val="35"/>
          <w:lang w:val="en-US"/>
        </w:rPr>
        <w:lastRenderedPageBreak/>
        <w:t xml:space="preserve">Revision </w:t>
      </w:r>
      <w:r>
        <w:rPr>
          <w:b/>
          <w:sz w:val="35"/>
        </w:rPr>
        <w:t>history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8"/>
        <w:gridCol w:w="1305"/>
        <w:gridCol w:w="1131"/>
        <w:gridCol w:w="5898"/>
      </w:tblGrid>
      <w:tr w:rsidR="00815C72" w14:paraId="49FB6ECD" w14:textId="77777777" w:rsidTr="00343DFB">
        <w:trPr>
          <w:jc w:val="center"/>
        </w:trPr>
        <w:tc>
          <w:tcPr>
            <w:tcW w:w="1198" w:type="dxa"/>
          </w:tcPr>
          <w:p w14:paraId="2A389E95" w14:textId="77777777" w:rsidR="00815C72" w:rsidRDefault="00000000">
            <w:pPr>
              <w:jc w:val="center"/>
            </w:pPr>
            <w:r>
              <w:rPr>
                <w:lang w:val="en-US"/>
              </w:rPr>
              <w:t>V</w:t>
            </w:r>
            <w:r>
              <w:t>ersion</w:t>
            </w:r>
          </w:p>
        </w:tc>
        <w:tc>
          <w:tcPr>
            <w:tcW w:w="1305" w:type="dxa"/>
          </w:tcPr>
          <w:p w14:paraId="592887E7" w14:textId="77777777" w:rsidR="00815C72" w:rsidRDefault="00000000">
            <w:pPr>
              <w:jc w:val="center"/>
            </w:pPr>
            <w:r>
              <w:rPr>
                <w:lang w:val="en-US"/>
              </w:rPr>
              <w:t>D</w:t>
            </w:r>
            <w:r>
              <w:t>ate</w:t>
            </w:r>
          </w:p>
        </w:tc>
        <w:tc>
          <w:tcPr>
            <w:tcW w:w="1131" w:type="dxa"/>
          </w:tcPr>
          <w:p w14:paraId="02F29797" w14:textId="77777777" w:rsidR="00815C72" w:rsidRDefault="00000000">
            <w:pPr>
              <w:jc w:val="center"/>
            </w:pPr>
            <w:r>
              <w:rPr>
                <w:lang w:val="en-US"/>
              </w:rPr>
              <w:t>A</w:t>
            </w:r>
            <w:r>
              <w:t>uthor</w:t>
            </w:r>
          </w:p>
        </w:tc>
        <w:tc>
          <w:tcPr>
            <w:tcW w:w="5898" w:type="dxa"/>
          </w:tcPr>
          <w:p w14:paraId="2FAE3A32" w14:textId="77777777" w:rsidR="00815C72" w:rsidRDefault="00000000">
            <w:pPr>
              <w:jc w:val="center"/>
            </w:pPr>
            <w:r>
              <w:rPr>
                <w:lang w:val="en-US"/>
              </w:rPr>
              <w:t>Description</w:t>
            </w:r>
          </w:p>
        </w:tc>
      </w:tr>
      <w:tr w:rsidR="00815C72" w14:paraId="5716D439" w14:textId="77777777" w:rsidTr="00343DFB">
        <w:trPr>
          <w:jc w:val="center"/>
        </w:trPr>
        <w:tc>
          <w:tcPr>
            <w:tcW w:w="1198" w:type="dxa"/>
          </w:tcPr>
          <w:p w14:paraId="4DD688C3" w14:textId="77777777" w:rsidR="00815C72" w:rsidRDefault="00000000">
            <w:pPr>
              <w:jc w:val="center"/>
            </w:pPr>
            <w:r>
              <w:t>V1.0</w:t>
            </w:r>
          </w:p>
        </w:tc>
        <w:tc>
          <w:tcPr>
            <w:tcW w:w="1305" w:type="dxa"/>
          </w:tcPr>
          <w:p w14:paraId="3A4975F6" w14:textId="77777777" w:rsidR="00815C72" w:rsidRDefault="00000000">
            <w:pPr>
              <w:jc w:val="center"/>
            </w:pPr>
            <w:r>
              <w:t>2023-8-14</w:t>
            </w:r>
          </w:p>
        </w:tc>
        <w:tc>
          <w:tcPr>
            <w:tcW w:w="1131" w:type="dxa"/>
          </w:tcPr>
          <w:p w14:paraId="2F3F1F08" w14:textId="77777777" w:rsidR="00815C72" w:rsidRDefault="00000000">
            <w:pPr>
              <w:jc w:val="center"/>
            </w:pPr>
            <w:r>
              <w:t>Liu Tie, Zeng Yu</w:t>
            </w:r>
          </w:p>
        </w:tc>
        <w:tc>
          <w:tcPr>
            <w:tcW w:w="5898" w:type="dxa"/>
          </w:tcPr>
          <w:p w14:paraId="23964662" w14:textId="77777777" w:rsidR="00815C72" w:rsidRDefault="00000000">
            <w:pPr>
              <w:jc w:val="center"/>
            </w:pPr>
            <w:r>
              <w:rPr>
                <w:lang w:val="en-US"/>
              </w:rPr>
              <w:t>I</w:t>
            </w:r>
            <w:r>
              <w:t>nitial version</w:t>
            </w:r>
          </w:p>
        </w:tc>
      </w:tr>
      <w:tr w:rsidR="00815C72" w14:paraId="4F652E97" w14:textId="77777777" w:rsidTr="00343DFB">
        <w:trPr>
          <w:jc w:val="center"/>
        </w:trPr>
        <w:tc>
          <w:tcPr>
            <w:tcW w:w="1198" w:type="dxa"/>
          </w:tcPr>
          <w:p w14:paraId="21D87882" w14:textId="77777777" w:rsidR="00815C72" w:rsidRDefault="00000000">
            <w:pPr>
              <w:jc w:val="center"/>
            </w:pPr>
            <w:r>
              <w:t>V1.</w:t>
            </w:r>
            <w:r>
              <w:rPr>
                <w:lang w:val="en-US"/>
              </w:rPr>
              <w:t>1</w:t>
            </w:r>
          </w:p>
        </w:tc>
        <w:tc>
          <w:tcPr>
            <w:tcW w:w="1305" w:type="dxa"/>
          </w:tcPr>
          <w:p w14:paraId="0893D8FD" w14:textId="77777777" w:rsidR="00815C72" w:rsidRDefault="00000000">
            <w:pPr>
              <w:jc w:val="center"/>
              <w:rPr>
                <w:lang w:val="en-US"/>
              </w:rPr>
            </w:pPr>
            <w:r>
              <w:t>202</w:t>
            </w:r>
            <w:r>
              <w:rPr>
                <w:lang w:val="en-US"/>
              </w:rPr>
              <w:t>4</w:t>
            </w:r>
            <w:r>
              <w:t>-</w:t>
            </w:r>
            <w:r>
              <w:rPr>
                <w:lang w:val="en-US"/>
              </w:rPr>
              <w:t>1</w:t>
            </w:r>
            <w:r>
              <w:t>-1</w:t>
            </w:r>
            <w:r>
              <w:rPr>
                <w:lang w:val="en-US"/>
              </w:rPr>
              <w:t>9</w:t>
            </w:r>
          </w:p>
        </w:tc>
        <w:tc>
          <w:tcPr>
            <w:tcW w:w="1131" w:type="dxa"/>
          </w:tcPr>
          <w:p w14:paraId="2AF81982" w14:textId="77777777" w:rsidR="00815C72" w:rsidRDefault="00000000">
            <w:pPr>
              <w:jc w:val="center"/>
              <w:rPr>
                <w:lang w:val="en-US"/>
              </w:rPr>
            </w:pPr>
            <w:r>
              <w:rPr>
                <w:lang w:val="en-US"/>
              </w:rPr>
              <w:t>Tang Fei</w:t>
            </w:r>
          </w:p>
        </w:tc>
        <w:tc>
          <w:tcPr>
            <w:tcW w:w="5898" w:type="dxa"/>
          </w:tcPr>
          <w:p w14:paraId="0AF76187" w14:textId="77777777" w:rsidR="00815C72" w:rsidRDefault="00000000">
            <w:pPr>
              <w:jc w:val="center"/>
            </w:pPr>
            <w:r>
              <w:rPr>
                <w:lang w:val="en-US"/>
              </w:rPr>
              <w:t>Change Chinese to English</w:t>
            </w:r>
          </w:p>
        </w:tc>
      </w:tr>
      <w:tr w:rsidR="00815C72" w14:paraId="784E7613" w14:textId="77777777" w:rsidTr="00343DFB">
        <w:trPr>
          <w:jc w:val="center"/>
        </w:trPr>
        <w:tc>
          <w:tcPr>
            <w:tcW w:w="1198" w:type="dxa"/>
          </w:tcPr>
          <w:p w14:paraId="77B939AF" w14:textId="77777777" w:rsidR="00815C72" w:rsidRDefault="00000000">
            <w:pPr>
              <w:jc w:val="center"/>
            </w:pPr>
            <w:r>
              <w:t>V1.</w:t>
            </w:r>
            <w:r>
              <w:rPr>
                <w:lang w:val="en-US"/>
              </w:rPr>
              <w:t>2</w:t>
            </w:r>
          </w:p>
        </w:tc>
        <w:tc>
          <w:tcPr>
            <w:tcW w:w="1305" w:type="dxa"/>
          </w:tcPr>
          <w:p w14:paraId="17E6DED2" w14:textId="77777777" w:rsidR="00815C72" w:rsidRDefault="00000000">
            <w:pPr>
              <w:jc w:val="center"/>
              <w:rPr>
                <w:lang w:val="en-US"/>
              </w:rPr>
            </w:pPr>
            <w:r>
              <w:t>202</w:t>
            </w:r>
            <w:r>
              <w:rPr>
                <w:lang w:val="en-US"/>
              </w:rPr>
              <w:t>4</w:t>
            </w:r>
            <w:r>
              <w:t>-</w:t>
            </w:r>
            <w:r>
              <w:rPr>
                <w:lang w:val="en-US"/>
              </w:rPr>
              <w:t>7</w:t>
            </w:r>
            <w:r>
              <w:t>-</w:t>
            </w:r>
            <w:r>
              <w:rPr>
                <w:lang w:val="en-US"/>
              </w:rPr>
              <w:t>2</w:t>
            </w:r>
          </w:p>
        </w:tc>
        <w:tc>
          <w:tcPr>
            <w:tcW w:w="1131" w:type="dxa"/>
          </w:tcPr>
          <w:p w14:paraId="0EFED5AA" w14:textId="77777777" w:rsidR="00815C72" w:rsidRDefault="00000000">
            <w:pPr>
              <w:jc w:val="center"/>
              <w:rPr>
                <w:lang w:val="en-US"/>
              </w:rPr>
            </w:pPr>
            <w:r>
              <w:rPr>
                <w:lang w:val="en-US"/>
              </w:rPr>
              <w:t>Tang Fei</w:t>
            </w:r>
          </w:p>
        </w:tc>
        <w:tc>
          <w:tcPr>
            <w:tcW w:w="5898" w:type="dxa"/>
          </w:tcPr>
          <w:p w14:paraId="61579726" w14:textId="77777777" w:rsidR="00815C72" w:rsidRDefault="00000000">
            <w:pPr>
              <w:jc w:val="center"/>
              <w:rPr>
                <w:lang w:val="en-US"/>
              </w:rPr>
            </w:pPr>
            <w:r>
              <w:rPr>
                <w:lang w:val="en-US"/>
              </w:rPr>
              <w:t>Add rcc/rtc/ddr program guide</w:t>
            </w:r>
          </w:p>
        </w:tc>
      </w:tr>
      <w:tr w:rsidR="00815C72" w14:paraId="2B086887" w14:textId="77777777" w:rsidTr="00343DFB">
        <w:trPr>
          <w:jc w:val="center"/>
        </w:trPr>
        <w:tc>
          <w:tcPr>
            <w:tcW w:w="1198" w:type="dxa"/>
          </w:tcPr>
          <w:p w14:paraId="7514BEF8" w14:textId="77777777" w:rsidR="00815C72" w:rsidRDefault="00000000">
            <w:pPr>
              <w:jc w:val="center"/>
            </w:pPr>
            <w:r>
              <w:rPr>
                <w:rFonts w:hint="eastAsia"/>
              </w:rPr>
              <w:t>V1.3</w:t>
            </w:r>
          </w:p>
        </w:tc>
        <w:tc>
          <w:tcPr>
            <w:tcW w:w="1305" w:type="dxa"/>
          </w:tcPr>
          <w:p w14:paraId="37EF2AE7" w14:textId="77777777" w:rsidR="00815C72" w:rsidRDefault="00000000">
            <w:pPr>
              <w:jc w:val="center"/>
            </w:pPr>
            <w:r>
              <w:rPr>
                <w:rFonts w:hint="eastAsia"/>
              </w:rPr>
              <w:t>2024-7-2</w:t>
            </w:r>
          </w:p>
        </w:tc>
        <w:tc>
          <w:tcPr>
            <w:tcW w:w="1131" w:type="dxa"/>
          </w:tcPr>
          <w:p w14:paraId="6D4DAEAA" w14:textId="77777777" w:rsidR="00815C72" w:rsidRDefault="00000000">
            <w:pPr>
              <w:jc w:val="center"/>
            </w:pPr>
            <w:r>
              <w:rPr>
                <w:rFonts w:hint="eastAsia"/>
              </w:rPr>
              <w:t>Zheng YongQi</w:t>
            </w:r>
          </w:p>
        </w:tc>
        <w:tc>
          <w:tcPr>
            <w:tcW w:w="5898" w:type="dxa"/>
          </w:tcPr>
          <w:p w14:paraId="5832AC4A" w14:textId="77777777" w:rsidR="00815C72" w:rsidRDefault="00000000">
            <w:pPr>
              <w:jc w:val="center"/>
            </w:pPr>
            <w:r>
              <w:rPr>
                <w:rFonts w:hint="eastAsia"/>
              </w:rPr>
              <w:t>Add APB_MIPI_TX 0x004 register to register table</w:t>
            </w:r>
          </w:p>
        </w:tc>
      </w:tr>
      <w:tr w:rsidR="00815C72" w14:paraId="172D8376" w14:textId="77777777" w:rsidTr="00343DFB">
        <w:trPr>
          <w:jc w:val="center"/>
        </w:trPr>
        <w:tc>
          <w:tcPr>
            <w:tcW w:w="1198" w:type="dxa"/>
          </w:tcPr>
          <w:p w14:paraId="7C9ECE1E" w14:textId="77777777" w:rsidR="00815C72" w:rsidRDefault="00000000">
            <w:pPr>
              <w:jc w:val="center"/>
              <w:rPr>
                <w:lang w:val="en-US"/>
              </w:rPr>
            </w:pPr>
            <w:r>
              <w:rPr>
                <w:rFonts w:hint="eastAsia"/>
                <w:lang w:val="en-US"/>
              </w:rPr>
              <w:t>V2.0</w:t>
            </w:r>
          </w:p>
        </w:tc>
        <w:tc>
          <w:tcPr>
            <w:tcW w:w="1305" w:type="dxa"/>
          </w:tcPr>
          <w:p w14:paraId="7356553F" w14:textId="77777777" w:rsidR="00815C72" w:rsidRDefault="00000000">
            <w:pPr>
              <w:jc w:val="center"/>
              <w:rPr>
                <w:lang w:val="en-US"/>
              </w:rPr>
            </w:pPr>
            <w:r>
              <w:rPr>
                <w:rFonts w:hint="eastAsia"/>
                <w:lang w:val="en-US"/>
              </w:rPr>
              <w:t>2025-4-17</w:t>
            </w:r>
          </w:p>
        </w:tc>
        <w:tc>
          <w:tcPr>
            <w:tcW w:w="1131" w:type="dxa"/>
            <w:shd w:val="clear" w:color="auto" w:fill="auto"/>
          </w:tcPr>
          <w:p w14:paraId="521157EF" w14:textId="77777777" w:rsidR="00815C72" w:rsidRDefault="00000000">
            <w:pPr>
              <w:jc w:val="center"/>
              <w:rPr>
                <w:lang w:val="en-US"/>
              </w:rPr>
            </w:pPr>
            <w:r>
              <w:rPr>
                <w:lang w:val="en-US"/>
              </w:rPr>
              <w:t>Tang Fei</w:t>
            </w:r>
          </w:p>
        </w:tc>
        <w:tc>
          <w:tcPr>
            <w:tcW w:w="5898" w:type="dxa"/>
          </w:tcPr>
          <w:p w14:paraId="7E674403" w14:textId="77777777" w:rsidR="00815C72" w:rsidRDefault="00000000">
            <w:pPr>
              <w:jc w:val="center"/>
            </w:pPr>
            <w:r>
              <w:rPr>
                <w:rFonts w:hint="eastAsia"/>
                <w:lang w:val="en-US"/>
              </w:rPr>
              <w:t xml:space="preserve">Update </w:t>
            </w:r>
            <w:r>
              <w:rPr>
                <w:rFonts w:hint="eastAsia"/>
              </w:rPr>
              <w:t>interrupt vector table</w:t>
            </w:r>
          </w:p>
          <w:p w14:paraId="5AA91F46" w14:textId="77777777" w:rsidR="00815C72" w:rsidRDefault="00000000">
            <w:pPr>
              <w:jc w:val="center"/>
              <w:rPr>
                <w:lang w:val="en-US"/>
              </w:rPr>
            </w:pPr>
            <w:r>
              <w:rPr>
                <w:rFonts w:hint="eastAsia"/>
                <w:lang w:val="en-US"/>
              </w:rPr>
              <w:t>Update SYCCFG(SOC_CCON1,AF_CCON0,AF_CCON1,AF_COUNT)/</w:t>
            </w:r>
          </w:p>
          <w:p w14:paraId="2521A7C2" w14:textId="77777777" w:rsidR="00815C72" w:rsidRDefault="00000000">
            <w:pPr>
              <w:jc w:val="center"/>
              <w:rPr>
                <w:lang w:val="en-US"/>
              </w:rPr>
            </w:pPr>
            <w:r>
              <w:rPr>
                <w:rFonts w:hint="eastAsia"/>
                <w:lang w:val="en-US"/>
              </w:rPr>
              <w:t>RCC(RCC_DPBLKRSTR,RCC_RTC32KCTRL,RCC_ANATEST) register for ES2</w:t>
            </w:r>
          </w:p>
        </w:tc>
      </w:tr>
      <w:tr w:rsidR="00815C72" w14:paraId="45E344CA" w14:textId="77777777" w:rsidTr="00343DFB">
        <w:trPr>
          <w:jc w:val="center"/>
        </w:trPr>
        <w:tc>
          <w:tcPr>
            <w:tcW w:w="1198" w:type="dxa"/>
            <w:shd w:val="clear" w:color="auto" w:fill="auto"/>
          </w:tcPr>
          <w:p w14:paraId="4819125E" w14:textId="77777777" w:rsidR="00815C72" w:rsidRDefault="00000000">
            <w:pPr>
              <w:jc w:val="center"/>
              <w:rPr>
                <w:lang w:val="en-US"/>
              </w:rPr>
            </w:pPr>
            <w:r>
              <w:rPr>
                <w:rFonts w:hint="eastAsia"/>
                <w:lang w:val="en-US"/>
              </w:rPr>
              <w:t>V2.0.1</w:t>
            </w:r>
          </w:p>
        </w:tc>
        <w:tc>
          <w:tcPr>
            <w:tcW w:w="1305" w:type="dxa"/>
            <w:shd w:val="clear" w:color="auto" w:fill="auto"/>
          </w:tcPr>
          <w:p w14:paraId="04E28B73" w14:textId="77777777" w:rsidR="00815C72" w:rsidRDefault="00000000">
            <w:pPr>
              <w:jc w:val="center"/>
              <w:rPr>
                <w:lang w:val="en-US"/>
              </w:rPr>
            </w:pPr>
            <w:r>
              <w:rPr>
                <w:rFonts w:hint="eastAsia"/>
                <w:lang w:val="en-US"/>
              </w:rPr>
              <w:t>2025-4-18</w:t>
            </w:r>
          </w:p>
        </w:tc>
        <w:tc>
          <w:tcPr>
            <w:tcW w:w="1131" w:type="dxa"/>
            <w:shd w:val="clear" w:color="auto" w:fill="auto"/>
          </w:tcPr>
          <w:p w14:paraId="020C7274" w14:textId="77777777" w:rsidR="00815C72" w:rsidRDefault="00000000">
            <w:pPr>
              <w:jc w:val="center"/>
              <w:rPr>
                <w:lang w:val="en-US"/>
              </w:rPr>
            </w:pPr>
            <w:r>
              <w:rPr>
                <w:lang w:val="en-US"/>
              </w:rPr>
              <w:t>Tang Fei</w:t>
            </w:r>
          </w:p>
        </w:tc>
        <w:tc>
          <w:tcPr>
            <w:tcW w:w="5898" w:type="dxa"/>
            <w:shd w:val="clear" w:color="auto" w:fill="auto"/>
          </w:tcPr>
          <w:p w14:paraId="328F7E0B" w14:textId="77777777" w:rsidR="00815C72" w:rsidRDefault="00000000">
            <w:pPr>
              <w:jc w:val="center"/>
              <w:rPr>
                <w:lang w:val="en-US"/>
              </w:rPr>
            </w:pPr>
            <w:r>
              <w:rPr>
                <w:rFonts w:hint="eastAsia"/>
                <w:lang w:val="en-US"/>
              </w:rPr>
              <w:t>Update NVC2_S2 bit width</w:t>
            </w:r>
          </w:p>
        </w:tc>
      </w:tr>
      <w:tr w:rsidR="00AB51AA" w14:paraId="143CB9B8" w14:textId="77777777" w:rsidTr="00343DFB">
        <w:trPr>
          <w:jc w:val="center"/>
        </w:trPr>
        <w:tc>
          <w:tcPr>
            <w:tcW w:w="1198" w:type="dxa"/>
            <w:shd w:val="clear" w:color="auto" w:fill="auto"/>
          </w:tcPr>
          <w:p w14:paraId="42A190FE" w14:textId="2D83DF2C" w:rsidR="00AB51AA" w:rsidRDefault="00AB51AA">
            <w:pPr>
              <w:jc w:val="center"/>
              <w:rPr>
                <w:lang w:val="en-US"/>
              </w:rPr>
            </w:pPr>
            <w:r>
              <w:rPr>
                <w:rFonts w:hint="eastAsia"/>
                <w:lang w:val="en-US"/>
              </w:rPr>
              <w:t>V2.0.2</w:t>
            </w:r>
          </w:p>
        </w:tc>
        <w:tc>
          <w:tcPr>
            <w:tcW w:w="1305" w:type="dxa"/>
            <w:shd w:val="clear" w:color="auto" w:fill="auto"/>
          </w:tcPr>
          <w:p w14:paraId="4B4442A8" w14:textId="4736CF59" w:rsidR="00AB51AA" w:rsidRDefault="00AB51AA">
            <w:pPr>
              <w:jc w:val="center"/>
              <w:rPr>
                <w:lang w:val="en-US"/>
              </w:rPr>
            </w:pPr>
            <w:r>
              <w:rPr>
                <w:rFonts w:hint="eastAsia"/>
                <w:lang w:val="en-US"/>
              </w:rPr>
              <w:t>2025-4-18</w:t>
            </w:r>
          </w:p>
        </w:tc>
        <w:tc>
          <w:tcPr>
            <w:tcW w:w="1131" w:type="dxa"/>
            <w:shd w:val="clear" w:color="auto" w:fill="auto"/>
          </w:tcPr>
          <w:p w14:paraId="14BE0478" w14:textId="04834E1F" w:rsidR="00AB51AA" w:rsidRDefault="00AB51AA">
            <w:pPr>
              <w:jc w:val="center"/>
              <w:rPr>
                <w:lang w:val="en-US"/>
              </w:rPr>
            </w:pPr>
            <w:r>
              <w:rPr>
                <w:rFonts w:hint="eastAsia"/>
                <w:lang w:val="en-US"/>
              </w:rPr>
              <w:t>Zhou LongZhi</w:t>
            </w:r>
          </w:p>
        </w:tc>
        <w:tc>
          <w:tcPr>
            <w:tcW w:w="5898" w:type="dxa"/>
            <w:shd w:val="clear" w:color="auto" w:fill="auto"/>
          </w:tcPr>
          <w:p w14:paraId="58BE367A" w14:textId="0468627B" w:rsidR="00AB51AA" w:rsidRDefault="00AB51AA">
            <w:pPr>
              <w:jc w:val="center"/>
              <w:rPr>
                <w:lang w:val="en-US"/>
              </w:rPr>
            </w:pPr>
            <w:r>
              <w:rPr>
                <w:rFonts w:hint="eastAsia"/>
                <w:lang w:val="en-US"/>
              </w:rPr>
              <w:t>Add Chapter 23\24</w:t>
            </w:r>
          </w:p>
        </w:tc>
      </w:tr>
      <w:tr w:rsidR="00343DFB" w14:paraId="2BFEF7A4" w14:textId="77777777" w:rsidTr="00343DFB">
        <w:trPr>
          <w:jc w:val="center"/>
        </w:trPr>
        <w:tc>
          <w:tcPr>
            <w:tcW w:w="1198" w:type="dxa"/>
            <w:shd w:val="clear" w:color="auto" w:fill="auto"/>
          </w:tcPr>
          <w:p w14:paraId="5E344E70" w14:textId="1A834674" w:rsidR="00343DFB" w:rsidRDefault="00343DFB" w:rsidP="00343DFB">
            <w:pPr>
              <w:jc w:val="center"/>
              <w:rPr>
                <w:rFonts w:hint="eastAsia"/>
                <w:lang w:val="en-US"/>
              </w:rPr>
            </w:pPr>
            <w:r>
              <w:rPr>
                <w:rFonts w:hint="eastAsia"/>
                <w:lang w:val="en-US"/>
              </w:rPr>
              <w:t>V2.0.2</w:t>
            </w:r>
          </w:p>
        </w:tc>
        <w:tc>
          <w:tcPr>
            <w:tcW w:w="1305" w:type="dxa"/>
            <w:shd w:val="clear" w:color="auto" w:fill="auto"/>
          </w:tcPr>
          <w:p w14:paraId="17B213A7" w14:textId="6E9C650B" w:rsidR="00343DFB" w:rsidRDefault="00343DFB" w:rsidP="00343DFB">
            <w:pPr>
              <w:jc w:val="center"/>
              <w:rPr>
                <w:rFonts w:hint="eastAsia"/>
                <w:lang w:val="en-US"/>
              </w:rPr>
            </w:pPr>
            <w:r>
              <w:rPr>
                <w:rFonts w:hint="eastAsia"/>
                <w:lang w:val="en-US"/>
              </w:rPr>
              <w:t>2025-4-</w:t>
            </w:r>
            <w:r>
              <w:rPr>
                <w:rFonts w:hint="eastAsia"/>
                <w:lang w:val="en-US"/>
              </w:rPr>
              <w:t>21</w:t>
            </w:r>
          </w:p>
        </w:tc>
        <w:tc>
          <w:tcPr>
            <w:tcW w:w="1131" w:type="dxa"/>
            <w:shd w:val="clear" w:color="auto" w:fill="auto"/>
          </w:tcPr>
          <w:p w14:paraId="25A8B5E7" w14:textId="41A9DBB7" w:rsidR="00343DFB" w:rsidRDefault="00343DFB" w:rsidP="00343DFB">
            <w:pPr>
              <w:jc w:val="center"/>
              <w:rPr>
                <w:rFonts w:hint="eastAsia"/>
                <w:lang w:val="en-US"/>
              </w:rPr>
            </w:pPr>
            <w:r>
              <w:rPr>
                <w:rFonts w:hint="eastAsia"/>
                <w:lang w:val="en-US"/>
              </w:rPr>
              <w:t>Zhou LongZhi</w:t>
            </w:r>
          </w:p>
        </w:tc>
        <w:tc>
          <w:tcPr>
            <w:tcW w:w="5898" w:type="dxa"/>
            <w:shd w:val="clear" w:color="auto" w:fill="auto"/>
          </w:tcPr>
          <w:p w14:paraId="5457164A" w14:textId="7A540BA3" w:rsidR="00343DFB" w:rsidRDefault="00343DFB" w:rsidP="00343DFB">
            <w:pPr>
              <w:jc w:val="center"/>
              <w:rPr>
                <w:rFonts w:hint="eastAsia"/>
                <w:lang w:val="en-US"/>
              </w:rPr>
            </w:pPr>
            <w:r>
              <w:rPr>
                <w:rFonts w:hint="eastAsia"/>
                <w:lang w:val="en-US"/>
              </w:rPr>
              <w:t>Fix the description of AF register definition</w:t>
            </w:r>
          </w:p>
        </w:tc>
      </w:tr>
    </w:tbl>
    <w:p w14:paraId="3AD2CD3A" w14:textId="77777777" w:rsidR="00815C72" w:rsidRDefault="00815C72"/>
    <w:p w14:paraId="44180DBA" w14:textId="77777777" w:rsidR="00815C72" w:rsidRDefault="00815C72"/>
    <w:p w14:paraId="69D3625F" w14:textId="77777777" w:rsidR="00815C72" w:rsidRDefault="00000000">
      <w:r>
        <w:br w:type="page"/>
      </w:r>
      <w:r>
        <w:rPr>
          <w:rFonts w:hint="eastAsia"/>
        </w:rPr>
        <w:lastRenderedPageBreak/>
        <w:t>ssss</w:t>
      </w:r>
    </w:p>
    <w:p w14:paraId="6D71D37D" w14:textId="77777777" w:rsidR="00815C72" w:rsidRDefault="00000000">
      <w:pPr>
        <w:jc w:val="center"/>
        <w:rPr>
          <w:b/>
          <w:sz w:val="35"/>
        </w:rPr>
      </w:pPr>
      <w:r>
        <w:rPr>
          <w:b/>
          <w:sz w:val="35"/>
          <w:lang w:val="en-US"/>
        </w:rPr>
        <w:t>C</w:t>
      </w:r>
      <w:r>
        <w:rPr>
          <w:b/>
          <w:sz w:val="35"/>
        </w:rPr>
        <w:t>ontents</w:t>
      </w:r>
    </w:p>
    <w:p w14:paraId="599D2F3C" w14:textId="493CF94A" w:rsidR="001E236F" w:rsidRDefault="00000000">
      <w:pPr>
        <w:pStyle w:val="TOC1"/>
        <w:tabs>
          <w:tab w:val="right" w:leader="dot" w:pos="9532"/>
        </w:tabs>
        <w:rPr>
          <w:rFonts w:asciiTheme="minorHAnsi" w:eastAsiaTheme="minorEastAsia" w:hAnsiTheme="minorHAnsi" w:cstheme="minorBidi"/>
          <w:noProof/>
          <w:sz w:val="22"/>
          <w:lang w:val="en-US"/>
          <w14:ligatures w14:val="standardContextual"/>
        </w:rPr>
      </w:pPr>
      <w:r>
        <w:fldChar w:fldCharType="begin"/>
      </w:r>
      <w:r>
        <w:instrText xml:space="preserve"> TOC \o "1-3" \h \z \u </w:instrText>
      </w:r>
      <w:r>
        <w:fldChar w:fldCharType="separate"/>
      </w:r>
      <w:hyperlink w:anchor="_Toc195891978" w:history="1">
        <w:r w:rsidR="001E236F" w:rsidRPr="007B5232">
          <w:rPr>
            <w:rStyle w:val="aff"/>
            <w:noProof/>
          </w:rPr>
          <w:t>Chapter 1 LISoC</w:t>
        </w:r>
        <w:r w:rsidR="001E236F" w:rsidRPr="007B5232">
          <w:rPr>
            <w:rStyle w:val="aff"/>
            <w:noProof/>
            <w:lang w:val="en-US"/>
          </w:rPr>
          <w:t xml:space="preserve"> Chip Overview</w:t>
        </w:r>
        <w:r w:rsidR="001E236F">
          <w:rPr>
            <w:noProof/>
            <w:webHidden/>
          </w:rPr>
          <w:tab/>
        </w:r>
        <w:r w:rsidR="001E236F">
          <w:rPr>
            <w:noProof/>
            <w:webHidden/>
          </w:rPr>
          <w:fldChar w:fldCharType="begin"/>
        </w:r>
        <w:r w:rsidR="001E236F">
          <w:rPr>
            <w:noProof/>
            <w:webHidden/>
          </w:rPr>
          <w:instrText xml:space="preserve"> PAGEREF _Toc195891978 \h </w:instrText>
        </w:r>
        <w:r w:rsidR="001E236F">
          <w:rPr>
            <w:noProof/>
            <w:webHidden/>
          </w:rPr>
        </w:r>
        <w:r w:rsidR="001E236F">
          <w:rPr>
            <w:noProof/>
            <w:webHidden/>
          </w:rPr>
          <w:fldChar w:fldCharType="separate"/>
        </w:r>
        <w:r w:rsidR="001E236F">
          <w:rPr>
            <w:noProof/>
            <w:webHidden/>
          </w:rPr>
          <w:t>11</w:t>
        </w:r>
        <w:r w:rsidR="001E236F">
          <w:rPr>
            <w:noProof/>
            <w:webHidden/>
          </w:rPr>
          <w:fldChar w:fldCharType="end"/>
        </w:r>
      </w:hyperlink>
    </w:p>
    <w:p w14:paraId="7E29F4E6" w14:textId="5CF1B358"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1979" w:history="1">
        <w:r w:rsidRPr="007B5232">
          <w:rPr>
            <w:rStyle w:val="aff"/>
            <w:noProof/>
          </w:rPr>
          <w:t>1</w:t>
        </w:r>
        <w:r w:rsidRPr="007B5232">
          <w:rPr>
            <w:rStyle w:val="aff"/>
            <w:noProof/>
            <w:lang w:val="en-US"/>
          </w:rPr>
          <w:t xml:space="preserve"> </w:t>
        </w:r>
        <w:r w:rsidRPr="007B5232">
          <w:rPr>
            <w:rStyle w:val="aff"/>
            <w:noProof/>
          </w:rPr>
          <w:t>Chip Overview</w:t>
        </w:r>
        <w:r>
          <w:rPr>
            <w:noProof/>
            <w:webHidden/>
          </w:rPr>
          <w:tab/>
        </w:r>
        <w:r>
          <w:rPr>
            <w:noProof/>
            <w:webHidden/>
          </w:rPr>
          <w:fldChar w:fldCharType="begin"/>
        </w:r>
        <w:r>
          <w:rPr>
            <w:noProof/>
            <w:webHidden/>
          </w:rPr>
          <w:instrText xml:space="preserve"> PAGEREF _Toc195891979 \h </w:instrText>
        </w:r>
        <w:r>
          <w:rPr>
            <w:noProof/>
            <w:webHidden/>
          </w:rPr>
        </w:r>
        <w:r>
          <w:rPr>
            <w:noProof/>
            <w:webHidden/>
          </w:rPr>
          <w:fldChar w:fldCharType="separate"/>
        </w:r>
        <w:r>
          <w:rPr>
            <w:noProof/>
            <w:webHidden/>
          </w:rPr>
          <w:t>11</w:t>
        </w:r>
        <w:r>
          <w:rPr>
            <w:noProof/>
            <w:webHidden/>
          </w:rPr>
          <w:fldChar w:fldCharType="end"/>
        </w:r>
      </w:hyperlink>
    </w:p>
    <w:p w14:paraId="2AA50F2C" w14:textId="01F2BD74" w:rsidR="001E236F" w:rsidRDefault="001E236F">
      <w:pPr>
        <w:pStyle w:val="TOC3"/>
        <w:tabs>
          <w:tab w:val="right" w:leader="dot" w:pos="9532"/>
        </w:tabs>
        <w:rPr>
          <w:rFonts w:asciiTheme="minorHAnsi" w:eastAsiaTheme="minorEastAsia" w:hAnsiTheme="minorHAnsi" w:cstheme="minorBidi"/>
          <w:noProof/>
          <w:sz w:val="22"/>
          <w:lang w:val="en-US"/>
          <w14:ligatures w14:val="standardContextual"/>
        </w:rPr>
      </w:pPr>
      <w:hyperlink w:anchor="_Toc195891980" w:history="1">
        <w:r w:rsidRPr="007B5232">
          <w:rPr>
            <w:rStyle w:val="aff"/>
            <w:noProof/>
          </w:rPr>
          <w:t>1.1</w:t>
        </w:r>
        <w:r w:rsidRPr="007B5232">
          <w:rPr>
            <w:rStyle w:val="aff"/>
            <w:noProof/>
            <w:lang w:val="en-US"/>
          </w:rPr>
          <w:t xml:space="preserve"> </w:t>
        </w:r>
        <w:r w:rsidRPr="007B5232">
          <w:rPr>
            <w:rStyle w:val="aff"/>
            <w:noProof/>
          </w:rPr>
          <w:t>Chip Overview</w:t>
        </w:r>
        <w:r>
          <w:rPr>
            <w:noProof/>
            <w:webHidden/>
          </w:rPr>
          <w:tab/>
        </w:r>
        <w:r>
          <w:rPr>
            <w:noProof/>
            <w:webHidden/>
          </w:rPr>
          <w:fldChar w:fldCharType="begin"/>
        </w:r>
        <w:r>
          <w:rPr>
            <w:noProof/>
            <w:webHidden/>
          </w:rPr>
          <w:instrText xml:space="preserve"> PAGEREF _Toc195891980 \h </w:instrText>
        </w:r>
        <w:r>
          <w:rPr>
            <w:noProof/>
            <w:webHidden/>
          </w:rPr>
        </w:r>
        <w:r>
          <w:rPr>
            <w:noProof/>
            <w:webHidden/>
          </w:rPr>
          <w:fldChar w:fldCharType="separate"/>
        </w:r>
        <w:r>
          <w:rPr>
            <w:noProof/>
            <w:webHidden/>
          </w:rPr>
          <w:t>11</w:t>
        </w:r>
        <w:r>
          <w:rPr>
            <w:noProof/>
            <w:webHidden/>
          </w:rPr>
          <w:fldChar w:fldCharType="end"/>
        </w:r>
      </w:hyperlink>
    </w:p>
    <w:p w14:paraId="1943C8F4" w14:textId="6430AE1E" w:rsidR="001E236F" w:rsidRDefault="001E236F">
      <w:pPr>
        <w:pStyle w:val="TOC3"/>
        <w:tabs>
          <w:tab w:val="right" w:leader="dot" w:pos="9532"/>
        </w:tabs>
        <w:rPr>
          <w:rFonts w:asciiTheme="minorHAnsi" w:eastAsiaTheme="minorEastAsia" w:hAnsiTheme="minorHAnsi" w:cstheme="minorBidi"/>
          <w:noProof/>
          <w:sz w:val="22"/>
          <w:lang w:val="en-US"/>
          <w14:ligatures w14:val="standardContextual"/>
        </w:rPr>
      </w:pPr>
      <w:hyperlink w:anchor="_Toc195891981" w:history="1">
        <w:r w:rsidRPr="007B5232">
          <w:rPr>
            <w:rStyle w:val="aff"/>
            <w:noProof/>
          </w:rPr>
          <w:t>1.2</w:t>
        </w:r>
        <w:r w:rsidRPr="007B5232">
          <w:rPr>
            <w:rStyle w:val="aff"/>
            <w:noProof/>
            <w:lang w:val="en-US"/>
          </w:rPr>
          <w:t xml:space="preserve"> </w:t>
        </w:r>
        <w:r w:rsidRPr="007B5232">
          <w:rPr>
            <w:rStyle w:val="aff"/>
            <w:noProof/>
          </w:rPr>
          <w:t>Main functions of the chip</w:t>
        </w:r>
        <w:r>
          <w:rPr>
            <w:noProof/>
            <w:webHidden/>
          </w:rPr>
          <w:tab/>
        </w:r>
        <w:r>
          <w:rPr>
            <w:noProof/>
            <w:webHidden/>
          </w:rPr>
          <w:fldChar w:fldCharType="begin"/>
        </w:r>
        <w:r>
          <w:rPr>
            <w:noProof/>
            <w:webHidden/>
          </w:rPr>
          <w:instrText xml:space="preserve"> PAGEREF _Toc195891981 \h </w:instrText>
        </w:r>
        <w:r>
          <w:rPr>
            <w:noProof/>
            <w:webHidden/>
          </w:rPr>
        </w:r>
        <w:r>
          <w:rPr>
            <w:noProof/>
            <w:webHidden/>
          </w:rPr>
          <w:fldChar w:fldCharType="separate"/>
        </w:r>
        <w:r>
          <w:rPr>
            <w:noProof/>
            <w:webHidden/>
          </w:rPr>
          <w:t>11</w:t>
        </w:r>
        <w:r>
          <w:rPr>
            <w:noProof/>
            <w:webHidden/>
          </w:rPr>
          <w:fldChar w:fldCharType="end"/>
        </w:r>
      </w:hyperlink>
    </w:p>
    <w:p w14:paraId="5880F46F" w14:textId="47456966" w:rsidR="001E236F" w:rsidRDefault="001E236F">
      <w:pPr>
        <w:pStyle w:val="TOC3"/>
        <w:tabs>
          <w:tab w:val="right" w:leader="dot" w:pos="9532"/>
        </w:tabs>
        <w:rPr>
          <w:rFonts w:asciiTheme="minorHAnsi" w:eastAsiaTheme="minorEastAsia" w:hAnsiTheme="minorHAnsi" w:cstheme="minorBidi"/>
          <w:noProof/>
          <w:sz w:val="22"/>
          <w:lang w:val="en-US"/>
          <w14:ligatures w14:val="standardContextual"/>
        </w:rPr>
      </w:pPr>
      <w:hyperlink w:anchor="_Toc195891982" w:history="1">
        <w:r w:rsidRPr="007B5232">
          <w:rPr>
            <w:rStyle w:val="aff"/>
            <w:noProof/>
          </w:rPr>
          <w:t>1.3</w:t>
        </w:r>
        <w:r w:rsidRPr="007B5232">
          <w:rPr>
            <w:rStyle w:val="aff"/>
            <w:noProof/>
            <w:lang w:val="en-US"/>
          </w:rPr>
          <w:t xml:space="preserve"> </w:t>
        </w:r>
        <w:r w:rsidRPr="007B5232">
          <w:rPr>
            <w:rStyle w:val="aff"/>
            <w:noProof/>
          </w:rPr>
          <w:t>Chip block diagram</w:t>
        </w:r>
        <w:r>
          <w:rPr>
            <w:noProof/>
            <w:webHidden/>
          </w:rPr>
          <w:tab/>
        </w:r>
        <w:r>
          <w:rPr>
            <w:noProof/>
            <w:webHidden/>
          </w:rPr>
          <w:fldChar w:fldCharType="begin"/>
        </w:r>
        <w:r>
          <w:rPr>
            <w:noProof/>
            <w:webHidden/>
          </w:rPr>
          <w:instrText xml:space="preserve"> PAGEREF _Toc195891982 \h </w:instrText>
        </w:r>
        <w:r>
          <w:rPr>
            <w:noProof/>
            <w:webHidden/>
          </w:rPr>
        </w:r>
        <w:r>
          <w:rPr>
            <w:noProof/>
            <w:webHidden/>
          </w:rPr>
          <w:fldChar w:fldCharType="separate"/>
        </w:r>
        <w:r>
          <w:rPr>
            <w:noProof/>
            <w:webHidden/>
          </w:rPr>
          <w:t>13</w:t>
        </w:r>
        <w:r>
          <w:rPr>
            <w:noProof/>
            <w:webHidden/>
          </w:rPr>
          <w:fldChar w:fldCharType="end"/>
        </w:r>
      </w:hyperlink>
    </w:p>
    <w:p w14:paraId="662E1E37" w14:textId="17C6DB26"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1983" w:history="1">
        <w:r w:rsidRPr="007B5232">
          <w:rPr>
            <w:rStyle w:val="aff"/>
            <w:noProof/>
          </w:rPr>
          <w:t>2</w:t>
        </w:r>
        <w:r w:rsidRPr="007B5232">
          <w:rPr>
            <w:rStyle w:val="aff"/>
            <w:noProof/>
            <w:lang w:val="en-US"/>
          </w:rPr>
          <w:t xml:space="preserve"> </w:t>
        </w:r>
        <w:r w:rsidRPr="007B5232">
          <w:rPr>
            <w:rStyle w:val="aff"/>
            <w:noProof/>
          </w:rPr>
          <w:t>chip Boot mode</w:t>
        </w:r>
        <w:r>
          <w:rPr>
            <w:noProof/>
            <w:webHidden/>
          </w:rPr>
          <w:tab/>
        </w:r>
        <w:r>
          <w:rPr>
            <w:noProof/>
            <w:webHidden/>
          </w:rPr>
          <w:fldChar w:fldCharType="begin"/>
        </w:r>
        <w:r>
          <w:rPr>
            <w:noProof/>
            <w:webHidden/>
          </w:rPr>
          <w:instrText xml:space="preserve"> PAGEREF _Toc195891983 \h </w:instrText>
        </w:r>
        <w:r>
          <w:rPr>
            <w:noProof/>
            <w:webHidden/>
          </w:rPr>
        </w:r>
        <w:r>
          <w:rPr>
            <w:noProof/>
            <w:webHidden/>
          </w:rPr>
          <w:fldChar w:fldCharType="separate"/>
        </w:r>
        <w:r>
          <w:rPr>
            <w:noProof/>
            <w:webHidden/>
          </w:rPr>
          <w:t>14</w:t>
        </w:r>
        <w:r>
          <w:rPr>
            <w:noProof/>
            <w:webHidden/>
          </w:rPr>
          <w:fldChar w:fldCharType="end"/>
        </w:r>
      </w:hyperlink>
    </w:p>
    <w:p w14:paraId="124A004C" w14:textId="5A5D58B3"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1984" w:history="1">
        <w:r w:rsidRPr="007B5232">
          <w:rPr>
            <w:rStyle w:val="aff"/>
            <w:noProof/>
          </w:rPr>
          <w:t>3</w:t>
        </w:r>
        <w:r w:rsidRPr="007B5232">
          <w:rPr>
            <w:rStyle w:val="aff"/>
            <w:noProof/>
            <w:lang w:val="en-US"/>
          </w:rPr>
          <w:t xml:space="preserve"> </w:t>
        </w:r>
        <w:r w:rsidRPr="007B5232">
          <w:rPr>
            <w:rStyle w:val="aff"/>
            <w:noProof/>
          </w:rPr>
          <w:t>Chip working mode (clock/reset)</w:t>
        </w:r>
        <w:r>
          <w:rPr>
            <w:noProof/>
            <w:webHidden/>
          </w:rPr>
          <w:tab/>
        </w:r>
        <w:r>
          <w:rPr>
            <w:noProof/>
            <w:webHidden/>
          </w:rPr>
          <w:fldChar w:fldCharType="begin"/>
        </w:r>
        <w:r>
          <w:rPr>
            <w:noProof/>
            <w:webHidden/>
          </w:rPr>
          <w:instrText xml:space="preserve"> PAGEREF _Toc195891984 \h </w:instrText>
        </w:r>
        <w:r>
          <w:rPr>
            <w:noProof/>
            <w:webHidden/>
          </w:rPr>
        </w:r>
        <w:r>
          <w:rPr>
            <w:noProof/>
            <w:webHidden/>
          </w:rPr>
          <w:fldChar w:fldCharType="separate"/>
        </w:r>
        <w:r>
          <w:rPr>
            <w:noProof/>
            <w:webHidden/>
          </w:rPr>
          <w:t>14</w:t>
        </w:r>
        <w:r>
          <w:rPr>
            <w:noProof/>
            <w:webHidden/>
          </w:rPr>
          <w:fldChar w:fldCharType="end"/>
        </w:r>
      </w:hyperlink>
    </w:p>
    <w:p w14:paraId="3BFA0EB2" w14:textId="301BC49D"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1985" w:history="1">
        <w:r w:rsidRPr="007B5232">
          <w:rPr>
            <w:rStyle w:val="aff"/>
            <w:noProof/>
          </w:rPr>
          <w:t>4 Address allocation of each module of the chip</w:t>
        </w:r>
        <w:r>
          <w:rPr>
            <w:noProof/>
            <w:webHidden/>
          </w:rPr>
          <w:tab/>
        </w:r>
        <w:r>
          <w:rPr>
            <w:noProof/>
            <w:webHidden/>
          </w:rPr>
          <w:fldChar w:fldCharType="begin"/>
        </w:r>
        <w:r>
          <w:rPr>
            <w:noProof/>
            <w:webHidden/>
          </w:rPr>
          <w:instrText xml:space="preserve"> PAGEREF _Toc195891985 \h </w:instrText>
        </w:r>
        <w:r>
          <w:rPr>
            <w:noProof/>
            <w:webHidden/>
          </w:rPr>
        </w:r>
        <w:r>
          <w:rPr>
            <w:noProof/>
            <w:webHidden/>
          </w:rPr>
          <w:fldChar w:fldCharType="separate"/>
        </w:r>
        <w:r>
          <w:rPr>
            <w:noProof/>
            <w:webHidden/>
          </w:rPr>
          <w:t>15</w:t>
        </w:r>
        <w:r>
          <w:rPr>
            <w:noProof/>
            <w:webHidden/>
          </w:rPr>
          <w:fldChar w:fldCharType="end"/>
        </w:r>
      </w:hyperlink>
    </w:p>
    <w:p w14:paraId="03128727" w14:textId="2861D8E4"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1986" w:history="1">
        <w:r w:rsidRPr="007B5232">
          <w:rPr>
            <w:rStyle w:val="aff"/>
            <w:noProof/>
          </w:rPr>
          <w:t>Chapter 2 LISoC_AHB_RCC</w:t>
        </w:r>
        <w:r>
          <w:rPr>
            <w:noProof/>
            <w:webHidden/>
          </w:rPr>
          <w:tab/>
        </w:r>
        <w:r>
          <w:rPr>
            <w:noProof/>
            <w:webHidden/>
          </w:rPr>
          <w:fldChar w:fldCharType="begin"/>
        </w:r>
        <w:r>
          <w:rPr>
            <w:noProof/>
            <w:webHidden/>
          </w:rPr>
          <w:instrText xml:space="preserve"> PAGEREF _Toc195891986 \h </w:instrText>
        </w:r>
        <w:r>
          <w:rPr>
            <w:noProof/>
            <w:webHidden/>
          </w:rPr>
        </w:r>
        <w:r>
          <w:rPr>
            <w:noProof/>
            <w:webHidden/>
          </w:rPr>
          <w:fldChar w:fldCharType="separate"/>
        </w:r>
        <w:r>
          <w:rPr>
            <w:noProof/>
            <w:webHidden/>
          </w:rPr>
          <w:t>17</w:t>
        </w:r>
        <w:r>
          <w:rPr>
            <w:noProof/>
            <w:webHidden/>
          </w:rPr>
          <w:fldChar w:fldCharType="end"/>
        </w:r>
      </w:hyperlink>
    </w:p>
    <w:p w14:paraId="78D79764" w14:textId="522EB9CA"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1987" w:history="1">
        <w:r w:rsidRPr="007B5232">
          <w:rPr>
            <w:rStyle w:val="aff"/>
            <w:noProof/>
          </w:rPr>
          <w:t xml:space="preserve">1  </w:t>
        </w:r>
        <w:r w:rsidRPr="007B5232">
          <w:rPr>
            <w:rStyle w:val="aff"/>
            <w:noProof/>
            <w:lang w:val="en-US"/>
          </w:rPr>
          <w:t>F</w:t>
        </w:r>
        <w:r w:rsidRPr="007B5232">
          <w:rPr>
            <w:rStyle w:val="aff"/>
            <w:noProof/>
          </w:rPr>
          <w:t>unction list</w:t>
        </w:r>
        <w:r>
          <w:rPr>
            <w:noProof/>
            <w:webHidden/>
          </w:rPr>
          <w:tab/>
        </w:r>
        <w:r>
          <w:rPr>
            <w:noProof/>
            <w:webHidden/>
          </w:rPr>
          <w:fldChar w:fldCharType="begin"/>
        </w:r>
        <w:r>
          <w:rPr>
            <w:noProof/>
            <w:webHidden/>
          </w:rPr>
          <w:instrText xml:space="preserve"> PAGEREF _Toc195891987 \h </w:instrText>
        </w:r>
        <w:r>
          <w:rPr>
            <w:noProof/>
            <w:webHidden/>
          </w:rPr>
        </w:r>
        <w:r>
          <w:rPr>
            <w:noProof/>
            <w:webHidden/>
          </w:rPr>
          <w:fldChar w:fldCharType="separate"/>
        </w:r>
        <w:r>
          <w:rPr>
            <w:noProof/>
            <w:webHidden/>
          </w:rPr>
          <w:t>17</w:t>
        </w:r>
        <w:r>
          <w:rPr>
            <w:noProof/>
            <w:webHidden/>
          </w:rPr>
          <w:fldChar w:fldCharType="end"/>
        </w:r>
      </w:hyperlink>
    </w:p>
    <w:p w14:paraId="01D7C854" w14:textId="03A2A7DE"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1988" w:history="1">
        <w:r w:rsidRPr="007B5232">
          <w:rPr>
            <w:rStyle w:val="aff"/>
            <w:noProof/>
          </w:rPr>
          <w:t>2  Register list</w:t>
        </w:r>
        <w:r>
          <w:rPr>
            <w:noProof/>
            <w:webHidden/>
          </w:rPr>
          <w:tab/>
        </w:r>
        <w:r>
          <w:rPr>
            <w:noProof/>
            <w:webHidden/>
          </w:rPr>
          <w:fldChar w:fldCharType="begin"/>
        </w:r>
        <w:r>
          <w:rPr>
            <w:noProof/>
            <w:webHidden/>
          </w:rPr>
          <w:instrText xml:space="preserve"> PAGEREF _Toc195891988 \h </w:instrText>
        </w:r>
        <w:r>
          <w:rPr>
            <w:noProof/>
            <w:webHidden/>
          </w:rPr>
        </w:r>
        <w:r>
          <w:rPr>
            <w:noProof/>
            <w:webHidden/>
          </w:rPr>
          <w:fldChar w:fldCharType="separate"/>
        </w:r>
        <w:r>
          <w:rPr>
            <w:noProof/>
            <w:webHidden/>
          </w:rPr>
          <w:t>17</w:t>
        </w:r>
        <w:r>
          <w:rPr>
            <w:noProof/>
            <w:webHidden/>
          </w:rPr>
          <w:fldChar w:fldCharType="end"/>
        </w:r>
      </w:hyperlink>
    </w:p>
    <w:p w14:paraId="4E2CDF69" w14:textId="759F9E1E"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1989" w:history="1">
        <w:r w:rsidRPr="007B5232">
          <w:rPr>
            <w:rStyle w:val="aff"/>
            <w:noProof/>
          </w:rPr>
          <w:t>3  Register detailed definition</w:t>
        </w:r>
        <w:r>
          <w:rPr>
            <w:noProof/>
            <w:webHidden/>
          </w:rPr>
          <w:tab/>
        </w:r>
        <w:r>
          <w:rPr>
            <w:noProof/>
            <w:webHidden/>
          </w:rPr>
          <w:fldChar w:fldCharType="begin"/>
        </w:r>
        <w:r>
          <w:rPr>
            <w:noProof/>
            <w:webHidden/>
          </w:rPr>
          <w:instrText xml:space="preserve"> PAGEREF _Toc195891989 \h </w:instrText>
        </w:r>
        <w:r>
          <w:rPr>
            <w:noProof/>
            <w:webHidden/>
          </w:rPr>
        </w:r>
        <w:r>
          <w:rPr>
            <w:noProof/>
            <w:webHidden/>
          </w:rPr>
          <w:fldChar w:fldCharType="separate"/>
        </w:r>
        <w:r>
          <w:rPr>
            <w:noProof/>
            <w:webHidden/>
          </w:rPr>
          <w:t>18</w:t>
        </w:r>
        <w:r>
          <w:rPr>
            <w:noProof/>
            <w:webHidden/>
          </w:rPr>
          <w:fldChar w:fldCharType="end"/>
        </w:r>
      </w:hyperlink>
    </w:p>
    <w:p w14:paraId="2A838F06" w14:textId="64851CDB"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1990" w:history="1">
        <w:r w:rsidRPr="007B5232">
          <w:rPr>
            <w:rStyle w:val="aff"/>
            <w:noProof/>
          </w:rPr>
          <w:t>4  Program Guide</w:t>
        </w:r>
        <w:r>
          <w:rPr>
            <w:noProof/>
            <w:webHidden/>
          </w:rPr>
          <w:tab/>
        </w:r>
        <w:r>
          <w:rPr>
            <w:noProof/>
            <w:webHidden/>
          </w:rPr>
          <w:fldChar w:fldCharType="begin"/>
        </w:r>
        <w:r>
          <w:rPr>
            <w:noProof/>
            <w:webHidden/>
          </w:rPr>
          <w:instrText xml:space="preserve"> PAGEREF _Toc195891990 \h </w:instrText>
        </w:r>
        <w:r>
          <w:rPr>
            <w:noProof/>
            <w:webHidden/>
          </w:rPr>
        </w:r>
        <w:r>
          <w:rPr>
            <w:noProof/>
            <w:webHidden/>
          </w:rPr>
          <w:fldChar w:fldCharType="separate"/>
        </w:r>
        <w:r>
          <w:rPr>
            <w:noProof/>
            <w:webHidden/>
          </w:rPr>
          <w:t>34</w:t>
        </w:r>
        <w:r>
          <w:rPr>
            <w:noProof/>
            <w:webHidden/>
          </w:rPr>
          <w:fldChar w:fldCharType="end"/>
        </w:r>
      </w:hyperlink>
    </w:p>
    <w:p w14:paraId="1412956D" w14:textId="4D76A3CF"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1991" w:history="1">
        <w:r w:rsidRPr="007B5232">
          <w:rPr>
            <w:rStyle w:val="aff"/>
            <w:noProof/>
          </w:rPr>
          <w:t>Chapter 3 LISoC_AHB_SYSCFG</w:t>
        </w:r>
        <w:r>
          <w:rPr>
            <w:noProof/>
            <w:webHidden/>
          </w:rPr>
          <w:tab/>
        </w:r>
        <w:r>
          <w:rPr>
            <w:noProof/>
            <w:webHidden/>
          </w:rPr>
          <w:fldChar w:fldCharType="begin"/>
        </w:r>
        <w:r>
          <w:rPr>
            <w:noProof/>
            <w:webHidden/>
          </w:rPr>
          <w:instrText xml:space="preserve"> PAGEREF _Toc195891991 \h </w:instrText>
        </w:r>
        <w:r>
          <w:rPr>
            <w:noProof/>
            <w:webHidden/>
          </w:rPr>
        </w:r>
        <w:r>
          <w:rPr>
            <w:noProof/>
            <w:webHidden/>
          </w:rPr>
          <w:fldChar w:fldCharType="separate"/>
        </w:r>
        <w:r>
          <w:rPr>
            <w:noProof/>
            <w:webHidden/>
          </w:rPr>
          <w:t>37</w:t>
        </w:r>
        <w:r>
          <w:rPr>
            <w:noProof/>
            <w:webHidden/>
          </w:rPr>
          <w:fldChar w:fldCharType="end"/>
        </w:r>
      </w:hyperlink>
    </w:p>
    <w:p w14:paraId="27FB2B93" w14:textId="6BE5A8E7"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1992" w:history="1">
        <w:r w:rsidRPr="007B5232">
          <w:rPr>
            <w:rStyle w:val="aff"/>
            <w:noProof/>
          </w:rPr>
          <w:t xml:space="preserve">1  </w:t>
        </w:r>
        <w:r w:rsidRPr="007B5232">
          <w:rPr>
            <w:rStyle w:val="aff"/>
            <w:noProof/>
            <w:lang w:val="en-US"/>
          </w:rPr>
          <w:t>F</w:t>
        </w:r>
        <w:r w:rsidRPr="007B5232">
          <w:rPr>
            <w:rStyle w:val="aff"/>
            <w:noProof/>
          </w:rPr>
          <w:t>unction list</w:t>
        </w:r>
        <w:r>
          <w:rPr>
            <w:noProof/>
            <w:webHidden/>
          </w:rPr>
          <w:tab/>
        </w:r>
        <w:r>
          <w:rPr>
            <w:noProof/>
            <w:webHidden/>
          </w:rPr>
          <w:fldChar w:fldCharType="begin"/>
        </w:r>
        <w:r>
          <w:rPr>
            <w:noProof/>
            <w:webHidden/>
          </w:rPr>
          <w:instrText xml:space="preserve"> PAGEREF _Toc195891992 \h </w:instrText>
        </w:r>
        <w:r>
          <w:rPr>
            <w:noProof/>
            <w:webHidden/>
          </w:rPr>
        </w:r>
        <w:r>
          <w:rPr>
            <w:noProof/>
            <w:webHidden/>
          </w:rPr>
          <w:fldChar w:fldCharType="separate"/>
        </w:r>
        <w:r>
          <w:rPr>
            <w:noProof/>
            <w:webHidden/>
          </w:rPr>
          <w:t>37</w:t>
        </w:r>
        <w:r>
          <w:rPr>
            <w:noProof/>
            <w:webHidden/>
          </w:rPr>
          <w:fldChar w:fldCharType="end"/>
        </w:r>
      </w:hyperlink>
    </w:p>
    <w:p w14:paraId="69C369FC" w14:textId="1CB62DE3"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1993" w:history="1">
        <w:r w:rsidRPr="007B5232">
          <w:rPr>
            <w:rStyle w:val="aff"/>
            <w:noProof/>
          </w:rPr>
          <w:t>2  Register list</w:t>
        </w:r>
        <w:r>
          <w:rPr>
            <w:noProof/>
            <w:webHidden/>
          </w:rPr>
          <w:tab/>
        </w:r>
        <w:r>
          <w:rPr>
            <w:noProof/>
            <w:webHidden/>
          </w:rPr>
          <w:fldChar w:fldCharType="begin"/>
        </w:r>
        <w:r>
          <w:rPr>
            <w:noProof/>
            <w:webHidden/>
          </w:rPr>
          <w:instrText xml:space="preserve"> PAGEREF _Toc195891993 \h </w:instrText>
        </w:r>
        <w:r>
          <w:rPr>
            <w:noProof/>
            <w:webHidden/>
          </w:rPr>
        </w:r>
        <w:r>
          <w:rPr>
            <w:noProof/>
            <w:webHidden/>
          </w:rPr>
          <w:fldChar w:fldCharType="separate"/>
        </w:r>
        <w:r>
          <w:rPr>
            <w:noProof/>
            <w:webHidden/>
          </w:rPr>
          <w:t>37</w:t>
        </w:r>
        <w:r>
          <w:rPr>
            <w:noProof/>
            <w:webHidden/>
          </w:rPr>
          <w:fldChar w:fldCharType="end"/>
        </w:r>
      </w:hyperlink>
    </w:p>
    <w:p w14:paraId="08C5E29C" w14:textId="57C93921"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1994" w:history="1">
        <w:r w:rsidRPr="007B5232">
          <w:rPr>
            <w:rStyle w:val="aff"/>
            <w:noProof/>
          </w:rPr>
          <w:t>3  Register detailed definition</w:t>
        </w:r>
        <w:r>
          <w:rPr>
            <w:noProof/>
            <w:webHidden/>
          </w:rPr>
          <w:tab/>
        </w:r>
        <w:r>
          <w:rPr>
            <w:noProof/>
            <w:webHidden/>
          </w:rPr>
          <w:fldChar w:fldCharType="begin"/>
        </w:r>
        <w:r>
          <w:rPr>
            <w:noProof/>
            <w:webHidden/>
          </w:rPr>
          <w:instrText xml:space="preserve"> PAGEREF _Toc195891994 \h </w:instrText>
        </w:r>
        <w:r>
          <w:rPr>
            <w:noProof/>
            <w:webHidden/>
          </w:rPr>
        </w:r>
        <w:r>
          <w:rPr>
            <w:noProof/>
            <w:webHidden/>
          </w:rPr>
          <w:fldChar w:fldCharType="separate"/>
        </w:r>
        <w:r>
          <w:rPr>
            <w:noProof/>
            <w:webHidden/>
          </w:rPr>
          <w:t>38</w:t>
        </w:r>
        <w:r>
          <w:rPr>
            <w:noProof/>
            <w:webHidden/>
          </w:rPr>
          <w:fldChar w:fldCharType="end"/>
        </w:r>
      </w:hyperlink>
    </w:p>
    <w:p w14:paraId="2A932A07" w14:textId="580A546F"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1995" w:history="1">
        <w:r w:rsidRPr="007B5232">
          <w:rPr>
            <w:rStyle w:val="aff"/>
            <w:noProof/>
          </w:rPr>
          <w:t>4  Program Guide</w:t>
        </w:r>
        <w:r>
          <w:rPr>
            <w:noProof/>
            <w:webHidden/>
          </w:rPr>
          <w:tab/>
        </w:r>
        <w:r>
          <w:rPr>
            <w:noProof/>
            <w:webHidden/>
          </w:rPr>
          <w:fldChar w:fldCharType="begin"/>
        </w:r>
        <w:r>
          <w:rPr>
            <w:noProof/>
            <w:webHidden/>
          </w:rPr>
          <w:instrText xml:space="preserve"> PAGEREF _Toc195891995 \h </w:instrText>
        </w:r>
        <w:r>
          <w:rPr>
            <w:noProof/>
            <w:webHidden/>
          </w:rPr>
        </w:r>
        <w:r>
          <w:rPr>
            <w:noProof/>
            <w:webHidden/>
          </w:rPr>
          <w:fldChar w:fldCharType="separate"/>
        </w:r>
        <w:r>
          <w:rPr>
            <w:noProof/>
            <w:webHidden/>
          </w:rPr>
          <w:t>45</w:t>
        </w:r>
        <w:r>
          <w:rPr>
            <w:noProof/>
            <w:webHidden/>
          </w:rPr>
          <w:fldChar w:fldCharType="end"/>
        </w:r>
      </w:hyperlink>
    </w:p>
    <w:p w14:paraId="6AC02096" w14:textId="289CEC5A"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1996" w:history="1">
        <w:r w:rsidRPr="007B5232">
          <w:rPr>
            <w:rStyle w:val="aff"/>
            <w:noProof/>
          </w:rPr>
          <w:t>Chapter 4 LISoC_AHB_NVIC</w:t>
        </w:r>
        <w:r>
          <w:rPr>
            <w:noProof/>
            <w:webHidden/>
          </w:rPr>
          <w:tab/>
        </w:r>
        <w:r>
          <w:rPr>
            <w:noProof/>
            <w:webHidden/>
          </w:rPr>
          <w:fldChar w:fldCharType="begin"/>
        </w:r>
        <w:r>
          <w:rPr>
            <w:noProof/>
            <w:webHidden/>
          </w:rPr>
          <w:instrText xml:space="preserve"> PAGEREF _Toc195891996 \h </w:instrText>
        </w:r>
        <w:r>
          <w:rPr>
            <w:noProof/>
            <w:webHidden/>
          </w:rPr>
        </w:r>
        <w:r>
          <w:rPr>
            <w:noProof/>
            <w:webHidden/>
          </w:rPr>
          <w:fldChar w:fldCharType="separate"/>
        </w:r>
        <w:r>
          <w:rPr>
            <w:noProof/>
            <w:webHidden/>
          </w:rPr>
          <w:t>47</w:t>
        </w:r>
        <w:r>
          <w:rPr>
            <w:noProof/>
            <w:webHidden/>
          </w:rPr>
          <w:fldChar w:fldCharType="end"/>
        </w:r>
      </w:hyperlink>
    </w:p>
    <w:p w14:paraId="67AF16B9" w14:textId="5B6D50E4"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1997" w:history="1">
        <w:r w:rsidRPr="007B5232">
          <w:rPr>
            <w:rStyle w:val="aff"/>
            <w:noProof/>
          </w:rPr>
          <w:t>1 Function list</w:t>
        </w:r>
        <w:r>
          <w:rPr>
            <w:noProof/>
            <w:webHidden/>
          </w:rPr>
          <w:tab/>
        </w:r>
        <w:r>
          <w:rPr>
            <w:noProof/>
            <w:webHidden/>
          </w:rPr>
          <w:fldChar w:fldCharType="begin"/>
        </w:r>
        <w:r>
          <w:rPr>
            <w:noProof/>
            <w:webHidden/>
          </w:rPr>
          <w:instrText xml:space="preserve"> PAGEREF _Toc195891997 \h </w:instrText>
        </w:r>
        <w:r>
          <w:rPr>
            <w:noProof/>
            <w:webHidden/>
          </w:rPr>
        </w:r>
        <w:r>
          <w:rPr>
            <w:noProof/>
            <w:webHidden/>
          </w:rPr>
          <w:fldChar w:fldCharType="separate"/>
        </w:r>
        <w:r>
          <w:rPr>
            <w:noProof/>
            <w:webHidden/>
          </w:rPr>
          <w:t>47</w:t>
        </w:r>
        <w:r>
          <w:rPr>
            <w:noProof/>
            <w:webHidden/>
          </w:rPr>
          <w:fldChar w:fldCharType="end"/>
        </w:r>
      </w:hyperlink>
    </w:p>
    <w:p w14:paraId="43079731" w14:textId="637B085E"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1998" w:history="1">
        <w:r w:rsidRPr="007B5232">
          <w:rPr>
            <w:rStyle w:val="aff"/>
            <w:noProof/>
          </w:rPr>
          <w:t>2</w:t>
        </w:r>
        <w:r w:rsidRPr="007B5232">
          <w:rPr>
            <w:rStyle w:val="aff"/>
            <w:noProof/>
            <w:lang w:val="en-US"/>
          </w:rPr>
          <w:t xml:space="preserve"> </w:t>
        </w:r>
        <w:r w:rsidRPr="007B5232">
          <w:rPr>
            <w:rStyle w:val="aff"/>
            <w:noProof/>
          </w:rPr>
          <w:t>Register List</w:t>
        </w:r>
        <w:r>
          <w:rPr>
            <w:noProof/>
            <w:webHidden/>
          </w:rPr>
          <w:tab/>
        </w:r>
        <w:r>
          <w:rPr>
            <w:noProof/>
            <w:webHidden/>
          </w:rPr>
          <w:fldChar w:fldCharType="begin"/>
        </w:r>
        <w:r>
          <w:rPr>
            <w:noProof/>
            <w:webHidden/>
          </w:rPr>
          <w:instrText xml:space="preserve"> PAGEREF _Toc195891998 \h </w:instrText>
        </w:r>
        <w:r>
          <w:rPr>
            <w:noProof/>
            <w:webHidden/>
          </w:rPr>
        </w:r>
        <w:r>
          <w:rPr>
            <w:noProof/>
            <w:webHidden/>
          </w:rPr>
          <w:fldChar w:fldCharType="separate"/>
        </w:r>
        <w:r>
          <w:rPr>
            <w:noProof/>
            <w:webHidden/>
          </w:rPr>
          <w:t>48</w:t>
        </w:r>
        <w:r>
          <w:rPr>
            <w:noProof/>
            <w:webHidden/>
          </w:rPr>
          <w:fldChar w:fldCharType="end"/>
        </w:r>
      </w:hyperlink>
    </w:p>
    <w:p w14:paraId="1540006E" w14:textId="7DCF8193"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1999" w:history="1">
        <w:r w:rsidRPr="007B5232">
          <w:rPr>
            <w:rStyle w:val="aff"/>
            <w:noProof/>
          </w:rPr>
          <w:t>3 Detailed definition of registers</w:t>
        </w:r>
        <w:r>
          <w:rPr>
            <w:noProof/>
            <w:webHidden/>
          </w:rPr>
          <w:tab/>
        </w:r>
        <w:r>
          <w:rPr>
            <w:noProof/>
            <w:webHidden/>
          </w:rPr>
          <w:fldChar w:fldCharType="begin"/>
        </w:r>
        <w:r>
          <w:rPr>
            <w:noProof/>
            <w:webHidden/>
          </w:rPr>
          <w:instrText xml:space="preserve"> PAGEREF _Toc195891999 \h </w:instrText>
        </w:r>
        <w:r>
          <w:rPr>
            <w:noProof/>
            <w:webHidden/>
          </w:rPr>
        </w:r>
        <w:r>
          <w:rPr>
            <w:noProof/>
            <w:webHidden/>
          </w:rPr>
          <w:fldChar w:fldCharType="separate"/>
        </w:r>
        <w:r>
          <w:rPr>
            <w:noProof/>
            <w:webHidden/>
          </w:rPr>
          <w:t>48</w:t>
        </w:r>
        <w:r>
          <w:rPr>
            <w:noProof/>
            <w:webHidden/>
          </w:rPr>
          <w:fldChar w:fldCharType="end"/>
        </w:r>
      </w:hyperlink>
    </w:p>
    <w:p w14:paraId="535D3654" w14:textId="1BF5AEEA"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00" w:history="1">
        <w:r w:rsidRPr="007B5232">
          <w:rPr>
            <w:rStyle w:val="aff"/>
            <w:noProof/>
          </w:rPr>
          <w:t>4 Program Guide</w:t>
        </w:r>
        <w:r>
          <w:rPr>
            <w:noProof/>
            <w:webHidden/>
          </w:rPr>
          <w:tab/>
        </w:r>
        <w:r>
          <w:rPr>
            <w:noProof/>
            <w:webHidden/>
          </w:rPr>
          <w:fldChar w:fldCharType="begin"/>
        </w:r>
        <w:r>
          <w:rPr>
            <w:noProof/>
            <w:webHidden/>
          </w:rPr>
          <w:instrText xml:space="preserve"> PAGEREF _Toc195892000 \h </w:instrText>
        </w:r>
        <w:r>
          <w:rPr>
            <w:noProof/>
            <w:webHidden/>
          </w:rPr>
        </w:r>
        <w:r>
          <w:rPr>
            <w:noProof/>
            <w:webHidden/>
          </w:rPr>
          <w:fldChar w:fldCharType="separate"/>
        </w:r>
        <w:r>
          <w:rPr>
            <w:noProof/>
            <w:webHidden/>
          </w:rPr>
          <w:t>60</w:t>
        </w:r>
        <w:r>
          <w:rPr>
            <w:noProof/>
            <w:webHidden/>
          </w:rPr>
          <w:fldChar w:fldCharType="end"/>
        </w:r>
      </w:hyperlink>
    </w:p>
    <w:p w14:paraId="39FA2176" w14:textId="759D9346"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001" w:history="1">
        <w:r w:rsidRPr="007B5232">
          <w:rPr>
            <w:rStyle w:val="aff"/>
            <w:noProof/>
          </w:rPr>
          <w:t>Chapter 5 LISoC_AHB_QSPI</w:t>
        </w:r>
        <w:r>
          <w:rPr>
            <w:noProof/>
            <w:webHidden/>
          </w:rPr>
          <w:tab/>
        </w:r>
        <w:r>
          <w:rPr>
            <w:noProof/>
            <w:webHidden/>
          </w:rPr>
          <w:fldChar w:fldCharType="begin"/>
        </w:r>
        <w:r>
          <w:rPr>
            <w:noProof/>
            <w:webHidden/>
          </w:rPr>
          <w:instrText xml:space="preserve"> PAGEREF _Toc195892001 \h </w:instrText>
        </w:r>
        <w:r>
          <w:rPr>
            <w:noProof/>
            <w:webHidden/>
          </w:rPr>
        </w:r>
        <w:r>
          <w:rPr>
            <w:noProof/>
            <w:webHidden/>
          </w:rPr>
          <w:fldChar w:fldCharType="separate"/>
        </w:r>
        <w:r>
          <w:rPr>
            <w:noProof/>
            <w:webHidden/>
          </w:rPr>
          <w:t>61</w:t>
        </w:r>
        <w:r>
          <w:rPr>
            <w:noProof/>
            <w:webHidden/>
          </w:rPr>
          <w:fldChar w:fldCharType="end"/>
        </w:r>
      </w:hyperlink>
    </w:p>
    <w:p w14:paraId="4BE289C0" w14:textId="7A8FFFEB"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02" w:history="1">
        <w:r w:rsidRPr="007B5232">
          <w:rPr>
            <w:rStyle w:val="aff"/>
            <w:noProof/>
          </w:rPr>
          <w:t xml:space="preserve">1  </w:t>
        </w:r>
        <w:r w:rsidRPr="007B5232">
          <w:rPr>
            <w:rStyle w:val="aff"/>
            <w:noProof/>
            <w:lang w:val="en-US"/>
          </w:rPr>
          <w:t>F</w:t>
        </w:r>
        <w:r w:rsidRPr="007B5232">
          <w:rPr>
            <w:rStyle w:val="aff"/>
            <w:noProof/>
          </w:rPr>
          <w:t>unction list</w:t>
        </w:r>
        <w:r>
          <w:rPr>
            <w:noProof/>
            <w:webHidden/>
          </w:rPr>
          <w:tab/>
        </w:r>
        <w:r>
          <w:rPr>
            <w:noProof/>
            <w:webHidden/>
          </w:rPr>
          <w:fldChar w:fldCharType="begin"/>
        </w:r>
        <w:r>
          <w:rPr>
            <w:noProof/>
            <w:webHidden/>
          </w:rPr>
          <w:instrText xml:space="preserve"> PAGEREF _Toc195892002 \h </w:instrText>
        </w:r>
        <w:r>
          <w:rPr>
            <w:noProof/>
            <w:webHidden/>
          </w:rPr>
        </w:r>
        <w:r>
          <w:rPr>
            <w:noProof/>
            <w:webHidden/>
          </w:rPr>
          <w:fldChar w:fldCharType="separate"/>
        </w:r>
        <w:r>
          <w:rPr>
            <w:noProof/>
            <w:webHidden/>
          </w:rPr>
          <w:t>61</w:t>
        </w:r>
        <w:r>
          <w:rPr>
            <w:noProof/>
            <w:webHidden/>
          </w:rPr>
          <w:fldChar w:fldCharType="end"/>
        </w:r>
      </w:hyperlink>
    </w:p>
    <w:p w14:paraId="4CCB7B71" w14:textId="602BE2AF"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03" w:history="1">
        <w:r w:rsidRPr="007B5232">
          <w:rPr>
            <w:rStyle w:val="aff"/>
            <w:noProof/>
          </w:rPr>
          <w:t>2  Register list</w:t>
        </w:r>
        <w:r>
          <w:rPr>
            <w:noProof/>
            <w:webHidden/>
          </w:rPr>
          <w:tab/>
        </w:r>
        <w:r>
          <w:rPr>
            <w:noProof/>
            <w:webHidden/>
          </w:rPr>
          <w:fldChar w:fldCharType="begin"/>
        </w:r>
        <w:r>
          <w:rPr>
            <w:noProof/>
            <w:webHidden/>
          </w:rPr>
          <w:instrText xml:space="preserve"> PAGEREF _Toc195892003 \h </w:instrText>
        </w:r>
        <w:r>
          <w:rPr>
            <w:noProof/>
            <w:webHidden/>
          </w:rPr>
        </w:r>
        <w:r>
          <w:rPr>
            <w:noProof/>
            <w:webHidden/>
          </w:rPr>
          <w:fldChar w:fldCharType="separate"/>
        </w:r>
        <w:r>
          <w:rPr>
            <w:noProof/>
            <w:webHidden/>
          </w:rPr>
          <w:t>62</w:t>
        </w:r>
        <w:r>
          <w:rPr>
            <w:noProof/>
            <w:webHidden/>
          </w:rPr>
          <w:fldChar w:fldCharType="end"/>
        </w:r>
      </w:hyperlink>
    </w:p>
    <w:p w14:paraId="354B7F15" w14:textId="7E1B3CE2" w:rsidR="001E236F" w:rsidRDefault="001E236F">
      <w:pPr>
        <w:pStyle w:val="TOC2"/>
        <w:tabs>
          <w:tab w:val="left" w:pos="840"/>
          <w:tab w:val="right" w:leader="dot" w:pos="9532"/>
        </w:tabs>
        <w:rPr>
          <w:rFonts w:asciiTheme="minorHAnsi" w:eastAsiaTheme="minorEastAsia" w:hAnsiTheme="minorHAnsi" w:cstheme="minorBidi"/>
          <w:noProof/>
          <w:sz w:val="22"/>
          <w:lang w:val="en-US"/>
          <w14:ligatures w14:val="standardContextual"/>
        </w:rPr>
      </w:pPr>
      <w:hyperlink w:anchor="_Toc195892004" w:history="1">
        <w:r w:rsidRPr="007B5232">
          <w:rPr>
            <w:rStyle w:val="aff"/>
            <w:noProof/>
          </w:rPr>
          <w:t>3</w:t>
        </w:r>
        <w:r>
          <w:rPr>
            <w:rFonts w:asciiTheme="minorHAnsi" w:eastAsiaTheme="minorEastAsia" w:hAnsiTheme="minorHAnsi" w:cstheme="minorBidi"/>
            <w:noProof/>
            <w:sz w:val="22"/>
            <w:lang w:val="en-US"/>
            <w14:ligatures w14:val="standardContextual"/>
          </w:rPr>
          <w:tab/>
        </w:r>
        <w:r w:rsidRPr="007B5232">
          <w:rPr>
            <w:rStyle w:val="aff"/>
            <w:noProof/>
          </w:rPr>
          <w:t>Register detailed definition</w:t>
        </w:r>
        <w:r>
          <w:rPr>
            <w:noProof/>
            <w:webHidden/>
          </w:rPr>
          <w:tab/>
        </w:r>
        <w:r>
          <w:rPr>
            <w:noProof/>
            <w:webHidden/>
          </w:rPr>
          <w:fldChar w:fldCharType="begin"/>
        </w:r>
        <w:r>
          <w:rPr>
            <w:noProof/>
            <w:webHidden/>
          </w:rPr>
          <w:instrText xml:space="preserve"> PAGEREF _Toc195892004 \h </w:instrText>
        </w:r>
        <w:r>
          <w:rPr>
            <w:noProof/>
            <w:webHidden/>
          </w:rPr>
        </w:r>
        <w:r>
          <w:rPr>
            <w:noProof/>
            <w:webHidden/>
          </w:rPr>
          <w:fldChar w:fldCharType="separate"/>
        </w:r>
        <w:r>
          <w:rPr>
            <w:noProof/>
            <w:webHidden/>
          </w:rPr>
          <w:t>64</w:t>
        </w:r>
        <w:r>
          <w:rPr>
            <w:noProof/>
            <w:webHidden/>
          </w:rPr>
          <w:fldChar w:fldCharType="end"/>
        </w:r>
      </w:hyperlink>
    </w:p>
    <w:p w14:paraId="2C572B16" w14:textId="08B391CB"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05" w:history="1">
        <w:r w:rsidRPr="007B5232">
          <w:rPr>
            <w:rStyle w:val="aff"/>
            <w:noProof/>
          </w:rPr>
          <w:t>3.1</w:t>
        </w:r>
        <w:r>
          <w:rPr>
            <w:rFonts w:asciiTheme="minorHAnsi" w:eastAsiaTheme="minorEastAsia" w:hAnsiTheme="minorHAnsi" w:cstheme="minorBidi"/>
            <w:noProof/>
            <w:sz w:val="22"/>
            <w:lang w:val="en-US"/>
            <w14:ligatures w14:val="standardContextual"/>
          </w:rPr>
          <w:tab/>
        </w:r>
        <w:r w:rsidRPr="007B5232">
          <w:rPr>
            <w:rStyle w:val="aff"/>
            <w:noProof/>
          </w:rPr>
          <w:t>CTRLR0</w:t>
        </w:r>
        <w:r>
          <w:rPr>
            <w:noProof/>
            <w:webHidden/>
          </w:rPr>
          <w:tab/>
        </w:r>
        <w:r>
          <w:rPr>
            <w:noProof/>
            <w:webHidden/>
          </w:rPr>
          <w:fldChar w:fldCharType="begin"/>
        </w:r>
        <w:r>
          <w:rPr>
            <w:noProof/>
            <w:webHidden/>
          </w:rPr>
          <w:instrText xml:space="preserve"> PAGEREF _Toc195892005 \h </w:instrText>
        </w:r>
        <w:r>
          <w:rPr>
            <w:noProof/>
            <w:webHidden/>
          </w:rPr>
        </w:r>
        <w:r>
          <w:rPr>
            <w:noProof/>
            <w:webHidden/>
          </w:rPr>
          <w:fldChar w:fldCharType="separate"/>
        </w:r>
        <w:r>
          <w:rPr>
            <w:noProof/>
            <w:webHidden/>
          </w:rPr>
          <w:t>64</w:t>
        </w:r>
        <w:r>
          <w:rPr>
            <w:noProof/>
            <w:webHidden/>
          </w:rPr>
          <w:fldChar w:fldCharType="end"/>
        </w:r>
      </w:hyperlink>
    </w:p>
    <w:p w14:paraId="271CB865" w14:textId="393174D3"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06" w:history="1">
        <w:r w:rsidRPr="007B5232">
          <w:rPr>
            <w:rStyle w:val="aff"/>
            <w:noProof/>
          </w:rPr>
          <w:t>3.2</w:t>
        </w:r>
        <w:r>
          <w:rPr>
            <w:rFonts w:asciiTheme="minorHAnsi" w:eastAsiaTheme="minorEastAsia" w:hAnsiTheme="minorHAnsi" w:cstheme="minorBidi"/>
            <w:noProof/>
            <w:sz w:val="22"/>
            <w:lang w:val="en-US"/>
            <w14:ligatures w14:val="standardContextual"/>
          </w:rPr>
          <w:tab/>
        </w:r>
        <w:r w:rsidRPr="007B5232">
          <w:rPr>
            <w:rStyle w:val="aff"/>
            <w:noProof/>
          </w:rPr>
          <w:t>CTRLR1</w:t>
        </w:r>
        <w:r>
          <w:rPr>
            <w:noProof/>
            <w:webHidden/>
          </w:rPr>
          <w:tab/>
        </w:r>
        <w:r>
          <w:rPr>
            <w:noProof/>
            <w:webHidden/>
          </w:rPr>
          <w:fldChar w:fldCharType="begin"/>
        </w:r>
        <w:r>
          <w:rPr>
            <w:noProof/>
            <w:webHidden/>
          </w:rPr>
          <w:instrText xml:space="preserve"> PAGEREF _Toc195892006 \h </w:instrText>
        </w:r>
        <w:r>
          <w:rPr>
            <w:noProof/>
            <w:webHidden/>
          </w:rPr>
        </w:r>
        <w:r>
          <w:rPr>
            <w:noProof/>
            <w:webHidden/>
          </w:rPr>
          <w:fldChar w:fldCharType="separate"/>
        </w:r>
        <w:r>
          <w:rPr>
            <w:noProof/>
            <w:webHidden/>
          </w:rPr>
          <w:t>72</w:t>
        </w:r>
        <w:r>
          <w:rPr>
            <w:noProof/>
            <w:webHidden/>
          </w:rPr>
          <w:fldChar w:fldCharType="end"/>
        </w:r>
      </w:hyperlink>
    </w:p>
    <w:p w14:paraId="13DAC686" w14:textId="04BC4104"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07" w:history="1">
        <w:r w:rsidRPr="007B5232">
          <w:rPr>
            <w:rStyle w:val="aff"/>
            <w:noProof/>
          </w:rPr>
          <w:t>3.3</w:t>
        </w:r>
        <w:r>
          <w:rPr>
            <w:rFonts w:asciiTheme="minorHAnsi" w:eastAsiaTheme="minorEastAsia" w:hAnsiTheme="minorHAnsi" w:cstheme="minorBidi"/>
            <w:noProof/>
            <w:sz w:val="22"/>
            <w:lang w:val="en-US"/>
            <w14:ligatures w14:val="standardContextual"/>
          </w:rPr>
          <w:tab/>
        </w:r>
        <w:r w:rsidRPr="007B5232">
          <w:rPr>
            <w:rStyle w:val="aff"/>
            <w:noProof/>
          </w:rPr>
          <w:t>SSIENR</w:t>
        </w:r>
        <w:r>
          <w:rPr>
            <w:noProof/>
            <w:webHidden/>
          </w:rPr>
          <w:tab/>
        </w:r>
        <w:r>
          <w:rPr>
            <w:noProof/>
            <w:webHidden/>
          </w:rPr>
          <w:fldChar w:fldCharType="begin"/>
        </w:r>
        <w:r>
          <w:rPr>
            <w:noProof/>
            <w:webHidden/>
          </w:rPr>
          <w:instrText xml:space="preserve"> PAGEREF _Toc195892007 \h </w:instrText>
        </w:r>
        <w:r>
          <w:rPr>
            <w:noProof/>
            <w:webHidden/>
          </w:rPr>
        </w:r>
        <w:r>
          <w:rPr>
            <w:noProof/>
            <w:webHidden/>
          </w:rPr>
          <w:fldChar w:fldCharType="separate"/>
        </w:r>
        <w:r>
          <w:rPr>
            <w:noProof/>
            <w:webHidden/>
          </w:rPr>
          <w:t>73</w:t>
        </w:r>
        <w:r>
          <w:rPr>
            <w:noProof/>
            <w:webHidden/>
          </w:rPr>
          <w:fldChar w:fldCharType="end"/>
        </w:r>
      </w:hyperlink>
    </w:p>
    <w:p w14:paraId="4AFEAF43" w14:textId="091C35C8"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08" w:history="1">
        <w:r w:rsidRPr="007B5232">
          <w:rPr>
            <w:rStyle w:val="aff"/>
            <w:noProof/>
          </w:rPr>
          <w:t>3.4</w:t>
        </w:r>
        <w:r>
          <w:rPr>
            <w:rFonts w:asciiTheme="minorHAnsi" w:eastAsiaTheme="minorEastAsia" w:hAnsiTheme="minorHAnsi" w:cstheme="minorBidi"/>
            <w:noProof/>
            <w:sz w:val="22"/>
            <w:lang w:val="en-US"/>
            <w14:ligatures w14:val="standardContextual"/>
          </w:rPr>
          <w:tab/>
        </w:r>
        <w:r w:rsidRPr="007B5232">
          <w:rPr>
            <w:rStyle w:val="aff"/>
            <w:noProof/>
          </w:rPr>
          <w:t>MWCR</w:t>
        </w:r>
        <w:r>
          <w:rPr>
            <w:noProof/>
            <w:webHidden/>
          </w:rPr>
          <w:tab/>
        </w:r>
        <w:r>
          <w:rPr>
            <w:noProof/>
            <w:webHidden/>
          </w:rPr>
          <w:fldChar w:fldCharType="begin"/>
        </w:r>
        <w:r>
          <w:rPr>
            <w:noProof/>
            <w:webHidden/>
          </w:rPr>
          <w:instrText xml:space="preserve"> PAGEREF _Toc195892008 \h </w:instrText>
        </w:r>
        <w:r>
          <w:rPr>
            <w:noProof/>
            <w:webHidden/>
          </w:rPr>
        </w:r>
        <w:r>
          <w:rPr>
            <w:noProof/>
            <w:webHidden/>
          </w:rPr>
          <w:fldChar w:fldCharType="separate"/>
        </w:r>
        <w:r>
          <w:rPr>
            <w:noProof/>
            <w:webHidden/>
          </w:rPr>
          <w:t>74</w:t>
        </w:r>
        <w:r>
          <w:rPr>
            <w:noProof/>
            <w:webHidden/>
          </w:rPr>
          <w:fldChar w:fldCharType="end"/>
        </w:r>
      </w:hyperlink>
    </w:p>
    <w:p w14:paraId="27967A1A" w14:textId="51A774C4"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09" w:history="1">
        <w:r w:rsidRPr="007B5232">
          <w:rPr>
            <w:rStyle w:val="aff"/>
            <w:noProof/>
          </w:rPr>
          <w:t>3.5</w:t>
        </w:r>
        <w:r>
          <w:rPr>
            <w:rFonts w:asciiTheme="minorHAnsi" w:eastAsiaTheme="minorEastAsia" w:hAnsiTheme="minorHAnsi" w:cstheme="minorBidi"/>
            <w:noProof/>
            <w:sz w:val="22"/>
            <w:lang w:val="en-US"/>
            <w14:ligatures w14:val="standardContextual"/>
          </w:rPr>
          <w:tab/>
        </w:r>
        <w:r w:rsidRPr="007B5232">
          <w:rPr>
            <w:rStyle w:val="aff"/>
            <w:noProof/>
          </w:rPr>
          <w:t>SER</w:t>
        </w:r>
        <w:r>
          <w:rPr>
            <w:noProof/>
            <w:webHidden/>
          </w:rPr>
          <w:tab/>
        </w:r>
        <w:r>
          <w:rPr>
            <w:noProof/>
            <w:webHidden/>
          </w:rPr>
          <w:fldChar w:fldCharType="begin"/>
        </w:r>
        <w:r>
          <w:rPr>
            <w:noProof/>
            <w:webHidden/>
          </w:rPr>
          <w:instrText xml:space="preserve"> PAGEREF _Toc195892009 \h </w:instrText>
        </w:r>
        <w:r>
          <w:rPr>
            <w:noProof/>
            <w:webHidden/>
          </w:rPr>
        </w:r>
        <w:r>
          <w:rPr>
            <w:noProof/>
            <w:webHidden/>
          </w:rPr>
          <w:fldChar w:fldCharType="separate"/>
        </w:r>
        <w:r>
          <w:rPr>
            <w:noProof/>
            <w:webHidden/>
          </w:rPr>
          <w:t>75</w:t>
        </w:r>
        <w:r>
          <w:rPr>
            <w:noProof/>
            <w:webHidden/>
          </w:rPr>
          <w:fldChar w:fldCharType="end"/>
        </w:r>
      </w:hyperlink>
    </w:p>
    <w:p w14:paraId="52D70C57" w14:textId="11792368"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10" w:history="1">
        <w:r w:rsidRPr="007B5232">
          <w:rPr>
            <w:rStyle w:val="aff"/>
            <w:noProof/>
          </w:rPr>
          <w:t>3.6</w:t>
        </w:r>
        <w:r>
          <w:rPr>
            <w:rFonts w:asciiTheme="minorHAnsi" w:eastAsiaTheme="minorEastAsia" w:hAnsiTheme="minorHAnsi" w:cstheme="minorBidi"/>
            <w:noProof/>
            <w:sz w:val="22"/>
            <w:lang w:val="en-US"/>
            <w14:ligatures w14:val="standardContextual"/>
          </w:rPr>
          <w:tab/>
        </w:r>
        <w:r w:rsidRPr="007B5232">
          <w:rPr>
            <w:rStyle w:val="aff"/>
            <w:noProof/>
          </w:rPr>
          <w:t>BAUDR</w:t>
        </w:r>
        <w:r>
          <w:rPr>
            <w:noProof/>
            <w:webHidden/>
          </w:rPr>
          <w:tab/>
        </w:r>
        <w:r>
          <w:rPr>
            <w:noProof/>
            <w:webHidden/>
          </w:rPr>
          <w:fldChar w:fldCharType="begin"/>
        </w:r>
        <w:r>
          <w:rPr>
            <w:noProof/>
            <w:webHidden/>
          </w:rPr>
          <w:instrText xml:space="preserve"> PAGEREF _Toc195892010 \h </w:instrText>
        </w:r>
        <w:r>
          <w:rPr>
            <w:noProof/>
            <w:webHidden/>
          </w:rPr>
        </w:r>
        <w:r>
          <w:rPr>
            <w:noProof/>
            <w:webHidden/>
          </w:rPr>
          <w:fldChar w:fldCharType="separate"/>
        </w:r>
        <w:r>
          <w:rPr>
            <w:noProof/>
            <w:webHidden/>
          </w:rPr>
          <w:t>76</w:t>
        </w:r>
        <w:r>
          <w:rPr>
            <w:noProof/>
            <w:webHidden/>
          </w:rPr>
          <w:fldChar w:fldCharType="end"/>
        </w:r>
      </w:hyperlink>
    </w:p>
    <w:p w14:paraId="1F0137BB" w14:textId="29D16F19"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11" w:history="1">
        <w:r w:rsidRPr="007B5232">
          <w:rPr>
            <w:rStyle w:val="aff"/>
            <w:noProof/>
          </w:rPr>
          <w:t>3.7</w:t>
        </w:r>
        <w:r>
          <w:rPr>
            <w:rFonts w:asciiTheme="minorHAnsi" w:eastAsiaTheme="minorEastAsia" w:hAnsiTheme="minorHAnsi" w:cstheme="minorBidi"/>
            <w:noProof/>
            <w:sz w:val="22"/>
            <w:lang w:val="en-US"/>
            <w14:ligatures w14:val="standardContextual"/>
          </w:rPr>
          <w:tab/>
        </w:r>
        <w:r w:rsidRPr="007B5232">
          <w:rPr>
            <w:rStyle w:val="aff"/>
            <w:noProof/>
          </w:rPr>
          <w:t>TXFTLR</w:t>
        </w:r>
        <w:r>
          <w:rPr>
            <w:noProof/>
            <w:webHidden/>
          </w:rPr>
          <w:tab/>
        </w:r>
        <w:r>
          <w:rPr>
            <w:noProof/>
            <w:webHidden/>
          </w:rPr>
          <w:fldChar w:fldCharType="begin"/>
        </w:r>
        <w:r>
          <w:rPr>
            <w:noProof/>
            <w:webHidden/>
          </w:rPr>
          <w:instrText xml:space="preserve"> PAGEREF _Toc195892011 \h </w:instrText>
        </w:r>
        <w:r>
          <w:rPr>
            <w:noProof/>
            <w:webHidden/>
          </w:rPr>
        </w:r>
        <w:r>
          <w:rPr>
            <w:noProof/>
            <w:webHidden/>
          </w:rPr>
          <w:fldChar w:fldCharType="separate"/>
        </w:r>
        <w:r>
          <w:rPr>
            <w:noProof/>
            <w:webHidden/>
          </w:rPr>
          <w:t>77</w:t>
        </w:r>
        <w:r>
          <w:rPr>
            <w:noProof/>
            <w:webHidden/>
          </w:rPr>
          <w:fldChar w:fldCharType="end"/>
        </w:r>
      </w:hyperlink>
    </w:p>
    <w:p w14:paraId="0CC3B769" w14:textId="2D8D7624"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12" w:history="1">
        <w:r w:rsidRPr="007B5232">
          <w:rPr>
            <w:rStyle w:val="aff"/>
            <w:noProof/>
          </w:rPr>
          <w:t>3.8</w:t>
        </w:r>
        <w:r>
          <w:rPr>
            <w:rFonts w:asciiTheme="minorHAnsi" w:eastAsiaTheme="minorEastAsia" w:hAnsiTheme="minorHAnsi" w:cstheme="minorBidi"/>
            <w:noProof/>
            <w:sz w:val="22"/>
            <w:lang w:val="en-US"/>
            <w14:ligatures w14:val="standardContextual"/>
          </w:rPr>
          <w:tab/>
        </w:r>
        <w:r w:rsidRPr="007B5232">
          <w:rPr>
            <w:rStyle w:val="aff"/>
            <w:noProof/>
          </w:rPr>
          <w:t>RXFTLR</w:t>
        </w:r>
        <w:r>
          <w:rPr>
            <w:noProof/>
            <w:webHidden/>
          </w:rPr>
          <w:tab/>
        </w:r>
        <w:r>
          <w:rPr>
            <w:noProof/>
            <w:webHidden/>
          </w:rPr>
          <w:fldChar w:fldCharType="begin"/>
        </w:r>
        <w:r>
          <w:rPr>
            <w:noProof/>
            <w:webHidden/>
          </w:rPr>
          <w:instrText xml:space="preserve"> PAGEREF _Toc195892012 \h </w:instrText>
        </w:r>
        <w:r>
          <w:rPr>
            <w:noProof/>
            <w:webHidden/>
          </w:rPr>
        </w:r>
        <w:r>
          <w:rPr>
            <w:noProof/>
            <w:webHidden/>
          </w:rPr>
          <w:fldChar w:fldCharType="separate"/>
        </w:r>
        <w:r>
          <w:rPr>
            <w:noProof/>
            <w:webHidden/>
          </w:rPr>
          <w:t>78</w:t>
        </w:r>
        <w:r>
          <w:rPr>
            <w:noProof/>
            <w:webHidden/>
          </w:rPr>
          <w:fldChar w:fldCharType="end"/>
        </w:r>
      </w:hyperlink>
    </w:p>
    <w:p w14:paraId="4B5FECA5" w14:textId="3E15F842"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13" w:history="1">
        <w:r w:rsidRPr="007B5232">
          <w:rPr>
            <w:rStyle w:val="aff"/>
            <w:noProof/>
          </w:rPr>
          <w:t>3.9</w:t>
        </w:r>
        <w:r>
          <w:rPr>
            <w:rFonts w:asciiTheme="minorHAnsi" w:eastAsiaTheme="minorEastAsia" w:hAnsiTheme="minorHAnsi" w:cstheme="minorBidi"/>
            <w:noProof/>
            <w:sz w:val="22"/>
            <w:lang w:val="en-US"/>
            <w14:ligatures w14:val="standardContextual"/>
          </w:rPr>
          <w:tab/>
        </w:r>
        <w:r w:rsidRPr="007B5232">
          <w:rPr>
            <w:rStyle w:val="aff"/>
            <w:noProof/>
          </w:rPr>
          <w:t>TXFLR</w:t>
        </w:r>
        <w:r>
          <w:rPr>
            <w:noProof/>
            <w:webHidden/>
          </w:rPr>
          <w:tab/>
        </w:r>
        <w:r>
          <w:rPr>
            <w:noProof/>
            <w:webHidden/>
          </w:rPr>
          <w:fldChar w:fldCharType="begin"/>
        </w:r>
        <w:r>
          <w:rPr>
            <w:noProof/>
            <w:webHidden/>
          </w:rPr>
          <w:instrText xml:space="preserve"> PAGEREF _Toc195892013 \h </w:instrText>
        </w:r>
        <w:r>
          <w:rPr>
            <w:noProof/>
            <w:webHidden/>
          </w:rPr>
        </w:r>
        <w:r>
          <w:rPr>
            <w:noProof/>
            <w:webHidden/>
          </w:rPr>
          <w:fldChar w:fldCharType="separate"/>
        </w:r>
        <w:r>
          <w:rPr>
            <w:noProof/>
            <w:webHidden/>
          </w:rPr>
          <w:t>79</w:t>
        </w:r>
        <w:r>
          <w:rPr>
            <w:noProof/>
            <w:webHidden/>
          </w:rPr>
          <w:fldChar w:fldCharType="end"/>
        </w:r>
      </w:hyperlink>
    </w:p>
    <w:p w14:paraId="3A0643F1" w14:textId="161C7D61"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14" w:history="1">
        <w:r w:rsidRPr="007B5232">
          <w:rPr>
            <w:rStyle w:val="aff"/>
            <w:noProof/>
          </w:rPr>
          <w:t>3.10</w:t>
        </w:r>
        <w:r>
          <w:rPr>
            <w:rFonts w:asciiTheme="minorHAnsi" w:eastAsiaTheme="minorEastAsia" w:hAnsiTheme="minorHAnsi" w:cstheme="minorBidi"/>
            <w:noProof/>
            <w:sz w:val="22"/>
            <w:lang w:val="en-US"/>
            <w14:ligatures w14:val="standardContextual"/>
          </w:rPr>
          <w:tab/>
        </w:r>
        <w:r w:rsidRPr="007B5232">
          <w:rPr>
            <w:rStyle w:val="aff"/>
            <w:noProof/>
          </w:rPr>
          <w:t>RXFLR</w:t>
        </w:r>
        <w:r>
          <w:rPr>
            <w:noProof/>
            <w:webHidden/>
          </w:rPr>
          <w:tab/>
        </w:r>
        <w:r>
          <w:rPr>
            <w:noProof/>
            <w:webHidden/>
          </w:rPr>
          <w:fldChar w:fldCharType="begin"/>
        </w:r>
        <w:r>
          <w:rPr>
            <w:noProof/>
            <w:webHidden/>
          </w:rPr>
          <w:instrText xml:space="preserve"> PAGEREF _Toc195892014 \h </w:instrText>
        </w:r>
        <w:r>
          <w:rPr>
            <w:noProof/>
            <w:webHidden/>
          </w:rPr>
        </w:r>
        <w:r>
          <w:rPr>
            <w:noProof/>
            <w:webHidden/>
          </w:rPr>
          <w:fldChar w:fldCharType="separate"/>
        </w:r>
        <w:r>
          <w:rPr>
            <w:noProof/>
            <w:webHidden/>
          </w:rPr>
          <w:t>80</w:t>
        </w:r>
        <w:r>
          <w:rPr>
            <w:noProof/>
            <w:webHidden/>
          </w:rPr>
          <w:fldChar w:fldCharType="end"/>
        </w:r>
      </w:hyperlink>
    </w:p>
    <w:p w14:paraId="1D6951C4" w14:textId="259BEAFA"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15" w:history="1">
        <w:r w:rsidRPr="007B5232">
          <w:rPr>
            <w:rStyle w:val="aff"/>
            <w:noProof/>
          </w:rPr>
          <w:t>3.11</w:t>
        </w:r>
        <w:r>
          <w:rPr>
            <w:rFonts w:asciiTheme="minorHAnsi" w:eastAsiaTheme="minorEastAsia" w:hAnsiTheme="minorHAnsi" w:cstheme="minorBidi"/>
            <w:noProof/>
            <w:sz w:val="22"/>
            <w:lang w:val="en-US"/>
            <w14:ligatures w14:val="standardContextual"/>
          </w:rPr>
          <w:tab/>
        </w:r>
        <w:r w:rsidRPr="007B5232">
          <w:rPr>
            <w:rStyle w:val="aff"/>
            <w:noProof/>
          </w:rPr>
          <w:t>SR</w:t>
        </w:r>
        <w:r>
          <w:rPr>
            <w:noProof/>
            <w:webHidden/>
          </w:rPr>
          <w:tab/>
        </w:r>
        <w:r>
          <w:rPr>
            <w:noProof/>
            <w:webHidden/>
          </w:rPr>
          <w:fldChar w:fldCharType="begin"/>
        </w:r>
        <w:r>
          <w:rPr>
            <w:noProof/>
            <w:webHidden/>
          </w:rPr>
          <w:instrText xml:space="preserve"> PAGEREF _Toc195892015 \h </w:instrText>
        </w:r>
        <w:r>
          <w:rPr>
            <w:noProof/>
            <w:webHidden/>
          </w:rPr>
        </w:r>
        <w:r>
          <w:rPr>
            <w:noProof/>
            <w:webHidden/>
          </w:rPr>
          <w:fldChar w:fldCharType="separate"/>
        </w:r>
        <w:r>
          <w:rPr>
            <w:noProof/>
            <w:webHidden/>
          </w:rPr>
          <w:t>80</w:t>
        </w:r>
        <w:r>
          <w:rPr>
            <w:noProof/>
            <w:webHidden/>
          </w:rPr>
          <w:fldChar w:fldCharType="end"/>
        </w:r>
      </w:hyperlink>
    </w:p>
    <w:p w14:paraId="6C727E2E" w14:textId="2A21A3A1"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16" w:history="1">
        <w:r w:rsidRPr="007B5232">
          <w:rPr>
            <w:rStyle w:val="aff"/>
            <w:noProof/>
          </w:rPr>
          <w:t>3.12</w:t>
        </w:r>
        <w:r>
          <w:rPr>
            <w:rFonts w:asciiTheme="minorHAnsi" w:eastAsiaTheme="minorEastAsia" w:hAnsiTheme="minorHAnsi" w:cstheme="minorBidi"/>
            <w:noProof/>
            <w:sz w:val="22"/>
            <w:lang w:val="en-US"/>
            <w14:ligatures w14:val="standardContextual"/>
          </w:rPr>
          <w:tab/>
        </w:r>
        <w:r w:rsidRPr="007B5232">
          <w:rPr>
            <w:rStyle w:val="aff"/>
            <w:noProof/>
          </w:rPr>
          <w:t>IMR</w:t>
        </w:r>
        <w:r>
          <w:rPr>
            <w:noProof/>
            <w:webHidden/>
          </w:rPr>
          <w:tab/>
        </w:r>
        <w:r>
          <w:rPr>
            <w:noProof/>
            <w:webHidden/>
          </w:rPr>
          <w:fldChar w:fldCharType="begin"/>
        </w:r>
        <w:r>
          <w:rPr>
            <w:noProof/>
            <w:webHidden/>
          </w:rPr>
          <w:instrText xml:space="preserve"> PAGEREF _Toc195892016 \h </w:instrText>
        </w:r>
        <w:r>
          <w:rPr>
            <w:noProof/>
            <w:webHidden/>
          </w:rPr>
        </w:r>
        <w:r>
          <w:rPr>
            <w:noProof/>
            <w:webHidden/>
          </w:rPr>
          <w:fldChar w:fldCharType="separate"/>
        </w:r>
        <w:r>
          <w:rPr>
            <w:noProof/>
            <w:webHidden/>
          </w:rPr>
          <w:t>83</w:t>
        </w:r>
        <w:r>
          <w:rPr>
            <w:noProof/>
            <w:webHidden/>
          </w:rPr>
          <w:fldChar w:fldCharType="end"/>
        </w:r>
      </w:hyperlink>
    </w:p>
    <w:p w14:paraId="7F5F8A77" w14:textId="3B354615"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17" w:history="1">
        <w:r w:rsidRPr="007B5232">
          <w:rPr>
            <w:rStyle w:val="aff"/>
            <w:noProof/>
          </w:rPr>
          <w:t>3.13</w:t>
        </w:r>
        <w:r>
          <w:rPr>
            <w:rFonts w:asciiTheme="minorHAnsi" w:eastAsiaTheme="minorEastAsia" w:hAnsiTheme="minorHAnsi" w:cstheme="minorBidi"/>
            <w:noProof/>
            <w:sz w:val="22"/>
            <w:lang w:val="en-US"/>
            <w14:ligatures w14:val="standardContextual"/>
          </w:rPr>
          <w:tab/>
        </w:r>
        <w:r w:rsidRPr="007B5232">
          <w:rPr>
            <w:rStyle w:val="aff"/>
            <w:noProof/>
          </w:rPr>
          <w:t>ISR</w:t>
        </w:r>
        <w:r>
          <w:rPr>
            <w:noProof/>
            <w:webHidden/>
          </w:rPr>
          <w:tab/>
        </w:r>
        <w:r>
          <w:rPr>
            <w:noProof/>
            <w:webHidden/>
          </w:rPr>
          <w:fldChar w:fldCharType="begin"/>
        </w:r>
        <w:r>
          <w:rPr>
            <w:noProof/>
            <w:webHidden/>
          </w:rPr>
          <w:instrText xml:space="preserve"> PAGEREF _Toc195892017 \h </w:instrText>
        </w:r>
        <w:r>
          <w:rPr>
            <w:noProof/>
            <w:webHidden/>
          </w:rPr>
        </w:r>
        <w:r>
          <w:rPr>
            <w:noProof/>
            <w:webHidden/>
          </w:rPr>
          <w:fldChar w:fldCharType="separate"/>
        </w:r>
        <w:r>
          <w:rPr>
            <w:noProof/>
            <w:webHidden/>
          </w:rPr>
          <w:t>84</w:t>
        </w:r>
        <w:r>
          <w:rPr>
            <w:noProof/>
            <w:webHidden/>
          </w:rPr>
          <w:fldChar w:fldCharType="end"/>
        </w:r>
      </w:hyperlink>
    </w:p>
    <w:p w14:paraId="0F4FFCD5" w14:textId="2EF40A27"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18" w:history="1">
        <w:r w:rsidRPr="007B5232">
          <w:rPr>
            <w:rStyle w:val="aff"/>
            <w:noProof/>
          </w:rPr>
          <w:t>3.14</w:t>
        </w:r>
        <w:r>
          <w:rPr>
            <w:rFonts w:asciiTheme="minorHAnsi" w:eastAsiaTheme="minorEastAsia" w:hAnsiTheme="minorHAnsi" w:cstheme="minorBidi"/>
            <w:noProof/>
            <w:sz w:val="22"/>
            <w:lang w:val="en-US"/>
            <w14:ligatures w14:val="standardContextual"/>
          </w:rPr>
          <w:tab/>
        </w:r>
        <w:r w:rsidRPr="007B5232">
          <w:rPr>
            <w:rStyle w:val="aff"/>
            <w:noProof/>
          </w:rPr>
          <w:t>RISR</w:t>
        </w:r>
        <w:r>
          <w:rPr>
            <w:noProof/>
            <w:webHidden/>
          </w:rPr>
          <w:tab/>
        </w:r>
        <w:r>
          <w:rPr>
            <w:noProof/>
            <w:webHidden/>
          </w:rPr>
          <w:fldChar w:fldCharType="begin"/>
        </w:r>
        <w:r>
          <w:rPr>
            <w:noProof/>
            <w:webHidden/>
          </w:rPr>
          <w:instrText xml:space="preserve"> PAGEREF _Toc195892018 \h </w:instrText>
        </w:r>
        <w:r>
          <w:rPr>
            <w:noProof/>
            <w:webHidden/>
          </w:rPr>
        </w:r>
        <w:r>
          <w:rPr>
            <w:noProof/>
            <w:webHidden/>
          </w:rPr>
          <w:fldChar w:fldCharType="separate"/>
        </w:r>
        <w:r>
          <w:rPr>
            <w:noProof/>
            <w:webHidden/>
          </w:rPr>
          <w:t>86</w:t>
        </w:r>
        <w:r>
          <w:rPr>
            <w:noProof/>
            <w:webHidden/>
          </w:rPr>
          <w:fldChar w:fldCharType="end"/>
        </w:r>
      </w:hyperlink>
    </w:p>
    <w:p w14:paraId="0AA325C3" w14:textId="30AB61B5"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19" w:history="1">
        <w:r w:rsidRPr="007B5232">
          <w:rPr>
            <w:rStyle w:val="aff"/>
            <w:noProof/>
          </w:rPr>
          <w:t>3.15</w:t>
        </w:r>
        <w:r>
          <w:rPr>
            <w:rFonts w:asciiTheme="minorHAnsi" w:eastAsiaTheme="minorEastAsia" w:hAnsiTheme="minorHAnsi" w:cstheme="minorBidi"/>
            <w:noProof/>
            <w:sz w:val="22"/>
            <w:lang w:val="en-US"/>
            <w14:ligatures w14:val="standardContextual"/>
          </w:rPr>
          <w:tab/>
        </w:r>
        <w:r w:rsidRPr="007B5232">
          <w:rPr>
            <w:rStyle w:val="aff"/>
            <w:noProof/>
          </w:rPr>
          <w:t>RXOICR</w:t>
        </w:r>
        <w:r>
          <w:rPr>
            <w:noProof/>
            <w:webHidden/>
          </w:rPr>
          <w:tab/>
        </w:r>
        <w:r>
          <w:rPr>
            <w:noProof/>
            <w:webHidden/>
          </w:rPr>
          <w:fldChar w:fldCharType="begin"/>
        </w:r>
        <w:r>
          <w:rPr>
            <w:noProof/>
            <w:webHidden/>
          </w:rPr>
          <w:instrText xml:space="preserve"> PAGEREF _Toc195892019 \h </w:instrText>
        </w:r>
        <w:r>
          <w:rPr>
            <w:noProof/>
            <w:webHidden/>
          </w:rPr>
        </w:r>
        <w:r>
          <w:rPr>
            <w:noProof/>
            <w:webHidden/>
          </w:rPr>
          <w:fldChar w:fldCharType="separate"/>
        </w:r>
        <w:r>
          <w:rPr>
            <w:noProof/>
            <w:webHidden/>
          </w:rPr>
          <w:t>88</w:t>
        </w:r>
        <w:r>
          <w:rPr>
            <w:noProof/>
            <w:webHidden/>
          </w:rPr>
          <w:fldChar w:fldCharType="end"/>
        </w:r>
      </w:hyperlink>
    </w:p>
    <w:p w14:paraId="2FEC6E07" w14:textId="1690477F"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20" w:history="1">
        <w:r w:rsidRPr="007B5232">
          <w:rPr>
            <w:rStyle w:val="aff"/>
            <w:noProof/>
          </w:rPr>
          <w:t>3.16</w:t>
        </w:r>
        <w:r>
          <w:rPr>
            <w:rFonts w:asciiTheme="minorHAnsi" w:eastAsiaTheme="minorEastAsia" w:hAnsiTheme="minorHAnsi" w:cstheme="minorBidi"/>
            <w:noProof/>
            <w:sz w:val="22"/>
            <w:lang w:val="en-US"/>
            <w14:ligatures w14:val="standardContextual"/>
          </w:rPr>
          <w:tab/>
        </w:r>
        <w:r w:rsidRPr="007B5232">
          <w:rPr>
            <w:rStyle w:val="aff"/>
            <w:noProof/>
          </w:rPr>
          <w:t>RXUICR</w:t>
        </w:r>
        <w:r>
          <w:rPr>
            <w:noProof/>
            <w:webHidden/>
          </w:rPr>
          <w:tab/>
        </w:r>
        <w:r>
          <w:rPr>
            <w:noProof/>
            <w:webHidden/>
          </w:rPr>
          <w:fldChar w:fldCharType="begin"/>
        </w:r>
        <w:r>
          <w:rPr>
            <w:noProof/>
            <w:webHidden/>
          </w:rPr>
          <w:instrText xml:space="preserve"> PAGEREF _Toc195892020 \h </w:instrText>
        </w:r>
        <w:r>
          <w:rPr>
            <w:noProof/>
            <w:webHidden/>
          </w:rPr>
        </w:r>
        <w:r>
          <w:rPr>
            <w:noProof/>
            <w:webHidden/>
          </w:rPr>
          <w:fldChar w:fldCharType="separate"/>
        </w:r>
        <w:r>
          <w:rPr>
            <w:noProof/>
            <w:webHidden/>
          </w:rPr>
          <w:t>89</w:t>
        </w:r>
        <w:r>
          <w:rPr>
            <w:noProof/>
            <w:webHidden/>
          </w:rPr>
          <w:fldChar w:fldCharType="end"/>
        </w:r>
      </w:hyperlink>
    </w:p>
    <w:p w14:paraId="1C45C143" w14:textId="52DB4CCD"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21" w:history="1">
        <w:r w:rsidRPr="007B5232">
          <w:rPr>
            <w:rStyle w:val="aff"/>
            <w:noProof/>
          </w:rPr>
          <w:t>3.17</w:t>
        </w:r>
        <w:r>
          <w:rPr>
            <w:rFonts w:asciiTheme="minorHAnsi" w:eastAsiaTheme="minorEastAsia" w:hAnsiTheme="minorHAnsi" w:cstheme="minorBidi"/>
            <w:noProof/>
            <w:sz w:val="22"/>
            <w:lang w:val="en-US"/>
            <w14:ligatures w14:val="standardContextual"/>
          </w:rPr>
          <w:tab/>
        </w:r>
        <w:r w:rsidRPr="007B5232">
          <w:rPr>
            <w:rStyle w:val="aff"/>
            <w:noProof/>
          </w:rPr>
          <w:t>MSTICR</w:t>
        </w:r>
        <w:r>
          <w:rPr>
            <w:noProof/>
            <w:webHidden/>
          </w:rPr>
          <w:tab/>
        </w:r>
        <w:r>
          <w:rPr>
            <w:noProof/>
            <w:webHidden/>
          </w:rPr>
          <w:fldChar w:fldCharType="begin"/>
        </w:r>
        <w:r>
          <w:rPr>
            <w:noProof/>
            <w:webHidden/>
          </w:rPr>
          <w:instrText xml:space="preserve"> PAGEREF _Toc195892021 \h </w:instrText>
        </w:r>
        <w:r>
          <w:rPr>
            <w:noProof/>
            <w:webHidden/>
          </w:rPr>
        </w:r>
        <w:r>
          <w:rPr>
            <w:noProof/>
            <w:webHidden/>
          </w:rPr>
          <w:fldChar w:fldCharType="separate"/>
        </w:r>
        <w:r>
          <w:rPr>
            <w:noProof/>
            <w:webHidden/>
          </w:rPr>
          <w:t>89</w:t>
        </w:r>
        <w:r>
          <w:rPr>
            <w:noProof/>
            <w:webHidden/>
          </w:rPr>
          <w:fldChar w:fldCharType="end"/>
        </w:r>
      </w:hyperlink>
    </w:p>
    <w:p w14:paraId="3B13DC17" w14:textId="4471CC3E"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22" w:history="1">
        <w:r w:rsidRPr="007B5232">
          <w:rPr>
            <w:rStyle w:val="aff"/>
            <w:noProof/>
          </w:rPr>
          <w:t>3.18</w:t>
        </w:r>
        <w:r>
          <w:rPr>
            <w:rFonts w:asciiTheme="minorHAnsi" w:eastAsiaTheme="minorEastAsia" w:hAnsiTheme="minorHAnsi" w:cstheme="minorBidi"/>
            <w:noProof/>
            <w:sz w:val="22"/>
            <w:lang w:val="en-US"/>
            <w14:ligatures w14:val="standardContextual"/>
          </w:rPr>
          <w:tab/>
        </w:r>
        <w:r w:rsidRPr="007B5232">
          <w:rPr>
            <w:rStyle w:val="aff"/>
            <w:noProof/>
          </w:rPr>
          <w:t>ICR</w:t>
        </w:r>
        <w:r>
          <w:rPr>
            <w:noProof/>
            <w:webHidden/>
          </w:rPr>
          <w:tab/>
        </w:r>
        <w:r>
          <w:rPr>
            <w:noProof/>
            <w:webHidden/>
          </w:rPr>
          <w:fldChar w:fldCharType="begin"/>
        </w:r>
        <w:r>
          <w:rPr>
            <w:noProof/>
            <w:webHidden/>
          </w:rPr>
          <w:instrText xml:space="preserve"> PAGEREF _Toc195892022 \h </w:instrText>
        </w:r>
        <w:r>
          <w:rPr>
            <w:noProof/>
            <w:webHidden/>
          </w:rPr>
        </w:r>
        <w:r>
          <w:rPr>
            <w:noProof/>
            <w:webHidden/>
          </w:rPr>
          <w:fldChar w:fldCharType="separate"/>
        </w:r>
        <w:r>
          <w:rPr>
            <w:noProof/>
            <w:webHidden/>
          </w:rPr>
          <w:t>90</w:t>
        </w:r>
        <w:r>
          <w:rPr>
            <w:noProof/>
            <w:webHidden/>
          </w:rPr>
          <w:fldChar w:fldCharType="end"/>
        </w:r>
      </w:hyperlink>
    </w:p>
    <w:p w14:paraId="03EF3367" w14:textId="03F32E96"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23" w:history="1">
        <w:r w:rsidRPr="007B5232">
          <w:rPr>
            <w:rStyle w:val="aff"/>
            <w:noProof/>
          </w:rPr>
          <w:t>3.19</w:t>
        </w:r>
        <w:r>
          <w:rPr>
            <w:rFonts w:asciiTheme="minorHAnsi" w:eastAsiaTheme="minorEastAsia" w:hAnsiTheme="minorHAnsi" w:cstheme="minorBidi"/>
            <w:noProof/>
            <w:sz w:val="22"/>
            <w:lang w:val="en-US"/>
            <w14:ligatures w14:val="standardContextual"/>
          </w:rPr>
          <w:tab/>
        </w:r>
        <w:r w:rsidRPr="007B5232">
          <w:rPr>
            <w:rStyle w:val="aff"/>
            <w:noProof/>
          </w:rPr>
          <w:t>IDR</w:t>
        </w:r>
        <w:r>
          <w:rPr>
            <w:noProof/>
            <w:webHidden/>
          </w:rPr>
          <w:tab/>
        </w:r>
        <w:r>
          <w:rPr>
            <w:noProof/>
            <w:webHidden/>
          </w:rPr>
          <w:fldChar w:fldCharType="begin"/>
        </w:r>
        <w:r>
          <w:rPr>
            <w:noProof/>
            <w:webHidden/>
          </w:rPr>
          <w:instrText xml:space="preserve"> PAGEREF _Toc195892023 \h </w:instrText>
        </w:r>
        <w:r>
          <w:rPr>
            <w:noProof/>
            <w:webHidden/>
          </w:rPr>
        </w:r>
        <w:r>
          <w:rPr>
            <w:noProof/>
            <w:webHidden/>
          </w:rPr>
          <w:fldChar w:fldCharType="separate"/>
        </w:r>
        <w:r>
          <w:rPr>
            <w:noProof/>
            <w:webHidden/>
          </w:rPr>
          <w:t>90</w:t>
        </w:r>
        <w:r>
          <w:rPr>
            <w:noProof/>
            <w:webHidden/>
          </w:rPr>
          <w:fldChar w:fldCharType="end"/>
        </w:r>
      </w:hyperlink>
    </w:p>
    <w:p w14:paraId="0A93B01E" w14:textId="26FEB3FE"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24" w:history="1">
        <w:r w:rsidRPr="007B5232">
          <w:rPr>
            <w:rStyle w:val="aff"/>
            <w:noProof/>
          </w:rPr>
          <w:t>3.20</w:t>
        </w:r>
        <w:r>
          <w:rPr>
            <w:rFonts w:asciiTheme="minorHAnsi" w:eastAsiaTheme="minorEastAsia" w:hAnsiTheme="minorHAnsi" w:cstheme="minorBidi"/>
            <w:noProof/>
            <w:sz w:val="22"/>
            <w:lang w:val="en-US"/>
            <w14:ligatures w14:val="standardContextual"/>
          </w:rPr>
          <w:tab/>
        </w:r>
        <w:r w:rsidRPr="007B5232">
          <w:rPr>
            <w:rStyle w:val="aff"/>
            <w:noProof/>
          </w:rPr>
          <w:t>SSIC_VERSION_ID</w:t>
        </w:r>
        <w:r>
          <w:rPr>
            <w:noProof/>
            <w:webHidden/>
          </w:rPr>
          <w:tab/>
        </w:r>
        <w:r>
          <w:rPr>
            <w:noProof/>
            <w:webHidden/>
          </w:rPr>
          <w:fldChar w:fldCharType="begin"/>
        </w:r>
        <w:r>
          <w:rPr>
            <w:noProof/>
            <w:webHidden/>
          </w:rPr>
          <w:instrText xml:space="preserve"> PAGEREF _Toc195892024 \h </w:instrText>
        </w:r>
        <w:r>
          <w:rPr>
            <w:noProof/>
            <w:webHidden/>
          </w:rPr>
        </w:r>
        <w:r>
          <w:rPr>
            <w:noProof/>
            <w:webHidden/>
          </w:rPr>
          <w:fldChar w:fldCharType="separate"/>
        </w:r>
        <w:r>
          <w:rPr>
            <w:noProof/>
            <w:webHidden/>
          </w:rPr>
          <w:t>91</w:t>
        </w:r>
        <w:r>
          <w:rPr>
            <w:noProof/>
            <w:webHidden/>
          </w:rPr>
          <w:fldChar w:fldCharType="end"/>
        </w:r>
      </w:hyperlink>
    </w:p>
    <w:p w14:paraId="5ED81D21" w14:textId="093FEF8D"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25" w:history="1">
        <w:r w:rsidRPr="007B5232">
          <w:rPr>
            <w:rStyle w:val="aff"/>
            <w:noProof/>
          </w:rPr>
          <w:t>3.21</w:t>
        </w:r>
        <w:r>
          <w:rPr>
            <w:rFonts w:asciiTheme="minorHAnsi" w:eastAsiaTheme="minorEastAsia" w:hAnsiTheme="minorHAnsi" w:cstheme="minorBidi"/>
            <w:noProof/>
            <w:sz w:val="22"/>
            <w:lang w:val="en-US"/>
            <w14:ligatures w14:val="standardContextual"/>
          </w:rPr>
          <w:tab/>
        </w:r>
        <w:r w:rsidRPr="007B5232">
          <w:rPr>
            <w:rStyle w:val="aff"/>
            <w:noProof/>
          </w:rPr>
          <w:t>DRx(for i=0; i &lt;=31)</w:t>
        </w:r>
        <w:r>
          <w:rPr>
            <w:noProof/>
            <w:webHidden/>
          </w:rPr>
          <w:tab/>
        </w:r>
        <w:r>
          <w:rPr>
            <w:noProof/>
            <w:webHidden/>
          </w:rPr>
          <w:fldChar w:fldCharType="begin"/>
        </w:r>
        <w:r>
          <w:rPr>
            <w:noProof/>
            <w:webHidden/>
          </w:rPr>
          <w:instrText xml:space="preserve"> PAGEREF _Toc195892025 \h </w:instrText>
        </w:r>
        <w:r>
          <w:rPr>
            <w:noProof/>
            <w:webHidden/>
          </w:rPr>
        </w:r>
        <w:r>
          <w:rPr>
            <w:noProof/>
            <w:webHidden/>
          </w:rPr>
          <w:fldChar w:fldCharType="separate"/>
        </w:r>
        <w:r>
          <w:rPr>
            <w:noProof/>
            <w:webHidden/>
          </w:rPr>
          <w:t>91</w:t>
        </w:r>
        <w:r>
          <w:rPr>
            <w:noProof/>
            <w:webHidden/>
          </w:rPr>
          <w:fldChar w:fldCharType="end"/>
        </w:r>
      </w:hyperlink>
    </w:p>
    <w:p w14:paraId="23E2579A" w14:textId="65DF5BFA"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26" w:history="1">
        <w:r w:rsidRPr="007B5232">
          <w:rPr>
            <w:rStyle w:val="aff"/>
            <w:noProof/>
          </w:rPr>
          <w:t>3.22</w:t>
        </w:r>
        <w:r>
          <w:rPr>
            <w:rFonts w:asciiTheme="minorHAnsi" w:eastAsiaTheme="minorEastAsia" w:hAnsiTheme="minorHAnsi" w:cstheme="minorBidi"/>
            <w:noProof/>
            <w:sz w:val="22"/>
            <w:lang w:val="en-US"/>
            <w14:ligatures w14:val="standardContextual"/>
          </w:rPr>
          <w:tab/>
        </w:r>
        <w:r w:rsidRPr="007B5232">
          <w:rPr>
            <w:rStyle w:val="aff"/>
            <w:noProof/>
          </w:rPr>
          <w:t>RX_SAMPLE_DELAY</w:t>
        </w:r>
        <w:r>
          <w:rPr>
            <w:noProof/>
            <w:webHidden/>
          </w:rPr>
          <w:tab/>
        </w:r>
        <w:r>
          <w:rPr>
            <w:noProof/>
            <w:webHidden/>
          </w:rPr>
          <w:fldChar w:fldCharType="begin"/>
        </w:r>
        <w:r>
          <w:rPr>
            <w:noProof/>
            <w:webHidden/>
          </w:rPr>
          <w:instrText xml:space="preserve"> PAGEREF _Toc195892026 \h </w:instrText>
        </w:r>
        <w:r>
          <w:rPr>
            <w:noProof/>
            <w:webHidden/>
          </w:rPr>
        </w:r>
        <w:r>
          <w:rPr>
            <w:noProof/>
            <w:webHidden/>
          </w:rPr>
          <w:fldChar w:fldCharType="separate"/>
        </w:r>
        <w:r>
          <w:rPr>
            <w:noProof/>
            <w:webHidden/>
          </w:rPr>
          <w:t>92</w:t>
        </w:r>
        <w:r>
          <w:rPr>
            <w:noProof/>
            <w:webHidden/>
          </w:rPr>
          <w:fldChar w:fldCharType="end"/>
        </w:r>
      </w:hyperlink>
    </w:p>
    <w:p w14:paraId="3D4775E7" w14:textId="7B06B6C8"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27" w:history="1">
        <w:r w:rsidRPr="007B5232">
          <w:rPr>
            <w:rStyle w:val="aff"/>
            <w:noProof/>
          </w:rPr>
          <w:t>3.23</w:t>
        </w:r>
        <w:r>
          <w:rPr>
            <w:rFonts w:asciiTheme="minorHAnsi" w:eastAsiaTheme="minorEastAsia" w:hAnsiTheme="minorHAnsi" w:cstheme="minorBidi"/>
            <w:noProof/>
            <w:sz w:val="22"/>
            <w:lang w:val="en-US"/>
            <w14:ligatures w14:val="standardContextual"/>
          </w:rPr>
          <w:tab/>
        </w:r>
        <w:r w:rsidRPr="007B5232">
          <w:rPr>
            <w:rStyle w:val="aff"/>
            <w:noProof/>
          </w:rPr>
          <w:t>SPI_CTRLR0</w:t>
        </w:r>
        <w:r>
          <w:rPr>
            <w:noProof/>
            <w:webHidden/>
          </w:rPr>
          <w:tab/>
        </w:r>
        <w:r>
          <w:rPr>
            <w:noProof/>
            <w:webHidden/>
          </w:rPr>
          <w:fldChar w:fldCharType="begin"/>
        </w:r>
        <w:r>
          <w:rPr>
            <w:noProof/>
            <w:webHidden/>
          </w:rPr>
          <w:instrText xml:space="preserve"> PAGEREF _Toc195892027 \h </w:instrText>
        </w:r>
        <w:r>
          <w:rPr>
            <w:noProof/>
            <w:webHidden/>
          </w:rPr>
        </w:r>
        <w:r>
          <w:rPr>
            <w:noProof/>
            <w:webHidden/>
          </w:rPr>
          <w:fldChar w:fldCharType="separate"/>
        </w:r>
        <w:r>
          <w:rPr>
            <w:noProof/>
            <w:webHidden/>
          </w:rPr>
          <w:t>93</w:t>
        </w:r>
        <w:r>
          <w:rPr>
            <w:noProof/>
            <w:webHidden/>
          </w:rPr>
          <w:fldChar w:fldCharType="end"/>
        </w:r>
      </w:hyperlink>
    </w:p>
    <w:p w14:paraId="7982F947" w14:textId="6ACCFC6F"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28" w:history="1">
        <w:r w:rsidRPr="007B5232">
          <w:rPr>
            <w:rStyle w:val="aff"/>
            <w:noProof/>
          </w:rPr>
          <w:t>3.24</w:t>
        </w:r>
        <w:r>
          <w:rPr>
            <w:rFonts w:asciiTheme="minorHAnsi" w:eastAsiaTheme="minorEastAsia" w:hAnsiTheme="minorHAnsi" w:cstheme="minorBidi"/>
            <w:noProof/>
            <w:sz w:val="22"/>
            <w:lang w:val="en-US"/>
            <w14:ligatures w14:val="standardContextual"/>
          </w:rPr>
          <w:tab/>
        </w:r>
        <w:r w:rsidRPr="007B5232">
          <w:rPr>
            <w:rStyle w:val="aff"/>
            <w:noProof/>
          </w:rPr>
          <w:t>XIP_MODE_BITS</w:t>
        </w:r>
        <w:r>
          <w:rPr>
            <w:noProof/>
            <w:webHidden/>
          </w:rPr>
          <w:tab/>
        </w:r>
        <w:r>
          <w:rPr>
            <w:noProof/>
            <w:webHidden/>
          </w:rPr>
          <w:fldChar w:fldCharType="begin"/>
        </w:r>
        <w:r>
          <w:rPr>
            <w:noProof/>
            <w:webHidden/>
          </w:rPr>
          <w:instrText xml:space="preserve"> PAGEREF _Toc195892028 \h </w:instrText>
        </w:r>
        <w:r>
          <w:rPr>
            <w:noProof/>
            <w:webHidden/>
          </w:rPr>
        </w:r>
        <w:r>
          <w:rPr>
            <w:noProof/>
            <w:webHidden/>
          </w:rPr>
          <w:fldChar w:fldCharType="separate"/>
        </w:r>
        <w:r>
          <w:rPr>
            <w:noProof/>
            <w:webHidden/>
          </w:rPr>
          <w:t>97</w:t>
        </w:r>
        <w:r>
          <w:rPr>
            <w:noProof/>
            <w:webHidden/>
          </w:rPr>
          <w:fldChar w:fldCharType="end"/>
        </w:r>
      </w:hyperlink>
    </w:p>
    <w:p w14:paraId="30A21B3F" w14:textId="09950F8B"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29" w:history="1">
        <w:r w:rsidRPr="007B5232">
          <w:rPr>
            <w:rStyle w:val="aff"/>
            <w:noProof/>
          </w:rPr>
          <w:t>3.25</w:t>
        </w:r>
        <w:r>
          <w:rPr>
            <w:rFonts w:asciiTheme="minorHAnsi" w:eastAsiaTheme="minorEastAsia" w:hAnsiTheme="minorHAnsi" w:cstheme="minorBidi"/>
            <w:noProof/>
            <w:sz w:val="22"/>
            <w:lang w:val="en-US"/>
            <w14:ligatures w14:val="standardContextual"/>
          </w:rPr>
          <w:tab/>
        </w:r>
        <w:r w:rsidRPr="007B5232">
          <w:rPr>
            <w:rStyle w:val="aff"/>
            <w:noProof/>
          </w:rPr>
          <w:t>XIP_INCR_INST</w:t>
        </w:r>
        <w:r>
          <w:rPr>
            <w:noProof/>
            <w:webHidden/>
          </w:rPr>
          <w:tab/>
        </w:r>
        <w:r>
          <w:rPr>
            <w:noProof/>
            <w:webHidden/>
          </w:rPr>
          <w:fldChar w:fldCharType="begin"/>
        </w:r>
        <w:r>
          <w:rPr>
            <w:noProof/>
            <w:webHidden/>
          </w:rPr>
          <w:instrText xml:space="preserve"> PAGEREF _Toc195892029 \h </w:instrText>
        </w:r>
        <w:r>
          <w:rPr>
            <w:noProof/>
            <w:webHidden/>
          </w:rPr>
        </w:r>
        <w:r>
          <w:rPr>
            <w:noProof/>
            <w:webHidden/>
          </w:rPr>
          <w:fldChar w:fldCharType="separate"/>
        </w:r>
        <w:r>
          <w:rPr>
            <w:noProof/>
            <w:webHidden/>
          </w:rPr>
          <w:t>98</w:t>
        </w:r>
        <w:r>
          <w:rPr>
            <w:noProof/>
            <w:webHidden/>
          </w:rPr>
          <w:fldChar w:fldCharType="end"/>
        </w:r>
      </w:hyperlink>
    </w:p>
    <w:p w14:paraId="55FBFC81" w14:textId="75E6E168"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30" w:history="1">
        <w:r w:rsidRPr="007B5232">
          <w:rPr>
            <w:rStyle w:val="aff"/>
            <w:noProof/>
          </w:rPr>
          <w:t>3.26</w:t>
        </w:r>
        <w:r>
          <w:rPr>
            <w:rFonts w:asciiTheme="minorHAnsi" w:eastAsiaTheme="minorEastAsia" w:hAnsiTheme="minorHAnsi" w:cstheme="minorBidi"/>
            <w:noProof/>
            <w:sz w:val="22"/>
            <w:lang w:val="en-US"/>
            <w14:ligatures w14:val="standardContextual"/>
          </w:rPr>
          <w:tab/>
        </w:r>
        <w:r w:rsidRPr="007B5232">
          <w:rPr>
            <w:rStyle w:val="aff"/>
            <w:noProof/>
          </w:rPr>
          <w:t>XIP_WRAP_INST</w:t>
        </w:r>
        <w:r>
          <w:rPr>
            <w:noProof/>
            <w:webHidden/>
          </w:rPr>
          <w:tab/>
        </w:r>
        <w:r>
          <w:rPr>
            <w:noProof/>
            <w:webHidden/>
          </w:rPr>
          <w:fldChar w:fldCharType="begin"/>
        </w:r>
        <w:r>
          <w:rPr>
            <w:noProof/>
            <w:webHidden/>
          </w:rPr>
          <w:instrText xml:space="preserve"> PAGEREF _Toc195892030 \h </w:instrText>
        </w:r>
        <w:r>
          <w:rPr>
            <w:noProof/>
            <w:webHidden/>
          </w:rPr>
        </w:r>
        <w:r>
          <w:rPr>
            <w:noProof/>
            <w:webHidden/>
          </w:rPr>
          <w:fldChar w:fldCharType="separate"/>
        </w:r>
        <w:r>
          <w:rPr>
            <w:noProof/>
            <w:webHidden/>
          </w:rPr>
          <w:t>99</w:t>
        </w:r>
        <w:r>
          <w:rPr>
            <w:noProof/>
            <w:webHidden/>
          </w:rPr>
          <w:fldChar w:fldCharType="end"/>
        </w:r>
      </w:hyperlink>
    </w:p>
    <w:p w14:paraId="3F12B8AE" w14:textId="2D749D95" w:rsidR="001E236F" w:rsidRDefault="001E236F">
      <w:pPr>
        <w:pStyle w:val="TOC2"/>
        <w:tabs>
          <w:tab w:val="left" w:pos="840"/>
          <w:tab w:val="right" w:leader="dot" w:pos="9532"/>
        </w:tabs>
        <w:rPr>
          <w:rFonts w:asciiTheme="minorHAnsi" w:eastAsiaTheme="minorEastAsia" w:hAnsiTheme="minorHAnsi" w:cstheme="minorBidi"/>
          <w:noProof/>
          <w:sz w:val="22"/>
          <w:lang w:val="en-US"/>
          <w14:ligatures w14:val="standardContextual"/>
        </w:rPr>
      </w:pPr>
      <w:hyperlink w:anchor="_Toc195892031" w:history="1">
        <w:r w:rsidRPr="007B5232">
          <w:rPr>
            <w:rStyle w:val="aff"/>
            <w:noProof/>
          </w:rPr>
          <w:t>4.</w:t>
        </w:r>
        <w:r>
          <w:rPr>
            <w:rFonts w:asciiTheme="minorHAnsi" w:eastAsiaTheme="minorEastAsia" w:hAnsiTheme="minorHAnsi" w:cstheme="minorBidi"/>
            <w:noProof/>
            <w:sz w:val="22"/>
            <w:lang w:val="en-US"/>
            <w14:ligatures w14:val="standardContextual"/>
          </w:rPr>
          <w:tab/>
        </w:r>
        <w:r w:rsidRPr="007B5232">
          <w:rPr>
            <w:rStyle w:val="aff"/>
            <w:noProof/>
          </w:rPr>
          <w:t>Program Guide</w:t>
        </w:r>
        <w:r>
          <w:rPr>
            <w:noProof/>
            <w:webHidden/>
          </w:rPr>
          <w:tab/>
        </w:r>
        <w:r>
          <w:rPr>
            <w:noProof/>
            <w:webHidden/>
          </w:rPr>
          <w:fldChar w:fldCharType="begin"/>
        </w:r>
        <w:r>
          <w:rPr>
            <w:noProof/>
            <w:webHidden/>
          </w:rPr>
          <w:instrText xml:space="preserve"> PAGEREF _Toc195892031 \h </w:instrText>
        </w:r>
        <w:r>
          <w:rPr>
            <w:noProof/>
            <w:webHidden/>
          </w:rPr>
        </w:r>
        <w:r>
          <w:rPr>
            <w:noProof/>
            <w:webHidden/>
          </w:rPr>
          <w:fldChar w:fldCharType="separate"/>
        </w:r>
        <w:r>
          <w:rPr>
            <w:noProof/>
            <w:webHidden/>
          </w:rPr>
          <w:t>99</w:t>
        </w:r>
        <w:r>
          <w:rPr>
            <w:noProof/>
            <w:webHidden/>
          </w:rPr>
          <w:fldChar w:fldCharType="end"/>
        </w:r>
      </w:hyperlink>
    </w:p>
    <w:p w14:paraId="4C43C08E" w14:textId="0CE68A20"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32" w:history="1">
        <w:r w:rsidRPr="007B5232">
          <w:rPr>
            <w:rStyle w:val="aff"/>
            <w:noProof/>
          </w:rPr>
          <w:t>4.1</w:t>
        </w:r>
        <w:r>
          <w:rPr>
            <w:rFonts w:asciiTheme="minorHAnsi" w:eastAsiaTheme="minorEastAsia" w:hAnsiTheme="minorHAnsi" w:cstheme="minorBidi"/>
            <w:noProof/>
            <w:sz w:val="22"/>
            <w:lang w:val="en-US"/>
            <w14:ligatures w14:val="standardContextual"/>
          </w:rPr>
          <w:tab/>
        </w:r>
        <w:r w:rsidRPr="007B5232">
          <w:rPr>
            <w:rStyle w:val="aff"/>
            <w:noProof/>
          </w:rPr>
          <w:t>Programming Considerations</w:t>
        </w:r>
        <w:r>
          <w:rPr>
            <w:noProof/>
            <w:webHidden/>
          </w:rPr>
          <w:tab/>
        </w:r>
        <w:r>
          <w:rPr>
            <w:noProof/>
            <w:webHidden/>
          </w:rPr>
          <w:fldChar w:fldCharType="begin"/>
        </w:r>
        <w:r>
          <w:rPr>
            <w:noProof/>
            <w:webHidden/>
          </w:rPr>
          <w:instrText xml:space="preserve"> PAGEREF _Toc195892032 \h </w:instrText>
        </w:r>
        <w:r>
          <w:rPr>
            <w:noProof/>
            <w:webHidden/>
          </w:rPr>
        </w:r>
        <w:r>
          <w:rPr>
            <w:noProof/>
            <w:webHidden/>
          </w:rPr>
          <w:fldChar w:fldCharType="separate"/>
        </w:r>
        <w:r>
          <w:rPr>
            <w:noProof/>
            <w:webHidden/>
          </w:rPr>
          <w:t>99</w:t>
        </w:r>
        <w:r>
          <w:rPr>
            <w:noProof/>
            <w:webHidden/>
          </w:rPr>
          <w:fldChar w:fldCharType="end"/>
        </w:r>
      </w:hyperlink>
    </w:p>
    <w:p w14:paraId="5E3EDD27" w14:textId="3B0A95E6"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33" w:history="1">
        <w:r w:rsidRPr="007B5232">
          <w:rPr>
            <w:rStyle w:val="aff"/>
            <w:noProof/>
          </w:rPr>
          <w:t>4.2</w:t>
        </w:r>
        <w:r>
          <w:rPr>
            <w:rFonts w:asciiTheme="minorHAnsi" w:eastAsiaTheme="minorEastAsia" w:hAnsiTheme="minorHAnsi" w:cstheme="minorBidi"/>
            <w:noProof/>
            <w:sz w:val="22"/>
            <w:lang w:val="en-US"/>
            <w14:ligatures w14:val="standardContextual"/>
          </w:rPr>
          <w:tab/>
        </w:r>
        <w:r w:rsidRPr="007B5232">
          <w:rPr>
            <w:rStyle w:val="aff"/>
            <w:noProof/>
          </w:rPr>
          <w:t>Host SPI and SSP serial transfer</w:t>
        </w:r>
        <w:r>
          <w:rPr>
            <w:noProof/>
            <w:webHidden/>
          </w:rPr>
          <w:tab/>
        </w:r>
        <w:r>
          <w:rPr>
            <w:noProof/>
            <w:webHidden/>
          </w:rPr>
          <w:fldChar w:fldCharType="begin"/>
        </w:r>
        <w:r>
          <w:rPr>
            <w:noProof/>
            <w:webHidden/>
          </w:rPr>
          <w:instrText xml:space="preserve"> PAGEREF _Toc195892033 \h </w:instrText>
        </w:r>
        <w:r>
          <w:rPr>
            <w:noProof/>
            <w:webHidden/>
          </w:rPr>
        </w:r>
        <w:r>
          <w:rPr>
            <w:noProof/>
            <w:webHidden/>
          </w:rPr>
          <w:fldChar w:fldCharType="separate"/>
        </w:r>
        <w:r>
          <w:rPr>
            <w:noProof/>
            <w:webHidden/>
          </w:rPr>
          <w:t>100</w:t>
        </w:r>
        <w:r>
          <w:rPr>
            <w:noProof/>
            <w:webHidden/>
          </w:rPr>
          <w:fldChar w:fldCharType="end"/>
        </w:r>
      </w:hyperlink>
    </w:p>
    <w:p w14:paraId="2CB70BA4" w14:textId="71778E98"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34" w:history="1">
        <w:r w:rsidRPr="007B5232">
          <w:rPr>
            <w:rStyle w:val="aff"/>
            <w:noProof/>
          </w:rPr>
          <w:t>4.3</w:t>
        </w:r>
        <w:r>
          <w:rPr>
            <w:rFonts w:asciiTheme="minorHAnsi" w:eastAsiaTheme="minorEastAsia" w:hAnsiTheme="minorHAnsi" w:cstheme="minorBidi"/>
            <w:noProof/>
            <w:sz w:val="22"/>
            <w:lang w:val="en-US"/>
            <w14:ligatures w14:val="standardContextual"/>
          </w:rPr>
          <w:tab/>
        </w:r>
        <w:r w:rsidRPr="007B5232">
          <w:rPr>
            <w:rStyle w:val="aff"/>
            <w:noProof/>
            <w:kern w:val="0"/>
          </w:rPr>
          <w:t>Host Microwire serial transmission</w:t>
        </w:r>
        <w:r>
          <w:rPr>
            <w:noProof/>
            <w:webHidden/>
          </w:rPr>
          <w:tab/>
        </w:r>
        <w:r>
          <w:rPr>
            <w:noProof/>
            <w:webHidden/>
          </w:rPr>
          <w:fldChar w:fldCharType="begin"/>
        </w:r>
        <w:r>
          <w:rPr>
            <w:noProof/>
            <w:webHidden/>
          </w:rPr>
          <w:instrText xml:space="preserve"> PAGEREF _Toc195892034 \h </w:instrText>
        </w:r>
        <w:r>
          <w:rPr>
            <w:noProof/>
            <w:webHidden/>
          </w:rPr>
        </w:r>
        <w:r>
          <w:rPr>
            <w:noProof/>
            <w:webHidden/>
          </w:rPr>
          <w:fldChar w:fldCharType="separate"/>
        </w:r>
        <w:r>
          <w:rPr>
            <w:noProof/>
            <w:webHidden/>
          </w:rPr>
          <w:t>102</w:t>
        </w:r>
        <w:r>
          <w:rPr>
            <w:noProof/>
            <w:webHidden/>
          </w:rPr>
          <w:fldChar w:fldCharType="end"/>
        </w:r>
      </w:hyperlink>
    </w:p>
    <w:p w14:paraId="054670B1" w14:textId="58808298"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35" w:history="1">
        <w:r w:rsidRPr="007B5232">
          <w:rPr>
            <w:rStyle w:val="aff"/>
            <w:noProof/>
          </w:rPr>
          <w:t>4.4</w:t>
        </w:r>
        <w:r>
          <w:rPr>
            <w:rFonts w:asciiTheme="minorHAnsi" w:eastAsiaTheme="minorEastAsia" w:hAnsiTheme="minorHAnsi" w:cstheme="minorBidi"/>
            <w:noProof/>
            <w:sz w:val="22"/>
            <w:lang w:val="en-US"/>
            <w14:ligatures w14:val="standardContextual"/>
          </w:rPr>
          <w:tab/>
        </w:r>
        <w:r w:rsidRPr="007B5232">
          <w:rPr>
            <w:rStyle w:val="aff"/>
            <w:noProof/>
          </w:rPr>
          <w:t>XIP transport</w:t>
        </w:r>
        <w:r>
          <w:rPr>
            <w:noProof/>
            <w:webHidden/>
          </w:rPr>
          <w:tab/>
        </w:r>
        <w:r>
          <w:rPr>
            <w:noProof/>
            <w:webHidden/>
          </w:rPr>
          <w:fldChar w:fldCharType="begin"/>
        </w:r>
        <w:r>
          <w:rPr>
            <w:noProof/>
            <w:webHidden/>
          </w:rPr>
          <w:instrText xml:space="preserve"> PAGEREF _Toc195892035 \h </w:instrText>
        </w:r>
        <w:r>
          <w:rPr>
            <w:noProof/>
            <w:webHidden/>
          </w:rPr>
        </w:r>
        <w:r>
          <w:rPr>
            <w:noProof/>
            <w:webHidden/>
          </w:rPr>
          <w:fldChar w:fldCharType="separate"/>
        </w:r>
        <w:r>
          <w:rPr>
            <w:noProof/>
            <w:webHidden/>
          </w:rPr>
          <w:t>104</w:t>
        </w:r>
        <w:r>
          <w:rPr>
            <w:noProof/>
            <w:webHidden/>
          </w:rPr>
          <w:fldChar w:fldCharType="end"/>
        </w:r>
      </w:hyperlink>
    </w:p>
    <w:p w14:paraId="7A5DEF2B" w14:textId="082319F2"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036" w:history="1">
        <w:r w:rsidRPr="007B5232">
          <w:rPr>
            <w:rStyle w:val="aff"/>
            <w:noProof/>
          </w:rPr>
          <w:t>Chapter 6 LISoC_AHB_FlashCache</w:t>
        </w:r>
        <w:r>
          <w:rPr>
            <w:noProof/>
            <w:webHidden/>
          </w:rPr>
          <w:tab/>
        </w:r>
        <w:r>
          <w:rPr>
            <w:noProof/>
            <w:webHidden/>
          </w:rPr>
          <w:fldChar w:fldCharType="begin"/>
        </w:r>
        <w:r>
          <w:rPr>
            <w:noProof/>
            <w:webHidden/>
          </w:rPr>
          <w:instrText xml:space="preserve"> PAGEREF _Toc195892036 \h </w:instrText>
        </w:r>
        <w:r>
          <w:rPr>
            <w:noProof/>
            <w:webHidden/>
          </w:rPr>
        </w:r>
        <w:r>
          <w:rPr>
            <w:noProof/>
            <w:webHidden/>
          </w:rPr>
          <w:fldChar w:fldCharType="separate"/>
        </w:r>
        <w:r>
          <w:rPr>
            <w:noProof/>
            <w:webHidden/>
          </w:rPr>
          <w:t>106</w:t>
        </w:r>
        <w:r>
          <w:rPr>
            <w:noProof/>
            <w:webHidden/>
          </w:rPr>
          <w:fldChar w:fldCharType="end"/>
        </w:r>
      </w:hyperlink>
    </w:p>
    <w:p w14:paraId="00AD3FA8" w14:textId="7144D6BF"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37" w:history="1">
        <w:r w:rsidRPr="007B5232">
          <w:rPr>
            <w:rStyle w:val="aff"/>
            <w:noProof/>
          </w:rPr>
          <w:t xml:space="preserve">1  </w:t>
        </w:r>
        <w:r w:rsidRPr="007B5232">
          <w:rPr>
            <w:rStyle w:val="aff"/>
            <w:noProof/>
            <w:lang w:val="en-US"/>
          </w:rPr>
          <w:t>F</w:t>
        </w:r>
        <w:r w:rsidRPr="007B5232">
          <w:rPr>
            <w:rStyle w:val="aff"/>
            <w:noProof/>
          </w:rPr>
          <w:t>unction list</w:t>
        </w:r>
        <w:r>
          <w:rPr>
            <w:noProof/>
            <w:webHidden/>
          </w:rPr>
          <w:tab/>
        </w:r>
        <w:r>
          <w:rPr>
            <w:noProof/>
            <w:webHidden/>
          </w:rPr>
          <w:fldChar w:fldCharType="begin"/>
        </w:r>
        <w:r>
          <w:rPr>
            <w:noProof/>
            <w:webHidden/>
          </w:rPr>
          <w:instrText xml:space="preserve"> PAGEREF _Toc195892037 \h </w:instrText>
        </w:r>
        <w:r>
          <w:rPr>
            <w:noProof/>
            <w:webHidden/>
          </w:rPr>
        </w:r>
        <w:r>
          <w:rPr>
            <w:noProof/>
            <w:webHidden/>
          </w:rPr>
          <w:fldChar w:fldCharType="separate"/>
        </w:r>
        <w:r>
          <w:rPr>
            <w:noProof/>
            <w:webHidden/>
          </w:rPr>
          <w:t>106</w:t>
        </w:r>
        <w:r>
          <w:rPr>
            <w:noProof/>
            <w:webHidden/>
          </w:rPr>
          <w:fldChar w:fldCharType="end"/>
        </w:r>
      </w:hyperlink>
    </w:p>
    <w:p w14:paraId="116FCD67" w14:textId="7A83EF1C"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38" w:history="1">
        <w:r w:rsidRPr="007B5232">
          <w:rPr>
            <w:rStyle w:val="aff"/>
            <w:noProof/>
          </w:rPr>
          <w:t>2  Register list</w:t>
        </w:r>
        <w:r>
          <w:rPr>
            <w:noProof/>
            <w:webHidden/>
          </w:rPr>
          <w:tab/>
        </w:r>
        <w:r>
          <w:rPr>
            <w:noProof/>
            <w:webHidden/>
          </w:rPr>
          <w:fldChar w:fldCharType="begin"/>
        </w:r>
        <w:r>
          <w:rPr>
            <w:noProof/>
            <w:webHidden/>
          </w:rPr>
          <w:instrText xml:space="preserve"> PAGEREF _Toc195892038 \h </w:instrText>
        </w:r>
        <w:r>
          <w:rPr>
            <w:noProof/>
            <w:webHidden/>
          </w:rPr>
        </w:r>
        <w:r>
          <w:rPr>
            <w:noProof/>
            <w:webHidden/>
          </w:rPr>
          <w:fldChar w:fldCharType="separate"/>
        </w:r>
        <w:r>
          <w:rPr>
            <w:noProof/>
            <w:webHidden/>
          </w:rPr>
          <w:t>106</w:t>
        </w:r>
        <w:r>
          <w:rPr>
            <w:noProof/>
            <w:webHidden/>
          </w:rPr>
          <w:fldChar w:fldCharType="end"/>
        </w:r>
      </w:hyperlink>
    </w:p>
    <w:p w14:paraId="092792D5" w14:textId="797CDA88"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39" w:history="1">
        <w:r w:rsidRPr="007B5232">
          <w:rPr>
            <w:rStyle w:val="aff"/>
            <w:noProof/>
          </w:rPr>
          <w:t>3  Register detailed definition</w:t>
        </w:r>
        <w:r>
          <w:rPr>
            <w:noProof/>
            <w:webHidden/>
          </w:rPr>
          <w:tab/>
        </w:r>
        <w:r>
          <w:rPr>
            <w:noProof/>
            <w:webHidden/>
          </w:rPr>
          <w:fldChar w:fldCharType="begin"/>
        </w:r>
        <w:r>
          <w:rPr>
            <w:noProof/>
            <w:webHidden/>
          </w:rPr>
          <w:instrText xml:space="preserve"> PAGEREF _Toc195892039 \h </w:instrText>
        </w:r>
        <w:r>
          <w:rPr>
            <w:noProof/>
            <w:webHidden/>
          </w:rPr>
        </w:r>
        <w:r>
          <w:rPr>
            <w:noProof/>
            <w:webHidden/>
          </w:rPr>
          <w:fldChar w:fldCharType="separate"/>
        </w:r>
        <w:r>
          <w:rPr>
            <w:noProof/>
            <w:webHidden/>
          </w:rPr>
          <w:t>107</w:t>
        </w:r>
        <w:r>
          <w:rPr>
            <w:noProof/>
            <w:webHidden/>
          </w:rPr>
          <w:fldChar w:fldCharType="end"/>
        </w:r>
      </w:hyperlink>
    </w:p>
    <w:p w14:paraId="4E38AD03" w14:textId="084CF4F3"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40" w:history="1">
        <w:r w:rsidRPr="007B5232">
          <w:rPr>
            <w:rStyle w:val="aff"/>
            <w:noProof/>
          </w:rPr>
          <w:t>4  Program Guide</w:t>
        </w:r>
        <w:r>
          <w:rPr>
            <w:noProof/>
            <w:webHidden/>
          </w:rPr>
          <w:tab/>
        </w:r>
        <w:r>
          <w:rPr>
            <w:noProof/>
            <w:webHidden/>
          </w:rPr>
          <w:fldChar w:fldCharType="begin"/>
        </w:r>
        <w:r>
          <w:rPr>
            <w:noProof/>
            <w:webHidden/>
          </w:rPr>
          <w:instrText xml:space="preserve"> PAGEREF _Toc195892040 \h </w:instrText>
        </w:r>
        <w:r>
          <w:rPr>
            <w:noProof/>
            <w:webHidden/>
          </w:rPr>
        </w:r>
        <w:r>
          <w:rPr>
            <w:noProof/>
            <w:webHidden/>
          </w:rPr>
          <w:fldChar w:fldCharType="separate"/>
        </w:r>
        <w:r>
          <w:rPr>
            <w:noProof/>
            <w:webHidden/>
          </w:rPr>
          <w:t>110</w:t>
        </w:r>
        <w:r>
          <w:rPr>
            <w:noProof/>
            <w:webHidden/>
          </w:rPr>
          <w:fldChar w:fldCharType="end"/>
        </w:r>
      </w:hyperlink>
    </w:p>
    <w:p w14:paraId="6F52340D" w14:textId="52C666F7"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041" w:history="1">
        <w:r w:rsidRPr="007B5232">
          <w:rPr>
            <w:rStyle w:val="aff"/>
            <w:noProof/>
          </w:rPr>
          <w:t>Chapter 7 LISoC_AHB_BOOTROM</w:t>
        </w:r>
        <w:r>
          <w:rPr>
            <w:noProof/>
            <w:webHidden/>
          </w:rPr>
          <w:tab/>
        </w:r>
        <w:r>
          <w:rPr>
            <w:noProof/>
            <w:webHidden/>
          </w:rPr>
          <w:fldChar w:fldCharType="begin"/>
        </w:r>
        <w:r>
          <w:rPr>
            <w:noProof/>
            <w:webHidden/>
          </w:rPr>
          <w:instrText xml:space="preserve"> PAGEREF _Toc195892041 \h </w:instrText>
        </w:r>
        <w:r>
          <w:rPr>
            <w:noProof/>
            <w:webHidden/>
          </w:rPr>
        </w:r>
        <w:r>
          <w:rPr>
            <w:noProof/>
            <w:webHidden/>
          </w:rPr>
          <w:fldChar w:fldCharType="separate"/>
        </w:r>
        <w:r>
          <w:rPr>
            <w:noProof/>
            <w:webHidden/>
          </w:rPr>
          <w:t>112</w:t>
        </w:r>
        <w:r>
          <w:rPr>
            <w:noProof/>
            <w:webHidden/>
          </w:rPr>
          <w:fldChar w:fldCharType="end"/>
        </w:r>
      </w:hyperlink>
    </w:p>
    <w:p w14:paraId="3FA3C4B8" w14:textId="4486EE45"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42" w:history="1">
        <w:r w:rsidRPr="007B5232">
          <w:rPr>
            <w:rStyle w:val="aff"/>
            <w:noProof/>
          </w:rPr>
          <w:t>1 Function list</w:t>
        </w:r>
        <w:r>
          <w:rPr>
            <w:noProof/>
            <w:webHidden/>
          </w:rPr>
          <w:tab/>
        </w:r>
        <w:r>
          <w:rPr>
            <w:noProof/>
            <w:webHidden/>
          </w:rPr>
          <w:fldChar w:fldCharType="begin"/>
        </w:r>
        <w:r>
          <w:rPr>
            <w:noProof/>
            <w:webHidden/>
          </w:rPr>
          <w:instrText xml:space="preserve"> PAGEREF _Toc195892042 \h </w:instrText>
        </w:r>
        <w:r>
          <w:rPr>
            <w:noProof/>
            <w:webHidden/>
          </w:rPr>
        </w:r>
        <w:r>
          <w:rPr>
            <w:noProof/>
            <w:webHidden/>
          </w:rPr>
          <w:fldChar w:fldCharType="separate"/>
        </w:r>
        <w:r>
          <w:rPr>
            <w:noProof/>
            <w:webHidden/>
          </w:rPr>
          <w:t>112</w:t>
        </w:r>
        <w:r>
          <w:rPr>
            <w:noProof/>
            <w:webHidden/>
          </w:rPr>
          <w:fldChar w:fldCharType="end"/>
        </w:r>
      </w:hyperlink>
    </w:p>
    <w:p w14:paraId="08BE9333" w14:textId="62E98897"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43" w:history="1">
        <w:r w:rsidRPr="007B5232">
          <w:rPr>
            <w:rStyle w:val="aff"/>
            <w:noProof/>
          </w:rPr>
          <w:t>2 Register list</w:t>
        </w:r>
        <w:r>
          <w:rPr>
            <w:noProof/>
            <w:webHidden/>
          </w:rPr>
          <w:tab/>
        </w:r>
        <w:r>
          <w:rPr>
            <w:noProof/>
            <w:webHidden/>
          </w:rPr>
          <w:fldChar w:fldCharType="begin"/>
        </w:r>
        <w:r>
          <w:rPr>
            <w:noProof/>
            <w:webHidden/>
          </w:rPr>
          <w:instrText xml:space="preserve"> PAGEREF _Toc195892043 \h </w:instrText>
        </w:r>
        <w:r>
          <w:rPr>
            <w:noProof/>
            <w:webHidden/>
          </w:rPr>
        </w:r>
        <w:r>
          <w:rPr>
            <w:noProof/>
            <w:webHidden/>
          </w:rPr>
          <w:fldChar w:fldCharType="separate"/>
        </w:r>
        <w:r>
          <w:rPr>
            <w:noProof/>
            <w:webHidden/>
          </w:rPr>
          <w:t>112</w:t>
        </w:r>
        <w:r>
          <w:rPr>
            <w:noProof/>
            <w:webHidden/>
          </w:rPr>
          <w:fldChar w:fldCharType="end"/>
        </w:r>
      </w:hyperlink>
    </w:p>
    <w:p w14:paraId="1221C287" w14:textId="3994E56A"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44" w:history="1">
        <w:r w:rsidRPr="007B5232">
          <w:rPr>
            <w:rStyle w:val="aff"/>
            <w:noProof/>
          </w:rPr>
          <w:t>3 Detailed definition of registers</w:t>
        </w:r>
        <w:r>
          <w:rPr>
            <w:noProof/>
            <w:webHidden/>
          </w:rPr>
          <w:tab/>
        </w:r>
        <w:r>
          <w:rPr>
            <w:noProof/>
            <w:webHidden/>
          </w:rPr>
          <w:fldChar w:fldCharType="begin"/>
        </w:r>
        <w:r>
          <w:rPr>
            <w:noProof/>
            <w:webHidden/>
          </w:rPr>
          <w:instrText xml:space="preserve"> PAGEREF _Toc195892044 \h </w:instrText>
        </w:r>
        <w:r>
          <w:rPr>
            <w:noProof/>
            <w:webHidden/>
          </w:rPr>
        </w:r>
        <w:r>
          <w:rPr>
            <w:noProof/>
            <w:webHidden/>
          </w:rPr>
          <w:fldChar w:fldCharType="separate"/>
        </w:r>
        <w:r>
          <w:rPr>
            <w:noProof/>
            <w:webHidden/>
          </w:rPr>
          <w:t>112</w:t>
        </w:r>
        <w:r>
          <w:rPr>
            <w:noProof/>
            <w:webHidden/>
          </w:rPr>
          <w:fldChar w:fldCharType="end"/>
        </w:r>
      </w:hyperlink>
    </w:p>
    <w:p w14:paraId="343074F5" w14:textId="50321385"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45" w:history="1">
        <w:r w:rsidRPr="007B5232">
          <w:rPr>
            <w:rStyle w:val="aff"/>
            <w:noProof/>
          </w:rPr>
          <w:t>4 Program Guide</w:t>
        </w:r>
        <w:r>
          <w:rPr>
            <w:noProof/>
            <w:webHidden/>
          </w:rPr>
          <w:tab/>
        </w:r>
        <w:r>
          <w:rPr>
            <w:noProof/>
            <w:webHidden/>
          </w:rPr>
          <w:fldChar w:fldCharType="begin"/>
        </w:r>
        <w:r>
          <w:rPr>
            <w:noProof/>
            <w:webHidden/>
          </w:rPr>
          <w:instrText xml:space="preserve"> PAGEREF _Toc195892045 \h </w:instrText>
        </w:r>
        <w:r>
          <w:rPr>
            <w:noProof/>
            <w:webHidden/>
          </w:rPr>
        </w:r>
        <w:r>
          <w:rPr>
            <w:noProof/>
            <w:webHidden/>
          </w:rPr>
          <w:fldChar w:fldCharType="separate"/>
        </w:r>
        <w:r>
          <w:rPr>
            <w:noProof/>
            <w:webHidden/>
          </w:rPr>
          <w:t>112</w:t>
        </w:r>
        <w:r>
          <w:rPr>
            <w:noProof/>
            <w:webHidden/>
          </w:rPr>
          <w:fldChar w:fldCharType="end"/>
        </w:r>
      </w:hyperlink>
    </w:p>
    <w:p w14:paraId="4203B285" w14:textId="5258F026"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046" w:history="1">
        <w:r w:rsidRPr="007B5232">
          <w:rPr>
            <w:rStyle w:val="aff"/>
            <w:noProof/>
          </w:rPr>
          <w:t>Chapter 8 LISoC_AHB_SramC</w:t>
        </w:r>
        <w:r>
          <w:rPr>
            <w:noProof/>
            <w:webHidden/>
          </w:rPr>
          <w:tab/>
        </w:r>
        <w:r>
          <w:rPr>
            <w:noProof/>
            <w:webHidden/>
          </w:rPr>
          <w:fldChar w:fldCharType="begin"/>
        </w:r>
        <w:r>
          <w:rPr>
            <w:noProof/>
            <w:webHidden/>
          </w:rPr>
          <w:instrText xml:space="preserve"> PAGEREF _Toc195892046 \h </w:instrText>
        </w:r>
        <w:r>
          <w:rPr>
            <w:noProof/>
            <w:webHidden/>
          </w:rPr>
        </w:r>
        <w:r>
          <w:rPr>
            <w:noProof/>
            <w:webHidden/>
          </w:rPr>
          <w:fldChar w:fldCharType="separate"/>
        </w:r>
        <w:r>
          <w:rPr>
            <w:noProof/>
            <w:webHidden/>
          </w:rPr>
          <w:t>113</w:t>
        </w:r>
        <w:r>
          <w:rPr>
            <w:noProof/>
            <w:webHidden/>
          </w:rPr>
          <w:fldChar w:fldCharType="end"/>
        </w:r>
      </w:hyperlink>
    </w:p>
    <w:p w14:paraId="22E47827" w14:textId="553FADB0"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47" w:history="1">
        <w:r w:rsidRPr="007B5232">
          <w:rPr>
            <w:rStyle w:val="aff"/>
            <w:noProof/>
          </w:rPr>
          <w:t>1 Function list</w:t>
        </w:r>
        <w:r>
          <w:rPr>
            <w:noProof/>
            <w:webHidden/>
          </w:rPr>
          <w:tab/>
        </w:r>
        <w:r>
          <w:rPr>
            <w:noProof/>
            <w:webHidden/>
          </w:rPr>
          <w:fldChar w:fldCharType="begin"/>
        </w:r>
        <w:r>
          <w:rPr>
            <w:noProof/>
            <w:webHidden/>
          </w:rPr>
          <w:instrText xml:space="preserve"> PAGEREF _Toc195892047 \h </w:instrText>
        </w:r>
        <w:r>
          <w:rPr>
            <w:noProof/>
            <w:webHidden/>
          </w:rPr>
        </w:r>
        <w:r>
          <w:rPr>
            <w:noProof/>
            <w:webHidden/>
          </w:rPr>
          <w:fldChar w:fldCharType="separate"/>
        </w:r>
        <w:r>
          <w:rPr>
            <w:noProof/>
            <w:webHidden/>
          </w:rPr>
          <w:t>113</w:t>
        </w:r>
        <w:r>
          <w:rPr>
            <w:noProof/>
            <w:webHidden/>
          </w:rPr>
          <w:fldChar w:fldCharType="end"/>
        </w:r>
      </w:hyperlink>
    </w:p>
    <w:p w14:paraId="31E22FDC" w14:textId="5F21A952"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48" w:history="1">
        <w:r w:rsidRPr="007B5232">
          <w:rPr>
            <w:rStyle w:val="aff"/>
            <w:noProof/>
          </w:rPr>
          <w:t>2 Register list</w:t>
        </w:r>
        <w:r>
          <w:rPr>
            <w:noProof/>
            <w:webHidden/>
          </w:rPr>
          <w:tab/>
        </w:r>
        <w:r>
          <w:rPr>
            <w:noProof/>
            <w:webHidden/>
          </w:rPr>
          <w:fldChar w:fldCharType="begin"/>
        </w:r>
        <w:r>
          <w:rPr>
            <w:noProof/>
            <w:webHidden/>
          </w:rPr>
          <w:instrText xml:space="preserve"> PAGEREF _Toc195892048 \h </w:instrText>
        </w:r>
        <w:r>
          <w:rPr>
            <w:noProof/>
            <w:webHidden/>
          </w:rPr>
        </w:r>
        <w:r>
          <w:rPr>
            <w:noProof/>
            <w:webHidden/>
          </w:rPr>
          <w:fldChar w:fldCharType="separate"/>
        </w:r>
        <w:r>
          <w:rPr>
            <w:noProof/>
            <w:webHidden/>
          </w:rPr>
          <w:t>113</w:t>
        </w:r>
        <w:r>
          <w:rPr>
            <w:noProof/>
            <w:webHidden/>
          </w:rPr>
          <w:fldChar w:fldCharType="end"/>
        </w:r>
      </w:hyperlink>
    </w:p>
    <w:p w14:paraId="4D52CD88" w14:textId="6FBF9B43"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49" w:history="1">
        <w:r w:rsidRPr="007B5232">
          <w:rPr>
            <w:rStyle w:val="aff"/>
            <w:noProof/>
          </w:rPr>
          <w:t>3 Detailed definition of registers</w:t>
        </w:r>
        <w:r>
          <w:rPr>
            <w:noProof/>
            <w:webHidden/>
          </w:rPr>
          <w:tab/>
        </w:r>
        <w:r>
          <w:rPr>
            <w:noProof/>
            <w:webHidden/>
          </w:rPr>
          <w:fldChar w:fldCharType="begin"/>
        </w:r>
        <w:r>
          <w:rPr>
            <w:noProof/>
            <w:webHidden/>
          </w:rPr>
          <w:instrText xml:space="preserve"> PAGEREF _Toc195892049 \h </w:instrText>
        </w:r>
        <w:r>
          <w:rPr>
            <w:noProof/>
            <w:webHidden/>
          </w:rPr>
        </w:r>
        <w:r>
          <w:rPr>
            <w:noProof/>
            <w:webHidden/>
          </w:rPr>
          <w:fldChar w:fldCharType="separate"/>
        </w:r>
        <w:r>
          <w:rPr>
            <w:noProof/>
            <w:webHidden/>
          </w:rPr>
          <w:t>113</w:t>
        </w:r>
        <w:r>
          <w:rPr>
            <w:noProof/>
            <w:webHidden/>
          </w:rPr>
          <w:fldChar w:fldCharType="end"/>
        </w:r>
      </w:hyperlink>
    </w:p>
    <w:p w14:paraId="7CA3C699" w14:textId="5B7C5B8A"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50" w:history="1">
        <w:r w:rsidRPr="007B5232">
          <w:rPr>
            <w:rStyle w:val="aff"/>
            <w:noProof/>
          </w:rPr>
          <w:t>4 Program Guide</w:t>
        </w:r>
        <w:r>
          <w:rPr>
            <w:noProof/>
            <w:webHidden/>
          </w:rPr>
          <w:tab/>
        </w:r>
        <w:r>
          <w:rPr>
            <w:noProof/>
            <w:webHidden/>
          </w:rPr>
          <w:fldChar w:fldCharType="begin"/>
        </w:r>
        <w:r>
          <w:rPr>
            <w:noProof/>
            <w:webHidden/>
          </w:rPr>
          <w:instrText xml:space="preserve"> PAGEREF _Toc195892050 \h </w:instrText>
        </w:r>
        <w:r>
          <w:rPr>
            <w:noProof/>
            <w:webHidden/>
          </w:rPr>
        </w:r>
        <w:r>
          <w:rPr>
            <w:noProof/>
            <w:webHidden/>
          </w:rPr>
          <w:fldChar w:fldCharType="separate"/>
        </w:r>
        <w:r>
          <w:rPr>
            <w:noProof/>
            <w:webHidden/>
          </w:rPr>
          <w:t>113</w:t>
        </w:r>
        <w:r>
          <w:rPr>
            <w:noProof/>
            <w:webHidden/>
          </w:rPr>
          <w:fldChar w:fldCharType="end"/>
        </w:r>
      </w:hyperlink>
    </w:p>
    <w:p w14:paraId="3206E6E0" w14:textId="4E834F5C"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051" w:history="1">
        <w:r w:rsidRPr="007B5232">
          <w:rPr>
            <w:rStyle w:val="aff"/>
            <w:noProof/>
          </w:rPr>
          <w:t>Chapter 9 LISoC_APB_Timers</w:t>
        </w:r>
        <w:r>
          <w:rPr>
            <w:noProof/>
            <w:webHidden/>
          </w:rPr>
          <w:tab/>
        </w:r>
        <w:r>
          <w:rPr>
            <w:noProof/>
            <w:webHidden/>
          </w:rPr>
          <w:fldChar w:fldCharType="begin"/>
        </w:r>
        <w:r>
          <w:rPr>
            <w:noProof/>
            <w:webHidden/>
          </w:rPr>
          <w:instrText xml:space="preserve"> PAGEREF _Toc195892051 \h </w:instrText>
        </w:r>
        <w:r>
          <w:rPr>
            <w:noProof/>
            <w:webHidden/>
          </w:rPr>
        </w:r>
        <w:r>
          <w:rPr>
            <w:noProof/>
            <w:webHidden/>
          </w:rPr>
          <w:fldChar w:fldCharType="separate"/>
        </w:r>
        <w:r>
          <w:rPr>
            <w:noProof/>
            <w:webHidden/>
          </w:rPr>
          <w:t>114</w:t>
        </w:r>
        <w:r>
          <w:rPr>
            <w:noProof/>
            <w:webHidden/>
          </w:rPr>
          <w:fldChar w:fldCharType="end"/>
        </w:r>
      </w:hyperlink>
    </w:p>
    <w:p w14:paraId="4DD3ECA0" w14:textId="700EA72B"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52" w:history="1">
        <w:r w:rsidRPr="007B5232">
          <w:rPr>
            <w:rStyle w:val="aff"/>
            <w:noProof/>
          </w:rPr>
          <w:t>1</w:t>
        </w:r>
        <w:r w:rsidRPr="007B5232">
          <w:rPr>
            <w:rStyle w:val="aff"/>
            <w:noProof/>
            <w:lang w:val="en-US"/>
          </w:rPr>
          <w:t xml:space="preserve"> </w:t>
        </w:r>
        <w:r w:rsidRPr="007B5232">
          <w:rPr>
            <w:rStyle w:val="aff"/>
            <w:noProof/>
          </w:rPr>
          <w:t>Function list</w:t>
        </w:r>
        <w:r>
          <w:rPr>
            <w:noProof/>
            <w:webHidden/>
          </w:rPr>
          <w:tab/>
        </w:r>
        <w:r>
          <w:rPr>
            <w:noProof/>
            <w:webHidden/>
          </w:rPr>
          <w:fldChar w:fldCharType="begin"/>
        </w:r>
        <w:r>
          <w:rPr>
            <w:noProof/>
            <w:webHidden/>
          </w:rPr>
          <w:instrText xml:space="preserve"> PAGEREF _Toc195892052 \h </w:instrText>
        </w:r>
        <w:r>
          <w:rPr>
            <w:noProof/>
            <w:webHidden/>
          </w:rPr>
        </w:r>
        <w:r>
          <w:rPr>
            <w:noProof/>
            <w:webHidden/>
          </w:rPr>
          <w:fldChar w:fldCharType="separate"/>
        </w:r>
        <w:r>
          <w:rPr>
            <w:noProof/>
            <w:webHidden/>
          </w:rPr>
          <w:t>114</w:t>
        </w:r>
        <w:r>
          <w:rPr>
            <w:noProof/>
            <w:webHidden/>
          </w:rPr>
          <w:fldChar w:fldCharType="end"/>
        </w:r>
      </w:hyperlink>
    </w:p>
    <w:p w14:paraId="56299A61" w14:textId="6BACE5C5"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53" w:history="1">
        <w:r w:rsidRPr="007B5232">
          <w:rPr>
            <w:rStyle w:val="aff"/>
            <w:noProof/>
          </w:rPr>
          <w:t>2 Register list</w:t>
        </w:r>
        <w:r>
          <w:rPr>
            <w:noProof/>
            <w:webHidden/>
          </w:rPr>
          <w:tab/>
        </w:r>
        <w:r>
          <w:rPr>
            <w:noProof/>
            <w:webHidden/>
          </w:rPr>
          <w:fldChar w:fldCharType="begin"/>
        </w:r>
        <w:r>
          <w:rPr>
            <w:noProof/>
            <w:webHidden/>
          </w:rPr>
          <w:instrText xml:space="preserve"> PAGEREF _Toc195892053 \h </w:instrText>
        </w:r>
        <w:r>
          <w:rPr>
            <w:noProof/>
            <w:webHidden/>
          </w:rPr>
        </w:r>
        <w:r>
          <w:rPr>
            <w:noProof/>
            <w:webHidden/>
          </w:rPr>
          <w:fldChar w:fldCharType="separate"/>
        </w:r>
        <w:r>
          <w:rPr>
            <w:noProof/>
            <w:webHidden/>
          </w:rPr>
          <w:t>114</w:t>
        </w:r>
        <w:r>
          <w:rPr>
            <w:noProof/>
            <w:webHidden/>
          </w:rPr>
          <w:fldChar w:fldCharType="end"/>
        </w:r>
      </w:hyperlink>
    </w:p>
    <w:p w14:paraId="1514566E" w14:textId="69FDA2BC"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54" w:history="1">
        <w:r w:rsidRPr="007B5232">
          <w:rPr>
            <w:rStyle w:val="aff"/>
            <w:noProof/>
          </w:rPr>
          <w:t>3</w:t>
        </w:r>
        <w:r w:rsidRPr="007B5232">
          <w:rPr>
            <w:rStyle w:val="aff"/>
            <w:noProof/>
            <w:lang w:val="en-US"/>
          </w:rPr>
          <w:t xml:space="preserve"> </w:t>
        </w:r>
        <w:r w:rsidRPr="007B5232">
          <w:rPr>
            <w:rStyle w:val="aff"/>
            <w:noProof/>
          </w:rPr>
          <w:t>Register detailed definition</w:t>
        </w:r>
        <w:r>
          <w:rPr>
            <w:noProof/>
            <w:webHidden/>
          </w:rPr>
          <w:tab/>
        </w:r>
        <w:r>
          <w:rPr>
            <w:noProof/>
            <w:webHidden/>
          </w:rPr>
          <w:fldChar w:fldCharType="begin"/>
        </w:r>
        <w:r>
          <w:rPr>
            <w:noProof/>
            <w:webHidden/>
          </w:rPr>
          <w:instrText xml:space="preserve"> PAGEREF _Toc195892054 \h </w:instrText>
        </w:r>
        <w:r>
          <w:rPr>
            <w:noProof/>
            <w:webHidden/>
          </w:rPr>
        </w:r>
        <w:r>
          <w:rPr>
            <w:noProof/>
            <w:webHidden/>
          </w:rPr>
          <w:fldChar w:fldCharType="separate"/>
        </w:r>
        <w:r>
          <w:rPr>
            <w:noProof/>
            <w:webHidden/>
          </w:rPr>
          <w:t>114</w:t>
        </w:r>
        <w:r>
          <w:rPr>
            <w:noProof/>
            <w:webHidden/>
          </w:rPr>
          <w:fldChar w:fldCharType="end"/>
        </w:r>
      </w:hyperlink>
    </w:p>
    <w:p w14:paraId="48446F9C" w14:textId="5674DF54"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55" w:history="1">
        <w:r w:rsidRPr="007B5232">
          <w:rPr>
            <w:rStyle w:val="aff"/>
            <w:noProof/>
          </w:rPr>
          <w:t>3.1</w:t>
        </w:r>
        <w:r>
          <w:rPr>
            <w:rFonts w:asciiTheme="minorHAnsi" w:eastAsiaTheme="minorEastAsia" w:hAnsiTheme="minorHAnsi" w:cstheme="minorBidi"/>
            <w:noProof/>
            <w:sz w:val="22"/>
            <w:lang w:val="en-US"/>
            <w14:ligatures w14:val="standardContextual"/>
          </w:rPr>
          <w:tab/>
        </w:r>
        <w:r w:rsidRPr="007B5232">
          <w:rPr>
            <w:rStyle w:val="aff"/>
            <w:noProof/>
          </w:rPr>
          <w:t>Timer N LoadCount (for N = 0; N &lt; 3)</w:t>
        </w:r>
        <w:r>
          <w:rPr>
            <w:noProof/>
            <w:webHidden/>
          </w:rPr>
          <w:tab/>
        </w:r>
        <w:r>
          <w:rPr>
            <w:noProof/>
            <w:webHidden/>
          </w:rPr>
          <w:fldChar w:fldCharType="begin"/>
        </w:r>
        <w:r>
          <w:rPr>
            <w:noProof/>
            <w:webHidden/>
          </w:rPr>
          <w:instrText xml:space="preserve"> PAGEREF _Toc195892055 \h </w:instrText>
        </w:r>
        <w:r>
          <w:rPr>
            <w:noProof/>
            <w:webHidden/>
          </w:rPr>
        </w:r>
        <w:r>
          <w:rPr>
            <w:noProof/>
            <w:webHidden/>
          </w:rPr>
          <w:fldChar w:fldCharType="separate"/>
        </w:r>
        <w:r>
          <w:rPr>
            <w:noProof/>
            <w:webHidden/>
          </w:rPr>
          <w:t>115</w:t>
        </w:r>
        <w:r>
          <w:rPr>
            <w:noProof/>
            <w:webHidden/>
          </w:rPr>
          <w:fldChar w:fldCharType="end"/>
        </w:r>
      </w:hyperlink>
    </w:p>
    <w:p w14:paraId="047A8F9D" w14:textId="64F7E91D"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56" w:history="1">
        <w:r w:rsidRPr="007B5232">
          <w:rPr>
            <w:rStyle w:val="aff"/>
            <w:noProof/>
          </w:rPr>
          <w:t>3.2</w:t>
        </w:r>
        <w:r>
          <w:rPr>
            <w:rFonts w:asciiTheme="minorHAnsi" w:eastAsiaTheme="minorEastAsia" w:hAnsiTheme="minorHAnsi" w:cstheme="minorBidi"/>
            <w:noProof/>
            <w:sz w:val="22"/>
            <w:lang w:val="en-US"/>
            <w14:ligatures w14:val="standardContextual"/>
          </w:rPr>
          <w:tab/>
        </w:r>
        <w:r w:rsidRPr="007B5232">
          <w:rPr>
            <w:rStyle w:val="aff"/>
            <w:noProof/>
          </w:rPr>
          <w:t>TimerNCurrentValue(for N = 0; N &lt; 3)</w:t>
        </w:r>
        <w:r>
          <w:rPr>
            <w:noProof/>
            <w:webHidden/>
          </w:rPr>
          <w:tab/>
        </w:r>
        <w:r>
          <w:rPr>
            <w:noProof/>
            <w:webHidden/>
          </w:rPr>
          <w:fldChar w:fldCharType="begin"/>
        </w:r>
        <w:r>
          <w:rPr>
            <w:noProof/>
            <w:webHidden/>
          </w:rPr>
          <w:instrText xml:space="preserve"> PAGEREF _Toc195892056 \h </w:instrText>
        </w:r>
        <w:r>
          <w:rPr>
            <w:noProof/>
            <w:webHidden/>
          </w:rPr>
        </w:r>
        <w:r>
          <w:rPr>
            <w:noProof/>
            <w:webHidden/>
          </w:rPr>
          <w:fldChar w:fldCharType="separate"/>
        </w:r>
        <w:r>
          <w:rPr>
            <w:noProof/>
            <w:webHidden/>
          </w:rPr>
          <w:t>115</w:t>
        </w:r>
        <w:r>
          <w:rPr>
            <w:noProof/>
            <w:webHidden/>
          </w:rPr>
          <w:fldChar w:fldCharType="end"/>
        </w:r>
      </w:hyperlink>
    </w:p>
    <w:p w14:paraId="6CE428A3" w14:textId="46230032"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57" w:history="1">
        <w:r w:rsidRPr="007B5232">
          <w:rPr>
            <w:rStyle w:val="aff"/>
            <w:noProof/>
          </w:rPr>
          <w:t>3.3</w:t>
        </w:r>
        <w:r>
          <w:rPr>
            <w:rFonts w:asciiTheme="minorHAnsi" w:eastAsiaTheme="minorEastAsia" w:hAnsiTheme="minorHAnsi" w:cstheme="minorBidi"/>
            <w:noProof/>
            <w:sz w:val="22"/>
            <w:lang w:val="en-US"/>
            <w14:ligatures w14:val="standardContextual"/>
          </w:rPr>
          <w:tab/>
        </w:r>
        <w:r w:rsidRPr="007B5232">
          <w:rPr>
            <w:rStyle w:val="aff"/>
            <w:noProof/>
          </w:rPr>
          <w:t>TimerNControlReg(for N = 0; N &lt; 3)</w:t>
        </w:r>
        <w:r>
          <w:rPr>
            <w:noProof/>
            <w:webHidden/>
          </w:rPr>
          <w:tab/>
        </w:r>
        <w:r>
          <w:rPr>
            <w:noProof/>
            <w:webHidden/>
          </w:rPr>
          <w:fldChar w:fldCharType="begin"/>
        </w:r>
        <w:r>
          <w:rPr>
            <w:noProof/>
            <w:webHidden/>
          </w:rPr>
          <w:instrText xml:space="preserve"> PAGEREF _Toc195892057 \h </w:instrText>
        </w:r>
        <w:r>
          <w:rPr>
            <w:noProof/>
            <w:webHidden/>
          </w:rPr>
        </w:r>
        <w:r>
          <w:rPr>
            <w:noProof/>
            <w:webHidden/>
          </w:rPr>
          <w:fldChar w:fldCharType="separate"/>
        </w:r>
        <w:r>
          <w:rPr>
            <w:noProof/>
            <w:webHidden/>
          </w:rPr>
          <w:t>115</w:t>
        </w:r>
        <w:r>
          <w:rPr>
            <w:noProof/>
            <w:webHidden/>
          </w:rPr>
          <w:fldChar w:fldCharType="end"/>
        </w:r>
      </w:hyperlink>
    </w:p>
    <w:p w14:paraId="07F7F4AC" w14:textId="527E124F"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58" w:history="1">
        <w:r w:rsidRPr="007B5232">
          <w:rPr>
            <w:rStyle w:val="aff"/>
            <w:noProof/>
          </w:rPr>
          <w:t>3.4</w:t>
        </w:r>
        <w:r>
          <w:rPr>
            <w:rFonts w:asciiTheme="minorHAnsi" w:eastAsiaTheme="minorEastAsia" w:hAnsiTheme="minorHAnsi" w:cstheme="minorBidi"/>
            <w:noProof/>
            <w:sz w:val="22"/>
            <w:lang w:val="en-US"/>
            <w14:ligatures w14:val="standardContextual"/>
          </w:rPr>
          <w:tab/>
        </w:r>
        <w:r w:rsidRPr="007B5232">
          <w:rPr>
            <w:rStyle w:val="aff"/>
            <w:noProof/>
          </w:rPr>
          <w:t>TimerNEOI(for N = 0; N &lt; 3)</w:t>
        </w:r>
        <w:r>
          <w:rPr>
            <w:noProof/>
            <w:webHidden/>
          </w:rPr>
          <w:tab/>
        </w:r>
        <w:r>
          <w:rPr>
            <w:noProof/>
            <w:webHidden/>
          </w:rPr>
          <w:fldChar w:fldCharType="begin"/>
        </w:r>
        <w:r>
          <w:rPr>
            <w:noProof/>
            <w:webHidden/>
          </w:rPr>
          <w:instrText xml:space="preserve"> PAGEREF _Toc195892058 \h </w:instrText>
        </w:r>
        <w:r>
          <w:rPr>
            <w:noProof/>
            <w:webHidden/>
          </w:rPr>
        </w:r>
        <w:r>
          <w:rPr>
            <w:noProof/>
            <w:webHidden/>
          </w:rPr>
          <w:fldChar w:fldCharType="separate"/>
        </w:r>
        <w:r>
          <w:rPr>
            <w:noProof/>
            <w:webHidden/>
          </w:rPr>
          <w:t>117</w:t>
        </w:r>
        <w:r>
          <w:rPr>
            <w:noProof/>
            <w:webHidden/>
          </w:rPr>
          <w:fldChar w:fldCharType="end"/>
        </w:r>
      </w:hyperlink>
    </w:p>
    <w:p w14:paraId="4E721CE9" w14:textId="63302661"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59" w:history="1">
        <w:r w:rsidRPr="007B5232">
          <w:rPr>
            <w:rStyle w:val="aff"/>
            <w:noProof/>
          </w:rPr>
          <w:t>3.5</w:t>
        </w:r>
        <w:r>
          <w:rPr>
            <w:rFonts w:asciiTheme="minorHAnsi" w:eastAsiaTheme="minorEastAsia" w:hAnsiTheme="minorHAnsi" w:cstheme="minorBidi"/>
            <w:noProof/>
            <w:sz w:val="22"/>
            <w:lang w:val="en-US"/>
            <w14:ligatures w14:val="standardContextual"/>
          </w:rPr>
          <w:tab/>
        </w:r>
        <w:r w:rsidRPr="007B5232">
          <w:rPr>
            <w:rStyle w:val="aff"/>
            <w:noProof/>
          </w:rPr>
          <w:t>TimerNIntStatus(for N = 0; N &lt; 3)</w:t>
        </w:r>
        <w:r>
          <w:rPr>
            <w:noProof/>
            <w:webHidden/>
          </w:rPr>
          <w:tab/>
        </w:r>
        <w:r>
          <w:rPr>
            <w:noProof/>
            <w:webHidden/>
          </w:rPr>
          <w:fldChar w:fldCharType="begin"/>
        </w:r>
        <w:r>
          <w:rPr>
            <w:noProof/>
            <w:webHidden/>
          </w:rPr>
          <w:instrText xml:space="preserve"> PAGEREF _Toc195892059 \h </w:instrText>
        </w:r>
        <w:r>
          <w:rPr>
            <w:noProof/>
            <w:webHidden/>
          </w:rPr>
        </w:r>
        <w:r>
          <w:rPr>
            <w:noProof/>
            <w:webHidden/>
          </w:rPr>
          <w:fldChar w:fldCharType="separate"/>
        </w:r>
        <w:r>
          <w:rPr>
            <w:noProof/>
            <w:webHidden/>
          </w:rPr>
          <w:t>117</w:t>
        </w:r>
        <w:r>
          <w:rPr>
            <w:noProof/>
            <w:webHidden/>
          </w:rPr>
          <w:fldChar w:fldCharType="end"/>
        </w:r>
      </w:hyperlink>
    </w:p>
    <w:p w14:paraId="0ACBF9DA" w14:textId="4DFB4A54"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60" w:history="1">
        <w:r w:rsidRPr="007B5232">
          <w:rPr>
            <w:rStyle w:val="aff"/>
            <w:noProof/>
          </w:rPr>
          <w:t>3.6</w:t>
        </w:r>
        <w:r>
          <w:rPr>
            <w:rFonts w:asciiTheme="minorHAnsi" w:eastAsiaTheme="minorEastAsia" w:hAnsiTheme="minorHAnsi" w:cstheme="minorBidi"/>
            <w:noProof/>
            <w:sz w:val="22"/>
            <w:lang w:val="en-US"/>
            <w14:ligatures w14:val="standardContextual"/>
          </w:rPr>
          <w:tab/>
        </w:r>
        <w:r w:rsidRPr="007B5232">
          <w:rPr>
            <w:rStyle w:val="aff"/>
            <w:noProof/>
          </w:rPr>
          <w:t>TimeNRawIntStatus(for N = 0; N &lt; 3)</w:t>
        </w:r>
        <w:r>
          <w:rPr>
            <w:noProof/>
            <w:webHidden/>
          </w:rPr>
          <w:tab/>
        </w:r>
        <w:r>
          <w:rPr>
            <w:noProof/>
            <w:webHidden/>
          </w:rPr>
          <w:fldChar w:fldCharType="begin"/>
        </w:r>
        <w:r>
          <w:rPr>
            <w:noProof/>
            <w:webHidden/>
          </w:rPr>
          <w:instrText xml:space="preserve"> PAGEREF _Toc195892060 \h </w:instrText>
        </w:r>
        <w:r>
          <w:rPr>
            <w:noProof/>
            <w:webHidden/>
          </w:rPr>
        </w:r>
        <w:r>
          <w:rPr>
            <w:noProof/>
            <w:webHidden/>
          </w:rPr>
          <w:fldChar w:fldCharType="separate"/>
        </w:r>
        <w:r>
          <w:rPr>
            <w:noProof/>
            <w:webHidden/>
          </w:rPr>
          <w:t>117</w:t>
        </w:r>
        <w:r>
          <w:rPr>
            <w:noProof/>
            <w:webHidden/>
          </w:rPr>
          <w:fldChar w:fldCharType="end"/>
        </w:r>
      </w:hyperlink>
    </w:p>
    <w:p w14:paraId="4E3CE68D" w14:textId="452E5BF5"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61" w:history="1">
        <w:r w:rsidRPr="007B5232">
          <w:rPr>
            <w:rStyle w:val="aff"/>
            <w:b/>
            <w:noProof/>
          </w:rPr>
          <w:t>3.7</w:t>
        </w:r>
        <w:r>
          <w:rPr>
            <w:rFonts w:asciiTheme="minorHAnsi" w:eastAsiaTheme="minorEastAsia" w:hAnsiTheme="minorHAnsi" w:cstheme="minorBidi"/>
            <w:noProof/>
            <w:sz w:val="22"/>
            <w:lang w:val="en-US"/>
            <w14:ligatures w14:val="standardContextual"/>
          </w:rPr>
          <w:tab/>
        </w:r>
        <w:r w:rsidRPr="007B5232">
          <w:rPr>
            <w:rStyle w:val="aff"/>
            <w:b/>
            <w:noProof/>
          </w:rPr>
          <w:t>TIMERS_N_COMP_VERSION(for N = 0; N &lt; 3)</w:t>
        </w:r>
        <w:r>
          <w:rPr>
            <w:noProof/>
            <w:webHidden/>
          </w:rPr>
          <w:tab/>
        </w:r>
        <w:r>
          <w:rPr>
            <w:noProof/>
            <w:webHidden/>
          </w:rPr>
          <w:fldChar w:fldCharType="begin"/>
        </w:r>
        <w:r>
          <w:rPr>
            <w:noProof/>
            <w:webHidden/>
          </w:rPr>
          <w:instrText xml:space="preserve"> PAGEREF _Toc195892061 \h </w:instrText>
        </w:r>
        <w:r>
          <w:rPr>
            <w:noProof/>
            <w:webHidden/>
          </w:rPr>
        </w:r>
        <w:r>
          <w:rPr>
            <w:noProof/>
            <w:webHidden/>
          </w:rPr>
          <w:fldChar w:fldCharType="separate"/>
        </w:r>
        <w:r>
          <w:rPr>
            <w:noProof/>
            <w:webHidden/>
          </w:rPr>
          <w:t>118</w:t>
        </w:r>
        <w:r>
          <w:rPr>
            <w:noProof/>
            <w:webHidden/>
          </w:rPr>
          <w:fldChar w:fldCharType="end"/>
        </w:r>
      </w:hyperlink>
    </w:p>
    <w:p w14:paraId="11659E92" w14:textId="739CA98B"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62" w:history="1">
        <w:r w:rsidRPr="007B5232">
          <w:rPr>
            <w:rStyle w:val="aff"/>
            <w:noProof/>
          </w:rPr>
          <w:t>4 Program Guide</w:t>
        </w:r>
        <w:r>
          <w:rPr>
            <w:noProof/>
            <w:webHidden/>
          </w:rPr>
          <w:tab/>
        </w:r>
        <w:r>
          <w:rPr>
            <w:noProof/>
            <w:webHidden/>
          </w:rPr>
          <w:fldChar w:fldCharType="begin"/>
        </w:r>
        <w:r>
          <w:rPr>
            <w:noProof/>
            <w:webHidden/>
          </w:rPr>
          <w:instrText xml:space="preserve"> PAGEREF _Toc195892062 \h </w:instrText>
        </w:r>
        <w:r>
          <w:rPr>
            <w:noProof/>
            <w:webHidden/>
          </w:rPr>
        </w:r>
        <w:r>
          <w:rPr>
            <w:noProof/>
            <w:webHidden/>
          </w:rPr>
          <w:fldChar w:fldCharType="separate"/>
        </w:r>
        <w:r>
          <w:rPr>
            <w:noProof/>
            <w:webHidden/>
          </w:rPr>
          <w:t>118</w:t>
        </w:r>
        <w:r>
          <w:rPr>
            <w:noProof/>
            <w:webHidden/>
          </w:rPr>
          <w:fldChar w:fldCharType="end"/>
        </w:r>
      </w:hyperlink>
    </w:p>
    <w:p w14:paraId="0280F75F" w14:textId="0E5078A0"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063" w:history="1">
        <w:r w:rsidRPr="007B5232">
          <w:rPr>
            <w:rStyle w:val="aff"/>
            <w:noProof/>
          </w:rPr>
          <w:t>Chapter 10 LISoC_APB_WDT</w:t>
        </w:r>
        <w:r>
          <w:rPr>
            <w:noProof/>
            <w:webHidden/>
          </w:rPr>
          <w:tab/>
        </w:r>
        <w:r>
          <w:rPr>
            <w:noProof/>
            <w:webHidden/>
          </w:rPr>
          <w:fldChar w:fldCharType="begin"/>
        </w:r>
        <w:r>
          <w:rPr>
            <w:noProof/>
            <w:webHidden/>
          </w:rPr>
          <w:instrText xml:space="preserve"> PAGEREF _Toc195892063 \h </w:instrText>
        </w:r>
        <w:r>
          <w:rPr>
            <w:noProof/>
            <w:webHidden/>
          </w:rPr>
        </w:r>
        <w:r>
          <w:rPr>
            <w:noProof/>
            <w:webHidden/>
          </w:rPr>
          <w:fldChar w:fldCharType="separate"/>
        </w:r>
        <w:r>
          <w:rPr>
            <w:noProof/>
            <w:webHidden/>
          </w:rPr>
          <w:t>121</w:t>
        </w:r>
        <w:r>
          <w:rPr>
            <w:noProof/>
            <w:webHidden/>
          </w:rPr>
          <w:fldChar w:fldCharType="end"/>
        </w:r>
      </w:hyperlink>
    </w:p>
    <w:p w14:paraId="289EB10F" w14:textId="0BEB547B"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64" w:history="1">
        <w:r w:rsidRPr="007B5232">
          <w:rPr>
            <w:rStyle w:val="aff"/>
            <w:noProof/>
          </w:rPr>
          <w:t>1Function list</w:t>
        </w:r>
        <w:r>
          <w:rPr>
            <w:noProof/>
            <w:webHidden/>
          </w:rPr>
          <w:tab/>
        </w:r>
        <w:r>
          <w:rPr>
            <w:noProof/>
            <w:webHidden/>
          </w:rPr>
          <w:fldChar w:fldCharType="begin"/>
        </w:r>
        <w:r>
          <w:rPr>
            <w:noProof/>
            <w:webHidden/>
          </w:rPr>
          <w:instrText xml:space="preserve"> PAGEREF _Toc195892064 \h </w:instrText>
        </w:r>
        <w:r>
          <w:rPr>
            <w:noProof/>
            <w:webHidden/>
          </w:rPr>
        </w:r>
        <w:r>
          <w:rPr>
            <w:noProof/>
            <w:webHidden/>
          </w:rPr>
          <w:fldChar w:fldCharType="separate"/>
        </w:r>
        <w:r>
          <w:rPr>
            <w:noProof/>
            <w:webHidden/>
          </w:rPr>
          <w:t>121</w:t>
        </w:r>
        <w:r>
          <w:rPr>
            <w:noProof/>
            <w:webHidden/>
          </w:rPr>
          <w:fldChar w:fldCharType="end"/>
        </w:r>
      </w:hyperlink>
    </w:p>
    <w:p w14:paraId="6AFB531B" w14:textId="24315977"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65" w:history="1">
        <w:r w:rsidRPr="007B5232">
          <w:rPr>
            <w:rStyle w:val="aff"/>
            <w:noProof/>
          </w:rPr>
          <w:t>2 Register list</w:t>
        </w:r>
        <w:r>
          <w:rPr>
            <w:noProof/>
            <w:webHidden/>
          </w:rPr>
          <w:tab/>
        </w:r>
        <w:r>
          <w:rPr>
            <w:noProof/>
            <w:webHidden/>
          </w:rPr>
          <w:fldChar w:fldCharType="begin"/>
        </w:r>
        <w:r>
          <w:rPr>
            <w:noProof/>
            <w:webHidden/>
          </w:rPr>
          <w:instrText xml:space="preserve"> PAGEREF _Toc195892065 \h </w:instrText>
        </w:r>
        <w:r>
          <w:rPr>
            <w:noProof/>
            <w:webHidden/>
          </w:rPr>
        </w:r>
        <w:r>
          <w:rPr>
            <w:noProof/>
            <w:webHidden/>
          </w:rPr>
          <w:fldChar w:fldCharType="separate"/>
        </w:r>
        <w:r>
          <w:rPr>
            <w:noProof/>
            <w:webHidden/>
          </w:rPr>
          <w:t>121</w:t>
        </w:r>
        <w:r>
          <w:rPr>
            <w:noProof/>
            <w:webHidden/>
          </w:rPr>
          <w:fldChar w:fldCharType="end"/>
        </w:r>
      </w:hyperlink>
    </w:p>
    <w:p w14:paraId="46B02EAA" w14:textId="1B3EB2EA"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66" w:history="1">
        <w:r w:rsidRPr="007B5232">
          <w:rPr>
            <w:rStyle w:val="aff"/>
            <w:noProof/>
          </w:rPr>
          <w:t>3</w:t>
        </w:r>
        <w:r w:rsidRPr="007B5232">
          <w:rPr>
            <w:rStyle w:val="aff"/>
            <w:noProof/>
            <w:lang w:val="en-US"/>
          </w:rPr>
          <w:t xml:space="preserve"> </w:t>
        </w:r>
        <w:r w:rsidRPr="007B5232">
          <w:rPr>
            <w:rStyle w:val="aff"/>
            <w:noProof/>
          </w:rPr>
          <w:t>Register detailed definition</w:t>
        </w:r>
        <w:r>
          <w:rPr>
            <w:noProof/>
            <w:webHidden/>
          </w:rPr>
          <w:tab/>
        </w:r>
        <w:r>
          <w:rPr>
            <w:noProof/>
            <w:webHidden/>
          </w:rPr>
          <w:fldChar w:fldCharType="begin"/>
        </w:r>
        <w:r>
          <w:rPr>
            <w:noProof/>
            <w:webHidden/>
          </w:rPr>
          <w:instrText xml:space="preserve"> PAGEREF _Toc195892066 \h </w:instrText>
        </w:r>
        <w:r>
          <w:rPr>
            <w:noProof/>
            <w:webHidden/>
          </w:rPr>
        </w:r>
        <w:r>
          <w:rPr>
            <w:noProof/>
            <w:webHidden/>
          </w:rPr>
          <w:fldChar w:fldCharType="separate"/>
        </w:r>
        <w:r>
          <w:rPr>
            <w:noProof/>
            <w:webHidden/>
          </w:rPr>
          <w:t>122</w:t>
        </w:r>
        <w:r>
          <w:rPr>
            <w:noProof/>
            <w:webHidden/>
          </w:rPr>
          <w:fldChar w:fldCharType="end"/>
        </w:r>
      </w:hyperlink>
    </w:p>
    <w:p w14:paraId="6FFB1356" w14:textId="2A20D4B9"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67" w:history="1">
        <w:r w:rsidRPr="007B5232">
          <w:rPr>
            <w:rStyle w:val="aff"/>
            <w:b/>
            <w:bCs/>
            <w:noProof/>
            <w:kern w:val="0"/>
          </w:rPr>
          <w:t>3.1</w:t>
        </w:r>
        <w:r>
          <w:rPr>
            <w:rFonts w:asciiTheme="minorHAnsi" w:eastAsiaTheme="minorEastAsia" w:hAnsiTheme="minorHAnsi" w:cstheme="minorBidi"/>
            <w:noProof/>
            <w:sz w:val="22"/>
            <w:lang w:val="en-US"/>
            <w14:ligatures w14:val="standardContextual"/>
          </w:rPr>
          <w:tab/>
        </w:r>
        <w:r w:rsidRPr="007B5232">
          <w:rPr>
            <w:rStyle w:val="aff"/>
            <w:b/>
            <w:bCs/>
            <w:noProof/>
            <w:kern w:val="0"/>
          </w:rPr>
          <w:t>WDT_CR</w:t>
        </w:r>
        <w:r>
          <w:rPr>
            <w:noProof/>
            <w:webHidden/>
          </w:rPr>
          <w:tab/>
        </w:r>
        <w:r>
          <w:rPr>
            <w:noProof/>
            <w:webHidden/>
          </w:rPr>
          <w:fldChar w:fldCharType="begin"/>
        </w:r>
        <w:r>
          <w:rPr>
            <w:noProof/>
            <w:webHidden/>
          </w:rPr>
          <w:instrText xml:space="preserve"> PAGEREF _Toc195892067 \h </w:instrText>
        </w:r>
        <w:r>
          <w:rPr>
            <w:noProof/>
            <w:webHidden/>
          </w:rPr>
        </w:r>
        <w:r>
          <w:rPr>
            <w:noProof/>
            <w:webHidden/>
          </w:rPr>
          <w:fldChar w:fldCharType="separate"/>
        </w:r>
        <w:r>
          <w:rPr>
            <w:noProof/>
            <w:webHidden/>
          </w:rPr>
          <w:t>122</w:t>
        </w:r>
        <w:r>
          <w:rPr>
            <w:noProof/>
            <w:webHidden/>
          </w:rPr>
          <w:fldChar w:fldCharType="end"/>
        </w:r>
      </w:hyperlink>
    </w:p>
    <w:p w14:paraId="0E21B372" w14:textId="53A80AA9"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68" w:history="1">
        <w:r w:rsidRPr="007B5232">
          <w:rPr>
            <w:rStyle w:val="aff"/>
            <w:b/>
            <w:bCs/>
            <w:noProof/>
            <w:kern w:val="0"/>
          </w:rPr>
          <w:t>3.2</w:t>
        </w:r>
        <w:r>
          <w:rPr>
            <w:rFonts w:asciiTheme="minorHAnsi" w:eastAsiaTheme="minorEastAsia" w:hAnsiTheme="minorHAnsi" w:cstheme="minorBidi"/>
            <w:noProof/>
            <w:sz w:val="22"/>
            <w:lang w:val="en-US"/>
            <w14:ligatures w14:val="standardContextual"/>
          </w:rPr>
          <w:tab/>
        </w:r>
        <w:r w:rsidRPr="007B5232">
          <w:rPr>
            <w:rStyle w:val="aff"/>
            <w:b/>
            <w:bCs/>
            <w:noProof/>
            <w:kern w:val="0"/>
          </w:rPr>
          <w:t>WDT_TORR</w:t>
        </w:r>
        <w:r>
          <w:rPr>
            <w:noProof/>
            <w:webHidden/>
          </w:rPr>
          <w:tab/>
        </w:r>
        <w:r>
          <w:rPr>
            <w:noProof/>
            <w:webHidden/>
          </w:rPr>
          <w:fldChar w:fldCharType="begin"/>
        </w:r>
        <w:r>
          <w:rPr>
            <w:noProof/>
            <w:webHidden/>
          </w:rPr>
          <w:instrText xml:space="preserve"> PAGEREF _Toc195892068 \h </w:instrText>
        </w:r>
        <w:r>
          <w:rPr>
            <w:noProof/>
            <w:webHidden/>
          </w:rPr>
        </w:r>
        <w:r>
          <w:rPr>
            <w:noProof/>
            <w:webHidden/>
          </w:rPr>
          <w:fldChar w:fldCharType="separate"/>
        </w:r>
        <w:r>
          <w:rPr>
            <w:noProof/>
            <w:webHidden/>
          </w:rPr>
          <w:t>123</w:t>
        </w:r>
        <w:r>
          <w:rPr>
            <w:noProof/>
            <w:webHidden/>
          </w:rPr>
          <w:fldChar w:fldCharType="end"/>
        </w:r>
      </w:hyperlink>
    </w:p>
    <w:p w14:paraId="3DEDD0CA" w14:textId="0B1F62B7"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69" w:history="1">
        <w:r w:rsidRPr="007B5232">
          <w:rPr>
            <w:rStyle w:val="aff"/>
            <w:b/>
            <w:bCs/>
            <w:noProof/>
            <w:kern w:val="0"/>
          </w:rPr>
          <w:t>3.3</w:t>
        </w:r>
        <w:r>
          <w:rPr>
            <w:rFonts w:asciiTheme="minorHAnsi" w:eastAsiaTheme="minorEastAsia" w:hAnsiTheme="minorHAnsi" w:cstheme="minorBidi"/>
            <w:noProof/>
            <w:sz w:val="22"/>
            <w:lang w:val="en-US"/>
            <w14:ligatures w14:val="standardContextual"/>
          </w:rPr>
          <w:tab/>
        </w:r>
        <w:r w:rsidRPr="007B5232">
          <w:rPr>
            <w:rStyle w:val="aff"/>
            <w:b/>
            <w:bCs/>
            <w:noProof/>
            <w:kern w:val="0"/>
          </w:rPr>
          <w:t>WDT_CCVR</w:t>
        </w:r>
        <w:r>
          <w:rPr>
            <w:noProof/>
            <w:webHidden/>
          </w:rPr>
          <w:tab/>
        </w:r>
        <w:r>
          <w:rPr>
            <w:noProof/>
            <w:webHidden/>
          </w:rPr>
          <w:fldChar w:fldCharType="begin"/>
        </w:r>
        <w:r>
          <w:rPr>
            <w:noProof/>
            <w:webHidden/>
          </w:rPr>
          <w:instrText xml:space="preserve"> PAGEREF _Toc195892069 \h </w:instrText>
        </w:r>
        <w:r>
          <w:rPr>
            <w:noProof/>
            <w:webHidden/>
          </w:rPr>
        </w:r>
        <w:r>
          <w:rPr>
            <w:noProof/>
            <w:webHidden/>
          </w:rPr>
          <w:fldChar w:fldCharType="separate"/>
        </w:r>
        <w:r>
          <w:rPr>
            <w:noProof/>
            <w:webHidden/>
          </w:rPr>
          <w:t>124</w:t>
        </w:r>
        <w:r>
          <w:rPr>
            <w:noProof/>
            <w:webHidden/>
          </w:rPr>
          <w:fldChar w:fldCharType="end"/>
        </w:r>
      </w:hyperlink>
    </w:p>
    <w:p w14:paraId="676FADF2" w14:textId="31EAE4C8"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70" w:history="1">
        <w:r w:rsidRPr="007B5232">
          <w:rPr>
            <w:rStyle w:val="aff"/>
            <w:b/>
            <w:bCs/>
            <w:noProof/>
            <w:kern w:val="0"/>
          </w:rPr>
          <w:t>3.4</w:t>
        </w:r>
        <w:r>
          <w:rPr>
            <w:rFonts w:asciiTheme="minorHAnsi" w:eastAsiaTheme="minorEastAsia" w:hAnsiTheme="minorHAnsi" w:cstheme="minorBidi"/>
            <w:noProof/>
            <w:sz w:val="22"/>
            <w:lang w:val="en-US"/>
            <w14:ligatures w14:val="standardContextual"/>
          </w:rPr>
          <w:tab/>
        </w:r>
        <w:r w:rsidRPr="007B5232">
          <w:rPr>
            <w:rStyle w:val="aff"/>
            <w:b/>
            <w:bCs/>
            <w:noProof/>
            <w:kern w:val="0"/>
          </w:rPr>
          <w:t>WDT_CRR</w:t>
        </w:r>
        <w:r>
          <w:rPr>
            <w:noProof/>
            <w:webHidden/>
          </w:rPr>
          <w:tab/>
        </w:r>
        <w:r>
          <w:rPr>
            <w:noProof/>
            <w:webHidden/>
          </w:rPr>
          <w:fldChar w:fldCharType="begin"/>
        </w:r>
        <w:r>
          <w:rPr>
            <w:noProof/>
            <w:webHidden/>
          </w:rPr>
          <w:instrText xml:space="preserve"> PAGEREF _Toc195892070 \h </w:instrText>
        </w:r>
        <w:r>
          <w:rPr>
            <w:noProof/>
            <w:webHidden/>
          </w:rPr>
        </w:r>
        <w:r>
          <w:rPr>
            <w:noProof/>
            <w:webHidden/>
          </w:rPr>
          <w:fldChar w:fldCharType="separate"/>
        </w:r>
        <w:r>
          <w:rPr>
            <w:noProof/>
            <w:webHidden/>
          </w:rPr>
          <w:t>124</w:t>
        </w:r>
        <w:r>
          <w:rPr>
            <w:noProof/>
            <w:webHidden/>
          </w:rPr>
          <w:fldChar w:fldCharType="end"/>
        </w:r>
      </w:hyperlink>
    </w:p>
    <w:p w14:paraId="42711194" w14:textId="62A00046"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71" w:history="1">
        <w:r w:rsidRPr="007B5232">
          <w:rPr>
            <w:rStyle w:val="aff"/>
            <w:b/>
            <w:bCs/>
            <w:noProof/>
            <w:kern w:val="0"/>
          </w:rPr>
          <w:t>3.5</w:t>
        </w:r>
        <w:r>
          <w:rPr>
            <w:rFonts w:asciiTheme="minorHAnsi" w:eastAsiaTheme="minorEastAsia" w:hAnsiTheme="minorHAnsi" w:cstheme="minorBidi"/>
            <w:noProof/>
            <w:sz w:val="22"/>
            <w:lang w:val="en-US"/>
            <w14:ligatures w14:val="standardContextual"/>
          </w:rPr>
          <w:tab/>
        </w:r>
        <w:r w:rsidRPr="007B5232">
          <w:rPr>
            <w:rStyle w:val="aff"/>
            <w:b/>
            <w:bCs/>
            <w:noProof/>
            <w:kern w:val="0"/>
          </w:rPr>
          <w:t>WDT_STAT</w:t>
        </w:r>
        <w:r>
          <w:rPr>
            <w:noProof/>
            <w:webHidden/>
          </w:rPr>
          <w:tab/>
        </w:r>
        <w:r>
          <w:rPr>
            <w:noProof/>
            <w:webHidden/>
          </w:rPr>
          <w:fldChar w:fldCharType="begin"/>
        </w:r>
        <w:r>
          <w:rPr>
            <w:noProof/>
            <w:webHidden/>
          </w:rPr>
          <w:instrText xml:space="preserve"> PAGEREF _Toc195892071 \h </w:instrText>
        </w:r>
        <w:r>
          <w:rPr>
            <w:noProof/>
            <w:webHidden/>
          </w:rPr>
        </w:r>
        <w:r>
          <w:rPr>
            <w:noProof/>
            <w:webHidden/>
          </w:rPr>
          <w:fldChar w:fldCharType="separate"/>
        </w:r>
        <w:r>
          <w:rPr>
            <w:noProof/>
            <w:webHidden/>
          </w:rPr>
          <w:t>125</w:t>
        </w:r>
        <w:r>
          <w:rPr>
            <w:noProof/>
            <w:webHidden/>
          </w:rPr>
          <w:fldChar w:fldCharType="end"/>
        </w:r>
      </w:hyperlink>
    </w:p>
    <w:p w14:paraId="06BC2D7E" w14:textId="59E37F74"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72" w:history="1">
        <w:r w:rsidRPr="007B5232">
          <w:rPr>
            <w:rStyle w:val="aff"/>
            <w:b/>
            <w:bCs/>
            <w:noProof/>
            <w:kern w:val="0"/>
          </w:rPr>
          <w:t>3.6</w:t>
        </w:r>
        <w:r>
          <w:rPr>
            <w:rFonts w:asciiTheme="minorHAnsi" w:eastAsiaTheme="minorEastAsia" w:hAnsiTheme="minorHAnsi" w:cstheme="minorBidi"/>
            <w:noProof/>
            <w:sz w:val="22"/>
            <w:lang w:val="en-US"/>
            <w14:ligatures w14:val="standardContextual"/>
          </w:rPr>
          <w:tab/>
        </w:r>
        <w:r w:rsidRPr="007B5232">
          <w:rPr>
            <w:rStyle w:val="aff"/>
            <w:b/>
            <w:bCs/>
            <w:noProof/>
            <w:kern w:val="0"/>
          </w:rPr>
          <w:t>WDT_EOI</w:t>
        </w:r>
        <w:r>
          <w:rPr>
            <w:noProof/>
            <w:webHidden/>
          </w:rPr>
          <w:tab/>
        </w:r>
        <w:r>
          <w:rPr>
            <w:noProof/>
            <w:webHidden/>
          </w:rPr>
          <w:fldChar w:fldCharType="begin"/>
        </w:r>
        <w:r>
          <w:rPr>
            <w:noProof/>
            <w:webHidden/>
          </w:rPr>
          <w:instrText xml:space="preserve"> PAGEREF _Toc195892072 \h </w:instrText>
        </w:r>
        <w:r>
          <w:rPr>
            <w:noProof/>
            <w:webHidden/>
          </w:rPr>
        </w:r>
        <w:r>
          <w:rPr>
            <w:noProof/>
            <w:webHidden/>
          </w:rPr>
          <w:fldChar w:fldCharType="separate"/>
        </w:r>
        <w:r>
          <w:rPr>
            <w:noProof/>
            <w:webHidden/>
          </w:rPr>
          <w:t>125</w:t>
        </w:r>
        <w:r>
          <w:rPr>
            <w:noProof/>
            <w:webHidden/>
          </w:rPr>
          <w:fldChar w:fldCharType="end"/>
        </w:r>
      </w:hyperlink>
    </w:p>
    <w:p w14:paraId="7C29DC43" w14:textId="58B43BA6"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73" w:history="1">
        <w:r w:rsidRPr="007B5232">
          <w:rPr>
            <w:rStyle w:val="aff"/>
            <w:b/>
            <w:bCs/>
            <w:noProof/>
            <w:kern w:val="0"/>
          </w:rPr>
          <w:t>3.7</w:t>
        </w:r>
        <w:r>
          <w:rPr>
            <w:rFonts w:asciiTheme="minorHAnsi" w:eastAsiaTheme="minorEastAsia" w:hAnsiTheme="minorHAnsi" w:cstheme="minorBidi"/>
            <w:noProof/>
            <w:sz w:val="22"/>
            <w:lang w:val="en-US"/>
            <w14:ligatures w14:val="standardContextual"/>
          </w:rPr>
          <w:tab/>
        </w:r>
        <w:r w:rsidRPr="007B5232">
          <w:rPr>
            <w:rStyle w:val="aff"/>
            <w:b/>
            <w:bCs/>
            <w:noProof/>
            <w:kern w:val="0"/>
          </w:rPr>
          <w:t>WDT_COMP_VERSION</w:t>
        </w:r>
        <w:r>
          <w:rPr>
            <w:noProof/>
            <w:webHidden/>
          </w:rPr>
          <w:tab/>
        </w:r>
        <w:r>
          <w:rPr>
            <w:noProof/>
            <w:webHidden/>
          </w:rPr>
          <w:fldChar w:fldCharType="begin"/>
        </w:r>
        <w:r>
          <w:rPr>
            <w:noProof/>
            <w:webHidden/>
          </w:rPr>
          <w:instrText xml:space="preserve"> PAGEREF _Toc195892073 \h </w:instrText>
        </w:r>
        <w:r>
          <w:rPr>
            <w:noProof/>
            <w:webHidden/>
          </w:rPr>
        </w:r>
        <w:r>
          <w:rPr>
            <w:noProof/>
            <w:webHidden/>
          </w:rPr>
          <w:fldChar w:fldCharType="separate"/>
        </w:r>
        <w:r>
          <w:rPr>
            <w:noProof/>
            <w:webHidden/>
          </w:rPr>
          <w:t>125</w:t>
        </w:r>
        <w:r>
          <w:rPr>
            <w:noProof/>
            <w:webHidden/>
          </w:rPr>
          <w:fldChar w:fldCharType="end"/>
        </w:r>
      </w:hyperlink>
    </w:p>
    <w:p w14:paraId="6CF3FDF5" w14:textId="4396B654"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74" w:history="1">
        <w:r w:rsidRPr="007B5232">
          <w:rPr>
            <w:rStyle w:val="aff"/>
            <w:noProof/>
          </w:rPr>
          <w:t>4 Program Guide</w:t>
        </w:r>
        <w:r>
          <w:rPr>
            <w:noProof/>
            <w:webHidden/>
          </w:rPr>
          <w:tab/>
        </w:r>
        <w:r>
          <w:rPr>
            <w:noProof/>
            <w:webHidden/>
          </w:rPr>
          <w:fldChar w:fldCharType="begin"/>
        </w:r>
        <w:r>
          <w:rPr>
            <w:noProof/>
            <w:webHidden/>
          </w:rPr>
          <w:instrText xml:space="preserve"> PAGEREF _Toc195892074 \h </w:instrText>
        </w:r>
        <w:r>
          <w:rPr>
            <w:noProof/>
            <w:webHidden/>
          </w:rPr>
        </w:r>
        <w:r>
          <w:rPr>
            <w:noProof/>
            <w:webHidden/>
          </w:rPr>
          <w:fldChar w:fldCharType="separate"/>
        </w:r>
        <w:r>
          <w:rPr>
            <w:noProof/>
            <w:webHidden/>
          </w:rPr>
          <w:t>126</w:t>
        </w:r>
        <w:r>
          <w:rPr>
            <w:noProof/>
            <w:webHidden/>
          </w:rPr>
          <w:fldChar w:fldCharType="end"/>
        </w:r>
      </w:hyperlink>
    </w:p>
    <w:p w14:paraId="67629783" w14:textId="1A1DC039"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075" w:history="1">
        <w:r w:rsidRPr="007B5232">
          <w:rPr>
            <w:rStyle w:val="aff"/>
            <w:noProof/>
          </w:rPr>
          <w:t>Chapter 11 LISoC_APB_SSI Master</w:t>
        </w:r>
        <w:r>
          <w:rPr>
            <w:noProof/>
            <w:webHidden/>
          </w:rPr>
          <w:tab/>
        </w:r>
        <w:r>
          <w:rPr>
            <w:noProof/>
            <w:webHidden/>
          </w:rPr>
          <w:fldChar w:fldCharType="begin"/>
        </w:r>
        <w:r>
          <w:rPr>
            <w:noProof/>
            <w:webHidden/>
          </w:rPr>
          <w:instrText xml:space="preserve"> PAGEREF _Toc195892075 \h </w:instrText>
        </w:r>
        <w:r>
          <w:rPr>
            <w:noProof/>
            <w:webHidden/>
          </w:rPr>
        </w:r>
        <w:r>
          <w:rPr>
            <w:noProof/>
            <w:webHidden/>
          </w:rPr>
          <w:fldChar w:fldCharType="separate"/>
        </w:r>
        <w:r>
          <w:rPr>
            <w:noProof/>
            <w:webHidden/>
          </w:rPr>
          <w:t>129</w:t>
        </w:r>
        <w:r>
          <w:rPr>
            <w:noProof/>
            <w:webHidden/>
          </w:rPr>
          <w:fldChar w:fldCharType="end"/>
        </w:r>
      </w:hyperlink>
    </w:p>
    <w:p w14:paraId="4C5B7201" w14:textId="24994845"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76" w:history="1">
        <w:r w:rsidRPr="007B5232">
          <w:rPr>
            <w:rStyle w:val="aff"/>
            <w:noProof/>
          </w:rPr>
          <w:t>1</w:t>
        </w:r>
        <w:r w:rsidRPr="007B5232">
          <w:rPr>
            <w:rStyle w:val="aff"/>
            <w:noProof/>
            <w:lang w:val="en-US"/>
          </w:rPr>
          <w:t xml:space="preserve"> </w:t>
        </w:r>
        <w:r w:rsidRPr="007B5232">
          <w:rPr>
            <w:rStyle w:val="aff"/>
            <w:noProof/>
          </w:rPr>
          <w:t>Function list</w:t>
        </w:r>
        <w:r>
          <w:rPr>
            <w:noProof/>
            <w:webHidden/>
          </w:rPr>
          <w:tab/>
        </w:r>
        <w:r>
          <w:rPr>
            <w:noProof/>
            <w:webHidden/>
          </w:rPr>
          <w:fldChar w:fldCharType="begin"/>
        </w:r>
        <w:r>
          <w:rPr>
            <w:noProof/>
            <w:webHidden/>
          </w:rPr>
          <w:instrText xml:space="preserve"> PAGEREF _Toc195892076 \h </w:instrText>
        </w:r>
        <w:r>
          <w:rPr>
            <w:noProof/>
            <w:webHidden/>
          </w:rPr>
        </w:r>
        <w:r>
          <w:rPr>
            <w:noProof/>
            <w:webHidden/>
          </w:rPr>
          <w:fldChar w:fldCharType="separate"/>
        </w:r>
        <w:r>
          <w:rPr>
            <w:noProof/>
            <w:webHidden/>
          </w:rPr>
          <w:t>129</w:t>
        </w:r>
        <w:r>
          <w:rPr>
            <w:noProof/>
            <w:webHidden/>
          </w:rPr>
          <w:fldChar w:fldCharType="end"/>
        </w:r>
      </w:hyperlink>
    </w:p>
    <w:p w14:paraId="6B315C0A" w14:textId="284D3DD3"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77" w:history="1">
        <w:r w:rsidRPr="007B5232">
          <w:rPr>
            <w:rStyle w:val="aff"/>
            <w:noProof/>
          </w:rPr>
          <w:t>2Register List</w:t>
        </w:r>
        <w:r>
          <w:rPr>
            <w:noProof/>
            <w:webHidden/>
          </w:rPr>
          <w:tab/>
        </w:r>
        <w:r>
          <w:rPr>
            <w:noProof/>
            <w:webHidden/>
          </w:rPr>
          <w:fldChar w:fldCharType="begin"/>
        </w:r>
        <w:r>
          <w:rPr>
            <w:noProof/>
            <w:webHidden/>
          </w:rPr>
          <w:instrText xml:space="preserve"> PAGEREF _Toc195892077 \h </w:instrText>
        </w:r>
        <w:r>
          <w:rPr>
            <w:noProof/>
            <w:webHidden/>
          </w:rPr>
        </w:r>
        <w:r>
          <w:rPr>
            <w:noProof/>
            <w:webHidden/>
          </w:rPr>
          <w:fldChar w:fldCharType="separate"/>
        </w:r>
        <w:r>
          <w:rPr>
            <w:noProof/>
            <w:webHidden/>
          </w:rPr>
          <w:t>129</w:t>
        </w:r>
        <w:r>
          <w:rPr>
            <w:noProof/>
            <w:webHidden/>
          </w:rPr>
          <w:fldChar w:fldCharType="end"/>
        </w:r>
      </w:hyperlink>
    </w:p>
    <w:p w14:paraId="5FA4D701" w14:textId="0FE34BD9"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078" w:history="1">
        <w:r w:rsidRPr="007B5232">
          <w:rPr>
            <w:rStyle w:val="aff"/>
            <w:noProof/>
          </w:rPr>
          <w:t>3 Detailed definition of registers</w:t>
        </w:r>
        <w:r>
          <w:rPr>
            <w:noProof/>
            <w:webHidden/>
          </w:rPr>
          <w:tab/>
        </w:r>
        <w:r>
          <w:rPr>
            <w:noProof/>
            <w:webHidden/>
          </w:rPr>
          <w:fldChar w:fldCharType="begin"/>
        </w:r>
        <w:r>
          <w:rPr>
            <w:noProof/>
            <w:webHidden/>
          </w:rPr>
          <w:instrText xml:space="preserve"> PAGEREF _Toc195892078 \h </w:instrText>
        </w:r>
        <w:r>
          <w:rPr>
            <w:noProof/>
            <w:webHidden/>
          </w:rPr>
        </w:r>
        <w:r>
          <w:rPr>
            <w:noProof/>
            <w:webHidden/>
          </w:rPr>
          <w:fldChar w:fldCharType="separate"/>
        </w:r>
        <w:r>
          <w:rPr>
            <w:noProof/>
            <w:webHidden/>
          </w:rPr>
          <w:t>131</w:t>
        </w:r>
        <w:r>
          <w:rPr>
            <w:noProof/>
            <w:webHidden/>
          </w:rPr>
          <w:fldChar w:fldCharType="end"/>
        </w:r>
      </w:hyperlink>
    </w:p>
    <w:p w14:paraId="51D92671" w14:textId="307A6306"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79" w:history="1">
        <w:r w:rsidRPr="007B5232">
          <w:rPr>
            <w:rStyle w:val="aff"/>
            <w:b/>
            <w:noProof/>
          </w:rPr>
          <w:t>3.1</w:t>
        </w:r>
        <w:r>
          <w:rPr>
            <w:rFonts w:asciiTheme="minorHAnsi" w:eastAsiaTheme="minorEastAsia" w:hAnsiTheme="minorHAnsi" w:cstheme="minorBidi"/>
            <w:noProof/>
            <w:sz w:val="22"/>
            <w:lang w:val="en-US"/>
            <w14:ligatures w14:val="standardContextual"/>
          </w:rPr>
          <w:tab/>
        </w:r>
        <w:r w:rsidRPr="007B5232">
          <w:rPr>
            <w:rStyle w:val="aff"/>
            <w:b/>
            <w:noProof/>
          </w:rPr>
          <w:t>CTRLR0</w:t>
        </w:r>
        <w:r>
          <w:rPr>
            <w:noProof/>
            <w:webHidden/>
          </w:rPr>
          <w:tab/>
        </w:r>
        <w:r>
          <w:rPr>
            <w:noProof/>
            <w:webHidden/>
          </w:rPr>
          <w:fldChar w:fldCharType="begin"/>
        </w:r>
        <w:r>
          <w:rPr>
            <w:noProof/>
            <w:webHidden/>
          </w:rPr>
          <w:instrText xml:space="preserve"> PAGEREF _Toc195892079 \h </w:instrText>
        </w:r>
        <w:r>
          <w:rPr>
            <w:noProof/>
            <w:webHidden/>
          </w:rPr>
        </w:r>
        <w:r>
          <w:rPr>
            <w:noProof/>
            <w:webHidden/>
          </w:rPr>
          <w:fldChar w:fldCharType="separate"/>
        </w:r>
        <w:r>
          <w:rPr>
            <w:noProof/>
            <w:webHidden/>
          </w:rPr>
          <w:t>131</w:t>
        </w:r>
        <w:r>
          <w:rPr>
            <w:noProof/>
            <w:webHidden/>
          </w:rPr>
          <w:fldChar w:fldCharType="end"/>
        </w:r>
      </w:hyperlink>
    </w:p>
    <w:p w14:paraId="12A4982B" w14:textId="594F3445"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80" w:history="1">
        <w:r w:rsidRPr="007B5232">
          <w:rPr>
            <w:rStyle w:val="aff"/>
            <w:b/>
            <w:noProof/>
          </w:rPr>
          <w:t>3.2</w:t>
        </w:r>
        <w:r>
          <w:rPr>
            <w:rFonts w:asciiTheme="minorHAnsi" w:eastAsiaTheme="minorEastAsia" w:hAnsiTheme="minorHAnsi" w:cstheme="minorBidi"/>
            <w:noProof/>
            <w:sz w:val="22"/>
            <w:lang w:val="en-US"/>
            <w14:ligatures w14:val="standardContextual"/>
          </w:rPr>
          <w:tab/>
        </w:r>
        <w:r w:rsidRPr="007B5232">
          <w:rPr>
            <w:rStyle w:val="aff"/>
            <w:b/>
            <w:noProof/>
          </w:rPr>
          <w:t>CTRLR1</w:t>
        </w:r>
        <w:r>
          <w:rPr>
            <w:noProof/>
            <w:webHidden/>
          </w:rPr>
          <w:tab/>
        </w:r>
        <w:r>
          <w:rPr>
            <w:noProof/>
            <w:webHidden/>
          </w:rPr>
          <w:fldChar w:fldCharType="begin"/>
        </w:r>
        <w:r>
          <w:rPr>
            <w:noProof/>
            <w:webHidden/>
          </w:rPr>
          <w:instrText xml:space="preserve"> PAGEREF _Toc195892080 \h </w:instrText>
        </w:r>
        <w:r>
          <w:rPr>
            <w:noProof/>
            <w:webHidden/>
          </w:rPr>
        </w:r>
        <w:r>
          <w:rPr>
            <w:noProof/>
            <w:webHidden/>
          </w:rPr>
          <w:fldChar w:fldCharType="separate"/>
        </w:r>
        <w:r>
          <w:rPr>
            <w:noProof/>
            <w:webHidden/>
          </w:rPr>
          <w:t>134</w:t>
        </w:r>
        <w:r>
          <w:rPr>
            <w:noProof/>
            <w:webHidden/>
          </w:rPr>
          <w:fldChar w:fldCharType="end"/>
        </w:r>
      </w:hyperlink>
    </w:p>
    <w:p w14:paraId="4F6E584D" w14:textId="750C7355"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81" w:history="1">
        <w:r w:rsidRPr="007B5232">
          <w:rPr>
            <w:rStyle w:val="aff"/>
            <w:b/>
            <w:noProof/>
          </w:rPr>
          <w:t>3.3</w:t>
        </w:r>
        <w:r>
          <w:rPr>
            <w:rFonts w:asciiTheme="minorHAnsi" w:eastAsiaTheme="minorEastAsia" w:hAnsiTheme="minorHAnsi" w:cstheme="minorBidi"/>
            <w:noProof/>
            <w:sz w:val="22"/>
            <w:lang w:val="en-US"/>
            <w14:ligatures w14:val="standardContextual"/>
          </w:rPr>
          <w:tab/>
        </w:r>
        <w:r w:rsidRPr="007B5232">
          <w:rPr>
            <w:rStyle w:val="aff"/>
            <w:b/>
            <w:noProof/>
          </w:rPr>
          <w:t>SSIENR</w:t>
        </w:r>
        <w:r>
          <w:rPr>
            <w:noProof/>
            <w:webHidden/>
          </w:rPr>
          <w:tab/>
        </w:r>
        <w:r>
          <w:rPr>
            <w:noProof/>
            <w:webHidden/>
          </w:rPr>
          <w:fldChar w:fldCharType="begin"/>
        </w:r>
        <w:r>
          <w:rPr>
            <w:noProof/>
            <w:webHidden/>
          </w:rPr>
          <w:instrText xml:space="preserve"> PAGEREF _Toc195892081 \h </w:instrText>
        </w:r>
        <w:r>
          <w:rPr>
            <w:noProof/>
            <w:webHidden/>
          </w:rPr>
        </w:r>
        <w:r>
          <w:rPr>
            <w:noProof/>
            <w:webHidden/>
          </w:rPr>
          <w:fldChar w:fldCharType="separate"/>
        </w:r>
        <w:r>
          <w:rPr>
            <w:noProof/>
            <w:webHidden/>
          </w:rPr>
          <w:t>135</w:t>
        </w:r>
        <w:r>
          <w:rPr>
            <w:noProof/>
            <w:webHidden/>
          </w:rPr>
          <w:fldChar w:fldCharType="end"/>
        </w:r>
      </w:hyperlink>
    </w:p>
    <w:p w14:paraId="573E6208" w14:textId="2C4CFABF"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82" w:history="1">
        <w:r w:rsidRPr="007B5232">
          <w:rPr>
            <w:rStyle w:val="aff"/>
            <w:b/>
            <w:noProof/>
          </w:rPr>
          <w:t>3.4</w:t>
        </w:r>
        <w:r>
          <w:rPr>
            <w:rFonts w:asciiTheme="minorHAnsi" w:eastAsiaTheme="minorEastAsia" w:hAnsiTheme="minorHAnsi" w:cstheme="minorBidi"/>
            <w:noProof/>
            <w:sz w:val="22"/>
            <w:lang w:val="en-US"/>
            <w14:ligatures w14:val="standardContextual"/>
          </w:rPr>
          <w:tab/>
        </w:r>
        <w:r w:rsidRPr="007B5232">
          <w:rPr>
            <w:rStyle w:val="aff"/>
            <w:b/>
            <w:noProof/>
          </w:rPr>
          <w:t>MWCR</w:t>
        </w:r>
        <w:r>
          <w:rPr>
            <w:noProof/>
            <w:webHidden/>
          </w:rPr>
          <w:tab/>
        </w:r>
        <w:r>
          <w:rPr>
            <w:noProof/>
            <w:webHidden/>
          </w:rPr>
          <w:fldChar w:fldCharType="begin"/>
        </w:r>
        <w:r>
          <w:rPr>
            <w:noProof/>
            <w:webHidden/>
          </w:rPr>
          <w:instrText xml:space="preserve"> PAGEREF _Toc195892082 \h </w:instrText>
        </w:r>
        <w:r>
          <w:rPr>
            <w:noProof/>
            <w:webHidden/>
          </w:rPr>
        </w:r>
        <w:r>
          <w:rPr>
            <w:noProof/>
            <w:webHidden/>
          </w:rPr>
          <w:fldChar w:fldCharType="separate"/>
        </w:r>
        <w:r>
          <w:rPr>
            <w:noProof/>
            <w:webHidden/>
          </w:rPr>
          <w:t>136</w:t>
        </w:r>
        <w:r>
          <w:rPr>
            <w:noProof/>
            <w:webHidden/>
          </w:rPr>
          <w:fldChar w:fldCharType="end"/>
        </w:r>
      </w:hyperlink>
    </w:p>
    <w:p w14:paraId="0F43A181" w14:textId="674CC464"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83" w:history="1">
        <w:r w:rsidRPr="007B5232">
          <w:rPr>
            <w:rStyle w:val="aff"/>
            <w:b/>
            <w:noProof/>
          </w:rPr>
          <w:t>3.5</w:t>
        </w:r>
        <w:r>
          <w:rPr>
            <w:rFonts w:asciiTheme="minorHAnsi" w:eastAsiaTheme="minorEastAsia" w:hAnsiTheme="minorHAnsi" w:cstheme="minorBidi"/>
            <w:noProof/>
            <w:sz w:val="22"/>
            <w:lang w:val="en-US"/>
            <w14:ligatures w14:val="standardContextual"/>
          </w:rPr>
          <w:tab/>
        </w:r>
        <w:r w:rsidRPr="007B5232">
          <w:rPr>
            <w:rStyle w:val="aff"/>
            <w:b/>
            <w:noProof/>
          </w:rPr>
          <w:t>SER</w:t>
        </w:r>
        <w:r>
          <w:rPr>
            <w:noProof/>
            <w:webHidden/>
          </w:rPr>
          <w:tab/>
        </w:r>
        <w:r>
          <w:rPr>
            <w:noProof/>
            <w:webHidden/>
          </w:rPr>
          <w:fldChar w:fldCharType="begin"/>
        </w:r>
        <w:r>
          <w:rPr>
            <w:noProof/>
            <w:webHidden/>
          </w:rPr>
          <w:instrText xml:space="preserve"> PAGEREF _Toc195892083 \h </w:instrText>
        </w:r>
        <w:r>
          <w:rPr>
            <w:noProof/>
            <w:webHidden/>
          </w:rPr>
        </w:r>
        <w:r>
          <w:rPr>
            <w:noProof/>
            <w:webHidden/>
          </w:rPr>
          <w:fldChar w:fldCharType="separate"/>
        </w:r>
        <w:r>
          <w:rPr>
            <w:noProof/>
            <w:webHidden/>
          </w:rPr>
          <w:t>137</w:t>
        </w:r>
        <w:r>
          <w:rPr>
            <w:noProof/>
            <w:webHidden/>
          </w:rPr>
          <w:fldChar w:fldCharType="end"/>
        </w:r>
      </w:hyperlink>
    </w:p>
    <w:p w14:paraId="3097881D" w14:textId="191E6385"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84" w:history="1">
        <w:r w:rsidRPr="007B5232">
          <w:rPr>
            <w:rStyle w:val="aff"/>
            <w:b/>
            <w:noProof/>
          </w:rPr>
          <w:t>3.6</w:t>
        </w:r>
        <w:r>
          <w:rPr>
            <w:rFonts w:asciiTheme="minorHAnsi" w:eastAsiaTheme="minorEastAsia" w:hAnsiTheme="minorHAnsi" w:cstheme="minorBidi"/>
            <w:noProof/>
            <w:sz w:val="22"/>
            <w:lang w:val="en-US"/>
            <w14:ligatures w14:val="standardContextual"/>
          </w:rPr>
          <w:tab/>
        </w:r>
        <w:r w:rsidRPr="007B5232">
          <w:rPr>
            <w:rStyle w:val="aff"/>
            <w:b/>
            <w:noProof/>
          </w:rPr>
          <w:t>BAUDR</w:t>
        </w:r>
        <w:r>
          <w:rPr>
            <w:noProof/>
            <w:webHidden/>
          </w:rPr>
          <w:tab/>
        </w:r>
        <w:r>
          <w:rPr>
            <w:noProof/>
            <w:webHidden/>
          </w:rPr>
          <w:fldChar w:fldCharType="begin"/>
        </w:r>
        <w:r>
          <w:rPr>
            <w:noProof/>
            <w:webHidden/>
          </w:rPr>
          <w:instrText xml:space="preserve"> PAGEREF _Toc195892084 \h </w:instrText>
        </w:r>
        <w:r>
          <w:rPr>
            <w:noProof/>
            <w:webHidden/>
          </w:rPr>
        </w:r>
        <w:r>
          <w:rPr>
            <w:noProof/>
            <w:webHidden/>
          </w:rPr>
          <w:fldChar w:fldCharType="separate"/>
        </w:r>
        <w:r>
          <w:rPr>
            <w:noProof/>
            <w:webHidden/>
          </w:rPr>
          <w:t>137</w:t>
        </w:r>
        <w:r>
          <w:rPr>
            <w:noProof/>
            <w:webHidden/>
          </w:rPr>
          <w:fldChar w:fldCharType="end"/>
        </w:r>
      </w:hyperlink>
    </w:p>
    <w:p w14:paraId="404D877E" w14:textId="36E20999"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85" w:history="1">
        <w:r w:rsidRPr="007B5232">
          <w:rPr>
            <w:rStyle w:val="aff"/>
            <w:b/>
            <w:noProof/>
          </w:rPr>
          <w:t>3.7</w:t>
        </w:r>
        <w:r>
          <w:rPr>
            <w:rFonts w:asciiTheme="minorHAnsi" w:eastAsiaTheme="minorEastAsia" w:hAnsiTheme="minorHAnsi" w:cstheme="minorBidi"/>
            <w:noProof/>
            <w:sz w:val="22"/>
            <w:lang w:val="en-US"/>
            <w14:ligatures w14:val="standardContextual"/>
          </w:rPr>
          <w:tab/>
        </w:r>
        <w:r w:rsidRPr="007B5232">
          <w:rPr>
            <w:rStyle w:val="aff"/>
            <w:b/>
            <w:noProof/>
          </w:rPr>
          <w:t>TXFTLR</w:t>
        </w:r>
        <w:r>
          <w:rPr>
            <w:noProof/>
            <w:webHidden/>
          </w:rPr>
          <w:tab/>
        </w:r>
        <w:r>
          <w:rPr>
            <w:noProof/>
            <w:webHidden/>
          </w:rPr>
          <w:fldChar w:fldCharType="begin"/>
        </w:r>
        <w:r>
          <w:rPr>
            <w:noProof/>
            <w:webHidden/>
          </w:rPr>
          <w:instrText xml:space="preserve"> PAGEREF _Toc195892085 \h </w:instrText>
        </w:r>
        <w:r>
          <w:rPr>
            <w:noProof/>
            <w:webHidden/>
          </w:rPr>
        </w:r>
        <w:r>
          <w:rPr>
            <w:noProof/>
            <w:webHidden/>
          </w:rPr>
          <w:fldChar w:fldCharType="separate"/>
        </w:r>
        <w:r>
          <w:rPr>
            <w:noProof/>
            <w:webHidden/>
          </w:rPr>
          <w:t>138</w:t>
        </w:r>
        <w:r>
          <w:rPr>
            <w:noProof/>
            <w:webHidden/>
          </w:rPr>
          <w:fldChar w:fldCharType="end"/>
        </w:r>
      </w:hyperlink>
    </w:p>
    <w:p w14:paraId="7953C722" w14:textId="14D49C45"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86" w:history="1">
        <w:r w:rsidRPr="007B5232">
          <w:rPr>
            <w:rStyle w:val="aff"/>
            <w:b/>
            <w:noProof/>
          </w:rPr>
          <w:t>3.8</w:t>
        </w:r>
        <w:r>
          <w:rPr>
            <w:rFonts w:asciiTheme="minorHAnsi" w:eastAsiaTheme="minorEastAsia" w:hAnsiTheme="minorHAnsi" w:cstheme="minorBidi"/>
            <w:noProof/>
            <w:sz w:val="22"/>
            <w:lang w:val="en-US"/>
            <w14:ligatures w14:val="standardContextual"/>
          </w:rPr>
          <w:tab/>
        </w:r>
        <w:r w:rsidRPr="007B5232">
          <w:rPr>
            <w:rStyle w:val="aff"/>
            <w:b/>
            <w:noProof/>
          </w:rPr>
          <w:t>RXFTLR</w:t>
        </w:r>
        <w:r>
          <w:rPr>
            <w:noProof/>
            <w:webHidden/>
          </w:rPr>
          <w:tab/>
        </w:r>
        <w:r>
          <w:rPr>
            <w:noProof/>
            <w:webHidden/>
          </w:rPr>
          <w:fldChar w:fldCharType="begin"/>
        </w:r>
        <w:r>
          <w:rPr>
            <w:noProof/>
            <w:webHidden/>
          </w:rPr>
          <w:instrText xml:space="preserve"> PAGEREF _Toc195892086 \h </w:instrText>
        </w:r>
        <w:r>
          <w:rPr>
            <w:noProof/>
            <w:webHidden/>
          </w:rPr>
        </w:r>
        <w:r>
          <w:rPr>
            <w:noProof/>
            <w:webHidden/>
          </w:rPr>
          <w:fldChar w:fldCharType="separate"/>
        </w:r>
        <w:r>
          <w:rPr>
            <w:noProof/>
            <w:webHidden/>
          </w:rPr>
          <w:t>139</w:t>
        </w:r>
        <w:r>
          <w:rPr>
            <w:noProof/>
            <w:webHidden/>
          </w:rPr>
          <w:fldChar w:fldCharType="end"/>
        </w:r>
      </w:hyperlink>
    </w:p>
    <w:p w14:paraId="1E0B65CE" w14:textId="2C5AA8D6"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87" w:history="1">
        <w:r w:rsidRPr="007B5232">
          <w:rPr>
            <w:rStyle w:val="aff"/>
            <w:b/>
            <w:noProof/>
          </w:rPr>
          <w:t>3.9</w:t>
        </w:r>
        <w:r>
          <w:rPr>
            <w:rFonts w:asciiTheme="minorHAnsi" w:eastAsiaTheme="minorEastAsia" w:hAnsiTheme="minorHAnsi" w:cstheme="minorBidi"/>
            <w:noProof/>
            <w:sz w:val="22"/>
            <w:lang w:val="en-US"/>
            <w14:ligatures w14:val="standardContextual"/>
          </w:rPr>
          <w:tab/>
        </w:r>
        <w:r w:rsidRPr="007B5232">
          <w:rPr>
            <w:rStyle w:val="aff"/>
            <w:b/>
            <w:noProof/>
          </w:rPr>
          <w:t>TxFLR</w:t>
        </w:r>
        <w:r>
          <w:rPr>
            <w:noProof/>
            <w:webHidden/>
          </w:rPr>
          <w:tab/>
        </w:r>
        <w:r>
          <w:rPr>
            <w:noProof/>
            <w:webHidden/>
          </w:rPr>
          <w:fldChar w:fldCharType="begin"/>
        </w:r>
        <w:r>
          <w:rPr>
            <w:noProof/>
            <w:webHidden/>
          </w:rPr>
          <w:instrText xml:space="preserve"> PAGEREF _Toc195892087 \h </w:instrText>
        </w:r>
        <w:r>
          <w:rPr>
            <w:noProof/>
            <w:webHidden/>
          </w:rPr>
        </w:r>
        <w:r>
          <w:rPr>
            <w:noProof/>
            <w:webHidden/>
          </w:rPr>
          <w:fldChar w:fldCharType="separate"/>
        </w:r>
        <w:r>
          <w:rPr>
            <w:noProof/>
            <w:webHidden/>
          </w:rPr>
          <w:t>139</w:t>
        </w:r>
        <w:r>
          <w:rPr>
            <w:noProof/>
            <w:webHidden/>
          </w:rPr>
          <w:fldChar w:fldCharType="end"/>
        </w:r>
      </w:hyperlink>
    </w:p>
    <w:p w14:paraId="364D4C74" w14:textId="34AC29DE"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88" w:history="1">
        <w:r w:rsidRPr="007B5232">
          <w:rPr>
            <w:rStyle w:val="aff"/>
            <w:b/>
            <w:noProof/>
          </w:rPr>
          <w:t>3.10</w:t>
        </w:r>
        <w:r>
          <w:rPr>
            <w:rFonts w:asciiTheme="minorHAnsi" w:eastAsiaTheme="minorEastAsia" w:hAnsiTheme="minorHAnsi" w:cstheme="minorBidi"/>
            <w:noProof/>
            <w:sz w:val="22"/>
            <w:lang w:val="en-US"/>
            <w14:ligatures w14:val="standardContextual"/>
          </w:rPr>
          <w:tab/>
        </w:r>
        <w:r w:rsidRPr="007B5232">
          <w:rPr>
            <w:rStyle w:val="aff"/>
            <w:b/>
            <w:noProof/>
          </w:rPr>
          <w:t>RXFLR</w:t>
        </w:r>
        <w:r>
          <w:rPr>
            <w:noProof/>
            <w:webHidden/>
          </w:rPr>
          <w:tab/>
        </w:r>
        <w:r>
          <w:rPr>
            <w:noProof/>
            <w:webHidden/>
          </w:rPr>
          <w:fldChar w:fldCharType="begin"/>
        </w:r>
        <w:r>
          <w:rPr>
            <w:noProof/>
            <w:webHidden/>
          </w:rPr>
          <w:instrText xml:space="preserve"> PAGEREF _Toc195892088 \h </w:instrText>
        </w:r>
        <w:r>
          <w:rPr>
            <w:noProof/>
            <w:webHidden/>
          </w:rPr>
        </w:r>
        <w:r>
          <w:rPr>
            <w:noProof/>
            <w:webHidden/>
          </w:rPr>
          <w:fldChar w:fldCharType="separate"/>
        </w:r>
        <w:r>
          <w:rPr>
            <w:noProof/>
            <w:webHidden/>
          </w:rPr>
          <w:t>140</w:t>
        </w:r>
        <w:r>
          <w:rPr>
            <w:noProof/>
            <w:webHidden/>
          </w:rPr>
          <w:fldChar w:fldCharType="end"/>
        </w:r>
      </w:hyperlink>
    </w:p>
    <w:p w14:paraId="4E7AD5F5" w14:textId="48589A0B"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89" w:history="1">
        <w:r w:rsidRPr="007B5232">
          <w:rPr>
            <w:rStyle w:val="aff"/>
            <w:b/>
            <w:noProof/>
          </w:rPr>
          <w:t>3.11</w:t>
        </w:r>
        <w:r>
          <w:rPr>
            <w:rFonts w:asciiTheme="minorHAnsi" w:eastAsiaTheme="minorEastAsia" w:hAnsiTheme="minorHAnsi" w:cstheme="minorBidi"/>
            <w:noProof/>
            <w:sz w:val="22"/>
            <w:lang w:val="en-US"/>
            <w14:ligatures w14:val="standardContextual"/>
          </w:rPr>
          <w:tab/>
        </w:r>
        <w:r w:rsidRPr="007B5232">
          <w:rPr>
            <w:rStyle w:val="aff"/>
            <w:b/>
            <w:noProof/>
          </w:rPr>
          <w:t>SR</w:t>
        </w:r>
        <w:r>
          <w:rPr>
            <w:noProof/>
            <w:webHidden/>
          </w:rPr>
          <w:tab/>
        </w:r>
        <w:r>
          <w:rPr>
            <w:noProof/>
            <w:webHidden/>
          </w:rPr>
          <w:fldChar w:fldCharType="begin"/>
        </w:r>
        <w:r>
          <w:rPr>
            <w:noProof/>
            <w:webHidden/>
          </w:rPr>
          <w:instrText xml:space="preserve"> PAGEREF _Toc195892089 \h </w:instrText>
        </w:r>
        <w:r>
          <w:rPr>
            <w:noProof/>
            <w:webHidden/>
          </w:rPr>
        </w:r>
        <w:r>
          <w:rPr>
            <w:noProof/>
            <w:webHidden/>
          </w:rPr>
          <w:fldChar w:fldCharType="separate"/>
        </w:r>
        <w:r>
          <w:rPr>
            <w:noProof/>
            <w:webHidden/>
          </w:rPr>
          <w:t>140</w:t>
        </w:r>
        <w:r>
          <w:rPr>
            <w:noProof/>
            <w:webHidden/>
          </w:rPr>
          <w:fldChar w:fldCharType="end"/>
        </w:r>
      </w:hyperlink>
    </w:p>
    <w:p w14:paraId="596EED59" w14:textId="79068201"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90" w:history="1">
        <w:r w:rsidRPr="007B5232">
          <w:rPr>
            <w:rStyle w:val="aff"/>
            <w:b/>
            <w:noProof/>
          </w:rPr>
          <w:t>3.12</w:t>
        </w:r>
        <w:r>
          <w:rPr>
            <w:rFonts w:asciiTheme="minorHAnsi" w:eastAsiaTheme="minorEastAsia" w:hAnsiTheme="minorHAnsi" w:cstheme="minorBidi"/>
            <w:noProof/>
            <w:sz w:val="22"/>
            <w:lang w:val="en-US"/>
            <w14:ligatures w14:val="standardContextual"/>
          </w:rPr>
          <w:tab/>
        </w:r>
        <w:r w:rsidRPr="007B5232">
          <w:rPr>
            <w:rStyle w:val="aff"/>
            <w:b/>
            <w:noProof/>
          </w:rPr>
          <w:t>IMR</w:t>
        </w:r>
        <w:r>
          <w:rPr>
            <w:noProof/>
            <w:webHidden/>
          </w:rPr>
          <w:tab/>
        </w:r>
        <w:r>
          <w:rPr>
            <w:noProof/>
            <w:webHidden/>
          </w:rPr>
          <w:fldChar w:fldCharType="begin"/>
        </w:r>
        <w:r>
          <w:rPr>
            <w:noProof/>
            <w:webHidden/>
          </w:rPr>
          <w:instrText xml:space="preserve"> PAGEREF _Toc195892090 \h </w:instrText>
        </w:r>
        <w:r>
          <w:rPr>
            <w:noProof/>
            <w:webHidden/>
          </w:rPr>
        </w:r>
        <w:r>
          <w:rPr>
            <w:noProof/>
            <w:webHidden/>
          </w:rPr>
          <w:fldChar w:fldCharType="separate"/>
        </w:r>
        <w:r>
          <w:rPr>
            <w:noProof/>
            <w:webHidden/>
          </w:rPr>
          <w:t>141</w:t>
        </w:r>
        <w:r>
          <w:rPr>
            <w:noProof/>
            <w:webHidden/>
          </w:rPr>
          <w:fldChar w:fldCharType="end"/>
        </w:r>
      </w:hyperlink>
    </w:p>
    <w:p w14:paraId="0F9444E7" w14:textId="10811D17"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91" w:history="1">
        <w:r w:rsidRPr="007B5232">
          <w:rPr>
            <w:rStyle w:val="aff"/>
            <w:b/>
            <w:noProof/>
          </w:rPr>
          <w:t>3.13</w:t>
        </w:r>
        <w:r>
          <w:rPr>
            <w:rFonts w:asciiTheme="minorHAnsi" w:eastAsiaTheme="minorEastAsia" w:hAnsiTheme="minorHAnsi" w:cstheme="minorBidi"/>
            <w:noProof/>
            <w:sz w:val="22"/>
            <w:lang w:val="en-US"/>
            <w14:ligatures w14:val="standardContextual"/>
          </w:rPr>
          <w:tab/>
        </w:r>
        <w:r w:rsidRPr="007B5232">
          <w:rPr>
            <w:rStyle w:val="aff"/>
            <w:b/>
            <w:noProof/>
          </w:rPr>
          <w:t>ISR</w:t>
        </w:r>
        <w:r>
          <w:rPr>
            <w:noProof/>
            <w:webHidden/>
          </w:rPr>
          <w:tab/>
        </w:r>
        <w:r>
          <w:rPr>
            <w:noProof/>
            <w:webHidden/>
          </w:rPr>
          <w:fldChar w:fldCharType="begin"/>
        </w:r>
        <w:r>
          <w:rPr>
            <w:noProof/>
            <w:webHidden/>
          </w:rPr>
          <w:instrText xml:space="preserve"> PAGEREF _Toc195892091 \h </w:instrText>
        </w:r>
        <w:r>
          <w:rPr>
            <w:noProof/>
            <w:webHidden/>
          </w:rPr>
        </w:r>
        <w:r>
          <w:rPr>
            <w:noProof/>
            <w:webHidden/>
          </w:rPr>
          <w:fldChar w:fldCharType="separate"/>
        </w:r>
        <w:r>
          <w:rPr>
            <w:noProof/>
            <w:webHidden/>
          </w:rPr>
          <w:t>142</w:t>
        </w:r>
        <w:r>
          <w:rPr>
            <w:noProof/>
            <w:webHidden/>
          </w:rPr>
          <w:fldChar w:fldCharType="end"/>
        </w:r>
      </w:hyperlink>
    </w:p>
    <w:p w14:paraId="46241607" w14:textId="0462DD96"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92" w:history="1">
        <w:r w:rsidRPr="007B5232">
          <w:rPr>
            <w:rStyle w:val="aff"/>
            <w:b/>
            <w:noProof/>
          </w:rPr>
          <w:t>3.14</w:t>
        </w:r>
        <w:r>
          <w:rPr>
            <w:rFonts w:asciiTheme="minorHAnsi" w:eastAsiaTheme="minorEastAsia" w:hAnsiTheme="minorHAnsi" w:cstheme="minorBidi"/>
            <w:noProof/>
            <w:sz w:val="22"/>
            <w:lang w:val="en-US"/>
            <w14:ligatures w14:val="standardContextual"/>
          </w:rPr>
          <w:tab/>
        </w:r>
        <w:r w:rsidRPr="007B5232">
          <w:rPr>
            <w:rStyle w:val="aff"/>
            <w:b/>
            <w:noProof/>
          </w:rPr>
          <w:t>RISR</w:t>
        </w:r>
        <w:r>
          <w:rPr>
            <w:noProof/>
            <w:webHidden/>
          </w:rPr>
          <w:tab/>
        </w:r>
        <w:r>
          <w:rPr>
            <w:noProof/>
            <w:webHidden/>
          </w:rPr>
          <w:fldChar w:fldCharType="begin"/>
        </w:r>
        <w:r>
          <w:rPr>
            <w:noProof/>
            <w:webHidden/>
          </w:rPr>
          <w:instrText xml:space="preserve"> PAGEREF _Toc195892092 \h </w:instrText>
        </w:r>
        <w:r>
          <w:rPr>
            <w:noProof/>
            <w:webHidden/>
          </w:rPr>
        </w:r>
        <w:r>
          <w:rPr>
            <w:noProof/>
            <w:webHidden/>
          </w:rPr>
          <w:fldChar w:fldCharType="separate"/>
        </w:r>
        <w:r>
          <w:rPr>
            <w:noProof/>
            <w:webHidden/>
          </w:rPr>
          <w:t>143</w:t>
        </w:r>
        <w:r>
          <w:rPr>
            <w:noProof/>
            <w:webHidden/>
          </w:rPr>
          <w:fldChar w:fldCharType="end"/>
        </w:r>
      </w:hyperlink>
    </w:p>
    <w:p w14:paraId="716DE8A6" w14:textId="1DA0E4E3"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93" w:history="1">
        <w:r w:rsidRPr="007B5232">
          <w:rPr>
            <w:rStyle w:val="aff"/>
            <w:b/>
            <w:noProof/>
          </w:rPr>
          <w:t>3.15</w:t>
        </w:r>
        <w:r>
          <w:rPr>
            <w:rFonts w:asciiTheme="minorHAnsi" w:eastAsiaTheme="minorEastAsia" w:hAnsiTheme="minorHAnsi" w:cstheme="minorBidi"/>
            <w:noProof/>
            <w:sz w:val="22"/>
            <w:lang w:val="en-US"/>
            <w14:ligatures w14:val="standardContextual"/>
          </w:rPr>
          <w:tab/>
        </w:r>
        <w:r w:rsidRPr="007B5232">
          <w:rPr>
            <w:rStyle w:val="aff"/>
            <w:b/>
            <w:noProof/>
          </w:rPr>
          <w:t>TxOICR</w:t>
        </w:r>
        <w:r>
          <w:rPr>
            <w:noProof/>
            <w:webHidden/>
          </w:rPr>
          <w:tab/>
        </w:r>
        <w:r>
          <w:rPr>
            <w:noProof/>
            <w:webHidden/>
          </w:rPr>
          <w:fldChar w:fldCharType="begin"/>
        </w:r>
        <w:r>
          <w:rPr>
            <w:noProof/>
            <w:webHidden/>
          </w:rPr>
          <w:instrText xml:space="preserve"> PAGEREF _Toc195892093 \h </w:instrText>
        </w:r>
        <w:r>
          <w:rPr>
            <w:noProof/>
            <w:webHidden/>
          </w:rPr>
        </w:r>
        <w:r>
          <w:rPr>
            <w:noProof/>
            <w:webHidden/>
          </w:rPr>
          <w:fldChar w:fldCharType="separate"/>
        </w:r>
        <w:r>
          <w:rPr>
            <w:noProof/>
            <w:webHidden/>
          </w:rPr>
          <w:t>145</w:t>
        </w:r>
        <w:r>
          <w:rPr>
            <w:noProof/>
            <w:webHidden/>
          </w:rPr>
          <w:fldChar w:fldCharType="end"/>
        </w:r>
      </w:hyperlink>
    </w:p>
    <w:p w14:paraId="20832DE7" w14:textId="133C3DAA"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94" w:history="1">
        <w:r w:rsidRPr="007B5232">
          <w:rPr>
            <w:rStyle w:val="aff"/>
            <w:b/>
            <w:noProof/>
          </w:rPr>
          <w:t>3.16</w:t>
        </w:r>
        <w:r>
          <w:rPr>
            <w:rFonts w:asciiTheme="minorHAnsi" w:eastAsiaTheme="minorEastAsia" w:hAnsiTheme="minorHAnsi" w:cstheme="minorBidi"/>
            <w:noProof/>
            <w:sz w:val="22"/>
            <w:lang w:val="en-US"/>
            <w14:ligatures w14:val="standardContextual"/>
          </w:rPr>
          <w:tab/>
        </w:r>
        <w:r w:rsidRPr="007B5232">
          <w:rPr>
            <w:rStyle w:val="aff"/>
            <w:b/>
            <w:noProof/>
          </w:rPr>
          <w:t>RXOICR</w:t>
        </w:r>
        <w:r>
          <w:rPr>
            <w:noProof/>
            <w:webHidden/>
          </w:rPr>
          <w:tab/>
        </w:r>
        <w:r>
          <w:rPr>
            <w:noProof/>
            <w:webHidden/>
          </w:rPr>
          <w:fldChar w:fldCharType="begin"/>
        </w:r>
        <w:r>
          <w:rPr>
            <w:noProof/>
            <w:webHidden/>
          </w:rPr>
          <w:instrText xml:space="preserve"> PAGEREF _Toc195892094 \h </w:instrText>
        </w:r>
        <w:r>
          <w:rPr>
            <w:noProof/>
            <w:webHidden/>
          </w:rPr>
        </w:r>
        <w:r>
          <w:rPr>
            <w:noProof/>
            <w:webHidden/>
          </w:rPr>
          <w:fldChar w:fldCharType="separate"/>
        </w:r>
        <w:r>
          <w:rPr>
            <w:noProof/>
            <w:webHidden/>
          </w:rPr>
          <w:t>145</w:t>
        </w:r>
        <w:r>
          <w:rPr>
            <w:noProof/>
            <w:webHidden/>
          </w:rPr>
          <w:fldChar w:fldCharType="end"/>
        </w:r>
      </w:hyperlink>
    </w:p>
    <w:p w14:paraId="6384CBA9" w14:textId="689C849D"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95" w:history="1">
        <w:r w:rsidRPr="007B5232">
          <w:rPr>
            <w:rStyle w:val="aff"/>
            <w:b/>
            <w:noProof/>
          </w:rPr>
          <w:t>3.17</w:t>
        </w:r>
        <w:r>
          <w:rPr>
            <w:rFonts w:asciiTheme="minorHAnsi" w:eastAsiaTheme="minorEastAsia" w:hAnsiTheme="minorHAnsi" w:cstheme="minorBidi"/>
            <w:noProof/>
            <w:sz w:val="22"/>
            <w:lang w:val="en-US"/>
            <w14:ligatures w14:val="standardContextual"/>
          </w:rPr>
          <w:tab/>
        </w:r>
        <w:r w:rsidRPr="007B5232">
          <w:rPr>
            <w:rStyle w:val="aff"/>
            <w:b/>
            <w:noProof/>
          </w:rPr>
          <w:t>RXUICR</w:t>
        </w:r>
        <w:r>
          <w:rPr>
            <w:noProof/>
            <w:webHidden/>
          </w:rPr>
          <w:tab/>
        </w:r>
        <w:r>
          <w:rPr>
            <w:noProof/>
            <w:webHidden/>
          </w:rPr>
          <w:fldChar w:fldCharType="begin"/>
        </w:r>
        <w:r>
          <w:rPr>
            <w:noProof/>
            <w:webHidden/>
          </w:rPr>
          <w:instrText xml:space="preserve"> PAGEREF _Toc195892095 \h </w:instrText>
        </w:r>
        <w:r>
          <w:rPr>
            <w:noProof/>
            <w:webHidden/>
          </w:rPr>
        </w:r>
        <w:r>
          <w:rPr>
            <w:noProof/>
            <w:webHidden/>
          </w:rPr>
          <w:fldChar w:fldCharType="separate"/>
        </w:r>
        <w:r>
          <w:rPr>
            <w:noProof/>
            <w:webHidden/>
          </w:rPr>
          <w:t>145</w:t>
        </w:r>
        <w:r>
          <w:rPr>
            <w:noProof/>
            <w:webHidden/>
          </w:rPr>
          <w:fldChar w:fldCharType="end"/>
        </w:r>
      </w:hyperlink>
    </w:p>
    <w:p w14:paraId="7885FCF0" w14:textId="23D27CD9"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96" w:history="1">
        <w:r w:rsidRPr="007B5232">
          <w:rPr>
            <w:rStyle w:val="aff"/>
            <w:b/>
            <w:noProof/>
          </w:rPr>
          <w:t>3.18</w:t>
        </w:r>
        <w:r>
          <w:rPr>
            <w:rFonts w:asciiTheme="minorHAnsi" w:eastAsiaTheme="minorEastAsia" w:hAnsiTheme="minorHAnsi" w:cstheme="minorBidi"/>
            <w:noProof/>
            <w:sz w:val="22"/>
            <w:lang w:val="en-US"/>
            <w14:ligatures w14:val="standardContextual"/>
          </w:rPr>
          <w:tab/>
        </w:r>
        <w:r w:rsidRPr="007B5232">
          <w:rPr>
            <w:rStyle w:val="aff"/>
            <w:b/>
            <w:noProof/>
          </w:rPr>
          <w:t>MSTICR</w:t>
        </w:r>
        <w:r>
          <w:rPr>
            <w:noProof/>
            <w:webHidden/>
          </w:rPr>
          <w:tab/>
        </w:r>
        <w:r>
          <w:rPr>
            <w:noProof/>
            <w:webHidden/>
          </w:rPr>
          <w:fldChar w:fldCharType="begin"/>
        </w:r>
        <w:r>
          <w:rPr>
            <w:noProof/>
            <w:webHidden/>
          </w:rPr>
          <w:instrText xml:space="preserve"> PAGEREF _Toc195892096 \h </w:instrText>
        </w:r>
        <w:r>
          <w:rPr>
            <w:noProof/>
            <w:webHidden/>
          </w:rPr>
        </w:r>
        <w:r>
          <w:rPr>
            <w:noProof/>
            <w:webHidden/>
          </w:rPr>
          <w:fldChar w:fldCharType="separate"/>
        </w:r>
        <w:r>
          <w:rPr>
            <w:noProof/>
            <w:webHidden/>
          </w:rPr>
          <w:t>146</w:t>
        </w:r>
        <w:r>
          <w:rPr>
            <w:noProof/>
            <w:webHidden/>
          </w:rPr>
          <w:fldChar w:fldCharType="end"/>
        </w:r>
      </w:hyperlink>
    </w:p>
    <w:p w14:paraId="47458EA1" w14:textId="50E5E141"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97" w:history="1">
        <w:r w:rsidRPr="007B5232">
          <w:rPr>
            <w:rStyle w:val="aff"/>
            <w:b/>
            <w:noProof/>
          </w:rPr>
          <w:t>3.19</w:t>
        </w:r>
        <w:r>
          <w:rPr>
            <w:rFonts w:asciiTheme="minorHAnsi" w:eastAsiaTheme="minorEastAsia" w:hAnsiTheme="minorHAnsi" w:cstheme="minorBidi"/>
            <w:noProof/>
            <w:sz w:val="22"/>
            <w:lang w:val="en-US"/>
            <w14:ligatures w14:val="standardContextual"/>
          </w:rPr>
          <w:tab/>
        </w:r>
        <w:r w:rsidRPr="007B5232">
          <w:rPr>
            <w:rStyle w:val="aff"/>
            <w:b/>
            <w:noProof/>
          </w:rPr>
          <w:t>ICR</w:t>
        </w:r>
        <w:r>
          <w:rPr>
            <w:noProof/>
            <w:webHidden/>
          </w:rPr>
          <w:tab/>
        </w:r>
        <w:r>
          <w:rPr>
            <w:noProof/>
            <w:webHidden/>
          </w:rPr>
          <w:fldChar w:fldCharType="begin"/>
        </w:r>
        <w:r>
          <w:rPr>
            <w:noProof/>
            <w:webHidden/>
          </w:rPr>
          <w:instrText xml:space="preserve"> PAGEREF _Toc195892097 \h </w:instrText>
        </w:r>
        <w:r>
          <w:rPr>
            <w:noProof/>
            <w:webHidden/>
          </w:rPr>
        </w:r>
        <w:r>
          <w:rPr>
            <w:noProof/>
            <w:webHidden/>
          </w:rPr>
          <w:fldChar w:fldCharType="separate"/>
        </w:r>
        <w:r>
          <w:rPr>
            <w:noProof/>
            <w:webHidden/>
          </w:rPr>
          <w:t>146</w:t>
        </w:r>
        <w:r>
          <w:rPr>
            <w:noProof/>
            <w:webHidden/>
          </w:rPr>
          <w:fldChar w:fldCharType="end"/>
        </w:r>
      </w:hyperlink>
    </w:p>
    <w:p w14:paraId="527D91AD" w14:textId="193BAFA2"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98" w:history="1">
        <w:r w:rsidRPr="007B5232">
          <w:rPr>
            <w:rStyle w:val="aff"/>
            <w:b/>
            <w:noProof/>
          </w:rPr>
          <w:t>3.20</w:t>
        </w:r>
        <w:r>
          <w:rPr>
            <w:rFonts w:asciiTheme="minorHAnsi" w:eastAsiaTheme="minorEastAsia" w:hAnsiTheme="minorHAnsi" w:cstheme="minorBidi"/>
            <w:noProof/>
            <w:sz w:val="22"/>
            <w:lang w:val="en-US"/>
            <w14:ligatures w14:val="standardContextual"/>
          </w:rPr>
          <w:tab/>
        </w:r>
        <w:r w:rsidRPr="007B5232">
          <w:rPr>
            <w:rStyle w:val="aff"/>
            <w:b/>
            <w:noProof/>
          </w:rPr>
          <w:t>IDR</w:t>
        </w:r>
        <w:r>
          <w:rPr>
            <w:noProof/>
            <w:webHidden/>
          </w:rPr>
          <w:tab/>
        </w:r>
        <w:r>
          <w:rPr>
            <w:noProof/>
            <w:webHidden/>
          </w:rPr>
          <w:fldChar w:fldCharType="begin"/>
        </w:r>
        <w:r>
          <w:rPr>
            <w:noProof/>
            <w:webHidden/>
          </w:rPr>
          <w:instrText xml:space="preserve"> PAGEREF _Toc195892098 \h </w:instrText>
        </w:r>
        <w:r>
          <w:rPr>
            <w:noProof/>
            <w:webHidden/>
          </w:rPr>
        </w:r>
        <w:r>
          <w:rPr>
            <w:noProof/>
            <w:webHidden/>
          </w:rPr>
          <w:fldChar w:fldCharType="separate"/>
        </w:r>
        <w:r>
          <w:rPr>
            <w:noProof/>
            <w:webHidden/>
          </w:rPr>
          <w:t>147</w:t>
        </w:r>
        <w:r>
          <w:rPr>
            <w:noProof/>
            <w:webHidden/>
          </w:rPr>
          <w:fldChar w:fldCharType="end"/>
        </w:r>
      </w:hyperlink>
    </w:p>
    <w:p w14:paraId="364A75DC" w14:textId="0BEE9124"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099" w:history="1">
        <w:r w:rsidRPr="007B5232">
          <w:rPr>
            <w:rStyle w:val="aff"/>
            <w:b/>
            <w:noProof/>
          </w:rPr>
          <w:t>3.21</w:t>
        </w:r>
        <w:r>
          <w:rPr>
            <w:rFonts w:asciiTheme="minorHAnsi" w:eastAsiaTheme="minorEastAsia" w:hAnsiTheme="minorHAnsi" w:cstheme="minorBidi"/>
            <w:noProof/>
            <w:sz w:val="22"/>
            <w:lang w:val="en-US"/>
            <w14:ligatures w14:val="standardContextual"/>
          </w:rPr>
          <w:tab/>
        </w:r>
        <w:r w:rsidRPr="007B5232">
          <w:rPr>
            <w:rStyle w:val="aff"/>
            <w:b/>
            <w:noProof/>
          </w:rPr>
          <w:t>SSI_VERSION_ID</w:t>
        </w:r>
        <w:r>
          <w:rPr>
            <w:noProof/>
            <w:webHidden/>
          </w:rPr>
          <w:tab/>
        </w:r>
        <w:r>
          <w:rPr>
            <w:noProof/>
            <w:webHidden/>
          </w:rPr>
          <w:fldChar w:fldCharType="begin"/>
        </w:r>
        <w:r>
          <w:rPr>
            <w:noProof/>
            <w:webHidden/>
          </w:rPr>
          <w:instrText xml:space="preserve"> PAGEREF _Toc195892099 \h </w:instrText>
        </w:r>
        <w:r>
          <w:rPr>
            <w:noProof/>
            <w:webHidden/>
          </w:rPr>
        </w:r>
        <w:r>
          <w:rPr>
            <w:noProof/>
            <w:webHidden/>
          </w:rPr>
          <w:fldChar w:fldCharType="separate"/>
        </w:r>
        <w:r>
          <w:rPr>
            <w:noProof/>
            <w:webHidden/>
          </w:rPr>
          <w:t>147</w:t>
        </w:r>
        <w:r>
          <w:rPr>
            <w:noProof/>
            <w:webHidden/>
          </w:rPr>
          <w:fldChar w:fldCharType="end"/>
        </w:r>
      </w:hyperlink>
    </w:p>
    <w:p w14:paraId="619854DB" w14:textId="1ABE58E5"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00" w:history="1">
        <w:r w:rsidRPr="007B5232">
          <w:rPr>
            <w:rStyle w:val="aff"/>
            <w:b/>
            <w:noProof/>
          </w:rPr>
          <w:t>3.22</w:t>
        </w:r>
        <w:r>
          <w:rPr>
            <w:rFonts w:asciiTheme="minorHAnsi" w:eastAsiaTheme="minorEastAsia" w:hAnsiTheme="minorHAnsi" w:cstheme="minorBidi"/>
            <w:noProof/>
            <w:sz w:val="22"/>
            <w:lang w:val="en-US"/>
            <w14:ligatures w14:val="standardContextual"/>
          </w:rPr>
          <w:tab/>
        </w:r>
        <w:r w:rsidRPr="007B5232">
          <w:rPr>
            <w:rStyle w:val="aff"/>
            <w:b/>
            <w:noProof/>
          </w:rPr>
          <w:t>DR x(for x=0; x&lt; 8)</w:t>
        </w:r>
        <w:r>
          <w:rPr>
            <w:noProof/>
            <w:webHidden/>
          </w:rPr>
          <w:tab/>
        </w:r>
        <w:r>
          <w:rPr>
            <w:noProof/>
            <w:webHidden/>
          </w:rPr>
          <w:fldChar w:fldCharType="begin"/>
        </w:r>
        <w:r>
          <w:rPr>
            <w:noProof/>
            <w:webHidden/>
          </w:rPr>
          <w:instrText xml:space="preserve"> PAGEREF _Toc195892100 \h </w:instrText>
        </w:r>
        <w:r>
          <w:rPr>
            <w:noProof/>
            <w:webHidden/>
          </w:rPr>
        </w:r>
        <w:r>
          <w:rPr>
            <w:noProof/>
            <w:webHidden/>
          </w:rPr>
          <w:fldChar w:fldCharType="separate"/>
        </w:r>
        <w:r>
          <w:rPr>
            <w:noProof/>
            <w:webHidden/>
          </w:rPr>
          <w:t>148</w:t>
        </w:r>
        <w:r>
          <w:rPr>
            <w:noProof/>
            <w:webHidden/>
          </w:rPr>
          <w:fldChar w:fldCharType="end"/>
        </w:r>
      </w:hyperlink>
    </w:p>
    <w:p w14:paraId="2BFC50E4" w14:textId="4968C0AE"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101" w:history="1">
        <w:r w:rsidRPr="007B5232">
          <w:rPr>
            <w:rStyle w:val="aff"/>
            <w:noProof/>
          </w:rPr>
          <w:t>4 Program Guide</w:t>
        </w:r>
        <w:r>
          <w:rPr>
            <w:noProof/>
            <w:webHidden/>
          </w:rPr>
          <w:tab/>
        </w:r>
        <w:r>
          <w:rPr>
            <w:noProof/>
            <w:webHidden/>
          </w:rPr>
          <w:fldChar w:fldCharType="begin"/>
        </w:r>
        <w:r>
          <w:rPr>
            <w:noProof/>
            <w:webHidden/>
          </w:rPr>
          <w:instrText xml:space="preserve"> PAGEREF _Toc195892101 \h </w:instrText>
        </w:r>
        <w:r>
          <w:rPr>
            <w:noProof/>
            <w:webHidden/>
          </w:rPr>
        </w:r>
        <w:r>
          <w:rPr>
            <w:noProof/>
            <w:webHidden/>
          </w:rPr>
          <w:fldChar w:fldCharType="separate"/>
        </w:r>
        <w:r>
          <w:rPr>
            <w:noProof/>
            <w:webHidden/>
          </w:rPr>
          <w:t>148</w:t>
        </w:r>
        <w:r>
          <w:rPr>
            <w:noProof/>
            <w:webHidden/>
          </w:rPr>
          <w:fldChar w:fldCharType="end"/>
        </w:r>
      </w:hyperlink>
    </w:p>
    <w:p w14:paraId="09B813EC" w14:textId="2CDD6CB0" w:rsidR="001E236F" w:rsidRDefault="001E236F">
      <w:pPr>
        <w:pStyle w:val="TOC3"/>
        <w:tabs>
          <w:tab w:val="right" w:leader="dot" w:pos="9532"/>
        </w:tabs>
        <w:rPr>
          <w:rFonts w:asciiTheme="minorHAnsi" w:eastAsiaTheme="minorEastAsia" w:hAnsiTheme="minorHAnsi" w:cstheme="minorBidi"/>
          <w:noProof/>
          <w:sz w:val="22"/>
          <w:lang w:val="en-US"/>
          <w14:ligatures w14:val="standardContextual"/>
        </w:rPr>
      </w:pPr>
      <w:hyperlink w:anchor="_Toc195892102" w:history="1">
        <w:r w:rsidRPr="007B5232">
          <w:rPr>
            <w:rStyle w:val="aff"/>
            <w:noProof/>
            <w:kern w:val="0"/>
          </w:rPr>
          <w:t>4.1 Detailed description of some functions of SSI host</w:t>
        </w:r>
        <w:r>
          <w:rPr>
            <w:noProof/>
            <w:webHidden/>
          </w:rPr>
          <w:tab/>
        </w:r>
        <w:r>
          <w:rPr>
            <w:noProof/>
            <w:webHidden/>
          </w:rPr>
          <w:fldChar w:fldCharType="begin"/>
        </w:r>
        <w:r>
          <w:rPr>
            <w:noProof/>
            <w:webHidden/>
          </w:rPr>
          <w:instrText xml:space="preserve"> PAGEREF _Toc195892102 \h </w:instrText>
        </w:r>
        <w:r>
          <w:rPr>
            <w:noProof/>
            <w:webHidden/>
          </w:rPr>
        </w:r>
        <w:r>
          <w:rPr>
            <w:noProof/>
            <w:webHidden/>
          </w:rPr>
          <w:fldChar w:fldCharType="separate"/>
        </w:r>
        <w:r>
          <w:rPr>
            <w:noProof/>
            <w:webHidden/>
          </w:rPr>
          <w:t>148</w:t>
        </w:r>
        <w:r>
          <w:rPr>
            <w:noProof/>
            <w:webHidden/>
          </w:rPr>
          <w:fldChar w:fldCharType="end"/>
        </w:r>
      </w:hyperlink>
    </w:p>
    <w:p w14:paraId="75E0F715" w14:textId="013BA21B" w:rsidR="001E236F" w:rsidRDefault="001E236F">
      <w:pPr>
        <w:pStyle w:val="TOC3"/>
        <w:tabs>
          <w:tab w:val="right" w:leader="dot" w:pos="9532"/>
        </w:tabs>
        <w:rPr>
          <w:rFonts w:asciiTheme="minorHAnsi" w:eastAsiaTheme="minorEastAsia" w:hAnsiTheme="minorHAnsi" w:cstheme="minorBidi"/>
          <w:noProof/>
          <w:sz w:val="22"/>
          <w:lang w:val="en-US"/>
          <w14:ligatures w14:val="standardContextual"/>
        </w:rPr>
      </w:pPr>
      <w:hyperlink w:anchor="_Toc195892103" w:history="1">
        <w:r w:rsidRPr="007B5232">
          <w:rPr>
            <w:rStyle w:val="aff"/>
            <w:noProof/>
            <w:kern w:val="0"/>
          </w:rPr>
          <w:t>4.2 Host SPI and SSP serial transmission</w:t>
        </w:r>
        <w:r>
          <w:rPr>
            <w:noProof/>
            <w:webHidden/>
          </w:rPr>
          <w:tab/>
        </w:r>
        <w:r>
          <w:rPr>
            <w:noProof/>
            <w:webHidden/>
          </w:rPr>
          <w:fldChar w:fldCharType="begin"/>
        </w:r>
        <w:r>
          <w:rPr>
            <w:noProof/>
            <w:webHidden/>
          </w:rPr>
          <w:instrText xml:space="preserve"> PAGEREF _Toc195892103 \h </w:instrText>
        </w:r>
        <w:r>
          <w:rPr>
            <w:noProof/>
            <w:webHidden/>
          </w:rPr>
        </w:r>
        <w:r>
          <w:rPr>
            <w:noProof/>
            <w:webHidden/>
          </w:rPr>
          <w:fldChar w:fldCharType="separate"/>
        </w:r>
        <w:r>
          <w:rPr>
            <w:noProof/>
            <w:webHidden/>
          </w:rPr>
          <w:t>156</w:t>
        </w:r>
        <w:r>
          <w:rPr>
            <w:noProof/>
            <w:webHidden/>
          </w:rPr>
          <w:fldChar w:fldCharType="end"/>
        </w:r>
      </w:hyperlink>
    </w:p>
    <w:p w14:paraId="5273E33A" w14:textId="4DC7179D" w:rsidR="001E236F" w:rsidRDefault="001E236F">
      <w:pPr>
        <w:pStyle w:val="TOC3"/>
        <w:tabs>
          <w:tab w:val="right" w:leader="dot" w:pos="9532"/>
        </w:tabs>
        <w:rPr>
          <w:rFonts w:asciiTheme="minorHAnsi" w:eastAsiaTheme="minorEastAsia" w:hAnsiTheme="minorHAnsi" w:cstheme="minorBidi"/>
          <w:noProof/>
          <w:sz w:val="22"/>
          <w:lang w:val="en-US"/>
          <w14:ligatures w14:val="standardContextual"/>
        </w:rPr>
      </w:pPr>
      <w:hyperlink w:anchor="_Toc195892104" w:history="1">
        <w:r w:rsidRPr="007B5232">
          <w:rPr>
            <w:rStyle w:val="aff"/>
            <w:noProof/>
            <w:kern w:val="0"/>
          </w:rPr>
          <w:t>4.3 Host Microwire serial transmission</w:t>
        </w:r>
        <w:r>
          <w:rPr>
            <w:noProof/>
            <w:webHidden/>
          </w:rPr>
          <w:tab/>
        </w:r>
        <w:r>
          <w:rPr>
            <w:noProof/>
            <w:webHidden/>
          </w:rPr>
          <w:fldChar w:fldCharType="begin"/>
        </w:r>
        <w:r>
          <w:rPr>
            <w:noProof/>
            <w:webHidden/>
          </w:rPr>
          <w:instrText xml:space="preserve"> PAGEREF _Toc195892104 \h </w:instrText>
        </w:r>
        <w:r>
          <w:rPr>
            <w:noProof/>
            <w:webHidden/>
          </w:rPr>
        </w:r>
        <w:r>
          <w:rPr>
            <w:noProof/>
            <w:webHidden/>
          </w:rPr>
          <w:fldChar w:fldCharType="separate"/>
        </w:r>
        <w:r>
          <w:rPr>
            <w:noProof/>
            <w:webHidden/>
          </w:rPr>
          <w:t>158</w:t>
        </w:r>
        <w:r>
          <w:rPr>
            <w:noProof/>
            <w:webHidden/>
          </w:rPr>
          <w:fldChar w:fldCharType="end"/>
        </w:r>
      </w:hyperlink>
    </w:p>
    <w:p w14:paraId="42E118FD" w14:textId="23EC882D"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105" w:history="1">
        <w:r w:rsidRPr="007B5232">
          <w:rPr>
            <w:rStyle w:val="aff"/>
            <w:noProof/>
          </w:rPr>
          <w:t>Chapter 12 LISoC_APB_SSI Slave</w:t>
        </w:r>
        <w:r>
          <w:rPr>
            <w:noProof/>
            <w:webHidden/>
          </w:rPr>
          <w:tab/>
        </w:r>
        <w:r>
          <w:rPr>
            <w:noProof/>
            <w:webHidden/>
          </w:rPr>
          <w:fldChar w:fldCharType="begin"/>
        </w:r>
        <w:r>
          <w:rPr>
            <w:noProof/>
            <w:webHidden/>
          </w:rPr>
          <w:instrText xml:space="preserve"> PAGEREF _Toc195892105 \h </w:instrText>
        </w:r>
        <w:r>
          <w:rPr>
            <w:noProof/>
            <w:webHidden/>
          </w:rPr>
        </w:r>
        <w:r>
          <w:rPr>
            <w:noProof/>
            <w:webHidden/>
          </w:rPr>
          <w:fldChar w:fldCharType="separate"/>
        </w:r>
        <w:r>
          <w:rPr>
            <w:noProof/>
            <w:webHidden/>
          </w:rPr>
          <w:t>162</w:t>
        </w:r>
        <w:r>
          <w:rPr>
            <w:noProof/>
            <w:webHidden/>
          </w:rPr>
          <w:fldChar w:fldCharType="end"/>
        </w:r>
      </w:hyperlink>
    </w:p>
    <w:p w14:paraId="5088717C" w14:textId="27EEB79C"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106" w:history="1">
        <w:r w:rsidRPr="007B5232">
          <w:rPr>
            <w:rStyle w:val="aff"/>
            <w:noProof/>
          </w:rPr>
          <w:t>1</w:t>
        </w:r>
        <w:r w:rsidRPr="007B5232">
          <w:rPr>
            <w:rStyle w:val="aff"/>
            <w:noProof/>
            <w:lang w:val="en-US"/>
          </w:rPr>
          <w:t xml:space="preserve"> </w:t>
        </w:r>
        <w:r w:rsidRPr="007B5232">
          <w:rPr>
            <w:rStyle w:val="aff"/>
            <w:noProof/>
          </w:rPr>
          <w:t>Function list</w:t>
        </w:r>
        <w:r>
          <w:rPr>
            <w:noProof/>
            <w:webHidden/>
          </w:rPr>
          <w:tab/>
        </w:r>
        <w:r>
          <w:rPr>
            <w:noProof/>
            <w:webHidden/>
          </w:rPr>
          <w:fldChar w:fldCharType="begin"/>
        </w:r>
        <w:r>
          <w:rPr>
            <w:noProof/>
            <w:webHidden/>
          </w:rPr>
          <w:instrText xml:space="preserve"> PAGEREF _Toc195892106 \h </w:instrText>
        </w:r>
        <w:r>
          <w:rPr>
            <w:noProof/>
            <w:webHidden/>
          </w:rPr>
        </w:r>
        <w:r>
          <w:rPr>
            <w:noProof/>
            <w:webHidden/>
          </w:rPr>
          <w:fldChar w:fldCharType="separate"/>
        </w:r>
        <w:r>
          <w:rPr>
            <w:noProof/>
            <w:webHidden/>
          </w:rPr>
          <w:t>162</w:t>
        </w:r>
        <w:r>
          <w:rPr>
            <w:noProof/>
            <w:webHidden/>
          </w:rPr>
          <w:fldChar w:fldCharType="end"/>
        </w:r>
      </w:hyperlink>
    </w:p>
    <w:p w14:paraId="1D767824" w14:textId="46E8B3FD"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107" w:history="1">
        <w:r w:rsidRPr="007B5232">
          <w:rPr>
            <w:rStyle w:val="aff"/>
            <w:noProof/>
          </w:rPr>
          <w:t>2 Register list</w:t>
        </w:r>
        <w:r>
          <w:rPr>
            <w:noProof/>
            <w:webHidden/>
          </w:rPr>
          <w:tab/>
        </w:r>
        <w:r>
          <w:rPr>
            <w:noProof/>
            <w:webHidden/>
          </w:rPr>
          <w:fldChar w:fldCharType="begin"/>
        </w:r>
        <w:r>
          <w:rPr>
            <w:noProof/>
            <w:webHidden/>
          </w:rPr>
          <w:instrText xml:space="preserve"> PAGEREF _Toc195892107 \h </w:instrText>
        </w:r>
        <w:r>
          <w:rPr>
            <w:noProof/>
            <w:webHidden/>
          </w:rPr>
        </w:r>
        <w:r>
          <w:rPr>
            <w:noProof/>
            <w:webHidden/>
          </w:rPr>
          <w:fldChar w:fldCharType="separate"/>
        </w:r>
        <w:r>
          <w:rPr>
            <w:noProof/>
            <w:webHidden/>
          </w:rPr>
          <w:t>162</w:t>
        </w:r>
        <w:r>
          <w:rPr>
            <w:noProof/>
            <w:webHidden/>
          </w:rPr>
          <w:fldChar w:fldCharType="end"/>
        </w:r>
      </w:hyperlink>
    </w:p>
    <w:p w14:paraId="64EBCB9A" w14:textId="30BF61B0" w:rsidR="001E236F" w:rsidRDefault="001E236F">
      <w:pPr>
        <w:pStyle w:val="TOC2"/>
        <w:tabs>
          <w:tab w:val="left" w:pos="1260"/>
          <w:tab w:val="right" w:leader="dot" w:pos="9532"/>
        </w:tabs>
        <w:rPr>
          <w:rFonts w:asciiTheme="minorHAnsi" w:eastAsiaTheme="minorEastAsia" w:hAnsiTheme="minorHAnsi" w:cstheme="minorBidi"/>
          <w:noProof/>
          <w:sz w:val="22"/>
          <w:lang w:val="en-US"/>
          <w14:ligatures w14:val="standardContextual"/>
        </w:rPr>
      </w:pPr>
      <w:hyperlink w:anchor="_Toc195892108" w:history="1">
        <w:r w:rsidRPr="007B5232">
          <w:rPr>
            <w:rStyle w:val="aff"/>
            <w:noProof/>
          </w:rPr>
          <w:t>3</w:t>
        </w:r>
        <w:r w:rsidRPr="007B5232">
          <w:rPr>
            <w:rStyle w:val="aff"/>
            <w:noProof/>
          </w:rPr>
          <w:t>．</w:t>
        </w:r>
        <w:r>
          <w:rPr>
            <w:rFonts w:asciiTheme="minorHAnsi" w:eastAsiaTheme="minorEastAsia" w:hAnsiTheme="minorHAnsi" w:cstheme="minorBidi"/>
            <w:noProof/>
            <w:sz w:val="22"/>
            <w:lang w:val="en-US"/>
            <w14:ligatures w14:val="standardContextual"/>
          </w:rPr>
          <w:tab/>
        </w:r>
        <w:r w:rsidRPr="007B5232">
          <w:rPr>
            <w:rStyle w:val="aff"/>
            <w:noProof/>
          </w:rPr>
          <w:t>Register detailed definition</w:t>
        </w:r>
        <w:r>
          <w:rPr>
            <w:noProof/>
            <w:webHidden/>
          </w:rPr>
          <w:tab/>
        </w:r>
        <w:r>
          <w:rPr>
            <w:noProof/>
            <w:webHidden/>
          </w:rPr>
          <w:fldChar w:fldCharType="begin"/>
        </w:r>
        <w:r>
          <w:rPr>
            <w:noProof/>
            <w:webHidden/>
          </w:rPr>
          <w:instrText xml:space="preserve"> PAGEREF _Toc195892108 \h </w:instrText>
        </w:r>
        <w:r>
          <w:rPr>
            <w:noProof/>
            <w:webHidden/>
          </w:rPr>
        </w:r>
        <w:r>
          <w:rPr>
            <w:noProof/>
            <w:webHidden/>
          </w:rPr>
          <w:fldChar w:fldCharType="separate"/>
        </w:r>
        <w:r>
          <w:rPr>
            <w:noProof/>
            <w:webHidden/>
          </w:rPr>
          <w:t>164</w:t>
        </w:r>
        <w:r>
          <w:rPr>
            <w:noProof/>
            <w:webHidden/>
          </w:rPr>
          <w:fldChar w:fldCharType="end"/>
        </w:r>
      </w:hyperlink>
    </w:p>
    <w:p w14:paraId="44EEBA92" w14:textId="4B271163"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09" w:history="1">
        <w:r w:rsidRPr="007B5232">
          <w:rPr>
            <w:rStyle w:val="aff"/>
            <w:b/>
            <w:noProof/>
          </w:rPr>
          <w:t>3.1</w:t>
        </w:r>
        <w:r>
          <w:rPr>
            <w:rFonts w:asciiTheme="minorHAnsi" w:eastAsiaTheme="minorEastAsia" w:hAnsiTheme="minorHAnsi" w:cstheme="minorBidi"/>
            <w:noProof/>
            <w:sz w:val="22"/>
            <w:lang w:val="en-US"/>
            <w14:ligatures w14:val="standardContextual"/>
          </w:rPr>
          <w:tab/>
        </w:r>
        <w:r w:rsidRPr="007B5232">
          <w:rPr>
            <w:rStyle w:val="aff"/>
            <w:b/>
            <w:noProof/>
          </w:rPr>
          <w:t>CTRLR0</w:t>
        </w:r>
        <w:r>
          <w:rPr>
            <w:noProof/>
            <w:webHidden/>
          </w:rPr>
          <w:tab/>
        </w:r>
        <w:r>
          <w:rPr>
            <w:noProof/>
            <w:webHidden/>
          </w:rPr>
          <w:fldChar w:fldCharType="begin"/>
        </w:r>
        <w:r>
          <w:rPr>
            <w:noProof/>
            <w:webHidden/>
          </w:rPr>
          <w:instrText xml:space="preserve"> PAGEREF _Toc195892109 \h </w:instrText>
        </w:r>
        <w:r>
          <w:rPr>
            <w:noProof/>
            <w:webHidden/>
          </w:rPr>
        </w:r>
        <w:r>
          <w:rPr>
            <w:noProof/>
            <w:webHidden/>
          </w:rPr>
          <w:fldChar w:fldCharType="separate"/>
        </w:r>
        <w:r>
          <w:rPr>
            <w:noProof/>
            <w:webHidden/>
          </w:rPr>
          <w:t>164</w:t>
        </w:r>
        <w:r>
          <w:rPr>
            <w:noProof/>
            <w:webHidden/>
          </w:rPr>
          <w:fldChar w:fldCharType="end"/>
        </w:r>
      </w:hyperlink>
    </w:p>
    <w:p w14:paraId="157854E6" w14:textId="53D997E5"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10" w:history="1">
        <w:r w:rsidRPr="007B5232">
          <w:rPr>
            <w:rStyle w:val="aff"/>
            <w:b/>
            <w:noProof/>
          </w:rPr>
          <w:t>3.2</w:t>
        </w:r>
        <w:r>
          <w:rPr>
            <w:rFonts w:asciiTheme="minorHAnsi" w:eastAsiaTheme="minorEastAsia" w:hAnsiTheme="minorHAnsi" w:cstheme="minorBidi"/>
            <w:noProof/>
            <w:sz w:val="22"/>
            <w:lang w:val="en-US"/>
            <w14:ligatures w14:val="standardContextual"/>
          </w:rPr>
          <w:tab/>
        </w:r>
        <w:r w:rsidRPr="007B5232">
          <w:rPr>
            <w:rStyle w:val="aff"/>
            <w:b/>
            <w:noProof/>
          </w:rPr>
          <w:t>SSIENR</w:t>
        </w:r>
        <w:r>
          <w:rPr>
            <w:noProof/>
            <w:webHidden/>
          </w:rPr>
          <w:tab/>
        </w:r>
        <w:r>
          <w:rPr>
            <w:noProof/>
            <w:webHidden/>
          </w:rPr>
          <w:fldChar w:fldCharType="begin"/>
        </w:r>
        <w:r>
          <w:rPr>
            <w:noProof/>
            <w:webHidden/>
          </w:rPr>
          <w:instrText xml:space="preserve"> PAGEREF _Toc195892110 \h </w:instrText>
        </w:r>
        <w:r>
          <w:rPr>
            <w:noProof/>
            <w:webHidden/>
          </w:rPr>
        </w:r>
        <w:r>
          <w:rPr>
            <w:noProof/>
            <w:webHidden/>
          </w:rPr>
          <w:fldChar w:fldCharType="separate"/>
        </w:r>
        <w:r>
          <w:rPr>
            <w:noProof/>
            <w:webHidden/>
          </w:rPr>
          <w:t>167</w:t>
        </w:r>
        <w:r>
          <w:rPr>
            <w:noProof/>
            <w:webHidden/>
          </w:rPr>
          <w:fldChar w:fldCharType="end"/>
        </w:r>
      </w:hyperlink>
    </w:p>
    <w:p w14:paraId="445DB793" w14:textId="04C1D087"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11" w:history="1">
        <w:r w:rsidRPr="007B5232">
          <w:rPr>
            <w:rStyle w:val="aff"/>
            <w:b/>
            <w:noProof/>
          </w:rPr>
          <w:t>3.3</w:t>
        </w:r>
        <w:r>
          <w:rPr>
            <w:rFonts w:asciiTheme="minorHAnsi" w:eastAsiaTheme="minorEastAsia" w:hAnsiTheme="minorHAnsi" w:cstheme="minorBidi"/>
            <w:noProof/>
            <w:sz w:val="22"/>
            <w:lang w:val="en-US"/>
            <w14:ligatures w14:val="standardContextual"/>
          </w:rPr>
          <w:tab/>
        </w:r>
        <w:r w:rsidRPr="007B5232">
          <w:rPr>
            <w:rStyle w:val="aff"/>
            <w:b/>
            <w:noProof/>
          </w:rPr>
          <w:t>MWCR</w:t>
        </w:r>
        <w:r>
          <w:rPr>
            <w:noProof/>
            <w:webHidden/>
          </w:rPr>
          <w:tab/>
        </w:r>
        <w:r>
          <w:rPr>
            <w:noProof/>
            <w:webHidden/>
          </w:rPr>
          <w:fldChar w:fldCharType="begin"/>
        </w:r>
        <w:r>
          <w:rPr>
            <w:noProof/>
            <w:webHidden/>
          </w:rPr>
          <w:instrText xml:space="preserve"> PAGEREF _Toc195892111 \h </w:instrText>
        </w:r>
        <w:r>
          <w:rPr>
            <w:noProof/>
            <w:webHidden/>
          </w:rPr>
        </w:r>
        <w:r>
          <w:rPr>
            <w:noProof/>
            <w:webHidden/>
          </w:rPr>
          <w:fldChar w:fldCharType="separate"/>
        </w:r>
        <w:r>
          <w:rPr>
            <w:noProof/>
            <w:webHidden/>
          </w:rPr>
          <w:t>168</w:t>
        </w:r>
        <w:r>
          <w:rPr>
            <w:noProof/>
            <w:webHidden/>
          </w:rPr>
          <w:fldChar w:fldCharType="end"/>
        </w:r>
      </w:hyperlink>
    </w:p>
    <w:p w14:paraId="5A5848D5" w14:textId="6BB0840B"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12" w:history="1">
        <w:r w:rsidRPr="007B5232">
          <w:rPr>
            <w:rStyle w:val="aff"/>
            <w:b/>
            <w:noProof/>
          </w:rPr>
          <w:t>3.4</w:t>
        </w:r>
        <w:r>
          <w:rPr>
            <w:rFonts w:asciiTheme="minorHAnsi" w:eastAsiaTheme="minorEastAsia" w:hAnsiTheme="minorHAnsi" w:cstheme="minorBidi"/>
            <w:noProof/>
            <w:sz w:val="22"/>
            <w:lang w:val="en-US"/>
            <w14:ligatures w14:val="standardContextual"/>
          </w:rPr>
          <w:tab/>
        </w:r>
        <w:r w:rsidRPr="007B5232">
          <w:rPr>
            <w:rStyle w:val="aff"/>
            <w:b/>
            <w:noProof/>
          </w:rPr>
          <w:t>TXFTLR</w:t>
        </w:r>
        <w:r>
          <w:rPr>
            <w:noProof/>
            <w:webHidden/>
          </w:rPr>
          <w:tab/>
        </w:r>
        <w:r>
          <w:rPr>
            <w:noProof/>
            <w:webHidden/>
          </w:rPr>
          <w:fldChar w:fldCharType="begin"/>
        </w:r>
        <w:r>
          <w:rPr>
            <w:noProof/>
            <w:webHidden/>
          </w:rPr>
          <w:instrText xml:space="preserve"> PAGEREF _Toc195892112 \h </w:instrText>
        </w:r>
        <w:r>
          <w:rPr>
            <w:noProof/>
            <w:webHidden/>
          </w:rPr>
        </w:r>
        <w:r>
          <w:rPr>
            <w:noProof/>
            <w:webHidden/>
          </w:rPr>
          <w:fldChar w:fldCharType="separate"/>
        </w:r>
        <w:r>
          <w:rPr>
            <w:noProof/>
            <w:webHidden/>
          </w:rPr>
          <w:t>169</w:t>
        </w:r>
        <w:r>
          <w:rPr>
            <w:noProof/>
            <w:webHidden/>
          </w:rPr>
          <w:fldChar w:fldCharType="end"/>
        </w:r>
      </w:hyperlink>
    </w:p>
    <w:p w14:paraId="07EF09B2" w14:textId="53D01FAE"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13" w:history="1">
        <w:r w:rsidRPr="007B5232">
          <w:rPr>
            <w:rStyle w:val="aff"/>
            <w:b/>
            <w:noProof/>
          </w:rPr>
          <w:t>3.5</w:t>
        </w:r>
        <w:r>
          <w:rPr>
            <w:rFonts w:asciiTheme="minorHAnsi" w:eastAsiaTheme="minorEastAsia" w:hAnsiTheme="minorHAnsi" w:cstheme="minorBidi"/>
            <w:noProof/>
            <w:sz w:val="22"/>
            <w:lang w:val="en-US"/>
            <w14:ligatures w14:val="standardContextual"/>
          </w:rPr>
          <w:tab/>
        </w:r>
        <w:r w:rsidRPr="007B5232">
          <w:rPr>
            <w:rStyle w:val="aff"/>
            <w:b/>
            <w:noProof/>
          </w:rPr>
          <w:t>RXFTLR</w:t>
        </w:r>
        <w:r>
          <w:rPr>
            <w:noProof/>
            <w:webHidden/>
          </w:rPr>
          <w:tab/>
        </w:r>
        <w:r>
          <w:rPr>
            <w:noProof/>
            <w:webHidden/>
          </w:rPr>
          <w:fldChar w:fldCharType="begin"/>
        </w:r>
        <w:r>
          <w:rPr>
            <w:noProof/>
            <w:webHidden/>
          </w:rPr>
          <w:instrText xml:space="preserve"> PAGEREF _Toc195892113 \h </w:instrText>
        </w:r>
        <w:r>
          <w:rPr>
            <w:noProof/>
            <w:webHidden/>
          </w:rPr>
        </w:r>
        <w:r>
          <w:rPr>
            <w:noProof/>
            <w:webHidden/>
          </w:rPr>
          <w:fldChar w:fldCharType="separate"/>
        </w:r>
        <w:r>
          <w:rPr>
            <w:noProof/>
            <w:webHidden/>
          </w:rPr>
          <w:t>169</w:t>
        </w:r>
        <w:r>
          <w:rPr>
            <w:noProof/>
            <w:webHidden/>
          </w:rPr>
          <w:fldChar w:fldCharType="end"/>
        </w:r>
      </w:hyperlink>
    </w:p>
    <w:p w14:paraId="78539DDE" w14:textId="61B2056C"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14" w:history="1">
        <w:r w:rsidRPr="007B5232">
          <w:rPr>
            <w:rStyle w:val="aff"/>
            <w:b/>
            <w:noProof/>
          </w:rPr>
          <w:t>3.6</w:t>
        </w:r>
        <w:r>
          <w:rPr>
            <w:rFonts w:asciiTheme="minorHAnsi" w:eastAsiaTheme="minorEastAsia" w:hAnsiTheme="minorHAnsi" w:cstheme="minorBidi"/>
            <w:noProof/>
            <w:sz w:val="22"/>
            <w:lang w:val="en-US"/>
            <w14:ligatures w14:val="standardContextual"/>
          </w:rPr>
          <w:tab/>
        </w:r>
        <w:r w:rsidRPr="007B5232">
          <w:rPr>
            <w:rStyle w:val="aff"/>
            <w:b/>
            <w:noProof/>
          </w:rPr>
          <w:t>TxFLR</w:t>
        </w:r>
        <w:r>
          <w:rPr>
            <w:noProof/>
            <w:webHidden/>
          </w:rPr>
          <w:tab/>
        </w:r>
        <w:r>
          <w:rPr>
            <w:noProof/>
            <w:webHidden/>
          </w:rPr>
          <w:fldChar w:fldCharType="begin"/>
        </w:r>
        <w:r>
          <w:rPr>
            <w:noProof/>
            <w:webHidden/>
          </w:rPr>
          <w:instrText xml:space="preserve"> PAGEREF _Toc195892114 \h </w:instrText>
        </w:r>
        <w:r>
          <w:rPr>
            <w:noProof/>
            <w:webHidden/>
          </w:rPr>
        </w:r>
        <w:r>
          <w:rPr>
            <w:noProof/>
            <w:webHidden/>
          </w:rPr>
          <w:fldChar w:fldCharType="separate"/>
        </w:r>
        <w:r>
          <w:rPr>
            <w:noProof/>
            <w:webHidden/>
          </w:rPr>
          <w:t>170</w:t>
        </w:r>
        <w:r>
          <w:rPr>
            <w:noProof/>
            <w:webHidden/>
          </w:rPr>
          <w:fldChar w:fldCharType="end"/>
        </w:r>
      </w:hyperlink>
    </w:p>
    <w:p w14:paraId="3ADC544C" w14:textId="1121915B"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15" w:history="1">
        <w:r w:rsidRPr="007B5232">
          <w:rPr>
            <w:rStyle w:val="aff"/>
            <w:b/>
            <w:noProof/>
          </w:rPr>
          <w:t>3.7</w:t>
        </w:r>
        <w:r>
          <w:rPr>
            <w:rFonts w:asciiTheme="minorHAnsi" w:eastAsiaTheme="minorEastAsia" w:hAnsiTheme="minorHAnsi" w:cstheme="minorBidi"/>
            <w:noProof/>
            <w:sz w:val="22"/>
            <w:lang w:val="en-US"/>
            <w14:ligatures w14:val="standardContextual"/>
          </w:rPr>
          <w:tab/>
        </w:r>
        <w:r w:rsidRPr="007B5232">
          <w:rPr>
            <w:rStyle w:val="aff"/>
            <w:b/>
            <w:noProof/>
          </w:rPr>
          <w:t>RXFLR</w:t>
        </w:r>
        <w:r>
          <w:rPr>
            <w:noProof/>
            <w:webHidden/>
          </w:rPr>
          <w:tab/>
        </w:r>
        <w:r>
          <w:rPr>
            <w:noProof/>
            <w:webHidden/>
          </w:rPr>
          <w:fldChar w:fldCharType="begin"/>
        </w:r>
        <w:r>
          <w:rPr>
            <w:noProof/>
            <w:webHidden/>
          </w:rPr>
          <w:instrText xml:space="preserve"> PAGEREF _Toc195892115 \h </w:instrText>
        </w:r>
        <w:r>
          <w:rPr>
            <w:noProof/>
            <w:webHidden/>
          </w:rPr>
        </w:r>
        <w:r>
          <w:rPr>
            <w:noProof/>
            <w:webHidden/>
          </w:rPr>
          <w:fldChar w:fldCharType="separate"/>
        </w:r>
        <w:r>
          <w:rPr>
            <w:noProof/>
            <w:webHidden/>
          </w:rPr>
          <w:t>170</w:t>
        </w:r>
        <w:r>
          <w:rPr>
            <w:noProof/>
            <w:webHidden/>
          </w:rPr>
          <w:fldChar w:fldCharType="end"/>
        </w:r>
      </w:hyperlink>
    </w:p>
    <w:p w14:paraId="319AAAD2" w14:textId="3EA8DA23"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16" w:history="1">
        <w:r w:rsidRPr="007B5232">
          <w:rPr>
            <w:rStyle w:val="aff"/>
            <w:b/>
            <w:noProof/>
          </w:rPr>
          <w:t>3.8</w:t>
        </w:r>
        <w:r>
          <w:rPr>
            <w:rFonts w:asciiTheme="minorHAnsi" w:eastAsiaTheme="minorEastAsia" w:hAnsiTheme="minorHAnsi" w:cstheme="minorBidi"/>
            <w:noProof/>
            <w:sz w:val="22"/>
            <w:lang w:val="en-US"/>
            <w14:ligatures w14:val="standardContextual"/>
          </w:rPr>
          <w:tab/>
        </w:r>
        <w:r w:rsidRPr="007B5232">
          <w:rPr>
            <w:rStyle w:val="aff"/>
            <w:b/>
            <w:noProof/>
          </w:rPr>
          <w:t>SR</w:t>
        </w:r>
        <w:r>
          <w:rPr>
            <w:noProof/>
            <w:webHidden/>
          </w:rPr>
          <w:tab/>
        </w:r>
        <w:r>
          <w:rPr>
            <w:noProof/>
            <w:webHidden/>
          </w:rPr>
          <w:fldChar w:fldCharType="begin"/>
        </w:r>
        <w:r>
          <w:rPr>
            <w:noProof/>
            <w:webHidden/>
          </w:rPr>
          <w:instrText xml:space="preserve"> PAGEREF _Toc195892116 \h </w:instrText>
        </w:r>
        <w:r>
          <w:rPr>
            <w:noProof/>
            <w:webHidden/>
          </w:rPr>
        </w:r>
        <w:r>
          <w:rPr>
            <w:noProof/>
            <w:webHidden/>
          </w:rPr>
          <w:fldChar w:fldCharType="separate"/>
        </w:r>
        <w:r>
          <w:rPr>
            <w:noProof/>
            <w:webHidden/>
          </w:rPr>
          <w:t>171</w:t>
        </w:r>
        <w:r>
          <w:rPr>
            <w:noProof/>
            <w:webHidden/>
          </w:rPr>
          <w:fldChar w:fldCharType="end"/>
        </w:r>
      </w:hyperlink>
    </w:p>
    <w:p w14:paraId="15981182" w14:textId="5EFD27D3"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17" w:history="1">
        <w:r w:rsidRPr="007B5232">
          <w:rPr>
            <w:rStyle w:val="aff"/>
            <w:b/>
            <w:noProof/>
          </w:rPr>
          <w:t>3.9</w:t>
        </w:r>
        <w:r>
          <w:rPr>
            <w:rFonts w:asciiTheme="minorHAnsi" w:eastAsiaTheme="minorEastAsia" w:hAnsiTheme="minorHAnsi" w:cstheme="minorBidi"/>
            <w:noProof/>
            <w:sz w:val="22"/>
            <w:lang w:val="en-US"/>
            <w14:ligatures w14:val="standardContextual"/>
          </w:rPr>
          <w:tab/>
        </w:r>
        <w:r w:rsidRPr="007B5232">
          <w:rPr>
            <w:rStyle w:val="aff"/>
            <w:b/>
            <w:noProof/>
          </w:rPr>
          <w:t>IMR</w:t>
        </w:r>
        <w:r>
          <w:rPr>
            <w:noProof/>
            <w:webHidden/>
          </w:rPr>
          <w:tab/>
        </w:r>
        <w:r>
          <w:rPr>
            <w:noProof/>
            <w:webHidden/>
          </w:rPr>
          <w:fldChar w:fldCharType="begin"/>
        </w:r>
        <w:r>
          <w:rPr>
            <w:noProof/>
            <w:webHidden/>
          </w:rPr>
          <w:instrText xml:space="preserve"> PAGEREF _Toc195892117 \h </w:instrText>
        </w:r>
        <w:r>
          <w:rPr>
            <w:noProof/>
            <w:webHidden/>
          </w:rPr>
        </w:r>
        <w:r>
          <w:rPr>
            <w:noProof/>
            <w:webHidden/>
          </w:rPr>
          <w:fldChar w:fldCharType="separate"/>
        </w:r>
        <w:r>
          <w:rPr>
            <w:noProof/>
            <w:webHidden/>
          </w:rPr>
          <w:t>172</w:t>
        </w:r>
        <w:r>
          <w:rPr>
            <w:noProof/>
            <w:webHidden/>
          </w:rPr>
          <w:fldChar w:fldCharType="end"/>
        </w:r>
      </w:hyperlink>
    </w:p>
    <w:p w14:paraId="05E46C31" w14:textId="130F048C"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18" w:history="1">
        <w:r w:rsidRPr="007B5232">
          <w:rPr>
            <w:rStyle w:val="aff"/>
            <w:b/>
            <w:noProof/>
          </w:rPr>
          <w:t>3.10</w:t>
        </w:r>
        <w:r>
          <w:rPr>
            <w:rFonts w:asciiTheme="minorHAnsi" w:eastAsiaTheme="minorEastAsia" w:hAnsiTheme="minorHAnsi" w:cstheme="minorBidi"/>
            <w:noProof/>
            <w:sz w:val="22"/>
            <w:lang w:val="en-US"/>
            <w14:ligatures w14:val="standardContextual"/>
          </w:rPr>
          <w:tab/>
        </w:r>
        <w:r w:rsidRPr="007B5232">
          <w:rPr>
            <w:rStyle w:val="aff"/>
            <w:b/>
            <w:noProof/>
          </w:rPr>
          <w:t>ISR</w:t>
        </w:r>
        <w:r>
          <w:rPr>
            <w:noProof/>
            <w:webHidden/>
          </w:rPr>
          <w:tab/>
        </w:r>
        <w:r>
          <w:rPr>
            <w:noProof/>
            <w:webHidden/>
          </w:rPr>
          <w:fldChar w:fldCharType="begin"/>
        </w:r>
        <w:r>
          <w:rPr>
            <w:noProof/>
            <w:webHidden/>
          </w:rPr>
          <w:instrText xml:space="preserve"> PAGEREF _Toc195892118 \h </w:instrText>
        </w:r>
        <w:r>
          <w:rPr>
            <w:noProof/>
            <w:webHidden/>
          </w:rPr>
        </w:r>
        <w:r>
          <w:rPr>
            <w:noProof/>
            <w:webHidden/>
          </w:rPr>
          <w:fldChar w:fldCharType="separate"/>
        </w:r>
        <w:r>
          <w:rPr>
            <w:noProof/>
            <w:webHidden/>
          </w:rPr>
          <w:t>173</w:t>
        </w:r>
        <w:r>
          <w:rPr>
            <w:noProof/>
            <w:webHidden/>
          </w:rPr>
          <w:fldChar w:fldCharType="end"/>
        </w:r>
      </w:hyperlink>
    </w:p>
    <w:p w14:paraId="27173D9D" w14:textId="05C67E08"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19" w:history="1">
        <w:r w:rsidRPr="007B5232">
          <w:rPr>
            <w:rStyle w:val="aff"/>
            <w:b/>
            <w:noProof/>
          </w:rPr>
          <w:t>3.11</w:t>
        </w:r>
        <w:r>
          <w:rPr>
            <w:rFonts w:asciiTheme="minorHAnsi" w:eastAsiaTheme="minorEastAsia" w:hAnsiTheme="minorHAnsi" w:cstheme="minorBidi"/>
            <w:noProof/>
            <w:sz w:val="22"/>
            <w:lang w:val="en-US"/>
            <w14:ligatures w14:val="standardContextual"/>
          </w:rPr>
          <w:tab/>
        </w:r>
        <w:r w:rsidRPr="007B5232">
          <w:rPr>
            <w:rStyle w:val="aff"/>
            <w:b/>
            <w:noProof/>
          </w:rPr>
          <w:t>RISR</w:t>
        </w:r>
        <w:r>
          <w:rPr>
            <w:noProof/>
            <w:webHidden/>
          </w:rPr>
          <w:tab/>
        </w:r>
        <w:r>
          <w:rPr>
            <w:noProof/>
            <w:webHidden/>
          </w:rPr>
          <w:fldChar w:fldCharType="begin"/>
        </w:r>
        <w:r>
          <w:rPr>
            <w:noProof/>
            <w:webHidden/>
          </w:rPr>
          <w:instrText xml:space="preserve"> PAGEREF _Toc195892119 \h </w:instrText>
        </w:r>
        <w:r>
          <w:rPr>
            <w:noProof/>
            <w:webHidden/>
          </w:rPr>
        </w:r>
        <w:r>
          <w:rPr>
            <w:noProof/>
            <w:webHidden/>
          </w:rPr>
          <w:fldChar w:fldCharType="separate"/>
        </w:r>
        <w:r>
          <w:rPr>
            <w:noProof/>
            <w:webHidden/>
          </w:rPr>
          <w:t>174</w:t>
        </w:r>
        <w:r>
          <w:rPr>
            <w:noProof/>
            <w:webHidden/>
          </w:rPr>
          <w:fldChar w:fldCharType="end"/>
        </w:r>
      </w:hyperlink>
    </w:p>
    <w:p w14:paraId="41A37126" w14:textId="3491DD0C"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20" w:history="1">
        <w:r w:rsidRPr="007B5232">
          <w:rPr>
            <w:rStyle w:val="aff"/>
            <w:b/>
            <w:noProof/>
          </w:rPr>
          <w:t>3.12</w:t>
        </w:r>
        <w:r>
          <w:rPr>
            <w:rFonts w:asciiTheme="minorHAnsi" w:eastAsiaTheme="minorEastAsia" w:hAnsiTheme="minorHAnsi" w:cstheme="minorBidi"/>
            <w:noProof/>
            <w:sz w:val="22"/>
            <w:lang w:val="en-US"/>
            <w14:ligatures w14:val="standardContextual"/>
          </w:rPr>
          <w:tab/>
        </w:r>
        <w:r w:rsidRPr="007B5232">
          <w:rPr>
            <w:rStyle w:val="aff"/>
            <w:b/>
            <w:noProof/>
          </w:rPr>
          <w:t>TxOICR</w:t>
        </w:r>
        <w:r>
          <w:rPr>
            <w:noProof/>
            <w:webHidden/>
          </w:rPr>
          <w:tab/>
        </w:r>
        <w:r>
          <w:rPr>
            <w:noProof/>
            <w:webHidden/>
          </w:rPr>
          <w:fldChar w:fldCharType="begin"/>
        </w:r>
        <w:r>
          <w:rPr>
            <w:noProof/>
            <w:webHidden/>
          </w:rPr>
          <w:instrText xml:space="preserve"> PAGEREF _Toc195892120 \h </w:instrText>
        </w:r>
        <w:r>
          <w:rPr>
            <w:noProof/>
            <w:webHidden/>
          </w:rPr>
        </w:r>
        <w:r>
          <w:rPr>
            <w:noProof/>
            <w:webHidden/>
          </w:rPr>
          <w:fldChar w:fldCharType="separate"/>
        </w:r>
        <w:r>
          <w:rPr>
            <w:noProof/>
            <w:webHidden/>
          </w:rPr>
          <w:t>175</w:t>
        </w:r>
        <w:r>
          <w:rPr>
            <w:noProof/>
            <w:webHidden/>
          </w:rPr>
          <w:fldChar w:fldCharType="end"/>
        </w:r>
      </w:hyperlink>
    </w:p>
    <w:p w14:paraId="363892BA" w14:textId="614C8126"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21" w:history="1">
        <w:r w:rsidRPr="007B5232">
          <w:rPr>
            <w:rStyle w:val="aff"/>
            <w:b/>
            <w:noProof/>
          </w:rPr>
          <w:t>3.13</w:t>
        </w:r>
        <w:r>
          <w:rPr>
            <w:rFonts w:asciiTheme="minorHAnsi" w:eastAsiaTheme="minorEastAsia" w:hAnsiTheme="minorHAnsi" w:cstheme="minorBidi"/>
            <w:noProof/>
            <w:sz w:val="22"/>
            <w:lang w:val="en-US"/>
            <w14:ligatures w14:val="standardContextual"/>
          </w:rPr>
          <w:tab/>
        </w:r>
        <w:r w:rsidRPr="007B5232">
          <w:rPr>
            <w:rStyle w:val="aff"/>
            <w:b/>
            <w:noProof/>
          </w:rPr>
          <w:t>RXOICR</w:t>
        </w:r>
        <w:r>
          <w:rPr>
            <w:noProof/>
            <w:webHidden/>
          </w:rPr>
          <w:tab/>
        </w:r>
        <w:r>
          <w:rPr>
            <w:noProof/>
            <w:webHidden/>
          </w:rPr>
          <w:fldChar w:fldCharType="begin"/>
        </w:r>
        <w:r>
          <w:rPr>
            <w:noProof/>
            <w:webHidden/>
          </w:rPr>
          <w:instrText xml:space="preserve"> PAGEREF _Toc195892121 \h </w:instrText>
        </w:r>
        <w:r>
          <w:rPr>
            <w:noProof/>
            <w:webHidden/>
          </w:rPr>
        </w:r>
        <w:r>
          <w:rPr>
            <w:noProof/>
            <w:webHidden/>
          </w:rPr>
          <w:fldChar w:fldCharType="separate"/>
        </w:r>
        <w:r>
          <w:rPr>
            <w:noProof/>
            <w:webHidden/>
          </w:rPr>
          <w:t>175</w:t>
        </w:r>
        <w:r>
          <w:rPr>
            <w:noProof/>
            <w:webHidden/>
          </w:rPr>
          <w:fldChar w:fldCharType="end"/>
        </w:r>
      </w:hyperlink>
    </w:p>
    <w:p w14:paraId="3361ADD5" w14:textId="58C8259F"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22" w:history="1">
        <w:r w:rsidRPr="007B5232">
          <w:rPr>
            <w:rStyle w:val="aff"/>
            <w:b/>
            <w:noProof/>
          </w:rPr>
          <w:t>3.14</w:t>
        </w:r>
        <w:r>
          <w:rPr>
            <w:rFonts w:asciiTheme="minorHAnsi" w:eastAsiaTheme="minorEastAsia" w:hAnsiTheme="minorHAnsi" w:cstheme="minorBidi"/>
            <w:noProof/>
            <w:sz w:val="22"/>
            <w:lang w:val="en-US"/>
            <w14:ligatures w14:val="standardContextual"/>
          </w:rPr>
          <w:tab/>
        </w:r>
        <w:r w:rsidRPr="007B5232">
          <w:rPr>
            <w:rStyle w:val="aff"/>
            <w:b/>
            <w:noProof/>
          </w:rPr>
          <w:t>RXUICR</w:t>
        </w:r>
        <w:r>
          <w:rPr>
            <w:noProof/>
            <w:webHidden/>
          </w:rPr>
          <w:tab/>
        </w:r>
        <w:r>
          <w:rPr>
            <w:noProof/>
            <w:webHidden/>
          </w:rPr>
          <w:fldChar w:fldCharType="begin"/>
        </w:r>
        <w:r>
          <w:rPr>
            <w:noProof/>
            <w:webHidden/>
          </w:rPr>
          <w:instrText xml:space="preserve"> PAGEREF _Toc195892122 \h </w:instrText>
        </w:r>
        <w:r>
          <w:rPr>
            <w:noProof/>
            <w:webHidden/>
          </w:rPr>
        </w:r>
        <w:r>
          <w:rPr>
            <w:noProof/>
            <w:webHidden/>
          </w:rPr>
          <w:fldChar w:fldCharType="separate"/>
        </w:r>
        <w:r>
          <w:rPr>
            <w:noProof/>
            <w:webHidden/>
          </w:rPr>
          <w:t>176</w:t>
        </w:r>
        <w:r>
          <w:rPr>
            <w:noProof/>
            <w:webHidden/>
          </w:rPr>
          <w:fldChar w:fldCharType="end"/>
        </w:r>
      </w:hyperlink>
    </w:p>
    <w:p w14:paraId="45568A10" w14:textId="47C8AFAE"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23" w:history="1">
        <w:r w:rsidRPr="007B5232">
          <w:rPr>
            <w:rStyle w:val="aff"/>
            <w:b/>
            <w:noProof/>
          </w:rPr>
          <w:t>3.15</w:t>
        </w:r>
        <w:r>
          <w:rPr>
            <w:rFonts w:asciiTheme="minorHAnsi" w:eastAsiaTheme="minorEastAsia" w:hAnsiTheme="minorHAnsi" w:cstheme="minorBidi"/>
            <w:noProof/>
            <w:sz w:val="22"/>
            <w:lang w:val="en-US"/>
            <w14:ligatures w14:val="standardContextual"/>
          </w:rPr>
          <w:tab/>
        </w:r>
        <w:r w:rsidRPr="007B5232">
          <w:rPr>
            <w:rStyle w:val="aff"/>
            <w:b/>
            <w:noProof/>
          </w:rPr>
          <w:t>MSTICR</w:t>
        </w:r>
        <w:r>
          <w:rPr>
            <w:noProof/>
            <w:webHidden/>
          </w:rPr>
          <w:tab/>
        </w:r>
        <w:r>
          <w:rPr>
            <w:noProof/>
            <w:webHidden/>
          </w:rPr>
          <w:fldChar w:fldCharType="begin"/>
        </w:r>
        <w:r>
          <w:rPr>
            <w:noProof/>
            <w:webHidden/>
          </w:rPr>
          <w:instrText xml:space="preserve"> PAGEREF _Toc195892123 \h </w:instrText>
        </w:r>
        <w:r>
          <w:rPr>
            <w:noProof/>
            <w:webHidden/>
          </w:rPr>
        </w:r>
        <w:r>
          <w:rPr>
            <w:noProof/>
            <w:webHidden/>
          </w:rPr>
          <w:fldChar w:fldCharType="separate"/>
        </w:r>
        <w:r>
          <w:rPr>
            <w:noProof/>
            <w:webHidden/>
          </w:rPr>
          <w:t>176</w:t>
        </w:r>
        <w:r>
          <w:rPr>
            <w:noProof/>
            <w:webHidden/>
          </w:rPr>
          <w:fldChar w:fldCharType="end"/>
        </w:r>
      </w:hyperlink>
    </w:p>
    <w:p w14:paraId="23FB5ECE" w14:textId="2E08786A"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24" w:history="1">
        <w:r w:rsidRPr="007B5232">
          <w:rPr>
            <w:rStyle w:val="aff"/>
            <w:b/>
            <w:noProof/>
          </w:rPr>
          <w:t>3.16</w:t>
        </w:r>
        <w:r>
          <w:rPr>
            <w:rFonts w:asciiTheme="minorHAnsi" w:eastAsiaTheme="minorEastAsia" w:hAnsiTheme="minorHAnsi" w:cstheme="minorBidi"/>
            <w:noProof/>
            <w:sz w:val="22"/>
            <w:lang w:val="en-US"/>
            <w14:ligatures w14:val="standardContextual"/>
          </w:rPr>
          <w:tab/>
        </w:r>
        <w:r w:rsidRPr="007B5232">
          <w:rPr>
            <w:rStyle w:val="aff"/>
            <w:b/>
            <w:noProof/>
          </w:rPr>
          <w:t>ICR</w:t>
        </w:r>
        <w:r>
          <w:rPr>
            <w:noProof/>
            <w:webHidden/>
          </w:rPr>
          <w:tab/>
        </w:r>
        <w:r>
          <w:rPr>
            <w:noProof/>
            <w:webHidden/>
          </w:rPr>
          <w:fldChar w:fldCharType="begin"/>
        </w:r>
        <w:r>
          <w:rPr>
            <w:noProof/>
            <w:webHidden/>
          </w:rPr>
          <w:instrText xml:space="preserve"> PAGEREF _Toc195892124 \h </w:instrText>
        </w:r>
        <w:r>
          <w:rPr>
            <w:noProof/>
            <w:webHidden/>
          </w:rPr>
        </w:r>
        <w:r>
          <w:rPr>
            <w:noProof/>
            <w:webHidden/>
          </w:rPr>
          <w:fldChar w:fldCharType="separate"/>
        </w:r>
        <w:r>
          <w:rPr>
            <w:noProof/>
            <w:webHidden/>
          </w:rPr>
          <w:t>177</w:t>
        </w:r>
        <w:r>
          <w:rPr>
            <w:noProof/>
            <w:webHidden/>
          </w:rPr>
          <w:fldChar w:fldCharType="end"/>
        </w:r>
      </w:hyperlink>
    </w:p>
    <w:p w14:paraId="7D70DA40" w14:textId="2993FF4B"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25" w:history="1">
        <w:r w:rsidRPr="007B5232">
          <w:rPr>
            <w:rStyle w:val="aff"/>
            <w:b/>
            <w:noProof/>
          </w:rPr>
          <w:t>3.17</w:t>
        </w:r>
        <w:r>
          <w:rPr>
            <w:rFonts w:asciiTheme="minorHAnsi" w:eastAsiaTheme="minorEastAsia" w:hAnsiTheme="minorHAnsi" w:cstheme="minorBidi"/>
            <w:noProof/>
            <w:sz w:val="22"/>
            <w:lang w:val="en-US"/>
            <w14:ligatures w14:val="standardContextual"/>
          </w:rPr>
          <w:tab/>
        </w:r>
        <w:r w:rsidRPr="007B5232">
          <w:rPr>
            <w:rStyle w:val="aff"/>
            <w:b/>
            <w:noProof/>
          </w:rPr>
          <w:t>IDR</w:t>
        </w:r>
        <w:r>
          <w:rPr>
            <w:noProof/>
            <w:webHidden/>
          </w:rPr>
          <w:tab/>
        </w:r>
        <w:r>
          <w:rPr>
            <w:noProof/>
            <w:webHidden/>
          </w:rPr>
          <w:fldChar w:fldCharType="begin"/>
        </w:r>
        <w:r>
          <w:rPr>
            <w:noProof/>
            <w:webHidden/>
          </w:rPr>
          <w:instrText xml:space="preserve"> PAGEREF _Toc195892125 \h </w:instrText>
        </w:r>
        <w:r>
          <w:rPr>
            <w:noProof/>
            <w:webHidden/>
          </w:rPr>
        </w:r>
        <w:r>
          <w:rPr>
            <w:noProof/>
            <w:webHidden/>
          </w:rPr>
          <w:fldChar w:fldCharType="separate"/>
        </w:r>
        <w:r>
          <w:rPr>
            <w:noProof/>
            <w:webHidden/>
          </w:rPr>
          <w:t>177</w:t>
        </w:r>
        <w:r>
          <w:rPr>
            <w:noProof/>
            <w:webHidden/>
          </w:rPr>
          <w:fldChar w:fldCharType="end"/>
        </w:r>
      </w:hyperlink>
    </w:p>
    <w:p w14:paraId="6D71CC26" w14:textId="3067EAD5"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26" w:history="1">
        <w:r w:rsidRPr="007B5232">
          <w:rPr>
            <w:rStyle w:val="aff"/>
            <w:b/>
            <w:noProof/>
          </w:rPr>
          <w:t>3.18</w:t>
        </w:r>
        <w:r>
          <w:rPr>
            <w:rFonts w:asciiTheme="minorHAnsi" w:eastAsiaTheme="minorEastAsia" w:hAnsiTheme="minorHAnsi" w:cstheme="minorBidi"/>
            <w:noProof/>
            <w:sz w:val="22"/>
            <w:lang w:val="en-US"/>
            <w14:ligatures w14:val="standardContextual"/>
          </w:rPr>
          <w:tab/>
        </w:r>
        <w:r w:rsidRPr="007B5232">
          <w:rPr>
            <w:rStyle w:val="aff"/>
            <w:b/>
            <w:noProof/>
          </w:rPr>
          <w:t>SSI_VERSION_ID</w:t>
        </w:r>
        <w:r>
          <w:rPr>
            <w:noProof/>
            <w:webHidden/>
          </w:rPr>
          <w:tab/>
        </w:r>
        <w:r>
          <w:rPr>
            <w:noProof/>
            <w:webHidden/>
          </w:rPr>
          <w:fldChar w:fldCharType="begin"/>
        </w:r>
        <w:r>
          <w:rPr>
            <w:noProof/>
            <w:webHidden/>
          </w:rPr>
          <w:instrText xml:space="preserve"> PAGEREF _Toc195892126 \h </w:instrText>
        </w:r>
        <w:r>
          <w:rPr>
            <w:noProof/>
            <w:webHidden/>
          </w:rPr>
        </w:r>
        <w:r>
          <w:rPr>
            <w:noProof/>
            <w:webHidden/>
          </w:rPr>
          <w:fldChar w:fldCharType="separate"/>
        </w:r>
        <w:r>
          <w:rPr>
            <w:noProof/>
            <w:webHidden/>
          </w:rPr>
          <w:t>178</w:t>
        </w:r>
        <w:r>
          <w:rPr>
            <w:noProof/>
            <w:webHidden/>
          </w:rPr>
          <w:fldChar w:fldCharType="end"/>
        </w:r>
      </w:hyperlink>
    </w:p>
    <w:p w14:paraId="41B1B43B" w14:textId="65DF1239"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27" w:history="1">
        <w:r w:rsidRPr="007B5232">
          <w:rPr>
            <w:rStyle w:val="aff"/>
            <w:b/>
            <w:noProof/>
          </w:rPr>
          <w:t>3.19</w:t>
        </w:r>
        <w:r>
          <w:rPr>
            <w:rFonts w:asciiTheme="minorHAnsi" w:eastAsiaTheme="minorEastAsia" w:hAnsiTheme="minorHAnsi" w:cstheme="minorBidi"/>
            <w:noProof/>
            <w:sz w:val="22"/>
            <w:lang w:val="en-US"/>
            <w14:ligatures w14:val="standardContextual"/>
          </w:rPr>
          <w:tab/>
        </w:r>
        <w:r w:rsidRPr="007B5232">
          <w:rPr>
            <w:rStyle w:val="aff"/>
            <w:b/>
            <w:noProof/>
          </w:rPr>
          <w:t>DRx(for x=0; x&lt; 8)</w:t>
        </w:r>
        <w:r>
          <w:rPr>
            <w:noProof/>
            <w:webHidden/>
          </w:rPr>
          <w:tab/>
        </w:r>
        <w:r>
          <w:rPr>
            <w:noProof/>
            <w:webHidden/>
          </w:rPr>
          <w:fldChar w:fldCharType="begin"/>
        </w:r>
        <w:r>
          <w:rPr>
            <w:noProof/>
            <w:webHidden/>
          </w:rPr>
          <w:instrText xml:space="preserve"> PAGEREF _Toc195892127 \h </w:instrText>
        </w:r>
        <w:r>
          <w:rPr>
            <w:noProof/>
            <w:webHidden/>
          </w:rPr>
        </w:r>
        <w:r>
          <w:rPr>
            <w:noProof/>
            <w:webHidden/>
          </w:rPr>
          <w:fldChar w:fldCharType="separate"/>
        </w:r>
        <w:r>
          <w:rPr>
            <w:noProof/>
            <w:webHidden/>
          </w:rPr>
          <w:t>178</w:t>
        </w:r>
        <w:r>
          <w:rPr>
            <w:noProof/>
            <w:webHidden/>
          </w:rPr>
          <w:fldChar w:fldCharType="end"/>
        </w:r>
      </w:hyperlink>
    </w:p>
    <w:p w14:paraId="595C20F6" w14:textId="30720F7F"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128" w:history="1">
        <w:r w:rsidRPr="007B5232">
          <w:rPr>
            <w:rStyle w:val="aff"/>
            <w:noProof/>
          </w:rPr>
          <w:t>4 Program Guide</w:t>
        </w:r>
        <w:r>
          <w:rPr>
            <w:noProof/>
            <w:webHidden/>
          </w:rPr>
          <w:tab/>
        </w:r>
        <w:r>
          <w:rPr>
            <w:noProof/>
            <w:webHidden/>
          </w:rPr>
          <w:fldChar w:fldCharType="begin"/>
        </w:r>
        <w:r>
          <w:rPr>
            <w:noProof/>
            <w:webHidden/>
          </w:rPr>
          <w:instrText xml:space="preserve"> PAGEREF _Toc195892128 \h </w:instrText>
        </w:r>
        <w:r>
          <w:rPr>
            <w:noProof/>
            <w:webHidden/>
          </w:rPr>
        </w:r>
        <w:r>
          <w:rPr>
            <w:noProof/>
            <w:webHidden/>
          </w:rPr>
          <w:fldChar w:fldCharType="separate"/>
        </w:r>
        <w:r>
          <w:rPr>
            <w:noProof/>
            <w:webHidden/>
          </w:rPr>
          <w:t>179</w:t>
        </w:r>
        <w:r>
          <w:rPr>
            <w:noProof/>
            <w:webHidden/>
          </w:rPr>
          <w:fldChar w:fldCharType="end"/>
        </w:r>
      </w:hyperlink>
    </w:p>
    <w:p w14:paraId="3E695BED" w14:textId="5F9FA78A" w:rsidR="001E236F" w:rsidRDefault="001E236F">
      <w:pPr>
        <w:pStyle w:val="TOC3"/>
        <w:tabs>
          <w:tab w:val="right" w:leader="dot" w:pos="9532"/>
        </w:tabs>
        <w:rPr>
          <w:rFonts w:asciiTheme="minorHAnsi" w:eastAsiaTheme="minorEastAsia" w:hAnsiTheme="minorHAnsi" w:cstheme="minorBidi"/>
          <w:noProof/>
          <w:sz w:val="22"/>
          <w:lang w:val="en-US"/>
          <w14:ligatures w14:val="standardContextual"/>
        </w:rPr>
      </w:pPr>
      <w:hyperlink w:anchor="_Toc195892129" w:history="1">
        <w:r w:rsidRPr="007B5232">
          <w:rPr>
            <w:rStyle w:val="aff"/>
            <w:noProof/>
          </w:rPr>
          <w:t>4.1 Detailed description of some functions of SSI slave</w:t>
        </w:r>
        <w:r>
          <w:rPr>
            <w:noProof/>
            <w:webHidden/>
          </w:rPr>
          <w:tab/>
        </w:r>
        <w:r>
          <w:rPr>
            <w:noProof/>
            <w:webHidden/>
          </w:rPr>
          <w:fldChar w:fldCharType="begin"/>
        </w:r>
        <w:r>
          <w:rPr>
            <w:noProof/>
            <w:webHidden/>
          </w:rPr>
          <w:instrText xml:space="preserve"> PAGEREF _Toc195892129 \h </w:instrText>
        </w:r>
        <w:r>
          <w:rPr>
            <w:noProof/>
            <w:webHidden/>
          </w:rPr>
        </w:r>
        <w:r>
          <w:rPr>
            <w:noProof/>
            <w:webHidden/>
          </w:rPr>
          <w:fldChar w:fldCharType="separate"/>
        </w:r>
        <w:r>
          <w:rPr>
            <w:noProof/>
            <w:webHidden/>
          </w:rPr>
          <w:t>179</w:t>
        </w:r>
        <w:r>
          <w:rPr>
            <w:noProof/>
            <w:webHidden/>
          </w:rPr>
          <w:fldChar w:fldCharType="end"/>
        </w:r>
      </w:hyperlink>
    </w:p>
    <w:p w14:paraId="6AF875C7" w14:textId="63DD7C4A" w:rsidR="001E236F" w:rsidRDefault="001E236F">
      <w:pPr>
        <w:pStyle w:val="TOC3"/>
        <w:tabs>
          <w:tab w:val="right" w:leader="dot" w:pos="9532"/>
        </w:tabs>
        <w:rPr>
          <w:rFonts w:asciiTheme="minorHAnsi" w:eastAsiaTheme="minorEastAsia" w:hAnsiTheme="minorHAnsi" w:cstheme="minorBidi"/>
          <w:noProof/>
          <w:sz w:val="22"/>
          <w:lang w:val="en-US"/>
          <w14:ligatures w14:val="standardContextual"/>
        </w:rPr>
      </w:pPr>
      <w:hyperlink w:anchor="_Toc195892130" w:history="1">
        <w:r w:rsidRPr="007B5232">
          <w:rPr>
            <w:rStyle w:val="aff"/>
            <w:noProof/>
          </w:rPr>
          <w:t>4.2 Slave SPI and SSP serial transmission</w:t>
        </w:r>
        <w:r>
          <w:rPr>
            <w:noProof/>
            <w:webHidden/>
          </w:rPr>
          <w:tab/>
        </w:r>
        <w:r>
          <w:rPr>
            <w:noProof/>
            <w:webHidden/>
          </w:rPr>
          <w:fldChar w:fldCharType="begin"/>
        </w:r>
        <w:r>
          <w:rPr>
            <w:noProof/>
            <w:webHidden/>
          </w:rPr>
          <w:instrText xml:space="preserve"> PAGEREF _Toc195892130 \h </w:instrText>
        </w:r>
        <w:r>
          <w:rPr>
            <w:noProof/>
            <w:webHidden/>
          </w:rPr>
        </w:r>
        <w:r>
          <w:rPr>
            <w:noProof/>
            <w:webHidden/>
          </w:rPr>
          <w:fldChar w:fldCharType="separate"/>
        </w:r>
        <w:r>
          <w:rPr>
            <w:noProof/>
            <w:webHidden/>
          </w:rPr>
          <w:t>181</w:t>
        </w:r>
        <w:r>
          <w:rPr>
            <w:noProof/>
            <w:webHidden/>
          </w:rPr>
          <w:fldChar w:fldCharType="end"/>
        </w:r>
      </w:hyperlink>
    </w:p>
    <w:p w14:paraId="58CB3599" w14:textId="062D7C82" w:rsidR="001E236F" w:rsidRDefault="001E236F">
      <w:pPr>
        <w:pStyle w:val="TOC3"/>
        <w:tabs>
          <w:tab w:val="right" w:leader="dot" w:pos="9532"/>
        </w:tabs>
        <w:rPr>
          <w:rFonts w:asciiTheme="minorHAnsi" w:eastAsiaTheme="minorEastAsia" w:hAnsiTheme="minorHAnsi" w:cstheme="minorBidi"/>
          <w:noProof/>
          <w:sz w:val="22"/>
          <w:lang w:val="en-US"/>
          <w14:ligatures w14:val="standardContextual"/>
        </w:rPr>
      </w:pPr>
      <w:hyperlink w:anchor="_Toc195892131" w:history="1">
        <w:r w:rsidRPr="007B5232">
          <w:rPr>
            <w:rStyle w:val="aff"/>
            <w:noProof/>
          </w:rPr>
          <w:t>4.3 Slave Microwire Serial Transfers</w:t>
        </w:r>
        <w:r>
          <w:rPr>
            <w:noProof/>
            <w:webHidden/>
          </w:rPr>
          <w:tab/>
        </w:r>
        <w:r>
          <w:rPr>
            <w:noProof/>
            <w:webHidden/>
          </w:rPr>
          <w:fldChar w:fldCharType="begin"/>
        </w:r>
        <w:r>
          <w:rPr>
            <w:noProof/>
            <w:webHidden/>
          </w:rPr>
          <w:instrText xml:space="preserve"> PAGEREF _Toc195892131 \h </w:instrText>
        </w:r>
        <w:r>
          <w:rPr>
            <w:noProof/>
            <w:webHidden/>
          </w:rPr>
        </w:r>
        <w:r>
          <w:rPr>
            <w:noProof/>
            <w:webHidden/>
          </w:rPr>
          <w:fldChar w:fldCharType="separate"/>
        </w:r>
        <w:r>
          <w:rPr>
            <w:noProof/>
            <w:webHidden/>
          </w:rPr>
          <w:t>182</w:t>
        </w:r>
        <w:r>
          <w:rPr>
            <w:noProof/>
            <w:webHidden/>
          </w:rPr>
          <w:fldChar w:fldCharType="end"/>
        </w:r>
      </w:hyperlink>
    </w:p>
    <w:p w14:paraId="06D4146A" w14:textId="774977EB"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132" w:history="1">
        <w:r w:rsidRPr="007B5232">
          <w:rPr>
            <w:rStyle w:val="aff"/>
            <w:noProof/>
          </w:rPr>
          <w:t>Chapter 13 LISoC_ APB_UART</w:t>
        </w:r>
        <w:r>
          <w:rPr>
            <w:noProof/>
            <w:webHidden/>
          </w:rPr>
          <w:tab/>
        </w:r>
        <w:r>
          <w:rPr>
            <w:noProof/>
            <w:webHidden/>
          </w:rPr>
          <w:fldChar w:fldCharType="begin"/>
        </w:r>
        <w:r>
          <w:rPr>
            <w:noProof/>
            <w:webHidden/>
          </w:rPr>
          <w:instrText xml:space="preserve"> PAGEREF _Toc195892132 \h </w:instrText>
        </w:r>
        <w:r>
          <w:rPr>
            <w:noProof/>
            <w:webHidden/>
          </w:rPr>
        </w:r>
        <w:r>
          <w:rPr>
            <w:noProof/>
            <w:webHidden/>
          </w:rPr>
          <w:fldChar w:fldCharType="separate"/>
        </w:r>
        <w:r>
          <w:rPr>
            <w:noProof/>
            <w:webHidden/>
          </w:rPr>
          <w:t>184</w:t>
        </w:r>
        <w:r>
          <w:rPr>
            <w:noProof/>
            <w:webHidden/>
          </w:rPr>
          <w:fldChar w:fldCharType="end"/>
        </w:r>
      </w:hyperlink>
    </w:p>
    <w:p w14:paraId="111FD438" w14:textId="6C6D5A91"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133" w:history="1">
        <w:r w:rsidRPr="007B5232">
          <w:rPr>
            <w:rStyle w:val="aff"/>
            <w:noProof/>
          </w:rPr>
          <w:t>1 function list</w:t>
        </w:r>
        <w:r>
          <w:rPr>
            <w:noProof/>
            <w:webHidden/>
          </w:rPr>
          <w:tab/>
        </w:r>
        <w:r>
          <w:rPr>
            <w:noProof/>
            <w:webHidden/>
          </w:rPr>
          <w:fldChar w:fldCharType="begin"/>
        </w:r>
        <w:r>
          <w:rPr>
            <w:noProof/>
            <w:webHidden/>
          </w:rPr>
          <w:instrText xml:space="preserve"> PAGEREF _Toc195892133 \h </w:instrText>
        </w:r>
        <w:r>
          <w:rPr>
            <w:noProof/>
            <w:webHidden/>
          </w:rPr>
        </w:r>
        <w:r>
          <w:rPr>
            <w:noProof/>
            <w:webHidden/>
          </w:rPr>
          <w:fldChar w:fldCharType="separate"/>
        </w:r>
        <w:r>
          <w:rPr>
            <w:noProof/>
            <w:webHidden/>
          </w:rPr>
          <w:t>184</w:t>
        </w:r>
        <w:r>
          <w:rPr>
            <w:noProof/>
            <w:webHidden/>
          </w:rPr>
          <w:fldChar w:fldCharType="end"/>
        </w:r>
      </w:hyperlink>
    </w:p>
    <w:p w14:paraId="0D1D142E" w14:textId="5807991C"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134" w:history="1">
        <w:r w:rsidRPr="007B5232">
          <w:rPr>
            <w:rStyle w:val="aff"/>
            <w:noProof/>
          </w:rPr>
          <w:t>2 Register list</w:t>
        </w:r>
        <w:r>
          <w:rPr>
            <w:noProof/>
            <w:webHidden/>
          </w:rPr>
          <w:tab/>
        </w:r>
        <w:r>
          <w:rPr>
            <w:noProof/>
            <w:webHidden/>
          </w:rPr>
          <w:fldChar w:fldCharType="begin"/>
        </w:r>
        <w:r>
          <w:rPr>
            <w:noProof/>
            <w:webHidden/>
          </w:rPr>
          <w:instrText xml:space="preserve"> PAGEREF _Toc195892134 \h </w:instrText>
        </w:r>
        <w:r>
          <w:rPr>
            <w:noProof/>
            <w:webHidden/>
          </w:rPr>
        </w:r>
        <w:r>
          <w:rPr>
            <w:noProof/>
            <w:webHidden/>
          </w:rPr>
          <w:fldChar w:fldCharType="separate"/>
        </w:r>
        <w:r>
          <w:rPr>
            <w:noProof/>
            <w:webHidden/>
          </w:rPr>
          <w:t>184</w:t>
        </w:r>
        <w:r>
          <w:rPr>
            <w:noProof/>
            <w:webHidden/>
          </w:rPr>
          <w:fldChar w:fldCharType="end"/>
        </w:r>
      </w:hyperlink>
    </w:p>
    <w:p w14:paraId="2F9BE627" w14:textId="3EB44FCB"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135" w:history="1">
        <w:r w:rsidRPr="007B5232">
          <w:rPr>
            <w:rStyle w:val="aff"/>
            <w:noProof/>
          </w:rPr>
          <w:t>3 Register detailed definition</w:t>
        </w:r>
        <w:r>
          <w:rPr>
            <w:noProof/>
            <w:webHidden/>
          </w:rPr>
          <w:tab/>
        </w:r>
        <w:r>
          <w:rPr>
            <w:noProof/>
            <w:webHidden/>
          </w:rPr>
          <w:fldChar w:fldCharType="begin"/>
        </w:r>
        <w:r>
          <w:rPr>
            <w:noProof/>
            <w:webHidden/>
          </w:rPr>
          <w:instrText xml:space="preserve"> PAGEREF _Toc195892135 \h </w:instrText>
        </w:r>
        <w:r>
          <w:rPr>
            <w:noProof/>
            <w:webHidden/>
          </w:rPr>
        </w:r>
        <w:r>
          <w:rPr>
            <w:noProof/>
            <w:webHidden/>
          </w:rPr>
          <w:fldChar w:fldCharType="separate"/>
        </w:r>
        <w:r>
          <w:rPr>
            <w:noProof/>
            <w:webHidden/>
          </w:rPr>
          <w:t>185</w:t>
        </w:r>
        <w:r>
          <w:rPr>
            <w:noProof/>
            <w:webHidden/>
          </w:rPr>
          <w:fldChar w:fldCharType="end"/>
        </w:r>
      </w:hyperlink>
    </w:p>
    <w:p w14:paraId="0AD93DEA" w14:textId="5B37FE6B"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136" w:history="1">
        <w:r w:rsidRPr="007B5232">
          <w:rPr>
            <w:rStyle w:val="aff"/>
            <w:noProof/>
          </w:rPr>
          <w:t>4 Program Guide</w:t>
        </w:r>
        <w:r>
          <w:rPr>
            <w:noProof/>
            <w:webHidden/>
          </w:rPr>
          <w:tab/>
        </w:r>
        <w:r>
          <w:rPr>
            <w:noProof/>
            <w:webHidden/>
          </w:rPr>
          <w:fldChar w:fldCharType="begin"/>
        </w:r>
        <w:r>
          <w:rPr>
            <w:noProof/>
            <w:webHidden/>
          </w:rPr>
          <w:instrText xml:space="preserve"> PAGEREF _Toc195892136 \h </w:instrText>
        </w:r>
        <w:r>
          <w:rPr>
            <w:noProof/>
            <w:webHidden/>
          </w:rPr>
        </w:r>
        <w:r>
          <w:rPr>
            <w:noProof/>
            <w:webHidden/>
          </w:rPr>
          <w:fldChar w:fldCharType="separate"/>
        </w:r>
        <w:r>
          <w:rPr>
            <w:noProof/>
            <w:webHidden/>
          </w:rPr>
          <w:t>202</w:t>
        </w:r>
        <w:r>
          <w:rPr>
            <w:noProof/>
            <w:webHidden/>
          </w:rPr>
          <w:fldChar w:fldCharType="end"/>
        </w:r>
      </w:hyperlink>
    </w:p>
    <w:p w14:paraId="4B28E205" w14:textId="2A2B9991"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137" w:history="1">
        <w:r w:rsidRPr="007B5232">
          <w:rPr>
            <w:rStyle w:val="aff"/>
            <w:noProof/>
          </w:rPr>
          <w:t>Chapter 14 LISoC_APB_GPIO</w:t>
        </w:r>
        <w:r>
          <w:rPr>
            <w:noProof/>
            <w:webHidden/>
          </w:rPr>
          <w:tab/>
        </w:r>
        <w:r>
          <w:rPr>
            <w:noProof/>
            <w:webHidden/>
          </w:rPr>
          <w:fldChar w:fldCharType="begin"/>
        </w:r>
        <w:r>
          <w:rPr>
            <w:noProof/>
            <w:webHidden/>
          </w:rPr>
          <w:instrText xml:space="preserve"> PAGEREF _Toc195892137 \h </w:instrText>
        </w:r>
        <w:r>
          <w:rPr>
            <w:noProof/>
            <w:webHidden/>
          </w:rPr>
        </w:r>
        <w:r>
          <w:rPr>
            <w:noProof/>
            <w:webHidden/>
          </w:rPr>
          <w:fldChar w:fldCharType="separate"/>
        </w:r>
        <w:r>
          <w:rPr>
            <w:noProof/>
            <w:webHidden/>
          </w:rPr>
          <w:t>205</w:t>
        </w:r>
        <w:r>
          <w:rPr>
            <w:noProof/>
            <w:webHidden/>
          </w:rPr>
          <w:fldChar w:fldCharType="end"/>
        </w:r>
      </w:hyperlink>
    </w:p>
    <w:p w14:paraId="7A73B381" w14:textId="4F32BB5C"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138" w:history="1">
        <w:r w:rsidRPr="007B5232">
          <w:rPr>
            <w:rStyle w:val="aff"/>
            <w:noProof/>
          </w:rPr>
          <w:t>1Function list</w:t>
        </w:r>
        <w:r>
          <w:rPr>
            <w:noProof/>
            <w:webHidden/>
          </w:rPr>
          <w:tab/>
        </w:r>
        <w:r>
          <w:rPr>
            <w:noProof/>
            <w:webHidden/>
          </w:rPr>
          <w:fldChar w:fldCharType="begin"/>
        </w:r>
        <w:r>
          <w:rPr>
            <w:noProof/>
            <w:webHidden/>
          </w:rPr>
          <w:instrText xml:space="preserve"> PAGEREF _Toc195892138 \h </w:instrText>
        </w:r>
        <w:r>
          <w:rPr>
            <w:noProof/>
            <w:webHidden/>
          </w:rPr>
        </w:r>
        <w:r>
          <w:rPr>
            <w:noProof/>
            <w:webHidden/>
          </w:rPr>
          <w:fldChar w:fldCharType="separate"/>
        </w:r>
        <w:r>
          <w:rPr>
            <w:noProof/>
            <w:webHidden/>
          </w:rPr>
          <w:t>205</w:t>
        </w:r>
        <w:r>
          <w:rPr>
            <w:noProof/>
            <w:webHidden/>
          </w:rPr>
          <w:fldChar w:fldCharType="end"/>
        </w:r>
      </w:hyperlink>
    </w:p>
    <w:p w14:paraId="43BA45F6" w14:textId="768B86B9"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139" w:history="1">
        <w:r w:rsidRPr="007B5232">
          <w:rPr>
            <w:rStyle w:val="aff"/>
            <w:noProof/>
          </w:rPr>
          <w:t>2 Register list</w:t>
        </w:r>
        <w:r>
          <w:rPr>
            <w:noProof/>
            <w:webHidden/>
          </w:rPr>
          <w:tab/>
        </w:r>
        <w:r>
          <w:rPr>
            <w:noProof/>
            <w:webHidden/>
          </w:rPr>
          <w:fldChar w:fldCharType="begin"/>
        </w:r>
        <w:r>
          <w:rPr>
            <w:noProof/>
            <w:webHidden/>
          </w:rPr>
          <w:instrText xml:space="preserve"> PAGEREF _Toc195892139 \h </w:instrText>
        </w:r>
        <w:r>
          <w:rPr>
            <w:noProof/>
            <w:webHidden/>
          </w:rPr>
        </w:r>
        <w:r>
          <w:rPr>
            <w:noProof/>
            <w:webHidden/>
          </w:rPr>
          <w:fldChar w:fldCharType="separate"/>
        </w:r>
        <w:r>
          <w:rPr>
            <w:noProof/>
            <w:webHidden/>
          </w:rPr>
          <w:t>205</w:t>
        </w:r>
        <w:r>
          <w:rPr>
            <w:noProof/>
            <w:webHidden/>
          </w:rPr>
          <w:fldChar w:fldCharType="end"/>
        </w:r>
      </w:hyperlink>
    </w:p>
    <w:p w14:paraId="5C1ACFFF" w14:textId="6D9B4B82"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140" w:history="1">
        <w:r w:rsidRPr="007B5232">
          <w:rPr>
            <w:rStyle w:val="aff"/>
            <w:noProof/>
          </w:rPr>
          <w:t>3 Detailed definition of registers</w:t>
        </w:r>
        <w:r>
          <w:rPr>
            <w:noProof/>
            <w:webHidden/>
          </w:rPr>
          <w:tab/>
        </w:r>
        <w:r>
          <w:rPr>
            <w:noProof/>
            <w:webHidden/>
          </w:rPr>
          <w:fldChar w:fldCharType="begin"/>
        </w:r>
        <w:r>
          <w:rPr>
            <w:noProof/>
            <w:webHidden/>
          </w:rPr>
          <w:instrText xml:space="preserve"> PAGEREF _Toc195892140 \h </w:instrText>
        </w:r>
        <w:r>
          <w:rPr>
            <w:noProof/>
            <w:webHidden/>
          </w:rPr>
        </w:r>
        <w:r>
          <w:rPr>
            <w:noProof/>
            <w:webHidden/>
          </w:rPr>
          <w:fldChar w:fldCharType="separate"/>
        </w:r>
        <w:r>
          <w:rPr>
            <w:noProof/>
            <w:webHidden/>
          </w:rPr>
          <w:t>206</w:t>
        </w:r>
        <w:r>
          <w:rPr>
            <w:noProof/>
            <w:webHidden/>
          </w:rPr>
          <w:fldChar w:fldCharType="end"/>
        </w:r>
      </w:hyperlink>
    </w:p>
    <w:p w14:paraId="0BAA5D7B" w14:textId="3E029F26"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41" w:history="1">
        <w:r w:rsidRPr="007B5232">
          <w:rPr>
            <w:rStyle w:val="aff"/>
            <w:b/>
            <w:bCs/>
            <w:noProof/>
            <w:kern w:val="0"/>
          </w:rPr>
          <w:t>3.1</w:t>
        </w:r>
        <w:r>
          <w:rPr>
            <w:rFonts w:asciiTheme="minorHAnsi" w:eastAsiaTheme="minorEastAsia" w:hAnsiTheme="minorHAnsi" w:cstheme="minorBidi"/>
            <w:noProof/>
            <w:sz w:val="22"/>
            <w:lang w:val="en-US"/>
            <w14:ligatures w14:val="standardContextual"/>
          </w:rPr>
          <w:tab/>
        </w:r>
        <w:r w:rsidRPr="007B5232">
          <w:rPr>
            <w:rStyle w:val="aff"/>
            <w:b/>
            <w:bCs/>
            <w:noProof/>
            <w:kern w:val="0"/>
          </w:rPr>
          <w:t>GPIOx_SWPORT_D R(x=A,B)</w:t>
        </w:r>
        <w:r>
          <w:rPr>
            <w:noProof/>
            <w:webHidden/>
          </w:rPr>
          <w:tab/>
        </w:r>
        <w:r>
          <w:rPr>
            <w:noProof/>
            <w:webHidden/>
          </w:rPr>
          <w:fldChar w:fldCharType="begin"/>
        </w:r>
        <w:r>
          <w:rPr>
            <w:noProof/>
            <w:webHidden/>
          </w:rPr>
          <w:instrText xml:space="preserve"> PAGEREF _Toc195892141 \h </w:instrText>
        </w:r>
        <w:r>
          <w:rPr>
            <w:noProof/>
            <w:webHidden/>
          </w:rPr>
        </w:r>
        <w:r>
          <w:rPr>
            <w:noProof/>
            <w:webHidden/>
          </w:rPr>
          <w:fldChar w:fldCharType="separate"/>
        </w:r>
        <w:r>
          <w:rPr>
            <w:noProof/>
            <w:webHidden/>
          </w:rPr>
          <w:t>206</w:t>
        </w:r>
        <w:r>
          <w:rPr>
            <w:noProof/>
            <w:webHidden/>
          </w:rPr>
          <w:fldChar w:fldCharType="end"/>
        </w:r>
      </w:hyperlink>
    </w:p>
    <w:p w14:paraId="21D0E41E" w14:textId="2DD2BDF7"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42" w:history="1">
        <w:r w:rsidRPr="007B5232">
          <w:rPr>
            <w:rStyle w:val="aff"/>
            <w:b/>
            <w:bCs/>
            <w:noProof/>
            <w:kern w:val="0"/>
          </w:rPr>
          <w:t>3.2</w:t>
        </w:r>
        <w:r>
          <w:rPr>
            <w:rFonts w:asciiTheme="minorHAnsi" w:eastAsiaTheme="minorEastAsia" w:hAnsiTheme="minorHAnsi" w:cstheme="minorBidi"/>
            <w:noProof/>
            <w:sz w:val="22"/>
            <w:lang w:val="en-US"/>
            <w14:ligatures w14:val="standardContextual"/>
          </w:rPr>
          <w:tab/>
        </w:r>
        <w:r w:rsidRPr="007B5232">
          <w:rPr>
            <w:rStyle w:val="aff"/>
            <w:b/>
            <w:bCs/>
            <w:noProof/>
            <w:kern w:val="0"/>
          </w:rPr>
          <w:t>GPIOx_SWPORT_DDR (x=A,B)</w:t>
        </w:r>
        <w:r>
          <w:rPr>
            <w:noProof/>
            <w:webHidden/>
          </w:rPr>
          <w:tab/>
        </w:r>
        <w:r>
          <w:rPr>
            <w:noProof/>
            <w:webHidden/>
          </w:rPr>
          <w:fldChar w:fldCharType="begin"/>
        </w:r>
        <w:r>
          <w:rPr>
            <w:noProof/>
            <w:webHidden/>
          </w:rPr>
          <w:instrText xml:space="preserve"> PAGEREF _Toc195892142 \h </w:instrText>
        </w:r>
        <w:r>
          <w:rPr>
            <w:noProof/>
            <w:webHidden/>
          </w:rPr>
        </w:r>
        <w:r>
          <w:rPr>
            <w:noProof/>
            <w:webHidden/>
          </w:rPr>
          <w:fldChar w:fldCharType="separate"/>
        </w:r>
        <w:r>
          <w:rPr>
            <w:noProof/>
            <w:webHidden/>
          </w:rPr>
          <w:t>206</w:t>
        </w:r>
        <w:r>
          <w:rPr>
            <w:noProof/>
            <w:webHidden/>
          </w:rPr>
          <w:fldChar w:fldCharType="end"/>
        </w:r>
      </w:hyperlink>
    </w:p>
    <w:p w14:paraId="65CC21B9" w14:textId="6B0CDEFE"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43" w:history="1">
        <w:r w:rsidRPr="007B5232">
          <w:rPr>
            <w:rStyle w:val="aff"/>
            <w:b/>
            <w:bCs/>
            <w:noProof/>
            <w:kern w:val="0"/>
          </w:rPr>
          <w:t>3.3</w:t>
        </w:r>
        <w:r>
          <w:rPr>
            <w:rFonts w:asciiTheme="minorHAnsi" w:eastAsiaTheme="minorEastAsia" w:hAnsiTheme="minorHAnsi" w:cstheme="minorBidi"/>
            <w:noProof/>
            <w:sz w:val="22"/>
            <w:lang w:val="en-US"/>
            <w14:ligatures w14:val="standardContextual"/>
          </w:rPr>
          <w:tab/>
        </w:r>
        <w:r w:rsidRPr="007B5232">
          <w:rPr>
            <w:rStyle w:val="aff"/>
            <w:b/>
            <w:bCs/>
            <w:noProof/>
            <w:kern w:val="0"/>
          </w:rPr>
          <w:t>GPIOx_INTEN (x=A,B)</w:t>
        </w:r>
        <w:r>
          <w:rPr>
            <w:noProof/>
            <w:webHidden/>
          </w:rPr>
          <w:tab/>
        </w:r>
        <w:r>
          <w:rPr>
            <w:noProof/>
            <w:webHidden/>
          </w:rPr>
          <w:fldChar w:fldCharType="begin"/>
        </w:r>
        <w:r>
          <w:rPr>
            <w:noProof/>
            <w:webHidden/>
          </w:rPr>
          <w:instrText xml:space="preserve"> PAGEREF _Toc195892143 \h </w:instrText>
        </w:r>
        <w:r>
          <w:rPr>
            <w:noProof/>
            <w:webHidden/>
          </w:rPr>
        </w:r>
        <w:r>
          <w:rPr>
            <w:noProof/>
            <w:webHidden/>
          </w:rPr>
          <w:fldChar w:fldCharType="separate"/>
        </w:r>
        <w:r>
          <w:rPr>
            <w:noProof/>
            <w:webHidden/>
          </w:rPr>
          <w:t>207</w:t>
        </w:r>
        <w:r>
          <w:rPr>
            <w:noProof/>
            <w:webHidden/>
          </w:rPr>
          <w:fldChar w:fldCharType="end"/>
        </w:r>
      </w:hyperlink>
    </w:p>
    <w:p w14:paraId="63369357" w14:textId="33DBC6E0"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44" w:history="1">
        <w:r w:rsidRPr="007B5232">
          <w:rPr>
            <w:rStyle w:val="aff"/>
            <w:b/>
            <w:bCs/>
            <w:noProof/>
            <w:kern w:val="0"/>
          </w:rPr>
          <w:t>3.4</w:t>
        </w:r>
        <w:r>
          <w:rPr>
            <w:rFonts w:asciiTheme="minorHAnsi" w:eastAsiaTheme="minorEastAsia" w:hAnsiTheme="minorHAnsi" w:cstheme="minorBidi"/>
            <w:noProof/>
            <w:sz w:val="22"/>
            <w:lang w:val="en-US"/>
            <w14:ligatures w14:val="standardContextual"/>
          </w:rPr>
          <w:tab/>
        </w:r>
        <w:r w:rsidRPr="007B5232">
          <w:rPr>
            <w:rStyle w:val="aff"/>
            <w:b/>
            <w:bCs/>
            <w:noProof/>
            <w:kern w:val="0"/>
          </w:rPr>
          <w:t>GPIOx_INTMASK (x=A,B)</w:t>
        </w:r>
        <w:r>
          <w:rPr>
            <w:noProof/>
            <w:webHidden/>
          </w:rPr>
          <w:tab/>
        </w:r>
        <w:r>
          <w:rPr>
            <w:noProof/>
            <w:webHidden/>
          </w:rPr>
          <w:fldChar w:fldCharType="begin"/>
        </w:r>
        <w:r>
          <w:rPr>
            <w:noProof/>
            <w:webHidden/>
          </w:rPr>
          <w:instrText xml:space="preserve"> PAGEREF _Toc195892144 \h </w:instrText>
        </w:r>
        <w:r>
          <w:rPr>
            <w:noProof/>
            <w:webHidden/>
          </w:rPr>
        </w:r>
        <w:r>
          <w:rPr>
            <w:noProof/>
            <w:webHidden/>
          </w:rPr>
          <w:fldChar w:fldCharType="separate"/>
        </w:r>
        <w:r>
          <w:rPr>
            <w:noProof/>
            <w:webHidden/>
          </w:rPr>
          <w:t>207</w:t>
        </w:r>
        <w:r>
          <w:rPr>
            <w:noProof/>
            <w:webHidden/>
          </w:rPr>
          <w:fldChar w:fldCharType="end"/>
        </w:r>
      </w:hyperlink>
    </w:p>
    <w:p w14:paraId="3FBF6857" w14:textId="16BF2AC0"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45" w:history="1">
        <w:r w:rsidRPr="007B5232">
          <w:rPr>
            <w:rStyle w:val="aff"/>
            <w:b/>
            <w:bCs/>
            <w:noProof/>
            <w:kern w:val="0"/>
          </w:rPr>
          <w:t>3.5</w:t>
        </w:r>
        <w:r>
          <w:rPr>
            <w:rFonts w:asciiTheme="minorHAnsi" w:eastAsiaTheme="minorEastAsia" w:hAnsiTheme="minorHAnsi" w:cstheme="minorBidi"/>
            <w:noProof/>
            <w:sz w:val="22"/>
            <w:lang w:val="en-US"/>
            <w14:ligatures w14:val="standardContextual"/>
          </w:rPr>
          <w:tab/>
        </w:r>
        <w:r w:rsidRPr="007B5232">
          <w:rPr>
            <w:rStyle w:val="aff"/>
            <w:b/>
            <w:bCs/>
            <w:noProof/>
            <w:kern w:val="0"/>
          </w:rPr>
          <w:t>GPIOx_INTTYPE_LEVEL (x=A,B)</w:t>
        </w:r>
        <w:r>
          <w:rPr>
            <w:noProof/>
            <w:webHidden/>
          </w:rPr>
          <w:tab/>
        </w:r>
        <w:r>
          <w:rPr>
            <w:noProof/>
            <w:webHidden/>
          </w:rPr>
          <w:fldChar w:fldCharType="begin"/>
        </w:r>
        <w:r>
          <w:rPr>
            <w:noProof/>
            <w:webHidden/>
          </w:rPr>
          <w:instrText xml:space="preserve"> PAGEREF _Toc195892145 \h </w:instrText>
        </w:r>
        <w:r>
          <w:rPr>
            <w:noProof/>
            <w:webHidden/>
          </w:rPr>
        </w:r>
        <w:r>
          <w:rPr>
            <w:noProof/>
            <w:webHidden/>
          </w:rPr>
          <w:fldChar w:fldCharType="separate"/>
        </w:r>
        <w:r>
          <w:rPr>
            <w:noProof/>
            <w:webHidden/>
          </w:rPr>
          <w:t>208</w:t>
        </w:r>
        <w:r>
          <w:rPr>
            <w:noProof/>
            <w:webHidden/>
          </w:rPr>
          <w:fldChar w:fldCharType="end"/>
        </w:r>
      </w:hyperlink>
    </w:p>
    <w:p w14:paraId="2D12B57D" w14:textId="589513CC"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46" w:history="1">
        <w:r w:rsidRPr="007B5232">
          <w:rPr>
            <w:rStyle w:val="aff"/>
            <w:b/>
            <w:bCs/>
            <w:noProof/>
            <w:kern w:val="0"/>
          </w:rPr>
          <w:t>3.6</w:t>
        </w:r>
        <w:r>
          <w:rPr>
            <w:rFonts w:asciiTheme="minorHAnsi" w:eastAsiaTheme="minorEastAsia" w:hAnsiTheme="minorHAnsi" w:cstheme="minorBidi"/>
            <w:noProof/>
            <w:sz w:val="22"/>
            <w:lang w:val="en-US"/>
            <w14:ligatures w14:val="standardContextual"/>
          </w:rPr>
          <w:tab/>
        </w:r>
        <w:r w:rsidRPr="007B5232">
          <w:rPr>
            <w:rStyle w:val="aff"/>
            <w:b/>
            <w:bCs/>
            <w:noProof/>
            <w:kern w:val="0"/>
          </w:rPr>
          <w:t>GPIOx_INT_POLARITY (x=A,B)</w:t>
        </w:r>
        <w:r>
          <w:rPr>
            <w:noProof/>
            <w:webHidden/>
          </w:rPr>
          <w:tab/>
        </w:r>
        <w:r>
          <w:rPr>
            <w:noProof/>
            <w:webHidden/>
          </w:rPr>
          <w:fldChar w:fldCharType="begin"/>
        </w:r>
        <w:r>
          <w:rPr>
            <w:noProof/>
            <w:webHidden/>
          </w:rPr>
          <w:instrText xml:space="preserve"> PAGEREF _Toc195892146 \h </w:instrText>
        </w:r>
        <w:r>
          <w:rPr>
            <w:noProof/>
            <w:webHidden/>
          </w:rPr>
        </w:r>
        <w:r>
          <w:rPr>
            <w:noProof/>
            <w:webHidden/>
          </w:rPr>
          <w:fldChar w:fldCharType="separate"/>
        </w:r>
        <w:r>
          <w:rPr>
            <w:noProof/>
            <w:webHidden/>
          </w:rPr>
          <w:t>208</w:t>
        </w:r>
        <w:r>
          <w:rPr>
            <w:noProof/>
            <w:webHidden/>
          </w:rPr>
          <w:fldChar w:fldCharType="end"/>
        </w:r>
      </w:hyperlink>
    </w:p>
    <w:p w14:paraId="41C934C2" w14:textId="7298E15E"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47" w:history="1">
        <w:r w:rsidRPr="007B5232">
          <w:rPr>
            <w:rStyle w:val="aff"/>
            <w:b/>
            <w:bCs/>
            <w:noProof/>
            <w:kern w:val="0"/>
          </w:rPr>
          <w:t>3.7</w:t>
        </w:r>
        <w:r>
          <w:rPr>
            <w:rFonts w:asciiTheme="minorHAnsi" w:eastAsiaTheme="minorEastAsia" w:hAnsiTheme="minorHAnsi" w:cstheme="minorBidi"/>
            <w:noProof/>
            <w:sz w:val="22"/>
            <w:lang w:val="en-US"/>
            <w14:ligatures w14:val="standardContextual"/>
          </w:rPr>
          <w:tab/>
        </w:r>
        <w:r w:rsidRPr="007B5232">
          <w:rPr>
            <w:rStyle w:val="aff"/>
            <w:b/>
            <w:bCs/>
            <w:noProof/>
            <w:kern w:val="0"/>
          </w:rPr>
          <w:t>GPIOx_INTSTATUS (x=A,B)</w:t>
        </w:r>
        <w:r>
          <w:rPr>
            <w:noProof/>
            <w:webHidden/>
          </w:rPr>
          <w:tab/>
        </w:r>
        <w:r>
          <w:rPr>
            <w:noProof/>
            <w:webHidden/>
          </w:rPr>
          <w:fldChar w:fldCharType="begin"/>
        </w:r>
        <w:r>
          <w:rPr>
            <w:noProof/>
            <w:webHidden/>
          </w:rPr>
          <w:instrText xml:space="preserve"> PAGEREF _Toc195892147 \h </w:instrText>
        </w:r>
        <w:r>
          <w:rPr>
            <w:noProof/>
            <w:webHidden/>
          </w:rPr>
        </w:r>
        <w:r>
          <w:rPr>
            <w:noProof/>
            <w:webHidden/>
          </w:rPr>
          <w:fldChar w:fldCharType="separate"/>
        </w:r>
        <w:r>
          <w:rPr>
            <w:noProof/>
            <w:webHidden/>
          </w:rPr>
          <w:t>209</w:t>
        </w:r>
        <w:r>
          <w:rPr>
            <w:noProof/>
            <w:webHidden/>
          </w:rPr>
          <w:fldChar w:fldCharType="end"/>
        </w:r>
      </w:hyperlink>
    </w:p>
    <w:p w14:paraId="5EF9C0BB" w14:textId="1D2DB2FF"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48" w:history="1">
        <w:r w:rsidRPr="007B5232">
          <w:rPr>
            <w:rStyle w:val="aff"/>
            <w:b/>
            <w:bCs/>
            <w:noProof/>
            <w:kern w:val="0"/>
          </w:rPr>
          <w:t>3.8</w:t>
        </w:r>
        <w:r>
          <w:rPr>
            <w:rFonts w:asciiTheme="minorHAnsi" w:eastAsiaTheme="minorEastAsia" w:hAnsiTheme="minorHAnsi" w:cstheme="minorBidi"/>
            <w:noProof/>
            <w:sz w:val="22"/>
            <w:lang w:val="en-US"/>
            <w14:ligatures w14:val="standardContextual"/>
          </w:rPr>
          <w:tab/>
        </w:r>
        <w:r w:rsidRPr="007B5232">
          <w:rPr>
            <w:rStyle w:val="aff"/>
            <w:b/>
            <w:bCs/>
            <w:noProof/>
            <w:kern w:val="0"/>
          </w:rPr>
          <w:t>GPIOx_RAW_INTSTATUS (x=A,B)</w:t>
        </w:r>
        <w:r>
          <w:rPr>
            <w:noProof/>
            <w:webHidden/>
          </w:rPr>
          <w:tab/>
        </w:r>
        <w:r>
          <w:rPr>
            <w:noProof/>
            <w:webHidden/>
          </w:rPr>
          <w:fldChar w:fldCharType="begin"/>
        </w:r>
        <w:r>
          <w:rPr>
            <w:noProof/>
            <w:webHidden/>
          </w:rPr>
          <w:instrText xml:space="preserve"> PAGEREF _Toc195892148 \h </w:instrText>
        </w:r>
        <w:r>
          <w:rPr>
            <w:noProof/>
            <w:webHidden/>
          </w:rPr>
        </w:r>
        <w:r>
          <w:rPr>
            <w:noProof/>
            <w:webHidden/>
          </w:rPr>
          <w:fldChar w:fldCharType="separate"/>
        </w:r>
        <w:r>
          <w:rPr>
            <w:noProof/>
            <w:webHidden/>
          </w:rPr>
          <w:t>209</w:t>
        </w:r>
        <w:r>
          <w:rPr>
            <w:noProof/>
            <w:webHidden/>
          </w:rPr>
          <w:fldChar w:fldCharType="end"/>
        </w:r>
      </w:hyperlink>
    </w:p>
    <w:p w14:paraId="2E63A000" w14:textId="23FBBF78"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49" w:history="1">
        <w:r w:rsidRPr="007B5232">
          <w:rPr>
            <w:rStyle w:val="aff"/>
            <w:b/>
            <w:bCs/>
            <w:noProof/>
            <w:kern w:val="0"/>
          </w:rPr>
          <w:t>3.9</w:t>
        </w:r>
        <w:r>
          <w:rPr>
            <w:rFonts w:asciiTheme="minorHAnsi" w:eastAsiaTheme="minorEastAsia" w:hAnsiTheme="minorHAnsi" w:cstheme="minorBidi"/>
            <w:noProof/>
            <w:sz w:val="22"/>
            <w:lang w:val="en-US"/>
            <w14:ligatures w14:val="standardContextual"/>
          </w:rPr>
          <w:tab/>
        </w:r>
        <w:r w:rsidRPr="007B5232">
          <w:rPr>
            <w:rStyle w:val="aff"/>
            <w:b/>
            <w:bCs/>
            <w:noProof/>
            <w:kern w:val="0"/>
          </w:rPr>
          <w:t>GPIOx_DEBOUNCE (x=A,B)</w:t>
        </w:r>
        <w:r>
          <w:rPr>
            <w:noProof/>
            <w:webHidden/>
          </w:rPr>
          <w:tab/>
        </w:r>
        <w:r>
          <w:rPr>
            <w:noProof/>
            <w:webHidden/>
          </w:rPr>
          <w:fldChar w:fldCharType="begin"/>
        </w:r>
        <w:r>
          <w:rPr>
            <w:noProof/>
            <w:webHidden/>
          </w:rPr>
          <w:instrText xml:space="preserve"> PAGEREF _Toc195892149 \h </w:instrText>
        </w:r>
        <w:r>
          <w:rPr>
            <w:noProof/>
            <w:webHidden/>
          </w:rPr>
        </w:r>
        <w:r>
          <w:rPr>
            <w:noProof/>
            <w:webHidden/>
          </w:rPr>
          <w:fldChar w:fldCharType="separate"/>
        </w:r>
        <w:r>
          <w:rPr>
            <w:noProof/>
            <w:webHidden/>
          </w:rPr>
          <w:t>210</w:t>
        </w:r>
        <w:r>
          <w:rPr>
            <w:noProof/>
            <w:webHidden/>
          </w:rPr>
          <w:fldChar w:fldCharType="end"/>
        </w:r>
      </w:hyperlink>
    </w:p>
    <w:p w14:paraId="3EFDE037" w14:textId="6E5EFBC3"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50" w:history="1">
        <w:r w:rsidRPr="007B5232">
          <w:rPr>
            <w:rStyle w:val="aff"/>
            <w:b/>
            <w:bCs/>
            <w:noProof/>
            <w:kern w:val="0"/>
          </w:rPr>
          <w:t>3.10</w:t>
        </w:r>
        <w:r>
          <w:rPr>
            <w:rFonts w:asciiTheme="minorHAnsi" w:eastAsiaTheme="minorEastAsia" w:hAnsiTheme="minorHAnsi" w:cstheme="minorBidi"/>
            <w:noProof/>
            <w:sz w:val="22"/>
            <w:lang w:val="en-US"/>
            <w14:ligatures w14:val="standardContextual"/>
          </w:rPr>
          <w:tab/>
        </w:r>
        <w:r w:rsidRPr="007B5232">
          <w:rPr>
            <w:rStyle w:val="aff"/>
            <w:b/>
            <w:bCs/>
            <w:noProof/>
            <w:kern w:val="0"/>
          </w:rPr>
          <w:t>GPIOx_PORTA_EOI (x=A,B)</w:t>
        </w:r>
        <w:r>
          <w:rPr>
            <w:noProof/>
            <w:webHidden/>
          </w:rPr>
          <w:tab/>
        </w:r>
        <w:r>
          <w:rPr>
            <w:noProof/>
            <w:webHidden/>
          </w:rPr>
          <w:fldChar w:fldCharType="begin"/>
        </w:r>
        <w:r>
          <w:rPr>
            <w:noProof/>
            <w:webHidden/>
          </w:rPr>
          <w:instrText xml:space="preserve"> PAGEREF _Toc195892150 \h </w:instrText>
        </w:r>
        <w:r>
          <w:rPr>
            <w:noProof/>
            <w:webHidden/>
          </w:rPr>
        </w:r>
        <w:r>
          <w:rPr>
            <w:noProof/>
            <w:webHidden/>
          </w:rPr>
          <w:fldChar w:fldCharType="separate"/>
        </w:r>
        <w:r>
          <w:rPr>
            <w:noProof/>
            <w:webHidden/>
          </w:rPr>
          <w:t>210</w:t>
        </w:r>
        <w:r>
          <w:rPr>
            <w:noProof/>
            <w:webHidden/>
          </w:rPr>
          <w:fldChar w:fldCharType="end"/>
        </w:r>
      </w:hyperlink>
    </w:p>
    <w:p w14:paraId="2C8F6B02" w14:textId="04EAAA86"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51" w:history="1">
        <w:r w:rsidRPr="007B5232">
          <w:rPr>
            <w:rStyle w:val="aff"/>
            <w:b/>
            <w:bCs/>
            <w:noProof/>
            <w:kern w:val="0"/>
          </w:rPr>
          <w:t>3.11</w:t>
        </w:r>
        <w:r>
          <w:rPr>
            <w:rFonts w:asciiTheme="minorHAnsi" w:eastAsiaTheme="minorEastAsia" w:hAnsiTheme="minorHAnsi" w:cstheme="minorBidi"/>
            <w:noProof/>
            <w:sz w:val="22"/>
            <w:lang w:val="en-US"/>
            <w14:ligatures w14:val="standardContextual"/>
          </w:rPr>
          <w:tab/>
        </w:r>
        <w:r w:rsidRPr="007B5232">
          <w:rPr>
            <w:rStyle w:val="aff"/>
            <w:b/>
            <w:bCs/>
            <w:noProof/>
            <w:kern w:val="0"/>
          </w:rPr>
          <w:t>GPIOx_EXT_PORT (x=A,B)</w:t>
        </w:r>
        <w:r>
          <w:rPr>
            <w:noProof/>
            <w:webHidden/>
          </w:rPr>
          <w:tab/>
        </w:r>
        <w:r>
          <w:rPr>
            <w:noProof/>
            <w:webHidden/>
          </w:rPr>
          <w:fldChar w:fldCharType="begin"/>
        </w:r>
        <w:r>
          <w:rPr>
            <w:noProof/>
            <w:webHidden/>
          </w:rPr>
          <w:instrText xml:space="preserve"> PAGEREF _Toc195892151 \h </w:instrText>
        </w:r>
        <w:r>
          <w:rPr>
            <w:noProof/>
            <w:webHidden/>
          </w:rPr>
        </w:r>
        <w:r>
          <w:rPr>
            <w:noProof/>
            <w:webHidden/>
          </w:rPr>
          <w:fldChar w:fldCharType="separate"/>
        </w:r>
        <w:r>
          <w:rPr>
            <w:noProof/>
            <w:webHidden/>
          </w:rPr>
          <w:t>211</w:t>
        </w:r>
        <w:r>
          <w:rPr>
            <w:noProof/>
            <w:webHidden/>
          </w:rPr>
          <w:fldChar w:fldCharType="end"/>
        </w:r>
      </w:hyperlink>
    </w:p>
    <w:p w14:paraId="1508FB14" w14:textId="2EED8750"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52" w:history="1">
        <w:r w:rsidRPr="007B5232">
          <w:rPr>
            <w:rStyle w:val="aff"/>
            <w:b/>
            <w:bCs/>
            <w:noProof/>
            <w:kern w:val="0"/>
          </w:rPr>
          <w:t>3.12</w:t>
        </w:r>
        <w:r>
          <w:rPr>
            <w:rFonts w:asciiTheme="minorHAnsi" w:eastAsiaTheme="minorEastAsia" w:hAnsiTheme="minorHAnsi" w:cstheme="minorBidi"/>
            <w:noProof/>
            <w:sz w:val="22"/>
            <w:lang w:val="en-US"/>
            <w14:ligatures w14:val="standardContextual"/>
          </w:rPr>
          <w:tab/>
        </w:r>
        <w:r w:rsidRPr="007B5232">
          <w:rPr>
            <w:rStyle w:val="aff"/>
            <w:b/>
            <w:bCs/>
            <w:noProof/>
            <w:kern w:val="0"/>
          </w:rPr>
          <w:t>GPIOx_LS_SYNC (x=A,B)</w:t>
        </w:r>
        <w:r>
          <w:rPr>
            <w:noProof/>
            <w:webHidden/>
          </w:rPr>
          <w:tab/>
        </w:r>
        <w:r>
          <w:rPr>
            <w:noProof/>
            <w:webHidden/>
          </w:rPr>
          <w:fldChar w:fldCharType="begin"/>
        </w:r>
        <w:r>
          <w:rPr>
            <w:noProof/>
            <w:webHidden/>
          </w:rPr>
          <w:instrText xml:space="preserve"> PAGEREF _Toc195892152 \h </w:instrText>
        </w:r>
        <w:r>
          <w:rPr>
            <w:noProof/>
            <w:webHidden/>
          </w:rPr>
        </w:r>
        <w:r>
          <w:rPr>
            <w:noProof/>
            <w:webHidden/>
          </w:rPr>
          <w:fldChar w:fldCharType="separate"/>
        </w:r>
        <w:r>
          <w:rPr>
            <w:noProof/>
            <w:webHidden/>
          </w:rPr>
          <w:t>211</w:t>
        </w:r>
        <w:r>
          <w:rPr>
            <w:noProof/>
            <w:webHidden/>
          </w:rPr>
          <w:fldChar w:fldCharType="end"/>
        </w:r>
      </w:hyperlink>
    </w:p>
    <w:p w14:paraId="1494EF75" w14:textId="358D3657"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53" w:history="1">
        <w:r w:rsidRPr="007B5232">
          <w:rPr>
            <w:rStyle w:val="aff"/>
            <w:b/>
            <w:bCs/>
            <w:noProof/>
            <w:kern w:val="0"/>
          </w:rPr>
          <w:t>3.13</w:t>
        </w:r>
        <w:r>
          <w:rPr>
            <w:rFonts w:asciiTheme="minorHAnsi" w:eastAsiaTheme="minorEastAsia" w:hAnsiTheme="minorHAnsi" w:cstheme="minorBidi"/>
            <w:noProof/>
            <w:sz w:val="22"/>
            <w:lang w:val="en-US"/>
            <w14:ligatures w14:val="standardContextual"/>
          </w:rPr>
          <w:tab/>
        </w:r>
        <w:r w:rsidRPr="007B5232">
          <w:rPr>
            <w:rStyle w:val="aff"/>
            <w:b/>
            <w:bCs/>
            <w:noProof/>
            <w:kern w:val="0"/>
          </w:rPr>
          <w:t>GPIOx_INT_BOTHEDGE(x=A,B)</w:t>
        </w:r>
        <w:r>
          <w:rPr>
            <w:noProof/>
            <w:webHidden/>
          </w:rPr>
          <w:tab/>
        </w:r>
        <w:r>
          <w:rPr>
            <w:noProof/>
            <w:webHidden/>
          </w:rPr>
          <w:fldChar w:fldCharType="begin"/>
        </w:r>
        <w:r>
          <w:rPr>
            <w:noProof/>
            <w:webHidden/>
          </w:rPr>
          <w:instrText xml:space="preserve"> PAGEREF _Toc195892153 \h </w:instrText>
        </w:r>
        <w:r>
          <w:rPr>
            <w:noProof/>
            <w:webHidden/>
          </w:rPr>
        </w:r>
        <w:r>
          <w:rPr>
            <w:noProof/>
            <w:webHidden/>
          </w:rPr>
          <w:fldChar w:fldCharType="separate"/>
        </w:r>
        <w:r>
          <w:rPr>
            <w:noProof/>
            <w:webHidden/>
          </w:rPr>
          <w:t>212</w:t>
        </w:r>
        <w:r>
          <w:rPr>
            <w:noProof/>
            <w:webHidden/>
          </w:rPr>
          <w:fldChar w:fldCharType="end"/>
        </w:r>
      </w:hyperlink>
    </w:p>
    <w:p w14:paraId="30B31008" w14:textId="3D461CE2"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54" w:history="1">
        <w:r w:rsidRPr="007B5232">
          <w:rPr>
            <w:rStyle w:val="aff"/>
            <w:b/>
            <w:bCs/>
            <w:noProof/>
            <w:kern w:val="0"/>
          </w:rPr>
          <w:t>3.14</w:t>
        </w:r>
        <w:r>
          <w:rPr>
            <w:rFonts w:asciiTheme="minorHAnsi" w:eastAsiaTheme="minorEastAsia" w:hAnsiTheme="minorHAnsi" w:cstheme="minorBidi"/>
            <w:noProof/>
            <w:sz w:val="22"/>
            <w:lang w:val="en-US"/>
            <w14:ligatures w14:val="standardContextual"/>
          </w:rPr>
          <w:tab/>
        </w:r>
        <w:r w:rsidRPr="007B5232">
          <w:rPr>
            <w:rStyle w:val="aff"/>
            <w:b/>
            <w:bCs/>
            <w:noProof/>
            <w:kern w:val="0"/>
          </w:rPr>
          <w:t>GPIOx_VER_ID_CODE (x=A,B)</w:t>
        </w:r>
        <w:r>
          <w:rPr>
            <w:noProof/>
            <w:webHidden/>
          </w:rPr>
          <w:tab/>
        </w:r>
        <w:r>
          <w:rPr>
            <w:noProof/>
            <w:webHidden/>
          </w:rPr>
          <w:fldChar w:fldCharType="begin"/>
        </w:r>
        <w:r>
          <w:rPr>
            <w:noProof/>
            <w:webHidden/>
          </w:rPr>
          <w:instrText xml:space="preserve"> PAGEREF _Toc195892154 \h </w:instrText>
        </w:r>
        <w:r>
          <w:rPr>
            <w:noProof/>
            <w:webHidden/>
          </w:rPr>
        </w:r>
        <w:r>
          <w:rPr>
            <w:noProof/>
            <w:webHidden/>
          </w:rPr>
          <w:fldChar w:fldCharType="separate"/>
        </w:r>
        <w:r>
          <w:rPr>
            <w:noProof/>
            <w:webHidden/>
          </w:rPr>
          <w:t>213</w:t>
        </w:r>
        <w:r>
          <w:rPr>
            <w:noProof/>
            <w:webHidden/>
          </w:rPr>
          <w:fldChar w:fldCharType="end"/>
        </w:r>
      </w:hyperlink>
    </w:p>
    <w:p w14:paraId="607AC30B" w14:textId="78B92689"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155" w:history="1">
        <w:r w:rsidRPr="007B5232">
          <w:rPr>
            <w:rStyle w:val="aff"/>
            <w:noProof/>
          </w:rPr>
          <w:t>4 Program Guide</w:t>
        </w:r>
        <w:r>
          <w:rPr>
            <w:noProof/>
            <w:webHidden/>
          </w:rPr>
          <w:tab/>
        </w:r>
        <w:r>
          <w:rPr>
            <w:noProof/>
            <w:webHidden/>
          </w:rPr>
          <w:fldChar w:fldCharType="begin"/>
        </w:r>
        <w:r>
          <w:rPr>
            <w:noProof/>
            <w:webHidden/>
          </w:rPr>
          <w:instrText xml:space="preserve"> PAGEREF _Toc195892155 \h </w:instrText>
        </w:r>
        <w:r>
          <w:rPr>
            <w:noProof/>
            <w:webHidden/>
          </w:rPr>
        </w:r>
        <w:r>
          <w:rPr>
            <w:noProof/>
            <w:webHidden/>
          </w:rPr>
          <w:fldChar w:fldCharType="separate"/>
        </w:r>
        <w:r>
          <w:rPr>
            <w:noProof/>
            <w:webHidden/>
          </w:rPr>
          <w:t>213</w:t>
        </w:r>
        <w:r>
          <w:rPr>
            <w:noProof/>
            <w:webHidden/>
          </w:rPr>
          <w:fldChar w:fldCharType="end"/>
        </w:r>
      </w:hyperlink>
    </w:p>
    <w:p w14:paraId="6099696A" w14:textId="76468388" w:rsidR="001E236F" w:rsidRDefault="001E236F">
      <w:pPr>
        <w:pStyle w:val="TOC3"/>
        <w:tabs>
          <w:tab w:val="right" w:leader="dot" w:pos="9532"/>
        </w:tabs>
        <w:rPr>
          <w:rFonts w:asciiTheme="minorHAnsi" w:eastAsiaTheme="minorEastAsia" w:hAnsiTheme="minorHAnsi" w:cstheme="minorBidi"/>
          <w:noProof/>
          <w:sz w:val="22"/>
          <w:lang w:val="en-US"/>
          <w14:ligatures w14:val="standardContextual"/>
        </w:rPr>
      </w:pPr>
      <w:hyperlink w:anchor="_Toc195892156" w:history="1">
        <w:r w:rsidRPr="007B5232">
          <w:rPr>
            <w:rStyle w:val="aff"/>
            <w:noProof/>
          </w:rPr>
          <w:t>4.1 I/O port (portx,x=a,b)</w:t>
        </w:r>
        <w:r>
          <w:rPr>
            <w:noProof/>
            <w:webHidden/>
          </w:rPr>
          <w:tab/>
        </w:r>
        <w:r>
          <w:rPr>
            <w:noProof/>
            <w:webHidden/>
          </w:rPr>
          <w:fldChar w:fldCharType="begin"/>
        </w:r>
        <w:r>
          <w:rPr>
            <w:noProof/>
            <w:webHidden/>
          </w:rPr>
          <w:instrText xml:space="preserve"> PAGEREF _Toc195892156 \h </w:instrText>
        </w:r>
        <w:r>
          <w:rPr>
            <w:noProof/>
            <w:webHidden/>
          </w:rPr>
        </w:r>
        <w:r>
          <w:rPr>
            <w:noProof/>
            <w:webHidden/>
          </w:rPr>
          <w:fldChar w:fldCharType="separate"/>
        </w:r>
        <w:r>
          <w:rPr>
            <w:noProof/>
            <w:webHidden/>
          </w:rPr>
          <w:t>213</w:t>
        </w:r>
        <w:r>
          <w:rPr>
            <w:noProof/>
            <w:webHidden/>
          </w:rPr>
          <w:fldChar w:fldCharType="end"/>
        </w:r>
      </w:hyperlink>
    </w:p>
    <w:p w14:paraId="786E0157" w14:textId="62E2DC3F" w:rsidR="001E236F" w:rsidRDefault="001E236F">
      <w:pPr>
        <w:pStyle w:val="TOC3"/>
        <w:tabs>
          <w:tab w:val="right" w:leader="dot" w:pos="9532"/>
        </w:tabs>
        <w:rPr>
          <w:rFonts w:asciiTheme="minorHAnsi" w:eastAsiaTheme="minorEastAsia" w:hAnsiTheme="minorHAnsi" w:cstheme="minorBidi"/>
          <w:noProof/>
          <w:sz w:val="22"/>
          <w:lang w:val="en-US"/>
          <w14:ligatures w14:val="standardContextual"/>
        </w:rPr>
      </w:pPr>
      <w:hyperlink w:anchor="_Toc195892157" w:history="1">
        <w:r w:rsidRPr="007B5232">
          <w:rPr>
            <w:rStyle w:val="aff"/>
            <w:noProof/>
          </w:rPr>
          <w:t>4.2 Interrupts</w:t>
        </w:r>
        <w:r>
          <w:rPr>
            <w:noProof/>
            <w:webHidden/>
          </w:rPr>
          <w:tab/>
        </w:r>
        <w:r>
          <w:rPr>
            <w:noProof/>
            <w:webHidden/>
          </w:rPr>
          <w:fldChar w:fldCharType="begin"/>
        </w:r>
        <w:r>
          <w:rPr>
            <w:noProof/>
            <w:webHidden/>
          </w:rPr>
          <w:instrText xml:space="preserve"> PAGEREF _Toc195892157 \h </w:instrText>
        </w:r>
        <w:r>
          <w:rPr>
            <w:noProof/>
            <w:webHidden/>
          </w:rPr>
        </w:r>
        <w:r>
          <w:rPr>
            <w:noProof/>
            <w:webHidden/>
          </w:rPr>
          <w:fldChar w:fldCharType="separate"/>
        </w:r>
        <w:r>
          <w:rPr>
            <w:noProof/>
            <w:webHidden/>
          </w:rPr>
          <w:t>214</w:t>
        </w:r>
        <w:r>
          <w:rPr>
            <w:noProof/>
            <w:webHidden/>
          </w:rPr>
          <w:fldChar w:fldCharType="end"/>
        </w:r>
      </w:hyperlink>
    </w:p>
    <w:p w14:paraId="2F364DC8" w14:textId="08223653" w:rsidR="001E236F" w:rsidRDefault="001E236F">
      <w:pPr>
        <w:pStyle w:val="TOC3"/>
        <w:tabs>
          <w:tab w:val="right" w:leader="dot" w:pos="9532"/>
        </w:tabs>
        <w:rPr>
          <w:rFonts w:asciiTheme="minorHAnsi" w:eastAsiaTheme="minorEastAsia" w:hAnsiTheme="minorHAnsi" w:cstheme="minorBidi"/>
          <w:noProof/>
          <w:sz w:val="22"/>
          <w:lang w:val="en-US"/>
          <w14:ligatures w14:val="standardContextual"/>
        </w:rPr>
      </w:pPr>
      <w:hyperlink w:anchor="_Toc195892158" w:history="1">
        <w:r w:rsidRPr="007B5232">
          <w:rPr>
            <w:rStyle w:val="aff"/>
            <w:noProof/>
          </w:rPr>
          <w:t>4.3 Description</w:t>
        </w:r>
        <w:r>
          <w:rPr>
            <w:noProof/>
            <w:webHidden/>
          </w:rPr>
          <w:tab/>
        </w:r>
        <w:r>
          <w:rPr>
            <w:noProof/>
            <w:webHidden/>
          </w:rPr>
          <w:fldChar w:fldCharType="begin"/>
        </w:r>
        <w:r>
          <w:rPr>
            <w:noProof/>
            <w:webHidden/>
          </w:rPr>
          <w:instrText xml:space="preserve"> PAGEREF _Toc195892158 \h </w:instrText>
        </w:r>
        <w:r>
          <w:rPr>
            <w:noProof/>
            <w:webHidden/>
          </w:rPr>
        </w:r>
        <w:r>
          <w:rPr>
            <w:noProof/>
            <w:webHidden/>
          </w:rPr>
          <w:fldChar w:fldCharType="separate"/>
        </w:r>
        <w:r>
          <w:rPr>
            <w:noProof/>
            <w:webHidden/>
          </w:rPr>
          <w:t>215</w:t>
        </w:r>
        <w:r>
          <w:rPr>
            <w:noProof/>
            <w:webHidden/>
          </w:rPr>
          <w:fldChar w:fldCharType="end"/>
        </w:r>
      </w:hyperlink>
    </w:p>
    <w:p w14:paraId="5152D024" w14:textId="7BFA3144"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159" w:history="1">
        <w:r w:rsidRPr="007B5232">
          <w:rPr>
            <w:rStyle w:val="aff"/>
            <w:noProof/>
          </w:rPr>
          <w:t>Chapter 15 LISoC_APB_I2C</w:t>
        </w:r>
        <w:r>
          <w:rPr>
            <w:noProof/>
            <w:webHidden/>
          </w:rPr>
          <w:tab/>
        </w:r>
        <w:r>
          <w:rPr>
            <w:noProof/>
            <w:webHidden/>
          </w:rPr>
          <w:fldChar w:fldCharType="begin"/>
        </w:r>
        <w:r>
          <w:rPr>
            <w:noProof/>
            <w:webHidden/>
          </w:rPr>
          <w:instrText xml:space="preserve"> PAGEREF _Toc195892159 \h </w:instrText>
        </w:r>
        <w:r>
          <w:rPr>
            <w:noProof/>
            <w:webHidden/>
          </w:rPr>
        </w:r>
        <w:r>
          <w:rPr>
            <w:noProof/>
            <w:webHidden/>
          </w:rPr>
          <w:fldChar w:fldCharType="separate"/>
        </w:r>
        <w:r>
          <w:rPr>
            <w:noProof/>
            <w:webHidden/>
          </w:rPr>
          <w:t>217</w:t>
        </w:r>
        <w:r>
          <w:rPr>
            <w:noProof/>
            <w:webHidden/>
          </w:rPr>
          <w:fldChar w:fldCharType="end"/>
        </w:r>
      </w:hyperlink>
    </w:p>
    <w:p w14:paraId="7107D0CA" w14:textId="356CB2C8"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160" w:history="1">
        <w:r w:rsidRPr="007B5232">
          <w:rPr>
            <w:rStyle w:val="aff"/>
            <w:noProof/>
          </w:rPr>
          <w:t>1</w:t>
        </w:r>
        <w:r w:rsidRPr="007B5232">
          <w:rPr>
            <w:rStyle w:val="aff"/>
            <w:noProof/>
            <w:lang w:val="en-US"/>
          </w:rPr>
          <w:t xml:space="preserve"> </w:t>
        </w:r>
        <w:r w:rsidRPr="007B5232">
          <w:rPr>
            <w:rStyle w:val="aff"/>
            <w:noProof/>
          </w:rPr>
          <w:t>Function list</w:t>
        </w:r>
        <w:r>
          <w:rPr>
            <w:noProof/>
            <w:webHidden/>
          </w:rPr>
          <w:tab/>
        </w:r>
        <w:r>
          <w:rPr>
            <w:noProof/>
            <w:webHidden/>
          </w:rPr>
          <w:fldChar w:fldCharType="begin"/>
        </w:r>
        <w:r>
          <w:rPr>
            <w:noProof/>
            <w:webHidden/>
          </w:rPr>
          <w:instrText xml:space="preserve"> PAGEREF _Toc195892160 \h </w:instrText>
        </w:r>
        <w:r>
          <w:rPr>
            <w:noProof/>
            <w:webHidden/>
          </w:rPr>
        </w:r>
        <w:r>
          <w:rPr>
            <w:noProof/>
            <w:webHidden/>
          </w:rPr>
          <w:fldChar w:fldCharType="separate"/>
        </w:r>
        <w:r>
          <w:rPr>
            <w:noProof/>
            <w:webHidden/>
          </w:rPr>
          <w:t>217</w:t>
        </w:r>
        <w:r>
          <w:rPr>
            <w:noProof/>
            <w:webHidden/>
          </w:rPr>
          <w:fldChar w:fldCharType="end"/>
        </w:r>
      </w:hyperlink>
    </w:p>
    <w:p w14:paraId="53E1BBCF" w14:textId="71B01139"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161" w:history="1">
        <w:r w:rsidRPr="007B5232">
          <w:rPr>
            <w:rStyle w:val="aff"/>
            <w:noProof/>
          </w:rPr>
          <w:t>2 Register list</w:t>
        </w:r>
        <w:r>
          <w:rPr>
            <w:noProof/>
            <w:webHidden/>
          </w:rPr>
          <w:tab/>
        </w:r>
        <w:r>
          <w:rPr>
            <w:noProof/>
            <w:webHidden/>
          </w:rPr>
          <w:fldChar w:fldCharType="begin"/>
        </w:r>
        <w:r>
          <w:rPr>
            <w:noProof/>
            <w:webHidden/>
          </w:rPr>
          <w:instrText xml:space="preserve"> PAGEREF _Toc195892161 \h </w:instrText>
        </w:r>
        <w:r>
          <w:rPr>
            <w:noProof/>
            <w:webHidden/>
          </w:rPr>
        </w:r>
        <w:r>
          <w:rPr>
            <w:noProof/>
            <w:webHidden/>
          </w:rPr>
          <w:fldChar w:fldCharType="separate"/>
        </w:r>
        <w:r>
          <w:rPr>
            <w:noProof/>
            <w:webHidden/>
          </w:rPr>
          <w:t>217</w:t>
        </w:r>
        <w:r>
          <w:rPr>
            <w:noProof/>
            <w:webHidden/>
          </w:rPr>
          <w:fldChar w:fldCharType="end"/>
        </w:r>
      </w:hyperlink>
    </w:p>
    <w:p w14:paraId="15EED9BB" w14:textId="3C4EBE25"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162" w:history="1">
        <w:r w:rsidRPr="007B5232">
          <w:rPr>
            <w:rStyle w:val="aff"/>
            <w:noProof/>
          </w:rPr>
          <w:t>3 Detailed definition of registers</w:t>
        </w:r>
        <w:r>
          <w:rPr>
            <w:noProof/>
            <w:webHidden/>
          </w:rPr>
          <w:tab/>
        </w:r>
        <w:r>
          <w:rPr>
            <w:noProof/>
            <w:webHidden/>
          </w:rPr>
          <w:fldChar w:fldCharType="begin"/>
        </w:r>
        <w:r>
          <w:rPr>
            <w:noProof/>
            <w:webHidden/>
          </w:rPr>
          <w:instrText xml:space="preserve"> PAGEREF _Toc195892162 \h </w:instrText>
        </w:r>
        <w:r>
          <w:rPr>
            <w:noProof/>
            <w:webHidden/>
          </w:rPr>
        </w:r>
        <w:r>
          <w:rPr>
            <w:noProof/>
            <w:webHidden/>
          </w:rPr>
          <w:fldChar w:fldCharType="separate"/>
        </w:r>
        <w:r>
          <w:rPr>
            <w:noProof/>
            <w:webHidden/>
          </w:rPr>
          <w:t>220</w:t>
        </w:r>
        <w:r>
          <w:rPr>
            <w:noProof/>
            <w:webHidden/>
          </w:rPr>
          <w:fldChar w:fldCharType="end"/>
        </w:r>
      </w:hyperlink>
    </w:p>
    <w:p w14:paraId="07239322" w14:textId="68A5EBB8"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63" w:history="1">
        <w:r w:rsidRPr="007B5232">
          <w:rPr>
            <w:rStyle w:val="aff"/>
            <w:b/>
            <w:noProof/>
          </w:rPr>
          <w:t>3.1</w:t>
        </w:r>
        <w:r>
          <w:rPr>
            <w:rFonts w:asciiTheme="minorHAnsi" w:eastAsiaTheme="minorEastAsia" w:hAnsiTheme="minorHAnsi" w:cstheme="minorBidi"/>
            <w:noProof/>
            <w:sz w:val="22"/>
            <w:lang w:val="en-US"/>
            <w14:ligatures w14:val="standardContextual"/>
          </w:rPr>
          <w:tab/>
        </w:r>
        <w:r w:rsidRPr="007B5232">
          <w:rPr>
            <w:rStyle w:val="aff"/>
            <w:b/>
            <w:noProof/>
          </w:rPr>
          <w:t>ICx_CON (x=0,1,2)</w:t>
        </w:r>
        <w:r>
          <w:rPr>
            <w:noProof/>
            <w:webHidden/>
          </w:rPr>
          <w:tab/>
        </w:r>
        <w:r>
          <w:rPr>
            <w:noProof/>
            <w:webHidden/>
          </w:rPr>
          <w:fldChar w:fldCharType="begin"/>
        </w:r>
        <w:r>
          <w:rPr>
            <w:noProof/>
            <w:webHidden/>
          </w:rPr>
          <w:instrText xml:space="preserve"> PAGEREF _Toc195892163 \h </w:instrText>
        </w:r>
        <w:r>
          <w:rPr>
            <w:noProof/>
            <w:webHidden/>
          </w:rPr>
        </w:r>
        <w:r>
          <w:rPr>
            <w:noProof/>
            <w:webHidden/>
          </w:rPr>
          <w:fldChar w:fldCharType="separate"/>
        </w:r>
        <w:r>
          <w:rPr>
            <w:noProof/>
            <w:webHidden/>
          </w:rPr>
          <w:t>220</w:t>
        </w:r>
        <w:r>
          <w:rPr>
            <w:noProof/>
            <w:webHidden/>
          </w:rPr>
          <w:fldChar w:fldCharType="end"/>
        </w:r>
      </w:hyperlink>
    </w:p>
    <w:p w14:paraId="7AD03BAA" w14:textId="5F61E1B2"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64" w:history="1">
        <w:r w:rsidRPr="007B5232">
          <w:rPr>
            <w:rStyle w:val="aff"/>
            <w:b/>
            <w:noProof/>
          </w:rPr>
          <w:t>3.2</w:t>
        </w:r>
        <w:r>
          <w:rPr>
            <w:rFonts w:asciiTheme="minorHAnsi" w:eastAsiaTheme="minorEastAsia" w:hAnsiTheme="minorHAnsi" w:cstheme="minorBidi"/>
            <w:noProof/>
            <w:sz w:val="22"/>
            <w:lang w:val="en-US"/>
            <w14:ligatures w14:val="standardContextual"/>
          </w:rPr>
          <w:tab/>
        </w:r>
        <w:r w:rsidRPr="007B5232">
          <w:rPr>
            <w:rStyle w:val="aff"/>
            <w:b/>
            <w:noProof/>
          </w:rPr>
          <w:t>ICx_TAR (x=0,1,2)</w:t>
        </w:r>
        <w:r>
          <w:rPr>
            <w:noProof/>
            <w:webHidden/>
          </w:rPr>
          <w:tab/>
        </w:r>
        <w:r>
          <w:rPr>
            <w:noProof/>
            <w:webHidden/>
          </w:rPr>
          <w:fldChar w:fldCharType="begin"/>
        </w:r>
        <w:r>
          <w:rPr>
            <w:noProof/>
            <w:webHidden/>
          </w:rPr>
          <w:instrText xml:space="preserve"> PAGEREF _Toc195892164 \h </w:instrText>
        </w:r>
        <w:r>
          <w:rPr>
            <w:noProof/>
            <w:webHidden/>
          </w:rPr>
        </w:r>
        <w:r>
          <w:rPr>
            <w:noProof/>
            <w:webHidden/>
          </w:rPr>
          <w:fldChar w:fldCharType="separate"/>
        </w:r>
        <w:r>
          <w:rPr>
            <w:noProof/>
            <w:webHidden/>
          </w:rPr>
          <w:t>223</w:t>
        </w:r>
        <w:r>
          <w:rPr>
            <w:noProof/>
            <w:webHidden/>
          </w:rPr>
          <w:fldChar w:fldCharType="end"/>
        </w:r>
      </w:hyperlink>
    </w:p>
    <w:p w14:paraId="218DF16E" w14:textId="0620CA0E"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65" w:history="1">
        <w:r w:rsidRPr="007B5232">
          <w:rPr>
            <w:rStyle w:val="aff"/>
            <w:b/>
            <w:noProof/>
          </w:rPr>
          <w:t>3.3</w:t>
        </w:r>
        <w:r>
          <w:rPr>
            <w:rFonts w:asciiTheme="minorHAnsi" w:eastAsiaTheme="minorEastAsia" w:hAnsiTheme="minorHAnsi" w:cstheme="minorBidi"/>
            <w:noProof/>
            <w:sz w:val="22"/>
            <w:lang w:val="en-US"/>
            <w14:ligatures w14:val="standardContextual"/>
          </w:rPr>
          <w:tab/>
        </w:r>
        <w:r w:rsidRPr="007B5232">
          <w:rPr>
            <w:rStyle w:val="aff"/>
            <w:b/>
            <w:noProof/>
          </w:rPr>
          <w:t>ICx_SAR (x=0,1,2)</w:t>
        </w:r>
        <w:r>
          <w:rPr>
            <w:noProof/>
            <w:webHidden/>
          </w:rPr>
          <w:tab/>
        </w:r>
        <w:r>
          <w:rPr>
            <w:noProof/>
            <w:webHidden/>
          </w:rPr>
          <w:fldChar w:fldCharType="begin"/>
        </w:r>
        <w:r>
          <w:rPr>
            <w:noProof/>
            <w:webHidden/>
          </w:rPr>
          <w:instrText xml:space="preserve"> PAGEREF _Toc195892165 \h </w:instrText>
        </w:r>
        <w:r>
          <w:rPr>
            <w:noProof/>
            <w:webHidden/>
          </w:rPr>
        </w:r>
        <w:r>
          <w:rPr>
            <w:noProof/>
            <w:webHidden/>
          </w:rPr>
          <w:fldChar w:fldCharType="separate"/>
        </w:r>
        <w:r>
          <w:rPr>
            <w:noProof/>
            <w:webHidden/>
          </w:rPr>
          <w:t>224</w:t>
        </w:r>
        <w:r>
          <w:rPr>
            <w:noProof/>
            <w:webHidden/>
          </w:rPr>
          <w:fldChar w:fldCharType="end"/>
        </w:r>
      </w:hyperlink>
    </w:p>
    <w:p w14:paraId="5D73C86C" w14:textId="608A2E43"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66" w:history="1">
        <w:r w:rsidRPr="007B5232">
          <w:rPr>
            <w:rStyle w:val="aff"/>
            <w:b/>
            <w:noProof/>
          </w:rPr>
          <w:t>3.4</w:t>
        </w:r>
        <w:r>
          <w:rPr>
            <w:rFonts w:asciiTheme="minorHAnsi" w:eastAsiaTheme="minorEastAsia" w:hAnsiTheme="minorHAnsi" w:cstheme="minorBidi"/>
            <w:noProof/>
            <w:sz w:val="22"/>
            <w:lang w:val="en-US"/>
            <w14:ligatures w14:val="standardContextual"/>
          </w:rPr>
          <w:tab/>
        </w:r>
        <w:r w:rsidRPr="007B5232">
          <w:rPr>
            <w:rStyle w:val="aff"/>
            <w:b/>
            <w:noProof/>
          </w:rPr>
          <w:t>ICx_HAS_MADDR (x=0,1,2)</w:t>
        </w:r>
        <w:r>
          <w:rPr>
            <w:noProof/>
            <w:webHidden/>
          </w:rPr>
          <w:tab/>
        </w:r>
        <w:r>
          <w:rPr>
            <w:noProof/>
            <w:webHidden/>
          </w:rPr>
          <w:fldChar w:fldCharType="begin"/>
        </w:r>
        <w:r>
          <w:rPr>
            <w:noProof/>
            <w:webHidden/>
          </w:rPr>
          <w:instrText xml:space="preserve"> PAGEREF _Toc195892166 \h </w:instrText>
        </w:r>
        <w:r>
          <w:rPr>
            <w:noProof/>
            <w:webHidden/>
          </w:rPr>
        </w:r>
        <w:r>
          <w:rPr>
            <w:noProof/>
            <w:webHidden/>
          </w:rPr>
          <w:fldChar w:fldCharType="separate"/>
        </w:r>
        <w:r>
          <w:rPr>
            <w:noProof/>
            <w:webHidden/>
          </w:rPr>
          <w:t>225</w:t>
        </w:r>
        <w:r>
          <w:rPr>
            <w:noProof/>
            <w:webHidden/>
          </w:rPr>
          <w:fldChar w:fldCharType="end"/>
        </w:r>
      </w:hyperlink>
    </w:p>
    <w:p w14:paraId="3DDCD1AB" w14:textId="384A0799"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67" w:history="1">
        <w:r w:rsidRPr="007B5232">
          <w:rPr>
            <w:rStyle w:val="aff"/>
            <w:b/>
            <w:noProof/>
          </w:rPr>
          <w:t>3.5</w:t>
        </w:r>
        <w:r>
          <w:rPr>
            <w:rFonts w:asciiTheme="minorHAnsi" w:eastAsiaTheme="minorEastAsia" w:hAnsiTheme="minorHAnsi" w:cstheme="minorBidi"/>
            <w:noProof/>
            <w:sz w:val="22"/>
            <w:lang w:val="en-US"/>
            <w14:ligatures w14:val="standardContextual"/>
          </w:rPr>
          <w:tab/>
        </w:r>
        <w:r w:rsidRPr="007B5232">
          <w:rPr>
            <w:rStyle w:val="aff"/>
            <w:b/>
            <w:noProof/>
          </w:rPr>
          <w:t>ICx_DATA_CMD (x=0,1,2)</w:t>
        </w:r>
        <w:r>
          <w:rPr>
            <w:noProof/>
            <w:webHidden/>
          </w:rPr>
          <w:tab/>
        </w:r>
        <w:r>
          <w:rPr>
            <w:noProof/>
            <w:webHidden/>
          </w:rPr>
          <w:fldChar w:fldCharType="begin"/>
        </w:r>
        <w:r>
          <w:rPr>
            <w:noProof/>
            <w:webHidden/>
          </w:rPr>
          <w:instrText xml:space="preserve"> PAGEREF _Toc195892167 \h </w:instrText>
        </w:r>
        <w:r>
          <w:rPr>
            <w:noProof/>
            <w:webHidden/>
          </w:rPr>
        </w:r>
        <w:r>
          <w:rPr>
            <w:noProof/>
            <w:webHidden/>
          </w:rPr>
          <w:fldChar w:fldCharType="separate"/>
        </w:r>
        <w:r>
          <w:rPr>
            <w:noProof/>
            <w:webHidden/>
          </w:rPr>
          <w:t>225</w:t>
        </w:r>
        <w:r>
          <w:rPr>
            <w:noProof/>
            <w:webHidden/>
          </w:rPr>
          <w:fldChar w:fldCharType="end"/>
        </w:r>
      </w:hyperlink>
    </w:p>
    <w:p w14:paraId="5B645F51" w14:textId="4625457C"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68" w:history="1">
        <w:r w:rsidRPr="007B5232">
          <w:rPr>
            <w:rStyle w:val="aff"/>
            <w:b/>
            <w:noProof/>
          </w:rPr>
          <w:t>3.6</w:t>
        </w:r>
        <w:r>
          <w:rPr>
            <w:rFonts w:asciiTheme="minorHAnsi" w:eastAsiaTheme="minorEastAsia" w:hAnsiTheme="minorHAnsi" w:cstheme="minorBidi"/>
            <w:noProof/>
            <w:sz w:val="22"/>
            <w:lang w:val="en-US"/>
            <w14:ligatures w14:val="standardContextual"/>
          </w:rPr>
          <w:tab/>
        </w:r>
        <w:r w:rsidRPr="007B5232">
          <w:rPr>
            <w:rStyle w:val="aff"/>
            <w:b/>
            <w:noProof/>
          </w:rPr>
          <w:t>ICx_SS_SCL_HCNT (x=0,1,2)</w:t>
        </w:r>
        <w:r>
          <w:rPr>
            <w:noProof/>
            <w:webHidden/>
          </w:rPr>
          <w:tab/>
        </w:r>
        <w:r>
          <w:rPr>
            <w:noProof/>
            <w:webHidden/>
          </w:rPr>
          <w:fldChar w:fldCharType="begin"/>
        </w:r>
        <w:r>
          <w:rPr>
            <w:noProof/>
            <w:webHidden/>
          </w:rPr>
          <w:instrText xml:space="preserve"> PAGEREF _Toc195892168 \h </w:instrText>
        </w:r>
        <w:r>
          <w:rPr>
            <w:noProof/>
            <w:webHidden/>
          </w:rPr>
        </w:r>
        <w:r>
          <w:rPr>
            <w:noProof/>
            <w:webHidden/>
          </w:rPr>
          <w:fldChar w:fldCharType="separate"/>
        </w:r>
        <w:r>
          <w:rPr>
            <w:noProof/>
            <w:webHidden/>
          </w:rPr>
          <w:t>227</w:t>
        </w:r>
        <w:r>
          <w:rPr>
            <w:noProof/>
            <w:webHidden/>
          </w:rPr>
          <w:fldChar w:fldCharType="end"/>
        </w:r>
      </w:hyperlink>
    </w:p>
    <w:p w14:paraId="34A98A3B" w14:textId="2B3ECD1F"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69" w:history="1">
        <w:r w:rsidRPr="007B5232">
          <w:rPr>
            <w:rStyle w:val="aff"/>
            <w:b/>
            <w:noProof/>
          </w:rPr>
          <w:t>3.7</w:t>
        </w:r>
        <w:r>
          <w:rPr>
            <w:rFonts w:asciiTheme="minorHAnsi" w:eastAsiaTheme="minorEastAsia" w:hAnsiTheme="minorHAnsi" w:cstheme="minorBidi"/>
            <w:noProof/>
            <w:sz w:val="22"/>
            <w:lang w:val="en-US"/>
            <w14:ligatures w14:val="standardContextual"/>
          </w:rPr>
          <w:tab/>
        </w:r>
        <w:r w:rsidRPr="007B5232">
          <w:rPr>
            <w:rStyle w:val="aff"/>
            <w:b/>
            <w:noProof/>
          </w:rPr>
          <w:t>ICx_SS_SCL_LCNT (x=0,1,2)</w:t>
        </w:r>
        <w:r>
          <w:rPr>
            <w:noProof/>
            <w:webHidden/>
          </w:rPr>
          <w:tab/>
        </w:r>
        <w:r>
          <w:rPr>
            <w:noProof/>
            <w:webHidden/>
          </w:rPr>
          <w:fldChar w:fldCharType="begin"/>
        </w:r>
        <w:r>
          <w:rPr>
            <w:noProof/>
            <w:webHidden/>
          </w:rPr>
          <w:instrText xml:space="preserve"> PAGEREF _Toc195892169 \h </w:instrText>
        </w:r>
        <w:r>
          <w:rPr>
            <w:noProof/>
            <w:webHidden/>
          </w:rPr>
        </w:r>
        <w:r>
          <w:rPr>
            <w:noProof/>
            <w:webHidden/>
          </w:rPr>
          <w:fldChar w:fldCharType="separate"/>
        </w:r>
        <w:r>
          <w:rPr>
            <w:noProof/>
            <w:webHidden/>
          </w:rPr>
          <w:t>227</w:t>
        </w:r>
        <w:r>
          <w:rPr>
            <w:noProof/>
            <w:webHidden/>
          </w:rPr>
          <w:fldChar w:fldCharType="end"/>
        </w:r>
      </w:hyperlink>
    </w:p>
    <w:p w14:paraId="6728D12C" w14:textId="7CE9AE4D"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70" w:history="1">
        <w:r w:rsidRPr="007B5232">
          <w:rPr>
            <w:rStyle w:val="aff"/>
            <w:b/>
            <w:noProof/>
          </w:rPr>
          <w:t>3.8</w:t>
        </w:r>
        <w:r>
          <w:rPr>
            <w:rFonts w:asciiTheme="minorHAnsi" w:eastAsiaTheme="minorEastAsia" w:hAnsiTheme="minorHAnsi" w:cstheme="minorBidi"/>
            <w:noProof/>
            <w:sz w:val="22"/>
            <w:lang w:val="en-US"/>
            <w14:ligatures w14:val="standardContextual"/>
          </w:rPr>
          <w:tab/>
        </w:r>
        <w:r w:rsidRPr="007B5232">
          <w:rPr>
            <w:rStyle w:val="aff"/>
            <w:b/>
            <w:noProof/>
          </w:rPr>
          <w:t>ICx_FS_SCL_HCNT(x=0,1,2)</w:t>
        </w:r>
        <w:r>
          <w:rPr>
            <w:noProof/>
            <w:webHidden/>
          </w:rPr>
          <w:tab/>
        </w:r>
        <w:r>
          <w:rPr>
            <w:noProof/>
            <w:webHidden/>
          </w:rPr>
          <w:fldChar w:fldCharType="begin"/>
        </w:r>
        <w:r>
          <w:rPr>
            <w:noProof/>
            <w:webHidden/>
          </w:rPr>
          <w:instrText xml:space="preserve"> PAGEREF _Toc195892170 \h </w:instrText>
        </w:r>
        <w:r>
          <w:rPr>
            <w:noProof/>
            <w:webHidden/>
          </w:rPr>
        </w:r>
        <w:r>
          <w:rPr>
            <w:noProof/>
            <w:webHidden/>
          </w:rPr>
          <w:fldChar w:fldCharType="separate"/>
        </w:r>
        <w:r>
          <w:rPr>
            <w:noProof/>
            <w:webHidden/>
          </w:rPr>
          <w:t>228</w:t>
        </w:r>
        <w:r>
          <w:rPr>
            <w:noProof/>
            <w:webHidden/>
          </w:rPr>
          <w:fldChar w:fldCharType="end"/>
        </w:r>
      </w:hyperlink>
    </w:p>
    <w:p w14:paraId="23ED79BA" w14:textId="68851B0B"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71" w:history="1">
        <w:r w:rsidRPr="007B5232">
          <w:rPr>
            <w:rStyle w:val="aff"/>
            <w:b/>
            <w:noProof/>
          </w:rPr>
          <w:t>3.9</w:t>
        </w:r>
        <w:r>
          <w:rPr>
            <w:rFonts w:asciiTheme="minorHAnsi" w:eastAsiaTheme="minorEastAsia" w:hAnsiTheme="minorHAnsi" w:cstheme="minorBidi"/>
            <w:noProof/>
            <w:sz w:val="22"/>
            <w:lang w:val="en-US"/>
            <w14:ligatures w14:val="standardContextual"/>
          </w:rPr>
          <w:tab/>
        </w:r>
        <w:r w:rsidRPr="007B5232">
          <w:rPr>
            <w:rStyle w:val="aff"/>
            <w:b/>
            <w:noProof/>
          </w:rPr>
          <w:t>ICx_FS_SCL_LCNT(x=0,1,2)</w:t>
        </w:r>
        <w:r>
          <w:rPr>
            <w:noProof/>
            <w:webHidden/>
          </w:rPr>
          <w:tab/>
        </w:r>
        <w:r>
          <w:rPr>
            <w:noProof/>
            <w:webHidden/>
          </w:rPr>
          <w:fldChar w:fldCharType="begin"/>
        </w:r>
        <w:r>
          <w:rPr>
            <w:noProof/>
            <w:webHidden/>
          </w:rPr>
          <w:instrText xml:space="preserve"> PAGEREF _Toc195892171 \h </w:instrText>
        </w:r>
        <w:r>
          <w:rPr>
            <w:noProof/>
            <w:webHidden/>
          </w:rPr>
        </w:r>
        <w:r>
          <w:rPr>
            <w:noProof/>
            <w:webHidden/>
          </w:rPr>
          <w:fldChar w:fldCharType="separate"/>
        </w:r>
        <w:r>
          <w:rPr>
            <w:noProof/>
            <w:webHidden/>
          </w:rPr>
          <w:t>228</w:t>
        </w:r>
        <w:r>
          <w:rPr>
            <w:noProof/>
            <w:webHidden/>
          </w:rPr>
          <w:fldChar w:fldCharType="end"/>
        </w:r>
      </w:hyperlink>
    </w:p>
    <w:p w14:paraId="686387E5" w14:textId="017A423C"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72" w:history="1">
        <w:r w:rsidRPr="007B5232">
          <w:rPr>
            <w:rStyle w:val="aff"/>
            <w:b/>
            <w:noProof/>
          </w:rPr>
          <w:t>3.10</w:t>
        </w:r>
        <w:r>
          <w:rPr>
            <w:rFonts w:asciiTheme="minorHAnsi" w:eastAsiaTheme="minorEastAsia" w:hAnsiTheme="minorHAnsi" w:cstheme="minorBidi"/>
            <w:noProof/>
            <w:sz w:val="22"/>
            <w:lang w:val="en-US"/>
            <w14:ligatures w14:val="standardContextual"/>
          </w:rPr>
          <w:tab/>
        </w:r>
        <w:r w:rsidRPr="007B5232">
          <w:rPr>
            <w:rStyle w:val="aff"/>
            <w:b/>
            <w:noProof/>
          </w:rPr>
          <w:t>ICx_HS_SCL_HCNT(x=0,1,2)</w:t>
        </w:r>
        <w:r>
          <w:rPr>
            <w:noProof/>
            <w:webHidden/>
          </w:rPr>
          <w:tab/>
        </w:r>
        <w:r>
          <w:rPr>
            <w:noProof/>
            <w:webHidden/>
          </w:rPr>
          <w:fldChar w:fldCharType="begin"/>
        </w:r>
        <w:r>
          <w:rPr>
            <w:noProof/>
            <w:webHidden/>
          </w:rPr>
          <w:instrText xml:space="preserve"> PAGEREF _Toc195892172 \h </w:instrText>
        </w:r>
        <w:r>
          <w:rPr>
            <w:noProof/>
            <w:webHidden/>
          </w:rPr>
        </w:r>
        <w:r>
          <w:rPr>
            <w:noProof/>
            <w:webHidden/>
          </w:rPr>
          <w:fldChar w:fldCharType="separate"/>
        </w:r>
        <w:r>
          <w:rPr>
            <w:noProof/>
            <w:webHidden/>
          </w:rPr>
          <w:t>229</w:t>
        </w:r>
        <w:r>
          <w:rPr>
            <w:noProof/>
            <w:webHidden/>
          </w:rPr>
          <w:fldChar w:fldCharType="end"/>
        </w:r>
      </w:hyperlink>
    </w:p>
    <w:p w14:paraId="4D61464A" w14:textId="12C7D1CF"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73" w:history="1">
        <w:r w:rsidRPr="007B5232">
          <w:rPr>
            <w:rStyle w:val="aff"/>
            <w:b/>
            <w:noProof/>
          </w:rPr>
          <w:t>3.11</w:t>
        </w:r>
        <w:r>
          <w:rPr>
            <w:rFonts w:asciiTheme="minorHAnsi" w:eastAsiaTheme="minorEastAsia" w:hAnsiTheme="minorHAnsi" w:cstheme="minorBidi"/>
            <w:noProof/>
            <w:sz w:val="22"/>
            <w:lang w:val="en-US"/>
            <w14:ligatures w14:val="standardContextual"/>
          </w:rPr>
          <w:tab/>
        </w:r>
        <w:r w:rsidRPr="007B5232">
          <w:rPr>
            <w:rStyle w:val="aff"/>
            <w:b/>
            <w:noProof/>
          </w:rPr>
          <w:t>ICx_HS_SCL_LCNT(x=0,1,2)</w:t>
        </w:r>
        <w:r>
          <w:rPr>
            <w:noProof/>
            <w:webHidden/>
          </w:rPr>
          <w:tab/>
        </w:r>
        <w:r>
          <w:rPr>
            <w:noProof/>
            <w:webHidden/>
          </w:rPr>
          <w:fldChar w:fldCharType="begin"/>
        </w:r>
        <w:r>
          <w:rPr>
            <w:noProof/>
            <w:webHidden/>
          </w:rPr>
          <w:instrText xml:space="preserve"> PAGEREF _Toc195892173 \h </w:instrText>
        </w:r>
        <w:r>
          <w:rPr>
            <w:noProof/>
            <w:webHidden/>
          </w:rPr>
        </w:r>
        <w:r>
          <w:rPr>
            <w:noProof/>
            <w:webHidden/>
          </w:rPr>
          <w:fldChar w:fldCharType="separate"/>
        </w:r>
        <w:r>
          <w:rPr>
            <w:noProof/>
            <w:webHidden/>
          </w:rPr>
          <w:t>230</w:t>
        </w:r>
        <w:r>
          <w:rPr>
            <w:noProof/>
            <w:webHidden/>
          </w:rPr>
          <w:fldChar w:fldCharType="end"/>
        </w:r>
      </w:hyperlink>
    </w:p>
    <w:p w14:paraId="27D26684" w14:textId="117EAAF3"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74" w:history="1">
        <w:r w:rsidRPr="007B5232">
          <w:rPr>
            <w:rStyle w:val="aff"/>
            <w:b/>
            <w:noProof/>
          </w:rPr>
          <w:t>3.12</w:t>
        </w:r>
        <w:r>
          <w:rPr>
            <w:rFonts w:asciiTheme="minorHAnsi" w:eastAsiaTheme="minorEastAsia" w:hAnsiTheme="minorHAnsi" w:cstheme="minorBidi"/>
            <w:noProof/>
            <w:sz w:val="22"/>
            <w:lang w:val="en-US"/>
            <w14:ligatures w14:val="standardContextual"/>
          </w:rPr>
          <w:tab/>
        </w:r>
        <w:r w:rsidRPr="007B5232">
          <w:rPr>
            <w:rStyle w:val="aff"/>
            <w:b/>
            <w:noProof/>
          </w:rPr>
          <w:t>ICx_INTR_STAT (x=0,1,2)</w:t>
        </w:r>
        <w:r>
          <w:rPr>
            <w:noProof/>
            <w:webHidden/>
          </w:rPr>
          <w:tab/>
        </w:r>
        <w:r>
          <w:rPr>
            <w:noProof/>
            <w:webHidden/>
          </w:rPr>
          <w:fldChar w:fldCharType="begin"/>
        </w:r>
        <w:r>
          <w:rPr>
            <w:noProof/>
            <w:webHidden/>
          </w:rPr>
          <w:instrText xml:space="preserve"> PAGEREF _Toc195892174 \h </w:instrText>
        </w:r>
        <w:r>
          <w:rPr>
            <w:noProof/>
            <w:webHidden/>
          </w:rPr>
        </w:r>
        <w:r>
          <w:rPr>
            <w:noProof/>
            <w:webHidden/>
          </w:rPr>
          <w:fldChar w:fldCharType="separate"/>
        </w:r>
        <w:r>
          <w:rPr>
            <w:noProof/>
            <w:webHidden/>
          </w:rPr>
          <w:t>230</w:t>
        </w:r>
        <w:r>
          <w:rPr>
            <w:noProof/>
            <w:webHidden/>
          </w:rPr>
          <w:fldChar w:fldCharType="end"/>
        </w:r>
      </w:hyperlink>
    </w:p>
    <w:p w14:paraId="4DB3A36E" w14:textId="1EDC648D"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75" w:history="1">
        <w:r w:rsidRPr="007B5232">
          <w:rPr>
            <w:rStyle w:val="aff"/>
            <w:b/>
            <w:noProof/>
          </w:rPr>
          <w:t>3.13</w:t>
        </w:r>
        <w:r>
          <w:rPr>
            <w:rFonts w:asciiTheme="minorHAnsi" w:eastAsiaTheme="minorEastAsia" w:hAnsiTheme="minorHAnsi" w:cstheme="minorBidi"/>
            <w:noProof/>
            <w:sz w:val="22"/>
            <w:lang w:val="en-US"/>
            <w14:ligatures w14:val="standardContextual"/>
          </w:rPr>
          <w:tab/>
        </w:r>
        <w:r w:rsidRPr="007B5232">
          <w:rPr>
            <w:rStyle w:val="aff"/>
            <w:b/>
            <w:noProof/>
          </w:rPr>
          <w:t>ICx_INTR_MASK (x=0,1,2)</w:t>
        </w:r>
        <w:r>
          <w:rPr>
            <w:noProof/>
            <w:webHidden/>
          </w:rPr>
          <w:tab/>
        </w:r>
        <w:r>
          <w:rPr>
            <w:noProof/>
            <w:webHidden/>
          </w:rPr>
          <w:fldChar w:fldCharType="begin"/>
        </w:r>
        <w:r>
          <w:rPr>
            <w:noProof/>
            <w:webHidden/>
          </w:rPr>
          <w:instrText xml:space="preserve"> PAGEREF _Toc195892175 \h </w:instrText>
        </w:r>
        <w:r>
          <w:rPr>
            <w:noProof/>
            <w:webHidden/>
          </w:rPr>
        </w:r>
        <w:r>
          <w:rPr>
            <w:noProof/>
            <w:webHidden/>
          </w:rPr>
          <w:fldChar w:fldCharType="separate"/>
        </w:r>
        <w:r>
          <w:rPr>
            <w:noProof/>
            <w:webHidden/>
          </w:rPr>
          <w:t>233</w:t>
        </w:r>
        <w:r>
          <w:rPr>
            <w:noProof/>
            <w:webHidden/>
          </w:rPr>
          <w:fldChar w:fldCharType="end"/>
        </w:r>
      </w:hyperlink>
    </w:p>
    <w:p w14:paraId="7F9185C1" w14:textId="0A608FFF"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76" w:history="1">
        <w:r w:rsidRPr="007B5232">
          <w:rPr>
            <w:rStyle w:val="aff"/>
            <w:b/>
            <w:noProof/>
          </w:rPr>
          <w:t>3.14</w:t>
        </w:r>
        <w:r>
          <w:rPr>
            <w:rFonts w:asciiTheme="minorHAnsi" w:eastAsiaTheme="minorEastAsia" w:hAnsiTheme="minorHAnsi" w:cstheme="minorBidi"/>
            <w:noProof/>
            <w:sz w:val="22"/>
            <w:lang w:val="en-US"/>
            <w14:ligatures w14:val="standardContextual"/>
          </w:rPr>
          <w:tab/>
        </w:r>
        <w:r w:rsidRPr="007B5232">
          <w:rPr>
            <w:rStyle w:val="aff"/>
            <w:b/>
            <w:noProof/>
          </w:rPr>
          <w:t>ICx_RAW_INTR_STAT (x=0,1,2)</w:t>
        </w:r>
        <w:r>
          <w:rPr>
            <w:noProof/>
            <w:webHidden/>
          </w:rPr>
          <w:tab/>
        </w:r>
        <w:r>
          <w:rPr>
            <w:noProof/>
            <w:webHidden/>
          </w:rPr>
          <w:fldChar w:fldCharType="begin"/>
        </w:r>
        <w:r>
          <w:rPr>
            <w:noProof/>
            <w:webHidden/>
          </w:rPr>
          <w:instrText xml:space="preserve"> PAGEREF _Toc195892176 \h </w:instrText>
        </w:r>
        <w:r>
          <w:rPr>
            <w:noProof/>
            <w:webHidden/>
          </w:rPr>
        </w:r>
        <w:r>
          <w:rPr>
            <w:noProof/>
            <w:webHidden/>
          </w:rPr>
          <w:fldChar w:fldCharType="separate"/>
        </w:r>
        <w:r>
          <w:rPr>
            <w:noProof/>
            <w:webHidden/>
          </w:rPr>
          <w:t>237</w:t>
        </w:r>
        <w:r>
          <w:rPr>
            <w:noProof/>
            <w:webHidden/>
          </w:rPr>
          <w:fldChar w:fldCharType="end"/>
        </w:r>
      </w:hyperlink>
    </w:p>
    <w:p w14:paraId="0CC5324E" w14:textId="74F1C27D"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77" w:history="1">
        <w:r w:rsidRPr="007B5232">
          <w:rPr>
            <w:rStyle w:val="aff"/>
            <w:b/>
            <w:noProof/>
          </w:rPr>
          <w:t>3.15</w:t>
        </w:r>
        <w:r>
          <w:rPr>
            <w:rFonts w:asciiTheme="minorHAnsi" w:eastAsiaTheme="minorEastAsia" w:hAnsiTheme="minorHAnsi" w:cstheme="minorBidi"/>
            <w:noProof/>
            <w:sz w:val="22"/>
            <w:lang w:val="en-US"/>
            <w14:ligatures w14:val="standardContextual"/>
          </w:rPr>
          <w:tab/>
        </w:r>
        <w:r w:rsidRPr="007B5232">
          <w:rPr>
            <w:rStyle w:val="aff"/>
            <w:b/>
            <w:noProof/>
          </w:rPr>
          <w:t>IC x_RX_TL (x=0,1,2)</w:t>
        </w:r>
        <w:r>
          <w:rPr>
            <w:noProof/>
            <w:webHidden/>
          </w:rPr>
          <w:tab/>
        </w:r>
        <w:r>
          <w:rPr>
            <w:noProof/>
            <w:webHidden/>
          </w:rPr>
          <w:fldChar w:fldCharType="begin"/>
        </w:r>
        <w:r>
          <w:rPr>
            <w:noProof/>
            <w:webHidden/>
          </w:rPr>
          <w:instrText xml:space="preserve"> PAGEREF _Toc195892177 \h </w:instrText>
        </w:r>
        <w:r>
          <w:rPr>
            <w:noProof/>
            <w:webHidden/>
          </w:rPr>
        </w:r>
        <w:r>
          <w:rPr>
            <w:noProof/>
            <w:webHidden/>
          </w:rPr>
          <w:fldChar w:fldCharType="separate"/>
        </w:r>
        <w:r>
          <w:rPr>
            <w:noProof/>
            <w:webHidden/>
          </w:rPr>
          <w:t>241</w:t>
        </w:r>
        <w:r>
          <w:rPr>
            <w:noProof/>
            <w:webHidden/>
          </w:rPr>
          <w:fldChar w:fldCharType="end"/>
        </w:r>
      </w:hyperlink>
    </w:p>
    <w:p w14:paraId="0427911D" w14:textId="07845D21"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78" w:history="1">
        <w:r w:rsidRPr="007B5232">
          <w:rPr>
            <w:rStyle w:val="aff"/>
            <w:b/>
            <w:noProof/>
          </w:rPr>
          <w:t>3.16</w:t>
        </w:r>
        <w:r>
          <w:rPr>
            <w:rFonts w:asciiTheme="minorHAnsi" w:eastAsiaTheme="minorEastAsia" w:hAnsiTheme="minorHAnsi" w:cstheme="minorBidi"/>
            <w:noProof/>
            <w:sz w:val="22"/>
            <w:lang w:val="en-US"/>
            <w14:ligatures w14:val="standardContextual"/>
          </w:rPr>
          <w:tab/>
        </w:r>
        <w:r w:rsidRPr="007B5232">
          <w:rPr>
            <w:rStyle w:val="aff"/>
            <w:b/>
            <w:noProof/>
          </w:rPr>
          <w:t>ICx_TX_TL (x=0,1,2)</w:t>
        </w:r>
        <w:r>
          <w:rPr>
            <w:noProof/>
            <w:webHidden/>
          </w:rPr>
          <w:tab/>
        </w:r>
        <w:r>
          <w:rPr>
            <w:noProof/>
            <w:webHidden/>
          </w:rPr>
          <w:fldChar w:fldCharType="begin"/>
        </w:r>
        <w:r>
          <w:rPr>
            <w:noProof/>
            <w:webHidden/>
          </w:rPr>
          <w:instrText xml:space="preserve"> PAGEREF _Toc195892178 \h </w:instrText>
        </w:r>
        <w:r>
          <w:rPr>
            <w:noProof/>
            <w:webHidden/>
          </w:rPr>
        </w:r>
        <w:r>
          <w:rPr>
            <w:noProof/>
            <w:webHidden/>
          </w:rPr>
          <w:fldChar w:fldCharType="separate"/>
        </w:r>
        <w:r>
          <w:rPr>
            <w:noProof/>
            <w:webHidden/>
          </w:rPr>
          <w:t>241</w:t>
        </w:r>
        <w:r>
          <w:rPr>
            <w:noProof/>
            <w:webHidden/>
          </w:rPr>
          <w:fldChar w:fldCharType="end"/>
        </w:r>
      </w:hyperlink>
    </w:p>
    <w:p w14:paraId="7CF6B08A" w14:textId="764CDA0E"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79" w:history="1">
        <w:r w:rsidRPr="007B5232">
          <w:rPr>
            <w:rStyle w:val="aff"/>
            <w:b/>
            <w:noProof/>
          </w:rPr>
          <w:t>3.17</w:t>
        </w:r>
        <w:r>
          <w:rPr>
            <w:rFonts w:asciiTheme="minorHAnsi" w:eastAsiaTheme="minorEastAsia" w:hAnsiTheme="minorHAnsi" w:cstheme="minorBidi"/>
            <w:noProof/>
            <w:sz w:val="22"/>
            <w:lang w:val="en-US"/>
            <w14:ligatures w14:val="standardContextual"/>
          </w:rPr>
          <w:tab/>
        </w:r>
        <w:r w:rsidRPr="007B5232">
          <w:rPr>
            <w:rStyle w:val="aff"/>
            <w:b/>
            <w:noProof/>
          </w:rPr>
          <w:t>IC x_CLR_INTR (x=0,1,2)</w:t>
        </w:r>
        <w:r>
          <w:rPr>
            <w:noProof/>
            <w:webHidden/>
          </w:rPr>
          <w:tab/>
        </w:r>
        <w:r>
          <w:rPr>
            <w:noProof/>
            <w:webHidden/>
          </w:rPr>
          <w:fldChar w:fldCharType="begin"/>
        </w:r>
        <w:r>
          <w:rPr>
            <w:noProof/>
            <w:webHidden/>
          </w:rPr>
          <w:instrText xml:space="preserve"> PAGEREF _Toc195892179 \h </w:instrText>
        </w:r>
        <w:r>
          <w:rPr>
            <w:noProof/>
            <w:webHidden/>
          </w:rPr>
        </w:r>
        <w:r>
          <w:rPr>
            <w:noProof/>
            <w:webHidden/>
          </w:rPr>
          <w:fldChar w:fldCharType="separate"/>
        </w:r>
        <w:r>
          <w:rPr>
            <w:noProof/>
            <w:webHidden/>
          </w:rPr>
          <w:t>242</w:t>
        </w:r>
        <w:r>
          <w:rPr>
            <w:noProof/>
            <w:webHidden/>
          </w:rPr>
          <w:fldChar w:fldCharType="end"/>
        </w:r>
      </w:hyperlink>
    </w:p>
    <w:p w14:paraId="1EDFA861" w14:textId="1EA4702F"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80" w:history="1">
        <w:r w:rsidRPr="007B5232">
          <w:rPr>
            <w:rStyle w:val="aff"/>
            <w:b/>
            <w:noProof/>
          </w:rPr>
          <w:t>3.18</w:t>
        </w:r>
        <w:r>
          <w:rPr>
            <w:rFonts w:asciiTheme="minorHAnsi" w:eastAsiaTheme="minorEastAsia" w:hAnsiTheme="minorHAnsi" w:cstheme="minorBidi"/>
            <w:noProof/>
            <w:sz w:val="22"/>
            <w:lang w:val="en-US"/>
            <w14:ligatures w14:val="standardContextual"/>
          </w:rPr>
          <w:tab/>
        </w:r>
        <w:r w:rsidRPr="007B5232">
          <w:rPr>
            <w:rStyle w:val="aff"/>
            <w:b/>
            <w:noProof/>
          </w:rPr>
          <w:t>ICx_CLR_RX_UNDER (x=0,1,2)</w:t>
        </w:r>
        <w:r>
          <w:rPr>
            <w:noProof/>
            <w:webHidden/>
          </w:rPr>
          <w:tab/>
        </w:r>
        <w:r>
          <w:rPr>
            <w:noProof/>
            <w:webHidden/>
          </w:rPr>
          <w:fldChar w:fldCharType="begin"/>
        </w:r>
        <w:r>
          <w:rPr>
            <w:noProof/>
            <w:webHidden/>
          </w:rPr>
          <w:instrText xml:space="preserve"> PAGEREF _Toc195892180 \h </w:instrText>
        </w:r>
        <w:r>
          <w:rPr>
            <w:noProof/>
            <w:webHidden/>
          </w:rPr>
        </w:r>
        <w:r>
          <w:rPr>
            <w:noProof/>
            <w:webHidden/>
          </w:rPr>
          <w:fldChar w:fldCharType="separate"/>
        </w:r>
        <w:r>
          <w:rPr>
            <w:noProof/>
            <w:webHidden/>
          </w:rPr>
          <w:t>242</w:t>
        </w:r>
        <w:r>
          <w:rPr>
            <w:noProof/>
            <w:webHidden/>
          </w:rPr>
          <w:fldChar w:fldCharType="end"/>
        </w:r>
      </w:hyperlink>
    </w:p>
    <w:p w14:paraId="054B49AA" w14:textId="15F043F8"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81" w:history="1">
        <w:r w:rsidRPr="007B5232">
          <w:rPr>
            <w:rStyle w:val="aff"/>
            <w:b/>
            <w:noProof/>
          </w:rPr>
          <w:t>3.19</w:t>
        </w:r>
        <w:r>
          <w:rPr>
            <w:rFonts w:asciiTheme="minorHAnsi" w:eastAsiaTheme="minorEastAsia" w:hAnsiTheme="minorHAnsi" w:cstheme="minorBidi"/>
            <w:noProof/>
            <w:sz w:val="22"/>
            <w:lang w:val="en-US"/>
            <w14:ligatures w14:val="standardContextual"/>
          </w:rPr>
          <w:tab/>
        </w:r>
        <w:r w:rsidRPr="007B5232">
          <w:rPr>
            <w:rStyle w:val="aff"/>
            <w:b/>
            <w:noProof/>
          </w:rPr>
          <w:t>ICx_CLR_RX_OVER (x=0,1,2)</w:t>
        </w:r>
        <w:r>
          <w:rPr>
            <w:noProof/>
            <w:webHidden/>
          </w:rPr>
          <w:tab/>
        </w:r>
        <w:r>
          <w:rPr>
            <w:noProof/>
            <w:webHidden/>
          </w:rPr>
          <w:fldChar w:fldCharType="begin"/>
        </w:r>
        <w:r>
          <w:rPr>
            <w:noProof/>
            <w:webHidden/>
          </w:rPr>
          <w:instrText xml:space="preserve"> PAGEREF _Toc195892181 \h </w:instrText>
        </w:r>
        <w:r>
          <w:rPr>
            <w:noProof/>
            <w:webHidden/>
          </w:rPr>
        </w:r>
        <w:r>
          <w:rPr>
            <w:noProof/>
            <w:webHidden/>
          </w:rPr>
          <w:fldChar w:fldCharType="separate"/>
        </w:r>
        <w:r>
          <w:rPr>
            <w:noProof/>
            <w:webHidden/>
          </w:rPr>
          <w:t>243</w:t>
        </w:r>
        <w:r>
          <w:rPr>
            <w:noProof/>
            <w:webHidden/>
          </w:rPr>
          <w:fldChar w:fldCharType="end"/>
        </w:r>
      </w:hyperlink>
    </w:p>
    <w:p w14:paraId="3455A99E" w14:textId="38510758"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82" w:history="1">
        <w:r w:rsidRPr="007B5232">
          <w:rPr>
            <w:rStyle w:val="aff"/>
            <w:b/>
            <w:noProof/>
          </w:rPr>
          <w:t>3.20</w:t>
        </w:r>
        <w:r>
          <w:rPr>
            <w:rFonts w:asciiTheme="minorHAnsi" w:eastAsiaTheme="minorEastAsia" w:hAnsiTheme="minorHAnsi" w:cstheme="minorBidi"/>
            <w:noProof/>
            <w:sz w:val="22"/>
            <w:lang w:val="en-US"/>
            <w14:ligatures w14:val="standardContextual"/>
          </w:rPr>
          <w:tab/>
        </w:r>
        <w:r w:rsidRPr="007B5232">
          <w:rPr>
            <w:rStyle w:val="aff"/>
            <w:b/>
            <w:noProof/>
          </w:rPr>
          <w:t>ICx_CLR_TX_OVER (x=0,1,2)</w:t>
        </w:r>
        <w:r>
          <w:rPr>
            <w:noProof/>
            <w:webHidden/>
          </w:rPr>
          <w:tab/>
        </w:r>
        <w:r>
          <w:rPr>
            <w:noProof/>
            <w:webHidden/>
          </w:rPr>
          <w:fldChar w:fldCharType="begin"/>
        </w:r>
        <w:r>
          <w:rPr>
            <w:noProof/>
            <w:webHidden/>
          </w:rPr>
          <w:instrText xml:space="preserve"> PAGEREF _Toc195892182 \h </w:instrText>
        </w:r>
        <w:r>
          <w:rPr>
            <w:noProof/>
            <w:webHidden/>
          </w:rPr>
        </w:r>
        <w:r>
          <w:rPr>
            <w:noProof/>
            <w:webHidden/>
          </w:rPr>
          <w:fldChar w:fldCharType="separate"/>
        </w:r>
        <w:r>
          <w:rPr>
            <w:noProof/>
            <w:webHidden/>
          </w:rPr>
          <w:t>243</w:t>
        </w:r>
        <w:r>
          <w:rPr>
            <w:noProof/>
            <w:webHidden/>
          </w:rPr>
          <w:fldChar w:fldCharType="end"/>
        </w:r>
      </w:hyperlink>
    </w:p>
    <w:p w14:paraId="5558E857" w14:textId="5B346E46"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83" w:history="1">
        <w:r w:rsidRPr="007B5232">
          <w:rPr>
            <w:rStyle w:val="aff"/>
            <w:b/>
            <w:noProof/>
          </w:rPr>
          <w:t>3.21</w:t>
        </w:r>
        <w:r>
          <w:rPr>
            <w:rFonts w:asciiTheme="minorHAnsi" w:eastAsiaTheme="minorEastAsia" w:hAnsiTheme="minorHAnsi" w:cstheme="minorBidi"/>
            <w:noProof/>
            <w:sz w:val="22"/>
            <w:lang w:val="en-US"/>
            <w14:ligatures w14:val="standardContextual"/>
          </w:rPr>
          <w:tab/>
        </w:r>
        <w:r w:rsidRPr="007B5232">
          <w:rPr>
            <w:rStyle w:val="aff"/>
            <w:b/>
            <w:noProof/>
          </w:rPr>
          <w:t>ICx_CLR_RD_REQ (x=0,1,2)</w:t>
        </w:r>
        <w:r>
          <w:rPr>
            <w:noProof/>
            <w:webHidden/>
          </w:rPr>
          <w:tab/>
        </w:r>
        <w:r>
          <w:rPr>
            <w:noProof/>
            <w:webHidden/>
          </w:rPr>
          <w:fldChar w:fldCharType="begin"/>
        </w:r>
        <w:r>
          <w:rPr>
            <w:noProof/>
            <w:webHidden/>
          </w:rPr>
          <w:instrText xml:space="preserve"> PAGEREF _Toc195892183 \h </w:instrText>
        </w:r>
        <w:r>
          <w:rPr>
            <w:noProof/>
            <w:webHidden/>
          </w:rPr>
        </w:r>
        <w:r>
          <w:rPr>
            <w:noProof/>
            <w:webHidden/>
          </w:rPr>
          <w:fldChar w:fldCharType="separate"/>
        </w:r>
        <w:r>
          <w:rPr>
            <w:noProof/>
            <w:webHidden/>
          </w:rPr>
          <w:t>244</w:t>
        </w:r>
        <w:r>
          <w:rPr>
            <w:noProof/>
            <w:webHidden/>
          </w:rPr>
          <w:fldChar w:fldCharType="end"/>
        </w:r>
      </w:hyperlink>
    </w:p>
    <w:p w14:paraId="4ED6388E" w14:textId="6933EB60"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84" w:history="1">
        <w:r w:rsidRPr="007B5232">
          <w:rPr>
            <w:rStyle w:val="aff"/>
            <w:b/>
            <w:noProof/>
          </w:rPr>
          <w:t>3.22</w:t>
        </w:r>
        <w:r>
          <w:rPr>
            <w:rFonts w:asciiTheme="minorHAnsi" w:eastAsiaTheme="minorEastAsia" w:hAnsiTheme="minorHAnsi" w:cstheme="minorBidi"/>
            <w:noProof/>
            <w:sz w:val="22"/>
            <w:lang w:val="en-US"/>
            <w14:ligatures w14:val="standardContextual"/>
          </w:rPr>
          <w:tab/>
        </w:r>
        <w:r w:rsidRPr="007B5232">
          <w:rPr>
            <w:rStyle w:val="aff"/>
            <w:b/>
            <w:noProof/>
          </w:rPr>
          <w:t>ICx_CLR_TX_ABRT (x=0,1,2)</w:t>
        </w:r>
        <w:r>
          <w:rPr>
            <w:noProof/>
            <w:webHidden/>
          </w:rPr>
          <w:tab/>
        </w:r>
        <w:r>
          <w:rPr>
            <w:noProof/>
            <w:webHidden/>
          </w:rPr>
          <w:fldChar w:fldCharType="begin"/>
        </w:r>
        <w:r>
          <w:rPr>
            <w:noProof/>
            <w:webHidden/>
          </w:rPr>
          <w:instrText xml:space="preserve"> PAGEREF _Toc195892184 \h </w:instrText>
        </w:r>
        <w:r>
          <w:rPr>
            <w:noProof/>
            <w:webHidden/>
          </w:rPr>
        </w:r>
        <w:r>
          <w:rPr>
            <w:noProof/>
            <w:webHidden/>
          </w:rPr>
          <w:fldChar w:fldCharType="separate"/>
        </w:r>
        <w:r>
          <w:rPr>
            <w:noProof/>
            <w:webHidden/>
          </w:rPr>
          <w:t>244</w:t>
        </w:r>
        <w:r>
          <w:rPr>
            <w:noProof/>
            <w:webHidden/>
          </w:rPr>
          <w:fldChar w:fldCharType="end"/>
        </w:r>
      </w:hyperlink>
    </w:p>
    <w:p w14:paraId="0B448F75" w14:textId="3A40612A"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85" w:history="1">
        <w:r w:rsidRPr="007B5232">
          <w:rPr>
            <w:rStyle w:val="aff"/>
            <w:b/>
            <w:noProof/>
          </w:rPr>
          <w:t>3.23</w:t>
        </w:r>
        <w:r>
          <w:rPr>
            <w:rFonts w:asciiTheme="minorHAnsi" w:eastAsiaTheme="minorEastAsia" w:hAnsiTheme="minorHAnsi" w:cstheme="minorBidi"/>
            <w:noProof/>
            <w:sz w:val="22"/>
            <w:lang w:val="en-US"/>
            <w14:ligatures w14:val="standardContextual"/>
          </w:rPr>
          <w:tab/>
        </w:r>
        <w:r w:rsidRPr="007B5232">
          <w:rPr>
            <w:rStyle w:val="aff"/>
            <w:b/>
            <w:noProof/>
          </w:rPr>
          <w:t>ICx_CLR_RX_DONE (x=0,1,2)</w:t>
        </w:r>
        <w:r>
          <w:rPr>
            <w:noProof/>
            <w:webHidden/>
          </w:rPr>
          <w:tab/>
        </w:r>
        <w:r>
          <w:rPr>
            <w:noProof/>
            <w:webHidden/>
          </w:rPr>
          <w:fldChar w:fldCharType="begin"/>
        </w:r>
        <w:r>
          <w:rPr>
            <w:noProof/>
            <w:webHidden/>
          </w:rPr>
          <w:instrText xml:space="preserve"> PAGEREF _Toc195892185 \h </w:instrText>
        </w:r>
        <w:r>
          <w:rPr>
            <w:noProof/>
            <w:webHidden/>
          </w:rPr>
        </w:r>
        <w:r>
          <w:rPr>
            <w:noProof/>
            <w:webHidden/>
          </w:rPr>
          <w:fldChar w:fldCharType="separate"/>
        </w:r>
        <w:r>
          <w:rPr>
            <w:noProof/>
            <w:webHidden/>
          </w:rPr>
          <w:t>245</w:t>
        </w:r>
        <w:r>
          <w:rPr>
            <w:noProof/>
            <w:webHidden/>
          </w:rPr>
          <w:fldChar w:fldCharType="end"/>
        </w:r>
      </w:hyperlink>
    </w:p>
    <w:p w14:paraId="6040363F" w14:textId="762AE36C"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86" w:history="1">
        <w:r w:rsidRPr="007B5232">
          <w:rPr>
            <w:rStyle w:val="aff"/>
            <w:b/>
            <w:noProof/>
          </w:rPr>
          <w:t>3.24</w:t>
        </w:r>
        <w:r>
          <w:rPr>
            <w:rFonts w:asciiTheme="minorHAnsi" w:eastAsiaTheme="minorEastAsia" w:hAnsiTheme="minorHAnsi" w:cstheme="minorBidi"/>
            <w:noProof/>
            <w:sz w:val="22"/>
            <w:lang w:val="en-US"/>
            <w14:ligatures w14:val="standardContextual"/>
          </w:rPr>
          <w:tab/>
        </w:r>
        <w:r w:rsidRPr="007B5232">
          <w:rPr>
            <w:rStyle w:val="aff"/>
            <w:b/>
            <w:noProof/>
          </w:rPr>
          <w:t>ICx_CLR_ACTIVITY (x=0,1,2)</w:t>
        </w:r>
        <w:r>
          <w:rPr>
            <w:noProof/>
            <w:webHidden/>
          </w:rPr>
          <w:tab/>
        </w:r>
        <w:r>
          <w:rPr>
            <w:noProof/>
            <w:webHidden/>
          </w:rPr>
          <w:fldChar w:fldCharType="begin"/>
        </w:r>
        <w:r>
          <w:rPr>
            <w:noProof/>
            <w:webHidden/>
          </w:rPr>
          <w:instrText xml:space="preserve"> PAGEREF _Toc195892186 \h </w:instrText>
        </w:r>
        <w:r>
          <w:rPr>
            <w:noProof/>
            <w:webHidden/>
          </w:rPr>
        </w:r>
        <w:r>
          <w:rPr>
            <w:noProof/>
            <w:webHidden/>
          </w:rPr>
          <w:fldChar w:fldCharType="separate"/>
        </w:r>
        <w:r>
          <w:rPr>
            <w:noProof/>
            <w:webHidden/>
          </w:rPr>
          <w:t>245</w:t>
        </w:r>
        <w:r>
          <w:rPr>
            <w:noProof/>
            <w:webHidden/>
          </w:rPr>
          <w:fldChar w:fldCharType="end"/>
        </w:r>
      </w:hyperlink>
    </w:p>
    <w:p w14:paraId="1A6DF850" w14:textId="5104F93E"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87" w:history="1">
        <w:r w:rsidRPr="007B5232">
          <w:rPr>
            <w:rStyle w:val="aff"/>
            <w:b/>
            <w:noProof/>
          </w:rPr>
          <w:t>3.25</w:t>
        </w:r>
        <w:r>
          <w:rPr>
            <w:rFonts w:asciiTheme="minorHAnsi" w:eastAsiaTheme="minorEastAsia" w:hAnsiTheme="minorHAnsi" w:cstheme="minorBidi"/>
            <w:noProof/>
            <w:sz w:val="22"/>
            <w:lang w:val="en-US"/>
            <w14:ligatures w14:val="standardContextual"/>
          </w:rPr>
          <w:tab/>
        </w:r>
        <w:r w:rsidRPr="007B5232">
          <w:rPr>
            <w:rStyle w:val="aff"/>
            <w:b/>
            <w:noProof/>
          </w:rPr>
          <w:t>ICx_CLR_STOP_DET (x=0,1,2)</w:t>
        </w:r>
        <w:r>
          <w:rPr>
            <w:noProof/>
            <w:webHidden/>
          </w:rPr>
          <w:tab/>
        </w:r>
        <w:r>
          <w:rPr>
            <w:noProof/>
            <w:webHidden/>
          </w:rPr>
          <w:fldChar w:fldCharType="begin"/>
        </w:r>
        <w:r>
          <w:rPr>
            <w:noProof/>
            <w:webHidden/>
          </w:rPr>
          <w:instrText xml:space="preserve"> PAGEREF _Toc195892187 \h </w:instrText>
        </w:r>
        <w:r>
          <w:rPr>
            <w:noProof/>
            <w:webHidden/>
          </w:rPr>
        </w:r>
        <w:r>
          <w:rPr>
            <w:noProof/>
            <w:webHidden/>
          </w:rPr>
          <w:fldChar w:fldCharType="separate"/>
        </w:r>
        <w:r>
          <w:rPr>
            <w:noProof/>
            <w:webHidden/>
          </w:rPr>
          <w:t>245</w:t>
        </w:r>
        <w:r>
          <w:rPr>
            <w:noProof/>
            <w:webHidden/>
          </w:rPr>
          <w:fldChar w:fldCharType="end"/>
        </w:r>
      </w:hyperlink>
    </w:p>
    <w:p w14:paraId="07DBDE59" w14:textId="74A073AC"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88" w:history="1">
        <w:r w:rsidRPr="007B5232">
          <w:rPr>
            <w:rStyle w:val="aff"/>
            <w:b/>
            <w:noProof/>
          </w:rPr>
          <w:t>3.26</w:t>
        </w:r>
        <w:r>
          <w:rPr>
            <w:rFonts w:asciiTheme="minorHAnsi" w:eastAsiaTheme="minorEastAsia" w:hAnsiTheme="minorHAnsi" w:cstheme="minorBidi"/>
            <w:noProof/>
            <w:sz w:val="22"/>
            <w:lang w:val="en-US"/>
            <w14:ligatures w14:val="standardContextual"/>
          </w:rPr>
          <w:tab/>
        </w:r>
        <w:r w:rsidRPr="007B5232">
          <w:rPr>
            <w:rStyle w:val="aff"/>
            <w:b/>
            <w:noProof/>
          </w:rPr>
          <w:t>ICx_CLR_START_DET (x=0,1,2)</w:t>
        </w:r>
        <w:r>
          <w:rPr>
            <w:noProof/>
            <w:webHidden/>
          </w:rPr>
          <w:tab/>
        </w:r>
        <w:r>
          <w:rPr>
            <w:noProof/>
            <w:webHidden/>
          </w:rPr>
          <w:fldChar w:fldCharType="begin"/>
        </w:r>
        <w:r>
          <w:rPr>
            <w:noProof/>
            <w:webHidden/>
          </w:rPr>
          <w:instrText xml:space="preserve"> PAGEREF _Toc195892188 \h </w:instrText>
        </w:r>
        <w:r>
          <w:rPr>
            <w:noProof/>
            <w:webHidden/>
          </w:rPr>
        </w:r>
        <w:r>
          <w:rPr>
            <w:noProof/>
            <w:webHidden/>
          </w:rPr>
          <w:fldChar w:fldCharType="separate"/>
        </w:r>
        <w:r>
          <w:rPr>
            <w:noProof/>
            <w:webHidden/>
          </w:rPr>
          <w:t>246</w:t>
        </w:r>
        <w:r>
          <w:rPr>
            <w:noProof/>
            <w:webHidden/>
          </w:rPr>
          <w:fldChar w:fldCharType="end"/>
        </w:r>
      </w:hyperlink>
    </w:p>
    <w:p w14:paraId="18EDA22C" w14:textId="696481A8"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89" w:history="1">
        <w:r w:rsidRPr="007B5232">
          <w:rPr>
            <w:rStyle w:val="aff"/>
            <w:b/>
            <w:noProof/>
          </w:rPr>
          <w:t>3.27</w:t>
        </w:r>
        <w:r>
          <w:rPr>
            <w:rFonts w:asciiTheme="minorHAnsi" w:eastAsiaTheme="minorEastAsia" w:hAnsiTheme="minorHAnsi" w:cstheme="minorBidi"/>
            <w:noProof/>
            <w:sz w:val="22"/>
            <w:lang w:val="en-US"/>
            <w14:ligatures w14:val="standardContextual"/>
          </w:rPr>
          <w:tab/>
        </w:r>
        <w:r w:rsidRPr="007B5232">
          <w:rPr>
            <w:rStyle w:val="aff"/>
            <w:b/>
            <w:noProof/>
          </w:rPr>
          <w:t>ICx_CLR_GEN_CALL (x=0,1,2)</w:t>
        </w:r>
        <w:r>
          <w:rPr>
            <w:noProof/>
            <w:webHidden/>
          </w:rPr>
          <w:tab/>
        </w:r>
        <w:r>
          <w:rPr>
            <w:noProof/>
            <w:webHidden/>
          </w:rPr>
          <w:fldChar w:fldCharType="begin"/>
        </w:r>
        <w:r>
          <w:rPr>
            <w:noProof/>
            <w:webHidden/>
          </w:rPr>
          <w:instrText xml:space="preserve"> PAGEREF _Toc195892189 \h </w:instrText>
        </w:r>
        <w:r>
          <w:rPr>
            <w:noProof/>
            <w:webHidden/>
          </w:rPr>
        </w:r>
        <w:r>
          <w:rPr>
            <w:noProof/>
            <w:webHidden/>
          </w:rPr>
          <w:fldChar w:fldCharType="separate"/>
        </w:r>
        <w:r>
          <w:rPr>
            <w:noProof/>
            <w:webHidden/>
          </w:rPr>
          <w:t>246</w:t>
        </w:r>
        <w:r>
          <w:rPr>
            <w:noProof/>
            <w:webHidden/>
          </w:rPr>
          <w:fldChar w:fldCharType="end"/>
        </w:r>
      </w:hyperlink>
    </w:p>
    <w:p w14:paraId="6F734168" w14:textId="413C2A3F"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90" w:history="1">
        <w:r w:rsidRPr="007B5232">
          <w:rPr>
            <w:rStyle w:val="aff"/>
            <w:b/>
            <w:noProof/>
          </w:rPr>
          <w:t>3.28</w:t>
        </w:r>
        <w:r>
          <w:rPr>
            <w:rFonts w:asciiTheme="minorHAnsi" w:eastAsiaTheme="minorEastAsia" w:hAnsiTheme="minorHAnsi" w:cstheme="minorBidi"/>
            <w:noProof/>
            <w:sz w:val="22"/>
            <w:lang w:val="en-US"/>
            <w14:ligatures w14:val="standardContextual"/>
          </w:rPr>
          <w:tab/>
        </w:r>
        <w:r w:rsidRPr="007B5232">
          <w:rPr>
            <w:rStyle w:val="aff"/>
            <w:b/>
            <w:noProof/>
          </w:rPr>
          <w:t>ICx_ENABLE (x=0,1,2)</w:t>
        </w:r>
        <w:r>
          <w:rPr>
            <w:noProof/>
            <w:webHidden/>
          </w:rPr>
          <w:tab/>
        </w:r>
        <w:r>
          <w:rPr>
            <w:noProof/>
            <w:webHidden/>
          </w:rPr>
          <w:fldChar w:fldCharType="begin"/>
        </w:r>
        <w:r>
          <w:rPr>
            <w:noProof/>
            <w:webHidden/>
          </w:rPr>
          <w:instrText xml:space="preserve"> PAGEREF _Toc195892190 \h </w:instrText>
        </w:r>
        <w:r>
          <w:rPr>
            <w:noProof/>
            <w:webHidden/>
          </w:rPr>
        </w:r>
        <w:r>
          <w:rPr>
            <w:noProof/>
            <w:webHidden/>
          </w:rPr>
          <w:fldChar w:fldCharType="separate"/>
        </w:r>
        <w:r>
          <w:rPr>
            <w:noProof/>
            <w:webHidden/>
          </w:rPr>
          <w:t>247</w:t>
        </w:r>
        <w:r>
          <w:rPr>
            <w:noProof/>
            <w:webHidden/>
          </w:rPr>
          <w:fldChar w:fldCharType="end"/>
        </w:r>
      </w:hyperlink>
    </w:p>
    <w:p w14:paraId="33A1214D" w14:textId="4D639146"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91" w:history="1">
        <w:r w:rsidRPr="007B5232">
          <w:rPr>
            <w:rStyle w:val="aff"/>
            <w:b/>
            <w:noProof/>
          </w:rPr>
          <w:t>3.29</w:t>
        </w:r>
        <w:r>
          <w:rPr>
            <w:rFonts w:asciiTheme="minorHAnsi" w:eastAsiaTheme="minorEastAsia" w:hAnsiTheme="minorHAnsi" w:cstheme="minorBidi"/>
            <w:noProof/>
            <w:sz w:val="22"/>
            <w:lang w:val="en-US"/>
            <w14:ligatures w14:val="standardContextual"/>
          </w:rPr>
          <w:tab/>
        </w:r>
        <w:r w:rsidRPr="007B5232">
          <w:rPr>
            <w:rStyle w:val="aff"/>
            <w:b/>
            <w:noProof/>
          </w:rPr>
          <w:t>ICx_STATUS (x=0,1,2)</w:t>
        </w:r>
        <w:r>
          <w:rPr>
            <w:noProof/>
            <w:webHidden/>
          </w:rPr>
          <w:tab/>
        </w:r>
        <w:r>
          <w:rPr>
            <w:noProof/>
            <w:webHidden/>
          </w:rPr>
          <w:fldChar w:fldCharType="begin"/>
        </w:r>
        <w:r>
          <w:rPr>
            <w:noProof/>
            <w:webHidden/>
          </w:rPr>
          <w:instrText xml:space="preserve"> PAGEREF _Toc195892191 \h </w:instrText>
        </w:r>
        <w:r>
          <w:rPr>
            <w:noProof/>
            <w:webHidden/>
          </w:rPr>
        </w:r>
        <w:r>
          <w:rPr>
            <w:noProof/>
            <w:webHidden/>
          </w:rPr>
          <w:fldChar w:fldCharType="separate"/>
        </w:r>
        <w:r>
          <w:rPr>
            <w:noProof/>
            <w:webHidden/>
          </w:rPr>
          <w:t>249</w:t>
        </w:r>
        <w:r>
          <w:rPr>
            <w:noProof/>
            <w:webHidden/>
          </w:rPr>
          <w:fldChar w:fldCharType="end"/>
        </w:r>
      </w:hyperlink>
    </w:p>
    <w:p w14:paraId="47875DD0" w14:textId="2549C0F3"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92" w:history="1">
        <w:r w:rsidRPr="007B5232">
          <w:rPr>
            <w:rStyle w:val="aff"/>
            <w:b/>
            <w:noProof/>
          </w:rPr>
          <w:t>3.30</w:t>
        </w:r>
        <w:r>
          <w:rPr>
            <w:rFonts w:asciiTheme="minorHAnsi" w:eastAsiaTheme="minorEastAsia" w:hAnsiTheme="minorHAnsi" w:cstheme="minorBidi"/>
            <w:noProof/>
            <w:sz w:val="22"/>
            <w:lang w:val="en-US"/>
            <w14:ligatures w14:val="standardContextual"/>
          </w:rPr>
          <w:tab/>
        </w:r>
        <w:r w:rsidRPr="007B5232">
          <w:rPr>
            <w:rStyle w:val="aff"/>
            <w:b/>
            <w:noProof/>
          </w:rPr>
          <w:t>ICx_TXFLR (x=0,1,2)</w:t>
        </w:r>
        <w:r>
          <w:rPr>
            <w:noProof/>
            <w:webHidden/>
          </w:rPr>
          <w:tab/>
        </w:r>
        <w:r>
          <w:rPr>
            <w:noProof/>
            <w:webHidden/>
          </w:rPr>
          <w:fldChar w:fldCharType="begin"/>
        </w:r>
        <w:r>
          <w:rPr>
            <w:noProof/>
            <w:webHidden/>
          </w:rPr>
          <w:instrText xml:space="preserve"> PAGEREF _Toc195892192 \h </w:instrText>
        </w:r>
        <w:r>
          <w:rPr>
            <w:noProof/>
            <w:webHidden/>
          </w:rPr>
        </w:r>
        <w:r>
          <w:rPr>
            <w:noProof/>
            <w:webHidden/>
          </w:rPr>
          <w:fldChar w:fldCharType="separate"/>
        </w:r>
        <w:r>
          <w:rPr>
            <w:noProof/>
            <w:webHidden/>
          </w:rPr>
          <w:t>250</w:t>
        </w:r>
        <w:r>
          <w:rPr>
            <w:noProof/>
            <w:webHidden/>
          </w:rPr>
          <w:fldChar w:fldCharType="end"/>
        </w:r>
      </w:hyperlink>
    </w:p>
    <w:p w14:paraId="2F26E269" w14:textId="1C214CC7"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93" w:history="1">
        <w:r w:rsidRPr="007B5232">
          <w:rPr>
            <w:rStyle w:val="aff"/>
            <w:b/>
            <w:noProof/>
          </w:rPr>
          <w:t>3.31</w:t>
        </w:r>
        <w:r>
          <w:rPr>
            <w:rFonts w:asciiTheme="minorHAnsi" w:eastAsiaTheme="minorEastAsia" w:hAnsiTheme="minorHAnsi" w:cstheme="minorBidi"/>
            <w:noProof/>
            <w:sz w:val="22"/>
            <w:lang w:val="en-US"/>
            <w14:ligatures w14:val="standardContextual"/>
          </w:rPr>
          <w:tab/>
        </w:r>
        <w:r w:rsidRPr="007B5232">
          <w:rPr>
            <w:rStyle w:val="aff"/>
            <w:b/>
            <w:noProof/>
          </w:rPr>
          <w:t>ICx_RXFLR (x=0,1,2)</w:t>
        </w:r>
        <w:r>
          <w:rPr>
            <w:noProof/>
            <w:webHidden/>
          </w:rPr>
          <w:tab/>
        </w:r>
        <w:r>
          <w:rPr>
            <w:noProof/>
            <w:webHidden/>
          </w:rPr>
          <w:fldChar w:fldCharType="begin"/>
        </w:r>
        <w:r>
          <w:rPr>
            <w:noProof/>
            <w:webHidden/>
          </w:rPr>
          <w:instrText xml:space="preserve"> PAGEREF _Toc195892193 \h </w:instrText>
        </w:r>
        <w:r>
          <w:rPr>
            <w:noProof/>
            <w:webHidden/>
          </w:rPr>
        </w:r>
        <w:r>
          <w:rPr>
            <w:noProof/>
            <w:webHidden/>
          </w:rPr>
          <w:fldChar w:fldCharType="separate"/>
        </w:r>
        <w:r>
          <w:rPr>
            <w:noProof/>
            <w:webHidden/>
          </w:rPr>
          <w:t>251</w:t>
        </w:r>
        <w:r>
          <w:rPr>
            <w:noProof/>
            <w:webHidden/>
          </w:rPr>
          <w:fldChar w:fldCharType="end"/>
        </w:r>
      </w:hyperlink>
    </w:p>
    <w:p w14:paraId="01C89490" w14:textId="172F5C4E"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94" w:history="1">
        <w:r w:rsidRPr="007B5232">
          <w:rPr>
            <w:rStyle w:val="aff"/>
            <w:b/>
            <w:noProof/>
          </w:rPr>
          <w:t>3.32</w:t>
        </w:r>
        <w:r>
          <w:rPr>
            <w:rFonts w:asciiTheme="minorHAnsi" w:eastAsiaTheme="minorEastAsia" w:hAnsiTheme="minorHAnsi" w:cstheme="minorBidi"/>
            <w:noProof/>
            <w:sz w:val="22"/>
            <w:lang w:val="en-US"/>
            <w14:ligatures w14:val="standardContextual"/>
          </w:rPr>
          <w:tab/>
        </w:r>
        <w:r w:rsidRPr="007B5232">
          <w:rPr>
            <w:rStyle w:val="aff"/>
            <w:b/>
            <w:noProof/>
          </w:rPr>
          <w:t>ICx_SDA_HOLD(x=0,1,2)</w:t>
        </w:r>
        <w:r>
          <w:rPr>
            <w:noProof/>
            <w:webHidden/>
          </w:rPr>
          <w:tab/>
        </w:r>
        <w:r>
          <w:rPr>
            <w:noProof/>
            <w:webHidden/>
          </w:rPr>
          <w:fldChar w:fldCharType="begin"/>
        </w:r>
        <w:r>
          <w:rPr>
            <w:noProof/>
            <w:webHidden/>
          </w:rPr>
          <w:instrText xml:space="preserve"> PAGEREF _Toc195892194 \h </w:instrText>
        </w:r>
        <w:r>
          <w:rPr>
            <w:noProof/>
            <w:webHidden/>
          </w:rPr>
        </w:r>
        <w:r>
          <w:rPr>
            <w:noProof/>
            <w:webHidden/>
          </w:rPr>
          <w:fldChar w:fldCharType="separate"/>
        </w:r>
        <w:r>
          <w:rPr>
            <w:noProof/>
            <w:webHidden/>
          </w:rPr>
          <w:t>251</w:t>
        </w:r>
        <w:r>
          <w:rPr>
            <w:noProof/>
            <w:webHidden/>
          </w:rPr>
          <w:fldChar w:fldCharType="end"/>
        </w:r>
      </w:hyperlink>
    </w:p>
    <w:p w14:paraId="06F8178E" w14:textId="0B096FE5"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95" w:history="1">
        <w:r w:rsidRPr="007B5232">
          <w:rPr>
            <w:rStyle w:val="aff"/>
            <w:b/>
            <w:noProof/>
          </w:rPr>
          <w:t>3.33</w:t>
        </w:r>
        <w:r>
          <w:rPr>
            <w:rFonts w:asciiTheme="minorHAnsi" w:eastAsiaTheme="minorEastAsia" w:hAnsiTheme="minorHAnsi" w:cstheme="minorBidi"/>
            <w:noProof/>
            <w:sz w:val="22"/>
            <w:lang w:val="en-US"/>
            <w14:ligatures w14:val="standardContextual"/>
          </w:rPr>
          <w:tab/>
        </w:r>
        <w:r w:rsidRPr="007B5232">
          <w:rPr>
            <w:rStyle w:val="aff"/>
            <w:b/>
            <w:noProof/>
          </w:rPr>
          <w:t>ICx_TX_ABRT_SOURCE (x=0,1,2)</w:t>
        </w:r>
        <w:r>
          <w:rPr>
            <w:noProof/>
            <w:webHidden/>
          </w:rPr>
          <w:tab/>
        </w:r>
        <w:r>
          <w:rPr>
            <w:noProof/>
            <w:webHidden/>
          </w:rPr>
          <w:fldChar w:fldCharType="begin"/>
        </w:r>
        <w:r>
          <w:rPr>
            <w:noProof/>
            <w:webHidden/>
          </w:rPr>
          <w:instrText xml:space="preserve"> PAGEREF _Toc195892195 \h </w:instrText>
        </w:r>
        <w:r>
          <w:rPr>
            <w:noProof/>
            <w:webHidden/>
          </w:rPr>
        </w:r>
        <w:r>
          <w:rPr>
            <w:noProof/>
            <w:webHidden/>
          </w:rPr>
          <w:fldChar w:fldCharType="separate"/>
        </w:r>
        <w:r>
          <w:rPr>
            <w:noProof/>
            <w:webHidden/>
          </w:rPr>
          <w:t>252</w:t>
        </w:r>
        <w:r>
          <w:rPr>
            <w:noProof/>
            <w:webHidden/>
          </w:rPr>
          <w:fldChar w:fldCharType="end"/>
        </w:r>
      </w:hyperlink>
    </w:p>
    <w:p w14:paraId="76AC61C0" w14:textId="17F14F9E"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96" w:history="1">
        <w:r w:rsidRPr="007B5232">
          <w:rPr>
            <w:rStyle w:val="aff"/>
            <w:b/>
            <w:noProof/>
          </w:rPr>
          <w:t>3.34</w:t>
        </w:r>
        <w:r>
          <w:rPr>
            <w:rFonts w:asciiTheme="minorHAnsi" w:eastAsiaTheme="minorEastAsia" w:hAnsiTheme="minorHAnsi" w:cstheme="minorBidi"/>
            <w:noProof/>
            <w:sz w:val="22"/>
            <w:lang w:val="en-US"/>
            <w14:ligatures w14:val="standardContextual"/>
          </w:rPr>
          <w:tab/>
        </w:r>
        <w:r w:rsidRPr="007B5232">
          <w:rPr>
            <w:rStyle w:val="aff"/>
            <w:b/>
            <w:noProof/>
          </w:rPr>
          <w:t>ICx_ACK_GENERAL_CALL(x=0,1,2)</w:t>
        </w:r>
        <w:r>
          <w:rPr>
            <w:noProof/>
            <w:webHidden/>
          </w:rPr>
          <w:tab/>
        </w:r>
        <w:r>
          <w:rPr>
            <w:noProof/>
            <w:webHidden/>
          </w:rPr>
          <w:fldChar w:fldCharType="begin"/>
        </w:r>
        <w:r>
          <w:rPr>
            <w:noProof/>
            <w:webHidden/>
          </w:rPr>
          <w:instrText xml:space="preserve"> PAGEREF _Toc195892196 \h </w:instrText>
        </w:r>
        <w:r>
          <w:rPr>
            <w:noProof/>
            <w:webHidden/>
          </w:rPr>
        </w:r>
        <w:r>
          <w:rPr>
            <w:noProof/>
            <w:webHidden/>
          </w:rPr>
          <w:fldChar w:fldCharType="separate"/>
        </w:r>
        <w:r>
          <w:rPr>
            <w:noProof/>
            <w:webHidden/>
          </w:rPr>
          <w:t>256</w:t>
        </w:r>
        <w:r>
          <w:rPr>
            <w:noProof/>
            <w:webHidden/>
          </w:rPr>
          <w:fldChar w:fldCharType="end"/>
        </w:r>
      </w:hyperlink>
    </w:p>
    <w:p w14:paraId="4E2EF84D" w14:textId="59C7ACF1"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97" w:history="1">
        <w:r w:rsidRPr="007B5232">
          <w:rPr>
            <w:rStyle w:val="aff"/>
            <w:b/>
            <w:noProof/>
          </w:rPr>
          <w:t>3.35</w:t>
        </w:r>
        <w:r>
          <w:rPr>
            <w:rFonts w:asciiTheme="minorHAnsi" w:eastAsiaTheme="minorEastAsia" w:hAnsiTheme="minorHAnsi" w:cstheme="minorBidi"/>
            <w:noProof/>
            <w:sz w:val="22"/>
            <w:lang w:val="en-US"/>
            <w14:ligatures w14:val="standardContextual"/>
          </w:rPr>
          <w:tab/>
        </w:r>
        <w:r w:rsidRPr="007B5232">
          <w:rPr>
            <w:rStyle w:val="aff"/>
            <w:b/>
            <w:noProof/>
          </w:rPr>
          <w:t>ICx_ENABLE_STATUS (x=0,1,2)</w:t>
        </w:r>
        <w:r>
          <w:rPr>
            <w:noProof/>
            <w:webHidden/>
          </w:rPr>
          <w:tab/>
        </w:r>
        <w:r>
          <w:rPr>
            <w:noProof/>
            <w:webHidden/>
          </w:rPr>
          <w:fldChar w:fldCharType="begin"/>
        </w:r>
        <w:r>
          <w:rPr>
            <w:noProof/>
            <w:webHidden/>
          </w:rPr>
          <w:instrText xml:space="preserve"> PAGEREF _Toc195892197 \h </w:instrText>
        </w:r>
        <w:r>
          <w:rPr>
            <w:noProof/>
            <w:webHidden/>
          </w:rPr>
        </w:r>
        <w:r>
          <w:rPr>
            <w:noProof/>
            <w:webHidden/>
          </w:rPr>
          <w:fldChar w:fldCharType="separate"/>
        </w:r>
        <w:r>
          <w:rPr>
            <w:noProof/>
            <w:webHidden/>
          </w:rPr>
          <w:t>256</w:t>
        </w:r>
        <w:r>
          <w:rPr>
            <w:noProof/>
            <w:webHidden/>
          </w:rPr>
          <w:fldChar w:fldCharType="end"/>
        </w:r>
      </w:hyperlink>
    </w:p>
    <w:p w14:paraId="7AF892BD" w14:textId="03E3CF4B"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98" w:history="1">
        <w:r w:rsidRPr="007B5232">
          <w:rPr>
            <w:rStyle w:val="aff"/>
            <w:b/>
            <w:noProof/>
          </w:rPr>
          <w:t>3.36</w:t>
        </w:r>
        <w:r>
          <w:rPr>
            <w:rFonts w:asciiTheme="minorHAnsi" w:eastAsiaTheme="minorEastAsia" w:hAnsiTheme="minorHAnsi" w:cstheme="minorBidi"/>
            <w:noProof/>
            <w:sz w:val="22"/>
            <w:lang w:val="en-US"/>
            <w14:ligatures w14:val="standardContextual"/>
          </w:rPr>
          <w:tab/>
        </w:r>
        <w:r w:rsidRPr="007B5232">
          <w:rPr>
            <w:rStyle w:val="aff"/>
            <w:b/>
            <w:noProof/>
          </w:rPr>
          <w:t>ICx_FS_SPKLEN(x=0,1,2)</w:t>
        </w:r>
        <w:r>
          <w:rPr>
            <w:noProof/>
            <w:webHidden/>
          </w:rPr>
          <w:tab/>
        </w:r>
        <w:r>
          <w:rPr>
            <w:noProof/>
            <w:webHidden/>
          </w:rPr>
          <w:fldChar w:fldCharType="begin"/>
        </w:r>
        <w:r>
          <w:rPr>
            <w:noProof/>
            <w:webHidden/>
          </w:rPr>
          <w:instrText xml:space="preserve"> PAGEREF _Toc195892198 \h </w:instrText>
        </w:r>
        <w:r>
          <w:rPr>
            <w:noProof/>
            <w:webHidden/>
          </w:rPr>
        </w:r>
        <w:r>
          <w:rPr>
            <w:noProof/>
            <w:webHidden/>
          </w:rPr>
          <w:fldChar w:fldCharType="separate"/>
        </w:r>
        <w:r>
          <w:rPr>
            <w:noProof/>
            <w:webHidden/>
          </w:rPr>
          <w:t>258</w:t>
        </w:r>
        <w:r>
          <w:rPr>
            <w:noProof/>
            <w:webHidden/>
          </w:rPr>
          <w:fldChar w:fldCharType="end"/>
        </w:r>
      </w:hyperlink>
    </w:p>
    <w:p w14:paraId="2D2244A9" w14:textId="573B7D4E"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199" w:history="1">
        <w:r w:rsidRPr="007B5232">
          <w:rPr>
            <w:rStyle w:val="aff"/>
            <w:b/>
            <w:noProof/>
          </w:rPr>
          <w:t>3.37</w:t>
        </w:r>
        <w:r>
          <w:rPr>
            <w:rFonts w:asciiTheme="minorHAnsi" w:eastAsiaTheme="minorEastAsia" w:hAnsiTheme="minorHAnsi" w:cstheme="minorBidi"/>
            <w:noProof/>
            <w:sz w:val="22"/>
            <w:lang w:val="en-US"/>
            <w14:ligatures w14:val="standardContextual"/>
          </w:rPr>
          <w:tab/>
        </w:r>
        <w:r w:rsidRPr="007B5232">
          <w:rPr>
            <w:rStyle w:val="aff"/>
            <w:b/>
            <w:noProof/>
          </w:rPr>
          <w:t>ICx_HS_SPKLEN(x=0,1,2)</w:t>
        </w:r>
        <w:r>
          <w:rPr>
            <w:noProof/>
            <w:webHidden/>
          </w:rPr>
          <w:tab/>
        </w:r>
        <w:r>
          <w:rPr>
            <w:noProof/>
            <w:webHidden/>
          </w:rPr>
          <w:fldChar w:fldCharType="begin"/>
        </w:r>
        <w:r>
          <w:rPr>
            <w:noProof/>
            <w:webHidden/>
          </w:rPr>
          <w:instrText xml:space="preserve"> PAGEREF _Toc195892199 \h </w:instrText>
        </w:r>
        <w:r>
          <w:rPr>
            <w:noProof/>
            <w:webHidden/>
          </w:rPr>
        </w:r>
        <w:r>
          <w:rPr>
            <w:noProof/>
            <w:webHidden/>
          </w:rPr>
          <w:fldChar w:fldCharType="separate"/>
        </w:r>
        <w:r>
          <w:rPr>
            <w:noProof/>
            <w:webHidden/>
          </w:rPr>
          <w:t>259</w:t>
        </w:r>
        <w:r>
          <w:rPr>
            <w:noProof/>
            <w:webHidden/>
          </w:rPr>
          <w:fldChar w:fldCharType="end"/>
        </w:r>
      </w:hyperlink>
    </w:p>
    <w:p w14:paraId="16B0E5BB" w14:textId="2DCB7B1C"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200" w:history="1">
        <w:r w:rsidRPr="007B5232">
          <w:rPr>
            <w:rStyle w:val="aff"/>
            <w:b/>
            <w:noProof/>
          </w:rPr>
          <w:t>3.38</w:t>
        </w:r>
        <w:r>
          <w:rPr>
            <w:rFonts w:asciiTheme="minorHAnsi" w:eastAsiaTheme="minorEastAsia" w:hAnsiTheme="minorHAnsi" w:cstheme="minorBidi"/>
            <w:noProof/>
            <w:sz w:val="22"/>
            <w:lang w:val="en-US"/>
            <w14:ligatures w14:val="standardContextual"/>
          </w:rPr>
          <w:tab/>
        </w:r>
        <w:r w:rsidRPr="007B5232">
          <w:rPr>
            <w:rStyle w:val="aff"/>
            <w:b/>
            <w:noProof/>
          </w:rPr>
          <w:t>ICx_COMP_VERSION (x=0,1,2)</w:t>
        </w:r>
        <w:r>
          <w:rPr>
            <w:noProof/>
            <w:webHidden/>
          </w:rPr>
          <w:tab/>
        </w:r>
        <w:r>
          <w:rPr>
            <w:noProof/>
            <w:webHidden/>
          </w:rPr>
          <w:fldChar w:fldCharType="begin"/>
        </w:r>
        <w:r>
          <w:rPr>
            <w:noProof/>
            <w:webHidden/>
          </w:rPr>
          <w:instrText xml:space="preserve"> PAGEREF _Toc195892200 \h </w:instrText>
        </w:r>
        <w:r>
          <w:rPr>
            <w:noProof/>
            <w:webHidden/>
          </w:rPr>
        </w:r>
        <w:r>
          <w:rPr>
            <w:noProof/>
            <w:webHidden/>
          </w:rPr>
          <w:fldChar w:fldCharType="separate"/>
        </w:r>
        <w:r>
          <w:rPr>
            <w:noProof/>
            <w:webHidden/>
          </w:rPr>
          <w:t>260</w:t>
        </w:r>
        <w:r>
          <w:rPr>
            <w:noProof/>
            <w:webHidden/>
          </w:rPr>
          <w:fldChar w:fldCharType="end"/>
        </w:r>
      </w:hyperlink>
    </w:p>
    <w:p w14:paraId="1B6A04B6" w14:textId="63BC06A1"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01" w:history="1">
        <w:r w:rsidRPr="007B5232">
          <w:rPr>
            <w:rStyle w:val="aff"/>
            <w:noProof/>
          </w:rPr>
          <w:t>4 Program Guide</w:t>
        </w:r>
        <w:r>
          <w:rPr>
            <w:noProof/>
            <w:webHidden/>
          </w:rPr>
          <w:tab/>
        </w:r>
        <w:r>
          <w:rPr>
            <w:noProof/>
            <w:webHidden/>
          </w:rPr>
          <w:fldChar w:fldCharType="begin"/>
        </w:r>
        <w:r>
          <w:rPr>
            <w:noProof/>
            <w:webHidden/>
          </w:rPr>
          <w:instrText xml:space="preserve"> PAGEREF _Toc195892201 \h </w:instrText>
        </w:r>
        <w:r>
          <w:rPr>
            <w:noProof/>
            <w:webHidden/>
          </w:rPr>
        </w:r>
        <w:r>
          <w:rPr>
            <w:noProof/>
            <w:webHidden/>
          </w:rPr>
          <w:fldChar w:fldCharType="separate"/>
        </w:r>
        <w:r>
          <w:rPr>
            <w:noProof/>
            <w:webHidden/>
          </w:rPr>
          <w:t>260</w:t>
        </w:r>
        <w:r>
          <w:rPr>
            <w:noProof/>
            <w:webHidden/>
          </w:rPr>
          <w:fldChar w:fldCharType="end"/>
        </w:r>
      </w:hyperlink>
    </w:p>
    <w:p w14:paraId="4D43826C" w14:textId="3F74D0D4"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202" w:history="1">
        <w:r w:rsidRPr="007B5232">
          <w:rPr>
            <w:rStyle w:val="aff"/>
            <w:noProof/>
          </w:rPr>
          <w:t>4.1</w:t>
        </w:r>
        <w:r>
          <w:rPr>
            <w:rFonts w:asciiTheme="minorHAnsi" w:eastAsiaTheme="minorEastAsia" w:hAnsiTheme="minorHAnsi" w:cstheme="minorBidi"/>
            <w:noProof/>
            <w:sz w:val="22"/>
            <w:lang w:val="en-US"/>
            <w14:ligatures w14:val="standardContextual"/>
          </w:rPr>
          <w:tab/>
        </w:r>
        <w:r w:rsidRPr="007B5232">
          <w:rPr>
            <w:rStyle w:val="aff"/>
            <w:noProof/>
          </w:rPr>
          <w:t>a few terms</w:t>
        </w:r>
        <w:r>
          <w:rPr>
            <w:noProof/>
            <w:webHidden/>
          </w:rPr>
          <w:tab/>
        </w:r>
        <w:r>
          <w:rPr>
            <w:noProof/>
            <w:webHidden/>
          </w:rPr>
          <w:fldChar w:fldCharType="begin"/>
        </w:r>
        <w:r>
          <w:rPr>
            <w:noProof/>
            <w:webHidden/>
          </w:rPr>
          <w:instrText xml:space="preserve"> PAGEREF _Toc195892202 \h </w:instrText>
        </w:r>
        <w:r>
          <w:rPr>
            <w:noProof/>
            <w:webHidden/>
          </w:rPr>
        </w:r>
        <w:r>
          <w:rPr>
            <w:noProof/>
            <w:webHidden/>
          </w:rPr>
          <w:fldChar w:fldCharType="separate"/>
        </w:r>
        <w:r>
          <w:rPr>
            <w:noProof/>
            <w:webHidden/>
          </w:rPr>
          <w:t>260</w:t>
        </w:r>
        <w:r>
          <w:rPr>
            <w:noProof/>
            <w:webHidden/>
          </w:rPr>
          <w:fldChar w:fldCharType="end"/>
        </w:r>
      </w:hyperlink>
    </w:p>
    <w:p w14:paraId="31EF4DF0" w14:textId="671EB6D8"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203" w:history="1">
        <w:r w:rsidRPr="007B5232">
          <w:rPr>
            <w:rStyle w:val="aff"/>
            <w:noProof/>
          </w:rPr>
          <w:t>4.2</w:t>
        </w:r>
        <w:r>
          <w:rPr>
            <w:rFonts w:asciiTheme="minorHAnsi" w:eastAsiaTheme="minorEastAsia" w:hAnsiTheme="minorHAnsi" w:cstheme="minorBidi"/>
            <w:noProof/>
            <w:sz w:val="22"/>
            <w:lang w:val="en-US"/>
            <w14:ligatures w14:val="standardContextual"/>
          </w:rPr>
          <w:tab/>
        </w:r>
        <w:r w:rsidRPr="007B5232">
          <w:rPr>
            <w:rStyle w:val="aff"/>
            <w:noProof/>
          </w:rPr>
          <w:t>I2C/SMBus Definition of Bits in First Byte</w:t>
        </w:r>
        <w:r>
          <w:rPr>
            <w:noProof/>
            <w:webHidden/>
          </w:rPr>
          <w:tab/>
        </w:r>
        <w:r>
          <w:rPr>
            <w:noProof/>
            <w:webHidden/>
          </w:rPr>
          <w:fldChar w:fldCharType="begin"/>
        </w:r>
        <w:r>
          <w:rPr>
            <w:noProof/>
            <w:webHidden/>
          </w:rPr>
          <w:instrText xml:space="preserve"> PAGEREF _Toc195892203 \h </w:instrText>
        </w:r>
        <w:r>
          <w:rPr>
            <w:noProof/>
            <w:webHidden/>
          </w:rPr>
        </w:r>
        <w:r>
          <w:rPr>
            <w:noProof/>
            <w:webHidden/>
          </w:rPr>
          <w:fldChar w:fldCharType="separate"/>
        </w:r>
        <w:r>
          <w:rPr>
            <w:noProof/>
            <w:webHidden/>
          </w:rPr>
          <w:t>261</w:t>
        </w:r>
        <w:r>
          <w:rPr>
            <w:noProof/>
            <w:webHidden/>
          </w:rPr>
          <w:fldChar w:fldCharType="end"/>
        </w:r>
      </w:hyperlink>
    </w:p>
    <w:p w14:paraId="448DCED2" w14:textId="4CFCB2E7"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204" w:history="1">
        <w:r w:rsidRPr="007B5232">
          <w:rPr>
            <w:rStyle w:val="aff"/>
            <w:noProof/>
          </w:rPr>
          <w:t>4.3</w:t>
        </w:r>
        <w:r>
          <w:rPr>
            <w:rFonts w:asciiTheme="minorHAnsi" w:eastAsiaTheme="minorEastAsia" w:hAnsiTheme="minorHAnsi" w:cstheme="minorBidi"/>
            <w:noProof/>
            <w:sz w:val="22"/>
            <w:lang w:val="en-US"/>
            <w14:ligatures w14:val="standardContextual"/>
          </w:rPr>
          <w:tab/>
        </w:r>
        <w:r w:rsidRPr="007B5232">
          <w:rPr>
            <w:rStyle w:val="aff"/>
            <w:noProof/>
          </w:rPr>
          <w:t>operating mode</w:t>
        </w:r>
        <w:r>
          <w:rPr>
            <w:noProof/>
            <w:webHidden/>
          </w:rPr>
          <w:tab/>
        </w:r>
        <w:r>
          <w:rPr>
            <w:noProof/>
            <w:webHidden/>
          </w:rPr>
          <w:fldChar w:fldCharType="begin"/>
        </w:r>
        <w:r>
          <w:rPr>
            <w:noProof/>
            <w:webHidden/>
          </w:rPr>
          <w:instrText xml:space="preserve"> PAGEREF _Toc195892204 \h </w:instrText>
        </w:r>
        <w:r>
          <w:rPr>
            <w:noProof/>
            <w:webHidden/>
          </w:rPr>
        </w:r>
        <w:r>
          <w:rPr>
            <w:noProof/>
            <w:webHidden/>
          </w:rPr>
          <w:fldChar w:fldCharType="separate"/>
        </w:r>
        <w:r>
          <w:rPr>
            <w:noProof/>
            <w:webHidden/>
          </w:rPr>
          <w:t>261</w:t>
        </w:r>
        <w:r>
          <w:rPr>
            <w:noProof/>
            <w:webHidden/>
          </w:rPr>
          <w:fldChar w:fldCharType="end"/>
        </w:r>
      </w:hyperlink>
    </w:p>
    <w:p w14:paraId="0F4437F1" w14:textId="65125614"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205" w:history="1">
        <w:r w:rsidRPr="007B5232">
          <w:rPr>
            <w:rStyle w:val="aff"/>
            <w:noProof/>
          </w:rPr>
          <w:t>4.4</w:t>
        </w:r>
        <w:r>
          <w:rPr>
            <w:rFonts w:asciiTheme="minorHAnsi" w:eastAsiaTheme="minorEastAsia" w:hAnsiTheme="minorHAnsi" w:cstheme="minorBidi"/>
            <w:noProof/>
            <w:sz w:val="22"/>
            <w:lang w:val="en-US"/>
            <w14:ligatures w14:val="standardContextual"/>
          </w:rPr>
          <w:tab/>
        </w:r>
        <w:r w:rsidRPr="007B5232">
          <w:rPr>
            <w:rStyle w:val="aff"/>
            <w:noProof/>
          </w:rPr>
          <w:t>I2C/SMBus Definition of Bits in First Byte</w:t>
        </w:r>
        <w:r>
          <w:rPr>
            <w:noProof/>
            <w:webHidden/>
          </w:rPr>
          <w:tab/>
        </w:r>
        <w:r>
          <w:rPr>
            <w:noProof/>
            <w:webHidden/>
          </w:rPr>
          <w:fldChar w:fldCharType="begin"/>
        </w:r>
        <w:r>
          <w:rPr>
            <w:noProof/>
            <w:webHidden/>
          </w:rPr>
          <w:instrText xml:space="preserve"> PAGEREF _Toc195892205 \h </w:instrText>
        </w:r>
        <w:r>
          <w:rPr>
            <w:noProof/>
            <w:webHidden/>
          </w:rPr>
        </w:r>
        <w:r>
          <w:rPr>
            <w:noProof/>
            <w:webHidden/>
          </w:rPr>
          <w:fldChar w:fldCharType="separate"/>
        </w:r>
        <w:r>
          <w:rPr>
            <w:noProof/>
            <w:webHidden/>
          </w:rPr>
          <w:t>264</w:t>
        </w:r>
        <w:r>
          <w:rPr>
            <w:noProof/>
            <w:webHidden/>
          </w:rPr>
          <w:fldChar w:fldCharType="end"/>
        </w:r>
      </w:hyperlink>
    </w:p>
    <w:p w14:paraId="4722D05F" w14:textId="180B386B"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206" w:history="1">
        <w:r w:rsidRPr="007B5232">
          <w:rPr>
            <w:rStyle w:val="aff"/>
            <w:noProof/>
          </w:rPr>
          <w:t>Chapter 16 LISoC_APB_RTC</w:t>
        </w:r>
        <w:r>
          <w:rPr>
            <w:noProof/>
            <w:webHidden/>
          </w:rPr>
          <w:tab/>
        </w:r>
        <w:r>
          <w:rPr>
            <w:noProof/>
            <w:webHidden/>
          </w:rPr>
          <w:fldChar w:fldCharType="begin"/>
        </w:r>
        <w:r>
          <w:rPr>
            <w:noProof/>
            <w:webHidden/>
          </w:rPr>
          <w:instrText xml:space="preserve"> PAGEREF _Toc195892206 \h </w:instrText>
        </w:r>
        <w:r>
          <w:rPr>
            <w:noProof/>
            <w:webHidden/>
          </w:rPr>
        </w:r>
        <w:r>
          <w:rPr>
            <w:noProof/>
            <w:webHidden/>
          </w:rPr>
          <w:fldChar w:fldCharType="separate"/>
        </w:r>
        <w:r>
          <w:rPr>
            <w:noProof/>
            <w:webHidden/>
          </w:rPr>
          <w:t>266</w:t>
        </w:r>
        <w:r>
          <w:rPr>
            <w:noProof/>
            <w:webHidden/>
          </w:rPr>
          <w:fldChar w:fldCharType="end"/>
        </w:r>
      </w:hyperlink>
    </w:p>
    <w:p w14:paraId="1DA0B2B7" w14:textId="2CADC05B"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07" w:history="1">
        <w:r w:rsidRPr="007B5232">
          <w:rPr>
            <w:rStyle w:val="aff"/>
            <w:noProof/>
          </w:rPr>
          <w:t>1</w:t>
        </w:r>
        <w:r w:rsidRPr="007B5232">
          <w:rPr>
            <w:rStyle w:val="aff"/>
            <w:noProof/>
            <w:lang w:val="en-US"/>
          </w:rPr>
          <w:t xml:space="preserve"> </w:t>
        </w:r>
        <w:r w:rsidRPr="007B5232">
          <w:rPr>
            <w:rStyle w:val="aff"/>
            <w:noProof/>
          </w:rPr>
          <w:t>Function list</w:t>
        </w:r>
        <w:r>
          <w:rPr>
            <w:noProof/>
            <w:webHidden/>
          </w:rPr>
          <w:tab/>
        </w:r>
        <w:r>
          <w:rPr>
            <w:noProof/>
            <w:webHidden/>
          </w:rPr>
          <w:fldChar w:fldCharType="begin"/>
        </w:r>
        <w:r>
          <w:rPr>
            <w:noProof/>
            <w:webHidden/>
          </w:rPr>
          <w:instrText xml:space="preserve"> PAGEREF _Toc195892207 \h </w:instrText>
        </w:r>
        <w:r>
          <w:rPr>
            <w:noProof/>
            <w:webHidden/>
          </w:rPr>
        </w:r>
        <w:r>
          <w:rPr>
            <w:noProof/>
            <w:webHidden/>
          </w:rPr>
          <w:fldChar w:fldCharType="separate"/>
        </w:r>
        <w:r>
          <w:rPr>
            <w:noProof/>
            <w:webHidden/>
          </w:rPr>
          <w:t>266</w:t>
        </w:r>
        <w:r>
          <w:rPr>
            <w:noProof/>
            <w:webHidden/>
          </w:rPr>
          <w:fldChar w:fldCharType="end"/>
        </w:r>
      </w:hyperlink>
    </w:p>
    <w:p w14:paraId="38F4E707" w14:textId="62129398"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08" w:history="1">
        <w:r w:rsidRPr="007B5232">
          <w:rPr>
            <w:rStyle w:val="aff"/>
            <w:noProof/>
          </w:rPr>
          <w:t>2 Register list</w:t>
        </w:r>
        <w:r>
          <w:rPr>
            <w:noProof/>
            <w:webHidden/>
          </w:rPr>
          <w:tab/>
        </w:r>
        <w:r>
          <w:rPr>
            <w:noProof/>
            <w:webHidden/>
          </w:rPr>
          <w:fldChar w:fldCharType="begin"/>
        </w:r>
        <w:r>
          <w:rPr>
            <w:noProof/>
            <w:webHidden/>
          </w:rPr>
          <w:instrText xml:space="preserve"> PAGEREF _Toc195892208 \h </w:instrText>
        </w:r>
        <w:r>
          <w:rPr>
            <w:noProof/>
            <w:webHidden/>
          </w:rPr>
        </w:r>
        <w:r>
          <w:rPr>
            <w:noProof/>
            <w:webHidden/>
          </w:rPr>
          <w:fldChar w:fldCharType="separate"/>
        </w:r>
        <w:r>
          <w:rPr>
            <w:noProof/>
            <w:webHidden/>
          </w:rPr>
          <w:t>266</w:t>
        </w:r>
        <w:r>
          <w:rPr>
            <w:noProof/>
            <w:webHidden/>
          </w:rPr>
          <w:fldChar w:fldCharType="end"/>
        </w:r>
      </w:hyperlink>
    </w:p>
    <w:p w14:paraId="264FDB80" w14:textId="48D0145E"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09" w:history="1">
        <w:r w:rsidRPr="007B5232">
          <w:rPr>
            <w:rStyle w:val="aff"/>
            <w:noProof/>
          </w:rPr>
          <w:t>3 Detailed definition of registers</w:t>
        </w:r>
        <w:r>
          <w:rPr>
            <w:noProof/>
            <w:webHidden/>
          </w:rPr>
          <w:tab/>
        </w:r>
        <w:r>
          <w:rPr>
            <w:noProof/>
            <w:webHidden/>
          </w:rPr>
          <w:fldChar w:fldCharType="begin"/>
        </w:r>
        <w:r>
          <w:rPr>
            <w:noProof/>
            <w:webHidden/>
          </w:rPr>
          <w:instrText xml:space="preserve"> PAGEREF _Toc195892209 \h </w:instrText>
        </w:r>
        <w:r>
          <w:rPr>
            <w:noProof/>
            <w:webHidden/>
          </w:rPr>
        </w:r>
        <w:r>
          <w:rPr>
            <w:noProof/>
            <w:webHidden/>
          </w:rPr>
          <w:fldChar w:fldCharType="separate"/>
        </w:r>
        <w:r>
          <w:rPr>
            <w:noProof/>
            <w:webHidden/>
          </w:rPr>
          <w:t>267</w:t>
        </w:r>
        <w:r>
          <w:rPr>
            <w:noProof/>
            <w:webHidden/>
          </w:rPr>
          <w:fldChar w:fldCharType="end"/>
        </w:r>
      </w:hyperlink>
    </w:p>
    <w:p w14:paraId="60A47CD0" w14:textId="3AD3D503"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210" w:history="1">
        <w:r w:rsidRPr="007B5232">
          <w:rPr>
            <w:rStyle w:val="aff"/>
            <w:noProof/>
          </w:rPr>
          <w:t>3.1</w:t>
        </w:r>
        <w:r>
          <w:rPr>
            <w:rFonts w:asciiTheme="minorHAnsi" w:eastAsiaTheme="minorEastAsia" w:hAnsiTheme="minorHAnsi" w:cstheme="minorBidi"/>
            <w:noProof/>
            <w:sz w:val="22"/>
            <w:lang w:val="en-US"/>
            <w14:ligatures w14:val="standardContextual"/>
          </w:rPr>
          <w:tab/>
        </w:r>
        <w:r w:rsidRPr="007B5232">
          <w:rPr>
            <w:rStyle w:val="aff"/>
            <w:noProof/>
          </w:rPr>
          <w:t>RTC_CCVR</w:t>
        </w:r>
        <w:r>
          <w:rPr>
            <w:noProof/>
            <w:webHidden/>
          </w:rPr>
          <w:tab/>
        </w:r>
        <w:r>
          <w:rPr>
            <w:noProof/>
            <w:webHidden/>
          </w:rPr>
          <w:fldChar w:fldCharType="begin"/>
        </w:r>
        <w:r>
          <w:rPr>
            <w:noProof/>
            <w:webHidden/>
          </w:rPr>
          <w:instrText xml:space="preserve"> PAGEREF _Toc195892210 \h </w:instrText>
        </w:r>
        <w:r>
          <w:rPr>
            <w:noProof/>
            <w:webHidden/>
          </w:rPr>
        </w:r>
        <w:r>
          <w:rPr>
            <w:noProof/>
            <w:webHidden/>
          </w:rPr>
          <w:fldChar w:fldCharType="separate"/>
        </w:r>
        <w:r>
          <w:rPr>
            <w:noProof/>
            <w:webHidden/>
          </w:rPr>
          <w:t>267</w:t>
        </w:r>
        <w:r>
          <w:rPr>
            <w:noProof/>
            <w:webHidden/>
          </w:rPr>
          <w:fldChar w:fldCharType="end"/>
        </w:r>
      </w:hyperlink>
    </w:p>
    <w:p w14:paraId="21552410" w14:textId="4C0B58B2"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211" w:history="1">
        <w:r w:rsidRPr="007B5232">
          <w:rPr>
            <w:rStyle w:val="aff"/>
            <w:noProof/>
          </w:rPr>
          <w:t>3.2</w:t>
        </w:r>
        <w:r>
          <w:rPr>
            <w:rFonts w:asciiTheme="minorHAnsi" w:eastAsiaTheme="minorEastAsia" w:hAnsiTheme="minorHAnsi" w:cstheme="minorBidi"/>
            <w:noProof/>
            <w:sz w:val="22"/>
            <w:lang w:val="en-US"/>
            <w14:ligatures w14:val="standardContextual"/>
          </w:rPr>
          <w:tab/>
        </w:r>
        <w:r w:rsidRPr="007B5232">
          <w:rPr>
            <w:rStyle w:val="aff"/>
            <w:noProof/>
          </w:rPr>
          <w:t>RTC_CMR</w:t>
        </w:r>
        <w:r>
          <w:rPr>
            <w:noProof/>
            <w:webHidden/>
          </w:rPr>
          <w:tab/>
        </w:r>
        <w:r>
          <w:rPr>
            <w:noProof/>
            <w:webHidden/>
          </w:rPr>
          <w:fldChar w:fldCharType="begin"/>
        </w:r>
        <w:r>
          <w:rPr>
            <w:noProof/>
            <w:webHidden/>
          </w:rPr>
          <w:instrText xml:space="preserve"> PAGEREF _Toc195892211 \h </w:instrText>
        </w:r>
        <w:r>
          <w:rPr>
            <w:noProof/>
            <w:webHidden/>
          </w:rPr>
        </w:r>
        <w:r>
          <w:rPr>
            <w:noProof/>
            <w:webHidden/>
          </w:rPr>
          <w:fldChar w:fldCharType="separate"/>
        </w:r>
        <w:r>
          <w:rPr>
            <w:noProof/>
            <w:webHidden/>
          </w:rPr>
          <w:t>267</w:t>
        </w:r>
        <w:r>
          <w:rPr>
            <w:noProof/>
            <w:webHidden/>
          </w:rPr>
          <w:fldChar w:fldCharType="end"/>
        </w:r>
      </w:hyperlink>
    </w:p>
    <w:p w14:paraId="5A552DE3" w14:textId="4F1E6D66"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212" w:history="1">
        <w:r w:rsidRPr="007B5232">
          <w:rPr>
            <w:rStyle w:val="aff"/>
            <w:noProof/>
          </w:rPr>
          <w:t>3.3</w:t>
        </w:r>
        <w:r>
          <w:rPr>
            <w:rFonts w:asciiTheme="minorHAnsi" w:eastAsiaTheme="minorEastAsia" w:hAnsiTheme="minorHAnsi" w:cstheme="minorBidi"/>
            <w:noProof/>
            <w:sz w:val="22"/>
            <w:lang w:val="en-US"/>
            <w14:ligatures w14:val="standardContextual"/>
          </w:rPr>
          <w:tab/>
        </w:r>
        <w:r w:rsidRPr="007B5232">
          <w:rPr>
            <w:rStyle w:val="aff"/>
            <w:noProof/>
          </w:rPr>
          <w:t>RTC_CLR</w:t>
        </w:r>
        <w:r>
          <w:rPr>
            <w:noProof/>
            <w:webHidden/>
          </w:rPr>
          <w:tab/>
        </w:r>
        <w:r>
          <w:rPr>
            <w:noProof/>
            <w:webHidden/>
          </w:rPr>
          <w:fldChar w:fldCharType="begin"/>
        </w:r>
        <w:r>
          <w:rPr>
            <w:noProof/>
            <w:webHidden/>
          </w:rPr>
          <w:instrText xml:space="preserve"> PAGEREF _Toc195892212 \h </w:instrText>
        </w:r>
        <w:r>
          <w:rPr>
            <w:noProof/>
            <w:webHidden/>
          </w:rPr>
        </w:r>
        <w:r>
          <w:rPr>
            <w:noProof/>
            <w:webHidden/>
          </w:rPr>
          <w:fldChar w:fldCharType="separate"/>
        </w:r>
        <w:r>
          <w:rPr>
            <w:noProof/>
            <w:webHidden/>
          </w:rPr>
          <w:t>268</w:t>
        </w:r>
        <w:r>
          <w:rPr>
            <w:noProof/>
            <w:webHidden/>
          </w:rPr>
          <w:fldChar w:fldCharType="end"/>
        </w:r>
      </w:hyperlink>
    </w:p>
    <w:p w14:paraId="10CE4086" w14:textId="5881D0D0"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213" w:history="1">
        <w:r w:rsidRPr="007B5232">
          <w:rPr>
            <w:rStyle w:val="aff"/>
            <w:noProof/>
          </w:rPr>
          <w:t>3.4</w:t>
        </w:r>
        <w:r>
          <w:rPr>
            <w:rFonts w:asciiTheme="minorHAnsi" w:eastAsiaTheme="minorEastAsia" w:hAnsiTheme="minorHAnsi" w:cstheme="minorBidi"/>
            <w:noProof/>
            <w:sz w:val="22"/>
            <w:lang w:val="en-US"/>
            <w14:ligatures w14:val="standardContextual"/>
          </w:rPr>
          <w:tab/>
        </w:r>
        <w:r w:rsidRPr="007B5232">
          <w:rPr>
            <w:rStyle w:val="aff"/>
            <w:noProof/>
          </w:rPr>
          <w:t>RTC_CCR</w:t>
        </w:r>
        <w:r>
          <w:rPr>
            <w:noProof/>
            <w:webHidden/>
          </w:rPr>
          <w:tab/>
        </w:r>
        <w:r>
          <w:rPr>
            <w:noProof/>
            <w:webHidden/>
          </w:rPr>
          <w:fldChar w:fldCharType="begin"/>
        </w:r>
        <w:r>
          <w:rPr>
            <w:noProof/>
            <w:webHidden/>
          </w:rPr>
          <w:instrText xml:space="preserve"> PAGEREF _Toc195892213 \h </w:instrText>
        </w:r>
        <w:r>
          <w:rPr>
            <w:noProof/>
            <w:webHidden/>
          </w:rPr>
        </w:r>
        <w:r>
          <w:rPr>
            <w:noProof/>
            <w:webHidden/>
          </w:rPr>
          <w:fldChar w:fldCharType="separate"/>
        </w:r>
        <w:r>
          <w:rPr>
            <w:noProof/>
            <w:webHidden/>
          </w:rPr>
          <w:t>268</w:t>
        </w:r>
        <w:r>
          <w:rPr>
            <w:noProof/>
            <w:webHidden/>
          </w:rPr>
          <w:fldChar w:fldCharType="end"/>
        </w:r>
      </w:hyperlink>
    </w:p>
    <w:p w14:paraId="538E0D1A" w14:textId="533CCD52"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214" w:history="1">
        <w:r w:rsidRPr="007B5232">
          <w:rPr>
            <w:rStyle w:val="aff"/>
            <w:noProof/>
          </w:rPr>
          <w:t>3.5</w:t>
        </w:r>
        <w:r>
          <w:rPr>
            <w:rFonts w:asciiTheme="minorHAnsi" w:eastAsiaTheme="minorEastAsia" w:hAnsiTheme="minorHAnsi" w:cstheme="minorBidi"/>
            <w:noProof/>
            <w:sz w:val="22"/>
            <w:lang w:val="en-US"/>
            <w14:ligatures w14:val="standardContextual"/>
          </w:rPr>
          <w:tab/>
        </w:r>
        <w:r w:rsidRPr="007B5232">
          <w:rPr>
            <w:rStyle w:val="aff"/>
            <w:noProof/>
          </w:rPr>
          <w:t>RTC_STAT</w:t>
        </w:r>
        <w:r>
          <w:rPr>
            <w:noProof/>
            <w:webHidden/>
          </w:rPr>
          <w:tab/>
        </w:r>
        <w:r>
          <w:rPr>
            <w:noProof/>
            <w:webHidden/>
          </w:rPr>
          <w:fldChar w:fldCharType="begin"/>
        </w:r>
        <w:r>
          <w:rPr>
            <w:noProof/>
            <w:webHidden/>
          </w:rPr>
          <w:instrText xml:space="preserve"> PAGEREF _Toc195892214 \h </w:instrText>
        </w:r>
        <w:r>
          <w:rPr>
            <w:noProof/>
            <w:webHidden/>
          </w:rPr>
        </w:r>
        <w:r>
          <w:rPr>
            <w:noProof/>
            <w:webHidden/>
          </w:rPr>
          <w:fldChar w:fldCharType="separate"/>
        </w:r>
        <w:r>
          <w:rPr>
            <w:noProof/>
            <w:webHidden/>
          </w:rPr>
          <w:t>270</w:t>
        </w:r>
        <w:r>
          <w:rPr>
            <w:noProof/>
            <w:webHidden/>
          </w:rPr>
          <w:fldChar w:fldCharType="end"/>
        </w:r>
      </w:hyperlink>
    </w:p>
    <w:p w14:paraId="0B996FAC" w14:textId="6D649521"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215" w:history="1">
        <w:r w:rsidRPr="007B5232">
          <w:rPr>
            <w:rStyle w:val="aff"/>
            <w:noProof/>
          </w:rPr>
          <w:t>3.6</w:t>
        </w:r>
        <w:r>
          <w:rPr>
            <w:rFonts w:asciiTheme="minorHAnsi" w:eastAsiaTheme="minorEastAsia" w:hAnsiTheme="minorHAnsi" w:cstheme="minorBidi"/>
            <w:noProof/>
            <w:sz w:val="22"/>
            <w:lang w:val="en-US"/>
            <w14:ligatures w14:val="standardContextual"/>
          </w:rPr>
          <w:tab/>
        </w:r>
        <w:r w:rsidRPr="007B5232">
          <w:rPr>
            <w:rStyle w:val="aff"/>
            <w:noProof/>
          </w:rPr>
          <w:t>RTC_RSTAT</w:t>
        </w:r>
        <w:r>
          <w:rPr>
            <w:noProof/>
            <w:webHidden/>
          </w:rPr>
          <w:tab/>
        </w:r>
        <w:r>
          <w:rPr>
            <w:noProof/>
            <w:webHidden/>
          </w:rPr>
          <w:fldChar w:fldCharType="begin"/>
        </w:r>
        <w:r>
          <w:rPr>
            <w:noProof/>
            <w:webHidden/>
          </w:rPr>
          <w:instrText xml:space="preserve"> PAGEREF _Toc195892215 \h </w:instrText>
        </w:r>
        <w:r>
          <w:rPr>
            <w:noProof/>
            <w:webHidden/>
          </w:rPr>
        </w:r>
        <w:r>
          <w:rPr>
            <w:noProof/>
            <w:webHidden/>
          </w:rPr>
          <w:fldChar w:fldCharType="separate"/>
        </w:r>
        <w:r>
          <w:rPr>
            <w:noProof/>
            <w:webHidden/>
          </w:rPr>
          <w:t>270</w:t>
        </w:r>
        <w:r>
          <w:rPr>
            <w:noProof/>
            <w:webHidden/>
          </w:rPr>
          <w:fldChar w:fldCharType="end"/>
        </w:r>
      </w:hyperlink>
    </w:p>
    <w:p w14:paraId="185DC911" w14:textId="637E9A40"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216" w:history="1">
        <w:r w:rsidRPr="007B5232">
          <w:rPr>
            <w:rStyle w:val="aff"/>
            <w:noProof/>
          </w:rPr>
          <w:t>3.7</w:t>
        </w:r>
        <w:r>
          <w:rPr>
            <w:rFonts w:asciiTheme="minorHAnsi" w:eastAsiaTheme="minorEastAsia" w:hAnsiTheme="minorHAnsi" w:cstheme="minorBidi"/>
            <w:noProof/>
            <w:sz w:val="22"/>
            <w:lang w:val="en-US"/>
            <w14:ligatures w14:val="standardContextual"/>
          </w:rPr>
          <w:tab/>
        </w:r>
        <w:r w:rsidRPr="007B5232">
          <w:rPr>
            <w:rStyle w:val="aff"/>
            <w:noProof/>
          </w:rPr>
          <w:t>RTC_EOI</w:t>
        </w:r>
        <w:r>
          <w:rPr>
            <w:noProof/>
            <w:webHidden/>
          </w:rPr>
          <w:tab/>
        </w:r>
        <w:r>
          <w:rPr>
            <w:noProof/>
            <w:webHidden/>
          </w:rPr>
          <w:fldChar w:fldCharType="begin"/>
        </w:r>
        <w:r>
          <w:rPr>
            <w:noProof/>
            <w:webHidden/>
          </w:rPr>
          <w:instrText xml:space="preserve"> PAGEREF _Toc195892216 \h </w:instrText>
        </w:r>
        <w:r>
          <w:rPr>
            <w:noProof/>
            <w:webHidden/>
          </w:rPr>
        </w:r>
        <w:r>
          <w:rPr>
            <w:noProof/>
            <w:webHidden/>
          </w:rPr>
          <w:fldChar w:fldCharType="separate"/>
        </w:r>
        <w:r>
          <w:rPr>
            <w:noProof/>
            <w:webHidden/>
          </w:rPr>
          <w:t>271</w:t>
        </w:r>
        <w:r>
          <w:rPr>
            <w:noProof/>
            <w:webHidden/>
          </w:rPr>
          <w:fldChar w:fldCharType="end"/>
        </w:r>
      </w:hyperlink>
    </w:p>
    <w:p w14:paraId="60F751C3" w14:textId="20905BCC"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217" w:history="1">
        <w:r w:rsidRPr="007B5232">
          <w:rPr>
            <w:rStyle w:val="aff"/>
            <w:noProof/>
          </w:rPr>
          <w:t>3.8</w:t>
        </w:r>
        <w:r>
          <w:rPr>
            <w:rFonts w:asciiTheme="minorHAnsi" w:eastAsiaTheme="minorEastAsia" w:hAnsiTheme="minorHAnsi" w:cstheme="minorBidi"/>
            <w:noProof/>
            <w:sz w:val="22"/>
            <w:lang w:val="en-US"/>
            <w14:ligatures w14:val="standardContextual"/>
          </w:rPr>
          <w:tab/>
        </w:r>
        <w:r w:rsidRPr="007B5232">
          <w:rPr>
            <w:rStyle w:val="aff"/>
            <w:noProof/>
          </w:rPr>
          <w:t>RTC_COMP_VERSION</w:t>
        </w:r>
        <w:r>
          <w:rPr>
            <w:noProof/>
            <w:webHidden/>
          </w:rPr>
          <w:tab/>
        </w:r>
        <w:r>
          <w:rPr>
            <w:noProof/>
            <w:webHidden/>
          </w:rPr>
          <w:fldChar w:fldCharType="begin"/>
        </w:r>
        <w:r>
          <w:rPr>
            <w:noProof/>
            <w:webHidden/>
          </w:rPr>
          <w:instrText xml:space="preserve"> PAGEREF _Toc195892217 \h </w:instrText>
        </w:r>
        <w:r>
          <w:rPr>
            <w:noProof/>
            <w:webHidden/>
          </w:rPr>
        </w:r>
        <w:r>
          <w:rPr>
            <w:noProof/>
            <w:webHidden/>
          </w:rPr>
          <w:fldChar w:fldCharType="separate"/>
        </w:r>
        <w:r>
          <w:rPr>
            <w:noProof/>
            <w:webHidden/>
          </w:rPr>
          <w:t>271</w:t>
        </w:r>
        <w:r>
          <w:rPr>
            <w:noProof/>
            <w:webHidden/>
          </w:rPr>
          <w:fldChar w:fldCharType="end"/>
        </w:r>
      </w:hyperlink>
    </w:p>
    <w:p w14:paraId="0B0895B6" w14:textId="297199D4"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218" w:history="1">
        <w:r w:rsidRPr="007B5232">
          <w:rPr>
            <w:rStyle w:val="aff"/>
            <w:noProof/>
          </w:rPr>
          <w:t>3.9</w:t>
        </w:r>
        <w:r>
          <w:rPr>
            <w:rFonts w:asciiTheme="minorHAnsi" w:eastAsiaTheme="minorEastAsia" w:hAnsiTheme="minorHAnsi" w:cstheme="minorBidi"/>
            <w:noProof/>
            <w:sz w:val="22"/>
            <w:lang w:val="en-US"/>
            <w14:ligatures w14:val="standardContextual"/>
          </w:rPr>
          <w:tab/>
        </w:r>
        <w:r w:rsidRPr="007B5232">
          <w:rPr>
            <w:rStyle w:val="aff"/>
            <w:noProof/>
          </w:rPr>
          <w:t>RTC_CPSR</w:t>
        </w:r>
        <w:r>
          <w:rPr>
            <w:noProof/>
            <w:webHidden/>
          </w:rPr>
          <w:tab/>
        </w:r>
        <w:r>
          <w:rPr>
            <w:noProof/>
            <w:webHidden/>
          </w:rPr>
          <w:fldChar w:fldCharType="begin"/>
        </w:r>
        <w:r>
          <w:rPr>
            <w:noProof/>
            <w:webHidden/>
          </w:rPr>
          <w:instrText xml:space="preserve"> PAGEREF _Toc195892218 \h </w:instrText>
        </w:r>
        <w:r>
          <w:rPr>
            <w:noProof/>
            <w:webHidden/>
          </w:rPr>
        </w:r>
        <w:r>
          <w:rPr>
            <w:noProof/>
            <w:webHidden/>
          </w:rPr>
          <w:fldChar w:fldCharType="separate"/>
        </w:r>
        <w:r>
          <w:rPr>
            <w:noProof/>
            <w:webHidden/>
          </w:rPr>
          <w:t>272</w:t>
        </w:r>
        <w:r>
          <w:rPr>
            <w:noProof/>
            <w:webHidden/>
          </w:rPr>
          <w:fldChar w:fldCharType="end"/>
        </w:r>
      </w:hyperlink>
    </w:p>
    <w:p w14:paraId="636421DC" w14:textId="1F2FBFA3" w:rsidR="001E236F" w:rsidRDefault="001E236F">
      <w:pPr>
        <w:pStyle w:val="TOC3"/>
        <w:tabs>
          <w:tab w:val="left" w:pos="1680"/>
          <w:tab w:val="right" w:leader="dot" w:pos="9532"/>
        </w:tabs>
        <w:rPr>
          <w:rFonts w:asciiTheme="minorHAnsi" w:eastAsiaTheme="minorEastAsia" w:hAnsiTheme="minorHAnsi" w:cstheme="minorBidi"/>
          <w:noProof/>
          <w:sz w:val="22"/>
          <w:lang w:val="en-US"/>
          <w14:ligatures w14:val="standardContextual"/>
        </w:rPr>
      </w:pPr>
      <w:hyperlink w:anchor="_Toc195892219" w:history="1">
        <w:r w:rsidRPr="007B5232">
          <w:rPr>
            <w:rStyle w:val="aff"/>
            <w:noProof/>
          </w:rPr>
          <w:t>3.10</w:t>
        </w:r>
        <w:r>
          <w:rPr>
            <w:rFonts w:asciiTheme="minorHAnsi" w:eastAsiaTheme="minorEastAsia" w:hAnsiTheme="minorHAnsi" w:cstheme="minorBidi"/>
            <w:noProof/>
            <w:sz w:val="22"/>
            <w:lang w:val="en-US"/>
            <w14:ligatures w14:val="standardContextual"/>
          </w:rPr>
          <w:tab/>
        </w:r>
        <w:r w:rsidRPr="007B5232">
          <w:rPr>
            <w:rStyle w:val="aff"/>
            <w:noProof/>
          </w:rPr>
          <w:t>RTC_CPCVR</w:t>
        </w:r>
        <w:r>
          <w:rPr>
            <w:noProof/>
            <w:webHidden/>
          </w:rPr>
          <w:tab/>
        </w:r>
        <w:r>
          <w:rPr>
            <w:noProof/>
            <w:webHidden/>
          </w:rPr>
          <w:fldChar w:fldCharType="begin"/>
        </w:r>
        <w:r>
          <w:rPr>
            <w:noProof/>
            <w:webHidden/>
          </w:rPr>
          <w:instrText xml:space="preserve"> PAGEREF _Toc195892219 \h </w:instrText>
        </w:r>
        <w:r>
          <w:rPr>
            <w:noProof/>
            <w:webHidden/>
          </w:rPr>
        </w:r>
        <w:r>
          <w:rPr>
            <w:noProof/>
            <w:webHidden/>
          </w:rPr>
          <w:fldChar w:fldCharType="separate"/>
        </w:r>
        <w:r>
          <w:rPr>
            <w:noProof/>
            <w:webHidden/>
          </w:rPr>
          <w:t>273</w:t>
        </w:r>
        <w:r>
          <w:rPr>
            <w:noProof/>
            <w:webHidden/>
          </w:rPr>
          <w:fldChar w:fldCharType="end"/>
        </w:r>
      </w:hyperlink>
    </w:p>
    <w:p w14:paraId="1373DE59" w14:textId="42024ADE"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20" w:history="1">
        <w:r w:rsidRPr="007B5232">
          <w:rPr>
            <w:rStyle w:val="aff"/>
            <w:noProof/>
          </w:rPr>
          <w:t>4 Program Guide</w:t>
        </w:r>
        <w:r>
          <w:rPr>
            <w:noProof/>
            <w:webHidden/>
          </w:rPr>
          <w:tab/>
        </w:r>
        <w:r>
          <w:rPr>
            <w:noProof/>
            <w:webHidden/>
          </w:rPr>
          <w:fldChar w:fldCharType="begin"/>
        </w:r>
        <w:r>
          <w:rPr>
            <w:noProof/>
            <w:webHidden/>
          </w:rPr>
          <w:instrText xml:space="preserve"> PAGEREF _Toc195892220 \h </w:instrText>
        </w:r>
        <w:r>
          <w:rPr>
            <w:noProof/>
            <w:webHidden/>
          </w:rPr>
        </w:r>
        <w:r>
          <w:rPr>
            <w:noProof/>
            <w:webHidden/>
          </w:rPr>
          <w:fldChar w:fldCharType="separate"/>
        </w:r>
        <w:r>
          <w:rPr>
            <w:noProof/>
            <w:webHidden/>
          </w:rPr>
          <w:t>273</w:t>
        </w:r>
        <w:r>
          <w:rPr>
            <w:noProof/>
            <w:webHidden/>
          </w:rPr>
          <w:fldChar w:fldCharType="end"/>
        </w:r>
      </w:hyperlink>
    </w:p>
    <w:p w14:paraId="5F25C59C" w14:textId="3C9EAA0D"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221" w:history="1">
        <w:r w:rsidRPr="007B5232">
          <w:rPr>
            <w:rStyle w:val="aff"/>
            <w:noProof/>
          </w:rPr>
          <w:t>Chapter 17 LISoC_APB_DDRC</w:t>
        </w:r>
        <w:r>
          <w:rPr>
            <w:noProof/>
            <w:webHidden/>
          </w:rPr>
          <w:tab/>
        </w:r>
        <w:r>
          <w:rPr>
            <w:noProof/>
            <w:webHidden/>
          </w:rPr>
          <w:fldChar w:fldCharType="begin"/>
        </w:r>
        <w:r>
          <w:rPr>
            <w:noProof/>
            <w:webHidden/>
          </w:rPr>
          <w:instrText xml:space="preserve"> PAGEREF _Toc195892221 \h </w:instrText>
        </w:r>
        <w:r>
          <w:rPr>
            <w:noProof/>
            <w:webHidden/>
          </w:rPr>
        </w:r>
        <w:r>
          <w:rPr>
            <w:noProof/>
            <w:webHidden/>
          </w:rPr>
          <w:fldChar w:fldCharType="separate"/>
        </w:r>
        <w:r>
          <w:rPr>
            <w:noProof/>
            <w:webHidden/>
          </w:rPr>
          <w:t>274</w:t>
        </w:r>
        <w:r>
          <w:rPr>
            <w:noProof/>
            <w:webHidden/>
          </w:rPr>
          <w:fldChar w:fldCharType="end"/>
        </w:r>
      </w:hyperlink>
    </w:p>
    <w:p w14:paraId="471AE43D" w14:textId="32F1E90B"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22" w:history="1">
        <w:r w:rsidRPr="007B5232">
          <w:rPr>
            <w:rStyle w:val="aff"/>
            <w:noProof/>
          </w:rPr>
          <w:t>1 Function list</w:t>
        </w:r>
        <w:r>
          <w:rPr>
            <w:noProof/>
            <w:webHidden/>
          </w:rPr>
          <w:tab/>
        </w:r>
        <w:r>
          <w:rPr>
            <w:noProof/>
            <w:webHidden/>
          </w:rPr>
          <w:fldChar w:fldCharType="begin"/>
        </w:r>
        <w:r>
          <w:rPr>
            <w:noProof/>
            <w:webHidden/>
          </w:rPr>
          <w:instrText xml:space="preserve"> PAGEREF _Toc195892222 \h </w:instrText>
        </w:r>
        <w:r>
          <w:rPr>
            <w:noProof/>
            <w:webHidden/>
          </w:rPr>
        </w:r>
        <w:r>
          <w:rPr>
            <w:noProof/>
            <w:webHidden/>
          </w:rPr>
          <w:fldChar w:fldCharType="separate"/>
        </w:r>
        <w:r>
          <w:rPr>
            <w:noProof/>
            <w:webHidden/>
          </w:rPr>
          <w:t>274</w:t>
        </w:r>
        <w:r>
          <w:rPr>
            <w:noProof/>
            <w:webHidden/>
          </w:rPr>
          <w:fldChar w:fldCharType="end"/>
        </w:r>
      </w:hyperlink>
    </w:p>
    <w:p w14:paraId="6DB2C795" w14:textId="27D0B366"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23" w:history="1">
        <w:r w:rsidRPr="007B5232">
          <w:rPr>
            <w:rStyle w:val="aff"/>
            <w:noProof/>
          </w:rPr>
          <w:t>2 Register list</w:t>
        </w:r>
        <w:r>
          <w:rPr>
            <w:noProof/>
            <w:webHidden/>
          </w:rPr>
          <w:tab/>
        </w:r>
        <w:r>
          <w:rPr>
            <w:noProof/>
            <w:webHidden/>
          </w:rPr>
          <w:fldChar w:fldCharType="begin"/>
        </w:r>
        <w:r>
          <w:rPr>
            <w:noProof/>
            <w:webHidden/>
          </w:rPr>
          <w:instrText xml:space="preserve"> PAGEREF _Toc195892223 \h </w:instrText>
        </w:r>
        <w:r>
          <w:rPr>
            <w:noProof/>
            <w:webHidden/>
          </w:rPr>
        </w:r>
        <w:r>
          <w:rPr>
            <w:noProof/>
            <w:webHidden/>
          </w:rPr>
          <w:fldChar w:fldCharType="separate"/>
        </w:r>
        <w:r>
          <w:rPr>
            <w:noProof/>
            <w:webHidden/>
          </w:rPr>
          <w:t>274</w:t>
        </w:r>
        <w:r>
          <w:rPr>
            <w:noProof/>
            <w:webHidden/>
          </w:rPr>
          <w:fldChar w:fldCharType="end"/>
        </w:r>
      </w:hyperlink>
    </w:p>
    <w:p w14:paraId="7E9F8DA5" w14:textId="69D59420" w:rsidR="001E236F" w:rsidRDefault="001E236F">
      <w:pPr>
        <w:pStyle w:val="TOC3"/>
        <w:tabs>
          <w:tab w:val="right" w:leader="dot" w:pos="9532"/>
        </w:tabs>
        <w:rPr>
          <w:rFonts w:asciiTheme="minorHAnsi" w:eastAsiaTheme="minorEastAsia" w:hAnsiTheme="minorHAnsi" w:cstheme="minorBidi"/>
          <w:noProof/>
          <w:sz w:val="22"/>
          <w:lang w:val="en-US"/>
          <w14:ligatures w14:val="standardContextual"/>
        </w:rPr>
      </w:pPr>
      <w:hyperlink w:anchor="_Toc195892224" w:history="1">
        <w:r w:rsidRPr="007B5232">
          <w:rPr>
            <w:rStyle w:val="aff"/>
            <w:noProof/>
          </w:rPr>
          <w:t>2.1 DDR PHY register list</w:t>
        </w:r>
        <w:r>
          <w:rPr>
            <w:noProof/>
            <w:webHidden/>
          </w:rPr>
          <w:tab/>
        </w:r>
        <w:r>
          <w:rPr>
            <w:noProof/>
            <w:webHidden/>
          </w:rPr>
          <w:fldChar w:fldCharType="begin"/>
        </w:r>
        <w:r>
          <w:rPr>
            <w:noProof/>
            <w:webHidden/>
          </w:rPr>
          <w:instrText xml:space="preserve"> PAGEREF _Toc195892224 \h </w:instrText>
        </w:r>
        <w:r>
          <w:rPr>
            <w:noProof/>
            <w:webHidden/>
          </w:rPr>
        </w:r>
        <w:r>
          <w:rPr>
            <w:noProof/>
            <w:webHidden/>
          </w:rPr>
          <w:fldChar w:fldCharType="separate"/>
        </w:r>
        <w:r>
          <w:rPr>
            <w:noProof/>
            <w:webHidden/>
          </w:rPr>
          <w:t>274</w:t>
        </w:r>
        <w:r>
          <w:rPr>
            <w:noProof/>
            <w:webHidden/>
          </w:rPr>
          <w:fldChar w:fldCharType="end"/>
        </w:r>
      </w:hyperlink>
    </w:p>
    <w:p w14:paraId="4A09F025" w14:textId="5A7F388A" w:rsidR="001E236F" w:rsidRDefault="001E236F">
      <w:pPr>
        <w:pStyle w:val="TOC3"/>
        <w:tabs>
          <w:tab w:val="right" w:leader="dot" w:pos="9532"/>
        </w:tabs>
        <w:rPr>
          <w:rFonts w:asciiTheme="minorHAnsi" w:eastAsiaTheme="minorEastAsia" w:hAnsiTheme="minorHAnsi" w:cstheme="minorBidi"/>
          <w:noProof/>
          <w:sz w:val="22"/>
          <w:lang w:val="en-US"/>
          <w14:ligatures w14:val="standardContextual"/>
        </w:rPr>
      </w:pPr>
      <w:hyperlink w:anchor="_Toc195892225" w:history="1">
        <w:r w:rsidRPr="007B5232">
          <w:rPr>
            <w:rStyle w:val="aff"/>
            <w:noProof/>
          </w:rPr>
          <w:t>2.2 DDR Control register list</w:t>
        </w:r>
        <w:r>
          <w:rPr>
            <w:noProof/>
            <w:webHidden/>
          </w:rPr>
          <w:tab/>
        </w:r>
        <w:r>
          <w:rPr>
            <w:noProof/>
            <w:webHidden/>
          </w:rPr>
          <w:fldChar w:fldCharType="begin"/>
        </w:r>
        <w:r>
          <w:rPr>
            <w:noProof/>
            <w:webHidden/>
          </w:rPr>
          <w:instrText xml:space="preserve"> PAGEREF _Toc195892225 \h </w:instrText>
        </w:r>
        <w:r>
          <w:rPr>
            <w:noProof/>
            <w:webHidden/>
          </w:rPr>
        </w:r>
        <w:r>
          <w:rPr>
            <w:noProof/>
            <w:webHidden/>
          </w:rPr>
          <w:fldChar w:fldCharType="separate"/>
        </w:r>
        <w:r>
          <w:rPr>
            <w:noProof/>
            <w:webHidden/>
          </w:rPr>
          <w:t>274</w:t>
        </w:r>
        <w:r>
          <w:rPr>
            <w:noProof/>
            <w:webHidden/>
          </w:rPr>
          <w:fldChar w:fldCharType="end"/>
        </w:r>
      </w:hyperlink>
    </w:p>
    <w:p w14:paraId="7A4EA95C" w14:textId="5ACAD26F"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26" w:history="1">
        <w:r w:rsidRPr="007B5232">
          <w:rPr>
            <w:rStyle w:val="aff"/>
            <w:noProof/>
          </w:rPr>
          <w:t>3 Detailed definition of registers</w:t>
        </w:r>
        <w:r>
          <w:rPr>
            <w:noProof/>
            <w:webHidden/>
          </w:rPr>
          <w:tab/>
        </w:r>
        <w:r>
          <w:rPr>
            <w:noProof/>
            <w:webHidden/>
          </w:rPr>
          <w:fldChar w:fldCharType="begin"/>
        </w:r>
        <w:r>
          <w:rPr>
            <w:noProof/>
            <w:webHidden/>
          </w:rPr>
          <w:instrText xml:space="preserve"> PAGEREF _Toc195892226 \h </w:instrText>
        </w:r>
        <w:r>
          <w:rPr>
            <w:noProof/>
            <w:webHidden/>
          </w:rPr>
        </w:r>
        <w:r>
          <w:rPr>
            <w:noProof/>
            <w:webHidden/>
          </w:rPr>
          <w:fldChar w:fldCharType="separate"/>
        </w:r>
        <w:r>
          <w:rPr>
            <w:noProof/>
            <w:webHidden/>
          </w:rPr>
          <w:t>274</w:t>
        </w:r>
        <w:r>
          <w:rPr>
            <w:noProof/>
            <w:webHidden/>
          </w:rPr>
          <w:fldChar w:fldCharType="end"/>
        </w:r>
      </w:hyperlink>
    </w:p>
    <w:p w14:paraId="36C41A2B" w14:textId="7AE76708" w:rsidR="001E236F" w:rsidRDefault="001E236F">
      <w:pPr>
        <w:pStyle w:val="TOC3"/>
        <w:tabs>
          <w:tab w:val="right" w:leader="dot" w:pos="9532"/>
        </w:tabs>
        <w:rPr>
          <w:rFonts w:asciiTheme="minorHAnsi" w:eastAsiaTheme="minorEastAsia" w:hAnsiTheme="minorHAnsi" w:cstheme="minorBidi"/>
          <w:noProof/>
          <w:sz w:val="22"/>
          <w:lang w:val="en-US"/>
          <w14:ligatures w14:val="standardContextual"/>
        </w:rPr>
      </w:pPr>
      <w:hyperlink w:anchor="_Toc195892227" w:history="1">
        <w:r w:rsidRPr="007B5232">
          <w:rPr>
            <w:rStyle w:val="aff"/>
            <w:noProof/>
          </w:rPr>
          <w:t>3.1 Detailed definition of DDR PHY register</w:t>
        </w:r>
        <w:r>
          <w:rPr>
            <w:noProof/>
            <w:webHidden/>
          </w:rPr>
          <w:tab/>
        </w:r>
        <w:r>
          <w:rPr>
            <w:noProof/>
            <w:webHidden/>
          </w:rPr>
          <w:fldChar w:fldCharType="begin"/>
        </w:r>
        <w:r>
          <w:rPr>
            <w:noProof/>
            <w:webHidden/>
          </w:rPr>
          <w:instrText xml:space="preserve"> PAGEREF _Toc195892227 \h </w:instrText>
        </w:r>
        <w:r>
          <w:rPr>
            <w:noProof/>
            <w:webHidden/>
          </w:rPr>
        </w:r>
        <w:r>
          <w:rPr>
            <w:noProof/>
            <w:webHidden/>
          </w:rPr>
          <w:fldChar w:fldCharType="separate"/>
        </w:r>
        <w:r>
          <w:rPr>
            <w:noProof/>
            <w:webHidden/>
          </w:rPr>
          <w:t>274</w:t>
        </w:r>
        <w:r>
          <w:rPr>
            <w:noProof/>
            <w:webHidden/>
          </w:rPr>
          <w:fldChar w:fldCharType="end"/>
        </w:r>
      </w:hyperlink>
    </w:p>
    <w:p w14:paraId="1C2CC541" w14:textId="2E434DBF" w:rsidR="001E236F" w:rsidRDefault="001E236F">
      <w:pPr>
        <w:pStyle w:val="TOC3"/>
        <w:tabs>
          <w:tab w:val="right" w:leader="dot" w:pos="9532"/>
        </w:tabs>
        <w:rPr>
          <w:rFonts w:asciiTheme="minorHAnsi" w:eastAsiaTheme="minorEastAsia" w:hAnsiTheme="minorHAnsi" w:cstheme="minorBidi"/>
          <w:noProof/>
          <w:sz w:val="22"/>
          <w:lang w:val="en-US"/>
          <w14:ligatures w14:val="standardContextual"/>
        </w:rPr>
      </w:pPr>
      <w:hyperlink w:anchor="_Toc195892228" w:history="1">
        <w:r w:rsidRPr="007B5232">
          <w:rPr>
            <w:rStyle w:val="aff"/>
            <w:noProof/>
          </w:rPr>
          <w:t>3.2 Detailed definition of DDR Control register</w:t>
        </w:r>
        <w:r>
          <w:rPr>
            <w:noProof/>
            <w:webHidden/>
          </w:rPr>
          <w:tab/>
        </w:r>
        <w:r>
          <w:rPr>
            <w:noProof/>
            <w:webHidden/>
          </w:rPr>
          <w:fldChar w:fldCharType="begin"/>
        </w:r>
        <w:r>
          <w:rPr>
            <w:noProof/>
            <w:webHidden/>
          </w:rPr>
          <w:instrText xml:space="preserve"> PAGEREF _Toc195892228 \h </w:instrText>
        </w:r>
        <w:r>
          <w:rPr>
            <w:noProof/>
            <w:webHidden/>
          </w:rPr>
        </w:r>
        <w:r>
          <w:rPr>
            <w:noProof/>
            <w:webHidden/>
          </w:rPr>
          <w:fldChar w:fldCharType="separate"/>
        </w:r>
        <w:r>
          <w:rPr>
            <w:noProof/>
            <w:webHidden/>
          </w:rPr>
          <w:t>304</w:t>
        </w:r>
        <w:r>
          <w:rPr>
            <w:noProof/>
            <w:webHidden/>
          </w:rPr>
          <w:fldChar w:fldCharType="end"/>
        </w:r>
      </w:hyperlink>
    </w:p>
    <w:p w14:paraId="7C981C16" w14:textId="66306DD2"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29" w:history="1">
        <w:r w:rsidRPr="007B5232">
          <w:rPr>
            <w:rStyle w:val="aff"/>
            <w:noProof/>
          </w:rPr>
          <w:t>4 Program Guide</w:t>
        </w:r>
        <w:r>
          <w:rPr>
            <w:noProof/>
            <w:webHidden/>
          </w:rPr>
          <w:tab/>
        </w:r>
        <w:r>
          <w:rPr>
            <w:noProof/>
            <w:webHidden/>
          </w:rPr>
          <w:fldChar w:fldCharType="begin"/>
        </w:r>
        <w:r>
          <w:rPr>
            <w:noProof/>
            <w:webHidden/>
          </w:rPr>
          <w:instrText xml:space="preserve"> PAGEREF _Toc195892229 \h </w:instrText>
        </w:r>
        <w:r>
          <w:rPr>
            <w:noProof/>
            <w:webHidden/>
          </w:rPr>
        </w:r>
        <w:r>
          <w:rPr>
            <w:noProof/>
            <w:webHidden/>
          </w:rPr>
          <w:fldChar w:fldCharType="separate"/>
        </w:r>
        <w:r>
          <w:rPr>
            <w:noProof/>
            <w:webHidden/>
          </w:rPr>
          <w:t>328</w:t>
        </w:r>
        <w:r>
          <w:rPr>
            <w:noProof/>
            <w:webHidden/>
          </w:rPr>
          <w:fldChar w:fldCharType="end"/>
        </w:r>
      </w:hyperlink>
    </w:p>
    <w:p w14:paraId="727A7126" w14:textId="2C1D46D9"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230" w:history="1">
        <w:r w:rsidRPr="007B5232">
          <w:rPr>
            <w:rStyle w:val="aff"/>
            <w:noProof/>
          </w:rPr>
          <w:t>Chapter 18 LISoC_APB_MIPI_RX</w:t>
        </w:r>
        <w:r>
          <w:rPr>
            <w:noProof/>
            <w:webHidden/>
          </w:rPr>
          <w:tab/>
        </w:r>
        <w:r>
          <w:rPr>
            <w:noProof/>
            <w:webHidden/>
          </w:rPr>
          <w:fldChar w:fldCharType="begin"/>
        </w:r>
        <w:r>
          <w:rPr>
            <w:noProof/>
            <w:webHidden/>
          </w:rPr>
          <w:instrText xml:space="preserve"> PAGEREF _Toc195892230 \h </w:instrText>
        </w:r>
        <w:r>
          <w:rPr>
            <w:noProof/>
            <w:webHidden/>
          </w:rPr>
        </w:r>
        <w:r>
          <w:rPr>
            <w:noProof/>
            <w:webHidden/>
          </w:rPr>
          <w:fldChar w:fldCharType="separate"/>
        </w:r>
        <w:r>
          <w:rPr>
            <w:noProof/>
            <w:webHidden/>
          </w:rPr>
          <w:t>329</w:t>
        </w:r>
        <w:r>
          <w:rPr>
            <w:noProof/>
            <w:webHidden/>
          </w:rPr>
          <w:fldChar w:fldCharType="end"/>
        </w:r>
      </w:hyperlink>
    </w:p>
    <w:p w14:paraId="5E53B411" w14:textId="4AB18EB0"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31" w:history="1">
        <w:r w:rsidRPr="007B5232">
          <w:rPr>
            <w:rStyle w:val="aff"/>
            <w:noProof/>
          </w:rPr>
          <w:t>1 Function list</w:t>
        </w:r>
        <w:r>
          <w:rPr>
            <w:noProof/>
            <w:webHidden/>
          </w:rPr>
          <w:tab/>
        </w:r>
        <w:r>
          <w:rPr>
            <w:noProof/>
            <w:webHidden/>
          </w:rPr>
          <w:fldChar w:fldCharType="begin"/>
        </w:r>
        <w:r>
          <w:rPr>
            <w:noProof/>
            <w:webHidden/>
          </w:rPr>
          <w:instrText xml:space="preserve"> PAGEREF _Toc195892231 \h </w:instrText>
        </w:r>
        <w:r>
          <w:rPr>
            <w:noProof/>
            <w:webHidden/>
          </w:rPr>
        </w:r>
        <w:r>
          <w:rPr>
            <w:noProof/>
            <w:webHidden/>
          </w:rPr>
          <w:fldChar w:fldCharType="separate"/>
        </w:r>
        <w:r>
          <w:rPr>
            <w:noProof/>
            <w:webHidden/>
          </w:rPr>
          <w:t>329</w:t>
        </w:r>
        <w:r>
          <w:rPr>
            <w:noProof/>
            <w:webHidden/>
          </w:rPr>
          <w:fldChar w:fldCharType="end"/>
        </w:r>
      </w:hyperlink>
    </w:p>
    <w:p w14:paraId="4C2FD45B" w14:textId="4662EB6A"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32" w:history="1">
        <w:r w:rsidRPr="007B5232">
          <w:rPr>
            <w:rStyle w:val="aff"/>
            <w:noProof/>
          </w:rPr>
          <w:t>2 Register list</w:t>
        </w:r>
        <w:r>
          <w:rPr>
            <w:noProof/>
            <w:webHidden/>
          </w:rPr>
          <w:tab/>
        </w:r>
        <w:r>
          <w:rPr>
            <w:noProof/>
            <w:webHidden/>
          </w:rPr>
          <w:fldChar w:fldCharType="begin"/>
        </w:r>
        <w:r>
          <w:rPr>
            <w:noProof/>
            <w:webHidden/>
          </w:rPr>
          <w:instrText xml:space="preserve"> PAGEREF _Toc195892232 \h </w:instrText>
        </w:r>
        <w:r>
          <w:rPr>
            <w:noProof/>
            <w:webHidden/>
          </w:rPr>
        </w:r>
        <w:r>
          <w:rPr>
            <w:noProof/>
            <w:webHidden/>
          </w:rPr>
          <w:fldChar w:fldCharType="separate"/>
        </w:r>
        <w:r>
          <w:rPr>
            <w:noProof/>
            <w:webHidden/>
          </w:rPr>
          <w:t>329</w:t>
        </w:r>
        <w:r>
          <w:rPr>
            <w:noProof/>
            <w:webHidden/>
          </w:rPr>
          <w:fldChar w:fldCharType="end"/>
        </w:r>
      </w:hyperlink>
    </w:p>
    <w:p w14:paraId="61F27B47" w14:textId="7FAFF732"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33" w:history="1">
        <w:r w:rsidRPr="007B5232">
          <w:rPr>
            <w:rStyle w:val="aff"/>
            <w:noProof/>
          </w:rPr>
          <w:t>3 Detailed definition of registers</w:t>
        </w:r>
        <w:r>
          <w:rPr>
            <w:noProof/>
            <w:webHidden/>
          </w:rPr>
          <w:tab/>
        </w:r>
        <w:r>
          <w:rPr>
            <w:noProof/>
            <w:webHidden/>
          </w:rPr>
          <w:fldChar w:fldCharType="begin"/>
        </w:r>
        <w:r>
          <w:rPr>
            <w:noProof/>
            <w:webHidden/>
          </w:rPr>
          <w:instrText xml:space="preserve"> PAGEREF _Toc195892233 \h </w:instrText>
        </w:r>
        <w:r>
          <w:rPr>
            <w:noProof/>
            <w:webHidden/>
          </w:rPr>
        </w:r>
        <w:r>
          <w:rPr>
            <w:noProof/>
            <w:webHidden/>
          </w:rPr>
          <w:fldChar w:fldCharType="separate"/>
        </w:r>
        <w:r>
          <w:rPr>
            <w:noProof/>
            <w:webHidden/>
          </w:rPr>
          <w:t>330</w:t>
        </w:r>
        <w:r>
          <w:rPr>
            <w:noProof/>
            <w:webHidden/>
          </w:rPr>
          <w:fldChar w:fldCharType="end"/>
        </w:r>
      </w:hyperlink>
    </w:p>
    <w:p w14:paraId="2E7032ED" w14:textId="49087ED2"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34" w:history="1">
        <w:r w:rsidRPr="007B5232">
          <w:rPr>
            <w:rStyle w:val="aff"/>
            <w:noProof/>
          </w:rPr>
          <w:t>4  Program Guide</w:t>
        </w:r>
        <w:r>
          <w:rPr>
            <w:noProof/>
            <w:webHidden/>
          </w:rPr>
          <w:tab/>
        </w:r>
        <w:r>
          <w:rPr>
            <w:noProof/>
            <w:webHidden/>
          </w:rPr>
          <w:fldChar w:fldCharType="begin"/>
        </w:r>
        <w:r>
          <w:rPr>
            <w:noProof/>
            <w:webHidden/>
          </w:rPr>
          <w:instrText xml:space="preserve"> PAGEREF _Toc195892234 \h </w:instrText>
        </w:r>
        <w:r>
          <w:rPr>
            <w:noProof/>
            <w:webHidden/>
          </w:rPr>
        </w:r>
        <w:r>
          <w:rPr>
            <w:noProof/>
            <w:webHidden/>
          </w:rPr>
          <w:fldChar w:fldCharType="separate"/>
        </w:r>
        <w:r>
          <w:rPr>
            <w:noProof/>
            <w:webHidden/>
          </w:rPr>
          <w:t>339</w:t>
        </w:r>
        <w:r>
          <w:rPr>
            <w:noProof/>
            <w:webHidden/>
          </w:rPr>
          <w:fldChar w:fldCharType="end"/>
        </w:r>
      </w:hyperlink>
    </w:p>
    <w:p w14:paraId="215E89AA" w14:textId="46CD183B"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235" w:history="1">
        <w:r w:rsidRPr="007B5232">
          <w:rPr>
            <w:rStyle w:val="aff"/>
            <w:noProof/>
          </w:rPr>
          <w:t>Chapter 19 LISoC_APB_MIPI_TX</w:t>
        </w:r>
        <w:r>
          <w:rPr>
            <w:noProof/>
            <w:webHidden/>
          </w:rPr>
          <w:tab/>
        </w:r>
        <w:r>
          <w:rPr>
            <w:noProof/>
            <w:webHidden/>
          </w:rPr>
          <w:fldChar w:fldCharType="begin"/>
        </w:r>
        <w:r>
          <w:rPr>
            <w:noProof/>
            <w:webHidden/>
          </w:rPr>
          <w:instrText xml:space="preserve"> PAGEREF _Toc195892235 \h </w:instrText>
        </w:r>
        <w:r>
          <w:rPr>
            <w:noProof/>
            <w:webHidden/>
          </w:rPr>
        </w:r>
        <w:r>
          <w:rPr>
            <w:noProof/>
            <w:webHidden/>
          </w:rPr>
          <w:fldChar w:fldCharType="separate"/>
        </w:r>
        <w:r>
          <w:rPr>
            <w:noProof/>
            <w:webHidden/>
          </w:rPr>
          <w:t>340</w:t>
        </w:r>
        <w:r>
          <w:rPr>
            <w:noProof/>
            <w:webHidden/>
          </w:rPr>
          <w:fldChar w:fldCharType="end"/>
        </w:r>
      </w:hyperlink>
    </w:p>
    <w:p w14:paraId="42D3F0E3" w14:textId="080063FB"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36" w:history="1">
        <w:r w:rsidRPr="007B5232">
          <w:rPr>
            <w:rStyle w:val="aff"/>
            <w:noProof/>
          </w:rPr>
          <w:t>1 Function list</w:t>
        </w:r>
        <w:r>
          <w:rPr>
            <w:noProof/>
            <w:webHidden/>
          </w:rPr>
          <w:tab/>
        </w:r>
        <w:r>
          <w:rPr>
            <w:noProof/>
            <w:webHidden/>
          </w:rPr>
          <w:fldChar w:fldCharType="begin"/>
        </w:r>
        <w:r>
          <w:rPr>
            <w:noProof/>
            <w:webHidden/>
          </w:rPr>
          <w:instrText xml:space="preserve"> PAGEREF _Toc195892236 \h </w:instrText>
        </w:r>
        <w:r>
          <w:rPr>
            <w:noProof/>
            <w:webHidden/>
          </w:rPr>
        </w:r>
        <w:r>
          <w:rPr>
            <w:noProof/>
            <w:webHidden/>
          </w:rPr>
          <w:fldChar w:fldCharType="separate"/>
        </w:r>
        <w:r>
          <w:rPr>
            <w:noProof/>
            <w:webHidden/>
          </w:rPr>
          <w:t>340</w:t>
        </w:r>
        <w:r>
          <w:rPr>
            <w:noProof/>
            <w:webHidden/>
          </w:rPr>
          <w:fldChar w:fldCharType="end"/>
        </w:r>
      </w:hyperlink>
    </w:p>
    <w:p w14:paraId="57CCFBCC" w14:textId="1016FE3C"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37" w:history="1">
        <w:r w:rsidRPr="007B5232">
          <w:rPr>
            <w:rStyle w:val="aff"/>
            <w:noProof/>
          </w:rPr>
          <w:t>2 Register list</w:t>
        </w:r>
        <w:r>
          <w:rPr>
            <w:noProof/>
            <w:webHidden/>
          </w:rPr>
          <w:tab/>
        </w:r>
        <w:r>
          <w:rPr>
            <w:noProof/>
            <w:webHidden/>
          </w:rPr>
          <w:fldChar w:fldCharType="begin"/>
        </w:r>
        <w:r>
          <w:rPr>
            <w:noProof/>
            <w:webHidden/>
          </w:rPr>
          <w:instrText xml:space="preserve"> PAGEREF _Toc195892237 \h </w:instrText>
        </w:r>
        <w:r>
          <w:rPr>
            <w:noProof/>
            <w:webHidden/>
          </w:rPr>
        </w:r>
        <w:r>
          <w:rPr>
            <w:noProof/>
            <w:webHidden/>
          </w:rPr>
          <w:fldChar w:fldCharType="separate"/>
        </w:r>
        <w:r>
          <w:rPr>
            <w:noProof/>
            <w:webHidden/>
          </w:rPr>
          <w:t>340</w:t>
        </w:r>
        <w:r>
          <w:rPr>
            <w:noProof/>
            <w:webHidden/>
          </w:rPr>
          <w:fldChar w:fldCharType="end"/>
        </w:r>
      </w:hyperlink>
    </w:p>
    <w:p w14:paraId="6DE497F3" w14:textId="7561BF12"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38" w:history="1">
        <w:r w:rsidRPr="007B5232">
          <w:rPr>
            <w:rStyle w:val="aff"/>
            <w:noProof/>
          </w:rPr>
          <w:t>3 Detailed definition of registers</w:t>
        </w:r>
        <w:r>
          <w:rPr>
            <w:noProof/>
            <w:webHidden/>
          </w:rPr>
          <w:tab/>
        </w:r>
        <w:r>
          <w:rPr>
            <w:noProof/>
            <w:webHidden/>
          </w:rPr>
          <w:fldChar w:fldCharType="begin"/>
        </w:r>
        <w:r>
          <w:rPr>
            <w:noProof/>
            <w:webHidden/>
          </w:rPr>
          <w:instrText xml:space="preserve"> PAGEREF _Toc195892238 \h </w:instrText>
        </w:r>
        <w:r>
          <w:rPr>
            <w:noProof/>
            <w:webHidden/>
          </w:rPr>
        </w:r>
        <w:r>
          <w:rPr>
            <w:noProof/>
            <w:webHidden/>
          </w:rPr>
          <w:fldChar w:fldCharType="separate"/>
        </w:r>
        <w:r>
          <w:rPr>
            <w:noProof/>
            <w:webHidden/>
          </w:rPr>
          <w:t>340</w:t>
        </w:r>
        <w:r>
          <w:rPr>
            <w:noProof/>
            <w:webHidden/>
          </w:rPr>
          <w:fldChar w:fldCharType="end"/>
        </w:r>
      </w:hyperlink>
    </w:p>
    <w:p w14:paraId="75A6331F" w14:textId="6D32B709"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39" w:history="1">
        <w:r w:rsidRPr="007B5232">
          <w:rPr>
            <w:rStyle w:val="aff"/>
            <w:noProof/>
          </w:rPr>
          <w:t>4 Program Guide</w:t>
        </w:r>
        <w:r>
          <w:rPr>
            <w:noProof/>
            <w:webHidden/>
          </w:rPr>
          <w:tab/>
        </w:r>
        <w:r>
          <w:rPr>
            <w:noProof/>
            <w:webHidden/>
          </w:rPr>
          <w:fldChar w:fldCharType="begin"/>
        </w:r>
        <w:r>
          <w:rPr>
            <w:noProof/>
            <w:webHidden/>
          </w:rPr>
          <w:instrText xml:space="preserve"> PAGEREF _Toc195892239 \h </w:instrText>
        </w:r>
        <w:r>
          <w:rPr>
            <w:noProof/>
            <w:webHidden/>
          </w:rPr>
        </w:r>
        <w:r>
          <w:rPr>
            <w:noProof/>
            <w:webHidden/>
          </w:rPr>
          <w:fldChar w:fldCharType="separate"/>
        </w:r>
        <w:r>
          <w:rPr>
            <w:noProof/>
            <w:webHidden/>
          </w:rPr>
          <w:t>347</w:t>
        </w:r>
        <w:r>
          <w:rPr>
            <w:noProof/>
            <w:webHidden/>
          </w:rPr>
          <w:fldChar w:fldCharType="end"/>
        </w:r>
      </w:hyperlink>
    </w:p>
    <w:p w14:paraId="04041132" w14:textId="1409CA56"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240" w:history="1">
        <w:r w:rsidRPr="007B5232">
          <w:rPr>
            <w:rStyle w:val="aff"/>
            <w:noProof/>
          </w:rPr>
          <w:t>Chapter 20 LISoC_APB_CCHG</w:t>
        </w:r>
        <w:r>
          <w:rPr>
            <w:noProof/>
            <w:webHidden/>
          </w:rPr>
          <w:tab/>
        </w:r>
        <w:r>
          <w:rPr>
            <w:noProof/>
            <w:webHidden/>
          </w:rPr>
          <w:fldChar w:fldCharType="begin"/>
        </w:r>
        <w:r>
          <w:rPr>
            <w:noProof/>
            <w:webHidden/>
          </w:rPr>
          <w:instrText xml:space="preserve"> PAGEREF _Toc195892240 \h </w:instrText>
        </w:r>
        <w:r>
          <w:rPr>
            <w:noProof/>
            <w:webHidden/>
          </w:rPr>
        </w:r>
        <w:r>
          <w:rPr>
            <w:noProof/>
            <w:webHidden/>
          </w:rPr>
          <w:fldChar w:fldCharType="separate"/>
        </w:r>
        <w:r>
          <w:rPr>
            <w:noProof/>
            <w:webHidden/>
          </w:rPr>
          <w:t>348</w:t>
        </w:r>
        <w:r>
          <w:rPr>
            <w:noProof/>
            <w:webHidden/>
          </w:rPr>
          <w:fldChar w:fldCharType="end"/>
        </w:r>
      </w:hyperlink>
    </w:p>
    <w:p w14:paraId="2B14520E" w14:textId="47633449"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41" w:history="1">
        <w:r w:rsidRPr="007B5232">
          <w:rPr>
            <w:rStyle w:val="aff"/>
            <w:noProof/>
          </w:rPr>
          <w:t>1 Function list</w:t>
        </w:r>
        <w:r>
          <w:rPr>
            <w:noProof/>
            <w:webHidden/>
          </w:rPr>
          <w:tab/>
        </w:r>
        <w:r>
          <w:rPr>
            <w:noProof/>
            <w:webHidden/>
          </w:rPr>
          <w:fldChar w:fldCharType="begin"/>
        </w:r>
        <w:r>
          <w:rPr>
            <w:noProof/>
            <w:webHidden/>
          </w:rPr>
          <w:instrText xml:space="preserve"> PAGEREF _Toc195892241 \h </w:instrText>
        </w:r>
        <w:r>
          <w:rPr>
            <w:noProof/>
            <w:webHidden/>
          </w:rPr>
        </w:r>
        <w:r>
          <w:rPr>
            <w:noProof/>
            <w:webHidden/>
          </w:rPr>
          <w:fldChar w:fldCharType="separate"/>
        </w:r>
        <w:r>
          <w:rPr>
            <w:noProof/>
            <w:webHidden/>
          </w:rPr>
          <w:t>348</w:t>
        </w:r>
        <w:r>
          <w:rPr>
            <w:noProof/>
            <w:webHidden/>
          </w:rPr>
          <w:fldChar w:fldCharType="end"/>
        </w:r>
      </w:hyperlink>
    </w:p>
    <w:p w14:paraId="459CA0FA" w14:textId="4F7786A5"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42" w:history="1">
        <w:r w:rsidRPr="007B5232">
          <w:rPr>
            <w:rStyle w:val="aff"/>
            <w:noProof/>
          </w:rPr>
          <w:t>2 Register list</w:t>
        </w:r>
        <w:r>
          <w:rPr>
            <w:noProof/>
            <w:webHidden/>
          </w:rPr>
          <w:tab/>
        </w:r>
        <w:r>
          <w:rPr>
            <w:noProof/>
            <w:webHidden/>
          </w:rPr>
          <w:fldChar w:fldCharType="begin"/>
        </w:r>
        <w:r>
          <w:rPr>
            <w:noProof/>
            <w:webHidden/>
          </w:rPr>
          <w:instrText xml:space="preserve"> PAGEREF _Toc195892242 \h </w:instrText>
        </w:r>
        <w:r>
          <w:rPr>
            <w:noProof/>
            <w:webHidden/>
          </w:rPr>
        </w:r>
        <w:r>
          <w:rPr>
            <w:noProof/>
            <w:webHidden/>
          </w:rPr>
          <w:fldChar w:fldCharType="separate"/>
        </w:r>
        <w:r>
          <w:rPr>
            <w:noProof/>
            <w:webHidden/>
          </w:rPr>
          <w:t>348</w:t>
        </w:r>
        <w:r>
          <w:rPr>
            <w:noProof/>
            <w:webHidden/>
          </w:rPr>
          <w:fldChar w:fldCharType="end"/>
        </w:r>
      </w:hyperlink>
    </w:p>
    <w:p w14:paraId="24D87203" w14:textId="25FFBB83"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43" w:history="1">
        <w:r w:rsidRPr="007B5232">
          <w:rPr>
            <w:rStyle w:val="aff"/>
            <w:noProof/>
          </w:rPr>
          <w:t>3 Detailed definition of registers</w:t>
        </w:r>
        <w:r>
          <w:rPr>
            <w:noProof/>
            <w:webHidden/>
          </w:rPr>
          <w:tab/>
        </w:r>
        <w:r>
          <w:rPr>
            <w:noProof/>
            <w:webHidden/>
          </w:rPr>
          <w:fldChar w:fldCharType="begin"/>
        </w:r>
        <w:r>
          <w:rPr>
            <w:noProof/>
            <w:webHidden/>
          </w:rPr>
          <w:instrText xml:space="preserve"> PAGEREF _Toc195892243 \h </w:instrText>
        </w:r>
        <w:r>
          <w:rPr>
            <w:noProof/>
            <w:webHidden/>
          </w:rPr>
        </w:r>
        <w:r>
          <w:rPr>
            <w:noProof/>
            <w:webHidden/>
          </w:rPr>
          <w:fldChar w:fldCharType="separate"/>
        </w:r>
        <w:r>
          <w:rPr>
            <w:noProof/>
            <w:webHidden/>
          </w:rPr>
          <w:t>348</w:t>
        </w:r>
        <w:r>
          <w:rPr>
            <w:noProof/>
            <w:webHidden/>
          </w:rPr>
          <w:fldChar w:fldCharType="end"/>
        </w:r>
      </w:hyperlink>
    </w:p>
    <w:p w14:paraId="1E9A92BE" w14:textId="6069613C"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44" w:history="1">
        <w:r w:rsidRPr="007B5232">
          <w:rPr>
            <w:rStyle w:val="aff"/>
            <w:noProof/>
          </w:rPr>
          <w:t>4 Program Guide</w:t>
        </w:r>
        <w:r>
          <w:rPr>
            <w:noProof/>
            <w:webHidden/>
          </w:rPr>
          <w:tab/>
        </w:r>
        <w:r>
          <w:rPr>
            <w:noProof/>
            <w:webHidden/>
          </w:rPr>
          <w:fldChar w:fldCharType="begin"/>
        </w:r>
        <w:r>
          <w:rPr>
            <w:noProof/>
            <w:webHidden/>
          </w:rPr>
          <w:instrText xml:space="preserve"> PAGEREF _Toc195892244 \h </w:instrText>
        </w:r>
        <w:r>
          <w:rPr>
            <w:noProof/>
            <w:webHidden/>
          </w:rPr>
        </w:r>
        <w:r>
          <w:rPr>
            <w:noProof/>
            <w:webHidden/>
          </w:rPr>
          <w:fldChar w:fldCharType="separate"/>
        </w:r>
        <w:r>
          <w:rPr>
            <w:noProof/>
            <w:webHidden/>
          </w:rPr>
          <w:t>350</w:t>
        </w:r>
        <w:r>
          <w:rPr>
            <w:noProof/>
            <w:webHidden/>
          </w:rPr>
          <w:fldChar w:fldCharType="end"/>
        </w:r>
      </w:hyperlink>
    </w:p>
    <w:p w14:paraId="2AFC3899" w14:textId="07E53AB6"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245" w:history="1">
        <w:r w:rsidRPr="007B5232">
          <w:rPr>
            <w:rStyle w:val="aff"/>
            <w:noProof/>
          </w:rPr>
          <w:t>Chapter 21 LISoC_APB_ISP</w:t>
        </w:r>
        <w:r>
          <w:rPr>
            <w:noProof/>
            <w:webHidden/>
          </w:rPr>
          <w:tab/>
        </w:r>
        <w:r>
          <w:rPr>
            <w:noProof/>
            <w:webHidden/>
          </w:rPr>
          <w:fldChar w:fldCharType="begin"/>
        </w:r>
        <w:r>
          <w:rPr>
            <w:noProof/>
            <w:webHidden/>
          </w:rPr>
          <w:instrText xml:space="preserve"> PAGEREF _Toc195892245 \h </w:instrText>
        </w:r>
        <w:r>
          <w:rPr>
            <w:noProof/>
            <w:webHidden/>
          </w:rPr>
        </w:r>
        <w:r>
          <w:rPr>
            <w:noProof/>
            <w:webHidden/>
          </w:rPr>
          <w:fldChar w:fldCharType="separate"/>
        </w:r>
        <w:r>
          <w:rPr>
            <w:noProof/>
            <w:webHidden/>
          </w:rPr>
          <w:t>351</w:t>
        </w:r>
        <w:r>
          <w:rPr>
            <w:noProof/>
            <w:webHidden/>
          </w:rPr>
          <w:fldChar w:fldCharType="end"/>
        </w:r>
      </w:hyperlink>
    </w:p>
    <w:p w14:paraId="29141A8D" w14:textId="68B4E063"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46" w:history="1">
        <w:r w:rsidRPr="007B5232">
          <w:rPr>
            <w:rStyle w:val="aff"/>
            <w:noProof/>
          </w:rPr>
          <w:t>1 Function list</w:t>
        </w:r>
        <w:r>
          <w:rPr>
            <w:noProof/>
            <w:webHidden/>
          </w:rPr>
          <w:tab/>
        </w:r>
        <w:r>
          <w:rPr>
            <w:noProof/>
            <w:webHidden/>
          </w:rPr>
          <w:fldChar w:fldCharType="begin"/>
        </w:r>
        <w:r>
          <w:rPr>
            <w:noProof/>
            <w:webHidden/>
          </w:rPr>
          <w:instrText xml:space="preserve"> PAGEREF _Toc195892246 \h </w:instrText>
        </w:r>
        <w:r>
          <w:rPr>
            <w:noProof/>
            <w:webHidden/>
          </w:rPr>
        </w:r>
        <w:r>
          <w:rPr>
            <w:noProof/>
            <w:webHidden/>
          </w:rPr>
          <w:fldChar w:fldCharType="separate"/>
        </w:r>
        <w:r>
          <w:rPr>
            <w:noProof/>
            <w:webHidden/>
          </w:rPr>
          <w:t>351</w:t>
        </w:r>
        <w:r>
          <w:rPr>
            <w:noProof/>
            <w:webHidden/>
          </w:rPr>
          <w:fldChar w:fldCharType="end"/>
        </w:r>
      </w:hyperlink>
    </w:p>
    <w:p w14:paraId="034B6C51" w14:textId="72F60489"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47" w:history="1">
        <w:r w:rsidRPr="007B5232">
          <w:rPr>
            <w:rStyle w:val="aff"/>
            <w:noProof/>
          </w:rPr>
          <w:t>2 Register list</w:t>
        </w:r>
        <w:r>
          <w:rPr>
            <w:noProof/>
            <w:webHidden/>
          </w:rPr>
          <w:tab/>
        </w:r>
        <w:r>
          <w:rPr>
            <w:noProof/>
            <w:webHidden/>
          </w:rPr>
          <w:fldChar w:fldCharType="begin"/>
        </w:r>
        <w:r>
          <w:rPr>
            <w:noProof/>
            <w:webHidden/>
          </w:rPr>
          <w:instrText xml:space="preserve"> PAGEREF _Toc195892247 \h </w:instrText>
        </w:r>
        <w:r>
          <w:rPr>
            <w:noProof/>
            <w:webHidden/>
          </w:rPr>
        </w:r>
        <w:r>
          <w:rPr>
            <w:noProof/>
            <w:webHidden/>
          </w:rPr>
          <w:fldChar w:fldCharType="separate"/>
        </w:r>
        <w:r>
          <w:rPr>
            <w:noProof/>
            <w:webHidden/>
          </w:rPr>
          <w:t>351</w:t>
        </w:r>
        <w:r>
          <w:rPr>
            <w:noProof/>
            <w:webHidden/>
          </w:rPr>
          <w:fldChar w:fldCharType="end"/>
        </w:r>
      </w:hyperlink>
    </w:p>
    <w:p w14:paraId="7F8711C6" w14:textId="0273219E"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48" w:history="1">
        <w:r w:rsidRPr="007B5232">
          <w:rPr>
            <w:rStyle w:val="aff"/>
            <w:noProof/>
          </w:rPr>
          <w:t>3 Detailed definition of registers</w:t>
        </w:r>
        <w:r>
          <w:rPr>
            <w:noProof/>
            <w:webHidden/>
          </w:rPr>
          <w:tab/>
        </w:r>
        <w:r>
          <w:rPr>
            <w:noProof/>
            <w:webHidden/>
          </w:rPr>
          <w:fldChar w:fldCharType="begin"/>
        </w:r>
        <w:r>
          <w:rPr>
            <w:noProof/>
            <w:webHidden/>
          </w:rPr>
          <w:instrText xml:space="preserve"> PAGEREF _Toc195892248 \h </w:instrText>
        </w:r>
        <w:r>
          <w:rPr>
            <w:noProof/>
            <w:webHidden/>
          </w:rPr>
        </w:r>
        <w:r>
          <w:rPr>
            <w:noProof/>
            <w:webHidden/>
          </w:rPr>
          <w:fldChar w:fldCharType="separate"/>
        </w:r>
        <w:r>
          <w:rPr>
            <w:noProof/>
            <w:webHidden/>
          </w:rPr>
          <w:t>351</w:t>
        </w:r>
        <w:r>
          <w:rPr>
            <w:noProof/>
            <w:webHidden/>
          </w:rPr>
          <w:fldChar w:fldCharType="end"/>
        </w:r>
      </w:hyperlink>
    </w:p>
    <w:p w14:paraId="7BC1DB87" w14:textId="5ABA629A"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49" w:history="1">
        <w:r w:rsidRPr="007B5232">
          <w:rPr>
            <w:rStyle w:val="aff"/>
            <w:noProof/>
          </w:rPr>
          <w:t>4 Program Guide</w:t>
        </w:r>
        <w:r>
          <w:rPr>
            <w:noProof/>
            <w:webHidden/>
          </w:rPr>
          <w:tab/>
        </w:r>
        <w:r>
          <w:rPr>
            <w:noProof/>
            <w:webHidden/>
          </w:rPr>
          <w:fldChar w:fldCharType="begin"/>
        </w:r>
        <w:r>
          <w:rPr>
            <w:noProof/>
            <w:webHidden/>
          </w:rPr>
          <w:instrText xml:space="preserve"> PAGEREF _Toc195892249 \h </w:instrText>
        </w:r>
        <w:r>
          <w:rPr>
            <w:noProof/>
            <w:webHidden/>
          </w:rPr>
        </w:r>
        <w:r>
          <w:rPr>
            <w:noProof/>
            <w:webHidden/>
          </w:rPr>
          <w:fldChar w:fldCharType="separate"/>
        </w:r>
        <w:r>
          <w:rPr>
            <w:noProof/>
            <w:webHidden/>
          </w:rPr>
          <w:t>356</w:t>
        </w:r>
        <w:r>
          <w:rPr>
            <w:noProof/>
            <w:webHidden/>
          </w:rPr>
          <w:fldChar w:fldCharType="end"/>
        </w:r>
      </w:hyperlink>
    </w:p>
    <w:p w14:paraId="570FD1E3" w14:textId="414FEE19"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250" w:history="1">
        <w:r w:rsidRPr="007B5232">
          <w:rPr>
            <w:rStyle w:val="aff"/>
            <w:noProof/>
          </w:rPr>
          <w:t>Chapter 22 LISoC_APB_LISr</w:t>
        </w:r>
        <w:r>
          <w:rPr>
            <w:noProof/>
            <w:webHidden/>
          </w:rPr>
          <w:tab/>
        </w:r>
        <w:r>
          <w:rPr>
            <w:noProof/>
            <w:webHidden/>
          </w:rPr>
          <w:fldChar w:fldCharType="begin"/>
        </w:r>
        <w:r>
          <w:rPr>
            <w:noProof/>
            <w:webHidden/>
          </w:rPr>
          <w:instrText xml:space="preserve"> PAGEREF _Toc195892250 \h </w:instrText>
        </w:r>
        <w:r>
          <w:rPr>
            <w:noProof/>
            <w:webHidden/>
          </w:rPr>
        </w:r>
        <w:r>
          <w:rPr>
            <w:noProof/>
            <w:webHidden/>
          </w:rPr>
          <w:fldChar w:fldCharType="separate"/>
        </w:r>
        <w:r>
          <w:rPr>
            <w:noProof/>
            <w:webHidden/>
          </w:rPr>
          <w:t>357</w:t>
        </w:r>
        <w:r>
          <w:rPr>
            <w:noProof/>
            <w:webHidden/>
          </w:rPr>
          <w:fldChar w:fldCharType="end"/>
        </w:r>
      </w:hyperlink>
    </w:p>
    <w:p w14:paraId="14F3D772" w14:textId="1E774029"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51" w:history="1">
        <w:r w:rsidRPr="007B5232">
          <w:rPr>
            <w:rStyle w:val="aff"/>
            <w:noProof/>
          </w:rPr>
          <w:t>1 Function list</w:t>
        </w:r>
        <w:r>
          <w:rPr>
            <w:noProof/>
            <w:webHidden/>
          </w:rPr>
          <w:tab/>
        </w:r>
        <w:r>
          <w:rPr>
            <w:noProof/>
            <w:webHidden/>
          </w:rPr>
          <w:fldChar w:fldCharType="begin"/>
        </w:r>
        <w:r>
          <w:rPr>
            <w:noProof/>
            <w:webHidden/>
          </w:rPr>
          <w:instrText xml:space="preserve"> PAGEREF _Toc195892251 \h </w:instrText>
        </w:r>
        <w:r>
          <w:rPr>
            <w:noProof/>
            <w:webHidden/>
          </w:rPr>
        </w:r>
        <w:r>
          <w:rPr>
            <w:noProof/>
            <w:webHidden/>
          </w:rPr>
          <w:fldChar w:fldCharType="separate"/>
        </w:r>
        <w:r>
          <w:rPr>
            <w:noProof/>
            <w:webHidden/>
          </w:rPr>
          <w:t>357</w:t>
        </w:r>
        <w:r>
          <w:rPr>
            <w:noProof/>
            <w:webHidden/>
          </w:rPr>
          <w:fldChar w:fldCharType="end"/>
        </w:r>
      </w:hyperlink>
    </w:p>
    <w:p w14:paraId="699CEC0E" w14:textId="7E957557"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52" w:history="1">
        <w:r w:rsidRPr="007B5232">
          <w:rPr>
            <w:rStyle w:val="aff"/>
            <w:noProof/>
          </w:rPr>
          <w:t>2 Register list</w:t>
        </w:r>
        <w:r>
          <w:rPr>
            <w:noProof/>
            <w:webHidden/>
          </w:rPr>
          <w:tab/>
        </w:r>
        <w:r>
          <w:rPr>
            <w:noProof/>
            <w:webHidden/>
          </w:rPr>
          <w:fldChar w:fldCharType="begin"/>
        </w:r>
        <w:r>
          <w:rPr>
            <w:noProof/>
            <w:webHidden/>
          </w:rPr>
          <w:instrText xml:space="preserve"> PAGEREF _Toc195892252 \h </w:instrText>
        </w:r>
        <w:r>
          <w:rPr>
            <w:noProof/>
            <w:webHidden/>
          </w:rPr>
        </w:r>
        <w:r>
          <w:rPr>
            <w:noProof/>
            <w:webHidden/>
          </w:rPr>
          <w:fldChar w:fldCharType="separate"/>
        </w:r>
        <w:r>
          <w:rPr>
            <w:noProof/>
            <w:webHidden/>
          </w:rPr>
          <w:t>357</w:t>
        </w:r>
        <w:r>
          <w:rPr>
            <w:noProof/>
            <w:webHidden/>
          </w:rPr>
          <w:fldChar w:fldCharType="end"/>
        </w:r>
      </w:hyperlink>
    </w:p>
    <w:p w14:paraId="4418C567" w14:textId="7023EF7C"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53" w:history="1">
        <w:r w:rsidRPr="007B5232">
          <w:rPr>
            <w:rStyle w:val="aff"/>
            <w:noProof/>
          </w:rPr>
          <w:t>3 Detailed definition of registers</w:t>
        </w:r>
        <w:r>
          <w:rPr>
            <w:noProof/>
            <w:webHidden/>
          </w:rPr>
          <w:tab/>
        </w:r>
        <w:r>
          <w:rPr>
            <w:noProof/>
            <w:webHidden/>
          </w:rPr>
          <w:fldChar w:fldCharType="begin"/>
        </w:r>
        <w:r>
          <w:rPr>
            <w:noProof/>
            <w:webHidden/>
          </w:rPr>
          <w:instrText xml:space="preserve"> PAGEREF _Toc195892253 \h </w:instrText>
        </w:r>
        <w:r>
          <w:rPr>
            <w:noProof/>
            <w:webHidden/>
          </w:rPr>
        </w:r>
        <w:r>
          <w:rPr>
            <w:noProof/>
            <w:webHidden/>
          </w:rPr>
          <w:fldChar w:fldCharType="separate"/>
        </w:r>
        <w:r>
          <w:rPr>
            <w:noProof/>
            <w:webHidden/>
          </w:rPr>
          <w:t>358</w:t>
        </w:r>
        <w:r>
          <w:rPr>
            <w:noProof/>
            <w:webHidden/>
          </w:rPr>
          <w:fldChar w:fldCharType="end"/>
        </w:r>
      </w:hyperlink>
    </w:p>
    <w:p w14:paraId="0559E4FA" w14:textId="3E4BF20E"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54" w:history="1">
        <w:r w:rsidRPr="007B5232">
          <w:rPr>
            <w:rStyle w:val="aff"/>
            <w:noProof/>
          </w:rPr>
          <w:t>4 Program Guide</w:t>
        </w:r>
        <w:r>
          <w:rPr>
            <w:noProof/>
            <w:webHidden/>
          </w:rPr>
          <w:tab/>
        </w:r>
        <w:r>
          <w:rPr>
            <w:noProof/>
            <w:webHidden/>
          </w:rPr>
          <w:fldChar w:fldCharType="begin"/>
        </w:r>
        <w:r>
          <w:rPr>
            <w:noProof/>
            <w:webHidden/>
          </w:rPr>
          <w:instrText xml:space="preserve"> PAGEREF _Toc195892254 \h </w:instrText>
        </w:r>
        <w:r>
          <w:rPr>
            <w:noProof/>
            <w:webHidden/>
          </w:rPr>
        </w:r>
        <w:r>
          <w:rPr>
            <w:noProof/>
            <w:webHidden/>
          </w:rPr>
          <w:fldChar w:fldCharType="separate"/>
        </w:r>
        <w:r>
          <w:rPr>
            <w:noProof/>
            <w:webHidden/>
          </w:rPr>
          <w:t>371</w:t>
        </w:r>
        <w:r>
          <w:rPr>
            <w:noProof/>
            <w:webHidden/>
          </w:rPr>
          <w:fldChar w:fldCharType="end"/>
        </w:r>
      </w:hyperlink>
    </w:p>
    <w:p w14:paraId="64B1F527" w14:textId="48D7FE3F"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255" w:history="1">
        <w:r w:rsidRPr="007B5232">
          <w:rPr>
            <w:rStyle w:val="aff"/>
            <w:noProof/>
          </w:rPr>
          <w:t>Chapter 23 LISoC_APB_AF</w:t>
        </w:r>
        <w:r>
          <w:rPr>
            <w:noProof/>
            <w:webHidden/>
          </w:rPr>
          <w:tab/>
        </w:r>
        <w:r>
          <w:rPr>
            <w:noProof/>
            <w:webHidden/>
          </w:rPr>
          <w:fldChar w:fldCharType="begin"/>
        </w:r>
        <w:r>
          <w:rPr>
            <w:noProof/>
            <w:webHidden/>
          </w:rPr>
          <w:instrText xml:space="preserve"> PAGEREF _Toc195892255 \h </w:instrText>
        </w:r>
        <w:r>
          <w:rPr>
            <w:noProof/>
            <w:webHidden/>
          </w:rPr>
        </w:r>
        <w:r>
          <w:rPr>
            <w:noProof/>
            <w:webHidden/>
          </w:rPr>
          <w:fldChar w:fldCharType="separate"/>
        </w:r>
        <w:r>
          <w:rPr>
            <w:noProof/>
            <w:webHidden/>
          </w:rPr>
          <w:t>372</w:t>
        </w:r>
        <w:r>
          <w:rPr>
            <w:noProof/>
            <w:webHidden/>
          </w:rPr>
          <w:fldChar w:fldCharType="end"/>
        </w:r>
      </w:hyperlink>
    </w:p>
    <w:p w14:paraId="1A16CB10" w14:textId="41E0DBB1" w:rsidR="001E236F" w:rsidRDefault="001E236F">
      <w:pPr>
        <w:pStyle w:val="TOC2"/>
        <w:tabs>
          <w:tab w:val="left" w:pos="840"/>
          <w:tab w:val="right" w:leader="dot" w:pos="9532"/>
        </w:tabs>
        <w:rPr>
          <w:rFonts w:asciiTheme="minorHAnsi" w:eastAsiaTheme="minorEastAsia" w:hAnsiTheme="minorHAnsi" w:cstheme="minorBidi"/>
          <w:noProof/>
          <w:sz w:val="22"/>
          <w:lang w:val="en-US"/>
          <w14:ligatures w14:val="standardContextual"/>
        </w:rPr>
      </w:pPr>
      <w:hyperlink w:anchor="_Toc195892256" w:history="1">
        <w:r w:rsidRPr="007B5232">
          <w:rPr>
            <w:rStyle w:val="aff"/>
            <w:noProof/>
          </w:rPr>
          <w:t>1</w:t>
        </w:r>
        <w:r>
          <w:rPr>
            <w:rFonts w:asciiTheme="minorHAnsi" w:eastAsiaTheme="minorEastAsia" w:hAnsiTheme="minorHAnsi" w:cstheme="minorBidi"/>
            <w:noProof/>
            <w:sz w:val="22"/>
            <w:lang w:val="en-US"/>
            <w14:ligatures w14:val="standardContextual"/>
          </w:rPr>
          <w:tab/>
        </w:r>
        <w:r w:rsidRPr="007B5232">
          <w:rPr>
            <w:rStyle w:val="aff"/>
            <w:noProof/>
          </w:rPr>
          <w:t>Function list</w:t>
        </w:r>
        <w:r>
          <w:rPr>
            <w:noProof/>
            <w:webHidden/>
          </w:rPr>
          <w:tab/>
        </w:r>
        <w:r>
          <w:rPr>
            <w:noProof/>
            <w:webHidden/>
          </w:rPr>
          <w:fldChar w:fldCharType="begin"/>
        </w:r>
        <w:r>
          <w:rPr>
            <w:noProof/>
            <w:webHidden/>
          </w:rPr>
          <w:instrText xml:space="preserve"> PAGEREF _Toc195892256 \h </w:instrText>
        </w:r>
        <w:r>
          <w:rPr>
            <w:noProof/>
            <w:webHidden/>
          </w:rPr>
        </w:r>
        <w:r>
          <w:rPr>
            <w:noProof/>
            <w:webHidden/>
          </w:rPr>
          <w:fldChar w:fldCharType="separate"/>
        </w:r>
        <w:r>
          <w:rPr>
            <w:noProof/>
            <w:webHidden/>
          </w:rPr>
          <w:t>372</w:t>
        </w:r>
        <w:r>
          <w:rPr>
            <w:noProof/>
            <w:webHidden/>
          </w:rPr>
          <w:fldChar w:fldCharType="end"/>
        </w:r>
      </w:hyperlink>
    </w:p>
    <w:p w14:paraId="7778DBE2" w14:textId="5CFF5500" w:rsidR="001E236F" w:rsidRDefault="001E236F">
      <w:pPr>
        <w:pStyle w:val="TOC2"/>
        <w:tabs>
          <w:tab w:val="left" w:pos="840"/>
          <w:tab w:val="right" w:leader="dot" w:pos="9532"/>
        </w:tabs>
        <w:rPr>
          <w:rFonts w:asciiTheme="minorHAnsi" w:eastAsiaTheme="minorEastAsia" w:hAnsiTheme="minorHAnsi" w:cstheme="minorBidi"/>
          <w:noProof/>
          <w:sz w:val="22"/>
          <w:lang w:val="en-US"/>
          <w14:ligatures w14:val="standardContextual"/>
        </w:rPr>
      </w:pPr>
      <w:hyperlink w:anchor="_Toc195892257" w:history="1">
        <w:r w:rsidRPr="007B5232">
          <w:rPr>
            <w:rStyle w:val="aff"/>
            <w:noProof/>
          </w:rPr>
          <w:t>2</w:t>
        </w:r>
        <w:r>
          <w:rPr>
            <w:rFonts w:asciiTheme="minorHAnsi" w:eastAsiaTheme="minorEastAsia" w:hAnsiTheme="minorHAnsi" w:cstheme="minorBidi"/>
            <w:noProof/>
            <w:sz w:val="22"/>
            <w:lang w:val="en-US"/>
            <w14:ligatures w14:val="standardContextual"/>
          </w:rPr>
          <w:tab/>
        </w:r>
        <w:r w:rsidRPr="007B5232">
          <w:rPr>
            <w:rStyle w:val="aff"/>
            <w:noProof/>
          </w:rPr>
          <w:t>Register list</w:t>
        </w:r>
        <w:r>
          <w:rPr>
            <w:noProof/>
            <w:webHidden/>
          </w:rPr>
          <w:tab/>
        </w:r>
        <w:r>
          <w:rPr>
            <w:noProof/>
            <w:webHidden/>
          </w:rPr>
          <w:fldChar w:fldCharType="begin"/>
        </w:r>
        <w:r>
          <w:rPr>
            <w:noProof/>
            <w:webHidden/>
          </w:rPr>
          <w:instrText xml:space="preserve"> PAGEREF _Toc195892257 \h </w:instrText>
        </w:r>
        <w:r>
          <w:rPr>
            <w:noProof/>
            <w:webHidden/>
          </w:rPr>
        </w:r>
        <w:r>
          <w:rPr>
            <w:noProof/>
            <w:webHidden/>
          </w:rPr>
          <w:fldChar w:fldCharType="separate"/>
        </w:r>
        <w:r>
          <w:rPr>
            <w:noProof/>
            <w:webHidden/>
          </w:rPr>
          <w:t>372</w:t>
        </w:r>
        <w:r>
          <w:rPr>
            <w:noProof/>
            <w:webHidden/>
          </w:rPr>
          <w:fldChar w:fldCharType="end"/>
        </w:r>
      </w:hyperlink>
    </w:p>
    <w:p w14:paraId="72985A58" w14:textId="1A8E11F0" w:rsidR="001E236F" w:rsidRDefault="001E236F">
      <w:pPr>
        <w:pStyle w:val="TOC2"/>
        <w:tabs>
          <w:tab w:val="left" w:pos="840"/>
          <w:tab w:val="right" w:leader="dot" w:pos="9532"/>
        </w:tabs>
        <w:rPr>
          <w:rFonts w:asciiTheme="minorHAnsi" w:eastAsiaTheme="minorEastAsia" w:hAnsiTheme="minorHAnsi" w:cstheme="minorBidi"/>
          <w:noProof/>
          <w:sz w:val="22"/>
          <w:lang w:val="en-US"/>
          <w14:ligatures w14:val="standardContextual"/>
        </w:rPr>
      </w:pPr>
      <w:hyperlink w:anchor="_Toc195892258" w:history="1">
        <w:r w:rsidRPr="007B5232">
          <w:rPr>
            <w:rStyle w:val="aff"/>
            <w:noProof/>
          </w:rPr>
          <w:t>3</w:t>
        </w:r>
        <w:r>
          <w:rPr>
            <w:rFonts w:asciiTheme="minorHAnsi" w:eastAsiaTheme="minorEastAsia" w:hAnsiTheme="minorHAnsi" w:cstheme="minorBidi"/>
            <w:noProof/>
            <w:sz w:val="22"/>
            <w:lang w:val="en-US"/>
            <w14:ligatures w14:val="standardContextual"/>
          </w:rPr>
          <w:tab/>
        </w:r>
        <w:r w:rsidRPr="007B5232">
          <w:rPr>
            <w:rStyle w:val="aff"/>
            <w:noProof/>
          </w:rPr>
          <w:t>Detailed definition of registers</w:t>
        </w:r>
        <w:r>
          <w:rPr>
            <w:noProof/>
            <w:webHidden/>
          </w:rPr>
          <w:tab/>
        </w:r>
        <w:r>
          <w:rPr>
            <w:noProof/>
            <w:webHidden/>
          </w:rPr>
          <w:fldChar w:fldCharType="begin"/>
        </w:r>
        <w:r>
          <w:rPr>
            <w:noProof/>
            <w:webHidden/>
          </w:rPr>
          <w:instrText xml:space="preserve"> PAGEREF _Toc195892258 \h </w:instrText>
        </w:r>
        <w:r>
          <w:rPr>
            <w:noProof/>
            <w:webHidden/>
          </w:rPr>
        </w:r>
        <w:r>
          <w:rPr>
            <w:noProof/>
            <w:webHidden/>
          </w:rPr>
          <w:fldChar w:fldCharType="separate"/>
        </w:r>
        <w:r>
          <w:rPr>
            <w:noProof/>
            <w:webHidden/>
          </w:rPr>
          <w:t>372</w:t>
        </w:r>
        <w:r>
          <w:rPr>
            <w:noProof/>
            <w:webHidden/>
          </w:rPr>
          <w:fldChar w:fldCharType="end"/>
        </w:r>
      </w:hyperlink>
    </w:p>
    <w:p w14:paraId="59CEDBE0" w14:textId="5251BA90"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59" w:history="1">
        <w:r w:rsidRPr="007B5232">
          <w:rPr>
            <w:rStyle w:val="aff"/>
            <w:noProof/>
          </w:rPr>
          <w:t>4 Program Guide</w:t>
        </w:r>
        <w:r>
          <w:rPr>
            <w:noProof/>
            <w:webHidden/>
          </w:rPr>
          <w:tab/>
        </w:r>
        <w:r>
          <w:rPr>
            <w:noProof/>
            <w:webHidden/>
          </w:rPr>
          <w:fldChar w:fldCharType="begin"/>
        </w:r>
        <w:r>
          <w:rPr>
            <w:noProof/>
            <w:webHidden/>
          </w:rPr>
          <w:instrText xml:space="preserve"> PAGEREF _Toc195892259 \h </w:instrText>
        </w:r>
        <w:r>
          <w:rPr>
            <w:noProof/>
            <w:webHidden/>
          </w:rPr>
        </w:r>
        <w:r>
          <w:rPr>
            <w:noProof/>
            <w:webHidden/>
          </w:rPr>
          <w:fldChar w:fldCharType="separate"/>
        </w:r>
        <w:r>
          <w:rPr>
            <w:noProof/>
            <w:webHidden/>
          </w:rPr>
          <w:t>374</w:t>
        </w:r>
        <w:r>
          <w:rPr>
            <w:noProof/>
            <w:webHidden/>
          </w:rPr>
          <w:fldChar w:fldCharType="end"/>
        </w:r>
      </w:hyperlink>
    </w:p>
    <w:p w14:paraId="6FD60E98" w14:textId="14D87D78" w:rsidR="001E236F" w:rsidRDefault="001E236F">
      <w:pPr>
        <w:pStyle w:val="TOC1"/>
        <w:tabs>
          <w:tab w:val="right" w:leader="dot" w:pos="9532"/>
        </w:tabs>
        <w:rPr>
          <w:rFonts w:asciiTheme="minorHAnsi" w:eastAsiaTheme="minorEastAsia" w:hAnsiTheme="minorHAnsi" w:cstheme="minorBidi"/>
          <w:noProof/>
          <w:sz w:val="22"/>
          <w:lang w:val="en-US"/>
          <w14:ligatures w14:val="standardContextual"/>
        </w:rPr>
      </w:pPr>
      <w:hyperlink w:anchor="_Toc195892260" w:history="1">
        <w:r w:rsidRPr="007B5232">
          <w:rPr>
            <w:rStyle w:val="aff"/>
            <w:noProof/>
          </w:rPr>
          <w:t>Chapter 24 LISoC_APB_TPGEN</w:t>
        </w:r>
        <w:r>
          <w:rPr>
            <w:noProof/>
            <w:webHidden/>
          </w:rPr>
          <w:tab/>
        </w:r>
        <w:r>
          <w:rPr>
            <w:noProof/>
            <w:webHidden/>
          </w:rPr>
          <w:fldChar w:fldCharType="begin"/>
        </w:r>
        <w:r>
          <w:rPr>
            <w:noProof/>
            <w:webHidden/>
          </w:rPr>
          <w:instrText xml:space="preserve"> PAGEREF _Toc195892260 \h </w:instrText>
        </w:r>
        <w:r>
          <w:rPr>
            <w:noProof/>
            <w:webHidden/>
          </w:rPr>
        </w:r>
        <w:r>
          <w:rPr>
            <w:noProof/>
            <w:webHidden/>
          </w:rPr>
          <w:fldChar w:fldCharType="separate"/>
        </w:r>
        <w:r>
          <w:rPr>
            <w:noProof/>
            <w:webHidden/>
          </w:rPr>
          <w:t>375</w:t>
        </w:r>
        <w:r>
          <w:rPr>
            <w:noProof/>
            <w:webHidden/>
          </w:rPr>
          <w:fldChar w:fldCharType="end"/>
        </w:r>
      </w:hyperlink>
    </w:p>
    <w:p w14:paraId="01FABE7B" w14:textId="201DC2CF" w:rsidR="001E236F" w:rsidRDefault="001E236F">
      <w:pPr>
        <w:pStyle w:val="TOC2"/>
        <w:tabs>
          <w:tab w:val="left" w:pos="840"/>
          <w:tab w:val="right" w:leader="dot" w:pos="9532"/>
        </w:tabs>
        <w:rPr>
          <w:rFonts w:asciiTheme="minorHAnsi" w:eastAsiaTheme="minorEastAsia" w:hAnsiTheme="minorHAnsi" w:cstheme="minorBidi"/>
          <w:noProof/>
          <w:sz w:val="22"/>
          <w:lang w:val="en-US"/>
          <w14:ligatures w14:val="standardContextual"/>
        </w:rPr>
      </w:pPr>
      <w:hyperlink w:anchor="_Toc195892261" w:history="1">
        <w:r w:rsidRPr="007B5232">
          <w:rPr>
            <w:rStyle w:val="aff"/>
            <w:noProof/>
          </w:rPr>
          <w:t>1</w:t>
        </w:r>
        <w:r>
          <w:rPr>
            <w:rFonts w:asciiTheme="minorHAnsi" w:eastAsiaTheme="minorEastAsia" w:hAnsiTheme="minorHAnsi" w:cstheme="minorBidi"/>
            <w:noProof/>
            <w:sz w:val="22"/>
            <w:lang w:val="en-US"/>
            <w14:ligatures w14:val="standardContextual"/>
          </w:rPr>
          <w:tab/>
        </w:r>
        <w:r w:rsidRPr="007B5232">
          <w:rPr>
            <w:rStyle w:val="aff"/>
            <w:noProof/>
          </w:rPr>
          <w:t>Function list</w:t>
        </w:r>
        <w:r>
          <w:rPr>
            <w:noProof/>
            <w:webHidden/>
          </w:rPr>
          <w:tab/>
        </w:r>
        <w:r>
          <w:rPr>
            <w:noProof/>
            <w:webHidden/>
          </w:rPr>
          <w:fldChar w:fldCharType="begin"/>
        </w:r>
        <w:r>
          <w:rPr>
            <w:noProof/>
            <w:webHidden/>
          </w:rPr>
          <w:instrText xml:space="preserve"> PAGEREF _Toc195892261 \h </w:instrText>
        </w:r>
        <w:r>
          <w:rPr>
            <w:noProof/>
            <w:webHidden/>
          </w:rPr>
        </w:r>
        <w:r>
          <w:rPr>
            <w:noProof/>
            <w:webHidden/>
          </w:rPr>
          <w:fldChar w:fldCharType="separate"/>
        </w:r>
        <w:r>
          <w:rPr>
            <w:noProof/>
            <w:webHidden/>
          </w:rPr>
          <w:t>375</w:t>
        </w:r>
        <w:r>
          <w:rPr>
            <w:noProof/>
            <w:webHidden/>
          </w:rPr>
          <w:fldChar w:fldCharType="end"/>
        </w:r>
      </w:hyperlink>
    </w:p>
    <w:p w14:paraId="0B6A1F79" w14:textId="273B0FA7" w:rsidR="001E236F" w:rsidRDefault="001E236F">
      <w:pPr>
        <w:pStyle w:val="TOC2"/>
        <w:tabs>
          <w:tab w:val="left" w:pos="840"/>
          <w:tab w:val="right" w:leader="dot" w:pos="9532"/>
        </w:tabs>
        <w:rPr>
          <w:rFonts w:asciiTheme="minorHAnsi" w:eastAsiaTheme="minorEastAsia" w:hAnsiTheme="minorHAnsi" w:cstheme="minorBidi"/>
          <w:noProof/>
          <w:sz w:val="22"/>
          <w:lang w:val="en-US"/>
          <w14:ligatures w14:val="standardContextual"/>
        </w:rPr>
      </w:pPr>
      <w:hyperlink w:anchor="_Toc195892262" w:history="1">
        <w:r w:rsidRPr="007B5232">
          <w:rPr>
            <w:rStyle w:val="aff"/>
            <w:noProof/>
          </w:rPr>
          <w:t>2</w:t>
        </w:r>
        <w:r>
          <w:rPr>
            <w:rFonts w:asciiTheme="minorHAnsi" w:eastAsiaTheme="minorEastAsia" w:hAnsiTheme="minorHAnsi" w:cstheme="minorBidi"/>
            <w:noProof/>
            <w:sz w:val="22"/>
            <w:lang w:val="en-US"/>
            <w14:ligatures w14:val="standardContextual"/>
          </w:rPr>
          <w:tab/>
        </w:r>
        <w:r w:rsidRPr="007B5232">
          <w:rPr>
            <w:rStyle w:val="aff"/>
            <w:noProof/>
          </w:rPr>
          <w:t>Register list</w:t>
        </w:r>
        <w:r>
          <w:rPr>
            <w:noProof/>
            <w:webHidden/>
          </w:rPr>
          <w:tab/>
        </w:r>
        <w:r>
          <w:rPr>
            <w:noProof/>
            <w:webHidden/>
          </w:rPr>
          <w:fldChar w:fldCharType="begin"/>
        </w:r>
        <w:r>
          <w:rPr>
            <w:noProof/>
            <w:webHidden/>
          </w:rPr>
          <w:instrText xml:space="preserve"> PAGEREF _Toc195892262 \h </w:instrText>
        </w:r>
        <w:r>
          <w:rPr>
            <w:noProof/>
            <w:webHidden/>
          </w:rPr>
        </w:r>
        <w:r>
          <w:rPr>
            <w:noProof/>
            <w:webHidden/>
          </w:rPr>
          <w:fldChar w:fldCharType="separate"/>
        </w:r>
        <w:r>
          <w:rPr>
            <w:noProof/>
            <w:webHidden/>
          </w:rPr>
          <w:t>375</w:t>
        </w:r>
        <w:r>
          <w:rPr>
            <w:noProof/>
            <w:webHidden/>
          </w:rPr>
          <w:fldChar w:fldCharType="end"/>
        </w:r>
      </w:hyperlink>
    </w:p>
    <w:p w14:paraId="01460D93" w14:textId="65746A94" w:rsidR="001E236F" w:rsidRDefault="001E236F">
      <w:pPr>
        <w:pStyle w:val="TOC2"/>
        <w:tabs>
          <w:tab w:val="right" w:leader="dot" w:pos="9532"/>
        </w:tabs>
        <w:rPr>
          <w:rFonts w:asciiTheme="minorHAnsi" w:eastAsiaTheme="minorEastAsia" w:hAnsiTheme="minorHAnsi" w:cstheme="minorBidi"/>
          <w:noProof/>
          <w:sz w:val="22"/>
          <w:lang w:val="en-US"/>
          <w14:ligatures w14:val="standardContextual"/>
        </w:rPr>
      </w:pPr>
      <w:hyperlink w:anchor="_Toc195892263" w:history="1">
        <w:r w:rsidRPr="007B5232">
          <w:rPr>
            <w:rStyle w:val="aff"/>
            <w:noProof/>
          </w:rPr>
          <w:t>3 Detailed definition of registers</w:t>
        </w:r>
        <w:r>
          <w:rPr>
            <w:noProof/>
            <w:webHidden/>
          </w:rPr>
          <w:tab/>
        </w:r>
        <w:r>
          <w:rPr>
            <w:noProof/>
            <w:webHidden/>
          </w:rPr>
          <w:fldChar w:fldCharType="begin"/>
        </w:r>
        <w:r>
          <w:rPr>
            <w:noProof/>
            <w:webHidden/>
          </w:rPr>
          <w:instrText xml:space="preserve"> PAGEREF _Toc195892263 \h </w:instrText>
        </w:r>
        <w:r>
          <w:rPr>
            <w:noProof/>
            <w:webHidden/>
          </w:rPr>
        </w:r>
        <w:r>
          <w:rPr>
            <w:noProof/>
            <w:webHidden/>
          </w:rPr>
          <w:fldChar w:fldCharType="separate"/>
        </w:r>
        <w:r>
          <w:rPr>
            <w:noProof/>
            <w:webHidden/>
          </w:rPr>
          <w:t>376</w:t>
        </w:r>
        <w:r>
          <w:rPr>
            <w:noProof/>
            <w:webHidden/>
          </w:rPr>
          <w:fldChar w:fldCharType="end"/>
        </w:r>
      </w:hyperlink>
    </w:p>
    <w:p w14:paraId="5EE84CAC" w14:textId="778375BD" w:rsidR="00815C72" w:rsidRDefault="00000000">
      <w:pPr>
        <w:pStyle w:val="1"/>
        <w:pageBreakBefore/>
        <w:jc w:val="center"/>
      </w:pPr>
      <w:r>
        <w:lastRenderedPageBreak/>
        <w:fldChar w:fldCharType="end"/>
      </w:r>
      <w:bookmarkStart w:id="4" w:name="_Toc195891978"/>
      <w:r>
        <w:t>Chapter 1 LISoC</w:t>
      </w:r>
      <w:r>
        <w:rPr>
          <w:lang w:val="en-US"/>
        </w:rPr>
        <w:t xml:space="preserve"> Chip Overview</w:t>
      </w:r>
      <w:bookmarkEnd w:id="4"/>
    </w:p>
    <w:p w14:paraId="10D23D4D" w14:textId="77777777" w:rsidR="00815C72" w:rsidRDefault="00000000">
      <w:pPr>
        <w:pStyle w:val="20"/>
        <w:rPr>
          <w:rFonts w:ascii="Times New Roman" w:hAnsi="Times New Roman"/>
        </w:rPr>
      </w:pPr>
      <w:bookmarkStart w:id="5" w:name="_Toc195891979"/>
      <w:r>
        <w:rPr>
          <w:rFonts w:ascii="Times New Roman" w:hAnsi="Times New Roman"/>
        </w:rPr>
        <w:t>1</w:t>
      </w:r>
      <w:r>
        <w:rPr>
          <w:rFonts w:ascii="Times New Roman" w:hAnsi="Times New Roman"/>
          <w:lang w:val="en-US"/>
        </w:rPr>
        <w:t xml:space="preserve"> </w:t>
      </w:r>
      <w:r>
        <w:rPr>
          <w:rFonts w:ascii="Times New Roman" w:hAnsi="Times New Roman"/>
        </w:rPr>
        <w:t>Chip Overview</w:t>
      </w:r>
      <w:bookmarkEnd w:id="5"/>
    </w:p>
    <w:p w14:paraId="6C866C24" w14:textId="77777777" w:rsidR="00815C72" w:rsidRDefault="00000000">
      <w:pPr>
        <w:pStyle w:val="34"/>
      </w:pPr>
      <w:bookmarkStart w:id="6" w:name="_Toc195891980"/>
      <w:r>
        <w:t>1.1</w:t>
      </w:r>
      <w:r>
        <w:rPr>
          <w:lang w:val="en-US"/>
        </w:rPr>
        <w:t xml:space="preserve"> </w:t>
      </w:r>
      <w:r>
        <w:t>Chip Overview</w:t>
      </w:r>
      <w:bookmarkEnd w:id="6"/>
    </w:p>
    <w:p w14:paraId="7BEF919E" w14:textId="77777777" w:rsidR="00815C72" w:rsidRDefault="00000000">
      <w:pPr>
        <w:ind w:firstLine="420"/>
      </w:pPr>
      <w:r>
        <w:t>LISr-ISP SoC chip (abbreviated as LISOC chip) is a powerful video image processing chip that can be used in applications such as digital cameras, security monitoring, and machine vision.</w:t>
      </w:r>
    </w:p>
    <w:p w14:paraId="30B25402" w14:textId="77777777" w:rsidR="00815C72" w:rsidRDefault="00815C72">
      <w:pPr>
        <w:ind w:firstLine="420"/>
      </w:pPr>
    </w:p>
    <w:p w14:paraId="444DA313" w14:textId="77777777" w:rsidR="00815C72" w:rsidRDefault="00000000">
      <w:pPr>
        <w:ind w:firstLine="420"/>
      </w:pPr>
      <w:r>
        <w:t>The LISOC chip integrates Arm Cortex M3 32-bit CPU, various hardware algorithm modules such as ISP and LISr, as well as high-speed communication interfaces such as QSPI flash, DDR, MIPI, SPI, and general interfaces such as GPIO, UART, and i2c.</w:t>
      </w:r>
    </w:p>
    <w:p w14:paraId="7175DB47" w14:textId="77777777" w:rsidR="00815C72" w:rsidRDefault="00815C72">
      <w:pPr>
        <w:ind w:firstLine="420"/>
      </w:pPr>
    </w:p>
    <w:p w14:paraId="516A28A8" w14:textId="77777777" w:rsidR="00815C72" w:rsidRDefault="00000000">
      <w:pPr>
        <w:pStyle w:val="34"/>
      </w:pPr>
      <w:bookmarkStart w:id="7" w:name="_Toc195891981"/>
      <w:r>
        <w:t>1.2</w:t>
      </w:r>
      <w:r>
        <w:rPr>
          <w:lang w:val="en-US"/>
        </w:rPr>
        <w:t xml:space="preserve"> </w:t>
      </w:r>
      <w:r>
        <w:t>Main functions of the chip</w:t>
      </w:r>
      <w:bookmarkEnd w:id="7"/>
    </w:p>
    <w:p w14:paraId="70A6843A" w14:textId="77777777" w:rsidR="00815C72" w:rsidRDefault="00000000">
      <w:pPr>
        <w:numPr>
          <w:ilvl w:val="2"/>
          <w:numId w:val="1"/>
        </w:numPr>
        <w:rPr>
          <w:b/>
          <w:sz w:val="24"/>
        </w:rPr>
      </w:pPr>
      <w:r>
        <w:rPr>
          <w:b/>
          <w:sz w:val="24"/>
        </w:rPr>
        <w:t>System functions</w:t>
      </w:r>
    </w:p>
    <w:p w14:paraId="3F2BA50C" w14:textId="77777777" w:rsidR="00815C72" w:rsidRDefault="00815C72">
      <w:pPr>
        <w:rPr>
          <w:b/>
          <w:sz w:val="24"/>
        </w:rPr>
      </w:pPr>
    </w:p>
    <w:p w14:paraId="0867A07E" w14:textId="77777777" w:rsidR="00815C72" w:rsidRDefault="00000000">
      <w:pPr>
        <w:numPr>
          <w:ilvl w:val="0"/>
          <w:numId w:val="2"/>
        </w:numPr>
      </w:pPr>
      <w:r>
        <w:t>CPU:</w:t>
      </w:r>
    </w:p>
    <w:p w14:paraId="0A84C12B" w14:textId="77777777" w:rsidR="00815C72" w:rsidRDefault="00000000">
      <w:pPr>
        <w:numPr>
          <w:ilvl w:val="1"/>
          <w:numId w:val="2"/>
        </w:numPr>
      </w:pPr>
      <w:r>
        <w:t>32-bit Arm Cortex M3</w:t>
      </w:r>
    </w:p>
    <w:p w14:paraId="21F3355C" w14:textId="77777777" w:rsidR="00815C72" w:rsidRDefault="00000000">
      <w:pPr>
        <w:numPr>
          <w:ilvl w:val="1"/>
          <w:numId w:val="2"/>
        </w:numPr>
      </w:pPr>
      <w:r>
        <w:rPr>
          <w:szCs w:val="21"/>
        </w:rPr>
        <w:t>frequency: 133MHz</w:t>
      </w:r>
    </w:p>
    <w:p w14:paraId="0A52E0BE" w14:textId="77777777" w:rsidR="00815C72" w:rsidRDefault="00000000">
      <w:pPr>
        <w:numPr>
          <w:ilvl w:val="0"/>
          <w:numId w:val="2"/>
        </w:numPr>
      </w:pPr>
      <w:r>
        <w:t>on-chip memory</w:t>
      </w:r>
    </w:p>
    <w:p w14:paraId="28849617" w14:textId="77777777" w:rsidR="00815C72" w:rsidRDefault="00000000">
      <w:pPr>
        <w:numPr>
          <w:ilvl w:val="1"/>
          <w:numId w:val="2"/>
        </w:numPr>
      </w:pPr>
      <w:r>
        <w:t>32K program ROM for Boot</w:t>
      </w:r>
    </w:p>
    <w:p w14:paraId="017ECB9F" w14:textId="77777777" w:rsidR="00815C72" w:rsidRDefault="00000000">
      <w:pPr>
        <w:numPr>
          <w:ilvl w:val="1"/>
          <w:numId w:val="2"/>
        </w:numPr>
      </w:pPr>
      <w:r>
        <w:t>3 x 128 K SRAM , supports single-cycle read and write</w:t>
      </w:r>
    </w:p>
    <w:p w14:paraId="78564F60" w14:textId="77777777" w:rsidR="00815C72" w:rsidRDefault="00000000">
      <w:pPr>
        <w:numPr>
          <w:ilvl w:val="0"/>
          <w:numId w:val="2"/>
        </w:numPr>
      </w:pPr>
      <w:r>
        <w:t>interrupt controller</w:t>
      </w:r>
    </w:p>
    <w:p w14:paraId="2230140F" w14:textId="77777777" w:rsidR="00815C72" w:rsidRDefault="00000000">
      <w:pPr>
        <w:numPr>
          <w:ilvl w:val="1"/>
          <w:numId w:val="2"/>
        </w:numPr>
      </w:pPr>
      <w:r>
        <w:t>Provides 32 interrupt sources</w:t>
      </w:r>
    </w:p>
    <w:p w14:paraId="297E3DF8" w14:textId="77777777" w:rsidR="00815C72" w:rsidRDefault="00000000">
      <w:pPr>
        <w:numPr>
          <w:ilvl w:val="1"/>
          <w:numId w:val="2"/>
        </w:numPr>
      </w:pPr>
      <w:r>
        <w:t>Interrupt priority is configurable</w:t>
      </w:r>
    </w:p>
    <w:p w14:paraId="6B1C279C" w14:textId="77777777" w:rsidR="00815C72" w:rsidRDefault="00000000">
      <w:pPr>
        <w:numPr>
          <w:ilvl w:val="0"/>
          <w:numId w:val="2"/>
        </w:numPr>
      </w:pPr>
      <w:r>
        <w:t>Timer/WatchDog/RTC</w:t>
      </w:r>
    </w:p>
    <w:p w14:paraId="322887AE" w14:textId="77777777" w:rsidR="00815C72" w:rsidRDefault="00000000">
      <w:pPr>
        <w:numPr>
          <w:ilvl w:val="1"/>
          <w:numId w:val="2"/>
        </w:numPr>
      </w:pPr>
      <w:r>
        <w:t>Provides three independent Timers for counting system clocks</w:t>
      </w:r>
    </w:p>
    <w:p w14:paraId="57E9E95D" w14:textId="77777777" w:rsidR="00815C72" w:rsidRDefault="00000000">
      <w:pPr>
        <w:numPr>
          <w:ilvl w:val="1"/>
          <w:numId w:val="2"/>
        </w:numPr>
      </w:pPr>
      <w:r>
        <w:t xml:space="preserve">Provide 32bit watchdog </w:t>
      </w:r>
    </w:p>
    <w:p w14:paraId="43AA75BE" w14:textId="77777777" w:rsidR="00815C72" w:rsidRDefault="00000000">
      <w:pPr>
        <w:numPr>
          <w:ilvl w:val="1"/>
          <w:numId w:val="2"/>
        </w:numPr>
      </w:pPr>
      <w:r>
        <w:t>Provide RTC</w:t>
      </w:r>
    </w:p>
    <w:p w14:paraId="7D73D582" w14:textId="77777777" w:rsidR="00815C72" w:rsidRDefault="00000000">
      <w:pPr>
        <w:numPr>
          <w:ilvl w:val="0"/>
          <w:numId w:val="2"/>
        </w:numPr>
      </w:pPr>
      <w:r>
        <w:t>Algorithm module</w:t>
      </w:r>
    </w:p>
    <w:p w14:paraId="5FD2D41C" w14:textId="77777777" w:rsidR="00815C72" w:rsidRDefault="00000000">
      <w:pPr>
        <w:numPr>
          <w:ilvl w:val="1"/>
          <w:numId w:val="2"/>
        </w:numPr>
      </w:pPr>
      <w:r>
        <w:t>Provide hardware algorithm accelerators such as ISP and LISr</w:t>
      </w:r>
    </w:p>
    <w:p w14:paraId="362027FD" w14:textId="77777777" w:rsidR="00815C72" w:rsidRDefault="00815C72">
      <w:pPr>
        <w:rPr>
          <w:b/>
          <w:sz w:val="24"/>
        </w:rPr>
      </w:pPr>
    </w:p>
    <w:p w14:paraId="0AAAEB62" w14:textId="77777777" w:rsidR="00815C72" w:rsidRDefault="00000000">
      <w:pPr>
        <w:numPr>
          <w:ilvl w:val="2"/>
          <w:numId w:val="1"/>
        </w:numPr>
        <w:rPr>
          <w:b/>
          <w:sz w:val="24"/>
        </w:rPr>
      </w:pPr>
      <w:r>
        <w:rPr>
          <w:b/>
          <w:sz w:val="24"/>
        </w:rPr>
        <w:t>external interface</w:t>
      </w:r>
    </w:p>
    <w:p w14:paraId="5A14B33E" w14:textId="77777777" w:rsidR="00815C72" w:rsidRDefault="00000000">
      <w:pPr>
        <w:numPr>
          <w:ilvl w:val="0"/>
          <w:numId w:val="2"/>
        </w:numPr>
      </w:pPr>
      <w:r>
        <w:t>DDR4 interface</w:t>
      </w:r>
    </w:p>
    <w:p w14:paraId="672D248B" w14:textId="77777777" w:rsidR="00815C72" w:rsidRDefault="00000000">
      <w:pPr>
        <w:numPr>
          <w:ilvl w:val="1"/>
          <w:numId w:val="2"/>
        </w:numPr>
      </w:pPr>
      <w:r>
        <w:t>Provides 2 32bit DDR4 interface channels and supports 800MHz dual rate access.</w:t>
      </w:r>
    </w:p>
    <w:p w14:paraId="49DFCC3A" w14:textId="77777777" w:rsidR="00815C72" w:rsidRDefault="00000000">
      <w:pPr>
        <w:numPr>
          <w:ilvl w:val="1"/>
          <w:numId w:val="2"/>
        </w:numPr>
      </w:pPr>
      <w:r>
        <w:t>Supports 4 external 256MB or 512MB DDR RAM (total capacity 1GB or 2GB)</w:t>
      </w:r>
    </w:p>
    <w:p w14:paraId="29AA9DD8" w14:textId="77777777" w:rsidR="00815C72" w:rsidRDefault="00000000">
      <w:pPr>
        <w:numPr>
          <w:ilvl w:val="0"/>
          <w:numId w:val="2"/>
        </w:numPr>
      </w:pPr>
      <w:r>
        <w:t>QSPI flash interface</w:t>
      </w:r>
    </w:p>
    <w:p w14:paraId="117639F8" w14:textId="77777777" w:rsidR="00815C72" w:rsidRDefault="00000000">
      <w:pPr>
        <w:numPr>
          <w:ilvl w:val="1"/>
          <w:numId w:val="2"/>
        </w:numPr>
      </w:pPr>
      <w:r>
        <w:t>Maximum operating clock 33MHz (TBD)</w:t>
      </w:r>
    </w:p>
    <w:p w14:paraId="7F9A920B" w14:textId="77777777" w:rsidR="00815C72" w:rsidRDefault="00000000">
      <w:pPr>
        <w:numPr>
          <w:ilvl w:val="1"/>
          <w:numId w:val="2"/>
        </w:numPr>
      </w:pPr>
      <w:r>
        <w:t xml:space="preserve">Supports external flash </w:t>
      </w:r>
    </w:p>
    <w:p w14:paraId="67E19D9D" w14:textId="77777777" w:rsidR="00815C72" w:rsidRDefault="00000000">
      <w:pPr>
        <w:ind w:left="840" w:firstLineChars="200" w:firstLine="420"/>
      </w:pPr>
      <w:r>
        <w:t>(SPI-flash chip with capacity up to 16MB can be used, but the addressable space size is 256KB)</w:t>
      </w:r>
    </w:p>
    <w:p w14:paraId="55688659" w14:textId="77777777" w:rsidR="00815C72" w:rsidRDefault="00000000">
      <w:pPr>
        <w:numPr>
          <w:ilvl w:val="1"/>
          <w:numId w:val="2"/>
        </w:numPr>
      </w:pPr>
      <w:r>
        <w:lastRenderedPageBreak/>
        <w:t>Supports W25Q128, N25Q128 and other flash manufacturers models</w:t>
      </w:r>
    </w:p>
    <w:p w14:paraId="25F6D6E8" w14:textId="77777777" w:rsidR="00815C72" w:rsidRDefault="00000000">
      <w:pPr>
        <w:numPr>
          <w:ilvl w:val="1"/>
          <w:numId w:val="2"/>
        </w:numPr>
      </w:pPr>
      <w:r>
        <w:t>The built-in flash cache controller provides 8KB instruction cache space.</w:t>
      </w:r>
    </w:p>
    <w:p w14:paraId="099F3C34" w14:textId="77777777" w:rsidR="00815C72" w:rsidRDefault="00000000">
      <w:pPr>
        <w:numPr>
          <w:ilvl w:val="0"/>
          <w:numId w:val="2"/>
        </w:numPr>
      </w:pPr>
      <w:r>
        <w:t>MIPI-Tx/Rx interface</w:t>
      </w:r>
    </w:p>
    <w:p w14:paraId="3CD55A07" w14:textId="77777777" w:rsidR="00815C72" w:rsidRDefault="00000000">
      <w:pPr>
        <w:numPr>
          <w:ilvl w:val="1"/>
          <w:numId w:val="2"/>
        </w:numPr>
      </w:pPr>
      <w:r>
        <w:t>MIPI-CSI-2 specifications</w:t>
      </w:r>
    </w:p>
    <w:p w14:paraId="5FEB8ECA" w14:textId="77777777" w:rsidR="00815C72" w:rsidRDefault="00000000">
      <w:pPr>
        <w:numPr>
          <w:ilvl w:val="1"/>
          <w:numId w:val="2"/>
        </w:numPr>
      </w:pPr>
      <w:r>
        <w:t>Max 4 lanes</w:t>
      </w:r>
    </w:p>
    <w:p w14:paraId="6AD1C9D3" w14:textId="77777777" w:rsidR="00815C72" w:rsidRDefault="00000000">
      <w:pPr>
        <w:numPr>
          <w:ilvl w:val="1"/>
          <w:numId w:val="2"/>
        </w:numPr>
      </w:pPr>
      <w:r>
        <w:t>Max pixel clock: 324MHz</w:t>
      </w:r>
    </w:p>
    <w:p w14:paraId="0D3899D1" w14:textId="77777777" w:rsidR="00815C72" w:rsidRDefault="00000000">
      <w:pPr>
        <w:numPr>
          <w:ilvl w:val="0"/>
          <w:numId w:val="2"/>
        </w:numPr>
      </w:pPr>
      <w:r>
        <w:t>SPI master/slave interface</w:t>
      </w:r>
    </w:p>
    <w:p w14:paraId="4F71ABA2" w14:textId="77777777" w:rsidR="00815C72" w:rsidRDefault="00000000">
      <w:pPr>
        <w:numPr>
          <w:ilvl w:val="1"/>
          <w:numId w:val="2"/>
        </w:numPr>
      </w:pPr>
      <w:r>
        <w:t>Support 4~16bit transmission</w:t>
      </w:r>
    </w:p>
    <w:p w14:paraId="56D25558" w14:textId="77777777" w:rsidR="00815C72" w:rsidRDefault="00000000">
      <w:pPr>
        <w:numPr>
          <w:ilvl w:val="1"/>
          <w:numId w:val="2"/>
        </w:numPr>
      </w:pPr>
      <w:r>
        <w:t>Provide RX, TX fifo</w:t>
      </w:r>
    </w:p>
    <w:p w14:paraId="5E20F599" w14:textId="77777777" w:rsidR="00815C72" w:rsidRDefault="00000000">
      <w:pPr>
        <w:numPr>
          <w:ilvl w:val="1"/>
          <w:numId w:val="2"/>
        </w:numPr>
      </w:pPr>
      <w:r>
        <w:t>Max 4Mbps transmission</w:t>
      </w:r>
    </w:p>
    <w:p w14:paraId="317AC640" w14:textId="77777777" w:rsidR="00815C72" w:rsidRDefault="00000000">
      <w:pPr>
        <w:numPr>
          <w:ilvl w:val="0"/>
          <w:numId w:val="2"/>
        </w:numPr>
      </w:pPr>
      <w:r>
        <w:t>I2C interface</w:t>
      </w:r>
    </w:p>
    <w:p w14:paraId="4E144CA8" w14:textId="77777777" w:rsidR="00815C72" w:rsidRDefault="00000000">
      <w:pPr>
        <w:numPr>
          <w:ilvl w:val="1"/>
          <w:numId w:val="2"/>
        </w:numPr>
      </w:pPr>
      <w:r>
        <w:t>Configurable baud rate</w:t>
      </w:r>
    </w:p>
    <w:p w14:paraId="7BCDA6D7" w14:textId="77777777" w:rsidR="00815C72" w:rsidRDefault="00000000">
      <w:pPr>
        <w:numPr>
          <w:ilvl w:val="1"/>
          <w:numId w:val="2"/>
        </w:numPr>
      </w:pPr>
      <w:r>
        <w:t>Support 400Kbps high-speed transmission</w:t>
      </w:r>
    </w:p>
    <w:p w14:paraId="1B866FD5" w14:textId="77777777" w:rsidR="00815C72" w:rsidRDefault="00000000">
      <w:pPr>
        <w:numPr>
          <w:ilvl w:val="1"/>
          <w:numId w:val="2"/>
        </w:numPr>
      </w:pPr>
      <w:r>
        <w:t>Supports hardware parity checking</w:t>
      </w:r>
    </w:p>
    <w:p w14:paraId="0F7CFD3F" w14:textId="77777777" w:rsidR="00815C72" w:rsidRDefault="00000000">
      <w:pPr>
        <w:numPr>
          <w:ilvl w:val="0"/>
          <w:numId w:val="2"/>
        </w:numPr>
      </w:pPr>
      <w:r>
        <w:t>UART interface</w:t>
      </w:r>
    </w:p>
    <w:p w14:paraId="490C1C93" w14:textId="77777777" w:rsidR="00815C72" w:rsidRDefault="00000000">
      <w:pPr>
        <w:numPr>
          <w:ilvl w:val="1"/>
          <w:numId w:val="2"/>
        </w:numPr>
      </w:pPr>
      <w:r>
        <w:t>Configurable baud rate</w:t>
      </w:r>
    </w:p>
    <w:p w14:paraId="70B10034" w14:textId="77777777" w:rsidR="00815C72" w:rsidRDefault="00000000">
      <w:pPr>
        <w:numPr>
          <w:ilvl w:val="1"/>
          <w:numId w:val="2"/>
        </w:numPr>
      </w:pPr>
      <w:r>
        <w:t>Support 8, 9bit and other data formats</w:t>
      </w:r>
    </w:p>
    <w:p w14:paraId="5161ABB2" w14:textId="77777777" w:rsidR="00815C72" w:rsidRDefault="00000000">
      <w:pPr>
        <w:numPr>
          <w:ilvl w:val="1"/>
          <w:numId w:val="2"/>
        </w:numPr>
      </w:pPr>
      <w:r>
        <w:t>Supports hardware parity checking</w:t>
      </w:r>
    </w:p>
    <w:p w14:paraId="2B04BF94" w14:textId="77777777" w:rsidR="00815C72" w:rsidRDefault="00000000">
      <w:pPr>
        <w:numPr>
          <w:ilvl w:val="0"/>
          <w:numId w:val="2"/>
        </w:numPr>
      </w:pPr>
      <w:r>
        <w:t>GPIO interface</w:t>
      </w:r>
    </w:p>
    <w:p w14:paraId="70366A87" w14:textId="77777777" w:rsidR="00815C72" w:rsidRDefault="00000000">
      <w:pPr>
        <w:numPr>
          <w:ilvl w:val="1"/>
          <w:numId w:val="2"/>
        </w:numPr>
      </w:pPr>
      <w:r>
        <w:t>Provides 2 groups (16 in each group, 32 in total) GPIO,</w:t>
      </w:r>
      <w:bookmarkStart w:id="8" w:name="OLE_LINK3"/>
      <w:bookmarkStart w:id="9" w:name="OLE_LINK2"/>
    </w:p>
    <w:p w14:paraId="72A1AE1B" w14:textId="77777777" w:rsidR="00815C72" w:rsidRDefault="00000000">
      <w:pPr>
        <w:numPr>
          <w:ilvl w:val="1"/>
          <w:numId w:val="2"/>
        </w:numPr>
      </w:pPr>
      <w:r>
        <w:t xml:space="preserve">11 </w:t>
      </w:r>
      <w:bookmarkEnd w:id="8"/>
      <w:bookmarkEnd w:id="9"/>
      <w:r>
        <w:t>are available by default after power-on, and the other 21 can be used after modifying the default configuration.</w:t>
      </w:r>
    </w:p>
    <w:p w14:paraId="3FA145C2" w14:textId="77777777" w:rsidR="00815C72" w:rsidRDefault="00000000">
      <w:pPr>
        <w:numPr>
          <w:ilvl w:val="1"/>
          <w:numId w:val="2"/>
        </w:numPr>
      </w:pPr>
      <w:r>
        <w:t>Interrupt trigger mode configurable</w:t>
      </w:r>
    </w:p>
    <w:p w14:paraId="28FDF85F" w14:textId="77777777" w:rsidR="00815C72" w:rsidRDefault="00000000">
      <w:pPr>
        <w:numPr>
          <w:ilvl w:val="0"/>
          <w:numId w:val="2"/>
        </w:numPr>
      </w:pPr>
      <w:r>
        <w:t>JTAG debugging interface, SWD debugging interface.</w:t>
      </w:r>
    </w:p>
    <w:p w14:paraId="322E26A2" w14:textId="77777777" w:rsidR="00815C72" w:rsidRDefault="00000000">
      <w:pPr>
        <w:numPr>
          <w:ilvl w:val="1"/>
          <w:numId w:val="2"/>
        </w:numPr>
      </w:pPr>
      <w:r>
        <w:t>Both debug interfaces share the same set of pins</w:t>
      </w:r>
    </w:p>
    <w:p w14:paraId="2F8CF1B0" w14:textId="77777777" w:rsidR="00815C72" w:rsidRDefault="00000000">
      <w:pPr>
        <w:numPr>
          <w:ilvl w:val="1"/>
          <w:numId w:val="2"/>
        </w:numPr>
      </w:pPr>
      <w:r>
        <w:t>The chip automatically adapts and switches internally according to the external debugger signal.</w:t>
      </w:r>
    </w:p>
    <w:p w14:paraId="4D20C8CD" w14:textId="77777777" w:rsidR="00815C72" w:rsidRDefault="00000000">
      <w:pPr>
        <w:pStyle w:val="34"/>
        <w:pageBreakBefore/>
        <w:spacing w:line="415" w:lineRule="auto"/>
      </w:pPr>
      <w:bookmarkStart w:id="10" w:name="_Toc195891982"/>
      <w:r>
        <w:lastRenderedPageBreak/>
        <w:object w:dxaOrig="1440" w:dyaOrig="1440" w14:anchorId="13BE81B0">
          <v:shape id="_x0000_s2064" type="#_x0000_t75" style="position:absolute;left:0;text-align:left;margin-left:0;margin-top:57.3pt;width:453.95pt;height:426.45pt;z-index:251660288;mso-wrap-distance-left:9pt;mso-wrap-distance-top:0;mso-wrap-distance-right:9pt;mso-wrap-distance-bottom:0;mso-position-horizontal:left;mso-width-relative:page;mso-height-relative:page">
            <v:imagedata r:id="rId11" o:title=""/>
            <w10:wrap type="square" side="right"/>
          </v:shape>
          <o:OLEObject Type="Embed" ProgID="Visio.Drawing.11" ShapeID="_x0000_s2064" DrawAspect="Content" ObjectID="_1806733633" r:id="rId12"/>
        </w:object>
      </w:r>
      <w:r>
        <w:t>1.3</w:t>
      </w:r>
      <w:r>
        <w:rPr>
          <w:lang w:val="en-US"/>
        </w:rPr>
        <w:t xml:space="preserve"> </w:t>
      </w:r>
      <w:r>
        <w:t>Chip block diagram</w:t>
      </w:r>
      <w:bookmarkEnd w:id="10"/>
    </w:p>
    <w:p w14:paraId="7DC42E78" w14:textId="77777777" w:rsidR="00815C72" w:rsidRDefault="00000000">
      <w:r>
        <w:t>Note:</w:t>
      </w:r>
    </w:p>
    <w:p w14:paraId="6A37B52A" w14:textId="77777777" w:rsidR="00815C72" w:rsidRDefault="00000000">
      <w:r>
        <w:t>HSE = High speed external clock input</w:t>
      </w:r>
    </w:p>
    <w:p w14:paraId="762E0AF5" w14:textId="77777777" w:rsidR="00815C72" w:rsidRDefault="00000000">
      <w:r>
        <w:t>RCC = Reset and clock control</w:t>
      </w:r>
    </w:p>
    <w:p w14:paraId="5F675F20" w14:textId="77777777" w:rsidR="00815C72" w:rsidRDefault="00000000">
      <w:r>
        <w:t>CCHG = Clock change</w:t>
      </w:r>
    </w:p>
    <w:p w14:paraId="1BB92DDD" w14:textId="77777777" w:rsidR="00815C72" w:rsidRDefault="00000000">
      <w:r>
        <w:t>AF = Auto focus</w:t>
      </w:r>
    </w:p>
    <w:p w14:paraId="2A212598" w14:textId="77777777" w:rsidR="00815C72" w:rsidRDefault="00000000">
      <w:r>
        <w:t>C/P regs = Controller peripheral registers</w:t>
      </w:r>
    </w:p>
    <w:p w14:paraId="54ABF56F" w14:textId="77777777" w:rsidR="00815C72" w:rsidRDefault="00815C72"/>
    <w:p w14:paraId="63F38C86" w14:textId="77777777" w:rsidR="00815C72" w:rsidRDefault="00815C72"/>
    <w:p w14:paraId="1162CB6C" w14:textId="77777777" w:rsidR="00815C72" w:rsidRDefault="00000000">
      <w:pPr>
        <w:pStyle w:val="20"/>
        <w:pageBreakBefore/>
        <w:spacing w:line="415" w:lineRule="auto"/>
        <w:rPr>
          <w:rFonts w:ascii="Times New Roman" w:hAnsi="Times New Roman"/>
        </w:rPr>
      </w:pPr>
      <w:bookmarkStart w:id="11" w:name="_Toc195891983"/>
      <w:r>
        <w:rPr>
          <w:rFonts w:ascii="Times New Roman" w:hAnsi="Times New Roman"/>
        </w:rPr>
        <w:lastRenderedPageBreak/>
        <w:t>2</w:t>
      </w:r>
      <w:r>
        <w:rPr>
          <w:rFonts w:ascii="Times New Roman" w:hAnsi="Times New Roman"/>
          <w:lang w:val="en-US"/>
        </w:rPr>
        <w:t xml:space="preserve"> </w:t>
      </w:r>
      <w:r>
        <w:rPr>
          <w:rFonts w:ascii="Times New Roman" w:hAnsi="Times New Roman"/>
        </w:rPr>
        <w:t>chip Boot mode</w:t>
      </w:r>
      <w:bookmarkEnd w:id="11"/>
    </w:p>
    <w:p w14:paraId="1622A070" w14:textId="77777777" w:rsidR="00815C72" w:rsidRDefault="00000000">
      <w:pPr>
        <w:ind w:firstLine="420"/>
      </w:pPr>
      <w:r>
        <w:t>After the chip is powered on or reset, it enters BOOT ROM operation. The code in the BOOT ROM enters different Boot modes based on the UART1 signal input and the BOOT config pin level:</w:t>
      </w:r>
    </w:p>
    <w:p w14:paraId="4971B6FD" w14:textId="77777777" w:rsidR="00815C72" w:rsidRDefault="00000000">
      <w:pPr>
        <w:numPr>
          <w:ilvl w:val="1"/>
          <w:numId w:val="8"/>
        </w:numPr>
      </w:pPr>
      <w:r>
        <w:t>If several consecutive characters of 0x55 0xaa 0x66 0xbb are received on UART1 within 50ms, the UART command mode will be entered.</w:t>
      </w:r>
    </w:p>
    <w:p w14:paraId="2A85DAA2" w14:textId="77777777" w:rsidR="00815C72" w:rsidRDefault="00000000">
      <w:pPr>
        <w:numPr>
          <w:ilvl w:val="1"/>
          <w:numId w:val="8"/>
        </w:numPr>
      </w:pPr>
      <w:r>
        <w:t>If the 0x55 0xaa 0x66 0xbb string is not received on UART1 within 50ms, the boot mode will be determined based on the levels of the two boot config pins BOOT1 and BOOT0.</w:t>
      </w:r>
    </w:p>
    <w:p w14:paraId="6C2140B5" w14:textId="77777777" w:rsidR="00815C72" w:rsidRDefault="00815C72">
      <w:pPr>
        <w:ind w:left="420"/>
      </w:pPr>
    </w:p>
    <w:p w14:paraId="52BC4103" w14:textId="77777777" w:rsidR="00815C72" w:rsidRDefault="00000000">
      <w:pPr>
        <w:ind w:left="420"/>
      </w:pPr>
      <w:r>
        <w:t>The meaning of BOOT config pin level configuration is shown in the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0"/>
        <w:gridCol w:w="1421"/>
        <w:gridCol w:w="6106"/>
      </w:tblGrid>
      <w:tr w:rsidR="00815C72" w14:paraId="3C30F36D" w14:textId="77777777">
        <w:trPr>
          <w:jc w:val="center"/>
        </w:trPr>
        <w:tc>
          <w:tcPr>
            <w:tcW w:w="2841" w:type="dxa"/>
            <w:gridSpan w:val="2"/>
          </w:tcPr>
          <w:p w14:paraId="1B16E13D" w14:textId="77777777" w:rsidR="00815C72" w:rsidRDefault="00000000">
            <w:pPr>
              <w:jc w:val="center"/>
            </w:pPr>
            <w:r>
              <w:t>BOOT config pin</w:t>
            </w:r>
          </w:p>
        </w:tc>
        <w:tc>
          <w:tcPr>
            <w:tcW w:w="6106" w:type="dxa"/>
            <w:vMerge w:val="restart"/>
          </w:tcPr>
          <w:p w14:paraId="57CBB022" w14:textId="77777777" w:rsidR="00815C72" w:rsidRDefault="00000000">
            <w:pPr>
              <w:jc w:val="center"/>
            </w:pPr>
            <w:r>
              <w:t>Boot mode</w:t>
            </w:r>
          </w:p>
        </w:tc>
      </w:tr>
      <w:tr w:rsidR="00815C72" w14:paraId="5A602EB8" w14:textId="77777777">
        <w:trPr>
          <w:jc w:val="center"/>
        </w:trPr>
        <w:tc>
          <w:tcPr>
            <w:tcW w:w="1420" w:type="dxa"/>
          </w:tcPr>
          <w:p w14:paraId="3CF765BA" w14:textId="77777777" w:rsidR="00815C72" w:rsidRDefault="00000000">
            <w:pPr>
              <w:jc w:val="center"/>
            </w:pPr>
            <w:r>
              <w:t>BOOT1</w:t>
            </w:r>
          </w:p>
        </w:tc>
        <w:tc>
          <w:tcPr>
            <w:tcW w:w="1421" w:type="dxa"/>
          </w:tcPr>
          <w:p w14:paraId="7A067532" w14:textId="77777777" w:rsidR="00815C72" w:rsidRDefault="00000000">
            <w:pPr>
              <w:jc w:val="center"/>
            </w:pPr>
            <w:r>
              <w:t>BOOT0</w:t>
            </w:r>
          </w:p>
        </w:tc>
        <w:tc>
          <w:tcPr>
            <w:tcW w:w="6106" w:type="dxa"/>
            <w:vMerge/>
          </w:tcPr>
          <w:p w14:paraId="64CAFD31" w14:textId="77777777" w:rsidR="00815C72" w:rsidRDefault="00815C72">
            <w:pPr>
              <w:jc w:val="center"/>
            </w:pPr>
          </w:p>
        </w:tc>
      </w:tr>
      <w:tr w:rsidR="00815C72" w14:paraId="0A63817C" w14:textId="77777777">
        <w:trPr>
          <w:jc w:val="center"/>
        </w:trPr>
        <w:tc>
          <w:tcPr>
            <w:tcW w:w="1420" w:type="dxa"/>
          </w:tcPr>
          <w:p w14:paraId="36ED3497" w14:textId="77777777" w:rsidR="00815C72" w:rsidRDefault="00000000">
            <w:pPr>
              <w:jc w:val="center"/>
            </w:pPr>
            <w:r>
              <w:t>0</w:t>
            </w:r>
          </w:p>
        </w:tc>
        <w:tc>
          <w:tcPr>
            <w:tcW w:w="1421" w:type="dxa"/>
          </w:tcPr>
          <w:p w14:paraId="45076656" w14:textId="77777777" w:rsidR="00815C72" w:rsidRDefault="00000000">
            <w:pPr>
              <w:jc w:val="center"/>
            </w:pPr>
            <w:r>
              <w:t>0</w:t>
            </w:r>
          </w:p>
        </w:tc>
        <w:tc>
          <w:tcPr>
            <w:tcW w:w="6106" w:type="dxa"/>
          </w:tcPr>
          <w:p w14:paraId="47EDD725" w14:textId="77777777" w:rsidR="00815C72" w:rsidRDefault="00000000">
            <w:pPr>
              <w:jc w:val="center"/>
            </w:pPr>
            <w:r>
              <w:t>Copy QSPI-flash content to SRAM and run on SRAM</w:t>
            </w:r>
          </w:p>
        </w:tc>
      </w:tr>
      <w:tr w:rsidR="00815C72" w14:paraId="7B3A7761" w14:textId="77777777">
        <w:trPr>
          <w:jc w:val="center"/>
        </w:trPr>
        <w:tc>
          <w:tcPr>
            <w:tcW w:w="1420" w:type="dxa"/>
          </w:tcPr>
          <w:p w14:paraId="266B19C3" w14:textId="77777777" w:rsidR="00815C72" w:rsidRDefault="00000000">
            <w:pPr>
              <w:jc w:val="center"/>
            </w:pPr>
            <w:r>
              <w:t>0</w:t>
            </w:r>
          </w:p>
        </w:tc>
        <w:tc>
          <w:tcPr>
            <w:tcW w:w="1421" w:type="dxa"/>
          </w:tcPr>
          <w:p w14:paraId="75C80BA7" w14:textId="77777777" w:rsidR="00815C72" w:rsidRDefault="00000000">
            <w:pPr>
              <w:jc w:val="center"/>
            </w:pPr>
            <w:r>
              <w:t>1</w:t>
            </w:r>
          </w:p>
        </w:tc>
        <w:tc>
          <w:tcPr>
            <w:tcW w:w="6106" w:type="dxa"/>
          </w:tcPr>
          <w:p w14:paraId="16740041" w14:textId="77777777" w:rsidR="00815C72" w:rsidRDefault="00000000">
            <w:pPr>
              <w:jc w:val="center"/>
            </w:pPr>
            <w:r>
              <w:t>XIP (Execution in-place) from QSPI-flash</w:t>
            </w:r>
          </w:p>
        </w:tc>
      </w:tr>
      <w:tr w:rsidR="00815C72" w14:paraId="1E3E6241" w14:textId="77777777">
        <w:trPr>
          <w:jc w:val="center"/>
        </w:trPr>
        <w:tc>
          <w:tcPr>
            <w:tcW w:w="1420" w:type="dxa"/>
          </w:tcPr>
          <w:p w14:paraId="0D02C62B" w14:textId="77777777" w:rsidR="00815C72" w:rsidRDefault="00000000">
            <w:pPr>
              <w:jc w:val="center"/>
            </w:pPr>
            <w:r>
              <w:t>1</w:t>
            </w:r>
          </w:p>
        </w:tc>
        <w:tc>
          <w:tcPr>
            <w:tcW w:w="1421" w:type="dxa"/>
          </w:tcPr>
          <w:p w14:paraId="3E7911E6" w14:textId="77777777" w:rsidR="00815C72" w:rsidRDefault="00000000">
            <w:pPr>
              <w:jc w:val="center"/>
            </w:pPr>
            <w:r>
              <w:t>0</w:t>
            </w:r>
          </w:p>
        </w:tc>
        <w:tc>
          <w:tcPr>
            <w:tcW w:w="6106" w:type="dxa"/>
          </w:tcPr>
          <w:p w14:paraId="45B079D3" w14:textId="77777777" w:rsidR="00815C72" w:rsidRDefault="00000000">
            <w:pPr>
              <w:jc w:val="center"/>
            </w:pPr>
            <w:r>
              <w:t>XIP (Execution in-place) from QSPI-flash, with L1 cache support</w:t>
            </w:r>
          </w:p>
        </w:tc>
      </w:tr>
      <w:tr w:rsidR="00815C72" w14:paraId="4BDB3337" w14:textId="77777777">
        <w:trPr>
          <w:jc w:val="center"/>
        </w:trPr>
        <w:tc>
          <w:tcPr>
            <w:tcW w:w="1420" w:type="dxa"/>
          </w:tcPr>
          <w:p w14:paraId="5A4C1FD8" w14:textId="77777777" w:rsidR="00815C72" w:rsidRDefault="00000000">
            <w:pPr>
              <w:jc w:val="center"/>
            </w:pPr>
            <w:r>
              <w:t>1</w:t>
            </w:r>
          </w:p>
        </w:tc>
        <w:tc>
          <w:tcPr>
            <w:tcW w:w="1421" w:type="dxa"/>
          </w:tcPr>
          <w:p w14:paraId="356E7F34" w14:textId="77777777" w:rsidR="00815C72" w:rsidRDefault="00000000">
            <w:pPr>
              <w:jc w:val="center"/>
            </w:pPr>
            <w:r>
              <w:t>1</w:t>
            </w:r>
          </w:p>
        </w:tc>
        <w:tc>
          <w:tcPr>
            <w:tcW w:w="6106" w:type="dxa"/>
          </w:tcPr>
          <w:p w14:paraId="6B12D0A5" w14:textId="77777777" w:rsidR="00815C72" w:rsidRDefault="00000000">
            <w:pPr>
              <w:jc w:val="center"/>
            </w:pPr>
            <w:r>
              <w:t>Reserved for debug purpose</w:t>
            </w:r>
          </w:p>
        </w:tc>
      </w:tr>
    </w:tbl>
    <w:p w14:paraId="3348A6C3" w14:textId="77777777" w:rsidR="00815C72" w:rsidRDefault="00815C72">
      <w:pPr>
        <w:ind w:left="420"/>
      </w:pPr>
    </w:p>
    <w:p w14:paraId="05326242" w14:textId="77777777" w:rsidR="00815C72" w:rsidRDefault="00000000">
      <w:pPr>
        <w:pStyle w:val="20"/>
        <w:rPr>
          <w:rFonts w:ascii="Times New Roman" w:hAnsi="Times New Roman"/>
        </w:rPr>
      </w:pPr>
      <w:bookmarkStart w:id="12" w:name="_Toc195891984"/>
      <w:r>
        <w:rPr>
          <w:rFonts w:ascii="Times New Roman" w:hAnsi="Times New Roman"/>
        </w:rPr>
        <w:t>3</w:t>
      </w:r>
      <w:r>
        <w:rPr>
          <w:rFonts w:ascii="Times New Roman" w:hAnsi="Times New Roman"/>
          <w:lang w:val="en-US"/>
        </w:rPr>
        <w:t xml:space="preserve"> </w:t>
      </w:r>
      <w:r>
        <w:rPr>
          <w:rFonts w:ascii="Times New Roman" w:hAnsi="Times New Roman"/>
        </w:rPr>
        <w:t>Chip working mode (clock/reset)</w:t>
      </w:r>
      <w:bookmarkEnd w:id="12"/>
    </w:p>
    <w:p w14:paraId="78F0222A" w14:textId="77777777" w:rsidR="00815C72" w:rsidRDefault="00000000">
      <w:pPr>
        <w:ind w:left="420"/>
      </w:pPr>
      <w:r>
        <w:t>The chip provides a variety of clock and reset generation mechanisms. Users can set external pins for configuration. The specific setting methods are shown in the table below:</w:t>
      </w:r>
    </w:p>
    <w:p w14:paraId="2F5B9B32" w14:textId="77777777" w:rsidR="00815C72" w:rsidRDefault="00815C72">
      <w:pPr>
        <w:ind w:left="420"/>
      </w:pPr>
    </w:p>
    <w:p w14:paraId="685DA368" w14:textId="77777777" w:rsidR="00815C72" w:rsidRDefault="00815C72">
      <w:pPr>
        <w:ind w:left="420"/>
      </w:pPr>
    </w:p>
    <w:p w14:paraId="6B52A93E" w14:textId="77777777" w:rsidR="00815C72" w:rsidRDefault="00000000">
      <w:pPr>
        <w:ind w:left="420"/>
      </w:pPr>
      <w:r>
        <w:t>Reset mechanism selection: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0"/>
        <w:gridCol w:w="2841"/>
        <w:gridCol w:w="2841"/>
      </w:tblGrid>
      <w:tr w:rsidR="00815C72" w14:paraId="617C2B4F" w14:textId="77777777">
        <w:tc>
          <w:tcPr>
            <w:tcW w:w="2840" w:type="dxa"/>
          </w:tcPr>
          <w:p w14:paraId="5D338EE8" w14:textId="77777777" w:rsidR="00815C72" w:rsidRDefault="00000000">
            <w:pPr>
              <w:jc w:val="center"/>
            </w:pPr>
            <w:r>
              <w:t>PIN input</w:t>
            </w:r>
          </w:p>
        </w:tc>
        <w:tc>
          <w:tcPr>
            <w:tcW w:w="2841" w:type="dxa"/>
          </w:tcPr>
          <w:p w14:paraId="1DFE3CF7" w14:textId="77777777" w:rsidR="00815C72" w:rsidRDefault="00000000">
            <w:pPr>
              <w:jc w:val="center"/>
            </w:pPr>
            <w:r>
              <w:t>Logic high</w:t>
            </w:r>
          </w:p>
        </w:tc>
        <w:tc>
          <w:tcPr>
            <w:tcW w:w="2841" w:type="dxa"/>
          </w:tcPr>
          <w:p w14:paraId="3D758BAC" w14:textId="77777777" w:rsidR="00815C72" w:rsidRDefault="00000000">
            <w:pPr>
              <w:jc w:val="center"/>
            </w:pPr>
            <w:r>
              <w:t>Logic low (default)</w:t>
            </w:r>
          </w:p>
        </w:tc>
      </w:tr>
      <w:tr w:rsidR="00815C72" w14:paraId="27ADC172" w14:textId="77777777">
        <w:tc>
          <w:tcPr>
            <w:tcW w:w="2840" w:type="dxa"/>
          </w:tcPr>
          <w:p w14:paraId="73967021" w14:textId="77777777" w:rsidR="00815C72" w:rsidRDefault="00000000">
            <w:pPr>
              <w:jc w:val="center"/>
            </w:pPr>
            <w:r>
              <w:t>DLCK_MASK</w:t>
            </w:r>
          </w:p>
        </w:tc>
        <w:tc>
          <w:tcPr>
            <w:tcW w:w="2841" w:type="dxa"/>
          </w:tcPr>
          <w:p w14:paraId="6D589A8C" w14:textId="77777777" w:rsidR="00815C72" w:rsidRDefault="00000000">
            <w:pPr>
              <w:jc w:val="center"/>
            </w:pPr>
            <w:r>
              <w:t>Allow signal DCXO_LOCK to affect system reset</w:t>
            </w:r>
          </w:p>
        </w:tc>
        <w:tc>
          <w:tcPr>
            <w:tcW w:w="2841" w:type="dxa"/>
          </w:tcPr>
          <w:p w14:paraId="7B2DD0BC" w14:textId="77777777" w:rsidR="00815C72" w:rsidRDefault="00000000">
            <w:pPr>
              <w:jc w:val="center"/>
            </w:pPr>
            <w:r>
              <w:t>Prevent the impact of signal DCXO_LOCK on system reset</w:t>
            </w:r>
          </w:p>
        </w:tc>
      </w:tr>
    </w:tbl>
    <w:p w14:paraId="4FE303B6" w14:textId="77777777" w:rsidR="00815C72" w:rsidRDefault="00000000">
      <w:r>
        <w:t>Recommend to pull this pin high through a 10K ohm resister on your application board. (ie change the default setting to “ Allow signal DCXO_LOCK to affect system reset” )</w:t>
      </w:r>
    </w:p>
    <w:p w14:paraId="53123A07" w14:textId="77777777" w:rsidR="00815C72" w:rsidRDefault="00815C72">
      <w:pPr>
        <w:ind w:left="420"/>
      </w:pPr>
    </w:p>
    <w:p w14:paraId="7D49015F" w14:textId="77777777" w:rsidR="00815C72" w:rsidRDefault="00815C72">
      <w:pPr>
        <w:ind w:left="420"/>
      </w:pPr>
    </w:p>
    <w:p w14:paraId="74C689C0" w14:textId="77777777" w:rsidR="00815C72" w:rsidRDefault="00000000">
      <w:pPr>
        <w:ind w:left="420"/>
      </w:pPr>
      <w:r>
        <w:t>The clock structure of the chip is shown in the figure below:</w:t>
      </w:r>
    </w:p>
    <w:p w14:paraId="7F9F8ED8" w14:textId="77777777" w:rsidR="00815C72" w:rsidRDefault="00815C72">
      <w:pPr>
        <w:ind w:left="420"/>
      </w:pPr>
    </w:p>
    <w:p w14:paraId="2737FDAA" w14:textId="77777777" w:rsidR="00815C72" w:rsidRDefault="00000000">
      <w:pPr>
        <w:jc w:val="center"/>
      </w:pPr>
      <w:r>
        <w:rPr>
          <w:noProof/>
        </w:rPr>
        <w:lastRenderedPageBreak/>
        <w:drawing>
          <wp:inline distT="0" distB="0" distL="0" distR="0" wp14:anchorId="0E81FDE7" wp14:editId="2BF64CE7">
            <wp:extent cx="6054090" cy="4593590"/>
            <wp:effectExtent l="19050" t="0" r="3810" b="0"/>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noChangeArrowheads="1"/>
                    </pic:cNvPicPr>
                  </pic:nvPicPr>
                  <pic:blipFill>
                    <a:blip r:embed="rId13" cstate="print"/>
                    <a:srcRect/>
                    <a:stretch>
                      <a:fillRect/>
                    </a:stretch>
                  </pic:blipFill>
                  <pic:spPr>
                    <a:xfrm>
                      <a:off x="0" y="0"/>
                      <a:ext cx="6054090" cy="4593590"/>
                    </a:xfrm>
                    <a:prstGeom prst="rect">
                      <a:avLst/>
                    </a:prstGeom>
                    <a:noFill/>
                    <a:ln w="9525">
                      <a:noFill/>
                      <a:miter lim="800000"/>
                      <a:headEnd/>
                      <a:tailEnd/>
                    </a:ln>
                  </pic:spPr>
                </pic:pic>
              </a:graphicData>
            </a:graphic>
          </wp:inline>
        </w:drawing>
      </w:r>
    </w:p>
    <w:p w14:paraId="2A0B2CB7" w14:textId="77777777" w:rsidR="00815C72" w:rsidRDefault="00815C72">
      <w:pPr>
        <w:ind w:left="420"/>
      </w:pPr>
    </w:p>
    <w:p w14:paraId="09BF26AD" w14:textId="77777777" w:rsidR="00815C72" w:rsidRDefault="00815C72">
      <w:pPr>
        <w:ind w:left="420"/>
      </w:pPr>
    </w:p>
    <w:p w14:paraId="053B6530" w14:textId="77777777" w:rsidR="00815C72" w:rsidRDefault="00815C72">
      <w:pPr>
        <w:ind w:left="420"/>
      </w:pPr>
    </w:p>
    <w:p w14:paraId="52A5879A" w14:textId="77777777" w:rsidR="00815C72" w:rsidRDefault="00815C72">
      <w:pPr>
        <w:ind w:left="420"/>
      </w:pPr>
    </w:p>
    <w:p w14:paraId="334FFC62" w14:textId="77777777" w:rsidR="00815C72" w:rsidRDefault="00815C72">
      <w:pPr>
        <w:ind w:left="420"/>
      </w:pPr>
    </w:p>
    <w:p w14:paraId="1E92027C" w14:textId="77777777" w:rsidR="00815C72" w:rsidRDefault="00815C72">
      <w:pPr>
        <w:ind w:left="420"/>
      </w:pPr>
    </w:p>
    <w:p w14:paraId="62762271" w14:textId="77777777" w:rsidR="00815C72" w:rsidRDefault="00000000">
      <w:pPr>
        <w:pStyle w:val="20"/>
        <w:rPr>
          <w:rFonts w:ascii="Times New Roman" w:hAnsi="Times New Roman"/>
        </w:rPr>
      </w:pPr>
      <w:bookmarkStart w:id="13" w:name="_Toc195891985"/>
      <w:r>
        <w:rPr>
          <w:rFonts w:ascii="Times New Roman" w:hAnsi="Times New Roman"/>
        </w:rPr>
        <w:t>4 Address allocation of each module of the chip</w:t>
      </w:r>
      <w:bookmarkEnd w:id="13"/>
    </w:p>
    <w:p w14:paraId="69142942" w14:textId="77777777" w:rsidR="00815C72" w:rsidRDefault="00000000">
      <w:pPr>
        <w:ind w:left="420"/>
      </w:pPr>
      <w:r>
        <w:t>LiSOC memory map table</w:t>
      </w:r>
    </w:p>
    <w:tbl>
      <w:tblPr>
        <w:tblW w:w="7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0"/>
        <w:gridCol w:w="1283"/>
        <w:gridCol w:w="1120"/>
        <w:gridCol w:w="1564"/>
        <w:gridCol w:w="1507"/>
      </w:tblGrid>
      <w:tr w:rsidR="00815C72" w14:paraId="797B7DA3" w14:textId="77777777">
        <w:trPr>
          <w:trHeight w:val="270"/>
          <w:jc w:val="center"/>
        </w:trPr>
        <w:tc>
          <w:tcPr>
            <w:tcW w:w="2040" w:type="dxa"/>
            <w:noWrap/>
          </w:tcPr>
          <w:p w14:paraId="457FAB82" w14:textId="77777777" w:rsidR="00815C72" w:rsidRDefault="00000000">
            <w:pPr>
              <w:widowControl/>
              <w:jc w:val="center"/>
              <w:rPr>
                <w:b/>
                <w:color w:val="000000"/>
                <w:kern w:val="0"/>
                <w:sz w:val="24"/>
              </w:rPr>
            </w:pPr>
            <w:r>
              <w:rPr>
                <w:b/>
                <w:color w:val="000000"/>
                <w:kern w:val="0"/>
                <w:sz w:val="24"/>
              </w:rPr>
              <w:t>name</w:t>
            </w:r>
          </w:p>
        </w:tc>
        <w:tc>
          <w:tcPr>
            <w:tcW w:w="1120" w:type="dxa"/>
          </w:tcPr>
          <w:p w14:paraId="4DE36E98" w14:textId="77777777" w:rsidR="00815C72" w:rsidRDefault="00000000">
            <w:pPr>
              <w:widowControl/>
              <w:jc w:val="center"/>
              <w:rPr>
                <w:b/>
                <w:color w:val="000000"/>
                <w:kern w:val="0"/>
                <w:sz w:val="24"/>
              </w:rPr>
            </w:pPr>
            <w:r>
              <w:rPr>
                <w:b/>
                <w:color w:val="000000"/>
                <w:kern w:val="0"/>
                <w:sz w:val="24"/>
              </w:rPr>
              <w:t>AHB/APB</w:t>
            </w:r>
          </w:p>
        </w:tc>
        <w:tc>
          <w:tcPr>
            <w:tcW w:w="1120" w:type="dxa"/>
            <w:noWrap/>
          </w:tcPr>
          <w:p w14:paraId="2916AB4A" w14:textId="77777777" w:rsidR="00815C72" w:rsidRDefault="00000000">
            <w:pPr>
              <w:widowControl/>
              <w:jc w:val="center"/>
              <w:rPr>
                <w:b/>
                <w:color w:val="000000"/>
                <w:kern w:val="0"/>
                <w:sz w:val="24"/>
              </w:rPr>
            </w:pPr>
            <w:r>
              <w:rPr>
                <w:b/>
                <w:color w:val="000000"/>
                <w:kern w:val="0"/>
                <w:sz w:val="24"/>
              </w:rPr>
              <w:t>size</w:t>
            </w:r>
          </w:p>
        </w:tc>
        <w:tc>
          <w:tcPr>
            <w:tcW w:w="1564" w:type="dxa"/>
            <w:noWrap/>
          </w:tcPr>
          <w:p w14:paraId="65B60933" w14:textId="77777777" w:rsidR="00815C72" w:rsidRDefault="00000000">
            <w:pPr>
              <w:widowControl/>
              <w:jc w:val="center"/>
              <w:rPr>
                <w:b/>
                <w:color w:val="000000"/>
                <w:kern w:val="0"/>
                <w:sz w:val="24"/>
              </w:rPr>
            </w:pPr>
            <w:r>
              <w:rPr>
                <w:b/>
                <w:color w:val="000000"/>
                <w:kern w:val="0"/>
                <w:sz w:val="24"/>
              </w:rPr>
              <w:t>start addr</w:t>
            </w:r>
          </w:p>
        </w:tc>
        <w:tc>
          <w:tcPr>
            <w:tcW w:w="1507" w:type="dxa"/>
            <w:noWrap/>
          </w:tcPr>
          <w:p w14:paraId="138BE922" w14:textId="77777777" w:rsidR="00815C72" w:rsidRDefault="00000000">
            <w:pPr>
              <w:widowControl/>
              <w:jc w:val="center"/>
              <w:rPr>
                <w:b/>
                <w:color w:val="000000"/>
                <w:kern w:val="0"/>
                <w:sz w:val="24"/>
              </w:rPr>
            </w:pPr>
            <w:r>
              <w:rPr>
                <w:b/>
                <w:color w:val="000000"/>
                <w:kern w:val="0"/>
                <w:sz w:val="24"/>
              </w:rPr>
              <w:t>end addr</w:t>
            </w:r>
          </w:p>
        </w:tc>
      </w:tr>
      <w:tr w:rsidR="00815C72" w14:paraId="202E7EBB" w14:textId="77777777">
        <w:trPr>
          <w:trHeight w:val="270"/>
          <w:jc w:val="center"/>
        </w:trPr>
        <w:tc>
          <w:tcPr>
            <w:tcW w:w="2040" w:type="dxa"/>
            <w:noWrap/>
          </w:tcPr>
          <w:p w14:paraId="118FD093" w14:textId="77777777" w:rsidR="00815C72" w:rsidRDefault="00000000">
            <w:pPr>
              <w:widowControl/>
              <w:jc w:val="center"/>
              <w:rPr>
                <w:kern w:val="0"/>
                <w:szCs w:val="21"/>
              </w:rPr>
            </w:pPr>
            <w:r>
              <w:rPr>
                <w:kern w:val="0"/>
                <w:szCs w:val="21"/>
              </w:rPr>
              <w:t>BOOT ROM</w:t>
            </w:r>
          </w:p>
        </w:tc>
        <w:tc>
          <w:tcPr>
            <w:tcW w:w="1120" w:type="dxa"/>
            <w:shd w:val="clear" w:color="auto" w:fill="FBD4B4" w:themeFill="accent6" w:themeFillTint="66"/>
          </w:tcPr>
          <w:p w14:paraId="554162B4" w14:textId="77777777" w:rsidR="00815C72" w:rsidRDefault="00000000">
            <w:pPr>
              <w:widowControl/>
              <w:jc w:val="center"/>
              <w:rPr>
                <w:kern w:val="0"/>
                <w:szCs w:val="21"/>
              </w:rPr>
            </w:pPr>
            <w:r>
              <w:rPr>
                <w:kern w:val="0"/>
                <w:szCs w:val="21"/>
              </w:rPr>
              <w:t>AHB</w:t>
            </w:r>
          </w:p>
        </w:tc>
        <w:tc>
          <w:tcPr>
            <w:tcW w:w="1120" w:type="dxa"/>
            <w:noWrap/>
          </w:tcPr>
          <w:p w14:paraId="48748249" w14:textId="77777777" w:rsidR="00815C72" w:rsidRDefault="00000000">
            <w:pPr>
              <w:widowControl/>
              <w:jc w:val="center"/>
              <w:rPr>
                <w:kern w:val="0"/>
                <w:szCs w:val="21"/>
              </w:rPr>
            </w:pPr>
            <w:r>
              <w:rPr>
                <w:kern w:val="0"/>
                <w:szCs w:val="21"/>
              </w:rPr>
              <w:t>64K</w:t>
            </w:r>
          </w:p>
        </w:tc>
        <w:tc>
          <w:tcPr>
            <w:tcW w:w="1564" w:type="dxa"/>
            <w:noWrap/>
          </w:tcPr>
          <w:p w14:paraId="38B6FDC4" w14:textId="77777777" w:rsidR="00815C72" w:rsidRDefault="00000000">
            <w:pPr>
              <w:widowControl/>
              <w:jc w:val="center"/>
              <w:rPr>
                <w:kern w:val="0"/>
                <w:szCs w:val="21"/>
              </w:rPr>
            </w:pPr>
            <w:r>
              <w:rPr>
                <w:kern w:val="0"/>
                <w:szCs w:val="21"/>
              </w:rPr>
              <w:t>0x0000 0000</w:t>
            </w:r>
          </w:p>
        </w:tc>
        <w:tc>
          <w:tcPr>
            <w:tcW w:w="1507" w:type="dxa"/>
            <w:noWrap/>
          </w:tcPr>
          <w:p w14:paraId="5F321A79" w14:textId="77777777" w:rsidR="00815C72" w:rsidRDefault="00000000">
            <w:pPr>
              <w:widowControl/>
              <w:jc w:val="center"/>
              <w:rPr>
                <w:kern w:val="0"/>
                <w:szCs w:val="21"/>
              </w:rPr>
            </w:pPr>
            <w:r>
              <w:rPr>
                <w:kern w:val="0"/>
                <w:szCs w:val="21"/>
              </w:rPr>
              <w:t>0x0000 FFFF</w:t>
            </w:r>
          </w:p>
        </w:tc>
      </w:tr>
      <w:tr w:rsidR="00815C72" w14:paraId="4CDF2413" w14:textId="77777777">
        <w:trPr>
          <w:trHeight w:val="270"/>
          <w:jc w:val="center"/>
        </w:trPr>
        <w:tc>
          <w:tcPr>
            <w:tcW w:w="2040" w:type="dxa"/>
            <w:noWrap/>
          </w:tcPr>
          <w:p w14:paraId="32C09F8E" w14:textId="77777777" w:rsidR="00815C72" w:rsidRDefault="00000000">
            <w:pPr>
              <w:widowControl/>
              <w:jc w:val="center"/>
              <w:rPr>
                <w:kern w:val="0"/>
                <w:szCs w:val="21"/>
              </w:rPr>
            </w:pPr>
            <w:r>
              <w:rPr>
                <w:kern w:val="0"/>
                <w:szCs w:val="21"/>
              </w:rPr>
              <w:t>QSPI</w:t>
            </w:r>
          </w:p>
        </w:tc>
        <w:tc>
          <w:tcPr>
            <w:tcW w:w="1120" w:type="dxa"/>
            <w:tcBorders>
              <w:bottom w:val="single" w:sz="4" w:space="0" w:color="auto"/>
            </w:tcBorders>
            <w:shd w:val="clear" w:color="auto" w:fill="FBD4B4" w:themeFill="accent6" w:themeFillTint="66"/>
          </w:tcPr>
          <w:p w14:paraId="22B5D956" w14:textId="77777777" w:rsidR="00815C72" w:rsidRDefault="00000000">
            <w:pPr>
              <w:widowControl/>
              <w:jc w:val="center"/>
              <w:rPr>
                <w:kern w:val="0"/>
                <w:szCs w:val="21"/>
              </w:rPr>
            </w:pPr>
            <w:r>
              <w:rPr>
                <w:kern w:val="0"/>
                <w:szCs w:val="21"/>
              </w:rPr>
              <w:t>AHB</w:t>
            </w:r>
          </w:p>
        </w:tc>
        <w:tc>
          <w:tcPr>
            <w:tcW w:w="1120" w:type="dxa"/>
            <w:noWrap/>
          </w:tcPr>
          <w:p w14:paraId="355F8E69" w14:textId="77777777" w:rsidR="00815C72" w:rsidRDefault="00000000">
            <w:pPr>
              <w:widowControl/>
              <w:jc w:val="center"/>
              <w:rPr>
                <w:kern w:val="0"/>
                <w:szCs w:val="21"/>
              </w:rPr>
            </w:pPr>
            <w:r>
              <w:rPr>
                <w:kern w:val="0"/>
                <w:szCs w:val="21"/>
              </w:rPr>
              <w:t>1024K</w:t>
            </w:r>
          </w:p>
        </w:tc>
        <w:tc>
          <w:tcPr>
            <w:tcW w:w="1564" w:type="dxa"/>
            <w:noWrap/>
          </w:tcPr>
          <w:p w14:paraId="2DE727A4" w14:textId="77777777" w:rsidR="00815C72" w:rsidRDefault="00000000">
            <w:pPr>
              <w:widowControl/>
              <w:jc w:val="center"/>
              <w:rPr>
                <w:kern w:val="0"/>
                <w:szCs w:val="21"/>
              </w:rPr>
            </w:pPr>
            <w:r>
              <w:rPr>
                <w:kern w:val="0"/>
                <w:szCs w:val="21"/>
              </w:rPr>
              <w:t>0x1F00 0000</w:t>
            </w:r>
          </w:p>
        </w:tc>
        <w:tc>
          <w:tcPr>
            <w:tcW w:w="1507" w:type="dxa"/>
            <w:noWrap/>
          </w:tcPr>
          <w:p w14:paraId="17E87BB9" w14:textId="77777777" w:rsidR="00815C72" w:rsidRDefault="00000000">
            <w:pPr>
              <w:widowControl/>
              <w:jc w:val="center"/>
              <w:rPr>
                <w:kern w:val="0"/>
                <w:szCs w:val="21"/>
              </w:rPr>
            </w:pPr>
            <w:r>
              <w:rPr>
                <w:kern w:val="0"/>
                <w:szCs w:val="21"/>
              </w:rPr>
              <w:t>0x1F0F FFFF</w:t>
            </w:r>
          </w:p>
        </w:tc>
      </w:tr>
      <w:tr w:rsidR="00815C72" w14:paraId="2319FDA3" w14:textId="77777777">
        <w:trPr>
          <w:trHeight w:val="270"/>
          <w:jc w:val="center"/>
        </w:trPr>
        <w:tc>
          <w:tcPr>
            <w:tcW w:w="2040" w:type="dxa"/>
            <w:noWrap/>
          </w:tcPr>
          <w:p w14:paraId="2777CBC3" w14:textId="77777777" w:rsidR="00815C72" w:rsidRDefault="00000000">
            <w:pPr>
              <w:widowControl/>
              <w:jc w:val="center"/>
              <w:rPr>
                <w:kern w:val="0"/>
                <w:szCs w:val="21"/>
              </w:rPr>
            </w:pPr>
            <w:r>
              <w:rPr>
                <w:kern w:val="0"/>
                <w:szCs w:val="21"/>
              </w:rPr>
              <w:t>SRAM0</w:t>
            </w:r>
          </w:p>
        </w:tc>
        <w:tc>
          <w:tcPr>
            <w:tcW w:w="1120" w:type="dxa"/>
            <w:shd w:val="clear" w:color="auto" w:fill="FBD4B4" w:themeFill="accent6" w:themeFillTint="66"/>
          </w:tcPr>
          <w:p w14:paraId="39D0D008" w14:textId="77777777" w:rsidR="00815C72" w:rsidRDefault="00000000">
            <w:pPr>
              <w:widowControl/>
              <w:jc w:val="center"/>
              <w:rPr>
                <w:kern w:val="0"/>
                <w:szCs w:val="21"/>
              </w:rPr>
            </w:pPr>
            <w:r>
              <w:rPr>
                <w:kern w:val="0"/>
                <w:szCs w:val="21"/>
              </w:rPr>
              <w:t>AHB</w:t>
            </w:r>
          </w:p>
        </w:tc>
        <w:tc>
          <w:tcPr>
            <w:tcW w:w="1120" w:type="dxa"/>
            <w:noWrap/>
          </w:tcPr>
          <w:p w14:paraId="1AC994BB" w14:textId="77777777" w:rsidR="00815C72" w:rsidRDefault="00000000">
            <w:pPr>
              <w:widowControl/>
              <w:jc w:val="center"/>
              <w:rPr>
                <w:kern w:val="0"/>
                <w:szCs w:val="21"/>
              </w:rPr>
            </w:pPr>
            <w:r>
              <w:rPr>
                <w:kern w:val="0"/>
                <w:szCs w:val="21"/>
              </w:rPr>
              <w:t>128K</w:t>
            </w:r>
          </w:p>
        </w:tc>
        <w:tc>
          <w:tcPr>
            <w:tcW w:w="1564" w:type="dxa"/>
            <w:noWrap/>
          </w:tcPr>
          <w:p w14:paraId="425B8AE6" w14:textId="77777777" w:rsidR="00815C72" w:rsidRDefault="00000000">
            <w:pPr>
              <w:widowControl/>
              <w:jc w:val="center"/>
              <w:rPr>
                <w:kern w:val="0"/>
                <w:szCs w:val="21"/>
              </w:rPr>
            </w:pPr>
            <w:r>
              <w:rPr>
                <w:kern w:val="0"/>
                <w:szCs w:val="21"/>
              </w:rPr>
              <w:t>0x1FF0 0000</w:t>
            </w:r>
          </w:p>
        </w:tc>
        <w:tc>
          <w:tcPr>
            <w:tcW w:w="1507" w:type="dxa"/>
            <w:noWrap/>
          </w:tcPr>
          <w:p w14:paraId="4CEC5F8A" w14:textId="77777777" w:rsidR="00815C72" w:rsidRDefault="00000000">
            <w:pPr>
              <w:widowControl/>
              <w:jc w:val="center"/>
              <w:rPr>
                <w:kern w:val="0"/>
                <w:szCs w:val="21"/>
              </w:rPr>
            </w:pPr>
            <w:r>
              <w:rPr>
                <w:kern w:val="0"/>
                <w:szCs w:val="21"/>
              </w:rPr>
              <w:t>0x1FF1 FFFF</w:t>
            </w:r>
          </w:p>
        </w:tc>
      </w:tr>
      <w:tr w:rsidR="00815C72" w14:paraId="29C4A2DA" w14:textId="77777777">
        <w:trPr>
          <w:trHeight w:val="270"/>
          <w:jc w:val="center"/>
        </w:trPr>
        <w:tc>
          <w:tcPr>
            <w:tcW w:w="2040" w:type="dxa"/>
            <w:noWrap/>
          </w:tcPr>
          <w:p w14:paraId="37241B26" w14:textId="77777777" w:rsidR="00815C72" w:rsidRDefault="00000000">
            <w:pPr>
              <w:widowControl/>
              <w:jc w:val="center"/>
              <w:rPr>
                <w:kern w:val="0"/>
                <w:szCs w:val="21"/>
              </w:rPr>
            </w:pPr>
            <w:r>
              <w:rPr>
                <w:kern w:val="0"/>
                <w:szCs w:val="21"/>
              </w:rPr>
              <w:t>SRAM1</w:t>
            </w:r>
          </w:p>
        </w:tc>
        <w:tc>
          <w:tcPr>
            <w:tcW w:w="1120" w:type="dxa"/>
            <w:shd w:val="clear" w:color="auto" w:fill="FBD4B4" w:themeFill="accent6" w:themeFillTint="66"/>
          </w:tcPr>
          <w:p w14:paraId="7F325ED6" w14:textId="77777777" w:rsidR="00815C72" w:rsidRDefault="00000000">
            <w:pPr>
              <w:widowControl/>
              <w:jc w:val="center"/>
              <w:rPr>
                <w:kern w:val="0"/>
                <w:szCs w:val="21"/>
              </w:rPr>
            </w:pPr>
            <w:r>
              <w:rPr>
                <w:kern w:val="0"/>
                <w:szCs w:val="21"/>
              </w:rPr>
              <w:t>AHB</w:t>
            </w:r>
          </w:p>
        </w:tc>
        <w:tc>
          <w:tcPr>
            <w:tcW w:w="1120" w:type="dxa"/>
            <w:noWrap/>
          </w:tcPr>
          <w:p w14:paraId="4A6D365F" w14:textId="77777777" w:rsidR="00815C72" w:rsidRDefault="00000000">
            <w:pPr>
              <w:widowControl/>
              <w:jc w:val="center"/>
              <w:rPr>
                <w:kern w:val="0"/>
                <w:szCs w:val="21"/>
              </w:rPr>
            </w:pPr>
            <w:r>
              <w:rPr>
                <w:kern w:val="0"/>
                <w:szCs w:val="21"/>
              </w:rPr>
              <w:t>128K</w:t>
            </w:r>
          </w:p>
        </w:tc>
        <w:tc>
          <w:tcPr>
            <w:tcW w:w="1564" w:type="dxa"/>
            <w:noWrap/>
          </w:tcPr>
          <w:p w14:paraId="5ACBB373" w14:textId="77777777" w:rsidR="00815C72" w:rsidRDefault="00000000">
            <w:pPr>
              <w:widowControl/>
              <w:jc w:val="center"/>
              <w:rPr>
                <w:kern w:val="0"/>
                <w:szCs w:val="21"/>
              </w:rPr>
            </w:pPr>
            <w:r>
              <w:rPr>
                <w:kern w:val="0"/>
                <w:szCs w:val="21"/>
              </w:rPr>
              <w:t>0x1FF2 0000</w:t>
            </w:r>
          </w:p>
        </w:tc>
        <w:tc>
          <w:tcPr>
            <w:tcW w:w="1507" w:type="dxa"/>
            <w:noWrap/>
          </w:tcPr>
          <w:p w14:paraId="53B033EB" w14:textId="77777777" w:rsidR="00815C72" w:rsidRDefault="00000000">
            <w:pPr>
              <w:widowControl/>
              <w:jc w:val="center"/>
              <w:rPr>
                <w:kern w:val="0"/>
                <w:szCs w:val="21"/>
              </w:rPr>
            </w:pPr>
            <w:r>
              <w:rPr>
                <w:kern w:val="0"/>
                <w:szCs w:val="21"/>
              </w:rPr>
              <w:t>0x1FF3 FFFF</w:t>
            </w:r>
          </w:p>
        </w:tc>
      </w:tr>
      <w:tr w:rsidR="00815C72" w14:paraId="608EABA7" w14:textId="77777777">
        <w:trPr>
          <w:trHeight w:val="270"/>
          <w:jc w:val="center"/>
        </w:trPr>
        <w:tc>
          <w:tcPr>
            <w:tcW w:w="2040" w:type="dxa"/>
            <w:noWrap/>
          </w:tcPr>
          <w:p w14:paraId="77A84EEC" w14:textId="77777777" w:rsidR="00815C72" w:rsidRDefault="00000000">
            <w:pPr>
              <w:widowControl/>
              <w:jc w:val="center"/>
              <w:rPr>
                <w:kern w:val="0"/>
                <w:szCs w:val="21"/>
              </w:rPr>
            </w:pPr>
            <w:r>
              <w:rPr>
                <w:kern w:val="0"/>
                <w:szCs w:val="21"/>
              </w:rPr>
              <w:t>SRAM2</w:t>
            </w:r>
          </w:p>
        </w:tc>
        <w:tc>
          <w:tcPr>
            <w:tcW w:w="1120" w:type="dxa"/>
            <w:shd w:val="clear" w:color="auto" w:fill="FBD4B4" w:themeFill="accent6" w:themeFillTint="66"/>
          </w:tcPr>
          <w:p w14:paraId="0EE8A9C0" w14:textId="77777777" w:rsidR="00815C72" w:rsidRDefault="00000000">
            <w:pPr>
              <w:widowControl/>
              <w:jc w:val="center"/>
              <w:rPr>
                <w:kern w:val="0"/>
                <w:szCs w:val="21"/>
              </w:rPr>
            </w:pPr>
            <w:r>
              <w:rPr>
                <w:kern w:val="0"/>
                <w:szCs w:val="21"/>
              </w:rPr>
              <w:t>AHB</w:t>
            </w:r>
          </w:p>
        </w:tc>
        <w:tc>
          <w:tcPr>
            <w:tcW w:w="1120" w:type="dxa"/>
            <w:noWrap/>
          </w:tcPr>
          <w:p w14:paraId="0EC4E187" w14:textId="77777777" w:rsidR="00815C72" w:rsidRDefault="00000000">
            <w:pPr>
              <w:widowControl/>
              <w:jc w:val="center"/>
              <w:rPr>
                <w:kern w:val="0"/>
                <w:szCs w:val="21"/>
              </w:rPr>
            </w:pPr>
            <w:r>
              <w:rPr>
                <w:kern w:val="0"/>
                <w:szCs w:val="21"/>
              </w:rPr>
              <w:t>128K</w:t>
            </w:r>
          </w:p>
        </w:tc>
        <w:tc>
          <w:tcPr>
            <w:tcW w:w="1564" w:type="dxa"/>
            <w:noWrap/>
          </w:tcPr>
          <w:p w14:paraId="320CA30E" w14:textId="77777777" w:rsidR="00815C72" w:rsidRDefault="00000000">
            <w:pPr>
              <w:widowControl/>
              <w:jc w:val="center"/>
              <w:rPr>
                <w:kern w:val="0"/>
                <w:szCs w:val="21"/>
              </w:rPr>
            </w:pPr>
            <w:r>
              <w:rPr>
                <w:kern w:val="0"/>
                <w:szCs w:val="21"/>
              </w:rPr>
              <w:t>0x1FF4 0000</w:t>
            </w:r>
          </w:p>
        </w:tc>
        <w:tc>
          <w:tcPr>
            <w:tcW w:w="1507" w:type="dxa"/>
            <w:noWrap/>
          </w:tcPr>
          <w:p w14:paraId="29D80D9B" w14:textId="77777777" w:rsidR="00815C72" w:rsidRDefault="00000000">
            <w:pPr>
              <w:widowControl/>
              <w:jc w:val="center"/>
              <w:rPr>
                <w:kern w:val="0"/>
                <w:szCs w:val="21"/>
              </w:rPr>
            </w:pPr>
            <w:r>
              <w:rPr>
                <w:kern w:val="0"/>
                <w:szCs w:val="21"/>
              </w:rPr>
              <w:t>0x1FF5 FFFF</w:t>
            </w:r>
          </w:p>
        </w:tc>
      </w:tr>
      <w:tr w:rsidR="00815C72" w14:paraId="13F66BEB" w14:textId="77777777">
        <w:trPr>
          <w:trHeight w:val="270"/>
          <w:jc w:val="center"/>
        </w:trPr>
        <w:tc>
          <w:tcPr>
            <w:tcW w:w="2040" w:type="dxa"/>
            <w:noWrap/>
          </w:tcPr>
          <w:p w14:paraId="5C5C1649" w14:textId="77777777" w:rsidR="00815C72" w:rsidRDefault="00000000">
            <w:pPr>
              <w:widowControl/>
              <w:jc w:val="center"/>
              <w:rPr>
                <w:kern w:val="0"/>
                <w:szCs w:val="21"/>
              </w:rPr>
            </w:pPr>
            <w:r>
              <w:rPr>
                <w:kern w:val="0"/>
                <w:szCs w:val="21"/>
              </w:rPr>
              <w:t>SRAM0 (mirror)</w:t>
            </w:r>
          </w:p>
        </w:tc>
        <w:tc>
          <w:tcPr>
            <w:tcW w:w="1120" w:type="dxa"/>
            <w:shd w:val="clear" w:color="auto" w:fill="FBD4B4" w:themeFill="accent6" w:themeFillTint="66"/>
          </w:tcPr>
          <w:p w14:paraId="53CFC895" w14:textId="77777777" w:rsidR="00815C72" w:rsidRDefault="00000000">
            <w:pPr>
              <w:widowControl/>
              <w:jc w:val="center"/>
              <w:rPr>
                <w:kern w:val="0"/>
                <w:szCs w:val="21"/>
              </w:rPr>
            </w:pPr>
            <w:r>
              <w:rPr>
                <w:kern w:val="0"/>
                <w:szCs w:val="21"/>
              </w:rPr>
              <w:t>AHB</w:t>
            </w:r>
          </w:p>
        </w:tc>
        <w:tc>
          <w:tcPr>
            <w:tcW w:w="1120" w:type="dxa"/>
            <w:noWrap/>
          </w:tcPr>
          <w:p w14:paraId="654EE2B4" w14:textId="77777777" w:rsidR="00815C72" w:rsidRDefault="00000000">
            <w:pPr>
              <w:widowControl/>
              <w:jc w:val="center"/>
              <w:rPr>
                <w:kern w:val="0"/>
                <w:szCs w:val="21"/>
              </w:rPr>
            </w:pPr>
            <w:r>
              <w:rPr>
                <w:kern w:val="0"/>
                <w:szCs w:val="21"/>
              </w:rPr>
              <w:t>128K</w:t>
            </w:r>
          </w:p>
        </w:tc>
        <w:tc>
          <w:tcPr>
            <w:tcW w:w="1564" w:type="dxa"/>
            <w:noWrap/>
          </w:tcPr>
          <w:p w14:paraId="1E5C06C8" w14:textId="77777777" w:rsidR="00815C72" w:rsidRDefault="00000000">
            <w:pPr>
              <w:widowControl/>
              <w:jc w:val="center"/>
              <w:rPr>
                <w:kern w:val="0"/>
                <w:szCs w:val="21"/>
              </w:rPr>
            </w:pPr>
            <w:r>
              <w:rPr>
                <w:kern w:val="0"/>
                <w:szCs w:val="21"/>
              </w:rPr>
              <w:t>0x2000 0000</w:t>
            </w:r>
          </w:p>
        </w:tc>
        <w:tc>
          <w:tcPr>
            <w:tcW w:w="1507" w:type="dxa"/>
            <w:noWrap/>
          </w:tcPr>
          <w:p w14:paraId="4B7CF601" w14:textId="77777777" w:rsidR="00815C72" w:rsidRDefault="00000000">
            <w:pPr>
              <w:widowControl/>
              <w:jc w:val="center"/>
              <w:rPr>
                <w:kern w:val="0"/>
                <w:szCs w:val="21"/>
              </w:rPr>
            </w:pPr>
            <w:r>
              <w:rPr>
                <w:kern w:val="0"/>
                <w:szCs w:val="21"/>
              </w:rPr>
              <w:t>0x2001 FFFF</w:t>
            </w:r>
          </w:p>
        </w:tc>
      </w:tr>
      <w:tr w:rsidR="00815C72" w14:paraId="2845D797" w14:textId="77777777">
        <w:trPr>
          <w:trHeight w:val="270"/>
          <w:jc w:val="center"/>
        </w:trPr>
        <w:tc>
          <w:tcPr>
            <w:tcW w:w="2040" w:type="dxa"/>
            <w:noWrap/>
          </w:tcPr>
          <w:p w14:paraId="6F96CAE5" w14:textId="77777777" w:rsidR="00815C72" w:rsidRDefault="00000000">
            <w:pPr>
              <w:widowControl/>
              <w:jc w:val="center"/>
              <w:rPr>
                <w:kern w:val="0"/>
                <w:szCs w:val="21"/>
              </w:rPr>
            </w:pPr>
            <w:r>
              <w:rPr>
                <w:kern w:val="0"/>
                <w:szCs w:val="21"/>
              </w:rPr>
              <w:t>SRAM1 (mirror)</w:t>
            </w:r>
          </w:p>
        </w:tc>
        <w:tc>
          <w:tcPr>
            <w:tcW w:w="1120" w:type="dxa"/>
            <w:shd w:val="clear" w:color="auto" w:fill="FBD4B4" w:themeFill="accent6" w:themeFillTint="66"/>
          </w:tcPr>
          <w:p w14:paraId="06F299B2" w14:textId="77777777" w:rsidR="00815C72" w:rsidRDefault="00000000">
            <w:pPr>
              <w:widowControl/>
              <w:jc w:val="center"/>
              <w:rPr>
                <w:kern w:val="0"/>
                <w:szCs w:val="21"/>
              </w:rPr>
            </w:pPr>
            <w:r>
              <w:rPr>
                <w:kern w:val="0"/>
                <w:szCs w:val="21"/>
              </w:rPr>
              <w:t>AHB</w:t>
            </w:r>
          </w:p>
        </w:tc>
        <w:tc>
          <w:tcPr>
            <w:tcW w:w="1120" w:type="dxa"/>
            <w:noWrap/>
          </w:tcPr>
          <w:p w14:paraId="23FF07B9" w14:textId="77777777" w:rsidR="00815C72" w:rsidRDefault="00000000">
            <w:pPr>
              <w:widowControl/>
              <w:jc w:val="center"/>
              <w:rPr>
                <w:kern w:val="0"/>
                <w:szCs w:val="21"/>
              </w:rPr>
            </w:pPr>
            <w:r>
              <w:rPr>
                <w:kern w:val="0"/>
                <w:szCs w:val="21"/>
              </w:rPr>
              <w:t>128K</w:t>
            </w:r>
          </w:p>
        </w:tc>
        <w:tc>
          <w:tcPr>
            <w:tcW w:w="1564" w:type="dxa"/>
            <w:noWrap/>
          </w:tcPr>
          <w:p w14:paraId="09D817AE" w14:textId="77777777" w:rsidR="00815C72" w:rsidRDefault="00000000">
            <w:pPr>
              <w:widowControl/>
              <w:jc w:val="center"/>
              <w:rPr>
                <w:kern w:val="0"/>
                <w:szCs w:val="21"/>
              </w:rPr>
            </w:pPr>
            <w:r>
              <w:rPr>
                <w:kern w:val="0"/>
                <w:szCs w:val="21"/>
              </w:rPr>
              <w:t>0x2002 0000</w:t>
            </w:r>
          </w:p>
        </w:tc>
        <w:tc>
          <w:tcPr>
            <w:tcW w:w="1507" w:type="dxa"/>
            <w:noWrap/>
          </w:tcPr>
          <w:p w14:paraId="42112F06" w14:textId="77777777" w:rsidR="00815C72" w:rsidRDefault="00000000">
            <w:pPr>
              <w:widowControl/>
              <w:jc w:val="center"/>
              <w:rPr>
                <w:kern w:val="0"/>
                <w:szCs w:val="21"/>
              </w:rPr>
            </w:pPr>
            <w:r>
              <w:rPr>
                <w:kern w:val="0"/>
                <w:szCs w:val="21"/>
              </w:rPr>
              <w:t>0x2003 FFFF</w:t>
            </w:r>
          </w:p>
        </w:tc>
      </w:tr>
      <w:tr w:rsidR="00815C72" w14:paraId="47A37D28" w14:textId="77777777">
        <w:trPr>
          <w:trHeight w:val="270"/>
          <w:jc w:val="center"/>
        </w:trPr>
        <w:tc>
          <w:tcPr>
            <w:tcW w:w="2040" w:type="dxa"/>
            <w:noWrap/>
          </w:tcPr>
          <w:p w14:paraId="1A6C909A" w14:textId="77777777" w:rsidR="00815C72" w:rsidRDefault="00000000">
            <w:pPr>
              <w:widowControl/>
              <w:jc w:val="center"/>
              <w:rPr>
                <w:kern w:val="0"/>
                <w:szCs w:val="21"/>
              </w:rPr>
            </w:pPr>
            <w:r>
              <w:rPr>
                <w:kern w:val="0"/>
                <w:szCs w:val="21"/>
              </w:rPr>
              <w:t>SRAM2 (mirror)</w:t>
            </w:r>
          </w:p>
        </w:tc>
        <w:tc>
          <w:tcPr>
            <w:tcW w:w="1120" w:type="dxa"/>
            <w:shd w:val="clear" w:color="auto" w:fill="FBD4B4" w:themeFill="accent6" w:themeFillTint="66"/>
          </w:tcPr>
          <w:p w14:paraId="51F42821" w14:textId="77777777" w:rsidR="00815C72" w:rsidRDefault="00000000">
            <w:pPr>
              <w:widowControl/>
              <w:jc w:val="center"/>
              <w:rPr>
                <w:kern w:val="0"/>
                <w:szCs w:val="21"/>
              </w:rPr>
            </w:pPr>
            <w:r>
              <w:rPr>
                <w:kern w:val="0"/>
                <w:szCs w:val="21"/>
              </w:rPr>
              <w:t>AHB</w:t>
            </w:r>
          </w:p>
        </w:tc>
        <w:tc>
          <w:tcPr>
            <w:tcW w:w="1120" w:type="dxa"/>
            <w:noWrap/>
          </w:tcPr>
          <w:p w14:paraId="1EB45F12" w14:textId="77777777" w:rsidR="00815C72" w:rsidRDefault="00000000">
            <w:pPr>
              <w:widowControl/>
              <w:jc w:val="center"/>
              <w:rPr>
                <w:kern w:val="0"/>
                <w:szCs w:val="21"/>
              </w:rPr>
            </w:pPr>
            <w:r>
              <w:rPr>
                <w:kern w:val="0"/>
                <w:szCs w:val="21"/>
              </w:rPr>
              <w:t>128K</w:t>
            </w:r>
          </w:p>
        </w:tc>
        <w:tc>
          <w:tcPr>
            <w:tcW w:w="1564" w:type="dxa"/>
            <w:noWrap/>
          </w:tcPr>
          <w:p w14:paraId="08AFEA4B" w14:textId="77777777" w:rsidR="00815C72" w:rsidRDefault="00000000">
            <w:pPr>
              <w:widowControl/>
              <w:jc w:val="center"/>
              <w:rPr>
                <w:kern w:val="0"/>
                <w:szCs w:val="21"/>
              </w:rPr>
            </w:pPr>
            <w:r>
              <w:rPr>
                <w:kern w:val="0"/>
                <w:szCs w:val="21"/>
              </w:rPr>
              <w:t>0x2004 0000</w:t>
            </w:r>
          </w:p>
        </w:tc>
        <w:tc>
          <w:tcPr>
            <w:tcW w:w="1507" w:type="dxa"/>
            <w:noWrap/>
          </w:tcPr>
          <w:p w14:paraId="5FBBEDED" w14:textId="77777777" w:rsidR="00815C72" w:rsidRDefault="00000000">
            <w:pPr>
              <w:widowControl/>
              <w:jc w:val="center"/>
              <w:rPr>
                <w:kern w:val="0"/>
                <w:szCs w:val="21"/>
              </w:rPr>
            </w:pPr>
            <w:r>
              <w:rPr>
                <w:kern w:val="0"/>
                <w:szCs w:val="21"/>
              </w:rPr>
              <w:t>0x2005 FFFF</w:t>
            </w:r>
          </w:p>
        </w:tc>
      </w:tr>
      <w:tr w:rsidR="00815C72" w14:paraId="5C1D5C64" w14:textId="77777777">
        <w:trPr>
          <w:trHeight w:val="270"/>
          <w:jc w:val="center"/>
        </w:trPr>
        <w:tc>
          <w:tcPr>
            <w:tcW w:w="2040" w:type="dxa"/>
            <w:noWrap/>
          </w:tcPr>
          <w:p w14:paraId="66053C20" w14:textId="77777777" w:rsidR="00815C72" w:rsidRDefault="00000000">
            <w:pPr>
              <w:widowControl/>
              <w:jc w:val="center"/>
              <w:rPr>
                <w:kern w:val="0"/>
                <w:szCs w:val="21"/>
              </w:rPr>
            </w:pPr>
            <w:r>
              <w:rPr>
                <w:kern w:val="0"/>
                <w:szCs w:val="21"/>
              </w:rPr>
              <w:t>UART 0</w:t>
            </w:r>
          </w:p>
        </w:tc>
        <w:tc>
          <w:tcPr>
            <w:tcW w:w="1120" w:type="dxa"/>
          </w:tcPr>
          <w:p w14:paraId="71E0743C" w14:textId="77777777" w:rsidR="00815C72" w:rsidRDefault="00000000">
            <w:pPr>
              <w:widowControl/>
              <w:jc w:val="center"/>
              <w:rPr>
                <w:kern w:val="0"/>
                <w:szCs w:val="21"/>
              </w:rPr>
            </w:pPr>
            <w:r>
              <w:rPr>
                <w:kern w:val="0"/>
                <w:szCs w:val="21"/>
              </w:rPr>
              <w:t>APB</w:t>
            </w:r>
          </w:p>
        </w:tc>
        <w:tc>
          <w:tcPr>
            <w:tcW w:w="1120" w:type="dxa"/>
            <w:noWrap/>
          </w:tcPr>
          <w:p w14:paraId="4AD80F1E" w14:textId="77777777" w:rsidR="00815C72" w:rsidRDefault="00000000">
            <w:pPr>
              <w:widowControl/>
              <w:jc w:val="center"/>
              <w:rPr>
                <w:kern w:val="0"/>
                <w:szCs w:val="21"/>
              </w:rPr>
            </w:pPr>
            <w:r>
              <w:rPr>
                <w:kern w:val="0"/>
                <w:szCs w:val="21"/>
              </w:rPr>
              <w:t>1K</w:t>
            </w:r>
          </w:p>
        </w:tc>
        <w:tc>
          <w:tcPr>
            <w:tcW w:w="1564" w:type="dxa"/>
            <w:noWrap/>
          </w:tcPr>
          <w:p w14:paraId="5DC8CC56" w14:textId="77777777" w:rsidR="00815C72" w:rsidRDefault="00000000">
            <w:pPr>
              <w:widowControl/>
              <w:jc w:val="center"/>
              <w:rPr>
                <w:kern w:val="0"/>
                <w:szCs w:val="21"/>
              </w:rPr>
            </w:pPr>
            <w:r>
              <w:rPr>
                <w:kern w:val="0"/>
                <w:szCs w:val="21"/>
              </w:rPr>
              <w:t>0x4000 0000</w:t>
            </w:r>
          </w:p>
        </w:tc>
        <w:tc>
          <w:tcPr>
            <w:tcW w:w="1507" w:type="dxa"/>
            <w:noWrap/>
          </w:tcPr>
          <w:p w14:paraId="7B53E24B" w14:textId="77777777" w:rsidR="00815C72" w:rsidRDefault="00000000">
            <w:pPr>
              <w:widowControl/>
              <w:jc w:val="center"/>
              <w:rPr>
                <w:kern w:val="0"/>
                <w:szCs w:val="21"/>
              </w:rPr>
            </w:pPr>
            <w:r>
              <w:rPr>
                <w:kern w:val="0"/>
                <w:szCs w:val="21"/>
              </w:rPr>
              <w:t>0x4000 03FF</w:t>
            </w:r>
          </w:p>
        </w:tc>
      </w:tr>
      <w:tr w:rsidR="00815C72" w14:paraId="183CCF94" w14:textId="77777777">
        <w:trPr>
          <w:trHeight w:val="270"/>
          <w:jc w:val="center"/>
        </w:trPr>
        <w:tc>
          <w:tcPr>
            <w:tcW w:w="2040" w:type="dxa"/>
            <w:noWrap/>
          </w:tcPr>
          <w:p w14:paraId="6D6E5FFC" w14:textId="77777777" w:rsidR="00815C72" w:rsidRDefault="00000000">
            <w:pPr>
              <w:widowControl/>
              <w:jc w:val="center"/>
              <w:rPr>
                <w:kern w:val="0"/>
                <w:szCs w:val="21"/>
              </w:rPr>
            </w:pPr>
            <w:r>
              <w:rPr>
                <w:kern w:val="0"/>
                <w:szCs w:val="21"/>
              </w:rPr>
              <w:lastRenderedPageBreak/>
              <w:t>UART 1</w:t>
            </w:r>
          </w:p>
        </w:tc>
        <w:tc>
          <w:tcPr>
            <w:tcW w:w="1120" w:type="dxa"/>
          </w:tcPr>
          <w:p w14:paraId="3E6549D2" w14:textId="77777777" w:rsidR="00815C72" w:rsidRDefault="00000000">
            <w:pPr>
              <w:widowControl/>
              <w:jc w:val="center"/>
              <w:rPr>
                <w:kern w:val="0"/>
                <w:szCs w:val="21"/>
              </w:rPr>
            </w:pPr>
            <w:r>
              <w:rPr>
                <w:kern w:val="0"/>
                <w:szCs w:val="21"/>
              </w:rPr>
              <w:t>APB</w:t>
            </w:r>
          </w:p>
        </w:tc>
        <w:tc>
          <w:tcPr>
            <w:tcW w:w="1120" w:type="dxa"/>
            <w:noWrap/>
          </w:tcPr>
          <w:p w14:paraId="4ECDE01E" w14:textId="77777777" w:rsidR="00815C72" w:rsidRDefault="00000000">
            <w:pPr>
              <w:widowControl/>
              <w:jc w:val="center"/>
              <w:rPr>
                <w:kern w:val="0"/>
                <w:szCs w:val="21"/>
              </w:rPr>
            </w:pPr>
            <w:r>
              <w:rPr>
                <w:kern w:val="0"/>
                <w:szCs w:val="21"/>
              </w:rPr>
              <w:t>1K</w:t>
            </w:r>
          </w:p>
        </w:tc>
        <w:tc>
          <w:tcPr>
            <w:tcW w:w="1564" w:type="dxa"/>
            <w:noWrap/>
          </w:tcPr>
          <w:p w14:paraId="4B1BCF24" w14:textId="77777777" w:rsidR="00815C72" w:rsidRDefault="00000000">
            <w:pPr>
              <w:widowControl/>
              <w:jc w:val="center"/>
              <w:rPr>
                <w:kern w:val="0"/>
                <w:szCs w:val="21"/>
              </w:rPr>
            </w:pPr>
            <w:r>
              <w:rPr>
                <w:kern w:val="0"/>
                <w:szCs w:val="21"/>
              </w:rPr>
              <w:t>0x4000 0400</w:t>
            </w:r>
          </w:p>
        </w:tc>
        <w:tc>
          <w:tcPr>
            <w:tcW w:w="1507" w:type="dxa"/>
            <w:noWrap/>
          </w:tcPr>
          <w:p w14:paraId="04E675AB" w14:textId="77777777" w:rsidR="00815C72" w:rsidRDefault="00000000">
            <w:pPr>
              <w:widowControl/>
              <w:jc w:val="center"/>
              <w:rPr>
                <w:kern w:val="0"/>
                <w:szCs w:val="21"/>
              </w:rPr>
            </w:pPr>
            <w:r>
              <w:rPr>
                <w:kern w:val="0"/>
                <w:szCs w:val="21"/>
              </w:rPr>
              <w:t>0x4000 07FF</w:t>
            </w:r>
          </w:p>
        </w:tc>
      </w:tr>
      <w:tr w:rsidR="00815C72" w14:paraId="2627713F" w14:textId="77777777">
        <w:trPr>
          <w:trHeight w:val="270"/>
          <w:jc w:val="center"/>
        </w:trPr>
        <w:tc>
          <w:tcPr>
            <w:tcW w:w="2040" w:type="dxa"/>
            <w:noWrap/>
          </w:tcPr>
          <w:p w14:paraId="6FF42BEB" w14:textId="77777777" w:rsidR="00815C72" w:rsidRDefault="00000000">
            <w:pPr>
              <w:widowControl/>
              <w:jc w:val="center"/>
              <w:rPr>
                <w:kern w:val="0"/>
                <w:szCs w:val="21"/>
              </w:rPr>
            </w:pPr>
            <w:r>
              <w:rPr>
                <w:kern w:val="0"/>
                <w:szCs w:val="21"/>
              </w:rPr>
              <w:t>Timer 0</w:t>
            </w:r>
          </w:p>
        </w:tc>
        <w:tc>
          <w:tcPr>
            <w:tcW w:w="1120" w:type="dxa"/>
          </w:tcPr>
          <w:p w14:paraId="0545B755" w14:textId="77777777" w:rsidR="00815C72" w:rsidRDefault="00000000">
            <w:pPr>
              <w:widowControl/>
              <w:jc w:val="center"/>
              <w:rPr>
                <w:kern w:val="0"/>
                <w:szCs w:val="21"/>
              </w:rPr>
            </w:pPr>
            <w:r>
              <w:rPr>
                <w:kern w:val="0"/>
                <w:szCs w:val="21"/>
              </w:rPr>
              <w:t>APB</w:t>
            </w:r>
          </w:p>
        </w:tc>
        <w:tc>
          <w:tcPr>
            <w:tcW w:w="1120" w:type="dxa"/>
            <w:noWrap/>
          </w:tcPr>
          <w:p w14:paraId="5E96ED27" w14:textId="77777777" w:rsidR="00815C72" w:rsidRDefault="00000000">
            <w:pPr>
              <w:widowControl/>
              <w:jc w:val="center"/>
              <w:rPr>
                <w:kern w:val="0"/>
                <w:szCs w:val="21"/>
              </w:rPr>
            </w:pPr>
            <w:r>
              <w:rPr>
                <w:kern w:val="0"/>
                <w:szCs w:val="21"/>
              </w:rPr>
              <w:t>1K</w:t>
            </w:r>
          </w:p>
        </w:tc>
        <w:tc>
          <w:tcPr>
            <w:tcW w:w="1564" w:type="dxa"/>
            <w:noWrap/>
          </w:tcPr>
          <w:p w14:paraId="5F14D0A0" w14:textId="77777777" w:rsidR="00815C72" w:rsidRDefault="00000000">
            <w:pPr>
              <w:widowControl/>
              <w:jc w:val="center"/>
              <w:rPr>
                <w:kern w:val="0"/>
                <w:szCs w:val="21"/>
              </w:rPr>
            </w:pPr>
            <w:r>
              <w:rPr>
                <w:kern w:val="0"/>
                <w:szCs w:val="21"/>
              </w:rPr>
              <w:t>0x4000 0800</w:t>
            </w:r>
          </w:p>
        </w:tc>
        <w:tc>
          <w:tcPr>
            <w:tcW w:w="1507" w:type="dxa"/>
            <w:noWrap/>
          </w:tcPr>
          <w:p w14:paraId="3C9473B3" w14:textId="77777777" w:rsidR="00815C72" w:rsidRDefault="00000000">
            <w:pPr>
              <w:widowControl/>
              <w:jc w:val="center"/>
              <w:rPr>
                <w:kern w:val="0"/>
                <w:szCs w:val="21"/>
              </w:rPr>
            </w:pPr>
            <w:r>
              <w:rPr>
                <w:kern w:val="0"/>
                <w:szCs w:val="21"/>
              </w:rPr>
              <w:t>0x4000 0BFF</w:t>
            </w:r>
          </w:p>
        </w:tc>
      </w:tr>
      <w:tr w:rsidR="00815C72" w14:paraId="3A517398" w14:textId="77777777">
        <w:trPr>
          <w:trHeight w:val="270"/>
          <w:jc w:val="center"/>
        </w:trPr>
        <w:tc>
          <w:tcPr>
            <w:tcW w:w="2040" w:type="dxa"/>
            <w:noWrap/>
          </w:tcPr>
          <w:p w14:paraId="523041D9" w14:textId="77777777" w:rsidR="00815C72" w:rsidRDefault="00000000">
            <w:pPr>
              <w:widowControl/>
              <w:jc w:val="center"/>
              <w:rPr>
                <w:kern w:val="0"/>
                <w:szCs w:val="21"/>
              </w:rPr>
            </w:pPr>
            <w:r>
              <w:rPr>
                <w:kern w:val="0"/>
                <w:szCs w:val="21"/>
              </w:rPr>
              <w:t>Timer 1</w:t>
            </w:r>
          </w:p>
        </w:tc>
        <w:tc>
          <w:tcPr>
            <w:tcW w:w="1120" w:type="dxa"/>
          </w:tcPr>
          <w:p w14:paraId="205AF202" w14:textId="77777777" w:rsidR="00815C72" w:rsidRDefault="00000000">
            <w:pPr>
              <w:widowControl/>
              <w:jc w:val="center"/>
              <w:rPr>
                <w:kern w:val="0"/>
                <w:szCs w:val="21"/>
              </w:rPr>
            </w:pPr>
            <w:r>
              <w:rPr>
                <w:kern w:val="0"/>
                <w:szCs w:val="21"/>
              </w:rPr>
              <w:t>APB</w:t>
            </w:r>
          </w:p>
        </w:tc>
        <w:tc>
          <w:tcPr>
            <w:tcW w:w="1120" w:type="dxa"/>
            <w:noWrap/>
          </w:tcPr>
          <w:p w14:paraId="5C02F7D6" w14:textId="77777777" w:rsidR="00815C72" w:rsidRDefault="00000000">
            <w:pPr>
              <w:widowControl/>
              <w:jc w:val="center"/>
              <w:rPr>
                <w:kern w:val="0"/>
                <w:szCs w:val="21"/>
              </w:rPr>
            </w:pPr>
            <w:r>
              <w:rPr>
                <w:kern w:val="0"/>
                <w:szCs w:val="21"/>
              </w:rPr>
              <w:t>1K</w:t>
            </w:r>
          </w:p>
        </w:tc>
        <w:tc>
          <w:tcPr>
            <w:tcW w:w="1564" w:type="dxa"/>
            <w:noWrap/>
          </w:tcPr>
          <w:p w14:paraId="78EAC706" w14:textId="77777777" w:rsidR="00815C72" w:rsidRDefault="00000000">
            <w:pPr>
              <w:widowControl/>
              <w:jc w:val="center"/>
              <w:rPr>
                <w:kern w:val="0"/>
                <w:szCs w:val="21"/>
              </w:rPr>
            </w:pPr>
            <w:r>
              <w:rPr>
                <w:kern w:val="0"/>
                <w:szCs w:val="21"/>
              </w:rPr>
              <w:t>0x4000 0C00</w:t>
            </w:r>
          </w:p>
        </w:tc>
        <w:tc>
          <w:tcPr>
            <w:tcW w:w="1507" w:type="dxa"/>
            <w:noWrap/>
          </w:tcPr>
          <w:p w14:paraId="61E21BCD" w14:textId="77777777" w:rsidR="00815C72" w:rsidRDefault="00000000">
            <w:pPr>
              <w:widowControl/>
              <w:jc w:val="center"/>
              <w:rPr>
                <w:kern w:val="0"/>
                <w:szCs w:val="21"/>
              </w:rPr>
            </w:pPr>
            <w:r>
              <w:rPr>
                <w:kern w:val="0"/>
                <w:szCs w:val="21"/>
              </w:rPr>
              <w:t>0x4000 0FFF</w:t>
            </w:r>
          </w:p>
        </w:tc>
      </w:tr>
      <w:tr w:rsidR="00815C72" w14:paraId="1B2DAEC0" w14:textId="77777777">
        <w:trPr>
          <w:trHeight w:val="270"/>
          <w:jc w:val="center"/>
        </w:trPr>
        <w:tc>
          <w:tcPr>
            <w:tcW w:w="2040" w:type="dxa"/>
            <w:noWrap/>
          </w:tcPr>
          <w:p w14:paraId="61CC6C2D" w14:textId="77777777" w:rsidR="00815C72" w:rsidRDefault="00000000">
            <w:pPr>
              <w:widowControl/>
              <w:jc w:val="center"/>
              <w:rPr>
                <w:kern w:val="0"/>
                <w:szCs w:val="21"/>
              </w:rPr>
            </w:pPr>
            <w:r>
              <w:rPr>
                <w:kern w:val="0"/>
                <w:szCs w:val="21"/>
              </w:rPr>
              <w:t>Timer 2</w:t>
            </w:r>
          </w:p>
        </w:tc>
        <w:tc>
          <w:tcPr>
            <w:tcW w:w="1120" w:type="dxa"/>
          </w:tcPr>
          <w:p w14:paraId="7A5EF201" w14:textId="77777777" w:rsidR="00815C72" w:rsidRDefault="00000000">
            <w:pPr>
              <w:widowControl/>
              <w:jc w:val="center"/>
              <w:rPr>
                <w:kern w:val="0"/>
                <w:szCs w:val="21"/>
              </w:rPr>
            </w:pPr>
            <w:r>
              <w:rPr>
                <w:kern w:val="0"/>
                <w:szCs w:val="21"/>
              </w:rPr>
              <w:t>APB</w:t>
            </w:r>
          </w:p>
        </w:tc>
        <w:tc>
          <w:tcPr>
            <w:tcW w:w="1120" w:type="dxa"/>
            <w:noWrap/>
          </w:tcPr>
          <w:p w14:paraId="277713A4" w14:textId="77777777" w:rsidR="00815C72" w:rsidRDefault="00000000">
            <w:pPr>
              <w:widowControl/>
              <w:jc w:val="center"/>
              <w:rPr>
                <w:kern w:val="0"/>
                <w:szCs w:val="21"/>
              </w:rPr>
            </w:pPr>
            <w:r>
              <w:rPr>
                <w:kern w:val="0"/>
                <w:szCs w:val="21"/>
              </w:rPr>
              <w:t>1K</w:t>
            </w:r>
          </w:p>
        </w:tc>
        <w:tc>
          <w:tcPr>
            <w:tcW w:w="1564" w:type="dxa"/>
            <w:noWrap/>
          </w:tcPr>
          <w:p w14:paraId="1E39370C" w14:textId="77777777" w:rsidR="00815C72" w:rsidRDefault="00000000">
            <w:pPr>
              <w:widowControl/>
              <w:jc w:val="center"/>
              <w:rPr>
                <w:kern w:val="0"/>
                <w:szCs w:val="21"/>
              </w:rPr>
            </w:pPr>
            <w:r>
              <w:rPr>
                <w:kern w:val="0"/>
                <w:szCs w:val="21"/>
              </w:rPr>
              <w:t>0x4000 1000</w:t>
            </w:r>
          </w:p>
        </w:tc>
        <w:tc>
          <w:tcPr>
            <w:tcW w:w="1507" w:type="dxa"/>
            <w:noWrap/>
          </w:tcPr>
          <w:p w14:paraId="1401913E" w14:textId="77777777" w:rsidR="00815C72" w:rsidRDefault="00000000">
            <w:pPr>
              <w:widowControl/>
              <w:jc w:val="center"/>
              <w:rPr>
                <w:kern w:val="0"/>
                <w:szCs w:val="21"/>
              </w:rPr>
            </w:pPr>
            <w:r>
              <w:rPr>
                <w:kern w:val="0"/>
                <w:szCs w:val="21"/>
              </w:rPr>
              <w:t>0x4000 13FF</w:t>
            </w:r>
          </w:p>
        </w:tc>
      </w:tr>
      <w:tr w:rsidR="00815C72" w14:paraId="52B8BB44" w14:textId="77777777">
        <w:trPr>
          <w:trHeight w:val="270"/>
          <w:jc w:val="center"/>
        </w:trPr>
        <w:tc>
          <w:tcPr>
            <w:tcW w:w="2040" w:type="dxa"/>
            <w:noWrap/>
          </w:tcPr>
          <w:p w14:paraId="4295AA35" w14:textId="77777777" w:rsidR="00815C72" w:rsidRDefault="00000000">
            <w:pPr>
              <w:widowControl/>
              <w:jc w:val="center"/>
              <w:rPr>
                <w:kern w:val="0"/>
                <w:szCs w:val="21"/>
              </w:rPr>
            </w:pPr>
            <w:r>
              <w:rPr>
                <w:kern w:val="0"/>
                <w:szCs w:val="21"/>
              </w:rPr>
              <w:t>I2C 0</w:t>
            </w:r>
          </w:p>
        </w:tc>
        <w:tc>
          <w:tcPr>
            <w:tcW w:w="1120" w:type="dxa"/>
          </w:tcPr>
          <w:p w14:paraId="02AF7E69" w14:textId="77777777" w:rsidR="00815C72" w:rsidRDefault="00000000">
            <w:pPr>
              <w:widowControl/>
              <w:jc w:val="center"/>
              <w:rPr>
                <w:kern w:val="0"/>
                <w:szCs w:val="21"/>
              </w:rPr>
            </w:pPr>
            <w:r>
              <w:rPr>
                <w:kern w:val="0"/>
                <w:szCs w:val="21"/>
              </w:rPr>
              <w:t>APB</w:t>
            </w:r>
          </w:p>
        </w:tc>
        <w:tc>
          <w:tcPr>
            <w:tcW w:w="1120" w:type="dxa"/>
            <w:noWrap/>
          </w:tcPr>
          <w:p w14:paraId="21913CBE" w14:textId="77777777" w:rsidR="00815C72" w:rsidRDefault="00000000">
            <w:pPr>
              <w:widowControl/>
              <w:jc w:val="center"/>
              <w:rPr>
                <w:kern w:val="0"/>
                <w:szCs w:val="21"/>
              </w:rPr>
            </w:pPr>
            <w:r>
              <w:rPr>
                <w:kern w:val="0"/>
                <w:szCs w:val="21"/>
              </w:rPr>
              <w:t>1K</w:t>
            </w:r>
          </w:p>
        </w:tc>
        <w:tc>
          <w:tcPr>
            <w:tcW w:w="1564" w:type="dxa"/>
            <w:noWrap/>
          </w:tcPr>
          <w:p w14:paraId="5BD3FA26" w14:textId="77777777" w:rsidR="00815C72" w:rsidRDefault="00000000">
            <w:pPr>
              <w:widowControl/>
              <w:jc w:val="center"/>
              <w:rPr>
                <w:kern w:val="0"/>
                <w:szCs w:val="21"/>
              </w:rPr>
            </w:pPr>
            <w:r>
              <w:rPr>
                <w:kern w:val="0"/>
                <w:szCs w:val="21"/>
              </w:rPr>
              <w:t>0x4000 1400</w:t>
            </w:r>
          </w:p>
        </w:tc>
        <w:tc>
          <w:tcPr>
            <w:tcW w:w="1507" w:type="dxa"/>
            <w:noWrap/>
          </w:tcPr>
          <w:p w14:paraId="6E306C54" w14:textId="77777777" w:rsidR="00815C72" w:rsidRDefault="00000000">
            <w:pPr>
              <w:widowControl/>
              <w:jc w:val="center"/>
              <w:rPr>
                <w:kern w:val="0"/>
                <w:szCs w:val="21"/>
              </w:rPr>
            </w:pPr>
            <w:r>
              <w:rPr>
                <w:kern w:val="0"/>
                <w:szCs w:val="21"/>
              </w:rPr>
              <w:t>0x4000 17FF</w:t>
            </w:r>
          </w:p>
        </w:tc>
      </w:tr>
      <w:tr w:rsidR="00815C72" w14:paraId="191AB1AF" w14:textId="77777777">
        <w:trPr>
          <w:trHeight w:val="270"/>
          <w:jc w:val="center"/>
        </w:trPr>
        <w:tc>
          <w:tcPr>
            <w:tcW w:w="2040" w:type="dxa"/>
            <w:noWrap/>
          </w:tcPr>
          <w:p w14:paraId="13F4F726" w14:textId="77777777" w:rsidR="00815C72" w:rsidRDefault="00000000">
            <w:pPr>
              <w:widowControl/>
              <w:jc w:val="center"/>
              <w:rPr>
                <w:kern w:val="0"/>
                <w:szCs w:val="21"/>
              </w:rPr>
            </w:pPr>
            <w:r>
              <w:rPr>
                <w:kern w:val="0"/>
                <w:szCs w:val="21"/>
              </w:rPr>
              <w:t>I2C 1</w:t>
            </w:r>
          </w:p>
        </w:tc>
        <w:tc>
          <w:tcPr>
            <w:tcW w:w="1120" w:type="dxa"/>
          </w:tcPr>
          <w:p w14:paraId="37BA1F4F" w14:textId="77777777" w:rsidR="00815C72" w:rsidRDefault="00000000">
            <w:pPr>
              <w:widowControl/>
              <w:jc w:val="center"/>
              <w:rPr>
                <w:kern w:val="0"/>
                <w:szCs w:val="21"/>
              </w:rPr>
            </w:pPr>
            <w:r>
              <w:rPr>
                <w:kern w:val="0"/>
                <w:szCs w:val="21"/>
              </w:rPr>
              <w:t>APB</w:t>
            </w:r>
          </w:p>
        </w:tc>
        <w:tc>
          <w:tcPr>
            <w:tcW w:w="1120" w:type="dxa"/>
            <w:noWrap/>
          </w:tcPr>
          <w:p w14:paraId="7A4FDD82" w14:textId="77777777" w:rsidR="00815C72" w:rsidRDefault="00000000">
            <w:pPr>
              <w:widowControl/>
              <w:jc w:val="center"/>
              <w:rPr>
                <w:kern w:val="0"/>
                <w:szCs w:val="21"/>
              </w:rPr>
            </w:pPr>
            <w:r>
              <w:rPr>
                <w:kern w:val="0"/>
                <w:szCs w:val="21"/>
              </w:rPr>
              <w:t>1K</w:t>
            </w:r>
          </w:p>
        </w:tc>
        <w:tc>
          <w:tcPr>
            <w:tcW w:w="1564" w:type="dxa"/>
            <w:noWrap/>
          </w:tcPr>
          <w:p w14:paraId="64F1ACD3" w14:textId="77777777" w:rsidR="00815C72" w:rsidRDefault="00000000">
            <w:pPr>
              <w:widowControl/>
              <w:jc w:val="center"/>
              <w:rPr>
                <w:kern w:val="0"/>
                <w:szCs w:val="21"/>
              </w:rPr>
            </w:pPr>
            <w:r>
              <w:rPr>
                <w:kern w:val="0"/>
                <w:szCs w:val="21"/>
              </w:rPr>
              <w:t>0x4000 1800</w:t>
            </w:r>
          </w:p>
        </w:tc>
        <w:tc>
          <w:tcPr>
            <w:tcW w:w="1507" w:type="dxa"/>
            <w:noWrap/>
          </w:tcPr>
          <w:p w14:paraId="26800A5F" w14:textId="77777777" w:rsidR="00815C72" w:rsidRDefault="00000000">
            <w:pPr>
              <w:widowControl/>
              <w:jc w:val="center"/>
              <w:rPr>
                <w:kern w:val="0"/>
                <w:szCs w:val="21"/>
              </w:rPr>
            </w:pPr>
            <w:r>
              <w:rPr>
                <w:kern w:val="0"/>
                <w:szCs w:val="21"/>
              </w:rPr>
              <w:t>0x4000 1BFF</w:t>
            </w:r>
          </w:p>
        </w:tc>
      </w:tr>
      <w:tr w:rsidR="00815C72" w14:paraId="09C35B4B" w14:textId="77777777">
        <w:trPr>
          <w:trHeight w:val="270"/>
          <w:jc w:val="center"/>
        </w:trPr>
        <w:tc>
          <w:tcPr>
            <w:tcW w:w="2040" w:type="dxa"/>
            <w:noWrap/>
          </w:tcPr>
          <w:p w14:paraId="301F51E1" w14:textId="77777777" w:rsidR="00815C72" w:rsidRDefault="00000000">
            <w:pPr>
              <w:widowControl/>
              <w:jc w:val="center"/>
              <w:rPr>
                <w:kern w:val="0"/>
                <w:szCs w:val="21"/>
              </w:rPr>
            </w:pPr>
            <w:r>
              <w:rPr>
                <w:kern w:val="0"/>
                <w:szCs w:val="21"/>
              </w:rPr>
              <w:t>I2C 2</w:t>
            </w:r>
          </w:p>
        </w:tc>
        <w:tc>
          <w:tcPr>
            <w:tcW w:w="1120" w:type="dxa"/>
          </w:tcPr>
          <w:p w14:paraId="3C94ED45" w14:textId="77777777" w:rsidR="00815C72" w:rsidRDefault="00000000">
            <w:pPr>
              <w:widowControl/>
              <w:jc w:val="center"/>
              <w:rPr>
                <w:kern w:val="0"/>
                <w:szCs w:val="21"/>
              </w:rPr>
            </w:pPr>
            <w:r>
              <w:rPr>
                <w:kern w:val="0"/>
                <w:szCs w:val="21"/>
              </w:rPr>
              <w:t>APB</w:t>
            </w:r>
          </w:p>
        </w:tc>
        <w:tc>
          <w:tcPr>
            <w:tcW w:w="1120" w:type="dxa"/>
            <w:noWrap/>
          </w:tcPr>
          <w:p w14:paraId="385F4350" w14:textId="77777777" w:rsidR="00815C72" w:rsidRDefault="00000000">
            <w:pPr>
              <w:widowControl/>
              <w:jc w:val="center"/>
              <w:rPr>
                <w:kern w:val="0"/>
                <w:szCs w:val="21"/>
              </w:rPr>
            </w:pPr>
            <w:r>
              <w:rPr>
                <w:kern w:val="0"/>
                <w:szCs w:val="21"/>
              </w:rPr>
              <w:t>1K</w:t>
            </w:r>
          </w:p>
        </w:tc>
        <w:tc>
          <w:tcPr>
            <w:tcW w:w="1564" w:type="dxa"/>
            <w:noWrap/>
          </w:tcPr>
          <w:p w14:paraId="39A62656" w14:textId="77777777" w:rsidR="00815C72" w:rsidRDefault="00000000">
            <w:pPr>
              <w:widowControl/>
              <w:jc w:val="center"/>
              <w:rPr>
                <w:kern w:val="0"/>
                <w:szCs w:val="21"/>
              </w:rPr>
            </w:pPr>
            <w:r>
              <w:rPr>
                <w:kern w:val="0"/>
                <w:szCs w:val="21"/>
              </w:rPr>
              <w:t>0x4000 1C00</w:t>
            </w:r>
          </w:p>
        </w:tc>
        <w:tc>
          <w:tcPr>
            <w:tcW w:w="1507" w:type="dxa"/>
            <w:noWrap/>
          </w:tcPr>
          <w:p w14:paraId="361975A7" w14:textId="77777777" w:rsidR="00815C72" w:rsidRDefault="00000000">
            <w:pPr>
              <w:widowControl/>
              <w:jc w:val="center"/>
              <w:rPr>
                <w:kern w:val="0"/>
                <w:szCs w:val="21"/>
              </w:rPr>
            </w:pPr>
            <w:r>
              <w:rPr>
                <w:kern w:val="0"/>
                <w:szCs w:val="21"/>
              </w:rPr>
              <w:t>0x4000 1FFF</w:t>
            </w:r>
          </w:p>
        </w:tc>
      </w:tr>
      <w:tr w:rsidR="00815C72" w14:paraId="37F0E11F" w14:textId="77777777">
        <w:trPr>
          <w:trHeight w:val="270"/>
          <w:jc w:val="center"/>
        </w:trPr>
        <w:tc>
          <w:tcPr>
            <w:tcW w:w="2040" w:type="dxa"/>
            <w:noWrap/>
          </w:tcPr>
          <w:p w14:paraId="2691F4A2" w14:textId="77777777" w:rsidR="00815C72" w:rsidRDefault="00000000">
            <w:pPr>
              <w:widowControl/>
              <w:jc w:val="center"/>
              <w:rPr>
                <w:kern w:val="0"/>
                <w:szCs w:val="21"/>
              </w:rPr>
            </w:pPr>
            <w:r>
              <w:rPr>
                <w:kern w:val="0"/>
                <w:szCs w:val="21"/>
              </w:rPr>
              <w:t>SPI slave</w:t>
            </w:r>
          </w:p>
        </w:tc>
        <w:tc>
          <w:tcPr>
            <w:tcW w:w="1120" w:type="dxa"/>
          </w:tcPr>
          <w:p w14:paraId="4862C105" w14:textId="77777777" w:rsidR="00815C72" w:rsidRDefault="00000000">
            <w:pPr>
              <w:widowControl/>
              <w:jc w:val="center"/>
              <w:rPr>
                <w:kern w:val="0"/>
                <w:szCs w:val="21"/>
              </w:rPr>
            </w:pPr>
            <w:r>
              <w:rPr>
                <w:kern w:val="0"/>
                <w:szCs w:val="21"/>
              </w:rPr>
              <w:t>APB</w:t>
            </w:r>
          </w:p>
        </w:tc>
        <w:tc>
          <w:tcPr>
            <w:tcW w:w="1120" w:type="dxa"/>
            <w:noWrap/>
          </w:tcPr>
          <w:p w14:paraId="0F93B250" w14:textId="77777777" w:rsidR="00815C72" w:rsidRDefault="00000000">
            <w:pPr>
              <w:widowControl/>
              <w:jc w:val="center"/>
              <w:rPr>
                <w:kern w:val="0"/>
                <w:szCs w:val="21"/>
              </w:rPr>
            </w:pPr>
            <w:r>
              <w:rPr>
                <w:kern w:val="0"/>
                <w:szCs w:val="21"/>
              </w:rPr>
              <w:t>1K</w:t>
            </w:r>
          </w:p>
        </w:tc>
        <w:tc>
          <w:tcPr>
            <w:tcW w:w="1564" w:type="dxa"/>
            <w:noWrap/>
          </w:tcPr>
          <w:p w14:paraId="302C6435" w14:textId="77777777" w:rsidR="00815C72" w:rsidRDefault="00000000">
            <w:pPr>
              <w:widowControl/>
              <w:jc w:val="center"/>
              <w:rPr>
                <w:kern w:val="0"/>
                <w:szCs w:val="21"/>
              </w:rPr>
            </w:pPr>
            <w:r>
              <w:rPr>
                <w:kern w:val="0"/>
                <w:szCs w:val="21"/>
              </w:rPr>
              <w:t>0x4000 2000</w:t>
            </w:r>
          </w:p>
        </w:tc>
        <w:tc>
          <w:tcPr>
            <w:tcW w:w="1507" w:type="dxa"/>
            <w:noWrap/>
          </w:tcPr>
          <w:p w14:paraId="320D011F" w14:textId="77777777" w:rsidR="00815C72" w:rsidRDefault="00000000">
            <w:pPr>
              <w:widowControl/>
              <w:jc w:val="center"/>
              <w:rPr>
                <w:kern w:val="0"/>
                <w:szCs w:val="21"/>
              </w:rPr>
            </w:pPr>
            <w:r>
              <w:rPr>
                <w:kern w:val="0"/>
                <w:szCs w:val="21"/>
              </w:rPr>
              <w:t>0x4000 23FF</w:t>
            </w:r>
          </w:p>
        </w:tc>
      </w:tr>
      <w:tr w:rsidR="00815C72" w14:paraId="1D1DF136" w14:textId="77777777">
        <w:trPr>
          <w:trHeight w:val="270"/>
          <w:jc w:val="center"/>
        </w:trPr>
        <w:tc>
          <w:tcPr>
            <w:tcW w:w="2040" w:type="dxa"/>
            <w:noWrap/>
          </w:tcPr>
          <w:p w14:paraId="2EF93A74" w14:textId="77777777" w:rsidR="00815C72" w:rsidRDefault="00000000">
            <w:pPr>
              <w:widowControl/>
              <w:jc w:val="center"/>
              <w:rPr>
                <w:kern w:val="0"/>
                <w:szCs w:val="21"/>
              </w:rPr>
            </w:pPr>
            <w:r>
              <w:rPr>
                <w:kern w:val="0"/>
                <w:szCs w:val="21"/>
              </w:rPr>
              <w:t>SPI master</w:t>
            </w:r>
          </w:p>
        </w:tc>
        <w:tc>
          <w:tcPr>
            <w:tcW w:w="1120" w:type="dxa"/>
          </w:tcPr>
          <w:p w14:paraId="2A4445F7" w14:textId="77777777" w:rsidR="00815C72" w:rsidRDefault="00000000">
            <w:pPr>
              <w:widowControl/>
              <w:jc w:val="center"/>
              <w:rPr>
                <w:kern w:val="0"/>
                <w:szCs w:val="21"/>
              </w:rPr>
            </w:pPr>
            <w:r>
              <w:rPr>
                <w:kern w:val="0"/>
                <w:szCs w:val="21"/>
              </w:rPr>
              <w:t>APB</w:t>
            </w:r>
          </w:p>
        </w:tc>
        <w:tc>
          <w:tcPr>
            <w:tcW w:w="1120" w:type="dxa"/>
            <w:noWrap/>
          </w:tcPr>
          <w:p w14:paraId="183CD5B2" w14:textId="77777777" w:rsidR="00815C72" w:rsidRDefault="00000000">
            <w:pPr>
              <w:widowControl/>
              <w:jc w:val="center"/>
              <w:rPr>
                <w:kern w:val="0"/>
                <w:szCs w:val="21"/>
              </w:rPr>
            </w:pPr>
            <w:r>
              <w:rPr>
                <w:kern w:val="0"/>
                <w:szCs w:val="21"/>
              </w:rPr>
              <w:t>1K</w:t>
            </w:r>
          </w:p>
        </w:tc>
        <w:tc>
          <w:tcPr>
            <w:tcW w:w="1564" w:type="dxa"/>
            <w:noWrap/>
          </w:tcPr>
          <w:p w14:paraId="70DED3A5" w14:textId="77777777" w:rsidR="00815C72" w:rsidRDefault="00000000">
            <w:pPr>
              <w:widowControl/>
              <w:jc w:val="center"/>
              <w:rPr>
                <w:kern w:val="0"/>
                <w:szCs w:val="21"/>
              </w:rPr>
            </w:pPr>
            <w:r>
              <w:rPr>
                <w:kern w:val="0"/>
                <w:szCs w:val="21"/>
              </w:rPr>
              <w:t>0x4000 2400</w:t>
            </w:r>
          </w:p>
        </w:tc>
        <w:tc>
          <w:tcPr>
            <w:tcW w:w="1507" w:type="dxa"/>
            <w:noWrap/>
          </w:tcPr>
          <w:p w14:paraId="2F6A53CF" w14:textId="77777777" w:rsidR="00815C72" w:rsidRDefault="00000000">
            <w:pPr>
              <w:widowControl/>
              <w:jc w:val="center"/>
              <w:rPr>
                <w:kern w:val="0"/>
                <w:szCs w:val="21"/>
              </w:rPr>
            </w:pPr>
            <w:r>
              <w:rPr>
                <w:kern w:val="0"/>
                <w:szCs w:val="21"/>
              </w:rPr>
              <w:t>0x4000 27FF</w:t>
            </w:r>
          </w:p>
        </w:tc>
      </w:tr>
      <w:tr w:rsidR="00815C72" w14:paraId="5B531448" w14:textId="77777777">
        <w:trPr>
          <w:trHeight w:val="270"/>
          <w:jc w:val="center"/>
        </w:trPr>
        <w:tc>
          <w:tcPr>
            <w:tcW w:w="2040" w:type="dxa"/>
            <w:noWrap/>
          </w:tcPr>
          <w:p w14:paraId="20BB6342" w14:textId="77777777" w:rsidR="00815C72" w:rsidRDefault="00000000">
            <w:pPr>
              <w:widowControl/>
              <w:jc w:val="center"/>
              <w:rPr>
                <w:kern w:val="0"/>
                <w:szCs w:val="21"/>
              </w:rPr>
            </w:pPr>
            <w:r>
              <w:rPr>
                <w:kern w:val="0"/>
                <w:szCs w:val="21"/>
              </w:rPr>
              <w:t>RTC</w:t>
            </w:r>
          </w:p>
        </w:tc>
        <w:tc>
          <w:tcPr>
            <w:tcW w:w="1120" w:type="dxa"/>
          </w:tcPr>
          <w:p w14:paraId="4FDBAF1F" w14:textId="77777777" w:rsidR="00815C72" w:rsidRDefault="00000000">
            <w:pPr>
              <w:widowControl/>
              <w:jc w:val="center"/>
              <w:rPr>
                <w:kern w:val="0"/>
                <w:szCs w:val="21"/>
              </w:rPr>
            </w:pPr>
            <w:r>
              <w:rPr>
                <w:kern w:val="0"/>
                <w:szCs w:val="21"/>
              </w:rPr>
              <w:t>APB</w:t>
            </w:r>
          </w:p>
        </w:tc>
        <w:tc>
          <w:tcPr>
            <w:tcW w:w="1120" w:type="dxa"/>
            <w:noWrap/>
          </w:tcPr>
          <w:p w14:paraId="39DA116D" w14:textId="77777777" w:rsidR="00815C72" w:rsidRDefault="00000000">
            <w:pPr>
              <w:widowControl/>
              <w:jc w:val="center"/>
              <w:rPr>
                <w:kern w:val="0"/>
                <w:szCs w:val="21"/>
              </w:rPr>
            </w:pPr>
            <w:r>
              <w:rPr>
                <w:kern w:val="0"/>
                <w:szCs w:val="21"/>
              </w:rPr>
              <w:t>1K</w:t>
            </w:r>
          </w:p>
        </w:tc>
        <w:tc>
          <w:tcPr>
            <w:tcW w:w="1564" w:type="dxa"/>
            <w:noWrap/>
          </w:tcPr>
          <w:p w14:paraId="7DDB6247" w14:textId="77777777" w:rsidR="00815C72" w:rsidRDefault="00000000">
            <w:pPr>
              <w:widowControl/>
              <w:jc w:val="center"/>
              <w:rPr>
                <w:kern w:val="0"/>
                <w:szCs w:val="21"/>
              </w:rPr>
            </w:pPr>
            <w:r>
              <w:rPr>
                <w:kern w:val="0"/>
                <w:szCs w:val="21"/>
              </w:rPr>
              <w:t>0x4000 2C00</w:t>
            </w:r>
          </w:p>
        </w:tc>
        <w:tc>
          <w:tcPr>
            <w:tcW w:w="1507" w:type="dxa"/>
            <w:noWrap/>
          </w:tcPr>
          <w:p w14:paraId="64563C45" w14:textId="77777777" w:rsidR="00815C72" w:rsidRDefault="00000000">
            <w:pPr>
              <w:widowControl/>
              <w:jc w:val="center"/>
              <w:rPr>
                <w:kern w:val="0"/>
                <w:szCs w:val="21"/>
              </w:rPr>
            </w:pPr>
            <w:r>
              <w:rPr>
                <w:kern w:val="0"/>
                <w:szCs w:val="21"/>
              </w:rPr>
              <w:t>0x4000 2FFF</w:t>
            </w:r>
          </w:p>
        </w:tc>
      </w:tr>
      <w:tr w:rsidR="00815C72" w14:paraId="4A3C6B3E" w14:textId="77777777">
        <w:trPr>
          <w:trHeight w:val="270"/>
          <w:jc w:val="center"/>
        </w:trPr>
        <w:tc>
          <w:tcPr>
            <w:tcW w:w="2040" w:type="dxa"/>
            <w:noWrap/>
          </w:tcPr>
          <w:p w14:paraId="1D3DF99B" w14:textId="77777777" w:rsidR="00815C72" w:rsidRDefault="00000000">
            <w:pPr>
              <w:widowControl/>
              <w:jc w:val="center"/>
              <w:rPr>
                <w:kern w:val="0"/>
                <w:szCs w:val="21"/>
              </w:rPr>
            </w:pPr>
            <w:r>
              <w:rPr>
                <w:kern w:val="0"/>
                <w:szCs w:val="21"/>
              </w:rPr>
              <w:t>WDT</w:t>
            </w:r>
          </w:p>
        </w:tc>
        <w:tc>
          <w:tcPr>
            <w:tcW w:w="1120" w:type="dxa"/>
          </w:tcPr>
          <w:p w14:paraId="6D9D74EA" w14:textId="77777777" w:rsidR="00815C72" w:rsidRDefault="00000000">
            <w:pPr>
              <w:widowControl/>
              <w:jc w:val="center"/>
              <w:rPr>
                <w:kern w:val="0"/>
                <w:szCs w:val="21"/>
              </w:rPr>
            </w:pPr>
            <w:r>
              <w:rPr>
                <w:kern w:val="0"/>
                <w:szCs w:val="21"/>
              </w:rPr>
              <w:t>APB</w:t>
            </w:r>
          </w:p>
        </w:tc>
        <w:tc>
          <w:tcPr>
            <w:tcW w:w="1120" w:type="dxa"/>
            <w:noWrap/>
          </w:tcPr>
          <w:p w14:paraId="4C9B2B65" w14:textId="77777777" w:rsidR="00815C72" w:rsidRDefault="00000000">
            <w:pPr>
              <w:widowControl/>
              <w:jc w:val="center"/>
              <w:rPr>
                <w:kern w:val="0"/>
                <w:szCs w:val="21"/>
              </w:rPr>
            </w:pPr>
            <w:r>
              <w:rPr>
                <w:kern w:val="0"/>
                <w:szCs w:val="21"/>
              </w:rPr>
              <w:t>1K</w:t>
            </w:r>
          </w:p>
        </w:tc>
        <w:tc>
          <w:tcPr>
            <w:tcW w:w="1564" w:type="dxa"/>
            <w:noWrap/>
          </w:tcPr>
          <w:p w14:paraId="77DC9B3A" w14:textId="77777777" w:rsidR="00815C72" w:rsidRDefault="00000000">
            <w:pPr>
              <w:widowControl/>
              <w:jc w:val="center"/>
              <w:rPr>
                <w:kern w:val="0"/>
                <w:szCs w:val="21"/>
              </w:rPr>
            </w:pPr>
            <w:r>
              <w:rPr>
                <w:kern w:val="0"/>
                <w:szCs w:val="21"/>
              </w:rPr>
              <w:t>0x4000 3000</w:t>
            </w:r>
          </w:p>
        </w:tc>
        <w:tc>
          <w:tcPr>
            <w:tcW w:w="1507" w:type="dxa"/>
            <w:noWrap/>
          </w:tcPr>
          <w:p w14:paraId="653C0298" w14:textId="77777777" w:rsidR="00815C72" w:rsidRDefault="00000000">
            <w:pPr>
              <w:widowControl/>
              <w:jc w:val="center"/>
              <w:rPr>
                <w:kern w:val="0"/>
                <w:szCs w:val="21"/>
              </w:rPr>
            </w:pPr>
            <w:r>
              <w:rPr>
                <w:kern w:val="0"/>
                <w:szCs w:val="21"/>
              </w:rPr>
              <w:t>0x4000 33FF</w:t>
            </w:r>
          </w:p>
        </w:tc>
      </w:tr>
      <w:tr w:rsidR="00815C72" w14:paraId="12041E06" w14:textId="77777777">
        <w:trPr>
          <w:trHeight w:val="270"/>
          <w:jc w:val="center"/>
        </w:trPr>
        <w:tc>
          <w:tcPr>
            <w:tcW w:w="2040" w:type="dxa"/>
            <w:noWrap/>
          </w:tcPr>
          <w:p w14:paraId="0AEB0431" w14:textId="77777777" w:rsidR="00815C72" w:rsidRDefault="00000000">
            <w:pPr>
              <w:widowControl/>
              <w:jc w:val="center"/>
              <w:rPr>
                <w:kern w:val="0"/>
                <w:szCs w:val="21"/>
              </w:rPr>
            </w:pPr>
            <w:r>
              <w:rPr>
                <w:kern w:val="0"/>
                <w:szCs w:val="21"/>
              </w:rPr>
              <w:t>GPIO-A</w:t>
            </w:r>
          </w:p>
        </w:tc>
        <w:tc>
          <w:tcPr>
            <w:tcW w:w="1120" w:type="dxa"/>
          </w:tcPr>
          <w:p w14:paraId="750C7708" w14:textId="77777777" w:rsidR="00815C72" w:rsidRDefault="00000000">
            <w:pPr>
              <w:widowControl/>
              <w:jc w:val="center"/>
              <w:rPr>
                <w:kern w:val="0"/>
                <w:szCs w:val="21"/>
              </w:rPr>
            </w:pPr>
            <w:r>
              <w:rPr>
                <w:kern w:val="0"/>
                <w:szCs w:val="21"/>
              </w:rPr>
              <w:t>APB</w:t>
            </w:r>
          </w:p>
        </w:tc>
        <w:tc>
          <w:tcPr>
            <w:tcW w:w="1120" w:type="dxa"/>
            <w:noWrap/>
          </w:tcPr>
          <w:p w14:paraId="7A3F66B0" w14:textId="77777777" w:rsidR="00815C72" w:rsidRDefault="00000000">
            <w:pPr>
              <w:widowControl/>
              <w:jc w:val="center"/>
              <w:rPr>
                <w:kern w:val="0"/>
                <w:szCs w:val="21"/>
              </w:rPr>
            </w:pPr>
            <w:r>
              <w:rPr>
                <w:kern w:val="0"/>
                <w:szCs w:val="21"/>
              </w:rPr>
              <w:t>1K</w:t>
            </w:r>
          </w:p>
        </w:tc>
        <w:tc>
          <w:tcPr>
            <w:tcW w:w="1564" w:type="dxa"/>
            <w:noWrap/>
          </w:tcPr>
          <w:p w14:paraId="6D5366A5" w14:textId="77777777" w:rsidR="00815C72" w:rsidRDefault="00000000">
            <w:pPr>
              <w:widowControl/>
              <w:jc w:val="center"/>
              <w:rPr>
                <w:kern w:val="0"/>
                <w:szCs w:val="21"/>
              </w:rPr>
            </w:pPr>
            <w:r>
              <w:rPr>
                <w:kern w:val="0"/>
                <w:szCs w:val="21"/>
              </w:rPr>
              <w:t>0x4000 3400</w:t>
            </w:r>
          </w:p>
        </w:tc>
        <w:tc>
          <w:tcPr>
            <w:tcW w:w="1507" w:type="dxa"/>
            <w:noWrap/>
          </w:tcPr>
          <w:p w14:paraId="3395B9C2" w14:textId="77777777" w:rsidR="00815C72" w:rsidRDefault="00000000">
            <w:pPr>
              <w:widowControl/>
              <w:jc w:val="center"/>
              <w:rPr>
                <w:kern w:val="0"/>
                <w:szCs w:val="21"/>
              </w:rPr>
            </w:pPr>
            <w:r>
              <w:rPr>
                <w:kern w:val="0"/>
                <w:szCs w:val="21"/>
              </w:rPr>
              <w:t>0x4000 37FF</w:t>
            </w:r>
          </w:p>
        </w:tc>
      </w:tr>
      <w:tr w:rsidR="00815C72" w14:paraId="7CD0125B" w14:textId="77777777">
        <w:trPr>
          <w:trHeight w:val="270"/>
          <w:jc w:val="center"/>
        </w:trPr>
        <w:tc>
          <w:tcPr>
            <w:tcW w:w="2040" w:type="dxa"/>
            <w:noWrap/>
          </w:tcPr>
          <w:p w14:paraId="430077CA" w14:textId="77777777" w:rsidR="00815C72" w:rsidRDefault="00000000">
            <w:pPr>
              <w:widowControl/>
              <w:jc w:val="center"/>
              <w:rPr>
                <w:kern w:val="0"/>
                <w:szCs w:val="21"/>
              </w:rPr>
            </w:pPr>
            <w:r>
              <w:rPr>
                <w:kern w:val="0"/>
                <w:szCs w:val="21"/>
              </w:rPr>
              <w:t>GPIO-B</w:t>
            </w:r>
          </w:p>
        </w:tc>
        <w:tc>
          <w:tcPr>
            <w:tcW w:w="1120" w:type="dxa"/>
          </w:tcPr>
          <w:p w14:paraId="04004F49" w14:textId="77777777" w:rsidR="00815C72" w:rsidRDefault="00000000">
            <w:pPr>
              <w:widowControl/>
              <w:jc w:val="center"/>
              <w:rPr>
                <w:kern w:val="0"/>
                <w:szCs w:val="21"/>
              </w:rPr>
            </w:pPr>
            <w:r>
              <w:rPr>
                <w:kern w:val="0"/>
                <w:szCs w:val="21"/>
              </w:rPr>
              <w:t>APB</w:t>
            </w:r>
          </w:p>
        </w:tc>
        <w:tc>
          <w:tcPr>
            <w:tcW w:w="1120" w:type="dxa"/>
            <w:noWrap/>
          </w:tcPr>
          <w:p w14:paraId="1AEE6143" w14:textId="77777777" w:rsidR="00815C72" w:rsidRDefault="00000000">
            <w:pPr>
              <w:widowControl/>
              <w:jc w:val="center"/>
              <w:rPr>
                <w:kern w:val="0"/>
                <w:szCs w:val="21"/>
              </w:rPr>
            </w:pPr>
            <w:r>
              <w:rPr>
                <w:kern w:val="0"/>
                <w:szCs w:val="21"/>
              </w:rPr>
              <w:t>1K</w:t>
            </w:r>
          </w:p>
        </w:tc>
        <w:tc>
          <w:tcPr>
            <w:tcW w:w="1564" w:type="dxa"/>
            <w:noWrap/>
          </w:tcPr>
          <w:p w14:paraId="46161497" w14:textId="77777777" w:rsidR="00815C72" w:rsidRDefault="00000000">
            <w:pPr>
              <w:widowControl/>
              <w:jc w:val="center"/>
              <w:rPr>
                <w:kern w:val="0"/>
                <w:szCs w:val="21"/>
              </w:rPr>
            </w:pPr>
            <w:r>
              <w:rPr>
                <w:kern w:val="0"/>
                <w:szCs w:val="21"/>
              </w:rPr>
              <w:t>0x4000 3800</w:t>
            </w:r>
          </w:p>
        </w:tc>
        <w:tc>
          <w:tcPr>
            <w:tcW w:w="1507" w:type="dxa"/>
            <w:noWrap/>
          </w:tcPr>
          <w:p w14:paraId="5820C91C" w14:textId="77777777" w:rsidR="00815C72" w:rsidRDefault="00000000">
            <w:pPr>
              <w:widowControl/>
              <w:jc w:val="center"/>
              <w:rPr>
                <w:kern w:val="0"/>
                <w:szCs w:val="21"/>
              </w:rPr>
            </w:pPr>
            <w:r>
              <w:rPr>
                <w:kern w:val="0"/>
                <w:szCs w:val="21"/>
              </w:rPr>
              <w:t>0x4000 3BFF</w:t>
            </w:r>
          </w:p>
        </w:tc>
      </w:tr>
      <w:tr w:rsidR="00815C72" w14:paraId="2888781A" w14:textId="77777777">
        <w:trPr>
          <w:trHeight w:val="270"/>
          <w:jc w:val="center"/>
        </w:trPr>
        <w:tc>
          <w:tcPr>
            <w:tcW w:w="2040" w:type="dxa"/>
            <w:noWrap/>
          </w:tcPr>
          <w:p w14:paraId="555D2F6F" w14:textId="77777777" w:rsidR="00815C72" w:rsidRDefault="00000000">
            <w:pPr>
              <w:widowControl/>
              <w:jc w:val="center"/>
              <w:rPr>
                <w:kern w:val="0"/>
                <w:szCs w:val="21"/>
              </w:rPr>
            </w:pPr>
            <w:r>
              <w:rPr>
                <w:kern w:val="0"/>
                <w:szCs w:val="21"/>
              </w:rPr>
              <w:t>DDR0_PHY</w:t>
            </w:r>
          </w:p>
        </w:tc>
        <w:tc>
          <w:tcPr>
            <w:tcW w:w="1120" w:type="dxa"/>
          </w:tcPr>
          <w:p w14:paraId="72F19142" w14:textId="77777777" w:rsidR="00815C72" w:rsidRDefault="00000000">
            <w:pPr>
              <w:widowControl/>
              <w:jc w:val="center"/>
              <w:rPr>
                <w:kern w:val="0"/>
                <w:szCs w:val="21"/>
              </w:rPr>
            </w:pPr>
            <w:r>
              <w:rPr>
                <w:kern w:val="0"/>
                <w:szCs w:val="21"/>
              </w:rPr>
              <w:t>APB</w:t>
            </w:r>
          </w:p>
        </w:tc>
        <w:tc>
          <w:tcPr>
            <w:tcW w:w="1120" w:type="dxa"/>
            <w:noWrap/>
          </w:tcPr>
          <w:p w14:paraId="385E8C4F" w14:textId="77777777" w:rsidR="00815C72" w:rsidRDefault="00000000">
            <w:pPr>
              <w:widowControl/>
              <w:jc w:val="center"/>
              <w:rPr>
                <w:kern w:val="0"/>
                <w:szCs w:val="21"/>
              </w:rPr>
            </w:pPr>
            <w:r>
              <w:rPr>
                <w:kern w:val="0"/>
                <w:szCs w:val="21"/>
              </w:rPr>
              <w:t>64K</w:t>
            </w:r>
          </w:p>
        </w:tc>
        <w:tc>
          <w:tcPr>
            <w:tcW w:w="1564" w:type="dxa"/>
            <w:noWrap/>
          </w:tcPr>
          <w:p w14:paraId="1E398BF1" w14:textId="77777777" w:rsidR="00815C72" w:rsidRDefault="00000000">
            <w:pPr>
              <w:widowControl/>
              <w:jc w:val="center"/>
              <w:rPr>
                <w:kern w:val="0"/>
                <w:szCs w:val="21"/>
              </w:rPr>
            </w:pPr>
            <w:r>
              <w:rPr>
                <w:kern w:val="0"/>
                <w:szCs w:val="21"/>
              </w:rPr>
              <w:t>0x4001 0000</w:t>
            </w:r>
          </w:p>
        </w:tc>
        <w:tc>
          <w:tcPr>
            <w:tcW w:w="1507" w:type="dxa"/>
            <w:noWrap/>
          </w:tcPr>
          <w:p w14:paraId="20BA5CD7" w14:textId="77777777" w:rsidR="00815C72" w:rsidRDefault="00000000">
            <w:pPr>
              <w:widowControl/>
              <w:jc w:val="center"/>
              <w:rPr>
                <w:kern w:val="0"/>
                <w:szCs w:val="21"/>
              </w:rPr>
            </w:pPr>
            <w:r>
              <w:rPr>
                <w:kern w:val="0"/>
                <w:szCs w:val="21"/>
              </w:rPr>
              <w:t>0x4001 FFFF</w:t>
            </w:r>
          </w:p>
        </w:tc>
      </w:tr>
      <w:tr w:rsidR="00815C72" w14:paraId="4DE368D5" w14:textId="77777777">
        <w:trPr>
          <w:trHeight w:val="270"/>
          <w:jc w:val="center"/>
        </w:trPr>
        <w:tc>
          <w:tcPr>
            <w:tcW w:w="2040" w:type="dxa"/>
            <w:noWrap/>
          </w:tcPr>
          <w:p w14:paraId="167448AD" w14:textId="77777777" w:rsidR="00815C72" w:rsidRDefault="00000000">
            <w:pPr>
              <w:widowControl/>
              <w:jc w:val="center"/>
              <w:rPr>
                <w:kern w:val="0"/>
                <w:szCs w:val="21"/>
              </w:rPr>
            </w:pPr>
            <w:r>
              <w:rPr>
                <w:kern w:val="0"/>
                <w:szCs w:val="21"/>
              </w:rPr>
              <w:t>DDR1_PHY</w:t>
            </w:r>
          </w:p>
        </w:tc>
        <w:tc>
          <w:tcPr>
            <w:tcW w:w="1120" w:type="dxa"/>
          </w:tcPr>
          <w:p w14:paraId="0614D66A" w14:textId="77777777" w:rsidR="00815C72" w:rsidRDefault="00000000">
            <w:pPr>
              <w:widowControl/>
              <w:jc w:val="center"/>
              <w:rPr>
                <w:kern w:val="0"/>
                <w:szCs w:val="21"/>
              </w:rPr>
            </w:pPr>
            <w:r>
              <w:rPr>
                <w:kern w:val="0"/>
                <w:szCs w:val="21"/>
              </w:rPr>
              <w:t>APB</w:t>
            </w:r>
          </w:p>
        </w:tc>
        <w:tc>
          <w:tcPr>
            <w:tcW w:w="1120" w:type="dxa"/>
            <w:noWrap/>
          </w:tcPr>
          <w:p w14:paraId="68725182" w14:textId="77777777" w:rsidR="00815C72" w:rsidRDefault="00000000">
            <w:pPr>
              <w:widowControl/>
              <w:jc w:val="center"/>
              <w:rPr>
                <w:kern w:val="0"/>
                <w:szCs w:val="21"/>
              </w:rPr>
            </w:pPr>
            <w:r>
              <w:rPr>
                <w:kern w:val="0"/>
                <w:szCs w:val="21"/>
              </w:rPr>
              <w:t>64K</w:t>
            </w:r>
          </w:p>
        </w:tc>
        <w:tc>
          <w:tcPr>
            <w:tcW w:w="1564" w:type="dxa"/>
            <w:noWrap/>
          </w:tcPr>
          <w:p w14:paraId="04ADE07E" w14:textId="77777777" w:rsidR="00815C72" w:rsidRDefault="00000000">
            <w:pPr>
              <w:widowControl/>
              <w:jc w:val="center"/>
              <w:rPr>
                <w:kern w:val="0"/>
                <w:szCs w:val="21"/>
              </w:rPr>
            </w:pPr>
            <w:r>
              <w:rPr>
                <w:kern w:val="0"/>
                <w:szCs w:val="21"/>
              </w:rPr>
              <w:t>0x4002 0000</w:t>
            </w:r>
          </w:p>
        </w:tc>
        <w:tc>
          <w:tcPr>
            <w:tcW w:w="1507" w:type="dxa"/>
            <w:noWrap/>
          </w:tcPr>
          <w:p w14:paraId="1D89E358" w14:textId="77777777" w:rsidR="00815C72" w:rsidRDefault="00000000">
            <w:pPr>
              <w:widowControl/>
              <w:jc w:val="center"/>
              <w:rPr>
                <w:kern w:val="0"/>
                <w:szCs w:val="21"/>
              </w:rPr>
            </w:pPr>
            <w:r>
              <w:rPr>
                <w:kern w:val="0"/>
                <w:szCs w:val="21"/>
              </w:rPr>
              <w:t>0x4002 FFFF</w:t>
            </w:r>
          </w:p>
        </w:tc>
      </w:tr>
      <w:tr w:rsidR="00815C72" w14:paraId="254D9B09" w14:textId="77777777">
        <w:trPr>
          <w:trHeight w:val="270"/>
          <w:jc w:val="center"/>
        </w:trPr>
        <w:tc>
          <w:tcPr>
            <w:tcW w:w="2040" w:type="dxa"/>
            <w:noWrap/>
          </w:tcPr>
          <w:p w14:paraId="28398042" w14:textId="77777777" w:rsidR="00815C72" w:rsidRDefault="00000000">
            <w:pPr>
              <w:widowControl/>
              <w:jc w:val="center"/>
              <w:rPr>
                <w:kern w:val="0"/>
                <w:szCs w:val="21"/>
              </w:rPr>
            </w:pPr>
            <w:r>
              <w:rPr>
                <w:kern w:val="0"/>
                <w:szCs w:val="21"/>
              </w:rPr>
              <w:t>DDR0_Ctrl</w:t>
            </w:r>
          </w:p>
        </w:tc>
        <w:tc>
          <w:tcPr>
            <w:tcW w:w="1120" w:type="dxa"/>
          </w:tcPr>
          <w:p w14:paraId="40FA2564" w14:textId="77777777" w:rsidR="00815C72" w:rsidRDefault="00000000">
            <w:pPr>
              <w:widowControl/>
              <w:jc w:val="center"/>
              <w:rPr>
                <w:kern w:val="0"/>
                <w:szCs w:val="21"/>
              </w:rPr>
            </w:pPr>
            <w:r>
              <w:rPr>
                <w:kern w:val="0"/>
                <w:szCs w:val="21"/>
              </w:rPr>
              <w:t>APB</w:t>
            </w:r>
          </w:p>
        </w:tc>
        <w:tc>
          <w:tcPr>
            <w:tcW w:w="1120" w:type="dxa"/>
            <w:noWrap/>
          </w:tcPr>
          <w:p w14:paraId="577936C2" w14:textId="77777777" w:rsidR="00815C72" w:rsidRDefault="00000000">
            <w:pPr>
              <w:widowControl/>
              <w:jc w:val="center"/>
              <w:rPr>
                <w:kern w:val="0"/>
                <w:szCs w:val="21"/>
              </w:rPr>
            </w:pPr>
            <w:r>
              <w:rPr>
                <w:kern w:val="0"/>
                <w:szCs w:val="21"/>
              </w:rPr>
              <w:t>64K</w:t>
            </w:r>
          </w:p>
        </w:tc>
        <w:tc>
          <w:tcPr>
            <w:tcW w:w="1564" w:type="dxa"/>
            <w:noWrap/>
          </w:tcPr>
          <w:p w14:paraId="60368A9D" w14:textId="77777777" w:rsidR="00815C72" w:rsidRDefault="00000000">
            <w:pPr>
              <w:widowControl/>
              <w:jc w:val="center"/>
              <w:rPr>
                <w:kern w:val="0"/>
                <w:szCs w:val="21"/>
              </w:rPr>
            </w:pPr>
            <w:r>
              <w:rPr>
                <w:kern w:val="0"/>
                <w:szCs w:val="21"/>
              </w:rPr>
              <w:t>0x4003 0000</w:t>
            </w:r>
          </w:p>
        </w:tc>
        <w:tc>
          <w:tcPr>
            <w:tcW w:w="1507" w:type="dxa"/>
            <w:noWrap/>
          </w:tcPr>
          <w:p w14:paraId="27709695" w14:textId="77777777" w:rsidR="00815C72" w:rsidRDefault="00000000">
            <w:pPr>
              <w:widowControl/>
              <w:jc w:val="center"/>
              <w:rPr>
                <w:kern w:val="0"/>
                <w:szCs w:val="21"/>
              </w:rPr>
            </w:pPr>
            <w:r>
              <w:rPr>
                <w:kern w:val="0"/>
                <w:szCs w:val="21"/>
              </w:rPr>
              <w:t>0x4003 FFFF</w:t>
            </w:r>
          </w:p>
        </w:tc>
      </w:tr>
      <w:tr w:rsidR="00815C72" w14:paraId="3BA8B08F" w14:textId="77777777">
        <w:trPr>
          <w:trHeight w:val="270"/>
          <w:jc w:val="center"/>
        </w:trPr>
        <w:tc>
          <w:tcPr>
            <w:tcW w:w="2040" w:type="dxa"/>
            <w:noWrap/>
          </w:tcPr>
          <w:p w14:paraId="2D4177FF" w14:textId="77777777" w:rsidR="00815C72" w:rsidRDefault="00000000">
            <w:pPr>
              <w:widowControl/>
              <w:jc w:val="center"/>
              <w:rPr>
                <w:kern w:val="0"/>
                <w:szCs w:val="21"/>
              </w:rPr>
            </w:pPr>
            <w:r>
              <w:rPr>
                <w:kern w:val="0"/>
                <w:szCs w:val="21"/>
              </w:rPr>
              <w:t>DDR1_Ctrl</w:t>
            </w:r>
          </w:p>
        </w:tc>
        <w:tc>
          <w:tcPr>
            <w:tcW w:w="1120" w:type="dxa"/>
          </w:tcPr>
          <w:p w14:paraId="43A52F4E" w14:textId="77777777" w:rsidR="00815C72" w:rsidRDefault="00000000">
            <w:pPr>
              <w:widowControl/>
              <w:jc w:val="center"/>
              <w:rPr>
                <w:kern w:val="0"/>
                <w:szCs w:val="21"/>
              </w:rPr>
            </w:pPr>
            <w:r>
              <w:rPr>
                <w:kern w:val="0"/>
                <w:szCs w:val="21"/>
              </w:rPr>
              <w:t>APB</w:t>
            </w:r>
          </w:p>
        </w:tc>
        <w:tc>
          <w:tcPr>
            <w:tcW w:w="1120" w:type="dxa"/>
            <w:noWrap/>
          </w:tcPr>
          <w:p w14:paraId="3314899F" w14:textId="77777777" w:rsidR="00815C72" w:rsidRDefault="00000000">
            <w:pPr>
              <w:widowControl/>
              <w:jc w:val="center"/>
              <w:rPr>
                <w:kern w:val="0"/>
                <w:szCs w:val="21"/>
              </w:rPr>
            </w:pPr>
            <w:r>
              <w:rPr>
                <w:kern w:val="0"/>
                <w:szCs w:val="21"/>
              </w:rPr>
              <w:t>64K</w:t>
            </w:r>
          </w:p>
        </w:tc>
        <w:tc>
          <w:tcPr>
            <w:tcW w:w="1564" w:type="dxa"/>
            <w:noWrap/>
          </w:tcPr>
          <w:p w14:paraId="35F05AC6" w14:textId="77777777" w:rsidR="00815C72" w:rsidRDefault="00000000">
            <w:pPr>
              <w:widowControl/>
              <w:jc w:val="center"/>
              <w:rPr>
                <w:kern w:val="0"/>
                <w:szCs w:val="21"/>
              </w:rPr>
            </w:pPr>
            <w:r>
              <w:rPr>
                <w:kern w:val="0"/>
                <w:szCs w:val="21"/>
              </w:rPr>
              <w:t>0x4004 0000</w:t>
            </w:r>
          </w:p>
        </w:tc>
        <w:tc>
          <w:tcPr>
            <w:tcW w:w="1507" w:type="dxa"/>
            <w:noWrap/>
          </w:tcPr>
          <w:p w14:paraId="60D738BE" w14:textId="77777777" w:rsidR="00815C72" w:rsidRDefault="00000000">
            <w:pPr>
              <w:widowControl/>
              <w:jc w:val="center"/>
              <w:rPr>
                <w:kern w:val="0"/>
                <w:szCs w:val="21"/>
              </w:rPr>
            </w:pPr>
            <w:r>
              <w:rPr>
                <w:kern w:val="0"/>
                <w:szCs w:val="21"/>
              </w:rPr>
              <w:t>0x4004 FFFF</w:t>
            </w:r>
          </w:p>
        </w:tc>
      </w:tr>
      <w:tr w:rsidR="00815C72" w14:paraId="751C336F" w14:textId="77777777">
        <w:trPr>
          <w:trHeight w:val="270"/>
          <w:jc w:val="center"/>
        </w:trPr>
        <w:tc>
          <w:tcPr>
            <w:tcW w:w="2040" w:type="dxa"/>
            <w:noWrap/>
          </w:tcPr>
          <w:p w14:paraId="518A2821" w14:textId="77777777" w:rsidR="00815C72" w:rsidRDefault="00000000">
            <w:pPr>
              <w:widowControl/>
              <w:jc w:val="center"/>
              <w:rPr>
                <w:kern w:val="0"/>
                <w:szCs w:val="21"/>
              </w:rPr>
            </w:pPr>
            <w:r>
              <w:rPr>
                <w:kern w:val="0"/>
                <w:szCs w:val="21"/>
              </w:rPr>
              <w:t>MIPI-RX</w:t>
            </w:r>
          </w:p>
        </w:tc>
        <w:tc>
          <w:tcPr>
            <w:tcW w:w="1120" w:type="dxa"/>
          </w:tcPr>
          <w:p w14:paraId="3C324D16" w14:textId="77777777" w:rsidR="00815C72" w:rsidRDefault="00000000">
            <w:pPr>
              <w:widowControl/>
              <w:jc w:val="center"/>
              <w:rPr>
                <w:kern w:val="0"/>
                <w:szCs w:val="21"/>
              </w:rPr>
            </w:pPr>
            <w:r>
              <w:rPr>
                <w:kern w:val="0"/>
                <w:szCs w:val="21"/>
              </w:rPr>
              <w:t>APB</w:t>
            </w:r>
          </w:p>
        </w:tc>
        <w:tc>
          <w:tcPr>
            <w:tcW w:w="1120" w:type="dxa"/>
            <w:noWrap/>
          </w:tcPr>
          <w:p w14:paraId="70C40953" w14:textId="77777777" w:rsidR="00815C72" w:rsidRDefault="00000000">
            <w:pPr>
              <w:widowControl/>
              <w:jc w:val="center"/>
              <w:rPr>
                <w:kern w:val="0"/>
                <w:szCs w:val="21"/>
              </w:rPr>
            </w:pPr>
            <w:r>
              <w:rPr>
                <w:kern w:val="0"/>
                <w:szCs w:val="21"/>
              </w:rPr>
              <w:t>64K</w:t>
            </w:r>
          </w:p>
        </w:tc>
        <w:tc>
          <w:tcPr>
            <w:tcW w:w="1564" w:type="dxa"/>
            <w:noWrap/>
          </w:tcPr>
          <w:p w14:paraId="2BA6A82B" w14:textId="77777777" w:rsidR="00815C72" w:rsidRDefault="00000000">
            <w:pPr>
              <w:widowControl/>
              <w:jc w:val="center"/>
              <w:rPr>
                <w:kern w:val="0"/>
                <w:szCs w:val="21"/>
              </w:rPr>
            </w:pPr>
            <w:r>
              <w:rPr>
                <w:kern w:val="0"/>
                <w:szCs w:val="21"/>
              </w:rPr>
              <w:t>0x4005 0000</w:t>
            </w:r>
          </w:p>
        </w:tc>
        <w:tc>
          <w:tcPr>
            <w:tcW w:w="1507" w:type="dxa"/>
            <w:noWrap/>
          </w:tcPr>
          <w:p w14:paraId="338E4C91" w14:textId="77777777" w:rsidR="00815C72" w:rsidRDefault="00000000">
            <w:pPr>
              <w:widowControl/>
              <w:jc w:val="center"/>
              <w:rPr>
                <w:kern w:val="0"/>
                <w:szCs w:val="21"/>
              </w:rPr>
            </w:pPr>
            <w:r>
              <w:rPr>
                <w:kern w:val="0"/>
                <w:szCs w:val="21"/>
              </w:rPr>
              <w:t>0x4005 FFFF</w:t>
            </w:r>
          </w:p>
        </w:tc>
      </w:tr>
      <w:tr w:rsidR="00815C72" w14:paraId="2E5D2288" w14:textId="77777777">
        <w:trPr>
          <w:trHeight w:val="270"/>
          <w:jc w:val="center"/>
        </w:trPr>
        <w:tc>
          <w:tcPr>
            <w:tcW w:w="2040" w:type="dxa"/>
            <w:noWrap/>
          </w:tcPr>
          <w:p w14:paraId="55EE2495" w14:textId="77777777" w:rsidR="00815C72" w:rsidRDefault="00000000">
            <w:pPr>
              <w:widowControl/>
              <w:jc w:val="center"/>
              <w:rPr>
                <w:kern w:val="0"/>
                <w:szCs w:val="21"/>
              </w:rPr>
            </w:pPr>
            <w:r>
              <w:rPr>
                <w:kern w:val="0"/>
                <w:szCs w:val="21"/>
              </w:rPr>
              <w:t>MIPI-TX</w:t>
            </w:r>
          </w:p>
        </w:tc>
        <w:tc>
          <w:tcPr>
            <w:tcW w:w="1120" w:type="dxa"/>
          </w:tcPr>
          <w:p w14:paraId="2BFE3A54" w14:textId="77777777" w:rsidR="00815C72" w:rsidRDefault="00000000">
            <w:pPr>
              <w:widowControl/>
              <w:jc w:val="center"/>
              <w:rPr>
                <w:kern w:val="0"/>
                <w:szCs w:val="21"/>
              </w:rPr>
            </w:pPr>
            <w:r>
              <w:rPr>
                <w:kern w:val="0"/>
                <w:szCs w:val="21"/>
              </w:rPr>
              <w:t>APB</w:t>
            </w:r>
          </w:p>
        </w:tc>
        <w:tc>
          <w:tcPr>
            <w:tcW w:w="1120" w:type="dxa"/>
            <w:noWrap/>
          </w:tcPr>
          <w:p w14:paraId="531065F5" w14:textId="77777777" w:rsidR="00815C72" w:rsidRDefault="00000000">
            <w:pPr>
              <w:widowControl/>
              <w:jc w:val="center"/>
              <w:rPr>
                <w:kern w:val="0"/>
                <w:szCs w:val="21"/>
              </w:rPr>
            </w:pPr>
            <w:r>
              <w:rPr>
                <w:kern w:val="0"/>
                <w:szCs w:val="21"/>
              </w:rPr>
              <w:t>64K</w:t>
            </w:r>
          </w:p>
        </w:tc>
        <w:tc>
          <w:tcPr>
            <w:tcW w:w="1564" w:type="dxa"/>
            <w:noWrap/>
          </w:tcPr>
          <w:p w14:paraId="37243FBF" w14:textId="77777777" w:rsidR="00815C72" w:rsidRDefault="00000000">
            <w:pPr>
              <w:widowControl/>
              <w:jc w:val="center"/>
              <w:rPr>
                <w:kern w:val="0"/>
                <w:szCs w:val="21"/>
              </w:rPr>
            </w:pPr>
            <w:r>
              <w:rPr>
                <w:kern w:val="0"/>
                <w:szCs w:val="21"/>
              </w:rPr>
              <w:t>0x4006 0000</w:t>
            </w:r>
          </w:p>
        </w:tc>
        <w:tc>
          <w:tcPr>
            <w:tcW w:w="1507" w:type="dxa"/>
            <w:noWrap/>
          </w:tcPr>
          <w:p w14:paraId="04AE50C4" w14:textId="77777777" w:rsidR="00815C72" w:rsidRDefault="00000000">
            <w:pPr>
              <w:widowControl/>
              <w:jc w:val="center"/>
              <w:rPr>
                <w:kern w:val="0"/>
                <w:szCs w:val="21"/>
              </w:rPr>
            </w:pPr>
            <w:r>
              <w:rPr>
                <w:kern w:val="0"/>
                <w:szCs w:val="21"/>
              </w:rPr>
              <w:t>0x4006 FFFF</w:t>
            </w:r>
          </w:p>
        </w:tc>
      </w:tr>
      <w:tr w:rsidR="00815C72" w14:paraId="15554AEF" w14:textId="77777777">
        <w:trPr>
          <w:trHeight w:val="270"/>
          <w:jc w:val="center"/>
        </w:trPr>
        <w:tc>
          <w:tcPr>
            <w:tcW w:w="2040" w:type="dxa"/>
            <w:noWrap/>
          </w:tcPr>
          <w:p w14:paraId="46027F24" w14:textId="77777777" w:rsidR="00815C72" w:rsidRDefault="00000000">
            <w:pPr>
              <w:widowControl/>
              <w:jc w:val="center"/>
              <w:rPr>
                <w:kern w:val="0"/>
                <w:szCs w:val="21"/>
              </w:rPr>
            </w:pPr>
            <w:r>
              <w:rPr>
                <w:kern w:val="0"/>
                <w:szCs w:val="21"/>
              </w:rPr>
              <w:t>ISP</w:t>
            </w:r>
          </w:p>
        </w:tc>
        <w:tc>
          <w:tcPr>
            <w:tcW w:w="1120" w:type="dxa"/>
          </w:tcPr>
          <w:p w14:paraId="68D469B5" w14:textId="77777777" w:rsidR="00815C72" w:rsidRDefault="00000000">
            <w:pPr>
              <w:widowControl/>
              <w:jc w:val="center"/>
              <w:rPr>
                <w:kern w:val="0"/>
                <w:szCs w:val="21"/>
              </w:rPr>
            </w:pPr>
            <w:r>
              <w:rPr>
                <w:kern w:val="0"/>
                <w:szCs w:val="21"/>
              </w:rPr>
              <w:t>APB</w:t>
            </w:r>
          </w:p>
        </w:tc>
        <w:tc>
          <w:tcPr>
            <w:tcW w:w="1120" w:type="dxa"/>
            <w:noWrap/>
          </w:tcPr>
          <w:p w14:paraId="37E83898" w14:textId="77777777" w:rsidR="00815C72" w:rsidRDefault="00000000">
            <w:pPr>
              <w:widowControl/>
              <w:jc w:val="center"/>
              <w:rPr>
                <w:kern w:val="0"/>
                <w:szCs w:val="21"/>
              </w:rPr>
            </w:pPr>
            <w:r>
              <w:rPr>
                <w:kern w:val="0"/>
                <w:szCs w:val="21"/>
              </w:rPr>
              <w:t>64K</w:t>
            </w:r>
          </w:p>
        </w:tc>
        <w:tc>
          <w:tcPr>
            <w:tcW w:w="1564" w:type="dxa"/>
            <w:noWrap/>
          </w:tcPr>
          <w:p w14:paraId="62CFF203" w14:textId="77777777" w:rsidR="00815C72" w:rsidRDefault="00000000">
            <w:pPr>
              <w:widowControl/>
              <w:jc w:val="center"/>
              <w:rPr>
                <w:kern w:val="0"/>
                <w:szCs w:val="21"/>
              </w:rPr>
            </w:pPr>
            <w:r>
              <w:rPr>
                <w:kern w:val="0"/>
                <w:szCs w:val="21"/>
              </w:rPr>
              <w:t>0x4007 0000</w:t>
            </w:r>
          </w:p>
        </w:tc>
        <w:tc>
          <w:tcPr>
            <w:tcW w:w="1507" w:type="dxa"/>
            <w:noWrap/>
          </w:tcPr>
          <w:p w14:paraId="5E845247" w14:textId="77777777" w:rsidR="00815C72" w:rsidRDefault="00000000">
            <w:pPr>
              <w:widowControl/>
              <w:jc w:val="center"/>
              <w:rPr>
                <w:kern w:val="0"/>
                <w:szCs w:val="21"/>
              </w:rPr>
            </w:pPr>
            <w:r>
              <w:rPr>
                <w:kern w:val="0"/>
                <w:szCs w:val="21"/>
              </w:rPr>
              <w:t>0x4007 FFFF</w:t>
            </w:r>
          </w:p>
        </w:tc>
      </w:tr>
      <w:tr w:rsidR="00815C72" w14:paraId="0215AE04" w14:textId="77777777">
        <w:trPr>
          <w:trHeight w:val="270"/>
          <w:jc w:val="center"/>
        </w:trPr>
        <w:tc>
          <w:tcPr>
            <w:tcW w:w="2040" w:type="dxa"/>
            <w:noWrap/>
          </w:tcPr>
          <w:p w14:paraId="04285DD6" w14:textId="77777777" w:rsidR="00815C72" w:rsidRDefault="00000000">
            <w:pPr>
              <w:widowControl/>
              <w:jc w:val="center"/>
              <w:rPr>
                <w:kern w:val="0"/>
                <w:szCs w:val="21"/>
              </w:rPr>
            </w:pPr>
            <w:r>
              <w:rPr>
                <w:kern w:val="0"/>
                <w:szCs w:val="21"/>
              </w:rPr>
              <w:t>LISR</w:t>
            </w:r>
          </w:p>
        </w:tc>
        <w:tc>
          <w:tcPr>
            <w:tcW w:w="1120" w:type="dxa"/>
            <w:tcBorders>
              <w:bottom w:val="single" w:sz="4" w:space="0" w:color="auto"/>
            </w:tcBorders>
          </w:tcPr>
          <w:p w14:paraId="1BA49843" w14:textId="77777777" w:rsidR="00815C72" w:rsidRDefault="00000000">
            <w:pPr>
              <w:widowControl/>
              <w:jc w:val="center"/>
              <w:rPr>
                <w:kern w:val="0"/>
                <w:szCs w:val="21"/>
              </w:rPr>
            </w:pPr>
            <w:r>
              <w:rPr>
                <w:kern w:val="0"/>
                <w:szCs w:val="21"/>
              </w:rPr>
              <w:t>APB</w:t>
            </w:r>
          </w:p>
        </w:tc>
        <w:tc>
          <w:tcPr>
            <w:tcW w:w="1120" w:type="dxa"/>
            <w:noWrap/>
          </w:tcPr>
          <w:p w14:paraId="1471FAB0" w14:textId="77777777" w:rsidR="00815C72" w:rsidRDefault="00000000">
            <w:pPr>
              <w:widowControl/>
              <w:jc w:val="center"/>
              <w:rPr>
                <w:kern w:val="0"/>
                <w:szCs w:val="21"/>
              </w:rPr>
            </w:pPr>
            <w:r>
              <w:rPr>
                <w:kern w:val="0"/>
                <w:szCs w:val="21"/>
              </w:rPr>
              <w:t>64K</w:t>
            </w:r>
          </w:p>
        </w:tc>
        <w:tc>
          <w:tcPr>
            <w:tcW w:w="1564" w:type="dxa"/>
            <w:noWrap/>
          </w:tcPr>
          <w:p w14:paraId="73AAFC30" w14:textId="77777777" w:rsidR="00815C72" w:rsidRDefault="00000000">
            <w:pPr>
              <w:widowControl/>
              <w:jc w:val="center"/>
              <w:rPr>
                <w:kern w:val="0"/>
                <w:szCs w:val="21"/>
              </w:rPr>
            </w:pPr>
            <w:r>
              <w:rPr>
                <w:kern w:val="0"/>
                <w:szCs w:val="21"/>
              </w:rPr>
              <w:t>0x4008 0000</w:t>
            </w:r>
          </w:p>
        </w:tc>
        <w:tc>
          <w:tcPr>
            <w:tcW w:w="1507" w:type="dxa"/>
            <w:noWrap/>
          </w:tcPr>
          <w:p w14:paraId="0199BDDE" w14:textId="77777777" w:rsidR="00815C72" w:rsidRDefault="00000000">
            <w:pPr>
              <w:widowControl/>
              <w:jc w:val="center"/>
              <w:rPr>
                <w:kern w:val="0"/>
                <w:szCs w:val="21"/>
              </w:rPr>
            </w:pPr>
            <w:r>
              <w:rPr>
                <w:kern w:val="0"/>
                <w:szCs w:val="21"/>
              </w:rPr>
              <w:t>0x4008 FFFF</w:t>
            </w:r>
          </w:p>
        </w:tc>
      </w:tr>
      <w:tr w:rsidR="00815C72" w14:paraId="167B08C7" w14:textId="77777777">
        <w:trPr>
          <w:trHeight w:val="270"/>
          <w:jc w:val="center"/>
        </w:trPr>
        <w:tc>
          <w:tcPr>
            <w:tcW w:w="2040" w:type="dxa"/>
            <w:noWrap/>
          </w:tcPr>
          <w:p w14:paraId="14C1840F" w14:textId="77777777" w:rsidR="00815C72" w:rsidRDefault="00000000">
            <w:pPr>
              <w:widowControl/>
              <w:jc w:val="center"/>
              <w:rPr>
                <w:kern w:val="0"/>
                <w:szCs w:val="21"/>
              </w:rPr>
            </w:pPr>
            <w:r>
              <w:rPr>
                <w:kern w:val="0"/>
                <w:szCs w:val="21"/>
              </w:rPr>
              <w:t>Cache</w:t>
            </w:r>
          </w:p>
        </w:tc>
        <w:tc>
          <w:tcPr>
            <w:tcW w:w="1120" w:type="dxa"/>
            <w:shd w:val="clear" w:color="auto" w:fill="auto"/>
          </w:tcPr>
          <w:p w14:paraId="5EF3DFB1" w14:textId="77777777" w:rsidR="00815C72" w:rsidRDefault="00000000">
            <w:pPr>
              <w:widowControl/>
              <w:jc w:val="center"/>
              <w:rPr>
                <w:kern w:val="0"/>
                <w:szCs w:val="21"/>
              </w:rPr>
            </w:pPr>
            <w:r>
              <w:rPr>
                <w:kern w:val="0"/>
                <w:szCs w:val="21"/>
              </w:rPr>
              <w:t>APB</w:t>
            </w:r>
          </w:p>
        </w:tc>
        <w:tc>
          <w:tcPr>
            <w:tcW w:w="1120" w:type="dxa"/>
            <w:noWrap/>
          </w:tcPr>
          <w:p w14:paraId="4CD9693F" w14:textId="77777777" w:rsidR="00815C72" w:rsidRDefault="00000000">
            <w:pPr>
              <w:widowControl/>
              <w:jc w:val="center"/>
              <w:rPr>
                <w:kern w:val="0"/>
                <w:szCs w:val="21"/>
              </w:rPr>
            </w:pPr>
            <w:r>
              <w:rPr>
                <w:kern w:val="0"/>
                <w:szCs w:val="21"/>
              </w:rPr>
              <w:t>64K</w:t>
            </w:r>
          </w:p>
        </w:tc>
        <w:tc>
          <w:tcPr>
            <w:tcW w:w="1564" w:type="dxa"/>
            <w:noWrap/>
          </w:tcPr>
          <w:p w14:paraId="4BA7733F" w14:textId="77777777" w:rsidR="00815C72" w:rsidRDefault="00000000">
            <w:pPr>
              <w:widowControl/>
              <w:jc w:val="center"/>
              <w:rPr>
                <w:kern w:val="0"/>
                <w:szCs w:val="21"/>
              </w:rPr>
            </w:pPr>
            <w:r>
              <w:rPr>
                <w:kern w:val="0"/>
                <w:szCs w:val="21"/>
              </w:rPr>
              <w:t>0x4009 0000</w:t>
            </w:r>
          </w:p>
        </w:tc>
        <w:tc>
          <w:tcPr>
            <w:tcW w:w="1507" w:type="dxa"/>
            <w:noWrap/>
          </w:tcPr>
          <w:p w14:paraId="71FD1E29" w14:textId="77777777" w:rsidR="00815C72" w:rsidRDefault="00000000">
            <w:pPr>
              <w:widowControl/>
              <w:jc w:val="center"/>
              <w:rPr>
                <w:kern w:val="0"/>
                <w:szCs w:val="21"/>
              </w:rPr>
            </w:pPr>
            <w:r>
              <w:rPr>
                <w:kern w:val="0"/>
                <w:szCs w:val="21"/>
              </w:rPr>
              <w:t>0x4009 FFFF</w:t>
            </w:r>
          </w:p>
        </w:tc>
      </w:tr>
      <w:tr w:rsidR="00815C72" w14:paraId="1F5528FA" w14:textId="77777777">
        <w:trPr>
          <w:trHeight w:val="270"/>
          <w:jc w:val="center"/>
        </w:trPr>
        <w:tc>
          <w:tcPr>
            <w:tcW w:w="2040" w:type="dxa"/>
            <w:noWrap/>
          </w:tcPr>
          <w:p w14:paraId="090C73C4" w14:textId="77777777" w:rsidR="00815C72" w:rsidRDefault="00000000">
            <w:pPr>
              <w:widowControl/>
              <w:jc w:val="center"/>
              <w:rPr>
                <w:kern w:val="0"/>
                <w:szCs w:val="21"/>
              </w:rPr>
            </w:pPr>
            <w:r>
              <w:rPr>
                <w:kern w:val="0"/>
                <w:szCs w:val="21"/>
              </w:rPr>
              <w:t>CCHG</w:t>
            </w:r>
          </w:p>
        </w:tc>
        <w:tc>
          <w:tcPr>
            <w:tcW w:w="1120" w:type="dxa"/>
            <w:tcBorders>
              <w:bottom w:val="single" w:sz="4" w:space="0" w:color="auto"/>
            </w:tcBorders>
          </w:tcPr>
          <w:p w14:paraId="3DC1E5E5" w14:textId="77777777" w:rsidR="00815C72" w:rsidRDefault="00000000">
            <w:pPr>
              <w:widowControl/>
              <w:jc w:val="center"/>
              <w:rPr>
                <w:kern w:val="0"/>
                <w:szCs w:val="21"/>
              </w:rPr>
            </w:pPr>
            <w:r>
              <w:rPr>
                <w:kern w:val="0"/>
                <w:szCs w:val="21"/>
              </w:rPr>
              <w:t>APB</w:t>
            </w:r>
          </w:p>
        </w:tc>
        <w:tc>
          <w:tcPr>
            <w:tcW w:w="1120" w:type="dxa"/>
            <w:noWrap/>
          </w:tcPr>
          <w:p w14:paraId="529D44CD" w14:textId="77777777" w:rsidR="00815C72" w:rsidRDefault="00000000">
            <w:pPr>
              <w:widowControl/>
              <w:jc w:val="center"/>
              <w:rPr>
                <w:kern w:val="0"/>
                <w:szCs w:val="21"/>
              </w:rPr>
            </w:pPr>
            <w:r>
              <w:rPr>
                <w:kern w:val="0"/>
                <w:szCs w:val="21"/>
              </w:rPr>
              <w:t>64K</w:t>
            </w:r>
          </w:p>
        </w:tc>
        <w:tc>
          <w:tcPr>
            <w:tcW w:w="1564" w:type="dxa"/>
            <w:noWrap/>
          </w:tcPr>
          <w:p w14:paraId="766558AB" w14:textId="77777777" w:rsidR="00815C72" w:rsidRDefault="00000000">
            <w:pPr>
              <w:widowControl/>
              <w:jc w:val="center"/>
              <w:rPr>
                <w:kern w:val="0"/>
                <w:szCs w:val="21"/>
              </w:rPr>
            </w:pPr>
            <w:r>
              <w:rPr>
                <w:kern w:val="0"/>
                <w:szCs w:val="21"/>
              </w:rPr>
              <w:t>0x400A 0000</w:t>
            </w:r>
          </w:p>
        </w:tc>
        <w:tc>
          <w:tcPr>
            <w:tcW w:w="1507" w:type="dxa"/>
            <w:noWrap/>
          </w:tcPr>
          <w:p w14:paraId="29077D0D" w14:textId="77777777" w:rsidR="00815C72" w:rsidRDefault="00000000">
            <w:pPr>
              <w:widowControl/>
              <w:jc w:val="center"/>
              <w:rPr>
                <w:kern w:val="0"/>
                <w:szCs w:val="21"/>
              </w:rPr>
            </w:pPr>
            <w:r>
              <w:rPr>
                <w:kern w:val="0"/>
                <w:szCs w:val="21"/>
              </w:rPr>
              <w:t>0x400A FFFF</w:t>
            </w:r>
          </w:p>
        </w:tc>
      </w:tr>
      <w:tr w:rsidR="00815C72" w14:paraId="44DC295C" w14:textId="77777777">
        <w:trPr>
          <w:trHeight w:val="285"/>
          <w:jc w:val="center"/>
        </w:trPr>
        <w:tc>
          <w:tcPr>
            <w:tcW w:w="2040" w:type="dxa"/>
            <w:noWrap/>
          </w:tcPr>
          <w:p w14:paraId="2111BCB7" w14:textId="77777777" w:rsidR="00815C72" w:rsidRDefault="00000000">
            <w:pPr>
              <w:widowControl/>
              <w:jc w:val="center"/>
              <w:rPr>
                <w:kern w:val="0"/>
                <w:szCs w:val="21"/>
              </w:rPr>
            </w:pPr>
            <w:r>
              <w:rPr>
                <w:kern w:val="0"/>
                <w:szCs w:val="21"/>
              </w:rPr>
              <w:t>RCC</w:t>
            </w:r>
          </w:p>
        </w:tc>
        <w:tc>
          <w:tcPr>
            <w:tcW w:w="1120" w:type="dxa"/>
            <w:shd w:val="clear" w:color="auto" w:fill="FBD4B4" w:themeFill="accent6" w:themeFillTint="66"/>
          </w:tcPr>
          <w:p w14:paraId="40816D4E" w14:textId="77777777" w:rsidR="00815C72" w:rsidRDefault="00000000">
            <w:pPr>
              <w:widowControl/>
              <w:jc w:val="center"/>
              <w:rPr>
                <w:kern w:val="0"/>
                <w:szCs w:val="21"/>
              </w:rPr>
            </w:pPr>
            <w:r>
              <w:rPr>
                <w:kern w:val="0"/>
                <w:szCs w:val="21"/>
              </w:rPr>
              <w:t>AHB</w:t>
            </w:r>
          </w:p>
        </w:tc>
        <w:tc>
          <w:tcPr>
            <w:tcW w:w="1120" w:type="dxa"/>
            <w:noWrap/>
          </w:tcPr>
          <w:p w14:paraId="404B2559" w14:textId="77777777" w:rsidR="00815C72" w:rsidRDefault="00000000">
            <w:pPr>
              <w:widowControl/>
              <w:jc w:val="center"/>
              <w:rPr>
                <w:kern w:val="0"/>
                <w:szCs w:val="21"/>
              </w:rPr>
            </w:pPr>
            <w:r>
              <w:rPr>
                <w:kern w:val="0"/>
                <w:szCs w:val="21"/>
              </w:rPr>
              <w:t>4K</w:t>
            </w:r>
          </w:p>
        </w:tc>
        <w:tc>
          <w:tcPr>
            <w:tcW w:w="1564" w:type="dxa"/>
            <w:noWrap/>
          </w:tcPr>
          <w:p w14:paraId="1DE4A345" w14:textId="77777777" w:rsidR="00815C72" w:rsidRDefault="00000000">
            <w:pPr>
              <w:widowControl/>
              <w:jc w:val="center"/>
              <w:rPr>
                <w:kern w:val="0"/>
                <w:szCs w:val="21"/>
              </w:rPr>
            </w:pPr>
            <w:r>
              <w:rPr>
                <w:kern w:val="0"/>
                <w:szCs w:val="21"/>
              </w:rPr>
              <w:t>0x400F 0000</w:t>
            </w:r>
          </w:p>
        </w:tc>
        <w:tc>
          <w:tcPr>
            <w:tcW w:w="1507" w:type="dxa"/>
            <w:noWrap/>
          </w:tcPr>
          <w:p w14:paraId="67586308" w14:textId="77777777" w:rsidR="00815C72" w:rsidRDefault="00000000">
            <w:pPr>
              <w:widowControl/>
              <w:jc w:val="center"/>
              <w:rPr>
                <w:kern w:val="0"/>
                <w:szCs w:val="21"/>
              </w:rPr>
            </w:pPr>
            <w:r>
              <w:rPr>
                <w:kern w:val="0"/>
                <w:szCs w:val="21"/>
              </w:rPr>
              <w:t>0x400F 0FFF</w:t>
            </w:r>
          </w:p>
        </w:tc>
      </w:tr>
      <w:tr w:rsidR="00815C72" w14:paraId="29466370" w14:textId="77777777">
        <w:trPr>
          <w:trHeight w:val="285"/>
          <w:jc w:val="center"/>
        </w:trPr>
        <w:tc>
          <w:tcPr>
            <w:tcW w:w="2040" w:type="dxa"/>
            <w:noWrap/>
          </w:tcPr>
          <w:p w14:paraId="4D2B8723" w14:textId="77777777" w:rsidR="00815C72" w:rsidRDefault="00000000">
            <w:pPr>
              <w:widowControl/>
              <w:jc w:val="center"/>
              <w:rPr>
                <w:kern w:val="0"/>
                <w:szCs w:val="21"/>
              </w:rPr>
            </w:pPr>
            <w:r>
              <w:rPr>
                <w:kern w:val="0"/>
                <w:szCs w:val="21"/>
              </w:rPr>
              <w:t>SYSCFG</w:t>
            </w:r>
          </w:p>
        </w:tc>
        <w:tc>
          <w:tcPr>
            <w:tcW w:w="1120" w:type="dxa"/>
            <w:shd w:val="clear" w:color="auto" w:fill="FBD4B4" w:themeFill="accent6" w:themeFillTint="66"/>
          </w:tcPr>
          <w:p w14:paraId="19EC25F4" w14:textId="77777777" w:rsidR="00815C72" w:rsidRDefault="00000000">
            <w:pPr>
              <w:widowControl/>
              <w:jc w:val="center"/>
              <w:rPr>
                <w:kern w:val="0"/>
                <w:szCs w:val="21"/>
              </w:rPr>
            </w:pPr>
            <w:r>
              <w:rPr>
                <w:kern w:val="0"/>
                <w:szCs w:val="21"/>
              </w:rPr>
              <w:t>AHB</w:t>
            </w:r>
          </w:p>
        </w:tc>
        <w:tc>
          <w:tcPr>
            <w:tcW w:w="1120" w:type="dxa"/>
            <w:noWrap/>
          </w:tcPr>
          <w:p w14:paraId="1378CC1F" w14:textId="77777777" w:rsidR="00815C72" w:rsidRDefault="00000000">
            <w:pPr>
              <w:widowControl/>
              <w:jc w:val="center"/>
              <w:rPr>
                <w:kern w:val="0"/>
                <w:szCs w:val="21"/>
              </w:rPr>
            </w:pPr>
            <w:r>
              <w:rPr>
                <w:kern w:val="0"/>
                <w:szCs w:val="21"/>
              </w:rPr>
              <w:t>4K</w:t>
            </w:r>
          </w:p>
        </w:tc>
        <w:tc>
          <w:tcPr>
            <w:tcW w:w="1564" w:type="dxa"/>
            <w:noWrap/>
          </w:tcPr>
          <w:p w14:paraId="1C3B89DF" w14:textId="77777777" w:rsidR="00815C72" w:rsidRDefault="00000000">
            <w:pPr>
              <w:widowControl/>
              <w:jc w:val="center"/>
              <w:rPr>
                <w:kern w:val="0"/>
                <w:szCs w:val="21"/>
              </w:rPr>
            </w:pPr>
            <w:r>
              <w:rPr>
                <w:kern w:val="0"/>
                <w:szCs w:val="21"/>
              </w:rPr>
              <w:t>0x400F 1000</w:t>
            </w:r>
          </w:p>
        </w:tc>
        <w:tc>
          <w:tcPr>
            <w:tcW w:w="1507" w:type="dxa"/>
            <w:noWrap/>
          </w:tcPr>
          <w:p w14:paraId="3324E3DD" w14:textId="77777777" w:rsidR="00815C72" w:rsidRDefault="00000000">
            <w:pPr>
              <w:widowControl/>
              <w:jc w:val="center"/>
              <w:rPr>
                <w:kern w:val="0"/>
                <w:szCs w:val="21"/>
              </w:rPr>
            </w:pPr>
            <w:r>
              <w:rPr>
                <w:kern w:val="0"/>
                <w:szCs w:val="21"/>
              </w:rPr>
              <w:t>0x400F 1FFF</w:t>
            </w:r>
          </w:p>
        </w:tc>
      </w:tr>
      <w:tr w:rsidR="00815C72" w14:paraId="28F8CA47" w14:textId="77777777">
        <w:trPr>
          <w:trHeight w:val="285"/>
          <w:jc w:val="center"/>
        </w:trPr>
        <w:tc>
          <w:tcPr>
            <w:tcW w:w="2040" w:type="dxa"/>
            <w:noWrap/>
          </w:tcPr>
          <w:p w14:paraId="0C61847A" w14:textId="77777777" w:rsidR="00815C72" w:rsidRDefault="00000000">
            <w:pPr>
              <w:widowControl/>
              <w:jc w:val="center"/>
              <w:rPr>
                <w:kern w:val="0"/>
                <w:szCs w:val="21"/>
              </w:rPr>
            </w:pPr>
            <w:r>
              <w:rPr>
                <w:kern w:val="0"/>
                <w:szCs w:val="21"/>
              </w:rPr>
              <w:t>ext DDR RAM0</w:t>
            </w:r>
          </w:p>
        </w:tc>
        <w:tc>
          <w:tcPr>
            <w:tcW w:w="1120" w:type="dxa"/>
            <w:shd w:val="clear" w:color="auto" w:fill="FBD4B4" w:themeFill="accent6" w:themeFillTint="66"/>
          </w:tcPr>
          <w:p w14:paraId="1423E60F" w14:textId="77777777" w:rsidR="00815C72" w:rsidRDefault="00000000">
            <w:pPr>
              <w:widowControl/>
              <w:jc w:val="center"/>
              <w:rPr>
                <w:kern w:val="0"/>
                <w:szCs w:val="21"/>
              </w:rPr>
            </w:pPr>
            <w:r>
              <w:rPr>
                <w:kern w:val="0"/>
                <w:szCs w:val="21"/>
              </w:rPr>
              <w:t>AHB</w:t>
            </w:r>
          </w:p>
        </w:tc>
        <w:tc>
          <w:tcPr>
            <w:tcW w:w="1120" w:type="dxa"/>
            <w:noWrap/>
          </w:tcPr>
          <w:p w14:paraId="403D8798" w14:textId="77777777" w:rsidR="00815C72" w:rsidRDefault="00000000">
            <w:pPr>
              <w:widowControl/>
              <w:jc w:val="center"/>
              <w:rPr>
                <w:kern w:val="0"/>
                <w:szCs w:val="21"/>
              </w:rPr>
            </w:pPr>
            <w:r>
              <w:rPr>
                <w:kern w:val="0"/>
                <w:szCs w:val="21"/>
              </w:rPr>
              <w:t>512M</w:t>
            </w:r>
          </w:p>
        </w:tc>
        <w:tc>
          <w:tcPr>
            <w:tcW w:w="1564" w:type="dxa"/>
            <w:noWrap/>
          </w:tcPr>
          <w:p w14:paraId="1387AA43" w14:textId="77777777" w:rsidR="00815C72" w:rsidRDefault="00000000">
            <w:pPr>
              <w:widowControl/>
              <w:jc w:val="center"/>
              <w:rPr>
                <w:kern w:val="0"/>
                <w:szCs w:val="21"/>
              </w:rPr>
            </w:pPr>
            <w:r>
              <w:rPr>
                <w:kern w:val="0"/>
                <w:szCs w:val="21"/>
              </w:rPr>
              <w:t xml:space="preserve">0x6000 0000 </w:t>
            </w:r>
          </w:p>
        </w:tc>
        <w:tc>
          <w:tcPr>
            <w:tcW w:w="1507" w:type="dxa"/>
            <w:noWrap/>
          </w:tcPr>
          <w:p w14:paraId="569B9039" w14:textId="77777777" w:rsidR="00815C72" w:rsidRDefault="00000000">
            <w:pPr>
              <w:widowControl/>
              <w:jc w:val="center"/>
              <w:rPr>
                <w:kern w:val="0"/>
                <w:szCs w:val="21"/>
              </w:rPr>
            </w:pPr>
            <w:r>
              <w:rPr>
                <w:kern w:val="0"/>
                <w:szCs w:val="21"/>
              </w:rPr>
              <w:t>0x7FFF FFFF</w:t>
            </w:r>
          </w:p>
        </w:tc>
      </w:tr>
      <w:tr w:rsidR="00815C72" w14:paraId="7A9ED0CD" w14:textId="77777777">
        <w:trPr>
          <w:trHeight w:val="285"/>
          <w:jc w:val="center"/>
        </w:trPr>
        <w:tc>
          <w:tcPr>
            <w:tcW w:w="2040" w:type="dxa"/>
            <w:noWrap/>
          </w:tcPr>
          <w:p w14:paraId="6B74CB06" w14:textId="77777777" w:rsidR="00815C72" w:rsidRDefault="00000000">
            <w:pPr>
              <w:widowControl/>
              <w:jc w:val="center"/>
              <w:rPr>
                <w:kern w:val="0"/>
                <w:szCs w:val="21"/>
              </w:rPr>
            </w:pPr>
            <w:r>
              <w:rPr>
                <w:kern w:val="0"/>
                <w:szCs w:val="21"/>
              </w:rPr>
              <w:t>ext DDR RAM1</w:t>
            </w:r>
          </w:p>
        </w:tc>
        <w:tc>
          <w:tcPr>
            <w:tcW w:w="1120" w:type="dxa"/>
            <w:shd w:val="clear" w:color="auto" w:fill="FBD4B4" w:themeFill="accent6" w:themeFillTint="66"/>
          </w:tcPr>
          <w:p w14:paraId="7A9D9F16" w14:textId="77777777" w:rsidR="00815C72" w:rsidRDefault="00000000">
            <w:pPr>
              <w:widowControl/>
              <w:jc w:val="center"/>
              <w:rPr>
                <w:kern w:val="0"/>
                <w:szCs w:val="21"/>
              </w:rPr>
            </w:pPr>
            <w:r>
              <w:rPr>
                <w:kern w:val="0"/>
                <w:szCs w:val="21"/>
              </w:rPr>
              <w:t>AHB</w:t>
            </w:r>
          </w:p>
        </w:tc>
        <w:tc>
          <w:tcPr>
            <w:tcW w:w="1120" w:type="dxa"/>
            <w:noWrap/>
          </w:tcPr>
          <w:p w14:paraId="0BECFD37" w14:textId="77777777" w:rsidR="00815C72" w:rsidRDefault="00000000">
            <w:pPr>
              <w:widowControl/>
              <w:jc w:val="center"/>
              <w:rPr>
                <w:kern w:val="0"/>
                <w:szCs w:val="21"/>
              </w:rPr>
            </w:pPr>
            <w:r>
              <w:rPr>
                <w:kern w:val="0"/>
                <w:szCs w:val="21"/>
              </w:rPr>
              <w:t>512M</w:t>
            </w:r>
          </w:p>
        </w:tc>
        <w:tc>
          <w:tcPr>
            <w:tcW w:w="1564" w:type="dxa"/>
            <w:noWrap/>
          </w:tcPr>
          <w:p w14:paraId="1DBAE1F4" w14:textId="77777777" w:rsidR="00815C72" w:rsidRDefault="00000000">
            <w:pPr>
              <w:widowControl/>
              <w:jc w:val="center"/>
              <w:rPr>
                <w:kern w:val="0"/>
                <w:szCs w:val="21"/>
              </w:rPr>
            </w:pPr>
            <w:r>
              <w:rPr>
                <w:kern w:val="0"/>
                <w:szCs w:val="21"/>
              </w:rPr>
              <w:t xml:space="preserve">0x8000 0000 </w:t>
            </w:r>
          </w:p>
        </w:tc>
        <w:tc>
          <w:tcPr>
            <w:tcW w:w="1507" w:type="dxa"/>
            <w:noWrap/>
          </w:tcPr>
          <w:p w14:paraId="257AFF3F" w14:textId="77777777" w:rsidR="00815C72" w:rsidRDefault="00000000">
            <w:pPr>
              <w:widowControl/>
              <w:jc w:val="center"/>
              <w:rPr>
                <w:kern w:val="0"/>
                <w:szCs w:val="21"/>
              </w:rPr>
            </w:pPr>
            <w:r>
              <w:rPr>
                <w:kern w:val="0"/>
                <w:szCs w:val="21"/>
              </w:rPr>
              <w:t>0x9FFF FFFF</w:t>
            </w:r>
          </w:p>
        </w:tc>
      </w:tr>
    </w:tbl>
    <w:p w14:paraId="39BD3C2A" w14:textId="77777777" w:rsidR="00815C72" w:rsidRDefault="00815C72"/>
    <w:p w14:paraId="2BB9DC1E" w14:textId="77777777" w:rsidR="00815C72" w:rsidRDefault="00815C72"/>
    <w:p w14:paraId="143E41F8" w14:textId="77777777" w:rsidR="00815C72" w:rsidRDefault="00815C72"/>
    <w:p w14:paraId="33757D1E" w14:textId="77777777" w:rsidR="00815C72" w:rsidRDefault="00815C72"/>
    <w:p w14:paraId="3D4DC050" w14:textId="77777777" w:rsidR="00815C72" w:rsidRDefault="00000000">
      <w:pPr>
        <w:pStyle w:val="1"/>
        <w:pageBreakBefore/>
        <w:jc w:val="center"/>
      </w:pPr>
      <w:bookmarkStart w:id="14" w:name="_Toc289190783"/>
      <w:bookmarkStart w:id="15" w:name="_Toc289194284"/>
      <w:bookmarkStart w:id="16" w:name="_Toc289188104"/>
      <w:bookmarkStart w:id="17" w:name="_Toc289190398"/>
      <w:bookmarkStart w:id="18" w:name="_Toc289190811"/>
      <w:bookmarkStart w:id="19" w:name="_Toc195891986"/>
      <w:r>
        <w:lastRenderedPageBreak/>
        <w:t xml:space="preserve">Chapter 2 </w:t>
      </w:r>
      <w:bookmarkEnd w:id="14"/>
      <w:bookmarkEnd w:id="15"/>
      <w:bookmarkEnd w:id="16"/>
      <w:bookmarkEnd w:id="17"/>
      <w:bookmarkEnd w:id="18"/>
      <w:r>
        <w:t>LISoC_AHB_RCC</w:t>
      </w:r>
      <w:bookmarkEnd w:id="19"/>
    </w:p>
    <w:p w14:paraId="6AD7A3C9" w14:textId="77777777" w:rsidR="00815C72" w:rsidRDefault="00000000">
      <w:pPr>
        <w:pStyle w:val="20"/>
        <w:rPr>
          <w:rFonts w:ascii="Times New Roman" w:eastAsia="宋体" w:hAnsi="Times New Roman"/>
        </w:rPr>
      </w:pPr>
      <w:bookmarkStart w:id="20" w:name="_Toc289194285"/>
      <w:bookmarkStart w:id="21" w:name="_Toc289188105"/>
      <w:bookmarkStart w:id="22" w:name="_Toc289190812"/>
      <w:bookmarkStart w:id="23" w:name="_Toc289190399"/>
      <w:bookmarkStart w:id="24" w:name="_Toc195891987"/>
      <w:r>
        <w:rPr>
          <w:rFonts w:ascii="Times New Roman" w:eastAsia="宋体" w:hAnsi="Times New Roman"/>
        </w:rPr>
        <w:t xml:space="preserve">1  </w:t>
      </w:r>
      <w:r>
        <w:rPr>
          <w:rFonts w:ascii="Times New Roman" w:eastAsia="宋体" w:hAnsi="Times New Roman"/>
          <w:lang w:val="en-US"/>
        </w:rPr>
        <w:t>F</w:t>
      </w:r>
      <w:r>
        <w:rPr>
          <w:rFonts w:ascii="Times New Roman" w:hAnsi="Times New Roman"/>
        </w:rPr>
        <w:t>unction list</w:t>
      </w:r>
      <w:bookmarkEnd w:id="20"/>
      <w:bookmarkEnd w:id="21"/>
      <w:bookmarkEnd w:id="22"/>
      <w:bookmarkEnd w:id="23"/>
      <w:bookmarkEnd w:id="24"/>
    </w:p>
    <w:p w14:paraId="6DB35758" w14:textId="77777777" w:rsidR="00815C72" w:rsidRDefault="00000000">
      <w:pPr>
        <w:pStyle w:val="11"/>
        <w:numPr>
          <w:ilvl w:val="0"/>
          <w:numId w:val="3"/>
        </w:numPr>
        <w:spacing w:line="300" w:lineRule="auto"/>
        <w:ind w:left="3180" w:firstLineChars="0" w:hanging="2340"/>
        <w:rPr>
          <w:rFonts w:ascii="Times New Roman" w:hAnsi="Times New Roman" w:cs="Times New Roman"/>
          <w:sz w:val="24"/>
          <w:szCs w:val="24"/>
        </w:rPr>
      </w:pPr>
      <w:r>
        <w:rPr>
          <w:rFonts w:ascii="Times New Roman" w:hAnsi="Times New Roman" w:cs="Times New Roman"/>
          <w:sz w:val="24"/>
          <w:szCs w:val="24"/>
        </w:rPr>
        <w:t>CPU reset/remap control</w:t>
      </w:r>
    </w:p>
    <w:p w14:paraId="142AB898" w14:textId="77777777" w:rsidR="00815C72" w:rsidRDefault="00000000">
      <w:pPr>
        <w:pStyle w:val="11"/>
        <w:numPr>
          <w:ilvl w:val="0"/>
          <w:numId w:val="3"/>
        </w:numPr>
        <w:spacing w:line="300" w:lineRule="auto"/>
        <w:ind w:left="3180" w:firstLineChars="0" w:hanging="2340"/>
        <w:rPr>
          <w:rFonts w:ascii="Times New Roman" w:hAnsi="Times New Roman" w:cs="Times New Roman"/>
          <w:sz w:val="24"/>
          <w:szCs w:val="24"/>
        </w:rPr>
      </w:pPr>
      <w:r>
        <w:rPr>
          <w:rFonts w:ascii="Times New Roman" w:hAnsi="Times New Roman" w:cs="Times New Roman"/>
          <w:sz w:val="24"/>
          <w:szCs w:val="24"/>
        </w:rPr>
        <w:t>Provide JTAG disable Function</w:t>
      </w:r>
    </w:p>
    <w:p w14:paraId="45F848CE" w14:textId="77777777" w:rsidR="00815C72" w:rsidRDefault="00000000">
      <w:pPr>
        <w:pStyle w:val="11"/>
        <w:numPr>
          <w:ilvl w:val="0"/>
          <w:numId w:val="3"/>
        </w:numPr>
        <w:spacing w:line="300" w:lineRule="auto"/>
        <w:ind w:left="3180" w:firstLineChars="0" w:hanging="2340"/>
        <w:rPr>
          <w:rFonts w:ascii="Times New Roman" w:hAnsi="Times New Roman" w:cs="Times New Roman"/>
          <w:sz w:val="24"/>
          <w:szCs w:val="24"/>
        </w:rPr>
      </w:pPr>
      <w:r>
        <w:rPr>
          <w:rFonts w:ascii="Times New Roman" w:hAnsi="Times New Roman" w:cs="Times New Roman"/>
          <w:sz w:val="24"/>
          <w:szCs w:val="24"/>
        </w:rPr>
        <w:t>Pflash write protection control</w:t>
      </w:r>
    </w:p>
    <w:p w14:paraId="610DD968" w14:textId="77777777" w:rsidR="00815C72" w:rsidRDefault="00000000">
      <w:pPr>
        <w:pStyle w:val="11"/>
        <w:numPr>
          <w:ilvl w:val="0"/>
          <w:numId w:val="3"/>
        </w:numPr>
        <w:spacing w:line="300" w:lineRule="auto"/>
        <w:ind w:left="3180" w:firstLineChars="0" w:hanging="2340"/>
        <w:rPr>
          <w:rFonts w:ascii="Times New Roman" w:hAnsi="Times New Roman" w:cs="Times New Roman"/>
          <w:sz w:val="24"/>
          <w:szCs w:val="24"/>
        </w:rPr>
      </w:pPr>
      <w:r>
        <w:rPr>
          <w:rFonts w:ascii="Times New Roman" w:hAnsi="Times New Roman" w:cs="Times New Roman"/>
          <w:sz w:val="24"/>
          <w:szCs w:val="24"/>
        </w:rPr>
        <w:t>USB/DMA/SPI/SDIO protocol mode control</w:t>
      </w:r>
    </w:p>
    <w:p w14:paraId="6B5A4B10" w14:textId="77777777" w:rsidR="00815C72" w:rsidRDefault="00000000">
      <w:pPr>
        <w:pStyle w:val="11"/>
        <w:numPr>
          <w:ilvl w:val="0"/>
          <w:numId w:val="3"/>
        </w:numPr>
        <w:spacing w:line="300" w:lineRule="auto"/>
        <w:ind w:left="3180" w:firstLineChars="0" w:hanging="2340"/>
        <w:rPr>
          <w:rFonts w:ascii="Times New Roman" w:hAnsi="Times New Roman" w:cs="Times New Roman"/>
          <w:sz w:val="24"/>
          <w:szCs w:val="24"/>
        </w:rPr>
      </w:pPr>
      <w:r>
        <w:rPr>
          <w:rFonts w:ascii="Times New Roman" w:hAnsi="Times New Roman" w:cs="Times New Roman"/>
          <w:sz w:val="24"/>
          <w:szCs w:val="24"/>
        </w:rPr>
        <w:t>PLL bypass/powerdown/ratio control</w:t>
      </w:r>
    </w:p>
    <w:p w14:paraId="01FE8E51" w14:textId="77777777" w:rsidR="00815C72" w:rsidRDefault="00000000">
      <w:pPr>
        <w:pStyle w:val="11"/>
        <w:numPr>
          <w:ilvl w:val="0"/>
          <w:numId w:val="3"/>
        </w:numPr>
        <w:spacing w:line="300" w:lineRule="auto"/>
        <w:ind w:left="3180" w:firstLineChars="0" w:hanging="2340"/>
        <w:rPr>
          <w:rFonts w:ascii="Times New Roman" w:hAnsi="Times New Roman" w:cs="Times New Roman"/>
          <w:sz w:val="24"/>
          <w:szCs w:val="24"/>
        </w:rPr>
      </w:pPr>
      <w:r>
        <w:rPr>
          <w:rFonts w:ascii="Times New Roman" w:hAnsi="Times New Roman" w:cs="Times New Roman"/>
          <w:sz w:val="24"/>
          <w:szCs w:val="24"/>
        </w:rPr>
        <w:t>OSC bypass control</w:t>
      </w:r>
    </w:p>
    <w:p w14:paraId="1DA66350" w14:textId="77777777" w:rsidR="00815C72" w:rsidRDefault="00000000">
      <w:pPr>
        <w:pStyle w:val="11"/>
        <w:numPr>
          <w:ilvl w:val="0"/>
          <w:numId w:val="3"/>
        </w:numPr>
        <w:spacing w:line="300" w:lineRule="auto"/>
        <w:ind w:left="3180" w:firstLineChars="0" w:hanging="2340"/>
        <w:rPr>
          <w:rFonts w:ascii="Times New Roman" w:hAnsi="Times New Roman" w:cs="Times New Roman"/>
          <w:sz w:val="24"/>
          <w:szCs w:val="24"/>
        </w:rPr>
      </w:pPr>
      <w:r>
        <w:rPr>
          <w:rFonts w:ascii="Times New Roman" w:hAnsi="Times New Roman" w:cs="Times New Roman"/>
          <w:sz w:val="24"/>
          <w:szCs w:val="24"/>
        </w:rPr>
        <w:t>Clock/reset control of each module on the bus</w:t>
      </w:r>
    </w:p>
    <w:p w14:paraId="133CBC26" w14:textId="77777777" w:rsidR="00815C72" w:rsidRDefault="00000000">
      <w:pPr>
        <w:pStyle w:val="20"/>
        <w:rPr>
          <w:rFonts w:ascii="Times New Roman" w:eastAsia="宋体" w:hAnsi="Times New Roman"/>
        </w:rPr>
      </w:pPr>
      <w:bookmarkStart w:id="25" w:name="_Toc289190813"/>
      <w:bookmarkStart w:id="26" w:name="_Toc289188106"/>
      <w:bookmarkStart w:id="27" w:name="_Toc289194286"/>
      <w:bookmarkStart w:id="28" w:name="_Toc289190400"/>
      <w:bookmarkStart w:id="29" w:name="_Toc195891988"/>
      <w:r>
        <w:rPr>
          <w:rFonts w:ascii="Times New Roman" w:eastAsia="宋体" w:hAnsi="Times New Roman"/>
        </w:rPr>
        <w:t xml:space="preserve">2  </w:t>
      </w:r>
      <w:r>
        <w:rPr>
          <w:rFonts w:ascii="Times New Roman" w:hAnsi="Times New Roman"/>
        </w:rPr>
        <w:t>Register list</w:t>
      </w:r>
      <w:bookmarkEnd w:id="25"/>
      <w:bookmarkEnd w:id="26"/>
      <w:bookmarkEnd w:id="27"/>
      <w:bookmarkEnd w:id="28"/>
      <w:bookmarkEnd w:id="29"/>
    </w:p>
    <w:p w14:paraId="1C0ABE3F" w14:textId="77777777" w:rsidR="00815C72" w:rsidRDefault="00000000">
      <w:pPr>
        <w:ind w:firstLineChars="100" w:firstLine="240"/>
        <w:rPr>
          <w:sz w:val="24"/>
        </w:rPr>
      </w:pPr>
      <w:r>
        <w:rPr>
          <w:sz w:val="24"/>
        </w:rPr>
        <w:t>BASEADDR: 0x 400F 0000</w:t>
      </w:r>
    </w:p>
    <w:p w14:paraId="63313274" w14:textId="77777777" w:rsidR="00815C72" w:rsidRDefault="00815C72">
      <w:pPr>
        <w:ind w:firstLineChars="100" w:firstLine="210"/>
      </w:pPr>
    </w:p>
    <w:tbl>
      <w:tblPr>
        <w:tblW w:w="9004"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9"/>
        <w:gridCol w:w="2126"/>
        <w:gridCol w:w="851"/>
        <w:gridCol w:w="1417"/>
        <w:gridCol w:w="851"/>
        <w:gridCol w:w="2970"/>
      </w:tblGrid>
      <w:tr w:rsidR="00815C72" w14:paraId="7115754D" w14:textId="77777777">
        <w:trPr>
          <w:trHeight w:val="243"/>
        </w:trPr>
        <w:tc>
          <w:tcPr>
            <w:tcW w:w="789" w:type="dxa"/>
          </w:tcPr>
          <w:p w14:paraId="7169757D" w14:textId="77777777" w:rsidR="00815C72" w:rsidRDefault="00000000">
            <w:pPr>
              <w:jc w:val="center"/>
              <w:rPr>
                <w:b/>
              </w:rPr>
            </w:pPr>
            <w:r>
              <w:rPr>
                <w:b/>
              </w:rPr>
              <w:t>Offset</w:t>
            </w:r>
          </w:p>
        </w:tc>
        <w:tc>
          <w:tcPr>
            <w:tcW w:w="2126" w:type="dxa"/>
          </w:tcPr>
          <w:p w14:paraId="75CD2515" w14:textId="77777777" w:rsidR="00815C72" w:rsidRDefault="00000000">
            <w:pPr>
              <w:jc w:val="center"/>
              <w:rPr>
                <w:b/>
              </w:rPr>
            </w:pPr>
            <w:r>
              <w:rPr>
                <w:b/>
              </w:rPr>
              <w:t>Name</w:t>
            </w:r>
          </w:p>
        </w:tc>
        <w:tc>
          <w:tcPr>
            <w:tcW w:w="851" w:type="dxa"/>
          </w:tcPr>
          <w:p w14:paraId="5A148D64" w14:textId="77777777" w:rsidR="00815C72" w:rsidRDefault="00000000">
            <w:pPr>
              <w:jc w:val="center"/>
              <w:rPr>
                <w:b/>
              </w:rPr>
            </w:pPr>
            <w:r>
              <w:rPr>
                <w:b/>
              </w:rPr>
              <w:t>Access</w:t>
            </w:r>
          </w:p>
        </w:tc>
        <w:tc>
          <w:tcPr>
            <w:tcW w:w="1417" w:type="dxa"/>
          </w:tcPr>
          <w:p w14:paraId="61810B6B" w14:textId="77777777" w:rsidR="00815C72" w:rsidRDefault="00000000">
            <w:pPr>
              <w:jc w:val="center"/>
              <w:rPr>
                <w:b/>
              </w:rPr>
            </w:pPr>
            <w:r>
              <w:rPr>
                <w:b/>
              </w:rPr>
              <w:t>Reset</w:t>
            </w:r>
          </w:p>
        </w:tc>
        <w:tc>
          <w:tcPr>
            <w:tcW w:w="851" w:type="dxa"/>
          </w:tcPr>
          <w:p w14:paraId="2E9FFCC3" w14:textId="77777777" w:rsidR="00815C72" w:rsidRDefault="00000000">
            <w:pPr>
              <w:jc w:val="center"/>
              <w:rPr>
                <w:b/>
              </w:rPr>
            </w:pPr>
            <w:r>
              <w:rPr>
                <w:b/>
              </w:rPr>
              <w:t>Width</w:t>
            </w:r>
          </w:p>
        </w:tc>
        <w:tc>
          <w:tcPr>
            <w:tcW w:w="2970" w:type="dxa"/>
          </w:tcPr>
          <w:p w14:paraId="4AB0861A" w14:textId="77777777" w:rsidR="00815C72" w:rsidRDefault="00000000">
            <w:pPr>
              <w:jc w:val="center"/>
              <w:rPr>
                <w:b/>
              </w:rPr>
            </w:pPr>
            <w:r>
              <w:rPr>
                <w:b/>
              </w:rPr>
              <w:t>Description</w:t>
            </w:r>
          </w:p>
        </w:tc>
      </w:tr>
      <w:tr w:rsidR="00815C72" w14:paraId="3AE4F4D1" w14:textId="77777777">
        <w:tc>
          <w:tcPr>
            <w:tcW w:w="789" w:type="dxa"/>
          </w:tcPr>
          <w:p w14:paraId="5F41ED5A" w14:textId="77777777" w:rsidR="00815C72" w:rsidRDefault="00000000">
            <w:pPr>
              <w:jc w:val="center"/>
            </w:pPr>
            <w:r>
              <w:t>0x00</w:t>
            </w:r>
          </w:p>
        </w:tc>
        <w:tc>
          <w:tcPr>
            <w:tcW w:w="2126" w:type="dxa"/>
          </w:tcPr>
          <w:p w14:paraId="7F3B8290" w14:textId="77777777" w:rsidR="00815C72" w:rsidRDefault="00000000">
            <w:pPr>
              <w:jc w:val="center"/>
            </w:pPr>
            <w:r>
              <w:t>RCC_CR</w:t>
            </w:r>
          </w:p>
        </w:tc>
        <w:tc>
          <w:tcPr>
            <w:tcW w:w="851" w:type="dxa"/>
          </w:tcPr>
          <w:p w14:paraId="290CCB98" w14:textId="77777777" w:rsidR="00815C72" w:rsidRDefault="00000000">
            <w:pPr>
              <w:jc w:val="center"/>
            </w:pPr>
            <w:r>
              <w:t>R/W</w:t>
            </w:r>
          </w:p>
        </w:tc>
        <w:tc>
          <w:tcPr>
            <w:tcW w:w="1417" w:type="dxa"/>
          </w:tcPr>
          <w:p w14:paraId="6AEB54AB" w14:textId="77777777" w:rsidR="00815C72" w:rsidRDefault="00000000">
            <w:pPr>
              <w:jc w:val="center"/>
            </w:pPr>
            <w:r>
              <w:t>0xFD09</w:t>
            </w:r>
          </w:p>
        </w:tc>
        <w:tc>
          <w:tcPr>
            <w:tcW w:w="851" w:type="dxa"/>
          </w:tcPr>
          <w:p w14:paraId="611C04C7" w14:textId="77777777" w:rsidR="00815C72" w:rsidRDefault="00000000">
            <w:pPr>
              <w:jc w:val="center"/>
            </w:pPr>
            <w:r>
              <w:t>32</w:t>
            </w:r>
          </w:p>
        </w:tc>
        <w:tc>
          <w:tcPr>
            <w:tcW w:w="2970" w:type="dxa"/>
          </w:tcPr>
          <w:p w14:paraId="0AF02C6C" w14:textId="77777777" w:rsidR="00815C72" w:rsidRDefault="00000000">
            <w:pPr>
              <w:jc w:val="center"/>
            </w:pPr>
            <w:r>
              <w:t>Clock control register</w:t>
            </w:r>
          </w:p>
        </w:tc>
      </w:tr>
      <w:tr w:rsidR="00815C72" w14:paraId="4F80E0A6" w14:textId="77777777">
        <w:tc>
          <w:tcPr>
            <w:tcW w:w="789" w:type="dxa"/>
          </w:tcPr>
          <w:p w14:paraId="7C90B7A2" w14:textId="77777777" w:rsidR="00815C72" w:rsidRDefault="00000000">
            <w:pPr>
              <w:jc w:val="center"/>
            </w:pPr>
            <w:r>
              <w:t>0x04</w:t>
            </w:r>
          </w:p>
        </w:tc>
        <w:tc>
          <w:tcPr>
            <w:tcW w:w="2126" w:type="dxa"/>
          </w:tcPr>
          <w:p w14:paraId="56E1CD84" w14:textId="77777777" w:rsidR="00815C72" w:rsidRDefault="00000000">
            <w:pPr>
              <w:jc w:val="center"/>
            </w:pPr>
            <w:r>
              <w:t>RCC_DATPLLCFGR</w:t>
            </w:r>
          </w:p>
        </w:tc>
        <w:tc>
          <w:tcPr>
            <w:tcW w:w="851" w:type="dxa"/>
          </w:tcPr>
          <w:p w14:paraId="2F9630F9" w14:textId="77777777" w:rsidR="00815C72" w:rsidRDefault="00000000">
            <w:pPr>
              <w:jc w:val="center"/>
            </w:pPr>
            <w:r>
              <w:t>R/W</w:t>
            </w:r>
          </w:p>
        </w:tc>
        <w:tc>
          <w:tcPr>
            <w:tcW w:w="1417" w:type="dxa"/>
          </w:tcPr>
          <w:p w14:paraId="2FE18924" w14:textId="77777777" w:rsidR="00815C72" w:rsidRDefault="00000000">
            <w:pPr>
              <w:jc w:val="center"/>
            </w:pPr>
            <w:r>
              <w:t>0x30</w:t>
            </w:r>
          </w:p>
        </w:tc>
        <w:tc>
          <w:tcPr>
            <w:tcW w:w="851" w:type="dxa"/>
          </w:tcPr>
          <w:p w14:paraId="7A56E4E5" w14:textId="77777777" w:rsidR="00815C72" w:rsidRDefault="00000000">
            <w:pPr>
              <w:jc w:val="center"/>
            </w:pPr>
            <w:r>
              <w:t>32</w:t>
            </w:r>
          </w:p>
        </w:tc>
        <w:tc>
          <w:tcPr>
            <w:tcW w:w="2970" w:type="dxa"/>
          </w:tcPr>
          <w:p w14:paraId="72981595" w14:textId="77777777" w:rsidR="00815C72" w:rsidRDefault="00000000">
            <w:pPr>
              <w:jc w:val="center"/>
            </w:pPr>
            <w:r>
              <w:t>Data PLL(PLL0) config register</w:t>
            </w:r>
          </w:p>
        </w:tc>
      </w:tr>
      <w:tr w:rsidR="00815C72" w14:paraId="00E7D9E9" w14:textId="77777777">
        <w:tc>
          <w:tcPr>
            <w:tcW w:w="789" w:type="dxa"/>
          </w:tcPr>
          <w:p w14:paraId="1E373352" w14:textId="77777777" w:rsidR="00815C72" w:rsidRDefault="00000000">
            <w:pPr>
              <w:jc w:val="center"/>
            </w:pPr>
            <w:r>
              <w:t>0x08</w:t>
            </w:r>
          </w:p>
        </w:tc>
        <w:tc>
          <w:tcPr>
            <w:tcW w:w="2126" w:type="dxa"/>
          </w:tcPr>
          <w:p w14:paraId="46B8A3A9" w14:textId="77777777" w:rsidR="00815C72" w:rsidRDefault="00000000">
            <w:pPr>
              <w:jc w:val="center"/>
            </w:pPr>
            <w:r>
              <w:t>RCC_SYSPLLCFGR</w:t>
            </w:r>
          </w:p>
        </w:tc>
        <w:tc>
          <w:tcPr>
            <w:tcW w:w="851" w:type="dxa"/>
          </w:tcPr>
          <w:p w14:paraId="346B6030" w14:textId="77777777" w:rsidR="00815C72" w:rsidRDefault="00000000">
            <w:pPr>
              <w:jc w:val="center"/>
            </w:pPr>
            <w:r>
              <w:t>R/W</w:t>
            </w:r>
          </w:p>
        </w:tc>
        <w:tc>
          <w:tcPr>
            <w:tcW w:w="1417" w:type="dxa"/>
          </w:tcPr>
          <w:p w14:paraId="1655EA75" w14:textId="77777777" w:rsidR="00815C72" w:rsidRDefault="00000000">
            <w:pPr>
              <w:jc w:val="center"/>
            </w:pPr>
            <w:r>
              <w:t>0x1D</w:t>
            </w:r>
          </w:p>
        </w:tc>
        <w:tc>
          <w:tcPr>
            <w:tcW w:w="851" w:type="dxa"/>
          </w:tcPr>
          <w:p w14:paraId="791035E2" w14:textId="77777777" w:rsidR="00815C72" w:rsidRDefault="00000000">
            <w:pPr>
              <w:jc w:val="center"/>
            </w:pPr>
            <w:r>
              <w:t>32</w:t>
            </w:r>
          </w:p>
        </w:tc>
        <w:tc>
          <w:tcPr>
            <w:tcW w:w="2970" w:type="dxa"/>
          </w:tcPr>
          <w:p w14:paraId="7DF025D2" w14:textId="77777777" w:rsidR="00815C72" w:rsidRDefault="00000000">
            <w:pPr>
              <w:jc w:val="center"/>
            </w:pPr>
            <w:r>
              <w:t>Sys PLL(PLL1) config register</w:t>
            </w:r>
          </w:p>
        </w:tc>
      </w:tr>
      <w:tr w:rsidR="00815C72" w14:paraId="5F7D2E58" w14:textId="77777777">
        <w:tc>
          <w:tcPr>
            <w:tcW w:w="789" w:type="dxa"/>
            <w:tcBorders>
              <w:top w:val="single" w:sz="4" w:space="0" w:color="auto"/>
              <w:left w:val="single" w:sz="4" w:space="0" w:color="auto"/>
              <w:bottom w:val="single" w:sz="4" w:space="0" w:color="auto"/>
              <w:right w:val="single" w:sz="4" w:space="0" w:color="auto"/>
            </w:tcBorders>
          </w:tcPr>
          <w:p w14:paraId="599F736B" w14:textId="77777777" w:rsidR="00815C72" w:rsidRDefault="00000000">
            <w:pPr>
              <w:jc w:val="center"/>
            </w:pPr>
            <w:r>
              <w:t>0x0c</w:t>
            </w:r>
          </w:p>
        </w:tc>
        <w:tc>
          <w:tcPr>
            <w:tcW w:w="2126" w:type="dxa"/>
            <w:tcBorders>
              <w:top w:val="single" w:sz="4" w:space="0" w:color="auto"/>
              <w:left w:val="single" w:sz="4" w:space="0" w:color="auto"/>
              <w:bottom w:val="single" w:sz="4" w:space="0" w:color="auto"/>
              <w:right w:val="single" w:sz="4" w:space="0" w:color="auto"/>
            </w:tcBorders>
          </w:tcPr>
          <w:p w14:paraId="551BBD6B" w14:textId="77777777" w:rsidR="00815C72" w:rsidRDefault="00000000">
            <w:pPr>
              <w:jc w:val="center"/>
            </w:pPr>
            <w:r>
              <w:t>RCC_SYSCFGR</w:t>
            </w:r>
          </w:p>
        </w:tc>
        <w:tc>
          <w:tcPr>
            <w:tcW w:w="851" w:type="dxa"/>
            <w:tcBorders>
              <w:top w:val="single" w:sz="4" w:space="0" w:color="auto"/>
              <w:left w:val="single" w:sz="4" w:space="0" w:color="auto"/>
              <w:bottom w:val="single" w:sz="4" w:space="0" w:color="auto"/>
              <w:right w:val="single" w:sz="4" w:space="0" w:color="auto"/>
            </w:tcBorders>
          </w:tcPr>
          <w:p w14:paraId="243E863E" w14:textId="77777777" w:rsidR="00815C72" w:rsidRDefault="00000000">
            <w:pPr>
              <w:jc w:val="center"/>
            </w:pPr>
            <w:r>
              <w:t>R/W</w:t>
            </w:r>
          </w:p>
        </w:tc>
        <w:tc>
          <w:tcPr>
            <w:tcW w:w="1417" w:type="dxa"/>
            <w:tcBorders>
              <w:top w:val="single" w:sz="4" w:space="0" w:color="auto"/>
              <w:left w:val="single" w:sz="4" w:space="0" w:color="auto"/>
              <w:bottom w:val="single" w:sz="4" w:space="0" w:color="auto"/>
              <w:right w:val="single" w:sz="4" w:space="0" w:color="auto"/>
            </w:tcBorders>
          </w:tcPr>
          <w:p w14:paraId="0DB0C03C" w14:textId="77777777" w:rsidR="00815C72" w:rsidRDefault="00000000">
            <w:pPr>
              <w:jc w:val="center"/>
            </w:pPr>
            <w:r>
              <w:t>0x00</w:t>
            </w:r>
          </w:p>
        </w:tc>
        <w:tc>
          <w:tcPr>
            <w:tcW w:w="851" w:type="dxa"/>
            <w:tcBorders>
              <w:top w:val="single" w:sz="4" w:space="0" w:color="auto"/>
              <w:left w:val="single" w:sz="4" w:space="0" w:color="auto"/>
              <w:bottom w:val="single" w:sz="4" w:space="0" w:color="auto"/>
              <w:right w:val="single" w:sz="4" w:space="0" w:color="auto"/>
            </w:tcBorders>
          </w:tcPr>
          <w:p w14:paraId="50CB6AC1" w14:textId="77777777" w:rsidR="00815C72" w:rsidRDefault="00000000">
            <w:pPr>
              <w:jc w:val="center"/>
            </w:pPr>
            <w:r>
              <w:t>32</w:t>
            </w:r>
          </w:p>
        </w:tc>
        <w:tc>
          <w:tcPr>
            <w:tcW w:w="2970" w:type="dxa"/>
            <w:tcBorders>
              <w:top w:val="single" w:sz="4" w:space="0" w:color="auto"/>
              <w:left w:val="single" w:sz="4" w:space="0" w:color="auto"/>
              <w:bottom w:val="single" w:sz="4" w:space="0" w:color="auto"/>
              <w:right w:val="single" w:sz="4" w:space="0" w:color="auto"/>
            </w:tcBorders>
          </w:tcPr>
          <w:p w14:paraId="26CB475B" w14:textId="77777777" w:rsidR="00815C72" w:rsidRDefault="00000000">
            <w:pPr>
              <w:jc w:val="center"/>
            </w:pPr>
            <w:r>
              <w:t>Sys clock config register</w:t>
            </w:r>
          </w:p>
        </w:tc>
      </w:tr>
      <w:tr w:rsidR="00815C72" w14:paraId="2585B67F" w14:textId="77777777">
        <w:tc>
          <w:tcPr>
            <w:tcW w:w="789" w:type="dxa"/>
            <w:tcBorders>
              <w:top w:val="single" w:sz="4" w:space="0" w:color="auto"/>
              <w:left w:val="single" w:sz="4" w:space="0" w:color="auto"/>
              <w:bottom w:val="single" w:sz="4" w:space="0" w:color="auto"/>
              <w:right w:val="single" w:sz="4" w:space="0" w:color="auto"/>
            </w:tcBorders>
          </w:tcPr>
          <w:p w14:paraId="6067E053" w14:textId="77777777" w:rsidR="00815C72" w:rsidRDefault="00000000">
            <w:pPr>
              <w:jc w:val="center"/>
            </w:pPr>
            <w:r>
              <w:t>0x10</w:t>
            </w:r>
          </w:p>
        </w:tc>
        <w:tc>
          <w:tcPr>
            <w:tcW w:w="2126" w:type="dxa"/>
            <w:tcBorders>
              <w:top w:val="single" w:sz="4" w:space="0" w:color="auto"/>
              <w:left w:val="single" w:sz="4" w:space="0" w:color="auto"/>
              <w:bottom w:val="single" w:sz="4" w:space="0" w:color="auto"/>
              <w:right w:val="single" w:sz="4" w:space="0" w:color="auto"/>
            </w:tcBorders>
          </w:tcPr>
          <w:p w14:paraId="0C15C1BF" w14:textId="77777777" w:rsidR="00815C72" w:rsidRDefault="00000000">
            <w:pPr>
              <w:jc w:val="center"/>
            </w:pPr>
            <w:r>
              <w:t>RCC_SYSENR</w:t>
            </w:r>
          </w:p>
        </w:tc>
        <w:tc>
          <w:tcPr>
            <w:tcW w:w="851" w:type="dxa"/>
            <w:tcBorders>
              <w:top w:val="single" w:sz="4" w:space="0" w:color="auto"/>
              <w:left w:val="single" w:sz="4" w:space="0" w:color="auto"/>
              <w:bottom w:val="single" w:sz="4" w:space="0" w:color="auto"/>
              <w:right w:val="single" w:sz="4" w:space="0" w:color="auto"/>
            </w:tcBorders>
          </w:tcPr>
          <w:p w14:paraId="39B67DF3" w14:textId="77777777" w:rsidR="00815C72" w:rsidRDefault="00000000">
            <w:pPr>
              <w:jc w:val="center"/>
            </w:pPr>
            <w:r>
              <w:t>R/W</w:t>
            </w:r>
          </w:p>
        </w:tc>
        <w:tc>
          <w:tcPr>
            <w:tcW w:w="1417" w:type="dxa"/>
            <w:tcBorders>
              <w:top w:val="single" w:sz="4" w:space="0" w:color="auto"/>
              <w:left w:val="single" w:sz="4" w:space="0" w:color="auto"/>
              <w:bottom w:val="single" w:sz="4" w:space="0" w:color="auto"/>
              <w:right w:val="single" w:sz="4" w:space="0" w:color="auto"/>
            </w:tcBorders>
          </w:tcPr>
          <w:p w14:paraId="290AAAA5" w14:textId="77777777" w:rsidR="00815C72" w:rsidRDefault="00000000">
            <w:pPr>
              <w:jc w:val="center"/>
            </w:pPr>
            <w:r>
              <w:t>0x3F</w:t>
            </w:r>
          </w:p>
        </w:tc>
        <w:tc>
          <w:tcPr>
            <w:tcW w:w="851" w:type="dxa"/>
            <w:tcBorders>
              <w:top w:val="single" w:sz="4" w:space="0" w:color="auto"/>
              <w:left w:val="single" w:sz="4" w:space="0" w:color="auto"/>
              <w:bottom w:val="single" w:sz="4" w:space="0" w:color="auto"/>
              <w:right w:val="single" w:sz="4" w:space="0" w:color="auto"/>
            </w:tcBorders>
          </w:tcPr>
          <w:p w14:paraId="19414DD7" w14:textId="77777777" w:rsidR="00815C72" w:rsidRDefault="00000000">
            <w:pPr>
              <w:jc w:val="center"/>
            </w:pPr>
            <w:r>
              <w:t>32</w:t>
            </w:r>
          </w:p>
        </w:tc>
        <w:tc>
          <w:tcPr>
            <w:tcW w:w="2970" w:type="dxa"/>
            <w:tcBorders>
              <w:top w:val="single" w:sz="4" w:space="0" w:color="auto"/>
              <w:left w:val="single" w:sz="4" w:space="0" w:color="auto"/>
              <w:bottom w:val="single" w:sz="4" w:space="0" w:color="auto"/>
              <w:right w:val="single" w:sz="4" w:space="0" w:color="auto"/>
            </w:tcBorders>
          </w:tcPr>
          <w:p w14:paraId="7953F909" w14:textId="77777777" w:rsidR="00815C72" w:rsidRDefault="00000000">
            <w:pPr>
              <w:jc w:val="center"/>
            </w:pPr>
            <w:r>
              <w:t>MCU Sys bus module clock control</w:t>
            </w:r>
          </w:p>
        </w:tc>
      </w:tr>
      <w:tr w:rsidR="00815C72" w14:paraId="7D9E0D3D" w14:textId="77777777">
        <w:tc>
          <w:tcPr>
            <w:tcW w:w="789" w:type="dxa"/>
            <w:tcBorders>
              <w:top w:val="single" w:sz="4" w:space="0" w:color="auto"/>
              <w:left w:val="single" w:sz="4" w:space="0" w:color="auto"/>
              <w:bottom w:val="single" w:sz="4" w:space="0" w:color="auto"/>
              <w:right w:val="single" w:sz="4" w:space="0" w:color="auto"/>
            </w:tcBorders>
          </w:tcPr>
          <w:p w14:paraId="15B6F317" w14:textId="77777777" w:rsidR="00815C72" w:rsidRDefault="00000000">
            <w:pPr>
              <w:jc w:val="center"/>
            </w:pPr>
            <w:r>
              <w:t>0x14</w:t>
            </w:r>
          </w:p>
        </w:tc>
        <w:tc>
          <w:tcPr>
            <w:tcW w:w="2126" w:type="dxa"/>
            <w:tcBorders>
              <w:top w:val="single" w:sz="4" w:space="0" w:color="auto"/>
              <w:left w:val="single" w:sz="4" w:space="0" w:color="auto"/>
              <w:bottom w:val="single" w:sz="4" w:space="0" w:color="auto"/>
              <w:right w:val="single" w:sz="4" w:space="0" w:color="auto"/>
            </w:tcBorders>
          </w:tcPr>
          <w:p w14:paraId="269881BD" w14:textId="77777777" w:rsidR="00815C72" w:rsidRDefault="00000000">
            <w:pPr>
              <w:jc w:val="center"/>
            </w:pPr>
            <w:r>
              <w:t>RCC_PERENR</w:t>
            </w:r>
          </w:p>
        </w:tc>
        <w:tc>
          <w:tcPr>
            <w:tcW w:w="851" w:type="dxa"/>
            <w:tcBorders>
              <w:top w:val="single" w:sz="4" w:space="0" w:color="auto"/>
              <w:left w:val="single" w:sz="4" w:space="0" w:color="auto"/>
              <w:bottom w:val="single" w:sz="4" w:space="0" w:color="auto"/>
              <w:right w:val="single" w:sz="4" w:space="0" w:color="auto"/>
            </w:tcBorders>
          </w:tcPr>
          <w:p w14:paraId="43B5F4F8" w14:textId="77777777" w:rsidR="00815C72" w:rsidRDefault="00000000">
            <w:pPr>
              <w:jc w:val="center"/>
            </w:pPr>
            <w:r>
              <w:t>R/W</w:t>
            </w:r>
          </w:p>
        </w:tc>
        <w:tc>
          <w:tcPr>
            <w:tcW w:w="1417" w:type="dxa"/>
            <w:tcBorders>
              <w:top w:val="single" w:sz="4" w:space="0" w:color="auto"/>
              <w:left w:val="single" w:sz="4" w:space="0" w:color="auto"/>
              <w:bottom w:val="single" w:sz="4" w:space="0" w:color="auto"/>
              <w:right w:val="single" w:sz="4" w:space="0" w:color="auto"/>
            </w:tcBorders>
          </w:tcPr>
          <w:p w14:paraId="3683A89C" w14:textId="77777777" w:rsidR="00815C72" w:rsidRDefault="00000000">
            <w:pPr>
              <w:jc w:val="center"/>
            </w:pPr>
            <w:r>
              <w:t>0x1FFF</w:t>
            </w:r>
          </w:p>
        </w:tc>
        <w:tc>
          <w:tcPr>
            <w:tcW w:w="851" w:type="dxa"/>
            <w:tcBorders>
              <w:top w:val="single" w:sz="4" w:space="0" w:color="auto"/>
              <w:left w:val="single" w:sz="4" w:space="0" w:color="auto"/>
              <w:bottom w:val="single" w:sz="4" w:space="0" w:color="auto"/>
              <w:right w:val="single" w:sz="4" w:space="0" w:color="auto"/>
            </w:tcBorders>
          </w:tcPr>
          <w:p w14:paraId="73E82C54" w14:textId="77777777" w:rsidR="00815C72" w:rsidRDefault="00000000">
            <w:pPr>
              <w:jc w:val="center"/>
            </w:pPr>
            <w:r>
              <w:t>32</w:t>
            </w:r>
          </w:p>
        </w:tc>
        <w:tc>
          <w:tcPr>
            <w:tcW w:w="2970" w:type="dxa"/>
            <w:tcBorders>
              <w:top w:val="single" w:sz="4" w:space="0" w:color="auto"/>
              <w:left w:val="single" w:sz="4" w:space="0" w:color="auto"/>
              <w:bottom w:val="single" w:sz="4" w:space="0" w:color="auto"/>
              <w:right w:val="single" w:sz="4" w:space="0" w:color="auto"/>
            </w:tcBorders>
          </w:tcPr>
          <w:p w14:paraId="2CF9938B" w14:textId="77777777" w:rsidR="00815C72" w:rsidRDefault="00000000">
            <w:pPr>
              <w:jc w:val="center"/>
            </w:pPr>
            <w:r>
              <w:t>MCU peripheral module clock control</w:t>
            </w:r>
          </w:p>
        </w:tc>
      </w:tr>
      <w:tr w:rsidR="00815C72" w14:paraId="47AD0994" w14:textId="77777777">
        <w:tc>
          <w:tcPr>
            <w:tcW w:w="789" w:type="dxa"/>
            <w:tcBorders>
              <w:top w:val="single" w:sz="4" w:space="0" w:color="auto"/>
              <w:left w:val="single" w:sz="4" w:space="0" w:color="auto"/>
              <w:bottom w:val="single" w:sz="4" w:space="0" w:color="auto"/>
              <w:right w:val="single" w:sz="4" w:space="0" w:color="auto"/>
            </w:tcBorders>
          </w:tcPr>
          <w:p w14:paraId="336EE3E2" w14:textId="77777777" w:rsidR="00815C72" w:rsidRDefault="00000000">
            <w:pPr>
              <w:jc w:val="center"/>
            </w:pPr>
            <w:r>
              <w:t>0x18</w:t>
            </w:r>
          </w:p>
        </w:tc>
        <w:tc>
          <w:tcPr>
            <w:tcW w:w="2126" w:type="dxa"/>
            <w:tcBorders>
              <w:top w:val="single" w:sz="4" w:space="0" w:color="auto"/>
              <w:left w:val="single" w:sz="4" w:space="0" w:color="auto"/>
              <w:bottom w:val="single" w:sz="4" w:space="0" w:color="auto"/>
              <w:right w:val="single" w:sz="4" w:space="0" w:color="auto"/>
            </w:tcBorders>
          </w:tcPr>
          <w:p w14:paraId="40291F5B" w14:textId="77777777" w:rsidR="00815C72" w:rsidRDefault="00000000">
            <w:pPr>
              <w:jc w:val="center"/>
            </w:pPr>
            <w:r>
              <w:t>RCC_DPENR</w:t>
            </w:r>
          </w:p>
        </w:tc>
        <w:tc>
          <w:tcPr>
            <w:tcW w:w="851" w:type="dxa"/>
            <w:tcBorders>
              <w:top w:val="single" w:sz="4" w:space="0" w:color="auto"/>
              <w:left w:val="single" w:sz="4" w:space="0" w:color="auto"/>
              <w:bottom w:val="single" w:sz="4" w:space="0" w:color="auto"/>
              <w:right w:val="single" w:sz="4" w:space="0" w:color="auto"/>
            </w:tcBorders>
          </w:tcPr>
          <w:p w14:paraId="04A4C020" w14:textId="77777777" w:rsidR="00815C72" w:rsidRDefault="00000000">
            <w:pPr>
              <w:jc w:val="center"/>
            </w:pPr>
            <w:r>
              <w:t>R/W</w:t>
            </w:r>
          </w:p>
        </w:tc>
        <w:tc>
          <w:tcPr>
            <w:tcW w:w="1417" w:type="dxa"/>
            <w:tcBorders>
              <w:top w:val="single" w:sz="4" w:space="0" w:color="auto"/>
              <w:left w:val="single" w:sz="4" w:space="0" w:color="auto"/>
              <w:bottom w:val="single" w:sz="4" w:space="0" w:color="auto"/>
              <w:right w:val="single" w:sz="4" w:space="0" w:color="auto"/>
            </w:tcBorders>
          </w:tcPr>
          <w:p w14:paraId="3F6B4BD7" w14:textId="77777777" w:rsidR="00815C72" w:rsidRDefault="00000000">
            <w:pPr>
              <w:jc w:val="center"/>
            </w:pPr>
            <w:r>
              <w:t>0x1FF</w:t>
            </w:r>
          </w:p>
        </w:tc>
        <w:tc>
          <w:tcPr>
            <w:tcW w:w="851" w:type="dxa"/>
            <w:tcBorders>
              <w:top w:val="single" w:sz="4" w:space="0" w:color="auto"/>
              <w:left w:val="single" w:sz="4" w:space="0" w:color="auto"/>
              <w:bottom w:val="single" w:sz="4" w:space="0" w:color="auto"/>
              <w:right w:val="single" w:sz="4" w:space="0" w:color="auto"/>
            </w:tcBorders>
          </w:tcPr>
          <w:p w14:paraId="12494423" w14:textId="77777777" w:rsidR="00815C72" w:rsidRDefault="00000000">
            <w:pPr>
              <w:jc w:val="center"/>
            </w:pPr>
            <w:r>
              <w:t>32</w:t>
            </w:r>
          </w:p>
        </w:tc>
        <w:tc>
          <w:tcPr>
            <w:tcW w:w="2970" w:type="dxa"/>
            <w:tcBorders>
              <w:top w:val="single" w:sz="4" w:space="0" w:color="auto"/>
              <w:left w:val="single" w:sz="4" w:space="0" w:color="auto"/>
              <w:bottom w:val="single" w:sz="4" w:space="0" w:color="auto"/>
              <w:right w:val="single" w:sz="4" w:space="0" w:color="auto"/>
            </w:tcBorders>
          </w:tcPr>
          <w:p w14:paraId="1FC79BB4" w14:textId="77777777" w:rsidR="00815C72" w:rsidRDefault="00000000">
            <w:pPr>
              <w:jc w:val="center"/>
            </w:pPr>
            <w:r>
              <w:t>Data path module clock control</w:t>
            </w:r>
          </w:p>
        </w:tc>
      </w:tr>
      <w:tr w:rsidR="00815C72" w14:paraId="420EF58B" w14:textId="77777777">
        <w:tc>
          <w:tcPr>
            <w:tcW w:w="789" w:type="dxa"/>
            <w:tcBorders>
              <w:top w:val="single" w:sz="4" w:space="0" w:color="auto"/>
              <w:left w:val="single" w:sz="4" w:space="0" w:color="auto"/>
              <w:bottom w:val="single" w:sz="4" w:space="0" w:color="auto"/>
              <w:right w:val="single" w:sz="4" w:space="0" w:color="auto"/>
            </w:tcBorders>
          </w:tcPr>
          <w:p w14:paraId="54554DA7" w14:textId="77777777" w:rsidR="00815C72" w:rsidRDefault="00000000">
            <w:pPr>
              <w:jc w:val="center"/>
            </w:pPr>
            <w:r>
              <w:t>0x1c</w:t>
            </w:r>
          </w:p>
        </w:tc>
        <w:tc>
          <w:tcPr>
            <w:tcW w:w="2126" w:type="dxa"/>
            <w:tcBorders>
              <w:top w:val="single" w:sz="4" w:space="0" w:color="auto"/>
              <w:left w:val="single" w:sz="4" w:space="0" w:color="auto"/>
              <w:bottom w:val="single" w:sz="4" w:space="0" w:color="auto"/>
              <w:right w:val="single" w:sz="4" w:space="0" w:color="auto"/>
            </w:tcBorders>
          </w:tcPr>
          <w:p w14:paraId="6790E62B" w14:textId="77777777" w:rsidR="00815C72" w:rsidRDefault="00000000">
            <w:pPr>
              <w:jc w:val="center"/>
            </w:pPr>
            <w:r>
              <w:t>RCC_SYSBLKRSTR</w:t>
            </w:r>
          </w:p>
        </w:tc>
        <w:tc>
          <w:tcPr>
            <w:tcW w:w="851" w:type="dxa"/>
            <w:tcBorders>
              <w:top w:val="single" w:sz="4" w:space="0" w:color="auto"/>
              <w:left w:val="single" w:sz="4" w:space="0" w:color="auto"/>
              <w:bottom w:val="single" w:sz="4" w:space="0" w:color="auto"/>
              <w:right w:val="single" w:sz="4" w:space="0" w:color="auto"/>
            </w:tcBorders>
          </w:tcPr>
          <w:p w14:paraId="3CDAEC0B" w14:textId="77777777" w:rsidR="00815C72" w:rsidRDefault="00000000">
            <w:pPr>
              <w:jc w:val="center"/>
            </w:pPr>
            <w:r>
              <w:t>R/W</w:t>
            </w:r>
          </w:p>
        </w:tc>
        <w:tc>
          <w:tcPr>
            <w:tcW w:w="1417" w:type="dxa"/>
            <w:tcBorders>
              <w:top w:val="single" w:sz="4" w:space="0" w:color="auto"/>
              <w:left w:val="single" w:sz="4" w:space="0" w:color="auto"/>
              <w:bottom w:val="single" w:sz="4" w:space="0" w:color="auto"/>
              <w:right w:val="single" w:sz="4" w:space="0" w:color="auto"/>
            </w:tcBorders>
          </w:tcPr>
          <w:p w14:paraId="359E3578" w14:textId="77777777" w:rsidR="00815C72" w:rsidRDefault="00000000">
            <w:pPr>
              <w:jc w:val="center"/>
            </w:pPr>
            <w:r>
              <w:t>0x00</w:t>
            </w:r>
          </w:p>
        </w:tc>
        <w:tc>
          <w:tcPr>
            <w:tcW w:w="851" w:type="dxa"/>
            <w:tcBorders>
              <w:top w:val="single" w:sz="4" w:space="0" w:color="auto"/>
              <w:left w:val="single" w:sz="4" w:space="0" w:color="auto"/>
              <w:bottom w:val="single" w:sz="4" w:space="0" w:color="auto"/>
              <w:right w:val="single" w:sz="4" w:space="0" w:color="auto"/>
            </w:tcBorders>
          </w:tcPr>
          <w:p w14:paraId="1175FD69" w14:textId="77777777" w:rsidR="00815C72" w:rsidRDefault="00000000">
            <w:pPr>
              <w:jc w:val="center"/>
            </w:pPr>
            <w:r>
              <w:t>32</w:t>
            </w:r>
          </w:p>
        </w:tc>
        <w:tc>
          <w:tcPr>
            <w:tcW w:w="2970" w:type="dxa"/>
            <w:tcBorders>
              <w:top w:val="single" w:sz="4" w:space="0" w:color="auto"/>
              <w:left w:val="single" w:sz="4" w:space="0" w:color="auto"/>
              <w:bottom w:val="single" w:sz="4" w:space="0" w:color="auto"/>
              <w:right w:val="single" w:sz="4" w:space="0" w:color="auto"/>
            </w:tcBorders>
          </w:tcPr>
          <w:p w14:paraId="76875D30" w14:textId="77777777" w:rsidR="00815C72" w:rsidRDefault="00000000">
            <w:pPr>
              <w:jc w:val="center"/>
            </w:pPr>
            <w:r>
              <w:t>Sys block reset control</w:t>
            </w:r>
          </w:p>
        </w:tc>
      </w:tr>
      <w:tr w:rsidR="00815C72" w14:paraId="056E2A3F" w14:textId="77777777">
        <w:tc>
          <w:tcPr>
            <w:tcW w:w="789" w:type="dxa"/>
            <w:tcBorders>
              <w:top w:val="single" w:sz="4" w:space="0" w:color="auto"/>
              <w:left w:val="single" w:sz="4" w:space="0" w:color="auto"/>
              <w:bottom w:val="single" w:sz="4" w:space="0" w:color="auto"/>
              <w:right w:val="single" w:sz="4" w:space="0" w:color="auto"/>
            </w:tcBorders>
          </w:tcPr>
          <w:p w14:paraId="52EEC01E" w14:textId="77777777" w:rsidR="00815C72" w:rsidRDefault="00000000">
            <w:pPr>
              <w:jc w:val="center"/>
            </w:pPr>
            <w:r>
              <w:t>0x20</w:t>
            </w:r>
          </w:p>
        </w:tc>
        <w:tc>
          <w:tcPr>
            <w:tcW w:w="2126" w:type="dxa"/>
            <w:tcBorders>
              <w:top w:val="single" w:sz="4" w:space="0" w:color="auto"/>
              <w:left w:val="single" w:sz="4" w:space="0" w:color="auto"/>
              <w:bottom w:val="single" w:sz="4" w:space="0" w:color="auto"/>
              <w:right w:val="single" w:sz="4" w:space="0" w:color="auto"/>
            </w:tcBorders>
          </w:tcPr>
          <w:p w14:paraId="2C4D2AF2" w14:textId="77777777" w:rsidR="00815C72" w:rsidRDefault="00000000">
            <w:pPr>
              <w:jc w:val="center"/>
            </w:pPr>
            <w:r>
              <w:t>RCC_DPBLKRSTR</w:t>
            </w:r>
          </w:p>
        </w:tc>
        <w:tc>
          <w:tcPr>
            <w:tcW w:w="851" w:type="dxa"/>
            <w:tcBorders>
              <w:top w:val="single" w:sz="4" w:space="0" w:color="auto"/>
              <w:left w:val="single" w:sz="4" w:space="0" w:color="auto"/>
              <w:bottom w:val="single" w:sz="4" w:space="0" w:color="auto"/>
              <w:right w:val="single" w:sz="4" w:space="0" w:color="auto"/>
            </w:tcBorders>
          </w:tcPr>
          <w:p w14:paraId="27755CE8" w14:textId="77777777" w:rsidR="00815C72" w:rsidRDefault="00000000">
            <w:pPr>
              <w:jc w:val="center"/>
            </w:pPr>
            <w:r>
              <w:t>R/W</w:t>
            </w:r>
          </w:p>
        </w:tc>
        <w:tc>
          <w:tcPr>
            <w:tcW w:w="1417" w:type="dxa"/>
            <w:tcBorders>
              <w:top w:val="single" w:sz="4" w:space="0" w:color="auto"/>
              <w:left w:val="single" w:sz="4" w:space="0" w:color="auto"/>
              <w:bottom w:val="single" w:sz="4" w:space="0" w:color="auto"/>
              <w:right w:val="single" w:sz="4" w:space="0" w:color="auto"/>
            </w:tcBorders>
          </w:tcPr>
          <w:p w14:paraId="5C7A05B3" w14:textId="77777777" w:rsidR="00815C72" w:rsidRDefault="00000000">
            <w:pPr>
              <w:jc w:val="center"/>
            </w:pPr>
            <w:r>
              <w:t>0x00</w:t>
            </w:r>
          </w:p>
        </w:tc>
        <w:tc>
          <w:tcPr>
            <w:tcW w:w="851" w:type="dxa"/>
            <w:tcBorders>
              <w:top w:val="single" w:sz="4" w:space="0" w:color="auto"/>
              <w:left w:val="single" w:sz="4" w:space="0" w:color="auto"/>
              <w:bottom w:val="single" w:sz="4" w:space="0" w:color="auto"/>
              <w:right w:val="single" w:sz="4" w:space="0" w:color="auto"/>
            </w:tcBorders>
          </w:tcPr>
          <w:p w14:paraId="50398090" w14:textId="77777777" w:rsidR="00815C72" w:rsidRDefault="00000000">
            <w:pPr>
              <w:jc w:val="center"/>
            </w:pPr>
            <w:r>
              <w:t>32</w:t>
            </w:r>
          </w:p>
        </w:tc>
        <w:tc>
          <w:tcPr>
            <w:tcW w:w="2970" w:type="dxa"/>
            <w:tcBorders>
              <w:top w:val="single" w:sz="4" w:space="0" w:color="auto"/>
              <w:left w:val="single" w:sz="4" w:space="0" w:color="auto"/>
              <w:bottom w:val="single" w:sz="4" w:space="0" w:color="auto"/>
              <w:right w:val="single" w:sz="4" w:space="0" w:color="auto"/>
            </w:tcBorders>
          </w:tcPr>
          <w:p w14:paraId="4905FAAA" w14:textId="77777777" w:rsidR="00815C72" w:rsidRDefault="00000000">
            <w:pPr>
              <w:jc w:val="center"/>
            </w:pPr>
            <w:r>
              <w:t>Data path block reset control</w:t>
            </w:r>
          </w:p>
        </w:tc>
      </w:tr>
      <w:tr w:rsidR="00815C72" w14:paraId="280D0657" w14:textId="77777777">
        <w:tc>
          <w:tcPr>
            <w:tcW w:w="789" w:type="dxa"/>
            <w:tcBorders>
              <w:top w:val="single" w:sz="4" w:space="0" w:color="auto"/>
              <w:left w:val="single" w:sz="4" w:space="0" w:color="auto"/>
              <w:bottom w:val="single" w:sz="4" w:space="0" w:color="auto"/>
              <w:right w:val="single" w:sz="4" w:space="0" w:color="auto"/>
            </w:tcBorders>
          </w:tcPr>
          <w:p w14:paraId="6E57683C" w14:textId="77777777" w:rsidR="00815C72" w:rsidRDefault="00000000">
            <w:pPr>
              <w:jc w:val="center"/>
            </w:pPr>
            <w:r>
              <w:t>0x24</w:t>
            </w:r>
          </w:p>
        </w:tc>
        <w:tc>
          <w:tcPr>
            <w:tcW w:w="2126" w:type="dxa"/>
            <w:tcBorders>
              <w:top w:val="single" w:sz="4" w:space="0" w:color="auto"/>
              <w:left w:val="single" w:sz="4" w:space="0" w:color="auto"/>
              <w:bottom w:val="single" w:sz="4" w:space="0" w:color="auto"/>
              <w:right w:val="single" w:sz="4" w:space="0" w:color="auto"/>
            </w:tcBorders>
          </w:tcPr>
          <w:p w14:paraId="2A46AC3A" w14:textId="77777777" w:rsidR="00815C72" w:rsidRDefault="00000000">
            <w:pPr>
              <w:jc w:val="center"/>
            </w:pPr>
            <w:r>
              <w:t>RCC_DCXO_CTRL0</w:t>
            </w:r>
          </w:p>
        </w:tc>
        <w:tc>
          <w:tcPr>
            <w:tcW w:w="851" w:type="dxa"/>
            <w:tcBorders>
              <w:top w:val="single" w:sz="4" w:space="0" w:color="auto"/>
              <w:left w:val="single" w:sz="4" w:space="0" w:color="auto"/>
              <w:bottom w:val="single" w:sz="4" w:space="0" w:color="auto"/>
              <w:right w:val="single" w:sz="4" w:space="0" w:color="auto"/>
            </w:tcBorders>
          </w:tcPr>
          <w:p w14:paraId="7449EC3B" w14:textId="77777777" w:rsidR="00815C72" w:rsidRDefault="00000000">
            <w:pPr>
              <w:jc w:val="center"/>
            </w:pPr>
            <w:r>
              <w:t>R/W</w:t>
            </w:r>
          </w:p>
        </w:tc>
        <w:tc>
          <w:tcPr>
            <w:tcW w:w="1417" w:type="dxa"/>
            <w:tcBorders>
              <w:top w:val="single" w:sz="4" w:space="0" w:color="auto"/>
              <w:left w:val="single" w:sz="4" w:space="0" w:color="auto"/>
              <w:bottom w:val="single" w:sz="4" w:space="0" w:color="auto"/>
              <w:right w:val="single" w:sz="4" w:space="0" w:color="auto"/>
            </w:tcBorders>
          </w:tcPr>
          <w:p w14:paraId="52F8985B" w14:textId="77777777" w:rsidR="00815C72" w:rsidRDefault="00000000">
            <w:pPr>
              <w:jc w:val="center"/>
            </w:pPr>
            <w:r>
              <w:t>0x882020</w:t>
            </w:r>
          </w:p>
        </w:tc>
        <w:tc>
          <w:tcPr>
            <w:tcW w:w="851" w:type="dxa"/>
            <w:tcBorders>
              <w:top w:val="single" w:sz="4" w:space="0" w:color="auto"/>
              <w:left w:val="single" w:sz="4" w:space="0" w:color="auto"/>
              <w:bottom w:val="single" w:sz="4" w:space="0" w:color="auto"/>
              <w:right w:val="single" w:sz="4" w:space="0" w:color="auto"/>
            </w:tcBorders>
          </w:tcPr>
          <w:p w14:paraId="25F9BDE4" w14:textId="77777777" w:rsidR="00815C72" w:rsidRDefault="00000000">
            <w:pPr>
              <w:jc w:val="center"/>
            </w:pPr>
            <w:r>
              <w:t>32</w:t>
            </w:r>
          </w:p>
        </w:tc>
        <w:tc>
          <w:tcPr>
            <w:tcW w:w="2970" w:type="dxa"/>
            <w:tcBorders>
              <w:top w:val="single" w:sz="4" w:space="0" w:color="auto"/>
              <w:left w:val="single" w:sz="4" w:space="0" w:color="auto"/>
              <w:bottom w:val="single" w:sz="4" w:space="0" w:color="auto"/>
              <w:right w:val="single" w:sz="4" w:space="0" w:color="auto"/>
            </w:tcBorders>
          </w:tcPr>
          <w:p w14:paraId="78F69DB4" w14:textId="77777777" w:rsidR="00815C72" w:rsidRDefault="00000000">
            <w:pPr>
              <w:jc w:val="center"/>
            </w:pPr>
            <w:r>
              <w:t>DCXO control #0</w:t>
            </w:r>
          </w:p>
        </w:tc>
      </w:tr>
      <w:tr w:rsidR="00815C72" w14:paraId="6EF2D22F" w14:textId="77777777">
        <w:tc>
          <w:tcPr>
            <w:tcW w:w="789" w:type="dxa"/>
            <w:tcBorders>
              <w:top w:val="single" w:sz="4" w:space="0" w:color="auto"/>
              <w:left w:val="single" w:sz="4" w:space="0" w:color="auto"/>
              <w:bottom w:val="single" w:sz="4" w:space="0" w:color="auto"/>
              <w:right w:val="single" w:sz="4" w:space="0" w:color="auto"/>
            </w:tcBorders>
          </w:tcPr>
          <w:p w14:paraId="16B90C81" w14:textId="77777777" w:rsidR="00815C72" w:rsidRDefault="00000000">
            <w:pPr>
              <w:jc w:val="center"/>
            </w:pPr>
            <w:r>
              <w:t>0x28</w:t>
            </w:r>
          </w:p>
        </w:tc>
        <w:tc>
          <w:tcPr>
            <w:tcW w:w="2126" w:type="dxa"/>
            <w:tcBorders>
              <w:top w:val="single" w:sz="4" w:space="0" w:color="auto"/>
              <w:left w:val="single" w:sz="4" w:space="0" w:color="auto"/>
              <w:bottom w:val="single" w:sz="4" w:space="0" w:color="auto"/>
              <w:right w:val="single" w:sz="4" w:space="0" w:color="auto"/>
            </w:tcBorders>
          </w:tcPr>
          <w:p w14:paraId="54215C9F" w14:textId="77777777" w:rsidR="00815C72" w:rsidRDefault="00000000">
            <w:pPr>
              <w:jc w:val="center"/>
            </w:pPr>
            <w:r>
              <w:t>RCC_DCXO_CTRL1</w:t>
            </w:r>
          </w:p>
        </w:tc>
        <w:tc>
          <w:tcPr>
            <w:tcW w:w="851" w:type="dxa"/>
            <w:tcBorders>
              <w:top w:val="single" w:sz="4" w:space="0" w:color="auto"/>
              <w:left w:val="single" w:sz="4" w:space="0" w:color="auto"/>
              <w:bottom w:val="single" w:sz="4" w:space="0" w:color="auto"/>
              <w:right w:val="single" w:sz="4" w:space="0" w:color="auto"/>
            </w:tcBorders>
          </w:tcPr>
          <w:p w14:paraId="1EEB1C9A" w14:textId="77777777" w:rsidR="00815C72" w:rsidRDefault="00000000">
            <w:pPr>
              <w:jc w:val="center"/>
            </w:pPr>
            <w:r>
              <w:t>R/W</w:t>
            </w:r>
          </w:p>
        </w:tc>
        <w:tc>
          <w:tcPr>
            <w:tcW w:w="1417" w:type="dxa"/>
            <w:tcBorders>
              <w:top w:val="single" w:sz="4" w:space="0" w:color="auto"/>
              <w:left w:val="single" w:sz="4" w:space="0" w:color="auto"/>
              <w:bottom w:val="single" w:sz="4" w:space="0" w:color="auto"/>
              <w:right w:val="single" w:sz="4" w:space="0" w:color="auto"/>
            </w:tcBorders>
          </w:tcPr>
          <w:p w14:paraId="3CB4F572" w14:textId="77777777" w:rsidR="00815C72" w:rsidRDefault="00000000">
            <w:pPr>
              <w:jc w:val="center"/>
            </w:pPr>
            <w:r>
              <w:t>0xE011010</w:t>
            </w:r>
          </w:p>
        </w:tc>
        <w:tc>
          <w:tcPr>
            <w:tcW w:w="851" w:type="dxa"/>
            <w:tcBorders>
              <w:top w:val="single" w:sz="4" w:space="0" w:color="auto"/>
              <w:left w:val="single" w:sz="4" w:space="0" w:color="auto"/>
              <w:bottom w:val="single" w:sz="4" w:space="0" w:color="auto"/>
              <w:right w:val="single" w:sz="4" w:space="0" w:color="auto"/>
            </w:tcBorders>
          </w:tcPr>
          <w:p w14:paraId="0538E46B" w14:textId="77777777" w:rsidR="00815C72" w:rsidRDefault="00000000">
            <w:pPr>
              <w:jc w:val="center"/>
            </w:pPr>
            <w:r>
              <w:t>32</w:t>
            </w:r>
          </w:p>
        </w:tc>
        <w:tc>
          <w:tcPr>
            <w:tcW w:w="2970" w:type="dxa"/>
            <w:tcBorders>
              <w:top w:val="single" w:sz="4" w:space="0" w:color="auto"/>
              <w:left w:val="single" w:sz="4" w:space="0" w:color="auto"/>
              <w:bottom w:val="single" w:sz="4" w:space="0" w:color="auto"/>
              <w:right w:val="single" w:sz="4" w:space="0" w:color="auto"/>
            </w:tcBorders>
          </w:tcPr>
          <w:p w14:paraId="729F93B7" w14:textId="77777777" w:rsidR="00815C72" w:rsidRDefault="00000000">
            <w:pPr>
              <w:jc w:val="center"/>
            </w:pPr>
            <w:r>
              <w:t>DCXO control #1</w:t>
            </w:r>
          </w:p>
        </w:tc>
      </w:tr>
      <w:tr w:rsidR="00815C72" w14:paraId="31DD33EF" w14:textId="77777777">
        <w:tc>
          <w:tcPr>
            <w:tcW w:w="789" w:type="dxa"/>
            <w:tcBorders>
              <w:top w:val="single" w:sz="4" w:space="0" w:color="auto"/>
              <w:left w:val="single" w:sz="4" w:space="0" w:color="auto"/>
              <w:bottom w:val="single" w:sz="4" w:space="0" w:color="auto"/>
              <w:right w:val="single" w:sz="4" w:space="0" w:color="auto"/>
            </w:tcBorders>
          </w:tcPr>
          <w:p w14:paraId="747634E8" w14:textId="77777777" w:rsidR="00815C72" w:rsidRDefault="00000000">
            <w:pPr>
              <w:jc w:val="center"/>
            </w:pPr>
            <w:r>
              <w:t>0x2c</w:t>
            </w:r>
          </w:p>
        </w:tc>
        <w:tc>
          <w:tcPr>
            <w:tcW w:w="2126" w:type="dxa"/>
            <w:tcBorders>
              <w:top w:val="single" w:sz="4" w:space="0" w:color="auto"/>
              <w:left w:val="single" w:sz="4" w:space="0" w:color="auto"/>
              <w:bottom w:val="single" w:sz="4" w:space="0" w:color="auto"/>
              <w:right w:val="single" w:sz="4" w:space="0" w:color="auto"/>
            </w:tcBorders>
          </w:tcPr>
          <w:p w14:paraId="75D88E68" w14:textId="77777777" w:rsidR="00815C72" w:rsidRDefault="00000000">
            <w:pPr>
              <w:jc w:val="center"/>
            </w:pPr>
            <w:r>
              <w:t>RCC_DATPLLCTRL</w:t>
            </w:r>
          </w:p>
        </w:tc>
        <w:tc>
          <w:tcPr>
            <w:tcW w:w="851" w:type="dxa"/>
            <w:tcBorders>
              <w:top w:val="single" w:sz="4" w:space="0" w:color="auto"/>
              <w:left w:val="single" w:sz="4" w:space="0" w:color="auto"/>
              <w:bottom w:val="single" w:sz="4" w:space="0" w:color="auto"/>
              <w:right w:val="single" w:sz="4" w:space="0" w:color="auto"/>
            </w:tcBorders>
          </w:tcPr>
          <w:p w14:paraId="0FDC1BCD" w14:textId="77777777" w:rsidR="00815C72" w:rsidRDefault="00000000">
            <w:pPr>
              <w:jc w:val="center"/>
            </w:pPr>
            <w:r>
              <w:t>R/W</w:t>
            </w:r>
          </w:p>
        </w:tc>
        <w:tc>
          <w:tcPr>
            <w:tcW w:w="1417" w:type="dxa"/>
            <w:tcBorders>
              <w:top w:val="single" w:sz="4" w:space="0" w:color="auto"/>
              <w:left w:val="single" w:sz="4" w:space="0" w:color="auto"/>
              <w:bottom w:val="single" w:sz="4" w:space="0" w:color="auto"/>
              <w:right w:val="single" w:sz="4" w:space="0" w:color="auto"/>
            </w:tcBorders>
          </w:tcPr>
          <w:p w14:paraId="0A23503B" w14:textId="77777777" w:rsidR="00815C72" w:rsidRDefault="00000000">
            <w:pPr>
              <w:jc w:val="center"/>
            </w:pPr>
            <w:r>
              <w:t>0x0142 4497</w:t>
            </w:r>
          </w:p>
        </w:tc>
        <w:tc>
          <w:tcPr>
            <w:tcW w:w="851" w:type="dxa"/>
            <w:tcBorders>
              <w:top w:val="single" w:sz="4" w:space="0" w:color="auto"/>
              <w:left w:val="single" w:sz="4" w:space="0" w:color="auto"/>
              <w:bottom w:val="single" w:sz="4" w:space="0" w:color="auto"/>
              <w:right w:val="single" w:sz="4" w:space="0" w:color="auto"/>
            </w:tcBorders>
          </w:tcPr>
          <w:p w14:paraId="07C9A939" w14:textId="77777777" w:rsidR="00815C72" w:rsidRDefault="00000000">
            <w:pPr>
              <w:jc w:val="center"/>
            </w:pPr>
            <w:r>
              <w:t>32</w:t>
            </w:r>
          </w:p>
        </w:tc>
        <w:tc>
          <w:tcPr>
            <w:tcW w:w="2970" w:type="dxa"/>
            <w:tcBorders>
              <w:top w:val="single" w:sz="4" w:space="0" w:color="auto"/>
              <w:left w:val="single" w:sz="4" w:space="0" w:color="auto"/>
              <w:bottom w:val="single" w:sz="4" w:space="0" w:color="auto"/>
              <w:right w:val="single" w:sz="4" w:space="0" w:color="auto"/>
            </w:tcBorders>
          </w:tcPr>
          <w:p w14:paraId="5E6DB59D" w14:textId="77777777" w:rsidR="00815C72" w:rsidRDefault="00000000">
            <w:pPr>
              <w:jc w:val="center"/>
            </w:pPr>
            <w:r>
              <w:t>Data PLL debug control</w:t>
            </w:r>
          </w:p>
        </w:tc>
      </w:tr>
      <w:tr w:rsidR="00815C72" w14:paraId="2849DF66" w14:textId="77777777">
        <w:tc>
          <w:tcPr>
            <w:tcW w:w="789" w:type="dxa"/>
            <w:tcBorders>
              <w:top w:val="single" w:sz="4" w:space="0" w:color="auto"/>
              <w:left w:val="single" w:sz="4" w:space="0" w:color="auto"/>
              <w:bottom w:val="single" w:sz="4" w:space="0" w:color="auto"/>
              <w:right w:val="single" w:sz="4" w:space="0" w:color="auto"/>
            </w:tcBorders>
          </w:tcPr>
          <w:p w14:paraId="0E1E20E2" w14:textId="77777777" w:rsidR="00815C72" w:rsidRDefault="00000000">
            <w:pPr>
              <w:jc w:val="center"/>
            </w:pPr>
            <w:r>
              <w:t>0x30</w:t>
            </w:r>
          </w:p>
        </w:tc>
        <w:tc>
          <w:tcPr>
            <w:tcW w:w="2126" w:type="dxa"/>
            <w:tcBorders>
              <w:top w:val="single" w:sz="4" w:space="0" w:color="auto"/>
              <w:left w:val="single" w:sz="4" w:space="0" w:color="auto"/>
              <w:bottom w:val="single" w:sz="4" w:space="0" w:color="auto"/>
              <w:right w:val="single" w:sz="4" w:space="0" w:color="auto"/>
            </w:tcBorders>
          </w:tcPr>
          <w:p w14:paraId="34E03566" w14:textId="77777777" w:rsidR="00815C72" w:rsidRDefault="00000000">
            <w:pPr>
              <w:jc w:val="center"/>
            </w:pPr>
            <w:r>
              <w:t>RCC_SYSPLLCTRL</w:t>
            </w:r>
          </w:p>
        </w:tc>
        <w:tc>
          <w:tcPr>
            <w:tcW w:w="851" w:type="dxa"/>
            <w:tcBorders>
              <w:top w:val="single" w:sz="4" w:space="0" w:color="auto"/>
              <w:left w:val="single" w:sz="4" w:space="0" w:color="auto"/>
              <w:bottom w:val="single" w:sz="4" w:space="0" w:color="auto"/>
              <w:right w:val="single" w:sz="4" w:space="0" w:color="auto"/>
            </w:tcBorders>
          </w:tcPr>
          <w:p w14:paraId="186D65D8" w14:textId="77777777" w:rsidR="00815C72" w:rsidRDefault="00000000">
            <w:pPr>
              <w:jc w:val="center"/>
            </w:pPr>
            <w:r>
              <w:t>R/W</w:t>
            </w:r>
          </w:p>
        </w:tc>
        <w:tc>
          <w:tcPr>
            <w:tcW w:w="1417" w:type="dxa"/>
            <w:tcBorders>
              <w:top w:val="single" w:sz="4" w:space="0" w:color="auto"/>
              <w:left w:val="single" w:sz="4" w:space="0" w:color="auto"/>
              <w:bottom w:val="single" w:sz="4" w:space="0" w:color="auto"/>
              <w:right w:val="single" w:sz="4" w:space="0" w:color="auto"/>
            </w:tcBorders>
          </w:tcPr>
          <w:p w14:paraId="37E8D680" w14:textId="77777777" w:rsidR="00815C72" w:rsidRDefault="00000000">
            <w:pPr>
              <w:jc w:val="center"/>
            </w:pPr>
            <w:r>
              <w:t>0x0142 4497</w:t>
            </w:r>
          </w:p>
        </w:tc>
        <w:tc>
          <w:tcPr>
            <w:tcW w:w="851" w:type="dxa"/>
            <w:tcBorders>
              <w:top w:val="single" w:sz="4" w:space="0" w:color="auto"/>
              <w:left w:val="single" w:sz="4" w:space="0" w:color="auto"/>
              <w:bottom w:val="single" w:sz="4" w:space="0" w:color="auto"/>
              <w:right w:val="single" w:sz="4" w:space="0" w:color="auto"/>
            </w:tcBorders>
          </w:tcPr>
          <w:p w14:paraId="7A79CDD4" w14:textId="77777777" w:rsidR="00815C72" w:rsidRDefault="00000000">
            <w:pPr>
              <w:jc w:val="center"/>
            </w:pPr>
            <w:r>
              <w:t>32</w:t>
            </w:r>
          </w:p>
        </w:tc>
        <w:tc>
          <w:tcPr>
            <w:tcW w:w="2970" w:type="dxa"/>
            <w:tcBorders>
              <w:top w:val="single" w:sz="4" w:space="0" w:color="auto"/>
              <w:left w:val="single" w:sz="4" w:space="0" w:color="auto"/>
              <w:bottom w:val="single" w:sz="4" w:space="0" w:color="auto"/>
              <w:right w:val="single" w:sz="4" w:space="0" w:color="auto"/>
            </w:tcBorders>
          </w:tcPr>
          <w:p w14:paraId="2DDA3C59" w14:textId="77777777" w:rsidR="00815C72" w:rsidRDefault="00000000">
            <w:pPr>
              <w:jc w:val="center"/>
            </w:pPr>
            <w:r>
              <w:t>Sys PLL debug control</w:t>
            </w:r>
          </w:p>
        </w:tc>
      </w:tr>
      <w:tr w:rsidR="00815C72" w14:paraId="07500E9F" w14:textId="77777777">
        <w:tc>
          <w:tcPr>
            <w:tcW w:w="789" w:type="dxa"/>
            <w:tcBorders>
              <w:top w:val="single" w:sz="4" w:space="0" w:color="auto"/>
              <w:left w:val="single" w:sz="4" w:space="0" w:color="auto"/>
              <w:bottom w:val="single" w:sz="4" w:space="0" w:color="auto"/>
              <w:right w:val="single" w:sz="4" w:space="0" w:color="auto"/>
            </w:tcBorders>
          </w:tcPr>
          <w:p w14:paraId="350C2751" w14:textId="77777777" w:rsidR="00815C72" w:rsidRDefault="00000000">
            <w:pPr>
              <w:jc w:val="center"/>
            </w:pPr>
            <w:r>
              <w:t>0x34</w:t>
            </w:r>
          </w:p>
        </w:tc>
        <w:tc>
          <w:tcPr>
            <w:tcW w:w="2126" w:type="dxa"/>
            <w:tcBorders>
              <w:top w:val="single" w:sz="4" w:space="0" w:color="auto"/>
              <w:left w:val="single" w:sz="4" w:space="0" w:color="auto"/>
              <w:bottom w:val="single" w:sz="4" w:space="0" w:color="auto"/>
              <w:right w:val="single" w:sz="4" w:space="0" w:color="auto"/>
            </w:tcBorders>
          </w:tcPr>
          <w:p w14:paraId="2E4D3168" w14:textId="77777777" w:rsidR="00815C72" w:rsidRDefault="00000000">
            <w:pPr>
              <w:jc w:val="center"/>
            </w:pPr>
            <w:r>
              <w:t>RCC_RTC32KCTRL</w:t>
            </w:r>
          </w:p>
        </w:tc>
        <w:tc>
          <w:tcPr>
            <w:tcW w:w="851" w:type="dxa"/>
            <w:tcBorders>
              <w:top w:val="single" w:sz="4" w:space="0" w:color="auto"/>
              <w:left w:val="single" w:sz="4" w:space="0" w:color="auto"/>
              <w:bottom w:val="single" w:sz="4" w:space="0" w:color="auto"/>
              <w:right w:val="single" w:sz="4" w:space="0" w:color="auto"/>
            </w:tcBorders>
          </w:tcPr>
          <w:p w14:paraId="626D3A98" w14:textId="77777777" w:rsidR="00815C72" w:rsidRDefault="00000000">
            <w:pPr>
              <w:jc w:val="center"/>
            </w:pPr>
            <w:r>
              <w:t>R/W</w:t>
            </w:r>
          </w:p>
        </w:tc>
        <w:tc>
          <w:tcPr>
            <w:tcW w:w="1417" w:type="dxa"/>
            <w:tcBorders>
              <w:top w:val="single" w:sz="4" w:space="0" w:color="auto"/>
              <w:left w:val="single" w:sz="4" w:space="0" w:color="auto"/>
              <w:bottom w:val="single" w:sz="4" w:space="0" w:color="auto"/>
              <w:right w:val="single" w:sz="4" w:space="0" w:color="auto"/>
            </w:tcBorders>
          </w:tcPr>
          <w:p w14:paraId="136DD4EE" w14:textId="77777777" w:rsidR="00815C72" w:rsidRDefault="00000000">
            <w:pPr>
              <w:jc w:val="center"/>
            </w:pPr>
            <w:r>
              <w:t>0x00</w:t>
            </w:r>
          </w:p>
        </w:tc>
        <w:tc>
          <w:tcPr>
            <w:tcW w:w="851" w:type="dxa"/>
            <w:tcBorders>
              <w:top w:val="single" w:sz="4" w:space="0" w:color="auto"/>
              <w:left w:val="single" w:sz="4" w:space="0" w:color="auto"/>
              <w:bottom w:val="single" w:sz="4" w:space="0" w:color="auto"/>
              <w:right w:val="single" w:sz="4" w:space="0" w:color="auto"/>
            </w:tcBorders>
          </w:tcPr>
          <w:p w14:paraId="778E5DAA" w14:textId="77777777" w:rsidR="00815C72" w:rsidRDefault="00000000">
            <w:pPr>
              <w:jc w:val="center"/>
            </w:pPr>
            <w:r>
              <w:t>32</w:t>
            </w:r>
          </w:p>
        </w:tc>
        <w:tc>
          <w:tcPr>
            <w:tcW w:w="2970" w:type="dxa"/>
            <w:tcBorders>
              <w:top w:val="single" w:sz="4" w:space="0" w:color="auto"/>
              <w:left w:val="single" w:sz="4" w:space="0" w:color="auto"/>
              <w:bottom w:val="single" w:sz="4" w:space="0" w:color="auto"/>
              <w:right w:val="single" w:sz="4" w:space="0" w:color="auto"/>
            </w:tcBorders>
          </w:tcPr>
          <w:p w14:paraId="2BAC2D3C" w14:textId="77777777" w:rsidR="00815C72" w:rsidRDefault="00000000">
            <w:pPr>
              <w:jc w:val="center"/>
            </w:pPr>
            <w:r>
              <w:t>RTC clock debug control</w:t>
            </w:r>
          </w:p>
        </w:tc>
      </w:tr>
      <w:tr w:rsidR="00815C72" w14:paraId="04AC44FD" w14:textId="77777777">
        <w:tc>
          <w:tcPr>
            <w:tcW w:w="789" w:type="dxa"/>
            <w:tcBorders>
              <w:top w:val="single" w:sz="4" w:space="0" w:color="auto"/>
              <w:left w:val="single" w:sz="4" w:space="0" w:color="auto"/>
              <w:bottom w:val="single" w:sz="4" w:space="0" w:color="auto"/>
              <w:right w:val="single" w:sz="4" w:space="0" w:color="auto"/>
            </w:tcBorders>
          </w:tcPr>
          <w:p w14:paraId="254DA99A" w14:textId="77777777" w:rsidR="00815C72" w:rsidRDefault="00000000">
            <w:pPr>
              <w:jc w:val="center"/>
            </w:pPr>
            <w:r>
              <w:t>0x38</w:t>
            </w:r>
          </w:p>
        </w:tc>
        <w:tc>
          <w:tcPr>
            <w:tcW w:w="2126" w:type="dxa"/>
            <w:tcBorders>
              <w:top w:val="single" w:sz="4" w:space="0" w:color="auto"/>
              <w:left w:val="single" w:sz="4" w:space="0" w:color="auto"/>
              <w:bottom w:val="single" w:sz="4" w:space="0" w:color="auto"/>
              <w:right w:val="single" w:sz="4" w:space="0" w:color="auto"/>
            </w:tcBorders>
          </w:tcPr>
          <w:p w14:paraId="2F70497F" w14:textId="77777777" w:rsidR="00815C72" w:rsidRDefault="00000000">
            <w:pPr>
              <w:jc w:val="center"/>
            </w:pPr>
            <w:r>
              <w:t>RCC_TRIMCTRL</w:t>
            </w:r>
          </w:p>
        </w:tc>
        <w:tc>
          <w:tcPr>
            <w:tcW w:w="851" w:type="dxa"/>
            <w:tcBorders>
              <w:top w:val="single" w:sz="4" w:space="0" w:color="auto"/>
              <w:left w:val="single" w:sz="4" w:space="0" w:color="auto"/>
              <w:bottom w:val="single" w:sz="4" w:space="0" w:color="auto"/>
              <w:right w:val="single" w:sz="4" w:space="0" w:color="auto"/>
            </w:tcBorders>
          </w:tcPr>
          <w:p w14:paraId="01C04ABB" w14:textId="77777777" w:rsidR="00815C72" w:rsidRDefault="00000000">
            <w:pPr>
              <w:jc w:val="center"/>
            </w:pPr>
            <w:r>
              <w:t>R/W</w:t>
            </w:r>
          </w:p>
        </w:tc>
        <w:tc>
          <w:tcPr>
            <w:tcW w:w="1417" w:type="dxa"/>
            <w:tcBorders>
              <w:top w:val="single" w:sz="4" w:space="0" w:color="auto"/>
              <w:left w:val="single" w:sz="4" w:space="0" w:color="auto"/>
              <w:bottom w:val="single" w:sz="4" w:space="0" w:color="auto"/>
              <w:right w:val="single" w:sz="4" w:space="0" w:color="auto"/>
            </w:tcBorders>
          </w:tcPr>
          <w:p w14:paraId="48FFA73F" w14:textId="77777777" w:rsidR="00815C72" w:rsidRDefault="00000000">
            <w:pPr>
              <w:jc w:val="center"/>
            </w:pPr>
            <w:r>
              <w:t>0x3333</w:t>
            </w:r>
          </w:p>
        </w:tc>
        <w:tc>
          <w:tcPr>
            <w:tcW w:w="851" w:type="dxa"/>
            <w:tcBorders>
              <w:top w:val="single" w:sz="4" w:space="0" w:color="auto"/>
              <w:left w:val="single" w:sz="4" w:space="0" w:color="auto"/>
              <w:bottom w:val="single" w:sz="4" w:space="0" w:color="auto"/>
              <w:right w:val="single" w:sz="4" w:space="0" w:color="auto"/>
            </w:tcBorders>
          </w:tcPr>
          <w:p w14:paraId="12C00863" w14:textId="77777777" w:rsidR="00815C72" w:rsidRDefault="00000000">
            <w:pPr>
              <w:jc w:val="center"/>
            </w:pPr>
            <w:r>
              <w:t>32</w:t>
            </w:r>
          </w:p>
        </w:tc>
        <w:tc>
          <w:tcPr>
            <w:tcW w:w="2970" w:type="dxa"/>
            <w:tcBorders>
              <w:top w:val="single" w:sz="4" w:space="0" w:color="auto"/>
              <w:left w:val="single" w:sz="4" w:space="0" w:color="auto"/>
              <w:bottom w:val="single" w:sz="4" w:space="0" w:color="auto"/>
              <w:right w:val="single" w:sz="4" w:space="0" w:color="auto"/>
            </w:tcBorders>
          </w:tcPr>
          <w:p w14:paraId="6C0E890A" w14:textId="77777777" w:rsidR="00815C72" w:rsidRDefault="00000000">
            <w:pPr>
              <w:jc w:val="center"/>
            </w:pPr>
            <w:r>
              <w:t>Analog trimming control</w:t>
            </w:r>
          </w:p>
        </w:tc>
      </w:tr>
      <w:tr w:rsidR="00815C72" w14:paraId="2783F6F7" w14:textId="77777777">
        <w:tc>
          <w:tcPr>
            <w:tcW w:w="789" w:type="dxa"/>
            <w:tcBorders>
              <w:top w:val="single" w:sz="4" w:space="0" w:color="auto"/>
              <w:left w:val="single" w:sz="4" w:space="0" w:color="auto"/>
              <w:bottom w:val="single" w:sz="4" w:space="0" w:color="auto"/>
              <w:right w:val="single" w:sz="4" w:space="0" w:color="auto"/>
            </w:tcBorders>
          </w:tcPr>
          <w:p w14:paraId="5FDF573B" w14:textId="77777777" w:rsidR="00815C72" w:rsidRDefault="00000000">
            <w:pPr>
              <w:jc w:val="center"/>
            </w:pPr>
            <w:r>
              <w:t>0x3c</w:t>
            </w:r>
          </w:p>
        </w:tc>
        <w:tc>
          <w:tcPr>
            <w:tcW w:w="2126" w:type="dxa"/>
            <w:tcBorders>
              <w:top w:val="single" w:sz="4" w:space="0" w:color="auto"/>
              <w:left w:val="single" w:sz="4" w:space="0" w:color="auto"/>
              <w:bottom w:val="single" w:sz="4" w:space="0" w:color="auto"/>
              <w:right w:val="single" w:sz="4" w:space="0" w:color="auto"/>
            </w:tcBorders>
          </w:tcPr>
          <w:p w14:paraId="16224A8D" w14:textId="77777777" w:rsidR="00815C72" w:rsidRDefault="00000000">
            <w:pPr>
              <w:jc w:val="center"/>
            </w:pPr>
            <w:r>
              <w:t>RCC_ANATEST</w:t>
            </w:r>
          </w:p>
        </w:tc>
        <w:tc>
          <w:tcPr>
            <w:tcW w:w="851" w:type="dxa"/>
            <w:tcBorders>
              <w:top w:val="single" w:sz="4" w:space="0" w:color="auto"/>
              <w:left w:val="single" w:sz="4" w:space="0" w:color="auto"/>
              <w:bottom w:val="single" w:sz="4" w:space="0" w:color="auto"/>
              <w:right w:val="single" w:sz="4" w:space="0" w:color="auto"/>
            </w:tcBorders>
          </w:tcPr>
          <w:p w14:paraId="3C92CE14" w14:textId="77777777" w:rsidR="00815C72" w:rsidRDefault="00000000">
            <w:pPr>
              <w:jc w:val="center"/>
            </w:pPr>
            <w:r>
              <w:t>R/W</w:t>
            </w:r>
          </w:p>
        </w:tc>
        <w:tc>
          <w:tcPr>
            <w:tcW w:w="1417" w:type="dxa"/>
            <w:tcBorders>
              <w:top w:val="single" w:sz="4" w:space="0" w:color="auto"/>
              <w:left w:val="single" w:sz="4" w:space="0" w:color="auto"/>
              <w:bottom w:val="single" w:sz="4" w:space="0" w:color="auto"/>
              <w:right w:val="single" w:sz="4" w:space="0" w:color="auto"/>
            </w:tcBorders>
          </w:tcPr>
          <w:p w14:paraId="66F89A59" w14:textId="77777777" w:rsidR="00815C72" w:rsidRDefault="00000000">
            <w:pPr>
              <w:jc w:val="center"/>
            </w:pPr>
            <w:r>
              <w:t>0x00</w:t>
            </w:r>
          </w:p>
        </w:tc>
        <w:tc>
          <w:tcPr>
            <w:tcW w:w="851" w:type="dxa"/>
            <w:tcBorders>
              <w:top w:val="single" w:sz="4" w:space="0" w:color="auto"/>
              <w:left w:val="single" w:sz="4" w:space="0" w:color="auto"/>
              <w:bottom w:val="single" w:sz="4" w:space="0" w:color="auto"/>
              <w:right w:val="single" w:sz="4" w:space="0" w:color="auto"/>
            </w:tcBorders>
          </w:tcPr>
          <w:p w14:paraId="6A46344D" w14:textId="77777777" w:rsidR="00815C72" w:rsidRDefault="00000000">
            <w:pPr>
              <w:jc w:val="center"/>
            </w:pPr>
            <w:r>
              <w:t>32</w:t>
            </w:r>
          </w:p>
        </w:tc>
        <w:tc>
          <w:tcPr>
            <w:tcW w:w="2970" w:type="dxa"/>
            <w:tcBorders>
              <w:top w:val="single" w:sz="4" w:space="0" w:color="auto"/>
              <w:left w:val="single" w:sz="4" w:space="0" w:color="auto"/>
              <w:bottom w:val="single" w:sz="4" w:space="0" w:color="auto"/>
              <w:right w:val="single" w:sz="4" w:space="0" w:color="auto"/>
            </w:tcBorders>
          </w:tcPr>
          <w:p w14:paraId="2251645D" w14:textId="77777777" w:rsidR="00815C72" w:rsidRDefault="00000000">
            <w:pPr>
              <w:jc w:val="center"/>
            </w:pPr>
            <w:r>
              <w:t>Analog test control</w:t>
            </w:r>
          </w:p>
        </w:tc>
      </w:tr>
      <w:tr w:rsidR="00815C72" w14:paraId="01526F37" w14:textId="77777777">
        <w:tc>
          <w:tcPr>
            <w:tcW w:w="789" w:type="dxa"/>
            <w:tcBorders>
              <w:top w:val="single" w:sz="4" w:space="0" w:color="auto"/>
              <w:left w:val="single" w:sz="4" w:space="0" w:color="auto"/>
              <w:bottom w:val="single" w:sz="4" w:space="0" w:color="auto"/>
              <w:right w:val="single" w:sz="4" w:space="0" w:color="auto"/>
            </w:tcBorders>
          </w:tcPr>
          <w:p w14:paraId="0CA61788" w14:textId="77777777" w:rsidR="00815C72" w:rsidRDefault="00000000">
            <w:pPr>
              <w:jc w:val="center"/>
            </w:pPr>
            <w:bookmarkStart w:id="30" w:name="_Hlk143764927"/>
            <w:r>
              <w:t>0x40</w:t>
            </w:r>
          </w:p>
        </w:tc>
        <w:tc>
          <w:tcPr>
            <w:tcW w:w="2126" w:type="dxa"/>
            <w:tcBorders>
              <w:top w:val="single" w:sz="4" w:space="0" w:color="auto"/>
              <w:left w:val="single" w:sz="4" w:space="0" w:color="auto"/>
              <w:bottom w:val="single" w:sz="4" w:space="0" w:color="auto"/>
              <w:right w:val="single" w:sz="4" w:space="0" w:color="auto"/>
            </w:tcBorders>
          </w:tcPr>
          <w:p w14:paraId="5AE17FEA" w14:textId="77777777" w:rsidR="00815C72" w:rsidRDefault="00000000">
            <w:pPr>
              <w:jc w:val="center"/>
            </w:pPr>
            <w:r>
              <w:t>RCC_DEBUGRO</w:t>
            </w:r>
          </w:p>
        </w:tc>
        <w:tc>
          <w:tcPr>
            <w:tcW w:w="851" w:type="dxa"/>
            <w:tcBorders>
              <w:top w:val="single" w:sz="4" w:space="0" w:color="auto"/>
              <w:left w:val="single" w:sz="4" w:space="0" w:color="auto"/>
              <w:bottom w:val="single" w:sz="4" w:space="0" w:color="auto"/>
              <w:right w:val="single" w:sz="4" w:space="0" w:color="auto"/>
            </w:tcBorders>
          </w:tcPr>
          <w:p w14:paraId="17F5271A" w14:textId="77777777" w:rsidR="00815C72" w:rsidRDefault="00000000">
            <w:pPr>
              <w:jc w:val="center"/>
            </w:pPr>
            <w:r>
              <w:t>RO</w:t>
            </w:r>
          </w:p>
        </w:tc>
        <w:tc>
          <w:tcPr>
            <w:tcW w:w="1417" w:type="dxa"/>
            <w:tcBorders>
              <w:top w:val="single" w:sz="4" w:space="0" w:color="auto"/>
              <w:left w:val="single" w:sz="4" w:space="0" w:color="auto"/>
              <w:bottom w:val="single" w:sz="4" w:space="0" w:color="auto"/>
              <w:right w:val="single" w:sz="4" w:space="0" w:color="auto"/>
            </w:tcBorders>
          </w:tcPr>
          <w:p w14:paraId="32E9C3EC" w14:textId="77777777" w:rsidR="00815C72" w:rsidRDefault="00000000">
            <w:pPr>
              <w:jc w:val="center"/>
            </w:pPr>
            <w:r>
              <w:t>0x00</w:t>
            </w:r>
          </w:p>
        </w:tc>
        <w:tc>
          <w:tcPr>
            <w:tcW w:w="851" w:type="dxa"/>
            <w:tcBorders>
              <w:top w:val="single" w:sz="4" w:space="0" w:color="auto"/>
              <w:left w:val="single" w:sz="4" w:space="0" w:color="auto"/>
              <w:bottom w:val="single" w:sz="4" w:space="0" w:color="auto"/>
              <w:right w:val="single" w:sz="4" w:space="0" w:color="auto"/>
            </w:tcBorders>
          </w:tcPr>
          <w:p w14:paraId="4D0E0668" w14:textId="77777777" w:rsidR="00815C72" w:rsidRDefault="00000000">
            <w:pPr>
              <w:jc w:val="center"/>
            </w:pPr>
            <w:r>
              <w:t>32</w:t>
            </w:r>
          </w:p>
        </w:tc>
        <w:tc>
          <w:tcPr>
            <w:tcW w:w="2970" w:type="dxa"/>
            <w:tcBorders>
              <w:top w:val="single" w:sz="4" w:space="0" w:color="auto"/>
              <w:left w:val="single" w:sz="4" w:space="0" w:color="auto"/>
              <w:bottom w:val="single" w:sz="4" w:space="0" w:color="auto"/>
              <w:right w:val="single" w:sz="4" w:space="0" w:color="auto"/>
            </w:tcBorders>
          </w:tcPr>
          <w:p w14:paraId="2E189D2C" w14:textId="77777777" w:rsidR="00815C72" w:rsidRDefault="00000000">
            <w:pPr>
              <w:jc w:val="center"/>
            </w:pPr>
            <w:r>
              <w:t>RTC clock status monitoring</w:t>
            </w:r>
          </w:p>
        </w:tc>
      </w:tr>
      <w:bookmarkEnd w:id="30"/>
    </w:tbl>
    <w:p w14:paraId="5281365E" w14:textId="77777777" w:rsidR="00815C72" w:rsidRDefault="00815C72"/>
    <w:p w14:paraId="420FA67E" w14:textId="77777777" w:rsidR="00815C72" w:rsidRDefault="00815C72">
      <w:pPr>
        <w:pStyle w:val="11"/>
        <w:ind w:firstLineChars="0" w:firstLine="0"/>
        <w:rPr>
          <w:rFonts w:ascii="Times New Roman" w:hAnsi="Times New Roman" w:cs="Times New Roman"/>
          <w:b/>
        </w:rPr>
      </w:pPr>
    </w:p>
    <w:p w14:paraId="6D72F5C1" w14:textId="77777777" w:rsidR="00815C72" w:rsidRDefault="00000000">
      <w:pPr>
        <w:pStyle w:val="20"/>
        <w:rPr>
          <w:rFonts w:ascii="Times New Roman" w:eastAsia="宋体" w:hAnsi="Times New Roman"/>
        </w:rPr>
      </w:pPr>
      <w:bookmarkStart w:id="31" w:name="_Toc289188107"/>
      <w:bookmarkStart w:id="32" w:name="_Toc289190814"/>
      <w:bookmarkStart w:id="33" w:name="_Toc289194287"/>
      <w:bookmarkStart w:id="34" w:name="_Toc289190401"/>
      <w:bookmarkStart w:id="35" w:name="_Toc195891989"/>
      <w:r>
        <w:rPr>
          <w:rFonts w:ascii="Times New Roman" w:eastAsia="宋体" w:hAnsi="Times New Roman"/>
        </w:rPr>
        <w:lastRenderedPageBreak/>
        <w:t xml:space="preserve">3  </w:t>
      </w:r>
      <w:r>
        <w:rPr>
          <w:rFonts w:ascii="Times New Roman" w:hAnsi="Times New Roman"/>
        </w:rPr>
        <w:t>Register detailed definition</w:t>
      </w:r>
      <w:bookmarkEnd w:id="31"/>
      <w:bookmarkEnd w:id="32"/>
      <w:bookmarkEnd w:id="33"/>
      <w:bookmarkEnd w:id="34"/>
      <w:bookmarkEnd w:id="35"/>
    </w:p>
    <w:p w14:paraId="6E4ADFFA" w14:textId="77777777" w:rsidR="00815C72" w:rsidRDefault="00000000">
      <w:pPr>
        <w:rPr>
          <w:b/>
          <w:sz w:val="28"/>
          <w:szCs w:val="28"/>
        </w:rPr>
      </w:pPr>
      <w:bookmarkStart w:id="36" w:name="_Toc289190402"/>
      <w:bookmarkStart w:id="37" w:name="_Toc288761853"/>
      <w:bookmarkStart w:id="38" w:name="_Toc289188108"/>
      <w:bookmarkStart w:id="39" w:name="_Toc288919892"/>
      <w:bookmarkStart w:id="40" w:name="_Toc288761279"/>
      <w:r>
        <w:rPr>
          <w:b/>
          <w:sz w:val="28"/>
          <w:szCs w:val="28"/>
        </w:rPr>
        <w:t>RCC_CR</w:t>
      </w:r>
    </w:p>
    <w:p w14:paraId="497F6531" w14:textId="77777777" w:rsidR="00815C72" w:rsidRDefault="00000000">
      <w:pPr>
        <w:numPr>
          <w:ilvl w:val="0"/>
          <w:numId w:val="9"/>
        </w:numPr>
        <w:rPr>
          <w:sz w:val="24"/>
        </w:rPr>
      </w:pPr>
      <w:r>
        <w:rPr>
          <w:sz w:val="24"/>
        </w:rPr>
        <w:t>Name: Clock control register</w:t>
      </w:r>
    </w:p>
    <w:p w14:paraId="3759EDE1" w14:textId="77777777" w:rsidR="00815C72" w:rsidRDefault="00000000">
      <w:pPr>
        <w:numPr>
          <w:ilvl w:val="0"/>
          <w:numId w:val="9"/>
        </w:numPr>
        <w:rPr>
          <w:sz w:val="24"/>
        </w:rPr>
      </w:pPr>
      <w:r>
        <w:rPr>
          <w:sz w:val="24"/>
        </w:rPr>
        <w:t>Size</w:t>
      </w:r>
      <w:r>
        <w:rPr>
          <w:sz w:val="24"/>
        </w:rPr>
        <w:t>：</w:t>
      </w:r>
      <w:r>
        <w:rPr>
          <w:sz w:val="24"/>
        </w:rPr>
        <w:t>32bits</w:t>
      </w:r>
    </w:p>
    <w:p w14:paraId="1007ABDB" w14:textId="77777777" w:rsidR="00815C72" w:rsidRDefault="00000000">
      <w:pPr>
        <w:numPr>
          <w:ilvl w:val="0"/>
          <w:numId w:val="9"/>
        </w:numPr>
        <w:rPr>
          <w:sz w:val="24"/>
        </w:rPr>
      </w:pPr>
      <w:r>
        <w:rPr>
          <w:sz w:val="24"/>
        </w:rPr>
        <w:t>Addr Offset</w:t>
      </w:r>
      <w:r>
        <w:rPr>
          <w:sz w:val="24"/>
        </w:rPr>
        <w:t>：</w:t>
      </w:r>
      <w:r>
        <w:rPr>
          <w:sz w:val="24"/>
        </w:rPr>
        <w:t>0x00</w:t>
      </w:r>
    </w:p>
    <w:p w14:paraId="11589F3E" w14:textId="77777777" w:rsidR="00815C72" w:rsidRDefault="00000000">
      <w:pPr>
        <w:numPr>
          <w:ilvl w:val="0"/>
          <w:numId w:val="9"/>
        </w:numPr>
        <w:rPr>
          <w:sz w:val="24"/>
        </w:rPr>
      </w:pPr>
      <w:r>
        <w:rPr>
          <w:sz w:val="24"/>
        </w:rPr>
        <w:t>Read/Write access</w:t>
      </w:r>
      <w:r>
        <w:rPr>
          <w:sz w:val="24"/>
        </w:rPr>
        <w:t>：</w:t>
      </w:r>
      <w:r>
        <w:rPr>
          <w:sz w:val="24"/>
        </w:rPr>
        <w:t>read/write</w:t>
      </w:r>
    </w:p>
    <w:p w14:paraId="0FE1C739" w14:textId="77777777" w:rsidR="00815C72" w:rsidRDefault="00000000">
      <w:pPr>
        <w:numPr>
          <w:ilvl w:val="0"/>
          <w:numId w:val="9"/>
        </w:numPr>
        <w:rPr>
          <w:sz w:val="24"/>
        </w:rPr>
      </w:pPr>
      <w:r>
        <w:rPr>
          <w:sz w:val="24"/>
        </w:rPr>
        <w:t>Reset Value: 0xFD09</w:t>
      </w:r>
    </w:p>
    <w:p w14:paraId="63A483F0" w14:textId="77777777" w:rsidR="00815C72" w:rsidRDefault="00815C72">
      <w:pPr>
        <w:rPr>
          <w:sz w:val="24"/>
        </w:rPr>
      </w:pPr>
    </w:p>
    <w:bookmarkStart w:id="41" w:name="OLE_LINK19"/>
    <w:bookmarkStart w:id="42" w:name="OLE_LINK18"/>
    <w:p w14:paraId="39666ACD" w14:textId="77777777" w:rsidR="00815C72" w:rsidRDefault="00000000">
      <w:pPr>
        <w:jc w:val="center"/>
        <w:rPr>
          <w:sz w:val="24"/>
        </w:rPr>
      </w:pPr>
      <w:r>
        <w:object w:dxaOrig="9372" w:dyaOrig="3180" w14:anchorId="22F1066C">
          <v:shape id="_x0000_i1026" type="#_x0000_t75" style="width:468.6pt;height:159.6pt" o:ole="">
            <v:imagedata r:id="rId14" o:title=""/>
          </v:shape>
          <o:OLEObject Type="Embed" ProgID="Visio.Drawing.11" ShapeID="_x0000_i1026" DrawAspect="Content" ObjectID="_1806733612" r:id="rId15"/>
        </w:object>
      </w:r>
      <w:bookmarkEnd w:id="41"/>
      <w:bookmarkEnd w:id="42"/>
    </w:p>
    <w:p w14:paraId="291C016E"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0"/>
        <w:gridCol w:w="1838"/>
        <w:gridCol w:w="850"/>
        <w:gridCol w:w="847"/>
        <w:gridCol w:w="4887"/>
      </w:tblGrid>
      <w:tr w:rsidR="00815C72" w14:paraId="28A7556F" w14:textId="77777777">
        <w:tc>
          <w:tcPr>
            <w:tcW w:w="940" w:type="dxa"/>
          </w:tcPr>
          <w:p w14:paraId="326FB353" w14:textId="77777777" w:rsidR="00815C72" w:rsidRDefault="00000000">
            <w:r>
              <w:t>Bits</w:t>
            </w:r>
          </w:p>
        </w:tc>
        <w:tc>
          <w:tcPr>
            <w:tcW w:w="1842" w:type="dxa"/>
          </w:tcPr>
          <w:p w14:paraId="023F533E" w14:textId="77777777" w:rsidR="00815C72" w:rsidRDefault="00000000">
            <w:r>
              <w:t>Name</w:t>
            </w:r>
          </w:p>
        </w:tc>
        <w:tc>
          <w:tcPr>
            <w:tcW w:w="851" w:type="dxa"/>
          </w:tcPr>
          <w:p w14:paraId="52692E11" w14:textId="77777777" w:rsidR="00815C72" w:rsidRDefault="00000000">
            <w:r>
              <w:t>Access</w:t>
            </w:r>
          </w:p>
        </w:tc>
        <w:tc>
          <w:tcPr>
            <w:tcW w:w="851" w:type="dxa"/>
          </w:tcPr>
          <w:p w14:paraId="28191307" w14:textId="77777777" w:rsidR="00815C72" w:rsidRDefault="00000000">
            <w:r>
              <w:t>Reset</w:t>
            </w:r>
          </w:p>
        </w:tc>
        <w:tc>
          <w:tcPr>
            <w:tcW w:w="4961" w:type="dxa"/>
          </w:tcPr>
          <w:p w14:paraId="64FBBDA5" w14:textId="77777777" w:rsidR="00815C72" w:rsidRDefault="00000000">
            <w:r>
              <w:t>Definition</w:t>
            </w:r>
          </w:p>
        </w:tc>
      </w:tr>
      <w:tr w:rsidR="00815C72" w14:paraId="271D6A98" w14:textId="77777777">
        <w:tc>
          <w:tcPr>
            <w:tcW w:w="940" w:type="dxa"/>
          </w:tcPr>
          <w:p w14:paraId="36854BC8" w14:textId="77777777" w:rsidR="00815C72" w:rsidRDefault="00000000">
            <w:r>
              <w:t>[31]</w:t>
            </w:r>
          </w:p>
        </w:tc>
        <w:tc>
          <w:tcPr>
            <w:tcW w:w="1842" w:type="dxa"/>
          </w:tcPr>
          <w:p w14:paraId="32B903EF" w14:textId="77777777" w:rsidR="00815C72" w:rsidRDefault="00000000">
            <w:r>
              <w:t>DATPLL_LOCK</w:t>
            </w:r>
          </w:p>
        </w:tc>
        <w:tc>
          <w:tcPr>
            <w:tcW w:w="851" w:type="dxa"/>
          </w:tcPr>
          <w:p w14:paraId="7ED8BE37" w14:textId="77777777" w:rsidR="00815C72" w:rsidRDefault="00000000">
            <w:r>
              <w:t>RO</w:t>
            </w:r>
          </w:p>
        </w:tc>
        <w:tc>
          <w:tcPr>
            <w:tcW w:w="851" w:type="dxa"/>
          </w:tcPr>
          <w:p w14:paraId="5C062E61" w14:textId="77777777" w:rsidR="00815C72" w:rsidRDefault="00000000">
            <w:r>
              <w:t xml:space="preserve">0x00 </w:t>
            </w:r>
          </w:p>
        </w:tc>
        <w:tc>
          <w:tcPr>
            <w:tcW w:w="4961" w:type="dxa"/>
          </w:tcPr>
          <w:p w14:paraId="742E1661" w14:textId="77777777" w:rsidR="00815C72" w:rsidRDefault="00000000">
            <w:r>
              <w:t>DAT PLL lock status flag bit</w:t>
            </w:r>
          </w:p>
        </w:tc>
      </w:tr>
      <w:tr w:rsidR="00815C72" w14:paraId="5C0DA817" w14:textId="77777777">
        <w:tc>
          <w:tcPr>
            <w:tcW w:w="940" w:type="dxa"/>
          </w:tcPr>
          <w:p w14:paraId="2E8F1DAA" w14:textId="77777777" w:rsidR="00815C72" w:rsidRDefault="00000000">
            <w:r>
              <w:t>[30]</w:t>
            </w:r>
          </w:p>
        </w:tc>
        <w:tc>
          <w:tcPr>
            <w:tcW w:w="1842" w:type="dxa"/>
          </w:tcPr>
          <w:p w14:paraId="4371D16F" w14:textId="77777777" w:rsidR="00815C72" w:rsidRDefault="00000000">
            <w:bookmarkStart w:id="43" w:name="OLE_LINK33"/>
            <w:bookmarkStart w:id="44" w:name="OLE_LINK34"/>
            <w:r>
              <w:t>SYSPLL_LOCK</w:t>
            </w:r>
            <w:bookmarkEnd w:id="43"/>
            <w:bookmarkEnd w:id="44"/>
          </w:p>
        </w:tc>
        <w:tc>
          <w:tcPr>
            <w:tcW w:w="851" w:type="dxa"/>
          </w:tcPr>
          <w:p w14:paraId="007C5E87" w14:textId="77777777" w:rsidR="00815C72" w:rsidRDefault="00000000">
            <w:r>
              <w:t>RO</w:t>
            </w:r>
          </w:p>
        </w:tc>
        <w:tc>
          <w:tcPr>
            <w:tcW w:w="851" w:type="dxa"/>
          </w:tcPr>
          <w:p w14:paraId="3E43144B" w14:textId="77777777" w:rsidR="00815C72" w:rsidRDefault="00000000">
            <w:r>
              <w:t xml:space="preserve">0x00 </w:t>
            </w:r>
          </w:p>
        </w:tc>
        <w:tc>
          <w:tcPr>
            <w:tcW w:w="4961" w:type="dxa"/>
          </w:tcPr>
          <w:p w14:paraId="2E6E6461" w14:textId="77777777" w:rsidR="00815C72" w:rsidRDefault="00000000">
            <w:r>
              <w:t>SYSPLL 's lock status flag bit</w:t>
            </w:r>
          </w:p>
        </w:tc>
      </w:tr>
      <w:tr w:rsidR="00815C72" w14:paraId="33180A75" w14:textId="77777777">
        <w:tc>
          <w:tcPr>
            <w:tcW w:w="940" w:type="dxa"/>
          </w:tcPr>
          <w:p w14:paraId="12F665CE" w14:textId="77777777" w:rsidR="00815C72" w:rsidRDefault="00000000">
            <w:r>
              <w:t>[29:20]</w:t>
            </w:r>
          </w:p>
        </w:tc>
        <w:tc>
          <w:tcPr>
            <w:tcW w:w="1842" w:type="dxa"/>
          </w:tcPr>
          <w:p w14:paraId="11AC5573" w14:textId="77777777" w:rsidR="00815C72" w:rsidRDefault="00000000">
            <w:r>
              <w:t>Reserved</w:t>
            </w:r>
          </w:p>
        </w:tc>
        <w:tc>
          <w:tcPr>
            <w:tcW w:w="851" w:type="dxa"/>
          </w:tcPr>
          <w:p w14:paraId="1B56C671" w14:textId="77777777" w:rsidR="00815C72" w:rsidRDefault="00000000">
            <w:r>
              <w:t>RO</w:t>
            </w:r>
          </w:p>
        </w:tc>
        <w:tc>
          <w:tcPr>
            <w:tcW w:w="851" w:type="dxa"/>
          </w:tcPr>
          <w:p w14:paraId="6B079039" w14:textId="77777777" w:rsidR="00815C72" w:rsidRDefault="00000000">
            <w:r>
              <w:t>0x00</w:t>
            </w:r>
          </w:p>
        </w:tc>
        <w:tc>
          <w:tcPr>
            <w:tcW w:w="4961" w:type="dxa"/>
          </w:tcPr>
          <w:p w14:paraId="1C34DD3C" w14:textId="77777777" w:rsidR="00815C72" w:rsidRDefault="00000000">
            <w:r>
              <w:t>Reserved</w:t>
            </w:r>
          </w:p>
        </w:tc>
      </w:tr>
      <w:tr w:rsidR="00815C72" w14:paraId="1F5D368A" w14:textId="77777777">
        <w:tc>
          <w:tcPr>
            <w:tcW w:w="940" w:type="dxa"/>
          </w:tcPr>
          <w:p w14:paraId="3C56052B" w14:textId="77777777" w:rsidR="00815C72" w:rsidRDefault="00000000">
            <w:r>
              <w:t>[19]</w:t>
            </w:r>
          </w:p>
        </w:tc>
        <w:tc>
          <w:tcPr>
            <w:tcW w:w="1842" w:type="dxa"/>
          </w:tcPr>
          <w:p w14:paraId="4B111438" w14:textId="77777777" w:rsidR="00815C72" w:rsidRDefault="00000000">
            <w:r>
              <w:t>APBDIV</w:t>
            </w:r>
          </w:p>
        </w:tc>
        <w:tc>
          <w:tcPr>
            <w:tcW w:w="851" w:type="dxa"/>
          </w:tcPr>
          <w:p w14:paraId="69417AC3" w14:textId="77777777" w:rsidR="00815C72" w:rsidRDefault="00000000">
            <w:r>
              <w:t>R/W</w:t>
            </w:r>
          </w:p>
        </w:tc>
        <w:tc>
          <w:tcPr>
            <w:tcW w:w="851" w:type="dxa"/>
          </w:tcPr>
          <w:p w14:paraId="100F838D" w14:textId="77777777" w:rsidR="00815C72" w:rsidRDefault="00000000">
            <w:r>
              <w:t>0x00</w:t>
            </w:r>
          </w:p>
        </w:tc>
        <w:tc>
          <w:tcPr>
            <w:tcW w:w="4961" w:type="dxa"/>
          </w:tcPr>
          <w:p w14:paraId="3E36839A" w14:textId="77777777" w:rsidR="00815C72" w:rsidRDefault="00000000">
            <w:r>
              <w:t>1: APB clock is AHB/2</w:t>
            </w:r>
          </w:p>
          <w:p w14:paraId="4C637A72" w14:textId="77777777" w:rsidR="00815C72" w:rsidRDefault="00000000">
            <w:r>
              <w:t>0: APB and AHB clock frequencies are equal</w:t>
            </w:r>
          </w:p>
        </w:tc>
      </w:tr>
      <w:tr w:rsidR="00815C72" w14:paraId="169707C0" w14:textId="77777777">
        <w:tc>
          <w:tcPr>
            <w:tcW w:w="940" w:type="dxa"/>
          </w:tcPr>
          <w:p w14:paraId="56021EC7" w14:textId="77777777" w:rsidR="00815C72" w:rsidRDefault="00000000">
            <w:r>
              <w:t>[18:16]</w:t>
            </w:r>
          </w:p>
        </w:tc>
        <w:tc>
          <w:tcPr>
            <w:tcW w:w="1842" w:type="dxa"/>
          </w:tcPr>
          <w:p w14:paraId="2A639F8C" w14:textId="77777777" w:rsidR="00815C72" w:rsidRDefault="00000000">
            <w:r>
              <w:t>MCOSEL</w:t>
            </w:r>
          </w:p>
        </w:tc>
        <w:tc>
          <w:tcPr>
            <w:tcW w:w="851" w:type="dxa"/>
          </w:tcPr>
          <w:p w14:paraId="4AEC7CE0" w14:textId="77777777" w:rsidR="00815C72" w:rsidRDefault="00000000">
            <w:r>
              <w:t>R/W</w:t>
            </w:r>
          </w:p>
        </w:tc>
        <w:tc>
          <w:tcPr>
            <w:tcW w:w="851" w:type="dxa"/>
          </w:tcPr>
          <w:p w14:paraId="6D7F6DFF" w14:textId="77777777" w:rsidR="00815C72" w:rsidRDefault="00000000">
            <w:r>
              <w:t>0x00</w:t>
            </w:r>
          </w:p>
        </w:tc>
        <w:tc>
          <w:tcPr>
            <w:tcW w:w="4961" w:type="dxa"/>
          </w:tcPr>
          <w:p w14:paraId="4CABBA8F" w14:textId="77777777" w:rsidR="00815C72" w:rsidRDefault="00000000">
            <w:r>
              <w:t xml:space="preserve">Microcontroller clock output </w:t>
            </w:r>
          </w:p>
          <w:p w14:paraId="7320E194" w14:textId="77777777" w:rsidR="00815C72" w:rsidRDefault="00000000">
            <w:pPr>
              <w:pStyle w:val="af7"/>
              <w:widowControl w:val="0"/>
              <w:suppressAutoHyphens/>
              <w:spacing w:before="0" w:beforeAutospacing="0" w:after="0" w:afterAutospacing="0" w:line="300" w:lineRule="exact"/>
              <w:rPr>
                <w:rFonts w:ascii="Times New Roman" w:hAnsi="Times New Roman" w:cs="Times New Roman"/>
                <w:kern w:val="2"/>
                <w:sz w:val="21"/>
                <w:szCs w:val="24"/>
              </w:rPr>
            </w:pPr>
            <w:r>
              <w:rPr>
                <w:rFonts w:ascii="Times New Roman" w:hAnsi="Times New Roman" w:cs="Times New Roman"/>
                <w:kern w:val="2"/>
                <w:sz w:val="21"/>
                <w:szCs w:val="24"/>
              </w:rPr>
              <w:t>clock will be divided by 16</w:t>
            </w:r>
          </w:p>
          <w:p w14:paraId="4F7ADE9B" w14:textId="77777777" w:rsidR="00815C72" w:rsidRDefault="00000000">
            <w:pPr>
              <w:pStyle w:val="af7"/>
              <w:widowControl w:val="0"/>
              <w:suppressAutoHyphens/>
              <w:spacing w:before="0" w:beforeAutospacing="0" w:after="0" w:afterAutospacing="0" w:line="300" w:lineRule="exact"/>
              <w:rPr>
                <w:rFonts w:ascii="Times New Roman" w:hAnsi="Times New Roman" w:cs="Times New Roman"/>
                <w:kern w:val="2"/>
                <w:sz w:val="21"/>
                <w:szCs w:val="24"/>
              </w:rPr>
            </w:pPr>
            <w:r>
              <w:rPr>
                <w:rFonts w:ascii="Times New Roman" w:hAnsi="Times New Roman" w:cs="Times New Roman"/>
                <w:kern w:val="2"/>
                <w:sz w:val="21"/>
                <w:szCs w:val="24"/>
              </w:rPr>
              <w:t>000: Select CPU_CLK</w:t>
            </w:r>
          </w:p>
          <w:p w14:paraId="37BAB341" w14:textId="77777777" w:rsidR="00815C72" w:rsidRDefault="00000000">
            <w:pPr>
              <w:pStyle w:val="af7"/>
              <w:widowControl w:val="0"/>
              <w:suppressAutoHyphens/>
              <w:spacing w:before="0" w:beforeAutospacing="0" w:after="0" w:afterAutospacing="0" w:line="300" w:lineRule="exact"/>
              <w:rPr>
                <w:rFonts w:ascii="Times New Roman" w:hAnsi="Times New Roman" w:cs="Times New Roman"/>
                <w:kern w:val="2"/>
                <w:sz w:val="21"/>
                <w:szCs w:val="24"/>
              </w:rPr>
            </w:pPr>
            <w:r>
              <w:rPr>
                <w:rFonts w:ascii="Times New Roman" w:hAnsi="Times New Roman" w:cs="Times New Roman"/>
                <w:kern w:val="2"/>
                <w:sz w:val="21"/>
                <w:szCs w:val="24"/>
              </w:rPr>
              <w:t>001: Select AXI_CLK</w:t>
            </w:r>
          </w:p>
          <w:p w14:paraId="107BA161" w14:textId="77777777" w:rsidR="00815C72" w:rsidRDefault="00000000">
            <w:pPr>
              <w:pStyle w:val="af7"/>
              <w:widowControl w:val="0"/>
              <w:suppressAutoHyphens/>
              <w:spacing w:before="0" w:beforeAutospacing="0" w:after="0" w:afterAutospacing="0" w:line="300" w:lineRule="exact"/>
              <w:rPr>
                <w:rFonts w:ascii="Times New Roman" w:hAnsi="Times New Roman" w:cs="Times New Roman"/>
                <w:kern w:val="2"/>
                <w:sz w:val="21"/>
                <w:szCs w:val="24"/>
              </w:rPr>
            </w:pPr>
            <w:r>
              <w:rPr>
                <w:rFonts w:ascii="Times New Roman" w:hAnsi="Times New Roman" w:cs="Times New Roman"/>
                <w:kern w:val="2"/>
                <w:sz w:val="21"/>
                <w:szCs w:val="24"/>
              </w:rPr>
              <w:t>010: Select MRX_BYTE_CLK</w:t>
            </w:r>
          </w:p>
          <w:p w14:paraId="71EAB4C4" w14:textId="77777777" w:rsidR="00815C72" w:rsidRDefault="00000000">
            <w:pPr>
              <w:pStyle w:val="af7"/>
              <w:widowControl w:val="0"/>
              <w:suppressAutoHyphens/>
              <w:spacing w:before="0" w:beforeAutospacing="0" w:after="0" w:afterAutospacing="0" w:line="300" w:lineRule="exact"/>
              <w:rPr>
                <w:rFonts w:ascii="Times New Roman" w:hAnsi="Times New Roman" w:cs="Times New Roman"/>
                <w:kern w:val="2"/>
                <w:sz w:val="21"/>
                <w:szCs w:val="24"/>
              </w:rPr>
            </w:pPr>
            <w:r>
              <w:rPr>
                <w:rFonts w:ascii="Times New Roman" w:hAnsi="Times New Roman" w:cs="Times New Roman"/>
                <w:kern w:val="2"/>
                <w:sz w:val="21"/>
                <w:szCs w:val="24"/>
              </w:rPr>
              <w:t>011: Select MRX_PIX_CLK</w:t>
            </w:r>
          </w:p>
          <w:p w14:paraId="5425BBB0" w14:textId="77777777" w:rsidR="00815C72" w:rsidRDefault="00000000">
            <w:pPr>
              <w:pStyle w:val="af7"/>
              <w:widowControl w:val="0"/>
              <w:suppressAutoHyphens/>
              <w:spacing w:before="0" w:beforeAutospacing="0" w:after="0" w:afterAutospacing="0" w:line="300" w:lineRule="exact"/>
              <w:rPr>
                <w:rFonts w:ascii="Times New Roman" w:hAnsi="Times New Roman" w:cs="Times New Roman"/>
                <w:kern w:val="2"/>
                <w:sz w:val="21"/>
                <w:szCs w:val="24"/>
              </w:rPr>
            </w:pPr>
            <w:r>
              <w:rPr>
                <w:rFonts w:ascii="Times New Roman" w:hAnsi="Times New Roman" w:cs="Times New Roman"/>
                <w:kern w:val="2"/>
                <w:sz w:val="21"/>
                <w:szCs w:val="24"/>
              </w:rPr>
              <w:t>100: Select VIDEO_CLK1</w:t>
            </w:r>
          </w:p>
          <w:p w14:paraId="469E2BC6" w14:textId="77777777" w:rsidR="00815C72" w:rsidRDefault="00000000">
            <w:pPr>
              <w:pStyle w:val="af7"/>
              <w:widowControl w:val="0"/>
              <w:suppressAutoHyphens/>
              <w:spacing w:before="0" w:beforeAutospacing="0" w:after="0" w:afterAutospacing="0" w:line="300" w:lineRule="exact"/>
              <w:rPr>
                <w:rFonts w:ascii="Times New Roman" w:hAnsi="Times New Roman" w:cs="Times New Roman"/>
                <w:kern w:val="2"/>
                <w:sz w:val="21"/>
                <w:szCs w:val="24"/>
              </w:rPr>
            </w:pPr>
            <w:r>
              <w:rPr>
                <w:rFonts w:ascii="Times New Roman" w:hAnsi="Times New Roman" w:cs="Times New Roman"/>
                <w:kern w:val="2"/>
                <w:sz w:val="21"/>
                <w:szCs w:val="24"/>
              </w:rPr>
              <w:t>101:Select VIDEO_CLK2</w:t>
            </w:r>
          </w:p>
          <w:p w14:paraId="3D0226CB" w14:textId="77777777" w:rsidR="00815C72" w:rsidRDefault="00000000">
            <w:r>
              <w:t>110-1111: Reserved</w:t>
            </w:r>
          </w:p>
        </w:tc>
      </w:tr>
      <w:tr w:rsidR="00815C72" w14:paraId="5EA0195C" w14:textId="77777777">
        <w:tc>
          <w:tcPr>
            <w:tcW w:w="940" w:type="dxa"/>
          </w:tcPr>
          <w:p w14:paraId="3B110799" w14:textId="77777777" w:rsidR="00815C72" w:rsidRDefault="00000000">
            <w:r>
              <w:t>[ 15:10 ]</w:t>
            </w:r>
          </w:p>
        </w:tc>
        <w:tc>
          <w:tcPr>
            <w:tcW w:w="1842" w:type="dxa"/>
          </w:tcPr>
          <w:p w14:paraId="175D50ED" w14:textId="77777777" w:rsidR="00815C72" w:rsidRDefault="00000000">
            <w:r>
              <w:t>NVC2_S1</w:t>
            </w:r>
          </w:p>
        </w:tc>
        <w:tc>
          <w:tcPr>
            <w:tcW w:w="851" w:type="dxa"/>
          </w:tcPr>
          <w:p w14:paraId="71F64D7D" w14:textId="77777777" w:rsidR="00815C72" w:rsidRDefault="00000000">
            <w:r>
              <w:t>R/W</w:t>
            </w:r>
          </w:p>
        </w:tc>
        <w:tc>
          <w:tcPr>
            <w:tcW w:w="851" w:type="dxa"/>
          </w:tcPr>
          <w:p w14:paraId="1107B9DC" w14:textId="77777777" w:rsidR="00815C72" w:rsidRDefault="00000000">
            <w:r>
              <w:t>0x3f</w:t>
            </w:r>
          </w:p>
        </w:tc>
        <w:tc>
          <w:tcPr>
            <w:tcW w:w="4961" w:type="dxa"/>
          </w:tcPr>
          <w:p w14:paraId="7071F3BA" w14:textId="77777777" w:rsidR="00815C72" w:rsidRDefault="00000000">
            <w:r>
              <w:t>First stage divide ratio of Video_clk2</w:t>
            </w:r>
          </w:p>
        </w:tc>
      </w:tr>
      <w:tr w:rsidR="00815C72" w14:paraId="66535602" w14:textId="77777777">
        <w:tc>
          <w:tcPr>
            <w:tcW w:w="940" w:type="dxa"/>
          </w:tcPr>
          <w:p w14:paraId="3EF9C2C0" w14:textId="77777777" w:rsidR="00815C72" w:rsidRDefault="00000000">
            <w:r>
              <w:t>[ 9:8 ]</w:t>
            </w:r>
          </w:p>
        </w:tc>
        <w:tc>
          <w:tcPr>
            <w:tcW w:w="1842" w:type="dxa"/>
          </w:tcPr>
          <w:p w14:paraId="0EB121E9" w14:textId="77777777" w:rsidR="00815C72" w:rsidRDefault="00000000">
            <w:r>
              <w:t>NVC1</w:t>
            </w:r>
          </w:p>
        </w:tc>
        <w:tc>
          <w:tcPr>
            <w:tcW w:w="851" w:type="dxa"/>
          </w:tcPr>
          <w:p w14:paraId="3C6E992C" w14:textId="77777777" w:rsidR="00815C72" w:rsidRDefault="00000000">
            <w:r>
              <w:t>R/W</w:t>
            </w:r>
          </w:p>
        </w:tc>
        <w:tc>
          <w:tcPr>
            <w:tcW w:w="851" w:type="dxa"/>
          </w:tcPr>
          <w:p w14:paraId="79F7094B" w14:textId="77777777" w:rsidR="00815C72" w:rsidRDefault="00000000">
            <w:r>
              <w:t>0x01</w:t>
            </w:r>
          </w:p>
        </w:tc>
        <w:tc>
          <w:tcPr>
            <w:tcW w:w="4961" w:type="dxa"/>
          </w:tcPr>
          <w:p w14:paraId="152C7A0F" w14:textId="77777777" w:rsidR="00815C72" w:rsidRDefault="00000000">
            <w:r>
              <w:t>Divide ratio of Video_clk1</w:t>
            </w:r>
          </w:p>
        </w:tc>
      </w:tr>
      <w:tr w:rsidR="00815C72" w14:paraId="1B91769C" w14:textId="77777777">
        <w:tc>
          <w:tcPr>
            <w:tcW w:w="940" w:type="dxa"/>
          </w:tcPr>
          <w:p w14:paraId="26176C49" w14:textId="77777777" w:rsidR="00815C72" w:rsidRDefault="00000000">
            <w:r>
              <w:t>[ 7 :6]</w:t>
            </w:r>
          </w:p>
        </w:tc>
        <w:tc>
          <w:tcPr>
            <w:tcW w:w="1842" w:type="dxa"/>
          </w:tcPr>
          <w:p w14:paraId="6BA1F306" w14:textId="77777777" w:rsidR="00815C72" w:rsidRDefault="00000000">
            <w:r>
              <w:t>NMP</w:t>
            </w:r>
          </w:p>
        </w:tc>
        <w:tc>
          <w:tcPr>
            <w:tcW w:w="851" w:type="dxa"/>
          </w:tcPr>
          <w:p w14:paraId="3EF52A76" w14:textId="77777777" w:rsidR="00815C72" w:rsidRDefault="00000000">
            <w:r>
              <w:t>R/W</w:t>
            </w:r>
          </w:p>
        </w:tc>
        <w:tc>
          <w:tcPr>
            <w:tcW w:w="851" w:type="dxa"/>
          </w:tcPr>
          <w:p w14:paraId="5E6ABF51" w14:textId="77777777" w:rsidR="00815C72" w:rsidRDefault="00000000">
            <w:r>
              <w:t>0x00</w:t>
            </w:r>
          </w:p>
        </w:tc>
        <w:tc>
          <w:tcPr>
            <w:tcW w:w="4961" w:type="dxa"/>
          </w:tcPr>
          <w:p w14:paraId="403A6715" w14:textId="77777777" w:rsidR="00815C72" w:rsidRDefault="00000000">
            <w:r>
              <w:t>Divide ratio of MRX_PIX_CLK</w:t>
            </w:r>
          </w:p>
        </w:tc>
      </w:tr>
      <w:tr w:rsidR="00815C72" w14:paraId="570466DB" w14:textId="77777777">
        <w:tc>
          <w:tcPr>
            <w:tcW w:w="940" w:type="dxa"/>
          </w:tcPr>
          <w:p w14:paraId="367FFA51" w14:textId="77777777" w:rsidR="00815C72" w:rsidRDefault="00000000">
            <w:pPr>
              <w:rPr>
                <w:lang w:val="en-US"/>
              </w:rPr>
            </w:pPr>
            <w:r>
              <w:rPr>
                <w:rFonts w:hint="eastAsia"/>
                <w:lang w:val="en-US"/>
              </w:rPr>
              <w:t>[5:4]</w:t>
            </w:r>
          </w:p>
        </w:tc>
        <w:tc>
          <w:tcPr>
            <w:tcW w:w="1842" w:type="dxa"/>
            <w:shd w:val="clear" w:color="auto" w:fill="auto"/>
          </w:tcPr>
          <w:p w14:paraId="66B2BF61" w14:textId="77777777" w:rsidR="00815C72" w:rsidRDefault="00000000">
            <w:r>
              <w:t>Reserved</w:t>
            </w:r>
          </w:p>
        </w:tc>
        <w:tc>
          <w:tcPr>
            <w:tcW w:w="851" w:type="dxa"/>
            <w:shd w:val="clear" w:color="auto" w:fill="auto"/>
          </w:tcPr>
          <w:p w14:paraId="7264D0CA" w14:textId="77777777" w:rsidR="00815C72" w:rsidRDefault="00000000">
            <w:r>
              <w:t>RO</w:t>
            </w:r>
          </w:p>
        </w:tc>
        <w:tc>
          <w:tcPr>
            <w:tcW w:w="851" w:type="dxa"/>
            <w:shd w:val="clear" w:color="auto" w:fill="auto"/>
          </w:tcPr>
          <w:p w14:paraId="20AACC72" w14:textId="77777777" w:rsidR="00815C72" w:rsidRDefault="00000000">
            <w:r>
              <w:t>0x00</w:t>
            </w:r>
          </w:p>
        </w:tc>
        <w:tc>
          <w:tcPr>
            <w:tcW w:w="4961" w:type="dxa"/>
            <w:shd w:val="clear" w:color="auto" w:fill="auto"/>
          </w:tcPr>
          <w:p w14:paraId="5371FD04" w14:textId="77777777" w:rsidR="00815C72" w:rsidRDefault="00000000">
            <w:r>
              <w:t>Reserved</w:t>
            </w:r>
          </w:p>
        </w:tc>
      </w:tr>
      <w:tr w:rsidR="00815C72" w14:paraId="25E83B3E" w14:textId="77777777">
        <w:tc>
          <w:tcPr>
            <w:tcW w:w="940" w:type="dxa"/>
          </w:tcPr>
          <w:p w14:paraId="5EEAC8AE" w14:textId="77777777" w:rsidR="00815C72" w:rsidRDefault="00000000">
            <w:r>
              <w:t xml:space="preserve">[ </w:t>
            </w:r>
            <w:r>
              <w:rPr>
                <w:rFonts w:hint="eastAsia"/>
                <w:lang w:val="en-US"/>
              </w:rPr>
              <w:t>3</w:t>
            </w:r>
            <w:r>
              <w:t xml:space="preserve"> :1]</w:t>
            </w:r>
          </w:p>
        </w:tc>
        <w:tc>
          <w:tcPr>
            <w:tcW w:w="1842" w:type="dxa"/>
          </w:tcPr>
          <w:p w14:paraId="7021B557" w14:textId="77777777" w:rsidR="00815C72" w:rsidRDefault="00000000">
            <w:r>
              <w:t>NVC2_S2</w:t>
            </w:r>
          </w:p>
        </w:tc>
        <w:tc>
          <w:tcPr>
            <w:tcW w:w="851" w:type="dxa"/>
          </w:tcPr>
          <w:p w14:paraId="5836CDA7" w14:textId="77777777" w:rsidR="00815C72" w:rsidRDefault="00000000">
            <w:r>
              <w:t>R/W</w:t>
            </w:r>
          </w:p>
        </w:tc>
        <w:tc>
          <w:tcPr>
            <w:tcW w:w="851" w:type="dxa"/>
          </w:tcPr>
          <w:p w14:paraId="497C7408" w14:textId="77777777" w:rsidR="00815C72" w:rsidRDefault="00000000">
            <w:r>
              <w:t>0x04</w:t>
            </w:r>
          </w:p>
        </w:tc>
        <w:tc>
          <w:tcPr>
            <w:tcW w:w="4961" w:type="dxa"/>
          </w:tcPr>
          <w:p w14:paraId="467C341E" w14:textId="77777777" w:rsidR="00815C72" w:rsidRDefault="00000000">
            <w:pPr>
              <w:pStyle w:val="af7"/>
              <w:widowControl w:val="0"/>
              <w:suppressAutoHyphens/>
              <w:spacing w:before="0" w:beforeAutospacing="0" w:after="0" w:afterAutospacing="0" w:line="300" w:lineRule="exact"/>
              <w:rPr>
                <w:rFonts w:ascii="Times New Roman" w:hAnsi="Times New Roman" w:cs="Times New Roman"/>
                <w:kern w:val="2"/>
                <w:sz w:val="21"/>
                <w:szCs w:val="24"/>
              </w:rPr>
            </w:pPr>
            <w:r>
              <w:rPr>
                <w:rFonts w:ascii="Times New Roman" w:hAnsi="Times New Roman" w:cs="Times New Roman"/>
                <w:kern w:val="2"/>
                <w:sz w:val="21"/>
                <w:szCs w:val="24"/>
              </w:rPr>
              <w:t>Second stage divide ratio of Video_clk2</w:t>
            </w:r>
          </w:p>
        </w:tc>
      </w:tr>
      <w:tr w:rsidR="00815C72" w14:paraId="1D6C839E" w14:textId="77777777">
        <w:tc>
          <w:tcPr>
            <w:tcW w:w="940" w:type="dxa"/>
          </w:tcPr>
          <w:p w14:paraId="593572EB" w14:textId="77777777" w:rsidR="00815C72" w:rsidRDefault="00000000">
            <w:r>
              <w:t>[ 0 ]</w:t>
            </w:r>
          </w:p>
        </w:tc>
        <w:tc>
          <w:tcPr>
            <w:tcW w:w="1842" w:type="dxa"/>
          </w:tcPr>
          <w:p w14:paraId="72868074" w14:textId="77777777" w:rsidR="00815C72" w:rsidRDefault="00000000">
            <w:r>
              <w:t>FRAC_EN</w:t>
            </w:r>
          </w:p>
        </w:tc>
        <w:tc>
          <w:tcPr>
            <w:tcW w:w="851" w:type="dxa"/>
          </w:tcPr>
          <w:p w14:paraId="2CFACF3D" w14:textId="77777777" w:rsidR="00815C72" w:rsidRDefault="00000000">
            <w:r>
              <w:t>R/W</w:t>
            </w:r>
          </w:p>
        </w:tc>
        <w:tc>
          <w:tcPr>
            <w:tcW w:w="851" w:type="dxa"/>
          </w:tcPr>
          <w:p w14:paraId="2CED1C9F" w14:textId="77777777" w:rsidR="00815C72" w:rsidRDefault="00000000">
            <w:r>
              <w:t>0x01</w:t>
            </w:r>
          </w:p>
        </w:tc>
        <w:tc>
          <w:tcPr>
            <w:tcW w:w="4961" w:type="dxa"/>
          </w:tcPr>
          <w:p w14:paraId="1F6FC1DA" w14:textId="77777777" w:rsidR="00815C72" w:rsidRDefault="00000000">
            <w:pPr>
              <w:pStyle w:val="af7"/>
              <w:widowControl w:val="0"/>
              <w:suppressAutoHyphens/>
              <w:spacing w:before="0" w:beforeAutospacing="0" w:after="0" w:afterAutospacing="0" w:line="300" w:lineRule="exact"/>
              <w:rPr>
                <w:rFonts w:ascii="Times New Roman" w:hAnsi="Times New Roman" w:cs="Times New Roman"/>
                <w:kern w:val="2"/>
                <w:sz w:val="21"/>
                <w:szCs w:val="24"/>
              </w:rPr>
            </w:pPr>
            <w:r>
              <w:rPr>
                <w:rFonts w:ascii="Times New Roman" w:hAnsi="Times New Roman" w:cs="Times New Roman"/>
                <w:kern w:val="2"/>
                <w:sz w:val="21"/>
                <w:szCs w:val="24"/>
              </w:rPr>
              <w:t>Enable fractional division</w:t>
            </w:r>
          </w:p>
        </w:tc>
      </w:tr>
    </w:tbl>
    <w:p w14:paraId="6701F972" w14:textId="77777777" w:rsidR="00815C72" w:rsidRDefault="00815C72">
      <w:pPr>
        <w:rPr>
          <w:b/>
          <w:bCs/>
          <w:sz w:val="24"/>
        </w:rPr>
      </w:pPr>
    </w:p>
    <w:p w14:paraId="51CB7B55" w14:textId="77777777" w:rsidR="00815C72" w:rsidRDefault="00815C72">
      <w:pPr>
        <w:rPr>
          <w:b/>
          <w:bCs/>
          <w:sz w:val="24"/>
        </w:rPr>
      </w:pPr>
    </w:p>
    <w:p w14:paraId="06473B75" w14:textId="77777777" w:rsidR="00815C72" w:rsidRDefault="00000000">
      <w:pPr>
        <w:rPr>
          <w:b/>
          <w:sz w:val="28"/>
          <w:szCs w:val="28"/>
        </w:rPr>
      </w:pPr>
      <w:r>
        <w:rPr>
          <w:b/>
          <w:sz w:val="28"/>
          <w:szCs w:val="28"/>
        </w:rPr>
        <w:t>RCC_DATPLLCFGR</w:t>
      </w:r>
    </w:p>
    <w:p w14:paraId="75C0A73B" w14:textId="77777777" w:rsidR="00815C72" w:rsidRDefault="00000000">
      <w:pPr>
        <w:numPr>
          <w:ilvl w:val="0"/>
          <w:numId w:val="9"/>
        </w:numPr>
        <w:rPr>
          <w:sz w:val="24"/>
        </w:rPr>
      </w:pPr>
      <w:r>
        <w:rPr>
          <w:sz w:val="24"/>
        </w:rPr>
        <w:t>Name: Data PLL(PLL0) config register</w:t>
      </w:r>
    </w:p>
    <w:p w14:paraId="7ADC7752" w14:textId="77777777" w:rsidR="00815C72" w:rsidRDefault="00000000">
      <w:pPr>
        <w:numPr>
          <w:ilvl w:val="0"/>
          <w:numId w:val="9"/>
        </w:numPr>
        <w:rPr>
          <w:sz w:val="24"/>
        </w:rPr>
      </w:pPr>
      <w:r>
        <w:rPr>
          <w:sz w:val="24"/>
        </w:rPr>
        <w:t>Size: 32bits</w:t>
      </w:r>
    </w:p>
    <w:p w14:paraId="76DA6C69" w14:textId="77777777" w:rsidR="00815C72" w:rsidRDefault="00000000">
      <w:pPr>
        <w:numPr>
          <w:ilvl w:val="0"/>
          <w:numId w:val="9"/>
        </w:numPr>
        <w:rPr>
          <w:sz w:val="24"/>
        </w:rPr>
      </w:pPr>
      <w:r>
        <w:rPr>
          <w:sz w:val="24"/>
        </w:rPr>
        <w:t>Addr Offset: 0x04</w:t>
      </w:r>
    </w:p>
    <w:p w14:paraId="347E0071" w14:textId="77777777" w:rsidR="00815C72" w:rsidRDefault="00000000">
      <w:pPr>
        <w:numPr>
          <w:ilvl w:val="0"/>
          <w:numId w:val="9"/>
        </w:numPr>
        <w:rPr>
          <w:sz w:val="24"/>
        </w:rPr>
      </w:pPr>
      <w:r>
        <w:rPr>
          <w:sz w:val="24"/>
        </w:rPr>
        <w:t>Read/Write access: read/write</w:t>
      </w:r>
    </w:p>
    <w:p w14:paraId="60E3B21C" w14:textId="77777777" w:rsidR="00815C72" w:rsidRDefault="00000000">
      <w:pPr>
        <w:numPr>
          <w:ilvl w:val="0"/>
          <w:numId w:val="9"/>
        </w:numPr>
        <w:rPr>
          <w:sz w:val="24"/>
        </w:rPr>
      </w:pPr>
      <w:r>
        <w:rPr>
          <w:sz w:val="24"/>
        </w:rPr>
        <w:t>Reset Value: 0x30</w:t>
      </w:r>
    </w:p>
    <w:p w14:paraId="1A34CBD1" w14:textId="77777777" w:rsidR="00815C72" w:rsidRDefault="00815C72">
      <w:pPr>
        <w:rPr>
          <w:sz w:val="24"/>
        </w:rPr>
      </w:pPr>
    </w:p>
    <w:p w14:paraId="767BDD20" w14:textId="77777777" w:rsidR="00815C72" w:rsidRDefault="00000000">
      <w:r>
        <w:object w:dxaOrig="8316" w:dyaOrig="3180" w14:anchorId="1390222C">
          <v:shape id="_x0000_i1027" type="#_x0000_t75" style="width:415.8pt;height:159.6pt" o:ole="">
            <v:imagedata r:id="rId16" o:title=""/>
          </v:shape>
          <o:OLEObject Type="Embed" ProgID="Visio.Drawing.11" ShapeID="_x0000_i1027" DrawAspect="Content" ObjectID="_1806733613" r:id="rId17"/>
        </w:object>
      </w:r>
    </w:p>
    <w:p w14:paraId="08DF0A6A"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0"/>
        <w:gridCol w:w="1836"/>
        <w:gridCol w:w="850"/>
        <w:gridCol w:w="848"/>
        <w:gridCol w:w="4898"/>
      </w:tblGrid>
      <w:tr w:rsidR="00815C72" w14:paraId="3F009BF6" w14:textId="77777777">
        <w:tc>
          <w:tcPr>
            <w:tcW w:w="931" w:type="dxa"/>
          </w:tcPr>
          <w:p w14:paraId="6F9F4CA9" w14:textId="77777777" w:rsidR="00815C72" w:rsidRDefault="00000000">
            <w:r>
              <w:t>Bits</w:t>
            </w:r>
          </w:p>
        </w:tc>
        <w:tc>
          <w:tcPr>
            <w:tcW w:w="1842" w:type="dxa"/>
          </w:tcPr>
          <w:p w14:paraId="4D4CEC86" w14:textId="77777777" w:rsidR="00815C72" w:rsidRDefault="00000000">
            <w:r>
              <w:t>Name</w:t>
            </w:r>
          </w:p>
        </w:tc>
        <w:tc>
          <w:tcPr>
            <w:tcW w:w="851" w:type="dxa"/>
          </w:tcPr>
          <w:p w14:paraId="1B1AB7B5" w14:textId="77777777" w:rsidR="00815C72" w:rsidRDefault="00000000">
            <w:r>
              <w:t>Access</w:t>
            </w:r>
          </w:p>
        </w:tc>
        <w:tc>
          <w:tcPr>
            <w:tcW w:w="851" w:type="dxa"/>
          </w:tcPr>
          <w:p w14:paraId="6B066B39" w14:textId="77777777" w:rsidR="00815C72" w:rsidRDefault="00000000">
            <w:r>
              <w:t>Reset</w:t>
            </w:r>
          </w:p>
        </w:tc>
        <w:tc>
          <w:tcPr>
            <w:tcW w:w="4961" w:type="dxa"/>
          </w:tcPr>
          <w:p w14:paraId="704C6D0E" w14:textId="77777777" w:rsidR="00815C72" w:rsidRDefault="00000000">
            <w:r>
              <w:t>Definition</w:t>
            </w:r>
          </w:p>
        </w:tc>
      </w:tr>
      <w:tr w:rsidR="00815C72" w14:paraId="7E712659" w14:textId="77777777">
        <w:tc>
          <w:tcPr>
            <w:tcW w:w="931" w:type="dxa"/>
          </w:tcPr>
          <w:p w14:paraId="156BF92C" w14:textId="77777777" w:rsidR="00815C72" w:rsidRDefault="00000000">
            <w:r>
              <w:t>[31:12]</w:t>
            </w:r>
          </w:p>
        </w:tc>
        <w:tc>
          <w:tcPr>
            <w:tcW w:w="1842" w:type="dxa"/>
          </w:tcPr>
          <w:p w14:paraId="6A42C76D" w14:textId="77777777" w:rsidR="00815C72" w:rsidRDefault="00000000">
            <w:r>
              <w:t>Reserved</w:t>
            </w:r>
          </w:p>
        </w:tc>
        <w:tc>
          <w:tcPr>
            <w:tcW w:w="851" w:type="dxa"/>
          </w:tcPr>
          <w:p w14:paraId="1EE99484" w14:textId="77777777" w:rsidR="00815C72" w:rsidRDefault="00000000">
            <w:r>
              <w:t>RO</w:t>
            </w:r>
          </w:p>
        </w:tc>
        <w:tc>
          <w:tcPr>
            <w:tcW w:w="851" w:type="dxa"/>
          </w:tcPr>
          <w:p w14:paraId="01F33F5C" w14:textId="77777777" w:rsidR="00815C72" w:rsidRDefault="00000000">
            <w:r>
              <w:t>0x00</w:t>
            </w:r>
          </w:p>
        </w:tc>
        <w:tc>
          <w:tcPr>
            <w:tcW w:w="4961" w:type="dxa"/>
          </w:tcPr>
          <w:p w14:paraId="6BD250C2" w14:textId="77777777" w:rsidR="00815C72" w:rsidRDefault="00000000">
            <w:r>
              <w:t>Reserved</w:t>
            </w:r>
          </w:p>
        </w:tc>
      </w:tr>
      <w:tr w:rsidR="00815C72" w14:paraId="7CAB2C6A" w14:textId="77777777">
        <w:tc>
          <w:tcPr>
            <w:tcW w:w="931" w:type="dxa"/>
          </w:tcPr>
          <w:p w14:paraId="55D92F9F" w14:textId="77777777" w:rsidR="00815C72" w:rsidRDefault="00000000">
            <w:r>
              <w:t>[11]</w:t>
            </w:r>
          </w:p>
        </w:tc>
        <w:tc>
          <w:tcPr>
            <w:tcW w:w="1842" w:type="dxa"/>
          </w:tcPr>
          <w:p w14:paraId="0804DA61" w14:textId="77777777" w:rsidR="00815C72" w:rsidRDefault="00000000">
            <w:r>
              <w:t>DA_EN</w:t>
            </w:r>
          </w:p>
        </w:tc>
        <w:tc>
          <w:tcPr>
            <w:tcW w:w="851" w:type="dxa"/>
          </w:tcPr>
          <w:p w14:paraId="3D3A7921" w14:textId="77777777" w:rsidR="00815C72" w:rsidRDefault="00000000">
            <w:r>
              <w:t>R/W</w:t>
            </w:r>
          </w:p>
        </w:tc>
        <w:tc>
          <w:tcPr>
            <w:tcW w:w="851" w:type="dxa"/>
          </w:tcPr>
          <w:p w14:paraId="0745C22E" w14:textId="77777777" w:rsidR="00815C72" w:rsidRDefault="00000000">
            <w:r>
              <w:t>0x00</w:t>
            </w:r>
          </w:p>
        </w:tc>
        <w:tc>
          <w:tcPr>
            <w:tcW w:w="4961" w:type="dxa"/>
          </w:tcPr>
          <w:p w14:paraId="1A37145D" w14:textId="77777777" w:rsidR="00815C72" w:rsidRDefault="00000000">
            <w:r>
              <w:t>PLL enable control</w:t>
            </w:r>
          </w:p>
          <w:p w14:paraId="4E14E95C" w14:textId="77777777" w:rsidR="00815C72" w:rsidRDefault="00000000">
            <w:r>
              <w:t>0: disable (power down)</w:t>
            </w:r>
          </w:p>
          <w:p w14:paraId="13494365" w14:textId="77777777" w:rsidR="00815C72" w:rsidRDefault="00000000">
            <w:r>
              <w:t>1: enable</w:t>
            </w:r>
          </w:p>
        </w:tc>
      </w:tr>
      <w:tr w:rsidR="00815C72" w14:paraId="39207A7D" w14:textId="77777777">
        <w:tc>
          <w:tcPr>
            <w:tcW w:w="931" w:type="dxa"/>
          </w:tcPr>
          <w:p w14:paraId="4DD3DD96" w14:textId="77777777" w:rsidR="00815C72" w:rsidRDefault="00000000">
            <w:r>
              <w:t>[10]</w:t>
            </w:r>
          </w:p>
        </w:tc>
        <w:tc>
          <w:tcPr>
            <w:tcW w:w="1842" w:type="dxa"/>
          </w:tcPr>
          <w:p w14:paraId="53E89FBA" w14:textId="77777777" w:rsidR="00815C72" w:rsidRDefault="00000000">
            <w:r>
              <w:t>DA_OUT_EN</w:t>
            </w:r>
          </w:p>
        </w:tc>
        <w:tc>
          <w:tcPr>
            <w:tcW w:w="851" w:type="dxa"/>
          </w:tcPr>
          <w:p w14:paraId="1E44936A" w14:textId="77777777" w:rsidR="00815C72" w:rsidRDefault="00000000">
            <w:r>
              <w:t>R/W</w:t>
            </w:r>
          </w:p>
        </w:tc>
        <w:tc>
          <w:tcPr>
            <w:tcW w:w="851" w:type="dxa"/>
          </w:tcPr>
          <w:p w14:paraId="47D8121D" w14:textId="77777777" w:rsidR="00815C72" w:rsidRDefault="00000000">
            <w:r>
              <w:t>0x00</w:t>
            </w:r>
          </w:p>
        </w:tc>
        <w:tc>
          <w:tcPr>
            <w:tcW w:w="4961" w:type="dxa"/>
          </w:tcPr>
          <w:p w14:paraId="473BBCC0" w14:textId="77777777" w:rsidR="00815C72" w:rsidRDefault="00000000">
            <w:r>
              <w:t>PLL output buffer enable control</w:t>
            </w:r>
          </w:p>
          <w:p w14:paraId="59C4DFE6" w14:textId="77777777" w:rsidR="00815C72" w:rsidRDefault="00000000">
            <w:r>
              <w:t>0: the output clock is forced to low</w:t>
            </w:r>
          </w:p>
          <w:p w14:paraId="70CE65B3" w14:textId="77777777" w:rsidR="00815C72" w:rsidRDefault="00000000">
            <w:r>
              <w:t>1: the output clock send out</w:t>
            </w:r>
          </w:p>
        </w:tc>
      </w:tr>
      <w:tr w:rsidR="00815C72" w14:paraId="2BAB5D0D" w14:textId="77777777">
        <w:tc>
          <w:tcPr>
            <w:tcW w:w="931" w:type="dxa"/>
          </w:tcPr>
          <w:p w14:paraId="2E07EDFF" w14:textId="77777777" w:rsidR="00815C72" w:rsidRDefault="00000000">
            <w:r>
              <w:t>[9]</w:t>
            </w:r>
          </w:p>
        </w:tc>
        <w:tc>
          <w:tcPr>
            <w:tcW w:w="1842" w:type="dxa"/>
          </w:tcPr>
          <w:p w14:paraId="01420849" w14:textId="77777777" w:rsidR="00815C72" w:rsidRDefault="00000000">
            <w:r>
              <w:t>Reserved</w:t>
            </w:r>
          </w:p>
        </w:tc>
        <w:tc>
          <w:tcPr>
            <w:tcW w:w="851" w:type="dxa"/>
          </w:tcPr>
          <w:p w14:paraId="5D449848" w14:textId="77777777" w:rsidR="00815C72" w:rsidRDefault="00000000">
            <w:r>
              <w:t>RO</w:t>
            </w:r>
          </w:p>
        </w:tc>
        <w:tc>
          <w:tcPr>
            <w:tcW w:w="851" w:type="dxa"/>
          </w:tcPr>
          <w:p w14:paraId="2B92F21A" w14:textId="77777777" w:rsidR="00815C72" w:rsidRDefault="00000000">
            <w:r>
              <w:t>0x00</w:t>
            </w:r>
          </w:p>
        </w:tc>
        <w:tc>
          <w:tcPr>
            <w:tcW w:w="4961" w:type="dxa"/>
          </w:tcPr>
          <w:p w14:paraId="3F5E9C9F" w14:textId="77777777" w:rsidR="00815C72" w:rsidRDefault="00000000">
            <w:r>
              <w:t>Reserved</w:t>
            </w:r>
          </w:p>
        </w:tc>
      </w:tr>
      <w:tr w:rsidR="00815C72" w14:paraId="0B186F65" w14:textId="77777777">
        <w:tc>
          <w:tcPr>
            <w:tcW w:w="931" w:type="dxa"/>
          </w:tcPr>
          <w:p w14:paraId="681D74AB" w14:textId="77777777" w:rsidR="00815C72" w:rsidRDefault="00000000">
            <w:r>
              <w:t>[8]</w:t>
            </w:r>
          </w:p>
        </w:tc>
        <w:tc>
          <w:tcPr>
            <w:tcW w:w="1842" w:type="dxa"/>
          </w:tcPr>
          <w:p w14:paraId="4D119FC2" w14:textId="77777777" w:rsidR="00815C72" w:rsidRDefault="00000000">
            <w:r>
              <w:t>RG_DIV_RST</w:t>
            </w:r>
          </w:p>
        </w:tc>
        <w:tc>
          <w:tcPr>
            <w:tcW w:w="851" w:type="dxa"/>
          </w:tcPr>
          <w:p w14:paraId="382AB4F0" w14:textId="77777777" w:rsidR="00815C72" w:rsidRDefault="00000000">
            <w:r>
              <w:t>R/W</w:t>
            </w:r>
          </w:p>
        </w:tc>
        <w:tc>
          <w:tcPr>
            <w:tcW w:w="851" w:type="dxa"/>
          </w:tcPr>
          <w:p w14:paraId="596C1E66" w14:textId="77777777" w:rsidR="00815C72" w:rsidRDefault="00000000">
            <w:r>
              <w:t>0x00</w:t>
            </w:r>
          </w:p>
        </w:tc>
        <w:tc>
          <w:tcPr>
            <w:tcW w:w="4961" w:type="dxa"/>
          </w:tcPr>
          <w:p w14:paraId="23D70646" w14:textId="77777777" w:rsidR="00815C72" w:rsidRDefault="00000000">
            <w:r>
              <w:t>Reset signal for divider. High active.</w:t>
            </w:r>
          </w:p>
        </w:tc>
      </w:tr>
      <w:tr w:rsidR="00815C72" w14:paraId="02ADEEE3" w14:textId="77777777">
        <w:tc>
          <w:tcPr>
            <w:tcW w:w="931" w:type="dxa"/>
          </w:tcPr>
          <w:p w14:paraId="43761F80" w14:textId="77777777" w:rsidR="00815C72" w:rsidRDefault="00000000">
            <w:r>
              <w:t>[7]</w:t>
            </w:r>
          </w:p>
        </w:tc>
        <w:tc>
          <w:tcPr>
            <w:tcW w:w="1842" w:type="dxa"/>
          </w:tcPr>
          <w:p w14:paraId="25A358FA" w14:textId="77777777" w:rsidR="00815C72" w:rsidRDefault="00000000">
            <w:r>
              <w:t>Reserved</w:t>
            </w:r>
          </w:p>
        </w:tc>
        <w:tc>
          <w:tcPr>
            <w:tcW w:w="851" w:type="dxa"/>
          </w:tcPr>
          <w:p w14:paraId="069942BE" w14:textId="77777777" w:rsidR="00815C72" w:rsidRDefault="00000000">
            <w:r>
              <w:t>RO</w:t>
            </w:r>
          </w:p>
        </w:tc>
        <w:tc>
          <w:tcPr>
            <w:tcW w:w="851" w:type="dxa"/>
          </w:tcPr>
          <w:p w14:paraId="40A23749" w14:textId="77777777" w:rsidR="00815C72" w:rsidRDefault="00000000">
            <w:r>
              <w:t>0x00</w:t>
            </w:r>
          </w:p>
        </w:tc>
        <w:tc>
          <w:tcPr>
            <w:tcW w:w="4961" w:type="dxa"/>
          </w:tcPr>
          <w:p w14:paraId="2A2FB134" w14:textId="77777777" w:rsidR="00815C72" w:rsidRDefault="00000000">
            <w:r>
              <w:t>Reserved</w:t>
            </w:r>
          </w:p>
        </w:tc>
      </w:tr>
      <w:tr w:rsidR="00815C72" w14:paraId="4BE18A82" w14:textId="77777777">
        <w:tc>
          <w:tcPr>
            <w:tcW w:w="931" w:type="dxa"/>
          </w:tcPr>
          <w:p w14:paraId="65B22985" w14:textId="77777777" w:rsidR="00815C72" w:rsidRDefault="00000000">
            <w:r>
              <w:t>[6]</w:t>
            </w:r>
          </w:p>
        </w:tc>
        <w:tc>
          <w:tcPr>
            <w:tcW w:w="1842" w:type="dxa"/>
          </w:tcPr>
          <w:p w14:paraId="7EEFAFDA" w14:textId="77777777" w:rsidR="00815C72" w:rsidRDefault="00000000">
            <w:r>
              <w:t>RG_NPOST</w:t>
            </w:r>
          </w:p>
        </w:tc>
        <w:tc>
          <w:tcPr>
            <w:tcW w:w="851" w:type="dxa"/>
          </w:tcPr>
          <w:p w14:paraId="4C3A3B8D" w14:textId="77777777" w:rsidR="00815C72" w:rsidRDefault="00000000">
            <w:r>
              <w:t>R/W</w:t>
            </w:r>
          </w:p>
        </w:tc>
        <w:tc>
          <w:tcPr>
            <w:tcW w:w="851" w:type="dxa"/>
          </w:tcPr>
          <w:p w14:paraId="710B65B7" w14:textId="77777777" w:rsidR="00815C72" w:rsidRDefault="00000000">
            <w:r>
              <w:t>0x00</w:t>
            </w:r>
          </w:p>
        </w:tc>
        <w:tc>
          <w:tcPr>
            <w:tcW w:w="4961" w:type="dxa"/>
          </w:tcPr>
          <w:p w14:paraId="5D4A00FC" w14:textId="77777777" w:rsidR="00815C72" w:rsidRDefault="00000000">
            <w:r>
              <w:t>Post divider ratio for PLL</w:t>
            </w:r>
          </w:p>
          <w:p w14:paraId="7B14A5C6" w14:textId="77777777" w:rsidR="00815C72" w:rsidRDefault="00000000">
            <w:r>
              <w:t xml:space="preserve">0: divider ratio=1 </w:t>
            </w:r>
          </w:p>
          <w:p w14:paraId="6228A227" w14:textId="77777777" w:rsidR="00815C72" w:rsidRDefault="00000000">
            <w:r>
              <w:t>1: divider ratio=2</w:t>
            </w:r>
          </w:p>
        </w:tc>
      </w:tr>
      <w:tr w:rsidR="00815C72" w14:paraId="0E065181" w14:textId="77777777">
        <w:tc>
          <w:tcPr>
            <w:tcW w:w="931" w:type="dxa"/>
          </w:tcPr>
          <w:p w14:paraId="268B7CFD" w14:textId="77777777" w:rsidR="00815C72" w:rsidRDefault="00000000">
            <w:r>
              <w:t>[5:0]</w:t>
            </w:r>
          </w:p>
        </w:tc>
        <w:tc>
          <w:tcPr>
            <w:tcW w:w="1842" w:type="dxa"/>
          </w:tcPr>
          <w:p w14:paraId="5046AEA1" w14:textId="77777777" w:rsidR="00815C72" w:rsidRDefault="00000000">
            <w:r>
              <w:t>RG_NDIV</w:t>
            </w:r>
          </w:p>
        </w:tc>
        <w:tc>
          <w:tcPr>
            <w:tcW w:w="851" w:type="dxa"/>
          </w:tcPr>
          <w:p w14:paraId="42A64396" w14:textId="77777777" w:rsidR="00815C72" w:rsidRDefault="00000000">
            <w:r>
              <w:t>R/W</w:t>
            </w:r>
          </w:p>
        </w:tc>
        <w:tc>
          <w:tcPr>
            <w:tcW w:w="851" w:type="dxa"/>
          </w:tcPr>
          <w:p w14:paraId="7F7B96F2" w14:textId="77777777" w:rsidR="00815C72" w:rsidRDefault="00000000">
            <w:r>
              <w:t>0x30</w:t>
            </w:r>
          </w:p>
        </w:tc>
        <w:tc>
          <w:tcPr>
            <w:tcW w:w="4961" w:type="dxa"/>
          </w:tcPr>
          <w:p w14:paraId="435AD0BA" w14:textId="77777777" w:rsidR="00815C72" w:rsidRDefault="00000000">
            <w:pPr>
              <w:pStyle w:val="af7"/>
              <w:widowControl w:val="0"/>
              <w:suppressAutoHyphens/>
              <w:spacing w:before="0" w:beforeAutospacing="0" w:after="0" w:afterAutospacing="0" w:line="300" w:lineRule="exact"/>
              <w:rPr>
                <w:rFonts w:ascii="Times New Roman" w:hAnsi="Times New Roman" w:cs="Times New Roman"/>
                <w:kern w:val="2"/>
                <w:sz w:val="21"/>
                <w:szCs w:val="24"/>
              </w:rPr>
            </w:pPr>
            <w:r>
              <w:rPr>
                <w:rFonts w:ascii="Times New Roman" w:hAnsi="Times New Roman" w:cs="Times New Roman"/>
                <w:kern w:val="2"/>
                <w:sz w:val="21"/>
                <w:szCs w:val="24"/>
              </w:rPr>
              <w:t>Feedback divider ratio for PLL</w:t>
            </w:r>
          </w:p>
        </w:tc>
      </w:tr>
    </w:tbl>
    <w:p w14:paraId="237184DA" w14:textId="77777777" w:rsidR="00815C72" w:rsidRDefault="00815C72">
      <w:pPr>
        <w:rPr>
          <w:b/>
          <w:bCs/>
          <w:sz w:val="24"/>
        </w:rPr>
      </w:pPr>
    </w:p>
    <w:p w14:paraId="55026182" w14:textId="77777777" w:rsidR="00815C72" w:rsidRDefault="00815C72">
      <w:pPr>
        <w:rPr>
          <w:b/>
          <w:bCs/>
          <w:sz w:val="24"/>
        </w:rPr>
      </w:pPr>
    </w:p>
    <w:p w14:paraId="5763888C" w14:textId="77777777" w:rsidR="00815C72" w:rsidRDefault="00000000">
      <w:pPr>
        <w:rPr>
          <w:b/>
          <w:sz w:val="28"/>
          <w:szCs w:val="28"/>
        </w:rPr>
      </w:pPr>
      <w:r>
        <w:rPr>
          <w:b/>
          <w:sz w:val="28"/>
          <w:szCs w:val="28"/>
        </w:rPr>
        <w:t>RCC_SYSPLLCFGR</w:t>
      </w:r>
    </w:p>
    <w:p w14:paraId="207A5846" w14:textId="77777777" w:rsidR="00815C72" w:rsidRDefault="00000000">
      <w:pPr>
        <w:numPr>
          <w:ilvl w:val="0"/>
          <w:numId w:val="9"/>
        </w:numPr>
        <w:rPr>
          <w:sz w:val="24"/>
        </w:rPr>
      </w:pPr>
      <w:r>
        <w:rPr>
          <w:sz w:val="24"/>
        </w:rPr>
        <w:t>Name: Sys PLL(PLL1) config register</w:t>
      </w:r>
    </w:p>
    <w:p w14:paraId="1099411C" w14:textId="77777777" w:rsidR="00815C72" w:rsidRDefault="00000000">
      <w:pPr>
        <w:numPr>
          <w:ilvl w:val="0"/>
          <w:numId w:val="9"/>
        </w:numPr>
        <w:rPr>
          <w:sz w:val="24"/>
        </w:rPr>
      </w:pPr>
      <w:r>
        <w:rPr>
          <w:sz w:val="24"/>
        </w:rPr>
        <w:t>Size: 32bits</w:t>
      </w:r>
    </w:p>
    <w:p w14:paraId="6263942E" w14:textId="77777777" w:rsidR="00815C72" w:rsidRDefault="00000000">
      <w:pPr>
        <w:numPr>
          <w:ilvl w:val="0"/>
          <w:numId w:val="9"/>
        </w:numPr>
        <w:rPr>
          <w:sz w:val="24"/>
        </w:rPr>
      </w:pPr>
      <w:r>
        <w:rPr>
          <w:sz w:val="24"/>
        </w:rPr>
        <w:t>Addr Offset: 0x08</w:t>
      </w:r>
    </w:p>
    <w:p w14:paraId="21388DB7" w14:textId="77777777" w:rsidR="00815C72" w:rsidRDefault="00000000">
      <w:pPr>
        <w:numPr>
          <w:ilvl w:val="0"/>
          <w:numId w:val="9"/>
        </w:numPr>
        <w:rPr>
          <w:sz w:val="24"/>
        </w:rPr>
      </w:pPr>
      <w:r>
        <w:rPr>
          <w:sz w:val="24"/>
        </w:rPr>
        <w:t>Read/Write access: read/write</w:t>
      </w:r>
    </w:p>
    <w:p w14:paraId="11A179A1" w14:textId="77777777" w:rsidR="00815C72" w:rsidRDefault="00000000">
      <w:pPr>
        <w:numPr>
          <w:ilvl w:val="0"/>
          <w:numId w:val="9"/>
        </w:numPr>
        <w:rPr>
          <w:sz w:val="24"/>
        </w:rPr>
      </w:pPr>
      <w:r>
        <w:rPr>
          <w:sz w:val="24"/>
        </w:rPr>
        <w:t>Reset Value: 0x1D</w:t>
      </w:r>
    </w:p>
    <w:p w14:paraId="7AC3C849" w14:textId="77777777" w:rsidR="00815C72" w:rsidRDefault="00815C72">
      <w:pPr>
        <w:rPr>
          <w:sz w:val="24"/>
        </w:rPr>
      </w:pPr>
    </w:p>
    <w:bookmarkStart w:id="45" w:name="OLE_LINK21"/>
    <w:bookmarkStart w:id="46" w:name="OLE_LINK20"/>
    <w:p w14:paraId="43E79E91" w14:textId="77777777" w:rsidR="00815C72" w:rsidRDefault="00000000">
      <w:pPr>
        <w:jc w:val="center"/>
      </w:pPr>
      <w:r>
        <w:object w:dxaOrig="8316" w:dyaOrig="3180" w14:anchorId="1B7BA9A9">
          <v:shape id="_x0000_i1028" type="#_x0000_t75" style="width:415.8pt;height:159.6pt" o:ole="">
            <v:imagedata r:id="rId16" o:title=""/>
          </v:shape>
          <o:OLEObject Type="Embed" ProgID="Visio.Drawing.11" ShapeID="_x0000_i1028" DrawAspect="Content" ObjectID="_1806733614" r:id="rId18"/>
        </w:object>
      </w:r>
      <w:bookmarkEnd w:id="45"/>
      <w:bookmarkEnd w:id="46"/>
    </w:p>
    <w:p w14:paraId="27BAF8DE"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0"/>
        <w:gridCol w:w="1836"/>
        <w:gridCol w:w="850"/>
        <w:gridCol w:w="848"/>
        <w:gridCol w:w="4898"/>
      </w:tblGrid>
      <w:tr w:rsidR="00815C72" w14:paraId="3B6C3BBD" w14:textId="77777777">
        <w:tc>
          <w:tcPr>
            <w:tcW w:w="931" w:type="dxa"/>
          </w:tcPr>
          <w:p w14:paraId="4AEA2E78" w14:textId="77777777" w:rsidR="00815C72" w:rsidRDefault="00000000">
            <w:r>
              <w:t>Bits</w:t>
            </w:r>
          </w:p>
        </w:tc>
        <w:tc>
          <w:tcPr>
            <w:tcW w:w="1842" w:type="dxa"/>
          </w:tcPr>
          <w:p w14:paraId="150598EC" w14:textId="77777777" w:rsidR="00815C72" w:rsidRDefault="00000000">
            <w:r>
              <w:t>Name</w:t>
            </w:r>
          </w:p>
        </w:tc>
        <w:tc>
          <w:tcPr>
            <w:tcW w:w="851" w:type="dxa"/>
          </w:tcPr>
          <w:p w14:paraId="12C85BB8" w14:textId="77777777" w:rsidR="00815C72" w:rsidRDefault="00000000">
            <w:r>
              <w:t>Access</w:t>
            </w:r>
          </w:p>
        </w:tc>
        <w:tc>
          <w:tcPr>
            <w:tcW w:w="851" w:type="dxa"/>
          </w:tcPr>
          <w:p w14:paraId="2B736E59" w14:textId="77777777" w:rsidR="00815C72" w:rsidRDefault="00000000">
            <w:r>
              <w:t>Reset</w:t>
            </w:r>
          </w:p>
        </w:tc>
        <w:tc>
          <w:tcPr>
            <w:tcW w:w="4961" w:type="dxa"/>
          </w:tcPr>
          <w:p w14:paraId="065D1145" w14:textId="77777777" w:rsidR="00815C72" w:rsidRDefault="00000000">
            <w:r>
              <w:t>Definition</w:t>
            </w:r>
          </w:p>
        </w:tc>
      </w:tr>
      <w:tr w:rsidR="00815C72" w14:paraId="72466D77" w14:textId="77777777">
        <w:tc>
          <w:tcPr>
            <w:tcW w:w="931" w:type="dxa"/>
          </w:tcPr>
          <w:p w14:paraId="423C99ED" w14:textId="77777777" w:rsidR="00815C72" w:rsidRDefault="00000000">
            <w:r>
              <w:t>[31:12]</w:t>
            </w:r>
          </w:p>
        </w:tc>
        <w:tc>
          <w:tcPr>
            <w:tcW w:w="1842" w:type="dxa"/>
          </w:tcPr>
          <w:p w14:paraId="29E9F1E4" w14:textId="77777777" w:rsidR="00815C72" w:rsidRDefault="00000000">
            <w:r>
              <w:t>Reserved</w:t>
            </w:r>
          </w:p>
        </w:tc>
        <w:tc>
          <w:tcPr>
            <w:tcW w:w="851" w:type="dxa"/>
          </w:tcPr>
          <w:p w14:paraId="0EF174AC" w14:textId="77777777" w:rsidR="00815C72" w:rsidRDefault="00000000">
            <w:r>
              <w:t>RO</w:t>
            </w:r>
          </w:p>
        </w:tc>
        <w:tc>
          <w:tcPr>
            <w:tcW w:w="851" w:type="dxa"/>
          </w:tcPr>
          <w:p w14:paraId="6015B0D7" w14:textId="77777777" w:rsidR="00815C72" w:rsidRDefault="00000000">
            <w:r>
              <w:t>0x00</w:t>
            </w:r>
          </w:p>
        </w:tc>
        <w:tc>
          <w:tcPr>
            <w:tcW w:w="4961" w:type="dxa"/>
          </w:tcPr>
          <w:p w14:paraId="3B2E1773" w14:textId="77777777" w:rsidR="00815C72" w:rsidRDefault="00000000">
            <w:r>
              <w:t>Reserved</w:t>
            </w:r>
          </w:p>
        </w:tc>
      </w:tr>
      <w:tr w:rsidR="00815C72" w14:paraId="050D3449" w14:textId="77777777">
        <w:tc>
          <w:tcPr>
            <w:tcW w:w="931" w:type="dxa"/>
          </w:tcPr>
          <w:p w14:paraId="12E27481" w14:textId="77777777" w:rsidR="00815C72" w:rsidRDefault="00000000">
            <w:r>
              <w:t>[11]</w:t>
            </w:r>
          </w:p>
        </w:tc>
        <w:tc>
          <w:tcPr>
            <w:tcW w:w="1842" w:type="dxa"/>
          </w:tcPr>
          <w:p w14:paraId="149C3F86" w14:textId="77777777" w:rsidR="00815C72" w:rsidRDefault="00000000">
            <w:r>
              <w:t>DA_EN</w:t>
            </w:r>
          </w:p>
        </w:tc>
        <w:tc>
          <w:tcPr>
            <w:tcW w:w="851" w:type="dxa"/>
          </w:tcPr>
          <w:p w14:paraId="493DB62B" w14:textId="77777777" w:rsidR="00815C72" w:rsidRDefault="00000000">
            <w:r>
              <w:t>R/W</w:t>
            </w:r>
          </w:p>
        </w:tc>
        <w:tc>
          <w:tcPr>
            <w:tcW w:w="851" w:type="dxa"/>
          </w:tcPr>
          <w:p w14:paraId="5F827C31" w14:textId="77777777" w:rsidR="00815C72" w:rsidRDefault="00000000">
            <w:r>
              <w:t>0x00</w:t>
            </w:r>
          </w:p>
        </w:tc>
        <w:tc>
          <w:tcPr>
            <w:tcW w:w="4961" w:type="dxa"/>
          </w:tcPr>
          <w:p w14:paraId="2BE34536" w14:textId="77777777" w:rsidR="00815C72" w:rsidRDefault="00000000">
            <w:r>
              <w:t>PLL enable control</w:t>
            </w:r>
          </w:p>
          <w:p w14:paraId="48E2E130" w14:textId="77777777" w:rsidR="00815C72" w:rsidRDefault="00000000">
            <w:r>
              <w:t>0: disable (power down)</w:t>
            </w:r>
          </w:p>
          <w:p w14:paraId="42E5CD99" w14:textId="77777777" w:rsidR="00815C72" w:rsidRDefault="00000000">
            <w:r>
              <w:t>1: enable</w:t>
            </w:r>
          </w:p>
        </w:tc>
      </w:tr>
      <w:tr w:rsidR="00815C72" w14:paraId="65BFABD5" w14:textId="77777777">
        <w:tc>
          <w:tcPr>
            <w:tcW w:w="931" w:type="dxa"/>
          </w:tcPr>
          <w:p w14:paraId="669B95DB" w14:textId="77777777" w:rsidR="00815C72" w:rsidRDefault="00000000">
            <w:r>
              <w:t>[10]</w:t>
            </w:r>
          </w:p>
        </w:tc>
        <w:tc>
          <w:tcPr>
            <w:tcW w:w="1842" w:type="dxa"/>
          </w:tcPr>
          <w:p w14:paraId="79D0DB61" w14:textId="77777777" w:rsidR="00815C72" w:rsidRDefault="00000000">
            <w:r>
              <w:t>DA_OUT_EN</w:t>
            </w:r>
          </w:p>
        </w:tc>
        <w:tc>
          <w:tcPr>
            <w:tcW w:w="851" w:type="dxa"/>
          </w:tcPr>
          <w:p w14:paraId="5C7D1CDC" w14:textId="77777777" w:rsidR="00815C72" w:rsidRDefault="00000000">
            <w:r>
              <w:t>R/W</w:t>
            </w:r>
          </w:p>
        </w:tc>
        <w:tc>
          <w:tcPr>
            <w:tcW w:w="851" w:type="dxa"/>
          </w:tcPr>
          <w:p w14:paraId="46C9113E" w14:textId="77777777" w:rsidR="00815C72" w:rsidRDefault="00000000">
            <w:r>
              <w:t>0x00</w:t>
            </w:r>
          </w:p>
        </w:tc>
        <w:tc>
          <w:tcPr>
            <w:tcW w:w="4961" w:type="dxa"/>
          </w:tcPr>
          <w:p w14:paraId="2AA751E3" w14:textId="77777777" w:rsidR="00815C72" w:rsidRDefault="00000000">
            <w:r>
              <w:t>PLL output buffer enable control</w:t>
            </w:r>
          </w:p>
          <w:p w14:paraId="6FFD4D8D" w14:textId="77777777" w:rsidR="00815C72" w:rsidRDefault="00000000">
            <w:r>
              <w:t>0: the output clock is forced to low</w:t>
            </w:r>
          </w:p>
          <w:p w14:paraId="6394FD20" w14:textId="77777777" w:rsidR="00815C72" w:rsidRDefault="00000000">
            <w:r>
              <w:t>1: the output clock send out</w:t>
            </w:r>
          </w:p>
        </w:tc>
      </w:tr>
      <w:tr w:rsidR="00815C72" w14:paraId="0EE1DE6B" w14:textId="77777777">
        <w:tc>
          <w:tcPr>
            <w:tcW w:w="931" w:type="dxa"/>
          </w:tcPr>
          <w:p w14:paraId="05300A36" w14:textId="77777777" w:rsidR="00815C72" w:rsidRDefault="00000000">
            <w:r>
              <w:t>[9]</w:t>
            </w:r>
          </w:p>
        </w:tc>
        <w:tc>
          <w:tcPr>
            <w:tcW w:w="1842" w:type="dxa"/>
          </w:tcPr>
          <w:p w14:paraId="1F046873" w14:textId="77777777" w:rsidR="00815C72" w:rsidRDefault="00000000">
            <w:r>
              <w:t>Reserved</w:t>
            </w:r>
          </w:p>
        </w:tc>
        <w:tc>
          <w:tcPr>
            <w:tcW w:w="851" w:type="dxa"/>
          </w:tcPr>
          <w:p w14:paraId="0727CB6A" w14:textId="77777777" w:rsidR="00815C72" w:rsidRDefault="00000000">
            <w:r>
              <w:t>RO</w:t>
            </w:r>
          </w:p>
        </w:tc>
        <w:tc>
          <w:tcPr>
            <w:tcW w:w="851" w:type="dxa"/>
          </w:tcPr>
          <w:p w14:paraId="1CB34780" w14:textId="77777777" w:rsidR="00815C72" w:rsidRDefault="00000000">
            <w:r>
              <w:t>0x00</w:t>
            </w:r>
          </w:p>
        </w:tc>
        <w:tc>
          <w:tcPr>
            <w:tcW w:w="4961" w:type="dxa"/>
          </w:tcPr>
          <w:p w14:paraId="24CAB080" w14:textId="77777777" w:rsidR="00815C72" w:rsidRDefault="00000000">
            <w:r>
              <w:t>Reserved</w:t>
            </w:r>
          </w:p>
        </w:tc>
      </w:tr>
      <w:tr w:rsidR="00815C72" w14:paraId="38D5232C" w14:textId="77777777">
        <w:tc>
          <w:tcPr>
            <w:tcW w:w="931" w:type="dxa"/>
          </w:tcPr>
          <w:p w14:paraId="0A1E6007" w14:textId="77777777" w:rsidR="00815C72" w:rsidRDefault="00000000">
            <w:r>
              <w:t>[8]</w:t>
            </w:r>
          </w:p>
        </w:tc>
        <w:tc>
          <w:tcPr>
            <w:tcW w:w="1842" w:type="dxa"/>
          </w:tcPr>
          <w:p w14:paraId="4A56A603" w14:textId="77777777" w:rsidR="00815C72" w:rsidRDefault="00000000">
            <w:r>
              <w:t>RG_DIV_RST</w:t>
            </w:r>
          </w:p>
        </w:tc>
        <w:tc>
          <w:tcPr>
            <w:tcW w:w="851" w:type="dxa"/>
          </w:tcPr>
          <w:p w14:paraId="792BA724" w14:textId="77777777" w:rsidR="00815C72" w:rsidRDefault="00000000">
            <w:r>
              <w:t>R/W</w:t>
            </w:r>
          </w:p>
        </w:tc>
        <w:tc>
          <w:tcPr>
            <w:tcW w:w="851" w:type="dxa"/>
          </w:tcPr>
          <w:p w14:paraId="1AB7F90E" w14:textId="77777777" w:rsidR="00815C72" w:rsidRDefault="00000000">
            <w:r>
              <w:t>0x00</w:t>
            </w:r>
          </w:p>
        </w:tc>
        <w:tc>
          <w:tcPr>
            <w:tcW w:w="4961" w:type="dxa"/>
          </w:tcPr>
          <w:p w14:paraId="1EDA53FF" w14:textId="77777777" w:rsidR="00815C72" w:rsidRDefault="00000000">
            <w:r>
              <w:t>Reset signal for divider. High active.</w:t>
            </w:r>
          </w:p>
        </w:tc>
      </w:tr>
      <w:tr w:rsidR="00815C72" w14:paraId="3523294E" w14:textId="77777777">
        <w:tc>
          <w:tcPr>
            <w:tcW w:w="931" w:type="dxa"/>
          </w:tcPr>
          <w:p w14:paraId="63B3180A" w14:textId="77777777" w:rsidR="00815C72" w:rsidRDefault="00000000">
            <w:r>
              <w:t>[7]</w:t>
            </w:r>
          </w:p>
        </w:tc>
        <w:tc>
          <w:tcPr>
            <w:tcW w:w="1842" w:type="dxa"/>
          </w:tcPr>
          <w:p w14:paraId="68AE154B" w14:textId="77777777" w:rsidR="00815C72" w:rsidRDefault="00000000">
            <w:r>
              <w:t>Reserved</w:t>
            </w:r>
          </w:p>
        </w:tc>
        <w:tc>
          <w:tcPr>
            <w:tcW w:w="851" w:type="dxa"/>
          </w:tcPr>
          <w:p w14:paraId="7973BA08" w14:textId="77777777" w:rsidR="00815C72" w:rsidRDefault="00000000">
            <w:r>
              <w:t>RO</w:t>
            </w:r>
          </w:p>
        </w:tc>
        <w:tc>
          <w:tcPr>
            <w:tcW w:w="851" w:type="dxa"/>
          </w:tcPr>
          <w:p w14:paraId="67B4B24D" w14:textId="77777777" w:rsidR="00815C72" w:rsidRDefault="00000000">
            <w:r>
              <w:t>0x00</w:t>
            </w:r>
          </w:p>
        </w:tc>
        <w:tc>
          <w:tcPr>
            <w:tcW w:w="4961" w:type="dxa"/>
          </w:tcPr>
          <w:p w14:paraId="1A29154F" w14:textId="77777777" w:rsidR="00815C72" w:rsidRDefault="00000000">
            <w:r>
              <w:t>Reserved</w:t>
            </w:r>
          </w:p>
        </w:tc>
      </w:tr>
      <w:tr w:rsidR="00815C72" w14:paraId="1A2972C8" w14:textId="77777777">
        <w:tc>
          <w:tcPr>
            <w:tcW w:w="931" w:type="dxa"/>
          </w:tcPr>
          <w:p w14:paraId="20F45241" w14:textId="77777777" w:rsidR="00815C72" w:rsidRDefault="00000000">
            <w:r>
              <w:t>[6]</w:t>
            </w:r>
          </w:p>
        </w:tc>
        <w:tc>
          <w:tcPr>
            <w:tcW w:w="1842" w:type="dxa"/>
          </w:tcPr>
          <w:p w14:paraId="580454F0" w14:textId="77777777" w:rsidR="00815C72" w:rsidRDefault="00000000">
            <w:r>
              <w:t>RG_NPOST</w:t>
            </w:r>
          </w:p>
        </w:tc>
        <w:tc>
          <w:tcPr>
            <w:tcW w:w="851" w:type="dxa"/>
          </w:tcPr>
          <w:p w14:paraId="393B6669" w14:textId="77777777" w:rsidR="00815C72" w:rsidRDefault="00000000">
            <w:r>
              <w:t>R/W</w:t>
            </w:r>
          </w:p>
        </w:tc>
        <w:tc>
          <w:tcPr>
            <w:tcW w:w="851" w:type="dxa"/>
          </w:tcPr>
          <w:p w14:paraId="36D4A136" w14:textId="77777777" w:rsidR="00815C72" w:rsidRDefault="00000000">
            <w:r>
              <w:t>0x00</w:t>
            </w:r>
          </w:p>
        </w:tc>
        <w:tc>
          <w:tcPr>
            <w:tcW w:w="4961" w:type="dxa"/>
          </w:tcPr>
          <w:p w14:paraId="16397102" w14:textId="77777777" w:rsidR="00815C72" w:rsidRDefault="00000000">
            <w:r>
              <w:t>Post divider ratio for PLL</w:t>
            </w:r>
          </w:p>
          <w:p w14:paraId="34B10BC8" w14:textId="77777777" w:rsidR="00815C72" w:rsidRDefault="00000000">
            <w:r>
              <w:t xml:space="preserve">0: divider ratio=1 </w:t>
            </w:r>
          </w:p>
          <w:p w14:paraId="071DB806" w14:textId="77777777" w:rsidR="00815C72" w:rsidRDefault="00000000">
            <w:r>
              <w:t>1: divider ratio=2</w:t>
            </w:r>
          </w:p>
        </w:tc>
      </w:tr>
      <w:tr w:rsidR="00815C72" w14:paraId="08BCA3B7" w14:textId="77777777">
        <w:tc>
          <w:tcPr>
            <w:tcW w:w="931" w:type="dxa"/>
          </w:tcPr>
          <w:p w14:paraId="432529C3" w14:textId="77777777" w:rsidR="00815C72" w:rsidRDefault="00000000">
            <w:r>
              <w:t>[5:0]</w:t>
            </w:r>
          </w:p>
        </w:tc>
        <w:tc>
          <w:tcPr>
            <w:tcW w:w="1842" w:type="dxa"/>
          </w:tcPr>
          <w:p w14:paraId="03C00625" w14:textId="77777777" w:rsidR="00815C72" w:rsidRDefault="00000000">
            <w:r>
              <w:t>RG_NDIV</w:t>
            </w:r>
          </w:p>
        </w:tc>
        <w:tc>
          <w:tcPr>
            <w:tcW w:w="851" w:type="dxa"/>
          </w:tcPr>
          <w:p w14:paraId="78B866EB" w14:textId="77777777" w:rsidR="00815C72" w:rsidRDefault="00000000">
            <w:r>
              <w:t>R/W</w:t>
            </w:r>
          </w:p>
        </w:tc>
        <w:tc>
          <w:tcPr>
            <w:tcW w:w="851" w:type="dxa"/>
          </w:tcPr>
          <w:p w14:paraId="55514F63" w14:textId="77777777" w:rsidR="00815C72" w:rsidRDefault="00000000">
            <w:r>
              <w:t>0x1D</w:t>
            </w:r>
          </w:p>
        </w:tc>
        <w:tc>
          <w:tcPr>
            <w:tcW w:w="4961" w:type="dxa"/>
          </w:tcPr>
          <w:p w14:paraId="2B5F7949" w14:textId="77777777" w:rsidR="00815C72" w:rsidRDefault="00000000">
            <w:pPr>
              <w:pStyle w:val="af7"/>
              <w:widowControl w:val="0"/>
              <w:suppressAutoHyphens/>
              <w:spacing w:before="0" w:beforeAutospacing="0" w:after="0" w:afterAutospacing="0" w:line="300" w:lineRule="exact"/>
              <w:rPr>
                <w:rFonts w:ascii="Times New Roman" w:hAnsi="Times New Roman" w:cs="Times New Roman"/>
                <w:kern w:val="2"/>
                <w:sz w:val="21"/>
                <w:szCs w:val="24"/>
              </w:rPr>
            </w:pPr>
            <w:r>
              <w:rPr>
                <w:rFonts w:ascii="Times New Roman" w:hAnsi="Times New Roman" w:cs="Times New Roman"/>
                <w:kern w:val="2"/>
                <w:sz w:val="21"/>
                <w:szCs w:val="24"/>
              </w:rPr>
              <w:t>Feedback divider ratio for PLL</w:t>
            </w:r>
          </w:p>
        </w:tc>
      </w:tr>
    </w:tbl>
    <w:p w14:paraId="47E14DD1" w14:textId="77777777" w:rsidR="00815C72" w:rsidRDefault="00815C72">
      <w:pPr>
        <w:rPr>
          <w:b/>
          <w:bCs/>
          <w:sz w:val="24"/>
        </w:rPr>
      </w:pPr>
    </w:p>
    <w:p w14:paraId="29731675" w14:textId="77777777" w:rsidR="00815C72" w:rsidRDefault="00815C72">
      <w:pPr>
        <w:rPr>
          <w:b/>
          <w:bCs/>
          <w:sz w:val="24"/>
        </w:rPr>
      </w:pPr>
    </w:p>
    <w:p w14:paraId="3F313D94" w14:textId="77777777" w:rsidR="00815C72" w:rsidRDefault="00000000">
      <w:pPr>
        <w:rPr>
          <w:b/>
          <w:sz w:val="28"/>
          <w:szCs w:val="28"/>
        </w:rPr>
      </w:pPr>
      <w:r>
        <w:rPr>
          <w:b/>
          <w:sz w:val="28"/>
          <w:szCs w:val="28"/>
        </w:rPr>
        <w:t>RCC_SYSCFGR</w:t>
      </w:r>
    </w:p>
    <w:p w14:paraId="5F141DA5" w14:textId="77777777" w:rsidR="00815C72" w:rsidRDefault="00000000">
      <w:pPr>
        <w:numPr>
          <w:ilvl w:val="0"/>
          <w:numId w:val="9"/>
        </w:numPr>
        <w:rPr>
          <w:sz w:val="24"/>
        </w:rPr>
      </w:pPr>
      <w:r>
        <w:rPr>
          <w:sz w:val="24"/>
        </w:rPr>
        <w:t>Name: Sys clock config register</w:t>
      </w:r>
    </w:p>
    <w:p w14:paraId="21C23CB4" w14:textId="77777777" w:rsidR="00815C72" w:rsidRDefault="00000000">
      <w:pPr>
        <w:numPr>
          <w:ilvl w:val="0"/>
          <w:numId w:val="9"/>
        </w:numPr>
        <w:rPr>
          <w:sz w:val="24"/>
        </w:rPr>
      </w:pPr>
      <w:r>
        <w:rPr>
          <w:sz w:val="24"/>
        </w:rPr>
        <w:t>Size: 32bits</w:t>
      </w:r>
    </w:p>
    <w:p w14:paraId="339F7F3D" w14:textId="77777777" w:rsidR="00815C72" w:rsidRDefault="00000000">
      <w:pPr>
        <w:numPr>
          <w:ilvl w:val="0"/>
          <w:numId w:val="9"/>
        </w:numPr>
        <w:rPr>
          <w:sz w:val="24"/>
        </w:rPr>
      </w:pPr>
      <w:r>
        <w:rPr>
          <w:sz w:val="24"/>
        </w:rPr>
        <w:t>Addr Offset: 0x0c</w:t>
      </w:r>
    </w:p>
    <w:p w14:paraId="08E10355" w14:textId="77777777" w:rsidR="00815C72" w:rsidRDefault="00000000">
      <w:pPr>
        <w:numPr>
          <w:ilvl w:val="0"/>
          <w:numId w:val="9"/>
        </w:numPr>
        <w:rPr>
          <w:sz w:val="24"/>
        </w:rPr>
      </w:pPr>
      <w:r>
        <w:rPr>
          <w:sz w:val="24"/>
        </w:rPr>
        <w:t>Read/Write access: read/write</w:t>
      </w:r>
    </w:p>
    <w:p w14:paraId="3B4981E3" w14:textId="77777777" w:rsidR="00815C72" w:rsidRDefault="00000000">
      <w:pPr>
        <w:numPr>
          <w:ilvl w:val="0"/>
          <w:numId w:val="9"/>
        </w:numPr>
        <w:rPr>
          <w:sz w:val="24"/>
        </w:rPr>
      </w:pPr>
      <w:r>
        <w:rPr>
          <w:sz w:val="24"/>
        </w:rPr>
        <w:t>Reset Value: 0x0</w:t>
      </w:r>
    </w:p>
    <w:p w14:paraId="0E08A92D"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
        <w:gridCol w:w="1828"/>
        <w:gridCol w:w="850"/>
        <w:gridCol w:w="848"/>
        <w:gridCol w:w="4908"/>
      </w:tblGrid>
      <w:tr w:rsidR="00815C72" w14:paraId="44115DB0" w14:textId="77777777">
        <w:tc>
          <w:tcPr>
            <w:tcW w:w="931" w:type="dxa"/>
          </w:tcPr>
          <w:p w14:paraId="7D4ED04D" w14:textId="77777777" w:rsidR="00815C72" w:rsidRDefault="00000000">
            <w:r>
              <w:t>Bits</w:t>
            </w:r>
          </w:p>
        </w:tc>
        <w:tc>
          <w:tcPr>
            <w:tcW w:w="1842" w:type="dxa"/>
          </w:tcPr>
          <w:p w14:paraId="539A1993" w14:textId="77777777" w:rsidR="00815C72" w:rsidRDefault="00000000">
            <w:r>
              <w:t>Name</w:t>
            </w:r>
          </w:p>
        </w:tc>
        <w:tc>
          <w:tcPr>
            <w:tcW w:w="851" w:type="dxa"/>
          </w:tcPr>
          <w:p w14:paraId="59D40321" w14:textId="77777777" w:rsidR="00815C72" w:rsidRDefault="00000000">
            <w:r>
              <w:t>Access</w:t>
            </w:r>
          </w:p>
        </w:tc>
        <w:tc>
          <w:tcPr>
            <w:tcW w:w="851" w:type="dxa"/>
          </w:tcPr>
          <w:p w14:paraId="3588E3F4" w14:textId="77777777" w:rsidR="00815C72" w:rsidRDefault="00000000">
            <w:r>
              <w:t>Reset</w:t>
            </w:r>
          </w:p>
        </w:tc>
        <w:tc>
          <w:tcPr>
            <w:tcW w:w="4961" w:type="dxa"/>
          </w:tcPr>
          <w:p w14:paraId="5F9DCEBF" w14:textId="77777777" w:rsidR="00815C72" w:rsidRDefault="00000000">
            <w:r>
              <w:t>Definition</w:t>
            </w:r>
          </w:p>
        </w:tc>
      </w:tr>
      <w:tr w:rsidR="00815C72" w14:paraId="7BF02C9B" w14:textId="77777777">
        <w:tc>
          <w:tcPr>
            <w:tcW w:w="931" w:type="dxa"/>
          </w:tcPr>
          <w:p w14:paraId="6943FCC8" w14:textId="77777777" w:rsidR="00815C72" w:rsidRDefault="00000000">
            <w:r>
              <w:t>[31:6]</w:t>
            </w:r>
          </w:p>
        </w:tc>
        <w:tc>
          <w:tcPr>
            <w:tcW w:w="1842" w:type="dxa"/>
          </w:tcPr>
          <w:p w14:paraId="7045684F" w14:textId="77777777" w:rsidR="00815C72" w:rsidRDefault="00000000">
            <w:r>
              <w:t>Reserved</w:t>
            </w:r>
          </w:p>
        </w:tc>
        <w:tc>
          <w:tcPr>
            <w:tcW w:w="851" w:type="dxa"/>
          </w:tcPr>
          <w:p w14:paraId="31BF8EDE" w14:textId="77777777" w:rsidR="00815C72" w:rsidRDefault="00000000">
            <w:r>
              <w:t>RO</w:t>
            </w:r>
          </w:p>
        </w:tc>
        <w:tc>
          <w:tcPr>
            <w:tcW w:w="851" w:type="dxa"/>
          </w:tcPr>
          <w:p w14:paraId="1CD8B158" w14:textId="77777777" w:rsidR="00815C72" w:rsidRDefault="00000000">
            <w:r>
              <w:t>0x00</w:t>
            </w:r>
          </w:p>
        </w:tc>
        <w:tc>
          <w:tcPr>
            <w:tcW w:w="4961" w:type="dxa"/>
          </w:tcPr>
          <w:p w14:paraId="40183684" w14:textId="77777777" w:rsidR="00815C72" w:rsidRDefault="00000000">
            <w:r>
              <w:t>Reserved</w:t>
            </w:r>
          </w:p>
        </w:tc>
      </w:tr>
      <w:tr w:rsidR="00815C72" w14:paraId="71CCDF28" w14:textId="77777777">
        <w:tc>
          <w:tcPr>
            <w:tcW w:w="931" w:type="dxa"/>
          </w:tcPr>
          <w:p w14:paraId="47EC4186" w14:textId="77777777" w:rsidR="00815C72" w:rsidRDefault="00000000">
            <w:r>
              <w:t>[5]</w:t>
            </w:r>
          </w:p>
        </w:tc>
        <w:tc>
          <w:tcPr>
            <w:tcW w:w="1842" w:type="dxa"/>
          </w:tcPr>
          <w:p w14:paraId="4D9A9E66" w14:textId="77777777" w:rsidR="00815C72" w:rsidRDefault="00000000">
            <w:r>
              <w:t>VI2SW</w:t>
            </w:r>
          </w:p>
        </w:tc>
        <w:tc>
          <w:tcPr>
            <w:tcW w:w="851" w:type="dxa"/>
          </w:tcPr>
          <w:p w14:paraId="3FBB9E66" w14:textId="77777777" w:rsidR="00815C72" w:rsidRDefault="00000000">
            <w:r>
              <w:t>R/W</w:t>
            </w:r>
          </w:p>
        </w:tc>
        <w:tc>
          <w:tcPr>
            <w:tcW w:w="851" w:type="dxa"/>
          </w:tcPr>
          <w:p w14:paraId="1BB885C0" w14:textId="77777777" w:rsidR="00815C72" w:rsidRDefault="00000000">
            <w:r>
              <w:t>0x00</w:t>
            </w:r>
          </w:p>
        </w:tc>
        <w:tc>
          <w:tcPr>
            <w:tcW w:w="4961" w:type="dxa"/>
          </w:tcPr>
          <w:p w14:paraId="10EFD04C" w14:textId="77777777" w:rsidR="00815C72" w:rsidRDefault="00000000">
            <w:r>
              <w:t>VIDEO_CLK2</w:t>
            </w:r>
          </w:p>
          <w:p w14:paraId="5B16BA44" w14:textId="77777777" w:rsidR="00815C72" w:rsidRDefault="00000000">
            <w:r>
              <w:t>0: Select HSE as the source clock</w:t>
            </w:r>
          </w:p>
          <w:p w14:paraId="11F4A78F" w14:textId="77777777" w:rsidR="00815C72" w:rsidRDefault="00000000">
            <w:r>
              <w:t>1: Select PLL1 clock as the source clock</w:t>
            </w:r>
          </w:p>
        </w:tc>
      </w:tr>
      <w:tr w:rsidR="00815C72" w14:paraId="5BF39660" w14:textId="77777777">
        <w:tc>
          <w:tcPr>
            <w:tcW w:w="931" w:type="dxa"/>
          </w:tcPr>
          <w:p w14:paraId="5B99E2F0" w14:textId="77777777" w:rsidR="00815C72" w:rsidRDefault="00000000">
            <w:r>
              <w:t>[4]</w:t>
            </w:r>
          </w:p>
        </w:tc>
        <w:tc>
          <w:tcPr>
            <w:tcW w:w="1842" w:type="dxa"/>
          </w:tcPr>
          <w:p w14:paraId="39A3F01F" w14:textId="77777777" w:rsidR="00815C72" w:rsidRDefault="00000000">
            <w:r>
              <w:t>VI1SW</w:t>
            </w:r>
          </w:p>
        </w:tc>
        <w:tc>
          <w:tcPr>
            <w:tcW w:w="851" w:type="dxa"/>
          </w:tcPr>
          <w:p w14:paraId="613FB46B" w14:textId="77777777" w:rsidR="00815C72" w:rsidRDefault="00000000">
            <w:r>
              <w:t>R/W</w:t>
            </w:r>
          </w:p>
        </w:tc>
        <w:tc>
          <w:tcPr>
            <w:tcW w:w="851" w:type="dxa"/>
          </w:tcPr>
          <w:p w14:paraId="63F960EF" w14:textId="77777777" w:rsidR="00815C72" w:rsidRDefault="00000000">
            <w:r>
              <w:t>0x00</w:t>
            </w:r>
          </w:p>
        </w:tc>
        <w:tc>
          <w:tcPr>
            <w:tcW w:w="4961" w:type="dxa"/>
          </w:tcPr>
          <w:p w14:paraId="71089886" w14:textId="77777777" w:rsidR="00815C72" w:rsidRDefault="00000000">
            <w:r>
              <w:t>VIDEO_CLK1</w:t>
            </w:r>
          </w:p>
          <w:p w14:paraId="71D03580" w14:textId="77777777" w:rsidR="00815C72" w:rsidRDefault="00000000">
            <w:r>
              <w:t>0: Select HSE as the source clock</w:t>
            </w:r>
          </w:p>
          <w:p w14:paraId="5BA17432" w14:textId="77777777" w:rsidR="00815C72" w:rsidRDefault="00000000">
            <w:r>
              <w:lastRenderedPageBreak/>
              <w:t>1: Select PLL1 clock as the source clock</w:t>
            </w:r>
          </w:p>
        </w:tc>
      </w:tr>
      <w:tr w:rsidR="00815C72" w14:paraId="6DE191E3" w14:textId="77777777">
        <w:tc>
          <w:tcPr>
            <w:tcW w:w="931" w:type="dxa"/>
          </w:tcPr>
          <w:p w14:paraId="2ADCD684" w14:textId="77777777" w:rsidR="00815C72" w:rsidRDefault="00000000">
            <w:r>
              <w:lastRenderedPageBreak/>
              <w:t>[3]</w:t>
            </w:r>
          </w:p>
        </w:tc>
        <w:tc>
          <w:tcPr>
            <w:tcW w:w="1842" w:type="dxa"/>
          </w:tcPr>
          <w:p w14:paraId="751E402B" w14:textId="77777777" w:rsidR="00815C72" w:rsidRDefault="00000000">
            <w:r>
              <w:t>PIXSW</w:t>
            </w:r>
          </w:p>
        </w:tc>
        <w:tc>
          <w:tcPr>
            <w:tcW w:w="851" w:type="dxa"/>
          </w:tcPr>
          <w:p w14:paraId="2490B6FF" w14:textId="77777777" w:rsidR="00815C72" w:rsidRDefault="00000000">
            <w:r>
              <w:t>R/W</w:t>
            </w:r>
          </w:p>
        </w:tc>
        <w:tc>
          <w:tcPr>
            <w:tcW w:w="851" w:type="dxa"/>
          </w:tcPr>
          <w:p w14:paraId="5EC91466" w14:textId="77777777" w:rsidR="00815C72" w:rsidRDefault="00000000">
            <w:r>
              <w:t>0x00</w:t>
            </w:r>
          </w:p>
        </w:tc>
        <w:tc>
          <w:tcPr>
            <w:tcW w:w="4961" w:type="dxa"/>
          </w:tcPr>
          <w:p w14:paraId="63207CFF" w14:textId="77777777" w:rsidR="00815C72" w:rsidRDefault="00000000">
            <w:r>
              <w:t>MRX_PIX_CLK</w:t>
            </w:r>
          </w:p>
          <w:p w14:paraId="70682AB6" w14:textId="77777777" w:rsidR="00815C72" w:rsidRDefault="00000000">
            <w:r>
              <w:t>0: Select HSE as the source clock</w:t>
            </w:r>
          </w:p>
          <w:p w14:paraId="673B6D6B" w14:textId="77777777" w:rsidR="00815C72" w:rsidRDefault="00000000">
            <w:r>
              <w:t>1: Select PLL1 clock as the source clock</w:t>
            </w:r>
          </w:p>
        </w:tc>
      </w:tr>
      <w:tr w:rsidR="00815C72" w14:paraId="65689F45" w14:textId="77777777">
        <w:tc>
          <w:tcPr>
            <w:tcW w:w="931" w:type="dxa"/>
          </w:tcPr>
          <w:p w14:paraId="01A6A083" w14:textId="77777777" w:rsidR="00815C72" w:rsidRDefault="00000000">
            <w:r>
              <w:t>[2]</w:t>
            </w:r>
          </w:p>
        </w:tc>
        <w:tc>
          <w:tcPr>
            <w:tcW w:w="1842" w:type="dxa"/>
          </w:tcPr>
          <w:p w14:paraId="70687C8E" w14:textId="77777777" w:rsidR="00815C72" w:rsidRDefault="00000000">
            <w:r>
              <w:t>BYTSW</w:t>
            </w:r>
          </w:p>
        </w:tc>
        <w:tc>
          <w:tcPr>
            <w:tcW w:w="851" w:type="dxa"/>
          </w:tcPr>
          <w:p w14:paraId="737F51EA" w14:textId="77777777" w:rsidR="00815C72" w:rsidRDefault="00000000">
            <w:r>
              <w:t>R/W</w:t>
            </w:r>
          </w:p>
        </w:tc>
        <w:tc>
          <w:tcPr>
            <w:tcW w:w="851" w:type="dxa"/>
          </w:tcPr>
          <w:p w14:paraId="76766CD3" w14:textId="77777777" w:rsidR="00815C72" w:rsidRDefault="00000000">
            <w:r>
              <w:t>0x00</w:t>
            </w:r>
          </w:p>
        </w:tc>
        <w:tc>
          <w:tcPr>
            <w:tcW w:w="4961" w:type="dxa"/>
          </w:tcPr>
          <w:p w14:paraId="3839CD5E" w14:textId="77777777" w:rsidR="00815C72" w:rsidRDefault="00000000">
            <w:r>
              <w:t>MRX_BYTE_CLK</w:t>
            </w:r>
          </w:p>
          <w:p w14:paraId="1C886C96" w14:textId="77777777" w:rsidR="00815C72" w:rsidRDefault="00000000">
            <w:r>
              <w:t>0: Select HSE as the source clock</w:t>
            </w:r>
          </w:p>
          <w:p w14:paraId="38BA7D60" w14:textId="77777777" w:rsidR="00815C72" w:rsidRDefault="00000000">
            <w:r>
              <w:t>1: Select 1/3 1/2 clock of PLL1 as the source clock</w:t>
            </w:r>
          </w:p>
        </w:tc>
      </w:tr>
      <w:tr w:rsidR="00815C72" w14:paraId="5F7D74CE" w14:textId="77777777">
        <w:tc>
          <w:tcPr>
            <w:tcW w:w="931" w:type="dxa"/>
          </w:tcPr>
          <w:p w14:paraId="79B2FA45" w14:textId="77777777" w:rsidR="00815C72" w:rsidRDefault="00000000">
            <w:r>
              <w:t>[1]</w:t>
            </w:r>
          </w:p>
        </w:tc>
        <w:tc>
          <w:tcPr>
            <w:tcW w:w="1842" w:type="dxa"/>
          </w:tcPr>
          <w:p w14:paraId="623831F5" w14:textId="77777777" w:rsidR="00815C72" w:rsidRDefault="00000000">
            <w:r>
              <w:t>AXISW</w:t>
            </w:r>
          </w:p>
        </w:tc>
        <w:tc>
          <w:tcPr>
            <w:tcW w:w="851" w:type="dxa"/>
          </w:tcPr>
          <w:p w14:paraId="20E17ED0" w14:textId="77777777" w:rsidR="00815C72" w:rsidRDefault="00000000">
            <w:r>
              <w:t>R/W</w:t>
            </w:r>
          </w:p>
        </w:tc>
        <w:tc>
          <w:tcPr>
            <w:tcW w:w="851" w:type="dxa"/>
          </w:tcPr>
          <w:p w14:paraId="05CAC03E" w14:textId="77777777" w:rsidR="00815C72" w:rsidRDefault="00000000">
            <w:r>
              <w:t>0x00</w:t>
            </w:r>
          </w:p>
        </w:tc>
        <w:tc>
          <w:tcPr>
            <w:tcW w:w="4961" w:type="dxa"/>
          </w:tcPr>
          <w:p w14:paraId="4E3DB35C" w14:textId="77777777" w:rsidR="00815C72" w:rsidRDefault="00000000">
            <w:r>
              <w:t>LISR/DDR/AXI clock switching</w:t>
            </w:r>
          </w:p>
          <w:p w14:paraId="3016AA0A" w14:textId="77777777" w:rsidR="00815C72" w:rsidRDefault="00000000">
            <w:r>
              <w:t>0: Select HSE as the source clock</w:t>
            </w:r>
          </w:p>
          <w:p w14:paraId="7085FE66" w14:textId="77777777" w:rsidR="00815C72" w:rsidRDefault="00000000">
            <w:r>
              <w:t>the clock of PLL0 divided by 1/2</w:t>
            </w:r>
          </w:p>
        </w:tc>
      </w:tr>
      <w:tr w:rsidR="00815C72" w14:paraId="1ECD6A81" w14:textId="77777777">
        <w:tc>
          <w:tcPr>
            <w:tcW w:w="931" w:type="dxa"/>
          </w:tcPr>
          <w:p w14:paraId="6AF6F673" w14:textId="77777777" w:rsidR="00815C72" w:rsidRDefault="00000000">
            <w:r>
              <w:t>[0]</w:t>
            </w:r>
          </w:p>
        </w:tc>
        <w:tc>
          <w:tcPr>
            <w:tcW w:w="1842" w:type="dxa"/>
          </w:tcPr>
          <w:p w14:paraId="1F597E09" w14:textId="77777777" w:rsidR="00815C72" w:rsidRDefault="00000000">
            <w:r>
              <w:t>SYSSW</w:t>
            </w:r>
          </w:p>
        </w:tc>
        <w:tc>
          <w:tcPr>
            <w:tcW w:w="851" w:type="dxa"/>
          </w:tcPr>
          <w:p w14:paraId="4744D43E" w14:textId="77777777" w:rsidR="00815C72" w:rsidRDefault="00000000">
            <w:r>
              <w:t>R/W</w:t>
            </w:r>
          </w:p>
        </w:tc>
        <w:tc>
          <w:tcPr>
            <w:tcW w:w="851" w:type="dxa"/>
          </w:tcPr>
          <w:p w14:paraId="368F3879" w14:textId="77777777" w:rsidR="00815C72" w:rsidRDefault="00000000">
            <w:r>
              <w:t>0x00</w:t>
            </w:r>
          </w:p>
        </w:tc>
        <w:tc>
          <w:tcPr>
            <w:tcW w:w="4961" w:type="dxa"/>
          </w:tcPr>
          <w:p w14:paraId="2F764DA7" w14:textId="77777777" w:rsidR="00815C72" w:rsidRDefault="00000000">
            <w:r>
              <w:t>System clock sys_ck switch (System clock switch)</w:t>
            </w:r>
          </w:p>
          <w:p w14:paraId="688DD562" w14:textId="77777777" w:rsidR="00815C72" w:rsidRDefault="00000000">
            <w:r>
              <w:t>cleared by software and used to select the system clock source.</w:t>
            </w:r>
          </w:p>
          <w:p w14:paraId="24400903" w14:textId="77777777" w:rsidR="00815C72" w:rsidRDefault="00000000">
            <w:r>
              <w:t>Set by hardware when exiting shutdown or standby mode or when used directly or indirectly as the system clock's HSE oscillator. [TBD]</w:t>
            </w:r>
          </w:p>
          <w:p w14:paraId="47A68DF5" w14:textId="77777777" w:rsidR="00815C72" w:rsidRDefault="00000000">
            <w:r>
              <w:t>0: HSE oscillator is used as system clock</w:t>
            </w:r>
          </w:p>
          <w:p w14:paraId="5BA0CFFC" w14:textId="77777777" w:rsidR="00815C72" w:rsidRDefault="00000000">
            <w:r>
              <w:t>1: SYSPLL divides the clock by 1/3 and 1/2 as the system clock.</w:t>
            </w:r>
          </w:p>
          <w:p w14:paraId="4357EA89" w14:textId="77777777" w:rsidR="00815C72" w:rsidRDefault="00815C72"/>
        </w:tc>
      </w:tr>
    </w:tbl>
    <w:p w14:paraId="497B9D72" w14:textId="77777777" w:rsidR="00815C72" w:rsidRDefault="00815C72">
      <w:pPr>
        <w:rPr>
          <w:b/>
          <w:bCs/>
          <w:sz w:val="24"/>
        </w:rPr>
      </w:pPr>
    </w:p>
    <w:p w14:paraId="2653FC4D" w14:textId="77777777" w:rsidR="00815C72" w:rsidRDefault="00815C72">
      <w:pPr>
        <w:rPr>
          <w:b/>
          <w:bCs/>
          <w:sz w:val="24"/>
        </w:rPr>
      </w:pPr>
    </w:p>
    <w:p w14:paraId="7F02E04C" w14:textId="77777777" w:rsidR="00815C72" w:rsidRDefault="00000000">
      <w:pPr>
        <w:rPr>
          <w:b/>
          <w:sz w:val="28"/>
          <w:szCs w:val="28"/>
        </w:rPr>
      </w:pPr>
      <w:r>
        <w:rPr>
          <w:b/>
          <w:sz w:val="28"/>
          <w:szCs w:val="28"/>
        </w:rPr>
        <w:t>RCC_SYSENR</w:t>
      </w:r>
    </w:p>
    <w:p w14:paraId="2C63CB02" w14:textId="77777777" w:rsidR="00815C72" w:rsidRDefault="00000000">
      <w:pPr>
        <w:numPr>
          <w:ilvl w:val="0"/>
          <w:numId w:val="9"/>
        </w:numPr>
        <w:rPr>
          <w:sz w:val="24"/>
        </w:rPr>
      </w:pPr>
      <w:r>
        <w:rPr>
          <w:sz w:val="24"/>
        </w:rPr>
        <w:t>Name: MCU Sys bus module clock control</w:t>
      </w:r>
    </w:p>
    <w:p w14:paraId="0B6FC7E6" w14:textId="77777777" w:rsidR="00815C72" w:rsidRDefault="00000000">
      <w:pPr>
        <w:numPr>
          <w:ilvl w:val="0"/>
          <w:numId w:val="9"/>
        </w:numPr>
        <w:rPr>
          <w:sz w:val="24"/>
        </w:rPr>
      </w:pPr>
      <w:r>
        <w:rPr>
          <w:sz w:val="24"/>
        </w:rPr>
        <w:t>Size: 32bits</w:t>
      </w:r>
    </w:p>
    <w:p w14:paraId="5A54708F" w14:textId="77777777" w:rsidR="00815C72" w:rsidRDefault="00000000">
      <w:pPr>
        <w:numPr>
          <w:ilvl w:val="0"/>
          <w:numId w:val="9"/>
        </w:numPr>
        <w:rPr>
          <w:sz w:val="24"/>
        </w:rPr>
      </w:pPr>
      <w:r>
        <w:rPr>
          <w:sz w:val="24"/>
        </w:rPr>
        <w:t>Addr Offset: 0x10</w:t>
      </w:r>
    </w:p>
    <w:p w14:paraId="746F0C04" w14:textId="77777777" w:rsidR="00815C72" w:rsidRDefault="00000000">
      <w:pPr>
        <w:numPr>
          <w:ilvl w:val="0"/>
          <w:numId w:val="9"/>
        </w:numPr>
        <w:rPr>
          <w:sz w:val="24"/>
        </w:rPr>
      </w:pPr>
      <w:r>
        <w:rPr>
          <w:sz w:val="24"/>
        </w:rPr>
        <w:t>Read/Write access: read/write</w:t>
      </w:r>
    </w:p>
    <w:p w14:paraId="632CEF23" w14:textId="77777777" w:rsidR="00815C72" w:rsidRDefault="00000000">
      <w:pPr>
        <w:numPr>
          <w:ilvl w:val="0"/>
          <w:numId w:val="9"/>
        </w:numPr>
        <w:rPr>
          <w:sz w:val="24"/>
        </w:rPr>
      </w:pPr>
      <w:r>
        <w:rPr>
          <w:sz w:val="24"/>
        </w:rPr>
        <w:t>Reset Value: 0x3F</w:t>
      </w:r>
    </w:p>
    <w:p w14:paraId="4DDEEAF4"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0"/>
        <w:gridCol w:w="1836"/>
        <w:gridCol w:w="850"/>
        <w:gridCol w:w="848"/>
        <w:gridCol w:w="4898"/>
      </w:tblGrid>
      <w:tr w:rsidR="00815C72" w14:paraId="1967B815" w14:textId="77777777">
        <w:tc>
          <w:tcPr>
            <w:tcW w:w="931" w:type="dxa"/>
          </w:tcPr>
          <w:p w14:paraId="7BE8794A" w14:textId="77777777" w:rsidR="00815C72" w:rsidRDefault="00000000">
            <w:r>
              <w:t>Bits</w:t>
            </w:r>
          </w:p>
        </w:tc>
        <w:tc>
          <w:tcPr>
            <w:tcW w:w="1842" w:type="dxa"/>
          </w:tcPr>
          <w:p w14:paraId="2082063E" w14:textId="77777777" w:rsidR="00815C72" w:rsidRDefault="00000000">
            <w:r>
              <w:t>Name</w:t>
            </w:r>
          </w:p>
        </w:tc>
        <w:tc>
          <w:tcPr>
            <w:tcW w:w="851" w:type="dxa"/>
          </w:tcPr>
          <w:p w14:paraId="373643D4" w14:textId="77777777" w:rsidR="00815C72" w:rsidRDefault="00000000">
            <w:r>
              <w:t>Access</w:t>
            </w:r>
          </w:p>
        </w:tc>
        <w:tc>
          <w:tcPr>
            <w:tcW w:w="851" w:type="dxa"/>
          </w:tcPr>
          <w:p w14:paraId="37D4E48C" w14:textId="77777777" w:rsidR="00815C72" w:rsidRDefault="00000000">
            <w:r>
              <w:t>Reset</w:t>
            </w:r>
          </w:p>
        </w:tc>
        <w:tc>
          <w:tcPr>
            <w:tcW w:w="4961" w:type="dxa"/>
          </w:tcPr>
          <w:p w14:paraId="7D50A21A" w14:textId="77777777" w:rsidR="00815C72" w:rsidRDefault="00000000">
            <w:r>
              <w:t>Definition</w:t>
            </w:r>
          </w:p>
        </w:tc>
      </w:tr>
      <w:tr w:rsidR="00815C72" w14:paraId="4D8655AB" w14:textId="77777777">
        <w:tc>
          <w:tcPr>
            <w:tcW w:w="931" w:type="dxa"/>
          </w:tcPr>
          <w:p w14:paraId="3B0DC230" w14:textId="77777777" w:rsidR="00815C72" w:rsidRDefault="00000000">
            <w:r>
              <w:t>[31:18]</w:t>
            </w:r>
          </w:p>
        </w:tc>
        <w:tc>
          <w:tcPr>
            <w:tcW w:w="1842" w:type="dxa"/>
          </w:tcPr>
          <w:p w14:paraId="19DF8CFF" w14:textId="77777777" w:rsidR="00815C72" w:rsidRDefault="00000000">
            <w:r>
              <w:t>Reserved</w:t>
            </w:r>
          </w:p>
        </w:tc>
        <w:tc>
          <w:tcPr>
            <w:tcW w:w="851" w:type="dxa"/>
          </w:tcPr>
          <w:p w14:paraId="3030D925" w14:textId="77777777" w:rsidR="00815C72" w:rsidRDefault="00000000">
            <w:r>
              <w:t>RO</w:t>
            </w:r>
          </w:p>
        </w:tc>
        <w:tc>
          <w:tcPr>
            <w:tcW w:w="851" w:type="dxa"/>
          </w:tcPr>
          <w:p w14:paraId="5D07375B" w14:textId="77777777" w:rsidR="00815C72" w:rsidRDefault="00000000">
            <w:r>
              <w:t>0x00</w:t>
            </w:r>
          </w:p>
        </w:tc>
        <w:tc>
          <w:tcPr>
            <w:tcW w:w="4961" w:type="dxa"/>
          </w:tcPr>
          <w:p w14:paraId="78E392DE" w14:textId="77777777" w:rsidR="00815C72" w:rsidRDefault="00000000">
            <w:r>
              <w:t>Reserved</w:t>
            </w:r>
          </w:p>
        </w:tc>
      </w:tr>
      <w:tr w:rsidR="00815C72" w14:paraId="10F9635D" w14:textId="77777777">
        <w:tc>
          <w:tcPr>
            <w:tcW w:w="931" w:type="dxa"/>
          </w:tcPr>
          <w:p w14:paraId="35916740" w14:textId="77777777" w:rsidR="00815C72" w:rsidRDefault="00000000">
            <w:r>
              <w:t>[17]</w:t>
            </w:r>
          </w:p>
        </w:tc>
        <w:tc>
          <w:tcPr>
            <w:tcW w:w="1842" w:type="dxa"/>
          </w:tcPr>
          <w:p w14:paraId="2632CBD5" w14:textId="77777777" w:rsidR="00815C72" w:rsidRDefault="00000000">
            <w:r>
              <w:t>SYSRST</w:t>
            </w:r>
          </w:p>
        </w:tc>
        <w:tc>
          <w:tcPr>
            <w:tcW w:w="851" w:type="dxa"/>
          </w:tcPr>
          <w:p w14:paraId="05C26C18" w14:textId="77777777" w:rsidR="00815C72" w:rsidRDefault="00000000">
            <w:r>
              <w:t>R/W</w:t>
            </w:r>
          </w:p>
        </w:tc>
        <w:tc>
          <w:tcPr>
            <w:tcW w:w="851" w:type="dxa"/>
          </w:tcPr>
          <w:p w14:paraId="0EB993A9" w14:textId="77777777" w:rsidR="00815C72" w:rsidRDefault="00000000">
            <w:r>
              <w:t>0x0</w:t>
            </w:r>
          </w:p>
        </w:tc>
        <w:tc>
          <w:tcPr>
            <w:tcW w:w="4961" w:type="dxa"/>
          </w:tcPr>
          <w:p w14:paraId="0062840E" w14:textId="77777777" w:rsidR="00815C72" w:rsidRDefault="00000000">
            <w:r>
              <w:t>Software control of system reset.</w:t>
            </w:r>
          </w:p>
          <w:p w14:paraId="5E70AF67" w14:textId="77777777" w:rsidR="00815C72" w:rsidRDefault="00000000">
            <w:r>
              <w:t>0: Writing 0 is invalid</w:t>
            </w:r>
          </w:p>
          <w:p w14:paraId="2405E39A" w14:textId="77777777" w:rsidR="00815C72" w:rsidRDefault="00000000">
            <w:r>
              <w:t>1: Writing 1 resets the entire system</w:t>
            </w:r>
          </w:p>
        </w:tc>
      </w:tr>
      <w:tr w:rsidR="00815C72" w14:paraId="5BF3ECF0" w14:textId="77777777">
        <w:tc>
          <w:tcPr>
            <w:tcW w:w="931" w:type="dxa"/>
          </w:tcPr>
          <w:p w14:paraId="4A65A726" w14:textId="77777777" w:rsidR="00815C72" w:rsidRDefault="00000000">
            <w:r>
              <w:t>[16:6]</w:t>
            </w:r>
          </w:p>
        </w:tc>
        <w:tc>
          <w:tcPr>
            <w:tcW w:w="1842" w:type="dxa"/>
          </w:tcPr>
          <w:p w14:paraId="38CA37C5" w14:textId="77777777" w:rsidR="00815C72" w:rsidRDefault="00000000">
            <w:r>
              <w:t>Reserved</w:t>
            </w:r>
          </w:p>
        </w:tc>
        <w:tc>
          <w:tcPr>
            <w:tcW w:w="851" w:type="dxa"/>
          </w:tcPr>
          <w:p w14:paraId="40CA47AC" w14:textId="77777777" w:rsidR="00815C72" w:rsidRDefault="00000000">
            <w:r>
              <w:t>RO</w:t>
            </w:r>
          </w:p>
        </w:tc>
        <w:tc>
          <w:tcPr>
            <w:tcW w:w="851" w:type="dxa"/>
          </w:tcPr>
          <w:p w14:paraId="2B2C79C9" w14:textId="77777777" w:rsidR="00815C72" w:rsidRDefault="00000000">
            <w:r>
              <w:t>0x00</w:t>
            </w:r>
          </w:p>
        </w:tc>
        <w:tc>
          <w:tcPr>
            <w:tcW w:w="4961" w:type="dxa"/>
          </w:tcPr>
          <w:p w14:paraId="6448E7DD" w14:textId="77777777" w:rsidR="00815C72" w:rsidRDefault="00000000">
            <w:r>
              <w:t>Reserved</w:t>
            </w:r>
          </w:p>
        </w:tc>
      </w:tr>
      <w:tr w:rsidR="00815C72" w14:paraId="57B93310" w14:textId="77777777">
        <w:tc>
          <w:tcPr>
            <w:tcW w:w="931" w:type="dxa"/>
          </w:tcPr>
          <w:p w14:paraId="37D5A35B" w14:textId="77777777" w:rsidR="00815C72" w:rsidRDefault="00000000">
            <w:r>
              <w:t>[5]</w:t>
            </w:r>
          </w:p>
        </w:tc>
        <w:tc>
          <w:tcPr>
            <w:tcW w:w="1842" w:type="dxa"/>
          </w:tcPr>
          <w:p w14:paraId="19E8B0AE" w14:textId="77777777" w:rsidR="00815C72" w:rsidRDefault="00000000">
            <w:r>
              <w:t>SRAM2HENR</w:t>
            </w:r>
          </w:p>
        </w:tc>
        <w:tc>
          <w:tcPr>
            <w:tcW w:w="851" w:type="dxa"/>
          </w:tcPr>
          <w:p w14:paraId="0ECEB5CA" w14:textId="77777777" w:rsidR="00815C72" w:rsidRDefault="00000000">
            <w:r>
              <w:t>R/W</w:t>
            </w:r>
          </w:p>
        </w:tc>
        <w:tc>
          <w:tcPr>
            <w:tcW w:w="851" w:type="dxa"/>
          </w:tcPr>
          <w:p w14:paraId="2B20D12A" w14:textId="77777777" w:rsidR="00815C72" w:rsidRDefault="00000000">
            <w:r>
              <w:t>0x1</w:t>
            </w:r>
          </w:p>
        </w:tc>
        <w:tc>
          <w:tcPr>
            <w:tcW w:w="4961" w:type="dxa"/>
          </w:tcPr>
          <w:p w14:paraId="2504F660" w14:textId="77777777" w:rsidR="00815C72" w:rsidRDefault="00000000">
            <w:r>
              <w:t>Internal SRAM 2 clock enable</w:t>
            </w:r>
          </w:p>
          <w:p w14:paraId="4A6C8A9B" w14:textId="77777777" w:rsidR="00815C72" w:rsidRDefault="00000000">
            <w:r>
              <w:t>0: disable clock</w:t>
            </w:r>
          </w:p>
          <w:p w14:paraId="410E2BF5" w14:textId="77777777" w:rsidR="00815C72" w:rsidRDefault="00000000">
            <w:r>
              <w:t>1: Turn on the clock</w:t>
            </w:r>
          </w:p>
        </w:tc>
      </w:tr>
      <w:tr w:rsidR="00815C72" w14:paraId="3B92B493" w14:textId="77777777">
        <w:tc>
          <w:tcPr>
            <w:tcW w:w="931" w:type="dxa"/>
          </w:tcPr>
          <w:p w14:paraId="76E8DD94" w14:textId="77777777" w:rsidR="00815C72" w:rsidRDefault="00000000">
            <w:r>
              <w:t>[4]</w:t>
            </w:r>
          </w:p>
        </w:tc>
        <w:tc>
          <w:tcPr>
            <w:tcW w:w="1842" w:type="dxa"/>
          </w:tcPr>
          <w:p w14:paraId="5E895EC4" w14:textId="77777777" w:rsidR="00815C72" w:rsidRDefault="00000000">
            <w:r>
              <w:t>SRAM1HENR</w:t>
            </w:r>
          </w:p>
        </w:tc>
        <w:tc>
          <w:tcPr>
            <w:tcW w:w="851" w:type="dxa"/>
          </w:tcPr>
          <w:p w14:paraId="57056389" w14:textId="77777777" w:rsidR="00815C72" w:rsidRDefault="00000000">
            <w:r>
              <w:t>R/W</w:t>
            </w:r>
          </w:p>
        </w:tc>
        <w:tc>
          <w:tcPr>
            <w:tcW w:w="851" w:type="dxa"/>
          </w:tcPr>
          <w:p w14:paraId="04C872EA" w14:textId="77777777" w:rsidR="00815C72" w:rsidRDefault="00000000">
            <w:r>
              <w:t>0x1</w:t>
            </w:r>
          </w:p>
        </w:tc>
        <w:tc>
          <w:tcPr>
            <w:tcW w:w="4961" w:type="dxa"/>
          </w:tcPr>
          <w:p w14:paraId="18ED1CF4" w14:textId="77777777" w:rsidR="00815C72" w:rsidRDefault="00000000">
            <w:r>
              <w:t>Internal SRAM1 clock enable</w:t>
            </w:r>
          </w:p>
          <w:p w14:paraId="5B7C7AFB" w14:textId="77777777" w:rsidR="00815C72" w:rsidRDefault="00000000">
            <w:r>
              <w:t>0: disable clock</w:t>
            </w:r>
          </w:p>
          <w:p w14:paraId="5186CDD1" w14:textId="77777777" w:rsidR="00815C72" w:rsidRDefault="00000000">
            <w:r>
              <w:t>1: Turn on the clock</w:t>
            </w:r>
          </w:p>
        </w:tc>
      </w:tr>
      <w:tr w:rsidR="00815C72" w14:paraId="38FF2B08" w14:textId="77777777">
        <w:tc>
          <w:tcPr>
            <w:tcW w:w="931" w:type="dxa"/>
          </w:tcPr>
          <w:p w14:paraId="06264997" w14:textId="77777777" w:rsidR="00815C72" w:rsidRDefault="00000000">
            <w:r>
              <w:t>[3]</w:t>
            </w:r>
          </w:p>
        </w:tc>
        <w:tc>
          <w:tcPr>
            <w:tcW w:w="1842" w:type="dxa"/>
          </w:tcPr>
          <w:p w14:paraId="05E1E5B3" w14:textId="77777777" w:rsidR="00815C72" w:rsidRDefault="00000000">
            <w:r>
              <w:t>SRAM0HENR</w:t>
            </w:r>
          </w:p>
        </w:tc>
        <w:tc>
          <w:tcPr>
            <w:tcW w:w="851" w:type="dxa"/>
          </w:tcPr>
          <w:p w14:paraId="4635AE36" w14:textId="77777777" w:rsidR="00815C72" w:rsidRDefault="00000000">
            <w:r>
              <w:t>R/W</w:t>
            </w:r>
          </w:p>
        </w:tc>
        <w:tc>
          <w:tcPr>
            <w:tcW w:w="851" w:type="dxa"/>
          </w:tcPr>
          <w:p w14:paraId="14693193" w14:textId="77777777" w:rsidR="00815C72" w:rsidRDefault="00000000">
            <w:r>
              <w:t>0x1</w:t>
            </w:r>
          </w:p>
        </w:tc>
        <w:tc>
          <w:tcPr>
            <w:tcW w:w="4961" w:type="dxa"/>
          </w:tcPr>
          <w:p w14:paraId="229F93B8" w14:textId="77777777" w:rsidR="00815C72" w:rsidRDefault="00000000">
            <w:r>
              <w:t>Internal SRAM 0 clock enable</w:t>
            </w:r>
          </w:p>
          <w:p w14:paraId="5EF2BFFA" w14:textId="77777777" w:rsidR="00815C72" w:rsidRDefault="00000000">
            <w:r>
              <w:t>0: disable clock</w:t>
            </w:r>
          </w:p>
          <w:p w14:paraId="21BBB443" w14:textId="77777777" w:rsidR="00815C72" w:rsidRDefault="00000000">
            <w:r>
              <w:t>1: Turn on the clock</w:t>
            </w:r>
          </w:p>
        </w:tc>
      </w:tr>
      <w:tr w:rsidR="00815C72" w14:paraId="5052C9FF" w14:textId="77777777">
        <w:tc>
          <w:tcPr>
            <w:tcW w:w="931" w:type="dxa"/>
          </w:tcPr>
          <w:p w14:paraId="3022B0B1" w14:textId="77777777" w:rsidR="00815C72" w:rsidRDefault="00000000">
            <w:r>
              <w:lastRenderedPageBreak/>
              <w:t>[2]</w:t>
            </w:r>
          </w:p>
        </w:tc>
        <w:tc>
          <w:tcPr>
            <w:tcW w:w="1842" w:type="dxa"/>
          </w:tcPr>
          <w:p w14:paraId="3DE14786" w14:textId="77777777" w:rsidR="00815C72" w:rsidRDefault="00000000">
            <w:r>
              <w:t>ROMHENR</w:t>
            </w:r>
          </w:p>
        </w:tc>
        <w:tc>
          <w:tcPr>
            <w:tcW w:w="851" w:type="dxa"/>
          </w:tcPr>
          <w:p w14:paraId="0681B5A0" w14:textId="77777777" w:rsidR="00815C72" w:rsidRDefault="00000000">
            <w:r>
              <w:t>R/W</w:t>
            </w:r>
          </w:p>
        </w:tc>
        <w:tc>
          <w:tcPr>
            <w:tcW w:w="851" w:type="dxa"/>
          </w:tcPr>
          <w:p w14:paraId="39217BB7" w14:textId="77777777" w:rsidR="00815C72" w:rsidRDefault="00000000">
            <w:r>
              <w:t>0x1</w:t>
            </w:r>
          </w:p>
        </w:tc>
        <w:tc>
          <w:tcPr>
            <w:tcW w:w="4961" w:type="dxa"/>
          </w:tcPr>
          <w:p w14:paraId="5493E4FC" w14:textId="77777777" w:rsidR="00815C72" w:rsidRDefault="00000000">
            <w:r>
              <w:t>Internal boot ROM clock enable</w:t>
            </w:r>
          </w:p>
          <w:p w14:paraId="48C478A7" w14:textId="77777777" w:rsidR="00815C72" w:rsidRDefault="00000000">
            <w:r>
              <w:t>0: disable clock</w:t>
            </w:r>
          </w:p>
          <w:p w14:paraId="34558818" w14:textId="77777777" w:rsidR="00815C72" w:rsidRDefault="00000000">
            <w:r>
              <w:t>1: Turn on the clock</w:t>
            </w:r>
          </w:p>
        </w:tc>
      </w:tr>
      <w:tr w:rsidR="00815C72" w14:paraId="1F137F0A" w14:textId="77777777">
        <w:tc>
          <w:tcPr>
            <w:tcW w:w="931" w:type="dxa"/>
          </w:tcPr>
          <w:p w14:paraId="131C2E35" w14:textId="77777777" w:rsidR="00815C72" w:rsidRDefault="00000000">
            <w:r>
              <w:t>[1]</w:t>
            </w:r>
          </w:p>
        </w:tc>
        <w:tc>
          <w:tcPr>
            <w:tcW w:w="1842" w:type="dxa"/>
          </w:tcPr>
          <w:p w14:paraId="3B255051" w14:textId="77777777" w:rsidR="00815C72" w:rsidRDefault="00000000">
            <w:r>
              <w:t>CACHEHENR</w:t>
            </w:r>
          </w:p>
        </w:tc>
        <w:tc>
          <w:tcPr>
            <w:tcW w:w="851" w:type="dxa"/>
          </w:tcPr>
          <w:p w14:paraId="2186FB95" w14:textId="77777777" w:rsidR="00815C72" w:rsidRDefault="00000000">
            <w:r>
              <w:t>R/W</w:t>
            </w:r>
          </w:p>
        </w:tc>
        <w:tc>
          <w:tcPr>
            <w:tcW w:w="851" w:type="dxa"/>
          </w:tcPr>
          <w:p w14:paraId="526E59E5" w14:textId="77777777" w:rsidR="00815C72" w:rsidRDefault="00000000">
            <w:r>
              <w:t>0x1</w:t>
            </w:r>
          </w:p>
        </w:tc>
        <w:tc>
          <w:tcPr>
            <w:tcW w:w="4961" w:type="dxa"/>
          </w:tcPr>
          <w:p w14:paraId="6E7B8D11" w14:textId="77777777" w:rsidR="00815C72" w:rsidRDefault="00000000">
            <w:r>
              <w:t>Flash cache clock is enabled.</w:t>
            </w:r>
          </w:p>
          <w:p w14:paraId="14DFAE14" w14:textId="77777777" w:rsidR="00815C72" w:rsidRDefault="00000000">
            <w:r>
              <w:t>0: disable clock</w:t>
            </w:r>
          </w:p>
          <w:p w14:paraId="6425F421" w14:textId="77777777" w:rsidR="00815C72" w:rsidRDefault="00000000">
            <w:r>
              <w:t>1: Turn on the clock</w:t>
            </w:r>
          </w:p>
        </w:tc>
      </w:tr>
      <w:tr w:rsidR="00815C72" w14:paraId="3DFD31B6" w14:textId="77777777">
        <w:tc>
          <w:tcPr>
            <w:tcW w:w="931" w:type="dxa"/>
          </w:tcPr>
          <w:p w14:paraId="49FD6F6F" w14:textId="77777777" w:rsidR="00815C72" w:rsidRDefault="00000000">
            <w:r>
              <w:t>[0]</w:t>
            </w:r>
          </w:p>
        </w:tc>
        <w:tc>
          <w:tcPr>
            <w:tcW w:w="1842" w:type="dxa"/>
          </w:tcPr>
          <w:p w14:paraId="1AA8D622" w14:textId="77777777" w:rsidR="00815C72" w:rsidRDefault="00000000">
            <w:r>
              <w:t>DDRHENR</w:t>
            </w:r>
          </w:p>
        </w:tc>
        <w:tc>
          <w:tcPr>
            <w:tcW w:w="851" w:type="dxa"/>
          </w:tcPr>
          <w:p w14:paraId="5A2BA3E7" w14:textId="77777777" w:rsidR="00815C72" w:rsidRDefault="00000000">
            <w:r>
              <w:t>R/W</w:t>
            </w:r>
          </w:p>
        </w:tc>
        <w:tc>
          <w:tcPr>
            <w:tcW w:w="851" w:type="dxa"/>
          </w:tcPr>
          <w:p w14:paraId="573BAEAE" w14:textId="77777777" w:rsidR="00815C72" w:rsidRDefault="00000000">
            <w:r>
              <w:t>0x1</w:t>
            </w:r>
          </w:p>
        </w:tc>
        <w:tc>
          <w:tcPr>
            <w:tcW w:w="4961" w:type="dxa"/>
          </w:tcPr>
          <w:p w14:paraId="27A93A48" w14:textId="77777777" w:rsidR="00815C72" w:rsidRDefault="00000000">
            <w:r>
              <w:t>DDR HCLK clock enable.</w:t>
            </w:r>
          </w:p>
          <w:p w14:paraId="222D934E" w14:textId="77777777" w:rsidR="00815C72" w:rsidRDefault="00000000">
            <w:r>
              <w:t>0: disable clock</w:t>
            </w:r>
          </w:p>
          <w:p w14:paraId="4978E530" w14:textId="77777777" w:rsidR="00815C72" w:rsidRDefault="00000000">
            <w:r>
              <w:t>1: Turn on the clock</w:t>
            </w:r>
          </w:p>
        </w:tc>
      </w:tr>
    </w:tbl>
    <w:p w14:paraId="3568F3B3" w14:textId="77777777" w:rsidR="00815C72" w:rsidRDefault="00815C72">
      <w:pPr>
        <w:rPr>
          <w:b/>
          <w:bCs/>
          <w:sz w:val="24"/>
        </w:rPr>
      </w:pPr>
    </w:p>
    <w:p w14:paraId="1659F90A" w14:textId="77777777" w:rsidR="00815C72" w:rsidRDefault="00815C72">
      <w:pPr>
        <w:rPr>
          <w:b/>
          <w:bCs/>
          <w:sz w:val="24"/>
        </w:rPr>
      </w:pPr>
    </w:p>
    <w:p w14:paraId="14B3B466" w14:textId="77777777" w:rsidR="00815C72" w:rsidRDefault="00000000">
      <w:pPr>
        <w:rPr>
          <w:b/>
          <w:sz w:val="28"/>
          <w:szCs w:val="28"/>
        </w:rPr>
      </w:pPr>
      <w:r>
        <w:rPr>
          <w:b/>
          <w:sz w:val="28"/>
          <w:szCs w:val="28"/>
        </w:rPr>
        <w:t>RCC_PERENR</w:t>
      </w:r>
    </w:p>
    <w:p w14:paraId="4D1C76A2" w14:textId="77777777" w:rsidR="00815C72" w:rsidRDefault="00000000">
      <w:pPr>
        <w:numPr>
          <w:ilvl w:val="0"/>
          <w:numId w:val="9"/>
        </w:numPr>
        <w:rPr>
          <w:sz w:val="24"/>
        </w:rPr>
      </w:pPr>
      <w:r>
        <w:rPr>
          <w:sz w:val="24"/>
        </w:rPr>
        <w:t>Name: MCU peripheral module clock control</w:t>
      </w:r>
    </w:p>
    <w:p w14:paraId="58000CED" w14:textId="77777777" w:rsidR="00815C72" w:rsidRDefault="00000000">
      <w:pPr>
        <w:numPr>
          <w:ilvl w:val="0"/>
          <w:numId w:val="9"/>
        </w:numPr>
        <w:rPr>
          <w:sz w:val="24"/>
        </w:rPr>
      </w:pPr>
      <w:r>
        <w:rPr>
          <w:sz w:val="24"/>
        </w:rPr>
        <w:t>Size: 32bits</w:t>
      </w:r>
    </w:p>
    <w:p w14:paraId="14FCC567" w14:textId="77777777" w:rsidR="00815C72" w:rsidRDefault="00000000">
      <w:pPr>
        <w:numPr>
          <w:ilvl w:val="0"/>
          <w:numId w:val="9"/>
        </w:numPr>
        <w:rPr>
          <w:sz w:val="24"/>
        </w:rPr>
      </w:pPr>
      <w:r>
        <w:rPr>
          <w:sz w:val="24"/>
        </w:rPr>
        <w:t>Addr Offset: 0x14</w:t>
      </w:r>
    </w:p>
    <w:p w14:paraId="402DCA13" w14:textId="77777777" w:rsidR="00815C72" w:rsidRDefault="00000000">
      <w:pPr>
        <w:numPr>
          <w:ilvl w:val="0"/>
          <w:numId w:val="9"/>
        </w:numPr>
        <w:rPr>
          <w:sz w:val="24"/>
        </w:rPr>
      </w:pPr>
      <w:r>
        <w:rPr>
          <w:sz w:val="24"/>
        </w:rPr>
        <w:t>Read/Write access: read/write</w:t>
      </w:r>
    </w:p>
    <w:p w14:paraId="37AE0395" w14:textId="77777777" w:rsidR="00815C72" w:rsidRDefault="00000000">
      <w:pPr>
        <w:numPr>
          <w:ilvl w:val="0"/>
          <w:numId w:val="9"/>
        </w:numPr>
        <w:rPr>
          <w:sz w:val="24"/>
        </w:rPr>
      </w:pPr>
      <w:r>
        <w:rPr>
          <w:sz w:val="24"/>
        </w:rPr>
        <w:t>Reset Value: 0x1FFF</w:t>
      </w:r>
    </w:p>
    <w:p w14:paraId="29CC4C50"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0"/>
        <w:gridCol w:w="1835"/>
        <w:gridCol w:w="850"/>
        <w:gridCol w:w="848"/>
        <w:gridCol w:w="4899"/>
      </w:tblGrid>
      <w:tr w:rsidR="00815C72" w14:paraId="28288741" w14:textId="77777777">
        <w:tc>
          <w:tcPr>
            <w:tcW w:w="931" w:type="dxa"/>
          </w:tcPr>
          <w:p w14:paraId="1D986318" w14:textId="77777777" w:rsidR="00815C72" w:rsidRDefault="00000000">
            <w:r>
              <w:t>Bits</w:t>
            </w:r>
          </w:p>
        </w:tc>
        <w:tc>
          <w:tcPr>
            <w:tcW w:w="1842" w:type="dxa"/>
          </w:tcPr>
          <w:p w14:paraId="7A1E54E0" w14:textId="77777777" w:rsidR="00815C72" w:rsidRDefault="00000000">
            <w:r>
              <w:t>Name</w:t>
            </w:r>
          </w:p>
        </w:tc>
        <w:tc>
          <w:tcPr>
            <w:tcW w:w="851" w:type="dxa"/>
          </w:tcPr>
          <w:p w14:paraId="78AB0850" w14:textId="77777777" w:rsidR="00815C72" w:rsidRDefault="00000000">
            <w:r>
              <w:t>Access</w:t>
            </w:r>
          </w:p>
        </w:tc>
        <w:tc>
          <w:tcPr>
            <w:tcW w:w="851" w:type="dxa"/>
          </w:tcPr>
          <w:p w14:paraId="546AD77A" w14:textId="77777777" w:rsidR="00815C72" w:rsidRDefault="00000000">
            <w:r>
              <w:t>Reset</w:t>
            </w:r>
          </w:p>
        </w:tc>
        <w:tc>
          <w:tcPr>
            <w:tcW w:w="4961" w:type="dxa"/>
          </w:tcPr>
          <w:p w14:paraId="21D94B3F" w14:textId="77777777" w:rsidR="00815C72" w:rsidRDefault="00000000">
            <w:r>
              <w:t>Definition</w:t>
            </w:r>
          </w:p>
        </w:tc>
      </w:tr>
      <w:tr w:rsidR="00815C72" w14:paraId="5DEB4034" w14:textId="77777777">
        <w:tc>
          <w:tcPr>
            <w:tcW w:w="931" w:type="dxa"/>
          </w:tcPr>
          <w:p w14:paraId="35D99A83" w14:textId="77777777" w:rsidR="00815C72" w:rsidRDefault="00000000">
            <w:r>
              <w:t>[31:13]</w:t>
            </w:r>
          </w:p>
        </w:tc>
        <w:tc>
          <w:tcPr>
            <w:tcW w:w="1842" w:type="dxa"/>
          </w:tcPr>
          <w:p w14:paraId="78095B85" w14:textId="77777777" w:rsidR="00815C72" w:rsidRDefault="00000000">
            <w:r>
              <w:t>Reserved</w:t>
            </w:r>
          </w:p>
        </w:tc>
        <w:tc>
          <w:tcPr>
            <w:tcW w:w="851" w:type="dxa"/>
          </w:tcPr>
          <w:p w14:paraId="1A08E58B" w14:textId="77777777" w:rsidR="00815C72" w:rsidRDefault="00000000">
            <w:r>
              <w:t>RO</w:t>
            </w:r>
          </w:p>
        </w:tc>
        <w:tc>
          <w:tcPr>
            <w:tcW w:w="851" w:type="dxa"/>
          </w:tcPr>
          <w:p w14:paraId="625AD272" w14:textId="77777777" w:rsidR="00815C72" w:rsidRDefault="00000000">
            <w:r>
              <w:t>0x00</w:t>
            </w:r>
          </w:p>
        </w:tc>
        <w:tc>
          <w:tcPr>
            <w:tcW w:w="4961" w:type="dxa"/>
          </w:tcPr>
          <w:p w14:paraId="51484E28" w14:textId="77777777" w:rsidR="00815C72" w:rsidRDefault="00000000">
            <w:r>
              <w:t>Reserved</w:t>
            </w:r>
          </w:p>
        </w:tc>
      </w:tr>
      <w:tr w:rsidR="00815C72" w14:paraId="509D0FF9" w14:textId="77777777">
        <w:tc>
          <w:tcPr>
            <w:tcW w:w="931" w:type="dxa"/>
          </w:tcPr>
          <w:p w14:paraId="250AE568" w14:textId="77777777" w:rsidR="00815C72" w:rsidRDefault="00000000">
            <w:r>
              <w:t>[12]</w:t>
            </w:r>
          </w:p>
        </w:tc>
        <w:tc>
          <w:tcPr>
            <w:tcW w:w="1842" w:type="dxa"/>
          </w:tcPr>
          <w:p w14:paraId="2E0F8A71" w14:textId="77777777" w:rsidR="00815C72" w:rsidRDefault="00000000">
            <w:r>
              <w:t>UART0ENR</w:t>
            </w:r>
          </w:p>
        </w:tc>
        <w:tc>
          <w:tcPr>
            <w:tcW w:w="851" w:type="dxa"/>
          </w:tcPr>
          <w:p w14:paraId="253EEBB7" w14:textId="77777777" w:rsidR="00815C72" w:rsidRDefault="00000000">
            <w:r>
              <w:t>R/W</w:t>
            </w:r>
          </w:p>
        </w:tc>
        <w:tc>
          <w:tcPr>
            <w:tcW w:w="851" w:type="dxa"/>
          </w:tcPr>
          <w:p w14:paraId="79E59D13" w14:textId="77777777" w:rsidR="00815C72" w:rsidRDefault="00000000">
            <w:r>
              <w:t>0x1</w:t>
            </w:r>
          </w:p>
        </w:tc>
        <w:tc>
          <w:tcPr>
            <w:tcW w:w="4961" w:type="dxa"/>
          </w:tcPr>
          <w:p w14:paraId="78C7DAAF" w14:textId="77777777" w:rsidR="00815C72" w:rsidRDefault="00000000">
            <w:r>
              <w:t>0: disable clock</w:t>
            </w:r>
          </w:p>
          <w:p w14:paraId="261D6449" w14:textId="77777777" w:rsidR="00815C72" w:rsidRDefault="00000000">
            <w:r>
              <w:t>1: Turn on the clock</w:t>
            </w:r>
          </w:p>
        </w:tc>
      </w:tr>
      <w:tr w:rsidR="00815C72" w14:paraId="11705DB8" w14:textId="77777777">
        <w:tc>
          <w:tcPr>
            <w:tcW w:w="931" w:type="dxa"/>
          </w:tcPr>
          <w:p w14:paraId="347A99ED" w14:textId="77777777" w:rsidR="00815C72" w:rsidRDefault="00000000">
            <w:r>
              <w:t>[11]</w:t>
            </w:r>
          </w:p>
        </w:tc>
        <w:tc>
          <w:tcPr>
            <w:tcW w:w="1842" w:type="dxa"/>
          </w:tcPr>
          <w:p w14:paraId="5E6FE419" w14:textId="77777777" w:rsidR="00815C72" w:rsidRDefault="00000000">
            <w:r>
              <w:t>UART1ENR</w:t>
            </w:r>
          </w:p>
        </w:tc>
        <w:tc>
          <w:tcPr>
            <w:tcW w:w="851" w:type="dxa"/>
          </w:tcPr>
          <w:p w14:paraId="058E8C78" w14:textId="77777777" w:rsidR="00815C72" w:rsidRDefault="00000000">
            <w:r>
              <w:t>R/W</w:t>
            </w:r>
          </w:p>
        </w:tc>
        <w:tc>
          <w:tcPr>
            <w:tcW w:w="851" w:type="dxa"/>
          </w:tcPr>
          <w:p w14:paraId="48AF94F6" w14:textId="77777777" w:rsidR="00815C72" w:rsidRDefault="00000000">
            <w:r>
              <w:t>0x1</w:t>
            </w:r>
          </w:p>
        </w:tc>
        <w:tc>
          <w:tcPr>
            <w:tcW w:w="4961" w:type="dxa"/>
          </w:tcPr>
          <w:p w14:paraId="12F27225" w14:textId="77777777" w:rsidR="00815C72" w:rsidRDefault="00000000">
            <w:r>
              <w:t>0: disable clock</w:t>
            </w:r>
          </w:p>
          <w:p w14:paraId="7A11A192" w14:textId="77777777" w:rsidR="00815C72" w:rsidRDefault="00000000">
            <w:r>
              <w:t>1: Turn on the clock</w:t>
            </w:r>
          </w:p>
        </w:tc>
      </w:tr>
      <w:tr w:rsidR="00815C72" w14:paraId="66620A1F" w14:textId="77777777">
        <w:tc>
          <w:tcPr>
            <w:tcW w:w="931" w:type="dxa"/>
          </w:tcPr>
          <w:p w14:paraId="1EC8231A" w14:textId="77777777" w:rsidR="00815C72" w:rsidRDefault="00000000">
            <w:r>
              <w:t>[10]</w:t>
            </w:r>
          </w:p>
        </w:tc>
        <w:tc>
          <w:tcPr>
            <w:tcW w:w="1842" w:type="dxa"/>
          </w:tcPr>
          <w:p w14:paraId="7EF76C51" w14:textId="77777777" w:rsidR="00815C72" w:rsidRDefault="00000000">
            <w:r>
              <w:t>TIMER0ENR</w:t>
            </w:r>
          </w:p>
        </w:tc>
        <w:tc>
          <w:tcPr>
            <w:tcW w:w="851" w:type="dxa"/>
          </w:tcPr>
          <w:p w14:paraId="75035164" w14:textId="77777777" w:rsidR="00815C72" w:rsidRDefault="00000000">
            <w:r>
              <w:t>R/W</w:t>
            </w:r>
          </w:p>
        </w:tc>
        <w:tc>
          <w:tcPr>
            <w:tcW w:w="851" w:type="dxa"/>
          </w:tcPr>
          <w:p w14:paraId="1B564DCF" w14:textId="77777777" w:rsidR="00815C72" w:rsidRDefault="00000000">
            <w:r>
              <w:t>0x1</w:t>
            </w:r>
          </w:p>
        </w:tc>
        <w:tc>
          <w:tcPr>
            <w:tcW w:w="4961" w:type="dxa"/>
          </w:tcPr>
          <w:p w14:paraId="58F3C801" w14:textId="77777777" w:rsidR="00815C72" w:rsidRDefault="00000000">
            <w:r>
              <w:t>0: disable clock</w:t>
            </w:r>
          </w:p>
          <w:p w14:paraId="1B4CA4FC" w14:textId="77777777" w:rsidR="00815C72" w:rsidRDefault="00000000">
            <w:r>
              <w:t>1: Turn on the clock</w:t>
            </w:r>
          </w:p>
        </w:tc>
      </w:tr>
      <w:tr w:rsidR="00815C72" w14:paraId="75A5D3D1" w14:textId="77777777">
        <w:tc>
          <w:tcPr>
            <w:tcW w:w="931" w:type="dxa"/>
          </w:tcPr>
          <w:p w14:paraId="5A2B3867" w14:textId="77777777" w:rsidR="00815C72" w:rsidRDefault="00000000">
            <w:r>
              <w:t>[9]</w:t>
            </w:r>
          </w:p>
        </w:tc>
        <w:tc>
          <w:tcPr>
            <w:tcW w:w="1842" w:type="dxa"/>
          </w:tcPr>
          <w:p w14:paraId="471FABE6" w14:textId="77777777" w:rsidR="00815C72" w:rsidRDefault="00000000">
            <w:r>
              <w:t>TIMER1ENR</w:t>
            </w:r>
          </w:p>
        </w:tc>
        <w:tc>
          <w:tcPr>
            <w:tcW w:w="851" w:type="dxa"/>
          </w:tcPr>
          <w:p w14:paraId="25126049" w14:textId="77777777" w:rsidR="00815C72" w:rsidRDefault="00000000">
            <w:r>
              <w:t>R/W</w:t>
            </w:r>
          </w:p>
        </w:tc>
        <w:tc>
          <w:tcPr>
            <w:tcW w:w="851" w:type="dxa"/>
          </w:tcPr>
          <w:p w14:paraId="4D04A02B" w14:textId="77777777" w:rsidR="00815C72" w:rsidRDefault="00000000">
            <w:r>
              <w:t>0x1</w:t>
            </w:r>
          </w:p>
        </w:tc>
        <w:tc>
          <w:tcPr>
            <w:tcW w:w="4961" w:type="dxa"/>
          </w:tcPr>
          <w:p w14:paraId="45816EAF" w14:textId="77777777" w:rsidR="00815C72" w:rsidRDefault="00000000">
            <w:r>
              <w:t>0: disable clock</w:t>
            </w:r>
          </w:p>
          <w:p w14:paraId="117FF9FB" w14:textId="77777777" w:rsidR="00815C72" w:rsidRDefault="00000000">
            <w:r>
              <w:t>1: Turn on the clock</w:t>
            </w:r>
          </w:p>
        </w:tc>
      </w:tr>
      <w:tr w:rsidR="00815C72" w14:paraId="47A25003" w14:textId="77777777">
        <w:tc>
          <w:tcPr>
            <w:tcW w:w="931" w:type="dxa"/>
          </w:tcPr>
          <w:p w14:paraId="75BBFD9F" w14:textId="77777777" w:rsidR="00815C72" w:rsidRDefault="00000000">
            <w:r>
              <w:t>[8]</w:t>
            </w:r>
          </w:p>
        </w:tc>
        <w:tc>
          <w:tcPr>
            <w:tcW w:w="1842" w:type="dxa"/>
          </w:tcPr>
          <w:p w14:paraId="47FDB0FA" w14:textId="77777777" w:rsidR="00815C72" w:rsidRDefault="00000000">
            <w:r>
              <w:t>TIMER2ENR</w:t>
            </w:r>
          </w:p>
        </w:tc>
        <w:tc>
          <w:tcPr>
            <w:tcW w:w="851" w:type="dxa"/>
          </w:tcPr>
          <w:p w14:paraId="6A7B362B" w14:textId="77777777" w:rsidR="00815C72" w:rsidRDefault="00000000">
            <w:r>
              <w:t>R/W</w:t>
            </w:r>
          </w:p>
        </w:tc>
        <w:tc>
          <w:tcPr>
            <w:tcW w:w="851" w:type="dxa"/>
          </w:tcPr>
          <w:p w14:paraId="13D9F72D" w14:textId="77777777" w:rsidR="00815C72" w:rsidRDefault="00000000">
            <w:r>
              <w:t>0x1</w:t>
            </w:r>
          </w:p>
        </w:tc>
        <w:tc>
          <w:tcPr>
            <w:tcW w:w="4961" w:type="dxa"/>
          </w:tcPr>
          <w:p w14:paraId="2BEC2DE0" w14:textId="77777777" w:rsidR="00815C72" w:rsidRDefault="00000000">
            <w:r>
              <w:t>0: disable clock</w:t>
            </w:r>
          </w:p>
          <w:p w14:paraId="1EA8AA84" w14:textId="77777777" w:rsidR="00815C72" w:rsidRDefault="00000000">
            <w:r>
              <w:t>1: Turn on the clock</w:t>
            </w:r>
          </w:p>
        </w:tc>
      </w:tr>
      <w:tr w:rsidR="00815C72" w14:paraId="45AA2F41" w14:textId="77777777">
        <w:tc>
          <w:tcPr>
            <w:tcW w:w="931" w:type="dxa"/>
          </w:tcPr>
          <w:p w14:paraId="38E45690" w14:textId="77777777" w:rsidR="00815C72" w:rsidRDefault="00000000">
            <w:r>
              <w:t>[7]</w:t>
            </w:r>
          </w:p>
        </w:tc>
        <w:tc>
          <w:tcPr>
            <w:tcW w:w="1842" w:type="dxa"/>
          </w:tcPr>
          <w:p w14:paraId="2AD99321" w14:textId="77777777" w:rsidR="00815C72" w:rsidRDefault="00000000">
            <w:r>
              <w:t>I2C0ENR</w:t>
            </w:r>
          </w:p>
        </w:tc>
        <w:tc>
          <w:tcPr>
            <w:tcW w:w="851" w:type="dxa"/>
          </w:tcPr>
          <w:p w14:paraId="77EE1108" w14:textId="77777777" w:rsidR="00815C72" w:rsidRDefault="00000000">
            <w:r>
              <w:t>R/W</w:t>
            </w:r>
          </w:p>
        </w:tc>
        <w:tc>
          <w:tcPr>
            <w:tcW w:w="851" w:type="dxa"/>
          </w:tcPr>
          <w:p w14:paraId="03105B04" w14:textId="77777777" w:rsidR="00815C72" w:rsidRDefault="00000000">
            <w:r>
              <w:t>0x1</w:t>
            </w:r>
          </w:p>
        </w:tc>
        <w:tc>
          <w:tcPr>
            <w:tcW w:w="4961" w:type="dxa"/>
          </w:tcPr>
          <w:p w14:paraId="25806CB7" w14:textId="77777777" w:rsidR="00815C72" w:rsidRDefault="00000000">
            <w:r>
              <w:t>0: disable clock</w:t>
            </w:r>
          </w:p>
          <w:p w14:paraId="4AD76E2A" w14:textId="77777777" w:rsidR="00815C72" w:rsidRDefault="00000000">
            <w:r>
              <w:t>1: Turn on the clock</w:t>
            </w:r>
          </w:p>
        </w:tc>
      </w:tr>
      <w:tr w:rsidR="00815C72" w14:paraId="7C39D1C5" w14:textId="77777777">
        <w:tc>
          <w:tcPr>
            <w:tcW w:w="931" w:type="dxa"/>
          </w:tcPr>
          <w:p w14:paraId="2CE39CF7" w14:textId="77777777" w:rsidR="00815C72" w:rsidRDefault="00000000">
            <w:r>
              <w:t>[6]</w:t>
            </w:r>
          </w:p>
        </w:tc>
        <w:tc>
          <w:tcPr>
            <w:tcW w:w="1842" w:type="dxa"/>
          </w:tcPr>
          <w:p w14:paraId="33098D18" w14:textId="77777777" w:rsidR="00815C72" w:rsidRDefault="00000000">
            <w:r>
              <w:t>I2C1ENR</w:t>
            </w:r>
          </w:p>
        </w:tc>
        <w:tc>
          <w:tcPr>
            <w:tcW w:w="851" w:type="dxa"/>
          </w:tcPr>
          <w:p w14:paraId="107691A3" w14:textId="77777777" w:rsidR="00815C72" w:rsidRDefault="00000000">
            <w:r>
              <w:t>R/W</w:t>
            </w:r>
          </w:p>
        </w:tc>
        <w:tc>
          <w:tcPr>
            <w:tcW w:w="851" w:type="dxa"/>
          </w:tcPr>
          <w:p w14:paraId="2FBDCB5E" w14:textId="77777777" w:rsidR="00815C72" w:rsidRDefault="00000000">
            <w:r>
              <w:t>0x1</w:t>
            </w:r>
          </w:p>
        </w:tc>
        <w:tc>
          <w:tcPr>
            <w:tcW w:w="4961" w:type="dxa"/>
          </w:tcPr>
          <w:p w14:paraId="1F2FB4FC" w14:textId="77777777" w:rsidR="00815C72" w:rsidRDefault="00000000">
            <w:r>
              <w:t>0: disable clock</w:t>
            </w:r>
          </w:p>
          <w:p w14:paraId="043EE73D" w14:textId="77777777" w:rsidR="00815C72" w:rsidRDefault="00000000">
            <w:r>
              <w:t>1: Turn on the clock</w:t>
            </w:r>
          </w:p>
        </w:tc>
      </w:tr>
      <w:tr w:rsidR="00815C72" w14:paraId="0B3A4465" w14:textId="77777777">
        <w:tc>
          <w:tcPr>
            <w:tcW w:w="931" w:type="dxa"/>
          </w:tcPr>
          <w:p w14:paraId="51315EC3" w14:textId="77777777" w:rsidR="00815C72" w:rsidRDefault="00000000">
            <w:r>
              <w:t>[5]</w:t>
            </w:r>
          </w:p>
        </w:tc>
        <w:tc>
          <w:tcPr>
            <w:tcW w:w="1842" w:type="dxa"/>
          </w:tcPr>
          <w:p w14:paraId="6E0D43C4" w14:textId="77777777" w:rsidR="00815C72" w:rsidRDefault="00000000">
            <w:r>
              <w:t>I2C2ENR</w:t>
            </w:r>
          </w:p>
        </w:tc>
        <w:tc>
          <w:tcPr>
            <w:tcW w:w="851" w:type="dxa"/>
          </w:tcPr>
          <w:p w14:paraId="0DEDA9BF" w14:textId="77777777" w:rsidR="00815C72" w:rsidRDefault="00000000">
            <w:r>
              <w:t>R/W</w:t>
            </w:r>
          </w:p>
        </w:tc>
        <w:tc>
          <w:tcPr>
            <w:tcW w:w="851" w:type="dxa"/>
          </w:tcPr>
          <w:p w14:paraId="7195BB75" w14:textId="77777777" w:rsidR="00815C72" w:rsidRDefault="00000000">
            <w:r>
              <w:t>0x1</w:t>
            </w:r>
          </w:p>
        </w:tc>
        <w:tc>
          <w:tcPr>
            <w:tcW w:w="4961" w:type="dxa"/>
          </w:tcPr>
          <w:p w14:paraId="184564C1" w14:textId="77777777" w:rsidR="00815C72" w:rsidRDefault="00000000">
            <w:r>
              <w:t>0: disable clock</w:t>
            </w:r>
          </w:p>
          <w:p w14:paraId="3936ED4C" w14:textId="77777777" w:rsidR="00815C72" w:rsidRDefault="00000000">
            <w:r>
              <w:t>1: Turn on the clock</w:t>
            </w:r>
          </w:p>
        </w:tc>
      </w:tr>
      <w:tr w:rsidR="00815C72" w14:paraId="4124F75F" w14:textId="77777777">
        <w:tc>
          <w:tcPr>
            <w:tcW w:w="931" w:type="dxa"/>
          </w:tcPr>
          <w:p w14:paraId="555E8A9E" w14:textId="77777777" w:rsidR="00815C72" w:rsidRDefault="00000000">
            <w:r>
              <w:t>[4]</w:t>
            </w:r>
          </w:p>
        </w:tc>
        <w:tc>
          <w:tcPr>
            <w:tcW w:w="1842" w:type="dxa"/>
          </w:tcPr>
          <w:p w14:paraId="26F8A485" w14:textId="77777777" w:rsidR="00815C72" w:rsidRDefault="00000000">
            <w:r>
              <w:t>SPIMSTENR</w:t>
            </w:r>
          </w:p>
        </w:tc>
        <w:tc>
          <w:tcPr>
            <w:tcW w:w="851" w:type="dxa"/>
          </w:tcPr>
          <w:p w14:paraId="2BCC42FB" w14:textId="77777777" w:rsidR="00815C72" w:rsidRDefault="00000000">
            <w:r>
              <w:t>R/W</w:t>
            </w:r>
          </w:p>
        </w:tc>
        <w:tc>
          <w:tcPr>
            <w:tcW w:w="851" w:type="dxa"/>
          </w:tcPr>
          <w:p w14:paraId="563267A8" w14:textId="77777777" w:rsidR="00815C72" w:rsidRDefault="00000000">
            <w:r>
              <w:t>0x1</w:t>
            </w:r>
          </w:p>
        </w:tc>
        <w:tc>
          <w:tcPr>
            <w:tcW w:w="4961" w:type="dxa"/>
          </w:tcPr>
          <w:p w14:paraId="66BF7504" w14:textId="77777777" w:rsidR="00815C72" w:rsidRDefault="00000000">
            <w:r>
              <w:t>0: disable clock</w:t>
            </w:r>
          </w:p>
          <w:p w14:paraId="59F90440" w14:textId="77777777" w:rsidR="00815C72" w:rsidRDefault="00000000">
            <w:r>
              <w:t>1: Turn on the clock</w:t>
            </w:r>
          </w:p>
        </w:tc>
      </w:tr>
      <w:tr w:rsidR="00815C72" w14:paraId="48604C6C" w14:textId="77777777">
        <w:tc>
          <w:tcPr>
            <w:tcW w:w="931" w:type="dxa"/>
          </w:tcPr>
          <w:p w14:paraId="4232D579" w14:textId="77777777" w:rsidR="00815C72" w:rsidRDefault="00000000">
            <w:r>
              <w:t>[3]</w:t>
            </w:r>
          </w:p>
        </w:tc>
        <w:tc>
          <w:tcPr>
            <w:tcW w:w="1842" w:type="dxa"/>
          </w:tcPr>
          <w:p w14:paraId="33345441" w14:textId="77777777" w:rsidR="00815C72" w:rsidRDefault="00000000">
            <w:r>
              <w:t>SPISLVENR</w:t>
            </w:r>
          </w:p>
        </w:tc>
        <w:tc>
          <w:tcPr>
            <w:tcW w:w="851" w:type="dxa"/>
          </w:tcPr>
          <w:p w14:paraId="79911E85" w14:textId="77777777" w:rsidR="00815C72" w:rsidRDefault="00000000">
            <w:r>
              <w:t>R/W</w:t>
            </w:r>
          </w:p>
        </w:tc>
        <w:tc>
          <w:tcPr>
            <w:tcW w:w="851" w:type="dxa"/>
          </w:tcPr>
          <w:p w14:paraId="4F4CDD82" w14:textId="77777777" w:rsidR="00815C72" w:rsidRDefault="00000000">
            <w:r>
              <w:t>0x1</w:t>
            </w:r>
          </w:p>
        </w:tc>
        <w:tc>
          <w:tcPr>
            <w:tcW w:w="4961" w:type="dxa"/>
          </w:tcPr>
          <w:p w14:paraId="52DAB48B" w14:textId="77777777" w:rsidR="00815C72" w:rsidRDefault="00000000">
            <w:r>
              <w:t>0: disable clock</w:t>
            </w:r>
          </w:p>
          <w:p w14:paraId="2B4D1D0D" w14:textId="77777777" w:rsidR="00815C72" w:rsidRDefault="00000000">
            <w:r>
              <w:t>1: Turn on the clock</w:t>
            </w:r>
          </w:p>
        </w:tc>
      </w:tr>
      <w:tr w:rsidR="00815C72" w14:paraId="16C6399A" w14:textId="77777777">
        <w:tc>
          <w:tcPr>
            <w:tcW w:w="931" w:type="dxa"/>
          </w:tcPr>
          <w:p w14:paraId="316096C3" w14:textId="77777777" w:rsidR="00815C72" w:rsidRDefault="00000000">
            <w:r>
              <w:t>[2]</w:t>
            </w:r>
          </w:p>
        </w:tc>
        <w:tc>
          <w:tcPr>
            <w:tcW w:w="1842" w:type="dxa"/>
          </w:tcPr>
          <w:p w14:paraId="61849446" w14:textId="77777777" w:rsidR="00815C72" w:rsidRDefault="00000000">
            <w:r>
              <w:t>GPIOENR</w:t>
            </w:r>
          </w:p>
        </w:tc>
        <w:tc>
          <w:tcPr>
            <w:tcW w:w="851" w:type="dxa"/>
          </w:tcPr>
          <w:p w14:paraId="36392EAD" w14:textId="77777777" w:rsidR="00815C72" w:rsidRDefault="00000000">
            <w:r>
              <w:t>R/W</w:t>
            </w:r>
          </w:p>
        </w:tc>
        <w:tc>
          <w:tcPr>
            <w:tcW w:w="851" w:type="dxa"/>
          </w:tcPr>
          <w:p w14:paraId="4AC0763E" w14:textId="77777777" w:rsidR="00815C72" w:rsidRDefault="00000000">
            <w:r>
              <w:t>0x1</w:t>
            </w:r>
          </w:p>
        </w:tc>
        <w:tc>
          <w:tcPr>
            <w:tcW w:w="4961" w:type="dxa"/>
          </w:tcPr>
          <w:p w14:paraId="548508BB" w14:textId="77777777" w:rsidR="00815C72" w:rsidRDefault="00000000">
            <w:r>
              <w:t>0: disable clock</w:t>
            </w:r>
          </w:p>
          <w:p w14:paraId="0EACD078" w14:textId="77777777" w:rsidR="00815C72" w:rsidRDefault="00000000">
            <w:r>
              <w:t>1: Turn on the clock</w:t>
            </w:r>
          </w:p>
        </w:tc>
      </w:tr>
      <w:tr w:rsidR="00815C72" w14:paraId="6931987E" w14:textId="77777777">
        <w:tc>
          <w:tcPr>
            <w:tcW w:w="931" w:type="dxa"/>
          </w:tcPr>
          <w:p w14:paraId="4D9C90A7" w14:textId="77777777" w:rsidR="00815C72" w:rsidRDefault="00000000">
            <w:r>
              <w:t>[1]</w:t>
            </w:r>
          </w:p>
        </w:tc>
        <w:tc>
          <w:tcPr>
            <w:tcW w:w="1842" w:type="dxa"/>
          </w:tcPr>
          <w:p w14:paraId="0A6629FE" w14:textId="77777777" w:rsidR="00815C72" w:rsidRDefault="00000000">
            <w:r>
              <w:t>RTCENR</w:t>
            </w:r>
          </w:p>
        </w:tc>
        <w:tc>
          <w:tcPr>
            <w:tcW w:w="851" w:type="dxa"/>
          </w:tcPr>
          <w:p w14:paraId="0C65A827" w14:textId="77777777" w:rsidR="00815C72" w:rsidRDefault="00000000">
            <w:r>
              <w:t>R/W</w:t>
            </w:r>
          </w:p>
        </w:tc>
        <w:tc>
          <w:tcPr>
            <w:tcW w:w="851" w:type="dxa"/>
          </w:tcPr>
          <w:p w14:paraId="32F0A075" w14:textId="77777777" w:rsidR="00815C72" w:rsidRDefault="00000000">
            <w:r>
              <w:t>0x1</w:t>
            </w:r>
          </w:p>
        </w:tc>
        <w:tc>
          <w:tcPr>
            <w:tcW w:w="4961" w:type="dxa"/>
          </w:tcPr>
          <w:p w14:paraId="54487C7F" w14:textId="77777777" w:rsidR="00815C72" w:rsidRDefault="00000000">
            <w:r>
              <w:t>0: disable clock</w:t>
            </w:r>
          </w:p>
          <w:p w14:paraId="7BDD05BA" w14:textId="77777777" w:rsidR="00815C72" w:rsidRDefault="00000000">
            <w:r>
              <w:t>1: Turn on the clock</w:t>
            </w:r>
          </w:p>
        </w:tc>
      </w:tr>
      <w:tr w:rsidR="00815C72" w14:paraId="64CEACB7" w14:textId="77777777">
        <w:tc>
          <w:tcPr>
            <w:tcW w:w="931" w:type="dxa"/>
          </w:tcPr>
          <w:p w14:paraId="2EB41794" w14:textId="77777777" w:rsidR="00815C72" w:rsidRDefault="00000000">
            <w:r>
              <w:lastRenderedPageBreak/>
              <w:t>[0]</w:t>
            </w:r>
          </w:p>
        </w:tc>
        <w:tc>
          <w:tcPr>
            <w:tcW w:w="1842" w:type="dxa"/>
          </w:tcPr>
          <w:p w14:paraId="4DF961A1" w14:textId="77777777" w:rsidR="00815C72" w:rsidRDefault="00000000">
            <w:r>
              <w:t>WDTENR</w:t>
            </w:r>
          </w:p>
        </w:tc>
        <w:tc>
          <w:tcPr>
            <w:tcW w:w="851" w:type="dxa"/>
          </w:tcPr>
          <w:p w14:paraId="732347A9" w14:textId="77777777" w:rsidR="00815C72" w:rsidRDefault="00000000">
            <w:r>
              <w:t>R/W</w:t>
            </w:r>
          </w:p>
        </w:tc>
        <w:tc>
          <w:tcPr>
            <w:tcW w:w="851" w:type="dxa"/>
          </w:tcPr>
          <w:p w14:paraId="2B8106FF" w14:textId="77777777" w:rsidR="00815C72" w:rsidRDefault="00000000">
            <w:r>
              <w:t>0x1</w:t>
            </w:r>
          </w:p>
        </w:tc>
        <w:tc>
          <w:tcPr>
            <w:tcW w:w="4961" w:type="dxa"/>
          </w:tcPr>
          <w:p w14:paraId="0FF62DFF" w14:textId="77777777" w:rsidR="00815C72" w:rsidRDefault="00000000">
            <w:r>
              <w:t>0: disable clock</w:t>
            </w:r>
          </w:p>
          <w:p w14:paraId="724F3C71" w14:textId="77777777" w:rsidR="00815C72" w:rsidRDefault="00000000">
            <w:r>
              <w:t>1: Turn on the clock</w:t>
            </w:r>
          </w:p>
        </w:tc>
      </w:tr>
    </w:tbl>
    <w:p w14:paraId="67C4D772" w14:textId="77777777" w:rsidR="00815C72" w:rsidRDefault="00815C72">
      <w:pPr>
        <w:rPr>
          <w:b/>
          <w:bCs/>
          <w:sz w:val="24"/>
        </w:rPr>
      </w:pPr>
    </w:p>
    <w:p w14:paraId="058A30FF" w14:textId="77777777" w:rsidR="00815C72" w:rsidRDefault="00815C72">
      <w:pPr>
        <w:rPr>
          <w:b/>
          <w:bCs/>
          <w:sz w:val="24"/>
        </w:rPr>
      </w:pPr>
    </w:p>
    <w:p w14:paraId="21864E6D" w14:textId="77777777" w:rsidR="00815C72" w:rsidRDefault="00000000">
      <w:pPr>
        <w:rPr>
          <w:b/>
          <w:sz w:val="28"/>
          <w:szCs w:val="28"/>
        </w:rPr>
      </w:pPr>
      <w:r>
        <w:rPr>
          <w:b/>
          <w:sz w:val="28"/>
          <w:szCs w:val="28"/>
        </w:rPr>
        <w:t>RCC_DP ENR</w:t>
      </w:r>
    </w:p>
    <w:p w14:paraId="387B7062" w14:textId="77777777" w:rsidR="00815C72" w:rsidRDefault="00000000">
      <w:pPr>
        <w:numPr>
          <w:ilvl w:val="0"/>
          <w:numId w:val="9"/>
        </w:numPr>
        <w:rPr>
          <w:sz w:val="24"/>
        </w:rPr>
      </w:pPr>
      <w:r>
        <w:rPr>
          <w:sz w:val="24"/>
        </w:rPr>
        <w:t>Name: Data path module clock control</w:t>
      </w:r>
    </w:p>
    <w:p w14:paraId="72932FB2" w14:textId="77777777" w:rsidR="00815C72" w:rsidRDefault="00000000">
      <w:pPr>
        <w:numPr>
          <w:ilvl w:val="0"/>
          <w:numId w:val="9"/>
        </w:numPr>
        <w:rPr>
          <w:sz w:val="24"/>
        </w:rPr>
      </w:pPr>
      <w:r>
        <w:rPr>
          <w:sz w:val="24"/>
        </w:rPr>
        <w:t>Size: 32bits</w:t>
      </w:r>
    </w:p>
    <w:p w14:paraId="1399C68A" w14:textId="77777777" w:rsidR="00815C72" w:rsidRDefault="00000000">
      <w:pPr>
        <w:numPr>
          <w:ilvl w:val="0"/>
          <w:numId w:val="9"/>
        </w:numPr>
        <w:rPr>
          <w:sz w:val="24"/>
        </w:rPr>
      </w:pPr>
      <w:r>
        <w:rPr>
          <w:sz w:val="24"/>
        </w:rPr>
        <w:t>Addr Offset: 0x18</w:t>
      </w:r>
    </w:p>
    <w:p w14:paraId="0D624DD0" w14:textId="77777777" w:rsidR="00815C72" w:rsidRDefault="00000000">
      <w:pPr>
        <w:numPr>
          <w:ilvl w:val="0"/>
          <w:numId w:val="9"/>
        </w:numPr>
        <w:rPr>
          <w:sz w:val="24"/>
        </w:rPr>
      </w:pPr>
      <w:r>
        <w:rPr>
          <w:sz w:val="24"/>
        </w:rPr>
        <w:t>Read/Write access: read/write</w:t>
      </w:r>
    </w:p>
    <w:p w14:paraId="0F4FE873" w14:textId="77777777" w:rsidR="00815C72" w:rsidRDefault="00000000">
      <w:pPr>
        <w:numPr>
          <w:ilvl w:val="0"/>
          <w:numId w:val="9"/>
        </w:numPr>
        <w:rPr>
          <w:sz w:val="24"/>
        </w:rPr>
      </w:pPr>
      <w:r>
        <w:rPr>
          <w:sz w:val="24"/>
        </w:rPr>
        <w:t>Reset Value: 0x1FF</w:t>
      </w:r>
    </w:p>
    <w:p w14:paraId="07954CFC"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
        <w:gridCol w:w="1840"/>
        <w:gridCol w:w="850"/>
        <w:gridCol w:w="848"/>
        <w:gridCol w:w="4896"/>
      </w:tblGrid>
      <w:tr w:rsidR="00815C72" w14:paraId="1490EA64" w14:textId="77777777">
        <w:tc>
          <w:tcPr>
            <w:tcW w:w="931" w:type="dxa"/>
          </w:tcPr>
          <w:p w14:paraId="05B724C9" w14:textId="77777777" w:rsidR="00815C72" w:rsidRDefault="00000000">
            <w:r>
              <w:t>Bits</w:t>
            </w:r>
          </w:p>
        </w:tc>
        <w:tc>
          <w:tcPr>
            <w:tcW w:w="1842" w:type="dxa"/>
          </w:tcPr>
          <w:p w14:paraId="5E0AE033" w14:textId="77777777" w:rsidR="00815C72" w:rsidRDefault="00000000">
            <w:r>
              <w:t>Name</w:t>
            </w:r>
          </w:p>
        </w:tc>
        <w:tc>
          <w:tcPr>
            <w:tcW w:w="851" w:type="dxa"/>
          </w:tcPr>
          <w:p w14:paraId="6247F2AC" w14:textId="77777777" w:rsidR="00815C72" w:rsidRDefault="00000000">
            <w:r>
              <w:t>Access</w:t>
            </w:r>
          </w:p>
        </w:tc>
        <w:tc>
          <w:tcPr>
            <w:tcW w:w="851" w:type="dxa"/>
          </w:tcPr>
          <w:p w14:paraId="7D358AC5" w14:textId="77777777" w:rsidR="00815C72" w:rsidRDefault="00000000">
            <w:r>
              <w:t>Reset</w:t>
            </w:r>
          </w:p>
        </w:tc>
        <w:tc>
          <w:tcPr>
            <w:tcW w:w="4961" w:type="dxa"/>
          </w:tcPr>
          <w:p w14:paraId="0A19A30D" w14:textId="77777777" w:rsidR="00815C72" w:rsidRDefault="00000000">
            <w:r>
              <w:t>Definition</w:t>
            </w:r>
          </w:p>
        </w:tc>
      </w:tr>
      <w:tr w:rsidR="00815C72" w14:paraId="0F752D6A" w14:textId="77777777">
        <w:tc>
          <w:tcPr>
            <w:tcW w:w="931" w:type="dxa"/>
          </w:tcPr>
          <w:p w14:paraId="167CA871" w14:textId="77777777" w:rsidR="00815C72" w:rsidRDefault="00000000">
            <w:r>
              <w:t>[31:9]</w:t>
            </w:r>
          </w:p>
        </w:tc>
        <w:tc>
          <w:tcPr>
            <w:tcW w:w="1842" w:type="dxa"/>
          </w:tcPr>
          <w:p w14:paraId="4756ADAC" w14:textId="77777777" w:rsidR="00815C72" w:rsidRDefault="00000000">
            <w:r>
              <w:t>Reserved</w:t>
            </w:r>
          </w:p>
        </w:tc>
        <w:tc>
          <w:tcPr>
            <w:tcW w:w="851" w:type="dxa"/>
          </w:tcPr>
          <w:p w14:paraId="63518948" w14:textId="77777777" w:rsidR="00815C72" w:rsidRDefault="00000000">
            <w:r>
              <w:t>RO</w:t>
            </w:r>
          </w:p>
        </w:tc>
        <w:tc>
          <w:tcPr>
            <w:tcW w:w="851" w:type="dxa"/>
          </w:tcPr>
          <w:p w14:paraId="4A0C7B47" w14:textId="77777777" w:rsidR="00815C72" w:rsidRDefault="00000000">
            <w:r>
              <w:t>0x00</w:t>
            </w:r>
          </w:p>
        </w:tc>
        <w:tc>
          <w:tcPr>
            <w:tcW w:w="4961" w:type="dxa"/>
          </w:tcPr>
          <w:p w14:paraId="5BE230C0" w14:textId="77777777" w:rsidR="00815C72" w:rsidRDefault="00000000">
            <w:r>
              <w:t>Reserved</w:t>
            </w:r>
          </w:p>
        </w:tc>
      </w:tr>
      <w:tr w:rsidR="00815C72" w14:paraId="71D18597" w14:textId="77777777">
        <w:tc>
          <w:tcPr>
            <w:tcW w:w="931" w:type="dxa"/>
          </w:tcPr>
          <w:p w14:paraId="1D5BF20F" w14:textId="77777777" w:rsidR="00815C72" w:rsidRDefault="00000000">
            <w:r>
              <w:t>[8]</w:t>
            </w:r>
          </w:p>
        </w:tc>
        <w:tc>
          <w:tcPr>
            <w:tcW w:w="1842" w:type="dxa"/>
          </w:tcPr>
          <w:p w14:paraId="6B61E5EA" w14:textId="77777777" w:rsidR="00815C72" w:rsidRDefault="00000000">
            <w:r>
              <w:t>PLL1TDPENR</w:t>
            </w:r>
          </w:p>
        </w:tc>
        <w:tc>
          <w:tcPr>
            <w:tcW w:w="851" w:type="dxa"/>
          </w:tcPr>
          <w:p w14:paraId="25BE3241" w14:textId="77777777" w:rsidR="00815C72" w:rsidRDefault="00000000">
            <w:r>
              <w:t>R/W</w:t>
            </w:r>
          </w:p>
        </w:tc>
        <w:tc>
          <w:tcPr>
            <w:tcW w:w="851" w:type="dxa"/>
          </w:tcPr>
          <w:p w14:paraId="0C9A9EFD" w14:textId="77777777" w:rsidR="00815C72" w:rsidRDefault="00000000">
            <w:r>
              <w:t>0x1</w:t>
            </w:r>
          </w:p>
        </w:tc>
        <w:tc>
          <w:tcPr>
            <w:tcW w:w="4961" w:type="dxa"/>
          </w:tcPr>
          <w:p w14:paraId="22D20C4E" w14:textId="77777777" w:rsidR="00815C72" w:rsidRDefault="00000000">
            <w:r>
              <w:t>0: disable clock</w:t>
            </w:r>
          </w:p>
          <w:p w14:paraId="6F2ECF3F" w14:textId="77777777" w:rsidR="00815C72" w:rsidRDefault="00000000">
            <w:r>
              <w:t>1: Turn on the clock</w:t>
            </w:r>
          </w:p>
        </w:tc>
      </w:tr>
      <w:tr w:rsidR="00815C72" w14:paraId="7D0688EC" w14:textId="77777777">
        <w:tc>
          <w:tcPr>
            <w:tcW w:w="931" w:type="dxa"/>
          </w:tcPr>
          <w:p w14:paraId="0DFEECAB" w14:textId="77777777" w:rsidR="00815C72" w:rsidRDefault="00000000">
            <w:r>
              <w:t>[7]</w:t>
            </w:r>
          </w:p>
        </w:tc>
        <w:tc>
          <w:tcPr>
            <w:tcW w:w="1842" w:type="dxa"/>
          </w:tcPr>
          <w:p w14:paraId="07CA0483" w14:textId="77777777" w:rsidR="00815C72" w:rsidRDefault="00000000">
            <w:r>
              <w:t>PLL0TAXIENR</w:t>
            </w:r>
          </w:p>
        </w:tc>
        <w:tc>
          <w:tcPr>
            <w:tcW w:w="851" w:type="dxa"/>
          </w:tcPr>
          <w:p w14:paraId="6C1BC564" w14:textId="77777777" w:rsidR="00815C72" w:rsidRDefault="00000000">
            <w:r>
              <w:t>R/W</w:t>
            </w:r>
          </w:p>
        </w:tc>
        <w:tc>
          <w:tcPr>
            <w:tcW w:w="851" w:type="dxa"/>
          </w:tcPr>
          <w:p w14:paraId="00708930" w14:textId="77777777" w:rsidR="00815C72" w:rsidRDefault="00000000">
            <w:r>
              <w:t>0x1</w:t>
            </w:r>
          </w:p>
        </w:tc>
        <w:tc>
          <w:tcPr>
            <w:tcW w:w="4961" w:type="dxa"/>
          </w:tcPr>
          <w:p w14:paraId="784BB3A7" w14:textId="77777777" w:rsidR="00815C72" w:rsidRDefault="00000000">
            <w:r>
              <w:t>0: disable clock</w:t>
            </w:r>
          </w:p>
          <w:p w14:paraId="0B37F6DF" w14:textId="77777777" w:rsidR="00815C72" w:rsidRDefault="00000000">
            <w:r>
              <w:t>1: Turn on the clock</w:t>
            </w:r>
          </w:p>
        </w:tc>
      </w:tr>
      <w:tr w:rsidR="00815C72" w14:paraId="6EBAC30B" w14:textId="77777777">
        <w:tc>
          <w:tcPr>
            <w:tcW w:w="931" w:type="dxa"/>
          </w:tcPr>
          <w:p w14:paraId="7EBFC39C" w14:textId="77777777" w:rsidR="00815C72" w:rsidRDefault="00000000">
            <w:r>
              <w:t>[6]</w:t>
            </w:r>
          </w:p>
        </w:tc>
        <w:tc>
          <w:tcPr>
            <w:tcW w:w="1842" w:type="dxa"/>
          </w:tcPr>
          <w:p w14:paraId="1DC03DDF" w14:textId="77777777" w:rsidR="00815C72" w:rsidRDefault="00000000">
            <w:r>
              <w:t>DDR1COREENR</w:t>
            </w:r>
          </w:p>
        </w:tc>
        <w:tc>
          <w:tcPr>
            <w:tcW w:w="851" w:type="dxa"/>
          </w:tcPr>
          <w:p w14:paraId="731253C6" w14:textId="77777777" w:rsidR="00815C72" w:rsidRDefault="00000000">
            <w:r>
              <w:t>R/W</w:t>
            </w:r>
          </w:p>
        </w:tc>
        <w:tc>
          <w:tcPr>
            <w:tcW w:w="851" w:type="dxa"/>
          </w:tcPr>
          <w:p w14:paraId="2124C2E0" w14:textId="77777777" w:rsidR="00815C72" w:rsidRDefault="00000000">
            <w:r>
              <w:t>0x1</w:t>
            </w:r>
          </w:p>
        </w:tc>
        <w:tc>
          <w:tcPr>
            <w:tcW w:w="4961" w:type="dxa"/>
          </w:tcPr>
          <w:p w14:paraId="1A54CD3D" w14:textId="77777777" w:rsidR="00815C72" w:rsidRDefault="00000000">
            <w:r>
              <w:t>0: disable clock</w:t>
            </w:r>
          </w:p>
          <w:p w14:paraId="42526A09" w14:textId="77777777" w:rsidR="00815C72" w:rsidRDefault="00000000">
            <w:r>
              <w:t>1: Turn on the clock</w:t>
            </w:r>
          </w:p>
        </w:tc>
      </w:tr>
      <w:tr w:rsidR="00815C72" w14:paraId="20885067" w14:textId="77777777">
        <w:tc>
          <w:tcPr>
            <w:tcW w:w="931" w:type="dxa"/>
          </w:tcPr>
          <w:p w14:paraId="0DD96CCB" w14:textId="77777777" w:rsidR="00815C72" w:rsidRDefault="00000000">
            <w:r>
              <w:t>[5]</w:t>
            </w:r>
          </w:p>
        </w:tc>
        <w:tc>
          <w:tcPr>
            <w:tcW w:w="1842" w:type="dxa"/>
          </w:tcPr>
          <w:p w14:paraId="692F5B85" w14:textId="77777777" w:rsidR="00815C72" w:rsidRDefault="00000000">
            <w:r>
              <w:t>DDR0COREENR</w:t>
            </w:r>
          </w:p>
        </w:tc>
        <w:tc>
          <w:tcPr>
            <w:tcW w:w="851" w:type="dxa"/>
          </w:tcPr>
          <w:p w14:paraId="58D6EADC" w14:textId="77777777" w:rsidR="00815C72" w:rsidRDefault="00000000">
            <w:r>
              <w:t>R/W</w:t>
            </w:r>
          </w:p>
        </w:tc>
        <w:tc>
          <w:tcPr>
            <w:tcW w:w="851" w:type="dxa"/>
          </w:tcPr>
          <w:p w14:paraId="47FCE931" w14:textId="77777777" w:rsidR="00815C72" w:rsidRDefault="00000000">
            <w:r>
              <w:t>0x1</w:t>
            </w:r>
          </w:p>
        </w:tc>
        <w:tc>
          <w:tcPr>
            <w:tcW w:w="4961" w:type="dxa"/>
          </w:tcPr>
          <w:p w14:paraId="4C8ACC86" w14:textId="77777777" w:rsidR="00815C72" w:rsidRDefault="00000000">
            <w:r>
              <w:t>0: disable clock</w:t>
            </w:r>
          </w:p>
          <w:p w14:paraId="03D514B7" w14:textId="77777777" w:rsidR="00815C72" w:rsidRDefault="00000000">
            <w:r>
              <w:t>1: Turn on the clock</w:t>
            </w:r>
          </w:p>
        </w:tc>
      </w:tr>
      <w:tr w:rsidR="00815C72" w14:paraId="7D24C9E4" w14:textId="77777777">
        <w:tc>
          <w:tcPr>
            <w:tcW w:w="931" w:type="dxa"/>
          </w:tcPr>
          <w:p w14:paraId="2881416E" w14:textId="77777777" w:rsidR="00815C72" w:rsidRDefault="00000000">
            <w:r>
              <w:t>[4]</w:t>
            </w:r>
          </w:p>
        </w:tc>
        <w:tc>
          <w:tcPr>
            <w:tcW w:w="1842" w:type="dxa"/>
          </w:tcPr>
          <w:p w14:paraId="01B7F3C7" w14:textId="77777777" w:rsidR="00815C72" w:rsidRDefault="00000000">
            <w:r>
              <w:t>AXIENR</w:t>
            </w:r>
          </w:p>
        </w:tc>
        <w:tc>
          <w:tcPr>
            <w:tcW w:w="851" w:type="dxa"/>
          </w:tcPr>
          <w:p w14:paraId="090FD278" w14:textId="77777777" w:rsidR="00815C72" w:rsidRDefault="00000000">
            <w:r>
              <w:t>R/W</w:t>
            </w:r>
          </w:p>
        </w:tc>
        <w:tc>
          <w:tcPr>
            <w:tcW w:w="851" w:type="dxa"/>
          </w:tcPr>
          <w:p w14:paraId="3F09E96A" w14:textId="77777777" w:rsidR="00815C72" w:rsidRDefault="00000000">
            <w:r>
              <w:t>0x1</w:t>
            </w:r>
          </w:p>
        </w:tc>
        <w:tc>
          <w:tcPr>
            <w:tcW w:w="4961" w:type="dxa"/>
          </w:tcPr>
          <w:p w14:paraId="7A4C4B3B" w14:textId="77777777" w:rsidR="00815C72" w:rsidRDefault="00000000">
            <w:r>
              <w:t>0: disable clock</w:t>
            </w:r>
          </w:p>
          <w:p w14:paraId="5BEF0F24" w14:textId="77777777" w:rsidR="00815C72" w:rsidRDefault="00000000">
            <w:r>
              <w:t>1: Turn on the clock</w:t>
            </w:r>
          </w:p>
        </w:tc>
      </w:tr>
      <w:tr w:rsidR="00815C72" w14:paraId="6DBEF7E3" w14:textId="77777777">
        <w:tc>
          <w:tcPr>
            <w:tcW w:w="931" w:type="dxa"/>
          </w:tcPr>
          <w:p w14:paraId="07622CAA" w14:textId="77777777" w:rsidR="00815C72" w:rsidRDefault="00000000">
            <w:r>
              <w:t>[3]</w:t>
            </w:r>
          </w:p>
        </w:tc>
        <w:tc>
          <w:tcPr>
            <w:tcW w:w="1842" w:type="dxa"/>
          </w:tcPr>
          <w:p w14:paraId="5C581A8C" w14:textId="77777777" w:rsidR="00815C72" w:rsidRDefault="00000000">
            <w:r>
              <w:t>BYTENR</w:t>
            </w:r>
          </w:p>
        </w:tc>
        <w:tc>
          <w:tcPr>
            <w:tcW w:w="851" w:type="dxa"/>
          </w:tcPr>
          <w:p w14:paraId="3AFF4DD1" w14:textId="77777777" w:rsidR="00815C72" w:rsidRDefault="00000000">
            <w:r>
              <w:t>R/W</w:t>
            </w:r>
          </w:p>
        </w:tc>
        <w:tc>
          <w:tcPr>
            <w:tcW w:w="851" w:type="dxa"/>
          </w:tcPr>
          <w:p w14:paraId="6F592669" w14:textId="77777777" w:rsidR="00815C72" w:rsidRDefault="00000000">
            <w:r>
              <w:t>0x1</w:t>
            </w:r>
          </w:p>
        </w:tc>
        <w:tc>
          <w:tcPr>
            <w:tcW w:w="4961" w:type="dxa"/>
          </w:tcPr>
          <w:p w14:paraId="4A238208" w14:textId="77777777" w:rsidR="00815C72" w:rsidRDefault="00000000">
            <w:r>
              <w:t>0: disable clock</w:t>
            </w:r>
          </w:p>
          <w:p w14:paraId="4F40385C" w14:textId="77777777" w:rsidR="00815C72" w:rsidRDefault="00000000">
            <w:r>
              <w:t>1: Turn on the clock</w:t>
            </w:r>
          </w:p>
        </w:tc>
      </w:tr>
      <w:tr w:rsidR="00815C72" w14:paraId="3D495445" w14:textId="77777777">
        <w:tc>
          <w:tcPr>
            <w:tcW w:w="931" w:type="dxa"/>
          </w:tcPr>
          <w:p w14:paraId="5238B0D5" w14:textId="77777777" w:rsidR="00815C72" w:rsidRDefault="00000000">
            <w:r>
              <w:t>[2]</w:t>
            </w:r>
          </w:p>
        </w:tc>
        <w:tc>
          <w:tcPr>
            <w:tcW w:w="1842" w:type="dxa"/>
          </w:tcPr>
          <w:p w14:paraId="63E4AE79" w14:textId="77777777" w:rsidR="00815C72" w:rsidRDefault="00000000">
            <w:r>
              <w:t>PIXENR</w:t>
            </w:r>
          </w:p>
        </w:tc>
        <w:tc>
          <w:tcPr>
            <w:tcW w:w="851" w:type="dxa"/>
          </w:tcPr>
          <w:p w14:paraId="570642A7" w14:textId="77777777" w:rsidR="00815C72" w:rsidRDefault="00000000">
            <w:r>
              <w:t>R/W</w:t>
            </w:r>
          </w:p>
        </w:tc>
        <w:tc>
          <w:tcPr>
            <w:tcW w:w="851" w:type="dxa"/>
          </w:tcPr>
          <w:p w14:paraId="2637F3AF" w14:textId="77777777" w:rsidR="00815C72" w:rsidRDefault="00000000">
            <w:r>
              <w:t>0x1</w:t>
            </w:r>
          </w:p>
        </w:tc>
        <w:tc>
          <w:tcPr>
            <w:tcW w:w="4961" w:type="dxa"/>
          </w:tcPr>
          <w:p w14:paraId="4B8C5372" w14:textId="77777777" w:rsidR="00815C72" w:rsidRDefault="00000000">
            <w:r>
              <w:t>0: disable clock</w:t>
            </w:r>
          </w:p>
          <w:p w14:paraId="616A1235" w14:textId="77777777" w:rsidR="00815C72" w:rsidRDefault="00000000">
            <w:r>
              <w:t>1: Turn on the clock</w:t>
            </w:r>
          </w:p>
        </w:tc>
      </w:tr>
      <w:tr w:rsidR="00815C72" w14:paraId="2C8A2239" w14:textId="77777777">
        <w:tc>
          <w:tcPr>
            <w:tcW w:w="931" w:type="dxa"/>
          </w:tcPr>
          <w:p w14:paraId="4132ACD0" w14:textId="77777777" w:rsidR="00815C72" w:rsidRDefault="00000000">
            <w:r>
              <w:t>[1]</w:t>
            </w:r>
          </w:p>
        </w:tc>
        <w:tc>
          <w:tcPr>
            <w:tcW w:w="1842" w:type="dxa"/>
          </w:tcPr>
          <w:p w14:paraId="501C87EB" w14:textId="77777777" w:rsidR="00815C72" w:rsidRDefault="00000000">
            <w:r>
              <w:t>VIDEO1ENR</w:t>
            </w:r>
          </w:p>
        </w:tc>
        <w:tc>
          <w:tcPr>
            <w:tcW w:w="851" w:type="dxa"/>
          </w:tcPr>
          <w:p w14:paraId="719732D6" w14:textId="77777777" w:rsidR="00815C72" w:rsidRDefault="00000000">
            <w:r>
              <w:t>R/W</w:t>
            </w:r>
          </w:p>
        </w:tc>
        <w:tc>
          <w:tcPr>
            <w:tcW w:w="851" w:type="dxa"/>
          </w:tcPr>
          <w:p w14:paraId="50862E3B" w14:textId="77777777" w:rsidR="00815C72" w:rsidRDefault="00000000">
            <w:r>
              <w:t>0x1</w:t>
            </w:r>
          </w:p>
        </w:tc>
        <w:tc>
          <w:tcPr>
            <w:tcW w:w="4961" w:type="dxa"/>
          </w:tcPr>
          <w:p w14:paraId="46A87C41" w14:textId="77777777" w:rsidR="00815C72" w:rsidRDefault="00000000">
            <w:r>
              <w:t>0: disable clock</w:t>
            </w:r>
          </w:p>
          <w:p w14:paraId="48B395E4" w14:textId="77777777" w:rsidR="00815C72" w:rsidRDefault="00000000">
            <w:r>
              <w:t>1: Turn on the clock</w:t>
            </w:r>
          </w:p>
        </w:tc>
      </w:tr>
      <w:tr w:rsidR="00815C72" w14:paraId="6532571E" w14:textId="77777777">
        <w:tc>
          <w:tcPr>
            <w:tcW w:w="931" w:type="dxa"/>
          </w:tcPr>
          <w:p w14:paraId="4A4FA8BE" w14:textId="77777777" w:rsidR="00815C72" w:rsidRDefault="00000000">
            <w:r>
              <w:t>[0]</w:t>
            </w:r>
          </w:p>
        </w:tc>
        <w:tc>
          <w:tcPr>
            <w:tcW w:w="1842" w:type="dxa"/>
          </w:tcPr>
          <w:p w14:paraId="6D09582A" w14:textId="77777777" w:rsidR="00815C72" w:rsidRDefault="00000000">
            <w:r>
              <w:t>VIDEO2ENR</w:t>
            </w:r>
          </w:p>
        </w:tc>
        <w:tc>
          <w:tcPr>
            <w:tcW w:w="851" w:type="dxa"/>
          </w:tcPr>
          <w:p w14:paraId="1A88269E" w14:textId="77777777" w:rsidR="00815C72" w:rsidRDefault="00000000">
            <w:r>
              <w:t>R/W</w:t>
            </w:r>
          </w:p>
        </w:tc>
        <w:tc>
          <w:tcPr>
            <w:tcW w:w="851" w:type="dxa"/>
          </w:tcPr>
          <w:p w14:paraId="743E297A" w14:textId="77777777" w:rsidR="00815C72" w:rsidRDefault="00000000">
            <w:r>
              <w:t>0x1</w:t>
            </w:r>
          </w:p>
        </w:tc>
        <w:tc>
          <w:tcPr>
            <w:tcW w:w="4961" w:type="dxa"/>
          </w:tcPr>
          <w:p w14:paraId="0FCA225D" w14:textId="77777777" w:rsidR="00815C72" w:rsidRDefault="00000000">
            <w:r>
              <w:t>0: disable clock</w:t>
            </w:r>
          </w:p>
          <w:p w14:paraId="5894F2C5" w14:textId="77777777" w:rsidR="00815C72" w:rsidRDefault="00000000">
            <w:r>
              <w:t>1: Turn on the clock</w:t>
            </w:r>
          </w:p>
        </w:tc>
      </w:tr>
    </w:tbl>
    <w:p w14:paraId="5744F4C9" w14:textId="77777777" w:rsidR="00815C72" w:rsidRDefault="00815C72">
      <w:pPr>
        <w:rPr>
          <w:b/>
          <w:bCs/>
          <w:sz w:val="24"/>
        </w:rPr>
      </w:pPr>
    </w:p>
    <w:p w14:paraId="0B6FA986" w14:textId="77777777" w:rsidR="00815C72" w:rsidRDefault="00815C72">
      <w:pPr>
        <w:rPr>
          <w:b/>
          <w:bCs/>
          <w:sz w:val="24"/>
        </w:rPr>
      </w:pPr>
    </w:p>
    <w:p w14:paraId="55C73FBD" w14:textId="77777777" w:rsidR="00815C72" w:rsidRDefault="00000000">
      <w:pPr>
        <w:rPr>
          <w:b/>
          <w:sz w:val="28"/>
          <w:szCs w:val="28"/>
        </w:rPr>
      </w:pPr>
      <w:r>
        <w:rPr>
          <w:b/>
          <w:sz w:val="28"/>
          <w:szCs w:val="28"/>
        </w:rPr>
        <w:t>RCC_SYSBLKRSTR</w:t>
      </w:r>
    </w:p>
    <w:p w14:paraId="57E50921" w14:textId="77777777" w:rsidR="00815C72" w:rsidRDefault="00000000">
      <w:pPr>
        <w:numPr>
          <w:ilvl w:val="0"/>
          <w:numId w:val="9"/>
        </w:numPr>
        <w:rPr>
          <w:sz w:val="24"/>
        </w:rPr>
      </w:pPr>
      <w:r>
        <w:rPr>
          <w:sz w:val="24"/>
        </w:rPr>
        <w:t>Name: Sys block reset control</w:t>
      </w:r>
    </w:p>
    <w:p w14:paraId="089C1E2B" w14:textId="77777777" w:rsidR="00815C72" w:rsidRDefault="00000000">
      <w:pPr>
        <w:numPr>
          <w:ilvl w:val="0"/>
          <w:numId w:val="9"/>
        </w:numPr>
        <w:rPr>
          <w:sz w:val="24"/>
        </w:rPr>
      </w:pPr>
      <w:r>
        <w:rPr>
          <w:sz w:val="24"/>
        </w:rPr>
        <w:t>Size: 32bits</w:t>
      </w:r>
    </w:p>
    <w:p w14:paraId="683E0FAA" w14:textId="77777777" w:rsidR="00815C72" w:rsidRDefault="00000000">
      <w:pPr>
        <w:numPr>
          <w:ilvl w:val="0"/>
          <w:numId w:val="9"/>
        </w:numPr>
        <w:rPr>
          <w:sz w:val="24"/>
        </w:rPr>
      </w:pPr>
      <w:r>
        <w:rPr>
          <w:sz w:val="24"/>
        </w:rPr>
        <w:t>Addr Offset: 0x1c</w:t>
      </w:r>
    </w:p>
    <w:p w14:paraId="2FEBE7DE" w14:textId="77777777" w:rsidR="00815C72" w:rsidRDefault="00000000">
      <w:pPr>
        <w:numPr>
          <w:ilvl w:val="0"/>
          <w:numId w:val="9"/>
        </w:numPr>
        <w:rPr>
          <w:sz w:val="24"/>
        </w:rPr>
      </w:pPr>
      <w:r>
        <w:rPr>
          <w:sz w:val="24"/>
        </w:rPr>
        <w:t>Read/Write access: read/write</w:t>
      </w:r>
    </w:p>
    <w:p w14:paraId="082AF3D6" w14:textId="77777777" w:rsidR="00815C72" w:rsidRDefault="00000000">
      <w:pPr>
        <w:numPr>
          <w:ilvl w:val="0"/>
          <w:numId w:val="9"/>
        </w:numPr>
        <w:rPr>
          <w:sz w:val="24"/>
        </w:rPr>
      </w:pPr>
      <w:r>
        <w:rPr>
          <w:sz w:val="24"/>
        </w:rPr>
        <w:t>Reset Value: 0x0</w:t>
      </w:r>
    </w:p>
    <w:p w14:paraId="72D91774"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0"/>
        <w:gridCol w:w="1835"/>
        <w:gridCol w:w="850"/>
        <w:gridCol w:w="848"/>
        <w:gridCol w:w="4899"/>
      </w:tblGrid>
      <w:tr w:rsidR="00815C72" w14:paraId="543350E2" w14:textId="77777777">
        <w:tc>
          <w:tcPr>
            <w:tcW w:w="931" w:type="dxa"/>
          </w:tcPr>
          <w:p w14:paraId="0D65BE9F" w14:textId="77777777" w:rsidR="00815C72" w:rsidRDefault="00000000">
            <w:r>
              <w:t>Bits</w:t>
            </w:r>
          </w:p>
        </w:tc>
        <w:tc>
          <w:tcPr>
            <w:tcW w:w="1842" w:type="dxa"/>
          </w:tcPr>
          <w:p w14:paraId="134E8872" w14:textId="77777777" w:rsidR="00815C72" w:rsidRDefault="00000000">
            <w:r>
              <w:t>Name</w:t>
            </w:r>
          </w:p>
        </w:tc>
        <w:tc>
          <w:tcPr>
            <w:tcW w:w="851" w:type="dxa"/>
          </w:tcPr>
          <w:p w14:paraId="46D5371C" w14:textId="77777777" w:rsidR="00815C72" w:rsidRDefault="00000000">
            <w:r>
              <w:t>Access</w:t>
            </w:r>
          </w:p>
        </w:tc>
        <w:tc>
          <w:tcPr>
            <w:tcW w:w="851" w:type="dxa"/>
          </w:tcPr>
          <w:p w14:paraId="7CB001C3" w14:textId="77777777" w:rsidR="00815C72" w:rsidRDefault="00000000">
            <w:r>
              <w:t>Reset</w:t>
            </w:r>
          </w:p>
        </w:tc>
        <w:tc>
          <w:tcPr>
            <w:tcW w:w="4961" w:type="dxa"/>
          </w:tcPr>
          <w:p w14:paraId="074098D1" w14:textId="77777777" w:rsidR="00815C72" w:rsidRDefault="00000000">
            <w:r>
              <w:t>Definition</w:t>
            </w:r>
          </w:p>
        </w:tc>
      </w:tr>
      <w:tr w:rsidR="00815C72" w14:paraId="024DDF78" w14:textId="77777777">
        <w:tc>
          <w:tcPr>
            <w:tcW w:w="931" w:type="dxa"/>
          </w:tcPr>
          <w:p w14:paraId="4FB2C877" w14:textId="77777777" w:rsidR="00815C72" w:rsidRDefault="00000000">
            <w:r>
              <w:t>[31:15]</w:t>
            </w:r>
          </w:p>
        </w:tc>
        <w:tc>
          <w:tcPr>
            <w:tcW w:w="1842" w:type="dxa"/>
          </w:tcPr>
          <w:p w14:paraId="18C15952" w14:textId="77777777" w:rsidR="00815C72" w:rsidRDefault="00000000">
            <w:r>
              <w:t>Reserved</w:t>
            </w:r>
          </w:p>
        </w:tc>
        <w:tc>
          <w:tcPr>
            <w:tcW w:w="851" w:type="dxa"/>
          </w:tcPr>
          <w:p w14:paraId="4C8C5B55" w14:textId="77777777" w:rsidR="00815C72" w:rsidRDefault="00000000">
            <w:r>
              <w:t>RO</w:t>
            </w:r>
          </w:p>
        </w:tc>
        <w:tc>
          <w:tcPr>
            <w:tcW w:w="851" w:type="dxa"/>
          </w:tcPr>
          <w:p w14:paraId="3F989CBA" w14:textId="77777777" w:rsidR="00815C72" w:rsidRDefault="00000000">
            <w:r>
              <w:t>0x0</w:t>
            </w:r>
          </w:p>
        </w:tc>
        <w:tc>
          <w:tcPr>
            <w:tcW w:w="4961" w:type="dxa"/>
          </w:tcPr>
          <w:p w14:paraId="5CC16509" w14:textId="77777777" w:rsidR="00815C72" w:rsidRDefault="00000000">
            <w:r>
              <w:t>Reserved</w:t>
            </w:r>
          </w:p>
        </w:tc>
      </w:tr>
      <w:tr w:rsidR="00815C72" w14:paraId="76AD6DD0" w14:textId="77777777">
        <w:tc>
          <w:tcPr>
            <w:tcW w:w="931" w:type="dxa"/>
          </w:tcPr>
          <w:p w14:paraId="00829FDE" w14:textId="77777777" w:rsidR="00815C72" w:rsidRDefault="00000000">
            <w:r>
              <w:t>[14]</w:t>
            </w:r>
          </w:p>
        </w:tc>
        <w:tc>
          <w:tcPr>
            <w:tcW w:w="1842" w:type="dxa"/>
          </w:tcPr>
          <w:p w14:paraId="2E3BADA4" w14:textId="77777777" w:rsidR="00815C72" w:rsidRDefault="00000000">
            <w:r>
              <w:t>SPISLVRST</w:t>
            </w:r>
          </w:p>
        </w:tc>
        <w:tc>
          <w:tcPr>
            <w:tcW w:w="851" w:type="dxa"/>
          </w:tcPr>
          <w:p w14:paraId="42813A93" w14:textId="77777777" w:rsidR="00815C72" w:rsidRDefault="00000000">
            <w:r>
              <w:t>R/W</w:t>
            </w:r>
          </w:p>
        </w:tc>
        <w:tc>
          <w:tcPr>
            <w:tcW w:w="851" w:type="dxa"/>
          </w:tcPr>
          <w:p w14:paraId="72B0E377" w14:textId="77777777" w:rsidR="00815C72" w:rsidRDefault="00000000">
            <w:r>
              <w:t>0x0</w:t>
            </w:r>
          </w:p>
        </w:tc>
        <w:tc>
          <w:tcPr>
            <w:tcW w:w="4961" w:type="dxa"/>
            <w:vAlign w:val="bottom"/>
          </w:tcPr>
          <w:p w14:paraId="07134E76" w14:textId="77777777" w:rsidR="00815C72" w:rsidRDefault="00000000">
            <w:pPr>
              <w:widowControl/>
              <w:jc w:val="left"/>
            </w:pPr>
            <w:r>
              <w:t>0 : disable reset</w:t>
            </w:r>
          </w:p>
          <w:p w14:paraId="0AB5ACA8" w14:textId="77777777" w:rsidR="00815C72" w:rsidRDefault="00000000">
            <w:pPr>
              <w:widowControl/>
              <w:jc w:val="left"/>
            </w:pPr>
            <w:r>
              <w:lastRenderedPageBreak/>
              <w:t>1: Reset module</w:t>
            </w:r>
          </w:p>
        </w:tc>
      </w:tr>
      <w:tr w:rsidR="00815C72" w14:paraId="32E10595" w14:textId="77777777">
        <w:tc>
          <w:tcPr>
            <w:tcW w:w="931" w:type="dxa"/>
          </w:tcPr>
          <w:p w14:paraId="765ABB05" w14:textId="77777777" w:rsidR="00815C72" w:rsidRDefault="00000000">
            <w:r>
              <w:lastRenderedPageBreak/>
              <w:t>[13]</w:t>
            </w:r>
          </w:p>
        </w:tc>
        <w:tc>
          <w:tcPr>
            <w:tcW w:w="1842" w:type="dxa"/>
          </w:tcPr>
          <w:p w14:paraId="11C5B5C4" w14:textId="77777777" w:rsidR="00815C72" w:rsidRDefault="00000000">
            <w:r>
              <w:t>SPIMSTRST</w:t>
            </w:r>
          </w:p>
        </w:tc>
        <w:tc>
          <w:tcPr>
            <w:tcW w:w="851" w:type="dxa"/>
          </w:tcPr>
          <w:p w14:paraId="68DAD8EC" w14:textId="77777777" w:rsidR="00815C72" w:rsidRDefault="00000000">
            <w:r>
              <w:t>R/W</w:t>
            </w:r>
          </w:p>
        </w:tc>
        <w:tc>
          <w:tcPr>
            <w:tcW w:w="851" w:type="dxa"/>
          </w:tcPr>
          <w:p w14:paraId="2EC0C2D5" w14:textId="77777777" w:rsidR="00815C72" w:rsidRDefault="00000000">
            <w:r>
              <w:t>0x0</w:t>
            </w:r>
          </w:p>
        </w:tc>
        <w:tc>
          <w:tcPr>
            <w:tcW w:w="4961" w:type="dxa"/>
            <w:vAlign w:val="bottom"/>
          </w:tcPr>
          <w:p w14:paraId="33FF2AD7" w14:textId="77777777" w:rsidR="00815C72" w:rsidRDefault="00000000">
            <w:pPr>
              <w:widowControl/>
              <w:jc w:val="left"/>
            </w:pPr>
            <w:r>
              <w:t>0 : disable reset</w:t>
            </w:r>
          </w:p>
          <w:p w14:paraId="5F1B3C31" w14:textId="77777777" w:rsidR="00815C72" w:rsidRDefault="00000000">
            <w:pPr>
              <w:widowControl/>
              <w:jc w:val="left"/>
            </w:pPr>
            <w:r>
              <w:t>1: Reset module</w:t>
            </w:r>
          </w:p>
        </w:tc>
      </w:tr>
      <w:tr w:rsidR="00815C72" w14:paraId="29155948" w14:textId="77777777">
        <w:tc>
          <w:tcPr>
            <w:tcW w:w="931" w:type="dxa"/>
          </w:tcPr>
          <w:p w14:paraId="7DA0008A" w14:textId="77777777" w:rsidR="00815C72" w:rsidRDefault="00000000">
            <w:r>
              <w:t>[12]</w:t>
            </w:r>
          </w:p>
        </w:tc>
        <w:tc>
          <w:tcPr>
            <w:tcW w:w="1842" w:type="dxa"/>
          </w:tcPr>
          <w:p w14:paraId="7E419F0C" w14:textId="77777777" w:rsidR="00815C72" w:rsidRDefault="00000000">
            <w:r>
              <w:t>WDTRST</w:t>
            </w:r>
          </w:p>
        </w:tc>
        <w:tc>
          <w:tcPr>
            <w:tcW w:w="851" w:type="dxa"/>
          </w:tcPr>
          <w:p w14:paraId="367F855F" w14:textId="77777777" w:rsidR="00815C72" w:rsidRDefault="00000000">
            <w:r>
              <w:t>R/W</w:t>
            </w:r>
          </w:p>
        </w:tc>
        <w:tc>
          <w:tcPr>
            <w:tcW w:w="851" w:type="dxa"/>
          </w:tcPr>
          <w:p w14:paraId="552C6AA6" w14:textId="77777777" w:rsidR="00815C72" w:rsidRDefault="00000000">
            <w:r>
              <w:t>0x0</w:t>
            </w:r>
          </w:p>
        </w:tc>
        <w:tc>
          <w:tcPr>
            <w:tcW w:w="4961" w:type="dxa"/>
            <w:vAlign w:val="bottom"/>
          </w:tcPr>
          <w:p w14:paraId="240433AE" w14:textId="77777777" w:rsidR="00815C72" w:rsidRDefault="00000000">
            <w:pPr>
              <w:widowControl/>
              <w:jc w:val="left"/>
            </w:pPr>
            <w:r>
              <w:t>0 : disable reset</w:t>
            </w:r>
          </w:p>
          <w:p w14:paraId="503F57BA" w14:textId="77777777" w:rsidR="00815C72" w:rsidRDefault="00000000">
            <w:pPr>
              <w:widowControl/>
              <w:jc w:val="left"/>
            </w:pPr>
            <w:r>
              <w:t>1 : Reset module</w:t>
            </w:r>
          </w:p>
        </w:tc>
      </w:tr>
      <w:tr w:rsidR="00815C72" w14:paraId="6237692B" w14:textId="77777777">
        <w:tc>
          <w:tcPr>
            <w:tcW w:w="931" w:type="dxa"/>
          </w:tcPr>
          <w:p w14:paraId="330EE969" w14:textId="77777777" w:rsidR="00815C72" w:rsidRDefault="00000000">
            <w:r>
              <w:t>[11]</w:t>
            </w:r>
          </w:p>
        </w:tc>
        <w:tc>
          <w:tcPr>
            <w:tcW w:w="1842" w:type="dxa"/>
          </w:tcPr>
          <w:p w14:paraId="5E1D3B35" w14:textId="77777777" w:rsidR="00815C72" w:rsidRDefault="00000000">
            <w:r>
              <w:t>RTCRST</w:t>
            </w:r>
          </w:p>
        </w:tc>
        <w:tc>
          <w:tcPr>
            <w:tcW w:w="851" w:type="dxa"/>
          </w:tcPr>
          <w:p w14:paraId="227546D5" w14:textId="77777777" w:rsidR="00815C72" w:rsidRDefault="00000000">
            <w:r>
              <w:t>R/W</w:t>
            </w:r>
          </w:p>
        </w:tc>
        <w:tc>
          <w:tcPr>
            <w:tcW w:w="851" w:type="dxa"/>
          </w:tcPr>
          <w:p w14:paraId="082B2669" w14:textId="77777777" w:rsidR="00815C72" w:rsidRDefault="00000000">
            <w:r>
              <w:t>0x0</w:t>
            </w:r>
          </w:p>
        </w:tc>
        <w:tc>
          <w:tcPr>
            <w:tcW w:w="4961" w:type="dxa"/>
            <w:vAlign w:val="bottom"/>
          </w:tcPr>
          <w:p w14:paraId="7A6D3321" w14:textId="77777777" w:rsidR="00815C72" w:rsidRDefault="00000000">
            <w:pPr>
              <w:widowControl/>
              <w:jc w:val="left"/>
            </w:pPr>
            <w:r>
              <w:t>0 : disable reset</w:t>
            </w:r>
          </w:p>
          <w:p w14:paraId="4A4F608A" w14:textId="77777777" w:rsidR="00815C72" w:rsidRDefault="00000000">
            <w:pPr>
              <w:widowControl/>
              <w:jc w:val="left"/>
            </w:pPr>
            <w:r>
              <w:t>1: Reset module</w:t>
            </w:r>
          </w:p>
        </w:tc>
      </w:tr>
      <w:tr w:rsidR="00815C72" w14:paraId="049088DB" w14:textId="77777777">
        <w:tc>
          <w:tcPr>
            <w:tcW w:w="931" w:type="dxa"/>
          </w:tcPr>
          <w:p w14:paraId="02CA8B10" w14:textId="77777777" w:rsidR="00815C72" w:rsidRDefault="00000000">
            <w:r>
              <w:t>[10]</w:t>
            </w:r>
          </w:p>
        </w:tc>
        <w:tc>
          <w:tcPr>
            <w:tcW w:w="1842" w:type="dxa"/>
          </w:tcPr>
          <w:p w14:paraId="2F45A2A1" w14:textId="77777777" w:rsidR="00815C72" w:rsidRDefault="00000000">
            <w:r>
              <w:t>GPIOBRST</w:t>
            </w:r>
          </w:p>
        </w:tc>
        <w:tc>
          <w:tcPr>
            <w:tcW w:w="851" w:type="dxa"/>
          </w:tcPr>
          <w:p w14:paraId="1D7CCEB6" w14:textId="77777777" w:rsidR="00815C72" w:rsidRDefault="00000000">
            <w:r>
              <w:t>R/W</w:t>
            </w:r>
          </w:p>
        </w:tc>
        <w:tc>
          <w:tcPr>
            <w:tcW w:w="851" w:type="dxa"/>
          </w:tcPr>
          <w:p w14:paraId="5812ECE4" w14:textId="77777777" w:rsidR="00815C72" w:rsidRDefault="00000000">
            <w:r>
              <w:t>0x0</w:t>
            </w:r>
          </w:p>
        </w:tc>
        <w:tc>
          <w:tcPr>
            <w:tcW w:w="4961" w:type="dxa"/>
            <w:vAlign w:val="bottom"/>
          </w:tcPr>
          <w:p w14:paraId="6916B952" w14:textId="77777777" w:rsidR="00815C72" w:rsidRDefault="00000000">
            <w:pPr>
              <w:widowControl/>
              <w:jc w:val="left"/>
            </w:pPr>
            <w:r>
              <w:t>0 : disable reset</w:t>
            </w:r>
          </w:p>
          <w:p w14:paraId="27D07E78" w14:textId="77777777" w:rsidR="00815C72" w:rsidRDefault="00000000">
            <w:pPr>
              <w:widowControl/>
              <w:jc w:val="left"/>
            </w:pPr>
            <w:r>
              <w:t>1: Reset module</w:t>
            </w:r>
          </w:p>
        </w:tc>
      </w:tr>
      <w:tr w:rsidR="00815C72" w14:paraId="2114A9A9" w14:textId="77777777">
        <w:tc>
          <w:tcPr>
            <w:tcW w:w="931" w:type="dxa"/>
          </w:tcPr>
          <w:p w14:paraId="37DEE312" w14:textId="77777777" w:rsidR="00815C72" w:rsidRDefault="00000000">
            <w:r>
              <w:t>[9]</w:t>
            </w:r>
          </w:p>
        </w:tc>
        <w:tc>
          <w:tcPr>
            <w:tcW w:w="1842" w:type="dxa"/>
          </w:tcPr>
          <w:p w14:paraId="7CB9F523" w14:textId="77777777" w:rsidR="00815C72" w:rsidRDefault="00000000">
            <w:r>
              <w:t>GPIOARST</w:t>
            </w:r>
          </w:p>
        </w:tc>
        <w:tc>
          <w:tcPr>
            <w:tcW w:w="851" w:type="dxa"/>
          </w:tcPr>
          <w:p w14:paraId="04FE4A7C" w14:textId="77777777" w:rsidR="00815C72" w:rsidRDefault="00000000">
            <w:r>
              <w:t>R/W</w:t>
            </w:r>
          </w:p>
        </w:tc>
        <w:tc>
          <w:tcPr>
            <w:tcW w:w="851" w:type="dxa"/>
          </w:tcPr>
          <w:p w14:paraId="2A7C39CF" w14:textId="77777777" w:rsidR="00815C72" w:rsidRDefault="00000000">
            <w:r>
              <w:t>0x0</w:t>
            </w:r>
          </w:p>
        </w:tc>
        <w:tc>
          <w:tcPr>
            <w:tcW w:w="4961" w:type="dxa"/>
            <w:vAlign w:val="bottom"/>
          </w:tcPr>
          <w:p w14:paraId="7AC28DF7" w14:textId="77777777" w:rsidR="00815C72" w:rsidRDefault="00000000">
            <w:pPr>
              <w:widowControl/>
              <w:jc w:val="left"/>
            </w:pPr>
            <w:r>
              <w:t>0 : disable reset</w:t>
            </w:r>
          </w:p>
          <w:p w14:paraId="14CD3FC8" w14:textId="77777777" w:rsidR="00815C72" w:rsidRDefault="00000000">
            <w:pPr>
              <w:widowControl/>
              <w:jc w:val="left"/>
            </w:pPr>
            <w:r>
              <w:t>1: Reset module</w:t>
            </w:r>
          </w:p>
        </w:tc>
      </w:tr>
      <w:tr w:rsidR="00815C72" w14:paraId="3E112861" w14:textId="77777777">
        <w:tc>
          <w:tcPr>
            <w:tcW w:w="931" w:type="dxa"/>
          </w:tcPr>
          <w:p w14:paraId="30BD6F3E" w14:textId="77777777" w:rsidR="00815C72" w:rsidRDefault="00000000">
            <w:r>
              <w:t>[8]</w:t>
            </w:r>
          </w:p>
        </w:tc>
        <w:tc>
          <w:tcPr>
            <w:tcW w:w="1842" w:type="dxa"/>
          </w:tcPr>
          <w:p w14:paraId="6E6175DD" w14:textId="77777777" w:rsidR="00815C72" w:rsidRDefault="00000000">
            <w:r>
              <w:t>I2C2RST</w:t>
            </w:r>
          </w:p>
        </w:tc>
        <w:tc>
          <w:tcPr>
            <w:tcW w:w="851" w:type="dxa"/>
          </w:tcPr>
          <w:p w14:paraId="2BF37F0C" w14:textId="77777777" w:rsidR="00815C72" w:rsidRDefault="00000000">
            <w:r>
              <w:t>R/W</w:t>
            </w:r>
          </w:p>
        </w:tc>
        <w:tc>
          <w:tcPr>
            <w:tcW w:w="851" w:type="dxa"/>
          </w:tcPr>
          <w:p w14:paraId="375DA83B" w14:textId="77777777" w:rsidR="00815C72" w:rsidRDefault="00000000">
            <w:r>
              <w:t>0x0</w:t>
            </w:r>
          </w:p>
        </w:tc>
        <w:tc>
          <w:tcPr>
            <w:tcW w:w="4961" w:type="dxa"/>
            <w:vAlign w:val="bottom"/>
          </w:tcPr>
          <w:p w14:paraId="1F0BB41B" w14:textId="77777777" w:rsidR="00815C72" w:rsidRDefault="00000000">
            <w:pPr>
              <w:widowControl/>
              <w:jc w:val="left"/>
            </w:pPr>
            <w:r>
              <w:t>0 : disable reset</w:t>
            </w:r>
          </w:p>
          <w:p w14:paraId="1F092D07" w14:textId="77777777" w:rsidR="00815C72" w:rsidRDefault="00000000">
            <w:pPr>
              <w:widowControl/>
              <w:jc w:val="left"/>
            </w:pPr>
            <w:r>
              <w:t>1: Reset module</w:t>
            </w:r>
          </w:p>
        </w:tc>
      </w:tr>
      <w:tr w:rsidR="00815C72" w14:paraId="231D3F0E" w14:textId="77777777">
        <w:tc>
          <w:tcPr>
            <w:tcW w:w="931" w:type="dxa"/>
          </w:tcPr>
          <w:p w14:paraId="3346EBFA" w14:textId="77777777" w:rsidR="00815C72" w:rsidRDefault="00000000">
            <w:r>
              <w:t>[7]</w:t>
            </w:r>
          </w:p>
        </w:tc>
        <w:tc>
          <w:tcPr>
            <w:tcW w:w="1842" w:type="dxa"/>
          </w:tcPr>
          <w:p w14:paraId="42D7AE63" w14:textId="77777777" w:rsidR="00815C72" w:rsidRDefault="00000000">
            <w:r>
              <w:t>I2C1RST</w:t>
            </w:r>
          </w:p>
        </w:tc>
        <w:tc>
          <w:tcPr>
            <w:tcW w:w="851" w:type="dxa"/>
          </w:tcPr>
          <w:p w14:paraId="6749DA43" w14:textId="77777777" w:rsidR="00815C72" w:rsidRDefault="00000000">
            <w:r>
              <w:t>R/W</w:t>
            </w:r>
          </w:p>
        </w:tc>
        <w:tc>
          <w:tcPr>
            <w:tcW w:w="851" w:type="dxa"/>
          </w:tcPr>
          <w:p w14:paraId="1747356D" w14:textId="77777777" w:rsidR="00815C72" w:rsidRDefault="00000000">
            <w:r>
              <w:t>0x0</w:t>
            </w:r>
          </w:p>
        </w:tc>
        <w:tc>
          <w:tcPr>
            <w:tcW w:w="4961" w:type="dxa"/>
            <w:vAlign w:val="bottom"/>
          </w:tcPr>
          <w:p w14:paraId="21D95E75" w14:textId="77777777" w:rsidR="00815C72" w:rsidRDefault="00000000">
            <w:pPr>
              <w:widowControl/>
              <w:jc w:val="left"/>
            </w:pPr>
            <w:r>
              <w:t>0 : disable reset</w:t>
            </w:r>
          </w:p>
          <w:p w14:paraId="2B096966" w14:textId="77777777" w:rsidR="00815C72" w:rsidRDefault="00000000">
            <w:pPr>
              <w:widowControl/>
              <w:jc w:val="left"/>
            </w:pPr>
            <w:r>
              <w:t>1: Reset module</w:t>
            </w:r>
          </w:p>
        </w:tc>
      </w:tr>
      <w:tr w:rsidR="00815C72" w14:paraId="4ACD0944" w14:textId="77777777">
        <w:tc>
          <w:tcPr>
            <w:tcW w:w="931" w:type="dxa"/>
          </w:tcPr>
          <w:p w14:paraId="3408BD20" w14:textId="77777777" w:rsidR="00815C72" w:rsidRDefault="00000000">
            <w:r>
              <w:t>[6]</w:t>
            </w:r>
          </w:p>
        </w:tc>
        <w:tc>
          <w:tcPr>
            <w:tcW w:w="1842" w:type="dxa"/>
          </w:tcPr>
          <w:p w14:paraId="4E4C4193" w14:textId="77777777" w:rsidR="00815C72" w:rsidRDefault="00000000">
            <w:r>
              <w:t>I2C0RST</w:t>
            </w:r>
          </w:p>
        </w:tc>
        <w:tc>
          <w:tcPr>
            <w:tcW w:w="851" w:type="dxa"/>
          </w:tcPr>
          <w:p w14:paraId="5E7C9325" w14:textId="77777777" w:rsidR="00815C72" w:rsidRDefault="00000000">
            <w:r>
              <w:t>R/W</w:t>
            </w:r>
          </w:p>
        </w:tc>
        <w:tc>
          <w:tcPr>
            <w:tcW w:w="851" w:type="dxa"/>
          </w:tcPr>
          <w:p w14:paraId="6C25DE1C" w14:textId="77777777" w:rsidR="00815C72" w:rsidRDefault="00000000">
            <w:r>
              <w:t>0x0</w:t>
            </w:r>
          </w:p>
        </w:tc>
        <w:tc>
          <w:tcPr>
            <w:tcW w:w="4961" w:type="dxa"/>
            <w:vAlign w:val="bottom"/>
          </w:tcPr>
          <w:p w14:paraId="03C6D90D" w14:textId="77777777" w:rsidR="00815C72" w:rsidRDefault="00000000">
            <w:pPr>
              <w:widowControl/>
              <w:jc w:val="left"/>
            </w:pPr>
            <w:r>
              <w:t>0 : disable reset</w:t>
            </w:r>
          </w:p>
          <w:p w14:paraId="7E818B61" w14:textId="77777777" w:rsidR="00815C72" w:rsidRDefault="00000000">
            <w:pPr>
              <w:widowControl/>
              <w:jc w:val="left"/>
            </w:pPr>
            <w:r>
              <w:t>1: Reset module</w:t>
            </w:r>
          </w:p>
        </w:tc>
      </w:tr>
      <w:tr w:rsidR="00815C72" w14:paraId="43B2AC23" w14:textId="77777777">
        <w:tc>
          <w:tcPr>
            <w:tcW w:w="931" w:type="dxa"/>
          </w:tcPr>
          <w:p w14:paraId="36E94773" w14:textId="77777777" w:rsidR="00815C72" w:rsidRDefault="00000000">
            <w:r>
              <w:t>[5]</w:t>
            </w:r>
          </w:p>
        </w:tc>
        <w:tc>
          <w:tcPr>
            <w:tcW w:w="1842" w:type="dxa"/>
          </w:tcPr>
          <w:p w14:paraId="2E66E723" w14:textId="77777777" w:rsidR="00815C72" w:rsidRDefault="00000000">
            <w:r>
              <w:t>TIMER2RST</w:t>
            </w:r>
          </w:p>
        </w:tc>
        <w:tc>
          <w:tcPr>
            <w:tcW w:w="851" w:type="dxa"/>
          </w:tcPr>
          <w:p w14:paraId="3CBDF3D2" w14:textId="77777777" w:rsidR="00815C72" w:rsidRDefault="00000000">
            <w:r>
              <w:t>R/W</w:t>
            </w:r>
          </w:p>
        </w:tc>
        <w:tc>
          <w:tcPr>
            <w:tcW w:w="851" w:type="dxa"/>
          </w:tcPr>
          <w:p w14:paraId="5E3F8B6A" w14:textId="77777777" w:rsidR="00815C72" w:rsidRDefault="00000000">
            <w:r>
              <w:t>0x0</w:t>
            </w:r>
          </w:p>
        </w:tc>
        <w:tc>
          <w:tcPr>
            <w:tcW w:w="4961" w:type="dxa"/>
            <w:vAlign w:val="bottom"/>
          </w:tcPr>
          <w:p w14:paraId="46D45054" w14:textId="77777777" w:rsidR="00815C72" w:rsidRDefault="00000000">
            <w:pPr>
              <w:widowControl/>
              <w:jc w:val="left"/>
            </w:pPr>
            <w:r>
              <w:t>0 : disable reset</w:t>
            </w:r>
          </w:p>
          <w:p w14:paraId="5A1A72CB" w14:textId="77777777" w:rsidR="00815C72" w:rsidRDefault="00000000">
            <w:pPr>
              <w:widowControl/>
              <w:jc w:val="left"/>
            </w:pPr>
            <w:r>
              <w:t>1: Reset module</w:t>
            </w:r>
          </w:p>
        </w:tc>
      </w:tr>
      <w:tr w:rsidR="00815C72" w14:paraId="5FF6CC3F" w14:textId="77777777">
        <w:tc>
          <w:tcPr>
            <w:tcW w:w="931" w:type="dxa"/>
          </w:tcPr>
          <w:p w14:paraId="3882A51D" w14:textId="77777777" w:rsidR="00815C72" w:rsidRDefault="00000000">
            <w:r>
              <w:t>[4]</w:t>
            </w:r>
          </w:p>
        </w:tc>
        <w:tc>
          <w:tcPr>
            <w:tcW w:w="1842" w:type="dxa"/>
          </w:tcPr>
          <w:p w14:paraId="070520AE" w14:textId="77777777" w:rsidR="00815C72" w:rsidRDefault="00000000">
            <w:r>
              <w:t>TIMER1RST</w:t>
            </w:r>
          </w:p>
        </w:tc>
        <w:tc>
          <w:tcPr>
            <w:tcW w:w="851" w:type="dxa"/>
          </w:tcPr>
          <w:p w14:paraId="6AC37033" w14:textId="77777777" w:rsidR="00815C72" w:rsidRDefault="00000000">
            <w:r>
              <w:t>R/W</w:t>
            </w:r>
          </w:p>
        </w:tc>
        <w:tc>
          <w:tcPr>
            <w:tcW w:w="851" w:type="dxa"/>
          </w:tcPr>
          <w:p w14:paraId="66B44F2F" w14:textId="77777777" w:rsidR="00815C72" w:rsidRDefault="00000000">
            <w:r>
              <w:t>0x0</w:t>
            </w:r>
          </w:p>
        </w:tc>
        <w:tc>
          <w:tcPr>
            <w:tcW w:w="4961" w:type="dxa"/>
            <w:vAlign w:val="bottom"/>
          </w:tcPr>
          <w:p w14:paraId="2E4EA52D" w14:textId="77777777" w:rsidR="00815C72" w:rsidRDefault="00000000">
            <w:pPr>
              <w:widowControl/>
              <w:jc w:val="left"/>
            </w:pPr>
            <w:r>
              <w:t>0 : disable reset</w:t>
            </w:r>
          </w:p>
          <w:p w14:paraId="1A2386CB" w14:textId="77777777" w:rsidR="00815C72" w:rsidRDefault="00000000">
            <w:pPr>
              <w:widowControl/>
              <w:jc w:val="left"/>
            </w:pPr>
            <w:r>
              <w:t>1: Reset module</w:t>
            </w:r>
          </w:p>
        </w:tc>
      </w:tr>
      <w:tr w:rsidR="00815C72" w14:paraId="5037D215" w14:textId="77777777">
        <w:tc>
          <w:tcPr>
            <w:tcW w:w="931" w:type="dxa"/>
          </w:tcPr>
          <w:p w14:paraId="1A067710" w14:textId="77777777" w:rsidR="00815C72" w:rsidRDefault="00000000">
            <w:r>
              <w:t>[3]</w:t>
            </w:r>
          </w:p>
        </w:tc>
        <w:tc>
          <w:tcPr>
            <w:tcW w:w="1842" w:type="dxa"/>
          </w:tcPr>
          <w:p w14:paraId="0512630E" w14:textId="77777777" w:rsidR="00815C72" w:rsidRDefault="00000000">
            <w:r>
              <w:t>TIMER0RST</w:t>
            </w:r>
          </w:p>
        </w:tc>
        <w:tc>
          <w:tcPr>
            <w:tcW w:w="851" w:type="dxa"/>
          </w:tcPr>
          <w:p w14:paraId="2D6EB314" w14:textId="77777777" w:rsidR="00815C72" w:rsidRDefault="00000000">
            <w:r>
              <w:t>R/W</w:t>
            </w:r>
          </w:p>
        </w:tc>
        <w:tc>
          <w:tcPr>
            <w:tcW w:w="851" w:type="dxa"/>
          </w:tcPr>
          <w:p w14:paraId="0AD8D971" w14:textId="77777777" w:rsidR="00815C72" w:rsidRDefault="00000000">
            <w:r>
              <w:t>0x0</w:t>
            </w:r>
          </w:p>
        </w:tc>
        <w:tc>
          <w:tcPr>
            <w:tcW w:w="4961" w:type="dxa"/>
            <w:vAlign w:val="bottom"/>
          </w:tcPr>
          <w:p w14:paraId="3C1A68FE" w14:textId="77777777" w:rsidR="00815C72" w:rsidRDefault="00000000">
            <w:pPr>
              <w:widowControl/>
              <w:jc w:val="left"/>
            </w:pPr>
            <w:r>
              <w:t>0 : disable reset</w:t>
            </w:r>
          </w:p>
          <w:p w14:paraId="5C3AA0CD" w14:textId="77777777" w:rsidR="00815C72" w:rsidRDefault="00000000">
            <w:pPr>
              <w:widowControl/>
              <w:jc w:val="left"/>
            </w:pPr>
            <w:r>
              <w:t>1: Reset module</w:t>
            </w:r>
          </w:p>
        </w:tc>
      </w:tr>
      <w:tr w:rsidR="00815C72" w14:paraId="6884A52E" w14:textId="77777777">
        <w:tc>
          <w:tcPr>
            <w:tcW w:w="931" w:type="dxa"/>
          </w:tcPr>
          <w:p w14:paraId="088341E7" w14:textId="77777777" w:rsidR="00815C72" w:rsidRDefault="00000000">
            <w:r>
              <w:t>[2]</w:t>
            </w:r>
          </w:p>
        </w:tc>
        <w:tc>
          <w:tcPr>
            <w:tcW w:w="1842" w:type="dxa"/>
          </w:tcPr>
          <w:p w14:paraId="2E83FF54" w14:textId="77777777" w:rsidR="00815C72" w:rsidRDefault="00000000">
            <w:r>
              <w:t>UART1RST</w:t>
            </w:r>
          </w:p>
        </w:tc>
        <w:tc>
          <w:tcPr>
            <w:tcW w:w="851" w:type="dxa"/>
          </w:tcPr>
          <w:p w14:paraId="18E70D23" w14:textId="77777777" w:rsidR="00815C72" w:rsidRDefault="00000000">
            <w:r>
              <w:t>R/W</w:t>
            </w:r>
          </w:p>
        </w:tc>
        <w:tc>
          <w:tcPr>
            <w:tcW w:w="851" w:type="dxa"/>
          </w:tcPr>
          <w:p w14:paraId="72EFC676" w14:textId="77777777" w:rsidR="00815C72" w:rsidRDefault="00000000">
            <w:r>
              <w:t>0x0</w:t>
            </w:r>
          </w:p>
        </w:tc>
        <w:tc>
          <w:tcPr>
            <w:tcW w:w="4961" w:type="dxa"/>
            <w:vAlign w:val="bottom"/>
          </w:tcPr>
          <w:p w14:paraId="739D9965" w14:textId="77777777" w:rsidR="00815C72" w:rsidRDefault="00000000">
            <w:pPr>
              <w:widowControl/>
              <w:jc w:val="left"/>
            </w:pPr>
            <w:r>
              <w:t>0 : disable reset</w:t>
            </w:r>
          </w:p>
          <w:p w14:paraId="0012B3B4" w14:textId="77777777" w:rsidR="00815C72" w:rsidRDefault="00000000">
            <w:pPr>
              <w:widowControl/>
              <w:jc w:val="left"/>
            </w:pPr>
            <w:r>
              <w:t>1: Reset module</w:t>
            </w:r>
          </w:p>
        </w:tc>
      </w:tr>
      <w:tr w:rsidR="00815C72" w14:paraId="64A03D10" w14:textId="77777777">
        <w:tc>
          <w:tcPr>
            <w:tcW w:w="931" w:type="dxa"/>
          </w:tcPr>
          <w:p w14:paraId="43C1B6AB" w14:textId="77777777" w:rsidR="00815C72" w:rsidRDefault="00000000">
            <w:r>
              <w:t>[1]</w:t>
            </w:r>
          </w:p>
        </w:tc>
        <w:tc>
          <w:tcPr>
            <w:tcW w:w="1842" w:type="dxa"/>
          </w:tcPr>
          <w:p w14:paraId="7989A73E" w14:textId="77777777" w:rsidR="00815C72" w:rsidRDefault="00000000">
            <w:r>
              <w:t>UART0RST</w:t>
            </w:r>
          </w:p>
        </w:tc>
        <w:tc>
          <w:tcPr>
            <w:tcW w:w="851" w:type="dxa"/>
          </w:tcPr>
          <w:p w14:paraId="30E1EFA8" w14:textId="77777777" w:rsidR="00815C72" w:rsidRDefault="00000000">
            <w:r>
              <w:t>R/W</w:t>
            </w:r>
          </w:p>
        </w:tc>
        <w:tc>
          <w:tcPr>
            <w:tcW w:w="851" w:type="dxa"/>
          </w:tcPr>
          <w:p w14:paraId="66B3DCDE" w14:textId="77777777" w:rsidR="00815C72" w:rsidRDefault="00000000">
            <w:r>
              <w:t>0x0</w:t>
            </w:r>
          </w:p>
        </w:tc>
        <w:tc>
          <w:tcPr>
            <w:tcW w:w="4961" w:type="dxa"/>
            <w:vAlign w:val="bottom"/>
          </w:tcPr>
          <w:p w14:paraId="1D2D0C83" w14:textId="77777777" w:rsidR="00815C72" w:rsidRDefault="00000000">
            <w:pPr>
              <w:widowControl/>
              <w:jc w:val="left"/>
            </w:pPr>
            <w:r>
              <w:t>0 : disable reset</w:t>
            </w:r>
          </w:p>
          <w:p w14:paraId="6445CB97" w14:textId="77777777" w:rsidR="00815C72" w:rsidRDefault="00000000">
            <w:pPr>
              <w:widowControl/>
              <w:jc w:val="left"/>
            </w:pPr>
            <w:r>
              <w:t>1: Reset module</w:t>
            </w:r>
          </w:p>
        </w:tc>
      </w:tr>
      <w:tr w:rsidR="00815C72" w14:paraId="0372BF12" w14:textId="77777777">
        <w:tc>
          <w:tcPr>
            <w:tcW w:w="931" w:type="dxa"/>
          </w:tcPr>
          <w:p w14:paraId="72538D83" w14:textId="77777777" w:rsidR="00815C72" w:rsidRDefault="00000000">
            <w:r>
              <w:t>[0]</w:t>
            </w:r>
          </w:p>
        </w:tc>
        <w:tc>
          <w:tcPr>
            <w:tcW w:w="1842" w:type="dxa"/>
          </w:tcPr>
          <w:p w14:paraId="0A68E0B7" w14:textId="77777777" w:rsidR="00815C72" w:rsidRDefault="00000000">
            <w:r>
              <w:t>CACHERST</w:t>
            </w:r>
          </w:p>
        </w:tc>
        <w:tc>
          <w:tcPr>
            <w:tcW w:w="851" w:type="dxa"/>
          </w:tcPr>
          <w:p w14:paraId="74818559" w14:textId="77777777" w:rsidR="00815C72" w:rsidRDefault="00000000">
            <w:r>
              <w:t>R/W</w:t>
            </w:r>
          </w:p>
        </w:tc>
        <w:tc>
          <w:tcPr>
            <w:tcW w:w="851" w:type="dxa"/>
          </w:tcPr>
          <w:p w14:paraId="27E5A25E" w14:textId="77777777" w:rsidR="00815C72" w:rsidRDefault="00000000">
            <w:r>
              <w:t>0x0</w:t>
            </w:r>
          </w:p>
        </w:tc>
        <w:tc>
          <w:tcPr>
            <w:tcW w:w="4961" w:type="dxa"/>
            <w:vAlign w:val="bottom"/>
          </w:tcPr>
          <w:p w14:paraId="2F92AD84" w14:textId="77777777" w:rsidR="00815C72" w:rsidRDefault="00000000">
            <w:pPr>
              <w:widowControl/>
              <w:jc w:val="left"/>
            </w:pPr>
            <w:r>
              <w:t>0 : disable reset</w:t>
            </w:r>
          </w:p>
          <w:p w14:paraId="291771BA" w14:textId="77777777" w:rsidR="00815C72" w:rsidRDefault="00000000">
            <w:pPr>
              <w:widowControl/>
              <w:jc w:val="left"/>
            </w:pPr>
            <w:r>
              <w:t>1: Reset module</w:t>
            </w:r>
          </w:p>
        </w:tc>
      </w:tr>
    </w:tbl>
    <w:p w14:paraId="6418C87D" w14:textId="77777777" w:rsidR="00815C72" w:rsidRDefault="00815C72">
      <w:pPr>
        <w:rPr>
          <w:b/>
          <w:bCs/>
          <w:sz w:val="24"/>
        </w:rPr>
      </w:pPr>
    </w:p>
    <w:p w14:paraId="25D05108" w14:textId="77777777" w:rsidR="00815C72" w:rsidRDefault="00815C72">
      <w:pPr>
        <w:rPr>
          <w:b/>
          <w:bCs/>
          <w:sz w:val="24"/>
        </w:rPr>
      </w:pPr>
    </w:p>
    <w:p w14:paraId="43C16FC8" w14:textId="77777777" w:rsidR="00815C72" w:rsidRDefault="00000000">
      <w:pPr>
        <w:rPr>
          <w:b/>
          <w:sz w:val="28"/>
          <w:szCs w:val="28"/>
        </w:rPr>
      </w:pPr>
      <w:r>
        <w:rPr>
          <w:b/>
          <w:sz w:val="28"/>
          <w:szCs w:val="28"/>
        </w:rPr>
        <w:t>RCC_DPBLKRSTR</w:t>
      </w:r>
    </w:p>
    <w:p w14:paraId="6EEA1742" w14:textId="77777777" w:rsidR="00815C72" w:rsidRDefault="00000000">
      <w:pPr>
        <w:numPr>
          <w:ilvl w:val="0"/>
          <w:numId w:val="9"/>
        </w:numPr>
        <w:rPr>
          <w:sz w:val="24"/>
        </w:rPr>
      </w:pPr>
      <w:r>
        <w:rPr>
          <w:sz w:val="24"/>
        </w:rPr>
        <w:t>Name: Data path block reset control</w:t>
      </w:r>
    </w:p>
    <w:p w14:paraId="258B2362" w14:textId="77777777" w:rsidR="00815C72" w:rsidRDefault="00000000">
      <w:pPr>
        <w:numPr>
          <w:ilvl w:val="0"/>
          <w:numId w:val="9"/>
        </w:numPr>
        <w:rPr>
          <w:sz w:val="24"/>
        </w:rPr>
      </w:pPr>
      <w:r>
        <w:rPr>
          <w:sz w:val="24"/>
        </w:rPr>
        <w:t>Size: 32bits</w:t>
      </w:r>
    </w:p>
    <w:p w14:paraId="65D9295C" w14:textId="77777777" w:rsidR="00815C72" w:rsidRDefault="00000000">
      <w:pPr>
        <w:numPr>
          <w:ilvl w:val="0"/>
          <w:numId w:val="9"/>
        </w:numPr>
        <w:rPr>
          <w:sz w:val="24"/>
        </w:rPr>
      </w:pPr>
      <w:r>
        <w:rPr>
          <w:sz w:val="24"/>
        </w:rPr>
        <w:t>Addr Offset: 0x20</w:t>
      </w:r>
    </w:p>
    <w:p w14:paraId="5714A88E" w14:textId="77777777" w:rsidR="00815C72" w:rsidRDefault="00000000">
      <w:pPr>
        <w:numPr>
          <w:ilvl w:val="0"/>
          <w:numId w:val="9"/>
        </w:numPr>
        <w:rPr>
          <w:sz w:val="24"/>
        </w:rPr>
      </w:pPr>
      <w:r>
        <w:rPr>
          <w:sz w:val="24"/>
        </w:rPr>
        <w:t>Read/Write access: read/write</w:t>
      </w:r>
    </w:p>
    <w:p w14:paraId="4E932C46" w14:textId="77777777" w:rsidR="00815C72" w:rsidRDefault="00000000">
      <w:pPr>
        <w:numPr>
          <w:ilvl w:val="0"/>
          <w:numId w:val="9"/>
        </w:numPr>
        <w:rPr>
          <w:sz w:val="24"/>
        </w:rPr>
      </w:pPr>
      <w:r>
        <w:rPr>
          <w:sz w:val="24"/>
        </w:rPr>
        <w:t>Reset Value: 0x0</w:t>
      </w:r>
    </w:p>
    <w:p w14:paraId="7F16475A"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9"/>
        <w:gridCol w:w="1850"/>
        <w:gridCol w:w="850"/>
        <w:gridCol w:w="848"/>
        <w:gridCol w:w="4885"/>
      </w:tblGrid>
      <w:tr w:rsidR="00815C72" w14:paraId="0C3FB8CC" w14:textId="77777777">
        <w:tc>
          <w:tcPr>
            <w:tcW w:w="931" w:type="dxa"/>
          </w:tcPr>
          <w:p w14:paraId="14BC444E" w14:textId="77777777" w:rsidR="00815C72" w:rsidRDefault="00000000">
            <w:r>
              <w:t>Bits</w:t>
            </w:r>
          </w:p>
        </w:tc>
        <w:tc>
          <w:tcPr>
            <w:tcW w:w="1850" w:type="dxa"/>
          </w:tcPr>
          <w:p w14:paraId="15951A83" w14:textId="77777777" w:rsidR="00815C72" w:rsidRDefault="00000000">
            <w:r>
              <w:t>Name</w:t>
            </w:r>
          </w:p>
        </w:tc>
        <w:tc>
          <w:tcPr>
            <w:tcW w:w="851" w:type="dxa"/>
          </w:tcPr>
          <w:p w14:paraId="1426D395" w14:textId="77777777" w:rsidR="00815C72" w:rsidRDefault="00000000">
            <w:r>
              <w:t>Access</w:t>
            </w:r>
          </w:p>
        </w:tc>
        <w:tc>
          <w:tcPr>
            <w:tcW w:w="851" w:type="dxa"/>
          </w:tcPr>
          <w:p w14:paraId="308FB340" w14:textId="77777777" w:rsidR="00815C72" w:rsidRDefault="00000000">
            <w:r>
              <w:t>Reset</w:t>
            </w:r>
          </w:p>
        </w:tc>
        <w:tc>
          <w:tcPr>
            <w:tcW w:w="4961" w:type="dxa"/>
          </w:tcPr>
          <w:p w14:paraId="13DC79F7" w14:textId="77777777" w:rsidR="00815C72" w:rsidRDefault="00000000">
            <w:r>
              <w:t>Definition</w:t>
            </w:r>
          </w:p>
        </w:tc>
      </w:tr>
      <w:tr w:rsidR="00815C72" w14:paraId="131D0360" w14:textId="77777777">
        <w:tc>
          <w:tcPr>
            <w:tcW w:w="931" w:type="dxa"/>
          </w:tcPr>
          <w:p w14:paraId="03A12934" w14:textId="77777777" w:rsidR="00815C72" w:rsidRDefault="00000000">
            <w:r>
              <w:t>[31:11]</w:t>
            </w:r>
          </w:p>
        </w:tc>
        <w:tc>
          <w:tcPr>
            <w:tcW w:w="1850" w:type="dxa"/>
          </w:tcPr>
          <w:p w14:paraId="58B6611E" w14:textId="77777777" w:rsidR="00815C72" w:rsidRDefault="00000000">
            <w:r>
              <w:t>Reserved</w:t>
            </w:r>
          </w:p>
        </w:tc>
        <w:tc>
          <w:tcPr>
            <w:tcW w:w="851" w:type="dxa"/>
          </w:tcPr>
          <w:p w14:paraId="67B8A2B3" w14:textId="77777777" w:rsidR="00815C72" w:rsidRDefault="00000000">
            <w:r>
              <w:t>RO</w:t>
            </w:r>
          </w:p>
        </w:tc>
        <w:tc>
          <w:tcPr>
            <w:tcW w:w="851" w:type="dxa"/>
          </w:tcPr>
          <w:p w14:paraId="31468EF6" w14:textId="77777777" w:rsidR="00815C72" w:rsidRDefault="00000000">
            <w:r>
              <w:t>0x0</w:t>
            </w:r>
          </w:p>
        </w:tc>
        <w:tc>
          <w:tcPr>
            <w:tcW w:w="4961" w:type="dxa"/>
          </w:tcPr>
          <w:p w14:paraId="7AE7365A" w14:textId="77777777" w:rsidR="00815C72" w:rsidRDefault="00000000">
            <w:r>
              <w:t>Reserved</w:t>
            </w:r>
          </w:p>
        </w:tc>
      </w:tr>
      <w:tr w:rsidR="00815C72" w14:paraId="197B0293" w14:textId="77777777">
        <w:tc>
          <w:tcPr>
            <w:tcW w:w="931" w:type="dxa"/>
            <w:shd w:val="clear" w:color="auto" w:fill="auto"/>
          </w:tcPr>
          <w:p w14:paraId="5B1723E9" w14:textId="77777777" w:rsidR="00815C72" w:rsidRDefault="00000000">
            <w:r>
              <w:t>[1</w:t>
            </w:r>
            <w:r>
              <w:rPr>
                <w:rFonts w:hint="eastAsia"/>
                <w:lang w:val="en-US"/>
              </w:rPr>
              <w:t>2</w:t>
            </w:r>
            <w:r>
              <w:t>]</w:t>
            </w:r>
          </w:p>
        </w:tc>
        <w:tc>
          <w:tcPr>
            <w:tcW w:w="1850" w:type="dxa"/>
            <w:shd w:val="clear" w:color="auto" w:fill="auto"/>
          </w:tcPr>
          <w:p w14:paraId="21C977AA" w14:textId="77777777" w:rsidR="00815C72" w:rsidRDefault="00000000">
            <w:r>
              <w:rPr>
                <w:rFonts w:hint="eastAsia"/>
                <w:lang w:val="en-US"/>
              </w:rPr>
              <w:t>AF</w:t>
            </w:r>
            <w:r>
              <w:t>RST</w:t>
            </w:r>
          </w:p>
        </w:tc>
        <w:tc>
          <w:tcPr>
            <w:tcW w:w="851" w:type="dxa"/>
            <w:shd w:val="clear" w:color="auto" w:fill="auto"/>
          </w:tcPr>
          <w:p w14:paraId="49007C50" w14:textId="77777777" w:rsidR="00815C72" w:rsidRDefault="00000000">
            <w:r>
              <w:t>R/W</w:t>
            </w:r>
          </w:p>
        </w:tc>
        <w:tc>
          <w:tcPr>
            <w:tcW w:w="851" w:type="dxa"/>
            <w:shd w:val="clear" w:color="auto" w:fill="auto"/>
          </w:tcPr>
          <w:p w14:paraId="32ADF4CF" w14:textId="77777777" w:rsidR="00815C72" w:rsidRDefault="00000000">
            <w:r>
              <w:t>0x0</w:t>
            </w:r>
          </w:p>
        </w:tc>
        <w:tc>
          <w:tcPr>
            <w:tcW w:w="4961" w:type="dxa"/>
            <w:shd w:val="clear" w:color="auto" w:fill="auto"/>
            <w:vAlign w:val="bottom"/>
          </w:tcPr>
          <w:p w14:paraId="56958AAE" w14:textId="77777777" w:rsidR="00815C72" w:rsidRDefault="00000000">
            <w:pPr>
              <w:widowControl/>
              <w:jc w:val="left"/>
            </w:pPr>
            <w:r>
              <w:t>0 : disable reset</w:t>
            </w:r>
          </w:p>
          <w:p w14:paraId="41F61B1D" w14:textId="77777777" w:rsidR="00815C72" w:rsidRDefault="00000000">
            <w:pPr>
              <w:widowControl/>
              <w:jc w:val="left"/>
            </w:pPr>
            <w:r>
              <w:t>1: Reset module</w:t>
            </w:r>
          </w:p>
        </w:tc>
      </w:tr>
      <w:tr w:rsidR="00815C72" w14:paraId="276EB90D" w14:textId="77777777">
        <w:tc>
          <w:tcPr>
            <w:tcW w:w="931" w:type="dxa"/>
            <w:shd w:val="clear" w:color="auto" w:fill="auto"/>
          </w:tcPr>
          <w:p w14:paraId="1F1E8F7B" w14:textId="77777777" w:rsidR="00815C72" w:rsidRDefault="00000000">
            <w:r>
              <w:t>[1</w:t>
            </w:r>
            <w:r>
              <w:rPr>
                <w:rFonts w:hint="eastAsia"/>
                <w:lang w:val="en-US"/>
              </w:rPr>
              <w:t>1</w:t>
            </w:r>
            <w:r>
              <w:t>]</w:t>
            </w:r>
          </w:p>
        </w:tc>
        <w:tc>
          <w:tcPr>
            <w:tcW w:w="1850" w:type="dxa"/>
            <w:shd w:val="clear" w:color="auto" w:fill="auto"/>
          </w:tcPr>
          <w:p w14:paraId="72731F7F" w14:textId="77777777" w:rsidR="00815C72" w:rsidRDefault="00000000">
            <w:r>
              <w:rPr>
                <w:rFonts w:hint="eastAsia"/>
                <w:lang w:val="en-US"/>
              </w:rPr>
              <w:t>TPGEN</w:t>
            </w:r>
            <w:r>
              <w:t>RST</w:t>
            </w:r>
          </w:p>
        </w:tc>
        <w:tc>
          <w:tcPr>
            <w:tcW w:w="851" w:type="dxa"/>
            <w:shd w:val="clear" w:color="auto" w:fill="auto"/>
          </w:tcPr>
          <w:p w14:paraId="458C45B8" w14:textId="77777777" w:rsidR="00815C72" w:rsidRDefault="00000000">
            <w:r>
              <w:t>R/W</w:t>
            </w:r>
          </w:p>
        </w:tc>
        <w:tc>
          <w:tcPr>
            <w:tcW w:w="851" w:type="dxa"/>
            <w:shd w:val="clear" w:color="auto" w:fill="auto"/>
          </w:tcPr>
          <w:p w14:paraId="315B83FA" w14:textId="77777777" w:rsidR="00815C72" w:rsidRDefault="00000000">
            <w:r>
              <w:t>0x0</w:t>
            </w:r>
          </w:p>
        </w:tc>
        <w:tc>
          <w:tcPr>
            <w:tcW w:w="4961" w:type="dxa"/>
            <w:shd w:val="clear" w:color="auto" w:fill="auto"/>
            <w:vAlign w:val="bottom"/>
          </w:tcPr>
          <w:p w14:paraId="1EE2E963" w14:textId="77777777" w:rsidR="00815C72" w:rsidRDefault="00000000">
            <w:pPr>
              <w:widowControl/>
              <w:jc w:val="left"/>
            </w:pPr>
            <w:r>
              <w:t>0 : disable reset</w:t>
            </w:r>
          </w:p>
          <w:p w14:paraId="02202D19" w14:textId="77777777" w:rsidR="00815C72" w:rsidRDefault="00000000">
            <w:pPr>
              <w:widowControl/>
              <w:jc w:val="left"/>
            </w:pPr>
            <w:r>
              <w:t>1: Reset module</w:t>
            </w:r>
          </w:p>
        </w:tc>
      </w:tr>
      <w:tr w:rsidR="00815C72" w14:paraId="4A20CF4C" w14:textId="77777777">
        <w:tc>
          <w:tcPr>
            <w:tcW w:w="931" w:type="dxa"/>
          </w:tcPr>
          <w:p w14:paraId="5DBDFE91" w14:textId="77777777" w:rsidR="00815C72" w:rsidRDefault="00000000">
            <w:r>
              <w:lastRenderedPageBreak/>
              <w:t>[10]</w:t>
            </w:r>
          </w:p>
        </w:tc>
        <w:tc>
          <w:tcPr>
            <w:tcW w:w="1850" w:type="dxa"/>
          </w:tcPr>
          <w:p w14:paraId="5CDBDF29" w14:textId="77777777" w:rsidR="00815C72" w:rsidRDefault="00000000">
            <w:r>
              <w:t>DDR1PHYRST</w:t>
            </w:r>
          </w:p>
        </w:tc>
        <w:tc>
          <w:tcPr>
            <w:tcW w:w="851" w:type="dxa"/>
          </w:tcPr>
          <w:p w14:paraId="7A0D039B" w14:textId="77777777" w:rsidR="00815C72" w:rsidRDefault="00000000">
            <w:r>
              <w:t>R/W</w:t>
            </w:r>
          </w:p>
        </w:tc>
        <w:tc>
          <w:tcPr>
            <w:tcW w:w="851" w:type="dxa"/>
          </w:tcPr>
          <w:p w14:paraId="605037BC" w14:textId="77777777" w:rsidR="00815C72" w:rsidRDefault="00000000">
            <w:r>
              <w:t>0x0</w:t>
            </w:r>
          </w:p>
        </w:tc>
        <w:tc>
          <w:tcPr>
            <w:tcW w:w="4961" w:type="dxa"/>
            <w:vAlign w:val="bottom"/>
          </w:tcPr>
          <w:p w14:paraId="00770CD4" w14:textId="77777777" w:rsidR="00815C72" w:rsidRDefault="00000000">
            <w:pPr>
              <w:widowControl/>
              <w:jc w:val="left"/>
            </w:pPr>
            <w:r>
              <w:t>0 : disable reset</w:t>
            </w:r>
          </w:p>
          <w:p w14:paraId="7233D936" w14:textId="77777777" w:rsidR="00815C72" w:rsidRDefault="00000000">
            <w:pPr>
              <w:widowControl/>
              <w:jc w:val="left"/>
            </w:pPr>
            <w:r>
              <w:t>1: Reset module</w:t>
            </w:r>
          </w:p>
        </w:tc>
      </w:tr>
      <w:tr w:rsidR="00815C72" w14:paraId="2574ED13" w14:textId="77777777">
        <w:tc>
          <w:tcPr>
            <w:tcW w:w="931" w:type="dxa"/>
          </w:tcPr>
          <w:p w14:paraId="67BD8487" w14:textId="77777777" w:rsidR="00815C72" w:rsidRDefault="00000000">
            <w:r>
              <w:t>[9]</w:t>
            </w:r>
          </w:p>
        </w:tc>
        <w:tc>
          <w:tcPr>
            <w:tcW w:w="1850" w:type="dxa"/>
          </w:tcPr>
          <w:p w14:paraId="6C921ACA" w14:textId="77777777" w:rsidR="00815C72" w:rsidRDefault="00000000">
            <w:r>
              <w:t>DDR0PHYRST</w:t>
            </w:r>
          </w:p>
        </w:tc>
        <w:tc>
          <w:tcPr>
            <w:tcW w:w="851" w:type="dxa"/>
          </w:tcPr>
          <w:p w14:paraId="3C1A98DD" w14:textId="77777777" w:rsidR="00815C72" w:rsidRDefault="00000000">
            <w:r>
              <w:t>R/W</w:t>
            </w:r>
          </w:p>
        </w:tc>
        <w:tc>
          <w:tcPr>
            <w:tcW w:w="851" w:type="dxa"/>
          </w:tcPr>
          <w:p w14:paraId="63673C43" w14:textId="77777777" w:rsidR="00815C72" w:rsidRDefault="00000000">
            <w:r>
              <w:t>0x0</w:t>
            </w:r>
          </w:p>
        </w:tc>
        <w:tc>
          <w:tcPr>
            <w:tcW w:w="4961" w:type="dxa"/>
            <w:vAlign w:val="bottom"/>
          </w:tcPr>
          <w:p w14:paraId="0A7FB85A" w14:textId="77777777" w:rsidR="00815C72" w:rsidRDefault="00000000">
            <w:pPr>
              <w:widowControl/>
              <w:jc w:val="left"/>
            </w:pPr>
            <w:r>
              <w:t>0 : disable reset</w:t>
            </w:r>
          </w:p>
          <w:p w14:paraId="60CFF849" w14:textId="77777777" w:rsidR="00815C72" w:rsidRDefault="00000000">
            <w:pPr>
              <w:widowControl/>
              <w:jc w:val="left"/>
            </w:pPr>
            <w:r>
              <w:t>1: Reset module</w:t>
            </w:r>
          </w:p>
        </w:tc>
      </w:tr>
      <w:tr w:rsidR="00815C72" w14:paraId="5622BAF5" w14:textId="77777777">
        <w:tc>
          <w:tcPr>
            <w:tcW w:w="931" w:type="dxa"/>
          </w:tcPr>
          <w:p w14:paraId="11B7C29A" w14:textId="77777777" w:rsidR="00815C72" w:rsidRDefault="00000000">
            <w:r>
              <w:t>[8]</w:t>
            </w:r>
          </w:p>
        </w:tc>
        <w:tc>
          <w:tcPr>
            <w:tcW w:w="1850" w:type="dxa"/>
          </w:tcPr>
          <w:p w14:paraId="51B15979" w14:textId="77777777" w:rsidR="00815C72" w:rsidRDefault="00000000">
            <w:r>
              <w:t>DDR1CORRERST</w:t>
            </w:r>
          </w:p>
        </w:tc>
        <w:tc>
          <w:tcPr>
            <w:tcW w:w="851" w:type="dxa"/>
          </w:tcPr>
          <w:p w14:paraId="1BC25465" w14:textId="77777777" w:rsidR="00815C72" w:rsidRDefault="00000000">
            <w:r>
              <w:t>R/W</w:t>
            </w:r>
          </w:p>
        </w:tc>
        <w:tc>
          <w:tcPr>
            <w:tcW w:w="851" w:type="dxa"/>
          </w:tcPr>
          <w:p w14:paraId="092C6D94" w14:textId="77777777" w:rsidR="00815C72" w:rsidRDefault="00000000">
            <w:r>
              <w:t>0x0</w:t>
            </w:r>
          </w:p>
        </w:tc>
        <w:tc>
          <w:tcPr>
            <w:tcW w:w="4961" w:type="dxa"/>
            <w:vAlign w:val="bottom"/>
          </w:tcPr>
          <w:p w14:paraId="087473CD" w14:textId="77777777" w:rsidR="00815C72" w:rsidRDefault="00000000">
            <w:pPr>
              <w:widowControl/>
              <w:jc w:val="left"/>
            </w:pPr>
            <w:r>
              <w:t>0 : disable reset</w:t>
            </w:r>
          </w:p>
          <w:p w14:paraId="768B3950" w14:textId="77777777" w:rsidR="00815C72" w:rsidRDefault="00000000">
            <w:pPr>
              <w:widowControl/>
              <w:jc w:val="left"/>
            </w:pPr>
            <w:r>
              <w:t>1: Reset module</w:t>
            </w:r>
          </w:p>
        </w:tc>
      </w:tr>
      <w:tr w:rsidR="00815C72" w14:paraId="23FAE438" w14:textId="77777777">
        <w:tc>
          <w:tcPr>
            <w:tcW w:w="931" w:type="dxa"/>
          </w:tcPr>
          <w:p w14:paraId="0D6B1D74" w14:textId="77777777" w:rsidR="00815C72" w:rsidRDefault="00000000">
            <w:r>
              <w:t>[7]</w:t>
            </w:r>
          </w:p>
        </w:tc>
        <w:tc>
          <w:tcPr>
            <w:tcW w:w="1850" w:type="dxa"/>
          </w:tcPr>
          <w:p w14:paraId="61559373" w14:textId="77777777" w:rsidR="00815C72" w:rsidRDefault="00000000">
            <w:r>
              <w:t>DDR0CORRERST</w:t>
            </w:r>
          </w:p>
        </w:tc>
        <w:tc>
          <w:tcPr>
            <w:tcW w:w="851" w:type="dxa"/>
          </w:tcPr>
          <w:p w14:paraId="2B069857" w14:textId="77777777" w:rsidR="00815C72" w:rsidRDefault="00000000">
            <w:r>
              <w:t>R/W</w:t>
            </w:r>
          </w:p>
        </w:tc>
        <w:tc>
          <w:tcPr>
            <w:tcW w:w="851" w:type="dxa"/>
          </w:tcPr>
          <w:p w14:paraId="370F1B38" w14:textId="77777777" w:rsidR="00815C72" w:rsidRDefault="00000000">
            <w:r>
              <w:t>0x0</w:t>
            </w:r>
          </w:p>
        </w:tc>
        <w:tc>
          <w:tcPr>
            <w:tcW w:w="4961" w:type="dxa"/>
            <w:vAlign w:val="bottom"/>
          </w:tcPr>
          <w:p w14:paraId="59941679" w14:textId="77777777" w:rsidR="00815C72" w:rsidRDefault="00000000">
            <w:pPr>
              <w:widowControl/>
              <w:jc w:val="left"/>
            </w:pPr>
            <w:r>
              <w:t>0 : disable reset</w:t>
            </w:r>
          </w:p>
          <w:p w14:paraId="212F05B6" w14:textId="77777777" w:rsidR="00815C72" w:rsidRDefault="00000000">
            <w:pPr>
              <w:widowControl/>
              <w:jc w:val="left"/>
            </w:pPr>
            <w:r>
              <w:t>1: Reset module</w:t>
            </w:r>
          </w:p>
        </w:tc>
      </w:tr>
      <w:tr w:rsidR="00815C72" w14:paraId="002662BB" w14:textId="77777777">
        <w:tc>
          <w:tcPr>
            <w:tcW w:w="931" w:type="dxa"/>
          </w:tcPr>
          <w:p w14:paraId="6B120EA9" w14:textId="77777777" w:rsidR="00815C72" w:rsidRDefault="00000000">
            <w:r>
              <w:t>[6]</w:t>
            </w:r>
          </w:p>
        </w:tc>
        <w:tc>
          <w:tcPr>
            <w:tcW w:w="1850" w:type="dxa"/>
          </w:tcPr>
          <w:p w14:paraId="2EC94CD3" w14:textId="77777777" w:rsidR="00815C72" w:rsidRDefault="00000000">
            <w:r>
              <w:t>MIPIRXRST</w:t>
            </w:r>
          </w:p>
        </w:tc>
        <w:tc>
          <w:tcPr>
            <w:tcW w:w="851" w:type="dxa"/>
          </w:tcPr>
          <w:p w14:paraId="7B9515FD" w14:textId="77777777" w:rsidR="00815C72" w:rsidRDefault="00000000">
            <w:r>
              <w:t>R/W</w:t>
            </w:r>
          </w:p>
        </w:tc>
        <w:tc>
          <w:tcPr>
            <w:tcW w:w="851" w:type="dxa"/>
          </w:tcPr>
          <w:p w14:paraId="217974DC" w14:textId="77777777" w:rsidR="00815C72" w:rsidRDefault="00000000">
            <w:r>
              <w:t>0x0</w:t>
            </w:r>
          </w:p>
        </w:tc>
        <w:tc>
          <w:tcPr>
            <w:tcW w:w="4961" w:type="dxa"/>
            <w:vAlign w:val="bottom"/>
          </w:tcPr>
          <w:p w14:paraId="4B84EFC4" w14:textId="77777777" w:rsidR="00815C72" w:rsidRDefault="00000000">
            <w:pPr>
              <w:widowControl/>
              <w:jc w:val="left"/>
            </w:pPr>
            <w:r>
              <w:t>0 : disable reset</w:t>
            </w:r>
          </w:p>
          <w:p w14:paraId="45EF15DC" w14:textId="77777777" w:rsidR="00815C72" w:rsidRDefault="00000000">
            <w:pPr>
              <w:widowControl/>
              <w:jc w:val="left"/>
            </w:pPr>
            <w:r>
              <w:t>1: Reset module</w:t>
            </w:r>
          </w:p>
        </w:tc>
      </w:tr>
      <w:tr w:rsidR="00815C72" w14:paraId="1088BDC8" w14:textId="77777777">
        <w:tc>
          <w:tcPr>
            <w:tcW w:w="931" w:type="dxa"/>
          </w:tcPr>
          <w:p w14:paraId="5BA65030" w14:textId="77777777" w:rsidR="00815C72" w:rsidRDefault="00000000">
            <w:r>
              <w:t>[5]</w:t>
            </w:r>
          </w:p>
        </w:tc>
        <w:tc>
          <w:tcPr>
            <w:tcW w:w="1850" w:type="dxa"/>
          </w:tcPr>
          <w:p w14:paraId="165F1A62" w14:textId="77777777" w:rsidR="00815C72" w:rsidRDefault="00000000">
            <w:r>
              <w:t>CCHGRST</w:t>
            </w:r>
          </w:p>
        </w:tc>
        <w:tc>
          <w:tcPr>
            <w:tcW w:w="851" w:type="dxa"/>
          </w:tcPr>
          <w:p w14:paraId="5983D467" w14:textId="77777777" w:rsidR="00815C72" w:rsidRDefault="00000000">
            <w:r>
              <w:t>R/W</w:t>
            </w:r>
          </w:p>
        </w:tc>
        <w:tc>
          <w:tcPr>
            <w:tcW w:w="851" w:type="dxa"/>
          </w:tcPr>
          <w:p w14:paraId="3178531A" w14:textId="77777777" w:rsidR="00815C72" w:rsidRDefault="00000000">
            <w:r>
              <w:t>0x0</w:t>
            </w:r>
          </w:p>
        </w:tc>
        <w:tc>
          <w:tcPr>
            <w:tcW w:w="4961" w:type="dxa"/>
            <w:vAlign w:val="bottom"/>
          </w:tcPr>
          <w:p w14:paraId="7018E48F" w14:textId="77777777" w:rsidR="00815C72" w:rsidRDefault="00000000">
            <w:pPr>
              <w:widowControl/>
              <w:jc w:val="left"/>
            </w:pPr>
            <w:r>
              <w:t>0 : disable reset</w:t>
            </w:r>
          </w:p>
          <w:p w14:paraId="0605332B" w14:textId="77777777" w:rsidR="00815C72" w:rsidRDefault="00000000">
            <w:pPr>
              <w:widowControl/>
              <w:jc w:val="left"/>
            </w:pPr>
            <w:r>
              <w:t>1: Reset module</w:t>
            </w:r>
          </w:p>
        </w:tc>
      </w:tr>
      <w:tr w:rsidR="00815C72" w14:paraId="107BD634" w14:textId="77777777">
        <w:tc>
          <w:tcPr>
            <w:tcW w:w="931" w:type="dxa"/>
          </w:tcPr>
          <w:p w14:paraId="68E56E3B" w14:textId="77777777" w:rsidR="00815C72" w:rsidRDefault="00000000">
            <w:r>
              <w:t>[4]</w:t>
            </w:r>
          </w:p>
        </w:tc>
        <w:tc>
          <w:tcPr>
            <w:tcW w:w="1850" w:type="dxa"/>
          </w:tcPr>
          <w:p w14:paraId="44C2BFB3" w14:textId="77777777" w:rsidR="00815C72" w:rsidRDefault="00000000">
            <w:r>
              <w:t>ISPRST</w:t>
            </w:r>
          </w:p>
        </w:tc>
        <w:tc>
          <w:tcPr>
            <w:tcW w:w="851" w:type="dxa"/>
          </w:tcPr>
          <w:p w14:paraId="7E410FF0" w14:textId="77777777" w:rsidR="00815C72" w:rsidRDefault="00000000">
            <w:r>
              <w:t>R/W</w:t>
            </w:r>
          </w:p>
        </w:tc>
        <w:tc>
          <w:tcPr>
            <w:tcW w:w="851" w:type="dxa"/>
          </w:tcPr>
          <w:p w14:paraId="210D6931" w14:textId="77777777" w:rsidR="00815C72" w:rsidRDefault="00000000">
            <w:r>
              <w:t>0x0</w:t>
            </w:r>
          </w:p>
        </w:tc>
        <w:tc>
          <w:tcPr>
            <w:tcW w:w="4961" w:type="dxa"/>
            <w:vAlign w:val="bottom"/>
          </w:tcPr>
          <w:p w14:paraId="1A895226" w14:textId="77777777" w:rsidR="00815C72" w:rsidRDefault="00000000">
            <w:pPr>
              <w:widowControl/>
              <w:jc w:val="left"/>
            </w:pPr>
            <w:r>
              <w:t>0 : disable reset</w:t>
            </w:r>
          </w:p>
          <w:p w14:paraId="21212B03" w14:textId="77777777" w:rsidR="00815C72" w:rsidRDefault="00000000">
            <w:pPr>
              <w:widowControl/>
              <w:jc w:val="left"/>
            </w:pPr>
            <w:r>
              <w:t>1: Reset module</w:t>
            </w:r>
          </w:p>
        </w:tc>
      </w:tr>
      <w:tr w:rsidR="00815C72" w14:paraId="05C7ED9A" w14:textId="77777777">
        <w:tc>
          <w:tcPr>
            <w:tcW w:w="931" w:type="dxa"/>
          </w:tcPr>
          <w:p w14:paraId="79D540A2" w14:textId="77777777" w:rsidR="00815C72" w:rsidRDefault="00000000">
            <w:r>
              <w:t>[3]</w:t>
            </w:r>
          </w:p>
        </w:tc>
        <w:tc>
          <w:tcPr>
            <w:tcW w:w="1850" w:type="dxa"/>
          </w:tcPr>
          <w:p w14:paraId="051D8C74" w14:textId="77777777" w:rsidR="00815C72" w:rsidRDefault="00000000">
            <w:r>
              <w:t>MIPITXRST</w:t>
            </w:r>
          </w:p>
        </w:tc>
        <w:tc>
          <w:tcPr>
            <w:tcW w:w="851" w:type="dxa"/>
          </w:tcPr>
          <w:p w14:paraId="59A1EC85" w14:textId="77777777" w:rsidR="00815C72" w:rsidRDefault="00000000">
            <w:r>
              <w:t>R/W</w:t>
            </w:r>
          </w:p>
        </w:tc>
        <w:tc>
          <w:tcPr>
            <w:tcW w:w="851" w:type="dxa"/>
          </w:tcPr>
          <w:p w14:paraId="33FB94DE" w14:textId="77777777" w:rsidR="00815C72" w:rsidRDefault="00000000">
            <w:r>
              <w:t>0x0</w:t>
            </w:r>
          </w:p>
        </w:tc>
        <w:tc>
          <w:tcPr>
            <w:tcW w:w="4961" w:type="dxa"/>
            <w:vAlign w:val="bottom"/>
          </w:tcPr>
          <w:p w14:paraId="558AC75D" w14:textId="77777777" w:rsidR="00815C72" w:rsidRDefault="00000000">
            <w:pPr>
              <w:widowControl/>
              <w:jc w:val="left"/>
            </w:pPr>
            <w:r>
              <w:t>0 : disable reset</w:t>
            </w:r>
          </w:p>
          <w:p w14:paraId="480F15E6" w14:textId="77777777" w:rsidR="00815C72" w:rsidRDefault="00000000">
            <w:pPr>
              <w:widowControl/>
              <w:jc w:val="left"/>
            </w:pPr>
            <w:r>
              <w:t>1: Reset module</w:t>
            </w:r>
          </w:p>
        </w:tc>
      </w:tr>
      <w:tr w:rsidR="00815C72" w14:paraId="22B8FF9D" w14:textId="77777777">
        <w:tc>
          <w:tcPr>
            <w:tcW w:w="931" w:type="dxa"/>
          </w:tcPr>
          <w:p w14:paraId="61F2E6A3" w14:textId="77777777" w:rsidR="00815C72" w:rsidRDefault="00000000">
            <w:r>
              <w:t>[2]</w:t>
            </w:r>
          </w:p>
        </w:tc>
        <w:tc>
          <w:tcPr>
            <w:tcW w:w="1850" w:type="dxa"/>
          </w:tcPr>
          <w:p w14:paraId="3E86F62C" w14:textId="77777777" w:rsidR="00815C72" w:rsidRDefault="00000000">
            <w:r>
              <w:t>LISRRST</w:t>
            </w:r>
          </w:p>
        </w:tc>
        <w:tc>
          <w:tcPr>
            <w:tcW w:w="851" w:type="dxa"/>
          </w:tcPr>
          <w:p w14:paraId="5A9ED298" w14:textId="77777777" w:rsidR="00815C72" w:rsidRDefault="00000000">
            <w:r>
              <w:t>R/W</w:t>
            </w:r>
          </w:p>
        </w:tc>
        <w:tc>
          <w:tcPr>
            <w:tcW w:w="851" w:type="dxa"/>
          </w:tcPr>
          <w:p w14:paraId="1A01FE8B" w14:textId="77777777" w:rsidR="00815C72" w:rsidRDefault="00000000">
            <w:r>
              <w:t>0x0</w:t>
            </w:r>
          </w:p>
        </w:tc>
        <w:tc>
          <w:tcPr>
            <w:tcW w:w="4961" w:type="dxa"/>
            <w:vAlign w:val="bottom"/>
          </w:tcPr>
          <w:p w14:paraId="598ECE7F" w14:textId="77777777" w:rsidR="00815C72" w:rsidRDefault="00000000">
            <w:pPr>
              <w:widowControl/>
              <w:jc w:val="left"/>
            </w:pPr>
            <w:r>
              <w:t>0 : disable reset</w:t>
            </w:r>
          </w:p>
          <w:p w14:paraId="5694BA39" w14:textId="77777777" w:rsidR="00815C72" w:rsidRDefault="00000000">
            <w:pPr>
              <w:widowControl/>
              <w:jc w:val="left"/>
            </w:pPr>
            <w:r>
              <w:t>1: Reset module</w:t>
            </w:r>
          </w:p>
        </w:tc>
      </w:tr>
      <w:tr w:rsidR="00815C72" w14:paraId="76E6A6C9" w14:textId="77777777">
        <w:tc>
          <w:tcPr>
            <w:tcW w:w="931" w:type="dxa"/>
          </w:tcPr>
          <w:p w14:paraId="2E32FAE2" w14:textId="77777777" w:rsidR="00815C72" w:rsidRDefault="00000000">
            <w:r>
              <w:t>[1]</w:t>
            </w:r>
          </w:p>
        </w:tc>
        <w:tc>
          <w:tcPr>
            <w:tcW w:w="1850" w:type="dxa"/>
          </w:tcPr>
          <w:p w14:paraId="74CF8990" w14:textId="77777777" w:rsidR="00815C72" w:rsidRDefault="00000000">
            <w:r>
              <w:t>DDR0RST</w:t>
            </w:r>
          </w:p>
        </w:tc>
        <w:tc>
          <w:tcPr>
            <w:tcW w:w="851" w:type="dxa"/>
          </w:tcPr>
          <w:p w14:paraId="58DD54DE" w14:textId="77777777" w:rsidR="00815C72" w:rsidRDefault="00000000">
            <w:r>
              <w:t>R/W</w:t>
            </w:r>
          </w:p>
        </w:tc>
        <w:tc>
          <w:tcPr>
            <w:tcW w:w="851" w:type="dxa"/>
          </w:tcPr>
          <w:p w14:paraId="3E0DB6B8" w14:textId="77777777" w:rsidR="00815C72" w:rsidRDefault="00000000">
            <w:r>
              <w:t>0x0</w:t>
            </w:r>
          </w:p>
        </w:tc>
        <w:tc>
          <w:tcPr>
            <w:tcW w:w="4961" w:type="dxa"/>
            <w:vAlign w:val="bottom"/>
          </w:tcPr>
          <w:p w14:paraId="2F27842A" w14:textId="77777777" w:rsidR="00815C72" w:rsidRDefault="00000000">
            <w:pPr>
              <w:widowControl/>
              <w:jc w:val="left"/>
            </w:pPr>
            <w:r>
              <w:t>0 : disable reset</w:t>
            </w:r>
          </w:p>
          <w:p w14:paraId="1A061880" w14:textId="77777777" w:rsidR="00815C72" w:rsidRDefault="00000000">
            <w:pPr>
              <w:widowControl/>
              <w:jc w:val="left"/>
            </w:pPr>
            <w:r>
              <w:t>1: Reset module</w:t>
            </w:r>
          </w:p>
        </w:tc>
      </w:tr>
      <w:tr w:rsidR="00815C72" w14:paraId="373DD0AD" w14:textId="77777777">
        <w:tc>
          <w:tcPr>
            <w:tcW w:w="931" w:type="dxa"/>
          </w:tcPr>
          <w:p w14:paraId="09996762" w14:textId="77777777" w:rsidR="00815C72" w:rsidRDefault="00000000">
            <w:r>
              <w:t>[0]</w:t>
            </w:r>
          </w:p>
        </w:tc>
        <w:tc>
          <w:tcPr>
            <w:tcW w:w="1850" w:type="dxa"/>
          </w:tcPr>
          <w:p w14:paraId="5D1FBF8A" w14:textId="77777777" w:rsidR="00815C72" w:rsidRDefault="00000000">
            <w:r>
              <w:t>DDR1RST</w:t>
            </w:r>
          </w:p>
        </w:tc>
        <w:tc>
          <w:tcPr>
            <w:tcW w:w="851" w:type="dxa"/>
          </w:tcPr>
          <w:p w14:paraId="26040007" w14:textId="77777777" w:rsidR="00815C72" w:rsidRDefault="00000000">
            <w:r>
              <w:t>R/W</w:t>
            </w:r>
          </w:p>
        </w:tc>
        <w:tc>
          <w:tcPr>
            <w:tcW w:w="851" w:type="dxa"/>
          </w:tcPr>
          <w:p w14:paraId="0281DFCB" w14:textId="77777777" w:rsidR="00815C72" w:rsidRDefault="00000000">
            <w:r>
              <w:t>0x0</w:t>
            </w:r>
          </w:p>
        </w:tc>
        <w:tc>
          <w:tcPr>
            <w:tcW w:w="4961" w:type="dxa"/>
            <w:vAlign w:val="bottom"/>
          </w:tcPr>
          <w:p w14:paraId="4B731AA7" w14:textId="77777777" w:rsidR="00815C72" w:rsidRDefault="00000000">
            <w:pPr>
              <w:widowControl/>
              <w:jc w:val="left"/>
            </w:pPr>
            <w:r>
              <w:t>0 : disable reset</w:t>
            </w:r>
          </w:p>
          <w:p w14:paraId="19D26372" w14:textId="77777777" w:rsidR="00815C72" w:rsidRDefault="00000000">
            <w:pPr>
              <w:widowControl/>
              <w:jc w:val="left"/>
            </w:pPr>
            <w:r>
              <w:t>1: Reset module</w:t>
            </w:r>
          </w:p>
        </w:tc>
      </w:tr>
    </w:tbl>
    <w:p w14:paraId="597B4288" w14:textId="77777777" w:rsidR="00815C72" w:rsidRDefault="00815C72">
      <w:pPr>
        <w:rPr>
          <w:b/>
          <w:bCs/>
          <w:sz w:val="24"/>
        </w:rPr>
      </w:pPr>
    </w:p>
    <w:p w14:paraId="68B43265" w14:textId="77777777" w:rsidR="00815C72" w:rsidRDefault="00815C72">
      <w:pPr>
        <w:rPr>
          <w:b/>
          <w:bCs/>
          <w:sz w:val="24"/>
        </w:rPr>
      </w:pPr>
    </w:p>
    <w:p w14:paraId="63FE4879" w14:textId="77777777" w:rsidR="00815C72" w:rsidRDefault="00000000">
      <w:pPr>
        <w:rPr>
          <w:b/>
          <w:sz w:val="28"/>
          <w:szCs w:val="28"/>
        </w:rPr>
      </w:pPr>
      <w:r>
        <w:rPr>
          <w:b/>
          <w:sz w:val="28"/>
          <w:szCs w:val="28"/>
        </w:rPr>
        <w:t>RCC_DCXO_CTRL0</w:t>
      </w:r>
    </w:p>
    <w:p w14:paraId="2D2F267F" w14:textId="77777777" w:rsidR="00815C72" w:rsidRDefault="00000000">
      <w:pPr>
        <w:numPr>
          <w:ilvl w:val="0"/>
          <w:numId w:val="9"/>
        </w:numPr>
        <w:rPr>
          <w:sz w:val="24"/>
        </w:rPr>
      </w:pPr>
      <w:r>
        <w:rPr>
          <w:sz w:val="24"/>
        </w:rPr>
        <w:t>Name: DCXO control #0</w:t>
      </w:r>
    </w:p>
    <w:p w14:paraId="04E49621" w14:textId="77777777" w:rsidR="00815C72" w:rsidRDefault="00000000">
      <w:pPr>
        <w:numPr>
          <w:ilvl w:val="0"/>
          <w:numId w:val="9"/>
        </w:numPr>
        <w:rPr>
          <w:sz w:val="24"/>
        </w:rPr>
      </w:pPr>
      <w:r>
        <w:rPr>
          <w:sz w:val="24"/>
        </w:rPr>
        <w:t>Size: 32bits</w:t>
      </w:r>
    </w:p>
    <w:p w14:paraId="5060281C" w14:textId="77777777" w:rsidR="00815C72" w:rsidRDefault="00000000">
      <w:pPr>
        <w:numPr>
          <w:ilvl w:val="0"/>
          <w:numId w:val="9"/>
        </w:numPr>
        <w:rPr>
          <w:sz w:val="24"/>
        </w:rPr>
      </w:pPr>
      <w:r>
        <w:rPr>
          <w:sz w:val="24"/>
        </w:rPr>
        <w:t>Addr Offset: 0x24</w:t>
      </w:r>
    </w:p>
    <w:p w14:paraId="13EF95E3" w14:textId="77777777" w:rsidR="00815C72" w:rsidRDefault="00000000">
      <w:pPr>
        <w:numPr>
          <w:ilvl w:val="0"/>
          <w:numId w:val="9"/>
        </w:numPr>
        <w:rPr>
          <w:sz w:val="24"/>
        </w:rPr>
      </w:pPr>
      <w:r>
        <w:rPr>
          <w:sz w:val="24"/>
        </w:rPr>
        <w:t>Read/Write access: read/write</w:t>
      </w:r>
    </w:p>
    <w:p w14:paraId="6955E587" w14:textId="77777777" w:rsidR="00815C72" w:rsidRDefault="00000000">
      <w:pPr>
        <w:numPr>
          <w:ilvl w:val="0"/>
          <w:numId w:val="9"/>
        </w:numPr>
        <w:rPr>
          <w:sz w:val="24"/>
        </w:rPr>
      </w:pPr>
      <w:r>
        <w:rPr>
          <w:sz w:val="24"/>
        </w:rPr>
        <w:t>Reset Value: 0x882020</w:t>
      </w:r>
    </w:p>
    <w:p w14:paraId="1F535180" w14:textId="77777777" w:rsidR="00815C72" w:rsidRDefault="00815C72">
      <w:pPr>
        <w:rPr>
          <w:sz w:val="24"/>
        </w:rPr>
      </w:pPr>
    </w:p>
    <w:p w14:paraId="5A6A4CBA" w14:textId="77777777" w:rsidR="00815C72" w:rsidRDefault="00000000">
      <w:pPr>
        <w:jc w:val="center"/>
      </w:pPr>
      <w:r>
        <w:object w:dxaOrig="8352" w:dyaOrig="2316" w14:anchorId="72286A4B">
          <v:shape id="_x0000_i1029" type="#_x0000_t75" style="width:417.6pt;height:115.8pt" o:ole="">
            <v:imagedata r:id="rId19" o:title=""/>
          </v:shape>
          <o:OLEObject Type="Embed" ProgID="Visio.Drawing.11" ShapeID="_x0000_i1029" DrawAspect="Content" ObjectID="_1806733615" r:id="rId20"/>
        </w:object>
      </w:r>
    </w:p>
    <w:p w14:paraId="3B0E625F" w14:textId="77777777" w:rsidR="00815C72" w:rsidRDefault="00815C72">
      <w:pPr>
        <w:jc w:val="cente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0"/>
        <w:gridCol w:w="1836"/>
        <w:gridCol w:w="850"/>
        <w:gridCol w:w="848"/>
        <w:gridCol w:w="4888"/>
      </w:tblGrid>
      <w:tr w:rsidR="00815C72" w14:paraId="4E318A38" w14:textId="77777777">
        <w:tc>
          <w:tcPr>
            <w:tcW w:w="931" w:type="dxa"/>
          </w:tcPr>
          <w:p w14:paraId="31E0B872" w14:textId="77777777" w:rsidR="00815C72" w:rsidRDefault="00000000">
            <w:r>
              <w:t>Bits</w:t>
            </w:r>
          </w:p>
        </w:tc>
        <w:tc>
          <w:tcPr>
            <w:tcW w:w="1842" w:type="dxa"/>
          </w:tcPr>
          <w:p w14:paraId="1510B067" w14:textId="77777777" w:rsidR="00815C72" w:rsidRDefault="00000000">
            <w:r>
              <w:t>Name</w:t>
            </w:r>
          </w:p>
        </w:tc>
        <w:tc>
          <w:tcPr>
            <w:tcW w:w="851" w:type="dxa"/>
          </w:tcPr>
          <w:p w14:paraId="3C4C21BB" w14:textId="77777777" w:rsidR="00815C72" w:rsidRDefault="00000000">
            <w:r>
              <w:t>Access</w:t>
            </w:r>
          </w:p>
        </w:tc>
        <w:tc>
          <w:tcPr>
            <w:tcW w:w="851" w:type="dxa"/>
          </w:tcPr>
          <w:p w14:paraId="4FB6D342" w14:textId="77777777" w:rsidR="00815C72" w:rsidRDefault="00000000">
            <w:r>
              <w:t>Reset</w:t>
            </w:r>
          </w:p>
        </w:tc>
        <w:tc>
          <w:tcPr>
            <w:tcW w:w="4961" w:type="dxa"/>
          </w:tcPr>
          <w:p w14:paraId="33D35A07" w14:textId="77777777" w:rsidR="00815C72" w:rsidRDefault="00000000">
            <w:r>
              <w:t>Definition</w:t>
            </w:r>
          </w:p>
        </w:tc>
      </w:tr>
      <w:tr w:rsidR="00815C72" w14:paraId="7F12ACB2" w14:textId="77777777">
        <w:tc>
          <w:tcPr>
            <w:tcW w:w="931" w:type="dxa"/>
          </w:tcPr>
          <w:p w14:paraId="5D9071B7" w14:textId="77777777" w:rsidR="00815C72" w:rsidRDefault="00000000">
            <w:r>
              <w:t>[ 31:25 ]</w:t>
            </w:r>
          </w:p>
        </w:tc>
        <w:tc>
          <w:tcPr>
            <w:tcW w:w="1842" w:type="dxa"/>
          </w:tcPr>
          <w:p w14:paraId="09675E7D" w14:textId="77777777" w:rsidR="00815C72" w:rsidRDefault="00000000">
            <w:r>
              <w:t>Reserved</w:t>
            </w:r>
          </w:p>
        </w:tc>
        <w:tc>
          <w:tcPr>
            <w:tcW w:w="851" w:type="dxa"/>
          </w:tcPr>
          <w:p w14:paraId="5DA08F31" w14:textId="77777777" w:rsidR="00815C72" w:rsidRDefault="00000000">
            <w:r>
              <w:t>RO</w:t>
            </w:r>
          </w:p>
        </w:tc>
        <w:tc>
          <w:tcPr>
            <w:tcW w:w="851" w:type="dxa"/>
          </w:tcPr>
          <w:p w14:paraId="73A223F6" w14:textId="77777777" w:rsidR="00815C72" w:rsidRDefault="00000000">
            <w:r>
              <w:t>0x0</w:t>
            </w:r>
          </w:p>
        </w:tc>
        <w:tc>
          <w:tcPr>
            <w:tcW w:w="4961" w:type="dxa"/>
            <w:vAlign w:val="bottom"/>
          </w:tcPr>
          <w:p w14:paraId="2E4A9A6A" w14:textId="77777777" w:rsidR="00815C72" w:rsidRDefault="00000000">
            <w:pPr>
              <w:widowControl/>
              <w:jc w:val="left"/>
            </w:pPr>
            <w:r>
              <w:t>-</w:t>
            </w:r>
          </w:p>
        </w:tc>
      </w:tr>
      <w:tr w:rsidR="00815C72" w14:paraId="07134111" w14:textId="77777777">
        <w:tc>
          <w:tcPr>
            <w:tcW w:w="931" w:type="dxa"/>
          </w:tcPr>
          <w:p w14:paraId="0A7820DA" w14:textId="77777777" w:rsidR="00815C72" w:rsidRDefault="00000000">
            <w:r>
              <w:t xml:space="preserve">[ </w:t>
            </w:r>
            <w:r>
              <w:rPr>
                <w:lang w:val="en-US"/>
              </w:rPr>
              <w:t>24</w:t>
            </w:r>
            <w:r>
              <w:t>]</w:t>
            </w:r>
          </w:p>
        </w:tc>
        <w:tc>
          <w:tcPr>
            <w:tcW w:w="1842" w:type="dxa"/>
          </w:tcPr>
          <w:p w14:paraId="3D910C29" w14:textId="77777777" w:rsidR="00815C72" w:rsidRDefault="00000000">
            <w:r>
              <w:t>DCXO_MODE</w:t>
            </w:r>
          </w:p>
        </w:tc>
        <w:tc>
          <w:tcPr>
            <w:tcW w:w="851" w:type="dxa"/>
          </w:tcPr>
          <w:p w14:paraId="008C46E2" w14:textId="77777777" w:rsidR="00815C72" w:rsidRDefault="00000000">
            <w:r>
              <w:t>R/W</w:t>
            </w:r>
          </w:p>
        </w:tc>
        <w:tc>
          <w:tcPr>
            <w:tcW w:w="851" w:type="dxa"/>
          </w:tcPr>
          <w:p w14:paraId="2087F23E" w14:textId="77777777" w:rsidR="00815C72" w:rsidRDefault="00000000">
            <w:r>
              <w:t>0</w:t>
            </w:r>
            <w:r>
              <w:rPr>
                <w:lang w:val="en-US"/>
              </w:rPr>
              <w:t>x</w:t>
            </w:r>
            <w:r>
              <w:t>0</w:t>
            </w:r>
          </w:p>
        </w:tc>
        <w:tc>
          <w:tcPr>
            <w:tcW w:w="4961" w:type="dxa"/>
            <w:vAlign w:val="bottom"/>
          </w:tcPr>
          <w:p w14:paraId="1A64F976" w14:textId="77777777" w:rsidR="00815C72" w:rsidRDefault="00000000">
            <w:pPr>
              <w:widowControl/>
              <w:jc w:val="left"/>
            </w:pPr>
            <w:r>
              <w:t>Work mode selection</w:t>
            </w:r>
          </w:p>
          <w:p w14:paraId="2EC2E70B" w14:textId="77777777" w:rsidR="00815C72" w:rsidRDefault="00000000">
            <w:pPr>
              <w:widowControl/>
              <w:jc w:val="left"/>
            </w:pPr>
            <w:r>
              <w:t>0: XO mode</w:t>
            </w:r>
          </w:p>
          <w:p w14:paraId="0626518D" w14:textId="77777777" w:rsidR="00815C72" w:rsidRDefault="00000000">
            <w:pPr>
              <w:widowControl/>
              <w:jc w:val="left"/>
            </w:pPr>
            <w:r>
              <w:lastRenderedPageBreak/>
              <w:t>1: buffer mode</w:t>
            </w:r>
          </w:p>
        </w:tc>
      </w:tr>
      <w:tr w:rsidR="00815C72" w14:paraId="6907B65B" w14:textId="77777777">
        <w:tc>
          <w:tcPr>
            <w:tcW w:w="931" w:type="dxa"/>
          </w:tcPr>
          <w:p w14:paraId="08B3D2CD" w14:textId="77777777" w:rsidR="00815C72" w:rsidRDefault="00000000">
            <w:r>
              <w:lastRenderedPageBreak/>
              <w:t>[ 23:20 ]</w:t>
            </w:r>
          </w:p>
        </w:tc>
        <w:tc>
          <w:tcPr>
            <w:tcW w:w="1842" w:type="dxa"/>
          </w:tcPr>
          <w:p w14:paraId="75AAC558" w14:textId="77777777" w:rsidR="00815C72" w:rsidRDefault="00000000">
            <w:r>
              <w:t>IBIAS_CTRL</w:t>
            </w:r>
          </w:p>
        </w:tc>
        <w:tc>
          <w:tcPr>
            <w:tcW w:w="851" w:type="dxa"/>
          </w:tcPr>
          <w:p w14:paraId="3361B260" w14:textId="77777777" w:rsidR="00815C72" w:rsidRDefault="00000000">
            <w:r>
              <w:t>R/W</w:t>
            </w:r>
          </w:p>
        </w:tc>
        <w:tc>
          <w:tcPr>
            <w:tcW w:w="851" w:type="dxa"/>
          </w:tcPr>
          <w:p w14:paraId="4604D03C" w14:textId="77777777" w:rsidR="00815C72" w:rsidRDefault="00000000">
            <w:r>
              <w:t>0x8</w:t>
            </w:r>
          </w:p>
        </w:tc>
        <w:tc>
          <w:tcPr>
            <w:tcW w:w="4961" w:type="dxa"/>
            <w:vAlign w:val="bottom"/>
          </w:tcPr>
          <w:p w14:paraId="41B572F3" w14:textId="77777777" w:rsidR="00815C72" w:rsidRDefault="00000000">
            <w:pPr>
              <w:widowControl/>
              <w:jc w:val="left"/>
            </w:pPr>
            <w:r>
              <w:t>Current bias control</w:t>
            </w:r>
          </w:p>
        </w:tc>
      </w:tr>
      <w:tr w:rsidR="00815C72" w14:paraId="6B8BFA2A" w14:textId="77777777">
        <w:tc>
          <w:tcPr>
            <w:tcW w:w="931" w:type="dxa"/>
          </w:tcPr>
          <w:p w14:paraId="67EBB858" w14:textId="77777777" w:rsidR="00815C72" w:rsidRDefault="00000000">
            <w:r>
              <w:t>[ 19:16 ]</w:t>
            </w:r>
          </w:p>
        </w:tc>
        <w:tc>
          <w:tcPr>
            <w:tcW w:w="1842" w:type="dxa"/>
          </w:tcPr>
          <w:p w14:paraId="590BE866" w14:textId="77777777" w:rsidR="00815C72" w:rsidRDefault="00000000">
            <w:r>
              <w:t>GM_CTRL</w:t>
            </w:r>
          </w:p>
        </w:tc>
        <w:tc>
          <w:tcPr>
            <w:tcW w:w="851" w:type="dxa"/>
          </w:tcPr>
          <w:p w14:paraId="38DF887E" w14:textId="77777777" w:rsidR="00815C72" w:rsidRDefault="00000000">
            <w:r>
              <w:t>R/W</w:t>
            </w:r>
          </w:p>
        </w:tc>
        <w:tc>
          <w:tcPr>
            <w:tcW w:w="851" w:type="dxa"/>
          </w:tcPr>
          <w:p w14:paraId="728411C7" w14:textId="77777777" w:rsidR="00815C72" w:rsidRDefault="00000000">
            <w:r>
              <w:t>0x8</w:t>
            </w:r>
          </w:p>
        </w:tc>
        <w:tc>
          <w:tcPr>
            <w:tcW w:w="4961" w:type="dxa"/>
            <w:vAlign w:val="bottom"/>
          </w:tcPr>
          <w:p w14:paraId="4FAAEE7C" w14:textId="77777777" w:rsidR="00815C72" w:rsidRDefault="00000000">
            <w:pPr>
              <w:widowControl/>
              <w:jc w:val="left"/>
            </w:pPr>
            <w:r>
              <w:t>GM control</w:t>
            </w:r>
          </w:p>
        </w:tc>
      </w:tr>
      <w:tr w:rsidR="00815C72" w14:paraId="3FF6FD38" w14:textId="77777777">
        <w:tc>
          <w:tcPr>
            <w:tcW w:w="931" w:type="dxa"/>
          </w:tcPr>
          <w:p w14:paraId="74090568" w14:textId="77777777" w:rsidR="00815C72" w:rsidRDefault="00000000">
            <w:r>
              <w:t>[ 15 ]</w:t>
            </w:r>
          </w:p>
        </w:tc>
        <w:tc>
          <w:tcPr>
            <w:tcW w:w="1842" w:type="dxa"/>
          </w:tcPr>
          <w:p w14:paraId="19215335" w14:textId="77777777" w:rsidR="00815C72" w:rsidRDefault="00000000">
            <w:r>
              <w:t>Reserved</w:t>
            </w:r>
          </w:p>
        </w:tc>
        <w:tc>
          <w:tcPr>
            <w:tcW w:w="851" w:type="dxa"/>
          </w:tcPr>
          <w:p w14:paraId="2E81C570" w14:textId="77777777" w:rsidR="00815C72" w:rsidRDefault="00000000">
            <w:r>
              <w:t>RO</w:t>
            </w:r>
          </w:p>
        </w:tc>
        <w:tc>
          <w:tcPr>
            <w:tcW w:w="851" w:type="dxa"/>
          </w:tcPr>
          <w:p w14:paraId="43802178" w14:textId="77777777" w:rsidR="00815C72" w:rsidRDefault="00000000">
            <w:r>
              <w:t>0x0</w:t>
            </w:r>
          </w:p>
        </w:tc>
        <w:tc>
          <w:tcPr>
            <w:tcW w:w="4961" w:type="dxa"/>
            <w:vAlign w:val="bottom"/>
          </w:tcPr>
          <w:p w14:paraId="2590D2E2" w14:textId="77777777" w:rsidR="00815C72" w:rsidRDefault="00000000">
            <w:pPr>
              <w:widowControl/>
              <w:jc w:val="left"/>
            </w:pPr>
            <w:r>
              <w:t>-</w:t>
            </w:r>
          </w:p>
        </w:tc>
      </w:tr>
      <w:tr w:rsidR="00815C72" w14:paraId="2541DC1B" w14:textId="77777777">
        <w:tc>
          <w:tcPr>
            <w:tcW w:w="931" w:type="dxa"/>
          </w:tcPr>
          <w:p w14:paraId="015D3460" w14:textId="77777777" w:rsidR="00815C72" w:rsidRDefault="00000000">
            <w:r>
              <w:t>[ 14:8 ]</w:t>
            </w:r>
          </w:p>
        </w:tc>
        <w:tc>
          <w:tcPr>
            <w:tcW w:w="1842" w:type="dxa"/>
          </w:tcPr>
          <w:p w14:paraId="6FAEF0FB" w14:textId="77777777" w:rsidR="00815C72" w:rsidRDefault="00000000">
            <w:r>
              <w:t>CD_CTRL</w:t>
            </w:r>
          </w:p>
        </w:tc>
        <w:tc>
          <w:tcPr>
            <w:tcW w:w="851" w:type="dxa"/>
          </w:tcPr>
          <w:p w14:paraId="255FD089" w14:textId="77777777" w:rsidR="00815C72" w:rsidRDefault="00000000">
            <w:r>
              <w:t>R/W</w:t>
            </w:r>
          </w:p>
        </w:tc>
        <w:tc>
          <w:tcPr>
            <w:tcW w:w="851" w:type="dxa"/>
          </w:tcPr>
          <w:p w14:paraId="67CFE6D1" w14:textId="77777777" w:rsidR="00815C72" w:rsidRDefault="00000000">
            <w:r>
              <w:t>0</w:t>
            </w:r>
            <w:r>
              <w:rPr>
                <w:lang w:val="en-US"/>
              </w:rPr>
              <w:t>x</w:t>
            </w:r>
            <w:r>
              <w:t>20</w:t>
            </w:r>
          </w:p>
        </w:tc>
        <w:tc>
          <w:tcPr>
            <w:tcW w:w="4961" w:type="dxa"/>
            <w:vAlign w:val="bottom"/>
          </w:tcPr>
          <w:p w14:paraId="2DD6D1F8" w14:textId="77777777" w:rsidR="00815C72" w:rsidRDefault="00000000">
            <w:pPr>
              <w:widowControl/>
              <w:jc w:val="left"/>
            </w:pPr>
            <w:r>
              <w:t>Control G-CDAC</w:t>
            </w:r>
          </w:p>
        </w:tc>
      </w:tr>
      <w:tr w:rsidR="00815C72" w14:paraId="3734E86E" w14:textId="77777777">
        <w:tc>
          <w:tcPr>
            <w:tcW w:w="931" w:type="dxa"/>
          </w:tcPr>
          <w:p w14:paraId="6AA5B672" w14:textId="77777777" w:rsidR="00815C72" w:rsidRDefault="00000000">
            <w:r>
              <w:t>[ 7 ]</w:t>
            </w:r>
          </w:p>
        </w:tc>
        <w:tc>
          <w:tcPr>
            <w:tcW w:w="1842" w:type="dxa"/>
          </w:tcPr>
          <w:p w14:paraId="72552DEB" w14:textId="77777777" w:rsidR="00815C72" w:rsidRDefault="00000000">
            <w:r>
              <w:t>Reserved</w:t>
            </w:r>
          </w:p>
        </w:tc>
        <w:tc>
          <w:tcPr>
            <w:tcW w:w="851" w:type="dxa"/>
          </w:tcPr>
          <w:p w14:paraId="48CF8FE6" w14:textId="77777777" w:rsidR="00815C72" w:rsidRDefault="00000000">
            <w:r>
              <w:t>RO</w:t>
            </w:r>
          </w:p>
        </w:tc>
        <w:tc>
          <w:tcPr>
            <w:tcW w:w="851" w:type="dxa"/>
          </w:tcPr>
          <w:p w14:paraId="5DD04A63" w14:textId="77777777" w:rsidR="00815C72" w:rsidRDefault="00000000">
            <w:r>
              <w:t>0x0</w:t>
            </w:r>
          </w:p>
        </w:tc>
        <w:tc>
          <w:tcPr>
            <w:tcW w:w="4961" w:type="dxa"/>
            <w:vAlign w:val="bottom"/>
          </w:tcPr>
          <w:p w14:paraId="1AC29E05" w14:textId="77777777" w:rsidR="00815C72" w:rsidRDefault="00000000">
            <w:pPr>
              <w:widowControl/>
              <w:jc w:val="left"/>
            </w:pPr>
            <w:r>
              <w:t>-</w:t>
            </w:r>
          </w:p>
        </w:tc>
      </w:tr>
      <w:tr w:rsidR="00815C72" w14:paraId="46E2AFA4" w14:textId="77777777">
        <w:tc>
          <w:tcPr>
            <w:tcW w:w="931" w:type="dxa"/>
          </w:tcPr>
          <w:p w14:paraId="03C589CC" w14:textId="77777777" w:rsidR="00815C72" w:rsidRDefault="00000000">
            <w:r>
              <w:t>[ 6:0 ]</w:t>
            </w:r>
          </w:p>
        </w:tc>
        <w:tc>
          <w:tcPr>
            <w:tcW w:w="1842" w:type="dxa"/>
          </w:tcPr>
          <w:p w14:paraId="4C4415AD" w14:textId="77777777" w:rsidR="00815C72" w:rsidRDefault="00000000">
            <w:r>
              <w:t>CG_CTRL</w:t>
            </w:r>
          </w:p>
        </w:tc>
        <w:tc>
          <w:tcPr>
            <w:tcW w:w="851" w:type="dxa"/>
          </w:tcPr>
          <w:p w14:paraId="6B005B06" w14:textId="77777777" w:rsidR="00815C72" w:rsidRDefault="00000000">
            <w:r>
              <w:t>R/W</w:t>
            </w:r>
          </w:p>
        </w:tc>
        <w:tc>
          <w:tcPr>
            <w:tcW w:w="851" w:type="dxa"/>
          </w:tcPr>
          <w:p w14:paraId="07B0D278" w14:textId="77777777" w:rsidR="00815C72" w:rsidRDefault="00000000">
            <w:r>
              <w:t>0</w:t>
            </w:r>
            <w:r>
              <w:rPr>
                <w:lang w:val="en-US"/>
              </w:rPr>
              <w:t>x</w:t>
            </w:r>
            <w:r>
              <w:t>20</w:t>
            </w:r>
          </w:p>
        </w:tc>
        <w:tc>
          <w:tcPr>
            <w:tcW w:w="4961" w:type="dxa"/>
            <w:vAlign w:val="bottom"/>
          </w:tcPr>
          <w:p w14:paraId="2586FE9E" w14:textId="77777777" w:rsidR="00815C72" w:rsidRDefault="00000000">
            <w:pPr>
              <w:widowControl/>
              <w:jc w:val="left"/>
            </w:pPr>
            <w:r>
              <w:t>Control G-CDAC</w:t>
            </w:r>
          </w:p>
        </w:tc>
      </w:tr>
    </w:tbl>
    <w:p w14:paraId="017901EB" w14:textId="77777777" w:rsidR="00815C72" w:rsidRDefault="00815C72">
      <w:pPr>
        <w:rPr>
          <w:b/>
          <w:bCs/>
          <w:sz w:val="24"/>
        </w:rPr>
      </w:pPr>
    </w:p>
    <w:p w14:paraId="1A4B57F6" w14:textId="77777777" w:rsidR="00815C72" w:rsidRDefault="00815C72">
      <w:pPr>
        <w:rPr>
          <w:b/>
          <w:bCs/>
          <w:sz w:val="24"/>
        </w:rPr>
      </w:pPr>
    </w:p>
    <w:p w14:paraId="577A25B3" w14:textId="77777777" w:rsidR="00815C72" w:rsidRDefault="00000000">
      <w:pPr>
        <w:rPr>
          <w:b/>
          <w:sz w:val="28"/>
          <w:szCs w:val="28"/>
        </w:rPr>
      </w:pPr>
      <w:r>
        <w:rPr>
          <w:b/>
          <w:sz w:val="28"/>
          <w:szCs w:val="28"/>
        </w:rPr>
        <w:t>RCC_DCXO_CTRL1</w:t>
      </w:r>
    </w:p>
    <w:p w14:paraId="04052540" w14:textId="77777777" w:rsidR="00815C72" w:rsidRDefault="00000000">
      <w:pPr>
        <w:numPr>
          <w:ilvl w:val="0"/>
          <w:numId w:val="9"/>
        </w:numPr>
        <w:rPr>
          <w:sz w:val="24"/>
        </w:rPr>
      </w:pPr>
      <w:r>
        <w:rPr>
          <w:sz w:val="24"/>
        </w:rPr>
        <w:t>Name: DCXO control #1</w:t>
      </w:r>
    </w:p>
    <w:p w14:paraId="5472C28B" w14:textId="77777777" w:rsidR="00815C72" w:rsidRDefault="00000000">
      <w:pPr>
        <w:numPr>
          <w:ilvl w:val="0"/>
          <w:numId w:val="9"/>
        </w:numPr>
        <w:rPr>
          <w:sz w:val="24"/>
        </w:rPr>
      </w:pPr>
      <w:r>
        <w:rPr>
          <w:sz w:val="24"/>
        </w:rPr>
        <w:t>Size: 32bits</w:t>
      </w:r>
    </w:p>
    <w:p w14:paraId="519E3479" w14:textId="77777777" w:rsidR="00815C72" w:rsidRDefault="00000000">
      <w:pPr>
        <w:numPr>
          <w:ilvl w:val="0"/>
          <w:numId w:val="9"/>
        </w:numPr>
        <w:rPr>
          <w:sz w:val="24"/>
        </w:rPr>
      </w:pPr>
      <w:r>
        <w:rPr>
          <w:sz w:val="24"/>
        </w:rPr>
        <w:t>Addr Offset: 0x28</w:t>
      </w:r>
    </w:p>
    <w:p w14:paraId="3D4FE7F7" w14:textId="77777777" w:rsidR="00815C72" w:rsidRDefault="00000000">
      <w:pPr>
        <w:numPr>
          <w:ilvl w:val="0"/>
          <w:numId w:val="9"/>
        </w:numPr>
        <w:rPr>
          <w:sz w:val="24"/>
        </w:rPr>
      </w:pPr>
      <w:r>
        <w:rPr>
          <w:sz w:val="24"/>
        </w:rPr>
        <w:t>Read/Write access: read/write</w:t>
      </w:r>
    </w:p>
    <w:p w14:paraId="3D82B8AF" w14:textId="77777777" w:rsidR="00815C72" w:rsidRDefault="00000000">
      <w:pPr>
        <w:numPr>
          <w:ilvl w:val="0"/>
          <w:numId w:val="9"/>
        </w:numPr>
        <w:rPr>
          <w:sz w:val="24"/>
        </w:rPr>
      </w:pPr>
      <w:r>
        <w:rPr>
          <w:sz w:val="24"/>
        </w:rPr>
        <w:t>Reset Value: 0xE011010</w:t>
      </w:r>
    </w:p>
    <w:p w14:paraId="5AF3F620" w14:textId="77777777" w:rsidR="00815C72" w:rsidRDefault="00815C72">
      <w:pPr>
        <w:rPr>
          <w:sz w:val="24"/>
        </w:rPr>
      </w:pPr>
    </w:p>
    <w:p w14:paraId="5C3620AF" w14:textId="77777777" w:rsidR="00815C72" w:rsidRDefault="00000000">
      <w:pPr>
        <w:jc w:val="center"/>
      </w:pPr>
      <w:r>
        <w:object w:dxaOrig="9648" w:dyaOrig="2736" w14:anchorId="1382BE67">
          <v:shape id="_x0000_i1030" type="#_x0000_t75" style="width:482.4pt;height:136.8pt" o:ole="">
            <v:imagedata r:id="rId21" o:title=""/>
          </v:shape>
          <o:OLEObject Type="Embed" ProgID="Visio.Drawing.11" ShapeID="_x0000_i1030" DrawAspect="Content" ObjectID="_1806733616" r:id="rId22"/>
        </w:object>
      </w:r>
    </w:p>
    <w:p w14:paraId="2390CB78" w14:textId="77777777" w:rsidR="00815C72" w:rsidRDefault="00815C72">
      <w:pPr>
        <w:jc w:val="cente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2328"/>
        <w:gridCol w:w="846"/>
        <w:gridCol w:w="840"/>
        <w:gridCol w:w="4432"/>
      </w:tblGrid>
      <w:tr w:rsidR="00815C72" w14:paraId="39D19F2E" w14:textId="77777777">
        <w:tc>
          <w:tcPr>
            <w:tcW w:w="922" w:type="dxa"/>
          </w:tcPr>
          <w:p w14:paraId="04DA71AC" w14:textId="77777777" w:rsidR="00815C72" w:rsidRDefault="00000000">
            <w:r>
              <w:t>Bits</w:t>
            </w:r>
          </w:p>
        </w:tc>
        <w:tc>
          <w:tcPr>
            <w:tcW w:w="2328" w:type="dxa"/>
          </w:tcPr>
          <w:p w14:paraId="4B477401" w14:textId="77777777" w:rsidR="00815C72" w:rsidRDefault="00000000">
            <w:r>
              <w:t>Name</w:t>
            </w:r>
          </w:p>
        </w:tc>
        <w:tc>
          <w:tcPr>
            <w:tcW w:w="848" w:type="dxa"/>
          </w:tcPr>
          <w:p w14:paraId="0F3A1DC3" w14:textId="77777777" w:rsidR="00815C72" w:rsidRDefault="00000000">
            <w:r>
              <w:t>Access</w:t>
            </w:r>
          </w:p>
        </w:tc>
        <w:tc>
          <w:tcPr>
            <w:tcW w:w="851" w:type="dxa"/>
          </w:tcPr>
          <w:p w14:paraId="43947BAF" w14:textId="77777777" w:rsidR="00815C72" w:rsidRDefault="00000000">
            <w:r>
              <w:t>Reset</w:t>
            </w:r>
          </w:p>
        </w:tc>
        <w:tc>
          <w:tcPr>
            <w:tcW w:w="4639" w:type="dxa"/>
          </w:tcPr>
          <w:p w14:paraId="3259CB1B" w14:textId="77777777" w:rsidR="00815C72" w:rsidRDefault="00000000">
            <w:r>
              <w:t>Definition</w:t>
            </w:r>
          </w:p>
        </w:tc>
      </w:tr>
      <w:tr w:rsidR="00815C72" w14:paraId="6066312E" w14:textId="77777777">
        <w:tc>
          <w:tcPr>
            <w:tcW w:w="922" w:type="dxa"/>
          </w:tcPr>
          <w:p w14:paraId="39D46F6B" w14:textId="77777777" w:rsidR="00815C72" w:rsidRDefault="00000000">
            <w:r>
              <w:t>[31:27]</w:t>
            </w:r>
          </w:p>
        </w:tc>
        <w:tc>
          <w:tcPr>
            <w:tcW w:w="2328" w:type="dxa"/>
          </w:tcPr>
          <w:p w14:paraId="25C32F31" w14:textId="77777777" w:rsidR="00815C72" w:rsidRDefault="00000000">
            <w:r>
              <w:t>Reserved</w:t>
            </w:r>
          </w:p>
        </w:tc>
        <w:tc>
          <w:tcPr>
            <w:tcW w:w="848" w:type="dxa"/>
          </w:tcPr>
          <w:p w14:paraId="4BF6440A" w14:textId="77777777" w:rsidR="00815C72" w:rsidRDefault="00000000">
            <w:r>
              <w:t>RO</w:t>
            </w:r>
          </w:p>
        </w:tc>
        <w:tc>
          <w:tcPr>
            <w:tcW w:w="851" w:type="dxa"/>
          </w:tcPr>
          <w:p w14:paraId="419D1A49" w14:textId="77777777" w:rsidR="00815C72" w:rsidRDefault="00000000">
            <w:r>
              <w:t>0x1</w:t>
            </w:r>
          </w:p>
        </w:tc>
        <w:tc>
          <w:tcPr>
            <w:tcW w:w="4639" w:type="dxa"/>
            <w:vAlign w:val="bottom"/>
          </w:tcPr>
          <w:p w14:paraId="43063684" w14:textId="77777777" w:rsidR="00815C72" w:rsidRDefault="00000000">
            <w:pPr>
              <w:widowControl/>
              <w:jc w:val="left"/>
            </w:pPr>
            <w:r>
              <w:t>(Bit 27 is reserved and read as 1)</w:t>
            </w:r>
          </w:p>
        </w:tc>
      </w:tr>
      <w:tr w:rsidR="00815C72" w14:paraId="514CD4F3" w14:textId="77777777">
        <w:tc>
          <w:tcPr>
            <w:tcW w:w="922" w:type="dxa"/>
          </w:tcPr>
          <w:p w14:paraId="4B7999A3" w14:textId="77777777" w:rsidR="00815C72" w:rsidRDefault="00000000">
            <w:r>
              <w:t>[26]</w:t>
            </w:r>
          </w:p>
        </w:tc>
        <w:tc>
          <w:tcPr>
            <w:tcW w:w="2328" w:type="dxa"/>
          </w:tcPr>
          <w:p w14:paraId="1307D996" w14:textId="77777777" w:rsidR="00815C72" w:rsidRDefault="00000000">
            <w:r>
              <w:t>DREG_RSTN_PDT</w:t>
            </w:r>
          </w:p>
        </w:tc>
        <w:tc>
          <w:tcPr>
            <w:tcW w:w="848" w:type="dxa"/>
          </w:tcPr>
          <w:p w14:paraId="2F32FB07" w14:textId="77777777" w:rsidR="00815C72" w:rsidRDefault="00000000">
            <w:r>
              <w:t>R/W</w:t>
            </w:r>
          </w:p>
        </w:tc>
        <w:tc>
          <w:tcPr>
            <w:tcW w:w="851" w:type="dxa"/>
          </w:tcPr>
          <w:p w14:paraId="51D50379" w14:textId="77777777" w:rsidR="00815C72" w:rsidRDefault="00000000">
            <w:r>
              <w:t>0x1</w:t>
            </w:r>
          </w:p>
        </w:tc>
        <w:tc>
          <w:tcPr>
            <w:tcW w:w="4639" w:type="dxa"/>
          </w:tcPr>
          <w:p w14:paraId="73F3212E" w14:textId="77777777" w:rsidR="00815C72" w:rsidRDefault="00000000">
            <w:r>
              <w:t>Register input for option of peak detector output latch reset</w:t>
            </w:r>
          </w:p>
        </w:tc>
      </w:tr>
      <w:tr w:rsidR="00815C72" w14:paraId="4E3BE330" w14:textId="77777777">
        <w:tc>
          <w:tcPr>
            <w:tcW w:w="922" w:type="dxa"/>
          </w:tcPr>
          <w:p w14:paraId="0B925635" w14:textId="77777777" w:rsidR="00815C72" w:rsidRDefault="00000000">
            <w:r>
              <w:t>[25]</w:t>
            </w:r>
          </w:p>
        </w:tc>
        <w:tc>
          <w:tcPr>
            <w:tcW w:w="2328" w:type="dxa"/>
          </w:tcPr>
          <w:p w14:paraId="0801E043" w14:textId="77777777" w:rsidR="00815C72" w:rsidRDefault="00000000">
            <w:r>
              <w:t>DREG_RSTN_CLKDIG</w:t>
            </w:r>
          </w:p>
        </w:tc>
        <w:tc>
          <w:tcPr>
            <w:tcW w:w="848" w:type="dxa"/>
          </w:tcPr>
          <w:p w14:paraId="4B0515DF" w14:textId="77777777" w:rsidR="00815C72" w:rsidRDefault="00000000">
            <w:r>
              <w:t>R/W</w:t>
            </w:r>
          </w:p>
        </w:tc>
        <w:tc>
          <w:tcPr>
            <w:tcW w:w="851" w:type="dxa"/>
          </w:tcPr>
          <w:p w14:paraId="1D24FA4F" w14:textId="77777777" w:rsidR="00815C72" w:rsidRDefault="00000000">
            <w:r>
              <w:t>0x1</w:t>
            </w:r>
          </w:p>
        </w:tc>
        <w:tc>
          <w:tcPr>
            <w:tcW w:w="4639" w:type="dxa"/>
          </w:tcPr>
          <w:p w14:paraId="2EA36A90" w14:textId="77777777" w:rsidR="00815C72" w:rsidRDefault="00000000">
            <w:r>
              <w:t>Register input for option of digital clock output latch reset</w:t>
            </w:r>
          </w:p>
        </w:tc>
      </w:tr>
      <w:tr w:rsidR="00815C72" w14:paraId="1C50BB3A" w14:textId="77777777">
        <w:tc>
          <w:tcPr>
            <w:tcW w:w="922" w:type="dxa"/>
          </w:tcPr>
          <w:p w14:paraId="6A879036" w14:textId="77777777" w:rsidR="00815C72" w:rsidRDefault="00000000">
            <w:r>
              <w:t>[24]</w:t>
            </w:r>
          </w:p>
        </w:tc>
        <w:tc>
          <w:tcPr>
            <w:tcW w:w="2328" w:type="dxa"/>
          </w:tcPr>
          <w:p w14:paraId="6DB45768" w14:textId="77777777" w:rsidR="00815C72" w:rsidRDefault="00000000">
            <w:r>
              <w:t>RSTN_SEL</w:t>
            </w:r>
          </w:p>
        </w:tc>
        <w:tc>
          <w:tcPr>
            <w:tcW w:w="848" w:type="dxa"/>
          </w:tcPr>
          <w:p w14:paraId="3A8A3149" w14:textId="77777777" w:rsidR="00815C72" w:rsidRDefault="00000000">
            <w:r>
              <w:t>R/W</w:t>
            </w:r>
          </w:p>
        </w:tc>
        <w:tc>
          <w:tcPr>
            <w:tcW w:w="851" w:type="dxa"/>
          </w:tcPr>
          <w:p w14:paraId="629184C6" w14:textId="77777777" w:rsidR="00815C72" w:rsidRDefault="00000000">
            <w:r>
              <w:t>0x0</w:t>
            </w:r>
          </w:p>
        </w:tc>
        <w:tc>
          <w:tcPr>
            <w:tcW w:w="4639" w:type="dxa"/>
          </w:tcPr>
          <w:p w14:paraId="039F962C" w14:textId="77777777" w:rsidR="00815C72" w:rsidRDefault="00000000">
            <w:r>
              <w:t>Digital clock and peak detector output latch reset selection</w:t>
            </w:r>
          </w:p>
        </w:tc>
      </w:tr>
      <w:tr w:rsidR="00815C72" w14:paraId="48DACB34" w14:textId="77777777">
        <w:tc>
          <w:tcPr>
            <w:tcW w:w="922" w:type="dxa"/>
          </w:tcPr>
          <w:p w14:paraId="602B5E1C" w14:textId="77777777" w:rsidR="00815C72" w:rsidRDefault="00000000">
            <w:r>
              <w:t>[23:17]</w:t>
            </w:r>
          </w:p>
        </w:tc>
        <w:tc>
          <w:tcPr>
            <w:tcW w:w="2328" w:type="dxa"/>
          </w:tcPr>
          <w:p w14:paraId="7AC6414B" w14:textId="77777777" w:rsidR="00815C72" w:rsidRDefault="00000000">
            <w:r>
              <w:t>Reserved</w:t>
            </w:r>
          </w:p>
        </w:tc>
        <w:tc>
          <w:tcPr>
            <w:tcW w:w="848" w:type="dxa"/>
          </w:tcPr>
          <w:p w14:paraId="22C3D462" w14:textId="77777777" w:rsidR="00815C72" w:rsidRDefault="00000000">
            <w:r>
              <w:t>RO</w:t>
            </w:r>
          </w:p>
        </w:tc>
        <w:tc>
          <w:tcPr>
            <w:tcW w:w="851" w:type="dxa"/>
          </w:tcPr>
          <w:p w14:paraId="4DB76A13" w14:textId="77777777" w:rsidR="00815C72" w:rsidRDefault="00000000">
            <w:r>
              <w:t>0x0</w:t>
            </w:r>
          </w:p>
        </w:tc>
        <w:tc>
          <w:tcPr>
            <w:tcW w:w="4639" w:type="dxa"/>
            <w:vAlign w:val="bottom"/>
          </w:tcPr>
          <w:p w14:paraId="106D36C5" w14:textId="77777777" w:rsidR="00815C72" w:rsidRDefault="00000000">
            <w:pPr>
              <w:widowControl/>
              <w:jc w:val="left"/>
            </w:pPr>
            <w:r>
              <w:t>-</w:t>
            </w:r>
          </w:p>
        </w:tc>
      </w:tr>
      <w:tr w:rsidR="00815C72" w14:paraId="1DD63FDD" w14:textId="77777777">
        <w:tc>
          <w:tcPr>
            <w:tcW w:w="922" w:type="dxa"/>
          </w:tcPr>
          <w:p w14:paraId="0CB2671B" w14:textId="77777777" w:rsidR="00815C72" w:rsidRDefault="00000000">
            <w:r>
              <w:t>[16]</w:t>
            </w:r>
          </w:p>
        </w:tc>
        <w:tc>
          <w:tcPr>
            <w:tcW w:w="2328" w:type="dxa"/>
          </w:tcPr>
          <w:p w14:paraId="332A28C9" w14:textId="77777777" w:rsidR="00815C72" w:rsidRDefault="00000000">
            <w:r>
              <w:t>PKDET_EN</w:t>
            </w:r>
          </w:p>
        </w:tc>
        <w:tc>
          <w:tcPr>
            <w:tcW w:w="848" w:type="dxa"/>
          </w:tcPr>
          <w:p w14:paraId="736B86C6" w14:textId="77777777" w:rsidR="00815C72" w:rsidRDefault="00000000">
            <w:r>
              <w:t>R/W</w:t>
            </w:r>
          </w:p>
        </w:tc>
        <w:tc>
          <w:tcPr>
            <w:tcW w:w="851" w:type="dxa"/>
          </w:tcPr>
          <w:p w14:paraId="7F1E5F60" w14:textId="77777777" w:rsidR="00815C72" w:rsidRDefault="00000000">
            <w:r>
              <w:t>0x1</w:t>
            </w:r>
          </w:p>
        </w:tc>
        <w:tc>
          <w:tcPr>
            <w:tcW w:w="4639" w:type="dxa"/>
            <w:vAlign w:val="bottom"/>
          </w:tcPr>
          <w:p w14:paraId="4B3DD30C" w14:textId="77777777" w:rsidR="00815C72" w:rsidRDefault="00000000">
            <w:pPr>
              <w:widowControl/>
              <w:jc w:val="left"/>
            </w:pPr>
            <w:r>
              <w:t>Peak detector enable</w:t>
            </w:r>
          </w:p>
        </w:tc>
      </w:tr>
      <w:tr w:rsidR="00815C72" w14:paraId="5F8B66BB" w14:textId="77777777">
        <w:tc>
          <w:tcPr>
            <w:tcW w:w="922" w:type="dxa"/>
          </w:tcPr>
          <w:p w14:paraId="3F5CC638" w14:textId="77777777" w:rsidR="00815C72" w:rsidRDefault="00000000">
            <w:r>
              <w:t>[15:13]</w:t>
            </w:r>
          </w:p>
        </w:tc>
        <w:tc>
          <w:tcPr>
            <w:tcW w:w="2328" w:type="dxa"/>
          </w:tcPr>
          <w:p w14:paraId="652D3060" w14:textId="77777777" w:rsidR="00815C72" w:rsidRDefault="00000000">
            <w:r>
              <w:t>Reserved</w:t>
            </w:r>
          </w:p>
        </w:tc>
        <w:tc>
          <w:tcPr>
            <w:tcW w:w="848" w:type="dxa"/>
          </w:tcPr>
          <w:p w14:paraId="11A5D182" w14:textId="77777777" w:rsidR="00815C72" w:rsidRDefault="00000000">
            <w:r>
              <w:t>RO</w:t>
            </w:r>
          </w:p>
        </w:tc>
        <w:tc>
          <w:tcPr>
            <w:tcW w:w="851" w:type="dxa"/>
          </w:tcPr>
          <w:p w14:paraId="21631AA8" w14:textId="77777777" w:rsidR="00815C72" w:rsidRDefault="00000000">
            <w:r>
              <w:t>0x0</w:t>
            </w:r>
          </w:p>
        </w:tc>
        <w:tc>
          <w:tcPr>
            <w:tcW w:w="4639" w:type="dxa"/>
            <w:vAlign w:val="bottom"/>
          </w:tcPr>
          <w:p w14:paraId="72025BDF" w14:textId="77777777" w:rsidR="00815C72" w:rsidRDefault="00000000">
            <w:pPr>
              <w:widowControl/>
              <w:jc w:val="left"/>
            </w:pPr>
            <w:r>
              <w:t>-</w:t>
            </w:r>
          </w:p>
        </w:tc>
      </w:tr>
      <w:tr w:rsidR="00815C72" w14:paraId="2C15BECD" w14:textId="77777777">
        <w:tc>
          <w:tcPr>
            <w:tcW w:w="922" w:type="dxa"/>
            <w:tcBorders>
              <w:top w:val="single" w:sz="4" w:space="0" w:color="auto"/>
              <w:left w:val="single" w:sz="4" w:space="0" w:color="auto"/>
              <w:bottom w:val="single" w:sz="4" w:space="0" w:color="auto"/>
              <w:right w:val="single" w:sz="4" w:space="0" w:color="auto"/>
            </w:tcBorders>
          </w:tcPr>
          <w:p w14:paraId="01F1035B" w14:textId="77777777" w:rsidR="00815C72" w:rsidRDefault="00000000">
            <w:r>
              <w:t>[12:8]</w:t>
            </w:r>
          </w:p>
        </w:tc>
        <w:tc>
          <w:tcPr>
            <w:tcW w:w="2328" w:type="dxa"/>
            <w:tcBorders>
              <w:top w:val="single" w:sz="4" w:space="0" w:color="auto"/>
              <w:left w:val="single" w:sz="4" w:space="0" w:color="auto"/>
              <w:bottom w:val="single" w:sz="4" w:space="0" w:color="auto"/>
              <w:right w:val="single" w:sz="4" w:space="0" w:color="auto"/>
            </w:tcBorders>
          </w:tcPr>
          <w:p w14:paraId="161A715C" w14:textId="77777777" w:rsidR="00815C72" w:rsidRDefault="00000000">
            <w:r>
              <w:t>SW_VCTRL</w:t>
            </w:r>
          </w:p>
        </w:tc>
        <w:tc>
          <w:tcPr>
            <w:tcW w:w="848" w:type="dxa"/>
            <w:tcBorders>
              <w:top w:val="single" w:sz="4" w:space="0" w:color="auto"/>
              <w:left w:val="single" w:sz="4" w:space="0" w:color="auto"/>
              <w:bottom w:val="single" w:sz="4" w:space="0" w:color="auto"/>
              <w:right w:val="single" w:sz="4" w:space="0" w:color="auto"/>
            </w:tcBorders>
          </w:tcPr>
          <w:p w14:paraId="0F7B8BDA"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11B0E1DF" w14:textId="77777777" w:rsidR="00815C72" w:rsidRDefault="00000000">
            <w:r>
              <w:t>0x10</w:t>
            </w:r>
          </w:p>
        </w:tc>
        <w:tc>
          <w:tcPr>
            <w:tcW w:w="4639" w:type="dxa"/>
            <w:tcBorders>
              <w:top w:val="single" w:sz="4" w:space="0" w:color="auto"/>
              <w:left w:val="single" w:sz="4" w:space="0" w:color="auto"/>
              <w:bottom w:val="single" w:sz="4" w:space="0" w:color="auto"/>
              <w:right w:val="single" w:sz="4" w:space="0" w:color="auto"/>
            </w:tcBorders>
            <w:vAlign w:val="bottom"/>
          </w:tcPr>
          <w:p w14:paraId="49D5D9EA" w14:textId="77777777" w:rsidR="00815C72" w:rsidRDefault="00000000">
            <w:pPr>
              <w:widowControl/>
              <w:jc w:val="left"/>
            </w:pPr>
            <w:r>
              <w:t>Control the 0.9v for Cbank switch</w:t>
            </w:r>
          </w:p>
        </w:tc>
      </w:tr>
      <w:tr w:rsidR="00815C72" w14:paraId="026D9247" w14:textId="77777777">
        <w:tc>
          <w:tcPr>
            <w:tcW w:w="922" w:type="dxa"/>
            <w:tcBorders>
              <w:top w:val="single" w:sz="4" w:space="0" w:color="auto"/>
              <w:left w:val="single" w:sz="4" w:space="0" w:color="auto"/>
              <w:bottom w:val="single" w:sz="4" w:space="0" w:color="auto"/>
              <w:right w:val="single" w:sz="4" w:space="0" w:color="auto"/>
            </w:tcBorders>
          </w:tcPr>
          <w:p w14:paraId="59457B50" w14:textId="77777777" w:rsidR="00815C72" w:rsidRDefault="00000000">
            <w:r>
              <w:t>[7:5]</w:t>
            </w:r>
          </w:p>
        </w:tc>
        <w:tc>
          <w:tcPr>
            <w:tcW w:w="2328" w:type="dxa"/>
            <w:tcBorders>
              <w:top w:val="single" w:sz="4" w:space="0" w:color="auto"/>
              <w:left w:val="single" w:sz="4" w:space="0" w:color="auto"/>
              <w:bottom w:val="single" w:sz="4" w:space="0" w:color="auto"/>
              <w:right w:val="single" w:sz="4" w:space="0" w:color="auto"/>
            </w:tcBorders>
          </w:tcPr>
          <w:p w14:paraId="599898C8" w14:textId="77777777" w:rsidR="00815C72" w:rsidRDefault="00000000">
            <w:r>
              <w:t>Reserved</w:t>
            </w:r>
          </w:p>
        </w:tc>
        <w:tc>
          <w:tcPr>
            <w:tcW w:w="848" w:type="dxa"/>
            <w:tcBorders>
              <w:top w:val="single" w:sz="4" w:space="0" w:color="auto"/>
              <w:left w:val="single" w:sz="4" w:space="0" w:color="auto"/>
              <w:bottom w:val="single" w:sz="4" w:space="0" w:color="auto"/>
              <w:right w:val="single" w:sz="4" w:space="0" w:color="auto"/>
            </w:tcBorders>
          </w:tcPr>
          <w:p w14:paraId="4E2A2000" w14:textId="77777777" w:rsidR="00815C72" w:rsidRDefault="00000000">
            <w:r>
              <w:t>RO</w:t>
            </w:r>
          </w:p>
        </w:tc>
        <w:tc>
          <w:tcPr>
            <w:tcW w:w="851" w:type="dxa"/>
            <w:tcBorders>
              <w:top w:val="single" w:sz="4" w:space="0" w:color="auto"/>
              <w:left w:val="single" w:sz="4" w:space="0" w:color="auto"/>
              <w:bottom w:val="single" w:sz="4" w:space="0" w:color="auto"/>
              <w:right w:val="single" w:sz="4" w:space="0" w:color="auto"/>
            </w:tcBorders>
          </w:tcPr>
          <w:p w14:paraId="411A76B1" w14:textId="77777777" w:rsidR="00815C72" w:rsidRDefault="00000000">
            <w:r>
              <w:t>0x0</w:t>
            </w:r>
          </w:p>
        </w:tc>
        <w:tc>
          <w:tcPr>
            <w:tcW w:w="4639" w:type="dxa"/>
            <w:tcBorders>
              <w:top w:val="single" w:sz="4" w:space="0" w:color="auto"/>
              <w:left w:val="single" w:sz="4" w:space="0" w:color="auto"/>
              <w:bottom w:val="single" w:sz="4" w:space="0" w:color="auto"/>
              <w:right w:val="single" w:sz="4" w:space="0" w:color="auto"/>
            </w:tcBorders>
            <w:vAlign w:val="bottom"/>
          </w:tcPr>
          <w:p w14:paraId="2F484436" w14:textId="77777777" w:rsidR="00815C72" w:rsidRDefault="00000000">
            <w:pPr>
              <w:widowControl/>
              <w:jc w:val="left"/>
            </w:pPr>
            <w:r>
              <w:t>-</w:t>
            </w:r>
          </w:p>
        </w:tc>
      </w:tr>
      <w:tr w:rsidR="00815C72" w14:paraId="10844775" w14:textId="77777777">
        <w:tc>
          <w:tcPr>
            <w:tcW w:w="922" w:type="dxa"/>
            <w:tcBorders>
              <w:top w:val="single" w:sz="4" w:space="0" w:color="auto"/>
              <w:left w:val="single" w:sz="4" w:space="0" w:color="auto"/>
              <w:bottom w:val="single" w:sz="4" w:space="0" w:color="auto"/>
              <w:right w:val="single" w:sz="4" w:space="0" w:color="auto"/>
            </w:tcBorders>
          </w:tcPr>
          <w:p w14:paraId="40916C49" w14:textId="77777777" w:rsidR="00815C72" w:rsidRDefault="00000000">
            <w:r>
              <w:t>[4:0]</w:t>
            </w:r>
          </w:p>
        </w:tc>
        <w:tc>
          <w:tcPr>
            <w:tcW w:w="2328" w:type="dxa"/>
            <w:tcBorders>
              <w:top w:val="single" w:sz="4" w:space="0" w:color="auto"/>
              <w:left w:val="single" w:sz="4" w:space="0" w:color="auto"/>
              <w:bottom w:val="single" w:sz="4" w:space="0" w:color="auto"/>
              <w:right w:val="single" w:sz="4" w:space="0" w:color="auto"/>
            </w:tcBorders>
          </w:tcPr>
          <w:p w14:paraId="25F3F2BB" w14:textId="77777777" w:rsidR="00815C72" w:rsidRDefault="00000000">
            <w:r>
              <w:t>TC_VCTRL</w:t>
            </w:r>
          </w:p>
        </w:tc>
        <w:tc>
          <w:tcPr>
            <w:tcW w:w="848" w:type="dxa"/>
            <w:tcBorders>
              <w:top w:val="single" w:sz="4" w:space="0" w:color="auto"/>
              <w:left w:val="single" w:sz="4" w:space="0" w:color="auto"/>
              <w:bottom w:val="single" w:sz="4" w:space="0" w:color="auto"/>
              <w:right w:val="single" w:sz="4" w:space="0" w:color="auto"/>
            </w:tcBorders>
          </w:tcPr>
          <w:p w14:paraId="1AB3C1FC"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7D25900C" w14:textId="77777777" w:rsidR="00815C72" w:rsidRDefault="00000000">
            <w:r>
              <w:t>0x10</w:t>
            </w:r>
          </w:p>
        </w:tc>
        <w:tc>
          <w:tcPr>
            <w:tcW w:w="4639" w:type="dxa"/>
            <w:tcBorders>
              <w:top w:val="single" w:sz="4" w:space="0" w:color="auto"/>
              <w:left w:val="single" w:sz="4" w:space="0" w:color="auto"/>
              <w:bottom w:val="single" w:sz="4" w:space="0" w:color="auto"/>
              <w:right w:val="single" w:sz="4" w:space="0" w:color="auto"/>
            </w:tcBorders>
            <w:vAlign w:val="bottom"/>
          </w:tcPr>
          <w:p w14:paraId="251422B5" w14:textId="77777777" w:rsidR="00815C72" w:rsidRDefault="00000000">
            <w:pPr>
              <w:widowControl/>
              <w:jc w:val="left"/>
            </w:pPr>
            <w:r>
              <w:t>DCXO core temperature compensation control</w:t>
            </w:r>
          </w:p>
        </w:tc>
      </w:tr>
    </w:tbl>
    <w:p w14:paraId="3DB614D8" w14:textId="77777777" w:rsidR="00815C72" w:rsidRDefault="00815C72">
      <w:pPr>
        <w:rPr>
          <w:sz w:val="24"/>
        </w:rPr>
      </w:pPr>
    </w:p>
    <w:p w14:paraId="0D4A64EF" w14:textId="77777777" w:rsidR="00815C72" w:rsidRDefault="00815C72">
      <w:pPr>
        <w:rPr>
          <w:sz w:val="24"/>
        </w:rPr>
      </w:pPr>
    </w:p>
    <w:p w14:paraId="7A0EDCB8" w14:textId="77777777" w:rsidR="00815C72" w:rsidRDefault="00000000">
      <w:pPr>
        <w:rPr>
          <w:b/>
          <w:sz w:val="28"/>
          <w:szCs w:val="28"/>
        </w:rPr>
      </w:pPr>
      <w:r>
        <w:rPr>
          <w:b/>
          <w:sz w:val="28"/>
          <w:szCs w:val="28"/>
        </w:rPr>
        <w:t>RCC_DATPLLCTRL</w:t>
      </w:r>
    </w:p>
    <w:p w14:paraId="27366C04" w14:textId="77777777" w:rsidR="00815C72" w:rsidRDefault="00000000">
      <w:pPr>
        <w:numPr>
          <w:ilvl w:val="0"/>
          <w:numId w:val="9"/>
        </w:numPr>
        <w:rPr>
          <w:sz w:val="24"/>
        </w:rPr>
      </w:pPr>
      <w:r>
        <w:rPr>
          <w:sz w:val="24"/>
        </w:rPr>
        <w:lastRenderedPageBreak/>
        <w:t>Name: Data PLL debug control</w:t>
      </w:r>
    </w:p>
    <w:p w14:paraId="6DDAA1F4" w14:textId="77777777" w:rsidR="00815C72" w:rsidRDefault="00000000">
      <w:pPr>
        <w:numPr>
          <w:ilvl w:val="0"/>
          <w:numId w:val="9"/>
        </w:numPr>
        <w:rPr>
          <w:sz w:val="24"/>
        </w:rPr>
      </w:pPr>
      <w:r>
        <w:rPr>
          <w:sz w:val="24"/>
        </w:rPr>
        <w:t>Size: 32bits</w:t>
      </w:r>
    </w:p>
    <w:p w14:paraId="7783F8EF" w14:textId="77777777" w:rsidR="00815C72" w:rsidRDefault="00000000">
      <w:pPr>
        <w:numPr>
          <w:ilvl w:val="0"/>
          <w:numId w:val="9"/>
        </w:numPr>
        <w:rPr>
          <w:sz w:val="24"/>
        </w:rPr>
      </w:pPr>
      <w:r>
        <w:rPr>
          <w:sz w:val="24"/>
        </w:rPr>
        <w:t>Addr Offset: 0x2c</w:t>
      </w:r>
    </w:p>
    <w:p w14:paraId="1CF1ED3A" w14:textId="77777777" w:rsidR="00815C72" w:rsidRDefault="00000000">
      <w:pPr>
        <w:numPr>
          <w:ilvl w:val="0"/>
          <w:numId w:val="9"/>
        </w:numPr>
        <w:rPr>
          <w:sz w:val="24"/>
        </w:rPr>
      </w:pPr>
      <w:r>
        <w:rPr>
          <w:sz w:val="24"/>
        </w:rPr>
        <w:t>Read/Write access: read/write</w:t>
      </w:r>
    </w:p>
    <w:p w14:paraId="08267C0D" w14:textId="77777777" w:rsidR="00815C72" w:rsidRDefault="00000000">
      <w:pPr>
        <w:numPr>
          <w:ilvl w:val="0"/>
          <w:numId w:val="9"/>
        </w:numPr>
        <w:rPr>
          <w:sz w:val="24"/>
        </w:rPr>
      </w:pPr>
      <w:r>
        <w:rPr>
          <w:sz w:val="24"/>
        </w:rPr>
        <w:t>Reset Value: 0x01424497</w:t>
      </w:r>
    </w:p>
    <w:p w14:paraId="4771B81E" w14:textId="77777777" w:rsidR="00815C72" w:rsidRDefault="00815C72">
      <w:pPr>
        <w:rPr>
          <w:sz w:val="24"/>
        </w:rPr>
      </w:pPr>
    </w:p>
    <w:bookmarkStart w:id="47" w:name="OLE_LINK28"/>
    <w:bookmarkStart w:id="48" w:name="OLE_LINK24"/>
    <w:bookmarkStart w:id="49" w:name="OLE_LINK25"/>
    <w:p w14:paraId="70B135FB" w14:textId="77777777" w:rsidR="00815C72" w:rsidRDefault="00000000">
      <w:pPr>
        <w:jc w:val="center"/>
      </w:pPr>
      <w:r>
        <w:object w:dxaOrig="9360" w:dyaOrig="4176" w14:anchorId="19CF3256">
          <v:shape id="_x0000_i1031" type="#_x0000_t75" style="width:468pt;height:208.8pt" o:ole="">
            <v:imagedata r:id="rId23" o:title=""/>
          </v:shape>
          <o:OLEObject Type="Embed" ProgID="Visio.Drawing.11" ShapeID="_x0000_i1031" DrawAspect="Content" ObjectID="_1806733617" r:id="rId24"/>
        </w:object>
      </w:r>
      <w:bookmarkEnd w:id="47"/>
      <w:bookmarkEnd w:id="48"/>
      <w:bookmarkEnd w:id="49"/>
    </w:p>
    <w:p w14:paraId="5970CB47" w14:textId="77777777" w:rsidR="00815C72" w:rsidRDefault="00815C72">
      <w:pPr>
        <w:jc w:val="cente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1"/>
        <w:gridCol w:w="2503"/>
        <w:gridCol w:w="842"/>
        <w:gridCol w:w="833"/>
        <w:gridCol w:w="4243"/>
      </w:tblGrid>
      <w:tr w:rsidR="00815C72" w14:paraId="704CC886" w14:textId="77777777">
        <w:tc>
          <w:tcPr>
            <w:tcW w:w="917" w:type="dxa"/>
          </w:tcPr>
          <w:p w14:paraId="57334E9D" w14:textId="77777777" w:rsidR="00815C72" w:rsidRDefault="00000000">
            <w:r>
              <w:t>Bits</w:t>
            </w:r>
          </w:p>
        </w:tc>
        <w:tc>
          <w:tcPr>
            <w:tcW w:w="2503" w:type="dxa"/>
          </w:tcPr>
          <w:p w14:paraId="665BC57C" w14:textId="77777777" w:rsidR="00815C72" w:rsidRDefault="00000000">
            <w:r>
              <w:t>Name</w:t>
            </w:r>
          </w:p>
        </w:tc>
        <w:tc>
          <w:tcPr>
            <w:tcW w:w="846" w:type="dxa"/>
          </w:tcPr>
          <w:p w14:paraId="69B407D3" w14:textId="77777777" w:rsidR="00815C72" w:rsidRDefault="00000000">
            <w:r>
              <w:t>Access</w:t>
            </w:r>
          </w:p>
        </w:tc>
        <w:tc>
          <w:tcPr>
            <w:tcW w:w="851" w:type="dxa"/>
          </w:tcPr>
          <w:p w14:paraId="3A9D2B6E" w14:textId="77777777" w:rsidR="00815C72" w:rsidRDefault="00000000">
            <w:r>
              <w:t>Reset</w:t>
            </w:r>
          </w:p>
        </w:tc>
        <w:tc>
          <w:tcPr>
            <w:tcW w:w="4471" w:type="dxa"/>
          </w:tcPr>
          <w:p w14:paraId="3A97E584" w14:textId="77777777" w:rsidR="00815C72" w:rsidRDefault="00000000">
            <w:r>
              <w:t>Definition</w:t>
            </w:r>
          </w:p>
        </w:tc>
      </w:tr>
      <w:tr w:rsidR="00815C72" w14:paraId="7E959046" w14:textId="77777777">
        <w:tc>
          <w:tcPr>
            <w:tcW w:w="917" w:type="dxa"/>
          </w:tcPr>
          <w:p w14:paraId="4CB5B923" w14:textId="77777777" w:rsidR="00815C72" w:rsidRDefault="00000000">
            <w:r>
              <w:t>[ 31:25 ]</w:t>
            </w:r>
          </w:p>
        </w:tc>
        <w:tc>
          <w:tcPr>
            <w:tcW w:w="2503" w:type="dxa"/>
          </w:tcPr>
          <w:p w14:paraId="728C4250" w14:textId="77777777" w:rsidR="00815C72" w:rsidRDefault="00000000">
            <w:r>
              <w:t>Reserved</w:t>
            </w:r>
          </w:p>
        </w:tc>
        <w:tc>
          <w:tcPr>
            <w:tcW w:w="846" w:type="dxa"/>
          </w:tcPr>
          <w:p w14:paraId="09D8E5A9" w14:textId="77777777" w:rsidR="00815C72" w:rsidRDefault="00000000">
            <w:r>
              <w:t>RO</w:t>
            </w:r>
          </w:p>
        </w:tc>
        <w:tc>
          <w:tcPr>
            <w:tcW w:w="851" w:type="dxa"/>
          </w:tcPr>
          <w:p w14:paraId="60EF3BC4" w14:textId="77777777" w:rsidR="00815C72" w:rsidRDefault="00000000">
            <w:r>
              <w:t>0x0</w:t>
            </w:r>
          </w:p>
        </w:tc>
        <w:tc>
          <w:tcPr>
            <w:tcW w:w="4471" w:type="dxa"/>
            <w:vAlign w:val="bottom"/>
          </w:tcPr>
          <w:p w14:paraId="54D4B0F5" w14:textId="77777777" w:rsidR="00815C72" w:rsidRDefault="00000000">
            <w:pPr>
              <w:widowControl/>
              <w:jc w:val="left"/>
            </w:pPr>
            <w:r>
              <w:t>-</w:t>
            </w:r>
          </w:p>
        </w:tc>
      </w:tr>
      <w:tr w:rsidR="00815C72" w14:paraId="6C13E9ED" w14:textId="77777777">
        <w:tc>
          <w:tcPr>
            <w:tcW w:w="917" w:type="dxa"/>
          </w:tcPr>
          <w:p w14:paraId="4ACCD580" w14:textId="77777777" w:rsidR="00815C72" w:rsidRDefault="00000000">
            <w:r>
              <w:t>[ 24:23 ]</w:t>
            </w:r>
          </w:p>
        </w:tc>
        <w:tc>
          <w:tcPr>
            <w:tcW w:w="2503" w:type="dxa"/>
          </w:tcPr>
          <w:p w14:paraId="2F2763F2" w14:textId="77777777" w:rsidR="00815C72" w:rsidRDefault="00000000">
            <w:r>
              <w:t>DPLL_PFD_RSTDLY</w:t>
            </w:r>
          </w:p>
        </w:tc>
        <w:tc>
          <w:tcPr>
            <w:tcW w:w="846" w:type="dxa"/>
          </w:tcPr>
          <w:p w14:paraId="15320997" w14:textId="77777777" w:rsidR="00815C72" w:rsidRDefault="00000000">
            <w:r>
              <w:t>R/W</w:t>
            </w:r>
          </w:p>
        </w:tc>
        <w:tc>
          <w:tcPr>
            <w:tcW w:w="851" w:type="dxa"/>
          </w:tcPr>
          <w:p w14:paraId="3BA6B50E" w14:textId="77777777" w:rsidR="00815C72" w:rsidRDefault="00000000">
            <w:r>
              <w:t>0x2</w:t>
            </w:r>
          </w:p>
        </w:tc>
        <w:tc>
          <w:tcPr>
            <w:tcW w:w="4471" w:type="dxa"/>
            <w:vAlign w:val="bottom"/>
          </w:tcPr>
          <w:p w14:paraId="057CB3B4" w14:textId="77777777" w:rsidR="00815C72" w:rsidRDefault="00000000">
            <w:pPr>
              <w:widowControl/>
            </w:pPr>
            <w:r>
              <w:t>PFD reset delay control signal:</w:t>
            </w:r>
          </w:p>
          <w:p w14:paraId="1C06BD29" w14:textId="77777777" w:rsidR="00815C72" w:rsidRDefault="00000000">
            <w:pPr>
              <w:widowControl/>
              <w:jc w:val="center"/>
            </w:pPr>
            <w:r>
              <w:t>tt/50/1.55 ff/-25/1.6 ss/105/1.5</w:t>
            </w:r>
          </w:p>
          <w:p w14:paraId="49938D49" w14:textId="77777777" w:rsidR="00815C72" w:rsidRDefault="00000000">
            <w:pPr>
              <w:widowControl/>
              <w:jc w:val="center"/>
            </w:pPr>
            <w:r>
              <w:t>00: 305p 211p 430p</w:t>
            </w:r>
          </w:p>
          <w:p w14:paraId="3C9FF69F" w14:textId="77777777" w:rsidR="00815C72" w:rsidRDefault="00000000">
            <w:pPr>
              <w:widowControl/>
              <w:jc w:val="center"/>
            </w:pPr>
            <w:r>
              <w:t>01: 362p 252p 511p</w:t>
            </w:r>
          </w:p>
          <w:p w14:paraId="5FC50814" w14:textId="77777777" w:rsidR="00815C72" w:rsidRDefault="00000000">
            <w:pPr>
              <w:widowControl/>
              <w:jc w:val="center"/>
            </w:pPr>
            <w:r>
              <w:t>10: 305p 211p 430p</w:t>
            </w:r>
          </w:p>
          <w:p w14:paraId="24D3CAB3" w14:textId="77777777" w:rsidR="00815C72" w:rsidRDefault="00000000">
            <w:pPr>
              <w:widowControl/>
              <w:jc w:val="center"/>
            </w:pPr>
            <w:r>
              <w:t>11: 362p 252p 511p</w:t>
            </w:r>
          </w:p>
        </w:tc>
      </w:tr>
      <w:tr w:rsidR="00815C72" w14:paraId="23AADEA5" w14:textId="77777777">
        <w:tc>
          <w:tcPr>
            <w:tcW w:w="917" w:type="dxa"/>
          </w:tcPr>
          <w:p w14:paraId="53020C14" w14:textId="77777777" w:rsidR="00815C72" w:rsidRDefault="00000000">
            <w:r>
              <w:t>[ 22:21 ]</w:t>
            </w:r>
          </w:p>
        </w:tc>
        <w:tc>
          <w:tcPr>
            <w:tcW w:w="2503" w:type="dxa"/>
          </w:tcPr>
          <w:p w14:paraId="10963329" w14:textId="77777777" w:rsidR="00815C72" w:rsidRDefault="00000000">
            <w:r>
              <w:t>DPLL_PDF_MODE</w:t>
            </w:r>
          </w:p>
        </w:tc>
        <w:tc>
          <w:tcPr>
            <w:tcW w:w="846" w:type="dxa"/>
          </w:tcPr>
          <w:p w14:paraId="6D3561D7" w14:textId="77777777" w:rsidR="00815C72" w:rsidRDefault="00000000">
            <w:r>
              <w:t>R/W</w:t>
            </w:r>
          </w:p>
        </w:tc>
        <w:tc>
          <w:tcPr>
            <w:tcW w:w="851" w:type="dxa"/>
          </w:tcPr>
          <w:p w14:paraId="33F76CEB" w14:textId="77777777" w:rsidR="00815C72" w:rsidRDefault="00000000">
            <w:r>
              <w:t>0x2</w:t>
            </w:r>
          </w:p>
        </w:tc>
        <w:tc>
          <w:tcPr>
            <w:tcW w:w="4471" w:type="dxa"/>
            <w:vAlign w:val="bottom"/>
          </w:tcPr>
          <w:p w14:paraId="361A37EE" w14:textId="77777777" w:rsidR="00815C72" w:rsidRDefault="00000000">
            <w:pPr>
              <w:widowControl/>
              <w:jc w:val="left"/>
            </w:pPr>
            <w:r>
              <w:t>PLL PFD function mode control signal:</w:t>
            </w:r>
          </w:p>
          <w:p w14:paraId="26E08705" w14:textId="77777777" w:rsidR="00815C72" w:rsidRDefault="00000000">
            <w:pPr>
              <w:widowControl/>
              <w:ind w:left="382" w:hangingChars="182" w:hanging="382"/>
              <w:jc w:val="left"/>
            </w:pPr>
            <w:r>
              <w:t>00: Normal (PFD time offset to ensure linearity of PFD-CP)</w:t>
            </w:r>
          </w:p>
          <w:p w14:paraId="0EA89154" w14:textId="77777777" w:rsidR="00815C72" w:rsidRDefault="00000000">
            <w:pPr>
              <w:widowControl/>
              <w:ind w:left="382" w:hangingChars="182" w:hanging="382"/>
              <w:jc w:val="left"/>
            </w:pPr>
            <w:r>
              <w:t>01: improved PFDCP (CP offset current to ensure linearity of PFD-CP)</w:t>
            </w:r>
          </w:p>
          <w:p w14:paraId="73DBF411" w14:textId="77777777" w:rsidR="00815C72" w:rsidRDefault="00000000">
            <w:pPr>
              <w:widowControl/>
              <w:ind w:left="382" w:hangingChars="182" w:hanging="382"/>
              <w:jc w:val="left"/>
            </w:pPr>
            <w:r>
              <w:t>10: Normal (PFD time offset to ensure linearity of PFD-CP)</w:t>
            </w:r>
          </w:p>
          <w:p w14:paraId="582F24FD" w14:textId="77777777" w:rsidR="00815C72" w:rsidRDefault="00000000">
            <w:pPr>
              <w:widowControl/>
              <w:ind w:left="382" w:hangingChars="182" w:hanging="382"/>
              <w:jc w:val="left"/>
            </w:pPr>
            <w:r>
              <w:t>11: improved PFDCP (CP offset current to ensure linearity of PFD-CP)</w:t>
            </w:r>
          </w:p>
        </w:tc>
      </w:tr>
      <w:tr w:rsidR="00815C72" w14:paraId="4C4F7868" w14:textId="77777777">
        <w:tc>
          <w:tcPr>
            <w:tcW w:w="917" w:type="dxa"/>
          </w:tcPr>
          <w:p w14:paraId="6D2C2685" w14:textId="77777777" w:rsidR="00815C72" w:rsidRDefault="00000000">
            <w:r>
              <w:t>[ 20 ]</w:t>
            </w:r>
          </w:p>
        </w:tc>
        <w:tc>
          <w:tcPr>
            <w:tcW w:w="2503" w:type="dxa"/>
          </w:tcPr>
          <w:p w14:paraId="51CEC090" w14:textId="77777777" w:rsidR="00815C72" w:rsidRDefault="00000000">
            <w:r>
              <w:t>DPLL_LOCK_CNTTUNE</w:t>
            </w:r>
          </w:p>
        </w:tc>
        <w:tc>
          <w:tcPr>
            <w:tcW w:w="846" w:type="dxa"/>
          </w:tcPr>
          <w:p w14:paraId="03BE4515" w14:textId="77777777" w:rsidR="00815C72" w:rsidRDefault="00000000">
            <w:r>
              <w:t>R/W</w:t>
            </w:r>
          </w:p>
        </w:tc>
        <w:tc>
          <w:tcPr>
            <w:tcW w:w="851" w:type="dxa"/>
          </w:tcPr>
          <w:p w14:paraId="356CF844" w14:textId="77777777" w:rsidR="00815C72" w:rsidRDefault="00000000">
            <w:r>
              <w:t>0 x 0</w:t>
            </w:r>
          </w:p>
        </w:tc>
        <w:tc>
          <w:tcPr>
            <w:tcW w:w="4471" w:type="dxa"/>
            <w:vAlign w:val="bottom"/>
          </w:tcPr>
          <w:p w14:paraId="307D270A" w14:textId="77777777" w:rsidR="00815C72" w:rsidRDefault="00000000">
            <w:pPr>
              <w:widowControl/>
              <w:jc w:val="left"/>
            </w:pPr>
            <w:r>
              <w:t>PLL Lock detector counter control</w:t>
            </w:r>
          </w:p>
        </w:tc>
      </w:tr>
      <w:tr w:rsidR="00815C72" w14:paraId="12096F33" w14:textId="77777777">
        <w:tc>
          <w:tcPr>
            <w:tcW w:w="917" w:type="dxa"/>
          </w:tcPr>
          <w:p w14:paraId="1FCB1C74" w14:textId="77777777" w:rsidR="00815C72" w:rsidRDefault="00000000">
            <w:r>
              <w:t>[ 19 ]</w:t>
            </w:r>
          </w:p>
        </w:tc>
        <w:tc>
          <w:tcPr>
            <w:tcW w:w="2503" w:type="dxa"/>
          </w:tcPr>
          <w:p w14:paraId="4E0F4C7B" w14:textId="77777777" w:rsidR="00815C72" w:rsidRDefault="00000000">
            <w:r>
              <w:t>DPLL_LOCK_DLYTUNE</w:t>
            </w:r>
          </w:p>
        </w:tc>
        <w:tc>
          <w:tcPr>
            <w:tcW w:w="846" w:type="dxa"/>
          </w:tcPr>
          <w:p w14:paraId="3BF5E952" w14:textId="77777777" w:rsidR="00815C72" w:rsidRDefault="00000000">
            <w:r>
              <w:t>R/W</w:t>
            </w:r>
          </w:p>
        </w:tc>
        <w:tc>
          <w:tcPr>
            <w:tcW w:w="851" w:type="dxa"/>
          </w:tcPr>
          <w:p w14:paraId="6404B213" w14:textId="77777777" w:rsidR="00815C72" w:rsidRDefault="00000000">
            <w:r>
              <w:t>0 x 0</w:t>
            </w:r>
          </w:p>
        </w:tc>
        <w:tc>
          <w:tcPr>
            <w:tcW w:w="4471" w:type="dxa"/>
            <w:vAlign w:val="bottom"/>
          </w:tcPr>
          <w:p w14:paraId="23306117" w14:textId="77777777" w:rsidR="00815C72" w:rsidRDefault="00000000">
            <w:pPr>
              <w:widowControl/>
              <w:jc w:val="left"/>
            </w:pPr>
            <w:r>
              <w:t>PLL Lock detector delay control</w:t>
            </w:r>
          </w:p>
        </w:tc>
      </w:tr>
      <w:tr w:rsidR="00815C72" w14:paraId="78139887" w14:textId="77777777">
        <w:tc>
          <w:tcPr>
            <w:tcW w:w="917" w:type="dxa"/>
          </w:tcPr>
          <w:p w14:paraId="0EFBA1B7" w14:textId="77777777" w:rsidR="00815C72" w:rsidRDefault="00000000">
            <w:r>
              <w:t>[ 18 ]</w:t>
            </w:r>
          </w:p>
        </w:tc>
        <w:tc>
          <w:tcPr>
            <w:tcW w:w="2503" w:type="dxa"/>
          </w:tcPr>
          <w:p w14:paraId="6677A712" w14:textId="77777777" w:rsidR="00815C72" w:rsidRDefault="00000000">
            <w:r>
              <w:t>DPLL_LOCK_RST</w:t>
            </w:r>
          </w:p>
        </w:tc>
        <w:tc>
          <w:tcPr>
            <w:tcW w:w="846" w:type="dxa"/>
          </w:tcPr>
          <w:p w14:paraId="17514338" w14:textId="77777777" w:rsidR="00815C72" w:rsidRDefault="00000000">
            <w:r>
              <w:t>R/W</w:t>
            </w:r>
          </w:p>
        </w:tc>
        <w:tc>
          <w:tcPr>
            <w:tcW w:w="851" w:type="dxa"/>
          </w:tcPr>
          <w:p w14:paraId="238C817B" w14:textId="77777777" w:rsidR="00815C72" w:rsidRDefault="00000000">
            <w:r>
              <w:t>0x0</w:t>
            </w:r>
          </w:p>
        </w:tc>
        <w:tc>
          <w:tcPr>
            <w:tcW w:w="4471" w:type="dxa"/>
            <w:vAlign w:val="bottom"/>
          </w:tcPr>
          <w:p w14:paraId="604FFFC2" w14:textId="77777777" w:rsidR="00815C72" w:rsidRDefault="00000000">
            <w:pPr>
              <w:widowControl/>
              <w:jc w:val="left"/>
            </w:pPr>
            <w:r>
              <w:t>PLL Lock detector reset signal. High active.</w:t>
            </w:r>
          </w:p>
        </w:tc>
      </w:tr>
      <w:tr w:rsidR="00815C72" w14:paraId="2579B064" w14:textId="77777777">
        <w:tc>
          <w:tcPr>
            <w:tcW w:w="917" w:type="dxa"/>
          </w:tcPr>
          <w:p w14:paraId="22CF7831" w14:textId="77777777" w:rsidR="00815C72" w:rsidRDefault="00000000">
            <w:r>
              <w:t>[ 17:15 ]</w:t>
            </w:r>
          </w:p>
        </w:tc>
        <w:tc>
          <w:tcPr>
            <w:tcW w:w="2503" w:type="dxa"/>
          </w:tcPr>
          <w:p w14:paraId="0C42C11A" w14:textId="77777777" w:rsidR="00815C72" w:rsidRDefault="00000000">
            <w:r>
              <w:t>DPLL_CP_CPI</w:t>
            </w:r>
          </w:p>
        </w:tc>
        <w:tc>
          <w:tcPr>
            <w:tcW w:w="846" w:type="dxa"/>
          </w:tcPr>
          <w:p w14:paraId="77F6B8FD" w14:textId="77777777" w:rsidR="00815C72" w:rsidRDefault="00000000">
            <w:r>
              <w:t>R/W</w:t>
            </w:r>
          </w:p>
        </w:tc>
        <w:tc>
          <w:tcPr>
            <w:tcW w:w="851" w:type="dxa"/>
          </w:tcPr>
          <w:p w14:paraId="4F23CB1A" w14:textId="77777777" w:rsidR="00815C72" w:rsidRDefault="00000000">
            <w:r>
              <w:t>0x4</w:t>
            </w:r>
          </w:p>
        </w:tc>
        <w:tc>
          <w:tcPr>
            <w:tcW w:w="4471" w:type="dxa"/>
          </w:tcPr>
          <w:p w14:paraId="2B3394C4" w14:textId="77777777" w:rsidR="00815C72" w:rsidRDefault="00000000">
            <w:r>
              <w:t>CP current control signal, 6~20uA, step = 2uA, CP output current:</w:t>
            </w:r>
          </w:p>
          <w:p w14:paraId="74DEE164" w14:textId="77777777" w:rsidR="00815C72" w:rsidRDefault="00000000">
            <w:r>
              <w:t>Icp=6uA+CPI[2:0]*2uA</w:t>
            </w:r>
          </w:p>
        </w:tc>
      </w:tr>
      <w:tr w:rsidR="00815C72" w14:paraId="3EC9B519" w14:textId="77777777">
        <w:tc>
          <w:tcPr>
            <w:tcW w:w="917" w:type="dxa"/>
          </w:tcPr>
          <w:p w14:paraId="4870B7EE" w14:textId="77777777" w:rsidR="00815C72" w:rsidRDefault="00000000">
            <w:r>
              <w:t>[ 14:11 ]</w:t>
            </w:r>
          </w:p>
        </w:tc>
        <w:tc>
          <w:tcPr>
            <w:tcW w:w="2503" w:type="dxa"/>
          </w:tcPr>
          <w:p w14:paraId="274D09DE" w14:textId="77777777" w:rsidR="00815C72" w:rsidRDefault="00000000">
            <w:r>
              <w:t>DPLL_LPF_R2</w:t>
            </w:r>
          </w:p>
        </w:tc>
        <w:tc>
          <w:tcPr>
            <w:tcW w:w="846" w:type="dxa"/>
          </w:tcPr>
          <w:p w14:paraId="51804C69" w14:textId="77777777" w:rsidR="00815C72" w:rsidRDefault="00000000">
            <w:r>
              <w:t>R/W</w:t>
            </w:r>
          </w:p>
        </w:tc>
        <w:tc>
          <w:tcPr>
            <w:tcW w:w="851" w:type="dxa"/>
          </w:tcPr>
          <w:p w14:paraId="42002BEA" w14:textId="77777777" w:rsidR="00815C72" w:rsidRDefault="00000000">
            <w:r>
              <w:t>0x8</w:t>
            </w:r>
          </w:p>
        </w:tc>
        <w:tc>
          <w:tcPr>
            <w:tcW w:w="4471" w:type="dxa"/>
          </w:tcPr>
          <w:p w14:paraId="1BA18CB2" w14:textId="77777777" w:rsidR="00815C72" w:rsidRDefault="00000000">
            <w:r>
              <w:t>PLL LPF R1 control signal:</w:t>
            </w:r>
          </w:p>
          <w:p w14:paraId="1F9F5697" w14:textId="77777777" w:rsidR="00815C72" w:rsidRDefault="00000000">
            <w:r>
              <w:lastRenderedPageBreak/>
              <w:t>Fixed: 4k, 500ohm/step</w:t>
            </w:r>
          </w:p>
        </w:tc>
      </w:tr>
      <w:tr w:rsidR="00815C72" w14:paraId="08909572" w14:textId="77777777">
        <w:tc>
          <w:tcPr>
            <w:tcW w:w="917" w:type="dxa"/>
            <w:tcBorders>
              <w:top w:val="single" w:sz="4" w:space="0" w:color="auto"/>
              <w:left w:val="single" w:sz="4" w:space="0" w:color="auto"/>
              <w:bottom w:val="single" w:sz="4" w:space="0" w:color="auto"/>
              <w:right w:val="single" w:sz="4" w:space="0" w:color="auto"/>
            </w:tcBorders>
          </w:tcPr>
          <w:p w14:paraId="5B355C8B" w14:textId="77777777" w:rsidR="00815C72" w:rsidRDefault="00000000">
            <w:r>
              <w:lastRenderedPageBreak/>
              <w:t>[ 10:8 ]</w:t>
            </w:r>
          </w:p>
        </w:tc>
        <w:tc>
          <w:tcPr>
            <w:tcW w:w="2503" w:type="dxa"/>
            <w:tcBorders>
              <w:top w:val="single" w:sz="4" w:space="0" w:color="auto"/>
              <w:left w:val="single" w:sz="4" w:space="0" w:color="auto"/>
              <w:bottom w:val="single" w:sz="4" w:space="0" w:color="auto"/>
              <w:right w:val="single" w:sz="4" w:space="0" w:color="auto"/>
            </w:tcBorders>
          </w:tcPr>
          <w:p w14:paraId="292C1FE2" w14:textId="77777777" w:rsidR="00815C72" w:rsidRDefault="00000000">
            <w:r>
              <w:t>DPLL_LPF_C2</w:t>
            </w:r>
          </w:p>
        </w:tc>
        <w:tc>
          <w:tcPr>
            <w:tcW w:w="846" w:type="dxa"/>
            <w:tcBorders>
              <w:top w:val="single" w:sz="4" w:space="0" w:color="auto"/>
              <w:left w:val="single" w:sz="4" w:space="0" w:color="auto"/>
              <w:bottom w:val="single" w:sz="4" w:space="0" w:color="auto"/>
              <w:right w:val="single" w:sz="4" w:space="0" w:color="auto"/>
            </w:tcBorders>
          </w:tcPr>
          <w:p w14:paraId="1CCFDD59"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D6B544E" w14:textId="77777777" w:rsidR="00815C72" w:rsidRDefault="00000000">
            <w:r>
              <w:t>0x4</w:t>
            </w:r>
          </w:p>
        </w:tc>
        <w:tc>
          <w:tcPr>
            <w:tcW w:w="4471" w:type="dxa"/>
            <w:tcBorders>
              <w:top w:val="single" w:sz="4" w:space="0" w:color="auto"/>
              <w:left w:val="single" w:sz="4" w:space="0" w:color="auto"/>
              <w:bottom w:val="single" w:sz="4" w:space="0" w:color="auto"/>
              <w:right w:val="single" w:sz="4" w:space="0" w:color="auto"/>
            </w:tcBorders>
          </w:tcPr>
          <w:p w14:paraId="498E1E49" w14:textId="77777777" w:rsidR="00815C72" w:rsidRDefault="00000000">
            <w:r>
              <w:t>PLL LPF C2 control signal:</w:t>
            </w:r>
          </w:p>
          <w:p w14:paraId="6C2CAA5D" w14:textId="77777777" w:rsidR="00815C72" w:rsidRDefault="00000000">
            <w:r>
              <w:t>Fixed: 12p, 3p/step</w:t>
            </w:r>
          </w:p>
        </w:tc>
      </w:tr>
      <w:tr w:rsidR="00815C72" w14:paraId="174DCCCB" w14:textId="77777777">
        <w:tc>
          <w:tcPr>
            <w:tcW w:w="917" w:type="dxa"/>
            <w:tcBorders>
              <w:top w:val="single" w:sz="4" w:space="0" w:color="auto"/>
              <w:left w:val="single" w:sz="4" w:space="0" w:color="auto"/>
              <w:bottom w:val="single" w:sz="4" w:space="0" w:color="auto"/>
              <w:right w:val="single" w:sz="4" w:space="0" w:color="auto"/>
            </w:tcBorders>
          </w:tcPr>
          <w:p w14:paraId="2DC1DA02" w14:textId="77777777" w:rsidR="00815C72" w:rsidRDefault="00000000">
            <w:r>
              <w:t>[ 7:5 ]</w:t>
            </w:r>
          </w:p>
        </w:tc>
        <w:tc>
          <w:tcPr>
            <w:tcW w:w="2503" w:type="dxa"/>
            <w:tcBorders>
              <w:top w:val="single" w:sz="4" w:space="0" w:color="auto"/>
              <w:left w:val="single" w:sz="4" w:space="0" w:color="auto"/>
              <w:bottom w:val="single" w:sz="4" w:space="0" w:color="auto"/>
              <w:right w:val="single" w:sz="4" w:space="0" w:color="auto"/>
            </w:tcBorders>
          </w:tcPr>
          <w:p w14:paraId="00D53CEC" w14:textId="77777777" w:rsidR="00815C72" w:rsidRDefault="00000000">
            <w:r>
              <w:t>DPLL_LPF_C1</w:t>
            </w:r>
          </w:p>
        </w:tc>
        <w:tc>
          <w:tcPr>
            <w:tcW w:w="846" w:type="dxa"/>
            <w:tcBorders>
              <w:top w:val="single" w:sz="4" w:space="0" w:color="auto"/>
              <w:left w:val="single" w:sz="4" w:space="0" w:color="auto"/>
              <w:bottom w:val="single" w:sz="4" w:space="0" w:color="auto"/>
              <w:right w:val="single" w:sz="4" w:space="0" w:color="auto"/>
            </w:tcBorders>
          </w:tcPr>
          <w:p w14:paraId="0F8ED412"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756A8211" w14:textId="77777777" w:rsidR="00815C72" w:rsidRDefault="00000000">
            <w:r>
              <w:t>0x4</w:t>
            </w:r>
          </w:p>
        </w:tc>
        <w:tc>
          <w:tcPr>
            <w:tcW w:w="4471" w:type="dxa"/>
            <w:tcBorders>
              <w:top w:val="single" w:sz="4" w:space="0" w:color="auto"/>
              <w:left w:val="single" w:sz="4" w:space="0" w:color="auto"/>
              <w:bottom w:val="single" w:sz="4" w:space="0" w:color="auto"/>
              <w:right w:val="single" w:sz="4" w:space="0" w:color="auto"/>
            </w:tcBorders>
          </w:tcPr>
          <w:p w14:paraId="120CAF1E" w14:textId="77777777" w:rsidR="00815C72" w:rsidRDefault="00000000">
            <w:r>
              <w:t>PLL LPF C1 control signal:</w:t>
            </w:r>
          </w:p>
          <w:p w14:paraId="0BA6C12F" w14:textId="77777777" w:rsidR="00815C72" w:rsidRDefault="00000000">
            <w:r>
              <w:t>Fixed: 3.2p, 0.8p/step</w:t>
            </w:r>
          </w:p>
        </w:tc>
      </w:tr>
      <w:tr w:rsidR="00815C72" w14:paraId="6EC8F9ED" w14:textId="77777777">
        <w:tc>
          <w:tcPr>
            <w:tcW w:w="917" w:type="dxa"/>
            <w:tcBorders>
              <w:top w:val="single" w:sz="4" w:space="0" w:color="auto"/>
              <w:left w:val="single" w:sz="4" w:space="0" w:color="auto"/>
              <w:bottom w:val="single" w:sz="4" w:space="0" w:color="auto"/>
              <w:right w:val="single" w:sz="4" w:space="0" w:color="auto"/>
            </w:tcBorders>
          </w:tcPr>
          <w:p w14:paraId="1EB63B60" w14:textId="77777777" w:rsidR="00815C72" w:rsidRDefault="00000000">
            <w:r>
              <w:t>[ 4 ]</w:t>
            </w:r>
          </w:p>
        </w:tc>
        <w:tc>
          <w:tcPr>
            <w:tcW w:w="2503" w:type="dxa"/>
            <w:tcBorders>
              <w:top w:val="single" w:sz="4" w:space="0" w:color="auto"/>
              <w:left w:val="single" w:sz="4" w:space="0" w:color="auto"/>
              <w:bottom w:val="single" w:sz="4" w:space="0" w:color="auto"/>
              <w:right w:val="single" w:sz="4" w:space="0" w:color="auto"/>
            </w:tcBorders>
          </w:tcPr>
          <w:p w14:paraId="50108B1F" w14:textId="77777777" w:rsidR="00815C72" w:rsidRDefault="00000000">
            <w:r>
              <w:t>DPLL_VCO_FC</w:t>
            </w:r>
          </w:p>
        </w:tc>
        <w:tc>
          <w:tcPr>
            <w:tcW w:w="846" w:type="dxa"/>
            <w:tcBorders>
              <w:top w:val="single" w:sz="4" w:space="0" w:color="auto"/>
              <w:left w:val="single" w:sz="4" w:space="0" w:color="auto"/>
              <w:bottom w:val="single" w:sz="4" w:space="0" w:color="auto"/>
              <w:right w:val="single" w:sz="4" w:space="0" w:color="auto"/>
            </w:tcBorders>
          </w:tcPr>
          <w:p w14:paraId="25B5F569"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0948C1E" w14:textId="77777777" w:rsidR="00815C72" w:rsidRDefault="00000000">
            <w:r>
              <w:t>0x1</w:t>
            </w:r>
          </w:p>
        </w:tc>
        <w:tc>
          <w:tcPr>
            <w:tcW w:w="4471" w:type="dxa"/>
            <w:tcBorders>
              <w:top w:val="single" w:sz="4" w:space="0" w:color="auto"/>
              <w:left w:val="single" w:sz="4" w:space="0" w:color="auto"/>
              <w:bottom w:val="single" w:sz="4" w:space="0" w:color="auto"/>
              <w:right w:val="single" w:sz="4" w:space="0" w:color="auto"/>
            </w:tcBorders>
          </w:tcPr>
          <w:p w14:paraId="6DD045F8" w14:textId="77777777" w:rsidR="00815C72" w:rsidRDefault="00000000">
            <w:r>
              <w:t>BBPLL VCOfast start up.</w:t>
            </w:r>
          </w:p>
          <w:p w14:paraId="6A192A96" w14:textId="77777777" w:rsidR="00815C72" w:rsidRDefault="00000000">
            <w:r>
              <w:t>1: fast charge.</w:t>
            </w:r>
          </w:p>
          <w:p w14:paraId="6283A11E" w14:textId="77777777" w:rsidR="00815C72" w:rsidRDefault="00000000">
            <w:r>
              <w:t>0: normal mode when stable.</w:t>
            </w:r>
          </w:p>
        </w:tc>
      </w:tr>
      <w:tr w:rsidR="00815C72" w14:paraId="1111D9AD" w14:textId="77777777">
        <w:tc>
          <w:tcPr>
            <w:tcW w:w="917" w:type="dxa"/>
            <w:tcBorders>
              <w:top w:val="single" w:sz="4" w:space="0" w:color="auto"/>
              <w:left w:val="single" w:sz="4" w:space="0" w:color="auto"/>
              <w:bottom w:val="single" w:sz="4" w:space="0" w:color="auto"/>
              <w:right w:val="single" w:sz="4" w:space="0" w:color="auto"/>
            </w:tcBorders>
          </w:tcPr>
          <w:p w14:paraId="2F28E6DE" w14:textId="77777777" w:rsidR="00815C72" w:rsidRDefault="00000000">
            <w:r>
              <w:t>[ 3:0 ]</w:t>
            </w:r>
          </w:p>
        </w:tc>
        <w:tc>
          <w:tcPr>
            <w:tcW w:w="2503" w:type="dxa"/>
            <w:tcBorders>
              <w:top w:val="single" w:sz="4" w:space="0" w:color="auto"/>
              <w:left w:val="single" w:sz="4" w:space="0" w:color="auto"/>
              <w:bottom w:val="single" w:sz="4" w:space="0" w:color="auto"/>
              <w:right w:val="single" w:sz="4" w:space="0" w:color="auto"/>
            </w:tcBorders>
          </w:tcPr>
          <w:p w14:paraId="4F2DB088" w14:textId="77777777" w:rsidR="00815C72" w:rsidRDefault="00000000">
            <w:r>
              <w:t>DPLL_VCO_ICTRL</w:t>
            </w:r>
          </w:p>
        </w:tc>
        <w:tc>
          <w:tcPr>
            <w:tcW w:w="846" w:type="dxa"/>
            <w:tcBorders>
              <w:top w:val="single" w:sz="4" w:space="0" w:color="auto"/>
              <w:left w:val="single" w:sz="4" w:space="0" w:color="auto"/>
              <w:bottom w:val="single" w:sz="4" w:space="0" w:color="auto"/>
              <w:right w:val="single" w:sz="4" w:space="0" w:color="auto"/>
            </w:tcBorders>
          </w:tcPr>
          <w:p w14:paraId="26DA421A"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1E269A1E" w14:textId="77777777" w:rsidR="00815C72" w:rsidRDefault="00000000">
            <w:r>
              <w:t>0x7</w:t>
            </w:r>
          </w:p>
        </w:tc>
        <w:tc>
          <w:tcPr>
            <w:tcW w:w="4471" w:type="dxa"/>
            <w:tcBorders>
              <w:top w:val="single" w:sz="4" w:space="0" w:color="auto"/>
              <w:left w:val="single" w:sz="4" w:space="0" w:color="auto"/>
              <w:bottom w:val="single" w:sz="4" w:space="0" w:color="auto"/>
              <w:right w:val="single" w:sz="4" w:space="0" w:color="auto"/>
            </w:tcBorders>
          </w:tcPr>
          <w:p w14:paraId="49F32CFE" w14:textId="77777777" w:rsidR="00815C72" w:rsidRDefault="00000000">
            <w:r>
              <w:t>control word for IBG of VCO</w:t>
            </w:r>
          </w:p>
        </w:tc>
      </w:tr>
    </w:tbl>
    <w:p w14:paraId="74D88DAC" w14:textId="77777777" w:rsidR="00815C72" w:rsidRDefault="00815C72">
      <w:pPr>
        <w:rPr>
          <w:sz w:val="24"/>
        </w:rPr>
      </w:pPr>
    </w:p>
    <w:p w14:paraId="32BFF8CB" w14:textId="77777777" w:rsidR="00815C72" w:rsidRDefault="00815C72">
      <w:pPr>
        <w:rPr>
          <w:sz w:val="24"/>
        </w:rPr>
      </w:pPr>
    </w:p>
    <w:p w14:paraId="09B86096" w14:textId="77777777" w:rsidR="00815C72" w:rsidRDefault="00000000">
      <w:pPr>
        <w:rPr>
          <w:b/>
          <w:sz w:val="28"/>
          <w:szCs w:val="28"/>
        </w:rPr>
      </w:pPr>
      <w:r>
        <w:rPr>
          <w:b/>
          <w:sz w:val="28"/>
          <w:szCs w:val="28"/>
        </w:rPr>
        <w:t>RCC_SYSPLLCTRL</w:t>
      </w:r>
    </w:p>
    <w:p w14:paraId="015E0FFF" w14:textId="77777777" w:rsidR="00815C72" w:rsidRDefault="00000000">
      <w:pPr>
        <w:numPr>
          <w:ilvl w:val="0"/>
          <w:numId w:val="9"/>
        </w:numPr>
        <w:rPr>
          <w:sz w:val="24"/>
        </w:rPr>
      </w:pPr>
      <w:r>
        <w:rPr>
          <w:sz w:val="24"/>
        </w:rPr>
        <w:t>Name: Sys PLL debug control</w:t>
      </w:r>
    </w:p>
    <w:p w14:paraId="10985147" w14:textId="77777777" w:rsidR="00815C72" w:rsidRDefault="00000000">
      <w:pPr>
        <w:numPr>
          <w:ilvl w:val="0"/>
          <w:numId w:val="9"/>
        </w:numPr>
        <w:rPr>
          <w:sz w:val="24"/>
        </w:rPr>
      </w:pPr>
      <w:r>
        <w:rPr>
          <w:sz w:val="24"/>
        </w:rPr>
        <w:t>Size : 32bits</w:t>
      </w:r>
    </w:p>
    <w:p w14:paraId="3E72C7A4" w14:textId="77777777" w:rsidR="00815C72" w:rsidRDefault="00000000">
      <w:pPr>
        <w:numPr>
          <w:ilvl w:val="0"/>
          <w:numId w:val="9"/>
        </w:numPr>
        <w:rPr>
          <w:sz w:val="24"/>
        </w:rPr>
      </w:pPr>
      <w:r>
        <w:rPr>
          <w:sz w:val="24"/>
        </w:rPr>
        <w:t>Addr Offset : 0x30</w:t>
      </w:r>
    </w:p>
    <w:p w14:paraId="5461C26B" w14:textId="77777777" w:rsidR="00815C72" w:rsidRDefault="00000000">
      <w:pPr>
        <w:numPr>
          <w:ilvl w:val="0"/>
          <w:numId w:val="9"/>
        </w:numPr>
        <w:rPr>
          <w:sz w:val="24"/>
        </w:rPr>
      </w:pPr>
      <w:r>
        <w:rPr>
          <w:sz w:val="24"/>
        </w:rPr>
        <w:t>Read/Write access : read/write</w:t>
      </w:r>
    </w:p>
    <w:p w14:paraId="456C7151" w14:textId="77777777" w:rsidR="00815C72" w:rsidRDefault="00000000">
      <w:pPr>
        <w:numPr>
          <w:ilvl w:val="0"/>
          <w:numId w:val="9"/>
        </w:numPr>
        <w:rPr>
          <w:sz w:val="24"/>
        </w:rPr>
      </w:pPr>
      <w:r>
        <w:rPr>
          <w:sz w:val="24"/>
        </w:rPr>
        <w:t>Reset Value: 0x 01424497</w:t>
      </w:r>
    </w:p>
    <w:p w14:paraId="6C440039" w14:textId="77777777" w:rsidR="00815C72" w:rsidRDefault="00815C72">
      <w:pPr>
        <w:rPr>
          <w:sz w:val="24"/>
        </w:rPr>
      </w:pPr>
    </w:p>
    <w:p w14:paraId="07C975B5" w14:textId="77777777" w:rsidR="00815C72" w:rsidRDefault="00000000">
      <w:pPr>
        <w:jc w:val="center"/>
      </w:pPr>
      <w:r>
        <w:object w:dxaOrig="9360" w:dyaOrig="4476" w14:anchorId="3CCADA92">
          <v:shape id="_x0000_i1032" type="#_x0000_t75" style="width:468pt;height:223.8pt" o:ole="">
            <v:imagedata r:id="rId25" o:title=""/>
          </v:shape>
          <o:OLEObject Type="Embed" ProgID="Visio.Drawing.11" ShapeID="_x0000_i1032" DrawAspect="Content" ObjectID="_1806733618" r:id="rId26"/>
        </w:object>
      </w:r>
    </w:p>
    <w:p w14:paraId="56B562EA" w14:textId="77777777" w:rsidR="00815C72" w:rsidRDefault="00815C72">
      <w:pPr>
        <w:jc w:val="cente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9"/>
        <w:gridCol w:w="2500"/>
        <w:gridCol w:w="843"/>
        <w:gridCol w:w="836"/>
        <w:gridCol w:w="4274"/>
      </w:tblGrid>
      <w:tr w:rsidR="00815C72" w14:paraId="7A825047" w14:textId="77777777">
        <w:tc>
          <w:tcPr>
            <w:tcW w:w="917" w:type="dxa"/>
          </w:tcPr>
          <w:p w14:paraId="07A093C3" w14:textId="77777777" w:rsidR="00815C72" w:rsidRDefault="00000000">
            <w:r>
              <w:t>Bits</w:t>
            </w:r>
          </w:p>
        </w:tc>
        <w:tc>
          <w:tcPr>
            <w:tcW w:w="2503" w:type="dxa"/>
          </w:tcPr>
          <w:p w14:paraId="365150C5" w14:textId="77777777" w:rsidR="00815C72" w:rsidRDefault="00000000">
            <w:r>
              <w:t>Name</w:t>
            </w:r>
          </w:p>
        </w:tc>
        <w:tc>
          <w:tcPr>
            <w:tcW w:w="846" w:type="dxa"/>
          </w:tcPr>
          <w:p w14:paraId="6894607E" w14:textId="77777777" w:rsidR="00815C72" w:rsidRDefault="00000000">
            <w:r>
              <w:t>Access</w:t>
            </w:r>
          </w:p>
        </w:tc>
        <w:tc>
          <w:tcPr>
            <w:tcW w:w="851" w:type="dxa"/>
          </w:tcPr>
          <w:p w14:paraId="1F46B431" w14:textId="77777777" w:rsidR="00815C72" w:rsidRDefault="00000000">
            <w:r>
              <w:t>Reset</w:t>
            </w:r>
          </w:p>
        </w:tc>
        <w:tc>
          <w:tcPr>
            <w:tcW w:w="4471" w:type="dxa"/>
          </w:tcPr>
          <w:p w14:paraId="767B7D49" w14:textId="77777777" w:rsidR="00815C72" w:rsidRDefault="00000000">
            <w:r>
              <w:t>Definition</w:t>
            </w:r>
          </w:p>
        </w:tc>
      </w:tr>
      <w:tr w:rsidR="00815C72" w14:paraId="181F4324" w14:textId="77777777">
        <w:tc>
          <w:tcPr>
            <w:tcW w:w="917" w:type="dxa"/>
          </w:tcPr>
          <w:p w14:paraId="744EB03F" w14:textId="77777777" w:rsidR="00815C72" w:rsidRDefault="00000000">
            <w:r>
              <w:t>[31:30]</w:t>
            </w:r>
          </w:p>
        </w:tc>
        <w:tc>
          <w:tcPr>
            <w:tcW w:w="2503" w:type="dxa"/>
          </w:tcPr>
          <w:p w14:paraId="09CC55DA" w14:textId="77777777" w:rsidR="00815C72" w:rsidRDefault="00000000">
            <w:r>
              <w:t>SPLL_DC_TEST_SEL</w:t>
            </w:r>
          </w:p>
        </w:tc>
        <w:tc>
          <w:tcPr>
            <w:tcW w:w="846" w:type="dxa"/>
          </w:tcPr>
          <w:p w14:paraId="7F06547F" w14:textId="77777777" w:rsidR="00815C72" w:rsidRDefault="00000000">
            <w:r>
              <w:t>R/W</w:t>
            </w:r>
          </w:p>
        </w:tc>
        <w:tc>
          <w:tcPr>
            <w:tcW w:w="851" w:type="dxa"/>
          </w:tcPr>
          <w:p w14:paraId="30E49734" w14:textId="77777777" w:rsidR="00815C72" w:rsidRDefault="00000000">
            <w:r>
              <w:t>0x0</w:t>
            </w:r>
          </w:p>
        </w:tc>
        <w:tc>
          <w:tcPr>
            <w:tcW w:w="4471" w:type="dxa"/>
            <w:vAlign w:val="bottom"/>
          </w:tcPr>
          <w:p w14:paraId="4C898486" w14:textId="77777777" w:rsidR="00815C72" w:rsidRDefault="00000000">
            <w:pPr>
              <w:widowControl/>
              <w:jc w:val="left"/>
            </w:pPr>
            <w:r>
              <w:t>DC test signals selection.</w:t>
            </w:r>
          </w:p>
          <w:p w14:paraId="52ADF254" w14:textId="77777777" w:rsidR="00815C72" w:rsidRDefault="00000000">
            <w:pPr>
              <w:widowControl/>
              <w:jc w:val="left"/>
            </w:pPr>
            <w:r>
              <w:t xml:space="preserve">00: VCO LDO VCO 1.1V LDO output </w:t>
            </w:r>
          </w:p>
          <w:p w14:paraId="76365EB3" w14:textId="77777777" w:rsidR="00815C72" w:rsidRDefault="00000000">
            <w:pPr>
              <w:widowControl/>
              <w:jc w:val="left"/>
            </w:pPr>
            <w:r>
              <w:t>01: PLL LDO PLL 1.1V LDO output</w:t>
            </w:r>
          </w:p>
          <w:p w14:paraId="1EDBDF3B" w14:textId="77777777" w:rsidR="00815C72" w:rsidRDefault="00000000">
            <w:pPr>
              <w:widowControl/>
              <w:jc w:val="left"/>
            </w:pPr>
            <w:r>
              <w:t>10: VCTRL  VCO control voltage</w:t>
            </w:r>
          </w:p>
          <w:p w14:paraId="740FAAFB" w14:textId="77777777" w:rsidR="00815C72" w:rsidRDefault="00000000">
            <w:pPr>
              <w:widowControl/>
              <w:jc w:val="left"/>
            </w:pPr>
            <w:r>
              <w:t>11: floating</w:t>
            </w:r>
          </w:p>
        </w:tc>
      </w:tr>
      <w:tr w:rsidR="00815C72" w14:paraId="048150EF" w14:textId="77777777">
        <w:tc>
          <w:tcPr>
            <w:tcW w:w="917" w:type="dxa"/>
          </w:tcPr>
          <w:p w14:paraId="025F7B8C" w14:textId="77777777" w:rsidR="00815C72" w:rsidRDefault="00000000">
            <w:r>
              <w:t>[29:28]</w:t>
            </w:r>
          </w:p>
        </w:tc>
        <w:tc>
          <w:tcPr>
            <w:tcW w:w="2503" w:type="dxa"/>
          </w:tcPr>
          <w:p w14:paraId="24135791" w14:textId="77777777" w:rsidR="00815C72" w:rsidRDefault="00000000">
            <w:r>
              <w:t>Reserved</w:t>
            </w:r>
          </w:p>
        </w:tc>
        <w:tc>
          <w:tcPr>
            <w:tcW w:w="846" w:type="dxa"/>
          </w:tcPr>
          <w:p w14:paraId="151327E1" w14:textId="77777777" w:rsidR="00815C72" w:rsidRDefault="00000000">
            <w:r>
              <w:t>RO</w:t>
            </w:r>
          </w:p>
        </w:tc>
        <w:tc>
          <w:tcPr>
            <w:tcW w:w="851" w:type="dxa"/>
          </w:tcPr>
          <w:p w14:paraId="1AED90D2" w14:textId="77777777" w:rsidR="00815C72" w:rsidRDefault="00000000">
            <w:r>
              <w:t>0x0</w:t>
            </w:r>
          </w:p>
        </w:tc>
        <w:tc>
          <w:tcPr>
            <w:tcW w:w="4471" w:type="dxa"/>
            <w:vAlign w:val="bottom"/>
          </w:tcPr>
          <w:p w14:paraId="26D996F7" w14:textId="77777777" w:rsidR="00815C72" w:rsidRDefault="00000000">
            <w:pPr>
              <w:widowControl/>
              <w:jc w:val="left"/>
            </w:pPr>
            <w:r>
              <w:t>-</w:t>
            </w:r>
          </w:p>
        </w:tc>
      </w:tr>
      <w:tr w:rsidR="00815C72" w14:paraId="37E1F744" w14:textId="77777777">
        <w:tc>
          <w:tcPr>
            <w:tcW w:w="917" w:type="dxa"/>
          </w:tcPr>
          <w:p w14:paraId="700A9413" w14:textId="77777777" w:rsidR="00815C72" w:rsidRDefault="00000000">
            <w:r>
              <w:t>[27]</w:t>
            </w:r>
          </w:p>
        </w:tc>
        <w:tc>
          <w:tcPr>
            <w:tcW w:w="2503" w:type="dxa"/>
          </w:tcPr>
          <w:p w14:paraId="60DF8008" w14:textId="77777777" w:rsidR="00815C72" w:rsidRDefault="00000000">
            <w:r>
              <w:t>SPLL_CLK_TEST_SEL</w:t>
            </w:r>
          </w:p>
        </w:tc>
        <w:tc>
          <w:tcPr>
            <w:tcW w:w="846" w:type="dxa"/>
          </w:tcPr>
          <w:p w14:paraId="793F98BB" w14:textId="77777777" w:rsidR="00815C72" w:rsidRDefault="00000000">
            <w:r>
              <w:t>R/W</w:t>
            </w:r>
          </w:p>
        </w:tc>
        <w:tc>
          <w:tcPr>
            <w:tcW w:w="851" w:type="dxa"/>
          </w:tcPr>
          <w:p w14:paraId="17D3385F" w14:textId="77777777" w:rsidR="00815C72" w:rsidRDefault="00000000">
            <w:r>
              <w:t>0x0</w:t>
            </w:r>
          </w:p>
        </w:tc>
        <w:tc>
          <w:tcPr>
            <w:tcW w:w="4471" w:type="dxa"/>
            <w:vAlign w:val="bottom"/>
          </w:tcPr>
          <w:p w14:paraId="1D26407F" w14:textId="77777777" w:rsidR="00815C72" w:rsidRDefault="00000000">
            <w:pPr>
              <w:widowControl/>
              <w:jc w:val="left"/>
            </w:pPr>
            <w:r>
              <w:t>Clok test signals selection.</w:t>
            </w:r>
          </w:p>
          <w:p w14:paraId="5F851383" w14:textId="77777777" w:rsidR="00815C72" w:rsidRDefault="00000000">
            <w:pPr>
              <w:widowControl/>
              <w:jc w:val="left"/>
            </w:pPr>
            <w:r>
              <w:t>0: divider clock</w:t>
            </w:r>
          </w:p>
          <w:p w14:paraId="0F4A7E75" w14:textId="77777777" w:rsidR="00815C72" w:rsidRDefault="00000000">
            <w:pPr>
              <w:widowControl/>
              <w:jc w:val="left"/>
            </w:pPr>
            <w:r>
              <w:t>1: reference clock</w:t>
            </w:r>
          </w:p>
        </w:tc>
      </w:tr>
      <w:tr w:rsidR="00815C72" w14:paraId="13E97414" w14:textId="77777777">
        <w:tc>
          <w:tcPr>
            <w:tcW w:w="917" w:type="dxa"/>
          </w:tcPr>
          <w:p w14:paraId="72D7BE59" w14:textId="77777777" w:rsidR="00815C72" w:rsidRDefault="00000000">
            <w:r>
              <w:lastRenderedPageBreak/>
              <w:t>[26:25]</w:t>
            </w:r>
          </w:p>
        </w:tc>
        <w:tc>
          <w:tcPr>
            <w:tcW w:w="2503" w:type="dxa"/>
          </w:tcPr>
          <w:p w14:paraId="59AE4395" w14:textId="77777777" w:rsidR="00815C72" w:rsidRDefault="00000000">
            <w:r>
              <w:t>Reserved</w:t>
            </w:r>
          </w:p>
        </w:tc>
        <w:tc>
          <w:tcPr>
            <w:tcW w:w="846" w:type="dxa"/>
          </w:tcPr>
          <w:p w14:paraId="0D6390A9" w14:textId="77777777" w:rsidR="00815C72" w:rsidRDefault="00000000">
            <w:r>
              <w:t>RO</w:t>
            </w:r>
          </w:p>
        </w:tc>
        <w:tc>
          <w:tcPr>
            <w:tcW w:w="851" w:type="dxa"/>
          </w:tcPr>
          <w:p w14:paraId="3FB15B97" w14:textId="77777777" w:rsidR="00815C72" w:rsidRDefault="00000000">
            <w:r>
              <w:t>0x0</w:t>
            </w:r>
          </w:p>
        </w:tc>
        <w:tc>
          <w:tcPr>
            <w:tcW w:w="4471" w:type="dxa"/>
            <w:vAlign w:val="bottom"/>
          </w:tcPr>
          <w:p w14:paraId="1213928A" w14:textId="77777777" w:rsidR="00815C72" w:rsidRDefault="00000000">
            <w:pPr>
              <w:widowControl/>
              <w:jc w:val="left"/>
            </w:pPr>
            <w:r>
              <w:t>-</w:t>
            </w:r>
          </w:p>
        </w:tc>
      </w:tr>
      <w:tr w:rsidR="00815C72" w14:paraId="2205F921" w14:textId="77777777">
        <w:tc>
          <w:tcPr>
            <w:tcW w:w="917" w:type="dxa"/>
          </w:tcPr>
          <w:p w14:paraId="7E16E2BA" w14:textId="77777777" w:rsidR="00815C72" w:rsidRDefault="00000000">
            <w:r>
              <w:t>[24:23]</w:t>
            </w:r>
          </w:p>
        </w:tc>
        <w:tc>
          <w:tcPr>
            <w:tcW w:w="2503" w:type="dxa"/>
          </w:tcPr>
          <w:p w14:paraId="4F04F401" w14:textId="77777777" w:rsidR="00815C72" w:rsidRDefault="00000000">
            <w:r>
              <w:t>SPLL_PFD_RSTDLY</w:t>
            </w:r>
          </w:p>
        </w:tc>
        <w:tc>
          <w:tcPr>
            <w:tcW w:w="846" w:type="dxa"/>
          </w:tcPr>
          <w:p w14:paraId="0C119CB7" w14:textId="77777777" w:rsidR="00815C72" w:rsidRDefault="00000000">
            <w:r>
              <w:t>R/W</w:t>
            </w:r>
          </w:p>
        </w:tc>
        <w:tc>
          <w:tcPr>
            <w:tcW w:w="851" w:type="dxa"/>
          </w:tcPr>
          <w:p w14:paraId="1AB5BD7F" w14:textId="77777777" w:rsidR="00815C72" w:rsidRDefault="00000000">
            <w:r>
              <w:t>0x2</w:t>
            </w:r>
          </w:p>
        </w:tc>
        <w:tc>
          <w:tcPr>
            <w:tcW w:w="4471" w:type="dxa"/>
            <w:vAlign w:val="bottom"/>
          </w:tcPr>
          <w:p w14:paraId="493380A3" w14:textId="77777777" w:rsidR="00815C72" w:rsidRDefault="00000000">
            <w:pPr>
              <w:widowControl/>
            </w:pPr>
            <w:r>
              <w:t xml:space="preserve">PFD reset delay control signal: </w:t>
            </w:r>
          </w:p>
          <w:p w14:paraId="57DABC57" w14:textId="77777777" w:rsidR="00815C72" w:rsidRDefault="00000000">
            <w:pPr>
              <w:widowControl/>
              <w:jc w:val="center"/>
            </w:pPr>
            <w:r>
              <w:t xml:space="preserve">      tt/50/1.55    ff/-25/1.6    ss/105/1.5</w:t>
            </w:r>
          </w:p>
          <w:p w14:paraId="7D78283F" w14:textId="77777777" w:rsidR="00815C72" w:rsidRDefault="00000000">
            <w:pPr>
              <w:widowControl/>
              <w:jc w:val="center"/>
            </w:pPr>
            <w:r>
              <w:t>00:     305p           211p          430p</w:t>
            </w:r>
          </w:p>
          <w:p w14:paraId="05AD0681" w14:textId="77777777" w:rsidR="00815C72" w:rsidRDefault="00000000">
            <w:pPr>
              <w:widowControl/>
              <w:jc w:val="center"/>
            </w:pPr>
            <w:r>
              <w:t>01:     362p           252p          511p</w:t>
            </w:r>
          </w:p>
          <w:p w14:paraId="59DF4207" w14:textId="77777777" w:rsidR="00815C72" w:rsidRDefault="00000000">
            <w:pPr>
              <w:widowControl/>
              <w:jc w:val="center"/>
            </w:pPr>
            <w:r>
              <w:t>10:     305p           211p          430p</w:t>
            </w:r>
          </w:p>
          <w:p w14:paraId="64F4E51A" w14:textId="77777777" w:rsidR="00815C72" w:rsidRDefault="00000000">
            <w:pPr>
              <w:widowControl/>
              <w:jc w:val="center"/>
            </w:pPr>
            <w:r>
              <w:t>11:     362p           252p          511p</w:t>
            </w:r>
          </w:p>
        </w:tc>
      </w:tr>
      <w:tr w:rsidR="00815C72" w14:paraId="47EA44DA" w14:textId="77777777">
        <w:tc>
          <w:tcPr>
            <w:tcW w:w="917" w:type="dxa"/>
          </w:tcPr>
          <w:p w14:paraId="5A3322EE" w14:textId="77777777" w:rsidR="00815C72" w:rsidRDefault="00000000">
            <w:r>
              <w:t>[22:21]</w:t>
            </w:r>
          </w:p>
        </w:tc>
        <w:tc>
          <w:tcPr>
            <w:tcW w:w="2503" w:type="dxa"/>
          </w:tcPr>
          <w:p w14:paraId="76CFEA49" w14:textId="77777777" w:rsidR="00815C72" w:rsidRDefault="00000000">
            <w:r>
              <w:t>SPLL_PDF_MODE</w:t>
            </w:r>
          </w:p>
        </w:tc>
        <w:tc>
          <w:tcPr>
            <w:tcW w:w="846" w:type="dxa"/>
          </w:tcPr>
          <w:p w14:paraId="215BECF4" w14:textId="77777777" w:rsidR="00815C72" w:rsidRDefault="00000000">
            <w:r>
              <w:t>R/W</w:t>
            </w:r>
          </w:p>
        </w:tc>
        <w:tc>
          <w:tcPr>
            <w:tcW w:w="851" w:type="dxa"/>
          </w:tcPr>
          <w:p w14:paraId="5E9E1EFC" w14:textId="77777777" w:rsidR="00815C72" w:rsidRDefault="00000000">
            <w:r>
              <w:t>0x2</w:t>
            </w:r>
          </w:p>
        </w:tc>
        <w:tc>
          <w:tcPr>
            <w:tcW w:w="4471" w:type="dxa"/>
            <w:vAlign w:val="bottom"/>
          </w:tcPr>
          <w:p w14:paraId="73179B49" w14:textId="77777777" w:rsidR="00815C72" w:rsidRDefault="00000000">
            <w:pPr>
              <w:widowControl/>
              <w:jc w:val="left"/>
            </w:pPr>
            <w:r>
              <w:t xml:space="preserve">PLL PFD function mode control signal: </w:t>
            </w:r>
          </w:p>
          <w:p w14:paraId="6BAD3561" w14:textId="77777777" w:rsidR="00815C72" w:rsidRDefault="00000000">
            <w:pPr>
              <w:widowControl/>
              <w:ind w:left="382" w:hangingChars="182" w:hanging="382"/>
              <w:jc w:val="left"/>
            </w:pPr>
            <w:r>
              <w:t>00: Normal (PFD time offset to ensure linearity of PFD-CP)</w:t>
            </w:r>
          </w:p>
          <w:p w14:paraId="6EE5BFCC" w14:textId="77777777" w:rsidR="00815C72" w:rsidRDefault="00000000">
            <w:pPr>
              <w:widowControl/>
              <w:ind w:left="382" w:hangingChars="182" w:hanging="382"/>
              <w:jc w:val="left"/>
            </w:pPr>
            <w:r>
              <w:t>01: improved PFDCP (CP offset current to ensure linearity of PFD-CP)</w:t>
            </w:r>
          </w:p>
          <w:p w14:paraId="7EFBF529" w14:textId="77777777" w:rsidR="00815C72" w:rsidRDefault="00000000">
            <w:pPr>
              <w:widowControl/>
              <w:ind w:left="382" w:hangingChars="182" w:hanging="382"/>
              <w:jc w:val="left"/>
            </w:pPr>
            <w:r>
              <w:t xml:space="preserve">10: Normal (PFD time offset to ensure linearity of PFD-CP) </w:t>
            </w:r>
          </w:p>
          <w:p w14:paraId="22F91012" w14:textId="77777777" w:rsidR="00815C72" w:rsidRDefault="00000000">
            <w:pPr>
              <w:widowControl/>
              <w:ind w:left="382" w:hangingChars="182" w:hanging="382"/>
              <w:jc w:val="left"/>
            </w:pPr>
            <w:r>
              <w:t>11: improved PFDCP (CP offset current to ensure linearity of PFD-CP)</w:t>
            </w:r>
          </w:p>
        </w:tc>
      </w:tr>
      <w:tr w:rsidR="00815C72" w14:paraId="57D1363B" w14:textId="77777777">
        <w:tc>
          <w:tcPr>
            <w:tcW w:w="917" w:type="dxa"/>
          </w:tcPr>
          <w:p w14:paraId="01602F86" w14:textId="77777777" w:rsidR="00815C72" w:rsidRDefault="00000000">
            <w:r>
              <w:t>[20]</w:t>
            </w:r>
          </w:p>
        </w:tc>
        <w:tc>
          <w:tcPr>
            <w:tcW w:w="2503" w:type="dxa"/>
          </w:tcPr>
          <w:p w14:paraId="620BD05D" w14:textId="77777777" w:rsidR="00815C72" w:rsidRDefault="00000000">
            <w:r>
              <w:t>SPLL_LOCK_CNTTUNE</w:t>
            </w:r>
          </w:p>
        </w:tc>
        <w:tc>
          <w:tcPr>
            <w:tcW w:w="846" w:type="dxa"/>
          </w:tcPr>
          <w:p w14:paraId="7A4571D3" w14:textId="77777777" w:rsidR="00815C72" w:rsidRDefault="00000000">
            <w:r>
              <w:t>R/W</w:t>
            </w:r>
          </w:p>
        </w:tc>
        <w:tc>
          <w:tcPr>
            <w:tcW w:w="851" w:type="dxa"/>
          </w:tcPr>
          <w:p w14:paraId="552CA27D" w14:textId="77777777" w:rsidR="00815C72" w:rsidRDefault="00000000">
            <w:r>
              <w:t>0x0</w:t>
            </w:r>
          </w:p>
        </w:tc>
        <w:tc>
          <w:tcPr>
            <w:tcW w:w="4471" w:type="dxa"/>
            <w:vAlign w:val="bottom"/>
          </w:tcPr>
          <w:p w14:paraId="2C62728C" w14:textId="77777777" w:rsidR="00815C72" w:rsidRDefault="00000000">
            <w:pPr>
              <w:widowControl/>
              <w:jc w:val="left"/>
            </w:pPr>
            <w:r>
              <w:t>PLL Lock detector counter control</w:t>
            </w:r>
          </w:p>
        </w:tc>
      </w:tr>
      <w:tr w:rsidR="00815C72" w14:paraId="2509C646" w14:textId="77777777">
        <w:tc>
          <w:tcPr>
            <w:tcW w:w="917" w:type="dxa"/>
          </w:tcPr>
          <w:p w14:paraId="101A5951" w14:textId="77777777" w:rsidR="00815C72" w:rsidRDefault="00000000">
            <w:r>
              <w:t>[19]</w:t>
            </w:r>
          </w:p>
        </w:tc>
        <w:tc>
          <w:tcPr>
            <w:tcW w:w="2503" w:type="dxa"/>
          </w:tcPr>
          <w:p w14:paraId="5DE130C5" w14:textId="77777777" w:rsidR="00815C72" w:rsidRDefault="00000000">
            <w:r>
              <w:t>SPLL_LOCK_DLYTUNE</w:t>
            </w:r>
          </w:p>
        </w:tc>
        <w:tc>
          <w:tcPr>
            <w:tcW w:w="846" w:type="dxa"/>
          </w:tcPr>
          <w:p w14:paraId="2318E630" w14:textId="77777777" w:rsidR="00815C72" w:rsidRDefault="00000000">
            <w:r>
              <w:t>R/W</w:t>
            </w:r>
          </w:p>
        </w:tc>
        <w:tc>
          <w:tcPr>
            <w:tcW w:w="851" w:type="dxa"/>
          </w:tcPr>
          <w:p w14:paraId="0D437324" w14:textId="77777777" w:rsidR="00815C72" w:rsidRDefault="00000000">
            <w:r>
              <w:t>0x0</w:t>
            </w:r>
          </w:p>
        </w:tc>
        <w:tc>
          <w:tcPr>
            <w:tcW w:w="4471" w:type="dxa"/>
            <w:vAlign w:val="bottom"/>
          </w:tcPr>
          <w:p w14:paraId="6FA4EC4A" w14:textId="77777777" w:rsidR="00815C72" w:rsidRDefault="00000000">
            <w:pPr>
              <w:widowControl/>
              <w:jc w:val="left"/>
            </w:pPr>
            <w:r>
              <w:t>PLL Lock detector delay control</w:t>
            </w:r>
          </w:p>
        </w:tc>
      </w:tr>
      <w:tr w:rsidR="00815C72" w14:paraId="7F4D2769" w14:textId="77777777">
        <w:tc>
          <w:tcPr>
            <w:tcW w:w="917" w:type="dxa"/>
          </w:tcPr>
          <w:p w14:paraId="03083AC8" w14:textId="77777777" w:rsidR="00815C72" w:rsidRDefault="00000000">
            <w:r>
              <w:t>[18]</w:t>
            </w:r>
          </w:p>
        </w:tc>
        <w:tc>
          <w:tcPr>
            <w:tcW w:w="2503" w:type="dxa"/>
          </w:tcPr>
          <w:p w14:paraId="6DC3CBD7" w14:textId="77777777" w:rsidR="00815C72" w:rsidRDefault="00000000">
            <w:r>
              <w:t>SPLL_LOCK_RST</w:t>
            </w:r>
          </w:p>
        </w:tc>
        <w:tc>
          <w:tcPr>
            <w:tcW w:w="846" w:type="dxa"/>
          </w:tcPr>
          <w:p w14:paraId="0B6FF85D" w14:textId="77777777" w:rsidR="00815C72" w:rsidRDefault="00000000">
            <w:r>
              <w:t>R/W</w:t>
            </w:r>
          </w:p>
        </w:tc>
        <w:tc>
          <w:tcPr>
            <w:tcW w:w="851" w:type="dxa"/>
          </w:tcPr>
          <w:p w14:paraId="6197B890" w14:textId="77777777" w:rsidR="00815C72" w:rsidRDefault="00000000">
            <w:r>
              <w:t>0x0</w:t>
            </w:r>
          </w:p>
        </w:tc>
        <w:tc>
          <w:tcPr>
            <w:tcW w:w="4471" w:type="dxa"/>
            <w:vAlign w:val="bottom"/>
          </w:tcPr>
          <w:p w14:paraId="14904FAC" w14:textId="77777777" w:rsidR="00815C72" w:rsidRDefault="00000000">
            <w:pPr>
              <w:widowControl/>
              <w:jc w:val="left"/>
            </w:pPr>
            <w:r>
              <w:t>PLL Lock detector reset signal. High active.</w:t>
            </w:r>
          </w:p>
        </w:tc>
      </w:tr>
      <w:tr w:rsidR="00815C72" w14:paraId="4A9CCB5A" w14:textId="77777777">
        <w:tc>
          <w:tcPr>
            <w:tcW w:w="917" w:type="dxa"/>
          </w:tcPr>
          <w:p w14:paraId="4DEDF49C" w14:textId="77777777" w:rsidR="00815C72" w:rsidRDefault="00000000">
            <w:r>
              <w:t>[17:15]</w:t>
            </w:r>
          </w:p>
        </w:tc>
        <w:tc>
          <w:tcPr>
            <w:tcW w:w="2503" w:type="dxa"/>
          </w:tcPr>
          <w:p w14:paraId="3CCDDC1D" w14:textId="77777777" w:rsidR="00815C72" w:rsidRDefault="00000000">
            <w:r>
              <w:t>SPLL_CP_CPI</w:t>
            </w:r>
          </w:p>
        </w:tc>
        <w:tc>
          <w:tcPr>
            <w:tcW w:w="846" w:type="dxa"/>
          </w:tcPr>
          <w:p w14:paraId="40821D67" w14:textId="77777777" w:rsidR="00815C72" w:rsidRDefault="00000000">
            <w:r>
              <w:t>R/W</w:t>
            </w:r>
          </w:p>
        </w:tc>
        <w:tc>
          <w:tcPr>
            <w:tcW w:w="851" w:type="dxa"/>
          </w:tcPr>
          <w:p w14:paraId="5AAEBC3A" w14:textId="77777777" w:rsidR="00815C72" w:rsidRDefault="00000000">
            <w:r>
              <w:t>0x4</w:t>
            </w:r>
          </w:p>
        </w:tc>
        <w:tc>
          <w:tcPr>
            <w:tcW w:w="4471" w:type="dxa"/>
          </w:tcPr>
          <w:p w14:paraId="7C77E5AB" w14:textId="77777777" w:rsidR="00815C72" w:rsidRDefault="00000000">
            <w:r>
              <w:t>CP current control signal, 6~20uA, step = 2uA, CP output current:</w:t>
            </w:r>
          </w:p>
          <w:p w14:paraId="1EB2C0D7" w14:textId="77777777" w:rsidR="00815C72" w:rsidRDefault="00000000">
            <w:r>
              <w:t>Icp=6uA+CPI[2:0]*2uA</w:t>
            </w:r>
          </w:p>
        </w:tc>
      </w:tr>
      <w:tr w:rsidR="00815C72" w14:paraId="51D47A64" w14:textId="77777777">
        <w:tc>
          <w:tcPr>
            <w:tcW w:w="917" w:type="dxa"/>
          </w:tcPr>
          <w:p w14:paraId="7C320DF7" w14:textId="77777777" w:rsidR="00815C72" w:rsidRDefault="00000000">
            <w:r>
              <w:t>[14:11]</w:t>
            </w:r>
          </w:p>
        </w:tc>
        <w:tc>
          <w:tcPr>
            <w:tcW w:w="2503" w:type="dxa"/>
          </w:tcPr>
          <w:p w14:paraId="274EA781" w14:textId="77777777" w:rsidR="00815C72" w:rsidRDefault="00000000">
            <w:r>
              <w:t>SPLL_LPF_R2</w:t>
            </w:r>
          </w:p>
        </w:tc>
        <w:tc>
          <w:tcPr>
            <w:tcW w:w="846" w:type="dxa"/>
          </w:tcPr>
          <w:p w14:paraId="0F7CD390" w14:textId="77777777" w:rsidR="00815C72" w:rsidRDefault="00000000">
            <w:r>
              <w:t>R/W</w:t>
            </w:r>
          </w:p>
        </w:tc>
        <w:tc>
          <w:tcPr>
            <w:tcW w:w="851" w:type="dxa"/>
          </w:tcPr>
          <w:p w14:paraId="42CCEAAB" w14:textId="77777777" w:rsidR="00815C72" w:rsidRDefault="00000000">
            <w:r>
              <w:t>0x8</w:t>
            </w:r>
          </w:p>
        </w:tc>
        <w:tc>
          <w:tcPr>
            <w:tcW w:w="4471" w:type="dxa"/>
          </w:tcPr>
          <w:p w14:paraId="4A53742B" w14:textId="77777777" w:rsidR="00815C72" w:rsidRDefault="00000000">
            <w:r>
              <w:t xml:space="preserve">PLL LPF R1 control signal: </w:t>
            </w:r>
          </w:p>
          <w:p w14:paraId="7E9C6B7C" w14:textId="77777777" w:rsidR="00815C72" w:rsidRDefault="00000000">
            <w:r>
              <w:t>Fixed: 4k, 500ohm/step</w:t>
            </w:r>
          </w:p>
        </w:tc>
      </w:tr>
      <w:tr w:rsidR="00815C72" w14:paraId="06579A82" w14:textId="77777777">
        <w:tc>
          <w:tcPr>
            <w:tcW w:w="917" w:type="dxa"/>
            <w:tcBorders>
              <w:top w:val="single" w:sz="4" w:space="0" w:color="auto"/>
              <w:left w:val="single" w:sz="4" w:space="0" w:color="auto"/>
              <w:bottom w:val="single" w:sz="4" w:space="0" w:color="auto"/>
              <w:right w:val="single" w:sz="4" w:space="0" w:color="auto"/>
            </w:tcBorders>
          </w:tcPr>
          <w:p w14:paraId="5F684264" w14:textId="77777777" w:rsidR="00815C72" w:rsidRDefault="00000000">
            <w:r>
              <w:t>[10:8]</w:t>
            </w:r>
          </w:p>
        </w:tc>
        <w:tc>
          <w:tcPr>
            <w:tcW w:w="2503" w:type="dxa"/>
            <w:tcBorders>
              <w:top w:val="single" w:sz="4" w:space="0" w:color="auto"/>
              <w:left w:val="single" w:sz="4" w:space="0" w:color="auto"/>
              <w:bottom w:val="single" w:sz="4" w:space="0" w:color="auto"/>
              <w:right w:val="single" w:sz="4" w:space="0" w:color="auto"/>
            </w:tcBorders>
          </w:tcPr>
          <w:p w14:paraId="3DC7DE08" w14:textId="77777777" w:rsidR="00815C72" w:rsidRDefault="00000000">
            <w:r>
              <w:t>SPLL_LPF_C2</w:t>
            </w:r>
          </w:p>
        </w:tc>
        <w:tc>
          <w:tcPr>
            <w:tcW w:w="846" w:type="dxa"/>
            <w:tcBorders>
              <w:top w:val="single" w:sz="4" w:space="0" w:color="auto"/>
              <w:left w:val="single" w:sz="4" w:space="0" w:color="auto"/>
              <w:bottom w:val="single" w:sz="4" w:space="0" w:color="auto"/>
              <w:right w:val="single" w:sz="4" w:space="0" w:color="auto"/>
            </w:tcBorders>
          </w:tcPr>
          <w:p w14:paraId="379D9B5E"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45E4369" w14:textId="77777777" w:rsidR="00815C72" w:rsidRDefault="00000000">
            <w:r>
              <w:t>0x4</w:t>
            </w:r>
          </w:p>
        </w:tc>
        <w:tc>
          <w:tcPr>
            <w:tcW w:w="4471" w:type="dxa"/>
            <w:tcBorders>
              <w:top w:val="single" w:sz="4" w:space="0" w:color="auto"/>
              <w:left w:val="single" w:sz="4" w:space="0" w:color="auto"/>
              <w:bottom w:val="single" w:sz="4" w:space="0" w:color="auto"/>
              <w:right w:val="single" w:sz="4" w:space="0" w:color="auto"/>
            </w:tcBorders>
          </w:tcPr>
          <w:p w14:paraId="1F4CD9F4" w14:textId="77777777" w:rsidR="00815C72" w:rsidRDefault="00000000">
            <w:r>
              <w:t xml:space="preserve">PLL LPF C2 control signal: </w:t>
            </w:r>
          </w:p>
          <w:p w14:paraId="62523211" w14:textId="77777777" w:rsidR="00815C72" w:rsidRDefault="00000000">
            <w:r>
              <w:t>Fixed: 12p, 3p/step</w:t>
            </w:r>
          </w:p>
        </w:tc>
      </w:tr>
      <w:tr w:rsidR="00815C72" w14:paraId="1722CAF9" w14:textId="77777777">
        <w:tc>
          <w:tcPr>
            <w:tcW w:w="917" w:type="dxa"/>
            <w:tcBorders>
              <w:top w:val="single" w:sz="4" w:space="0" w:color="auto"/>
              <w:left w:val="single" w:sz="4" w:space="0" w:color="auto"/>
              <w:bottom w:val="single" w:sz="4" w:space="0" w:color="auto"/>
              <w:right w:val="single" w:sz="4" w:space="0" w:color="auto"/>
            </w:tcBorders>
          </w:tcPr>
          <w:p w14:paraId="69CF2904" w14:textId="77777777" w:rsidR="00815C72" w:rsidRDefault="00000000">
            <w:r>
              <w:t>[7:5]</w:t>
            </w:r>
          </w:p>
        </w:tc>
        <w:tc>
          <w:tcPr>
            <w:tcW w:w="2503" w:type="dxa"/>
            <w:tcBorders>
              <w:top w:val="single" w:sz="4" w:space="0" w:color="auto"/>
              <w:left w:val="single" w:sz="4" w:space="0" w:color="auto"/>
              <w:bottom w:val="single" w:sz="4" w:space="0" w:color="auto"/>
              <w:right w:val="single" w:sz="4" w:space="0" w:color="auto"/>
            </w:tcBorders>
          </w:tcPr>
          <w:p w14:paraId="4B657CB5" w14:textId="77777777" w:rsidR="00815C72" w:rsidRDefault="00000000">
            <w:r>
              <w:t>SPLL_LPF_C1</w:t>
            </w:r>
          </w:p>
        </w:tc>
        <w:tc>
          <w:tcPr>
            <w:tcW w:w="846" w:type="dxa"/>
            <w:tcBorders>
              <w:top w:val="single" w:sz="4" w:space="0" w:color="auto"/>
              <w:left w:val="single" w:sz="4" w:space="0" w:color="auto"/>
              <w:bottom w:val="single" w:sz="4" w:space="0" w:color="auto"/>
              <w:right w:val="single" w:sz="4" w:space="0" w:color="auto"/>
            </w:tcBorders>
          </w:tcPr>
          <w:p w14:paraId="0F6E0812"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0B3845A0" w14:textId="77777777" w:rsidR="00815C72" w:rsidRDefault="00000000">
            <w:r>
              <w:t>0x4</w:t>
            </w:r>
          </w:p>
        </w:tc>
        <w:tc>
          <w:tcPr>
            <w:tcW w:w="4471" w:type="dxa"/>
            <w:tcBorders>
              <w:top w:val="single" w:sz="4" w:space="0" w:color="auto"/>
              <w:left w:val="single" w:sz="4" w:space="0" w:color="auto"/>
              <w:bottom w:val="single" w:sz="4" w:space="0" w:color="auto"/>
              <w:right w:val="single" w:sz="4" w:space="0" w:color="auto"/>
            </w:tcBorders>
          </w:tcPr>
          <w:p w14:paraId="08D3CF9D" w14:textId="77777777" w:rsidR="00815C72" w:rsidRDefault="00000000">
            <w:r>
              <w:t xml:space="preserve">PLL LPF C1 control signal: </w:t>
            </w:r>
          </w:p>
          <w:p w14:paraId="40D06E43" w14:textId="77777777" w:rsidR="00815C72" w:rsidRDefault="00000000">
            <w:r>
              <w:t>Fixed: 3.2p, 0.8p/step</w:t>
            </w:r>
          </w:p>
        </w:tc>
      </w:tr>
      <w:tr w:rsidR="00815C72" w14:paraId="040449A3" w14:textId="77777777">
        <w:tc>
          <w:tcPr>
            <w:tcW w:w="917" w:type="dxa"/>
            <w:tcBorders>
              <w:top w:val="single" w:sz="4" w:space="0" w:color="auto"/>
              <w:left w:val="single" w:sz="4" w:space="0" w:color="auto"/>
              <w:bottom w:val="single" w:sz="4" w:space="0" w:color="auto"/>
              <w:right w:val="single" w:sz="4" w:space="0" w:color="auto"/>
            </w:tcBorders>
          </w:tcPr>
          <w:p w14:paraId="2CD162A3" w14:textId="77777777" w:rsidR="00815C72" w:rsidRDefault="00000000">
            <w:r>
              <w:t>[4]</w:t>
            </w:r>
          </w:p>
        </w:tc>
        <w:tc>
          <w:tcPr>
            <w:tcW w:w="2503" w:type="dxa"/>
            <w:tcBorders>
              <w:top w:val="single" w:sz="4" w:space="0" w:color="auto"/>
              <w:left w:val="single" w:sz="4" w:space="0" w:color="auto"/>
              <w:bottom w:val="single" w:sz="4" w:space="0" w:color="auto"/>
              <w:right w:val="single" w:sz="4" w:space="0" w:color="auto"/>
            </w:tcBorders>
          </w:tcPr>
          <w:p w14:paraId="77C1D92F" w14:textId="77777777" w:rsidR="00815C72" w:rsidRDefault="00000000">
            <w:r>
              <w:t>SPLL_VCO_FC</w:t>
            </w:r>
          </w:p>
        </w:tc>
        <w:tc>
          <w:tcPr>
            <w:tcW w:w="846" w:type="dxa"/>
            <w:tcBorders>
              <w:top w:val="single" w:sz="4" w:space="0" w:color="auto"/>
              <w:left w:val="single" w:sz="4" w:space="0" w:color="auto"/>
              <w:bottom w:val="single" w:sz="4" w:space="0" w:color="auto"/>
              <w:right w:val="single" w:sz="4" w:space="0" w:color="auto"/>
            </w:tcBorders>
          </w:tcPr>
          <w:p w14:paraId="62B5D556"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74C6286B" w14:textId="77777777" w:rsidR="00815C72" w:rsidRDefault="00000000">
            <w:r>
              <w:t>0x1</w:t>
            </w:r>
          </w:p>
        </w:tc>
        <w:tc>
          <w:tcPr>
            <w:tcW w:w="4471" w:type="dxa"/>
            <w:tcBorders>
              <w:top w:val="single" w:sz="4" w:space="0" w:color="auto"/>
              <w:left w:val="single" w:sz="4" w:space="0" w:color="auto"/>
              <w:bottom w:val="single" w:sz="4" w:space="0" w:color="auto"/>
              <w:right w:val="single" w:sz="4" w:space="0" w:color="auto"/>
            </w:tcBorders>
          </w:tcPr>
          <w:p w14:paraId="71098B73" w14:textId="77777777" w:rsidR="00815C72" w:rsidRDefault="00000000">
            <w:r>
              <w:t xml:space="preserve">BBPLL VCOfast start up. </w:t>
            </w:r>
          </w:p>
          <w:p w14:paraId="1637C147" w14:textId="77777777" w:rsidR="00815C72" w:rsidRDefault="00000000">
            <w:r>
              <w:t xml:space="preserve">1: fast charge. </w:t>
            </w:r>
          </w:p>
          <w:p w14:paraId="73FE7610" w14:textId="77777777" w:rsidR="00815C72" w:rsidRDefault="00000000">
            <w:r>
              <w:t xml:space="preserve">0: normal mode when stable. </w:t>
            </w:r>
          </w:p>
        </w:tc>
      </w:tr>
      <w:tr w:rsidR="00815C72" w14:paraId="2D75BE1C" w14:textId="77777777">
        <w:tc>
          <w:tcPr>
            <w:tcW w:w="917" w:type="dxa"/>
            <w:tcBorders>
              <w:top w:val="single" w:sz="4" w:space="0" w:color="auto"/>
              <w:left w:val="single" w:sz="4" w:space="0" w:color="auto"/>
              <w:bottom w:val="single" w:sz="4" w:space="0" w:color="auto"/>
              <w:right w:val="single" w:sz="4" w:space="0" w:color="auto"/>
            </w:tcBorders>
          </w:tcPr>
          <w:p w14:paraId="3389B594" w14:textId="77777777" w:rsidR="00815C72" w:rsidRDefault="00000000">
            <w:r>
              <w:t>[3:0]</w:t>
            </w:r>
          </w:p>
        </w:tc>
        <w:tc>
          <w:tcPr>
            <w:tcW w:w="2503" w:type="dxa"/>
            <w:tcBorders>
              <w:top w:val="single" w:sz="4" w:space="0" w:color="auto"/>
              <w:left w:val="single" w:sz="4" w:space="0" w:color="auto"/>
              <w:bottom w:val="single" w:sz="4" w:space="0" w:color="auto"/>
              <w:right w:val="single" w:sz="4" w:space="0" w:color="auto"/>
            </w:tcBorders>
          </w:tcPr>
          <w:p w14:paraId="4507AD8E" w14:textId="77777777" w:rsidR="00815C72" w:rsidRDefault="00000000">
            <w:r>
              <w:t>SPLL_VCO_ICTRL</w:t>
            </w:r>
          </w:p>
        </w:tc>
        <w:tc>
          <w:tcPr>
            <w:tcW w:w="846" w:type="dxa"/>
            <w:tcBorders>
              <w:top w:val="single" w:sz="4" w:space="0" w:color="auto"/>
              <w:left w:val="single" w:sz="4" w:space="0" w:color="auto"/>
              <w:bottom w:val="single" w:sz="4" w:space="0" w:color="auto"/>
              <w:right w:val="single" w:sz="4" w:space="0" w:color="auto"/>
            </w:tcBorders>
          </w:tcPr>
          <w:p w14:paraId="529A02AB"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79652B0A" w14:textId="77777777" w:rsidR="00815C72" w:rsidRDefault="00000000">
            <w:r>
              <w:t>0x7</w:t>
            </w:r>
          </w:p>
        </w:tc>
        <w:tc>
          <w:tcPr>
            <w:tcW w:w="4471" w:type="dxa"/>
            <w:tcBorders>
              <w:top w:val="single" w:sz="4" w:space="0" w:color="auto"/>
              <w:left w:val="single" w:sz="4" w:space="0" w:color="auto"/>
              <w:bottom w:val="single" w:sz="4" w:space="0" w:color="auto"/>
              <w:right w:val="single" w:sz="4" w:space="0" w:color="auto"/>
            </w:tcBorders>
          </w:tcPr>
          <w:p w14:paraId="3931256E" w14:textId="77777777" w:rsidR="00815C72" w:rsidRDefault="00000000">
            <w:r>
              <w:t>control word for IBG of VCO</w:t>
            </w:r>
          </w:p>
        </w:tc>
      </w:tr>
    </w:tbl>
    <w:p w14:paraId="190B0726" w14:textId="77777777" w:rsidR="00815C72" w:rsidRDefault="00815C72">
      <w:pPr>
        <w:rPr>
          <w:sz w:val="24"/>
        </w:rPr>
      </w:pPr>
    </w:p>
    <w:p w14:paraId="571E0183" w14:textId="77777777" w:rsidR="00815C72" w:rsidRDefault="00815C72">
      <w:pPr>
        <w:rPr>
          <w:sz w:val="24"/>
        </w:rPr>
      </w:pPr>
    </w:p>
    <w:p w14:paraId="352CEE16" w14:textId="77777777" w:rsidR="00815C72" w:rsidRDefault="00000000">
      <w:pPr>
        <w:rPr>
          <w:b/>
          <w:sz w:val="28"/>
          <w:szCs w:val="28"/>
        </w:rPr>
      </w:pPr>
      <w:r>
        <w:rPr>
          <w:b/>
          <w:sz w:val="28"/>
          <w:szCs w:val="28"/>
        </w:rPr>
        <w:t>RCC_RTC32KCTRL</w:t>
      </w:r>
    </w:p>
    <w:p w14:paraId="17B68043" w14:textId="77777777" w:rsidR="00815C72" w:rsidRDefault="00000000">
      <w:pPr>
        <w:numPr>
          <w:ilvl w:val="0"/>
          <w:numId w:val="9"/>
        </w:numPr>
        <w:rPr>
          <w:sz w:val="24"/>
        </w:rPr>
      </w:pPr>
      <w:r>
        <w:rPr>
          <w:sz w:val="24"/>
        </w:rPr>
        <w:t>Name: RTC clock debug control</w:t>
      </w:r>
    </w:p>
    <w:p w14:paraId="4F633BA4" w14:textId="77777777" w:rsidR="00815C72" w:rsidRDefault="00000000">
      <w:pPr>
        <w:numPr>
          <w:ilvl w:val="0"/>
          <w:numId w:val="9"/>
        </w:numPr>
        <w:rPr>
          <w:sz w:val="24"/>
        </w:rPr>
      </w:pPr>
      <w:r>
        <w:rPr>
          <w:sz w:val="24"/>
        </w:rPr>
        <w:t>Size: 32bits</w:t>
      </w:r>
    </w:p>
    <w:p w14:paraId="2CF3F059" w14:textId="77777777" w:rsidR="00815C72" w:rsidRDefault="00000000">
      <w:pPr>
        <w:numPr>
          <w:ilvl w:val="0"/>
          <w:numId w:val="9"/>
        </w:numPr>
        <w:rPr>
          <w:sz w:val="24"/>
        </w:rPr>
      </w:pPr>
      <w:r>
        <w:rPr>
          <w:sz w:val="24"/>
        </w:rPr>
        <w:t>Addr Offset: 0x34</w:t>
      </w:r>
    </w:p>
    <w:p w14:paraId="25586425" w14:textId="77777777" w:rsidR="00815C72" w:rsidRDefault="00000000">
      <w:pPr>
        <w:numPr>
          <w:ilvl w:val="0"/>
          <w:numId w:val="9"/>
        </w:numPr>
        <w:rPr>
          <w:sz w:val="24"/>
        </w:rPr>
      </w:pPr>
      <w:r>
        <w:rPr>
          <w:sz w:val="24"/>
        </w:rPr>
        <w:t>Read/Write access: read/write</w:t>
      </w:r>
    </w:p>
    <w:p w14:paraId="4B06A2CD" w14:textId="77777777" w:rsidR="00815C72" w:rsidRDefault="00000000">
      <w:pPr>
        <w:numPr>
          <w:ilvl w:val="0"/>
          <w:numId w:val="9"/>
        </w:numPr>
        <w:rPr>
          <w:sz w:val="24"/>
        </w:rPr>
      </w:pPr>
      <w:r>
        <w:rPr>
          <w:sz w:val="24"/>
        </w:rPr>
        <w:t>Reset Value: 0x0</w:t>
      </w:r>
    </w:p>
    <w:p w14:paraId="58A077A0"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3"/>
        <w:gridCol w:w="2462"/>
        <w:gridCol w:w="844"/>
        <w:gridCol w:w="842"/>
        <w:gridCol w:w="4301"/>
      </w:tblGrid>
      <w:tr w:rsidR="00815C72" w14:paraId="4A4BF361" w14:textId="77777777">
        <w:tc>
          <w:tcPr>
            <w:tcW w:w="917" w:type="dxa"/>
          </w:tcPr>
          <w:p w14:paraId="1F1A1735" w14:textId="77777777" w:rsidR="00815C72" w:rsidRDefault="00000000">
            <w:r>
              <w:t>Bits</w:t>
            </w:r>
          </w:p>
        </w:tc>
        <w:tc>
          <w:tcPr>
            <w:tcW w:w="2503" w:type="dxa"/>
          </w:tcPr>
          <w:p w14:paraId="46F91D2D" w14:textId="77777777" w:rsidR="00815C72" w:rsidRDefault="00000000">
            <w:r>
              <w:t>Name</w:t>
            </w:r>
          </w:p>
        </w:tc>
        <w:tc>
          <w:tcPr>
            <w:tcW w:w="846" w:type="dxa"/>
          </w:tcPr>
          <w:p w14:paraId="5DE127C7" w14:textId="77777777" w:rsidR="00815C72" w:rsidRDefault="00000000">
            <w:r>
              <w:t>Access</w:t>
            </w:r>
          </w:p>
        </w:tc>
        <w:tc>
          <w:tcPr>
            <w:tcW w:w="851" w:type="dxa"/>
          </w:tcPr>
          <w:p w14:paraId="21BFF4BB" w14:textId="77777777" w:rsidR="00815C72" w:rsidRDefault="00000000">
            <w:r>
              <w:t>Reset</w:t>
            </w:r>
          </w:p>
        </w:tc>
        <w:tc>
          <w:tcPr>
            <w:tcW w:w="4471" w:type="dxa"/>
          </w:tcPr>
          <w:p w14:paraId="5C1C71F0" w14:textId="77777777" w:rsidR="00815C72" w:rsidRDefault="00000000">
            <w:r>
              <w:t>Definition</w:t>
            </w:r>
          </w:p>
        </w:tc>
      </w:tr>
      <w:tr w:rsidR="00815C72" w14:paraId="055E52F4" w14:textId="77777777">
        <w:tc>
          <w:tcPr>
            <w:tcW w:w="917" w:type="dxa"/>
          </w:tcPr>
          <w:p w14:paraId="5EC4BF5B" w14:textId="77777777" w:rsidR="00815C72" w:rsidRDefault="00000000">
            <w:r>
              <w:t>[31:</w:t>
            </w:r>
            <w:r>
              <w:rPr>
                <w:rFonts w:hint="eastAsia"/>
                <w:lang w:val="en-US"/>
              </w:rPr>
              <w:t>2</w:t>
            </w:r>
            <w:r>
              <w:t>3]</w:t>
            </w:r>
          </w:p>
        </w:tc>
        <w:tc>
          <w:tcPr>
            <w:tcW w:w="2503" w:type="dxa"/>
          </w:tcPr>
          <w:p w14:paraId="3CEDEE36" w14:textId="77777777" w:rsidR="00815C72" w:rsidRDefault="00000000">
            <w:r>
              <w:t>Reserved</w:t>
            </w:r>
          </w:p>
        </w:tc>
        <w:tc>
          <w:tcPr>
            <w:tcW w:w="846" w:type="dxa"/>
          </w:tcPr>
          <w:p w14:paraId="0ED85387" w14:textId="77777777" w:rsidR="00815C72" w:rsidRDefault="00000000">
            <w:r>
              <w:t>RO</w:t>
            </w:r>
          </w:p>
        </w:tc>
        <w:tc>
          <w:tcPr>
            <w:tcW w:w="851" w:type="dxa"/>
          </w:tcPr>
          <w:p w14:paraId="1C092794" w14:textId="77777777" w:rsidR="00815C72" w:rsidRDefault="00000000">
            <w:r>
              <w:t>0x0</w:t>
            </w:r>
          </w:p>
        </w:tc>
        <w:tc>
          <w:tcPr>
            <w:tcW w:w="4471" w:type="dxa"/>
            <w:vAlign w:val="bottom"/>
          </w:tcPr>
          <w:p w14:paraId="264021D3" w14:textId="77777777" w:rsidR="00815C72" w:rsidRDefault="00000000">
            <w:pPr>
              <w:widowControl/>
              <w:jc w:val="left"/>
            </w:pPr>
            <w:r>
              <w:t>-</w:t>
            </w:r>
          </w:p>
        </w:tc>
      </w:tr>
      <w:tr w:rsidR="00815C72" w14:paraId="3F9ADA59" w14:textId="77777777">
        <w:tc>
          <w:tcPr>
            <w:tcW w:w="917" w:type="dxa"/>
          </w:tcPr>
          <w:p w14:paraId="0EA11011" w14:textId="77777777" w:rsidR="00815C72" w:rsidRDefault="00000000">
            <w:pPr>
              <w:rPr>
                <w:lang w:val="en-US"/>
              </w:rPr>
            </w:pPr>
            <w:r>
              <w:rPr>
                <w:rFonts w:hint="eastAsia"/>
                <w:lang w:val="en-US"/>
              </w:rPr>
              <w:t>[22:19]</w:t>
            </w:r>
          </w:p>
        </w:tc>
        <w:tc>
          <w:tcPr>
            <w:tcW w:w="2503" w:type="dxa"/>
          </w:tcPr>
          <w:p w14:paraId="53F22335" w14:textId="77777777" w:rsidR="00815C72" w:rsidRDefault="00000000">
            <w:pPr>
              <w:rPr>
                <w:lang w:val="en-US"/>
              </w:rPr>
            </w:pPr>
            <w:r>
              <w:rPr>
                <w:rFonts w:hint="eastAsia"/>
                <w:lang w:val="en-US"/>
              </w:rPr>
              <w:t>ANA_RES</w:t>
            </w:r>
          </w:p>
        </w:tc>
        <w:tc>
          <w:tcPr>
            <w:tcW w:w="846" w:type="dxa"/>
            <w:shd w:val="clear" w:color="auto" w:fill="auto"/>
          </w:tcPr>
          <w:p w14:paraId="0B3D8997" w14:textId="77777777" w:rsidR="00815C72" w:rsidRDefault="00000000">
            <w:r>
              <w:t>R/W</w:t>
            </w:r>
          </w:p>
        </w:tc>
        <w:tc>
          <w:tcPr>
            <w:tcW w:w="851" w:type="dxa"/>
            <w:shd w:val="clear" w:color="auto" w:fill="auto"/>
          </w:tcPr>
          <w:p w14:paraId="52D41775" w14:textId="77777777" w:rsidR="00815C72" w:rsidRDefault="00000000">
            <w:r>
              <w:t>0x0</w:t>
            </w:r>
          </w:p>
        </w:tc>
        <w:tc>
          <w:tcPr>
            <w:tcW w:w="4471" w:type="dxa"/>
          </w:tcPr>
          <w:p w14:paraId="2D94C6C9" w14:textId="77777777" w:rsidR="00815C72" w:rsidRDefault="00815C72"/>
        </w:tc>
      </w:tr>
      <w:tr w:rsidR="00815C72" w14:paraId="3348FA03" w14:textId="77777777">
        <w:tc>
          <w:tcPr>
            <w:tcW w:w="917" w:type="dxa"/>
            <w:shd w:val="clear" w:color="auto" w:fill="auto"/>
          </w:tcPr>
          <w:p w14:paraId="32B74D31" w14:textId="77777777" w:rsidR="00815C72" w:rsidRDefault="00000000">
            <w:r>
              <w:t>[</w:t>
            </w:r>
            <w:r>
              <w:rPr>
                <w:rFonts w:hint="eastAsia"/>
                <w:lang w:val="en-US"/>
              </w:rPr>
              <w:t>18</w:t>
            </w:r>
            <w:r>
              <w:t>:13]</w:t>
            </w:r>
          </w:p>
        </w:tc>
        <w:tc>
          <w:tcPr>
            <w:tcW w:w="2503" w:type="dxa"/>
            <w:shd w:val="clear" w:color="auto" w:fill="auto"/>
          </w:tcPr>
          <w:p w14:paraId="3D1927DE" w14:textId="77777777" w:rsidR="00815C72" w:rsidRDefault="00000000">
            <w:r>
              <w:t>Reserved</w:t>
            </w:r>
          </w:p>
        </w:tc>
        <w:tc>
          <w:tcPr>
            <w:tcW w:w="846" w:type="dxa"/>
            <w:shd w:val="clear" w:color="auto" w:fill="auto"/>
          </w:tcPr>
          <w:p w14:paraId="091B4C0A" w14:textId="77777777" w:rsidR="00815C72" w:rsidRDefault="00000000">
            <w:r>
              <w:t>RO</w:t>
            </w:r>
          </w:p>
        </w:tc>
        <w:tc>
          <w:tcPr>
            <w:tcW w:w="851" w:type="dxa"/>
            <w:shd w:val="clear" w:color="auto" w:fill="auto"/>
          </w:tcPr>
          <w:p w14:paraId="7740CDAF" w14:textId="77777777" w:rsidR="00815C72" w:rsidRDefault="00000000">
            <w:r>
              <w:t>0x0</w:t>
            </w:r>
          </w:p>
        </w:tc>
        <w:tc>
          <w:tcPr>
            <w:tcW w:w="4471" w:type="dxa"/>
          </w:tcPr>
          <w:p w14:paraId="0C1F994E" w14:textId="77777777" w:rsidR="00815C72" w:rsidRDefault="00815C72"/>
        </w:tc>
      </w:tr>
      <w:tr w:rsidR="00815C72" w14:paraId="2D785708" w14:textId="77777777">
        <w:tc>
          <w:tcPr>
            <w:tcW w:w="917" w:type="dxa"/>
          </w:tcPr>
          <w:p w14:paraId="11AC132B" w14:textId="77777777" w:rsidR="00815C72" w:rsidRDefault="00000000">
            <w:r>
              <w:t>[12]</w:t>
            </w:r>
          </w:p>
        </w:tc>
        <w:tc>
          <w:tcPr>
            <w:tcW w:w="2503" w:type="dxa"/>
          </w:tcPr>
          <w:p w14:paraId="11681671" w14:textId="77777777" w:rsidR="00815C72" w:rsidRDefault="00000000">
            <w:r>
              <w:t>CNT_SEL</w:t>
            </w:r>
          </w:p>
        </w:tc>
        <w:tc>
          <w:tcPr>
            <w:tcW w:w="846" w:type="dxa"/>
          </w:tcPr>
          <w:p w14:paraId="61319AE8" w14:textId="77777777" w:rsidR="00815C72" w:rsidRDefault="00000000">
            <w:r>
              <w:t>R/W</w:t>
            </w:r>
          </w:p>
        </w:tc>
        <w:tc>
          <w:tcPr>
            <w:tcW w:w="851" w:type="dxa"/>
          </w:tcPr>
          <w:p w14:paraId="4710966A" w14:textId="77777777" w:rsidR="00815C72" w:rsidRDefault="00000000">
            <w:r>
              <w:t>0x0</w:t>
            </w:r>
          </w:p>
        </w:tc>
        <w:tc>
          <w:tcPr>
            <w:tcW w:w="4471" w:type="dxa"/>
          </w:tcPr>
          <w:p w14:paraId="62673C12" w14:textId="77777777" w:rsidR="00815C72" w:rsidRDefault="00000000">
            <w:r>
              <w:t>RC32K reset time selector</w:t>
            </w:r>
          </w:p>
        </w:tc>
      </w:tr>
      <w:tr w:rsidR="00815C72" w14:paraId="64E4B108" w14:textId="77777777">
        <w:tc>
          <w:tcPr>
            <w:tcW w:w="917" w:type="dxa"/>
          </w:tcPr>
          <w:p w14:paraId="7CAF953C" w14:textId="77777777" w:rsidR="00815C72" w:rsidRDefault="00000000">
            <w:r>
              <w:t>[11:5]</w:t>
            </w:r>
          </w:p>
        </w:tc>
        <w:tc>
          <w:tcPr>
            <w:tcW w:w="2503" w:type="dxa"/>
          </w:tcPr>
          <w:p w14:paraId="76FD1C00" w14:textId="77777777" w:rsidR="00815C72" w:rsidRDefault="00000000">
            <w:r>
              <w:t>EXT_CODE</w:t>
            </w:r>
          </w:p>
        </w:tc>
        <w:tc>
          <w:tcPr>
            <w:tcW w:w="846" w:type="dxa"/>
          </w:tcPr>
          <w:p w14:paraId="672819EB" w14:textId="77777777" w:rsidR="00815C72" w:rsidRDefault="00000000">
            <w:r>
              <w:t>R/W</w:t>
            </w:r>
          </w:p>
        </w:tc>
        <w:tc>
          <w:tcPr>
            <w:tcW w:w="851" w:type="dxa"/>
          </w:tcPr>
          <w:p w14:paraId="08773832" w14:textId="77777777" w:rsidR="00815C72" w:rsidRDefault="00000000">
            <w:r>
              <w:t>0x0</w:t>
            </w:r>
          </w:p>
        </w:tc>
        <w:tc>
          <w:tcPr>
            <w:tcW w:w="4471" w:type="dxa"/>
          </w:tcPr>
          <w:p w14:paraId="60B39840" w14:textId="77777777" w:rsidR="00815C72" w:rsidRDefault="00000000">
            <w:r>
              <w:t>RC32K external code value</w:t>
            </w:r>
          </w:p>
        </w:tc>
      </w:tr>
      <w:tr w:rsidR="00815C72" w14:paraId="7314CBDC" w14:textId="77777777">
        <w:tc>
          <w:tcPr>
            <w:tcW w:w="917" w:type="dxa"/>
          </w:tcPr>
          <w:p w14:paraId="34685B52" w14:textId="77777777" w:rsidR="00815C72" w:rsidRDefault="00000000">
            <w:r>
              <w:t>[4]</w:t>
            </w:r>
          </w:p>
        </w:tc>
        <w:tc>
          <w:tcPr>
            <w:tcW w:w="2503" w:type="dxa"/>
          </w:tcPr>
          <w:p w14:paraId="22842358" w14:textId="77777777" w:rsidR="00815C72" w:rsidRDefault="00000000">
            <w:r>
              <w:t>EXT_CODE_EN</w:t>
            </w:r>
          </w:p>
        </w:tc>
        <w:tc>
          <w:tcPr>
            <w:tcW w:w="846" w:type="dxa"/>
          </w:tcPr>
          <w:p w14:paraId="424CB68B" w14:textId="77777777" w:rsidR="00815C72" w:rsidRDefault="00000000">
            <w:r>
              <w:t>R/W</w:t>
            </w:r>
          </w:p>
        </w:tc>
        <w:tc>
          <w:tcPr>
            <w:tcW w:w="851" w:type="dxa"/>
          </w:tcPr>
          <w:p w14:paraId="1403C897" w14:textId="77777777" w:rsidR="00815C72" w:rsidRDefault="00000000">
            <w:r>
              <w:t>0x0</w:t>
            </w:r>
          </w:p>
        </w:tc>
        <w:tc>
          <w:tcPr>
            <w:tcW w:w="4471" w:type="dxa"/>
          </w:tcPr>
          <w:p w14:paraId="70331761" w14:textId="77777777" w:rsidR="00815C72" w:rsidRDefault="00000000">
            <w:r>
              <w:t>RC32K external code enable</w:t>
            </w:r>
          </w:p>
        </w:tc>
      </w:tr>
      <w:tr w:rsidR="00815C72" w14:paraId="17B75586" w14:textId="77777777">
        <w:tc>
          <w:tcPr>
            <w:tcW w:w="917" w:type="dxa"/>
          </w:tcPr>
          <w:p w14:paraId="7FDDBF36" w14:textId="77777777" w:rsidR="00815C72" w:rsidRDefault="00000000">
            <w:r>
              <w:t>[3:2]</w:t>
            </w:r>
          </w:p>
        </w:tc>
        <w:tc>
          <w:tcPr>
            <w:tcW w:w="2503" w:type="dxa"/>
          </w:tcPr>
          <w:p w14:paraId="78FD8A67" w14:textId="77777777" w:rsidR="00815C72" w:rsidRDefault="00000000">
            <w:r>
              <w:t>CAL_DIV</w:t>
            </w:r>
          </w:p>
        </w:tc>
        <w:tc>
          <w:tcPr>
            <w:tcW w:w="846" w:type="dxa"/>
          </w:tcPr>
          <w:p w14:paraId="31B38123" w14:textId="77777777" w:rsidR="00815C72" w:rsidRDefault="00000000">
            <w:r>
              <w:t>R/W</w:t>
            </w:r>
          </w:p>
        </w:tc>
        <w:tc>
          <w:tcPr>
            <w:tcW w:w="851" w:type="dxa"/>
          </w:tcPr>
          <w:p w14:paraId="4E6DEEF6" w14:textId="77777777" w:rsidR="00815C72" w:rsidRDefault="00000000">
            <w:r>
              <w:t>0x0</w:t>
            </w:r>
          </w:p>
        </w:tc>
        <w:tc>
          <w:tcPr>
            <w:tcW w:w="4471" w:type="dxa"/>
            <w:vAlign w:val="bottom"/>
          </w:tcPr>
          <w:p w14:paraId="6A7525A3" w14:textId="77777777" w:rsidR="00815C72" w:rsidRDefault="00000000">
            <w:pPr>
              <w:widowControl/>
              <w:jc w:val="left"/>
            </w:pPr>
            <w:r>
              <w:t>RC32K calibration frequency divider</w:t>
            </w:r>
          </w:p>
          <w:p w14:paraId="2B31C8FD" w14:textId="77777777" w:rsidR="00815C72" w:rsidRDefault="00000000">
            <w:pPr>
              <w:widowControl/>
              <w:jc w:val="left"/>
            </w:pPr>
            <w:r>
              <w:t>00: div 1/16, calibration time 4+8 ms</w:t>
            </w:r>
          </w:p>
          <w:p w14:paraId="2FF86588" w14:textId="77777777" w:rsidR="00815C72" w:rsidRDefault="00000000">
            <w:pPr>
              <w:widowControl/>
              <w:jc w:val="left"/>
            </w:pPr>
            <w:r>
              <w:t>01: div 1/32, calibration time 8+8 ms</w:t>
            </w:r>
          </w:p>
          <w:p w14:paraId="675BE127" w14:textId="77777777" w:rsidR="00815C72" w:rsidRDefault="00000000">
            <w:pPr>
              <w:widowControl/>
              <w:jc w:val="left"/>
            </w:pPr>
            <w:r>
              <w:t>02: div 1/64, calibration time 16+8 ms</w:t>
            </w:r>
          </w:p>
          <w:p w14:paraId="4AD991B3" w14:textId="77777777" w:rsidR="00815C72" w:rsidRDefault="00000000">
            <w:pPr>
              <w:widowControl/>
              <w:jc w:val="left"/>
            </w:pPr>
            <w:r>
              <w:t>03: div 1/128, calibration time 32+8 ms</w:t>
            </w:r>
          </w:p>
        </w:tc>
      </w:tr>
      <w:tr w:rsidR="00815C72" w14:paraId="2EADF62C" w14:textId="77777777">
        <w:tc>
          <w:tcPr>
            <w:tcW w:w="917" w:type="dxa"/>
          </w:tcPr>
          <w:p w14:paraId="6F58B2D2" w14:textId="77777777" w:rsidR="00815C72" w:rsidRDefault="00000000">
            <w:r>
              <w:t>[1]</w:t>
            </w:r>
          </w:p>
        </w:tc>
        <w:tc>
          <w:tcPr>
            <w:tcW w:w="2503" w:type="dxa"/>
          </w:tcPr>
          <w:p w14:paraId="38D10485" w14:textId="77777777" w:rsidR="00815C72" w:rsidRDefault="00000000">
            <w:r>
              <w:t>CAL_ALLOW</w:t>
            </w:r>
          </w:p>
        </w:tc>
        <w:tc>
          <w:tcPr>
            <w:tcW w:w="846" w:type="dxa"/>
          </w:tcPr>
          <w:p w14:paraId="45A74140" w14:textId="77777777" w:rsidR="00815C72" w:rsidRDefault="00000000">
            <w:r>
              <w:t>R/W</w:t>
            </w:r>
          </w:p>
        </w:tc>
        <w:tc>
          <w:tcPr>
            <w:tcW w:w="851" w:type="dxa"/>
          </w:tcPr>
          <w:p w14:paraId="3C7F1369" w14:textId="77777777" w:rsidR="00815C72" w:rsidRDefault="00000000">
            <w:r>
              <w:t>0x0</w:t>
            </w:r>
          </w:p>
        </w:tc>
        <w:tc>
          <w:tcPr>
            <w:tcW w:w="4471" w:type="dxa"/>
            <w:vAlign w:val="bottom"/>
          </w:tcPr>
          <w:p w14:paraId="721870D8" w14:textId="77777777" w:rsidR="00815C72" w:rsidRDefault="00000000">
            <w:pPr>
              <w:widowControl/>
              <w:jc w:val="left"/>
            </w:pPr>
            <w:r>
              <w:t>RC32K calibration allow signal, high active</w:t>
            </w:r>
          </w:p>
        </w:tc>
      </w:tr>
      <w:tr w:rsidR="00815C72" w14:paraId="7BA66E12" w14:textId="77777777">
        <w:tc>
          <w:tcPr>
            <w:tcW w:w="917" w:type="dxa"/>
          </w:tcPr>
          <w:p w14:paraId="62C9B872" w14:textId="77777777" w:rsidR="00815C72" w:rsidRDefault="00000000">
            <w:r>
              <w:t>[0]</w:t>
            </w:r>
          </w:p>
        </w:tc>
        <w:tc>
          <w:tcPr>
            <w:tcW w:w="2503" w:type="dxa"/>
          </w:tcPr>
          <w:p w14:paraId="6FB5CBAC" w14:textId="77777777" w:rsidR="00815C72" w:rsidRDefault="00000000">
            <w:r>
              <w:t>CAL_EN</w:t>
            </w:r>
          </w:p>
        </w:tc>
        <w:tc>
          <w:tcPr>
            <w:tcW w:w="846" w:type="dxa"/>
          </w:tcPr>
          <w:p w14:paraId="2C5372A8" w14:textId="77777777" w:rsidR="00815C72" w:rsidRDefault="00000000">
            <w:r>
              <w:t>R/W</w:t>
            </w:r>
          </w:p>
        </w:tc>
        <w:tc>
          <w:tcPr>
            <w:tcW w:w="851" w:type="dxa"/>
          </w:tcPr>
          <w:p w14:paraId="18626389" w14:textId="77777777" w:rsidR="00815C72" w:rsidRDefault="00000000">
            <w:r>
              <w:t>0x0</w:t>
            </w:r>
          </w:p>
        </w:tc>
        <w:tc>
          <w:tcPr>
            <w:tcW w:w="4471" w:type="dxa"/>
          </w:tcPr>
          <w:p w14:paraId="119143B5" w14:textId="77777777" w:rsidR="00815C72" w:rsidRDefault="00000000">
            <w:r>
              <w:t>RC32K calibration enable signal, high active</w:t>
            </w:r>
          </w:p>
          <w:p w14:paraId="0CDF2E6E" w14:textId="77777777" w:rsidR="00815C72" w:rsidRDefault="00000000">
            <w:r>
              <w:t>0: disable</w:t>
            </w:r>
          </w:p>
          <w:p w14:paraId="6904E3DC" w14:textId="77777777" w:rsidR="00815C72" w:rsidRDefault="00000000">
            <w:r>
              <w:t>1: enable</w:t>
            </w:r>
          </w:p>
        </w:tc>
      </w:tr>
    </w:tbl>
    <w:p w14:paraId="3AD9B21C" w14:textId="77777777" w:rsidR="00815C72" w:rsidRDefault="00815C72">
      <w:pPr>
        <w:rPr>
          <w:sz w:val="24"/>
        </w:rPr>
      </w:pPr>
    </w:p>
    <w:p w14:paraId="4C92A287" w14:textId="77777777" w:rsidR="00815C72" w:rsidRDefault="00815C72">
      <w:pPr>
        <w:rPr>
          <w:sz w:val="24"/>
        </w:rPr>
      </w:pPr>
    </w:p>
    <w:p w14:paraId="30720463" w14:textId="77777777" w:rsidR="00815C72" w:rsidRDefault="00000000">
      <w:pPr>
        <w:rPr>
          <w:b/>
          <w:sz w:val="28"/>
          <w:szCs w:val="28"/>
        </w:rPr>
      </w:pPr>
      <w:r>
        <w:rPr>
          <w:b/>
          <w:sz w:val="28"/>
          <w:szCs w:val="28"/>
        </w:rPr>
        <w:t>RCC_TRIMCTRL</w:t>
      </w:r>
    </w:p>
    <w:p w14:paraId="211F20A9" w14:textId="77777777" w:rsidR="00815C72" w:rsidRDefault="00000000">
      <w:pPr>
        <w:numPr>
          <w:ilvl w:val="0"/>
          <w:numId w:val="9"/>
        </w:numPr>
        <w:rPr>
          <w:sz w:val="24"/>
        </w:rPr>
      </w:pPr>
      <w:r>
        <w:rPr>
          <w:sz w:val="24"/>
        </w:rPr>
        <w:t>Name: Analog trimming control</w:t>
      </w:r>
    </w:p>
    <w:p w14:paraId="4234ACF1" w14:textId="77777777" w:rsidR="00815C72" w:rsidRDefault="00000000">
      <w:pPr>
        <w:numPr>
          <w:ilvl w:val="0"/>
          <w:numId w:val="9"/>
        </w:numPr>
        <w:rPr>
          <w:sz w:val="24"/>
        </w:rPr>
      </w:pPr>
      <w:r>
        <w:rPr>
          <w:sz w:val="24"/>
        </w:rPr>
        <w:t>Size: 32bits</w:t>
      </w:r>
    </w:p>
    <w:p w14:paraId="79DB6034" w14:textId="77777777" w:rsidR="00815C72" w:rsidRDefault="00000000">
      <w:pPr>
        <w:numPr>
          <w:ilvl w:val="0"/>
          <w:numId w:val="9"/>
        </w:numPr>
        <w:rPr>
          <w:sz w:val="24"/>
        </w:rPr>
      </w:pPr>
      <w:r>
        <w:rPr>
          <w:sz w:val="24"/>
        </w:rPr>
        <w:t>Addr Offset: 0x38</w:t>
      </w:r>
    </w:p>
    <w:p w14:paraId="7006B61B" w14:textId="77777777" w:rsidR="00815C72" w:rsidRDefault="00000000">
      <w:pPr>
        <w:numPr>
          <w:ilvl w:val="0"/>
          <w:numId w:val="9"/>
        </w:numPr>
        <w:rPr>
          <w:sz w:val="24"/>
        </w:rPr>
      </w:pPr>
      <w:r>
        <w:rPr>
          <w:sz w:val="24"/>
        </w:rPr>
        <w:t>Read/Write access: read/write</w:t>
      </w:r>
    </w:p>
    <w:p w14:paraId="4C851687" w14:textId="77777777" w:rsidR="00815C72" w:rsidRDefault="00000000">
      <w:pPr>
        <w:numPr>
          <w:ilvl w:val="0"/>
          <w:numId w:val="9"/>
        </w:numPr>
        <w:rPr>
          <w:sz w:val="24"/>
        </w:rPr>
      </w:pPr>
      <w:r>
        <w:rPr>
          <w:sz w:val="24"/>
        </w:rPr>
        <w:t>Reset Value: 0x3333</w:t>
      </w:r>
    </w:p>
    <w:p w14:paraId="28BE2877"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1"/>
        <w:gridCol w:w="2468"/>
        <w:gridCol w:w="844"/>
        <w:gridCol w:w="839"/>
        <w:gridCol w:w="4300"/>
      </w:tblGrid>
      <w:tr w:rsidR="00815C72" w14:paraId="747F8CAB" w14:textId="77777777">
        <w:tc>
          <w:tcPr>
            <w:tcW w:w="917" w:type="dxa"/>
          </w:tcPr>
          <w:p w14:paraId="22231488" w14:textId="77777777" w:rsidR="00815C72" w:rsidRDefault="00000000">
            <w:r>
              <w:t>Bits</w:t>
            </w:r>
          </w:p>
        </w:tc>
        <w:tc>
          <w:tcPr>
            <w:tcW w:w="2503" w:type="dxa"/>
          </w:tcPr>
          <w:p w14:paraId="36D75AD5" w14:textId="77777777" w:rsidR="00815C72" w:rsidRDefault="00000000">
            <w:r>
              <w:t>Name</w:t>
            </w:r>
          </w:p>
        </w:tc>
        <w:tc>
          <w:tcPr>
            <w:tcW w:w="846" w:type="dxa"/>
          </w:tcPr>
          <w:p w14:paraId="7EC46468" w14:textId="77777777" w:rsidR="00815C72" w:rsidRDefault="00000000">
            <w:r>
              <w:t>Access</w:t>
            </w:r>
          </w:p>
        </w:tc>
        <w:tc>
          <w:tcPr>
            <w:tcW w:w="851" w:type="dxa"/>
          </w:tcPr>
          <w:p w14:paraId="4F4CF17A" w14:textId="77777777" w:rsidR="00815C72" w:rsidRDefault="00000000">
            <w:r>
              <w:t>Reset</w:t>
            </w:r>
          </w:p>
        </w:tc>
        <w:tc>
          <w:tcPr>
            <w:tcW w:w="4471" w:type="dxa"/>
          </w:tcPr>
          <w:p w14:paraId="55D8AD5C" w14:textId="77777777" w:rsidR="00815C72" w:rsidRDefault="00000000">
            <w:r>
              <w:t>Definition</w:t>
            </w:r>
          </w:p>
        </w:tc>
      </w:tr>
      <w:tr w:rsidR="00815C72" w14:paraId="656CD3FB" w14:textId="77777777">
        <w:tc>
          <w:tcPr>
            <w:tcW w:w="917" w:type="dxa"/>
          </w:tcPr>
          <w:p w14:paraId="5C446BB0" w14:textId="77777777" w:rsidR="00815C72" w:rsidRDefault="00000000">
            <w:r>
              <w:t>[31:15]</w:t>
            </w:r>
          </w:p>
        </w:tc>
        <w:tc>
          <w:tcPr>
            <w:tcW w:w="2503" w:type="dxa"/>
          </w:tcPr>
          <w:p w14:paraId="47E42A9C" w14:textId="77777777" w:rsidR="00815C72" w:rsidRDefault="00000000">
            <w:r>
              <w:t>Reserved</w:t>
            </w:r>
          </w:p>
        </w:tc>
        <w:tc>
          <w:tcPr>
            <w:tcW w:w="846" w:type="dxa"/>
          </w:tcPr>
          <w:p w14:paraId="17437D30" w14:textId="77777777" w:rsidR="00815C72" w:rsidRDefault="00000000">
            <w:r>
              <w:t>RO</w:t>
            </w:r>
          </w:p>
        </w:tc>
        <w:tc>
          <w:tcPr>
            <w:tcW w:w="851" w:type="dxa"/>
          </w:tcPr>
          <w:p w14:paraId="13265E1A" w14:textId="77777777" w:rsidR="00815C72" w:rsidRDefault="00000000">
            <w:r>
              <w:t>0x0</w:t>
            </w:r>
          </w:p>
        </w:tc>
        <w:tc>
          <w:tcPr>
            <w:tcW w:w="4471" w:type="dxa"/>
            <w:vAlign w:val="bottom"/>
          </w:tcPr>
          <w:p w14:paraId="41F4BFBF" w14:textId="77777777" w:rsidR="00815C72" w:rsidRDefault="00000000">
            <w:pPr>
              <w:widowControl/>
              <w:jc w:val="left"/>
            </w:pPr>
            <w:r>
              <w:t>-</w:t>
            </w:r>
          </w:p>
        </w:tc>
      </w:tr>
      <w:tr w:rsidR="00815C72" w14:paraId="426C51E5" w14:textId="77777777">
        <w:tc>
          <w:tcPr>
            <w:tcW w:w="917" w:type="dxa"/>
          </w:tcPr>
          <w:p w14:paraId="1B0D3CF8" w14:textId="77777777" w:rsidR="00815C72" w:rsidRDefault="00000000">
            <w:r>
              <w:t>[14:12]</w:t>
            </w:r>
          </w:p>
        </w:tc>
        <w:tc>
          <w:tcPr>
            <w:tcW w:w="2503" w:type="dxa"/>
          </w:tcPr>
          <w:p w14:paraId="65E8C870" w14:textId="77777777" w:rsidR="00815C72" w:rsidRDefault="00000000">
            <w:r>
              <w:t>LDO18_TRIM</w:t>
            </w:r>
          </w:p>
        </w:tc>
        <w:tc>
          <w:tcPr>
            <w:tcW w:w="846" w:type="dxa"/>
          </w:tcPr>
          <w:p w14:paraId="2E5E626E" w14:textId="77777777" w:rsidR="00815C72" w:rsidRDefault="00000000">
            <w:r>
              <w:t>R/W</w:t>
            </w:r>
          </w:p>
        </w:tc>
        <w:tc>
          <w:tcPr>
            <w:tcW w:w="851" w:type="dxa"/>
          </w:tcPr>
          <w:p w14:paraId="75F2E575" w14:textId="77777777" w:rsidR="00815C72" w:rsidRDefault="00000000">
            <w:r>
              <w:t>0x3</w:t>
            </w:r>
          </w:p>
        </w:tc>
        <w:tc>
          <w:tcPr>
            <w:tcW w:w="4471" w:type="dxa"/>
          </w:tcPr>
          <w:p w14:paraId="0259AEFF" w14:textId="77777777" w:rsidR="00815C72" w:rsidRDefault="00000000">
            <w:r>
              <w:t>BIAS_1P8V_TOP LDO trimming</w:t>
            </w:r>
          </w:p>
          <w:p w14:paraId="459B18EB" w14:textId="77777777" w:rsidR="00815C72" w:rsidRDefault="00000000">
            <w:r>
              <w:t>000:  1.63V</w:t>
            </w:r>
          </w:p>
          <w:p w14:paraId="6A17D69F" w14:textId="77777777" w:rsidR="00815C72" w:rsidRDefault="00000000">
            <w:r>
              <w:t>001:  1.7V</w:t>
            </w:r>
          </w:p>
          <w:p w14:paraId="2F918E25" w14:textId="77777777" w:rsidR="00815C72" w:rsidRDefault="00000000">
            <w:r>
              <w:t>010:  1.75V</w:t>
            </w:r>
          </w:p>
          <w:p w14:paraId="7E06E8FF" w14:textId="77777777" w:rsidR="00815C72" w:rsidRDefault="00000000">
            <w:r>
              <w:t>011:  1.8V</w:t>
            </w:r>
          </w:p>
          <w:p w14:paraId="6A256A62" w14:textId="77777777" w:rsidR="00815C72" w:rsidRDefault="00000000">
            <w:r>
              <w:t>100:  1.84V</w:t>
            </w:r>
          </w:p>
          <w:p w14:paraId="386F133C" w14:textId="77777777" w:rsidR="00815C72" w:rsidRDefault="00000000">
            <w:r>
              <w:t>101:  1.89V</w:t>
            </w:r>
          </w:p>
          <w:p w14:paraId="1841B247" w14:textId="77777777" w:rsidR="00815C72" w:rsidRDefault="00000000">
            <w:r>
              <w:t>110:  1.94V</w:t>
            </w:r>
          </w:p>
          <w:p w14:paraId="2B60FA3A" w14:textId="77777777" w:rsidR="00815C72" w:rsidRDefault="00000000">
            <w:r>
              <w:t>111:  2V</w:t>
            </w:r>
          </w:p>
        </w:tc>
      </w:tr>
      <w:tr w:rsidR="00815C72" w14:paraId="7808144B" w14:textId="77777777">
        <w:tc>
          <w:tcPr>
            <w:tcW w:w="917" w:type="dxa"/>
          </w:tcPr>
          <w:p w14:paraId="508E9B54" w14:textId="77777777" w:rsidR="00815C72" w:rsidRDefault="00000000">
            <w:r>
              <w:t>[11]</w:t>
            </w:r>
          </w:p>
        </w:tc>
        <w:tc>
          <w:tcPr>
            <w:tcW w:w="2503" w:type="dxa"/>
          </w:tcPr>
          <w:p w14:paraId="09E9B6E4" w14:textId="77777777" w:rsidR="00815C72" w:rsidRDefault="00000000">
            <w:r>
              <w:t>Reserved</w:t>
            </w:r>
          </w:p>
        </w:tc>
        <w:tc>
          <w:tcPr>
            <w:tcW w:w="846" w:type="dxa"/>
          </w:tcPr>
          <w:p w14:paraId="661A0658" w14:textId="77777777" w:rsidR="00815C72" w:rsidRDefault="00000000">
            <w:r>
              <w:t>RO</w:t>
            </w:r>
          </w:p>
        </w:tc>
        <w:tc>
          <w:tcPr>
            <w:tcW w:w="851" w:type="dxa"/>
          </w:tcPr>
          <w:p w14:paraId="0F723CAE" w14:textId="77777777" w:rsidR="00815C72" w:rsidRDefault="00000000">
            <w:r>
              <w:t>0x0</w:t>
            </w:r>
          </w:p>
        </w:tc>
        <w:tc>
          <w:tcPr>
            <w:tcW w:w="4471" w:type="dxa"/>
          </w:tcPr>
          <w:p w14:paraId="2C8EA977" w14:textId="77777777" w:rsidR="00815C72" w:rsidRDefault="00000000">
            <w:r>
              <w:t>-</w:t>
            </w:r>
          </w:p>
        </w:tc>
      </w:tr>
      <w:tr w:rsidR="00815C72" w14:paraId="1CF3DD3E" w14:textId="77777777">
        <w:tc>
          <w:tcPr>
            <w:tcW w:w="917" w:type="dxa"/>
          </w:tcPr>
          <w:p w14:paraId="68FF67D2" w14:textId="77777777" w:rsidR="00815C72" w:rsidRDefault="00000000">
            <w:r>
              <w:t>[10:8]</w:t>
            </w:r>
          </w:p>
        </w:tc>
        <w:tc>
          <w:tcPr>
            <w:tcW w:w="2503" w:type="dxa"/>
          </w:tcPr>
          <w:p w14:paraId="293ED6C1" w14:textId="77777777" w:rsidR="00815C72" w:rsidRDefault="00000000">
            <w:r>
              <w:t>LDO11_TRIM</w:t>
            </w:r>
          </w:p>
        </w:tc>
        <w:tc>
          <w:tcPr>
            <w:tcW w:w="846" w:type="dxa"/>
          </w:tcPr>
          <w:p w14:paraId="6AC1806E" w14:textId="77777777" w:rsidR="00815C72" w:rsidRDefault="00000000">
            <w:r>
              <w:t>R/W</w:t>
            </w:r>
          </w:p>
        </w:tc>
        <w:tc>
          <w:tcPr>
            <w:tcW w:w="851" w:type="dxa"/>
          </w:tcPr>
          <w:p w14:paraId="1C68DF65" w14:textId="77777777" w:rsidR="00815C72" w:rsidRDefault="00000000">
            <w:r>
              <w:t>0x3</w:t>
            </w:r>
          </w:p>
        </w:tc>
        <w:tc>
          <w:tcPr>
            <w:tcW w:w="4471" w:type="dxa"/>
          </w:tcPr>
          <w:p w14:paraId="7E4EDA96" w14:textId="77777777" w:rsidR="00815C72" w:rsidRDefault="00000000">
            <w:r>
              <w:t xml:space="preserve">BBPLL LDO PFD(PFD) output voltage control signal: </w:t>
            </w:r>
          </w:p>
          <w:p w14:paraId="3224B5D6" w14:textId="77777777" w:rsidR="00815C72" w:rsidRDefault="00000000">
            <w:r>
              <w:t>000: 1.025V,     001: 1.050V</w:t>
            </w:r>
          </w:p>
          <w:p w14:paraId="4560AAA2" w14:textId="77777777" w:rsidR="00815C72" w:rsidRDefault="00000000">
            <w:r>
              <w:t>010: 1.075V,     011: 1.100V</w:t>
            </w:r>
          </w:p>
          <w:p w14:paraId="287EE52A" w14:textId="77777777" w:rsidR="00815C72" w:rsidRDefault="00000000">
            <w:r>
              <w:t>100: 1.125V,     101: 1.150V</w:t>
            </w:r>
          </w:p>
          <w:p w14:paraId="272A4DB5" w14:textId="77777777" w:rsidR="00815C72" w:rsidRDefault="00000000">
            <w:r>
              <w:t>110: 1.175V,     111: 1.200V</w:t>
            </w:r>
          </w:p>
        </w:tc>
      </w:tr>
      <w:tr w:rsidR="00815C72" w14:paraId="579F4D11" w14:textId="77777777">
        <w:tc>
          <w:tcPr>
            <w:tcW w:w="917" w:type="dxa"/>
          </w:tcPr>
          <w:p w14:paraId="527B47BF" w14:textId="77777777" w:rsidR="00815C72" w:rsidRDefault="00000000">
            <w:r>
              <w:lastRenderedPageBreak/>
              <w:t>[7]</w:t>
            </w:r>
          </w:p>
        </w:tc>
        <w:tc>
          <w:tcPr>
            <w:tcW w:w="2503" w:type="dxa"/>
          </w:tcPr>
          <w:p w14:paraId="5E7C5B61" w14:textId="77777777" w:rsidR="00815C72" w:rsidRDefault="00000000">
            <w:r>
              <w:t>Reserved</w:t>
            </w:r>
          </w:p>
        </w:tc>
        <w:tc>
          <w:tcPr>
            <w:tcW w:w="846" w:type="dxa"/>
          </w:tcPr>
          <w:p w14:paraId="63CA6EC7" w14:textId="77777777" w:rsidR="00815C72" w:rsidRDefault="00000000">
            <w:r>
              <w:t>RO</w:t>
            </w:r>
          </w:p>
        </w:tc>
        <w:tc>
          <w:tcPr>
            <w:tcW w:w="851" w:type="dxa"/>
          </w:tcPr>
          <w:p w14:paraId="6808C0A0" w14:textId="77777777" w:rsidR="00815C72" w:rsidRDefault="00000000">
            <w:r>
              <w:t>0x0</w:t>
            </w:r>
          </w:p>
        </w:tc>
        <w:tc>
          <w:tcPr>
            <w:tcW w:w="4471" w:type="dxa"/>
          </w:tcPr>
          <w:p w14:paraId="32D2AF64" w14:textId="77777777" w:rsidR="00815C72" w:rsidRDefault="00000000">
            <w:r>
              <w:t>-</w:t>
            </w:r>
          </w:p>
        </w:tc>
      </w:tr>
      <w:tr w:rsidR="00815C72" w14:paraId="1DD11354" w14:textId="77777777">
        <w:tc>
          <w:tcPr>
            <w:tcW w:w="917" w:type="dxa"/>
          </w:tcPr>
          <w:p w14:paraId="155C78CB" w14:textId="77777777" w:rsidR="00815C72" w:rsidRDefault="00000000">
            <w:r>
              <w:t>[6:4]</w:t>
            </w:r>
          </w:p>
        </w:tc>
        <w:tc>
          <w:tcPr>
            <w:tcW w:w="2503" w:type="dxa"/>
          </w:tcPr>
          <w:p w14:paraId="1792C1A4" w14:textId="77777777" w:rsidR="00815C72" w:rsidRDefault="00000000">
            <w:r>
              <w:t>BIAS_TEMP_TRIM</w:t>
            </w:r>
          </w:p>
        </w:tc>
        <w:tc>
          <w:tcPr>
            <w:tcW w:w="846" w:type="dxa"/>
          </w:tcPr>
          <w:p w14:paraId="741B6566" w14:textId="77777777" w:rsidR="00815C72" w:rsidRDefault="00000000">
            <w:r>
              <w:t>R/W</w:t>
            </w:r>
          </w:p>
        </w:tc>
        <w:tc>
          <w:tcPr>
            <w:tcW w:w="851" w:type="dxa"/>
          </w:tcPr>
          <w:p w14:paraId="5A0DFC6E" w14:textId="77777777" w:rsidR="00815C72" w:rsidRDefault="00000000">
            <w:r>
              <w:t>0x3</w:t>
            </w:r>
          </w:p>
        </w:tc>
        <w:tc>
          <w:tcPr>
            <w:tcW w:w="4471" w:type="dxa"/>
            <w:vAlign w:val="bottom"/>
          </w:tcPr>
          <w:p w14:paraId="6599E3E5" w14:textId="77777777" w:rsidR="00815C72" w:rsidRDefault="00000000">
            <w:pPr>
              <w:widowControl/>
              <w:jc w:val="left"/>
            </w:pPr>
            <w:r>
              <w:t>it is used to trimming the temp cofficient deviation caused by the resistance mismatch , the tuning step is about 40ppm.</w:t>
            </w:r>
          </w:p>
          <w:p w14:paraId="5BC8C386" w14:textId="77777777" w:rsidR="00815C72" w:rsidRDefault="00000000">
            <w:pPr>
              <w:widowControl/>
              <w:jc w:val="left"/>
            </w:pPr>
            <w:r>
              <w:t>Vref is also changed along with the code</w:t>
            </w:r>
          </w:p>
          <w:p w14:paraId="4001C4C5" w14:textId="77777777" w:rsidR="00815C72" w:rsidRDefault="00000000">
            <w:pPr>
              <w:widowControl/>
              <w:jc w:val="left"/>
            </w:pPr>
            <w:r>
              <w:t xml:space="preserve">typical case: </w:t>
            </w:r>
          </w:p>
          <w:p w14:paraId="1EE69249" w14:textId="77777777" w:rsidR="00815C72" w:rsidRDefault="00000000">
            <w:pPr>
              <w:widowControl/>
              <w:jc w:val="left"/>
            </w:pPr>
            <w:r>
              <w:t>000 : 1.283</w:t>
            </w:r>
          </w:p>
          <w:p w14:paraId="0E86B065" w14:textId="77777777" w:rsidR="00815C72" w:rsidRDefault="00000000">
            <w:pPr>
              <w:widowControl/>
              <w:jc w:val="left"/>
            </w:pPr>
            <w:r>
              <w:t>001 : 1.257</w:t>
            </w:r>
          </w:p>
          <w:p w14:paraId="6029DD2B" w14:textId="77777777" w:rsidR="00815C72" w:rsidRDefault="00000000">
            <w:pPr>
              <w:widowControl/>
              <w:jc w:val="left"/>
            </w:pPr>
            <w:r>
              <w:t>010 : 1.231</w:t>
            </w:r>
          </w:p>
          <w:p w14:paraId="4116A997" w14:textId="77777777" w:rsidR="00815C72" w:rsidRDefault="00000000">
            <w:pPr>
              <w:widowControl/>
              <w:jc w:val="left"/>
            </w:pPr>
            <w:r>
              <w:t>011 : 1.205</w:t>
            </w:r>
          </w:p>
          <w:p w14:paraId="1D74E012" w14:textId="77777777" w:rsidR="00815C72" w:rsidRDefault="00000000">
            <w:pPr>
              <w:widowControl/>
              <w:jc w:val="left"/>
            </w:pPr>
            <w:r>
              <w:t>100 : 1.184</w:t>
            </w:r>
          </w:p>
          <w:p w14:paraId="27C4E0B1" w14:textId="77777777" w:rsidR="00815C72" w:rsidRDefault="00000000">
            <w:pPr>
              <w:widowControl/>
              <w:jc w:val="left"/>
            </w:pPr>
            <w:r>
              <w:t>101 : 1.163</w:t>
            </w:r>
          </w:p>
          <w:p w14:paraId="46ECAB16" w14:textId="77777777" w:rsidR="00815C72" w:rsidRDefault="00000000">
            <w:pPr>
              <w:widowControl/>
              <w:jc w:val="left"/>
            </w:pPr>
            <w:r>
              <w:t>110 : 1.142</w:t>
            </w:r>
          </w:p>
          <w:p w14:paraId="006C3B18" w14:textId="77777777" w:rsidR="00815C72" w:rsidRDefault="00000000">
            <w:pPr>
              <w:widowControl/>
              <w:jc w:val="left"/>
            </w:pPr>
            <w:r>
              <w:t>111 : 1.122</w:t>
            </w:r>
          </w:p>
          <w:p w14:paraId="5323C1DD" w14:textId="77777777" w:rsidR="00815C72" w:rsidRDefault="00000000">
            <w:pPr>
              <w:widowControl/>
              <w:jc w:val="left"/>
            </w:pPr>
            <w:r>
              <w:t xml:space="preserve">ref: </w:t>
            </w:r>
            <w:r>
              <w:t>《</w:t>
            </w:r>
            <w:r>
              <w:t>BG_1P8V_SIM</w:t>
            </w:r>
            <w:r>
              <w:t>》</w:t>
            </w:r>
          </w:p>
        </w:tc>
      </w:tr>
      <w:tr w:rsidR="00815C72" w14:paraId="31CCB1C1" w14:textId="77777777">
        <w:tc>
          <w:tcPr>
            <w:tcW w:w="917" w:type="dxa"/>
          </w:tcPr>
          <w:p w14:paraId="78DF4CDD" w14:textId="77777777" w:rsidR="00815C72" w:rsidRDefault="00000000">
            <w:r>
              <w:t>[3]</w:t>
            </w:r>
          </w:p>
        </w:tc>
        <w:tc>
          <w:tcPr>
            <w:tcW w:w="2503" w:type="dxa"/>
          </w:tcPr>
          <w:p w14:paraId="2994A1D6" w14:textId="77777777" w:rsidR="00815C72" w:rsidRDefault="00000000">
            <w:r>
              <w:t>Reserved</w:t>
            </w:r>
          </w:p>
        </w:tc>
        <w:tc>
          <w:tcPr>
            <w:tcW w:w="846" w:type="dxa"/>
          </w:tcPr>
          <w:p w14:paraId="461169C8" w14:textId="77777777" w:rsidR="00815C72" w:rsidRDefault="00000000">
            <w:r>
              <w:t>RO</w:t>
            </w:r>
          </w:p>
        </w:tc>
        <w:tc>
          <w:tcPr>
            <w:tcW w:w="851" w:type="dxa"/>
          </w:tcPr>
          <w:p w14:paraId="2513EBBC" w14:textId="77777777" w:rsidR="00815C72" w:rsidRDefault="00000000">
            <w:r>
              <w:t>0x0</w:t>
            </w:r>
          </w:p>
        </w:tc>
        <w:tc>
          <w:tcPr>
            <w:tcW w:w="4471" w:type="dxa"/>
          </w:tcPr>
          <w:p w14:paraId="0847491E" w14:textId="77777777" w:rsidR="00815C72" w:rsidRDefault="00000000">
            <w:r>
              <w:t>-</w:t>
            </w:r>
          </w:p>
        </w:tc>
      </w:tr>
      <w:tr w:rsidR="00815C72" w14:paraId="01E3EECD" w14:textId="77777777">
        <w:tc>
          <w:tcPr>
            <w:tcW w:w="917" w:type="dxa"/>
            <w:tcBorders>
              <w:top w:val="single" w:sz="4" w:space="0" w:color="auto"/>
              <w:left w:val="single" w:sz="4" w:space="0" w:color="auto"/>
              <w:bottom w:val="single" w:sz="4" w:space="0" w:color="auto"/>
              <w:right w:val="single" w:sz="4" w:space="0" w:color="auto"/>
            </w:tcBorders>
          </w:tcPr>
          <w:p w14:paraId="14CC1940" w14:textId="77777777" w:rsidR="00815C72" w:rsidRDefault="00000000">
            <w:r>
              <w:t>[2:0]</w:t>
            </w:r>
          </w:p>
        </w:tc>
        <w:tc>
          <w:tcPr>
            <w:tcW w:w="2503" w:type="dxa"/>
            <w:tcBorders>
              <w:top w:val="single" w:sz="4" w:space="0" w:color="auto"/>
              <w:left w:val="single" w:sz="4" w:space="0" w:color="auto"/>
              <w:bottom w:val="single" w:sz="4" w:space="0" w:color="auto"/>
              <w:right w:val="single" w:sz="4" w:space="0" w:color="auto"/>
            </w:tcBorders>
          </w:tcPr>
          <w:p w14:paraId="74F16172" w14:textId="77777777" w:rsidR="00815C72" w:rsidRDefault="00000000">
            <w:r>
              <w:t>BIAS_VBG_TRIM</w:t>
            </w:r>
          </w:p>
        </w:tc>
        <w:tc>
          <w:tcPr>
            <w:tcW w:w="846" w:type="dxa"/>
            <w:tcBorders>
              <w:top w:val="single" w:sz="4" w:space="0" w:color="auto"/>
              <w:left w:val="single" w:sz="4" w:space="0" w:color="auto"/>
              <w:bottom w:val="single" w:sz="4" w:space="0" w:color="auto"/>
              <w:right w:val="single" w:sz="4" w:space="0" w:color="auto"/>
            </w:tcBorders>
          </w:tcPr>
          <w:p w14:paraId="6B345144"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11E8B79" w14:textId="77777777" w:rsidR="00815C72" w:rsidRDefault="00000000">
            <w:r>
              <w:t>0x3</w:t>
            </w:r>
          </w:p>
        </w:tc>
        <w:tc>
          <w:tcPr>
            <w:tcW w:w="4471" w:type="dxa"/>
            <w:tcBorders>
              <w:top w:val="single" w:sz="4" w:space="0" w:color="auto"/>
              <w:left w:val="single" w:sz="4" w:space="0" w:color="auto"/>
              <w:bottom w:val="single" w:sz="4" w:space="0" w:color="auto"/>
              <w:right w:val="single" w:sz="4" w:space="0" w:color="auto"/>
            </w:tcBorders>
          </w:tcPr>
          <w:p w14:paraId="1BD97ED8" w14:textId="77777777" w:rsidR="00815C72" w:rsidRDefault="00000000">
            <w:r>
              <w:t>it is used to trimming the VREF 1P2V output</w:t>
            </w:r>
          </w:p>
        </w:tc>
      </w:tr>
    </w:tbl>
    <w:p w14:paraId="204CE925" w14:textId="77777777" w:rsidR="00815C72" w:rsidRDefault="00815C72">
      <w:pPr>
        <w:rPr>
          <w:sz w:val="24"/>
        </w:rPr>
      </w:pPr>
    </w:p>
    <w:p w14:paraId="4198EC89" w14:textId="77777777" w:rsidR="00815C72" w:rsidRDefault="00815C72">
      <w:pPr>
        <w:rPr>
          <w:sz w:val="24"/>
        </w:rPr>
      </w:pPr>
    </w:p>
    <w:p w14:paraId="22B7282D" w14:textId="77777777" w:rsidR="00815C72" w:rsidRDefault="00000000">
      <w:pPr>
        <w:rPr>
          <w:b/>
          <w:sz w:val="28"/>
          <w:szCs w:val="28"/>
        </w:rPr>
      </w:pPr>
      <w:r>
        <w:rPr>
          <w:b/>
          <w:sz w:val="28"/>
          <w:szCs w:val="28"/>
        </w:rPr>
        <w:t>RCC_ANATEST</w:t>
      </w:r>
    </w:p>
    <w:p w14:paraId="678D091B" w14:textId="77777777" w:rsidR="00815C72" w:rsidRDefault="00000000">
      <w:pPr>
        <w:numPr>
          <w:ilvl w:val="0"/>
          <w:numId w:val="9"/>
        </w:numPr>
        <w:rPr>
          <w:sz w:val="24"/>
        </w:rPr>
      </w:pPr>
      <w:r>
        <w:rPr>
          <w:sz w:val="24"/>
        </w:rPr>
        <w:t>Name: Analog test control</w:t>
      </w:r>
    </w:p>
    <w:p w14:paraId="28A34AF2" w14:textId="77777777" w:rsidR="00815C72" w:rsidRDefault="00000000">
      <w:pPr>
        <w:numPr>
          <w:ilvl w:val="0"/>
          <w:numId w:val="9"/>
        </w:numPr>
        <w:rPr>
          <w:sz w:val="24"/>
        </w:rPr>
      </w:pPr>
      <w:r>
        <w:rPr>
          <w:sz w:val="24"/>
        </w:rPr>
        <w:t>Size: 32bits</w:t>
      </w:r>
    </w:p>
    <w:p w14:paraId="1B7EDC3D" w14:textId="77777777" w:rsidR="00815C72" w:rsidRDefault="00000000">
      <w:pPr>
        <w:numPr>
          <w:ilvl w:val="0"/>
          <w:numId w:val="9"/>
        </w:numPr>
        <w:rPr>
          <w:sz w:val="24"/>
        </w:rPr>
      </w:pPr>
      <w:r>
        <w:rPr>
          <w:sz w:val="24"/>
        </w:rPr>
        <w:t>Addr Offset: 0x3c</w:t>
      </w:r>
    </w:p>
    <w:p w14:paraId="6CD3DE15" w14:textId="77777777" w:rsidR="00815C72" w:rsidRDefault="00000000">
      <w:pPr>
        <w:numPr>
          <w:ilvl w:val="0"/>
          <w:numId w:val="9"/>
        </w:numPr>
        <w:rPr>
          <w:sz w:val="24"/>
        </w:rPr>
      </w:pPr>
      <w:r>
        <w:rPr>
          <w:sz w:val="24"/>
        </w:rPr>
        <w:t>Read/Write access: read/write</w:t>
      </w:r>
    </w:p>
    <w:p w14:paraId="16FBC83D" w14:textId="77777777" w:rsidR="00815C72" w:rsidRDefault="00000000">
      <w:pPr>
        <w:numPr>
          <w:ilvl w:val="0"/>
          <w:numId w:val="9"/>
        </w:numPr>
        <w:rPr>
          <w:sz w:val="24"/>
        </w:rPr>
      </w:pPr>
      <w:r>
        <w:rPr>
          <w:sz w:val="24"/>
        </w:rPr>
        <w:t>Reset Value: 0x0</w:t>
      </w:r>
    </w:p>
    <w:p w14:paraId="543D8255" w14:textId="77777777" w:rsidR="00815C72" w:rsidRDefault="00815C72">
      <w:pPr>
        <w:rPr>
          <w:sz w:val="24"/>
        </w:rPr>
      </w:pPr>
    </w:p>
    <w:p w14:paraId="56BDDD3B" w14:textId="77777777" w:rsidR="00815C72" w:rsidRDefault="00000000">
      <w:pPr>
        <w:rPr>
          <w:sz w:val="24"/>
        </w:rPr>
      </w:pPr>
      <w:r>
        <w:object w:dxaOrig="9360" w:dyaOrig="4896" w14:anchorId="4D2FD7E6">
          <v:shape id="_x0000_i1033" type="#_x0000_t75" style="width:468pt;height:244.8pt" o:ole="">
            <v:imagedata r:id="rId27" o:title=""/>
          </v:shape>
          <o:OLEObject Type="Embed" ProgID="Visio.Drawing.11" ShapeID="_x0000_i1033" DrawAspect="Content" ObjectID="_1806733619" r:id="rId28"/>
        </w:object>
      </w:r>
    </w:p>
    <w:p w14:paraId="4CDCFEEB"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2"/>
        <w:gridCol w:w="2725"/>
        <w:gridCol w:w="840"/>
        <w:gridCol w:w="836"/>
        <w:gridCol w:w="4059"/>
      </w:tblGrid>
      <w:tr w:rsidR="00815C72" w14:paraId="5624E2A8" w14:textId="77777777">
        <w:tc>
          <w:tcPr>
            <w:tcW w:w="909" w:type="dxa"/>
          </w:tcPr>
          <w:p w14:paraId="552C5915" w14:textId="77777777" w:rsidR="00815C72" w:rsidRDefault="00000000">
            <w:r>
              <w:t>Bits</w:t>
            </w:r>
          </w:p>
        </w:tc>
        <w:tc>
          <w:tcPr>
            <w:tcW w:w="2725" w:type="dxa"/>
          </w:tcPr>
          <w:p w14:paraId="2162610F" w14:textId="77777777" w:rsidR="00815C72" w:rsidRDefault="00000000">
            <w:r>
              <w:t>Name</w:t>
            </w:r>
          </w:p>
        </w:tc>
        <w:tc>
          <w:tcPr>
            <w:tcW w:w="843" w:type="dxa"/>
          </w:tcPr>
          <w:p w14:paraId="56323B8A" w14:textId="77777777" w:rsidR="00815C72" w:rsidRDefault="00000000">
            <w:r>
              <w:t>Access</w:t>
            </w:r>
          </w:p>
        </w:tc>
        <w:tc>
          <w:tcPr>
            <w:tcW w:w="851" w:type="dxa"/>
          </w:tcPr>
          <w:p w14:paraId="6022F4B9" w14:textId="77777777" w:rsidR="00815C72" w:rsidRDefault="00000000">
            <w:r>
              <w:t>Reset</w:t>
            </w:r>
          </w:p>
        </w:tc>
        <w:tc>
          <w:tcPr>
            <w:tcW w:w="4260" w:type="dxa"/>
          </w:tcPr>
          <w:p w14:paraId="38134402" w14:textId="77777777" w:rsidR="00815C72" w:rsidRDefault="00000000">
            <w:r>
              <w:t>Definition</w:t>
            </w:r>
          </w:p>
        </w:tc>
      </w:tr>
      <w:tr w:rsidR="00815C72" w14:paraId="0D184117" w14:textId="77777777">
        <w:tc>
          <w:tcPr>
            <w:tcW w:w="909" w:type="dxa"/>
          </w:tcPr>
          <w:p w14:paraId="60183061" w14:textId="77777777" w:rsidR="00815C72" w:rsidRDefault="00000000">
            <w:pPr>
              <w:rPr>
                <w:lang w:val="en-US"/>
              </w:rPr>
            </w:pPr>
            <w:r>
              <w:rPr>
                <w:rFonts w:hint="eastAsia"/>
                <w:lang w:val="en-US"/>
              </w:rPr>
              <w:lastRenderedPageBreak/>
              <w:t>[31]</w:t>
            </w:r>
          </w:p>
        </w:tc>
        <w:tc>
          <w:tcPr>
            <w:tcW w:w="2725" w:type="dxa"/>
          </w:tcPr>
          <w:p w14:paraId="1B04E1EA" w14:textId="77777777" w:rsidR="00815C72" w:rsidRDefault="00000000">
            <w:pPr>
              <w:rPr>
                <w:lang w:val="en-US"/>
              </w:rPr>
            </w:pPr>
            <w:r>
              <w:rPr>
                <w:rFonts w:hint="eastAsia"/>
                <w:lang w:val="en-US"/>
              </w:rPr>
              <w:t>DIV_RSTN</w:t>
            </w:r>
          </w:p>
        </w:tc>
        <w:tc>
          <w:tcPr>
            <w:tcW w:w="843" w:type="dxa"/>
            <w:shd w:val="clear" w:color="auto" w:fill="auto"/>
          </w:tcPr>
          <w:p w14:paraId="255B9E55" w14:textId="77777777" w:rsidR="00815C72" w:rsidRDefault="00000000">
            <w:r>
              <w:t>R/W</w:t>
            </w:r>
          </w:p>
        </w:tc>
        <w:tc>
          <w:tcPr>
            <w:tcW w:w="851" w:type="dxa"/>
            <w:shd w:val="clear" w:color="auto" w:fill="auto"/>
          </w:tcPr>
          <w:p w14:paraId="46D5F1EE" w14:textId="77777777" w:rsidR="00815C72" w:rsidRDefault="00000000">
            <w:r>
              <w:t>0x0</w:t>
            </w:r>
          </w:p>
        </w:tc>
        <w:tc>
          <w:tcPr>
            <w:tcW w:w="4260" w:type="dxa"/>
            <w:vAlign w:val="bottom"/>
          </w:tcPr>
          <w:p w14:paraId="18AF0324" w14:textId="77777777" w:rsidR="00815C72" w:rsidRDefault="00815C72">
            <w:pPr>
              <w:jc w:val="left"/>
            </w:pPr>
          </w:p>
        </w:tc>
      </w:tr>
      <w:tr w:rsidR="00815C72" w14:paraId="7ADD0175" w14:textId="77777777">
        <w:tc>
          <w:tcPr>
            <w:tcW w:w="909" w:type="dxa"/>
          </w:tcPr>
          <w:p w14:paraId="7685CDFE" w14:textId="77777777" w:rsidR="00815C72" w:rsidRDefault="00000000">
            <w:pPr>
              <w:rPr>
                <w:lang w:val="en-US"/>
              </w:rPr>
            </w:pPr>
            <w:r>
              <w:rPr>
                <w:rFonts w:hint="eastAsia"/>
                <w:lang w:val="en-US"/>
              </w:rPr>
              <w:t>[30]</w:t>
            </w:r>
          </w:p>
        </w:tc>
        <w:tc>
          <w:tcPr>
            <w:tcW w:w="2725" w:type="dxa"/>
          </w:tcPr>
          <w:p w14:paraId="063C83C9" w14:textId="77777777" w:rsidR="00815C72" w:rsidRDefault="00000000">
            <w:pPr>
              <w:rPr>
                <w:lang w:val="en-US"/>
              </w:rPr>
            </w:pPr>
            <w:r>
              <w:rPr>
                <w:rFonts w:hint="eastAsia"/>
                <w:lang w:val="en-US"/>
              </w:rPr>
              <w:t>DIV_TEST_EN</w:t>
            </w:r>
          </w:p>
        </w:tc>
        <w:tc>
          <w:tcPr>
            <w:tcW w:w="843" w:type="dxa"/>
            <w:shd w:val="clear" w:color="auto" w:fill="auto"/>
          </w:tcPr>
          <w:p w14:paraId="5A9868E5" w14:textId="77777777" w:rsidR="00815C72" w:rsidRDefault="00000000">
            <w:r>
              <w:t>R/W</w:t>
            </w:r>
          </w:p>
        </w:tc>
        <w:tc>
          <w:tcPr>
            <w:tcW w:w="851" w:type="dxa"/>
            <w:shd w:val="clear" w:color="auto" w:fill="auto"/>
          </w:tcPr>
          <w:p w14:paraId="23FCFFD8" w14:textId="77777777" w:rsidR="00815C72" w:rsidRDefault="00000000">
            <w:r>
              <w:t>0x0</w:t>
            </w:r>
          </w:p>
        </w:tc>
        <w:tc>
          <w:tcPr>
            <w:tcW w:w="4260" w:type="dxa"/>
            <w:vAlign w:val="bottom"/>
          </w:tcPr>
          <w:p w14:paraId="3BEFD577" w14:textId="77777777" w:rsidR="00815C72" w:rsidRDefault="00815C72">
            <w:pPr>
              <w:jc w:val="left"/>
            </w:pPr>
          </w:p>
        </w:tc>
      </w:tr>
      <w:tr w:rsidR="00815C72" w14:paraId="3FA4B341" w14:textId="77777777">
        <w:tc>
          <w:tcPr>
            <w:tcW w:w="909" w:type="dxa"/>
          </w:tcPr>
          <w:p w14:paraId="0B8DCD6F" w14:textId="77777777" w:rsidR="00815C72" w:rsidRDefault="00000000">
            <w:pPr>
              <w:rPr>
                <w:lang w:val="en-US"/>
              </w:rPr>
            </w:pPr>
            <w:r>
              <w:rPr>
                <w:rFonts w:hint="eastAsia"/>
                <w:lang w:val="en-US"/>
              </w:rPr>
              <w:t>[29:26]</w:t>
            </w:r>
          </w:p>
        </w:tc>
        <w:tc>
          <w:tcPr>
            <w:tcW w:w="2725" w:type="dxa"/>
          </w:tcPr>
          <w:p w14:paraId="5A0ECC67" w14:textId="77777777" w:rsidR="00815C72" w:rsidRDefault="00000000">
            <w:pPr>
              <w:rPr>
                <w:lang w:val="en-US"/>
              </w:rPr>
            </w:pPr>
            <w:r>
              <w:rPr>
                <w:rFonts w:hint="eastAsia"/>
                <w:lang w:val="en-US"/>
              </w:rPr>
              <w:t>DIV_TEST_SEL</w:t>
            </w:r>
          </w:p>
        </w:tc>
        <w:tc>
          <w:tcPr>
            <w:tcW w:w="843" w:type="dxa"/>
            <w:shd w:val="clear" w:color="auto" w:fill="auto"/>
          </w:tcPr>
          <w:p w14:paraId="04C46449" w14:textId="77777777" w:rsidR="00815C72" w:rsidRDefault="00000000">
            <w:r>
              <w:t>R/W</w:t>
            </w:r>
          </w:p>
        </w:tc>
        <w:tc>
          <w:tcPr>
            <w:tcW w:w="851" w:type="dxa"/>
            <w:shd w:val="clear" w:color="auto" w:fill="auto"/>
          </w:tcPr>
          <w:p w14:paraId="7D480854" w14:textId="77777777" w:rsidR="00815C72" w:rsidRDefault="00000000">
            <w:r>
              <w:t>0x0</w:t>
            </w:r>
          </w:p>
        </w:tc>
        <w:tc>
          <w:tcPr>
            <w:tcW w:w="4260" w:type="dxa"/>
            <w:vAlign w:val="bottom"/>
          </w:tcPr>
          <w:p w14:paraId="4F74671D" w14:textId="77777777" w:rsidR="00815C72" w:rsidRDefault="00815C72">
            <w:pPr>
              <w:jc w:val="left"/>
            </w:pPr>
          </w:p>
        </w:tc>
      </w:tr>
      <w:tr w:rsidR="00815C72" w14:paraId="1F0CE9AF" w14:textId="77777777">
        <w:tc>
          <w:tcPr>
            <w:tcW w:w="909" w:type="dxa"/>
          </w:tcPr>
          <w:p w14:paraId="2C7D97C9" w14:textId="77777777" w:rsidR="00815C72" w:rsidRDefault="00000000">
            <w:r>
              <w:t>[25:23]</w:t>
            </w:r>
          </w:p>
        </w:tc>
        <w:tc>
          <w:tcPr>
            <w:tcW w:w="2725" w:type="dxa"/>
          </w:tcPr>
          <w:p w14:paraId="6934C552" w14:textId="77777777" w:rsidR="00815C72" w:rsidRDefault="00000000">
            <w:r>
              <w:t>RC32K_TEST_CLK_SEL</w:t>
            </w:r>
          </w:p>
        </w:tc>
        <w:tc>
          <w:tcPr>
            <w:tcW w:w="843" w:type="dxa"/>
          </w:tcPr>
          <w:p w14:paraId="2882C9AF" w14:textId="77777777" w:rsidR="00815C72" w:rsidRDefault="00000000">
            <w:r>
              <w:t>R/W</w:t>
            </w:r>
          </w:p>
        </w:tc>
        <w:tc>
          <w:tcPr>
            <w:tcW w:w="851" w:type="dxa"/>
          </w:tcPr>
          <w:p w14:paraId="3C8011D2" w14:textId="77777777" w:rsidR="00815C72" w:rsidRDefault="00000000">
            <w:r>
              <w:t>0x0</w:t>
            </w:r>
          </w:p>
        </w:tc>
        <w:tc>
          <w:tcPr>
            <w:tcW w:w="4260" w:type="dxa"/>
            <w:vAlign w:val="bottom"/>
          </w:tcPr>
          <w:p w14:paraId="18387790" w14:textId="77777777" w:rsidR="00815C72" w:rsidRDefault="00000000">
            <w:pPr>
              <w:jc w:val="left"/>
            </w:pPr>
            <w:r>
              <w:t>RC32K test signal selection</w:t>
            </w:r>
          </w:p>
          <w:p w14:paraId="494F93B9" w14:textId="77777777" w:rsidR="00815C72" w:rsidRDefault="00000000">
            <w:pPr>
              <w:jc w:val="left"/>
            </w:pPr>
            <w:r>
              <w:t>000: CAL_INPROGRESS RC32K Calibration process signal</w:t>
            </w:r>
          </w:p>
          <w:p w14:paraId="0CE2F3D5" w14:textId="77777777" w:rsidR="00815C72" w:rsidRDefault="00000000">
            <w:pPr>
              <w:jc w:val="left"/>
            </w:pPr>
            <w:r>
              <w:t>001: CAL_PRECHARGE RC32K Calibration precharge signal</w:t>
            </w:r>
          </w:p>
          <w:p w14:paraId="79B0DAC3" w14:textId="77777777" w:rsidR="00815C72" w:rsidRDefault="00000000">
            <w:pPr>
              <w:jc w:val="left"/>
            </w:pPr>
            <w:r>
              <w:t>010: CAL_DONE_INT RC32K Calibration done signal</w:t>
            </w:r>
          </w:p>
          <w:p w14:paraId="10C56760" w14:textId="77777777" w:rsidR="00815C72" w:rsidRDefault="00000000">
            <w:pPr>
              <w:jc w:val="left"/>
            </w:pPr>
            <w:r>
              <w:t xml:space="preserve">011: CAL_CODE_DOWN  </w:t>
            </w:r>
          </w:p>
          <w:p w14:paraId="001B7D29" w14:textId="77777777" w:rsidR="00815C72" w:rsidRDefault="00000000">
            <w:pPr>
              <w:jc w:val="left"/>
            </w:pPr>
            <w:r>
              <w:t>100: CAL_STEP_DONE</w:t>
            </w:r>
          </w:p>
          <w:p w14:paraId="399D329C" w14:textId="77777777" w:rsidR="00815C72" w:rsidRDefault="00000000">
            <w:pPr>
              <w:jc w:val="left"/>
            </w:pPr>
            <w:r>
              <w:t>101: RC32K_RDY RC32K ready signal (high for ready)</w:t>
            </w:r>
          </w:p>
          <w:p w14:paraId="5EAB64A9" w14:textId="77777777" w:rsidR="00815C72" w:rsidRDefault="00000000">
            <w:pPr>
              <w:jc w:val="left"/>
            </w:pPr>
            <w:r>
              <w:t>110: RC32K_OUT</w:t>
            </w:r>
            <w:r>
              <w:t> RC32K clock output</w:t>
            </w:r>
          </w:p>
          <w:p w14:paraId="70419563" w14:textId="77777777" w:rsidR="00815C72" w:rsidRDefault="00000000">
            <w:pPr>
              <w:jc w:val="left"/>
            </w:pPr>
            <w:r>
              <w:t>111: CLK_SYNC Clock synchronization for Calibration</w:t>
            </w:r>
          </w:p>
        </w:tc>
      </w:tr>
      <w:tr w:rsidR="00815C72" w14:paraId="11493D18" w14:textId="77777777">
        <w:tc>
          <w:tcPr>
            <w:tcW w:w="909" w:type="dxa"/>
          </w:tcPr>
          <w:p w14:paraId="4D6D95A5" w14:textId="77777777" w:rsidR="00815C72" w:rsidRDefault="00000000">
            <w:r>
              <w:t>[22]</w:t>
            </w:r>
          </w:p>
        </w:tc>
        <w:tc>
          <w:tcPr>
            <w:tcW w:w="2725" w:type="dxa"/>
          </w:tcPr>
          <w:p w14:paraId="0012C831" w14:textId="77777777" w:rsidR="00815C72" w:rsidRDefault="00000000">
            <w:r>
              <w:t>SPLL_CLK_TEST_DIVSEL</w:t>
            </w:r>
          </w:p>
        </w:tc>
        <w:tc>
          <w:tcPr>
            <w:tcW w:w="843" w:type="dxa"/>
          </w:tcPr>
          <w:p w14:paraId="6B96ACD5" w14:textId="77777777" w:rsidR="00815C72" w:rsidRDefault="00000000">
            <w:r>
              <w:t>R/W</w:t>
            </w:r>
          </w:p>
        </w:tc>
        <w:tc>
          <w:tcPr>
            <w:tcW w:w="851" w:type="dxa"/>
          </w:tcPr>
          <w:p w14:paraId="0E714797" w14:textId="77777777" w:rsidR="00815C72" w:rsidRDefault="00000000">
            <w:r>
              <w:t>0x0</w:t>
            </w:r>
          </w:p>
        </w:tc>
        <w:tc>
          <w:tcPr>
            <w:tcW w:w="4260" w:type="dxa"/>
            <w:vAlign w:val="bottom"/>
          </w:tcPr>
          <w:p w14:paraId="2AD435D0" w14:textId="77777777" w:rsidR="00815C72" w:rsidRDefault="00000000">
            <w:r>
              <w:t>Control the division ration of tested clock.</w:t>
            </w:r>
          </w:p>
          <w:p w14:paraId="2A212AC1" w14:textId="77777777" w:rsidR="00815C72" w:rsidRDefault="00000000">
            <w:r>
              <w:t>0: output frequency divided by 1/2</w:t>
            </w:r>
          </w:p>
          <w:p w14:paraId="5571FECF" w14:textId="77777777" w:rsidR="00815C72" w:rsidRDefault="00000000">
            <w:r>
              <w:t>1: output frequency divided by 1/64</w:t>
            </w:r>
          </w:p>
        </w:tc>
      </w:tr>
      <w:tr w:rsidR="00815C72" w14:paraId="2D1E94E9" w14:textId="77777777">
        <w:tc>
          <w:tcPr>
            <w:tcW w:w="909" w:type="dxa"/>
          </w:tcPr>
          <w:p w14:paraId="41B978CB" w14:textId="77777777" w:rsidR="00815C72" w:rsidRDefault="00000000">
            <w:r>
              <w:t>[21:20]</w:t>
            </w:r>
          </w:p>
        </w:tc>
        <w:tc>
          <w:tcPr>
            <w:tcW w:w="2725" w:type="dxa"/>
          </w:tcPr>
          <w:p w14:paraId="035BCAA2" w14:textId="77777777" w:rsidR="00815C72" w:rsidRDefault="00000000">
            <w:r>
              <w:t>SPLL_DC_TEST_SEL</w:t>
            </w:r>
          </w:p>
        </w:tc>
        <w:tc>
          <w:tcPr>
            <w:tcW w:w="843" w:type="dxa"/>
          </w:tcPr>
          <w:p w14:paraId="737955E1" w14:textId="77777777" w:rsidR="00815C72" w:rsidRDefault="00000000">
            <w:r>
              <w:t>R/W</w:t>
            </w:r>
          </w:p>
        </w:tc>
        <w:tc>
          <w:tcPr>
            <w:tcW w:w="851" w:type="dxa"/>
          </w:tcPr>
          <w:p w14:paraId="10E09F50" w14:textId="77777777" w:rsidR="00815C72" w:rsidRDefault="00000000">
            <w:r>
              <w:t>0x0</w:t>
            </w:r>
          </w:p>
        </w:tc>
        <w:tc>
          <w:tcPr>
            <w:tcW w:w="4260" w:type="dxa"/>
            <w:vAlign w:val="bottom"/>
          </w:tcPr>
          <w:p w14:paraId="144C7C3C" w14:textId="77777777" w:rsidR="00815C72" w:rsidRDefault="00000000">
            <w:r>
              <w:t>DC test signals selection.</w:t>
            </w:r>
          </w:p>
          <w:p w14:paraId="5546B7CD" w14:textId="77777777" w:rsidR="00815C72" w:rsidRDefault="00000000">
            <w:r>
              <w:t xml:space="preserve">00: VCO LDO VCO 1.1V LDO output </w:t>
            </w:r>
          </w:p>
          <w:p w14:paraId="1506218C" w14:textId="77777777" w:rsidR="00815C72" w:rsidRDefault="00000000">
            <w:r>
              <w:t>01: PLL LDO PLL 1.1V LDO output</w:t>
            </w:r>
          </w:p>
          <w:p w14:paraId="2741A4D1" w14:textId="77777777" w:rsidR="00815C72" w:rsidRDefault="00000000">
            <w:r>
              <w:t>10: VCTRL VCO control voltage</w:t>
            </w:r>
          </w:p>
          <w:p w14:paraId="1C5CBF2B" w14:textId="77777777" w:rsidR="00815C72" w:rsidRDefault="00000000">
            <w:r>
              <w:t>11: floating</w:t>
            </w:r>
          </w:p>
        </w:tc>
      </w:tr>
      <w:tr w:rsidR="00815C72" w14:paraId="3572CAF2" w14:textId="77777777">
        <w:tc>
          <w:tcPr>
            <w:tcW w:w="909" w:type="dxa"/>
          </w:tcPr>
          <w:p w14:paraId="094382A5" w14:textId="77777777" w:rsidR="00815C72" w:rsidRDefault="00000000">
            <w:r>
              <w:t>[19]</w:t>
            </w:r>
          </w:p>
        </w:tc>
        <w:tc>
          <w:tcPr>
            <w:tcW w:w="2725" w:type="dxa"/>
          </w:tcPr>
          <w:p w14:paraId="7DF798CD" w14:textId="77777777" w:rsidR="00815C72" w:rsidRDefault="00000000">
            <w:r>
              <w:t>SPLL_CLK_TEST_SEL</w:t>
            </w:r>
          </w:p>
        </w:tc>
        <w:tc>
          <w:tcPr>
            <w:tcW w:w="843" w:type="dxa"/>
          </w:tcPr>
          <w:p w14:paraId="1EADFEC4" w14:textId="77777777" w:rsidR="00815C72" w:rsidRDefault="00000000">
            <w:r>
              <w:t>R/W</w:t>
            </w:r>
          </w:p>
        </w:tc>
        <w:tc>
          <w:tcPr>
            <w:tcW w:w="851" w:type="dxa"/>
          </w:tcPr>
          <w:p w14:paraId="14135649" w14:textId="77777777" w:rsidR="00815C72" w:rsidRDefault="00000000">
            <w:r>
              <w:t>0x0</w:t>
            </w:r>
          </w:p>
        </w:tc>
        <w:tc>
          <w:tcPr>
            <w:tcW w:w="4260" w:type="dxa"/>
            <w:vAlign w:val="bottom"/>
          </w:tcPr>
          <w:p w14:paraId="44E1E105" w14:textId="77777777" w:rsidR="00815C72" w:rsidRDefault="00000000">
            <w:r>
              <w:t>Clock test signals selection.</w:t>
            </w:r>
          </w:p>
          <w:p w14:paraId="288266FE" w14:textId="77777777" w:rsidR="00815C72" w:rsidRDefault="00000000">
            <w:r>
              <w:t>0: divider clock</w:t>
            </w:r>
          </w:p>
          <w:p w14:paraId="2DB5E083" w14:textId="77777777" w:rsidR="00815C72" w:rsidRDefault="00000000">
            <w:r>
              <w:t>1: reference clock</w:t>
            </w:r>
          </w:p>
        </w:tc>
      </w:tr>
      <w:tr w:rsidR="00815C72" w14:paraId="1FD41915" w14:textId="77777777">
        <w:tc>
          <w:tcPr>
            <w:tcW w:w="909" w:type="dxa"/>
          </w:tcPr>
          <w:p w14:paraId="0FE07916" w14:textId="77777777" w:rsidR="00815C72" w:rsidRDefault="00000000">
            <w:r>
              <w:t>[18]</w:t>
            </w:r>
          </w:p>
        </w:tc>
        <w:tc>
          <w:tcPr>
            <w:tcW w:w="2725" w:type="dxa"/>
          </w:tcPr>
          <w:p w14:paraId="31920C4C" w14:textId="77777777" w:rsidR="00815C72" w:rsidRDefault="00000000">
            <w:r>
              <w:t>DPLL_CLK_TEST_DIVSEL</w:t>
            </w:r>
          </w:p>
        </w:tc>
        <w:tc>
          <w:tcPr>
            <w:tcW w:w="843" w:type="dxa"/>
          </w:tcPr>
          <w:p w14:paraId="4AEE8824" w14:textId="77777777" w:rsidR="00815C72" w:rsidRDefault="00000000">
            <w:r>
              <w:t>R/W</w:t>
            </w:r>
          </w:p>
        </w:tc>
        <w:tc>
          <w:tcPr>
            <w:tcW w:w="851" w:type="dxa"/>
          </w:tcPr>
          <w:p w14:paraId="3BE9A053" w14:textId="77777777" w:rsidR="00815C72" w:rsidRDefault="00000000">
            <w:r>
              <w:t>0x0</w:t>
            </w:r>
          </w:p>
        </w:tc>
        <w:tc>
          <w:tcPr>
            <w:tcW w:w="4260" w:type="dxa"/>
            <w:vAlign w:val="bottom"/>
          </w:tcPr>
          <w:p w14:paraId="0CB8626D" w14:textId="77777777" w:rsidR="00815C72" w:rsidRDefault="00000000">
            <w:r>
              <w:t>Control the division ration of tested clock.</w:t>
            </w:r>
          </w:p>
          <w:p w14:paraId="18A4B403" w14:textId="77777777" w:rsidR="00815C72" w:rsidRDefault="00000000">
            <w:r>
              <w:t>0: output frequency divided by 1/2</w:t>
            </w:r>
          </w:p>
          <w:p w14:paraId="019A845A" w14:textId="77777777" w:rsidR="00815C72" w:rsidRDefault="00000000">
            <w:r>
              <w:t>1: output frequency divided by  1/64</w:t>
            </w:r>
          </w:p>
        </w:tc>
      </w:tr>
      <w:tr w:rsidR="00815C72" w14:paraId="2C70A5A1" w14:textId="77777777">
        <w:tc>
          <w:tcPr>
            <w:tcW w:w="909" w:type="dxa"/>
          </w:tcPr>
          <w:p w14:paraId="26D310CD" w14:textId="77777777" w:rsidR="00815C72" w:rsidRDefault="00000000">
            <w:r>
              <w:t>[17:16]</w:t>
            </w:r>
          </w:p>
        </w:tc>
        <w:tc>
          <w:tcPr>
            <w:tcW w:w="2725" w:type="dxa"/>
          </w:tcPr>
          <w:p w14:paraId="0A38431C" w14:textId="77777777" w:rsidR="00815C72" w:rsidRDefault="00000000">
            <w:r>
              <w:t>DPLL_DC_TEST_SEL</w:t>
            </w:r>
          </w:p>
        </w:tc>
        <w:tc>
          <w:tcPr>
            <w:tcW w:w="843" w:type="dxa"/>
          </w:tcPr>
          <w:p w14:paraId="2B732E9A" w14:textId="77777777" w:rsidR="00815C72" w:rsidRDefault="00000000">
            <w:r>
              <w:t>R/W</w:t>
            </w:r>
          </w:p>
        </w:tc>
        <w:tc>
          <w:tcPr>
            <w:tcW w:w="851" w:type="dxa"/>
          </w:tcPr>
          <w:p w14:paraId="7CCF8639" w14:textId="77777777" w:rsidR="00815C72" w:rsidRDefault="00000000">
            <w:r>
              <w:t>0x0</w:t>
            </w:r>
          </w:p>
        </w:tc>
        <w:tc>
          <w:tcPr>
            <w:tcW w:w="4260" w:type="dxa"/>
            <w:vAlign w:val="bottom"/>
          </w:tcPr>
          <w:p w14:paraId="405D2AB6" w14:textId="77777777" w:rsidR="00815C72" w:rsidRDefault="00000000">
            <w:r>
              <w:t>DC test signals selection.</w:t>
            </w:r>
          </w:p>
          <w:p w14:paraId="513C5CDC" w14:textId="77777777" w:rsidR="00815C72" w:rsidRDefault="00000000">
            <w:r>
              <w:t xml:space="preserve">00: VCO LDO VCO 1.1V LDO output </w:t>
            </w:r>
          </w:p>
          <w:p w14:paraId="13C34E79" w14:textId="77777777" w:rsidR="00815C72" w:rsidRDefault="00000000">
            <w:r>
              <w:t>01: PLL LDO PLL 1.1V LDO output</w:t>
            </w:r>
          </w:p>
          <w:p w14:paraId="46A636AC" w14:textId="77777777" w:rsidR="00815C72" w:rsidRDefault="00000000">
            <w:r>
              <w:t>10: VCTRL  VCO control voltage</w:t>
            </w:r>
          </w:p>
          <w:p w14:paraId="718C3F98" w14:textId="77777777" w:rsidR="00815C72" w:rsidRDefault="00000000">
            <w:r>
              <w:t>11: floating</w:t>
            </w:r>
          </w:p>
        </w:tc>
      </w:tr>
      <w:tr w:rsidR="00815C72" w14:paraId="08DFD206" w14:textId="77777777">
        <w:tc>
          <w:tcPr>
            <w:tcW w:w="909" w:type="dxa"/>
          </w:tcPr>
          <w:p w14:paraId="788ECB41" w14:textId="77777777" w:rsidR="00815C72" w:rsidRDefault="00000000">
            <w:r>
              <w:t>[15]</w:t>
            </w:r>
          </w:p>
        </w:tc>
        <w:tc>
          <w:tcPr>
            <w:tcW w:w="2725" w:type="dxa"/>
          </w:tcPr>
          <w:p w14:paraId="19187E8B" w14:textId="77777777" w:rsidR="00815C72" w:rsidRDefault="00000000">
            <w:r>
              <w:t>DPLL_CLK_TEST_SEL</w:t>
            </w:r>
          </w:p>
        </w:tc>
        <w:tc>
          <w:tcPr>
            <w:tcW w:w="843" w:type="dxa"/>
          </w:tcPr>
          <w:p w14:paraId="5BBB4CC6" w14:textId="77777777" w:rsidR="00815C72" w:rsidRDefault="00000000">
            <w:r>
              <w:t>R/W</w:t>
            </w:r>
          </w:p>
        </w:tc>
        <w:tc>
          <w:tcPr>
            <w:tcW w:w="851" w:type="dxa"/>
          </w:tcPr>
          <w:p w14:paraId="3B7D1D33" w14:textId="77777777" w:rsidR="00815C72" w:rsidRDefault="00000000">
            <w:r>
              <w:t>0x0</w:t>
            </w:r>
          </w:p>
        </w:tc>
        <w:tc>
          <w:tcPr>
            <w:tcW w:w="4260" w:type="dxa"/>
            <w:vAlign w:val="bottom"/>
          </w:tcPr>
          <w:p w14:paraId="49D5FC20" w14:textId="77777777" w:rsidR="00815C72" w:rsidRDefault="00000000">
            <w:r>
              <w:t>Clock test signals selection.</w:t>
            </w:r>
          </w:p>
          <w:p w14:paraId="31364638" w14:textId="77777777" w:rsidR="00815C72" w:rsidRDefault="00000000">
            <w:r>
              <w:t>0: divider clock</w:t>
            </w:r>
          </w:p>
          <w:p w14:paraId="0A30B015" w14:textId="77777777" w:rsidR="00815C72" w:rsidRDefault="00000000">
            <w:r>
              <w:t>1: reference clock</w:t>
            </w:r>
          </w:p>
        </w:tc>
      </w:tr>
      <w:tr w:rsidR="00815C72" w14:paraId="5A37C7A4" w14:textId="77777777">
        <w:tc>
          <w:tcPr>
            <w:tcW w:w="909" w:type="dxa"/>
          </w:tcPr>
          <w:p w14:paraId="0D88F318" w14:textId="77777777" w:rsidR="00815C72" w:rsidRDefault="00000000">
            <w:r>
              <w:t>[14:13]</w:t>
            </w:r>
          </w:p>
        </w:tc>
        <w:tc>
          <w:tcPr>
            <w:tcW w:w="2725" w:type="dxa"/>
          </w:tcPr>
          <w:p w14:paraId="59E29B10" w14:textId="77777777" w:rsidR="00815C72" w:rsidRDefault="00000000">
            <w:r>
              <w:t>DCXO_TEST_CLK_SEL</w:t>
            </w:r>
          </w:p>
        </w:tc>
        <w:tc>
          <w:tcPr>
            <w:tcW w:w="843" w:type="dxa"/>
          </w:tcPr>
          <w:p w14:paraId="65638941" w14:textId="77777777" w:rsidR="00815C72" w:rsidRDefault="00000000">
            <w:r>
              <w:t>R/W</w:t>
            </w:r>
          </w:p>
        </w:tc>
        <w:tc>
          <w:tcPr>
            <w:tcW w:w="851" w:type="dxa"/>
          </w:tcPr>
          <w:p w14:paraId="369577A7" w14:textId="77777777" w:rsidR="00815C72" w:rsidRDefault="00000000">
            <w:r>
              <w:t>0x0</w:t>
            </w:r>
          </w:p>
        </w:tc>
        <w:tc>
          <w:tcPr>
            <w:tcW w:w="4260" w:type="dxa"/>
            <w:vAlign w:val="bottom"/>
          </w:tcPr>
          <w:p w14:paraId="1F1C10DF" w14:textId="77777777" w:rsidR="00815C72" w:rsidRDefault="00000000">
            <w:r>
              <w:t>Clock test selection</w:t>
            </w:r>
          </w:p>
          <w:p w14:paraId="12BFEE44" w14:textId="77777777" w:rsidR="00815C72" w:rsidRDefault="00000000">
            <w:r>
              <w:t>00: CLK for RC32K</w:t>
            </w:r>
          </w:p>
          <w:p w14:paraId="68246378" w14:textId="77777777" w:rsidR="00815C72" w:rsidRDefault="00000000">
            <w:r>
              <w:t xml:space="preserve">01: CLK for PLL </w:t>
            </w:r>
          </w:p>
          <w:p w14:paraId="5708D858" w14:textId="77777777" w:rsidR="00815C72" w:rsidRDefault="00000000">
            <w:r>
              <w:t>10: CLK for digital</w:t>
            </w:r>
          </w:p>
          <w:p w14:paraId="09609B70" w14:textId="77777777" w:rsidR="00815C72" w:rsidRDefault="00000000">
            <w:r>
              <w:t>11: PDT_OUT</w:t>
            </w:r>
          </w:p>
        </w:tc>
      </w:tr>
      <w:tr w:rsidR="00815C72" w14:paraId="41BAE665" w14:textId="77777777">
        <w:tc>
          <w:tcPr>
            <w:tcW w:w="909" w:type="dxa"/>
          </w:tcPr>
          <w:p w14:paraId="28F2C202" w14:textId="77777777" w:rsidR="00815C72" w:rsidRDefault="00000000">
            <w:r>
              <w:t>[12:11]</w:t>
            </w:r>
          </w:p>
        </w:tc>
        <w:tc>
          <w:tcPr>
            <w:tcW w:w="2725" w:type="dxa"/>
          </w:tcPr>
          <w:p w14:paraId="0409A1FE" w14:textId="77777777" w:rsidR="00815C72" w:rsidRDefault="00000000">
            <w:r>
              <w:t>DCXO_TEST_DC_SEL</w:t>
            </w:r>
          </w:p>
        </w:tc>
        <w:tc>
          <w:tcPr>
            <w:tcW w:w="843" w:type="dxa"/>
          </w:tcPr>
          <w:p w14:paraId="009849E5" w14:textId="77777777" w:rsidR="00815C72" w:rsidRDefault="00000000">
            <w:r>
              <w:t>R/W</w:t>
            </w:r>
          </w:p>
        </w:tc>
        <w:tc>
          <w:tcPr>
            <w:tcW w:w="851" w:type="dxa"/>
          </w:tcPr>
          <w:p w14:paraId="6D5787A4" w14:textId="77777777" w:rsidR="00815C72" w:rsidRDefault="00000000">
            <w:r>
              <w:t>0x0</w:t>
            </w:r>
          </w:p>
        </w:tc>
        <w:tc>
          <w:tcPr>
            <w:tcW w:w="4260" w:type="dxa"/>
            <w:vAlign w:val="bottom"/>
          </w:tcPr>
          <w:p w14:paraId="51FB9A49" w14:textId="77777777" w:rsidR="00815C72" w:rsidRDefault="00000000">
            <w:r>
              <w:t>DC test selection</w:t>
            </w:r>
          </w:p>
          <w:p w14:paraId="3C5AC3B4" w14:textId="77777777" w:rsidR="00815C72" w:rsidRDefault="00000000">
            <w:r>
              <w:lastRenderedPageBreak/>
              <w:t>00: AVDD18</w:t>
            </w:r>
          </w:p>
          <w:p w14:paraId="01129A6D" w14:textId="77777777" w:rsidR="00815C72" w:rsidRDefault="00000000">
            <w:r>
              <w:t>01~11: AVDD11</w:t>
            </w:r>
          </w:p>
        </w:tc>
      </w:tr>
      <w:tr w:rsidR="00815C72" w14:paraId="4D05D793" w14:textId="77777777">
        <w:tc>
          <w:tcPr>
            <w:tcW w:w="909" w:type="dxa"/>
          </w:tcPr>
          <w:p w14:paraId="3A257D45" w14:textId="77777777" w:rsidR="00815C72" w:rsidRDefault="00000000">
            <w:r>
              <w:lastRenderedPageBreak/>
              <w:t>[10:9]</w:t>
            </w:r>
          </w:p>
        </w:tc>
        <w:tc>
          <w:tcPr>
            <w:tcW w:w="2725" w:type="dxa"/>
          </w:tcPr>
          <w:p w14:paraId="4B43976F" w14:textId="77777777" w:rsidR="00815C72" w:rsidRDefault="00000000">
            <w:r>
              <w:t>TEST_PLL_EXT_CH</w:t>
            </w:r>
          </w:p>
        </w:tc>
        <w:tc>
          <w:tcPr>
            <w:tcW w:w="843" w:type="dxa"/>
          </w:tcPr>
          <w:p w14:paraId="7B154F38" w14:textId="77777777" w:rsidR="00815C72" w:rsidRDefault="00000000">
            <w:r>
              <w:t>R/W</w:t>
            </w:r>
          </w:p>
        </w:tc>
        <w:tc>
          <w:tcPr>
            <w:tcW w:w="851" w:type="dxa"/>
          </w:tcPr>
          <w:p w14:paraId="7B8D05A3" w14:textId="77777777" w:rsidR="00815C72" w:rsidRDefault="00000000">
            <w:r>
              <w:t>0x0</w:t>
            </w:r>
          </w:p>
        </w:tc>
        <w:tc>
          <w:tcPr>
            <w:tcW w:w="4260" w:type="dxa"/>
            <w:vAlign w:val="bottom"/>
          </w:tcPr>
          <w:p w14:paraId="6C1E2670" w14:textId="77777777" w:rsidR="00815C72" w:rsidRDefault="00000000">
            <w:r>
              <w:t>PLL test or external input channel selection</w:t>
            </w:r>
          </w:p>
          <w:p w14:paraId="5BB58A00" w14:textId="77777777" w:rsidR="00815C72" w:rsidRDefault="00000000">
            <w:r>
              <w:t>00: SYSPLL output test</w:t>
            </w:r>
          </w:p>
          <w:p w14:paraId="5E7C10D1" w14:textId="77777777" w:rsidR="00815C72" w:rsidRDefault="00000000">
            <w:r>
              <w:t>01: DATAPLL output test</w:t>
            </w:r>
          </w:p>
          <w:p w14:paraId="589E1491" w14:textId="77777777" w:rsidR="00815C72" w:rsidRDefault="00000000">
            <w:r>
              <w:t>10: external clock to SYSPLL</w:t>
            </w:r>
          </w:p>
          <w:p w14:paraId="4387D511" w14:textId="77777777" w:rsidR="00815C72" w:rsidRDefault="00000000">
            <w:r>
              <w:t>11: external clock to DATAPLL</w:t>
            </w:r>
          </w:p>
        </w:tc>
      </w:tr>
      <w:tr w:rsidR="00815C72" w14:paraId="0A93D57B" w14:textId="77777777">
        <w:tc>
          <w:tcPr>
            <w:tcW w:w="909" w:type="dxa"/>
          </w:tcPr>
          <w:p w14:paraId="742BF98B" w14:textId="77777777" w:rsidR="00815C72" w:rsidRDefault="00000000">
            <w:r>
              <w:t>[8]</w:t>
            </w:r>
          </w:p>
        </w:tc>
        <w:tc>
          <w:tcPr>
            <w:tcW w:w="2725" w:type="dxa"/>
          </w:tcPr>
          <w:p w14:paraId="56112CDA" w14:textId="77777777" w:rsidR="00815C72" w:rsidRDefault="00000000">
            <w:r>
              <w:t>TEST_PLL_EXT_EN</w:t>
            </w:r>
          </w:p>
        </w:tc>
        <w:tc>
          <w:tcPr>
            <w:tcW w:w="843" w:type="dxa"/>
          </w:tcPr>
          <w:p w14:paraId="6BF27BA3" w14:textId="77777777" w:rsidR="00815C72" w:rsidRDefault="00000000">
            <w:r>
              <w:t>R/W</w:t>
            </w:r>
          </w:p>
        </w:tc>
        <w:tc>
          <w:tcPr>
            <w:tcW w:w="851" w:type="dxa"/>
          </w:tcPr>
          <w:p w14:paraId="507E1141" w14:textId="77777777" w:rsidR="00815C72" w:rsidRDefault="00000000">
            <w:r>
              <w:t>0x0</w:t>
            </w:r>
          </w:p>
        </w:tc>
        <w:tc>
          <w:tcPr>
            <w:tcW w:w="4260" w:type="dxa"/>
            <w:vAlign w:val="bottom"/>
          </w:tcPr>
          <w:p w14:paraId="0F68B9F7" w14:textId="77777777" w:rsidR="00815C72" w:rsidRDefault="00000000">
            <w:r>
              <w:t>PLL test and external input control</w:t>
            </w:r>
          </w:p>
          <w:p w14:paraId="3FB2F9EB" w14:textId="77777777" w:rsidR="00815C72" w:rsidRDefault="00000000">
            <w:r>
              <w:t>0: disable test or external mode</w:t>
            </w:r>
          </w:p>
          <w:p w14:paraId="502A8742" w14:textId="77777777" w:rsidR="00815C72" w:rsidRDefault="00000000">
            <w:r>
              <w:t>1: enable test or external mode</w:t>
            </w:r>
          </w:p>
        </w:tc>
      </w:tr>
      <w:tr w:rsidR="00815C72" w14:paraId="3AFF9CAE" w14:textId="77777777">
        <w:tc>
          <w:tcPr>
            <w:tcW w:w="909" w:type="dxa"/>
          </w:tcPr>
          <w:p w14:paraId="647195BD" w14:textId="77777777" w:rsidR="00815C72" w:rsidRDefault="00000000">
            <w:r>
              <w:t>[7:5]</w:t>
            </w:r>
          </w:p>
        </w:tc>
        <w:tc>
          <w:tcPr>
            <w:tcW w:w="2725" w:type="dxa"/>
          </w:tcPr>
          <w:p w14:paraId="748A6D7E" w14:textId="77777777" w:rsidR="00815C72" w:rsidRDefault="00000000">
            <w:r>
              <w:t>TEST_CLK_CH</w:t>
            </w:r>
          </w:p>
        </w:tc>
        <w:tc>
          <w:tcPr>
            <w:tcW w:w="843" w:type="dxa"/>
          </w:tcPr>
          <w:p w14:paraId="7D9761F2" w14:textId="77777777" w:rsidR="00815C72" w:rsidRDefault="00000000">
            <w:r>
              <w:t>R/W</w:t>
            </w:r>
          </w:p>
        </w:tc>
        <w:tc>
          <w:tcPr>
            <w:tcW w:w="851" w:type="dxa"/>
          </w:tcPr>
          <w:p w14:paraId="339585C3" w14:textId="77777777" w:rsidR="00815C72" w:rsidRDefault="00000000">
            <w:r>
              <w:t>0x0</w:t>
            </w:r>
          </w:p>
        </w:tc>
        <w:tc>
          <w:tcPr>
            <w:tcW w:w="4260" w:type="dxa"/>
            <w:vAlign w:val="bottom"/>
          </w:tcPr>
          <w:p w14:paraId="0A3965A1" w14:textId="77777777" w:rsidR="00815C72" w:rsidRDefault="00000000">
            <w:r>
              <w:t>Clock test channel selection</w:t>
            </w:r>
          </w:p>
          <w:p w14:paraId="56FC9885" w14:textId="77777777" w:rsidR="00815C72" w:rsidRDefault="00000000">
            <w:r>
              <w:t>000</w:t>
            </w:r>
            <w:r>
              <w:t>：</w:t>
            </w:r>
            <w:r>
              <w:t>DCXO</w:t>
            </w:r>
          </w:p>
          <w:p w14:paraId="337407A6" w14:textId="77777777" w:rsidR="00815C72" w:rsidRDefault="00000000">
            <w:r>
              <w:t>001</w:t>
            </w:r>
            <w:r>
              <w:t>：</w:t>
            </w:r>
            <w:r>
              <w:t xml:space="preserve">RC32K </w:t>
            </w:r>
          </w:p>
          <w:p w14:paraId="05564346" w14:textId="77777777" w:rsidR="00815C72" w:rsidRDefault="00000000">
            <w:r>
              <w:t>010</w:t>
            </w:r>
            <w:r>
              <w:t>：</w:t>
            </w:r>
            <w:r>
              <w:t>DATAPLL</w:t>
            </w:r>
          </w:p>
          <w:p w14:paraId="595F9158" w14:textId="77777777" w:rsidR="00815C72" w:rsidRDefault="00000000">
            <w:r>
              <w:t>011</w:t>
            </w:r>
            <w:r>
              <w:t>：</w:t>
            </w:r>
            <w:r>
              <w:t>SYSPLL</w:t>
            </w:r>
          </w:p>
          <w:p w14:paraId="4257D0A9" w14:textId="77777777" w:rsidR="00815C72" w:rsidRDefault="00000000">
            <w:r>
              <w:t>100</w:t>
            </w:r>
            <w:r>
              <w:t>：</w:t>
            </w:r>
            <w:r>
              <w:t>BIAS</w:t>
            </w:r>
          </w:p>
          <w:p w14:paraId="3DECA841" w14:textId="77777777" w:rsidR="00815C72" w:rsidRDefault="00000000">
            <w:r>
              <w:t>101~111</w:t>
            </w:r>
            <w:r>
              <w:t>：</w:t>
            </w:r>
            <w:r>
              <w:t>none</w:t>
            </w:r>
          </w:p>
        </w:tc>
      </w:tr>
      <w:tr w:rsidR="00815C72" w14:paraId="2D3EB5DC" w14:textId="77777777">
        <w:tc>
          <w:tcPr>
            <w:tcW w:w="909" w:type="dxa"/>
          </w:tcPr>
          <w:p w14:paraId="7B2A9B98" w14:textId="77777777" w:rsidR="00815C72" w:rsidRDefault="00000000">
            <w:r>
              <w:t>[4]</w:t>
            </w:r>
          </w:p>
        </w:tc>
        <w:tc>
          <w:tcPr>
            <w:tcW w:w="2725" w:type="dxa"/>
          </w:tcPr>
          <w:p w14:paraId="2CA01500" w14:textId="77777777" w:rsidR="00815C72" w:rsidRDefault="00000000">
            <w:r>
              <w:t>TEST_CLK_EN</w:t>
            </w:r>
          </w:p>
        </w:tc>
        <w:tc>
          <w:tcPr>
            <w:tcW w:w="843" w:type="dxa"/>
          </w:tcPr>
          <w:p w14:paraId="1452615E" w14:textId="77777777" w:rsidR="00815C72" w:rsidRDefault="00000000">
            <w:r>
              <w:t>R/W</w:t>
            </w:r>
          </w:p>
        </w:tc>
        <w:tc>
          <w:tcPr>
            <w:tcW w:w="851" w:type="dxa"/>
          </w:tcPr>
          <w:p w14:paraId="376E07C0" w14:textId="77777777" w:rsidR="00815C72" w:rsidRDefault="00000000">
            <w:r>
              <w:t>0x0</w:t>
            </w:r>
          </w:p>
        </w:tc>
        <w:tc>
          <w:tcPr>
            <w:tcW w:w="4260" w:type="dxa"/>
            <w:vAlign w:val="bottom"/>
          </w:tcPr>
          <w:p w14:paraId="132C17DC" w14:textId="77777777" w:rsidR="00815C72" w:rsidRDefault="00000000">
            <w:r>
              <w:t>Analog clock test enable control</w:t>
            </w:r>
          </w:p>
          <w:p w14:paraId="1D9C14DC" w14:textId="77777777" w:rsidR="00815C72" w:rsidRDefault="00000000">
            <w:r>
              <w:t>0</w:t>
            </w:r>
            <w:r>
              <w:t>：</w:t>
            </w:r>
            <w:r>
              <w:t xml:space="preserve"> disable clock test</w:t>
            </w:r>
          </w:p>
          <w:p w14:paraId="07D90FC5" w14:textId="77777777" w:rsidR="00815C72" w:rsidRDefault="00000000">
            <w:r>
              <w:t>1</w:t>
            </w:r>
            <w:r>
              <w:t>：</w:t>
            </w:r>
            <w:r>
              <w:t xml:space="preserve"> enable clock test</w:t>
            </w:r>
          </w:p>
        </w:tc>
      </w:tr>
      <w:tr w:rsidR="00815C72" w14:paraId="1225D8B8" w14:textId="77777777">
        <w:tc>
          <w:tcPr>
            <w:tcW w:w="909" w:type="dxa"/>
          </w:tcPr>
          <w:p w14:paraId="59D382BA" w14:textId="77777777" w:rsidR="00815C72" w:rsidRDefault="00000000">
            <w:r>
              <w:t>[3:1]</w:t>
            </w:r>
          </w:p>
        </w:tc>
        <w:tc>
          <w:tcPr>
            <w:tcW w:w="2725" w:type="dxa"/>
          </w:tcPr>
          <w:p w14:paraId="224AF031" w14:textId="77777777" w:rsidR="00815C72" w:rsidRDefault="00000000">
            <w:r>
              <w:t>TEST_DC_CH</w:t>
            </w:r>
          </w:p>
        </w:tc>
        <w:tc>
          <w:tcPr>
            <w:tcW w:w="843" w:type="dxa"/>
          </w:tcPr>
          <w:p w14:paraId="2FED3A61" w14:textId="77777777" w:rsidR="00815C72" w:rsidRDefault="00000000">
            <w:r>
              <w:t>R/W</w:t>
            </w:r>
          </w:p>
        </w:tc>
        <w:tc>
          <w:tcPr>
            <w:tcW w:w="851" w:type="dxa"/>
          </w:tcPr>
          <w:p w14:paraId="3AE56604" w14:textId="77777777" w:rsidR="00815C72" w:rsidRDefault="00000000">
            <w:r>
              <w:t>0x0</w:t>
            </w:r>
          </w:p>
        </w:tc>
        <w:tc>
          <w:tcPr>
            <w:tcW w:w="4260" w:type="dxa"/>
            <w:vAlign w:val="bottom"/>
          </w:tcPr>
          <w:p w14:paraId="0D878BEF" w14:textId="77777777" w:rsidR="00815C72" w:rsidRDefault="00000000">
            <w:r>
              <w:t>DC test channel selection</w:t>
            </w:r>
          </w:p>
          <w:p w14:paraId="2410198E" w14:textId="77777777" w:rsidR="00815C72" w:rsidRDefault="00000000">
            <w:r>
              <w:t>000</w:t>
            </w:r>
            <w:r>
              <w:t>：</w:t>
            </w:r>
            <w:r>
              <w:t>DCXO</w:t>
            </w:r>
          </w:p>
          <w:p w14:paraId="18B12C3D" w14:textId="77777777" w:rsidR="00815C72" w:rsidRDefault="00000000">
            <w:r>
              <w:t>001</w:t>
            </w:r>
            <w:r>
              <w:t>：</w:t>
            </w:r>
            <w:r>
              <w:t xml:space="preserve">RC32K </w:t>
            </w:r>
          </w:p>
          <w:p w14:paraId="5FFAD6DB" w14:textId="77777777" w:rsidR="00815C72" w:rsidRDefault="00000000">
            <w:r>
              <w:t>010</w:t>
            </w:r>
            <w:r>
              <w:t>：</w:t>
            </w:r>
            <w:r>
              <w:t>DATAPLL</w:t>
            </w:r>
          </w:p>
          <w:p w14:paraId="35118054" w14:textId="77777777" w:rsidR="00815C72" w:rsidRDefault="00000000">
            <w:r>
              <w:t>011</w:t>
            </w:r>
            <w:r>
              <w:t>：</w:t>
            </w:r>
            <w:r>
              <w:t>SYSPLL</w:t>
            </w:r>
          </w:p>
          <w:p w14:paraId="7B74D826" w14:textId="77777777" w:rsidR="00815C72" w:rsidRDefault="00000000">
            <w:r>
              <w:t>100</w:t>
            </w:r>
            <w:r>
              <w:t>：</w:t>
            </w:r>
            <w:r>
              <w:t>DCXO buffer output for performance test</w:t>
            </w:r>
          </w:p>
          <w:p w14:paraId="4C952E81" w14:textId="77777777" w:rsidR="00815C72" w:rsidRDefault="00000000">
            <w:r>
              <w:t>101~111</w:t>
            </w:r>
            <w:r>
              <w:t>：</w:t>
            </w:r>
            <w:r>
              <w:t>none</w:t>
            </w:r>
          </w:p>
        </w:tc>
      </w:tr>
      <w:tr w:rsidR="00815C72" w14:paraId="655BD9F9" w14:textId="77777777">
        <w:tc>
          <w:tcPr>
            <w:tcW w:w="909" w:type="dxa"/>
          </w:tcPr>
          <w:p w14:paraId="50F7B3C1" w14:textId="77777777" w:rsidR="00815C72" w:rsidRDefault="00000000">
            <w:r>
              <w:t>[0]</w:t>
            </w:r>
          </w:p>
        </w:tc>
        <w:tc>
          <w:tcPr>
            <w:tcW w:w="2725" w:type="dxa"/>
          </w:tcPr>
          <w:p w14:paraId="49B7D3B2" w14:textId="77777777" w:rsidR="00815C72" w:rsidRDefault="00000000">
            <w:r>
              <w:t>TEST_DC_EN</w:t>
            </w:r>
          </w:p>
        </w:tc>
        <w:tc>
          <w:tcPr>
            <w:tcW w:w="843" w:type="dxa"/>
          </w:tcPr>
          <w:p w14:paraId="2C4132AD" w14:textId="77777777" w:rsidR="00815C72" w:rsidRDefault="00000000">
            <w:r>
              <w:t>R/W</w:t>
            </w:r>
          </w:p>
        </w:tc>
        <w:tc>
          <w:tcPr>
            <w:tcW w:w="851" w:type="dxa"/>
          </w:tcPr>
          <w:p w14:paraId="5C41D69C" w14:textId="77777777" w:rsidR="00815C72" w:rsidRDefault="00000000">
            <w:r>
              <w:t>0x0</w:t>
            </w:r>
          </w:p>
        </w:tc>
        <w:tc>
          <w:tcPr>
            <w:tcW w:w="4260" w:type="dxa"/>
            <w:vAlign w:val="bottom"/>
          </w:tcPr>
          <w:p w14:paraId="64D30E9D" w14:textId="77777777" w:rsidR="00815C72" w:rsidRDefault="00000000">
            <w:r>
              <w:t>Analog DC test enable control</w:t>
            </w:r>
          </w:p>
          <w:p w14:paraId="0FE4851D" w14:textId="77777777" w:rsidR="00815C72" w:rsidRDefault="00000000">
            <w:r>
              <w:t>0</w:t>
            </w:r>
            <w:r>
              <w:t>：</w:t>
            </w:r>
            <w:r>
              <w:t xml:space="preserve"> disable DC test</w:t>
            </w:r>
          </w:p>
          <w:p w14:paraId="4CD36879" w14:textId="77777777" w:rsidR="00815C72" w:rsidRDefault="00000000">
            <w:r>
              <w:t>1</w:t>
            </w:r>
            <w:r>
              <w:t>：</w:t>
            </w:r>
            <w:r>
              <w:t xml:space="preserve"> enable DC test</w:t>
            </w:r>
          </w:p>
        </w:tc>
      </w:tr>
    </w:tbl>
    <w:p w14:paraId="0FC61481" w14:textId="77777777" w:rsidR="00815C72" w:rsidRDefault="00815C72">
      <w:pPr>
        <w:rPr>
          <w:sz w:val="24"/>
        </w:rPr>
      </w:pPr>
    </w:p>
    <w:p w14:paraId="3D0D53AF" w14:textId="77777777" w:rsidR="00815C72" w:rsidRDefault="00815C72">
      <w:pPr>
        <w:rPr>
          <w:sz w:val="24"/>
        </w:rPr>
      </w:pPr>
    </w:p>
    <w:p w14:paraId="43502A9A" w14:textId="77777777" w:rsidR="00815C72" w:rsidRDefault="00000000">
      <w:pPr>
        <w:rPr>
          <w:b/>
          <w:sz w:val="28"/>
          <w:szCs w:val="28"/>
        </w:rPr>
      </w:pPr>
      <w:r>
        <w:rPr>
          <w:b/>
          <w:sz w:val="28"/>
          <w:szCs w:val="28"/>
        </w:rPr>
        <w:t>RCC_DEBUGRO</w:t>
      </w:r>
    </w:p>
    <w:p w14:paraId="757F4177" w14:textId="77777777" w:rsidR="00815C72" w:rsidRDefault="00000000">
      <w:pPr>
        <w:numPr>
          <w:ilvl w:val="0"/>
          <w:numId w:val="9"/>
        </w:numPr>
        <w:rPr>
          <w:sz w:val="24"/>
        </w:rPr>
      </w:pPr>
      <w:r>
        <w:rPr>
          <w:sz w:val="24"/>
        </w:rPr>
        <w:t>Name: RTC clock status monitoring</w:t>
      </w:r>
    </w:p>
    <w:p w14:paraId="2DFF652C" w14:textId="77777777" w:rsidR="00815C72" w:rsidRDefault="00000000">
      <w:pPr>
        <w:numPr>
          <w:ilvl w:val="0"/>
          <w:numId w:val="9"/>
        </w:numPr>
        <w:rPr>
          <w:sz w:val="24"/>
        </w:rPr>
      </w:pPr>
      <w:r>
        <w:rPr>
          <w:sz w:val="24"/>
        </w:rPr>
        <w:t>Size: 32bits</w:t>
      </w:r>
    </w:p>
    <w:p w14:paraId="39D9150A" w14:textId="77777777" w:rsidR="00815C72" w:rsidRDefault="00000000">
      <w:pPr>
        <w:numPr>
          <w:ilvl w:val="0"/>
          <w:numId w:val="9"/>
        </w:numPr>
        <w:rPr>
          <w:sz w:val="24"/>
        </w:rPr>
      </w:pPr>
      <w:r>
        <w:rPr>
          <w:sz w:val="24"/>
        </w:rPr>
        <w:t>Addr Offset: 0x40</w:t>
      </w:r>
    </w:p>
    <w:p w14:paraId="5808E21E" w14:textId="77777777" w:rsidR="00815C72" w:rsidRDefault="00000000">
      <w:pPr>
        <w:numPr>
          <w:ilvl w:val="0"/>
          <w:numId w:val="9"/>
        </w:numPr>
        <w:rPr>
          <w:sz w:val="24"/>
        </w:rPr>
      </w:pPr>
      <w:r>
        <w:rPr>
          <w:sz w:val="24"/>
        </w:rPr>
        <w:t>Read/Write access: read/write</w:t>
      </w:r>
    </w:p>
    <w:p w14:paraId="67D78FA8" w14:textId="77777777" w:rsidR="00815C72" w:rsidRDefault="00000000">
      <w:pPr>
        <w:numPr>
          <w:ilvl w:val="0"/>
          <w:numId w:val="9"/>
        </w:numPr>
        <w:rPr>
          <w:sz w:val="24"/>
        </w:rPr>
      </w:pPr>
      <w:r>
        <w:rPr>
          <w:sz w:val="24"/>
        </w:rPr>
        <w:t>Reset Value: 0x0</w:t>
      </w:r>
    </w:p>
    <w:p w14:paraId="53AF1C69" w14:textId="77777777" w:rsidR="00815C72" w:rsidRDefault="00815C72">
      <w:pPr>
        <w:rPr>
          <w:sz w:val="24"/>
        </w:rPr>
      </w:pPr>
    </w:p>
    <w:tbl>
      <w:tblPr>
        <w:tblW w:w="9674"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8"/>
        <w:gridCol w:w="2858"/>
        <w:gridCol w:w="842"/>
        <w:gridCol w:w="851"/>
        <w:gridCol w:w="4215"/>
      </w:tblGrid>
      <w:tr w:rsidR="00815C72" w14:paraId="32C05DA3" w14:textId="77777777">
        <w:tc>
          <w:tcPr>
            <w:tcW w:w="908" w:type="dxa"/>
          </w:tcPr>
          <w:p w14:paraId="7FE1D610" w14:textId="77777777" w:rsidR="00815C72" w:rsidRDefault="00000000">
            <w:r>
              <w:t>Bits</w:t>
            </w:r>
          </w:p>
        </w:tc>
        <w:tc>
          <w:tcPr>
            <w:tcW w:w="2858" w:type="dxa"/>
          </w:tcPr>
          <w:p w14:paraId="15DE0F90" w14:textId="77777777" w:rsidR="00815C72" w:rsidRDefault="00000000">
            <w:r>
              <w:t>Name</w:t>
            </w:r>
          </w:p>
        </w:tc>
        <w:tc>
          <w:tcPr>
            <w:tcW w:w="842" w:type="dxa"/>
          </w:tcPr>
          <w:p w14:paraId="0307C296" w14:textId="77777777" w:rsidR="00815C72" w:rsidRDefault="00000000">
            <w:r>
              <w:t>Access</w:t>
            </w:r>
          </w:p>
        </w:tc>
        <w:tc>
          <w:tcPr>
            <w:tcW w:w="851" w:type="dxa"/>
          </w:tcPr>
          <w:p w14:paraId="5BC09B9A" w14:textId="77777777" w:rsidR="00815C72" w:rsidRDefault="00000000">
            <w:r>
              <w:t>Reset</w:t>
            </w:r>
          </w:p>
        </w:tc>
        <w:tc>
          <w:tcPr>
            <w:tcW w:w="4215" w:type="dxa"/>
          </w:tcPr>
          <w:p w14:paraId="071E5C1C" w14:textId="77777777" w:rsidR="00815C72" w:rsidRDefault="00000000">
            <w:r>
              <w:t>Definition</w:t>
            </w:r>
          </w:p>
        </w:tc>
      </w:tr>
      <w:tr w:rsidR="00815C72" w14:paraId="0327FA2C" w14:textId="77777777">
        <w:tc>
          <w:tcPr>
            <w:tcW w:w="908" w:type="dxa"/>
          </w:tcPr>
          <w:p w14:paraId="18D50A49" w14:textId="77777777" w:rsidR="00815C72" w:rsidRDefault="00000000">
            <w:r>
              <w:t>[31:10]</w:t>
            </w:r>
          </w:p>
        </w:tc>
        <w:tc>
          <w:tcPr>
            <w:tcW w:w="2858" w:type="dxa"/>
          </w:tcPr>
          <w:p w14:paraId="3FF864B7" w14:textId="77777777" w:rsidR="00815C72" w:rsidRDefault="00000000">
            <w:r>
              <w:t>Reserved</w:t>
            </w:r>
          </w:p>
        </w:tc>
        <w:tc>
          <w:tcPr>
            <w:tcW w:w="842" w:type="dxa"/>
          </w:tcPr>
          <w:p w14:paraId="373CA449" w14:textId="77777777" w:rsidR="00815C72" w:rsidRDefault="00000000">
            <w:r>
              <w:t>RO</w:t>
            </w:r>
          </w:p>
        </w:tc>
        <w:tc>
          <w:tcPr>
            <w:tcW w:w="851" w:type="dxa"/>
          </w:tcPr>
          <w:p w14:paraId="2C775C43" w14:textId="77777777" w:rsidR="00815C72" w:rsidRDefault="00000000">
            <w:r>
              <w:t>0x0</w:t>
            </w:r>
          </w:p>
        </w:tc>
        <w:tc>
          <w:tcPr>
            <w:tcW w:w="4215" w:type="dxa"/>
            <w:vAlign w:val="bottom"/>
          </w:tcPr>
          <w:p w14:paraId="7A1B44B6" w14:textId="77777777" w:rsidR="00815C72" w:rsidRDefault="00000000">
            <w:pPr>
              <w:widowControl/>
              <w:jc w:val="left"/>
            </w:pPr>
            <w:r>
              <w:t>-</w:t>
            </w:r>
          </w:p>
        </w:tc>
      </w:tr>
      <w:tr w:rsidR="00815C72" w14:paraId="06DE7F9A" w14:textId="77777777">
        <w:tc>
          <w:tcPr>
            <w:tcW w:w="908" w:type="dxa"/>
          </w:tcPr>
          <w:p w14:paraId="2FB52DCC" w14:textId="77777777" w:rsidR="00815C72" w:rsidRDefault="00000000">
            <w:r>
              <w:t>[9]</w:t>
            </w:r>
          </w:p>
        </w:tc>
        <w:tc>
          <w:tcPr>
            <w:tcW w:w="2858" w:type="dxa"/>
          </w:tcPr>
          <w:p w14:paraId="54AAAD59" w14:textId="77777777" w:rsidR="00815C72" w:rsidRDefault="00000000">
            <w:r>
              <w:t>RC32K_RDY</w:t>
            </w:r>
          </w:p>
        </w:tc>
        <w:tc>
          <w:tcPr>
            <w:tcW w:w="842" w:type="dxa"/>
          </w:tcPr>
          <w:p w14:paraId="32C90FB1" w14:textId="77777777" w:rsidR="00815C72" w:rsidRDefault="00000000">
            <w:r>
              <w:t>RO</w:t>
            </w:r>
          </w:p>
        </w:tc>
        <w:tc>
          <w:tcPr>
            <w:tcW w:w="851" w:type="dxa"/>
          </w:tcPr>
          <w:p w14:paraId="666BC367" w14:textId="77777777" w:rsidR="00815C72" w:rsidRDefault="00000000">
            <w:r>
              <w:t>0x0</w:t>
            </w:r>
          </w:p>
        </w:tc>
        <w:tc>
          <w:tcPr>
            <w:tcW w:w="4215" w:type="dxa"/>
            <w:vAlign w:val="bottom"/>
          </w:tcPr>
          <w:p w14:paraId="4F3438E8" w14:textId="77777777" w:rsidR="00815C72" w:rsidRDefault="00000000">
            <w:r>
              <w:t>RC32K clock ready indicator</w:t>
            </w:r>
          </w:p>
          <w:p w14:paraId="21780B1A" w14:textId="77777777" w:rsidR="00815C72" w:rsidRDefault="00000000">
            <w:r>
              <w:t>0: not ready</w:t>
            </w:r>
          </w:p>
          <w:p w14:paraId="154EB0BA" w14:textId="77777777" w:rsidR="00815C72" w:rsidRDefault="00000000">
            <w:r>
              <w:lastRenderedPageBreak/>
              <w:t>1: ready</w:t>
            </w:r>
          </w:p>
        </w:tc>
      </w:tr>
      <w:tr w:rsidR="00815C72" w14:paraId="29890D50" w14:textId="77777777">
        <w:tc>
          <w:tcPr>
            <w:tcW w:w="908" w:type="dxa"/>
          </w:tcPr>
          <w:p w14:paraId="20D1FAFC" w14:textId="77777777" w:rsidR="00815C72" w:rsidRDefault="00000000">
            <w:r>
              <w:lastRenderedPageBreak/>
              <w:t>[8]</w:t>
            </w:r>
          </w:p>
        </w:tc>
        <w:tc>
          <w:tcPr>
            <w:tcW w:w="2858" w:type="dxa"/>
          </w:tcPr>
          <w:p w14:paraId="32964654" w14:textId="77777777" w:rsidR="00815C72" w:rsidRDefault="00000000">
            <w:r>
              <w:t>RC32K_CAL_INPROGRESS</w:t>
            </w:r>
          </w:p>
        </w:tc>
        <w:tc>
          <w:tcPr>
            <w:tcW w:w="842" w:type="dxa"/>
          </w:tcPr>
          <w:p w14:paraId="4A14C182" w14:textId="77777777" w:rsidR="00815C72" w:rsidRDefault="00000000">
            <w:r>
              <w:t>RO</w:t>
            </w:r>
          </w:p>
        </w:tc>
        <w:tc>
          <w:tcPr>
            <w:tcW w:w="851" w:type="dxa"/>
          </w:tcPr>
          <w:p w14:paraId="19506C86" w14:textId="77777777" w:rsidR="00815C72" w:rsidRDefault="00000000">
            <w:r>
              <w:t>0x0</w:t>
            </w:r>
          </w:p>
        </w:tc>
        <w:tc>
          <w:tcPr>
            <w:tcW w:w="4215" w:type="dxa"/>
            <w:vAlign w:val="bottom"/>
          </w:tcPr>
          <w:p w14:paraId="3D60116B" w14:textId="77777777" w:rsidR="00815C72" w:rsidRDefault="00000000">
            <w:r>
              <w:t>RC32K calibration inprocess state</w:t>
            </w:r>
          </w:p>
        </w:tc>
      </w:tr>
      <w:tr w:rsidR="00815C72" w14:paraId="65EF6C13" w14:textId="77777777">
        <w:tc>
          <w:tcPr>
            <w:tcW w:w="908" w:type="dxa"/>
          </w:tcPr>
          <w:p w14:paraId="09D08EEE" w14:textId="77777777" w:rsidR="00815C72" w:rsidRDefault="00000000">
            <w:r>
              <w:t>[7]</w:t>
            </w:r>
          </w:p>
        </w:tc>
        <w:tc>
          <w:tcPr>
            <w:tcW w:w="2858" w:type="dxa"/>
          </w:tcPr>
          <w:p w14:paraId="21080446" w14:textId="77777777" w:rsidR="00815C72" w:rsidRDefault="00000000">
            <w:r>
              <w:t>RC32K_CAL_DONE</w:t>
            </w:r>
          </w:p>
        </w:tc>
        <w:tc>
          <w:tcPr>
            <w:tcW w:w="842" w:type="dxa"/>
          </w:tcPr>
          <w:p w14:paraId="4B98B3AA" w14:textId="77777777" w:rsidR="00815C72" w:rsidRDefault="00000000">
            <w:r>
              <w:t>RO</w:t>
            </w:r>
          </w:p>
        </w:tc>
        <w:tc>
          <w:tcPr>
            <w:tcW w:w="851" w:type="dxa"/>
          </w:tcPr>
          <w:p w14:paraId="3C31707A" w14:textId="77777777" w:rsidR="00815C72" w:rsidRDefault="00000000">
            <w:r>
              <w:t>0x0</w:t>
            </w:r>
          </w:p>
        </w:tc>
        <w:tc>
          <w:tcPr>
            <w:tcW w:w="4215" w:type="dxa"/>
            <w:vAlign w:val="bottom"/>
          </w:tcPr>
          <w:p w14:paraId="4FB4CB7D" w14:textId="77777777" w:rsidR="00815C72" w:rsidRDefault="00000000">
            <w:r>
              <w:t>RC32K Calibration done signal</w:t>
            </w:r>
          </w:p>
        </w:tc>
      </w:tr>
      <w:tr w:rsidR="00815C72" w14:paraId="3DACF39D" w14:textId="77777777">
        <w:tc>
          <w:tcPr>
            <w:tcW w:w="908" w:type="dxa"/>
            <w:tcBorders>
              <w:top w:val="single" w:sz="4" w:space="0" w:color="auto"/>
              <w:left w:val="single" w:sz="4" w:space="0" w:color="auto"/>
              <w:bottom w:val="single" w:sz="4" w:space="0" w:color="auto"/>
              <w:right w:val="single" w:sz="4" w:space="0" w:color="auto"/>
            </w:tcBorders>
          </w:tcPr>
          <w:p w14:paraId="2D1203CC" w14:textId="77777777" w:rsidR="00815C72" w:rsidRDefault="00000000">
            <w:r>
              <w:t>[6:0]</w:t>
            </w:r>
          </w:p>
        </w:tc>
        <w:tc>
          <w:tcPr>
            <w:tcW w:w="2858" w:type="dxa"/>
            <w:tcBorders>
              <w:top w:val="single" w:sz="4" w:space="0" w:color="auto"/>
              <w:left w:val="single" w:sz="4" w:space="0" w:color="auto"/>
              <w:bottom w:val="single" w:sz="4" w:space="0" w:color="auto"/>
              <w:right w:val="single" w:sz="4" w:space="0" w:color="auto"/>
            </w:tcBorders>
          </w:tcPr>
          <w:p w14:paraId="27287C5B" w14:textId="77777777" w:rsidR="00815C72" w:rsidRDefault="00000000">
            <w:r>
              <w:t>RC32K_CODE_FR_CAL</w:t>
            </w:r>
          </w:p>
        </w:tc>
        <w:tc>
          <w:tcPr>
            <w:tcW w:w="842" w:type="dxa"/>
            <w:tcBorders>
              <w:top w:val="single" w:sz="4" w:space="0" w:color="auto"/>
              <w:left w:val="single" w:sz="4" w:space="0" w:color="auto"/>
              <w:bottom w:val="single" w:sz="4" w:space="0" w:color="auto"/>
              <w:right w:val="single" w:sz="4" w:space="0" w:color="auto"/>
            </w:tcBorders>
          </w:tcPr>
          <w:p w14:paraId="57378154" w14:textId="77777777" w:rsidR="00815C72" w:rsidRDefault="00000000">
            <w:r>
              <w:t>RO</w:t>
            </w:r>
          </w:p>
        </w:tc>
        <w:tc>
          <w:tcPr>
            <w:tcW w:w="851" w:type="dxa"/>
            <w:tcBorders>
              <w:top w:val="single" w:sz="4" w:space="0" w:color="auto"/>
              <w:left w:val="single" w:sz="4" w:space="0" w:color="auto"/>
              <w:bottom w:val="single" w:sz="4" w:space="0" w:color="auto"/>
              <w:right w:val="single" w:sz="4" w:space="0" w:color="auto"/>
            </w:tcBorders>
          </w:tcPr>
          <w:p w14:paraId="07695E4B" w14:textId="77777777" w:rsidR="00815C72" w:rsidRDefault="00000000">
            <w:r>
              <w:t>0x0</w:t>
            </w:r>
          </w:p>
        </w:tc>
        <w:tc>
          <w:tcPr>
            <w:tcW w:w="4215" w:type="dxa"/>
            <w:tcBorders>
              <w:top w:val="single" w:sz="4" w:space="0" w:color="auto"/>
              <w:left w:val="single" w:sz="4" w:space="0" w:color="auto"/>
              <w:bottom w:val="single" w:sz="4" w:space="0" w:color="auto"/>
              <w:right w:val="single" w:sz="4" w:space="0" w:color="auto"/>
            </w:tcBorders>
            <w:vAlign w:val="bottom"/>
          </w:tcPr>
          <w:p w14:paraId="70531080" w14:textId="77777777" w:rsidR="00815C72" w:rsidRDefault="00000000">
            <w:r>
              <w:t>RC32K calibration output to SPI</w:t>
            </w:r>
          </w:p>
        </w:tc>
      </w:tr>
    </w:tbl>
    <w:p w14:paraId="2F0AA447" w14:textId="77777777" w:rsidR="00815C72" w:rsidRDefault="00000000">
      <w:pPr>
        <w:pStyle w:val="20"/>
        <w:rPr>
          <w:rFonts w:ascii="Times New Roman" w:eastAsia="宋体" w:hAnsi="Times New Roman"/>
        </w:rPr>
      </w:pPr>
      <w:bookmarkStart w:id="50" w:name="_Toc289190428"/>
      <w:bookmarkStart w:id="51" w:name="_Toc289194288"/>
      <w:bookmarkStart w:id="52" w:name="_Toc289188134"/>
      <w:bookmarkStart w:id="53" w:name="_Toc289190815"/>
      <w:bookmarkStart w:id="54" w:name="_Toc195891990"/>
      <w:bookmarkEnd w:id="36"/>
      <w:bookmarkEnd w:id="37"/>
      <w:bookmarkEnd w:id="38"/>
      <w:bookmarkEnd w:id="39"/>
      <w:bookmarkEnd w:id="40"/>
      <w:r>
        <w:rPr>
          <w:rFonts w:ascii="Times New Roman" w:eastAsia="宋体" w:hAnsi="Times New Roman"/>
        </w:rPr>
        <w:t xml:space="preserve">4  </w:t>
      </w:r>
      <w:r>
        <w:rPr>
          <w:rFonts w:ascii="Times New Roman" w:hAnsi="Times New Roman"/>
        </w:rPr>
        <w:t>Program Guide</w:t>
      </w:r>
      <w:bookmarkEnd w:id="50"/>
      <w:bookmarkEnd w:id="51"/>
      <w:bookmarkEnd w:id="52"/>
      <w:bookmarkEnd w:id="53"/>
      <w:bookmarkEnd w:id="54"/>
    </w:p>
    <w:p w14:paraId="464D1441" w14:textId="77777777" w:rsidR="00815C72" w:rsidRDefault="00000000">
      <w:r>
        <w:t>Now take changing the CPU clock as an example to describe how to configure the register to change the CPU clock:</w:t>
      </w:r>
    </w:p>
    <w:p w14:paraId="160EE100" w14:textId="77777777" w:rsidR="00815C72" w:rsidRDefault="00000000">
      <w:pPr>
        <w:numPr>
          <w:ilvl w:val="0"/>
          <w:numId w:val="6"/>
        </w:numPr>
      </w:pPr>
      <w:r>
        <w:t>Calling rcc_init() for rcc initialization</w:t>
      </w:r>
      <w:r>
        <w:rPr>
          <w:lang w:val="en-US"/>
        </w:rPr>
        <w:t>;</w:t>
      </w:r>
    </w:p>
    <w:p w14:paraId="53DA793E" w14:textId="77777777" w:rsidR="00815C72" w:rsidRDefault="00000000">
      <w:pPr>
        <w:numPr>
          <w:ilvl w:val="0"/>
          <w:numId w:val="6"/>
        </w:numPr>
      </w:pPr>
      <w:r>
        <w:t>Calling rccswitch() to perform rcc switching;</w:t>
      </w:r>
    </w:p>
    <w:p w14:paraId="7F6A1ADC" w14:textId="77777777" w:rsidR="00815C72" w:rsidRDefault="00000000">
      <w:pPr>
        <w:numPr>
          <w:ilvl w:val="0"/>
          <w:numId w:val="6"/>
        </w:numPr>
      </w:pPr>
      <w:r>
        <w:t>The detailed code is as follows:</w:t>
      </w:r>
    </w:p>
    <w:p w14:paraId="249553DF" w14:textId="77777777" w:rsidR="00815C72" w:rsidRDefault="00815C72">
      <w:pPr>
        <w:ind w:left="420"/>
      </w:pPr>
    </w:p>
    <w:p w14:paraId="0FBF65DC" w14:textId="77777777" w:rsidR="00815C72" w:rsidRDefault="00000000">
      <w:pPr>
        <w:ind w:firstLine="420"/>
      </w:pPr>
      <w:r>
        <w:t>void rcc_init(void)</w:t>
      </w:r>
    </w:p>
    <w:p w14:paraId="3CB36637" w14:textId="77777777" w:rsidR="00815C72" w:rsidRDefault="00000000">
      <w:pPr>
        <w:ind w:firstLine="420"/>
      </w:pPr>
      <w:r>
        <w:t>{</w:t>
      </w:r>
    </w:p>
    <w:p w14:paraId="496515C9" w14:textId="77777777" w:rsidR="00815C72" w:rsidRDefault="00000000">
      <w:pPr>
        <w:ind w:firstLine="420"/>
      </w:pPr>
      <w:r>
        <w:t xml:space="preserve">  // 0. Parameters setting</w:t>
      </w:r>
    </w:p>
    <w:p w14:paraId="460196A3" w14:textId="77777777" w:rsidR="00815C72" w:rsidRDefault="00000000">
      <w:pPr>
        <w:ind w:firstLine="420"/>
      </w:pPr>
      <w:r>
        <w:t xml:space="preserve">  uint32_t datpll_ndiv    = 0x30;</w:t>
      </w:r>
    </w:p>
    <w:p w14:paraId="45FCC428" w14:textId="77777777" w:rsidR="00815C72" w:rsidRDefault="00000000">
      <w:pPr>
        <w:ind w:firstLine="420"/>
      </w:pPr>
      <w:r>
        <w:t xml:space="preserve">  uint32_t datpll_npost   = 0;</w:t>
      </w:r>
    </w:p>
    <w:p w14:paraId="0CFDFD50" w14:textId="77777777" w:rsidR="00815C72" w:rsidRDefault="00000000">
      <w:pPr>
        <w:ind w:firstLine="420"/>
      </w:pPr>
      <w:r>
        <w:t xml:space="preserve">  uint32_t datpll_da_en   = 1;</w:t>
      </w:r>
    </w:p>
    <w:p w14:paraId="06EBA42F" w14:textId="77777777" w:rsidR="00815C72" w:rsidRDefault="00000000">
      <w:pPr>
        <w:ind w:firstLine="420"/>
      </w:pPr>
      <w:r>
        <w:t xml:space="preserve">  uint32_t datpll_da_out_en   = 1;</w:t>
      </w:r>
    </w:p>
    <w:p w14:paraId="19064271" w14:textId="77777777" w:rsidR="00815C72" w:rsidRDefault="00000000">
      <w:pPr>
        <w:ind w:firstLine="420"/>
      </w:pPr>
      <w:r>
        <w:t xml:space="preserve">  uint32_t syspll_ndiv    = 0x1d;</w:t>
      </w:r>
    </w:p>
    <w:p w14:paraId="202FB8B4" w14:textId="77777777" w:rsidR="00815C72" w:rsidRDefault="00000000">
      <w:pPr>
        <w:ind w:firstLine="420"/>
      </w:pPr>
      <w:r>
        <w:t xml:space="preserve">  uint32_t syspll_npost   = 0;</w:t>
      </w:r>
    </w:p>
    <w:p w14:paraId="61CD8816" w14:textId="77777777" w:rsidR="00815C72" w:rsidRDefault="00000000">
      <w:pPr>
        <w:ind w:firstLine="420"/>
      </w:pPr>
      <w:r>
        <w:t xml:space="preserve">  uint32_t syspll_da_en   = 1;</w:t>
      </w:r>
    </w:p>
    <w:p w14:paraId="24EAA4C3" w14:textId="77777777" w:rsidR="00815C72" w:rsidRDefault="00000000">
      <w:pPr>
        <w:ind w:firstLine="420"/>
      </w:pPr>
      <w:r>
        <w:t xml:space="preserve">  uint32_t syspll_da_out_en   = 1;</w:t>
      </w:r>
    </w:p>
    <w:p w14:paraId="58BF8E7A" w14:textId="77777777" w:rsidR="00815C72" w:rsidRDefault="00815C72">
      <w:pPr>
        <w:ind w:firstLine="420"/>
      </w:pPr>
    </w:p>
    <w:p w14:paraId="47C9BCA8" w14:textId="77777777" w:rsidR="00815C72" w:rsidRDefault="00000000">
      <w:pPr>
        <w:ind w:firstLine="420"/>
      </w:pPr>
      <w:r>
        <w:t xml:space="preserve">  uint32_t nmp            = D_NMP;</w:t>
      </w:r>
    </w:p>
    <w:p w14:paraId="215746CF" w14:textId="77777777" w:rsidR="00815C72" w:rsidRDefault="00000000">
      <w:pPr>
        <w:ind w:firstLine="420"/>
      </w:pPr>
      <w:r>
        <w:t xml:space="preserve">  uint32_t nvc1           = D_NVC1;</w:t>
      </w:r>
    </w:p>
    <w:p w14:paraId="2C443B82" w14:textId="77777777" w:rsidR="00815C72" w:rsidRDefault="00000000">
      <w:pPr>
        <w:ind w:firstLine="420"/>
      </w:pPr>
      <w:r>
        <w:t xml:space="preserve">  uint32_t nvc2_s1        = D_NVC2_S1;</w:t>
      </w:r>
    </w:p>
    <w:p w14:paraId="50ABA891" w14:textId="77777777" w:rsidR="00815C72" w:rsidRDefault="00000000">
      <w:pPr>
        <w:ind w:firstLine="420"/>
      </w:pPr>
      <w:r>
        <w:t xml:space="preserve">  uint32_t nvc2_s2        = D_NVC2_S2;</w:t>
      </w:r>
    </w:p>
    <w:p w14:paraId="646EA14F" w14:textId="77777777" w:rsidR="00815C72" w:rsidRDefault="00000000">
      <w:pPr>
        <w:ind w:firstLine="420"/>
      </w:pPr>
      <w:r>
        <w:t xml:space="preserve">  uint32_t frac_en        = 1;</w:t>
      </w:r>
    </w:p>
    <w:p w14:paraId="032F3D5A" w14:textId="77777777" w:rsidR="00815C72" w:rsidRDefault="00000000">
      <w:pPr>
        <w:ind w:firstLine="420"/>
      </w:pPr>
      <w:r>
        <w:t xml:space="preserve">  uint32_t apbdiv         = 1;</w:t>
      </w:r>
    </w:p>
    <w:p w14:paraId="46515D84" w14:textId="77777777" w:rsidR="00815C72" w:rsidRDefault="00815C72">
      <w:pPr>
        <w:ind w:firstLine="420"/>
      </w:pPr>
    </w:p>
    <w:p w14:paraId="3A7D7729" w14:textId="77777777" w:rsidR="00815C72" w:rsidRDefault="00000000">
      <w:pPr>
        <w:ind w:firstLine="420"/>
      </w:pPr>
      <w:r>
        <w:t xml:space="preserve">  // Here, LISOC_RCC_RTC32KCTRL setting just to verify the interface of BWLISOCANATN40.</w:t>
      </w:r>
    </w:p>
    <w:p w14:paraId="7A512114" w14:textId="77777777" w:rsidR="00815C72" w:rsidRDefault="00000000">
      <w:pPr>
        <w:ind w:firstLine="420"/>
      </w:pPr>
      <w:r>
        <w:t xml:space="preserve">  uint32_t cnt_sel        = 0;</w:t>
      </w:r>
    </w:p>
    <w:p w14:paraId="156EFD85" w14:textId="77777777" w:rsidR="00815C72" w:rsidRDefault="00000000">
      <w:pPr>
        <w:ind w:firstLine="420"/>
      </w:pPr>
      <w:r>
        <w:t xml:space="preserve">  uint32_t ext_code       = 55;</w:t>
      </w:r>
    </w:p>
    <w:p w14:paraId="5E009787" w14:textId="77777777" w:rsidR="00815C72" w:rsidRDefault="00000000">
      <w:pPr>
        <w:ind w:firstLine="420"/>
      </w:pPr>
      <w:r>
        <w:t xml:space="preserve">  uint32_t ext_code_en    = 1;</w:t>
      </w:r>
    </w:p>
    <w:p w14:paraId="57C2096E" w14:textId="77777777" w:rsidR="00815C72" w:rsidRDefault="00000000">
      <w:pPr>
        <w:ind w:firstLine="420"/>
      </w:pPr>
      <w:r>
        <w:t xml:space="preserve">  uint32_t cal_div        = 0;</w:t>
      </w:r>
    </w:p>
    <w:p w14:paraId="49F0B6AC" w14:textId="77777777" w:rsidR="00815C72" w:rsidRDefault="00000000">
      <w:pPr>
        <w:ind w:firstLine="420"/>
      </w:pPr>
      <w:r>
        <w:t xml:space="preserve">  uint32_t cal_allow      = 1;</w:t>
      </w:r>
    </w:p>
    <w:p w14:paraId="329CCC09" w14:textId="77777777" w:rsidR="00815C72" w:rsidRDefault="00000000">
      <w:pPr>
        <w:ind w:firstLine="420"/>
      </w:pPr>
      <w:r>
        <w:t xml:space="preserve">  uint32_t cal_en         = 1;</w:t>
      </w:r>
    </w:p>
    <w:p w14:paraId="444C5028" w14:textId="77777777" w:rsidR="00815C72" w:rsidRDefault="00815C72">
      <w:pPr>
        <w:ind w:firstLine="420"/>
      </w:pPr>
    </w:p>
    <w:p w14:paraId="3EABF509" w14:textId="77777777" w:rsidR="00815C72" w:rsidRDefault="00000000">
      <w:pPr>
        <w:ind w:firstLine="420"/>
      </w:pPr>
      <w:r>
        <w:t xml:space="preserve">  LISOC_RCC-&gt;RCC_SDMCFGR_W = 0x15A5A5; // for dp normal mode</w:t>
      </w:r>
    </w:p>
    <w:p w14:paraId="65E42053" w14:textId="77777777" w:rsidR="00815C72" w:rsidRDefault="00815C72">
      <w:pPr>
        <w:ind w:firstLine="420"/>
      </w:pPr>
    </w:p>
    <w:p w14:paraId="7BB909FC" w14:textId="77777777" w:rsidR="00815C72" w:rsidRDefault="00000000">
      <w:pPr>
        <w:ind w:firstLine="420"/>
      </w:pPr>
      <w:r>
        <w:t xml:space="preserve">  // 1. Set LISOC_RCC_CR with 0x0008fd09</w:t>
      </w:r>
    </w:p>
    <w:p w14:paraId="04C0EFBA" w14:textId="77777777" w:rsidR="00815C72" w:rsidRDefault="00000000">
      <w:pPr>
        <w:ind w:firstLine="420"/>
      </w:pPr>
      <w:r>
        <w:t xml:space="preserve">  LISOC_RCC-&gt;RCC_CR.APBDIV      = apbdiv;  // [19]</w:t>
      </w:r>
    </w:p>
    <w:p w14:paraId="78B96AB0" w14:textId="77777777" w:rsidR="00815C72" w:rsidRDefault="00000000">
      <w:pPr>
        <w:ind w:firstLine="420"/>
      </w:pPr>
      <w:r>
        <w:lastRenderedPageBreak/>
        <w:t xml:space="preserve">  LISOC_RCC-&gt;RCC_CR.NVC2_S1     = nvc2_s1; // [15:10]</w:t>
      </w:r>
    </w:p>
    <w:p w14:paraId="7C3EE402" w14:textId="77777777" w:rsidR="00815C72" w:rsidRDefault="00000000">
      <w:pPr>
        <w:ind w:firstLine="420"/>
      </w:pPr>
      <w:r>
        <w:t xml:space="preserve">  LISOC_RCC-&gt;RCC_CR.NVC1        = nvc1;    // [9:8]</w:t>
      </w:r>
    </w:p>
    <w:p w14:paraId="13BE2D85" w14:textId="77777777" w:rsidR="00815C72" w:rsidRDefault="00000000">
      <w:pPr>
        <w:ind w:firstLine="420"/>
      </w:pPr>
      <w:r>
        <w:t xml:space="preserve">  LISOC_RCC-&gt;RCC_CR.NMP         = nmp;     // [7:6]</w:t>
      </w:r>
    </w:p>
    <w:p w14:paraId="01E5067C" w14:textId="77777777" w:rsidR="00815C72" w:rsidRDefault="00000000">
      <w:pPr>
        <w:ind w:firstLine="420"/>
      </w:pPr>
      <w:r>
        <w:t xml:space="preserve">  LISOC_RCC-&gt;RCC_CR.NVC2_S2     = nvc2_s2; // [5:1]</w:t>
      </w:r>
    </w:p>
    <w:p w14:paraId="4A367B3E" w14:textId="77777777" w:rsidR="00815C72" w:rsidRDefault="00000000">
      <w:pPr>
        <w:ind w:firstLine="420"/>
      </w:pPr>
      <w:r>
        <w:t xml:space="preserve">  LISOC_RCC-&gt;RCC_CR.FRAC_EN     = frac_en; // [0]</w:t>
      </w:r>
    </w:p>
    <w:p w14:paraId="2722DC35" w14:textId="77777777" w:rsidR="00815C72" w:rsidRDefault="00000000">
      <w:r>
        <w:t xml:space="preserve">  </w:t>
      </w:r>
    </w:p>
    <w:p w14:paraId="7F66B032" w14:textId="77777777" w:rsidR="00815C72" w:rsidRDefault="00000000">
      <w:pPr>
        <w:ind w:firstLine="420"/>
      </w:pPr>
      <w:r>
        <w:t xml:space="preserve">  // 2. Set LISOC_RCC_DATPLLCFGR with 0x00000830  ([31:12]: reserved)</w:t>
      </w:r>
    </w:p>
    <w:p w14:paraId="2182714A" w14:textId="77777777" w:rsidR="00815C72" w:rsidRDefault="00000000">
      <w:pPr>
        <w:ind w:firstLine="420"/>
      </w:pPr>
      <w:r>
        <w:t xml:space="preserve">  LISOC_RCC-&gt;RCC_DATPLLCFGR.RG_NPOST    = datpll_npost; // [6]</w:t>
      </w:r>
    </w:p>
    <w:p w14:paraId="2440F8EE" w14:textId="77777777" w:rsidR="00815C72" w:rsidRDefault="00000000">
      <w:pPr>
        <w:ind w:firstLine="420"/>
      </w:pPr>
      <w:r>
        <w:t xml:space="preserve">  LISOC_RCC-&gt;RCC_DATPLLCFGR.RG_NDIV     = datpll_ndiv;  // [5:0]</w:t>
      </w:r>
    </w:p>
    <w:p w14:paraId="6B9A7C27" w14:textId="77777777" w:rsidR="00815C72" w:rsidRDefault="00000000">
      <w:pPr>
        <w:ind w:firstLine="420"/>
      </w:pPr>
      <w:r>
        <w:t xml:space="preserve">  LISOC_RCC-&gt;RCC_DATPLLCFGR.DA_EN       = datpll_da_en; // [11]</w:t>
      </w:r>
    </w:p>
    <w:p w14:paraId="2099DF21" w14:textId="77777777" w:rsidR="00815C72" w:rsidRDefault="00000000">
      <w:pPr>
        <w:ind w:firstLine="420"/>
      </w:pPr>
      <w:r>
        <w:t xml:space="preserve">  LISOC_RCC-&gt;RCC_DATPLLCFGR.DA_OUT_EN   = datpll_da_out_en; // [10]</w:t>
      </w:r>
    </w:p>
    <w:p w14:paraId="4A11AB50" w14:textId="77777777" w:rsidR="00815C72" w:rsidRDefault="00815C72">
      <w:pPr>
        <w:ind w:firstLine="420"/>
      </w:pPr>
    </w:p>
    <w:p w14:paraId="22E5E9FD" w14:textId="77777777" w:rsidR="00815C72" w:rsidRDefault="00000000">
      <w:pPr>
        <w:ind w:firstLine="420"/>
      </w:pPr>
      <w:r>
        <w:t xml:space="preserve">  // 3. Set LISOC_RCC_SYSPLLCFGR with 0x0000081d  ([31:12]: reserved)</w:t>
      </w:r>
    </w:p>
    <w:p w14:paraId="694E6527" w14:textId="77777777" w:rsidR="00815C72" w:rsidRDefault="00000000">
      <w:pPr>
        <w:ind w:firstLine="420"/>
      </w:pPr>
      <w:r>
        <w:t xml:space="preserve">  LISOC_RCC-&gt;RCC_SYSPLLCFGR.RG_NPOST    = syspll_npost; // [6]</w:t>
      </w:r>
    </w:p>
    <w:p w14:paraId="7F8B65A0" w14:textId="77777777" w:rsidR="00815C72" w:rsidRDefault="00000000">
      <w:pPr>
        <w:ind w:firstLine="420"/>
      </w:pPr>
      <w:r>
        <w:t xml:space="preserve">  LISOC_RCC-&gt;RCC_SYSPLLCFGR.RG_NDIV     = syspll_ndiv;  // [5:0]</w:t>
      </w:r>
    </w:p>
    <w:p w14:paraId="21C6B0E0" w14:textId="77777777" w:rsidR="00815C72" w:rsidRDefault="00000000">
      <w:pPr>
        <w:ind w:firstLine="420"/>
      </w:pPr>
      <w:r>
        <w:t xml:space="preserve">  LISOC_RCC-&gt;RCC_SYSPLLCFGR.DA_EN       = syspll_da_en; // [11]</w:t>
      </w:r>
    </w:p>
    <w:p w14:paraId="5E7C3DB1" w14:textId="77777777" w:rsidR="00815C72" w:rsidRDefault="00000000">
      <w:pPr>
        <w:ind w:firstLine="420"/>
      </w:pPr>
      <w:r>
        <w:t xml:space="preserve">  LISOC_RCC-&gt;RCC_SYSPLLCFGR.DA_OUT_EN   = syspll_da_out_en; // [10]</w:t>
      </w:r>
    </w:p>
    <w:p w14:paraId="5F57919B" w14:textId="77777777" w:rsidR="00815C72" w:rsidRDefault="00000000">
      <w:pPr>
        <w:ind w:firstLine="420"/>
      </w:pPr>
      <w:r>
        <w:t xml:space="preserve">  </w:t>
      </w:r>
    </w:p>
    <w:p w14:paraId="3D79CD23" w14:textId="77777777" w:rsidR="00815C72" w:rsidRDefault="00000000">
      <w:pPr>
        <w:ind w:firstLine="420"/>
      </w:pPr>
      <w:r>
        <w:t xml:space="preserve">  // 4. Set LISOC_RCC_RTC32KCTRL with 0x000011f7 ([31:13]: reserved)</w:t>
      </w:r>
    </w:p>
    <w:p w14:paraId="04BF8BCA" w14:textId="77777777" w:rsidR="00815C72" w:rsidRDefault="00000000">
      <w:pPr>
        <w:ind w:firstLine="420"/>
      </w:pPr>
      <w:r>
        <w:t xml:space="preserve">  LISOC_RCC-&gt;RCC_RTC32KCTRL.CNT_SEL     = cnt_sel;     // [12]</w:t>
      </w:r>
    </w:p>
    <w:p w14:paraId="43627037" w14:textId="77777777" w:rsidR="00815C72" w:rsidRDefault="00000000">
      <w:pPr>
        <w:ind w:firstLine="420"/>
      </w:pPr>
      <w:r>
        <w:t xml:space="preserve">  LISOC_RCC-&gt;RCC_RTC32KCTRL.EXT_CODE    = ext_code;    // [11:5]</w:t>
      </w:r>
    </w:p>
    <w:p w14:paraId="3277D1C9" w14:textId="77777777" w:rsidR="00815C72" w:rsidRDefault="00000000">
      <w:pPr>
        <w:ind w:firstLine="420"/>
      </w:pPr>
      <w:r>
        <w:t xml:space="preserve">  LISOC_RCC-&gt;RCC_RTC32KCTRL.EXT_CODE_EN = ext_code_en; // [4]</w:t>
      </w:r>
    </w:p>
    <w:p w14:paraId="39B7E3C3" w14:textId="77777777" w:rsidR="00815C72" w:rsidRDefault="00000000">
      <w:pPr>
        <w:ind w:firstLine="420"/>
      </w:pPr>
      <w:r>
        <w:t xml:space="preserve">  LISOC_RCC-&gt;RCC_RTC32KCTRL.CAL_DIV     = cal_div;     // [3:2]</w:t>
      </w:r>
    </w:p>
    <w:p w14:paraId="5EA97E37" w14:textId="77777777" w:rsidR="00815C72" w:rsidRDefault="00000000">
      <w:pPr>
        <w:ind w:firstLine="420"/>
      </w:pPr>
      <w:r>
        <w:t xml:space="preserve">  LISOC_RCC-&gt;RCC_RTC32KCTRL.CAL_ALLOW   = cal_allow;   // [1]</w:t>
      </w:r>
    </w:p>
    <w:p w14:paraId="275BDDAC" w14:textId="77777777" w:rsidR="00815C72" w:rsidRDefault="00000000">
      <w:pPr>
        <w:ind w:firstLine="420"/>
      </w:pPr>
      <w:r>
        <w:t xml:space="preserve">  LISOC_RCC-&gt;RCC_RTC32KCTRL.CAL_EN      = cal_en;      // [0]</w:t>
      </w:r>
    </w:p>
    <w:p w14:paraId="0A53D339" w14:textId="77777777" w:rsidR="00815C72" w:rsidRDefault="00815C72">
      <w:pPr>
        <w:ind w:firstLine="420"/>
      </w:pPr>
    </w:p>
    <w:p w14:paraId="4CDAECFA" w14:textId="77777777" w:rsidR="00815C72" w:rsidRDefault="00000000">
      <w:pPr>
        <w:ind w:firstLine="420"/>
      </w:pPr>
      <w:r>
        <w:t xml:space="preserve">  //LISOC_RCC-&gt;RCC_DATPLLCTRL.DPLL_LOCK_DLYTUNE = 1;</w:t>
      </w:r>
    </w:p>
    <w:p w14:paraId="05C2004D" w14:textId="77777777" w:rsidR="00815C72" w:rsidRDefault="00000000">
      <w:pPr>
        <w:ind w:firstLine="420"/>
      </w:pPr>
      <w:r>
        <w:t xml:space="preserve">  //LISOC_RCC-&gt;RCC_SYSPLLCTRL.SPLL_LOCK_DLYTUNE = 1;</w:t>
      </w:r>
    </w:p>
    <w:p w14:paraId="7E923667" w14:textId="77777777" w:rsidR="00815C72" w:rsidRDefault="00815C72">
      <w:pPr>
        <w:ind w:firstLine="420"/>
      </w:pPr>
    </w:p>
    <w:p w14:paraId="4A3E029B" w14:textId="77777777" w:rsidR="00815C72" w:rsidRDefault="00815C72">
      <w:pPr>
        <w:ind w:firstLine="420"/>
      </w:pPr>
    </w:p>
    <w:p w14:paraId="47F6D172" w14:textId="77777777" w:rsidR="00815C72" w:rsidRDefault="00000000">
      <w:pPr>
        <w:ind w:firstLine="420"/>
      </w:pPr>
      <w:r>
        <w:t xml:space="preserve">  //LISOC_RCC-&gt;RCC_DCXO_CTRL0.DCXO_MODE = 1;</w:t>
      </w:r>
    </w:p>
    <w:p w14:paraId="62CDD3C9" w14:textId="77777777" w:rsidR="00815C72" w:rsidRDefault="00815C72">
      <w:pPr>
        <w:ind w:firstLine="420"/>
      </w:pPr>
    </w:p>
    <w:p w14:paraId="0D42A9E7" w14:textId="77777777" w:rsidR="00815C72" w:rsidRDefault="00000000">
      <w:pPr>
        <w:ind w:firstLine="420"/>
      </w:pPr>
      <w:r>
        <w:t xml:space="preserve">  // 5. Wait for pll lock</w:t>
      </w:r>
    </w:p>
    <w:p w14:paraId="517CBB43" w14:textId="77777777" w:rsidR="00815C72" w:rsidRDefault="00000000">
      <w:pPr>
        <w:ind w:firstLine="420"/>
      </w:pPr>
      <w:r>
        <w:t xml:space="preserve">  delay_us(100);</w:t>
      </w:r>
    </w:p>
    <w:p w14:paraId="3928E9F5" w14:textId="77777777" w:rsidR="00815C72" w:rsidRDefault="00000000">
      <w:pPr>
        <w:ind w:firstLine="420"/>
        <w:rPr>
          <w:lang w:val="en-US"/>
        </w:rPr>
      </w:pPr>
      <w:r>
        <w:rPr>
          <w:lang w:val="en-US"/>
        </w:rPr>
        <w:t>}</w:t>
      </w:r>
    </w:p>
    <w:p w14:paraId="71A43611" w14:textId="77777777" w:rsidR="00815C72" w:rsidRDefault="00815C72"/>
    <w:p w14:paraId="43BB10C1" w14:textId="77777777" w:rsidR="00815C72" w:rsidRDefault="00000000">
      <w:pPr>
        <w:ind w:firstLine="420"/>
      </w:pPr>
      <w:r>
        <w:t>void rcc_switch(void)</w:t>
      </w:r>
    </w:p>
    <w:p w14:paraId="7A7E8936" w14:textId="77777777" w:rsidR="00815C72" w:rsidRDefault="00000000">
      <w:pPr>
        <w:ind w:firstLine="420"/>
      </w:pPr>
      <w:r>
        <w:t>{</w:t>
      </w:r>
    </w:p>
    <w:p w14:paraId="6362D94C" w14:textId="77777777" w:rsidR="00815C72" w:rsidRDefault="00000000">
      <w:pPr>
        <w:ind w:firstLine="420"/>
      </w:pPr>
      <w:r>
        <w:t xml:space="preserve">  // 6. Set LISOC_RCC_SYSCFGR with 0x3F to switch clock</w:t>
      </w:r>
    </w:p>
    <w:p w14:paraId="62371C0A" w14:textId="77777777" w:rsidR="00815C72" w:rsidRDefault="00000000">
      <w:pPr>
        <w:ind w:firstLine="420"/>
      </w:pPr>
      <w:r>
        <w:t xml:space="preserve">  LISOC_RCC-&gt;RCC_SYSCFGR.SYSSW = 1; // [0]</w:t>
      </w:r>
    </w:p>
    <w:p w14:paraId="773B86E4" w14:textId="77777777" w:rsidR="00815C72" w:rsidRDefault="00000000">
      <w:pPr>
        <w:ind w:firstLine="420"/>
      </w:pPr>
      <w:r>
        <w:t xml:space="preserve">  LISOC_RCC-&gt;RCC_SYSCFGR.AXISW = 1; // [1]</w:t>
      </w:r>
    </w:p>
    <w:p w14:paraId="41B2E22C" w14:textId="77777777" w:rsidR="00815C72" w:rsidRDefault="00000000">
      <w:pPr>
        <w:ind w:firstLine="420"/>
      </w:pPr>
      <w:r>
        <w:t xml:space="preserve">  LISOC_RCC-&gt;RCC_SYSCFGR.BYTSW = 1; // [2]</w:t>
      </w:r>
    </w:p>
    <w:p w14:paraId="069B89E1" w14:textId="77777777" w:rsidR="00815C72" w:rsidRDefault="00000000">
      <w:pPr>
        <w:ind w:firstLine="420"/>
      </w:pPr>
      <w:r>
        <w:t xml:space="preserve">  LISOC_RCC-&gt;RCC_SYSCFGR.PIXSW = 1; // [3]</w:t>
      </w:r>
    </w:p>
    <w:p w14:paraId="180532B0" w14:textId="77777777" w:rsidR="00815C72" w:rsidRDefault="00000000">
      <w:pPr>
        <w:ind w:firstLine="420"/>
      </w:pPr>
      <w:r>
        <w:t xml:space="preserve">  LISOC_RCC-&gt;RCC_SYSCFGR.VI1SW = 1; // [4]</w:t>
      </w:r>
    </w:p>
    <w:p w14:paraId="1A765B63" w14:textId="77777777" w:rsidR="00815C72" w:rsidRDefault="00000000">
      <w:pPr>
        <w:ind w:firstLine="420"/>
      </w:pPr>
      <w:r>
        <w:t xml:space="preserve">  LISOC_RCC-&gt;RCC_SYSCFGR.VI2SW = 1; // [5]</w:t>
      </w:r>
    </w:p>
    <w:p w14:paraId="499CA973" w14:textId="77777777" w:rsidR="00815C72" w:rsidRDefault="00000000">
      <w:pPr>
        <w:ind w:firstLine="420"/>
      </w:pPr>
      <w:r>
        <w:lastRenderedPageBreak/>
        <w:t>}</w:t>
      </w:r>
    </w:p>
    <w:p w14:paraId="1A1D7B5E" w14:textId="77777777" w:rsidR="00815C72" w:rsidRDefault="00000000">
      <w:pPr>
        <w:pStyle w:val="1"/>
        <w:pageBreakBefore/>
        <w:jc w:val="center"/>
      </w:pPr>
      <w:bookmarkStart w:id="55" w:name="_Toc195891991"/>
      <w:r>
        <w:lastRenderedPageBreak/>
        <w:t>Chapter 3 LISoC_AHB_SYSCFG</w:t>
      </w:r>
      <w:bookmarkEnd w:id="55"/>
    </w:p>
    <w:p w14:paraId="78128FC6" w14:textId="77777777" w:rsidR="00815C72" w:rsidRDefault="00000000">
      <w:pPr>
        <w:pStyle w:val="20"/>
        <w:rPr>
          <w:rFonts w:ascii="Times New Roman" w:eastAsia="宋体" w:hAnsi="Times New Roman"/>
        </w:rPr>
      </w:pPr>
      <w:bookmarkStart w:id="56" w:name="_Toc195891992"/>
      <w:r>
        <w:rPr>
          <w:rFonts w:ascii="Times New Roman" w:eastAsia="宋体" w:hAnsi="Times New Roman"/>
        </w:rPr>
        <w:t xml:space="preserve">1  </w:t>
      </w:r>
      <w:r>
        <w:rPr>
          <w:rFonts w:ascii="Times New Roman" w:eastAsia="宋体" w:hAnsi="Times New Roman"/>
          <w:lang w:val="en-US"/>
        </w:rPr>
        <w:t>F</w:t>
      </w:r>
      <w:r>
        <w:rPr>
          <w:rFonts w:ascii="Times New Roman" w:hAnsi="Times New Roman"/>
        </w:rPr>
        <w:t>unction list</w:t>
      </w:r>
      <w:bookmarkEnd w:id="56"/>
    </w:p>
    <w:p w14:paraId="7B229BD5" w14:textId="77777777" w:rsidR="00815C72" w:rsidRDefault="00000000">
      <w:pPr>
        <w:pStyle w:val="11"/>
        <w:numPr>
          <w:ilvl w:val="0"/>
          <w:numId w:val="3"/>
        </w:numPr>
        <w:tabs>
          <w:tab w:val="left" w:pos="540"/>
        </w:tabs>
        <w:spacing w:line="300" w:lineRule="auto"/>
        <w:ind w:left="1380" w:firstLineChars="0" w:hanging="540"/>
        <w:rPr>
          <w:rFonts w:ascii="Times New Roman" w:hAnsi="Times New Roman" w:cs="Times New Roman"/>
          <w:sz w:val="24"/>
          <w:szCs w:val="24"/>
        </w:rPr>
      </w:pPr>
      <w:r>
        <w:rPr>
          <w:rFonts w:ascii="Times New Roman" w:hAnsi="Times New Roman" w:cs="Times New Roman"/>
          <w:sz w:val="24"/>
          <w:szCs w:val="24"/>
        </w:rPr>
        <w:t>GPIO pin function multiplexing, tri-state and pull up control</w:t>
      </w:r>
    </w:p>
    <w:p w14:paraId="79C132C9" w14:textId="77777777" w:rsidR="00815C72" w:rsidRDefault="00000000">
      <w:pPr>
        <w:pStyle w:val="11"/>
        <w:numPr>
          <w:ilvl w:val="0"/>
          <w:numId w:val="3"/>
        </w:numPr>
        <w:tabs>
          <w:tab w:val="left" w:pos="540"/>
        </w:tabs>
        <w:spacing w:line="300" w:lineRule="auto"/>
        <w:ind w:left="3180" w:firstLineChars="0" w:hanging="2340"/>
        <w:rPr>
          <w:rFonts w:ascii="Times New Roman" w:hAnsi="Times New Roman" w:cs="Times New Roman"/>
          <w:sz w:val="24"/>
          <w:szCs w:val="24"/>
        </w:rPr>
      </w:pPr>
      <w:r>
        <w:rPr>
          <w:rFonts w:ascii="Times New Roman" w:hAnsi="Times New Roman" w:cs="Times New Roman"/>
          <w:sz w:val="24"/>
          <w:szCs w:val="24"/>
        </w:rPr>
        <w:t>BOOT mode and XIP control</w:t>
      </w:r>
    </w:p>
    <w:p w14:paraId="03C64554" w14:textId="77777777" w:rsidR="00815C72" w:rsidRDefault="00000000">
      <w:pPr>
        <w:pStyle w:val="11"/>
        <w:numPr>
          <w:ilvl w:val="0"/>
          <w:numId w:val="3"/>
        </w:numPr>
        <w:tabs>
          <w:tab w:val="left" w:pos="540"/>
        </w:tabs>
        <w:spacing w:line="300" w:lineRule="auto"/>
        <w:ind w:left="3180" w:firstLineChars="0" w:hanging="2340"/>
        <w:rPr>
          <w:rFonts w:ascii="Times New Roman" w:hAnsi="Times New Roman" w:cs="Times New Roman"/>
          <w:sz w:val="24"/>
          <w:szCs w:val="24"/>
        </w:rPr>
      </w:pPr>
      <w:r>
        <w:rPr>
          <w:rFonts w:ascii="Times New Roman" w:hAnsi="Times New Roman" w:cs="Times New Roman"/>
          <w:sz w:val="24"/>
          <w:szCs w:val="24"/>
        </w:rPr>
        <w:t>Flash Cache control, cache bridge control</w:t>
      </w:r>
    </w:p>
    <w:p w14:paraId="685E682D" w14:textId="77777777" w:rsidR="00815C72" w:rsidRDefault="00000000">
      <w:pPr>
        <w:pStyle w:val="11"/>
        <w:numPr>
          <w:ilvl w:val="0"/>
          <w:numId w:val="3"/>
        </w:numPr>
        <w:tabs>
          <w:tab w:val="left" w:pos="540"/>
        </w:tabs>
        <w:spacing w:line="300" w:lineRule="auto"/>
        <w:ind w:left="3180" w:firstLineChars="0" w:hanging="2340"/>
        <w:rPr>
          <w:rFonts w:ascii="Times New Roman" w:hAnsi="Times New Roman" w:cs="Times New Roman"/>
          <w:sz w:val="24"/>
          <w:szCs w:val="24"/>
        </w:rPr>
      </w:pPr>
      <w:r>
        <w:rPr>
          <w:rFonts w:ascii="Times New Roman" w:hAnsi="Times New Roman" w:cs="Times New Roman"/>
          <w:sz w:val="24"/>
          <w:szCs w:val="24"/>
        </w:rPr>
        <w:t>SPI protocol mode control</w:t>
      </w:r>
    </w:p>
    <w:p w14:paraId="08CF7D30" w14:textId="77777777" w:rsidR="00815C72" w:rsidRDefault="00000000">
      <w:pPr>
        <w:pStyle w:val="11"/>
        <w:numPr>
          <w:ilvl w:val="0"/>
          <w:numId w:val="3"/>
        </w:numPr>
        <w:spacing w:line="300" w:lineRule="auto"/>
        <w:ind w:left="2100" w:firstLineChars="0" w:hanging="1260"/>
        <w:rPr>
          <w:rFonts w:ascii="Times New Roman" w:hAnsi="Times New Roman" w:cs="Times New Roman"/>
          <w:sz w:val="24"/>
          <w:szCs w:val="24"/>
        </w:rPr>
      </w:pPr>
      <w:r>
        <w:rPr>
          <w:rFonts w:ascii="Times New Roman" w:hAnsi="Times New Roman" w:cs="Times New Roman"/>
          <w:sz w:val="24"/>
          <w:szCs w:val="24"/>
        </w:rPr>
        <w:t>MIPI-CSI control</w:t>
      </w:r>
    </w:p>
    <w:p w14:paraId="1B025110" w14:textId="77777777" w:rsidR="00815C72" w:rsidRDefault="00000000">
      <w:pPr>
        <w:pStyle w:val="11"/>
        <w:numPr>
          <w:ilvl w:val="0"/>
          <w:numId w:val="3"/>
        </w:numPr>
        <w:spacing w:line="300" w:lineRule="auto"/>
        <w:ind w:left="3180" w:firstLineChars="0" w:hanging="2340"/>
        <w:rPr>
          <w:rFonts w:ascii="Times New Roman" w:hAnsi="Times New Roman" w:cs="Times New Roman"/>
          <w:sz w:val="24"/>
          <w:szCs w:val="24"/>
        </w:rPr>
      </w:pPr>
      <w:r>
        <w:rPr>
          <w:rFonts w:ascii="Times New Roman" w:hAnsi="Times New Roman" w:cs="Times New Roman"/>
          <w:sz w:val="24"/>
          <w:szCs w:val="24"/>
        </w:rPr>
        <w:t>Debug function control</w:t>
      </w:r>
    </w:p>
    <w:p w14:paraId="42EC9640" w14:textId="77777777" w:rsidR="00815C72" w:rsidRDefault="00000000">
      <w:pPr>
        <w:pStyle w:val="20"/>
        <w:rPr>
          <w:rFonts w:ascii="Times New Roman" w:eastAsia="宋体" w:hAnsi="Times New Roman"/>
        </w:rPr>
      </w:pPr>
      <w:bookmarkStart w:id="57" w:name="_Toc195891993"/>
      <w:r>
        <w:rPr>
          <w:rFonts w:ascii="Times New Roman" w:eastAsia="宋体" w:hAnsi="Times New Roman"/>
        </w:rPr>
        <w:t xml:space="preserve">2  </w:t>
      </w:r>
      <w:r>
        <w:rPr>
          <w:rFonts w:ascii="Times New Roman" w:hAnsi="Times New Roman"/>
        </w:rPr>
        <w:t>Register list</w:t>
      </w:r>
      <w:bookmarkEnd w:id="57"/>
    </w:p>
    <w:p w14:paraId="094CDB03" w14:textId="77777777" w:rsidR="00815C72" w:rsidRDefault="00000000">
      <w:pPr>
        <w:rPr>
          <w:sz w:val="24"/>
        </w:rPr>
      </w:pPr>
      <w:r>
        <w:rPr>
          <w:sz w:val="24"/>
        </w:rPr>
        <w:t>Base address: 0x400F 1000</w:t>
      </w:r>
    </w:p>
    <w:tbl>
      <w:tblPr>
        <w:tblW w:w="9288"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1"/>
        <w:gridCol w:w="2126"/>
        <w:gridCol w:w="992"/>
        <w:gridCol w:w="1276"/>
        <w:gridCol w:w="851"/>
        <w:gridCol w:w="3112"/>
      </w:tblGrid>
      <w:tr w:rsidR="00815C72" w14:paraId="011EDBE8" w14:textId="77777777">
        <w:trPr>
          <w:trHeight w:val="375"/>
        </w:trPr>
        <w:tc>
          <w:tcPr>
            <w:tcW w:w="931" w:type="dxa"/>
          </w:tcPr>
          <w:p w14:paraId="647AB9AF" w14:textId="77777777" w:rsidR="00815C72" w:rsidRDefault="00000000">
            <w:pPr>
              <w:jc w:val="center"/>
              <w:rPr>
                <w:b/>
              </w:rPr>
            </w:pPr>
            <w:r>
              <w:rPr>
                <w:b/>
              </w:rPr>
              <w:t>Offset</w:t>
            </w:r>
          </w:p>
        </w:tc>
        <w:tc>
          <w:tcPr>
            <w:tcW w:w="2126" w:type="dxa"/>
          </w:tcPr>
          <w:p w14:paraId="5332663C" w14:textId="77777777" w:rsidR="00815C72" w:rsidRDefault="00000000">
            <w:pPr>
              <w:jc w:val="center"/>
              <w:rPr>
                <w:b/>
              </w:rPr>
            </w:pPr>
            <w:r>
              <w:rPr>
                <w:b/>
              </w:rPr>
              <w:t>Name</w:t>
            </w:r>
          </w:p>
        </w:tc>
        <w:tc>
          <w:tcPr>
            <w:tcW w:w="992" w:type="dxa"/>
          </w:tcPr>
          <w:p w14:paraId="4F88E8B5" w14:textId="77777777" w:rsidR="00815C72" w:rsidRDefault="00000000">
            <w:pPr>
              <w:jc w:val="center"/>
              <w:rPr>
                <w:b/>
              </w:rPr>
            </w:pPr>
            <w:r>
              <w:rPr>
                <w:b/>
              </w:rPr>
              <w:t>Access</w:t>
            </w:r>
          </w:p>
        </w:tc>
        <w:tc>
          <w:tcPr>
            <w:tcW w:w="1276" w:type="dxa"/>
          </w:tcPr>
          <w:p w14:paraId="52544A95" w14:textId="77777777" w:rsidR="00815C72" w:rsidRDefault="00000000">
            <w:pPr>
              <w:jc w:val="center"/>
              <w:rPr>
                <w:b/>
              </w:rPr>
            </w:pPr>
            <w:r>
              <w:rPr>
                <w:b/>
              </w:rPr>
              <w:t>Reset</w:t>
            </w:r>
          </w:p>
        </w:tc>
        <w:tc>
          <w:tcPr>
            <w:tcW w:w="851" w:type="dxa"/>
          </w:tcPr>
          <w:p w14:paraId="06BE2660" w14:textId="77777777" w:rsidR="00815C72" w:rsidRDefault="00000000">
            <w:pPr>
              <w:jc w:val="center"/>
              <w:rPr>
                <w:b/>
              </w:rPr>
            </w:pPr>
            <w:r>
              <w:rPr>
                <w:b/>
              </w:rPr>
              <w:t>Width</w:t>
            </w:r>
          </w:p>
        </w:tc>
        <w:tc>
          <w:tcPr>
            <w:tcW w:w="3112" w:type="dxa"/>
          </w:tcPr>
          <w:p w14:paraId="47D2E819" w14:textId="77777777" w:rsidR="00815C72" w:rsidRDefault="00000000">
            <w:pPr>
              <w:jc w:val="center"/>
              <w:rPr>
                <w:b/>
              </w:rPr>
            </w:pPr>
            <w:r>
              <w:rPr>
                <w:b/>
              </w:rPr>
              <w:t>Description</w:t>
            </w:r>
          </w:p>
        </w:tc>
      </w:tr>
      <w:tr w:rsidR="00815C72" w14:paraId="0F3CA5DE" w14:textId="77777777">
        <w:tc>
          <w:tcPr>
            <w:tcW w:w="931" w:type="dxa"/>
          </w:tcPr>
          <w:p w14:paraId="17E6F813" w14:textId="77777777" w:rsidR="00815C72" w:rsidRDefault="00000000">
            <w:pPr>
              <w:jc w:val="center"/>
            </w:pPr>
            <w:r>
              <w:t>0x00</w:t>
            </w:r>
          </w:p>
        </w:tc>
        <w:tc>
          <w:tcPr>
            <w:tcW w:w="2126" w:type="dxa"/>
          </w:tcPr>
          <w:p w14:paraId="12C7AB80" w14:textId="77777777" w:rsidR="00815C72" w:rsidRDefault="00000000">
            <w:pPr>
              <w:jc w:val="center"/>
            </w:pPr>
            <w:r>
              <w:t>GPIOA_OER</w:t>
            </w:r>
          </w:p>
        </w:tc>
        <w:tc>
          <w:tcPr>
            <w:tcW w:w="992" w:type="dxa"/>
          </w:tcPr>
          <w:p w14:paraId="110B0E21" w14:textId="77777777" w:rsidR="00815C72" w:rsidRDefault="00000000">
            <w:pPr>
              <w:jc w:val="center"/>
            </w:pPr>
            <w:r>
              <w:t>R/W</w:t>
            </w:r>
          </w:p>
        </w:tc>
        <w:tc>
          <w:tcPr>
            <w:tcW w:w="1276" w:type="dxa"/>
          </w:tcPr>
          <w:p w14:paraId="7029C1CB" w14:textId="77777777" w:rsidR="00815C72" w:rsidRDefault="00000000">
            <w:pPr>
              <w:jc w:val="center"/>
            </w:pPr>
            <w:r>
              <w:t>0x00</w:t>
            </w:r>
          </w:p>
        </w:tc>
        <w:tc>
          <w:tcPr>
            <w:tcW w:w="851" w:type="dxa"/>
          </w:tcPr>
          <w:p w14:paraId="0CFC7AFA" w14:textId="77777777" w:rsidR="00815C72" w:rsidRDefault="00000000">
            <w:pPr>
              <w:jc w:val="center"/>
            </w:pPr>
            <w:r>
              <w:t>32</w:t>
            </w:r>
          </w:p>
        </w:tc>
        <w:tc>
          <w:tcPr>
            <w:tcW w:w="3112" w:type="dxa"/>
          </w:tcPr>
          <w:p w14:paraId="4D068C2E" w14:textId="77777777" w:rsidR="00815C72" w:rsidRDefault="00000000">
            <w:pPr>
              <w:jc w:val="center"/>
            </w:pPr>
            <w:r>
              <w:t>GPIO A output enable</w:t>
            </w:r>
          </w:p>
        </w:tc>
      </w:tr>
      <w:tr w:rsidR="00815C72" w14:paraId="4BE63124" w14:textId="77777777">
        <w:tc>
          <w:tcPr>
            <w:tcW w:w="931" w:type="dxa"/>
          </w:tcPr>
          <w:p w14:paraId="24B3F15E" w14:textId="77777777" w:rsidR="00815C72" w:rsidRDefault="00000000">
            <w:pPr>
              <w:jc w:val="center"/>
            </w:pPr>
            <w:r>
              <w:t>0x04</w:t>
            </w:r>
          </w:p>
        </w:tc>
        <w:tc>
          <w:tcPr>
            <w:tcW w:w="2126" w:type="dxa"/>
          </w:tcPr>
          <w:p w14:paraId="263F7413" w14:textId="77777777" w:rsidR="00815C72" w:rsidRDefault="00000000">
            <w:pPr>
              <w:jc w:val="center"/>
            </w:pPr>
            <w:r>
              <w:t>GPIOA_PUPDR</w:t>
            </w:r>
          </w:p>
        </w:tc>
        <w:tc>
          <w:tcPr>
            <w:tcW w:w="992" w:type="dxa"/>
          </w:tcPr>
          <w:p w14:paraId="6B54B6F8" w14:textId="77777777" w:rsidR="00815C72" w:rsidRDefault="00000000">
            <w:pPr>
              <w:jc w:val="center"/>
            </w:pPr>
            <w:r>
              <w:t>R/W</w:t>
            </w:r>
          </w:p>
        </w:tc>
        <w:tc>
          <w:tcPr>
            <w:tcW w:w="1276" w:type="dxa"/>
          </w:tcPr>
          <w:p w14:paraId="2BFC3F88" w14:textId="77777777" w:rsidR="00815C72" w:rsidRDefault="00000000">
            <w:pPr>
              <w:jc w:val="center"/>
            </w:pPr>
            <w:r>
              <w:t>0xFFFF</w:t>
            </w:r>
          </w:p>
        </w:tc>
        <w:tc>
          <w:tcPr>
            <w:tcW w:w="851" w:type="dxa"/>
          </w:tcPr>
          <w:p w14:paraId="071E0C91" w14:textId="77777777" w:rsidR="00815C72" w:rsidRDefault="00000000">
            <w:pPr>
              <w:jc w:val="center"/>
            </w:pPr>
            <w:r>
              <w:t>32</w:t>
            </w:r>
          </w:p>
        </w:tc>
        <w:tc>
          <w:tcPr>
            <w:tcW w:w="3112" w:type="dxa"/>
          </w:tcPr>
          <w:p w14:paraId="26D4C715" w14:textId="77777777" w:rsidR="00815C72" w:rsidRDefault="00000000">
            <w:pPr>
              <w:jc w:val="center"/>
            </w:pPr>
            <w:r>
              <w:t>GPIO A pull up/pull down</w:t>
            </w:r>
          </w:p>
        </w:tc>
      </w:tr>
      <w:tr w:rsidR="00815C72" w14:paraId="7E1D013D" w14:textId="77777777">
        <w:tc>
          <w:tcPr>
            <w:tcW w:w="931" w:type="dxa"/>
          </w:tcPr>
          <w:p w14:paraId="58F81AFA" w14:textId="77777777" w:rsidR="00815C72" w:rsidRDefault="00000000">
            <w:pPr>
              <w:jc w:val="center"/>
            </w:pPr>
            <w:r>
              <w:t>0x08</w:t>
            </w:r>
          </w:p>
        </w:tc>
        <w:tc>
          <w:tcPr>
            <w:tcW w:w="2126" w:type="dxa"/>
          </w:tcPr>
          <w:p w14:paraId="412FCE0C" w14:textId="77777777" w:rsidR="00815C72" w:rsidRDefault="00000000">
            <w:pPr>
              <w:jc w:val="center"/>
            </w:pPr>
            <w:r>
              <w:t>GPIOA_AFR</w:t>
            </w:r>
          </w:p>
        </w:tc>
        <w:tc>
          <w:tcPr>
            <w:tcW w:w="992" w:type="dxa"/>
          </w:tcPr>
          <w:p w14:paraId="62008B68" w14:textId="77777777" w:rsidR="00815C72" w:rsidRDefault="00000000">
            <w:pPr>
              <w:jc w:val="center"/>
            </w:pPr>
            <w:r>
              <w:t>R/W</w:t>
            </w:r>
          </w:p>
        </w:tc>
        <w:tc>
          <w:tcPr>
            <w:tcW w:w="1276" w:type="dxa"/>
          </w:tcPr>
          <w:p w14:paraId="49F107F2" w14:textId="77777777" w:rsidR="00815C72" w:rsidRDefault="00000000">
            <w:pPr>
              <w:jc w:val="center"/>
            </w:pPr>
            <w:r>
              <w:t>0x00</w:t>
            </w:r>
          </w:p>
        </w:tc>
        <w:tc>
          <w:tcPr>
            <w:tcW w:w="851" w:type="dxa"/>
          </w:tcPr>
          <w:p w14:paraId="3ECAAFB9" w14:textId="77777777" w:rsidR="00815C72" w:rsidRDefault="00000000">
            <w:pPr>
              <w:jc w:val="center"/>
            </w:pPr>
            <w:r>
              <w:t>32</w:t>
            </w:r>
          </w:p>
        </w:tc>
        <w:tc>
          <w:tcPr>
            <w:tcW w:w="3112" w:type="dxa"/>
          </w:tcPr>
          <w:p w14:paraId="00C419C3" w14:textId="77777777" w:rsidR="00815C72" w:rsidRDefault="00000000">
            <w:pPr>
              <w:jc w:val="center"/>
            </w:pPr>
            <w:r>
              <w:t>GPIO A alternative function control</w:t>
            </w:r>
          </w:p>
        </w:tc>
      </w:tr>
      <w:tr w:rsidR="00815C72" w14:paraId="52141DA0" w14:textId="77777777">
        <w:tc>
          <w:tcPr>
            <w:tcW w:w="931" w:type="dxa"/>
          </w:tcPr>
          <w:p w14:paraId="39C5723B" w14:textId="77777777" w:rsidR="00815C72" w:rsidRDefault="00000000">
            <w:pPr>
              <w:jc w:val="center"/>
            </w:pPr>
            <w:r>
              <w:t>0x0c</w:t>
            </w:r>
          </w:p>
        </w:tc>
        <w:tc>
          <w:tcPr>
            <w:tcW w:w="2126" w:type="dxa"/>
          </w:tcPr>
          <w:p w14:paraId="66BC0431" w14:textId="77777777" w:rsidR="00815C72" w:rsidRDefault="00000000">
            <w:pPr>
              <w:jc w:val="center"/>
            </w:pPr>
            <w:r>
              <w:t>GPIOB_OER</w:t>
            </w:r>
          </w:p>
        </w:tc>
        <w:tc>
          <w:tcPr>
            <w:tcW w:w="992" w:type="dxa"/>
          </w:tcPr>
          <w:p w14:paraId="55F9C5EF" w14:textId="77777777" w:rsidR="00815C72" w:rsidRDefault="00000000">
            <w:pPr>
              <w:jc w:val="center"/>
            </w:pPr>
            <w:r>
              <w:t>R/W</w:t>
            </w:r>
          </w:p>
        </w:tc>
        <w:tc>
          <w:tcPr>
            <w:tcW w:w="1276" w:type="dxa"/>
          </w:tcPr>
          <w:p w14:paraId="6A2B3E82" w14:textId="77777777" w:rsidR="00815C72" w:rsidRDefault="00000000">
            <w:pPr>
              <w:jc w:val="center"/>
            </w:pPr>
            <w:r>
              <w:t>0x00</w:t>
            </w:r>
          </w:p>
        </w:tc>
        <w:tc>
          <w:tcPr>
            <w:tcW w:w="851" w:type="dxa"/>
          </w:tcPr>
          <w:p w14:paraId="1809F585" w14:textId="77777777" w:rsidR="00815C72" w:rsidRDefault="00000000">
            <w:pPr>
              <w:jc w:val="center"/>
            </w:pPr>
            <w:r>
              <w:t>32</w:t>
            </w:r>
          </w:p>
        </w:tc>
        <w:tc>
          <w:tcPr>
            <w:tcW w:w="3112" w:type="dxa"/>
          </w:tcPr>
          <w:p w14:paraId="511C9F32" w14:textId="77777777" w:rsidR="00815C72" w:rsidRDefault="00000000">
            <w:pPr>
              <w:jc w:val="center"/>
            </w:pPr>
            <w:r>
              <w:t>GPIO B output enable</w:t>
            </w:r>
          </w:p>
        </w:tc>
      </w:tr>
      <w:tr w:rsidR="00815C72" w14:paraId="369057CC" w14:textId="77777777">
        <w:tc>
          <w:tcPr>
            <w:tcW w:w="931" w:type="dxa"/>
          </w:tcPr>
          <w:p w14:paraId="68C16282" w14:textId="77777777" w:rsidR="00815C72" w:rsidRDefault="00000000">
            <w:pPr>
              <w:jc w:val="center"/>
            </w:pPr>
            <w:r>
              <w:t>0x10</w:t>
            </w:r>
          </w:p>
        </w:tc>
        <w:tc>
          <w:tcPr>
            <w:tcW w:w="2126" w:type="dxa"/>
          </w:tcPr>
          <w:p w14:paraId="5DECF7D5" w14:textId="77777777" w:rsidR="00815C72" w:rsidRDefault="00000000">
            <w:pPr>
              <w:jc w:val="center"/>
            </w:pPr>
            <w:r>
              <w:t>GPIOB_PUPDR</w:t>
            </w:r>
          </w:p>
        </w:tc>
        <w:tc>
          <w:tcPr>
            <w:tcW w:w="992" w:type="dxa"/>
          </w:tcPr>
          <w:p w14:paraId="66EC81B7" w14:textId="77777777" w:rsidR="00815C72" w:rsidRDefault="00000000">
            <w:pPr>
              <w:jc w:val="center"/>
            </w:pPr>
            <w:r>
              <w:t>R/W</w:t>
            </w:r>
          </w:p>
        </w:tc>
        <w:tc>
          <w:tcPr>
            <w:tcW w:w="1276" w:type="dxa"/>
          </w:tcPr>
          <w:p w14:paraId="1A39336F" w14:textId="77777777" w:rsidR="00815C72" w:rsidRDefault="00000000">
            <w:pPr>
              <w:jc w:val="center"/>
            </w:pPr>
            <w:r>
              <w:t>0xFFFF</w:t>
            </w:r>
          </w:p>
        </w:tc>
        <w:tc>
          <w:tcPr>
            <w:tcW w:w="851" w:type="dxa"/>
          </w:tcPr>
          <w:p w14:paraId="1F76D6A8" w14:textId="77777777" w:rsidR="00815C72" w:rsidRDefault="00000000">
            <w:pPr>
              <w:jc w:val="center"/>
            </w:pPr>
            <w:r>
              <w:t>32</w:t>
            </w:r>
          </w:p>
        </w:tc>
        <w:tc>
          <w:tcPr>
            <w:tcW w:w="3112" w:type="dxa"/>
          </w:tcPr>
          <w:p w14:paraId="2D15C0C0" w14:textId="77777777" w:rsidR="00815C72" w:rsidRDefault="00000000">
            <w:pPr>
              <w:jc w:val="center"/>
            </w:pPr>
            <w:r>
              <w:t>GPIO B pull up/pull down</w:t>
            </w:r>
          </w:p>
        </w:tc>
      </w:tr>
      <w:tr w:rsidR="00815C72" w14:paraId="5D6F1D88" w14:textId="77777777">
        <w:tc>
          <w:tcPr>
            <w:tcW w:w="931" w:type="dxa"/>
            <w:tcBorders>
              <w:top w:val="single" w:sz="4" w:space="0" w:color="auto"/>
              <w:left w:val="single" w:sz="4" w:space="0" w:color="auto"/>
              <w:bottom w:val="single" w:sz="4" w:space="0" w:color="auto"/>
              <w:right w:val="single" w:sz="4" w:space="0" w:color="auto"/>
            </w:tcBorders>
          </w:tcPr>
          <w:p w14:paraId="5A8502FA" w14:textId="77777777" w:rsidR="00815C72" w:rsidRDefault="00000000">
            <w:pPr>
              <w:jc w:val="center"/>
            </w:pPr>
            <w:r>
              <w:t>0x14</w:t>
            </w:r>
          </w:p>
        </w:tc>
        <w:tc>
          <w:tcPr>
            <w:tcW w:w="2126" w:type="dxa"/>
            <w:tcBorders>
              <w:top w:val="single" w:sz="4" w:space="0" w:color="auto"/>
              <w:left w:val="single" w:sz="4" w:space="0" w:color="auto"/>
              <w:bottom w:val="single" w:sz="4" w:space="0" w:color="auto"/>
              <w:right w:val="single" w:sz="4" w:space="0" w:color="auto"/>
            </w:tcBorders>
          </w:tcPr>
          <w:p w14:paraId="3BD010CE" w14:textId="77777777" w:rsidR="00815C72" w:rsidRDefault="00000000">
            <w:pPr>
              <w:jc w:val="center"/>
            </w:pPr>
            <w:r>
              <w:t>GPIOB_AFR</w:t>
            </w:r>
          </w:p>
        </w:tc>
        <w:tc>
          <w:tcPr>
            <w:tcW w:w="992" w:type="dxa"/>
            <w:tcBorders>
              <w:top w:val="single" w:sz="4" w:space="0" w:color="auto"/>
              <w:left w:val="single" w:sz="4" w:space="0" w:color="auto"/>
              <w:bottom w:val="single" w:sz="4" w:space="0" w:color="auto"/>
              <w:right w:val="single" w:sz="4" w:space="0" w:color="auto"/>
            </w:tcBorders>
          </w:tcPr>
          <w:p w14:paraId="38217C76" w14:textId="77777777" w:rsidR="00815C72" w:rsidRDefault="00000000">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77B09B99" w14:textId="77777777" w:rsidR="00815C72" w:rsidRDefault="00000000">
            <w:pPr>
              <w:jc w:val="center"/>
            </w:pPr>
            <w:r>
              <w:t>0x00</w:t>
            </w:r>
          </w:p>
        </w:tc>
        <w:tc>
          <w:tcPr>
            <w:tcW w:w="851" w:type="dxa"/>
            <w:tcBorders>
              <w:top w:val="single" w:sz="4" w:space="0" w:color="auto"/>
              <w:left w:val="single" w:sz="4" w:space="0" w:color="auto"/>
              <w:bottom w:val="single" w:sz="4" w:space="0" w:color="auto"/>
              <w:right w:val="single" w:sz="4" w:space="0" w:color="auto"/>
            </w:tcBorders>
          </w:tcPr>
          <w:p w14:paraId="4D4E2987" w14:textId="77777777" w:rsidR="00815C72" w:rsidRDefault="00000000">
            <w:pPr>
              <w:jc w:val="center"/>
            </w:pPr>
            <w:r>
              <w:t>32</w:t>
            </w:r>
          </w:p>
        </w:tc>
        <w:tc>
          <w:tcPr>
            <w:tcW w:w="3112" w:type="dxa"/>
            <w:tcBorders>
              <w:top w:val="single" w:sz="4" w:space="0" w:color="auto"/>
              <w:left w:val="single" w:sz="4" w:space="0" w:color="auto"/>
              <w:bottom w:val="single" w:sz="4" w:space="0" w:color="auto"/>
              <w:right w:val="single" w:sz="4" w:space="0" w:color="auto"/>
            </w:tcBorders>
          </w:tcPr>
          <w:p w14:paraId="4A9BFE14" w14:textId="77777777" w:rsidR="00815C72" w:rsidRDefault="00000000">
            <w:pPr>
              <w:jc w:val="center"/>
            </w:pPr>
            <w:r>
              <w:t>GPIO B alternative function control</w:t>
            </w:r>
          </w:p>
        </w:tc>
      </w:tr>
      <w:tr w:rsidR="00815C72" w14:paraId="0A2A3071" w14:textId="77777777">
        <w:tc>
          <w:tcPr>
            <w:tcW w:w="931" w:type="dxa"/>
            <w:tcBorders>
              <w:top w:val="single" w:sz="4" w:space="0" w:color="auto"/>
              <w:left w:val="single" w:sz="4" w:space="0" w:color="auto"/>
              <w:bottom w:val="single" w:sz="4" w:space="0" w:color="auto"/>
              <w:right w:val="single" w:sz="4" w:space="0" w:color="auto"/>
            </w:tcBorders>
          </w:tcPr>
          <w:p w14:paraId="0ACCC333" w14:textId="77777777" w:rsidR="00815C72" w:rsidRDefault="00000000">
            <w:pPr>
              <w:jc w:val="center"/>
            </w:pPr>
            <w:r>
              <w:t>0x18</w:t>
            </w:r>
          </w:p>
        </w:tc>
        <w:tc>
          <w:tcPr>
            <w:tcW w:w="2126" w:type="dxa"/>
            <w:tcBorders>
              <w:top w:val="single" w:sz="4" w:space="0" w:color="auto"/>
              <w:left w:val="single" w:sz="4" w:space="0" w:color="auto"/>
              <w:bottom w:val="single" w:sz="4" w:space="0" w:color="auto"/>
              <w:right w:val="single" w:sz="4" w:space="0" w:color="auto"/>
            </w:tcBorders>
          </w:tcPr>
          <w:p w14:paraId="6C69385E" w14:textId="77777777" w:rsidR="00815C72" w:rsidRDefault="00000000">
            <w:pPr>
              <w:jc w:val="center"/>
            </w:pPr>
            <w:r>
              <w:t>BOOT_STATR</w:t>
            </w:r>
          </w:p>
        </w:tc>
        <w:tc>
          <w:tcPr>
            <w:tcW w:w="992" w:type="dxa"/>
            <w:tcBorders>
              <w:top w:val="single" w:sz="4" w:space="0" w:color="auto"/>
              <w:left w:val="single" w:sz="4" w:space="0" w:color="auto"/>
              <w:bottom w:val="single" w:sz="4" w:space="0" w:color="auto"/>
              <w:right w:val="single" w:sz="4" w:space="0" w:color="auto"/>
            </w:tcBorders>
          </w:tcPr>
          <w:p w14:paraId="1BA45ADF" w14:textId="77777777" w:rsidR="00815C72" w:rsidRDefault="00000000">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0B3EE612" w14:textId="77777777" w:rsidR="00815C72" w:rsidRDefault="00000000">
            <w:pPr>
              <w:jc w:val="center"/>
            </w:pPr>
            <w:r>
              <w:t>-</w:t>
            </w:r>
          </w:p>
        </w:tc>
        <w:tc>
          <w:tcPr>
            <w:tcW w:w="851" w:type="dxa"/>
            <w:tcBorders>
              <w:top w:val="single" w:sz="4" w:space="0" w:color="auto"/>
              <w:left w:val="single" w:sz="4" w:space="0" w:color="auto"/>
              <w:bottom w:val="single" w:sz="4" w:space="0" w:color="auto"/>
              <w:right w:val="single" w:sz="4" w:space="0" w:color="auto"/>
            </w:tcBorders>
          </w:tcPr>
          <w:p w14:paraId="070CF7D7" w14:textId="77777777" w:rsidR="00815C72" w:rsidRDefault="00000000">
            <w:pPr>
              <w:jc w:val="center"/>
            </w:pPr>
            <w:r>
              <w:t>32</w:t>
            </w:r>
          </w:p>
        </w:tc>
        <w:tc>
          <w:tcPr>
            <w:tcW w:w="3112" w:type="dxa"/>
            <w:tcBorders>
              <w:top w:val="single" w:sz="4" w:space="0" w:color="auto"/>
              <w:left w:val="single" w:sz="4" w:space="0" w:color="auto"/>
              <w:bottom w:val="single" w:sz="4" w:space="0" w:color="auto"/>
              <w:right w:val="single" w:sz="4" w:space="0" w:color="auto"/>
            </w:tcBorders>
          </w:tcPr>
          <w:p w14:paraId="178CA888" w14:textId="77777777" w:rsidR="00815C72" w:rsidRDefault="00000000">
            <w:pPr>
              <w:jc w:val="center"/>
            </w:pPr>
            <w:r>
              <w:t>Boot Pin Register Status</w:t>
            </w:r>
          </w:p>
        </w:tc>
      </w:tr>
      <w:tr w:rsidR="00815C72" w14:paraId="584996E0" w14:textId="77777777">
        <w:tc>
          <w:tcPr>
            <w:tcW w:w="931" w:type="dxa"/>
            <w:tcBorders>
              <w:top w:val="single" w:sz="4" w:space="0" w:color="auto"/>
              <w:left w:val="single" w:sz="4" w:space="0" w:color="auto"/>
              <w:bottom w:val="single" w:sz="4" w:space="0" w:color="auto"/>
              <w:right w:val="single" w:sz="4" w:space="0" w:color="auto"/>
            </w:tcBorders>
          </w:tcPr>
          <w:p w14:paraId="0F911A06" w14:textId="77777777" w:rsidR="00815C72" w:rsidRDefault="00000000">
            <w:pPr>
              <w:jc w:val="center"/>
            </w:pPr>
            <w:r>
              <w:t>0x1c</w:t>
            </w:r>
          </w:p>
        </w:tc>
        <w:tc>
          <w:tcPr>
            <w:tcW w:w="2126" w:type="dxa"/>
            <w:tcBorders>
              <w:top w:val="single" w:sz="4" w:space="0" w:color="auto"/>
              <w:left w:val="single" w:sz="4" w:space="0" w:color="auto"/>
              <w:bottom w:val="single" w:sz="4" w:space="0" w:color="auto"/>
              <w:right w:val="single" w:sz="4" w:space="0" w:color="auto"/>
            </w:tcBorders>
          </w:tcPr>
          <w:p w14:paraId="4CA009C8" w14:textId="77777777" w:rsidR="00815C72" w:rsidRDefault="00000000">
            <w:pPr>
              <w:jc w:val="center"/>
            </w:pPr>
            <w:r>
              <w:t>SOC_CCON0</w:t>
            </w:r>
          </w:p>
        </w:tc>
        <w:tc>
          <w:tcPr>
            <w:tcW w:w="992" w:type="dxa"/>
            <w:tcBorders>
              <w:top w:val="single" w:sz="4" w:space="0" w:color="auto"/>
              <w:left w:val="single" w:sz="4" w:space="0" w:color="auto"/>
              <w:bottom w:val="single" w:sz="4" w:space="0" w:color="auto"/>
              <w:right w:val="single" w:sz="4" w:space="0" w:color="auto"/>
            </w:tcBorders>
          </w:tcPr>
          <w:p w14:paraId="32A420F0" w14:textId="77777777" w:rsidR="00815C72" w:rsidRDefault="00000000">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5D906483" w14:textId="77777777" w:rsidR="00815C72" w:rsidRDefault="00000000">
            <w:pPr>
              <w:jc w:val="center"/>
            </w:pPr>
            <w:r>
              <w:t>0x06</w:t>
            </w:r>
          </w:p>
        </w:tc>
        <w:tc>
          <w:tcPr>
            <w:tcW w:w="851" w:type="dxa"/>
            <w:tcBorders>
              <w:top w:val="single" w:sz="4" w:space="0" w:color="auto"/>
              <w:left w:val="single" w:sz="4" w:space="0" w:color="auto"/>
              <w:bottom w:val="single" w:sz="4" w:space="0" w:color="auto"/>
              <w:right w:val="single" w:sz="4" w:space="0" w:color="auto"/>
            </w:tcBorders>
          </w:tcPr>
          <w:p w14:paraId="076CE0D1" w14:textId="77777777" w:rsidR="00815C72" w:rsidRDefault="00000000">
            <w:pPr>
              <w:jc w:val="center"/>
            </w:pPr>
            <w:r>
              <w:t>32</w:t>
            </w:r>
          </w:p>
        </w:tc>
        <w:tc>
          <w:tcPr>
            <w:tcW w:w="3112" w:type="dxa"/>
            <w:tcBorders>
              <w:top w:val="single" w:sz="4" w:space="0" w:color="auto"/>
              <w:left w:val="single" w:sz="4" w:space="0" w:color="auto"/>
              <w:bottom w:val="single" w:sz="4" w:space="0" w:color="auto"/>
              <w:right w:val="single" w:sz="4" w:space="0" w:color="auto"/>
            </w:tcBorders>
          </w:tcPr>
          <w:p w14:paraId="76F962A0" w14:textId="77777777" w:rsidR="00815C72" w:rsidRDefault="00000000">
            <w:pPr>
              <w:jc w:val="center"/>
            </w:pPr>
            <w:r>
              <w:t>SOC chip control #0</w:t>
            </w:r>
          </w:p>
        </w:tc>
      </w:tr>
      <w:tr w:rsidR="00815C72" w14:paraId="61354C1D" w14:textId="77777777">
        <w:tc>
          <w:tcPr>
            <w:tcW w:w="931" w:type="dxa"/>
            <w:tcBorders>
              <w:top w:val="single" w:sz="4" w:space="0" w:color="auto"/>
              <w:left w:val="single" w:sz="4" w:space="0" w:color="auto"/>
              <w:bottom w:val="single" w:sz="4" w:space="0" w:color="auto"/>
              <w:right w:val="single" w:sz="4" w:space="0" w:color="auto"/>
            </w:tcBorders>
          </w:tcPr>
          <w:p w14:paraId="1A2DE7DE" w14:textId="77777777" w:rsidR="00815C72" w:rsidRDefault="00000000">
            <w:pPr>
              <w:jc w:val="center"/>
            </w:pPr>
            <w:r>
              <w:t>0x20</w:t>
            </w:r>
          </w:p>
        </w:tc>
        <w:tc>
          <w:tcPr>
            <w:tcW w:w="2126" w:type="dxa"/>
            <w:tcBorders>
              <w:top w:val="single" w:sz="4" w:space="0" w:color="auto"/>
              <w:left w:val="single" w:sz="4" w:space="0" w:color="auto"/>
              <w:bottom w:val="single" w:sz="4" w:space="0" w:color="auto"/>
              <w:right w:val="single" w:sz="4" w:space="0" w:color="auto"/>
            </w:tcBorders>
          </w:tcPr>
          <w:p w14:paraId="6E24F6FA" w14:textId="77777777" w:rsidR="00815C72" w:rsidRDefault="00000000">
            <w:pPr>
              <w:jc w:val="center"/>
            </w:pPr>
            <w:r>
              <w:t>SOC_CCON1</w:t>
            </w:r>
          </w:p>
        </w:tc>
        <w:tc>
          <w:tcPr>
            <w:tcW w:w="992" w:type="dxa"/>
            <w:tcBorders>
              <w:top w:val="single" w:sz="4" w:space="0" w:color="auto"/>
              <w:left w:val="single" w:sz="4" w:space="0" w:color="auto"/>
              <w:bottom w:val="single" w:sz="4" w:space="0" w:color="auto"/>
              <w:right w:val="single" w:sz="4" w:space="0" w:color="auto"/>
            </w:tcBorders>
          </w:tcPr>
          <w:p w14:paraId="1B23D207" w14:textId="77777777" w:rsidR="00815C72" w:rsidRDefault="00000000">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483D1E19" w14:textId="77777777" w:rsidR="00815C72" w:rsidRDefault="00000000">
            <w:pPr>
              <w:jc w:val="center"/>
            </w:pPr>
            <w:r>
              <w:t>0x00</w:t>
            </w:r>
          </w:p>
        </w:tc>
        <w:tc>
          <w:tcPr>
            <w:tcW w:w="851" w:type="dxa"/>
            <w:tcBorders>
              <w:top w:val="single" w:sz="4" w:space="0" w:color="auto"/>
              <w:left w:val="single" w:sz="4" w:space="0" w:color="auto"/>
              <w:bottom w:val="single" w:sz="4" w:space="0" w:color="auto"/>
              <w:right w:val="single" w:sz="4" w:space="0" w:color="auto"/>
            </w:tcBorders>
          </w:tcPr>
          <w:p w14:paraId="6BB890D4" w14:textId="77777777" w:rsidR="00815C72" w:rsidRDefault="00000000">
            <w:pPr>
              <w:jc w:val="center"/>
            </w:pPr>
            <w:r>
              <w:t>32</w:t>
            </w:r>
          </w:p>
        </w:tc>
        <w:tc>
          <w:tcPr>
            <w:tcW w:w="3112" w:type="dxa"/>
            <w:tcBorders>
              <w:top w:val="single" w:sz="4" w:space="0" w:color="auto"/>
              <w:left w:val="single" w:sz="4" w:space="0" w:color="auto"/>
              <w:bottom w:val="single" w:sz="4" w:space="0" w:color="auto"/>
              <w:right w:val="single" w:sz="4" w:space="0" w:color="auto"/>
            </w:tcBorders>
          </w:tcPr>
          <w:p w14:paraId="2298F680" w14:textId="77777777" w:rsidR="00815C72" w:rsidRDefault="00000000">
            <w:pPr>
              <w:jc w:val="center"/>
            </w:pPr>
            <w:r>
              <w:t>SOC chip control #1</w:t>
            </w:r>
          </w:p>
        </w:tc>
      </w:tr>
      <w:tr w:rsidR="00815C72" w14:paraId="48F80075" w14:textId="77777777">
        <w:tc>
          <w:tcPr>
            <w:tcW w:w="931" w:type="dxa"/>
            <w:tcBorders>
              <w:top w:val="single" w:sz="4" w:space="0" w:color="auto"/>
              <w:left w:val="single" w:sz="4" w:space="0" w:color="auto"/>
              <w:bottom w:val="single" w:sz="4" w:space="0" w:color="auto"/>
              <w:right w:val="single" w:sz="4" w:space="0" w:color="auto"/>
            </w:tcBorders>
          </w:tcPr>
          <w:p w14:paraId="54B5D68A" w14:textId="77777777" w:rsidR="00815C72" w:rsidRDefault="00000000">
            <w:pPr>
              <w:jc w:val="center"/>
            </w:pPr>
            <w:r>
              <w:t>0x24</w:t>
            </w:r>
          </w:p>
        </w:tc>
        <w:tc>
          <w:tcPr>
            <w:tcW w:w="2126" w:type="dxa"/>
            <w:tcBorders>
              <w:top w:val="single" w:sz="4" w:space="0" w:color="auto"/>
              <w:left w:val="single" w:sz="4" w:space="0" w:color="auto"/>
              <w:bottom w:val="single" w:sz="4" w:space="0" w:color="auto"/>
              <w:right w:val="single" w:sz="4" w:space="0" w:color="auto"/>
            </w:tcBorders>
          </w:tcPr>
          <w:p w14:paraId="5EF45C73" w14:textId="77777777" w:rsidR="00815C72" w:rsidRDefault="00000000">
            <w:pPr>
              <w:jc w:val="center"/>
            </w:pPr>
            <w:r>
              <w:t>MRX_DBG0</w:t>
            </w:r>
          </w:p>
        </w:tc>
        <w:tc>
          <w:tcPr>
            <w:tcW w:w="992" w:type="dxa"/>
            <w:tcBorders>
              <w:top w:val="single" w:sz="4" w:space="0" w:color="auto"/>
              <w:left w:val="single" w:sz="4" w:space="0" w:color="auto"/>
              <w:bottom w:val="single" w:sz="4" w:space="0" w:color="auto"/>
              <w:right w:val="single" w:sz="4" w:space="0" w:color="auto"/>
            </w:tcBorders>
          </w:tcPr>
          <w:p w14:paraId="5F8B8C54" w14:textId="77777777" w:rsidR="00815C72" w:rsidRDefault="00000000">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07936995" w14:textId="77777777" w:rsidR="00815C72" w:rsidRDefault="00000000">
            <w:pPr>
              <w:jc w:val="center"/>
            </w:pPr>
            <w:r>
              <w:t>0x00</w:t>
            </w:r>
          </w:p>
        </w:tc>
        <w:tc>
          <w:tcPr>
            <w:tcW w:w="851" w:type="dxa"/>
            <w:tcBorders>
              <w:top w:val="single" w:sz="4" w:space="0" w:color="auto"/>
              <w:left w:val="single" w:sz="4" w:space="0" w:color="auto"/>
              <w:bottom w:val="single" w:sz="4" w:space="0" w:color="auto"/>
              <w:right w:val="single" w:sz="4" w:space="0" w:color="auto"/>
            </w:tcBorders>
          </w:tcPr>
          <w:p w14:paraId="3D461E4B" w14:textId="77777777" w:rsidR="00815C72" w:rsidRDefault="00000000">
            <w:pPr>
              <w:jc w:val="center"/>
            </w:pPr>
            <w:r>
              <w:t>32</w:t>
            </w:r>
          </w:p>
        </w:tc>
        <w:tc>
          <w:tcPr>
            <w:tcW w:w="3112" w:type="dxa"/>
            <w:tcBorders>
              <w:top w:val="single" w:sz="4" w:space="0" w:color="auto"/>
              <w:left w:val="single" w:sz="4" w:space="0" w:color="auto"/>
              <w:bottom w:val="single" w:sz="4" w:space="0" w:color="auto"/>
              <w:right w:val="single" w:sz="4" w:space="0" w:color="auto"/>
            </w:tcBorders>
          </w:tcPr>
          <w:p w14:paraId="460500AE" w14:textId="77777777" w:rsidR="00815C72" w:rsidRDefault="00000000">
            <w:pPr>
              <w:jc w:val="center"/>
            </w:pPr>
            <w:r>
              <w:t>MIPI-RX debug #0</w:t>
            </w:r>
          </w:p>
        </w:tc>
      </w:tr>
      <w:tr w:rsidR="00815C72" w14:paraId="64C9958E" w14:textId="77777777">
        <w:tc>
          <w:tcPr>
            <w:tcW w:w="931" w:type="dxa"/>
            <w:tcBorders>
              <w:top w:val="single" w:sz="4" w:space="0" w:color="auto"/>
              <w:left w:val="single" w:sz="4" w:space="0" w:color="auto"/>
              <w:bottom w:val="single" w:sz="4" w:space="0" w:color="auto"/>
              <w:right w:val="single" w:sz="4" w:space="0" w:color="auto"/>
            </w:tcBorders>
          </w:tcPr>
          <w:p w14:paraId="6D365BE6" w14:textId="77777777" w:rsidR="00815C72" w:rsidRDefault="00000000">
            <w:pPr>
              <w:jc w:val="center"/>
            </w:pPr>
            <w:r>
              <w:t>0x28</w:t>
            </w:r>
          </w:p>
        </w:tc>
        <w:tc>
          <w:tcPr>
            <w:tcW w:w="2126" w:type="dxa"/>
            <w:tcBorders>
              <w:top w:val="single" w:sz="4" w:space="0" w:color="auto"/>
              <w:left w:val="single" w:sz="4" w:space="0" w:color="auto"/>
              <w:bottom w:val="single" w:sz="4" w:space="0" w:color="auto"/>
              <w:right w:val="single" w:sz="4" w:space="0" w:color="auto"/>
            </w:tcBorders>
          </w:tcPr>
          <w:p w14:paraId="597066C3" w14:textId="77777777" w:rsidR="00815C72" w:rsidRDefault="00000000">
            <w:pPr>
              <w:jc w:val="center"/>
            </w:pPr>
            <w:r>
              <w:t>MRX_DBG1</w:t>
            </w:r>
          </w:p>
        </w:tc>
        <w:tc>
          <w:tcPr>
            <w:tcW w:w="992" w:type="dxa"/>
            <w:tcBorders>
              <w:top w:val="single" w:sz="4" w:space="0" w:color="auto"/>
              <w:left w:val="single" w:sz="4" w:space="0" w:color="auto"/>
              <w:bottom w:val="single" w:sz="4" w:space="0" w:color="auto"/>
              <w:right w:val="single" w:sz="4" w:space="0" w:color="auto"/>
            </w:tcBorders>
          </w:tcPr>
          <w:p w14:paraId="4823295F" w14:textId="77777777" w:rsidR="00815C72" w:rsidRDefault="00000000">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07F6F5E2" w14:textId="77777777" w:rsidR="00815C72" w:rsidRDefault="00000000">
            <w:pPr>
              <w:jc w:val="center"/>
            </w:pPr>
            <w:r>
              <w:t>0x00</w:t>
            </w:r>
          </w:p>
        </w:tc>
        <w:tc>
          <w:tcPr>
            <w:tcW w:w="851" w:type="dxa"/>
            <w:tcBorders>
              <w:top w:val="single" w:sz="4" w:space="0" w:color="auto"/>
              <w:left w:val="single" w:sz="4" w:space="0" w:color="auto"/>
              <w:bottom w:val="single" w:sz="4" w:space="0" w:color="auto"/>
              <w:right w:val="single" w:sz="4" w:space="0" w:color="auto"/>
            </w:tcBorders>
          </w:tcPr>
          <w:p w14:paraId="2843A6CF" w14:textId="77777777" w:rsidR="00815C72" w:rsidRDefault="00000000">
            <w:pPr>
              <w:jc w:val="center"/>
            </w:pPr>
            <w:r>
              <w:t>32</w:t>
            </w:r>
          </w:p>
        </w:tc>
        <w:tc>
          <w:tcPr>
            <w:tcW w:w="3112" w:type="dxa"/>
            <w:tcBorders>
              <w:top w:val="single" w:sz="4" w:space="0" w:color="auto"/>
              <w:left w:val="single" w:sz="4" w:space="0" w:color="auto"/>
              <w:bottom w:val="single" w:sz="4" w:space="0" w:color="auto"/>
              <w:right w:val="single" w:sz="4" w:space="0" w:color="auto"/>
            </w:tcBorders>
          </w:tcPr>
          <w:p w14:paraId="46632685" w14:textId="77777777" w:rsidR="00815C72" w:rsidRDefault="00000000">
            <w:pPr>
              <w:jc w:val="center"/>
            </w:pPr>
            <w:r>
              <w:t>MIPI-RX debug #1</w:t>
            </w:r>
          </w:p>
        </w:tc>
      </w:tr>
      <w:tr w:rsidR="00815C72" w14:paraId="77526F4D" w14:textId="77777777">
        <w:tc>
          <w:tcPr>
            <w:tcW w:w="931" w:type="dxa"/>
            <w:tcBorders>
              <w:top w:val="single" w:sz="4" w:space="0" w:color="auto"/>
              <w:left w:val="single" w:sz="4" w:space="0" w:color="auto"/>
              <w:bottom w:val="single" w:sz="4" w:space="0" w:color="auto"/>
              <w:right w:val="single" w:sz="4" w:space="0" w:color="auto"/>
            </w:tcBorders>
          </w:tcPr>
          <w:p w14:paraId="247B4F3D" w14:textId="77777777" w:rsidR="00815C72" w:rsidRDefault="00000000">
            <w:pPr>
              <w:jc w:val="center"/>
            </w:pPr>
            <w:r>
              <w:t>0x2c</w:t>
            </w:r>
          </w:p>
        </w:tc>
        <w:tc>
          <w:tcPr>
            <w:tcW w:w="2126" w:type="dxa"/>
            <w:tcBorders>
              <w:top w:val="single" w:sz="4" w:space="0" w:color="auto"/>
              <w:left w:val="single" w:sz="4" w:space="0" w:color="auto"/>
              <w:bottom w:val="single" w:sz="4" w:space="0" w:color="auto"/>
              <w:right w:val="single" w:sz="4" w:space="0" w:color="auto"/>
            </w:tcBorders>
          </w:tcPr>
          <w:p w14:paraId="299BAB28" w14:textId="77777777" w:rsidR="00815C72" w:rsidRDefault="00000000">
            <w:pPr>
              <w:jc w:val="center"/>
            </w:pPr>
            <w:r>
              <w:t>MRX_DBG2</w:t>
            </w:r>
          </w:p>
        </w:tc>
        <w:tc>
          <w:tcPr>
            <w:tcW w:w="992" w:type="dxa"/>
            <w:tcBorders>
              <w:top w:val="single" w:sz="4" w:space="0" w:color="auto"/>
              <w:left w:val="single" w:sz="4" w:space="0" w:color="auto"/>
              <w:bottom w:val="single" w:sz="4" w:space="0" w:color="auto"/>
              <w:right w:val="single" w:sz="4" w:space="0" w:color="auto"/>
            </w:tcBorders>
          </w:tcPr>
          <w:p w14:paraId="5401E8C2" w14:textId="77777777" w:rsidR="00815C72" w:rsidRDefault="00000000">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684B4266" w14:textId="77777777" w:rsidR="00815C72" w:rsidRDefault="00000000">
            <w:pPr>
              <w:jc w:val="center"/>
            </w:pPr>
            <w:r>
              <w:t>0x00</w:t>
            </w:r>
          </w:p>
        </w:tc>
        <w:tc>
          <w:tcPr>
            <w:tcW w:w="851" w:type="dxa"/>
            <w:tcBorders>
              <w:top w:val="single" w:sz="4" w:space="0" w:color="auto"/>
              <w:left w:val="single" w:sz="4" w:space="0" w:color="auto"/>
              <w:bottom w:val="single" w:sz="4" w:space="0" w:color="auto"/>
              <w:right w:val="single" w:sz="4" w:space="0" w:color="auto"/>
            </w:tcBorders>
          </w:tcPr>
          <w:p w14:paraId="2A3F40C9" w14:textId="77777777" w:rsidR="00815C72" w:rsidRDefault="00000000">
            <w:pPr>
              <w:jc w:val="center"/>
            </w:pPr>
            <w:r>
              <w:t>32</w:t>
            </w:r>
          </w:p>
        </w:tc>
        <w:tc>
          <w:tcPr>
            <w:tcW w:w="3112" w:type="dxa"/>
            <w:tcBorders>
              <w:top w:val="single" w:sz="4" w:space="0" w:color="auto"/>
              <w:left w:val="single" w:sz="4" w:space="0" w:color="auto"/>
              <w:bottom w:val="single" w:sz="4" w:space="0" w:color="auto"/>
              <w:right w:val="single" w:sz="4" w:space="0" w:color="auto"/>
            </w:tcBorders>
          </w:tcPr>
          <w:p w14:paraId="57A530EA" w14:textId="77777777" w:rsidR="00815C72" w:rsidRDefault="00000000">
            <w:pPr>
              <w:jc w:val="center"/>
            </w:pPr>
            <w:r>
              <w:t>MIPI-RX debug #2</w:t>
            </w:r>
          </w:p>
        </w:tc>
      </w:tr>
      <w:tr w:rsidR="00815C72" w14:paraId="15F0E387" w14:textId="77777777">
        <w:tc>
          <w:tcPr>
            <w:tcW w:w="931" w:type="dxa"/>
            <w:tcBorders>
              <w:top w:val="single" w:sz="4" w:space="0" w:color="auto"/>
              <w:left w:val="single" w:sz="4" w:space="0" w:color="auto"/>
              <w:bottom w:val="single" w:sz="4" w:space="0" w:color="auto"/>
              <w:right w:val="single" w:sz="4" w:space="0" w:color="auto"/>
            </w:tcBorders>
          </w:tcPr>
          <w:p w14:paraId="3084C533" w14:textId="77777777" w:rsidR="00815C72" w:rsidRDefault="00000000">
            <w:pPr>
              <w:jc w:val="center"/>
            </w:pPr>
            <w:r>
              <w:t>0x30</w:t>
            </w:r>
          </w:p>
        </w:tc>
        <w:tc>
          <w:tcPr>
            <w:tcW w:w="2126" w:type="dxa"/>
            <w:tcBorders>
              <w:top w:val="single" w:sz="4" w:space="0" w:color="auto"/>
              <w:left w:val="single" w:sz="4" w:space="0" w:color="auto"/>
              <w:bottom w:val="single" w:sz="4" w:space="0" w:color="auto"/>
              <w:right w:val="single" w:sz="4" w:space="0" w:color="auto"/>
            </w:tcBorders>
          </w:tcPr>
          <w:p w14:paraId="708E027A" w14:textId="77777777" w:rsidR="00815C72" w:rsidRDefault="00000000">
            <w:pPr>
              <w:jc w:val="center"/>
            </w:pPr>
            <w:r>
              <w:t>MRX_DBG3</w:t>
            </w:r>
          </w:p>
        </w:tc>
        <w:tc>
          <w:tcPr>
            <w:tcW w:w="992" w:type="dxa"/>
            <w:tcBorders>
              <w:top w:val="single" w:sz="4" w:space="0" w:color="auto"/>
              <w:left w:val="single" w:sz="4" w:space="0" w:color="auto"/>
              <w:bottom w:val="single" w:sz="4" w:space="0" w:color="auto"/>
              <w:right w:val="single" w:sz="4" w:space="0" w:color="auto"/>
            </w:tcBorders>
          </w:tcPr>
          <w:p w14:paraId="1301F111" w14:textId="77777777" w:rsidR="00815C72" w:rsidRDefault="00000000">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4C89DEA2" w14:textId="77777777" w:rsidR="00815C72" w:rsidRDefault="00000000">
            <w:pPr>
              <w:jc w:val="center"/>
            </w:pPr>
            <w:r>
              <w:t>0x00</w:t>
            </w:r>
          </w:p>
        </w:tc>
        <w:tc>
          <w:tcPr>
            <w:tcW w:w="851" w:type="dxa"/>
            <w:tcBorders>
              <w:top w:val="single" w:sz="4" w:space="0" w:color="auto"/>
              <w:left w:val="single" w:sz="4" w:space="0" w:color="auto"/>
              <w:bottom w:val="single" w:sz="4" w:space="0" w:color="auto"/>
              <w:right w:val="single" w:sz="4" w:space="0" w:color="auto"/>
            </w:tcBorders>
          </w:tcPr>
          <w:p w14:paraId="602ED54D" w14:textId="77777777" w:rsidR="00815C72" w:rsidRDefault="00000000">
            <w:pPr>
              <w:jc w:val="center"/>
            </w:pPr>
            <w:r>
              <w:t>32</w:t>
            </w:r>
          </w:p>
        </w:tc>
        <w:tc>
          <w:tcPr>
            <w:tcW w:w="3112" w:type="dxa"/>
            <w:tcBorders>
              <w:top w:val="single" w:sz="4" w:space="0" w:color="auto"/>
              <w:left w:val="single" w:sz="4" w:space="0" w:color="auto"/>
              <w:bottom w:val="single" w:sz="4" w:space="0" w:color="auto"/>
              <w:right w:val="single" w:sz="4" w:space="0" w:color="auto"/>
            </w:tcBorders>
          </w:tcPr>
          <w:p w14:paraId="7FB9CCC0" w14:textId="77777777" w:rsidR="00815C72" w:rsidRDefault="00000000">
            <w:pPr>
              <w:jc w:val="center"/>
            </w:pPr>
            <w:r>
              <w:t>MIPI-RX debug #3</w:t>
            </w:r>
          </w:p>
        </w:tc>
      </w:tr>
      <w:tr w:rsidR="00815C72" w14:paraId="32B631CF" w14:textId="77777777">
        <w:tc>
          <w:tcPr>
            <w:tcW w:w="931" w:type="dxa"/>
            <w:tcBorders>
              <w:top w:val="single" w:sz="4" w:space="0" w:color="auto"/>
              <w:left w:val="single" w:sz="4" w:space="0" w:color="auto"/>
              <w:bottom w:val="single" w:sz="4" w:space="0" w:color="auto"/>
              <w:right w:val="single" w:sz="4" w:space="0" w:color="auto"/>
            </w:tcBorders>
          </w:tcPr>
          <w:p w14:paraId="55557C98" w14:textId="77777777" w:rsidR="00815C72" w:rsidRDefault="00000000">
            <w:pPr>
              <w:jc w:val="center"/>
            </w:pPr>
            <w:r>
              <w:t>0x34</w:t>
            </w:r>
          </w:p>
        </w:tc>
        <w:tc>
          <w:tcPr>
            <w:tcW w:w="2126" w:type="dxa"/>
            <w:tcBorders>
              <w:top w:val="single" w:sz="4" w:space="0" w:color="auto"/>
              <w:left w:val="single" w:sz="4" w:space="0" w:color="auto"/>
              <w:bottom w:val="single" w:sz="4" w:space="0" w:color="auto"/>
              <w:right w:val="single" w:sz="4" w:space="0" w:color="auto"/>
            </w:tcBorders>
          </w:tcPr>
          <w:p w14:paraId="4B99C928" w14:textId="77777777" w:rsidR="00815C72" w:rsidRDefault="00000000">
            <w:pPr>
              <w:jc w:val="center"/>
            </w:pPr>
            <w:r>
              <w:t>MTX_DBG0</w:t>
            </w:r>
          </w:p>
        </w:tc>
        <w:tc>
          <w:tcPr>
            <w:tcW w:w="992" w:type="dxa"/>
            <w:tcBorders>
              <w:top w:val="single" w:sz="4" w:space="0" w:color="auto"/>
              <w:left w:val="single" w:sz="4" w:space="0" w:color="auto"/>
              <w:bottom w:val="single" w:sz="4" w:space="0" w:color="auto"/>
              <w:right w:val="single" w:sz="4" w:space="0" w:color="auto"/>
            </w:tcBorders>
          </w:tcPr>
          <w:p w14:paraId="65C6D99F" w14:textId="77777777" w:rsidR="00815C72" w:rsidRDefault="00000000">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18979DA7" w14:textId="77777777" w:rsidR="00815C72" w:rsidRDefault="00000000">
            <w:pPr>
              <w:jc w:val="center"/>
            </w:pPr>
            <w:r>
              <w:t>0x00</w:t>
            </w:r>
          </w:p>
        </w:tc>
        <w:tc>
          <w:tcPr>
            <w:tcW w:w="851" w:type="dxa"/>
            <w:tcBorders>
              <w:top w:val="single" w:sz="4" w:space="0" w:color="auto"/>
              <w:left w:val="single" w:sz="4" w:space="0" w:color="auto"/>
              <w:bottom w:val="single" w:sz="4" w:space="0" w:color="auto"/>
              <w:right w:val="single" w:sz="4" w:space="0" w:color="auto"/>
            </w:tcBorders>
          </w:tcPr>
          <w:p w14:paraId="0B87D0EF" w14:textId="77777777" w:rsidR="00815C72" w:rsidRDefault="00000000">
            <w:pPr>
              <w:jc w:val="center"/>
            </w:pPr>
            <w:r>
              <w:t>32</w:t>
            </w:r>
          </w:p>
        </w:tc>
        <w:tc>
          <w:tcPr>
            <w:tcW w:w="3112" w:type="dxa"/>
            <w:tcBorders>
              <w:top w:val="single" w:sz="4" w:space="0" w:color="auto"/>
              <w:left w:val="single" w:sz="4" w:space="0" w:color="auto"/>
              <w:bottom w:val="single" w:sz="4" w:space="0" w:color="auto"/>
              <w:right w:val="single" w:sz="4" w:space="0" w:color="auto"/>
            </w:tcBorders>
          </w:tcPr>
          <w:p w14:paraId="74671C50" w14:textId="77777777" w:rsidR="00815C72" w:rsidRDefault="00000000">
            <w:pPr>
              <w:jc w:val="center"/>
            </w:pPr>
            <w:r>
              <w:t>MIPI-TX debug #0</w:t>
            </w:r>
          </w:p>
        </w:tc>
      </w:tr>
      <w:tr w:rsidR="00815C72" w14:paraId="27B02D3F" w14:textId="77777777">
        <w:tc>
          <w:tcPr>
            <w:tcW w:w="931" w:type="dxa"/>
            <w:tcBorders>
              <w:top w:val="single" w:sz="4" w:space="0" w:color="auto"/>
              <w:left w:val="single" w:sz="4" w:space="0" w:color="auto"/>
              <w:bottom w:val="single" w:sz="4" w:space="0" w:color="auto"/>
              <w:right w:val="single" w:sz="4" w:space="0" w:color="auto"/>
            </w:tcBorders>
          </w:tcPr>
          <w:p w14:paraId="12A198B6" w14:textId="77777777" w:rsidR="00815C72" w:rsidRDefault="00000000">
            <w:pPr>
              <w:jc w:val="center"/>
            </w:pPr>
            <w:r>
              <w:t>0x38</w:t>
            </w:r>
          </w:p>
        </w:tc>
        <w:tc>
          <w:tcPr>
            <w:tcW w:w="2126" w:type="dxa"/>
            <w:tcBorders>
              <w:top w:val="single" w:sz="4" w:space="0" w:color="auto"/>
              <w:left w:val="single" w:sz="4" w:space="0" w:color="auto"/>
              <w:bottom w:val="single" w:sz="4" w:space="0" w:color="auto"/>
              <w:right w:val="single" w:sz="4" w:space="0" w:color="auto"/>
            </w:tcBorders>
          </w:tcPr>
          <w:p w14:paraId="5C6C2EAB" w14:textId="77777777" w:rsidR="00815C72" w:rsidRDefault="00000000">
            <w:pPr>
              <w:jc w:val="center"/>
            </w:pPr>
            <w:r>
              <w:t>MTX_DBG1</w:t>
            </w:r>
          </w:p>
        </w:tc>
        <w:tc>
          <w:tcPr>
            <w:tcW w:w="992" w:type="dxa"/>
            <w:tcBorders>
              <w:top w:val="single" w:sz="4" w:space="0" w:color="auto"/>
              <w:left w:val="single" w:sz="4" w:space="0" w:color="auto"/>
              <w:bottom w:val="single" w:sz="4" w:space="0" w:color="auto"/>
              <w:right w:val="single" w:sz="4" w:space="0" w:color="auto"/>
            </w:tcBorders>
          </w:tcPr>
          <w:p w14:paraId="3D474AEF" w14:textId="77777777" w:rsidR="00815C72" w:rsidRDefault="00000000">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7312937B" w14:textId="77777777" w:rsidR="00815C72" w:rsidRDefault="00000000">
            <w:pPr>
              <w:jc w:val="center"/>
            </w:pPr>
            <w:r>
              <w:t>0x00</w:t>
            </w:r>
          </w:p>
        </w:tc>
        <w:tc>
          <w:tcPr>
            <w:tcW w:w="851" w:type="dxa"/>
            <w:tcBorders>
              <w:top w:val="single" w:sz="4" w:space="0" w:color="auto"/>
              <w:left w:val="single" w:sz="4" w:space="0" w:color="auto"/>
              <w:bottom w:val="single" w:sz="4" w:space="0" w:color="auto"/>
              <w:right w:val="single" w:sz="4" w:space="0" w:color="auto"/>
            </w:tcBorders>
          </w:tcPr>
          <w:p w14:paraId="2AB0BBAA" w14:textId="77777777" w:rsidR="00815C72" w:rsidRDefault="00000000">
            <w:pPr>
              <w:jc w:val="center"/>
            </w:pPr>
            <w:r>
              <w:t>32</w:t>
            </w:r>
          </w:p>
        </w:tc>
        <w:tc>
          <w:tcPr>
            <w:tcW w:w="3112" w:type="dxa"/>
            <w:tcBorders>
              <w:top w:val="single" w:sz="4" w:space="0" w:color="auto"/>
              <w:left w:val="single" w:sz="4" w:space="0" w:color="auto"/>
              <w:bottom w:val="single" w:sz="4" w:space="0" w:color="auto"/>
              <w:right w:val="single" w:sz="4" w:space="0" w:color="auto"/>
            </w:tcBorders>
          </w:tcPr>
          <w:p w14:paraId="591C2479" w14:textId="77777777" w:rsidR="00815C72" w:rsidRDefault="00000000">
            <w:pPr>
              <w:jc w:val="center"/>
            </w:pPr>
            <w:r>
              <w:t>MIPI-TX debug #1</w:t>
            </w:r>
          </w:p>
        </w:tc>
      </w:tr>
      <w:tr w:rsidR="00815C72" w14:paraId="3D51E3EC" w14:textId="77777777">
        <w:tc>
          <w:tcPr>
            <w:tcW w:w="931" w:type="dxa"/>
            <w:tcBorders>
              <w:top w:val="single" w:sz="4" w:space="0" w:color="auto"/>
              <w:left w:val="single" w:sz="4" w:space="0" w:color="auto"/>
              <w:bottom w:val="single" w:sz="4" w:space="0" w:color="auto"/>
              <w:right w:val="single" w:sz="4" w:space="0" w:color="auto"/>
            </w:tcBorders>
          </w:tcPr>
          <w:p w14:paraId="2CC483F5" w14:textId="77777777" w:rsidR="00815C72" w:rsidRDefault="00000000">
            <w:pPr>
              <w:jc w:val="center"/>
            </w:pPr>
            <w:r>
              <w:t>0x3c</w:t>
            </w:r>
          </w:p>
        </w:tc>
        <w:tc>
          <w:tcPr>
            <w:tcW w:w="2126" w:type="dxa"/>
            <w:tcBorders>
              <w:top w:val="single" w:sz="4" w:space="0" w:color="auto"/>
              <w:left w:val="single" w:sz="4" w:space="0" w:color="auto"/>
              <w:bottom w:val="single" w:sz="4" w:space="0" w:color="auto"/>
              <w:right w:val="single" w:sz="4" w:space="0" w:color="auto"/>
            </w:tcBorders>
          </w:tcPr>
          <w:p w14:paraId="0A071F14" w14:textId="77777777" w:rsidR="00815C72" w:rsidRDefault="00000000">
            <w:pPr>
              <w:jc w:val="center"/>
            </w:pPr>
            <w:r>
              <w:t>MTX_DBG2</w:t>
            </w:r>
          </w:p>
        </w:tc>
        <w:tc>
          <w:tcPr>
            <w:tcW w:w="992" w:type="dxa"/>
            <w:tcBorders>
              <w:top w:val="single" w:sz="4" w:space="0" w:color="auto"/>
              <w:left w:val="single" w:sz="4" w:space="0" w:color="auto"/>
              <w:bottom w:val="single" w:sz="4" w:space="0" w:color="auto"/>
              <w:right w:val="single" w:sz="4" w:space="0" w:color="auto"/>
            </w:tcBorders>
          </w:tcPr>
          <w:p w14:paraId="4E400A45" w14:textId="77777777" w:rsidR="00815C72" w:rsidRDefault="00000000">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09D6E843" w14:textId="77777777" w:rsidR="00815C72" w:rsidRDefault="00000000">
            <w:pPr>
              <w:jc w:val="center"/>
            </w:pPr>
            <w:r>
              <w:t>0x00</w:t>
            </w:r>
          </w:p>
        </w:tc>
        <w:tc>
          <w:tcPr>
            <w:tcW w:w="851" w:type="dxa"/>
            <w:tcBorders>
              <w:top w:val="single" w:sz="4" w:space="0" w:color="auto"/>
              <w:left w:val="single" w:sz="4" w:space="0" w:color="auto"/>
              <w:bottom w:val="single" w:sz="4" w:space="0" w:color="auto"/>
              <w:right w:val="single" w:sz="4" w:space="0" w:color="auto"/>
            </w:tcBorders>
          </w:tcPr>
          <w:p w14:paraId="14991B19" w14:textId="77777777" w:rsidR="00815C72" w:rsidRDefault="00000000">
            <w:pPr>
              <w:jc w:val="center"/>
            </w:pPr>
            <w:r>
              <w:t>32</w:t>
            </w:r>
          </w:p>
        </w:tc>
        <w:tc>
          <w:tcPr>
            <w:tcW w:w="3112" w:type="dxa"/>
            <w:tcBorders>
              <w:top w:val="single" w:sz="4" w:space="0" w:color="auto"/>
              <w:left w:val="single" w:sz="4" w:space="0" w:color="auto"/>
              <w:bottom w:val="single" w:sz="4" w:space="0" w:color="auto"/>
              <w:right w:val="single" w:sz="4" w:space="0" w:color="auto"/>
            </w:tcBorders>
          </w:tcPr>
          <w:p w14:paraId="50B14FDE" w14:textId="77777777" w:rsidR="00815C72" w:rsidRDefault="00000000">
            <w:pPr>
              <w:jc w:val="center"/>
            </w:pPr>
            <w:r>
              <w:t>MIPI-TX debug #2</w:t>
            </w:r>
          </w:p>
        </w:tc>
      </w:tr>
      <w:tr w:rsidR="00815C72" w14:paraId="05DC1ABF" w14:textId="77777777">
        <w:tc>
          <w:tcPr>
            <w:tcW w:w="931" w:type="dxa"/>
            <w:tcBorders>
              <w:top w:val="single" w:sz="4" w:space="0" w:color="auto"/>
              <w:left w:val="single" w:sz="4" w:space="0" w:color="auto"/>
              <w:bottom w:val="single" w:sz="4" w:space="0" w:color="auto"/>
              <w:right w:val="single" w:sz="4" w:space="0" w:color="auto"/>
            </w:tcBorders>
          </w:tcPr>
          <w:p w14:paraId="09A19A45" w14:textId="77777777" w:rsidR="00815C72" w:rsidRDefault="00000000">
            <w:pPr>
              <w:jc w:val="center"/>
            </w:pPr>
            <w:r>
              <w:t>0x40</w:t>
            </w:r>
          </w:p>
        </w:tc>
        <w:tc>
          <w:tcPr>
            <w:tcW w:w="2126" w:type="dxa"/>
            <w:tcBorders>
              <w:top w:val="single" w:sz="4" w:space="0" w:color="auto"/>
              <w:left w:val="single" w:sz="4" w:space="0" w:color="auto"/>
              <w:bottom w:val="single" w:sz="4" w:space="0" w:color="auto"/>
              <w:right w:val="single" w:sz="4" w:space="0" w:color="auto"/>
            </w:tcBorders>
          </w:tcPr>
          <w:p w14:paraId="17A81220" w14:textId="77777777" w:rsidR="00815C72" w:rsidRDefault="00000000">
            <w:pPr>
              <w:jc w:val="center"/>
            </w:pPr>
            <w:r>
              <w:t>SOC_DBG0</w:t>
            </w:r>
          </w:p>
        </w:tc>
        <w:tc>
          <w:tcPr>
            <w:tcW w:w="992" w:type="dxa"/>
            <w:tcBorders>
              <w:top w:val="single" w:sz="4" w:space="0" w:color="auto"/>
              <w:left w:val="single" w:sz="4" w:space="0" w:color="auto"/>
              <w:bottom w:val="single" w:sz="4" w:space="0" w:color="auto"/>
              <w:right w:val="single" w:sz="4" w:space="0" w:color="auto"/>
            </w:tcBorders>
          </w:tcPr>
          <w:p w14:paraId="25CC0CED" w14:textId="77777777" w:rsidR="00815C72" w:rsidRDefault="00000000">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20189586" w14:textId="77777777" w:rsidR="00815C72" w:rsidRDefault="00000000">
            <w:pPr>
              <w:jc w:val="center"/>
            </w:pPr>
            <w:r>
              <w:t>0x00</w:t>
            </w:r>
          </w:p>
        </w:tc>
        <w:tc>
          <w:tcPr>
            <w:tcW w:w="851" w:type="dxa"/>
            <w:tcBorders>
              <w:top w:val="single" w:sz="4" w:space="0" w:color="auto"/>
              <w:left w:val="single" w:sz="4" w:space="0" w:color="auto"/>
              <w:bottom w:val="single" w:sz="4" w:space="0" w:color="auto"/>
              <w:right w:val="single" w:sz="4" w:space="0" w:color="auto"/>
            </w:tcBorders>
          </w:tcPr>
          <w:p w14:paraId="6A2CFCB6" w14:textId="77777777" w:rsidR="00815C72" w:rsidRDefault="00000000">
            <w:pPr>
              <w:jc w:val="center"/>
            </w:pPr>
            <w:r>
              <w:t>32</w:t>
            </w:r>
          </w:p>
        </w:tc>
        <w:tc>
          <w:tcPr>
            <w:tcW w:w="3112" w:type="dxa"/>
            <w:tcBorders>
              <w:top w:val="single" w:sz="4" w:space="0" w:color="auto"/>
              <w:left w:val="single" w:sz="4" w:space="0" w:color="auto"/>
              <w:bottom w:val="single" w:sz="4" w:space="0" w:color="auto"/>
              <w:right w:val="single" w:sz="4" w:space="0" w:color="auto"/>
            </w:tcBorders>
          </w:tcPr>
          <w:p w14:paraId="5AE7B373" w14:textId="77777777" w:rsidR="00815C72" w:rsidRDefault="00000000">
            <w:pPr>
              <w:jc w:val="center"/>
            </w:pPr>
            <w:r>
              <w:t>SOC debug control #0</w:t>
            </w:r>
          </w:p>
        </w:tc>
      </w:tr>
      <w:tr w:rsidR="00815C72" w14:paraId="0A4B654B" w14:textId="77777777">
        <w:tc>
          <w:tcPr>
            <w:tcW w:w="931" w:type="dxa"/>
            <w:tcBorders>
              <w:top w:val="single" w:sz="4" w:space="0" w:color="auto"/>
              <w:left w:val="single" w:sz="4" w:space="0" w:color="auto"/>
              <w:bottom w:val="single" w:sz="4" w:space="0" w:color="auto"/>
              <w:right w:val="single" w:sz="4" w:space="0" w:color="auto"/>
            </w:tcBorders>
          </w:tcPr>
          <w:p w14:paraId="67FACE4D" w14:textId="77777777" w:rsidR="00815C72" w:rsidRDefault="00000000">
            <w:pPr>
              <w:jc w:val="center"/>
            </w:pPr>
            <w:r>
              <w:t>0x44</w:t>
            </w:r>
          </w:p>
        </w:tc>
        <w:tc>
          <w:tcPr>
            <w:tcW w:w="2126" w:type="dxa"/>
            <w:tcBorders>
              <w:top w:val="single" w:sz="4" w:space="0" w:color="auto"/>
              <w:left w:val="single" w:sz="4" w:space="0" w:color="auto"/>
              <w:bottom w:val="single" w:sz="4" w:space="0" w:color="auto"/>
              <w:right w:val="single" w:sz="4" w:space="0" w:color="auto"/>
            </w:tcBorders>
          </w:tcPr>
          <w:p w14:paraId="1BC953AA" w14:textId="77777777" w:rsidR="00815C72" w:rsidRDefault="00000000">
            <w:pPr>
              <w:jc w:val="center"/>
            </w:pPr>
            <w:r>
              <w:t>SOC_DBG1</w:t>
            </w:r>
          </w:p>
        </w:tc>
        <w:tc>
          <w:tcPr>
            <w:tcW w:w="992" w:type="dxa"/>
            <w:tcBorders>
              <w:top w:val="single" w:sz="4" w:space="0" w:color="auto"/>
              <w:left w:val="single" w:sz="4" w:space="0" w:color="auto"/>
              <w:bottom w:val="single" w:sz="4" w:space="0" w:color="auto"/>
              <w:right w:val="single" w:sz="4" w:space="0" w:color="auto"/>
            </w:tcBorders>
          </w:tcPr>
          <w:p w14:paraId="159B659F" w14:textId="77777777" w:rsidR="00815C72" w:rsidRDefault="00000000">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05963578" w14:textId="77777777" w:rsidR="00815C72" w:rsidRDefault="00000000">
            <w:pPr>
              <w:jc w:val="center"/>
            </w:pPr>
            <w:r>
              <w:t>0x00</w:t>
            </w:r>
          </w:p>
        </w:tc>
        <w:tc>
          <w:tcPr>
            <w:tcW w:w="851" w:type="dxa"/>
            <w:tcBorders>
              <w:top w:val="single" w:sz="4" w:space="0" w:color="auto"/>
              <w:left w:val="single" w:sz="4" w:space="0" w:color="auto"/>
              <w:bottom w:val="single" w:sz="4" w:space="0" w:color="auto"/>
              <w:right w:val="single" w:sz="4" w:space="0" w:color="auto"/>
            </w:tcBorders>
          </w:tcPr>
          <w:p w14:paraId="6E8DF29D" w14:textId="77777777" w:rsidR="00815C72" w:rsidRDefault="00000000">
            <w:pPr>
              <w:jc w:val="center"/>
            </w:pPr>
            <w:r>
              <w:t>32</w:t>
            </w:r>
          </w:p>
        </w:tc>
        <w:tc>
          <w:tcPr>
            <w:tcW w:w="3112" w:type="dxa"/>
            <w:tcBorders>
              <w:top w:val="single" w:sz="4" w:space="0" w:color="auto"/>
              <w:left w:val="single" w:sz="4" w:space="0" w:color="auto"/>
              <w:bottom w:val="single" w:sz="4" w:space="0" w:color="auto"/>
              <w:right w:val="single" w:sz="4" w:space="0" w:color="auto"/>
            </w:tcBorders>
          </w:tcPr>
          <w:p w14:paraId="56A16FD0" w14:textId="77777777" w:rsidR="00815C72" w:rsidRDefault="00000000">
            <w:pPr>
              <w:jc w:val="center"/>
            </w:pPr>
            <w:r>
              <w:t>SOC debug control #1</w:t>
            </w:r>
          </w:p>
        </w:tc>
      </w:tr>
      <w:tr w:rsidR="00815C72" w14:paraId="136E65A2" w14:textId="77777777">
        <w:tc>
          <w:tcPr>
            <w:tcW w:w="931" w:type="dxa"/>
            <w:tcBorders>
              <w:top w:val="single" w:sz="4" w:space="0" w:color="auto"/>
              <w:left w:val="single" w:sz="4" w:space="0" w:color="auto"/>
              <w:bottom w:val="single" w:sz="4" w:space="0" w:color="auto"/>
              <w:right w:val="single" w:sz="4" w:space="0" w:color="auto"/>
            </w:tcBorders>
          </w:tcPr>
          <w:p w14:paraId="0979A2D9" w14:textId="77777777" w:rsidR="00815C72" w:rsidRDefault="00000000">
            <w:pPr>
              <w:jc w:val="center"/>
            </w:pPr>
            <w:r>
              <w:t>0x48</w:t>
            </w:r>
          </w:p>
        </w:tc>
        <w:tc>
          <w:tcPr>
            <w:tcW w:w="2126" w:type="dxa"/>
            <w:tcBorders>
              <w:top w:val="single" w:sz="4" w:space="0" w:color="auto"/>
              <w:left w:val="single" w:sz="4" w:space="0" w:color="auto"/>
              <w:bottom w:val="single" w:sz="4" w:space="0" w:color="auto"/>
              <w:right w:val="single" w:sz="4" w:space="0" w:color="auto"/>
            </w:tcBorders>
          </w:tcPr>
          <w:p w14:paraId="1A6925F1" w14:textId="77777777" w:rsidR="00815C72" w:rsidRDefault="00000000">
            <w:pPr>
              <w:jc w:val="center"/>
            </w:pPr>
            <w:r>
              <w:t>SOC_DBG2</w:t>
            </w:r>
          </w:p>
        </w:tc>
        <w:tc>
          <w:tcPr>
            <w:tcW w:w="992" w:type="dxa"/>
            <w:tcBorders>
              <w:top w:val="single" w:sz="4" w:space="0" w:color="auto"/>
              <w:left w:val="single" w:sz="4" w:space="0" w:color="auto"/>
              <w:bottom w:val="single" w:sz="4" w:space="0" w:color="auto"/>
              <w:right w:val="single" w:sz="4" w:space="0" w:color="auto"/>
            </w:tcBorders>
          </w:tcPr>
          <w:p w14:paraId="4EE1507D" w14:textId="77777777" w:rsidR="00815C72" w:rsidRDefault="00000000">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34D99F42" w14:textId="77777777" w:rsidR="00815C72" w:rsidRDefault="00000000">
            <w:pPr>
              <w:jc w:val="center"/>
            </w:pPr>
            <w:r>
              <w:t>0x00</w:t>
            </w:r>
          </w:p>
        </w:tc>
        <w:tc>
          <w:tcPr>
            <w:tcW w:w="851" w:type="dxa"/>
            <w:tcBorders>
              <w:top w:val="single" w:sz="4" w:space="0" w:color="auto"/>
              <w:left w:val="single" w:sz="4" w:space="0" w:color="auto"/>
              <w:bottom w:val="single" w:sz="4" w:space="0" w:color="auto"/>
              <w:right w:val="single" w:sz="4" w:space="0" w:color="auto"/>
            </w:tcBorders>
          </w:tcPr>
          <w:p w14:paraId="1BBF6445" w14:textId="77777777" w:rsidR="00815C72" w:rsidRDefault="00000000">
            <w:pPr>
              <w:jc w:val="center"/>
            </w:pPr>
            <w:r>
              <w:t>32</w:t>
            </w:r>
          </w:p>
        </w:tc>
        <w:tc>
          <w:tcPr>
            <w:tcW w:w="3112" w:type="dxa"/>
            <w:tcBorders>
              <w:top w:val="single" w:sz="4" w:space="0" w:color="auto"/>
              <w:left w:val="single" w:sz="4" w:space="0" w:color="auto"/>
              <w:bottom w:val="single" w:sz="4" w:space="0" w:color="auto"/>
              <w:right w:val="single" w:sz="4" w:space="0" w:color="auto"/>
            </w:tcBorders>
          </w:tcPr>
          <w:p w14:paraId="187674E0" w14:textId="77777777" w:rsidR="00815C72" w:rsidRDefault="00000000">
            <w:pPr>
              <w:jc w:val="center"/>
            </w:pPr>
            <w:r>
              <w:t>SOC debug control #2</w:t>
            </w:r>
          </w:p>
        </w:tc>
      </w:tr>
      <w:tr w:rsidR="00815C72" w14:paraId="3FB80198" w14:textId="77777777">
        <w:tc>
          <w:tcPr>
            <w:tcW w:w="931" w:type="dxa"/>
            <w:tcBorders>
              <w:top w:val="single" w:sz="4" w:space="0" w:color="auto"/>
              <w:left w:val="single" w:sz="4" w:space="0" w:color="auto"/>
              <w:bottom w:val="single" w:sz="4" w:space="0" w:color="auto"/>
              <w:right w:val="single" w:sz="4" w:space="0" w:color="auto"/>
            </w:tcBorders>
          </w:tcPr>
          <w:p w14:paraId="0D3DAA6E" w14:textId="77777777" w:rsidR="00815C72" w:rsidRDefault="00000000">
            <w:pPr>
              <w:jc w:val="center"/>
              <w:rPr>
                <w:lang w:val="en-US"/>
              </w:rPr>
            </w:pPr>
            <w:r>
              <w:rPr>
                <w:rFonts w:hint="eastAsia"/>
                <w:lang w:val="en-US"/>
              </w:rPr>
              <w:t>0x4c</w:t>
            </w:r>
          </w:p>
        </w:tc>
        <w:tc>
          <w:tcPr>
            <w:tcW w:w="2126" w:type="dxa"/>
            <w:tcBorders>
              <w:top w:val="single" w:sz="4" w:space="0" w:color="auto"/>
              <w:left w:val="single" w:sz="4" w:space="0" w:color="auto"/>
              <w:bottom w:val="single" w:sz="4" w:space="0" w:color="auto"/>
              <w:right w:val="single" w:sz="4" w:space="0" w:color="auto"/>
            </w:tcBorders>
          </w:tcPr>
          <w:p w14:paraId="11C008BE" w14:textId="77777777" w:rsidR="00815C72" w:rsidRDefault="00000000">
            <w:pPr>
              <w:jc w:val="center"/>
              <w:rPr>
                <w:lang w:val="en-US"/>
              </w:rPr>
            </w:pPr>
            <w:r>
              <w:rPr>
                <w:rFonts w:hint="eastAsia"/>
                <w:lang w:val="en-US"/>
              </w:rPr>
              <w:t>AF_CCON0</w:t>
            </w:r>
          </w:p>
        </w:tc>
        <w:tc>
          <w:tcPr>
            <w:tcW w:w="992" w:type="dxa"/>
            <w:tcBorders>
              <w:top w:val="single" w:sz="4" w:space="0" w:color="auto"/>
              <w:left w:val="single" w:sz="4" w:space="0" w:color="auto"/>
              <w:bottom w:val="single" w:sz="4" w:space="0" w:color="auto"/>
              <w:right w:val="single" w:sz="4" w:space="0" w:color="auto"/>
            </w:tcBorders>
          </w:tcPr>
          <w:p w14:paraId="0F1C1F24" w14:textId="77777777" w:rsidR="00815C72" w:rsidRDefault="00000000">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44E371CF" w14:textId="77777777" w:rsidR="00815C72" w:rsidRDefault="00000000">
            <w:pPr>
              <w:jc w:val="center"/>
              <w:rPr>
                <w:lang w:val="en-US"/>
              </w:rPr>
            </w:pPr>
            <w:r>
              <w:rPr>
                <w:rFonts w:hint="eastAsia"/>
                <w:lang w:val="en-US"/>
              </w:rPr>
              <w:t>0x00</w:t>
            </w:r>
          </w:p>
        </w:tc>
        <w:tc>
          <w:tcPr>
            <w:tcW w:w="851" w:type="dxa"/>
            <w:tcBorders>
              <w:top w:val="single" w:sz="4" w:space="0" w:color="auto"/>
              <w:left w:val="single" w:sz="4" w:space="0" w:color="auto"/>
              <w:bottom w:val="single" w:sz="4" w:space="0" w:color="auto"/>
              <w:right w:val="single" w:sz="4" w:space="0" w:color="auto"/>
            </w:tcBorders>
          </w:tcPr>
          <w:p w14:paraId="6491E1D9" w14:textId="77777777" w:rsidR="00815C72" w:rsidRDefault="00000000">
            <w:pPr>
              <w:jc w:val="center"/>
              <w:rPr>
                <w:lang w:val="en-US"/>
              </w:rPr>
            </w:pPr>
            <w:r>
              <w:rPr>
                <w:rFonts w:hint="eastAsia"/>
                <w:lang w:val="en-US"/>
              </w:rPr>
              <w:t>32</w:t>
            </w:r>
          </w:p>
        </w:tc>
        <w:tc>
          <w:tcPr>
            <w:tcW w:w="3112" w:type="dxa"/>
            <w:tcBorders>
              <w:top w:val="single" w:sz="4" w:space="0" w:color="auto"/>
              <w:left w:val="single" w:sz="4" w:space="0" w:color="auto"/>
              <w:bottom w:val="single" w:sz="4" w:space="0" w:color="auto"/>
              <w:right w:val="single" w:sz="4" w:space="0" w:color="auto"/>
            </w:tcBorders>
          </w:tcPr>
          <w:p w14:paraId="4B921EE5" w14:textId="77777777" w:rsidR="00815C72" w:rsidRDefault="00000000">
            <w:pPr>
              <w:jc w:val="center"/>
            </w:pPr>
            <w:r>
              <w:rPr>
                <w:rFonts w:hint="eastAsia"/>
                <w:lang w:val="en-US"/>
              </w:rPr>
              <w:t xml:space="preserve">AF </w:t>
            </w:r>
            <w:r>
              <w:t>control #0</w:t>
            </w:r>
          </w:p>
        </w:tc>
      </w:tr>
      <w:tr w:rsidR="00815C72" w14:paraId="46ADE4E7" w14:textId="77777777">
        <w:tc>
          <w:tcPr>
            <w:tcW w:w="931" w:type="dxa"/>
            <w:tcBorders>
              <w:top w:val="single" w:sz="4" w:space="0" w:color="auto"/>
              <w:left w:val="single" w:sz="4" w:space="0" w:color="auto"/>
              <w:bottom w:val="single" w:sz="4" w:space="0" w:color="auto"/>
              <w:right w:val="single" w:sz="4" w:space="0" w:color="auto"/>
            </w:tcBorders>
          </w:tcPr>
          <w:p w14:paraId="11220C39" w14:textId="77777777" w:rsidR="00815C72" w:rsidRDefault="00000000">
            <w:pPr>
              <w:jc w:val="center"/>
              <w:rPr>
                <w:lang w:val="en-US"/>
              </w:rPr>
            </w:pPr>
            <w:r>
              <w:rPr>
                <w:rFonts w:hint="eastAsia"/>
                <w:lang w:val="en-US"/>
              </w:rPr>
              <w:t>0x50</w:t>
            </w:r>
          </w:p>
        </w:tc>
        <w:tc>
          <w:tcPr>
            <w:tcW w:w="2126" w:type="dxa"/>
            <w:tcBorders>
              <w:top w:val="single" w:sz="4" w:space="0" w:color="auto"/>
              <w:left w:val="single" w:sz="4" w:space="0" w:color="auto"/>
              <w:bottom w:val="single" w:sz="4" w:space="0" w:color="auto"/>
              <w:right w:val="single" w:sz="4" w:space="0" w:color="auto"/>
            </w:tcBorders>
          </w:tcPr>
          <w:p w14:paraId="623B9EAD" w14:textId="77777777" w:rsidR="00815C72" w:rsidRDefault="00000000">
            <w:pPr>
              <w:jc w:val="center"/>
              <w:rPr>
                <w:lang w:val="en-US"/>
              </w:rPr>
            </w:pPr>
            <w:r>
              <w:rPr>
                <w:rFonts w:hint="eastAsia"/>
                <w:lang w:val="en-US"/>
              </w:rPr>
              <w:t>AF_CCON1</w:t>
            </w:r>
          </w:p>
        </w:tc>
        <w:tc>
          <w:tcPr>
            <w:tcW w:w="992" w:type="dxa"/>
            <w:tcBorders>
              <w:top w:val="single" w:sz="4" w:space="0" w:color="auto"/>
              <w:left w:val="single" w:sz="4" w:space="0" w:color="auto"/>
              <w:bottom w:val="single" w:sz="4" w:space="0" w:color="auto"/>
              <w:right w:val="single" w:sz="4" w:space="0" w:color="auto"/>
            </w:tcBorders>
          </w:tcPr>
          <w:p w14:paraId="244346FD" w14:textId="77777777" w:rsidR="00815C72" w:rsidRDefault="00000000">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44072037" w14:textId="77777777" w:rsidR="00815C72" w:rsidRDefault="00000000">
            <w:pPr>
              <w:jc w:val="center"/>
              <w:rPr>
                <w:lang w:val="en-US"/>
              </w:rPr>
            </w:pPr>
            <w:r>
              <w:rPr>
                <w:rFonts w:hint="eastAsia"/>
                <w:lang w:val="en-US"/>
              </w:rPr>
              <w:t>0x00</w:t>
            </w:r>
          </w:p>
        </w:tc>
        <w:tc>
          <w:tcPr>
            <w:tcW w:w="851" w:type="dxa"/>
            <w:tcBorders>
              <w:top w:val="single" w:sz="4" w:space="0" w:color="auto"/>
              <w:left w:val="single" w:sz="4" w:space="0" w:color="auto"/>
              <w:bottom w:val="single" w:sz="4" w:space="0" w:color="auto"/>
              <w:right w:val="single" w:sz="4" w:space="0" w:color="auto"/>
            </w:tcBorders>
          </w:tcPr>
          <w:p w14:paraId="606BC2AF" w14:textId="77777777" w:rsidR="00815C72" w:rsidRDefault="00000000">
            <w:pPr>
              <w:jc w:val="center"/>
              <w:rPr>
                <w:lang w:val="en-US"/>
              </w:rPr>
            </w:pPr>
            <w:r>
              <w:rPr>
                <w:rFonts w:hint="eastAsia"/>
                <w:lang w:val="en-US"/>
              </w:rPr>
              <w:t>32</w:t>
            </w:r>
          </w:p>
        </w:tc>
        <w:tc>
          <w:tcPr>
            <w:tcW w:w="3112" w:type="dxa"/>
            <w:tcBorders>
              <w:top w:val="single" w:sz="4" w:space="0" w:color="auto"/>
              <w:left w:val="single" w:sz="4" w:space="0" w:color="auto"/>
              <w:bottom w:val="single" w:sz="4" w:space="0" w:color="auto"/>
              <w:right w:val="single" w:sz="4" w:space="0" w:color="auto"/>
            </w:tcBorders>
          </w:tcPr>
          <w:p w14:paraId="21189236" w14:textId="77777777" w:rsidR="00815C72" w:rsidRDefault="00000000">
            <w:pPr>
              <w:jc w:val="center"/>
            </w:pPr>
            <w:r>
              <w:rPr>
                <w:rFonts w:hint="eastAsia"/>
                <w:lang w:val="en-US"/>
              </w:rPr>
              <w:t xml:space="preserve">AF </w:t>
            </w:r>
            <w:r>
              <w:t>control #</w:t>
            </w:r>
            <w:r>
              <w:rPr>
                <w:rFonts w:hint="eastAsia"/>
                <w:lang w:val="en-US"/>
              </w:rPr>
              <w:t>1</w:t>
            </w:r>
          </w:p>
        </w:tc>
      </w:tr>
      <w:tr w:rsidR="00815C72" w14:paraId="0E99D34D" w14:textId="77777777">
        <w:tc>
          <w:tcPr>
            <w:tcW w:w="931" w:type="dxa"/>
            <w:tcBorders>
              <w:top w:val="single" w:sz="4" w:space="0" w:color="auto"/>
              <w:left w:val="single" w:sz="4" w:space="0" w:color="auto"/>
              <w:bottom w:val="single" w:sz="4" w:space="0" w:color="auto"/>
              <w:right w:val="single" w:sz="4" w:space="0" w:color="auto"/>
            </w:tcBorders>
          </w:tcPr>
          <w:p w14:paraId="1833501B" w14:textId="77777777" w:rsidR="00815C72" w:rsidRDefault="00000000">
            <w:pPr>
              <w:jc w:val="center"/>
              <w:rPr>
                <w:lang w:val="en-US"/>
              </w:rPr>
            </w:pPr>
            <w:r>
              <w:rPr>
                <w:rFonts w:hint="eastAsia"/>
                <w:lang w:val="en-US"/>
              </w:rPr>
              <w:t>0x54</w:t>
            </w:r>
          </w:p>
        </w:tc>
        <w:tc>
          <w:tcPr>
            <w:tcW w:w="2126" w:type="dxa"/>
            <w:tcBorders>
              <w:top w:val="single" w:sz="4" w:space="0" w:color="auto"/>
              <w:left w:val="single" w:sz="4" w:space="0" w:color="auto"/>
              <w:bottom w:val="single" w:sz="4" w:space="0" w:color="auto"/>
              <w:right w:val="single" w:sz="4" w:space="0" w:color="auto"/>
            </w:tcBorders>
          </w:tcPr>
          <w:p w14:paraId="0394DBA7" w14:textId="77777777" w:rsidR="00815C72" w:rsidRDefault="00000000">
            <w:pPr>
              <w:jc w:val="center"/>
              <w:rPr>
                <w:lang w:val="en-US"/>
              </w:rPr>
            </w:pPr>
            <w:r>
              <w:rPr>
                <w:rFonts w:hint="eastAsia"/>
                <w:lang w:val="en-US"/>
              </w:rPr>
              <w:t>AF_COUNT</w:t>
            </w:r>
          </w:p>
        </w:tc>
        <w:tc>
          <w:tcPr>
            <w:tcW w:w="992" w:type="dxa"/>
            <w:tcBorders>
              <w:top w:val="single" w:sz="4" w:space="0" w:color="auto"/>
              <w:left w:val="single" w:sz="4" w:space="0" w:color="auto"/>
              <w:bottom w:val="single" w:sz="4" w:space="0" w:color="auto"/>
              <w:right w:val="single" w:sz="4" w:space="0" w:color="auto"/>
            </w:tcBorders>
          </w:tcPr>
          <w:p w14:paraId="00BB3FDB" w14:textId="77777777" w:rsidR="00815C72" w:rsidRDefault="00000000">
            <w:pPr>
              <w:jc w:val="center"/>
              <w:rPr>
                <w:lang w:val="en-US"/>
              </w:rPr>
            </w:pPr>
            <w:r>
              <w:rPr>
                <w:rFonts w:hint="eastAsia"/>
                <w:lang w:val="en-US"/>
              </w:rPr>
              <w:t>R/W</w:t>
            </w:r>
          </w:p>
        </w:tc>
        <w:tc>
          <w:tcPr>
            <w:tcW w:w="1276" w:type="dxa"/>
            <w:tcBorders>
              <w:top w:val="single" w:sz="4" w:space="0" w:color="auto"/>
              <w:left w:val="single" w:sz="4" w:space="0" w:color="auto"/>
              <w:bottom w:val="single" w:sz="4" w:space="0" w:color="auto"/>
              <w:right w:val="single" w:sz="4" w:space="0" w:color="auto"/>
            </w:tcBorders>
          </w:tcPr>
          <w:p w14:paraId="2A8D7227" w14:textId="77777777" w:rsidR="00815C72" w:rsidRDefault="00000000">
            <w:pPr>
              <w:jc w:val="center"/>
              <w:rPr>
                <w:lang w:val="en-US"/>
              </w:rPr>
            </w:pPr>
            <w:r>
              <w:rPr>
                <w:rFonts w:hint="eastAsia"/>
                <w:lang w:val="en-US"/>
              </w:rPr>
              <w:t>0x00</w:t>
            </w:r>
          </w:p>
        </w:tc>
        <w:tc>
          <w:tcPr>
            <w:tcW w:w="851" w:type="dxa"/>
            <w:tcBorders>
              <w:top w:val="single" w:sz="4" w:space="0" w:color="auto"/>
              <w:left w:val="single" w:sz="4" w:space="0" w:color="auto"/>
              <w:bottom w:val="single" w:sz="4" w:space="0" w:color="auto"/>
              <w:right w:val="single" w:sz="4" w:space="0" w:color="auto"/>
            </w:tcBorders>
          </w:tcPr>
          <w:p w14:paraId="0F61017D" w14:textId="77777777" w:rsidR="00815C72" w:rsidRDefault="00000000">
            <w:pPr>
              <w:jc w:val="center"/>
              <w:rPr>
                <w:lang w:val="en-US"/>
              </w:rPr>
            </w:pPr>
            <w:r>
              <w:rPr>
                <w:rFonts w:hint="eastAsia"/>
                <w:lang w:val="en-US"/>
              </w:rPr>
              <w:t>32</w:t>
            </w:r>
          </w:p>
        </w:tc>
        <w:tc>
          <w:tcPr>
            <w:tcW w:w="3112" w:type="dxa"/>
            <w:tcBorders>
              <w:top w:val="single" w:sz="4" w:space="0" w:color="auto"/>
              <w:left w:val="single" w:sz="4" w:space="0" w:color="auto"/>
              <w:bottom w:val="single" w:sz="4" w:space="0" w:color="auto"/>
              <w:right w:val="single" w:sz="4" w:space="0" w:color="auto"/>
            </w:tcBorders>
          </w:tcPr>
          <w:p w14:paraId="1782C3AF" w14:textId="77777777" w:rsidR="00815C72" w:rsidRDefault="00000000">
            <w:pPr>
              <w:jc w:val="center"/>
              <w:rPr>
                <w:lang w:val="en-US"/>
              </w:rPr>
            </w:pPr>
            <w:r>
              <w:rPr>
                <w:rFonts w:hint="eastAsia"/>
                <w:lang w:val="en-US"/>
              </w:rPr>
              <w:t>AF counter</w:t>
            </w:r>
          </w:p>
        </w:tc>
      </w:tr>
    </w:tbl>
    <w:p w14:paraId="3E4BEE14" w14:textId="77777777" w:rsidR="00815C72" w:rsidRDefault="00000000">
      <w:pPr>
        <w:pStyle w:val="20"/>
        <w:rPr>
          <w:rFonts w:ascii="Times New Roman" w:eastAsia="宋体" w:hAnsi="Times New Roman"/>
        </w:rPr>
      </w:pPr>
      <w:bookmarkStart w:id="58" w:name="_Toc195891994"/>
      <w:r>
        <w:rPr>
          <w:rFonts w:ascii="Times New Roman" w:eastAsia="宋体" w:hAnsi="Times New Roman"/>
        </w:rPr>
        <w:lastRenderedPageBreak/>
        <w:t xml:space="preserve">3  </w:t>
      </w:r>
      <w:r>
        <w:rPr>
          <w:rFonts w:ascii="Times New Roman" w:hAnsi="Times New Roman"/>
        </w:rPr>
        <w:t>Register detailed definition</w:t>
      </w:r>
      <w:bookmarkEnd w:id="58"/>
    </w:p>
    <w:p w14:paraId="01F940D6" w14:textId="77777777" w:rsidR="00815C72" w:rsidRDefault="00000000">
      <w:pPr>
        <w:rPr>
          <w:b/>
          <w:sz w:val="28"/>
          <w:szCs w:val="28"/>
        </w:rPr>
      </w:pPr>
      <w:r>
        <w:rPr>
          <w:b/>
          <w:sz w:val="28"/>
          <w:szCs w:val="28"/>
        </w:rPr>
        <w:t>GPIOA_OER, GPIOB_OER</w:t>
      </w:r>
    </w:p>
    <w:p w14:paraId="5238F927" w14:textId="77777777" w:rsidR="00815C72" w:rsidRDefault="00000000">
      <w:pPr>
        <w:numPr>
          <w:ilvl w:val="0"/>
          <w:numId w:val="9"/>
        </w:numPr>
        <w:rPr>
          <w:sz w:val="24"/>
        </w:rPr>
      </w:pPr>
      <w:r>
        <w:rPr>
          <w:sz w:val="24"/>
        </w:rPr>
        <w:t>Name: GPIO A/ GPIO B output enable register</w:t>
      </w:r>
    </w:p>
    <w:p w14:paraId="6EBB3BD6" w14:textId="77777777" w:rsidR="00815C72" w:rsidRDefault="00000000">
      <w:pPr>
        <w:numPr>
          <w:ilvl w:val="0"/>
          <w:numId w:val="9"/>
        </w:numPr>
        <w:rPr>
          <w:sz w:val="24"/>
        </w:rPr>
      </w:pPr>
      <w:r>
        <w:rPr>
          <w:sz w:val="24"/>
        </w:rPr>
        <w:t>Size</w:t>
      </w:r>
      <w:r>
        <w:rPr>
          <w:sz w:val="24"/>
        </w:rPr>
        <w:t>：</w:t>
      </w:r>
      <w:r>
        <w:rPr>
          <w:sz w:val="24"/>
        </w:rPr>
        <w:t>32bits</w:t>
      </w:r>
    </w:p>
    <w:p w14:paraId="1FF37C73" w14:textId="77777777" w:rsidR="00815C72" w:rsidRDefault="00000000">
      <w:pPr>
        <w:numPr>
          <w:ilvl w:val="0"/>
          <w:numId w:val="9"/>
        </w:numPr>
        <w:rPr>
          <w:sz w:val="24"/>
        </w:rPr>
      </w:pPr>
      <w:r>
        <w:rPr>
          <w:sz w:val="24"/>
        </w:rPr>
        <w:t>Addr Offset</w:t>
      </w:r>
      <w:r>
        <w:rPr>
          <w:sz w:val="24"/>
        </w:rPr>
        <w:t>：</w:t>
      </w:r>
      <w:r>
        <w:rPr>
          <w:sz w:val="24"/>
        </w:rPr>
        <w:t>0x00, 0x0c</w:t>
      </w:r>
    </w:p>
    <w:p w14:paraId="5AFA1D6B" w14:textId="77777777" w:rsidR="00815C72" w:rsidRDefault="00000000">
      <w:pPr>
        <w:numPr>
          <w:ilvl w:val="0"/>
          <w:numId w:val="9"/>
        </w:numPr>
        <w:rPr>
          <w:sz w:val="24"/>
        </w:rPr>
      </w:pPr>
      <w:r>
        <w:rPr>
          <w:sz w:val="24"/>
        </w:rPr>
        <w:t>Read/Write access</w:t>
      </w:r>
      <w:r>
        <w:rPr>
          <w:sz w:val="24"/>
        </w:rPr>
        <w:t>：</w:t>
      </w:r>
      <w:r>
        <w:rPr>
          <w:sz w:val="24"/>
        </w:rPr>
        <w:t>read/write</w:t>
      </w:r>
    </w:p>
    <w:p w14:paraId="48478350" w14:textId="77777777" w:rsidR="00815C72" w:rsidRDefault="00000000">
      <w:pPr>
        <w:numPr>
          <w:ilvl w:val="0"/>
          <w:numId w:val="9"/>
        </w:numPr>
        <w:rPr>
          <w:sz w:val="24"/>
        </w:rPr>
      </w:pPr>
      <w:bookmarkStart w:id="59" w:name="OLE_LINK26"/>
      <w:bookmarkStart w:id="60" w:name="OLE_LINK27"/>
      <w:r>
        <w:rPr>
          <w:sz w:val="24"/>
        </w:rPr>
        <w:t>Reset Value: 0x0</w:t>
      </w:r>
    </w:p>
    <w:bookmarkEnd w:id="59"/>
    <w:bookmarkEnd w:id="60"/>
    <w:p w14:paraId="7A856E0C"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0"/>
        <w:gridCol w:w="1840"/>
        <w:gridCol w:w="850"/>
        <w:gridCol w:w="848"/>
        <w:gridCol w:w="4894"/>
      </w:tblGrid>
      <w:tr w:rsidR="00815C72" w14:paraId="329F4451" w14:textId="77777777">
        <w:tc>
          <w:tcPr>
            <w:tcW w:w="931" w:type="dxa"/>
          </w:tcPr>
          <w:p w14:paraId="6BDBC854" w14:textId="77777777" w:rsidR="00815C72" w:rsidRDefault="00000000">
            <w:r>
              <w:t>Bits</w:t>
            </w:r>
          </w:p>
        </w:tc>
        <w:tc>
          <w:tcPr>
            <w:tcW w:w="1842" w:type="dxa"/>
          </w:tcPr>
          <w:p w14:paraId="69A13606" w14:textId="77777777" w:rsidR="00815C72" w:rsidRDefault="00000000">
            <w:r>
              <w:t>Name</w:t>
            </w:r>
          </w:p>
        </w:tc>
        <w:tc>
          <w:tcPr>
            <w:tcW w:w="851" w:type="dxa"/>
          </w:tcPr>
          <w:p w14:paraId="68A27997" w14:textId="77777777" w:rsidR="00815C72" w:rsidRDefault="00000000">
            <w:r>
              <w:t>Access</w:t>
            </w:r>
          </w:p>
        </w:tc>
        <w:tc>
          <w:tcPr>
            <w:tcW w:w="851" w:type="dxa"/>
          </w:tcPr>
          <w:p w14:paraId="3C1F87E6" w14:textId="77777777" w:rsidR="00815C72" w:rsidRDefault="00000000">
            <w:r>
              <w:t>Reset</w:t>
            </w:r>
          </w:p>
        </w:tc>
        <w:tc>
          <w:tcPr>
            <w:tcW w:w="4961" w:type="dxa"/>
          </w:tcPr>
          <w:p w14:paraId="20AD4791" w14:textId="77777777" w:rsidR="00815C72" w:rsidRDefault="00000000">
            <w:r>
              <w:t>Definition</w:t>
            </w:r>
          </w:p>
        </w:tc>
      </w:tr>
      <w:tr w:rsidR="00815C72" w14:paraId="64262411" w14:textId="77777777">
        <w:tc>
          <w:tcPr>
            <w:tcW w:w="931" w:type="dxa"/>
          </w:tcPr>
          <w:p w14:paraId="230CAB93" w14:textId="77777777" w:rsidR="00815C72" w:rsidRDefault="00000000">
            <w:r>
              <w:t>[31:16]</w:t>
            </w:r>
          </w:p>
        </w:tc>
        <w:tc>
          <w:tcPr>
            <w:tcW w:w="1842" w:type="dxa"/>
          </w:tcPr>
          <w:p w14:paraId="381ED934" w14:textId="77777777" w:rsidR="00815C72" w:rsidRDefault="00000000">
            <w:r>
              <w:t>Reserved</w:t>
            </w:r>
          </w:p>
        </w:tc>
        <w:tc>
          <w:tcPr>
            <w:tcW w:w="851" w:type="dxa"/>
          </w:tcPr>
          <w:p w14:paraId="127F7F94" w14:textId="77777777" w:rsidR="00815C72" w:rsidRDefault="00000000">
            <w:r>
              <w:t>RO</w:t>
            </w:r>
          </w:p>
        </w:tc>
        <w:tc>
          <w:tcPr>
            <w:tcW w:w="851" w:type="dxa"/>
          </w:tcPr>
          <w:p w14:paraId="404E0285" w14:textId="77777777" w:rsidR="00815C72" w:rsidRDefault="00000000">
            <w:r>
              <w:t>0x00</w:t>
            </w:r>
          </w:p>
        </w:tc>
        <w:tc>
          <w:tcPr>
            <w:tcW w:w="4961" w:type="dxa"/>
          </w:tcPr>
          <w:p w14:paraId="0BC3732C" w14:textId="77777777" w:rsidR="00815C72" w:rsidRDefault="00000000">
            <w:r>
              <w:t>Reserved</w:t>
            </w:r>
          </w:p>
        </w:tc>
      </w:tr>
      <w:tr w:rsidR="00815C72" w14:paraId="1BDCFA21" w14:textId="77777777">
        <w:tc>
          <w:tcPr>
            <w:tcW w:w="931" w:type="dxa"/>
          </w:tcPr>
          <w:p w14:paraId="26428C26" w14:textId="77777777" w:rsidR="00815C72" w:rsidRDefault="00000000">
            <w:r>
              <w:t>[15:0]</w:t>
            </w:r>
          </w:p>
        </w:tc>
        <w:tc>
          <w:tcPr>
            <w:tcW w:w="1842" w:type="dxa"/>
          </w:tcPr>
          <w:p w14:paraId="62075DD4" w14:textId="77777777" w:rsidR="00815C72" w:rsidRDefault="00000000">
            <w:r>
              <w:t>GAOEN/GBOEN</w:t>
            </w:r>
          </w:p>
        </w:tc>
        <w:tc>
          <w:tcPr>
            <w:tcW w:w="851" w:type="dxa"/>
          </w:tcPr>
          <w:p w14:paraId="4FA7678E" w14:textId="77777777" w:rsidR="00815C72" w:rsidRDefault="00000000">
            <w:r>
              <w:t>R/W</w:t>
            </w:r>
          </w:p>
        </w:tc>
        <w:tc>
          <w:tcPr>
            <w:tcW w:w="851" w:type="dxa"/>
          </w:tcPr>
          <w:p w14:paraId="643C8EBF" w14:textId="77777777" w:rsidR="00815C72" w:rsidRDefault="00000000">
            <w:r>
              <w:t>0x00</w:t>
            </w:r>
          </w:p>
        </w:tc>
        <w:tc>
          <w:tcPr>
            <w:tcW w:w="4961" w:type="dxa"/>
          </w:tcPr>
          <w:p w14:paraId="023D1F44" w14:textId="77777777" w:rsidR="00815C72" w:rsidRDefault="00000000">
            <w:pPr>
              <w:widowControl/>
              <w:jc w:val="left"/>
              <w:rPr>
                <w:color w:val="000000"/>
                <w:szCs w:val="18"/>
              </w:rPr>
            </w:pPr>
            <w:r>
              <w:rPr>
                <w:color w:val="000000"/>
                <w:szCs w:val="18"/>
              </w:rPr>
              <w:t>When GPIO is set to normal mode GPIO A / GPIO B output is enabled</w:t>
            </w:r>
          </w:p>
          <w:p w14:paraId="7DE51A10" w14:textId="77777777" w:rsidR="00815C72" w:rsidRDefault="00000000">
            <w:pPr>
              <w:widowControl/>
              <w:jc w:val="left"/>
              <w:rPr>
                <w:color w:val="000000"/>
                <w:szCs w:val="18"/>
              </w:rPr>
            </w:pPr>
            <w:r>
              <w:rPr>
                <w:color w:val="000000"/>
                <w:szCs w:val="18"/>
              </w:rPr>
              <w:t>1: GPIO output function enabled</w:t>
            </w:r>
          </w:p>
          <w:p w14:paraId="5925D804" w14:textId="77777777" w:rsidR="00815C72" w:rsidRDefault="00000000">
            <w:r>
              <w:rPr>
                <w:color w:val="000000"/>
                <w:szCs w:val="18"/>
              </w:rPr>
              <w:t>0: GPIO output is not enabled</w:t>
            </w:r>
          </w:p>
        </w:tc>
      </w:tr>
    </w:tbl>
    <w:p w14:paraId="07749451" w14:textId="77777777" w:rsidR="00815C72" w:rsidRDefault="00815C72">
      <w:pPr>
        <w:rPr>
          <w:b/>
          <w:bCs/>
          <w:sz w:val="24"/>
        </w:rPr>
      </w:pPr>
    </w:p>
    <w:p w14:paraId="1E6A901D" w14:textId="77777777" w:rsidR="00815C72" w:rsidRDefault="00815C72">
      <w:pPr>
        <w:rPr>
          <w:b/>
          <w:bCs/>
          <w:sz w:val="24"/>
        </w:rPr>
      </w:pPr>
    </w:p>
    <w:p w14:paraId="79277436" w14:textId="77777777" w:rsidR="00815C72" w:rsidRDefault="00000000">
      <w:pPr>
        <w:rPr>
          <w:b/>
          <w:sz w:val="28"/>
          <w:szCs w:val="28"/>
        </w:rPr>
      </w:pPr>
      <w:r>
        <w:rPr>
          <w:b/>
          <w:sz w:val="28"/>
          <w:szCs w:val="28"/>
        </w:rPr>
        <w:t>GPIOA_PUPDR, GPIOB_PUPDR</w:t>
      </w:r>
    </w:p>
    <w:p w14:paraId="79A226FC" w14:textId="77777777" w:rsidR="00815C72" w:rsidRDefault="00000000">
      <w:pPr>
        <w:numPr>
          <w:ilvl w:val="0"/>
          <w:numId w:val="9"/>
        </w:numPr>
        <w:rPr>
          <w:sz w:val="24"/>
        </w:rPr>
      </w:pPr>
      <w:r>
        <w:rPr>
          <w:sz w:val="24"/>
        </w:rPr>
        <w:t>Name: GPIO A/ GPIO B pull up pull down control register</w:t>
      </w:r>
    </w:p>
    <w:p w14:paraId="5CBE9CFD" w14:textId="77777777" w:rsidR="00815C72" w:rsidRDefault="00000000">
      <w:pPr>
        <w:numPr>
          <w:ilvl w:val="0"/>
          <w:numId w:val="9"/>
        </w:numPr>
        <w:rPr>
          <w:sz w:val="24"/>
        </w:rPr>
      </w:pPr>
      <w:r>
        <w:rPr>
          <w:sz w:val="24"/>
        </w:rPr>
        <w:t>Size</w:t>
      </w:r>
      <w:r>
        <w:rPr>
          <w:sz w:val="24"/>
        </w:rPr>
        <w:t>：</w:t>
      </w:r>
      <w:r>
        <w:rPr>
          <w:sz w:val="24"/>
        </w:rPr>
        <w:t>32bits</w:t>
      </w:r>
    </w:p>
    <w:p w14:paraId="1799711A" w14:textId="77777777" w:rsidR="00815C72" w:rsidRDefault="00000000">
      <w:pPr>
        <w:numPr>
          <w:ilvl w:val="0"/>
          <w:numId w:val="9"/>
        </w:numPr>
        <w:rPr>
          <w:sz w:val="24"/>
        </w:rPr>
      </w:pPr>
      <w:r>
        <w:rPr>
          <w:sz w:val="24"/>
        </w:rPr>
        <w:t>Addr Offset</w:t>
      </w:r>
      <w:r>
        <w:rPr>
          <w:sz w:val="24"/>
        </w:rPr>
        <w:t>：</w:t>
      </w:r>
      <w:r>
        <w:rPr>
          <w:sz w:val="24"/>
        </w:rPr>
        <w:t>0x04, 0x10</w:t>
      </w:r>
    </w:p>
    <w:p w14:paraId="7494A817" w14:textId="77777777" w:rsidR="00815C72" w:rsidRDefault="00000000">
      <w:pPr>
        <w:numPr>
          <w:ilvl w:val="0"/>
          <w:numId w:val="9"/>
        </w:numPr>
        <w:rPr>
          <w:sz w:val="24"/>
        </w:rPr>
      </w:pPr>
      <w:r>
        <w:rPr>
          <w:sz w:val="24"/>
        </w:rPr>
        <w:t>Read/Write access</w:t>
      </w:r>
      <w:r>
        <w:rPr>
          <w:sz w:val="24"/>
        </w:rPr>
        <w:t>：</w:t>
      </w:r>
      <w:r>
        <w:rPr>
          <w:sz w:val="24"/>
        </w:rPr>
        <w:t>read/write</w:t>
      </w:r>
    </w:p>
    <w:p w14:paraId="06017CA9" w14:textId="77777777" w:rsidR="00815C72" w:rsidRDefault="00000000">
      <w:pPr>
        <w:numPr>
          <w:ilvl w:val="0"/>
          <w:numId w:val="9"/>
        </w:numPr>
        <w:rPr>
          <w:sz w:val="24"/>
        </w:rPr>
      </w:pPr>
      <w:r>
        <w:rPr>
          <w:sz w:val="24"/>
        </w:rPr>
        <w:t>Reset Value: 0xFFFF</w:t>
      </w:r>
    </w:p>
    <w:p w14:paraId="02180E14"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
        <w:gridCol w:w="1823"/>
        <w:gridCol w:w="850"/>
        <w:gridCol w:w="894"/>
        <w:gridCol w:w="4867"/>
      </w:tblGrid>
      <w:tr w:rsidR="00815C72" w14:paraId="20B13464" w14:textId="77777777">
        <w:tc>
          <w:tcPr>
            <w:tcW w:w="931" w:type="dxa"/>
          </w:tcPr>
          <w:p w14:paraId="6FE0CEF5" w14:textId="77777777" w:rsidR="00815C72" w:rsidRDefault="00000000">
            <w:r>
              <w:t>Bits</w:t>
            </w:r>
          </w:p>
        </w:tc>
        <w:tc>
          <w:tcPr>
            <w:tcW w:w="1842" w:type="dxa"/>
          </w:tcPr>
          <w:p w14:paraId="1E7087F7" w14:textId="77777777" w:rsidR="00815C72" w:rsidRDefault="00000000">
            <w:r>
              <w:t>Name</w:t>
            </w:r>
          </w:p>
        </w:tc>
        <w:tc>
          <w:tcPr>
            <w:tcW w:w="851" w:type="dxa"/>
          </w:tcPr>
          <w:p w14:paraId="5E1CDBFB" w14:textId="77777777" w:rsidR="00815C72" w:rsidRDefault="00000000">
            <w:r>
              <w:t>Access</w:t>
            </w:r>
          </w:p>
        </w:tc>
        <w:tc>
          <w:tcPr>
            <w:tcW w:w="894" w:type="dxa"/>
          </w:tcPr>
          <w:p w14:paraId="14301071" w14:textId="77777777" w:rsidR="00815C72" w:rsidRDefault="00000000">
            <w:r>
              <w:t>Reset</w:t>
            </w:r>
          </w:p>
        </w:tc>
        <w:tc>
          <w:tcPr>
            <w:tcW w:w="4961" w:type="dxa"/>
          </w:tcPr>
          <w:p w14:paraId="12F373E1" w14:textId="77777777" w:rsidR="00815C72" w:rsidRDefault="00000000">
            <w:r>
              <w:t>Definition</w:t>
            </w:r>
          </w:p>
        </w:tc>
      </w:tr>
      <w:tr w:rsidR="00815C72" w14:paraId="31DA6419" w14:textId="77777777">
        <w:tc>
          <w:tcPr>
            <w:tcW w:w="931" w:type="dxa"/>
          </w:tcPr>
          <w:p w14:paraId="493395E7" w14:textId="77777777" w:rsidR="00815C72" w:rsidRDefault="00000000">
            <w:r>
              <w:t>[31:16]</w:t>
            </w:r>
          </w:p>
        </w:tc>
        <w:tc>
          <w:tcPr>
            <w:tcW w:w="1842" w:type="dxa"/>
          </w:tcPr>
          <w:p w14:paraId="5B0A93E3" w14:textId="77777777" w:rsidR="00815C72" w:rsidRDefault="00000000">
            <w:r>
              <w:t>Reserved</w:t>
            </w:r>
          </w:p>
        </w:tc>
        <w:tc>
          <w:tcPr>
            <w:tcW w:w="851" w:type="dxa"/>
          </w:tcPr>
          <w:p w14:paraId="3FD8448E" w14:textId="77777777" w:rsidR="00815C72" w:rsidRDefault="00000000">
            <w:r>
              <w:t>RO</w:t>
            </w:r>
          </w:p>
        </w:tc>
        <w:tc>
          <w:tcPr>
            <w:tcW w:w="894" w:type="dxa"/>
          </w:tcPr>
          <w:p w14:paraId="66CAD44D" w14:textId="77777777" w:rsidR="00815C72" w:rsidRDefault="00000000">
            <w:r>
              <w:t>0x00</w:t>
            </w:r>
          </w:p>
        </w:tc>
        <w:tc>
          <w:tcPr>
            <w:tcW w:w="4961" w:type="dxa"/>
          </w:tcPr>
          <w:p w14:paraId="0E3F6A36" w14:textId="77777777" w:rsidR="00815C72" w:rsidRDefault="00000000">
            <w:r>
              <w:t>Reserved</w:t>
            </w:r>
          </w:p>
        </w:tc>
      </w:tr>
      <w:tr w:rsidR="00815C72" w14:paraId="6CB9B4DB" w14:textId="77777777">
        <w:tc>
          <w:tcPr>
            <w:tcW w:w="931" w:type="dxa"/>
          </w:tcPr>
          <w:p w14:paraId="223EDBB1" w14:textId="77777777" w:rsidR="00815C72" w:rsidRDefault="00000000">
            <w:r>
              <w:t>[15:0]</w:t>
            </w:r>
          </w:p>
        </w:tc>
        <w:tc>
          <w:tcPr>
            <w:tcW w:w="1842" w:type="dxa"/>
          </w:tcPr>
          <w:p w14:paraId="607EC926" w14:textId="77777777" w:rsidR="00815C72" w:rsidRDefault="00000000">
            <w:r>
              <w:t>GAPUEN /GBPUEN</w:t>
            </w:r>
          </w:p>
        </w:tc>
        <w:tc>
          <w:tcPr>
            <w:tcW w:w="851" w:type="dxa"/>
          </w:tcPr>
          <w:p w14:paraId="7AF7AB51" w14:textId="77777777" w:rsidR="00815C72" w:rsidRDefault="00000000">
            <w:r>
              <w:t>R/W</w:t>
            </w:r>
          </w:p>
        </w:tc>
        <w:tc>
          <w:tcPr>
            <w:tcW w:w="894" w:type="dxa"/>
          </w:tcPr>
          <w:p w14:paraId="0A742D94" w14:textId="77777777" w:rsidR="00815C72" w:rsidRDefault="00000000">
            <w:r>
              <w:t>0xFFFF</w:t>
            </w:r>
          </w:p>
        </w:tc>
        <w:tc>
          <w:tcPr>
            <w:tcW w:w="4961" w:type="dxa"/>
          </w:tcPr>
          <w:p w14:paraId="260530A7" w14:textId="77777777" w:rsidR="00815C72" w:rsidRDefault="00000000">
            <w:pPr>
              <w:widowControl/>
              <w:jc w:val="left"/>
              <w:rPr>
                <w:color w:val="000000"/>
                <w:szCs w:val="18"/>
              </w:rPr>
            </w:pPr>
            <w:r>
              <w:rPr>
                <w:color w:val="000000"/>
                <w:szCs w:val="18"/>
              </w:rPr>
              <w:t>GPIO A / GPIO B pull-up resistors are enabled ( the pull-up resistors work regardless of whether the GPIO pin is configured in normal GPIO mode ). The pull-up resistance value is approximately [TBD] Ω</w:t>
            </w:r>
          </w:p>
          <w:p w14:paraId="30283EC0" w14:textId="77777777" w:rsidR="00815C72" w:rsidRDefault="00000000">
            <w:pPr>
              <w:widowControl/>
              <w:jc w:val="left"/>
              <w:rPr>
                <w:color w:val="000000"/>
                <w:szCs w:val="18"/>
              </w:rPr>
            </w:pPr>
            <w:r>
              <w:rPr>
                <w:color w:val="000000"/>
                <w:szCs w:val="18"/>
              </w:rPr>
              <w:t>1: Pull-up resistor enabled</w:t>
            </w:r>
          </w:p>
          <w:p w14:paraId="12FC1B8D" w14:textId="77777777" w:rsidR="00815C72" w:rsidRDefault="00000000">
            <w:pPr>
              <w:widowControl/>
              <w:jc w:val="left"/>
              <w:rPr>
                <w:color w:val="000000"/>
                <w:szCs w:val="18"/>
              </w:rPr>
            </w:pPr>
            <w:r>
              <w:rPr>
                <w:color w:val="000000"/>
                <w:szCs w:val="18"/>
              </w:rPr>
              <w:t>0: Pull-up resistor is disabled</w:t>
            </w:r>
          </w:p>
        </w:tc>
      </w:tr>
    </w:tbl>
    <w:p w14:paraId="2B5C1E16" w14:textId="77777777" w:rsidR="00815C72" w:rsidRDefault="00815C72">
      <w:pPr>
        <w:rPr>
          <w:b/>
          <w:bCs/>
          <w:sz w:val="24"/>
        </w:rPr>
      </w:pPr>
    </w:p>
    <w:p w14:paraId="07FAF475" w14:textId="77777777" w:rsidR="00815C72" w:rsidRDefault="00815C72">
      <w:pPr>
        <w:rPr>
          <w:b/>
          <w:bCs/>
          <w:sz w:val="24"/>
        </w:rPr>
      </w:pPr>
    </w:p>
    <w:p w14:paraId="4180E467" w14:textId="77777777" w:rsidR="00815C72" w:rsidRDefault="00000000">
      <w:pPr>
        <w:rPr>
          <w:b/>
          <w:sz w:val="28"/>
          <w:szCs w:val="28"/>
        </w:rPr>
      </w:pPr>
      <w:r>
        <w:rPr>
          <w:b/>
          <w:sz w:val="28"/>
          <w:szCs w:val="28"/>
        </w:rPr>
        <w:t>GPIOA_AFR , GPIOB_AFR</w:t>
      </w:r>
    </w:p>
    <w:p w14:paraId="08C70A3B" w14:textId="77777777" w:rsidR="00815C72" w:rsidRDefault="00000000">
      <w:pPr>
        <w:numPr>
          <w:ilvl w:val="0"/>
          <w:numId w:val="9"/>
        </w:numPr>
        <w:rPr>
          <w:sz w:val="24"/>
        </w:rPr>
      </w:pPr>
      <w:r>
        <w:rPr>
          <w:sz w:val="24"/>
        </w:rPr>
        <w:t>Name: GPIO A / GPIO B alternative function configure register</w:t>
      </w:r>
    </w:p>
    <w:p w14:paraId="56E01F7F" w14:textId="77777777" w:rsidR="00815C72" w:rsidRDefault="00000000">
      <w:pPr>
        <w:numPr>
          <w:ilvl w:val="0"/>
          <w:numId w:val="9"/>
        </w:numPr>
        <w:rPr>
          <w:sz w:val="24"/>
        </w:rPr>
      </w:pPr>
      <w:r>
        <w:rPr>
          <w:sz w:val="24"/>
        </w:rPr>
        <w:t>Size</w:t>
      </w:r>
      <w:r>
        <w:rPr>
          <w:sz w:val="24"/>
        </w:rPr>
        <w:t>：</w:t>
      </w:r>
      <w:r>
        <w:rPr>
          <w:sz w:val="24"/>
        </w:rPr>
        <w:t>32bits</w:t>
      </w:r>
    </w:p>
    <w:p w14:paraId="6F252F77" w14:textId="77777777" w:rsidR="00815C72" w:rsidRDefault="00000000">
      <w:pPr>
        <w:numPr>
          <w:ilvl w:val="0"/>
          <w:numId w:val="9"/>
        </w:numPr>
        <w:rPr>
          <w:sz w:val="24"/>
        </w:rPr>
      </w:pPr>
      <w:r>
        <w:rPr>
          <w:sz w:val="24"/>
        </w:rPr>
        <w:t>Addr Offset</w:t>
      </w:r>
      <w:r>
        <w:rPr>
          <w:sz w:val="24"/>
        </w:rPr>
        <w:t>：</w:t>
      </w:r>
      <w:r>
        <w:rPr>
          <w:sz w:val="24"/>
        </w:rPr>
        <w:t>0x08, 0x14</w:t>
      </w:r>
    </w:p>
    <w:p w14:paraId="009ACA64" w14:textId="77777777" w:rsidR="00815C72" w:rsidRDefault="00000000">
      <w:pPr>
        <w:numPr>
          <w:ilvl w:val="0"/>
          <w:numId w:val="9"/>
        </w:numPr>
        <w:rPr>
          <w:sz w:val="24"/>
        </w:rPr>
      </w:pPr>
      <w:r>
        <w:rPr>
          <w:sz w:val="24"/>
        </w:rPr>
        <w:t>Read/Write access</w:t>
      </w:r>
      <w:r>
        <w:rPr>
          <w:sz w:val="24"/>
        </w:rPr>
        <w:t>：</w:t>
      </w:r>
      <w:r>
        <w:rPr>
          <w:sz w:val="24"/>
        </w:rPr>
        <w:t>read/write</w:t>
      </w:r>
    </w:p>
    <w:p w14:paraId="4D531001" w14:textId="77777777" w:rsidR="00815C72" w:rsidRDefault="00000000">
      <w:pPr>
        <w:numPr>
          <w:ilvl w:val="0"/>
          <w:numId w:val="9"/>
        </w:numPr>
        <w:rPr>
          <w:sz w:val="24"/>
        </w:rPr>
      </w:pPr>
      <w:r>
        <w:rPr>
          <w:sz w:val="24"/>
        </w:rPr>
        <w:t>Reset Value: 0x0</w:t>
      </w:r>
    </w:p>
    <w:p w14:paraId="0699E09E"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0"/>
        <w:gridCol w:w="1836"/>
        <w:gridCol w:w="850"/>
        <w:gridCol w:w="848"/>
        <w:gridCol w:w="4898"/>
      </w:tblGrid>
      <w:tr w:rsidR="00815C72" w14:paraId="74E4FBD5" w14:textId="77777777">
        <w:tc>
          <w:tcPr>
            <w:tcW w:w="931" w:type="dxa"/>
          </w:tcPr>
          <w:p w14:paraId="584ABBB4" w14:textId="77777777" w:rsidR="00815C72" w:rsidRDefault="00000000">
            <w:r>
              <w:lastRenderedPageBreak/>
              <w:t>Bits</w:t>
            </w:r>
          </w:p>
        </w:tc>
        <w:tc>
          <w:tcPr>
            <w:tcW w:w="1842" w:type="dxa"/>
          </w:tcPr>
          <w:p w14:paraId="460FCBF8" w14:textId="77777777" w:rsidR="00815C72" w:rsidRDefault="00000000">
            <w:r>
              <w:t>Name</w:t>
            </w:r>
          </w:p>
        </w:tc>
        <w:tc>
          <w:tcPr>
            <w:tcW w:w="851" w:type="dxa"/>
          </w:tcPr>
          <w:p w14:paraId="6710D24A" w14:textId="77777777" w:rsidR="00815C72" w:rsidRDefault="00000000">
            <w:r>
              <w:t>Access</w:t>
            </w:r>
          </w:p>
        </w:tc>
        <w:tc>
          <w:tcPr>
            <w:tcW w:w="851" w:type="dxa"/>
          </w:tcPr>
          <w:p w14:paraId="0B6061FD" w14:textId="77777777" w:rsidR="00815C72" w:rsidRDefault="00000000">
            <w:r>
              <w:t>Reset</w:t>
            </w:r>
          </w:p>
        </w:tc>
        <w:tc>
          <w:tcPr>
            <w:tcW w:w="4961" w:type="dxa"/>
          </w:tcPr>
          <w:p w14:paraId="0B9BD91E" w14:textId="77777777" w:rsidR="00815C72" w:rsidRDefault="00000000">
            <w:r>
              <w:t>Definition</w:t>
            </w:r>
          </w:p>
        </w:tc>
      </w:tr>
      <w:tr w:rsidR="00815C72" w14:paraId="06926220" w14:textId="77777777">
        <w:tc>
          <w:tcPr>
            <w:tcW w:w="931" w:type="dxa"/>
          </w:tcPr>
          <w:p w14:paraId="0F9E1377" w14:textId="77777777" w:rsidR="00815C72" w:rsidRDefault="00000000">
            <w:r>
              <w:t>[31:30]</w:t>
            </w:r>
          </w:p>
        </w:tc>
        <w:tc>
          <w:tcPr>
            <w:tcW w:w="1842" w:type="dxa"/>
          </w:tcPr>
          <w:p w14:paraId="3E5D8416" w14:textId="77777777" w:rsidR="00815C72" w:rsidRDefault="00000000">
            <w:r>
              <w:t>PA15AF , PB15AF</w:t>
            </w:r>
          </w:p>
        </w:tc>
        <w:tc>
          <w:tcPr>
            <w:tcW w:w="851" w:type="dxa"/>
          </w:tcPr>
          <w:p w14:paraId="24A12140" w14:textId="77777777" w:rsidR="00815C72" w:rsidRDefault="00000000">
            <w:r>
              <w:t>R/W</w:t>
            </w:r>
          </w:p>
        </w:tc>
        <w:tc>
          <w:tcPr>
            <w:tcW w:w="851" w:type="dxa"/>
          </w:tcPr>
          <w:p w14:paraId="5485653F" w14:textId="77777777" w:rsidR="00815C72" w:rsidRDefault="00000000">
            <w:r>
              <w:t>0x00</w:t>
            </w:r>
          </w:p>
        </w:tc>
        <w:tc>
          <w:tcPr>
            <w:tcW w:w="4961" w:type="dxa"/>
          </w:tcPr>
          <w:p w14:paraId="1C8A094A" w14:textId="77777777" w:rsidR="00815C72" w:rsidRDefault="00000000">
            <w:pPr>
              <w:widowControl/>
              <w:jc w:val="left"/>
              <w:rPr>
                <w:color w:val="000000"/>
                <w:szCs w:val="21"/>
              </w:rPr>
            </w:pPr>
            <w:r>
              <w:rPr>
                <w:color w:val="000000"/>
                <w:szCs w:val="21"/>
              </w:rPr>
              <w:t>GPIO PA15 /PB15 multiplexing function selection</w:t>
            </w:r>
          </w:p>
          <w:p w14:paraId="769328D5" w14:textId="77777777" w:rsidR="00815C72" w:rsidRDefault="00815C72"/>
        </w:tc>
      </w:tr>
      <w:tr w:rsidR="00815C72" w14:paraId="215C039F" w14:textId="77777777">
        <w:tc>
          <w:tcPr>
            <w:tcW w:w="931" w:type="dxa"/>
          </w:tcPr>
          <w:p w14:paraId="38CB2B16" w14:textId="77777777" w:rsidR="00815C72" w:rsidRDefault="00000000">
            <w:r>
              <w:t>[29:28]</w:t>
            </w:r>
          </w:p>
        </w:tc>
        <w:tc>
          <w:tcPr>
            <w:tcW w:w="1842" w:type="dxa"/>
          </w:tcPr>
          <w:p w14:paraId="6540AD14" w14:textId="77777777" w:rsidR="00815C72" w:rsidRDefault="00000000">
            <w:r>
              <w:t>PA14AF, PB14AF</w:t>
            </w:r>
          </w:p>
        </w:tc>
        <w:tc>
          <w:tcPr>
            <w:tcW w:w="851" w:type="dxa"/>
          </w:tcPr>
          <w:p w14:paraId="7D3CBA0B" w14:textId="77777777" w:rsidR="00815C72" w:rsidRDefault="00000000">
            <w:r>
              <w:t>R/W</w:t>
            </w:r>
          </w:p>
        </w:tc>
        <w:tc>
          <w:tcPr>
            <w:tcW w:w="851" w:type="dxa"/>
          </w:tcPr>
          <w:p w14:paraId="1DBA39C6" w14:textId="77777777" w:rsidR="00815C72" w:rsidRDefault="00000000">
            <w:r>
              <w:t>0x00</w:t>
            </w:r>
          </w:p>
        </w:tc>
        <w:tc>
          <w:tcPr>
            <w:tcW w:w="4961" w:type="dxa"/>
          </w:tcPr>
          <w:p w14:paraId="0C472B7D" w14:textId="77777777" w:rsidR="00815C72" w:rsidRDefault="00000000">
            <w:pPr>
              <w:widowControl/>
              <w:jc w:val="left"/>
              <w:rPr>
                <w:color w:val="000000"/>
                <w:szCs w:val="21"/>
              </w:rPr>
            </w:pPr>
            <w:r>
              <w:rPr>
                <w:color w:val="000000"/>
                <w:szCs w:val="21"/>
              </w:rPr>
              <w:t>GPIO PA14 /PB14 multiplexing function selection</w:t>
            </w:r>
          </w:p>
        </w:tc>
      </w:tr>
      <w:tr w:rsidR="00815C72" w14:paraId="75ECFE40" w14:textId="77777777">
        <w:tc>
          <w:tcPr>
            <w:tcW w:w="931" w:type="dxa"/>
            <w:tcBorders>
              <w:top w:val="single" w:sz="4" w:space="0" w:color="auto"/>
              <w:left w:val="single" w:sz="4" w:space="0" w:color="auto"/>
              <w:bottom w:val="single" w:sz="4" w:space="0" w:color="auto"/>
              <w:right w:val="single" w:sz="4" w:space="0" w:color="auto"/>
            </w:tcBorders>
          </w:tcPr>
          <w:p w14:paraId="6203C0DA" w14:textId="77777777" w:rsidR="00815C72" w:rsidRDefault="00000000">
            <w:r>
              <w:rPr>
                <w:color w:val="000000"/>
                <w:szCs w:val="21"/>
              </w:rPr>
              <w:t>…</w:t>
            </w:r>
          </w:p>
        </w:tc>
        <w:tc>
          <w:tcPr>
            <w:tcW w:w="1842" w:type="dxa"/>
            <w:tcBorders>
              <w:top w:val="single" w:sz="4" w:space="0" w:color="auto"/>
              <w:left w:val="single" w:sz="4" w:space="0" w:color="auto"/>
              <w:bottom w:val="single" w:sz="4" w:space="0" w:color="auto"/>
              <w:right w:val="single" w:sz="4" w:space="0" w:color="auto"/>
            </w:tcBorders>
          </w:tcPr>
          <w:p w14:paraId="450A6015" w14:textId="77777777" w:rsidR="00815C72" w:rsidRDefault="00815C72"/>
        </w:tc>
        <w:tc>
          <w:tcPr>
            <w:tcW w:w="851" w:type="dxa"/>
            <w:tcBorders>
              <w:top w:val="single" w:sz="4" w:space="0" w:color="auto"/>
              <w:left w:val="single" w:sz="4" w:space="0" w:color="auto"/>
              <w:bottom w:val="single" w:sz="4" w:space="0" w:color="auto"/>
              <w:right w:val="single" w:sz="4" w:space="0" w:color="auto"/>
            </w:tcBorders>
          </w:tcPr>
          <w:p w14:paraId="3A14ED41" w14:textId="77777777" w:rsidR="00815C72" w:rsidRDefault="00815C72"/>
        </w:tc>
        <w:tc>
          <w:tcPr>
            <w:tcW w:w="851" w:type="dxa"/>
            <w:tcBorders>
              <w:top w:val="single" w:sz="4" w:space="0" w:color="auto"/>
              <w:left w:val="single" w:sz="4" w:space="0" w:color="auto"/>
              <w:bottom w:val="single" w:sz="4" w:space="0" w:color="auto"/>
              <w:right w:val="single" w:sz="4" w:space="0" w:color="auto"/>
            </w:tcBorders>
          </w:tcPr>
          <w:p w14:paraId="4FDEB878" w14:textId="77777777" w:rsidR="00815C72" w:rsidRDefault="00815C72"/>
        </w:tc>
        <w:tc>
          <w:tcPr>
            <w:tcW w:w="4961" w:type="dxa"/>
            <w:tcBorders>
              <w:top w:val="single" w:sz="4" w:space="0" w:color="auto"/>
              <w:left w:val="single" w:sz="4" w:space="0" w:color="auto"/>
              <w:bottom w:val="single" w:sz="4" w:space="0" w:color="auto"/>
              <w:right w:val="single" w:sz="4" w:space="0" w:color="auto"/>
            </w:tcBorders>
          </w:tcPr>
          <w:p w14:paraId="2E57B5FA" w14:textId="77777777" w:rsidR="00815C72" w:rsidRDefault="00000000">
            <w:pPr>
              <w:widowControl/>
              <w:jc w:val="left"/>
              <w:rPr>
                <w:color w:val="000000"/>
                <w:szCs w:val="21"/>
              </w:rPr>
            </w:pPr>
            <w:r>
              <w:rPr>
                <w:color w:val="000000"/>
                <w:szCs w:val="21"/>
              </w:rPr>
              <w:t>…</w:t>
            </w:r>
          </w:p>
        </w:tc>
      </w:tr>
      <w:tr w:rsidR="00815C72" w14:paraId="27C560FD" w14:textId="77777777">
        <w:tc>
          <w:tcPr>
            <w:tcW w:w="931" w:type="dxa"/>
            <w:tcBorders>
              <w:top w:val="single" w:sz="4" w:space="0" w:color="auto"/>
              <w:left w:val="single" w:sz="4" w:space="0" w:color="auto"/>
              <w:bottom w:val="single" w:sz="4" w:space="0" w:color="auto"/>
              <w:right w:val="single" w:sz="4" w:space="0" w:color="auto"/>
            </w:tcBorders>
          </w:tcPr>
          <w:p w14:paraId="1FE2D390" w14:textId="77777777" w:rsidR="00815C72" w:rsidRDefault="00000000">
            <w:r>
              <w:t>[1:0]</w:t>
            </w:r>
          </w:p>
        </w:tc>
        <w:tc>
          <w:tcPr>
            <w:tcW w:w="1842" w:type="dxa"/>
            <w:tcBorders>
              <w:top w:val="single" w:sz="4" w:space="0" w:color="auto"/>
              <w:left w:val="single" w:sz="4" w:space="0" w:color="auto"/>
              <w:bottom w:val="single" w:sz="4" w:space="0" w:color="auto"/>
              <w:right w:val="single" w:sz="4" w:space="0" w:color="auto"/>
            </w:tcBorders>
          </w:tcPr>
          <w:p w14:paraId="5BDB0DF5" w14:textId="77777777" w:rsidR="00815C72" w:rsidRDefault="00000000">
            <w:r>
              <w:t>PA0AF,PB0AF</w:t>
            </w:r>
          </w:p>
        </w:tc>
        <w:tc>
          <w:tcPr>
            <w:tcW w:w="851" w:type="dxa"/>
            <w:tcBorders>
              <w:top w:val="single" w:sz="4" w:space="0" w:color="auto"/>
              <w:left w:val="single" w:sz="4" w:space="0" w:color="auto"/>
              <w:bottom w:val="single" w:sz="4" w:space="0" w:color="auto"/>
              <w:right w:val="single" w:sz="4" w:space="0" w:color="auto"/>
            </w:tcBorders>
          </w:tcPr>
          <w:p w14:paraId="7DB35740"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4273DFD" w14:textId="77777777" w:rsidR="00815C72" w:rsidRDefault="00000000">
            <w:r>
              <w:t>0x00</w:t>
            </w:r>
          </w:p>
        </w:tc>
        <w:tc>
          <w:tcPr>
            <w:tcW w:w="4961" w:type="dxa"/>
            <w:tcBorders>
              <w:top w:val="single" w:sz="4" w:space="0" w:color="auto"/>
              <w:left w:val="single" w:sz="4" w:space="0" w:color="auto"/>
              <w:bottom w:val="single" w:sz="4" w:space="0" w:color="auto"/>
              <w:right w:val="single" w:sz="4" w:space="0" w:color="auto"/>
            </w:tcBorders>
          </w:tcPr>
          <w:p w14:paraId="508209F8" w14:textId="77777777" w:rsidR="00815C72" w:rsidRDefault="00000000">
            <w:pPr>
              <w:widowControl/>
              <w:jc w:val="left"/>
              <w:rPr>
                <w:color w:val="000000"/>
                <w:szCs w:val="21"/>
              </w:rPr>
            </w:pPr>
            <w:r>
              <w:rPr>
                <w:color w:val="000000"/>
                <w:szCs w:val="21"/>
              </w:rPr>
              <w:t>GPIO PA 0/PB0 multiplexing function selection</w:t>
            </w:r>
          </w:p>
        </w:tc>
      </w:tr>
    </w:tbl>
    <w:p w14:paraId="5A2680FB" w14:textId="77777777" w:rsidR="00815C72" w:rsidRDefault="00815C72">
      <w:pPr>
        <w:rPr>
          <w:b/>
          <w:bCs/>
          <w:sz w:val="24"/>
        </w:rPr>
      </w:pPr>
    </w:p>
    <w:p w14:paraId="122F0A6F" w14:textId="77777777" w:rsidR="00815C72" w:rsidRDefault="00000000">
      <w:pPr>
        <w:rPr>
          <w:b/>
          <w:bCs/>
          <w:sz w:val="24"/>
        </w:rPr>
      </w:pPr>
      <w:r>
        <w:rPr>
          <w:b/>
          <w:bCs/>
          <w:sz w:val="24"/>
        </w:rPr>
        <w:t>GPIO A/GPIOB Alternative function configure table:</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5"/>
        <w:gridCol w:w="1700"/>
        <w:gridCol w:w="421"/>
        <w:gridCol w:w="1626"/>
        <w:gridCol w:w="422"/>
        <w:gridCol w:w="1825"/>
        <w:gridCol w:w="439"/>
        <w:gridCol w:w="1776"/>
        <w:gridCol w:w="448"/>
      </w:tblGrid>
      <w:tr w:rsidR="00815C72" w14:paraId="04E45AE4" w14:textId="77777777">
        <w:tc>
          <w:tcPr>
            <w:tcW w:w="647" w:type="dxa"/>
            <w:shd w:val="clear" w:color="auto" w:fill="B6DDE8" w:themeFill="accent5" w:themeFillTint="66"/>
          </w:tcPr>
          <w:p w14:paraId="31AFF15B" w14:textId="77777777" w:rsidR="00815C72" w:rsidRDefault="00000000">
            <w:pPr>
              <w:rPr>
                <w:b/>
                <w:sz w:val="16"/>
              </w:rPr>
            </w:pPr>
            <w:r>
              <w:rPr>
                <w:b/>
                <w:sz w:val="16"/>
              </w:rPr>
              <w:t>GPIO#</w:t>
            </w:r>
          </w:p>
        </w:tc>
        <w:tc>
          <w:tcPr>
            <w:tcW w:w="1701" w:type="dxa"/>
            <w:shd w:val="clear" w:color="auto" w:fill="B6DDE8" w:themeFill="accent5" w:themeFillTint="66"/>
          </w:tcPr>
          <w:p w14:paraId="45CB1044" w14:textId="77777777" w:rsidR="00815C72" w:rsidRDefault="00000000">
            <w:pPr>
              <w:rPr>
                <w:b/>
                <w:sz w:val="16"/>
              </w:rPr>
            </w:pPr>
            <w:r>
              <w:rPr>
                <w:b/>
                <w:sz w:val="16"/>
              </w:rPr>
              <w:t>AF == 0 (default)</w:t>
            </w:r>
          </w:p>
        </w:tc>
        <w:tc>
          <w:tcPr>
            <w:tcW w:w="425" w:type="dxa"/>
            <w:shd w:val="clear" w:color="auto" w:fill="B6DDE8" w:themeFill="accent5" w:themeFillTint="66"/>
          </w:tcPr>
          <w:p w14:paraId="1A3BE33D" w14:textId="77777777" w:rsidR="00815C72" w:rsidRDefault="00000000">
            <w:pPr>
              <w:jc w:val="center"/>
              <w:rPr>
                <w:b/>
                <w:sz w:val="16"/>
              </w:rPr>
            </w:pPr>
            <w:r>
              <w:rPr>
                <w:b/>
                <w:sz w:val="16"/>
              </w:rPr>
              <w:t>IO</w:t>
            </w:r>
          </w:p>
        </w:tc>
        <w:tc>
          <w:tcPr>
            <w:tcW w:w="1701" w:type="dxa"/>
            <w:tcBorders>
              <w:bottom w:val="single" w:sz="4" w:space="0" w:color="auto"/>
            </w:tcBorders>
            <w:shd w:val="clear" w:color="auto" w:fill="B6DDE8" w:themeFill="accent5" w:themeFillTint="66"/>
          </w:tcPr>
          <w:p w14:paraId="0689492C" w14:textId="77777777" w:rsidR="00815C72" w:rsidRDefault="00000000">
            <w:pPr>
              <w:rPr>
                <w:b/>
                <w:sz w:val="16"/>
              </w:rPr>
            </w:pPr>
            <w:r>
              <w:rPr>
                <w:b/>
                <w:sz w:val="16"/>
              </w:rPr>
              <w:t>AF==1</w:t>
            </w:r>
          </w:p>
        </w:tc>
        <w:tc>
          <w:tcPr>
            <w:tcW w:w="426" w:type="dxa"/>
            <w:tcBorders>
              <w:bottom w:val="single" w:sz="4" w:space="0" w:color="auto"/>
            </w:tcBorders>
            <w:shd w:val="clear" w:color="auto" w:fill="B6DDE8" w:themeFill="accent5" w:themeFillTint="66"/>
          </w:tcPr>
          <w:p w14:paraId="5BC8BE53" w14:textId="77777777" w:rsidR="00815C72" w:rsidRDefault="00000000">
            <w:pPr>
              <w:jc w:val="center"/>
              <w:rPr>
                <w:b/>
                <w:sz w:val="16"/>
              </w:rPr>
            </w:pPr>
            <w:r>
              <w:rPr>
                <w:b/>
                <w:sz w:val="16"/>
              </w:rPr>
              <w:t>IO</w:t>
            </w:r>
          </w:p>
        </w:tc>
        <w:tc>
          <w:tcPr>
            <w:tcW w:w="1840" w:type="dxa"/>
            <w:shd w:val="clear" w:color="auto" w:fill="B6DDE8" w:themeFill="accent5" w:themeFillTint="66"/>
          </w:tcPr>
          <w:p w14:paraId="3F3A6FD6" w14:textId="77777777" w:rsidR="00815C72" w:rsidRDefault="00000000">
            <w:pPr>
              <w:rPr>
                <w:b/>
                <w:sz w:val="16"/>
              </w:rPr>
            </w:pPr>
            <w:r>
              <w:rPr>
                <w:b/>
                <w:sz w:val="16"/>
              </w:rPr>
              <w:t>AF==2</w:t>
            </w:r>
          </w:p>
        </w:tc>
        <w:tc>
          <w:tcPr>
            <w:tcW w:w="448" w:type="dxa"/>
            <w:shd w:val="clear" w:color="auto" w:fill="B6DDE8" w:themeFill="accent5" w:themeFillTint="66"/>
          </w:tcPr>
          <w:p w14:paraId="3FE13DFB" w14:textId="77777777" w:rsidR="00815C72" w:rsidRDefault="00000000">
            <w:pPr>
              <w:jc w:val="center"/>
              <w:rPr>
                <w:b/>
                <w:sz w:val="16"/>
              </w:rPr>
            </w:pPr>
            <w:r>
              <w:rPr>
                <w:b/>
                <w:sz w:val="16"/>
              </w:rPr>
              <w:t>IO</w:t>
            </w:r>
          </w:p>
        </w:tc>
        <w:tc>
          <w:tcPr>
            <w:tcW w:w="1805" w:type="dxa"/>
            <w:shd w:val="clear" w:color="auto" w:fill="B6DDE8" w:themeFill="accent5" w:themeFillTint="66"/>
          </w:tcPr>
          <w:p w14:paraId="3F13ACD6" w14:textId="77777777" w:rsidR="00815C72" w:rsidRDefault="00000000">
            <w:pPr>
              <w:widowControl/>
              <w:jc w:val="left"/>
              <w:rPr>
                <w:b/>
                <w:color w:val="000000"/>
                <w:sz w:val="16"/>
                <w:szCs w:val="21"/>
              </w:rPr>
            </w:pPr>
            <w:r>
              <w:rPr>
                <w:b/>
                <w:sz w:val="16"/>
              </w:rPr>
              <w:t>AF==3</w:t>
            </w:r>
          </w:p>
        </w:tc>
        <w:tc>
          <w:tcPr>
            <w:tcW w:w="459" w:type="dxa"/>
            <w:shd w:val="clear" w:color="auto" w:fill="B6DDE8" w:themeFill="accent5" w:themeFillTint="66"/>
          </w:tcPr>
          <w:p w14:paraId="70DA61BC" w14:textId="77777777" w:rsidR="00815C72" w:rsidRDefault="00000000">
            <w:pPr>
              <w:widowControl/>
              <w:jc w:val="center"/>
              <w:rPr>
                <w:b/>
                <w:color w:val="000000"/>
                <w:sz w:val="16"/>
                <w:szCs w:val="21"/>
              </w:rPr>
            </w:pPr>
            <w:r>
              <w:rPr>
                <w:b/>
                <w:sz w:val="16"/>
              </w:rPr>
              <w:t>IO</w:t>
            </w:r>
          </w:p>
        </w:tc>
      </w:tr>
      <w:tr w:rsidR="00815C72" w14:paraId="765A4423" w14:textId="77777777">
        <w:tc>
          <w:tcPr>
            <w:tcW w:w="647" w:type="dxa"/>
            <w:tcBorders>
              <w:top w:val="single" w:sz="4" w:space="0" w:color="auto"/>
              <w:left w:val="single" w:sz="4" w:space="0" w:color="auto"/>
              <w:bottom w:val="single" w:sz="4" w:space="0" w:color="auto"/>
              <w:right w:val="single" w:sz="4" w:space="0" w:color="auto"/>
            </w:tcBorders>
          </w:tcPr>
          <w:p w14:paraId="477F9E64" w14:textId="77777777" w:rsidR="00815C72" w:rsidRDefault="00000000">
            <w:pPr>
              <w:rPr>
                <w:b/>
                <w:sz w:val="16"/>
              </w:rPr>
            </w:pPr>
            <w:r>
              <w:rPr>
                <w:b/>
                <w:color w:val="000000"/>
                <w:sz w:val="16"/>
                <w:szCs w:val="21"/>
              </w:rPr>
              <w:t>P A15</w:t>
            </w:r>
          </w:p>
        </w:tc>
        <w:tc>
          <w:tcPr>
            <w:tcW w:w="1701" w:type="dxa"/>
            <w:tcBorders>
              <w:top w:val="single" w:sz="4" w:space="0" w:color="auto"/>
              <w:left w:val="single" w:sz="4" w:space="0" w:color="auto"/>
              <w:bottom w:val="single" w:sz="4" w:space="0" w:color="auto"/>
              <w:right w:val="single" w:sz="4" w:space="0" w:color="auto"/>
            </w:tcBorders>
            <w:vAlign w:val="center"/>
          </w:tcPr>
          <w:p w14:paraId="05EC39B3" w14:textId="77777777" w:rsidR="00815C72" w:rsidRDefault="00000000">
            <w:pPr>
              <w:rPr>
                <w:b/>
                <w:color w:val="000000"/>
                <w:sz w:val="16"/>
                <w:szCs w:val="21"/>
              </w:rPr>
            </w:pPr>
            <w:r>
              <w:rPr>
                <w:b/>
                <w:color w:val="000000"/>
                <w:sz w:val="16"/>
                <w:szCs w:val="21"/>
              </w:rPr>
              <w:t>gpioa15</w:t>
            </w:r>
          </w:p>
        </w:tc>
        <w:tc>
          <w:tcPr>
            <w:tcW w:w="425" w:type="dxa"/>
            <w:tcBorders>
              <w:top w:val="single" w:sz="4" w:space="0" w:color="auto"/>
              <w:left w:val="single" w:sz="4" w:space="0" w:color="auto"/>
              <w:bottom w:val="single" w:sz="4" w:space="0" w:color="auto"/>
              <w:right w:val="single" w:sz="4" w:space="0" w:color="auto"/>
            </w:tcBorders>
            <w:vAlign w:val="center"/>
          </w:tcPr>
          <w:p w14:paraId="526E338F" w14:textId="77777777" w:rsidR="00815C72" w:rsidRDefault="00000000">
            <w:pPr>
              <w:jc w:val="center"/>
              <w:rPr>
                <w:b/>
                <w:color w:val="000000"/>
                <w:sz w:val="16"/>
                <w:szCs w:val="21"/>
              </w:rPr>
            </w:pPr>
            <w:r>
              <w:rPr>
                <w:b/>
                <w:color w:val="000000"/>
                <w:sz w:val="16"/>
                <w:szCs w:val="21"/>
              </w:rPr>
              <w:t>IO</w:t>
            </w:r>
          </w:p>
        </w:tc>
        <w:tc>
          <w:tcPr>
            <w:tcW w:w="170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BCE33E" w14:textId="77777777" w:rsidR="00815C72" w:rsidRDefault="00000000">
            <w:pPr>
              <w:rPr>
                <w:b/>
                <w:color w:val="000000"/>
                <w:sz w:val="16"/>
                <w:szCs w:val="21"/>
              </w:rPr>
            </w:pPr>
            <w:r>
              <w:rPr>
                <w:b/>
                <w:color w:val="000000"/>
                <w:sz w:val="16"/>
                <w:szCs w:val="21"/>
              </w:rPr>
              <w:t xml:space="preserve">　</w:t>
            </w:r>
          </w:p>
        </w:tc>
        <w:tc>
          <w:tcPr>
            <w:tcW w:w="4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166A9C0" w14:textId="77777777" w:rsidR="00815C72" w:rsidRDefault="00000000">
            <w:pPr>
              <w:jc w:val="center"/>
              <w:rPr>
                <w:b/>
                <w:color w:val="000000"/>
                <w:sz w:val="16"/>
                <w:szCs w:val="21"/>
              </w:rPr>
            </w:pPr>
            <w:r>
              <w:rPr>
                <w:b/>
                <w:color w:val="000000"/>
                <w:sz w:val="16"/>
                <w:szCs w:val="21"/>
              </w:rPr>
              <w:t xml:space="preserve">　</w:t>
            </w:r>
          </w:p>
        </w:tc>
        <w:tc>
          <w:tcPr>
            <w:tcW w:w="1840" w:type="dxa"/>
            <w:tcBorders>
              <w:top w:val="single" w:sz="4" w:space="0" w:color="auto"/>
              <w:left w:val="single" w:sz="4" w:space="0" w:color="auto"/>
              <w:bottom w:val="single" w:sz="4" w:space="0" w:color="auto"/>
              <w:right w:val="single" w:sz="4" w:space="0" w:color="auto"/>
            </w:tcBorders>
            <w:vAlign w:val="center"/>
          </w:tcPr>
          <w:p w14:paraId="4A8AF7A0" w14:textId="77777777" w:rsidR="00815C72" w:rsidRDefault="00000000">
            <w:pPr>
              <w:rPr>
                <w:b/>
                <w:color w:val="000000"/>
                <w:sz w:val="16"/>
                <w:szCs w:val="21"/>
              </w:rPr>
            </w:pPr>
            <w:r>
              <w:rPr>
                <w:b/>
                <w:color w:val="000000"/>
                <w:sz w:val="16"/>
                <w:szCs w:val="21"/>
              </w:rPr>
              <w:t>mipi_rx_tmo_mod[0]</w:t>
            </w:r>
          </w:p>
        </w:tc>
        <w:tc>
          <w:tcPr>
            <w:tcW w:w="448" w:type="dxa"/>
            <w:tcBorders>
              <w:top w:val="single" w:sz="4" w:space="0" w:color="auto"/>
              <w:left w:val="single" w:sz="4" w:space="0" w:color="auto"/>
              <w:bottom w:val="single" w:sz="4" w:space="0" w:color="auto"/>
              <w:right w:val="single" w:sz="4" w:space="0" w:color="auto"/>
            </w:tcBorders>
            <w:vAlign w:val="center"/>
          </w:tcPr>
          <w:p w14:paraId="504A9CE6" w14:textId="77777777" w:rsidR="00815C72" w:rsidRDefault="00000000">
            <w:pPr>
              <w:jc w:val="center"/>
              <w:rPr>
                <w:b/>
                <w:color w:val="000000"/>
                <w:sz w:val="16"/>
                <w:szCs w:val="21"/>
              </w:rPr>
            </w:pPr>
            <w:r>
              <w:rPr>
                <w:b/>
                <w:color w:val="000000"/>
                <w:sz w:val="16"/>
                <w:szCs w:val="21"/>
              </w:rPr>
              <w:t>I</w:t>
            </w:r>
          </w:p>
        </w:tc>
        <w:tc>
          <w:tcPr>
            <w:tcW w:w="1805" w:type="dxa"/>
            <w:tcBorders>
              <w:top w:val="single" w:sz="4" w:space="0" w:color="auto"/>
              <w:left w:val="single" w:sz="4" w:space="0" w:color="auto"/>
              <w:bottom w:val="single" w:sz="4" w:space="0" w:color="auto"/>
              <w:right w:val="single" w:sz="4" w:space="0" w:color="auto"/>
            </w:tcBorders>
            <w:vAlign w:val="center"/>
          </w:tcPr>
          <w:p w14:paraId="59721359" w14:textId="77777777" w:rsidR="00815C72" w:rsidRDefault="00000000">
            <w:pPr>
              <w:rPr>
                <w:b/>
                <w:color w:val="000000"/>
                <w:sz w:val="16"/>
                <w:szCs w:val="21"/>
              </w:rPr>
            </w:pPr>
            <w:r>
              <w:rPr>
                <w:b/>
                <w:color w:val="000000"/>
                <w:sz w:val="16"/>
                <w:szCs w:val="21"/>
              </w:rPr>
              <w:t>mipi_tx_tmo_mod[0]</w:t>
            </w:r>
          </w:p>
        </w:tc>
        <w:tc>
          <w:tcPr>
            <w:tcW w:w="459" w:type="dxa"/>
            <w:tcBorders>
              <w:top w:val="single" w:sz="4" w:space="0" w:color="auto"/>
              <w:left w:val="single" w:sz="4" w:space="0" w:color="auto"/>
              <w:bottom w:val="single" w:sz="4" w:space="0" w:color="auto"/>
              <w:right w:val="single" w:sz="4" w:space="0" w:color="auto"/>
            </w:tcBorders>
            <w:vAlign w:val="center"/>
          </w:tcPr>
          <w:p w14:paraId="085D1779" w14:textId="77777777" w:rsidR="00815C72" w:rsidRDefault="00000000">
            <w:pPr>
              <w:jc w:val="center"/>
              <w:rPr>
                <w:b/>
                <w:color w:val="000000"/>
                <w:sz w:val="16"/>
                <w:szCs w:val="21"/>
              </w:rPr>
            </w:pPr>
            <w:r>
              <w:rPr>
                <w:b/>
                <w:color w:val="000000"/>
                <w:sz w:val="16"/>
                <w:szCs w:val="21"/>
              </w:rPr>
              <w:t>I</w:t>
            </w:r>
          </w:p>
        </w:tc>
      </w:tr>
      <w:tr w:rsidR="00815C72" w14:paraId="42C448DB" w14:textId="77777777">
        <w:tc>
          <w:tcPr>
            <w:tcW w:w="647" w:type="dxa"/>
            <w:tcBorders>
              <w:top w:val="single" w:sz="4" w:space="0" w:color="auto"/>
              <w:left w:val="single" w:sz="4" w:space="0" w:color="auto"/>
              <w:bottom w:val="single" w:sz="4" w:space="0" w:color="auto"/>
              <w:right w:val="single" w:sz="4" w:space="0" w:color="auto"/>
            </w:tcBorders>
          </w:tcPr>
          <w:p w14:paraId="7FF4E1FB" w14:textId="77777777" w:rsidR="00815C72" w:rsidRDefault="00000000">
            <w:pPr>
              <w:rPr>
                <w:b/>
                <w:sz w:val="16"/>
              </w:rPr>
            </w:pPr>
            <w:r>
              <w:rPr>
                <w:b/>
                <w:color w:val="000000"/>
                <w:sz w:val="16"/>
                <w:szCs w:val="21"/>
              </w:rPr>
              <w:t>PA14</w:t>
            </w:r>
          </w:p>
        </w:tc>
        <w:tc>
          <w:tcPr>
            <w:tcW w:w="1701" w:type="dxa"/>
            <w:tcBorders>
              <w:top w:val="single" w:sz="4" w:space="0" w:color="auto"/>
              <w:left w:val="single" w:sz="4" w:space="0" w:color="auto"/>
              <w:bottom w:val="single" w:sz="4" w:space="0" w:color="auto"/>
              <w:right w:val="single" w:sz="4" w:space="0" w:color="auto"/>
            </w:tcBorders>
            <w:vAlign w:val="center"/>
          </w:tcPr>
          <w:p w14:paraId="708E5058" w14:textId="77777777" w:rsidR="00815C72" w:rsidRDefault="00000000">
            <w:pPr>
              <w:rPr>
                <w:b/>
                <w:color w:val="000000"/>
                <w:sz w:val="16"/>
                <w:szCs w:val="21"/>
              </w:rPr>
            </w:pPr>
            <w:r>
              <w:rPr>
                <w:b/>
                <w:color w:val="000000"/>
                <w:sz w:val="16"/>
                <w:szCs w:val="21"/>
              </w:rPr>
              <w:t>SPISLV_MISO</w:t>
            </w:r>
          </w:p>
        </w:tc>
        <w:tc>
          <w:tcPr>
            <w:tcW w:w="425" w:type="dxa"/>
            <w:tcBorders>
              <w:top w:val="single" w:sz="4" w:space="0" w:color="auto"/>
              <w:left w:val="single" w:sz="4" w:space="0" w:color="auto"/>
              <w:bottom w:val="single" w:sz="4" w:space="0" w:color="auto"/>
              <w:right w:val="single" w:sz="4" w:space="0" w:color="auto"/>
            </w:tcBorders>
            <w:vAlign w:val="center"/>
          </w:tcPr>
          <w:p w14:paraId="1EAD2B0B" w14:textId="77777777" w:rsidR="00815C72" w:rsidRDefault="00000000">
            <w:pPr>
              <w:jc w:val="center"/>
              <w:rPr>
                <w:b/>
                <w:color w:val="000000"/>
                <w:sz w:val="16"/>
                <w:szCs w:val="21"/>
              </w:rPr>
            </w:pPr>
            <w:r>
              <w:rPr>
                <w:b/>
                <w:color w:val="000000"/>
                <w:sz w:val="16"/>
                <w:szCs w:val="21"/>
              </w:rPr>
              <w:t>O</w:t>
            </w:r>
          </w:p>
        </w:tc>
        <w:tc>
          <w:tcPr>
            <w:tcW w:w="1701" w:type="dxa"/>
            <w:tcBorders>
              <w:top w:val="single" w:sz="4" w:space="0" w:color="auto"/>
              <w:left w:val="single" w:sz="4" w:space="0" w:color="auto"/>
              <w:bottom w:val="single" w:sz="4" w:space="0" w:color="auto"/>
              <w:right w:val="single" w:sz="4" w:space="0" w:color="auto"/>
            </w:tcBorders>
            <w:vAlign w:val="center"/>
          </w:tcPr>
          <w:p w14:paraId="74590E33" w14:textId="77777777" w:rsidR="00815C72" w:rsidRDefault="00000000">
            <w:pPr>
              <w:rPr>
                <w:b/>
                <w:color w:val="000000"/>
                <w:sz w:val="16"/>
                <w:szCs w:val="21"/>
              </w:rPr>
            </w:pPr>
            <w:r>
              <w:rPr>
                <w:b/>
                <w:color w:val="000000"/>
                <w:sz w:val="16"/>
                <w:szCs w:val="21"/>
              </w:rPr>
              <w:t>gpioa14</w:t>
            </w:r>
          </w:p>
        </w:tc>
        <w:tc>
          <w:tcPr>
            <w:tcW w:w="426" w:type="dxa"/>
            <w:tcBorders>
              <w:top w:val="single" w:sz="4" w:space="0" w:color="auto"/>
              <w:left w:val="single" w:sz="4" w:space="0" w:color="auto"/>
              <w:bottom w:val="single" w:sz="4" w:space="0" w:color="auto"/>
              <w:right w:val="single" w:sz="4" w:space="0" w:color="auto"/>
            </w:tcBorders>
            <w:vAlign w:val="center"/>
          </w:tcPr>
          <w:p w14:paraId="1782A621"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0A2BED2C" w14:textId="77777777" w:rsidR="00815C72" w:rsidRDefault="00000000">
            <w:pPr>
              <w:rPr>
                <w:b/>
                <w:color w:val="000000"/>
                <w:sz w:val="16"/>
                <w:szCs w:val="21"/>
              </w:rPr>
            </w:pPr>
            <w:r>
              <w:rPr>
                <w:b/>
                <w:color w:val="000000"/>
                <w:sz w:val="16"/>
                <w:szCs w:val="21"/>
              </w:rPr>
              <w:t>mipi_rx_tmo_mod[1]</w:t>
            </w:r>
          </w:p>
        </w:tc>
        <w:tc>
          <w:tcPr>
            <w:tcW w:w="448" w:type="dxa"/>
            <w:tcBorders>
              <w:top w:val="single" w:sz="4" w:space="0" w:color="auto"/>
              <w:left w:val="single" w:sz="4" w:space="0" w:color="auto"/>
              <w:bottom w:val="single" w:sz="4" w:space="0" w:color="auto"/>
              <w:right w:val="single" w:sz="4" w:space="0" w:color="auto"/>
            </w:tcBorders>
            <w:vAlign w:val="center"/>
          </w:tcPr>
          <w:p w14:paraId="523678C4" w14:textId="77777777" w:rsidR="00815C72" w:rsidRDefault="00000000">
            <w:pPr>
              <w:jc w:val="center"/>
              <w:rPr>
                <w:b/>
                <w:color w:val="000000"/>
                <w:sz w:val="16"/>
                <w:szCs w:val="21"/>
              </w:rPr>
            </w:pPr>
            <w:r>
              <w:rPr>
                <w:b/>
                <w:color w:val="000000"/>
                <w:sz w:val="16"/>
                <w:szCs w:val="21"/>
              </w:rPr>
              <w:t>I</w:t>
            </w:r>
          </w:p>
        </w:tc>
        <w:tc>
          <w:tcPr>
            <w:tcW w:w="1805" w:type="dxa"/>
            <w:tcBorders>
              <w:top w:val="single" w:sz="4" w:space="0" w:color="auto"/>
              <w:left w:val="single" w:sz="4" w:space="0" w:color="auto"/>
              <w:bottom w:val="single" w:sz="4" w:space="0" w:color="auto"/>
              <w:right w:val="single" w:sz="4" w:space="0" w:color="auto"/>
            </w:tcBorders>
            <w:vAlign w:val="center"/>
          </w:tcPr>
          <w:p w14:paraId="0EC3D17F" w14:textId="77777777" w:rsidR="00815C72" w:rsidRDefault="00000000">
            <w:pPr>
              <w:rPr>
                <w:b/>
                <w:color w:val="000000"/>
                <w:sz w:val="16"/>
                <w:szCs w:val="21"/>
              </w:rPr>
            </w:pPr>
            <w:r>
              <w:rPr>
                <w:b/>
                <w:color w:val="000000"/>
                <w:sz w:val="16"/>
                <w:szCs w:val="21"/>
              </w:rPr>
              <w:t>mipi_tx_tmo_mod[1]</w:t>
            </w:r>
          </w:p>
        </w:tc>
        <w:tc>
          <w:tcPr>
            <w:tcW w:w="459" w:type="dxa"/>
            <w:tcBorders>
              <w:top w:val="single" w:sz="4" w:space="0" w:color="auto"/>
              <w:left w:val="single" w:sz="4" w:space="0" w:color="auto"/>
              <w:bottom w:val="single" w:sz="4" w:space="0" w:color="auto"/>
              <w:right w:val="single" w:sz="4" w:space="0" w:color="auto"/>
            </w:tcBorders>
            <w:vAlign w:val="center"/>
          </w:tcPr>
          <w:p w14:paraId="0948A3E5" w14:textId="77777777" w:rsidR="00815C72" w:rsidRDefault="00000000">
            <w:pPr>
              <w:jc w:val="center"/>
              <w:rPr>
                <w:b/>
                <w:color w:val="000000"/>
                <w:sz w:val="16"/>
                <w:szCs w:val="21"/>
              </w:rPr>
            </w:pPr>
            <w:r>
              <w:rPr>
                <w:b/>
                <w:color w:val="000000"/>
                <w:sz w:val="16"/>
                <w:szCs w:val="21"/>
              </w:rPr>
              <w:t>I</w:t>
            </w:r>
          </w:p>
        </w:tc>
      </w:tr>
      <w:tr w:rsidR="00815C72" w14:paraId="76951A8C" w14:textId="77777777">
        <w:tc>
          <w:tcPr>
            <w:tcW w:w="647" w:type="dxa"/>
            <w:tcBorders>
              <w:top w:val="single" w:sz="4" w:space="0" w:color="auto"/>
              <w:left w:val="single" w:sz="4" w:space="0" w:color="auto"/>
              <w:bottom w:val="single" w:sz="4" w:space="0" w:color="auto"/>
              <w:right w:val="single" w:sz="4" w:space="0" w:color="auto"/>
            </w:tcBorders>
          </w:tcPr>
          <w:p w14:paraId="7F2BCA07" w14:textId="77777777" w:rsidR="00815C72" w:rsidRDefault="00000000">
            <w:pPr>
              <w:rPr>
                <w:b/>
                <w:color w:val="000000"/>
                <w:sz w:val="16"/>
                <w:szCs w:val="21"/>
              </w:rPr>
            </w:pPr>
            <w:r>
              <w:rPr>
                <w:b/>
                <w:color w:val="000000"/>
                <w:sz w:val="16"/>
                <w:szCs w:val="21"/>
              </w:rPr>
              <w:t>PA13</w:t>
            </w:r>
          </w:p>
        </w:tc>
        <w:tc>
          <w:tcPr>
            <w:tcW w:w="1701" w:type="dxa"/>
            <w:tcBorders>
              <w:top w:val="single" w:sz="4" w:space="0" w:color="auto"/>
              <w:left w:val="single" w:sz="4" w:space="0" w:color="auto"/>
              <w:bottom w:val="single" w:sz="4" w:space="0" w:color="auto"/>
              <w:right w:val="single" w:sz="4" w:space="0" w:color="auto"/>
            </w:tcBorders>
            <w:vAlign w:val="center"/>
          </w:tcPr>
          <w:p w14:paraId="4DF271E4" w14:textId="77777777" w:rsidR="00815C72" w:rsidRDefault="00000000">
            <w:pPr>
              <w:rPr>
                <w:b/>
                <w:color w:val="000000"/>
                <w:sz w:val="16"/>
                <w:szCs w:val="21"/>
              </w:rPr>
            </w:pPr>
            <w:r>
              <w:rPr>
                <w:b/>
                <w:color w:val="000000"/>
                <w:sz w:val="16"/>
                <w:szCs w:val="21"/>
              </w:rPr>
              <w:t>SPISLV_MOSI</w:t>
            </w:r>
          </w:p>
        </w:tc>
        <w:tc>
          <w:tcPr>
            <w:tcW w:w="425" w:type="dxa"/>
            <w:tcBorders>
              <w:top w:val="single" w:sz="4" w:space="0" w:color="auto"/>
              <w:left w:val="single" w:sz="4" w:space="0" w:color="auto"/>
              <w:bottom w:val="single" w:sz="4" w:space="0" w:color="auto"/>
              <w:right w:val="single" w:sz="4" w:space="0" w:color="auto"/>
            </w:tcBorders>
            <w:vAlign w:val="center"/>
          </w:tcPr>
          <w:p w14:paraId="690821B3" w14:textId="77777777" w:rsidR="00815C72" w:rsidRDefault="00000000">
            <w:pPr>
              <w:jc w:val="center"/>
              <w:rPr>
                <w:b/>
                <w:color w:val="000000"/>
                <w:sz w:val="16"/>
                <w:szCs w:val="21"/>
              </w:rPr>
            </w:pPr>
            <w:r>
              <w:rPr>
                <w:b/>
                <w:color w:val="000000"/>
                <w:sz w:val="16"/>
                <w:szCs w:val="21"/>
              </w:rPr>
              <w:t>I</w:t>
            </w:r>
          </w:p>
        </w:tc>
        <w:tc>
          <w:tcPr>
            <w:tcW w:w="1701" w:type="dxa"/>
            <w:tcBorders>
              <w:top w:val="single" w:sz="4" w:space="0" w:color="auto"/>
              <w:left w:val="single" w:sz="4" w:space="0" w:color="auto"/>
              <w:bottom w:val="single" w:sz="4" w:space="0" w:color="auto"/>
              <w:right w:val="single" w:sz="4" w:space="0" w:color="auto"/>
            </w:tcBorders>
            <w:vAlign w:val="center"/>
          </w:tcPr>
          <w:p w14:paraId="7801C31D" w14:textId="77777777" w:rsidR="00815C72" w:rsidRDefault="00000000">
            <w:pPr>
              <w:rPr>
                <w:b/>
                <w:color w:val="000000"/>
                <w:sz w:val="16"/>
                <w:szCs w:val="21"/>
              </w:rPr>
            </w:pPr>
            <w:r>
              <w:rPr>
                <w:b/>
                <w:color w:val="000000"/>
                <w:sz w:val="16"/>
                <w:szCs w:val="21"/>
              </w:rPr>
              <w:t>gpioa13</w:t>
            </w:r>
          </w:p>
        </w:tc>
        <w:tc>
          <w:tcPr>
            <w:tcW w:w="426" w:type="dxa"/>
            <w:tcBorders>
              <w:top w:val="single" w:sz="4" w:space="0" w:color="auto"/>
              <w:left w:val="single" w:sz="4" w:space="0" w:color="auto"/>
              <w:bottom w:val="single" w:sz="4" w:space="0" w:color="auto"/>
              <w:right w:val="single" w:sz="4" w:space="0" w:color="auto"/>
            </w:tcBorders>
            <w:vAlign w:val="center"/>
          </w:tcPr>
          <w:p w14:paraId="76A72FBC"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06DF3769" w14:textId="77777777" w:rsidR="00815C72" w:rsidRDefault="00000000">
            <w:pPr>
              <w:rPr>
                <w:b/>
                <w:color w:val="000000"/>
                <w:sz w:val="16"/>
                <w:szCs w:val="21"/>
              </w:rPr>
            </w:pPr>
            <w:r>
              <w:rPr>
                <w:b/>
                <w:color w:val="000000"/>
                <w:sz w:val="16"/>
                <w:szCs w:val="21"/>
              </w:rPr>
              <w:t>mipi_rx_tmo_mod[2]</w:t>
            </w:r>
          </w:p>
        </w:tc>
        <w:tc>
          <w:tcPr>
            <w:tcW w:w="448" w:type="dxa"/>
            <w:tcBorders>
              <w:top w:val="single" w:sz="4" w:space="0" w:color="auto"/>
              <w:left w:val="single" w:sz="4" w:space="0" w:color="auto"/>
              <w:bottom w:val="single" w:sz="4" w:space="0" w:color="auto"/>
              <w:right w:val="single" w:sz="4" w:space="0" w:color="auto"/>
            </w:tcBorders>
            <w:vAlign w:val="center"/>
          </w:tcPr>
          <w:p w14:paraId="3C5D7137" w14:textId="77777777" w:rsidR="00815C72" w:rsidRDefault="00000000">
            <w:pPr>
              <w:jc w:val="center"/>
              <w:rPr>
                <w:b/>
                <w:color w:val="000000"/>
                <w:sz w:val="16"/>
                <w:szCs w:val="21"/>
              </w:rPr>
            </w:pPr>
            <w:r>
              <w:rPr>
                <w:b/>
                <w:color w:val="000000"/>
                <w:sz w:val="16"/>
                <w:szCs w:val="21"/>
              </w:rPr>
              <w:t>I</w:t>
            </w:r>
          </w:p>
        </w:tc>
        <w:tc>
          <w:tcPr>
            <w:tcW w:w="1805" w:type="dxa"/>
            <w:tcBorders>
              <w:top w:val="single" w:sz="4" w:space="0" w:color="auto"/>
              <w:left w:val="single" w:sz="4" w:space="0" w:color="auto"/>
              <w:bottom w:val="single" w:sz="4" w:space="0" w:color="auto"/>
              <w:right w:val="single" w:sz="4" w:space="0" w:color="auto"/>
            </w:tcBorders>
            <w:vAlign w:val="center"/>
          </w:tcPr>
          <w:p w14:paraId="67CD1C0D" w14:textId="77777777" w:rsidR="00815C72" w:rsidRDefault="00000000">
            <w:pPr>
              <w:rPr>
                <w:b/>
                <w:color w:val="000000"/>
                <w:sz w:val="16"/>
                <w:szCs w:val="21"/>
              </w:rPr>
            </w:pPr>
            <w:r>
              <w:rPr>
                <w:b/>
                <w:color w:val="000000"/>
                <w:sz w:val="16"/>
                <w:szCs w:val="21"/>
              </w:rPr>
              <w:t>mipi_tx_tmo_mod[2]</w:t>
            </w:r>
          </w:p>
        </w:tc>
        <w:tc>
          <w:tcPr>
            <w:tcW w:w="459" w:type="dxa"/>
            <w:tcBorders>
              <w:top w:val="single" w:sz="4" w:space="0" w:color="auto"/>
              <w:left w:val="single" w:sz="4" w:space="0" w:color="auto"/>
              <w:bottom w:val="single" w:sz="4" w:space="0" w:color="auto"/>
              <w:right w:val="single" w:sz="4" w:space="0" w:color="auto"/>
            </w:tcBorders>
            <w:vAlign w:val="center"/>
          </w:tcPr>
          <w:p w14:paraId="42BA0D18" w14:textId="77777777" w:rsidR="00815C72" w:rsidRDefault="00000000">
            <w:pPr>
              <w:jc w:val="center"/>
              <w:rPr>
                <w:b/>
                <w:color w:val="000000"/>
                <w:sz w:val="16"/>
                <w:szCs w:val="21"/>
              </w:rPr>
            </w:pPr>
            <w:r>
              <w:rPr>
                <w:b/>
                <w:color w:val="000000"/>
                <w:sz w:val="16"/>
                <w:szCs w:val="21"/>
              </w:rPr>
              <w:t>I</w:t>
            </w:r>
          </w:p>
        </w:tc>
      </w:tr>
      <w:tr w:rsidR="00815C72" w14:paraId="757A98FC" w14:textId="77777777">
        <w:tc>
          <w:tcPr>
            <w:tcW w:w="647" w:type="dxa"/>
            <w:tcBorders>
              <w:top w:val="single" w:sz="4" w:space="0" w:color="auto"/>
              <w:left w:val="single" w:sz="4" w:space="0" w:color="auto"/>
              <w:bottom w:val="single" w:sz="4" w:space="0" w:color="auto"/>
              <w:right w:val="single" w:sz="4" w:space="0" w:color="auto"/>
            </w:tcBorders>
          </w:tcPr>
          <w:p w14:paraId="51285BFA" w14:textId="77777777" w:rsidR="00815C72" w:rsidRDefault="00000000">
            <w:pPr>
              <w:rPr>
                <w:b/>
                <w:color w:val="000000"/>
                <w:sz w:val="16"/>
                <w:szCs w:val="21"/>
              </w:rPr>
            </w:pPr>
            <w:r>
              <w:rPr>
                <w:b/>
                <w:color w:val="000000"/>
                <w:sz w:val="16"/>
                <w:szCs w:val="21"/>
              </w:rPr>
              <w:t>PA12</w:t>
            </w:r>
          </w:p>
        </w:tc>
        <w:tc>
          <w:tcPr>
            <w:tcW w:w="1701" w:type="dxa"/>
            <w:tcBorders>
              <w:top w:val="single" w:sz="4" w:space="0" w:color="auto"/>
              <w:left w:val="single" w:sz="4" w:space="0" w:color="auto"/>
              <w:bottom w:val="single" w:sz="4" w:space="0" w:color="auto"/>
              <w:right w:val="single" w:sz="4" w:space="0" w:color="auto"/>
            </w:tcBorders>
            <w:vAlign w:val="center"/>
          </w:tcPr>
          <w:p w14:paraId="145D6E0C" w14:textId="77777777" w:rsidR="00815C72" w:rsidRDefault="00000000">
            <w:pPr>
              <w:rPr>
                <w:b/>
                <w:color w:val="000000"/>
                <w:sz w:val="16"/>
                <w:szCs w:val="21"/>
              </w:rPr>
            </w:pPr>
            <w:r>
              <w:rPr>
                <w:b/>
                <w:color w:val="000000"/>
                <w:sz w:val="16"/>
                <w:szCs w:val="21"/>
              </w:rPr>
              <w:t>SPISLV_SSN</w:t>
            </w:r>
          </w:p>
        </w:tc>
        <w:tc>
          <w:tcPr>
            <w:tcW w:w="425" w:type="dxa"/>
            <w:tcBorders>
              <w:top w:val="single" w:sz="4" w:space="0" w:color="auto"/>
              <w:left w:val="single" w:sz="4" w:space="0" w:color="auto"/>
              <w:bottom w:val="single" w:sz="4" w:space="0" w:color="auto"/>
              <w:right w:val="single" w:sz="4" w:space="0" w:color="auto"/>
            </w:tcBorders>
            <w:vAlign w:val="center"/>
          </w:tcPr>
          <w:p w14:paraId="5F538F3C" w14:textId="77777777" w:rsidR="00815C72" w:rsidRDefault="00000000">
            <w:pPr>
              <w:jc w:val="center"/>
              <w:rPr>
                <w:b/>
                <w:color w:val="000000"/>
                <w:sz w:val="16"/>
                <w:szCs w:val="21"/>
              </w:rPr>
            </w:pPr>
            <w:r>
              <w:rPr>
                <w:b/>
                <w:color w:val="000000"/>
                <w:sz w:val="16"/>
                <w:szCs w:val="21"/>
              </w:rPr>
              <w:t>I</w:t>
            </w:r>
          </w:p>
        </w:tc>
        <w:tc>
          <w:tcPr>
            <w:tcW w:w="1701" w:type="dxa"/>
            <w:tcBorders>
              <w:top w:val="single" w:sz="4" w:space="0" w:color="auto"/>
              <w:left w:val="single" w:sz="4" w:space="0" w:color="auto"/>
              <w:bottom w:val="single" w:sz="4" w:space="0" w:color="auto"/>
              <w:right w:val="single" w:sz="4" w:space="0" w:color="auto"/>
            </w:tcBorders>
            <w:vAlign w:val="center"/>
          </w:tcPr>
          <w:p w14:paraId="23AAD893" w14:textId="77777777" w:rsidR="00815C72" w:rsidRDefault="00000000">
            <w:pPr>
              <w:rPr>
                <w:b/>
                <w:color w:val="000000"/>
                <w:sz w:val="16"/>
                <w:szCs w:val="21"/>
              </w:rPr>
            </w:pPr>
            <w:r>
              <w:rPr>
                <w:b/>
                <w:color w:val="000000"/>
                <w:sz w:val="16"/>
                <w:szCs w:val="21"/>
              </w:rPr>
              <w:t>gpioa12</w:t>
            </w:r>
          </w:p>
        </w:tc>
        <w:tc>
          <w:tcPr>
            <w:tcW w:w="426" w:type="dxa"/>
            <w:tcBorders>
              <w:top w:val="single" w:sz="4" w:space="0" w:color="auto"/>
              <w:left w:val="single" w:sz="4" w:space="0" w:color="auto"/>
              <w:bottom w:val="single" w:sz="4" w:space="0" w:color="auto"/>
              <w:right w:val="single" w:sz="4" w:space="0" w:color="auto"/>
            </w:tcBorders>
            <w:vAlign w:val="center"/>
          </w:tcPr>
          <w:p w14:paraId="6C4348D4"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6C4DED84" w14:textId="77777777" w:rsidR="00815C72" w:rsidRDefault="00000000">
            <w:pPr>
              <w:rPr>
                <w:b/>
                <w:color w:val="000000"/>
                <w:sz w:val="16"/>
                <w:szCs w:val="21"/>
              </w:rPr>
            </w:pPr>
            <w:r>
              <w:rPr>
                <w:b/>
                <w:color w:val="000000"/>
                <w:sz w:val="16"/>
                <w:szCs w:val="21"/>
              </w:rPr>
              <w:t>mipi_rx_tmo_mod[3]</w:t>
            </w:r>
          </w:p>
        </w:tc>
        <w:tc>
          <w:tcPr>
            <w:tcW w:w="448" w:type="dxa"/>
            <w:tcBorders>
              <w:top w:val="single" w:sz="4" w:space="0" w:color="auto"/>
              <w:left w:val="single" w:sz="4" w:space="0" w:color="auto"/>
              <w:bottom w:val="single" w:sz="4" w:space="0" w:color="auto"/>
              <w:right w:val="single" w:sz="4" w:space="0" w:color="auto"/>
            </w:tcBorders>
            <w:vAlign w:val="center"/>
          </w:tcPr>
          <w:p w14:paraId="049DCE94" w14:textId="77777777" w:rsidR="00815C72" w:rsidRDefault="00000000">
            <w:pPr>
              <w:jc w:val="center"/>
              <w:rPr>
                <w:b/>
                <w:color w:val="000000"/>
                <w:sz w:val="16"/>
                <w:szCs w:val="21"/>
              </w:rPr>
            </w:pPr>
            <w:r>
              <w:rPr>
                <w:b/>
                <w:color w:val="000000"/>
                <w:sz w:val="16"/>
                <w:szCs w:val="21"/>
              </w:rPr>
              <w:t>I</w:t>
            </w:r>
          </w:p>
        </w:tc>
        <w:tc>
          <w:tcPr>
            <w:tcW w:w="1805" w:type="dxa"/>
            <w:tcBorders>
              <w:top w:val="single" w:sz="4" w:space="0" w:color="auto"/>
              <w:left w:val="single" w:sz="4" w:space="0" w:color="auto"/>
              <w:bottom w:val="single" w:sz="4" w:space="0" w:color="auto"/>
              <w:right w:val="single" w:sz="4" w:space="0" w:color="auto"/>
            </w:tcBorders>
            <w:vAlign w:val="center"/>
          </w:tcPr>
          <w:p w14:paraId="350AAD5A" w14:textId="77777777" w:rsidR="00815C72" w:rsidRDefault="00000000">
            <w:pPr>
              <w:rPr>
                <w:b/>
                <w:color w:val="000000"/>
                <w:sz w:val="16"/>
                <w:szCs w:val="21"/>
              </w:rPr>
            </w:pPr>
            <w:r>
              <w:rPr>
                <w:b/>
                <w:color w:val="000000"/>
                <w:sz w:val="16"/>
                <w:szCs w:val="21"/>
              </w:rPr>
              <w:t>mipi_tx_tmo_mod[3]</w:t>
            </w:r>
          </w:p>
        </w:tc>
        <w:tc>
          <w:tcPr>
            <w:tcW w:w="459" w:type="dxa"/>
            <w:tcBorders>
              <w:top w:val="single" w:sz="4" w:space="0" w:color="auto"/>
              <w:left w:val="single" w:sz="4" w:space="0" w:color="auto"/>
              <w:bottom w:val="single" w:sz="4" w:space="0" w:color="auto"/>
              <w:right w:val="single" w:sz="4" w:space="0" w:color="auto"/>
            </w:tcBorders>
            <w:vAlign w:val="center"/>
          </w:tcPr>
          <w:p w14:paraId="75A92843" w14:textId="77777777" w:rsidR="00815C72" w:rsidRDefault="00000000">
            <w:pPr>
              <w:jc w:val="center"/>
              <w:rPr>
                <w:b/>
                <w:color w:val="000000"/>
                <w:sz w:val="16"/>
                <w:szCs w:val="21"/>
              </w:rPr>
            </w:pPr>
            <w:r>
              <w:rPr>
                <w:b/>
                <w:color w:val="000000"/>
                <w:sz w:val="16"/>
                <w:szCs w:val="21"/>
              </w:rPr>
              <w:t>I</w:t>
            </w:r>
          </w:p>
        </w:tc>
      </w:tr>
      <w:tr w:rsidR="00815C72" w14:paraId="77139C92" w14:textId="77777777">
        <w:tc>
          <w:tcPr>
            <w:tcW w:w="647" w:type="dxa"/>
            <w:tcBorders>
              <w:top w:val="single" w:sz="4" w:space="0" w:color="auto"/>
              <w:left w:val="single" w:sz="4" w:space="0" w:color="auto"/>
              <w:bottom w:val="single" w:sz="4" w:space="0" w:color="auto"/>
              <w:right w:val="single" w:sz="4" w:space="0" w:color="auto"/>
            </w:tcBorders>
          </w:tcPr>
          <w:p w14:paraId="7B4BE51E" w14:textId="77777777" w:rsidR="00815C72" w:rsidRDefault="00000000">
            <w:pPr>
              <w:rPr>
                <w:b/>
                <w:color w:val="000000"/>
                <w:sz w:val="16"/>
                <w:szCs w:val="21"/>
              </w:rPr>
            </w:pPr>
            <w:r>
              <w:rPr>
                <w:b/>
                <w:color w:val="000000"/>
                <w:sz w:val="16"/>
                <w:szCs w:val="21"/>
              </w:rPr>
              <w:t>PA11</w:t>
            </w:r>
          </w:p>
        </w:tc>
        <w:tc>
          <w:tcPr>
            <w:tcW w:w="1701" w:type="dxa"/>
            <w:tcBorders>
              <w:top w:val="single" w:sz="4" w:space="0" w:color="auto"/>
              <w:left w:val="single" w:sz="4" w:space="0" w:color="auto"/>
              <w:bottom w:val="single" w:sz="4" w:space="0" w:color="auto"/>
              <w:right w:val="single" w:sz="4" w:space="0" w:color="auto"/>
            </w:tcBorders>
            <w:vAlign w:val="center"/>
          </w:tcPr>
          <w:p w14:paraId="29A1AD8E" w14:textId="77777777" w:rsidR="00815C72" w:rsidRDefault="00000000">
            <w:pPr>
              <w:rPr>
                <w:b/>
                <w:color w:val="000000"/>
                <w:sz w:val="16"/>
                <w:szCs w:val="21"/>
              </w:rPr>
            </w:pPr>
            <w:r>
              <w:rPr>
                <w:b/>
                <w:color w:val="000000"/>
                <w:sz w:val="16"/>
                <w:szCs w:val="21"/>
              </w:rPr>
              <w:t>SPISLV_SCK</w:t>
            </w:r>
          </w:p>
        </w:tc>
        <w:tc>
          <w:tcPr>
            <w:tcW w:w="425" w:type="dxa"/>
            <w:tcBorders>
              <w:top w:val="single" w:sz="4" w:space="0" w:color="auto"/>
              <w:left w:val="single" w:sz="4" w:space="0" w:color="auto"/>
              <w:bottom w:val="single" w:sz="4" w:space="0" w:color="auto"/>
              <w:right w:val="single" w:sz="4" w:space="0" w:color="auto"/>
            </w:tcBorders>
            <w:vAlign w:val="center"/>
          </w:tcPr>
          <w:p w14:paraId="3A8BEB97" w14:textId="77777777" w:rsidR="00815C72" w:rsidRDefault="00000000">
            <w:pPr>
              <w:jc w:val="center"/>
              <w:rPr>
                <w:b/>
                <w:color w:val="000000"/>
                <w:sz w:val="16"/>
                <w:szCs w:val="21"/>
              </w:rPr>
            </w:pPr>
            <w:r>
              <w:rPr>
                <w:b/>
                <w:color w:val="000000"/>
                <w:sz w:val="16"/>
                <w:szCs w:val="21"/>
              </w:rPr>
              <w:t>I</w:t>
            </w:r>
          </w:p>
        </w:tc>
        <w:tc>
          <w:tcPr>
            <w:tcW w:w="1701" w:type="dxa"/>
            <w:tcBorders>
              <w:top w:val="single" w:sz="4" w:space="0" w:color="auto"/>
              <w:left w:val="single" w:sz="4" w:space="0" w:color="auto"/>
              <w:bottom w:val="single" w:sz="4" w:space="0" w:color="auto"/>
              <w:right w:val="single" w:sz="4" w:space="0" w:color="auto"/>
            </w:tcBorders>
            <w:vAlign w:val="center"/>
          </w:tcPr>
          <w:p w14:paraId="24D9D2E1" w14:textId="77777777" w:rsidR="00815C72" w:rsidRDefault="00000000">
            <w:pPr>
              <w:rPr>
                <w:b/>
                <w:color w:val="000000"/>
                <w:sz w:val="16"/>
                <w:szCs w:val="21"/>
              </w:rPr>
            </w:pPr>
            <w:r>
              <w:rPr>
                <w:b/>
                <w:color w:val="000000"/>
                <w:sz w:val="16"/>
                <w:szCs w:val="21"/>
              </w:rPr>
              <w:t>gpioa11</w:t>
            </w:r>
          </w:p>
        </w:tc>
        <w:tc>
          <w:tcPr>
            <w:tcW w:w="426" w:type="dxa"/>
            <w:tcBorders>
              <w:top w:val="single" w:sz="4" w:space="0" w:color="auto"/>
              <w:left w:val="single" w:sz="4" w:space="0" w:color="auto"/>
              <w:bottom w:val="single" w:sz="4" w:space="0" w:color="auto"/>
              <w:right w:val="single" w:sz="4" w:space="0" w:color="auto"/>
            </w:tcBorders>
            <w:vAlign w:val="center"/>
          </w:tcPr>
          <w:p w14:paraId="537BBF1B"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4D5F3F95" w14:textId="77777777" w:rsidR="00815C72" w:rsidRDefault="00000000">
            <w:pPr>
              <w:rPr>
                <w:b/>
                <w:color w:val="000000"/>
                <w:sz w:val="16"/>
                <w:szCs w:val="21"/>
              </w:rPr>
            </w:pPr>
            <w:r>
              <w:rPr>
                <w:b/>
                <w:color w:val="000000"/>
                <w:sz w:val="16"/>
                <w:szCs w:val="21"/>
              </w:rPr>
              <w:t>mipi_rx_tmo_mod[4]</w:t>
            </w:r>
          </w:p>
        </w:tc>
        <w:tc>
          <w:tcPr>
            <w:tcW w:w="448" w:type="dxa"/>
            <w:tcBorders>
              <w:top w:val="single" w:sz="4" w:space="0" w:color="auto"/>
              <w:left w:val="single" w:sz="4" w:space="0" w:color="auto"/>
              <w:bottom w:val="single" w:sz="4" w:space="0" w:color="auto"/>
              <w:right w:val="single" w:sz="4" w:space="0" w:color="auto"/>
            </w:tcBorders>
            <w:vAlign w:val="center"/>
          </w:tcPr>
          <w:p w14:paraId="5A1709A0" w14:textId="77777777" w:rsidR="00815C72" w:rsidRDefault="00000000">
            <w:pPr>
              <w:jc w:val="center"/>
              <w:rPr>
                <w:b/>
                <w:color w:val="000000"/>
                <w:sz w:val="16"/>
                <w:szCs w:val="21"/>
              </w:rPr>
            </w:pPr>
            <w:r>
              <w:rPr>
                <w:b/>
                <w:color w:val="000000"/>
                <w:sz w:val="16"/>
                <w:szCs w:val="21"/>
              </w:rPr>
              <w:t>I</w:t>
            </w:r>
          </w:p>
        </w:tc>
        <w:tc>
          <w:tcPr>
            <w:tcW w:w="1805" w:type="dxa"/>
            <w:tcBorders>
              <w:top w:val="single" w:sz="4" w:space="0" w:color="auto"/>
              <w:left w:val="single" w:sz="4" w:space="0" w:color="auto"/>
              <w:bottom w:val="single" w:sz="4" w:space="0" w:color="auto"/>
              <w:right w:val="single" w:sz="4" w:space="0" w:color="auto"/>
            </w:tcBorders>
            <w:vAlign w:val="center"/>
          </w:tcPr>
          <w:p w14:paraId="40D91871" w14:textId="77777777" w:rsidR="00815C72" w:rsidRDefault="00000000">
            <w:pPr>
              <w:rPr>
                <w:b/>
                <w:color w:val="000000"/>
                <w:sz w:val="16"/>
                <w:szCs w:val="21"/>
              </w:rPr>
            </w:pPr>
            <w:r>
              <w:rPr>
                <w:b/>
                <w:color w:val="000000"/>
                <w:sz w:val="16"/>
                <w:szCs w:val="21"/>
              </w:rPr>
              <w:t>mipi_tx_tmo_mod[4]</w:t>
            </w:r>
          </w:p>
        </w:tc>
        <w:tc>
          <w:tcPr>
            <w:tcW w:w="459" w:type="dxa"/>
            <w:tcBorders>
              <w:top w:val="single" w:sz="4" w:space="0" w:color="auto"/>
              <w:left w:val="single" w:sz="4" w:space="0" w:color="auto"/>
              <w:bottom w:val="single" w:sz="4" w:space="0" w:color="auto"/>
              <w:right w:val="single" w:sz="4" w:space="0" w:color="auto"/>
            </w:tcBorders>
            <w:vAlign w:val="center"/>
          </w:tcPr>
          <w:p w14:paraId="638B6E4E" w14:textId="77777777" w:rsidR="00815C72" w:rsidRDefault="00000000">
            <w:pPr>
              <w:jc w:val="center"/>
              <w:rPr>
                <w:b/>
                <w:color w:val="000000"/>
                <w:sz w:val="16"/>
                <w:szCs w:val="21"/>
              </w:rPr>
            </w:pPr>
            <w:r>
              <w:rPr>
                <w:b/>
                <w:color w:val="000000"/>
                <w:sz w:val="16"/>
                <w:szCs w:val="21"/>
              </w:rPr>
              <w:t>I</w:t>
            </w:r>
          </w:p>
        </w:tc>
      </w:tr>
      <w:tr w:rsidR="00815C72" w14:paraId="1D673F6C" w14:textId="77777777">
        <w:tc>
          <w:tcPr>
            <w:tcW w:w="647" w:type="dxa"/>
            <w:tcBorders>
              <w:top w:val="single" w:sz="4" w:space="0" w:color="auto"/>
              <w:left w:val="single" w:sz="4" w:space="0" w:color="auto"/>
              <w:bottom w:val="single" w:sz="4" w:space="0" w:color="auto"/>
              <w:right w:val="single" w:sz="4" w:space="0" w:color="auto"/>
            </w:tcBorders>
          </w:tcPr>
          <w:p w14:paraId="466A7F01" w14:textId="77777777" w:rsidR="00815C72" w:rsidRDefault="00000000">
            <w:pPr>
              <w:rPr>
                <w:b/>
                <w:color w:val="000000"/>
                <w:sz w:val="16"/>
                <w:szCs w:val="21"/>
              </w:rPr>
            </w:pPr>
            <w:r>
              <w:rPr>
                <w:b/>
                <w:color w:val="000000"/>
                <w:sz w:val="16"/>
                <w:szCs w:val="21"/>
              </w:rPr>
              <w:t>PA10</w:t>
            </w:r>
          </w:p>
        </w:tc>
        <w:tc>
          <w:tcPr>
            <w:tcW w:w="1701" w:type="dxa"/>
            <w:tcBorders>
              <w:top w:val="single" w:sz="4" w:space="0" w:color="auto"/>
              <w:left w:val="single" w:sz="4" w:space="0" w:color="auto"/>
              <w:bottom w:val="single" w:sz="4" w:space="0" w:color="auto"/>
              <w:right w:val="single" w:sz="4" w:space="0" w:color="auto"/>
            </w:tcBorders>
            <w:vAlign w:val="center"/>
          </w:tcPr>
          <w:p w14:paraId="7E972DD7" w14:textId="77777777" w:rsidR="00815C72" w:rsidRDefault="00000000">
            <w:pPr>
              <w:rPr>
                <w:b/>
                <w:color w:val="000000"/>
                <w:sz w:val="16"/>
                <w:szCs w:val="21"/>
              </w:rPr>
            </w:pPr>
            <w:r>
              <w:rPr>
                <w:b/>
                <w:color w:val="000000"/>
                <w:sz w:val="16"/>
                <w:szCs w:val="21"/>
              </w:rPr>
              <w:t>I2C0_SDA</w:t>
            </w:r>
          </w:p>
        </w:tc>
        <w:tc>
          <w:tcPr>
            <w:tcW w:w="425" w:type="dxa"/>
            <w:tcBorders>
              <w:top w:val="single" w:sz="4" w:space="0" w:color="auto"/>
              <w:left w:val="single" w:sz="4" w:space="0" w:color="auto"/>
              <w:bottom w:val="single" w:sz="4" w:space="0" w:color="auto"/>
              <w:right w:val="single" w:sz="4" w:space="0" w:color="auto"/>
            </w:tcBorders>
            <w:vAlign w:val="center"/>
          </w:tcPr>
          <w:p w14:paraId="08C68134" w14:textId="77777777" w:rsidR="00815C72" w:rsidRDefault="00000000">
            <w:pPr>
              <w:jc w:val="center"/>
              <w:rPr>
                <w:b/>
                <w:color w:val="000000"/>
                <w:sz w:val="16"/>
                <w:szCs w:val="21"/>
              </w:rPr>
            </w:pPr>
            <w:r>
              <w:rPr>
                <w:b/>
                <w:color w:val="000000"/>
                <w:sz w:val="16"/>
                <w:szCs w:val="21"/>
              </w:rPr>
              <w:t>IO</w:t>
            </w:r>
          </w:p>
        </w:tc>
        <w:tc>
          <w:tcPr>
            <w:tcW w:w="1701" w:type="dxa"/>
            <w:tcBorders>
              <w:top w:val="single" w:sz="4" w:space="0" w:color="auto"/>
              <w:left w:val="single" w:sz="4" w:space="0" w:color="auto"/>
              <w:bottom w:val="single" w:sz="4" w:space="0" w:color="auto"/>
              <w:right w:val="single" w:sz="4" w:space="0" w:color="auto"/>
            </w:tcBorders>
            <w:vAlign w:val="center"/>
          </w:tcPr>
          <w:p w14:paraId="4257512D" w14:textId="77777777" w:rsidR="00815C72" w:rsidRDefault="00000000">
            <w:pPr>
              <w:rPr>
                <w:b/>
                <w:color w:val="000000"/>
                <w:sz w:val="16"/>
                <w:szCs w:val="21"/>
              </w:rPr>
            </w:pPr>
            <w:r>
              <w:rPr>
                <w:b/>
                <w:color w:val="000000"/>
                <w:sz w:val="16"/>
                <w:szCs w:val="21"/>
              </w:rPr>
              <w:t>gpioa10</w:t>
            </w:r>
          </w:p>
        </w:tc>
        <w:tc>
          <w:tcPr>
            <w:tcW w:w="426" w:type="dxa"/>
            <w:tcBorders>
              <w:top w:val="single" w:sz="4" w:space="0" w:color="auto"/>
              <w:left w:val="single" w:sz="4" w:space="0" w:color="auto"/>
              <w:bottom w:val="single" w:sz="4" w:space="0" w:color="auto"/>
              <w:right w:val="single" w:sz="4" w:space="0" w:color="auto"/>
            </w:tcBorders>
            <w:vAlign w:val="center"/>
          </w:tcPr>
          <w:p w14:paraId="2AD20869"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56996E8C" w14:textId="77777777" w:rsidR="00815C72" w:rsidRDefault="00000000">
            <w:pPr>
              <w:rPr>
                <w:b/>
                <w:color w:val="000000"/>
                <w:sz w:val="16"/>
                <w:szCs w:val="21"/>
              </w:rPr>
            </w:pPr>
            <w:r>
              <w:rPr>
                <w:b/>
                <w:color w:val="000000"/>
                <w:sz w:val="16"/>
                <w:szCs w:val="21"/>
              </w:rPr>
              <w:t>mipi_rx_tmo_mod[5]</w:t>
            </w:r>
          </w:p>
        </w:tc>
        <w:tc>
          <w:tcPr>
            <w:tcW w:w="448" w:type="dxa"/>
            <w:tcBorders>
              <w:top w:val="single" w:sz="4" w:space="0" w:color="auto"/>
              <w:left w:val="single" w:sz="4" w:space="0" w:color="auto"/>
              <w:bottom w:val="single" w:sz="4" w:space="0" w:color="auto"/>
              <w:right w:val="single" w:sz="4" w:space="0" w:color="auto"/>
            </w:tcBorders>
            <w:vAlign w:val="center"/>
          </w:tcPr>
          <w:p w14:paraId="5732D8DC" w14:textId="77777777" w:rsidR="00815C72" w:rsidRDefault="00000000">
            <w:pPr>
              <w:jc w:val="center"/>
              <w:rPr>
                <w:b/>
                <w:color w:val="000000"/>
                <w:sz w:val="16"/>
                <w:szCs w:val="21"/>
              </w:rPr>
            </w:pPr>
            <w:r>
              <w:rPr>
                <w:b/>
                <w:color w:val="000000"/>
                <w:sz w:val="16"/>
                <w:szCs w:val="21"/>
              </w:rPr>
              <w:t>I</w:t>
            </w:r>
          </w:p>
        </w:tc>
        <w:tc>
          <w:tcPr>
            <w:tcW w:w="1805" w:type="dxa"/>
            <w:tcBorders>
              <w:top w:val="single" w:sz="4" w:space="0" w:color="auto"/>
              <w:left w:val="single" w:sz="4" w:space="0" w:color="auto"/>
              <w:bottom w:val="single" w:sz="4" w:space="0" w:color="auto"/>
              <w:right w:val="single" w:sz="4" w:space="0" w:color="auto"/>
            </w:tcBorders>
            <w:vAlign w:val="center"/>
          </w:tcPr>
          <w:p w14:paraId="54B64E41" w14:textId="77777777" w:rsidR="00815C72" w:rsidRDefault="00000000">
            <w:pPr>
              <w:rPr>
                <w:b/>
                <w:color w:val="000000"/>
                <w:sz w:val="16"/>
                <w:szCs w:val="21"/>
              </w:rPr>
            </w:pPr>
            <w:r>
              <w:rPr>
                <w:b/>
                <w:color w:val="000000"/>
                <w:sz w:val="16"/>
                <w:szCs w:val="21"/>
              </w:rPr>
              <w:t>mipi_tx_tmo_mod[5]</w:t>
            </w:r>
          </w:p>
        </w:tc>
        <w:tc>
          <w:tcPr>
            <w:tcW w:w="459" w:type="dxa"/>
            <w:tcBorders>
              <w:top w:val="single" w:sz="4" w:space="0" w:color="auto"/>
              <w:left w:val="single" w:sz="4" w:space="0" w:color="auto"/>
              <w:bottom w:val="single" w:sz="4" w:space="0" w:color="auto"/>
              <w:right w:val="single" w:sz="4" w:space="0" w:color="auto"/>
            </w:tcBorders>
            <w:vAlign w:val="center"/>
          </w:tcPr>
          <w:p w14:paraId="70E507C0" w14:textId="77777777" w:rsidR="00815C72" w:rsidRDefault="00000000">
            <w:pPr>
              <w:jc w:val="center"/>
              <w:rPr>
                <w:b/>
                <w:color w:val="000000"/>
                <w:sz w:val="16"/>
                <w:szCs w:val="21"/>
              </w:rPr>
            </w:pPr>
            <w:r>
              <w:rPr>
                <w:b/>
                <w:color w:val="000000"/>
                <w:sz w:val="16"/>
                <w:szCs w:val="21"/>
              </w:rPr>
              <w:t>I</w:t>
            </w:r>
          </w:p>
        </w:tc>
      </w:tr>
      <w:tr w:rsidR="00815C72" w14:paraId="49A78BF4" w14:textId="77777777">
        <w:tc>
          <w:tcPr>
            <w:tcW w:w="647" w:type="dxa"/>
            <w:tcBorders>
              <w:top w:val="single" w:sz="4" w:space="0" w:color="auto"/>
              <w:left w:val="single" w:sz="4" w:space="0" w:color="auto"/>
              <w:bottom w:val="single" w:sz="4" w:space="0" w:color="auto"/>
              <w:right w:val="single" w:sz="4" w:space="0" w:color="auto"/>
            </w:tcBorders>
          </w:tcPr>
          <w:p w14:paraId="1CF8D0A7" w14:textId="77777777" w:rsidR="00815C72" w:rsidRDefault="00000000">
            <w:pPr>
              <w:rPr>
                <w:b/>
                <w:color w:val="000000"/>
                <w:sz w:val="16"/>
                <w:szCs w:val="21"/>
              </w:rPr>
            </w:pPr>
            <w:r>
              <w:rPr>
                <w:b/>
                <w:color w:val="000000"/>
                <w:sz w:val="16"/>
                <w:szCs w:val="21"/>
              </w:rPr>
              <w:t>PA9</w:t>
            </w:r>
          </w:p>
        </w:tc>
        <w:tc>
          <w:tcPr>
            <w:tcW w:w="1701" w:type="dxa"/>
            <w:tcBorders>
              <w:top w:val="single" w:sz="4" w:space="0" w:color="auto"/>
              <w:left w:val="single" w:sz="4" w:space="0" w:color="auto"/>
              <w:bottom w:val="single" w:sz="4" w:space="0" w:color="auto"/>
              <w:right w:val="single" w:sz="4" w:space="0" w:color="auto"/>
            </w:tcBorders>
            <w:vAlign w:val="center"/>
          </w:tcPr>
          <w:p w14:paraId="106955E9" w14:textId="77777777" w:rsidR="00815C72" w:rsidRDefault="00000000">
            <w:pPr>
              <w:rPr>
                <w:b/>
                <w:color w:val="000000"/>
                <w:sz w:val="16"/>
                <w:szCs w:val="21"/>
              </w:rPr>
            </w:pPr>
            <w:r>
              <w:rPr>
                <w:b/>
                <w:color w:val="000000"/>
                <w:sz w:val="16"/>
                <w:szCs w:val="21"/>
              </w:rPr>
              <w:t>I2C0_SCK</w:t>
            </w:r>
          </w:p>
        </w:tc>
        <w:tc>
          <w:tcPr>
            <w:tcW w:w="425" w:type="dxa"/>
            <w:tcBorders>
              <w:top w:val="single" w:sz="4" w:space="0" w:color="auto"/>
              <w:left w:val="single" w:sz="4" w:space="0" w:color="auto"/>
              <w:bottom w:val="single" w:sz="4" w:space="0" w:color="auto"/>
              <w:right w:val="single" w:sz="4" w:space="0" w:color="auto"/>
            </w:tcBorders>
            <w:vAlign w:val="center"/>
          </w:tcPr>
          <w:p w14:paraId="34118ACF" w14:textId="77777777" w:rsidR="00815C72" w:rsidRDefault="00000000">
            <w:pPr>
              <w:jc w:val="center"/>
              <w:rPr>
                <w:b/>
                <w:color w:val="000000"/>
                <w:sz w:val="16"/>
                <w:szCs w:val="21"/>
              </w:rPr>
            </w:pPr>
            <w:r>
              <w:rPr>
                <w:b/>
                <w:color w:val="000000"/>
                <w:sz w:val="16"/>
                <w:szCs w:val="21"/>
              </w:rPr>
              <w:t>O</w:t>
            </w:r>
          </w:p>
        </w:tc>
        <w:tc>
          <w:tcPr>
            <w:tcW w:w="1701" w:type="dxa"/>
            <w:tcBorders>
              <w:top w:val="single" w:sz="4" w:space="0" w:color="auto"/>
              <w:left w:val="single" w:sz="4" w:space="0" w:color="auto"/>
              <w:bottom w:val="single" w:sz="4" w:space="0" w:color="auto"/>
              <w:right w:val="single" w:sz="4" w:space="0" w:color="auto"/>
            </w:tcBorders>
            <w:vAlign w:val="center"/>
          </w:tcPr>
          <w:p w14:paraId="200705C3" w14:textId="77777777" w:rsidR="00815C72" w:rsidRDefault="00000000">
            <w:pPr>
              <w:rPr>
                <w:b/>
                <w:color w:val="000000"/>
                <w:sz w:val="16"/>
                <w:szCs w:val="21"/>
              </w:rPr>
            </w:pPr>
            <w:r>
              <w:rPr>
                <w:b/>
                <w:color w:val="000000"/>
                <w:sz w:val="16"/>
                <w:szCs w:val="21"/>
              </w:rPr>
              <w:t>gpioa9</w:t>
            </w:r>
          </w:p>
        </w:tc>
        <w:tc>
          <w:tcPr>
            <w:tcW w:w="426" w:type="dxa"/>
            <w:tcBorders>
              <w:top w:val="single" w:sz="4" w:space="0" w:color="auto"/>
              <w:left w:val="single" w:sz="4" w:space="0" w:color="auto"/>
              <w:bottom w:val="single" w:sz="4" w:space="0" w:color="auto"/>
              <w:right w:val="single" w:sz="4" w:space="0" w:color="auto"/>
            </w:tcBorders>
            <w:vAlign w:val="center"/>
          </w:tcPr>
          <w:p w14:paraId="4874C628"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42E2CED6" w14:textId="77777777" w:rsidR="00815C72" w:rsidRDefault="00000000">
            <w:pPr>
              <w:rPr>
                <w:b/>
                <w:color w:val="000000"/>
                <w:sz w:val="16"/>
                <w:szCs w:val="21"/>
              </w:rPr>
            </w:pPr>
            <w:r>
              <w:rPr>
                <w:b/>
                <w:color w:val="000000"/>
                <w:sz w:val="16"/>
                <w:szCs w:val="21"/>
              </w:rPr>
              <w:t>mipi_rx_tmo_mod[6]</w:t>
            </w:r>
          </w:p>
        </w:tc>
        <w:tc>
          <w:tcPr>
            <w:tcW w:w="448" w:type="dxa"/>
            <w:tcBorders>
              <w:top w:val="single" w:sz="4" w:space="0" w:color="auto"/>
              <w:left w:val="single" w:sz="4" w:space="0" w:color="auto"/>
              <w:bottom w:val="single" w:sz="4" w:space="0" w:color="auto"/>
              <w:right w:val="single" w:sz="4" w:space="0" w:color="auto"/>
            </w:tcBorders>
            <w:vAlign w:val="center"/>
          </w:tcPr>
          <w:p w14:paraId="1225CD93" w14:textId="77777777" w:rsidR="00815C72" w:rsidRDefault="00000000">
            <w:pPr>
              <w:jc w:val="center"/>
              <w:rPr>
                <w:b/>
                <w:color w:val="000000"/>
                <w:sz w:val="16"/>
                <w:szCs w:val="21"/>
              </w:rPr>
            </w:pPr>
            <w:r>
              <w:rPr>
                <w:b/>
                <w:color w:val="000000"/>
                <w:sz w:val="16"/>
                <w:szCs w:val="21"/>
              </w:rPr>
              <w:t>I</w:t>
            </w:r>
          </w:p>
        </w:tc>
        <w:tc>
          <w:tcPr>
            <w:tcW w:w="1805" w:type="dxa"/>
            <w:tcBorders>
              <w:top w:val="single" w:sz="4" w:space="0" w:color="auto"/>
              <w:left w:val="single" w:sz="4" w:space="0" w:color="auto"/>
              <w:bottom w:val="single" w:sz="4" w:space="0" w:color="auto"/>
              <w:right w:val="single" w:sz="4" w:space="0" w:color="auto"/>
            </w:tcBorders>
            <w:vAlign w:val="center"/>
          </w:tcPr>
          <w:p w14:paraId="4F4C2E1C" w14:textId="77777777" w:rsidR="00815C72" w:rsidRDefault="00000000">
            <w:pPr>
              <w:rPr>
                <w:b/>
                <w:color w:val="000000"/>
                <w:sz w:val="16"/>
                <w:szCs w:val="21"/>
              </w:rPr>
            </w:pPr>
            <w:r>
              <w:rPr>
                <w:b/>
                <w:color w:val="000000"/>
                <w:sz w:val="16"/>
                <w:szCs w:val="21"/>
              </w:rPr>
              <w:t>mipi_tx_tmo_mod[6]</w:t>
            </w:r>
          </w:p>
        </w:tc>
        <w:tc>
          <w:tcPr>
            <w:tcW w:w="459" w:type="dxa"/>
            <w:tcBorders>
              <w:top w:val="single" w:sz="4" w:space="0" w:color="auto"/>
              <w:left w:val="single" w:sz="4" w:space="0" w:color="auto"/>
              <w:bottom w:val="single" w:sz="4" w:space="0" w:color="auto"/>
              <w:right w:val="single" w:sz="4" w:space="0" w:color="auto"/>
            </w:tcBorders>
            <w:vAlign w:val="center"/>
          </w:tcPr>
          <w:p w14:paraId="3891BA5E" w14:textId="77777777" w:rsidR="00815C72" w:rsidRDefault="00000000">
            <w:pPr>
              <w:jc w:val="center"/>
              <w:rPr>
                <w:b/>
                <w:color w:val="000000"/>
                <w:sz w:val="16"/>
                <w:szCs w:val="21"/>
              </w:rPr>
            </w:pPr>
            <w:r>
              <w:rPr>
                <w:b/>
                <w:color w:val="000000"/>
                <w:sz w:val="16"/>
                <w:szCs w:val="21"/>
              </w:rPr>
              <w:t>I</w:t>
            </w:r>
          </w:p>
        </w:tc>
      </w:tr>
      <w:tr w:rsidR="00815C72" w14:paraId="79A0006B" w14:textId="77777777">
        <w:tc>
          <w:tcPr>
            <w:tcW w:w="647" w:type="dxa"/>
            <w:tcBorders>
              <w:top w:val="single" w:sz="4" w:space="0" w:color="auto"/>
              <w:left w:val="single" w:sz="4" w:space="0" w:color="auto"/>
              <w:bottom w:val="single" w:sz="4" w:space="0" w:color="auto"/>
              <w:right w:val="single" w:sz="4" w:space="0" w:color="auto"/>
            </w:tcBorders>
          </w:tcPr>
          <w:p w14:paraId="3BB0E762" w14:textId="77777777" w:rsidR="00815C72" w:rsidRDefault="00000000">
            <w:pPr>
              <w:rPr>
                <w:b/>
                <w:color w:val="000000"/>
                <w:sz w:val="16"/>
                <w:szCs w:val="21"/>
              </w:rPr>
            </w:pPr>
            <w:r>
              <w:rPr>
                <w:b/>
                <w:color w:val="000000"/>
                <w:sz w:val="16"/>
                <w:szCs w:val="21"/>
              </w:rPr>
              <w:t>PA8</w:t>
            </w:r>
          </w:p>
        </w:tc>
        <w:tc>
          <w:tcPr>
            <w:tcW w:w="1701" w:type="dxa"/>
            <w:tcBorders>
              <w:top w:val="single" w:sz="4" w:space="0" w:color="auto"/>
              <w:left w:val="single" w:sz="4" w:space="0" w:color="auto"/>
              <w:bottom w:val="single" w:sz="4" w:space="0" w:color="auto"/>
              <w:right w:val="single" w:sz="4" w:space="0" w:color="auto"/>
            </w:tcBorders>
            <w:vAlign w:val="center"/>
          </w:tcPr>
          <w:p w14:paraId="0CA968FB" w14:textId="77777777" w:rsidR="00815C72" w:rsidRDefault="00000000">
            <w:pPr>
              <w:rPr>
                <w:b/>
                <w:color w:val="000000"/>
                <w:sz w:val="16"/>
                <w:szCs w:val="21"/>
              </w:rPr>
            </w:pPr>
            <w:r>
              <w:rPr>
                <w:b/>
                <w:color w:val="000000"/>
                <w:sz w:val="16"/>
                <w:szCs w:val="21"/>
              </w:rPr>
              <w:t>DLCK_MASK</w:t>
            </w:r>
          </w:p>
        </w:tc>
        <w:tc>
          <w:tcPr>
            <w:tcW w:w="425" w:type="dxa"/>
            <w:tcBorders>
              <w:top w:val="single" w:sz="4" w:space="0" w:color="auto"/>
              <w:left w:val="single" w:sz="4" w:space="0" w:color="auto"/>
              <w:bottom w:val="single" w:sz="4" w:space="0" w:color="auto"/>
              <w:right w:val="single" w:sz="4" w:space="0" w:color="auto"/>
            </w:tcBorders>
            <w:vAlign w:val="center"/>
          </w:tcPr>
          <w:p w14:paraId="5A2D1882" w14:textId="77777777" w:rsidR="00815C72" w:rsidRDefault="00000000">
            <w:pPr>
              <w:jc w:val="center"/>
              <w:rPr>
                <w:b/>
                <w:color w:val="000000"/>
                <w:sz w:val="16"/>
                <w:szCs w:val="21"/>
              </w:rPr>
            </w:pPr>
            <w:r>
              <w:rPr>
                <w:b/>
                <w:color w:val="000000"/>
                <w:sz w:val="16"/>
                <w:szCs w:val="21"/>
              </w:rPr>
              <w:t>I</w:t>
            </w:r>
          </w:p>
        </w:tc>
        <w:tc>
          <w:tcPr>
            <w:tcW w:w="1701" w:type="dxa"/>
            <w:tcBorders>
              <w:top w:val="single" w:sz="4" w:space="0" w:color="auto"/>
              <w:left w:val="single" w:sz="4" w:space="0" w:color="auto"/>
              <w:bottom w:val="single" w:sz="4" w:space="0" w:color="auto"/>
              <w:right w:val="single" w:sz="4" w:space="0" w:color="auto"/>
            </w:tcBorders>
            <w:vAlign w:val="center"/>
          </w:tcPr>
          <w:p w14:paraId="0F121D54" w14:textId="77777777" w:rsidR="00815C72" w:rsidRDefault="00000000">
            <w:pPr>
              <w:rPr>
                <w:b/>
                <w:color w:val="000000"/>
                <w:sz w:val="16"/>
                <w:szCs w:val="21"/>
              </w:rPr>
            </w:pPr>
            <w:r>
              <w:rPr>
                <w:b/>
                <w:color w:val="000000"/>
                <w:sz w:val="16"/>
                <w:szCs w:val="21"/>
              </w:rPr>
              <w:t>gpioa8</w:t>
            </w:r>
          </w:p>
        </w:tc>
        <w:tc>
          <w:tcPr>
            <w:tcW w:w="426" w:type="dxa"/>
            <w:tcBorders>
              <w:top w:val="single" w:sz="4" w:space="0" w:color="auto"/>
              <w:left w:val="single" w:sz="4" w:space="0" w:color="auto"/>
              <w:bottom w:val="single" w:sz="4" w:space="0" w:color="auto"/>
              <w:right w:val="single" w:sz="4" w:space="0" w:color="auto"/>
            </w:tcBorders>
            <w:vAlign w:val="center"/>
          </w:tcPr>
          <w:p w14:paraId="44FBDAC9"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0D051E80" w14:textId="77777777" w:rsidR="00815C72" w:rsidRDefault="00000000">
            <w:pPr>
              <w:rPr>
                <w:b/>
                <w:color w:val="000000"/>
                <w:sz w:val="16"/>
                <w:szCs w:val="21"/>
              </w:rPr>
            </w:pPr>
            <w:r>
              <w:rPr>
                <w:b/>
                <w:color w:val="000000"/>
                <w:sz w:val="16"/>
                <w:szCs w:val="21"/>
              </w:rPr>
              <w:t>mipi_rx_tmo_mod[7]</w:t>
            </w:r>
          </w:p>
        </w:tc>
        <w:tc>
          <w:tcPr>
            <w:tcW w:w="448" w:type="dxa"/>
            <w:tcBorders>
              <w:top w:val="single" w:sz="4" w:space="0" w:color="auto"/>
              <w:left w:val="single" w:sz="4" w:space="0" w:color="auto"/>
              <w:bottom w:val="single" w:sz="4" w:space="0" w:color="auto"/>
              <w:right w:val="single" w:sz="4" w:space="0" w:color="auto"/>
            </w:tcBorders>
            <w:vAlign w:val="center"/>
          </w:tcPr>
          <w:p w14:paraId="186FC0EF" w14:textId="77777777" w:rsidR="00815C72" w:rsidRDefault="00000000">
            <w:pPr>
              <w:jc w:val="center"/>
              <w:rPr>
                <w:b/>
                <w:color w:val="000000"/>
                <w:sz w:val="16"/>
                <w:szCs w:val="21"/>
              </w:rPr>
            </w:pPr>
            <w:r>
              <w:rPr>
                <w:b/>
                <w:color w:val="000000"/>
                <w:sz w:val="16"/>
                <w:szCs w:val="21"/>
              </w:rPr>
              <w:t>I</w:t>
            </w:r>
          </w:p>
        </w:tc>
        <w:tc>
          <w:tcPr>
            <w:tcW w:w="1805" w:type="dxa"/>
            <w:tcBorders>
              <w:top w:val="single" w:sz="4" w:space="0" w:color="auto"/>
              <w:left w:val="single" w:sz="4" w:space="0" w:color="auto"/>
              <w:bottom w:val="single" w:sz="4" w:space="0" w:color="auto"/>
              <w:right w:val="single" w:sz="4" w:space="0" w:color="auto"/>
            </w:tcBorders>
            <w:vAlign w:val="center"/>
          </w:tcPr>
          <w:p w14:paraId="12495FA7" w14:textId="77777777" w:rsidR="00815C72" w:rsidRDefault="00000000">
            <w:pPr>
              <w:rPr>
                <w:b/>
                <w:color w:val="000000"/>
                <w:sz w:val="16"/>
                <w:szCs w:val="21"/>
              </w:rPr>
            </w:pPr>
            <w:r>
              <w:rPr>
                <w:b/>
                <w:color w:val="000000"/>
                <w:sz w:val="16"/>
                <w:szCs w:val="21"/>
              </w:rPr>
              <w:t>mipi_tx_tmo_mod[7]</w:t>
            </w:r>
          </w:p>
        </w:tc>
        <w:tc>
          <w:tcPr>
            <w:tcW w:w="459" w:type="dxa"/>
            <w:tcBorders>
              <w:top w:val="single" w:sz="4" w:space="0" w:color="auto"/>
              <w:left w:val="single" w:sz="4" w:space="0" w:color="auto"/>
              <w:bottom w:val="single" w:sz="4" w:space="0" w:color="auto"/>
              <w:right w:val="single" w:sz="4" w:space="0" w:color="auto"/>
            </w:tcBorders>
            <w:vAlign w:val="center"/>
          </w:tcPr>
          <w:p w14:paraId="23E74071" w14:textId="77777777" w:rsidR="00815C72" w:rsidRDefault="00000000">
            <w:pPr>
              <w:jc w:val="center"/>
              <w:rPr>
                <w:b/>
                <w:color w:val="000000"/>
                <w:sz w:val="16"/>
                <w:szCs w:val="21"/>
              </w:rPr>
            </w:pPr>
            <w:r>
              <w:rPr>
                <w:b/>
                <w:color w:val="000000"/>
                <w:sz w:val="16"/>
                <w:szCs w:val="21"/>
              </w:rPr>
              <w:t>I</w:t>
            </w:r>
          </w:p>
        </w:tc>
      </w:tr>
      <w:tr w:rsidR="00815C72" w14:paraId="391648A9" w14:textId="77777777">
        <w:tc>
          <w:tcPr>
            <w:tcW w:w="647" w:type="dxa"/>
            <w:tcBorders>
              <w:top w:val="single" w:sz="4" w:space="0" w:color="auto"/>
              <w:left w:val="single" w:sz="4" w:space="0" w:color="auto"/>
              <w:bottom w:val="single" w:sz="4" w:space="0" w:color="auto"/>
              <w:right w:val="single" w:sz="4" w:space="0" w:color="auto"/>
            </w:tcBorders>
          </w:tcPr>
          <w:p w14:paraId="0A3D131E" w14:textId="77777777" w:rsidR="00815C72" w:rsidRDefault="00000000">
            <w:pPr>
              <w:rPr>
                <w:b/>
                <w:color w:val="000000"/>
                <w:sz w:val="16"/>
                <w:szCs w:val="21"/>
              </w:rPr>
            </w:pPr>
            <w:r>
              <w:rPr>
                <w:b/>
                <w:color w:val="000000"/>
                <w:sz w:val="16"/>
                <w:szCs w:val="21"/>
              </w:rPr>
              <w:t>PA7</w:t>
            </w:r>
          </w:p>
        </w:tc>
        <w:tc>
          <w:tcPr>
            <w:tcW w:w="1701" w:type="dxa"/>
            <w:tcBorders>
              <w:top w:val="single" w:sz="4" w:space="0" w:color="auto"/>
              <w:left w:val="single" w:sz="4" w:space="0" w:color="auto"/>
              <w:bottom w:val="single" w:sz="4" w:space="0" w:color="auto"/>
              <w:right w:val="single" w:sz="4" w:space="0" w:color="auto"/>
            </w:tcBorders>
            <w:vAlign w:val="center"/>
          </w:tcPr>
          <w:p w14:paraId="64131E51" w14:textId="77777777" w:rsidR="00815C72" w:rsidRDefault="00000000">
            <w:pPr>
              <w:rPr>
                <w:b/>
                <w:color w:val="000000"/>
                <w:sz w:val="16"/>
                <w:szCs w:val="21"/>
              </w:rPr>
            </w:pPr>
            <w:r>
              <w:rPr>
                <w:b/>
                <w:color w:val="000000"/>
                <w:sz w:val="16"/>
                <w:szCs w:val="21"/>
              </w:rPr>
              <w:t>MCO</w:t>
            </w:r>
          </w:p>
        </w:tc>
        <w:tc>
          <w:tcPr>
            <w:tcW w:w="425" w:type="dxa"/>
            <w:tcBorders>
              <w:top w:val="single" w:sz="4" w:space="0" w:color="auto"/>
              <w:left w:val="single" w:sz="4" w:space="0" w:color="auto"/>
              <w:bottom w:val="single" w:sz="4" w:space="0" w:color="auto"/>
              <w:right w:val="single" w:sz="4" w:space="0" w:color="auto"/>
            </w:tcBorders>
            <w:vAlign w:val="center"/>
          </w:tcPr>
          <w:p w14:paraId="4C7F0103" w14:textId="77777777" w:rsidR="00815C72" w:rsidRDefault="00000000">
            <w:pPr>
              <w:jc w:val="center"/>
              <w:rPr>
                <w:b/>
                <w:color w:val="000000"/>
                <w:sz w:val="16"/>
                <w:szCs w:val="21"/>
              </w:rPr>
            </w:pPr>
            <w:r>
              <w:rPr>
                <w:b/>
                <w:color w:val="000000"/>
                <w:sz w:val="16"/>
                <w:szCs w:val="21"/>
              </w:rPr>
              <w:t>O</w:t>
            </w:r>
          </w:p>
        </w:tc>
        <w:tc>
          <w:tcPr>
            <w:tcW w:w="1701" w:type="dxa"/>
            <w:tcBorders>
              <w:top w:val="single" w:sz="4" w:space="0" w:color="auto"/>
              <w:left w:val="single" w:sz="4" w:space="0" w:color="auto"/>
              <w:bottom w:val="single" w:sz="4" w:space="0" w:color="auto"/>
              <w:right w:val="single" w:sz="4" w:space="0" w:color="auto"/>
            </w:tcBorders>
            <w:vAlign w:val="center"/>
          </w:tcPr>
          <w:p w14:paraId="3F56A608" w14:textId="77777777" w:rsidR="00815C72" w:rsidRDefault="00000000">
            <w:pPr>
              <w:rPr>
                <w:b/>
                <w:color w:val="000000"/>
                <w:sz w:val="16"/>
                <w:szCs w:val="21"/>
              </w:rPr>
            </w:pPr>
            <w:r>
              <w:rPr>
                <w:b/>
                <w:color w:val="000000"/>
                <w:sz w:val="16"/>
                <w:szCs w:val="21"/>
              </w:rPr>
              <w:t>gpioa7</w:t>
            </w:r>
          </w:p>
        </w:tc>
        <w:tc>
          <w:tcPr>
            <w:tcW w:w="426" w:type="dxa"/>
            <w:tcBorders>
              <w:top w:val="single" w:sz="4" w:space="0" w:color="auto"/>
              <w:left w:val="single" w:sz="4" w:space="0" w:color="auto"/>
              <w:bottom w:val="single" w:sz="4" w:space="0" w:color="auto"/>
              <w:right w:val="single" w:sz="4" w:space="0" w:color="auto"/>
            </w:tcBorders>
            <w:vAlign w:val="center"/>
          </w:tcPr>
          <w:p w14:paraId="7A2C67DB"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14992C6E" w14:textId="77777777" w:rsidR="00815C72" w:rsidRDefault="00000000">
            <w:pPr>
              <w:rPr>
                <w:b/>
                <w:color w:val="000000"/>
                <w:sz w:val="16"/>
                <w:szCs w:val="21"/>
              </w:rPr>
            </w:pPr>
            <w:r>
              <w:rPr>
                <w:b/>
                <w:color w:val="000000"/>
                <w:sz w:val="16"/>
                <w:szCs w:val="21"/>
              </w:rPr>
              <w:t>mipi_rx_test_rda_da</w:t>
            </w:r>
          </w:p>
        </w:tc>
        <w:tc>
          <w:tcPr>
            <w:tcW w:w="448" w:type="dxa"/>
            <w:tcBorders>
              <w:top w:val="single" w:sz="4" w:space="0" w:color="auto"/>
              <w:left w:val="single" w:sz="4" w:space="0" w:color="auto"/>
              <w:bottom w:val="single" w:sz="4" w:space="0" w:color="auto"/>
              <w:right w:val="single" w:sz="4" w:space="0" w:color="auto"/>
            </w:tcBorders>
            <w:vAlign w:val="center"/>
          </w:tcPr>
          <w:p w14:paraId="534A32C7" w14:textId="77777777" w:rsidR="00815C72" w:rsidRDefault="00000000">
            <w:pPr>
              <w:jc w:val="center"/>
              <w:rPr>
                <w:b/>
                <w:color w:val="000000"/>
                <w:sz w:val="16"/>
                <w:szCs w:val="21"/>
              </w:rPr>
            </w:pPr>
            <w:r>
              <w:rPr>
                <w:b/>
                <w:color w:val="000000"/>
                <w:sz w:val="16"/>
                <w:szCs w:val="21"/>
              </w:rPr>
              <w:t>I</w:t>
            </w:r>
          </w:p>
        </w:tc>
        <w:tc>
          <w:tcPr>
            <w:tcW w:w="1805" w:type="dxa"/>
            <w:tcBorders>
              <w:top w:val="single" w:sz="4" w:space="0" w:color="auto"/>
              <w:left w:val="single" w:sz="4" w:space="0" w:color="auto"/>
              <w:bottom w:val="single" w:sz="4" w:space="0" w:color="auto"/>
              <w:right w:val="single" w:sz="4" w:space="0" w:color="auto"/>
            </w:tcBorders>
            <w:vAlign w:val="center"/>
          </w:tcPr>
          <w:p w14:paraId="608AECAF" w14:textId="77777777" w:rsidR="00815C72" w:rsidRDefault="00000000">
            <w:pPr>
              <w:rPr>
                <w:b/>
                <w:color w:val="000000"/>
                <w:sz w:val="16"/>
                <w:szCs w:val="21"/>
              </w:rPr>
            </w:pPr>
            <w:r>
              <w:rPr>
                <w:b/>
                <w:color w:val="000000"/>
                <w:sz w:val="16"/>
                <w:szCs w:val="21"/>
              </w:rPr>
              <w:t>mipi_tx_test_rda_da</w:t>
            </w:r>
          </w:p>
        </w:tc>
        <w:tc>
          <w:tcPr>
            <w:tcW w:w="459" w:type="dxa"/>
            <w:tcBorders>
              <w:top w:val="single" w:sz="4" w:space="0" w:color="auto"/>
              <w:left w:val="single" w:sz="4" w:space="0" w:color="auto"/>
              <w:bottom w:val="single" w:sz="4" w:space="0" w:color="auto"/>
              <w:right w:val="single" w:sz="4" w:space="0" w:color="auto"/>
            </w:tcBorders>
            <w:vAlign w:val="center"/>
          </w:tcPr>
          <w:p w14:paraId="4CA6E119" w14:textId="77777777" w:rsidR="00815C72" w:rsidRDefault="00000000">
            <w:pPr>
              <w:jc w:val="center"/>
              <w:rPr>
                <w:b/>
                <w:color w:val="000000"/>
                <w:sz w:val="16"/>
                <w:szCs w:val="21"/>
              </w:rPr>
            </w:pPr>
            <w:r>
              <w:rPr>
                <w:b/>
                <w:color w:val="000000"/>
                <w:sz w:val="16"/>
                <w:szCs w:val="21"/>
              </w:rPr>
              <w:t>I</w:t>
            </w:r>
          </w:p>
        </w:tc>
      </w:tr>
      <w:tr w:rsidR="00815C72" w14:paraId="77EA3C85" w14:textId="77777777">
        <w:tc>
          <w:tcPr>
            <w:tcW w:w="647" w:type="dxa"/>
            <w:tcBorders>
              <w:top w:val="single" w:sz="4" w:space="0" w:color="auto"/>
              <w:left w:val="single" w:sz="4" w:space="0" w:color="auto"/>
              <w:bottom w:val="single" w:sz="4" w:space="0" w:color="auto"/>
              <w:right w:val="single" w:sz="4" w:space="0" w:color="auto"/>
            </w:tcBorders>
          </w:tcPr>
          <w:p w14:paraId="26EE474C" w14:textId="77777777" w:rsidR="00815C72" w:rsidRDefault="00000000">
            <w:pPr>
              <w:rPr>
                <w:b/>
                <w:color w:val="000000"/>
                <w:sz w:val="16"/>
                <w:szCs w:val="21"/>
              </w:rPr>
            </w:pPr>
            <w:r>
              <w:rPr>
                <w:b/>
                <w:color w:val="000000"/>
                <w:sz w:val="16"/>
                <w:szCs w:val="21"/>
              </w:rPr>
              <w:t>PA6</w:t>
            </w:r>
          </w:p>
        </w:tc>
        <w:tc>
          <w:tcPr>
            <w:tcW w:w="1701" w:type="dxa"/>
            <w:tcBorders>
              <w:top w:val="single" w:sz="4" w:space="0" w:color="auto"/>
              <w:left w:val="single" w:sz="4" w:space="0" w:color="auto"/>
              <w:bottom w:val="single" w:sz="4" w:space="0" w:color="auto"/>
              <w:right w:val="single" w:sz="4" w:space="0" w:color="auto"/>
            </w:tcBorders>
            <w:vAlign w:val="center"/>
          </w:tcPr>
          <w:p w14:paraId="1E320887" w14:textId="77777777" w:rsidR="00815C72" w:rsidRDefault="00000000">
            <w:pPr>
              <w:rPr>
                <w:b/>
                <w:color w:val="000000"/>
                <w:sz w:val="16"/>
                <w:szCs w:val="21"/>
              </w:rPr>
            </w:pPr>
            <w:r>
              <w:rPr>
                <w:b/>
                <w:color w:val="000000"/>
                <w:sz w:val="16"/>
                <w:szCs w:val="21"/>
              </w:rPr>
              <w:t>UART_TX0</w:t>
            </w:r>
          </w:p>
        </w:tc>
        <w:tc>
          <w:tcPr>
            <w:tcW w:w="425" w:type="dxa"/>
            <w:tcBorders>
              <w:top w:val="single" w:sz="4" w:space="0" w:color="auto"/>
              <w:left w:val="single" w:sz="4" w:space="0" w:color="auto"/>
              <w:bottom w:val="single" w:sz="4" w:space="0" w:color="auto"/>
              <w:right w:val="single" w:sz="4" w:space="0" w:color="auto"/>
            </w:tcBorders>
            <w:vAlign w:val="center"/>
          </w:tcPr>
          <w:p w14:paraId="007DD553" w14:textId="77777777" w:rsidR="00815C72" w:rsidRDefault="00000000">
            <w:pPr>
              <w:jc w:val="center"/>
              <w:rPr>
                <w:b/>
                <w:color w:val="000000"/>
                <w:sz w:val="16"/>
                <w:szCs w:val="21"/>
              </w:rPr>
            </w:pPr>
            <w:r>
              <w:rPr>
                <w:b/>
                <w:color w:val="000000"/>
                <w:sz w:val="16"/>
                <w:szCs w:val="21"/>
              </w:rPr>
              <w:t>O</w:t>
            </w:r>
          </w:p>
        </w:tc>
        <w:tc>
          <w:tcPr>
            <w:tcW w:w="1701" w:type="dxa"/>
            <w:tcBorders>
              <w:top w:val="single" w:sz="4" w:space="0" w:color="auto"/>
              <w:left w:val="single" w:sz="4" w:space="0" w:color="auto"/>
              <w:bottom w:val="single" w:sz="4" w:space="0" w:color="auto"/>
              <w:right w:val="single" w:sz="4" w:space="0" w:color="auto"/>
            </w:tcBorders>
            <w:vAlign w:val="center"/>
          </w:tcPr>
          <w:p w14:paraId="766D800E" w14:textId="77777777" w:rsidR="00815C72" w:rsidRDefault="00000000">
            <w:pPr>
              <w:rPr>
                <w:b/>
                <w:color w:val="000000"/>
                <w:sz w:val="16"/>
                <w:szCs w:val="21"/>
              </w:rPr>
            </w:pPr>
            <w:r>
              <w:rPr>
                <w:b/>
                <w:color w:val="000000"/>
                <w:sz w:val="16"/>
                <w:szCs w:val="21"/>
              </w:rPr>
              <w:t>gpioa6</w:t>
            </w:r>
          </w:p>
        </w:tc>
        <w:tc>
          <w:tcPr>
            <w:tcW w:w="426" w:type="dxa"/>
            <w:tcBorders>
              <w:top w:val="single" w:sz="4" w:space="0" w:color="auto"/>
              <w:left w:val="single" w:sz="4" w:space="0" w:color="auto"/>
              <w:bottom w:val="single" w:sz="4" w:space="0" w:color="auto"/>
              <w:right w:val="single" w:sz="4" w:space="0" w:color="auto"/>
            </w:tcBorders>
            <w:vAlign w:val="center"/>
          </w:tcPr>
          <w:p w14:paraId="61D68E0C"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7F145C90" w14:textId="77777777" w:rsidR="00815C72" w:rsidRDefault="00000000">
            <w:pPr>
              <w:rPr>
                <w:b/>
                <w:color w:val="000000"/>
                <w:sz w:val="16"/>
                <w:szCs w:val="21"/>
              </w:rPr>
            </w:pPr>
            <w:r>
              <w:rPr>
                <w:b/>
                <w:color w:val="000000"/>
                <w:sz w:val="16"/>
                <w:szCs w:val="21"/>
              </w:rPr>
              <w:t>mipi_rx_test_rda_cs</w:t>
            </w:r>
          </w:p>
        </w:tc>
        <w:tc>
          <w:tcPr>
            <w:tcW w:w="448" w:type="dxa"/>
            <w:tcBorders>
              <w:top w:val="single" w:sz="4" w:space="0" w:color="auto"/>
              <w:left w:val="single" w:sz="4" w:space="0" w:color="auto"/>
              <w:bottom w:val="single" w:sz="4" w:space="0" w:color="auto"/>
              <w:right w:val="single" w:sz="4" w:space="0" w:color="auto"/>
            </w:tcBorders>
            <w:vAlign w:val="center"/>
          </w:tcPr>
          <w:p w14:paraId="4B300A54" w14:textId="77777777" w:rsidR="00815C72" w:rsidRDefault="00000000">
            <w:pPr>
              <w:jc w:val="center"/>
              <w:rPr>
                <w:b/>
                <w:color w:val="000000"/>
                <w:sz w:val="16"/>
                <w:szCs w:val="21"/>
              </w:rPr>
            </w:pPr>
            <w:r>
              <w:rPr>
                <w:b/>
                <w:color w:val="000000"/>
                <w:sz w:val="16"/>
                <w:szCs w:val="21"/>
              </w:rPr>
              <w:t>I</w:t>
            </w:r>
          </w:p>
        </w:tc>
        <w:tc>
          <w:tcPr>
            <w:tcW w:w="1805" w:type="dxa"/>
            <w:tcBorders>
              <w:top w:val="single" w:sz="4" w:space="0" w:color="auto"/>
              <w:left w:val="single" w:sz="4" w:space="0" w:color="auto"/>
              <w:bottom w:val="single" w:sz="4" w:space="0" w:color="auto"/>
              <w:right w:val="single" w:sz="4" w:space="0" w:color="auto"/>
            </w:tcBorders>
            <w:vAlign w:val="center"/>
          </w:tcPr>
          <w:p w14:paraId="0D0928D6" w14:textId="77777777" w:rsidR="00815C72" w:rsidRDefault="00000000">
            <w:pPr>
              <w:rPr>
                <w:b/>
                <w:color w:val="000000"/>
                <w:sz w:val="16"/>
                <w:szCs w:val="21"/>
              </w:rPr>
            </w:pPr>
            <w:r>
              <w:rPr>
                <w:b/>
                <w:color w:val="000000"/>
                <w:sz w:val="16"/>
                <w:szCs w:val="21"/>
              </w:rPr>
              <w:t>mipi_tx_test_rda_cs</w:t>
            </w:r>
          </w:p>
        </w:tc>
        <w:tc>
          <w:tcPr>
            <w:tcW w:w="459" w:type="dxa"/>
            <w:tcBorders>
              <w:top w:val="single" w:sz="4" w:space="0" w:color="auto"/>
              <w:left w:val="single" w:sz="4" w:space="0" w:color="auto"/>
              <w:bottom w:val="single" w:sz="4" w:space="0" w:color="auto"/>
              <w:right w:val="single" w:sz="4" w:space="0" w:color="auto"/>
            </w:tcBorders>
            <w:vAlign w:val="center"/>
          </w:tcPr>
          <w:p w14:paraId="337057EF" w14:textId="77777777" w:rsidR="00815C72" w:rsidRDefault="00000000">
            <w:pPr>
              <w:jc w:val="center"/>
              <w:rPr>
                <w:b/>
                <w:color w:val="000000"/>
                <w:sz w:val="16"/>
                <w:szCs w:val="21"/>
              </w:rPr>
            </w:pPr>
            <w:r>
              <w:rPr>
                <w:b/>
                <w:color w:val="000000"/>
                <w:sz w:val="16"/>
                <w:szCs w:val="21"/>
              </w:rPr>
              <w:t>I</w:t>
            </w:r>
          </w:p>
        </w:tc>
      </w:tr>
      <w:tr w:rsidR="00815C72" w14:paraId="6B617DCF" w14:textId="77777777">
        <w:tc>
          <w:tcPr>
            <w:tcW w:w="647" w:type="dxa"/>
            <w:tcBorders>
              <w:top w:val="single" w:sz="4" w:space="0" w:color="auto"/>
              <w:left w:val="single" w:sz="4" w:space="0" w:color="auto"/>
              <w:bottom w:val="single" w:sz="4" w:space="0" w:color="auto"/>
              <w:right w:val="single" w:sz="4" w:space="0" w:color="auto"/>
            </w:tcBorders>
          </w:tcPr>
          <w:p w14:paraId="7020AC34" w14:textId="77777777" w:rsidR="00815C72" w:rsidRDefault="00000000">
            <w:pPr>
              <w:rPr>
                <w:b/>
                <w:color w:val="000000"/>
                <w:sz w:val="16"/>
                <w:szCs w:val="21"/>
              </w:rPr>
            </w:pPr>
            <w:r>
              <w:rPr>
                <w:b/>
                <w:color w:val="000000"/>
                <w:sz w:val="16"/>
                <w:szCs w:val="21"/>
              </w:rPr>
              <w:t>PA5</w:t>
            </w:r>
          </w:p>
        </w:tc>
        <w:tc>
          <w:tcPr>
            <w:tcW w:w="1701" w:type="dxa"/>
            <w:tcBorders>
              <w:top w:val="single" w:sz="4" w:space="0" w:color="auto"/>
              <w:left w:val="single" w:sz="4" w:space="0" w:color="auto"/>
              <w:bottom w:val="single" w:sz="4" w:space="0" w:color="auto"/>
              <w:right w:val="single" w:sz="4" w:space="0" w:color="auto"/>
            </w:tcBorders>
            <w:vAlign w:val="center"/>
          </w:tcPr>
          <w:p w14:paraId="307B4AB1" w14:textId="77777777" w:rsidR="00815C72" w:rsidRDefault="00000000">
            <w:pPr>
              <w:rPr>
                <w:b/>
                <w:color w:val="000000"/>
                <w:sz w:val="16"/>
                <w:szCs w:val="21"/>
              </w:rPr>
            </w:pPr>
            <w:r>
              <w:rPr>
                <w:b/>
                <w:color w:val="000000"/>
                <w:sz w:val="16"/>
                <w:szCs w:val="21"/>
              </w:rPr>
              <w:t>UART_RX0</w:t>
            </w:r>
          </w:p>
        </w:tc>
        <w:tc>
          <w:tcPr>
            <w:tcW w:w="425" w:type="dxa"/>
            <w:tcBorders>
              <w:top w:val="single" w:sz="4" w:space="0" w:color="auto"/>
              <w:left w:val="single" w:sz="4" w:space="0" w:color="auto"/>
              <w:bottom w:val="single" w:sz="4" w:space="0" w:color="auto"/>
              <w:right w:val="single" w:sz="4" w:space="0" w:color="auto"/>
            </w:tcBorders>
            <w:vAlign w:val="center"/>
          </w:tcPr>
          <w:p w14:paraId="04ED2F43" w14:textId="77777777" w:rsidR="00815C72" w:rsidRDefault="00000000">
            <w:pPr>
              <w:jc w:val="center"/>
              <w:rPr>
                <w:b/>
                <w:color w:val="000000"/>
                <w:sz w:val="16"/>
                <w:szCs w:val="21"/>
              </w:rPr>
            </w:pPr>
            <w:r>
              <w:rPr>
                <w:b/>
                <w:color w:val="000000"/>
                <w:sz w:val="16"/>
                <w:szCs w:val="21"/>
              </w:rPr>
              <w:t>I</w:t>
            </w:r>
          </w:p>
        </w:tc>
        <w:tc>
          <w:tcPr>
            <w:tcW w:w="1701" w:type="dxa"/>
            <w:tcBorders>
              <w:top w:val="single" w:sz="4" w:space="0" w:color="auto"/>
              <w:left w:val="single" w:sz="4" w:space="0" w:color="auto"/>
              <w:bottom w:val="single" w:sz="4" w:space="0" w:color="auto"/>
              <w:right w:val="single" w:sz="4" w:space="0" w:color="auto"/>
            </w:tcBorders>
            <w:vAlign w:val="center"/>
          </w:tcPr>
          <w:p w14:paraId="1A3AD158" w14:textId="77777777" w:rsidR="00815C72" w:rsidRDefault="00000000">
            <w:pPr>
              <w:rPr>
                <w:b/>
                <w:color w:val="000000"/>
                <w:sz w:val="16"/>
                <w:szCs w:val="21"/>
              </w:rPr>
            </w:pPr>
            <w:r>
              <w:rPr>
                <w:b/>
                <w:color w:val="000000"/>
                <w:sz w:val="16"/>
                <w:szCs w:val="21"/>
              </w:rPr>
              <w:t>gpioa5</w:t>
            </w:r>
          </w:p>
        </w:tc>
        <w:tc>
          <w:tcPr>
            <w:tcW w:w="426" w:type="dxa"/>
            <w:tcBorders>
              <w:top w:val="single" w:sz="4" w:space="0" w:color="auto"/>
              <w:left w:val="single" w:sz="4" w:space="0" w:color="auto"/>
              <w:bottom w:val="single" w:sz="4" w:space="0" w:color="auto"/>
              <w:right w:val="single" w:sz="4" w:space="0" w:color="auto"/>
            </w:tcBorders>
            <w:vAlign w:val="center"/>
          </w:tcPr>
          <w:p w14:paraId="5D7DD2B1"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3F08B335" w14:textId="77777777" w:rsidR="00815C72" w:rsidRDefault="00000000">
            <w:pPr>
              <w:rPr>
                <w:b/>
                <w:color w:val="000000"/>
                <w:sz w:val="16"/>
                <w:szCs w:val="21"/>
              </w:rPr>
            </w:pPr>
            <w:r>
              <w:rPr>
                <w:b/>
                <w:color w:val="000000"/>
                <w:sz w:val="16"/>
                <w:szCs w:val="21"/>
              </w:rPr>
              <w:t>mipi_rx_test_rda_en</w:t>
            </w:r>
          </w:p>
        </w:tc>
        <w:tc>
          <w:tcPr>
            <w:tcW w:w="448" w:type="dxa"/>
            <w:tcBorders>
              <w:top w:val="single" w:sz="4" w:space="0" w:color="auto"/>
              <w:left w:val="single" w:sz="4" w:space="0" w:color="auto"/>
              <w:bottom w:val="single" w:sz="4" w:space="0" w:color="auto"/>
              <w:right w:val="single" w:sz="4" w:space="0" w:color="auto"/>
            </w:tcBorders>
            <w:vAlign w:val="center"/>
          </w:tcPr>
          <w:p w14:paraId="4BCFC91A" w14:textId="77777777" w:rsidR="00815C72" w:rsidRDefault="00000000">
            <w:pPr>
              <w:jc w:val="center"/>
              <w:rPr>
                <w:b/>
                <w:color w:val="000000"/>
                <w:sz w:val="16"/>
                <w:szCs w:val="21"/>
              </w:rPr>
            </w:pPr>
            <w:r>
              <w:rPr>
                <w:b/>
                <w:color w:val="000000"/>
                <w:sz w:val="16"/>
                <w:szCs w:val="21"/>
              </w:rPr>
              <w:t>I</w:t>
            </w:r>
          </w:p>
        </w:tc>
        <w:tc>
          <w:tcPr>
            <w:tcW w:w="1805" w:type="dxa"/>
            <w:tcBorders>
              <w:top w:val="single" w:sz="4" w:space="0" w:color="auto"/>
              <w:left w:val="single" w:sz="4" w:space="0" w:color="auto"/>
              <w:bottom w:val="single" w:sz="4" w:space="0" w:color="auto"/>
              <w:right w:val="single" w:sz="4" w:space="0" w:color="auto"/>
            </w:tcBorders>
            <w:vAlign w:val="center"/>
          </w:tcPr>
          <w:p w14:paraId="7D62C3E8" w14:textId="77777777" w:rsidR="00815C72" w:rsidRDefault="00000000">
            <w:pPr>
              <w:rPr>
                <w:b/>
                <w:color w:val="000000"/>
                <w:sz w:val="16"/>
                <w:szCs w:val="21"/>
              </w:rPr>
            </w:pPr>
            <w:r>
              <w:rPr>
                <w:b/>
                <w:color w:val="000000"/>
                <w:sz w:val="16"/>
                <w:szCs w:val="21"/>
              </w:rPr>
              <w:t>mipi_tx_test_rda_en</w:t>
            </w:r>
          </w:p>
        </w:tc>
        <w:tc>
          <w:tcPr>
            <w:tcW w:w="459" w:type="dxa"/>
            <w:tcBorders>
              <w:top w:val="single" w:sz="4" w:space="0" w:color="auto"/>
              <w:left w:val="single" w:sz="4" w:space="0" w:color="auto"/>
              <w:bottom w:val="single" w:sz="4" w:space="0" w:color="auto"/>
              <w:right w:val="single" w:sz="4" w:space="0" w:color="auto"/>
            </w:tcBorders>
            <w:vAlign w:val="center"/>
          </w:tcPr>
          <w:p w14:paraId="510296D6" w14:textId="77777777" w:rsidR="00815C72" w:rsidRDefault="00000000">
            <w:pPr>
              <w:jc w:val="center"/>
              <w:rPr>
                <w:b/>
                <w:color w:val="000000"/>
                <w:sz w:val="16"/>
                <w:szCs w:val="21"/>
              </w:rPr>
            </w:pPr>
            <w:r>
              <w:rPr>
                <w:b/>
                <w:color w:val="000000"/>
                <w:sz w:val="16"/>
                <w:szCs w:val="21"/>
              </w:rPr>
              <w:t>I</w:t>
            </w:r>
          </w:p>
        </w:tc>
      </w:tr>
      <w:tr w:rsidR="00815C72" w14:paraId="6A6FE79B" w14:textId="77777777">
        <w:tc>
          <w:tcPr>
            <w:tcW w:w="647" w:type="dxa"/>
            <w:tcBorders>
              <w:top w:val="single" w:sz="4" w:space="0" w:color="auto"/>
              <w:left w:val="single" w:sz="4" w:space="0" w:color="auto"/>
              <w:bottom w:val="single" w:sz="4" w:space="0" w:color="auto"/>
              <w:right w:val="single" w:sz="4" w:space="0" w:color="auto"/>
            </w:tcBorders>
          </w:tcPr>
          <w:p w14:paraId="162467E3" w14:textId="77777777" w:rsidR="00815C72" w:rsidRDefault="00000000">
            <w:pPr>
              <w:rPr>
                <w:b/>
                <w:color w:val="000000"/>
                <w:sz w:val="16"/>
                <w:szCs w:val="21"/>
              </w:rPr>
            </w:pPr>
            <w:r>
              <w:rPr>
                <w:b/>
                <w:color w:val="000000"/>
                <w:sz w:val="16"/>
                <w:szCs w:val="21"/>
              </w:rPr>
              <w:t>PA4</w:t>
            </w:r>
          </w:p>
        </w:tc>
        <w:tc>
          <w:tcPr>
            <w:tcW w:w="1701" w:type="dxa"/>
            <w:tcBorders>
              <w:top w:val="single" w:sz="4" w:space="0" w:color="auto"/>
              <w:left w:val="single" w:sz="4" w:space="0" w:color="auto"/>
              <w:bottom w:val="single" w:sz="4" w:space="0" w:color="auto"/>
              <w:right w:val="single" w:sz="4" w:space="0" w:color="auto"/>
            </w:tcBorders>
            <w:vAlign w:val="center"/>
          </w:tcPr>
          <w:p w14:paraId="0DB22258" w14:textId="77777777" w:rsidR="00815C72" w:rsidRDefault="00000000">
            <w:pPr>
              <w:rPr>
                <w:b/>
                <w:color w:val="000000"/>
                <w:sz w:val="16"/>
                <w:szCs w:val="21"/>
              </w:rPr>
            </w:pPr>
            <w:r>
              <w:rPr>
                <w:b/>
                <w:color w:val="000000"/>
                <w:sz w:val="16"/>
                <w:szCs w:val="21"/>
              </w:rPr>
              <w:t>JTAGTDO</w:t>
            </w:r>
          </w:p>
        </w:tc>
        <w:tc>
          <w:tcPr>
            <w:tcW w:w="425" w:type="dxa"/>
            <w:tcBorders>
              <w:top w:val="single" w:sz="4" w:space="0" w:color="auto"/>
              <w:left w:val="single" w:sz="4" w:space="0" w:color="auto"/>
              <w:bottom w:val="single" w:sz="4" w:space="0" w:color="auto"/>
              <w:right w:val="single" w:sz="4" w:space="0" w:color="auto"/>
            </w:tcBorders>
            <w:vAlign w:val="center"/>
          </w:tcPr>
          <w:p w14:paraId="05DC4A43" w14:textId="77777777" w:rsidR="00815C72" w:rsidRDefault="00000000">
            <w:pPr>
              <w:jc w:val="center"/>
              <w:rPr>
                <w:b/>
                <w:color w:val="000000"/>
                <w:sz w:val="16"/>
                <w:szCs w:val="21"/>
              </w:rPr>
            </w:pPr>
            <w:r>
              <w:rPr>
                <w:b/>
                <w:color w:val="000000"/>
                <w:sz w:val="16"/>
                <w:szCs w:val="21"/>
              </w:rPr>
              <w:t>O</w:t>
            </w:r>
          </w:p>
        </w:tc>
        <w:tc>
          <w:tcPr>
            <w:tcW w:w="1701" w:type="dxa"/>
            <w:tcBorders>
              <w:top w:val="single" w:sz="4" w:space="0" w:color="auto"/>
              <w:left w:val="single" w:sz="4" w:space="0" w:color="auto"/>
              <w:bottom w:val="single" w:sz="4" w:space="0" w:color="auto"/>
              <w:right w:val="single" w:sz="4" w:space="0" w:color="auto"/>
            </w:tcBorders>
            <w:vAlign w:val="center"/>
          </w:tcPr>
          <w:p w14:paraId="6F1999F8" w14:textId="77777777" w:rsidR="00815C72" w:rsidRDefault="00000000">
            <w:pPr>
              <w:rPr>
                <w:b/>
                <w:color w:val="000000"/>
                <w:sz w:val="16"/>
                <w:szCs w:val="21"/>
              </w:rPr>
            </w:pPr>
            <w:r>
              <w:rPr>
                <w:b/>
                <w:color w:val="000000"/>
                <w:sz w:val="16"/>
                <w:szCs w:val="21"/>
              </w:rPr>
              <w:t>gpioa4</w:t>
            </w:r>
          </w:p>
        </w:tc>
        <w:tc>
          <w:tcPr>
            <w:tcW w:w="426" w:type="dxa"/>
            <w:tcBorders>
              <w:top w:val="single" w:sz="4" w:space="0" w:color="auto"/>
              <w:left w:val="single" w:sz="4" w:space="0" w:color="auto"/>
              <w:bottom w:val="single" w:sz="4" w:space="0" w:color="auto"/>
              <w:right w:val="single" w:sz="4" w:space="0" w:color="auto"/>
            </w:tcBorders>
            <w:vAlign w:val="center"/>
          </w:tcPr>
          <w:p w14:paraId="4434B0AF"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346B1180" w14:textId="77777777" w:rsidR="00815C72" w:rsidRDefault="00000000">
            <w:pPr>
              <w:rPr>
                <w:b/>
                <w:color w:val="000000"/>
                <w:sz w:val="16"/>
                <w:szCs w:val="21"/>
              </w:rPr>
            </w:pPr>
            <w:r>
              <w:rPr>
                <w:b/>
                <w:color w:val="000000"/>
                <w:sz w:val="16"/>
                <w:szCs w:val="21"/>
              </w:rPr>
              <w:t>mipi_rx_tmo_pclk</w:t>
            </w:r>
          </w:p>
        </w:tc>
        <w:tc>
          <w:tcPr>
            <w:tcW w:w="448" w:type="dxa"/>
            <w:tcBorders>
              <w:top w:val="single" w:sz="4" w:space="0" w:color="auto"/>
              <w:left w:val="single" w:sz="4" w:space="0" w:color="auto"/>
              <w:bottom w:val="single" w:sz="4" w:space="0" w:color="auto"/>
              <w:right w:val="single" w:sz="4" w:space="0" w:color="auto"/>
            </w:tcBorders>
            <w:vAlign w:val="center"/>
          </w:tcPr>
          <w:p w14:paraId="0A8B32DF" w14:textId="77777777" w:rsidR="00815C72" w:rsidRDefault="00000000">
            <w:pPr>
              <w:jc w:val="center"/>
              <w:rPr>
                <w:b/>
                <w:color w:val="000000"/>
                <w:sz w:val="16"/>
                <w:szCs w:val="21"/>
              </w:rPr>
            </w:pPr>
            <w:r>
              <w:rPr>
                <w:b/>
                <w:color w:val="000000"/>
                <w:sz w:val="16"/>
                <w:szCs w:val="21"/>
              </w:rPr>
              <w:t>O</w:t>
            </w:r>
          </w:p>
        </w:tc>
        <w:tc>
          <w:tcPr>
            <w:tcW w:w="18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2B408C" w14:textId="77777777" w:rsidR="00815C72" w:rsidRDefault="00000000">
            <w:pPr>
              <w:rPr>
                <w:b/>
                <w:color w:val="000000"/>
                <w:sz w:val="16"/>
                <w:szCs w:val="21"/>
              </w:rPr>
            </w:pPr>
            <w:r>
              <w:rPr>
                <w:b/>
                <w:color w:val="000000"/>
                <w:sz w:val="16"/>
                <w:szCs w:val="21"/>
              </w:rPr>
              <w:t xml:space="preserve">　</w:t>
            </w:r>
          </w:p>
        </w:tc>
        <w:tc>
          <w:tcPr>
            <w:tcW w:w="45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B5802CB" w14:textId="77777777" w:rsidR="00815C72" w:rsidRDefault="00000000">
            <w:pPr>
              <w:jc w:val="center"/>
              <w:rPr>
                <w:b/>
                <w:color w:val="000000"/>
                <w:sz w:val="16"/>
                <w:szCs w:val="21"/>
              </w:rPr>
            </w:pPr>
            <w:r>
              <w:rPr>
                <w:b/>
                <w:color w:val="000000"/>
                <w:sz w:val="16"/>
                <w:szCs w:val="21"/>
              </w:rPr>
              <w:t xml:space="preserve">　</w:t>
            </w:r>
          </w:p>
        </w:tc>
      </w:tr>
      <w:tr w:rsidR="00815C72" w14:paraId="1E0E22C9" w14:textId="77777777">
        <w:tc>
          <w:tcPr>
            <w:tcW w:w="647" w:type="dxa"/>
            <w:tcBorders>
              <w:top w:val="single" w:sz="4" w:space="0" w:color="auto"/>
              <w:left w:val="single" w:sz="4" w:space="0" w:color="auto"/>
              <w:bottom w:val="single" w:sz="4" w:space="0" w:color="auto"/>
              <w:right w:val="single" w:sz="4" w:space="0" w:color="auto"/>
            </w:tcBorders>
          </w:tcPr>
          <w:p w14:paraId="6215188C" w14:textId="77777777" w:rsidR="00815C72" w:rsidRDefault="00000000">
            <w:pPr>
              <w:rPr>
                <w:b/>
                <w:color w:val="000000"/>
                <w:sz w:val="16"/>
                <w:szCs w:val="21"/>
              </w:rPr>
            </w:pPr>
            <w:r>
              <w:rPr>
                <w:b/>
                <w:color w:val="000000"/>
                <w:sz w:val="16"/>
                <w:szCs w:val="21"/>
              </w:rPr>
              <w:t>PA3</w:t>
            </w:r>
          </w:p>
        </w:tc>
        <w:tc>
          <w:tcPr>
            <w:tcW w:w="1701" w:type="dxa"/>
            <w:tcBorders>
              <w:top w:val="single" w:sz="4" w:space="0" w:color="auto"/>
              <w:left w:val="single" w:sz="4" w:space="0" w:color="auto"/>
              <w:bottom w:val="single" w:sz="4" w:space="0" w:color="auto"/>
              <w:right w:val="single" w:sz="4" w:space="0" w:color="auto"/>
            </w:tcBorders>
            <w:vAlign w:val="center"/>
          </w:tcPr>
          <w:p w14:paraId="5E5B9AA2" w14:textId="77777777" w:rsidR="00815C72" w:rsidRDefault="00000000">
            <w:pPr>
              <w:rPr>
                <w:b/>
                <w:color w:val="000000"/>
                <w:sz w:val="16"/>
                <w:szCs w:val="21"/>
              </w:rPr>
            </w:pPr>
            <w:r>
              <w:rPr>
                <w:b/>
                <w:color w:val="000000"/>
                <w:sz w:val="16"/>
                <w:szCs w:val="21"/>
              </w:rPr>
              <w:t>JTAGTDI</w:t>
            </w:r>
          </w:p>
        </w:tc>
        <w:tc>
          <w:tcPr>
            <w:tcW w:w="425" w:type="dxa"/>
            <w:tcBorders>
              <w:top w:val="single" w:sz="4" w:space="0" w:color="auto"/>
              <w:left w:val="single" w:sz="4" w:space="0" w:color="auto"/>
              <w:bottom w:val="single" w:sz="4" w:space="0" w:color="auto"/>
              <w:right w:val="single" w:sz="4" w:space="0" w:color="auto"/>
            </w:tcBorders>
            <w:vAlign w:val="center"/>
          </w:tcPr>
          <w:p w14:paraId="7B4828A4" w14:textId="77777777" w:rsidR="00815C72" w:rsidRDefault="00000000">
            <w:pPr>
              <w:jc w:val="center"/>
              <w:rPr>
                <w:b/>
                <w:color w:val="000000"/>
                <w:sz w:val="16"/>
                <w:szCs w:val="21"/>
              </w:rPr>
            </w:pPr>
            <w:r>
              <w:rPr>
                <w:b/>
                <w:color w:val="000000"/>
                <w:sz w:val="16"/>
                <w:szCs w:val="21"/>
              </w:rPr>
              <w:t>I</w:t>
            </w:r>
          </w:p>
        </w:tc>
        <w:tc>
          <w:tcPr>
            <w:tcW w:w="1701" w:type="dxa"/>
            <w:tcBorders>
              <w:top w:val="single" w:sz="4" w:space="0" w:color="auto"/>
              <w:left w:val="single" w:sz="4" w:space="0" w:color="auto"/>
              <w:bottom w:val="single" w:sz="4" w:space="0" w:color="auto"/>
              <w:right w:val="single" w:sz="4" w:space="0" w:color="auto"/>
            </w:tcBorders>
            <w:vAlign w:val="center"/>
          </w:tcPr>
          <w:p w14:paraId="1A4C1C15" w14:textId="77777777" w:rsidR="00815C72" w:rsidRDefault="00000000">
            <w:pPr>
              <w:rPr>
                <w:b/>
                <w:color w:val="000000"/>
                <w:sz w:val="16"/>
                <w:szCs w:val="21"/>
              </w:rPr>
            </w:pPr>
            <w:r>
              <w:rPr>
                <w:b/>
                <w:color w:val="000000"/>
                <w:sz w:val="16"/>
                <w:szCs w:val="21"/>
              </w:rPr>
              <w:t>gpioa3</w:t>
            </w:r>
          </w:p>
        </w:tc>
        <w:tc>
          <w:tcPr>
            <w:tcW w:w="426" w:type="dxa"/>
            <w:tcBorders>
              <w:top w:val="single" w:sz="4" w:space="0" w:color="auto"/>
              <w:left w:val="single" w:sz="4" w:space="0" w:color="auto"/>
              <w:bottom w:val="single" w:sz="4" w:space="0" w:color="auto"/>
              <w:right w:val="single" w:sz="4" w:space="0" w:color="auto"/>
            </w:tcBorders>
            <w:vAlign w:val="center"/>
          </w:tcPr>
          <w:p w14:paraId="74DE18E2"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076D8C58" w14:textId="77777777" w:rsidR="00815C72" w:rsidRDefault="00000000">
            <w:pPr>
              <w:rPr>
                <w:b/>
                <w:color w:val="000000"/>
                <w:sz w:val="16"/>
                <w:szCs w:val="21"/>
              </w:rPr>
            </w:pPr>
            <w:r>
              <w:rPr>
                <w:b/>
                <w:color w:val="000000"/>
                <w:sz w:val="16"/>
                <w:szCs w:val="21"/>
              </w:rPr>
              <w:t>mipi_rx_test_clk</w:t>
            </w:r>
          </w:p>
        </w:tc>
        <w:tc>
          <w:tcPr>
            <w:tcW w:w="448" w:type="dxa"/>
            <w:tcBorders>
              <w:top w:val="single" w:sz="4" w:space="0" w:color="auto"/>
              <w:left w:val="single" w:sz="4" w:space="0" w:color="auto"/>
              <w:bottom w:val="single" w:sz="4" w:space="0" w:color="auto"/>
              <w:right w:val="single" w:sz="4" w:space="0" w:color="auto"/>
            </w:tcBorders>
            <w:vAlign w:val="center"/>
          </w:tcPr>
          <w:p w14:paraId="10ADB15C" w14:textId="77777777" w:rsidR="00815C72" w:rsidRDefault="00000000">
            <w:pPr>
              <w:jc w:val="center"/>
              <w:rPr>
                <w:b/>
                <w:color w:val="000000"/>
                <w:sz w:val="16"/>
                <w:szCs w:val="21"/>
              </w:rPr>
            </w:pPr>
            <w:r>
              <w:rPr>
                <w:b/>
                <w:color w:val="000000"/>
                <w:sz w:val="16"/>
                <w:szCs w:val="21"/>
              </w:rPr>
              <w:t>I</w:t>
            </w:r>
          </w:p>
        </w:tc>
        <w:tc>
          <w:tcPr>
            <w:tcW w:w="18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279E265" w14:textId="77777777" w:rsidR="00815C72" w:rsidRDefault="00000000">
            <w:pPr>
              <w:rPr>
                <w:b/>
                <w:color w:val="000000"/>
                <w:sz w:val="16"/>
                <w:szCs w:val="21"/>
              </w:rPr>
            </w:pPr>
            <w:r>
              <w:rPr>
                <w:b/>
                <w:color w:val="000000"/>
                <w:sz w:val="16"/>
                <w:szCs w:val="21"/>
              </w:rPr>
              <w:t xml:space="preserve">　</w:t>
            </w:r>
          </w:p>
        </w:tc>
        <w:tc>
          <w:tcPr>
            <w:tcW w:w="45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8EF43F0" w14:textId="77777777" w:rsidR="00815C72" w:rsidRDefault="00000000">
            <w:pPr>
              <w:jc w:val="center"/>
              <w:rPr>
                <w:b/>
                <w:color w:val="000000"/>
                <w:sz w:val="16"/>
                <w:szCs w:val="21"/>
              </w:rPr>
            </w:pPr>
            <w:r>
              <w:rPr>
                <w:b/>
                <w:color w:val="000000"/>
                <w:sz w:val="16"/>
                <w:szCs w:val="21"/>
              </w:rPr>
              <w:t xml:space="preserve">　</w:t>
            </w:r>
          </w:p>
        </w:tc>
      </w:tr>
      <w:tr w:rsidR="00815C72" w14:paraId="2D8E0447" w14:textId="77777777">
        <w:tc>
          <w:tcPr>
            <w:tcW w:w="647" w:type="dxa"/>
            <w:tcBorders>
              <w:top w:val="single" w:sz="4" w:space="0" w:color="auto"/>
              <w:left w:val="single" w:sz="4" w:space="0" w:color="auto"/>
              <w:bottom w:val="single" w:sz="4" w:space="0" w:color="auto"/>
              <w:right w:val="single" w:sz="4" w:space="0" w:color="auto"/>
            </w:tcBorders>
          </w:tcPr>
          <w:p w14:paraId="1F592F45" w14:textId="77777777" w:rsidR="00815C72" w:rsidRDefault="00000000">
            <w:pPr>
              <w:rPr>
                <w:b/>
                <w:color w:val="000000"/>
                <w:sz w:val="16"/>
                <w:szCs w:val="21"/>
              </w:rPr>
            </w:pPr>
            <w:r>
              <w:rPr>
                <w:b/>
                <w:color w:val="000000"/>
                <w:sz w:val="16"/>
                <w:szCs w:val="21"/>
              </w:rPr>
              <w:t>PA2</w:t>
            </w:r>
          </w:p>
        </w:tc>
        <w:tc>
          <w:tcPr>
            <w:tcW w:w="1701" w:type="dxa"/>
            <w:tcBorders>
              <w:top w:val="single" w:sz="4" w:space="0" w:color="auto"/>
              <w:left w:val="single" w:sz="4" w:space="0" w:color="auto"/>
              <w:bottom w:val="single" w:sz="4" w:space="0" w:color="auto"/>
              <w:right w:val="single" w:sz="4" w:space="0" w:color="auto"/>
            </w:tcBorders>
            <w:vAlign w:val="center"/>
          </w:tcPr>
          <w:p w14:paraId="3B773106" w14:textId="77777777" w:rsidR="00815C72" w:rsidRDefault="00000000">
            <w:pPr>
              <w:rPr>
                <w:b/>
                <w:color w:val="000000"/>
                <w:sz w:val="16"/>
                <w:szCs w:val="21"/>
              </w:rPr>
            </w:pPr>
            <w:r>
              <w:rPr>
                <w:b/>
                <w:color w:val="000000"/>
                <w:sz w:val="16"/>
                <w:szCs w:val="21"/>
              </w:rPr>
              <w:t>JTAGRST</w:t>
            </w:r>
          </w:p>
        </w:tc>
        <w:tc>
          <w:tcPr>
            <w:tcW w:w="425" w:type="dxa"/>
            <w:tcBorders>
              <w:top w:val="single" w:sz="4" w:space="0" w:color="auto"/>
              <w:left w:val="single" w:sz="4" w:space="0" w:color="auto"/>
              <w:bottom w:val="single" w:sz="4" w:space="0" w:color="auto"/>
              <w:right w:val="single" w:sz="4" w:space="0" w:color="auto"/>
            </w:tcBorders>
            <w:vAlign w:val="center"/>
          </w:tcPr>
          <w:p w14:paraId="66A08D8B" w14:textId="77777777" w:rsidR="00815C72" w:rsidRDefault="00000000">
            <w:pPr>
              <w:jc w:val="center"/>
              <w:rPr>
                <w:b/>
                <w:color w:val="000000"/>
                <w:sz w:val="16"/>
                <w:szCs w:val="21"/>
              </w:rPr>
            </w:pPr>
            <w:r>
              <w:rPr>
                <w:b/>
                <w:color w:val="000000"/>
                <w:sz w:val="16"/>
                <w:szCs w:val="21"/>
              </w:rPr>
              <w:t>I</w:t>
            </w:r>
          </w:p>
        </w:tc>
        <w:tc>
          <w:tcPr>
            <w:tcW w:w="1701" w:type="dxa"/>
            <w:tcBorders>
              <w:top w:val="single" w:sz="4" w:space="0" w:color="auto"/>
              <w:left w:val="single" w:sz="4" w:space="0" w:color="auto"/>
              <w:bottom w:val="single" w:sz="4" w:space="0" w:color="auto"/>
              <w:right w:val="single" w:sz="4" w:space="0" w:color="auto"/>
            </w:tcBorders>
            <w:vAlign w:val="center"/>
          </w:tcPr>
          <w:p w14:paraId="3862E995" w14:textId="77777777" w:rsidR="00815C72" w:rsidRDefault="00000000">
            <w:pPr>
              <w:rPr>
                <w:b/>
                <w:color w:val="000000"/>
                <w:sz w:val="16"/>
                <w:szCs w:val="21"/>
              </w:rPr>
            </w:pPr>
            <w:r>
              <w:rPr>
                <w:b/>
                <w:color w:val="000000"/>
                <w:sz w:val="16"/>
                <w:szCs w:val="21"/>
              </w:rPr>
              <w:t>gpioa2</w:t>
            </w:r>
          </w:p>
        </w:tc>
        <w:tc>
          <w:tcPr>
            <w:tcW w:w="426" w:type="dxa"/>
            <w:tcBorders>
              <w:top w:val="single" w:sz="4" w:space="0" w:color="auto"/>
              <w:left w:val="single" w:sz="4" w:space="0" w:color="auto"/>
              <w:bottom w:val="single" w:sz="4" w:space="0" w:color="auto"/>
              <w:right w:val="single" w:sz="4" w:space="0" w:color="auto"/>
            </w:tcBorders>
            <w:vAlign w:val="center"/>
          </w:tcPr>
          <w:p w14:paraId="45A7DC09"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3B1161E" w14:textId="77777777" w:rsidR="00815C72" w:rsidRDefault="00000000">
            <w:pPr>
              <w:rPr>
                <w:b/>
                <w:color w:val="000000"/>
                <w:sz w:val="16"/>
                <w:szCs w:val="21"/>
              </w:rPr>
            </w:pPr>
            <w:r>
              <w:rPr>
                <w:b/>
                <w:color w:val="000000"/>
                <w:sz w:val="16"/>
                <w:szCs w:val="21"/>
              </w:rPr>
              <w:t xml:space="preserve">　</w:t>
            </w:r>
          </w:p>
        </w:tc>
        <w:tc>
          <w:tcPr>
            <w:tcW w:w="44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BAA565D" w14:textId="77777777" w:rsidR="00815C72" w:rsidRDefault="00000000">
            <w:pPr>
              <w:jc w:val="center"/>
              <w:rPr>
                <w:b/>
                <w:color w:val="000000"/>
                <w:sz w:val="16"/>
                <w:szCs w:val="21"/>
              </w:rPr>
            </w:pPr>
            <w:r>
              <w:rPr>
                <w:b/>
                <w:color w:val="000000"/>
                <w:sz w:val="16"/>
                <w:szCs w:val="21"/>
              </w:rPr>
              <w:t xml:space="preserve">　</w:t>
            </w:r>
          </w:p>
        </w:tc>
        <w:tc>
          <w:tcPr>
            <w:tcW w:w="18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0C002FA" w14:textId="77777777" w:rsidR="00815C72" w:rsidRDefault="00000000">
            <w:pPr>
              <w:rPr>
                <w:b/>
                <w:color w:val="000000"/>
                <w:sz w:val="16"/>
                <w:szCs w:val="21"/>
              </w:rPr>
            </w:pPr>
            <w:r>
              <w:rPr>
                <w:b/>
                <w:color w:val="000000"/>
                <w:sz w:val="16"/>
                <w:szCs w:val="21"/>
              </w:rPr>
              <w:t xml:space="preserve">　</w:t>
            </w:r>
          </w:p>
        </w:tc>
        <w:tc>
          <w:tcPr>
            <w:tcW w:w="45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13F1ED1" w14:textId="77777777" w:rsidR="00815C72" w:rsidRDefault="00000000">
            <w:pPr>
              <w:jc w:val="center"/>
              <w:rPr>
                <w:b/>
                <w:color w:val="000000"/>
                <w:sz w:val="16"/>
                <w:szCs w:val="21"/>
              </w:rPr>
            </w:pPr>
            <w:r>
              <w:rPr>
                <w:b/>
                <w:color w:val="000000"/>
                <w:sz w:val="16"/>
                <w:szCs w:val="21"/>
              </w:rPr>
              <w:t xml:space="preserve">　</w:t>
            </w:r>
          </w:p>
        </w:tc>
      </w:tr>
      <w:tr w:rsidR="00815C72" w14:paraId="7F0DEAFD" w14:textId="77777777">
        <w:tc>
          <w:tcPr>
            <w:tcW w:w="647" w:type="dxa"/>
            <w:tcBorders>
              <w:top w:val="single" w:sz="4" w:space="0" w:color="auto"/>
              <w:left w:val="single" w:sz="4" w:space="0" w:color="auto"/>
              <w:bottom w:val="single" w:sz="4" w:space="0" w:color="auto"/>
              <w:right w:val="single" w:sz="4" w:space="0" w:color="auto"/>
            </w:tcBorders>
          </w:tcPr>
          <w:p w14:paraId="3C46F527" w14:textId="77777777" w:rsidR="00815C72" w:rsidRDefault="00000000">
            <w:pPr>
              <w:rPr>
                <w:b/>
                <w:color w:val="000000"/>
                <w:sz w:val="16"/>
                <w:szCs w:val="21"/>
              </w:rPr>
            </w:pPr>
            <w:r>
              <w:rPr>
                <w:b/>
                <w:color w:val="000000"/>
                <w:sz w:val="16"/>
                <w:szCs w:val="21"/>
              </w:rPr>
              <w:t>PA1</w:t>
            </w:r>
          </w:p>
        </w:tc>
        <w:tc>
          <w:tcPr>
            <w:tcW w:w="1701" w:type="dxa"/>
            <w:tcBorders>
              <w:top w:val="single" w:sz="4" w:space="0" w:color="auto"/>
              <w:left w:val="single" w:sz="4" w:space="0" w:color="auto"/>
              <w:bottom w:val="single" w:sz="4" w:space="0" w:color="auto"/>
              <w:right w:val="single" w:sz="4" w:space="0" w:color="auto"/>
            </w:tcBorders>
            <w:vAlign w:val="center"/>
          </w:tcPr>
          <w:p w14:paraId="0937BF73" w14:textId="77777777" w:rsidR="00815C72" w:rsidRDefault="00000000">
            <w:pPr>
              <w:rPr>
                <w:b/>
                <w:color w:val="000000"/>
                <w:sz w:val="16"/>
                <w:szCs w:val="21"/>
              </w:rPr>
            </w:pPr>
            <w:r>
              <w:rPr>
                <w:b/>
                <w:color w:val="000000"/>
                <w:sz w:val="16"/>
                <w:szCs w:val="21"/>
              </w:rPr>
              <w:t>SWCLK/JTAG_TCK</w:t>
            </w:r>
          </w:p>
        </w:tc>
        <w:tc>
          <w:tcPr>
            <w:tcW w:w="425" w:type="dxa"/>
            <w:tcBorders>
              <w:top w:val="single" w:sz="4" w:space="0" w:color="auto"/>
              <w:left w:val="single" w:sz="4" w:space="0" w:color="auto"/>
              <w:bottom w:val="single" w:sz="4" w:space="0" w:color="auto"/>
              <w:right w:val="single" w:sz="4" w:space="0" w:color="auto"/>
            </w:tcBorders>
            <w:vAlign w:val="center"/>
          </w:tcPr>
          <w:p w14:paraId="3AB84FEE" w14:textId="77777777" w:rsidR="00815C72" w:rsidRDefault="00000000">
            <w:pPr>
              <w:jc w:val="center"/>
              <w:rPr>
                <w:b/>
                <w:color w:val="000000"/>
                <w:sz w:val="16"/>
                <w:szCs w:val="21"/>
              </w:rPr>
            </w:pPr>
            <w:r>
              <w:rPr>
                <w:b/>
                <w:color w:val="000000"/>
                <w:sz w:val="16"/>
                <w:szCs w:val="21"/>
              </w:rPr>
              <w:t>I</w:t>
            </w:r>
          </w:p>
        </w:tc>
        <w:tc>
          <w:tcPr>
            <w:tcW w:w="1701" w:type="dxa"/>
            <w:tcBorders>
              <w:top w:val="single" w:sz="4" w:space="0" w:color="auto"/>
              <w:left w:val="single" w:sz="4" w:space="0" w:color="auto"/>
              <w:bottom w:val="single" w:sz="4" w:space="0" w:color="auto"/>
              <w:right w:val="single" w:sz="4" w:space="0" w:color="auto"/>
            </w:tcBorders>
            <w:vAlign w:val="center"/>
          </w:tcPr>
          <w:p w14:paraId="4BDF3D4B" w14:textId="77777777" w:rsidR="00815C72" w:rsidRDefault="00000000">
            <w:pPr>
              <w:rPr>
                <w:b/>
                <w:color w:val="000000"/>
                <w:sz w:val="16"/>
                <w:szCs w:val="21"/>
              </w:rPr>
            </w:pPr>
            <w:r>
              <w:rPr>
                <w:b/>
                <w:color w:val="000000"/>
                <w:sz w:val="16"/>
                <w:szCs w:val="21"/>
              </w:rPr>
              <w:t>gpioa1</w:t>
            </w:r>
          </w:p>
        </w:tc>
        <w:tc>
          <w:tcPr>
            <w:tcW w:w="426" w:type="dxa"/>
            <w:tcBorders>
              <w:top w:val="single" w:sz="4" w:space="0" w:color="auto"/>
              <w:left w:val="single" w:sz="4" w:space="0" w:color="auto"/>
              <w:bottom w:val="single" w:sz="4" w:space="0" w:color="auto"/>
              <w:right w:val="single" w:sz="4" w:space="0" w:color="auto"/>
            </w:tcBorders>
            <w:vAlign w:val="center"/>
          </w:tcPr>
          <w:p w14:paraId="4E3F4C4C"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D5EE895" w14:textId="77777777" w:rsidR="00815C72" w:rsidRDefault="00000000">
            <w:pPr>
              <w:rPr>
                <w:b/>
                <w:color w:val="000000"/>
                <w:sz w:val="16"/>
                <w:szCs w:val="21"/>
              </w:rPr>
            </w:pPr>
            <w:r>
              <w:rPr>
                <w:b/>
                <w:color w:val="000000"/>
                <w:sz w:val="16"/>
                <w:szCs w:val="21"/>
              </w:rPr>
              <w:t xml:space="preserve">　</w:t>
            </w:r>
          </w:p>
        </w:tc>
        <w:tc>
          <w:tcPr>
            <w:tcW w:w="44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D0D8853" w14:textId="77777777" w:rsidR="00815C72" w:rsidRDefault="00000000">
            <w:pPr>
              <w:jc w:val="center"/>
              <w:rPr>
                <w:b/>
                <w:color w:val="000000"/>
                <w:sz w:val="16"/>
                <w:szCs w:val="21"/>
              </w:rPr>
            </w:pPr>
            <w:r>
              <w:rPr>
                <w:b/>
                <w:color w:val="000000"/>
                <w:sz w:val="16"/>
                <w:szCs w:val="21"/>
              </w:rPr>
              <w:t xml:space="preserve">　</w:t>
            </w:r>
          </w:p>
        </w:tc>
        <w:tc>
          <w:tcPr>
            <w:tcW w:w="18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B33BD15" w14:textId="77777777" w:rsidR="00815C72" w:rsidRDefault="00000000">
            <w:pPr>
              <w:rPr>
                <w:b/>
                <w:color w:val="000000"/>
                <w:sz w:val="16"/>
                <w:szCs w:val="21"/>
              </w:rPr>
            </w:pPr>
            <w:r>
              <w:rPr>
                <w:b/>
                <w:color w:val="000000"/>
                <w:sz w:val="16"/>
                <w:szCs w:val="21"/>
              </w:rPr>
              <w:t xml:space="preserve">　</w:t>
            </w:r>
          </w:p>
        </w:tc>
        <w:tc>
          <w:tcPr>
            <w:tcW w:w="45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AE99BE1" w14:textId="77777777" w:rsidR="00815C72" w:rsidRDefault="00000000">
            <w:pPr>
              <w:jc w:val="center"/>
              <w:rPr>
                <w:b/>
                <w:color w:val="000000"/>
                <w:sz w:val="16"/>
                <w:szCs w:val="21"/>
              </w:rPr>
            </w:pPr>
            <w:r>
              <w:rPr>
                <w:b/>
                <w:color w:val="000000"/>
                <w:sz w:val="16"/>
                <w:szCs w:val="21"/>
              </w:rPr>
              <w:t xml:space="preserve">　</w:t>
            </w:r>
          </w:p>
        </w:tc>
      </w:tr>
      <w:tr w:rsidR="00815C72" w14:paraId="73056018" w14:textId="77777777">
        <w:tc>
          <w:tcPr>
            <w:tcW w:w="647" w:type="dxa"/>
            <w:tcBorders>
              <w:top w:val="single" w:sz="4" w:space="0" w:color="auto"/>
              <w:left w:val="single" w:sz="4" w:space="0" w:color="auto"/>
              <w:bottom w:val="single" w:sz="4" w:space="0" w:color="auto"/>
              <w:right w:val="single" w:sz="4" w:space="0" w:color="auto"/>
            </w:tcBorders>
          </w:tcPr>
          <w:p w14:paraId="53FCED76" w14:textId="77777777" w:rsidR="00815C72" w:rsidRDefault="00000000">
            <w:pPr>
              <w:rPr>
                <w:b/>
                <w:color w:val="000000"/>
                <w:sz w:val="16"/>
                <w:szCs w:val="21"/>
              </w:rPr>
            </w:pPr>
            <w:r>
              <w:rPr>
                <w:b/>
                <w:color w:val="000000"/>
                <w:sz w:val="16"/>
                <w:szCs w:val="21"/>
              </w:rPr>
              <w:t>PA0</w:t>
            </w:r>
          </w:p>
        </w:tc>
        <w:tc>
          <w:tcPr>
            <w:tcW w:w="1701" w:type="dxa"/>
            <w:tcBorders>
              <w:top w:val="single" w:sz="4" w:space="0" w:color="auto"/>
              <w:left w:val="single" w:sz="4" w:space="0" w:color="auto"/>
              <w:bottom w:val="single" w:sz="4" w:space="0" w:color="auto"/>
              <w:right w:val="single" w:sz="4" w:space="0" w:color="auto"/>
            </w:tcBorders>
            <w:vAlign w:val="center"/>
          </w:tcPr>
          <w:p w14:paraId="292EA3F5" w14:textId="77777777" w:rsidR="00815C72" w:rsidRDefault="00000000">
            <w:pPr>
              <w:rPr>
                <w:b/>
                <w:color w:val="000000"/>
                <w:sz w:val="16"/>
                <w:szCs w:val="21"/>
              </w:rPr>
            </w:pPr>
            <w:r>
              <w:rPr>
                <w:b/>
                <w:color w:val="000000"/>
                <w:sz w:val="16"/>
                <w:szCs w:val="21"/>
              </w:rPr>
              <w:t>SWDIO/JTAG_TMS</w:t>
            </w:r>
          </w:p>
        </w:tc>
        <w:tc>
          <w:tcPr>
            <w:tcW w:w="425" w:type="dxa"/>
            <w:tcBorders>
              <w:top w:val="single" w:sz="4" w:space="0" w:color="auto"/>
              <w:left w:val="single" w:sz="4" w:space="0" w:color="auto"/>
              <w:bottom w:val="single" w:sz="4" w:space="0" w:color="auto"/>
              <w:right w:val="single" w:sz="4" w:space="0" w:color="auto"/>
            </w:tcBorders>
            <w:vAlign w:val="center"/>
          </w:tcPr>
          <w:p w14:paraId="7D54AA8B" w14:textId="77777777" w:rsidR="00815C72" w:rsidRDefault="00000000">
            <w:pPr>
              <w:jc w:val="center"/>
              <w:rPr>
                <w:b/>
                <w:color w:val="000000"/>
                <w:sz w:val="16"/>
                <w:szCs w:val="21"/>
              </w:rPr>
            </w:pPr>
            <w:r>
              <w:rPr>
                <w:b/>
                <w:color w:val="000000"/>
                <w:sz w:val="16"/>
                <w:szCs w:val="21"/>
              </w:rPr>
              <w:t>IO</w:t>
            </w:r>
          </w:p>
        </w:tc>
        <w:tc>
          <w:tcPr>
            <w:tcW w:w="1701" w:type="dxa"/>
            <w:tcBorders>
              <w:top w:val="single" w:sz="4" w:space="0" w:color="auto"/>
              <w:left w:val="single" w:sz="4" w:space="0" w:color="auto"/>
              <w:bottom w:val="single" w:sz="4" w:space="0" w:color="auto"/>
              <w:right w:val="single" w:sz="4" w:space="0" w:color="auto"/>
            </w:tcBorders>
            <w:vAlign w:val="center"/>
          </w:tcPr>
          <w:p w14:paraId="341F8DB5" w14:textId="77777777" w:rsidR="00815C72" w:rsidRDefault="00000000">
            <w:pPr>
              <w:rPr>
                <w:b/>
                <w:color w:val="000000"/>
                <w:sz w:val="16"/>
                <w:szCs w:val="21"/>
              </w:rPr>
            </w:pPr>
            <w:r>
              <w:rPr>
                <w:b/>
                <w:color w:val="000000"/>
                <w:sz w:val="16"/>
                <w:szCs w:val="21"/>
              </w:rPr>
              <w:t>gpioa0</w:t>
            </w:r>
          </w:p>
        </w:tc>
        <w:tc>
          <w:tcPr>
            <w:tcW w:w="426" w:type="dxa"/>
            <w:tcBorders>
              <w:top w:val="single" w:sz="4" w:space="0" w:color="auto"/>
              <w:left w:val="single" w:sz="4" w:space="0" w:color="auto"/>
              <w:bottom w:val="single" w:sz="4" w:space="0" w:color="auto"/>
              <w:right w:val="single" w:sz="4" w:space="0" w:color="auto"/>
            </w:tcBorders>
            <w:vAlign w:val="center"/>
          </w:tcPr>
          <w:p w14:paraId="398C324B"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2724368" w14:textId="77777777" w:rsidR="00815C72" w:rsidRDefault="00000000">
            <w:pPr>
              <w:rPr>
                <w:b/>
                <w:color w:val="000000"/>
                <w:sz w:val="16"/>
                <w:szCs w:val="21"/>
              </w:rPr>
            </w:pPr>
            <w:r>
              <w:rPr>
                <w:b/>
                <w:color w:val="000000"/>
                <w:sz w:val="16"/>
                <w:szCs w:val="21"/>
              </w:rPr>
              <w:t xml:space="preserve">　</w:t>
            </w:r>
          </w:p>
        </w:tc>
        <w:tc>
          <w:tcPr>
            <w:tcW w:w="44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490D6A9" w14:textId="77777777" w:rsidR="00815C72" w:rsidRDefault="00000000">
            <w:pPr>
              <w:jc w:val="center"/>
              <w:rPr>
                <w:b/>
                <w:color w:val="000000"/>
                <w:sz w:val="16"/>
                <w:szCs w:val="21"/>
              </w:rPr>
            </w:pPr>
            <w:r>
              <w:rPr>
                <w:b/>
                <w:color w:val="000000"/>
                <w:sz w:val="16"/>
                <w:szCs w:val="21"/>
              </w:rPr>
              <w:t xml:space="preserve">　</w:t>
            </w:r>
          </w:p>
        </w:tc>
        <w:tc>
          <w:tcPr>
            <w:tcW w:w="18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387B7C2" w14:textId="77777777" w:rsidR="00815C72" w:rsidRDefault="00000000">
            <w:pPr>
              <w:rPr>
                <w:b/>
                <w:color w:val="000000"/>
                <w:sz w:val="16"/>
                <w:szCs w:val="21"/>
              </w:rPr>
            </w:pPr>
            <w:r>
              <w:rPr>
                <w:b/>
                <w:color w:val="000000"/>
                <w:sz w:val="16"/>
                <w:szCs w:val="21"/>
              </w:rPr>
              <w:t xml:space="preserve">　</w:t>
            </w:r>
          </w:p>
        </w:tc>
        <w:tc>
          <w:tcPr>
            <w:tcW w:w="45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8A16751" w14:textId="77777777" w:rsidR="00815C72" w:rsidRDefault="00000000">
            <w:pPr>
              <w:jc w:val="center"/>
              <w:rPr>
                <w:b/>
                <w:color w:val="000000"/>
                <w:sz w:val="16"/>
                <w:szCs w:val="21"/>
              </w:rPr>
            </w:pPr>
            <w:r>
              <w:rPr>
                <w:b/>
                <w:color w:val="000000"/>
                <w:sz w:val="16"/>
                <w:szCs w:val="21"/>
              </w:rPr>
              <w:t xml:space="preserve">　</w:t>
            </w:r>
          </w:p>
        </w:tc>
      </w:tr>
      <w:tr w:rsidR="00815C72" w14:paraId="17B39B02" w14:textId="77777777">
        <w:tc>
          <w:tcPr>
            <w:tcW w:w="647" w:type="dxa"/>
            <w:tcBorders>
              <w:top w:val="single" w:sz="4" w:space="0" w:color="auto"/>
              <w:left w:val="single" w:sz="4" w:space="0" w:color="auto"/>
              <w:bottom w:val="single" w:sz="4" w:space="0" w:color="auto"/>
              <w:right w:val="single" w:sz="4" w:space="0" w:color="auto"/>
            </w:tcBorders>
          </w:tcPr>
          <w:p w14:paraId="30447879" w14:textId="77777777" w:rsidR="00815C72" w:rsidRDefault="00000000">
            <w:pPr>
              <w:rPr>
                <w:b/>
                <w:color w:val="000000"/>
                <w:sz w:val="16"/>
                <w:szCs w:val="21"/>
              </w:rPr>
            </w:pPr>
            <w:r>
              <w:rPr>
                <w:b/>
                <w:color w:val="000000"/>
                <w:sz w:val="16"/>
                <w:szCs w:val="21"/>
              </w:rPr>
              <w:t>PB15</w:t>
            </w:r>
          </w:p>
        </w:tc>
        <w:tc>
          <w:tcPr>
            <w:tcW w:w="1701" w:type="dxa"/>
            <w:tcBorders>
              <w:top w:val="single" w:sz="4" w:space="0" w:color="auto"/>
              <w:left w:val="single" w:sz="4" w:space="0" w:color="auto"/>
              <w:bottom w:val="single" w:sz="4" w:space="0" w:color="auto"/>
              <w:right w:val="single" w:sz="4" w:space="0" w:color="auto"/>
            </w:tcBorders>
            <w:vAlign w:val="center"/>
          </w:tcPr>
          <w:p w14:paraId="4DCE8842" w14:textId="77777777" w:rsidR="00815C72" w:rsidRDefault="00000000">
            <w:pPr>
              <w:rPr>
                <w:b/>
                <w:color w:val="000000"/>
                <w:sz w:val="16"/>
                <w:szCs w:val="21"/>
              </w:rPr>
            </w:pPr>
            <w:r>
              <w:rPr>
                <w:b/>
                <w:color w:val="000000"/>
                <w:sz w:val="16"/>
                <w:szCs w:val="21"/>
              </w:rPr>
              <w:t>gpiob15</w:t>
            </w:r>
          </w:p>
        </w:tc>
        <w:tc>
          <w:tcPr>
            <w:tcW w:w="425" w:type="dxa"/>
            <w:tcBorders>
              <w:top w:val="single" w:sz="4" w:space="0" w:color="auto"/>
              <w:left w:val="single" w:sz="4" w:space="0" w:color="auto"/>
              <w:bottom w:val="single" w:sz="4" w:space="0" w:color="auto"/>
              <w:right w:val="single" w:sz="4" w:space="0" w:color="auto"/>
            </w:tcBorders>
            <w:vAlign w:val="center"/>
          </w:tcPr>
          <w:p w14:paraId="074E1EB4" w14:textId="77777777" w:rsidR="00815C72" w:rsidRDefault="00000000">
            <w:pPr>
              <w:jc w:val="center"/>
              <w:rPr>
                <w:b/>
                <w:color w:val="000000"/>
                <w:sz w:val="16"/>
                <w:szCs w:val="21"/>
              </w:rPr>
            </w:pPr>
            <w:r>
              <w:rPr>
                <w:b/>
                <w:color w:val="000000"/>
                <w:sz w:val="16"/>
                <w:szCs w:val="21"/>
              </w:rPr>
              <w:t>IO</w:t>
            </w:r>
          </w:p>
        </w:tc>
        <w:tc>
          <w:tcPr>
            <w:tcW w:w="1701" w:type="dxa"/>
            <w:tcBorders>
              <w:top w:val="single" w:sz="4" w:space="0" w:color="auto"/>
              <w:left w:val="single" w:sz="4" w:space="0" w:color="auto"/>
              <w:bottom w:val="single" w:sz="4" w:space="0" w:color="auto"/>
              <w:right w:val="single" w:sz="4" w:space="0" w:color="auto"/>
            </w:tcBorders>
            <w:vAlign w:val="center"/>
          </w:tcPr>
          <w:p w14:paraId="5AFC80E2" w14:textId="77777777" w:rsidR="00815C72" w:rsidRDefault="00000000">
            <w:pPr>
              <w:rPr>
                <w:b/>
                <w:color w:val="000000"/>
                <w:sz w:val="16"/>
                <w:szCs w:val="21"/>
              </w:rPr>
            </w:pPr>
            <w:r>
              <w:rPr>
                <w:b/>
                <w:color w:val="000000"/>
                <w:sz w:val="16"/>
                <w:szCs w:val="21"/>
              </w:rPr>
              <w:t>SPIMST_MOSI</w:t>
            </w:r>
          </w:p>
        </w:tc>
        <w:tc>
          <w:tcPr>
            <w:tcW w:w="426" w:type="dxa"/>
            <w:tcBorders>
              <w:top w:val="single" w:sz="4" w:space="0" w:color="auto"/>
              <w:left w:val="single" w:sz="4" w:space="0" w:color="auto"/>
              <w:bottom w:val="single" w:sz="4" w:space="0" w:color="auto"/>
              <w:right w:val="single" w:sz="4" w:space="0" w:color="auto"/>
            </w:tcBorders>
            <w:vAlign w:val="center"/>
          </w:tcPr>
          <w:p w14:paraId="23E93F5C" w14:textId="77777777" w:rsidR="00815C72" w:rsidRDefault="00000000">
            <w:pPr>
              <w:jc w:val="center"/>
              <w:rPr>
                <w:b/>
                <w:color w:val="000000"/>
                <w:sz w:val="16"/>
                <w:szCs w:val="21"/>
              </w:rPr>
            </w:pPr>
            <w:r>
              <w:rPr>
                <w:b/>
                <w:color w:val="000000"/>
                <w:sz w:val="16"/>
                <w:szCs w:val="21"/>
              </w:rPr>
              <w:t>O</w:t>
            </w:r>
          </w:p>
        </w:tc>
        <w:tc>
          <w:tcPr>
            <w:tcW w:w="1840" w:type="dxa"/>
            <w:tcBorders>
              <w:top w:val="single" w:sz="4" w:space="0" w:color="auto"/>
              <w:left w:val="single" w:sz="4" w:space="0" w:color="auto"/>
              <w:bottom w:val="single" w:sz="4" w:space="0" w:color="auto"/>
              <w:right w:val="single" w:sz="4" w:space="0" w:color="auto"/>
            </w:tcBorders>
            <w:vAlign w:val="center"/>
          </w:tcPr>
          <w:p w14:paraId="46307D6B" w14:textId="77777777" w:rsidR="00815C72" w:rsidRDefault="00000000">
            <w:pPr>
              <w:rPr>
                <w:b/>
                <w:color w:val="000000"/>
                <w:sz w:val="16"/>
                <w:szCs w:val="21"/>
              </w:rPr>
            </w:pPr>
            <w:r>
              <w:rPr>
                <w:b/>
                <w:color w:val="000000"/>
                <w:sz w:val="16"/>
                <w:szCs w:val="21"/>
              </w:rPr>
              <w:t>mipi_rx_tmo_pdata[0]</w:t>
            </w:r>
          </w:p>
        </w:tc>
        <w:tc>
          <w:tcPr>
            <w:tcW w:w="448" w:type="dxa"/>
            <w:tcBorders>
              <w:top w:val="single" w:sz="4" w:space="0" w:color="auto"/>
              <w:left w:val="single" w:sz="4" w:space="0" w:color="auto"/>
              <w:bottom w:val="single" w:sz="4" w:space="0" w:color="auto"/>
              <w:right w:val="single" w:sz="4" w:space="0" w:color="auto"/>
            </w:tcBorders>
            <w:vAlign w:val="center"/>
          </w:tcPr>
          <w:p w14:paraId="4D485946" w14:textId="77777777" w:rsidR="00815C72" w:rsidRDefault="00000000">
            <w:pPr>
              <w:jc w:val="center"/>
              <w:rPr>
                <w:b/>
                <w:color w:val="000000"/>
                <w:sz w:val="16"/>
                <w:szCs w:val="21"/>
              </w:rPr>
            </w:pPr>
            <w:r>
              <w:rPr>
                <w:b/>
                <w:color w:val="000000"/>
                <w:sz w:val="16"/>
                <w:szCs w:val="21"/>
              </w:rPr>
              <w:t>O</w:t>
            </w:r>
          </w:p>
        </w:tc>
        <w:tc>
          <w:tcPr>
            <w:tcW w:w="18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B959F61" w14:textId="77777777" w:rsidR="00815C72" w:rsidRDefault="00000000">
            <w:pPr>
              <w:rPr>
                <w:b/>
                <w:color w:val="000000"/>
                <w:sz w:val="16"/>
                <w:szCs w:val="21"/>
              </w:rPr>
            </w:pPr>
            <w:r>
              <w:rPr>
                <w:b/>
                <w:color w:val="000000"/>
                <w:sz w:val="16"/>
                <w:szCs w:val="21"/>
              </w:rPr>
              <w:t xml:space="preserve">　</w:t>
            </w:r>
          </w:p>
        </w:tc>
        <w:tc>
          <w:tcPr>
            <w:tcW w:w="45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6103AFB" w14:textId="77777777" w:rsidR="00815C72" w:rsidRDefault="00000000">
            <w:pPr>
              <w:jc w:val="center"/>
              <w:rPr>
                <w:b/>
                <w:color w:val="000000"/>
                <w:sz w:val="16"/>
                <w:szCs w:val="21"/>
              </w:rPr>
            </w:pPr>
            <w:r>
              <w:rPr>
                <w:b/>
                <w:color w:val="000000"/>
                <w:sz w:val="16"/>
                <w:szCs w:val="21"/>
              </w:rPr>
              <w:t xml:space="preserve">　</w:t>
            </w:r>
          </w:p>
        </w:tc>
      </w:tr>
      <w:tr w:rsidR="00815C72" w14:paraId="660AA1C5" w14:textId="77777777">
        <w:tc>
          <w:tcPr>
            <w:tcW w:w="647" w:type="dxa"/>
            <w:tcBorders>
              <w:top w:val="single" w:sz="4" w:space="0" w:color="auto"/>
              <w:left w:val="single" w:sz="4" w:space="0" w:color="auto"/>
              <w:bottom w:val="single" w:sz="4" w:space="0" w:color="auto"/>
              <w:right w:val="single" w:sz="4" w:space="0" w:color="auto"/>
            </w:tcBorders>
          </w:tcPr>
          <w:p w14:paraId="604E5DD0" w14:textId="77777777" w:rsidR="00815C72" w:rsidRDefault="00000000">
            <w:pPr>
              <w:rPr>
                <w:b/>
                <w:color w:val="000000"/>
                <w:sz w:val="16"/>
                <w:szCs w:val="21"/>
              </w:rPr>
            </w:pPr>
            <w:r>
              <w:rPr>
                <w:b/>
                <w:color w:val="000000"/>
                <w:sz w:val="16"/>
                <w:szCs w:val="21"/>
              </w:rPr>
              <w:t>PB14</w:t>
            </w:r>
          </w:p>
        </w:tc>
        <w:tc>
          <w:tcPr>
            <w:tcW w:w="1701" w:type="dxa"/>
            <w:tcBorders>
              <w:top w:val="single" w:sz="4" w:space="0" w:color="auto"/>
              <w:left w:val="single" w:sz="4" w:space="0" w:color="auto"/>
              <w:bottom w:val="single" w:sz="4" w:space="0" w:color="auto"/>
              <w:right w:val="single" w:sz="4" w:space="0" w:color="auto"/>
            </w:tcBorders>
            <w:vAlign w:val="center"/>
          </w:tcPr>
          <w:p w14:paraId="3971D658" w14:textId="77777777" w:rsidR="00815C72" w:rsidRDefault="00000000">
            <w:pPr>
              <w:rPr>
                <w:b/>
                <w:color w:val="000000"/>
                <w:sz w:val="16"/>
                <w:szCs w:val="21"/>
              </w:rPr>
            </w:pPr>
            <w:r>
              <w:rPr>
                <w:b/>
                <w:color w:val="000000"/>
                <w:sz w:val="16"/>
                <w:szCs w:val="21"/>
              </w:rPr>
              <w:t>gpiob14</w:t>
            </w:r>
          </w:p>
        </w:tc>
        <w:tc>
          <w:tcPr>
            <w:tcW w:w="425" w:type="dxa"/>
            <w:tcBorders>
              <w:top w:val="single" w:sz="4" w:space="0" w:color="auto"/>
              <w:left w:val="single" w:sz="4" w:space="0" w:color="auto"/>
              <w:bottom w:val="single" w:sz="4" w:space="0" w:color="auto"/>
              <w:right w:val="single" w:sz="4" w:space="0" w:color="auto"/>
            </w:tcBorders>
            <w:vAlign w:val="center"/>
          </w:tcPr>
          <w:p w14:paraId="5F38C961" w14:textId="77777777" w:rsidR="00815C72" w:rsidRDefault="00000000">
            <w:pPr>
              <w:jc w:val="center"/>
              <w:rPr>
                <w:b/>
                <w:color w:val="000000"/>
                <w:sz w:val="16"/>
                <w:szCs w:val="21"/>
              </w:rPr>
            </w:pPr>
            <w:r>
              <w:rPr>
                <w:b/>
                <w:color w:val="000000"/>
                <w:sz w:val="16"/>
                <w:szCs w:val="21"/>
              </w:rPr>
              <w:t>IO</w:t>
            </w:r>
          </w:p>
        </w:tc>
        <w:tc>
          <w:tcPr>
            <w:tcW w:w="1701" w:type="dxa"/>
            <w:tcBorders>
              <w:top w:val="single" w:sz="4" w:space="0" w:color="auto"/>
              <w:left w:val="single" w:sz="4" w:space="0" w:color="auto"/>
              <w:bottom w:val="single" w:sz="4" w:space="0" w:color="auto"/>
              <w:right w:val="single" w:sz="4" w:space="0" w:color="auto"/>
            </w:tcBorders>
            <w:vAlign w:val="center"/>
          </w:tcPr>
          <w:p w14:paraId="20927F28" w14:textId="77777777" w:rsidR="00815C72" w:rsidRDefault="00000000">
            <w:pPr>
              <w:rPr>
                <w:b/>
                <w:color w:val="000000"/>
                <w:sz w:val="16"/>
                <w:szCs w:val="21"/>
              </w:rPr>
            </w:pPr>
            <w:r>
              <w:rPr>
                <w:b/>
                <w:color w:val="000000"/>
                <w:sz w:val="16"/>
                <w:szCs w:val="21"/>
              </w:rPr>
              <w:t>SPIMST_ MISO</w:t>
            </w:r>
          </w:p>
        </w:tc>
        <w:tc>
          <w:tcPr>
            <w:tcW w:w="426" w:type="dxa"/>
            <w:tcBorders>
              <w:top w:val="single" w:sz="4" w:space="0" w:color="auto"/>
              <w:left w:val="single" w:sz="4" w:space="0" w:color="auto"/>
              <w:bottom w:val="single" w:sz="4" w:space="0" w:color="auto"/>
              <w:right w:val="single" w:sz="4" w:space="0" w:color="auto"/>
            </w:tcBorders>
            <w:vAlign w:val="center"/>
          </w:tcPr>
          <w:p w14:paraId="2F24F11B" w14:textId="77777777" w:rsidR="00815C72" w:rsidRDefault="00000000">
            <w:pPr>
              <w:jc w:val="center"/>
              <w:rPr>
                <w:b/>
                <w:color w:val="000000"/>
                <w:sz w:val="16"/>
                <w:szCs w:val="21"/>
              </w:rPr>
            </w:pPr>
            <w:r>
              <w:rPr>
                <w:b/>
                <w:color w:val="000000"/>
                <w:sz w:val="16"/>
                <w:szCs w:val="21"/>
              </w:rPr>
              <w:t>I</w:t>
            </w:r>
          </w:p>
        </w:tc>
        <w:tc>
          <w:tcPr>
            <w:tcW w:w="1840" w:type="dxa"/>
            <w:tcBorders>
              <w:top w:val="single" w:sz="4" w:space="0" w:color="auto"/>
              <w:left w:val="single" w:sz="4" w:space="0" w:color="auto"/>
              <w:bottom w:val="single" w:sz="4" w:space="0" w:color="auto"/>
              <w:right w:val="single" w:sz="4" w:space="0" w:color="auto"/>
            </w:tcBorders>
            <w:vAlign w:val="center"/>
          </w:tcPr>
          <w:p w14:paraId="37426EE7" w14:textId="77777777" w:rsidR="00815C72" w:rsidRDefault="00000000">
            <w:pPr>
              <w:rPr>
                <w:b/>
                <w:color w:val="000000"/>
                <w:sz w:val="16"/>
                <w:szCs w:val="21"/>
              </w:rPr>
            </w:pPr>
            <w:r>
              <w:rPr>
                <w:b/>
                <w:color w:val="000000"/>
                <w:sz w:val="16"/>
                <w:szCs w:val="21"/>
              </w:rPr>
              <w:t>mipi_rx_tmo_pdata[1]</w:t>
            </w:r>
          </w:p>
        </w:tc>
        <w:tc>
          <w:tcPr>
            <w:tcW w:w="448" w:type="dxa"/>
            <w:tcBorders>
              <w:top w:val="single" w:sz="4" w:space="0" w:color="auto"/>
              <w:left w:val="single" w:sz="4" w:space="0" w:color="auto"/>
              <w:bottom w:val="single" w:sz="4" w:space="0" w:color="auto"/>
              <w:right w:val="single" w:sz="4" w:space="0" w:color="auto"/>
            </w:tcBorders>
            <w:vAlign w:val="center"/>
          </w:tcPr>
          <w:p w14:paraId="0AA56272" w14:textId="77777777" w:rsidR="00815C72" w:rsidRDefault="00000000">
            <w:pPr>
              <w:jc w:val="center"/>
              <w:rPr>
                <w:b/>
                <w:color w:val="000000"/>
                <w:sz w:val="16"/>
                <w:szCs w:val="21"/>
              </w:rPr>
            </w:pPr>
            <w:r>
              <w:rPr>
                <w:b/>
                <w:color w:val="000000"/>
                <w:sz w:val="16"/>
                <w:szCs w:val="21"/>
              </w:rPr>
              <w:t>O</w:t>
            </w:r>
          </w:p>
        </w:tc>
        <w:tc>
          <w:tcPr>
            <w:tcW w:w="18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BE70AE" w14:textId="77777777" w:rsidR="00815C72" w:rsidRDefault="00000000">
            <w:pPr>
              <w:rPr>
                <w:b/>
                <w:color w:val="000000"/>
                <w:sz w:val="16"/>
                <w:szCs w:val="21"/>
              </w:rPr>
            </w:pPr>
            <w:r>
              <w:rPr>
                <w:b/>
                <w:color w:val="000000"/>
                <w:sz w:val="16"/>
                <w:szCs w:val="21"/>
              </w:rPr>
              <w:t xml:space="preserve">　</w:t>
            </w:r>
          </w:p>
        </w:tc>
        <w:tc>
          <w:tcPr>
            <w:tcW w:w="45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5F57EB3" w14:textId="77777777" w:rsidR="00815C72" w:rsidRDefault="00000000">
            <w:pPr>
              <w:jc w:val="center"/>
              <w:rPr>
                <w:b/>
                <w:color w:val="000000"/>
                <w:sz w:val="16"/>
                <w:szCs w:val="21"/>
              </w:rPr>
            </w:pPr>
            <w:r>
              <w:rPr>
                <w:b/>
                <w:color w:val="000000"/>
                <w:sz w:val="16"/>
                <w:szCs w:val="21"/>
              </w:rPr>
              <w:t xml:space="preserve">　</w:t>
            </w:r>
          </w:p>
        </w:tc>
      </w:tr>
      <w:tr w:rsidR="00815C72" w14:paraId="3A8BB1C7" w14:textId="77777777">
        <w:tc>
          <w:tcPr>
            <w:tcW w:w="647" w:type="dxa"/>
            <w:tcBorders>
              <w:top w:val="single" w:sz="4" w:space="0" w:color="auto"/>
              <w:left w:val="single" w:sz="4" w:space="0" w:color="auto"/>
              <w:bottom w:val="single" w:sz="4" w:space="0" w:color="auto"/>
              <w:right w:val="single" w:sz="4" w:space="0" w:color="auto"/>
            </w:tcBorders>
          </w:tcPr>
          <w:p w14:paraId="40ECEF70" w14:textId="77777777" w:rsidR="00815C72" w:rsidRDefault="00000000">
            <w:pPr>
              <w:rPr>
                <w:b/>
                <w:color w:val="000000"/>
                <w:sz w:val="16"/>
                <w:szCs w:val="21"/>
              </w:rPr>
            </w:pPr>
            <w:r>
              <w:rPr>
                <w:b/>
                <w:color w:val="000000"/>
                <w:sz w:val="16"/>
                <w:szCs w:val="21"/>
              </w:rPr>
              <w:t>PB13</w:t>
            </w:r>
          </w:p>
        </w:tc>
        <w:tc>
          <w:tcPr>
            <w:tcW w:w="1701" w:type="dxa"/>
            <w:tcBorders>
              <w:top w:val="single" w:sz="4" w:space="0" w:color="auto"/>
              <w:left w:val="single" w:sz="4" w:space="0" w:color="auto"/>
              <w:bottom w:val="single" w:sz="4" w:space="0" w:color="auto"/>
              <w:right w:val="single" w:sz="4" w:space="0" w:color="auto"/>
            </w:tcBorders>
            <w:vAlign w:val="center"/>
          </w:tcPr>
          <w:p w14:paraId="5CAA729A" w14:textId="77777777" w:rsidR="00815C72" w:rsidRDefault="00000000">
            <w:pPr>
              <w:rPr>
                <w:b/>
                <w:color w:val="000000"/>
                <w:sz w:val="16"/>
                <w:szCs w:val="21"/>
              </w:rPr>
            </w:pPr>
            <w:r>
              <w:rPr>
                <w:b/>
                <w:color w:val="000000"/>
                <w:sz w:val="16"/>
                <w:szCs w:val="21"/>
              </w:rPr>
              <w:t>gpiob13</w:t>
            </w:r>
          </w:p>
        </w:tc>
        <w:tc>
          <w:tcPr>
            <w:tcW w:w="425" w:type="dxa"/>
            <w:tcBorders>
              <w:top w:val="single" w:sz="4" w:space="0" w:color="auto"/>
              <w:left w:val="single" w:sz="4" w:space="0" w:color="auto"/>
              <w:bottom w:val="single" w:sz="4" w:space="0" w:color="auto"/>
              <w:right w:val="single" w:sz="4" w:space="0" w:color="auto"/>
            </w:tcBorders>
            <w:vAlign w:val="center"/>
          </w:tcPr>
          <w:p w14:paraId="11FB72C3" w14:textId="77777777" w:rsidR="00815C72" w:rsidRDefault="00000000">
            <w:pPr>
              <w:jc w:val="center"/>
              <w:rPr>
                <w:b/>
                <w:color w:val="000000"/>
                <w:sz w:val="16"/>
                <w:szCs w:val="21"/>
              </w:rPr>
            </w:pPr>
            <w:r>
              <w:rPr>
                <w:b/>
                <w:color w:val="000000"/>
                <w:sz w:val="16"/>
                <w:szCs w:val="21"/>
              </w:rPr>
              <w:t>IO</w:t>
            </w:r>
          </w:p>
        </w:tc>
        <w:tc>
          <w:tcPr>
            <w:tcW w:w="1701" w:type="dxa"/>
            <w:tcBorders>
              <w:top w:val="single" w:sz="4" w:space="0" w:color="auto"/>
              <w:left w:val="single" w:sz="4" w:space="0" w:color="auto"/>
              <w:bottom w:val="single" w:sz="4" w:space="0" w:color="auto"/>
              <w:right w:val="single" w:sz="4" w:space="0" w:color="auto"/>
            </w:tcBorders>
            <w:vAlign w:val="center"/>
          </w:tcPr>
          <w:p w14:paraId="766E5D22" w14:textId="77777777" w:rsidR="00815C72" w:rsidRDefault="00000000">
            <w:pPr>
              <w:rPr>
                <w:b/>
                <w:color w:val="000000"/>
                <w:sz w:val="16"/>
                <w:szCs w:val="21"/>
              </w:rPr>
            </w:pPr>
            <w:r>
              <w:rPr>
                <w:b/>
                <w:color w:val="000000"/>
                <w:sz w:val="16"/>
                <w:szCs w:val="21"/>
              </w:rPr>
              <w:t>SPIMST_SSN</w:t>
            </w:r>
          </w:p>
        </w:tc>
        <w:tc>
          <w:tcPr>
            <w:tcW w:w="426" w:type="dxa"/>
            <w:tcBorders>
              <w:top w:val="single" w:sz="4" w:space="0" w:color="auto"/>
              <w:left w:val="single" w:sz="4" w:space="0" w:color="auto"/>
              <w:bottom w:val="single" w:sz="4" w:space="0" w:color="auto"/>
              <w:right w:val="single" w:sz="4" w:space="0" w:color="auto"/>
            </w:tcBorders>
            <w:vAlign w:val="center"/>
          </w:tcPr>
          <w:p w14:paraId="02F7C755" w14:textId="77777777" w:rsidR="00815C72" w:rsidRDefault="00000000">
            <w:pPr>
              <w:jc w:val="center"/>
              <w:rPr>
                <w:b/>
                <w:color w:val="000000"/>
                <w:sz w:val="16"/>
                <w:szCs w:val="21"/>
              </w:rPr>
            </w:pPr>
            <w:r>
              <w:rPr>
                <w:b/>
                <w:color w:val="000000"/>
                <w:sz w:val="16"/>
                <w:szCs w:val="21"/>
              </w:rPr>
              <w:t>O</w:t>
            </w:r>
          </w:p>
        </w:tc>
        <w:tc>
          <w:tcPr>
            <w:tcW w:w="1840" w:type="dxa"/>
            <w:tcBorders>
              <w:top w:val="single" w:sz="4" w:space="0" w:color="auto"/>
              <w:left w:val="single" w:sz="4" w:space="0" w:color="auto"/>
              <w:bottom w:val="single" w:sz="4" w:space="0" w:color="auto"/>
              <w:right w:val="single" w:sz="4" w:space="0" w:color="auto"/>
            </w:tcBorders>
            <w:vAlign w:val="center"/>
          </w:tcPr>
          <w:p w14:paraId="76A6C398" w14:textId="77777777" w:rsidR="00815C72" w:rsidRDefault="00000000">
            <w:pPr>
              <w:rPr>
                <w:b/>
                <w:color w:val="000000"/>
                <w:sz w:val="16"/>
                <w:szCs w:val="21"/>
              </w:rPr>
            </w:pPr>
            <w:r>
              <w:rPr>
                <w:b/>
                <w:color w:val="000000"/>
                <w:sz w:val="16"/>
                <w:szCs w:val="21"/>
              </w:rPr>
              <w:t>mipi_rx_tmo_pdata[2]</w:t>
            </w:r>
          </w:p>
        </w:tc>
        <w:tc>
          <w:tcPr>
            <w:tcW w:w="448" w:type="dxa"/>
            <w:tcBorders>
              <w:top w:val="single" w:sz="4" w:space="0" w:color="auto"/>
              <w:left w:val="single" w:sz="4" w:space="0" w:color="auto"/>
              <w:bottom w:val="single" w:sz="4" w:space="0" w:color="auto"/>
              <w:right w:val="single" w:sz="4" w:space="0" w:color="auto"/>
            </w:tcBorders>
            <w:vAlign w:val="center"/>
          </w:tcPr>
          <w:p w14:paraId="76AA9581" w14:textId="77777777" w:rsidR="00815C72" w:rsidRDefault="00000000">
            <w:pPr>
              <w:jc w:val="center"/>
              <w:rPr>
                <w:b/>
                <w:color w:val="000000"/>
                <w:sz w:val="16"/>
                <w:szCs w:val="21"/>
              </w:rPr>
            </w:pPr>
            <w:r>
              <w:rPr>
                <w:b/>
                <w:color w:val="000000"/>
                <w:sz w:val="16"/>
                <w:szCs w:val="21"/>
              </w:rPr>
              <w:t>O</w:t>
            </w:r>
          </w:p>
        </w:tc>
        <w:tc>
          <w:tcPr>
            <w:tcW w:w="18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9366D61" w14:textId="77777777" w:rsidR="00815C72" w:rsidRDefault="00000000">
            <w:pPr>
              <w:rPr>
                <w:b/>
                <w:color w:val="000000"/>
                <w:sz w:val="16"/>
                <w:szCs w:val="21"/>
              </w:rPr>
            </w:pPr>
            <w:r>
              <w:rPr>
                <w:b/>
                <w:color w:val="000000"/>
                <w:sz w:val="16"/>
                <w:szCs w:val="21"/>
              </w:rPr>
              <w:t xml:space="preserve">　</w:t>
            </w:r>
          </w:p>
        </w:tc>
        <w:tc>
          <w:tcPr>
            <w:tcW w:w="45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80ECAEE" w14:textId="77777777" w:rsidR="00815C72" w:rsidRDefault="00000000">
            <w:pPr>
              <w:jc w:val="center"/>
              <w:rPr>
                <w:b/>
                <w:color w:val="000000"/>
                <w:sz w:val="16"/>
                <w:szCs w:val="21"/>
              </w:rPr>
            </w:pPr>
            <w:r>
              <w:rPr>
                <w:b/>
                <w:color w:val="000000"/>
                <w:sz w:val="16"/>
                <w:szCs w:val="21"/>
              </w:rPr>
              <w:t xml:space="preserve">　</w:t>
            </w:r>
          </w:p>
        </w:tc>
      </w:tr>
      <w:tr w:rsidR="00815C72" w14:paraId="17D1DE6C" w14:textId="77777777">
        <w:tc>
          <w:tcPr>
            <w:tcW w:w="647" w:type="dxa"/>
            <w:tcBorders>
              <w:top w:val="single" w:sz="4" w:space="0" w:color="auto"/>
              <w:left w:val="single" w:sz="4" w:space="0" w:color="auto"/>
              <w:bottom w:val="single" w:sz="4" w:space="0" w:color="auto"/>
              <w:right w:val="single" w:sz="4" w:space="0" w:color="auto"/>
            </w:tcBorders>
          </w:tcPr>
          <w:p w14:paraId="1C2FE44E" w14:textId="77777777" w:rsidR="00815C72" w:rsidRDefault="00000000">
            <w:pPr>
              <w:rPr>
                <w:b/>
                <w:color w:val="000000"/>
                <w:sz w:val="16"/>
                <w:szCs w:val="21"/>
              </w:rPr>
            </w:pPr>
            <w:r>
              <w:rPr>
                <w:b/>
                <w:color w:val="000000"/>
                <w:sz w:val="16"/>
                <w:szCs w:val="21"/>
              </w:rPr>
              <w:t>PB12</w:t>
            </w:r>
          </w:p>
        </w:tc>
        <w:tc>
          <w:tcPr>
            <w:tcW w:w="1701" w:type="dxa"/>
            <w:tcBorders>
              <w:top w:val="single" w:sz="4" w:space="0" w:color="auto"/>
              <w:left w:val="single" w:sz="4" w:space="0" w:color="auto"/>
              <w:bottom w:val="single" w:sz="4" w:space="0" w:color="auto"/>
              <w:right w:val="single" w:sz="4" w:space="0" w:color="auto"/>
            </w:tcBorders>
            <w:vAlign w:val="center"/>
          </w:tcPr>
          <w:p w14:paraId="745642F9" w14:textId="77777777" w:rsidR="00815C72" w:rsidRDefault="00000000">
            <w:pPr>
              <w:rPr>
                <w:b/>
                <w:color w:val="000000"/>
                <w:sz w:val="16"/>
                <w:szCs w:val="21"/>
              </w:rPr>
            </w:pPr>
            <w:r>
              <w:rPr>
                <w:b/>
                <w:color w:val="000000"/>
                <w:sz w:val="16"/>
                <w:szCs w:val="21"/>
              </w:rPr>
              <w:t>gpiob12</w:t>
            </w:r>
          </w:p>
        </w:tc>
        <w:tc>
          <w:tcPr>
            <w:tcW w:w="425" w:type="dxa"/>
            <w:tcBorders>
              <w:top w:val="single" w:sz="4" w:space="0" w:color="auto"/>
              <w:left w:val="single" w:sz="4" w:space="0" w:color="auto"/>
              <w:bottom w:val="single" w:sz="4" w:space="0" w:color="auto"/>
              <w:right w:val="single" w:sz="4" w:space="0" w:color="auto"/>
            </w:tcBorders>
            <w:vAlign w:val="center"/>
          </w:tcPr>
          <w:p w14:paraId="2C5444F7" w14:textId="77777777" w:rsidR="00815C72" w:rsidRDefault="00000000">
            <w:pPr>
              <w:jc w:val="center"/>
              <w:rPr>
                <w:b/>
                <w:color w:val="000000"/>
                <w:sz w:val="16"/>
                <w:szCs w:val="21"/>
              </w:rPr>
            </w:pPr>
            <w:r>
              <w:rPr>
                <w:b/>
                <w:color w:val="000000"/>
                <w:sz w:val="16"/>
                <w:szCs w:val="21"/>
              </w:rPr>
              <w:t>IO</w:t>
            </w:r>
          </w:p>
        </w:tc>
        <w:tc>
          <w:tcPr>
            <w:tcW w:w="1701" w:type="dxa"/>
            <w:tcBorders>
              <w:top w:val="single" w:sz="4" w:space="0" w:color="auto"/>
              <w:left w:val="single" w:sz="4" w:space="0" w:color="auto"/>
              <w:bottom w:val="single" w:sz="4" w:space="0" w:color="auto"/>
              <w:right w:val="single" w:sz="4" w:space="0" w:color="auto"/>
            </w:tcBorders>
            <w:vAlign w:val="center"/>
          </w:tcPr>
          <w:p w14:paraId="37E690F9" w14:textId="77777777" w:rsidR="00815C72" w:rsidRDefault="00000000">
            <w:pPr>
              <w:rPr>
                <w:b/>
                <w:color w:val="000000"/>
                <w:sz w:val="16"/>
                <w:szCs w:val="21"/>
              </w:rPr>
            </w:pPr>
            <w:r>
              <w:rPr>
                <w:b/>
                <w:color w:val="000000"/>
                <w:sz w:val="16"/>
                <w:szCs w:val="21"/>
              </w:rPr>
              <w:t>SPIMST_SCK</w:t>
            </w:r>
          </w:p>
        </w:tc>
        <w:tc>
          <w:tcPr>
            <w:tcW w:w="426" w:type="dxa"/>
            <w:tcBorders>
              <w:top w:val="single" w:sz="4" w:space="0" w:color="auto"/>
              <w:left w:val="single" w:sz="4" w:space="0" w:color="auto"/>
              <w:bottom w:val="single" w:sz="4" w:space="0" w:color="auto"/>
              <w:right w:val="single" w:sz="4" w:space="0" w:color="auto"/>
            </w:tcBorders>
            <w:vAlign w:val="center"/>
          </w:tcPr>
          <w:p w14:paraId="235460BF" w14:textId="77777777" w:rsidR="00815C72" w:rsidRDefault="00000000">
            <w:pPr>
              <w:jc w:val="center"/>
              <w:rPr>
                <w:b/>
                <w:color w:val="000000"/>
                <w:sz w:val="16"/>
                <w:szCs w:val="21"/>
              </w:rPr>
            </w:pPr>
            <w:r>
              <w:rPr>
                <w:b/>
                <w:color w:val="000000"/>
                <w:sz w:val="16"/>
                <w:szCs w:val="21"/>
              </w:rPr>
              <w:t>O</w:t>
            </w:r>
          </w:p>
        </w:tc>
        <w:tc>
          <w:tcPr>
            <w:tcW w:w="1840" w:type="dxa"/>
            <w:tcBorders>
              <w:top w:val="single" w:sz="4" w:space="0" w:color="auto"/>
              <w:left w:val="single" w:sz="4" w:space="0" w:color="auto"/>
              <w:bottom w:val="single" w:sz="4" w:space="0" w:color="auto"/>
              <w:right w:val="single" w:sz="4" w:space="0" w:color="auto"/>
            </w:tcBorders>
            <w:vAlign w:val="center"/>
          </w:tcPr>
          <w:p w14:paraId="77105361" w14:textId="77777777" w:rsidR="00815C72" w:rsidRDefault="00000000">
            <w:pPr>
              <w:rPr>
                <w:b/>
                <w:color w:val="000000"/>
                <w:sz w:val="16"/>
                <w:szCs w:val="21"/>
              </w:rPr>
            </w:pPr>
            <w:r>
              <w:rPr>
                <w:b/>
                <w:color w:val="000000"/>
                <w:sz w:val="16"/>
                <w:szCs w:val="21"/>
              </w:rPr>
              <w:t>mipi_rx_tmo_pdata[3]</w:t>
            </w:r>
          </w:p>
        </w:tc>
        <w:tc>
          <w:tcPr>
            <w:tcW w:w="448" w:type="dxa"/>
            <w:tcBorders>
              <w:top w:val="single" w:sz="4" w:space="0" w:color="auto"/>
              <w:left w:val="single" w:sz="4" w:space="0" w:color="auto"/>
              <w:bottom w:val="single" w:sz="4" w:space="0" w:color="auto"/>
              <w:right w:val="single" w:sz="4" w:space="0" w:color="auto"/>
            </w:tcBorders>
            <w:vAlign w:val="center"/>
          </w:tcPr>
          <w:p w14:paraId="485BA1D4" w14:textId="77777777" w:rsidR="00815C72" w:rsidRDefault="00000000">
            <w:pPr>
              <w:jc w:val="center"/>
              <w:rPr>
                <w:b/>
                <w:color w:val="000000"/>
                <w:sz w:val="16"/>
                <w:szCs w:val="21"/>
              </w:rPr>
            </w:pPr>
            <w:r>
              <w:rPr>
                <w:b/>
                <w:color w:val="000000"/>
                <w:sz w:val="16"/>
                <w:szCs w:val="21"/>
              </w:rPr>
              <w:t>O</w:t>
            </w:r>
          </w:p>
        </w:tc>
        <w:tc>
          <w:tcPr>
            <w:tcW w:w="18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E5C29F0" w14:textId="77777777" w:rsidR="00815C72" w:rsidRDefault="00000000">
            <w:pPr>
              <w:rPr>
                <w:b/>
                <w:color w:val="000000"/>
                <w:sz w:val="16"/>
                <w:szCs w:val="21"/>
              </w:rPr>
            </w:pPr>
            <w:r>
              <w:rPr>
                <w:b/>
                <w:color w:val="000000"/>
                <w:sz w:val="16"/>
                <w:szCs w:val="21"/>
              </w:rPr>
              <w:t xml:space="preserve">　</w:t>
            </w:r>
          </w:p>
        </w:tc>
        <w:tc>
          <w:tcPr>
            <w:tcW w:w="45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0C1D9EB" w14:textId="77777777" w:rsidR="00815C72" w:rsidRDefault="00000000">
            <w:pPr>
              <w:jc w:val="center"/>
              <w:rPr>
                <w:b/>
                <w:color w:val="000000"/>
                <w:sz w:val="16"/>
                <w:szCs w:val="21"/>
              </w:rPr>
            </w:pPr>
            <w:r>
              <w:rPr>
                <w:b/>
                <w:color w:val="000000"/>
                <w:sz w:val="16"/>
                <w:szCs w:val="21"/>
              </w:rPr>
              <w:t xml:space="preserve">　</w:t>
            </w:r>
          </w:p>
        </w:tc>
      </w:tr>
      <w:tr w:rsidR="00815C72" w14:paraId="3C73D059" w14:textId="77777777">
        <w:tc>
          <w:tcPr>
            <w:tcW w:w="647" w:type="dxa"/>
            <w:tcBorders>
              <w:top w:val="single" w:sz="4" w:space="0" w:color="auto"/>
              <w:left w:val="single" w:sz="4" w:space="0" w:color="auto"/>
              <w:bottom w:val="single" w:sz="4" w:space="0" w:color="auto"/>
              <w:right w:val="single" w:sz="4" w:space="0" w:color="auto"/>
            </w:tcBorders>
          </w:tcPr>
          <w:p w14:paraId="694E84BD" w14:textId="77777777" w:rsidR="00815C72" w:rsidRDefault="00000000">
            <w:pPr>
              <w:rPr>
                <w:b/>
                <w:color w:val="000000"/>
                <w:sz w:val="16"/>
                <w:szCs w:val="21"/>
              </w:rPr>
            </w:pPr>
            <w:r>
              <w:rPr>
                <w:b/>
                <w:color w:val="000000"/>
                <w:sz w:val="16"/>
                <w:szCs w:val="21"/>
              </w:rPr>
              <w:t>PB11</w:t>
            </w:r>
          </w:p>
        </w:tc>
        <w:tc>
          <w:tcPr>
            <w:tcW w:w="1701" w:type="dxa"/>
            <w:tcBorders>
              <w:top w:val="single" w:sz="4" w:space="0" w:color="auto"/>
              <w:left w:val="single" w:sz="4" w:space="0" w:color="auto"/>
              <w:bottom w:val="single" w:sz="4" w:space="0" w:color="auto"/>
              <w:right w:val="single" w:sz="4" w:space="0" w:color="auto"/>
            </w:tcBorders>
            <w:vAlign w:val="center"/>
          </w:tcPr>
          <w:p w14:paraId="044726A6" w14:textId="77777777" w:rsidR="00815C72" w:rsidRDefault="00000000">
            <w:pPr>
              <w:rPr>
                <w:b/>
                <w:color w:val="000000"/>
                <w:sz w:val="16"/>
                <w:szCs w:val="21"/>
              </w:rPr>
            </w:pPr>
            <w:r>
              <w:rPr>
                <w:b/>
                <w:color w:val="000000"/>
                <w:sz w:val="16"/>
                <w:szCs w:val="21"/>
              </w:rPr>
              <w:t>gpiob11</w:t>
            </w:r>
          </w:p>
        </w:tc>
        <w:tc>
          <w:tcPr>
            <w:tcW w:w="425" w:type="dxa"/>
            <w:tcBorders>
              <w:top w:val="single" w:sz="4" w:space="0" w:color="auto"/>
              <w:left w:val="single" w:sz="4" w:space="0" w:color="auto"/>
              <w:bottom w:val="single" w:sz="4" w:space="0" w:color="auto"/>
              <w:right w:val="single" w:sz="4" w:space="0" w:color="auto"/>
            </w:tcBorders>
            <w:vAlign w:val="center"/>
          </w:tcPr>
          <w:p w14:paraId="38A25591" w14:textId="77777777" w:rsidR="00815C72" w:rsidRDefault="00000000">
            <w:pPr>
              <w:jc w:val="center"/>
              <w:rPr>
                <w:b/>
                <w:color w:val="000000"/>
                <w:sz w:val="16"/>
                <w:szCs w:val="21"/>
              </w:rPr>
            </w:pPr>
            <w:r>
              <w:rPr>
                <w:b/>
                <w:color w:val="000000"/>
                <w:sz w:val="16"/>
                <w:szCs w:val="21"/>
              </w:rPr>
              <w:t>IO</w:t>
            </w:r>
          </w:p>
        </w:tc>
        <w:tc>
          <w:tcPr>
            <w:tcW w:w="1701" w:type="dxa"/>
            <w:tcBorders>
              <w:top w:val="single" w:sz="4" w:space="0" w:color="auto"/>
              <w:left w:val="single" w:sz="4" w:space="0" w:color="auto"/>
              <w:bottom w:val="single" w:sz="4" w:space="0" w:color="auto"/>
              <w:right w:val="single" w:sz="4" w:space="0" w:color="auto"/>
            </w:tcBorders>
            <w:vAlign w:val="center"/>
          </w:tcPr>
          <w:p w14:paraId="46B97C68" w14:textId="77777777" w:rsidR="00815C72" w:rsidRDefault="00000000">
            <w:pPr>
              <w:rPr>
                <w:b/>
                <w:color w:val="000000"/>
                <w:sz w:val="16"/>
                <w:szCs w:val="21"/>
              </w:rPr>
            </w:pPr>
            <w:r>
              <w:rPr>
                <w:b/>
                <w:color w:val="000000"/>
                <w:sz w:val="16"/>
                <w:szCs w:val="21"/>
              </w:rPr>
              <w:t>I2C2_SDA</w:t>
            </w:r>
          </w:p>
        </w:tc>
        <w:tc>
          <w:tcPr>
            <w:tcW w:w="426" w:type="dxa"/>
            <w:tcBorders>
              <w:top w:val="single" w:sz="4" w:space="0" w:color="auto"/>
              <w:left w:val="single" w:sz="4" w:space="0" w:color="auto"/>
              <w:bottom w:val="single" w:sz="4" w:space="0" w:color="auto"/>
              <w:right w:val="single" w:sz="4" w:space="0" w:color="auto"/>
            </w:tcBorders>
            <w:vAlign w:val="center"/>
          </w:tcPr>
          <w:p w14:paraId="54E68EBA"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2BFE5375" w14:textId="77777777" w:rsidR="00815C72" w:rsidRDefault="00000000">
            <w:pPr>
              <w:rPr>
                <w:b/>
                <w:color w:val="000000"/>
                <w:sz w:val="16"/>
                <w:szCs w:val="21"/>
              </w:rPr>
            </w:pPr>
            <w:r>
              <w:rPr>
                <w:b/>
                <w:color w:val="000000"/>
                <w:sz w:val="16"/>
                <w:szCs w:val="21"/>
              </w:rPr>
              <w:t>mipi_rx_tmo_pdata[4]</w:t>
            </w:r>
          </w:p>
        </w:tc>
        <w:tc>
          <w:tcPr>
            <w:tcW w:w="448" w:type="dxa"/>
            <w:tcBorders>
              <w:top w:val="single" w:sz="4" w:space="0" w:color="auto"/>
              <w:left w:val="single" w:sz="4" w:space="0" w:color="auto"/>
              <w:bottom w:val="single" w:sz="4" w:space="0" w:color="auto"/>
              <w:right w:val="single" w:sz="4" w:space="0" w:color="auto"/>
            </w:tcBorders>
            <w:vAlign w:val="center"/>
          </w:tcPr>
          <w:p w14:paraId="56D479D5" w14:textId="77777777" w:rsidR="00815C72" w:rsidRDefault="00000000">
            <w:pPr>
              <w:jc w:val="center"/>
              <w:rPr>
                <w:b/>
                <w:color w:val="000000"/>
                <w:sz w:val="16"/>
                <w:szCs w:val="21"/>
              </w:rPr>
            </w:pPr>
            <w:r>
              <w:rPr>
                <w:b/>
                <w:color w:val="000000"/>
                <w:sz w:val="16"/>
                <w:szCs w:val="21"/>
              </w:rPr>
              <w:t>O</w:t>
            </w:r>
          </w:p>
        </w:tc>
        <w:tc>
          <w:tcPr>
            <w:tcW w:w="18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052C16A" w14:textId="77777777" w:rsidR="00815C72" w:rsidRDefault="00000000">
            <w:pPr>
              <w:rPr>
                <w:b/>
                <w:color w:val="000000"/>
                <w:sz w:val="16"/>
                <w:szCs w:val="21"/>
              </w:rPr>
            </w:pPr>
            <w:r>
              <w:rPr>
                <w:b/>
                <w:color w:val="000000"/>
                <w:sz w:val="16"/>
                <w:szCs w:val="21"/>
              </w:rPr>
              <w:t xml:space="preserve">　</w:t>
            </w:r>
          </w:p>
        </w:tc>
        <w:tc>
          <w:tcPr>
            <w:tcW w:w="45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D2BB99" w14:textId="77777777" w:rsidR="00815C72" w:rsidRDefault="00000000">
            <w:pPr>
              <w:jc w:val="center"/>
              <w:rPr>
                <w:b/>
                <w:color w:val="000000"/>
                <w:sz w:val="16"/>
                <w:szCs w:val="21"/>
              </w:rPr>
            </w:pPr>
            <w:r>
              <w:rPr>
                <w:b/>
                <w:color w:val="000000"/>
                <w:sz w:val="16"/>
                <w:szCs w:val="21"/>
              </w:rPr>
              <w:t xml:space="preserve">　</w:t>
            </w:r>
          </w:p>
        </w:tc>
      </w:tr>
      <w:tr w:rsidR="00815C72" w14:paraId="1CBB59C3" w14:textId="77777777">
        <w:tc>
          <w:tcPr>
            <w:tcW w:w="647" w:type="dxa"/>
            <w:tcBorders>
              <w:top w:val="single" w:sz="4" w:space="0" w:color="auto"/>
              <w:left w:val="single" w:sz="4" w:space="0" w:color="auto"/>
              <w:bottom w:val="single" w:sz="4" w:space="0" w:color="auto"/>
              <w:right w:val="single" w:sz="4" w:space="0" w:color="auto"/>
            </w:tcBorders>
          </w:tcPr>
          <w:p w14:paraId="420CB23C" w14:textId="77777777" w:rsidR="00815C72" w:rsidRDefault="00000000">
            <w:pPr>
              <w:rPr>
                <w:b/>
                <w:color w:val="000000"/>
                <w:sz w:val="16"/>
                <w:szCs w:val="21"/>
              </w:rPr>
            </w:pPr>
            <w:r>
              <w:rPr>
                <w:b/>
                <w:color w:val="000000"/>
                <w:sz w:val="16"/>
                <w:szCs w:val="21"/>
              </w:rPr>
              <w:t>PB10</w:t>
            </w:r>
          </w:p>
        </w:tc>
        <w:tc>
          <w:tcPr>
            <w:tcW w:w="1701" w:type="dxa"/>
            <w:tcBorders>
              <w:top w:val="single" w:sz="4" w:space="0" w:color="auto"/>
              <w:left w:val="single" w:sz="4" w:space="0" w:color="auto"/>
              <w:bottom w:val="single" w:sz="4" w:space="0" w:color="auto"/>
              <w:right w:val="single" w:sz="4" w:space="0" w:color="auto"/>
            </w:tcBorders>
            <w:vAlign w:val="center"/>
          </w:tcPr>
          <w:p w14:paraId="7C1E81B5" w14:textId="77777777" w:rsidR="00815C72" w:rsidRDefault="00000000">
            <w:pPr>
              <w:rPr>
                <w:b/>
                <w:color w:val="000000"/>
                <w:sz w:val="16"/>
                <w:szCs w:val="21"/>
              </w:rPr>
            </w:pPr>
            <w:r>
              <w:rPr>
                <w:b/>
                <w:color w:val="000000"/>
                <w:sz w:val="16"/>
                <w:szCs w:val="21"/>
              </w:rPr>
              <w:t>gpiob10</w:t>
            </w:r>
          </w:p>
        </w:tc>
        <w:tc>
          <w:tcPr>
            <w:tcW w:w="425" w:type="dxa"/>
            <w:tcBorders>
              <w:top w:val="single" w:sz="4" w:space="0" w:color="auto"/>
              <w:left w:val="single" w:sz="4" w:space="0" w:color="auto"/>
              <w:bottom w:val="single" w:sz="4" w:space="0" w:color="auto"/>
              <w:right w:val="single" w:sz="4" w:space="0" w:color="auto"/>
            </w:tcBorders>
            <w:vAlign w:val="center"/>
          </w:tcPr>
          <w:p w14:paraId="3962FBC2" w14:textId="77777777" w:rsidR="00815C72" w:rsidRDefault="00000000">
            <w:pPr>
              <w:jc w:val="center"/>
              <w:rPr>
                <w:b/>
                <w:color w:val="000000"/>
                <w:sz w:val="16"/>
                <w:szCs w:val="21"/>
              </w:rPr>
            </w:pPr>
            <w:r>
              <w:rPr>
                <w:b/>
                <w:color w:val="000000"/>
                <w:sz w:val="16"/>
                <w:szCs w:val="21"/>
              </w:rPr>
              <w:t>IO</w:t>
            </w:r>
          </w:p>
        </w:tc>
        <w:tc>
          <w:tcPr>
            <w:tcW w:w="1701" w:type="dxa"/>
            <w:tcBorders>
              <w:top w:val="single" w:sz="4" w:space="0" w:color="auto"/>
              <w:left w:val="single" w:sz="4" w:space="0" w:color="auto"/>
              <w:bottom w:val="single" w:sz="4" w:space="0" w:color="auto"/>
              <w:right w:val="single" w:sz="4" w:space="0" w:color="auto"/>
            </w:tcBorders>
            <w:vAlign w:val="center"/>
          </w:tcPr>
          <w:p w14:paraId="256116D2" w14:textId="77777777" w:rsidR="00815C72" w:rsidRDefault="00000000">
            <w:pPr>
              <w:rPr>
                <w:b/>
                <w:color w:val="000000"/>
                <w:sz w:val="16"/>
                <w:szCs w:val="21"/>
              </w:rPr>
            </w:pPr>
            <w:r>
              <w:rPr>
                <w:b/>
                <w:color w:val="000000"/>
                <w:sz w:val="16"/>
                <w:szCs w:val="21"/>
              </w:rPr>
              <w:t>I2C2_SCK</w:t>
            </w:r>
          </w:p>
        </w:tc>
        <w:tc>
          <w:tcPr>
            <w:tcW w:w="426" w:type="dxa"/>
            <w:tcBorders>
              <w:top w:val="single" w:sz="4" w:space="0" w:color="auto"/>
              <w:left w:val="single" w:sz="4" w:space="0" w:color="auto"/>
              <w:bottom w:val="single" w:sz="4" w:space="0" w:color="auto"/>
              <w:right w:val="single" w:sz="4" w:space="0" w:color="auto"/>
            </w:tcBorders>
            <w:vAlign w:val="center"/>
          </w:tcPr>
          <w:p w14:paraId="18B54BDC" w14:textId="77777777" w:rsidR="00815C72" w:rsidRDefault="00000000">
            <w:pPr>
              <w:jc w:val="center"/>
              <w:rPr>
                <w:b/>
                <w:color w:val="000000"/>
                <w:sz w:val="16"/>
                <w:szCs w:val="21"/>
              </w:rPr>
            </w:pPr>
            <w:r>
              <w:rPr>
                <w:b/>
                <w:color w:val="000000"/>
                <w:sz w:val="16"/>
                <w:szCs w:val="21"/>
              </w:rPr>
              <w:t>O</w:t>
            </w:r>
          </w:p>
        </w:tc>
        <w:tc>
          <w:tcPr>
            <w:tcW w:w="1840" w:type="dxa"/>
            <w:tcBorders>
              <w:top w:val="single" w:sz="4" w:space="0" w:color="auto"/>
              <w:left w:val="single" w:sz="4" w:space="0" w:color="auto"/>
              <w:bottom w:val="single" w:sz="4" w:space="0" w:color="auto"/>
              <w:right w:val="single" w:sz="4" w:space="0" w:color="auto"/>
            </w:tcBorders>
            <w:vAlign w:val="center"/>
          </w:tcPr>
          <w:p w14:paraId="7E2BFB07" w14:textId="77777777" w:rsidR="00815C72" w:rsidRDefault="00000000">
            <w:pPr>
              <w:rPr>
                <w:b/>
                <w:color w:val="000000"/>
                <w:sz w:val="16"/>
                <w:szCs w:val="21"/>
              </w:rPr>
            </w:pPr>
            <w:r>
              <w:rPr>
                <w:b/>
                <w:color w:val="000000"/>
                <w:sz w:val="16"/>
                <w:szCs w:val="21"/>
              </w:rPr>
              <w:t>mipi_rx_tmo_pdata[5]</w:t>
            </w:r>
          </w:p>
        </w:tc>
        <w:tc>
          <w:tcPr>
            <w:tcW w:w="448" w:type="dxa"/>
            <w:tcBorders>
              <w:top w:val="single" w:sz="4" w:space="0" w:color="auto"/>
              <w:left w:val="single" w:sz="4" w:space="0" w:color="auto"/>
              <w:bottom w:val="single" w:sz="4" w:space="0" w:color="auto"/>
              <w:right w:val="single" w:sz="4" w:space="0" w:color="auto"/>
            </w:tcBorders>
            <w:vAlign w:val="center"/>
          </w:tcPr>
          <w:p w14:paraId="784A4003" w14:textId="77777777" w:rsidR="00815C72" w:rsidRDefault="00000000">
            <w:pPr>
              <w:jc w:val="center"/>
              <w:rPr>
                <w:b/>
                <w:color w:val="000000"/>
                <w:sz w:val="16"/>
                <w:szCs w:val="21"/>
              </w:rPr>
            </w:pPr>
            <w:r>
              <w:rPr>
                <w:b/>
                <w:color w:val="000000"/>
                <w:sz w:val="16"/>
                <w:szCs w:val="21"/>
              </w:rPr>
              <w:t>O</w:t>
            </w:r>
          </w:p>
        </w:tc>
        <w:tc>
          <w:tcPr>
            <w:tcW w:w="18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386B8B0" w14:textId="77777777" w:rsidR="00815C72" w:rsidRDefault="00000000">
            <w:pPr>
              <w:rPr>
                <w:b/>
                <w:color w:val="000000"/>
                <w:sz w:val="16"/>
                <w:szCs w:val="21"/>
              </w:rPr>
            </w:pPr>
            <w:r>
              <w:rPr>
                <w:b/>
                <w:color w:val="000000"/>
                <w:sz w:val="16"/>
                <w:szCs w:val="21"/>
              </w:rPr>
              <w:t xml:space="preserve">　</w:t>
            </w:r>
          </w:p>
        </w:tc>
        <w:tc>
          <w:tcPr>
            <w:tcW w:w="45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2680CAE" w14:textId="77777777" w:rsidR="00815C72" w:rsidRDefault="00000000">
            <w:pPr>
              <w:jc w:val="center"/>
              <w:rPr>
                <w:b/>
                <w:color w:val="000000"/>
                <w:sz w:val="16"/>
                <w:szCs w:val="21"/>
              </w:rPr>
            </w:pPr>
            <w:r>
              <w:rPr>
                <w:b/>
                <w:color w:val="000000"/>
                <w:sz w:val="16"/>
                <w:szCs w:val="21"/>
              </w:rPr>
              <w:t xml:space="preserve">　</w:t>
            </w:r>
          </w:p>
        </w:tc>
      </w:tr>
      <w:tr w:rsidR="00815C72" w14:paraId="7F0D5983" w14:textId="77777777">
        <w:tc>
          <w:tcPr>
            <w:tcW w:w="647" w:type="dxa"/>
            <w:tcBorders>
              <w:top w:val="single" w:sz="4" w:space="0" w:color="auto"/>
              <w:left w:val="single" w:sz="4" w:space="0" w:color="auto"/>
              <w:bottom w:val="single" w:sz="4" w:space="0" w:color="auto"/>
              <w:right w:val="single" w:sz="4" w:space="0" w:color="auto"/>
            </w:tcBorders>
          </w:tcPr>
          <w:p w14:paraId="5A6F4CB4" w14:textId="77777777" w:rsidR="00815C72" w:rsidRDefault="00000000">
            <w:pPr>
              <w:rPr>
                <w:b/>
                <w:color w:val="000000"/>
                <w:sz w:val="16"/>
                <w:szCs w:val="21"/>
              </w:rPr>
            </w:pPr>
            <w:r>
              <w:rPr>
                <w:b/>
                <w:color w:val="000000"/>
                <w:sz w:val="16"/>
                <w:szCs w:val="21"/>
              </w:rPr>
              <w:t>PB9</w:t>
            </w:r>
          </w:p>
        </w:tc>
        <w:tc>
          <w:tcPr>
            <w:tcW w:w="1701" w:type="dxa"/>
            <w:tcBorders>
              <w:top w:val="single" w:sz="4" w:space="0" w:color="auto"/>
              <w:left w:val="single" w:sz="4" w:space="0" w:color="auto"/>
              <w:bottom w:val="single" w:sz="4" w:space="0" w:color="auto"/>
              <w:right w:val="single" w:sz="4" w:space="0" w:color="auto"/>
            </w:tcBorders>
            <w:vAlign w:val="center"/>
          </w:tcPr>
          <w:p w14:paraId="7ADE7E70" w14:textId="77777777" w:rsidR="00815C72" w:rsidRDefault="00000000">
            <w:pPr>
              <w:rPr>
                <w:b/>
                <w:color w:val="000000"/>
                <w:sz w:val="16"/>
                <w:szCs w:val="21"/>
              </w:rPr>
            </w:pPr>
            <w:r>
              <w:rPr>
                <w:b/>
                <w:color w:val="000000"/>
                <w:sz w:val="16"/>
                <w:szCs w:val="21"/>
              </w:rPr>
              <w:t>gpiob9</w:t>
            </w:r>
          </w:p>
        </w:tc>
        <w:tc>
          <w:tcPr>
            <w:tcW w:w="425" w:type="dxa"/>
            <w:tcBorders>
              <w:top w:val="single" w:sz="4" w:space="0" w:color="auto"/>
              <w:left w:val="single" w:sz="4" w:space="0" w:color="auto"/>
              <w:bottom w:val="single" w:sz="4" w:space="0" w:color="auto"/>
              <w:right w:val="single" w:sz="4" w:space="0" w:color="auto"/>
            </w:tcBorders>
            <w:vAlign w:val="center"/>
          </w:tcPr>
          <w:p w14:paraId="44A581DA" w14:textId="77777777" w:rsidR="00815C72" w:rsidRDefault="00000000">
            <w:pPr>
              <w:jc w:val="center"/>
              <w:rPr>
                <w:b/>
                <w:color w:val="000000"/>
                <w:sz w:val="16"/>
                <w:szCs w:val="21"/>
              </w:rPr>
            </w:pPr>
            <w:r>
              <w:rPr>
                <w:b/>
                <w:color w:val="000000"/>
                <w:sz w:val="16"/>
                <w:szCs w:val="21"/>
              </w:rPr>
              <w:t>IO</w:t>
            </w:r>
          </w:p>
        </w:tc>
        <w:tc>
          <w:tcPr>
            <w:tcW w:w="1701" w:type="dxa"/>
            <w:tcBorders>
              <w:top w:val="single" w:sz="4" w:space="0" w:color="auto"/>
              <w:left w:val="single" w:sz="4" w:space="0" w:color="auto"/>
              <w:bottom w:val="single" w:sz="4" w:space="0" w:color="auto"/>
              <w:right w:val="single" w:sz="4" w:space="0" w:color="auto"/>
            </w:tcBorders>
            <w:vAlign w:val="center"/>
          </w:tcPr>
          <w:p w14:paraId="1C736915" w14:textId="77777777" w:rsidR="00815C72" w:rsidRDefault="00000000">
            <w:pPr>
              <w:rPr>
                <w:b/>
                <w:color w:val="000000"/>
                <w:sz w:val="16"/>
                <w:szCs w:val="21"/>
              </w:rPr>
            </w:pPr>
            <w:r>
              <w:rPr>
                <w:b/>
                <w:color w:val="000000"/>
                <w:sz w:val="16"/>
                <w:szCs w:val="21"/>
              </w:rPr>
              <w:t>UART_TX1</w:t>
            </w:r>
          </w:p>
        </w:tc>
        <w:tc>
          <w:tcPr>
            <w:tcW w:w="426" w:type="dxa"/>
            <w:tcBorders>
              <w:top w:val="single" w:sz="4" w:space="0" w:color="auto"/>
              <w:left w:val="single" w:sz="4" w:space="0" w:color="auto"/>
              <w:bottom w:val="single" w:sz="4" w:space="0" w:color="auto"/>
              <w:right w:val="single" w:sz="4" w:space="0" w:color="auto"/>
            </w:tcBorders>
            <w:vAlign w:val="center"/>
          </w:tcPr>
          <w:p w14:paraId="1292F8CA" w14:textId="77777777" w:rsidR="00815C72" w:rsidRDefault="00000000">
            <w:pPr>
              <w:jc w:val="center"/>
              <w:rPr>
                <w:b/>
                <w:color w:val="000000"/>
                <w:sz w:val="16"/>
                <w:szCs w:val="21"/>
              </w:rPr>
            </w:pPr>
            <w:r>
              <w:rPr>
                <w:b/>
                <w:color w:val="000000"/>
                <w:sz w:val="16"/>
                <w:szCs w:val="21"/>
              </w:rPr>
              <w:t>O</w:t>
            </w:r>
          </w:p>
        </w:tc>
        <w:tc>
          <w:tcPr>
            <w:tcW w:w="1840" w:type="dxa"/>
            <w:tcBorders>
              <w:top w:val="single" w:sz="4" w:space="0" w:color="auto"/>
              <w:left w:val="single" w:sz="4" w:space="0" w:color="auto"/>
              <w:bottom w:val="single" w:sz="4" w:space="0" w:color="auto"/>
              <w:right w:val="single" w:sz="4" w:space="0" w:color="auto"/>
            </w:tcBorders>
            <w:vAlign w:val="center"/>
          </w:tcPr>
          <w:p w14:paraId="2B5F0CAA" w14:textId="77777777" w:rsidR="00815C72" w:rsidRDefault="00000000">
            <w:pPr>
              <w:rPr>
                <w:b/>
                <w:color w:val="000000"/>
                <w:sz w:val="16"/>
                <w:szCs w:val="21"/>
              </w:rPr>
            </w:pPr>
            <w:r>
              <w:rPr>
                <w:b/>
                <w:color w:val="000000"/>
                <w:sz w:val="16"/>
                <w:szCs w:val="21"/>
              </w:rPr>
              <w:t>mipi_rx_tmo_pdata[6]</w:t>
            </w:r>
          </w:p>
        </w:tc>
        <w:tc>
          <w:tcPr>
            <w:tcW w:w="448" w:type="dxa"/>
            <w:tcBorders>
              <w:top w:val="single" w:sz="4" w:space="0" w:color="auto"/>
              <w:left w:val="single" w:sz="4" w:space="0" w:color="auto"/>
              <w:bottom w:val="single" w:sz="4" w:space="0" w:color="auto"/>
              <w:right w:val="single" w:sz="4" w:space="0" w:color="auto"/>
            </w:tcBorders>
            <w:vAlign w:val="center"/>
          </w:tcPr>
          <w:p w14:paraId="7875A0D5" w14:textId="77777777" w:rsidR="00815C72" w:rsidRDefault="00000000">
            <w:pPr>
              <w:jc w:val="center"/>
              <w:rPr>
                <w:b/>
                <w:color w:val="000000"/>
                <w:sz w:val="16"/>
                <w:szCs w:val="21"/>
              </w:rPr>
            </w:pPr>
            <w:r>
              <w:rPr>
                <w:b/>
                <w:color w:val="000000"/>
                <w:sz w:val="16"/>
                <w:szCs w:val="21"/>
              </w:rPr>
              <w:t>O</w:t>
            </w:r>
          </w:p>
        </w:tc>
        <w:tc>
          <w:tcPr>
            <w:tcW w:w="18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3A80BBB" w14:textId="77777777" w:rsidR="00815C72" w:rsidRDefault="00000000">
            <w:pPr>
              <w:rPr>
                <w:b/>
                <w:color w:val="000000"/>
                <w:sz w:val="16"/>
                <w:szCs w:val="21"/>
              </w:rPr>
            </w:pPr>
            <w:r>
              <w:rPr>
                <w:b/>
                <w:color w:val="000000"/>
                <w:sz w:val="16"/>
                <w:szCs w:val="21"/>
              </w:rPr>
              <w:t xml:space="preserve">　</w:t>
            </w:r>
          </w:p>
        </w:tc>
        <w:tc>
          <w:tcPr>
            <w:tcW w:w="45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0D6E49D" w14:textId="77777777" w:rsidR="00815C72" w:rsidRDefault="00000000">
            <w:pPr>
              <w:jc w:val="center"/>
              <w:rPr>
                <w:b/>
                <w:color w:val="000000"/>
                <w:sz w:val="16"/>
                <w:szCs w:val="21"/>
              </w:rPr>
            </w:pPr>
            <w:r>
              <w:rPr>
                <w:b/>
                <w:color w:val="000000"/>
                <w:sz w:val="16"/>
                <w:szCs w:val="21"/>
              </w:rPr>
              <w:t xml:space="preserve">　</w:t>
            </w:r>
          </w:p>
        </w:tc>
      </w:tr>
      <w:tr w:rsidR="00815C72" w14:paraId="00B08485" w14:textId="77777777">
        <w:tc>
          <w:tcPr>
            <w:tcW w:w="647" w:type="dxa"/>
            <w:tcBorders>
              <w:top w:val="single" w:sz="4" w:space="0" w:color="auto"/>
              <w:left w:val="single" w:sz="4" w:space="0" w:color="auto"/>
              <w:bottom w:val="single" w:sz="4" w:space="0" w:color="auto"/>
              <w:right w:val="single" w:sz="4" w:space="0" w:color="auto"/>
            </w:tcBorders>
          </w:tcPr>
          <w:p w14:paraId="3E2FE7CF" w14:textId="77777777" w:rsidR="00815C72" w:rsidRDefault="00000000">
            <w:pPr>
              <w:rPr>
                <w:b/>
                <w:color w:val="000000"/>
                <w:sz w:val="16"/>
                <w:szCs w:val="21"/>
              </w:rPr>
            </w:pPr>
            <w:r>
              <w:rPr>
                <w:b/>
                <w:color w:val="000000"/>
                <w:sz w:val="16"/>
                <w:szCs w:val="21"/>
              </w:rPr>
              <w:t>PB8</w:t>
            </w:r>
          </w:p>
        </w:tc>
        <w:tc>
          <w:tcPr>
            <w:tcW w:w="1701" w:type="dxa"/>
            <w:tcBorders>
              <w:top w:val="single" w:sz="4" w:space="0" w:color="auto"/>
              <w:left w:val="single" w:sz="4" w:space="0" w:color="auto"/>
              <w:bottom w:val="single" w:sz="4" w:space="0" w:color="auto"/>
              <w:right w:val="single" w:sz="4" w:space="0" w:color="auto"/>
            </w:tcBorders>
            <w:vAlign w:val="center"/>
          </w:tcPr>
          <w:p w14:paraId="4EDCB55C" w14:textId="77777777" w:rsidR="00815C72" w:rsidRDefault="00000000">
            <w:pPr>
              <w:rPr>
                <w:b/>
                <w:color w:val="000000"/>
                <w:sz w:val="16"/>
                <w:szCs w:val="21"/>
              </w:rPr>
            </w:pPr>
            <w:r>
              <w:rPr>
                <w:b/>
                <w:color w:val="000000"/>
                <w:sz w:val="16"/>
                <w:szCs w:val="21"/>
              </w:rPr>
              <w:t>gpiob8</w:t>
            </w:r>
          </w:p>
        </w:tc>
        <w:tc>
          <w:tcPr>
            <w:tcW w:w="425" w:type="dxa"/>
            <w:tcBorders>
              <w:top w:val="single" w:sz="4" w:space="0" w:color="auto"/>
              <w:left w:val="single" w:sz="4" w:space="0" w:color="auto"/>
              <w:bottom w:val="single" w:sz="4" w:space="0" w:color="auto"/>
              <w:right w:val="single" w:sz="4" w:space="0" w:color="auto"/>
            </w:tcBorders>
            <w:vAlign w:val="center"/>
          </w:tcPr>
          <w:p w14:paraId="04265701" w14:textId="77777777" w:rsidR="00815C72" w:rsidRDefault="00000000">
            <w:pPr>
              <w:jc w:val="center"/>
              <w:rPr>
                <w:b/>
                <w:color w:val="000000"/>
                <w:sz w:val="16"/>
                <w:szCs w:val="21"/>
              </w:rPr>
            </w:pPr>
            <w:r>
              <w:rPr>
                <w:b/>
                <w:color w:val="000000"/>
                <w:sz w:val="16"/>
                <w:szCs w:val="21"/>
              </w:rPr>
              <w:t>IO</w:t>
            </w:r>
          </w:p>
        </w:tc>
        <w:tc>
          <w:tcPr>
            <w:tcW w:w="1701" w:type="dxa"/>
            <w:tcBorders>
              <w:top w:val="single" w:sz="4" w:space="0" w:color="auto"/>
              <w:left w:val="single" w:sz="4" w:space="0" w:color="auto"/>
              <w:bottom w:val="single" w:sz="4" w:space="0" w:color="auto"/>
              <w:right w:val="single" w:sz="4" w:space="0" w:color="auto"/>
            </w:tcBorders>
            <w:vAlign w:val="center"/>
          </w:tcPr>
          <w:p w14:paraId="4DE466E7" w14:textId="77777777" w:rsidR="00815C72" w:rsidRDefault="00000000">
            <w:pPr>
              <w:rPr>
                <w:b/>
                <w:color w:val="000000"/>
                <w:sz w:val="16"/>
                <w:szCs w:val="21"/>
              </w:rPr>
            </w:pPr>
            <w:r>
              <w:rPr>
                <w:b/>
                <w:color w:val="000000"/>
                <w:sz w:val="16"/>
                <w:szCs w:val="21"/>
              </w:rPr>
              <w:t>UART_RX1</w:t>
            </w:r>
          </w:p>
        </w:tc>
        <w:tc>
          <w:tcPr>
            <w:tcW w:w="426" w:type="dxa"/>
            <w:tcBorders>
              <w:top w:val="single" w:sz="4" w:space="0" w:color="auto"/>
              <w:left w:val="single" w:sz="4" w:space="0" w:color="auto"/>
              <w:bottom w:val="single" w:sz="4" w:space="0" w:color="auto"/>
              <w:right w:val="single" w:sz="4" w:space="0" w:color="auto"/>
            </w:tcBorders>
            <w:vAlign w:val="center"/>
          </w:tcPr>
          <w:p w14:paraId="4E4C85D5" w14:textId="77777777" w:rsidR="00815C72" w:rsidRDefault="00000000">
            <w:pPr>
              <w:jc w:val="center"/>
              <w:rPr>
                <w:b/>
                <w:color w:val="000000"/>
                <w:sz w:val="16"/>
                <w:szCs w:val="21"/>
              </w:rPr>
            </w:pPr>
            <w:r>
              <w:rPr>
                <w:b/>
                <w:color w:val="000000"/>
                <w:sz w:val="16"/>
                <w:szCs w:val="21"/>
              </w:rPr>
              <w:t>I</w:t>
            </w:r>
          </w:p>
        </w:tc>
        <w:tc>
          <w:tcPr>
            <w:tcW w:w="1840" w:type="dxa"/>
            <w:tcBorders>
              <w:top w:val="single" w:sz="4" w:space="0" w:color="auto"/>
              <w:left w:val="single" w:sz="4" w:space="0" w:color="auto"/>
              <w:bottom w:val="single" w:sz="4" w:space="0" w:color="auto"/>
              <w:right w:val="single" w:sz="4" w:space="0" w:color="auto"/>
            </w:tcBorders>
            <w:vAlign w:val="center"/>
          </w:tcPr>
          <w:p w14:paraId="68B71504" w14:textId="77777777" w:rsidR="00815C72" w:rsidRDefault="00000000">
            <w:pPr>
              <w:rPr>
                <w:b/>
                <w:color w:val="000000"/>
                <w:sz w:val="16"/>
                <w:szCs w:val="21"/>
              </w:rPr>
            </w:pPr>
            <w:r>
              <w:rPr>
                <w:b/>
                <w:color w:val="000000"/>
                <w:sz w:val="16"/>
                <w:szCs w:val="21"/>
              </w:rPr>
              <w:t>mipi_rx_tmo_pdata[7]</w:t>
            </w:r>
          </w:p>
        </w:tc>
        <w:tc>
          <w:tcPr>
            <w:tcW w:w="448" w:type="dxa"/>
            <w:tcBorders>
              <w:top w:val="single" w:sz="4" w:space="0" w:color="auto"/>
              <w:left w:val="single" w:sz="4" w:space="0" w:color="auto"/>
              <w:bottom w:val="single" w:sz="4" w:space="0" w:color="auto"/>
              <w:right w:val="single" w:sz="4" w:space="0" w:color="auto"/>
            </w:tcBorders>
            <w:vAlign w:val="center"/>
          </w:tcPr>
          <w:p w14:paraId="52AE3616" w14:textId="77777777" w:rsidR="00815C72" w:rsidRDefault="00000000">
            <w:pPr>
              <w:jc w:val="center"/>
              <w:rPr>
                <w:b/>
                <w:color w:val="000000"/>
                <w:sz w:val="16"/>
                <w:szCs w:val="21"/>
              </w:rPr>
            </w:pPr>
            <w:r>
              <w:rPr>
                <w:b/>
                <w:color w:val="000000"/>
                <w:sz w:val="16"/>
                <w:szCs w:val="21"/>
              </w:rPr>
              <w:t>O</w:t>
            </w:r>
          </w:p>
        </w:tc>
        <w:tc>
          <w:tcPr>
            <w:tcW w:w="18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05DB899" w14:textId="77777777" w:rsidR="00815C72" w:rsidRDefault="00000000">
            <w:pPr>
              <w:rPr>
                <w:b/>
                <w:color w:val="000000"/>
                <w:sz w:val="16"/>
                <w:szCs w:val="21"/>
              </w:rPr>
            </w:pPr>
            <w:r>
              <w:rPr>
                <w:b/>
                <w:color w:val="000000"/>
                <w:sz w:val="16"/>
                <w:szCs w:val="21"/>
              </w:rPr>
              <w:t xml:space="preserve">　</w:t>
            </w:r>
          </w:p>
        </w:tc>
        <w:tc>
          <w:tcPr>
            <w:tcW w:w="45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7F6774" w14:textId="77777777" w:rsidR="00815C72" w:rsidRDefault="00000000">
            <w:pPr>
              <w:jc w:val="center"/>
              <w:rPr>
                <w:b/>
                <w:color w:val="000000"/>
                <w:sz w:val="16"/>
                <w:szCs w:val="21"/>
              </w:rPr>
            </w:pPr>
            <w:r>
              <w:rPr>
                <w:b/>
                <w:color w:val="000000"/>
                <w:sz w:val="16"/>
                <w:szCs w:val="21"/>
              </w:rPr>
              <w:t xml:space="preserve">　</w:t>
            </w:r>
          </w:p>
        </w:tc>
      </w:tr>
      <w:tr w:rsidR="00815C72" w14:paraId="18CB3941" w14:textId="77777777">
        <w:tc>
          <w:tcPr>
            <w:tcW w:w="647" w:type="dxa"/>
            <w:tcBorders>
              <w:top w:val="single" w:sz="4" w:space="0" w:color="auto"/>
              <w:left w:val="single" w:sz="4" w:space="0" w:color="auto"/>
              <w:bottom w:val="single" w:sz="4" w:space="0" w:color="auto"/>
              <w:right w:val="single" w:sz="4" w:space="0" w:color="auto"/>
            </w:tcBorders>
          </w:tcPr>
          <w:p w14:paraId="0ED886BC" w14:textId="77777777" w:rsidR="00815C72" w:rsidRDefault="00000000">
            <w:pPr>
              <w:rPr>
                <w:b/>
                <w:color w:val="000000"/>
                <w:sz w:val="16"/>
                <w:szCs w:val="21"/>
              </w:rPr>
            </w:pPr>
            <w:r>
              <w:rPr>
                <w:b/>
                <w:color w:val="000000"/>
                <w:sz w:val="16"/>
                <w:szCs w:val="21"/>
              </w:rPr>
              <w:t>PB7</w:t>
            </w:r>
          </w:p>
        </w:tc>
        <w:tc>
          <w:tcPr>
            <w:tcW w:w="1701" w:type="dxa"/>
            <w:tcBorders>
              <w:top w:val="single" w:sz="4" w:space="0" w:color="auto"/>
              <w:left w:val="single" w:sz="4" w:space="0" w:color="auto"/>
              <w:bottom w:val="single" w:sz="4" w:space="0" w:color="auto"/>
              <w:right w:val="single" w:sz="4" w:space="0" w:color="auto"/>
            </w:tcBorders>
            <w:vAlign w:val="center"/>
          </w:tcPr>
          <w:p w14:paraId="23B5986A" w14:textId="77777777" w:rsidR="00815C72" w:rsidRDefault="00000000">
            <w:pPr>
              <w:rPr>
                <w:b/>
                <w:color w:val="000000"/>
                <w:sz w:val="16"/>
                <w:szCs w:val="21"/>
              </w:rPr>
            </w:pPr>
            <w:r>
              <w:rPr>
                <w:b/>
                <w:color w:val="000000"/>
                <w:sz w:val="16"/>
                <w:szCs w:val="21"/>
              </w:rPr>
              <w:t>gpiob7</w:t>
            </w:r>
          </w:p>
        </w:tc>
        <w:tc>
          <w:tcPr>
            <w:tcW w:w="425" w:type="dxa"/>
            <w:tcBorders>
              <w:top w:val="single" w:sz="4" w:space="0" w:color="auto"/>
              <w:left w:val="single" w:sz="4" w:space="0" w:color="auto"/>
              <w:bottom w:val="single" w:sz="4" w:space="0" w:color="auto"/>
              <w:right w:val="single" w:sz="4" w:space="0" w:color="auto"/>
            </w:tcBorders>
            <w:vAlign w:val="center"/>
          </w:tcPr>
          <w:p w14:paraId="08A4EFBE" w14:textId="77777777" w:rsidR="00815C72" w:rsidRDefault="00000000">
            <w:pPr>
              <w:jc w:val="center"/>
              <w:rPr>
                <w:b/>
                <w:color w:val="000000"/>
                <w:sz w:val="16"/>
                <w:szCs w:val="21"/>
              </w:rPr>
            </w:pPr>
            <w:r>
              <w:rPr>
                <w:b/>
                <w:color w:val="000000"/>
                <w:sz w:val="16"/>
                <w:szCs w:val="21"/>
              </w:rPr>
              <w:t>IO</w:t>
            </w:r>
          </w:p>
        </w:tc>
        <w:tc>
          <w:tcPr>
            <w:tcW w:w="1701" w:type="dxa"/>
            <w:tcBorders>
              <w:top w:val="single" w:sz="4" w:space="0" w:color="auto"/>
              <w:left w:val="single" w:sz="4" w:space="0" w:color="auto"/>
              <w:bottom w:val="single" w:sz="4" w:space="0" w:color="auto"/>
              <w:right w:val="single" w:sz="4" w:space="0" w:color="auto"/>
            </w:tcBorders>
            <w:vAlign w:val="center"/>
          </w:tcPr>
          <w:p w14:paraId="3A8E03F5" w14:textId="77777777" w:rsidR="00815C72" w:rsidRDefault="00000000">
            <w:pPr>
              <w:rPr>
                <w:b/>
                <w:color w:val="000000"/>
                <w:sz w:val="16"/>
                <w:szCs w:val="21"/>
              </w:rPr>
            </w:pPr>
            <w:r>
              <w:rPr>
                <w:b/>
                <w:color w:val="000000"/>
                <w:sz w:val="16"/>
                <w:szCs w:val="21"/>
              </w:rPr>
              <w:t>I2C1_SDA</w:t>
            </w:r>
          </w:p>
        </w:tc>
        <w:tc>
          <w:tcPr>
            <w:tcW w:w="426" w:type="dxa"/>
            <w:tcBorders>
              <w:top w:val="single" w:sz="4" w:space="0" w:color="auto"/>
              <w:left w:val="single" w:sz="4" w:space="0" w:color="auto"/>
              <w:bottom w:val="single" w:sz="4" w:space="0" w:color="auto"/>
              <w:right w:val="single" w:sz="4" w:space="0" w:color="auto"/>
            </w:tcBorders>
            <w:vAlign w:val="center"/>
          </w:tcPr>
          <w:p w14:paraId="753AAB79"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66D144D4" w14:textId="77777777" w:rsidR="00815C72" w:rsidRDefault="00000000">
            <w:pPr>
              <w:rPr>
                <w:b/>
                <w:color w:val="000000"/>
                <w:sz w:val="16"/>
                <w:szCs w:val="21"/>
              </w:rPr>
            </w:pPr>
            <w:r>
              <w:rPr>
                <w:b/>
                <w:color w:val="000000"/>
                <w:sz w:val="16"/>
                <w:szCs w:val="21"/>
              </w:rPr>
              <w:t>mipi_rx_tmo_dat[0]</w:t>
            </w:r>
          </w:p>
        </w:tc>
        <w:tc>
          <w:tcPr>
            <w:tcW w:w="448" w:type="dxa"/>
            <w:tcBorders>
              <w:top w:val="single" w:sz="4" w:space="0" w:color="auto"/>
              <w:left w:val="single" w:sz="4" w:space="0" w:color="auto"/>
              <w:bottom w:val="single" w:sz="4" w:space="0" w:color="auto"/>
              <w:right w:val="single" w:sz="4" w:space="0" w:color="auto"/>
            </w:tcBorders>
            <w:vAlign w:val="center"/>
          </w:tcPr>
          <w:p w14:paraId="054A6D3C" w14:textId="77777777" w:rsidR="00815C72" w:rsidRDefault="00000000">
            <w:pPr>
              <w:jc w:val="center"/>
              <w:rPr>
                <w:b/>
                <w:color w:val="000000"/>
                <w:sz w:val="16"/>
                <w:szCs w:val="21"/>
              </w:rPr>
            </w:pPr>
            <w:r>
              <w:rPr>
                <w:b/>
                <w:color w:val="000000"/>
                <w:sz w:val="16"/>
                <w:szCs w:val="21"/>
              </w:rPr>
              <w:t>O</w:t>
            </w:r>
          </w:p>
        </w:tc>
        <w:tc>
          <w:tcPr>
            <w:tcW w:w="1805" w:type="dxa"/>
            <w:tcBorders>
              <w:top w:val="single" w:sz="4" w:space="0" w:color="auto"/>
              <w:left w:val="single" w:sz="4" w:space="0" w:color="auto"/>
              <w:bottom w:val="single" w:sz="4" w:space="0" w:color="auto"/>
              <w:right w:val="single" w:sz="4" w:space="0" w:color="auto"/>
            </w:tcBorders>
            <w:vAlign w:val="center"/>
          </w:tcPr>
          <w:p w14:paraId="134D3FB6" w14:textId="77777777" w:rsidR="00815C72" w:rsidRDefault="00000000">
            <w:pPr>
              <w:rPr>
                <w:b/>
                <w:color w:val="000000"/>
                <w:sz w:val="16"/>
                <w:szCs w:val="21"/>
              </w:rPr>
            </w:pPr>
            <w:r>
              <w:rPr>
                <w:b/>
                <w:color w:val="000000"/>
                <w:sz w:val="16"/>
                <w:szCs w:val="21"/>
              </w:rPr>
              <w:t>mipi_tx_tmo_dat[0]</w:t>
            </w:r>
          </w:p>
        </w:tc>
        <w:tc>
          <w:tcPr>
            <w:tcW w:w="459" w:type="dxa"/>
            <w:tcBorders>
              <w:top w:val="single" w:sz="4" w:space="0" w:color="auto"/>
              <w:left w:val="single" w:sz="4" w:space="0" w:color="auto"/>
              <w:bottom w:val="single" w:sz="4" w:space="0" w:color="auto"/>
              <w:right w:val="single" w:sz="4" w:space="0" w:color="auto"/>
            </w:tcBorders>
            <w:vAlign w:val="center"/>
          </w:tcPr>
          <w:p w14:paraId="1591E357" w14:textId="77777777" w:rsidR="00815C72" w:rsidRDefault="00000000">
            <w:pPr>
              <w:jc w:val="center"/>
              <w:rPr>
                <w:b/>
                <w:color w:val="000000"/>
                <w:sz w:val="16"/>
                <w:szCs w:val="21"/>
              </w:rPr>
            </w:pPr>
            <w:r>
              <w:rPr>
                <w:b/>
                <w:color w:val="000000"/>
                <w:sz w:val="16"/>
                <w:szCs w:val="21"/>
              </w:rPr>
              <w:t>O</w:t>
            </w:r>
          </w:p>
        </w:tc>
      </w:tr>
      <w:tr w:rsidR="00815C72" w14:paraId="715B6B3D" w14:textId="77777777">
        <w:tc>
          <w:tcPr>
            <w:tcW w:w="647" w:type="dxa"/>
            <w:tcBorders>
              <w:top w:val="single" w:sz="4" w:space="0" w:color="auto"/>
              <w:left w:val="single" w:sz="4" w:space="0" w:color="auto"/>
              <w:bottom w:val="single" w:sz="4" w:space="0" w:color="auto"/>
              <w:right w:val="single" w:sz="4" w:space="0" w:color="auto"/>
            </w:tcBorders>
          </w:tcPr>
          <w:p w14:paraId="47603261" w14:textId="77777777" w:rsidR="00815C72" w:rsidRDefault="00000000">
            <w:pPr>
              <w:rPr>
                <w:b/>
                <w:color w:val="000000"/>
                <w:sz w:val="16"/>
                <w:szCs w:val="21"/>
              </w:rPr>
            </w:pPr>
            <w:r>
              <w:rPr>
                <w:b/>
                <w:color w:val="000000"/>
                <w:sz w:val="16"/>
                <w:szCs w:val="21"/>
              </w:rPr>
              <w:t>PB6</w:t>
            </w:r>
          </w:p>
        </w:tc>
        <w:tc>
          <w:tcPr>
            <w:tcW w:w="1701" w:type="dxa"/>
            <w:tcBorders>
              <w:top w:val="single" w:sz="4" w:space="0" w:color="auto"/>
              <w:left w:val="single" w:sz="4" w:space="0" w:color="auto"/>
              <w:bottom w:val="single" w:sz="4" w:space="0" w:color="auto"/>
              <w:right w:val="single" w:sz="4" w:space="0" w:color="auto"/>
            </w:tcBorders>
            <w:vAlign w:val="center"/>
          </w:tcPr>
          <w:p w14:paraId="50797CD1" w14:textId="77777777" w:rsidR="00815C72" w:rsidRDefault="00000000">
            <w:pPr>
              <w:rPr>
                <w:b/>
                <w:color w:val="000000"/>
                <w:sz w:val="16"/>
                <w:szCs w:val="21"/>
              </w:rPr>
            </w:pPr>
            <w:r>
              <w:rPr>
                <w:b/>
                <w:color w:val="000000"/>
                <w:sz w:val="16"/>
                <w:szCs w:val="21"/>
              </w:rPr>
              <w:t>gpiob6</w:t>
            </w:r>
          </w:p>
        </w:tc>
        <w:tc>
          <w:tcPr>
            <w:tcW w:w="425" w:type="dxa"/>
            <w:tcBorders>
              <w:top w:val="single" w:sz="4" w:space="0" w:color="auto"/>
              <w:left w:val="single" w:sz="4" w:space="0" w:color="auto"/>
              <w:bottom w:val="single" w:sz="4" w:space="0" w:color="auto"/>
              <w:right w:val="single" w:sz="4" w:space="0" w:color="auto"/>
            </w:tcBorders>
            <w:vAlign w:val="center"/>
          </w:tcPr>
          <w:p w14:paraId="5FB64600" w14:textId="77777777" w:rsidR="00815C72" w:rsidRDefault="00000000">
            <w:pPr>
              <w:jc w:val="center"/>
              <w:rPr>
                <w:b/>
                <w:color w:val="000000"/>
                <w:sz w:val="16"/>
                <w:szCs w:val="21"/>
              </w:rPr>
            </w:pPr>
            <w:r>
              <w:rPr>
                <w:b/>
                <w:color w:val="000000"/>
                <w:sz w:val="16"/>
                <w:szCs w:val="21"/>
              </w:rPr>
              <w:t>IO</w:t>
            </w:r>
          </w:p>
        </w:tc>
        <w:tc>
          <w:tcPr>
            <w:tcW w:w="1701" w:type="dxa"/>
            <w:tcBorders>
              <w:top w:val="single" w:sz="4" w:space="0" w:color="auto"/>
              <w:left w:val="single" w:sz="4" w:space="0" w:color="auto"/>
              <w:bottom w:val="single" w:sz="4" w:space="0" w:color="auto"/>
              <w:right w:val="single" w:sz="4" w:space="0" w:color="auto"/>
            </w:tcBorders>
            <w:vAlign w:val="center"/>
          </w:tcPr>
          <w:p w14:paraId="6EA8534D" w14:textId="77777777" w:rsidR="00815C72" w:rsidRDefault="00000000">
            <w:pPr>
              <w:rPr>
                <w:b/>
                <w:color w:val="000000"/>
                <w:sz w:val="16"/>
                <w:szCs w:val="21"/>
              </w:rPr>
            </w:pPr>
            <w:r>
              <w:rPr>
                <w:b/>
                <w:color w:val="000000"/>
                <w:sz w:val="16"/>
                <w:szCs w:val="21"/>
              </w:rPr>
              <w:t>I2C1_SCK</w:t>
            </w:r>
          </w:p>
        </w:tc>
        <w:tc>
          <w:tcPr>
            <w:tcW w:w="426" w:type="dxa"/>
            <w:tcBorders>
              <w:top w:val="single" w:sz="4" w:space="0" w:color="auto"/>
              <w:left w:val="single" w:sz="4" w:space="0" w:color="auto"/>
              <w:bottom w:val="single" w:sz="4" w:space="0" w:color="auto"/>
              <w:right w:val="single" w:sz="4" w:space="0" w:color="auto"/>
            </w:tcBorders>
            <w:vAlign w:val="center"/>
          </w:tcPr>
          <w:p w14:paraId="4A90A0FD" w14:textId="77777777" w:rsidR="00815C72" w:rsidRDefault="00000000">
            <w:pPr>
              <w:jc w:val="center"/>
              <w:rPr>
                <w:b/>
                <w:color w:val="000000"/>
                <w:sz w:val="16"/>
                <w:szCs w:val="21"/>
              </w:rPr>
            </w:pPr>
            <w:r>
              <w:rPr>
                <w:b/>
                <w:color w:val="000000"/>
                <w:sz w:val="16"/>
                <w:szCs w:val="21"/>
              </w:rPr>
              <w:t>O</w:t>
            </w:r>
          </w:p>
        </w:tc>
        <w:tc>
          <w:tcPr>
            <w:tcW w:w="1840" w:type="dxa"/>
            <w:tcBorders>
              <w:top w:val="single" w:sz="4" w:space="0" w:color="auto"/>
              <w:left w:val="single" w:sz="4" w:space="0" w:color="auto"/>
              <w:bottom w:val="single" w:sz="4" w:space="0" w:color="auto"/>
              <w:right w:val="single" w:sz="4" w:space="0" w:color="auto"/>
            </w:tcBorders>
            <w:vAlign w:val="center"/>
          </w:tcPr>
          <w:p w14:paraId="297CF908" w14:textId="77777777" w:rsidR="00815C72" w:rsidRDefault="00000000">
            <w:pPr>
              <w:rPr>
                <w:b/>
                <w:color w:val="000000"/>
                <w:sz w:val="16"/>
                <w:szCs w:val="21"/>
              </w:rPr>
            </w:pPr>
            <w:r>
              <w:rPr>
                <w:b/>
                <w:color w:val="000000"/>
                <w:sz w:val="16"/>
                <w:szCs w:val="21"/>
              </w:rPr>
              <w:t>mipi_rx_tmo_dat[1]</w:t>
            </w:r>
          </w:p>
        </w:tc>
        <w:tc>
          <w:tcPr>
            <w:tcW w:w="448" w:type="dxa"/>
            <w:tcBorders>
              <w:top w:val="single" w:sz="4" w:space="0" w:color="auto"/>
              <w:left w:val="single" w:sz="4" w:space="0" w:color="auto"/>
              <w:bottom w:val="single" w:sz="4" w:space="0" w:color="auto"/>
              <w:right w:val="single" w:sz="4" w:space="0" w:color="auto"/>
            </w:tcBorders>
            <w:vAlign w:val="center"/>
          </w:tcPr>
          <w:p w14:paraId="3A6A69B2" w14:textId="77777777" w:rsidR="00815C72" w:rsidRDefault="00000000">
            <w:pPr>
              <w:jc w:val="center"/>
              <w:rPr>
                <w:b/>
                <w:color w:val="000000"/>
                <w:sz w:val="16"/>
                <w:szCs w:val="21"/>
              </w:rPr>
            </w:pPr>
            <w:r>
              <w:rPr>
                <w:b/>
                <w:color w:val="000000"/>
                <w:sz w:val="16"/>
                <w:szCs w:val="21"/>
              </w:rPr>
              <w:t>O</w:t>
            </w:r>
          </w:p>
        </w:tc>
        <w:tc>
          <w:tcPr>
            <w:tcW w:w="1805" w:type="dxa"/>
            <w:tcBorders>
              <w:top w:val="single" w:sz="4" w:space="0" w:color="auto"/>
              <w:left w:val="single" w:sz="4" w:space="0" w:color="auto"/>
              <w:bottom w:val="single" w:sz="4" w:space="0" w:color="auto"/>
              <w:right w:val="single" w:sz="4" w:space="0" w:color="auto"/>
            </w:tcBorders>
            <w:vAlign w:val="center"/>
          </w:tcPr>
          <w:p w14:paraId="1F659793" w14:textId="77777777" w:rsidR="00815C72" w:rsidRDefault="00000000">
            <w:pPr>
              <w:rPr>
                <w:b/>
                <w:color w:val="000000"/>
                <w:sz w:val="16"/>
                <w:szCs w:val="21"/>
              </w:rPr>
            </w:pPr>
            <w:r>
              <w:rPr>
                <w:b/>
                <w:color w:val="000000"/>
                <w:sz w:val="16"/>
                <w:szCs w:val="21"/>
              </w:rPr>
              <w:t>mipi_tx_tmo_dat[1]</w:t>
            </w:r>
          </w:p>
        </w:tc>
        <w:tc>
          <w:tcPr>
            <w:tcW w:w="459" w:type="dxa"/>
            <w:tcBorders>
              <w:top w:val="single" w:sz="4" w:space="0" w:color="auto"/>
              <w:left w:val="single" w:sz="4" w:space="0" w:color="auto"/>
              <w:bottom w:val="single" w:sz="4" w:space="0" w:color="auto"/>
              <w:right w:val="single" w:sz="4" w:space="0" w:color="auto"/>
            </w:tcBorders>
            <w:vAlign w:val="center"/>
          </w:tcPr>
          <w:p w14:paraId="1774A7F0" w14:textId="77777777" w:rsidR="00815C72" w:rsidRDefault="00000000">
            <w:pPr>
              <w:jc w:val="center"/>
              <w:rPr>
                <w:b/>
                <w:color w:val="000000"/>
                <w:sz w:val="16"/>
                <w:szCs w:val="21"/>
              </w:rPr>
            </w:pPr>
            <w:r>
              <w:rPr>
                <w:b/>
                <w:color w:val="000000"/>
                <w:sz w:val="16"/>
                <w:szCs w:val="21"/>
              </w:rPr>
              <w:t>O</w:t>
            </w:r>
          </w:p>
        </w:tc>
      </w:tr>
      <w:tr w:rsidR="00815C72" w14:paraId="17648CB6" w14:textId="77777777">
        <w:tc>
          <w:tcPr>
            <w:tcW w:w="647" w:type="dxa"/>
            <w:tcBorders>
              <w:top w:val="single" w:sz="4" w:space="0" w:color="auto"/>
              <w:left w:val="single" w:sz="4" w:space="0" w:color="auto"/>
              <w:bottom w:val="single" w:sz="4" w:space="0" w:color="auto"/>
              <w:right w:val="single" w:sz="4" w:space="0" w:color="auto"/>
            </w:tcBorders>
          </w:tcPr>
          <w:p w14:paraId="5B2E072F" w14:textId="77777777" w:rsidR="00815C72" w:rsidRDefault="00000000">
            <w:pPr>
              <w:rPr>
                <w:b/>
                <w:color w:val="000000"/>
                <w:sz w:val="16"/>
                <w:szCs w:val="21"/>
              </w:rPr>
            </w:pPr>
            <w:r>
              <w:rPr>
                <w:b/>
                <w:color w:val="000000"/>
                <w:sz w:val="16"/>
                <w:szCs w:val="21"/>
              </w:rPr>
              <w:t>PB5</w:t>
            </w:r>
          </w:p>
        </w:tc>
        <w:tc>
          <w:tcPr>
            <w:tcW w:w="1701" w:type="dxa"/>
            <w:tcBorders>
              <w:top w:val="single" w:sz="4" w:space="0" w:color="auto"/>
              <w:left w:val="single" w:sz="4" w:space="0" w:color="auto"/>
              <w:bottom w:val="single" w:sz="4" w:space="0" w:color="auto"/>
              <w:right w:val="single" w:sz="4" w:space="0" w:color="auto"/>
            </w:tcBorders>
            <w:vAlign w:val="center"/>
          </w:tcPr>
          <w:p w14:paraId="0FD67204" w14:textId="77777777" w:rsidR="00815C72" w:rsidRDefault="00000000">
            <w:pPr>
              <w:rPr>
                <w:b/>
                <w:color w:val="000000"/>
                <w:sz w:val="16"/>
                <w:szCs w:val="21"/>
              </w:rPr>
            </w:pPr>
            <w:r>
              <w:rPr>
                <w:b/>
                <w:color w:val="000000"/>
                <w:sz w:val="16"/>
                <w:szCs w:val="21"/>
              </w:rPr>
              <w:t>QSPI_DAT3</w:t>
            </w:r>
          </w:p>
        </w:tc>
        <w:tc>
          <w:tcPr>
            <w:tcW w:w="425" w:type="dxa"/>
            <w:tcBorders>
              <w:top w:val="single" w:sz="4" w:space="0" w:color="auto"/>
              <w:left w:val="single" w:sz="4" w:space="0" w:color="auto"/>
              <w:bottom w:val="single" w:sz="4" w:space="0" w:color="auto"/>
              <w:right w:val="single" w:sz="4" w:space="0" w:color="auto"/>
            </w:tcBorders>
            <w:vAlign w:val="center"/>
          </w:tcPr>
          <w:p w14:paraId="30E0B20F" w14:textId="77777777" w:rsidR="00815C72" w:rsidRDefault="00000000">
            <w:pPr>
              <w:jc w:val="center"/>
              <w:rPr>
                <w:b/>
                <w:color w:val="000000"/>
                <w:sz w:val="16"/>
                <w:szCs w:val="21"/>
              </w:rPr>
            </w:pPr>
            <w:r>
              <w:rPr>
                <w:b/>
                <w:color w:val="000000"/>
                <w:sz w:val="16"/>
                <w:szCs w:val="21"/>
              </w:rPr>
              <w:t>IO</w:t>
            </w:r>
          </w:p>
        </w:tc>
        <w:tc>
          <w:tcPr>
            <w:tcW w:w="1701" w:type="dxa"/>
            <w:tcBorders>
              <w:top w:val="single" w:sz="4" w:space="0" w:color="auto"/>
              <w:left w:val="single" w:sz="4" w:space="0" w:color="auto"/>
              <w:bottom w:val="single" w:sz="4" w:space="0" w:color="auto"/>
              <w:right w:val="single" w:sz="4" w:space="0" w:color="auto"/>
            </w:tcBorders>
            <w:vAlign w:val="center"/>
          </w:tcPr>
          <w:p w14:paraId="371BC28A" w14:textId="77777777" w:rsidR="00815C72" w:rsidRDefault="00000000">
            <w:pPr>
              <w:rPr>
                <w:b/>
                <w:color w:val="000000"/>
                <w:sz w:val="16"/>
                <w:szCs w:val="21"/>
              </w:rPr>
            </w:pPr>
            <w:r>
              <w:rPr>
                <w:b/>
                <w:color w:val="000000"/>
                <w:sz w:val="16"/>
                <w:szCs w:val="21"/>
              </w:rPr>
              <w:t>gpiob5</w:t>
            </w:r>
          </w:p>
        </w:tc>
        <w:tc>
          <w:tcPr>
            <w:tcW w:w="426" w:type="dxa"/>
            <w:tcBorders>
              <w:top w:val="single" w:sz="4" w:space="0" w:color="auto"/>
              <w:left w:val="single" w:sz="4" w:space="0" w:color="auto"/>
              <w:bottom w:val="single" w:sz="4" w:space="0" w:color="auto"/>
              <w:right w:val="single" w:sz="4" w:space="0" w:color="auto"/>
            </w:tcBorders>
            <w:vAlign w:val="center"/>
          </w:tcPr>
          <w:p w14:paraId="3F0300D9"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71446111" w14:textId="77777777" w:rsidR="00815C72" w:rsidRDefault="00000000">
            <w:pPr>
              <w:rPr>
                <w:b/>
                <w:color w:val="000000"/>
                <w:sz w:val="16"/>
                <w:szCs w:val="21"/>
              </w:rPr>
            </w:pPr>
            <w:r>
              <w:rPr>
                <w:b/>
                <w:color w:val="000000"/>
                <w:sz w:val="16"/>
                <w:szCs w:val="21"/>
              </w:rPr>
              <w:t>mipi_rx_tmo_dat[2]</w:t>
            </w:r>
          </w:p>
        </w:tc>
        <w:tc>
          <w:tcPr>
            <w:tcW w:w="448" w:type="dxa"/>
            <w:tcBorders>
              <w:top w:val="single" w:sz="4" w:space="0" w:color="auto"/>
              <w:left w:val="single" w:sz="4" w:space="0" w:color="auto"/>
              <w:bottom w:val="single" w:sz="4" w:space="0" w:color="auto"/>
              <w:right w:val="single" w:sz="4" w:space="0" w:color="auto"/>
            </w:tcBorders>
            <w:vAlign w:val="center"/>
          </w:tcPr>
          <w:p w14:paraId="674CBA04" w14:textId="77777777" w:rsidR="00815C72" w:rsidRDefault="00000000">
            <w:pPr>
              <w:jc w:val="center"/>
              <w:rPr>
                <w:b/>
                <w:color w:val="000000"/>
                <w:sz w:val="16"/>
                <w:szCs w:val="21"/>
              </w:rPr>
            </w:pPr>
            <w:r>
              <w:rPr>
                <w:b/>
                <w:color w:val="000000"/>
                <w:sz w:val="16"/>
                <w:szCs w:val="21"/>
              </w:rPr>
              <w:t>O</w:t>
            </w:r>
          </w:p>
        </w:tc>
        <w:tc>
          <w:tcPr>
            <w:tcW w:w="1805" w:type="dxa"/>
            <w:tcBorders>
              <w:top w:val="single" w:sz="4" w:space="0" w:color="auto"/>
              <w:left w:val="single" w:sz="4" w:space="0" w:color="auto"/>
              <w:bottom w:val="single" w:sz="4" w:space="0" w:color="auto"/>
              <w:right w:val="single" w:sz="4" w:space="0" w:color="auto"/>
            </w:tcBorders>
            <w:vAlign w:val="center"/>
          </w:tcPr>
          <w:p w14:paraId="05891A93" w14:textId="77777777" w:rsidR="00815C72" w:rsidRDefault="00000000">
            <w:pPr>
              <w:rPr>
                <w:b/>
                <w:color w:val="000000"/>
                <w:sz w:val="16"/>
                <w:szCs w:val="21"/>
              </w:rPr>
            </w:pPr>
            <w:r>
              <w:rPr>
                <w:b/>
                <w:color w:val="000000"/>
                <w:sz w:val="16"/>
                <w:szCs w:val="21"/>
              </w:rPr>
              <w:t>mipi_tx_tmo_dat[2]</w:t>
            </w:r>
          </w:p>
        </w:tc>
        <w:tc>
          <w:tcPr>
            <w:tcW w:w="459" w:type="dxa"/>
            <w:tcBorders>
              <w:top w:val="single" w:sz="4" w:space="0" w:color="auto"/>
              <w:left w:val="single" w:sz="4" w:space="0" w:color="auto"/>
              <w:bottom w:val="single" w:sz="4" w:space="0" w:color="auto"/>
              <w:right w:val="single" w:sz="4" w:space="0" w:color="auto"/>
            </w:tcBorders>
            <w:vAlign w:val="center"/>
          </w:tcPr>
          <w:p w14:paraId="77CD3B30" w14:textId="77777777" w:rsidR="00815C72" w:rsidRDefault="00000000">
            <w:pPr>
              <w:jc w:val="center"/>
              <w:rPr>
                <w:b/>
                <w:color w:val="000000"/>
                <w:sz w:val="16"/>
                <w:szCs w:val="21"/>
              </w:rPr>
            </w:pPr>
            <w:r>
              <w:rPr>
                <w:b/>
                <w:color w:val="000000"/>
                <w:sz w:val="16"/>
                <w:szCs w:val="21"/>
              </w:rPr>
              <w:t>O</w:t>
            </w:r>
          </w:p>
        </w:tc>
      </w:tr>
      <w:tr w:rsidR="00815C72" w14:paraId="73CD7E2C" w14:textId="77777777">
        <w:tc>
          <w:tcPr>
            <w:tcW w:w="647" w:type="dxa"/>
            <w:tcBorders>
              <w:top w:val="single" w:sz="4" w:space="0" w:color="auto"/>
              <w:left w:val="single" w:sz="4" w:space="0" w:color="auto"/>
              <w:bottom w:val="single" w:sz="4" w:space="0" w:color="auto"/>
              <w:right w:val="single" w:sz="4" w:space="0" w:color="auto"/>
            </w:tcBorders>
          </w:tcPr>
          <w:p w14:paraId="0776E7BB" w14:textId="77777777" w:rsidR="00815C72" w:rsidRDefault="00000000">
            <w:pPr>
              <w:rPr>
                <w:b/>
                <w:color w:val="000000"/>
                <w:sz w:val="16"/>
                <w:szCs w:val="21"/>
              </w:rPr>
            </w:pPr>
            <w:r>
              <w:rPr>
                <w:b/>
                <w:color w:val="000000"/>
                <w:sz w:val="16"/>
                <w:szCs w:val="21"/>
              </w:rPr>
              <w:t>PB4</w:t>
            </w:r>
          </w:p>
        </w:tc>
        <w:tc>
          <w:tcPr>
            <w:tcW w:w="1701" w:type="dxa"/>
            <w:tcBorders>
              <w:top w:val="single" w:sz="4" w:space="0" w:color="auto"/>
              <w:left w:val="single" w:sz="4" w:space="0" w:color="auto"/>
              <w:bottom w:val="single" w:sz="4" w:space="0" w:color="auto"/>
              <w:right w:val="single" w:sz="4" w:space="0" w:color="auto"/>
            </w:tcBorders>
            <w:vAlign w:val="center"/>
          </w:tcPr>
          <w:p w14:paraId="77A49A97" w14:textId="77777777" w:rsidR="00815C72" w:rsidRDefault="00000000">
            <w:pPr>
              <w:rPr>
                <w:b/>
                <w:color w:val="000000"/>
                <w:sz w:val="16"/>
                <w:szCs w:val="21"/>
              </w:rPr>
            </w:pPr>
            <w:r>
              <w:rPr>
                <w:b/>
                <w:color w:val="000000"/>
                <w:sz w:val="16"/>
                <w:szCs w:val="21"/>
              </w:rPr>
              <w:t>QSPI_DAT2</w:t>
            </w:r>
          </w:p>
        </w:tc>
        <w:tc>
          <w:tcPr>
            <w:tcW w:w="425" w:type="dxa"/>
            <w:tcBorders>
              <w:top w:val="single" w:sz="4" w:space="0" w:color="auto"/>
              <w:left w:val="single" w:sz="4" w:space="0" w:color="auto"/>
              <w:bottom w:val="single" w:sz="4" w:space="0" w:color="auto"/>
              <w:right w:val="single" w:sz="4" w:space="0" w:color="auto"/>
            </w:tcBorders>
            <w:vAlign w:val="center"/>
          </w:tcPr>
          <w:p w14:paraId="00CB92C3" w14:textId="77777777" w:rsidR="00815C72" w:rsidRDefault="00000000">
            <w:pPr>
              <w:jc w:val="center"/>
              <w:rPr>
                <w:b/>
                <w:color w:val="000000"/>
                <w:sz w:val="16"/>
                <w:szCs w:val="21"/>
              </w:rPr>
            </w:pPr>
            <w:r>
              <w:rPr>
                <w:b/>
                <w:color w:val="000000"/>
                <w:sz w:val="16"/>
                <w:szCs w:val="21"/>
              </w:rPr>
              <w:t>IO</w:t>
            </w:r>
          </w:p>
        </w:tc>
        <w:tc>
          <w:tcPr>
            <w:tcW w:w="1701" w:type="dxa"/>
            <w:tcBorders>
              <w:top w:val="single" w:sz="4" w:space="0" w:color="auto"/>
              <w:left w:val="single" w:sz="4" w:space="0" w:color="auto"/>
              <w:bottom w:val="single" w:sz="4" w:space="0" w:color="auto"/>
              <w:right w:val="single" w:sz="4" w:space="0" w:color="auto"/>
            </w:tcBorders>
            <w:vAlign w:val="center"/>
          </w:tcPr>
          <w:p w14:paraId="1CC9F8B7" w14:textId="77777777" w:rsidR="00815C72" w:rsidRDefault="00000000">
            <w:pPr>
              <w:rPr>
                <w:b/>
                <w:color w:val="000000"/>
                <w:sz w:val="16"/>
                <w:szCs w:val="21"/>
              </w:rPr>
            </w:pPr>
            <w:r>
              <w:rPr>
                <w:b/>
                <w:color w:val="000000"/>
                <w:sz w:val="16"/>
                <w:szCs w:val="21"/>
              </w:rPr>
              <w:t>gpiob4</w:t>
            </w:r>
          </w:p>
        </w:tc>
        <w:tc>
          <w:tcPr>
            <w:tcW w:w="426" w:type="dxa"/>
            <w:tcBorders>
              <w:top w:val="single" w:sz="4" w:space="0" w:color="auto"/>
              <w:left w:val="single" w:sz="4" w:space="0" w:color="auto"/>
              <w:bottom w:val="single" w:sz="4" w:space="0" w:color="auto"/>
              <w:right w:val="single" w:sz="4" w:space="0" w:color="auto"/>
            </w:tcBorders>
            <w:vAlign w:val="center"/>
          </w:tcPr>
          <w:p w14:paraId="0B574EF7"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2F7D077A" w14:textId="77777777" w:rsidR="00815C72" w:rsidRDefault="00000000">
            <w:pPr>
              <w:rPr>
                <w:b/>
                <w:color w:val="000000"/>
                <w:sz w:val="16"/>
                <w:szCs w:val="21"/>
              </w:rPr>
            </w:pPr>
            <w:r>
              <w:rPr>
                <w:b/>
                <w:color w:val="000000"/>
                <w:sz w:val="16"/>
                <w:szCs w:val="21"/>
              </w:rPr>
              <w:t>mipi_rx_tmo_dat[3]</w:t>
            </w:r>
          </w:p>
        </w:tc>
        <w:tc>
          <w:tcPr>
            <w:tcW w:w="448" w:type="dxa"/>
            <w:tcBorders>
              <w:top w:val="single" w:sz="4" w:space="0" w:color="auto"/>
              <w:left w:val="single" w:sz="4" w:space="0" w:color="auto"/>
              <w:bottom w:val="single" w:sz="4" w:space="0" w:color="auto"/>
              <w:right w:val="single" w:sz="4" w:space="0" w:color="auto"/>
            </w:tcBorders>
            <w:vAlign w:val="center"/>
          </w:tcPr>
          <w:p w14:paraId="6A9495D1" w14:textId="77777777" w:rsidR="00815C72" w:rsidRDefault="00000000">
            <w:pPr>
              <w:jc w:val="center"/>
              <w:rPr>
                <w:b/>
                <w:color w:val="000000"/>
                <w:sz w:val="16"/>
                <w:szCs w:val="21"/>
              </w:rPr>
            </w:pPr>
            <w:r>
              <w:rPr>
                <w:b/>
                <w:color w:val="000000"/>
                <w:sz w:val="16"/>
                <w:szCs w:val="21"/>
              </w:rPr>
              <w:t>O</w:t>
            </w:r>
          </w:p>
        </w:tc>
        <w:tc>
          <w:tcPr>
            <w:tcW w:w="1805" w:type="dxa"/>
            <w:tcBorders>
              <w:top w:val="single" w:sz="4" w:space="0" w:color="auto"/>
              <w:left w:val="single" w:sz="4" w:space="0" w:color="auto"/>
              <w:bottom w:val="single" w:sz="4" w:space="0" w:color="auto"/>
              <w:right w:val="single" w:sz="4" w:space="0" w:color="auto"/>
            </w:tcBorders>
            <w:vAlign w:val="center"/>
          </w:tcPr>
          <w:p w14:paraId="614467DA" w14:textId="77777777" w:rsidR="00815C72" w:rsidRDefault="00000000">
            <w:pPr>
              <w:rPr>
                <w:b/>
                <w:color w:val="000000"/>
                <w:sz w:val="16"/>
                <w:szCs w:val="21"/>
              </w:rPr>
            </w:pPr>
            <w:r>
              <w:rPr>
                <w:b/>
                <w:color w:val="000000"/>
                <w:sz w:val="16"/>
                <w:szCs w:val="21"/>
              </w:rPr>
              <w:t>mipi_tx_tmo_dat[3]</w:t>
            </w:r>
          </w:p>
        </w:tc>
        <w:tc>
          <w:tcPr>
            <w:tcW w:w="459" w:type="dxa"/>
            <w:tcBorders>
              <w:top w:val="single" w:sz="4" w:space="0" w:color="auto"/>
              <w:left w:val="single" w:sz="4" w:space="0" w:color="auto"/>
              <w:bottom w:val="single" w:sz="4" w:space="0" w:color="auto"/>
              <w:right w:val="single" w:sz="4" w:space="0" w:color="auto"/>
            </w:tcBorders>
            <w:vAlign w:val="center"/>
          </w:tcPr>
          <w:p w14:paraId="1850EE2A" w14:textId="77777777" w:rsidR="00815C72" w:rsidRDefault="00000000">
            <w:pPr>
              <w:jc w:val="center"/>
              <w:rPr>
                <w:b/>
                <w:color w:val="000000"/>
                <w:sz w:val="16"/>
                <w:szCs w:val="21"/>
              </w:rPr>
            </w:pPr>
            <w:r>
              <w:rPr>
                <w:b/>
                <w:color w:val="000000"/>
                <w:sz w:val="16"/>
                <w:szCs w:val="21"/>
              </w:rPr>
              <w:t>O</w:t>
            </w:r>
          </w:p>
        </w:tc>
      </w:tr>
      <w:tr w:rsidR="00815C72" w14:paraId="56C5EF07" w14:textId="77777777">
        <w:tc>
          <w:tcPr>
            <w:tcW w:w="647" w:type="dxa"/>
            <w:tcBorders>
              <w:top w:val="single" w:sz="4" w:space="0" w:color="auto"/>
              <w:left w:val="single" w:sz="4" w:space="0" w:color="auto"/>
              <w:bottom w:val="single" w:sz="4" w:space="0" w:color="auto"/>
              <w:right w:val="single" w:sz="4" w:space="0" w:color="auto"/>
            </w:tcBorders>
          </w:tcPr>
          <w:p w14:paraId="2D6E51AD" w14:textId="77777777" w:rsidR="00815C72" w:rsidRDefault="00000000">
            <w:pPr>
              <w:rPr>
                <w:b/>
                <w:color w:val="000000"/>
                <w:sz w:val="16"/>
                <w:szCs w:val="21"/>
              </w:rPr>
            </w:pPr>
            <w:r>
              <w:rPr>
                <w:b/>
                <w:color w:val="000000"/>
                <w:sz w:val="16"/>
                <w:szCs w:val="21"/>
              </w:rPr>
              <w:t>PB3</w:t>
            </w:r>
          </w:p>
        </w:tc>
        <w:tc>
          <w:tcPr>
            <w:tcW w:w="1701" w:type="dxa"/>
            <w:tcBorders>
              <w:top w:val="single" w:sz="4" w:space="0" w:color="auto"/>
              <w:left w:val="single" w:sz="4" w:space="0" w:color="auto"/>
              <w:bottom w:val="single" w:sz="4" w:space="0" w:color="auto"/>
              <w:right w:val="single" w:sz="4" w:space="0" w:color="auto"/>
            </w:tcBorders>
            <w:vAlign w:val="center"/>
          </w:tcPr>
          <w:p w14:paraId="7C401EB4" w14:textId="77777777" w:rsidR="00815C72" w:rsidRDefault="00000000">
            <w:pPr>
              <w:rPr>
                <w:b/>
                <w:color w:val="000000"/>
                <w:sz w:val="16"/>
                <w:szCs w:val="21"/>
              </w:rPr>
            </w:pPr>
            <w:r>
              <w:rPr>
                <w:b/>
                <w:color w:val="000000"/>
                <w:sz w:val="16"/>
                <w:szCs w:val="21"/>
              </w:rPr>
              <w:t>QSPI_DAT1</w:t>
            </w:r>
          </w:p>
        </w:tc>
        <w:tc>
          <w:tcPr>
            <w:tcW w:w="425" w:type="dxa"/>
            <w:tcBorders>
              <w:top w:val="single" w:sz="4" w:space="0" w:color="auto"/>
              <w:left w:val="single" w:sz="4" w:space="0" w:color="auto"/>
              <w:bottom w:val="single" w:sz="4" w:space="0" w:color="auto"/>
              <w:right w:val="single" w:sz="4" w:space="0" w:color="auto"/>
            </w:tcBorders>
            <w:vAlign w:val="center"/>
          </w:tcPr>
          <w:p w14:paraId="42E6DCD2" w14:textId="77777777" w:rsidR="00815C72" w:rsidRDefault="00000000">
            <w:pPr>
              <w:jc w:val="center"/>
              <w:rPr>
                <w:b/>
                <w:color w:val="000000"/>
                <w:sz w:val="16"/>
                <w:szCs w:val="21"/>
              </w:rPr>
            </w:pPr>
            <w:r>
              <w:rPr>
                <w:b/>
                <w:color w:val="000000"/>
                <w:sz w:val="16"/>
                <w:szCs w:val="21"/>
              </w:rPr>
              <w:t>IO</w:t>
            </w:r>
          </w:p>
        </w:tc>
        <w:tc>
          <w:tcPr>
            <w:tcW w:w="1701" w:type="dxa"/>
            <w:tcBorders>
              <w:top w:val="single" w:sz="4" w:space="0" w:color="auto"/>
              <w:left w:val="single" w:sz="4" w:space="0" w:color="auto"/>
              <w:bottom w:val="single" w:sz="4" w:space="0" w:color="auto"/>
              <w:right w:val="single" w:sz="4" w:space="0" w:color="auto"/>
            </w:tcBorders>
            <w:vAlign w:val="center"/>
          </w:tcPr>
          <w:p w14:paraId="2DB240D4" w14:textId="77777777" w:rsidR="00815C72" w:rsidRDefault="00000000">
            <w:pPr>
              <w:rPr>
                <w:b/>
                <w:color w:val="000000"/>
                <w:sz w:val="16"/>
                <w:szCs w:val="21"/>
              </w:rPr>
            </w:pPr>
            <w:r>
              <w:rPr>
                <w:b/>
                <w:color w:val="000000"/>
                <w:sz w:val="16"/>
                <w:szCs w:val="21"/>
              </w:rPr>
              <w:t>gpiob3</w:t>
            </w:r>
          </w:p>
        </w:tc>
        <w:tc>
          <w:tcPr>
            <w:tcW w:w="426" w:type="dxa"/>
            <w:tcBorders>
              <w:top w:val="single" w:sz="4" w:space="0" w:color="auto"/>
              <w:left w:val="single" w:sz="4" w:space="0" w:color="auto"/>
              <w:bottom w:val="single" w:sz="4" w:space="0" w:color="auto"/>
              <w:right w:val="single" w:sz="4" w:space="0" w:color="auto"/>
            </w:tcBorders>
            <w:vAlign w:val="center"/>
          </w:tcPr>
          <w:p w14:paraId="2A6DC502"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502B95D9" w14:textId="77777777" w:rsidR="00815C72" w:rsidRDefault="00000000">
            <w:pPr>
              <w:rPr>
                <w:b/>
                <w:color w:val="000000"/>
                <w:sz w:val="16"/>
                <w:szCs w:val="21"/>
              </w:rPr>
            </w:pPr>
            <w:r>
              <w:rPr>
                <w:b/>
                <w:color w:val="000000"/>
                <w:sz w:val="16"/>
                <w:szCs w:val="21"/>
              </w:rPr>
              <w:t>mipi_rx_tmo_dat[4]</w:t>
            </w:r>
          </w:p>
        </w:tc>
        <w:tc>
          <w:tcPr>
            <w:tcW w:w="448" w:type="dxa"/>
            <w:tcBorders>
              <w:top w:val="single" w:sz="4" w:space="0" w:color="auto"/>
              <w:left w:val="single" w:sz="4" w:space="0" w:color="auto"/>
              <w:bottom w:val="single" w:sz="4" w:space="0" w:color="auto"/>
              <w:right w:val="single" w:sz="4" w:space="0" w:color="auto"/>
            </w:tcBorders>
            <w:vAlign w:val="center"/>
          </w:tcPr>
          <w:p w14:paraId="3320818C" w14:textId="77777777" w:rsidR="00815C72" w:rsidRDefault="00000000">
            <w:pPr>
              <w:jc w:val="center"/>
              <w:rPr>
                <w:b/>
                <w:color w:val="000000"/>
                <w:sz w:val="16"/>
                <w:szCs w:val="21"/>
              </w:rPr>
            </w:pPr>
            <w:r>
              <w:rPr>
                <w:b/>
                <w:color w:val="000000"/>
                <w:sz w:val="16"/>
                <w:szCs w:val="21"/>
              </w:rPr>
              <w:t>O</w:t>
            </w:r>
          </w:p>
        </w:tc>
        <w:tc>
          <w:tcPr>
            <w:tcW w:w="1805" w:type="dxa"/>
            <w:tcBorders>
              <w:top w:val="single" w:sz="4" w:space="0" w:color="auto"/>
              <w:left w:val="single" w:sz="4" w:space="0" w:color="auto"/>
              <w:bottom w:val="single" w:sz="4" w:space="0" w:color="auto"/>
              <w:right w:val="single" w:sz="4" w:space="0" w:color="auto"/>
            </w:tcBorders>
            <w:vAlign w:val="center"/>
          </w:tcPr>
          <w:p w14:paraId="011697ED" w14:textId="77777777" w:rsidR="00815C72" w:rsidRDefault="00000000">
            <w:pPr>
              <w:rPr>
                <w:b/>
                <w:color w:val="000000"/>
                <w:sz w:val="16"/>
                <w:szCs w:val="21"/>
              </w:rPr>
            </w:pPr>
            <w:r>
              <w:rPr>
                <w:b/>
                <w:color w:val="000000"/>
                <w:sz w:val="16"/>
                <w:szCs w:val="21"/>
              </w:rPr>
              <w:t>mipi_tx_tmo_dat[4]</w:t>
            </w:r>
          </w:p>
        </w:tc>
        <w:tc>
          <w:tcPr>
            <w:tcW w:w="459" w:type="dxa"/>
            <w:tcBorders>
              <w:top w:val="single" w:sz="4" w:space="0" w:color="auto"/>
              <w:left w:val="single" w:sz="4" w:space="0" w:color="auto"/>
              <w:bottom w:val="single" w:sz="4" w:space="0" w:color="auto"/>
              <w:right w:val="single" w:sz="4" w:space="0" w:color="auto"/>
            </w:tcBorders>
            <w:vAlign w:val="center"/>
          </w:tcPr>
          <w:p w14:paraId="5ACF1E30" w14:textId="77777777" w:rsidR="00815C72" w:rsidRDefault="00000000">
            <w:pPr>
              <w:jc w:val="center"/>
              <w:rPr>
                <w:b/>
                <w:color w:val="000000"/>
                <w:sz w:val="16"/>
                <w:szCs w:val="21"/>
              </w:rPr>
            </w:pPr>
            <w:r>
              <w:rPr>
                <w:b/>
                <w:color w:val="000000"/>
                <w:sz w:val="16"/>
                <w:szCs w:val="21"/>
              </w:rPr>
              <w:t>O</w:t>
            </w:r>
          </w:p>
        </w:tc>
      </w:tr>
      <w:tr w:rsidR="00815C72" w14:paraId="27C9AFDD" w14:textId="77777777">
        <w:tc>
          <w:tcPr>
            <w:tcW w:w="647" w:type="dxa"/>
            <w:tcBorders>
              <w:top w:val="single" w:sz="4" w:space="0" w:color="auto"/>
              <w:left w:val="single" w:sz="4" w:space="0" w:color="auto"/>
              <w:bottom w:val="single" w:sz="4" w:space="0" w:color="auto"/>
              <w:right w:val="single" w:sz="4" w:space="0" w:color="auto"/>
            </w:tcBorders>
          </w:tcPr>
          <w:p w14:paraId="026FD1D0" w14:textId="77777777" w:rsidR="00815C72" w:rsidRDefault="00000000">
            <w:pPr>
              <w:rPr>
                <w:b/>
                <w:color w:val="000000"/>
                <w:sz w:val="16"/>
                <w:szCs w:val="21"/>
              </w:rPr>
            </w:pPr>
            <w:r>
              <w:rPr>
                <w:b/>
                <w:color w:val="000000"/>
                <w:sz w:val="16"/>
                <w:szCs w:val="21"/>
              </w:rPr>
              <w:t>PB2</w:t>
            </w:r>
          </w:p>
        </w:tc>
        <w:tc>
          <w:tcPr>
            <w:tcW w:w="1701" w:type="dxa"/>
            <w:tcBorders>
              <w:top w:val="single" w:sz="4" w:space="0" w:color="auto"/>
              <w:left w:val="single" w:sz="4" w:space="0" w:color="auto"/>
              <w:bottom w:val="single" w:sz="4" w:space="0" w:color="auto"/>
              <w:right w:val="single" w:sz="4" w:space="0" w:color="auto"/>
            </w:tcBorders>
            <w:vAlign w:val="center"/>
          </w:tcPr>
          <w:p w14:paraId="16D0CC1E" w14:textId="77777777" w:rsidR="00815C72" w:rsidRDefault="00000000">
            <w:pPr>
              <w:rPr>
                <w:b/>
                <w:color w:val="000000"/>
                <w:sz w:val="16"/>
                <w:szCs w:val="21"/>
              </w:rPr>
            </w:pPr>
            <w:r>
              <w:rPr>
                <w:b/>
                <w:color w:val="000000"/>
                <w:sz w:val="16"/>
                <w:szCs w:val="21"/>
              </w:rPr>
              <w:t>QSPI_DAT0</w:t>
            </w:r>
          </w:p>
        </w:tc>
        <w:tc>
          <w:tcPr>
            <w:tcW w:w="425" w:type="dxa"/>
            <w:tcBorders>
              <w:top w:val="single" w:sz="4" w:space="0" w:color="auto"/>
              <w:left w:val="single" w:sz="4" w:space="0" w:color="auto"/>
              <w:bottom w:val="single" w:sz="4" w:space="0" w:color="auto"/>
              <w:right w:val="single" w:sz="4" w:space="0" w:color="auto"/>
            </w:tcBorders>
            <w:vAlign w:val="center"/>
          </w:tcPr>
          <w:p w14:paraId="63334D2D" w14:textId="77777777" w:rsidR="00815C72" w:rsidRDefault="00000000">
            <w:pPr>
              <w:jc w:val="center"/>
              <w:rPr>
                <w:b/>
                <w:color w:val="000000"/>
                <w:sz w:val="16"/>
                <w:szCs w:val="21"/>
              </w:rPr>
            </w:pPr>
            <w:r>
              <w:rPr>
                <w:b/>
                <w:color w:val="000000"/>
                <w:sz w:val="16"/>
                <w:szCs w:val="21"/>
              </w:rPr>
              <w:t>IO</w:t>
            </w:r>
          </w:p>
        </w:tc>
        <w:tc>
          <w:tcPr>
            <w:tcW w:w="1701" w:type="dxa"/>
            <w:tcBorders>
              <w:top w:val="single" w:sz="4" w:space="0" w:color="auto"/>
              <w:left w:val="single" w:sz="4" w:space="0" w:color="auto"/>
              <w:bottom w:val="single" w:sz="4" w:space="0" w:color="auto"/>
              <w:right w:val="single" w:sz="4" w:space="0" w:color="auto"/>
            </w:tcBorders>
            <w:vAlign w:val="center"/>
          </w:tcPr>
          <w:p w14:paraId="4224A39F" w14:textId="77777777" w:rsidR="00815C72" w:rsidRDefault="00000000">
            <w:pPr>
              <w:rPr>
                <w:b/>
                <w:color w:val="000000"/>
                <w:sz w:val="16"/>
                <w:szCs w:val="21"/>
              </w:rPr>
            </w:pPr>
            <w:r>
              <w:rPr>
                <w:b/>
                <w:color w:val="000000"/>
                <w:sz w:val="16"/>
                <w:szCs w:val="21"/>
              </w:rPr>
              <w:t>gpiob2</w:t>
            </w:r>
          </w:p>
        </w:tc>
        <w:tc>
          <w:tcPr>
            <w:tcW w:w="426" w:type="dxa"/>
            <w:tcBorders>
              <w:top w:val="single" w:sz="4" w:space="0" w:color="auto"/>
              <w:left w:val="single" w:sz="4" w:space="0" w:color="auto"/>
              <w:bottom w:val="single" w:sz="4" w:space="0" w:color="auto"/>
              <w:right w:val="single" w:sz="4" w:space="0" w:color="auto"/>
            </w:tcBorders>
            <w:vAlign w:val="center"/>
          </w:tcPr>
          <w:p w14:paraId="12A5D04C"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7E34BCA9" w14:textId="77777777" w:rsidR="00815C72" w:rsidRDefault="00000000">
            <w:pPr>
              <w:rPr>
                <w:b/>
                <w:color w:val="000000"/>
                <w:sz w:val="16"/>
                <w:szCs w:val="21"/>
              </w:rPr>
            </w:pPr>
            <w:r>
              <w:rPr>
                <w:b/>
                <w:color w:val="000000"/>
                <w:sz w:val="16"/>
                <w:szCs w:val="21"/>
              </w:rPr>
              <w:t>mipi_rx_tmo_dat[5]</w:t>
            </w:r>
          </w:p>
        </w:tc>
        <w:tc>
          <w:tcPr>
            <w:tcW w:w="448" w:type="dxa"/>
            <w:tcBorders>
              <w:top w:val="single" w:sz="4" w:space="0" w:color="auto"/>
              <w:left w:val="single" w:sz="4" w:space="0" w:color="auto"/>
              <w:bottom w:val="single" w:sz="4" w:space="0" w:color="auto"/>
              <w:right w:val="single" w:sz="4" w:space="0" w:color="auto"/>
            </w:tcBorders>
            <w:vAlign w:val="center"/>
          </w:tcPr>
          <w:p w14:paraId="4836A36B" w14:textId="77777777" w:rsidR="00815C72" w:rsidRDefault="00000000">
            <w:pPr>
              <w:jc w:val="center"/>
              <w:rPr>
                <w:b/>
                <w:color w:val="000000"/>
                <w:sz w:val="16"/>
                <w:szCs w:val="21"/>
              </w:rPr>
            </w:pPr>
            <w:r>
              <w:rPr>
                <w:b/>
                <w:color w:val="000000"/>
                <w:sz w:val="16"/>
                <w:szCs w:val="21"/>
              </w:rPr>
              <w:t>O</w:t>
            </w:r>
          </w:p>
        </w:tc>
        <w:tc>
          <w:tcPr>
            <w:tcW w:w="1805" w:type="dxa"/>
            <w:tcBorders>
              <w:top w:val="single" w:sz="4" w:space="0" w:color="auto"/>
              <w:left w:val="single" w:sz="4" w:space="0" w:color="auto"/>
              <w:bottom w:val="single" w:sz="4" w:space="0" w:color="auto"/>
              <w:right w:val="single" w:sz="4" w:space="0" w:color="auto"/>
            </w:tcBorders>
            <w:vAlign w:val="center"/>
          </w:tcPr>
          <w:p w14:paraId="73281BCE" w14:textId="77777777" w:rsidR="00815C72" w:rsidRDefault="00000000">
            <w:pPr>
              <w:rPr>
                <w:b/>
                <w:color w:val="000000"/>
                <w:sz w:val="16"/>
                <w:szCs w:val="21"/>
              </w:rPr>
            </w:pPr>
            <w:r>
              <w:rPr>
                <w:b/>
                <w:color w:val="000000"/>
                <w:sz w:val="16"/>
                <w:szCs w:val="21"/>
              </w:rPr>
              <w:t>mipi_tx_tmo_dat[5]</w:t>
            </w:r>
          </w:p>
        </w:tc>
        <w:tc>
          <w:tcPr>
            <w:tcW w:w="459" w:type="dxa"/>
            <w:tcBorders>
              <w:top w:val="single" w:sz="4" w:space="0" w:color="auto"/>
              <w:left w:val="single" w:sz="4" w:space="0" w:color="auto"/>
              <w:bottom w:val="single" w:sz="4" w:space="0" w:color="auto"/>
              <w:right w:val="single" w:sz="4" w:space="0" w:color="auto"/>
            </w:tcBorders>
            <w:vAlign w:val="center"/>
          </w:tcPr>
          <w:p w14:paraId="64BFA92A" w14:textId="77777777" w:rsidR="00815C72" w:rsidRDefault="00000000">
            <w:pPr>
              <w:jc w:val="center"/>
              <w:rPr>
                <w:b/>
                <w:color w:val="000000"/>
                <w:sz w:val="16"/>
                <w:szCs w:val="21"/>
              </w:rPr>
            </w:pPr>
            <w:r>
              <w:rPr>
                <w:b/>
                <w:color w:val="000000"/>
                <w:sz w:val="16"/>
                <w:szCs w:val="21"/>
              </w:rPr>
              <w:t>O</w:t>
            </w:r>
          </w:p>
        </w:tc>
      </w:tr>
      <w:tr w:rsidR="00815C72" w14:paraId="4D765243" w14:textId="77777777">
        <w:tc>
          <w:tcPr>
            <w:tcW w:w="647" w:type="dxa"/>
            <w:tcBorders>
              <w:top w:val="single" w:sz="4" w:space="0" w:color="auto"/>
              <w:left w:val="single" w:sz="4" w:space="0" w:color="auto"/>
              <w:bottom w:val="single" w:sz="4" w:space="0" w:color="auto"/>
              <w:right w:val="single" w:sz="4" w:space="0" w:color="auto"/>
            </w:tcBorders>
          </w:tcPr>
          <w:p w14:paraId="7F6C7192" w14:textId="77777777" w:rsidR="00815C72" w:rsidRDefault="00000000">
            <w:pPr>
              <w:rPr>
                <w:b/>
                <w:color w:val="000000"/>
                <w:sz w:val="16"/>
                <w:szCs w:val="21"/>
              </w:rPr>
            </w:pPr>
            <w:r>
              <w:rPr>
                <w:b/>
                <w:color w:val="000000"/>
                <w:sz w:val="16"/>
                <w:szCs w:val="21"/>
              </w:rPr>
              <w:t>PB1</w:t>
            </w:r>
          </w:p>
        </w:tc>
        <w:tc>
          <w:tcPr>
            <w:tcW w:w="1701" w:type="dxa"/>
            <w:tcBorders>
              <w:top w:val="single" w:sz="4" w:space="0" w:color="auto"/>
              <w:left w:val="single" w:sz="4" w:space="0" w:color="auto"/>
              <w:bottom w:val="single" w:sz="4" w:space="0" w:color="auto"/>
              <w:right w:val="single" w:sz="4" w:space="0" w:color="auto"/>
            </w:tcBorders>
            <w:vAlign w:val="center"/>
          </w:tcPr>
          <w:p w14:paraId="7E4DE865" w14:textId="77777777" w:rsidR="00815C72" w:rsidRDefault="00000000">
            <w:pPr>
              <w:rPr>
                <w:b/>
                <w:color w:val="000000"/>
                <w:sz w:val="16"/>
                <w:szCs w:val="21"/>
              </w:rPr>
            </w:pPr>
            <w:r>
              <w:rPr>
                <w:b/>
                <w:color w:val="000000"/>
                <w:sz w:val="16"/>
                <w:szCs w:val="21"/>
              </w:rPr>
              <w:t>QSPI_SSN</w:t>
            </w:r>
          </w:p>
        </w:tc>
        <w:tc>
          <w:tcPr>
            <w:tcW w:w="425" w:type="dxa"/>
            <w:tcBorders>
              <w:top w:val="single" w:sz="4" w:space="0" w:color="auto"/>
              <w:left w:val="single" w:sz="4" w:space="0" w:color="auto"/>
              <w:bottom w:val="single" w:sz="4" w:space="0" w:color="auto"/>
              <w:right w:val="single" w:sz="4" w:space="0" w:color="auto"/>
            </w:tcBorders>
            <w:vAlign w:val="center"/>
          </w:tcPr>
          <w:p w14:paraId="0DD95C5C" w14:textId="77777777" w:rsidR="00815C72" w:rsidRDefault="00000000">
            <w:pPr>
              <w:jc w:val="center"/>
              <w:rPr>
                <w:b/>
                <w:color w:val="000000"/>
                <w:sz w:val="16"/>
                <w:szCs w:val="21"/>
              </w:rPr>
            </w:pPr>
            <w:r>
              <w:rPr>
                <w:b/>
                <w:color w:val="000000"/>
                <w:sz w:val="16"/>
                <w:szCs w:val="21"/>
              </w:rPr>
              <w:t>O</w:t>
            </w:r>
          </w:p>
        </w:tc>
        <w:tc>
          <w:tcPr>
            <w:tcW w:w="1701" w:type="dxa"/>
            <w:tcBorders>
              <w:top w:val="single" w:sz="4" w:space="0" w:color="auto"/>
              <w:left w:val="single" w:sz="4" w:space="0" w:color="auto"/>
              <w:bottom w:val="single" w:sz="4" w:space="0" w:color="auto"/>
              <w:right w:val="single" w:sz="4" w:space="0" w:color="auto"/>
            </w:tcBorders>
            <w:vAlign w:val="center"/>
          </w:tcPr>
          <w:p w14:paraId="66B8FE06" w14:textId="77777777" w:rsidR="00815C72" w:rsidRDefault="00000000">
            <w:pPr>
              <w:rPr>
                <w:b/>
                <w:color w:val="000000"/>
                <w:sz w:val="16"/>
                <w:szCs w:val="21"/>
              </w:rPr>
            </w:pPr>
            <w:r>
              <w:rPr>
                <w:b/>
                <w:color w:val="000000"/>
                <w:sz w:val="16"/>
                <w:szCs w:val="21"/>
              </w:rPr>
              <w:t>gpiob1</w:t>
            </w:r>
          </w:p>
        </w:tc>
        <w:tc>
          <w:tcPr>
            <w:tcW w:w="426" w:type="dxa"/>
            <w:tcBorders>
              <w:top w:val="single" w:sz="4" w:space="0" w:color="auto"/>
              <w:left w:val="single" w:sz="4" w:space="0" w:color="auto"/>
              <w:bottom w:val="single" w:sz="4" w:space="0" w:color="auto"/>
              <w:right w:val="single" w:sz="4" w:space="0" w:color="auto"/>
            </w:tcBorders>
            <w:vAlign w:val="center"/>
          </w:tcPr>
          <w:p w14:paraId="61F62CC1"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3C1FDCA1" w14:textId="77777777" w:rsidR="00815C72" w:rsidRDefault="00000000">
            <w:pPr>
              <w:rPr>
                <w:b/>
                <w:color w:val="000000"/>
                <w:sz w:val="16"/>
                <w:szCs w:val="21"/>
              </w:rPr>
            </w:pPr>
            <w:r>
              <w:rPr>
                <w:b/>
                <w:color w:val="000000"/>
                <w:sz w:val="16"/>
                <w:szCs w:val="21"/>
              </w:rPr>
              <w:t>mipi_rx_tmo_dat[6]</w:t>
            </w:r>
          </w:p>
        </w:tc>
        <w:tc>
          <w:tcPr>
            <w:tcW w:w="448" w:type="dxa"/>
            <w:tcBorders>
              <w:top w:val="single" w:sz="4" w:space="0" w:color="auto"/>
              <w:left w:val="single" w:sz="4" w:space="0" w:color="auto"/>
              <w:bottom w:val="single" w:sz="4" w:space="0" w:color="auto"/>
              <w:right w:val="single" w:sz="4" w:space="0" w:color="auto"/>
            </w:tcBorders>
            <w:vAlign w:val="center"/>
          </w:tcPr>
          <w:p w14:paraId="2D5FD146" w14:textId="77777777" w:rsidR="00815C72" w:rsidRDefault="00000000">
            <w:pPr>
              <w:jc w:val="center"/>
              <w:rPr>
                <w:b/>
                <w:color w:val="000000"/>
                <w:sz w:val="16"/>
                <w:szCs w:val="21"/>
              </w:rPr>
            </w:pPr>
            <w:r>
              <w:rPr>
                <w:b/>
                <w:color w:val="000000"/>
                <w:sz w:val="16"/>
                <w:szCs w:val="21"/>
              </w:rPr>
              <w:t>O</w:t>
            </w:r>
          </w:p>
        </w:tc>
        <w:tc>
          <w:tcPr>
            <w:tcW w:w="1805" w:type="dxa"/>
            <w:tcBorders>
              <w:top w:val="single" w:sz="4" w:space="0" w:color="auto"/>
              <w:left w:val="single" w:sz="4" w:space="0" w:color="auto"/>
              <w:bottom w:val="single" w:sz="4" w:space="0" w:color="auto"/>
              <w:right w:val="single" w:sz="4" w:space="0" w:color="auto"/>
            </w:tcBorders>
            <w:vAlign w:val="center"/>
          </w:tcPr>
          <w:p w14:paraId="4FEC3A87" w14:textId="77777777" w:rsidR="00815C72" w:rsidRDefault="00000000">
            <w:pPr>
              <w:rPr>
                <w:b/>
                <w:color w:val="000000"/>
                <w:sz w:val="16"/>
                <w:szCs w:val="21"/>
              </w:rPr>
            </w:pPr>
            <w:r>
              <w:rPr>
                <w:b/>
                <w:color w:val="000000"/>
                <w:sz w:val="16"/>
                <w:szCs w:val="21"/>
              </w:rPr>
              <w:t>mipi_tx_tmo_dat[6]</w:t>
            </w:r>
          </w:p>
        </w:tc>
        <w:tc>
          <w:tcPr>
            <w:tcW w:w="459" w:type="dxa"/>
            <w:tcBorders>
              <w:top w:val="single" w:sz="4" w:space="0" w:color="auto"/>
              <w:left w:val="single" w:sz="4" w:space="0" w:color="auto"/>
              <w:bottom w:val="single" w:sz="4" w:space="0" w:color="auto"/>
              <w:right w:val="single" w:sz="4" w:space="0" w:color="auto"/>
            </w:tcBorders>
            <w:vAlign w:val="center"/>
          </w:tcPr>
          <w:p w14:paraId="348E2D8D" w14:textId="77777777" w:rsidR="00815C72" w:rsidRDefault="00000000">
            <w:pPr>
              <w:jc w:val="center"/>
              <w:rPr>
                <w:b/>
                <w:color w:val="000000"/>
                <w:sz w:val="16"/>
                <w:szCs w:val="21"/>
              </w:rPr>
            </w:pPr>
            <w:r>
              <w:rPr>
                <w:b/>
                <w:color w:val="000000"/>
                <w:sz w:val="16"/>
                <w:szCs w:val="21"/>
              </w:rPr>
              <w:t>O</w:t>
            </w:r>
          </w:p>
        </w:tc>
      </w:tr>
      <w:tr w:rsidR="00815C72" w14:paraId="20A69D41" w14:textId="77777777">
        <w:tc>
          <w:tcPr>
            <w:tcW w:w="647" w:type="dxa"/>
            <w:tcBorders>
              <w:top w:val="single" w:sz="4" w:space="0" w:color="auto"/>
              <w:left w:val="single" w:sz="4" w:space="0" w:color="auto"/>
              <w:bottom w:val="single" w:sz="4" w:space="0" w:color="auto"/>
              <w:right w:val="single" w:sz="4" w:space="0" w:color="auto"/>
            </w:tcBorders>
          </w:tcPr>
          <w:p w14:paraId="4F3EBE96" w14:textId="77777777" w:rsidR="00815C72" w:rsidRDefault="00000000">
            <w:pPr>
              <w:rPr>
                <w:b/>
                <w:color w:val="000000"/>
                <w:sz w:val="16"/>
                <w:szCs w:val="21"/>
              </w:rPr>
            </w:pPr>
            <w:r>
              <w:rPr>
                <w:b/>
                <w:color w:val="000000"/>
                <w:sz w:val="16"/>
                <w:szCs w:val="21"/>
              </w:rPr>
              <w:t>PB0</w:t>
            </w:r>
          </w:p>
        </w:tc>
        <w:tc>
          <w:tcPr>
            <w:tcW w:w="1701" w:type="dxa"/>
            <w:tcBorders>
              <w:top w:val="single" w:sz="4" w:space="0" w:color="auto"/>
              <w:left w:val="single" w:sz="4" w:space="0" w:color="auto"/>
              <w:bottom w:val="single" w:sz="4" w:space="0" w:color="auto"/>
              <w:right w:val="single" w:sz="4" w:space="0" w:color="auto"/>
            </w:tcBorders>
            <w:vAlign w:val="center"/>
          </w:tcPr>
          <w:p w14:paraId="35227010" w14:textId="77777777" w:rsidR="00815C72" w:rsidRDefault="00000000">
            <w:pPr>
              <w:rPr>
                <w:b/>
                <w:color w:val="000000"/>
                <w:sz w:val="16"/>
                <w:szCs w:val="21"/>
              </w:rPr>
            </w:pPr>
            <w:r>
              <w:rPr>
                <w:b/>
                <w:color w:val="000000"/>
                <w:sz w:val="16"/>
                <w:szCs w:val="21"/>
              </w:rPr>
              <w:t>QSPI_SCLK</w:t>
            </w:r>
          </w:p>
        </w:tc>
        <w:tc>
          <w:tcPr>
            <w:tcW w:w="425" w:type="dxa"/>
            <w:tcBorders>
              <w:top w:val="single" w:sz="4" w:space="0" w:color="auto"/>
              <w:left w:val="single" w:sz="4" w:space="0" w:color="auto"/>
              <w:bottom w:val="single" w:sz="4" w:space="0" w:color="auto"/>
              <w:right w:val="single" w:sz="4" w:space="0" w:color="auto"/>
            </w:tcBorders>
            <w:vAlign w:val="center"/>
          </w:tcPr>
          <w:p w14:paraId="0531DB0D" w14:textId="77777777" w:rsidR="00815C72" w:rsidRDefault="00000000">
            <w:pPr>
              <w:jc w:val="center"/>
              <w:rPr>
                <w:b/>
                <w:color w:val="000000"/>
                <w:sz w:val="16"/>
                <w:szCs w:val="21"/>
              </w:rPr>
            </w:pPr>
            <w:r>
              <w:rPr>
                <w:b/>
                <w:color w:val="000000"/>
                <w:sz w:val="16"/>
                <w:szCs w:val="21"/>
              </w:rPr>
              <w:t>O</w:t>
            </w:r>
          </w:p>
        </w:tc>
        <w:tc>
          <w:tcPr>
            <w:tcW w:w="1701" w:type="dxa"/>
            <w:tcBorders>
              <w:top w:val="single" w:sz="4" w:space="0" w:color="auto"/>
              <w:left w:val="single" w:sz="4" w:space="0" w:color="auto"/>
              <w:bottom w:val="single" w:sz="4" w:space="0" w:color="auto"/>
              <w:right w:val="single" w:sz="4" w:space="0" w:color="auto"/>
            </w:tcBorders>
            <w:vAlign w:val="center"/>
          </w:tcPr>
          <w:p w14:paraId="64AD2EE7" w14:textId="77777777" w:rsidR="00815C72" w:rsidRDefault="00000000">
            <w:pPr>
              <w:rPr>
                <w:b/>
                <w:color w:val="000000"/>
                <w:sz w:val="16"/>
                <w:szCs w:val="21"/>
              </w:rPr>
            </w:pPr>
            <w:r>
              <w:rPr>
                <w:b/>
                <w:color w:val="000000"/>
                <w:sz w:val="16"/>
                <w:szCs w:val="21"/>
              </w:rPr>
              <w:t>gpiob0</w:t>
            </w:r>
          </w:p>
        </w:tc>
        <w:tc>
          <w:tcPr>
            <w:tcW w:w="426" w:type="dxa"/>
            <w:tcBorders>
              <w:top w:val="single" w:sz="4" w:space="0" w:color="auto"/>
              <w:left w:val="single" w:sz="4" w:space="0" w:color="auto"/>
              <w:bottom w:val="single" w:sz="4" w:space="0" w:color="auto"/>
              <w:right w:val="single" w:sz="4" w:space="0" w:color="auto"/>
            </w:tcBorders>
            <w:vAlign w:val="center"/>
          </w:tcPr>
          <w:p w14:paraId="62ED4210" w14:textId="77777777" w:rsidR="00815C72" w:rsidRDefault="00000000">
            <w:pPr>
              <w:jc w:val="center"/>
              <w:rPr>
                <w:b/>
                <w:color w:val="000000"/>
                <w:sz w:val="16"/>
                <w:szCs w:val="21"/>
              </w:rPr>
            </w:pPr>
            <w:r>
              <w:rPr>
                <w:b/>
                <w:color w:val="000000"/>
                <w:sz w:val="16"/>
                <w:szCs w:val="21"/>
              </w:rPr>
              <w:t>IO</w:t>
            </w:r>
          </w:p>
        </w:tc>
        <w:tc>
          <w:tcPr>
            <w:tcW w:w="1840" w:type="dxa"/>
            <w:tcBorders>
              <w:top w:val="single" w:sz="4" w:space="0" w:color="auto"/>
              <w:left w:val="single" w:sz="4" w:space="0" w:color="auto"/>
              <w:bottom w:val="single" w:sz="4" w:space="0" w:color="auto"/>
              <w:right w:val="single" w:sz="4" w:space="0" w:color="auto"/>
            </w:tcBorders>
            <w:vAlign w:val="center"/>
          </w:tcPr>
          <w:p w14:paraId="430C3A1A" w14:textId="77777777" w:rsidR="00815C72" w:rsidRDefault="00000000">
            <w:pPr>
              <w:rPr>
                <w:b/>
                <w:color w:val="000000"/>
                <w:sz w:val="16"/>
                <w:szCs w:val="21"/>
              </w:rPr>
            </w:pPr>
            <w:r>
              <w:rPr>
                <w:b/>
                <w:color w:val="000000"/>
                <w:sz w:val="16"/>
                <w:szCs w:val="21"/>
              </w:rPr>
              <w:t>mipi_rx_tmo_dat[7]</w:t>
            </w:r>
          </w:p>
        </w:tc>
        <w:tc>
          <w:tcPr>
            <w:tcW w:w="448" w:type="dxa"/>
            <w:tcBorders>
              <w:top w:val="single" w:sz="4" w:space="0" w:color="auto"/>
              <w:left w:val="single" w:sz="4" w:space="0" w:color="auto"/>
              <w:bottom w:val="single" w:sz="4" w:space="0" w:color="auto"/>
              <w:right w:val="single" w:sz="4" w:space="0" w:color="auto"/>
            </w:tcBorders>
            <w:vAlign w:val="center"/>
          </w:tcPr>
          <w:p w14:paraId="471DCC90" w14:textId="77777777" w:rsidR="00815C72" w:rsidRDefault="00000000">
            <w:pPr>
              <w:jc w:val="center"/>
              <w:rPr>
                <w:b/>
                <w:color w:val="000000"/>
                <w:sz w:val="16"/>
                <w:szCs w:val="21"/>
              </w:rPr>
            </w:pPr>
            <w:r>
              <w:rPr>
                <w:b/>
                <w:color w:val="000000"/>
                <w:sz w:val="16"/>
                <w:szCs w:val="21"/>
              </w:rPr>
              <w:t>O</w:t>
            </w:r>
          </w:p>
        </w:tc>
        <w:tc>
          <w:tcPr>
            <w:tcW w:w="1805" w:type="dxa"/>
            <w:tcBorders>
              <w:top w:val="single" w:sz="4" w:space="0" w:color="auto"/>
              <w:left w:val="single" w:sz="4" w:space="0" w:color="auto"/>
              <w:bottom w:val="single" w:sz="4" w:space="0" w:color="auto"/>
              <w:right w:val="single" w:sz="4" w:space="0" w:color="auto"/>
            </w:tcBorders>
            <w:vAlign w:val="center"/>
          </w:tcPr>
          <w:p w14:paraId="5D3D9756" w14:textId="77777777" w:rsidR="00815C72" w:rsidRDefault="00000000">
            <w:pPr>
              <w:rPr>
                <w:b/>
                <w:color w:val="000000"/>
                <w:sz w:val="16"/>
                <w:szCs w:val="21"/>
              </w:rPr>
            </w:pPr>
            <w:r>
              <w:rPr>
                <w:b/>
                <w:color w:val="000000"/>
                <w:sz w:val="16"/>
                <w:szCs w:val="21"/>
              </w:rPr>
              <w:t>mipi_tx_tmo_dat[7]</w:t>
            </w:r>
          </w:p>
        </w:tc>
        <w:tc>
          <w:tcPr>
            <w:tcW w:w="459" w:type="dxa"/>
            <w:tcBorders>
              <w:top w:val="single" w:sz="4" w:space="0" w:color="auto"/>
              <w:left w:val="single" w:sz="4" w:space="0" w:color="auto"/>
              <w:bottom w:val="single" w:sz="4" w:space="0" w:color="auto"/>
              <w:right w:val="single" w:sz="4" w:space="0" w:color="auto"/>
            </w:tcBorders>
            <w:vAlign w:val="center"/>
          </w:tcPr>
          <w:p w14:paraId="1EE3B515" w14:textId="77777777" w:rsidR="00815C72" w:rsidRDefault="00000000">
            <w:pPr>
              <w:jc w:val="center"/>
              <w:rPr>
                <w:b/>
                <w:color w:val="000000"/>
                <w:sz w:val="16"/>
                <w:szCs w:val="21"/>
              </w:rPr>
            </w:pPr>
            <w:r>
              <w:rPr>
                <w:b/>
                <w:color w:val="000000"/>
                <w:sz w:val="16"/>
                <w:szCs w:val="21"/>
              </w:rPr>
              <w:t>O</w:t>
            </w:r>
          </w:p>
        </w:tc>
      </w:tr>
    </w:tbl>
    <w:p w14:paraId="32EB8A0D" w14:textId="77777777" w:rsidR="00815C72" w:rsidRDefault="00815C72">
      <w:pPr>
        <w:rPr>
          <w:b/>
          <w:bCs/>
          <w:sz w:val="24"/>
        </w:rPr>
      </w:pPr>
    </w:p>
    <w:p w14:paraId="111BDA7C" w14:textId="77777777" w:rsidR="00815C72" w:rsidRDefault="00815C72">
      <w:pPr>
        <w:rPr>
          <w:b/>
          <w:bCs/>
          <w:sz w:val="24"/>
        </w:rPr>
      </w:pPr>
    </w:p>
    <w:p w14:paraId="74997EA4" w14:textId="77777777" w:rsidR="00815C72" w:rsidRDefault="00000000">
      <w:pPr>
        <w:rPr>
          <w:b/>
          <w:sz w:val="28"/>
          <w:szCs w:val="28"/>
        </w:rPr>
      </w:pPr>
      <w:r>
        <w:rPr>
          <w:b/>
          <w:sz w:val="28"/>
          <w:szCs w:val="28"/>
        </w:rPr>
        <w:lastRenderedPageBreak/>
        <w:t>BOOT_STATR</w:t>
      </w:r>
    </w:p>
    <w:p w14:paraId="3F9C513D" w14:textId="77777777" w:rsidR="00815C72" w:rsidRDefault="00000000">
      <w:pPr>
        <w:numPr>
          <w:ilvl w:val="0"/>
          <w:numId w:val="9"/>
        </w:numPr>
        <w:rPr>
          <w:sz w:val="24"/>
        </w:rPr>
      </w:pPr>
      <w:r>
        <w:rPr>
          <w:sz w:val="24"/>
        </w:rPr>
        <w:t>Name: Boot status register</w:t>
      </w:r>
    </w:p>
    <w:p w14:paraId="6AE56E25" w14:textId="77777777" w:rsidR="00815C72" w:rsidRDefault="00000000">
      <w:pPr>
        <w:numPr>
          <w:ilvl w:val="0"/>
          <w:numId w:val="9"/>
        </w:numPr>
        <w:rPr>
          <w:sz w:val="24"/>
        </w:rPr>
      </w:pPr>
      <w:r>
        <w:rPr>
          <w:sz w:val="24"/>
        </w:rPr>
        <w:t>Size</w:t>
      </w:r>
      <w:r>
        <w:rPr>
          <w:sz w:val="24"/>
        </w:rPr>
        <w:t>：</w:t>
      </w:r>
      <w:r>
        <w:rPr>
          <w:sz w:val="24"/>
        </w:rPr>
        <w:t>32bits</w:t>
      </w:r>
    </w:p>
    <w:p w14:paraId="7EBF6B3D" w14:textId="77777777" w:rsidR="00815C72" w:rsidRDefault="00000000">
      <w:pPr>
        <w:numPr>
          <w:ilvl w:val="0"/>
          <w:numId w:val="9"/>
        </w:numPr>
        <w:rPr>
          <w:sz w:val="24"/>
        </w:rPr>
      </w:pPr>
      <w:r>
        <w:rPr>
          <w:sz w:val="24"/>
        </w:rPr>
        <w:t>Addr Offset</w:t>
      </w:r>
      <w:r>
        <w:rPr>
          <w:sz w:val="24"/>
        </w:rPr>
        <w:t>：</w:t>
      </w:r>
      <w:r>
        <w:rPr>
          <w:sz w:val="24"/>
        </w:rPr>
        <w:t>0x18</w:t>
      </w:r>
    </w:p>
    <w:p w14:paraId="1081EF49" w14:textId="77777777" w:rsidR="00815C72" w:rsidRDefault="00000000">
      <w:pPr>
        <w:numPr>
          <w:ilvl w:val="0"/>
          <w:numId w:val="9"/>
        </w:numPr>
        <w:rPr>
          <w:sz w:val="24"/>
        </w:rPr>
      </w:pPr>
      <w:r>
        <w:rPr>
          <w:sz w:val="24"/>
        </w:rPr>
        <w:t>Read/Write access</w:t>
      </w:r>
      <w:r>
        <w:rPr>
          <w:sz w:val="24"/>
        </w:rPr>
        <w:t>：</w:t>
      </w:r>
      <w:r>
        <w:rPr>
          <w:sz w:val="24"/>
        </w:rPr>
        <w:t>read only</w:t>
      </w:r>
    </w:p>
    <w:p w14:paraId="63C57B30" w14:textId="77777777" w:rsidR="00815C72" w:rsidRDefault="00000000">
      <w:pPr>
        <w:numPr>
          <w:ilvl w:val="0"/>
          <w:numId w:val="9"/>
        </w:numPr>
        <w:rPr>
          <w:sz w:val="24"/>
        </w:rPr>
      </w:pPr>
      <w:r>
        <w:rPr>
          <w:sz w:val="24"/>
        </w:rPr>
        <w:t>Reset Value: reflects BOOT PIN status</w:t>
      </w:r>
    </w:p>
    <w:p w14:paraId="2A13DF11"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
        <w:gridCol w:w="1839"/>
        <w:gridCol w:w="850"/>
        <w:gridCol w:w="848"/>
        <w:gridCol w:w="4897"/>
      </w:tblGrid>
      <w:tr w:rsidR="00815C72" w14:paraId="3AC97505" w14:textId="77777777">
        <w:tc>
          <w:tcPr>
            <w:tcW w:w="931" w:type="dxa"/>
          </w:tcPr>
          <w:p w14:paraId="576167F7" w14:textId="77777777" w:rsidR="00815C72" w:rsidRDefault="00000000">
            <w:r>
              <w:t>Bits</w:t>
            </w:r>
          </w:p>
        </w:tc>
        <w:tc>
          <w:tcPr>
            <w:tcW w:w="1842" w:type="dxa"/>
          </w:tcPr>
          <w:p w14:paraId="4EDE51EF" w14:textId="77777777" w:rsidR="00815C72" w:rsidRDefault="00000000">
            <w:r>
              <w:t>Name</w:t>
            </w:r>
          </w:p>
        </w:tc>
        <w:tc>
          <w:tcPr>
            <w:tcW w:w="851" w:type="dxa"/>
          </w:tcPr>
          <w:p w14:paraId="41FA2A8C" w14:textId="77777777" w:rsidR="00815C72" w:rsidRDefault="00000000">
            <w:r>
              <w:t>Access</w:t>
            </w:r>
          </w:p>
        </w:tc>
        <w:tc>
          <w:tcPr>
            <w:tcW w:w="851" w:type="dxa"/>
          </w:tcPr>
          <w:p w14:paraId="353F05D7" w14:textId="77777777" w:rsidR="00815C72" w:rsidRDefault="00000000">
            <w:r>
              <w:t>Reset</w:t>
            </w:r>
          </w:p>
        </w:tc>
        <w:tc>
          <w:tcPr>
            <w:tcW w:w="4961" w:type="dxa"/>
          </w:tcPr>
          <w:p w14:paraId="4DCFDFCC" w14:textId="77777777" w:rsidR="00815C72" w:rsidRDefault="00000000">
            <w:r>
              <w:t>Definition</w:t>
            </w:r>
          </w:p>
        </w:tc>
      </w:tr>
      <w:tr w:rsidR="00815C72" w14:paraId="4D741A7D" w14:textId="77777777">
        <w:tc>
          <w:tcPr>
            <w:tcW w:w="931" w:type="dxa"/>
          </w:tcPr>
          <w:p w14:paraId="5D9B0779" w14:textId="77777777" w:rsidR="00815C72" w:rsidRDefault="00000000">
            <w:r>
              <w:t>[31:2]</w:t>
            </w:r>
          </w:p>
        </w:tc>
        <w:tc>
          <w:tcPr>
            <w:tcW w:w="1842" w:type="dxa"/>
          </w:tcPr>
          <w:p w14:paraId="1F7A91D0" w14:textId="77777777" w:rsidR="00815C72" w:rsidRDefault="00000000">
            <w:r>
              <w:t>Reserved</w:t>
            </w:r>
          </w:p>
        </w:tc>
        <w:tc>
          <w:tcPr>
            <w:tcW w:w="851" w:type="dxa"/>
          </w:tcPr>
          <w:p w14:paraId="3C389EC5" w14:textId="77777777" w:rsidR="00815C72" w:rsidRDefault="00000000">
            <w:r>
              <w:t>RO</w:t>
            </w:r>
          </w:p>
        </w:tc>
        <w:tc>
          <w:tcPr>
            <w:tcW w:w="851" w:type="dxa"/>
          </w:tcPr>
          <w:p w14:paraId="632FCCF9" w14:textId="77777777" w:rsidR="00815C72" w:rsidRDefault="00000000">
            <w:r>
              <w:t>0x00</w:t>
            </w:r>
          </w:p>
        </w:tc>
        <w:tc>
          <w:tcPr>
            <w:tcW w:w="4961" w:type="dxa"/>
          </w:tcPr>
          <w:p w14:paraId="3BD74B64" w14:textId="77777777" w:rsidR="00815C72" w:rsidRDefault="00000000">
            <w:r>
              <w:t>Reserved</w:t>
            </w:r>
          </w:p>
        </w:tc>
      </w:tr>
      <w:tr w:rsidR="00815C72" w14:paraId="689F1830" w14:textId="77777777">
        <w:tc>
          <w:tcPr>
            <w:tcW w:w="931" w:type="dxa"/>
          </w:tcPr>
          <w:p w14:paraId="7A28FB1C" w14:textId="77777777" w:rsidR="00815C72" w:rsidRDefault="00000000">
            <w:r>
              <w:t>[1:0]</w:t>
            </w:r>
          </w:p>
        </w:tc>
        <w:tc>
          <w:tcPr>
            <w:tcW w:w="1842" w:type="dxa"/>
          </w:tcPr>
          <w:p w14:paraId="113648E0" w14:textId="77777777" w:rsidR="00815C72" w:rsidRDefault="00000000">
            <w:r>
              <w:rPr>
                <w:szCs w:val="20"/>
              </w:rPr>
              <w:t>BOOT_STATUS</w:t>
            </w:r>
          </w:p>
        </w:tc>
        <w:tc>
          <w:tcPr>
            <w:tcW w:w="851" w:type="dxa"/>
          </w:tcPr>
          <w:p w14:paraId="6A967BD6" w14:textId="77777777" w:rsidR="00815C72" w:rsidRDefault="00000000">
            <w:r>
              <w:t>RO</w:t>
            </w:r>
          </w:p>
        </w:tc>
        <w:tc>
          <w:tcPr>
            <w:tcW w:w="851" w:type="dxa"/>
          </w:tcPr>
          <w:p w14:paraId="2A199F01" w14:textId="77777777" w:rsidR="00815C72" w:rsidRDefault="00000000">
            <w:r>
              <w:t>--</w:t>
            </w:r>
          </w:p>
        </w:tc>
        <w:tc>
          <w:tcPr>
            <w:tcW w:w="4961" w:type="dxa"/>
          </w:tcPr>
          <w:p w14:paraId="33F5B02C" w14:textId="77777777" w:rsidR="00815C72" w:rsidRDefault="00000000">
            <w:pPr>
              <w:widowControl/>
              <w:jc w:val="left"/>
              <w:rPr>
                <w:szCs w:val="20"/>
              </w:rPr>
            </w:pPr>
            <w:r>
              <w:rPr>
                <w:szCs w:val="20"/>
              </w:rPr>
              <w:t>Reflect BOOT pin status</w:t>
            </w:r>
          </w:p>
          <w:p w14:paraId="73745469" w14:textId="77777777" w:rsidR="00815C72" w:rsidRDefault="00000000">
            <w:pPr>
              <w:widowControl/>
              <w:jc w:val="left"/>
              <w:rPr>
                <w:szCs w:val="20"/>
              </w:rPr>
            </w:pPr>
            <w:r>
              <w:rPr>
                <w:szCs w:val="20"/>
              </w:rPr>
              <w:t>Bit 1 corresponds to BOOT1 pin</w:t>
            </w:r>
          </w:p>
          <w:p w14:paraId="50D72479" w14:textId="77777777" w:rsidR="00815C72" w:rsidRDefault="00000000">
            <w:pPr>
              <w:widowControl/>
              <w:jc w:val="left"/>
              <w:rPr>
                <w:color w:val="000000"/>
                <w:szCs w:val="18"/>
              </w:rPr>
            </w:pPr>
            <w:r>
              <w:rPr>
                <w:szCs w:val="20"/>
              </w:rPr>
              <w:t>Bit 0 corresponds to BOOT0 pin</w:t>
            </w:r>
          </w:p>
        </w:tc>
      </w:tr>
    </w:tbl>
    <w:p w14:paraId="3A6FC84C" w14:textId="77777777" w:rsidR="00815C72" w:rsidRDefault="00815C72">
      <w:pPr>
        <w:rPr>
          <w:b/>
          <w:bCs/>
          <w:sz w:val="24"/>
        </w:rPr>
      </w:pPr>
    </w:p>
    <w:p w14:paraId="6D63E3CC" w14:textId="77777777" w:rsidR="00815C72" w:rsidRDefault="00815C72">
      <w:pPr>
        <w:rPr>
          <w:b/>
          <w:bCs/>
          <w:sz w:val="24"/>
        </w:rPr>
      </w:pPr>
    </w:p>
    <w:p w14:paraId="2C27014C" w14:textId="77777777" w:rsidR="00815C72" w:rsidRDefault="00000000">
      <w:pPr>
        <w:rPr>
          <w:b/>
          <w:sz w:val="28"/>
          <w:szCs w:val="28"/>
        </w:rPr>
      </w:pPr>
      <w:r>
        <w:rPr>
          <w:b/>
          <w:sz w:val="28"/>
          <w:szCs w:val="28"/>
        </w:rPr>
        <w:t>SOC_CCON0</w:t>
      </w:r>
    </w:p>
    <w:p w14:paraId="6F698192" w14:textId="77777777" w:rsidR="00815C72" w:rsidRDefault="00000000">
      <w:pPr>
        <w:numPr>
          <w:ilvl w:val="0"/>
          <w:numId w:val="9"/>
        </w:numPr>
        <w:rPr>
          <w:sz w:val="24"/>
        </w:rPr>
      </w:pPr>
      <w:r>
        <w:rPr>
          <w:sz w:val="24"/>
        </w:rPr>
        <w:t>Name: SOC chip control #0 register</w:t>
      </w:r>
    </w:p>
    <w:p w14:paraId="3D9CAA63" w14:textId="77777777" w:rsidR="00815C72" w:rsidRDefault="00000000">
      <w:pPr>
        <w:numPr>
          <w:ilvl w:val="0"/>
          <w:numId w:val="9"/>
        </w:numPr>
        <w:rPr>
          <w:sz w:val="24"/>
        </w:rPr>
      </w:pPr>
      <w:r>
        <w:rPr>
          <w:sz w:val="24"/>
        </w:rPr>
        <w:t>Size</w:t>
      </w:r>
      <w:r>
        <w:rPr>
          <w:sz w:val="24"/>
        </w:rPr>
        <w:t>：</w:t>
      </w:r>
      <w:r>
        <w:rPr>
          <w:sz w:val="24"/>
        </w:rPr>
        <w:t>32bits</w:t>
      </w:r>
    </w:p>
    <w:p w14:paraId="3E41649E" w14:textId="77777777" w:rsidR="00815C72" w:rsidRDefault="00000000">
      <w:pPr>
        <w:numPr>
          <w:ilvl w:val="0"/>
          <w:numId w:val="9"/>
        </w:numPr>
        <w:rPr>
          <w:sz w:val="24"/>
        </w:rPr>
      </w:pPr>
      <w:r>
        <w:rPr>
          <w:sz w:val="24"/>
        </w:rPr>
        <w:t>Addr Offset</w:t>
      </w:r>
      <w:r>
        <w:rPr>
          <w:sz w:val="24"/>
        </w:rPr>
        <w:t>：</w:t>
      </w:r>
      <w:r>
        <w:rPr>
          <w:sz w:val="24"/>
        </w:rPr>
        <w:t>0x1c</w:t>
      </w:r>
    </w:p>
    <w:p w14:paraId="6DBDD444" w14:textId="77777777" w:rsidR="00815C72" w:rsidRDefault="00000000">
      <w:pPr>
        <w:numPr>
          <w:ilvl w:val="0"/>
          <w:numId w:val="9"/>
        </w:numPr>
        <w:rPr>
          <w:sz w:val="24"/>
        </w:rPr>
      </w:pPr>
      <w:r>
        <w:rPr>
          <w:sz w:val="24"/>
        </w:rPr>
        <w:t>Read/Write access</w:t>
      </w:r>
      <w:r>
        <w:rPr>
          <w:sz w:val="24"/>
        </w:rPr>
        <w:t>：</w:t>
      </w:r>
      <w:r>
        <w:rPr>
          <w:sz w:val="24"/>
        </w:rPr>
        <w:t>read/write</w:t>
      </w:r>
    </w:p>
    <w:p w14:paraId="268530DC" w14:textId="77777777" w:rsidR="00815C72" w:rsidRDefault="00000000">
      <w:pPr>
        <w:numPr>
          <w:ilvl w:val="0"/>
          <w:numId w:val="9"/>
        </w:numPr>
        <w:rPr>
          <w:sz w:val="24"/>
        </w:rPr>
      </w:pPr>
      <w:r>
        <w:rPr>
          <w:sz w:val="24"/>
        </w:rPr>
        <w:t>Reset Value: 0x6</w:t>
      </w:r>
    </w:p>
    <w:p w14:paraId="5EB04103"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1874"/>
        <w:gridCol w:w="850"/>
        <w:gridCol w:w="846"/>
        <w:gridCol w:w="4866"/>
      </w:tblGrid>
      <w:tr w:rsidR="00815C72" w14:paraId="5FF762BE" w14:textId="77777777">
        <w:tc>
          <w:tcPr>
            <w:tcW w:w="931" w:type="dxa"/>
          </w:tcPr>
          <w:p w14:paraId="2ABAE8CE" w14:textId="77777777" w:rsidR="00815C72" w:rsidRDefault="00000000">
            <w:r>
              <w:t>Bits</w:t>
            </w:r>
          </w:p>
        </w:tc>
        <w:tc>
          <w:tcPr>
            <w:tcW w:w="1874" w:type="dxa"/>
          </w:tcPr>
          <w:p w14:paraId="5F820312" w14:textId="77777777" w:rsidR="00815C72" w:rsidRDefault="00000000">
            <w:r>
              <w:t>Name</w:t>
            </w:r>
          </w:p>
        </w:tc>
        <w:tc>
          <w:tcPr>
            <w:tcW w:w="851" w:type="dxa"/>
          </w:tcPr>
          <w:p w14:paraId="19BCBA62" w14:textId="77777777" w:rsidR="00815C72" w:rsidRDefault="00000000">
            <w:r>
              <w:t>Access</w:t>
            </w:r>
          </w:p>
        </w:tc>
        <w:tc>
          <w:tcPr>
            <w:tcW w:w="851" w:type="dxa"/>
          </w:tcPr>
          <w:p w14:paraId="78470A34" w14:textId="77777777" w:rsidR="00815C72" w:rsidRDefault="00000000">
            <w:r>
              <w:t>Reset</w:t>
            </w:r>
          </w:p>
        </w:tc>
        <w:tc>
          <w:tcPr>
            <w:tcW w:w="4961" w:type="dxa"/>
          </w:tcPr>
          <w:p w14:paraId="585F6D77" w14:textId="77777777" w:rsidR="00815C72" w:rsidRDefault="00000000">
            <w:r>
              <w:t>Definition</w:t>
            </w:r>
          </w:p>
        </w:tc>
      </w:tr>
      <w:tr w:rsidR="00815C72" w14:paraId="67BCE8FD" w14:textId="77777777">
        <w:tc>
          <w:tcPr>
            <w:tcW w:w="931" w:type="dxa"/>
          </w:tcPr>
          <w:p w14:paraId="3093FE2C" w14:textId="77777777" w:rsidR="00815C72" w:rsidRDefault="00000000">
            <w:r>
              <w:t>[31:4]</w:t>
            </w:r>
          </w:p>
        </w:tc>
        <w:tc>
          <w:tcPr>
            <w:tcW w:w="1874" w:type="dxa"/>
          </w:tcPr>
          <w:p w14:paraId="388AAE15" w14:textId="77777777" w:rsidR="00815C72" w:rsidRDefault="00000000">
            <w:r>
              <w:t>Reserved</w:t>
            </w:r>
          </w:p>
        </w:tc>
        <w:tc>
          <w:tcPr>
            <w:tcW w:w="851" w:type="dxa"/>
          </w:tcPr>
          <w:p w14:paraId="3B453C23" w14:textId="77777777" w:rsidR="00815C72" w:rsidRDefault="00000000">
            <w:r>
              <w:t>RO</w:t>
            </w:r>
          </w:p>
        </w:tc>
        <w:tc>
          <w:tcPr>
            <w:tcW w:w="851" w:type="dxa"/>
          </w:tcPr>
          <w:p w14:paraId="6A20E2C1" w14:textId="77777777" w:rsidR="00815C72" w:rsidRDefault="00000000">
            <w:r>
              <w:t>0x00</w:t>
            </w:r>
          </w:p>
        </w:tc>
        <w:tc>
          <w:tcPr>
            <w:tcW w:w="4961" w:type="dxa"/>
          </w:tcPr>
          <w:p w14:paraId="0AA7F05D" w14:textId="77777777" w:rsidR="00815C72" w:rsidRDefault="00000000">
            <w:r>
              <w:t>Reserved</w:t>
            </w:r>
          </w:p>
        </w:tc>
      </w:tr>
      <w:tr w:rsidR="00815C72" w14:paraId="05E1129B" w14:textId="77777777">
        <w:tc>
          <w:tcPr>
            <w:tcW w:w="931" w:type="dxa"/>
          </w:tcPr>
          <w:p w14:paraId="55431D82" w14:textId="77777777" w:rsidR="00815C72" w:rsidRDefault="00000000">
            <w:r>
              <w:t>[3]</w:t>
            </w:r>
          </w:p>
        </w:tc>
        <w:tc>
          <w:tcPr>
            <w:tcW w:w="1874" w:type="dxa"/>
          </w:tcPr>
          <w:p w14:paraId="0ACFD7C6" w14:textId="77777777" w:rsidR="00815C72" w:rsidRDefault="00000000">
            <w:r>
              <w:t>Cache_bridge_en</w:t>
            </w:r>
          </w:p>
        </w:tc>
        <w:tc>
          <w:tcPr>
            <w:tcW w:w="851" w:type="dxa"/>
          </w:tcPr>
          <w:p w14:paraId="62958EB6" w14:textId="77777777" w:rsidR="00815C72" w:rsidRDefault="00000000">
            <w:r>
              <w:t>R/W</w:t>
            </w:r>
          </w:p>
        </w:tc>
        <w:tc>
          <w:tcPr>
            <w:tcW w:w="851" w:type="dxa"/>
          </w:tcPr>
          <w:p w14:paraId="1E90B668" w14:textId="77777777" w:rsidR="00815C72" w:rsidRDefault="00000000">
            <w:r>
              <w:t>0</w:t>
            </w:r>
          </w:p>
        </w:tc>
        <w:tc>
          <w:tcPr>
            <w:tcW w:w="4961" w:type="dxa"/>
          </w:tcPr>
          <w:p w14:paraId="30B288E7" w14:textId="77777777" w:rsidR="00815C72" w:rsidRDefault="00000000">
            <w:r>
              <w:t>1: Enable cache-bridge. Note that when Cache-IP is enabled ( EN bit == 1 in flash cache controller CCR register), this bit must be enabled.</w:t>
            </w:r>
          </w:p>
          <w:p w14:paraId="4C3AC695" w14:textId="77777777" w:rsidR="00815C72" w:rsidRDefault="00000000">
            <w:r>
              <w:t>0: Disable cache-bridge. However, the XIP function can be enabled independently</w:t>
            </w:r>
          </w:p>
        </w:tc>
      </w:tr>
      <w:tr w:rsidR="00815C72" w14:paraId="0553F212" w14:textId="77777777">
        <w:tc>
          <w:tcPr>
            <w:tcW w:w="931" w:type="dxa"/>
            <w:tcBorders>
              <w:top w:val="single" w:sz="4" w:space="0" w:color="auto"/>
              <w:left w:val="single" w:sz="4" w:space="0" w:color="auto"/>
              <w:bottom w:val="single" w:sz="4" w:space="0" w:color="auto"/>
              <w:right w:val="single" w:sz="4" w:space="0" w:color="auto"/>
            </w:tcBorders>
          </w:tcPr>
          <w:p w14:paraId="26937AEF" w14:textId="77777777" w:rsidR="00815C72" w:rsidRDefault="00000000">
            <w:r>
              <w:t>[2]</w:t>
            </w:r>
          </w:p>
        </w:tc>
        <w:tc>
          <w:tcPr>
            <w:tcW w:w="1874" w:type="dxa"/>
            <w:tcBorders>
              <w:top w:val="single" w:sz="4" w:space="0" w:color="auto"/>
              <w:left w:val="single" w:sz="4" w:space="0" w:color="auto"/>
              <w:bottom w:val="single" w:sz="4" w:space="0" w:color="auto"/>
              <w:right w:val="single" w:sz="4" w:space="0" w:color="auto"/>
            </w:tcBorders>
          </w:tcPr>
          <w:p w14:paraId="02DFE644" w14:textId="77777777" w:rsidR="00815C72" w:rsidRDefault="00000000">
            <w:r>
              <w:t>SPIMST_SS_IN_N</w:t>
            </w:r>
          </w:p>
        </w:tc>
        <w:tc>
          <w:tcPr>
            <w:tcW w:w="851" w:type="dxa"/>
            <w:tcBorders>
              <w:top w:val="single" w:sz="4" w:space="0" w:color="auto"/>
              <w:left w:val="single" w:sz="4" w:space="0" w:color="auto"/>
              <w:bottom w:val="single" w:sz="4" w:space="0" w:color="auto"/>
              <w:right w:val="single" w:sz="4" w:space="0" w:color="auto"/>
            </w:tcBorders>
          </w:tcPr>
          <w:p w14:paraId="62915E19"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7DD3C30A" w14:textId="77777777" w:rsidR="00815C72" w:rsidRDefault="00000000">
            <w:r>
              <w:t>1</w:t>
            </w:r>
          </w:p>
        </w:tc>
        <w:tc>
          <w:tcPr>
            <w:tcW w:w="4961" w:type="dxa"/>
            <w:tcBorders>
              <w:top w:val="single" w:sz="4" w:space="0" w:color="auto"/>
              <w:left w:val="single" w:sz="4" w:space="0" w:color="auto"/>
              <w:bottom w:val="single" w:sz="4" w:space="0" w:color="auto"/>
              <w:right w:val="single" w:sz="4" w:space="0" w:color="auto"/>
            </w:tcBorders>
          </w:tcPr>
          <w:p w14:paraId="3FEE654C" w14:textId="77777777" w:rsidR="00815C72" w:rsidRDefault="00000000">
            <w:r>
              <w:t>Determines the polarity of the default level output by the SPI master SSN pin</w:t>
            </w:r>
          </w:p>
          <w:p w14:paraId="37B0E874" w14:textId="77777777" w:rsidR="00815C72" w:rsidRDefault="00815C72"/>
          <w:p w14:paraId="18D28DCC" w14:textId="77777777" w:rsidR="00815C72" w:rsidRDefault="00000000">
            <w:r>
              <w:t>0: When the SSN pin is not strobed, it outputs low level by default (when the SPI master's serial communication protocol uses SSP mode, you must ensure that this bit value is 0)</w:t>
            </w:r>
          </w:p>
          <w:p w14:paraId="609694E9" w14:textId="77777777" w:rsidR="00815C72" w:rsidRDefault="00000000">
            <w:r>
              <w:t>1: When the SSN pin is not strobed, it outputs high level by default (when the SPI master's serial communication protocol uses SPI or Microwire, you must ensure that this bit value is 1)</w:t>
            </w:r>
          </w:p>
          <w:p w14:paraId="0BDBABA1" w14:textId="77777777" w:rsidR="00815C72" w:rsidRDefault="00815C72"/>
        </w:tc>
      </w:tr>
      <w:tr w:rsidR="00815C72" w14:paraId="436DD2DC" w14:textId="77777777">
        <w:tc>
          <w:tcPr>
            <w:tcW w:w="931" w:type="dxa"/>
            <w:tcBorders>
              <w:top w:val="single" w:sz="4" w:space="0" w:color="auto"/>
              <w:left w:val="single" w:sz="4" w:space="0" w:color="auto"/>
              <w:bottom w:val="single" w:sz="4" w:space="0" w:color="auto"/>
              <w:right w:val="single" w:sz="4" w:space="0" w:color="auto"/>
            </w:tcBorders>
          </w:tcPr>
          <w:p w14:paraId="007A40F5" w14:textId="77777777" w:rsidR="00815C72" w:rsidRDefault="00000000">
            <w:r>
              <w:t>[1]</w:t>
            </w:r>
          </w:p>
        </w:tc>
        <w:tc>
          <w:tcPr>
            <w:tcW w:w="1874" w:type="dxa"/>
            <w:tcBorders>
              <w:top w:val="single" w:sz="4" w:space="0" w:color="auto"/>
              <w:left w:val="single" w:sz="4" w:space="0" w:color="auto"/>
              <w:bottom w:val="single" w:sz="4" w:space="0" w:color="auto"/>
              <w:right w:val="single" w:sz="4" w:space="0" w:color="auto"/>
            </w:tcBorders>
          </w:tcPr>
          <w:p w14:paraId="6D1AB51E" w14:textId="77777777" w:rsidR="00815C72" w:rsidRDefault="00000000">
            <w:r>
              <w:t>QSPI_SS_IN_N</w:t>
            </w:r>
          </w:p>
        </w:tc>
        <w:tc>
          <w:tcPr>
            <w:tcW w:w="851" w:type="dxa"/>
            <w:tcBorders>
              <w:top w:val="single" w:sz="4" w:space="0" w:color="auto"/>
              <w:left w:val="single" w:sz="4" w:space="0" w:color="auto"/>
              <w:bottom w:val="single" w:sz="4" w:space="0" w:color="auto"/>
              <w:right w:val="single" w:sz="4" w:space="0" w:color="auto"/>
            </w:tcBorders>
          </w:tcPr>
          <w:p w14:paraId="34A32FFE"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7374FE75" w14:textId="77777777" w:rsidR="00815C72" w:rsidRDefault="00000000">
            <w:r>
              <w:t>1</w:t>
            </w:r>
          </w:p>
        </w:tc>
        <w:tc>
          <w:tcPr>
            <w:tcW w:w="4961" w:type="dxa"/>
            <w:tcBorders>
              <w:top w:val="single" w:sz="4" w:space="0" w:color="auto"/>
              <w:left w:val="single" w:sz="4" w:space="0" w:color="auto"/>
              <w:bottom w:val="single" w:sz="4" w:space="0" w:color="auto"/>
              <w:right w:val="single" w:sz="4" w:space="0" w:color="auto"/>
            </w:tcBorders>
          </w:tcPr>
          <w:p w14:paraId="6A52D0E0" w14:textId="77777777" w:rsidR="00815C72" w:rsidRDefault="00000000">
            <w:r>
              <w:t>Determines the polarity of the QSPI SSN pin output default level</w:t>
            </w:r>
          </w:p>
          <w:p w14:paraId="062423AE" w14:textId="77777777" w:rsidR="00815C72" w:rsidRDefault="00815C72"/>
          <w:p w14:paraId="337978D1" w14:textId="77777777" w:rsidR="00815C72" w:rsidRDefault="00000000">
            <w:r>
              <w:lastRenderedPageBreak/>
              <w:t>0: When the SSN pin is not strobed, it outputs low level by default (when the QSPI serial communication protocol uses SSP mode, you must ensure that this bit value is 0)</w:t>
            </w:r>
          </w:p>
          <w:p w14:paraId="561CC304" w14:textId="77777777" w:rsidR="00815C72" w:rsidRDefault="00000000">
            <w:r>
              <w:t>1: When the SSN pin is not strobed, it outputs high level by default (when the QSPI serial communication protocol uses SPI or Microwire, you must ensure that this bit value is 1)</w:t>
            </w:r>
          </w:p>
          <w:p w14:paraId="2872492C" w14:textId="77777777" w:rsidR="00815C72" w:rsidRDefault="00815C72"/>
        </w:tc>
      </w:tr>
      <w:tr w:rsidR="00815C72" w14:paraId="32D248B6" w14:textId="77777777">
        <w:tc>
          <w:tcPr>
            <w:tcW w:w="931" w:type="dxa"/>
            <w:tcBorders>
              <w:top w:val="single" w:sz="4" w:space="0" w:color="auto"/>
              <w:left w:val="single" w:sz="4" w:space="0" w:color="auto"/>
              <w:bottom w:val="single" w:sz="4" w:space="0" w:color="auto"/>
              <w:right w:val="single" w:sz="4" w:space="0" w:color="auto"/>
            </w:tcBorders>
          </w:tcPr>
          <w:p w14:paraId="673F0C66" w14:textId="77777777" w:rsidR="00815C72" w:rsidRDefault="00000000">
            <w:r>
              <w:lastRenderedPageBreak/>
              <w:t>[0]</w:t>
            </w:r>
          </w:p>
        </w:tc>
        <w:tc>
          <w:tcPr>
            <w:tcW w:w="1874" w:type="dxa"/>
            <w:tcBorders>
              <w:top w:val="single" w:sz="4" w:space="0" w:color="auto"/>
              <w:left w:val="single" w:sz="4" w:space="0" w:color="auto"/>
              <w:bottom w:val="single" w:sz="4" w:space="0" w:color="auto"/>
              <w:right w:val="single" w:sz="4" w:space="0" w:color="auto"/>
            </w:tcBorders>
          </w:tcPr>
          <w:p w14:paraId="78CB9405" w14:textId="77777777" w:rsidR="00815C72" w:rsidRDefault="00000000">
            <w:r>
              <w:t>XIP_EN</w:t>
            </w:r>
          </w:p>
        </w:tc>
        <w:tc>
          <w:tcPr>
            <w:tcW w:w="851" w:type="dxa"/>
            <w:tcBorders>
              <w:top w:val="single" w:sz="4" w:space="0" w:color="auto"/>
              <w:left w:val="single" w:sz="4" w:space="0" w:color="auto"/>
              <w:bottom w:val="single" w:sz="4" w:space="0" w:color="auto"/>
              <w:right w:val="single" w:sz="4" w:space="0" w:color="auto"/>
            </w:tcBorders>
          </w:tcPr>
          <w:p w14:paraId="34FA8465"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09B5E4D8" w14:textId="77777777" w:rsidR="00815C72" w:rsidRDefault="00000000">
            <w:r>
              <w:t>0</w:t>
            </w:r>
          </w:p>
        </w:tc>
        <w:tc>
          <w:tcPr>
            <w:tcW w:w="4961" w:type="dxa"/>
            <w:tcBorders>
              <w:top w:val="single" w:sz="4" w:space="0" w:color="auto"/>
              <w:left w:val="single" w:sz="4" w:space="0" w:color="auto"/>
              <w:bottom w:val="single" w:sz="4" w:space="0" w:color="auto"/>
              <w:right w:val="single" w:sz="4" w:space="0" w:color="auto"/>
            </w:tcBorders>
          </w:tcPr>
          <w:p w14:paraId="2218F741" w14:textId="77777777" w:rsidR="00815C72" w:rsidRDefault="00000000">
            <w:r>
              <w:t>Enable QSPI XIP function</w:t>
            </w:r>
          </w:p>
        </w:tc>
      </w:tr>
    </w:tbl>
    <w:p w14:paraId="483C4EA0" w14:textId="77777777" w:rsidR="00815C72" w:rsidRDefault="00815C72">
      <w:pPr>
        <w:rPr>
          <w:b/>
          <w:bCs/>
          <w:sz w:val="24"/>
        </w:rPr>
      </w:pPr>
    </w:p>
    <w:p w14:paraId="4CA1282A" w14:textId="77777777" w:rsidR="00815C72" w:rsidRDefault="00815C72">
      <w:pPr>
        <w:rPr>
          <w:b/>
          <w:bCs/>
          <w:sz w:val="24"/>
        </w:rPr>
      </w:pPr>
    </w:p>
    <w:p w14:paraId="5D8EBD81" w14:textId="77777777" w:rsidR="00815C72" w:rsidRDefault="00000000">
      <w:pPr>
        <w:rPr>
          <w:b/>
          <w:sz w:val="28"/>
          <w:szCs w:val="28"/>
        </w:rPr>
      </w:pPr>
      <w:r>
        <w:rPr>
          <w:b/>
          <w:sz w:val="28"/>
          <w:szCs w:val="28"/>
        </w:rPr>
        <w:t>SOC_CCON1</w:t>
      </w:r>
    </w:p>
    <w:p w14:paraId="4808ED6E" w14:textId="77777777" w:rsidR="00815C72" w:rsidRDefault="00000000">
      <w:pPr>
        <w:numPr>
          <w:ilvl w:val="0"/>
          <w:numId w:val="9"/>
        </w:numPr>
        <w:rPr>
          <w:sz w:val="24"/>
        </w:rPr>
      </w:pPr>
      <w:r>
        <w:rPr>
          <w:sz w:val="24"/>
        </w:rPr>
        <w:t>Name: SOC chip control #1 register</w:t>
      </w:r>
    </w:p>
    <w:p w14:paraId="19898090" w14:textId="77777777" w:rsidR="00815C72" w:rsidRDefault="00000000">
      <w:pPr>
        <w:numPr>
          <w:ilvl w:val="0"/>
          <w:numId w:val="9"/>
        </w:numPr>
        <w:rPr>
          <w:sz w:val="24"/>
        </w:rPr>
      </w:pPr>
      <w:r>
        <w:rPr>
          <w:sz w:val="24"/>
        </w:rPr>
        <w:t>Size</w:t>
      </w:r>
      <w:r>
        <w:rPr>
          <w:sz w:val="24"/>
        </w:rPr>
        <w:t>：</w:t>
      </w:r>
      <w:r>
        <w:rPr>
          <w:sz w:val="24"/>
        </w:rPr>
        <w:t>32bits</w:t>
      </w:r>
    </w:p>
    <w:p w14:paraId="4B15C17E" w14:textId="77777777" w:rsidR="00815C72" w:rsidRDefault="00000000">
      <w:pPr>
        <w:numPr>
          <w:ilvl w:val="0"/>
          <w:numId w:val="9"/>
        </w:numPr>
        <w:rPr>
          <w:sz w:val="24"/>
        </w:rPr>
      </w:pPr>
      <w:r>
        <w:rPr>
          <w:sz w:val="24"/>
        </w:rPr>
        <w:t>Addr Offset</w:t>
      </w:r>
      <w:r>
        <w:rPr>
          <w:sz w:val="24"/>
        </w:rPr>
        <w:t>：</w:t>
      </w:r>
      <w:r>
        <w:rPr>
          <w:sz w:val="24"/>
        </w:rPr>
        <w:t>0x20</w:t>
      </w:r>
    </w:p>
    <w:p w14:paraId="1CACECEC" w14:textId="77777777" w:rsidR="00815C72" w:rsidRDefault="00000000">
      <w:pPr>
        <w:numPr>
          <w:ilvl w:val="0"/>
          <w:numId w:val="9"/>
        </w:numPr>
        <w:rPr>
          <w:sz w:val="24"/>
        </w:rPr>
      </w:pPr>
      <w:r>
        <w:rPr>
          <w:sz w:val="24"/>
        </w:rPr>
        <w:t>Read/Write access</w:t>
      </w:r>
      <w:r>
        <w:rPr>
          <w:sz w:val="24"/>
        </w:rPr>
        <w:t>：</w:t>
      </w:r>
      <w:r>
        <w:rPr>
          <w:sz w:val="24"/>
        </w:rPr>
        <w:t>read/write</w:t>
      </w:r>
    </w:p>
    <w:p w14:paraId="3109CDA9" w14:textId="77777777" w:rsidR="00815C72" w:rsidRDefault="00000000">
      <w:pPr>
        <w:numPr>
          <w:ilvl w:val="0"/>
          <w:numId w:val="9"/>
        </w:numPr>
        <w:rPr>
          <w:sz w:val="24"/>
        </w:rPr>
      </w:pPr>
      <w:r>
        <w:rPr>
          <w:sz w:val="24"/>
        </w:rPr>
        <w:t>Reset Value: 0x0</w:t>
      </w:r>
    </w:p>
    <w:p w14:paraId="6023A183"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7"/>
        <w:gridCol w:w="1867"/>
        <w:gridCol w:w="850"/>
        <w:gridCol w:w="847"/>
        <w:gridCol w:w="4871"/>
      </w:tblGrid>
      <w:tr w:rsidR="00815C72" w14:paraId="696FBA5F" w14:textId="77777777">
        <w:tc>
          <w:tcPr>
            <w:tcW w:w="931" w:type="dxa"/>
          </w:tcPr>
          <w:p w14:paraId="51F8059E" w14:textId="77777777" w:rsidR="00815C72" w:rsidRDefault="00000000">
            <w:r>
              <w:t>Bits</w:t>
            </w:r>
          </w:p>
        </w:tc>
        <w:tc>
          <w:tcPr>
            <w:tcW w:w="1874" w:type="dxa"/>
          </w:tcPr>
          <w:p w14:paraId="32FC4EDF" w14:textId="77777777" w:rsidR="00815C72" w:rsidRDefault="00000000">
            <w:r>
              <w:t>Name</w:t>
            </w:r>
          </w:p>
        </w:tc>
        <w:tc>
          <w:tcPr>
            <w:tcW w:w="851" w:type="dxa"/>
          </w:tcPr>
          <w:p w14:paraId="146A9E00" w14:textId="77777777" w:rsidR="00815C72" w:rsidRDefault="00000000">
            <w:r>
              <w:t>Access</w:t>
            </w:r>
          </w:p>
        </w:tc>
        <w:tc>
          <w:tcPr>
            <w:tcW w:w="851" w:type="dxa"/>
          </w:tcPr>
          <w:p w14:paraId="593C296F" w14:textId="77777777" w:rsidR="00815C72" w:rsidRDefault="00000000">
            <w:r>
              <w:t>Reset</w:t>
            </w:r>
          </w:p>
        </w:tc>
        <w:tc>
          <w:tcPr>
            <w:tcW w:w="4961" w:type="dxa"/>
          </w:tcPr>
          <w:p w14:paraId="740E7371" w14:textId="77777777" w:rsidR="00815C72" w:rsidRDefault="00000000">
            <w:r>
              <w:t>Definition</w:t>
            </w:r>
          </w:p>
        </w:tc>
      </w:tr>
      <w:tr w:rsidR="00815C72" w14:paraId="40701ECF" w14:textId="77777777">
        <w:tc>
          <w:tcPr>
            <w:tcW w:w="931" w:type="dxa"/>
          </w:tcPr>
          <w:p w14:paraId="7E4DC652" w14:textId="77777777" w:rsidR="00815C72" w:rsidRDefault="00000000">
            <w:r>
              <w:t>[31:</w:t>
            </w:r>
            <w:r>
              <w:rPr>
                <w:rFonts w:hint="eastAsia"/>
                <w:lang w:val="en-US"/>
              </w:rPr>
              <w:t>9</w:t>
            </w:r>
            <w:r>
              <w:t>]</w:t>
            </w:r>
          </w:p>
        </w:tc>
        <w:tc>
          <w:tcPr>
            <w:tcW w:w="1874" w:type="dxa"/>
          </w:tcPr>
          <w:p w14:paraId="08BE22A4" w14:textId="77777777" w:rsidR="00815C72" w:rsidRDefault="00000000">
            <w:r>
              <w:t>Reserved</w:t>
            </w:r>
          </w:p>
        </w:tc>
        <w:tc>
          <w:tcPr>
            <w:tcW w:w="851" w:type="dxa"/>
          </w:tcPr>
          <w:p w14:paraId="0143A1F5" w14:textId="77777777" w:rsidR="00815C72" w:rsidRDefault="00000000">
            <w:r>
              <w:t>RO</w:t>
            </w:r>
          </w:p>
        </w:tc>
        <w:tc>
          <w:tcPr>
            <w:tcW w:w="851" w:type="dxa"/>
          </w:tcPr>
          <w:p w14:paraId="1AA8E635" w14:textId="77777777" w:rsidR="00815C72" w:rsidRDefault="00000000">
            <w:r>
              <w:t>0x00</w:t>
            </w:r>
          </w:p>
        </w:tc>
        <w:tc>
          <w:tcPr>
            <w:tcW w:w="4961" w:type="dxa"/>
          </w:tcPr>
          <w:p w14:paraId="5C944D8E" w14:textId="77777777" w:rsidR="00815C72" w:rsidRDefault="00000000">
            <w:r>
              <w:t>Reserved</w:t>
            </w:r>
          </w:p>
        </w:tc>
      </w:tr>
      <w:tr w:rsidR="00815C72" w14:paraId="1EE9F47A" w14:textId="77777777">
        <w:tc>
          <w:tcPr>
            <w:tcW w:w="931" w:type="dxa"/>
          </w:tcPr>
          <w:p w14:paraId="285AC1AB" w14:textId="77777777" w:rsidR="00815C72" w:rsidRDefault="00000000">
            <w:r>
              <w:t>[</w:t>
            </w:r>
            <w:r>
              <w:rPr>
                <w:rFonts w:hint="eastAsia"/>
                <w:lang w:val="en-US"/>
              </w:rPr>
              <w:t>11:8</w:t>
            </w:r>
            <w:r>
              <w:t>]</w:t>
            </w:r>
          </w:p>
        </w:tc>
        <w:tc>
          <w:tcPr>
            <w:tcW w:w="1874" w:type="dxa"/>
          </w:tcPr>
          <w:p w14:paraId="3CC48820" w14:textId="77777777" w:rsidR="00815C72" w:rsidRDefault="00000000">
            <w:pPr>
              <w:rPr>
                <w:lang w:val="en-US"/>
              </w:rPr>
            </w:pPr>
            <w:r>
              <w:rPr>
                <w:rFonts w:hint="eastAsia"/>
                <w:szCs w:val="20"/>
                <w:lang w:val="en-US"/>
              </w:rPr>
              <w:t>tpgen_sel</w:t>
            </w:r>
          </w:p>
        </w:tc>
        <w:tc>
          <w:tcPr>
            <w:tcW w:w="851" w:type="dxa"/>
          </w:tcPr>
          <w:p w14:paraId="5AA706A5" w14:textId="77777777" w:rsidR="00815C72" w:rsidRDefault="00000000">
            <w:r>
              <w:t>R/W</w:t>
            </w:r>
          </w:p>
        </w:tc>
        <w:tc>
          <w:tcPr>
            <w:tcW w:w="851" w:type="dxa"/>
          </w:tcPr>
          <w:p w14:paraId="54B6CBAC" w14:textId="77777777" w:rsidR="00815C72" w:rsidRDefault="00000000">
            <w:r>
              <w:t>0</w:t>
            </w:r>
          </w:p>
        </w:tc>
        <w:tc>
          <w:tcPr>
            <w:tcW w:w="4961" w:type="dxa"/>
          </w:tcPr>
          <w:p w14:paraId="03B05643" w14:textId="77777777" w:rsidR="00815C72" w:rsidRDefault="00000000">
            <w:r>
              <w:rPr>
                <w:rFonts w:hint="eastAsia"/>
                <w:lang w:val="en-US"/>
              </w:rPr>
              <w:t>tp</w:t>
            </w:r>
            <w:r>
              <w:rPr>
                <w:rFonts w:hint="eastAsia"/>
              </w:rPr>
              <w:t>gen selec</w:t>
            </w:r>
            <w:r>
              <w:rPr>
                <w:rFonts w:hint="eastAsia"/>
                <w:lang w:val="en-US"/>
              </w:rPr>
              <w:t>t</w:t>
            </w:r>
          </w:p>
        </w:tc>
      </w:tr>
      <w:tr w:rsidR="00815C72" w14:paraId="0EE9E086" w14:textId="77777777">
        <w:tc>
          <w:tcPr>
            <w:tcW w:w="931" w:type="dxa"/>
          </w:tcPr>
          <w:p w14:paraId="10549F46" w14:textId="77777777" w:rsidR="00815C72" w:rsidRDefault="00000000">
            <w:pPr>
              <w:rPr>
                <w:lang w:val="en-US"/>
              </w:rPr>
            </w:pPr>
            <w:r>
              <w:rPr>
                <w:rFonts w:hint="eastAsia"/>
                <w:lang w:val="en-US"/>
              </w:rPr>
              <w:t>[7:5]</w:t>
            </w:r>
          </w:p>
        </w:tc>
        <w:tc>
          <w:tcPr>
            <w:tcW w:w="1874" w:type="dxa"/>
            <w:shd w:val="clear" w:color="auto" w:fill="auto"/>
          </w:tcPr>
          <w:p w14:paraId="196F07B0" w14:textId="77777777" w:rsidR="00815C72" w:rsidRDefault="00000000">
            <w:r>
              <w:t>Reserved</w:t>
            </w:r>
          </w:p>
        </w:tc>
        <w:tc>
          <w:tcPr>
            <w:tcW w:w="851" w:type="dxa"/>
            <w:shd w:val="clear" w:color="auto" w:fill="auto"/>
          </w:tcPr>
          <w:p w14:paraId="5386BACF" w14:textId="77777777" w:rsidR="00815C72" w:rsidRDefault="00000000">
            <w:r>
              <w:t>RO</w:t>
            </w:r>
          </w:p>
        </w:tc>
        <w:tc>
          <w:tcPr>
            <w:tcW w:w="851" w:type="dxa"/>
            <w:shd w:val="clear" w:color="auto" w:fill="auto"/>
          </w:tcPr>
          <w:p w14:paraId="72B9892A" w14:textId="77777777" w:rsidR="00815C72" w:rsidRDefault="00000000">
            <w:r>
              <w:t>0x00</w:t>
            </w:r>
          </w:p>
        </w:tc>
        <w:tc>
          <w:tcPr>
            <w:tcW w:w="4961" w:type="dxa"/>
            <w:shd w:val="clear" w:color="auto" w:fill="auto"/>
          </w:tcPr>
          <w:p w14:paraId="52CFF4A9" w14:textId="77777777" w:rsidR="00815C72" w:rsidRDefault="00000000">
            <w:r>
              <w:t>Reserved</w:t>
            </w:r>
          </w:p>
        </w:tc>
      </w:tr>
      <w:tr w:rsidR="00815C72" w14:paraId="335E569E" w14:textId="77777777">
        <w:tc>
          <w:tcPr>
            <w:tcW w:w="931" w:type="dxa"/>
          </w:tcPr>
          <w:p w14:paraId="3D572216" w14:textId="77777777" w:rsidR="00815C72" w:rsidRDefault="00000000">
            <w:pPr>
              <w:rPr>
                <w:lang w:val="en-US"/>
              </w:rPr>
            </w:pPr>
            <w:r>
              <w:rPr>
                <w:rFonts w:hint="eastAsia"/>
                <w:lang w:val="en-US"/>
              </w:rPr>
              <w:t>[4]</w:t>
            </w:r>
          </w:p>
        </w:tc>
        <w:tc>
          <w:tcPr>
            <w:tcW w:w="1874" w:type="dxa"/>
          </w:tcPr>
          <w:p w14:paraId="52C382AD" w14:textId="77777777" w:rsidR="00815C72" w:rsidRDefault="00000000">
            <w:pPr>
              <w:rPr>
                <w:szCs w:val="20"/>
                <w:lang w:val="en-US"/>
              </w:rPr>
            </w:pPr>
            <w:r>
              <w:rPr>
                <w:rFonts w:hint="eastAsia"/>
                <w:szCs w:val="20"/>
                <w:lang w:val="en-US"/>
              </w:rPr>
              <w:t>mipi_rx_tx_thru</w:t>
            </w:r>
          </w:p>
        </w:tc>
        <w:tc>
          <w:tcPr>
            <w:tcW w:w="851" w:type="dxa"/>
            <w:shd w:val="clear" w:color="auto" w:fill="auto"/>
          </w:tcPr>
          <w:p w14:paraId="31791B23" w14:textId="77777777" w:rsidR="00815C72" w:rsidRDefault="00000000">
            <w:r>
              <w:t>R/W</w:t>
            </w:r>
          </w:p>
        </w:tc>
        <w:tc>
          <w:tcPr>
            <w:tcW w:w="851" w:type="dxa"/>
            <w:shd w:val="clear" w:color="auto" w:fill="auto"/>
          </w:tcPr>
          <w:p w14:paraId="0E12E3F6" w14:textId="77777777" w:rsidR="00815C72" w:rsidRDefault="00000000">
            <w:r>
              <w:t>0</w:t>
            </w:r>
          </w:p>
        </w:tc>
        <w:tc>
          <w:tcPr>
            <w:tcW w:w="4961" w:type="dxa"/>
          </w:tcPr>
          <w:p w14:paraId="05C00A78" w14:textId="77777777" w:rsidR="00815C72" w:rsidRDefault="00000000">
            <w:pPr>
              <w:rPr>
                <w:lang w:val="en-US"/>
              </w:rPr>
            </w:pPr>
            <w:r>
              <w:rPr>
                <w:rFonts w:hint="eastAsia"/>
                <w:lang w:val="en-US"/>
              </w:rPr>
              <w:t>mipi through</w:t>
            </w:r>
          </w:p>
        </w:tc>
      </w:tr>
      <w:tr w:rsidR="00815C72" w14:paraId="5C411E6F" w14:textId="77777777">
        <w:tc>
          <w:tcPr>
            <w:tcW w:w="931" w:type="dxa"/>
            <w:shd w:val="clear" w:color="auto" w:fill="auto"/>
          </w:tcPr>
          <w:p w14:paraId="452DA7A4" w14:textId="77777777" w:rsidR="00815C72" w:rsidRDefault="00000000">
            <w:r>
              <w:t>[3:0]</w:t>
            </w:r>
          </w:p>
        </w:tc>
        <w:tc>
          <w:tcPr>
            <w:tcW w:w="1874" w:type="dxa"/>
            <w:shd w:val="clear" w:color="auto" w:fill="auto"/>
          </w:tcPr>
          <w:p w14:paraId="038519EB" w14:textId="77777777" w:rsidR="00815C72" w:rsidRDefault="00000000">
            <w:r>
              <w:rPr>
                <w:szCs w:val="20"/>
              </w:rPr>
              <w:t>Soc_ctrl</w:t>
            </w:r>
          </w:p>
        </w:tc>
        <w:tc>
          <w:tcPr>
            <w:tcW w:w="851" w:type="dxa"/>
            <w:shd w:val="clear" w:color="auto" w:fill="auto"/>
          </w:tcPr>
          <w:p w14:paraId="24400FF5" w14:textId="77777777" w:rsidR="00815C72" w:rsidRDefault="00000000">
            <w:r>
              <w:t>R/W</w:t>
            </w:r>
          </w:p>
        </w:tc>
        <w:tc>
          <w:tcPr>
            <w:tcW w:w="851" w:type="dxa"/>
            <w:shd w:val="clear" w:color="auto" w:fill="auto"/>
          </w:tcPr>
          <w:p w14:paraId="48B0FDB3" w14:textId="77777777" w:rsidR="00815C72" w:rsidRDefault="00000000">
            <w:r>
              <w:t>0</w:t>
            </w:r>
          </w:p>
        </w:tc>
        <w:tc>
          <w:tcPr>
            <w:tcW w:w="4961" w:type="dxa"/>
            <w:shd w:val="clear" w:color="auto" w:fill="auto"/>
          </w:tcPr>
          <w:p w14:paraId="490191BF" w14:textId="77777777" w:rsidR="00815C72" w:rsidRDefault="00000000">
            <w:r>
              <w:t>[TBD]</w:t>
            </w:r>
          </w:p>
        </w:tc>
      </w:tr>
    </w:tbl>
    <w:p w14:paraId="49395E31" w14:textId="77777777" w:rsidR="00815C72" w:rsidRDefault="00815C72">
      <w:pPr>
        <w:rPr>
          <w:b/>
          <w:bCs/>
          <w:sz w:val="24"/>
        </w:rPr>
      </w:pPr>
    </w:p>
    <w:p w14:paraId="38DF5DC9" w14:textId="77777777" w:rsidR="00815C72" w:rsidRDefault="00815C72">
      <w:pPr>
        <w:rPr>
          <w:b/>
          <w:bCs/>
          <w:sz w:val="24"/>
        </w:rPr>
      </w:pPr>
    </w:p>
    <w:p w14:paraId="6C1DB5A5" w14:textId="77777777" w:rsidR="00815C72" w:rsidRDefault="00000000">
      <w:pPr>
        <w:rPr>
          <w:b/>
          <w:sz w:val="28"/>
          <w:szCs w:val="28"/>
        </w:rPr>
      </w:pPr>
      <w:r>
        <w:rPr>
          <w:b/>
          <w:sz w:val="28"/>
          <w:szCs w:val="28"/>
        </w:rPr>
        <w:t>MRX_DBG0</w:t>
      </w:r>
    </w:p>
    <w:p w14:paraId="4ACE5BAC" w14:textId="77777777" w:rsidR="00815C72" w:rsidRDefault="00000000">
      <w:pPr>
        <w:numPr>
          <w:ilvl w:val="0"/>
          <w:numId w:val="9"/>
        </w:numPr>
        <w:rPr>
          <w:sz w:val="24"/>
        </w:rPr>
      </w:pPr>
      <w:r>
        <w:rPr>
          <w:sz w:val="24"/>
        </w:rPr>
        <w:t>Name: MIPI-RX debug #0 register</w:t>
      </w:r>
    </w:p>
    <w:p w14:paraId="699FC281" w14:textId="77777777" w:rsidR="00815C72" w:rsidRDefault="00000000">
      <w:pPr>
        <w:numPr>
          <w:ilvl w:val="0"/>
          <w:numId w:val="9"/>
        </w:numPr>
        <w:rPr>
          <w:sz w:val="24"/>
        </w:rPr>
      </w:pPr>
      <w:r>
        <w:rPr>
          <w:sz w:val="24"/>
        </w:rPr>
        <w:t>Size</w:t>
      </w:r>
      <w:r>
        <w:rPr>
          <w:sz w:val="24"/>
        </w:rPr>
        <w:t>：</w:t>
      </w:r>
      <w:r>
        <w:rPr>
          <w:sz w:val="24"/>
        </w:rPr>
        <w:t>32bits</w:t>
      </w:r>
    </w:p>
    <w:p w14:paraId="30F5B3B8" w14:textId="77777777" w:rsidR="00815C72" w:rsidRDefault="00000000">
      <w:pPr>
        <w:numPr>
          <w:ilvl w:val="0"/>
          <w:numId w:val="9"/>
        </w:numPr>
        <w:rPr>
          <w:sz w:val="24"/>
        </w:rPr>
      </w:pPr>
      <w:r>
        <w:rPr>
          <w:sz w:val="24"/>
        </w:rPr>
        <w:t>Addr Offset</w:t>
      </w:r>
      <w:r>
        <w:rPr>
          <w:sz w:val="24"/>
        </w:rPr>
        <w:t>：</w:t>
      </w:r>
      <w:r>
        <w:rPr>
          <w:sz w:val="24"/>
        </w:rPr>
        <w:t>0x24</w:t>
      </w:r>
    </w:p>
    <w:p w14:paraId="5CFC600D" w14:textId="77777777" w:rsidR="00815C72" w:rsidRDefault="00000000">
      <w:pPr>
        <w:numPr>
          <w:ilvl w:val="0"/>
          <w:numId w:val="9"/>
        </w:numPr>
        <w:rPr>
          <w:sz w:val="24"/>
        </w:rPr>
      </w:pPr>
      <w:r>
        <w:rPr>
          <w:sz w:val="24"/>
        </w:rPr>
        <w:t>Read/Write access</w:t>
      </w:r>
      <w:r>
        <w:rPr>
          <w:sz w:val="24"/>
        </w:rPr>
        <w:t>：</w:t>
      </w:r>
      <w:r>
        <w:rPr>
          <w:sz w:val="24"/>
        </w:rPr>
        <w:t>read only</w:t>
      </w:r>
    </w:p>
    <w:p w14:paraId="58FDB421" w14:textId="77777777" w:rsidR="00815C72" w:rsidRDefault="00000000">
      <w:pPr>
        <w:numPr>
          <w:ilvl w:val="0"/>
          <w:numId w:val="9"/>
        </w:numPr>
        <w:rPr>
          <w:sz w:val="24"/>
        </w:rPr>
      </w:pPr>
      <w:r>
        <w:rPr>
          <w:sz w:val="24"/>
        </w:rPr>
        <w:t>Reset Value: 0x0</w:t>
      </w:r>
    </w:p>
    <w:p w14:paraId="17F434ED"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9"/>
        <w:gridCol w:w="1862"/>
        <w:gridCol w:w="850"/>
        <w:gridCol w:w="847"/>
        <w:gridCol w:w="4874"/>
      </w:tblGrid>
      <w:tr w:rsidR="00815C72" w14:paraId="642EFE9A" w14:textId="77777777">
        <w:tc>
          <w:tcPr>
            <w:tcW w:w="931" w:type="dxa"/>
          </w:tcPr>
          <w:p w14:paraId="0E9F20E6" w14:textId="77777777" w:rsidR="00815C72" w:rsidRDefault="00000000">
            <w:r>
              <w:t>Bits</w:t>
            </w:r>
          </w:p>
        </w:tc>
        <w:tc>
          <w:tcPr>
            <w:tcW w:w="1874" w:type="dxa"/>
          </w:tcPr>
          <w:p w14:paraId="09BDBEE5" w14:textId="77777777" w:rsidR="00815C72" w:rsidRDefault="00000000">
            <w:r>
              <w:t>Name</w:t>
            </w:r>
          </w:p>
        </w:tc>
        <w:tc>
          <w:tcPr>
            <w:tcW w:w="851" w:type="dxa"/>
          </w:tcPr>
          <w:p w14:paraId="4F511887" w14:textId="77777777" w:rsidR="00815C72" w:rsidRDefault="00000000">
            <w:r>
              <w:t>Access</w:t>
            </w:r>
          </w:p>
        </w:tc>
        <w:tc>
          <w:tcPr>
            <w:tcW w:w="851" w:type="dxa"/>
          </w:tcPr>
          <w:p w14:paraId="7526DBDD" w14:textId="77777777" w:rsidR="00815C72" w:rsidRDefault="00000000">
            <w:r>
              <w:t>Reset</w:t>
            </w:r>
          </w:p>
        </w:tc>
        <w:tc>
          <w:tcPr>
            <w:tcW w:w="4961" w:type="dxa"/>
          </w:tcPr>
          <w:p w14:paraId="6ECDB1E8" w14:textId="77777777" w:rsidR="00815C72" w:rsidRDefault="00000000">
            <w:r>
              <w:t>Definition</w:t>
            </w:r>
          </w:p>
        </w:tc>
      </w:tr>
      <w:tr w:rsidR="00815C72" w14:paraId="3EA3F97C" w14:textId="77777777">
        <w:tc>
          <w:tcPr>
            <w:tcW w:w="931" w:type="dxa"/>
          </w:tcPr>
          <w:p w14:paraId="79EA3461" w14:textId="77777777" w:rsidR="00815C72" w:rsidRDefault="00000000">
            <w:r>
              <w:t>[31:24]</w:t>
            </w:r>
          </w:p>
        </w:tc>
        <w:tc>
          <w:tcPr>
            <w:tcW w:w="1874" w:type="dxa"/>
          </w:tcPr>
          <w:p w14:paraId="28E876A9" w14:textId="77777777" w:rsidR="00815C72" w:rsidRDefault="00000000">
            <w:r>
              <w:t>Reserved</w:t>
            </w:r>
          </w:p>
        </w:tc>
        <w:tc>
          <w:tcPr>
            <w:tcW w:w="851" w:type="dxa"/>
          </w:tcPr>
          <w:p w14:paraId="791CE9F6" w14:textId="77777777" w:rsidR="00815C72" w:rsidRDefault="00000000">
            <w:r>
              <w:t>RO</w:t>
            </w:r>
          </w:p>
        </w:tc>
        <w:tc>
          <w:tcPr>
            <w:tcW w:w="851" w:type="dxa"/>
          </w:tcPr>
          <w:p w14:paraId="654887E3" w14:textId="77777777" w:rsidR="00815C72" w:rsidRDefault="00000000">
            <w:r>
              <w:t>0</w:t>
            </w:r>
          </w:p>
        </w:tc>
        <w:tc>
          <w:tcPr>
            <w:tcW w:w="4961" w:type="dxa"/>
          </w:tcPr>
          <w:p w14:paraId="2A9203AE" w14:textId="77777777" w:rsidR="00815C72" w:rsidRDefault="00000000">
            <w:r>
              <w:t>Reserved</w:t>
            </w:r>
          </w:p>
        </w:tc>
      </w:tr>
      <w:tr w:rsidR="00815C72" w14:paraId="397527BD" w14:textId="77777777">
        <w:tc>
          <w:tcPr>
            <w:tcW w:w="931" w:type="dxa"/>
          </w:tcPr>
          <w:p w14:paraId="33A6EAA1" w14:textId="77777777" w:rsidR="00815C72" w:rsidRDefault="00000000">
            <w:r>
              <w:t>[23:16]</w:t>
            </w:r>
          </w:p>
        </w:tc>
        <w:tc>
          <w:tcPr>
            <w:tcW w:w="1874" w:type="dxa"/>
          </w:tcPr>
          <w:p w14:paraId="25840180" w14:textId="77777777" w:rsidR="00815C72" w:rsidRDefault="00000000">
            <w:r>
              <w:t>Csi2_ecc</w:t>
            </w:r>
          </w:p>
        </w:tc>
        <w:tc>
          <w:tcPr>
            <w:tcW w:w="851" w:type="dxa"/>
          </w:tcPr>
          <w:p w14:paraId="543A4B43" w14:textId="77777777" w:rsidR="00815C72" w:rsidRDefault="00000000">
            <w:r>
              <w:t>RO</w:t>
            </w:r>
          </w:p>
        </w:tc>
        <w:tc>
          <w:tcPr>
            <w:tcW w:w="851" w:type="dxa"/>
          </w:tcPr>
          <w:p w14:paraId="5B663948" w14:textId="77777777" w:rsidR="00815C72" w:rsidRDefault="00000000">
            <w:r>
              <w:t>0</w:t>
            </w:r>
          </w:p>
        </w:tc>
        <w:tc>
          <w:tcPr>
            <w:tcW w:w="4961" w:type="dxa"/>
          </w:tcPr>
          <w:p w14:paraId="7BB0673A" w14:textId="77777777" w:rsidR="00815C72" w:rsidRDefault="00000000">
            <w:r>
              <w:t>Reflects the current MIPI Rx CSI2 ECC value</w:t>
            </w:r>
          </w:p>
        </w:tc>
      </w:tr>
      <w:tr w:rsidR="00815C72" w14:paraId="770099B7" w14:textId="77777777">
        <w:tc>
          <w:tcPr>
            <w:tcW w:w="931" w:type="dxa"/>
            <w:tcBorders>
              <w:top w:val="single" w:sz="4" w:space="0" w:color="auto"/>
              <w:left w:val="single" w:sz="4" w:space="0" w:color="auto"/>
              <w:bottom w:val="single" w:sz="4" w:space="0" w:color="auto"/>
              <w:right w:val="single" w:sz="4" w:space="0" w:color="auto"/>
            </w:tcBorders>
          </w:tcPr>
          <w:p w14:paraId="5E824750" w14:textId="77777777" w:rsidR="00815C72" w:rsidRDefault="00000000">
            <w:r>
              <w:t>[ 15:8 ]</w:t>
            </w:r>
          </w:p>
        </w:tc>
        <w:tc>
          <w:tcPr>
            <w:tcW w:w="1874" w:type="dxa"/>
            <w:tcBorders>
              <w:top w:val="single" w:sz="4" w:space="0" w:color="auto"/>
              <w:left w:val="single" w:sz="4" w:space="0" w:color="auto"/>
              <w:bottom w:val="single" w:sz="4" w:space="0" w:color="auto"/>
              <w:right w:val="single" w:sz="4" w:space="0" w:color="auto"/>
            </w:tcBorders>
          </w:tcPr>
          <w:p w14:paraId="46F6B71B" w14:textId="77777777" w:rsidR="00815C72" w:rsidRDefault="00000000">
            <w:r>
              <w:t>Csi2_data_id</w:t>
            </w:r>
          </w:p>
        </w:tc>
        <w:tc>
          <w:tcPr>
            <w:tcW w:w="851" w:type="dxa"/>
            <w:tcBorders>
              <w:top w:val="single" w:sz="4" w:space="0" w:color="auto"/>
              <w:left w:val="single" w:sz="4" w:space="0" w:color="auto"/>
              <w:bottom w:val="single" w:sz="4" w:space="0" w:color="auto"/>
              <w:right w:val="single" w:sz="4" w:space="0" w:color="auto"/>
            </w:tcBorders>
          </w:tcPr>
          <w:p w14:paraId="01DB67FF" w14:textId="77777777" w:rsidR="00815C72" w:rsidRDefault="00000000">
            <w:r>
              <w:t>RO</w:t>
            </w:r>
          </w:p>
        </w:tc>
        <w:tc>
          <w:tcPr>
            <w:tcW w:w="851" w:type="dxa"/>
            <w:tcBorders>
              <w:top w:val="single" w:sz="4" w:space="0" w:color="auto"/>
              <w:left w:val="single" w:sz="4" w:space="0" w:color="auto"/>
              <w:bottom w:val="single" w:sz="4" w:space="0" w:color="auto"/>
              <w:right w:val="single" w:sz="4" w:space="0" w:color="auto"/>
            </w:tcBorders>
          </w:tcPr>
          <w:p w14:paraId="5931454D" w14:textId="77777777" w:rsidR="00815C72" w:rsidRDefault="00000000">
            <w:r>
              <w:t>0</w:t>
            </w:r>
          </w:p>
        </w:tc>
        <w:tc>
          <w:tcPr>
            <w:tcW w:w="4961" w:type="dxa"/>
            <w:tcBorders>
              <w:top w:val="single" w:sz="4" w:space="0" w:color="auto"/>
              <w:left w:val="single" w:sz="4" w:space="0" w:color="auto"/>
              <w:bottom w:val="single" w:sz="4" w:space="0" w:color="auto"/>
              <w:right w:val="single" w:sz="4" w:space="0" w:color="auto"/>
            </w:tcBorders>
          </w:tcPr>
          <w:p w14:paraId="523C867F" w14:textId="77777777" w:rsidR="00815C72" w:rsidRDefault="00000000">
            <w:r>
              <w:t>Reflects the current MIPI Rx CSI2 data id value</w:t>
            </w:r>
          </w:p>
        </w:tc>
      </w:tr>
      <w:tr w:rsidR="00815C72" w14:paraId="36DA85D5" w14:textId="77777777">
        <w:tc>
          <w:tcPr>
            <w:tcW w:w="931" w:type="dxa"/>
            <w:tcBorders>
              <w:top w:val="single" w:sz="4" w:space="0" w:color="auto"/>
              <w:left w:val="single" w:sz="4" w:space="0" w:color="auto"/>
              <w:bottom w:val="single" w:sz="4" w:space="0" w:color="auto"/>
              <w:right w:val="single" w:sz="4" w:space="0" w:color="auto"/>
            </w:tcBorders>
          </w:tcPr>
          <w:p w14:paraId="6D15EAAD" w14:textId="77777777" w:rsidR="00815C72" w:rsidRDefault="00000000">
            <w:r>
              <w:t>[ 7:3 ]</w:t>
            </w:r>
          </w:p>
        </w:tc>
        <w:tc>
          <w:tcPr>
            <w:tcW w:w="1874" w:type="dxa"/>
            <w:tcBorders>
              <w:top w:val="single" w:sz="4" w:space="0" w:color="auto"/>
              <w:left w:val="single" w:sz="4" w:space="0" w:color="auto"/>
              <w:bottom w:val="single" w:sz="4" w:space="0" w:color="auto"/>
              <w:right w:val="single" w:sz="4" w:space="0" w:color="auto"/>
            </w:tcBorders>
          </w:tcPr>
          <w:p w14:paraId="7CD8EFF2" w14:textId="77777777" w:rsidR="00815C72" w:rsidRDefault="00000000">
            <w:r>
              <w:t>Reserved</w:t>
            </w:r>
          </w:p>
        </w:tc>
        <w:tc>
          <w:tcPr>
            <w:tcW w:w="851" w:type="dxa"/>
            <w:tcBorders>
              <w:top w:val="single" w:sz="4" w:space="0" w:color="auto"/>
              <w:left w:val="single" w:sz="4" w:space="0" w:color="auto"/>
              <w:bottom w:val="single" w:sz="4" w:space="0" w:color="auto"/>
              <w:right w:val="single" w:sz="4" w:space="0" w:color="auto"/>
            </w:tcBorders>
          </w:tcPr>
          <w:p w14:paraId="297A15EB" w14:textId="77777777" w:rsidR="00815C72" w:rsidRDefault="00000000">
            <w:r>
              <w:t>RO</w:t>
            </w:r>
          </w:p>
        </w:tc>
        <w:tc>
          <w:tcPr>
            <w:tcW w:w="851" w:type="dxa"/>
            <w:tcBorders>
              <w:top w:val="single" w:sz="4" w:space="0" w:color="auto"/>
              <w:left w:val="single" w:sz="4" w:space="0" w:color="auto"/>
              <w:bottom w:val="single" w:sz="4" w:space="0" w:color="auto"/>
              <w:right w:val="single" w:sz="4" w:space="0" w:color="auto"/>
            </w:tcBorders>
          </w:tcPr>
          <w:p w14:paraId="4BA7ADB7" w14:textId="77777777" w:rsidR="00815C72" w:rsidRDefault="00000000">
            <w:r>
              <w:t>0</w:t>
            </w:r>
          </w:p>
        </w:tc>
        <w:tc>
          <w:tcPr>
            <w:tcW w:w="4961" w:type="dxa"/>
            <w:tcBorders>
              <w:top w:val="single" w:sz="4" w:space="0" w:color="auto"/>
              <w:left w:val="single" w:sz="4" w:space="0" w:color="auto"/>
              <w:bottom w:val="single" w:sz="4" w:space="0" w:color="auto"/>
              <w:right w:val="single" w:sz="4" w:space="0" w:color="auto"/>
            </w:tcBorders>
          </w:tcPr>
          <w:p w14:paraId="7AC01B0C" w14:textId="77777777" w:rsidR="00815C72" w:rsidRDefault="00000000">
            <w:r>
              <w:t>Reserved</w:t>
            </w:r>
          </w:p>
        </w:tc>
      </w:tr>
      <w:tr w:rsidR="00815C72" w14:paraId="1245CF6D" w14:textId="77777777">
        <w:tc>
          <w:tcPr>
            <w:tcW w:w="931" w:type="dxa"/>
            <w:tcBorders>
              <w:top w:val="single" w:sz="4" w:space="0" w:color="auto"/>
              <w:left w:val="single" w:sz="4" w:space="0" w:color="auto"/>
              <w:bottom w:val="single" w:sz="4" w:space="0" w:color="auto"/>
              <w:right w:val="single" w:sz="4" w:space="0" w:color="auto"/>
            </w:tcBorders>
          </w:tcPr>
          <w:p w14:paraId="784D1A90" w14:textId="77777777" w:rsidR="00815C72" w:rsidRDefault="00000000">
            <w:r>
              <w:t>[ 2:0 ]</w:t>
            </w:r>
          </w:p>
        </w:tc>
        <w:tc>
          <w:tcPr>
            <w:tcW w:w="1874" w:type="dxa"/>
            <w:tcBorders>
              <w:top w:val="single" w:sz="4" w:space="0" w:color="auto"/>
              <w:left w:val="single" w:sz="4" w:space="0" w:color="auto"/>
              <w:bottom w:val="single" w:sz="4" w:space="0" w:color="auto"/>
              <w:right w:val="single" w:sz="4" w:space="0" w:color="auto"/>
            </w:tcBorders>
          </w:tcPr>
          <w:p w14:paraId="4100EC84" w14:textId="77777777" w:rsidR="00815C72" w:rsidRDefault="00000000">
            <w:r>
              <w:t>Csi2_state</w:t>
            </w:r>
          </w:p>
        </w:tc>
        <w:tc>
          <w:tcPr>
            <w:tcW w:w="851" w:type="dxa"/>
            <w:tcBorders>
              <w:top w:val="single" w:sz="4" w:space="0" w:color="auto"/>
              <w:left w:val="single" w:sz="4" w:space="0" w:color="auto"/>
              <w:bottom w:val="single" w:sz="4" w:space="0" w:color="auto"/>
              <w:right w:val="single" w:sz="4" w:space="0" w:color="auto"/>
            </w:tcBorders>
          </w:tcPr>
          <w:p w14:paraId="5B7E5480" w14:textId="77777777" w:rsidR="00815C72" w:rsidRDefault="00000000">
            <w:r>
              <w:t>RO</w:t>
            </w:r>
          </w:p>
        </w:tc>
        <w:tc>
          <w:tcPr>
            <w:tcW w:w="851" w:type="dxa"/>
            <w:tcBorders>
              <w:top w:val="single" w:sz="4" w:space="0" w:color="auto"/>
              <w:left w:val="single" w:sz="4" w:space="0" w:color="auto"/>
              <w:bottom w:val="single" w:sz="4" w:space="0" w:color="auto"/>
              <w:right w:val="single" w:sz="4" w:space="0" w:color="auto"/>
            </w:tcBorders>
          </w:tcPr>
          <w:p w14:paraId="187C9675" w14:textId="77777777" w:rsidR="00815C72" w:rsidRDefault="00000000">
            <w:r>
              <w:t>0</w:t>
            </w:r>
          </w:p>
        </w:tc>
        <w:tc>
          <w:tcPr>
            <w:tcW w:w="4961" w:type="dxa"/>
            <w:tcBorders>
              <w:top w:val="single" w:sz="4" w:space="0" w:color="auto"/>
              <w:left w:val="single" w:sz="4" w:space="0" w:color="auto"/>
              <w:bottom w:val="single" w:sz="4" w:space="0" w:color="auto"/>
              <w:right w:val="single" w:sz="4" w:space="0" w:color="auto"/>
            </w:tcBorders>
          </w:tcPr>
          <w:p w14:paraId="7EA4C5D1" w14:textId="77777777" w:rsidR="00815C72" w:rsidRDefault="00000000">
            <w:r>
              <w:t>Reflects the current MIPI Rx CSI2 state value</w:t>
            </w:r>
          </w:p>
        </w:tc>
      </w:tr>
    </w:tbl>
    <w:p w14:paraId="1B333CAD" w14:textId="77777777" w:rsidR="00815C72" w:rsidRDefault="00815C72">
      <w:pPr>
        <w:rPr>
          <w:b/>
          <w:bCs/>
          <w:sz w:val="24"/>
        </w:rPr>
      </w:pPr>
    </w:p>
    <w:p w14:paraId="17AB758B" w14:textId="77777777" w:rsidR="00815C72" w:rsidRDefault="00815C72">
      <w:pPr>
        <w:rPr>
          <w:b/>
          <w:bCs/>
          <w:sz w:val="24"/>
        </w:rPr>
      </w:pPr>
    </w:p>
    <w:p w14:paraId="27C90DEB" w14:textId="77777777" w:rsidR="00815C72" w:rsidRDefault="00000000">
      <w:pPr>
        <w:rPr>
          <w:b/>
          <w:sz w:val="28"/>
          <w:szCs w:val="28"/>
        </w:rPr>
      </w:pPr>
      <w:r>
        <w:rPr>
          <w:b/>
          <w:sz w:val="28"/>
          <w:szCs w:val="28"/>
        </w:rPr>
        <w:lastRenderedPageBreak/>
        <w:t>MRX_DBG 1</w:t>
      </w:r>
    </w:p>
    <w:p w14:paraId="6727C197" w14:textId="77777777" w:rsidR="00815C72" w:rsidRDefault="00000000">
      <w:pPr>
        <w:numPr>
          <w:ilvl w:val="0"/>
          <w:numId w:val="9"/>
        </w:numPr>
        <w:rPr>
          <w:sz w:val="24"/>
        </w:rPr>
      </w:pPr>
      <w:r>
        <w:rPr>
          <w:sz w:val="24"/>
        </w:rPr>
        <w:t>Name: MIPI-RX debug #1 register</w:t>
      </w:r>
    </w:p>
    <w:p w14:paraId="7B3ABA29" w14:textId="77777777" w:rsidR="00815C72" w:rsidRDefault="00000000">
      <w:pPr>
        <w:numPr>
          <w:ilvl w:val="0"/>
          <w:numId w:val="9"/>
        </w:numPr>
        <w:rPr>
          <w:sz w:val="24"/>
        </w:rPr>
      </w:pPr>
      <w:r>
        <w:rPr>
          <w:sz w:val="24"/>
        </w:rPr>
        <w:t>Size</w:t>
      </w:r>
      <w:r>
        <w:rPr>
          <w:sz w:val="24"/>
        </w:rPr>
        <w:t>：</w:t>
      </w:r>
      <w:r>
        <w:rPr>
          <w:sz w:val="24"/>
        </w:rPr>
        <w:t>32bits</w:t>
      </w:r>
    </w:p>
    <w:p w14:paraId="17049DD9" w14:textId="77777777" w:rsidR="00815C72" w:rsidRDefault="00000000">
      <w:pPr>
        <w:numPr>
          <w:ilvl w:val="0"/>
          <w:numId w:val="9"/>
        </w:numPr>
        <w:rPr>
          <w:sz w:val="24"/>
        </w:rPr>
      </w:pPr>
      <w:r>
        <w:rPr>
          <w:sz w:val="24"/>
        </w:rPr>
        <w:t>Addr Offset</w:t>
      </w:r>
      <w:r>
        <w:rPr>
          <w:sz w:val="24"/>
        </w:rPr>
        <w:t>：</w:t>
      </w:r>
      <w:r>
        <w:rPr>
          <w:sz w:val="24"/>
        </w:rPr>
        <w:t>0x28</w:t>
      </w:r>
    </w:p>
    <w:p w14:paraId="2728577D" w14:textId="77777777" w:rsidR="00815C72" w:rsidRDefault="00000000">
      <w:pPr>
        <w:numPr>
          <w:ilvl w:val="0"/>
          <w:numId w:val="9"/>
        </w:numPr>
        <w:rPr>
          <w:sz w:val="24"/>
        </w:rPr>
      </w:pPr>
      <w:r>
        <w:rPr>
          <w:sz w:val="24"/>
        </w:rPr>
        <w:t>Read/Write access</w:t>
      </w:r>
      <w:r>
        <w:rPr>
          <w:sz w:val="24"/>
        </w:rPr>
        <w:t>：</w:t>
      </w:r>
      <w:r>
        <w:rPr>
          <w:sz w:val="24"/>
        </w:rPr>
        <w:t>read only</w:t>
      </w:r>
    </w:p>
    <w:p w14:paraId="51B11F17" w14:textId="77777777" w:rsidR="00815C72" w:rsidRDefault="00000000">
      <w:pPr>
        <w:numPr>
          <w:ilvl w:val="0"/>
          <w:numId w:val="9"/>
        </w:numPr>
        <w:rPr>
          <w:sz w:val="24"/>
        </w:rPr>
      </w:pPr>
      <w:r>
        <w:rPr>
          <w:sz w:val="24"/>
        </w:rPr>
        <w:t>Reset Value: 0x0</w:t>
      </w:r>
    </w:p>
    <w:p w14:paraId="1302968A"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9"/>
        <w:gridCol w:w="1866"/>
        <w:gridCol w:w="850"/>
        <w:gridCol w:w="847"/>
        <w:gridCol w:w="4870"/>
      </w:tblGrid>
      <w:tr w:rsidR="00815C72" w14:paraId="76573343" w14:textId="77777777">
        <w:tc>
          <w:tcPr>
            <w:tcW w:w="931" w:type="dxa"/>
          </w:tcPr>
          <w:p w14:paraId="6555F629" w14:textId="77777777" w:rsidR="00815C72" w:rsidRDefault="00000000">
            <w:r>
              <w:t>Bits</w:t>
            </w:r>
          </w:p>
        </w:tc>
        <w:tc>
          <w:tcPr>
            <w:tcW w:w="1874" w:type="dxa"/>
          </w:tcPr>
          <w:p w14:paraId="2DD16E6B" w14:textId="77777777" w:rsidR="00815C72" w:rsidRDefault="00000000">
            <w:r>
              <w:t>Name</w:t>
            </w:r>
          </w:p>
        </w:tc>
        <w:tc>
          <w:tcPr>
            <w:tcW w:w="851" w:type="dxa"/>
          </w:tcPr>
          <w:p w14:paraId="5685CB72" w14:textId="77777777" w:rsidR="00815C72" w:rsidRDefault="00000000">
            <w:r>
              <w:t>Access</w:t>
            </w:r>
          </w:p>
        </w:tc>
        <w:tc>
          <w:tcPr>
            <w:tcW w:w="851" w:type="dxa"/>
          </w:tcPr>
          <w:p w14:paraId="65DAC6AD" w14:textId="77777777" w:rsidR="00815C72" w:rsidRDefault="00000000">
            <w:r>
              <w:t>Reset</w:t>
            </w:r>
          </w:p>
        </w:tc>
        <w:tc>
          <w:tcPr>
            <w:tcW w:w="4961" w:type="dxa"/>
          </w:tcPr>
          <w:p w14:paraId="1504DB21" w14:textId="77777777" w:rsidR="00815C72" w:rsidRDefault="00000000">
            <w:r>
              <w:t>Definition</w:t>
            </w:r>
          </w:p>
        </w:tc>
      </w:tr>
      <w:tr w:rsidR="00815C72" w14:paraId="06C08423" w14:textId="77777777">
        <w:tc>
          <w:tcPr>
            <w:tcW w:w="931" w:type="dxa"/>
          </w:tcPr>
          <w:p w14:paraId="0A568CFA" w14:textId="77777777" w:rsidR="00815C72" w:rsidRDefault="00000000">
            <w:r>
              <w:t>[31:16]</w:t>
            </w:r>
          </w:p>
        </w:tc>
        <w:tc>
          <w:tcPr>
            <w:tcW w:w="1874" w:type="dxa"/>
          </w:tcPr>
          <w:p w14:paraId="356AFB35" w14:textId="77777777" w:rsidR="00815C72" w:rsidRDefault="00000000">
            <w:r>
              <w:t>Csi_line_length</w:t>
            </w:r>
          </w:p>
        </w:tc>
        <w:tc>
          <w:tcPr>
            <w:tcW w:w="851" w:type="dxa"/>
          </w:tcPr>
          <w:p w14:paraId="6433F66B" w14:textId="77777777" w:rsidR="00815C72" w:rsidRDefault="00000000">
            <w:r>
              <w:t>RO</w:t>
            </w:r>
          </w:p>
        </w:tc>
        <w:tc>
          <w:tcPr>
            <w:tcW w:w="851" w:type="dxa"/>
          </w:tcPr>
          <w:p w14:paraId="388162BA" w14:textId="77777777" w:rsidR="00815C72" w:rsidRDefault="00000000">
            <w:r>
              <w:t>0</w:t>
            </w:r>
          </w:p>
        </w:tc>
        <w:tc>
          <w:tcPr>
            <w:tcW w:w="4961" w:type="dxa"/>
          </w:tcPr>
          <w:p w14:paraId="56B55D13" w14:textId="77777777" w:rsidR="00815C72" w:rsidRDefault="00000000">
            <w:r>
              <w:t>Reflects the current MIPI Rx CSI2 line length value</w:t>
            </w:r>
          </w:p>
        </w:tc>
      </w:tr>
      <w:tr w:rsidR="00815C72" w14:paraId="43F38F19" w14:textId="77777777">
        <w:tc>
          <w:tcPr>
            <w:tcW w:w="931" w:type="dxa"/>
          </w:tcPr>
          <w:p w14:paraId="2299EB37" w14:textId="77777777" w:rsidR="00815C72" w:rsidRDefault="00000000">
            <w:r>
              <w:t>[15:0]</w:t>
            </w:r>
          </w:p>
        </w:tc>
        <w:tc>
          <w:tcPr>
            <w:tcW w:w="1874" w:type="dxa"/>
          </w:tcPr>
          <w:p w14:paraId="05E14ED0" w14:textId="77777777" w:rsidR="00815C72" w:rsidRDefault="00000000">
            <w:r>
              <w:rPr>
                <w:szCs w:val="20"/>
              </w:rPr>
              <w:t>Csi2_wc</w:t>
            </w:r>
          </w:p>
        </w:tc>
        <w:tc>
          <w:tcPr>
            <w:tcW w:w="851" w:type="dxa"/>
          </w:tcPr>
          <w:p w14:paraId="2F992D06" w14:textId="77777777" w:rsidR="00815C72" w:rsidRDefault="00000000">
            <w:r>
              <w:t>RO</w:t>
            </w:r>
          </w:p>
        </w:tc>
        <w:tc>
          <w:tcPr>
            <w:tcW w:w="851" w:type="dxa"/>
          </w:tcPr>
          <w:p w14:paraId="22610025" w14:textId="77777777" w:rsidR="00815C72" w:rsidRDefault="00000000">
            <w:r>
              <w:t>0</w:t>
            </w:r>
          </w:p>
        </w:tc>
        <w:tc>
          <w:tcPr>
            <w:tcW w:w="4961" w:type="dxa"/>
          </w:tcPr>
          <w:p w14:paraId="7E4F516C" w14:textId="77777777" w:rsidR="00815C72" w:rsidRDefault="00000000">
            <w:r>
              <w:t>Reflects the current MIPI Rx CSI2 WC value</w:t>
            </w:r>
          </w:p>
        </w:tc>
      </w:tr>
    </w:tbl>
    <w:p w14:paraId="71C59D74" w14:textId="77777777" w:rsidR="00815C72" w:rsidRDefault="00815C72">
      <w:pPr>
        <w:rPr>
          <w:b/>
          <w:bCs/>
          <w:sz w:val="24"/>
        </w:rPr>
      </w:pPr>
    </w:p>
    <w:p w14:paraId="45365025" w14:textId="77777777" w:rsidR="00815C72" w:rsidRDefault="00815C72">
      <w:pPr>
        <w:rPr>
          <w:b/>
          <w:bCs/>
          <w:sz w:val="24"/>
        </w:rPr>
      </w:pPr>
    </w:p>
    <w:p w14:paraId="4FAD6F96" w14:textId="77777777" w:rsidR="00815C72" w:rsidRDefault="00000000">
      <w:pPr>
        <w:rPr>
          <w:b/>
          <w:sz w:val="28"/>
          <w:szCs w:val="28"/>
        </w:rPr>
      </w:pPr>
      <w:r>
        <w:rPr>
          <w:b/>
          <w:sz w:val="28"/>
          <w:szCs w:val="28"/>
        </w:rPr>
        <w:t>MRX_DBG 2</w:t>
      </w:r>
    </w:p>
    <w:p w14:paraId="4B9EA6A8" w14:textId="77777777" w:rsidR="00815C72" w:rsidRDefault="00000000">
      <w:pPr>
        <w:numPr>
          <w:ilvl w:val="0"/>
          <w:numId w:val="9"/>
        </w:numPr>
        <w:rPr>
          <w:sz w:val="24"/>
        </w:rPr>
      </w:pPr>
      <w:r>
        <w:rPr>
          <w:sz w:val="24"/>
        </w:rPr>
        <w:t>Name: MIPI-RX debug # 2 register</w:t>
      </w:r>
    </w:p>
    <w:p w14:paraId="206C5AB8" w14:textId="77777777" w:rsidR="00815C72" w:rsidRDefault="00000000">
      <w:pPr>
        <w:numPr>
          <w:ilvl w:val="0"/>
          <w:numId w:val="9"/>
        </w:numPr>
        <w:rPr>
          <w:sz w:val="24"/>
        </w:rPr>
      </w:pPr>
      <w:r>
        <w:rPr>
          <w:sz w:val="24"/>
        </w:rPr>
        <w:t>Size</w:t>
      </w:r>
      <w:r>
        <w:rPr>
          <w:sz w:val="24"/>
        </w:rPr>
        <w:t>：</w:t>
      </w:r>
      <w:r>
        <w:rPr>
          <w:sz w:val="24"/>
        </w:rPr>
        <w:t>32bits</w:t>
      </w:r>
    </w:p>
    <w:p w14:paraId="77E0F698" w14:textId="77777777" w:rsidR="00815C72" w:rsidRDefault="00000000">
      <w:pPr>
        <w:numPr>
          <w:ilvl w:val="0"/>
          <w:numId w:val="9"/>
        </w:numPr>
        <w:rPr>
          <w:sz w:val="24"/>
        </w:rPr>
      </w:pPr>
      <w:r>
        <w:rPr>
          <w:sz w:val="24"/>
        </w:rPr>
        <w:t>Addr Offset: 0x2c</w:t>
      </w:r>
    </w:p>
    <w:p w14:paraId="0C611670" w14:textId="77777777" w:rsidR="00815C72" w:rsidRDefault="00000000">
      <w:pPr>
        <w:numPr>
          <w:ilvl w:val="0"/>
          <w:numId w:val="9"/>
        </w:numPr>
        <w:rPr>
          <w:sz w:val="24"/>
        </w:rPr>
      </w:pPr>
      <w:r>
        <w:rPr>
          <w:sz w:val="24"/>
        </w:rPr>
        <w:t>Read/Write access: read only</w:t>
      </w:r>
    </w:p>
    <w:p w14:paraId="03A68BDA" w14:textId="77777777" w:rsidR="00815C72" w:rsidRDefault="00000000">
      <w:pPr>
        <w:numPr>
          <w:ilvl w:val="0"/>
          <w:numId w:val="9"/>
        </w:numPr>
        <w:rPr>
          <w:sz w:val="24"/>
        </w:rPr>
      </w:pPr>
      <w:r>
        <w:rPr>
          <w:sz w:val="24"/>
        </w:rPr>
        <w:t>Reset Value: 0x 0</w:t>
      </w:r>
    </w:p>
    <w:p w14:paraId="274FD069"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9"/>
        <w:gridCol w:w="1866"/>
        <w:gridCol w:w="850"/>
        <w:gridCol w:w="847"/>
        <w:gridCol w:w="4870"/>
      </w:tblGrid>
      <w:tr w:rsidR="00815C72" w14:paraId="07C45286" w14:textId="77777777">
        <w:tc>
          <w:tcPr>
            <w:tcW w:w="931" w:type="dxa"/>
          </w:tcPr>
          <w:p w14:paraId="3BFB180C" w14:textId="77777777" w:rsidR="00815C72" w:rsidRDefault="00000000">
            <w:r>
              <w:t>Bits</w:t>
            </w:r>
          </w:p>
        </w:tc>
        <w:tc>
          <w:tcPr>
            <w:tcW w:w="1874" w:type="dxa"/>
          </w:tcPr>
          <w:p w14:paraId="2AD65E46" w14:textId="77777777" w:rsidR="00815C72" w:rsidRDefault="00000000">
            <w:r>
              <w:t>Name</w:t>
            </w:r>
          </w:p>
        </w:tc>
        <w:tc>
          <w:tcPr>
            <w:tcW w:w="851" w:type="dxa"/>
          </w:tcPr>
          <w:p w14:paraId="7CEB7C11" w14:textId="77777777" w:rsidR="00815C72" w:rsidRDefault="00000000">
            <w:r>
              <w:t>Access</w:t>
            </w:r>
          </w:p>
        </w:tc>
        <w:tc>
          <w:tcPr>
            <w:tcW w:w="851" w:type="dxa"/>
          </w:tcPr>
          <w:p w14:paraId="710393CE" w14:textId="77777777" w:rsidR="00815C72" w:rsidRDefault="00000000">
            <w:r>
              <w:t>Reset</w:t>
            </w:r>
          </w:p>
        </w:tc>
        <w:tc>
          <w:tcPr>
            <w:tcW w:w="4961" w:type="dxa"/>
          </w:tcPr>
          <w:p w14:paraId="314A3AF3" w14:textId="77777777" w:rsidR="00815C72" w:rsidRDefault="00000000">
            <w:r>
              <w:t>Definition</w:t>
            </w:r>
          </w:p>
        </w:tc>
      </w:tr>
      <w:tr w:rsidR="00815C72" w14:paraId="05A9C9C4" w14:textId="77777777">
        <w:tc>
          <w:tcPr>
            <w:tcW w:w="931" w:type="dxa"/>
          </w:tcPr>
          <w:p w14:paraId="119E94C8" w14:textId="77777777" w:rsidR="00815C72" w:rsidRDefault="00000000">
            <w:r>
              <w:t>[31:16]</w:t>
            </w:r>
          </w:p>
        </w:tc>
        <w:tc>
          <w:tcPr>
            <w:tcW w:w="1874" w:type="dxa"/>
          </w:tcPr>
          <w:p w14:paraId="0BBE75AE" w14:textId="77777777" w:rsidR="00815C72" w:rsidRDefault="00000000">
            <w:r>
              <w:t>Csi2_err_ecc</w:t>
            </w:r>
          </w:p>
        </w:tc>
        <w:tc>
          <w:tcPr>
            <w:tcW w:w="851" w:type="dxa"/>
          </w:tcPr>
          <w:p w14:paraId="24B55075" w14:textId="77777777" w:rsidR="00815C72" w:rsidRDefault="00000000">
            <w:r>
              <w:t>RO</w:t>
            </w:r>
          </w:p>
        </w:tc>
        <w:tc>
          <w:tcPr>
            <w:tcW w:w="851" w:type="dxa"/>
          </w:tcPr>
          <w:p w14:paraId="5ADC4D7A" w14:textId="77777777" w:rsidR="00815C72" w:rsidRDefault="00000000">
            <w:r>
              <w:t>0</w:t>
            </w:r>
          </w:p>
        </w:tc>
        <w:tc>
          <w:tcPr>
            <w:tcW w:w="4961" w:type="dxa"/>
          </w:tcPr>
          <w:p w14:paraId="50952B45" w14:textId="77777777" w:rsidR="00815C72" w:rsidRDefault="00000000">
            <w:r>
              <w:t>Reflects the current MIPI Rx CSI2 error ECC value</w:t>
            </w:r>
          </w:p>
        </w:tc>
      </w:tr>
      <w:tr w:rsidR="00815C72" w14:paraId="05C41D06" w14:textId="77777777">
        <w:tc>
          <w:tcPr>
            <w:tcW w:w="931" w:type="dxa"/>
          </w:tcPr>
          <w:p w14:paraId="5DAE138E" w14:textId="77777777" w:rsidR="00815C72" w:rsidRDefault="00000000">
            <w:r>
              <w:t>[15:0]</w:t>
            </w:r>
          </w:p>
        </w:tc>
        <w:tc>
          <w:tcPr>
            <w:tcW w:w="1874" w:type="dxa"/>
          </w:tcPr>
          <w:p w14:paraId="7A3126FE" w14:textId="77777777" w:rsidR="00815C72" w:rsidRDefault="00000000">
            <w:r>
              <w:t>Csi2_pkt_count</w:t>
            </w:r>
          </w:p>
        </w:tc>
        <w:tc>
          <w:tcPr>
            <w:tcW w:w="851" w:type="dxa"/>
          </w:tcPr>
          <w:p w14:paraId="4AB1DA81" w14:textId="77777777" w:rsidR="00815C72" w:rsidRDefault="00000000">
            <w:r>
              <w:t>RO</w:t>
            </w:r>
          </w:p>
        </w:tc>
        <w:tc>
          <w:tcPr>
            <w:tcW w:w="851" w:type="dxa"/>
          </w:tcPr>
          <w:p w14:paraId="24186700" w14:textId="77777777" w:rsidR="00815C72" w:rsidRDefault="00000000">
            <w:r>
              <w:t>0</w:t>
            </w:r>
          </w:p>
        </w:tc>
        <w:tc>
          <w:tcPr>
            <w:tcW w:w="4961" w:type="dxa"/>
          </w:tcPr>
          <w:p w14:paraId="57342033" w14:textId="77777777" w:rsidR="00815C72" w:rsidRDefault="00000000">
            <w:r>
              <w:t>Reflects the current MIPI Rx CSI2 packet count value</w:t>
            </w:r>
          </w:p>
        </w:tc>
      </w:tr>
    </w:tbl>
    <w:p w14:paraId="4F9A1026" w14:textId="77777777" w:rsidR="00815C72" w:rsidRDefault="00815C72">
      <w:pPr>
        <w:rPr>
          <w:b/>
          <w:bCs/>
          <w:sz w:val="24"/>
        </w:rPr>
      </w:pPr>
    </w:p>
    <w:p w14:paraId="646A58A5" w14:textId="77777777" w:rsidR="00815C72" w:rsidRDefault="00815C72">
      <w:pPr>
        <w:rPr>
          <w:b/>
          <w:bCs/>
          <w:sz w:val="24"/>
        </w:rPr>
      </w:pPr>
    </w:p>
    <w:p w14:paraId="5ED79FC9" w14:textId="77777777" w:rsidR="00815C72" w:rsidRDefault="00815C72">
      <w:pPr>
        <w:rPr>
          <w:b/>
          <w:bCs/>
          <w:sz w:val="24"/>
        </w:rPr>
      </w:pPr>
    </w:p>
    <w:p w14:paraId="1119C6CD" w14:textId="77777777" w:rsidR="00815C72" w:rsidRDefault="00000000">
      <w:pPr>
        <w:rPr>
          <w:b/>
          <w:sz w:val="28"/>
          <w:szCs w:val="28"/>
        </w:rPr>
      </w:pPr>
      <w:r>
        <w:rPr>
          <w:b/>
          <w:sz w:val="28"/>
          <w:szCs w:val="28"/>
        </w:rPr>
        <w:t>MRX_DBG 3</w:t>
      </w:r>
    </w:p>
    <w:p w14:paraId="24EC65B7" w14:textId="77777777" w:rsidR="00815C72" w:rsidRDefault="00000000">
      <w:pPr>
        <w:numPr>
          <w:ilvl w:val="0"/>
          <w:numId w:val="9"/>
        </w:numPr>
        <w:rPr>
          <w:sz w:val="24"/>
        </w:rPr>
      </w:pPr>
      <w:r>
        <w:rPr>
          <w:sz w:val="24"/>
        </w:rPr>
        <w:t>Name: MIPI-RX debug # 3 register</w:t>
      </w:r>
    </w:p>
    <w:p w14:paraId="1C06DCA6" w14:textId="77777777" w:rsidR="00815C72" w:rsidRDefault="00000000">
      <w:pPr>
        <w:numPr>
          <w:ilvl w:val="0"/>
          <w:numId w:val="9"/>
        </w:numPr>
        <w:rPr>
          <w:sz w:val="24"/>
        </w:rPr>
      </w:pPr>
      <w:r>
        <w:rPr>
          <w:sz w:val="24"/>
        </w:rPr>
        <w:t>Size</w:t>
      </w:r>
      <w:r>
        <w:rPr>
          <w:sz w:val="24"/>
        </w:rPr>
        <w:t>：</w:t>
      </w:r>
      <w:r>
        <w:rPr>
          <w:sz w:val="24"/>
        </w:rPr>
        <w:t>32bits</w:t>
      </w:r>
    </w:p>
    <w:p w14:paraId="4E4B8480" w14:textId="77777777" w:rsidR="00815C72" w:rsidRDefault="00000000">
      <w:pPr>
        <w:numPr>
          <w:ilvl w:val="0"/>
          <w:numId w:val="9"/>
        </w:numPr>
        <w:rPr>
          <w:sz w:val="24"/>
        </w:rPr>
      </w:pPr>
      <w:r>
        <w:rPr>
          <w:sz w:val="24"/>
        </w:rPr>
        <w:t>Addr Offset: 0x30</w:t>
      </w:r>
    </w:p>
    <w:p w14:paraId="4227052E" w14:textId="77777777" w:rsidR="00815C72" w:rsidRDefault="00000000">
      <w:pPr>
        <w:numPr>
          <w:ilvl w:val="0"/>
          <w:numId w:val="9"/>
        </w:numPr>
        <w:rPr>
          <w:sz w:val="24"/>
        </w:rPr>
      </w:pPr>
      <w:r>
        <w:rPr>
          <w:sz w:val="24"/>
        </w:rPr>
        <w:t>Read/Write access: read only</w:t>
      </w:r>
    </w:p>
    <w:p w14:paraId="6DFE9804" w14:textId="77777777" w:rsidR="00815C72" w:rsidRDefault="00000000">
      <w:pPr>
        <w:numPr>
          <w:ilvl w:val="0"/>
          <w:numId w:val="9"/>
        </w:numPr>
        <w:rPr>
          <w:sz w:val="24"/>
        </w:rPr>
      </w:pPr>
      <w:r>
        <w:rPr>
          <w:sz w:val="24"/>
        </w:rPr>
        <w:t>Reset Value: 0x 0</w:t>
      </w:r>
    </w:p>
    <w:p w14:paraId="5B1AB748"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9"/>
        <w:gridCol w:w="1860"/>
        <w:gridCol w:w="850"/>
        <w:gridCol w:w="847"/>
        <w:gridCol w:w="4876"/>
      </w:tblGrid>
      <w:tr w:rsidR="00815C72" w14:paraId="33F00E44" w14:textId="77777777">
        <w:tc>
          <w:tcPr>
            <w:tcW w:w="931" w:type="dxa"/>
          </w:tcPr>
          <w:p w14:paraId="2AF6194D" w14:textId="77777777" w:rsidR="00815C72" w:rsidRDefault="00000000">
            <w:r>
              <w:t>Bits</w:t>
            </w:r>
          </w:p>
        </w:tc>
        <w:tc>
          <w:tcPr>
            <w:tcW w:w="1874" w:type="dxa"/>
          </w:tcPr>
          <w:p w14:paraId="3E357823" w14:textId="77777777" w:rsidR="00815C72" w:rsidRDefault="00000000">
            <w:r>
              <w:t>Name</w:t>
            </w:r>
          </w:p>
        </w:tc>
        <w:tc>
          <w:tcPr>
            <w:tcW w:w="851" w:type="dxa"/>
          </w:tcPr>
          <w:p w14:paraId="244EB666" w14:textId="77777777" w:rsidR="00815C72" w:rsidRDefault="00000000">
            <w:r>
              <w:t>Access</w:t>
            </w:r>
          </w:p>
        </w:tc>
        <w:tc>
          <w:tcPr>
            <w:tcW w:w="851" w:type="dxa"/>
          </w:tcPr>
          <w:p w14:paraId="7AB83F2B" w14:textId="77777777" w:rsidR="00815C72" w:rsidRDefault="00000000">
            <w:r>
              <w:t>Reset</w:t>
            </w:r>
          </w:p>
        </w:tc>
        <w:tc>
          <w:tcPr>
            <w:tcW w:w="4961" w:type="dxa"/>
          </w:tcPr>
          <w:p w14:paraId="095C45D7" w14:textId="77777777" w:rsidR="00815C72" w:rsidRDefault="00000000">
            <w:r>
              <w:t>Definition</w:t>
            </w:r>
          </w:p>
        </w:tc>
      </w:tr>
      <w:tr w:rsidR="00815C72" w14:paraId="2805E740" w14:textId="77777777">
        <w:tc>
          <w:tcPr>
            <w:tcW w:w="931" w:type="dxa"/>
          </w:tcPr>
          <w:p w14:paraId="1B601348" w14:textId="77777777" w:rsidR="00815C72" w:rsidRDefault="00000000">
            <w:r>
              <w:t>[31:16]</w:t>
            </w:r>
          </w:p>
        </w:tc>
        <w:tc>
          <w:tcPr>
            <w:tcW w:w="1874" w:type="dxa"/>
          </w:tcPr>
          <w:p w14:paraId="4FD07D0F" w14:textId="77777777" w:rsidR="00815C72" w:rsidRDefault="00000000">
            <w:r>
              <w:t>Reserved</w:t>
            </w:r>
          </w:p>
        </w:tc>
        <w:tc>
          <w:tcPr>
            <w:tcW w:w="851" w:type="dxa"/>
          </w:tcPr>
          <w:p w14:paraId="0C5A825E" w14:textId="77777777" w:rsidR="00815C72" w:rsidRDefault="00000000">
            <w:r>
              <w:t>RO</w:t>
            </w:r>
          </w:p>
        </w:tc>
        <w:tc>
          <w:tcPr>
            <w:tcW w:w="851" w:type="dxa"/>
          </w:tcPr>
          <w:p w14:paraId="0748026E" w14:textId="77777777" w:rsidR="00815C72" w:rsidRDefault="00000000">
            <w:r>
              <w:t>0</w:t>
            </w:r>
          </w:p>
        </w:tc>
        <w:tc>
          <w:tcPr>
            <w:tcW w:w="4961" w:type="dxa"/>
          </w:tcPr>
          <w:p w14:paraId="7091E4DD" w14:textId="77777777" w:rsidR="00815C72" w:rsidRDefault="00000000">
            <w:r>
              <w:t>Reserved</w:t>
            </w:r>
          </w:p>
        </w:tc>
      </w:tr>
      <w:tr w:rsidR="00815C72" w14:paraId="2AA1B1EF" w14:textId="77777777">
        <w:tc>
          <w:tcPr>
            <w:tcW w:w="931" w:type="dxa"/>
          </w:tcPr>
          <w:p w14:paraId="05854A8F" w14:textId="77777777" w:rsidR="00815C72" w:rsidRDefault="00000000">
            <w:r>
              <w:t>[15:0]</w:t>
            </w:r>
          </w:p>
        </w:tc>
        <w:tc>
          <w:tcPr>
            <w:tcW w:w="1874" w:type="dxa"/>
          </w:tcPr>
          <w:p w14:paraId="658A0E4A" w14:textId="77777777" w:rsidR="00815C72" w:rsidRDefault="00000000">
            <w:r>
              <w:t>Csi2_err_cs</w:t>
            </w:r>
          </w:p>
        </w:tc>
        <w:tc>
          <w:tcPr>
            <w:tcW w:w="851" w:type="dxa"/>
          </w:tcPr>
          <w:p w14:paraId="7C530B84" w14:textId="77777777" w:rsidR="00815C72" w:rsidRDefault="00000000">
            <w:r>
              <w:t>RO</w:t>
            </w:r>
          </w:p>
        </w:tc>
        <w:tc>
          <w:tcPr>
            <w:tcW w:w="851" w:type="dxa"/>
          </w:tcPr>
          <w:p w14:paraId="18EDB09B" w14:textId="77777777" w:rsidR="00815C72" w:rsidRDefault="00000000">
            <w:r>
              <w:t>0</w:t>
            </w:r>
          </w:p>
        </w:tc>
        <w:tc>
          <w:tcPr>
            <w:tcW w:w="4961" w:type="dxa"/>
          </w:tcPr>
          <w:p w14:paraId="719CE247" w14:textId="77777777" w:rsidR="00815C72" w:rsidRDefault="00000000">
            <w:r>
              <w:t>Reflects the current MIPI Rx CSI2 error CS value</w:t>
            </w:r>
          </w:p>
        </w:tc>
      </w:tr>
    </w:tbl>
    <w:p w14:paraId="1833E648" w14:textId="77777777" w:rsidR="00815C72" w:rsidRDefault="00815C72">
      <w:pPr>
        <w:rPr>
          <w:b/>
          <w:bCs/>
          <w:sz w:val="24"/>
        </w:rPr>
      </w:pPr>
    </w:p>
    <w:p w14:paraId="1A162470" w14:textId="77777777" w:rsidR="00815C72" w:rsidRDefault="00815C72">
      <w:pPr>
        <w:rPr>
          <w:b/>
          <w:bCs/>
          <w:sz w:val="24"/>
        </w:rPr>
      </w:pPr>
    </w:p>
    <w:p w14:paraId="5E808CB7" w14:textId="77777777" w:rsidR="00815C72" w:rsidRDefault="00000000">
      <w:pPr>
        <w:rPr>
          <w:b/>
          <w:sz w:val="28"/>
          <w:szCs w:val="28"/>
        </w:rPr>
      </w:pPr>
      <w:r>
        <w:rPr>
          <w:b/>
          <w:sz w:val="28"/>
          <w:szCs w:val="28"/>
        </w:rPr>
        <w:t>MTX_DBG 0</w:t>
      </w:r>
    </w:p>
    <w:p w14:paraId="04A332E2" w14:textId="77777777" w:rsidR="00815C72" w:rsidRDefault="00000000">
      <w:pPr>
        <w:numPr>
          <w:ilvl w:val="0"/>
          <w:numId w:val="9"/>
        </w:numPr>
        <w:rPr>
          <w:sz w:val="24"/>
        </w:rPr>
      </w:pPr>
      <w:r>
        <w:rPr>
          <w:sz w:val="24"/>
        </w:rPr>
        <w:t>Name: MIPI-TX debug #0 register</w:t>
      </w:r>
    </w:p>
    <w:p w14:paraId="03E3B8E2" w14:textId="77777777" w:rsidR="00815C72" w:rsidRDefault="00000000">
      <w:pPr>
        <w:numPr>
          <w:ilvl w:val="0"/>
          <w:numId w:val="9"/>
        </w:numPr>
        <w:rPr>
          <w:sz w:val="24"/>
        </w:rPr>
      </w:pPr>
      <w:r>
        <w:rPr>
          <w:sz w:val="24"/>
        </w:rPr>
        <w:t>Size</w:t>
      </w:r>
      <w:r>
        <w:rPr>
          <w:sz w:val="24"/>
        </w:rPr>
        <w:t>：</w:t>
      </w:r>
      <w:r>
        <w:rPr>
          <w:sz w:val="24"/>
        </w:rPr>
        <w:t>32bits</w:t>
      </w:r>
    </w:p>
    <w:p w14:paraId="52387318" w14:textId="77777777" w:rsidR="00815C72" w:rsidRDefault="00000000">
      <w:pPr>
        <w:numPr>
          <w:ilvl w:val="0"/>
          <w:numId w:val="9"/>
        </w:numPr>
        <w:rPr>
          <w:sz w:val="24"/>
        </w:rPr>
      </w:pPr>
      <w:r>
        <w:rPr>
          <w:sz w:val="24"/>
        </w:rPr>
        <w:t>Addr Offset</w:t>
      </w:r>
      <w:r>
        <w:rPr>
          <w:sz w:val="24"/>
        </w:rPr>
        <w:t>：</w:t>
      </w:r>
      <w:r>
        <w:rPr>
          <w:sz w:val="24"/>
        </w:rPr>
        <w:t>0x34</w:t>
      </w:r>
    </w:p>
    <w:p w14:paraId="5AA43403" w14:textId="77777777" w:rsidR="00815C72" w:rsidRDefault="00000000">
      <w:pPr>
        <w:numPr>
          <w:ilvl w:val="0"/>
          <w:numId w:val="9"/>
        </w:numPr>
        <w:rPr>
          <w:sz w:val="24"/>
        </w:rPr>
      </w:pPr>
      <w:r>
        <w:rPr>
          <w:sz w:val="24"/>
        </w:rPr>
        <w:lastRenderedPageBreak/>
        <w:t>Read/Write access</w:t>
      </w:r>
      <w:r>
        <w:rPr>
          <w:sz w:val="24"/>
        </w:rPr>
        <w:t>：</w:t>
      </w:r>
      <w:r>
        <w:rPr>
          <w:sz w:val="24"/>
        </w:rPr>
        <w:t>read only</w:t>
      </w:r>
    </w:p>
    <w:p w14:paraId="686C3E30" w14:textId="77777777" w:rsidR="00815C72" w:rsidRDefault="00000000">
      <w:pPr>
        <w:numPr>
          <w:ilvl w:val="0"/>
          <w:numId w:val="9"/>
        </w:numPr>
        <w:rPr>
          <w:sz w:val="24"/>
        </w:rPr>
      </w:pPr>
      <w:r>
        <w:rPr>
          <w:sz w:val="24"/>
        </w:rPr>
        <w:t>Reset Value: 0x0</w:t>
      </w:r>
    </w:p>
    <w:p w14:paraId="1B9AB53F"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
        <w:gridCol w:w="1873"/>
        <w:gridCol w:w="850"/>
        <w:gridCol w:w="847"/>
        <w:gridCol w:w="4864"/>
      </w:tblGrid>
      <w:tr w:rsidR="00815C72" w14:paraId="48C03251" w14:textId="77777777">
        <w:tc>
          <w:tcPr>
            <w:tcW w:w="931" w:type="dxa"/>
          </w:tcPr>
          <w:p w14:paraId="1927E464" w14:textId="77777777" w:rsidR="00815C72" w:rsidRDefault="00000000">
            <w:r>
              <w:t>Bits</w:t>
            </w:r>
          </w:p>
        </w:tc>
        <w:tc>
          <w:tcPr>
            <w:tcW w:w="1874" w:type="dxa"/>
          </w:tcPr>
          <w:p w14:paraId="2A719424" w14:textId="77777777" w:rsidR="00815C72" w:rsidRDefault="00000000">
            <w:r>
              <w:t>Name</w:t>
            </w:r>
          </w:p>
        </w:tc>
        <w:tc>
          <w:tcPr>
            <w:tcW w:w="851" w:type="dxa"/>
          </w:tcPr>
          <w:p w14:paraId="624CEB50" w14:textId="77777777" w:rsidR="00815C72" w:rsidRDefault="00000000">
            <w:r>
              <w:t>Access</w:t>
            </w:r>
          </w:p>
        </w:tc>
        <w:tc>
          <w:tcPr>
            <w:tcW w:w="851" w:type="dxa"/>
          </w:tcPr>
          <w:p w14:paraId="3BEC4BC8" w14:textId="77777777" w:rsidR="00815C72" w:rsidRDefault="00000000">
            <w:r>
              <w:t>Reset</w:t>
            </w:r>
          </w:p>
        </w:tc>
        <w:tc>
          <w:tcPr>
            <w:tcW w:w="4961" w:type="dxa"/>
          </w:tcPr>
          <w:p w14:paraId="73240AD3" w14:textId="77777777" w:rsidR="00815C72" w:rsidRDefault="00000000">
            <w:r>
              <w:t>Definition</w:t>
            </w:r>
          </w:p>
        </w:tc>
      </w:tr>
      <w:tr w:rsidR="00815C72" w14:paraId="22055C9E" w14:textId="77777777">
        <w:tc>
          <w:tcPr>
            <w:tcW w:w="931" w:type="dxa"/>
          </w:tcPr>
          <w:p w14:paraId="10573C66" w14:textId="77777777" w:rsidR="00815C72" w:rsidRDefault="00000000">
            <w:r>
              <w:t>[31:12]</w:t>
            </w:r>
          </w:p>
        </w:tc>
        <w:tc>
          <w:tcPr>
            <w:tcW w:w="1874" w:type="dxa"/>
          </w:tcPr>
          <w:p w14:paraId="7DB4C8E7" w14:textId="77777777" w:rsidR="00815C72" w:rsidRDefault="00000000">
            <w:r>
              <w:t>Reserved</w:t>
            </w:r>
          </w:p>
        </w:tc>
        <w:tc>
          <w:tcPr>
            <w:tcW w:w="851" w:type="dxa"/>
          </w:tcPr>
          <w:p w14:paraId="1B8C3A6F" w14:textId="77777777" w:rsidR="00815C72" w:rsidRDefault="00000000">
            <w:r>
              <w:t>RO</w:t>
            </w:r>
          </w:p>
        </w:tc>
        <w:tc>
          <w:tcPr>
            <w:tcW w:w="851" w:type="dxa"/>
          </w:tcPr>
          <w:p w14:paraId="6DAA792E" w14:textId="77777777" w:rsidR="00815C72" w:rsidRDefault="00000000">
            <w:r>
              <w:t>0</w:t>
            </w:r>
          </w:p>
        </w:tc>
        <w:tc>
          <w:tcPr>
            <w:tcW w:w="4961" w:type="dxa"/>
          </w:tcPr>
          <w:p w14:paraId="3FF7D724" w14:textId="77777777" w:rsidR="00815C72" w:rsidRDefault="00000000">
            <w:r>
              <w:t>Reserved</w:t>
            </w:r>
          </w:p>
        </w:tc>
      </w:tr>
      <w:tr w:rsidR="00815C72" w14:paraId="2169C5C2" w14:textId="77777777">
        <w:tc>
          <w:tcPr>
            <w:tcW w:w="931" w:type="dxa"/>
          </w:tcPr>
          <w:p w14:paraId="42BED963" w14:textId="77777777" w:rsidR="00815C72" w:rsidRDefault="00000000">
            <w:r>
              <w:t>[11:8]</w:t>
            </w:r>
          </w:p>
        </w:tc>
        <w:tc>
          <w:tcPr>
            <w:tcW w:w="1874" w:type="dxa"/>
          </w:tcPr>
          <w:p w14:paraId="2EA68973" w14:textId="77777777" w:rsidR="00815C72" w:rsidRDefault="00000000">
            <w:r>
              <w:t>Csi2_tx_fsm_phyd</w:t>
            </w:r>
          </w:p>
        </w:tc>
        <w:tc>
          <w:tcPr>
            <w:tcW w:w="851" w:type="dxa"/>
          </w:tcPr>
          <w:p w14:paraId="45F3DC7D" w14:textId="77777777" w:rsidR="00815C72" w:rsidRDefault="00000000">
            <w:r>
              <w:t>RO</w:t>
            </w:r>
          </w:p>
        </w:tc>
        <w:tc>
          <w:tcPr>
            <w:tcW w:w="851" w:type="dxa"/>
          </w:tcPr>
          <w:p w14:paraId="375E8DD7" w14:textId="77777777" w:rsidR="00815C72" w:rsidRDefault="00000000">
            <w:r>
              <w:t>0</w:t>
            </w:r>
          </w:p>
        </w:tc>
        <w:tc>
          <w:tcPr>
            <w:tcW w:w="4961" w:type="dxa"/>
          </w:tcPr>
          <w:p w14:paraId="41743032" w14:textId="77777777" w:rsidR="00815C72" w:rsidRDefault="00000000">
            <w:r>
              <w:t>Reflects the current MIPI Tx CSI2 FSM phyd value</w:t>
            </w:r>
          </w:p>
        </w:tc>
      </w:tr>
      <w:tr w:rsidR="00815C72" w14:paraId="1B5195CE" w14:textId="77777777">
        <w:tc>
          <w:tcPr>
            <w:tcW w:w="931" w:type="dxa"/>
            <w:tcBorders>
              <w:top w:val="single" w:sz="4" w:space="0" w:color="auto"/>
              <w:left w:val="single" w:sz="4" w:space="0" w:color="auto"/>
              <w:bottom w:val="single" w:sz="4" w:space="0" w:color="auto"/>
              <w:right w:val="single" w:sz="4" w:space="0" w:color="auto"/>
            </w:tcBorders>
          </w:tcPr>
          <w:p w14:paraId="71D463EA" w14:textId="77777777" w:rsidR="00815C72" w:rsidRDefault="00000000">
            <w:r>
              <w:t>[7:4]</w:t>
            </w:r>
          </w:p>
        </w:tc>
        <w:tc>
          <w:tcPr>
            <w:tcW w:w="1874" w:type="dxa"/>
            <w:tcBorders>
              <w:top w:val="single" w:sz="4" w:space="0" w:color="auto"/>
              <w:left w:val="single" w:sz="4" w:space="0" w:color="auto"/>
              <w:bottom w:val="single" w:sz="4" w:space="0" w:color="auto"/>
              <w:right w:val="single" w:sz="4" w:space="0" w:color="auto"/>
            </w:tcBorders>
          </w:tcPr>
          <w:p w14:paraId="7C09E9F0" w14:textId="77777777" w:rsidR="00815C72" w:rsidRDefault="00000000">
            <w:r>
              <w:t>csi2_tx_fsm_link</w:t>
            </w:r>
          </w:p>
        </w:tc>
        <w:tc>
          <w:tcPr>
            <w:tcW w:w="851" w:type="dxa"/>
            <w:tcBorders>
              <w:top w:val="single" w:sz="4" w:space="0" w:color="auto"/>
              <w:left w:val="single" w:sz="4" w:space="0" w:color="auto"/>
              <w:bottom w:val="single" w:sz="4" w:space="0" w:color="auto"/>
              <w:right w:val="single" w:sz="4" w:space="0" w:color="auto"/>
            </w:tcBorders>
          </w:tcPr>
          <w:p w14:paraId="2360859D" w14:textId="77777777" w:rsidR="00815C72" w:rsidRDefault="00000000">
            <w:r>
              <w:t>RO</w:t>
            </w:r>
          </w:p>
        </w:tc>
        <w:tc>
          <w:tcPr>
            <w:tcW w:w="851" w:type="dxa"/>
            <w:tcBorders>
              <w:top w:val="single" w:sz="4" w:space="0" w:color="auto"/>
              <w:left w:val="single" w:sz="4" w:space="0" w:color="auto"/>
              <w:bottom w:val="single" w:sz="4" w:space="0" w:color="auto"/>
              <w:right w:val="single" w:sz="4" w:space="0" w:color="auto"/>
            </w:tcBorders>
          </w:tcPr>
          <w:p w14:paraId="48F2A164" w14:textId="77777777" w:rsidR="00815C72" w:rsidRDefault="00000000">
            <w:r>
              <w:t>0</w:t>
            </w:r>
          </w:p>
        </w:tc>
        <w:tc>
          <w:tcPr>
            <w:tcW w:w="4961" w:type="dxa"/>
            <w:tcBorders>
              <w:top w:val="single" w:sz="4" w:space="0" w:color="auto"/>
              <w:left w:val="single" w:sz="4" w:space="0" w:color="auto"/>
              <w:bottom w:val="single" w:sz="4" w:space="0" w:color="auto"/>
              <w:right w:val="single" w:sz="4" w:space="0" w:color="auto"/>
            </w:tcBorders>
          </w:tcPr>
          <w:p w14:paraId="1F264C80" w14:textId="77777777" w:rsidR="00815C72" w:rsidRDefault="00000000">
            <w:r>
              <w:t>Reflects the current MIPI Tx CSI2 FSM link value</w:t>
            </w:r>
          </w:p>
        </w:tc>
      </w:tr>
      <w:tr w:rsidR="00815C72" w14:paraId="1BCC26C8" w14:textId="77777777">
        <w:tc>
          <w:tcPr>
            <w:tcW w:w="931" w:type="dxa"/>
            <w:tcBorders>
              <w:top w:val="single" w:sz="4" w:space="0" w:color="auto"/>
              <w:left w:val="single" w:sz="4" w:space="0" w:color="auto"/>
              <w:bottom w:val="single" w:sz="4" w:space="0" w:color="auto"/>
              <w:right w:val="single" w:sz="4" w:space="0" w:color="auto"/>
            </w:tcBorders>
          </w:tcPr>
          <w:p w14:paraId="23ECC85E" w14:textId="77777777" w:rsidR="00815C72" w:rsidRDefault="00000000">
            <w:r>
              <w:t>[3:0]</w:t>
            </w:r>
          </w:p>
        </w:tc>
        <w:tc>
          <w:tcPr>
            <w:tcW w:w="1874" w:type="dxa"/>
            <w:tcBorders>
              <w:top w:val="single" w:sz="4" w:space="0" w:color="auto"/>
              <w:left w:val="single" w:sz="4" w:space="0" w:color="auto"/>
              <w:bottom w:val="single" w:sz="4" w:space="0" w:color="auto"/>
              <w:right w:val="single" w:sz="4" w:space="0" w:color="auto"/>
            </w:tcBorders>
          </w:tcPr>
          <w:p w14:paraId="4DCF9165" w14:textId="77777777" w:rsidR="00815C72" w:rsidRDefault="00000000">
            <w:r>
              <w:t>Csi2_tx_fsm_app</w:t>
            </w:r>
          </w:p>
        </w:tc>
        <w:tc>
          <w:tcPr>
            <w:tcW w:w="851" w:type="dxa"/>
            <w:tcBorders>
              <w:top w:val="single" w:sz="4" w:space="0" w:color="auto"/>
              <w:left w:val="single" w:sz="4" w:space="0" w:color="auto"/>
              <w:bottom w:val="single" w:sz="4" w:space="0" w:color="auto"/>
              <w:right w:val="single" w:sz="4" w:space="0" w:color="auto"/>
            </w:tcBorders>
          </w:tcPr>
          <w:p w14:paraId="2F09A1F7" w14:textId="77777777" w:rsidR="00815C72" w:rsidRDefault="00000000">
            <w:r>
              <w:t>RO</w:t>
            </w:r>
          </w:p>
        </w:tc>
        <w:tc>
          <w:tcPr>
            <w:tcW w:w="851" w:type="dxa"/>
            <w:tcBorders>
              <w:top w:val="single" w:sz="4" w:space="0" w:color="auto"/>
              <w:left w:val="single" w:sz="4" w:space="0" w:color="auto"/>
              <w:bottom w:val="single" w:sz="4" w:space="0" w:color="auto"/>
              <w:right w:val="single" w:sz="4" w:space="0" w:color="auto"/>
            </w:tcBorders>
          </w:tcPr>
          <w:p w14:paraId="1F974524" w14:textId="77777777" w:rsidR="00815C72" w:rsidRDefault="00000000">
            <w:r>
              <w:t>0</w:t>
            </w:r>
          </w:p>
        </w:tc>
        <w:tc>
          <w:tcPr>
            <w:tcW w:w="4961" w:type="dxa"/>
            <w:tcBorders>
              <w:top w:val="single" w:sz="4" w:space="0" w:color="auto"/>
              <w:left w:val="single" w:sz="4" w:space="0" w:color="auto"/>
              <w:bottom w:val="single" w:sz="4" w:space="0" w:color="auto"/>
              <w:right w:val="single" w:sz="4" w:space="0" w:color="auto"/>
            </w:tcBorders>
          </w:tcPr>
          <w:p w14:paraId="094449B4" w14:textId="77777777" w:rsidR="00815C72" w:rsidRDefault="00000000">
            <w:r>
              <w:t>Reflects the current MIPI Tx CSI2 FSM app value</w:t>
            </w:r>
          </w:p>
        </w:tc>
      </w:tr>
    </w:tbl>
    <w:p w14:paraId="01F87677" w14:textId="77777777" w:rsidR="00815C72" w:rsidRDefault="00815C72">
      <w:pPr>
        <w:rPr>
          <w:b/>
          <w:bCs/>
          <w:sz w:val="24"/>
        </w:rPr>
      </w:pPr>
    </w:p>
    <w:p w14:paraId="33E5625D" w14:textId="77777777" w:rsidR="00815C72" w:rsidRDefault="00815C72">
      <w:pPr>
        <w:rPr>
          <w:b/>
          <w:bCs/>
          <w:sz w:val="24"/>
        </w:rPr>
      </w:pPr>
    </w:p>
    <w:p w14:paraId="01FB46EF" w14:textId="77777777" w:rsidR="00815C72" w:rsidRDefault="00000000">
      <w:pPr>
        <w:rPr>
          <w:b/>
          <w:sz w:val="28"/>
          <w:szCs w:val="28"/>
        </w:rPr>
      </w:pPr>
      <w:r>
        <w:rPr>
          <w:b/>
          <w:sz w:val="28"/>
          <w:szCs w:val="28"/>
        </w:rPr>
        <w:t>MTX_DBG 1</w:t>
      </w:r>
    </w:p>
    <w:p w14:paraId="1FDCEB55" w14:textId="77777777" w:rsidR="00815C72" w:rsidRDefault="00000000">
      <w:pPr>
        <w:numPr>
          <w:ilvl w:val="0"/>
          <w:numId w:val="9"/>
        </w:numPr>
        <w:rPr>
          <w:sz w:val="24"/>
        </w:rPr>
      </w:pPr>
      <w:r>
        <w:rPr>
          <w:sz w:val="24"/>
        </w:rPr>
        <w:t>Name: MIPI-TX debug #1 register</w:t>
      </w:r>
    </w:p>
    <w:p w14:paraId="793CF1AC" w14:textId="77777777" w:rsidR="00815C72" w:rsidRDefault="00000000">
      <w:pPr>
        <w:numPr>
          <w:ilvl w:val="0"/>
          <w:numId w:val="9"/>
        </w:numPr>
        <w:rPr>
          <w:sz w:val="24"/>
        </w:rPr>
      </w:pPr>
      <w:r>
        <w:rPr>
          <w:sz w:val="24"/>
        </w:rPr>
        <w:t>Size</w:t>
      </w:r>
      <w:r>
        <w:rPr>
          <w:sz w:val="24"/>
        </w:rPr>
        <w:t>：</w:t>
      </w:r>
      <w:r>
        <w:rPr>
          <w:sz w:val="24"/>
        </w:rPr>
        <w:t>32bits</w:t>
      </w:r>
    </w:p>
    <w:p w14:paraId="32104381" w14:textId="77777777" w:rsidR="00815C72" w:rsidRDefault="00000000">
      <w:pPr>
        <w:numPr>
          <w:ilvl w:val="0"/>
          <w:numId w:val="9"/>
        </w:numPr>
        <w:rPr>
          <w:sz w:val="24"/>
        </w:rPr>
      </w:pPr>
      <w:r>
        <w:rPr>
          <w:sz w:val="24"/>
        </w:rPr>
        <w:t>Addr Offset</w:t>
      </w:r>
      <w:r>
        <w:rPr>
          <w:sz w:val="24"/>
        </w:rPr>
        <w:t>：</w:t>
      </w:r>
      <w:r>
        <w:rPr>
          <w:sz w:val="24"/>
        </w:rPr>
        <w:t>0x38</w:t>
      </w:r>
    </w:p>
    <w:p w14:paraId="34FA749F" w14:textId="77777777" w:rsidR="00815C72" w:rsidRDefault="00000000">
      <w:pPr>
        <w:numPr>
          <w:ilvl w:val="0"/>
          <w:numId w:val="9"/>
        </w:numPr>
        <w:rPr>
          <w:sz w:val="24"/>
        </w:rPr>
      </w:pPr>
      <w:r>
        <w:rPr>
          <w:sz w:val="24"/>
        </w:rPr>
        <w:t>Read/Write access</w:t>
      </w:r>
      <w:r>
        <w:rPr>
          <w:sz w:val="24"/>
        </w:rPr>
        <w:t>：</w:t>
      </w:r>
      <w:r>
        <w:rPr>
          <w:sz w:val="24"/>
        </w:rPr>
        <w:t>read write</w:t>
      </w:r>
    </w:p>
    <w:p w14:paraId="0758B98D" w14:textId="77777777" w:rsidR="00815C72" w:rsidRDefault="00000000">
      <w:pPr>
        <w:numPr>
          <w:ilvl w:val="0"/>
          <w:numId w:val="9"/>
        </w:numPr>
        <w:rPr>
          <w:sz w:val="24"/>
        </w:rPr>
      </w:pPr>
      <w:r>
        <w:rPr>
          <w:sz w:val="24"/>
        </w:rPr>
        <w:t>Reset Value: 0x0</w:t>
      </w:r>
    </w:p>
    <w:p w14:paraId="71D31C21"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2153"/>
        <w:gridCol w:w="848"/>
        <w:gridCol w:w="848"/>
        <w:gridCol w:w="4588"/>
      </w:tblGrid>
      <w:tr w:rsidR="00815C72" w14:paraId="3542F098" w14:textId="77777777">
        <w:tc>
          <w:tcPr>
            <w:tcW w:w="927" w:type="dxa"/>
          </w:tcPr>
          <w:p w14:paraId="4AEB09E2" w14:textId="77777777" w:rsidR="00815C72" w:rsidRDefault="00000000">
            <w:r>
              <w:t>Bits</w:t>
            </w:r>
          </w:p>
        </w:tc>
        <w:tc>
          <w:tcPr>
            <w:tcW w:w="2153" w:type="dxa"/>
          </w:tcPr>
          <w:p w14:paraId="35E71285" w14:textId="77777777" w:rsidR="00815C72" w:rsidRDefault="00000000">
            <w:r>
              <w:t>Name</w:t>
            </w:r>
          </w:p>
        </w:tc>
        <w:tc>
          <w:tcPr>
            <w:tcW w:w="849" w:type="dxa"/>
          </w:tcPr>
          <w:p w14:paraId="7CBE55F9" w14:textId="77777777" w:rsidR="00815C72" w:rsidRDefault="00000000">
            <w:r>
              <w:t>Access</w:t>
            </w:r>
          </w:p>
        </w:tc>
        <w:tc>
          <w:tcPr>
            <w:tcW w:w="851" w:type="dxa"/>
          </w:tcPr>
          <w:p w14:paraId="2CF5339C" w14:textId="77777777" w:rsidR="00815C72" w:rsidRDefault="00000000">
            <w:r>
              <w:t>Reset</w:t>
            </w:r>
          </w:p>
        </w:tc>
        <w:tc>
          <w:tcPr>
            <w:tcW w:w="4656" w:type="dxa"/>
          </w:tcPr>
          <w:p w14:paraId="55C9AEC7" w14:textId="77777777" w:rsidR="00815C72" w:rsidRDefault="00000000">
            <w:r>
              <w:t>Definition</w:t>
            </w:r>
          </w:p>
        </w:tc>
      </w:tr>
      <w:tr w:rsidR="00815C72" w14:paraId="15659B61" w14:textId="77777777">
        <w:tc>
          <w:tcPr>
            <w:tcW w:w="927" w:type="dxa"/>
          </w:tcPr>
          <w:p w14:paraId="6414CB10" w14:textId="77777777" w:rsidR="00815C72" w:rsidRDefault="00000000">
            <w:r>
              <w:t>[31:10]</w:t>
            </w:r>
          </w:p>
        </w:tc>
        <w:tc>
          <w:tcPr>
            <w:tcW w:w="2153" w:type="dxa"/>
          </w:tcPr>
          <w:p w14:paraId="0CBF0878" w14:textId="77777777" w:rsidR="00815C72" w:rsidRDefault="00000000">
            <w:r>
              <w:t>Reserved</w:t>
            </w:r>
          </w:p>
        </w:tc>
        <w:tc>
          <w:tcPr>
            <w:tcW w:w="849" w:type="dxa"/>
          </w:tcPr>
          <w:p w14:paraId="17B4AD67" w14:textId="77777777" w:rsidR="00815C72" w:rsidRDefault="00000000">
            <w:r>
              <w:t>RO</w:t>
            </w:r>
          </w:p>
        </w:tc>
        <w:tc>
          <w:tcPr>
            <w:tcW w:w="851" w:type="dxa"/>
          </w:tcPr>
          <w:p w14:paraId="096CF8AD" w14:textId="77777777" w:rsidR="00815C72" w:rsidRDefault="00000000">
            <w:r>
              <w:t>0</w:t>
            </w:r>
          </w:p>
        </w:tc>
        <w:tc>
          <w:tcPr>
            <w:tcW w:w="4656" w:type="dxa"/>
          </w:tcPr>
          <w:p w14:paraId="348CB76D" w14:textId="77777777" w:rsidR="00815C72" w:rsidRDefault="00000000">
            <w:r>
              <w:t>Reserved</w:t>
            </w:r>
          </w:p>
        </w:tc>
      </w:tr>
      <w:tr w:rsidR="00815C72" w14:paraId="74673806" w14:textId="77777777">
        <w:tc>
          <w:tcPr>
            <w:tcW w:w="927" w:type="dxa"/>
          </w:tcPr>
          <w:p w14:paraId="7606965A" w14:textId="77777777" w:rsidR="00815C72" w:rsidRDefault="00000000">
            <w:r>
              <w:t>[9]</w:t>
            </w:r>
          </w:p>
        </w:tc>
        <w:tc>
          <w:tcPr>
            <w:tcW w:w="2153" w:type="dxa"/>
          </w:tcPr>
          <w:p w14:paraId="75C2EAC9" w14:textId="77777777" w:rsidR="00815C72" w:rsidRDefault="00000000">
            <w:r>
              <w:t>Dphy_tx_deskew_man</w:t>
            </w:r>
          </w:p>
        </w:tc>
        <w:tc>
          <w:tcPr>
            <w:tcW w:w="849" w:type="dxa"/>
          </w:tcPr>
          <w:p w14:paraId="51B61708" w14:textId="77777777" w:rsidR="00815C72" w:rsidRDefault="00000000">
            <w:r>
              <w:t>R/W</w:t>
            </w:r>
          </w:p>
        </w:tc>
        <w:tc>
          <w:tcPr>
            <w:tcW w:w="851" w:type="dxa"/>
          </w:tcPr>
          <w:p w14:paraId="519E6B0B" w14:textId="77777777" w:rsidR="00815C72" w:rsidRDefault="00000000">
            <w:r>
              <w:t>0</w:t>
            </w:r>
          </w:p>
        </w:tc>
        <w:tc>
          <w:tcPr>
            <w:tcW w:w="4656" w:type="dxa"/>
          </w:tcPr>
          <w:p w14:paraId="457D565E" w14:textId="77777777" w:rsidR="00815C72" w:rsidRDefault="00000000">
            <w:r>
              <w:t>Set MIPI Tx CSI2 DPHY TX deskew manual adjustment</w:t>
            </w:r>
          </w:p>
        </w:tc>
      </w:tr>
      <w:tr w:rsidR="00815C72" w14:paraId="4C91AAA6" w14:textId="77777777">
        <w:tc>
          <w:tcPr>
            <w:tcW w:w="927" w:type="dxa"/>
            <w:tcBorders>
              <w:top w:val="single" w:sz="4" w:space="0" w:color="auto"/>
              <w:left w:val="single" w:sz="4" w:space="0" w:color="auto"/>
              <w:bottom w:val="single" w:sz="4" w:space="0" w:color="auto"/>
              <w:right w:val="single" w:sz="4" w:space="0" w:color="auto"/>
            </w:tcBorders>
          </w:tcPr>
          <w:p w14:paraId="36DD4341" w14:textId="77777777" w:rsidR="00815C72" w:rsidRDefault="00000000">
            <w:r>
              <w:t>[8]</w:t>
            </w:r>
          </w:p>
        </w:tc>
        <w:tc>
          <w:tcPr>
            <w:tcW w:w="2153" w:type="dxa"/>
            <w:tcBorders>
              <w:top w:val="single" w:sz="4" w:space="0" w:color="auto"/>
              <w:left w:val="single" w:sz="4" w:space="0" w:color="auto"/>
              <w:bottom w:val="single" w:sz="4" w:space="0" w:color="auto"/>
              <w:right w:val="single" w:sz="4" w:space="0" w:color="auto"/>
            </w:tcBorders>
          </w:tcPr>
          <w:p w14:paraId="6169DEDE" w14:textId="77777777" w:rsidR="00815C72" w:rsidRDefault="00000000">
            <w:r>
              <w:t>Csi2_tx_ck_man</w:t>
            </w:r>
          </w:p>
        </w:tc>
        <w:tc>
          <w:tcPr>
            <w:tcW w:w="849" w:type="dxa"/>
            <w:tcBorders>
              <w:top w:val="single" w:sz="4" w:space="0" w:color="auto"/>
              <w:left w:val="single" w:sz="4" w:space="0" w:color="auto"/>
              <w:bottom w:val="single" w:sz="4" w:space="0" w:color="auto"/>
              <w:right w:val="single" w:sz="4" w:space="0" w:color="auto"/>
            </w:tcBorders>
          </w:tcPr>
          <w:p w14:paraId="3597C4B7"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1A6260B2" w14:textId="77777777" w:rsidR="00815C72" w:rsidRDefault="00000000">
            <w:r>
              <w:t>0</w:t>
            </w:r>
          </w:p>
        </w:tc>
        <w:tc>
          <w:tcPr>
            <w:tcW w:w="4656" w:type="dxa"/>
            <w:tcBorders>
              <w:top w:val="single" w:sz="4" w:space="0" w:color="auto"/>
              <w:left w:val="single" w:sz="4" w:space="0" w:color="auto"/>
              <w:bottom w:val="single" w:sz="4" w:space="0" w:color="auto"/>
              <w:right w:val="single" w:sz="4" w:space="0" w:color="auto"/>
            </w:tcBorders>
          </w:tcPr>
          <w:p w14:paraId="4B2459B1" w14:textId="77777777" w:rsidR="00815C72" w:rsidRDefault="00000000">
            <w:r>
              <w:t>Set MIPI Tx CSI2 DPHY TX ck manual adjustment</w:t>
            </w:r>
          </w:p>
        </w:tc>
      </w:tr>
      <w:tr w:rsidR="00815C72" w14:paraId="0595E324" w14:textId="77777777">
        <w:tc>
          <w:tcPr>
            <w:tcW w:w="927" w:type="dxa"/>
            <w:tcBorders>
              <w:top w:val="single" w:sz="4" w:space="0" w:color="auto"/>
              <w:left w:val="single" w:sz="4" w:space="0" w:color="auto"/>
              <w:bottom w:val="single" w:sz="4" w:space="0" w:color="auto"/>
              <w:right w:val="single" w:sz="4" w:space="0" w:color="auto"/>
            </w:tcBorders>
          </w:tcPr>
          <w:p w14:paraId="0B4C89DC" w14:textId="77777777" w:rsidR="00815C72" w:rsidRDefault="00000000">
            <w:r>
              <w:t>[7:2]</w:t>
            </w:r>
          </w:p>
        </w:tc>
        <w:tc>
          <w:tcPr>
            <w:tcW w:w="2153" w:type="dxa"/>
            <w:tcBorders>
              <w:top w:val="single" w:sz="4" w:space="0" w:color="auto"/>
              <w:left w:val="single" w:sz="4" w:space="0" w:color="auto"/>
              <w:bottom w:val="single" w:sz="4" w:space="0" w:color="auto"/>
              <w:right w:val="single" w:sz="4" w:space="0" w:color="auto"/>
            </w:tcBorders>
          </w:tcPr>
          <w:p w14:paraId="12517173" w14:textId="77777777" w:rsidR="00815C72" w:rsidRDefault="00000000">
            <w:r>
              <w:t>csi2_tx_data_id</w:t>
            </w:r>
          </w:p>
        </w:tc>
        <w:tc>
          <w:tcPr>
            <w:tcW w:w="849" w:type="dxa"/>
            <w:tcBorders>
              <w:top w:val="single" w:sz="4" w:space="0" w:color="auto"/>
              <w:left w:val="single" w:sz="4" w:space="0" w:color="auto"/>
              <w:bottom w:val="single" w:sz="4" w:space="0" w:color="auto"/>
              <w:right w:val="single" w:sz="4" w:space="0" w:color="auto"/>
            </w:tcBorders>
          </w:tcPr>
          <w:p w14:paraId="597A08EA"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9B4E56E" w14:textId="77777777" w:rsidR="00815C72" w:rsidRDefault="00000000">
            <w:r>
              <w:t>0</w:t>
            </w:r>
          </w:p>
        </w:tc>
        <w:tc>
          <w:tcPr>
            <w:tcW w:w="4656" w:type="dxa"/>
            <w:tcBorders>
              <w:top w:val="single" w:sz="4" w:space="0" w:color="auto"/>
              <w:left w:val="single" w:sz="4" w:space="0" w:color="auto"/>
              <w:bottom w:val="single" w:sz="4" w:space="0" w:color="auto"/>
              <w:right w:val="single" w:sz="4" w:space="0" w:color="auto"/>
            </w:tcBorders>
          </w:tcPr>
          <w:p w14:paraId="6BD2806E" w14:textId="77777777" w:rsidR="00815C72" w:rsidRDefault="00000000">
            <w:r>
              <w:t>Set MIPI Tx CSI2 data id value</w:t>
            </w:r>
          </w:p>
        </w:tc>
      </w:tr>
      <w:tr w:rsidR="00815C72" w14:paraId="418057BD" w14:textId="77777777">
        <w:tc>
          <w:tcPr>
            <w:tcW w:w="927" w:type="dxa"/>
            <w:tcBorders>
              <w:top w:val="single" w:sz="4" w:space="0" w:color="auto"/>
              <w:left w:val="single" w:sz="4" w:space="0" w:color="auto"/>
              <w:bottom w:val="single" w:sz="4" w:space="0" w:color="auto"/>
              <w:right w:val="single" w:sz="4" w:space="0" w:color="auto"/>
            </w:tcBorders>
          </w:tcPr>
          <w:p w14:paraId="62379433" w14:textId="77777777" w:rsidR="00815C72" w:rsidRDefault="00000000">
            <w:r>
              <w:t>[1:0]</w:t>
            </w:r>
          </w:p>
        </w:tc>
        <w:tc>
          <w:tcPr>
            <w:tcW w:w="2153" w:type="dxa"/>
            <w:tcBorders>
              <w:top w:val="single" w:sz="4" w:space="0" w:color="auto"/>
              <w:left w:val="single" w:sz="4" w:space="0" w:color="auto"/>
              <w:bottom w:val="single" w:sz="4" w:space="0" w:color="auto"/>
              <w:right w:val="single" w:sz="4" w:space="0" w:color="auto"/>
            </w:tcBorders>
          </w:tcPr>
          <w:p w14:paraId="093D443E" w14:textId="77777777" w:rsidR="00815C72" w:rsidRDefault="00000000">
            <w:r>
              <w:t>Csi2_tx_ccp2_vci</w:t>
            </w:r>
          </w:p>
        </w:tc>
        <w:tc>
          <w:tcPr>
            <w:tcW w:w="849" w:type="dxa"/>
            <w:tcBorders>
              <w:top w:val="single" w:sz="4" w:space="0" w:color="auto"/>
              <w:left w:val="single" w:sz="4" w:space="0" w:color="auto"/>
              <w:bottom w:val="single" w:sz="4" w:space="0" w:color="auto"/>
              <w:right w:val="single" w:sz="4" w:space="0" w:color="auto"/>
            </w:tcBorders>
          </w:tcPr>
          <w:p w14:paraId="0E6FBE97"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FEF65F1" w14:textId="77777777" w:rsidR="00815C72" w:rsidRDefault="00000000">
            <w:r>
              <w:t>0</w:t>
            </w:r>
          </w:p>
        </w:tc>
        <w:tc>
          <w:tcPr>
            <w:tcW w:w="4656" w:type="dxa"/>
            <w:tcBorders>
              <w:top w:val="single" w:sz="4" w:space="0" w:color="auto"/>
              <w:left w:val="single" w:sz="4" w:space="0" w:color="auto"/>
              <w:bottom w:val="single" w:sz="4" w:space="0" w:color="auto"/>
              <w:right w:val="single" w:sz="4" w:space="0" w:color="auto"/>
            </w:tcBorders>
          </w:tcPr>
          <w:p w14:paraId="4E26CC81" w14:textId="77777777" w:rsidR="00815C72" w:rsidRDefault="00000000">
            <w:r>
              <w:t>Set MIPI Tx CSI2 CCP2 VCI value</w:t>
            </w:r>
          </w:p>
        </w:tc>
      </w:tr>
    </w:tbl>
    <w:p w14:paraId="73B2D68F" w14:textId="77777777" w:rsidR="00815C72" w:rsidRDefault="00815C72">
      <w:pPr>
        <w:rPr>
          <w:b/>
          <w:bCs/>
          <w:sz w:val="24"/>
        </w:rPr>
      </w:pPr>
    </w:p>
    <w:p w14:paraId="2EDE112E" w14:textId="77777777" w:rsidR="00815C72" w:rsidRDefault="00815C72">
      <w:pPr>
        <w:rPr>
          <w:b/>
          <w:bCs/>
          <w:sz w:val="24"/>
        </w:rPr>
      </w:pPr>
    </w:p>
    <w:p w14:paraId="1845D47A" w14:textId="77777777" w:rsidR="00815C72" w:rsidRDefault="00000000">
      <w:pPr>
        <w:rPr>
          <w:b/>
          <w:sz w:val="28"/>
          <w:szCs w:val="28"/>
        </w:rPr>
      </w:pPr>
      <w:r>
        <w:rPr>
          <w:b/>
          <w:sz w:val="28"/>
          <w:szCs w:val="28"/>
        </w:rPr>
        <w:t>MTX_DBG 2</w:t>
      </w:r>
    </w:p>
    <w:p w14:paraId="49F4F9BA" w14:textId="77777777" w:rsidR="00815C72" w:rsidRDefault="00000000">
      <w:pPr>
        <w:numPr>
          <w:ilvl w:val="0"/>
          <w:numId w:val="9"/>
        </w:numPr>
        <w:rPr>
          <w:sz w:val="24"/>
        </w:rPr>
      </w:pPr>
      <w:r>
        <w:rPr>
          <w:sz w:val="24"/>
        </w:rPr>
        <w:t>Name: MIPI-TX debug #2 register</w:t>
      </w:r>
    </w:p>
    <w:p w14:paraId="561D3141" w14:textId="77777777" w:rsidR="00815C72" w:rsidRDefault="00000000">
      <w:pPr>
        <w:numPr>
          <w:ilvl w:val="0"/>
          <w:numId w:val="9"/>
        </w:numPr>
        <w:rPr>
          <w:sz w:val="24"/>
        </w:rPr>
      </w:pPr>
      <w:r>
        <w:rPr>
          <w:sz w:val="24"/>
        </w:rPr>
        <w:t>Size</w:t>
      </w:r>
      <w:r>
        <w:rPr>
          <w:sz w:val="24"/>
        </w:rPr>
        <w:t>：</w:t>
      </w:r>
      <w:r>
        <w:rPr>
          <w:sz w:val="24"/>
        </w:rPr>
        <w:t>32bits</w:t>
      </w:r>
    </w:p>
    <w:p w14:paraId="38F77EE7" w14:textId="77777777" w:rsidR="00815C72" w:rsidRDefault="00000000">
      <w:pPr>
        <w:numPr>
          <w:ilvl w:val="0"/>
          <w:numId w:val="9"/>
        </w:numPr>
        <w:rPr>
          <w:sz w:val="24"/>
        </w:rPr>
      </w:pPr>
      <w:r>
        <w:rPr>
          <w:sz w:val="24"/>
        </w:rPr>
        <w:t>Addr Offset</w:t>
      </w:r>
      <w:r>
        <w:rPr>
          <w:sz w:val="24"/>
        </w:rPr>
        <w:t>：</w:t>
      </w:r>
      <w:r>
        <w:rPr>
          <w:sz w:val="24"/>
        </w:rPr>
        <w:t>0x3c</w:t>
      </w:r>
    </w:p>
    <w:p w14:paraId="09CC3A2A" w14:textId="77777777" w:rsidR="00815C72" w:rsidRDefault="00000000">
      <w:pPr>
        <w:numPr>
          <w:ilvl w:val="0"/>
          <w:numId w:val="9"/>
        </w:numPr>
        <w:rPr>
          <w:sz w:val="24"/>
        </w:rPr>
      </w:pPr>
      <w:r>
        <w:rPr>
          <w:sz w:val="24"/>
        </w:rPr>
        <w:t>Read/Write access</w:t>
      </w:r>
      <w:r>
        <w:rPr>
          <w:sz w:val="24"/>
        </w:rPr>
        <w:t>：</w:t>
      </w:r>
      <w:r>
        <w:rPr>
          <w:sz w:val="24"/>
        </w:rPr>
        <w:t>read write</w:t>
      </w:r>
    </w:p>
    <w:p w14:paraId="7AE0135A" w14:textId="77777777" w:rsidR="00815C72" w:rsidRDefault="00000000">
      <w:pPr>
        <w:numPr>
          <w:ilvl w:val="0"/>
          <w:numId w:val="9"/>
        </w:numPr>
        <w:rPr>
          <w:sz w:val="24"/>
        </w:rPr>
      </w:pPr>
      <w:r>
        <w:rPr>
          <w:sz w:val="24"/>
        </w:rPr>
        <w:t>Reset Value: 0x0</w:t>
      </w:r>
    </w:p>
    <w:p w14:paraId="01536972"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2148"/>
        <w:gridCol w:w="848"/>
        <w:gridCol w:w="848"/>
        <w:gridCol w:w="4592"/>
      </w:tblGrid>
      <w:tr w:rsidR="00815C72" w14:paraId="14EEB746" w14:textId="77777777">
        <w:tc>
          <w:tcPr>
            <w:tcW w:w="927" w:type="dxa"/>
          </w:tcPr>
          <w:p w14:paraId="7800F6BA" w14:textId="77777777" w:rsidR="00815C72" w:rsidRDefault="00000000">
            <w:r>
              <w:t>Bits</w:t>
            </w:r>
          </w:p>
        </w:tc>
        <w:tc>
          <w:tcPr>
            <w:tcW w:w="2153" w:type="dxa"/>
          </w:tcPr>
          <w:p w14:paraId="5806463D" w14:textId="77777777" w:rsidR="00815C72" w:rsidRDefault="00000000">
            <w:r>
              <w:t>Name</w:t>
            </w:r>
          </w:p>
        </w:tc>
        <w:tc>
          <w:tcPr>
            <w:tcW w:w="849" w:type="dxa"/>
          </w:tcPr>
          <w:p w14:paraId="03C18388" w14:textId="77777777" w:rsidR="00815C72" w:rsidRDefault="00000000">
            <w:r>
              <w:t>Access</w:t>
            </w:r>
          </w:p>
        </w:tc>
        <w:tc>
          <w:tcPr>
            <w:tcW w:w="851" w:type="dxa"/>
          </w:tcPr>
          <w:p w14:paraId="31DFA511" w14:textId="77777777" w:rsidR="00815C72" w:rsidRDefault="00000000">
            <w:r>
              <w:t>Reset</w:t>
            </w:r>
          </w:p>
        </w:tc>
        <w:tc>
          <w:tcPr>
            <w:tcW w:w="4656" w:type="dxa"/>
          </w:tcPr>
          <w:p w14:paraId="6BCC3A8A" w14:textId="77777777" w:rsidR="00815C72" w:rsidRDefault="00000000">
            <w:r>
              <w:t>Definition</w:t>
            </w:r>
          </w:p>
        </w:tc>
      </w:tr>
      <w:tr w:rsidR="00815C72" w14:paraId="0C1563D9" w14:textId="77777777">
        <w:tc>
          <w:tcPr>
            <w:tcW w:w="927" w:type="dxa"/>
          </w:tcPr>
          <w:p w14:paraId="24F9A4B7" w14:textId="77777777" w:rsidR="00815C72" w:rsidRDefault="00000000">
            <w:r>
              <w:t>[31:16]</w:t>
            </w:r>
          </w:p>
        </w:tc>
        <w:tc>
          <w:tcPr>
            <w:tcW w:w="2153" w:type="dxa"/>
          </w:tcPr>
          <w:p w14:paraId="1830C15F" w14:textId="77777777" w:rsidR="00815C72" w:rsidRDefault="00000000">
            <w:r>
              <w:t>csi2_tx_line_length</w:t>
            </w:r>
          </w:p>
        </w:tc>
        <w:tc>
          <w:tcPr>
            <w:tcW w:w="849" w:type="dxa"/>
          </w:tcPr>
          <w:p w14:paraId="21771887" w14:textId="77777777" w:rsidR="00815C72" w:rsidRDefault="00000000">
            <w:r>
              <w:t>R/W</w:t>
            </w:r>
          </w:p>
        </w:tc>
        <w:tc>
          <w:tcPr>
            <w:tcW w:w="851" w:type="dxa"/>
          </w:tcPr>
          <w:p w14:paraId="70F4C3AA" w14:textId="77777777" w:rsidR="00815C72" w:rsidRDefault="00000000">
            <w:r>
              <w:t>0</w:t>
            </w:r>
          </w:p>
        </w:tc>
        <w:tc>
          <w:tcPr>
            <w:tcW w:w="4656" w:type="dxa"/>
          </w:tcPr>
          <w:p w14:paraId="79033BAD" w14:textId="77777777" w:rsidR="00815C72" w:rsidRDefault="00000000">
            <w:r>
              <w:t>Set MIPI Tx CSI2 Tx line length value</w:t>
            </w:r>
          </w:p>
        </w:tc>
      </w:tr>
      <w:tr w:rsidR="00815C72" w14:paraId="2C48FF7B" w14:textId="77777777">
        <w:tc>
          <w:tcPr>
            <w:tcW w:w="927" w:type="dxa"/>
            <w:tcBorders>
              <w:top w:val="single" w:sz="4" w:space="0" w:color="auto"/>
              <w:left w:val="single" w:sz="4" w:space="0" w:color="auto"/>
              <w:bottom w:val="single" w:sz="4" w:space="0" w:color="auto"/>
              <w:right w:val="single" w:sz="4" w:space="0" w:color="auto"/>
            </w:tcBorders>
          </w:tcPr>
          <w:p w14:paraId="2BA42305" w14:textId="77777777" w:rsidR="00815C72" w:rsidRDefault="00000000">
            <w:r>
              <w:t>[15 : 0]</w:t>
            </w:r>
          </w:p>
        </w:tc>
        <w:tc>
          <w:tcPr>
            <w:tcW w:w="2153" w:type="dxa"/>
            <w:tcBorders>
              <w:top w:val="single" w:sz="4" w:space="0" w:color="auto"/>
              <w:left w:val="single" w:sz="4" w:space="0" w:color="auto"/>
              <w:bottom w:val="single" w:sz="4" w:space="0" w:color="auto"/>
              <w:right w:val="single" w:sz="4" w:space="0" w:color="auto"/>
            </w:tcBorders>
          </w:tcPr>
          <w:p w14:paraId="52E05094" w14:textId="77777777" w:rsidR="00815C72" w:rsidRDefault="00000000">
            <w:r>
              <w:t>Csi2_tx_wc</w:t>
            </w:r>
          </w:p>
        </w:tc>
        <w:tc>
          <w:tcPr>
            <w:tcW w:w="849" w:type="dxa"/>
            <w:tcBorders>
              <w:top w:val="single" w:sz="4" w:space="0" w:color="auto"/>
              <w:left w:val="single" w:sz="4" w:space="0" w:color="auto"/>
              <w:bottom w:val="single" w:sz="4" w:space="0" w:color="auto"/>
              <w:right w:val="single" w:sz="4" w:space="0" w:color="auto"/>
            </w:tcBorders>
          </w:tcPr>
          <w:p w14:paraId="02802ED6"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0A917EE5" w14:textId="77777777" w:rsidR="00815C72" w:rsidRDefault="00000000">
            <w:r>
              <w:t>0</w:t>
            </w:r>
          </w:p>
        </w:tc>
        <w:tc>
          <w:tcPr>
            <w:tcW w:w="4656" w:type="dxa"/>
            <w:tcBorders>
              <w:top w:val="single" w:sz="4" w:space="0" w:color="auto"/>
              <w:left w:val="single" w:sz="4" w:space="0" w:color="auto"/>
              <w:bottom w:val="single" w:sz="4" w:space="0" w:color="auto"/>
              <w:right w:val="single" w:sz="4" w:space="0" w:color="auto"/>
            </w:tcBorders>
          </w:tcPr>
          <w:p w14:paraId="0ABDBEAF" w14:textId="77777777" w:rsidR="00815C72" w:rsidRDefault="00000000">
            <w:r>
              <w:t>Set MIPI Tx CSI2 WC value</w:t>
            </w:r>
          </w:p>
        </w:tc>
      </w:tr>
    </w:tbl>
    <w:p w14:paraId="077DD9F2" w14:textId="77777777" w:rsidR="00815C72" w:rsidRDefault="00815C72">
      <w:pPr>
        <w:rPr>
          <w:b/>
          <w:bCs/>
          <w:sz w:val="24"/>
        </w:rPr>
      </w:pPr>
    </w:p>
    <w:p w14:paraId="021ED7B5" w14:textId="77777777" w:rsidR="00815C72" w:rsidRDefault="00000000">
      <w:pPr>
        <w:rPr>
          <w:b/>
          <w:sz w:val="28"/>
          <w:szCs w:val="28"/>
        </w:rPr>
      </w:pPr>
      <w:r>
        <w:rPr>
          <w:b/>
          <w:sz w:val="28"/>
          <w:szCs w:val="28"/>
        </w:rPr>
        <w:t>SOC_DBG 0 , SOC_DBG1, SOC_DBG2</w:t>
      </w:r>
    </w:p>
    <w:p w14:paraId="7445F678" w14:textId="77777777" w:rsidR="00815C72" w:rsidRDefault="00000000">
      <w:pPr>
        <w:numPr>
          <w:ilvl w:val="0"/>
          <w:numId w:val="9"/>
        </w:numPr>
        <w:rPr>
          <w:sz w:val="24"/>
        </w:rPr>
      </w:pPr>
      <w:r>
        <w:rPr>
          <w:sz w:val="24"/>
        </w:rPr>
        <w:t>Name: LISOC debug #0, #1, #2 register</w:t>
      </w:r>
    </w:p>
    <w:p w14:paraId="3B0D50E2" w14:textId="77777777" w:rsidR="00815C72" w:rsidRDefault="00000000">
      <w:pPr>
        <w:numPr>
          <w:ilvl w:val="0"/>
          <w:numId w:val="9"/>
        </w:numPr>
        <w:rPr>
          <w:sz w:val="24"/>
        </w:rPr>
      </w:pPr>
      <w:r>
        <w:rPr>
          <w:sz w:val="24"/>
        </w:rPr>
        <w:t>Size</w:t>
      </w:r>
      <w:r>
        <w:rPr>
          <w:sz w:val="24"/>
        </w:rPr>
        <w:t>：</w:t>
      </w:r>
      <w:r>
        <w:rPr>
          <w:sz w:val="24"/>
        </w:rPr>
        <w:t>32bits</w:t>
      </w:r>
    </w:p>
    <w:p w14:paraId="08E4BF41" w14:textId="77777777" w:rsidR="00815C72" w:rsidRDefault="00000000">
      <w:pPr>
        <w:numPr>
          <w:ilvl w:val="0"/>
          <w:numId w:val="9"/>
        </w:numPr>
        <w:rPr>
          <w:sz w:val="24"/>
        </w:rPr>
      </w:pPr>
      <w:r>
        <w:rPr>
          <w:sz w:val="24"/>
        </w:rPr>
        <w:t>Addr Offset</w:t>
      </w:r>
      <w:r>
        <w:rPr>
          <w:sz w:val="24"/>
        </w:rPr>
        <w:t>：</w:t>
      </w:r>
      <w:r>
        <w:rPr>
          <w:sz w:val="24"/>
        </w:rPr>
        <w:t>0x40, 0x44, 0x48</w:t>
      </w:r>
    </w:p>
    <w:p w14:paraId="4A89C939" w14:textId="77777777" w:rsidR="00815C72" w:rsidRDefault="00000000">
      <w:pPr>
        <w:numPr>
          <w:ilvl w:val="0"/>
          <w:numId w:val="9"/>
        </w:numPr>
        <w:rPr>
          <w:sz w:val="24"/>
        </w:rPr>
      </w:pPr>
      <w:r>
        <w:rPr>
          <w:sz w:val="24"/>
        </w:rPr>
        <w:t>Read/Write access</w:t>
      </w:r>
      <w:r>
        <w:rPr>
          <w:sz w:val="24"/>
        </w:rPr>
        <w:t>：</w:t>
      </w:r>
      <w:r>
        <w:rPr>
          <w:sz w:val="24"/>
        </w:rPr>
        <w:t>read write</w:t>
      </w:r>
    </w:p>
    <w:p w14:paraId="22F97AC8" w14:textId="77777777" w:rsidR="00815C72" w:rsidRDefault="00000000">
      <w:pPr>
        <w:numPr>
          <w:ilvl w:val="0"/>
          <w:numId w:val="9"/>
        </w:numPr>
        <w:rPr>
          <w:sz w:val="24"/>
        </w:rPr>
      </w:pPr>
      <w:r>
        <w:rPr>
          <w:sz w:val="24"/>
        </w:rPr>
        <w:lastRenderedPageBreak/>
        <w:t>Reset Value: 0x0</w:t>
      </w:r>
    </w:p>
    <w:p w14:paraId="57E813C9"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2140"/>
        <w:gridCol w:w="848"/>
        <w:gridCol w:w="848"/>
        <w:gridCol w:w="4600"/>
      </w:tblGrid>
      <w:tr w:rsidR="00815C72" w14:paraId="58A6069C" w14:textId="77777777">
        <w:tc>
          <w:tcPr>
            <w:tcW w:w="927" w:type="dxa"/>
          </w:tcPr>
          <w:p w14:paraId="7D4BEAA5" w14:textId="77777777" w:rsidR="00815C72" w:rsidRDefault="00000000">
            <w:r>
              <w:t>Bits</w:t>
            </w:r>
          </w:p>
        </w:tc>
        <w:tc>
          <w:tcPr>
            <w:tcW w:w="2153" w:type="dxa"/>
          </w:tcPr>
          <w:p w14:paraId="6475B9F8" w14:textId="77777777" w:rsidR="00815C72" w:rsidRDefault="00000000">
            <w:r>
              <w:t>Name</w:t>
            </w:r>
          </w:p>
        </w:tc>
        <w:tc>
          <w:tcPr>
            <w:tcW w:w="849" w:type="dxa"/>
          </w:tcPr>
          <w:p w14:paraId="136C4D04" w14:textId="77777777" w:rsidR="00815C72" w:rsidRDefault="00000000">
            <w:r>
              <w:t>Access</w:t>
            </w:r>
          </w:p>
        </w:tc>
        <w:tc>
          <w:tcPr>
            <w:tcW w:w="851" w:type="dxa"/>
          </w:tcPr>
          <w:p w14:paraId="3CD357D6" w14:textId="77777777" w:rsidR="00815C72" w:rsidRDefault="00000000">
            <w:r>
              <w:t>Reset</w:t>
            </w:r>
          </w:p>
        </w:tc>
        <w:tc>
          <w:tcPr>
            <w:tcW w:w="4656" w:type="dxa"/>
          </w:tcPr>
          <w:p w14:paraId="12DD8E3A" w14:textId="77777777" w:rsidR="00815C72" w:rsidRDefault="00000000">
            <w:r>
              <w:t>Definition</w:t>
            </w:r>
          </w:p>
        </w:tc>
      </w:tr>
      <w:tr w:rsidR="00815C72" w14:paraId="47422315" w14:textId="77777777">
        <w:tc>
          <w:tcPr>
            <w:tcW w:w="927" w:type="dxa"/>
          </w:tcPr>
          <w:p w14:paraId="745869B5" w14:textId="77777777" w:rsidR="00815C72" w:rsidRDefault="00000000">
            <w:r>
              <w:t>[31:16]</w:t>
            </w:r>
          </w:p>
        </w:tc>
        <w:tc>
          <w:tcPr>
            <w:tcW w:w="2153" w:type="dxa"/>
          </w:tcPr>
          <w:p w14:paraId="7EDC3930" w14:textId="77777777" w:rsidR="00815C72" w:rsidRDefault="00000000">
            <w:r>
              <w:t>Reserved</w:t>
            </w:r>
          </w:p>
        </w:tc>
        <w:tc>
          <w:tcPr>
            <w:tcW w:w="849" w:type="dxa"/>
          </w:tcPr>
          <w:p w14:paraId="618AF121" w14:textId="77777777" w:rsidR="00815C72" w:rsidRDefault="00000000">
            <w:r>
              <w:t>RO</w:t>
            </w:r>
          </w:p>
        </w:tc>
        <w:tc>
          <w:tcPr>
            <w:tcW w:w="851" w:type="dxa"/>
          </w:tcPr>
          <w:p w14:paraId="2A516139" w14:textId="77777777" w:rsidR="00815C72" w:rsidRDefault="00000000">
            <w:r>
              <w:t>0</w:t>
            </w:r>
          </w:p>
        </w:tc>
        <w:tc>
          <w:tcPr>
            <w:tcW w:w="4656" w:type="dxa"/>
          </w:tcPr>
          <w:p w14:paraId="0F0B8035" w14:textId="77777777" w:rsidR="00815C72" w:rsidRDefault="00000000">
            <w:r>
              <w:t>Reserved</w:t>
            </w:r>
          </w:p>
        </w:tc>
      </w:tr>
      <w:tr w:rsidR="00815C72" w14:paraId="647F0B1B" w14:textId="77777777">
        <w:tc>
          <w:tcPr>
            <w:tcW w:w="927" w:type="dxa"/>
            <w:tcBorders>
              <w:top w:val="single" w:sz="4" w:space="0" w:color="auto"/>
              <w:left w:val="single" w:sz="4" w:space="0" w:color="auto"/>
              <w:bottom w:val="single" w:sz="4" w:space="0" w:color="auto"/>
              <w:right w:val="single" w:sz="4" w:space="0" w:color="auto"/>
            </w:tcBorders>
          </w:tcPr>
          <w:p w14:paraId="4F48AE73" w14:textId="77777777" w:rsidR="00815C72" w:rsidRDefault="00000000">
            <w:r>
              <w:t>[15:0]</w:t>
            </w:r>
          </w:p>
        </w:tc>
        <w:tc>
          <w:tcPr>
            <w:tcW w:w="2153" w:type="dxa"/>
            <w:tcBorders>
              <w:top w:val="single" w:sz="4" w:space="0" w:color="auto"/>
              <w:left w:val="single" w:sz="4" w:space="0" w:color="auto"/>
              <w:bottom w:val="single" w:sz="4" w:space="0" w:color="auto"/>
              <w:right w:val="single" w:sz="4" w:space="0" w:color="auto"/>
            </w:tcBorders>
          </w:tcPr>
          <w:p w14:paraId="3259591B" w14:textId="77777777" w:rsidR="00815C72" w:rsidRDefault="00000000">
            <w:r>
              <w:t>Soc_debug0, Soc_debug1, Soc_debug2</w:t>
            </w:r>
          </w:p>
        </w:tc>
        <w:tc>
          <w:tcPr>
            <w:tcW w:w="849" w:type="dxa"/>
            <w:tcBorders>
              <w:top w:val="single" w:sz="4" w:space="0" w:color="auto"/>
              <w:left w:val="single" w:sz="4" w:space="0" w:color="auto"/>
              <w:bottom w:val="single" w:sz="4" w:space="0" w:color="auto"/>
              <w:right w:val="single" w:sz="4" w:space="0" w:color="auto"/>
            </w:tcBorders>
          </w:tcPr>
          <w:p w14:paraId="28BC26CB"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529063F" w14:textId="77777777" w:rsidR="00815C72" w:rsidRDefault="00000000">
            <w:r>
              <w:t>0</w:t>
            </w:r>
          </w:p>
        </w:tc>
        <w:tc>
          <w:tcPr>
            <w:tcW w:w="4656" w:type="dxa"/>
            <w:tcBorders>
              <w:top w:val="single" w:sz="4" w:space="0" w:color="auto"/>
              <w:left w:val="single" w:sz="4" w:space="0" w:color="auto"/>
              <w:bottom w:val="single" w:sz="4" w:space="0" w:color="auto"/>
              <w:right w:val="single" w:sz="4" w:space="0" w:color="auto"/>
            </w:tcBorders>
          </w:tcPr>
          <w:p w14:paraId="21E18A30" w14:textId="77777777" w:rsidR="00815C72" w:rsidRDefault="00000000">
            <w:r>
              <w:t>Set LISOC debug #0 #1 #2 value</w:t>
            </w:r>
          </w:p>
        </w:tc>
      </w:tr>
    </w:tbl>
    <w:p w14:paraId="78DA096F" w14:textId="77777777" w:rsidR="00815C72" w:rsidRDefault="00815C72">
      <w:pPr>
        <w:rPr>
          <w:b/>
          <w:bCs/>
          <w:sz w:val="24"/>
        </w:rPr>
      </w:pPr>
    </w:p>
    <w:p w14:paraId="5FA8E67A" w14:textId="77777777" w:rsidR="00815C72" w:rsidRDefault="00000000">
      <w:pPr>
        <w:rPr>
          <w:b/>
          <w:sz w:val="28"/>
          <w:szCs w:val="28"/>
          <w:lang w:val="en-US"/>
        </w:rPr>
      </w:pPr>
      <w:r>
        <w:rPr>
          <w:rFonts w:hint="eastAsia"/>
          <w:b/>
          <w:sz w:val="28"/>
          <w:szCs w:val="28"/>
          <w:lang w:val="en-US"/>
        </w:rPr>
        <w:t>AF_CCON0</w:t>
      </w:r>
    </w:p>
    <w:p w14:paraId="6D9EB999" w14:textId="77777777" w:rsidR="00815C72" w:rsidRDefault="00000000">
      <w:pPr>
        <w:numPr>
          <w:ilvl w:val="0"/>
          <w:numId w:val="9"/>
        </w:numPr>
        <w:rPr>
          <w:sz w:val="24"/>
        </w:rPr>
      </w:pPr>
      <w:r>
        <w:rPr>
          <w:sz w:val="24"/>
        </w:rPr>
        <w:t xml:space="preserve">Name: </w:t>
      </w:r>
      <w:r>
        <w:rPr>
          <w:rFonts w:hint="eastAsia"/>
          <w:sz w:val="24"/>
          <w:lang w:val="en-US"/>
        </w:rPr>
        <w:t>AF control</w:t>
      </w:r>
      <w:r>
        <w:rPr>
          <w:sz w:val="24"/>
        </w:rPr>
        <w:t>#</w:t>
      </w:r>
      <w:r>
        <w:rPr>
          <w:rFonts w:hint="eastAsia"/>
          <w:sz w:val="24"/>
          <w:lang w:val="en-US"/>
        </w:rPr>
        <w:t>0</w:t>
      </w:r>
      <w:r>
        <w:rPr>
          <w:sz w:val="24"/>
        </w:rPr>
        <w:t xml:space="preserve"> register</w:t>
      </w:r>
    </w:p>
    <w:p w14:paraId="7D431645" w14:textId="77777777" w:rsidR="00815C72" w:rsidRDefault="00000000">
      <w:pPr>
        <w:numPr>
          <w:ilvl w:val="0"/>
          <w:numId w:val="9"/>
        </w:numPr>
        <w:rPr>
          <w:sz w:val="24"/>
        </w:rPr>
      </w:pPr>
      <w:r>
        <w:rPr>
          <w:sz w:val="24"/>
        </w:rPr>
        <w:t>Size</w:t>
      </w:r>
      <w:r>
        <w:rPr>
          <w:sz w:val="24"/>
        </w:rPr>
        <w:t>：</w:t>
      </w:r>
      <w:r>
        <w:rPr>
          <w:sz w:val="24"/>
        </w:rPr>
        <w:t>32bits</w:t>
      </w:r>
    </w:p>
    <w:p w14:paraId="11BA404B" w14:textId="77777777" w:rsidR="00815C72" w:rsidRDefault="00000000">
      <w:pPr>
        <w:numPr>
          <w:ilvl w:val="0"/>
          <w:numId w:val="9"/>
        </w:numPr>
        <w:rPr>
          <w:sz w:val="24"/>
        </w:rPr>
      </w:pPr>
      <w:r>
        <w:rPr>
          <w:sz w:val="24"/>
        </w:rPr>
        <w:t>Addr Offset</w:t>
      </w:r>
      <w:r>
        <w:rPr>
          <w:sz w:val="24"/>
        </w:rPr>
        <w:t>：</w:t>
      </w:r>
      <w:r>
        <w:rPr>
          <w:sz w:val="24"/>
        </w:rPr>
        <w:t>0x</w:t>
      </w:r>
      <w:r>
        <w:rPr>
          <w:rFonts w:hint="eastAsia"/>
          <w:sz w:val="24"/>
          <w:lang w:val="en-US"/>
        </w:rPr>
        <w:t>4c</w:t>
      </w:r>
    </w:p>
    <w:p w14:paraId="31412E07" w14:textId="77777777" w:rsidR="00815C72" w:rsidRDefault="00000000">
      <w:pPr>
        <w:numPr>
          <w:ilvl w:val="0"/>
          <w:numId w:val="9"/>
        </w:numPr>
        <w:rPr>
          <w:sz w:val="24"/>
        </w:rPr>
      </w:pPr>
      <w:r>
        <w:rPr>
          <w:sz w:val="24"/>
        </w:rPr>
        <w:t>Read/Write access</w:t>
      </w:r>
      <w:r>
        <w:rPr>
          <w:sz w:val="24"/>
        </w:rPr>
        <w:t>：</w:t>
      </w:r>
      <w:r>
        <w:rPr>
          <w:sz w:val="24"/>
        </w:rPr>
        <w:t>read write</w:t>
      </w:r>
    </w:p>
    <w:p w14:paraId="2C8F7F89" w14:textId="77777777" w:rsidR="00815C72" w:rsidRDefault="00000000">
      <w:pPr>
        <w:numPr>
          <w:ilvl w:val="0"/>
          <w:numId w:val="9"/>
        </w:numPr>
        <w:rPr>
          <w:sz w:val="24"/>
        </w:rPr>
      </w:pPr>
      <w:r>
        <w:rPr>
          <w:sz w:val="24"/>
        </w:rPr>
        <w:t>Reset Value: 0x</w:t>
      </w:r>
      <w:r>
        <w:rPr>
          <w:rFonts w:hint="eastAsia"/>
          <w:sz w:val="24"/>
          <w:lang w:val="en-US"/>
        </w:rPr>
        <w:t>1F03E8</w:t>
      </w:r>
    </w:p>
    <w:p w14:paraId="181C7F11"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2133"/>
        <w:gridCol w:w="848"/>
        <w:gridCol w:w="850"/>
        <w:gridCol w:w="4605"/>
      </w:tblGrid>
      <w:tr w:rsidR="00815C72" w14:paraId="2FF403D5" w14:textId="77777777">
        <w:tc>
          <w:tcPr>
            <w:tcW w:w="927" w:type="dxa"/>
          </w:tcPr>
          <w:p w14:paraId="18436FEB" w14:textId="77777777" w:rsidR="00815C72" w:rsidRDefault="00000000">
            <w:r>
              <w:t>Bits</w:t>
            </w:r>
          </w:p>
        </w:tc>
        <w:tc>
          <w:tcPr>
            <w:tcW w:w="2153" w:type="dxa"/>
          </w:tcPr>
          <w:p w14:paraId="6E293B72" w14:textId="77777777" w:rsidR="00815C72" w:rsidRDefault="00000000">
            <w:r>
              <w:t>Name</w:t>
            </w:r>
          </w:p>
        </w:tc>
        <w:tc>
          <w:tcPr>
            <w:tcW w:w="849" w:type="dxa"/>
          </w:tcPr>
          <w:p w14:paraId="3EDA83A5" w14:textId="77777777" w:rsidR="00815C72" w:rsidRDefault="00000000">
            <w:r>
              <w:t>Access</w:t>
            </w:r>
          </w:p>
        </w:tc>
        <w:tc>
          <w:tcPr>
            <w:tcW w:w="851" w:type="dxa"/>
          </w:tcPr>
          <w:p w14:paraId="5FF914E6" w14:textId="77777777" w:rsidR="00815C72" w:rsidRDefault="00000000">
            <w:r>
              <w:t>Reset</w:t>
            </w:r>
          </w:p>
        </w:tc>
        <w:tc>
          <w:tcPr>
            <w:tcW w:w="4656" w:type="dxa"/>
          </w:tcPr>
          <w:p w14:paraId="71A3B217" w14:textId="77777777" w:rsidR="00815C72" w:rsidRDefault="00000000">
            <w:r>
              <w:t>Definition</w:t>
            </w:r>
          </w:p>
        </w:tc>
      </w:tr>
      <w:tr w:rsidR="00815C72" w14:paraId="1BCF9226" w14:textId="77777777">
        <w:tc>
          <w:tcPr>
            <w:tcW w:w="927" w:type="dxa"/>
          </w:tcPr>
          <w:p w14:paraId="3F43D660" w14:textId="77777777" w:rsidR="00815C72" w:rsidRDefault="00000000">
            <w:r>
              <w:t>[31:</w:t>
            </w:r>
            <w:r>
              <w:rPr>
                <w:rFonts w:hint="eastAsia"/>
                <w:lang w:val="en-US"/>
              </w:rPr>
              <w:t>22</w:t>
            </w:r>
            <w:r>
              <w:t>]</w:t>
            </w:r>
          </w:p>
        </w:tc>
        <w:tc>
          <w:tcPr>
            <w:tcW w:w="2153" w:type="dxa"/>
          </w:tcPr>
          <w:p w14:paraId="2883EC1B" w14:textId="77777777" w:rsidR="00815C72" w:rsidRDefault="00000000">
            <w:r>
              <w:t>Reserved</w:t>
            </w:r>
          </w:p>
        </w:tc>
        <w:tc>
          <w:tcPr>
            <w:tcW w:w="849" w:type="dxa"/>
          </w:tcPr>
          <w:p w14:paraId="6805895E" w14:textId="77777777" w:rsidR="00815C72" w:rsidRDefault="00000000">
            <w:r>
              <w:t>RO</w:t>
            </w:r>
          </w:p>
        </w:tc>
        <w:tc>
          <w:tcPr>
            <w:tcW w:w="851" w:type="dxa"/>
          </w:tcPr>
          <w:p w14:paraId="3773D8E1" w14:textId="77777777" w:rsidR="00815C72" w:rsidRDefault="00000000">
            <w:r>
              <w:t>0</w:t>
            </w:r>
          </w:p>
        </w:tc>
        <w:tc>
          <w:tcPr>
            <w:tcW w:w="4656" w:type="dxa"/>
          </w:tcPr>
          <w:p w14:paraId="725401A2" w14:textId="77777777" w:rsidR="00815C72" w:rsidRDefault="00000000">
            <w:r>
              <w:t>Reserved</w:t>
            </w:r>
          </w:p>
        </w:tc>
      </w:tr>
      <w:tr w:rsidR="00815C72" w14:paraId="66F683EE" w14:textId="77777777">
        <w:tc>
          <w:tcPr>
            <w:tcW w:w="927" w:type="dxa"/>
          </w:tcPr>
          <w:p w14:paraId="05267DAC" w14:textId="77777777" w:rsidR="00815C72" w:rsidRDefault="00000000">
            <w:r>
              <w:t>[</w:t>
            </w:r>
            <w:r>
              <w:rPr>
                <w:rFonts w:hint="eastAsia"/>
                <w:lang w:val="en-US"/>
              </w:rPr>
              <w:t>21</w:t>
            </w:r>
            <w:r>
              <w:t>]</w:t>
            </w:r>
          </w:p>
        </w:tc>
        <w:tc>
          <w:tcPr>
            <w:tcW w:w="2153" w:type="dxa"/>
          </w:tcPr>
          <w:p w14:paraId="30AFD600" w14:textId="77777777" w:rsidR="00815C72" w:rsidRDefault="00000000">
            <w:pPr>
              <w:rPr>
                <w:lang w:val="en-US"/>
              </w:rPr>
            </w:pPr>
            <w:r>
              <w:rPr>
                <w:rFonts w:hint="eastAsia"/>
                <w:lang w:val="en-US"/>
              </w:rPr>
              <w:t>EN</w:t>
            </w:r>
          </w:p>
        </w:tc>
        <w:tc>
          <w:tcPr>
            <w:tcW w:w="849" w:type="dxa"/>
          </w:tcPr>
          <w:p w14:paraId="64B17F69" w14:textId="77777777" w:rsidR="00815C72" w:rsidRDefault="00000000">
            <w:r>
              <w:t>R/W</w:t>
            </w:r>
          </w:p>
        </w:tc>
        <w:tc>
          <w:tcPr>
            <w:tcW w:w="851" w:type="dxa"/>
          </w:tcPr>
          <w:p w14:paraId="0871CEF1" w14:textId="77777777" w:rsidR="00815C72" w:rsidRDefault="00000000">
            <w:r>
              <w:t>0</w:t>
            </w:r>
          </w:p>
        </w:tc>
        <w:tc>
          <w:tcPr>
            <w:tcW w:w="4656" w:type="dxa"/>
          </w:tcPr>
          <w:p w14:paraId="111CA754" w14:textId="77777777" w:rsidR="00815C72" w:rsidRDefault="00000000">
            <w:r>
              <w:rPr>
                <w:rFonts w:hint="eastAsia"/>
              </w:rPr>
              <w:t>1: Global Enable AF Drive Function</w:t>
            </w:r>
          </w:p>
          <w:p w14:paraId="134C08B3" w14:textId="77777777" w:rsidR="00815C72" w:rsidRDefault="00000000">
            <w:r>
              <w:rPr>
                <w:rFonts w:hint="eastAsia"/>
              </w:rPr>
              <w:t>0 disable</w:t>
            </w:r>
          </w:p>
        </w:tc>
      </w:tr>
      <w:tr w:rsidR="00815C72" w14:paraId="5DE4D5BB" w14:textId="77777777">
        <w:tc>
          <w:tcPr>
            <w:tcW w:w="927" w:type="dxa"/>
            <w:tcBorders>
              <w:top w:val="single" w:sz="4" w:space="0" w:color="auto"/>
              <w:left w:val="single" w:sz="4" w:space="0" w:color="auto"/>
              <w:bottom w:val="single" w:sz="4" w:space="0" w:color="auto"/>
              <w:right w:val="single" w:sz="4" w:space="0" w:color="auto"/>
            </w:tcBorders>
          </w:tcPr>
          <w:p w14:paraId="1A30378D" w14:textId="77777777" w:rsidR="00815C72" w:rsidRDefault="00000000">
            <w:r>
              <w:t>[</w:t>
            </w:r>
            <w:r>
              <w:rPr>
                <w:rFonts w:hint="eastAsia"/>
                <w:lang w:val="en-US"/>
              </w:rPr>
              <w:t>20</w:t>
            </w:r>
            <w:r>
              <w:t>]</w:t>
            </w:r>
          </w:p>
        </w:tc>
        <w:tc>
          <w:tcPr>
            <w:tcW w:w="2153" w:type="dxa"/>
            <w:tcBorders>
              <w:top w:val="single" w:sz="4" w:space="0" w:color="auto"/>
              <w:left w:val="single" w:sz="4" w:space="0" w:color="auto"/>
              <w:bottom w:val="single" w:sz="4" w:space="0" w:color="auto"/>
              <w:right w:val="single" w:sz="4" w:space="0" w:color="auto"/>
            </w:tcBorders>
          </w:tcPr>
          <w:p w14:paraId="46CFD9E3" w14:textId="77777777" w:rsidR="00815C72" w:rsidRDefault="00000000">
            <w:pPr>
              <w:rPr>
                <w:lang w:val="en-US"/>
              </w:rPr>
            </w:pPr>
            <w:r>
              <w:rPr>
                <w:rFonts w:hint="eastAsia"/>
                <w:lang w:val="en-US"/>
              </w:rPr>
              <w:t>mask4</w:t>
            </w:r>
          </w:p>
        </w:tc>
        <w:tc>
          <w:tcPr>
            <w:tcW w:w="849" w:type="dxa"/>
            <w:tcBorders>
              <w:top w:val="single" w:sz="4" w:space="0" w:color="auto"/>
              <w:left w:val="single" w:sz="4" w:space="0" w:color="auto"/>
              <w:bottom w:val="single" w:sz="4" w:space="0" w:color="auto"/>
              <w:right w:val="single" w:sz="4" w:space="0" w:color="auto"/>
            </w:tcBorders>
          </w:tcPr>
          <w:p w14:paraId="2EE6C61D"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64B088C" w14:textId="77777777" w:rsidR="00815C72" w:rsidRDefault="00000000">
            <w:r>
              <w:rPr>
                <w:rFonts w:hint="eastAsia"/>
                <w:lang w:val="en-US"/>
              </w:rPr>
              <w:t>1</w:t>
            </w:r>
          </w:p>
        </w:tc>
        <w:tc>
          <w:tcPr>
            <w:tcW w:w="4656" w:type="dxa"/>
            <w:tcBorders>
              <w:top w:val="single" w:sz="4" w:space="0" w:color="auto"/>
              <w:left w:val="single" w:sz="4" w:space="0" w:color="auto"/>
              <w:bottom w:val="single" w:sz="4" w:space="0" w:color="auto"/>
              <w:right w:val="single" w:sz="4" w:space="0" w:color="auto"/>
            </w:tcBorders>
          </w:tcPr>
          <w:p w14:paraId="6793BDAC" w14:textId="77777777" w:rsidR="00815C72" w:rsidRDefault="00000000">
            <w:r>
              <w:rPr>
                <w:rFonts w:hint="eastAsia"/>
              </w:rPr>
              <w:t>CW mask bit</w:t>
            </w:r>
          </w:p>
          <w:p w14:paraId="29E04F05" w14:textId="77777777" w:rsidR="00815C72" w:rsidRDefault="00000000">
            <w:r>
              <w:rPr>
                <w:rFonts w:hint="eastAsia"/>
              </w:rPr>
              <w:t>When mask4=1, then the CW (AF0) output is 0</w:t>
            </w:r>
          </w:p>
          <w:p w14:paraId="1D443CFF" w14:textId="77777777" w:rsidR="00815C72" w:rsidRDefault="00000000">
            <w:r>
              <w:rPr>
                <w:rFonts w:hint="eastAsia"/>
              </w:rPr>
              <w:t>When mask4=0, the CW (AF0) output is controlled by the bit in AF_CCON1</w:t>
            </w:r>
          </w:p>
        </w:tc>
      </w:tr>
      <w:tr w:rsidR="00815C72" w14:paraId="70C19358" w14:textId="77777777">
        <w:tc>
          <w:tcPr>
            <w:tcW w:w="927" w:type="dxa"/>
            <w:tcBorders>
              <w:top w:val="single" w:sz="4" w:space="0" w:color="auto"/>
              <w:left w:val="single" w:sz="4" w:space="0" w:color="auto"/>
              <w:bottom w:val="single" w:sz="4" w:space="0" w:color="auto"/>
              <w:right w:val="single" w:sz="4" w:space="0" w:color="auto"/>
            </w:tcBorders>
          </w:tcPr>
          <w:p w14:paraId="2EE851A2" w14:textId="77777777" w:rsidR="00815C72" w:rsidRDefault="00000000">
            <w:r>
              <w:t>[</w:t>
            </w:r>
            <w:r>
              <w:rPr>
                <w:rFonts w:hint="eastAsia"/>
                <w:lang w:val="en-US"/>
              </w:rPr>
              <w:t>19</w:t>
            </w:r>
            <w:r>
              <w:t>]</w:t>
            </w:r>
          </w:p>
        </w:tc>
        <w:tc>
          <w:tcPr>
            <w:tcW w:w="2153" w:type="dxa"/>
            <w:tcBorders>
              <w:top w:val="single" w:sz="4" w:space="0" w:color="auto"/>
              <w:left w:val="single" w:sz="4" w:space="0" w:color="auto"/>
              <w:bottom w:val="single" w:sz="4" w:space="0" w:color="auto"/>
              <w:right w:val="single" w:sz="4" w:space="0" w:color="auto"/>
            </w:tcBorders>
          </w:tcPr>
          <w:p w14:paraId="21908081" w14:textId="77777777" w:rsidR="00815C72" w:rsidRDefault="00000000">
            <w:pPr>
              <w:rPr>
                <w:lang w:val="en-US"/>
              </w:rPr>
            </w:pPr>
            <w:r>
              <w:rPr>
                <w:rFonts w:hint="eastAsia"/>
                <w:lang w:val="en-US"/>
              </w:rPr>
              <w:t>mask3</w:t>
            </w:r>
          </w:p>
        </w:tc>
        <w:tc>
          <w:tcPr>
            <w:tcW w:w="849" w:type="dxa"/>
            <w:tcBorders>
              <w:top w:val="single" w:sz="4" w:space="0" w:color="auto"/>
              <w:left w:val="single" w:sz="4" w:space="0" w:color="auto"/>
              <w:bottom w:val="single" w:sz="4" w:space="0" w:color="auto"/>
              <w:right w:val="single" w:sz="4" w:space="0" w:color="auto"/>
            </w:tcBorders>
          </w:tcPr>
          <w:p w14:paraId="3F9EA7BC"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4495AD17" w14:textId="77777777" w:rsidR="00815C72" w:rsidRDefault="00000000">
            <w:r>
              <w:rPr>
                <w:rFonts w:hint="eastAsia"/>
                <w:lang w:val="en-US"/>
              </w:rPr>
              <w:t>1</w:t>
            </w:r>
          </w:p>
        </w:tc>
        <w:tc>
          <w:tcPr>
            <w:tcW w:w="4656" w:type="dxa"/>
            <w:tcBorders>
              <w:top w:val="single" w:sz="4" w:space="0" w:color="auto"/>
              <w:left w:val="single" w:sz="4" w:space="0" w:color="auto"/>
              <w:bottom w:val="single" w:sz="4" w:space="0" w:color="auto"/>
              <w:right w:val="single" w:sz="4" w:space="0" w:color="auto"/>
            </w:tcBorders>
          </w:tcPr>
          <w:p w14:paraId="3D1E245F" w14:textId="77777777" w:rsidR="00815C72" w:rsidRDefault="00000000">
            <w:r>
              <w:rPr>
                <w:rFonts w:hint="eastAsia"/>
              </w:rPr>
              <w:t>enable mask bit</w:t>
            </w:r>
          </w:p>
          <w:p w14:paraId="48662242" w14:textId="77777777" w:rsidR="00815C72" w:rsidRDefault="00000000">
            <w:r>
              <w:rPr>
                <w:rFonts w:hint="eastAsia"/>
              </w:rPr>
              <w:t>When mask3=1, then enable (AF1) output is 0</w:t>
            </w:r>
          </w:p>
          <w:p w14:paraId="113D1E56" w14:textId="77777777" w:rsidR="00815C72" w:rsidRDefault="00000000">
            <w:r>
              <w:rPr>
                <w:rFonts w:hint="eastAsia"/>
              </w:rPr>
              <w:t>When mask3=0, the enable (AF1) output is controlled by the bit in AF_CCON1</w:t>
            </w:r>
          </w:p>
        </w:tc>
      </w:tr>
      <w:tr w:rsidR="00815C72" w14:paraId="386D5512" w14:textId="77777777">
        <w:tc>
          <w:tcPr>
            <w:tcW w:w="927" w:type="dxa"/>
            <w:tcBorders>
              <w:top w:val="single" w:sz="4" w:space="0" w:color="auto"/>
              <w:left w:val="single" w:sz="4" w:space="0" w:color="auto"/>
              <w:bottom w:val="single" w:sz="4" w:space="0" w:color="auto"/>
              <w:right w:val="single" w:sz="4" w:space="0" w:color="auto"/>
            </w:tcBorders>
          </w:tcPr>
          <w:p w14:paraId="4D3E8975" w14:textId="77777777" w:rsidR="00815C72" w:rsidRDefault="00000000">
            <w:r>
              <w:t>[1</w:t>
            </w:r>
            <w:r>
              <w:rPr>
                <w:rFonts w:hint="eastAsia"/>
                <w:lang w:val="en-US"/>
              </w:rPr>
              <w:t>8</w:t>
            </w:r>
            <w:r>
              <w:t>]</w:t>
            </w:r>
          </w:p>
        </w:tc>
        <w:tc>
          <w:tcPr>
            <w:tcW w:w="2153" w:type="dxa"/>
            <w:tcBorders>
              <w:top w:val="single" w:sz="4" w:space="0" w:color="auto"/>
              <w:left w:val="single" w:sz="4" w:space="0" w:color="auto"/>
              <w:bottom w:val="single" w:sz="4" w:space="0" w:color="auto"/>
              <w:right w:val="single" w:sz="4" w:space="0" w:color="auto"/>
            </w:tcBorders>
          </w:tcPr>
          <w:p w14:paraId="732C3C52" w14:textId="77777777" w:rsidR="00815C72" w:rsidRDefault="00000000">
            <w:pPr>
              <w:rPr>
                <w:lang w:val="en-US"/>
              </w:rPr>
            </w:pPr>
            <w:r>
              <w:rPr>
                <w:rFonts w:hint="eastAsia"/>
                <w:lang w:val="en-US"/>
              </w:rPr>
              <w:t>mask2</w:t>
            </w:r>
          </w:p>
        </w:tc>
        <w:tc>
          <w:tcPr>
            <w:tcW w:w="849" w:type="dxa"/>
            <w:tcBorders>
              <w:top w:val="single" w:sz="4" w:space="0" w:color="auto"/>
              <w:left w:val="single" w:sz="4" w:space="0" w:color="auto"/>
              <w:bottom w:val="single" w:sz="4" w:space="0" w:color="auto"/>
              <w:right w:val="single" w:sz="4" w:space="0" w:color="auto"/>
            </w:tcBorders>
          </w:tcPr>
          <w:p w14:paraId="0313086F"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0C373A82" w14:textId="77777777" w:rsidR="00815C72" w:rsidRDefault="00000000">
            <w:pPr>
              <w:rPr>
                <w:lang w:val="en-US"/>
              </w:rPr>
            </w:pPr>
            <w:r>
              <w:rPr>
                <w:rFonts w:hint="eastAsia"/>
                <w:lang w:val="en-US"/>
              </w:rPr>
              <w:t>1</w:t>
            </w:r>
          </w:p>
        </w:tc>
        <w:tc>
          <w:tcPr>
            <w:tcW w:w="4656" w:type="dxa"/>
            <w:tcBorders>
              <w:top w:val="single" w:sz="4" w:space="0" w:color="auto"/>
              <w:left w:val="single" w:sz="4" w:space="0" w:color="auto"/>
              <w:bottom w:val="single" w:sz="4" w:space="0" w:color="auto"/>
              <w:right w:val="single" w:sz="4" w:space="0" w:color="auto"/>
            </w:tcBorders>
          </w:tcPr>
          <w:p w14:paraId="3DCC38D6" w14:textId="77777777" w:rsidR="00815C72" w:rsidRDefault="00000000">
            <w:r>
              <w:rPr>
                <w:rFonts w:hint="eastAsia"/>
              </w:rPr>
              <w:t>mode0 mask bit</w:t>
            </w:r>
          </w:p>
          <w:p w14:paraId="5EAD4FA2" w14:textId="77777777" w:rsidR="00815C72" w:rsidRDefault="00000000">
            <w:r>
              <w:rPr>
                <w:rFonts w:hint="eastAsia"/>
              </w:rPr>
              <w:t>When mask2=1, then the output of mode0 (AF2) is 0</w:t>
            </w:r>
          </w:p>
          <w:p w14:paraId="39D4EBF8" w14:textId="77777777" w:rsidR="00815C72" w:rsidRDefault="00000000">
            <w:r>
              <w:rPr>
                <w:rFonts w:hint="eastAsia"/>
              </w:rPr>
              <w:t>When mask2=0, then the output of mode0 (AF2) is controlled by the bit in AF_CCON1</w:t>
            </w:r>
          </w:p>
        </w:tc>
      </w:tr>
      <w:tr w:rsidR="00815C72" w14:paraId="71449435" w14:textId="77777777">
        <w:tc>
          <w:tcPr>
            <w:tcW w:w="927" w:type="dxa"/>
            <w:tcBorders>
              <w:top w:val="single" w:sz="4" w:space="0" w:color="auto"/>
              <w:left w:val="single" w:sz="4" w:space="0" w:color="auto"/>
              <w:bottom w:val="single" w:sz="4" w:space="0" w:color="auto"/>
              <w:right w:val="single" w:sz="4" w:space="0" w:color="auto"/>
            </w:tcBorders>
          </w:tcPr>
          <w:p w14:paraId="5565746C" w14:textId="77777777" w:rsidR="00815C72" w:rsidRDefault="00000000">
            <w:r>
              <w:t>[1</w:t>
            </w:r>
            <w:r>
              <w:rPr>
                <w:rFonts w:hint="eastAsia"/>
                <w:lang w:val="en-US"/>
              </w:rPr>
              <w:t>7</w:t>
            </w:r>
            <w:r>
              <w:t>]</w:t>
            </w:r>
          </w:p>
        </w:tc>
        <w:tc>
          <w:tcPr>
            <w:tcW w:w="2153" w:type="dxa"/>
            <w:tcBorders>
              <w:top w:val="single" w:sz="4" w:space="0" w:color="auto"/>
              <w:left w:val="single" w:sz="4" w:space="0" w:color="auto"/>
              <w:bottom w:val="single" w:sz="4" w:space="0" w:color="auto"/>
              <w:right w:val="single" w:sz="4" w:space="0" w:color="auto"/>
            </w:tcBorders>
          </w:tcPr>
          <w:p w14:paraId="303027C1" w14:textId="77777777" w:rsidR="00815C72" w:rsidRDefault="00000000">
            <w:pPr>
              <w:rPr>
                <w:lang w:val="en-US"/>
              </w:rPr>
            </w:pPr>
            <w:r>
              <w:rPr>
                <w:rFonts w:hint="eastAsia"/>
                <w:lang w:val="en-US"/>
              </w:rPr>
              <w:t>mask1</w:t>
            </w:r>
          </w:p>
        </w:tc>
        <w:tc>
          <w:tcPr>
            <w:tcW w:w="849" w:type="dxa"/>
            <w:tcBorders>
              <w:top w:val="single" w:sz="4" w:space="0" w:color="auto"/>
              <w:left w:val="single" w:sz="4" w:space="0" w:color="auto"/>
              <w:bottom w:val="single" w:sz="4" w:space="0" w:color="auto"/>
              <w:right w:val="single" w:sz="4" w:space="0" w:color="auto"/>
            </w:tcBorders>
            <w:shd w:val="clear" w:color="auto" w:fill="auto"/>
          </w:tcPr>
          <w:p w14:paraId="4271ECC2"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2794998E" w14:textId="77777777" w:rsidR="00815C72" w:rsidRDefault="00000000">
            <w:pPr>
              <w:rPr>
                <w:lang w:val="en-US"/>
              </w:rPr>
            </w:pPr>
            <w:r>
              <w:rPr>
                <w:rFonts w:hint="eastAsia"/>
                <w:lang w:val="en-US"/>
              </w:rPr>
              <w:t>1</w:t>
            </w:r>
          </w:p>
        </w:tc>
        <w:tc>
          <w:tcPr>
            <w:tcW w:w="4656" w:type="dxa"/>
            <w:tcBorders>
              <w:top w:val="single" w:sz="4" w:space="0" w:color="auto"/>
              <w:left w:val="single" w:sz="4" w:space="0" w:color="auto"/>
              <w:bottom w:val="single" w:sz="4" w:space="0" w:color="auto"/>
              <w:right w:val="single" w:sz="4" w:space="0" w:color="auto"/>
            </w:tcBorders>
          </w:tcPr>
          <w:p w14:paraId="0AD3B694" w14:textId="77777777" w:rsidR="00815C72" w:rsidRDefault="00000000">
            <w:r>
              <w:rPr>
                <w:rFonts w:hint="eastAsia"/>
              </w:rPr>
              <w:t>mode1 mask bit</w:t>
            </w:r>
          </w:p>
          <w:p w14:paraId="77100502" w14:textId="77777777" w:rsidR="00815C72" w:rsidRDefault="00000000">
            <w:r>
              <w:rPr>
                <w:rFonts w:hint="eastAsia"/>
              </w:rPr>
              <w:t>When mask1=1, then the output of mode1 (AF3) is 0</w:t>
            </w:r>
          </w:p>
          <w:p w14:paraId="3C9D153D" w14:textId="77777777" w:rsidR="00815C72" w:rsidRDefault="00000000">
            <w:r>
              <w:rPr>
                <w:rFonts w:hint="eastAsia"/>
              </w:rPr>
              <w:t>When mask1=0, then the output of mode1 (AF3) is controlled by the bits in AF_CCON1</w:t>
            </w:r>
          </w:p>
        </w:tc>
      </w:tr>
      <w:tr w:rsidR="00815C72" w14:paraId="61A943D3" w14:textId="77777777">
        <w:tc>
          <w:tcPr>
            <w:tcW w:w="927" w:type="dxa"/>
            <w:tcBorders>
              <w:top w:val="single" w:sz="4" w:space="0" w:color="auto"/>
              <w:left w:val="single" w:sz="4" w:space="0" w:color="auto"/>
              <w:bottom w:val="single" w:sz="4" w:space="0" w:color="auto"/>
              <w:right w:val="single" w:sz="4" w:space="0" w:color="auto"/>
            </w:tcBorders>
          </w:tcPr>
          <w:p w14:paraId="6EF6A74B" w14:textId="77777777" w:rsidR="00815C72" w:rsidRDefault="00000000">
            <w:r>
              <w:t>[1</w:t>
            </w:r>
            <w:r>
              <w:rPr>
                <w:rFonts w:hint="eastAsia"/>
                <w:lang w:val="en-US"/>
              </w:rPr>
              <w:t>6</w:t>
            </w:r>
            <w:r>
              <w:t>]</w:t>
            </w:r>
          </w:p>
        </w:tc>
        <w:tc>
          <w:tcPr>
            <w:tcW w:w="2153" w:type="dxa"/>
            <w:tcBorders>
              <w:top w:val="single" w:sz="4" w:space="0" w:color="auto"/>
              <w:left w:val="single" w:sz="4" w:space="0" w:color="auto"/>
              <w:bottom w:val="single" w:sz="4" w:space="0" w:color="auto"/>
              <w:right w:val="single" w:sz="4" w:space="0" w:color="auto"/>
            </w:tcBorders>
          </w:tcPr>
          <w:p w14:paraId="077CD3C6" w14:textId="77777777" w:rsidR="00815C72" w:rsidRDefault="00000000">
            <w:pPr>
              <w:rPr>
                <w:lang w:val="en-US"/>
              </w:rPr>
            </w:pPr>
            <w:r>
              <w:rPr>
                <w:rFonts w:hint="eastAsia"/>
                <w:lang w:val="en-US"/>
              </w:rPr>
              <w:t>mask0</w:t>
            </w:r>
          </w:p>
        </w:tc>
        <w:tc>
          <w:tcPr>
            <w:tcW w:w="849" w:type="dxa"/>
            <w:tcBorders>
              <w:top w:val="single" w:sz="4" w:space="0" w:color="auto"/>
              <w:left w:val="single" w:sz="4" w:space="0" w:color="auto"/>
              <w:bottom w:val="single" w:sz="4" w:space="0" w:color="auto"/>
              <w:right w:val="single" w:sz="4" w:space="0" w:color="auto"/>
            </w:tcBorders>
            <w:shd w:val="clear" w:color="auto" w:fill="auto"/>
          </w:tcPr>
          <w:p w14:paraId="5AD4F937"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769AC37" w14:textId="77777777" w:rsidR="00815C72" w:rsidRDefault="00000000">
            <w:pPr>
              <w:rPr>
                <w:lang w:val="en-US"/>
              </w:rPr>
            </w:pPr>
            <w:r>
              <w:rPr>
                <w:rFonts w:hint="eastAsia"/>
                <w:lang w:val="en-US"/>
              </w:rPr>
              <w:t>1</w:t>
            </w:r>
          </w:p>
        </w:tc>
        <w:tc>
          <w:tcPr>
            <w:tcW w:w="4656" w:type="dxa"/>
            <w:tcBorders>
              <w:top w:val="single" w:sz="4" w:space="0" w:color="auto"/>
              <w:left w:val="single" w:sz="4" w:space="0" w:color="auto"/>
              <w:bottom w:val="single" w:sz="4" w:space="0" w:color="auto"/>
              <w:right w:val="single" w:sz="4" w:space="0" w:color="auto"/>
            </w:tcBorders>
          </w:tcPr>
          <w:p w14:paraId="6C008FC5" w14:textId="77777777" w:rsidR="00815C72" w:rsidRDefault="00000000">
            <w:r>
              <w:rPr>
                <w:rFonts w:hint="eastAsia"/>
              </w:rPr>
              <w:t>mode2 mask bit</w:t>
            </w:r>
          </w:p>
          <w:p w14:paraId="6C9877F1" w14:textId="77777777" w:rsidR="00815C72" w:rsidRDefault="00000000">
            <w:r>
              <w:rPr>
                <w:rFonts w:hint="eastAsia"/>
              </w:rPr>
              <w:t>When mask0=1, then the output of mode2 (AF4) is 0</w:t>
            </w:r>
          </w:p>
          <w:p w14:paraId="303E50AA" w14:textId="77777777" w:rsidR="00815C72" w:rsidRDefault="00000000">
            <w:r>
              <w:rPr>
                <w:rFonts w:hint="eastAsia"/>
              </w:rPr>
              <w:t>When mask0=0, then the output of mode2 (AF4) is controlled by the bits in AF_CCON1</w:t>
            </w:r>
          </w:p>
        </w:tc>
      </w:tr>
      <w:tr w:rsidR="00815C72" w14:paraId="183F24D0" w14:textId="77777777">
        <w:tc>
          <w:tcPr>
            <w:tcW w:w="927" w:type="dxa"/>
            <w:tcBorders>
              <w:top w:val="single" w:sz="4" w:space="0" w:color="auto"/>
              <w:left w:val="single" w:sz="4" w:space="0" w:color="auto"/>
              <w:bottom w:val="single" w:sz="4" w:space="0" w:color="auto"/>
              <w:right w:val="single" w:sz="4" w:space="0" w:color="auto"/>
            </w:tcBorders>
          </w:tcPr>
          <w:p w14:paraId="359BED17" w14:textId="77777777" w:rsidR="00815C72" w:rsidRDefault="00000000">
            <w:r>
              <w:t>[</w:t>
            </w:r>
            <w:r>
              <w:rPr>
                <w:rFonts w:hint="eastAsia"/>
                <w:lang w:val="en-US"/>
              </w:rPr>
              <w:t>15:0</w:t>
            </w:r>
            <w:r>
              <w:t>]</w:t>
            </w:r>
          </w:p>
        </w:tc>
        <w:tc>
          <w:tcPr>
            <w:tcW w:w="2153" w:type="dxa"/>
            <w:tcBorders>
              <w:top w:val="single" w:sz="4" w:space="0" w:color="auto"/>
              <w:left w:val="single" w:sz="4" w:space="0" w:color="auto"/>
              <w:bottom w:val="single" w:sz="4" w:space="0" w:color="auto"/>
              <w:right w:val="single" w:sz="4" w:space="0" w:color="auto"/>
            </w:tcBorders>
          </w:tcPr>
          <w:p w14:paraId="39E3535D" w14:textId="77777777" w:rsidR="00815C72" w:rsidRDefault="00000000">
            <w:pPr>
              <w:rPr>
                <w:lang w:val="en-US"/>
              </w:rPr>
            </w:pPr>
            <w:r>
              <w:rPr>
                <w:rFonts w:hint="eastAsia"/>
                <w:lang w:val="en-US"/>
              </w:rPr>
              <w:t>pre_div</w:t>
            </w:r>
          </w:p>
        </w:tc>
        <w:tc>
          <w:tcPr>
            <w:tcW w:w="849" w:type="dxa"/>
            <w:tcBorders>
              <w:top w:val="single" w:sz="4" w:space="0" w:color="auto"/>
              <w:left w:val="single" w:sz="4" w:space="0" w:color="auto"/>
              <w:bottom w:val="single" w:sz="4" w:space="0" w:color="auto"/>
              <w:right w:val="single" w:sz="4" w:space="0" w:color="auto"/>
            </w:tcBorders>
            <w:shd w:val="clear" w:color="auto" w:fill="auto"/>
          </w:tcPr>
          <w:p w14:paraId="6101DF9D"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1FEC7928" w14:textId="77777777" w:rsidR="00815C72" w:rsidRDefault="00000000">
            <w:pPr>
              <w:rPr>
                <w:lang w:val="en-US"/>
              </w:rPr>
            </w:pPr>
            <w:r>
              <w:rPr>
                <w:rFonts w:hint="eastAsia"/>
                <w:lang w:val="en-US"/>
              </w:rPr>
              <w:t>0x3E8</w:t>
            </w:r>
          </w:p>
        </w:tc>
        <w:tc>
          <w:tcPr>
            <w:tcW w:w="4656" w:type="dxa"/>
            <w:tcBorders>
              <w:top w:val="single" w:sz="4" w:space="0" w:color="auto"/>
              <w:left w:val="single" w:sz="4" w:space="0" w:color="auto"/>
              <w:bottom w:val="single" w:sz="4" w:space="0" w:color="auto"/>
              <w:right w:val="single" w:sz="4" w:space="0" w:color="auto"/>
            </w:tcBorders>
          </w:tcPr>
          <w:p w14:paraId="4DF0B551" w14:textId="77777777" w:rsidR="00815C72" w:rsidRDefault="00000000">
            <w:r>
              <w:rPr>
                <w:rFonts w:hint="eastAsia"/>
              </w:rPr>
              <w:t>The clock output frequency division in the AF module.</w:t>
            </w:r>
          </w:p>
          <w:p w14:paraId="2668D0B3" w14:textId="77777777" w:rsidR="00815C72" w:rsidRDefault="00000000">
            <w:r>
              <w:rPr>
                <w:rFonts w:hint="eastAsia"/>
              </w:rPr>
              <w:lastRenderedPageBreak/>
              <w:t>Divide SOC_CLK by frequency based on the value of pre-div. Pay attention to keeping pre-div [0] at 0</w:t>
            </w:r>
          </w:p>
          <w:p w14:paraId="1E1B2890" w14:textId="77777777" w:rsidR="00815C72" w:rsidRDefault="00000000">
            <w:r>
              <w:rPr>
                <w:rFonts w:hint="eastAsia"/>
              </w:rPr>
              <w:t>If pre-div [15:0]=16'h0004, it means the clock is divided by 4.</w:t>
            </w:r>
          </w:p>
          <w:p w14:paraId="12EFE55F" w14:textId="77777777" w:rsidR="00815C72" w:rsidRDefault="00000000">
            <w:r>
              <w:rPr>
                <w:rFonts w:hint="eastAsia"/>
              </w:rPr>
              <w:t xml:space="preserve">Pre-div [15:0]=16'h0008 indicates that the clock is divided by 8. </w:t>
            </w:r>
          </w:p>
        </w:tc>
      </w:tr>
    </w:tbl>
    <w:p w14:paraId="4973F4FC" w14:textId="77777777" w:rsidR="00815C72" w:rsidRDefault="00815C72">
      <w:pPr>
        <w:rPr>
          <w:b/>
          <w:bCs/>
          <w:sz w:val="24"/>
        </w:rPr>
      </w:pPr>
    </w:p>
    <w:p w14:paraId="008A54F2" w14:textId="77777777" w:rsidR="00815C72" w:rsidRDefault="00000000">
      <w:pPr>
        <w:rPr>
          <w:b/>
          <w:sz w:val="28"/>
          <w:szCs w:val="28"/>
          <w:lang w:val="en-US"/>
        </w:rPr>
      </w:pPr>
      <w:r>
        <w:rPr>
          <w:rFonts w:hint="eastAsia"/>
          <w:b/>
          <w:sz w:val="28"/>
          <w:szCs w:val="28"/>
          <w:lang w:val="en-US"/>
        </w:rPr>
        <w:t>AF_CCON1</w:t>
      </w:r>
    </w:p>
    <w:p w14:paraId="55E982E2" w14:textId="77777777" w:rsidR="00815C72" w:rsidRDefault="00000000">
      <w:pPr>
        <w:numPr>
          <w:ilvl w:val="0"/>
          <w:numId w:val="9"/>
        </w:numPr>
        <w:rPr>
          <w:sz w:val="24"/>
        </w:rPr>
      </w:pPr>
      <w:r>
        <w:rPr>
          <w:sz w:val="24"/>
        </w:rPr>
        <w:t xml:space="preserve">Name: </w:t>
      </w:r>
      <w:r>
        <w:rPr>
          <w:rFonts w:hint="eastAsia"/>
          <w:sz w:val="24"/>
          <w:lang w:val="en-US"/>
        </w:rPr>
        <w:t>AF control</w:t>
      </w:r>
      <w:r>
        <w:rPr>
          <w:sz w:val="24"/>
        </w:rPr>
        <w:t>#</w:t>
      </w:r>
      <w:r>
        <w:rPr>
          <w:rFonts w:hint="eastAsia"/>
          <w:sz w:val="24"/>
          <w:lang w:val="en-US"/>
        </w:rPr>
        <w:t>1</w:t>
      </w:r>
      <w:r>
        <w:rPr>
          <w:sz w:val="24"/>
        </w:rPr>
        <w:t xml:space="preserve"> register</w:t>
      </w:r>
    </w:p>
    <w:p w14:paraId="7A4EF011" w14:textId="77777777" w:rsidR="00815C72" w:rsidRDefault="00000000">
      <w:pPr>
        <w:numPr>
          <w:ilvl w:val="0"/>
          <w:numId w:val="9"/>
        </w:numPr>
        <w:rPr>
          <w:sz w:val="24"/>
        </w:rPr>
      </w:pPr>
      <w:r>
        <w:rPr>
          <w:sz w:val="24"/>
        </w:rPr>
        <w:t>Size</w:t>
      </w:r>
      <w:r>
        <w:rPr>
          <w:sz w:val="24"/>
        </w:rPr>
        <w:t>：</w:t>
      </w:r>
      <w:r>
        <w:rPr>
          <w:sz w:val="24"/>
        </w:rPr>
        <w:t>32bits</w:t>
      </w:r>
    </w:p>
    <w:p w14:paraId="415CAAEC" w14:textId="77777777" w:rsidR="00815C72" w:rsidRDefault="00000000">
      <w:pPr>
        <w:numPr>
          <w:ilvl w:val="0"/>
          <w:numId w:val="9"/>
        </w:numPr>
        <w:rPr>
          <w:sz w:val="24"/>
        </w:rPr>
      </w:pPr>
      <w:r>
        <w:rPr>
          <w:sz w:val="24"/>
        </w:rPr>
        <w:t>Addr Offset</w:t>
      </w:r>
      <w:r>
        <w:rPr>
          <w:sz w:val="24"/>
        </w:rPr>
        <w:t>：</w:t>
      </w:r>
      <w:r>
        <w:rPr>
          <w:sz w:val="24"/>
        </w:rPr>
        <w:t>0x</w:t>
      </w:r>
      <w:r>
        <w:rPr>
          <w:rFonts w:hint="eastAsia"/>
          <w:sz w:val="24"/>
          <w:lang w:val="en-US"/>
        </w:rPr>
        <w:t>50</w:t>
      </w:r>
    </w:p>
    <w:p w14:paraId="1B15E532" w14:textId="77777777" w:rsidR="00815C72" w:rsidRDefault="00000000">
      <w:pPr>
        <w:numPr>
          <w:ilvl w:val="0"/>
          <w:numId w:val="9"/>
        </w:numPr>
        <w:rPr>
          <w:sz w:val="24"/>
        </w:rPr>
      </w:pPr>
      <w:r>
        <w:rPr>
          <w:sz w:val="24"/>
        </w:rPr>
        <w:t>Read/Write access</w:t>
      </w:r>
      <w:r>
        <w:rPr>
          <w:sz w:val="24"/>
        </w:rPr>
        <w:t>：</w:t>
      </w:r>
      <w:r>
        <w:rPr>
          <w:sz w:val="24"/>
        </w:rPr>
        <w:t>read write</w:t>
      </w:r>
    </w:p>
    <w:p w14:paraId="32067141" w14:textId="77777777" w:rsidR="00815C72" w:rsidRDefault="00000000">
      <w:pPr>
        <w:numPr>
          <w:ilvl w:val="0"/>
          <w:numId w:val="9"/>
        </w:numPr>
        <w:rPr>
          <w:sz w:val="24"/>
        </w:rPr>
      </w:pPr>
      <w:r>
        <w:rPr>
          <w:sz w:val="24"/>
        </w:rPr>
        <w:t>Reset Value: 0x0</w:t>
      </w:r>
    </w:p>
    <w:p w14:paraId="3C338608"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2136"/>
        <w:gridCol w:w="848"/>
        <w:gridCol w:w="849"/>
        <w:gridCol w:w="4604"/>
      </w:tblGrid>
      <w:tr w:rsidR="00815C72" w14:paraId="2FD798DE" w14:textId="77777777">
        <w:tc>
          <w:tcPr>
            <w:tcW w:w="927" w:type="dxa"/>
          </w:tcPr>
          <w:p w14:paraId="1FA9BC52" w14:textId="77777777" w:rsidR="00815C72" w:rsidRDefault="00000000">
            <w:r>
              <w:t>Bits</w:t>
            </w:r>
          </w:p>
        </w:tc>
        <w:tc>
          <w:tcPr>
            <w:tcW w:w="2153" w:type="dxa"/>
          </w:tcPr>
          <w:p w14:paraId="4DAA6058" w14:textId="77777777" w:rsidR="00815C72" w:rsidRDefault="00000000">
            <w:r>
              <w:t>Name</w:t>
            </w:r>
          </w:p>
        </w:tc>
        <w:tc>
          <w:tcPr>
            <w:tcW w:w="849" w:type="dxa"/>
          </w:tcPr>
          <w:p w14:paraId="1C3EDF8C" w14:textId="77777777" w:rsidR="00815C72" w:rsidRDefault="00000000">
            <w:r>
              <w:t>Access</w:t>
            </w:r>
          </w:p>
        </w:tc>
        <w:tc>
          <w:tcPr>
            <w:tcW w:w="851" w:type="dxa"/>
          </w:tcPr>
          <w:p w14:paraId="3312AD97" w14:textId="77777777" w:rsidR="00815C72" w:rsidRDefault="00000000">
            <w:r>
              <w:t>Reset</w:t>
            </w:r>
          </w:p>
        </w:tc>
        <w:tc>
          <w:tcPr>
            <w:tcW w:w="4656" w:type="dxa"/>
          </w:tcPr>
          <w:p w14:paraId="6E9A4861" w14:textId="77777777" w:rsidR="00815C72" w:rsidRDefault="00000000">
            <w:r>
              <w:t>Definition</w:t>
            </w:r>
          </w:p>
        </w:tc>
      </w:tr>
      <w:tr w:rsidR="00815C72" w14:paraId="5E7346F8" w14:textId="77777777">
        <w:tc>
          <w:tcPr>
            <w:tcW w:w="927" w:type="dxa"/>
          </w:tcPr>
          <w:p w14:paraId="7D103837" w14:textId="77777777" w:rsidR="00815C72" w:rsidRDefault="00000000">
            <w:r>
              <w:t>[31:</w:t>
            </w:r>
            <w:r>
              <w:rPr>
                <w:rFonts w:hint="eastAsia"/>
                <w:lang w:val="en-US"/>
              </w:rPr>
              <w:t>5</w:t>
            </w:r>
            <w:r>
              <w:t>]</w:t>
            </w:r>
          </w:p>
        </w:tc>
        <w:tc>
          <w:tcPr>
            <w:tcW w:w="2153" w:type="dxa"/>
          </w:tcPr>
          <w:p w14:paraId="72497F54" w14:textId="77777777" w:rsidR="00815C72" w:rsidRDefault="00000000">
            <w:r>
              <w:t>Reserved</w:t>
            </w:r>
          </w:p>
        </w:tc>
        <w:tc>
          <w:tcPr>
            <w:tcW w:w="849" w:type="dxa"/>
          </w:tcPr>
          <w:p w14:paraId="08A6A258" w14:textId="77777777" w:rsidR="00815C72" w:rsidRDefault="00000000">
            <w:r>
              <w:t>RO</w:t>
            </w:r>
          </w:p>
        </w:tc>
        <w:tc>
          <w:tcPr>
            <w:tcW w:w="851" w:type="dxa"/>
          </w:tcPr>
          <w:p w14:paraId="7BAEC1F0" w14:textId="77777777" w:rsidR="00815C72" w:rsidRDefault="00000000">
            <w:r>
              <w:t>0</w:t>
            </w:r>
          </w:p>
        </w:tc>
        <w:tc>
          <w:tcPr>
            <w:tcW w:w="4656" w:type="dxa"/>
          </w:tcPr>
          <w:p w14:paraId="7A530853" w14:textId="77777777" w:rsidR="00815C72" w:rsidRDefault="00000000">
            <w:r>
              <w:t>Reserved</w:t>
            </w:r>
          </w:p>
        </w:tc>
      </w:tr>
      <w:tr w:rsidR="00815C72" w14:paraId="45BFB834" w14:textId="77777777">
        <w:tc>
          <w:tcPr>
            <w:tcW w:w="927" w:type="dxa"/>
          </w:tcPr>
          <w:p w14:paraId="07768AD0" w14:textId="77777777" w:rsidR="00815C72" w:rsidRDefault="00000000">
            <w:r>
              <w:t>[</w:t>
            </w:r>
            <w:r>
              <w:rPr>
                <w:rFonts w:hint="eastAsia"/>
                <w:lang w:val="en-US"/>
              </w:rPr>
              <w:t>4</w:t>
            </w:r>
            <w:r>
              <w:t>]</w:t>
            </w:r>
          </w:p>
        </w:tc>
        <w:tc>
          <w:tcPr>
            <w:tcW w:w="2153" w:type="dxa"/>
          </w:tcPr>
          <w:p w14:paraId="69B8048F" w14:textId="77777777" w:rsidR="00815C72" w:rsidRDefault="00000000">
            <w:pPr>
              <w:rPr>
                <w:lang w:val="en-US"/>
              </w:rPr>
            </w:pPr>
            <w:r>
              <w:rPr>
                <w:rFonts w:hint="eastAsia"/>
                <w:lang w:val="en-US"/>
              </w:rPr>
              <w:t>CW</w:t>
            </w:r>
          </w:p>
        </w:tc>
        <w:tc>
          <w:tcPr>
            <w:tcW w:w="849" w:type="dxa"/>
          </w:tcPr>
          <w:p w14:paraId="5393C83A" w14:textId="77777777" w:rsidR="00815C72" w:rsidRDefault="00000000">
            <w:r>
              <w:t>R/W</w:t>
            </w:r>
          </w:p>
        </w:tc>
        <w:tc>
          <w:tcPr>
            <w:tcW w:w="851" w:type="dxa"/>
          </w:tcPr>
          <w:p w14:paraId="67753096" w14:textId="77777777" w:rsidR="00815C72" w:rsidRDefault="00000000">
            <w:r>
              <w:t>0</w:t>
            </w:r>
          </w:p>
        </w:tc>
        <w:tc>
          <w:tcPr>
            <w:tcW w:w="4656" w:type="dxa"/>
          </w:tcPr>
          <w:p w14:paraId="15D5CA54" w14:textId="77777777" w:rsidR="00815C72" w:rsidRDefault="00815C72"/>
        </w:tc>
      </w:tr>
      <w:tr w:rsidR="00815C72" w14:paraId="58758D3A" w14:textId="77777777">
        <w:tc>
          <w:tcPr>
            <w:tcW w:w="927" w:type="dxa"/>
            <w:tcBorders>
              <w:top w:val="single" w:sz="4" w:space="0" w:color="auto"/>
              <w:left w:val="single" w:sz="4" w:space="0" w:color="auto"/>
              <w:bottom w:val="single" w:sz="4" w:space="0" w:color="auto"/>
              <w:right w:val="single" w:sz="4" w:space="0" w:color="auto"/>
            </w:tcBorders>
          </w:tcPr>
          <w:p w14:paraId="670A8BDD" w14:textId="77777777" w:rsidR="00815C72" w:rsidRDefault="00000000">
            <w:r>
              <w:t>[</w:t>
            </w:r>
            <w:r>
              <w:rPr>
                <w:rFonts w:hint="eastAsia"/>
                <w:lang w:val="en-US"/>
              </w:rPr>
              <w:t>3</w:t>
            </w:r>
            <w:r>
              <w:t>]</w:t>
            </w:r>
          </w:p>
        </w:tc>
        <w:tc>
          <w:tcPr>
            <w:tcW w:w="2153" w:type="dxa"/>
            <w:tcBorders>
              <w:top w:val="single" w:sz="4" w:space="0" w:color="auto"/>
              <w:left w:val="single" w:sz="4" w:space="0" w:color="auto"/>
              <w:bottom w:val="single" w:sz="4" w:space="0" w:color="auto"/>
              <w:right w:val="single" w:sz="4" w:space="0" w:color="auto"/>
            </w:tcBorders>
          </w:tcPr>
          <w:p w14:paraId="1AA4897C" w14:textId="77777777" w:rsidR="00815C72" w:rsidRDefault="00000000">
            <w:pPr>
              <w:rPr>
                <w:lang w:val="en-US"/>
              </w:rPr>
            </w:pPr>
            <w:r>
              <w:rPr>
                <w:rFonts w:hint="eastAsia"/>
                <w:lang w:val="en-US"/>
              </w:rPr>
              <w:t>enable</w:t>
            </w:r>
          </w:p>
        </w:tc>
        <w:tc>
          <w:tcPr>
            <w:tcW w:w="849" w:type="dxa"/>
            <w:tcBorders>
              <w:top w:val="single" w:sz="4" w:space="0" w:color="auto"/>
              <w:left w:val="single" w:sz="4" w:space="0" w:color="auto"/>
              <w:bottom w:val="single" w:sz="4" w:space="0" w:color="auto"/>
              <w:right w:val="single" w:sz="4" w:space="0" w:color="auto"/>
            </w:tcBorders>
          </w:tcPr>
          <w:p w14:paraId="353B189D"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72C0C36" w14:textId="77777777" w:rsidR="00815C72" w:rsidRDefault="00000000">
            <w:r>
              <w:t>0</w:t>
            </w:r>
          </w:p>
        </w:tc>
        <w:tc>
          <w:tcPr>
            <w:tcW w:w="4656" w:type="dxa"/>
            <w:tcBorders>
              <w:top w:val="single" w:sz="4" w:space="0" w:color="auto"/>
              <w:left w:val="single" w:sz="4" w:space="0" w:color="auto"/>
              <w:bottom w:val="single" w:sz="4" w:space="0" w:color="auto"/>
              <w:right w:val="single" w:sz="4" w:space="0" w:color="auto"/>
            </w:tcBorders>
          </w:tcPr>
          <w:p w14:paraId="2FDD50E7" w14:textId="77777777" w:rsidR="00815C72" w:rsidRDefault="00815C72"/>
        </w:tc>
      </w:tr>
      <w:tr w:rsidR="00815C72" w14:paraId="064FB578" w14:textId="77777777">
        <w:tc>
          <w:tcPr>
            <w:tcW w:w="927" w:type="dxa"/>
            <w:tcBorders>
              <w:top w:val="single" w:sz="4" w:space="0" w:color="auto"/>
              <w:left w:val="single" w:sz="4" w:space="0" w:color="auto"/>
              <w:bottom w:val="single" w:sz="4" w:space="0" w:color="auto"/>
              <w:right w:val="single" w:sz="4" w:space="0" w:color="auto"/>
            </w:tcBorders>
          </w:tcPr>
          <w:p w14:paraId="30B7C5B5" w14:textId="77777777" w:rsidR="00815C72" w:rsidRDefault="00000000">
            <w:r>
              <w:t>[2]</w:t>
            </w:r>
          </w:p>
        </w:tc>
        <w:tc>
          <w:tcPr>
            <w:tcW w:w="2153" w:type="dxa"/>
            <w:tcBorders>
              <w:top w:val="single" w:sz="4" w:space="0" w:color="auto"/>
              <w:left w:val="single" w:sz="4" w:space="0" w:color="auto"/>
              <w:bottom w:val="single" w:sz="4" w:space="0" w:color="auto"/>
              <w:right w:val="single" w:sz="4" w:space="0" w:color="auto"/>
            </w:tcBorders>
          </w:tcPr>
          <w:p w14:paraId="15289037" w14:textId="77777777" w:rsidR="00815C72" w:rsidRDefault="00000000">
            <w:pPr>
              <w:rPr>
                <w:lang w:val="en-US"/>
              </w:rPr>
            </w:pPr>
            <w:r>
              <w:rPr>
                <w:rFonts w:hint="eastAsia"/>
                <w:lang w:val="en-US"/>
              </w:rPr>
              <w:t>mode0</w:t>
            </w:r>
          </w:p>
        </w:tc>
        <w:tc>
          <w:tcPr>
            <w:tcW w:w="849" w:type="dxa"/>
            <w:tcBorders>
              <w:top w:val="single" w:sz="4" w:space="0" w:color="auto"/>
              <w:left w:val="single" w:sz="4" w:space="0" w:color="auto"/>
              <w:bottom w:val="single" w:sz="4" w:space="0" w:color="auto"/>
              <w:right w:val="single" w:sz="4" w:space="0" w:color="auto"/>
            </w:tcBorders>
          </w:tcPr>
          <w:p w14:paraId="50315131"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0F049C05" w14:textId="77777777" w:rsidR="00815C72" w:rsidRDefault="00000000">
            <w:r>
              <w:t>0</w:t>
            </w:r>
          </w:p>
        </w:tc>
        <w:tc>
          <w:tcPr>
            <w:tcW w:w="4656" w:type="dxa"/>
            <w:tcBorders>
              <w:top w:val="single" w:sz="4" w:space="0" w:color="auto"/>
              <w:left w:val="single" w:sz="4" w:space="0" w:color="auto"/>
              <w:bottom w:val="single" w:sz="4" w:space="0" w:color="auto"/>
              <w:right w:val="single" w:sz="4" w:space="0" w:color="auto"/>
            </w:tcBorders>
          </w:tcPr>
          <w:p w14:paraId="3EE22FC7" w14:textId="77777777" w:rsidR="00815C72" w:rsidRDefault="00815C72"/>
        </w:tc>
      </w:tr>
      <w:tr w:rsidR="00815C72" w14:paraId="741D7EA3" w14:textId="77777777">
        <w:tc>
          <w:tcPr>
            <w:tcW w:w="927" w:type="dxa"/>
            <w:tcBorders>
              <w:top w:val="single" w:sz="4" w:space="0" w:color="auto"/>
              <w:left w:val="single" w:sz="4" w:space="0" w:color="auto"/>
              <w:bottom w:val="single" w:sz="4" w:space="0" w:color="auto"/>
              <w:right w:val="single" w:sz="4" w:space="0" w:color="auto"/>
            </w:tcBorders>
          </w:tcPr>
          <w:p w14:paraId="3AF17DB5" w14:textId="77777777" w:rsidR="00815C72" w:rsidRDefault="00000000">
            <w:r>
              <w:t>[</w:t>
            </w:r>
            <w:r>
              <w:rPr>
                <w:rFonts w:hint="eastAsia"/>
                <w:lang w:val="en-US"/>
              </w:rPr>
              <w:t>1</w:t>
            </w:r>
            <w:r>
              <w:t>]</w:t>
            </w:r>
          </w:p>
        </w:tc>
        <w:tc>
          <w:tcPr>
            <w:tcW w:w="2153" w:type="dxa"/>
            <w:tcBorders>
              <w:top w:val="single" w:sz="4" w:space="0" w:color="auto"/>
              <w:left w:val="single" w:sz="4" w:space="0" w:color="auto"/>
              <w:bottom w:val="single" w:sz="4" w:space="0" w:color="auto"/>
              <w:right w:val="single" w:sz="4" w:space="0" w:color="auto"/>
            </w:tcBorders>
          </w:tcPr>
          <w:p w14:paraId="5D705CAC" w14:textId="77777777" w:rsidR="00815C72" w:rsidRDefault="00000000">
            <w:pPr>
              <w:rPr>
                <w:lang w:val="en-US"/>
              </w:rPr>
            </w:pPr>
            <w:r>
              <w:rPr>
                <w:rFonts w:hint="eastAsia"/>
                <w:lang w:val="en-US"/>
              </w:rPr>
              <w:t>mode1</w:t>
            </w:r>
          </w:p>
        </w:tc>
        <w:tc>
          <w:tcPr>
            <w:tcW w:w="849" w:type="dxa"/>
            <w:tcBorders>
              <w:top w:val="single" w:sz="4" w:space="0" w:color="auto"/>
              <w:left w:val="single" w:sz="4" w:space="0" w:color="auto"/>
              <w:bottom w:val="single" w:sz="4" w:space="0" w:color="auto"/>
              <w:right w:val="single" w:sz="4" w:space="0" w:color="auto"/>
            </w:tcBorders>
          </w:tcPr>
          <w:p w14:paraId="3AA01D1C"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2B8980DB" w14:textId="77777777" w:rsidR="00815C72" w:rsidRDefault="00000000">
            <w:r>
              <w:t>0</w:t>
            </w:r>
          </w:p>
        </w:tc>
        <w:tc>
          <w:tcPr>
            <w:tcW w:w="4656" w:type="dxa"/>
            <w:tcBorders>
              <w:top w:val="single" w:sz="4" w:space="0" w:color="auto"/>
              <w:left w:val="single" w:sz="4" w:space="0" w:color="auto"/>
              <w:bottom w:val="single" w:sz="4" w:space="0" w:color="auto"/>
              <w:right w:val="single" w:sz="4" w:space="0" w:color="auto"/>
            </w:tcBorders>
          </w:tcPr>
          <w:p w14:paraId="5521288D" w14:textId="77777777" w:rsidR="00815C72" w:rsidRDefault="00815C72"/>
        </w:tc>
      </w:tr>
      <w:tr w:rsidR="00815C72" w14:paraId="59E736D8" w14:textId="77777777">
        <w:tc>
          <w:tcPr>
            <w:tcW w:w="927" w:type="dxa"/>
            <w:tcBorders>
              <w:top w:val="single" w:sz="4" w:space="0" w:color="auto"/>
              <w:left w:val="single" w:sz="4" w:space="0" w:color="auto"/>
              <w:bottom w:val="single" w:sz="4" w:space="0" w:color="auto"/>
              <w:right w:val="single" w:sz="4" w:space="0" w:color="auto"/>
            </w:tcBorders>
          </w:tcPr>
          <w:p w14:paraId="2A90361E" w14:textId="77777777" w:rsidR="00815C72" w:rsidRDefault="00000000">
            <w:r>
              <w:t>[</w:t>
            </w:r>
            <w:r>
              <w:rPr>
                <w:rFonts w:hint="eastAsia"/>
                <w:lang w:val="en-US"/>
              </w:rPr>
              <w:t>0</w:t>
            </w:r>
            <w:r>
              <w:t>]</w:t>
            </w:r>
          </w:p>
        </w:tc>
        <w:tc>
          <w:tcPr>
            <w:tcW w:w="2153" w:type="dxa"/>
            <w:tcBorders>
              <w:top w:val="single" w:sz="4" w:space="0" w:color="auto"/>
              <w:left w:val="single" w:sz="4" w:space="0" w:color="auto"/>
              <w:bottom w:val="single" w:sz="4" w:space="0" w:color="auto"/>
              <w:right w:val="single" w:sz="4" w:space="0" w:color="auto"/>
            </w:tcBorders>
          </w:tcPr>
          <w:p w14:paraId="7978DCF5" w14:textId="77777777" w:rsidR="00815C72" w:rsidRDefault="00000000">
            <w:pPr>
              <w:rPr>
                <w:lang w:val="en-US"/>
              </w:rPr>
            </w:pPr>
            <w:r>
              <w:rPr>
                <w:rFonts w:hint="eastAsia"/>
                <w:lang w:val="en-US"/>
              </w:rPr>
              <w:t>mode2</w:t>
            </w:r>
          </w:p>
        </w:tc>
        <w:tc>
          <w:tcPr>
            <w:tcW w:w="849" w:type="dxa"/>
            <w:tcBorders>
              <w:top w:val="single" w:sz="4" w:space="0" w:color="auto"/>
              <w:left w:val="single" w:sz="4" w:space="0" w:color="auto"/>
              <w:bottom w:val="single" w:sz="4" w:space="0" w:color="auto"/>
              <w:right w:val="single" w:sz="4" w:space="0" w:color="auto"/>
            </w:tcBorders>
            <w:shd w:val="clear" w:color="auto" w:fill="auto"/>
          </w:tcPr>
          <w:p w14:paraId="2CC1AED2"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D5C8608" w14:textId="77777777" w:rsidR="00815C72" w:rsidRDefault="00000000">
            <w:r>
              <w:t>0</w:t>
            </w:r>
          </w:p>
        </w:tc>
        <w:tc>
          <w:tcPr>
            <w:tcW w:w="4656" w:type="dxa"/>
            <w:tcBorders>
              <w:top w:val="single" w:sz="4" w:space="0" w:color="auto"/>
              <w:left w:val="single" w:sz="4" w:space="0" w:color="auto"/>
              <w:bottom w:val="single" w:sz="4" w:space="0" w:color="auto"/>
              <w:right w:val="single" w:sz="4" w:space="0" w:color="auto"/>
            </w:tcBorders>
          </w:tcPr>
          <w:p w14:paraId="018EAF49" w14:textId="77777777" w:rsidR="00815C72" w:rsidRDefault="00000000">
            <w:r>
              <w:rPr>
                <w:rFonts w:hint="eastAsia"/>
              </w:rPr>
              <w:t>Interface for driving PWM IC</w:t>
            </w:r>
          </w:p>
        </w:tc>
      </w:tr>
    </w:tbl>
    <w:p w14:paraId="162FE692" w14:textId="77777777" w:rsidR="00815C72" w:rsidRDefault="00815C72">
      <w:pPr>
        <w:rPr>
          <w:b/>
          <w:bCs/>
          <w:sz w:val="24"/>
        </w:rPr>
      </w:pPr>
    </w:p>
    <w:p w14:paraId="46AD35C5" w14:textId="77777777" w:rsidR="00815C72" w:rsidRDefault="00000000">
      <w:pPr>
        <w:rPr>
          <w:b/>
          <w:sz w:val="28"/>
          <w:szCs w:val="28"/>
          <w:lang w:val="en-US"/>
        </w:rPr>
      </w:pPr>
      <w:r>
        <w:rPr>
          <w:rFonts w:hint="eastAsia"/>
          <w:b/>
          <w:sz w:val="28"/>
          <w:szCs w:val="28"/>
          <w:lang w:val="en-US"/>
        </w:rPr>
        <w:t>AF_COUNT</w:t>
      </w:r>
    </w:p>
    <w:p w14:paraId="7DF4B262" w14:textId="77777777" w:rsidR="00815C72" w:rsidRDefault="00000000">
      <w:pPr>
        <w:numPr>
          <w:ilvl w:val="0"/>
          <w:numId w:val="9"/>
        </w:numPr>
        <w:rPr>
          <w:sz w:val="24"/>
        </w:rPr>
      </w:pPr>
      <w:r>
        <w:rPr>
          <w:sz w:val="24"/>
        </w:rPr>
        <w:t xml:space="preserve">Name: </w:t>
      </w:r>
      <w:r>
        <w:rPr>
          <w:rFonts w:hint="eastAsia"/>
          <w:sz w:val="24"/>
          <w:lang w:val="en-US"/>
        </w:rPr>
        <w:t>AF counter</w:t>
      </w:r>
      <w:r>
        <w:rPr>
          <w:sz w:val="24"/>
        </w:rPr>
        <w:t xml:space="preserve"> register</w:t>
      </w:r>
    </w:p>
    <w:p w14:paraId="2F6C686B" w14:textId="77777777" w:rsidR="00815C72" w:rsidRDefault="00000000">
      <w:pPr>
        <w:numPr>
          <w:ilvl w:val="0"/>
          <w:numId w:val="9"/>
        </w:numPr>
        <w:rPr>
          <w:sz w:val="24"/>
        </w:rPr>
      </w:pPr>
      <w:r>
        <w:rPr>
          <w:sz w:val="24"/>
        </w:rPr>
        <w:t>Size</w:t>
      </w:r>
      <w:r>
        <w:rPr>
          <w:sz w:val="24"/>
        </w:rPr>
        <w:t>：</w:t>
      </w:r>
      <w:r>
        <w:rPr>
          <w:sz w:val="24"/>
        </w:rPr>
        <w:t>32bits</w:t>
      </w:r>
    </w:p>
    <w:p w14:paraId="6CEE8C70" w14:textId="77777777" w:rsidR="00815C72" w:rsidRDefault="00000000">
      <w:pPr>
        <w:numPr>
          <w:ilvl w:val="0"/>
          <w:numId w:val="9"/>
        </w:numPr>
        <w:rPr>
          <w:sz w:val="24"/>
        </w:rPr>
      </w:pPr>
      <w:r>
        <w:rPr>
          <w:sz w:val="24"/>
        </w:rPr>
        <w:t>Addr Offset</w:t>
      </w:r>
      <w:r>
        <w:rPr>
          <w:sz w:val="24"/>
        </w:rPr>
        <w:t>：</w:t>
      </w:r>
      <w:r>
        <w:rPr>
          <w:sz w:val="24"/>
        </w:rPr>
        <w:t>0x</w:t>
      </w:r>
      <w:r>
        <w:rPr>
          <w:rFonts w:hint="eastAsia"/>
          <w:sz w:val="24"/>
          <w:lang w:val="en-US"/>
        </w:rPr>
        <w:t>54</w:t>
      </w:r>
    </w:p>
    <w:p w14:paraId="168E8E0A" w14:textId="77777777" w:rsidR="00815C72" w:rsidRDefault="00000000">
      <w:pPr>
        <w:numPr>
          <w:ilvl w:val="0"/>
          <w:numId w:val="9"/>
        </w:numPr>
        <w:rPr>
          <w:sz w:val="24"/>
        </w:rPr>
      </w:pPr>
      <w:r>
        <w:rPr>
          <w:sz w:val="24"/>
        </w:rPr>
        <w:t>Read/Write access</w:t>
      </w:r>
      <w:r>
        <w:rPr>
          <w:sz w:val="24"/>
        </w:rPr>
        <w:t>：</w:t>
      </w:r>
      <w:r>
        <w:rPr>
          <w:sz w:val="24"/>
        </w:rPr>
        <w:t>read write</w:t>
      </w:r>
    </w:p>
    <w:p w14:paraId="75EBD817" w14:textId="77777777" w:rsidR="00815C72" w:rsidRDefault="00000000">
      <w:pPr>
        <w:numPr>
          <w:ilvl w:val="0"/>
          <w:numId w:val="9"/>
        </w:numPr>
        <w:rPr>
          <w:sz w:val="24"/>
        </w:rPr>
      </w:pPr>
      <w:r>
        <w:rPr>
          <w:sz w:val="24"/>
        </w:rPr>
        <w:t>Reset Value: 0x0</w:t>
      </w:r>
    </w:p>
    <w:p w14:paraId="73CDEEFA"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2136"/>
        <w:gridCol w:w="848"/>
        <w:gridCol w:w="849"/>
        <w:gridCol w:w="4603"/>
      </w:tblGrid>
      <w:tr w:rsidR="00815C72" w14:paraId="6B909A49" w14:textId="77777777">
        <w:tc>
          <w:tcPr>
            <w:tcW w:w="927" w:type="dxa"/>
          </w:tcPr>
          <w:p w14:paraId="3E55DA24" w14:textId="77777777" w:rsidR="00815C72" w:rsidRDefault="00000000">
            <w:r>
              <w:t>Bits</w:t>
            </w:r>
          </w:p>
        </w:tc>
        <w:tc>
          <w:tcPr>
            <w:tcW w:w="2153" w:type="dxa"/>
          </w:tcPr>
          <w:p w14:paraId="7E9E7183" w14:textId="77777777" w:rsidR="00815C72" w:rsidRDefault="00000000">
            <w:r>
              <w:t>Name</w:t>
            </w:r>
          </w:p>
        </w:tc>
        <w:tc>
          <w:tcPr>
            <w:tcW w:w="849" w:type="dxa"/>
          </w:tcPr>
          <w:p w14:paraId="1F75B803" w14:textId="77777777" w:rsidR="00815C72" w:rsidRDefault="00000000">
            <w:r>
              <w:t>Access</w:t>
            </w:r>
          </w:p>
        </w:tc>
        <w:tc>
          <w:tcPr>
            <w:tcW w:w="851" w:type="dxa"/>
          </w:tcPr>
          <w:p w14:paraId="022103AA" w14:textId="77777777" w:rsidR="00815C72" w:rsidRDefault="00000000">
            <w:r>
              <w:t>Reset</w:t>
            </w:r>
          </w:p>
        </w:tc>
        <w:tc>
          <w:tcPr>
            <w:tcW w:w="4656" w:type="dxa"/>
          </w:tcPr>
          <w:p w14:paraId="4796498E" w14:textId="77777777" w:rsidR="00815C72" w:rsidRDefault="00000000">
            <w:r>
              <w:t>Definition</w:t>
            </w:r>
          </w:p>
        </w:tc>
      </w:tr>
      <w:tr w:rsidR="00815C72" w14:paraId="7CEE5383" w14:textId="77777777">
        <w:tc>
          <w:tcPr>
            <w:tcW w:w="927" w:type="dxa"/>
          </w:tcPr>
          <w:p w14:paraId="257BE13A" w14:textId="77777777" w:rsidR="00815C72" w:rsidRDefault="00000000">
            <w:r>
              <w:t>[31:1</w:t>
            </w:r>
            <w:r>
              <w:rPr>
                <w:rFonts w:hint="eastAsia"/>
                <w:lang w:val="en-US"/>
              </w:rPr>
              <w:t>6</w:t>
            </w:r>
            <w:r>
              <w:t>]</w:t>
            </w:r>
          </w:p>
        </w:tc>
        <w:tc>
          <w:tcPr>
            <w:tcW w:w="2153" w:type="dxa"/>
          </w:tcPr>
          <w:p w14:paraId="1C7C278B" w14:textId="77777777" w:rsidR="00815C72" w:rsidRDefault="00000000">
            <w:r>
              <w:t>Reserved</w:t>
            </w:r>
          </w:p>
        </w:tc>
        <w:tc>
          <w:tcPr>
            <w:tcW w:w="849" w:type="dxa"/>
          </w:tcPr>
          <w:p w14:paraId="6205BF2F" w14:textId="77777777" w:rsidR="00815C72" w:rsidRDefault="00000000">
            <w:r>
              <w:t>RO</w:t>
            </w:r>
          </w:p>
        </w:tc>
        <w:tc>
          <w:tcPr>
            <w:tcW w:w="851" w:type="dxa"/>
          </w:tcPr>
          <w:p w14:paraId="1184570D" w14:textId="77777777" w:rsidR="00815C72" w:rsidRDefault="00000000">
            <w:r>
              <w:t>0</w:t>
            </w:r>
          </w:p>
        </w:tc>
        <w:tc>
          <w:tcPr>
            <w:tcW w:w="4656" w:type="dxa"/>
          </w:tcPr>
          <w:p w14:paraId="1D0C538F" w14:textId="77777777" w:rsidR="00815C72" w:rsidRDefault="00000000">
            <w:r>
              <w:t>Reserved</w:t>
            </w:r>
          </w:p>
        </w:tc>
      </w:tr>
      <w:tr w:rsidR="00815C72" w14:paraId="2BD2707D" w14:textId="77777777">
        <w:tc>
          <w:tcPr>
            <w:tcW w:w="927" w:type="dxa"/>
            <w:tcBorders>
              <w:top w:val="single" w:sz="4" w:space="0" w:color="auto"/>
              <w:left w:val="single" w:sz="4" w:space="0" w:color="auto"/>
              <w:bottom w:val="single" w:sz="4" w:space="0" w:color="auto"/>
              <w:right w:val="single" w:sz="4" w:space="0" w:color="auto"/>
            </w:tcBorders>
          </w:tcPr>
          <w:p w14:paraId="5E06BC21" w14:textId="77777777" w:rsidR="00815C72" w:rsidRDefault="00000000">
            <w:r>
              <w:t>[1</w:t>
            </w:r>
            <w:r>
              <w:rPr>
                <w:rFonts w:hint="eastAsia"/>
                <w:lang w:val="en-US"/>
              </w:rPr>
              <w:t>5</w:t>
            </w:r>
            <w:r>
              <w:t>:0]</w:t>
            </w:r>
          </w:p>
        </w:tc>
        <w:tc>
          <w:tcPr>
            <w:tcW w:w="2153" w:type="dxa"/>
            <w:tcBorders>
              <w:top w:val="single" w:sz="4" w:space="0" w:color="auto"/>
              <w:left w:val="single" w:sz="4" w:space="0" w:color="auto"/>
              <w:bottom w:val="single" w:sz="4" w:space="0" w:color="auto"/>
              <w:right w:val="single" w:sz="4" w:space="0" w:color="auto"/>
            </w:tcBorders>
          </w:tcPr>
          <w:p w14:paraId="436C1B6D" w14:textId="77777777" w:rsidR="00815C72" w:rsidRDefault="00000000">
            <w:pPr>
              <w:rPr>
                <w:lang w:val="en-US"/>
              </w:rPr>
            </w:pPr>
            <w:r>
              <w:rPr>
                <w:rFonts w:hint="eastAsia"/>
                <w:lang w:val="en-US"/>
              </w:rPr>
              <w:t>af_count</w:t>
            </w:r>
          </w:p>
        </w:tc>
        <w:tc>
          <w:tcPr>
            <w:tcW w:w="849" w:type="dxa"/>
            <w:tcBorders>
              <w:top w:val="single" w:sz="4" w:space="0" w:color="auto"/>
              <w:left w:val="single" w:sz="4" w:space="0" w:color="auto"/>
              <w:bottom w:val="single" w:sz="4" w:space="0" w:color="auto"/>
              <w:right w:val="single" w:sz="4" w:space="0" w:color="auto"/>
            </w:tcBorders>
          </w:tcPr>
          <w:p w14:paraId="2564EB7B"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2BAAA115" w14:textId="77777777" w:rsidR="00815C72" w:rsidRDefault="00000000">
            <w:r>
              <w:t>0</w:t>
            </w:r>
          </w:p>
        </w:tc>
        <w:tc>
          <w:tcPr>
            <w:tcW w:w="4656" w:type="dxa"/>
            <w:tcBorders>
              <w:top w:val="single" w:sz="4" w:space="0" w:color="auto"/>
              <w:left w:val="single" w:sz="4" w:space="0" w:color="auto"/>
              <w:bottom w:val="single" w:sz="4" w:space="0" w:color="auto"/>
              <w:right w:val="single" w:sz="4" w:space="0" w:color="auto"/>
            </w:tcBorders>
          </w:tcPr>
          <w:p w14:paraId="4BF25C79" w14:textId="77777777" w:rsidR="00815C72" w:rsidRDefault="00000000">
            <w:r>
              <w:rPr>
                <w:rFonts w:hint="eastAsia"/>
              </w:rPr>
              <w:t>Count the rising edge pulses input from the external port</w:t>
            </w:r>
          </w:p>
        </w:tc>
      </w:tr>
    </w:tbl>
    <w:p w14:paraId="43323FC8" w14:textId="77777777" w:rsidR="00815C72" w:rsidRDefault="00815C72">
      <w:pPr>
        <w:rPr>
          <w:b/>
          <w:bCs/>
          <w:sz w:val="24"/>
        </w:rPr>
      </w:pPr>
    </w:p>
    <w:p w14:paraId="79C5A35C" w14:textId="77777777" w:rsidR="00815C72" w:rsidRDefault="00000000">
      <w:pPr>
        <w:pStyle w:val="20"/>
        <w:rPr>
          <w:rFonts w:ascii="Times New Roman" w:eastAsia="宋体" w:hAnsi="Times New Roman"/>
        </w:rPr>
      </w:pPr>
      <w:bookmarkStart w:id="61" w:name="_Toc195891995"/>
      <w:r>
        <w:rPr>
          <w:rFonts w:ascii="Times New Roman" w:eastAsia="宋体" w:hAnsi="Times New Roman"/>
        </w:rPr>
        <w:t xml:space="preserve">4  </w:t>
      </w:r>
      <w:r>
        <w:rPr>
          <w:rFonts w:ascii="Times New Roman" w:hAnsi="Times New Roman"/>
        </w:rPr>
        <w:t>Program Guide</w:t>
      </w:r>
      <w:bookmarkEnd w:id="61"/>
    </w:p>
    <w:p w14:paraId="2E18FA1B" w14:textId="77777777" w:rsidR="00815C72" w:rsidRDefault="00000000">
      <w:r>
        <w:t>If the user intends to disable the Flash cache while using the XIP function, it is recommended to set the registers in the following order:</w:t>
      </w:r>
    </w:p>
    <w:p w14:paraId="0F3FB70D" w14:textId="77777777" w:rsidR="00815C72" w:rsidRDefault="00000000">
      <w:pPr>
        <w:pStyle w:val="aff2"/>
        <w:numPr>
          <w:ilvl w:val="0"/>
          <w:numId w:val="10"/>
        </w:numPr>
        <w:ind w:firstLineChars="0"/>
        <w:rPr>
          <w:rFonts w:ascii="Times New Roman" w:hAnsi="Times New Roman"/>
        </w:rPr>
      </w:pPr>
      <w:r>
        <w:rPr>
          <w:rFonts w:ascii="Times New Roman" w:hAnsi="Times New Roman"/>
        </w:rPr>
        <w:t>Prerequisite: The XIP_EN bit field of the SOC_CCON0 register is 0 (XIP is disabled)</w:t>
      </w:r>
    </w:p>
    <w:p w14:paraId="1A5E2E04" w14:textId="77777777" w:rsidR="00815C72" w:rsidRDefault="00000000">
      <w:pPr>
        <w:pStyle w:val="aff2"/>
        <w:numPr>
          <w:ilvl w:val="0"/>
          <w:numId w:val="10"/>
        </w:numPr>
        <w:ind w:firstLineChars="0"/>
        <w:rPr>
          <w:rFonts w:ascii="Times New Roman" w:hAnsi="Times New Roman"/>
        </w:rPr>
      </w:pPr>
      <w:r>
        <w:rPr>
          <w:rFonts w:ascii="Times New Roman" w:hAnsi="Times New Roman"/>
        </w:rPr>
        <w:t>Set the EN bit field of the Flash cache controller CCR register to 0 to turn off the Flash cache</w:t>
      </w:r>
    </w:p>
    <w:p w14:paraId="2A17FD16" w14:textId="77777777" w:rsidR="00815C72" w:rsidRDefault="00000000">
      <w:pPr>
        <w:pStyle w:val="aff2"/>
        <w:numPr>
          <w:ilvl w:val="0"/>
          <w:numId w:val="10"/>
        </w:numPr>
        <w:ind w:firstLineChars="0"/>
        <w:rPr>
          <w:rFonts w:ascii="Times New Roman" w:hAnsi="Times New Roman"/>
        </w:rPr>
      </w:pPr>
      <w:r>
        <w:rPr>
          <w:rFonts w:ascii="Times New Roman" w:hAnsi="Times New Roman"/>
        </w:rPr>
        <w:t>Set the Cache_bridge_en bit field of the SOC_CCON0 register to 0 to turn off the cache bridge</w:t>
      </w:r>
    </w:p>
    <w:p w14:paraId="75550038" w14:textId="77777777" w:rsidR="00815C72" w:rsidRDefault="00000000">
      <w:pPr>
        <w:pStyle w:val="aff2"/>
        <w:numPr>
          <w:ilvl w:val="0"/>
          <w:numId w:val="10"/>
        </w:numPr>
        <w:ind w:firstLineChars="0"/>
        <w:rPr>
          <w:rFonts w:ascii="Times New Roman" w:hAnsi="Times New Roman"/>
        </w:rPr>
      </w:pPr>
      <w:r>
        <w:rPr>
          <w:rFonts w:ascii="Times New Roman" w:hAnsi="Times New Roman"/>
        </w:rPr>
        <w:lastRenderedPageBreak/>
        <w:t>Set the XIP_EN bit field of the SOC_CCON0 register to 1 to enable XIP mode operation.</w:t>
      </w:r>
    </w:p>
    <w:p w14:paraId="58F64C45" w14:textId="77777777" w:rsidR="00815C72" w:rsidRDefault="00000000">
      <w:pPr>
        <w:pStyle w:val="aff2"/>
        <w:numPr>
          <w:ilvl w:val="0"/>
          <w:numId w:val="10"/>
        </w:numPr>
        <w:ind w:firstLineChars="0"/>
        <w:rPr>
          <w:rFonts w:ascii="Times New Roman" w:hAnsi="Times New Roman"/>
        </w:rPr>
      </w:pPr>
      <w:r>
        <w:rPr>
          <w:rFonts w:ascii="Times New Roman" w:hAnsi="Times New Roman"/>
        </w:rPr>
        <w:t>. . .</w:t>
      </w:r>
    </w:p>
    <w:p w14:paraId="7BD8CA81" w14:textId="77777777" w:rsidR="00815C72" w:rsidRDefault="00000000">
      <w:pPr>
        <w:pStyle w:val="aff2"/>
        <w:numPr>
          <w:ilvl w:val="0"/>
          <w:numId w:val="10"/>
        </w:numPr>
        <w:ind w:firstLineChars="0"/>
        <w:rPr>
          <w:rFonts w:ascii="Times New Roman" w:hAnsi="Times New Roman"/>
        </w:rPr>
      </w:pPr>
      <w:r>
        <w:rPr>
          <w:rFonts w:ascii="Times New Roman" w:hAnsi="Times New Roman"/>
        </w:rPr>
        <w:t>Set the XIP_EN bit field of the SOC_CCON0 register to 0 to disable XIP mode operation.</w:t>
      </w:r>
    </w:p>
    <w:p w14:paraId="46DDB617" w14:textId="77777777" w:rsidR="00815C72" w:rsidRDefault="00000000">
      <w:r>
        <w:t>The sample code is as follows:</w:t>
      </w:r>
    </w:p>
    <w:p w14:paraId="429F7AAE" w14:textId="77777777" w:rsidR="00815C72" w:rsidRDefault="00815C72">
      <w:pPr>
        <w:spacing w:line="360" w:lineRule="auto"/>
      </w:pPr>
    </w:p>
    <w:p w14:paraId="7B323562" w14:textId="77777777" w:rsidR="00815C72" w:rsidRDefault="00000000">
      <w:pPr>
        <w:rPr>
          <w:rFonts w:eastAsia="DotumChe"/>
        </w:rPr>
      </w:pPr>
      <w:r>
        <w:rPr>
          <w:rFonts w:eastAsia="DotumChe"/>
        </w:rPr>
        <w:tab/>
        <w:t>#define CCR</w:t>
      </w:r>
      <w:r>
        <w:rPr>
          <w:rFonts w:eastAsia="DotumChe"/>
        </w:rPr>
        <w:tab/>
      </w:r>
      <w:r>
        <w:rPr>
          <w:rFonts w:eastAsia="DotumChe"/>
        </w:rPr>
        <w:tab/>
      </w:r>
      <w:r>
        <w:tab/>
      </w:r>
      <w:r>
        <w:tab/>
      </w:r>
      <w:r>
        <w:rPr>
          <w:rFonts w:eastAsia="DotumChe"/>
        </w:rPr>
        <w:t>0x40090000</w:t>
      </w:r>
    </w:p>
    <w:p w14:paraId="5036D814" w14:textId="77777777" w:rsidR="00815C72" w:rsidRDefault="00000000">
      <w:r>
        <w:rPr>
          <w:rFonts w:eastAsia="DotumChe"/>
        </w:rPr>
        <w:tab/>
        <w:t xml:space="preserve">#define </w:t>
      </w:r>
      <w:r>
        <w:t>SOC_CCON0</w:t>
      </w:r>
      <w:r>
        <w:rPr>
          <w:rFonts w:eastAsia="DotumChe"/>
        </w:rPr>
        <w:tab/>
      </w:r>
      <w:r>
        <w:rPr>
          <w:rFonts w:eastAsia="DotumChe"/>
        </w:rPr>
        <w:tab/>
        <w:t>0x400</w:t>
      </w:r>
      <w:r>
        <w:t>F1</w:t>
      </w:r>
      <w:r>
        <w:rPr>
          <w:rFonts w:eastAsia="DotumChe"/>
        </w:rPr>
        <w:t>0</w:t>
      </w:r>
      <w:r>
        <w:t>1C</w:t>
      </w:r>
    </w:p>
    <w:p w14:paraId="630C4B42" w14:textId="77777777" w:rsidR="00815C72" w:rsidRDefault="00000000">
      <w:pPr>
        <w:rPr>
          <w:rFonts w:eastAsia="DotumChe"/>
        </w:rPr>
      </w:pPr>
      <w:r>
        <w:rPr>
          <w:rFonts w:eastAsia="DotumChe"/>
        </w:rPr>
        <w:t xml:space="preserve">// </w:t>
      </w:r>
      <w:r>
        <w:t>Disable</w:t>
      </w:r>
      <w:r>
        <w:rPr>
          <w:rFonts w:eastAsia="DotumChe"/>
        </w:rPr>
        <w:t xml:space="preserve"> flash cache</w:t>
      </w:r>
    </w:p>
    <w:p w14:paraId="69B01491" w14:textId="77777777" w:rsidR="00815C72" w:rsidRDefault="00000000">
      <w:pPr>
        <w:rPr>
          <w:rFonts w:eastAsia="DotumChe"/>
        </w:rPr>
      </w:pPr>
      <w:r>
        <w:rPr>
          <w:rFonts w:eastAsia="DotumChe"/>
        </w:rPr>
        <w:tab/>
        <w:t>(*(volatile uint32_t *)</w:t>
      </w:r>
      <w:r>
        <w:t xml:space="preserve"> </w:t>
      </w:r>
      <w:r>
        <w:rPr>
          <w:rFonts w:eastAsia="DotumChe"/>
        </w:rPr>
        <w:t>C</w:t>
      </w:r>
      <w:r>
        <w:t>C</w:t>
      </w:r>
      <w:r>
        <w:rPr>
          <w:rFonts w:eastAsia="DotumChe"/>
        </w:rPr>
        <w:t xml:space="preserve">R) </w:t>
      </w:r>
      <w:r>
        <w:t>&amp;</w:t>
      </w:r>
      <w:r>
        <w:rPr>
          <w:rFonts w:eastAsia="DotumChe"/>
        </w:rPr>
        <w:t xml:space="preserve">= </w:t>
      </w:r>
      <w:r>
        <w:t>~</w:t>
      </w:r>
      <w:r>
        <w:rPr>
          <w:rFonts w:eastAsia="DotumChe"/>
        </w:rPr>
        <w:t>(uint32_t)0x01;</w:t>
      </w:r>
    </w:p>
    <w:p w14:paraId="2311E69A" w14:textId="77777777" w:rsidR="00815C72" w:rsidRDefault="00000000">
      <w:pPr>
        <w:rPr>
          <w:rFonts w:eastAsia="DotumChe"/>
        </w:rPr>
      </w:pPr>
      <w:r>
        <w:rPr>
          <w:rFonts w:eastAsia="DotumChe"/>
        </w:rPr>
        <w:tab/>
        <w:t>(*(volatile uint32_t *)</w:t>
      </w:r>
      <w:r>
        <w:t xml:space="preserve"> SOC_CCON0</w:t>
      </w:r>
      <w:r>
        <w:rPr>
          <w:rFonts w:eastAsia="DotumChe"/>
        </w:rPr>
        <w:t>) &amp;= ~(uint32_t)0x08;</w:t>
      </w:r>
    </w:p>
    <w:p w14:paraId="00C87951" w14:textId="77777777" w:rsidR="00815C72" w:rsidRDefault="00000000">
      <w:pPr>
        <w:rPr>
          <w:rFonts w:eastAsia="DotumChe"/>
        </w:rPr>
      </w:pPr>
      <w:r>
        <w:rPr>
          <w:rFonts w:eastAsia="DotumChe"/>
        </w:rPr>
        <w:t>// Enable XIP</w:t>
      </w:r>
    </w:p>
    <w:p w14:paraId="25E2C3F6" w14:textId="77777777" w:rsidR="00815C72" w:rsidRDefault="00000000">
      <w:pPr>
        <w:rPr>
          <w:rFonts w:eastAsia="DotumChe"/>
        </w:rPr>
      </w:pPr>
      <w:r>
        <w:rPr>
          <w:rFonts w:eastAsia="DotumChe"/>
        </w:rPr>
        <w:tab/>
        <w:t>(*(volatile uint32_t *)</w:t>
      </w:r>
      <w:r>
        <w:t xml:space="preserve"> SOC_CCON0</w:t>
      </w:r>
      <w:r>
        <w:rPr>
          <w:rFonts w:eastAsia="DotumChe"/>
        </w:rPr>
        <w:t>) |= (uint32_t)0x01;</w:t>
      </w:r>
    </w:p>
    <w:p w14:paraId="07847C4E" w14:textId="77777777" w:rsidR="00815C72" w:rsidRDefault="00000000">
      <w:r>
        <w:tab/>
        <w:t>...</w:t>
      </w:r>
    </w:p>
    <w:p w14:paraId="00A16357" w14:textId="77777777" w:rsidR="00815C72" w:rsidRDefault="00000000">
      <w:r>
        <w:rPr>
          <w:rFonts w:eastAsia="DotumChe"/>
        </w:rPr>
        <w:t xml:space="preserve">// Disable </w:t>
      </w:r>
      <w:r>
        <w:t>XIP</w:t>
      </w:r>
    </w:p>
    <w:p w14:paraId="4A6CB5C4" w14:textId="77777777" w:rsidR="00815C72" w:rsidRDefault="00000000">
      <w:pPr>
        <w:rPr>
          <w:rFonts w:eastAsia="DotumChe"/>
        </w:rPr>
      </w:pPr>
      <w:r>
        <w:rPr>
          <w:rFonts w:eastAsia="DotumChe"/>
        </w:rPr>
        <w:tab/>
        <w:t>(*(volatile uint32_t *)</w:t>
      </w:r>
      <w:r>
        <w:t xml:space="preserve"> SOC_CCON0</w:t>
      </w:r>
      <w:r>
        <w:rPr>
          <w:rFonts w:eastAsia="DotumChe"/>
        </w:rPr>
        <w:t xml:space="preserve">) </w:t>
      </w:r>
      <w:r>
        <w:t>&amp;</w:t>
      </w:r>
      <w:r>
        <w:rPr>
          <w:rFonts w:eastAsia="DotumChe"/>
        </w:rPr>
        <w:t xml:space="preserve">= </w:t>
      </w:r>
      <w:r>
        <w:t>~</w:t>
      </w:r>
      <w:r>
        <w:rPr>
          <w:rFonts w:eastAsia="DotumChe"/>
        </w:rPr>
        <w:t>(uint32_t)0x01;</w:t>
      </w:r>
    </w:p>
    <w:p w14:paraId="47860864" w14:textId="77777777" w:rsidR="00815C72" w:rsidRDefault="00815C72"/>
    <w:p w14:paraId="7BFCCC66" w14:textId="77777777" w:rsidR="00815C72" w:rsidRDefault="00815C72"/>
    <w:p w14:paraId="2C3A70B9" w14:textId="77777777" w:rsidR="00815C72" w:rsidRDefault="00000000">
      <w:r>
        <w:t>If the user plans to enable the Flash cache while using the XIP function, it is recommended to set the registers in the following order:</w:t>
      </w:r>
    </w:p>
    <w:p w14:paraId="590332DC" w14:textId="77777777" w:rsidR="00815C72" w:rsidRDefault="00000000">
      <w:pPr>
        <w:pStyle w:val="aff2"/>
        <w:numPr>
          <w:ilvl w:val="0"/>
          <w:numId w:val="10"/>
        </w:numPr>
        <w:ind w:firstLineChars="0"/>
        <w:rPr>
          <w:rFonts w:ascii="Times New Roman" w:hAnsi="Times New Roman"/>
        </w:rPr>
      </w:pPr>
      <w:r>
        <w:rPr>
          <w:rFonts w:ascii="Times New Roman" w:hAnsi="Times New Roman"/>
        </w:rPr>
        <w:t>Prerequisite: The XIP_EN bit field of the SOC_CCON0 register is 0 (XIP is disabled)</w:t>
      </w:r>
    </w:p>
    <w:p w14:paraId="6AC310F7" w14:textId="77777777" w:rsidR="00815C72" w:rsidRDefault="00000000">
      <w:pPr>
        <w:pStyle w:val="aff2"/>
        <w:numPr>
          <w:ilvl w:val="0"/>
          <w:numId w:val="10"/>
        </w:numPr>
        <w:ind w:firstLineChars="0"/>
        <w:rPr>
          <w:rFonts w:ascii="Times New Roman" w:hAnsi="Times New Roman"/>
        </w:rPr>
      </w:pPr>
      <w:r>
        <w:rPr>
          <w:rFonts w:ascii="Times New Roman" w:hAnsi="Times New Roman"/>
        </w:rPr>
        <w:t>Set the EN bit field of the Flash cache controller CCR register to 1 to enable the Flash cache</w:t>
      </w:r>
    </w:p>
    <w:p w14:paraId="586EB4E9" w14:textId="77777777" w:rsidR="00815C72" w:rsidRDefault="00000000">
      <w:pPr>
        <w:pStyle w:val="aff2"/>
        <w:numPr>
          <w:ilvl w:val="0"/>
          <w:numId w:val="10"/>
        </w:numPr>
        <w:ind w:firstLineChars="0"/>
        <w:rPr>
          <w:rFonts w:ascii="Times New Roman" w:hAnsi="Times New Roman"/>
        </w:rPr>
      </w:pPr>
      <w:r>
        <w:rPr>
          <w:rFonts w:ascii="Times New Roman" w:hAnsi="Times New Roman"/>
        </w:rPr>
        <w:t>Set the Cache_bridge_en bit field of the SOC_CCON0 register to 1 to enable cache bridge</w:t>
      </w:r>
    </w:p>
    <w:p w14:paraId="2A1F3F0A" w14:textId="77777777" w:rsidR="00815C72" w:rsidRDefault="00000000">
      <w:pPr>
        <w:pStyle w:val="aff2"/>
        <w:numPr>
          <w:ilvl w:val="0"/>
          <w:numId w:val="10"/>
        </w:numPr>
        <w:ind w:firstLineChars="0"/>
        <w:rPr>
          <w:rFonts w:ascii="Times New Roman" w:hAnsi="Times New Roman"/>
        </w:rPr>
      </w:pPr>
      <w:r>
        <w:rPr>
          <w:rFonts w:ascii="Times New Roman" w:hAnsi="Times New Roman"/>
        </w:rPr>
        <w:t>Set the XIP_EN bit field of the SOC_CCON0 register to 1 to enable XIP mode operation (the flash cache is activated at this time).</w:t>
      </w:r>
    </w:p>
    <w:p w14:paraId="0BC227CC" w14:textId="77777777" w:rsidR="00815C72" w:rsidRDefault="00000000">
      <w:pPr>
        <w:pStyle w:val="aff2"/>
        <w:numPr>
          <w:ilvl w:val="0"/>
          <w:numId w:val="10"/>
        </w:numPr>
        <w:ind w:firstLineChars="0"/>
        <w:rPr>
          <w:rFonts w:ascii="Times New Roman" w:hAnsi="Times New Roman"/>
        </w:rPr>
      </w:pPr>
      <w:r>
        <w:rPr>
          <w:rFonts w:ascii="Times New Roman" w:hAnsi="Times New Roman"/>
        </w:rPr>
        <w:t>. . .</w:t>
      </w:r>
    </w:p>
    <w:p w14:paraId="327D6353" w14:textId="77777777" w:rsidR="00815C72" w:rsidRDefault="00000000">
      <w:pPr>
        <w:pStyle w:val="aff2"/>
        <w:numPr>
          <w:ilvl w:val="0"/>
          <w:numId w:val="10"/>
        </w:numPr>
        <w:ind w:firstLineChars="0"/>
        <w:rPr>
          <w:rFonts w:ascii="Times New Roman" w:hAnsi="Times New Roman"/>
        </w:rPr>
      </w:pPr>
      <w:r>
        <w:rPr>
          <w:rFonts w:ascii="Times New Roman" w:hAnsi="Times New Roman"/>
        </w:rPr>
        <w:t>Set the XIP_EN bit field of the SOC_CCON0 register to 0 to disable XIP mode operation.</w:t>
      </w:r>
    </w:p>
    <w:p w14:paraId="0F58330F" w14:textId="77777777" w:rsidR="00815C72" w:rsidRDefault="00815C72"/>
    <w:p w14:paraId="45AB7A00" w14:textId="77777777" w:rsidR="00815C72" w:rsidRDefault="00000000">
      <w:r>
        <w:t>The sample code is as follows:</w:t>
      </w:r>
    </w:p>
    <w:p w14:paraId="5E742AA3" w14:textId="77777777" w:rsidR="00815C72" w:rsidRDefault="00815C72">
      <w:pPr>
        <w:spacing w:line="360" w:lineRule="auto"/>
      </w:pPr>
    </w:p>
    <w:p w14:paraId="2994AAD9" w14:textId="77777777" w:rsidR="00815C72" w:rsidRDefault="00000000">
      <w:pPr>
        <w:rPr>
          <w:rFonts w:eastAsia="DotumChe"/>
        </w:rPr>
      </w:pPr>
      <w:r>
        <w:rPr>
          <w:rFonts w:eastAsia="DotumChe"/>
        </w:rPr>
        <w:tab/>
        <w:t>#define CCR</w:t>
      </w:r>
      <w:r>
        <w:rPr>
          <w:rFonts w:eastAsia="DotumChe"/>
        </w:rPr>
        <w:tab/>
      </w:r>
      <w:r>
        <w:rPr>
          <w:rFonts w:eastAsia="DotumChe"/>
        </w:rPr>
        <w:tab/>
      </w:r>
      <w:r>
        <w:tab/>
      </w:r>
      <w:r>
        <w:tab/>
      </w:r>
      <w:r>
        <w:rPr>
          <w:rFonts w:eastAsia="DotumChe"/>
        </w:rPr>
        <w:t>0x40090000</w:t>
      </w:r>
    </w:p>
    <w:p w14:paraId="476B156F" w14:textId="77777777" w:rsidR="00815C72" w:rsidRDefault="00000000">
      <w:r>
        <w:rPr>
          <w:rFonts w:eastAsia="DotumChe"/>
        </w:rPr>
        <w:tab/>
        <w:t xml:space="preserve">#define </w:t>
      </w:r>
      <w:r>
        <w:t>SOC_CCON0</w:t>
      </w:r>
      <w:r>
        <w:rPr>
          <w:rFonts w:eastAsia="DotumChe"/>
        </w:rPr>
        <w:tab/>
      </w:r>
      <w:r>
        <w:rPr>
          <w:rFonts w:eastAsia="DotumChe"/>
        </w:rPr>
        <w:tab/>
        <w:t>0x400</w:t>
      </w:r>
      <w:r>
        <w:t>F1</w:t>
      </w:r>
      <w:r>
        <w:rPr>
          <w:rFonts w:eastAsia="DotumChe"/>
        </w:rPr>
        <w:t>0</w:t>
      </w:r>
      <w:r>
        <w:t>1C</w:t>
      </w:r>
    </w:p>
    <w:p w14:paraId="72220B8D" w14:textId="77777777" w:rsidR="00815C72" w:rsidRDefault="00000000">
      <w:pPr>
        <w:rPr>
          <w:rFonts w:eastAsia="DotumChe"/>
        </w:rPr>
      </w:pPr>
      <w:r>
        <w:rPr>
          <w:rFonts w:eastAsia="DotumChe"/>
        </w:rPr>
        <w:t xml:space="preserve">// </w:t>
      </w:r>
      <w:r>
        <w:t>Disable</w:t>
      </w:r>
      <w:r>
        <w:rPr>
          <w:rFonts w:eastAsia="DotumChe"/>
        </w:rPr>
        <w:t xml:space="preserve"> flash cache</w:t>
      </w:r>
    </w:p>
    <w:p w14:paraId="1F222453" w14:textId="77777777" w:rsidR="00815C72" w:rsidRDefault="00000000">
      <w:pPr>
        <w:rPr>
          <w:rFonts w:eastAsia="DotumChe"/>
        </w:rPr>
      </w:pPr>
      <w:r>
        <w:rPr>
          <w:rFonts w:eastAsia="DotumChe"/>
        </w:rPr>
        <w:tab/>
        <w:t>(*(volatile uint32_t *)</w:t>
      </w:r>
      <w:r>
        <w:t xml:space="preserve"> </w:t>
      </w:r>
      <w:r>
        <w:rPr>
          <w:rFonts w:eastAsia="DotumChe"/>
        </w:rPr>
        <w:t>C</w:t>
      </w:r>
      <w:r>
        <w:t>C</w:t>
      </w:r>
      <w:r>
        <w:rPr>
          <w:rFonts w:eastAsia="DotumChe"/>
        </w:rPr>
        <w:t xml:space="preserve">R) </w:t>
      </w:r>
      <w:r>
        <w:t>|</w:t>
      </w:r>
      <w:r>
        <w:rPr>
          <w:rFonts w:eastAsia="DotumChe"/>
        </w:rPr>
        <w:t>= (uint32_t)0x01;</w:t>
      </w:r>
    </w:p>
    <w:p w14:paraId="7BD8409E" w14:textId="77777777" w:rsidR="00815C72" w:rsidRDefault="00000000">
      <w:pPr>
        <w:rPr>
          <w:rFonts w:eastAsia="DotumChe"/>
        </w:rPr>
      </w:pPr>
      <w:r>
        <w:rPr>
          <w:rFonts w:eastAsia="DotumChe"/>
        </w:rPr>
        <w:tab/>
        <w:t>(*(volatile uint32_t *)</w:t>
      </w:r>
      <w:r>
        <w:t xml:space="preserve"> SOC_CCON0</w:t>
      </w:r>
      <w:r>
        <w:rPr>
          <w:rFonts w:eastAsia="DotumChe"/>
        </w:rPr>
        <w:t>) |= (uint32_t)0x08;</w:t>
      </w:r>
    </w:p>
    <w:p w14:paraId="3233DDA4" w14:textId="77777777" w:rsidR="00815C72" w:rsidRDefault="00000000">
      <w:pPr>
        <w:rPr>
          <w:rFonts w:eastAsia="DotumChe"/>
        </w:rPr>
      </w:pPr>
      <w:r>
        <w:rPr>
          <w:rFonts w:eastAsia="DotumChe"/>
        </w:rPr>
        <w:t>// Enable XIP</w:t>
      </w:r>
    </w:p>
    <w:p w14:paraId="0ACABA51" w14:textId="77777777" w:rsidR="00815C72" w:rsidRDefault="00000000">
      <w:pPr>
        <w:rPr>
          <w:rFonts w:eastAsia="DotumChe"/>
        </w:rPr>
      </w:pPr>
      <w:r>
        <w:rPr>
          <w:rFonts w:eastAsia="DotumChe"/>
        </w:rPr>
        <w:tab/>
        <w:t>(*(volatile uint32_t *)</w:t>
      </w:r>
      <w:r>
        <w:t xml:space="preserve"> SOC_CCON0</w:t>
      </w:r>
      <w:r>
        <w:rPr>
          <w:rFonts w:eastAsia="DotumChe"/>
        </w:rPr>
        <w:t>) |= (uint32_t)0x01;</w:t>
      </w:r>
    </w:p>
    <w:p w14:paraId="1E5A71D2" w14:textId="77777777" w:rsidR="00815C72" w:rsidRDefault="00000000">
      <w:r>
        <w:tab/>
        <w:t>...</w:t>
      </w:r>
    </w:p>
    <w:p w14:paraId="0ECD4834" w14:textId="77777777" w:rsidR="00815C72" w:rsidRDefault="00000000">
      <w:r>
        <w:rPr>
          <w:rFonts w:eastAsia="DotumChe"/>
        </w:rPr>
        <w:t xml:space="preserve">// Disable </w:t>
      </w:r>
      <w:r>
        <w:t>XIP</w:t>
      </w:r>
    </w:p>
    <w:p w14:paraId="7457AE3B" w14:textId="77777777" w:rsidR="00815C72" w:rsidRDefault="00000000">
      <w:pPr>
        <w:rPr>
          <w:rFonts w:eastAsia="DotumChe"/>
        </w:rPr>
      </w:pPr>
      <w:r>
        <w:rPr>
          <w:rFonts w:eastAsia="DotumChe"/>
        </w:rPr>
        <w:tab/>
        <w:t>(*(volatile uint32_t *)</w:t>
      </w:r>
      <w:r>
        <w:t xml:space="preserve"> SOC_CCON0</w:t>
      </w:r>
      <w:r>
        <w:rPr>
          <w:rFonts w:eastAsia="DotumChe"/>
        </w:rPr>
        <w:t xml:space="preserve">) </w:t>
      </w:r>
      <w:r>
        <w:t>&amp;</w:t>
      </w:r>
      <w:r>
        <w:rPr>
          <w:rFonts w:eastAsia="DotumChe"/>
        </w:rPr>
        <w:t xml:space="preserve">= </w:t>
      </w:r>
      <w:r>
        <w:t>~</w:t>
      </w:r>
      <w:r>
        <w:rPr>
          <w:rFonts w:eastAsia="DotumChe"/>
        </w:rPr>
        <w:t>(uint32_t)0x01;</w:t>
      </w:r>
    </w:p>
    <w:p w14:paraId="62C4083D" w14:textId="77777777" w:rsidR="00815C72" w:rsidRDefault="00815C72">
      <w:pPr>
        <w:rPr>
          <w:rFonts w:eastAsia="DotumChe"/>
        </w:rPr>
      </w:pPr>
    </w:p>
    <w:p w14:paraId="157D0147" w14:textId="77777777" w:rsidR="00815C72" w:rsidRDefault="00815C72"/>
    <w:p w14:paraId="77A6B098" w14:textId="77777777" w:rsidR="00815C72" w:rsidRDefault="00815C72"/>
    <w:p w14:paraId="50D1B313" w14:textId="77777777" w:rsidR="00815C72" w:rsidRDefault="00000000">
      <w:pPr>
        <w:pStyle w:val="1"/>
        <w:pageBreakBefore/>
        <w:jc w:val="center"/>
      </w:pPr>
      <w:bookmarkStart w:id="62" w:name="_Toc289190911"/>
      <w:bookmarkStart w:id="63" w:name="_Toc289188473"/>
      <w:bookmarkStart w:id="64" w:name="_Toc289190767"/>
      <w:bookmarkStart w:id="65" w:name="_Toc289190803"/>
      <w:bookmarkStart w:id="66" w:name="_Toc289194384"/>
      <w:bookmarkStart w:id="67" w:name="_Toc195891996"/>
      <w:r>
        <w:lastRenderedPageBreak/>
        <w:t xml:space="preserve">Chapter 4 </w:t>
      </w:r>
      <w:bookmarkEnd w:id="62"/>
      <w:bookmarkEnd w:id="63"/>
      <w:bookmarkEnd w:id="64"/>
      <w:bookmarkEnd w:id="65"/>
      <w:bookmarkEnd w:id="66"/>
      <w:r>
        <w:t>LISoC_AHB_NVIC</w:t>
      </w:r>
      <w:bookmarkEnd w:id="67"/>
    </w:p>
    <w:p w14:paraId="17CFC37C" w14:textId="77777777" w:rsidR="00815C72" w:rsidRDefault="00000000">
      <w:pPr>
        <w:pStyle w:val="20"/>
        <w:rPr>
          <w:rFonts w:ascii="Times New Roman" w:hAnsi="Times New Roman"/>
        </w:rPr>
      </w:pPr>
      <w:bookmarkStart w:id="68" w:name="_Toc289194385"/>
      <w:bookmarkStart w:id="69" w:name="_Toc289190768"/>
      <w:bookmarkStart w:id="70" w:name="_Toc289188474"/>
      <w:bookmarkStart w:id="71" w:name="_Toc289190912"/>
      <w:bookmarkStart w:id="72" w:name="_Toc195891997"/>
      <w:r>
        <w:rPr>
          <w:rFonts w:ascii="Times New Roman" w:hAnsi="Times New Roman"/>
        </w:rPr>
        <w:t>1 Function list</w:t>
      </w:r>
      <w:bookmarkEnd w:id="68"/>
      <w:bookmarkEnd w:id="69"/>
      <w:bookmarkEnd w:id="70"/>
      <w:bookmarkEnd w:id="71"/>
      <w:bookmarkEnd w:id="72"/>
    </w:p>
    <w:p w14:paraId="188B2EE3" w14:textId="77777777" w:rsidR="00815C72" w:rsidRDefault="00000000">
      <w:pPr>
        <w:numPr>
          <w:ilvl w:val="0"/>
          <w:numId w:val="11"/>
        </w:numPr>
        <w:tabs>
          <w:tab w:val="clear" w:pos="1260"/>
          <w:tab w:val="left" w:pos="540"/>
        </w:tabs>
        <w:spacing w:line="360" w:lineRule="auto"/>
        <w:ind w:hanging="1080"/>
        <w:rPr>
          <w:sz w:val="24"/>
        </w:rPr>
      </w:pPr>
      <w:r>
        <w:rPr>
          <w:kern w:val="0"/>
          <w:sz w:val="24"/>
        </w:rPr>
        <w:t>Interrupt sources and priority differentiation</w:t>
      </w:r>
    </w:p>
    <w:p w14:paraId="2E926ED7" w14:textId="77777777" w:rsidR="00815C72" w:rsidRDefault="00000000">
      <w:pPr>
        <w:autoSpaceDE w:val="0"/>
        <w:autoSpaceDN w:val="0"/>
        <w:adjustRightInd w:val="0"/>
        <w:spacing w:line="360" w:lineRule="auto"/>
        <w:ind w:firstLine="420"/>
        <w:jc w:val="left"/>
        <w:rPr>
          <w:szCs w:val="21"/>
        </w:rPr>
      </w:pPr>
      <w:r>
        <w:rPr>
          <w:kern w:val="0"/>
          <w:szCs w:val="21"/>
        </w:rPr>
        <w:t>The interrupt controller supports a total of 2</w:t>
      </w:r>
      <w:r>
        <w:rPr>
          <w:rFonts w:hint="eastAsia"/>
          <w:kern w:val="0"/>
          <w:szCs w:val="21"/>
          <w:lang w:val="en-US"/>
        </w:rPr>
        <w:t>1</w:t>
      </w:r>
      <w:r>
        <w:rPr>
          <w:kern w:val="0"/>
          <w:szCs w:val="21"/>
        </w:rPr>
        <w:t xml:space="preserve"> an interrupt source. By configuring the priority register of the interrupt controller, each interrupt source can be</w:t>
      </w:r>
      <w:r>
        <w:rPr>
          <w:kern w:val="0"/>
          <w:szCs w:val="21"/>
          <w:lang w:val="en-US"/>
        </w:rPr>
        <w:t xml:space="preserve"> </w:t>
      </w:r>
      <w:r>
        <w:rPr>
          <w:kern w:val="0"/>
          <w:szCs w:val="21"/>
        </w:rPr>
        <w:t xml:space="preserve">Assign one of 8 priorities (the highest priority is 7 , the lowest priority is </w:t>
      </w:r>
      <w:r>
        <w:rPr>
          <w:kern w:val="0"/>
          <w:szCs w:val="21"/>
          <w:lang w:val="en-US"/>
        </w:rPr>
        <w:t>0</w:t>
      </w:r>
      <w:r>
        <w:rPr>
          <w:kern w:val="0"/>
          <w:szCs w:val="21"/>
        </w:rPr>
        <w:t xml:space="preserve"> ). By default, each interrupt source is</w:t>
      </w:r>
      <w:r>
        <w:rPr>
          <w:kern w:val="0"/>
          <w:szCs w:val="21"/>
          <w:lang w:val="en-US"/>
        </w:rPr>
        <w:t xml:space="preserve"> </w:t>
      </w:r>
      <w:r>
        <w:rPr>
          <w:kern w:val="0"/>
          <w:szCs w:val="21"/>
        </w:rPr>
        <w:t>The precedence is all 0 . The interrupt controller uses the priority of the interrupt source to differentiate interrupt signals delivered to the processor.</w:t>
      </w:r>
    </w:p>
    <w:p w14:paraId="42B306AC" w14:textId="77777777" w:rsidR="00815C72" w:rsidRDefault="00000000">
      <w:pPr>
        <w:tabs>
          <w:tab w:val="left" w:pos="540"/>
        </w:tabs>
        <w:spacing w:line="360" w:lineRule="auto"/>
        <w:rPr>
          <w:kern w:val="0"/>
          <w:szCs w:val="21"/>
        </w:rPr>
      </w:pPr>
      <w:r>
        <w:rPr>
          <w:kern w:val="0"/>
          <w:szCs w:val="21"/>
        </w:rPr>
        <w:t>LISOC interrupt vector table</w:t>
      </w:r>
    </w:p>
    <w:tbl>
      <w:tblPr>
        <w:tblStyle w:val="afc"/>
        <w:tblW w:w="9606" w:type="dxa"/>
        <w:tblLook w:val="04A0" w:firstRow="1" w:lastRow="0" w:firstColumn="1" w:lastColumn="0" w:noHBand="0" w:noVBand="1"/>
      </w:tblPr>
      <w:tblGrid>
        <w:gridCol w:w="1240"/>
        <w:gridCol w:w="1136"/>
        <w:gridCol w:w="2608"/>
        <w:gridCol w:w="4622"/>
      </w:tblGrid>
      <w:tr w:rsidR="00815C72" w14:paraId="20A196A3" w14:textId="77777777">
        <w:tc>
          <w:tcPr>
            <w:tcW w:w="1240" w:type="dxa"/>
            <w:tcBorders>
              <w:top w:val="single" w:sz="4" w:space="0" w:color="auto"/>
              <w:left w:val="single" w:sz="4" w:space="0" w:color="auto"/>
              <w:bottom w:val="single" w:sz="4" w:space="0" w:color="auto"/>
              <w:right w:val="single" w:sz="4" w:space="0" w:color="auto"/>
            </w:tcBorders>
          </w:tcPr>
          <w:p w14:paraId="6913C2C8" w14:textId="77777777" w:rsidR="00815C72" w:rsidRDefault="00000000">
            <w:pPr>
              <w:snapToGrid w:val="0"/>
              <w:rPr>
                <w:rFonts w:eastAsiaTheme="minorEastAsia"/>
                <w:kern w:val="0"/>
                <w:szCs w:val="21"/>
              </w:rPr>
            </w:pPr>
            <w:r>
              <w:rPr>
                <w:rFonts w:eastAsiaTheme="minorEastAsia"/>
                <w:kern w:val="0"/>
                <w:szCs w:val="21"/>
              </w:rPr>
              <w:t>Region</w:t>
            </w:r>
          </w:p>
        </w:tc>
        <w:tc>
          <w:tcPr>
            <w:tcW w:w="1136" w:type="dxa"/>
            <w:tcBorders>
              <w:top w:val="single" w:sz="4" w:space="0" w:color="auto"/>
              <w:left w:val="single" w:sz="4" w:space="0" w:color="auto"/>
              <w:bottom w:val="single" w:sz="4" w:space="0" w:color="auto"/>
              <w:right w:val="single" w:sz="4" w:space="0" w:color="auto"/>
            </w:tcBorders>
          </w:tcPr>
          <w:p w14:paraId="36246BBE" w14:textId="77777777" w:rsidR="00815C72" w:rsidRDefault="00000000">
            <w:pPr>
              <w:snapToGrid w:val="0"/>
              <w:rPr>
                <w:rFonts w:eastAsiaTheme="minorEastAsia"/>
                <w:kern w:val="0"/>
                <w:szCs w:val="21"/>
              </w:rPr>
            </w:pPr>
            <w:r>
              <w:rPr>
                <w:rFonts w:eastAsiaTheme="minorEastAsia"/>
                <w:kern w:val="0"/>
                <w:szCs w:val="21"/>
              </w:rPr>
              <w:t>IRQ No.</w:t>
            </w:r>
          </w:p>
        </w:tc>
        <w:tc>
          <w:tcPr>
            <w:tcW w:w="2608" w:type="dxa"/>
            <w:tcBorders>
              <w:top w:val="single" w:sz="4" w:space="0" w:color="auto"/>
              <w:left w:val="single" w:sz="4" w:space="0" w:color="auto"/>
              <w:bottom w:val="single" w:sz="4" w:space="0" w:color="auto"/>
              <w:right w:val="single" w:sz="4" w:space="0" w:color="auto"/>
            </w:tcBorders>
          </w:tcPr>
          <w:p w14:paraId="2E461FE2" w14:textId="77777777" w:rsidR="00815C72" w:rsidRDefault="00000000">
            <w:pPr>
              <w:snapToGrid w:val="0"/>
              <w:rPr>
                <w:kern w:val="0"/>
                <w:szCs w:val="21"/>
              </w:rPr>
            </w:pPr>
            <w:r>
              <w:rPr>
                <w:rFonts w:eastAsiaTheme="minorEastAsia"/>
                <w:kern w:val="0"/>
                <w:szCs w:val="21"/>
              </w:rPr>
              <w:t>IRQ Name</w:t>
            </w:r>
          </w:p>
        </w:tc>
        <w:tc>
          <w:tcPr>
            <w:tcW w:w="4622" w:type="dxa"/>
            <w:tcBorders>
              <w:top w:val="single" w:sz="4" w:space="0" w:color="auto"/>
              <w:left w:val="single" w:sz="4" w:space="0" w:color="auto"/>
              <w:bottom w:val="single" w:sz="4" w:space="0" w:color="auto"/>
              <w:right w:val="single" w:sz="4" w:space="0" w:color="auto"/>
            </w:tcBorders>
          </w:tcPr>
          <w:p w14:paraId="5341DBFF" w14:textId="77777777" w:rsidR="00815C72" w:rsidRDefault="00000000">
            <w:pPr>
              <w:snapToGrid w:val="0"/>
              <w:rPr>
                <w:kern w:val="0"/>
                <w:szCs w:val="21"/>
              </w:rPr>
            </w:pPr>
            <w:r>
              <w:rPr>
                <w:rFonts w:eastAsiaTheme="minorEastAsia"/>
                <w:kern w:val="0"/>
                <w:szCs w:val="21"/>
              </w:rPr>
              <w:t>Description</w:t>
            </w:r>
          </w:p>
        </w:tc>
      </w:tr>
      <w:tr w:rsidR="00815C72" w14:paraId="3229C3E2" w14:textId="77777777">
        <w:tc>
          <w:tcPr>
            <w:tcW w:w="1240" w:type="dxa"/>
            <w:tcBorders>
              <w:top w:val="single" w:sz="4" w:space="0" w:color="auto"/>
              <w:left w:val="single" w:sz="4" w:space="0" w:color="auto"/>
              <w:bottom w:val="single" w:sz="4" w:space="0" w:color="auto"/>
              <w:right w:val="single" w:sz="4" w:space="0" w:color="auto"/>
            </w:tcBorders>
          </w:tcPr>
          <w:p w14:paraId="721CAC40" w14:textId="77777777" w:rsidR="00815C72" w:rsidRDefault="00000000">
            <w:pPr>
              <w:snapToGrid w:val="0"/>
              <w:rPr>
                <w:rFonts w:eastAsiaTheme="minorEastAsia"/>
                <w:kern w:val="0"/>
                <w:szCs w:val="21"/>
              </w:rPr>
            </w:pPr>
            <w:r>
              <w:rPr>
                <w:rFonts w:eastAsiaTheme="minorEastAsia"/>
                <w:kern w:val="0"/>
                <w:szCs w:val="21"/>
              </w:rPr>
              <w:t>Cortex M3</w:t>
            </w:r>
          </w:p>
        </w:tc>
        <w:tc>
          <w:tcPr>
            <w:tcW w:w="1136" w:type="dxa"/>
            <w:tcBorders>
              <w:top w:val="single" w:sz="4" w:space="0" w:color="auto"/>
              <w:left w:val="single" w:sz="4" w:space="0" w:color="auto"/>
              <w:bottom w:val="single" w:sz="4" w:space="0" w:color="auto"/>
              <w:right w:val="single" w:sz="4" w:space="0" w:color="auto"/>
            </w:tcBorders>
          </w:tcPr>
          <w:p w14:paraId="51090690" w14:textId="77777777" w:rsidR="00815C72" w:rsidRDefault="00000000">
            <w:pPr>
              <w:snapToGrid w:val="0"/>
              <w:rPr>
                <w:rFonts w:eastAsiaTheme="minorEastAsia"/>
                <w:kern w:val="0"/>
                <w:szCs w:val="21"/>
              </w:rPr>
            </w:pPr>
            <w:r>
              <w:rPr>
                <w:rFonts w:eastAsiaTheme="minorEastAsia"/>
                <w:kern w:val="0"/>
                <w:szCs w:val="21"/>
              </w:rPr>
              <w:t>-14</w:t>
            </w:r>
          </w:p>
        </w:tc>
        <w:tc>
          <w:tcPr>
            <w:tcW w:w="2608" w:type="dxa"/>
            <w:tcBorders>
              <w:top w:val="single" w:sz="4" w:space="0" w:color="auto"/>
              <w:left w:val="single" w:sz="4" w:space="0" w:color="auto"/>
              <w:bottom w:val="single" w:sz="4" w:space="0" w:color="auto"/>
              <w:right w:val="single" w:sz="4" w:space="0" w:color="auto"/>
            </w:tcBorders>
          </w:tcPr>
          <w:p w14:paraId="624DB121" w14:textId="77777777" w:rsidR="00815C72" w:rsidRDefault="00000000">
            <w:pPr>
              <w:snapToGrid w:val="0"/>
              <w:rPr>
                <w:rFonts w:eastAsiaTheme="minorEastAsia"/>
                <w:kern w:val="0"/>
                <w:szCs w:val="21"/>
              </w:rPr>
            </w:pPr>
            <w:r>
              <w:rPr>
                <w:rFonts w:eastAsiaTheme="minorEastAsia"/>
                <w:kern w:val="0"/>
                <w:szCs w:val="21"/>
              </w:rPr>
              <w:t>NonMaskableInt_IRQn</w:t>
            </w:r>
          </w:p>
        </w:tc>
        <w:tc>
          <w:tcPr>
            <w:tcW w:w="4622" w:type="dxa"/>
            <w:tcBorders>
              <w:top w:val="single" w:sz="4" w:space="0" w:color="auto"/>
              <w:left w:val="single" w:sz="4" w:space="0" w:color="auto"/>
              <w:bottom w:val="single" w:sz="4" w:space="0" w:color="auto"/>
              <w:right w:val="single" w:sz="4" w:space="0" w:color="auto"/>
            </w:tcBorders>
          </w:tcPr>
          <w:p w14:paraId="599131A1" w14:textId="77777777" w:rsidR="00815C72" w:rsidRDefault="00000000">
            <w:pPr>
              <w:snapToGrid w:val="0"/>
              <w:rPr>
                <w:rFonts w:eastAsiaTheme="minorEastAsia"/>
                <w:kern w:val="0"/>
                <w:szCs w:val="21"/>
              </w:rPr>
            </w:pPr>
            <w:r>
              <w:rPr>
                <w:rFonts w:eastAsiaTheme="minorEastAsia"/>
                <w:kern w:val="0"/>
                <w:szCs w:val="21"/>
              </w:rPr>
              <w:t>SV#2 Non maskable interrupt</w:t>
            </w:r>
          </w:p>
        </w:tc>
      </w:tr>
      <w:tr w:rsidR="00815C72" w14:paraId="49232813" w14:textId="77777777">
        <w:tc>
          <w:tcPr>
            <w:tcW w:w="1240" w:type="dxa"/>
            <w:tcBorders>
              <w:top w:val="single" w:sz="4" w:space="0" w:color="auto"/>
              <w:left w:val="single" w:sz="4" w:space="0" w:color="auto"/>
              <w:bottom w:val="single" w:sz="4" w:space="0" w:color="auto"/>
              <w:right w:val="single" w:sz="4" w:space="0" w:color="auto"/>
            </w:tcBorders>
          </w:tcPr>
          <w:p w14:paraId="074C7924" w14:textId="77777777" w:rsidR="00815C72" w:rsidRDefault="00000000">
            <w:pPr>
              <w:snapToGrid w:val="0"/>
              <w:rPr>
                <w:rFonts w:eastAsiaTheme="minorEastAsia"/>
                <w:kern w:val="0"/>
                <w:szCs w:val="21"/>
              </w:rPr>
            </w:pPr>
            <w:r>
              <w:rPr>
                <w:rFonts w:eastAsiaTheme="minorEastAsia"/>
                <w:kern w:val="0"/>
                <w:szCs w:val="21"/>
              </w:rPr>
              <w:t>Cortex M3</w:t>
            </w:r>
          </w:p>
        </w:tc>
        <w:tc>
          <w:tcPr>
            <w:tcW w:w="1136" w:type="dxa"/>
            <w:tcBorders>
              <w:top w:val="single" w:sz="4" w:space="0" w:color="auto"/>
              <w:left w:val="single" w:sz="4" w:space="0" w:color="auto"/>
              <w:bottom w:val="single" w:sz="4" w:space="0" w:color="auto"/>
              <w:right w:val="single" w:sz="4" w:space="0" w:color="auto"/>
            </w:tcBorders>
          </w:tcPr>
          <w:p w14:paraId="1BD00ADC" w14:textId="77777777" w:rsidR="00815C72" w:rsidRDefault="00000000">
            <w:pPr>
              <w:snapToGrid w:val="0"/>
              <w:rPr>
                <w:rFonts w:eastAsiaTheme="minorEastAsia"/>
                <w:kern w:val="0"/>
                <w:szCs w:val="21"/>
              </w:rPr>
            </w:pPr>
            <w:r>
              <w:rPr>
                <w:rFonts w:eastAsiaTheme="minorEastAsia"/>
                <w:kern w:val="0"/>
                <w:szCs w:val="21"/>
              </w:rPr>
              <w:t>-13</w:t>
            </w:r>
          </w:p>
        </w:tc>
        <w:tc>
          <w:tcPr>
            <w:tcW w:w="2608" w:type="dxa"/>
            <w:tcBorders>
              <w:top w:val="single" w:sz="4" w:space="0" w:color="auto"/>
              <w:left w:val="single" w:sz="4" w:space="0" w:color="auto"/>
              <w:bottom w:val="single" w:sz="4" w:space="0" w:color="auto"/>
              <w:right w:val="single" w:sz="4" w:space="0" w:color="auto"/>
            </w:tcBorders>
          </w:tcPr>
          <w:p w14:paraId="173D56EB" w14:textId="77777777" w:rsidR="00815C72" w:rsidRDefault="00000000">
            <w:pPr>
              <w:snapToGrid w:val="0"/>
              <w:rPr>
                <w:rFonts w:eastAsiaTheme="minorEastAsia"/>
                <w:kern w:val="0"/>
                <w:szCs w:val="21"/>
              </w:rPr>
            </w:pPr>
            <w:r>
              <w:rPr>
                <w:rFonts w:eastAsiaTheme="minorEastAsia"/>
                <w:kern w:val="0"/>
                <w:szCs w:val="21"/>
              </w:rPr>
              <w:t>HardFault_IRQn</w:t>
            </w:r>
          </w:p>
        </w:tc>
        <w:tc>
          <w:tcPr>
            <w:tcW w:w="4622" w:type="dxa"/>
            <w:tcBorders>
              <w:top w:val="single" w:sz="4" w:space="0" w:color="auto"/>
              <w:left w:val="single" w:sz="4" w:space="0" w:color="auto"/>
              <w:bottom w:val="single" w:sz="4" w:space="0" w:color="auto"/>
              <w:right w:val="single" w:sz="4" w:space="0" w:color="auto"/>
            </w:tcBorders>
          </w:tcPr>
          <w:p w14:paraId="273C234E" w14:textId="77777777" w:rsidR="00815C72" w:rsidRDefault="00000000">
            <w:pPr>
              <w:snapToGrid w:val="0"/>
              <w:rPr>
                <w:rFonts w:eastAsiaTheme="minorEastAsia"/>
                <w:kern w:val="0"/>
                <w:szCs w:val="21"/>
              </w:rPr>
            </w:pPr>
            <w:r>
              <w:rPr>
                <w:rFonts w:eastAsiaTheme="minorEastAsia"/>
                <w:kern w:val="0"/>
                <w:szCs w:val="21"/>
              </w:rPr>
              <w:t>SV #3 Hard fault interrupt</w:t>
            </w:r>
          </w:p>
        </w:tc>
      </w:tr>
      <w:tr w:rsidR="00815C72" w14:paraId="72A3A9E0" w14:textId="77777777">
        <w:tc>
          <w:tcPr>
            <w:tcW w:w="1240" w:type="dxa"/>
            <w:tcBorders>
              <w:top w:val="single" w:sz="4" w:space="0" w:color="auto"/>
              <w:left w:val="single" w:sz="4" w:space="0" w:color="auto"/>
              <w:bottom w:val="single" w:sz="4" w:space="0" w:color="auto"/>
              <w:right w:val="single" w:sz="4" w:space="0" w:color="auto"/>
            </w:tcBorders>
          </w:tcPr>
          <w:p w14:paraId="64C53857" w14:textId="77777777" w:rsidR="00815C72" w:rsidRDefault="00000000">
            <w:pPr>
              <w:snapToGrid w:val="0"/>
              <w:rPr>
                <w:rFonts w:eastAsiaTheme="minorEastAsia"/>
                <w:kern w:val="0"/>
                <w:szCs w:val="21"/>
              </w:rPr>
            </w:pPr>
            <w:r>
              <w:rPr>
                <w:rFonts w:eastAsiaTheme="minorEastAsia"/>
                <w:kern w:val="0"/>
                <w:szCs w:val="21"/>
              </w:rPr>
              <w:t>Cortex M3</w:t>
            </w:r>
          </w:p>
        </w:tc>
        <w:tc>
          <w:tcPr>
            <w:tcW w:w="1136" w:type="dxa"/>
            <w:tcBorders>
              <w:top w:val="single" w:sz="4" w:space="0" w:color="auto"/>
              <w:left w:val="single" w:sz="4" w:space="0" w:color="auto"/>
              <w:bottom w:val="single" w:sz="4" w:space="0" w:color="auto"/>
              <w:right w:val="single" w:sz="4" w:space="0" w:color="auto"/>
            </w:tcBorders>
          </w:tcPr>
          <w:p w14:paraId="7D0F60D5" w14:textId="77777777" w:rsidR="00815C72" w:rsidRDefault="00000000">
            <w:pPr>
              <w:snapToGrid w:val="0"/>
              <w:rPr>
                <w:rFonts w:eastAsiaTheme="minorEastAsia"/>
                <w:kern w:val="0"/>
                <w:szCs w:val="21"/>
              </w:rPr>
            </w:pPr>
            <w:r>
              <w:rPr>
                <w:rFonts w:eastAsiaTheme="minorEastAsia"/>
                <w:kern w:val="0"/>
                <w:szCs w:val="21"/>
              </w:rPr>
              <w:t>-12</w:t>
            </w:r>
          </w:p>
        </w:tc>
        <w:tc>
          <w:tcPr>
            <w:tcW w:w="2608" w:type="dxa"/>
            <w:tcBorders>
              <w:top w:val="single" w:sz="4" w:space="0" w:color="auto"/>
              <w:left w:val="single" w:sz="4" w:space="0" w:color="auto"/>
              <w:bottom w:val="single" w:sz="4" w:space="0" w:color="auto"/>
              <w:right w:val="single" w:sz="4" w:space="0" w:color="auto"/>
            </w:tcBorders>
          </w:tcPr>
          <w:p w14:paraId="5202B58D" w14:textId="77777777" w:rsidR="00815C72" w:rsidRDefault="00000000">
            <w:pPr>
              <w:snapToGrid w:val="0"/>
              <w:rPr>
                <w:rFonts w:eastAsiaTheme="minorEastAsia"/>
                <w:kern w:val="0"/>
                <w:szCs w:val="21"/>
              </w:rPr>
            </w:pPr>
            <w:r>
              <w:rPr>
                <w:rFonts w:eastAsiaTheme="minorEastAsia"/>
                <w:kern w:val="0"/>
                <w:szCs w:val="21"/>
              </w:rPr>
              <w:t>MemoryManagement_IRQn</w:t>
            </w:r>
          </w:p>
        </w:tc>
        <w:tc>
          <w:tcPr>
            <w:tcW w:w="4622" w:type="dxa"/>
            <w:tcBorders>
              <w:top w:val="single" w:sz="4" w:space="0" w:color="auto"/>
              <w:left w:val="single" w:sz="4" w:space="0" w:color="auto"/>
              <w:bottom w:val="single" w:sz="4" w:space="0" w:color="auto"/>
              <w:right w:val="single" w:sz="4" w:space="0" w:color="auto"/>
            </w:tcBorders>
          </w:tcPr>
          <w:p w14:paraId="4CFBCAE6" w14:textId="77777777" w:rsidR="00815C72" w:rsidRDefault="00000000">
            <w:pPr>
              <w:snapToGrid w:val="0"/>
              <w:rPr>
                <w:rFonts w:eastAsiaTheme="minorEastAsia"/>
                <w:kern w:val="0"/>
                <w:szCs w:val="21"/>
              </w:rPr>
            </w:pPr>
            <w:r>
              <w:rPr>
                <w:rFonts w:eastAsiaTheme="minorEastAsia"/>
                <w:kern w:val="0"/>
                <w:szCs w:val="21"/>
              </w:rPr>
              <w:t>SV #4 Memory management interrupt</w:t>
            </w:r>
          </w:p>
        </w:tc>
      </w:tr>
      <w:tr w:rsidR="00815C72" w14:paraId="62DE54AB" w14:textId="77777777">
        <w:tc>
          <w:tcPr>
            <w:tcW w:w="1240" w:type="dxa"/>
            <w:tcBorders>
              <w:top w:val="single" w:sz="4" w:space="0" w:color="auto"/>
              <w:left w:val="single" w:sz="4" w:space="0" w:color="auto"/>
              <w:bottom w:val="single" w:sz="4" w:space="0" w:color="auto"/>
              <w:right w:val="single" w:sz="4" w:space="0" w:color="auto"/>
            </w:tcBorders>
          </w:tcPr>
          <w:p w14:paraId="0BB8EBCB" w14:textId="77777777" w:rsidR="00815C72" w:rsidRDefault="00000000">
            <w:pPr>
              <w:snapToGrid w:val="0"/>
              <w:rPr>
                <w:rFonts w:eastAsiaTheme="minorEastAsia"/>
                <w:kern w:val="0"/>
                <w:szCs w:val="21"/>
              </w:rPr>
            </w:pPr>
            <w:r>
              <w:rPr>
                <w:rFonts w:eastAsiaTheme="minorEastAsia"/>
                <w:kern w:val="0"/>
                <w:szCs w:val="21"/>
              </w:rPr>
              <w:t>Cortex M3</w:t>
            </w:r>
          </w:p>
        </w:tc>
        <w:tc>
          <w:tcPr>
            <w:tcW w:w="1136" w:type="dxa"/>
            <w:tcBorders>
              <w:top w:val="single" w:sz="4" w:space="0" w:color="auto"/>
              <w:left w:val="single" w:sz="4" w:space="0" w:color="auto"/>
              <w:bottom w:val="single" w:sz="4" w:space="0" w:color="auto"/>
              <w:right w:val="single" w:sz="4" w:space="0" w:color="auto"/>
            </w:tcBorders>
          </w:tcPr>
          <w:p w14:paraId="503A7022" w14:textId="77777777" w:rsidR="00815C72" w:rsidRDefault="00000000">
            <w:pPr>
              <w:snapToGrid w:val="0"/>
              <w:rPr>
                <w:rFonts w:eastAsiaTheme="minorEastAsia"/>
                <w:kern w:val="0"/>
                <w:szCs w:val="21"/>
              </w:rPr>
            </w:pPr>
            <w:r>
              <w:rPr>
                <w:rFonts w:eastAsiaTheme="minorEastAsia"/>
                <w:kern w:val="0"/>
                <w:szCs w:val="21"/>
              </w:rPr>
              <w:t>-11</w:t>
            </w:r>
          </w:p>
        </w:tc>
        <w:tc>
          <w:tcPr>
            <w:tcW w:w="2608" w:type="dxa"/>
            <w:tcBorders>
              <w:top w:val="single" w:sz="4" w:space="0" w:color="auto"/>
              <w:left w:val="single" w:sz="4" w:space="0" w:color="auto"/>
              <w:bottom w:val="single" w:sz="4" w:space="0" w:color="auto"/>
              <w:right w:val="single" w:sz="4" w:space="0" w:color="auto"/>
            </w:tcBorders>
          </w:tcPr>
          <w:p w14:paraId="6CECBAB1" w14:textId="77777777" w:rsidR="00815C72" w:rsidRDefault="00000000">
            <w:pPr>
              <w:snapToGrid w:val="0"/>
              <w:rPr>
                <w:rFonts w:eastAsiaTheme="minorEastAsia"/>
                <w:kern w:val="0"/>
                <w:szCs w:val="21"/>
              </w:rPr>
            </w:pPr>
            <w:r>
              <w:rPr>
                <w:rFonts w:eastAsiaTheme="minorEastAsia"/>
                <w:kern w:val="0"/>
                <w:szCs w:val="21"/>
              </w:rPr>
              <w:t>BusFault_IRQn</w:t>
            </w:r>
          </w:p>
        </w:tc>
        <w:tc>
          <w:tcPr>
            <w:tcW w:w="4622" w:type="dxa"/>
            <w:tcBorders>
              <w:top w:val="single" w:sz="4" w:space="0" w:color="auto"/>
              <w:left w:val="single" w:sz="4" w:space="0" w:color="auto"/>
              <w:bottom w:val="single" w:sz="4" w:space="0" w:color="auto"/>
              <w:right w:val="single" w:sz="4" w:space="0" w:color="auto"/>
            </w:tcBorders>
          </w:tcPr>
          <w:p w14:paraId="50C2F92F" w14:textId="77777777" w:rsidR="00815C72" w:rsidRDefault="00000000">
            <w:pPr>
              <w:snapToGrid w:val="0"/>
              <w:rPr>
                <w:rFonts w:eastAsiaTheme="minorEastAsia"/>
                <w:kern w:val="0"/>
                <w:szCs w:val="21"/>
              </w:rPr>
            </w:pPr>
            <w:r>
              <w:rPr>
                <w:rFonts w:eastAsiaTheme="minorEastAsia"/>
                <w:kern w:val="0"/>
                <w:szCs w:val="21"/>
              </w:rPr>
              <w:t>SV #5 Bus fault interrupt</w:t>
            </w:r>
          </w:p>
        </w:tc>
      </w:tr>
      <w:tr w:rsidR="00815C72" w14:paraId="6A52BF2F" w14:textId="77777777">
        <w:tc>
          <w:tcPr>
            <w:tcW w:w="1240" w:type="dxa"/>
            <w:tcBorders>
              <w:top w:val="single" w:sz="4" w:space="0" w:color="auto"/>
              <w:left w:val="single" w:sz="4" w:space="0" w:color="auto"/>
              <w:bottom w:val="single" w:sz="4" w:space="0" w:color="auto"/>
              <w:right w:val="single" w:sz="4" w:space="0" w:color="auto"/>
            </w:tcBorders>
          </w:tcPr>
          <w:p w14:paraId="066300BC" w14:textId="77777777" w:rsidR="00815C72" w:rsidRDefault="00000000">
            <w:pPr>
              <w:snapToGrid w:val="0"/>
              <w:rPr>
                <w:rFonts w:eastAsiaTheme="minorEastAsia"/>
                <w:kern w:val="0"/>
                <w:szCs w:val="21"/>
              </w:rPr>
            </w:pPr>
            <w:r>
              <w:rPr>
                <w:rFonts w:eastAsiaTheme="minorEastAsia"/>
                <w:kern w:val="0"/>
                <w:szCs w:val="21"/>
              </w:rPr>
              <w:t>Cortex M3</w:t>
            </w:r>
          </w:p>
        </w:tc>
        <w:tc>
          <w:tcPr>
            <w:tcW w:w="1136" w:type="dxa"/>
            <w:tcBorders>
              <w:top w:val="single" w:sz="4" w:space="0" w:color="auto"/>
              <w:left w:val="single" w:sz="4" w:space="0" w:color="auto"/>
              <w:bottom w:val="single" w:sz="4" w:space="0" w:color="auto"/>
              <w:right w:val="single" w:sz="4" w:space="0" w:color="auto"/>
            </w:tcBorders>
          </w:tcPr>
          <w:p w14:paraId="1F1FF342" w14:textId="77777777" w:rsidR="00815C72" w:rsidRDefault="00000000">
            <w:pPr>
              <w:snapToGrid w:val="0"/>
              <w:rPr>
                <w:rFonts w:eastAsiaTheme="minorEastAsia"/>
                <w:kern w:val="0"/>
                <w:szCs w:val="21"/>
              </w:rPr>
            </w:pPr>
            <w:r>
              <w:rPr>
                <w:rFonts w:eastAsiaTheme="minorEastAsia"/>
                <w:kern w:val="0"/>
                <w:szCs w:val="21"/>
              </w:rPr>
              <w:t>-10</w:t>
            </w:r>
          </w:p>
        </w:tc>
        <w:tc>
          <w:tcPr>
            <w:tcW w:w="2608" w:type="dxa"/>
            <w:tcBorders>
              <w:top w:val="single" w:sz="4" w:space="0" w:color="auto"/>
              <w:left w:val="single" w:sz="4" w:space="0" w:color="auto"/>
              <w:bottom w:val="single" w:sz="4" w:space="0" w:color="auto"/>
              <w:right w:val="single" w:sz="4" w:space="0" w:color="auto"/>
            </w:tcBorders>
          </w:tcPr>
          <w:p w14:paraId="27C3DEFB" w14:textId="77777777" w:rsidR="00815C72" w:rsidRDefault="00000000">
            <w:pPr>
              <w:snapToGrid w:val="0"/>
              <w:rPr>
                <w:rFonts w:eastAsiaTheme="minorEastAsia"/>
                <w:kern w:val="0"/>
                <w:szCs w:val="21"/>
              </w:rPr>
            </w:pPr>
            <w:r>
              <w:rPr>
                <w:rFonts w:eastAsiaTheme="minorEastAsia"/>
                <w:kern w:val="0"/>
                <w:szCs w:val="21"/>
              </w:rPr>
              <w:t>UsageFault_IRQn</w:t>
            </w:r>
          </w:p>
        </w:tc>
        <w:tc>
          <w:tcPr>
            <w:tcW w:w="4622" w:type="dxa"/>
            <w:tcBorders>
              <w:top w:val="single" w:sz="4" w:space="0" w:color="auto"/>
              <w:left w:val="single" w:sz="4" w:space="0" w:color="auto"/>
              <w:bottom w:val="single" w:sz="4" w:space="0" w:color="auto"/>
              <w:right w:val="single" w:sz="4" w:space="0" w:color="auto"/>
            </w:tcBorders>
          </w:tcPr>
          <w:p w14:paraId="204DF8E9" w14:textId="77777777" w:rsidR="00815C72" w:rsidRDefault="00000000">
            <w:pPr>
              <w:snapToGrid w:val="0"/>
              <w:rPr>
                <w:rFonts w:eastAsiaTheme="minorEastAsia"/>
                <w:kern w:val="0"/>
                <w:szCs w:val="21"/>
              </w:rPr>
            </w:pPr>
            <w:r>
              <w:rPr>
                <w:rFonts w:eastAsiaTheme="minorEastAsia"/>
                <w:kern w:val="0"/>
                <w:szCs w:val="21"/>
              </w:rPr>
              <w:t>SV #6 Usage fault interrupt</w:t>
            </w:r>
          </w:p>
        </w:tc>
      </w:tr>
      <w:tr w:rsidR="00815C72" w14:paraId="6A17D340" w14:textId="77777777">
        <w:tc>
          <w:tcPr>
            <w:tcW w:w="1240" w:type="dxa"/>
            <w:tcBorders>
              <w:top w:val="single" w:sz="4" w:space="0" w:color="auto"/>
              <w:left w:val="single" w:sz="4" w:space="0" w:color="auto"/>
              <w:bottom w:val="single" w:sz="4" w:space="0" w:color="auto"/>
              <w:right w:val="single" w:sz="4" w:space="0" w:color="auto"/>
            </w:tcBorders>
          </w:tcPr>
          <w:p w14:paraId="037D654A" w14:textId="77777777" w:rsidR="00815C72" w:rsidRDefault="00000000">
            <w:pPr>
              <w:snapToGrid w:val="0"/>
              <w:rPr>
                <w:rFonts w:eastAsiaTheme="minorEastAsia"/>
                <w:kern w:val="0"/>
                <w:szCs w:val="21"/>
              </w:rPr>
            </w:pPr>
            <w:r>
              <w:rPr>
                <w:rFonts w:eastAsiaTheme="minorEastAsia"/>
                <w:kern w:val="0"/>
                <w:szCs w:val="21"/>
              </w:rPr>
              <w:t>Cortex M3</w:t>
            </w:r>
          </w:p>
        </w:tc>
        <w:tc>
          <w:tcPr>
            <w:tcW w:w="1136" w:type="dxa"/>
            <w:tcBorders>
              <w:top w:val="single" w:sz="4" w:space="0" w:color="auto"/>
              <w:left w:val="single" w:sz="4" w:space="0" w:color="auto"/>
              <w:bottom w:val="single" w:sz="4" w:space="0" w:color="auto"/>
              <w:right w:val="single" w:sz="4" w:space="0" w:color="auto"/>
            </w:tcBorders>
          </w:tcPr>
          <w:p w14:paraId="7CA37AFB" w14:textId="77777777" w:rsidR="00815C72" w:rsidRDefault="00000000">
            <w:pPr>
              <w:snapToGrid w:val="0"/>
              <w:rPr>
                <w:rFonts w:eastAsiaTheme="minorEastAsia"/>
                <w:kern w:val="0"/>
                <w:szCs w:val="21"/>
              </w:rPr>
            </w:pPr>
            <w:r>
              <w:rPr>
                <w:rFonts w:eastAsiaTheme="minorEastAsia"/>
                <w:kern w:val="0"/>
                <w:szCs w:val="21"/>
              </w:rPr>
              <w:t>-5</w:t>
            </w:r>
          </w:p>
        </w:tc>
        <w:tc>
          <w:tcPr>
            <w:tcW w:w="2608" w:type="dxa"/>
            <w:tcBorders>
              <w:top w:val="single" w:sz="4" w:space="0" w:color="auto"/>
              <w:left w:val="single" w:sz="4" w:space="0" w:color="auto"/>
              <w:bottom w:val="single" w:sz="4" w:space="0" w:color="auto"/>
              <w:right w:val="single" w:sz="4" w:space="0" w:color="auto"/>
            </w:tcBorders>
          </w:tcPr>
          <w:p w14:paraId="26B1EABE" w14:textId="77777777" w:rsidR="00815C72" w:rsidRDefault="00000000">
            <w:pPr>
              <w:snapToGrid w:val="0"/>
              <w:rPr>
                <w:rFonts w:eastAsiaTheme="minorEastAsia"/>
                <w:kern w:val="0"/>
                <w:szCs w:val="21"/>
              </w:rPr>
            </w:pPr>
            <w:r>
              <w:rPr>
                <w:rFonts w:eastAsiaTheme="minorEastAsia"/>
                <w:kern w:val="0"/>
                <w:szCs w:val="21"/>
              </w:rPr>
              <w:t>SVCall_IRQn</w:t>
            </w:r>
          </w:p>
        </w:tc>
        <w:tc>
          <w:tcPr>
            <w:tcW w:w="4622" w:type="dxa"/>
            <w:tcBorders>
              <w:top w:val="single" w:sz="4" w:space="0" w:color="auto"/>
              <w:left w:val="single" w:sz="4" w:space="0" w:color="auto"/>
              <w:bottom w:val="single" w:sz="4" w:space="0" w:color="auto"/>
              <w:right w:val="single" w:sz="4" w:space="0" w:color="auto"/>
            </w:tcBorders>
          </w:tcPr>
          <w:p w14:paraId="128742BC" w14:textId="77777777" w:rsidR="00815C72" w:rsidRDefault="00000000">
            <w:pPr>
              <w:snapToGrid w:val="0"/>
              <w:rPr>
                <w:rFonts w:eastAsiaTheme="minorEastAsia"/>
                <w:kern w:val="0"/>
                <w:szCs w:val="21"/>
              </w:rPr>
            </w:pPr>
            <w:r>
              <w:rPr>
                <w:rFonts w:eastAsiaTheme="minorEastAsia"/>
                <w:kern w:val="0"/>
                <w:szCs w:val="21"/>
              </w:rPr>
              <w:t>SV #11 Service call interrupt</w:t>
            </w:r>
          </w:p>
        </w:tc>
      </w:tr>
      <w:tr w:rsidR="00815C72" w14:paraId="49313C73" w14:textId="77777777">
        <w:tc>
          <w:tcPr>
            <w:tcW w:w="1240" w:type="dxa"/>
            <w:tcBorders>
              <w:top w:val="single" w:sz="4" w:space="0" w:color="auto"/>
              <w:left w:val="single" w:sz="4" w:space="0" w:color="auto"/>
              <w:bottom w:val="single" w:sz="4" w:space="0" w:color="auto"/>
              <w:right w:val="single" w:sz="4" w:space="0" w:color="auto"/>
            </w:tcBorders>
          </w:tcPr>
          <w:p w14:paraId="2F103DDB" w14:textId="77777777" w:rsidR="00815C72" w:rsidRDefault="00000000">
            <w:pPr>
              <w:snapToGrid w:val="0"/>
              <w:rPr>
                <w:rFonts w:eastAsiaTheme="minorEastAsia"/>
                <w:kern w:val="0"/>
                <w:szCs w:val="21"/>
              </w:rPr>
            </w:pPr>
            <w:r>
              <w:rPr>
                <w:rFonts w:eastAsiaTheme="minorEastAsia"/>
                <w:kern w:val="0"/>
                <w:szCs w:val="21"/>
              </w:rPr>
              <w:t>Cortex M3</w:t>
            </w:r>
          </w:p>
        </w:tc>
        <w:tc>
          <w:tcPr>
            <w:tcW w:w="1136" w:type="dxa"/>
            <w:tcBorders>
              <w:top w:val="single" w:sz="4" w:space="0" w:color="auto"/>
              <w:left w:val="single" w:sz="4" w:space="0" w:color="auto"/>
              <w:bottom w:val="single" w:sz="4" w:space="0" w:color="auto"/>
              <w:right w:val="single" w:sz="4" w:space="0" w:color="auto"/>
            </w:tcBorders>
          </w:tcPr>
          <w:p w14:paraId="1D21BAD9" w14:textId="77777777" w:rsidR="00815C72" w:rsidRDefault="00000000">
            <w:pPr>
              <w:snapToGrid w:val="0"/>
              <w:rPr>
                <w:rFonts w:eastAsiaTheme="minorEastAsia"/>
                <w:kern w:val="0"/>
                <w:szCs w:val="21"/>
              </w:rPr>
            </w:pPr>
            <w:r>
              <w:rPr>
                <w:rFonts w:eastAsiaTheme="minorEastAsia"/>
                <w:kern w:val="0"/>
                <w:szCs w:val="21"/>
              </w:rPr>
              <w:t>-4</w:t>
            </w:r>
          </w:p>
        </w:tc>
        <w:tc>
          <w:tcPr>
            <w:tcW w:w="2608" w:type="dxa"/>
            <w:tcBorders>
              <w:top w:val="single" w:sz="4" w:space="0" w:color="auto"/>
              <w:left w:val="single" w:sz="4" w:space="0" w:color="auto"/>
              <w:bottom w:val="single" w:sz="4" w:space="0" w:color="auto"/>
              <w:right w:val="single" w:sz="4" w:space="0" w:color="auto"/>
            </w:tcBorders>
          </w:tcPr>
          <w:p w14:paraId="3209EAD4" w14:textId="77777777" w:rsidR="00815C72" w:rsidRDefault="00000000">
            <w:pPr>
              <w:snapToGrid w:val="0"/>
              <w:rPr>
                <w:rFonts w:eastAsiaTheme="minorEastAsia"/>
                <w:kern w:val="0"/>
                <w:szCs w:val="21"/>
              </w:rPr>
            </w:pPr>
            <w:r>
              <w:rPr>
                <w:rFonts w:eastAsiaTheme="minorEastAsia"/>
                <w:kern w:val="0"/>
                <w:szCs w:val="21"/>
              </w:rPr>
              <w:t>DebugMonitor_IRQn</w:t>
            </w:r>
          </w:p>
        </w:tc>
        <w:tc>
          <w:tcPr>
            <w:tcW w:w="4622" w:type="dxa"/>
            <w:tcBorders>
              <w:top w:val="single" w:sz="4" w:space="0" w:color="auto"/>
              <w:left w:val="single" w:sz="4" w:space="0" w:color="auto"/>
              <w:bottom w:val="single" w:sz="4" w:space="0" w:color="auto"/>
              <w:right w:val="single" w:sz="4" w:space="0" w:color="auto"/>
            </w:tcBorders>
          </w:tcPr>
          <w:p w14:paraId="4182923E" w14:textId="77777777" w:rsidR="00815C72" w:rsidRDefault="00000000">
            <w:pPr>
              <w:snapToGrid w:val="0"/>
              <w:rPr>
                <w:rFonts w:eastAsiaTheme="minorEastAsia"/>
                <w:kern w:val="0"/>
                <w:szCs w:val="21"/>
              </w:rPr>
            </w:pPr>
            <w:r>
              <w:rPr>
                <w:rFonts w:eastAsiaTheme="minorEastAsia"/>
                <w:kern w:val="0"/>
                <w:szCs w:val="21"/>
              </w:rPr>
              <w:t>SV #12 Debug monitor interrupt</w:t>
            </w:r>
          </w:p>
        </w:tc>
      </w:tr>
      <w:tr w:rsidR="00815C72" w14:paraId="0AF874AA" w14:textId="77777777">
        <w:tc>
          <w:tcPr>
            <w:tcW w:w="1240" w:type="dxa"/>
            <w:tcBorders>
              <w:top w:val="single" w:sz="4" w:space="0" w:color="auto"/>
              <w:left w:val="single" w:sz="4" w:space="0" w:color="auto"/>
              <w:bottom w:val="single" w:sz="4" w:space="0" w:color="auto"/>
              <w:right w:val="single" w:sz="4" w:space="0" w:color="auto"/>
            </w:tcBorders>
          </w:tcPr>
          <w:p w14:paraId="00E8DF26" w14:textId="77777777" w:rsidR="00815C72" w:rsidRDefault="00000000">
            <w:pPr>
              <w:snapToGrid w:val="0"/>
              <w:rPr>
                <w:rFonts w:eastAsiaTheme="minorEastAsia"/>
                <w:kern w:val="0"/>
                <w:szCs w:val="21"/>
              </w:rPr>
            </w:pPr>
            <w:r>
              <w:rPr>
                <w:rFonts w:eastAsiaTheme="minorEastAsia"/>
                <w:kern w:val="0"/>
                <w:szCs w:val="21"/>
              </w:rPr>
              <w:t>Cortex M3</w:t>
            </w:r>
          </w:p>
        </w:tc>
        <w:tc>
          <w:tcPr>
            <w:tcW w:w="1136" w:type="dxa"/>
            <w:tcBorders>
              <w:top w:val="single" w:sz="4" w:space="0" w:color="auto"/>
              <w:left w:val="single" w:sz="4" w:space="0" w:color="auto"/>
              <w:bottom w:val="single" w:sz="4" w:space="0" w:color="auto"/>
              <w:right w:val="single" w:sz="4" w:space="0" w:color="auto"/>
            </w:tcBorders>
          </w:tcPr>
          <w:p w14:paraId="00C56058" w14:textId="77777777" w:rsidR="00815C72" w:rsidRDefault="00000000">
            <w:pPr>
              <w:snapToGrid w:val="0"/>
              <w:rPr>
                <w:rFonts w:eastAsiaTheme="minorEastAsia"/>
                <w:kern w:val="0"/>
                <w:szCs w:val="21"/>
              </w:rPr>
            </w:pPr>
            <w:r>
              <w:rPr>
                <w:rFonts w:eastAsiaTheme="minorEastAsia"/>
                <w:kern w:val="0"/>
                <w:szCs w:val="21"/>
              </w:rPr>
              <w:t>-3</w:t>
            </w:r>
          </w:p>
        </w:tc>
        <w:tc>
          <w:tcPr>
            <w:tcW w:w="2608" w:type="dxa"/>
            <w:tcBorders>
              <w:top w:val="single" w:sz="4" w:space="0" w:color="auto"/>
              <w:left w:val="single" w:sz="4" w:space="0" w:color="auto"/>
              <w:bottom w:val="single" w:sz="4" w:space="0" w:color="auto"/>
              <w:right w:val="single" w:sz="4" w:space="0" w:color="auto"/>
            </w:tcBorders>
          </w:tcPr>
          <w:p w14:paraId="2F0DB18A" w14:textId="77777777" w:rsidR="00815C72" w:rsidRDefault="00000000">
            <w:pPr>
              <w:snapToGrid w:val="0"/>
              <w:rPr>
                <w:rFonts w:eastAsiaTheme="minorEastAsia"/>
                <w:kern w:val="0"/>
                <w:szCs w:val="21"/>
              </w:rPr>
            </w:pPr>
            <w:r>
              <w:rPr>
                <w:rFonts w:eastAsiaTheme="minorEastAsia"/>
                <w:kern w:val="0"/>
                <w:szCs w:val="21"/>
              </w:rPr>
              <w:t>Reserved</w:t>
            </w:r>
          </w:p>
        </w:tc>
        <w:tc>
          <w:tcPr>
            <w:tcW w:w="4622" w:type="dxa"/>
            <w:tcBorders>
              <w:top w:val="single" w:sz="4" w:space="0" w:color="auto"/>
              <w:left w:val="single" w:sz="4" w:space="0" w:color="auto"/>
              <w:bottom w:val="single" w:sz="4" w:space="0" w:color="auto"/>
              <w:right w:val="single" w:sz="4" w:space="0" w:color="auto"/>
            </w:tcBorders>
          </w:tcPr>
          <w:p w14:paraId="3B60C87F" w14:textId="77777777" w:rsidR="00815C72" w:rsidRDefault="00000000">
            <w:pPr>
              <w:snapToGrid w:val="0"/>
              <w:rPr>
                <w:rFonts w:eastAsiaTheme="minorEastAsia"/>
                <w:kern w:val="0"/>
                <w:szCs w:val="21"/>
              </w:rPr>
            </w:pPr>
            <w:r>
              <w:rPr>
                <w:rFonts w:eastAsiaTheme="minorEastAsia"/>
                <w:kern w:val="0"/>
                <w:szCs w:val="21"/>
              </w:rPr>
              <w:t>-</w:t>
            </w:r>
          </w:p>
        </w:tc>
      </w:tr>
      <w:tr w:rsidR="00815C72" w14:paraId="48A4C44B" w14:textId="77777777">
        <w:tc>
          <w:tcPr>
            <w:tcW w:w="1240" w:type="dxa"/>
            <w:tcBorders>
              <w:top w:val="single" w:sz="4" w:space="0" w:color="auto"/>
              <w:left w:val="single" w:sz="4" w:space="0" w:color="auto"/>
              <w:bottom w:val="single" w:sz="4" w:space="0" w:color="auto"/>
              <w:right w:val="single" w:sz="4" w:space="0" w:color="auto"/>
            </w:tcBorders>
          </w:tcPr>
          <w:p w14:paraId="78A04252" w14:textId="77777777" w:rsidR="00815C72" w:rsidRDefault="00000000">
            <w:pPr>
              <w:snapToGrid w:val="0"/>
              <w:rPr>
                <w:rFonts w:eastAsiaTheme="minorEastAsia"/>
                <w:kern w:val="0"/>
                <w:szCs w:val="21"/>
              </w:rPr>
            </w:pPr>
            <w:r>
              <w:rPr>
                <w:rFonts w:eastAsiaTheme="minorEastAsia"/>
                <w:kern w:val="0"/>
                <w:szCs w:val="21"/>
              </w:rPr>
              <w:t>Cortex M3</w:t>
            </w:r>
          </w:p>
        </w:tc>
        <w:tc>
          <w:tcPr>
            <w:tcW w:w="1136" w:type="dxa"/>
            <w:tcBorders>
              <w:top w:val="single" w:sz="4" w:space="0" w:color="auto"/>
              <w:left w:val="single" w:sz="4" w:space="0" w:color="auto"/>
              <w:bottom w:val="single" w:sz="4" w:space="0" w:color="auto"/>
              <w:right w:val="single" w:sz="4" w:space="0" w:color="auto"/>
            </w:tcBorders>
          </w:tcPr>
          <w:p w14:paraId="371D3635" w14:textId="77777777" w:rsidR="00815C72" w:rsidRDefault="00000000">
            <w:pPr>
              <w:snapToGrid w:val="0"/>
              <w:rPr>
                <w:rFonts w:eastAsiaTheme="minorEastAsia"/>
                <w:kern w:val="0"/>
                <w:szCs w:val="21"/>
              </w:rPr>
            </w:pPr>
            <w:r>
              <w:rPr>
                <w:rFonts w:eastAsiaTheme="minorEastAsia"/>
                <w:kern w:val="0"/>
                <w:szCs w:val="21"/>
              </w:rPr>
              <w:t>-2</w:t>
            </w:r>
          </w:p>
        </w:tc>
        <w:tc>
          <w:tcPr>
            <w:tcW w:w="2608" w:type="dxa"/>
            <w:tcBorders>
              <w:top w:val="single" w:sz="4" w:space="0" w:color="auto"/>
              <w:left w:val="single" w:sz="4" w:space="0" w:color="auto"/>
              <w:bottom w:val="single" w:sz="4" w:space="0" w:color="auto"/>
              <w:right w:val="single" w:sz="4" w:space="0" w:color="auto"/>
            </w:tcBorders>
          </w:tcPr>
          <w:p w14:paraId="76B550D0" w14:textId="77777777" w:rsidR="00815C72" w:rsidRDefault="00000000">
            <w:pPr>
              <w:snapToGrid w:val="0"/>
              <w:rPr>
                <w:rFonts w:eastAsiaTheme="minorEastAsia"/>
                <w:kern w:val="0"/>
                <w:szCs w:val="21"/>
              </w:rPr>
            </w:pPr>
            <w:r>
              <w:rPr>
                <w:rFonts w:eastAsiaTheme="minorEastAsia"/>
                <w:kern w:val="0"/>
                <w:szCs w:val="21"/>
              </w:rPr>
              <w:t>PendSV_IRQn</w:t>
            </w:r>
          </w:p>
        </w:tc>
        <w:tc>
          <w:tcPr>
            <w:tcW w:w="4622" w:type="dxa"/>
            <w:tcBorders>
              <w:top w:val="single" w:sz="4" w:space="0" w:color="auto"/>
              <w:left w:val="single" w:sz="4" w:space="0" w:color="auto"/>
              <w:bottom w:val="single" w:sz="4" w:space="0" w:color="auto"/>
              <w:right w:val="single" w:sz="4" w:space="0" w:color="auto"/>
            </w:tcBorders>
          </w:tcPr>
          <w:p w14:paraId="24EA394B" w14:textId="77777777" w:rsidR="00815C72" w:rsidRDefault="00000000">
            <w:pPr>
              <w:snapToGrid w:val="0"/>
              <w:rPr>
                <w:rFonts w:eastAsiaTheme="minorEastAsia"/>
                <w:kern w:val="0"/>
                <w:szCs w:val="21"/>
              </w:rPr>
            </w:pPr>
            <w:r>
              <w:rPr>
                <w:rFonts w:eastAsiaTheme="minorEastAsia"/>
                <w:kern w:val="0"/>
                <w:szCs w:val="21"/>
              </w:rPr>
              <w:t>SV #14 Pending IRQ interrupt</w:t>
            </w:r>
          </w:p>
        </w:tc>
      </w:tr>
      <w:tr w:rsidR="00815C72" w14:paraId="757F28DC" w14:textId="77777777">
        <w:tc>
          <w:tcPr>
            <w:tcW w:w="1240" w:type="dxa"/>
            <w:tcBorders>
              <w:top w:val="single" w:sz="4" w:space="0" w:color="auto"/>
              <w:left w:val="single" w:sz="4" w:space="0" w:color="auto"/>
              <w:bottom w:val="single" w:sz="4" w:space="0" w:color="auto"/>
              <w:right w:val="single" w:sz="4" w:space="0" w:color="auto"/>
            </w:tcBorders>
          </w:tcPr>
          <w:p w14:paraId="740B471C" w14:textId="77777777" w:rsidR="00815C72" w:rsidRDefault="00000000">
            <w:pPr>
              <w:snapToGrid w:val="0"/>
              <w:rPr>
                <w:rFonts w:eastAsiaTheme="minorEastAsia"/>
                <w:kern w:val="0"/>
                <w:szCs w:val="21"/>
              </w:rPr>
            </w:pPr>
            <w:r>
              <w:rPr>
                <w:rFonts w:eastAsiaTheme="minorEastAsia"/>
                <w:kern w:val="0"/>
                <w:szCs w:val="21"/>
              </w:rPr>
              <w:t>Cortex M3</w:t>
            </w:r>
          </w:p>
        </w:tc>
        <w:tc>
          <w:tcPr>
            <w:tcW w:w="1136" w:type="dxa"/>
            <w:tcBorders>
              <w:top w:val="single" w:sz="4" w:space="0" w:color="auto"/>
              <w:left w:val="single" w:sz="4" w:space="0" w:color="auto"/>
              <w:bottom w:val="single" w:sz="4" w:space="0" w:color="auto"/>
              <w:right w:val="single" w:sz="4" w:space="0" w:color="auto"/>
            </w:tcBorders>
          </w:tcPr>
          <w:p w14:paraId="6FB40384" w14:textId="77777777" w:rsidR="00815C72" w:rsidRDefault="00000000">
            <w:pPr>
              <w:snapToGrid w:val="0"/>
              <w:rPr>
                <w:rFonts w:eastAsiaTheme="minorEastAsia"/>
                <w:kern w:val="0"/>
                <w:szCs w:val="21"/>
              </w:rPr>
            </w:pPr>
            <w:r>
              <w:rPr>
                <w:rFonts w:eastAsiaTheme="minorEastAsia"/>
                <w:kern w:val="0"/>
                <w:szCs w:val="21"/>
              </w:rPr>
              <w:t>-1</w:t>
            </w:r>
          </w:p>
        </w:tc>
        <w:tc>
          <w:tcPr>
            <w:tcW w:w="2608" w:type="dxa"/>
            <w:tcBorders>
              <w:top w:val="single" w:sz="4" w:space="0" w:color="auto"/>
              <w:left w:val="single" w:sz="4" w:space="0" w:color="auto"/>
              <w:bottom w:val="single" w:sz="4" w:space="0" w:color="auto"/>
              <w:right w:val="single" w:sz="4" w:space="0" w:color="auto"/>
            </w:tcBorders>
          </w:tcPr>
          <w:p w14:paraId="67F7D304" w14:textId="77777777" w:rsidR="00815C72" w:rsidRDefault="00000000">
            <w:pPr>
              <w:snapToGrid w:val="0"/>
              <w:rPr>
                <w:rFonts w:eastAsiaTheme="minorEastAsia"/>
                <w:kern w:val="0"/>
                <w:szCs w:val="21"/>
              </w:rPr>
            </w:pPr>
            <w:r>
              <w:rPr>
                <w:rFonts w:eastAsiaTheme="minorEastAsia"/>
                <w:kern w:val="0"/>
                <w:szCs w:val="21"/>
              </w:rPr>
              <w:t>SysTick_IRQn</w:t>
            </w:r>
          </w:p>
        </w:tc>
        <w:tc>
          <w:tcPr>
            <w:tcW w:w="4622" w:type="dxa"/>
            <w:tcBorders>
              <w:top w:val="single" w:sz="4" w:space="0" w:color="auto"/>
              <w:left w:val="single" w:sz="4" w:space="0" w:color="auto"/>
              <w:bottom w:val="single" w:sz="4" w:space="0" w:color="auto"/>
              <w:right w:val="single" w:sz="4" w:space="0" w:color="auto"/>
            </w:tcBorders>
          </w:tcPr>
          <w:p w14:paraId="2967283B" w14:textId="77777777" w:rsidR="00815C72" w:rsidRDefault="00000000">
            <w:pPr>
              <w:snapToGrid w:val="0"/>
              <w:rPr>
                <w:rFonts w:eastAsiaTheme="minorEastAsia"/>
                <w:kern w:val="0"/>
                <w:szCs w:val="21"/>
              </w:rPr>
            </w:pPr>
            <w:r>
              <w:rPr>
                <w:rFonts w:eastAsiaTheme="minorEastAsia"/>
                <w:kern w:val="0"/>
                <w:szCs w:val="21"/>
              </w:rPr>
              <w:t>SV #15 System tick interrupt</w:t>
            </w:r>
          </w:p>
        </w:tc>
      </w:tr>
      <w:tr w:rsidR="00815C72" w14:paraId="59987680" w14:textId="77777777">
        <w:tc>
          <w:tcPr>
            <w:tcW w:w="1240" w:type="dxa"/>
            <w:tcBorders>
              <w:top w:val="single" w:sz="4" w:space="0" w:color="auto"/>
              <w:left w:val="single" w:sz="4" w:space="0" w:color="auto"/>
              <w:bottom w:val="single" w:sz="4" w:space="0" w:color="auto"/>
              <w:right w:val="single" w:sz="4" w:space="0" w:color="auto"/>
            </w:tcBorders>
          </w:tcPr>
          <w:p w14:paraId="2A4F806D"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Borders>
              <w:top w:val="single" w:sz="4" w:space="0" w:color="auto"/>
              <w:left w:val="single" w:sz="4" w:space="0" w:color="auto"/>
              <w:bottom w:val="single" w:sz="4" w:space="0" w:color="auto"/>
              <w:right w:val="single" w:sz="4" w:space="0" w:color="auto"/>
            </w:tcBorders>
          </w:tcPr>
          <w:p w14:paraId="46FE9CDB" w14:textId="77777777" w:rsidR="00815C72" w:rsidRDefault="00000000">
            <w:pPr>
              <w:snapToGrid w:val="0"/>
              <w:rPr>
                <w:rFonts w:eastAsiaTheme="minorEastAsia"/>
                <w:kern w:val="0"/>
                <w:szCs w:val="21"/>
              </w:rPr>
            </w:pPr>
            <w:r>
              <w:rPr>
                <w:rFonts w:eastAsiaTheme="minorEastAsia"/>
                <w:kern w:val="0"/>
                <w:szCs w:val="21"/>
              </w:rPr>
              <w:t>0</w:t>
            </w:r>
          </w:p>
        </w:tc>
        <w:tc>
          <w:tcPr>
            <w:tcW w:w="2608" w:type="dxa"/>
            <w:tcBorders>
              <w:top w:val="single" w:sz="4" w:space="0" w:color="auto"/>
              <w:left w:val="single" w:sz="4" w:space="0" w:color="auto"/>
              <w:bottom w:val="single" w:sz="4" w:space="0" w:color="auto"/>
              <w:right w:val="single" w:sz="4" w:space="0" w:color="auto"/>
            </w:tcBorders>
          </w:tcPr>
          <w:p w14:paraId="30D44D6F" w14:textId="77777777" w:rsidR="00815C72" w:rsidRDefault="00000000">
            <w:pPr>
              <w:snapToGrid w:val="0"/>
              <w:rPr>
                <w:rFonts w:eastAsiaTheme="minorEastAsia"/>
                <w:kern w:val="0"/>
                <w:szCs w:val="21"/>
              </w:rPr>
            </w:pPr>
            <w:r>
              <w:rPr>
                <w:rFonts w:eastAsiaTheme="minorEastAsia"/>
                <w:kern w:val="0"/>
                <w:szCs w:val="21"/>
              </w:rPr>
              <w:t>Uart0_irq</w:t>
            </w:r>
          </w:p>
        </w:tc>
        <w:tc>
          <w:tcPr>
            <w:tcW w:w="4622" w:type="dxa"/>
            <w:tcBorders>
              <w:top w:val="single" w:sz="4" w:space="0" w:color="auto"/>
              <w:left w:val="single" w:sz="4" w:space="0" w:color="auto"/>
              <w:bottom w:val="single" w:sz="4" w:space="0" w:color="auto"/>
              <w:right w:val="single" w:sz="4" w:space="0" w:color="auto"/>
            </w:tcBorders>
          </w:tcPr>
          <w:p w14:paraId="5BAB66ED" w14:textId="77777777" w:rsidR="00815C72" w:rsidRDefault="00000000">
            <w:pPr>
              <w:snapToGrid w:val="0"/>
              <w:rPr>
                <w:rFonts w:eastAsiaTheme="minorEastAsia"/>
                <w:kern w:val="0"/>
                <w:szCs w:val="21"/>
              </w:rPr>
            </w:pPr>
            <w:r>
              <w:rPr>
                <w:rFonts w:eastAsiaTheme="minorEastAsia"/>
                <w:kern w:val="0"/>
                <w:szCs w:val="21"/>
              </w:rPr>
              <w:t>UART 0 interrupt</w:t>
            </w:r>
          </w:p>
        </w:tc>
      </w:tr>
      <w:tr w:rsidR="00815C72" w14:paraId="6C2EFBFF" w14:textId="77777777">
        <w:tc>
          <w:tcPr>
            <w:tcW w:w="1240" w:type="dxa"/>
            <w:tcBorders>
              <w:top w:val="single" w:sz="4" w:space="0" w:color="auto"/>
              <w:left w:val="single" w:sz="4" w:space="0" w:color="auto"/>
              <w:bottom w:val="single" w:sz="4" w:space="0" w:color="auto"/>
              <w:right w:val="single" w:sz="4" w:space="0" w:color="auto"/>
            </w:tcBorders>
          </w:tcPr>
          <w:p w14:paraId="4906F5A0"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Borders>
              <w:top w:val="single" w:sz="4" w:space="0" w:color="auto"/>
              <w:left w:val="single" w:sz="4" w:space="0" w:color="auto"/>
              <w:bottom w:val="single" w:sz="4" w:space="0" w:color="auto"/>
              <w:right w:val="single" w:sz="4" w:space="0" w:color="auto"/>
            </w:tcBorders>
          </w:tcPr>
          <w:p w14:paraId="2B09CEE5" w14:textId="77777777" w:rsidR="00815C72" w:rsidRDefault="00000000">
            <w:pPr>
              <w:snapToGrid w:val="0"/>
              <w:rPr>
                <w:rFonts w:eastAsiaTheme="minorEastAsia"/>
                <w:kern w:val="0"/>
                <w:szCs w:val="21"/>
              </w:rPr>
            </w:pPr>
            <w:r>
              <w:rPr>
                <w:rFonts w:eastAsiaTheme="minorEastAsia"/>
                <w:kern w:val="0"/>
                <w:szCs w:val="21"/>
              </w:rPr>
              <w:t>1</w:t>
            </w:r>
          </w:p>
        </w:tc>
        <w:tc>
          <w:tcPr>
            <w:tcW w:w="2608" w:type="dxa"/>
            <w:tcBorders>
              <w:top w:val="single" w:sz="4" w:space="0" w:color="auto"/>
              <w:left w:val="single" w:sz="4" w:space="0" w:color="auto"/>
              <w:bottom w:val="single" w:sz="4" w:space="0" w:color="auto"/>
              <w:right w:val="single" w:sz="4" w:space="0" w:color="auto"/>
            </w:tcBorders>
          </w:tcPr>
          <w:p w14:paraId="325303E1" w14:textId="77777777" w:rsidR="00815C72" w:rsidRDefault="00000000">
            <w:pPr>
              <w:snapToGrid w:val="0"/>
              <w:rPr>
                <w:rFonts w:eastAsiaTheme="minorEastAsia"/>
                <w:kern w:val="0"/>
                <w:szCs w:val="21"/>
              </w:rPr>
            </w:pPr>
            <w:r>
              <w:rPr>
                <w:rFonts w:eastAsiaTheme="minorEastAsia"/>
                <w:kern w:val="0"/>
                <w:szCs w:val="21"/>
              </w:rPr>
              <w:t>Uart1_irq</w:t>
            </w:r>
          </w:p>
        </w:tc>
        <w:tc>
          <w:tcPr>
            <w:tcW w:w="4622" w:type="dxa"/>
            <w:tcBorders>
              <w:top w:val="single" w:sz="4" w:space="0" w:color="auto"/>
              <w:left w:val="single" w:sz="4" w:space="0" w:color="auto"/>
              <w:bottom w:val="single" w:sz="4" w:space="0" w:color="auto"/>
              <w:right w:val="single" w:sz="4" w:space="0" w:color="auto"/>
            </w:tcBorders>
          </w:tcPr>
          <w:p w14:paraId="35C89CAA" w14:textId="77777777" w:rsidR="00815C72" w:rsidRDefault="00000000">
            <w:pPr>
              <w:snapToGrid w:val="0"/>
              <w:rPr>
                <w:rFonts w:eastAsiaTheme="minorEastAsia"/>
                <w:kern w:val="0"/>
                <w:szCs w:val="21"/>
              </w:rPr>
            </w:pPr>
            <w:r>
              <w:rPr>
                <w:rFonts w:eastAsiaTheme="minorEastAsia"/>
                <w:kern w:val="0"/>
                <w:szCs w:val="21"/>
              </w:rPr>
              <w:t>UART 1 interrupt</w:t>
            </w:r>
          </w:p>
        </w:tc>
      </w:tr>
      <w:tr w:rsidR="00815C72" w14:paraId="0F02C64A" w14:textId="77777777">
        <w:tc>
          <w:tcPr>
            <w:tcW w:w="1240" w:type="dxa"/>
            <w:tcBorders>
              <w:top w:val="single" w:sz="4" w:space="0" w:color="auto"/>
              <w:left w:val="single" w:sz="4" w:space="0" w:color="auto"/>
              <w:bottom w:val="single" w:sz="4" w:space="0" w:color="auto"/>
              <w:right w:val="single" w:sz="4" w:space="0" w:color="auto"/>
            </w:tcBorders>
          </w:tcPr>
          <w:p w14:paraId="61866876"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Borders>
              <w:top w:val="single" w:sz="4" w:space="0" w:color="auto"/>
              <w:left w:val="single" w:sz="4" w:space="0" w:color="auto"/>
              <w:bottom w:val="single" w:sz="4" w:space="0" w:color="auto"/>
              <w:right w:val="single" w:sz="4" w:space="0" w:color="auto"/>
            </w:tcBorders>
          </w:tcPr>
          <w:p w14:paraId="7C625666" w14:textId="77777777" w:rsidR="00815C72" w:rsidRDefault="00000000">
            <w:pPr>
              <w:snapToGrid w:val="0"/>
              <w:rPr>
                <w:rFonts w:eastAsiaTheme="minorEastAsia"/>
                <w:kern w:val="0"/>
                <w:szCs w:val="21"/>
              </w:rPr>
            </w:pPr>
            <w:r>
              <w:rPr>
                <w:rFonts w:eastAsiaTheme="minorEastAsia"/>
                <w:kern w:val="0"/>
                <w:szCs w:val="21"/>
              </w:rPr>
              <w:t>2</w:t>
            </w:r>
          </w:p>
        </w:tc>
        <w:tc>
          <w:tcPr>
            <w:tcW w:w="2608" w:type="dxa"/>
            <w:tcBorders>
              <w:top w:val="single" w:sz="4" w:space="0" w:color="auto"/>
              <w:left w:val="single" w:sz="4" w:space="0" w:color="auto"/>
              <w:bottom w:val="single" w:sz="4" w:space="0" w:color="auto"/>
              <w:right w:val="single" w:sz="4" w:space="0" w:color="auto"/>
            </w:tcBorders>
          </w:tcPr>
          <w:p w14:paraId="63997798" w14:textId="77777777" w:rsidR="00815C72" w:rsidRDefault="00000000">
            <w:pPr>
              <w:snapToGrid w:val="0"/>
              <w:rPr>
                <w:rFonts w:eastAsiaTheme="minorEastAsia"/>
                <w:kern w:val="0"/>
                <w:szCs w:val="21"/>
              </w:rPr>
            </w:pPr>
            <w:r>
              <w:rPr>
                <w:rFonts w:eastAsiaTheme="minorEastAsia"/>
                <w:kern w:val="0"/>
                <w:szCs w:val="21"/>
              </w:rPr>
              <w:t>Spimst_irq</w:t>
            </w:r>
          </w:p>
        </w:tc>
        <w:tc>
          <w:tcPr>
            <w:tcW w:w="4622" w:type="dxa"/>
            <w:tcBorders>
              <w:top w:val="single" w:sz="4" w:space="0" w:color="auto"/>
              <w:left w:val="single" w:sz="4" w:space="0" w:color="auto"/>
              <w:bottom w:val="single" w:sz="4" w:space="0" w:color="auto"/>
              <w:right w:val="single" w:sz="4" w:space="0" w:color="auto"/>
            </w:tcBorders>
          </w:tcPr>
          <w:p w14:paraId="118DFBD5" w14:textId="77777777" w:rsidR="00815C72" w:rsidRDefault="00000000">
            <w:pPr>
              <w:snapToGrid w:val="0"/>
              <w:rPr>
                <w:rFonts w:eastAsiaTheme="minorEastAsia"/>
                <w:kern w:val="0"/>
                <w:szCs w:val="21"/>
              </w:rPr>
            </w:pPr>
            <w:r>
              <w:rPr>
                <w:rFonts w:eastAsiaTheme="minorEastAsia"/>
                <w:kern w:val="0"/>
                <w:szCs w:val="21"/>
              </w:rPr>
              <w:t>SPI master interrupt</w:t>
            </w:r>
          </w:p>
        </w:tc>
      </w:tr>
      <w:tr w:rsidR="00815C72" w14:paraId="47A2F75A" w14:textId="77777777">
        <w:tc>
          <w:tcPr>
            <w:tcW w:w="1240" w:type="dxa"/>
            <w:tcBorders>
              <w:top w:val="single" w:sz="4" w:space="0" w:color="auto"/>
              <w:left w:val="single" w:sz="4" w:space="0" w:color="auto"/>
              <w:bottom w:val="single" w:sz="4" w:space="0" w:color="auto"/>
              <w:right w:val="single" w:sz="4" w:space="0" w:color="auto"/>
            </w:tcBorders>
          </w:tcPr>
          <w:p w14:paraId="787DC94A"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Borders>
              <w:top w:val="single" w:sz="4" w:space="0" w:color="auto"/>
              <w:left w:val="single" w:sz="4" w:space="0" w:color="auto"/>
              <w:bottom w:val="single" w:sz="4" w:space="0" w:color="auto"/>
              <w:right w:val="single" w:sz="4" w:space="0" w:color="auto"/>
            </w:tcBorders>
          </w:tcPr>
          <w:p w14:paraId="0CA015DF" w14:textId="77777777" w:rsidR="00815C72" w:rsidRDefault="00000000">
            <w:pPr>
              <w:snapToGrid w:val="0"/>
              <w:rPr>
                <w:rFonts w:eastAsiaTheme="minorEastAsia"/>
                <w:kern w:val="0"/>
                <w:szCs w:val="21"/>
              </w:rPr>
            </w:pPr>
            <w:r>
              <w:rPr>
                <w:rFonts w:eastAsiaTheme="minorEastAsia"/>
                <w:kern w:val="0"/>
                <w:szCs w:val="21"/>
              </w:rPr>
              <w:t>3</w:t>
            </w:r>
          </w:p>
        </w:tc>
        <w:tc>
          <w:tcPr>
            <w:tcW w:w="2608" w:type="dxa"/>
            <w:tcBorders>
              <w:top w:val="single" w:sz="4" w:space="0" w:color="auto"/>
              <w:left w:val="single" w:sz="4" w:space="0" w:color="auto"/>
              <w:bottom w:val="single" w:sz="4" w:space="0" w:color="auto"/>
              <w:right w:val="single" w:sz="4" w:space="0" w:color="auto"/>
            </w:tcBorders>
          </w:tcPr>
          <w:p w14:paraId="7473B465" w14:textId="77777777" w:rsidR="00815C72" w:rsidRDefault="00000000">
            <w:pPr>
              <w:snapToGrid w:val="0"/>
              <w:rPr>
                <w:rFonts w:eastAsiaTheme="minorEastAsia"/>
                <w:kern w:val="0"/>
                <w:szCs w:val="21"/>
              </w:rPr>
            </w:pPr>
            <w:r>
              <w:rPr>
                <w:rFonts w:eastAsiaTheme="minorEastAsia"/>
                <w:kern w:val="0"/>
                <w:szCs w:val="21"/>
              </w:rPr>
              <w:t>Spislv_irq</w:t>
            </w:r>
          </w:p>
        </w:tc>
        <w:tc>
          <w:tcPr>
            <w:tcW w:w="4622" w:type="dxa"/>
            <w:tcBorders>
              <w:top w:val="single" w:sz="4" w:space="0" w:color="auto"/>
              <w:left w:val="single" w:sz="4" w:space="0" w:color="auto"/>
              <w:bottom w:val="single" w:sz="4" w:space="0" w:color="auto"/>
              <w:right w:val="single" w:sz="4" w:space="0" w:color="auto"/>
            </w:tcBorders>
          </w:tcPr>
          <w:p w14:paraId="15DC833A" w14:textId="77777777" w:rsidR="00815C72" w:rsidRDefault="00000000">
            <w:pPr>
              <w:snapToGrid w:val="0"/>
              <w:rPr>
                <w:rFonts w:eastAsiaTheme="minorEastAsia"/>
                <w:kern w:val="0"/>
                <w:szCs w:val="21"/>
              </w:rPr>
            </w:pPr>
            <w:r>
              <w:rPr>
                <w:rFonts w:eastAsiaTheme="minorEastAsia"/>
                <w:kern w:val="0"/>
                <w:szCs w:val="21"/>
              </w:rPr>
              <w:t>SPI slave interrupt</w:t>
            </w:r>
          </w:p>
        </w:tc>
      </w:tr>
      <w:tr w:rsidR="00815C72" w14:paraId="0EC302DB" w14:textId="77777777">
        <w:tc>
          <w:tcPr>
            <w:tcW w:w="1240" w:type="dxa"/>
            <w:tcBorders>
              <w:top w:val="single" w:sz="4" w:space="0" w:color="auto"/>
              <w:left w:val="single" w:sz="4" w:space="0" w:color="auto"/>
              <w:bottom w:val="single" w:sz="4" w:space="0" w:color="auto"/>
              <w:right w:val="single" w:sz="4" w:space="0" w:color="auto"/>
            </w:tcBorders>
          </w:tcPr>
          <w:p w14:paraId="51F802C6"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Borders>
              <w:top w:val="single" w:sz="4" w:space="0" w:color="auto"/>
              <w:left w:val="single" w:sz="4" w:space="0" w:color="auto"/>
              <w:bottom w:val="single" w:sz="4" w:space="0" w:color="auto"/>
              <w:right w:val="single" w:sz="4" w:space="0" w:color="auto"/>
            </w:tcBorders>
          </w:tcPr>
          <w:p w14:paraId="328F3FEB" w14:textId="77777777" w:rsidR="00815C72" w:rsidRDefault="00000000">
            <w:pPr>
              <w:snapToGrid w:val="0"/>
              <w:rPr>
                <w:rFonts w:eastAsiaTheme="minorEastAsia"/>
                <w:kern w:val="0"/>
                <w:szCs w:val="21"/>
              </w:rPr>
            </w:pPr>
            <w:r>
              <w:rPr>
                <w:rFonts w:eastAsiaTheme="minorEastAsia"/>
                <w:kern w:val="0"/>
                <w:szCs w:val="21"/>
              </w:rPr>
              <w:t>4</w:t>
            </w:r>
          </w:p>
        </w:tc>
        <w:tc>
          <w:tcPr>
            <w:tcW w:w="2608" w:type="dxa"/>
            <w:tcBorders>
              <w:top w:val="single" w:sz="4" w:space="0" w:color="auto"/>
              <w:left w:val="single" w:sz="4" w:space="0" w:color="auto"/>
              <w:bottom w:val="single" w:sz="4" w:space="0" w:color="auto"/>
              <w:right w:val="single" w:sz="4" w:space="0" w:color="auto"/>
            </w:tcBorders>
          </w:tcPr>
          <w:p w14:paraId="3C93F9FB" w14:textId="77777777" w:rsidR="00815C72" w:rsidRDefault="00000000">
            <w:pPr>
              <w:snapToGrid w:val="0"/>
              <w:rPr>
                <w:rFonts w:eastAsiaTheme="minorEastAsia"/>
                <w:kern w:val="0"/>
                <w:szCs w:val="21"/>
              </w:rPr>
            </w:pPr>
            <w:r>
              <w:rPr>
                <w:rFonts w:eastAsiaTheme="minorEastAsia"/>
                <w:kern w:val="0"/>
                <w:szCs w:val="21"/>
              </w:rPr>
              <w:t>qspi_irq</w:t>
            </w:r>
          </w:p>
        </w:tc>
        <w:tc>
          <w:tcPr>
            <w:tcW w:w="4622" w:type="dxa"/>
            <w:tcBorders>
              <w:top w:val="single" w:sz="4" w:space="0" w:color="auto"/>
              <w:left w:val="single" w:sz="4" w:space="0" w:color="auto"/>
              <w:bottom w:val="single" w:sz="4" w:space="0" w:color="auto"/>
              <w:right w:val="single" w:sz="4" w:space="0" w:color="auto"/>
            </w:tcBorders>
          </w:tcPr>
          <w:p w14:paraId="13E9E355" w14:textId="77777777" w:rsidR="00815C72" w:rsidRDefault="00000000">
            <w:pPr>
              <w:snapToGrid w:val="0"/>
              <w:rPr>
                <w:rFonts w:eastAsiaTheme="minorEastAsia"/>
                <w:kern w:val="0"/>
                <w:szCs w:val="21"/>
              </w:rPr>
            </w:pPr>
            <w:r>
              <w:rPr>
                <w:rFonts w:eastAsiaTheme="minorEastAsia"/>
                <w:kern w:val="0"/>
                <w:szCs w:val="21"/>
              </w:rPr>
              <w:t>QSPI master interrupt</w:t>
            </w:r>
          </w:p>
        </w:tc>
      </w:tr>
      <w:tr w:rsidR="00815C72" w14:paraId="4F26E2EA" w14:textId="77777777">
        <w:tc>
          <w:tcPr>
            <w:tcW w:w="1240" w:type="dxa"/>
            <w:tcBorders>
              <w:top w:val="single" w:sz="4" w:space="0" w:color="auto"/>
              <w:left w:val="single" w:sz="4" w:space="0" w:color="auto"/>
              <w:bottom w:val="single" w:sz="4" w:space="0" w:color="auto"/>
              <w:right w:val="single" w:sz="4" w:space="0" w:color="auto"/>
            </w:tcBorders>
          </w:tcPr>
          <w:p w14:paraId="6A515044"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Borders>
              <w:top w:val="single" w:sz="4" w:space="0" w:color="auto"/>
              <w:left w:val="single" w:sz="4" w:space="0" w:color="auto"/>
              <w:bottom w:val="single" w:sz="4" w:space="0" w:color="auto"/>
              <w:right w:val="single" w:sz="4" w:space="0" w:color="auto"/>
            </w:tcBorders>
          </w:tcPr>
          <w:p w14:paraId="4C813032" w14:textId="77777777" w:rsidR="00815C72" w:rsidRDefault="00000000">
            <w:pPr>
              <w:snapToGrid w:val="0"/>
              <w:rPr>
                <w:rFonts w:eastAsiaTheme="minorEastAsia"/>
                <w:kern w:val="0"/>
                <w:szCs w:val="21"/>
              </w:rPr>
            </w:pPr>
            <w:r>
              <w:rPr>
                <w:rFonts w:eastAsiaTheme="minorEastAsia"/>
                <w:kern w:val="0"/>
                <w:szCs w:val="21"/>
              </w:rPr>
              <w:t>5</w:t>
            </w:r>
          </w:p>
        </w:tc>
        <w:tc>
          <w:tcPr>
            <w:tcW w:w="2608" w:type="dxa"/>
            <w:tcBorders>
              <w:top w:val="single" w:sz="4" w:space="0" w:color="auto"/>
              <w:left w:val="single" w:sz="4" w:space="0" w:color="auto"/>
              <w:bottom w:val="single" w:sz="4" w:space="0" w:color="auto"/>
              <w:right w:val="single" w:sz="4" w:space="0" w:color="auto"/>
            </w:tcBorders>
          </w:tcPr>
          <w:p w14:paraId="1322D2CC" w14:textId="77777777" w:rsidR="00815C72" w:rsidRDefault="00000000">
            <w:pPr>
              <w:snapToGrid w:val="0"/>
              <w:rPr>
                <w:rFonts w:eastAsiaTheme="minorEastAsia"/>
                <w:kern w:val="0"/>
                <w:szCs w:val="21"/>
              </w:rPr>
            </w:pPr>
            <w:r>
              <w:rPr>
                <w:rFonts w:eastAsiaTheme="minorEastAsia"/>
                <w:kern w:val="0"/>
                <w:szCs w:val="21"/>
              </w:rPr>
              <w:t>rtc_irq</w:t>
            </w:r>
          </w:p>
        </w:tc>
        <w:tc>
          <w:tcPr>
            <w:tcW w:w="4622" w:type="dxa"/>
            <w:tcBorders>
              <w:top w:val="single" w:sz="4" w:space="0" w:color="auto"/>
              <w:left w:val="single" w:sz="4" w:space="0" w:color="auto"/>
              <w:bottom w:val="single" w:sz="4" w:space="0" w:color="auto"/>
              <w:right w:val="single" w:sz="4" w:space="0" w:color="auto"/>
            </w:tcBorders>
          </w:tcPr>
          <w:p w14:paraId="39FD8D6A" w14:textId="77777777" w:rsidR="00815C72" w:rsidRDefault="00000000">
            <w:pPr>
              <w:snapToGrid w:val="0"/>
              <w:rPr>
                <w:rFonts w:eastAsiaTheme="minorEastAsia"/>
                <w:kern w:val="0"/>
                <w:szCs w:val="21"/>
              </w:rPr>
            </w:pPr>
            <w:r>
              <w:rPr>
                <w:rFonts w:eastAsiaTheme="minorEastAsia"/>
                <w:kern w:val="0"/>
                <w:szCs w:val="21"/>
              </w:rPr>
              <w:t>Real Time Clock interrupt</w:t>
            </w:r>
          </w:p>
        </w:tc>
      </w:tr>
      <w:tr w:rsidR="00815C72" w14:paraId="09D4296B" w14:textId="77777777">
        <w:tc>
          <w:tcPr>
            <w:tcW w:w="1240" w:type="dxa"/>
            <w:tcBorders>
              <w:top w:val="single" w:sz="4" w:space="0" w:color="auto"/>
              <w:left w:val="single" w:sz="4" w:space="0" w:color="auto"/>
              <w:bottom w:val="single" w:sz="4" w:space="0" w:color="auto"/>
              <w:right w:val="single" w:sz="4" w:space="0" w:color="auto"/>
            </w:tcBorders>
          </w:tcPr>
          <w:p w14:paraId="21DC08D2"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Borders>
              <w:top w:val="single" w:sz="4" w:space="0" w:color="auto"/>
              <w:left w:val="single" w:sz="4" w:space="0" w:color="auto"/>
              <w:bottom w:val="single" w:sz="4" w:space="0" w:color="auto"/>
              <w:right w:val="single" w:sz="4" w:space="0" w:color="auto"/>
            </w:tcBorders>
          </w:tcPr>
          <w:p w14:paraId="114B23A7" w14:textId="77777777" w:rsidR="00815C72" w:rsidRDefault="00000000">
            <w:pPr>
              <w:snapToGrid w:val="0"/>
              <w:rPr>
                <w:rFonts w:eastAsiaTheme="minorEastAsia"/>
                <w:kern w:val="0"/>
                <w:szCs w:val="21"/>
              </w:rPr>
            </w:pPr>
            <w:r>
              <w:rPr>
                <w:rFonts w:eastAsiaTheme="minorEastAsia"/>
                <w:kern w:val="0"/>
                <w:szCs w:val="21"/>
              </w:rPr>
              <w:t>6</w:t>
            </w:r>
          </w:p>
        </w:tc>
        <w:tc>
          <w:tcPr>
            <w:tcW w:w="2608" w:type="dxa"/>
            <w:tcBorders>
              <w:top w:val="single" w:sz="4" w:space="0" w:color="auto"/>
              <w:left w:val="single" w:sz="4" w:space="0" w:color="auto"/>
              <w:bottom w:val="single" w:sz="4" w:space="0" w:color="auto"/>
              <w:right w:val="single" w:sz="4" w:space="0" w:color="auto"/>
            </w:tcBorders>
          </w:tcPr>
          <w:p w14:paraId="0AA37C76" w14:textId="77777777" w:rsidR="00815C72" w:rsidRDefault="00000000">
            <w:pPr>
              <w:snapToGrid w:val="0"/>
              <w:rPr>
                <w:rFonts w:eastAsiaTheme="minorEastAsia"/>
                <w:kern w:val="0"/>
                <w:szCs w:val="21"/>
              </w:rPr>
            </w:pPr>
            <w:r>
              <w:rPr>
                <w:rFonts w:eastAsiaTheme="minorEastAsia"/>
                <w:kern w:val="0"/>
                <w:szCs w:val="21"/>
              </w:rPr>
              <w:t>wdt_irq</w:t>
            </w:r>
          </w:p>
        </w:tc>
        <w:tc>
          <w:tcPr>
            <w:tcW w:w="4622" w:type="dxa"/>
            <w:tcBorders>
              <w:top w:val="single" w:sz="4" w:space="0" w:color="auto"/>
              <w:left w:val="single" w:sz="4" w:space="0" w:color="auto"/>
              <w:bottom w:val="single" w:sz="4" w:space="0" w:color="auto"/>
              <w:right w:val="single" w:sz="4" w:space="0" w:color="auto"/>
            </w:tcBorders>
          </w:tcPr>
          <w:p w14:paraId="3CEA7696" w14:textId="77777777" w:rsidR="00815C72" w:rsidRDefault="00000000">
            <w:pPr>
              <w:snapToGrid w:val="0"/>
              <w:rPr>
                <w:rFonts w:eastAsiaTheme="minorEastAsia"/>
                <w:kern w:val="0"/>
                <w:szCs w:val="21"/>
              </w:rPr>
            </w:pPr>
            <w:r>
              <w:rPr>
                <w:rFonts w:eastAsiaTheme="minorEastAsia"/>
                <w:kern w:val="0"/>
                <w:szCs w:val="21"/>
              </w:rPr>
              <w:t>Watch Dog Timer interrupt</w:t>
            </w:r>
          </w:p>
        </w:tc>
      </w:tr>
      <w:tr w:rsidR="00815C72" w14:paraId="6F01DFD4" w14:textId="77777777">
        <w:tc>
          <w:tcPr>
            <w:tcW w:w="1240" w:type="dxa"/>
            <w:tcBorders>
              <w:top w:val="single" w:sz="4" w:space="0" w:color="auto"/>
              <w:left w:val="single" w:sz="4" w:space="0" w:color="auto"/>
              <w:bottom w:val="single" w:sz="4" w:space="0" w:color="auto"/>
              <w:right w:val="single" w:sz="4" w:space="0" w:color="auto"/>
            </w:tcBorders>
          </w:tcPr>
          <w:p w14:paraId="2B45A7F1"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Borders>
              <w:top w:val="single" w:sz="4" w:space="0" w:color="auto"/>
              <w:left w:val="single" w:sz="4" w:space="0" w:color="auto"/>
              <w:bottom w:val="single" w:sz="4" w:space="0" w:color="auto"/>
              <w:right w:val="single" w:sz="4" w:space="0" w:color="auto"/>
            </w:tcBorders>
          </w:tcPr>
          <w:p w14:paraId="2A4899A0" w14:textId="77777777" w:rsidR="00815C72" w:rsidRDefault="00000000">
            <w:pPr>
              <w:snapToGrid w:val="0"/>
              <w:rPr>
                <w:rFonts w:eastAsiaTheme="minorEastAsia"/>
                <w:kern w:val="0"/>
                <w:szCs w:val="21"/>
              </w:rPr>
            </w:pPr>
            <w:r>
              <w:rPr>
                <w:rFonts w:eastAsiaTheme="minorEastAsia"/>
                <w:kern w:val="0"/>
                <w:szCs w:val="21"/>
              </w:rPr>
              <w:t>7</w:t>
            </w:r>
          </w:p>
        </w:tc>
        <w:tc>
          <w:tcPr>
            <w:tcW w:w="2608" w:type="dxa"/>
            <w:tcBorders>
              <w:top w:val="single" w:sz="4" w:space="0" w:color="auto"/>
              <w:left w:val="single" w:sz="4" w:space="0" w:color="auto"/>
              <w:bottom w:val="single" w:sz="4" w:space="0" w:color="auto"/>
              <w:right w:val="single" w:sz="4" w:space="0" w:color="auto"/>
            </w:tcBorders>
          </w:tcPr>
          <w:p w14:paraId="3E3A5722" w14:textId="77777777" w:rsidR="00815C72" w:rsidRDefault="00000000">
            <w:pPr>
              <w:snapToGrid w:val="0"/>
              <w:rPr>
                <w:rFonts w:eastAsiaTheme="minorEastAsia"/>
                <w:kern w:val="0"/>
                <w:szCs w:val="21"/>
              </w:rPr>
            </w:pPr>
            <w:r>
              <w:rPr>
                <w:rFonts w:eastAsiaTheme="minorEastAsia"/>
                <w:kern w:val="0"/>
                <w:szCs w:val="21"/>
              </w:rPr>
              <w:t>gpioa_irq</w:t>
            </w:r>
          </w:p>
        </w:tc>
        <w:tc>
          <w:tcPr>
            <w:tcW w:w="4622" w:type="dxa"/>
            <w:tcBorders>
              <w:top w:val="single" w:sz="4" w:space="0" w:color="auto"/>
              <w:left w:val="single" w:sz="4" w:space="0" w:color="auto"/>
              <w:bottom w:val="single" w:sz="4" w:space="0" w:color="auto"/>
              <w:right w:val="single" w:sz="4" w:space="0" w:color="auto"/>
            </w:tcBorders>
          </w:tcPr>
          <w:p w14:paraId="5F2D7C2E" w14:textId="77777777" w:rsidR="00815C72" w:rsidRDefault="00000000">
            <w:pPr>
              <w:snapToGrid w:val="0"/>
              <w:rPr>
                <w:rFonts w:eastAsiaTheme="minorEastAsia"/>
                <w:kern w:val="0"/>
                <w:szCs w:val="21"/>
              </w:rPr>
            </w:pPr>
            <w:r>
              <w:rPr>
                <w:rFonts w:eastAsiaTheme="minorEastAsia"/>
                <w:kern w:val="0"/>
                <w:szCs w:val="21"/>
              </w:rPr>
              <w:t>GPIO A interrupt</w:t>
            </w:r>
          </w:p>
        </w:tc>
      </w:tr>
      <w:tr w:rsidR="00815C72" w14:paraId="43A4DF60" w14:textId="77777777">
        <w:tc>
          <w:tcPr>
            <w:tcW w:w="1240" w:type="dxa"/>
            <w:tcBorders>
              <w:top w:val="single" w:sz="4" w:space="0" w:color="auto"/>
              <w:left w:val="single" w:sz="4" w:space="0" w:color="auto"/>
              <w:bottom w:val="single" w:sz="4" w:space="0" w:color="auto"/>
              <w:right w:val="single" w:sz="4" w:space="0" w:color="auto"/>
            </w:tcBorders>
          </w:tcPr>
          <w:p w14:paraId="35F4B02B"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Borders>
              <w:top w:val="single" w:sz="4" w:space="0" w:color="auto"/>
              <w:left w:val="single" w:sz="4" w:space="0" w:color="auto"/>
              <w:bottom w:val="single" w:sz="4" w:space="0" w:color="auto"/>
              <w:right w:val="single" w:sz="4" w:space="0" w:color="auto"/>
            </w:tcBorders>
          </w:tcPr>
          <w:p w14:paraId="071727AF" w14:textId="77777777" w:rsidR="00815C72" w:rsidRDefault="00000000">
            <w:pPr>
              <w:snapToGrid w:val="0"/>
              <w:rPr>
                <w:rFonts w:eastAsiaTheme="minorEastAsia"/>
                <w:kern w:val="0"/>
                <w:szCs w:val="21"/>
              </w:rPr>
            </w:pPr>
            <w:r>
              <w:rPr>
                <w:rFonts w:eastAsiaTheme="minorEastAsia"/>
                <w:kern w:val="0"/>
                <w:szCs w:val="21"/>
              </w:rPr>
              <w:t>8</w:t>
            </w:r>
          </w:p>
        </w:tc>
        <w:tc>
          <w:tcPr>
            <w:tcW w:w="2608" w:type="dxa"/>
            <w:tcBorders>
              <w:top w:val="single" w:sz="4" w:space="0" w:color="auto"/>
              <w:left w:val="single" w:sz="4" w:space="0" w:color="auto"/>
              <w:bottom w:val="single" w:sz="4" w:space="0" w:color="auto"/>
              <w:right w:val="single" w:sz="4" w:space="0" w:color="auto"/>
            </w:tcBorders>
          </w:tcPr>
          <w:p w14:paraId="1E5A11AF" w14:textId="77777777" w:rsidR="00815C72" w:rsidRDefault="00000000">
            <w:pPr>
              <w:snapToGrid w:val="0"/>
              <w:rPr>
                <w:rFonts w:eastAsiaTheme="minorEastAsia"/>
                <w:kern w:val="0"/>
                <w:szCs w:val="21"/>
              </w:rPr>
            </w:pPr>
            <w:r>
              <w:rPr>
                <w:rFonts w:eastAsiaTheme="minorEastAsia"/>
                <w:kern w:val="0"/>
                <w:szCs w:val="21"/>
              </w:rPr>
              <w:t>gpiob_irq</w:t>
            </w:r>
          </w:p>
        </w:tc>
        <w:tc>
          <w:tcPr>
            <w:tcW w:w="4622" w:type="dxa"/>
            <w:tcBorders>
              <w:top w:val="single" w:sz="4" w:space="0" w:color="auto"/>
              <w:left w:val="single" w:sz="4" w:space="0" w:color="auto"/>
              <w:bottom w:val="single" w:sz="4" w:space="0" w:color="auto"/>
              <w:right w:val="single" w:sz="4" w:space="0" w:color="auto"/>
            </w:tcBorders>
          </w:tcPr>
          <w:p w14:paraId="00652764" w14:textId="77777777" w:rsidR="00815C72" w:rsidRDefault="00000000">
            <w:pPr>
              <w:snapToGrid w:val="0"/>
              <w:rPr>
                <w:rFonts w:eastAsiaTheme="minorEastAsia"/>
                <w:kern w:val="0"/>
                <w:szCs w:val="21"/>
              </w:rPr>
            </w:pPr>
            <w:r>
              <w:rPr>
                <w:rFonts w:eastAsiaTheme="minorEastAsia"/>
                <w:kern w:val="0"/>
                <w:szCs w:val="21"/>
              </w:rPr>
              <w:t>GPIO B interrupt</w:t>
            </w:r>
          </w:p>
        </w:tc>
      </w:tr>
      <w:tr w:rsidR="00815C72" w14:paraId="4D47E5F0" w14:textId="77777777">
        <w:tc>
          <w:tcPr>
            <w:tcW w:w="1240" w:type="dxa"/>
            <w:tcBorders>
              <w:top w:val="single" w:sz="4" w:space="0" w:color="auto"/>
              <w:left w:val="single" w:sz="4" w:space="0" w:color="auto"/>
              <w:bottom w:val="single" w:sz="4" w:space="0" w:color="auto"/>
              <w:right w:val="single" w:sz="4" w:space="0" w:color="auto"/>
            </w:tcBorders>
          </w:tcPr>
          <w:p w14:paraId="271A3A9F"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Borders>
              <w:top w:val="single" w:sz="4" w:space="0" w:color="auto"/>
              <w:left w:val="single" w:sz="4" w:space="0" w:color="auto"/>
              <w:bottom w:val="single" w:sz="4" w:space="0" w:color="auto"/>
              <w:right w:val="single" w:sz="4" w:space="0" w:color="auto"/>
            </w:tcBorders>
          </w:tcPr>
          <w:p w14:paraId="3447B855" w14:textId="77777777" w:rsidR="00815C72" w:rsidRDefault="00000000">
            <w:pPr>
              <w:snapToGrid w:val="0"/>
              <w:rPr>
                <w:rFonts w:eastAsiaTheme="minorEastAsia"/>
                <w:kern w:val="0"/>
                <w:szCs w:val="21"/>
              </w:rPr>
            </w:pPr>
            <w:r>
              <w:rPr>
                <w:rFonts w:eastAsiaTheme="minorEastAsia"/>
                <w:kern w:val="0"/>
                <w:szCs w:val="21"/>
              </w:rPr>
              <w:t>9</w:t>
            </w:r>
          </w:p>
        </w:tc>
        <w:tc>
          <w:tcPr>
            <w:tcW w:w="2608" w:type="dxa"/>
            <w:tcBorders>
              <w:top w:val="single" w:sz="4" w:space="0" w:color="auto"/>
              <w:left w:val="single" w:sz="4" w:space="0" w:color="auto"/>
              <w:bottom w:val="single" w:sz="4" w:space="0" w:color="auto"/>
              <w:right w:val="single" w:sz="4" w:space="0" w:color="auto"/>
            </w:tcBorders>
          </w:tcPr>
          <w:p w14:paraId="3E77752A" w14:textId="77777777" w:rsidR="00815C72" w:rsidRDefault="00000000">
            <w:pPr>
              <w:snapToGrid w:val="0"/>
              <w:rPr>
                <w:rFonts w:eastAsiaTheme="minorEastAsia"/>
                <w:kern w:val="0"/>
                <w:szCs w:val="21"/>
              </w:rPr>
            </w:pPr>
            <w:r>
              <w:rPr>
                <w:rFonts w:eastAsiaTheme="minorEastAsia"/>
                <w:kern w:val="0"/>
                <w:szCs w:val="21"/>
              </w:rPr>
              <w:t>Timer0_irq</w:t>
            </w:r>
          </w:p>
        </w:tc>
        <w:tc>
          <w:tcPr>
            <w:tcW w:w="4622" w:type="dxa"/>
            <w:tcBorders>
              <w:top w:val="single" w:sz="4" w:space="0" w:color="auto"/>
              <w:left w:val="single" w:sz="4" w:space="0" w:color="auto"/>
              <w:bottom w:val="single" w:sz="4" w:space="0" w:color="auto"/>
              <w:right w:val="single" w:sz="4" w:space="0" w:color="auto"/>
            </w:tcBorders>
          </w:tcPr>
          <w:p w14:paraId="07D68F66" w14:textId="77777777" w:rsidR="00815C72" w:rsidRDefault="00000000">
            <w:pPr>
              <w:snapToGrid w:val="0"/>
              <w:rPr>
                <w:rFonts w:eastAsiaTheme="minorEastAsia"/>
                <w:kern w:val="0"/>
                <w:szCs w:val="21"/>
              </w:rPr>
            </w:pPr>
            <w:r>
              <w:rPr>
                <w:rFonts w:eastAsiaTheme="minorEastAsia"/>
                <w:kern w:val="0"/>
                <w:szCs w:val="21"/>
              </w:rPr>
              <w:t>Timer 0 interrupt</w:t>
            </w:r>
          </w:p>
        </w:tc>
      </w:tr>
      <w:tr w:rsidR="00815C72" w14:paraId="602B21E3" w14:textId="77777777">
        <w:tc>
          <w:tcPr>
            <w:tcW w:w="1240" w:type="dxa"/>
            <w:tcBorders>
              <w:top w:val="single" w:sz="4" w:space="0" w:color="auto"/>
              <w:left w:val="single" w:sz="4" w:space="0" w:color="auto"/>
              <w:bottom w:val="single" w:sz="4" w:space="0" w:color="auto"/>
              <w:right w:val="single" w:sz="4" w:space="0" w:color="auto"/>
            </w:tcBorders>
          </w:tcPr>
          <w:p w14:paraId="5A4D16A1"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Borders>
              <w:top w:val="single" w:sz="4" w:space="0" w:color="auto"/>
              <w:left w:val="single" w:sz="4" w:space="0" w:color="auto"/>
              <w:bottom w:val="single" w:sz="4" w:space="0" w:color="auto"/>
              <w:right w:val="single" w:sz="4" w:space="0" w:color="auto"/>
            </w:tcBorders>
          </w:tcPr>
          <w:p w14:paraId="5A6A14A6" w14:textId="77777777" w:rsidR="00815C72" w:rsidRDefault="00000000">
            <w:pPr>
              <w:snapToGrid w:val="0"/>
              <w:rPr>
                <w:rFonts w:eastAsiaTheme="minorEastAsia"/>
                <w:kern w:val="0"/>
                <w:szCs w:val="21"/>
              </w:rPr>
            </w:pPr>
            <w:r>
              <w:rPr>
                <w:rFonts w:eastAsiaTheme="minorEastAsia"/>
                <w:kern w:val="0"/>
                <w:szCs w:val="21"/>
              </w:rPr>
              <w:t>10</w:t>
            </w:r>
          </w:p>
        </w:tc>
        <w:tc>
          <w:tcPr>
            <w:tcW w:w="2608" w:type="dxa"/>
            <w:tcBorders>
              <w:top w:val="single" w:sz="4" w:space="0" w:color="auto"/>
              <w:left w:val="single" w:sz="4" w:space="0" w:color="auto"/>
              <w:bottom w:val="single" w:sz="4" w:space="0" w:color="auto"/>
              <w:right w:val="single" w:sz="4" w:space="0" w:color="auto"/>
            </w:tcBorders>
          </w:tcPr>
          <w:p w14:paraId="32A70F4E" w14:textId="77777777" w:rsidR="00815C72" w:rsidRDefault="00000000">
            <w:pPr>
              <w:snapToGrid w:val="0"/>
              <w:rPr>
                <w:rFonts w:eastAsiaTheme="minorEastAsia"/>
                <w:kern w:val="0"/>
                <w:szCs w:val="21"/>
              </w:rPr>
            </w:pPr>
            <w:r>
              <w:rPr>
                <w:rFonts w:eastAsiaTheme="minorEastAsia"/>
                <w:kern w:val="0"/>
                <w:szCs w:val="21"/>
              </w:rPr>
              <w:t>Timer1_irq</w:t>
            </w:r>
          </w:p>
        </w:tc>
        <w:tc>
          <w:tcPr>
            <w:tcW w:w="4622" w:type="dxa"/>
            <w:tcBorders>
              <w:top w:val="single" w:sz="4" w:space="0" w:color="auto"/>
              <w:left w:val="single" w:sz="4" w:space="0" w:color="auto"/>
              <w:bottom w:val="single" w:sz="4" w:space="0" w:color="auto"/>
              <w:right w:val="single" w:sz="4" w:space="0" w:color="auto"/>
            </w:tcBorders>
          </w:tcPr>
          <w:p w14:paraId="4E02E57F" w14:textId="77777777" w:rsidR="00815C72" w:rsidRDefault="00000000">
            <w:pPr>
              <w:snapToGrid w:val="0"/>
              <w:rPr>
                <w:rFonts w:eastAsiaTheme="minorEastAsia"/>
                <w:kern w:val="0"/>
                <w:szCs w:val="21"/>
              </w:rPr>
            </w:pPr>
            <w:r>
              <w:rPr>
                <w:rFonts w:eastAsiaTheme="minorEastAsia"/>
                <w:kern w:val="0"/>
                <w:szCs w:val="21"/>
              </w:rPr>
              <w:t>Timer 1 interrupt</w:t>
            </w:r>
          </w:p>
        </w:tc>
      </w:tr>
      <w:tr w:rsidR="00815C72" w14:paraId="2E9620D5" w14:textId="77777777">
        <w:tc>
          <w:tcPr>
            <w:tcW w:w="1240" w:type="dxa"/>
            <w:tcBorders>
              <w:top w:val="single" w:sz="4" w:space="0" w:color="auto"/>
              <w:left w:val="single" w:sz="4" w:space="0" w:color="auto"/>
              <w:bottom w:val="single" w:sz="4" w:space="0" w:color="auto"/>
              <w:right w:val="single" w:sz="4" w:space="0" w:color="auto"/>
            </w:tcBorders>
          </w:tcPr>
          <w:p w14:paraId="71BFD8C1"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Borders>
              <w:top w:val="single" w:sz="4" w:space="0" w:color="auto"/>
              <w:left w:val="single" w:sz="4" w:space="0" w:color="auto"/>
              <w:bottom w:val="single" w:sz="4" w:space="0" w:color="auto"/>
              <w:right w:val="single" w:sz="4" w:space="0" w:color="auto"/>
            </w:tcBorders>
          </w:tcPr>
          <w:p w14:paraId="67EB5567" w14:textId="77777777" w:rsidR="00815C72" w:rsidRDefault="00000000">
            <w:pPr>
              <w:snapToGrid w:val="0"/>
              <w:rPr>
                <w:rFonts w:eastAsiaTheme="minorEastAsia"/>
                <w:kern w:val="0"/>
                <w:szCs w:val="21"/>
              </w:rPr>
            </w:pPr>
            <w:r>
              <w:rPr>
                <w:rFonts w:eastAsiaTheme="minorEastAsia"/>
                <w:kern w:val="0"/>
                <w:szCs w:val="21"/>
              </w:rPr>
              <w:t>11</w:t>
            </w:r>
          </w:p>
        </w:tc>
        <w:tc>
          <w:tcPr>
            <w:tcW w:w="2608" w:type="dxa"/>
            <w:tcBorders>
              <w:top w:val="single" w:sz="4" w:space="0" w:color="auto"/>
              <w:left w:val="single" w:sz="4" w:space="0" w:color="auto"/>
              <w:bottom w:val="single" w:sz="4" w:space="0" w:color="auto"/>
              <w:right w:val="single" w:sz="4" w:space="0" w:color="auto"/>
            </w:tcBorders>
          </w:tcPr>
          <w:p w14:paraId="4A3842D5" w14:textId="77777777" w:rsidR="00815C72" w:rsidRDefault="00000000">
            <w:pPr>
              <w:snapToGrid w:val="0"/>
              <w:rPr>
                <w:rFonts w:eastAsiaTheme="minorEastAsia"/>
                <w:kern w:val="0"/>
                <w:szCs w:val="21"/>
              </w:rPr>
            </w:pPr>
            <w:r>
              <w:rPr>
                <w:rFonts w:eastAsiaTheme="minorEastAsia"/>
                <w:kern w:val="0"/>
                <w:szCs w:val="21"/>
              </w:rPr>
              <w:t>Timer2_irq</w:t>
            </w:r>
          </w:p>
        </w:tc>
        <w:tc>
          <w:tcPr>
            <w:tcW w:w="4622" w:type="dxa"/>
            <w:tcBorders>
              <w:top w:val="single" w:sz="4" w:space="0" w:color="auto"/>
              <w:left w:val="single" w:sz="4" w:space="0" w:color="auto"/>
              <w:bottom w:val="single" w:sz="4" w:space="0" w:color="auto"/>
              <w:right w:val="single" w:sz="4" w:space="0" w:color="auto"/>
            </w:tcBorders>
          </w:tcPr>
          <w:p w14:paraId="6B68CD3A" w14:textId="77777777" w:rsidR="00815C72" w:rsidRDefault="00000000">
            <w:pPr>
              <w:snapToGrid w:val="0"/>
              <w:rPr>
                <w:rFonts w:eastAsiaTheme="minorEastAsia"/>
                <w:kern w:val="0"/>
                <w:szCs w:val="21"/>
              </w:rPr>
            </w:pPr>
            <w:r>
              <w:rPr>
                <w:rFonts w:eastAsiaTheme="minorEastAsia"/>
                <w:kern w:val="0"/>
                <w:szCs w:val="21"/>
              </w:rPr>
              <w:t>Timer 2 interrupt</w:t>
            </w:r>
          </w:p>
        </w:tc>
      </w:tr>
      <w:tr w:rsidR="00815C72" w14:paraId="2B4C691E" w14:textId="77777777">
        <w:tc>
          <w:tcPr>
            <w:tcW w:w="1240" w:type="dxa"/>
            <w:tcBorders>
              <w:top w:val="single" w:sz="4" w:space="0" w:color="auto"/>
              <w:left w:val="single" w:sz="4" w:space="0" w:color="auto"/>
              <w:bottom w:val="single" w:sz="4" w:space="0" w:color="auto"/>
              <w:right w:val="single" w:sz="4" w:space="0" w:color="auto"/>
            </w:tcBorders>
          </w:tcPr>
          <w:p w14:paraId="50766179"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Borders>
              <w:top w:val="single" w:sz="4" w:space="0" w:color="auto"/>
              <w:left w:val="single" w:sz="4" w:space="0" w:color="auto"/>
              <w:bottom w:val="single" w:sz="4" w:space="0" w:color="auto"/>
              <w:right w:val="single" w:sz="4" w:space="0" w:color="auto"/>
            </w:tcBorders>
          </w:tcPr>
          <w:p w14:paraId="68862D7B" w14:textId="77777777" w:rsidR="00815C72" w:rsidRDefault="00000000">
            <w:pPr>
              <w:snapToGrid w:val="0"/>
              <w:rPr>
                <w:rFonts w:eastAsiaTheme="minorEastAsia"/>
                <w:kern w:val="0"/>
                <w:szCs w:val="21"/>
              </w:rPr>
            </w:pPr>
            <w:r>
              <w:rPr>
                <w:rFonts w:eastAsiaTheme="minorEastAsia"/>
                <w:kern w:val="0"/>
                <w:szCs w:val="21"/>
              </w:rPr>
              <w:t>12</w:t>
            </w:r>
          </w:p>
        </w:tc>
        <w:tc>
          <w:tcPr>
            <w:tcW w:w="2608" w:type="dxa"/>
            <w:tcBorders>
              <w:top w:val="single" w:sz="4" w:space="0" w:color="auto"/>
              <w:left w:val="single" w:sz="4" w:space="0" w:color="auto"/>
              <w:bottom w:val="single" w:sz="4" w:space="0" w:color="auto"/>
              <w:right w:val="single" w:sz="4" w:space="0" w:color="auto"/>
            </w:tcBorders>
          </w:tcPr>
          <w:p w14:paraId="7E8BAF4E" w14:textId="77777777" w:rsidR="00815C72" w:rsidRDefault="00000000">
            <w:pPr>
              <w:snapToGrid w:val="0"/>
              <w:rPr>
                <w:rFonts w:eastAsiaTheme="minorEastAsia"/>
                <w:kern w:val="0"/>
                <w:szCs w:val="21"/>
              </w:rPr>
            </w:pPr>
            <w:r>
              <w:rPr>
                <w:rFonts w:eastAsiaTheme="minorEastAsia"/>
                <w:kern w:val="0"/>
                <w:szCs w:val="21"/>
              </w:rPr>
              <w:t>I2c0_irq</w:t>
            </w:r>
          </w:p>
        </w:tc>
        <w:tc>
          <w:tcPr>
            <w:tcW w:w="4622" w:type="dxa"/>
            <w:tcBorders>
              <w:top w:val="single" w:sz="4" w:space="0" w:color="auto"/>
              <w:left w:val="single" w:sz="4" w:space="0" w:color="auto"/>
              <w:bottom w:val="single" w:sz="4" w:space="0" w:color="auto"/>
              <w:right w:val="single" w:sz="4" w:space="0" w:color="auto"/>
            </w:tcBorders>
          </w:tcPr>
          <w:p w14:paraId="4FD14B8E" w14:textId="77777777" w:rsidR="00815C72" w:rsidRDefault="00000000">
            <w:pPr>
              <w:snapToGrid w:val="0"/>
              <w:rPr>
                <w:rFonts w:eastAsiaTheme="minorEastAsia"/>
                <w:kern w:val="0"/>
                <w:szCs w:val="21"/>
              </w:rPr>
            </w:pPr>
            <w:r>
              <w:rPr>
                <w:rFonts w:eastAsiaTheme="minorEastAsia"/>
                <w:kern w:val="0"/>
                <w:szCs w:val="21"/>
              </w:rPr>
              <w:t>I2C 0 interrupt</w:t>
            </w:r>
          </w:p>
        </w:tc>
      </w:tr>
      <w:tr w:rsidR="00815C72" w14:paraId="0F4D9724" w14:textId="77777777">
        <w:trPr>
          <w:trHeight w:val="231"/>
        </w:trPr>
        <w:tc>
          <w:tcPr>
            <w:tcW w:w="1240" w:type="dxa"/>
            <w:tcBorders>
              <w:top w:val="single" w:sz="4" w:space="0" w:color="auto"/>
              <w:left w:val="single" w:sz="4" w:space="0" w:color="auto"/>
              <w:bottom w:val="single" w:sz="4" w:space="0" w:color="auto"/>
              <w:right w:val="single" w:sz="4" w:space="0" w:color="auto"/>
            </w:tcBorders>
          </w:tcPr>
          <w:p w14:paraId="2D697845"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Borders>
              <w:top w:val="single" w:sz="4" w:space="0" w:color="auto"/>
              <w:left w:val="single" w:sz="4" w:space="0" w:color="auto"/>
              <w:bottom w:val="single" w:sz="4" w:space="0" w:color="auto"/>
              <w:right w:val="single" w:sz="4" w:space="0" w:color="auto"/>
            </w:tcBorders>
          </w:tcPr>
          <w:p w14:paraId="4237B6C6" w14:textId="77777777" w:rsidR="00815C72" w:rsidRDefault="00000000">
            <w:pPr>
              <w:snapToGrid w:val="0"/>
              <w:rPr>
                <w:rFonts w:eastAsiaTheme="minorEastAsia"/>
                <w:kern w:val="0"/>
                <w:szCs w:val="21"/>
              </w:rPr>
            </w:pPr>
            <w:r>
              <w:rPr>
                <w:rFonts w:eastAsiaTheme="minorEastAsia"/>
                <w:kern w:val="0"/>
                <w:szCs w:val="21"/>
              </w:rPr>
              <w:t>13</w:t>
            </w:r>
          </w:p>
        </w:tc>
        <w:tc>
          <w:tcPr>
            <w:tcW w:w="2608" w:type="dxa"/>
            <w:tcBorders>
              <w:top w:val="single" w:sz="4" w:space="0" w:color="auto"/>
              <w:left w:val="single" w:sz="4" w:space="0" w:color="auto"/>
              <w:bottom w:val="single" w:sz="4" w:space="0" w:color="auto"/>
              <w:right w:val="single" w:sz="4" w:space="0" w:color="auto"/>
            </w:tcBorders>
          </w:tcPr>
          <w:p w14:paraId="6E6B9D3F" w14:textId="77777777" w:rsidR="00815C72" w:rsidRDefault="00000000">
            <w:pPr>
              <w:snapToGrid w:val="0"/>
              <w:rPr>
                <w:rFonts w:eastAsiaTheme="minorEastAsia"/>
                <w:kern w:val="0"/>
                <w:szCs w:val="21"/>
              </w:rPr>
            </w:pPr>
            <w:r>
              <w:rPr>
                <w:rFonts w:eastAsiaTheme="minorEastAsia"/>
                <w:kern w:val="0"/>
                <w:szCs w:val="21"/>
              </w:rPr>
              <w:t>I2c1_irq</w:t>
            </w:r>
          </w:p>
        </w:tc>
        <w:tc>
          <w:tcPr>
            <w:tcW w:w="4622" w:type="dxa"/>
            <w:tcBorders>
              <w:top w:val="single" w:sz="4" w:space="0" w:color="auto"/>
              <w:left w:val="single" w:sz="4" w:space="0" w:color="auto"/>
              <w:bottom w:val="single" w:sz="4" w:space="0" w:color="auto"/>
              <w:right w:val="single" w:sz="4" w:space="0" w:color="auto"/>
            </w:tcBorders>
          </w:tcPr>
          <w:p w14:paraId="317C797E" w14:textId="77777777" w:rsidR="00815C72" w:rsidRDefault="00000000">
            <w:pPr>
              <w:snapToGrid w:val="0"/>
              <w:rPr>
                <w:rFonts w:eastAsiaTheme="minorEastAsia"/>
                <w:kern w:val="0"/>
                <w:szCs w:val="21"/>
              </w:rPr>
            </w:pPr>
            <w:r>
              <w:rPr>
                <w:rFonts w:eastAsiaTheme="minorEastAsia"/>
                <w:kern w:val="0"/>
                <w:szCs w:val="21"/>
              </w:rPr>
              <w:t>I2C 1 interrupt</w:t>
            </w:r>
          </w:p>
        </w:tc>
      </w:tr>
      <w:tr w:rsidR="00815C72" w14:paraId="55E0E629" w14:textId="77777777">
        <w:tc>
          <w:tcPr>
            <w:tcW w:w="1240" w:type="dxa"/>
            <w:tcBorders>
              <w:top w:val="single" w:sz="4" w:space="0" w:color="auto"/>
              <w:left w:val="single" w:sz="4" w:space="0" w:color="auto"/>
              <w:bottom w:val="single" w:sz="4" w:space="0" w:color="auto"/>
              <w:right w:val="single" w:sz="4" w:space="0" w:color="auto"/>
            </w:tcBorders>
          </w:tcPr>
          <w:p w14:paraId="2EABF4AE"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Borders>
              <w:top w:val="single" w:sz="4" w:space="0" w:color="auto"/>
              <w:left w:val="single" w:sz="4" w:space="0" w:color="auto"/>
              <w:bottom w:val="single" w:sz="4" w:space="0" w:color="auto"/>
              <w:right w:val="single" w:sz="4" w:space="0" w:color="auto"/>
            </w:tcBorders>
          </w:tcPr>
          <w:p w14:paraId="15D67E52" w14:textId="77777777" w:rsidR="00815C72" w:rsidRDefault="00000000">
            <w:pPr>
              <w:snapToGrid w:val="0"/>
              <w:rPr>
                <w:rFonts w:eastAsiaTheme="minorEastAsia"/>
                <w:kern w:val="0"/>
                <w:szCs w:val="21"/>
              </w:rPr>
            </w:pPr>
            <w:r>
              <w:rPr>
                <w:rFonts w:eastAsiaTheme="minorEastAsia"/>
                <w:kern w:val="0"/>
                <w:szCs w:val="21"/>
              </w:rPr>
              <w:t>14</w:t>
            </w:r>
          </w:p>
        </w:tc>
        <w:tc>
          <w:tcPr>
            <w:tcW w:w="2608" w:type="dxa"/>
            <w:tcBorders>
              <w:top w:val="single" w:sz="4" w:space="0" w:color="auto"/>
              <w:left w:val="single" w:sz="4" w:space="0" w:color="auto"/>
              <w:bottom w:val="single" w:sz="4" w:space="0" w:color="auto"/>
              <w:right w:val="single" w:sz="4" w:space="0" w:color="auto"/>
            </w:tcBorders>
          </w:tcPr>
          <w:p w14:paraId="60B8D1B9" w14:textId="77777777" w:rsidR="00815C72" w:rsidRDefault="00000000">
            <w:pPr>
              <w:snapToGrid w:val="0"/>
              <w:rPr>
                <w:rFonts w:eastAsiaTheme="minorEastAsia"/>
                <w:kern w:val="0"/>
                <w:szCs w:val="21"/>
              </w:rPr>
            </w:pPr>
            <w:r>
              <w:rPr>
                <w:rFonts w:eastAsiaTheme="minorEastAsia"/>
                <w:kern w:val="0"/>
                <w:szCs w:val="21"/>
              </w:rPr>
              <w:t>I2c2_irq</w:t>
            </w:r>
          </w:p>
        </w:tc>
        <w:tc>
          <w:tcPr>
            <w:tcW w:w="4622" w:type="dxa"/>
            <w:tcBorders>
              <w:top w:val="single" w:sz="4" w:space="0" w:color="auto"/>
              <w:left w:val="single" w:sz="4" w:space="0" w:color="auto"/>
              <w:bottom w:val="single" w:sz="4" w:space="0" w:color="auto"/>
              <w:right w:val="single" w:sz="4" w:space="0" w:color="auto"/>
            </w:tcBorders>
          </w:tcPr>
          <w:p w14:paraId="2D52A06B" w14:textId="77777777" w:rsidR="00815C72" w:rsidRDefault="00000000">
            <w:pPr>
              <w:snapToGrid w:val="0"/>
              <w:rPr>
                <w:rFonts w:eastAsiaTheme="minorEastAsia"/>
                <w:kern w:val="0"/>
                <w:szCs w:val="21"/>
              </w:rPr>
            </w:pPr>
            <w:r>
              <w:rPr>
                <w:rFonts w:eastAsiaTheme="minorEastAsia"/>
                <w:kern w:val="0"/>
                <w:szCs w:val="21"/>
              </w:rPr>
              <w:t>I2C 2 interrupt</w:t>
            </w:r>
          </w:p>
        </w:tc>
      </w:tr>
      <w:tr w:rsidR="00815C72" w14:paraId="23AC312C" w14:textId="77777777">
        <w:tc>
          <w:tcPr>
            <w:tcW w:w="1240" w:type="dxa"/>
            <w:tcBorders>
              <w:top w:val="single" w:sz="4" w:space="0" w:color="auto"/>
              <w:left w:val="single" w:sz="4" w:space="0" w:color="auto"/>
              <w:bottom w:val="single" w:sz="4" w:space="0" w:color="auto"/>
              <w:right w:val="single" w:sz="4" w:space="0" w:color="auto"/>
            </w:tcBorders>
          </w:tcPr>
          <w:p w14:paraId="2FEAA310"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Borders>
              <w:top w:val="single" w:sz="4" w:space="0" w:color="auto"/>
              <w:left w:val="single" w:sz="4" w:space="0" w:color="auto"/>
              <w:bottom w:val="single" w:sz="4" w:space="0" w:color="auto"/>
              <w:right w:val="single" w:sz="4" w:space="0" w:color="auto"/>
            </w:tcBorders>
          </w:tcPr>
          <w:p w14:paraId="577E736E" w14:textId="77777777" w:rsidR="00815C72" w:rsidRDefault="00000000">
            <w:pPr>
              <w:snapToGrid w:val="0"/>
              <w:rPr>
                <w:rFonts w:eastAsiaTheme="minorEastAsia"/>
                <w:kern w:val="0"/>
                <w:szCs w:val="21"/>
              </w:rPr>
            </w:pPr>
            <w:r>
              <w:rPr>
                <w:rFonts w:eastAsiaTheme="minorEastAsia"/>
                <w:kern w:val="0"/>
                <w:szCs w:val="21"/>
              </w:rPr>
              <w:t>15</w:t>
            </w:r>
          </w:p>
        </w:tc>
        <w:tc>
          <w:tcPr>
            <w:tcW w:w="2608" w:type="dxa"/>
            <w:tcBorders>
              <w:top w:val="single" w:sz="4" w:space="0" w:color="auto"/>
              <w:left w:val="single" w:sz="4" w:space="0" w:color="auto"/>
              <w:bottom w:val="single" w:sz="4" w:space="0" w:color="auto"/>
              <w:right w:val="single" w:sz="4" w:space="0" w:color="auto"/>
            </w:tcBorders>
          </w:tcPr>
          <w:p w14:paraId="291F1BE7" w14:textId="77777777" w:rsidR="00815C72" w:rsidRDefault="00000000">
            <w:pPr>
              <w:snapToGrid w:val="0"/>
              <w:rPr>
                <w:rFonts w:eastAsiaTheme="minorEastAsia"/>
                <w:kern w:val="0"/>
                <w:szCs w:val="21"/>
              </w:rPr>
            </w:pPr>
            <w:r>
              <w:rPr>
                <w:rFonts w:eastAsiaTheme="minorEastAsia"/>
                <w:kern w:val="0"/>
                <w:szCs w:val="21"/>
              </w:rPr>
              <w:t>Isp_irq</w:t>
            </w:r>
          </w:p>
        </w:tc>
        <w:tc>
          <w:tcPr>
            <w:tcW w:w="4622" w:type="dxa"/>
            <w:tcBorders>
              <w:top w:val="single" w:sz="4" w:space="0" w:color="auto"/>
              <w:left w:val="single" w:sz="4" w:space="0" w:color="auto"/>
              <w:bottom w:val="single" w:sz="4" w:space="0" w:color="auto"/>
              <w:right w:val="single" w:sz="4" w:space="0" w:color="auto"/>
            </w:tcBorders>
          </w:tcPr>
          <w:p w14:paraId="297E37B3" w14:textId="77777777" w:rsidR="00815C72" w:rsidRDefault="00000000">
            <w:pPr>
              <w:snapToGrid w:val="0"/>
              <w:rPr>
                <w:rFonts w:eastAsiaTheme="minorEastAsia"/>
                <w:kern w:val="0"/>
                <w:szCs w:val="21"/>
              </w:rPr>
            </w:pPr>
            <w:r>
              <w:rPr>
                <w:rFonts w:eastAsiaTheme="minorEastAsia"/>
                <w:kern w:val="0"/>
                <w:szCs w:val="21"/>
              </w:rPr>
              <w:t>Image Signal Processor IP AE/AWB interrupt</w:t>
            </w:r>
          </w:p>
          <w:p w14:paraId="6A2B8C24" w14:textId="77777777" w:rsidR="00815C72" w:rsidRDefault="00000000">
            <w:pPr>
              <w:snapToGrid w:val="0"/>
              <w:rPr>
                <w:rFonts w:eastAsiaTheme="minorEastAsia"/>
                <w:kern w:val="0"/>
                <w:szCs w:val="21"/>
              </w:rPr>
            </w:pPr>
            <w:r>
              <w:rPr>
                <w:rFonts w:eastAsiaTheme="minorEastAsia"/>
                <w:kern w:val="0"/>
                <w:szCs w:val="21"/>
              </w:rPr>
              <w:t>(Auto exposure / Auto white balance)</w:t>
            </w:r>
          </w:p>
        </w:tc>
      </w:tr>
      <w:tr w:rsidR="00815C72" w14:paraId="3CD313C7" w14:textId="77777777">
        <w:tc>
          <w:tcPr>
            <w:tcW w:w="1240" w:type="dxa"/>
            <w:tcBorders>
              <w:top w:val="single" w:sz="4" w:space="0" w:color="auto"/>
              <w:left w:val="single" w:sz="4" w:space="0" w:color="auto"/>
              <w:bottom w:val="single" w:sz="4" w:space="0" w:color="auto"/>
              <w:right w:val="single" w:sz="4" w:space="0" w:color="auto"/>
            </w:tcBorders>
          </w:tcPr>
          <w:p w14:paraId="1FE734A3"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Borders>
              <w:top w:val="single" w:sz="4" w:space="0" w:color="auto"/>
              <w:left w:val="single" w:sz="4" w:space="0" w:color="auto"/>
              <w:bottom w:val="single" w:sz="4" w:space="0" w:color="auto"/>
              <w:right w:val="single" w:sz="4" w:space="0" w:color="auto"/>
            </w:tcBorders>
          </w:tcPr>
          <w:p w14:paraId="03DB07EB" w14:textId="77777777" w:rsidR="00815C72" w:rsidRDefault="00000000">
            <w:pPr>
              <w:snapToGrid w:val="0"/>
              <w:rPr>
                <w:rFonts w:eastAsiaTheme="minorEastAsia"/>
                <w:kern w:val="0"/>
                <w:szCs w:val="21"/>
              </w:rPr>
            </w:pPr>
            <w:r>
              <w:rPr>
                <w:rFonts w:eastAsiaTheme="minorEastAsia"/>
                <w:kern w:val="0"/>
                <w:szCs w:val="21"/>
              </w:rPr>
              <w:t>16</w:t>
            </w:r>
          </w:p>
        </w:tc>
        <w:tc>
          <w:tcPr>
            <w:tcW w:w="2608" w:type="dxa"/>
            <w:tcBorders>
              <w:top w:val="single" w:sz="4" w:space="0" w:color="auto"/>
              <w:left w:val="single" w:sz="4" w:space="0" w:color="auto"/>
              <w:bottom w:val="single" w:sz="4" w:space="0" w:color="auto"/>
              <w:right w:val="single" w:sz="4" w:space="0" w:color="auto"/>
            </w:tcBorders>
          </w:tcPr>
          <w:p w14:paraId="04CB666A" w14:textId="77777777" w:rsidR="00815C72" w:rsidRDefault="00000000">
            <w:pPr>
              <w:snapToGrid w:val="0"/>
              <w:rPr>
                <w:rFonts w:eastAsiaTheme="minorEastAsia"/>
                <w:kern w:val="0"/>
                <w:szCs w:val="21"/>
              </w:rPr>
            </w:pPr>
            <w:r>
              <w:rPr>
                <w:rFonts w:eastAsiaTheme="minorEastAsia"/>
                <w:kern w:val="0"/>
                <w:szCs w:val="21"/>
              </w:rPr>
              <w:t>Cache_irq</w:t>
            </w:r>
          </w:p>
        </w:tc>
        <w:tc>
          <w:tcPr>
            <w:tcW w:w="4622" w:type="dxa"/>
            <w:tcBorders>
              <w:top w:val="single" w:sz="4" w:space="0" w:color="auto"/>
              <w:left w:val="single" w:sz="4" w:space="0" w:color="auto"/>
              <w:bottom w:val="single" w:sz="4" w:space="0" w:color="auto"/>
              <w:right w:val="single" w:sz="4" w:space="0" w:color="auto"/>
            </w:tcBorders>
          </w:tcPr>
          <w:p w14:paraId="0A24B226" w14:textId="77777777" w:rsidR="00815C72" w:rsidRDefault="00000000">
            <w:pPr>
              <w:snapToGrid w:val="0"/>
              <w:rPr>
                <w:rFonts w:eastAsiaTheme="minorEastAsia"/>
                <w:kern w:val="0"/>
                <w:szCs w:val="21"/>
              </w:rPr>
            </w:pPr>
            <w:r>
              <w:rPr>
                <w:rFonts w:eastAsiaTheme="minorEastAsia"/>
                <w:kern w:val="0"/>
                <w:szCs w:val="21"/>
              </w:rPr>
              <w:t>Cache interrupt</w:t>
            </w:r>
          </w:p>
        </w:tc>
      </w:tr>
      <w:tr w:rsidR="00815C72" w14:paraId="4EE1A90C" w14:textId="77777777">
        <w:tc>
          <w:tcPr>
            <w:tcW w:w="1240" w:type="dxa"/>
            <w:tcBorders>
              <w:top w:val="single" w:sz="4" w:space="0" w:color="auto"/>
              <w:left w:val="single" w:sz="4" w:space="0" w:color="auto"/>
              <w:bottom w:val="single" w:sz="4" w:space="0" w:color="auto"/>
              <w:right w:val="single" w:sz="4" w:space="0" w:color="auto"/>
            </w:tcBorders>
          </w:tcPr>
          <w:p w14:paraId="08AA8712"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Borders>
              <w:top w:val="single" w:sz="4" w:space="0" w:color="auto"/>
              <w:left w:val="single" w:sz="4" w:space="0" w:color="auto"/>
              <w:bottom w:val="single" w:sz="4" w:space="0" w:color="auto"/>
              <w:right w:val="single" w:sz="4" w:space="0" w:color="auto"/>
            </w:tcBorders>
          </w:tcPr>
          <w:p w14:paraId="110C85D9" w14:textId="77777777" w:rsidR="00815C72" w:rsidRDefault="00000000">
            <w:pPr>
              <w:snapToGrid w:val="0"/>
              <w:rPr>
                <w:rFonts w:eastAsiaTheme="minorEastAsia"/>
                <w:kern w:val="0"/>
                <w:szCs w:val="21"/>
              </w:rPr>
            </w:pPr>
            <w:r>
              <w:rPr>
                <w:rFonts w:eastAsiaTheme="minorEastAsia"/>
                <w:kern w:val="0"/>
                <w:szCs w:val="21"/>
              </w:rPr>
              <w:t>17</w:t>
            </w:r>
          </w:p>
        </w:tc>
        <w:tc>
          <w:tcPr>
            <w:tcW w:w="2608" w:type="dxa"/>
            <w:tcBorders>
              <w:top w:val="single" w:sz="4" w:space="0" w:color="auto"/>
              <w:left w:val="single" w:sz="4" w:space="0" w:color="auto"/>
              <w:bottom w:val="single" w:sz="4" w:space="0" w:color="auto"/>
              <w:right w:val="single" w:sz="4" w:space="0" w:color="auto"/>
            </w:tcBorders>
          </w:tcPr>
          <w:p w14:paraId="2877942D" w14:textId="77777777" w:rsidR="00815C72" w:rsidRDefault="00000000">
            <w:pPr>
              <w:snapToGrid w:val="0"/>
              <w:rPr>
                <w:rFonts w:eastAsiaTheme="minorEastAsia"/>
                <w:kern w:val="0"/>
                <w:szCs w:val="21"/>
              </w:rPr>
            </w:pPr>
            <w:r>
              <w:rPr>
                <w:rFonts w:eastAsiaTheme="minorEastAsia"/>
                <w:kern w:val="0"/>
                <w:szCs w:val="21"/>
              </w:rPr>
              <w:t>Mipi_rx_err_ecc_irq</w:t>
            </w:r>
          </w:p>
        </w:tc>
        <w:tc>
          <w:tcPr>
            <w:tcW w:w="4622" w:type="dxa"/>
            <w:tcBorders>
              <w:top w:val="single" w:sz="4" w:space="0" w:color="auto"/>
              <w:left w:val="single" w:sz="4" w:space="0" w:color="auto"/>
              <w:bottom w:val="single" w:sz="4" w:space="0" w:color="auto"/>
              <w:right w:val="single" w:sz="4" w:space="0" w:color="auto"/>
            </w:tcBorders>
          </w:tcPr>
          <w:p w14:paraId="0E7C3A9F" w14:textId="77777777" w:rsidR="00815C72" w:rsidRDefault="00000000">
            <w:pPr>
              <w:snapToGrid w:val="0"/>
              <w:rPr>
                <w:rFonts w:eastAsiaTheme="minorEastAsia"/>
                <w:kern w:val="0"/>
                <w:szCs w:val="21"/>
              </w:rPr>
            </w:pPr>
            <w:r>
              <w:rPr>
                <w:rFonts w:eastAsiaTheme="minorEastAsia"/>
                <w:kern w:val="0"/>
                <w:szCs w:val="21"/>
              </w:rPr>
              <w:t>MIPI-Rx ECC error interrupt</w:t>
            </w:r>
          </w:p>
        </w:tc>
      </w:tr>
      <w:tr w:rsidR="00815C72" w14:paraId="617EC3BC" w14:textId="77777777">
        <w:tc>
          <w:tcPr>
            <w:tcW w:w="1240" w:type="dxa"/>
            <w:tcBorders>
              <w:top w:val="single" w:sz="4" w:space="0" w:color="auto"/>
              <w:left w:val="single" w:sz="4" w:space="0" w:color="auto"/>
              <w:bottom w:val="single" w:sz="4" w:space="0" w:color="auto"/>
              <w:right w:val="single" w:sz="4" w:space="0" w:color="auto"/>
            </w:tcBorders>
          </w:tcPr>
          <w:p w14:paraId="421F0F8B"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Borders>
              <w:top w:val="single" w:sz="4" w:space="0" w:color="auto"/>
              <w:left w:val="single" w:sz="4" w:space="0" w:color="auto"/>
              <w:bottom w:val="single" w:sz="4" w:space="0" w:color="auto"/>
              <w:right w:val="single" w:sz="4" w:space="0" w:color="auto"/>
            </w:tcBorders>
          </w:tcPr>
          <w:p w14:paraId="3CA42DB3" w14:textId="77777777" w:rsidR="00815C72" w:rsidRDefault="00000000">
            <w:pPr>
              <w:snapToGrid w:val="0"/>
              <w:rPr>
                <w:rFonts w:eastAsiaTheme="minorEastAsia"/>
                <w:kern w:val="0"/>
                <w:szCs w:val="21"/>
              </w:rPr>
            </w:pPr>
            <w:r>
              <w:rPr>
                <w:rFonts w:eastAsiaTheme="minorEastAsia"/>
                <w:kern w:val="0"/>
                <w:szCs w:val="21"/>
              </w:rPr>
              <w:t>18</w:t>
            </w:r>
          </w:p>
        </w:tc>
        <w:tc>
          <w:tcPr>
            <w:tcW w:w="2608" w:type="dxa"/>
            <w:tcBorders>
              <w:top w:val="single" w:sz="4" w:space="0" w:color="auto"/>
              <w:left w:val="single" w:sz="4" w:space="0" w:color="auto"/>
              <w:bottom w:val="single" w:sz="4" w:space="0" w:color="auto"/>
              <w:right w:val="single" w:sz="4" w:space="0" w:color="auto"/>
            </w:tcBorders>
          </w:tcPr>
          <w:p w14:paraId="0179FC94" w14:textId="77777777" w:rsidR="00815C72" w:rsidRDefault="00000000">
            <w:pPr>
              <w:snapToGrid w:val="0"/>
              <w:rPr>
                <w:rFonts w:eastAsiaTheme="minorEastAsia"/>
                <w:kern w:val="0"/>
                <w:szCs w:val="21"/>
              </w:rPr>
            </w:pPr>
            <w:r>
              <w:rPr>
                <w:rFonts w:eastAsiaTheme="minorEastAsia"/>
                <w:kern w:val="0"/>
                <w:szCs w:val="21"/>
              </w:rPr>
              <w:t>Mipi_rx_err_cs_irq</w:t>
            </w:r>
          </w:p>
        </w:tc>
        <w:tc>
          <w:tcPr>
            <w:tcW w:w="4622" w:type="dxa"/>
            <w:tcBorders>
              <w:top w:val="single" w:sz="4" w:space="0" w:color="auto"/>
              <w:left w:val="single" w:sz="4" w:space="0" w:color="auto"/>
              <w:bottom w:val="single" w:sz="4" w:space="0" w:color="auto"/>
              <w:right w:val="single" w:sz="4" w:space="0" w:color="auto"/>
            </w:tcBorders>
          </w:tcPr>
          <w:p w14:paraId="3FDB775B" w14:textId="77777777" w:rsidR="00815C72" w:rsidRDefault="00000000">
            <w:pPr>
              <w:snapToGrid w:val="0"/>
              <w:rPr>
                <w:rFonts w:eastAsiaTheme="minorEastAsia"/>
                <w:kern w:val="0"/>
                <w:szCs w:val="21"/>
              </w:rPr>
            </w:pPr>
            <w:r>
              <w:rPr>
                <w:rFonts w:eastAsiaTheme="minorEastAsia"/>
                <w:kern w:val="0"/>
                <w:szCs w:val="21"/>
              </w:rPr>
              <w:t>MIPI-Rx CS error interrupt</w:t>
            </w:r>
          </w:p>
        </w:tc>
      </w:tr>
      <w:tr w:rsidR="00815C72" w14:paraId="384B1F9C" w14:textId="77777777">
        <w:tc>
          <w:tcPr>
            <w:tcW w:w="1240" w:type="dxa"/>
          </w:tcPr>
          <w:p w14:paraId="5727FB42"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Pr>
          <w:p w14:paraId="33DEE566" w14:textId="77777777" w:rsidR="00815C72" w:rsidRDefault="00000000">
            <w:pPr>
              <w:snapToGrid w:val="0"/>
              <w:rPr>
                <w:rFonts w:eastAsiaTheme="minorEastAsia"/>
                <w:kern w:val="0"/>
                <w:szCs w:val="21"/>
              </w:rPr>
            </w:pPr>
            <w:r>
              <w:rPr>
                <w:rFonts w:eastAsiaTheme="minorEastAsia"/>
                <w:kern w:val="0"/>
                <w:szCs w:val="21"/>
              </w:rPr>
              <w:t>19</w:t>
            </w:r>
          </w:p>
        </w:tc>
        <w:tc>
          <w:tcPr>
            <w:tcW w:w="2608" w:type="dxa"/>
          </w:tcPr>
          <w:p w14:paraId="09134C68" w14:textId="77777777" w:rsidR="00815C72" w:rsidRDefault="00000000">
            <w:pPr>
              <w:snapToGrid w:val="0"/>
              <w:rPr>
                <w:rFonts w:eastAsiaTheme="minorEastAsia"/>
                <w:kern w:val="0"/>
                <w:szCs w:val="21"/>
              </w:rPr>
            </w:pPr>
            <w:r>
              <w:rPr>
                <w:rFonts w:eastAsiaTheme="minorEastAsia" w:hint="eastAsia"/>
                <w:kern w:val="0"/>
                <w:szCs w:val="21"/>
                <w:lang w:val="en-US"/>
              </w:rPr>
              <w:t>Af_int_cmpl_irq</w:t>
            </w:r>
          </w:p>
        </w:tc>
        <w:tc>
          <w:tcPr>
            <w:tcW w:w="4622" w:type="dxa"/>
          </w:tcPr>
          <w:p w14:paraId="4466D6CC" w14:textId="77777777" w:rsidR="00815C72" w:rsidRDefault="00000000">
            <w:pPr>
              <w:snapToGrid w:val="0"/>
              <w:rPr>
                <w:rFonts w:eastAsiaTheme="minorEastAsia"/>
                <w:kern w:val="0"/>
                <w:szCs w:val="21"/>
              </w:rPr>
            </w:pPr>
            <w:r>
              <w:rPr>
                <w:rFonts w:eastAsiaTheme="minorEastAsia" w:hint="eastAsia"/>
                <w:kern w:val="0"/>
                <w:szCs w:val="21"/>
                <w:lang w:val="en-US"/>
              </w:rPr>
              <w:t xml:space="preserve">AF </w:t>
            </w:r>
            <w:r>
              <w:rPr>
                <w:rFonts w:eastAsiaTheme="minorEastAsia"/>
                <w:kern w:val="0"/>
                <w:szCs w:val="21"/>
              </w:rPr>
              <w:t>interrupt</w:t>
            </w:r>
          </w:p>
        </w:tc>
      </w:tr>
      <w:tr w:rsidR="00815C72" w14:paraId="5CCA2DE1" w14:textId="77777777">
        <w:tc>
          <w:tcPr>
            <w:tcW w:w="1240" w:type="dxa"/>
          </w:tcPr>
          <w:p w14:paraId="350872CC"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Pr>
          <w:p w14:paraId="2028CEC2" w14:textId="77777777" w:rsidR="00815C72" w:rsidRDefault="00000000">
            <w:pPr>
              <w:snapToGrid w:val="0"/>
              <w:rPr>
                <w:kern w:val="0"/>
                <w:szCs w:val="21"/>
                <w:lang w:val="en-US"/>
              </w:rPr>
            </w:pPr>
            <w:r>
              <w:rPr>
                <w:rFonts w:hint="eastAsia"/>
                <w:kern w:val="0"/>
                <w:szCs w:val="21"/>
                <w:lang w:val="en-US"/>
              </w:rPr>
              <w:t>20</w:t>
            </w:r>
          </w:p>
        </w:tc>
        <w:tc>
          <w:tcPr>
            <w:tcW w:w="2608" w:type="dxa"/>
          </w:tcPr>
          <w:p w14:paraId="5890A95D" w14:textId="77777777" w:rsidR="00815C72" w:rsidRDefault="00000000">
            <w:pPr>
              <w:snapToGrid w:val="0"/>
              <w:rPr>
                <w:rFonts w:eastAsiaTheme="minorEastAsia"/>
                <w:kern w:val="0"/>
                <w:szCs w:val="21"/>
                <w:lang w:val="en-US"/>
              </w:rPr>
            </w:pPr>
            <w:r>
              <w:rPr>
                <w:rFonts w:eastAsiaTheme="minorEastAsia" w:hint="eastAsia"/>
                <w:kern w:val="0"/>
                <w:szCs w:val="21"/>
                <w:lang w:val="en-US"/>
              </w:rPr>
              <w:t>Mipi_rx_int_herr_out_irq</w:t>
            </w:r>
          </w:p>
        </w:tc>
        <w:tc>
          <w:tcPr>
            <w:tcW w:w="4622" w:type="dxa"/>
          </w:tcPr>
          <w:p w14:paraId="40BE3A2A" w14:textId="77777777" w:rsidR="00815C72" w:rsidRDefault="00000000">
            <w:pPr>
              <w:snapToGrid w:val="0"/>
              <w:rPr>
                <w:rFonts w:eastAsiaTheme="minorEastAsia"/>
                <w:kern w:val="0"/>
                <w:szCs w:val="21"/>
                <w:lang w:val="en-US"/>
              </w:rPr>
            </w:pPr>
            <w:r>
              <w:rPr>
                <w:rFonts w:eastAsiaTheme="minorEastAsia" w:hint="eastAsia"/>
                <w:kern w:val="0"/>
                <w:szCs w:val="21"/>
              </w:rPr>
              <w:t>MIPI Rx</w:t>
            </w:r>
            <w:r>
              <w:rPr>
                <w:rFonts w:eastAsiaTheme="minorEastAsia" w:hint="eastAsia"/>
                <w:kern w:val="0"/>
                <w:szCs w:val="21"/>
                <w:lang w:val="en-US"/>
              </w:rPr>
              <w:t xml:space="preserve"> hsize</w:t>
            </w:r>
            <w:r>
              <w:rPr>
                <w:rFonts w:eastAsiaTheme="minorEastAsia" w:hint="eastAsia"/>
                <w:kern w:val="0"/>
                <w:szCs w:val="21"/>
              </w:rPr>
              <w:t xml:space="preserve"> </w:t>
            </w:r>
            <w:r>
              <w:rPr>
                <w:rFonts w:eastAsiaTheme="minorEastAsia" w:hint="eastAsia"/>
                <w:kern w:val="0"/>
                <w:szCs w:val="21"/>
                <w:lang w:val="en-US"/>
              </w:rPr>
              <w:t>e</w:t>
            </w:r>
            <w:r>
              <w:rPr>
                <w:rFonts w:eastAsiaTheme="minorEastAsia" w:hint="eastAsia"/>
                <w:kern w:val="0"/>
                <w:szCs w:val="21"/>
              </w:rPr>
              <w:t>rror interrupt</w:t>
            </w:r>
          </w:p>
        </w:tc>
      </w:tr>
      <w:tr w:rsidR="00815C72" w14:paraId="47E32DA8" w14:textId="77777777">
        <w:tc>
          <w:tcPr>
            <w:tcW w:w="1240" w:type="dxa"/>
          </w:tcPr>
          <w:p w14:paraId="534EFBA9"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Pr>
          <w:p w14:paraId="181963F4" w14:textId="77777777" w:rsidR="00815C72" w:rsidRDefault="00000000">
            <w:pPr>
              <w:snapToGrid w:val="0"/>
              <w:rPr>
                <w:kern w:val="0"/>
                <w:szCs w:val="21"/>
                <w:lang w:val="en-US"/>
              </w:rPr>
            </w:pPr>
            <w:r>
              <w:rPr>
                <w:rFonts w:hint="eastAsia"/>
                <w:kern w:val="0"/>
                <w:szCs w:val="21"/>
                <w:lang w:val="en-US"/>
              </w:rPr>
              <w:t>21</w:t>
            </w:r>
          </w:p>
        </w:tc>
        <w:tc>
          <w:tcPr>
            <w:tcW w:w="2608" w:type="dxa"/>
          </w:tcPr>
          <w:p w14:paraId="211C4E26" w14:textId="77777777" w:rsidR="00815C72" w:rsidRDefault="00000000">
            <w:pPr>
              <w:snapToGrid w:val="0"/>
              <w:rPr>
                <w:rFonts w:eastAsiaTheme="minorEastAsia"/>
                <w:kern w:val="0"/>
                <w:szCs w:val="21"/>
                <w:lang w:val="en-US"/>
              </w:rPr>
            </w:pPr>
            <w:r>
              <w:rPr>
                <w:rFonts w:eastAsiaTheme="minorEastAsia" w:hint="eastAsia"/>
                <w:kern w:val="0"/>
                <w:szCs w:val="21"/>
                <w:lang w:val="en-US"/>
              </w:rPr>
              <w:t>Mipi_rx_int_verr_out_irq</w:t>
            </w:r>
          </w:p>
        </w:tc>
        <w:tc>
          <w:tcPr>
            <w:tcW w:w="4622" w:type="dxa"/>
          </w:tcPr>
          <w:p w14:paraId="55EEDEB8" w14:textId="77777777" w:rsidR="00815C72" w:rsidRDefault="00000000">
            <w:pPr>
              <w:snapToGrid w:val="0"/>
              <w:rPr>
                <w:rFonts w:eastAsiaTheme="minorEastAsia"/>
                <w:kern w:val="0"/>
                <w:szCs w:val="21"/>
                <w:lang w:val="en-US"/>
              </w:rPr>
            </w:pPr>
            <w:r>
              <w:rPr>
                <w:rFonts w:eastAsiaTheme="minorEastAsia" w:hint="eastAsia"/>
                <w:kern w:val="0"/>
                <w:szCs w:val="21"/>
              </w:rPr>
              <w:t xml:space="preserve">MIPI Rx </w:t>
            </w:r>
            <w:r>
              <w:rPr>
                <w:rFonts w:eastAsiaTheme="minorEastAsia" w:hint="eastAsia"/>
                <w:kern w:val="0"/>
                <w:szCs w:val="21"/>
                <w:lang w:val="en-US"/>
              </w:rPr>
              <w:t>vsize e</w:t>
            </w:r>
            <w:r>
              <w:rPr>
                <w:rFonts w:eastAsiaTheme="minorEastAsia" w:hint="eastAsia"/>
                <w:kern w:val="0"/>
                <w:szCs w:val="21"/>
              </w:rPr>
              <w:t>rror interrupt</w:t>
            </w:r>
          </w:p>
        </w:tc>
      </w:tr>
      <w:tr w:rsidR="00815C72" w14:paraId="0C53453B" w14:textId="77777777">
        <w:tc>
          <w:tcPr>
            <w:tcW w:w="1240" w:type="dxa"/>
          </w:tcPr>
          <w:p w14:paraId="715B66B0" w14:textId="77777777" w:rsidR="00815C72" w:rsidRDefault="00000000">
            <w:pPr>
              <w:snapToGrid w:val="0"/>
              <w:rPr>
                <w:rFonts w:eastAsiaTheme="minorEastAsia"/>
                <w:kern w:val="0"/>
                <w:szCs w:val="21"/>
              </w:rPr>
            </w:pPr>
            <w:r>
              <w:rPr>
                <w:rFonts w:eastAsiaTheme="minorEastAsia"/>
                <w:kern w:val="0"/>
                <w:szCs w:val="21"/>
              </w:rPr>
              <w:t>Peripherals</w:t>
            </w:r>
          </w:p>
        </w:tc>
        <w:tc>
          <w:tcPr>
            <w:tcW w:w="1136" w:type="dxa"/>
          </w:tcPr>
          <w:p w14:paraId="5A7F53EA" w14:textId="77777777" w:rsidR="00815C72" w:rsidRDefault="00000000">
            <w:pPr>
              <w:snapToGrid w:val="0"/>
              <w:rPr>
                <w:kern w:val="0"/>
                <w:szCs w:val="21"/>
                <w:lang w:val="en-US"/>
              </w:rPr>
            </w:pPr>
            <w:r>
              <w:rPr>
                <w:rFonts w:hint="eastAsia"/>
                <w:kern w:val="0"/>
                <w:szCs w:val="21"/>
                <w:lang w:val="en-US"/>
              </w:rPr>
              <w:t>22</w:t>
            </w:r>
          </w:p>
        </w:tc>
        <w:tc>
          <w:tcPr>
            <w:tcW w:w="2608" w:type="dxa"/>
          </w:tcPr>
          <w:p w14:paraId="61C31A16" w14:textId="77777777" w:rsidR="00815C72" w:rsidRDefault="00815C72">
            <w:pPr>
              <w:snapToGrid w:val="0"/>
              <w:rPr>
                <w:rFonts w:eastAsiaTheme="minorEastAsia"/>
                <w:kern w:val="0"/>
                <w:szCs w:val="21"/>
                <w:lang w:val="en-US"/>
              </w:rPr>
            </w:pPr>
          </w:p>
        </w:tc>
        <w:tc>
          <w:tcPr>
            <w:tcW w:w="4622" w:type="dxa"/>
          </w:tcPr>
          <w:p w14:paraId="14CCB548" w14:textId="77777777" w:rsidR="00815C72" w:rsidRDefault="00000000">
            <w:pPr>
              <w:snapToGrid w:val="0"/>
              <w:rPr>
                <w:rFonts w:eastAsiaTheme="minorEastAsia"/>
                <w:kern w:val="0"/>
                <w:szCs w:val="21"/>
                <w:lang w:val="en-US"/>
              </w:rPr>
            </w:pPr>
            <w:r>
              <w:rPr>
                <w:rFonts w:eastAsiaTheme="minorEastAsia"/>
                <w:kern w:val="0"/>
                <w:szCs w:val="21"/>
              </w:rPr>
              <w:t>Reserved</w:t>
            </w:r>
          </w:p>
        </w:tc>
      </w:tr>
    </w:tbl>
    <w:p w14:paraId="71939324" w14:textId="77777777" w:rsidR="00815C72" w:rsidRDefault="00815C72">
      <w:pPr>
        <w:tabs>
          <w:tab w:val="left" w:pos="540"/>
        </w:tabs>
        <w:snapToGrid w:val="0"/>
        <w:rPr>
          <w:rFonts w:eastAsiaTheme="minorEastAsia"/>
          <w:kern w:val="0"/>
          <w:szCs w:val="21"/>
        </w:rPr>
      </w:pPr>
    </w:p>
    <w:p w14:paraId="4580BA73" w14:textId="77777777" w:rsidR="00815C72" w:rsidRDefault="00000000">
      <w:pPr>
        <w:pStyle w:val="20"/>
        <w:rPr>
          <w:rFonts w:ascii="Times New Roman" w:hAnsi="Times New Roman"/>
        </w:rPr>
      </w:pPr>
      <w:bookmarkStart w:id="73" w:name="_Toc289194386"/>
      <w:bookmarkStart w:id="74" w:name="_Toc289190913"/>
      <w:bookmarkStart w:id="75" w:name="_Toc289190769"/>
      <w:bookmarkStart w:id="76" w:name="_Toc289188475"/>
      <w:bookmarkStart w:id="77" w:name="_Toc195891998"/>
      <w:r>
        <w:rPr>
          <w:rFonts w:ascii="Times New Roman" w:hAnsi="Times New Roman"/>
        </w:rPr>
        <w:lastRenderedPageBreak/>
        <w:t>2</w:t>
      </w:r>
      <w:r>
        <w:rPr>
          <w:rFonts w:ascii="Times New Roman" w:hAnsi="Times New Roman"/>
          <w:lang w:val="en-US"/>
        </w:rPr>
        <w:t xml:space="preserve"> </w:t>
      </w:r>
      <w:r>
        <w:rPr>
          <w:rFonts w:ascii="Times New Roman" w:hAnsi="Times New Roman"/>
        </w:rPr>
        <w:t>Register List</w:t>
      </w:r>
      <w:bookmarkEnd w:id="73"/>
      <w:bookmarkEnd w:id="74"/>
      <w:bookmarkEnd w:id="75"/>
      <w:bookmarkEnd w:id="76"/>
      <w:bookmarkEnd w:id="77"/>
    </w:p>
    <w:p w14:paraId="767D96AE" w14:textId="77777777" w:rsidR="00815C72" w:rsidRDefault="00815C72"/>
    <w:p w14:paraId="4B0A874C" w14:textId="77777777" w:rsidR="00815C72" w:rsidRDefault="00000000">
      <w:pPr>
        <w:jc w:val="center"/>
      </w:pPr>
      <w:r>
        <w:t>Table 2-1 NVIC register list</w:t>
      </w:r>
    </w:p>
    <w:p w14:paraId="6DF552A3" w14:textId="77777777" w:rsidR="00815C72" w:rsidRDefault="00000000">
      <w:r>
        <w:t>Base address</w:t>
      </w:r>
      <w:r>
        <w:t>：</w:t>
      </w:r>
      <w:r>
        <w:t>0xE000 E000</w:t>
      </w:r>
    </w:p>
    <w:tbl>
      <w:tblPr>
        <w:tblW w:w="9719"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126"/>
        <w:gridCol w:w="850"/>
        <w:gridCol w:w="993"/>
        <w:gridCol w:w="850"/>
        <w:gridCol w:w="3969"/>
      </w:tblGrid>
      <w:tr w:rsidR="00815C72" w14:paraId="0938AA59" w14:textId="77777777">
        <w:trPr>
          <w:trHeight w:val="257"/>
        </w:trPr>
        <w:tc>
          <w:tcPr>
            <w:tcW w:w="931" w:type="dxa"/>
          </w:tcPr>
          <w:p w14:paraId="777023DC" w14:textId="77777777" w:rsidR="00815C72" w:rsidRDefault="00000000">
            <w:pPr>
              <w:jc w:val="center"/>
              <w:rPr>
                <w:b/>
              </w:rPr>
            </w:pPr>
            <w:r>
              <w:rPr>
                <w:b/>
              </w:rPr>
              <w:t>Offset</w:t>
            </w:r>
          </w:p>
        </w:tc>
        <w:tc>
          <w:tcPr>
            <w:tcW w:w="2126" w:type="dxa"/>
          </w:tcPr>
          <w:p w14:paraId="241C9773" w14:textId="77777777" w:rsidR="00815C72" w:rsidRDefault="00000000">
            <w:pPr>
              <w:jc w:val="center"/>
              <w:rPr>
                <w:b/>
              </w:rPr>
            </w:pPr>
            <w:r>
              <w:rPr>
                <w:b/>
              </w:rPr>
              <w:t>Name</w:t>
            </w:r>
          </w:p>
        </w:tc>
        <w:tc>
          <w:tcPr>
            <w:tcW w:w="850" w:type="dxa"/>
          </w:tcPr>
          <w:p w14:paraId="77EAD93C" w14:textId="77777777" w:rsidR="00815C72" w:rsidRDefault="00000000">
            <w:pPr>
              <w:jc w:val="center"/>
              <w:rPr>
                <w:b/>
              </w:rPr>
            </w:pPr>
            <w:r>
              <w:rPr>
                <w:b/>
              </w:rPr>
              <w:t>Access</w:t>
            </w:r>
          </w:p>
        </w:tc>
        <w:tc>
          <w:tcPr>
            <w:tcW w:w="993" w:type="dxa"/>
          </w:tcPr>
          <w:p w14:paraId="079CD76C" w14:textId="77777777" w:rsidR="00815C72" w:rsidRDefault="00000000">
            <w:pPr>
              <w:jc w:val="center"/>
              <w:rPr>
                <w:b/>
              </w:rPr>
            </w:pPr>
            <w:r>
              <w:rPr>
                <w:b/>
              </w:rPr>
              <w:t>Reset</w:t>
            </w:r>
          </w:p>
        </w:tc>
        <w:tc>
          <w:tcPr>
            <w:tcW w:w="850" w:type="dxa"/>
          </w:tcPr>
          <w:p w14:paraId="27011131" w14:textId="77777777" w:rsidR="00815C72" w:rsidRDefault="00000000">
            <w:pPr>
              <w:jc w:val="center"/>
              <w:rPr>
                <w:b/>
              </w:rPr>
            </w:pPr>
            <w:r>
              <w:rPr>
                <w:b/>
              </w:rPr>
              <w:t>Width</w:t>
            </w:r>
          </w:p>
        </w:tc>
        <w:tc>
          <w:tcPr>
            <w:tcW w:w="3969" w:type="dxa"/>
          </w:tcPr>
          <w:p w14:paraId="6EFD5F29" w14:textId="77777777" w:rsidR="00815C72" w:rsidRDefault="00000000">
            <w:pPr>
              <w:jc w:val="center"/>
              <w:rPr>
                <w:b/>
              </w:rPr>
            </w:pPr>
            <w:r>
              <w:rPr>
                <w:b/>
              </w:rPr>
              <w:t>Description</w:t>
            </w:r>
          </w:p>
        </w:tc>
      </w:tr>
      <w:tr w:rsidR="00815C72" w14:paraId="6BE0B24D" w14:textId="77777777">
        <w:tc>
          <w:tcPr>
            <w:tcW w:w="931" w:type="dxa"/>
          </w:tcPr>
          <w:p w14:paraId="5DEBD4F3" w14:textId="77777777" w:rsidR="00815C72" w:rsidRDefault="00000000">
            <w:pPr>
              <w:jc w:val="center"/>
            </w:pPr>
            <w:r>
              <w:t>0x010</w:t>
            </w:r>
          </w:p>
        </w:tc>
        <w:tc>
          <w:tcPr>
            <w:tcW w:w="2126" w:type="dxa"/>
          </w:tcPr>
          <w:p w14:paraId="3B554618" w14:textId="77777777" w:rsidR="00815C72" w:rsidRDefault="00000000">
            <w:pPr>
              <w:jc w:val="center"/>
            </w:pPr>
            <w:r>
              <w:t>STCSR</w:t>
            </w:r>
          </w:p>
        </w:tc>
        <w:tc>
          <w:tcPr>
            <w:tcW w:w="850" w:type="dxa"/>
          </w:tcPr>
          <w:p w14:paraId="516EDC10" w14:textId="77777777" w:rsidR="00815C72" w:rsidRDefault="00000000">
            <w:pPr>
              <w:jc w:val="center"/>
            </w:pPr>
            <w:r>
              <w:t>R/W</w:t>
            </w:r>
          </w:p>
        </w:tc>
        <w:tc>
          <w:tcPr>
            <w:tcW w:w="993" w:type="dxa"/>
          </w:tcPr>
          <w:p w14:paraId="24FD2762" w14:textId="77777777" w:rsidR="00815C72" w:rsidRDefault="00000000">
            <w:pPr>
              <w:jc w:val="center"/>
            </w:pPr>
            <w:r>
              <w:t>0x0</w:t>
            </w:r>
          </w:p>
        </w:tc>
        <w:tc>
          <w:tcPr>
            <w:tcW w:w="850" w:type="dxa"/>
          </w:tcPr>
          <w:p w14:paraId="1EDC9EB7" w14:textId="77777777" w:rsidR="00815C72" w:rsidRDefault="00000000">
            <w:pPr>
              <w:jc w:val="center"/>
            </w:pPr>
            <w:r>
              <w:t>32</w:t>
            </w:r>
          </w:p>
        </w:tc>
        <w:tc>
          <w:tcPr>
            <w:tcW w:w="3969" w:type="dxa"/>
          </w:tcPr>
          <w:p w14:paraId="10C18A3B" w14:textId="77777777" w:rsidR="00815C72" w:rsidRDefault="00000000">
            <w:r>
              <w:t>SysTick Control and Status Register</w:t>
            </w:r>
          </w:p>
        </w:tc>
      </w:tr>
      <w:tr w:rsidR="00815C72" w14:paraId="02080C34" w14:textId="77777777">
        <w:tc>
          <w:tcPr>
            <w:tcW w:w="931" w:type="dxa"/>
          </w:tcPr>
          <w:p w14:paraId="26252F02" w14:textId="77777777" w:rsidR="00815C72" w:rsidRDefault="00000000">
            <w:pPr>
              <w:jc w:val="center"/>
            </w:pPr>
            <w:r>
              <w:t>0x014</w:t>
            </w:r>
          </w:p>
        </w:tc>
        <w:tc>
          <w:tcPr>
            <w:tcW w:w="2126" w:type="dxa"/>
          </w:tcPr>
          <w:p w14:paraId="7B891D17" w14:textId="77777777" w:rsidR="00815C72" w:rsidRDefault="00000000">
            <w:pPr>
              <w:jc w:val="center"/>
            </w:pPr>
            <w:r>
              <w:t>STRVR</w:t>
            </w:r>
          </w:p>
        </w:tc>
        <w:tc>
          <w:tcPr>
            <w:tcW w:w="850" w:type="dxa"/>
          </w:tcPr>
          <w:p w14:paraId="562DF27E" w14:textId="77777777" w:rsidR="00815C72" w:rsidRDefault="00000000">
            <w:pPr>
              <w:jc w:val="center"/>
            </w:pPr>
            <w:r>
              <w:t>R/W</w:t>
            </w:r>
          </w:p>
        </w:tc>
        <w:tc>
          <w:tcPr>
            <w:tcW w:w="993" w:type="dxa"/>
          </w:tcPr>
          <w:p w14:paraId="3BBC9E6C" w14:textId="77777777" w:rsidR="00815C72" w:rsidRDefault="00000000">
            <w:pPr>
              <w:jc w:val="center"/>
            </w:pPr>
            <w:r>
              <w:t>0x0</w:t>
            </w:r>
          </w:p>
        </w:tc>
        <w:tc>
          <w:tcPr>
            <w:tcW w:w="850" w:type="dxa"/>
          </w:tcPr>
          <w:p w14:paraId="4E16561F" w14:textId="77777777" w:rsidR="00815C72" w:rsidRDefault="00000000">
            <w:pPr>
              <w:jc w:val="center"/>
            </w:pPr>
            <w:r>
              <w:t>32</w:t>
            </w:r>
          </w:p>
        </w:tc>
        <w:tc>
          <w:tcPr>
            <w:tcW w:w="3969" w:type="dxa"/>
          </w:tcPr>
          <w:p w14:paraId="49F2C8A4" w14:textId="77777777" w:rsidR="00815C72" w:rsidRDefault="00000000">
            <w:r>
              <w:t>SysTick Reload Value Register</w:t>
            </w:r>
          </w:p>
        </w:tc>
      </w:tr>
      <w:tr w:rsidR="00815C72" w14:paraId="72980C54" w14:textId="77777777">
        <w:tc>
          <w:tcPr>
            <w:tcW w:w="931" w:type="dxa"/>
          </w:tcPr>
          <w:p w14:paraId="09C8EB74" w14:textId="77777777" w:rsidR="00815C72" w:rsidRDefault="00000000">
            <w:pPr>
              <w:jc w:val="center"/>
            </w:pPr>
            <w:r>
              <w:t>0x018</w:t>
            </w:r>
          </w:p>
        </w:tc>
        <w:tc>
          <w:tcPr>
            <w:tcW w:w="2126" w:type="dxa"/>
          </w:tcPr>
          <w:p w14:paraId="7BFD7C55" w14:textId="77777777" w:rsidR="00815C72" w:rsidRDefault="00000000">
            <w:pPr>
              <w:jc w:val="center"/>
            </w:pPr>
            <w:r>
              <w:t>STCVR</w:t>
            </w:r>
          </w:p>
        </w:tc>
        <w:tc>
          <w:tcPr>
            <w:tcW w:w="850" w:type="dxa"/>
          </w:tcPr>
          <w:p w14:paraId="4697CCBE" w14:textId="77777777" w:rsidR="00815C72" w:rsidRDefault="00000000">
            <w:pPr>
              <w:jc w:val="center"/>
            </w:pPr>
            <w:r>
              <w:t>R/W</w:t>
            </w:r>
          </w:p>
        </w:tc>
        <w:tc>
          <w:tcPr>
            <w:tcW w:w="993" w:type="dxa"/>
          </w:tcPr>
          <w:p w14:paraId="48967A1A" w14:textId="77777777" w:rsidR="00815C72" w:rsidRDefault="00000000">
            <w:pPr>
              <w:jc w:val="center"/>
            </w:pPr>
            <w:r>
              <w:t>0x0</w:t>
            </w:r>
          </w:p>
        </w:tc>
        <w:tc>
          <w:tcPr>
            <w:tcW w:w="850" w:type="dxa"/>
          </w:tcPr>
          <w:p w14:paraId="4FD7128F" w14:textId="77777777" w:rsidR="00815C72" w:rsidRDefault="00000000">
            <w:pPr>
              <w:jc w:val="center"/>
            </w:pPr>
            <w:r>
              <w:t>32</w:t>
            </w:r>
          </w:p>
        </w:tc>
        <w:tc>
          <w:tcPr>
            <w:tcW w:w="3969" w:type="dxa"/>
          </w:tcPr>
          <w:p w14:paraId="08EFCCFF" w14:textId="77777777" w:rsidR="00815C72" w:rsidRDefault="00000000">
            <w:r>
              <w:t>SysTick Current Value Register</w:t>
            </w:r>
          </w:p>
        </w:tc>
      </w:tr>
      <w:tr w:rsidR="00815C72" w14:paraId="7C4CB40C" w14:textId="77777777">
        <w:tc>
          <w:tcPr>
            <w:tcW w:w="931" w:type="dxa"/>
            <w:tcBorders>
              <w:top w:val="single" w:sz="4" w:space="0" w:color="auto"/>
              <w:left w:val="single" w:sz="4" w:space="0" w:color="auto"/>
              <w:bottom w:val="single" w:sz="4" w:space="0" w:color="auto"/>
              <w:right w:val="single" w:sz="4" w:space="0" w:color="auto"/>
            </w:tcBorders>
          </w:tcPr>
          <w:p w14:paraId="4E1DED79" w14:textId="77777777" w:rsidR="00815C72" w:rsidRDefault="00000000">
            <w:pPr>
              <w:jc w:val="center"/>
            </w:pPr>
            <w:r>
              <w:t>0x100</w:t>
            </w:r>
          </w:p>
        </w:tc>
        <w:tc>
          <w:tcPr>
            <w:tcW w:w="2126" w:type="dxa"/>
            <w:tcBorders>
              <w:top w:val="single" w:sz="4" w:space="0" w:color="auto"/>
              <w:left w:val="single" w:sz="4" w:space="0" w:color="auto"/>
              <w:bottom w:val="single" w:sz="4" w:space="0" w:color="auto"/>
              <w:right w:val="single" w:sz="4" w:space="0" w:color="auto"/>
            </w:tcBorders>
          </w:tcPr>
          <w:p w14:paraId="6D2C17A4" w14:textId="77777777" w:rsidR="00815C72" w:rsidRDefault="00000000">
            <w:pPr>
              <w:jc w:val="center"/>
            </w:pPr>
            <w:r>
              <w:t>NVIC_ISER</w:t>
            </w:r>
          </w:p>
        </w:tc>
        <w:tc>
          <w:tcPr>
            <w:tcW w:w="850" w:type="dxa"/>
            <w:tcBorders>
              <w:top w:val="single" w:sz="4" w:space="0" w:color="auto"/>
              <w:left w:val="single" w:sz="4" w:space="0" w:color="auto"/>
              <w:bottom w:val="single" w:sz="4" w:space="0" w:color="auto"/>
              <w:right w:val="single" w:sz="4" w:space="0" w:color="auto"/>
            </w:tcBorders>
          </w:tcPr>
          <w:p w14:paraId="4F93E2DE" w14:textId="77777777" w:rsidR="00815C72" w:rsidRDefault="00000000">
            <w:pPr>
              <w:jc w:val="center"/>
            </w:pPr>
            <w:r>
              <w:t>R/W</w:t>
            </w:r>
          </w:p>
        </w:tc>
        <w:tc>
          <w:tcPr>
            <w:tcW w:w="993" w:type="dxa"/>
            <w:tcBorders>
              <w:top w:val="single" w:sz="4" w:space="0" w:color="auto"/>
              <w:left w:val="single" w:sz="4" w:space="0" w:color="auto"/>
              <w:bottom w:val="single" w:sz="4" w:space="0" w:color="auto"/>
              <w:right w:val="single" w:sz="4" w:space="0" w:color="auto"/>
            </w:tcBorders>
          </w:tcPr>
          <w:p w14:paraId="777334E3" w14:textId="77777777" w:rsidR="00815C72" w:rsidRDefault="00000000">
            <w:pPr>
              <w:jc w:val="center"/>
            </w:pPr>
            <w:r>
              <w:t>0x0</w:t>
            </w:r>
          </w:p>
        </w:tc>
        <w:tc>
          <w:tcPr>
            <w:tcW w:w="850" w:type="dxa"/>
            <w:tcBorders>
              <w:top w:val="single" w:sz="4" w:space="0" w:color="auto"/>
              <w:left w:val="single" w:sz="4" w:space="0" w:color="auto"/>
              <w:bottom w:val="single" w:sz="4" w:space="0" w:color="auto"/>
              <w:right w:val="single" w:sz="4" w:space="0" w:color="auto"/>
            </w:tcBorders>
          </w:tcPr>
          <w:p w14:paraId="19C0EB4B" w14:textId="77777777" w:rsidR="00815C72" w:rsidRDefault="00000000">
            <w:pPr>
              <w:jc w:val="center"/>
            </w:pPr>
            <w:r>
              <w:t>32</w:t>
            </w:r>
          </w:p>
        </w:tc>
        <w:tc>
          <w:tcPr>
            <w:tcW w:w="3969" w:type="dxa"/>
            <w:tcBorders>
              <w:top w:val="single" w:sz="4" w:space="0" w:color="auto"/>
              <w:left w:val="single" w:sz="4" w:space="0" w:color="auto"/>
              <w:bottom w:val="single" w:sz="4" w:space="0" w:color="auto"/>
              <w:right w:val="single" w:sz="4" w:space="0" w:color="auto"/>
            </w:tcBorders>
          </w:tcPr>
          <w:p w14:paraId="190F556B" w14:textId="77777777" w:rsidR="00815C72" w:rsidRDefault="00000000">
            <w:r>
              <w:t>Interrupt Set Enable Registers (1 bit each)</w:t>
            </w:r>
          </w:p>
        </w:tc>
      </w:tr>
      <w:tr w:rsidR="00815C72" w14:paraId="3E3B7B64" w14:textId="77777777">
        <w:tc>
          <w:tcPr>
            <w:tcW w:w="931" w:type="dxa"/>
            <w:tcBorders>
              <w:top w:val="single" w:sz="4" w:space="0" w:color="auto"/>
              <w:left w:val="single" w:sz="4" w:space="0" w:color="auto"/>
              <w:bottom w:val="single" w:sz="4" w:space="0" w:color="auto"/>
              <w:right w:val="single" w:sz="4" w:space="0" w:color="auto"/>
            </w:tcBorders>
          </w:tcPr>
          <w:p w14:paraId="25A429D2" w14:textId="77777777" w:rsidR="00815C72" w:rsidRDefault="00000000">
            <w:pPr>
              <w:jc w:val="center"/>
            </w:pPr>
            <w:r>
              <w:t>0x180</w:t>
            </w:r>
          </w:p>
        </w:tc>
        <w:tc>
          <w:tcPr>
            <w:tcW w:w="2126" w:type="dxa"/>
            <w:tcBorders>
              <w:top w:val="single" w:sz="4" w:space="0" w:color="auto"/>
              <w:left w:val="single" w:sz="4" w:space="0" w:color="auto"/>
              <w:bottom w:val="single" w:sz="4" w:space="0" w:color="auto"/>
              <w:right w:val="single" w:sz="4" w:space="0" w:color="auto"/>
            </w:tcBorders>
          </w:tcPr>
          <w:p w14:paraId="25E521B3" w14:textId="77777777" w:rsidR="00815C72" w:rsidRDefault="00000000">
            <w:pPr>
              <w:jc w:val="center"/>
            </w:pPr>
            <w:r>
              <w:t>NVIC_ICER</w:t>
            </w:r>
          </w:p>
        </w:tc>
        <w:tc>
          <w:tcPr>
            <w:tcW w:w="850" w:type="dxa"/>
            <w:tcBorders>
              <w:top w:val="single" w:sz="4" w:space="0" w:color="auto"/>
              <w:left w:val="single" w:sz="4" w:space="0" w:color="auto"/>
              <w:bottom w:val="single" w:sz="4" w:space="0" w:color="auto"/>
              <w:right w:val="single" w:sz="4" w:space="0" w:color="auto"/>
            </w:tcBorders>
          </w:tcPr>
          <w:p w14:paraId="624AA3A5" w14:textId="77777777" w:rsidR="00815C72" w:rsidRDefault="00000000">
            <w:pPr>
              <w:jc w:val="center"/>
            </w:pPr>
            <w:r>
              <w:t>R/W</w:t>
            </w:r>
          </w:p>
        </w:tc>
        <w:tc>
          <w:tcPr>
            <w:tcW w:w="993" w:type="dxa"/>
            <w:tcBorders>
              <w:top w:val="single" w:sz="4" w:space="0" w:color="auto"/>
              <w:left w:val="single" w:sz="4" w:space="0" w:color="auto"/>
              <w:bottom w:val="single" w:sz="4" w:space="0" w:color="auto"/>
              <w:right w:val="single" w:sz="4" w:space="0" w:color="auto"/>
            </w:tcBorders>
          </w:tcPr>
          <w:p w14:paraId="6474E60D" w14:textId="77777777" w:rsidR="00815C72" w:rsidRDefault="00000000">
            <w:pPr>
              <w:jc w:val="center"/>
            </w:pPr>
            <w:r>
              <w:t>0x0</w:t>
            </w:r>
          </w:p>
        </w:tc>
        <w:tc>
          <w:tcPr>
            <w:tcW w:w="850" w:type="dxa"/>
            <w:tcBorders>
              <w:top w:val="single" w:sz="4" w:space="0" w:color="auto"/>
              <w:left w:val="single" w:sz="4" w:space="0" w:color="auto"/>
              <w:bottom w:val="single" w:sz="4" w:space="0" w:color="auto"/>
              <w:right w:val="single" w:sz="4" w:space="0" w:color="auto"/>
            </w:tcBorders>
          </w:tcPr>
          <w:p w14:paraId="73AA7D40" w14:textId="77777777" w:rsidR="00815C72" w:rsidRDefault="00000000">
            <w:pPr>
              <w:jc w:val="center"/>
            </w:pPr>
            <w:r>
              <w:t>32</w:t>
            </w:r>
          </w:p>
        </w:tc>
        <w:tc>
          <w:tcPr>
            <w:tcW w:w="3969" w:type="dxa"/>
            <w:tcBorders>
              <w:top w:val="single" w:sz="4" w:space="0" w:color="auto"/>
              <w:left w:val="single" w:sz="4" w:space="0" w:color="auto"/>
              <w:bottom w:val="single" w:sz="4" w:space="0" w:color="auto"/>
              <w:right w:val="single" w:sz="4" w:space="0" w:color="auto"/>
            </w:tcBorders>
          </w:tcPr>
          <w:p w14:paraId="6E93FC1B" w14:textId="77777777" w:rsidR="00815C72" w:rsidRDefault="00000000">
            <w:r>
              <w:t>Interrupt Clear Enable Registers (1 bit each)</w:t>
            </w:r>
          </w:p>
        </w:tc>
      </w:tr>
      <w:tr w:rsidR="00815C72" w14:paraId="4EED4A2E" w14:textId="77777777">
        <w:tc>
          <w:tcPr>
            <w:tcW w:w="931" w:type="dxa"/>
            <w:tcBorders>
              <w:top w:val="single" w:sz="4" w:space="0" w:color="auto"/>
              <w:left w:val="single" w:sz="4" w:space="0" w:color="auto"/>
              <w:bottom w:val="single" w:sz="4" w:space="0" w:color="auto"/>
              <w:right w:val="single" w:sz="4" w:space="0" w:color="auto"/>
            </w:tcBorders>
          </w:tcPr>
          <w:p w14:paraId="0AF96E3E" w14:textId="77777777" w:rsidR="00815C72" w:rsidRDefault="00000000">
            <w:pPr>
              <w:jc w:val="center"/>
            </w:pPr>
            <w:r>
              <w:t>0x200</w:t>
            </w:r>
          </w:p>
        </w:tc>
        <w:tc>
          <w:tcPr>
            <w:tcW w:w="2126" w:type="dxa"/>
            <w:tcBorders>
              <w:top w:val="single" w:sz="4" w:space="0" w:color="auto"/>
              <w:left w:val="single" w:sz="4" w:space="0" w:color="auto"/>
              <w:bottom w:val="single" w:sz="4" w:space="0" w:color="auto"/>
              <w:right w:val="single" w:sz="4" w:space="0" w:color="auto"/>
            </w:tcBorders>
          </w:tcPr>
          <w:p w14:paraId="1E06FBDE" w14:textId="77777777" w:rsidR="00815C72" w:rsidRDefault="00000000">
            <w:pPr>
              <w:jc w:val="center"/>
            </w:pPr>
            <w:r>
              <w:t>NVIC_ISPR</w:t>
            </w:r>
          </w:p>
        </w:tc>
        <w:tc>
          <w:tcPr>
            <w:tcW w:w="850" w:type="dxa"/>
            <w:tcBorders>
              <w:top w:val="single" w:sz="4" w:space="0" w:color="auto"/>
              <w:left w:val="single" w:sz="4" w:space="0" w:color="auto"/>
              <w:bottom w:val="single" w:sz="4" w:space="0" w:color="auto"/>
              <w:right w:val="single" w:sz="4" w:space="0" w:color="auto"/>
            </w:tcBorders>
          </w:tcPr>
          <w:p w14:paraId="0CF94819" w14:textId="77777777" w:rsidR="00815C72" w:rsidRDefault="00000000">
            <w:pPr>
              <w:jc w:val="center"/>
            </w:pPr>
            <w:r>
              <w:t>R/W</w:t>
            </w:r>
          </w:p>
        </w:tc>
        <w:tc>
          <w:tcPr>
            <w:tcW w:w="993" w:type="dxa"/>
            <w:tcBorders>
              <w:top w:val="single" w:sz="4" w:space="0" w:color="auto"/>
              <w:left w:val="single" w:sz="4" w:space="0" w:color="auto"/>
              <w:bottom w:val="single" w:sz="4" w:space="0" w:color="auto"/>
              <w:right w:val="single" w:sz="4" w:space="0" w:color="auto"/>
            </w:tcBorders>
          </w:tcPr>
          <w:p w14:paraId="524F8F65" w14:textId="77777777" w:rsidR="00815C72" w:rsidRDefault="00000000">
            <w:pPr>
              <w:jc w:val="center"/>
            </w:pPr>
            <w:r>
              <w:t>0x0</w:t>
            </w:r>
          </w:p>
        </w:tc>
        <w:tc>
          <w:tcPr>
            <w:tcW w:w="850" w:type="dxa"/>
            <w:tcBorders>
              <w:top w:val="single" w:sz="4" w:space="0" w:color="auto"/>
              <w:left w:val="single" w:sz="4" w:space="0" w:color="auto"/>
              <w:bottom w:val="single" w:sz="4" w:space="0" w:color="auto"/>
              <w:right w:val="single" w:sz="4" w:space="0" w:color="auto"/>
            </w:tcBorders>
          </w:tcPr>
          <w:p w14:paraId="513CE4E4" w14:textId="77777777" w:rsidR="00815C72" w:rsidRDefault="00000000">
            <w:pPr>
              <w:jc w:val="center"/>
            </w:pPr>
            <w:r>
              <w:t>32</w:t>
            </w:r>
          </w:p>
        </w:tc>
        <w:tc>
          <w:tcPr>
            <w:tcW w:w="3969" w:type="dxa"/>
            <w:tcBorders>
              <w:top w:val="single" w:sz="4" w:space="0" w:color="auto"/>
              <w:left w:val="single" w:sz="4" w:space="0" w:color="auto"/>
              <w:bottom w:val="single" w:sz="4" w:space="0" w:color="auto"/>
              <w:right w:val="single" w:sz="4" w:space="0" w:color="auto"/>
            </w:tcBorders>
          </w:tcPr>
          <w:p w14:paraId="2825D872" w14:textId="77777777" w:rsidR="00815C72" w:rsidRDefault="00000000">
            <w:r>
              <w:t>Interrupt Set Pending Registers (1 bit each)</w:t>
            </w:r>
          </w:p>
        </w:tc>
      </w:tr>
      <w:tr w:rsidR="00815C72" w14:paraId="5768ACAC" w14:textId="77777777">
        <w:tc>
          <w:tcPr>
            <w:tcW w:w="931" w:type="dxa"/>
            <w:tcBorders>
              <w:top w:val="single" w:sz="4" w:space="0" w:color="auto"/>
              <w:left w:val="single" w:sz="4" w:space="0" w:color="auto"/>
              <w:bottom w:val="single" w:sz="4" w:space="0" w:color="auto"/>
              <w:right w:val="single" w:sz="4" w:space="0" w:color="auto"/>
            </w:tcBorders>
          </w:tcPr>
          <w:p w14:paraId="0043AC78" w14:textId="77777777" w:rsidR="00815C72" w:rsidRDefault="00000000">
            <w:pPr>
              <w:jc w:val="center"/>
            </w:pPr>
            <w:r>
              <w:t>0x280</w:t>
            </w:r>
          </w:p>
        </w:tc>
        <w:tc>
          <w:tcPr>
            <w:tcW w:w="2126" w:type="dxa"/>
            <w:tcBorders>
              <w:top w:val="single" w:sz="4" w:space="0" w:color="auto"/>
              <w:left w:val="single" w:sz="4" w:space="0" w:color="auto"/>
              <w:bottom w:val="single" w:sz="4" w:space="0" w:color="auto"/>
              <w:right w:val="single" w:sz="4" w:space="0" w:color="auto"/>
            </w:tcBorders>
          </w:tcPr>
          <w:p w14:paraId="3F3C1E55" w14:textId="77777777" w:rsidR="00815C72" w:rsidRDefault="00000000">
            <w:pPr>
              <w:jc w:val="center"/>
            </w:pPr>
            <w:r>
              <w:t>NVIC_ICPR</w:t>
            </w:r>
          </w:p>
        </w:tc>
        <w:tc>
          <w:tcPr>
            <w:tcW w:w="850" w:type="dxa"/>
            <w:tcBorders>
              <w:top w:val="single" w:sz="4" w:space="0" w:color="auto"/>
              <w:left w:val="single" w:sz="4" w:space="0" w:color="auto"/>
              <w:bottom w:val="single" w:sz="4" w:space="0" w:color="auto"/>
              <w:right w:val="single" w:sz="4" w:space="0" w:color="auto"/>
            </w:tcBorders>
          </w:tcPr>
          <w:p w14:paraId="00647934" w14:textId="77777777" w:rsidR="00815C72" w:rsidRDefault="00000000">
            <w:pPr>
              <w:jc w:val="center"/>
            </w:pPr>
            <w:r>
              <w:t>R/W</w:t>
            </w:r>
          </w:p>
        </w:tc>
        <w:tc>
          <w:tcPr>
            <w:tcW w:w="993" w:type="dxa"/>
            <w:tcBorders>
              <w:top w:val="single" w:sz="4" w:space="0" w:color="auto"/>
              <w:left w:val="single" w:sz="4" w:space="0" w:color="auto"/>
              <w:bottom w:val="single" w:sz="4" w:space="0" w:color="auto"/>
              <w:right w:val="single" w:sz="4" w:space="0" w:color="auto"/>
            </w:tcBorders>
          </w:tcPr>
          <w:p w14:paraId="298A64FB" w14:textId="77777777" w:rsidR="00815C72" w:rsidRDefault="00000000">
            <w:pPr>
              <w:jc w:val="center"/>
            </w:pPr>
            <w:r>
              <w:t>0x0</w:t>
            </w:r>
          </w:p>
        </w:tc>
        <w:tc>
          <w:tcPr>
            <w:tcW w:w="850" w:type="dxa"/>
            <w:tcBorders>
              <w:top w:val="single" w:sz="4" w:space="0" w:color="auto"/>
              <w:left w:val="single" w:sz="4" w:space="0" w:color="auto"/>
              <w:bottom w:val="single" w:sz="4" w:space="0" w:color="auto"/>
              <w:right w:val="single" w:sz="4" w:space="0" w:color="auto"/>
            </w:tcBorders>
          </w:tcPr>
          <w:p w14:paraId="3D50C7A7" w14:textId="77777777" w:rsidR="00815C72" w:rsidRDefault="00000000">
            <w:pPr>
              <w:jc w:val="center"/>
            </w:pPr>
            <w:r>
              <w:t>32</w:t>
            </w:r>
          </w:p>
        </w:tc>
        <w:tc>
          <w:tcPr>
            <w:tcW w:w="3969" w:type="dxa"/>
            <w:tcBorders>
              <w:top w:val="single" w:sz="4" w:space="0" w:color="auto"/>
              <w:left w:val="single" w:sz="4" w:space="0" w:color="auto"/>
              <w:bottom w:val="single" w:sz="4" w:space="0" w:color="auto"/>
              <w:right w:val="single" w:sz="4" w:space="0" w:color="auto"/>
            </w:tcBorders>
          </w:tcPr>
          <w:p w14:paraId="5F082B0E" w14:textId="77777777" w:rsidR="00815C72" w:rsidRDefault="00000000">
            <w:r>
              <w:t>Interrupt Clear Pending Registers (1 bit each)</w:t>
            </w:r>
          </w:p>
        </w:tc>
      </w:tr>
      <w:tr w:rsidR="00815C72" w14:paraId="6634BE99" w14:textId="77777777">
        <w:tc>
          <w:tcPr>
            <w:tcW w:w="931" w:type="dxa"/>
            <w:tcBorders>
              <w:top w:val="single" w:sz="4" w:space="0" w:color="auto"/>
              <w:left w:val="single" w:sz="4" w:space="0" w:color="auto"/>
              <w:bottom w:val="single" w:sz="4" w:space="0" w:color="auto"/>
              <w:right w:val="single" w:sz="4" w:space="0" w:color="auto"/>
            </w:tcBorders>
          </w:tcPr>
          <w:p w14:paraId="65B53499" w14:textId="77777777" w:rsidR="00815C72" w:rsidRDefault="00000000">
            <w:pPr>
              <w:jc w:val="center"/>
            </w:pPr>
            <w:r>
              <w:t>0x300</w:t>
            </w:r>
          </w:p>
        </w:tc>
        <w:tc>
          <w:tcPr>
            <w:tcW w:w="2126" w:type="dxa"/>
            <w:tcBorders>
              <w:top w:val="single" w:sz="4" w:space="0" w:color="auto"/>
              <w:left w:val="single" w:sz="4" w:space="0" w:color="auto"/>
              <w:bottom w:val="single" w:sz="4" w:space="0" w:color="auto"/>
              <w:right w:val="single" w:sz="4" w:space="0" w:color="auto"/>
            </w:tcBorders>
          </w:tcPr>
          <w:p w14:paraId="73AFC3EB" w14:textId="77777777" w:rsidR="00815C72" w:rsidRDefault="00000000">
            <w:pPr>
              <w:jc w:val="center"/>
            </w:pPr>
            <w:r>
              <w:t>NVIC_IABR</w:t>
            </w:r>
          </w:p>
        </w:tc>
        <w:tc>
          <w:tcPr>
            <w:tcW w:w="850" w:type="dxa"/>
            <w:tcBorders>
              <w:top w:val="single" w:sz="4" w:space="0" w:color="auto"/>
              <w:left w:val="single" w:sz="4" w:space="0" w:color="auto"/>
              <w:bottom w:val="single" w:sz="4" w:space="0" w:color="auto"/>
              <w:right w:val="single" w:sz="4" w:space="0" w:color="auto"/>
            </w:tcBorders>
          </w:tcPr>
          <w:p w14:paraId="38FC159E" w14:textId="77777777" w:rsidR="00815C72" w:rsidRDefault="00000000">
            <w:pPr>
              <w:jc w:val="center"/>
            </w:pPr>
            <w:r>
              <w:t>R/W</w:t>
            </w:r>
          </w:p>
        </w:tc>
        <w:tc>
          <w:tcPr>
            <w:tcW w:w="993" w:type="dxa"/>
            <w:tcBorders>
              <w:top w:val="single" w:sz="4" w:space="0" w:color="auto"/>
              <w:left w:val="single" w:sz="4" w:space="0" w:color="auto"/>
              <w:bottom w:val="single" w:sz="4" w:space="0" w:color="auto"/>
              <w:right w:val="single" w:sz="4" w:space="0" w:color="auto"/>
            </w:tcBorders>
          </w:tcPr>
          <w:p w14:paraId="39D622FE" w14:textId="77777777" w:rsidR="00815C72" w:rsidRDefault="00000000">
            <w:pPr>
              <w:jc w:val="center"/>
            </w:pPr>
            <w:r>
              <w:t>0x0</w:t>
            </w:r>
          </w:p>
        </w:tc>
        <w:tc>
          <w:tcPr>
            <w:tcW w:w="850" w:type="dxa"/>
            <w:tcBorders>
              <w:top w:val="single" w:sz="4" w:space="0" w:color="auto"/>
              <w:left w:val="single" w:sz="4" w:space="0" w:color="auto"/>
              <w:bottom w:val="single" w:sz="4" w:space="0" w:color="auto"/>
              <w:right w:val="single" w:sz="4" w:space="0" w:color="auto"/>
            </w:tcBorders>
          </w:tcPr>
          <w:p w14:paraId="670946E2" w14:textId="77777777" w:rsidR="00815C72" w:rsidRDefault="00000000">
            <w:pPr>
              <w:jc w:val="center"/>
            </w:pPr>
            <w:r>
              <w:t>32</w:t>
            </w:r>
          </w:p>
        </w:tc>
        <w:tc>
          <w:tcPr>
            <w:tcW w:w="3969" w:type="dxa"/>
            <w:tcBorders>
              <w:top w:val="single" w:sz="4" w:space="0" w:color="auto"/>
              <w:left w:val="single" w:sz="4" w:space="0" w:color="auto"/>
              <w:bottom w:val="single" w:sz="4" w:space="0" w:color="auto"/>
              <w:right w:val="single" w:sz="4" w:space="0" w:color="auto"/>
            </w:tcBorders>
          </w:tcPr>
          <w:p w14:paraId="69F1396B" w14:textId="77777777" w:rsidR="00815C72" w:rsidRDefault="00000000">
            <w:r>
              <w:t>Interrupt Active bit Registers (1 bit each)</w:t>
            </w:r>
          </w:p>
        </w:tc>
      </w:tr>
      <w:tr w:rsidR="00815C72" w14:paraId="24D95C6E" w14:textId="77777777">
        <w:tc>
          <w:tcPr>
            <w:tcW w:w="931" w:type="dxa"/>
            <w:tcBorders>
              <w:top w:val="single" w:sz="4" w:space="0" w:color="auto"/>
              <w:left w:val="single" w:sz="4" w:space="0" w:color="auto"/>
              <w:bottom w:val="single" w:sz="4" w:space="0" w:color="auto"/>
              <w:right w:val="single" w:sz="4" w:space="0" w:color="auto"/>
            </w:tcBorders>
          </w:tcPr>
          <w:p w14:paraId="1080CFAC" w14:textId="77777777" w:rsidR="00815C72" w:rsidRDefault="00000000">
            <w:pPr>
              <w:jc w:val="center"/>
            </w:pPr>
            <w:r>
              <w:t>0x400</w:t>
            </w:r>
          </w:p>
        </w:tc>
        <w:tc>
          <w:tcPr>
            <w:tcW w:w="2126" w:type="dxa"/>
            <w:tcBorders>
              <w:top w:val="single" w:sz="4" w:space="0" w:color="auto"/>
              <w:left w:val="single" w:sz="4" w:space="0" w:color="auto"/>
              <w:bottom w:val="single" w:sz="4" w:space="0" w:color="auto"/>
              <w:right w:val="single" w:sz="4" w:space="0" w:color="auto"/>
            </w:tcBorders>
          </w:tcPr>
          <w:p w14:paraId="38ABB607" w14:textId="77777777" w:rsidR="00815C72" w:rsidRDefault="00000000">
            <w:pPr>
              <w:jc w:val="center"/>
            </w:pPr>
            <w:r>
              <w:t>NVIC_IP0</w:t>
            </w:r>
          </w:p>
        </w:tc>
        <w:tc>
          <w:tcPr>
            <w:tcW w:w="850" w:type="dxa"/>
            <w:tcBorders>
              <w:top w:val="single" w:sz="4" w:space="0" w:color="auto"/>
              <w:left w:val="single" w:sz="4" w:space="0" w:color="auto"/>
              <w:bottom w:val="single" w:sz="4" w:space="0" w:color="auto"/>
              <w:right w:val="single" w:sz="4" w:space="0" w:color="auto"/>
            </w:tcBorders>
          </w:tcPr>
          <w:p w14:paraId="2E72FB64" w14:textId="77777777" w:rsidR="00815C72" w:rsidRDefault="00000000">
            <w:pPr>
              <w:jc w:val="center"/>
            </w:pPr>
            <w:r>
              <w:t>R/W</w:t>
            </w:r>
          </w:p>
        </w:tc>
        <w:tc>
          <w:tcPr>
            <w:tcW w:w="993" w:type="dxa"/>
            <w:tcBorders>
              <w:top w:val="single" w:sz="4" w:space="0" w:color="auto"/>
              <w:left w:val="single" w:sz="4" w:space="0" w:color="auto"/>
              <w:bottom w:val="single" w:sz="4" w:space="0" w:color="auto"/>
              <w:right w:val="single" w:sz="4" w:space="0" w:color="auto"/>
            </w:tcBorders>
          </w:tcPr>
          <w:p w14:paraId="0C2304CC" w14:textId="77777777" w:rsidR="00815C72" w:rsidRDefault="00000000">
            <w:pPr>
              <w:jc w:val="center"/>
            </w:pPr>
            <w:r>
              <w:t>0x0</w:t>
            </w:r>
          </w:p>
        </w:tc>
        <w:tc>
          <w:tcPr>
            <w:tcW w:w="850" w:type="dxa"/>
            <w:tcBorders>
              <w:top w:val="single" w:sz="4" w:space="0" w:color="auto"/>
              <w:left w:val="single" w:sz="4" w:space="0" w:color="auto"/>
              <w:bottom w:val="single" w:sz="4" w:space="0" w:color="auto"/>
              <w:right w:val="single" w:sz="4" w:space="0" w:color="auto"/>
            </w:tcBorders>
          </w:tcPr>
          <w:p w14:paraId="367BB4F1" w14:textId="77777777" w:rsidR="00815C72" w:rsidRDefault="00000000">
            <w:pPr>
              <w:jc w:val="center"/>
            </w:pPr>
            <w:r>
              <w:t>32</w:t>
            </w:r>
          </w:p>
        </w:tc>
        <w:tc>
          <w:tcPr>
            <w:tcW w:w="3969" w:type="dxa"/>
            <w:tcBorders>
              <w:top w:val="single" w:sz="4" w:space="0" w:color="auto"/>
              <w:left w:val="single" w:sz="4" w:space="0" w:color="auto"/>
              <w:bottom w:val="single" w:sz="4" w:space="0" w:color="auto"/>
              <w:right w:val="single" w:sz="4" w:space="0" w:color="auto"/>
            </w:tcBorders>
          </w:tcPr>
          <w:p w14:paraId="42D9492F" w14:textId="77777777" w:rsidR="00815C72" w:rsidRDefault="00000000">
            <w:r>
              <w:t>Interrupt Priority Register 0~3 (8Bit each)</w:t>
            </w:r>
          </w:p>
        </w:tc>
      </w:tr>
      <w:tr w:rsidR="00815C72" w14:paraId="1F6F7D72" w14:textId="77777777">
        <w:tc>
          <w:tcPr>
            <w:tcW w:w="931" w:type="dxa"/>
            <w:tcBorders>
              <w:top w:val="single" w:sz="4" w:space="0" w:color="auto"/>
              <w:left w:val="single" w:sz="4" w:space="0" w:color="auto"/>
              <w:bottom w:val="single" w:sz="4" w:space="0" w:color="auto"/>
              <w:right w:val="single" w:sz="4" w:space="0" w:color="auto"/>
            </w:tcBorders>
          </w:tcPr>
          <w:p w14:paraId="41BB9EF5" w14:textId="77777777" w:rsidR="00815C72" w:rsidRDefault="00000000">
            <w:pPr>
              <w:jc w:val="center"/>
            </w:pPr>
            <w:r>
              <w:t>0x404</w:t>
            </w:r>
          </w:p>
        </w:tc>
        <w:tc>
          <w:tcPr>
            <w:tcW w:w="2126" w:type="dxa"/>
            <w:tcBorders>
              <w:top w:val="single" w:sz="4" w:space="0" w:color="auto"/>
              <w:left w:val="single" w:sz="4" w:space="0" w:color="auto"/>
              <w:bottom w:val="single" w:sz="4" w:space="0" w:color="auto"/>
              <w:right w:val="single" w:sz="4" w:space="0" w:color="auto"/>
            </w:tcBorders>
          </w:tcPr>
          <w:p w14:paraId="55CE0348" w14:textId="77777777" w:rsidR="00815C72" w:rsidRDefault="00000000">
            <w:pPr>
              <w:jc w:val="center"/>
            </w:pPr>
            <w:r>
              <w:t>NVIC_IP4</w:t>
            </w:r>
          </w:p>
        </w:tc>
        <w:tc>
          <w:tcPr>
            <w:tcW w:w="850" w:type="dxa"/>
            <w:tcBorders>
              <w:top w:val="single" w:sz="4" w:space="0" w:color="auto"/>
              <w:left w:val="single" w:sz="4" w:space="0" w:color="auto"/>
              <w:bottom w:val="single" w:sz="4" w:space="0" w:color="auto"/>
              <w:right w:val="single" w:sz="4" w:space="0" w:color="auto"/>
            </w:tcBorders>
          </w:tcPr>
          <w:p w14:paraId="5B60B8AC" w14:textId="77777777" w:rsidR="00815C72" w:rsidRDefault="00000000">
            <w:pPr>
              <w:jc w:val="center"/>
            </w:pPr>
            <w:r>
              <w:t>R/W</w:t>
            </w:r>
          </w:p>
        </w:tc>
        <w:tc>
          <w:tcPr>
            <w:tcW w:w="993" w:type="dxa"/>
            <w:tcBorders>
              <w:top w:val="single" w:sz="4" w:space="0" w:color="auto"/>
              <w:left w:val="single" w:sz="4" w:space="0" w:color="auto"/>
              <w:bottom w:val="single" w:sz="4" w:space="0" w:color="auto"/>
              <w:right w:val="single" w:sz="4" w:space="0" w:color="auto"/>
            </w:tcBorders>
          </w:tcPr>
          <w:p w14:paraId="28997E52" w14:textId="77777777" w:rsidR="00815C72" w:rsidRDefault="00000000">
            <w:pPr>
              <w:jc w:val="center"/>
            </w:pPr>
            <w:r>
              <w:t>0x0</w:t>
            </w:r>
          </w:p>
        </w:tc>
        <w:tc>
          <w:tcPr>
            <w:tcW w:w="850" w:type="dxa"/>
            <w:tcBorders>
              <w:top w:val="single" w:sz="4" w:space="0" w:color="auto"/>
              <w:left w:val="single" w:sz="4" w:space="0" w:color="auto"/>
              <w:bottom w:val="single" w:sz="4" w:space="0" w:color="auto"/>
              <w:right w:val="single" w:sz="4" w:space="0" w:color="auto"/>
            </w:tcBorders>
          </w:tcPr>
          <w:p w14:paraId="238FCF7B" w14:textId="77777777" w:rsidR="00815C72" w:rsidRDefault="00000000">
            <w:pPr>
              <w:jc w:val="center"/>
            </w:pPr>
            <w:r>
              <w:t>32</w:t>
            </w:r>
          </w:p>
        </w:tc>
        <w:tc>
          <w:tcPr>
            <w:tcW w:w="3969" w:type="dxa"/>
            <w:tcBorders>
              <w:top w:val="single" w:sz="4" w:space="0" w:color="auto"/>
              <w:left w:val="single" w:sz="4" w:space="0" w:color="auto"/>
              <w:bottom w:val="single" w:sz="4" w:space="0" w:color="auto"/>
              <w:right w:val="single" w:sz="4" w:space="0" w:color="auto"/>
            </w:tcBorders>
          </w:tcPr>
          <w:p w14:paraId="5F17644B" w14:textId="77777777" w:rsidR="00815C72" w:rsidRDefault="00000000">
            <w:r>
              <w:t>Interrupt Priority Register 4~7 (8Bit each)</w:t>
            </w:r>
          </w:p>
        </w:tc>
      </w:tr>
      <w:tr w:rsidR="00815C72" w14:paraId="37231E51" w14:textId="77777777">
        <w:tc>
          <w:tcPr>
            <w:tcW w:w="931" w:type="dxa"/>
            <w:tcBorders>
              <w:top w:val="single" w:sz="4" w:space="0" w:color="auto"/>
              <w:left w:val="single" w:sz="4" w:space="0" w:color="auto"/>
              <w:bottom w:val="single" w:sz="4" w:space="0" w:color="auto"/>
              <w:right w:val="single" w:sz="4" w:space="0" w:color="auto"/>
            </w:tcBorders>
          </w:tcPr>
          <w:p w14:paraId="132C3CFB" w14:textId="77777777" w:rsidR="00815C72" w:rsidRDefault="00000000">
            <w:pPr>
              <w:jc w:val="center"/>
            </w:pPr>
            <w:r>
              <w:t>0x408</w:t>
            </w:r>
          </w:p>
        </w:tc>
        <w:tc>
          <w:tcPr>
            <w:tcW w:w="2126" w:type="dxa"/>
            <w:tcBorders>
              <w:top w:val="single" w:sz="4" w:space="0" w:color="auto"/>
              <w:left w:val="single" w:sz="4" w:space="0" w:color="auto"/>
              <w:bottom w:val="single" w:sz="4" w:space="0" w:color="auto"/>
              <w:right w:val="single" w:sz="4" w:space="0" w:color="auto"/>
            </w:tcBorders>
          </w:tcPr>
          <w:p w14:paraId="232C365D" w14:textId="77777777" w:rsidR="00815C72" w:rsidRDefault="00000000">
            <w:pPr>
              <w:jc w:val="center"/>
            </w:pPr>
            <w:r>
              <w:t>NVIC_IP8</w:t>
            </w:r>
          </w:p>
        </w:tc>
        <w:tc>
          <w:tcPr>
            <w:tcW w:w="850" w:type="dxa"/>
            <w:tcBorders>
              <w:top w:val="single" w:sz="4" w:space="0" w:color="auto"/>
              <w:left w:val="single" w:sz="4" w:space="0" w:color="auto"/>
              <w:bottom w:val="single" w:sz="4" w:space="0" w:color="auto"/>
              <w:right w:val="single" w:sz="4" w:space="0" w:color="auto"/>
            </w:tcBorders>
          </w:tcPr>
          <w:p w14:paraId="722E44B4" w14:textId="77777777" w:rsidR="00815C72" w:rsidRDefault="00000000">
            <w:pPr>
              <w:jc w:val="center"/>
            </w:pPr>
            <w:r>
              <w:t>R/W</w:t>
            </w:r>
          </w:p>
        </w:tc>
        <w:tc>
          <w:tcPr>
            <w:tcW w:w="993" w:type="dxa"/>
            <w:tcBorders>
              <w:top w:val="single" w:sz="4" w:space="0" w:color="auto"/>
              <w:left w:val="single" w:sz="4" w:space="0" w:color="auto"/>
              <w:bottom w:val="single" w:sz="4" w:space="0" w:color="auto"/>
              <w:right w:val="single" w:sz="4" w:space="0" w:color="auto"/>
            </w:tcBorders>
          </w:tcPr>
          <w:p w14:paraId="740EB30F" w14:textId="77777777" w:rsidR="00815C72" w:rsidRDefault="00000000">
            <w:pPr>
              <w:jc w:val="center"/>
            </w:pPr>
            <w:r>
              <w:t>0x0</w:t>
            </w:r>
          </w:p>
        </w:tc>
        <w:tc>
          <w:tcPr>
            <w:tcW w:w="850" w:type="dxa"/>
            <w:tcBorders>
              <w:top w:val="single" w:sz="4" w:space="0" w:color="auto"/>
              <w:left w:val="single" w:sz="4" w:space="0" w:color="auto"/>
              <w:bottom w:val="single" w:sz="4" w:space="0" w:color="auto"/>
              <w:right w:val="single" w:sz="4" w:space="0" w:color="auto"/>
            </w:tcBorders>
          </w:tcPr>
          <w:p w14:paraId="72F84872" w14:textId="77777777" w:rsidR="00815C72" w:rsidRDefault="00000000">
            <w:pPr>
              <w:jc w:val="center"/>
            </w:pPr>
            <w:r>
              <w:t>32</w:t>
            </w:r>
          </w:p>
        </w:tc>
        <w:tc>
          <w:tcPr>
            <w:tcW w:w="3969" w:type="dxa"/>
            <w:tcBorders>
              <w:top w:val="single" w:sz="4" w:space="0" w:color="auto"/>
              <w:left w:val="single" w:sz="4" w:space="0" w:color="auto"/>
              <w:bottom w:val="single" w:sz="4" w:space="0" w:color="auto"/>
              <w:right w:val="single" w:sz="4" w:space="0" w:color="auto"/>
            </w:tcBorders>
          </w:tcPr>
          <w:p w14:paraId="3A004350" w14:textId="77777777" w:rsidR="00815C72" w:rsidRDefault="00000000">
            <w:r>
              <w:t>Interrupt Priority Register 8~11 (8Bit each)</w:t>
            </w:r>
          </w:p>
        </w:tc>
      </w:tr>
      <w:tr w:rsidR="00815C72" w14:paraId="30C0BA5A" w14:textId="77777777">
        <w:tc>
          <w:tcPr>
            <w:tcW w:w="931" w:type="dxa"/>
            <w:tcBorders>
              <w:top w:val="single" w:sz="4" w:space="0" w:color="auto"/>
              <w:left w:val="single" w:sz="4" w:space="0" w:color="auto"/>
              <w:bottom w:val="single" w:sz="4" w:space="0" w:color="auto"/>
              <w:right w:val="single" w:sz="4" w:space="0" w:color="auto"/>
            </w:tcBorders>
          </w:tcPr>
          <w:p w14:paraId="594EE37D" w14:textId="77777777" w:rsidR="00815C72" w:rsidRDefault="00000000">
            <w:pPr>
              <w:jc w:val="center"/>
            </w:pPr>
            <w:r>
              <w:t>0x40C</w:t>
            </w:r>
          </w:p>
        </w:tc>
        <w:tc>
          <w:tcPr>
            <w:tcW w:w="2126" w:type="dxa"/>
            <w:tcBorders>
              <w:top w:val="single" w:sz="4" w:space="0" w:color="auto"/>
              <w:left w:val="single" w:sz="4" w:space="0" w:color="auto"/>
              <w:bottom w:val="single" w:sz="4" w:space="0" w:color="auto"/>
              <w:right w:val="single" w:sz="4" w:space="0" w:color="auto"/>
            </w:tcBorders>
          </w:tcPr>
          <w:p w14:paraId="427A18FD" w14:textId="77777777" w:rsidR="00815C72" w:rsidRDefault="00000000">
            <w:pPr>
              <w:jc w:val="center"/>
            </w:pPr>
            <w:r>
              <w:t>NVIC_IP12</w:t>
            </w:r>
          </w:p>
        </w:tc>
        <w:tc>
          <w:tcPr>
            <w:tcW w:w="850" w:type="dxa"/>
            <w:tcBorders>
              <w:top w:val="single" w:sz="4" w:space="0" w:color="auto"/>
              <w:left w:val="single" w:sz="4" w:space="0" w:color="auto"/>
              <w:bottom w:val="single" w:sz="4" w:space="0" w:color="auto"/>
              <w:right w:val="single" w:sz="4" w:space="0" w:color="auto"/>
            </w:tcBorders>
          </w:tcPr>
          <w:p w14:paraId="611D6EEF" w14:textId="77777777" w:rsidR="00815C72" w:rsidRDefault="00000000">
            <w:pPr>
              <w:jc w:val="center"/>
            </w:pPr>
            <w:r>
              <w:t>R/W</w:t>
            </w:r>
          </w:p>
        </w:tc>
        <w:tc>
          <w:tcPr>
            <w:tcW w:w="993" w:type="dxa"/>
            <w:tcBorders>
              <w:top w:val="single" w:sz="4" w:space="0" w:color="auto"/>
              <w:left w:val="single" w:sz="4" w:space="0" w:color="auto"/>
              <w:bottom w:val="single" w:sz="4" w:space="0" w:color="auto"/>
              <w:right w:val="single" w:sz="4" w:space="0" w:color="auto"/>
            </w:tcBorders>
          </w:tcPr>
          <w:p w14:paraId="4135BC89" w14:textId="77777777" w:rsidR="00815C72" w:rsidRDefault="00000000">
            <w:pPr>
              <w:jc w:val="center"/>
            </w:pPr>
            <w:r>
              <w:t>0x0</w:t>
            </w:r>
          </w:p>
        </w:tc>
        <w:tc>
          <w:tcPr>
            <w:tcW w:w="850" w:type="dxa"/>
            <w:tcBorders>
              <w:top w:val="single" w:sz="4" w:space="0" w:color="auto"/>
              <w:left w:val="single" w:sz="4" w:space="0" w:color="auto"/>
              <w:bottom w:val="single" w:sz="4" w:space="0" w:color="auto"/>
              <w:right w:val="single" w:sz="4" w:space="0" w:color="auto"/>
            </w:tcBorders>
          </w:tcPr>
          <w:p w14:paraId="458EBB52" w14:textId="77777777" w:rsidR="00815C72" w:rsidRDefault="00000000">
            <w:pPr>
              <w:jc w:val="center"/>
            </w:pPr>
            <w:r>
              <w:t>32</w:t>
            </w:r>
          </w:p>
        </w:tc>
        <w:tc>
          <w:tcPr>
            <w:tcW w:w="3969" w:type="dxa"/>
            <w:tcBorders>
              <w:top w:val="single" w:sz="4" w:space="0" w:color="auto"/>
              <w:left w:val="single" w:sz="4" w:space="0" w:color="auto"/>
              <w:bottom w:val="single" w:sz="4" w:space="0" w:color="auto"/>
              <w:right w:val="single" w:sz="4" w:space="0" w:color="auto"/>
            </w:tcBorders>
          </w:tcPr>
          <w:p w14:paraId="0FB513AE" w14:textId="77777777" w:rsidR="00815C72" w:rsidRDefault="00000000">
            <w:r>
              <w:t>Interrupt Priority Register 12~15 (8Bit each)</w:t>
            </w:r>
          </w:p>
        </w:tc>
      </w:tr>
      <w:tr w:rsidR="00815C72" w14:paraId="71F29395" w14:textId="77777777">
        <w:tc>
          <w:tcPr>
            <w:tcW w:w="931" w:type="dxa"/>
            <w:tcBorders>
              <w:top w:val="single" w:sz="4" w:space="0" w:color="auto"/>
              <w:left w:val="single" w:sz="4" w:space="0" w:color="auto"/>
              <w:bottom w:val="single" w:sz="4" w:space="0" w:color="auto"/>
              <w:right w:val="single" w:sz="4" w:space="0" w:color="auto"/>
            </w:tcBorders>
          </w:tcPr>
          <w:p w14:paraId="6CB9D4C0" w14:textId="77777777" w:rsidR="00815C72" w:rsidRDefault="00000000">
            <w:pPr>
              <w:jc w:val="center"/>
            </w:pPr>
            <w:r>
              <w:t>0x410</w:t>
            </w:r>
          </w:p>
        </w:tc>
        <w:tc>
          <w:tcPr>
            <w:tcW w:w="2126" w:type="dxa"/>
            <w:tcBorders>
              <w:top w:val="single" w:sz="4" w:space="0" w:color="auto"/>
              <w:left w:val="single" w:sz="4" w:space="0" w:color="auto"/>
              <w:bottom w:val="single" w:sz="4" w:space="0" w:color="auto"/>
              <w:right w:val="single" w:sz="4" w:space="0" w:color="auto"/>
            </w:tcBorders>
          </w:tcPr>
          <w:p w14:paraId="3023C396" w14:textId="77777777" w:rsidR="00815C72" w:rsidRDefault="00000000">
            <w:pPr>
              <w:jc w:val="center"/>
            </w:pPr>
            <w:r>
              <w:t>NVIC_IP16</w:t>
            </w:r>
          </w:p>
        </w:tc>
        <w:tc>
          <w:tcPr>
            <w:tcW w:w="850" w:type="dxa"/>
            <w:tcBorders>
              <w:top w:val="single" w:sz="4" w:space="0" w:color="auto"/>
              <w:left w:val="single" w:sz="4" w:space="0" w:color="auto"/>
              <w:bottom w:val="single" w:sz="4" w:space="0" w:color="auto"/>
              <w:right w:val="single" w:sz="4" w:space="0" w:color="auto"/>
            </w:tcBorders>
          </w:tcPr>
          <w:p w14:paraId="67131274" w14:textId="77777777" w:rsidR="00815C72" w:rsidRDefault="00000000">
            <w:pPr>
              <w:jc w:val="center"/>
            </w:pPr>
            <w:r>
              <w:t>R/W</w:t>
            </w:r>
          </w:p>
        </w:tc>
        <w:tc>
          <w:tcPr>
            <w:tcW w:w="993" w:type="dxa"/>
            <w:tcBorders>
              <w:top w:val="single" w:sz="4" w:space="0" w:color="auto"/>
              <w:left w:val="single" w:sz="4" w:space="0" w:color="auto"/>
              <w:bottom w:val="single" w:sz="4" w:space="0" w:color="auto"/>
              <w:right w:val="single" w:sz="4" w:space="0" w:color="auto"/>
            </w:tcBorders>
          </w:tcPr>
          <w:p w14:paraId="61B7D87C" w14:textId="77777777" w:rsidR="00815C72" w:rsidRDefault="00000000">
            <w:pPr>
              <w:jc w:val="center"/>
            </w:pPr>
            <w:r>
              <w:t>0x0</w:t>
            </w:r>
          </w:p>
        </w:tc>
        <w:tc>
          <w:tcPr>
            <w:tcW w:w="850" w:type="dxa"/>
            <w:tcBorders>
              <w:top w:val="single" w:sz="4" w:space="0" w:color="auto"/>
              <w:left w:val="single" w:sz="4" w:space="0" w:color="auto"/>
              <w:bottom w:val="single" w:sz="4" w:space="0" w:color="auto"/>
              <w:right w:val="single" w:sz="4" w:space="0" w:color="auto"/>
            </w:tcBorders>
          </w:tcPr>
          <w:p w14:paraId="64F8FFE9" w14:textId="77777777" w:rsidR="00815C72" w:rsidRDefault="00000000">
            <w:pPr>
              <w:jc w:val="center"/>
            </w:pPr>
            <w:r>
              <w:t>32</w:t>
            </w:r>
          </w:p>
        </w:tc>
        <w:tc>
          <w:tcPr>
            <w:tcW w:w="3969" w:type="dxa"/>
            <w:tcBorders>
              <w:top w:val="single" w:sz="4" w:space="0" w:color="auto"/>
              <w:left w:val="single" w:sz="4" w:space="0" w:color="auto"/>
              <w:bottom w:val="single" w:sz="4" w:space="0" w:color="auto"/>
              <w:right w:val="single" w:sz="4" w:space="0" w:color="auto"/>
            </w:tcBorders>
          </w:tcPr>
          <w:p w14:paraId="3F7E78F1" w14:textId="77777777" w:rsidR="00815C72" w:rsidRDefault="00000000">
            <w:r>
              <w:t>Interrupt Priority Register 16~19 (8Bit each)</w:t>
            </w:r>
          </w:p>
        </w:tc>
      </w:tr>
      <w:tr w:rsidR="00815C72" w14:paraId="3720A492" w14:textId="77777777">
        <w:tc>
          <w:tcPr>
            <w:tcW w:w="931" w:type="dxa"/>
            <w:tcBorders>
              <w:top w:val="single" w:sz="4" w:space="0" w:color="auto"/>
              <w:left w:val="single" w:sz="4" w:space="0" w:color="auto"/>
              <w:bottom w:val="single" w:sz="4" w:space="0" w:color="auto"/>
              <w:right w:val="single" w:sz="4" w:space="0" w:color="auto"/>
            </w:tcBorders>
          </w:tcPr>
          <w:p w14:paraId="0214B9C3" w14:textId="77777777" w:rsidR="00815C72" w:rsidRDefault="00000000">
            <w:pPr>
              <w:jc w:val="center"/>
            </w:pPr>
            <w:r>
              <w:t>0xD04</w:t>
            </w:r>
          </w:p>
        </w:tc>
        <w:tc>
          <w:tcPr>
            <w:tcW w:w="2126" w:type="dxa"/>
            <w:tcBorders>
              <w:top w:val="single" w:sz="4" w:space="0" w:color="auto"/>
              <w:left w:val="single" w:sz="4" w:space="0" w:color="auto"/>
              <w:bottom w:val="single" w:sz="4" w:space="0" w:color="auto"/>
              <w:right w:val="single" w:sz="4" w:space="0" w:color="auto"/>
            </w:tcBorders>
          </w:tcPr>
          <w:p w14:paraId="7027206A" w14:textId="77777777" w:rsidR="00815C72" w:rsidRDefault="00000000">
            <w:pPr>
              <w:jc w:val="center"/>
            </w:pPr>
            <w:r>
              <w:t>SCB_ICSR</w:t>
            </w:r>
          </w:p>
        </w:tc>
        <w:tc>
          <w:tcPr>
            <w:tcW w:w="850" w:type="dxa"/>
            <w:tcBorders>
              <w:top w:val="single" w:sz="4" w:space="0" w:color="auto"/>
              <w:left w:val="single" w:sz="4" w:space="0" w:color="auto"/>
              <w:bottom w:val="single" w:sz="4" w:space="0" w:color="auto"/>
              <w:right w:val="single" w:sz="4" w:space="0" w:color="auto"/>
            </w:tcBorders>
          </w:tcPr>
          <w:p w14:paraId="281373A7" w14:textId="77777777" w:rsidR="00815C72" w:rsidRDefault="00000000">
            <w:pPr>
              <w:jc w:val="center"/>
            </w:pPr>
            <w:r>
              <w:t>R/W</w:t>
            </w:r>
          </w:p>
        </w:tc>
        <w:tc>
          <w:tcPr>
            <w:tcW w:w="993" w:type="dxa"/>
            <w:tcBorders>
              <w:top w:val="single" w:sz="4" w:space="0" w:color="auto"/>
              <w:left w:val="single" w:sz="4" w:space="0" w:color="auto"/>
              <w:bottom w:val="single" w:sz="4" w:space="0" w:color="auto"/>
              <w:right w:val="single" w:sz="4" w:space="0" w:color="auto"/>
            </w:tcBorders>
          </w:tcPr>
          <w:p w14:paraId="0D48A2DD" w14:textId="77777777" w:rsidR="00815C72" w:rsidRDefault="00000000">
            <w:pPr>
              <w:jc w:val="center"/>
            </w:pPr>
            <w:r>
              <w:t>0x0</w:t>
            </w:r>
          </w:p>
        </w:tc>
        <w:tc>
          <w:tcPr>
            <w:tcW w:w="850" w:type="dxa"/>
            <w:tcBorders>
              <w:top w:val="single" w:sz="4" w:space="0" w:color="auto"/>
              <w:left w:val="single" w:sz="4" w:space="0" w:color="auto"/>
              <w:bottom w:val="single" w:sz="4" w:space="0" w:color="auto"/>
              <w:right w:val="single" w:sz="4" w:space="0" w:color="auto"/>
            </w:tcBorders>
          </w:tcPr>
          <w:p w14:paraId="369CBFEB" w14:textId="77777777" w:rsidR="00815C72" w:rsidRDefault="00000000">
            <w:pPr>
              <w:jc w:val="center"/>
            </w:pPr>
            <w:r>
              <w:t>32</w:t>
            </w:r>
          </w:p>
        </w:tc>
        <w:tc>
          <w:tcPr>
            <w:tcW w:w="3969" w:type="dxa"/>
            <w:tcBorders>
              <w:top w:val="single" w:sz="4" w:space="0" w:color="auto"/>
              <w:left w:val="single" w:sz="4" w:space="0" w:color="auto"/>
              <w:bottom w:val="single" w:sz="4" w:space="0" w:color="auto"/>
              <w:right w:val="single" w:sz="4" w:space="0" w:color="auto"/>
            </w:tcBorders>
          </w:tcPr>
          <w:p w14:paraId="367B66B9" w14:textId="77777777" w:rsidR="00815C72" w:rsidRDefault="00000000">
            <w:r>
              <w:t>System Interrupt Control and State Register</w:t>
            </w:r>
          </w:p>
        </w:tc>
      </w:tr>
      <w:tr w:rsidR="00815C72" w14:paraId="2B30D6C7" w14:textId="77777777">
        <w:tc>
          <w:tcPr>
            <w:tcW w:w="931" w:type="dxa"/>
            <w:tcBorders>
              <w:top w:val="single" w:sz="4" w:space="0" w:color="auto"/>
              <w:left w:val="single" w:sz="4" w:space="0" w:color="auto"/>
              <w:bottom w:val="single" w:sz="4" w:space="0" w:color="auto"/>
              <w:right w:val="single" w:sz="4" w:space="0" w:color="auto"/>
            </w:tcBorders>
          </w:tcPr>
          <w:p w14:paraId="7A5634F3" w14:textId="77777777" w:rsidR="00815C72" w:rsidRDefault="00000000">
            <w:pPr>
              <w:jc w:val="center"/>
            </w:pPr>
            <w:r>
              <w:t>0xD08</w:t>
            </w:r>
          </w:p>
        </w:tc>
        <w:tc>
          <w:tcPr>
            <w:tcW w:w="2126" w:type="dxa"/>
            <w:tcBorders>
              <w:top w:val="single" w:sz="4" w:space="0" w:color="auto"/>
              <w:left w:val="single" w:sz="4" w:space="0" w:color="auto"/>
              <w:bottom w:val="single" w:sz="4" w:space="0" w:color="auto"/>
              <w:right w:val="single" w:sz="4" w:space="0" w:color="auto"/>
            </w:tcBorders>
          </w:tcPr>
          <w:p w14:paraId="583A4C28" w14:textId="77777777" w:rsidR="00815C72" w:rsidRDefault="00000000">
            <w:pPr>
              <w:jc w:val="center"/>
            </w:pPr>
            <w:r>
              <w:t>SCB_VTOR</w:t>
            </w:r>
          </w:p>
        </w:tc>
        <w:tc>
          <w:tcPr>
            <w:tcW w:w="850" w:type="dxa"/>
            <w:tcBorders>
              <w:top w:val="single" w:sz="4" w:space="0" w:color="auto"/>
              <w:left w:val="single" w:sz="4" w:space="0" w:color="auto"/>
              <w:bottom w:val="single" w:sz="4" w:space="0" w:color="auto"/>
              <w:right w:val="single" w:sz="4" w:space="0" w:color="auto"/>
            </w:tcBorders>
          </w:tcPr>
          <w:p w14:paraId="4F887A5D" w14:textId="77777777" w:rsidR="00815C72" w:rsidRDefault="00000000">
            <w:pPr>
              <w:jc w:val="center"/>
            </w:pPr>
            <w:r>
              <w:t>R/W</w:t>
            </w:r>
          </w:p>
        </w:tc>
        <w:tc>
          <w:tcPr>
            <w:tcW w:w="993" w:type="dxa"/>
            <w:tcBorders>
              <w:top w:val="single" w:sz="4" w:space="0" w:color="auto"/>
              <w:left w:val="single" w:sz="4" w:space="0" w:color="auto"/>
              <w:bottom w:val="single" w:sz="4" w:space="0" w:color="auto"/>
              <w:right w:val="single" w:sz="4" w:space="0" w:color="auto"/>
            </w:tcBorders>
          </w:tcPr>
          <w:p w14:paraId="41CB27D6" w14:textId="77777777" w:rsidR="00815C72" w:rsidRDefault="00000000">
            <w:pPr>
              <w:jc w:val="center"/>
            </w:pPr>
            <w:r>
              <w:t>0x0</w:t>
            </w:r>
          </w:p>
        </w:tc>
        <w:tc>
          <w:tcPr>
            <w:tcW w:w="850" w:type="dxa"/>
            <w:tcBorders>
              <w:top w:val="single" w:sz="4" w:space="0" w:color="auto"/>
              <w:left w:val="single" w:sz="4" w:space="0" w:color="auto"/>
              <w:bottom w:val="single" w:sz="4" w:space="0" w:color="auto"/>
              <w:right w:val="single" w:sz="4" w:space="0" w:color="auto"/>
            </w:tcBorders>
          </w:tcPr>
          <w:p w14:paraId="29C425B8" w14:textId="77777777" w:rsidR="00815C72" w:rsidRDefault="00000000">
            <w:pPr>
              <w:jc w:val="center"/>
            </w:pPr>
            <w:r>
              <w:t>32</w:t>
            </w:r>
          </w:p>
        </w:tc>
        <w:tc>
          <w:tcPr>
            <w:tcW w:w="3969" w:type="dxa"/>
            <w:tcBorders>
              <w:top w:val="single" w:sz="4" w:space="0" w:color="auto"/>
              <w:left w:val="single" w:sz="4" w:space="0" w:color="auto"/>
              <w:bottom w:val="single" w:sz="4" w:space="0" w:color="auto"/>
              <w:right w:val="single" w:sz="4" w:space="0" w:color="auto"/>
            </w:tcBorders>
          </w:tcPr>
          <w:p w14:paraId="64E7C9AD" w14:textId="77777777" w:rsidR="00815C72" w:rsidRDefault="00000000">
            <w:r>
              <w:t>Vector Table Offset Register</w:t>
            </w:r>
          </w:p>
        </w:tc>
      </w:tr>
      <w:tr w:rsidR="00815C72" w14:paraId="60DC2B76" w14:textId="77777777">
        <w:tc>
          <w:tcPr>
            <w:tcW w:w="931" w:type="dxa"/>
            <w:tcBorders>
              <w:top w:val="single" w:sz="4" w:space="0" w:color="auto"/>
              <w:left w:val="single" w:sz="4" w:space="0" w:color="auto"/>
              <w:bottom w:val="single" w:sz="4" w:space="0" w:color="auto"/>
              <w:right w:val="single" w:sz="4" w:space="0" w:color="auto"/>
            </w:tcBorders>
          </w:tcPr>
          <w:p w14:paraId="0BAC5D79" w14:textId="77777777" w:rsidR="00815C72" w:rsidRDefault="00000000">
            <w:pPr>
              <w:jc w:val="center"/>
            </w:pPr>
            <w:r>
              <w:t>0xD0C</w:t>
            </w:r>
          </w:p>
        </w:tc>
        <w:tc>
          <w:tcPr>
            <w:tcW w:w="2126" w:type="dxa"/>
            <w:tcBorders>
              <w:top w:val="single" w:sz="4" w:space="0" w:color="auto"/>
              <w:left w:val="single" w:sz="4" w:space="0" w:color="auto"/>
              <w:bottom w:val="single" w:sz="4" w:space="0" w:color="auto"/>
              <w:right w:val="single" w:sz="4" w:space="0" w:color="auto"/>
            </w:tcBorders>
          </w:tcPr>
          <w:p w14:paraId="6E8AA1E1" w14:textId="77777777" w:rsidR="00815C72" w:rsidRDefault="00000000">
            <w:pPr>
              <w:jc w:val="center"/>
            </w:pPr>
            <w:r>
              <w:t>SCB_AIRCR</w:t>
            </w:r>
          </w:p>
        </w:tc>
        <w:tc>
          <w:tcPr>
            <w:tcW w:w="850" w:type="dxa"/>
            <w:tcBorders>
              <w:top w:val="single" w:sz="4" w:space="0" w:color="auto"/>
              <w:left w:val="single" w:sz="4" w:space="0" w:color="auto"/>
              <w:bottom w:val="single" w:sz="4" w:space="0" w:color="auto"/>
              <w:right w:val="single" w:sz="4" w:space="0" w:color="auto"/>
            </w:tcBorders>
          </w:tcPr>
          <w:p w14:paraId="5771140C" w14:textId="77777777" w:rsidR="00815C72" w:rsidRDefault="00000000">
            <w:pPr>
              <w:jc w:val="center"/>
            </w:pPr>
            <w:r>
              <w:t>R/W</w:t>
            </w:r>
          </w:p>
        </w:tc>
        <w:tc>
          <w:tcPr>
            <w:tcW w:w="993" w:type="dxa"/>
            <w:tcBorders>
              <w:top w:val="single" w:sz="4" w:space="0" w:color="auto"/>
              <w:left w:val="single" w:sz="4" w:space="0" w:color="auto"/>
              <w:bottom w:val="single" w:sz="4" w:space="0" w:color="auto"/>
              <w:right w:val="single" w:sz="4" w:space="0" w:color="auto"/>
            </w:tcBorders>
          </w:tcPr>
          <w:p w14:paraId="281AEC00" w14:textId="77777777" w:rsidR="00815C72" w:rsidRDefault="00000000">
            <w:pPr>
              <w:jc w:val="center"/>
            </w:pPr>
            <w:r>
              <w:t>0xFA050000</w:t>
            </w:r>
          </w:p>
        </w:tc>
        <w:tc>
          <w:tcPr>
            <w:tcW w:w="850" w:type="dxa"/>
            <w:tcBorders>
              <w:top w:val="single" w:sz="4" w:space="0" w:color="auto"/>
              <w:left w:val="single" w:sz="4" w:space="0" w:color="auto"/>
              <w:bottom w:val="single" w:sz="4" w:space="0" w:color="auto"/>
              <w:right w:val="single" w:sz="4" w:space="0" w:color="auto"/>
            </w:tcBorders>
          </w:tcPr>
          <w:p w14:paraId="2BDC7519" w14:textId="77777777" w:rsidR="00815C72" w:rsidRDefault="00000000">
            <w:pPr>
              <w:jc w:val="center"/>
            </w:pPr>
            <w:r>
              <w:t>32</w:t>
            </w:r>
          </w:p>
        </w:tc>
        <w:tc>
          <w:tcPr>
            <w:tcW w:w="3969" w:type="dxa"/>
            <w:tcBorders>
              <w:top w:val="single" w:sz="4" w:space="0" w:color="auto"/>
              <w:left w:val="single" w:sz="4" w:space="0" w:color="auto"/>
              <w:bottom w:val="single" w:sz="4" w:space="0" w:color="auto"/>
              <w:right w:val="single" w:sz="4" w:space="0" w:color="auto"/>
            </w:tcBorders>
          </w:tcPr>
          <w:p w14:paraId="4385034B" w14:textId="77777777" w:rsidR="00815C72" w:rsidRDefault="00000000">
            <w:r>
              <w:t>Application Interrupt and Reset Control Register</w:t>
            </w:r>
          </w:p>
        </w:tc>
      </w:tr>
      <w:tr w:rsidR="00815C72" w14:paraId="1955C9A5" w14:textId="77777777">
        <w:tc>
          <w:tcPr>
            <w:tcW w:w="931" w:type="dxa"/>
            <w:tcBorders>
              <w:top w:val="single" w:sz="4" w:space="0" w:color="auto"/>
              <w:left w:val="single" w:sz="4" w:space="0" w:color="auto"/>
              <w:bottom w:val="single" w:sz="4" w:space="0" w:color="auto"/>
              <w:right w:val="single" w:sz="4" w:space="0" w:color="auto"/>
            </w:tcBorders>
          </w:tcPr>
          <w:p w14:paraId="797C3830" w14:textId="77777777" w:rsidR="00815C72" w:rsidRDefault="00000000">
            <w:pPr>
              <w:jc w:val="center"/>
            </w:pPr>
            <w:r>
              <w:t>0xD10</w:t>
            </w:r>
          </w:p>
        </w:tc>
        <w:tc>
          <w:tcPr>
            <w:tcW w:w="2126" w:type="dxa"/>
            <w:tcBorders>
              <w:top w:val="single" w:sz="4" w:space="0" w:color="auto"/>
              <w:left w:val="single" w:sz="4" w:space="0" w:color="auto"/>
              <w:bottom w:val="single" w:sz="4" w:space="0" w:color="auto"/>
              <w:right w:val="single" w:sz="4" w:space="0" w:color="auto"/>
            </w:tcBorders>
          </w:tcPr>
          <w:p w14:paraId="2D847FFA" w14:textId="77777777" w:rsidR="00815C72" w:rsidRDefault="00000000">
            <w:pPr>
              <w:jc w:val="center"/>
            </w:pPr>
            <w:r>
              <w:t>SCB_SCR</w:t>
            </w:r>
          </w:p>
        </w:tc>
        <w:tc>
          <w:tcPr>
            <w:tcW w:w="850" w:type="dxa"/>
            <w:tcBorders>
              <w:top w:val="single" w:sz="4" w:space="0" w:color="auto"/>
              <w:left w:val="single" w:sz="4" w:space="0" w:color="auto"/>
              <w:bottom w:val="single" w:sz="4" w:space="0" w:color="auto"/>
              <w:right w:val="single" w:sz="4" w:space="0" w:color="auto"/>
            </w:tcBorders>
          </w:tcPr>
          <w:p w14:paraId="4F2E5B15" w14:textId="77777777" w:rsidR="00815C72" w:rsidRDefault="00000000">
            <w:pPr>
              <w:jc w:val="center"/>
            </w:pPr>
            <w:r>
              <w:t>R/W</w:t>
            </w:r>
          </w:p>
        </w:tc>
        <w:tc>
          <w:tcPr>
            <w:tcW w:w="993" w:type="dxa"/>
            <w:tcBorders>
              <w:top w:val="single" w:sz="4" w:space="0" w:color="auto"/>
              <w:left w:val="single" w:sz="4" w:space="0" w:color="auto"/>
              <w:bottom w:val="single" w:sz="4" w:space="0" w:color="auto"/>
              <w:right w:val="single" w:sz="4" w:space="0" w:color="auto"/>
            </w:tcBorders>
          </w:tcPr>
          <w:p w14:paraId="4069167C" w14:textId="77777777" w:rsidR="00815C72" w:rsidRDefault="00000000">
            <w:pPr>
              <w:jc w:val="center"/>
            </w:pPr>
            <w:r>
              <w:t>0x0</w:t>
            </w:r>
          </w:p>
        </w:tc>
        <w:tc>
          <w:tcPr>
            <w:tcW w:w="850" w:type="dxa"/>
            <w:tcBorders>
              <w:top w:val="single" w:sz="4" w:space="0" w:color="auto"/>
              <w:left w:val="single" w:sz="4" w:space="0" w:color="auto"/>
              <w:bottom w:val="single" w:sz="4" w:space="0" w:color="auto"/>
              <w:right w:val="single" w:sz="4" w:space="0" w:color="auto"/>
            </w:tcBorders>
          </w:tcPr>
          <w:p w14:paraId="1A90756E" w14:textId="77777777" w:rsidR="00815C72" w:rsidRDefault="00000000">
            <w:pPr>
              <w:jc w:val="center"/>
            </w:pPr>
            <w:r>
              <w:t>32</w:t>
            </w:r>
          </w:p>
        </w:tc>
        <w:tc>
          <w:tcPr>
            <w:tcW w:w="3969" w:type="dxa"/>
            <w:tcBorders>
              <w:top w:val="single" w:sz="4" w:space="0" w:color="auto"/>
              <w:left w:val="single" w:sz="4" w:space="0" w:color="auto"/>
              <w:bottom w:val="single" w:sz="4" w:space="0" w:color="auto"/>
              <w:right w:val="single" w:sz="4" w:space="0" w:color="auto"/>
            </w:tcBorders>
          </w:tcPr>
          <w:p w14:paraId="32F5C365" w14:textId="77777777" w:rsidR="00815C72" w:rsidRDefault="00000000">
            <w:r>
              <w:t>System Control Register</w:t>
            </w:r>
          </w:p>
        </w:tc>
      </w:tr>
      <w:tr w:rsidR="00815C72" w14:paraId="422C55B6" w14:textId="77777777">
        <w:tc>
          <w:tcPr>
            <w:tcW w:w="931" w:type="dxa"/>
            <w:tcBorders>
              <w:top w:val="single" w:sz="4" w:space="0" w:color="auto"/>
              <w:left w:val="single" w:sz="4" w:space="0" w:color="auto"/>
              <w:bottom w:val="single" w:sz="4" w:space="0" w:color="auto"/>
              <w:right w:val="single" w:sz="4" w:space="0" w:color="auto"/>
            </w:tcBorders>
          </w:tcPr>
          <w:p w14:paraId="0B256B27" w14:textId="77777777" w:rsidR="00815C72" w:rsidRDefault="00000000">
            <w:pPr>
              <w:jc w:val="center"/>
            </w:pPr>
            <w:r>
              <w:t>0xD14</w:t>
            </w:r>
          </w:p>
        </w:tc>
        <w:tc>
          <w:tcPr>
            <w:tcW w:w="2126" w:type="dxa"/>
            <w:tcBorders>
              <w:top w:val="single" w:sz="4" w:space="0" w:color="auto"/>
              <w:left w:val="single" w:sz="4" w:space="0" w:color="auto"/>
              <w:bottom w:val="single" w:sz="4" w:space="0" w:color="auto"/>
              <w:right w:val="single" w:sz="4" w:space="0" w:color="auto"/>
            </w:tcBorders>
          </w:tcPr>
          <w:p w14:paraId="358C7117" w14:textId="77777777" w:rsidR="00815C72" w:rsidRDefault="00000000">
            <w:pPr>
              <w:jc w:val="center"/>
            </w:pPr>
            <w:r>
              <w:t>SCB_CCR</w:t>
            </w:r>
          </w:p>
        </w:tc>
        <w:tc>
          <w:tcPr>
            <w:tcW w:w="850" w:type="dxa"/>
            <w:tcBorders>
              <w:top w:val="single" w:sz="4" w:space="0" w:color="auto"/>
              <w:left w:val="single" w:sz="4" w:space="0" w:color="auto"/>
              <w:bottom w:val="single" w:sz="4" w:space="0" w:color="auto"/>
              <w:right w:val="single" w:sz="4" w:space="0" w:color="auto"/>
            </w:tcBorders>
          </w:tcPr>
          <w:p w14:paraId="67DB427D" w14:textId="77777777" w:rsidR="00815C72" w:rsidRDefault="00000000">
            <w:pPr>
              <w:jc w:val="center"/>
            </w:pPr>
            <w:r>
              <w:t>R/W</w:t>
            </w:r>
          </w:p>
        </w:tc>
        <w:tc>
          <w:tcPr>
            <w:tcW w:w="993" w:type="dxa"/>
            <w:tcBorders>
              <w:top w:val="single" w:sz="4" w:space="0" w:color="auto"/>
              <w:left w:val="single" w:sz="4" w:space="0" w:color="auto"/>
              <w:bottom w:val="single" w:sz="4" w:space="0" w:color="auto"/>
              <w:right w:val="single" w:sz="4" w:space="0" w:color="auto"/>
            </w:tcBorders>
          </w:tcPr>
          <w:p w14:paraId="6192AC05" w14:textId="77777777" w:rsidR="00815C72" w:rsidRDefault="00000000">
            <w:pPr>
              <w:jc w:val="center"/>
            </w:pPr>
            <w:r>
              <w:t>0x200</w:t>
            </w:r>
          </w:p>
        </w:tc>
        <w:tc>
          <w:tcPr>
            <w:tcW w:w="850" w:type="dxa"/>
            <w:tcBorders>
              <w:top w:val="single" w:sz="4" w:space="0" w:color="auto"/>
              <w:left w:val="single" w:sz="4" w:space="0" w:color="auto"/>
              <w:bottom w:val="single" w:sz="4" w:space="0" w:color="auto"/>
              <w:right w:val="single" w:sz="4" w:space="0" w:color="auto"/>
            </w:tcBorders>
          </w:tcPr>
          <w:p w14:paraId="52DE2A43" w14:textId="77777777" w:rsidR="00815C72" w:rsidRDefault="00000000">
            <w:pPr>
              <w:jc w:val="center"/>
            </w:pPr>
            <w:r>
              <w:t>32</w:t>
            </w:r>
          </w:p>
        </w:tc>
        <w:tc>
          <w:tcPr>
            <w:tcW w:w="3969" w:type="dxa"/>
            <w:tcBorders>
              <w:top w:val="single" w:sz="4" w:space="0" w:color="auto"/>
              <w:left w:val="single" w:sz="4" w:space="0" w:color="auto"/>
              <w:bottom w:val="single" w:sz="4" w:space="0" w:color="auto"/>
              <w:right w:val="single" w:sz="4" w:space="0" w:color="auto"/>
            </w:tcBorders>
          </w:tcPr>
          <w:p w14:paraId="30081C24" w14:textId="77777777" w:rsidR="00815C72" w:rsidRDefault="00000000">
            <w:r>
              <w:t>System Configuration Control Register</w:t>
            </w:r>
          </w:p>
        </w:tc>
      </w:tr>
      <w:tr w:rsidR="00815C72" w14:paraId="1ABF4E73" w14:textId="77777777">
        <w:tc>
          <w:tcPr>
            <w:tcW w:w="931" w:type="dxa"/>
            <w:tcBorders>
              <w:top w:val="single" w:sz="4" w:space="0" w:color="auto"/>
              <w:left w:val="single" w:sz="4" w:space="0" w:color="auto"/>
              <w:bottom w:val="single" w:sz="4" w:space="0" w:color="auto"/>
              <w:right w:val="single" w:sz="4" w:space="0" w:color="auto"/>
            </w:tcBorders>
          </w:tcPr>
          <w:p w14:paraId="39E10FA5" w14:textId="77777777" w:rsidR="00815C72" w:rsidRDefault="00000000">
            <w:pPr>
              <w:jc w:val="center"/>
            </w:pPr>
            <w:r>
              <w:t>0xD18</w:t>
            </w:r>
          </w:p>
        </w:tc>
        <w:tc>
          <w:tcPr>
            <w:tcW w:w="2126" w:type="dxa"/>
            <w:tcBorders>
              <w:top w:val="single" w:sz="4" w:space="0" w:color="auto"/>
              <w:left w:val="single" w:sz="4" w:space="0" w:color="auto"/>
              <w:bottom w:val="single" w:sz="4" w:space="0" w:color="auto"/>
              <w:right w:val="single" w:sz="4" w:space="0" w:color="auto"/>
            </w:tcBorders>
          </w:tcPr>
          <w:p w14:paraId="0A21EF55" w14:textId="77777777" w:rsidR="00815C72" w:rsidRDefault="00000000">
            <w:pPr>
              <w:jc w:val="center"/>
            </w:pPr>
            <w:r>
              <w:t>SCB_SHP4</w:t>
            </w:r>
          </w:p>
        </w:tc>
        <w:tc>
          <w:tcPr>
            <w:tcW w:w="850" w:type="dxa"/>
            <w:tcBorders>
              <w:top w:val="single" w:sz="4" w:space="0" w:color="auto"/>
              <w:left w:val="single" w:sz="4" w:space="0" w:color="auto"/>
              <w:bottom w:val="single" w:sz="4" w:space="0" w:color="auto"/>
              <w:right w:val="single" w:sz="4" w:space="0" w:color="auto"/>
            </w:tcBorders>
          </w:tcPr>
          <w:p w14:paraId="52E740CE" w14:textId="77777777" w:rsidR="00815C72" w:rsidRDefault="00000000">
            <w:pPr>
              <w:jc w:val="center"/>
            </w:pPr>
            <w:r>
              <w:t>R/W</w:t>
            </w:r>
          </w:p>
        </w:tc>
        <w:tc>
          <w:tcPr>
            <w:tcW w:w="993" w:type="dxa"/>
            <w:tcBorders>
              <w:top w:val="single" w:sz="4" w:space="0" w:color="auto"/>
              <w:left w:val="single" w:sz="4" w:space="0" w:color="auto"/>
              <w:bottom w:val="single" w:sz="4" w:space="0" w:color="auto"/>
              <w:right w:val="single" w:sz="4" w:space="0" w:color="auto"/>
            </w:tcBorders>
          </w:tcPr>
          <w:p w14:paraId="0CAE1022" w14:textId="77777777" w:rsidR="00815C72" w:rsidRDefault="00000000">
            <w:pPr>
              <w:jc w:val="center"/>
            </w:pPr>
            <w:r>
              <w:t>0x0</w:t>
            </w:r>
          </w:p>
        </w:tc>
        <w:tc>
          <w:tcPr>
            <w:tcW w:w="850" w:type="dxa"/>
            <w:tcBorders>
              <w:top w:val="single" w:sz="4" w:space="0" w:color="auto"/>
              <w:left w:val="single" w:sz="4" w:space="0" w:color="auto"/>
              <w:bottom w:val="single" w:sz="4" w:space="0" w:color="auto"/>
              <w:right w:val="single" w:sz="4" w:space="0" w:color="auto"/>
            </w:tcBorders>
          </w:tcPr>
          <w:p w14:paraId="0CAD8E0B" w14:textId="77777777" w:rsidR="00815C72" w:rsidRDefault="00000000">
            <w:pPr>
              <w:jc w:val="center"/>
            </w:pPr>
            <w:r>
              <w:t>32</w:t>
            </w:r>
          </w:p>
        </w:tc>
        <w:tc>
          <w:tcPr>
            <w:tcW w:w="3969" w:type="dxa"/>
            <w:tcBorders>
              <w:top w:val="single" w:sz="4" w:space="0" w:color="auto"/>
              <w:left w:val="single" w:sz="4" w:space="0" w:color="auto"/>
              <w:bottom w:val="single" w:sz="4" w:space="0" w:color="auto"/>
              <w:right w:val="single" w:sz="4" w:space="0" w:color="auto"/>
            </w:tcBorders>
          </w:tcPr>
          <w:p w14:paraId="792EFD7B" w14:textId="77777777" w:rsidR="00815C72" w:rsidRDefault="00000000">
            <w:r>
              <w:t>System Handlers Priority Registers 4-7</w:t>
            </w:r>
          </w:p>
        </w:tc>
      </w:tr>
      <w:tr w:rsidR="00815C72" w14:paraId="6D9F13DE" w14:textId="77777777">
        <w:tc>
          <w:tcPr>
            <w:tcW w:w="931" w:type="dxa"/>
            <w:tcBorders>
              <w:top w:val="single" w:sz="4" w:space="0" w:color="auto"/>
              <w:left w:val="single" w:sz="4" w:space="0" w:color="auto"/>
              <w:bottom w:val="single" w:sz="4" w:space="0" w:color="auto"/>
              <w:right w:val="single" w:sz="4" w:space="0" w:color="auto"/>
            </w:tcBorders>
          </w:tcPr>
          <w:p w14:paraId="38314182" w14:textId="77777777" w:rsidR="00815C72" w:rsidRDefault="00000000">
            <w:pPr>
              <w:jc w:val="center"/>
            </w:pPr>
            <w:r>
              <w:t>0xD1C</w:t>
            </w:r>
          </w:p>
        </w:tc>
        <w:tc>
          <w:tcPr>
            <w:tcW w:w="2126" w:type="dxa"/>
            <w:tcBorders>
              <w:top w:val="single" w:sz="4" w:space="0" w:color="auto"/>
              <w:left w:val="single" w:sz="4" w:space="0" w:color="auto"/>
              <w:bottom w:val="single" w:sz="4" w:space="0" w:color="auto"/>
              <w:right w:val="single" w:sz="4" w:space="0" w:color="auto"/>
            </w:tcBorders>
          </w:tcPr>
          <w:p w14:paraId="54AAE6C0" w14:textId="77777777" w:rsidR="00815C72" w:rsidRDefault="00000000">
            <w:pPr>
              <w:jc w:val="center"/>
            </w:pPr>
            <w:r>
              <w:t>SCB_SHP8</w:t>
            </w:r>
          </w:p>
        </w:tc>
        <w:tc>
          <w:tcPr>
            <w:tcW w:w="850" w:type="dxa"/>
            <w:tcBorders>
              <w:top w:val="single" w:sz="4" w:space="0" w:color="auto"/>
              <w:left w:val="single" w:sz="4" w:space="0" w:color="auto"/>
              <w:bottom w:val="single" w:sz="4" w:space="0" w:color="auto"/>
              <w:right w:val="single" w:sz="4" w:space="0" w:color="auto"/>
            </w:tcBorders>
          </w:tcPr>
          <w:p w14:paraId="3B633B60" w14:textId="77777777" w:rsidR="00815C72" w:rsidRDefault="00000000">
            <w:pPr>
              <w:jc w:val="center"/>
            </w:pPr>
            <w:r>
              <w:t>R/W</w:t>
            </w:r>
          </w:p>
        </w:tc>
        <w:tc>
          <w:tcPr>
            <w:tcW w:w="993" w:type="dxa"/>
            <w:tcBorders>
              <w:top w:val="single" w:sz="4" w:space="0" w:color="auto"/>
              <w:left w:val="single" w:sz="4" w:space="0" w:color="auto"/>
              <w:bottom w:val="single" w:sz="4" w:space="0" w:color="auto"/>
              <w:right w:val="single" w:sz="4" w:space="0" w:color="auto"/>
            </w:tcBorders>
          </w:tcPr>
          <w:p w14:paraId="68E9B3BB" w14:textId="77777777" w:rsidR="00815C72" w:rsidRDefault="00000000">
            <w:pPr>
              <w:jc w:val="center"/>
            </w:pPr>
            <w:r>
              <w:t>0x0</w:t>
            </w:r>
          </w:p>
        </w:tc>
        <w:tc>
          <w:tcPr>
            <w:tcW w:w="850" w:type="dxa"/>
            <w:tcBorders>
              <w:top w:val="single" w:sz="4" w:space="0" w:color="auto"/>
              <w:left w:val="single" w:sz="4" w:space="0" w:color="auto"/>
              <w:bottom w:val="single" w:sz="4" w:space="0" w:color="auto"/>
              <w:right w:val="single" w:sz="4" w:space="0" w:color="auto"/>
            </w:tcBorders>
          </w:tcPr>
          <w:p w14:paraId="68A0EF50" w14:textId="77777777" w:rsidR="00815C72" w:rsidRDefault="00000000">
            <w:pPr>
              <w:jc w:val="center"/>
            </w:pPr>
            <w:r>
              <w:t>32</w:t>
            </w:r>
          </w:p>
        </w:tc>
        <w:tc>
          <w:tcPr>
            <w:tcW w:w="3969" w:type="dxa"/>
            <w:tcBorders>
              <w:top w:val="single" w:sz="4" w:space="0" w:color="auto"/>
              <w:left w:val="single" w:sz="4" w:space="0" w:color="auto"/>
              <w:bottom w:val="single" w:sz="4" w:space="0" w:color="auto"/>
              <w:right w:val="single" w:sz="4" w:space="0" w:color="auto"/>
            </w:tcBorders>
          </w:tcPr>
          <w:p w14:paraId="0109BCDD" w14:textId="77777777" w:rsidR="00815C72" w:rsidRDefault="00000000">
            <w:r>
              <w:t>System Handlers Priority Registers 8-11</w:t>
            </w:r>
          </w:p>
        </w:tc>
      </w:tr>
      <w:tr w:rsidR="00815C72" w14:paraId="681BE124" w14:textId="77777777">
        <w:tc>
          <w:tcPr>
            <w:tcW w:w="931" w:type="dxa"/>
            <w:tcBorders>
              <w:top w:val="single" w:sz="4" w:space="0" w:color="auto"/>
              <w:left w:val="single" w:sz="4" w:space="0" w:color="auto"/>
              <w:bottom w:val="single" w:sz="4" w:space="0" w:color="auto"/>
              <w:right w:val="single" w:sz="4" w:space="0" w:color="auto"/>
            </w:tcBorders>
          </w:tcPr>
          <w:p w14:paraId="0ACA2496" w14:textId="77777777" w:rsidR="00815C72" w:rsidRDefault="00000000">
            <w:pPr>
              <w:jc w:val="center"/>
            </w:pPr>
            <w:r>
              <w:t>0xD20</w:t>
            </w:r>
          </w:p>
        </w:tc>
        <w:tc>
          <w:tcPr>
            <w:tcW w:w="2126" w:type="dxa"/>
            <w:tcBorders>
              <w:top w:val="single" w:sz="4" w:space="0" w:color="auto"/>
              <w:left w:val="single" w:sz="4" w:space="0" w:color="auto"/>
              <w:bottom w:val="single" w:sz="4" w:space="0" w:color="auto"/>
              <w:right w:val="single" w:sz="4" w:space="0" w:color="auto"/>
            </w:tcBorders>
          </w:tcPr>
          <w:p w14:paraId="07EA53F4" w14:textId="77777777" w:rsidR="00815C72" w:rsidRDefault="00000000">
            <w:pPr>
              <w:jc w:val="center"/>
            </w:pPr>
            <w:r>
              <w:t>SCB_SHP12</w:t>
            </w:r>
          </w:p>
        </w:tc>
        <w:tc>
          <w:tcPr>
            <w:tcW w:w="850" w:type="dxa"/>
            <w:tcBorders>
              <w:top w:val="single" w:sz="4" w:space="0" w:color="auto"/>
              <w:left w:val="single" w:sz="4" w:space="0" w:color="auto"/>
              <w:bottom w:val="single" w:sz="4" w:space="0" w:color="auto"/>
              <w:right w:val="single" w:sz="4" w:space="0" w:color="auto"/>
            </w:tcBorders>
          </w:tcPr>
          <w:p w14:paraId="43A379BA" w14:textId="77777777" w:rsidR="00815C72" w:rsidRDefault="00000000">
            <w:pPr>
              <w:jc w:val="center"/>
            </w:pPr>
            <w:r>
              <w:t>R/W</w:t>
            </w:r>
          </w:p>
        </w:tc>
        <w:tc>
          <w:tcPr>
            <w:tcW w:w="993" w:type="dxa"/>
            <w:tcBorders>
              <w:top w:val="single" w:sz="4" w:space="0" w:color="auto"/>
              <w:left w:val="single" w:sz="4" w:space="0" w:color="auto"/>
              <w:bottom w:val="single" w:sz="4" w:space="0" w:color="auto"/>
              <w:right w:val="single" w:sz="4" w:space="0" w:color="auto"/>
            </w:tcBorders>
          </w:tcPr>
          <w:p w14:paraId="7181B659" w14:textId="77777777" w:rsidR="00815C72" w:rsidRDefault="00000000">
            <w:pPr>
              <w:jc w:val="center"/>
            </w:pPr>
            <w:r>
              <w:t>0x0</w:t>
            </w:r>
          </w:p>
        </w:tc>
        <w:tc>
          <w:tcPr>
            <w:tcW w:w="850" w:type="dxa"/>
            <w:tcBorders>
              <w:top w:val="single" w:sz="4" w:space="0" w:color="auto"/>
              <w:left w:val="single" w:sz="4" w:space="0" w:color="auto"/>
              <w:bottom w:val="single" w:sz="4" w:space="0" w:color="auto"/>
              <w:right w:val="single" w:sz="4" w:space="0" w:color="auto"/>
            </w:tcBorders>
          </w:tcPr>
          <w:p w14:paraId="183D761C" w14:textId="77777777" w:rsidR="00815C72" w:rsidRDefault="00000000">
            <w:pPr>
              <w:jc w:val="center"/>
            </w:pPr>
            <w:r>
              <w:t>32</w:t>
            </w:r>
          </w:p>
        </w:tc>
        <w:tc>
          <w:tcPr>
            <w:tcW w:w="3969" w:type="dxa"/>
            <w:tcBorders>
              <w:top w:val="single" w:sz="4" w:space="0" w:color="auto"/>
              <w:left w:val="single" w:sz="4" w:space="0" w:color="auto"/>
              <w:bottom w:val="single" w:sz="4" w:space="0" w:color="auto"/>
              <w:right w:val="single" w:sz="4" w:space="0" w:color="auto"/>
            </w:tcBorders>
          </w:tcPr>
          <w:p w14:paraId="08E8DABB" w14:textId="77777777" w:rsidR="00815C72" w:rsidRDefault="00000000">
            <w:r>
              <w:t>System Handlers Priority Registers 12-15</w:t>
            </w:r>
          </w:p>
        </w:tc>
      </w:tr>
      <w:tr w:rsidR="00815C72" w14:paraId="5BFC598D" w14:textId="77777777">
        <w:tc>
          <w:tcPr>
            <w:tcW w:w="931" w:type="dxa"/>
            <w:tcBorders>
              <w:top w:val="single" w:sz="4" w:space="0" w:color="auto"/>
              <w:left w:val="single" w:sz="4" w:space="0" w:color="auto"/>
              <w:bottom w:val="single" w:sz="4" w:space="0" w:color="auto"/>
              <w:right w:val="single" w:sz="4" w:space="0" w:color="auto"/>
            </w:tcBorders>
          </w:tcPr>
          <w:p w14:paraId="10991E8A" w14:textId="77777777" w:rsidR="00815C72" w:rsidRDefault="00000000">
            <w:pPr>
              <w:jc w:val="center"/>
            </w:pPr>
            <w:r>
              <w:t>0xF00</w:t>
            </w:r>
          </w:p>
        </w:tc>
        <w:tc>
          <w:tcPr>
            <w:tcW w:w="2126" w:type="dxa"/>
            <w:tcBorders>
              <w:top w:val="single" w:sz="4" w:space="0" w:color="auto"/>
              <w:left w:val="single" w:sz="4" w:space="0" w:color="auto"/>
              <w:bottom w:val="single" w:sz="4" w:space="0" w:color="auto"/>
              <w:right w:val="single" w:sz="4" w:space="0" w:color="auto"/>
            </w:tcBorders>
          </w:tcPr>
          <w:p w14:paraId="5D353C4B" w14:textId="77777777" w:rsidR="00815C72" w:rsidRDefault="00000000">
            <w:pPr>
              <w:jc w:val="center"/>
            </w:pPr>
            <w:r>
              <w:t>NVIC_STIR</w:t>
            </w:r>
          </w:p>
        </w:tc>
        <w:tc>
          <w:tcPr>
            <w:tcW w:w="850" w:type="dxa"/>
            <w:tcBorders>
              <w:top w:val="single" w:sz="4" w:space="0" w:color="auto"/>
              <w:left w:val="single" w:sz="4" w:space="0" w:color="auto"/>
              <w:bottom w:val="single" w:sz="4" w:space="0" w:color="auto"/>
              <w:right w:val="single" w:sz="4" w:space="0" w:color="auto"/>
            </w:tcBorders>
          </w:tcPr>
          <w:p w14:paraId="5E56F0DF" w14:textId="77777777" w:rsidR="00815C72" w:rsidRDefault="00000000">
            <w:pPr>
              <w:jc w:val="center"/>
            </w:pPr>
            <w:r>
              <w:t>WO</w:t>
            </w:r>
          </w:p>
        </w:tc>
        <w:tc>
          <w:tcPr>
            <w:tcW w:w="993" w:type="dxa"/>
            <w:tcBorders>
              <w:top w:val="single" w:sz="4" w:space="0" w:color="auto"/>
              <w:left w:val="single" w:sz="4" w:space="0" w:color="auto"/>
              <w:bottom w:val="single" w:sz="4" w:space="0" w:color="auto"/>
              <w:right w:val="single" w:sz="4" w:space="0" w:color="auto"/>
            </w:tcBorders>
          </w:tcPr>
          <w:p w14:paraId="48637CDE" w14:textId="77777777" w:rsidR="00815C72" w:rsidRDefault="00000000">
            <w:pPr>
              <w:jc w:val="center"/>
            </w:pPr>
            <w:r>
              <w:t>0x0</w:t>
            </w:r>
          </w:p>
        </w:tc>
        <w:tc>
          <w:tcPr>
            <w:tcW w:w="850" w:type="dxa"/>
            <w:tcBorders>
              <w:top w:val="single" w:sz="4" w:space="0" w:color="auto"/>
              <w:left w:val="single" w:sz="4" w:space="0" w:color="auto"/>
              <w:bottom w:val="single" w:sz="4" w:space="0" w:color="auto"/>
              <w:right w:val="single" w:sz="4" w:space="0" w:color="auto"/>
            </w:tcBorders>
          </w:tcPr>
          <w:p w14:paraId="2BBA3308" w14:textId="77777777" w:rsidR="00815C72" w:rsidRDefault="00000000">
            <w:pPr>
              <w:jc w:val="center"/>
            </w:pPr>
            <w:r>
              <w:t>32</w:t>
            </w:r>
          </w:p>
        </w:tc>
        <w:tc>
          <w:tcPr>
            <w:tcW w:w="3969" w:type="dxa"/>
            <w:tcBorders>
              <w:top w:val="single" w:sz="4" w:space="0" w:color="auto"/>
              <w:left w:val="single" w:sz="4" w:space="0" w:color="auto"/>
              <w:bottom w:val="single" w:sz="4" w:space="0" w:color="auto"/>
              <w:right w:val="single" w:sz="4" w:space="0" w:color="auto"/>
            </w:tcBorders>
          </w:tcPr>
          <w:p w14:paraId="21448057" w14:textId="77777777" w:rsidR="00815C72" w:rsidRDefault="00000000">
            <w:r>
              <w:t>Software Trigger Interrupt Register</w:t>
            </w:r>
          </w:p>
        </w:tc>
      </w:tr>
    </w:tbl>
    <w:p w14:paraId="7B046F27" w14:textId="77777777" w:rsidR="00815C72" w:rsidRDefault="00815C72"/>
    <w:p w14:paraId="742931D0" w14:textId="77777777" w:rsidR="00815C72" w:rsidRDefault="00815C72"/>
    <w:p w14:paraId="6B68E222" w14:textId="77777777" w:rsidR="00815C72" w:rsidRDefault="00000000">
      <w:pPr>
        <w:pStyle w:val="20"/>
        <w:rPr>
          <w:rFonts w:ascii="Times New Roman" w:hAnsi="Times New Roman"/>
        </w:rPr>
      </w:pPr>
      <w:bookmarkStart w:id="78" w:name="_Toc289190914"/>
      <w:bookmarkStart w:id="79" w:name="_Toc289190770"/>
      <w:bookmarkStart w:id="80" w:name="_Toc289194387"/>
      <w:bookmarkStart w:id="81" w:name="_Toc289188476"/>
      <w:bookmarkStart w:id="82" w:name="_Toc195891999"/>
      <w:r>
        <w:rPr>
          <w:rFonts w:ascii="Times New Roman" w:hAnsi="Times New Roman"/>
        </w:rPr>
        <w:t>3 Detailed definition of registers</w:t>
      </w:r>
      <w:bookmarkEnd w:id="78"/>
      <w:bookmarkEnd w:id="79"/>
      <w:bookmarkEnd w:id="80"/>
      <w:bookmarkEnd w:id="81"/>
      <w:bookmarkEnd w:id="82"/>
    </w:p>
    <w:p w14:paraId="31B83002" w14:textId="77777777" w:rsidR="00815C72" w:rsidRDefault="00000000">
      <w:pPr>
        <w:rPr>
          <w:b/>
          <w:sz w:val="28"/>
        </w:rPr>
      </w:pPr>
      <w:r>
        <w:rPr>
          <w:b/>
          <w:sz w:val="28"/>
        </w:rPr>
        <w:t>STCSR</w:t>
      </w:r>
    </w:p>
    <w:p w14:paraId="021687BC" w14:textId="77777777" w:rsidR="00815C72" w:rsidRDefault="00000000">
      <w:pPr>
        <w:rPr>
          <w:kern w:val="0"/>
          <w:sz w:val="24"/>
        </w:rPr>
      </w:pPr>
      <w:r>
        <w:rPr>
          <w:kern w:val="0"/>
          <w:sz w:val="24"/>
        </w:rPr>
        <w:t>Name: SysTick Control and Status Register</w:t>
      </w:r>
    </w:p>
    <w:p w14:paraId="3561E3F5" w14:textId="77777777" w:rsidR="00815C72" w:rsidRDefault="00000000">
      <w:pPr>
        <w:rPr>
          <w:kern w:val="0"/>
          <w:sz w:val="24"/>
        </w:rPr>
      </w:pPr>
      <w:r>
        <w:rPr>
          <w:kern w:val="0"/>
          <w:sz w:val="24"/>
        </w:rPr>
        <w:t>Address: 0xE000E010</w:t>
      </w:r>
    </w:p>
    <w:p w14:paraId="0772EB60" w14:textId="77777777" w:rsidR="00815C72" w:rsidRDefault="00000000">
      <w:pPr>
        <w:rPr>
          <w:kern w:val="0"/>
          <w:sz w:val="24"/>
        </w:rPr>
      </w:pPr>
      <w:r>
        <w:rPr>
          <w:kern w:val="0"/>
          <w:sz w:val="24"/>
        </w:rPr>
        <w:t>Access: read / write</w:t>
      </w:r>
    </w:p>
    <w:p w14:paraId="5EBC8349" w14:textId="77777777" w:rsidR="00815C72" w:rsidRDefault="00000000">
      <w:pPr>
        <w:rPr>
          <w:kern w:val="0"/>
          <w:sz w:val="24"/>
        </w:rPr>
      </w:pPr>
      <w:r>
        <w:rPr>
          <w:kern w:val="0"/>
          <w:sz w:val="24"/>
        </w:rPr>
        <w:t>Data width: 32 bit</w:t>
      </w:r>
    </w:p>
    <w:p w14:paraId="01057751" w14:textId="77777777" w:rsidR="00815C72" w:rsidRDefault="00000000">
      <w:pPr>
        <w:rPr>
          <w:kern w:val="0"/>
          <w:sz w:val="24"/>
        </w:rPr>
      </w:pPr>
      <w:r>
        <w:rPr>
          <w:kern w:val="0"/>
          <w:sz w:val="24"/>
        </w:rPr>
        <w:t>Reset value: 0x0</w:t>
      </w:r>
    </w:p>
    <w:p w14:paraId="49BF1233" w14:textId="77777777" w:rsidR="00815C72" w:rsidRDefault="00815C72">
      <w:pPr>
        <w:rPr>
          <w:kern w:val="0"/>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0"/>
        <w:gridCol w:w="1790"/>
        <w:gridCol w:w="896"/>
        <w:gridCol w:w="921"/>
        <w:gridCol w:w="4695"/>
      </w:tblGrid>
      <w:tr w:rsidR="00815C72" w14:paraId="617E2FE0" w14:textId="77777777">
        <w:tc>
          <w:tcPr>
            <w:tcW w:w="1069" w:type="dxa"/>
          </w:tcPr>
          <w:p w14:paraId="422A1C13" w14:textId="77777777" w:rsidR="00815C72" w:rsidRDefault="00000000">
            <w:pPr>
              <w:rPr>
                <w:kern w:val="0"/>
                <w:sz w:val="24"/>
              </w:rPr>
            </w:pPr>
            <w:bookmarkStart w:id="83" w:name="_Toc289190915"/>
            <w:bookmarkStart w:id="84" w:name="_Toc289190780"/>
            <w:bookmarkStart w:id="85" w:name="_Toc289188486"/>
            <w:bookmarkStart w:id="86" w:name="_Toc289194388"/>
            <w:r>
              <w:rPr>
                <w:kern w:val="0"/>
                <w:sz w:val="24"/>
              </w:rPr>
              <w:t>Bits</w:t>
            </w:r>
          </w:p>
        </w:tc>
        <w:tc>
          <w:tcPr>
            <w:tcW w:w="1790" w:type="dxa"/>
          </w:tcPr>
          <w:p w14:paraId="6483D945" w14:textId="77777777" w:rsidR="00815C72" w:rsidRDefault="00000000">
            <w:pPr>
              <w:rPr>
                <w:kern w:val="0"/>
                <w:sz w:val="24"/>
              </w:rPr>
            </w:pPr>
            <w:r>
              <w:rPr>
                <w:kern w:val="0"/>
                <w:sz w:val="24"/>
              </w:rPr>
              <w:t>Name</w:t>
            </w:r>
          </w:p>
        </w:tc>
        <w:tc>
          <w:tcPr>
            <w:tcW w:w="896" w:type="dxa"/>
          </w:tcPr>
          <w:p w14:paraId="31331A23" w14:textId="77777777" w:rsidR="00815C72" w:rsidRDefault="00000000">
            <w:pPr>
              <w:rPr>
                <w:kern w:val="0"/>
                <w:sz w:val="24"/>
              </w:rPr>
            </w:pPr>
            <w:r>
              <w:rPr>
                <w:kern w:val="0"/>
                <w:sz w:val="24"/>
              </w:rPr>
              <w:t>Access</w:t>
            </w:r>
          </w:p>
        </w:tc>
        <w:tc>
          <w:tcPr>
            <w:tcW w:w="936" w:type="dxa"/>
          </w:tcPr>
          <w:p w14:paraId="107E840A" w14:textId="77777777" w:rsidR="00815C72" w:rsidRDefault="00000000">
            <w:r>
              <w:t>Reset</w:t>
            </w:r>
          </w:p>
        </w:tc>
        <w:tc>
          <w:tcPr>
            <w:tcW w:w="4897" w:type="dxa"/>
          </w:tcPr>
          <w:p w14:paraId="609C2682" w14:textId="77777777" w:rsidR="00815C72" w:rsidRDefault="00000000">
            <w:pPr>
              <w:rPr>
                <w:kern w:val="0"/>
                <w:sz w:val="24"/>
              </w:rPr>
            </w:pPr>
            <w:r>
              <w:rPr>
                <w:kern w:val="0"/>
                <w:sz w:val="24"/>
              </w:rPr>
              <w:t>Definition</w:t>
            </w:r>
          </w:p>
        </w:tc>
      </w:tr>
      <w:tr w:rsidR="00815C72" w14:paraId="28539F52" w14:textId="77777777">
        <w:tc>
          <w:tcPr>
            <w:tcW w:w="1069" w:type="dxa"/>
          </w:tcPr>
          <w:p w14:paraId="40FF9EBC" w14:textId="77777777" w:rsidR="00815C72" w:rsidRDefault="00000000">
            <w:pPr>
              <w:rPr>
                <w:kern w:val="0"/>
                <w:sz w:val="24"/>
              </w:rPr>
            </w:pPr>
            <w:r>
              <w:rPr>
                <w:kern w:val="0"/>
                <w:sz w:val="24"/>
              </w:rPr>
              <w:lastRenderedPageBreak/>
              <w:t>[31:17]</w:t>
            </w:r>
          </w:p>
        </w:tc>
        <w:tc>
          <w:tcPr>
            <w:tcW w:w="1790" w:type="dxa"/>
          </w:tcPr>
          <w:p w14:paraId="29795D87" w14:textId="77777777" w:rsidR="00815C72" w:rsidRDefault="00000000">
            <w:pPr>
              <w:rPr>
                <w:kern w:val="0"/>
                <w:sz w:val="24"/>
              </w:rPr>
            </w:pPr>
            <w:r>
              <w:rPr>
                <w:kern w:val="0"/>
                <w:sz w:val="24"/>
              </w:rPr>
              <w:t>Reserved</w:t>
            </w:r>
          </w:p>
        </w:tc>
        <w:tc>
          <w:tcPr>
            <w:tcW w:w="896" w:type="dxa"/>
          </w:tcPr>
          <w:p w14:paraId="3005C59B" w14:textId="77777777" w:rsidR="00815C72" w:rsidRDefault="00000000">
            <w:pPr>
              <w:rPr>
                <w:kern w:val="0"/>
                <w:sz w:val="24"/>
              </w:rPr>
            </w:pPr>
            <w:r>
              <w:rPr>
                <w:kern w:val="0"/>
                <w:sz w:val="24"/>
              </w:rPr>
              <w:t>RO</w:t>
            </w:r>
          </w:p>
        </w:tc>
        <w:tc>
          <w:tcPr>
            <w:tcW w:w="936" w:type="dxa"/>
          </w:tcPr>
          <w:p w14:paraId="687AA2AC" w14:textId="77777777" w:rsidR="00815C72" w:rsidRDefault="00000000">
            <w:pPr>
              <w:rPr>
                <w:kern w:val="0"/>
                <w:sz w:val="24"/>
              </w:rPr>
            </w:pPr>
            <w:r>
              <w:rPr>
                <w:kern w:val="0"/>
                <w:sz w:val="24"/>
              </w:rPr>
              <w:t>0x00</w:t>
            </w:r>
          </w:p>
        </w:tc>
        <w:tc>
          <w:tcPr>
            <w:tcW w:w="4897" w:type="dxa"/>
          </w:tcPr>
          <w:p w14:paraId="43BF98BF" w14:textId="77777777" w:rsidR="00815C72" w:rsidRDefault="00000000">
            <w:pPr>
              <w:rPr>
                <w:kern w:val="0"/>
                <w:sz w:val="24"/>
              </w:rPr>
            </w:pPr>
            <w:r>
              <w:rPr>
                <w:kern w:val="0"/>
                <w:sz w:val="24"/>
              </w:rPr>
              <w:t>-</w:t>
            </w:r>
          </w:p>
        </w:tc>
      </w:tr>
      <w:tr w:rsidR="00815C72" w14:paraId="0903483F" w14:textId="77777777">
        <w:tc>
          <w:tcPr>
            <w:tcW w:w="1069" w:type="dxa"/>
          </w:tcPr>
          <w:p w14:paraId="2B13CEA7" w14:textId="77777777" w:rsidR="00815C72" w:rsidRDefault="00000000">
            <w:pPr>
              <w:rPr>
                <w:kern w:val="0"/>
                <w:sz w:val="24"/>
              </w:rPr>
            </w:pPr>
            <w:r>
              <w:rPr>
                <w:kern w:val="0"/>
                <w:sz w:val="24"/>
              </w:rPr>
              <w:t>[16]</w:t>
            </w:r>
          </w:p>
        </w:tc>
        <w:tc>
          <w:tcPr>
            <w:tcW w:w="1790" w:type="dxa"/>
          </w:tcPr>
          <w:p w14:paraId="31EBA98C" w14:textId="77777777" w:rsidR="00815C72" w:rsidRDefault="00000000">
            <w:pPr>
              <w:rPr>
                <w:kern w:val="0"/>
                <w:sz w:val="24"/>
              </w:rPr>
            </w:pPr>
            <w:r>
              <w:rPr>
                <w:kern w:val="0"/>
                <w:sz w:val="24"/>
              </w:rPr>
              <w:t>COUNT_FLAG</w:t>
            </w:r>
          </w:p>
        </w:tc>
        <w:tc>
          <w:tcPr>
            <w:tcW w:w="896" w:type="dxa"/>
          </w:tcPr>
          <w:p w14:paraId="38D42146" w14:textId="77777777" w:rsidR="00815C72" w:rsidRDefault="00000000">
            <w:pPr>
              <w:rPr>
                <w:kern w:val="0"/>
                <w:sz w:val="24"/>
              </w:rPr>
            </w:pPr>
            <w:r>
              <w:rPr>
                <w:kern w:val="0"/>
                <w:sz w:val="24"/>
              </w:rPr>
              <w:t>RO</w:t>
            </w:r>
          </w:p>
        </w:tc>
        <w:tc>
          <w:tcPr>
            <w:tcW w:w="936" w:type="dxa"/>
          </w:tcPr>
          <w:p w14:paraId="3D0D43DC" w14:textId="77777777" w:rsidR="00815C72" w:rsidRDefault="00000000">
            <w:pPr>
              <w:rPr>
                <w:kern w:val="0"/>
                <w:sz w:val="24"/>
              </w:rPr>
            </w:pPr>
            <w:r>
              <w:rPr>
                <w:kern w:val="0"/>
                <w:sz w:val="24"/>
              </w:rPr>
              <w:t>0x00</w:t>
            </w:r>
          </w:p>
        </w:tc>
        <w:tc>
          <w:tcPr>
            <w:tcW w:w="4897" w:type="dxa"/>
          </w:tcPr>
          <w:p w14:paraId="40F12910" w14:textId="77777777" w:rsidR="00815C72" w:rsidRDefault="00000000">
            <w:pPr>
              <w:rPr>
                <w:kern w:val="0"/>
                <w:sz w:val="24"/>
              </w:rPr>
            </w:pPr>
            <w:r>
              <w:rPr>
                <w:kern w:val="0"/>
                <w:sz w:val="24"/>
              </w:rPr>
              <w:t>Indicates whether the counter has counted to 0 since the last read of this register:</w:t>
            </w:r>
          </w:p>
          <w:p w14:paraId="7EC111FE" w14:textId="77777777" w:rsidR="00815C72" w:rsidRDefault="00000000">
            <w:pPr>
              <w:rPr>
                <w:kern w:val="0"/>
                <w:sz w:val="24"/>
              </w:rPr>
            </w:pPr>
            <w:r>
              <w:rPr>
                <w:kern w:val="0"/>
                <w:sz w:val="24"/>
              </w:rPr>
              <w:t>0 = Timer has not counted to 0</w:t>
            </w:r>
          </w:p>
          <w:p w14:paraId="4FDC2C8B" w14:textId="77777777" w:rsidR="00815C72" w:rsidRDefault="00000000">
            <w:pPr>
              <w:rPr>
                <w:kern w:val="0"/>
                <w:sz w:val="24"/>
              </w:rPr>
            </w:pPr>
            <w:r>
              <w:rPr>
                <w:kern w:val="0"/>
                <w:sz w:val="24"/>
              </w:rPr>
              <w:t>1 = Timer has counted to 0.</w:t>
            </w:r>
          </w:p>
          <w:p w14:paraId="4CA5A04B" w14:textId="77777777" w:rsidR="00815C72" w:rsidRDefault="00000000">
            <w:pPr>
              <w:rPr>
                <w:kern w:val="0"/>
                <w:sz w:val="24"/>
              </w:rPr>
            </w:pPr>
            <w:r>
              <w:rPr>
                <w:kern w:val="0"/>
                <w:sz w:val="24"/>
              </w:rPr>
              <w:t>COUNTFLAG is set to 1 by a count transition from 1 to 0. COUNTFLAG is cleared to 0 by a read of this register, and by any write to the Current Value register.</w:t>
            </w:r>
          </w:p>
        </w:tc>
      </w:tr>
      <w:tr w:rsidR="00815C72" w14:paraId="582996A7" w14:textId="77777777">
        <w:tc>
          <w:tcPr>
            <w:tcW w:w="1069" w:type="dxa"/>
          </w:tcPr>
          <w:p w14:paraId="5DF75B0C" w14:textId="77777777" w:rsidR="00815C72" w:rsidRDefault="00000000">
            <w:pPr>
              <w:rPr>
                <w:kern w:val="0"/>
                <w:sz w:val="24"/>
              </w:rPr>
            </w:pPr>
            <w:r>
              <w:rPr>
                <w:kern w:val="0"/>
                <w:sz w:val="24"/>
              </w:rPr>
              <w:t>[15:3]</w:t>
            </w:r>
          </w:p>
        </w:tc>
        <w:tc>
          <w:tcPr>
            <w:tcW w:w="1790" w:type="dxa"/>
          </w:tcPr>
          <w:p w14:paraId="756CC41B" w14:textId="77777777" w:rsidR="00815C72" w:rsidRDefault="00000000">
            <w:pPr>
              <w:rPr>
                <w:kern w:val="0"/>
                <w:sz w:val="24"/>
              </w:rPr>
            </w:pPr>
            <w:r>
              <w:rPr>
                <w:kern w:val="0"/>
                <w:sz w:val="24"/>
              </w:rPr>
              <w:t>Reserved</w:t>
            </w:r>
          </w:p>
        </w:tc>
        <w:tc>
          <w:tcPr>
            <w:tcW w:w="896" w:type="dxa"/>
          </w:tcPr>
          <w:p w14:paraId="68AC3D76" w14:textId="77777777" w:rsidR="00815C72" w:rsidRDefault="00000000">
            <w:pPr>
              <w:rPr>
                <w:kern w:val="0"/>
                <w:sz w:val="24"/>
              </w:rPr>
            </w:pPr>
            <w:r>
              <w:rPr>
                <w:kern w:val="0"/>
                <w:sz w:val="24"/>
              </w:rPr>
              <w:t>RO</w:t>
            </w:r>
          </w:p>
        </w:tc>
        <w:tc>
          <w:tcPr>
            <w:tcW w:w="936" w:type="dxa"/>
          </w:tcPr>
          <w:p w14:paraId="32BEC93C" w14:textId="77777777" w:rsidR="00815C72" w:rsidRDefault="00000000">
            <w:pPr>
              <w:rPr>
                <w:kern w:val="0"/>
                <w:sz w:val="24"/>
              </w:rPr>
            </w:pPr>
            <w:r>
              <w:rPr>
                <w:kern w:val="0"/>
                <w:sz w:val="24"/>
              </w:rPr>
              <w:t>0x00</w:t>
            </w:r>
          </w:p>
        </w:tc>
        <w:tc>
          <w:tcPr>
            <w:tcW w:w="4897" w:type="dxa"/>
          </w:tcPr>
          <w:p w14:paraId="5C3AD5D1" w14:textId="77777777" w:rsidR="00815C72" w:rsidRDefault="00000000">
            <w:pPr>
              <w:rPr>
                <w:kern w:val="0"/>
                <w:sz w:val="24"/>
              </w:rPr>
            </w:pPr>
            <w:r>
              <w:rPr>
                <w:kern w:val="0"/>
                <w:sz w:val="24"/>
              </w:rPr>
              <w:t>-</w:t>
            </w:r>
          </w:p>
        </w:tc>
      </w:tr>
      <w:tr w:rsidR="00815C72" w14:paraId="2D5EB681" w14:textId="77777777">
        <w:tc>
          <w:tcPr>
            <w:tcW w:w="1069" w:type="dxa"/>
          </w:tcPr>
          <w:p w14:paraId="4E857BCE" w14:textId="77777777" w:rsidR="00815C72" w:rsidRDefault="00000000">
            <w:pPr>
              <w:rPr>
                <w:kern w:val="0"/>
                <w:sz w:val="24"/>
              </w:rPr>
            </w:pPr>
            <w:r>
              <w:rPr>
                <w:kern w:val="0"/>
                <w:sz w:val="24"/>
              </w:rPr>
              <w:t>[2]</w:t>
            </w:r>
          </w:p>
        </w:tc>
        <w:tc>
          <w:tcPr>
            <w:tcW w:w="1790" w:type="dxa"/>
          </w:tcPr>
          <w:p w14:paraId="71EB6054" w14:textId="77777777" w:rsidR="00815C72" w:rsidRDefault="00000000">
            <w:pPr>
              <w:rPr>
                <w:kern w:val="0"/>
                <w:sz w:val="24"/>
              </w:rPr>
            </w:pPr>
            <w:r>
              <w:rPr>
                <w:kern w:val="0"/>
                <w:sz w:val="24"/>
              </w:rPr>
              <w:t>CLKSOURCE</w:t>
            </w:r>
          </w:p>
        </w:tc>
        <w:tc>
          <w:tcPr>
            <w:tcW w:w="896" w:type="dxa"/>
          </w:tcPr>
          <w:p w14:paraId="6DDB7631" w14:textId="77777777" w:rsidR="00815C72" w:rsidRDefault="00000000">
            <w:pPr>
              <w:rPr>
                <w:kern w:val="0"/>
                <w:sz w:val="24"/>
              </w:rPr>
            </w:pPr>
            <w:r>
              <w:rPr>
                <w:kern w:val="0"/>
                <w:sz w:val="24"/>
              </w:rPr>
              <w:t>R/W</w:t>
            </w:r>
          </w:p>
        </w:tc>
        <w:tc>
          <w:tcPr>
            <w:tcW w:w="936" w:type="dxa"/>
          </w:tcPr>
          <w:p w14:paraId="1752236C" w14:textId="77777777" w:rsidR="00815C72" w:rsidRDefault="00000000">
            <w:pPr>
              <w:rPr>
                <w:kern w:val="0"/>
                <w:sz w:val="24"/>
              </w:rPr>
            </w:pPr>
            <w:r>
              <w:rPr>
                <w:kern w:val="0"/>
                <w:sz w:val="24"/>
              </w:rPr>
              <w:t>0x00</w:t>
            </w:r>
          </w:p>
        </w:tc>
        <w:tc>
          <w:tcPr>
            <w:tcW w:w="4897" w:type="dxa"/>
          </w:tcPr>
          <w:p w14:paraId="4525B62F" w14:textId="77777777" w:rsidR="00815C72" w:rsidRDefault="00000000">
            <w:pPr>
              <w:rPr>
                <w:kern w:val="0"/>
                <w:sz w:val="24"/>
              </w:rPr>
            </w:pPr>
            <w:r>
              <w:rPr>
                <w:kern w:val="0"/>
                <w:sz w:val="24"/>
              </w:rPr>
              <w:t>Indicates the SysTick clock source:</w:t>
            </w:r>
          </w:p>
          <w:p w14:paraId="52CAFBA5" w14:textId="77777777" w:rsidR="00815C72" w:rsidRDefault="00000000">
            <w:pPr>
              <w:rPr>
                <w:kern w:val="0"/>
                <w:sz w:val="24"/>
              </w:rPr>
            </w:pPr>
            <w:r>
              <w:rPr>
                <w:kern w:val="0"/>
                <w:sz w:val="24"/>
              </w:rPr>
              <w:t>0 = SysTick uses the external reference clock.</w:t>
            </w:r>
          </w:p>
          <w:p w14:paraId="5024C939" w14:textId="77777777" w:rsidR="00815C72" w:rsidRDefault="00000000">
            <w:pPr>
              <w:rPr>
                <w:kern w:val="0"/>
                <w:sz w:val="24"/>
              </w:rPr>
            </w:pPr>
            <w:r>
              <w:rPr>
                <w:kern w:val="0"/>
                <w:sz w:val="24"/>
              </w:rPr>
              <w:t>1 = SysTick uses the processor clock.</w:t>
            </w:r>
          </w:p>
          <w:p w14:paraId="2E487935" w14:textId="77777777" w:rsidR="00815C72" w:rsidRDefault="00000000">
            <w:pPr>
              <w:rPr>
                <w:kern w:val="0"/>
                <w:sz w:val="24"/>
              </w:rPr>
            </w:pPr>
            <w:r>
              <w:rPr>
                <w:kern w:val="0"/>
                <w:sz w:val="24"/>
              </w:rPr>
              <w:t>If no external clock is provided, this bit reads as 1 and ignores writes.</w:t>
            </w:r>
          </w:p>
        </w:tc>
      </w:tr>
      <w:tr w:rsidR="00815C72" w14:paraId="5492238B" w14:textId="77777777">
        <w:tc>
          <w:tcPr>
            <w:tcW w:w="1069" w:type="dxa"/>
          </w:tcPr>
          <w:p w14:paraId="258C3AF2" w14:textId="77777777" w:rsidR="00815C72" w:rsidRDefault="00000000">
            <w:pPr>
              <w:rPr>
                <w:kern w:val="0"/>
                <w:sz w:val="24"/>
              </w:rPr>
            </w:pPr>
            <w:r>
              <w:rPr>
                <w:kern w:val="0"/>
                <w:sz w:val="24"/>
              </w:rPr>
              <w:t>[1]</w:t>
            </w:r>
          </w:p>
        </w:tc>
        <w:tc>
          <w:tcPr>
            <w:tcW w:w="1790" w:type="dxa"/>
          </w:tcPr>
          <w:p w14:paraId="0FBE25B7" w14:textId="77777777" w:rsidR="00815C72" w:rsidRDefault="00000000">
            <w:pPr>
              <w:rPr>
                <w:kern w:val="0"/>
                <w:sz w:val="24"/>
              </w:rPr>
            </w:pPr>
            <w:r>
              <w:rPr>
                <w:kern w:val="0"/>
                <w:sz w:val="24"/>
              </w:rPr>
              <w:t>TICKINT</w:t>
            </w:r>
          </w:p>
        </w:tc>
        <w:tc>
          <w:tcPr>
            <w:tcW w:w="896" w:type="dxa"/>
          </w:tcPr>
          <w:p w14:paraId="0CB9A21E" w14:textId="77777777" w:rsidR="00815C72" w:rsidRDefault="00000000">
            <w:pPr>
              <w:rPr>
                <w:kern w:val="0"/>
                <w:sz w:val="24"/>
              </w:rPr>
            </w:pPr>
            <w:r>
              <w:rPr>
                <w:kern w:val="0"/>
                <w:sz w:val="24"/>
              </w:rPr>
              <w:t>R/W</w:t>
            </w:r>
          </w:p>
        </w:tc>
        <w:tc>
          <w:tcPr>
            <w:tcW w:w="936" w:type="dxa"/>
          </w:tcPr>
          <w:p w14:paraId="488D1B0F" w14:textId="77777777" w:rsidR="00815C72" w:rsidRDefault="00000000">
            <w:pPr>
              <w:rPr>
                <w:kern w:val="0"/>
                <w:sz w:val="24"/>
              </w:rPr>
            </w:pPr>
            <w:r>
              <w:rPr>
                <w:kern w:val="0"/>
                <w:sz w:val="24"/>
              </w:rPr>
              <w:t>0x00</w:t>
            </w:r>
          </w:p>
        </w:tc>
        <w:tc>
          <w:tcPr>
            <w:tcW w:w="4897" w:type="dxa"/>
          </w:tcPr>
          <w:p w14:paraId="6853F732" w14:textId="77777777" w:rsidR="00815C72" w:rsidRDefault="00000000">
            <w:pPr>
              <w:rPr>
                <w:kern w:val="0"/>
                <w:sz w:val="24"/>
              </w:rPr>
            </w:pPr>
            <w:r>
              <w:rPr>
                <w:kern w:val="0"/>
                <w:sz w:val="24"/>
              </w:rPr>
              <w:t>Indicates whether counting to 0 causes the status of the SysTick exception to change to pending:</w:t>
            </w:r>
          </w:p>
          <w:p w14:paraId="783F36D1" w14:textId="77777777" w:rsidR="00815C72" w:rsidRDefault="00000000">
            <w:pPr>
              <w:rPr>
                <w:kern w:val="0"/>
                <w:sz w:val="24"/>
              </w:rPr>
            </w:pPr>
            <w:r>
              <w:rPr>
                <w:kern w:val="0"/>
                <w:sz w:val="24"/>
              </w:rPr>
              <w:t>0 = Count to 0 does not affect the SysTick exception status.</w:t>
            </w:r>
          </w:p>
          <w:p w14:paraId="2C26E138" w14:textId="77777777" w:rsidR="00815C72" w:rsidRDefault="00000000">
            <w:pPr>
              <w:rPr>
                <w:kern w:val="0"/>
                <w:sz w:val="24"/>
              </w:rPr>
            </w:pPr>
            <w:r>
              <w:rPr>
                <w:kern w:val="0"/>
                <w:sz w:val="24"/>
              </w:rPr>
              <w:t>1 = Count to 0 changes the SysTick exception status to pending.</w:t>
            </w:r>
          </w:p>
          <w:p w14:paraId="6A9AED65" w14:textId="77777777" w:rsidR="00815C72" w:rsidRDefault="00000000">
            <w:pPr>
              <w:rPr>
                <w:kern w:val="0"/>
                <w:sz w:val="24"/>
              </w:rPr>
            </w:pPr>
            <w:r>
              <w:rPr>
                <w:kern w:val="0"/>
                <w:sz w:val="24"/>
              </w:rPr>
              <w:t>Changing the value of the counter to 0 by writing zero to the SysTick Current  Value register to 0 never changes the status of the SysTick exception.</w:t>
            </w:r>
          </w:p>
        </w:tc>
      </w:tr>
      <w:tr w:rsidR="00815C72" w14:paraId="0E8234EA" w14:textId="77777777">
        <w:tc>
          <w:tcPr>
            <w:tcW w:w="1069" w:type="dxa"/>
            <w:tcBorders>
              <w:top w:val="single" w:sz="4" w:space="0" w:color="auto"/>
              <w:left w:val="single" w:sz="4" w:space="0" w:color="auto"/>
              <w:bottom w:val="single" w:sz="4" w:space="0" w:color="auto"/>
              <w:right w:val="single" w:sz="4" w:space="0" w:color="auto"/>
            </w:tcBorders>
          </w:tcPr>
          <w:p w14:paraId="056A5BE6" w14:textId="77777777" w:rsidR="00815C72" w:rsidRDefault="00000000">
            <w:pPr>
              <w:rPr>
                <w:kern w:val="0"/>
                <w:sz w:val="24"/>
              </w:rPr>
            </w:pPr>
            <w:r>
              <w:rPr>
                <w:kern w:val="0"/>
                <w:sz w:val="24"/>
              </w:rPr>
              <w:t>[0]</w:t>
            </w:r>
          </w:p>
        </w:tc>
        <w:tc>
          <w:tcPr>
            <w:tcW w:w="1790" w:type="dxa"/>
            <w:tcBorders>
              <w:top w:val="single" w:sz="4" w:space="0" w:color="auto"/>
              <w:left w:val="single" w:sz="4" w:space="0" w:color="auto"/>
              <w:bottom w:val="single" w:sz="4" w:space="0" w:color="auto"/>
              <w:right w:val="single" w:sz="4" w:space="0" w:color="auto"/>
            </w:tcBorders>
          </w:tcPr>
          <w:p w14:paraId="5C543635" w14:textId="77777777" w:rsidR="00815C72" w:rsidRDefault="00000000">
            <w:pPr>
              <w:rPr>
                <w:kern w:val="0"/>
                <w:sz w:val="24"/>
              </w:rPr>
            </w:pPr>
            <w:r>
              <w:rPr>
                <w:kern w:val="0"/>
                <w:sz w:val="24"/>
              </w:rPr>
              <w:t>ENABLE</w:t>
            </w:r>
          </w:p>
        </w:tc>
        <w:tc>
          <w:tcPr>
            <w:tcW w:w="896" w:type="dxa"/>
            <w:tcBorders>
              <w:top w:val="single" w:sz="4" w:space="0" w:color="auto"/>
              <w:left w:val="single" w:sz="4" w:space="0" w:color="auto"/>
              <w:bottom w:val="single" w:sz="4" w:space="0" w:color="auto"/>
              <w:right w:val="single" w:sz="4" w:space="0" w:color="auto"/>
            </w:tcBorders>
          </w:tcPr>
          <w:p w14:paraId="25B07D2D" w14:textId="77777777" w:rsidR="00815C72" w:rsidRDefault="00000000">
            <w:pPr>
              <w:rPr>
                <w:kern w:val="0"/>
                <w:sz w:val="24"/>
              </w:rPr>
            </w:pPr>
            <w:r>
              <w:rPr>
                <w:kern w:val="0"/>
                <w:sz w:val="24"/>
              </w:rPr>
              <w:t>R/W</w:t>
            </w:r>
          </w:p>
        </w:tc>
        <w:tc>
          <w:tcPr>
            <w:tcW w:w="936" w:type="dxa"/>
            <w:tcBorders>
              <w:top w:val="single" w:sz="4" w:space="0" w:color="auto"/>
              <w:left w:val="single" w:sz="4" w:space="0" w:color="auto"/>
              <w:bottom w:val="single" w:sz="4" w:space="0" w:color="auto"/>
              <w:right w:val="single" w:sz="4" w:space="0" w:color="auto"/>
            </w:tcBorders>
          </w:tcPr>
          <w:p w14:paraId="7EBEECBA" w14:textId="77777777" w:rsidR="00815C72" w:rsidRDefault="00000000">
            <w:pPr>
              <w:rPr>
                <w:kern w:val="0"/>
                <w:sz w:val="24"/>
              </w:rPr>
            </w:pPr>
            <w:r>
              <w:rPr>
                <w:kern w:val="0"/>
                <w:sz w:val="24"/>
              </w:rPr>
              <w:t>0x00</w:t>
            </w:r>
          </w:p>
        </w:tc>
        <w:tc>
          <w:tcPr>
            <w:tcW w:w="4897" w:type="dxa"/>
            <w:tcBorders>
              <w:top w:val="single" w:sz="4" w:space="0" w:color="auto"/>
              <w:left w:val="single" w:sz="4" w:space="0" w:color="auto"/>
              <w:bottom w:val="single" w:sz="4" w:space="0" w:color="auto"/>
              <w:right w:val="single" w:sz="4" w:space="0" w:color="auto"/>
            </w:tcBorders>
          </w:tcPr>
          <w:p w14:paraId="7D8CA369" w14:textId="77777777" w:rsidR="00815C72" w:rsidRDefault="00000000">
            <w:pPr>
              <w:rPr>
                <w:kern w:val="0"/>
                <w:sz w:val="24"/>
              </w:rPr>
            </w:pPr>
            <w:r>
              <w:rPr>
                <w:kern w:val="0"/>
                <w:sz w:val="24"/>
              </w:rPr>
              <w:t>Indicates the enabled status of the SysTick counter:</w:t>
            </w:r>
          </w:p>
          <w:p w14:paraId="1765FF7D" w14:textId="77777777" w:rsidR="00815C72" w:rsidRDefault="00000000">
            <w:pPr>
              <w:rPr>
                <w:kern w:val="0"/>
                <w:sz w:val="24"/>
              </w:rPr>
            </w:pPr>
            <w:r>
              <w:rPr>
                <w:kern w:val="0"/>
                <w:sz w:val="24"/>
              </w:rPr>
              <w:t>0 = Counter is disabled</w:t>
            </w:r>
          </w:p>
          <w:p w14:paraId="3F071A21" w14:textId="77777777" w:rsidR="00815C72" w:rsidRDefault="00000000">
            <w:pPr>
              <w:rPr>
                <w:kern w:val="0"/>
                <w:sz w:val="24"/>
              </w:rPr>
            </w:pPr>
            <w:r>
              <w:rPr>
                <w:kern w:val="0"/>
                <w:sz w:val="24"/>
              </w:rPr>
              <w:t>1 = Counter is operating.</w:t>
            </w:r>
          </w:p>
        </w:tc>
      </w:tr>
    </w:tbl>
    <w:p w14:paraId="3434AF14" w14:textId="77777777" w:rsidR="00815C72" w:rsidRDefault="00815C72">
      <w:pPr>
        <w:rPr>
          <w:kern w:val="0"/>
          <w:sz w:val="24"/>
        </w:rPr>
      </w:pPr>
    </w:p>
    <w:p w14:paraId="642D6356" w14:textId="77777777" w:rsidR="00815C72" w:rsidRDefault="00815C72">
      <w:pPr>
        <w:rPr>
          <w:kern w:val="0"/>
          <w:sz w:val="24"/>
        </w:rPr>
      </w:pPr>
    </w:p>
    <w:p w14:paraId="3C48C89D" w14:textId="77777777" w:rsidR="00815C72" w:rsidRDefault="00000000">
      <w:pPr>
        <w:rPr>
          <w:b/>
          <w:sz w:val="28"/>
        </w:rPr>
      </w:pPr>
      <w:r>
        <w:rPr>
          <w:b/>
          <w:sz w:val="28"/>
        </w:rPr>
        <w:t>STRVR</w:t>
      </w:r>
    </w:p>
    <w:p w14:paraId="4F44F7DD" w14:textId="77777777" w:rsidR="00815C72" w:rsidRDefault="00000000">
      <w:pPr>
        <w:rPr>
          <w:kern w:val="0"/>
          <w:sz w:val="24"/>
        </w:rPr>
      </w:pPr>
      <w:r>
        <w:rPr>
          <w:kern w:val="0"/>
          <w:sz w:val="24"/>
        </w:rPr>
        <w:t>Name: SysTick Reload Value Register</w:t>
      </w:r>
    </w:p>
    <w:p w14:paraId="23E5C868" w14:textId="77777777" w:rsidR="00815C72" w:rsidRDefault="00000000">
      <w:pPr>
        <w:rPr>
          <w:kern w:val="0"/>
          <w:sz w:val="24"/>
        </w:rPr>
      </w:pPr>
      <w:r>
        <w:rPr>
          <w:kern w:val="0"/>
          <w:sz w:val="24"/>
        </w:rPr>
        <w:t>Address: 0xE000E014</w:t>
      </w:r>
    </w:p>
    <w:p w14:paraId="4145FF92" w14:textId="77777777" w:rsidR="00815C72" w:rsidRDefault="00000000">
      <w:pPr>
        <w:rPr>
          <w:kern w:val="0"/>
          <w:sz w:val="24"/>
        </w:rPr>
      </w:pPr>
      <w:r>
        <w:rPr>
          <w:kern w:val="0"/>
          <w:sz w:val="24"/>
        </w:rPr>
        <w:t>Access: read / write</w:t>
      </w:r>
    </w:p>
    <w:p w14:paraId="356A49F3" w14:textId="77777777" w:rsidR="00815C72" w:rsidRDefault="00000000">
      <w:pPr>
        <w:rPr>
          <w:kern w:val="0"/>
          <w:sz w:val="24"/>
        </w:rPr>
      </w:pPr>
      <w:r>
        <w:rPr>
          <w:kern w:val="0"/>
          <w:sz w:val="24"/>
        </w:rPr>
        <w:t>Data width: 32 bit</w:t>
      </w:r>
    </w:p>
    <w:p w14:paraId="49A3B4CF" w14:textId="77777777" w:rsidR="00815C72" w:rsidRDefault="00000000">
      <w:pPr>
        <w:rPr>
          <w:kern w:val="0"/>
          <w:sz w:val="24"/>
        </w:rPr>
      </w:pPr>
      <w:r>
        <w:rPr>
          <w:kern w:val="0"/>
          <w:sz w:val="24"/>
        </w:rPr>
        <w:t>Reset value: 0x0</w:t>
      </w:r>
    </w:p>
    <w:p w14:paraId="285C589F"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5"/>
        <w:gridCol w:w="1678"/>
        <w:gridCol w:w="896"/>
        <w:gridCol w:w="925"/>
        <w:gridCol w:w="4798"/>
      </w:tblGrid>
      <w:tr w:rsidR="00815C72" w14:paraId="5A2430FB" w14:textId="77777777">
        <w:tc>
          <w:tcPr>
            <w:tcW w:w="1072" w:type="dxa"/>
          </w:tcPr>
          <w:p w14:paraId="79C0830E" w14:textId="77777777" w:rsidR="00815C72" w:rsidRDefault="00000000">
            <w:pPr>
              <w:rPr>
                <w:kern w:val="0"/>
                <w:sz w:val="24"/>
              </w:rPr>
            </w:pPr>
            <w:r>
              <w:rPr>
                <w:kern w:val="0"/>
                <w:sz w:val="24"/>
              </w:rPr>
              <w:t>Bits</w:t>
            </w:r>
          </w:p>
        </w:tc>
        <w:tc>
          <w:tcPr>
            <w:tcW w:w="1701" w:type="dxa"/>
          </w:tcPr>
          <w:p w14:paraId="6970B23C" w14:textId="77777777" w:rsidR="00815C72" w:rsidRDefault="00000000">
            <w:pPr>
              <w:rPr>
                <w:kern w:val="0"/>
                <w:sz w:val="24"/>
              </w:rPr>
            </w:pPr>
            <w:r>
              <w:rPr>
                <w:kern w:val="0"/>
                <w:sz w:val="24"/>
              </w:rPr>
              <w:t>Name</w:t>
            </w:r>
          </w:p>
        </w:tc>
        <w:tc>
          <w:tcPr>
            <w:tcW w:w="896" w:type="dxa"/>
          </w:tcPr>
          <w:p w14:paraId="23729545" w14:textId="77777777" w:rsidR="00815C72" w:rsidRDefault="00000000">
            <w:pPr>
              <w:rPr>
                <w:kern w:val="0"/>
                <w:sz w:val="24"/>
              </w:rPr>
            </w:pPr>
            <w:r>
              <w:rPr>
                <w:kern w:val="0"/>
                <w:sz w:val="24"/>
              </w:rPr>
              <w:t>Access</w:t>
            </w:r>
          </w:p>
        </w:tc>
        <w:tc>
          <w:tcPr>
            <w:tcW w:w="936" w:type="dxa"/>
          </w:tcPr>
          <w:p w14:paraId="7DD53A00" w14:textId="77777777" w:rsidR="00815C72" w:rsidRDefault="00000000">
            <w:r>
              <w:t>Reset</w:t>
            </w:r>
          </w:p>
        </w:tc>
        <w:tc>
          <w:tcPr>
            <w:tcW w:w="4961" w:type="dxa"/>
          </w:tcPr>
          <w:p w14:paraId="781F0C34" w14:textId="77777777" w:rsidR="00815C72" w:rsidRDefault="00000000">
            <w:pPr>
              <w:rPr>
                <w:kern w:val="0"/>
                <w:sz w:val="24"/>
              </w:rPr>
            </w:pPr>
            <w:r>
              <w:rPr>
                <w:kern w:val="0"/>
                <w:sz w:val="24"/>
              </w:rPr>
              <w:t>Definition</w:t>
            </w:r>
          </w:p>
        </w:tc>
      </w:tr>
      <w:tr w:rsidR="00815C72" w14:paraId="07AFB0E3" w14:textId="77777777">
        <w:tc>
          <w:tcPr>
            <w:tcW w:w="1072" w:type="dxa"/>
          </w:tcPr>
          <w:p w14:paraId="39780465" w14:textId="77777777" w:rsidR="00815C72" w:rsidRDefault="00000000">
            <w:pPr>
              <w:rPr>
                <w:kern w:val="0"/>
                <w:sz w:val="24"/>
              </w:rPr>
            </w:pPr>
            <w:r>
              <w:rPr>
                <w:kern w:val="0"/>
                <w:sz w:val="24"/>
              </w:rPr>
              <w:t>[31:24]</w:t>
            </w:r>
          </w:p>
        </w:tc>
        <w:tc>
          <w:tcPr>
            <w:tcW w:w="1701" w:type="dxa"/>
          </w:tcPr>
          <w:p w14:paraId="4C4D7028" w14:textId="77777777" w:rsidR="00815C72" w:rsidRDefault="00000000">
            <w:pPr>
              <w:rPr>
                <w:kern w:val="0"/>
                <w:sz w:val="24"/>
              </w:rPr>
            </w:pPr>
            <w:r>
              <w:rPr>
                <w:kern w:val="0"/>
                <w:sz w:val="24"/>
              </w:rPr>
              <w:t>Reserved</w:t>
            </w:r>
          </w:p>
        </w:tc>
        <w:tc>
          <w:tcPr>
            <w:tcW w:w="896" w:type="dxa"/>
          </w:tcPr>
          <w:p w14:paraId="51D483B9" w14:textId="77777777" w:rsidR="00815C72" w:rsidRDefault="00000000">
            <w:pPr>
              <w:rPr>
                <w:kern w:val="0"/>
                <w:sz w:val="24"/>
              </w:rPr>
            </w:pPr>
            <w:r>
              <w:rPr>
                <w:kern w:val="0"/>
                <w:sz w:val="24"/>
              </w:rPr>
              <w:t>RO</w:t>
            </w:r>
          </w:p>
        </w:tc>
        <w:tc>
          <w:tcPr>
            <w:tcW w:w="936" w:type="dxa"/>
          </w:tcPr>
          <w:p w14:paraId="60CE3E33" w14:textId="77777777" w:rsidR="00815C72" w:rsidRDefault="00000000">
            <w:pPr>
              <w:rPr>
                <w:kern w:val="0"/>
                <w:sz w:val="24"/>
              </w:rPr>
            </w:pPr>
            <w:r>
              <w:rPr>
                <w:kern w:val="0"/>
                <w:sz w:val="24"/>
              </w:rPr>
              <w:t>0x00</w:t>
            </w:r>
          </w:p>
        </w:tc>
        <w:tc>
          <w:tcPr>
            <w:tcW w:w="4961" w:type="dxa"/>
          </w:tcPr>
          <w:p w14:paraId="63351D3E" w14:textId="77777777" w:rsidR="00815C72" w:rsidRDefault="00000000">
            <w:pPr>
              <w:rPr>
                <w:kern w:val="0"/>
                <w:sz w:val="24"/>
              </w:rPr>
            </w:pPr>
            <w:r>
              <w:rPr>
                <w:kern w:val="0"/>
                <w:sz w:val="24"/>
              </w:rPr>
              <w:t>Reserved. Read as zero. Writing is ignored.</w:t>
            </w:r>
          </w:p>
        </w:tc>
      </w:tr>
      <w:tr w:rsidR="00815C72" w14:paraId="5D3D377A" w14:textId="77777777">
        <w:tc>
          <w:tcPr>
            <w:tcW w:w="1072" w:type="dxa"/>
          </w:tcPr>
          <w:p w14:paraId="7A21B460" w14:textId="77777777" w:rsidR="00815C72" w:rsidRDefault="00000000">
            <w:pPr>
              <w:rPr>
                <w:kern w:val="0"/>
                <w:sz w:val="24"/>
              </w:rPr>
            </w:pPr>
            <w:r>
              <w:rPr>
                <w:kern w:val="0"/>
                <w:sz w:val="24"/>
              </w:rPr>
              <w:t>[23:0]</w:t>
            </w:r>
          </w:p>
        </w:tc>
        <w:tc>
          <w:tcPr>
            <w:tcW w:w="1701" w:type="dxa"/>
          </w:tcPr>
          <w:p w14:paraId="7A11C4C0" w14:textId="77777777" w:rsidR="00815C72" w:rsidRDefault="00000000">
            <w:pPr>
              <w:rPr>
                <w:kern w:val="0"/>
                <w:sz w:val="24"/>
              </w:rPr>
            </w:pPr>
            <w:r>
              <w:rPr>
                <w:kern w:val="0"/>
                <w:sz w:val="24"/>
              </w:rPr>
              <w:t>RELOAD</w:t>
            </w:r>
          </w:p>
        </w:tc>
        <w:tc>
          <w:tcPr>
            <w:tcW w:w="896" w:type="dxa"/>
          </w:tcPr>
          <w:p w14:paraId="16B5FFF3" w14:textId="77777777" w:rsidR="00815C72" w:rsidRDefault="00000000">
            <w:pPr>
              <w:rPr>
                <w:kern w:val="0"/>
                <w:sz w:val="24"/>
              </w:rPr>
            </w:pPr>
            <w:r>
              <w:rPr>
                <w:kern w:val="0"/>
                <w:sz w:val="24"/>
              </w:rPr>
              <w:t>R/W</w:t>
            </w:r>
          </w:p>
        </w:tc>
        <w:tc>
          <w:tcPr>
            <w:tcW w:w="936" w:type="dxa"/>
          </w:tcPr>
          <w:p w14:paraId="5F28CD0A" w14:textId="77777777" w:rsidR="00815C72" w:rsidRDefault="00000000">
            <w:pPr>
              <w:rPr>
                <w:kern w:val="0"/>
                <w:sz w:val="24"/>
              </w:rPr>
            </w:pPr>
            <w:r>
              <w:rPr>
                <w:kern w:val="0"/>
                <w:sz w:val="24"/>
              </w:rPr>
              <w:t>0x00</w:t>
            </w:r>
          </w:p>
        </w:tc>
        <w:tc>
          <w:tcPr>
            <w:tcW w:w="4961" w:type="dxa"/>
          </w:tcPr>
          <w:p w14:paraId="3B4EE894" w14:textId="77777777" w:rsidR="00815C72" w:rsidRDefault="00000000">
            <w:pPr>
              <w:rPr>
                <w:kern w:val="0"/>
                <w:sz w:val="24"/>
              </w:rPr>
            </w:pPr>
            <w:r>
              <w:rPr>
                <w:kern w:val="0"/>
                <w:sz w:val="24"/>
              </w:rPr>
              <w:t>The value to load into the SYST_CVR when the counter reaches 0.</w:t>
            </w:r>
          </w:p>
        </w:tc>
      </w:tr>
    </w:tbl>
    <w:p w14:paraId="108628A0" w14:textId="77777777" w:rsidR="00815C72" w:rsidRDefault="00815C72">
      <w:pPr>
        <w:rPr>
          <w:kern w:val="0"/>
          <w:sz w:val="24"/>
        </w:rPr>
      </w:pPr>
    </w:p>
    <w:p w14:paraId="05D14BC9" w14:textId="77777777" w:rsidR="00815C72" w:rsidRDefault="00815C72">
      <w:pPr>
        <w:rPr>
          <w:kern w:val="0"/>
          <w:sz w:val="24"/>
        </w:rPr>
      </w:pPr>
    </w:p>
    <w:p w14:paraId="49550056" w14:textId="77777777" w:rsidR="00815C72" w:rsidRDefault="00000000">
      <w:pPr>
        <w:rPr>
          <w:b/>
          <w:sz w:val="28"/>
        </w:rPr>
      </w:pPr>
      <w:r>
        <w:rPr>
          <w:b/>
          <w:sz w:val="28"/>
        </w:rPr>
        <w:t>STCVR</w:t>
      </w:r>
    </w:p>
    <w:p w14:paraId="5CFAC46C" w14:textId="77777777" w:rsidR="00815C72" w:rsidRDefault="00000000">
      <w:pPr>
        <w:rPr>
          <w:kern w:val="0"/>
          <w:sz w:val="24"/>
        </w:rPr>
      </w:pPr>
      <w:r>
        <w:rPr>
          <w:kern w:val="0"/>
          <w:sz w:val="24"/>
        </w:rPr>
        <w:t>Name: SysTick Current Value Register</w:t>
      </w:r>
    </w:p>
    <w:p w14:paraId="1B4E53A1" w14:textId="77777777" w:rsidR="00815C72" w:rsidRDefault="00000000">
      <w:pPr>
        <w:rPr>
          <w:kern w:val="0"/>
          <w:sz w:val="24"/>
        </w:rPr>
      </w:pPr>
      <w:r>
        <w:rPr>
          <w:kern w:val="0"/>
          <w:sz w:val="24"/>
        </w:rPr>
        <w:t>Address: 0xE000E018</w:t>
      </w:r>
    </w:p>
    <w:p w14:paraId="26EB0CA6" w14:textId="77777777" w:rsidR="00815C72" w:rsidRDefault="00000000">
      <w:pPr>
        <w:rPr>
          <w:kern w:val="0"/>
          <w:sz w:val="24"/>
        </w:rPr>
      </w:pPr>
      <w:r>
        <w:rPr>
          <w:kern w:val="0"/>
          <w:sz w:val="24"/>
        </w:rPr>
        <w:t>Access: read / write</w:t>
      </w:r>
    </w:p>
    <w:p w14:paraId="225108E2" w14:textId="77777777" w:rsidR="00815C72" w:rsidRDefault="00000000">
      <w:pPr>
        <w:rPr>
          <w:kern w:val="0"/>
          <w:sz w:val="24"/>
        </w:rPr>
      </w:pPr>
      <w:r>
        <w:rPr>
          <w:kern w:val="0"/>
          <w:sz w:val="24"/>
        </w:rPr>
        <w:t>Data width: 32 bit</w:t>
      </w:r>
    </w:p>
    <w:p w14:paraId="19CE9202" w14:textId="77777777" w:rsidR="00815C72" w:rsidRDefault="00000000">
      <w:pPr>
        <w:rPr>
          <w:kern w:val="0"/>
          <w:sz w:val="24"/>
        </w:rPr>
      </w:pPr>
      <w:r>
        <w:rPr>
          <w:kern w:val="0"/>
          <w:sz w:val="24"/>
        </w:rPr>
        <w:t>Reset value: 0x0</w:t>
      </w:r>
    </w:p>
    <w:p w14:paraId="24C40A47"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4"/>
        <w:gridCol w:w="1684"/>
        <w:gridCol w:w="896"/>
        <w:gridCol w:w="925"/>
        <w:gridCol w:w="4793"/>
      </w:tblGrid>
      <w:tr w:rsidR="00815C72" w14:paraId="31A1715F" w14:textId="77777777">
        <w:tc>
          <w:tcPr>
            <w:tcW w:w="1072" w:type="dxa"/>
          </w:tcPr>
          <w:p w14:paraId="0FCB1E70" w14:textId="77777777" w:rsidR="00815C72" w:rsidRDefault="00000000">
            <w:pPr>
              <w:rPr>
                <w:kern w:val="0"/>
                <w:sz w:val="24"/>
              </w:rPr>
            </w:pPr>
            <w:r>
              <w:rPr>
                <w:kern w:val="0"/>
                <w:sz w:val="24"/>
              </w:rPr>
              <w:t>Bits</w:t>
            </w:r>
          </w:p>
        </w:tc>
        <w:tc>
          <w:tcPr>
            <w:tcW w:w="1701" w:type="dxa"/>
          </w:tcPr>
          <w:p w14:paraId="7E5B5D97" w14:textId="77777777" w:rsidR="00815C72" w:rsidRDefault="00000000">
            <w:pPr>
              <w:rPr>
                <w:kern w:val="0"/>
                <w:sz w:val="24"/>
              </w:rPr>
            </w:pPr>
            <w:r>
              <w:rPr>
                <w:kern w:val="0"/>
                <w:sz w:val="24"/>
              </w:rPr>
              <w:t>Name</w:t>
            </w:r>
          </w:p>
        </w:tc>
        <w:tc>
          <w:tcPr>
            <w:tcW w:w="896" w:type="dxa"/>
          </w:tcPr>
          <w:p w14:paraId="12225ED2" w14:textId="77777777" w:rsidR="00815C72" w:rsidRDefault="00000000">
            <w:pPr>
              <w:rPr>
                <w:kern w:val="0"/>
                <w:sz w:val="24"/>
              </w:rPr>
            </w:pPr>
            <w:r>
              <w:rPr>
                <w:kern w:val="0"/>
                <w:sz w:val="24"/>
              </w:rPr>
              <w:t>Access</w:t>
            </w:r>
          </w:p>
        </w:tc>
        <w:tc>
          <w:tcPr>
            <w:tcW w:w="936" w:type="dxa"/>
          </w:tcPr>
          <w:p w14:paraId="4B9C6698" w14:textId="77777777" w:rsidR="00815C72" w:rsidRDefault="00000000">
            <w:r>
              <w:t>Reset</w:t>
            </w:r>
          </w:p>
        </w:tc>
        <w:tc>
          <w:tcPr>
            <w:tcW w:w="4961" w:type="dxa"/>
          </w:tcPr>
          <w:p w14:paraId="4A18B9EC" w14:textId="77777777" w:rsidR="00815C72" w:rsidRDefault="00000000">
            <w:pPr>
              <w:rPr>
                <w:kern w:val="0"/>
                <w:sz w:val="24"/>
              </w:rPr>
            </w:pPr>
            <w:r>
              <w:rPr>
                <w:kern w:val="0"/>
                <w:sz w:val="24"/>
              </w:rPr>
              <w:t>Definition</w:t>
            </w:r>
          </w:p>
        </w:tc>
      </w:tr>
      <w:tr w:rsidR="00815C72" w14:paraId="7E5D1C7C" w14:textId="77777777">
        <w:tc>
          <w:tcPr>
            <w:tcW w:w="1072" w:type="dxa"/>
          </w:tcPr>
          <w:p w14:paraId="19870CCD" w14:textId="77777777" w:rsidR="00815C72" w:rsidRDefault="00000000">
            <w:pPr>
              <w:rPr>
                <w:kern w:val="0"/>
                <w:sz w:val="24"/>
              </w:rPr>
            </w:pPr>
            <w:r>
              <w:rPr>
                <w:kern w:val="0"/>
                <w:sz w:val="24"/>
              </w:rPr>
              <w:t>[31:24]</w:t>
            </w:r>
          </w:p>
        </w:tc>
        <w:tc>
          <w:tcPr>
            <w:tcW w:w="1701" w:type="dxa"/>
          </w:tcPr>
          <w:p w14:paraId="6D02CC4B" w14:textId="77777777" w:rsidR="00815C72" w:rsidRDefault="00000000">
            <w:pPr>
              <w:rPr>
                <w:kern w:val="0"/>
                <w:sz w:val="24"/>
              </w:rPr>
            </w:pPr>
            <w:r>
              <w:rPr>
                <w:kern w:val="0"/>
                <w:sz w:val="24"/>
              </w:rPr>
              <w:t>Reserved</w:t>
            </w:r>
          </w:p>
        </w:tc>
        <w:tc>
          <w:tcPr>
            <w:tcW w:w="896" w:type="dxa"/>
          </w:tcPr>
          <w:p w14:paraId="1F643F73" w14:textId="77777777" w:rsidR="00815C72" w:rsidRDefault="00000000">
            <w:pPr>
              <w:rPr>
                <w:kern w:val="0"/>
                <w:sz w:val="24"/>
              </w:rPr>
            </w:pPr>
            <w:r>
              <w:rPr>
                <w:kern w:val="0"/>
                <w:sz w:val="24"/>
              </w:rPr>
              <w:t>RO</w:t>
            </w:r>
          </w:p>
        </w:tc>
        <w:tc>
          <w:tcPr>
            <w:tcW w:w="936" w:type="dxa"/>
          </w:tcPr>
          <w:p w14:paraId="63E2EF53" w14:textId="77777777" w:rsidR="00815C72" w:rsidRDefault="00000000">
            <w:pPr>
              <w:rPr>
                <w:kern w:val="0"/>
                <w:sz w:val="24"/>
              </w:rPr>
            </w:pPr>
            <w:r>
              <w:rPr>
                <w:kern w:val="0"/>
                <w:sz w:val="24"/>
              </w:rPr>
              <w:t>0x00</w:t>
            </w:r>
          </w:p>
        </w:tc>
        <w:tc>
          <w:tcPr>
            <w:tcW w:w="4961" w:type="dxa"/>
          </w:tcPr>
          <w:p w14:paraId="1404271C" w14:textId="77777777" w:rsidR="00815C72" w:rsidRDefault="00000000">
            <w:pPr>
              <w:rPr>
                <w:kern w:val="0"/>
                <w:sz w:val="24"/>
              </w:rPr>
            </w:pPr>
            <w:r>
              <w:rPr>
                <w:kern w:val="0"/>
                <w:sz w:val="24"/>
              </w:rPr>
              <w:t>Reserved. Read as zero. Writing is ignored.</w:t>
            </w:r>
          </w:p>
        </w:tc>
      </w:tr>
      <w:tr w:rsidR="00815C72" w14:paraId="3C072034" w14:textId="77777777">
        <w:tc>
          <w:tcPr>
            <w:tcW w:w="1072" w:type="dxa"/>
          </w:tcPr>
          <w:p w14:paraId="551AAD8B" w14:textId="77777777" w:rsidR="00815C72" w:rsidRDefault="00000000">
            <w:pPr>
              <w:rPr>
                <w:kern w:val="0"/>
                <w:sz w:val="24"/>
              </w:rPr>
            </w:pPr>
            <w:r>
              <w:rPr>
                <w:kern w:val="0"/>
                <w:sz w:val="24"/>
              </w:rPr>
              <w:t>[23:0]</w:t>
            </w:r>
          </w:p>
        </w:tc>
        <w:tc>
          <w:tcPr>
            <w:tcW w:w="1701" w:type="dxa"/>
          </w:tcPr>
          <w:p w14:paraId="7B8087EE" w14:textId="77777777" w:rsidR="00815C72" w:rsidRDefault="00000000">
            <w:pPr>
              <w:rPr>
                <w:kern w:val="0"/>
                <w:sz w:val="24"/>
              </w:rPr>
            </w:pPr>
            <w:r>
              <w:rPr>
                <w:kern w:val="0"/>
                <w:sz w:val="24"/>
              </w:rPr>
              <w:t>CURRENT</w:t>
            </w:r>
          </w:p>
        </w:tc>
        <w:tc>
          <w:tcPr>
            <w:tcW w:w="896" w:type="dxa"/>
          </w:tcPr>
          <w:p w14:paraId="0CEBBEE2" w14:textId="77777777" w:rsidR="00815C72" w:rsidRDefault="00000000">
            <w:pPr>
              <w:rPr>
                <w:kern w:val="0"/>
                <w:sz w:val="24"/>
              </w:rPr>
            </w:pPr>
            <w:r>
              <w:rPr>
                <w:kern w:val="0"/>
                <w:sz w:val="24"/>
              </w:rPr>
              <w:t>R/W</w:t>
            </w:r>
          </w:p>
        </w:tc>
        <w:tc>
          <w:tcPr>
            <w:tcW w:w="936" w:type="dxa"/>
          </w:tcPr>
          <w:p w14:paraId="4B069CAC" w14:textId="77777777" w:rsidR="00815C72" w:rsidRDefault="00000000">
            <w:pPr>
              <w:rPr>
                <w:kern w:val="0"/>
                <w:sz w:val="24"/>
              </w:rPr>
            </w:pPr>
            <w:r>
              <w:rPr>
                <w:kern w:val="0"/>
                <w:sz w:val="24"/>
              </w:rPr>
              <w:t>0x00</w:t>
            </w:r>
          </w:p>
        </w:tc>
        <w:tc>
          <w:tcPr>
            <w:tcW w:w="4961" w:type="dxa"/>
          </w:tcPr>
          <w:p w14:paraId="57B551A4" w14:textId="77777777" w:rsidR="00815C72" w:rsidRDefault="00000000">
            <w:pPr>
              <w:rPr>
                <w:kern w:val="0"/>
                <w:sz w:val="24"/>
              </w:rPr>
            </w:pPr>
            <w:r>
              <w:rPr>
                <w:kern w:val="0"/>
                <w:sz w:val="24"/>
              </w:rPr>
              <w:t>Current counter value.</w:t>
            </w:r>
          </w:p>
          <w:p w14:paraId="6209F4A4" w14:textId="77777777" w:rsidR="00815C72" w:rsidRDefault="00000000">
            <w:pPr>
              <w:rPr>
                <w:kern w:val="0"/>
                <w:sz w:val="24"/>
              </w:rPr>
            </w:pPr>
            <w:r>
              <w:rPr>
                <w:kern w:val="0"/>
                <w:sz w:val="24"/>
              </w:rPr>
              <w:t>This is the value of the counter at the time it is sampled.</w:t>
            </w:r>
          </w:p>
          <w:p w14:paraId="32FB1F48" w14:textId="77777777" w:rsidR="00815C72" w:rsidRDefault="00000000">
            <w:pPr>
              <w:rPr>
                <w:kern w:val="0"/>
                <w:sz w:val="24"/>
              </w:rPr>
            </w:pPr>
            <w:r>
              <w:rPr>
                <w:kern w:val="0"/>
                <w:sz w:val="24"/>
              </w:rPr>
              <w:t>•  Any write to the register clears the register to zero.</w:t>
            </w:r>
          </w:p>
          <w:p w14:paraId="66EBCF9E" w14:textId="77777777" w:rsidR="00815C72" w:rsidRDefault="00000000">
            <w:pPr>
              <w:rPr>
                <w:kern w:val="0"/>
                <w:sz w:val="24"/>
              </w:rPr>
            </w:pPr>
            <w:r>
              <w:rPr>
                <w:kern w:val="0"/>
                <w:sz w:val="24"/>
              </w:rPr>
              <w:t>• The counter does not provide read-modify-write protection.</w:t>
            </w:r>
          </w:p>
          <w:p w14:paraId="7F88BEA8" w14:textId="77777777" w:rsidR="00815C72" w:rsidRDefault="00000000">
            <w:pPr>
              <w:rPr>
                <w:kern w:val="0"/>
                <w:sz w:val="24"/>
              </w:rPr>
            </w:pPr>
            <w:r>
              <w:rPr>
                <w:kern w:val="0"/>
                <w:sz w:val="24"/>
              </w:rPr>
              <w:t>• Unsupported bits are read as zero, see SysTick Reload Value Register.</w:t>
            </w:r>
          </w:p>
        </w:tc>
      </w:tr>
    </w:tbl>
    <w:p w14:paraId="786B3764" w14:textId="77777777" w:rsidR="00815C72" w:rsidRDefault="00815C72">
      <w:pPr>
        <w:rPr>
          <w:kern w:val="0"/>
          <w:sz w:val="24"/>
        </w:rPr>
      </w:pPr>
    </w:p>
    <w:p w14:paraId="4438E2A0" w14:textId="77777777" w:rsidR="00815C72" w:rsidRDefault="00815C72">
      <w:pPr>
        <w:rPr>
          <w:kern w:val="0"/>
          <w:sz w:val="24"/>
        </w:rPr>
      </w:pPr>
    </w:p>
    <w:p w14:paraId="555AF229" w14:textId="77777777" w:rsidR="00815C72" w:rsidRDefault="00000000">
      <w:pPr>
        <w:rPr>
          <w:b/>
          <w:sz w:val="28"/>
        </w:rPr>
      </w:pPr>
      <w:r>
        <w:rPr>
          <w:b/>
          <w:sz w:val="28"/>
        </w:rPr>
        <w:t>NVIC_ISER</w:t>
      </w:r>
    </w:p>
    <w:p w14:paraId="1D08E72A" w14:textId="77777777" w:rsidR="00815C72" w:rsidRDefault="00000000">
      <w:pPr>
        <w:rPr>
          <w:kern w:val="0"/>
          <w:sz w:val="24"/>
        </w:rPr>
      </w:pPr>
      <w:r>
        <w:rPr>
          <w:kern w:val="0"/>
          <w:sz w:val="24"/>
        </w:rPr>
        <w:t>Name: Interrupt Set Enable Registers (1 bit each)</w:t>
      </w:r>
    </w:p>
    <w:p w14:paraId="7998E8AE" w14:textId="77777777" w:rsidR="00815C72" w:rsidRDefault="00000000">
      <w:pPr>
        <w:rPr>
          <w:kern w:val="0"/>
          <w:sz w:val="24"/>
        </w:rPr>
      </w:pPr>
      <w:r>
        <w:rPr>
          <w:kern w:val="0"/>
          <w:sz w:val="24"/>
        </w:rPr>
        <w:t>Address: 0xE000E100</w:t>
      </w:r>
    </w:p>
    <w:p w14:paraId="7A2364C7" w14:textId="77777777" w:rsidR="00815C72" w:rsidRDefault="00000000">
      <w:pPr>
        <w:rPr>
          <w:kern w:val="0"/>
          <w:sz w:val="24"/>
        </w:rPr>
      </w:pPr>
      <w:r>
        <w:rPr>
          <w:kern w:val="0"/>
          <w:sz w:val="24"/>
        </w:rPr>
        <w:t>Access: read / write</w:t>
      </w:r>
    </w:p>
    <w:p w14:paraId="3ADE1304" w14:textId="77777777" w:rsidR="00815C72" w:rsidRDefault="00000000">
      <w:pPr>
        <w:rPr>
          <w:kern w:val="0"/>
          <w:sz w:val="24"/>
        </w:rPr>
      </w:pPr>
      <w:r>
        <w:rPr>
          <w:kern w:val="0"/>
          <w:sz w:val="24"/>
        </w:rPr>
        <w:t>Data width: 32 bit</w:t>
      </w:r>
    </w:p>
    <w:p w14:paraId="748C4981" w14:textId="77777777" w:rsidR="00815C72" w:rsidRDefault="00000000">
      <w:pPr>
        <w:rPr>
          <w:kern w:val="0"/>
          <w:sz w:val="24"/>
        </w:rPr>
      </w:pPr>
      <w:r>
        <w:rPr>
          <w:kern w:val="0"/>
          <w:sz w:val="24"/>
        </w:rPr>
        <w:t>Reset value: 0x0</w:t>
      </w:r>
    </w:p>
    <w:p w14:paraId="44ECDDE3"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5"/>
        <w:gridCol w:w="1675"/>
        <w:gridCol w:w="896"/>
        <w:gridCol w:w="925"/>
        <w:gridCol w:w="4801"/>
      </w:tblGrid>
      <w:tr w:rsidR="00815C72" w14:paraId="44E5F1AC" w14:textId="77777777">
        <w:tc>
          <w:tcPr>
            <w:tcW w:w="1072" w:type="dxa"/>
          </w:tcPr>
          <w:p w14:paraId="4E092967" w14:textId="77777777" w:rsidR="00815C72" w:rsidRDefault="00000000">
            <w:pPr>
              <w:rPr>
                <w:kern w:val="0"/>
                <w:sz w:val="24"/>
              </w:rPr>
            </w:pPr>
            <w:r>
              <w:rPr>
                <w:kern w:val="0"/>
                <w:sz w:val="24"/>
              </w:rPr>
              <w:t>Bits</w:t>
            </w:r>
          </w:p>
        </w:tc>
        <w:tc>
          <w:tcPr>
            <w:tcW w:w="1701" w:type="dxa"/>
          </w:tcPr>
          <w:p w14:paraId="50862963" w14:textId="77777777" w:rsidR="00815C72" w:rsidRDefault="00000000">
            <w:pPr>
              <w:rPr>
                <w:kern w:val="0"/>
                <w:sz w:val="24"/>
              </w:rPr>
            </w:pPr>
            <w:r>
              <w:rPr>
                <w:kern w:val="0"/>
                <w:sz w:val="24"/>
              </w:rPr>
              <w:t>Name</w:t>
            </w:r>
          </w:p>
        </w:tc>
        <w:tc>
          <w:tcPr>
            <w:tcW w:w="896" w:type="dxa"/>
          </w:tcPr>
          <w:p w14:paraId="45EE940E" w14:textId="77777777" w:rsidR="00815C72" w:rsidRDefault="00000000">
            <w:pPr>
              <w:rPr>
                <w:kern w:val="0"/>
                <w:sz w:val="24"/>
              </w:rPr>
            </w:pPr>
            <w:r>
              <w:rPr>
                <w:kern w:val="0"/>
                <w:sz w:val="24"/>
              </w:rPr>
              <w:t>Access</w:t>
            </w:r>
          </w:p>
        </w:tc>
        <w:tc>
          <w:tcPr>
            <w:tcW w:w="936" w:type="dxa"/>
          </w:tcPr>
          <w:p w14:paraId="6CB2B5CC" w14:textId="77777777" w:rsidR="00815C72" w:rsidRDefault="00000000">
            <w:r>
              <w:t>Reset</w:t>
            </w:r>
          </w:p>
        </w:tc>
        <w:tc>
          <w:tcPr>
            <w:tcW w:w="4961" w:type="dxa"/>
          </w:tcPr>
          <w:p w14:paraId="1EF555B6" w14:textId="77777777" w:rsidR="00815C72" w:rsidRDefault="00000000">
            <w:pPr>
              <w:rPr>
                <w:kern w:val="0"/>
                <w:sz w:val="24"/>
              </w:rPr>
            </w:pPr>
            <w:r>
              <w:rPr>
                <w:kern w:val="0"/>
                <w:sz w:val="24"/>
              </w:rPr>
              <w:t>Definition</w:t>
            </w:r>
          </w:p>
        </w:tc>
      </w:tr>
      <w:tr w:rsidR="00815C72" w14:paraId="6DD010A9" w14:textId="77777777">
        <w:tc>
          <w:tcPr>
            <w:tcW w:w="1072" w:type="dxa"/>
          </w:tcPr>
          <w:p w14:paraId="4475230F" w14:textId="77777777" w:rsidR="00815C72" w:rsidRDefault="00000000">
            <w:pPr>
              <w:rPr>
                <w:kern w:val="0"/>
                <w:sz w:val="24"/>
              </w:rPr>
            </w:pPr>
            <w:r>
              <w:rPr>
                <w:kern w:val="0"/>
                <w:sz w:val="24"/>
              </w:rPr>
              <w:t>[31:20]</w:t>
            </w:r>
          </w:p>
        </w:tc>
        <w:tc>
          <w:tcPr>
            <w:tcW w:w="1701" w:type="dxa"/>
          </w:tcPr>
          <w:p w14:paraId="5CCECC8A" w14:textId="77777777" w:rsidR="00815C72" w:rsidRDefault="00000000">
            <w:pPr>
              <w:rPr>
                <w:kern w:val="0"/>
                <w:sz w:val="24"/>
              </w:rPr>
            </w:pPr>
            <w:r>
              <w:rPr>
                <w:kern w:val="0"/>
                <w:sz w:val="24"/>
              </w:rPr>
              <w:t>Reserved</w:t>
            </w:r>
          </w:p>
        </w:tc>
        <w:tc>
          <w:tcPr>
            <w:tcW w:w="896" w:type="dxa"/>
          </w:tcPr>
          <w:p w14:paraId="0489BF06" w14:textId="77777777" w:rsidR="00815C72" w:rsidRDefault="00000000">
            <w:pPr>
              <w:rPr>
                <w:kern w:val="0"/>
                <w:sz w:val="24"/>
              </w:rPr>
            </w:pPr>
            <w:r>
              <w:rPr>
                <w:kern w:val="0"/>
                <w:sz w:val="24"/>
              </w:rPr>
              <w:t>RO</w:t>
            </w:r>
          </w:p>
        </w:tc>
        <w:tc>
          <w:tcPr>
            <w:tcW w:w="936" w:type="dxa"/>
          </w:tcPr>
          <w:p w14:paraId="33720A71" w14:textId="77777777" w:rsidR="00815C72" w:rsidRDefault="00000000">
            <w:pPr>
              <w:rPr>
                <w:kern w:val="0"/>
                <w:sz w:val="24"/>
              </w:rPr>
            </w:pPr>
            <w:r>
              <w:rPr>
                <w:kern w:val="0"/>
                <w:sz w:val="24"/>
              </w:rPr>
              <w:t>0x00</w:t>
            </w:r>
          </w:p>
        </w:tc>
        <w:tc>
          <w:tcPr>
            <w:tcW w:w="4961" w:type="dxa"/>
          </w:tcPr>
          <w:p w14:paraId="390772E8" w14:textId="77777777" w:rsidR="00815C72" w:rsidRDefault="00000000">
            <w:pPr>
              <w:rPr>
                <w:kern w:val="0"/>
                <w:sz w:val="24"/>
              </w:rPr>
            </w:pPr>
            <w:r>
              <w:rPr>
                <w:kern w:val="0"/>
                <w:sz w:val="24"/>
              </w:rPr>
              <w:t>Reserved. Read as zero. Writing is ignored.</w:t>
            </w:r>
          </w:p>
        </w:tc>
      </w:tr>
      <w:tr w:rsidR="00815C72" w14:paraId="32F062AB" w14:textId="77777777">
        <w:tc>
          <w:tcPr>
            <w:tcW w:w="1072" w:type="dxa"/>
          </w:tcPr>
          <w:p w14:paraId="621C1030" w14:textId="77777777" w:rsidR="00815C72" w:rsidRDefault="00000000">
            <w:pPr>
              <w:rPr>
                <w:kern w:val="0"/>
                <w:sz w:val="24"/>
              </w:rPr>
            </w:pPr>
            <w:r>
              <w:rPr>
                <w:kern w:val="0"/>
                <w:sz w:val="24"/>
              </w:rPr>
              <w:t>[19:0]</w:t>
            </w:r>
          </w:p>
        </w:tc>
        <w:tc>
          <w:tcPr>
            <w:tcW w:w="1701" w:type="dxa"/>
          </w:tcPr>
          <w:p w14:paraId="69A5F7BF" w14:textId="77777777" w:rsidR="00815C72" w:rsidRDefault="00000000">
            <w:pPr>
              <w:rPr>
                <w:kern w:val="0"/>
                <w:sz w:val="24"/>
              </w:rPr>
            </w:pPr>
            <w:r>
              <w:rPr>
                <w:kern w:val="0"/>
                <w:sz w:val="24"/>
              </w:rPr>
              <w:t>SETENA</w:t>
            </w:r>
          </w:p>
        </w:tc>
        <w:tc>
          <w:tcPr>
            <w:tcW w:w="896" w:type="dxa"/>
          </w:tcPr>
          <w:p w14:paraId="1F1E5353" w14:textId="77777777" w:rsidR="00815C72" w:rsidRDefault="00000000">
            <w:pPr>
              <w:rPr>
                <w:kern w:val="0"/>
                <w:sz w:val="24"/>
              </w:rPr>
            </w:pPr>
            <w:r>
              <w:rPr>
                <w:kern w:val="0"/>
                <w:sz w:val="24"/>
              </w:rPr>
              <w:t>R/W</w:t>
            </w:r>
          </w:p>
        </w:tc>
        <w:tc>
          <w:tcPr>
            <w:tcW w:w="936" w:type="dxa"/>
          </w:tcPr>
          <w:p w14:paraId="696F5112" w14:textId="77777777" w:rsidR="00815C72" w:rsidRDefault="00000000">
            <w:pPr>
              <w:rPr>
                <w:kern w:val="0"/>
                <w:sz w:val="24"/>
              </w:rPr>
            </w:pPr>
            <w:r>
              <w:rPr>
                <w:kern w:val="0"/>
                <w:sz w:val="24"/>
              </w:rPr>
              <w:t>0x00</w:t>
            </w:r>
          </w:p>
        </w:tc>
        <w:tc>
          <w:tcPr>
            <w:tcW w:w="4961" w:type="dxa"/>
          </w:tcPr>
          <w:p w14:paraId="6E860909" w14:textId="77777777" w:rsidR="00815C72" w:rsidRDefault="00000000">
            <w:pPr>
              <w:rPr>
                <w:kern w:val="0"/>
                <w:sz w:val="24"/>
              </w:rPr>
            </w:pPr>
            <w:r>
              <w:rPr>
                <w:kern w:val="0"/>
                <w:sz w:val="24"/>
              </w:rPr>
              <w:t>Enables or shows the current enabled state of interrupt #n (n = 0~19):</w:t>
            </w:r>
          </w:p>
          <w:p w14:paraId="271594E2" w14:textId="77777777" w:rsidR="00815C72" w:rsidRDefault="00000000">
            <w:pPr>
              <w:rPr>
                <w:kern w:val="0"/>
                <w:sz w:val="24"/>
              </w:rPr>
            </w:pPr>
            <w:r>
              <w:rPr>
                <w:kern w:val="0"/>
                <w:sz w:val="24"/>
              </w:rPr>
              <w:t>On reads 0 = Interrupt disabled.</w:t>
            </w:r>
          </w:p>
          <w:p w14:paraId="01FD6A43" w14:textId="77777777" w:rsidR="00815C72" w:rsidRDefault="00000000">
            <w:pPr>
              <w:rPr>
                <w:kern w:val="0"/>
                <w:sz w:val="24"/>
              </w:rPr>
            </w:pPr>
            <w:r>
              <w:rPr>
                <w:kern w:val="0"/>
                <w:sz w:val="24"/>
              </w:rPr>
              <w:t>1 = Interrupt enabled.</w:t>
            </w:r>
          </w:p>
          <w:p w14:paraId="71E23CBE" w14:textId="77777777" w:rsidR="00815C72" w:rsidRDefault="00000000">
            <w:pPr>
              <w:rPr>
                <w:kern w:val="0"/>
                <w:sz w:val="24"/>
              </w:rPr>
            </w:pPr>
            <w:r>
              <w:rPr>
                <w:kern w:val="0"/>
                <w:sz w:val="24"/>
              </w:rPr>
              <w:t>On writes 0 = No effect.</w:t>
            </w:r>
          </w:p>
          <w:p w14:paraId="0F412BE8" w14:textId="77777777" w:rsidR="00815C72" w:rsidRDefault="00000000">
            <w:pPr>
              <w:rPr>
                <w:kern w:val="0"/>
                <w:sz w:val="24"/>
              </w:rPr>
            </w:pPr>
            <w:r>
              <w:rPr>
                <w:kern w:val="0"/>
                <w:sz w:val="24"/>
              </w:rPr>
              <w:t>1 = Enable interrupt.</w:t>
            </w:r>
          </w:p>
          <w:p w14:paraId="523E1675" w14:textId="77777777" w:rsidR="00815C72" w:rsidRDefault="00000000">
            <w:pPr>
              <w:rPr>
                <w:kern w:val="0"/>
                <w:sz w:val="24"/>
              </w:rPr>
            </w:pPr>
            <w:r>
              <w:rPr>
                <w:kern w:val="0"/>
                <w:sz w:val="24"/>
              </w:rPr>
              <w:t>Software can enable multiple interrupts in a single write to NVIC_ISER.</w:t>
            </w:r>
          </w:p>
        </w:tc>
      </w:tr>
    </w:tbl>
    <w:p w14:paraId="4B05FDA2" w14:textId="77777777" w:rsidR="00815C72" w:rsidRDefault="00815C72">
      <w:pPr>
        <w:rPr>
          <w:kern w:val="0"/>
          <w:sz w:val="24"/>
        </w:rPr>
      </w:pPr>
    </w:p>
    <w:p w14:paraId="3FDFFC94" w14:textId="77777777" w:rsidR="00815C72" w:rsidRDefault="00815C72">
      <w:pPr>
        <w:rPr>
          <w:kern w:val="0"/>
          <w:sz w:val="24"/>
        </w:rPr>
      </w:pPr>
    </w:p>
    <w:p w14:paraId="0EE9939C" w14:textId="77777777" w:rsidR="00815C72" w:rsidRDefault="00000000">
      <w:pPr>
        <w:rPr>
          <w:b/>
          <w:sz w:val="28"/>
        </w:rPr>
      </w:pPr>
      <w:r>
        <w:rPr>
          <w:b/>
          <w:sz w:val="28"/>
        </w:rPr>
        <w:t>NVIC_ICER</w:t>
      </w:r>
    </w:p>
    <w:p w14:paraId="31D072FB" w14:textId="77777777" w:rsidR="00815C72" w:rsidRDefault="00000000">
      <w:pPr>
        <w:rPr>
          <w:kern w:val="0"/>
          <w:sz w:val="24"/>
        </w:rPr>
      </w:pPr>
      <w:r>
        <w:rPr>
          <w:kern w:val="0"/>
          <w:sz w:val="24"/>
        </w:rPr>
        <w:t>Name: Interrupt Clear-Enable Registers (1 bit each)</w:t>
      </w:r>
    </w:p>
    <w:p w14:paraId="24D7E093" w14:textId="77777777" w:rsidR="00815C72" w:rsidRDefault="00000000">
      <w:pPr>
        <w:rPr>
          <w:kern w:val="0"/>
          <w:sz w:val="24"/>
        </w:rPr>
      </w:pPr>
      <w:r>
        <w:rPr>
          <w:kern w:val="0"/>
          <w:sz w:val="24"/>
        </w:rPr>
        <w:lastRenderedPageBreak/>
        <w:t>Address: 0xE000E180</w:t>
      </w:r>
    </w:p>
    <w:p w14:paraId="08CF35A2" w14:textId="77777777" w:rsidR="00815C72" w:rsidRDefault="00000000">
      <w:pPr>
        <w:rPr>
          <w:kern w:val="0"/>
          <w:sz w:val="24"/>
        </w:rPr>
      </w:pPr>
      <w:r>
        <w:rPr>
          <w:kern w:val="0"/>
          <w:sz w:val="24"/>
        </w:rPr>
        <w:t>Access: read / write</w:t>
      </w:r>
    </w:p>
    <w:p w14:paraId="10492D3E" w14:textId="77777777" w:rsidR="00815C72" w:rsidRDefault="00000000">
      <w:pPr>
        <w:rPr>
          <w:kern w:val="0"/>
          <w:sz w:val="24"/>
        </w:rPr>
      </w:pPr>
      <w:r>
        <w:rPr>
          <w:kern w:val="0"/>
          <w:sz w:val="24"/>
        </w:rPr>
        <w:t>Data width: 32 bit</w:t>
      </w:r>
    </w:p>
    <w:p w14:paraId="62596F80" w14:textId="77777777" w:rsidR="00815C72" w:rsidRDefault="00000000">
      <w:pPr>
        <w:rPr>
          <w:kern w:val="0"/>
          <w:sz w:val="24"/>
        </w:rPr>
      </w:pPr>
      <w:r>
        <w:rPr>
          <w:kern w:val="0"/>
          <w:sz w:val="24"/>
        </w:rPr>
        <w:t>Reset value: 0x0</w:t>
      </w:r>
    </w:p>
    <w:p w14:paraId="1C176263"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5"/>
        <w:gridCol w:w="1676"/>
        <w:gridCol w:w="896"/>
        <w:gridCol w:w="925"/>
        <w:gridCol w:w="4800"/>
      </w:tblGrid>
      <w:tr w:rsidR="00815C72" w14:paraId="3AB0060B" w14:textId="77777777">
        <w:tc>
          <w:tcPr>
            <w:tcW w:w="1072" w:type="dxa"/>
          </w:tcPr>
          <w:p w14:paraId="48261E1F" w14:textId="77777777" w:rsidR="00815C72" w:rsidRDefault="00000000">
            <w:pPr>
              <w:rPr>
                <w:kern w:val="0"/>
                <w:sz w:val="24"/>
              </w:rPr>
            </w:pPr>
            <w:r>
              <w:rPr>
                <w:kern w:val="0"/>
                <w:sz w:val="24"/>
              </w:rPr>
              <w:t>Bits</w:t>
            </w:r>
          </w:p>
        </w:tc>
        <w:tc>
          <w:tcPr>
            <w:tcW w:w="1701" w:type="dxa"/>
          </w:tcPr>
          <w:p w14:paraId="795E60E7" w14:textId="77777777" w:rsidR="00815C72" w:rsidRDefault="00000000">
            <w:pPr>
              <w:rPr>
                <w:kern w:val="0"/>
                <w:sz w:val="24"/>
              </w:rPr>
            </w:pPr>
            <w:r>
              <w:rPr>
                <w:kern w:val="0"/>
                <w:sz w:val="24"/>
              </w:rPr>
              <w:t>Name</w:t>
            </w:r>
          </w:p>
        </w:tc>
        <w:tc>
          <w:tcPr>
            <w:tcW w:w="896" w:type="dxa"/>
          </w:tcPr>
          <w:p w14:paraId="34B86F5C" w14:textId="77777777" w:rsidR="00815C72" w:rsidRDefault="00000000">
            <w:pPr>
              <w:rPr>
                <w:kern w:val="0"/>
                <w:sz w:val="24"/>
              </w:rPr>
            </w:pPr>
            <w:r>
              <w:rPr>
                <w:kern w:val="0"/>
                <w:sz w:val="24"/>
              </w:rPr>
              <w:t>Access</w:t>
            </w:r>
          </w:p>
        </w:tc>
        <w:tc>
          <w:tcPr>
            <w:tcW w:w="936" w:type="dxa"/>
          </w:tcPr>
          <w:p w14:paraId="2294F690" w14:textId="77777777" w:rsidR="00815C72" w:rsidRDefault="00000000">
            <w:r>
              <w:t>Reset</w:t>
            </w:r>
          </w:p>
        </w:tc>
        <w:tc>
          <w:tcPr>
            <w:tcW w:w="4961" w:type="dxa"/>
          </w:tcPr>
          <w:p w14:paraId="47C3B97F" w14:textId="77777777" w:rsidR="00815C72" w:rsidRDefault="00000000">
            <w:pPr>
              <w:rPr>
                <w:kern w:val="0"/>
                <w:sz w:val="24"/>
              </w:rPr>
            </w:pPr>
            <w:r>
              <w:rPr>
                <w:kern w:val="0"/>
                <w:sz w:val="24"/>
              </w:rPr>
              <w:t>Definition</w:t>
            </w:r>
          </w:p>
        </w:tc>
      </w:tr>
      <w:tr w:rsidR="00815C72" w14:paraId="7940C3C0" w14:textId="77777777">
        <w:tc>
          <w:tcPr>
            <w:tcW w:w="1072" w:type="dxa"/>
          </w:tcPr>
          <w:p w14:paraId="0DE4A3B9" w14:textId="77777777" w:rsidR="00815C72" w:rsidRDefault="00000000">
            <w:pPr>
              <w:rPr>
                <w:kern w:val="0"/>
                <w:sz w:val="24"/>
              </w:rPr>
            </w:pPr>
            <w:r>
              <w:rPr>
                <w:kern w:val="0"/>
                <w:sz w:val="24"/>
              </w:rPr>
              <w:t>[31:20]</w:t>
            </w:r>
          </w:p>
        </w:tc>
        <w:tc>
          <w:tcPr>
            <w:tcW w:w="1701" w:type="dxa"/>
          </w:tcPr>
          <w:p w14:paraId="1769ADE0" w14:textId="77777777" w:rsidR="00815C72" w:rsidRDefault="00000000">
            <w:pPr>
              <w:rPr>
                <w:kern w:val="0"/>
                <w:sz w:val="24"/>
              </w:rPr>
            </w:pPr>
            <w:r>
              <w:rPr>
                <w:kern w:val="0"/>
                <w:sz w:val="24"/>
              </w:rPr>
              <w:t>Reserved</w:t>
            </w:r>
          </w:p>
        </w:tc>
        <w:tc>
          <w:tcPr>
            <w:tcW w:w="896" w:type="dxa"/>
          </w:tcPr>
          <w:p w14:paraId="4C4030A8" w14:textId="77777777" w:rsidR="00815C72" w:rsidRDefault="00000000">
            <w:pPr>
              <w:rPr>
                <w:kern w:val="0"/>
                <w:sz w:val="24"/>
              </w:rPr>
            </w:pPr>
            <w:r>
              <w:rPr>
                <w:kern w:val="0"/>
                <w:sz w:val="24"/>
              </w:rPr>
              <w:t>RO</w:t>
            </w:r>
          </w:p>
        </w:tc>
        <w:tc>
          <w:tcPr>
            <w:tcW w:w="936" w:type="dxa"/>
          </w:tcPr>
          <w:p w14:paraId="55978568" w14:textId="77777777" w:rsidR="00815C72" w:rsidRDefault="00000000">
            <w:pPr>
              <w:rPr>
                <w:kern w:val="0"/>
                <w:sz w:val="24"/>
              </w:rPr>
            </w:pPr>
            <w:r>
              <w:rPr>
                <w:kern w:val="0"/>
                <w:sz w:val="24"/>
              </w:rPr>
              <w:t>0x00</w:t>
            </w:r>
          </w:p>
        </w:tc>
        <w:tc>
          <w:tcPr>
            <w:tcW w:w="4961" w:type="dxa"/>
          </w:tcPr>
          <w:p w14:paraId="30E5C198" w14:textId="77777777" w:rsidR="00815C72" w:rsidRDefault="00000000">
            <w:pPr>
              <w:rPr>
                <w:kern w:val="0"/>
                <w:sz w:val="24"/>
              </w:rPr>
            </w:pPr>
            <w:r>
              <w:rPr>
                <w:kern w:val="0"/>
                <w:sz w:val="24"/>
              </w:rPr>
              <w:t>Reserved. Read as zero. Writing is ignored.</w:t>
            </w:r>
          </w:p>
        </w:tc>
      </w:tr>
      <w:tr w:rsidR="00815C72" w14:paraId="41FD3595" w14:textId="77777777">
        <w:tc>
          <w:tcPr>
            <w:tcW w:w="1072" w:type="dxa"/>
          </w:tcPr>
          <w:p w14:paraId="44A28D4B" w14:textId="77777777" w:rsidR="00815C72" w:rsidRDefault="00000000">
            <w:pPr>
              <w:rPr>
                <w:kern w:val="0"/>
                <w:sz w:val="24"/>
              </w:rPr>
            </w:pPr>
            <w:r>
              <w:rPr>
                <w:kern w:val="0"/>
                <w:sz w:val="24"/>
              </w:rPr>
              <w:t>[19:0]</w:t>
            </w:r>
          </w:p>
        </w:tc>
        <w:tc>
          <w:tcPr>
            <w:tcW w:w="1701" w:type="dxa"/>
          </w:tcPr>
          <w:p w14:paraId="2B13497E" w14:textId="77777777" w:rsidR="00815C72" w:rsidRDefault="00000000">
            <w:pPr>
              <w:rPr>
                <w:kern w:val="0"/>
                <w:sz w:val="24"/>
              </w:rPr>
            </w:pPr>
            <w:r>
              <w:rPr>
                <w:kern w:val="0"/>
                <w:sz w:val="24"/>
              </w:rPr>
              <w:t>CLRENA</w:t>
            </w:r>
          </w:p>
        </w:tc>
        <w:tc>
          <w:tcPr>
            <w:tcW w:w="896" w:type="dxa"/>
          </w:tcPr>
          <w:p w14:paraId="1DF7390C" w14:textId="77777777" w:rsidR="00815C72" w:rsidRDefault="00000000">
            <w:pPr>
              <w:rPr>
                <w:kern w:val="0"/>
                <w:sz w:val="24"/>
              </w:rPr>
            </w:pPr>
            <w:r>
              <w:rPr>
                <w:kern w:val="0"/>
                <w:sz w:val="24"/>
              </w:rPr>
              <w:t>R/W</w:t>
            </w:r>
          </w:p>
        </w:tc>
        <w:tc>
          <w:tcPr>
            <w:tcW w:w="936" w:type="dxa"/>
          </w:tcPr>
          <w:p w14:paraId="305445C5" w14:textId="77777777" w:rsidR="00815C72" w:rsidRDefault="00000000">
            <w:pPr>
              <w:rPr>
                <w:kern w:val="0"/>
                <w:sz w:val="24"/>
              </w:rPr>
            </w:pPr>
            <w:r>
              <w:rPr>
                <w:kern w:val="0"/>
                <w:sz w:val="24"/>
              </w:rPr>
              <w:t>0x00</w:t>
            </w:r>
          </w:p>
        </w:tc>
        <w:tc>
          <w:tcPr>
            <w:tcW w:w="4961" w:type="dxa"/>
          </w:tcPr>
          <w:p w14:paraId="2C056A30" w14:textId="77777777" w:rsidR="00815C72" w:rsidRDefault="00000000">
            <w:pPr>
              <w:rPr>
                <w:kern w:val="0"/>
                <w:sz w:val="24"/>
              </w:rPr>
            </w:pPr>
            <w:r>
              <w:rPr>
                <w:kern w:val="0"/>
                <w:sz w:val="24"/>
              </w:rPr>
              <w:t>Disables or shows the current enabled state of interrupt #n (n = 0~19):</w:t>
            </w:r>
          </w:p>
          <w:p w14:paraId="66C7822F" w14:textId="77777777" w:rsidR="00815C72" w:rsidRDefault="00000000">
            <w:pPr>
              <w:rPr>
                <w:kern w:val="0"/>
                <w:sz w:val="24"/>
              </w:rPr>
            </w:pPr>
            <w:r>
              <w:rPr>
                <w:kern w:val="0"/>
                <w:sz w:val="24"/>
              </w:rPr>
              <w:t>On reads 0 = Interrupt disabled.</w:t>
            </w:r>
          </w:p>
          <w:p w14:paraId="0EDA419C" w14:textId="77777777" w:rsidR="00815C72" w:rsidRDefault="00000000">
            <w:pPr>
              <w:rPr>
                <w:kern w:val="0"/>
                <w:sz w:val="24"/>
              </w:rPr>
            </w:pPr>
            <w:r>
              <w:rPr>
                <w:kern w:val="0"/>
                <w:sz w:val="24"/>
              </w:rPr>
              <w:t>1 = Interrupt enabled.</w:t>
            </w:r>
          </w:p>
          <w:p w14:paraId="6613ACCD" w14:textId="77777777" w:rsidR="00815C72" w:rsidRDefault="00000000">
            <w:pPr>
              <w:rPr>
                <w:kern w:val="0"/>
                <w:sz w:val="24"/>
              </w:rPr>
            </w:pPr>
            <w:r>
              <w:rPr>
                <w:kern w:val="0"/>
                <w:sz w:val="24"/>
              </w:rPr>
              <w:t>On writes 0 = No effect.</w:t>
            </w:r>
          </w:p>
          <w:p w14:paraId="1BD917FB" w14:textId="77777777" w:rsidR="00815C72" w:rsidRDefault="00000000">
            <w:pPr>
              <w:rPr>
                <w:kern w:val="0"/>
                <w:sz w:val="24"/>
              </w:rPr>
            </w:pPr>
            <w:r>
              <w:rPr>
                <w:kern w:val="0"/>
                <w:sz w:val="24"/>
              </w:rPr>
              <w:t>1 = Disable interrupt.</w:t>
            </w:r>
          </w:p>
          <w:p w14:paraId="7279B40C" w14:textId="77777777" w:rsidR="00815C72" w:rsidRDefault="00000000">
            <w:pPr>
              <w:rPr>
                <w:kern w:val="0"/>
                <w:sz w:val="24"/>
              </w:rPr>
            </w:pPr>
            <w:r>
              <w:rPr>
                <w:kern w:val="0"/>
                <w:sz w:val="24"/>
              </w:rPr>
              <w:t>Software can disable multiple interrupts in a single write to NVIC_ICER.</w:t>
            </w:r>
          </w:p>
        </w:tc>
      </w:tr>
    </w:tbl>
    <w:p w14:paraId="29FD6D79" w14:textId="77777777" w:rsidR="00815C72" w:rsidRDefault="00815C72">
      <w:pPr>
        <w:rPr>
          <w:kern w:val="0"/>
          <w:sz w:val="24"/>
        </w:rPr>
      </w:pPr>
    </w:p>
    <w:p w14:paraId="7A5D7459" w14:textId="77777777" w:rsidR="00815C72" w:rsidRDefault="00815C72">
      <w:pPr>
        <w:rPr>
          <w:kern w:val="0"/>
          <w:sz w:val="24"/>
        </w:rPr>
      </w:pPr>
    </w:p>
    <w:p w14:paraId="6E457FC7" w14:textId="77777777" w:rsidR="00815C72" w:rsidRDefault="00000000">
      <w:pPr>
        <w:rPr>
          <w:b/>
          <w:sz w:val="28"/>
        </w:rPr>
      </w:pPr>
      <w:r>
        <w:rPr>
          <w:b/>
          <w:sz w:val="28"/>
        </w:rPr>
        <w:t>NVIC_ISPR</w:t>
      </w:r>
    </w:p>
    <w:p w14:paraId="7B43E276" w14:textId="77777777" w:rsidR="00815C72" w:rsidRDefault="00000000">
      <w:pPr>
        <w:rPr>
          <w:kern w:val="0"/>
          <w:sz w:val="24"/>
        </w:rPr>
      </w:pPr>
      <w:r>
        <w:rPr>
          <w:kern w:val="0"/>
          <w:sz w:val="24"/>
        </w:rPr>
        <w:t>Name: Interrupt Set Pending Registers (1 bit each)</w:t>
      </w:r>
    </w:p>
    <w:p w14:paraId="7653BBBB" w14:textId="77777777" w:rsidR="00815C72" w:rsidRDefault="00000000">
      <w:pPr>
        <w:rPr>
          <w:kern w:val="0"/>
          <w:sz w:val="24"/>
        </w:rPr>
      </w:pPr>
      <w:r>
        <w:rPr>
          <w:kern w:val="0"/>
          <w:sz w:val="24"/>
        </w:rPr>
        <w:t>Address: 0xE000E200</w:t>
      </w:r>
    </w:p>
    <w:p w14:paraId="0555E04F" w14:textId="77777777" w:rsidR="00815C72" w:rsidRDefault="00000000">
      <w:pPr>
        <w:rPr>
          <w:kern w:val="0"/>
          <w:sz w:val="24"/>
        </w:rPr>
      </w:pPr>
      <w:r>
        <w:rPr>
          <w:kern w:val="0"/>
          <w:sz w:val="24"/>
        </w:rPr>
        <w:t>Access: read / write</w:t>
      </w:r>
    </w:p>
    <w:p w14:paraId="4A8AF56A" w14:textId="77777777" w:rsidR="00815C72" w:rsidRDefault="00000000">
      <w:pPr>
        <w:rPr>
          <w:kern w:val="0"/>
          <w:sz w:val="24"/>
        </w:rPr>
      </w:pPr>
      <w:r>
        <w:rPr>
          <w:kern w:val="0"/>
          <w:sz w:val="24"/>
        </w:rPr>
        <w:t>Data width: 32 bit</w:t>
      </w:r>
    </w:p>
    <w:p w14:paraId="4FF5BE9F" w14:textId="77777777" w:rsidR="00815C72" w:rsidRDefault="00000000">
      <w:pPr>
        <w:rPr>
          <w:kern w:val="0"/>
          <w:sz w:val="24"/>
        </w:rPr>
      </w:pPr>
      <w:r>
        <w:rPr>
          <w:kern w:val="0"/>
          <w:sz w:val="24"/>
        </w:rPr>
        <w:t>Reset value: 0x0</w:t>
      </w:r>
    </w:p>
    <w:p w14:paraId="219EAECF"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4"/>
        <w:gridCol w:w="1681"/>
        <w:gridCol w:w="896"/>
        <w:gridCol w:w="925"/>
        <w:gridCol w:w="4796"/>
      </w:tblGrid>
      <w:tr w:rsidR="00815C72" w14:paraId="2811A88D" w14:textId="77777777">
        <w:tc>
          <w:tcPr>
            <w:tcW w:w="1072" w:type="dxa"/>
          </w:tcPr>
          <w:p w14:paraId="5FA4F4E4" w14:textId="77777777" w:rsidR="00815C72" w:rsidRDefault="00000000">
            <w:pPr>
              <w:rPr>
                <w:kern w:val="0"/>
                <w:sz w:val="24"/>
              </w:rPr>
            </w:pPr>
            <w:r>
              <w:rPr>
                <w:kern w:val="0"/>
                <w:sz w:val="24"/>
              </w:rPr>
              <w:t>Bits</w:t>
            </w:r>
          </w:p>
        </w:tc>
        <w:tc>
          <w:tcPr>
            <w:tcW w:w="1701" w:type="dxa"/>
          </w:tcPr>
          <w:p w14:paraId="5653C9C9" w14:textId="77777777" w:rsidR="00815C72" w:rsidRDefault="00000000">
            <w:pPr>
              <w:rPr>
                <w:kern w:val="0"/>
                <w:sz w:val="24"/>
              </w:rPr>
            </w:pPr>
            <w:r>
              <w:rPr>
                <w:kern w:val="0"/>
                <w:sz w:val="24"/>
              </w:rPr>
              <w:t>Name</w:t>
            </w:r>
          </w:p>
        </w:tc>
        <w:tc>
          <w:tcPr>
            <w:tcW w:w="896" w:type="dxa"/>
          </w:tcPr>
          <w:p w14:paraId="677100A1" w14:textId="77777777" w:rsidR="00815C72" w:rsidRDefault="00000000">
            <w:pPr>
              <w:rPr>
                <w:kern w:val="0"/>
                <w:sz w:val="24"/>
              </w:rPr>
            </w:pPr>
            <w:r>
              <w:rPr>
                <w:kern w:val="0"/>
                <w:sz w:val="24"/>
              </w:rPr>
              <w:t>Access</w:t>
            </w:r>
          </w:p>
        </w:tc>
        <w:tc>
          <w:tcPr>
            <w:tcW w:w="936" w:type="dxa"/>
          </w:tcPr>
          <w:p w14:paraId="75320DCE" w14:textId="77777777" w:rsidR="00815C72" w:rsidRDefault="00000000">
            <w:r>
              <w:t>Reset</w:t>
            </w:r>
          </w:p>
        </w:tc>
        <w:tc>
          <w:tcPr>
            <w:tcW w:w="4961" w:type="dxa"/>
          </w:tcPr>
          <w:p w14:paraId="1C489891" w14:textId="77777777" w:rsidR="00815C72" w:rsidRDefault="00000000">
            <w:pPr>
              <w:rPr>
                <w:kern w:val="0"/>
                <w:sz w:val="24"/>
              </w:rPr>
            </w:pPr>
            <w:r>
              <w:rPr>
                <w:kern w:val="0"/>
                <w:sz w:val="24"/>
              </w:rPr>
              <w:t>Definition</w:t>
            </w:r>
          </w:p>
        </w:tc>
      </w:tr>
      <w:tr w:rsidR="00815C72" w14:paraId="3566F6FF" w14:textId="77777777">
        <w:tc>
          <w:tcPr>
            <w:tcW w:w="1072" w:type="dxa"/>
          </w:tcPr>
          <w:p w14:paraId="487BF3B4" w14:textId="77777777" w:rsidR="00815C72" w:rsidRDefault="00000000">
            <w:pPr>
              <w:rPr>
                <w:kern w:val="0"/>
                <w:sz w:val="24"/>
              </w:rPr>
            </w:pPr>
            <w:r>
              <w:rPr>
                <w:kern w:val="0"/>
                <w:sz w:val="24"/>
              </w:rPr>
              <w:t>[31:20]</w:t>
            </w:r>
          </w:p>
        </w:tc>
        <w:tc>
          <w:tcPr>
            <w:tcW w:w="1701" w:type="dxa"/>
          </w:tcPr>
          <w:p w14:paraId="564108FF" w14:textId="77777777" w:rsidR="00815C72" w:rsidRDefault="00000000">
            <w:pPr>
              <w:rPr>
                <w:kern w:val="0"/>
                <w:sz w:val="24"/>
              </w:rPr>
            </w:pPr>
            <w:r>
              <w:rPr>
                <w:kern w:val="0"/>
                <w:sz w:val="24"/>
              </w:rPr>
              <w:t>Reserved</w:t>
            </w:r>
          </w:p>
        </w:tc>
        <w:tc>
          <w:tcPr>
            <w:tcW w:w="896" w:type="dxa"/>
          </w:tcPr>
          <w:p w14:paraId="1802F8DA" w14:textId="77777777" w:rsidR="00815C72" w:rsidRDefault="00000000">
            <w:pPr>
              <w:rPr>
                <w:kern w:val="0"/>
                <w:sz w:val="24"/>
              </w:rPr>
            </w:pPr>
            <w:r>
              <w:rPr>
                <w:kern w:val="0"/>
                <w:sz w:val="24"/>
              </w:rPr>
              <w:t>RO</w:t>
            </w:r>
          </w:p>
        </w:tc>
        <w:tc>
          <w:tcPr>
            <w:tcW w:w="936" w:type="dxa"/>
          </w:tcPr>
          <w:p w14:paraId="45119158" w14:textId="77777777" w:rsidR="00815C72" w:rsidRDefault="00000000">
            <w:pPr>
              <w:rPr>
                <w:kern w:val="0"/>
                <w:sz w:val="24"/>
              </w:rPr>
            </w:pPr>
            <w:r>
              <w:rPr>
                <w:kern w:val="0"/>
                <w:sz w:val="24"/>
              </w:rPr>
              <w:t>0x00</w:t>
            </w:r>
          </w:p>
        </w:tc>
        <w:tc>
          <w:tcPr>
            <w:tcW w:w="4961" w:type="dxa"/>
          </w:tcPr>
          <w:p w14:paraId="4E01C81E" w14:textId="77777777" w:rsidR="00815C72" w:rsidRDefault="00000000">
            <w:pPr>
              <w:rPr>
                <w:kern w:val="0"/>
                <w:sz w:val="24"/>
              </w:rPr>
            </w:pPr>
            <w:r>
              <w:rPr>
                <w:kern w:val="0"/>
                <w:sz w:val="24"/>
              </w:rPr>
              <w:t>Reserved. Read as zero. Writing is ignored.</w:t>
            </w:r>
          </w:p>
        </w:tc>
      </w:tr>
      <w:tr w:rsidR="00815C72" w14:paraId="15465A6D" w14:textId="77777777">
        <w:tc>
          <w:tcPr>
            <w:tcW w:w="1072" w:type="dxa"/>
          </w:tcPr>
          <w:p w14:paraId="4A1E7525" w14:textId="77777777" w:rsidR="00815C72" w:rsidRDefault="00000000">
            <w:pPr>
              <w:rPr>
                <w:kern w:val="0"/>
                <w:sz w:val="24"/>
              </w:rPr>
            </w:pPr>
            <w:r>
              <w:rPr>
                <w:kern w:val="0"/>
                <w:sz w:val="24"/>
              </w:rPr>
              <w:t>[19:0]</w:t>
            </w:r>
          </w:p>
        </w:tc>
        <w:tc>
          <w:tcPr>
            <w:tcW w:w="1701" w:type="dxa"/>
          </w:tcPr>
          <w:p w14:paraId="0D80E47C" w14:textId="77777777" w:rsidR="00815C72" w:rsidRDefault="00000000">
            <w:pPr>
              <w:rPr>
                <w:kern w:val="0"/>
                <w:sz w:val="24"/>
              </w:rPr>
            </w:pPr>
            <w:r>
              <w:rPr>
                <w:kern w:val="0"/>
                <w:sz w:val="24"/>
              </w:rPr>
              <w:t>SETPEND</w:t>
            </w:r>
          </w:p>
        </w:tc>
        <w:tc>
          <w:tcPr>
            <w:tcW w:w="896" w:type="dxa"/>
          </w:tcPr>
          <w:p w14:paraId="24CA2CEF" w14:textId="77777777" w:rsidR="00815C72" w:rsidRDefault="00000000">
            <w:pPr>
              <w:rPr>
                <w:kern w:val="0"/>
                <w:sz w:val="24"/>
              </w:rPr>
            </w:pPr>
            <w:r>
              <w:rPr>
                <w:kern w:val="0"/>
                <w:sz w:val="24"/>
              </w:rPr>
              <w:t>R/W</w:t>
            </w:r>
          </w:p>
        </w:tc>
        <w:tc>
          <w:tcPr>
            <w:tcW w:w="936" w:type="dxa"/>
          </w:tcPr>
          <w:p w14:paraId="7B2A9607" w14:textId="77777777" w:rsidR="00815C72" w:rsidRDefault="00000000">
            <w:pPr>
              <w:rPr>
                <w:kern w:val="0"/>
                <w:sz w:val="24"/>
              </w:rPr>
            </w:pPr>
            <w:r>
              <w:rPr>
                <w:kern w:val="0"/>
                <w:sz w:val="24"/>
              </w:rPr>
              <w:t>0x00</w:t>
            </w:r>
          </w:p>
        </w:tc>
        <w:tc>
          <w:tcPr>
            <w:tcW w:w="4961" w:type="dxa"/>
          </w:tcPr>
          <w:p w14:paraId="2BCA7624" w14:textId="77777777" w:rsidR="00815C72" w:rsidRDefault="00000000">
            <w:pPr>
              <w:rPr>
                <w:kern w:val="0"/>
                <w:sz w:val="24"/>
              </w:rPr>
            </w:pPr>
            <w:r>
              <w:rPr>
                <w:kern w:val="0"/>
                <w:sz w:val="24"/>
              </w:rPr>
              <w:t>Changes the state of interrupt #n (n = 0~19) to pending, or shows whether the state of the interrupt is pending:</w:t>
            </w:r>
          </w:p>
          <w:p w14:paraId="112316A0" w14:textId="77777777" w:rsidR="00815C72" w:rsidRDefault="00000000">
            <w:pPr>
              <w:rPr>
                <w:kern w:val="0"/>
                <w:sz w:val="24"/>
              </w:rPr>
            </w:pPr>
            <w:r>
              <w:rPr>
                <w:kern w:val="0"/>
                <w:sz w:val="24"/>
              </w:rPr>
              <w:t>On reads 0 = Interrupt is not pending.</w:t>
            </w:r>
          </w:p>
          <w:p w14:paraId="0A27BFE9" w14:textId="77777777" w:rsidR="00815C72" w:rsidRDefault="00000000">
            <w:pPr>
              <w:rPr>
                <w:kern w:val="0"/>
                <w:sz w:val="24"/>
              </w:rPr>
            </w:pPr>
            <w:r>
              <w:rPr>
                <w:kern w:val="0"/>
                <w:sz w:val="24"/>
              </w:rPr>
              <w:t>1 = Interrupt is pending.</w:t>
            </w:r>
          </w:p>
          <w:p w14:paraId="31FA0192" w14:textId="77777777" w:rsidR="00815C72" w:rsidRDefault="00000000">
            <w:pPr>
              <w:rPr>
                <w:kern w:val="0"/>
                <w:sz w:val="24"/>
              </w:rPr>
            </w:pPr>
            <w:r>
              <w:rPr>
                <w:kern w:val="0"/>
                <w:sz w:val="24"/>
              </w:rPr>
              <w:t>On writes 0 = No effect.</w:t>
            </w:r>
          </w:p>
          <w:p w14:paraId="5F1B1328" w14:textId="77777777" w:rsidR="00815C72" w:rsidRDefault="00000000">
            <w:pPr>
              <w:rPr>
                <w:kern w:val="0"/>
                <w:sz w:val="24"/>
              </w:rPr>
            </w:pPr>
            <w:r>
              <w:rPr>
                <w:kern w:val="0"/>
                <w:sz w:val="24"/>
              </w:rPr>
              <w:t>1 = Changes state of interrupt to pending.</w:t>
            </w:r>
          </w:p>
          <w:p w14:paraId="2CBACC8F" w14:textId="77777777" w:rsidR="00815C72" w:rsidRDefault="00000000">
            <w:pPr>
              <w:rPr>
                <w:kern w:val="0"/>
                <w:sz w:val="24"/>
              </w:rPr>
            </w:pPr>
            <w:r>
              <w:rPr>
                <w:kern w:val="0"/>
                <w:sz w:val="24"/>
              </w:rPr>
              <w:t>Software can set multiple interrupts to pending state in a single write to NVIC_ISPR.</w:t>
            </w:r>
          </w:p>
        </w:tc>
      </w:tr>
    </w:tbl>
    <w:p w14:paraId="4707BE38" w14:textId="77777777" w:rsidR="00815C72" w:rsidRDefault="00815C72">
      <w:pPr>
        <w:rPr>
          <w:kern w:val="0"/>
          <w:sz w:val="24"/>
        </w:rPr>
      </w:pPr>
    </w:p>
    <w:p w14:paraId="0F195425" w14:textId="77777777" w:rsidR="00815C72" w:rsidRDefault="00815C72">
      <w:pPr>
        <w:rPr>
          <w:kern w:val="0"/>
          <w:sz w:val="24"/>
        </w:rPr>
      </w:pPr>
    </w:p>
    <w:p w14:paraId="59BDD533" w14:textId="77777777" w:rsidR="00815C72" w:rsidRDefault="00000000">
      <w:pPr>
        <w:rPr>
          <w:b/>
          <w:sz w:val="28"/>
        </w:rPr>
      </w:pPr>
      <w:r>
        <w:rPr>
          <w:b/>
          <w:sz w:val="28"/>
        </w:rPr>
        <w:t>NVIC_ICPR</w:t>
      </w:r>
    </w:p>
    <w:p w14:paraId="62A8E37C" w14:textId="77777777" w:rsidR="00815C72" w:rsidRDefault="00000000">
      <w:pPr>
        <w:rPr>
          <w:kern w:val="0"/>
          <w:sz w:val="24"/>
        </w:rPr>
      </w:pPr>
      <w:r>
        <w:rPr>
          <w:kern w:val="0"/>
          <w:sz w:val="24"/>
        </w:rPr>
        <w:t>Name: Interrupt Clear Pending Registers (1 bit each)</w:t>
      </w:r>
    </w:p>
    <w:p w14:paraId="042C03B6" w14:textId="77777777" w:rsidR="00815C72" w:rsidRDefault="00000000">
      <w:pPr>
        <w:rPr>
          <w:kern w:val="0"/>
          <w:sz w:val="24"/>
        </w:rPr>
      </w:pPr>
      <w:r>
        <w:rPr>
          <w:kern w:val="0"/>
          <w:sz w:val="24"/>
        </w:rPr>
        <w:t>Address: 0xE000E280</w:t>
      </w:r>
    </w:p>
    <w:p w14:paraId="279713AB" w14:textId="77777777" w:rsidR="00815C72" w:rsidRDefault="00000000">
      <w:pPr>
        <w:rPr>
          <w:kern w:val="0"/>
          <w:sz w:val="24"/>
        </w:rPr>
      </w:pPr>
      <w:r>
        <w:rPr>
          <w:kern w:val="0"/>
          <w:sz w:val="24"/>
        </w:rPr>
        <w:t>Access: read / write</w:t>
      </w:r>
    </w:p>
    <w:p w14:paraId="69DA4396" w14:textId="77777777" w:rsidR="00815C72" w:rsidRDefault="00000000">
      <w:pPr>
        <w:rPr>
          <w:kern w:val="0"/>
          <w:sz w:val="24"/>
        </w:rPr>
      </w:pPr>
      <w:r>
        <w:rPr>
          <w:kern w:val="0"/>
          <w:sz w:val="24"/>
        </w:rPr>
        <w:t>Data width: 32 bit</w:t>
      </w:r>
    </w:p>
    <w:p w14:paraId="755FC1BB" w14:textId="77777777" w:rsidR="00815C72" w:rsidRDefault="00000000">
      <w:pPr>
        <w:rPr>
          <w:kern w:val="0"/>
          <w:sz w:val="24"/>
        </w:rPr>
      </w:pPr>
      <w:r>
        <w:rPr>
          <w:kern w:val="0"/>
          <w:sz w:val="24"/>
        </w:rPr>
        <w:t>Reset value: 0x0</w:t>
      </w:r>
    </w:p>
    <w:p w14:paraId="759826E1"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5"/>
        <w:gridCol w:w="1682"/>
        <w:gridCol w:w="896"/>
        <w:gridCol w:w="924"/>
        <w:gridCol w:w="4795"/>
      </w:tblGrid>
      <w:tr w:rsidR="00815C72" w14:paraId="427E88A9" w14:textId="77777777">
        <w:tc>
          <w:tcPr>
            <w:tcW w:w="1072" w:type="dxa"/>
          </w:tcPr>
          <w:p w14:paraId="691880FE" w14:textId="77777777" w:rsidR="00815C72" w:rsidRDefault="00000000">
            <w:pPr>
              <w:rPr>
                <w:kern w:val="0"/>
                <w:sz w:val="24"/>
              </w:rPr>
            </w:pPr>
            <w:r>
              <w:rPr>
                <w:kern w:val="0"/>
                <w:sz w:val="24"/>
              </w:rPr>
              <w:t>Bits</w:t>
            </w:r>
          </w:p>
        </w:tc>
        <w:tc>
          <w:tcPr>
            <w:tcW w:w="1701" w:type="dxa"/>
          </w:tcPr>
          <w:p w14:paraId="6C1988D5" w14:textId="77777777" w:rsidR="00815C72" w:rsidRDefault="00000000">
            <w:pPr>
              <w:rPr>
                <w:kern w:val="0"/>
                <w:sz w:val="24"/>
              </w:rPr>
            </w:pPr>
            <w:r>
              <w:rPr>
                <w:kern w:val="0"/>
                <w:sz w:val="24"/>
              </w:rPr>
              <w:t>Name</w:t>
            </w:r>
          </w:p>
        </w:tc>
        <w:tc>
          <w:tcPr>
            <w:tcW w:w="896" w:type="dxa"/>
          </w:tcPr>
          <w:p w14:paraId="2AA3372F" w14:textId="77777777" w:rsidR="00815C72" w:rsidRDefault="00000000">
            <w:pPr>
              <w:rPr>
                <w:kern w:val="0"/>
                <w:sz w:val="24"/>
              </w:rPr>
            </w:pPr>
            <w:r>
              <w:rPr>
                <w:kern w:val="0"/>
                <w:sz w:val="24"/>
              </w:rPr>
              <w:t>Access</w:t>
            </w:r>
          </w:p>
        </w:tc>
        <w:tc>
          <w:tcPr>
            <w:tcW w:w="936" w:type="dxa"/>
          </w:tcPr>
          <w:p w14:paraId="5288DDD0" w14:textId="77777777" w:rsidR="00815C72" w:rsidRDefault="00000000">
            <w:r>
              <w:t>Reset</w:t>
            </w:r>
          </w:p>
        </w:tc>
        <w:tc>
          <w:tcPr>
            <w:tcW w:w="4961" w:type="dxa"/>
          </w:tcPr>
          <w:p w14:paraId="67B2694C" w14:textId="77777777" w:rsidR="00815C72" w:rsidRDefault="00000000">
            <w:pPr>
              <w:rPr>
                <w:kern w:val="0"/>
                <w:sz w:val="24"/>
              </w:rPr>
            </w:pPr>
            <w:r>
              <w:rPr>
                <w:kern w:val="0"/>
                <w:sz w:val="24"/>
              </w:rPr>
              <w:t>Definition</w:t>
            </w:r>
          </w:p>
        </w:tc>
      </w:tr>
      <w:tr w:rsidR="00815C72" w14:paraId="5740C41E" w14:textId="77777777">
        <w:tc>
          <w:tcPr>
            <w:tcW w:w="1072" w:type="dxa"/>
          </w:tcPr>
          <w:p w14:paraId="0B4DA57F" w14:textId="77777777" w:rsidR="00815C72" w:rsidRDefault="00000000">
            <w:pPr>
              <w:rPr>
                <w:kern w:val="0"/>
                <w:sz w:val="24"/>
              </w:rPr>
            </w:pPr>
            <w:r>
              <w:rPr>
                <w:kern w:val="0"/>
                <w:sz w:val="24"/>
              </w:rPr>
              <w:t>[31:20]</w:t>
            </w:r>
          </w:p>
        </w:tc>
        <w:tc>
          <w:tcPr>
            <w:tcW w:w="1701" w:type="dxa"/>
          </w:tcPr>
          <w:p w14:paraId="3CD2B468" w14:textId="77777777" w:rsidR="00815C72" w:rsidRDefault="00000000">
            <w:pPr>
              <w:rPr>
                <w:kern w:val="0"/>
                <w:sz w:val="24"/>
              </w:rPr>
            </w:pPr>
            <w:r>
              <w:rPr>
                <w:kern w:val="0"/>
                <w:sz w:val="24"/>
              </w:rPr>
              <w:t>Reserved</w:t>
            </w:r>
          </w:p>
        </w:tc>
        <w:tc>
          <w:tcPr>
            <w:tcW w:w="896" w:type="dxa"/>
          </w:tcPr>
          <w:p w14:paraId="7A5FC741" w14:textId="77777777" w:rsidR="00815C72" w:rsidRDefault="00000000">
            <w:pPr>
              <w:rPr>
                <w:kern w:val="0"/>
                <w:sz w:val="24"/>
              </w:rPr>
            </w:pPr>
            <w:r>
              <w:rPr>
                <w:kern w:val="0"/>
                <w:sz w:val="24"/>
              </w:rPr>
              <w:t>RO</w:t>
            </w:r>
          </w:p>
        </w:tc>
        <w:tc>
          <w:tcPr>
            <w:tcW w:w="936" w:type="dxa"/>
          </w:tcPr>
          <w:p w14:paraId="476C01C6" w14:textId="77777777" w:rsidR="00815C72" w:rsidRDefault="00000000">
            <w:pPr>
              <w:rPr>
                <w:kern w:val="0"/>
                <w:sz w:val="24"/>
              </w:rPr>
            </w:pPr>
            <w:r>
              <w:rPr>
                <w:kern w:val="0"/>
                <w:sz w:val="24"/>
              </w:rPr>
              <w:t>0x00</w:t>
            </w:r>
          </w:p>
        </w:tc>
        <w:tc>
          <w:tcPr>
            <w:tcW w:w="4961" w:type="dxa"/>
          </w:tcPr>
          <w:p w14:paraId="158CD7D5" w14:textId="77777777" w:rsidR="00815C72" w:rsidRDefault="00000000">
            <w:pPr>
              <w:rPr>
                <w:kern w:val="0"/>
                <w:sz w:val="24"/>
              </w:rPr>
            </w:pPr>
            <w:r>
              <w:rPr>
                <w:kern w:val="0"/>
                <w:sz w:val="24"/>
              </w:rPr>
              <w:t>Reserved. Read as zero. Writing is ignored.</w:t>
            </w:r>
          </w:p>
        </w:tc>
      </w:tr>
      <w:tr w:rsidR="00815C72" w14:paraId="0CDC0579" w14:textId="77777777">
        <w:tc>
          <w:tcPr>
            <w:tcW w:w="1072" w:type="dxa"/>
          </w:tcPr>
          <w:p w14:paraId="6AB0A683" w14:textId="77777777" w:rsidR="00815C72" w:rsidRDefault="00000000">
            <w:pPr>
              <w:rPr>
                <w:kern w:val="0"/>
                <w:sz w:val="24"/>
              </w:rPr>
            </w:pPr>
            <w:r>
              <w:rPr>
                <w:kern w:val="0"/>
                <w:sz w:val="24"/>
              </w:rPr>
              <w:t>[19:0]</w:t>
            </w:r>
          </w:p>
        </w:tc>
        <w:tc>
          <w:tcPr>
            <w:tcW w:w="1701" w:type="dxa"/>
          </w:tcPr>
          <w:p w14:paraId="15F0D3D9" w14:textId="77777777" w:rsidR="00815C72" w:rsidRDefault="00000000">
            <w:pPr>
              <w:rPr>
                <w:kern w:val="0"/>
                <w:sz w:val="24"/>
              </w:rPr>
            </w:pPr>
            <w:r>
              <w:rPr>
                <w:kern w:val="0"/>
                <w:sz w:val="24"/>
              </w:rPr>
              <w:t>CLRPEND</w:t>
            </w:r>
          </w:p>
        </w:tc>
        <w:tc>
          <w:tcPr>
            <w:tcW w:w="896" w:type="dxa"/>
          </w:tcPr>
          <w:p w14:paraId="52FBE0A8" w14:textId="77777777" w:rsidR="00815C72" w:rsidRDefault="00000000">
            <w:pPr>
              <w:rPr>
                <w:kern w:val="0"/>
                <w:sz w:val="24"/>
              </w:rPr>
            </w:pPr>
            <w:r>
              <w:rPr>
                <w:kern w:val="0"/>
                <w:sz w:val="24"/>
              </w:rPr>
              <w:t>R/W</w:t>
            </w:r>
          </w:p>
        </w:tc>
        <w:tc>
          <w:tcPr>
            <w:tcW w:w="936" w:type="dxa"/>
          </w:tcPr>
          <w:p w14:paraId="23E6690C" w14:textId="77777777" w:rsidR="00815C72" w:rsidRDefault="00000000">
            <w:pPr>
              <w:rPr>
                <w:kern w:val="0"/>
                <w:sz w:val="24"/>
              </w:rPr>
            </w:pPr>
            <w:r>
              <w:rPr>
                <w:kern w:val="0"/>
                <w:sz w:val="24"/>
              </w:rPr>
              <w:t>0x00</w:t>
            </w:r>
          </w:p>
        </w:tc>
        <w:tc>
          <w:tcPr>
            <w:tcW w:w="4961" w:type="dxa"/>
          </w:tcPr>
          <w:p w14:paraId="5958A6EF" w14:textId="77777777" w:rsidR="00815C72" w:rsidRDefault="00000000">
            <w:pPr>
              <w:rPr>
                <w:kern w:val="0"/>
                <w:sz w:val="24"/>
              </w:rPr>
            </w:pPr>
            <w:r>
              <w:rPr>
                <w:kern w:val="0"/>
                <w:sz w:val="24"/>
              </w:rPr>
              <w:t>Clears the pending state of interrupt #n (n = 0~19), or shows whether the state of the interrupt is pending:</w:t>
            </w:r>
          </w:p>
          <w:p w14:paraId="3908F3CB" w14:textId="77777777" w:rsidR="00815C72" w:rsidRDefault="00000000">
            <w:pPr>
              <w:rPr>
                <w:kern w:val="0"/>
                <w:sz w:val="24"/>
              </w:rPr>
            </w:pPr>
            <w:r>
              <w:rPr>
                <w:kern w:val="0"/>
                <w:sz w:val="24"/>
              </w:rPr>
              <w:t>On reads 0 = Interrupt is not pending.</w:t>
            </w:r>
          </w:p>
          <w:p w14:paraId="277D8BD6" w14:textId="77777777" w:rsidR="00815C72" w:rsidRDefault="00000000">
            <w:pPr>
              <w:rPr>
                <w:kern w:val="0"/>
                <w:sz w:val="24"/>
              </w:rPr>
            </w:pPr>
            <w:r>
              <w:rPr>
                <w:kern w:val="0"/>
                <w:sz w:val="24"/>
              </w:rPr>
              <w:t>1 = Interrupt is pending.</w:t>
            </w:r>
          </w:p>
          <w:p w14:paraId="166A6976" w14:textId="77777777" w:rsidR="00815C72" w:rsidRDefault="00000000">
            <w:pPr>
              <w:rPr>
                <w:kern w:val="0"/>
                <w:sz w:val="24"/>
              </w:rPr>
            </w:pPr>
            <w:r>
              <w:rPr>
                <w:kern w:val="0"/>
                <w:sz w:val="24"/>
              </w:rPr>
              <w:t>On writes 0 = No effect.</w:t>
            </w:r>
          </w:p>
          <w:p w14:paraId="0B5C89BF" w14:textId="77777777" w:rsidR="00815C72" w:rsidRDefault="00000000">
            <w:pPr>
              <w:rPr>
                <w:kern w:val="0"/>
                <w:sz w:val="24"/>
              </w:rPr>
            </w:pPr>
            <w:r>
              <w:rPr>
                <w:kern w:val="0"/>
                <w:sz w:val="24"/>
              </w:rPr>
              <w:t>1 = Clears the pending state of the interrupt.</w:t>
            </w:r>
          </w:p>
          <w:p w14:paraId="781D0880" w14:textId="77777777" w:rsidR="00815C72" w:rsidRDefault="00000000">
            <w:pPr>
              <w:rPr>
                <w:kern w:val="0"/>
                <w:sz w:val="24"/>
              </w:rPr>
            </w:pPr>
            <w:r>
              <w:rPr>
                <w:kern w:val="0"/>
                <w:sz w:val="24"/>
              </w:rPr>
              <w:t>Software can clear the pending state of multiple interrupts in a single write to NVIC_ICPR.</w:t>
            </w:r>
          </w:p>
        </w:tc>
      </w:tr>
    </w:tbl>
    <w:p w14:paraId="6FCAA6E1" w14:textId="77777777" w:rsidR="00815C72" w:rsidRDefault="00815C72">
      <w:pPr>
        <w:rPr>
          <w:kern w:val="0"/>
          <w:sz w:val="24"/>
        </w:rPr>
      </w:pPr>
    </w:p>
    <w:p w14:paraId="4C710138" w14:textId="77777777" w:rsidR="00815C72" w:rsidRDefault="00815C72">
      <w:pPr>
        <w:rPr>
          <w:kern w:val="0"/>
          <w:sz w:val="24"/>
        </w:rPr>
      </w:pPr>
    </w:p>
    <w:p w14:paraId="2648A85F" w14:textId="77777777" w:rsidR="00815C72" w:rsidRDefault="00000000">
      <w:pPr>
        <w:rPr>
          <w:b/>
          <w:kern w:val="0"/>
          <w:sz w:val="28"/>
          <w:szCs w:val="28"/>
        </w:rPr>
      </w:pPr>
      <w:r>
        <w:rPr>
          <w:b/>
          <w:kern w:val="0"/>
          <w:sz w:val="28"/>
          <w:szCs w:val="28"/>
        </w:rPr>
        <w:t>NVIC_IABR</w:t>
      </w:r>
    </w:p>
    <w:p w14:paraId="4C7014FC" w14:textId="77777777" w:rsidR="00815C72" w:rsidRDefault="00000000">
      <w:pPr>
        <w:rPr>
          <w:kern w:val="0"/>
          <w:sz w:val="24"/>
        </w:rPr>
      </w:pPr>
      <w:r>
        <w:rPr>
          <w:kern w:val="0"/>
          <w:sz w:val="24"/>
        </w:rPr>
        <w:t>Name: Interrupt Active bit Registers (1 bit each)</w:t>
      </w:r>
    </w:p>
    <w:p w14:paraId="02E1E489" w14:textId="77777777" w:rsidR="00815C72" w:rsidRDefault="00000000">
      <w:pPr>
        <w:rPr>
          <w:kern w:val="0"/>
          <w:sz w:val="24"/>
        </w:rPr>
      </w:pPr>
      <w:r>
        <w:rPr>
          <w:kern w:val="0"/>
          <w:sz w:val="24"/>
        </w:rPr>
        <w:t>Address: 0xE000E300</w:t>
      </w:r>
    </w:p>
    <w:p w14:paraId="2F091F35" w14:textId="77777777" w:rsidR="00815C72" w:rsidRDefault="00000000">
      <w:pPr>
        <w:rPr>
          <w:kern w:val="0"/>
          <w:sz w:val="24"/>
        </w:rPr>
      </w:pPr>
      <w:r>
        <w:rPr>
          <w:kern w:val="0"/>
          <w:sz w:val="24"/>
        </w:rPr>
        <w:t>Access: read / write</w:t>
      </w:r>
    </w:p>
    <w:p w14:paraId="0BFEFA05" w14:textId="77777777" w:rsidR="00815C72" w:rsidRDefault="00000000">
      <w:pPr>
        <w:rPr>
          <w:kern w:val="0"/>
          <w:sz w:val="24"/>
        </w:rPr>
      </w:pPr>
      <w:r>
        <w:rPr>
          <w:kern w:val="0"/>
          <w:sz w:val="24"/>
        </w:rPr>
        <w:t>Data width: 32 bit</w:t>
      </w:r>
    </w:p>
    <w:p w14:paraId="4FCA3A0D" w14:textId="77777777" w:rsidR="00815C72" w:rsidRDefault="00000000">
      <w:pPr>
        <w:rPr>
          <w:kern w:val="0"/>
          <w:sz w:val="24"/>
        </w:rPr>
      </w:pPr>
      <w:r>
        <w:rPr>
          <w:kern w:val="0"/>
          <w:sz w:val="24"/>
        </w:rPr>
        <w:t>Reset value: 0x0</w:t>
      </w:r>
    </w:p>
    <w:p w14:paraId="1C21F352"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5"/>
        <w:gridCol w:w="1676"/>
        <w:gridCol w:w="896"/>
        <w:gridCol w:w="926"/>
        <w:gridCol w:w="4799"/>
      </w:tblGrid>
      <w:tr w:rsidR="00815C72" w14:paraId="7E3AAF2A" w14:textId="77777777">
        <w:tc>
          <w:tcPr>
            <w:tcW w:w="1072" w:type="dxa"/>
          </w:tcPr>
          <w:p w14:paraId="5D804829" w14:textId="77777777" w:rsidR="00815C72" w:rsidRDefault="00000000">
            <w:pPr>
              <w:rPr>
                <w:kern w:val="0"/>
                <w:sz w:val="24"/>
              </w:rPr>
            </w:pPr>
            <w:r>
              <w:rPr>
                <w:kern w:val="0"/>
                <w:sz w:val="24"/>
              </w:rPr>
              <w:t>Bits</w:t>
            </w:r>
          </w:p>
        </w:tc>
        <w:tc>
          <w:tcPr>
            <w:tcW w:w="1701" w:type="dxa"/>
          </w:tcPr>
          <w:p w14:paraId="1D5D2FA7" w14:textId="77777777" w:rsidR="00815C72" w:rsidRDefault="00000000">
            <w:pPr>
              <w:rPr>
                <w:kern w:val="0"/>
                <w:sz w:val="24"/>
              </w:rPr>
            </w:pPr>
            <w:r>
              <w:rPr>
                <w:kern w:val="0"/>
                <w:sz w:val="24"/>
              </w:rPr>
              <w:t>Name</w:t>
            </w:r>
          </w:p>
        </w:tc>
        <w:tc>
          <w:tcPr>
            <w:tcW w:w="896" w:type="dxa"/>
          </w:tcPr>
          <w:p w14:paraId="1AF9DC95" w14:textId="77777777" w:rsidR="00815C72" w:rsidRDefault="00000000">
            <w:pPr>
              <w:rPr>
                <w:kern w:val="0"/>
                <w:sz w:val="24"/>
              </w:rPr>
            </w:pPr>
            <w:r>
              <w:rPr>
                <w:kern w:val="0"/>
                <w:sz w:val="24"/>
              </w:rPr>
              <w:t>Access</w:t>
            </w:r>
          </w:p>
        </w:tc>
        <w:tc>
          <w:tcPr>
            <w:tcW w:w="936" w:type="dxa"/>
          </w:tcPr>
          <w:p w14:paraId="7E8FFB78" w14:textId="77777777" w:rsidR="00815C72" w:rsidRDefault="00000000">
            <w:r>
              <w:t>Reset</w:t>
            </w:r>
          </w:p>
        </w:tc>
        <w:tc>
          <w:tcPr>
            <w:tcW w:w="4961" w:type="dxa"/>
          </w:tcPr>
          <w:p w14:paraId="74AF2566" w14:textId="77777777" w:rsidR="00815C72" w:rsidRDefault="00000000">
            <w:pPr>
              <w:rPr>
                <w:kern w:val="0"/>
                <w:sz w:val="24"/>
              </w:rPr>
            </w:pPr>
            <w:r>
              <w:rPr>
                <w:kern w:val="0"/>
                <w:sz w:val="24"/>
              </w:rPr>
              <w:t>Definition</w:t>
            </w:r>
          </w:p>
        </w:tc>
      </w:tr>
      <w:tr w:rsidR="00815C72" w14:paraId="3A36DC1B" w14:textId="77777777">
        <w:tc>
          <w:tcPr>
            <w:tcW w:w="1072" w:type="dxa"/>
          </w:tcPr>
          <w:p w14:paraId="2C5EDADD" w14:textId="77777777" w:rsidR="00815C72" w:rsidRDefault="00000000">
            <w:pPr>
              <w:rPr>
                <w:kern w:val="0"/>
                <w:sz w:val="24"/>
              </w:rPr>
            </w:pPr>
            <w:r>
              <w:rPr>
                <w:kern w:val="0"/>
                <w:sz w:val="24"/>
              </w:rPr>
              <w:t>[31:20]</w:t>
            </w:r>
          </w:p>
        </w:tc>
        <w:tc>
          <w:tcPr>
            <w:tcW w:w="1701" w:type="dxa"/>
          </w:tcPr>
          <w:p w14:paraId="4DFF2CD2" w14:textId="77777777" w:rsidR="00815C72" w:rsidRDefault="00000000">
            <w:pPr>
              <w:rPr>
                <w:kern w:val="0"/>
                <w:sz w:val="24"/>
              </w:rPr>
            </w:pPr>
            <w:r>
              <w:rPr>
                <w:kern w:val="0"/>
                <w:sz w:val="24"/>
              </w:rPr>
              <w:t>Reserved</w:t>
            </w:r>
          </w:p>
        </w:tc>
        <w:tc>
          <w:tcPr>
            <w:tcW w:w="896" w:type="dxa"/>
          </w:tcPr>
          <w:p w14:paraId="51675AA4" w14:textId="77777777" w:rsidR="00815C72" w:rsidRDefault="00000000">
            <w:pPr>
              <w:rPr>
                <w:kern w:val="0"/>
                <w:sz w:val="24"/>
              </w:rPr>
            </w:pPr>
            <w:r>
              <w:rPr>
                <w:kern w:val="0"/>
                <w:sz w:val="24"/>
              </w:rPr>
              <w:t>RO</w:t>
            </w:r>
          </w:p>
        </w:tc>
        <w:tc>
          <w:tcPr>
            <w:tcW w:w="936" w:type="dxa"/>
          </w:tcPr>
          <w:p w14:paraId="050D2411" w14:textId="77777777" w:rsidR="00815C72" w:rsidRDefault="00000000">
            <w:pPr>
              <w:rPr>
                <w:kern w:val="0"/>
                <w:sz w:val="24"/>
              </w:rPr>
            </w:pPr>
            <w:r>
              <w:rPr>
                <w:kern w:val="0"/>
                <w:sz w:val="24"/>
              </w:rPr>
              <w:t>0x00</w:t>
            </w:r>
          </w:p>
        </w:tc>
        <w:tc>
          <w:tcPr>
            <w:tcW w:w="4961" w:type="dxa"/>
          </w:tcPr>
          <w:p w14:paraId="642D5586" w14:textId="77777777" w:rsidR="00815C72" w:rsidRDefault="00000000">
            <w:pPr>
              <w:rPr>
                <w:kern w:val="0"/>
                <w:sz w:val="24"/>
              </w:rPr>
            </w:pPr>
            <w:r>
              <w:rPr>
                <w:kern w:val="0"/>
                <w:sz w:val="24"/>
              </w:rPr>
              <w:t>Reserved. Read as zero. Writing is ignored.</w:t>
            </w:r>
          </w:p>
        </w:tc>
      </w:tr>
      <w:tr w:rsidR="00815C72" w14:paraId="06CF4D1C" w14:textId="77777777">
        <w:tc>
          <w:tcPr>
            <w:tcW w:w="1072" w:type="dxa"/>
          </w:tcPr>
          <w:p w14:paraId="65A6DD42" w14:textId="77777777" w:rsidR="00815C72" w:rsidRDefault="00000000">
            <w:pPr>
              <w:rPr>
                <w:kern w:val="0"/>
                <w:sz w:val="24"/>
              </w:rPr>
            </w:pPr>
            <w:r>
              <w:rPr>
                <w:kern w:val="0"/>
                <w:sz w:val="24"/>
              </w:rPr>
              <w:t>[19:0]</w:t>
            </w:r>
          </w:p>
        </w:tc>
        <w:tc>
          <w:tcPr>
            <w:tcW w:w="1701" w:type="dxa"/>
          </w:tcPr>
          <w:p w14:paraId="4D832AEE" w14:textId="77777777" w:rsidR="00815C72" w:rsidRDefault="00000000">
            <w:pPr>
              <w:rPr>
                <w:kern w:val="0"/>
                <w:sz w:val="24"/>
              </w:rPr>
            </w:pPr>
            <w:r>
              <w:rPr>
                <w:kern w:val="0"/>
                <w:sz w:val="24"/>
              </w:rPr>
              <w:t>ACTIVE</w:t>
            </w:r>
          </w:p>
        </w:tc>
        <w:tc>
          <w:tcPr>
            <w:tcW w:w="896" w:type="dxa"/>
          </w:tcPr>
          <w:p w14:paraId="3C12D343" w14:textId="77777777" w:rsidR="00815C72" w:rsidRDefault="00000000">
            <w:pPr>
              <w:rPr>
                <w:kern w:val="0"/>
                <w:sz w:val="24"/>
              </w:rPr>
            </w:pPr>
            <w:r>
              <w:rPr>
                <w:kern w:val="0"/>
                <w:sz w:val="24"/>
              </w:rPr>
              <w:t>R/W</w:t>
            </w:r>
          </w:p>
        </w:tc>
        <w:tc>
          <w:tcPr>
            <w:tcW w:w="936" w:type="dxa"/>
          </w:tcPr>
          <w:p w14:paraId="393F9346" w14:textId="77777777" w:rsidR="00815C72" w:rsidRDefault="00000000">
            <w:pPr>
              <w:rPr>
                <w:kern w:val="0"/>
                <w:sz w:val="24"/>
              </w:rPr>
            </w:pPr>
            <w:r>
              <w:rPr>
                <w:kern w:val="0"/>
                <w:sz w:val="24"/>
              </w:rPr>
              <w:t>0x00</w:t>
            </w:r>
          </w:p>
        </w:tc>
        <w:tc>
          <w:tcPr>
            <w:tcW w:w="4961" w:type="dxa"/>
          </w:tcPr>
          <w:p w14:paraId="5701A76A" w14:textId="77777777" w:rsidR="00815C72" w:rsidRDefault="00000000">
            <w:pPr>
              <w:rPr>
                <w:kern w:val="0"/>
                <w:sz w:val="24"/>
              </w:rPr>
            </w:pPr>
            <w:r>
              <w:rPr>
                <w:kern w:val="0"/>
                <w:sz w:val="24"/>
              </w:rPr>
              <w:t>Shows whether interrupt #n (n = 0~19) is active:</w:t>
            </w:r>
          </w:p>
          <w:p w14:paraId="7580762E" w14:textId="77777777" w:rsidR="00815C72" w:rsidRDefault="00000000">
            <w:pPr>
              <w:rPr>
                <w:kern w:val="0"/>
                <w:sz w:val="24"/>
              </w:rPr>
            </w:pPr>
            <w:r>
              <w:rPr>
                <w:kern w:val="0"/>
                <w:sz w:val="24"/>
              </w:rPr>
              <w:t>0 = interrupt is not active</w:t>
            </w:r>
          </w:p>
          <w:p w14:paraId="5C42B965" w14:textId="77777777" w:rsidR="00815C72" w:rsidRDefault="00000000">
            <w:pPr>
              <w:rPr>
                <w:kern w:val="0"/>
                <w:sz w:val="24"/>
              </w:rPr>
            </w:pPr>
            <w:r>
              <w:rPr>
                <w:kern w:val="0"/>
                <w:sz w:val="24"/>
              </w:rPr>
              <w:t>1 = interrupt is active</w:t>
            </w:r>
          </w:p>
        </w:tc>
      </w:tr>
    </w:tbl>
    <w:p w14:paraId="59CDD07C" w14:textId="77777777" w:rsidR="00815C72" w:rsidRDefault="00815C72">
      <w:pPr>
        <w:rPr>
          <w:kern w:val="0"/>
          <w:sz w:val="24"/>
        </w:rPr>
      </w:pPr>
    </w:p>
    <w:p w14:paraId="47C4106B" w14:textId="77777777" w:rsidR="00815C72" w:rsidRDefault="00815C72">
      <w:pPr>
        <w:rPr>
          <w:kern w:val="0"/>
          <w:sz w:val="24"/>
        </w:rPr>
      </w:pPr>
    </w:p>
    <w:p w14:paraId="47B6BDE0" w14:textId="77777777" w:rsidR="00815C72" w:rsidRDefault="00000000">
      <w:pPr>
        <w:rPr>
          <w:b/>
          <w:kern w:val="0"/>
          <w:sz w:val="28"/>
          <w:szCs w:val="28"/>
        </w:rPr>
      </w:pPr>
      <w:r>
        <w:rPr>
          <w:b/>
          <w:kern w:val="0"/>
          <w:sz w:val="28"/>
          <w:szCs w:val="28"/>
        </w:rPr>
        <w:t>NVIC_IP0 / 4 / 8 / 12 / 16</w:t>
      </w:r>
    </w:p>
    <w:p w14:paraId="489F0E85" w14:textId="77777777" w:rsidR="00815C72" w:rsidRDefault="00000000">
      <w:pPr>
        <w:rPr>
          <w:kern w:val="0"/>
          <w:sz w:val="24"/>
        </w:rPr>
      </w:pPr>
      <w:r>
        <w:rPr>
          <w:kern w:val="0"/>
          <w:sz w:val="24"/>
        </w:rPr>
        <w:t>Name: Interrupt Priority Register 0~3 / 4~7 / 8~11 / 12~15 / 16~19</w:t>
      </w:r>
    </w:p>
    <w:p w14:paraId="18FCDD7C" w14:textId="77777777" w:rsidR="00815C72" w:rsidRDefault="00000000">
      <w:pPr>
        <w:rPr>
          <w:kern w:val="0"/>
          <w:sz w:val="24"/>
        </w:rPr>
      </w:pPr>
      <w:r>
        <w:rPr>
          <w:kern w:val="0"/>
          <w:sz w:val="24"/>
        </w:rPr>
        <w:t>Address: 0xE000E400, 0xE000E404, 0xE000E408, 0xE000E40C, 0xE000E410</w:t>
      </w:r>
    </w:p>
    <w:p w14:paraId="37C9975E" w14:textId="77777777" w:rsidR="00815C72" w:rsidRDefault="00000000">
      <w:pPr>
        <w:rPr>
          <w:kern w:val="0"/>
          <w:sz w:val="24"/>
        </w:rPr>
      </w:pPr>
      <w:r>
        <w:rPr>
          <w:kern w:val="0"/>
          <w:sz w:val="24"/>
        </w:rPr>
        <w:t>Access: read / write</w:t>
      </w:r>
    </w:p>
    <w:p w14:paraId="4BC0C944" w14:textId="77777777" w:rsidR="00815C72" w:rsidRDefault="00000000">
      <w:pPr>
        <w:rPr>
          <w:kern w:val="0"/>
          <w:sz w:val="24"/>
        </w:rPr>
      </w:pPr>
      <w:r>
        <w:rPr>
          <w:kern w:val="0"/>
          <w:sz w:val="24"/>
        </w:rPr>
        <w:t>Data width: 32 bit</w:t>
      </w:r>
    </w:p>
    <w:p w14:paraId="3DF6008F" w14:textId="77777777" w:rsidR="00815C72" w:rsidRDefault="00000000">
      <w:pPr>
        <w:rPr>
          <w:kern w:val="0"/>
          <w:sz w:val="24"/>
        </w:rPr>
      </w:pPr>
      <w:r>
        <w:rPr>
          <w:kern w:val="0"/>
          <w:sz w:val="24"/>
        </w:rPr>
        <w:t>Reset value: 0x0</w:t>
      </w:r>
    </w:p>
    <w:p w14:paraId="21803309"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5"/>
        <w:gridCol w:w="1668"/>
        <w:gridCol w:w="896"/>
        <w:gridCol w:w="925"/>
        <w:gridCol w:w="4808"/>
      </w:tblGrid>
      <w:tr w:rsidR="00815C72" w14:paraId="422C4030" w14:textId="77777777">
        <w:tc>
          <w:tcPr>
            <w:tcW w:w="1072" w:type="dxa"/>
          </w:tcPr>
          <w:p w14:paraId="4E32A5E1" w14:textId="77777777" w:rsidR="00815C72" w:rsidRDefault="00000000">
            <w:pPr>
              <w:rPr>
                <w:kern w:val="0"/>
                <w:sz w:val="24"/>
              </w:rPr>
            </w:pPr>
            <w:r>
              <w:rPr>
                <w:kern w:val="0"/>
                <w:sz w:val="24"/>
              </w:rPr>
              <w:t>Bits</w:t>
            </w:r>
          </w:p>
        </w:tc>
        <w:tc>
          <w:tcPr>
            <w:tcW w:w="1701" w:type="dxa"/>
          </w:tcPr>
          <w:p w14:paraId="081278C4" w14:textId="77777777" w:rsidR="00815C72" w:rsidRDefault="00000000">
            <w:pPr>
              <w:rPr>
                <w:kern w:val="0"/>
                <w:sz w:val="24"/>
              </w:rPr>
            </w:pPr>
            <w:r>
              <w:rPr>
                <w:kern w:val="0"/>
                <w:sz w:val="24"/>
              </w:rPr>
              <w:t>Name</w:t>
            </w:r>
          </w:p>
        </w:tc>
        <w:tc>
          <w:tcPr>
            <w:tcW w:w="896" w:type="dxa"/>
          </w:tcPr>
          <w:p w14:paraId="47AFAA61" w14:textId="77777777" w:rsidR="00815C72" w:rsidRDefault="00000000">
            <w:pPr>
              <w:rPr>
                <w:kern w:val="0"/>
                <w:sz w:val="24"/>
              </w:rPr>
            </w:pPr>
            <w:r>
              <w:rPr>
                <w:kern w:val="0"/>
                <w:sz w:val="24"/>
              </w:rPr>
              <w:t>Access</w:t>
            </w:r>
          </w:p>
        </w:tc>
        <w:tc>
          <w:tcPr>
            <w:tcW w:w="936" w:type="dxa"/>
          </w:tcPr>
          <w:p w14:paraId="39282767" w14:textId="77777777" w:rsidR="00815C72" w:rsidRDefault="00000000">
            <w:r>
              <w:t>Reset</w:t>
            </w:r>
          </w:p>
        </w:tc>
        <w:tc>
          <w:tcPr>
            <w:tcW w:w="4961" w:type="dxa"/>
          </w:tcPr>
          <w:p w14:paraId="547C5DED" w14:textId="77777777" w:rsidR="00815C72" w:rsidRDefault="00000000">
            <w:pPr>
              <w:rPr>
                <w:kern w:val="0"/>
                <w:sz w:val="24"/>
              </w:rPr>
            </w:pPr>
            <w:r>
              <w:rPr>
                <w:kern w:val="0"/>
                <w:sz w:val="24"/>
              </w:rPr>
              <w:t>Definition</w:t>
            </w:r>
          </w:p>
        </w:tc>
      </w:tr>
      <w:tr w:rsidR="00815C72" w14:paraId="1F38F20D" w14:textId="77777777">
        <w:tc>
          <w:tcPr>
            <w:tcW w:w="1072" w:type="dxa"/>
          </w:tcPr>
          <w:p w14:paraId="36A74B47" w14:textId="77777777" w:rsidR="00815C72" w:rsidRDefault="00000000">
            <w:pPr>
              <w:rPr>
                <w:kern w:val="0"/>
                <w:sz w:val="24"/>
              </w:rPr>
            </w:pPr>
            <w:r>
              <w:rPr>
                <w:kern w:val="0"/>
                <w:sz w:val="24"/>
              </w:rPr>
              <w:t>[31:24]</w:t>
            </w:r>
          </w:p>
        </w:tc>
        <w:tc>
          <w:tcPr>
            <w:tcW w:w="1701" w:type="dxa"/>
          </w:tcPr>
          <w:p w14:paraId="4AFFB477" w14:textId="77777777" w:rsidR="00815C72" w:rsidRDefault="00000000">
            <w:pPr>
              <w:rPr>
                <w:kern w:val="0"/>
                <w:sz w:val="24"/>
              </w:rPr>
            </w:pPr>
            <w:r>
              <w:rPr>
                <w:kern w:val="0"/>
                <w:sz w:val="24"/>
              </w:rPr>
              <w:t>PRI_N3</w:t>
            </w:r>
          </w:p>
        </w:tc>
        <w:tc>
          <w:tcPr>
            <w:tcW w:w="896" w:type="dxa"/>
          </w:tcPr>
          <w:p w14:paraId="4EBB129F" w14:textId="77777777" w:rsidR="00815C72" w:rsidRDefault="00000000">
            <w:pPr>
              <w:rPr>
                <w:kern w:val="0"/>
                <w:sz w:val="24"/>
              </w:rPr>
            </w:pPr>
            <w:r>
              <w:rPr>
                <w:kern w:val="0"/>
                <w:sz w:val="24"/>
              </w:rPr>
              <w:t>R/W</w:t>
            </w:r>
          </w:p>
        </w:tc>
        <w:tc>
          <w:tcPr>
            <w:tcW w:w="936" w:type="dxa"/>
          </w:tcPr>
          <w:p w14:paraId="79C62BFC" w14:textId="77777777" w:rsidR="00815C72" w:rsidRDefault="00000000">
            <w:pPr>
              <w:rPr>
                <w:kern w:val="0"/>
                <w:sz w:val="24"/>
              </w:rPr>
            </w:pPr>
            <w:r>
              <w:rPr>
                <w:kern w:val="0"/>
                <w:sz w:val="24"/>
              </w:rPr>
              <w:t>0x00</w:t>
            </w:r>
          </w:p>
        </w:tc>
        <w:tc>
          <w:tcPr>
            <w:tcW w:w="4961" w:type="dxa"/>
          </w:tcPr>
          <w:p w14:paraId="429254AA" w14:textId="77777777" w:rsidR="00815C72" w:rsidRDefault="00000000">
            <w:pPr>
              <w:rPr>
                <w:kern w:val="0"/>
                <w:sz w:val="24"/>
              </w:rPr>
            </w:pPr>
            <w:r>
              <w:rPr>
                <w:kern w:val="0"/>
                <w:sz w:val="24"/>
              </w:rPr>
              <w:t>Priority of interrupt number n+3 (n=0,4,8,12,16)</w:t>
            </w:r>
          </w:p>
          <w:p w14:paraId="02C6C9D0" w14:textId="77777777" w:rsidR="00815C72" w:rsidRDefault="00000000">
            <w:pPr>
              <w:rPr>
                <w:kern w:val="0"/>
                <w:sz w:val="24"/>
              </w:rPr>
            </w:pPr>
            <w:r>
              <w:rPr>
                <w:kern w:val="0"/>
                <w:sz w:val="24"/>
              </w:rPr>
              <w:t>e.g. for NVIC_IP0, these bits represents priority of IRQ#3; for NVIC_IP4, these bits represents priority of IRQ#7</w:t>
            </w:r>
          </w:p>
        </w:tc>
      </w:tr>
      <w:tr w:rsidR="00815C72" w14:paraId="3E0F8533" w14:textId="77777777">
        <w:tc>
          <w:tcPr>
            <w:tcW w:w="1072" w:type="dxa"/>
          </w:tcPr>
          <w:p w14:paraId="66AAAD1F" w14:textId="77777777" w:rsidR="00815C72" w:rsidRDefault="00000000">
            <w:pPr>
              <w:rPr>
                <w:kern w:val="0"/>
                <w:sz w:val="24"/>
              </w:rPr>
            </w:pPr>
            <w:r>
              <w:rPr>
                <w:kern w:val="0"/>
                <w:sz w:val="24"/>
              </w:rPr>
              <w:t>[23:16]</w:t>
            </w:r>
          </w:p>
        </w:tc>
        <w:tc>
          <w:tcPr>
            <w:tcW w:w="1701" w:type="dxa"/>
          </w:tcPr>
          <w:p w14:paraId="3CC06B48" w14:textId="77777777" w:rsidR="00815C72" w:rsidRDefault="00000000">
            <w:pPr>
              <w:rPr>
                <w:kern w:val="0"/>
                <w:sz w:val="24"/>
              </w:rPr>
            </w:pPr>
            <w:r>
              <w:rPr>
                <w:kern w:val="0"/>
                <w:sz w:val="24"/>
              </w:rPr>
              <w:t>PRI_N2</w:t>
            </w:r>
          </w:p>
        </w:tc>
        <w:tc>
          <w:tcPr>
            <w:tcW w:w="896" w:type="dxa"/>
          </w:tcPr>
          <w:p w14:paraId="3CE08E03" w14:textId="77777777" w:rsidR="00815C72" w:rsidRDefault="00000000">
            <w:pPr>
              <w:rPr>
                <w:kern w:val="0"/>
                <w:sz w:val="24"/>
              </w:rPr>
            </w:pPr>
            <w:r>
              <w:rPr>
                <w:kern w:val="0"/>
                <w:sz w:val="24"/>
              </w:rPr>
              <w:t>R/W</w:t>
            </w:r>
          </w:p>
        </w:tc>
        <w:tc>
          <w:tcPr>
            <w:tcW w:w="936" w:type="dxa"/>
          </w:tcPr>
          <w:p w14:paraId="0DB4CF4D" w14:textId="77777777" w:rsidR="00815C72" w:rsidRDefault="00000000">
            <w:pPr>
              <w:rPr>
                <w:kern w:val="0"/>
                <w:sz w:val="24"/>
              </w:rPr>
            </w:pPr>
            <w:r>
              <w:rPr>
                <w:kern w:val="0"/>
                <w:sz w:val="24"/>
              </w:rPr>
              <w:t>0x00</w:t>
            </w:r>
          </w:p>
        </w:tc>
        <w:tc>
          <w:tcPr>
            <w:tcW w:w="4961" w:type="dxa"/>
          </w:tcPr>
          <w:p w14:paraId="6C817804" w14:textId="77777777" w:rsidR="00815C72" w:rsidRDefault="00000000">
            <w:pPr>
              <w:rPr>
                <w:kern w:val="0"/>
                <w:sz w:val="24"/>
              </w:rPr>
            </w:pPr>
            <w:r>
              <w:rPr>
                <w:kern w:val="0"/>
                <w:sz w:val="24"/>
              </w:rPr>
              <w:t>Priority of interrupt number n+2 (n=0,4,8,12,16)</w:t>
            </w:r>
          </w:p>
          <w:p w14:paraId="3DE61063" w14:textId="77777777" w:rsidR="00815C72" w:rsidRDefault="00000000">
            <w:pPr>
              <w:rPr>
                <w:kern w:val="0"/>
                <w:sz w:val="24"/>
              </w:rPr>
            </w:pPr>
            <w:r>
              <w:rPr>
                <w:kern w:val="0"/>
                <w:sz w:val="24"/>
              </w:rPr>
              <w:t xml:space="preserve">e.g. for NVIC_IP0, these bits represents priority of IRQ#2; for NVIC_IP4, these bits represents </w:t>
            </w:r>
            <w:r>
              <w:rPr>
                <w:kern w:val="0"/>
                <w:sz w:val="24"/>
              </w:rPr>
              <w:lastRenderedPageBreak/>
              <w:t>priority of IRQ#6</w:t>
            </w:r>
          </w:p>
        </w:tc>
      </w:tr>
      <w:tr w:rsidR="00815C72" w14:paraId="41AFB523" w14:textId="77777777">
        <w:tc>
          <w:tcPr>
            <w:tcW w:w="1072" w:type="dxa"/>
          </w:tcPr>
          <w:p w14:paraId="7475CA32" w14:textId="77777777" w:rsidR="00815C72" w:rsidRDefault="00000000">
            <w:pPr>
              <w:rPr>
                <w:kern w:val="0"/>
                <w:sz w:val="24"/>
              </w:rPr>
            </w:pPr>
            <w:r>
              <w:rPr>
                <w:kern w:val="0"/>
                <w:sz w:val="24"/>
              </w:rPr>
              <w:lastRenderedPageBreak/>
              <w:t>[15:8]</w:t>
            </w:r>
          </w:p>
        </w:tc>
        <w:tc>
          <w:tcPr>
            <w:tcW w:w="1701" w:type="dxa"/>
          </w:tcPr>
          <w:p w14:paraId="65DAC3BE" w14:textId="77777777" w:rsidR="00815C72" w:rsidRDefault="00000000">
            <w:pPr>
              <w:rPr>
                <w:kern w:val="0"/>
                <w:sz w:val="24"/>
              </w:rPr>
            </w:pPr>
            <w:r>
              <w:rPr>
                <w:kern w:val="0"/>
                <w:sz w:val="24"/>
              </w:rPr>
              <w:t>PRI_N1</w:t>
            </w:r>
          </w:p>
        </w:tc>
        <w:tc>
          <w:tcPr>
            <w:tcW w:w="896" w:type="dxa"/>
          </w:tcPr>
          <w:p w14:paraId="1494394D" w14:textId="77777777" w:rsidR="00815C72" w:rsidRDefault="00000000">
            <w:pPr>
              <w:rPr>
                <w:kern w:val="0"/>
                <w:sz w:val="24"/>
              </w:rPr>
            </w:pPr>
            <w:r>
              <w:rPr>
                <w:kern w:val="0"/>
                <w:sz w:val="24"/>
              </w:rPr>
              <w:t>R/W</w:t>
            </w:r>
          </w:p>
        </w:tc>
        <w:tc>
          <w:tcPr>
            <w:tcW w:w="936" w:type="dxa"/>
          </w:tcPr>
          <w:p w14:paraId="1566FA52" w14:textId="77777777" w:rsidR="00815C72" w:rsidRDefault="00000000">
            <w:pPr>
              <w:rPr>
                <w:kern w:val="0"/>
                <w:sz w:val="24"/>
              </w:rPr>
            </w:pPr>
            <w:r>
              <w:rPr>
                <w:kern w:val="0"/>
                <w:sz w:val="24"/>
              </w:rPr>
              <w:t>0x00</w:t>
            </w:r>
          </w:p>
        </w:tc>
        <w:tc>
          <w:tcPr>
            <w:tcW w:w="4961" w:type="dxa"/>
          </w:tcPr>
          <w:p w14:paraId="2A9DC9DF" w14:textId="77777777" w:rsidR="00815C72" w:rsidRDefault="00000000">
            <w:pPr>
              <w:rPr>
                <w:kern w:val="0"/>
                <w:sz w:val="24"/>
              </w:rPr>
            </w:pPr>
            <w:r>
              <w:rPr>
                <w:kern w:val="0"/>
                <w:sz w:val="24"/>
              </w:rPr>
              <w:t>Priority of interrupt number n+1 (n=0,4,8,12,16)</w:t>
            </w:r>
          </w:p>
          <w:p w14:paraId="02563EB1" w14:textId="77777777" w:rsidR="00815C72" w:rsidRDefault="00000000">
            <w:pPr>
              <w:rPr>
                <w:kern w:val="0"/>
                <w:sz w:val="24"/>
              </w:rPr>
            </w:pPr>
            <w:r>
              <w:rPr>
                <w:kern w:val="0"/>
                <w:sz w:val="24"/>
              </w:rPr>
              <w:t>e.g. for NVIC_IP0, these bits represents priority of IRQ#1; for NVIC_IP4, these bits represents priority of IRQ#5</w:t>
            </w:r>
          </w:p>
        </w:tc>
      </w:tr>
      <w:tr w:rsidR="00815C72" w14:paraId="70FF2F50" w14:textId="77777777">
        <w:tc>
          <w:tcPr>
            <w:tcW w:w="1072" w:type="dxa"/>
          </w:tcPr>
          <w:p w14:paraId="0CC4D956" w14:textId="77777777" w:rsidR="00815C72" w:rsidRDefault="00000000">
            <w:pPr>
              <w:rPr>
                <w:kern w:val="0"/>
                <w:sz w:val="24"/>
              </w:rPr>
            </w:pPr>
            <w:r>
              <w:rPr>
                <w:kern w:val="0"/>
                <w:sz w:val="24"/>
              </w:rPr>
              <w:t>[7:0]</w:t>
            </w:r>
          </w:p>
        </w:tc>
        <w:tc>
          <w:tcPr>
            <w:tcW w:w="1701" w:type="dxa"/>
          </w:tcPr>
          <w:p w14:paraId="76D265A5" w14:textId="77777777" w:rsidR="00815C72" w:rsidRDefault="00000000">
            <w:pPr>
              <w:rPr>
                <w:kern w:val="0"/>
                <w:sz w:val="24"/>
              </w:rPr>
            </w:pPr>
            <w:r>
              <w:rPr>
                <w:kern w:val="0"/>
                <w:sz w:val="24"/>
              </w:rPr>
              <w:t>PRI_N0</w:t>
            </w:r>
          </w:p>
        </w:tc>
        <w:tc>
          <w:tcPr>
            <w:tcW w:w="896" w:type="dxa"/>
          </w:tcPr>
          <w:p w14:paraId="00926DFF" w14:textId="77777777" w:rsidR="00815C72" w:rsidRDefault="00000000">
            <w:pPr>
              <w:rPr>
                <w:kern w:val="0"/>
                <w:sz w:val="24"/>
              </w:rPr>
            </w:pPr>
            <w:r>
              <w:rPr>
                <w:kern w:val="0"/>
                <w:sz w:val="24"/>
              </w:rPr>
              <w:t>R/W</w:t>
            </w:r>
          </w:p>
        </w:tc>
        <w:tc>
          <w:tcPr>
            <w:tcW w:w="936" w:type="dxa"/>
          </w:tcPr>
          <w:p w14:paraId="0C927747" w14:textId="77777777" w:rsidR="00815C72" w:rsidRDefault="00000000">
            <w:pPr>
              <w:rPr>
                <w:kern w:val="0"/>
                <w:sz w:val="24"/>
              </w:rPr>
            </w:pPr>
            <w:r>
              <w:rPr>
                <w:kern w:val="0"/>
                <w:sz w:val="24"/>
              </w:rPr>
              <w:t>0x00</w:t>
            </w:r>
          </w:p>
        </w:tc>
        <w:tc>
          <w:tcPr>
            <w:tcW w:w="4961" w:type="dxa"/>
          </w:tcPr>
          <w:p w14:paraId="69F695A4" w14:textId="77777777" w:rsidR="00815C72" w:rsidRDefault="00000000">
            <w:pPr>
              <w:rPr>
                <w:kern w:val="0"/>
                <w:sz w:val="24"/>
              </w:rPr>
            </w:pPr>
            <w:r>
              <w:rPr>
                <w:kern w:val="0"/>
                <w:sz w:val="24"/>
              </w:rPr>
              <w:t>Priority of interrupt number n+0 (n=0,4,8,12,16)</w:t>
            </w:r>
          </w:p>
          <w:p w14:paraId="33D7986C" w14:textId="77777777" w:rsidR="00815C72" w:rsidRDefault="00000000">
            <w:pPr>
              <w:rPr>
                <w:kern w:val="0"/>
                <w:sz w:val="24"/>
              </w:rPr>
            </w:pPr>
            <w:r>
              <w:rPr>
                <w:kern w:val="0"/>
                <w:sz w:val="24"/>
              </w:rPr>
              <w:t>e.g. for NVIC_IP0, these bits represents priority of IRQ#0; for NVIC_IP4, these bits represents priority of IRQ#4</w:t>
            </w:r>
          </w:p>
        </w:tc>
      </w:tr>
    </w:tbl>
    <w:p w14:paraId="08C7063A" w14:textId="77777777" w:rsidR="00815C72" w:rsidRDefault="00815C72">
      <w:pPr>
        <w:rPr>
          <w:kern w:val="0"/>
          <w:sz w:val="24"/>
        </w:rPr>
      </w:pPr>
    </w:p>
    <w:p w14:paraId="5646A3C7" w14:textId="77777777" w:rsidR="00815C72" w:rsidRDefault="00815C72">
      <w:pPr>
        <w:rPr>
          <w:kern w:val="0"/>
          <w:sz w:val="24"/>
        </w:rPr>
      </w:pPr>
    </w:p>
    <w:p w14:paraId="6F05F8C9" w14:textId="77777777" w:rsidR="00815C72" w:rsidRDefault="00000000">
      <w:pPr>
        <w:rPr>
          <w:b/>
          <w:kern w:val="0"/>
          <w:sz w:val="28"/>
          <w:szCs w:val="28"/>
        </w:rPr>
      </w:pPr>
      <w:r>
        <w:rPr>
          <w:b/>
          <w:kern w:val="0"/>
          <w:sz w:val="28"/>
          <w:szCs w:val="28"/>
        </w:rPr>
        <w:t>SCB_ICSR</w:t>
      </w:r>
    </w:p>
    <w:p w14:paraId="53261BA6" w14:textId="77777777" w:rsidR="00815C72" w:rsidRDefault="00000000">
      <w:pPr>
        <w:rPr>
          <w:kern w:val="0"/>
          <w:sz w:val="24"/>
        </w:rPr>
      </w:pPr>
      <w:r>
        <w:rPr>
          <w:kern w:val="0"/>
          <w:sz w:val="24"/>
        </w:rPr>
        <w:t>Name: System Interrupt Control and State Register</w:t>
      </w:r>
    </w:p>
    <w:p w14:paraId="77FF870B" w14:textId="77777777" w:rsidR="00815C72" w:rsidRDefault="00000000">
      <w:pPr>
        <w:rPr>
          <w:kern w:val="0"/>
          <w:sz w:val="24"/>
        </w:rPr>
      </w:pPr>
      <w:r>
        <w:rPr>
          <w:kern w:val="0"/>
          <w:sz w:val="24"/>
        </w:rPr>
        <w:t>Purpose: Provides software control of the NMI, PendSV, and SysTick exceptions, and provides interrupt status information.</w:t>
      </w:r>
    </w:p>
    <w:p w14:paraId="20ECA5BD" w14:textId="77777777" w:rsidR="00815C72" w:rsidRDefault="00000000">
      <w:pPr>
        <w:rPr>
          <w:kern w:val="0"/>
          <w:sz w:val="24"/>
        </w:rPr>
      </w:pPr>
      <w:r>
        <w:rPr>
          <w:kern w:val="0"/>
          <w:sz w:val="24"/>
        </w:rPr>
        <w:t>Address: 0xE000ED04</w:t>
      </w:r>
    </w:p>
    <w:p w14:paraId="319EF723" w14:textId="77777777" w:rsidR="00815C72" w:rsidRDefault="00000000">
      <w:pPr>
        <w:rPr>
          <w:kern w:val="0"/>
          <w:sz w:val="24"/>
        </w:rPr>
      </w:pPr>
      <w:r>
        <w:rPr>
          <w:kern w:val="0"/>
          <w:sz w:val="24"/>
        </w:rPr>
        <w:t>Access: read / write</w:t>
      </w:r>
    </w:p>
    <w:p w14:paraId="3A7BCB63" w14:textId="77777777" w:rsidR="00815C72" w:rsidRDefault="00000000">
      <w:pPr>
        <w:rPr>
          <w:kern w:val="0"/>
          <w:sz w:val="24"/>
        </w:rPr>
      </w:pPr>
      <w:r>
        <w:rPr>
          <w:kern w:val="0"/>
          <w:sz w:val="24"/>
        </w:rPr>
        <w:t>Data width: 32 bit</w:t>
      </w:r>
    </w:p>
    <w:p w14:paraId="3A366E5B" w14:textId="77777777" w:rsidR="00815C72" w:rsidRDefault="00000000">
      <w:pPr>
        <w:rPr>
          <w:kern w:val="0"/>
          <w:sz w:val="24"/>
        </w:rPr>
      </w:pPr>
      <w:r>
        <w:rPr>
          <w:kern w:val="0"/>
          <w:sz w:val="24"/>
        </w:rPr>
        <w:t>Reset value: 0x0</w:t>
      </w:r>
    </w:p>
    <w:p w14:paraId="55346748" w14:textId="77777777" w:rsidR="00815C72" w:rsidRDefault="00000000">
      <w:pPr>
        <w:rPr>
          <w:sz w:val="24"/>
        </w:rPr>
      </w:pPr>
      <w:r>
        <w:rPr>
          <w:noProof/>
          <w:sz w:val="24"/>
        </w:rPr>
        <w:drawing>
          <wp:inline distT="0" distB="0" distL="0" distR="0" wp14:anchorId="3F7A699F" wp14:editId="5632D526">
            <wp:extent cx="6057900" cy="1491615"/>
            <wp:effectExtent l="19050" t="0" r="0" b="0"/>
            <wp:docPr id="7"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6"/>
                    <pic:cNvPicPr>
                      <a:picLocks noChangeAspect="1" noChangeArrowheads="1"/>
                    </pic:cNvPicPr>
                  </pic:nvPicPr>
                  <pic:blipFill>
                    <a:blip r:embed="rId29" cstate="print"/>
                    <a:srcRect/>
                    <a:stretch>
                      <a:fillRect/>
                    </a:stretch>
                  </pic:blipFill>
                  <pic:spPr>
                    <a:xfrm>
                      <a:off x="0" y="0"/>
                      <a:ext cx="6057900" cy="1491615"/>
                    </a:xfrm>
                    <a:prstGeom prst="rect">
                      <a:avLst/>
                    </a:prstGeom>
                    <a:noFill/>
                    <a:ln w="9525">
                      <a:noFill/>
                      <a:miter lim="800000"/>
                      <a:headEnd/>
                      <a:tailEnd/>
                    </a:ln>
                  </pic:spPr>
                </pic:pic>
              </a:graphicData>
            </a:graphic>
          </wp:inline>
        </w:drawing>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6"/>
        <w:gridCol w:w="1896"/>
        <w:gridCol w:w="896"/>
        <w:gridCol w:w="921"/>
        <w:gridCol w:w="4593"/>
      </w:tblGrid>
      <w:tr w:rsidR="00815C72" w14:paraId="0F3AC8C5" w14:textId="77777777">
        <w:tc>
          <w:tcPr>
            <w:tcW w:w="1065" w:type="dxa"/>
          </w:tcPr>
          <w:p w14:paraId="566B2745" w14:textId="77777777" w:rsidR="00815C72" w:rsidRDefault="00000000">
            <w:pPr>
              <w:rPr>
                <w:kern w:val="0"/>
                <w:sz w:val="24"/>
              </w:rPr>
            </w:pPr>
            <w:r>
              <w:rPr>
                <w:kern w:val="0"/>
                <w:sz w:val="24"/>
              </w:rPr>
              <w:t>Bits</w:t>
            </w:r>
          </w:p>
        </w:tc>
        <w:tc>
          <w:tcPr>
            <w:tcW w:w="1896" w:type="dxa"/>
          </w:tcPr>
          <w:p w14:paraId="67CE7468" w14:textId="77777777" w:rsidR="00815C72" w:rsidRDefault="00000000">
            <w:pPr>
              <w:rPr>
                <w:kern w:val="0"/>
                <w:sz w:val="24"/>
              </w:rPr>
            </w:pPr>
            <w:r>
              <w:rPr>
                <w:kern w:val="0"/>
                <w:sz w:val="24"/>
              </w:rPr>
              <w:t>Name</w:t>
            </w:r>
          </w:p>
        </w:tc>
        <w:tc>
          <w:tcPr>
            <w:tcW w:w="896" w:type="dxa"/>
          </w:tcPr>
          <w:p w14:paraId="76549AA9" w14:textId="77777777" w:rsidR="00815C72" w:rsidRDefault="00000000">
            <w:pPr>
              <w:rPr>
                <w:kern w:val="0"/>
                <w:sz w:val="24"/>
              </w:rPr>
            </w:pPr>
            <w:r>
              <w:rPr>
                <w:kern w:val="0"/>
                <w:sz w:val="24"/>
              </w:rPr>
              <w:t>Access</w:t>
            </w:r>
          </w:p>
        </w:tc>
        <w:tc>
          <w:tcPr>
            <w:tcW w:w="936" w:type="dxa"/>
          </w:tcPr>
          <w:p w14:paraId="26BE4047" w14:textId="77777777" w:rsidR="00815C72" w:rsidRDefault="00000000">
            <w:r>
              <w:t>Reset</w:t>
            </w:r>
          </w:p>
        </w:tc>
        <w:tc>
          <w:tcPr>
            <w:tcW w:w="4795" w:type="dxa"/>
          </w:tcPr>
          <w:p w14:paraId="6BB4B96F" w14:textId="77777777" w:rsidR="00815C72" w:rsidRDefault="00000000">
            <w:pPr>
              <w:rPr>
                <w:kern w:val="0"/>
                <w:sz w:val="24"/>
              </w:rPr>
            </w:pPr>
            <w:r>
              <w:rPr>
                <w:kern w:val="0"/>
                <w:sz w:val="24"/>
              </w:rPr>
              <w:t>Definition</w:t>
            </w:r>
          </w:p>
        </w:tc>
      </w:tr>
      <w:tr w:rsidR="00815C72" w14:paraId="1D742B89" w14:textId="77777777">
        <w:tc>
          <w:tcPr>
            <w:tcW w:w="1065" w:type="dxa"/>
          </w:tcPr>
          <w:p w14:paraId="5D34E157" w14:textId="77777777" w:rsidR="00815C72" w:rsidRDefault="00000000">
            <w:pPr>
              <w:rPr>
                <w:kern w:val="0"/>
                <w:sz w:val="24"/>
              </w:rPr>
            </w:pPr>
            <w:r>
              <w:rPr>
                <w:kern w:val="0"/>
                <w:sz w:val="24"/>
              </w:rPr>
              <w:t>[31]</w:t>
            </w:r>
          </w:p>
        </w:tc>
        <w:tc>
          <w:tcPr>
            <w:tcW w:w="1896" w:type="dxa"/>
          </w:tcPr>
          <w:p w14:paraId="50B5B426" w14:textId="77777777" w:rsidR="00815C72" w:rsidRDefault="00000000">
            <w:pPr>
              <w:rPr>
                <w:kern w:val="0"/>
                <w:sz w:val="24"/>
              </w:rPr>
            </w:pPr>
            <w:r>
              <w:rPr>
                <w:kern w:val="0"/>
                <w:sz w:val="24"/>
              </w:rPr>
              <w:t>NMIPENDSET</w:t>
            </w:r>
          </w:p>
        </w:tc>
        <w:tc>
          <w:tcPr>
            <w:tcW w:w="896" w:type="dxa"/>
          </w:tcPr>
          <w:p w14:paraId="65CD0512" w14:textId="77777777" w:rsidR="00815C72" w:rsidRDefault="00000000">
            <w:pPr>
              <w:rPr>
                <w:kern w:val="0"/>
                <w:sz w:val="24"/>
              </w:rPr>
            </w:pPr>
            <w:r>
              <w:rPr>
                <w:kern w:val="0"/>
                <w:sz w:val="24"/>
              </w:rPr>
              <w:t>R/W</w:t>
            </w:r>
          </w:p>
        </w:tc>
        <w:tc>
          <w:tcPr>
            <w:tcW w:w="936" w:type="dxa"/>
          </w:tcPr>
          <w:p w14:paraId="054879A1" w14:textId="77777777" w:rsidR="00815C72" w:rsidRDefault="00000000">
            <w:pPr>
              <w:rPr>
                <w:kern w:val="0"/>
                <w:sz w:val="24"/>
              </w:rPr>
            </w:pPr>
            <w:r>
              <w:rPr>
                <w:kern w:val="0"/>
                <w:sz w:val="24"/>
              </w:rPr>
              <w:t>0x00</w:t>
            </w:r>
          </w:p>
        </w:tc>
        <w:tc>
          <w:tcPr>
            <w:tcW w:w="4795" w:type="dxa"/>
          </w:tcPr>
          <w:p w14:paraId="486ED327" w14:textId="77777777" w:rsidR="00815C72" w:rsidRDefault="00000000">
            <w:pPr>
              <w:rPr>
                <w:kern w:val="0"/>
                <w:sz w:val="24"/>
              </w:rPr>
            </w:pPr>
            <w:r>
              <w:rPr>
                <w:kern w:val="0"/>
                <w:sz w:val="24"/>
              </w:rPr>
              <w:t>On writes, makes the NMI exception active. On reads, indicates the state of the exception:</w:t>
            </w:r>
          </w:p>
          <w:p w14:paraId="5EA76BD0" w14:textId="77777777" w:rsidR="00815C72" w:rsidRDefault="00000000">
            <w:pPr>
              <w:rPr>
                <w:kern w:val="0"/>
                <w:sz w:val="24"/>
              </w:rPr>
            </w:pPr>
            <w:r>
              <w:rPr>
                <w:kern w:val="0"/>
                <w:sz w:val="24"/>
              </w:rPr>
              <w:t>0 = On writes, has no effect. On reads, NMI is inactive.</w:t>
            </w:r>
          </w:p>
          <w:p w14:paraId="57DFF2F0" w14:textId="77777777" w:rsidR="00815C72" w:rsidRDefault="00000000">
            <w:pPr>
              <w:rPr>
                <w:kern w:val="0"/>
                <w:sz w:val="24"/>
              </w:rPr>
            </w:pPr>
            <w:r>
              <w:rPr>
                <w:kern w:val="0"/>
                <w:sz w:val="24"/>
              </w:rPr>
              <w:t>1 = On writes, make the NMI exception active. On reads, NMI is active.</w:t>
            </w:r>
          </w:p>
          <w:p w14:paraId="4577BC00" w14:textId="77777777" w:rsidR="00815C72" w:rsidRDefault="00000000">
            <w:pPr>
              <w:rPr>
                <w:kern w:val="0"/>
                <w:sz w:val="24"/>
              </w:rPr>
            </w:pPr>
            <w:r>
              <w:rPr>
                <w:kern w:val="0"/>
                <w:sz w:val="24"/>
              </w:rPr>
              <w:t>Because NMI is higher priority than other exceptions, if the processor is not already executing the NMI handler, it enters the NMI exception handler as soon as it recognizes the write to this bit.</w:t>
            </w:r>
          </w:p>
        </w:tc>
      </w:tr>
      <w:tr w:rsidR="00815C72" w14:paraId="71C575FA" w14:textId="77777777">
        <w:tc>
          <w:tcPr>
            <w:tcW w:w="1065" w:type="dxa"/>
          </w:tcPr>
          <w:p w14:paraId="0CB6F0F4" w14:textId="77777777" w:rsidR="00815C72" w:rsidRDefault="00000000">
            <w:pPr>
              <w:rPr>
                <w:kern w:val="0"/>
                <w:sz w:val="24"/>
              </w:rPr>
            </w:pPr>
            <w:r>
              <w:rPr>
                <w:kern w:val="0"/>
                <w:sz w:val="24"/>
              </w:rPr>
              <w:t>[30:29]</w:t>
            </w:r>
          </w:p>
        </w:tc>
        <w:tc>
          <w:tcPr>
            <w:tcW w:w="1896" w:type="dxa"/>
          </w:tcPr>
          <w:p w14:paraId="61466D5F" w14:textId="77777777" w:rsidR="00815C72" w:rsidRDefault="00000000">
            <w:pPr>
              <w:rPr>
                <w:kern w:val="0"/>
                <w:sz w:val="24"/>
              </w:rPr>
            </w:pPr>
            <w:r>
              <w:rPr>
                <w:kern w:val="0"/>
                <w:sz w:val="24"/>
              </w:rPr>
              <w:t>Reserved</w:t>
            </w:r>
          </w:p>
        </w:tc>
        <w:tc>
          <w:tcPr>
            <w:tcW w:w="896" w:type="dxa"/>
          </w:tcPr>
          <w:p w14:paraId="65DEC035" w14:textId="77777777" w:rsidR="00815C72" w:rsidRDefault="00000000">
            <w:pPr>
              <w:rPr>
                <w:kern w:val="0"/>
                <w:sz w:val="24"/>
              </w:rPr>
            </w:pPr>
            <w:r>
              <w:rPr>
                <w:kern w:val="0"/>
                <w:sz w:val="24"/>
              </w:rPr>
              <w:t>RO</w:t>
            </w:r>
          </w:p>
        </w:tc>
        <w:tc>
          <w:tcPr>
            <w:tcW w:w="936" w:type="dxa"/>
          </w:tcPr>
          <w:p w14:paraId="2D80A445" w14:textId="77777777" w:rsidR="00815C72" w:rsidRDefault="00000000">
            <w:pPr>
              <w:rPr>
                <w:kern w:val="0"/>
                <w:sz w:val="24"/>
              </w:rPr>
            </w:pPr>
            <w:r>
              <w:rPr>
                <w:kern w:val="0"/>
                <w:sz w:val="24"/>
              </w:rPr>
              <w:t>0x00</w:t>
            </w:r>
          </w:p>
        </w:tc>
        <w:tc>
          <w:tcPr>
            <w:tcW w:w="4795" w:type="dxa"/>
          </w:tcPr>
          <w:p w14:paraId="3B2ABDF0" w14:textId="77777777" w:rsidR="00815C72" w:rsidRDefault="00000000">
            <w:pPr>
              <w:rPr>
                <w:kern w:val="0"/>
                <w:sz w:val="24"/>
              </w:rPr>
            </w:pPr>
            <w:r>
              <w:rPr>
                <w:kern w:val="0"/>
                <w:sz w:val="24"/>
              </w:rPr>
              <w:t>-</w:t>
            </w:r>
          </w:p>
        </w:tc>
      </w:tr>
      <w:tr w:rsidR="00815C72" w14:paraId="3E2EF07F" w14:textId="77777777">
        <w:tc>
          <w:tcPr>
            <w:tcW w:w="1065" w:type="dxa"/>
          </w:tcPr>
          <w:p w14:paraId="3F4BF733" w14:textId="77777777" w:rsidR="00815C72" w:rsidRDefault="00000000">
            <w:pPr>
              <w:rPr>
                <w:kern w:val="0"/>
                <w:sz w:val="24"/>
              </w:rPr>
            </w:pPr>
            <w:r>
              <w:rPr>
                <w:kern w:val="0"/>
                <w:sz w:val="24"/>
              </w:rPr>
              <w:t>[28]</w:t>
            </w:r>
          </w:p>
        </w:tc>
        <w:tc>
          <w:tcPr>
            <w:tcW w:w="1896" w:type="dxa"/>
          </w:tcPr>
          <w:p w14:paraId="60573146" w14:textId="77777777" w:rsidR="00815C72" w:rsidRDefault="00000000">
            <w:pPr>
              <w:rPr>
                <w:kern w:val="0"/>
                <w:sz w:val="24"/>
              </w:rPr>
            </w:pPr>
            <w:r>
              <w:rPr>
                <w:kern w:val="0"/>
                <w:sz w:val="24"/>
              </w:rPr>
              <w:t>PENDSVSET</w:t>
            </w:r>
          </w:p>
        </w:tc>
        <w:tc>
          <w:tcPr>
            <w:tcW w:w="896" w:type="dxa"/>
          </w:tcPr>
          <w:p w14:paraId="0C0A2ACA" w14:textId="77777777" w:rsidR="00815C72" w:rsidRDefault="00000000">
            <w:pPr>
              <w:rPr>
                <w:kern w:val="0"/>
                <w:sz w:val="24"/>
              </w:rPr>
            </w:pPr>
            <w:r>
              <w:rPr>
                <w:kern w:val="0"/>
                <w:sz w:val="24"/>
              </w:rPr>
              <w:t>R/W</w:t>
            </w:r>
          </w:p>
        </w:tc>
        <w:tc>
          <w:tcPr>
            <w:tcW w:w="936" w:type="dxa"/>
          </w:tcPr>
          <w:p w14:paraId="7D18517C" w14:textId="77777777" w:rsidR="00815C72" w:rsidRDefault="00000000">
            <w:pPr>
              <w:rPr>
                <w:kern w:val="0"/>
                <w:sz w:val="24"/>
              </w:rPr>
            </w:pPr>
            <w:r>
              <w:rPr>
                <w:kern w:val="0"/>
                <w:sz w:val="24"/>
              </w:rPr>
              <w:t>0x00</w:t>
            </w:r>
          </w:p>
        </w:tc>
        <w:tc>
          <w:tcPr>
            <w:tcW w:w="4795" w:type="dxa"/>
          </w:tcPr>
          <w:p w14:paraId="28FAF48A" w14:textId="77777777" w:rsidR="00815C72" w:rsidRDefault="00000000">
            <w:pPr>
              <w:rPr>
                <w:kern w:val="0"/>
                <w:sz w:val="24"/>
              </w:rPr>
            </w:pPr>
            <w:r>
              <w:rPr>
                <w:kern w:val="0"/>
                <w:sz w:val="24"/>
              </w:rPr>
              <w:t>On writes, sets the PendSV exception as pending. On reads, indicates the current state of the exception:</w:t>
            </w:r>
          </w:p>
          <w:p w14:paraId="3E841A97" w14:textId="77777777" w:rsidR="00815C72" w:rsidRDefault="00000000">
            <w:pPr>
              <w:rPr>
                <w:kern w:val="0"/>
                <w:sz w:val="24"/>
              </w:rPr>
            </w:pPr>
            <w:r>
              <w:rPr>
                <w:kern w:val="0"/>
                <w:sz w:val="24"/>
              </w:rPr>
              <w:t xml:space="preserve">0 = On writes, has no effect. On reads, </w:t>
            </w:r>
            <w:r>
              <w:rPr>
                <w:kern w:val="0"/>
                <w:sz w:val="24"/>
              </w:rPr>
              <w:lastRenderedPageBreak/>
              <w:t>PendSV is not pending.</w:t>
            </w:r>
          </w:p>
          <w:p w14:paraId="6CFCDF21" w14:textId="77777777" w:rsidR="00815C72" w:rsidRDefault="00000000">
            <w:pPr>
              <w:rPr>
                <w:kern w:val="0"/>
                <w:sz w:val="24"/>
              </w:rPr>
            </w:pPr>
            <w:r>
              <w:rPr>
                <w:kern w:val="0"/>
                <w:sz w:val="24"/>
              </w:rPr>
              <w:t>1 = On writes, make PendSV exception pending. On reads, PendSV is pending.</w:t>
            </w:r>
          </w:p>
          <w:p w14:paraId="3C08F1BF" w14:textId="77777777" w:rsidR="00815C72" w:rsidRDefault="00000000">
            <w:pPr>
              <w:rPr>
                <w:kern w:val="0"/>
                <w:sz w:val="24"/>
              </w:rPr>
            </w:pPr>
            <w:r>
              <w:rPr>
                <w:kern w:val="0"/>
                <w:sz w:val="24"/>
              </w:rPr>
              <w:t>Normally, software writes 1 to this bit to request a context switch.</w:t>
            </w:r>
          </w:p>
        </w:tc>
      </w:tr>
      <w:tr w:rsidR="00815C72" w14:paraId="4DCC4DAE" w14:textId="77777777">
        <w:tc>
          <w:tcPr>
            <w:tcW w:w="1065" w:type="dxa"/>
          </w:tcPr>
          <w:p w14:paraId="29CD1640" w14:textId="77777777" w:rsidR="00815C72" w:rsidRDefault="00000000">
            <w:pPr>
              <w:rPr>
                <w:kern w:val="0"/>
                <w:sz w:val="24"/>
              </w:rPr>
            </w:pPr>
            <w:r>
              <w:rPr>
                <w:kern w:val="0"/>
                <w:sz w:val="24"/>
              </w:rPr>
              <w:lastRenderedPageBreak/>
              <w:t>[27]</w:t>
            </w:r>
          </w:p>
        </w:tc>
        <w:tc>
          <w:tcPr>
            <w:tcW w:w="1896" w:type="dxa"/>
          </w:tcPr>
          <w:p w14:paraId="3BDB4E1F" w14:textId="77777777" w:rsidR="00815C72" w:rsidRDefault="00000000">
            <w:pPr>
              <w:rPr>
                <w:kern w:val="0"/>
                <w:sz w:val="24"/>
              </w:rPr>
            </w:pPr>
            <w:r>
              <w:rPr>
                <w:kern w:val="0"/>
                <w:sz w:val="24"/>
              </w:rPr>
              <w:t>PENDSVCLR</w:t>
            </w:r>
          </w:p>
        </w:tc>
        <w:tc>
          <w:tcPr>
            <w:tcW w:w="896" w:type="dxa"/>
          </w:tcPr>
          <w:p w14:paraId="6750CFEE" w14:textId="77777777" w:rsidR="00815C72" w:rsidRDefault="00000000">
            <w:pPr>
              <w:rPr>
                <w:kern w:val="0"/>
                <w:sz w:val="24"/>
              </w:rPr>
            </w:pPr>
            <w:r>
              <w:rPr>
                <w:kern w:val="0"/>
                <w:sz w:val="24"/>
              </w:rPr>
              <w:t>WO</w:t>
            </w:r>
          </w:p>
        </w:tc>
        <w:tc>
          <w:tcPr>
            <w:tcW w:w="936" w:type="dxa"/>
          </w:tcPr>
          <w:p w14:paraId="2245C10B" w14:textId="77777777" w:rsidR="00815C72" w:rsidRDefault="00000000">
            <w:pPr>
              <w:rPr>
                <w:kern w:val="0"/>
                <w:sz w:val="24"/>
              </w:rPr>
            </w:pPr>
            <w:r>
              <w:rPr>
                <w:kern w:val="0"/>
                <w:sz w:val="24"/>
              </w:rPr>
              <w:t>0x00</w:t>
            </w:r>
          </w:p>
        </w:tc>
        <w:tc>
          <w:tcPr>
            <w:tcW w:w="4795" w:type="dxa"/>
          </w:tcPr>
          <w:p w14:paraId="690B85D4" w14:textId="77777777" w:rsidR="00815C72" w:rsidRDefault="00000000">
            <w:pPr>
              <w:rPr>
                <w:kern w:val="0"/>
                <w:sz w:val="24"/>
              </w:rPr>
            </w:pPr>
            <w:r>
              <w:rPr>
                <w:kern w:val="0"/>
                <w:sz w:val="24"/>
              </w:rPr>
              <w:t>Removes the pending status of the PendSV exception:</w:t>
            </w:r>
          </w:p>
          <w:p w14:paraId="7A1A171D" w14:textId="77777777" w:rsidR="00815C72" w:rsidRDefault="00000000">
            <w:pPr>
              <w:rPr>
                <w:kern w:val="0"/>
                <w:sz w:val="24"/>
              </w:rPr>
            </w:pPr>
            <w:r>
              <w:rPr>
                <w:kern w:val="0"/>
                <w:sz w:val="24"/>
              </w:rPr>
              <w:t>0 = No effect.</w:t>
            </w:r>
          </w:p>
          <w:p w14:paraId="55F5B276" w14:textId="77777777" w:rsidR="00815C72" w:rsidRDefault="00000000">
            <w:pPr>
              <w:rPr>
                <w:kern w:val="0"/>
                <w:sz w:val="24"/>
              </w:rPr>
            </w:pPr>
            <w:r>
              <w:rPr>
                <w:kern w:val="0"/>
                <w:sz w:val="24"/>
              </w:rPr>
              <w:t>1 = Remove pending status.</w:t>
            </w:r>
          </w:p>
        </w:tc>
      </w:tr>
      <w:tr w:rsidR="00815C72" w14:paraId="74CF8779" w14:textId="77777777">
        <w:tc>
          <w:tcPr>
            <w:tcW w:w="1065" w:type="dxa"/>
            <w:tcBorders>
              <w:top w:val="single" w:sz="4" w:space="0" w:color="auto"/>
              <w:left w:val="single" w:sz="4" w:space="0" w:color="auto"/>
              <w:bottom w:val="single" w:sz="4" w:space="0" w:color="auto"/>
              <w:right w:val="single" w:sz="4" w:space="0" w:color="auto"/>
            </w:tcBorders>
          </w:tcPr>
          <w:p w14:paraId="31CCECDF" w14:textId="77777777" w:rsidR="00815C72" w:rsidRDefault="00000000">
            <w:pPr>
              <w:rPr>
                <w:kern w:val="0"/>
                <w:sz w:val="24"/>
              </w:rPr>
            </w:pPr>
            <w:r>
              <w:rPr>
                <w:kern w:val="0"/>
                <w:sz w:val="24"/>
              </w:rPr>
              <w:t>[26]</w:t>
            </w:r>
          </w:p>
        </w:tc>
        <w:tc>
          <w:tcPr>
            <w:tcW w:w="1896" w:type="dxa"/>
            <w:tcBorders>
              <w:top w:val="single" w:sz="4" w:space="0" w:color="auto"/>
              <w:left w:val="single" w:sz="4" w:space="0" w:color="auto"/>
              <w:bottom w:val="single" w:sz="4" w:space="0" w:color="auto"/>
              <w:right w:val="single" w:sz="4" w:space="0" w:color="auto"/>
            </w:tcBorders>
          </w:tcPr>
          <w:p w14:paraId="1DA7E6A1" w14:textId="77777777" w:rsidR="00815C72" w:rsidRDefault="00000000">
            <w:pPr>
              <w:rPr>
                <w:kern w:val="0"/>
                <w:sz w:val="24"/>
              </w:rPr>
            </w:pPr>
            <w:r>
              <w:rPr>
                <w:kern w:val="0"/>
                <w:sz w:val="24"/>
              </w:rPr>
              <w:t>PENDSTSET</w:t>
            </w:r>
          </w:p>
        </w:tc>
        <w:tc>
          <w:tcPr>
            <w:tcW w:w="896" w:type="dxa"/>
            <w:tcBorders>
              <w:top w:val="single" w:sz="4" w:space="0" w:color="auto"/>
              <w:left w:val="single" w:sz="4" w:space="0" w:color="auto"/>
              <w:bottom w:val="single" w:sz="4" w:space="0" w:color="auto"/>
              <w:right w:val="single" w:sz="4" w:space="0" w:color="auto"/>
            </w:tcBorders>
          </w:tcPr>
          <w:p w14:paraId="4D476A21" w14:textId="77777777" w:rsidR="00815C72" w:rsidRDefault="00000000">
            <w:pPr>
              <w:rPr>
                <w:kern w:val="0"/>
                <w:sz w:val="24"/>
              </w:rPr>
            </w:pPr>
            <w:r>
              <w:rPr>
                <w:kern w:val="0"/>
                <w:sz w:val="24"/>
              </w:rPr>
              <w:t>R/W</w:t>
            </w:r>
          </w:p>
        </w:tc>
        <w:tc>
          <w:tcPr>
            <w:tcW w:w="936" w:type="dxa"/>
            <w:tcBorders>
              <w:top w:val="single" w:sz="4" w:space="0" w:color="auto"/>
              <w:left w:val="single" w:sz="4" w:space="0" w:color="auto"/>
              <w:bottom w:val="single" w:sz="4" w:space="0" w:color="auto"/>
              <w:right w:val="single" w:sz="4" w:space="0" w:color="auto"/>
            </w:tcBorders>
          </w:tcPr>
          <w:p w14:paraId="47BF644E" w14:textId="77777777" w:rsidR="00815C72" w:rsidRDefault="00000000">
            <w:pPr>
              <w:rPr>
                <w:kern w:val="0"/>
                <w:sz w:val="24"/>
              </w:rPr>
            </w:pPr>
            <w:r>
              <w:rPr>
                <w:kern w:val="0"/>
                <w:sz w:val="24"/>
              </w:rPr>
              <w:t>0x00</w:t>
            </w:r>
          </w:p>
        </w:tc>
        <w:tc>
          <w:tcPr>
            <w:tcW w:w="4795" w:type="dxa"/>
            <w:tcBorders>
              <w:top w:val="single" w:sz="4" w:space="0" w:color="auto"/>
              <w:left w:val="single" w:sz="4" w:space="0" w:color="auto"/>
              <w:bottom w:val="single" w:sz="4" w:space="0" w:color="auto"/>
              <w:right w:val="single" w:sz="4" w:space="0" w:color="auto"/>
            </w:tcBorders>
          </w:tcPr>
          <w:p w14:paraId="1477E8E5" w14:textId="77777777" w:rsidR="00815C72" w:rsidRDefault="00000000">
            <w:pPr>
              <w:rPr>
                <w:kern w:val="0"/>
                <w:sz w:val="24"/>
              </w:rPr>
            </w:pPr>
            <w:r>
              <w:rPr>
                <w:kern w:val="0"/>
                <w:sz w:val="24"/>
              </w:rPr>
              <w:t>On writes, sets the SysTick exception as pending. On reads, indicates the current state of the exception:</w:t>
            </w:r>
          </w:p>
          <w:p w14:paraId="572E4386" w14:textId="77777777" w:rsidR="00815C72" w:rsidRDefault="00000000">
            <w:pPr>
              <w:rPr>
                <w:kern w:val="0"/>
                <w:sz w:val="24"/>
              </w:rPr>
            </w:pPr>
            <w:r>
              <w:rPr>
                <w:kern w:val="0"/>
                <w:sz w:val="24"/>
              </w:rPr>
              <w:t>0 = On writes, has no effect. On reads, SysTick is not pending.</w:t>
            </w:r>
          </w:p>
          <w:p w14:paraId="24E15D93" w14:textId="77777777" w:rsidR="00815C72" w:rsidRDefault="00000000">
            <w:pPr>
              <w:rPr>
                <w:kern w:val="0"/>
                <w:sz w:val="24"/>
              </w:rPr>
            </w:pPr>
            <w:r>
              <w:rPr>
                <w:kern w:val="0"/>
                <w:sz w:val="24"/>
              </w:rPr>
              <w:t>1 = On writes, make SysTick exception pending. On reads, SysTick is pending.</w:t>
            </w:r>
          </w:p>
        </w:tc>
      </w:tr>
      <w:tr w:rsidR="00815C72" w14:paraId="1BA02389" w14:textId="77777777">
        <w:tc>
          <w:tcPr>
            <w:tcW w:w="1065" w:type="dxa"/>
            <w:tcBorders>
              <w:top w:val="single" w:sz="4" w:space="0" w:color="auto"/>
              <w:left w:val="single" w:sz="4" w:space="0" w:color="auto"/>
              <w:bottom w:val="single" w:sz="4" w:space="0" w:color="auto"/>
              <w:right w:val="single" w:sz="4" w:space="0" w:color="auto"/>
            </w:tcBorders>
          </w:tcPr>
          <w:p w14:paraId="588D1A34" w14:textId="77777777" w:rsidR="00815C72" w:rsidRDefault="00000000">
            <w:pPr>
              <w:rPr>
                <w:kern w:val="0"/>
                <w:sz w:val="24"/>
              </w:rPr>
            </w:pPr>
            <w:r>
              <w:rPr>
                <w:kern w:val="0"/>
                <w:sz w:val="24"/>
              </w:rPr>
              <w:t>[25]</w:t>
            </w:r>
          </w:p>
        </w:tc>
        <w:tc>
          <w:tcPr>
            <w:tcW w:w="1896" w:type="dxa"/>
            <w:tcBorders>
              <w:top w:val="single" w:sz="4" w:space="0" w:color="auto"/>
              <w:left w:val="single" w:sz="4" w:space="0" w:color="auto"/>
              <w:bottom w:val="single" w:sz="4" w:space="0" w:color="auto"/>
              <w:right w:val="single" w:sz="4" w:space="0" w:color="auto"/>
            </w:tcBorders>
          </w:tcPr>
          <w:p w14:paraId="38331070" w14:textId="77777777" w:rsidR="00815C72" w:rsidRDefault="00000000">
            <w:pPr>
              <w:rPr>
                <w:kern w:val="0"/>
                <w:sz w:val="24"/>
              </w:rPr>
            </w:pPr>
            <w:r>
              <w:rPr>
                <w:kern w:val="0"/>
                <w:sz w:val="24"/>
              </w:rPr>
              <w:t>PENDSTCLR</w:t>
            </w:r>
          </w:p>
        </w:tc>
        <w:tc>
          <w:tcPr>
            <w:tcW w:w="896" w:type="dxa"/>
            <w:tcBorders>
              <w:top w:val="single" w:sz="4" w:space="0" w:color="auto"/>
              <w:left w:val="single" w:sz="4" w:space="0" w:color="auto"/>
              <w:bottom w:val="single" w:sz="4" w:space="0" w:color="auto"/>
              <w:right w:val="single" w:sz="4" w:space="0" w:color="auto"/>
            </w:tcBorders>
          </w:tcPr>
          <w:p w14:paraId="1A0A6079" w14:textId="77777777" w:rsidR="00815C72" w:rsidRDefault="00000000">
            <w:pPr>
              <w:rPr>
                <w:kern w:val="0"/>
                <w:sz w:val="24"/>
              </w:rPr>
            </w:pPr>
            <w:r>
              <w:rPr>
                <w:kern w:val="0"/>
                <w:sz w:val="24"/>
              </w:rPr>
              <w:t>WO</w:t>
            </w:r>
          </w:p>
        </w:tc>
        <w:tc>
          <w:tcPr>
            <w:tcW w:w="936" w:type="dxa"/>
            <w:tcBorders>
              <w:top w:val="single" w:sz="4" w:space="0" w:color="auto"/>
              <w:left w:val="single" w:sz="4" w:space="0" w:color="auto"/>
              <w:bottom w:val="single" w:sz="4" w:space="0" w:color="auto"/>
              <w:right w:val="single" w:sz="4" w:space="0" w:color="auto"/>
            </w:tcBorders>
          </w:tcPr>
          <w:p w14:paraId="1B23B5E3" w14:textId="77777777" w:rsidR="00815C72" w:rsidRDefault="00000000">
            <w:pPr>
              <w:rPr>
                <w:kern w:val="0"/>
                <w:sz w:val="24"/>
              </w:rPr>
            </w:pPr>
            <w:r>
              <w:rPr>
                <w:kern w:val="0"/>
                <w:sz w:val="24"/>
              </w:rPr>
              <w:t>0x00</w:t>
            </w:r>
          </w:p>
        </w:tc>
        <w:tc>
          <w:tcPr>
            <w:tcW w:w="4795" w:type="dxa"/>
            <w:tcBorders>
              <w:top w:val="single" w:sz="4" w:space="0" w:color="auto"/>
              <w:left w:val="single" w:sz="4" w:space="0" w:color="auto"/>
              <w:bottom w:val="single" w:sz="4" w:space="0" w:color="auto"/>
              <w:right w:val="single" w:sz="4" w:space="0" w:color="auto"/>
            </w:tcBorders>
          </w:tcPr>
          <w:p w14:paraId="44057438" w14:textId="77777777" w:rsidR="00815C72" w:rsidRDefault="00000000">
            <w:pPr>
              <w:rPr>
                <w:kern w:val="0"/>
                <w:sz w:val="24"/>
              </w:rPr>
            </w:pPr>
            <w:r>
              <w:rPr>
                <w:kern w:val="0"/>
                <w:sz w:val="24"/>
              </w:rPr>
              <w:t>Removes the pending status of the SysTick exception:</w:t>
            </w:r>
          </w:p>
          <w:p w14:paraId="20486F5F" w14:textId="77777777" w:rsidR="00815C72" w:rsidRDefault="00000000">
            <w:pPr>
              <w:rPr>
                <w:kern w:val="0"/>
                <w:sz w:val="24"/>
              </w:rPr>
            </w:pPr>
            <w:r>
              <w:rPr>
                <w:kern w:val="0"/>
                <w:sz w:val="24"/>
              </w:rPr>
              <w:t>0 = No effect.</w:t>
            </w:r>
          </w:p>
          <w:p w14:paraId="15E55FFD" w14:textId="77777777" w:rsidR="00815C72" w:rsidRDefault="00000000">
            <w:pPr>
              <w:rPr>
                <w:kern w:val="0"/>
                <w:sz w:val="24"/>
              </w:rPr>
            </w:pPr>
            <w:r>
              <w:rPr>
                <w:kern w:val="0"/>
                <w:sz w:val="24"/>
              </w:rPr>
              <w:t>1 = Remove pending status.</w:t>
            </w:r>
          </w:p>
        </w:tc>
      </w:tr>
      <w:tr w:rsidR="00815C72" w14:paraId="3E29FC2F" w14:textId="77777777">
        <w:tc>
          <w:tcPr>
            <w:tcW w:w="1065" w:type="dxa"/>
            <w:tcBorders>
              <w:top w:val="single" w:sz="4" w:space="0" w:color="auto"/>
              <w:left w:val="single" w:sz="4" w:space="0" w:color="auto"/>
              <w:bottom w:val="single" w:sz="4" w:space="0" w:color="auto"/>
              <w:right w:val="single" w:sz="4" w:space="0" w:color="auto"/>
            </w:tcBorders>
          </w:tcPr>
          <w:p w14:paraId="69800234" w14:textId="77777777" w:rsidR="00815C72" w:rsidRDefault="00000000">
            <w:pPr>
              <w:rPr>
                <w:kern w:val="0"/>
                <w:sz w:val="24"/>
              </w:rPr>
            </w:pPr>
            <w:r>
              <w:rPr>
                <w:kern w:val="0"/>
                <w:sz w:val="24"/>
              </w:rPr>
              <w:t>[24]</w:t>
            </w:r>
          </w:p>
        </w:tc>
        <w:tc>
          <w:tcPr>
            <w:tcW w:w="1896" w:type="dxa"/>
            <w:tcBorders>
              <w:top w:val="single" w:sz="4" w:space="0" w:color="auto"/>
              <w:left w:val="single" w:sz="4" w:space="0" w:color="auto"/>
              <w:bottom w:val="single" w:sz="4" w:space="0" w:color="auto"/>
              <w:right w:val="single" w:sz="4" w:space="0" w:color="auto"/>
            </w:tcBorders>
          </w:tcPr>
          <w:p w14:paraId="6EE17102" w14:textId="77777777" w:rsidR="00815C72" w:rsidRDefault="00000000">
            <w:pPr>
              <w:rPr>
                <w:kern w:val="0"/>
                <w:sz w:val="24"/>
              </w:rPr>
            </w:pPr>
            <w:r>
              <w:rPr>
                <w:kern w:val="0"/>
                <w:sz w:val="24"/>
              </w:rPr>
              <w:t>Reserved</w:t>
            </w:r>
          </w:p>
        </w:tc>
        <w:tc>
          <w:tcPr>
            <w:tcW w:w="896" w:type="dxa"/>
            <w:tcBorders>
              <w:top w:val="single" w:sz="4" w:space="0" w:color="auto"/>
              <w:left w:val="single" w:sz="4" w:space="0" w:color="auto"/>
              <w:bottom w:val="single" w:sz="4" w:space="0" w:color="auto"/>
              <w:right w:val="single" w:sz="4" w:space="0" w:color="auto"/>
            </w:tcBorders>
          </w:tcPr>
          <w:p w14:paraId="59B95E0C" w14:textId="77777777" w:rsidR="00815C72" w:rsidRDefault="00000000">
            <w:pPr>
              <w:rPr>
                <w:kern w:val="0"/>
                <w:sz w:val="24"/>
              </w:rPr>
            </w:pPr>
            <w:r>
              <w:rPr>
                <w:kern w:val="0"/>
                <w:sz w:val="24"/>
              </w:rPr>
              <w:t>RO</w:t>
            </w:r>
          </w:p>
        </w:tc>
        <w:tc>
          <w:tcPr>
            <w:tcW w:w="936" w:type="dxa"/>
            <w:tcBorders>
              <w:top w:val="single" w:sz="4" w:space="0" w:color="auto"/>
              <w:left w:val="single" w:sz="4" w:space="0" w:color="auto"/>
              <w:bottom w:val="single" w:sz="4" w:space="0" w:color="auto"/>
              <w:right w:val="single" w:sz="4" w:space="0" w:color="auto"/>
            </w:tcBorders>
          </w:tcPr>
          <w:p w14:paraId="3759EA2C" w14:textId="77777777" w:rsidR="00815C72" w:rsidRDefault="00000000">
            <w:pPr>
              <w:rPr>
                <w:kern w:val="0"/>
                <w:sz w:val="24"/>
              </w:rPr>
            </w:pPr>
            <w:r>
              <w:rPr>
                <w:kern w:val="0"/>
                <w:sz w:val="24"/>
              </w:rPr>
              <w:t>0x00</w:t>
            </w:r>
          </w:p>
        </w:tc>
        <w:tc>
          <w:tcPr>
            <w:tcW w:w="4795" w:type="dxa"/>
            <w:tcBorders>
              <w:top w:val="single" w:sz="4" w:space="0" w:color="auto"/>
              <w:left w:val="single" w:sz="4" w:space="0" w:color="auto"/>
              <w:bottom w:val="single" w:sz="4" w:space="0" w:color="auto"/>
              <w:right w:val="single" w:sz="4" w:space="0" w:color="auto"/>
            </w:tcBorders>
          </w:tcPr>
          <w:p w14:paraId="0F795E79" w14:textId="77777777" w:rsidR="00815C72" w:rsidRDefault="00000000">
            <w:pPr>
              <w:rPr>
                <w:kern w:val="0"/>
                <w:sz w:val="24"/>
              </w:rPr>
            </w:pPr>
            <w:r>
              <w:rPr>
                <w:kern w:val="0"/>
                <w:sz w:val="24"/>
              </w:rPr>
              <w:t>-</w:t>
            </w:r>
          </w:p>
        </w:tc>
      </w:tr>
      <w:tr w:rsidR="00815C72" w14:paraId="0FCE6A87" w14:textId="77777777">
        <w:tc>
          <w:tcPr>
            <w:tcW w:w="1065" w:type="dxa"/>
            <w:tcBorders>
              <w:top w:val="single" w:sz="4" w:space="0" w:color="auto"/>
              <w:left w:val="single" w:sz="4" w:space="0" w:color="auto"/>
              <w:bottom w:val="single" w:sz="4" w:space="0" w:color="auto"/>
              <w:right w:val="single" w:sz="4" w:space="0" w:color="auto"/>
            </w:tcBorders>
          </w:tcPr>
          <w:p w14:paraId="6BBC61B3" w14:textId="77777777" w:rsidR="00815C72" w:rsidRDefault="00000000">
            <w:pPr>
              <w:rPr>
                <w:kern w:val="0"/>
                <w:sz w:val="24"/>
              </w:rPr>
            </w:pPr>
            <w:r>
              <w:rPr>
                <w:kern w:val="0"/>
                <w:sz w:val="24"/>
              </w:rPr>
              <w:t>[23]</w:t>
            </w:r>
          </w:p>
        </w:tc>
        <w:tc>
          <w:tcPr>
            <w:tcW w:w="1896" w:type="dxa"/>
            <w:tcBorders>
              <w:top w:val="single" w:sz="4" w:space="0" w:color="auto"/>
              <w:left w:val="single" w:sz="4" w:space="0" w:color="auto"/>
              <w:bottom w:val="single" w:sz="4" w:space="0" w:color="auto"/>
              <w:right w:val="single" w:sz="4" w:space="0" w:color="auto"/>
            </w:tcBorders>
          </w:tcPr>
          <w:p w14:paraId="34FD0CEF" w14:textId="77777777" w:rsidR="00815C72" w:rsidRDefault="00000000">
            <w:pPr>
              <w:rPr>
                <w:kern w:val="0"/>
                <w:sz w:val="24"/>
              </w:rPr>
            </w:pPr>
            <w:r>
              <w:rPr>
                <w:kern w:val="0"/>
                <w:sz w:val="24"/>
              </w:rPr>
              <w:t>ISRPREEMPT</w:t>
            </w:r>
          </w:p>
        </w:tc>
        <w:tc>
          <w:tcPr>
            <w:tcW w:w="896" w:type="dxa"/>
            <w:tcBorders>
              <w:top w:val="single" w:sz="4" w:space="0" w:color="auto"/>
              <w:left w:val="single" w:sz="4" w:space="0" w:color="auto"/>
              <w:bottom w:val="single" w:sz="4" w:space="0" w:color="auto"/>
              <w:right w:val="single" w:sz="4" w:space="0" w:color="auto"/>
            </w:tcBorders>
          </w:tcPr>
          <w:p w14:paraId="6AE5FEDE" w14:textId="77777777" w:rsidR="00815C72" w:rsidRDefault="00000000">
            <w:pPr>
              <w:rPr>
                <w:kern w:val="0"/>
                <w:sz w:val="24"/>
              </w:rPr>
            </w:pPr>
            <w:r>
              <w:rPr>
                <w:kern w:val="0"/>
                <w:sz w:val="24"/>
              </w:rPr>
              <w:t>RO</w:t>
            </w:r>
          </w:p>
        </w:tc>
        <w:tc>
          <w:tcPr>
            <w:tcW w:w="936" w:type="dxa"/>
            <w:tcBorders>
              <w:top w:val="single" w:sz="4" w:space="0" w:color="auto"/>
              <w:left w:val="single" w:sz="4" w:space="0" w:color="auto"/>
              <w:bottom w:val="single" w:sz="4" w:space="0" w:color="auto"/>
              <w:right w:val="single" w:sz="4" w:space="0" w:color="auto"/>
            </w:tcBorders>
          </w:tcPr>
          <w:p w14:paraId="146F86E2" w14:textId="77777777" w:rsidR="00815C72" w:rsidRDefault="00000000">
            <w:pPr>
              <w:rPr>
                <w:kern w:val="0"/>
                <w:sz w:val="24"/>
              </w:rPr>
            </w:pPr>
            <w:r>
              <w:rPr>
                <w:kern w:val="0"/>
                <w:sz w:val="24"/>
              </w:rPr>
              <w:t>0x00</w:t>
            </w:r>
          </w:p>
        </w:tc>
        <w:tc>
          <w:tcPr>
            <w:tcW w:w="4795" w:type="dxa"/>
            <w:tcBorders>
              <w:top w:val="single" w:sz="4" w:space="0" w:color="auto"/>
              <w:left w:val="single" w:sz="4" w:space="0" w:color="auto"/>
              <w:bottom w:val="single" w:sz="4" w:space="0" w:color="auto"/>
              <w:right w:val="single" w:sz="4" w:space="0" w:color="auto"/>
            </w:tcBorders>
          </w:tcPr>
          <w:p w14:paraId="159645E0" w14:textId="77777777" w:rsidR="00815C72" w:rsidRDefault="00000000">
            <w:pPr>
              <w:rPr>
                <w:kern w:val="0"/>
                <w:sz w:val="24"/>
              </w:rPr>
            </w:pPr>
            <w:r>
              <w:rPr>
                <w:kern w:val="0"/>
                <w:sz w:val="24"/>
              </w:rPr>
              <w:t>Indicates whether a pending exception will be serviced on exit from debug halt state:</w:t>
            </w:r>
          </w:p>
          <w:p w14:paraId="41035793" w14:textId="77777777" w:rsidR="00815C72" w:rsidRDefault="00000000">
            <w:pPr>
              <w:rPr>
                <w:kern w:val="0"/>
                <w:sz w:val="24"/>
              </w:rPr>
            </w:pPr>
            <w:r>
              <w:rPr>
                <w:kern w:val="0"/>
                <w:sz w:val="24"/>
              </w:rPr>
              <w:t>0 = Will not service.</w:t>
            </w:r>
          </w:p>
          <w:p w14:paraId="38437AE5" w14:textId="77777777" w:rsidR="00815C72" w:rsidRDefault="00000000">
            <w:pPr>
              <w:rPr>
                <w:kern w:val="0"/>
                <w:sz w:val="24"/>
              </w:rPr>
            </w:pPr>
            <w:r>
              <w:rPr>
                <w:kern w:val="0"/>
                <w:sz w:val="24"/>
              </w:rPr>
              <w:t>1 = Will service a pending exception.</w:t>
            </w:r>
          </w:p>
        </w:tc>
      </w:tr>
      <w:tr w:rsidR="00815C72" w14:paraId="1758F435" w14:textId="77777777">
        <w:tc>
          <w:tcPr>
            <w:tcW w:w="1065" w:type="dxa"/>
            <w:tcBorders>
              <w:top w:val="single" w:sz="4" w:space="0" w:color="auto"/>
              <w:left w:val="single" w:sz="4" w:space="0" w:color="auto"/>
              <w:bottom w:val="single" w:sz="4" w:space="0" w:color="auto"/>
              <w:right w:val="single" w:sz="4" w:space="0" w:color="auto"/>
            </w:tcBorders>
          </w:tcPr>
          <w:p w14:paraId="7CD96D85" w14:textId="77777777" w:rsidR="00815C72" w:rsidRDefault="00000000">
            <w:pPr>
              <w:rPr>
                <w:kern w:val="0"/>
                <w:sz w:val="24"/>
              </w:rPr>
            </w:pPr>
            <w:r>
              <w:rPr>
                <w:kern w:val="0"/>
                <w:sz w:val="24"/>
              </w:rPr>
              <w:t>[22]</w:t>
            </w:r>
          </w:p>
        </w:tc>
        <w:tc>
          <w:tcPr>
            <w:tcW w:w="1896" w:type="dxa"/>
            <w:tcBorders>
              <w:top w:val="single" w:sz="4" w:space="0" w:color="auto"/>
              <w:left w:val="single" w:sz="4" w:space="0" w:color="auto"/>
              <w:bottom w:val="single" w:sz="4" w:space="0" w:color="auto"/>
              <w:right w:val="single" w:sz="4" w:space="0" w:color="auto"/>
            </w:tcBorders>
          </w:tcPr>
          <w:p w14:paraId="3C4B7529" w14:textId="77777777" w:rsidR="00815C72" w:rsidRDefault="00000000">
            <w:pPr>
              <w:rPr>
                <w:kern w:val="0"/>
                <w:sz w:val="24"/>
              </w:rPr>
            </w:pPr>
            <w:r>
              <w:rPr>
                <w:kern w:val="0"/>
                <w:sz w:val="24"/>
              </w:rPr>
              <w:t>ISRPENDING</w:t>
            </w:r>
          </w:p>
        </w:tc>
        <w:tc>
          <w:tcPr>
            <w:tcW w:w="896" w:type="dxa"/>
            <w:tcBorders>
              <w:top w:val="single" w:sz="4" w:space="0" w:color="auto"/>
              <w:left w:val="single" w:sz="4" w:space="0" w:color="auto"/>
              <w:bottom w:val="single" w:sz="4" w:space="0" w:color="auto"/>
              <w:right w:val="single" w:sz="4" w:space="0" w:color="auto"/>
            </w:tcBorders>
          </w:tcPr>
          <w:p w14:paraId="35DA8AD3" w14:textId="77777777" w:rsidR="00815C72" w:rsidRDefault="00000000">
            <w:pPr>
              <w:rPr>
                <w:kern w:val="0"/>
                <w:sz w:val="24"/>
              </w:rPr>
            </w:pPr>
            <w:r>
              <w:rPr>
                <w:kern w:val="0"/>
                <w:sz w:val="24"/>
              </w:rPr>
              <w:t>RO</w:t>
            </w:r>
          </w:p>
        </w:tc>
        <w:tc>
          <w:tcPr>
            <w:tcW w:w="936" w:type="dxa"/>
            <w:tcBorders>
              <w:top w:val="single" w:sz="4" w:space="0" w:color="auto"/>
              <w:left w:val="single" w:sz="4" w:space="0" w:color="auto"/>
              <w:bottom w:val="single" w:sz="4" w:space="0" w:color="auto"/>
              <w:right w:val="single" w:sz="4" w:space="0" w:color="auto"/>
            </w:tcBorders>
          </w:tcPr>
          <w:p w14:paraId="1C0C8DD5" w14:textId="77777777" w:rsidR="00815C72" w:rsidRDefault="00000000">
            <w:pPr>
              <w:rPr>
                <w:kern w:val="0"/>
                <w:sz w:val="24"/>
              </w:rPr>
            </w:pPr>
            <w:r>
              <w:rPr>
                <w:kern w:val="0"/>
                <w:sz w:val="24"/>
              </w:rPr>
              <w:t>0x00</w:t>
            </w:r>
          </w:p>
        </w:tc>
        <w:tc>
          <w:tcPr>
            <w:tcW w:w="4795" w:type="dxa"/>
            <w:tcBorders>
              <w:top w:val="single" w:sz="4" w:space="0" w:color="auto"/>
              <w:left w:val="single" w:sz="4" w:space="0" w:color="auto"/>
              <w:bottom w:val="single" w:sz="4" w:space="0" w:color="auto"/>
              <w:right w:val="single" w:sz="4" w:space="0" w:color="auto"/>
            </w:tcBorders>
          </w:tcPr>
          <w:p w14:paraId="28A9DB4E" w14:textId="77777777" w:rsidR="00815C72" w:rsidRDefault="00000000">
            <w:pPr>
              <w:rPr>
                <w:kern w:val="0"/>
                <w:sz w:val="24"/>
              </w:rPr>
            </w:pPr>
            <w:r>
              <w:rPr>
                <w:kern w:val="0"/>
                <w:sz w:val="24"/>
              </w:rPr>
              <w:t>Indicates whether an external interrupt, generated by the NVIC, is pending:</w:t>
            </w:r>
          </w:p>
          <w:p w14:paraId="174EF849" w14:textId="77777777" w:rsidR="00815C72" w:rsidRDefault="00000000">
            <w:pPr>
              <w:rPr>
                <w:kern w:val="0"/>
                <w:sz w:val="24"/>
              </w:rPr>
            </w:pPr>
            <w:r>
              <w:rPr>
                <w:kern w:val="0"/>
                <w:sz w:val="24"/>
              </w:rPr>
              <w:t>0 = No external interrupt pending.</w:t>
            </w:r>
          </w:p>
          <w:p w14:paraId="4B97BDCB" w14:textId="77777777" w:rsidR="00815C72" w:rsidRDefault="00000000">
            <w:pPr>
              <w:rPr>
                <w:kern w:val="0"/>
                <w:sz w:val="24"/>
              </w:rPr>
            </w:pPr>
            <w:r>
              <w:rPr>
                <w:kern w:val="0"/>
                <w:sz w:val="24"/>
              </w:rPr>
              <w:t>1 = External interrupt pending.</w:t>
            </w:r>
          </w:p>
        </w:tc>
      </w:tr>
      <w:tr w:rsidR="00815C72" w14:paraId="405E807B" w14:textId="77777777">
        <w:tc>
          <w:tcPr>
            <w:tcW w:w="1065" w:type="dxa"/>
            <w:tcBorders>
              <w:top w:val="single" w:sz="4" w:space="0" w:color="auto"/>
              <w:left w:val="single" w:sz="4" w:space="0" w:color="auto"/>
              <w:bottom w:val="single" w:sz="4" w:space="0" w:color="auto"/>
              <w:right w:val="single" w:sz="4" w:space="0" w:color="auto"/>
            </w:tcBorders>
          </w:tcPr>
          <w:p w14:paraId="4A9D5877" w14:textId="77777777" w:rsidR="00815C72" w:rsidRDefault="00000000">
            <w:pPr>
              <w:rPr>
                <w:kern w:val="0"/>
                <w:sz w:val="24"/>
              </w:rPr>
            </w:pPr>
            <w:r>
              <w:rPr>
                <w:kern w:val="0"/>
                <w:sz w:val="24"/>
              </w:rPr>
              <w:t>[21]</w:t>
            </w:r>
          </w:p>
        </w:tc>
        <w:tc>
          <w:tcPr>
            <w:tcW w:w="1896" w:type="dxa"/>
            <w:tcBorders>
              <w:top w:val="single" w:sz="4" w:space="0" w:color="auto"/>
              <w:left w:val="single" w:sz="4" w:space="0" w:color="auto"/>
              <w:bottom w:val="single" w:sz="4" w:space="0" w:color="auto"/>
              <w:right w:val="single" w:sz="4" w:space="0" w:color="auto"/>
            </w:tcBorders>
          </w:tcPr>
          <w:p w14:paraId="1157A473" w14:textId="77777777" w:rsidR="00815C72" w:rsidRDefault="00000000">
            <w:pPr>
              <w:rPr>
                <w:kern w:val="0"/>
                <w:sz w:val="24"/>
              </w:rPr>
            </w:pPr>
            <w:r>
              <w:rPr>
                <w:kern w:val="0"/>
                <w:sz w:val="24"/>
              </w:rPr>
              <w:t>Reserved</w:t>
            </w:r>
          </w:p>
        </w:tc>
        <w:tc>
          <w:tcPr>
            <w:tcW w:w="896" w:type="dxa"/>
            <w:tcBorders>
              <w:top w:val="single" w:sz="4" w:space="0" w:color="auto"/>
              <w:left w:val="single" w:sz="4" w:space="0" w:color="auto"/>
              <w:bottom w:val="single" w:sz="4" w:space="0" w:color="auto"/>
              <w:right w:val="single" w:sz="4" w:space="0" w:color="auto"/>
            </w:tcBorders>
          </w:tcPr>
          <w:p w14:paraId="6A4C93BC" w14:textId="77777777" w:rsidR="00815C72" w:rsidRDefault="00000000">
            <w:pPr>
              <w:rPr>
                <w:kern w:val="0"/>
                <w:sz w:val="24"/>
              </w:rPr>
            </w:pPr>
            <w:r>
              <w:rPr>
                <w:kern w:val="0"/>
                <w:sz w:val="24"/>
              </w:rPr>
              <w:t>RO</w:t>
            </w:r>
          </w:p>
        </w:tc>
        <w:tc>
          <w:tcPr>
            <w:tcW w:w="936" w:type="dxa"/>
            <w:tcBorders>
              <w:top w:val="single" w:sz="4" w:space="0" w:color="auto"/>
              <w:left w:val="single" w:sz="4" w:space="0" w:color="auto"/>
              <w:bottom w:val="single" w:sz="4" w:space="0" w:color="auto"/>
              <w:right w:val="single" w:sz="4" w:space="0" w:color="auto"/>
            </w:tcBorders>
          </w:tcPr>
          <w:p w14:paraId="16CC89D6" w14:textId="77777777" w:rsidR="00815C72" w:rsidRDefault="00000000">
            <w:pPr>
              <w:rPr>
                <w:kern w:val="0"/>
                <w:sz w:val="24"/>
              </w:rPr>
            </w:pPr>
            <w:r>
              <w:rPr>
                <w:kern w:val="0"/>
                <w:sz w:val="24"/>
              </w:rPr>
              <w:t>0x00</w:t>
            </w:r>
          </w:p>
        </w:tc>
        <w:tc>
          <w:tcPr>
            <w:tcW w:w="4795" w:type="dxa"/>
            <w:tcBorders>
              <w:top w:val="single" w:sz="4" w:space="0" w:color="auto"/>
              <w:left w:val="single" w:sz="4" w:space="0" w:color="auto"/>
              <w:bottom w:val="single" w:sz="4" w:space="0" w:color="auto"/>
              <w:right w:val="single" w:sz="4" w:space="0" w:color="auto"/>
            </w:tcBorders>
          </w:tcPr>
          <w:p w14:paraId="3FD097DB" w14:textId="77777777" w:rsidR="00815C72" w:rsidRDefault="00000000">
            <w:pPr>
              <w:rPr>
                <w:kern w:val="0"/>
                <w:sz w:val="24"/>
              </w:rPr>
            </w:pPr>
            <w:r>
              <w:rPr>
                <w:kern w:val="0"/>
                <w:sz w:val="24"/>
              </w:rPr>
              <w:t>-</w:t>
            </w:r>
          </w:p>
        </w:tc>
      </w:tr>
      <w:tr w:rsidR="00815C72" w14:paraId="61D7BC01" w14:textId="77777777">
        <w:tc>
          <w:tcPr>
            <w:tcW w:w="1065" w:type="dxa"/>
            <w:tcBorders>
              <w:top w:val="single" w:sz="4" w:space="0" w:color="auto"/>
              <w:left w:val="single" w:sz="4" w:space="0" w:color="auto"/>
              <w:bottom w:val="single" w:sz="4" w:space="0" w:color="auto"/>
              <w:right w:val="single" w:sz="4" w:space="0" w:color="auto"/>
            </w:tcBorders>
          </w:tcPr>
          <w:p w14:paraId="0473B2F2" w14:textId="77777777" w:rsidR="00815C72" w:rsidRDefault="00000000">
            <w:pPr>
              <w:rPr>
                <w:kern w:val="0"/>
                <w:sz w:val="24"/>
              </w:rPr>
            </w:pPr>
            <w:r>
              <w:rPr>
                <w:kern w:val="0"/>
                <w:sz w:val="24"/>
              </w:rPr>
              <w:t>[20:12]</w:t>
            </w:r>
          </w:p>
        </w:tc>
        <w:tc>
          <w:tcPr>
            <w:tcW w:w="1896" w:type="dxa"/>
            <w:tcBorders>
              <w:top w:val="single" w:sz="4" w:space="0" w:color="auto"/>
              <w:left w:val="single" w:sz="4" w:space="0" w:color="auto"/>
              <w:bottom w:val="single" w:sz="4" w:space="0" w:color="auto"/>
              <w:right w:val="single" w:sz="4" w:space="0" w:color="auto"/>
            </w:tcBorders>
          </w:tcPr>
          <w:p w14:paraId="65A4B398" w14:textId="77777777" w:rsidR="00815C72" w:rsidRDefault="00000000">
            <w:pPr>
              <w:rPr>
                <w:kern w:val="0"/>
                <w:sz w:val="24"/>
              </w:rPr>
            </w:pPr>
            <w:r>
              <w:rPr>
                <w:kern w:val="0"/>
                <w:sz w:val="24"/>
              </w:rPr>
              <w:t>VECTPENDING</w:t>
            </w:r>
          </w:p>
        </w:tc>
        <w:tc>
          <w:tcPr>
            <w:tcW w:w="896" w:type="dxa"/>
            <w:tcBorders>
              <w:top w:val="single" w:sz="4" w:space="0" w:color="auto"/>
              <w:left w:val="single" w:sz="4" w:space="0" w:color="auto"/>
              <w:bottom w:val="single" w:sz="4" w:space="0" w:color="auto"/>
              <w:right w:val="single" w:sz="4" w:space="0" w:color="auto"/>
            </w:tcBorders>
          </w:tcPr>
          <w:p w14:paraId="7A8ACB92" w14:textId="77777777" w:rsidR="00815C72" w:rsidRDefault="00000000">
            <w:pPr>
              <w:rPr>
                <w:kern w:val="0"/>
                <w:sz w:val="24"/>
              </w:rPr>
            </w:pPr>
            <w:r>
              <w:rPr>
                <w:kern w:val="0"/>
                <w:sz w:val="24"/>
              </w:rPr>
              <w:t>RO</w:t>
            </w:r>
          </w:p>
        </w:tc>
        <w:tc>
          <w:tcPr>
            <w:tcW w:w="936" w:type="dxa"/>
            <w:tcBorders>
              <w:top w:val="single" w:sz="4" w:space="0" w:color="auto"/>
              <w:left w:val="single" w:sz="4" w:space="0" w:color="auto"/>
              <w:bottom w:val="single" w:sz="4" w:space="0" w:color="auto"/>
              <w:right w:val="single" w:sz="4" w:space="0" w:color="auto"/>
            </w:tcBorders>
          </w:tcPr>
          <w:p w14:paraId="39B09BD2" w14:textId="77777777" w:rsidR="00815C72" w:rsidRDefault="00000000">
            <w:pPr>
              <w:rPr>
                <w:kern w:val="0"/>
                <w:sz w:val="24"/>
              </w:rPr>
            </w:pPr>
            <w:r>
              <w:rPr>
                <w:kern w:val="0"/>
                <w:sz w:val="24"/>
              </w:rPr>
              <w:t>0x00</w:t>
            </w:r>
          </w:p>
        </w:tc>
        <w:tc>
          <w:tcPr>
            <w:tcW w:w="4795" w:type="dxa"/>
            <w:tcBorders>
              <w:top w:val="single" w:sz="4" w:space="0" w:color="auto"/>
              <w:left w:val="single" w:sz="4" w:space="0" w:color="auto"/>
              <w:bottom w:val="single" w:sz="4" w:space="0" w:color="auto"/>
              <w:right w:val="single" w:sz="4" w:space="0" w:color="auto"/>
            </w:tcBorders>
          </w:tcPr>
          <w:p w14:paraId="4756A3D3" w14:textId="77777777" w:rsidR="00815C72" w:rsidRDefault="00000000">
            <w:pPr>
              <w:rPr>
                <w:kern w:val="0"/>
                <w:sz w:val="24"/>
              </w:rPr>
            </w:pPr>
            <w:r>
              <w:rPr>
                <w:kern w:val="0"/>
                <w:sz w:val="24"/>
              </w:rPr>
              <w:t>The exception number of the highest priority pending exception. A value of 0 indicates that there is no pending exception.</w:t>
            </w:r>
          </w:p>
        </w:tc>
      </w:tr>
      <w:tr w:rsidR="00815C72" w14:paraId="2D2FE755" w14:textId="77777777">
        <w:tc>
          <w:tcPr>
            <w:tcW w:w="1065" w:type="dxa"/>
            <w:tcBorders>
              <w:top w:val="single" w:sz="4" w:space="0" w:color="auto"/>
              <w:left w:val="single" w:sz="4" w:space="0" w:color="auto"/>
              <w:bottom w:val="single" w:sz="4" w:space="0" w:color="auto"/>
              <w:right w:val="single" w:sz="4" w:space="0" w:color="auto"/>
            </w:tcBorders>
          </w:tcPr>
          <w:p w14:paraId="2C5450D9" w14:textId="77777777" w:rsidR="00815C72" w:rsidRDefault="00000000">
            <w:pPr>
              <w:rPr>
                <w:kern w:val="0"/>
                <w:sz w:val="24"/>
              </w:rPr>
            </w:pPr>
            <w:r>
              <w:rPr>
                <w:kern w:val="0"/>
                <w:sz w:val="24"/>
              </w:rPr>
              <w:t>[11]</w:t>
            </w:r>
          </w:p>
        </w:tc>
        <w:tc>
          <w:tcPr>
            <w:tcW w:w="1896" w:type="dxa"/>
            <w:tcBorders>
              <w:top w:val="single" w:sz="4" w:space="0" w:color="auto"/>
              <w:left w:val="single" w:sz="4" w:space="0" w:color="auto"/>
              <w:bottom w:val="single" w:sz="4" w:space="0" w:color="auto"/>
              <w:right w:val="single" w:sz="4" w:space="0" w:color="auto"/>
            </w:tcBorders>
          </w:tcPr>
          <w:p w14:paraId="39AE708C" w14:textId="77777777" w:rsidR="00815C72" w:rsidRDefault="00000000">
            <w:pPr>
              <w:rPr>
                <w:kern w:val="0"/>
                <w:sz w:val="24"/>
              </w:rPr>
            </w:pPr>
            <w:r>
              <w:rPr>
                <w:kern w:val="0"/>
                <w:sz w:val="24"/>
              </w:rPr>
              <w:t>RETTOBASE</w:t>
            </w:r>
          </w:p>
        </w:tc>
        <w:tc>
          <w:tcPr>
            <w:tcW w:w="896" w:type="dxa"/>
            <w:tcBorders>
              <w:top w:val="single" w:sz="4" w:space="0" w:color="auto"/>
              <w:left w:val="single" w:sz="4" w:space="0" w:color="auto"/>
              <w:bottom w:val="single" w:sz="4" w:space="0" w:color="auto"/>
              <w:right w:val="single" w:sz="4" w:space="0" w:color="auto"/>
            </w:tcBorders>
          </w:tcPr>
          <w:p w14:paraId="74206AEC" w14:textId="77777777" w:rsidR="00815C72" w:rsidRDefault="00000000">
            <w:pPr>
              <w:rPr>
                <w:kern w:val="0"/>
                <w:sz w:val="24"/>
              </w:rPr>
            </w:pPr>
            <w:r>
              <w:rPr>
                <w:kern w:val="0"/>
                <w:sz w:val="24"/>
              </w:rPr>
              <w:t>RO</w:t>
            </w:r>
          </w:p>
        </w:tc>
        <w:tc>
          <w:tcPr>
            <w:tcW w:w="936" w:type="dxa"/>
            <w:tcBorders>
              <w:top w:val="single" w:sz="4" w:space="0" w:color="auto"/>
              <w:left w:val="single" w:sz="4" w:space="0" w:color="auto"/>
              <w:bottom w:val="single" w:sz="4" w:space="0" w:color="auto"/>
              <w:right w:val="single" w:sz="4" w:space="0" w:color="auto"/>
            </w:tcBorders>
          </w:tcPr>
          <w:p w14:paraId="1AB2C531" w14:textId="77777777" w:rsidR="00815C72" w:rsidRDefault="00000000">
            <w:pPr>
              <w:rPr>
                <w:kern w:val="0"/>
                <w:sz w:val="24"/>
              </w:rPr>
            </w:pPr>
            <w:r>
              <w:rPr>
                <w:kern w:val="0"/>
                <w:sz w:val="24"/>
              </w:rPr>
              <w:t>0x00</w:t>
            </w:r>
          </w:p>
        </w:tc>
        <w:tc>
          <w:tcPr>
            <w:tcW w:w="4795" w:type="dxa"/>
            <w:tcBorders>
              <w:top w:val="single" w:sz="4" w:space="0" w:color="auto"/>
              <w:left w:val="single" w:sz="4" w:space="0" w:color="auto"/>
              <w:bottom w:val="single" w:sz="4" w:space="0" w:color="auto"/>
              <w:right w:val="single" w:sz="4" w:space="0" w:color="auto"/>
            </w:tcBorders>
          </w:tcPr>
          <w:p w14:paraId="57439A2D" w14:textId="77777777" w:rsidR="00815C72" w:rsidRDefault="00000000">
            <w:pPr>
              <w:rPr>
                <w:kern w:val="0"/>
                <w:sz w:val="24"/>
              </w:rPr>
            </w:pPr>
            <w:r>
              <w:rPr>
                <w:kern w:val="0"/>
                <w:sz w:val="24"/>
              </w:rPr>
              <w:t>In Handler mode, indicates whether there is an active exception other than the exception indicated by the current value of the IPSR:</w:t>
            </w:r>
          </w:p>
          <w:p w14:paraId="577EA516" w14:textId="77777777" w:rsidR="00815C72" w:rsidRDefault="00000000">
            <w:pPr>
              <w:rPr>
                <w:kern w:val="0"/>
                <w:sz w:val="24"/>
              </w:rPr>
            </w:pPr>
            <w:r>
              <w:rPr>
                <w:kern w:val="0"/>
                <w:sz w:val="24"/>
              </w:rPr>
              <w:t>0 = There is an active exception other than the exception shown by IPSR.</w:t>
            </w:r>
          </w:p>
          <w:p w14:paraId="309016AF" w14:textId="77777777" w:rsidR="00815C72" w:rsidRDefault="00000000">
            <w:pPr>
              <w:rPr>
                <w:kern w:val="0"/>
                <w:sz w:val="24"/>
              </w:rPr>
            </w:pPr>
            <w:r>
              <w:rPr>
                <w:kern w:val="0"/>
                <w:sz w:val="24"/>
              </w:rPr>
              <w:t>1 = There is no active exception other than any exception shown by IPSR.</w:t>
            </w:r>
          </w:p>
          <w:p w14:paraId="22C2FB50" w14:textId="77777777" w:rsidR="00815C72" w:rsidRDefault="00000000">
            <w:pPr>
              <w:rPr>
                <w:kern w:val="0"/>
                <w:sz w:val="24"/>
              </w:rPr>
            </w:pPr>
            <w:r>
              <w:rPr>
                <w:kern w:val="0"/>
                <w:sz w:val="24"/>
              </w:rPr>
              <w:t>In Thread mode the value of this bit is UNKNOWN.</w:t>
            </w:r>
          </w:p>
        </w:tc>
      </w:tr>
      <w:tr w:rsidR="00815C72" w14:paraId="16400CCA" w14:textId="77777777">
        <w:tc>
          <w:tcPr>
            <w:tcW w:w="1065" w:type="dxa"/>
            <w:tcBorders>
              <w:top w:val="single" w:sz="4" w:space="0" w:color="auto"/>
              <w:left w:val="single" w:sz="4" w:space="0" w:color="auto"/>
              <w:bottom w:val="single" w:sz="4" w:space="0" w:color="auto"/>
              <w:right w:val="single" w:sz="4" w:space="0" w:color="auto"/>
            </w:tcBorders>
          </w:tcPr>
          <w:p w14:paraId="21CA755B" w14:textId="77777777" w:rsidR="00815C72" w:rsidRDefault="00000000">
            <w:pPr>
              <w:rPr>
                <w:kern w:val="0"/>
                <w:sz w:val="24"/>
              </w:rPr>
            </w:pPr>
            <w:r>
              <w:rPr>
                <w:kern w:val="0"/>
                <w:sz w:val="24"/>
              </w:rPr>
              <w:t>[10:9]</w:t>
            </w:r>
          </w:p>
        </w:tc>
        <w:tc>
          <w:tcPr>
            <w:tcW w:w="1896" w:type="dxa"/>
            <w:tcBorders>
              <w:top w:val="single" w:sz="4" w:space="0" w:color="auto"/>
              <w:left w:val="single" w:sz="4" w:space="0" w:color="auto"/>
              <w:bottom w:val="single" w:sz="4" w:space="0" w:color="auto"/>
              <w:right w:val="single" w:sz="4" w:space="0" w:color="auto"/>
            </w:tcBorders>
          </w:tcPr>
          <w:p w14:paraId="6F04F6DA" w14:textId="77777777" w:rsidR="00815C72" w:rsidRDefault="00000000">
            <w:pPr>
              <w:rPr>
                <w:kern w:val="0"/>
                <w:sz w:val="24"/>
              </w:rPr>
            </w:pPr>
            <w:r>
              <w:rPr>
                <w:kern w:val="0"/>
                <w:sz w:val="24"/>
              </w:rPr>
              <w:t>Reserved</w:t>
            </w:r>
          </w:p>
        </w:tc>
        <w:tc>
          <w:tcPr>
            <w:tcW w:w="896" w:type="dxa"/>
            <w:tcBorders>
              <w:top w:val="single" w:sz="4" w:space="0" w:color="auto"/>
              <w:left w:val="single" w:sz="4" w:space="0" w:color="auto"/>
              <w:bottom w:val="single" w:sz="4" w:space="0" w:color="auto"/>
              <w:right w:val="single" w:sz="4" w:space="0" w:color="auto"/>
            </w:tcBorders>
          </w:tcPr>
          <w:p w14:paraId="2C7EFE62" w14:textId="77777777" w:rsidR="00815C72" w:rsidRDefault="00000000">
            <w:pPr>
              <w:rPr>
                <w:kern w:val="0"/>
                <w:sz w:val="24"/>
              </w:rPr>
            </w:pPr>
            <w:r>
              <w:rPr>
                <w:kern w:val="0"/>
                <w:sz w:val="24"/>
              </w:rPr>
              <w:t>RO</w:t>
            </w:r>
          </w:p>
        </w:tc>
        <w:tc>
          <w:tcPr>
            <w:tcW w:w="936" w:type="dxa"/>
            <w:tcBorders>
              <w:top w:val="single" w:sz="4" w:space="0" w:color="auto"/>
              <w:left w:val="single" w:sz="4" w:space="0" w:color="auto"/>
              <w:bottom w:val="single" w:sz="4" w:space="0" w:color="auto"/>
              <w:right w:val="single" w:sz="4" w:space="0" w:color="auto"/>
            </w:tcBorders>
          </w:tcPr>
          <w:p w14:paraId="1EF1D2BD" w14:textId="77777777" w:rsidR="00815C72" w:rsidRDefault="00000000">
            <w:pPr>
              <w:rPr>
                <w:kern w:val="0"/>
                <w:sz w:val="24"/>
              </w:rPr>
            </w:pPr>
            <w:r>
              <w:rPr>
                <w:kern w:val="0"/>
                <w:sz w:val="24"/>
              </w:rPr>
              <w:t>0x00</w:t>
            </w:r>
          </w:p>
        </w:tc>
        <w:tc>
          <w:tcPr>
            <w:tcW w:w="4795" w:type="dxa"/>
            <w:tcBorders>
              <w:top w:val="single" w:sz="4" w:space="0" w:color="auto"/>
              <w:left w:val="single" w:sz="4" w:space="0" w:color="auto"/>
              <w:bottom w:val="single" w:sz="4" w:space="0" w:color="auto"/>
              <w:right w:val="single" w:sz="4" w:space="0" w:color="auto"/>
            </w:tcBorders>
          </w:tcPr>
          <w:p w14:paraId="3E2E6E08" w14:textId="77777777" w:rsidR="00815C72" w:rsidRDefault="00000000">
            <w:pPr>
              <w:rPr>
                <w:kern w:val="0"/>
                <w:sz w:val="24"/>
              </w:rPr>
            </w:pPr>
            <w:r>
              <w:rPr>
                <w:kern w:val="0"/>
                <w:sz w:val="24"/>
              </w:rPr>
              <w:t>-</w:t>
            </w:r>
          </w:p>
        </w:tc>
      </w:tr>
      <w:tr w:rsidR="00815C72" w14:paraId="68661198" w14:textId="77777777">
        <w:tc>
          <w:tcPr>
            <w:tcW w:w="1065" w:type="dxa"/>
            <w:tcBorders>
              <w:top w:val="single" w:sz="4" w:space="0" w:color="auto"/>
              <w:left w:val="single" w:sz="4" w:space="0" w:color="auto"/>
              <w:bottom w:val="single" w:sz="4" w:space="0" w:color="auto"/>
              <w:right w:val="single" w:sz="4" w:space="0" w:color="auto"/>
            </w:tcBorders>
          </w:tcPr>
          <w:p w14:paraId="323759BB" w14:textId="77777777" w:rsidR="00815C72" w:rsidRDefault="00000000">
            <w:pPr>
              <w:rPr>
                <w:kern w:val="0"/>
                <w:sz w:val="24"/>
              </w:rPr>
            </w:pPr>
            <w:r>
              <w:rPr>
                <w:kern w:val="0"/>
                <w:sz w:val="24"/>
              </w:rPr>
              <w:t>[8:0]</w:t>
            </w:r>
          </w:p>
        </w:tc>
        <w:tc>
          <w:tcPr>
            <w:tcW w:w="1896" w:type="dxa"/>
            <w:tcBorders>
              <w:top w:val="single" w:sz="4" w:space="0" w:color="auto"/>
              <w:left w:val="single" w:sz="4" w:space="0" w:color="auto"/>
              <w:bottom w:val="single" w:sz="4" w:space="0" w:color="auto"/>
              <w:right w:val="single" w:sz="4" w:space="0" w:color="auto"/>
            </w:tcBorders>
          </w:tcPr>
          <w:p w14:paraId="107A2531" w14:textId="77777777" w:rsidR="00815C72" w:rsidRDefault="00000000">
            <w:pPr>
              <w:rPr>
                <w:kern w:val="0"/>
                <w:sz w:val="24"/>
              </w:rPr>
            </w:pPr>
            <w:r>
              <w:rPr>
                <w:kern w:val="0"/>
                <w:sz w:val="24"/>
              </w:rPr>
              <w:t>VECTACTIVE</w:t>
            </w:r>
          </w:p>
        </w:tc>
        <w:tc>
          <w:tcPr>
            <w:tcW w:w="896" w:type="dxa"/>
            <w:tcBorders>
              <w:top w:val="single" w:sz="4" w:space="0" w:color="auto"/>
              <w:left w:val="single" w:sz="4" w:space="0" w:color="auto"/>
              <w:bottom w:val="single" w:sz="4" w:space="0" w:color="auto"/>
              <w:right w:val="single" w:sz="4" w:space="0" w:color="auto"/>
            </w:tcBorders>
          </w:tcPr>
          <w:p w14:paraId="38F17C81" w14:textId="77777777" w:rsidR="00815C72" w:rsidRDefault="00000000">
            <w:pPr>
              <w:rPr>
                <w:kern w:val="0"/>
                <w:sz w:val="24"/>
              </w:rPr>
            </w:pPr>
            <w:r>
              <w:rPr>
                <w:kern w:val="0"/>
                <w:sz w:val="24"/>
              </w:rPr>
              <w:t>RO</w:t>
            </w:r>
          </w:p>
        </w:tc>
        <w:tc>
          <w:tcPr>
            <w:tcW w:w="936" w:type="dxa"/>
            <w:tcBorders>
              <w:top w:val="single" w:sz="4" w:space="0" w:color="auto"/>
              <w:left w:val="single" w:sz="4" w:space="0" w:color="auto"/>
              <w:bottom w:val="single" w:sz="4" w:space="0" w:color="auto"/>
              <w:right w:val="single" w:sz="4" w:space="0" w:color="auto"/>
            </w:tcBorders>
          </w:tcPr>
          <w:p w14:paraId="23422114" w14:textId="77777777" w:rsidR="00815C72" w:rsidRDefault="00000000">
            <w:pPr>
              <w:rPr>
                <w:kern w:val="0"/>
                <w:sz w:val="24"/>
              </w:rPr>
            </w:pPr>
            <w:r>
              <w:rPr>
                <w:kern w:val="0"/>
                <w:sz w:val="24"/>
              </w:rPr>
              <w:t>0x00</w:t>
            </w:r>
          </w:p>
        </w:tc>
        <w:tc>
          <w:tcPr>
            <w:tcW w:w="4795" w:type="dxa"/>
            <w:tcBorders>
              <w:top w:val="single" w:sz="4" w:space="0" w:color="auto"/>
              <w:left w:val="single" w:sz="4" w:space="0" w:color="auto"/>
              <w:bottom w:val="single" w:sz="4" w:space="0" w:color="auto"/>
              <w:right w:val="single" w:sz="4" w:space="0" w:color="auto"/>
            </w:tcBorders>
          </w:tcPr>
          <w:p w14:paraId="3AFBC94B" w14:textId="77777777" w:rsidR="00815C72" w:rsidRDefault="00000000">
            <w:pPr>
              <w:rPr>
                <w:kern w:val="0"/>
                <w:sz w:val="24"/>
              </w:rPr>
            </w:pPr>
            <w:r>
              <w:rPr>
                <w:kern w:val="0"/>
                <w:sz w:val="24"/>
              </w:rPr>
              <w:t xml:space="preserve">The exception number of the current executing exception. A value of 0 indicates </w:t>
            </w:r>
            <w:r>
              <w:rPr>
                <w:kern w:val="0"/>
                <w:sz w:val="24"/>
              </w:rPr>
              <w:lastRenderedPageBreak/>
              <w:t>that the processor is in Thread mode.</w:t>
            </w:r>
          </w:p>
        </w:tc>
      </w:tr>
    </w:tbl>
    <w:p w14:paraId="2EBDDBC5" w14:textId="77777777" w:rsidR="00815C72" w:rsidRDefault="00000000">
      <w:pPr>
        <w:rPr>
          <w:kern w:val="0"/>
          <w:sz w:val="24"/>
        </w:rPr>
      </w:pPr>
      <w:r>
        <w:rPr>
          <w:kern w:val="0"/>
          <w:sz w:val="24"/>
        </w:rPr>
        <w:lastRenderedPageBreak/>
        <w:t>The effect is unpredictable if a write to the ICSR:</w:t>
      </w:r>
    </w:p>
    <w:p w14:paraId="44A4EF74" w14:textId="77777777" w:rsidR="00815C72" w:rsidRDefault="00000000">
      <w:pPr>
        <w:rPr>
          <w:kern w:val="0"/>
          <w:sz w:val="24"/>
        </w:rPr>
      </w:pPr>
      <w:r>
        <w:rPr>
          <w:kern w:val="0"/>
          <w:sz w:val="24"/>
        </w:rPr>
        <w:t>• sets both PENDSVSET and PENDSVCLR to 1</w:t>
      </w:r>
    </w:p>
    <w:p w14:paraId="06831BA5" w14:textId="77777777" w:rsidR="00815C72" w:rsidRDefault="00000000">
      <w:pPr>
        <w:rPr>
          <w:kern w:val="0"/>
          <w:sz w:val="24"/>
        </w:rPr>
      </w:pPr>
      <w:r>
        <w:rPr>
          <w:kern w:val="0"/>
          <w:sz w:val="24"/>
        </w:rPr>
        <w:t>• sets both PENDSTSET and PENDSTCLR to 1.</w:t>
      </w:r>
    </w:p>
    <w:p w14:paraId="6EC84EFF" w14:textId="77777777" w:rsidR="00815C72" w:rsidRDefault="00000000">
      <w:pPr>
        <w:rPr>
          <w:kern w:val="0"/>
          <w:sz w:val="24"/>
        </w:rPr>
      </w:pPr>
      <w:r>
        <w:rPr>
          <w:kern w:val="0"/>
          <w:sz w:val="24"/>
        </w:rPr>
        <w:t>The value of the VECTACTIVE field is the same as the IPSR[8:0] which is part of PSR register in ARM cortext M3 core.</w:t>
      </w:r>
    </w:p>
    <w:p w14:paraId="158B8679" w14:textId="77777777" w:rsidR="00815C72" w:rsidRDefault="00815C72">
      <w:pPr>
        <w:rPr>
          <w:kern w:val="0"/>
          <w:sz w:val="24"/>
        </w:rPr>
      </w:pPr>
    </w:p>
    <w:p w14:paraId="24B290EC" w14:textId="77777777" w:rsidR="00815C72" w:rsidRDefault="00815C72">
      <w:pPr>
        <w:rPr>
          <w:kern w:val="0"/>
          <w:sz w:val="24"/>
        </w:rPr>
      </w:pPr>
    </w:p>
    <w:p w14:paraId="716E73B7" w14:textId="77777777" w:rsidR="00815C72" w:rsidRDefault="00000000">
      <w:pPr>
        <w:rPr>
          <w:b/>
          <w:kern w:val="0"/>
          <w:sz w:val="28"/>
          <w:szCs w:val="28"/>
        </w:rPr>
      </w:pPr>
      <w:r>
        <w:rPr>
          <w:b/>
          <w:kern w:val="0"/>
          <w:sz w:val="28"/>
          <w:szCs w:val="28"/>
        </w:rPr>
        <w:t>SCB_VTOR</w:t>
      </w:r>
    </w:p>
    <w:p w14:paraId="355A2659" w14:textId="77777777" w:rsidR="00815C72" w:rsidRDefault="00000000">
      <w:pPr>
        <w:rPr>
          <w:kern w:val="0"/>
          <w:sz w:val="24"/>
        </w:rPr>
      </w:pPr>
      <w:r>
        <w:rPr>
          <w:kern w:val="0"/>
          <w:sz w:val="24"/>
        </w:rPr>
        <w:t>Name: Vector Table Offset Register</w:t>
      </w:r>
    </w:p>
    <w:p w14:paraId="5E7DE957" w14:textId="77777777" w:rsidR="00815C72" w:rsidRDefault="00000000">
      <w:pPr>
        <w:rPr>
          <w:kern w:val="0"/>
          <w:sz w:val="24"/>
        </w:rPr>
      </w:pPr>
      <w:r>
        <w:rPr>
          <w:kern w:val="0"/>
          <w:sz w:val="24"/>
        </w:rPr>
        <w:t>Purpose: Holds the vector table address.</w:t>
      </w:r>
    </w:p>
    <w:p w14:paraId="1F6D939C" w14:textId="77777777" w:rsidR="00815C72" w:rsidRDefault="00000000">
      <w:pPr>
        <w:rPr>
          <w:kern w:val="0"/>
          <w:sz w:val="24"/>
        </w:rPr>
      </w:pPr>
      <w:r>
        <w:rPr>
          <w:kern w:val="0"/>
          <w:sz w:val="24"/>
        </w:rPr>
        <w:t>Address: 0xE000ED08</w:t>
      </w:r>
    </w:p>
    <w:p w14:paraId="49C49BD1" w14:textId="77777777" w:rsidR="00815C72" w:rsidRDefault="00000000">
      <w:pPr>
        <w:rPr>
          <w:kern w:val="0"/>
          <w:sz w:val="24"/>
        </w:rPr>
      </w:pPr>
      <w:r>
        <w:rPr>
          <w:kern w:val="0"/>
          <w:sz w:val="24"/>
        </w:rPr>
        <w:t>Access: read / write</w:t>
      </w:r>
    </w:p>
    <w:p w14:paraId="169A7A18" w14:textId="77777777" w:rsidR="00815C72" w:rsidRDefault="00000000">
      <w:pPr>
        <w:rPr>
          <w:kern w:val="0"/>
          <w:sz w:val="24"/>
        </w:rPr>
      </w:pPr>
      <w:r>
        <w:rPr>
          <w:kern w:val="0"/>
          <w:sz w:val="24"/>
        </w:rPr>
        <w:t>Data width: 32 bit</w:t>
      </w:r>
    </w:p>
    <w:p w14:paraId="3F4AA40A" w14:textId="77777777" w:rsidR="00815C72" w:rsidRDefault="00000000">
      <w:pPr>
        <w:rPr>
          <w:kern w:val="0"/>
          <w:sz w:val="24"/>
        </w:rPr>
      </w:pPr>
      <w:r>
        <w:rPr>
          <w:kern w:val="0"/>
          <w:sz w:val="24"/>
        </w:rPr>
        <w:t>Reset value: 0x0</w:t>
      </w:r>
    </w:p>
    <w:p w14:paraId="2D83EBC0"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1"/>
        <w:gridCol w:w="1888"/>
        <w:gridCol w:w="896"/>
        <w:gridCol w:w="923"/>
        <w:gridCol w:w="4604"/>
      </w:tblGrid>
      <w:tr w:rsidR="00815C72" w14:paraId="0BA74583" w14:textId="77777777">
        <w:tc>
          <w:tcPr>
            <w:tcW w:w="1065" w:type="dxa"/>
          </w:tcPr>
          <w:p w14:paraId="38F7EF9B" w14:textId="77777777" w:rsidR="00815C72" w:rsidRDefault="00000000">
            <w:pPr>
              <w:rPr>
                <w:kern w:val="0"/>
                <w:sz w:val="24"/>
              </w:rPr>
            </w:pPr>
            <w:r>
              <w:rPr>
                <w:kern w:val="0"/>
                <w:sz w:val="24"/>
              </w:rPr>
              <w:t>Bits</w:t>
            </w:r>
          </w:p>
        </w:tc>
        <w:tc>
          <w:tcPr>
            <w:tcW w:w="1896" w:type="dxa"/>
          </w:tcPr>
          <w:p w14:paraId="1AAFD265" w14:textId="77777777" w:rsidR="00815C72" w:rsidRDefault="00000000">
            <w:pPr>
              <w:rPr>
                <w:kern w:val="0"/>
                <w:sz w:val="24"/>
              </w:rPr>
            </w:pPr>
            <w:r>
              <w:rPr>
                <w:kern w:val="0"/>
                <w:sz w:val="24"/>
              </w:rPr>
              <w:t>Name</w:t>
            </w:r>
          </w:p>
        </w:tc>
        <w:tc>
          <w:tcPr>
            <w:tcW w:w="896" w:type="dxa"/>
          </w:tcPr>
          <w:p w14:paraId="6627324C" w14:textId="77777777" w:rsidR="00815C72" w:rsidRDefault="00000000">
            <w:pPr>
              <w:rPr>
                <w:kern w:val="0"/>
                <w:sz w:val="24"/>
              </w:rPr>
            </w:pPr>
            <w:r>
              <w:rPr>
                <w:kern w:val="0"/>
                <w:sz w:val="24"/>
              </w:rPr>
              <w:t>Access</w:t>
            </w:r>
          </w:p>
        </w:tc>
        <w:tc>
          <w:tcPr>
            <w:tcW w:w="936" w:type="dxa"/>
          </w:tcPr>
          <w:p w14:paraId="08C18400" w14:textId="77777777" w:rsidR="00815C72" w:rsidRDefault="00000000">
            <w:r>
              <w:t>Reset</w:t>
            </w:r>
          </w:p>
        </w:tc>
        <w:tc>
          <w:tcPr>
            <w:tcW w:w="4795" w:type="dxa"/>
          </w:tcPr>
          <w:p w14:paraId="02F1A72E" w14:textId="77777777" w:rsidR="00815C72" w:rsidRDefault="00000000">
            <w:pPr>
              <w:rPr>
                <w:kern w:val="0"/>
                <w:sz w:val="24"/>
              </w:rPr>
            </w:pPr>
            <w:r>
              <w:rPr>
                <w:kern w:val="0"/>
                <w:sz w:val="24"/>
              </w:rPr>
              <w:t>Definition</w:t>
            </w:r>
          </w:p>
        </w:tc>
      </w:tr>
      <w:tr w:rsidR="00815C72" w14:paraId="5ECDC720" w14:textId="77777777">
        <w:tc>
          <w:tcPr>
            <w:tcW w:w="1065" w:type="dxa"/>
          </w:tcPr>
          <w:p w14:paraId="2B22761B" w14:textId="77777777" w:rsidR="00815C72" w:rsidRDefault="00000000">
            <w:pPr>
              <w:rPr>
                <w:kern w:val="0"/>
                <w:sz w:val="24"/>
              </w:rPr>
            </w:pPr>
            <w:r>
              <w:rPr>
                <w:kern w:val="0"/>
                <w:sz w:val="24"/>
              </w:rPr>
              <w:t>[31:7]</w:t>
            </w:r>
          </w:p>
        </w:tc>
        <w:tc>
          <w:tcPr>
            <w:tcW w:w="1896" w:type="dxa"/>
          </w:tcPr>
          <w:p w14:paraId="6419A72A" w14:textId="77777777" w:rsidR="00815C72" w:rsidRDefault="00000000">
            <w:pPr>
              <w:rPr>
                <w:kern w:val="0"/>
                <w:sz w:val="24"/>
              </w:rPr>
            </w:pPr>
            <w:r>
              <w:rPr>
                <w:kern w:val="0"/>
                <w:sz w:val="24"/>
              </w:rPr>
              <w:t>NMIPENDSET</w:t>
            </w:r>
          </w:p>
        </w:tc>
        <w:tc>
          <w:tcPr>
            <w:tcW w:w="896" w:type="dxa"/>
          </w:tcPr>
          <w:p w14:paraId="472EDE25" w14:textId="77777777" w:rsidR="00815C72" w:rsidRDefault="00000000">
            <w:pPr>
              <w:rPr>
                <w:kern w:val="0"/>
                <w:sz w:val="24"/>
              </w:rPr>
            </w:pPr>
            <w:r>
              <w:rPr>
                <w:kern w:val="0"/>
                <w:sz w:val="24"/>
              </w:rPr>
              <w:t>R/W</w:t>
            </w:r>
          </w:p>
        </w:tc>
        <w:tc>
          <w:tcPr>
            <w:tcW w:w="936" w:type="dxa"/>
          </w:tcPr>
          <w:p w14:paraId="6C0D188A" w14:textId="77777777" w:rsidR="00815C72" w:rsidRDefault="00000000">
            <w:pPr>
              <w:rPr>
                <w:kern w:val="0"/>
                <w:sz w:val="24"/>
              </w:rPr>
            </w:pPr>
            <w:r>
              <w:rPr>
                <w:kern w:val="0"/>
                <w:sz w:val="24"/>
              </w:rPr>
              <w:t>0x00</w:t>
            </w:r>
          </w:p>
        </w:tc>
        <w:tc>
          <w:tcPr>
            <w:tcW w:w="4795" w:type="dxa"/>
          </w:tcPr>
          <w:p w14:paraId="4D7363F0" w14:textId="77777777" w:rsidR="00815C72" w:rsidRDefault="00000000">
            <w:pPr>
              <w:rPr>
                <w:kern w:val="0"/>
                <w:sz w:val="24"/>
              </w:rPr>
            </w:pPr>
            <w:r>
              <w:rPr>
                <w:kern w:val="0"/>
                <w:sz w:val="24"/>
              </w:rPr>
              <w:t>Bits [31:7] of the vector table address.</w:t>
            </w:r>
          </w:p>
        </w:tc>
      </w:tr>
      <w:tr w:rsidR="00815C72" w14:paraId="5B1E1EF2" w14:textId="77777777">
        <w:tc>
          <w:tcPr>
            <w:tcW w:w="1065" w:type="dxa"/>
          </w:tcPr>
          <w:p w14:paraId="175D07C5" w14:textId="77777777" w:rsidR="00815C72" w:rsidRDefault="00000000">
            <w:pPr>
              <w:rPr>
                <w:kern w:val="0"/>
                <w:sz w:val="24"/>
              </w:rPr>
            </w:pPr>
            <w:r>
              <w:rPr>
                <w:kern w:val="0"/>
                <w:sz w:val="24"/>
              </w:rPr>
              <w:t>[6:0]</w:t>
            </w:r>
          </w:p>
        </w:tc>
        <w:tc>
          <w:tcPr>
            <w:tcW w:w="1896" w:type="dxa"/>
          </w:tcPr>
          <w:p w14:paraId="66FFCEAE" w14:textId="77777777" w:rsidR="00815C72" w:rsidRDefault="00000000">
            <w:pPr>
              <w:rPr>
                <w:kern w:val="0"/>
                <w:sz w:val="24"/>
              </w:rPr>
            </w:pPr>
            <w:r>
              <w:rPr>
                <w:kern w:val="0"/>
                <w:sz w:val="24"/>
              </w:rPr>
              <w:t>Reserved</w:t>
            </w:r>
          </w:p>
        </w:tc>
        <w:tc>
          <w:tcPr>
            <w:tcW w:w="896" w:type="dxa"/>
          </w:tcPr>
          <w:p w14:paraId="7EA8D94D" w14:textId="77777777" w:rsidR="00815C72" w:rsidRDefault="00000000">
            <w:pPr>
              <w:rPr>
                <w:kern w:val="0"/>
                <w:sz w:val="24"/>
              </w:rPr>
            </w:pPr>
            <w:r>
              <w:rPr>
                <w:kern w:val="0"/>
                <w:sz w:val="24"/>
              </w:rPr>
              <w:t>RO</w:t>
            </w:r>
          </w:p>
        </w:tc>
        <w:tc>
          <w:tcPr>
            <w:tcW w:w="936" w:type="dxa"/>
          </w:tcPr>
          <w:p w14:paraId="2EA554FC" w14:textId="77777777" w:rsidR="00815C72" w:rsidRDefault="00000000">
            <w:pPr>
              <w:rPr>
                <w:kern w:val="0"/>
                <w:sz w:val="24"/>
              </w:rPr>
            </w:pPr>
            <w:r>
              <w:rPr>
                <w:kern w:val="0"/>
                <w:sz w:val="24"/>
              </w:rPr>
              <w:t>0x00</w:t>
            </w:r>
          </w:p>
        </w:tc>
        <w:tc>
          <w:tcPr>
            <w:tcW w:w="4795" w:type="dxa"/>
          </w:tcPr>
          <w:p w14:paraId="17BA24AF" w14:textId="77777777" w:rsidR="00815C72" w:rsidRDefault="00000000">
            <w:pPr>
              <w:rPr>
                <w:kern w:val="0"/>
                <w:sz w:val="24"/>
              </w:rPr>
            </w:pPr>
            <w:r>
              <w:rPr>
                <w:kern w:val="0"/>
                <w:sz w:val="24"/>
              </w:rPr>
              <w:t>-</w:t>
            </w:r>
          </w:p>
        </w:tc>
      </w:tr>
    </w:tbl>
    <w:p w14:paraId="2D960DCC" w14:textId="77777777" w:rsidR="00815C72" w:rsidRDefault="00815C72">
      <w:pPr>
        <w:rPr>
          <w:kern w:val="0"/>
          <w:sz w:val="24"/>
        </w:rPr>
      </w:pPr>
    </w:p>
    <w:p w14:paraId="709C0374" w14:textId="77777777" w:rsidR="00815C72" w:rsidRDefault="00815C72">
      <w:pPr>
        <w:rPr>
          <w:kern w:val="0"/>
          <w:sz w:val="24"/>
        </w:rPr>
      </w:pPr>
    </w:p>
    <w:p w14:paraId="2C3D69C2" w14:textId="77777777" w:rsidR="00815C72" w:rsidRDefault="00000000">
      <w:pPr>
        <w:rPr>
          <w:b/>
          <w:kern w:val="0"/>
          <w:sz w:val="28"/>
          <w:szCs w:val="28"/>
        </w:rPr>
      </w:pPr>
      <w:r>
        <w:rPr>
          <w:b/>
          <w:kern w:val="0"/>
          <w:sz w:val="28"/>
          <w:szCs w:val="28"/>
        </w:rPr>
        <w:t>SCB_AIRCR</w:t>
      </w:r>
    </w:p>
    <w:p w14:paraId="4B0F119D" w14:textId="77777777" w:rsidR="00815C72" w:rsidRDefault="00000000">
      <w:pPr>
        <w:rPr>
          <w:kern w:val="0"/>
          <w:sz w:val="24"/>
        </w:rPr>
      </w:pPr>
      <w:r>
        <w:rPr>
          <w:kern w:val="0"/>
          <w:sz w:val="24"/>
        </w:rPr>
        <w:t>Name: Application Interrupt and Reset Control Register</w:t>
      </w:r>
    </w:p>
    <w:p w14:paraId="1C23A195" w14:textId="77777777" w:rsidR="00815C72" w:rsidRDefault="00000000">
      <w:pPr>
        <w:rPr>
          <w:kern w:val="0"/>
          <w:sz w:val="24"/>
        </w:rPr>
      </w:pPr>
      <w:r>
        <w:rPr>
          <w:kern w:val="0"/>
          <w:sz w:val="24"/>
        </w:rPr>
        <w:t>Purpose: Sets or returns interrupt control data.</w:t>
      </w:r>
    </w:p>
    <w:p w14:paraId="1DFA9A09" w14:textId="77777777" w:rsidR="00815C72" w:rsidRDefault="00000000">
      <w:pPr>
        <w:rPr>
          <w:kern w:val="0"/>
          <w:sz w:val="24"/>
        </w:rPr>
      </w:pPr>
      <w:r>
        <w:rPr>
          <w:kern w:val="0"/>
          <w:sz w:val="24"/>
        </w:rPr>
        <w:t>Address: 0xE000ED0C</w:t>
      </w:r>
    </w:p>
    <w:p w14:paraId="31F41AFF" w14:textId="77777777" w:rsidR="00815C72" w:rsidRDefault="00000000">
      <w:pPr>
        <w:rPr>
          <w:kern w:val="0"/>
          <w:sz w:val="24"/>
        </w:rPr>
      </w:pPr>
      <w:r>
        <w:rPr>
          <w:kern w:val="0"/>
          <w:sz w:val="24"/>
        </w:rPr>
        <w:t>Access: read / write</w:t>
      </w:r>
    </w:p>
    <w:p w14:paraId="7CBC664D" w14:textId="77777777" w:rsidR="00815C72" w:rsidRDefault="00000000">
      <w:pPr>
        <w:rPr>
          <w:kern w:val="0"/>
          <w:sz w:val="24"/>
        </w:rPr>
      </w:pPr>
      <w:r>
        <w:rPr>
          <w:kern w:val="0"/>
          <w:sz w:val="24"/>
        </w:rPr>
        <w:t>Data width: 32 bit</w:t>
      </w:r>
    </w:p>
    <w:p w14:paraId="62AD849E" w14:textId="77777777" w:rsidR="00815C72" w:rsidRDefault="00000000">
      <w:pPr>
        <w:rPr>
          <w:kern w:val="0"/>
          <w:sz w:val="24"/>
        </w:rPr>
      </w:pPr>
      <w:r>
        <w:rPr>
          <w:kern w:val="0"/>
          <w:sz w:val="24"/>
        </w:rPr>
        <w:t>Reset value: 0xFA050000</w:t>
      </w:r>
    </w:p>
    <w:p w14:paraId="35C589ED" w14:textId="77777777" w:rsidR="00815C72" w:rsidRDefault="00815C72">
      <w:pPr>
        <w:rPr>
          <w:sz w:val="24"/>
        </w:rPr>
      </w:pPr>
    </w:p>
    <w:p w14:paraId="76490B7B" w14:textId="77777777" w:rsidR="00815C72" w:rsidRDefault="00000000">
      <w:pPr>
        <w:rPr>
          <w:sz w:val="24"/>
        </w:rPr>
      </w:pPr>
      <w:r>
        <w:rPr>
          <w:noProof/>
          <w:sz w:val="24"/>
        </w:rPr>
        <w:drawing>
          <wp:inline distT="0" distB="0" distL="0" distR="0" wp14:anchorId="7727EB38" wp14:editId="5177AA12">
            <wp:extent cx="6052820" cy="1375410"/>
            <wp:effectExtent l="19050" t="0" r="508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noChangeArrowheads="1"/>
                    </pic:cNvPicPr>
                  </pic:nvPicPr>
                  <pic:blipFill>
                    <a:blip r:embed="rId30" cstate="print"/>
                    <a:srcRect/>
                    <a:stretch>
                      <a:fillRect/>
                    </a:stretch>
                  </pic:blipFill>
                  <pic:spPr>
                    <a:xfrm>
                      <a:off x="0" y="0"/>
                      <a:ext cx="6052820" cy="1375410"/>
                    </a:xfrm>
                    <a:prstGeom prst="rect">
                      <a:avLst/>
                    </a:prstGeom>
                    <a:noFill/>
                    <a:ln w="9525">
                      <a:noFill/>
                      <a:miter lim="800000"/>
                      <a:headEnd/>
                      <a:tailEnd/>
                    </a:ln>
                  </pic:spPr>
                </pic:pic>
              </a:graphicData>
            </a:graphic>
          </wp:inline>
        </w:drawing>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
        <w:gridCol w:w="2190"/>
        <w:gridCol w:w="896"/>
        <w:gridCol w:w="1003"/>
        <w:gridCol w:w="4239"/>
      </w:tblGrid>
      <w:tr w:rsidR="00815C72" w14:paraId="1998A8EA" w14:textId="77777777">
        <w:tc>
          <w:tcPr>
            <w:tcW w:w="1046" w:type="dxa"/>
          </w:tcPr>
          <w:p w14:paraId="6B4A6B56" w14:textId="77777777" w:rsidR="00815C72" w:rsidRDefault="00000000">
            <w:pPr>
              <w:rPr>
                <w:kern w:val="0"/>
                <w:sz w:val="24"/>
              </w:rPr>
            </w:pPr>
            <w:r>
              <w:rPr>
                <w:kern w:val="0"/>
                <w:sz w:val="24"/>
              </w:rPr>
              <w:t>Bits</w:t>
            </w:r>
          </w:p>
        </w:tc>
        <w:tc>
          <w:tcPr>
            <w:tcW w:w="2190" w:type="dxa"/>
          </w:tcPr>
          <w:p w14:paraId="2104B39C" w14:textId="77777777" w:rsidR="00815C72" w:rsidRDefault="00000000">
            <w:pPr>
              <w:rPr>
                <w:kern w:val="0"/>
                <w:sz w:val="24"/>
              </w:rPr>
            </w:pPr>
            <w:r>
              <w:rPr>
                <w:kern w:val="0"/>
                <w:sz w:val="24"/>
              </w:rPr>
              <w:t>Name</w:t>
            </w:r>
          </w:p>
        </w:tc>
        <w:tc>
          <w:tcPr>
            <w:tcW w:w="896" w:type="dxa"/>
          </w:tcPr>
          <w:p w14:paraId="4C6B3AC4" w14:textId="77777777" w:rsidR="00815C72" w:rsidRDefault="00000000">
            <w:pPr>
              <w:rPr>
                <w:kern w:val="0"/>
                <w:sz w:val="24"/>
              </w:rPr>
            </w:pPr>
            <w:r>
              <w:rPr>
                <w:kern w:val="0"/>
                <w:sz w:val="24"/>
              </w:rPr>
              <w:t>Access</w:t>
            </w:r>
          </w:p>
        </w:tc>
        <w:tc>
          <w:tcPr>
            <w:tcW w:w="1003" w:type="dxa"/>
          </w:tcPr>
          <w:p w14:paraId="48BA5BE7" w14:textId="77777777" w:rsidR="00815C72" w:rsidRDefault="00000000">
            <w:r>
              <w:t>Reset</w:t>
            </w:r>
          </w:p>
        </w:tc>
        <w:tc>
          <w:tcPr>
            <w:tcW w:w="4453" w:type="dxa"/>
          </w:tcPr>
          <w:p w14:paraId="30647992" w14:textId="77777777" w:rsidR="00815C72" w:rsidRDefault="00000000">
            <w:pPr>
              <w:rPr>
                <w:kern w:val="0"/>
                <w:sz w:val="24"/>
              </w:rPr>
            </w:pPr>
            <w:r>
              <w:rPr>
                <w:kern w:val="0"/>
                <w:sz w:val="24"/>
              </w:rPr>
              <w:t>Definition</w:t>
            </w:r>
          </w:p>
        </w:tc>
      </w:tr>
      <w:tr w:rsidR="00815C72" w14:paraId="6CED3410" w14:textId="77777777">
        <w:tc>
          <w:tcPr>
            <w:tcW w:w="1046" w:type="dxa"/>
          </w:tcPr>
          <w:p w14:paraId="1094C871" w14:textId="77777777" w:rsidR="00815C72" w:rsidRDefault="00000000">
            <w:pPr>
              <w:rPr>
                <w:kern w:val="0"/>
                <w:sz w:val="24"/>
              </w:rPr>
            </w:pPr>
            <w:r>
              <w:rPr>
                <w:kern w:val="0"/>
                <w:sz w:val="24"/>
              </w:rPr>
              <w:t>[31:16]</w:t>
            </w:r>
          </w:p>
        </w:tc>
        <w:tc>
          <w:tcPr>
            <w:tcW w:w="2190" w:type="dxa"/>
          </w:tcPr>
          <w:p w14:paraId="36DA49B4" w14:textId="77777777" w:rsidR="00815C72" w:rsidRDefault="00000000">
            <w:pPr>
              <w:rPr>
                <w:kern w:val="0"/>
                <w:sz w:val="24"/>
              </w:rPr>
            </w:pPr>
            <w:r>
              <w:rPr>
                <w:kern w:val="0"/>
                <w:sz w:val="24"/>
              </w:rPr>
              <w:t>VECTKEY</w:t>
            </w:r>
          </w:p>
          <w:p w14:paraId="6F4A5023" w14:textId="77777777" w:rsidR="00815C72" w:rsidRDefault="00000000">
            <w:pPr>
              <w:rPr>
                <w:kern w:val="0"/>
                <w:sz w:val="24"/>
              </w:rPr>
            </w:pPr>
            <w:r>
              <w:rPr>
                <w:kern w:val="0"/>
                <w:sz w:val="24"/>
              </w:rPr>
              <w:t>VECTKEYSTAT</w:t>
            </w:r>
          </w:p>
        </w:tc>
        <w:tc>
          <w:tcPr>
            <w:tcW w:w="896" w:type="dxa"/>
          </w:tcPr>
          <w:p w14:paraId="10F12F13" w14:textId="77777777" w:rsidR="00815C72" w:rsidRDefault="00000000">
            <w:pPr>
              <w:rPr>
                <w:kern w:val="0"/>
                <w:sz w:val="24"/>
              </w:rPr>
            </w:pPr>
            <w:r>
              <w:rPr>
                <w:kern w:val="0"/>
                <w:sz w:val="24"/>
              </w:rPr>
              <w:t>R/W</w:t>
            </w:r>
          </w:p>
        </w:tc>
        <w:tc>
          <w:tcPr>
            <w:tcW w:w="1003" w:type="dxa"/>
          </w:tcPr>
          <w:p w14:paraId="0FA7B629" w14:textId="77777777" w:rsidR="00815C72" w:rsidRDefault="00000000">
            <w:pPr>
              <w:rPr>
                <w:kern w:val="0"/>
                <w:sz w:val="24"/>
              </w:rPr>
            </w:pPr>
            <w:r>
              <w:rPr>
                <w:kern w:val="0"/>
                <w:sz w:val="24"/>
              </w:rPr>
              <w:t>0xFA05</w:t>
            </w:r>
          </w:p>
        </w:tc>
        <w:tc>
          <w:tcPr>
            <w:tcW w:w="4453" w:type="dxa"/>
          </w:tcPr>
          <w:p w14:paraId="3003F699" w14:textId="77777777" w:rsidR="00815C72" w:rsidRDefault="00000000">
            <w:pPr>
              <w:rPr>
                <w:kern w:val="0"/>
                <w:sz w:val="24"/>
              </w:rPr>
            </w:pPr>
            <w:r>
              <w:rPr>
                <w:kern w:val="0"/>
                <w:sz w:val="24"/>
              </w:rPr>
              <w:t>Vector Key.</w:t>
            </w:r>
          </w:p>
          <w:p w14:paraId="23180BCC" w14:textId="77777777" w:rsidR="00815C72" w:rsidRDefault="00000000">
            <w:pPr>
              <w:rPr>
                <w:kern w:val="0"/>
                <w:sz w:val="24"/>
              </w:rPr>
            </w:pPr>
            <w:r>
              <w:rPr>
                <w:kern w:val="0"/>
                <w:sz w:val="24"/>
              </w:rPr>
              <w:t>Register writes must write 0x05FA to this field, otherwise the write is ignored.</w:t>
            </w:r>
          </w:p>
          <w:p w14:paraId="6C895E22" w14:textId="77777777" w:rsidR="00815C72" w:rsidRDefault="00000000">
            <w:pPr>
              <w:rPr>
                <w:kern w:val="0"/>
                <w:sz w:val="24"/>
              </w:rPr>
            </w:pPr>
            <w:r>
              <w:rPr>
                <w:kern w:val="0"/>
                <w:sz w:val="24"/>
              </w:rPr>
              <w:t>On reads, returns 0xFA05.</w:t>
            </w:r>
          </w:p>
        </w:tc>
      </w:tr>
      <w:tr w:rsidR="00815C72" w14:paraId="29335A11" w14:textId="77777777">
        <w:tc>
          <w:tcPr>
            <w:tcW w:w="1046" w:type="dxa"/>
          </w:tcPr>
          <w:p w14:paraId="62F33170" w14:textId="77777777" w:rsidR="00815C72" w:rsidRDefault="00000000">
            <w:pPr>
              <w:rPr>
                <w:kern w:val="0"/>
                <w:sz w:val="24"/>
              </w:rPr>
            </w:pPr>
            <w:r>
              <w:rPr>
                <w:kern w:val="0"/>
                <w:sz w:val="24"/>
              </w:rPr>
              <w:t>[15]</w:t>
            </w:r>
          </w:p>
        </w:tc>
        <w:tc>
          <w:tcPr>
            <w:tcW w:w="2190" w:type="dxa"/>
          </w:tcPr>
          <w:p w14:paraId="26BC779F" w14:textId="77777777" w:rsidR="00815C72" w:rsidRDefault="00000000">
            <w:pPr>
              <w:rPr>
                <w:kern w:val="0"/>
                <w:sz w:val="24"/>
              </w:rPr>
            </w:pPr>
            <w:r>
              <w:rPr>
                <w:kern w:val="0"/>
                <w:sz w:val="24"/>
              </w:rPr>
              <w:t>ENDIANNESS</w:t>
            </w:r>
          </w:p>
        </w:tc>
        <w:tc>
          <w:tcPr>
            <w:tcW w:w="896" w:type="dxa"/>
          </w:tcPr>
          <w:p w14:paraId="2745D1C0" w14:textId="77777777" w:rsidR="00815C72" w:rsidRDefault="00000000">
            <w:pPr>
              <w:rPr>
                <w:kern w:val="0"/>
                <w:sz w:val="24"/>
              </w:rPr>
            </w:pPr>
            <w:r>
              <w:rPr>
                <w:kern w:val="0"/>
                <w:sz w:val="24"/>
              </w:rPr>
              <w:t>RO</w:t>
            </w:r>
          </w:p>
        </w:tc>
        <w:tc>
          <w:tcPr>
            <w:tcW w:w="1003" w:type="dxa"/>
          </w:tcPr>
          <w:p w14:paraId="3C8C7510" w14:textId="77777777" w:rsidR="00815C72" w:rsidRDefault="00000000">
            <w:pPr>
              <w:rPr>
                <w:kern w:val="0"/>
                <w:sz w:val="24"/>
              </w:rPr>
            </w:pPr>
            <w:r>
              <w:rPr>
                <w:kern w:val="0"/>
                <w:sz w:val="24"/>
              </w:rPr>
              <w:t>0x00</w:t>
            </w:r>
          </w:p>
        </w:tc>
        <w:tc>
          <w:tcPr>
            <w:tcW w:w="4453" w:type="dxa"/>
          </w:tcPr>
          <w:p w14:paraId="7373B722" w14:textId="77777777" w:rsidR="00815C72" w:rsidRDefault="00000000">
            <w:pPr>
              <w:rPr>
                <w:kern w:val="0"/>
                <w:sz w:val="24"/>
              </w:rPr>
            </w:pPr>
            <w:r>
              <w:rPr>
                <w:kern w:val="0"/>
                <w:sz w:val="24"/>
              </w:rPr>
              <w:t>Indicates the memory system endianness:</w:t>
            </w:r>
          </w:p>
          <w:p w14:paraId="394588C4" w14:textId="77777777" w:rsidR="00815C72" w:rsidRDefault="00000000">
            <w:pPr>
              <w:rPr>
                <w:kern w:val="0"/>
                <w:sz w:val="24"/>
              </w:rPr>
            </w:pPr>
            <w:r>
              <w:rPr>
                <w:kern w:val="0"/>
                <w:sz w:val="24"/>
              </w:rPr>
              <w:t>0 = Little endian</w:t>
            </w:r>
          </w:p>
          <w:p w14:paraId="3B9C92F5" w14:textId="77777777" w:rsidR="00815C72" w:rsidRDefault="00000000">
            <w:pPr>
              <w:rPr>
                <w:kern w:val="0"/>
                <w:sz w:val="24"/>
              </w:rPr>
            </w:pPr>
            <w:r>
              <w:rPr>
                <w:kern w:val="0"/>
                <w:sz w:val="24"/>
              </w:rPr>
              <w:lastRenderedPageBreak/>
              <w:t>1 = Big endian.</w:t>
            </w:r>
          </w:p>
          <w:p w14:paraId="00BE8CFC" w14:textId="77777777" w:rsidR="00815C72" w:rsidRDefault="00000000">
            <w:pPr>
              <w:rPr>
                <w:kern w:val="0"/>
                <w:sz w:val="24"/>
              </w:rPr>
            </w:pPr>
            <w:r>
              <w:rPr>
                <w:kern w:val="0"/>
                <w:sz w:val="24"/>
              </w:rPr>
              <w:t>Always read as zero.</w:t>
            </w:r>
          </w:p>
        </w:tc>
      </w:tr>
      <w:tr w:rsidR="00815C72" w14:paraId="7A78B587" w14:textId="77777777">
        <w:tc>
          <w:tcPr>
            <w:tcW w:w="1046" w:type="dxa"/>
          </w:tcPr>
          <w:p w14:paraId="321312B2" w14:textId="77777777" w:rsidR="00815C72" w:rsidRDefault="00000000">
            <w:pPr>
              <w:rPr>
                <w:kern w:val="0"/>
                <w:sz w:val="24"/>
              </w:rPr>
            </w:pPr>
            <w:r>
              <w:rPr>
                <w:kern w:val="0"/>
                <w:sz w:val="24"/>
              </w:rPr>
              <w:lastRenderedPageBreak/>
              <w:t>[14:11]</w:t>
            </w:r>
          </w:p>
        </w:tc>
        <w:tc>
          <w:tcPr>
            <w:tcW w:w="2190" w:type="dxa"/>
          </w:tcPr>
          <w:p w14:paraId="20C117D0" w14:textId="77777777" w:rsidR="00815C72" w:rsidRDefault="00000000">
            <w:pPr>
              <w:rPr>
                <w:kern w:val="0"/>
                <w:sz w:val="24"/>
              </w:rPr>
            </w:pPr>
            <w:r>
              <w:rPr>
                <w:kern w:val="0"/>
                <w:sz w:val="24"/>
              </w:rPr>
              <w:t>Reserved</w:t>
            </w:r>
          </w:p>
        </w:tc>
        <w:tc>
          <w:tcPr>
            <w:tcW w:w="896" w:type="dxa"/>
          </w:tcPr>
          <w:p w14:paraId="2ABB39ED" w14:textId="77777777" w:rsidR="00815C72" w:rsidRDefault="00000000">
            <w:pPr>
              <w:rPr>
                <w:kern w:val="0"/>
                <w:sz w:val="24"/>
              </w:rPr>
            </w:pPr>
            <w:r>
              <w:rPr>
                <w:kern w:val="0"/>
                <w:sz w:val="24"/>
              </w:rPr>
              <w:t>RO</w:t>
            </w:r>
          </w:p>
        </w:tc>
        <w:tc>
          <w:tcPr>
            <w:tcW w:w="1003" w:type="dxa"/>
          </w:tcPr>
          <w:p w14:paraId="6BAA137F" w14:textId="77777777" w:rsidR="00815C72" w:rsidRDefault="00000000">
            <w:pPr>
              <w:rPr>
                <w:kern w:val="0"/>
                <w:sz w:val="24"/>
              </w:rPr>
            </w:pPr>
            <w:r>
              <w:rPr>
                <w:kern w:val="0"/>
                <w:sz w:val="24"/>
              </w:rPr>
              <w:t>0x00</w:t>
            </w:r>
          </w:p>
        </w:tc>
        <w:tc>
          <w:tcPr>
            <w:tcW w:w="4453" w:type="dxa"/>
          </w:tcPr>
          <w:p w14:paraId="76BAE1E3" w14:textId="77777777" w:rsidR="00815C72" w:rsidRDefault="00000000">
            <w:pPr>
              <w:rPr>
                <w:kern w:val="0"/>
                <w:sz w:val="24"/>
              </w:rPr>
            </w:pPr>
            <w:r>
              <w:rPr>
                <w:kern w:val="0"/>
                <w:sz w:val="24"/>
              </w:rPr>
              <w:t>-</w:t>
            </w:r>
          </w:p>
        </w:tc>
      </w:tr>
      <w:tr w:rsidR="00815C72" w14:paraId="0CB56334" w14:textId="77777777">
        <w:tc>
          <w:tcPr>
            <w:tcW w:w="1046" w:type="dxa"/>
          </w:tcPr>
          <w:p w14:paraId="03D8E3D3" w14:textId="77777777" w:rsidR="00815C72" w:rsidRDefault="00000000">
            <w:pPr>
              <w:rPr>
                <w:kern w:val="0"/>
                <w:sz w:val="24"/>
              </w:rPr>
            </w:pPr>
            <w:r>
              <w:rPr>
                <w:kern w:val="0"/>
                <w:sz w:val="24"/>
              </w:rPr>
              <w:t>[10:8]</w:t>
            </w:r>
          </w:p>
        </w:tc>
        <w:tc>
          <w:tcPr>
            <w:tcW w:w="2190" w:type="dxa"/>
          </w:tcPr>
          <w:p w14:paraId="32A8B8CB" w14:textId="77777777" w:rsidR="00815C72" w:rsidRDefault="00000000">
            <w:pPr>
              <w:rPr>
                <w:kern w:val="0"/>
                <w:sz w:val="24"/>
              </w:rPr>
            </w:pPr>
            <w:r>
              <w:rPr>
                <w:kern w:val="0"/>
                <w:sz w:val="24"/>
              </w:rPr>
              <w:t>PRIGROUP</w:t>
            </w:r>
          </w:p>
        </w:tc>
        <w:tc>
          <w:tcPr>
            <w:tcW w:w="896" w:type="dxa"/>
          </w:tcPr>
          <w:p w14:paraId="0DC624DB" w14:textId="77777777" w:rsidR="00815C72" w:rsidRDefault="00000000">
            <w:pPr>
              <w:rPr>
                <w:kern w:val="0"/>
                <w:sz w:val="24"/>
              </w:rPr>
            </w:pPr>
            <w:r>
              <w:rPr>
                <w:kern w:val="0"/>
                <w:sz w:val="24"/>
              </w:rPr>
              <w:t>R/W</w:t>
            </w:r>
          </w:p>
        </w:tc>
        <w:tc>
          <w:tcPr>
            <w:tcW w:w="1003" w:type="dxa"/>
          </w:tcPr>
          <w:p w14:paraId="0580A8A0" w14:textId="77777777" w:rsidR="00815C72" w:rsidRDefault="00000000">
            <w:pPr>
              <w:rPr>
                <w:kern w:val="0"/>
                <w:sz w:val="24"/>
              </w:rPr>
            </w:pPr>
            <w:r>
              <w:rPr>
                <w:kern w:val="0"/>
                <w:sz w:val="24"/>
              </w:rPr>
              <w:t>0x00</w:t>
            </w:r>
          </w:p>
        </w:tc>
        <w:tc>
          <w:tcPr>
            <w:tcW w:w="4453" w:type="dxa"/>
          </w:tcPr>
          <w:p w14:paraId="33D1A50B" w14:textId="77777777" w:rsidR="00815C72" w:rsidRDefault="00000000">
            <w:pPr>
              <w:rPr>
                <w:kern w:val="0"/>
                <w:sz w:val="24"/>
              </w:rPr>
            </w:pPr>
            <w:r>
              <w:rPr>
                <w:kern w:val="0"/>
                <w:sz w:val="24"/>
              </w:rPr>
              <w:t>Priority grouping, indicates the binary point position. See ARMv7 architecture manual for more info.</w:t>
            </w:r>
          </w:p>
        </w:tc>
      </w:tr>
      <w:tr w:rsidR="00815C72" w14:paraId="7BA65108" w14:textId="77777777">
        <w:tc>
          <w:tcPr>
            <w:tcW w:w="1046" w:type="dxa"/>
          </w:tcPr>
          <w:p w14:paraId="25AB6AF4" w14:textId="77777777" w:rsidR="00815C72" w:rsidRDefault="00000000">
            <w:pPr>
              <w:rPr>
                <w:kern w:val="0"/>
                <w:sz w:val="24"/>
              </w:rPr>
            </w:pPr>
            <w:r>
              <w:rPr>
                <w:kern w:val="0"/>
                <w:sz w:val="24"/>
              </w:rPr>
              <w:t>[7:3]</w:t>
            </w:r>
          </w:p>
        </w:tc>
        <w:tc>
          <w:tcPr>
            <w:tcW w:w="2190" w:type="dxa"/>
          </w:tcPr>
          <w:p w14:paraId="3C32DACC" w14:textId="77777777" w:rsidR="00815C72" w:rsidRDefault="00000000">
            <w:pPr>
              <w:rPr>
                <w:kern w:val="0"/>
                <w:sz w:val="24"/>
              </w:rPr>
            </w:pPr>
            <w:r>
              <w:rPr>
                <w:kern w:val="0"/>
                <w:sz w:val="24"/>
              </w:rPr>
              <w:t>Reserved</w:t>
            </w:r>
          </w:p>
        </w:tc>
        <w:tc>
          <w:tcPr>
            <w:tcW w:w="896" w:type="dxa"/>
          </w:tcPr>
          <w:p w14:paraId="06009AE1" w14:textId="77777777" w:rsidR="00815C72" w:rsidRDefault="00000000">
            <w:pPr>
              <w:rPr>
                <w:kern w:val="0"/>
                <w:sz w:val="24"/>
              </w:rPr>
            </w:pPr>
            <w:r>
              <w:rPr>
                <w:kern w:val="0"/>
                <w:sz w:val="24"/>
              </w:rPr>
              <w:t>RO</w:t>
            </w:r>
          </w:p>
        </w:tc>
        <w:tc>
          <w:tcPr>
            <w:tcW w:w="1003" w:type="dxa"/>
          </w:tcPr>
          <w:p w14:paraId="60426A40" w14:textId="77777777" w:rsidR="00815C72" w:rsidRDefault="00000000">
            <w:pPr>
              <w:rPr>
                <w:kern w:val="0"/>
                <w:sz w:val="24"/>
              </w:rPr>
            </w:pPr>
            <w:r>
              <w:rPr>
                <w:kern w:val="0"/>
                <w:sz w:val="24"/>
              </w:rPr>
              <w:t>0x00</w:t>
            </w:r>
          </w:p>
        </w:tc>
        <w:tc>
          <w:tcPr>
            <w:tcW w:w="4453" w:type="dxa"/>
          </w:tcPr>
          <w:p w14:paraId="6EF30226" w14:textId="77777777" w:rsidR="00815C72" w:rsidRDefault="00000000">
            <w:pPr>
              <w:rPr>
                <w:kern w:val="0"/>
                <w:sz w:val="24"/>
              </w:rPr>
            </w:pPr>
            <w:r>
              <w:rPr>
                <w:kern w:val="0"/>
                <w:sz w:val="24"/>
              </w:rPr>
              <w:t>-</w:t>
            </w:r>
          </w:p>
        </w:tc>
      </w:tr>
      <w:tr w:rsidR="00815C72" w14:paraId="379F05B8" w14:textId="77777777">
        <w:tc>
          <w:tcPr>
            <w:tcW w:w="1046" w:type="dxa"/>
          </w:tcPr>
          <w:p w14:paraId="367F8908" w14:textId="77777777" w:rsidR="00815C72" w:rsidRDefault="00000000">
            <w:pPr>
              <w:rPr>
                <w:kern w:val="0"/>
                <w:sz w:val="24"/>
              </w:rPr>
            </w:pPr>
            <w:r>
              <w:rPr>
                <w:kern w:val="0"/>
                <w:sz w:val="24"/>
              </w:rPr>
              <w:t>[2]</w:t>
            </w:r>
          </w:p>
        </w:tc>
        <w:tc>
          <w:tcPr>
            <w:tcW w:w="2190" w:type="dxa"/>
          </w:tcPr>
          <w:p w14:paraId="55B8CBC0" w14:textId="77777777" w:rsidR="00815C72" w:rsidRDefault="00000000">
            <w:pPr>
              <w:rPr>
                <w:kern w:val="0"/>
                <w:sz w:val="24"/>
              </w:rPr>
            </w:pPr>
            <w:r>
              <w:rPr>
                <w:kern w:val="0"/>
                <w:sz w:val="24"/>
              </w:rPr>
              <w:t>SYSRESETREQ</w:t>
            </w:r>
          </w:p>
        </w:tc>
        <w:tc>
          <w:tcPr>
            <w:tcW w:w="896" w:type="dxa"/>
          </w:tcPr>
          <w:p w14:paraId="2D6D6868" w14:textId="77777777" w:rsidR="00815C72" w:rsidRDefault="00000000">
            <w:pPr>
              <w:rPr>
                <w:kern w:val="0"/>
                <w:sz w:val="24"/>
              </w:rPr>
            </w:pPr>
            <w:r>
              <w:rPr>
                <w:kern w:val="0"/>
                <w:sz w:val="24"/>
              </w:rPr>
              <w:t>R/W</w:t>
            </w:r>
          </w:p>
        </w:tc>
        <w:tc>
          <w:tcPr>
            <w:tcW w:w="1003" w:type="dxa"/>
          </w:tcPr>
          <w:p w14:paraId="594B2796" w14:textId="77777777" w:rsidR="00815C72" w:rsidRDefault="00000000">
            <w:pPr>
              <w:rPr>
                <w:kern w:val="0"/>
                <w:sz w:val="24"/>
              </w:rPr>
            </w:pPr>
            <w:r>
              <w:rPr>
                <w:kern w:val="0"/>
                <w:sz w:val="24"/>
              </w:rPr>
              <w:t>0x00</w:t>
            </w:r>
          </w:p>
        </w:tc>
        <w:tc>
          <w:tcPr>
            <w:tcW w:w="4453" w:type="dxa"/>
          </w:tcPr>
          <w:p w14:paraId="333A7C1C" w14:textId="77777777" w:rsidR="00815C72" w:rsidRDefault="00000000">
            <w:pPr>
              <w:rPr>
                <w:kern w:val="0"/>
                <w:sz w:val="24"/>
              </w:rPr>
            </w:pPr>
            <w:r>
              <w:rPr>
                <w:kern w:val="0"/>
                <w:sz w:val="24"/>
              </w:rPr>
              <w:t>System Reset Request:</w:t>
            </w:r>
          </w:p>
          <w:p w14:paraId="65B8171C" w14:textId="77777777" w:rsidR="00815C72" w:rsidRDefault="00000000">
            <w:pPr>
              <w:rPr>
                <w:kern w:val="0"/>
                <w:sz w:val="24"/>
              </w:rPr>
            </w:pPr>
            <w:r>
              <w:rPr>
                <w:kern w:val="0"/>
                <w:sz w:val="24"/>
              </w:rPr>
              <w:t>0 = Do not request a reset.</w:t>
            </w:r>
          </w:p>
          <w:p w14:paraId="625B7E50" w14:textId="77777777" w:rsidR="00815C72" w:rsidRDefault="00000000">
            <w:pPr>
              <w:rPr>
                <w:kern w:val="0"/>
                <w:sz w:val="24"/>
              </w:rPr>
            </w:pPr>
            <w:r>
              <w:rPr>
                <w:kern w:val="0"/>
                <w:sz w:val="24"/>
              </w:rPr>
              <w:t>1 = Request reset.</w:t>
            </w:r>
          </w:p>
          <w:p w14:paraId="6B09A78A" w14:textId="77777777" w:rsidR="00815C72" w:rsidRDefault="00000000">
            <w:pPr>
              <w:rPr>
                <w:kern w:val="0"/>
                <w:sz w:val="24"/>
              </w:rPr>
            </w:pPr>
            <w:r>
              <w:rPr>
                <w:kern w:val="0"/>
                <w:sz w:val="24"/>
              </w:rPr>
              <w:t>Writing 1 to this bit asserts a signal to the external system to request a Local reset.</w:t>
            </w:r>
          </w:p>
          <w:p w14:paraId="6C6D4939" w14:textId="77777777" w:rsidR="00815C72" w:rsidRDefault="00000000">
            <w:pPr>
              <w:rPr>
                <w:kern w:val="0"/>
                <w:sz w:val="24"/>
              </w:rPr>
            </w:pPr>
            <w:r>
              <w:rPr>
                <w:kern w:val="0"/>
                <w:sz w:val="24"/>
              </w:rPr>
              <w:t>A Local or Power-on reset clears this bit to 0.</w:t>
            </w:r>
          </w:p>
        </w:tc>
      </w:tr>
      <w:tr w:rsidR="00815C72" w14:paraId="60264521" w14:textId="77777777">
        <w:tc>
          <w:tcPr>
            <w:tcW w:w="1046" w:type="dxa"/>
          </w:tcPr>
          <w:p w14:paraId="6AAB40FA" w14:textId="77777777" w:rsidR="00815C72" w:rsidRDefault="00000000">
            <w:pPr>
              <w:rPr>
                <w:kern w:val="0"/>
                <w:sz w:val="24"/>
              </w:rPr>
            </w:pPr>
            <w:r>
              <w:rPr>
                <w:kern w:val="0"/>
                <w:sz w:val="24"/>
              </w:rPr>
              <w:t>[1]</w:t>
            </w:r>
          </w:p>
        </w:tc>
        <w:tc>
          <w:tcPr>
            <w:tcW w:w="2190" w:type="dxa"/>
          </w:tcPr>
          <w:p w14:paraId="46E8AE8E" w14:textId="77777777" w:rsidR="00815C72" w:rsidRDefault="00000000">
            <w:pPr>
              <w:rPr>
                <w:kern w:val="0"/>
                <w:sz w:val="24"/>
              </w:rPr>
            </w:pPr>
            <w:r>
              <w:rPr>
                <w:kern w:val="0"/>
                <w:sz w:val="24"/>
              </w:rPr>
              <w:t>VECTCLRACTIVE</w:t>
            </w:r>
          </w:p>
        </w:tc>
        <w:tc>
          <w:tcPr>
            <w:tcW w:w="896" w:type="dxa"/>
          </w:tcPr>
          <w:p w14:paraId="677D6177" w14:textId="77777777" w:rsidR="00815C72" w:rsidRDefault="00000000">
            <w:pPr>
              <w:rPr>
                <w:kern w:val="0"/>
                <w:sz w:val="24"/>
              </w:rPr>
            </w:pPr>
            <w:r>
              <w:rPr>
                <w:kern w:val="0"/>
                <w:sz w:val="24"/>
              </w:rPr>
              <w:t>WO</w:t>
            </w:r>
          </w:p>
        </w:tc>
        <w:tc>
          <w:tcPr>
            <w:tcW w:w="1003" w:type="dxa"/>
          </w:tcPr>
          <w:p w14:paraId="5010F0F0" w14:textId="77777777" w:rsidR="00815C72" w:rsidRDefault="00000000">
            <w:pPr>
              <w:rPr>
                <w:kern w:val="0"/>
                <w:sz w:val="24"/>
              </w:rPr>
            </w:pPr>
            <w:r>
              <w:rPr>
                <w:kern w:val="0"/>
                <w:sz w:val="24"/>
              </w:rPr>
              <w:t>0x00</w:t>
            </w:r>
          </w:p>
        </w:tc>
        <w:tc>
          <w:tcPr>
            <w:tcW w:w="4453" w:type="dxa"/>
          </w:tcPr>
          <w:p w14:paraId="34F817CE" w14:textId="77777777" w:rsidR="00815C72" w:rsidRDefault="00000000">
            <w:pPr>
              <w:rPr>
                <w:kern w:val="0"/>
                <w:sz w:val="24"/>
              </w:rPr>
            </w:pPr>
            <w:r>
              <w:rPr>
                <w:kern w:val="0"/>
                <w:sz w:val="24"/>
              </w:rPr>
              <w:t>Writing 1 to this bit clears all active state information for fixed and configurable exceptions. This includes clearing the IPSR to zero.</w:t>
            </w:r>
          </w:p>
          <w:p w14:paraId="2CB613E7" w14:textId="77777777" w:rsidR="00815C72" w:rsidRDefault="00000000">
            <w:pPr>
              <w:rPr>
                <w:kern w:val="0"/>
                <w:sz w:val="24"/>
              </w:rPr>
            </w:pPr>
            <w:r>
              <w:rPr>
                <w:kern w:val="0"/>
                <w:sz w:val="24"/>
              </w:rPr>
              <w:t>The effect of writing a 1 to this bit if the processor is not halted in Debug state is UNPREDICTABLE.</w:t>
            </w:r>
          </w:p>
        </w:tc>
      </w:tr>
      <w:tr w:rsidR="00815C72" w14:paraId="2EA93783" w14:textId="77777777">
        <w:tc>
          <w:tcPr>
            <w:tcW w:w="1046" w:type="dxa"/>
            <w:tcBorders>
              <w:top w:val="single" w:sz="4" w:space="0" w:color="auto"/>
              <w:left w:val="single" w:sz="4" w:space="0" w:color="auto"/>
              <w:bottom w:val="single" w:sz="4" w:space="0" w:color="auto"/>
              <w:right w:val="single" w:sz="4" w:space="0" w:color="auto"/>
            </w:tcBorders>
          </w:tcPr>
          <w:p w14:paraId="3736F661" w14:textId="77777777" w:rsidR="00815C72" w:rsidRDefault="00000000">
            <w:pPr>
              <w:rPr>
                <w:kern w:val="0"/>
                <w:sz w:val="24"/>
              </w:rPr>
            </w:pPr>
            <w:r>
              <w:rPr>
                <w:kern w:val="0"/>
                <w:sz w:val="24"/>
              </w:rPr>
              <w:t>[0]</w:t>
            </w:r>
          </w:p>
        </w:tc>
        <w:tc>
          <w:tcPr>
            <w:tcW w:w="2190" w:type="dxa"/>
            <w:tcBorders>
              <w:top w:val="single" w:sz="4" w:space="0" w:color="auto"/>
              <w:left w:val="single" w:sz="4" w:space="0" w:color="auto"/>
              <w:bottom w:val="single" w:sz="4" w:space="0" w:color="auto"/>
              <w:right w:val="single" w:sz="4" w:space="0" w:color="auto"/>
            </w:tcBorders>
          </w:tcPr>
          <w:p w14:paraId="5296B696" w14:textId="77777777" w:rsidR="00815C72" w:rsidRDefault="00000000">
            <w:pPr>
              <w:rPr>
                <w:kern w:val="0"/>
                <w:sz w:val="24"/>
              </w:rPr>
            </w:pPr>
            <w:r>
              <w:rPr>
                <w:kern w:val="0"/>
                <w:sz w:val="24"/>
              </w:rPr>
              <w:t>VECTRESET</w:t>
            </w:r>
          </w:p>
        </w:tc>
        <w:tc>
          <w:tcPr>
            <w:tcW w:w="896" w:type="dxa"/>
            <w:tcBorders>
              <w:top w:val="single" w:sz="4" w:space="0" w:color="auto"/>
              <w:left w:val="single" w:sz="4" w:space="0" w:color="auto"/>
              <w:bottom w:val="single" w:sz="4" w:space="0" w:color="auto"/>
              <w:right w:val="single" w:sz="4" w:space="0" w:color="auto"/>
            </w:tcBorders>
          </w:tcPr>
          <w:p w14:paraId="7AE7800A" w14:textId="77777777" w:rsidR="00815C72" w:rsidRDefault="00000000">
            <w:pPr>
              <w:rPr>
                <w:kern w:val="0"/>
                <w:sz w:val="24"/>
              </w:rPr>
            </w:pPr>
            <w:r>
              <w:rPr>
                <w:kern w:val="0"/>
                <w:sz w:val="24"/>
              </w:rPr>
              <w:t>RO</w:t>
            </w:r>
          </w:p>
        </w:tc>
        <w:tc>
          <w:tcPr>
            <w:tcW w:w="1003" w:type="dxa"/>
            <w:tcBorders>
              <w:top w:val="single" w:sz="4" w:space="0" w:color="auto"/>
              <w:left w:val="single" w:sz="4" w:space="0" w:color="auto"/>
              <w:bottom w:val="single" w:sz="4" w:space="0" w:color="auto"/>
              <w:right w:val="single" w:sz="4" w:space="0" w:color="auto"/>
            </w:tcBorders>
          </w:tcPr>
          <w:p w14:paraId="1E2800E3" w14:textId="77777777" w:rsidR="00815C72" w:rsidRDefault="00000000">
            <w:pPr>
              <w:rPr>
                <w:kern w:val="0"/>
                <w:sz w:val="24"/>
              </w:rPr>
            </w:pPr>
            <w:r>
              <w:rPr>
                <w:kern w:val="0"/>
                <w:sz w:val="24"/>
              </w:rPr>
              <w:t>0x00</w:t>
            </w:r>
          </w:p>
        </w:tc>
        <w:tc>
          <w:tcPr>
            <w:tcW w:w="4453" w:type="dxa"/>
            <w:tcBorders>
              <w:top w:val="single" w:sz="4" w:space="0" w:color="auto"/>
              <w:left w:val="single" w:sz="4" w:space="0" w:color="auto"/>
              <w:bottom w:val="single" w:sz="4" w:space="0" w:color="auto"/>
              <w:right w:val="single" w:sz="4" w:space="0" w:color="auto"/>
            </w:tcBorders>
          </w:tcPr>
          <w:p w14:paraId="7FB6C4AD" w14:textId="77777777" w:rsidR="00815C72" w:rsidRDefault="00000000">
            <w:pPr>
              <w:rPr>
                <w:kern w:val="0"/>
                <w:sz w:val="24"/>
              </w:rPr>
            </w:pPr>
            <w:r>
              <w:rPr>
                <w:kern w:val="0"/>
                <w:sz w:val="24"/>
              </w:rPr>
              <w:t>Reserved. Writing 1 to this bit is isgnored.</w:t>
            </w:r>
          </w:p>
          <w:p w14:paraId="21A4143D" w14:textId="77777777" w:rsidR="00815C72" w:rsidRDefault="00000000">
            <w:pPr>
              <w:rPr>
                <w:kern w:val="0"/>
                <w:sz w:val="24"/>
              </w:rPr>
            </w:pPr>
            <w:r>
              <w:rPr>
                <w:kern w:val="0"/>
                <w:sz w:val="24"/>
              </w:rPr>
              <w:t xml:space="preserve">Reading always returns zero. </w:t>
            </w:r>
          </w:p>
        </w:tc>
      </w:tr>
    </w:tbl>
    <w:p w14:paraId="2CC35DC7" w14:textId="77777777" w:rsidR="00815C72" w:rsidRDefault="00815C72">
      <w:pPr>
        <w:rPr>
          <w:kern w:val="0"/>
          <w:sz w:val="24"/>
        </w:rPr>
      </w:pPr>
    </w:p>
    <w:p w14:paraId="5DF1762E" w14:textId="77777777" w:rsidR="00815C72" w:rsidRDefault="00815C72">
      <w:pPr>
        <w:rPr>
          <w:kern w:val="0"/>
          <w:sz w:val="24"/>
        </w:rPr>
      </w:pPr>
    </w:p>
    <w:p w14:paraId="134FA937" w14:textId="77777777" w:rsidR="00815C72" w:rsidRDefault="00000000">
      <w:pPr>
        <w:rPr>
          <w:b/>
          <w:kern w:val="0"/>
          <w:sz w:val="28"/>
          <w:szCs w:val="28"/>
        </w:rPr>
      </w:pPr>
      <w:r>
        <w:rPr>
          <w:b/>
          <w:kern w:val="0"/>
          <w:sz w:val="28"/>
          <w:szCs w:val="28"/>
        </w:rPr>
        <w:t>SCB_SCR</w:t>
      </w:r>
    </w:p>
    <w:p w14:paraId="721B6909" w14:textId="77777777" w:rsidR="00815C72" w:rsidRDefault="00000000">
      <w:pPr>
        <w:rPr>
          <w:sz w:val="24"/>
        </w:rPr>
      </w:pPr>
      <w:r>
        <w:rPr>
          <w:kern w:val="0"/>
          <w:sz w:val="24"/>
        </w:rPr>
        <w:t xml:space="preserve">Name: </w:t>
      </w:r>
      <w:r>
        <w:rPr>
          <w:sz w:val="24"/>
        </w:rPr>
        <w:t>System Control Register</w:t>
      </w:r>
    </w:p>
    <w:p w14:paraId="2099781B" w14:textId="77777777" w:rsidR="00815C72" w:rsidRDefault="00000000">
      <w:pPr>
        <w:rPr>
          <w:kern w:val="0"/>
          <w:sz w:val="24"/>
        </w:rPr>
      </w:pPr>
      <w:r>
        <w:rPr>
          <w:kern w:val="0"/>
          <w:sz w:val="24"/>
        </w:rPr>
        <w:t>Purpose: Sets or returns system control data.</w:t>
      </w:r>
    </w:p>
    <w:p w14:paraId="3AA164C6" w14:textId="77777777" w:rsidR="00815C72" w:rsidRDefault="00000000">
      <w:pPr>
        <w:rPr>
          <w:kern w:val="0"/>
          <w:sz w:val="24"/>
        </w:rPr>
      </w:pPr>
      <w:r>
        <w:rPr>
          <w:kern w:val="0"/>
          <w:sz w:val="24"/>
        </w:rPr>
        <w:t>Address: 0xE000ED10</w:t>
      </w:r>
    </w:p>
    <w:p w14:paraId="5CA3C5E9" w14:textId="77777777" w:rsidR="00815C72" w:rsidRDefault="00000000">
      <w:pPr>
        <w:rPr>
          <w:kern w:val="0"/>
          <w:sz w:val="24"/>
        </w:rPr>
      </w:pPr>
      <w:r>
        <w:rPr>
          <w:kern w:val="0"/>
          <w:sz w:val="24"/>
        </w:rPr>
        <w:t>Access: read / write</w:t>
      </w:r>
    </w:p>
    <w:p w14:paraId="11EC6E83" w14:textId="77777777" w:rsidR="00815C72" w:rsidRDefault="00000000">
      <w:pPr>
        <w:rPr>
          <w:kern w:val="0"/>
          <w:sz w:val="24"/>
        </w:rPr>
      </w:pPr>
      <w:r>
        <w:rPr>
          <w:kern w:val="0"/>
          <w:sz w:val="24"/>
        </w:rPr>
        <w:t>Data width: 32 bit</w:t>
      </w:r>
    </w:p>
    <w:p w14:paraId="36585C86" w14:textId="77777777" w:rsidR="00815C72" w:rsidRDefault="00000000">
      <w:pPr>
        <w:rPr>
          <w:kern w:val="0"/>
          <w:sz w:val="24"/>
        </w:rPr>
      </w:pPr>
      <w:r>
        <w:rPr>
          <w:kern w:val="0"/>
          <w:sz w:val="24"/>
        </w:rPr>
        <w:t>Reset value: 0x0</w:t>
      </w:r>
    </w:p>
    <w:p w14:paraId="76E25EB6"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7"/>
        <w:gridCol w:w="1929"/>
        <w:gridCol w:w="896"/>
        <w:gridCol w:w="922"/>
        <w:gridCol w:w="4568"/>
      </w:tblGrid>
      <w:tr w:rsidR="00815C72" w14:paraId="2E5EA69F" w14:textId="77777777">
        <w:tc>
          <w:tcPr>
            <w:tcW w:w="1062" w:type="dxa"/>
          </w:tcPr>
          <w:p w14:paraId="65586ABE" w14:textId="77777777" w:rsidR="00815C72" w:rsidRDefault="00000000">
            <w:pPr>
              <w:rPr>
                <w:kern w:val="0"/>
                <w:sz w:val="24"/>
              </w:rPr>
            </w:pPr>
            <w:r>
              <w:rPr>
                <w:kern w:val="0"/>
                <w:sz w:val="24"/>
              </w:rPr>
              <w:t>Bits</w:t>
            </w:r>
          </w:p>
        </w:tc>
        <w:tc>
          <w:tcPr>
            <w:tcW w:w="1936" w:type="dxa"/>
          </w:tcPr>
          <w:p w14:paraId="0C03FA55" w14:textId="77777777" w:rsidR="00815C72" w:rsidRDefault="00000000">
            <w:pPr>
              <w:rPr>
                <w:kern w:val="0"/>
                <w:sz w:val="24"/>
              </w:rPr>
            </w:pPr>
            <w:r>
              <w:rPr>
                <w:kern w:val="0"/>
                <w:sz w:val="24"/>
              </w:rPr>
              <w:t>Name</w:t>
            </w:r>
          </w:p>
        </w:tc>
        <w:tc>
          <w:tcPr>
            <w:tcW w:w="896" w:type="dxa"/>
          </w:tcPr>
          <w:p w14:paraId="0FA7334C" w14:textId="77777777" w:rsidR="00815C72" w:rsidRDefault="00000000">
            <w:pPr>
              <w:rPr>
                <w:kern w:val="0"/>
                <w:sz w:val="24"/>
              </w:rPr>
            </w:pPr>
            <w:r>
              <w:rPr>
                <w:kern w:val="0"/>
                <w:sz w:val="24"/>
              </w:rPr>
              <w:t>Access</w:t>
            </w:r>
          </w:p>
        </w:tc>
        <w:tc>
          <w:tcPr>
            <w:tcW w:w="936" w:type="dxa"/>
          </w:tcPr>
          <w:p w14:paraId="1C67A8BA" w14:textId="77777777" w:rsidR="00815C72" w:rsidRDefault="00000000">
            <w:r>
              <w:t>Reset</w:t>
            </w:r>
          </w:p>
        </w:tc>
        <w:tc>
          <w:tcPr>
            <w:tcW w:w="4758" w:type="dxa"/>
          </w:tcPr>
          <w:p w14:paraId="4FC0B14D" w14:textId="77777777" w:rsidR="00815C72" w:rsidRDefault="00000000">
            <w:pPr>
              <w:rPr>
                <w:kern w:val="0"/>
                <w:sz w:val="24"/>
              </w:rPr>
            </w:pPr>
            <w:r>
              <w:rPr>
                <w:kern w:val="0"/>
                <w:sz w:val="24"/>
              </w:rPr>
              <w:t>Definition</w:t>
            </w:r>
          </w:p>
        </w:tc>
      </w:tr>
      <w:tr w:rsidR="00815C72" w14:paraId="02CDA13F" w14:textId="77777777">
        <w:tc>
          <w:tcPr>
            <w:tcW w:w="1062" w:type="dxa"/>
          </w:tcPr>
          <w:p w14:paraId="002AFED4" w14:textId="77777777" w:rsidR="00815C72" w:rsidRDefault="00000000">
            <w:pPr>
              <w:rPr>
                <w:kern w:val="0"/>
                <w:sz w:val="24"/>
              </w:rPr>
            </w:pPr>
            <w:r>
              <w:rPr>
                <w:kern w:val="0"/>
                <w:sz w:val="24"/>
              </w:rPr>
              <w:t>[31:5]</w:t>
            </w:r>
          </w:p>
        </w:tc>
        <w:tc>
          <w:tcPr>
            <w:tcW w:w="1936" w:type="dxa"/>
          </w:tcPr>
          <w:p w14:paraId="0C7EAF0F" w14:textId="77777777" w:rsidR="00815C72" w:rsidRDefault="00000000">
            <w:pPr>
              <w:rPr>
                <w:kern w:val="0"/>
                <w:sz w:val="24"/>
              </w:rPr>
            </w:pPr>
            <w:r>
              <w:rPr>
                <w:kern w:val="0"/>
                <w:sz w:val="24"/>
              </w:rPr>
              <w:t>Reserved</w:t>
            </w:r>
          </w:p>
        </w:tc>
        <w:tc>
          <w:tcPr>
            <w:tcW w:w="896" w:type="dxa"/>
          </w:tcPr>
          <w:p w14:paraId="730E9416" w14:textId="77777777" w:rsidR="00815C72" w:rsidRDefault="00000000">
            <w:pPr>
              <w:rPr>
                <w:kern w:val="0"/>
                <w:sz w:val="24"/>
              </w:rPr>
            </w:pPr>
            <w:r>
              <w:rPr>
                <w:kern w:val="0"/>
                <w:sz w:val="24"/>
              </w:rPr>
              <w:t>RO</w:t>
            </w:r>
          </w:p>
        </w:tc>
        <w:tc>
          <w:tcPr>
            <w:tcW w:w="936" w:type="dxa"/>
          </w:tcPr>
          <w:p w14:paraId="1153FCB5" w14:textId="77777777" w:rsidR="00815C72" w:rsidRDefault="00000000">
            <w:pPr>
              <w:rPr>
                <w:kern w:val="0"/>
                <w:sz w:val="24"/>
              </w:rPr>
            </w:pPr>
            <w:r>
              <w:rPr>
                <w:kern w:val="0"/>
                <w:sz w:val="24"/>
              </w:rPr>
              <w:t>0x00</w:t>
            </w:r>
          </w:p>
        </w:tc>
        <w:tc>
          <w:tcPr>
            <w:tcW w:w="4758" w:type="dxa"/>
          </w:tcPr>
          <w:p w14:paraId="5E126586" w14:textId="77777777" w:rsidR="00815C72" w:rsidRDefault="00000000">
            <w:pPr>
              <w:rPr>
                <w:kern w:val="0"/>
                <w:sz w:val="24"/>
              </w:rPr>
            </w:pPr>
            <w:r>
              <w:rPr>
                <w:kern w:val="0"/>
                <w:sz w:val="24"/>
              </w:rPr>
              <w:t>-</w:t>
            </w:r>
          </w:p>
        </w:tc>
      </w:tr>
      <w:tr w:rsidR="00815C72" w14:paraId="1154FEF9" w14:textId="77777777">
        <w:tc>
          <w:tcPr>
            <w:tcW w:w="1062" w:type="dxa"/>
            <w:tcBorders>
              <w:top w:val="single" w:sz="4" w:space="0" w:color="auto"/>
              <w:left w:val="single" w:sz="4" w:space="0" w:color="auto"/>
              <w:bottom w:val="single" w:sz="4" w:space="0" w:color="auto"/>
              <w:right w:val="single" w:sz="4" w:space="0" w:color="auto"/>
            </w:tcBorders>
          </w:tcPr>
          <w:p w14:paraId="25AFA004" w14:textId="77777777" w:rsidR="00815C72" w:rsidRDefault="00000000">
            <w:pPr>
              <w:rPr>
                <w:kern w:val="0"/>
                <w:sz w:val="24"/>
              </w:rPr>
            </w:pPr>
            <w:r>
              <w:rPr>
                <w:kern w:val="0"/>
                <w:sz w:val="24"/>
              </w:rPr>
              <w:t>[4]</w:t>
            </w:r>
          </w:p>
        </w:tc>
        <w:tc>
          <w:tcPr>
            <w:tcW w:w="1936" w:type="dxa"/>
            <w:tcBorders>
              <w:top w:val="single" w:sz="4" w:space="0" w:color="auto"/>
              <w:left w:val="single" w:sz="4" w:space="0" w:color="auto"/>
              <w:bottom w:val="single" w:sz="4" w:space="0" w:color="auto"/>
              <w:right w:val="single" w:sz="4" w:space="0" w:color="auto"/>
            </w:tcBorders>
          </w:tcPr>
          <w:p w14:paraId="5D9A80C9" w14:textId="77777777" w:rsidR="00815C72" w:rsidRDefault="00000000">
            <w:pPr>
              <w:rPr>
                <w:kern w:val="0"/>
                <w:sz w:val="24"/>
              </w:rPr>
            </w:pPr>
            <w:r>
              <w:rPr>
                <w:kern w:val="0"/>
                <w:sz w:val="24"/>
              </w:rPr>
              <w:t>SEVONPEND</w:t>
            </w:r>
          </w:p>
        </w:tc>
        <w:tc>
          <w:tcPr>
            <w:tcW w:w="896" w:type="dxa"/>
            <w:tcBorders>
              <w:top w:val="single" w:sz="4" w:space="0" w:color="auto"/>
              <w:left w:val="single" w:sz="4" w:space="0" w:color="auto"/>
              <w:bottom w:val="single" w:sz="4" w:space="0" w:color="auto"/>
              <w:right w:val="single" w:sz="4" w:space="0" w:color="auto"/>
            </w:tcBorders>
          </w:tcPr>
          <w:p w14:paraId="0B4B8CDE" w14:textId="77777777" w:rsidR="00815C72" w:rsidRDefault="00000000">
            <w:pPr>
              <w:rPr>
                <w:kern w:val="0"/>
                <w:sz w:val="24"/>
              </w:rPr>
            </w:pPr>
            <w:r>
              <w:rPr>
                <w:kern w:val="0"/>
                <w:sz w:val="24"/>
              </w:rPr>
              <w:t>R/W</w:t>
            </w:r>
          </w:p>
        </w:tc>
        <w:tc>
          <w:tcPr>
            <w:tcW w:w="936" w:type="dxa"/>
            <w:tcBorders>
              <w:top w:val="single" w:sz="4" w:space="0" w:color="auto"/>
              <w:left w:val="single" w:sz="4" w:space="0" w:color="auto"/>
              <w:bottom w:val="single" w:sz="4" w:space="0" w:color="auto"/>
              <w:right w:val="single" w:sz="4" w:space="0" w:color="auto"/>
            </w:tcBorders>
          </w:tcPr>
          <w:p w14:paraId="6C67DF10" w14:textId="77777777" w:rsidR="00815C72" w:rsidRDefault="00000000">
            <w:pPr>
              <w:rPr>
                <w:kern w:val="0"/>
                <w:sz w:val="24"/>
              </w:rPr>
            </w:pPr>
            <w:r>
              <w:rPr>
                <w:kern w:val="0"/>
                <w:sz w:val="24"/>
              </w:rPr>
              <w:t>0x00</w:t>
            </w:r>
          </w:p>
        </w:tc>
        <w:tc>
          <w:tcPr>
            <w:tcW w:w="4758" w:type="dxa"/>
            <w:tcBorders>
              <w:top w:val="single" w:sz="4" w:space="0" w:color="auto"/>
              <w:left w:val="single" w:sz="4" w:space="0" w:color="auto"/>
              <w:bottom w:val="single" w:sz="4" w:space="0" w:color="auto"/>
              <w:right w:val="single" w:sz="4" w:space="0" w:color="auto"/>
            </w:tcBorders>
          </w:tcPr>
          <w:p w14:paraId="67E54E6A" w14:textId="77777777" w:rsidR="00815C72" w:rsidRDefault="00000000">
            <w:pPr>
              <w:rPr>
                <w:kern w:val="0"/>
                <w:sz w:val="24"/>
              </w:rPr>
            </w:pPr>
            <w:r>
              <w:rPr>
                <w:kern w:val="0"/>
                <w:sz w:val="24"/>
              </w:rPr>
              <w:t>Determines whether an interrupt transition from inactive state to pending state is a</w:t>
            </w:r>
          </w:p>
          <w:p w14:paraId="62FE1E09" w14:textId="77777777" w:rsidR="00815C72" w:rsidRDefault="00000000">
            <w:pPr>
              <w:rPr>
                <w:kern w:val="0"/>
                <w:sz w:val="24"/>
              </w:rPr>
            </w:pPr>
            <w:r>
              <w:rPr>
                <w:kern w:val="0"/>
                <w:sz w:val="24"/>
              </w:rPr>
              <w:t>wakeup event:</w:t>
            </w:r>
          </w:p>
          <w:p w14:paraId="49D31DD4" w14:textId="77777777" w:rsidR="00815C72" w:rsidRDefault="00000000">
            <w:pPr>
              <w:rPr>
                <w:kern w:val="0"/>
                <w:sz w:val="24"/>
              </w:rPr>
            </w:pPr>
            <w:r>
              <w:rPr>
                <w:kern w:val="0"/>
                <w:sz w:val="24"/>
              </w:rPr>
              <w:t>0 = Transitions from inactive to pending are not wakeup events.</w:t>
            </w:r>
          </w:p>
          <w:p w14:paraId="432C30B2" w14:textId="77777777" w:rsidR="00815C72" w:rsidRDefault="00000000">
            <w:pPr>
              <w:rPr>
                <w:kern w:val="0"/>
                <w:sz w:val="24"/>
              </w:rPr>
            </w:pPr>
            <w:r>
              <w:rPr>
                <w:kern w:val="0"/>
                <w:sz w:val="24"/>
              </w:rPr>
              <w:t>1 = Transitions from inactive to pending are wakeup events.</w:t>
            </w:r>
          </w:p>
        </w:tc>
      </w:tr>
      <w:tr w:rsidR="00815C72" w14:paraId="1695BC4D" w14:textId="77777777">
        <w:tc>
          <w:tcPr>
            <w:tcW w:w="1062" w:type="dxa"/>
            <w:tcBorders>
              <w:top w:val="single" w:sz="4" w:space="0" w:color="auto"/>
              <w:left w:val="single" w:sz="4" w:space="0" w:color="auto"/>
              <w:bottom w:val="single" w:sz="4" w:space="0" w:color="auto"/>
              <w:right w:val="single" w:sz="4" w:space="0" w:color="auto"/>
            </w:tcBorders>
          </w:tcPr>
          <w:p w14:paraId="04C655ED" w14:textId="77777777" w:rsidR="00815C72" w:rsidRDefault="00000000">
            <w:pPr>
              <w:rPr>
                <w:kern w:val="0"/>
                <w:sz w:val="24"/>
              </w:rPr>
            </w:pPr>
            <w:r>
              <w:rPr>
                <w:kern w:val="0"/>
                <w:sz w:val="24"/>
              </w:rPr>
              <w:t>[3]</w:t>
            </w:r>
          </w:p>
        </w:tc>
        <w:tc>
          <w:tcPr>
            <w:tcW w:w="1936" w:type="dxa"/>
            <w:tcBorders>
              <w:top w:val="single" w:sz="4" w:space="0" w:color="auto"/>
              <w:left w:val="single" w:sz="4" w:space="0" w:color="auto"/>
              <w:bottom w:val="single" w:sz="4" w:space="0" w:color="auto"/>
              <w:right w:val="single" w:sz="4" w:space="0" w:color="auto"/>
            </w:tcBorders>
          </w:tcPr>
          <w:p w14:paraId="47DB12CE" w14:textId="77777777" w:rsidR="00815C72" w:rsidRDefault="00000000">
            <w:pPr>
              <w:rPr>
                <w:kern w:val="0"/>
                <w:sz w:val="24"/>
              </w:rPr>
            </w:pPr>
            <w:r>
              <w:rPr>
                <w:kern w:val="0"/>
                <w:sz w:val="24"/>
              </w:rPr>
              <w:t>Reserved</w:t>
            </w:r>
          </w:p>
        </w:tc>
        <w:tc>
          <w:tcPr>
            <w:tcW w:w="896" w:type="dxa"/>
            <w:tcBorders>
              <w:top w:val="single" w:sz="4" w:space="0" w:color="auto"/>
              <w:left w:val="single" w:sz="4" w:space="0" w:color="auto"/>
              <w:bottom w:val="single" w:sz="4" w:space="0" w:color="auto"/>
              <w:right w:val="single" w:sz="4" w:space="0" w:color="auto"/>
            </w:tcBorders>
          </w:tcPr>
          <w:p w14:paraId="3A6D3B08" w14:textId="77777777" w:rsidR="00815C72" w:rsidRDefault="00000000">
            <w:pPr>
              <w:rPr>
                <w:kern w:val="0"/>
                <w:sz w:val="24"/>
              </w:rPr>
            </w:pPr>
            <w:r>
              <w:rPr>
                <w:kern w:val="0"/>
                <w:sz w:val="24"/>
              </w:rPr>
              <w:t>RO</w:t>
            </w:r>
          </w:p>
        </w:tc>
        <w:tc>
          <w:tcPr>
            <w:tcW w:w="936" w:type="dxa"/>
            <w:tcBorders>
              <w:top w:val="single" w:sz="4" w:space="0" w:color="auto"/>
              <w:left w:val="single" w:sz="4" w:space="0" w:color="auto"/>
              <w:bottom w:val="single" w:sz="4" w:space="0" w:color="auto"/>
              <w:right w:val="single" w:sz="4" w:space="0" w:color="auto"/>
            </w:tcBorders>
          </w:tcPr>
          <w:p w14:paraId="0B7E85B7" w14:textId="77777777" w:rsidR="00815C72" w:rsidRDefault="00000000">
            <w:pPr>
              <w:rPr>
                <w:kern w:val="0"/>
                <w:sz w:val="24"/>
              </w:rPr>
            </w:pPr>
            <w:r>
              <w:rPr>
                <w:kern w:val="0"/>
                <w:sz w:val="24"/>
              </w:rPr>
              <w:t>0x00</w:t>
            </w:r>
          </w:p>
        </w:tc>
        <w:tc>
          <w:tcPr>
            <w:tcW w:w="4758" w:type="dxa"/>
            <w:tcBorders>
              <w:top w:val="single" w:sz="4" w:space="0" w:color="auto"/>
              <w:left w:val="single" w:sz="4" w:space="0" w:color="auto"/>
              <w:bottom w:val="single" w:sz="4" w:space="0" w:color="auto"/>
              <w:right w:val="single" w:sz="4" w:space="0" w:color="auto"/>
            </w:tcBorders>
          </w:tcPr>
          <w:p w14:paraId="0FDC6EDD" w14:textId="77777777" w:rsidR="00815C72" w:rsidRDefault="00000000">
            <w:pPr>
              <w:rPr>
                <w:kern w:val="0"/>
                <w:sz w:val="24"/>
              </w:rPr>
            </w:pPr>
            <w:r>
              <w:rPr>
                <w:kern w:val="0"/>
                <w:sz w:val="24"/>
              </w:rPr>
              <w:t>-</w:t>
            </w:r>
          </w:p>
        </w:tc>
      </w:tr>
      <w:tr w:rsidR="00815C72" w14:paraId="6668F865" w14:textId="77777777">
        <w:tc>
          <w:tcPr>
            <w:tcW w:w="1062" w:type="dxa"/>
            <w:tcBorders>
              <w:top w:val="single" w:sz="4" w:space="0" w:color="auto"/>
              <w:left w:val="single" w:sz="4" w:space="0" w:color="auto"/>
              <w:bottom w:val="single" w:sz="4" w:space="0" w:color="auto"/>
              <w:right w:val="single" w:sz="4" w:space="0" w:color="auto"/>
            </w:tcBorders>
          </w:tcPr>
          <w:p w14:paraId="0965894D" w14:textId="77777777" w:rsidR="00815C72" w:rsidRDefault="00000000">
            <w:pPr>
              <w:rPr>
                <w:kern w:val="0"/>
                <w:sz w:val="24"/>
              </w:rPr>
            </w:pPr>
            <w:r>
              <w:rPr>
                <w:kern w:val="0"/>
                <w:sz w:val="24"/>
              </w:rPr>
              <w:t>[2]</w:t>
            </w:r>
          </w:p>
        </w:tc>
        <w:tc>
          <w:tcPr>
            <w:tcW w:w="1936" w:type="dxa"/>
            <w:tcBorders>
              <w:top w:val="single" w:sz="4" w:space="0" w:color="auto"/>
              <w:left w:val="single" w:sz="4" w:space="0" w:color="auto"/>
              <w:bottom w:val="single" w:sz="4" w:space="0" w:color="auto"/>
              <w:right w:val="single" w:sz="4" w:space="0" w:color="auto"/>
            </w:tcBorders>
          </w:tcPr>
          <w:p w14:paraId="175112B6" w14:textId="77777777" w:rsidR="00815C72" w:rsidRDefault="00000000">
            <w:pPr>
              <w:rPr>
                <w:kern w:val="0"/>
                <w:sz w:val="24"/>
              </w:rPr>
            </w:pPr>
            <w:r>
              <w:rPr>
                <w:kern w:val="0"/>
                <w:sz w:val="24"/>
              </w:rPr>
              <w:t>SLEEPDEEP</w:t>
            </w:r>
          </w:p>
        </w:tc>
        <w:tc>
          <w:tcPr>
            <w:tcW w:w="896" w:type="dxa"/>
            <w:tcBorders>
              <w:top w:val="single" w:sz="4" w:space="0" w:color="auto"/>
              <w:left w:val="single" w:sz="4" w:space="0" w:color="auto"/>
              <w:bottom w:val="single" w:sz="4" w:space="0" w:color="auto"/>
              <w:right w:val="single" w:sz="4" w:space="0" w:color="auto"/>
            </w:tcBorders>
          </w:tcPr>
          <w:p w14:paraId="1C478B63" w14:textId="77777777" w:rsidR="00815C72" w:rsidRDefault="00000000">
            <w:pPr>
              <w:rPr>
                <w:kern w:val="0"/>
                <w:sz w:val="24"/>
              </w:rPr>
            </w:pPr>
            <w:r>
              <w:rPr>
                <w:kern w:val="0"/>
                <w:sz w:val="24"/>
              </w:rPr>
              <w:t>RO</w:t>
            </w:r>
          </w:p>
        </w:tc>
        <w:tc>
          <w:tcPr>
            <w:tcW w:w="936" w:type="dxa"/>
            <w:tcBorders>
              <w:top w:val="single" w:sz="4" w:space="0" w:color="auto"/>
              <w:left w:val="single" w:sz="4" w:space="0" w:color="auto"/>
              <w:bottom w:val="single" w:sz="4" w:space="0" w:color="auto"/>
              <w:right w:val="single" w:sz="4" w:space="0" w:color="auto"/>
            </w:tcBorders>
          </w:tcPr>
          <w:p w14:paraId="7FBB2270" w14:textId="77777777" w:rsidR="00815C72" w:rsidRDefault="00000000">
            <w:pPr>
              <w:rPr>
                <w:kern w:val="0"/>
                <w:sz w:val="24"/>
              </w:rPr>
            </w:pPr>
            <w:r>
              <w:rPr>
                <w:kern w:val="0"/>
                <w:sz w:val="24"/>
              </w:rPr>
              <w:t>0x00</w:t>
            </w:r>
          </w:p>
        </w:tc>
        <w:tc>
          <w:tcPr>
            <w:tcW w:w="4758" w:type="dxa"/>
            <w:tcBorders>
              <w:top w:val="single" w:sz="4" w:space="0" w:color="auto"/>
              <w:left w:val="single" w:sz="4" w:space="0" w:color="auto"/>
              <w:bottom w:val="single" w:sz="4" w:space="0" w:color="auto"/>
              <w:right w:val="single" w:sz="4" w:space="0" w:color="auto"/>
            </w:tcBorders>
          </w:tcPr>
          <w:p w14:paraId="49251BD9" w14:textId="77777777" w:rsidR="00815C72" w:rsidRDefault="00000000">
            <w:pPr>
              <w:rPr>
                <w:kern w:val="0"/>
                <w:sz w:val="24"/>
              </w:rPr>
            </w:pPr>
            <w:r>
              <w:rPr>
                <w:kern w:val="0"/>
                <w:sz w:val="24"/>
              </w:rPr>
              <w:t xml:space="preserve">Provides a qualifying hint indicating that </w:t>
            </w:r>
            <w:r>
              <w:rPr>
                <w:kern w:val="0"/>
                <w:sz w:val="24"/>
              </w:rPr>
              <w:lastRenderedPageBreak/>
              <w:t xml:space="preserve">waking from sleep might take longer. </w:t>
            </w:r>
          </w:p>
          <w:p w14:paraId="2FAA22BC" w14:textId="77777777" w:rsidR="00815C72" w:rsidRDefault="00000000">
            <w:pPr>
              <w:rPr>
                <w:kern w:val="0"/>
                <w:sz w:val="24"/>
              </w:rPr>
            </w:pPr>
            <w:r>
              <w:rPr>
                <w:kern w:val="0"/>
                <w:sz w:val="24"/>
              </w:rPr>
              <w:t>0 = Selected sleep state is not deep sleep.</w:t>
            </w:r>
          </w:p>
          <w:p w14:paraId="2D03440A" w14:textId="77777777" w:rsidR="00815C72" w:rsidRDefault="00000000">
            <w:pPr>
              <w:rPr>
                <w:kern w:val="0"/>
                <w:sz w:val="24"/>
              </w:rPr>
            </w:pPr>
            <w:r>
              <w:rPr>
                <w:kern w:val="0"/>
                <w:sz w:val="24"/>
              </w:rPr>
              <w:t>1 = Selected sleep state is deep sleep.</w:t>
            </w:r>
          </w:p>
          <w:p w14:paraId="715600E2" w14:textId="77777777" w:rsidR="00815C72" w:rsidRDefault="00000000">
            <w:pPr>
              <w:rPr>
                <w:kern w:val="0"/>
                <w:sz w:val="24"/>
              </w:rPr>
            </w:pPr>
            <w:r>
              <w:rPr>
                <w:kern w:val="0"/>
                <w:sz w:val="24"/>
              </w:rPr>
              <w:t>This bit is not implemented because LISOC does not support deep sleep.</w:t>
            </w:r>
          </w:p>
          <w:p w14:paraId="0B6CC25C" w14:textId="77777777" w:rsidR="00815C72" w:rsidRDefault="00000000">
            <w:pPr>
              <w:rPr>
                <w:kern w:val="0"/>
                <w:sz w:val="24"/>
              </w:rPr>
            </w:pPr>
            <w:r>
              <w:rPr>
                <w:kern w:val="0"/>
                <w:sz w:val="24"/>
              </w:rPr>
              <w:t>This bit always read as zero and writing to it is ignored.</w:t>
            </w:r>
          </w:p>
        </w:tc>
      </w:tr>
      <w:tr w:rsidR="00815C72" w14:paraId="7D980F07" w14:textId="77777777">
        <w:tc>
          <w:tcPr>
            <w:tcW w:w="1062" w:type="dxa"/>
            <w:tcBorders>
              <w:top w:val="single" w:sz="4" w:space="0" w:color="auto"/>
              <w:left w:val="single" w:sz="4" w:space="0" w:color="auto"/>
              <w:bottom w:val="single" w:sz="4" w:space="0" w:color="auto"/>
              <w:right w:val="single" w:sz="4" w:space="0" w:color="auto"/>
            </w:tcBorders>
          </w:tcPr>
          <w:p w14:paraId="640E24A3" w14:textId="77777777" w:rsidR="00815C72" w:rsidRDefault="00000000">
            <w:pPr>
              <w:rPr>
                <w:kern w:val="0"/>
                <w:sz w:val="24"/>
              </w:rPr>
            </w:pPr>
            <w:r>
              <w:rPr>
                <w:kern w:val="0"/>
                <w:sz w:val="24"/>
              </w:rPr>
              <w:lastRenderedPageBreak/>
              <w:t>[1]</w:t>
            </w:r>
          </w:p>
        </w:tc>
        <w:tc>
          <w:tcPr>
            <w:tcW w:w="1936" w:type="dxa"/>
            <w:tcBorders>
              <w:top w:val="single" w:sz="4" w:space="0" w:color="auto"/>
              <w:left w:val="single" w:sz="4" w:space="0" w:color="auto"/>
              <w:bottom w:val="single" w:sz="4" w:space="0" w:color="auto"/>
              <w:right w:val="single" w:sz="4" w:space="0" w:color="auto"/>
            </w:tcBorders>
          </w:tcPr>
          <w:p w14:paraId="0DA07B47" w14:textId="77777777" w:rsidR="00815C72" w:rsidRDefault="00000000">
            <w:pPr>
              <w:rPr>
                <w:kern w:val="0"/>
                <w:sz w:val="24"/>
              </w:rPr>
            </w:pPr>
            <w:r>
              <w:rPr>
                <w:kern w:val="0"/>
                <w:sz w:val="24"/>
              </w:rPr>
              <w:t>SLEEPONEXIT</w:t>
            </w:r>
          </w:p>
        </w:tc>
        <w:tc>
          <w:tcPr>
            <w:tcW w:w="896" w:type="dxa"/>
            <w:tcBorders>
              <w:top w:val="single" w:sz="4" w:space="0" w:color="auto"/>
              <w:left w:val="single" w:sz="4" w:space="0" w:color="auto"/>
              <w:bottom w:val="single" w:sz="4" w:space="0" w:color="auto"/>
              <w:right w:val="single" w:sz="4" w:space="0" w:color="auto"/>
            </w:tcBorders>
          </w:tcPr>
          <w:p w14:paraId="60A60225" w14:textId="77777777" w:rsidR="00815C72" w:rsidRDefault="00000000">
            <w:pPr>
              <w:rPr>
                <w:kern w:val="0"/>
                <w:sz w:val="24"/>
              </w:rPr>
            </w:pPr>
            <w:r>
              <w:rPr>
                <w:kern w:val="0"/>
                <w:sz w:val="24"/>
              </w:rPr>
              <w:t>R/W</w:t>
            </w:r>
          </w:p>
        </w:tc>
        <w:tc>
          <w:tcPr>
            <w:tcW w:w="936" w:type="dxa"/>
            <w:tcBorders>
              <w:top w:val="single" w:sz="4" w:space="0" w:color="auto"/>
              <w:left w:val="single" w:sz="4" w:space="0" w:color="auto"/>
              <w:bottom w:val="single" w:sz="4" w:space="0" w:color="auto"/>
              <w:right w:val="single" w:sz="4" w:space="0" w:color="auto"/>
            </w:tcBorders>
          </w:tcPr>
          <w:p w14:paraId="5BAD3DDA" w14:textId="77777777" w:rsidR="00815C72" w:rsidRDefault="00000000">
            <w:pPr>
              <w:rPr>
                <w:kern w:val="0"/>
                <w:sz w:val="24"/>
              </w:rPr>
            </w:pPr>
            <w:r>
              <w:rPr>
                <w:kern w:val="0"/>
                <w:sz w:val="24"/>
              </w:rPr>
              <w:t>0x00</w:t>
            </w:r>
          </w:p>
        </w:tc>
        <w:tc>
          <w:tcPr>
            <w:tcW w:w="4758" w:type="dxa"/>
            <w:tcBorders>
              <w:top w:val="single" w:sz="4" w:space="0" w:color="auto"/>
              <w:left w:val="single" w:sz="4" w:space="0" w:color="auto"/>
              <w:bottom w:val="single" w:sz="4" w:space="0" w:color="auto"/>
              <w:right w:val="single" w:sz="4" w:space="0" w:color="auto"/>
            </w:tcBorders>
          </w:tcPr>
          <w:p w14:paraId="202AAA11" w14:textId="77777777" w:rsidR="00815C72" w:rsidRDefault="00000000">
            <w:pPr>
              <w:rPr>
                <w:kern w:val="0"/>
                <w:sz w:val="24"/>
              </w:rPr>
            </w:pPr>
            <w:r>
              <w:rPr>
                <w:kern w:val="0"/>
                <w:sz w:val="24"/>
              </w:rPr>
              <w:t>Determines whether, on an exit from an ISR that returns to the base level of execution priority, the processor enters a sleep state:</w:t>
            </w:r>
          </w:p>
          <w:p w14:paraId="1FCB07CC" w14:textId="77777777" w:rsidR="00815C72" w:rsidRDefault="00000000">
            <w:pPr>
              <w:rPr>
                <w:kern w:val="0"/>
                <w:sz w:val="24"/>
              </w:rPr>
            </w:pPr>
            <w:r>
              <w:rPr>
                <w:kern w:val="0"/>
                <w:sz w:val="24"/>
              </w:rPr>
              <w:t>0 = Do not enter sleep state.</w:t>
            </w:r>
          </w:p>
          <w:p w14:paraId="4AF6EABC" w14:textId="77777777" w:rsidR="00815C72" w:rsidRDefault="00000000">
            <w:pPr>
              <w:rPr>
                <w:kern w:val="0"/>
                <w:sz w:val="24"/>
              </w:rPr>
            </w:pPr>
            <w:r>
              <w:rPr>
                <w:kern w:val="0"/>
                <w:sz w:val="24"/>
              </w:rPr>
              <w:t>1 = Enter sleep state.</w:t>
            </w:r>
          </w:p>
        </w:tc>
      </w:tr>
      <w:tr w:rsidR="00815C72" w14:paraId="5D2E009C" w14:textId="77777777">
        <w:tc>
          <w:tcPr>
            <w:tcW w:w="1062" w:type="dxa"/>
            <w:tcBorders>
              <w:top w:val="single" w:sz="4" w:space="0" w:color="auto"/>
              <w:left w:val="single" w:sz="4" w:space="0" w:color="auto"/>
              <w:bottom w:val="single" w:sz="4" w:space="0" w:color="auto"/>
              <w:right w:val="single" w:sz="4" w:space="0" w:color="auto"/>
            </w:tcBorders>
          </w:tcPr>
          <w:p w14:paraId="4D856C7D" w14:textId="77777777" w:rsidR="00815C72" w:rsidRDefault="00000000">
            <w:pPr>
              <w:rPr>
                <w:kern w:val="0"/>
                <w:sz w:val="24"/>
              </w:rPr>
            </w:pPr>
            <w:r>
              <w:rPr>
                <w:kern w:val="0"/>
                <w:sz w:val="24"/>
              </w:rPr>
              <w:t>[0]</w:t>
            </w:r>
          </w:p>
        </w:tc>
        <w:tc>
          <w:tcPr>
            <w:tcW w:w="1936" w:type="dxa"/>
            <w:tcBorders>
              <w:top w:val="single" w:sz="4" w:space="0" w:color="auto"/>
              <w:left w:val="single" w:sz="4" w:space="0" w:color="auto"/>
              <w:bottom w:val="single" w:sz="4" w:space="0" w:color="auto"/>
              <w:right w:val="single" w:sz="4" w:space="0" w:color="auto"/>
            </w:tcBorders>
          </w:tcPr>
          <w:p w14:paraId="129FD573" w14:textId="77777777" w:rsidR="00815C72" w:rsidRDefault="00000000">
            <w:pPr>
              <w:rPr>
                <w:kern w:val="0"/>
                <w:sz w:val="24"/>
              </w:rPr>
            </w:pPr>
            <w:r>
              <w:rPr>
                <w:kern w:val="0"/>
                <w:sz w:val="24"/>
              </w:rPr>
              <w:t>Reserved</w:t>
            </w:r>
          </w:p>
        </w:tc>
        <w:tc>
          <w:tcPr>
            <w:tcW w:w="896" w:type="dxa"/>
            <w:tcBorders>
              <w:top w:val="single" w:sz="4" w:space="0" w:color="auto"/>
              <w:left w:val="single" w:sz="4" w:space="0" w:color="auto"/>
              <w:bottom w:val="single" w:sz="4" w:space="0" w:color="auto"/>
              <w:right w:val="single" w:sz="4" w:space="0" w:color="auto"/>
            </w:tcBorders>
          </w:tcPr>
          <w:p w14:paraId="18CC4EAF" w14:textId="77777777" w:rsidR="00815C72" w:rsidRDefault="00000000">
            <w:pPr>
              <w:rPr>
                <w:kern w:val="0"/>
                <w:sz w:val="24"/>
              </w:rPr>
            </w:pPr>
            <w:r>
              <w:rPr>
                <w:kern w:val="0"/>
                <w:sz w:val="24"/>
              </w:rPr>
              <w:t>RO</w:t>
            </w:r>
          </w:p>
        </w:tc>
        <w:tc>
          <w:tcPr>
            <w:tcW w:w="936" w:type="dxa"/>
            <w:tcBorders>
              <w:top w:val="single" w:sz="4" w:space="0" w:color="auto"/>
              <w:left w:val="single" w:sz="4" w:space="0" w:color="auto"/>
              <w:bottom w:val="single" w:sz="4" w:space="0" w:color="auto"/>
              <w:right w:val="single" w:sz="4" w:space="0" w:color="auto"/>
            </w:tcBorders>
          </w:tcPr>
          <w:p w14:paraId="70F34200" w14:textId="77777777" w:rsidR="00815C72" w:rsidRDefault="00000000">
            <w:pPr>
              <w:rPr>
                <w:kern w:val="0"/>
                <w:sz w:val="24"/>
              </w:rPr>
            </w:pPr>
            <w:r>
              <w:rPr>
                <w:kern w:val="0"/>
                <w:sz w:val="24"/>
              </w:rPr>
              <w:t>0x00</w:t>
            </w:r>
          </w:p>
        </w:tc>
        <w:tc>
          <w:tcPr>
            <w:tcW w:w="4758" w:type="dxa"/>
            <w:tcBorders>
              <w:top w:val="single" w:sz="4" w:space="0" w:color="auto"/>
              <w:left w:val="single" w:sz="4" w:space="0" w:color="auto"/>
              <w:bottom w:val="single" w:sz="4" w:space="0" w:color="auto"/>
              <w:right w:val="single" w:sz="4" w:space="0" w:color="auto"/>
            </w:tcBorders>
          </w:tcPr>
          <w:p w14:paraId="3F37DD35" w14:textId="77777777" w:rsidR="00815C72" w:rsidRDefault="00000000">
            <w:pPr>
              <w:rPr>
                <w:kern w:val="0"/>
                <w:sz w:val="24"/>
              </w:rPr>
            </w:pPr>
            <w:r>
              <w:rPr>
                <w:kern w:val="0"/>
                <w:sz w:val="24"/>
              </w:rPr>
              <w:t>-</w:t>
            </w:r>
          </w:p>
        </w:tc>
      </w:tr>
    </w:tbl>
    <w:p w14:paraId="48DA5004" w14:textId="77777777" w:rsidR="00815C72" w:rsidRDefault="00815C72">
      <w:pPr>
        <w:rPr>
          <w:kern w:val="0"/>
          <w:sz w:val="24"/>
        </w:rPr>
      </w:pPr>
    </w:p>
    <w:p w14:paraId="7A3C8024" w14:textId="77777777" w:rsidR="00815C72" w:rsidRDefault="00815C72">
      <w:pPr>
        <w:rPr>
          <w:kern w:val="0"/>
          <w:sz w:val="24"/>
        </w:rPr>
      </w:pPr>
    </w:p>
    <w:p w14:paraId="7E0CEB59" w14:textId="77777777" w:rsidR="00815C72" w:rsidRDefault="00000000">
      <w:pPr>
        <w:rPr>
          <w:b/>
          <w:kern w:val="0"/>
          <w:sz w:val="28"/>
          <w:szCs w:val="28"/>
        </w:rPr>
      </w:pPr>
      <w:r>
        <w:rPr>
          <w:b/>
          <w:kern w:val="0"/>
          <w:sz w:val="28"/>
          <w:szCs w:val="28"/>
        </w:rPr>
        <w:t>SCB_CCR</w:t>
      </w:r>
    </w:p>
    <w:p w14:paraId="50ADA25A" w14:textId="77777777" w:rsidR="00815C72" w:rsidRDefault="00000000">
      <w:pPr>
        <w:rPr>
          <w:sz w:val="24"/>
        </w:rPr>
      </w:pPr>
      <w:r>
        <w:rPr>
          <w:kern w:val="0"/>
          <w:sz w:val="24"/>
        </w:rPr>
        <w:t>Name: System Configuration Control Register</w:t>
      </w:r>
    </w:p>
    <w:p w14:paraId="303A3BA0" w14:textId="77777777" w:rsidR="00815C72" w:rsidRDefault="00000000">
      <w:pPr>
        <w:rPr>
          <w:kern w:val="0"/>
          <w:sz w:val="24"/>
        </w:rPr>
      </w:pPr>
      <w:r>
        <w:rPr>
          <w:kern w:val="0"/>
          <w:sz w:val="24"/>
        </w:rPr>
        <w:t>Purpose: Sets or returns configuration and control data.</w:t>
      </w:r>
    </w:p>
    <w:p w14:paraId="450E364D" w14:textId="77777777" w:rsidR="00815C72" w:rsidRDefault="00000000">
      <w:pPr>
        <w:rPr>
          <w:kern w:val="0"/>
          <w:sz w:val="24"/>
        </w:rPr>
      </w:pPr>
      <w:r>
        <w:rPr>
          <w:kern w:val="0"/>
          <w:sz w:val="24"/>
        </w:rPr>
        <w:t>Address: 0xE000ED14</w:t>
      </w:r>
    </w:p>
    <w:p w14:paraId="4D460542" w14:textId="77777777" w:rsidR="00815C72" w:rsidRDefault="00000000">
      <w:pPr>
        <w:rPr>
          <w:kern w:val="0"/>
          <w:sz w:val="24"/>
        </w:rPr>
      </w:pPr>
      <w:r>
        <w:rPr>
          <w:kern w:val="0"/>
          <w:sz w:val="24"/>
        </w:rPr>
        <w:t>Access: read / write</w:t>
      </w:r>
    </w:p>
    <w:p w14:paraId="1244944A" w14:textId="77777777" w:rsidR="00815C72" w:rsidRDefault="00000000">
      <w:pPr>
        <w:rPr>
          <w:kern w:val="0"/>
          <w:sz w:val="24"/>
        </w:rPr>
      </w:pPr>
      <w:r>
        <w:rPr>
          <w:kern w:val="0"/>
          <w:sz w:val="24"/>
        </w:rPr>
        <w:t>Data width: 32 bit</w:t>
      </w:r>
    </w:p>
    <w:p w14:paraId="6BF99028" w14:textId="77777777" w:rsidR="00815C72" w:rsidRDefault="00000000">
      <w:pPr>
        <w:rPr>
          <w:kern w:val="0"/>
          <w:sz w:val="24"/>
        </w:rPr>
      </w:pPr>
      <w:r>
        <w:rPr>
          <w:kern w:val="0"/>
          <w:sz w:val="24"/>
        </w:rPr>
        <w:t>Reset value: 0x200</w:t>
      </w:r>
    </w:p>
    <w:p w14:paraId="601C2DFD" w14:textId="77777777" w:rsidR="00815C72" w:rsidRDefault="00815C72">
      <w:pPr>
        <w:rPr>
          <w:sz w:val="24"/>
        </w:rPr>
      </w:pPr>
    </w:p>
    <w:p w14:paraId="341D2CA3" w14:textId="77777777" w:rsidR="00815C72" w:rsidRDefault="00000000">
      <w:pPr>
        <w:rPr>
          <w:sz w:val="24"/>
        </w:rPr>
      </w:pPr>
      <w:r>
        <w:rPr>
          <w:noProof/>
          <w:sz w:val="24"/>
        </w:rPr>
        <w:drawing>
          <wp:inline distT="0" distB="0" distL="0" distR="0" wp14:anchorId="76C44F93" wp14:editId="642DAED7">
            <wp:extent cx="6058535" cy="2103755"/>
            <wp:effectExtent l="1905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noChangeArrowheads="1"/>
                    </pic:cNvPicPr>
                  </pic:nvPicPr>
                  <pic:blipFill>
                    <a:blip r:embed="rId31" cstate="print"/>
                    <a:srcRect/>
                    <a:stretch>
                      <a:fillRect/>
                    </a:stretch>
                  </pic:blipFill>
                  <pic:spPr>
                    <a:xfrm>
                      <a:off x="0" y="0"/>
                      <a:ext cx="6058535" cy="2103755"/>
                    </a:xfrm>
                    <a:prstGeom prst="rect">
                      <a:avLst/>
                    </a:prstGeom>
                    <a:noFill/>
                    <a:ln w="9525">
                      <a:noFill/>
                      <a:miter lim="800000"/>
                      <a:headEnd/>
                      <a:tailEnd/>
                    </a:ln>
                  </pic:spPr>
                </pic:pic>
              </a:graphicData>
            </a:graphic>
          </wp:inline>
        </w:drawing>
      </w:r>
    </w:p>
    <w:p w14:paraId="5E462801"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1"/>
        <w:gridCol w:w="2496"/>
        <w:gridCol w:w="896"/>
        <w:gridCol w:w="918"/>
        <w:gridCol w:w="4021"/>
      </w:tblGrid>
      <w:tr w:rsidR="00815C72" w14:paraId="652DFCDA" w14:textId="77777777">
        <w:tc>
          <w:tcPr>
            <w:tcW w:w="1039" w:type="dxa"/>
          </w:tcPr>
          <w:p w14:paraId="44799072" w14:textId="77777777" w:rsidR="00815C72" w:rsidRDefault="00000000">
            <w:pPr>
              <w:rPr>
                <w:kern w:val="0"/>
                <w:sz w:val="24"/>
              </w:rPr>
            </w:pPr>
            <w:r>
              <w:rPr>
                <w:kern w:val="0"/>
                <w:sz w:val="24"/>
              </w:rPr>
              <w:t>Bits</w:t>
            </w:r>
          </w:p>
        </w:tc>
        <w:tc>
          <w:tcPr>
            <w:tcW w:w="2496" w:type="dxa"/>
          </w:tcPr>
          <w:p w14:paraId="06A73657" w14:textId="77777777" w:rsidR="00815C72" w:rsidRDefault="00000000">
            <w:pPr>
              <w:rPr>
                <w:kern w:val="0"/>
                <w:sz w:val="24"/>
              </w:rPr>
            </w:pPr>
            <w:r>
              <w:rPr>
                <w:kern w:val="0"/>
                <w:sz w:val="24"/>
              </w:rPr>
              <w:t>Name</w:t>
            </w:r>
          </w:p>
        </w:tc>
        <w:tc>
          <w:tcPr>
            <w:tcW w:w="896" w:type="dxa"/>
          </w:tcPr>
          <w:p w14:paraId="57DC61AC" w14:textId="77777777" w:rsidR="00815C72" w:rsidRDefault="00000000">
            <w:pPr>
              <w:rPr>
                <w:kern w:val="0"/>
                <w:sz w:val="24"/>
              </w:rPr>
            </w:pPr>
            <w:r>
              <w:rPr>
                <w:kern w:val="0"/>
                <w:sz w:val="24"/>
              </w:rPr>
              <w:t>Access</w:t>
            </w:r>
          </w:p>
        </w:tc>
        <w:tc>
          <w:tcPr>
            <w:tcW w:w="936" w:type="dxa"/>
          </w:tcPr>
          <w:p w14:paraId="3C9BFAEC" w14:textId="77777777" w:rsidR="00815C72" w:rsidRDefault="00000000">
            <w:r>
              <w:t>Reset</w:t>
            </w:r>
          </w:p>
        </w:tc>
        <w:tc>
          <w:tcPr>
            <w:tcW w:w="4221" w:type="dxa"/>
          </w:tcPr>
          <w:p w14:paraId="46F5F7BE" w14:textId="77777777" w:rsidR="00815C72" w:rsidRDefault="00000000">
            <w:pPr>
              <w:rPr>
                <w:kern w:val="0"/>
                <w:sz w:val="24"/>
              </w:rPr>
            </w:pPr>
            <w:r>
              <w:rPr>
                <w:kern w:val="0"/>
                <w:sz w:val="24"/>
              </w:rPr>
              <w:t>Definition</w:t>
            </w:r>
          </w:p>
        </w:tc>
      </w:tr>
      <w:tr w:rsidR="00815C72" w14:paraId="25008FC5" w14:textId="77777777">
        <w:tc>
          <w:tcPr>
            <w:tcW w:w="1039" w:type="dxa"/>
          </w:tcPr>
          <w:p w14:paraId="304A2651" w14:textId="77777777" w:rsidR="00815C72" w:rsidRDefault="00000000">
            <w:pPr>
              <w:rPr>
                <w:kern w:val="0"/>
                <w:sz w:val="24"/>
              </w:rPr>
            </w:pPr>
            <w:r>
              <w:rPr>
                <w:kern w:val="0"/>
                <w:sz w:val="24"/>
              </w:rPr>
              <w:t>[31:10]</w:t>
            </w:r>
          </w:p>
        </w:tc>
        <w:tc>
          <w:tcPr>
            <w:tcW w:w="2496" w:type="dxa"/>
          </w:tcPr>
          <w:p w14:paraId="27ACB337" w14:textId="77777777" w:rsidR="00815C72" w:rsidRDefault="00000000">
            <w:pPr>
              <w:rPr>
                <w:kern w:val="0"/>
                <w:sz w:val="24"/>
              </w:rPr>
            </w:pPr>
            <w:r>
              <w:rPr>
                <w:kern w:val="0"/>
                <w:sz w:val="24"/>
              </w:rPr>
              <w:t>Reserved</w:t>
            </w:r>
          </w:p>
        </w:tc>
        <w:tc>
          <w:tcPr>
            <w:tcW w:w="896" w:type="dxa"/>
          </w:tcPr>
          <w:p w14:paraId="27640AE4" w14:textId="77777777" w:rsidR="00815C72" w:rsidRDefault="00000000">
            <w:pPr>
              <w:rPr>
                <w:kern w:val="0"/>
                <w:sz w:val="24"/>
              </w:rPr>
            </w:pPr>
            <w:r>
              <w:rPr>
                <w:kern w:val="0"/>
                <w:sz w:val="24"/>
              </w:rPr>
              <w:t>RO</w:t>
            </w:r>
          </w:p>
        </w:tc>
        <w:tc>
          <w:tcPr>
            <w:tcW w:w="936" w:type="dxa"/>
          </w:tcPr>
          <w:p w14:paraId="4402925D" w14:textId="77777777" w:rsidR="00815C72" w:rsidRDefault="00000000">
            <w:pPr>
              <w:rPr>
                <w:kern w:val="0"/>
                <w:sz w:val="24"/>
              </w:rPr>
            </w:pPr>
            <w:r>
              <w:rPr>
                <w:kern w:val="0"/>
                <w:sz w:val="24"/>
              </w:rPr>
              <w:t>0x00</w:t>
            </w:r>
          </w:p>
        </w:tc>
        <w:tc>
          <w:tcPr>
            <w:tcW w:w="4221" w:type="dxa"/>
          </w:tcPr>
          <w:p w14:paraId="31B5C2D7" w14:textId="77777777" w:rsidR="00815C72" w:rsidRDefault="00000000">
            <w:pPr>
              <w:rPr>
                <w:kern w:val="0"/>
                <w:sz w:val="24"/>
              </w:rPr>
            </w:pPr>
            <w:r>
              <w:rPr>
                <w:kern w:val="0"/>
                <w:sz w:val="24"/>
              </w:rPr>
              <w:t>-</w:t>
            </w:r>
          </w:p>
        </w:tc>
      </w:tr>
      <w:tr w:rsidR="00815C72" w14:paraId="320F1ED8" w14:textId="77777777">
        <w:tc>
          <w:tcPr>
            <w:tcW w:w="1039" w:type="dxa"/>
            <w:tcBorders>
              <w:top w:val="single" w:sz="4" w:space="0" w:color="auto"/>
              <w:left w:val="single" w:sz="4" w:space="0" w:color="auto"/>
              <w:bottom w:val="single" w:sz="4" w:space="0" w:color="auto"/>
              <w:right w:val="single" w:sz="4" w:space="0" w:color="auto"/>
            </w:tcBorders>
          </w:tcPr>
          <w:p w14:paraId="21982DFE" w14:textId="77777777" w:rsidR="00815C72" w:rsidRDefault="00000000">
            <w:pPr>
              <w:rPr>
                <w:kern w:val="0"/>
                <w:sz w:val="24"/>
              </w:rPr>
            </w:pPr>
            <w:r>
              <w:rPr>
                <w:kern w:val="0"/>
                <w:sz w:val="24"/>
              </w:rPr>
              <w:t>[9]</w:t>
            </w:r>
          </w:p>
        </w:tc>
        <w:tc>
          <w:tcPr>
            <w:tcW w:w="2496" w:type="dxa"/>
            <w:tcBorders>
              <w:top w:val="single" w:sz="4" w:space="0" w:color="auto"/>
              <w:left w:val="single" w:sz="4" w:space="0" w:color="auto"/>
              <w:bottom w:val="single" w:sz="4" w:space="0" w:color="auto"/>
              <w:right w:val="single" w:sz="4" w:space="0" w:color="auto"/>
            </w:tcBorders>
          </w:tcPr>
          <w:p w14:paraId="6629304E" w14:textId="77777777" w:rsidR="00815C72" w:rsidRDefault="00000000">
            <w:pPr>
              <w:rPr>
                <w:kern w:val="0"/>
                <w:sz w:val="24"/>
              </w:rPr>
            </w:pPr>
            <w:r>
              <w:rPr>
                <w:kern w:val="0"/>
                <w:sz w:val="24"/>
              </w:rPr>
              <w:t>STKALIGN</w:t>
            </w:r>
          </w:p>
        </w:tc>
        <w:tc>
          <w:tcPr>
            <w:tcW w:w="896" w:type="dxa"/>
            <w:tcBorders>
              <w:top w:val="single" w:sz="4" w:space="0" w:color="auto"/>
              <w:left w:val="single" w:sz="4" w:space="0" w:color="auto"/>
              <w:bottom w:val="single" w:sz="4" w:space="0" w:color="auto"/>
              <w:right w:val="single" w:sz="4" w:space="0" w:color="auto"/>
            </w:tcBorders>
          </w:tcPr>
          <w:p w14:paraId="552F01AB" w14:textId="77777777" w:rsidR="00815C72" w:rsidRDefault="00000000">
            <w:pPr>
              <w:rPr>
                <w:kern w:val="0"/>
                <w:sz w:val="24"/>
              </w:rPr>
            </w:pPr>
            <w:r>
              <w:rPr>
                <w:kern w:val="0"/>
                <w:sz w:val="24"/>
              </w:rPr>
              <w:t>RO</w:t>
            </w:r>
          </w:p>
        </w:tc>
        <w:tc>
          <w:tcPr>
            <w:tcW w:w="936" w:type="dxa"/>
            <w:tcBorders>
              <w:top w:val="single" w:sz="4" w:space="0" w:color="auto"/>
              <w:left w:val="single" w:sz="4" w:space="0" w:color="auto"/>
              <w:bottom w:val="single" w:sz="4" w:space="0" w:color="auto"/>
              <w:right w:val="single" w:sz="4" w:space="0" w:color="auto"/>
            </w:tcBorders>
          </w:tcPr>
          <w:p w14:paraId="075FD517" w14:textId="77777777" w:rsidR="00815C72" w:rsidRDefault="00000000">
            <w:pPr>
              <w:rPr>
                <w:kern w:val="0"/>
                <w:sz w:val="24"/>
              </w:rPr>
            </w:pPr>
            <w:r>
              <w:rPr>
                <w:kern w:val="0"/>
                <w:sz w:val="24"/>
              </w:rPr>
              <w:t>0x1</w:t>
            </w:r>
          </w:p>
        </w:tc>
        <w:tc>
          <w:tcPr>
            <w:tcW w:w="4221" w:type="dxa"/>
            <w:tcBorders>
              <w:top w:val="single" w:sz="4" w:space="0" w:color="auto"/>
              <w:left w:val="single" w:sz="4" w:space="0" w:color="auto"/>
              <w:bottom w:val="single" w:sz="4" w:space="0" w:color="auto"/>
              <w:right w:val="single" w:sz="4" w:space="0" w:color="auto"/>
            </w:tcBorders>
          </w:tcPr>
          <w:p w14:paraId="027E9047" w14:textId="77777777" w:rsidR="00815C72" w:rsidRDefault="00000000">
            <w:pPr>
              <w:rPr>
                <w:kern w:val="0"/>
                <w:sz w:val="24"/>
              </w:rPr>
            </w:pPr>
            <w:r>
              <w:rPr>
                <w:kern w:val="0"/>
                <w:sz w:val="24"/>
              </w:rPr>
              <w:t>Determines whether the exception entry sequence guarantees 8-byte stack</w:t>
            </w:r>
          </w:p>
          <w:p w14:paraId="4C719AC1" w14:textId="77777777" w:rsidR="00815C72" w:rsidRDefault="00000000">
            <w:pPr>
              <w:rPr>
                <w:kern w:val="0"/>
                <w:sz w:val="24"/>
              </w:rPr>
            </w:pPr>
            <w:r>
              <w:rPr>
                <w:kern w:val="0"/>
                <w:sz w:val="24"/>
              </w:rPr>
              <w:t>frame alignment, adjusting the SP if necessary before saving state:</w:t>
            </w:r>
          </w:p>
          <w:p w14:paraId="3D4AC957" w14:textId="77777777" w:rsidR="00815C72" w:rsidRDefault="00000000">
            <w:pPr>
              <w:rPr>
                <w:kern w:val="0"/>
                <w:sz w:val="24"/>
              </w:rPr>
            </w:pPr>
            <w:r>
              <w:rPr>
                <w:kern w:val="0"/>
                <w:sz w:val="24"/>
              </w:rPr>
              <w:t>0 = Guaranteed SP alignment is 4-byte, no SP adjustment is performed.</w:t>
            </w:r>
          </w:p>
          <w:p w14:paraId="791AD64F" w14:textId="77777777" w:rsidR="00815C72" w:rsidRDefault="00000000">
            <w:pPr>
              <w:rPr>
                <w:kern w:val="0"/>
                <w:sz w:val="24"/>
              </w:rPr>
            </w:pPr>
            <w:r>
              <w:rPr>
                <w:kern w:val="0"/>
                <w:sz w:val="24"/>
              </w:rPr>
              <w:t xml:space="preserve">1 = 8-byte alignment guaranteed, SP </w:t>
            </w:r>
            <w:r>
              <w:rPr>
                <w:kern w:val="0"/>
                <w:sz w:val="24"/>
              </w:rPr>
              <w:lastRenderedPageBreak/>
              <w:t>adjusted if necessary</w:t>
            </w:r>
          </w:p>
          <w:p w14:paraId="159C8E63" w14:textId="77777777" w:rsidR="00815C72" w:rsidRDefault="00000000">
            <w:pPr>
              <w:rPr>
                <w:kern w:val="0"/>
                <w:sz w:val="24"/>
              </w:rPr>
            </w:pPr>
            <w:r>
              <w:rPr>
                <w:kern w:val="0"/>
                <w:sz w:val="24"/>
              </w:rPr>
              <w:t>This bit is read-only. It always read as 1.</w:t>
            </w:r>
          </w:p>
        </w:tc>
      </w:tr>
      <w:tr w:rsidR="00815C72" w14:paraId="0676B41D" w14:textId="77777777">
        <w:tc>
          <w:tcPr>
            <w:tcW w:w="1039" w:type="dxa"/>
            <w:tcBorders>
              <w:top w:val="single" w:sz="4" w:space="0" w:color="auto"/>
              <w:left w:val="single" w:sz="4" w:space="0" w:color="auto"/>
              <w:bottom w:val="single" w:sz="4" w:space="0" w:color="auto"/>
              <w:right w:val="single" w:sz="4" w:space="0" w:color="auto"/>
            </w:tcBorders>
          </w:tcPr>
          <w:p w14:paraId="091F04C3" w14:textId="77777777" w:rsidR="00815C72" w:rsidRDefault="00000000">
            <w:pPr>
              <w:rPr>
                <w:kern w:val="0"/>
                <w:sz w:val="24"/>
              </w:rPr>
            </w:pPr>
            <w:r>
              <w:rPr>
                <w:kern w:val="0"/>
                <w:sz w:val="24"/>
              </w:rPr>
              <w:lastRenderedPageBreak/>
              <w:t>[8]</w:t>
            </w:r>
          </w:p>
        </w:tc>
        <w:tc>
          <w:tcPr>
            <w:tcW w:w="2496" w:type="dxa"/>
            <w:tcBorders>
              <w:top w:val="single" w:sz="4" w:space="0" w:color="auto"/>
              <w:left w:val="single" w:sz="4" w:space="0" w:color="auto"/>
              <w:bottom w:val="single" w:sz="4" w:space="0" w:color="auto"/>
              <w:right w:val="single" w:sz="4" w:space="0" w:color="auto"/>
            </w:tcBorders>
          </w:tcPr>
          <w:p w14:paraId="06065A7A" w14:textId="77777777" w:rsidR="00815C72" w:rsidRDefault="00000000">
            <w:pPr>
              <w:rPr>
                <w:kern w:val="0"/>
                <w:sz w:val="24"/>
              </w:rPr>
            </w:pPr>
            <w:r>
              <w:rPr>
                <w:kern w:val="0"/>
                <w:sz w:val="24"/>
              </w:rPr>
              <w:t>BFHFNMIGN</w:t>
            </w:r>
          </w:p>
        </w:tc>
        <w:tc>
          <w:tcPr>
            <w:tcW w:w="896" w:type="dxa"/>
            <w:tcBorders>
              <w:top w:val="single" w:sz="4" w:space="0" w:color="auto"/>
              <w:left w:val="single" w:sz="4" w:space="0" w:color="auto"/>
              <w:bottom w:val="single" w:sz="4" w:space="0" w:color="auto"/>
              <w:right w:val="single" w:sz="4" w:space="0" w:color="auto"/>
            </w:tcBorders>
          </w:tcPr>
          <w:p w14:paraId="3CC99F30" w14:textId="77777777" w:rsidR="00815C72" w:rsidRDefault="00000000">
            <w:pPr>
              <w:rPr>
                <w:kern w:val="0"/>
                <w:sz w:val="24"/>
              </w:rPr>
            </w:pPr>
            <w:r>
              <w:rPr>
                <w:kern w:val="0"/>
                <w:sz w:val="24"/>
              </w:rPr>
              <w:t>R/W</w:t>
            </w:r>
          </w:p>
        </w:tc>
        <w:tc>
          <w:tcPr>
            <w:tcW w:w="936" w:type="dxa"/>
            <w:tcBorders>
              <w:top w:val="single" w:sz="4" w:space="0" w:color="auto"/>
              <w:left w:val="single" w:sz="4" w:space="0" w:color="auto"/>
              <w:bottom w:val="single" w:sz="4" w:space="0" w:color="auto"/>
              <w:right w:val="single" w:sz="4" w:space="0" w:color="auto"/>
            </w:tcBorders>
          </w:tcPr>
          <w:p w14:paraId="1DECB601" w14:textId="77777777" w:rsidR="00815C72" w:rsidRDefault="00000000">
            <w:pPr>
              <w:rPr>
                <w:kern w:val="0"/>
                <w:sz w:val="24"/>
              </w:rPr>
            </w:pPr>
            <w:r>
              <w:rPr>
                <w:kern w:val="0"/>
                <w:sz w:val="24"/>
              </w:rPr>
              <w:t>0x00</w:t>
            </w:r>
          </w:p>
        </w:tc>
        <w:tc>
          <w:tcPr>
            <w:tcW w:w="4221" w:type="dxa"/>
            <w:tcBorders>
              <w:top w:val="single" w:sz="4" w:space="0" w:color="auto"/>
              <w:left w:val="single" w:sz="4" w:space="0" w:color="auto"/>
              <w:bottom w:val="single" w:sz="4" w:space="0" w:color="auto"/>
              <w:right w:val="single" w:sz="4" w:space="0" w:color="auto"/>
            </w:tcBorders>
          </w:tcPr>
          <w:p w14:paraId="1D0EF55E" w14:textId="77777777" w:rsidR="00815C72" w:rsidRDefault="00000000">
            <w:pPr>
              <w:rPr>
                <w:kern w:val="0"/>
                <w:sz w:val="24"/>
              </w:rPr>
            </w:pPr>
            <w:r>
              <w:rPr>
                <w:kern w:val="0"/>
                <w:sz w:val="24"/>
              </w:rPr>
              <w:t>Determines the effect of precise data access faults on handlers running at priority -1 or priority -2:</w:t>
            </w:r>
          </w:p>
          <w:p w14:paraId="61E7E90B" w14:textId="77777777" w:rsidR="00815C72" w:rsidRDefault="00000000">
            <w:pPr>
              <w:rPr>
                <w:kern w:val="0"/>
                <w:sz w:val="24"/>
              </w:rPr>
            </w:pPr>
            <w:r>
              <w:rPr>
                <w:kern w:val="0"/>
                <w:sz w:val="24"/>
              </w:rPr>
              <w:t>0 = Precise data access fault causes a lockup.</w:t>
            </w:r>
          </w:p>
          <w:p w14:paraId="18E4394B" w14:textId="77777777" w:rsidR="00815C72" w:rsidRDefault="00000000">
            <w:pPr>
              <w:rPr>
                <w:kern w:val="0"/>
                <w:sz w:val="24"/>
              </w:rPr>
            </w:pPr>
            <w:r>
              <w:rPr>
                <w:kern w:val="0"/>
                <w:sz w:val="24"/>
              </w:rPr>
              <w:t>1 = Handler ignores the fault.</w:t>
            </w:r>
          </w:p>
        </w:tc>
      </w:tr>
      <w:tr w:rsidR="00815C72" w14:paraId="08BCA4F9" w14:textId="77777777">
        <w:tc>
          <w:tcPr>
            <w:tcW w:w="1039" w:type="dxa"/>
            <w:tcBorders>
              <w:top w:val="single" w:sz="4" w:space="0" w:color="auto"/>
              <w:left w:val="single" w:sz="4" w:space="0" w:color="auto"/>
              <w:bottom w:val="single" w:sz="4" w:space="0" w:color="auto"/>
              <w:right w:val="single" w:sz="4" w:space="0" w:color="auto"/>
            </w:tcBorders>
          </w:tcPr>
          <w:p w14:paraId="12E8630D" w14:textId="77777777" w:rsidR="00815C72" w:rsidRDefault="00000000">
            <w:pPr>
              <w:rPr>
                <w:kern w:val="0"/>
                <w:sz w:val="24"/>
              </w:rPr>
            </w:pPr>
            <w:r>
              <w:rPr>
                <w:kern w:val="0"/>
                <w:sz w:val="24"/>
              </w:rPr>
              <w:t>[7:5]</w:t>
            </w:r>
          </w:p>
        </w:tc>
        <w:tc>
          <w:tcPr>
            <w:tcW w:w="2496" w:type="dxa"/>
            <w:tcBorders>
              <w:top w:val="single" w:sz="4" w:space="0" w:color="auto"/>
              <w:left w:val="single" w:sz="4" w:space="0" w:color="auto"/>
              <w:bottom w:val="single" w:sz="4" w:space="0" w:color="auto"/>
              <w:right w:val="single" w:sz="4" w:space="0" w:color="auto"/>
            </w:tcBorders>
          </w:tcPr>
          <w:p w14:paraId="782CAB22" w14:textId="77777777" w:rsidR="00815C72" w:rsidRDefault="00000000">
            <w:pPr>
              <w:rPr>
                <w:kern w:val="0"/>
                <w:sz w:val="24"/>
              </w:rPr>
            </w:pPr>
            <w:r>
              <w:rPr>
                <w:kern w:val="0"/>
                <w:sz w:val="24"/>
              </w:rPr>
              <w:t>Reserved</w:t>
            </w:r>
          </w:p>
        </w:tc>
        <w:tc>
          <w:tcPr>
            <w:tcW w:w="896" w:type="dxa"/>
            <w:tcBorders>
              <w:top w:val="single" w:sz="4" w:space="0" w:color="auto"/>
              <w:left w:val="single" w:sz="4" w:space="0" w:color="auto"/>
              <w:bottom w:val="single" w:sz="4" w:space="0" w:color="auto"/>
              <w:right w:val="single" w:sz="4" w:space="0" w:color="auto"/>
            </w:tcBorders>
          </w:tcPr>
          <w:p w14:paraId="64AE2725" w14:textId="77777777" w:rsidR="00815C72" w:rsidRDefault="00000000">
            <w:pPr>
              <w:rPr>
                <w:kern w:val="0"/>
                <w:sz w:val="24"/>
              </w:rPr>
            </w:pPr>
            <w:r>
              <w:rPr>
                <w:kern w:val="0"/>
                <w:sz w:val="24"/>
              </w:rPr>
              <w:t>RO</w:t>
            </w:r>
          </w:p>
        </w:tc>
        <w:tc>
          <w:tcPr>
            <w:tcW w:w="936" w:type="dxa"/>
            <w:tcBorders>
              <w:top w:val="single" w:sz="4" w:space="0" w:color="auto"/>
              <w:left w:val="single" w:sz="4" w:space="0" w:color="auto"/>
              <w:bottom w:val="single" w:sz="4" w:space="0" w:color="auto"/>
              <w:right w:val="single" w:sz="4" w:space="0" w:color="auto"/>
            </w:tcBorders>
          </w:tcPr>
          <w:p w14:paraId="08209095" w14:textId="77777777" w:rsidR="00815C72" w:rsidRDefault="00000000">
            <w:pPr>
              <w:rPr>
                <w:kern w:val="0"/>
                <w:sz w:val="24"/>
              </w:rPr>
            </w:pPr>
            <w:r>
              <w:rPr>
                <w:kern w:val="0"/>
                <w:sz w:val="24"/>
              </w:rPr>
              <w:t>0x00</w:t>
            </w:r>
          </w:p>
        </w:tc>
        <w:tc>
          <w:tcPr>
            <w:tcW w:w="4221" w:type="dxa"/>
            <w:tcBorders>
              <w:top w:val="single" w:sz="4" w:space="0" w:color="auto"/>
              <w:left w:val="single" w:sz="4" w:space="0" w:color="auto"/>
              <w:bottom w:val="single" w:sz="4" w:space="0" w:color="auto"/>
              <w:right w:val="single" w:sz="4" w:space="0" w:color="auto"/>
            </w:tcBorders>
          </w:tcPr>
          <w:p w14:paraId="64576B4F" w14:textId="77777777" w:rsidR="00815C72" w:rsidRDefault="00000000">
            <w:pPr>
              <w:rPr>
                <w:kern w:val="0"/>
                <w:sz w:val="24"/>
              </w:rPr>
            </w:pPr>
            <w:r>
              <w:rPr>
                <w:kern w:val="0"/>
                <w:sz w:val="24"/>
              </w:rPr>
              <w:t>-</w:t>
            </w:r>
          </w:p>
        </w:tc>
      </w:tr>
      <w:tr w:rsidR="00815C72" w14:paraId="5A803464" w14:textId="77777777">
        <w:tc>
          <w:tcPr>
            <w:tcW w:w="1039" w:type="dxa"/>
            <w:tcBorders>
              <w:top w:val="single" w:sz="4" w:space="0" w:color="auto"/>
              <w:left w:val="single" w:sz="4" w:space="0" w:color="auto"/>
              <w:bottom w:val="single" w:sz="4" w:space="0" w:color="auto"/>
              <w:right w:val="single" w:sz="4" w:space="0" w:color="auto"/>
            </w:tcBorders>
          </w:tcPr>
          <w:p w14:paraId="48118DD1" w14:textId="77777777" w:rsidR="00815C72" w:rsidRDefault="00000000">
            <w:pPr>
              <w:rPr>
                <w:kern w:val="0"/>
                <w:sz w:val="24"/>
              </w:rPr>
            </w:pPr>
            <w:r>
              <w:rPr>
                <w:kern w:val="0"/>
                <w:sz w:val="24"/>
              </w:rPr>
              <w:t>[4]</w:t>
            </w:r>
          </w:p>
        </w:tc>
        <w:tc>
          <w:tcPr>
            <w:tcW w:w="2496" w:type="dxa"/>
            <w:tcBorders>
              <w:top w:val="single" w:sz="4" w:space="0" w:color="auto"/>
              <w:left w:val="single" w:sz="4" w:space="0" w:color="auto"/>
              <w:bottom w:val="single" w:sz="4" w:space="0" w:color="auto"/>
              <w:right w:val="single" w:sz="4" w:space="0" w:color="auto"/>
            </w:tcBorders>
          </w:tcPr>
          <w:p w14:paraId="647A6EF4" w14:textId="77777777" w:rsidR="00815C72" w:rsidRDefault="00000000">
            <w:pPr>
              <w:rPr>
                <w:kern w:val="0"/>
                <w:sz w:val="24"/>
              </w:rPr>
            </w:pPr>
            <w:r>
              <w:rPr>
                <w:kern w:val="0"/>
                <w:sz w:val="24"/>
              </w:rPr>
              <w:t>DIV_0_TRP</w:t>
            </w:r>
          </w:p>
        </w:tc>
        <w:tc>
          <w:tcPr>
            <w:tcW w:w="896" w:type="dxa"/>
            <w:tcBorders>
              <w:top w:val="single" w:sz="4" w:space="0" w:color="auto"/>
              <w:left w:val="single" w:sz="4" w:space="0" w:color="auto"/>
              <w:bottom w:val="single" w:sz="4" w:space="0" w:color="auto"/>
              <w:right w:val="single" w:sz="4" w:space="0" w:color="auto"/>
            </w:tcBorders>
          </w:tcPr>
          <w:p w14:paraId="47FF7349" w14:textId="77777777" w:rsidR="00815C72" w:rsidRDefault="00000000">
            <w:pPr>
              <w:rPr>
                <w:kern w:val="0"/>
                <w:sz w:val="24"/>
              </w:rPr>
            </w:pPr>
            <w:r>
              <w:rPr>
                <w:kern w:val="0"/>
                <w:sz w:val="24"/>
              </w:rPr>
              <w:t>R/W</w:t>
            </w:r>
          </w:p>
        </w:tc>
        <w:tc>
          <w:tcPr>
            <w:tcW w:w="936" w:type="dxa"/>
            <w:tcBorders>
              <w:top w:val="single" w:sz="4" w:space="0" w:color="auto"/>
              <w:left w:val="single" w:sz="4" w:space="0" w:color="auto"/>
              <w:bottom w:val="single" w:sz="4" w:space="0" w:color="auto"/>
              <w:right w:val="single" w:sz="4" w:space="0" w:color="auto"/>
            </w:tcBorders>
          </w:tcPr>
          <w:p w14:paraId="2DF69FE5" w14:textId="77777777" w:rsidR="00815C72" w:rsidRDefault="00000000">
            <w:pPr>
              <w:rPr>
                <w:kern w:val="0"/>
                <w:sz w:val="24"/>
              </w:rPr>
            </w:pPr>
            <w:r>
              <w:rPr>
                <w:kern w:val="0"/>
                <w:sz w:val="24"/>
              </w:rPr>
              <w:t>0x00</w:t>
            </w:r>
          </w:p>
        </w:tc>
        <w:tc>
          <w:tcPr>
            <w:tcW w:w="4221" w:type="dxa"/>
            <w:tcBorders>
              <w:top w:val="single" w:sz="4" w:space="0" w:color="auto"/>
              <w:left w:val="single" w:sz="4" w:space="0" w:color="auto"/>
              <w:bottom w:val="single" w:sz="4" w:space="0" w:color="auto"/>
              <w:right w:val="single" w:sz="4" w:space="0" w:color="auto"/>
            </w:tcBorders>
          </w:tcPr>
          <w:p w14:paraId="6960EF01" w14:textId="77777777" w:rsidR="00815C72" w:rsidRDefault="00000000">
            <w:pPr>
              <w:rPr>
                <w:kern w:val="0"/>
                <w:sz w:val="24"/>
              </w:rPr>
            </w:pPr>
            <w:r>
              <w:rPr>
                <w:kern w:val="0"/>
                <w:sz w:val="24"/>
              </w:rPr>
              <w:t>Controls the trap on divide by 0:</w:t>
            </w:r>
          </w:p>
          <w:p w14:paraId="46BDD8E6" w14:textId="77777777" w:rsidR="00815C72" w:rsidRDefault="00000000">
            <w:pPr>
              <w:rPr>
                <w:kern w:val="0"/>
                <w:sz w:val="24"/>
              </w:rPr>
            </w:pPr>
            <w:r>
              <w:rPr>
                <w:kern w:val="0"/>
                <w:sz w:val="24"/>
              </w:rPr>
              <w:t>0 = Trapping disabled.</w:t>
            </w:r>
          </w:p>
          <w:p w14:paraId="7C36B9BB" w14:textId="77777777" w:rsidR="00815C72" w:rsidRDefault="00000000">
            <w:pPr>
              <w:rPr>
                <w:kern w:val="0"/>
                <w:sz w:val="24"/>
              </w:rPr>
            </w:pPr>
            <w:r>
              <w:rPr>
                <w:kern w:val="0"/>
                <w:sz w:val="24"/>
              </w:rPr>
              <w:t>1 = Trapping enabled.</w:t>
            </w:r>
          </w:p>
        </w:tc>
      </w:tr>
      <w:tr w:rsidR="00815C72" w14:paraId="187E8273" w14:textId="77777777">
        <w:tc>
          <w:tcPr>
            <w:tcW w:w="1039" w:type="dxa"/>
            <w:tcBorders>
              <w:top w:val="single" w:sz="4" w:space="0" w:color="auto"/>
              <w:left w:val="single" w:sz="4" w:space="0" w:color="auto"/>
              <w:bottom w:val="single" w:sz="4" w:space="0" w:color="auto"/>
              <w:right w:val="single" w:sz="4" w:space="0" w:color="auto"/>
            </w:tcBorders>
          </w:tcPr>
          <w:p w14:paraId="0366CB1B" w14:textId="77777777" w:rsidR="00815C72" w:rsidRDefault="00000000">
            <w:pPr>
              <w:rPr>
                <w:kern w:val="0"/>
                <w:sz w:val="24"/>
              </w:rPr>
            </w:pPr>
            <w:r>
              <w:rPr>
                <w:kern w:val="0"/>
                <w:sz w:val="24"/>
              </w:rPr>
              <w:t>[3]</w:t>
            </w:r>
          </w:p>
        </w:tc>
        <w:tc>
          <w:tcPr>
            <w:tcW w:w="2496" w:type="dxa"/>
            <w:tcBorders>
              <w:top w:val="single" w:sz="4" w:space="0" w:color="auto"/>
              <w:left w:val="single" w:sz="4" w:space="0" w:color="auto"/>
              <w:bottom w:val="single" w:sz="4" w:space="0" w:color="auto"/>
              <w:right w:val="single" w:sz="4" w:space="0" w:color="auto"/>
            </w:tcBorders>
          </w:tcPr>
          <w:p w14:paraId="198A7811" w14:textId="77777777" w:rsidR="00815C72" w:rsidRDefault="00000000">
            <w:pPr>
              <w:rPr>
                <w:kern w:val="0"/>
                <w:sz w:val="24"/>
              </w:rPr>
            </w:pPr>
            <w:r>
              <w:rPr>
                <w:kern w:val="0"/>
                <w:sz w:val="24"/>
              </w:rPr>
              <w:t>UNALIGN_TRP</w:t>
            </w:r>
          </w:p>
        </w:tc>
        <w:tc>
          <w:tcPr>
            <w:tcW w:w="896" w:type="dxa"/>
            <w:tcBorders>
              <w:top w:val="single" w:sz="4" w:space="0" w:color="auto"/>
              <w:left w:val="single" w:sz="4" w:space="0" w:color="auto"/>
              <w:bottom w:val="single" w:sz="4" w:space="0" w:color="auto"/>
              <w:right w:val="single" w:sz="4" w:space="0" w:color="auto"/>
            </w:tcBorders>
          </w:tcPr>
          <w:p w14:paraId="702CF2EC" w14:textId="77777777" w:rsidR="00815C72" w:rsidRDefault="00000000">
            <w:pPr>
              <w:rPr>
                <w:kern w:val="0"/>
                <w:sz w:val="24"/>
              </w:rPr>
            </w:pPr>
            <w:r>
              <w:rPr>
                <w:kern w:val="0"/>
                <w:sz w:val="24"/>
              </w:rPr>
              <w:t>R/W</w:t>
            </w:r>
          </w:p>
        </w:tc>
        <w:tc>
          <w:tcPr>
            <w:tcW w:w="936" w:type="dxa"/>
            <w:tcBorders>
              <w:top w:val="single" w:sz="4" w:space="0" w:color="auto"/>
              <w:left w:val="single" w:sz="4" w:space="0" w:color="auto"/>
              <w:bottom w:val="single" w:sz="4" w:space="0" w:color="auto"/>
              <w:right w:val="single" w:sz="4" w:space="0" w:color="auto"/>
            </w:tcBorders>
          </w:tcPr>
          <w:p w14:paraId="07704445" w14:textId="77777777" w:rsidR="00815C72" w:rsidRDefault="00000000">
            <w:pPr>
              <w:rPr>
                <w:kern w:val="0"/>
                <w:sz w:val="24"/>
              </w:rPr>
            </w:pPr>
            <w:r>
              <w:rPr>
                <w:kern w:val="0"/>
                <w:sz w:val="24"/>
              </w:rPr>
              <w:t>0x00</w:t>
            </w:r>
          </w:p>
        </w:tc>
        <w:tc>
          <w:tcPr>
            <w:tcW w:w="4221" w:type="dxa"/>
            <w:tcBorders>
              <w:top w:val="single" w:sz="4" w:space="0" w:color="auto"/>
              <w:left w:val="single" w:sz="4" w:space="0" w:color="auto"/>
              <w:bottom w:val="single" w:sz="4" w:space="0" w:color="auto"/>
              <w:right w:val="single" w:sz="4" w:space="0" w:color="auto"/>
            </w:tcBorders>
          </w:tcPr>
          <w:p w14:paraId="78F7BA58" w14:textId="77777777" w:rsidR="00815C72" w:rsidRDefault="00000000">
            <w:pPr>
              <w:rPr>
                <w:kern w:val="0"/>
                <w:sz w:val="24"/>
              </w:rPr>
            </w:pPr>
            <w:r>
              <w:rPr>
                <w:kern w:val="0"/>
                <w:sz w:val="24"/>
              </w:rPr>
              <w:t>Controls the trapping of unaligned word or halfword accesses:</w:t>
            </w:r>
          </w:p>
          <w:p w14:paraId="52B4B369" w14:textId="77777777" w:rsidR="00815C72" w:rsidRDefault="00000000">
            <w:pPr>
              <w:rPr>
                <w:kern w:val="0"/>
                <w:sz w:val="24"/>
              </w:rPr>
            </w:pPr>
            <w:r>
              <w:rPr>
                <w:kern w:val="0"/>
                <w:sz w:val="24"/>
              </w:rPr>
              <w:t>0 = Trapping disabled.</w:t>
            </w:r>
          </w:p>
          <w:p w14:paraId="79539D48" w14:textId="77777777" w:rsidR="00815C72" w:rsidRDefault="00000000">
            <w:pPr>
              <w:rPr>
                <w:kern w:val="0"/>
                <w:sz w:val="24"/>
              </w:rPr>
            </w:pPr>
            <w:r>
              <w:rPr>
                <w:kern w:val="0"/>
                <w:sz w:val="24"/>
              </w:rPr>
              <w:t>1 = Trapping enabled.</w:t>
            </w:r>
          </w:p>
          <w:p w14:paraId="17C5C0B4" w14:textId="77777777" w:rsidR="00815C72" w:rsidRDefault="00000000">
            <w:pPr>
              <w:rPr>
                <w:kern w:val="0"/>
                <w:sz w:val="24"/>
              </w:rPr>
            </w:pPr>
            <w:r>
              <w:rPr>
                <w:kern w:val="0"/>
                <w:sz w:val="24"/>
              </w:rPr>
              <w:t>Unaligned load-store multiples and word or halfword exclusive accesses always fault.</w:t>
            </w:r>
          </w:p>
        </w:tc>
      </w:tr>
      <w:tr w:rsidR="00815C72" w14:paraId="37511648" w14:textId="77777777">
        <w:tc>
          <w:tcPr>
            <w:tcW w:w="1039" w:type="dxa"/>
            <w:tcBorders>
              <w:top w:val="single" w:sz="4" w:space="0" w:color="auto"/>
              <w:left w:val="single" w:sz="4" w:space="0" w:color="auto"/>
              <w:bottom w:val="single" w:sz="4" w:space="0" w:color="auto"/>
              <w:right w:val="single" w:sz="4" w:space="0" w:color="auto"/>
            </w:tcBorders>
          </w:tcPr>
          <w:p w14:paraId="485F2D13" w14:textId="77777777" w:rsidR="00815C72" w:rsidRDefault="00000000">
            <w:pPr>
              <w:rPr>
                <w:kern w:val="0"/>
                <w:sz w:val="24"/>
              </w:rPr>
            </w:pPr>
            <w:r>
              <w:rPr>
                <w:kern w:val="0"/>
                <w:sz w:val="24"/>
              </w:rPr>
              <w:t>[2]</w:t>
            </w:r>
          </w:p>
        </w:tc>
        <w:tc>
          <w:tcPr>
            <w:tcW w:w="2496" w:type="dxa"/>
            <w:tcBorders>
              <w:top w:val="single" w:sz="4" w:space="0" w:color="auto"/>
              <w:left w:val="single" w:sz="4" w:space="0" w:color="auto"/>
              <w:bottom w:val="single" w:sz="4" w:space="0" w:color="auto"/>
              <w:right w:val="single" w:sz="4" w:space="0" w:color="auto"/>
            </w:tcBorders>
          </w:tcPr>
          <w:p w14:paraId="06510DB1" w14:textId="77777777" w:rsidR="00815C72" w:rsidRDefault="00000000">
            <w:pPr>
              <w:rPr>
                <w:kern w:val="0"/>
                <w:sz w:val="24"/>
              </w:rPr>
            </w:pPr>
            <w:r>
              <w:rPr>
                <w:kern w:val="0"/>
                <w:sz w:val="24"/>
              </w:rPr>
              <w:t>Reserved</w:t>
            </w:r>
          </w:p>
        </w:tc>
        <w:tc>
          <w:tcPr>
            <w:tcW w:w="896" w:type="dxa"/>
            <w:tcBorders>
              <w:top w:val="single" w:sz="4" w:space="0" w:color="auto"/>
              <w:left w:val="single" w:sz="4" w:space="0" w:color="auto"/>
              <w:bottom w:val="single" w:sz="4" w:space="0" w:color="auto"/>
              <w:right w:val="single" w:sz="4" w:space="0" w:color="auto"/>
            </w:tcBorders>
          </w:tcPr>
          <w:p w14:paraId="6E870655" w14:textId="77777777" w:rsidR="00815C72" w:rsidRDefault="00000000">
            <w:pPr>
              <w:rPr>
                <w:kern w:val="0"/>
                <w:sz w:val="24"/>
              </w:rPr>
            </w:pPr>
            <w:r>
              <w:rPr>
                <w:kern w:val="0"/>
                <w:sz w:val="24"/>
              </w:rPr>
              <w:t>RO</w:t>
            </w:r>
          </w:p>
        </w:tc>
        <w:tc>
          <w:tcPr>
            <w:tcW w:w="936" w:type="dxa"/>
            <w:tcBorders>
              <w:top w:val="single" w:sz="4" w:space="0" w:color="auto"/>
              <w:left w:val="single" w:sz="4" w:space="0" w:color="auto"/>
              <w:bottom w:val="single" w:sz="4" w:space="0" w:color="auto"/>
              <w:right w:val="single" w:sz="4" w:space="0" w:color="auto"/>
            </w:tcBorders>
          </w:tcPr>
          <w:p w14:paraId="4D0ACC36" w14:textId="77777777" w:rsidR="00815C72" w:rsidRDefault="00000000">
            <w:pPr>
              <w:rPr>
                <w:kern w:val="0"/>
                <w:sz w:val="24"/>
              </w:rPr>
            </w:pPr>
            <w:r>
              <w:rPr>
                <w:kern w:val="0"/>
                <w:sz w:val="24"/>
              </w:rPr>
              <w:t>0x00</w:t>
            </w:r>
          </w:p>
        </w:tc>
        <w:tc>
          <w:tcPr>
            <w:tcW w:w="4221" w:type="dxa"/>
            <w:tcBorders>
              <w:top w:val="single" w:sz="4" w:space="0" w:color="auto"/>
              <w:left w:val="single" w:sz="4" w:space="0" w:color="auto"/>
              <w:bottom w:val="single" w:sz="4" w:space="0" w:color="auto"/>
              <w:right w:val="single" w:sz="4" w:space="0" w:color="auto"/>
            </w:tcBorders>
          </w:tcPr>
          <w:p w14:paraId="32490BA9" w14:textId="77777777" w:rsidR="00815C72" w:rsidRDefault="00000000">
            <w:pPr>
              <w:rPr>
                <w:kern w:val="0"/>
                <w:sz w:val="24"/>
              </w:rPr>
            </w:pPr>
            <w:r>
              <w:rPr>
                <w:kern w:val="0"/>
                <w:sz w:val="24"/>
              </w:rPr>
              <w:t>-</w:t>
            </w:r>
          </w:p>
        </w:tc>
      </w:tr>
      <w:tr w:rsidR="00815C72" w14:paraId="77F33377" w14:textId="77777777">
        <w:tc>
          <w:tcPr>
            <w:tcW w:w="1039" w:type="dxa"/>
            <w:tcBorders>
              <w:top w:val="single" w:sz="4" w:space="0" w:color="auto"/>
              <w:left w:val="single" w:sz="4" w:space="0" w:color="auto"/>
              <w:bottom w:val="single" w:sz="4" w:space="0" w:color="auto"/>
              <w:right w:val="single" w:sz="4" w:space="0" w:color="auto"/>
            </w:tcBorders>
          </w:tcPr>
          <w:p w14:paraId="3CD0915D" w14:textId="77777777" w:rsidR="00815C72" w:rsidRDefault="00000000">
            <w:pPr>
              <w:rPr>
                <w:kern w:val="0"/>
                <w:sz w:val="24"/>
              </w:rPr>
            </w:pPr>
            <w:r>
              <w:rPr>
                <w:kern w:val="0"/>
                <w:sz w:val="24"/>
              </w:rPr>
              <w:t>[1]</w:t>
            </w:r>
          </w:p>
        </w:tc>
        <w:tc>
          <w:tcPr>
            <w:tcW w:w="2496" w:type="dxa"/>
            <w:tcBorders>
              <w:top w:val="single" w:sz="4" w:space="0" w:color="auto"/>
              <w:left w:val="single" w:sz="4" w:space="0" w:color="auto"/>
              <w:bottom w:val="single" w:sz="4" w:space="0" w:color="auto"/>
              <w:right w:val="single" w:sz="4" w:space="0" w:color="auto"/>
            </w:tcBorders>
          </w:tcPr>
          <w:p w14:paraId="28656205" w14:textId="77777777" w:rsidR="00815C72" w:rsidRDefault="00000000">
            <w:pPr>
              <w:rPr>
                <w:kern w:val="0"/>
                <w:sz w:val="24"/>
              </w:rPr>
            </w:pPr>
            <w:r>
              <w:rPr>
                <w:kern w:val="0"/>
                <w:sz w:val="24"/>
              </w:rPr>
              <w:t>USERSETMPEND</w:t>
            </w:r>
          </w:p>
        </w:tc>
        <w:tc>
          <w:tcPr>
            <w:tcW w:w="896" w:type="dxa"/>
            <w:tcBorders>
              <w:top w:val="single" w:sz="4" w:space="0" w:color="auto"/>
              <w:left w:val="single" w:sz="4" w:space="0" w:color="auto"/>
              <w:bottom w:val="single" w:sz="4" w:space="0" w:color="auto"/>
              <w:right w:val="single" w:sz="4" w:space="0" w:color="auto"/>
            </w:tcBorders>
          </w:tcPr>
          <w:p w14:paraId="546E2D5C" w14:textId="77777777" w:rsidR="00815C72" w:rsidRDefault="00000000">
            <w:pPr>
              <w:rPr>
                <w:kern w:val="0"/>
                <w:sz w:val="24"/>
              </w:rPr>
            </w:pPr>
            <w:r>
              <w:rPr>
                <w:kern w:val="0"/>
                <w:sz w:val="24"/>
              </w:rPr>
              <w:t>RO</w:t>
            </w:r>
          </w:p>
        </w:tc>
        <w:tc>
          <w:tcPr>
            <w:tcW w:w="936" w:type="dxa"/>
            <w:tcBorders>
              <w:top w:val="single" w:sz="4" w:space="0" w:color="auto"/>
              <w:left w:val="single" w:sz="4" w:space="0" w:color="auto"/>
              <w:bottom w:val="single" w:sz="4" w:space="0" w:color="auto"/>
              <w:right w:val="single" w:sz="4" w:space="0" w:color="auto"/>
            </w:tcBorders>
          </w:tcPr>
          <w:p w14:paraId="21CF1092" w14:textId="77777777" w:rsidR="00815C72" w:rsidRDefault="00000000">
            <w:pPr>
              <w:rPr>
                <w:kern w:val="0"/>
                <w:sz w:val="24"/>
              </w:rPr>
            </w:pPr>
            <w:r>
              <w:rPr>
                <w:kern w:val="0"/>
                <w:sz w:val="24"/>
              </w:rPr>
              <w:t>0x00</w:t>
            </w:r>
          </w:p>
        </w:tc>
        <w:tc>
          <w:tcPr>
            <w:tcW w:w="4221" w:type="dxa"/>
            <w:tcBorders>
              <w:top w:val="single" w:sz="4" w:space="0" w:color="auto"/>
              <w:left w:val="single" w:sz="4" w:space="0" w:color="auto"/>
              <w:bottom w:val="single" w:sz="4" w:space="0" w:color="auto"/>
              <w:right w:val="single" w:sz="4" w:space="0" w:color="auto"/>
            </w:tcBorders>
          </w:tcPr>
          <w:p w14:paraId="1FBB64F7" w14:textId="77777777" w:rsidR="00815C72" w:rsidRDefault="00000000">
            <w:pPr>
              <w:rPr>
                <w:kern w:val="0"/>
                <w:sz w:val="24"/>
              </w:rPr>
            </w:pPr>
            <w:r>
              <w:rPr>
                <w:kern w:val="0"/>
                <w:sz w:val="24"/>
              </w:rPr>
              <w:t>Controls whether unprivileged software can access the STIR:</w:t>
            </w:r>
          </w:p>
          <w:p w14:paraId="731D2CD9" w14:textId="77777777" w:rsidR="00815C72" w:rsidRDefault="00000000">
            <w:pPr>
              <w:rPr>
                <w:kern w:val="0"/>
                <w:sz w:val="24"/>
              </w:rPr>
            </w:pPr>
            <w:r>
              <w:rPr>
                <w:kern w:val="0"/>
                <w:sz w:val="24"/>
              </w:rPr>
              <w:t>0 = Unprivileged software cannot access the STIR.</w:t>
            </w:r>
          </w:p>
          <w:p w14:paraId="414E67DC" w14:textId="77777777" w:rsidR="00815C72" w:rsidRDefault="00000000">
            <w:pPr>
              <w:rPr>
                <w:kern w:val="0"/>
                <w:sz w:val="24"/>
              </w:rPr>
            </w:pPr>
            <w:r>
              <w:rPr>
                <w:kern w:val="0"/>
                <w:sz w:val="24"/>
              </w:rPr>
              <w:t>1 = Unprivileged software can access the STIR.</w:t>
            </w:r>
          </w:p>
        </w:tc>
      </w:tr>
      <w:tr w:rsidR="00815C72" w14:paraId="1EB6FEA7" w14:textId="77777777">
        <w:tc>
          <w:tcPr>
            <w:tcW w:w="1039" w:type="dxa"/>
            <w:tcBorders>
              <w:top w:val="single" w:sz="4" w:space="0" w:color="auto"/>
              <w:left w:val="single" w:sz="4" w:space="0" w:color="auto"/>
              <w:bottom w:val="single" w:sz="4" w:space="0" w:color="auto"/>
              <w:right w:val="single" w:sz="4" w:space="0" w:color="auto"/>
            </w:tcBorders>
          </w:tcPr>
          <w:p w14:paraId="480A668C" w14:textId="77777777" w:rsidR="00815C72" w:rsidRDefault="00000000">
            <w:pPr>
              <w:rPr>
                <w:kern w:val="0"/>
                <w:sz w:val="24"/>
              </w:rPr>
            </w:pPr>
            <w:r>
              <w:rPr>
                <w:kern w:val="0"/>
                <w:sz w:val="24"/>
              </w:rPr>
              <w:t>[0]</w:t>
            </w:r>
          </w:p>
        </w:tc>
        <w:tc>
          <w:tcPr>
            <w:tcW w:w="2496" w:type="dxa"/>
            <w:tcBorders>
              <w:top w:val="single" w:sz="4" w:space="0" w:color="auto"/>
              <w:left w:val="single" w:sz="4" w:space="0" w:color="auto"/>
              <w:bottom w:val="single" w:sz="4" w:space="0" w:color="auto"/>
              <w:right w:val="single" w:sz="4" w:space="0" w:color="auto"/>
            </w:tcBorders>
          </w:tcPr>
          <w:p w14:paraId="520CEEB0" w14:textId="77777777" w:rsidR="00815C72" w:rsidRDefault="00000000">
            <w:pPr>
              <w:rPr>
                <w:kern w:val="0"/>
                <w:sz w:val="24"/>
              </w:rPr>
            </w:pPr>
            <w:r>
              <w:rPr>
                <w:kern w:val="0"/>
                <w:sz w:val="24"/>
              </w:rPr>
              <w:t>NONBASETHRDENA</w:t>
            </w:r>
          </w:p>
        </w:tc>
        <w:tc>
          <w:tcPr>
            <w:tcW w:w="896" w:type="dxa"/>
            <w:tcBorders>
              <w:top w:val="single" w:sz="4" w:space="0" w:color="auto"/>
              <w:left w:val="single" w:sz="4" w:space="0" w:color="auto"/>
              <w:bottom w:val="single" w:sz="4" w:space="0" w:color="auto"/>
              <w:right w:val="single" w:sz="4" w:space="0" w:color="auto"/>
            </w:tcBorders>
          </w:tcPr>
          <w:p w14:paraId="552DAA02" w14:textId="77777777" w:rsidR="00815C72" w:rsidRDefault="00000000">
            <w:pPr>
              <w:rPr>
                <w:kern w:val="0"/>
                <w:sz w:val="24"/>
              </w:rPr>
            </w:pPr>
            <w:r>
              <w:rPr>
                <w:kern w:val="0"/>
                <w:sz w:val="24"/>
              </w:rPr>
              <w:t>R/W</w:t>
            </w:r>
          </w:p>
        </w:tc>
        <w:tc>
          <w:tcPr>
            <w:tcW w:w="936" w:type="dxa"/>
            <w:tcBorders>
              <w:top w:val="single" w:sz="4" w:space="0" w:color="auto"/>
              <w:left w:val="single" w:sz="4" w:space="0" w:color="auto"/>
              <w:bottom w:val="single" w:sz="4" w:space="0" w:color="auto"/>
              <w:right w:val="single" w:sz="4" w:space="0" w:color="auto"/>
            </w:tcBorders>
          </w:tcPr>
          <w:p w14:paraId="53DFE0EC" w14:textId="77777777" w:rsidR="00815C72" w:rsidRDefault="00000000">
            <w:pPr>
              <w:rPr>
                <w:kern w:val="0"/>
                <w:sz w:val="24"/>
              </w:rPr>
            </w:pPr>
            <w:r>
              <w:rPr>
                <w:kern w:val="0"/>
                <w:sz w:val="24"/>
              </w:rPr>
              <w:t>0x00</w:t>
            </w:r>
          </w:p>
        </w:tc>
        <w:tc>
          <w:tcPr>
            <w:tcW w:w="4221" w:type="dxa"/>
            <w:tcBorders>
              <w:top w:val="single" w:sz="4" w:space="0" w:color="auto"/>
              <w:left w:val="single" w:sz="4" w:space="0" w:color="auto"/>
              <w:bottom w:val="single" w:sz="4" w:space="0" w:color="auto"/>
              <w:right w:val="single" w:sz="4" w:space="0" w:color="auto"/>
            </w:tcBorders>
          </w:tcPr>
          <w:p w14:paraId="4EC4A18A" w14:textId="77777777" w:rsidR="00815C72" w:rsidRDefault="00000000">
            <w:pPr>
              <w:rPr>
                <w:kern w:val="0"/>
                <w:sz w:val="24"/>
              </w:rPr>
            </w:pPr>
            <w:r>
              <w:rPr>
                <w:kern w:val="0"/>
                <w:sz w:val="24"/>
              </w:rPr>
              <w:t>Controls whether the processor can enter Thread mode at an execution priority level other than base level:</w:t>
            </w:r>
          </w:p>
          <w:p w14:paraId="687602DF" w14:textId="77777777" w:rsidR="00815C72" w:rsidRDefault="00000000">
            <w:pPr>
              <w:rPr>
                <w:kern w:val="0"/>
                <w:sz w:val="24"/>
              </w:rPr>
            </w:pPr>
            <w:r>
              <w:rPr>
                <w:kern w:val="0"/>
                <w:sz w:val="24"/>
              </w:rPr>
              <w:t>0 = Any attempt to enter Thread mode at an execution priority level of other</w:t>
            </w:r>
          </w:p>
          <w:p w14:paraId="125919C1" w14:textId="77777777" w:rsidR="00815C72" w:rsidRDefault="00000000">
            <w:pPr>
              <w:rPr>
                <w:kern w:val="0"/>
                <w:sz w:val="24"/>
              </w:rPr>
            </w:pPr>
            <w:r>
              <w:rPr>
                <w:kern w:val="0"/>
                <w:sz w:val="24"/>
              </w:rPr>
              <w:t>than base level faults.</w:t>
            </w:r>
          </w:p>
          <w:p w14:paraId="7F3DB470" w14:textId="77777777" w:rsidR="00815C72" w:rsidRDefault="00000000">
            <w:pPr>
              <w:rPr>
                <w:kern w:val="0"/>
                <w:sz w:val="24"/>
              </w:rPr>
            </w:pPr>
            <w:r>
              <w:rPr>
                <w:kern w:val="0"/>
                <w:sz w:val="24"/>
              </w:rPr>
              <w:t>1 = The processor can enter Thread mode at any execution priority level</w:t>
            </w:r>
          </w:p>
          <w:p w14:paraId="7D4016C8" w14:textId="77777777" w:rsidR="00815C72" w:rsidRDefault="00000000">
            <w:pPr>
              <w:rPr>
                <w:kern w:val="0"/>
                <w:sz w:val="24"/>
              </w:rPr>
            </w:pPr>
            <w:r>
              <w:rPr>
                <w:kern w:val="0"/>
                <w:sz w:val="24"/>
              </w:rPr>
              <w:t>because of a controlled return value.</w:t>
            </w:r>
          </w:p>
        </w:tc>
      </w:tr>
    </w:tbl>
    <w:p w14:paraId="6D541A37" w14:textId="77777777" w:rsidR="00815C72" w:rsidRDefault="00815C72">
      <w:pPr>
        <w:rPr>
          <w:kern w:val="0"/>
          <w:sz w:val="24"/>
        </w:rPr>
      </w:pPr>
    </w:p>
    <w:p w14:paraId="4E7EB01B" w14:textId="77777777" w:rsidR="00815C72" w:rsidRDefault="00815C72">
      <w:pPr>
        <w:rPr>
          <w:kern w:val="0"/>
          <w:sz w:val="24"/>
        </w:rPr>
      </w:pPr>
    </w:p>
    <w:p w14:paraId="6D36ED06" w14:textId="77777777" w:rsidR="00815C72" w:rsidRDefault="00000000">
      <w:pPr>
        <w:rPr>
          <w:b/>
          <w:kern w:val="0"/>
          <w:sz w:val="28"/>
          <w:szCs w:val="28"/>
        </w:rPr>
      </w:pPr>
      <w:r>
        <w:rPr>
          <w:b/>
          <w:kern w:val="0"/>
          <w:sz w:val="28"/>
          <w:szCs w:val="28"/>
        </w:rPr>
        <w:t>SCB_SHP4</w:t>
      </w:r>
    </w:p>
    <w:p w14:paraId="6F2FEAA0" w14:textId="77777777" w:rsidR="00815C72" w:rsidRDefault="00000000">
      <w:pPr>
        <w:rPr>
          <w:sz w:val="24"/>
        </w:rPr>
      </w:pPr>
      <w:r>
        <w:rPr>
          <w:kern w:val="0"/>
          <w:sz w:val="24"/>
        </w:rPr>
        <w:t>Name: System Handler Priority Registers #4-#7</w:t>
      </w:r>
    </w:p>
    <w:p w14:paraId="1C48E840" w14:textId="77777777" w:rsidR="00815C72" w:rsidRDefault="00000000">
      <w:pPr>
        <w:rPr>
          <w:kern w:val="0"/>
          <w:sz w:val="24"/>
        </w:rPr>
      </w:pPr>
      <w:r>
        <w:rPr>
          <w:kern w:val="0"/>
          <w:sz w:val="24"/>
        </w:rPr>
        <w:t>Purpose: Sets or returns priority for system handlers 4-7.</w:t>
      </w:r>
    </w:p>
    <w:p w14:paraId="340296EC" w14:textId="77777777" w:rsidR="00815C72" w:rsidRDefault="00000000">
      <w:pPr>
        <w:rPr>
          <w:kern w:val="0"/>
          <w:sz w:val="24"/>
        </w:rPr>
      </w:pPr>
      <w:r>
        <w:rPr>
          <w:kern w:val="0"/>
          <w:sz w:val="24"/>
        </w:rPr>
        <w:t>Address: 0xE000ED18</w:t>
      </w:r>
    </w:p>
    <w:p w14:paraId="6264B400" w14:textId="77777777" w:rsidR="00815C72" w:rsidRDefault="00000000">
      <w:pPr>
        <w:rPr>
          <w:kern w:val="0"/>
          <w:sz w:val="24"/>
        </w:rPr>
      </w:pPr>
      <w:r>
        <w:rPr>
          <w:kern w:val="0"/>
          <w:sz w:val="24"/>
        </w:rPr>
        <w:t>Access: read / write</w:t>
      </w:r>
    </w:p>
    <w:p w14:paraId="4C5A3CCA" w14:textId="77777777" w:rsidR="00815C72" w:rsidRDefault="00000000">
      <w:pPr>
        <w:rPr>
          <w:kern w:val="0"/>
          <w:sz w:val="24"/>
        </w:rPr>
      </w:pPr>
      <w:r>
        <w:rPr>
          <w:kern w:val="0"/>
          <w:sz w:val="24"/>
        </w:rPr>
        <w:t>Data width: 32 bit</w:t>
      </w:r>
    </w:p>
    <w:p w14:paraId="3CDAF497" w14:textId="77777777" w:rsidR="00815C72" w:rsidRDefault="00000000">
      <w:pPr>
        <w:rPr>
          <w:kern w:val="0"/>
          <w:sz w:val="24"/>
        </w:rPr>
      </w:pPr>
      <w:r>
        <w:rPr>
          <w:kern w:val="0"/>
          <w:sz w:val="24"/>
        </w:rPr>
        <w:lastRenderedPageBreak/>
        <w:t>Reset value: 0x0</w:t>
      </w:r>
    </w:p>
    <w:p w14:paraId="36E60B37"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6"/>
        <w:gridCol w:w="1883"/>
        <w:gridCol w:w="896"/>
        <w:gridCol w:w="924"/>
        <w:gridCol w:w="4603"/>
      </w:tblGrid>
      <w:tr w:rsidR="00815C72" w14:paraId="4AA65F57" w14:textId="77777777">
        <w:tc>
          <w:tcPr>
            <w:tcW w:w="1062" w:type="dxa"/>
          </w:tcPr>
          <w:p w14:paraId="324905F6" w14:textId="77777777" w:rsidR="00815C72" w:rsidRDefault="00000000">
            <w:pPr>
              <w:rPr>
                <w:kern w:val="0"/>
                <w:sz w:val="24"/>
              </w:rPr>
            </w:pPr>
            <w:r>
              <w:rPr>
                <w:kern w:val="0"/>
                <w:sz w:val="24"/>
              </w:rPr>
              <w:t>Bits</w:t>
            </w:r>
          </w:p>
        </w:tc>
        <w:tc>
          <w:tcPr>
            <w:tcW w:w="1936" w:type="dxa"/>
          </w:tcPr>
          <w:p w14:paraId="3676850F" w14:textId="77777777" w:rsidR="00815C72" w:rsidRDefault="00000000">
            <w:pPr>
              <w:rPr>
                <w:kern w:val="0"/>
                <w:sz w:val="24"/>
              </w:rPr>
            </w:pPr>
            <w:r>
              <w:rPr>
                <w:kern w:val="0"/>
                <w:sz w:val="24"/>
              </w:rPr>
              <w:t>Name</w:t>
            </w:r>
          </w:p>
        </w:tc>
        <w:tc>
          <w:tcPr>
            <w:tcW w:w="896" w:type="dxa"/>
          </w:tcPr>
          <w:p w14:paraId="7BDB705B" w14:textId="77777777" w:rsidR="00815C72" w:rsidRDefault="00000000">
            <w:pPr>
              <w:rPr>
                <w:kern w:val="0"/>
                <w:sz w:val="24"/>
              </w:rPr>
            </w:pPr>
            <w:r>
              <w:rPr>
                <w:kern w:val="0"/>
                <w:sz w:val="24"/>
              </w:rPr>
              <w:t>Access</w:t>
            </w:r>
          </w:p>
        </w:tc>
        <w:tc>
          <w:tcPr>
            <w:tcW w:w="936" w:type="dxa"/>
          </w:tcPr>
          <w:p w14:paraId="2C724015" w14:textId="77777777" w:rsidR="00815C72" w:rsidRDefault="00000000">
            <w:r>
              <w:t>Reset</w:t>
            </w:r>
          </w:p>
        </w:tc>
        <w:tc>
          <w:tcPr>
            <w:tcW w:w="4758" w:type="dxa"/>
          </w:tcPr>
          <w:p w14:paraId="36112432" w14:textId="77777777" w:rsidR="00815C72" w:rsidRDefault="00000000">
            <w:pPr>
              <w:rPr>
                <w:kern w:val="0"/>
                <w:sz w:val="24"/>
              </w:rPr>
            </w:pPr>
            <w:r>
              <w:rPr>
                <w:kern w:val="0"/>
                <w:sz w:val="24"/>
              </w:rPr>
              <w:t>Definition</w:t>
            </w:r>
          </w:p>
        </w:tc>
      </w:tr>
      <w:tr w:rsidR="00815C72" w14:paraId="55A68A3D" w14:textId="77777777">
        <w:tc>
          <w:tcPr>
            <w:tcW w:w="1062" w:type="dxa"/>
          </w:tcPr>
          <w:p w14:paraId="6BA469E4" w14:textId="77777777" w:rsidR="00815C72" w:rsidRDefault="00000000">
            <w:pPr>
              <w:rPr>
                <w:kern w:val="0"/>
                <w:sz w:val="24"/>
              </w:rPr>
            </w:pPr>
            <w:r>
              <w:rPr>
                <w:kern w:val="0"/>
                <w:sz w:val="24"/>
              </w:rPr>
              <w:t>[31:24]</w:t>
            </w:r>
          </w:p>
        </w:tc>
        <w:tc>
          <w:tcPr>
            <w:tcW w:w="1936" w:type="dxa"/>
          </w:tcPr>
          <w:p w14:paraId="1D7F2F24" w14:textId="77777777" w:rsidR="00815C72" w:rsidRDefault="00000000">
            <w:pPr>
              <w:rPr>
                <w:kern w:val="0"/>
                <w:sz w:val="24"/>
              </w:rPr>
            </w:pPr>
            <w:r>
              <w:rPr>
                <w:kern w:val="0"/>
                <w:sz w:val="24"/>
              </w:rPr>
              <w:t>PRI_7</w:t>
            </w:r>
          </w:p>
        </w:tc>
        <w:tc>
          <w:tcPr>
            <w:tcW w:w="896" w:type="dxa"/>
          </w:tcPr>
          <w:p w14:paraId="33402D5A" w14:textId="77777777" w:rsidR="00815C72" w:rsidRDefault="00000000">
            <w:pPr>
              <w:rPr>
                <w:kern w:val="0"/>
                <w:sz w:val="24"/>
              </w:rPr>
            </w:pPr>
            <w:r>
              <w:rPr>
                <w:kern w:val="0"/>
                <w:sz w:val="24"/>
              </w:rPr>
              <w:t>R/W</w:t>
            </w:r>
          </w:p>
        </w:tc>
        <w:tc>
          <w:tcPr>
            <w:tcW w:w="936" w:type="dxa"/>
          </w:tcPr>
          <w:p w14:paraId="4018B527" w14:textId="77777777" w:rsidR="00815C72" w:rsidRDefault="00000000">
            <w:pPr>
              <w:rPr>
                <w:kern w:val="0"/>
                <w:sz w:val="24"/>
              </w:rPr>
            </w:pPr>
            <w:r>
              <w:rPr>
                <w:kern w:val="0"/>
                <w:sz w:val="24"/>
              </w:rPr>
              <w:t>0x0</w:t>
            </w:r>
          </w:p>
        </w:tc>
        <w:tc>
          <w:tcPr>
            <w:tcW w:w="4758" w:type="dxa"/>
          </w:tcPr>
          <w:p w14:paraId="0EEA82BF" w14:textId="77777777" w:rsidR="00815C72" w:rsidRDefault="00000000">
            <w:pPr>
              <w:rPr>
                <w:kern w:val="0"/>
                <w:sz w:val="24"/>
              </w:rPr>
            </w:pPr>
            <w:r>
              <w:rPr>
                <w:kern w:val="0"/>
                <w:sz w:val="24"/>
              </w:rPr>
              <w:t>Reserved for priority of system handler 7</w:t>
            </w:r>
          </w:p>
        </w:tc>
      </w:tr>
      <w:tr w:rsidR="00815C72" w14:paraId="591DB4D3" w14:textId="77777777">
        <w:tc>
          <w:tcPr>
            <w:tcW w:w="1062" w:type="dxa"/>
            <w:tcBorders>
              <w:top w:val="single" w:sz="4" w:space="0" w:color="auto"/>
              <w:left w:val="single" w:sz="4" w:space="0" w:color="auto"/>
              <w:bottom w:val="single" w:sz="4" w:space="0" w:color="auto"/>
              <w:right w:val="single" w:sz="4" w:space="0" w:color="auto"/>
            </w:tcBorders>
          </w:tcPr>
          <w:p w14:paraId="7112307B" w14:textId="77777777" w:rsidR="00815C72" w:rsidRDefault="00000000">
            <w:pPr>
              <w:rPr>
                <w:kern w:val="0"/>
                <w:sz w:val="24"/>
              </w:rPr>
            </w:pPr>
            <w:r>
              <w:rPr>
                <w:kern w:val="0"/>
                <w:sz w:val="24"/>
              </w:rPr>
              <w:t>[23:16]</w:t>
            </w:r>
          </w:p>
        </w:tc>
        <w:tc>
          <w:tcPr>
            <w:tcW w:w="1936" w:type="dxa"/>
            <w:tcBorders>
              <w:top w:val="single" w:sz="4" w:space="0" w:color="auto"/>
              <w:left w:val="single" w:sz="4" w:space="0" w:color="auto"/>
              <w:bottom w:val="single" w:sz="4" w:space="0" w:color="auto"/>
              <w:right w:val="single" w:sz="4" w:space="0" w:color="auto"/>
            </w:tcBorders>
          </w:tcPr>
          <w:p w14:paraId="61DAD538" w14:textId="77777777" w:rsidR="00815C72" w:rsidRDefault="00000000">
            <w:pPr>
              <w:rPr>
                <w:kern w:val="0"/>
                <w:sz w:val="24"/>
              </w:rPr>
            </w:pPr>
            <w:r>
              <w:rPr>
                <w:kern w:val="0"/>
                <w:sz w:val="24"/>
              </w:rPr>
              <w:t>PRI_6</w:t>
            </w:r>
          </w:p>
        </w:tc>
        <w:tc>
          <w:tcPr>
            <w:tcW w:w="896" w:type="dxa"/>
            <w:tcBorders>
              <w:top w:val="single" w:sz="4" w:space="0" w:color="auto"/>
              <w:left w:val="single" w:sz="4" w:space="0" w:color="auto"/>
              <w:bottom w:val="single" w:sz="4" w:space="0" w:color="auto"/>
              <w:right w:val="single" w:sz="4" w:space="0" w:color="auto"/>
            </w:tcBorders>
          </w:tcPr>
          <w:p w14:paraId="2332ACF9" w14:textId="77777777" w:rsidR="00815C72" w:rsidRDefault="00000000">
            <w:pPr>
              <w:rPr>
                <w:kern w:val="0"/>
                <w:sz w:val="24"/>
              </w:rPr>
            </w:pPr>
            <w:r>
              <w:rPr>
                <w:kern w:val="0"/>
                <w:sz w:val="24"/>
              </w:rPr>
              <w:t>R/W</w:t>
            </w:r>
          </w:p>
        </w:tc>
        <w:tc>
          <w:tcPr>
            <w:tcW w:w="936" w:type="dxa"/>
            <w:tcBorders>
              <w:top w:val="single" w:sz="4" w:space="0" w:color="auto"/>
              <w:left w:val="single" w:sz="4" w:space="0" w:color="auto"/>
              <w:bottom w:val="single" w:sz="4" w:space="0" w:color="auto"/>
              <w:right w:val="single" w:sz="4" w:space="0" w:color="auto"/>
            </w:tcBorders>
          </w:tcPr>
          <w:p w14:paraId="6A2287F3" w14:textId="77777777" w:rsidR="00815C72" w:rsidRDefault="00000000">
            <w:pPr>
              <w:rPr>
                <w:kern w:val="0"/>
                <w:sz w:val="24"/>
              </w:rPr>
            </w:pPr>
            <w:r>
              <w:rPr>
                <w:kern w:val="0"/>
                <w:sz w:val="24"/>
              </w:rPr>
              <w:t>0x0</w:t>
            </w:r>
          </w:p>
        </w:tc>
        <w:tc>
          <w:tcPr>
            <w:tcW w:w="4758" w:type="dxa"/>
            <w:tcBorders>
              <w:top w:val="single" w:sz="4" w:space="0" w:color="auto"/>
              <w:left w:val="single" w:sz="4" w:space="0" w:color="auto"/>
              <w:bottom w:val="single" w:sz="4" w:space="0" w:color="auto"/>
              <w:right w:val="single" w:sz="4" w:space="0" w:color="auto"/>
            </w:tcBorders>
          </w:tcPr>
          <w:p w14:paraId="49C657A8" w14:textId="77777777" w:rsidR="00815C72" w:rsidRDefault="00000000">
            <w:pPr>
              <w:rPr>
                <w:kern w:val="0"/>
                <w:sz w:val="24"/>
              </w:rPr>
            </w:pPr>
            <w:r>
              <w:rPr>
                <w:kern w:val="0"/>
                <w:sz w:val="24"/>
              </w:rPr>
              <w:t>Priority of system handler 6, Usage Fault</w:t>
            </w:r>
          </w:p>
        </w:tc>
      </w:tr>
      <w:tr w:rsidR="00815C72" w14:paraId="6399EE2C" w14:textId="77777777">
        <w:tc>
          <w:tcPr>
            <w:tcW w:w="1062" w:type="dxa"/>
            <w:tcBorders>
              <w:top w:val="single" w:sz="4" w:space="0" w:color="auto"/>
              <w:left w:val="single" w:sz="4" w:space="0" w:color="auto"/>
              <w:bottom w:val="single" w:sz="4" w:space="0" w:color="auto"/>
              <w:right w:val="single" w:sz="4" w:space="0" w:color="auto"/>
            </w:tcBorders>
          </w:tcPr>
          <w:p w14:paraId="63AEF8F6" w14:textId="77777777" w:rsidR="00815C72" w:rsidRDefault="00000000">
            <w:pPr>
              <w:rPr>
                <w:kern w:val="0"/>
                <w:sz w:val="24"/>
              </w:rPr>
            </w:pPr>
            <w:r>
              <w:rPr>
                <w:kern w:val="0"/>
                <w:sz w:val="24"/>
              </w:rPr>
              <w:t>[15:8]</w:t>
            </w:r>
          </w:p>
        </w:tc>
        <w:tc>
          <w:tcPr>
            <w:tcW w:w="1936" w:type="dxa"/>
            <w:tcBorders>
              <w:top w:val="single" w:sz="4" w:space="0" w:color="auto"/>
              <w:left w:val="single" w:sz="4" w:space="0" w:color="auto"/>
              <w:bottom w:val="single" w:sz="4" w:space="0" w:color="auto"/>
              <w:right w:val="single" w:sz="4" w:space="0" w:color="auto"/>
            </w:tcBorders>
          </w:tcPr>
          <w:p w14:paraId="4A91EE4D" w14:textId="77777777" w:rsidR="00815C72" w:rsidRDefault="00000000">
            <w:pPr>
              <w:rPr>
                <w:kern w:val="0"/>
                <w:sz w:val="24"/>
              </w:rPr>
            </w:pPr>
            <w:r>
              <w:rPr>
                <w:kern w:val="0"/>
                <w:sz w:val="24"/>
              </w:rPr>
              <w:t>PRI_5</w:t>
            </w:r>
          </w:p>
        </w:tc>
        <w:tc>
          <w:tcPr>
            <w:tcW w:w="896" w:type="dxa"/>
            <w:tcBorders>
              <w:top w:val="single" w:sz="4" w:space="0" w:color="auto"/>
              <w:left w:val="single" w:sz="4" w:space="0" w:color="auto"/>
              <w:bottom w:val="single" w:sz="4" w:space="0" w:color="auto"/>
              <w:right w:val="single" w:sz="4" w:space="0" w:color="auto"/>
            </w:tcBorders>
          </w:tcPr>
          <w:p w14:paraId="5B6FE041" w14:textId="77777777" w:rsidR="00815C72" w:rsidRDefault="00000000">
            <w:pPr>
              <w:rPr>
                <w:kern w:val="0"/>
                <w:sz w:val="24"/>
              </w:rPr>
            </w:pPr>
            <w:r>
              <w:rPr>
                <w:kern w:val="0"/>
                <w:sz w:val="24"/>
              </w:rPr>
              <w:t>R/W</w:t>
            </w:r>
          </w:p>
        </w:tc>
        <w:tc>
          <w:tcPr>
            <w:tcW w:w="936" w:type="dxa"/>
            <w:tcBorders>
              <w:top w:val="single" w:sz="4" w:space="0" w:color="auto"/>
              <w:left w:val="single" w:sz="4" w:space="0" w:color="auto"/>
              <w:bottom w:val="single" w:sz="4" w:space="0" w:color="auto"/>
              <w:right w:val="single" w:sz="4" w:space="0" w:color="auto"/>
            </w:tcBorders>
          </w:tcPr>
          <w:p w14:paraId="6DFB071C" w14:textId="77777777" w:rsidR="00815C72" w:rsidRDefault="00000000">
            <w:pPr>
              <w:rPr>
                <w:kern w:val="0"/>
                <w:sz w:val="24"/>
              </w:rPr>
            </w:pPr>
            <w:r>
              <w:rPr>
                <w:kern w:val="0"/>
                <w:sz w:val="24"/>
              </w:rPr>
              <w:t>0x0</w:t>
            </w:r>
          </w:p>
        </w:tc>
        <w:tc>
          <w:tcPr>
            <w:tcW w:w="4758" w:type="dxa"/>
            <w:tcBorders>
              <w:top w:val="single" w:sz="4" w:space="0" w:color="auto"/>
              <w:left w:val="single" w:sz="4" w:space="0" w:color="auto"/>
              <w:bottom w:val="single" w:sz="4" w:space="0" w:color="auto"/>
              <w:right w:val="single" w:sz="4" w:space="0" w:color="auto"/>
            </w:tcBorders>
          </w:tcPr>
          <w:p w14:paraId="524CB3C8" w14:textId="77777777" w:rsidR="00815C72" w:rsidRDefault="00000000">
            <w:pPr>
              <w:rPr>
                <w:kern w:val="0"/>
                <w:sz w:val="24"/>
              </w:rPr>
            </w:pPr>
            <w:r>
              <w:rPr>
                <w:kern w:val="0"/>
                <w:sz w:val="24"/>
              </w:rPr>
              <w:t>Priority of system handler 5, BusFault</w:t>
            </w:r>
          </w:p>
        </w:tc>
      </w:tr>
      <w:tr w:rsidR="00815C72" w14:paraId="4BEAA047" w14:textId="77777777">
        <w:tc>
          <w:tcPr>
            <w:tcW w:w="1062" w:type="dxa"/>
            <w:tcBorders>
              <w:top w:val="single" w:sz="4" w:space="0" w:color="auto"/>
              <w:left w:val="single" w:sz="4" w:space="0" w:color="auto"/>
              <w:bottom w:val="single" w:sz="4" w:space="0" w:color="auto"/>
              <w:right w:val="single" w:sz="4" w:space="0" w:color="auto"/>
            </w:tcBorders>
          </w:tcPr>
          <w:p w14:paraId="23530B1E" w14:textId="77777777" w:rsidR="00815C72" w:rsidRDefault="00000000">
            <w:pPr>
              <w:rPr>
                <w:kern w:val="0"/>
                <w:sz w:val="24"/>
              </w:rPr>
            </w:pPr>
            <w:r>
              <w:rPr>
                <w:kern w:val="0"/>
                <w:sz w:val="24"/>
              </w:rPr>
              <w:t>[7:0]</w:t>
            </w:r>
          </w:p>
        </w:tc>
        <w:tc>
          <w:tcPr>
            <w:tcW w:w="1936" w:type="dxa"/>
            <w:tcBorders>
              <w:top w:val="single" w:sz="4" w:space="0" w:color="auto"/>
              <w:left w:val="single" w:sz="4" w:space="0" w:color="auto"/>
              <w:bottom w:val="single" w:sz="4" w:space="0" w:color="auto"/>
              <w:right w:val="single" w:sz="4" w:space="0" w:color="auto"/>
            </w:tcBorders>
          </w:tcPr>
          <w:p w14:paraId="43DE3E69" w14:textId="77777777" w:rsidR="00815C72" w:rsidRDefault="00000000">
            <w:pPr>
              <w:rPr>
                <w:kern w:val="0"/>
                <w:sz w:val="24"/>
              </w:rPr>
            </w:pPr>
            <w:r>
              <w:rPr>
                <w:kern w:val="0"/>
                <w:sz w:val="24"/>
              </w:rPr>
              <w:t>PRI_4</w:t>
            </w:r>
          </w:p>
        </w:tc>
        <w:tc>
          <w:tcPr>
            <w:tcW w:w="896" w:type="dxa"/>
            <w:tcBorders>
              <w:top w:val="single" w:sz="4" w:space="0" w:color="auto"/>
              <w:left w:val="single" w:sz="4" w:space="0" w:color="auto"/>
              <w:bottom w:val="single" w:sz="4" w:space="0" w:color="auto"/>
              <w:right w:val="single" w:sz="4" w:space="0" w:color="auto"/>
            </w:tcBorders>
          </w:tcPr>
          <w:p w14:paraId="400D2B0B" w14:textId="77777777" w:rsidR="00815C72" w:rsidRDefault="00000000">
            <w:pPr>
              <w:rPr>
                <w:kern w:val="0"/>
                <w:sz w:val="24"/>
              </w:rPr>
            </w:pPr>
            <w:r>
              <w:rPr>
                <w:kern w:val="0"/>
                <w:sz w:val="24"/>
              </w:rPr>
              <w:t>R/W</w:t>
            </w:r>
          </w:p>
        </w:tc>
        <w:tc>
          <w:tcPr>
            <w:tcW w:w="936" w:type="dxa"/>
            <w:tcBorders>
              <w:top w:val="single" w:sz="4" w:space="0" w:color="auto"/>
              <w:left w:val="single" w:sz="4" w:space="0" w:color="auto"/>
              <w:bottom w:val="single" w:sz="4" w:space="0" w:color="auto"/>
              <w:right w:val="single" w:sz="4" w:space="0" w:color="auto"/>
            </w:tcBorders>
          </w:tcPr>
          <w:p w14:paraId="54392A39" w14:textId="77777777" w:rsidR="00815C72" w:rsidRDefault="00000000">
            <w:pPr>
              <w:rPr>
                <w:kern w:val="0"/>
                <w:sz w:val="24"/>
              </w:rPr>
            </w:pPr>
            <w:r>
              <w:rPr>
                <w:kern w:val="0"/>
                <w:sz w:val="24"/>
              </w:rPr>
              <w:t>0x0</w:t>
            </w:r>
          </w:p>
        </w:tc>
        <w:tc>
          <w:tcPr>
            <w:tcW w:w="4758" w:type="dxa"/>
            <w:tcBorders>
              <w:top w:val="single" w:sz="4" w:space="0" w:color="auto"/>
              <w:left w:val="single" w:sz="4" w:space="0" w:color="auto"/>
              <w:bottom w:val="single" w:sz="4" w:space="0" w:color="auto"/>
              <w:right w:val="single" w:sz="4" w:space="0" w:color="auto"/>
            </w:tcBorders>
          </w:tcPr>
          <w:p w14:paraId="3015B5C2" w14:textId="77777777" w:rsidR="00815C72" w:rsidRDefault="00000000">
            <w:pPr>
              <w:rPr>
                <w:kern w:val="0"/>
                <w:sz w:val="24"/>
              </w:rPr>
            </w:pPr>
            <w:r>
              <w:rPr>
                <w:kern w:val="0"/>
                <w:sz w:val="24"/>
              </w:rPr>
              <w:t>Priority of system handler 4, MemManage</w:t>
            </w:r>
          </w:p>
        </w:tc>
      </w:tr>
    </w:tbl>
    <w:p w14:paraId="0313A49B" w14:textId="77777777" w:rsidR="00815C72" w:rsidRDefault="00815C72">
      <w:pPr>
        <w:rPr>
          <w:kern w:val="0"/>
          <w:sz w:val="24"/>
        </w:rPr>
      </w:pPr>
    </w:p>
    <w:p w14:paraId="239E7580" w14:textId="77777777" w:rsidR="00815C72" w:rsidRDefault="00815C72">
      <w:pPr>
        <w:rPr>
          <w:kern w:val="0"/>
          <w:sz w:val="24"/>
        </w:rPr>
      </w:pPr>
    </w:p>
    <w:p w14:paraId="110E62E8" w14:textId="77777777" w:rsidR="00815C72" w:rsidRDefault="00000000">
      <w:pPr>
        <w:rPr>
          <w:b/>
          <w:kern w:val="0"/>
          <w:sz w:val="28"/>
          <w:szCs w:val="28"/>
        </w:rPr>
      </w:pPr>
      <w:r>
        <w:rPr>
          <w:b/>
          <w:kern w:val="0"/>
          <w:sz w:val="28"/>
          <w:szCs w:val="28"/>
        </w:rPr>
        <w:t>SCB_SHP8</w:t>
      </w:r>
    </w:p>
    <w:p w14:paraId="6FF5199F" w14:textId="77777777" w:rsidR="00815C72" w:rsidRDefault="00000000">
      <w:pPr>
        <w:rPr>
          <w:sz w:val="24"/>
        </w:rPr>
      </w:pPr>
      <w:r>
        <w:rPr>
          <w:kern w:val="0"/>
          <w:sz w:val="24"/>
        </w:rPr>
        <w:t>Name: System Handler Priority Registers #8-#11</w:t>
      </w:r>
    </w:p>
    <w:p w14:paraId="28E4E392" w14:textId="77777777" w:rsidR="00815C72" w:rsidRDefault="00000000">
      <w:pPr>
        <w:rPr>
          <w:kern w:val="0"/>
          <w:sz w:val="24"/>
        </w:rPr>
      </w:pPr>
      <w:r>
        <w:rPr>
          <w:kern w:val="0"/>
          <w:sz w:val="24"/>
        </w:rPr>
        <w:t>Purpose: Sets or returns priority for system handlers 8-11.</w:t>
      </w:r>
    </w:p>
    <w:p w14:paraId="6FFB26C9" w14:textId="77777777" w:rsidR="00815C72" w:rsidRDefault="00000000">
      <w:pPr>
        <w:rPr>
          <w:kern w:val="0"/>
          <w:sz w:val="24"/>
        </w:rPr>
      </w:pPr>
      <w:r>
        <w:rPr>
          <w:kern w:val="0"/>
          <w:sz w:val="24"/>
        </w:rPr>
        <w:t>Address: 0xE000ED1C</w:t>
      </w:r>
    </w:p>
    <w:p w14:paraId="110BE98E" w14:textId="77777777" w:rsidR="00815C72" w:rsidRDefault="00000000">
      <w:pPr>
        <w:rPr>
          <w:kern w:val="0"/>
          <w:sz w:val="24"/>
        </w:rPr>
      </w:pPr>
      <w:r>
        <w:rPr>
          <w:kern w:val="0"/>
          <w:sz w:val="24"/>
        </w:rPr>
        <w:t>Access: read / write</w:t>
      </w:r>
    </w:p>
    <w:p w14:paraId="110B9BDE" w14:textId="77777777" w:rsidR="00815C72" w:rsidRDefault="00000000">
      <w:pPr>
        <w:rPr>
          <w:kern w:val="0"/>
          <w:sz w:val="24"/>
        </w:rPr>
      </w:pPr>
      <w:r>
        <w:rPr>
          <w:kern w:val="0"/>
          <w:sz w:val="24"/>
        </w:rPr>
        <w:t>Data width: 32 bit</w:t>
      </w:r>
    </w:p>
    <w:p w14:paraId="05675EBB" w14:textId="77777777" w:rsidR="00815C72" w:rsidRDefault="00000000">
      <w:pPr>
        <w:rPr>
          <w:kern w:val="0"/>
          <w:sz w:val="24"/>
        </w:rPr>
      </w:pPr>
      <w:r>
        <w:rPr>
          <w:kern w:val="0"/>
          <w:sz w:val="24"/>
        </w:rPr>
        <w:t>Reset value: 0x0</w:t>
      </w:r>
    </w:p>
    <w:p w14:paraId="69A9DF8F"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6"/>
        <w:gridCol w:w="1891"/>
        <w:gridCol w:w="896"/>
        <w:gridCol w:w="924"/>
        <w:gridCol w:w="4595"/>
      </w:tblGrid>
      <w:tr w:rsidR="00815C72" w14:paraId="36A5A9CF" w14:textId="77777777">
        <w:tc>
          <w:tcPr>
            <w:tcW w:w="1062" w:type="dxa"/>
          </w:tcPr>
          <w:p w14:paraId="34F2508F" w14:textId="77777777" w:rsidR="00815C72" w:rsidRDefault="00000000">
            <w:pPr>
              <w:rPr>
                <w:kern w:val="0"/>
                <w:sz w:val="24"/>
              </w:rPr>
            </w:pPr>
            <w:r>
              <w:rPr>
                <w:kern w:val="0"/>
                <w:sz w:val="24"/>
              </w:rPr>
              <w:t>Bits</w:t>
            </w:r>
          </w:p>
        </w:tc>
        <w:tc>
          <w:tcPr>
            <w:tcW w:w="1936" w:type="dxa"/>
          </w:tcPr>
          <w:p w14:paraId="4F094F19" w14:textId="77777777" w:rsidR="00815C72" w:rsidRDefault="00000000">
            <w:pPr>
              <w:rPr>
                <w:kern w:val="0"/>
                <w:sz w:val="24"/>
              </w:rPr>
            </w:pPr>
            <w:r>
              <w:rPr>
                <w:kern w:val="0"/>
                <w:sz w:val="24"/>
              </w:rPr>
              <w:t>Name</w:t>
            </w:r>
          </w:p>
        </w:tc>
        <w:tc>
          <w:tcPr>
            <w:tcW w:w="896" w:type="dxa"/>
          </w:tcPr>
          <w:p w14:paraId="332C410F" w14:textId="77777777" w:rsidR="00815C72" w:rsidRDefault="00000000">
            <w:pPr>
              <w:rPr>
                <w:kern w:val="0"/>
                <w:sz w:val="24"/>
              </w:rPr>
            </w:pPr>
            <w:r>
              <w:rPr>
                <w:kern w:val="0"/>
                <w:sz w:val="24"/>
              </w:rPr>
              <w:t>Access</w:t>
            </w:r>
          </w:p>
        </w:tc>
        <w:tc>
          <w:tcPr>
            <w:tcW w:w="936" w:type="dxa"/>
          </w:tcPr>
          <w:p w14:paraId="43C8A129" w14:textId="77777777" w:rsidR="00815C72" w:rsidRDefault="00000000">
            <w:r>
              <w:t>Reset</w:t>
            </w:r>
          </w:p>
        </w:tc>
        <w:tc>
          <w:tcPr>
            <w:tcW w:w="4758" w:type="dxa"/>
          </w:tcPr>
          <w:p w14:paraId="02DB6B07" w14:textId="77777777" w:rsidR="00815C72" w:rsidRDefault="00000000">
            <w:pPr>
              <w:rPr>
                <w:kern w:val="0"/>
                <w:sz w:val="24"/>
              </w:rPr>
            </w:pPr>
            <w:r>
              <w:rPr>
                <w:kern w:val="0"/>
                <w:sz w:val="24"/>
              </w:rPr>
              <w:t>Definition</w:t>
            </w:r>
          </w:p>
        </w:tc>
      </w:tr>
      <w:tr w:rsidR="00815C72" w14:paraId="5B60BBFF" w14:textId="77777777">
        <w:tc>
          <w:tcPr>
            <w:tcW w:w="1062" w:type="dxa"/>
          </w:tcPr>
          <w:p w14:paraId="0C7041DF" w14:textId="77777777" w:rsidR="00815C72" w:rsidRDefault="00000000">
            <w:pPr>
              <w:rPr>
                <w:kern w:val="0"/>
                <w:sz w:val="24"/>
              </w:rPr>
            </w:pPr>
            <w:r>
              <w:rPr>
                <w:kern w:val="0"/>
                <w:sz w:val="24"/>
              </w:rPr>
              <w:t>[31:24]</w:t>
            </w:r>
          </w:p>
        </w:tc>
        <w:tc>
          <w:tcPr>
            <w:tcW w:w="1936" w:type="dxa"/>
          </w:tcPr>
          <w:p w14:paraId="499BC00F" w14:textId="77777777" w:rsidR="00815C72" w:rsidRDefault="00000000">
            <w:pPr>
              <w:rPr>
                <w:kern w:val="0"/>
                <w:sz w:val="24"/>
              </w:rPr>
            </w:pPr>
            <w:r>
              <w:rPr>
                <w:kern w:val="0"/>
                <w:sz w:val="24"/>
              </w:rPr>
              <w:t>PRI_11</w:t>
            </w:r>
          </w:p>
        </w:tc>
        <w:tc>
          <w:tcPr>
            <w:tcW w:w="896" w:type="dxa"/>
          </w:tcPr>
          <w:p w14:paraId="7723D431" w14:textId="77777777" w:rsidR="00815C72" w:rsidRDefault="00000000">
            <w:pPr>
              <w:rPr>
                <w:kern w:val="0"/>
                <w:sz w:val="24"/>
              </w:rPr>
            </w:pPr>
            <w:r>
              <w:rPr>
                <w:kern w:val="0"/>
                <w:sz w:val="24"/>
              </w:rPr>
              <w:t>R/W</w:t>
            </w:r>
          </w:p>
        </w:tc>
        <w:tc>
          <w:tcPr>
            <w:tcW w:w="936" w:type="dxa"/>
          </w:tcPr>
          <w:p w14:paraId="3490465A" w14:textId="77777777" w:rsidR="00815C72" w:rsidRDefault="00000000">
            <w:pPr>
              <w:rPr>
                <w:kern w:val="0"/>
                <w:sz w:val="24"/>
              </w:rPr>
            </w:pPr>
            <w:r>
              <w:rPr>
                <w:kern w:val="0"/>
                <w:sz w:val="24"/>
              </w:rPr>
              <w:t>0x0</w:t>
            </w:r>
          </w:p>
        </w:tc>
        <w:tc>
          <w:tcPr>
            <w:tcW w:w="4758" w:type="dxa"/>
          </w:tcPr>
          <w:p w14:paraId="1DE7A990" w14:textId="77777777" w:rsidR="00815C72" w:rsidRDefault="00000000">
            <w:pPr>
              <w:rPr>
                <w:kern w:val="0"/>
                <w:sz w:val="24"/>
              </w:rPr>
            </w:pPr>
            <w:r>
              <w:rPr>
                <w:kern w:val="0"/>
                <w:sz w:val="24"/>
              </w:rPr>
              <w:t>Priority of system handler 11, SVCall</w:t>
            </w:r>
          </w:p>
        </w:tc>
      </w:tr>
      <w:tr w:rsidR="00815C72" w14:paraId="7B0E6753" w14:textId="77777777">
        <w:tc>
          <w:tcPr>
            <w:tcW w:w="1062" w:type="dxa"/>
            <w:tcBorders>
              <w:top w:val="single" w:sz="4" w:space="0" w:color="auto"/>
              <w:left w:val="single" w:sz="4" w:space="0" w:color="auto"/>
              <w:bottom w:val="single" w:sz="4" w:space="0" w:color="auto"/>
              <w:right w:val="single" w:sz="4" w:space="0" w:color="auto"/>
            </w:tcBorders>
          </w:tcPr>
          <w:p w14:paraId="291918CE" w14:textId="77777777" w:rsidR="00815C72" w:rsidRDefault="00000000">
            <w:pPr>
              <w:rPr>
                <w:kern w:val="0"/>
                <w:sz w:val="24"/>
              </w:rPr>
            </w:pPr>
            <w:r>
              <w:rPr>
                <w:kern w:val="0"/>
                <w:sz w:val="24"/>
              </w:rPr>
              <w:t>[23:16]</w:t>
            </w:r>
          </w:p>
        </w:tc>
        <w:tc>
          <w:tcPr>
            <w:tcW w:w="1936" w:type="dxa"/>
            <w:tcBorders>
              <w:top w:val="single" w:sz="4" w:space="0" w:color="auto"/>
              <w:left w:val="single" w:sz="4" w:space="0" w:color="auto"/>
              <w:bottom w:val="single" w:sz="4" w:space="0" w:color="auto"/>
              <w:right w:val="single" w:sz="4" w:space="0" w:color="auto"/>
            </w:tcBorders>
          </w:tcPr>
          <w:p w14:paraId="42D95148" w14:textId="77777777" w:rsidR="00815C72" w:rsidRDefault="00000000">
            <w:pPr>
              <w:rPr>
                <w:kern w:val="0"/>
                <w:sz w:val="24"/>
              </w:rPr>
            </w:pPr>
            <w:r>
              <w:rPr>
                <w:kern w:val="0"/>
                <w:sz w:val="24"/>
              </w:rPr>
              <w:t>PRI_10</w:t>
            </w:r>
          </w:p>
        </w:tc>
        <w:tc>
          <w:tcPr>
            <w:tcW w:w="896" w:type="dxa"/>
            <w:tcBorders>
              <w:top w:val="single" w:sz="4" w:space="0" w:color="auto"/>
              <w:left w:val="single" w:sz="4" w:space="0" w:color="auto"/>
              <w:bottom w:val="single" w:sz="4" w:space="0" w:color="auto"/>
              <w:right w:val="single" w:sz="4" w:space="0" w:color="auto"/>
            </w:tcBorders>
          </w:tcPr>
          <w:p w14:paraId="261004B5" w14:textId="77777777" w:rsidR="00815C72" w:rsidRDefault="00000000">
            <w:pPr>
              <w:rPr>
                <w:kern w:val="0"/>
                <w:sz w:val="24"/>
              </w:rPr>
            </w:pPr>
            <w:r>
              <w:rPr>
                <w:kern w:val="0"/>
                <w:sz w:val="24"/>
              </w:rPr>
              <w:t>R/W</w:t>
            </w:r>
          </w:p>
        </w:tc>
        <w:tc>
          <w:tcPr>
            <w:tcW w:w="936" w:type="dxa"/>
            <w:tcBorders>
              <w:top w:val="single" w:sz="4" w:space="0" w:color="auto"/>
              <w:left w:val="single" w:sz="4" w:space="0" w:color="auto"/>
              <w:bottom w:val="single" w:sz="4" w:space="0" w:color="auto"/>
              <w:right w:val="single" w:sz="4" w:space="0" w:color="auto"/>
            </w:tcBorders>
          </w:tcPr>
          <w:p w14:paraId="4F916D84" w14:textId="77777777" w:rsidR="00815C72" w:rsidRDefault="00000000">
            <w:pPr>
              <w:rPr>
                <w:kern w:val="0"/>
                <w:sz w:val="24"/>
              </w:rPr>
            </w:pPr>
            <w:r>
              <w:rPr>
                <w:kern w:val="0"/>
                <w:sz w:val="24"/>
              </w:rPr>
              <w:t>0x0</w:t>
            </w:r>
          </w:p>
        </w:tc>
        <w:tc>
          <w:tcPr>
            <w:tcW w:w="4758" w:type="dxa"/>
            <w:tcBorders>
              <w:top w:val="single" w:sz="4" w:space="0" w:color="auto"/>
              <w:left w:val="single" w:sz="4" w:space="0" w:color="auto"/>
              <w:bottom w:val="single" w:sz="4" w:space="0" w:color="auto"/>
              <w:right w:val="single" w:sz="4" w:space="0" w:color="auto"/>
            </w:tcBorders>
          </w:tcPr>
          <w:p w14:paraId="19235206" w14:textId="77777777" w:rsidR="00815C72" w:rsidRDefault="00000000">
            <w:pPr>
              <w:rPr>
                <w:kern w:val="0"/>
                <w:sz w:val="24"/>
              </w:rPr>
            </w:pPr>
            <w:r>
              <w:rPr>
                <w:kern w:val="0"/>
                <w:sz w:val="24"/>
              </w:rPr>
              <w:t>Reserved for priority of system handler 10</w:t>
            </w:r>
          </w:p>
        </w:tc>
      </w:tr>
      <w:tr w:rsidR="00815C72" w14:paraId="206132CB" w14:textId="77777777">
        <w:tc>
          <w:tcPr>
            <w:tcW w:w="1062" w:type="dxa"/>
            <w:tcBorders>
              <w:top w:val="single" w:sz="4" w:space="0" w:color="auto"/>
              <w:left w:val="single" w:sz="4" w:space="0" w:color="auto"/>
              <w:bottom w:val="single" w:sz="4" w:space="0" w:color="auto"/>
              <w:right w:val="single" w:sz="4" w:space="0" w:color="auto"/>
            </w:tcBorders>
          </w:tcPr>
          <w:p w14:paraId="729ECF5D" w14:textId="77777777" w:rsidR="00815C72" w:rsidRDefault="00000000">
            <w:pPr>
              <w:rPr>
                <w:kern w:val="0"/>
                <w:sz w:val="24"/>
              </w:rPr>
            </w:pPr>
            <w:r>
              <w:rPr>
                <w:kern w:val="0"/>
                <w:sz w:val="24"/>
              </w:rPr>
              <w:t>[15:8]</w:t>
            </w:r>
          </w:p>
        </w:tc>
        <w:tc>
          <w:tcPr>
            <w:tcW w:w="1936" w:type="dxa"/>
            <w:tcBorders>
              <w:top w:val="single" w:sz="4" w:space="0" w:color="auto"/>
              <w:left w:val="single" w:sz="4" w:space="0" w:color="auto"/>
              <w:bottom w:val="single" w:sz="4" w:space="0" w:color="auto"/>
              <w:right w:val="single" w:sz="4" w:space="0" w:color="auto"/>
            </w:tcBorders>
          </w:tcPr>
          <w:p w14:paraId="5186187F" w14:textId="77777777" w:rsidR="00815C72" w:rsidRDefault="00000000">
            <w:pPr>
              <w:rPr>
                <w:kern w:val="0"/>
                <w:sz w:val="24"/>
              </w:rPr>
            </w:pPr>
            <w:r>
              <w:rPr>
                <w:kern w:val="0"/>
                <w:sz w:val="24"/>
              </w:rPr>
              <w:t>PRI_9</w:t>
            </w:r>
          </w:p>
        </w:tc>
        <w:tc>
          <w:tcPr>
            <w:tcW w:w="896" w:type="dxa"/>
            <w:tcBorders>
              <w:top w:val="single" w:sz="4" w:space="0" w:color="auto"/>
              <w:left w:val="single" w:sz="4" w:space="0" w:color="auto"/>
              <w:bottom w:val="single" w:sz="4" w:space="0" w:color="auto"/>
              <w:right w:val="single" w:sz="4" w:space="0" w:color="auto"/>
            </w:tcBorders>
          </w:tcPr>
          <w:p w14:paraId="2066A7C4" w14:textId="77777777" w:rsidR="00815C72" w:rsidRDefault="00000000">
            <w:pPr>
              <w:rPr>
                <w:kern w:val="0"/>
                <w:sz w:val="24"/>
              </w:rPr>
            </w:pPr>
            <w:r>
              <w:rPr>
                <w:kern w:val="0"/>
                <w:sz w:val="24"/>
              </w:rPr>
              <w:t>R/W</w:t>
            </w:r>
          </w:p>
        </w:tc>
        <w:tc>
          <w:tcPr>
            <w:tcW w:w="936" w:type="dxa"/>
            <w:tcBorders>
              <w:top w:val="single" w:sz="4" w:space="0" w:color="auto"/>
              <w:left w:val="single" w:sz="4" w:space="0" w:color="auto"/>
              <w:bottom w:val="single" w:sz="4" w:space="0" w:color="auto"/>
              <w:right w:val="single" w:sz="4" w:space="0" w:color="auto"/>
            </w:tcBorders>
          </w:tcPr>
          <w:p w14:paraId="1D3EC5B3" w14:textId="77777777" w:rsidR="00815C72" w:rsidRDefault="00000000">
            <w:pPr>
              <w:rPr>
                <w:kern w:val="0"/>
                <w:sz w:val="24"/>
              </w:rPr>
            </w:pPr>
            <w:r>
              <w:rPr>
                <w:kern w:val="0"/>
                <w:sz w:val="24"/>
              </w:rPr>
              <w:t>0x0</w:t>
            </w:r>
          </w:p>
        </w:tc>
        <w:tc>
          <w:tcPr>
            <w:tcW w:w="4758" w:type="dxa"/>
            <w:tcBorders>
              <w:top w:val="single" w:sz="4" w:space="0" w:color="auto"/>
              <w:left w:val="single" w:sz="4" w:space="0" w:color="auto"/>
              <w:bottom w:val="single" w:sz="4" w:space="0" w:color="auto"/>
              <w:right w:val="single" w:sz="4" w:space="0" w:color="auto"/>
            </w:tcBorders>
          </w:tcPr>
          <w:p w14:paraId="0C33200C" w14:textId="77777777" w:rsidR="00815C72" w:rsidRDefault="00000000">
            <w:pPr>
              <w:rPr>
                <w:kern w:val="0"/>
                <w:sz w:val="24"/>
              </w:rPr>
            </w:pPr>
            <w:r>
              <w:rPr>
                <w:kern w:val="0"/>
                <w:sz w:val="24"/>
              </w:rPr>
              <w:t>Reserved for priority of system handler 9</w:t>
            </w:r>
          </w:p>
        </w:tc>
      </w:tr>
      <w:tr w:rsidR="00815C72" w14:paraId="74DCEB38" w14:textId="77777777">
        <w:tc>
          <w:tcPr>
            <w:tcW w:w="1062" w:type="dxa"/>
            <w:tcBorders>
              <w:top w:val="single" w:sz="4" w:space="0" w:color="auto"/>
              <w:left w:val="single" w:sz="4" w:space="0" w:color="auto"/>
              <w:bottom w:val="single" w:sz="4" w:space="0" w:color="auto"/>
              <w:right w:val="single" w:sz="4" w:space="0" w:color="auto"/>
            </w:tcBorders>
          </w:tcPr>
          <w:p w14:paraId="4BE665B2" w14:textId="77777777" w:rsidR="00815C72" w:rsidRDefault="00000000">
            <w:pPr>
              <w:rPr>
                <w:kern w:val="0"/>
                <w:sz w:val="24"/>
              </w:rPr>
            </w:pPr>
            <w:r>
              <w:rPr>
                <w:kern w:val="0"/>
                <w:sz w:val="24"/>
              </w:rPr>
              <w:t>[7:0]</w:t>
            </w:r>
          </w:p>
        </w:tc>
        <w:tc>
          <w:tcPr>
            <w:tcW w:w="1936" w:type="dxa"/>
            <w:tcBorders>
              <w:top w:val="single" w:sz="4" w:space="0" w:color="auto"/>
              <w:left w:val="single" w:sz="4" w:space="0" w:color="auto"/>
              <w:bottom w:val="single" w:sz="4" w:space="0" w:color="auto"/>
              <w:right w:val="single" w:sz="4" w:space="0" w:color="auto"/>
            </w:tcBorders>
          </w:tcPr>
          <w:p w14:paraId="60D8303C" w14:textId="77777777" w:rsidR="00815C72" w:rsidRDefault="00000000">
            <w:pPr>
              <w:rPr>
                <w:kern w:val="0"/>
                <w:sz w:val="24"/>
              </w:rPr>
            </w:pPr>
            <w:r>
              <w:rPr>
                <w:kern w:val="0"/>
                <w:sz w:val="24"/>
              </w:rPr>
              <w:t>PRI_8</w:t>
            </w:r>
          </w:p>
        </w:tc>
        <w:tc>
          <w:tcPr>
            <w:tcW w:w="896" w:type="dxa"/>
            <w:tcBorders>
              <w:top w:val="single" w:sz="4" w:space="0" w:color="auto"/>
              <w:left w:val="single" w:sz="4" w:space="0" w:color="auto"/>
              <w:bottom w:val="single" w:sz="4" w:space="0" w:color="auto"/>
              <w:right w:val="single" w:sz="4" w:space="0" w:color="auto"/>
            </w:tcBorders>
          </w:tcPr>
          <w:p w14:paraId="60BF4E14" w14:textId="77777777" w:rsidR="00815C72" w:rsidRDefault="00000000">
            <w:pPr>
              <w:rPr>
                <w:kern w:val="0"/>
                <w:sz w:val="24"/>
              </w:rPr>
            </w:pPr>
            <w:r>
              <w:rPr>
                <w:kern w:val="0"/>
                <w:sz w:val="24"/>
              </w:rPr>
              <w:t>R/W</w:t>
            </w:r>
          </w:p>
        </w:tc>
        <w:tc>
          <w:tcPr>
            <w:tcW w:w="936" w:type="dxa"/>
            <w:tcBorders>
              <w:top w:val="single" w:sz="4" w:space="0" w:color="auto"/>
              <w:left w:val="single" w:sz="4" w:space="0" w:color="auto"/>
              <w:bottom w:val="single" w:sz="4" w:space="0" w:color="auto"/>
              <w:right w:val="single" w:sz="4" w:space="0" w:color="auto"/>
            </w:tcBorders>
          </w:tcPr>
          <w:p w14:paraId="26233EC4" w14:textId="77777777" w:rsidR="00815C72" w:rsidRDefault="00000000">
            <w:pPr>
              <w:rPr>
                <w:kern w:val="0"/>
                <w:sz w:val="24"/>
              </w:rPr>
            </w:pPr>
            <w:r>
              <w:rPr>
                <w:kern w:val="0"/>
                <w:sz w:val="24"/>
              </w:rPr>
              <w:t>0x0</w:t>
            </w:r>
          </w:p>
        </w:tc>
        <w:tc>
          <w:tcPr>
            <w:tcW w:w="4758" w:type="dxa"/>
            <w:tcBorders>
              <w:top w:val="single" w:sz="4" w:space="0" w:color="auto"/>
              <w:left w:val="single" w:sz="4" w:space="0" w:color="auto"/>
              <w:bottom w:val="single" w:sz="4" w:space="0" w:color="auto"/>
              <w:right w:val="single" w:sz="4" w:space="0" w:color="auto"/>
            </w:tcBorders>
          </w:tcPr>
          <w:p w14:paraId="312BB574" w14:textId="77777777" w:rsidR="00815C72" w:rsidRDefault="00000000">
            <w:pPr>
              <w:rPr>
                <w:kern w:val="0"/>
                <w:sz w:val="24"/>
              </w:rPr>
            </w:pPr>
            <w:r>
              <w:rPr>
                <w:kern w:val="0"/>
                <w:sz w:val="24"/>
              </w:rPr>
              <w:t>Reserved for priority of system handler 8</w:t>
            </w:r>
          </w:p>
        </w:tc>
      </w:tr>
    </w:tbl>
    <w:p w14:paraId="5A38B981" w14:textId="77777777" w:rsidR="00815C72" w:rsidRDefault="00815C72">
      <w:pPr>
        <w:rPr>
          <w:kern w:val="0"/>
          <w:sz w:val="24"/>
        </w:rPr>
      </w:pPr>
    </w:p>
    <w:p w14:paraId="4D3174EF" w14:textId="77777777" w:rsidR="00815C72" w:rsidRDefault="00815C72">
      <w:pPr>
        <w:rPr>
          <w:kern w:val="0"/>
          <w:sz w:val="24"/>
        </w:rPr>
      </w:pPr>
    </w:p>
    <w:p w14:paraId="7D5FE450" w14:textId="77777777" w:rsidR="00815C72" w:rsidRDefault="00000000">
      <w:pPr>
        <w:rPr>
          <w:b/>
          <w:kern w:val="0"/>
          <w:sz w:val="28"/>
          <w:szCs w:val="28"/>
        </w:rPr>
      </w:pPr>
      <w:r>
        <w:rPr>
          <w:b/>
          <w:kern w:val="0"/>
          <w:sz w:val="28"/>
          <w:szCs w:val="28"/>
        </w:rPr>
        <w:t>SCB_SHP12</w:t>
      </w:r>
    </w:p>
    <w:p w14:paraId="62C6DC0D" w14:textId="77777777" w:rsidR="00815C72" w:rsidRDefault="00000000">
      <w:pPr>
        <w:rPr>
          <w:sz w:val="24"/>
        </w:rPr>
      </w:pPr>
      <w:r>
        <w:rPr>
          <w:kern w:val="0"/>
          <w:sz w:val="24"/>
        </w:rPr>
        <w:t>Name: System Handler Priority Registers #12-#15</w:t>
      </w:r>
    </w:p>
    <w:p w14:paraId="01F4DCD5" w14:textId="77777777" w:rsidR="00815C72" w:rsidRDefault="00000000">
      <w:pPr>
        <w:rPr>
          <w:kern w:val="0"/>
          <w:sz w:val="24"/>
        </w:rPr>
      </w:pPr>
      <w:r>
        <w:rPr>
          <w:kern w:val="0"/>
          <w:sz w:val="24"/>
        </w:rPr>
        <w:t>Purpose: Sets or returns priority for system handlers 12-15.</w:t>
      </w:r>
    </w:p>
    <w:p w14:paraId="29C87F64" w14:textId="77777777" w:rsidR="00815C72" w:rsidRDefault="00000000">
      <w:pPr>
        <w:rPr>
          <w:kern w:val="0"/>
          <w:sz w:val="24"/>
        </w:rPr>
      </w:pPr>
      <w:r>
        <w:rPr>
          <w:kern w:val="0"/>
          <w:sz w:val="24"/>
        </w:rPr>
        <w:t>Address: 0xE000ED20</w:t>
      </w:r>
    </w:p>
    <w:p w14:paraId="0BCBF906" w14:textId="77777777" w:rsidR="00815C72" w:rsidRDefault="00000000">
      <w:pPr>
        <w:rPr>
          <w:kern w:val="0"/>
          <w:sz w:val="24"/>
        </w:rPr>
      </w:pPr>
      <w:r>
        <w:rPr>
          <w:kern w:val="0"/>
          <w:sz w:val="24"/>
        </w:rPr>
        <w:t>Access: read / write</w:t>
      </w:r>
    </w:p>
    <w:p w14:paraId="2B1D0F8E" w14:textId="77777777" w:rsidR="00815C72" w:rsidRDefault="00000000">
      <w:pPr>
        <w:rPr>
          <w:kern w:val="0"/>
          <w:sz w:val="24"/>
        </w:rPr>
      </w:pPr>
      <w:r>
        <w:rPr>
          <w:kern w:val="0"/>
          <w:sz w:val="24"/>
        </w:rPr>
        <w:t>Data width: 32 bit</w:t>
      </w:r>
    </w:p>
    <w:p w14:paraId="14EA9327" w14:textId="77777777" w:rsidR="00815C72" w:rsidRDefault="00000000">
      <w:pPr>
        <w:rPr>
          <w:kern w:val="0"/>
          <w:sz w:val="24"/>
        </w:rPr>
      </w:pPr>
      <w:r>
        <w:rPr>
          <w:kern w:val="0"/>
          <w:sz w:val="24"/>
        </w:rPr>
        <w:t>Reset value: 0x0</w:t>
      </w:r>
    </w:p>
    <w:p w14:paraId="061C0D79"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6"/>
        <w:gridCol w:w="1886"/>
        <w:gridCol w:w="896"/>
        <w:gridCol w:w="923"/>
        <w:gridCol w:w="4601"/>
      </w:tblGrid>
      <w:tr w:rsidR="00815C72" w14:paraId="27BDD1DC" w14:textId="77777777">
        <w:tc>
          <w:tcPr>
            <w:tcW w:w="1062" w:type="dxa"/>
          </w:tcPr>
          <w:p w14:paraId="7D3D8750" w14:textId="77777777" w:rsidR="00815C72" w:rsidRDefault="00000000">
            <w:pPr>
              <w:rPr>
                <w:kern w:val="0"/>
                <w:sz w:val="24"/>
              </w:rPr>
            </w:pPr>
            <w:r>
              <w:rPr>
                <w:kern w:val="0"/>
                <w:sz w:val="24"/>
              </w:rPr>
              <w:t>Bits</w:t>
            </w:r>
          </w:p>
        </w:tc>
        <w:tc>
          <w:tcPr>
            <w:tcW w:w="1936" w:type="dxa"/>
          </w:tcPr>
          <w:p w14:paraId="3C7CF648" w14:textId="77777777" w:rsidR="00815C72" w:rsidRDefault="00000000">
            <w:pPr>
              <w:rPr>
                <w:kern w:val="0"/>
                <w:sz w:val="24"/>
              </w:rPr>
            </w:pPr>
            <w:r>
              <w:rPr>
                <w:kern w:val="0"/>
                <w:sz w:val="24"/>
              </w:rPr>
              <w:t>Name</w:t>
            </w:r>
          </w:p>
        </w:tc>
        <w:tc>
          <w:tcPr>
            <w:tcW w:w="896" w:type="dxa"/>
          </w:tcPr>
          <w:p w14:paraId="2101097E" w14:textId="77777777" w:rsidR="00815C72" w:rsidRDefault="00000000">
            <w:pPr>
              <w:rPr>
                <w:kern w:val="0"/>
                <w:sz w:val="24"/>
              </w:rPr>
            </w:pPr>
            <w:r>
              <w:rPr>
                <w:kern w:val="0"/>
                <w:sz w:val="24"/>
              </w:rPr>
              <w:t>Access</w:t>
            </w:r>
          </w:p>
        </w:tc>
        <w:tc>
          <w:tcPr>
            <w:tcW w:w="936" w:type="dxa"/>
          </w:tcPr>
          <w:p w14:paraId="3FD5D860" w14:textId="77777777" w:rsidR="00815C72" w:rsidRDefault="00000000">
            <w:r>
              <w:t>Reset</w:t>
            </w:r>
          </w:p>
        </w:tc>
        <w:tc>
          <w:tcPr>
            <w:tcW w:w="4758" w:type="dxa"/>
          </w:tcPr>
          <w:p w14:paraId="09DABE29" w14:textId="77777777" w:rsidR="00815C72" w:rsidRDefault="00000000">
            <w:pPr>
              <w:rPr>
                <w:kern w:val="0"/>
                <w:sz w:val="24"/>
              </w:rPr>
            </w:pPr>
            <w:r>
              <w:rPr>
                <w:kern w:val="0"/>
                <w:sz w:val="24"/>
              </w:rPr>
              <w:t>Definition</w:t>
            </w:r>
          </w:p>
        </w:tc>
      </w:tr>
      <w:tr w:rsidR="00815C72" w14:paraId="42DC95BB" w14:textId="77777777">
        <w:tc>
          <w:tcPr>
            <w:tcW w:w="1062" w:type="dxa"/>
          </w:tcPr>
          <w:p w14:paraId="3828A9C8" w14:textId="77777777" w:rsidR="00815C72" w:rsidRDefault="00000000">
            <w:pPr>
              <w:rPr>
                <w:kern w:val="0"/>
                <w:sz w:val="24"/>
              </w:rPr>
            </w:pPr>
            <w:r>
              <w:rPr>
                <w:kern w:val="0"/>
                <w:sz w:val="24"/>
              </w:rPr>
              <w:t>[31:24]</w:t>
            </w:r>
          </w:p>
        </w:tc>
        <w:tc>
          <w:tcPr>
            <w:tcW w:w="1936" w:type="dxa"/>
          </w:tcPr>
          <w:p w14:paraId="0B0634BA" w14:textId="77777777" w:rsidR="00815C72" w:rsidRDefault="00000000">
            <w:pPr>
              <w:rPr>
                <w:kern w:val="0"/>
                <w:sz w:val="24"/>
              </w:rPr>
            </w:pPr>
            <w:r>
              <w:rPr>
                <w:kern w:val="0"/>
                <w:sz w:val="24"/>
              </w:rPr>
              <w:t>PRI_15</w:t>
            </w:r>
          </w:p>
        </w:tc>
        <w:tc>
          <w:tcPr>
            <w:tcW w:w="896" w:type="dxa"/>
          </w:tcPr>
          <w:p w14:paraId="08217999" w14:textId="77777777" w:rsidR="00815C72" w:rsidRDefault="00000000">
            <w:pPr>
              <w:rPr>
                <w:kern w:val="0"/>
                <w:sz w:val="24"/>
              </w:rPr>
            </w:pPr>
            <w:r>
              <w:rPr>
                <w:kern w:val="0"/>
                <w:sz w:val="24"/>
              </w:rPr>
              <w:t>R/W</w:t>
            </w:r>
          </w:p>
        </w:tc>
        <w:tc>
          <w:tcPr>
            <w:tcW w:w="936" w:type="dxa"/>
          </w:tcPr>
          <w:p w14:paraId="074294A3" w14:textId="77777777" w:rsidR="00815C72" w:rsidRDefault="00000000">
            <w:pPr>
              <w:rPr>
                <w:kern w:val="0"/>
                <w:sz w:val="24"/>
              </w:rPr>
            </w:pPr>
            <w:r>
              <w:rPr>
                <w:kern w:val="0"/>
                <w:sz w:val="24"/>
              </w:rPr>
              <w:t>0x0</w:t>
            </w:r>
          </w:p>
        </w:tc>
        <w:tc>
          <w:tcPr>
            <w:tcW w:w="4758" w:type="dxa"/>
          </w:tcPr>
          <w:p w14:paraId="204CF195" w14:textId="77777777" w:rsidR="00815C72" w:rsidRDefault="00000000">
            <w:pPr>
              <w:rPr>
                <w:kern w:val="0"/>
                <w:sz w:val="24"/>
              </w:rPr>
            </w:pPr>
            <w:r>
              <w:rPr>
                <w:kern w:val="0"/>
                <w:sz w:val="24"/>
              </w:rPr>
              <w:t>Priority of system handler 15, Systick</w:t>
            </w:r>
          </w:p>
        </w:tc>
      </w:tr>
      <w:tr w:rsidR="00815C72" w14:paraId="5AD9BDB3" w14:textId="77777777">
        <w:tc>
          <w:tcPr>
            <w:tcW w:w="1062" w:type="dxa"/>
            <w:tcBorders>
              <w:top w:val="single" w:sz="4" w:space="0" w:color="auto"/>
              <w:left w:val="single" w:sz="4" w:space="0" w:color="auto"/>
              <w:bottom w:val="single" w:sz="4" w:space="0" w:color="auto"/>
              <w:right w:val="single" w:sz="4" w:space="0" w:color="auto"/>
            </w:tcBorders>
          </w:tcPr>
          <w:p w14:paraId="2368EE0B" w14:textId="77777777" w:rsidR="00815C72" w:rsidRDefault="00000000">
            <w:pPr>
              <w:rPr>
                <w:kern w:val="0"/>
                <w:sz w:val="24"/>
              </w:rPr>
            </w:pPr>
            <w:r>
              <w:rPr>
                <w:kern w:val="0"/>
                <w:sz w:val="24"/>
              </w:rPr>
              <w:t>[23:16]</w:t>
            </w:r>
          </w:p>
        </w:tc>
        <w:tc>
          <w:tcPr>
            <w:tcW w:w="1936" w:type="dxa"/>
            <w:tcBorders>
              <w:top w:val="single" w:sz="4" w:space="0" w:color="auto"/>
              <w:left w:val="single" w:sz="4" w:space="0" w:color="auto"/>
              <w:bottom w:val="single" w:sz="4" w:space="0" w:color="auto"/>
              <w:right w:val="single" w:sz="4" w:space="0" w:color="auto"/>
            </w:tcBorders>
          </w:tcPr>
          <w:p w14:paraId="0B80DDF0" w14:textId="77777777" w:rsidR="00815C72" w:rsidRDefault="00000000">
            <w:pPr>
              <w:rPr>
                <w:kern w:val="0"/>
                <w:sz w:val="24"/>
              </w:rPr>
            </w:pPr>
            <w:r>
              <w:rPr>
                <w:kern w:val="0"/>
                <w:sz w:val="24"/>
              </w:rPr>
              <w:t>PRI_14</w:t>
            </w:r>
          </w:p>
        </w:tc>
        <w:tc>
          <w:tcPr>
            <w:tcW w:w="896" w:type="dxa"/>
            <w:tcBorders>
              <w:top w:val="single" w:sz="4" w:space="0" w:color="auto"/>
              <w:left w:val="single" w:sz="4" w:space="0" w:color="auto"/>
              <w:bottom w:val="single" w:sz="4" w:space="0" w:color="auto"/>
              <w:right w:val="single" w:sz="4" w:space="0" w:color="auto"/>
            </w:tcBorders>
          </w:tcPr>
          <w:p w14:paraId="69CEEDAB" w14:textId="77777777" w:rsidR="00815C72" w:rsidRDefault="00000000">
            <w:pPr>
              <w:rPr>
                <w:kern w:val="0"/>
                <w:sz w:val="24"/>
              </w:rPr>
            </w:pPr>
            <w:r>
              <w:rPr>
                <w:kern w:val="0"/>
                <w:sz w:val="24"/>
              </w:rPr>
              <w:t>R/W</w:t>
            </w:r>
          </w:p>
        </w:tc>
        <w:tc>
          <w:tcPr>
            <w:tcW w:w="936" w:type="dxa"/>
            <w:tcBorders>
              <w:top w:val="single" w:sz="4" w:space="0" w:color="auto"/>
              <w:left w:val="single" w:sz="4" w:space="0" w:color="auto"/>
              <w:bottom w:val="single" w:sz="4" w:space="0" w:color="auto"/>
              <w:right w:val="single" w:sz="4" w:space="0" w:color="auto"/>
            </w:tcBorders>
          </w:tcPr>
          <w:p w14:paraId="42809CC7" w14:textId="77777777" w:rsidR="00815C72" w:rsidRDefault="00000000">
            <w:pPr>
              <w:rPr>
                <w:kern w:val="0"/>
                <w:sz w:val="24"/>
              </w:rPr>
            </w:pPr>
            <w:r>
              <w:rPr>
                <w:kern w:val="0"/>
                <w:sz w:val="24"/>
              </w:rPr>
              <w:t>0x0</w:t>
            </w:r>
          </w:p>
        </w:tc>
        <w:tc>
          <w:tcPr>
            <w:tcW w:w="4758" w:type="dxa"/>
            <w:tcBorders>
              <w:top w:val="single" w:sz="4" w:space="0" w:color="auto"/>
              <w:left w:val="single" w:sz="4" w:space="0" w:color="auto"/>
              <w:bottom w:val="single" w:sz="4" w:space="0" w:color="auto"/>
              <w:right w:val="single" w:sz="4" w:space="0" w:color="auto"/>
            </w:tcBorders>
          </w:tcPr>
          <w:p w14:paraId="5B0B4819" w14:textId="77777777" w:rsidR="00815C72" w:rsidRDefault="00000000">
            <w:pPr>
              <w:rPr>
                <w:kern w:val="0"/>
                <w:sz w:val="24"/>
              </w:rPr>
            </w:pPr>
            <w:r>
              <w:rPr>
                <w:kern w:val="0"/>
                <w:sz w:val="24"/>
              </w:rPr>
              <w:t>Priority of system handler 14, PendSV</w:t>
            </w:r>
          </w:p>
        </w:tc>
      </w:tr>
      <w:tr w:rsidR="00815C72" w14:paraId="0AD5631A" w14:textId="77777777">
        <w:tc>
          <w:tcPr>
            <w:tcW w:w="1062" w:type="dxa"/>
            <w:tcBorders>
              <w:top w:val="single" w:sz="4" w:space="0" w:color="auto"/>
              <w:left w:val="single" w:sz="4" w:space="0" w:color="auto"/>
              <w:bottom w:val="single" w:sz="4" w:space="0" w:color="auto"/>
              <w:right w:val="single" w:sz="4" w:space="0" w:color="auto"/>
            </w:tcBorders>
          </w:tcPr>
          <w:p w14:paraId="6E4F54F7" w14:textId="77777777" w:rsidR="00815C72" w:rsidRDefault="00000000">
            <w:pPr>
              <w:rPr>
                <w:kern w:val="0"/>
                <w:sz w:val="24"/>
              </w:rPr>
            </w:pPr>
            <w:r>
              <w:rPr>
                <w:kern w:val="0"/>
                <w:sz w:val="24"/>
              </w:rPr>
              <w:t>[15:8]</w:t>
            </w:r>
          </w:p>
        </w:tc>
        <w:tc>
          <w:tcPr>
            <w:tcW w:w="1936" w:type="dxa"/>
            <w:tcBorders>
              <w:top w:val="single" w:sz="4" w:space="0" w:color="auto"/>
              <w:left w:val="single" w:sz="4" w:space="0" w:color="auto"/>
              <w:bottom w:val="single" w:sz="4" w:space="0" w:color="auto"/>
              <w:right w:val="single" w:sz="4" w:space="0" w:color="auto"/>
            </w:tcBorders>
          </w:tcPr>
          <w:p w14:paraId="747B78DF" w14:textId="77777777" w:rsidR="00815C72" w:rsidRDefault="00000000">
            <w:pPr>
              <w:rPr>
                <w:kern w:val="0"/>
                <w:sz w:val="24"/>
              </w:rPr>
            </w:pPr>
            <w:r>
              <w:rPr>
                <w:kern w:val="0"/>
                <w:sz w:val="24"/>
              </w:rPr>
              <w:t>PRI_13</w:t>
            </w:r>
          </w:p>
        </w:tc>
        <w:tc>
          <w:tcPr>
            <w:tcW w:w="896" w:type="dxa"/>
            <w:tcBorders>
              <w:top w:val="single" w:sz="4" w:space="0" w:color="auto"/>
              <w:left w:val="single" w:sz="4" w:space="0" w:color="auto"/>
              <w:bottom w:val="single" w:sz="4" w:space="0" w:color="auto"/>
              <w:right w:val="single" w:sz="4" w:space="0" w:color="auto"/>
            </w:tcBorders>
          </w:tcPr>
          <w:p w14:paraId="3FD8E7A4" w14:textId="77777777" w:rsidR="00815C72" w:rsidRDefault="00000000">
            <w:pPr>
              <w:rPr>
                <w:kern w:val="0"/>
                <w:sz w:val="24"/>
              </w:rPr>
            </w:pPr>
            <w:r>
              <w:rPr>
                <w:kern w:val="0"/>
                <w:sz w:val="24"/>
              </w:rPr>
              <w:t>R/W</w:t>
            </w:r>
          </w:p>
        </w:tc>
        <w:tc>
          <w:tcPr>
            <w:tcW w:w="936" w:type="dxa"/>
            <w:tcBorders>
              <w:top w:val="single" w:sz="4" w:space="0" w:color="auto"/>
              <w:left w:val="single" w:sz="4" w:space="0" w:color="auto"/>
              <w:bottom w:val="single" w:sz="4" w:space="0" w:color="auto"/>
              <w:right w:val="single" w:sz="4" w:space="0" w:color="auto"/>
            </w:tcBorders>
          </w:tcPr>
          <w:p w14:paraId="7F3B5651" w14:textId="77777777" w:rsidR="00815C72" w:rsidRDefault="00000000">
            <w:pPr>
              <w:rPr>
                <w:kern w:val="0"/>
                <w:sz w:val="24"/>
              </w:rPr>
            </w:pPr>
            <w:r>
              <w:rPr>
                <w:kern w:val="0"/>
                <w:sz w:val="24"/>
              </w:rPr>
              <w:t>0x0</w:t>
            </w:r>
          </w:p>
        </w:tc>
        <w:tc>
          <w:tcPr>
            <w:tcW w:w="4758" w:type="dxa"/>
            <w:tcBorders>
              <w:top w:val="single" w:sz="4" w:space="0" w:color="auto"/>
              <w:left w:val="single" w:sz="4" w:space="0" w:color="auto"/>
              <w:bottom w:val="single" w:sz="4" w:space="0" w:color="auto"/>
              <w:right w:val="single" w:sz="4" w:space="0" w:color="auto"/>
            </w:tcBorders>
          </w:tcPr>
          <w:p w14:paraId="226B562B" w14:textId="77777777" w:rsidR="00815C72" w:rsidRDefault="00000000">
            <w:pPr>
              <w:rPr>
                <w:kern w:val="0"/>
                <w:sz w:val="24"/>
              </w:rPr>
            </w:pPr>
            <w:r>
              <w:rPr>
                <w:kern w:val="0"/>
                <w:sz w:val="24"/>
              </w:rPr>
              <w:t>Reserved for priority of system handler 13</w:t>
            </w:r>
          </w:p>
        </w:tc>
      </w:tr>
      <w:tr w:rsidR="00815C72" w14:paraId="032B05B1" w14:textId="77777777">
        <w:tc>
          <w:tcPr>
            <w:tcW w:w="1062" w:type="dxa"/>
            <w:tcBorders>
              <w:top w:val="single" w:sz="4" w:space="0" w:color="auto"/>
              <w:left w:val="single" w:sz="4" w:space="0" w:color="auto"/>
              <w:bottom w:val="single" w:sz="4" w:space="0" w:color="auto"/>
              <w:right w:val="single" w:sz="4" w:space="0" w:color="auto"/>
            </w:tcBorders>
          </w:tcPr>
          <w:p w14:paraId="374787C1" w14:textId="77777777" w:rsidR="00815C72" w:rsidRDefault="00000000">
            <w:pPr>
              <w:rPr>
                <w:kern w:val="0"/>
                <w:sz w:val="24"/>
              </w:rPr>
            </w:pPr>
            <w:r>
              <w:rPr>
                <w:kern w:val="0"/>
                <w:sz w:val="24"/>
              </w:rPr>
              <w:t>[7:0]</w:t>
            </w:r>
          </w:p>
        </w:tc>
        <w:tc>
          <w:tcPr>
            <w:tcW w:w="1936" w:type="dxa"/>
            <w:tcBorders>
              <w:top w:val="single" w:sz="4" w:space="0" w:color="auto"/>
              <w:left w:val="single" w:sz="4" w:space="0" w:color="auto"/>
              <w:bottom w:val="single" w:sz="4" w:space="0" w:color="auto"/>
              <w:right w:val="single" w:sz="4" w:space="0" w:color="auto"/>
            </w:tcBorders>
          </w:tcPr>
          <w:p w14:paraId="4E2FD081" w14:textId="77777777" w:rsidR="00815C72" w:rsidRDefault="00000000">
            <w:pPr>
              <w:rPr>
                <w:kern w:val="0"/>
                <w:sz w:val="24"/>
              </w:rPr>
            </w:pPr>
            <w:r>
              <w:rPr>
                <w:kern w:val="0"/>
                <w:sz w:val="24"/>
              </w:rPr>
              <w:t>PRI_12</w:t>
            </w:r>
          </w:p>
        </w:tc>
        <w:tc>
          <w:tcPr>
            <w:tcW w:w="896" w:type="dxa"/>
            <w:tcBorders>
              <w:top w:val="single" w:sz="4" w:space="0" w:color="auto"/>
              <w:left w:val="single" w:sz="4" w:space="0" w:color="auto"/>
              <w:bottom w:val="single" w:sz="4" w:space="0" w:color="auto"/>
              <w:right w:val="single" w:sz="4" w:space="0" w:color="auto"/>
            </w:tcBorders>
          </w:tcPr>
          <w:p w14:paraId="1B5EB317" w14:textId="77777777" w:rsidR="00815C72" w:rsidRDefault="00000000">
            <w:pPr>
              <w:rPr>
                <w:kern w:val="0"/>
                <w:sz w:val="24"/>
              </w:rPr>
            </w:pPr>
            <w:r>
              <w:rPr>
                <w:kern w:val="0"/>
                <w:sz w:val="24"/>
              </w:rPr>
              <w:t>R/W</w:t>
            </w:r>
          </w:p>
        </w:tc>
        <w:tc>
          <w:tcPr>
            <w:tcW w:w="936" w:type="dxa"/>
            <w:tcBorders>
              <w:top w:val="single" w:sz="4" w:space="0" w:color="auto"/>
              <w:left w:val="single" w:sz="4" w:space="0" w:color="auto"/>
              <w:bottom w:val="single" w:sz="4" w:space="0" w:color="auto"/>
              <w:right w:val="single" w:sz="4" w:space="0" w:color="auto"/>
            </w:tcBorders>
          </w:tcPr>
          <w:p w14:paraId="1B09451C" w14:textId="77777777" w:rsidR="00815C72" w:rsidRDefault="00000000">
            <w:pPr>
              <w:rPr>
                <w:kern w:val="0"/>
                <w:sz w:val="24"/>
              </w:rPr>
            </w:pPr>
            <w:r>
              <w:rPr>
                <w:kern w:val="0"/>
                <w:sz w:val="24"/>
              </w:rPr>
              <w:t>0x0</w:t>
            </w:r>
          </w:p>
        </w:tc>
        <w:tc>
          <w:tcPr>
            <w:tcW w:w="4758" w:type="dxa"/>
            <w:tcBorders>
              <w:top w:val="single" w:sz="4" w:space="0" w:color="auto"/>
              <w:left w:val="single" w:sz="4" w:space="0" w:color="auto"/>
              <w:bottom w:val="single" w:sz="4" w:space="0" w:color="auto"/>
              <w:right w:val="single" w:sz="4" w:space="0" w:color="auto"/>
            </w:tcBorders>
          </w:tcPr>
          <w:p w14:paraId="4DAD0F26" w14:textId="77777777" w:rsidR="00815C72" w:rsidRDefault="00000000">
            <w:pPr>
              <w:rPr>
                <w:kern w:val="0"/>
                <w:sz w:val="24"/>
              </w:rPr>
            </w:pPr>
            <w:r>
              <w:rPr>
                <w:kern w:val="0"/>
                <w:sz w:val="24"/>
              </w:rPr>
              <w:t>Priority of system handler 12, DebugMonitor</w:t>
            </w:r>
          </w:p>
        </w:tc>
      </w:tr>
    </w:tbl>
    <w:p w14:paraId="24860575" w14:textId="77777777" w:rsidR="00815C72" w:rsidRDefault="00815C72">
      <w:pPr>
        <w:rPr>
          <w:kern w:val="0"/>
          <w:sz w:val="24"/>
        </w:rPr>
      </w:pPr>
    </w:p>
    <w:p w14:paraId="448C2F26" w14:textId="77777777" w:rsidR="00815C72" w:rsidRDefault="00815C72">
      <w:pPr>
        <w:rPr>
          <w:kern w:val="0"/>
          <w:sz w:val="24"/>
        </w:rPr>
      </w:pPr>
    </w:p>
    <w:p w14:paraId="50F9A6E3" w14:textId="77777777" w:rsidR="00815C72" w:rsidRDefault="00000000">
      <w:pPr>
        <w:rPr>
          <w:b/>
          <w:kern w:val="0"/>
          <w:sz w:val="28"/>
          <w:szCs w:val="28"/>
        </w:rPr>
      </w:pPr>
      <w:r>
        <w:rPr>
          <w:b/>
          <w:kern w:val="0"/>
          <w:sz w:val="28"/>
          <w:szCs w:val="28"/>
        </w:rPr>
        <w:t>NVIC_STIR</w:t>
      </w:r>
    </w:p>
    <w:p w14:paraId="14842364" w14:textId="77777777" w:rsidR="00815C72" w:rsidRDefault="00000000">
      <w:pPr>
        <w:rPr>
          <w:sz w:val="24"/>
        </w:rPr>
      </w:pPr>
      <w:r>
        <w:rPr>
          <w:kern w:val="0"/>
          <w:sz w:val="24"/>
        </w:rPr>
        <w:t>Name: Software Triggered Interrupt Register</w:t>
      </w:r>
    </w:p>
    <w:p w14:paraId="2C4E6D66" w14:textId="77777777" w:rsidR="00815C72" w:rsidRDefault="00000000">
      <w:pPr>
        <w:rPr>
          <w:kern w:val="0"/>
          <w:sz w:val="24"/>
        </w:rPr>
      </w:pPr>
      <w:r>
        <w:rPr>
          <w:kern w:val="0"/>
          <w:sz w:val="24"/>
        </w:rPr>
        <w:t>Purpose: Provides a mechanism for software to generate an interrupt..</w:t>
      </w:r>
    </w:p>
    <w:p w14:paraId="57C7B320" w14:textId="77777777" w:rsidR="00815C72" w:rsidRDefault="00000000">
      <w:pPr>
        <w:rPr>
          <w:kern w:val="0"/>
          <w:sz w:val="24"/>
        </w:rPr>
      </w:pPr>
      <w:r>
        <w:rPr>
          <w:kern w:val="0"/>
          <w:sz w:val="24"/>
        </w:rPr>
        <w:lastRenderedPageBreak/>
        <w:t>Address: 0xE000EF00</w:t>
      </w:r>
    </w:p>
    <w:p w14:paraId="232FC0FF" w14:textId="77777777" w:rsidR="00815C72" w:rsidRDefault="00000000">
      <w:pPr>
        <w:rPr>
          <w:kern w:val="0"/>
          <w:sz w:val="24"/>
        </w:rPr>
      </w:pPr>
      <w:r>
        <w:rPr>
          <w:kern w:val="0"/>
          <w:sz w:val="24"/>
        </w:rPr>
        <w:t>Access: read / write</w:t>
      </w:r>
    </w:p>
    <w:p w14:paraId="7A0BBF77" w14:textId="77777777" w:rsidR="00815C72" w:rsidRDefault="00000000">
      <w:pPr>
        <w:rPr>
          <w:kern w:val="0"/>
          <w:sz w:val="24"/>
        </w:rPr>
      </w:pPr>
      <w:r>
        <w:rPr>
          <w:kern w:val="0"/>
          <w:sz w:val="24"/>
        </w:rPr>
        <w:t>Data width: 32 bit</w:t>
      </w:r>
    </w:p>
    <w:p w14:paraId="2FBD275A" w14:textId="77777777" w:rsidR="00815C72" w:rsidRDefault="00000000">
      <w:pPr>
        <w:rPr>
          <w:kern w:val="0"/>
          <w:sz w:val="24"/>
        </w:rPr>
      </w:pPr>
      <w:r>
        <w:rPr>
          <w:kern w:val="0"/>
          <w:sz w:val="24"/>
        </w:rPr>
        <w:t>Reset value: 0x0</w:t>
      </w:r>
    </w:p>
    <w:p w14:paraId="069B6990"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7"/>
        <w:gridCol w:w="1892"/>
        <w:gridCol w:w="896"/>
        <w:gridCol w:w="922"/>
        <w:gridCol w:w="4605"/>
      </w:tblGrid>
      <w:tr w:rsidR="00815C72" w14:paraId="487ECD33" w14:textId="77777777">
        <w:tc>
          <w:tcPr>
            <w:tcW w:w="1062" w:type="dxa"/>
          </w:tcPr>
          <w:p w14:paraId="132D5FD4" w14:textId="77777777" w:rsidR="00815C72" w:rsidRDefault="00000000">
            <w:pPr>
              <w:rPr>
                <w:kern w:val="0"/>
                <w:sz w:val="24"/>
              </w:rPr>
            </w:pPr>
            <w:r>
              <w:rPr>
                <w:kern w:val="0"/>
                <w:sz w:val="24"/>
              </w:rPr>
              <w:t>Bits</w:t>
            </w:r>
          </w:p>
        </w:tc>
        <w:tc>
          <w:tcPr>
            <w:tcW w:w="1936" w:type="dxa"/>
          </w:tcPr>
          <w:p w14:paraId="4EC2096D" w14:textId="77777777" w:rsidR="00815C72" w:rsidRDefault="00000000">
            <w:pPr>
              <w:rPr>
                <w:kern w:val="0"/>
                <w:sz w:val="24"/>
              </w:rPr>
            </w:pPr>
            <w:r>
              <w:rPr>
                <w:kern w:val="0"/>
                <w:sz w:val="24"/>
              </w:rPr>
              <w:t>Name</w:t>
            </w:r>
          </w:p>
        </w:tc>
        <w:tc>
          <w:tcPr>
            <w:tcW w:w="896" w:type="dxa"/>
          </w:tcPr>
          <w:p w14:paraId="04F08A65" w14:textId="77777777" w:rsidR="00815C72" w:rsidRDefault="00000000">
            <w:pPr>
              <w:rPr>
                <w:kern w:val="0"/>
                <w:sz w:val="24"/>
              </w:rPr>
            </w:pPr>
            <w:r>
              <w:rPr>
                <w:kern w:val="0"/>
                <w:sz w:val="24"/>
              </w:rPr>
              <w:t>Access</w:t>
            </w:r>
          </w:p>
        </w:tc>
        <w:tc>
          <w:tcPr>
            <w:tcW w:w="936" w:type="dxa"/>
          </w:tcPr>
          <w:p w14:paraId="1AF9F878" w14:textId="77777777" w:rsidR="00815C72" w:rsidRDefault="00000000">
            <w:r>
              <w:t>Reset</w:t>
            </w:r>
          </w:p>
        </w:tc>
        <w:tc>
          <w:tcPr>
            <w:tcW w:w="4758" w:type="dxa"/>
          </w:tcPr>
          <w:p w14:paraId="02BDDAC8" w14:textId="77777777" w:rsidR="00815C72" w:rsidRDefault="00000000">
            <w:pPr>
              <w:rPr>
                <w:kern w:val="0"/>
                <w:sz w:val="24"/>
              </w:rPr>
            </w:pPr>
            <w:r>
              <w:rPr>
                <w:kern w:val="0"/>
                <w:sz w:val="24"/>
              </w:rPr>
              <w:t>Definition</w:t>
            </w:r>
          </w:p>
        </w:tc>
      </w:tr>
      <w:tr w:rsidR="00815C72" w14:paraId="0D3366D6" w14:textId="77777777">
        <w:tc>
          <w:tcPr>
            <w:tcW w:w="1062" w:type="dxa"/>
          </w:tcPr>
          <w:p w14:paraId="4392ED41" w14:textId="77777777" w:rsidR="00815C72" w:rsidRDefault="00000000">
            <w:pPr>
              <w:rPr>
                <w:kern w:val="0"/>
                <w:sz w:val="24"/>
              </w:rPr>
            </w:pPr>
            <w:r>
              <w:rPr>
                <w:kern w:val="0"/>
                <w:sz w:val="24"/>
              </w:rPr>
              <w:t>[31:9]</w:t>
            </w:r>
          </w:p>
        </w:tc>
        <w:tc>
          <w:tcPr>
            <w:tcW w:w="1936" w:type="dxa"/>
          </w:tcPr>
          <w:p w14:paraId="76A4AB47" w14:textId="77777777" w:rsidR="00815C72" w:rsidRDefault="00000000">
            <w:pPr>
              <w:rPr>
                <w:kern w:val="0"/>
                <w:sz w:val="24"/>
              </w:rPr>
            </w:pPr>
            <w:r>
              <w:rPr>
                <w:kern w:val="0"/>
                <w:sz w:val="24"/>
              </w:rPr>
              <w:t>Reserved.</w:t>
            </w:r>
          </w:p>
        </w:tc>
        <w:tc>
          <w:tcPr>
            <w:tcW w:w="896" w:type="dxa"/>
          </w:tcPr>
          <w:p w14:paraId="264BCCBD" w14:textId="77777777" w:rsidR="00815C72" w:rsidRDefault="00000000">
            <w:pPr>
              <w:rPr>
                <w:kern w:val="0"/>
                <w:sz w:val="24"/>
              </w:rPr>
            </w:pPr>
            <w:r>
              <w:rPr>
                <w:kern w:val="0"/>
                <w:sz w:val="24"/>
              </w:rPr>
              <w:t>RO</w:t>
            </w:r>
          </w:p>
        </w:tc>
        <w:tc>
          <w:tcPr>
            <w:tcW w:w="936" w:type="dxa"/>
          </w:tcPr>
          <w:p w14:paraId="44FA3192" w14:textId="77777777" w:rsidR="00815C72" w:rsidRDefault="00000000">
            <w:pPr>
              <w:rPr>
                <w:kern w:val="0"/>
                <w:sz w:val="24"/>
              </w:rPr>
            </w:pPr>
            <w:r>
              <w:rPr>
                <w:kern w:val="0"/>
                <w:sz w:val="24"/>
              </w:rPr>
              <w:t>0x0</w:t>
            </w:r>
          </w:p>
        </w:tc>
        <w:tc>
          <w:tcPr>
            <w:tcW w:w="4758" w:type="dxa"/>
          </w:tcPr>
          <w:p w14:paraId="4D4C8FBF" w14:textId="77777777" w:rsidR="00815C72" w:rsidRDefault="00000000">
            <w:pPr>
              <w:rPr>
                <w:kern w:val="0"/>
                <w:sz w:val="24"/>
              </w:rPr>
            </w:pPr>
            <w:r>
              <w:rPr>
                <w:kern w:val="0"/>
                <w:sz w:val="24"/>
              </w:rPr>
              <w:t>-</w:t>
            </w:r>
          </w:p>
        </w:tc>
      </w:tr>
      <w:tr w:rsidR="00815C72" w14:paraId="6ABC2374" w14:textId="77777777">
        <w:tc>
          <w:tcPr>
            <w:tcW w:w="1062" w:type="dxa"/>
            <w:tcBorders>
              <w:top w:val="single" w:sz="4" w:space="0" w:color="auto"/>
              <w:left w:val="single" w:sz="4" w:space="0" w:color="auto"/>
              <w:bottom w:val="single" w:sz="4" w:space="0" w:color="auto"/>
              <w:right w:val="single" w:sz="4" w:space="0" w:color="auto"/>
            </w:tcBorders>
          </w:tcPr>
          <w:p w14:paraId="07FCC80F" w14:textId="77777777" w:rsidR="00815C72" w:rsidRDefault="00000000">
            <w:pPr>
              <w:rPr>
                <w:kern w:val="0"/>
                <w:sz w:val="24"/>
              </w:rPr>
            </w:pPr>
            <w:r>
              <w:rPr>
                <w:kern w:val="0"/>
                <w:sz w:val="24"/>
              </w:rPr>
              <w:t>[8:0]</w:t>
            </w:r>
          </w:p>
        </w:tc>
        <w:tc>
          <w:tcPr>
            <w:tcW w:w="1936" w:type="dxa"/>
            <w:tcBorders>
              <w:top w:val="single" w:sz="4" w:space="0" w:color="auto"/>
              <w:left w:val="single" w:sz="4" w:space="0" w:color="auto"/>
              <w:bottom w:val="single" w:sz="4" w:space="0" w:color="auto"/>
              <w:right w:val="single" w:sz="4" w:space="0" w:color="auto"/>
            </w:tcBorders>
          </w:tcPr>
          <w:p w14:paraId="0793904A" w14:textId="77777777" w:rsidR="00815C72" w:rsidRDefault="00000000">
            <w:pPr>
              <w:rPr>
                <w:kern w:val="0"/>
                <w:sz w:val="24"/>
              </w:rPr>
            </w:pPr>
            <w:r>
              <w:rPr>
                <w:kern w:val="0"/>
                <w:sz w:val="24"/>
              </w:rPr>
              <w:t>INTID</w:t>
            </w:r>
          </w:p>
        </w:tc>
        <w:tc>
          <w:tcPr>
            <w:tcW w:w="896" w:type="dxa"/>
            <w:tcBorders>
              <w:top w:val="single" w:sz="4" w:space="0" w:color="auto"/>
              <w:left w:val="single" w:sz="4" w:space="0" w:color="auto"/>
              <w:bottom w:val="single" w:sz="4" w:space="0" w:color="auto"/>
              <w:right w:val="single" w:sz="4" w:space="0" w:color="auto"/>
            </w:tcBorders>
          </w:tcPr>
          <w:p w14:paraId="43131A22" w14:textId="77777777" w:rsidR="00815C72" w:rsidRDefault="00000000">
            <w:pPr>
              <w:rPr>
                <w:kern w:val="0"/>
                <w:sz w:val="24"/>
              </w:rPr>
            </w:pPr>
            <w:r>
              <w:rPr>
                <w:kern w:val="0"/>
                <w:sz w:val="24"/>
              </w:rPr>
              <w:t>R/W</w:t>
            </w:r>
          </w:p>
        </w:tc>
        <w:tc>
          <w:tcPr>
            <w:tcW w:w="936" w:type="dxa"/>
            <w:tcBorders>
              <w:top w:val="single" w:sz="4" w:space="0" w:color="auto"/>
              <w:left w:val="single" w:sz="4" w:space="0" w:color="auto"/>
              <w:bottom w:val="single" w:sz="4" w:space="0" w:color="auto"/>
              <w:right w:val="single" w:sz="4" w:space="0" w:color="auto"/>
            </w:tcBorders>
          </w:tcPr>
          <w:p w14:paraId="4EDE6D7B" w14:textId="77777777" w:rsidR="00815C72" w:rsidRDefault="00000000">
            <w:pPr>
              <w:rPr>
                <w:kern w:val="0"/>
                <w:sz w:val="24"/>
              </w:rPr>
            </w:pPr>
            <w:r>
              <w:rPr>
                <w:kern w:val="0"/>
                <w:sz w:val="24"/>
              </w:rPr>
              <w:t>0x0</w:t>
            </w:r>
          </w:p>
        </w:tc>
        <w:tc>
          <w:tcPr>
            <w:tcW w:w="4758" w:type="dxa"/>
            <w:tcBorders>
              <w:top w:val="single" w:sz="4" w:space="0" w:color="auto"/>
              <w:left w:val="single" w:sz="4" w:space="0" w:color="auto"/>
              <w:bottom w:val="single" w:sz="4" w:space="0" w:color="auto"/>
              <w:right w:val="single" w:sz="4" w:space="0" w:color="auto"/>
            </w:tcBorders>
          </w:tcPr>
          <w:p w14:paraId="461AED70" w14:textId="77777777" w:rsidR="00815C72" w:rsidRDefault="00000000">
            <w:pPr>
              <w:rPr>
                <w:kern w:val="0"/>
                <w:sz w:val="24"/>
              </w:rPr>
            </w:pPr>
            <w:r>
              <w:rPr>
                <w:kern w:val="0"/>
                <w:sz w:val="24"/>
              </w:rPr>
              <w:t>Indicates the interrupt to be triggered.The value written is (ExceptionNumber - 16), i.e. the “irq no” column in previous interrupt vector table.</w:t>
            </w:r>
          </w:p>
          <w:p w14:paraId="1213AECB" w14:textId="77777777" w:rsidR="00815C72" w:rsidRDefault="00000000">
            <w:pPr>
              <w:rPr>
                <w:kern w:val="0"/>
                <w:sz w:val="24"/>
              </w:rPr>
            </w:pPr>
            <w:r>
              <w:rPr>
                <w:kern w:val="0"/>
                <w:sz w:val="24"/>
              </w:rPr>
              <w:t>Writing to this register has the same effect as setting the NVIC ISPR bit corresponding to the interrupt to 1, see Interrupt Set-Pending Registers, NVIC_ISPR</w:t>
            </w:r>
          </w:p>
          <w:p w14:paraId="182551B4" w14:textId="77777777" w:rsidR="00815C72" w:rsidRDefault="00000000">
            <w:pPr>
              <w:rPr>
                <w:kern w:val="0"/>
                <w:sz w:val="24"/>
              </w:rPr>
            </w:pPr>
            <w:r>
              <w:rPr>
                <w:kern w:val="0"/>
                <w:sz w:val="24"/>
              </w:rPr>
              <w:t>.</w:t>
            </w:r>
          </w:p>
        </w:tc>
      </w:tr>
    </w:tbl>
    <w:p w14:paraId="4EA91AC4" w14:textId="77777777" w:rsidR="00815C72" w:rsidRDefault="00000000">
      <w:pPr>
        <w:pStyle w:val="20"/>
        <w:rPr>
          <w:rFonts w:ascii="Times New Roman" w:hAnsi="Times New Roman"/>
        </w:rPr>
      </w:pPr>
      <w:bookmarkStart w:id="87" w:name="_Toc195892000"/>
      <w:r>
        <w:rPr>
          <w:rFonts w:ascii="Times New Roman" w:hAnsi="Times New Roman"/>
        </w:rPr>
        <w:t>4 Program Guide</w:t>
      </w:r>
      <w:bookmarkEnd w:id="83"/>
      <w:bookmarkEnd w:id="84"/>
      <w:bookmarkEnd w:id="85"/>
      <w:bookmarkEnd w:id="86"/>
      <w:bookmarkEnd w:id="87"/>
    </w:p>
    <w:p w14:paraId="4874B42F" w14:textId="77777777" w:rsidR="00815C72" w:rsidRDefault="00000000">
      <w:pPr>
        <w:rPr>
          <w:kern w:val="0"/>
          <w:sz w:val="24"/>
        </w:rPr>
      </w:pPr>
      <w:r>
        <w:rPr>
          <w:kern w:val="0"/>
          <w:sz w:val="24"/>
        </w:rPr>
        <w:t>After a system reset, all interrupts are set to an inactive state. In order to correctly handle interrupt requests, the system's interrupt configuration</w:t>
      </w:r>
    </w:p>
    <w:p w14:paraId="403146E4" w14:textId="77777777" w:rsidR="00815C72" w:rsidRDefault="00000000">
      <w:pPr>
        <w:rPr>
          <w:kern w:val="0"/>
          <w:sz w:val="24"/>
        </w:rPr>
      </w:pPr>
      <w:r>
        <w:rPr>
          <w:kern w:val="0"/>
          <w:sz w:val="24"/>
        </w:rPr>
        <w:t>The setup process can be divided into the following 3 steps:</w:t>
      </w:r>
    </w:p>
    <w:p w14:paraId="3D796E2C" w14:textId="77777777" w:rsidR="00815C72" w:rsidRDefault="00000000">
      <w:pPr>
        <w:rPr>
          <w:kern w:val="0"/>
          <w:sz w:val="24"/>
        </w:rPr>
      </w:pPr>
      <w:r>
        <w:rPr>
          <w:b/>
          <w:bCs/>
          <w:kern w:val="0"/>
          <w:sz w:val="24"/>
        </w:rPr>
        <w:t>Step 1 :</w:t>
      </w:r>
      <w:r>
        <w:rPr>
          <w:kern w:val="0"/>
          <w:sz w:val="24"/>
        </w:rPr>
        <w:t xml:space="preserve"> Configure the interrupt controller. By default, the interrupt sources connected to the interrupt controller are set to invalid and</w:t>
      </w:r>
    </w:p>
    <w:p w14:paraId="7684638D" w14:textId="77777777" w:rsidR="00815C72" w:rsidRDefault="00000000">
      <w:pPr>
        <w:rPr>
          <w:kern w:val="0"/>
          <w:sz w:val="24"/>
        </w:rPr>
      </w:pPr>
      <w:r>
        <w:rPr>
          <w:kern w:val="0"/>
          <w:sz w:val="24"/>
        </w:rPr>
        <w:t>And the priority is 0 . Each interrupt source can be configured as one of 8 priority levels.</w:t>
      </w:r>
    </w:p>
    <w:p w14:paraId="4FEC02B2" w14:textId="77777777" w:rsidR="00815C72" w:rsidRDefault="00000000">
      <w:pPr>
        <w:rPr>
          <w:kern w:val="0"/>
          <w:sz w:val="24"/>
        </w:rPr>
      </w:pPr>
      <w:r>
        <w:rPr>
          <w:b/>
          <w:bCs/>
          <w:kern w:val="0"/>
          <w:sz w:val="24"/>
        </w:rPr>
        <w:t xml:space="preserve">Step 2 : </w:t>
      </w:r>
      <w:r>
        <w:rPr>
          <w:kern w:val="0"/>
          <w:sz w:val="24"/>
        </w:rPr>
        <w:t>Configure the interrupt controller and turn on the exception and interrupt enable bits that need to be taken over.</w:t>
      </w:r>
    </w:p>
    <w:p w14:paraId="2C3044DA" w14:textId="77777777" w:rsidR="00815C72" w:rsidRDefault="00000000">
      <w:pPr>
        <w:rPr>
          <w:kern w:val="0"/>
          <w:sz w:val="24"/>
        </w:rPr>
      </w:pPr>
      <w:r>
        <w:rPr>
          <w:b/>
          <w:bCs/>
          <w:kern w:val="0"/>
          <w:sz w:val="24"/>
        </w:rPr>
        <w:t>Step 3:</w:t>
      </w:r>
      <w:r>
        <w:rPr>
          <w:kern w:val="0"/>
          <w:sz w:val="24"/>
        </w:rPr>
        <w:t xml:space="preserve"> Configure the peripheral interface module. Peripheral interface modules are generally enabled through their internal interrupt enable and mask registers</w:t>
      </w:r>
    </w:p>
    <w:p w14:paraId="52CE1F09" w14:textId="77777777" w:rsidR="00815C72" w:rsidRDefault="00000000">
      <w:pPr>
        <w:rPr>
          <w:kern w:val="0"/>
          <w:sz w:val="24"/>
        </w:rPr>
      </w:pPr>
      <w:r>
        <w:rPr>
          <w:kern w:val="0"/>
          <w:sz w:val="24"/>
        </w:rPr>
        <w:t>and turn off interrupts. Therefore, the internal interrupt register of the peripheral interface module needs to be enabled so that the interrupt source can normally generate an interrupt.</w:t>
      </w:r>
    </w:p>
    <w:p w14:paraId="48896CD1" w14:textId="77777777" w:rsidR="00815C72" w:rsidRDefault="00815C72">
      <w:pPr>
        <w:spacing w:line="360" w:lineRule="auto"/>
        <w:rPr>
          <w:kern w:val="0"/>
          <w:sz w:val="24"/>
        </w:rPr>
      </w:pPr>
    </w:p>
    <w:p w14:paraId="5B2071E1" w14:textId="77777777" w:rsidR="00815C72" w:rsidRDefault="00815C72"/>
    <w:p w14:paraId="06BDAA6B" w14:textId="77777777" w:rsidR="00815C72" w:rsidRDefault="00815C72"/>
    <w:p w14:paraId="353F9101" w14:textId="77777777" w:rsidR="00815C72" w:rsidRDefault="00000000">
      <w:pPr>
        <w:pStyle w:val="1"/>
        <w:pageBreakBefore/>
        <w:jc w:val="center"/>
      </w:pPr>
      <w:bookmarkStart w:id="88" w:name="_Toc289190484"/>
      <w:bookmarkStart w:id="89" w:name="_Toc289194309"/>
      <w:bookmarkStart w:id="90" w:name="_Toc289188190"/>
      <w:bookmarkStart w:id="91" w:name="_Toc289190836"/>
      <w:bookmarkStart w:id="92" w:name="_Toc289190788"/>
      <w:bookmarkStart w:id="93" w:name="_Toc195892001"/>
      <w:r>
        <w:lastRenderedPageBreak/>
        <w:t xml:space="preserve">Chapter 5 </w:t>
      </w:r>
      <w:bookmarkEnd w:id="88"/>
      <w:bookmarkEnd w:id="89"/>
      <w:bookmarkEnd w:id="90"/>
      <w:bookmarkEnd w:id="91"/>
      <w:bookmarkEnd w:id="92"/>
      <w:r>
        <w:t>LISoC_AHB_QSPI</w:t>
      </w:r>
      <w:bookmarkEnd w:id="93"/>
    </w:p>
    <w:p w14:paraId="62AAADCD" w14:textId="77777777" w:rsidR="00815C72" w:rsidRDefault="00000000">
      <w:pPr>
        <w:pStyle w:val="20"/>
        <w:rPr>
          <w:rFonts w:ascii="Times New Roman" w:eastAsia="宋体" w:hAnsi="Times New Roman"/>
        </w:rPr>
      </w:pPr>
      <w:bookmarkStart w:id="94" w:name="_Toc289190485"/>
      <w:bookmarkStart w:id="95" w:name="_Toc289190837"/>
      <w:bookmarkStart w:id="96" w:name="_Toc289188191"/>
      <w:bookmarkStart w:id="97" w:name="_Toc289194310"/>
      <w:bookmarkStart w:id="98" w:name="_Toc195892002"/>
      <w:r>
        <w:rPr>
          <w:rFonts w:ascii="Times New Roman" w:eastAsia="宋体" w:hAnsi="Times New Roman"/>
        </w:rPr>
        <w:t xml:space="preserve">1  </w:t>
      </w:r>
      <w:bookmarkEnd w:id="94"/>
      <w:bookmarkEnd w:id="95"/>
      <w:bookmarkEnd w:id="96"/>
      <w:bookmarkEnd w:id="97"/>
      <w:r>
        <w:rPr>
          <w:rFonts w:ascii="Times New Roman" w:eastAsia="宋体" w:hAnsi="Times New Roman"/>
          <w:lang w:val="en-US"/>
        </w:rPr>
        <w:t>F</w:t>
      </w:r>
      <w:r>
        <w:rPr>
          <w:rFonts w:ascii="Times New Roman" w:hAnsi="Times New Roman"/>
        </w:rPr>
        <w:t>unction list</w:t>
      </w:r>
      <w:bookmarkEnd w:id="98"/>
    </w:p>
    <w:p w14:paraId="48DA7487" w14:textId="77777777" w:rsidR="00815C72" w:rsidRDefault="00000000">
      <w:pPr>
        <w:rPr>
          <w:b/>
          <w:bCs/>
          <w:kern w:val="0"/>
          <w:sz w:val="24"/>
        </w:rPr>
      </w:pPr>
      <w:bookmarkStart w:id="99" w:name="_Toc289190838"/>
      <w:bookmarkStart w:id="100" w:name="_Toc289194311"/>
      <w:bookmarkStart w:id="101" w:name="_Toc142911048"/>
      <w:bookmarkStart w:id="102" w:name="_Toc289188194"/>
      <w:bookmarkStart w:id="103" w:name="_Toc289190488"/>
      <w:r>
        <w:rPr>
          <w:kern w:val="0"/>
          <w:sz w:val="24"/>
        </w:rPr>
        <w:t>AHB_QSPI is a programmable Synchronous Serial Interface (SSI) peripheral. This is an AMBA 2.0-compliant AHB (Advanced High-performance Bus) component.The host processor accesses data, control, and status information on the AHB_QSPI through the AHB</w:t>
      </w:r>
      <w:r>
        <w:rPr>
          <w:b/>
          <w:bCs/>
          <w:kern w:val="0"/>
          <w:sz w:val="24"/>
        </w:rPr>
        <w:t xml:space="preserve"> </w:t>
      </w:r>
      <w:r>
        <w:rPr>
          <w:kern w:val="0"/>
          <w:sz w:val="24"/>
        </w:rPr>
        <w:t>interface.</w:t>
      </w:r>
      <w:r>
        <w:rPr>
          <w:b/>
          <w:bCs/>
          <w:kern w:val="0"/>
          <w:sz w:val="24"/>
        </w:rPr>
        <w:t xml:space="preserve"> </w:t>
      </w:r>
    </w:p>
    <w:p w14:paraId="7FB53DD3" w14:textId="77777777" w:rsidR="00815C72" w:rsidRDefault="00815C72">
      <w:pPr>
        <w:rPr>
          <w:b/>
          <w:bCs/>
          <w:kern w:val="0"/>
          <w:sz w:val="24"/>
        </w:rPr>
      </w:pPr>
    </w:p>
    <w:p w14:paraId="6711BF3C" w14:textId="77777777" w:rsidR="00815C72" w:rsidRDefault="00000000">
      <w:pPr>
        <w:rPr>
          <w:b/>
          <w:bCs/>
          <w:kern w:val="0"/>
          <w:sz w:val="24"/>
        </w:rPr>
      </w:pPr>
      <w:r>
        <w:rPr>
          <w:sz w:val="22"/>
          <w:szCs w:val="22"/>
        </w:rPr>
        <w:t>AHB_QSPI has the following features:</w:t>
      </w:r>
    </w:p>
    <w:p w14:paraId="2EE25D1B" w14:textId="77777777" w:rsidR="00815C72" w:rsidRDefault="00000000">
      <w:pPr>
        <w:rPr>
          <w:kern w:val="0"/>
          <w:sz w:val="24"/>
        </w:rPr>
      </w:pPr>
      <w:r>
        <w:rPr>
          <w:kern w:val="0"/>
          <w:sz w:val="24"/>
        </w:rPr>
        <w:t>■ AHB data width fixed to 32 bits.</w:t>
      </w:r>
    </w:p>
    <w:p w14:paraId="3D1A9566" w14:textId="77777777" w:rsidR="00815C72" w:rsidRDefault="00000000">
      <w:pPr>
        <w:rPr>
          <w:kern w:val="0"/>
          <w:sz w:val="24"/>
        </w:rPr>
      </w:pPr>
      <w:r>
        <w:rPr>
          <w:kern w:val="0"/>
          <w:sz w:val="24"/>
        </w:rPr>
        <w:t>■ Serial communication fixed at master mode.</w:t>
      </w:r>
    </w:p>
    <w:p w14:paraId="3FE2338F" w14:textId="77777777" w:rsidR="00815C72" w:rsidRDefault="00000000">
      <w:pPr>
        <w:rPr>
          <w:kern w:val="0"/>
          <w:sz w:val="24"/>
        </w:rPr>
      </w:pPr>
      <w:r>
        <w:rPr>
          <w:kern w:val="0"/>
          <w:sz w:val="24"/>
        </w:rPr>
        <w:t>■ Programmable serial interface operation – user can choose from:</w:t>
      </w:r>
    </w:p>
    <w:p w14:paraId="63E0D60E" w14:textId="77777777" w:rsidR="00815C72" w:rsidRDefault="00000000">
      <w:pPr>
        <w:ind w:leftChars="100" w:left="210"/>
        <w:rPr>
          <w:kern w:val="0"/>
          <w:sz w:val="24"/>
        </w:rPr>
      </w:pPr>
      <w:r>
        <w:rPr>
          <w:kern w:val="0"/>
          <w:sz w:val="24"/>
        </w:rPr>
        <w:t>❑ Motorola Serial Peripheral Interface (SPI)</w:t>
      </w:r>
    </w:p>
    <w:p w14:paraId="4380C083" w14:textId="77777777" w:rsidR="00815C72" w:rsidRDefault="00000000">
      <w:pPr>
        <w:ind w:leftChars="100" w:left="210"/>
        <w:rPr>
          <w:kern w:val="0"/>
          <w:sz w:val="24"/>
        </w:rPr>
      </w:pPr>
      <w:r>
        <w:rPr>
          <w:kern w:val="0"/>
          <w:sz w:val="24"/>
        </w:rPr>
        <w:t>❑ Texas instruments Synchronous Serial Protocol (SSP)</w:t>
      </w:r>
    </w:p>
    <w:p w14:paraId="3D662ADF" w14:textId="77777777" w:rsidR="00815C72" w:rsidRDefault="00000000">
      <w:pPr>
        <w:ind w:leftChars="100" w:left="210"/>
        <w:rPr>
          <w:kern w:val="0"/>
          <w:sz w:val="24"/>
        </w:rPr>
      </w:pPr>
      <w:r>
        <w:rPr>
          <w:kern w:val="0"/>
          <w:sz w:val="24"/>
        </w:rPr>
        <w:t>❑ National Semiconductors Microwire</w:t>
      </w:r>
    </w:p>
    <w:p w14:paraId="13877938" w14:textId="77777777" w:rsidR="00815C72" w:rsidRDefault="00000000">
      <w:pPr>
        <w:rPr>
          <w:kern w:val="0"/>
          <w:sz w:val="24"/>
        </w:rPr>
      </w:pPr>
      <w:r>
        <w:rPr>
          <w:kern w:val="0"/>
          <w:sz w:val="24"/>
        </w:rPr>
        <w:t>■ Programmable delay on the sample time of received serial data bit (rxd), when configured in Master Mode; enables programmable control of routing delays resulting in higher serial data-bit rates.</w:t>
      </w:r>
    </w:p>
    <w:p w14:paraId="4F420267" w14:textId="77777777" w:rsidR="00815C72" w:rsidRDefault="00000000">
      <w:pPr>
        <w:rPr>
          <w:kern w:val="0"/>
          <w:sz w:val="24"/>
        </w:rPr>
      </w:pPr>
      <w:r>
        <w:rPr>
          <w:kern w:val="0"/>
          <w:sz w:val="24"/>
        </w:rPr>
        <w:t>■ Utilization of the negative edge of the clock - Using advance RX</w:t>
      </w:r>
    </w:p>
    <w:p w14:paraId="326317F0" w14:textId="77777777" w:rsidR="00815C72" w:rsidRDefault="00000000">
      <w:pPr>
        <w:rPr>
          <w:sz w:val="22"/>
          <w:szCs w:val="22"/>
        </w:rPr>
      </w:pPr>
      <w:r>
        <w:rPr>
          <w:kern w:val="0"/>
          <w:sz w:val="24"/>
        </w:rPr>
        <w:t xml:space="preserve">■ </w:t>
      </w:r>
      <w:r>
        <w:rPr>
          <w:sz w:val="22"/>
          <w:szCs w:val="22"/>
        </w:rPr>
        <w:t>Programmable features:</w:t>
      </w:r>
    </w:p>
    <w:p w14:paraId="1E9A28F5" w14:textId="77777777" w:rsidR="00815C72" w:rsidRDefault="00000000">
      <w:pPr>
        <w:ind w:leftChars="100" w:left="210"/>
        <w:rPr>
          <w:sz w:val="22"/>
          <w:szCs w:val="22"/>
        </w:rPr>
      </w:pPr>
      <w:r>
        <w:rPr>
          <w:kern w:val="0"/>
          <w:sz w:val="24"/>
        </w:rPr>
        <w:t>❑</w:t>
      </w:r>
      <w:r>
        <w:rPr>
          <w:sz w:val="22"/>
          <w:szCs w:val="22"/>
        </w:rPr>
        <w:t>Serial Interface operation – Choice of Motorola SPI, Texas Instruments Synchronous Serial Protocol or National Semiconductors Microwire.</w:t>
      </w:r>
    </w:p>
    <w:p w14:paraId="1B21FF85" w14:textId="77777777" w:rsidR="00815C72" w:rsidRDefault="00000000">
      <w:pPr>
        <w:ind w:leftChars="100" w:left="210"/>
        <w:rPr>
          <w:kern w:val="0"/>
          <w:sz w:val="24"/>
        </w:rPr>
      </w:pPr>
      <w:r>
        <w:rPr>
          <w:kern w:val="0"/>
          <w:sz w:val="24"/>
        </w:rPr>
        <w:t>Clock bit rate – Dynamic control of the serial bit rate of the data transfer under the control of the programmer.</w:t>
      </w:r>
    </w:p>
    <w:p w14:paraId="025453DB" w14:textId="77777777" w:rsidR="00815C72" w:rsidRDefault="00000000">
      <w:pPr>
        <w:ind w:leftChars="100" w:left="210"/>
        <w:rPr>
          <w:kern w:val="0"/>
          <w:sz w:val="24"/>
        </w:rPr>
      </w:pPr>
      <w:r>
        <w:rPr>
          <w:kern w:val="0"/>
          <w:sz w:val="24"/>
        </w:rPr>
        <w:t>❑ Clock stretching support in enhanced SPI transfers.</w:t>
      </w:r>
    </w:p>
    <w:p w14:paraId="7821B76C" w14:textId="77777777" w:rsidR="00815C72" w:rsidRDefault="00000000">
      <w:pPr>
        <w:ind w:leftChars="100" w:left="210"/>
        <w:rPr>
          <w:kern w:val="0"/>
          <w:sz w:val="24"/>
        </w:rPr>
      </w:pPr>
      <w:r>
        <w:rPr>
          <w:kern w:val="0"/>
          <w:sz w:val="24"/>
        </w:rPr>
        <w:t>❑ Data item size (4 to 32 bits) – Item size of each data transfer under control of the programmer.</w:t>
      </w:r>
    </w:p>
    <w:p w14:paraId="40869349" w14:textId="77777777" w:rsidR="00815C72" w:rsidRDefault="00000000">
      <w:pPr>
        <w:rPr>
          <w:kern w:val="0"/>
          <w:sz w:val="24"/>
        </w:rPr>
      </w:pPr>
      <w:r>
        <w:rPr>
          <w:kern w:val="0"/>
          <w:sz w:val="24"/>
        </w:rPr>
        <w:t>■ Configurable features:</w:t>
      </w:r>
    </w:p>
    <w:p w14:paraId="05CD3B67" w14:textId="77777777" w:rsidR="00815C72" w:rsidRDefault="00000000">
      <w:pPr>
        <w:autoSpaceDE w:val="0"/>
        <w:autoSpaceDN w:val="0"/>
        <w:adjustRightInd w:val="0"/>
        <w:ind w:leftChars="100" w:left="210"/>
        <w:jc w:val="left"/>
        <w:rPr>
          <w:kern w:val="0"/>
          <w:sz w:val="24"/>
        </w:rPr>
      </w:pPr>
      <w:r>
        <w:rPr>
          <w:kern w:val="0"/>
          <w:sz w:val="24"/>
        </w:rPr>
        <w:t>❑ Receive and transmit FIFO buffers depth is 32. The FIFO width is fixed at 32 bits.</w:t>
      </w:r>
    </w:p>
    <w:p w14:paraId="2D6C96C4" w14:textId="77777777" w:rsidR="00815C72" w:rsidRDefault="00000000">
      <w:pPr>
        <w:ind w:leftChars="100" w:left="210"/>
        <w:rPr>
          <w:kern w:val="0"/>
          <w:sz w:val="24"/>
        </w:rPr>
      </w:pPr>
      <w:r>
        <w:rPr>
          <w:kern w:val="0"/>
          <w:sz w:val="24"/>
        </w:rPr>
        <w:t>❑ Number of slave select outputs – When operating as a serial master, Only 1 serial slave-select output signals can be generated.</w:t>
      </w:r>
    </w:p>
    <w:p w14:paraId="39E0A775" w14:textId="77777777" w:rsidR="00815C72" w:rsidRDefault="00000000">
      <w:pPr>
        <w:ind w:leftChars="100" w:left="210"/>
        <w:rPr>
          <w:kern w:val="0"/>
          <w:sz w:val="24"/>
        </w:rPr>
      </w:pPr>
      <w:r>
        <w:rPr>
          <w:kern w:val="0"/>
          <w:sz w:val="24"/>
        </w:rPr>
        <w:t>❑ Hardware/software slave-select – Dedicated hardware slave-select lines can be used or software control can be used to target the serial-slave device.</w:t>
      </w:r>
    </w:p>
    <w:p w14:paraId="7A850D91" w14:textId="77777777" w:rsidR="00815C72" w:rsidRDefault="00000000">
      <w:pPr>
        <w:ind w:leftChars="100" w:left="210"/>
        <w:rPr>
          <w:kern w:val="0"/>
          <w:sz w:val="24"/>
        </w:rPr>
      </w:pPr>
      <w:r>
        <w:rPr>
          <w:kern w:val="0"/>
          <w:sz w:val="24"/>
        </w:rPr>
        <w:t>❑ Combined interrupt line from the AHB_QSPI to the interrupt controller.</w:t>
      </w:r>
    </w:p>
    <w:p w14:paraId="5D665A40" w14:textId="77777777" w:rsidR="00815C72" w:rsidRDefault="00000000">
      <w:pPr>
        <w:ind w:leftChars="100" w:left="210"/>
        <w:rPr>
          <w:kern w:val="0"/>
          <w:sz w:val="24"/>
        </w:rPr>
      </w:pPr>
      <w:r>
        <w:rPr>
          <w:kern w:val="0"/>
          <w:sz w:val="24"/>
        </w:rPr>
        <w:lastRenderedPageBreak/>
        <w:t>❑ Interrupt polarity –The active level of the output interrupt lines is active high.</w:t>
      </w:r>
    </w:p>
    <w:p w14:paraId="3AA13CB7" w14:textId="77777777" w:rsidR="00815C72" w:rsidRDefault="00000000">
      <w:pPr>
        <w:ind w:leftChars="100" w:left="210"/>
        <w:rPr>
          <w:kern w:val="0"/>
          <w:sz w:val="24"/>
        </w:rPr>
      </w:pPr>
      <w:r>
        <w:rPr>
          <w:kern w:val="0"/>
          <w:sz w:val="24"/>
        </w:rPr>
        <w:t>❑ Serial clock polarity – This configuration option selects the serial-clock polarity of the SPI format directly after reset.</w:t>
      </w:r>
    </w:p>
    <w:p w14:paraId="56A30ECC" w14:textId="77777777" w:rsidR="00815C72" w:rsidRDefault="00000000">
      <w:pPr>
        <w:ind w:leftChars="100" w:left="210"/>
        <w:rPr>
          <w:kern w:val="0"/>
          <w:sz w:val="24"/>
        </w:rPr>
      </w:pPr>
      <w:r>
        <w:rPr>
          <w:kern w:val="0"/>
          <w:sz w:val="24"/>
        </w:rPr>
        <w:t>❑ Serial clock phase – This configuration option selects the serial-clock phase of the SPI format directly after reset.</w:t>
      </w:r>
    </w:p>
    <w:p w14:paraId="487B8B8A" w14:textId="77777777" w:rsidR="00815C72" w:rsidRDefault="00000000">
      <w:pPr>
        <w:ind w:leftChars="100" w:left="210"/>
        <w:rPr>
          <w:kern w:val="0"/>
          <w:sz w:val="24"/>
        </w:rPr>
      </w:pPr>
      <w:r>
        <w:rPr>
          <w:kern w:val="0"/>
          <w:sz w:val="24"/>
        </w:rPr>
        <w:t>❑ Data Pre-fetch - This configuration option pre-fetches the data for the successive burst duringthe current XIP transaction.</w:t>
      </w:r>
    </w:p>
    <w:p w14:paraId="46A50865" w14:textId="77777777" w:rsidR="00815C72" w:rsidRDefault="00000000">
      <w:pPr>
        <w:rPr>
          <w:kern w:val="0"/>
          <w:sz w:val="24"/>
        </w:rPr>
      </w:pPr>
      <w:r>
        <w:rPr>
          <w:kern w:val="0"/>
          <w:sz w:val="24"/>
        </w:rPr>
        <w:t>■ Enhanced protocol features in SPI mode of operation:</w:t>
      </w:r>
    </w:p>
    <w:p w14:paraId="443FEDAC" w14:textId="77777777" w:rsidR="00815C72" w:rsidRDefault="00000000">
      <w:pPr>
        <w:ind w:leftChars="100" w:left="210"/>
        <w:rPr>
          <w:kern w:val="0"/>
          <w:sz w:val="24"/>
        </w:rPr>
      </w:pPr>
      <w:r>
        <w:rPr>
          <w:kern w:val="0"/>
          <w:sz w:val="24"/>
        </w:rPr>
        <w:t>❑ Dual, Quad and Octal SPI support in master and slave modes (with only data phase) of operation.</w:t>
      </w:r>
    </w:p>
    <w:p w14:paraId="638DB74C" w14:textId="77777777" w:rsidR="00815C72" w:rsidRDefault="00000000">
      <w:pPr>
        <w:ind w:leftChars="100" w:left="210"/>
        <w:rPr>
          <w:kern w:val="0"/>
          <w:sz w:val="24"/>
        </w:rPr>
      </w:pPr>
      <w:r>
        <w:rPr>
          <w:kern w:val="0"/>
          <w:sz w:val="24"/>
        </w:rPr>
        <w:t>❑ Programmable Instruction, Address length, wait cycles and data frame size</w:t>
      </w:r>
    </w:p>
    <w:p w14:paraId="4EBDDA51" w14:textId="77777777" w:rsidR="00815C72" w:rsidRDefault="00000000">
      <w:pPr>
        <w:ind w:leftChars="100" w:left="210"/>
        <w:rPr>
          <w:kern w:val="0"/>
          <w:sz w:val="24"/>
        </w:rPr>
      </w:pPr>
      <w:r>
        <w:rPr>
          <w:kern w:val="0"/>
          <w:sz w:val="24"/>
        </w:rPr>
        <w:t>❑ Programmable option to skip Address and Instruction phase in enhanced SPI modes.</w:t>
      </w:r>
    </w:p>
    <w:p w14:paraId="646D2AFE" w14:textId="77777777" w:rsidR="00815C72" w:rsidRDefault="00000000">
      <w:pPr>
        <w:rPr>
          <w:kern w:val="0"/>
          <w:sz w:val="24"/>
        </w:rPr>
      </w:pPr>
      <w:r>
        <w:rPr>
          <w:kern w:val="0"/>
          <w:sz w:val="24"/>
        </w:rPr>
        <w:t>■ Execute in place mode support</w:t>
      </w:r>
    </w:p>
    <w:p w14:paraId="4B173CBF" w14:textId="77777777" w:rsidR="00815C72" w:rsidRDefault="00000000">
      <w:pPr>
        <w:rPr>
          <w:kern w:val="0"/>
          <w:sz w:val="24"/>
        </w:rPr>
      </w:pPr>
      <w:r>
        <w:rPr>
          <w:kern w:val="0"/>
          <w:sz w:val="24"/>
        </w:rPr>
        <w:t>■ Execute in Place (XIP) mode support features:</w:t>
      </w:r>
    </w:p>
    <w:p w14:paraId="5582497F" w14:textId="77777777" w:rsidR="00815C72" w:rsidRDefault="00000000">
      <w:pPr>
        <w:ind w:leftChars="100" w:left="210"/>
        <w:rPr>
          <w:kern w:val="0"/>
          <w:sz w:val="24"/>
        </w:rPr>
      </w:pPr>
      <w:r>
        <w:rPr>
          <w:kern w:val="0"/>
          <w:sz w:val="24"/>
        </w:rPr>
        <w:t>❑ Programmable Instruction and Address length in XIP mode.</w:t>
      </w:r>
    </w:p>
    <w:p w14:paraId="024A6C60" w14:textId="77777777" w:rsidR="00815C72" w:rsidRDefault="00000000">
      <w:pPr>
        <w:ind w:leftChars="100" w:left="210"/>
        <w:rPr>
          <w:kern w:val="0"/>
          <w:sz w:val="24"/>
        </w:rPr>
      </w:pPr>
      <w:r>
        <w:rPr>
          <w:kern w:val="0"/>
          <w:sz w:val="24"/>
        </w:rPr>
        <w:t>❑ Data frame size mapping directly from AHB transfers.</w:t>
      </w:r>
    </w:p>
    <w:p w14:paraId="7C2C4D2D" w14:textId="77777777" w:rsidR="00815C72" w:rsidRDefault="00000000">
      <w:pPr>
        <w:ind w:leftChars="100" w:left="210"/>
        <w:rPr>
          <w:kern w:val="0"/>
          <w:sz w:val="24"/>
        </w:rPr>
      </w:pPr>
      <w:r>
        <w:rPr>
          <w:kern w:val="0"/>
          <w:sz w:val="24"/>
        </w:rPr>
        <w:t>❑ Fixed data frame size transfer support.</w:t>
      </w:r>
    </w:p>
    <w:p w14:paraId="4A99C14B" w14:textId="77777777" w:rsidR="00815C72" w:rsidRDefault="00000000">
      <w:pPr>
        <w:ind w:leftChars="100" w:left="210"/>
        <w:rPr>
          <w:kern w:val="0"/>
          <w:sz w:val="24"/>
        </w:rPr>
      </w:pPr>
      <w:r>
        <w:rPr>
          <w:kern w:val="0"/>
          <w:sz w:val="24"/>
        </w:rPr>
        <w:t>❑ Continuous transfer mode support.</w:t>
      </w:r>
    </w:p>
    <w:p w14:paraId="07993417" w14:textId="77777777" w:rsidR="00815C72" w:rsidRDefault="00815C72">
      <w:pPr>
        <w:ind w:leftChars="100" w:left="210"/>
        <w:rPr>
          <w:kern w:val="0"/>
          <w:sz w:val="24"/>
        </w:rPr>
      </w:pPr>
    </w:p>
    <w:p w14:paraId="1B7001AB" w14:textId="77777777" w:rsidR="00815C72" w:rsidRDefault="00000000">
      <w:pPr>
        <w:pStyle w:val="20"/>
        <w:rPr>
          <w:rFonts w:ascii="Times New Roman" w:eastAsia="宋体" w:hAnsi="Times New Roman"/>
          <w:b w:val="0"/>
          <w:bCs w:val="0"/>
          <w:sz w:val="22"/>
          <w:szCs w:val="22"/>
        </w:rPr>
      </w:pPr>
      <w:bookmarkStart w:id="104" w:name="_Toc195892003"/>
      <w:r>
        <w:rPr>
          <w:rFonts w:ascii="Times New Roman" w:eastAsia="宋体" w:hAnsi="Times New Roman"/>
        </w:rPr>
        <w:t xml:space="preserve">2  </w:t>
      </w:r>
      <w:r>
        <w:rPr>
          <w:rFonts w:ascii="Times New Roman" w:hAnsi="Times New Roman"/>
        </w:rPr>
        <w:t>Register list</w:t>
      </w:r>
      <w:bookmarkEnd w:id="99"/>
      <w:bookmarkEnd w:id="100"/>
      <w:bookmarkEnd w:id="101"/>
      <w:bookmarkEnd w:id="102"/>
      <w:bookmarkEnd w:id="103"/>
      <w:bookmarkEnd w:id="104"/>
    </w:p>
    <w:p w14:paraId="32FCB026" w14:textId="77777777" w:rsidR="00815C72" w:rsidRDefault="00000000">
      <w:pPr>
        <w:rPr>
          <w:sz w:val="24"/>
        </w:rPr>
      </w:pPr>
      <w:r>
        <w:rPr>
          <w:sz w:val="24"/>
        </w:rPr>
        <w:t>Base address: 0x1f00 0000</w:t>
      </w:r>
    </w:p>
    <w:tbl>
      <w:tblPr>
        <w:tblW w:w="9627" w:type="dxa"/>
        <w:tblInd w:w="227"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961"/>
        <w:gridCol w:w="1307"/>
        <w:gridCol w:w="925"/>
        <w:gridCol w:w="720"/>
        <w:gridCol w:w="1080"/>
        <w:gridCol w:w="4634"/>
      </w:tblGrid>
      <w:tr w:rsidR="00815C72" w14:paraId="0E4BD36C" w14:textId="77777777">
        <w:tc>
          <w:tcPr>
            <w:tcW w:w="961" w:type="dxa"/>
            <w:tcBorders>
              <w:top w:val="thickThinSmallGap" w:sz="12" w:space="0" w:color="auto"/>
              <w:left w:val="thickThinSmallGap" w:sz="12" w:space="0" w:color="auto"/>
              <w:bottom w:val="thickThinSmallGap" w:sz="12" w:space="0" w:color="auto"/>
              <w:right w:val="single" w:sz="4" w:space="0" w:color="auto"/>
            </w:tcBorders>
          </w:tcPr>
          <w:p w14:paraId="22FE7008" w14:textId="77777777" w:rsidR="00815C72" w:rsidRDefault="00000000">
            <w:pPr>
              <w:jc w:val="center"/>
              <w:rPr>
                <w:b/>
                <w:sz w:val="24"/>
              </w:rPr>
            </w:pPr>
            <w:r>
              <w:rPr>
                <w:b/>
                <w:sz w:val="24"/>
              </w:rPr>
              <w:t>Offset</w:t>
            </w:r>
          </w:p>
        </w:tc>
        <w:tc>
          <w:tcPr>
            <w:tcW w:w="1307" w:type="dxa"/>
            <w:tcBorders>
              <w:top w:val="thickThinSmallGap" w:sz="12" w:space="0" w:color="auto"/>
              <w:left w:val="single" w:sz="4" w:space="0" w:color="auto"/>
              <w:bottom w:val="thickThinSmallGap" w:sz="12" w:space="0" w:color="auto"/>
              <w:right w:val="single" w:sz="4" w:space="0" w:color="auto"/>
            </w:tcBorders>
          </w:tcPr>
          <w:p w14:paraId="161CAEA9" w14:textId="77777777" w:rsidR="00815C72" w:rsidRDefault="00000000">
            <w:pPr>
              <w:jc w:val="center"/>
              <w:rPr>
                <w:b/>
                <w:sz w:val="24"/>
              </w:rPr>
            </w:pPr>
            <w:r>
              <w:rPr>
                <w:b/>
                <w:sz w:val="24"/>
              </w:rPr>
              <w:t>Register name</w:t>
            </w:r>
          </w:p>
        </w:tc>
        <w:tc>
          <w:tcPr>
            <w:tcW w:w="925" w:type="dxa"/>
            <w:tcBorders>
              <w:top w:val="thickThinSmallGap" w:sz="12" w:space="0" w:color="auto"/>
              <w:left w:val="single" w:sz="4" w:space="0" w:color="auto"/>
              <w:bottom w:val="thickThinSmallGap" w:sz="12" w:space="0" w:color="auto"/>
              <w:right w:val="single" w:sz="4" w:space="0" w:color="auto"/>
            </w:tcBorders>
          </w:tcPr>
          <w:p w14:paraId="6565555F" w14:textId="77777777" w:rsidR="00815C72" w:rsidRDefault="00000000">
            <w:pPr>
              <w:jc w:val="center"/>
              <w:rPr>
                <w:b/>
                <w:sz w:val="24"/>
              </w:rPr>
            </w:pPr>
            <w:r>
              <w:rPr>
                <w:b/>
                <w:sz w:val="24"/>
              </w:rPr>
              <w:t>reset value</w:t>
            </w:r>
          </w:p>
        </w:tc>
        <w:tc>
          <w:tcPr>
            <w:tcW w:w="720" w:type="dxa"/>
            <w:tcBorders>
              <w:top w:val="thickThinSmallGap" w:sz="12" w:space="0" w:color="auto"/>
              <w:left w:val="single" w:sz="4" w:space="0" w:color="auto"/>
              <w:bottom w:val="thickThinSmallGap" w:sz="12" w:space="0" w:color="auto"/>
              <w:right w:val="single" w:sz="4" w:space="0" w:color="auto"/>
            </w:tcBorders>
          </w:tcPr>
          <w:p w14:paraId="7B88FE64" w14:textId="77777777" w:rsidR="00815C72" w:rsidRDefault="00000000">
            <w:pPr>
              <w:jc w:val="center"/>
              <w:rPr>
                <w:b/>
                <w:sz w:val="24"/>
              </w:rPr>
            </w:pPr>
            <w:r>
              <w:rPr>
                <w:b/>
                <w:sz w:val="24"/>
              </w:rPr>
              <w:t>mode</w:t>
            </w:r>
          </w:p>
        </w:tc>
        <w:tc>
          <w:tcPr>
            <w:tcW w:w="1080" w:type="dxa"/>
            <w:tcBorders>
              <w:top w:val="thickThinSmallGap" w:sz="12" w:space="0" w:color="auto"/>
              <w:left w:val="single" w:sz="4" w:space="0" w:color="auto"/>
              <w:bottom w:val="thickThinSmallGap" w:sz="12" w:space="0" w:color="auto"/>
              <w:right w:val="single" w:sz="4" w:space="0" w:color="auto"/>
            </w:tcBorders>
          </w:tcPr>
          <w:p w14:paraId="51943D36" w14:textId="77777777" w:rsidR="00815C72" w:rsidRDefault="00000000">
            <w:pPr>
              <w:jc w:val="center"/>
              <w:rPr>
                <w:b/>
                <w:sz w:val="24"/>
              </w:rPr>
            </w:pPr>
            <w:r>
              <w:rPr>
                <w:b/>
                <w:sz w:val="24"/>
              </w:rPr>
              <w:t>Bit width (bits)</w:t>
            </w:r>
          </w:p>
        </w:tc>
        <w:tc>
          <w:tcPr>
            <w:tcW w:w="4634" w:type="dxa"/>
            <w:tcBorders>
              <w:top w:val="thickThinSmallGap" w:sz="12" w:space="0" w:color="auto"/>
              <w:left w:val="single" w:sz="4" w:space="0" w:color="auto"/>
              <w:bottom w:val="thickThinSmallGap" w:sz="12" w:space="0" w:color="auto"/>
              <w:right w:val="thinThickSmallGap" w:sz="12" w:space="0" w:color="auto"/>
            </w:tcBorders>
          </w:tcPr>
          <w:p w14:paraId="3EFD1643" w14:textId="77777777" w:rsidR="00815C72" w:rsidRDefault="00000000">
            <w:pPr>
              <w:jc w:val="center"/>
              <w:rPr>
                <w:b/>
                <w:sz w:val="24"/>
              </w:rPr>
            </w:pPr>
            <w:r>
              <w:rPr>
                <w:b/>
                <w:sz w:val="24"/>
              </w:rPr>
              <w:t>describe</w:t>
            </w:r>
          </w:p>
        </w:tc>
      </w:tr>
      <w:tr w:rsidR="00815C72" w14:paraId="7F72AF1B" w14:textId="77777777">
        <w:tc>
          <w:tcPr>
            <w:tcW w:w="961" w:type="dxa"/>
            <w:tcBorders>
              <w:top w:val="thickThinSmallGap" w:sz="12" w:space="0" w:color="auto"/>
              <w:bottom w:val="single" w:sz="4" w:space="0" w:color="auto"/>
              <w:right w:val="single" w:sz="4" w:space="0" w:color="auto"/>
            </w:tcBorders>
          </w:tcPr>
          <w:p w14:paraId="0DFA89DD" w14:textId="77777777" w:rsidR="00815C72" w:rsidRDefault="00000000">
            <w:pPr>
              <w:jc w:val="center"/>
              <w:rPr>
                <w:sz w:val="24"/>
              </w:rPr>
            </w:pPr>
            <w:r>
              <w:rPr>
                <w:sz w:val="24"/>
              </w:rPr>
              <w:t>0x00</w:t>
            </w:r>
          </w:p>
        </w:tc>
        <w:tc>
          <w:tcPr>
            <w:tcW w:w="1307" w:type="dxa"/>
            <w:tcBorders>
              <w:top w:val="thickThinSmallGap" w:sz="12" w:space="0" w:color="auto"/>
              <w:left w:val="single" w:sz="4" w:space="0" w:color="auto"/>
              <w:bottom w:val="single" w:sz="4" w:space="0" w:color="auto"/>
              <w:right w:val="single" w:sz="4" w:space="0" w:color="auto"/>
            </w:tcBorders>
          </w:tcPr>
          <w:p w14:paraId="5F879C87" w14:textId="77777777" w:rsidR="00815C72" w:rsidRDefault="00000000">
            <w:pPr>
              <w:jc w:val="center"/>
              <w:rPr>
                <w:sz w:val="24"/>
              </w:rPr>
            </w:pPr>
            <w:r>
              <w:rPr>
                <w:kern w:val="0"/>
                <w:sz w:val="24"/>
              </w:rPr>
              <w:t>CTRLR0</w:t>
            </w:r>
          </w:p>
        </w:tc>
        <w:tc>
          <w:tcPr>
            <w:tcW w:w="925" w:type="dxa"/>
            <w:tcBorders>
              <w:top w:val="thickThinSmallGap" w:sz="12" w:space="0" w:color="auto"/>
              <w:left w:val="single" w:sz="4" w:space="0" w:color="auto"/>
              <w:bottom w:val="single" w:sz="4" w:space="0" w:color="auto"/>
              <w:right w:val="single" w:sz="4" w:space="0" w:color="auto"/>
            </w:tcBorders>
          </w:tcPr>
          <w:p w14:paraId="708CDE8D" w14:textId="77777777" w:rsidR="00815C72" w:rsidRDefault="00000000">
            <w:pPr>
              <w:jc w:val="center"/>
              <w:rPr>
                <w:sz w:val="24"/>
              </w:rPr>
            </w:pPr>
            <w:r>
              <w:rPr>
                <w:color w:val="000000"/>
                <w:kern w:val="0"/>
                <w:sz w:val="24"/>
              </w:rPr>
              <w:t>0x00004007</w:t>
            </w:r>
          </w:p>
        </w:tc>
        <w:tc>
          <w:tcPr>
            <w:tcW w:w="720" w:type="dxa"/>
            <w:tcBorders>
              <w:top w:val="thickThinSmallGap" w:sz="12" w:space="0" w:color="auto"/>
              <w:left w:val="single" w:sz="4" w:space="0" w:color="auto"/>
              <w:bottom w:val="single" w:sz="4" w:space="0" w:color="auto"/>
              <w:right w:val="single" w:sz="4" w:space="0" w:color="auto"/>
            </w:tcBorders>
          </w:tcPr>
          <w:p w14:paraId="6742BC8F" w14:textId="77777777" w:rsidR="00815C72" w:rsidRDefault="00000000">
            <w:pPr>
              <w:jc w:val="center"/>
              <w:rPr>
                <w:sz w:val="24"/>
              </w:rPr>
            </w:pPr>
            <w:r>
              <w:rPr>
                <w:sz w:val="24"/>
              </w:rPr>
              <w:t>R/W</w:t>
            </w:r>
          </w:p>
        </w:tc>
        <w:tc>
          <w:tcPr>
            <w:tcW w:w="1080" w:type="dxa"/>
            <w:tcBorders>
              <w:top w:val="thickThinSmallGap" w:sz="12" w:space="0" w:color="auto"/>
              <w:left w:val="single" w:sz="4" w:space="0" w:color="auto"/>
              <w:bottom w:val="single" w:sz="4" w:space="0" w:color="auto"/>
              <w:right w:val="single" w:sz="4" w:space="0" w:color="auto"/>
            </w:tcBorders>
          </w:tcPr>
          <w:p w14:paraId="0648A52D" w14:textId="77777777" w:rsidR="00815C72" w:rsidRDefault="00000000">
            <w:pPr>
              <w:jc w:val="center"/>
              <w:rPr>
                <w:sz w:val="24"/>
              </w:rPr>
            </w:pPr>
            <w:r>
              <w:rPr>
                <w:sz w:val="24"/>
              </w:rPr>
              <w:t>32</w:t>
            </w:r>
          </w:p>
        </w:tc>
        <w:tc>
          <w:tcPr>
            <w:tcW w:w="4634" w:type="dxa"/>
            <w:tcBorders>
              <w:top w:val="thickThinSmallGap" w:sz="12" w:space="0" w:color="auto"/>
              <w:left w:val="single" w:sz="4" w:space="0" w:color="auto"/>
              <w:bottom w:val="single" w:sz="4" w:space="0" w:color="auto"/>
            </w:tcBorders>
          </w:tcPr>
          <w:p w14:paraId="2BF5600D" w14:textId="77777777" w:rsidR="00815C72" w:rsidRDefault="00000000">
            <w:pPr>
              <w:rPr>
                <w:color w:val="000000"/>
                <w:kern w:val="0"/>
                <w:sz w:val="24"/>
              </w:rPr>
            </w:pPr>
            <w:r>
              <w:rPr>
                <w:kern w:val="0"/>
                <w:sz w:val="24"/>
              </w:rPr>
              <w:t xml:space="preserve">Control Register 0 : This register controls serial data transfer. </w:t>
            </w:r>
            <w:r>
              <w:rPr>
                <w:color w:val="000000"/>
                <w:kern w:val="0"/>
                <w:sz w:val="24"/>
              </w:rPr>
              <w:t>This register cannot be written after AHB_QSPI is enabled. AHB_QSPI is enabled by writing to the SSIENR register.</w:t>
            </w:r>
          </w:p>
        </w:tc>
      </w:tr>
      <w:tr w:rsidR="00815C72" w14:paraId="084E93FA" w14:textId="77777777">
        <w:tc>
          <w:tcPr>
            <w:tcW w:w="961" w:type="dxa"/>
            <w:tcBorders>
              <w:top w:val="single" w:sz="4" w:space="0" w:color="auto"/>
              <w:bottom w:val="single" w:sz="4" w:space="0" w:color="auto"/>
              <w:right w:val="single" w:sz="4" w:space="0" w:color="auto"/>
            </w:tcBorders>
          </w:tcPr>
          <w:p w14:paraId="6DB49D96" w14:textId="77777777" w:rsidR="00815C72" w:rsidRDefault="00000000">
            <w:pPr>
              <w:jc w:val="center"/>
              <w:rPr>
                <w:sz w:val="24"/>
              </w:rPr>
            </w:pPr>
            <w:r>
              <w:rPr>
                <w:sz w:val="24"/>
              </w:rPr>
              <w:t>0x04</w:t>
            </w:r>
          </w:p>
        </w:tc>
        <w:tc>
          <w:tcPr>
            <w:tcW w:w="1307" w:type="dxa"/>
            <w:tcBorders>
              <w:top w:val="single" w:sz="4" w:space="0" w:color="auto"/>
              <w:left w:val="single" w:sz="4" w:space="0" w:color="auto"/>
              <w:bottom w:val="single" w:sz="4" w:space="0" w:color="auto"/>
              <w:right w:val="single" w:sz="4" w:space="0" w:color="auto"/>
            </w:tcBorders>
          </w:tcPr>
          <w:p w14:paraId="450E6A38" w14:textId="77777777" w:rsidR="00815C72" w:rsidRDefault="00000000">
            <w:pPr>
              <w:jc w:val="center"/>
              <w:rPr>
                <w:sz w:val="24"/>
              </w:rPr>
            </w:pPr>
            <w:r>
              <w:rPr>
                <w:kern w:val="0"/>
                <w:sz w:val="24"/>
              </w:rPr>
              <w:t>CTRLR1</w:t>
            </w:r>
          </w:p>
        </w:tc>
        <w:tc>
          <w:tcPr>
            <w:tcW w:w="925" w:type="dxa"/>
            <w:tcBorders>
              <w:top w:val="single" w:sz="4" w:space="0" w:color="auto"/>
              <w:left w:val="single" w:sz="4" w:space="0" w:color="auto"/>
              <w:bottom w:val="single" w:sz="4" w:space="0" w:color="auto"/>
              <w:right w:val="single" w:sz="4" w:space="0" w:color="auto"/>
            </w:tcBorders>
          </w:tcPr>
          <w:p w14:paraId="550DC161"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0BC09AAE"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76FAC306"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0D18B7C4" w14:textId="77777777" w:rsidR="00815C72" w:rsidRDefault="00000000">
            <w:pPr>
              <w:autoSpaceDE w:val="0"/>
              <w:autoSpaceDN w:val="0"/>
              <w:adjustRightInd w:val="0"/>
              <w:jc w:val="left"/>
              <w:rPr>
                <w:kern w:val="0"/>
                <w:sz w:val="24"/>
              </w:rPr>
            </w:pPr>
            <w:r>
              <w:rPr>
                <w:kern w:val="0"/>
                <w:sz w:val="24"/>
              </w:rPr>
              <w:t xml:space="preserve">Control Register 1 : </w:t>
            </w:r>
            <w:r>
              <w:rPr>
                <w:color w:val="000000"/>
                <w:kern w:val="0"/>
                <w:sz w:val="24"/>
              </w:rPr>
              <w:t xml:space="preserve">Control Register 1 is used to control the end of serial transmission in receive-only mode. This register cannot be </w:t>
            </w:r>
            <w:r>
              <w:rPr>
                <w:color w:val="000000"/>
                <w:kern w:val="0"/>
                <w:sz w:val="24"/>
              </w:rPr>
              <w:lastRenderedPageBreak/>
              <w:t>written after AHB_QSPI is enabled. AHB_QSPI is enabled by writing to the SSIENR register.</w:t>
            </w:r>
          </w:p>
        </w:tc>
      </w:tr>
      <w:tr w:rsidR="00815C72" w14:paraId="1C3F3C4C" w14:textId="77777777">
        <w:tc>
          <w:tcPr>
            <w:tcW w:w="961" w:type="dxa"/>
            <w:tcBorders>
              <w:top w:val="single" w:sz="4" w:space="0" w:color="auto"/>
              <w:bottom w:val="single" w:sz="4" w:space="0" w:color="auto"/>
              <w:right w:val="single" w:sz="4" w:space="0" w:color="auto"/>
            </w:tcBorders>
          </w:tcPr>
          <w:p w14:paraId="498F9305" w14:textId="77777777" w:rsidR="00815C72" w:rsidRDefault="00000000">
            <w:pPr>
              <w:jc w:val="center"/>
              <w:rPr>
                <w:sz w:val="24"/>
              </w:rPr>
            </w:pPr>
            <w:r>
              <w:rPr>
                <w:sz w:val="24"/>
              </w:rPr>
              <w:lastRenderedPageBreak/>
              <w:t>0x08</w:t>
            </w:r>
          </w:p>
        </w:tc>
        <w:tc>
          <w:tcPr>
            <w:tcW w:w="1307" w:type="dxa"/>
            <w:tcBorders>
              <w:top w:val="single" w:sz="4" w:space="0" w:color="auto"/>
              <w:left w:val="single" w:sz="4" w:space="0" w:color="auto"/>
              <w:bottom w:val="single" w:sz="4" w:space="0" w:color="auto"/>
              <w:right w:val="single" w:sz="4" w:space="0" w:color="auto"/>
            </w:tcBorders>
          </w:tcPr>
          <w:p w14:paraId="2407FF4F" w14:textId="77777777" w:rsidR="00815C72" w:rsidRDefault="00000000">
            <w:pPr>
              <w:jc w:val="center"/>
              <w:rPr>
                <w:sz w:val="24"/>
              </w:rPr>
            </w:pPr>
            <w:r>
              <w:rPr>
                <w:kern w:val="0"/>
                <w:sz w:val="24"/>
              </w:rPr>
              <w:t>SSIENR</w:t>
            </w:r>
          </w:p>
        </w:tc>
        <w:tc>
          <w:tcPr>
            <w:tcW w:w="925" w:type="dxa"/>
            <w:tcBorders>
              <w:top w:val="single" w:sz="4" w:space="0" w:color="auto"/>
              <w:left w:val="single" w:sz="4" w:space="0" w:color="auto"/>
              <w:bottom w:val="single" w:sz="4" w:space="0" w:color="auto"/>
              <w:right w:val="single" w:sz="4" w:space="0" w:color="auto"/>
            </w:tcBorders>
          </w:tcPr>
          <w:p w14:paraId="61DA4107"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0CFDA6C0"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79F2DB3A"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74D14B36" w14:textId="77777777" w:rsidR="00815C72" w:rsidRDefault="00000000">
            <w:pPr>
              <w:autoSpaceDE w:val="0"/>
              <w:autoSpaceDN w:val="0"/>
              <w:adjustRightInd w:val="0"/>
              <w:jc w:val="left"/>
              <w:rPr>
                <w:kern w:val="0"/>
                <w:sz w:val="24"/>
              </w:rPr>
            </w:pPr>
            <w:r>
              <w:rPr>
                <w:kern w:val="0"/>
                <w:sz w:val="24"/>
              </w:rPr>
              <w:t>SSI Enable Register</w:t>
            </w:r>
          </w:p>
        </w:tc>
      </w:tr>
      <w:tr w:rsidR="00815C72" w14:paraId="71579BE0" w14:textId="77777777">
        <w:tc>
          <w:tcPr>
            <w:tcW w:w="961" w:type="dxa"/>
            <w:tcBorders>
              <w:top w:val="single" w:sz="4" w:space="0" w:color="auto"/>
              <w:bottom w:val="single" w:sz="4" w:space="0" w:color="auto"/>
              <w:right w:val="single" w:sz="4" w:space="0" w:color="auto"/>
            </w:tcBorders>
          </w:tcPr>
          <w:p w14:paraId="40F8F5D1" w14:textId="77777777" w:rsidR="00815C72" w:rsidRDefault="00000000">
            <w:pPr>
              <w:jc w:val="center"/>
              <w:rPr>
                <w:sz w:val="24"/>
              </w:rPr>
            </w:pPr>
            <w:r>
              <w:rPr>
                <w:sz w:val="24"/>
              </w:rPr>
              <w:t>0x0c</w:t>
            </w:r>
          </w:p>
        </w:tc>
        <w:tc>
          <w:tcPr>
            <w:tcW w:w="1307" w:type="dxa"/>
            <w:tcBorders>
              <w:top w:val="single" w:sz="4" w:space="0" w:color="auto"/>
              <w:left w:val="single" w:sz="4" w:space="0" w:color="auto"/>
              <w:bottom w:val="single" w:sz="4" w:space="0" w:color="auto"/>
              <w:right w:val="single" w:sz="4" w:space="0" w:color="auto"/>
            </w:tcBorders>
          </w:tcPr>
          <w:p w14:paraId="29FB3456" w14:textId="77777777" w:rsidR="00815C72" w:rsidRDefault="00000000">
            <w:pPr>
              <w:jc w:val="center"/>
              <w:rPr>
                <w:sz w:val="24"/>
              </w:rPr>
            </w:pPr>
            <w:r>
              <w:rPr>
                <w:kern w:val="0"/>
                <w:sz w:val="24"/>
              </w:rPr>
              <w:t>MWCR</w:t>
            </w:r>
          </w:p>
        </w:tc>
        <w:tc>
          <w:tcPr>
            <w:tcW w:w="925" w:type="dxa"/>
            <w:tcBorders>
              <w:top w:val="single" w:sz="4" w:space="0" w:color="auto"/>
              <w:left w:val="single" w:sz="4" w:space="0" w:color="auto"/>
              <w:bottom w:val="single" w:sz="4" w:space="0" w:color="auto"/>
              <w:right w:val="single" w:sz="4" w:space="0" w:color="auto"/>
            </w:tcBorders>
          </w:tcPr>
          <w:p w14:paraId="25137FD1"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781B2DB8"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45B5DFE8"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6D5BAF0E" w14:textId="77777777" w:rsidR="00815C72" w:rsidRDefault="00000000">
            <w:pPr>
              <w:autoSpaceDE w:val="0"/>
              <w:autoSpaceDN w:val="0"/>
              <w:adjustRightInd w:val="0"/>
              <w:jc w:val="left"/>
              <w:rPr>
                <w:kern w:val="0"/>
                <w:sz w:val="24"/>
              </w:rPr>
            </w:pPr>
            <w:r>
              <w:rPr>
                <w:kern w:val="0"/>
                <w:sz w:val="24"/>
              </w:rPr>
              <w:t xml:space="preserve">Microwire Control Register : </w:t>
            </w:r>
            <w:r>
              <w:rPr>
                <w:color w:val="000000"/>
                <w:kern w:val="0"/>
                <w:sz w:val="24"/>
              </w:rPr>
              <w:t>This register controls the direction of the data word for the half-duplex Microwire serial protocol. This register is not writable after AHB_QSPI is enabled, and AHB_QSPI is enabled by writing to the SSIENR register.</w:t>
            </w:r>
          </w:p>
        </w:tc>
      </w:tr>
      <w:tr w:rsidR="00815C72" w14:paraId="45497A39" w14:textId="77777777">
        <w:tc>
          <w:tcPr>
            <w:tcW w:w="961" w:type="dxa"/>
            <w:tcBorders>
              <w:top w:val="single" w:sz="4" w:space="0" w:color="auto"/>
              <w:bottom w:val="single" w:sz="4" w:space="0" w:color="auto"/>
              <w:right w:val="single" w:sz="4" w:space="0" w:color="auto"/>
            </w:tcBorders>
          </w:tcPr>
          <w:p w14:paraId="4903E0E0" w14:textId="77777777" w:rsidR="00815C72" w:rsidRDefault="00000000">
            <w:pPr>
              <w:jc w:val="center"/>
              <w:rPr>
                <w:sz w:val="24"/>
              </w:rPr>
            </w:pPr>
            <w:r>
              <w:rPr>
                <w:sz w:val="24"/>
              </w:rPr>
              <w:t>0x10</w:t>
            </w:r>
          </w:p>
        </w:tc>
        <w:tc>
          <w:tcPr>
            <w:tcW w:w="1307" w:type="dxa"/>
            <w:tcBorders>
              <w:top w:val="single" w:sz="4" w:space="0" w:color="auto"/>
              <w:left w:val="single" w:sz="4" w:space="0" w:color="auto"/>
              <w:bottom w:val="single" w:sz="4" w:space="0" w:color="auto"/>
              <w:right w:val="single" w:sz="4" w:space="0" w:color="auto"/>
            </w:tcBorders>
          </w:tcPr>
          <w:p w14:paraId="34D6DEFF" w14:textId="77777777" w:rsidR="00815C72" w:rsidRDefault="00000000">
            <w:pPr>
              <w:jc w:val="center"/>
              <w:rPr>
                <w:sz w:val="24"/>
              </w:rPr>
            </w:pPr>
            <w:r>
              <w:rPr>
                <w:kern w:val="0"/>
                <w:sz w:val="24"/>
              </w:rPr>
              <w:t>SER</w:t>
            </w:r>
          </w:p>
        </w:tc>
        <w:tc>
          <w:tcPr>
            <w:tcW w:w="925" w:type="dxa"/>
            <w:tcBorders>
              <w:top w:val="single" w:sz="4" w:space="0" w:color="auto"/>
              <w:left w:val="single" w:sz="4" w:space="0" w:color="auto"/>
              <w:bottom w:val="single" w:sz="4" w:space="0" w:color="auto"/>
              <w:right w:val="single" w:sz="4" w:space="0" w:color="auto"/>
            </w:tcBorders>
          </w:tcPr>
          <w:p w14:paraId="3235AC83" w14:textId="77777777" w:rsidR="00815C72" w:rsidRDefault="00000000">
            <w:pPr>
              <w:jc w:val="center"/>
              <w:rPr>
                <w:sz w:val="24"/>
              </w:rPr>
            </w:pPr>
            <w:r>
              <w:rPr>
                <w:kern w:val="0"/>
                <w:sz w:val="24"/>
              </w:rPr>
              <w:t>0x1</w:t>
            </w:r>
          </w:p>
        </w:tc>
        <w:tc>
          <w:tcPr>
            <w:tcW w:w="720" w:type="dxa"/>
            <w:tcBorders>
              <w:top w:val="single" w:sz="4" w:space="0" w:color="auto"/>
              <w:left w:val="single" w:sz="4" w:space="0" w:color="auto"/>
              <w:bottom w:val="single" w:sz="4" w:space="0" w:color="auto"/>
              <w:right w:val="single" w:sz="4" w:space="0" w:color="auto"/>
            </w:tcBorders>
          </w:tcPr>
          <w:p w14:paraId="5027E931"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2629E135"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2FB17104" w14:textId="77777777" w:rsidR="00815C72" w:rsidRDefault="00000000">
            <w:pPr>
              <w:autoSpaceDE w:val="0"/>
              <w:autoSpaceDN w:val="0"/>
              <w:adjustRightInd w:val="0"/>
              <w:jc w:val="left"/>
              <w:rPr>
                <w:kern w:val="0"/>
                <w:sz w:val="24"/>
              </w:rPr>
            </w:pPr>
            <w:r>
              <w:rPr>
                <w:kern w:val="0"/>
                <w:sz w:val="24"/>
              </w:rPr>
              <w:t>Slave Enable Register : The register enables the individual slave select output lines from the AHB_QSPI master. O nly one slave-select output signals are available on the AHB_QSPI master. You cannot write to this register when AHB_QSPI is busy.</w:t>
            </w:r>
          </w:p>
        </w:tc>
      </w:tr>
      <w:tr w:rsidR="00815C72" w14:paraId="201921CA" w14:textId="77777777">
        <w:tc>
          <w:tcPr>
            <w:tcW w:w="961" w:type="dxa"/>
            <w:tcBorders>
              <w:top w:val="single" w:sz="4" w:space="0" w:color="auto"/>
              <w:bottom w:val="single" w:sz="4" w:space="0" w:color="auto"/>
              <w:right w:val="single" w:sz="4" w:space="0" w:color="auto"/>
            </w:tcBorders>
          </w:tcPr>
          <w:p w14:paraId="2EE2B965" w14:textId="77777777" w:rsidR="00815C72" w:rsidRDefault="00000000">
            <w:pPr>
              <w:jc w:val="center"/>
              <w:rPr>
                <w:sz w:val="24"/>
              </w:rPr>
            </w:pPr>
            <w:r>
              <w:rPr>
                <w:sz w:val="24"/>
              </w:rPr>
              <w:t>0x14</w:t>
            </w:r>
          </w:p>
        </w:tc>
        <w:tc>
          <w:tcPr>
            <w:tcW w:w="1307" w:type="dxa"/>
            <w:tcBorders>
              <w:top w:val="single" w:sz="4" w:space="0" w:color="auto"/>
              <w:left w:val="single" w:sz="4" w:space="0" w:color="auto"/>
              <w:bottom w:val="single" w:sz="4" w:space="0" w:color="auto"/>
              <w:right w:val="single" w:sz="4" w:space="0" w:color="auto"/>
            </w:tcBorders>
          </w:tcPr>
          <w:p w14:paraId="4AEF259E" w14:textId="77777777" w:rsidR="00815C72" w:rsidRDefault="00000000">
            <w:pPr>
              <w:jc w:val="center"/>
              <w:rPr>
                <w:sz w:val="24"/>
              </w:rPr>
            </w:pPr>
            <w:r>
              <w:rPr>
                <w:kern w:val="0"/>
                <w:sz w:val="24"/>
              </w:rPr>
              <w:t>BAUDR</w:t>
            </w:r>
          </w:p>
        </w:tc>
        <w:tc>
          <w:tcPr>
            <w:tcW w:w="925" w:type="dxa"/>
            <w:tcBorders>
              <w:top w:val="single" w:sz="4" w:space="0" w:color="auto"/>
              <w:left w:val="single" w:sz="4" w:space="0" w:color="auto"/>
              <w:bottom w:val="single" w:sz="4" w:space="0" w:color="auto"/>
              <w:right w:val="single" w:sz="4" w:space="0" w:color="auto"/>
            </w:tcBorders>
          </w:tcPr>
          <w:p w14:paraId="5382F4A4" w14:textId="77777777" w:rsidR="00815C72" w:rsidRDefault="00000000">
            <w:pPr>
              <w:jc w:val="center"/>
              <w:rPr>
                <w:sz w:val="24"/>
              </w:rPr>
            </w:pPr>
            <w:r>
              <w:rPr>
                <w:kern w:val="0"/>
                <w:sz w:val="24"/>
              </w:rPr>
              <w:t>0x4</w:t>
            </w:r>
          </w:p>
        </w:tc>
        <w:tc>
          <w:tcPr>
            <w:tcW w:w="720" w:type="dxa"/>
            <w:tcBorders>
              <w:top w:val="single" w:sz="4" w:space="0" w:color="auto"/>
              <w:left w:val="single" w:sz="4" w:space="0" w:color="auto"/>
              <w:bottom w:val="single" w:sz="4" w:space="0" w:color="auto"/>
              <w:right w:val="single" w:sz="4" w:space="0" w:color="auto"/>
            </w:tcBorders>
          </w:tcPr>
          <w:p w14:paraId="61F0140A"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523DA304"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21A3B310" w14:textId="77777777" w:rsidR="00815C72" w:rsidRDefault="00000000">
            <w:pPr>
              <w:autoSpaceDE w:val="0"/>
              <w:autoSpaceDN w:val="0"/>
              <w:adjustRightInd w:val="0"/>
              <w:jc w:val="left"/>
              <w:rPr>
                <w:kern w:val="0"/>
                <w:sz w:val="24"/>
              </w:rPr>
            </w:pPr>
            <w:r>
              <w:rPr>
                <w:kern w:val="0"/>
                <w:sz w:val="24"/>
              </w:rPr>
              <w:t xml:space="preserve">Baud Rate Select : </w:t>
            </w:r>
            <w:r>
              <w:rPr>
                <w:color w:val="000000"/>
                <w:kern w:val="0"/>
                <w:sz w:val="24"/>
              </w:rPr>
              <w:t>The register derives the frequency of the serial clock that regulates the data transfer. The 16-bit field in this register defines the ssi_clk divider value. This register is not writable after AHB_QSPI is enabled, which is enabled by writing to the SSIENR register.</w:t>
            </w:r>
          </w:p>
        </w:tc>
      </w:tr>
      <w:tr w:rsidR="00815C72" w14:paraId="1FD1034F" w14:textId="77777777">
        <w:tc>
          <w:tcPr>
            <w:tcW w:w="961" w:type="dxa"/>
            <w:tcBorders>
              <w:top w:val="single" w:sz="4" w:space="0" w:color="auto"/>
              <w:bottom w:val="single" w:sz="4" w:space="0" w:color="auto"/>
              <w:right w:val="single" w:sz="4" w:space="0" w:color="auto"/>
            </w:tcBorders>
          </w:tcPr>
          <w:p w14:paraId="7F3205F7" w14:textId="77777777" w:rsidR="00815C72" w:rsidRDefault="00000000">
            <w:pPr>
              <w:jc w:val="center"/>
              <w:rPr>
                <w:sz w:val="24"/>
              </w:rPr>
            </w:pPr>
            <w:r>
              <w:rPr>
                <w:sz w:val="24"/>
              </w:rPr>
              <w:t>0x18</w:t>
            </w:r>
          </w:p>
        </w:tc>
        <w:tc>
          <w:tcPr>
            <w:tcW w:w="1307" w:type="dxa"/>
            <w:tcBorders>
              <w:top w:val="single" w:sz="4" w:space="0" w:color="auto"/>
              <w:left w:val="single" w:sz="4" w:space="0" w:color="auto"/>
              <w:bottom w:val="single" w:sz="4" w:space="0" w:color="auto"/>
              <w:right w:val="single" w:sz="4" w:space="0" w:color="auto"/>
            </w:tcBorders>
          </w:tcPr>
          <w:p w14:paraId="3D1BCECA" w14:textId="77777777" w:rsidR="00815C72" w:rsidRDefault="00000000">
            <w:pPr>
              <w:jc w:val="center"/>
              <w:rPr>
                <w:sz w:val="24"/>
              </w:rPr>
            </w:pPr>
            <w:r>
              <w:rPr>
                <w:kern w:val="0"/>
                <w:sz w:val="24"/>
              </w:rPr>
              <w:t>TXFTLR</w:t>
            </w:r>
          </w:p>
        </w:tc>
        <w:tc>
          <w:tcPr>
            <w:tcW w:w="925" w:type="dxa"/>
            <w:tcBorders>
              <w:top w:val="single" w:sz="4" w:space="0" w:color="auto"/>
              <w:left w:val="single" w:sz="4" w:space="0" w:color="auto"/>
              <w:bottom w:val="single" w:sz="4" w:space="0" w:color="auto"/>
              <w:right w:val="single" w:sz="4" w:space="0" w:color="auto"/>
            </w:tcBorders>
          </w:tcPr>
          <w:p w14:paraId="6ED8F12C"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13A9245E"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5AE4D588"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17E0A2C4" w14:textId="77777777" w:rsidR="00815C72" w:rsidRDefault="00000000">
            <w:pPr>
              <w:autoSpaceDE w:val="0"/>
              <w:autoSpaceDN w:val="0"/>
              <w:adjustRightInd w:val="0"/>
              <w:jc w:val="left"/>
              <w:rPr>
                <w:kern w:val="0"/>
                <w:sz w:val="24"/>
              </w:rPr>
            </w:pPr>
            <w:r>
              <w:rPr>
                <w:kern w:val="0"/>
                <w:sz w:val="24"/>
              </w:rPr>
              <w:t xml:space="preserve">Transmit FIFO Threshold Level : </w:t>
            </w:r>
            <w:r>
              <w:rPr>
                <w:color w:val="000000"/>
                <w:kern w:val="0"/>
                <w:sz w:val="24"/>
              </w:rPr>
              <w:t>This register controls the threshold value for the transmit FIFO memory. This register is not writable after AHB_QSPI is enabled, and AHB_QSPI is enabled by writing to the SSIENR register.</w:t>
            </w:r>
          </w:p>
        </w:tc>
      </w:tr>
      <w:tr w:rsidR="00815C72" w14:paraId="309B4875" w14:textId="77777777">
        <w:tc>
          <w:tcPr>
            <w:tcW w:w="961" w:type="dxa"/>
            <w:tcBorders>
              <w:top w:val="single" w:sz="4" w:space="0" w:color="auto"/>
              <w:bottom w:val="single" w:sz="4" w:space="0" w:color="auto"/>
              <w:right w:val="single" w:sz="4" w:space="0" w:color="auto"/>
            </w:tcBorders>
          </w:tcPr>
          <w:p w14:paraId="3078B9D4" w14:textId="77777777" w:rsidR="00815C72" w:rsidRDefault="00000000">
            <w:pPr>
              <w:jc w:val="center"/>
              <w:rPr>
                <w:sz w:val="24"/>
              </w:rPr>
            </w:pPr>
            <w:r>
              <w:rPr>
                <w:sz w:val="24"/>
              </w:rPr>
              <w:t>0x1c</w:t>
            </w:r>
          </w:p>
        </w:tc>
        <w:tc>
          <w:tcPr>
            <w:tcW w:w="1307" w:type="dxa"/>
            <w:tcBorders>
              <w:top w:val="single" w:sz="4" w:space="0" w:color="auto"/>
              <w:left w:val="single" w:sz="4" w:space="0" w:color="auto"/>
              <w:bottom w:val="single" w:sz="4" w:space="0" w:color="auto"/>
              <w:right w:val="single" w:sz="4" w:space="0" w:color="auto"/>
            </w:tcBorders>
          </w:tcPr>
          <w:p w14:paraId="227DC279" w14:textId="77777777" w:rsidR="00815C72" w:rsidRDefault="00000000">
            <w:pPr>
              <w:jc w:val="center"/>
              <w:rPr>
                <w:sz w:val="24"/>
              </w:rPr>
            </w:pPr>
            <w:r>
              <w:rPr>
                <w:kern w:val="0"/>
                <w:sz w:val="24"/>
              </w:rPr>
              <w:t>RXFTLR</w:t>
            </w:r>
          </w:p>
        </w:tc>
        <w:tc>
          <w:tcPr>
            <w:tcW w:w="925" w:type="dxa"/>
            <w:tcBorders>
              <w:top w:val="single" w:sz="4" w:space="0" w:color="auto"/>
              <w:left w:val="single" w:sz="4" w:space="0" w:color="auto"/>
              <w:bottom w:val="single" w:sz="4" w:space="0" w:color="auto"/>
              <w:right w:val="single" w:sz="4" w:space="0" w:color="auto"/>
            </w:tcBorders>
          </w:tcPr>
          <w:p w14:paraId="4D9A683C"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379D9C31"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347DC7D6"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586833E2" w14:textId="77777777" w:rsidR="00815C72" w:rsidRDefault="00000000">
            <w:pPr>
              <w:autoSpaceDE w:val="0"/>
              <w:autoSpaceDN w:val="0"/>
              <w:adjustRightInd w:val="0"/>
              <w:jc w:val="left"/>
              <w:rPr>
                <w:kern w:val="0"/>
                <w:sz w:val="24"/>
              </w:rPr>
            </w:pPr>
            <w:r>
              <w:rPr>
                <w:kern w:val="0"/>
                <w:sz w:val="24"/>
              </w:rPr>
              <w:t xml:space="preserve">Receive FIFO Threshold Level : </w:t>
            </w:r>
            <w:r>
              <w:rPr>
                <w:color w:val="000000"/>
                <w:kern w:val="0"/>
                <w:sz w:val="24"/>
              </w:rPr>
              <w:t>This register controls the threshold value for the receive FIFO memory. This register cannot be written after AHB_QSPI is enabled, and AHB_QSPI is enabled by writing the SSIENR register.</w:t>
            </w:r>
          </w:p>
        </w:tc>
      </w:tr>
      <w:tr w:rsidR="00815C72" w14:paraId="10B18F5B" w14:textId="77777777">
        <w:tc>
          <w:tcPr>
            <w:tcW w:w="961" w:type="dxa"/>
            <w:tcBorders>
              <w:top w:val="single" w:sz="4" w:space="0" w:color="auto"/>
              <w:bottom w:val="single" w:sz="4" w:space="0" w:color="auto"/>
              <w:right w:val="single" w:sz="4" w:space="0" w:color="auto"/>
            </w:tcBorders>
          </w:tcPr>
          <w:p w14:paraId="503784CC" w14:textId="77777777" w:rsidR="00815C72" w:rsidRDefault="00000000">
            <w:pPr>
              <w:jc w:val="center"/>
              <w:rPr>
                <w:sz w:val="24"/>
              </w:rPr>
            </w:pPr>
            <w:r>
              <w:rPr>
                <w:sz w:val="24"/>
              </w:rPr>
              <w:t>0x20</w:t>
            </w:r>
          </w:p>
        </w:tc>
        <w:tc>
          <w:tcPr>
            <w:tcW w:w="1307" w:type="dxa"/>
            <w:tcBorders>
              <w:top w:val="single" w:sz="4" w:space="0" w:color="auto"/>
              <w:left w:val="single" w:sz="4" w:space="0" w:color="auto"/>
              <w:bottom w:val="single" w:sz="4" w:space="0" w:color="auto"/>
              <w:right w:val="single" w:sz="4" w:space="0" w:color="auto"/>
            </w:tcBorders>
          </w:tcPr>
          <w:p w14:paraId="7CEE6D35" w14:textId="77777777" w:rsidR="00815C72" w:rsidRDefault="00000000">
            <w:pPr>
              <w:jc w:val="center"/>
              <w:rPr>
                <w:sz w:val="24"/>
              </w:rPr>
            </w:pPr>
            <w:r>
              <w:rPr>
                <w:kern w:val="0"/>
                <w:sz w:val="24"/>
              </w:rPr>
              <w:t>TXFLR</w:t>
            </w:r>
          </w:p>
        </w:tc>
        <w:tc>
          <w:tcPr>
            <w:tcW w:w="925" w:type="dxa"/>
            <w:tcBorders>
              <w:top w:val="single" w:sz="4" w:space="0" w:color="auto"/>
              <w:left w:val="single" w:sz="4" w:space="0" w:color="auto"/>
              <w:bottom w:val="single" w:sz="4" w:space="0" w:color="auto"/>
              <w:right w:val="single" w:sz="4" w:space="0" w:color="auto"/>
            </w:tcBorders>
          </w:tcPr>
          <w:p w14:paraId="61E0880F"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7DD08063"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42DA471B"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4AE6BB70" w14:textId="77777777" w:rsidR="00815C72" w:rsidRDefault="00000000">
            <w:pPr>
              <w:autoSpaceDE w:val="0"/>
              <w:autoSpaceDN w:val="0"/>
              <w:adjustRightInd w:val="0"/>
              <w:jc w:val="left"/>
              <w:rPr>
                <w:kern w:val="0"/>
                <w:sz w:val="24"/>
              </w:rPr>
            </w:pPr>
            <w:r>
              <w:rPr>
                <w:kern w:val="0"/>
                <w:sz w:val="24"/>
              </w:rPr>
              <w:t>Transmit FIFO Level Register</w:t>
            </w:r>
          </w:p>
        </w:tc>
      </w:tr>
      <w:tr w:rsidR="00815C72" w14:paraId="66232FB5" w14:textId="77777777">
        <w:trPr>
          <w:trHeight w:val="349"/>
        </w:trPr>
        <w:tc>
          <w:tcPr>
            <w:tcW w:w="961" w:type="dxa"/>
            <w:tcBorders>
              <w:top w:val="single" w:sz="4" w:space="0" w:color="auto"/>
              <w:bottom w:val="single" w:sz="4" w:space="0" w:color="auto"/>
              <w:right w:val="single" w:sz="4" w:space="0" w:color="auto"/>
            </w:tcBorders>
          </w:tcPr>
          <w:p w14:paraId="06D55D78" w14:textId="77777777" w:rsidR="00815C72" w:rsidRDefault="00000000">
            <w:pPr>
              <w:jc w:val="center"/>
              <w:rPr>
                <w:sz w:val="24"/>
              </w:rPr>
            </w:pPr>
            <w:r>
              <w:rPr>
                <w:sz w:val="24"/>
              </w:rPr>
              <w:t>0x24</w:t>
            </w:r>
          </w:p>
        </w:tc>
        <w:tc>
          <w:tcPr>
            <w:tcW w:w="1307" w:type="dxa"/>
            <w:tcBorders>
              <w:top w:val="single" w:sz="4" w:space="0" w:color="auto"/>
              <w:left w:val="single" w:sz="4" w:space="0" w:color="auto"/>
              <w:bottom w:val="single" w:sz="4" w:space="0" w:color="auto"/>
              <w:right w:val="single" w:sz="4" w:space="0" w:color="auto"/>
            </w:tcBorders>
          </w:tcPr>
          <w:p w14:paraId="426F7C0A" w14:textId="77777777" w:rsidR="00815C72" w:rsidRDefault="00000000">
            <w:pPr>
              <w:jc w:val="center"/>
              <w:rPr>
                <w:sz w:val="24"/>
              </w:rPr>
            </w:pPr>
            <w:r>
              <w:rPr>
                <w:kern w:val="0"/>
                <w:sz w:val="24"/>
              </w:rPr>
              <w:t>RXFLR</w:t>
            </w:r>
          </w:p>
        </w:tc>
        <w:tc>
          <w:tcPr>
            <w:tcW w:w="925" w:type="dxa"/>
            <w:tcBorders>
              <w:top w:val="single" w:sz="4" w:space="0" w:color="auto"/>
              <w:left w:val="single" w:sz="4" w:space="0" w:color="auto"/>
              <w:bottom w:val="single" w:sz="4" w:space="0" w:color="auto"/>
              <w:right w:val="single" w:sz="4" w:space="0" w:color="auto"/>
            </w:tcBorders>
          </w:tcPr>
          <w:p w14:paraId="49F6755B"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0F010937"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35CB3EB3"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513129F3" w14:textId="77777777" w:rsidR="00815C72" w:rsidRDefault="00000000">
            <w:pPr>
              <w:autoSpaceDE w:val="0"/>
              <w:autoSpaceDN w:val="0"/>
              <w:adjustRightInd w:val="0"/>
              <w:jc w:val="left"/>
              <w:rPr>
                <w:kern w:val="0"/>
                <w:sz w:val="24"/>
              </w:rPr>
            </w:pPr>
            <w:r>
              <w:rPr>
                <w:kern w:val="0"/>
                <w:sz w:val="24"/>
              </w:rPr>
              <w:t>Receive FIFO Level Register</w:t>
            </w:r>
          </w:p>
        </w:tc>
      </w:tr>
      <w:tr w:rsidR="00815C72" w14:paraId="4589F757" w14:textId="77777777">
        <w:tc>
          <w:tcPr>
            <w:tcW w:w="961" w:type="dxa"/>
            <w:tcBorders>
              <w:top w:val="single" w:sz="4" w:space="0" w:color="auto"/>
              <w:bottom w:val="single" w:sz="4" w:space="0" w:color="auto"/>
              <w:right w:val="single" w:sz="4" w:space="0" w:color="auto"/>
            </w:tcBorders>
          </w:tcPr>
          <w:p w14:paraId="6EEA2A30" w14:textId="77777777" w:rsidR="00815C72" w:rsidRDefault="00000000">
            <w:pPr>
              <w:jc w:val="center"/>
              <w:rPr>
                <w:sz w:val="24"/>
              </w:rPr>
            </w:pPr>
            <w:r>
              <w:rPr>
                <w:sz w:val="24"/>
              </w:rPr>
              <w:t>0x28</w:t>
            </w:r>
          </w:p>
        </w:tc>
        <w:tc>
          <w:tcPr>
            <w:tcW w:w="1307" w:type="dxa"/>
            <w:tcBorders>
              <w:top w:val="single" w:sz="4" w:space="0" w:color="auto"/>
              <w:left w:val="single" w:sz="4" w:space="0" w:color="auto"/>
              <w:bottom w:val="single" w:sz="4" w:space="0" w:color="auto"/>
              <w:right w:val="single" w:sz="4" w:space="0" w:color="auto"/>
            </w:tcBorders>
          </w:tcPr>
          <w:p w14:paraId="286161CF" w14:textId="77777777" w:rsidR="00815C72" w:rsidRDefault="00000000">
            <w:pPr>
              <w:jc w:val="center"/>
              <w:rPr>
                <w:sz w:val="24"/>
              </w:rPr>
            </w:pPr>
            <w:r>
              <w:rPr>
                <w:kern w:val="0"/>
                <w:sz w:val="24"/>
              </w:rPr>
              <w:t>SR</w:t>
            </w:r>
          </w:p>
        </w:tc>
        <w:tc>
          <w:tcPr>
            <w:tcW w:w="925" w:type="dxa"/>
            <w:tcBorders>
              <w:top w:val="single" w:sz="4" w:space="0" w:color="auto"/>
              <w:left w:val="single" w:sz="4" w:space="0" w:color="auto"/>
              <w:bottom w:val="single" w:sz="4" w:space="0" w:color="auto"/>
              <w:right w:val="single" w:sz="4" w:space="0" w:color="auto"/>
            </w:tcBorders>
          </w:tcPr>
          <w:p w14:paraId="3AF20B1B" w14:textId="77777777" w:rsidR="00815C72" w:rsidRDefault="00000000">
            <w:pPr>
              <w:jc w:val="center"/>
              <w:rPr>
                <w:sz w:val="24"/>
              </w:rPr>
            </w:pPr>
            <w:r>
              <w:rPr>
                <w:kern w:val="0"/>
                <w:sz w:val="24"/>
              </w:rPr>
              <w:t>0x6</w:t>
            </w:r>
          </w:p>
        </w:tc>
        <w:tc>
          <w:tcPr>
            <w:tcW w:w="720" w:type="dxa"/>
            <w:tcBorders>
              <w:top w:val="single" w:sz="4" w:space="0" w:color="auto"/>
              <w:left w:val="single" w:sz="4" w:space="0" w:color="auto"/>
              <w:bottom w:val="single" w:sz="4" w:space="0" w:color="auto"/>
              <w:right w:val="single" w:sz="4" w:space="0" w:color="auto"/>
            </w:tcBorders>
          </w:tcPr>
          <w:p w14:paraId="72A0DA88"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1FEC7770"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4DAECA0B" w14:textId="77777777" w:rsidR="00815C72" w:rsidRDefault="00000000">
            <w:pPr>
              <w:autoSpaceDE w:val="0"/>
              <w:autoSpaceDN w:val="0"/>
              <w:adjustRightInd w:val="0"/>
              <w:jc w:val="left"/>
              <w:rPr>
                <w:kern w:val="0"/>
                <w:sz w:val="24"/>
              </w:rPr>
            </w:pPr>
            <w:r>
              <w:rPr>
                <w:kern w:val="0"/>
                <w:sz w:val="24"/>
              </w:rPr>
              <w:t>Status Register : This is a read-only register used to indicate the current transfer status, FIFO status, and any transmission/reception errors that may have occurred. The status register may be read at any time. None of the bits in this register request an interrupt.</w:t>
            </w:r>
          </w:p>
        </w:tc>
      </w:tr>
      <w:tr w:rsidR="00815C72" w14:paraId="72839AE3" w14:textId="77777777">
        <w:tc>
          <w:tcPr>
            <w:tcW w:w="961" w:type="dxa"/>
            <w:tcBorders>
              <w:top w:val="single" w:sz="4" w:space="0" w:color="auto"/>
              <w:bottom w:val="single" w:sz="4" w:space="0" w:color="auto"/>
              <w:right w:val="single" w:sz="4" w:space="0" w:color="auto"/>
            </w:tcBorders>
          </w:tcPr>
          <w:p w14:paraId="58E29B4C" w14:textId="77777777" w:rsidR="00815C72" w:rsidRDefault="00000000">
            <w:pPr>
              <w:jc w:val="center"/>
              <w:rPr>
                <w:sz w:val="24"/>
              </w:rPr>
            </w:pPr>
            <w:r>
              <w:rPr>
                <w:sz w:val="24"/>
              </w:rPr>
              <w:t>0x2c</w:t>
            </w:r>
          </w:p>
        </w:tc>
        <w:tc>
          <w:tcPr>
            <w:tcW w:w="1307" w:type="dxa"/>
            <w:tcBorders>
              <w:top w:val="single" w:sz="4" w:space="0" w:color="auto"/>
              <w:left w:val="single" w:sz="4" w:space="0" w:color="auto"/>
              <w:bottom w:val="single" w:sz="4" w:space="0" w:color="auto"/>
              <w:right w:val="single" w:sz="4" w:space="0" w:color="auto"/>
            </w:tcBorders>
          </w:tcPr>
          <w:p w14:paraId="086C9285" w14:textId="77777777" w:rsidR="00815C72" w:rsidRDefault="00000000">
            <w:pPr>
              <w:jc w:val="center"/>
              <w:rPr>
                <w:sz w:val="24"/>
              </w:rPr>
            </w:pPr>
            <w:r>
              <w:rPr>
                <w:kern w:val="0"/>
                <w:sz w:val="24"/>
              </w:rPr>
              <w:t>IMR</w:t>
            </w:r>
          </w:p>
        </w:tc>
        <w:tc>
          <w:tcPr>
            <w:tcW w:w="925" w:type="dxa"/>
            <w:tcBorders>
              <w:top w:val="single" w:sz="4" w:space="0" w:color="auto"/>
              <w:left w:val="single" w:sz="4" w:space="0" w:color="auto"/>
              <w:bottom w:val="single" w:sz="4" w:space="0" w:color="auto"/>
              <w:right w:val="single" w:sz="4" w:space="0" w:color="auto"/>
            </w:tcBorders>
          </w:tcPr>
          <w:p w14:paraId="483DBEF9" w14:textId="77777777" w:rsidR="00815C72" w:rsidRDefault="00000000">
            <w:pPr>
              <w:jc w:val="center"/>
              <w:rPr>
                <w:sz w:val="24"/>
              </w:rPr>
            </w:pPr>
            <w:r>
              <w:rPr>
                <w:kern w:val="0"/>
                <w:sz w:val="24"/>
              </w:rPr>
              <w:t>0x3f</w:t>
            </w:r>
          </w:p>
        </w:tc>
        <w:tc>
          <w:tcPr>
            <w:tcW w:w="720" w:type="dxa"/>
            <w:tcBorders>
              <w:top w:val="single" w:sz="4" w:space="0" w:color="auto"/>
              <w:left w:val="single" w:sz="4" w:space="0" w:color="auto"/>
              <w:bottom w:val="single" w:sz="4" w:space="0" w:color="auto"/>
              <w:right w:val="single" w:sz="4" w:space="0" w:color="auto"/>
            </w:tcBorders>
          </w:tcPr>
          <w:p w14:paraId="03D43B51"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7FF43244" w14:textId="77777777" w:rsidR="00815C72" w:rsidRDefault="00000000">
            <w:pPr>
              <w:jc w:val="center"/>
              <w:rPr>
                <w:sz w:val="24"/>
              </w:rPr>
            </w:pPr>
            <w:r>
              <w:rPr>
                <w:sz w:val="24"/>
              </w:rPr>
              <w:t xml:space="preserve">32 </w:t>
            </w:r>
          </w:p>
        </w:tc>
        <w:tc>
          <w:tcPr>
            <w:tcW w:w="4634" w:type="dxa"/>
            <w:tcBorders>
              <w:top w:val="single" w:sz="4" w:space="0" w:color="auto"/>
              <w:left w:val="single" w:sz="4" w:space="0" w:color="auto"/>
              <w:bottom w:val="single" w:sz="4" w:space="0" w:color="auto"/>
            </w:tcBorders>
          </w:tcPr>
          <w:p w14:paraId="56396279" w14:textId="77777777" w:rsidR="00815C72" w:rsidRDefault="00000000">
            <w:pPr>
              <w:autoSpaceDE w:val="0"/>
              <w:autoSpaceDN w:val="0"/>
              <w:adjustRightInd w:val="0"/>
              <w:jc w:val="left"/>
              <w:rPr>
                <w:kern w:val="0"/>
                <w:sz w:val="24"/>
              </w:rPr>
            </w:pPr>
            <w:r>
              <w:rPr>
                <w:kern w:val="0"/>
                <w:sz w:val="24"/>
              </w:rPr>
              <w:t>Interrupt Mask Register</w:t>
            </w:r>
          </w:p>
        </w:tc>
      </w:tr>
      <w:tr w:rsidR="00815C72" w14:paraId="738A3FDE" w14:textId="77777777">
        <w:tc>
          <w:tcPr>
            <w:tcW w:w="961" w:type="dxa"/>
            <w:tcBorders>
              <w:top w:val="single" w:sz="4" w:space="0" w:color="auto"/>
              <w:bottom w:val="single" w:sz="4" w:space="0" w:color="auto"/>
              <w:right w:val="single" w:sz="4" w:space="0" w:color="auto"/>
            </w:tcBorders>
          </w:tcPr>
          <w:p w14:paraId="3DD9FBFD" w14:textId="77777777" w:rsidR="00815C72" w:rsidRDefault="00000000">
            <w:pPr>
              <w:jc w:val="center"/>
              <w:rPr>
                <w:sz w:val="24"/>
              </w:rPr>
            </w:pPr>
            <w:r>
              <w:rPr>
                <w:sz w:val="24"/>
              </w:rPr>
              <w:t>0x30</w:t>
            </w:r>
          </w:p>
        </w:tc>
        <w:tc>
          <w:tcPr>
            <w:tcW w:w="1307" w:type="dxa"/>
            <w:tcBorders>
              <w:top w:val="single" w:sz="4" w:space="0" w:color="auto"/>
              <w:left w:val="single" w:sz="4" w:space="0" w:color="auto"/>
              <w:bottom w:val="single" w:sz="4" w:space="0" w:color="auto"/>
              <w:right w:val="single" w:sz="4" w:space="0" w:color="auto"/>
            </w:tcBorders>
          </w:tcPr>
          <w:p w14:paraId="6EA4E6C2" w14:textId="77777777" w:rsidR="00815C72" w:rsidRDefault="00000000">
            <w:pPr>
              <w:jc w:val="center"/>
              <w:rPr>
                <w:sz w:val="24"/>
              </w:rPr>
            </w:pPr>
            <w:r>
              <w:rPr>
                <w:kern w:val="0"/>
                <w:sz w:val="24"/>
              </w:rPr>
              <w:t>ISR</w:t>
            </w:r>
          </w:p>
        </w:tc>
        <w:tc>
          <w:tcPr>
            <w:tcW w:w="925" w:type="dxa"/>
            <w:tcBorders>
              <w:top w:val="single" w:sz="4" w:space="0" w:color="auto"/>
              <w:left w:val="single" w:sz="4" w:space="0" w:color="auto"/>
              <w:bottom w:val="single" w:sz="4" w:space="0" w:color="auto"/>
              <w:right w:val="single" w:sz="4" w:space="0" w:color="auto"/>
            </w:tcBorders>
          </w:tcPr>
          <w:p w14:paraId="4735961D"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6DCCB744"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619F98A6"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42AFF657" w14:textId="77777777" w:rsidR="00815C72" w:rsidRDefault="00000000">
            <w:pPr>
              <w:autoSpaceDE w:val="0"/>
              <w:autoSpaceDN w:val="0"/>
              <w:adjustRightInd w:val="0"/>
              <w:jc w:val="left"/>
              <w:rPr>
                <w:kern w:val="0"/>
                <w:sz w:val="24"/>
              </w:rPr>
            </w:pPr>
            <w:r>
              <w:rPr>
                <w:kern w:val="0"/>
                <w:sz w:val="24"/>
              </w:rPr>
              <w:t>Interrupt Register Status</w:t>
            </w:r>
          </w:p>
        </w:tc>
      </w:tr>
      <w:tr w:rsidR="00815C72" w14:paraId="1996CD48" w14:textId="77777777">
        <w:tc>
          <w:tcPr>
            <w:tcW w:w="961" w:type="dxa"/>
            <w:tcBorders>
              <w:top w:val="single" w:sz="4" w:space="0" w:color="auto"/>
              <w:bottom w:val="single" w:sz="4" w:space="0" w:color="auto"/>
              <w:right w:val="single" w:sz="4" w:space="0" w:color="auto"/>
            </w:tcBorders>
          </w:tcPr>
          <w:p w14:paraId="19C126CE" w14:textId="77777777" w:rsidR="00815C72" w:rsidRDefault="00000000">
            <w:pPr>
              <w:jc w:val="center"/>
              <w:rPr>
                <w:sz w:val="24"/>
              </w:rPr>
            </w:pPr>
            <w:r>
              <w:rPr>
                <w:sz w:val="24"/>
              </w:rPr>
              <w:lastRenderedPageBreak/>
              <w:t>0x34</w:t>
            </w:r>
          </w:p>
        </w:tc>
        <w:tc>
          <w:tcPr>
            <w:tcW w:w="1307" w:type="dxa"/>
            <w:tcBorders>
              <w:top w:val="single" w:sz="4" w:space="0" w:color="auto"/>
              <w:left w:val="single" w:sz="4" w:space="0" w:color="auto"/>
              <w:bottom w:val="single" w:sz="4" w:space="0" w:color="auto"/>
              <w:right w:val="single" w:sz="4" w:space="0" w:color="auto"/>
            </w:tcBorders>
          </w:tcPr>
          <w:p w14:paraId="21FA69C1" w14:textId="77777777" w:rsidR="00815C72" w:rsidRDefault="00000000">
            <w:pPr>
              <w:jc w:val="center"/>
              <w:rPr>
                <w:sz w:val="24"/>
              </w:rPr>
            </w:pPr>
            <w:r>
              <w:rPr>
                <w:kern w:val="0"/>
                <w:sz w:val="24"/>
              </w:rPr>
              <w:t>RISR</w:t>
            </w:r>
          </w:p>
        </w:tc>
        <w:tc>
          <w:tcPr>
            <w:tcW w:w="925" w:type="dxa"/>
            <w:tcBorders>
              <w:top w:val="single" w:sz="4" w:space="0" w:color="auto"/>
              <w:left w:val="single" w:sz="4" w:space="0" w:color="auto"/>
              <w:bottom w:val="single" w:sz="4" w:space="0" w:color="auto"/>
              <w:right w:val="single" w:sz="4" w:space="0" w:color="auto"/>
            </w:tcBorders>
          </w:tcPr>
          <w:p w14:paraId="1EB7DE71"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0EDD59EA"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5CCF16B6"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0FA72082" w14:textId="77777777" w:rsidR="00815C72" w:rsidRDefault="00000000">
            <w:pPr>
              <w:autoSpaceDE w:val="0"/>
              <w:autoSpaceDN w:val="0"/>
              <w:adjustRightInd w:val="0"/>
              <w:jc w:val="left"/>
              <w:rPr>
                <w:kern w:val="0"/>
                <w:sz w:val="24"/>
              </w:rPr>
            </w:pPr>
            <w:r>
              <w:rPr>
                <w:kern w:val="0"/>
                <w:sz w:val="24"/>
              </w:rPr>
              <w:t>Raw Interrupt Status Register</w:t>
            </w:r>
          </w:p>
        </w:tc>
      </w:tr>
      <w:tr w:rsidR="00815C72" w14:paraId="18EED8A3" w14:textId="77777777">
        <w:tc>
          <w:tcPr>
            <w:tcW w:w="961" w:type="dxa"/>
            <w:tcBorders>
              <w:top w:val="single" w:sz="4" w:space="0" w:color="auto"/>
              <w:bottom w:val="single" w:sz="4" w:space="0" w:color="auto"/>
              <w:right w:val="single" w:sz="4" w:space="0" w:color="auto"/>
            </w:tcBorders>
          </w:tcPr>
          <w:p w14:paraId="494E0385" w14:textId="77777777" w:rsidR="00815C72" w:rsidRDefault="00000000">
            <w:pPr>
              <w:jc w:val="center"/>
              <w:rPr>
                <w:sz w:val="24"/>
              </w:rPr>
            </w:pPr>
            <w:r>
              <w:rPr>
                <w:sz w:val="24"/>
              </w:rPr>
              <w:t>0x38</w:t>
            </w:r>
          </w:p>
        </w:tc>
        <w:tc>
          <w:tcPr>
            <w:tcW w:w="1307" w:type="dxa"/>
            <w:tcBorders>
              <w:top w:val="single" w:sz="4" w:space="0" w:color="auto"/>
              <w:left w:val="single" w:sz="4" w:space="0" w:color="auto"/>
              <w:bottom w:val="single" w:sz="4" w:space="0" w:color="auto"/>
              <w:right w:val="single" w:sz="4" w:space="0" w:color="auto"/>
            </w:tcBorders>
          </w:tcPr>
          <w:p w14:paraId="50E9E047" w14:textId="77777777" w:rsidR="00815C72" w:rsidRDefault="00000000">
            <w:pPr>
              <w:jc w:val="center"/>
              <w:rPr>
                <w:sz w:val="24"/>
              </w:rPr>
            </w:pPr>
            <w:r>
              <w:rPr>
                <w:kern w:val="0"/>
                <w:sz w:val="24"/>
              </w:rPr>
              <w:t>TXOICR</w:t>
            </w:r>
          </w:p>
        </w:tc>
        <w:tc>
          <w:tcPr>
            <w:tcW w:w="925" w:type="dxa"/>
            <w:tcBorders>
              <w:top w:val="single" w:sz="4" w:space="0" w:color="auto"/>
              <w:left w:val="single" w:sz="4" w:space="0" w:color="auto"/>
              <w:bottom w:val="single" w:sz="4" w:space="0" w:color="auto"/>
              <w:right w:val="single" w:sz="4" w:space="0" w:color="auto"/>
            </w:tcBorders>
          </w:tcPr>
          <w:p w14:paraId="374DF144"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442D7FA4"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20868A6D"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647934E3" w14:textId="77777777" w:rsidR="00815C72" w:rsidRDefault="00000000">
            <w:pPr>
              <w:autoSpaceDE w:val="0"/>
              <w:autoSpaceDN w:val="0"/>
              <w:adjustRightInd w:val="0"/>
              <w:jc w:val="left"/>
              <w:rPr>
                <w:kern w:val="0"/>
                <w:sz w:val="24"/>
              </w:rPr>
            </w:pPr>
            <w:r>
              <w:rPr>
                <w:kern w:val="0"/>
                <w:sz w:val="24"/>
              </w:rPr>
              <w:t>Transmit FIFO Overflow Interrupt Clear Register</w:t>
            </w:r>
          </w:p>
        </w:tc>
      </w:tr>
      <w:tr w:rsidR="00815C72" w14:paraId="0701E4C9" w14:textId="77777777">
        <w:tc>
          <w:tcPr>
            <w:tcW w:w="961" w:type="dxa"/>
            <w:tcBorders>
              <w:top w:val="single" w:sz="4" w:space="0" w:color="auto"/>
              <w:bottom w:val="single" w:sz="4" w:space="0" w:color="auto"/>
              <w:right w:val="single" w:sz="4" w:space="0" w:color="auto"/>
            </w:tcBorders>
          </w:tcPr>
          <w:p w14:paraId="1DF99579" w14:textId="77777777" w:rsidR="00815C72" w:rsidRDefault="00000000">
            <w:pPr>
              <w:jc w:val="center"/>
              <w:rPr>
                <w:sz w:val="24"/>
              </w:rPr>
            </w:pPr>
            <w:r>
              <w:rPr>
                <w:sz w:val="24"/>
              </w:rPr>
              <w:t>0x3c</w:t>
            </w:r>
          </w:p>
        </w:tc>
        <w:tc>
          <w:tcPr>
            <w:tcW w:w="1307" w:type="dxa"/>
            <w:tcBorders>
              <w:top w:val="single" w:sz="4" w:space="0" w:color="auto"/>
              <w:left w:val="single" w:sz="4" w:space="0" w:color="auto"/>
              <w:bottom w:val="single" w:sz="4" w:space="0" w:color="auto"/>
              <w:right w:val="single" w:sz="4" w:space="0" w:color="auto"/>
            </w:tcBorders>
          </w:tcPr>
          <w:p w14:paraId="0AE7F58A" w14:textId="77777777" w:rsidR="00815C72" w:rsidRDefault="00000000">
            <w:pPr>
              <w:jc w:val="center"/>
              <w:rPr>
                <w:sz w:val="24"/>
              </w:rPr>
            </w:pPr>
            <w:r>
              <w:rPr>
                <w:kern w:val="0"/>
                <w:sz w:val="24"/>
              </w:rPr>
              <w:t>RXOICR</w:t>
            </w:r>
          </w:p>
        </w:tc>
        <w:tc>
          <w:tcPr>
            <w:tcW w:w="925" w:type="dxa"/>
            <w:tcBorders>
              <w:top w:val="single" w:sz="4" w:space="0" w:color="auto"/>
              <w:left w:val="single" w:sz="4" w:space="0" w:color="auto"/>
              <w:bottom w:val="single" w:sz="4" w:space="0" w:color="auto"/>
              <w:right w:val="single" w:sz="4" w:space="0" w:color="auto"/>
            </w:tcBorders>
          </w:tcPr>
          <w:p w14:paraId="7FC3538B"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03690658"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6F250168"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79B3EFC2" w14:textId="77777777" w:rsidR="00815C72" w:rsidRDefault="00000000">
            <w:pPr>
              <w:autoSpaceDE w:val="0"/>
              <w:autoSpaceDN w:val="0"/>
              <w:adjustRightInd w:val="0"/>
              <w:jc w:val="left"/>
              <w:rPr>
                <w:kern w:val="0"/>
                <w:sz w:val="24"/>
              </w:rPr>
            </w:pPr>
            <w:r>
              <w:rPr>
                <w:kern w:val="0"/>
                <w:sz w:val="24"/>
              </w:rPr>
              <w:t>Receive FIFO Overflow Interrupt Clear Register</w:t>
            </w:r>
          </w:p>
        </w:tc>
      </w:tr>
      <w:tr w:rsidR="00815C72" w14:paraId="3B930A7F" w14:textId="77777777">
        <w:tc>
          <w:tcPr>
            <w:tcW w:w="961" w:type="dxa"/>
            <w:tcBorders>
              <w:top w:val="single" w:sz="4" w:space="0" w:color="auto"/>
              <w:bottom w:val="single" w:sz="4" w:space="0" w:color="auto"/>
              <w:right w:val="single" w:sz="4" w:space="0" w:color="auto"/>
            </w:tcBorders>
          </w:tcPr>
          <w:p w14:paraId="6EB29782" w14:textId="77777777" w:rsidR="00815C72" w:rsidRDefault="00000000">
            <w:pPr>
              <w:jc w:val="center"/>
              <w:rPr>
                <w:sz w:val="24"/>
              </w:rPr>
            </w:pPr>
            <w:r>
              <w:rPr>
                <w:sz w:val="24"/>
              </w:rPr>
              <w:t>0x40</w:t>
            </w:r>
          </w:p>
        </w:tc>
        <w:tc>
          <w:tcPr>
            <w:tcW w:w="1307" w:type="dxa"/>
            <w:tcBorders>
              <w:top w:val="single" w:sz="4" w:space="0" w:color="auto"/>
              <w:left w:val="single" w:sz="4" w:space="0" w:color="auto"/>
              <w:bottom w:val="single" w:sz="4" w:space="0" w:color="auto"/>
              <w:right w:val="single" w:sz="4" w:space="0" w:color="auto"/>
            </w:tcBorders>
          </w:tcPr>
          <w:p w14:paraId="546B41AC" w14:textId="77777777" w:rsidR="00815C72" w:rsidRDefault="00000000">
            <w:pPr>
              <w:jc w:val="center"/>
              <w:rPr>
                <w:sz w:val="24"/>
              </w:rPr>
            </w:pPr>
            <w:r>
              <w:rPr>
                <w:kern w:val="0"/>
                <w:sz w:val="24"/>
              </w:rPr>
              <w:t>RXUICR</w:t>
            </w:r>
          </w:p>
        </w:tc>
        <w:tc>
          <w:tcPr>
            <w:tcW w:w="925" w:type="dxa"/>
            <w:tcBorders>
              <w:top w:val="single" w:sz="4" w:space="0" w:color="auto"/>
              <w:left w:val="single" w:sz="4" w:space="0" w:color="auto"/>
              <w:bottom w:val="single" w:sz="4" w:space="0" w:color="auto"/>
              <w:right w:val="single" w:sz="4" w:space="0" w:color="auto"/>
            </w:tcBorders>
          </w:tcPr>
          <w:p w14:paraId="31C34F9B"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2CD1CB45"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076FE75E"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6B0BB7B2" w14:textId="77777777" w:rsidR="00815C72" w:rsidRDefault="00000000">
            <w:pPr>
              <w:autoSpaceDE w:val="0"/>
              <w:autoSpaceDN w:val="0"/>
              <w:adjustRightInd w:val="0"/>
              <w:jc w:val="left"/>
              <w:rPr>
                <w:kern w:val="0"/>
                <w:sz w:val="24"/>
              </w:rPr>
            </w:pPr>
            <w:r>
              <w:rPr>
                <w:kern w:val="0"/>
                <w:sz w:val="24"/>
              </w:rPr>
              <w:t>Receive FIFO Underflow Interrupt Clear Register</w:t>
            </w:r>
          </w:p>
        </w:tc>
      </w:tr>
      <w:tr w:rsidR="00815C72" w14:paraId="31B03B1E" w14:textId="77777777">
        <w:tc>
          <w:tcPr>
            <w:tcW w:w="961" w:type="dxa"/>
            <w:tcBorders>
              <w:top w:val="single" w:sz="4" w:space="0" w:color="auto"/>
              <w:bottom w:val="single" w:sz="4" w:space="0" w:color="auto"/>
              <w:right w:val="single" w:sz="4" w:space="0" w:color="auto"/>
            </w:tcBorders>
          </w:tcPr>
          <w:p w14:paraId="13067418" w14:textId="77777777" w:rsidR="00815C72" w:rsidRDefault="00000000">
            <w:pPr>
              <w:jc w:val="center"/>
              <w:rPr>
                <w:sz w:val="24"/>
              </w:rPr>
            </w:pPr>
            <w:r>
              <w:rPr>
                <w:sz w:val="24"/>
              </w:rPr>
              <w:t>0x44</w:t>
            </w:r>
          </w:p>
        </w:tc>
        <w:tc>
          <w:tcPr>
            <w:tcW w:w="1307" w:type="dxa"/>
            <w:tcBorders>
              <w:top w:val="single" w:sz="4" w:space="0" w:color="auto"/>
              <w:left w:val="single" w:sz="4" w:space="0" w:color="auto"/>
              <w:bottom w:val="single" w:sz="4" w:space="0" w:color="auto"/>
              <w:right w:val="single" w:sz="4" w:space="0" w:color="auto"/>
            </w:tcBorders>
          </w:tcPr>
          <w:p w14:paraId="79A07AE8" w14:textId="77777777" w:rsidR="00815C72" w:rsidRDefault="00000000">
            <w:pPr>
              <w:jc w:val="center"/>
              <w:rPr>
                <w:sz w:val="24"/>
              </w:rPr>
            </w:pPr>
            <w:r>
              <w:rPr>
                <w:kern w:val="0"/>
                <w:sz w:val="24"/>
              </w:rPr>
              <w:t>MSTICR</w:t>
            </w:r>
          </w:p>
        </w:tc>
        <w:tc>
          <w:tcPr>
            <w:tcW w:w="925" w:type="dxa"/>
            <w:tcBorders>
              <w:top w:val="single" w:sz="4" w:space="0" w:color="auto"/>
              <w:left w:val="single" w:sz="4" w:space="0" w:color="auto"/>
              <w:bottom w:val="single" w:sz="4" w:space="0" w:color="auto"/>
              <w:right w:val="single" w:sz="4" w:space="0" w:color="auto"/>
            </w:tcBorders>
          </w:tcPr>
          <w:p w14:paraId="1C980D58"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1044B493"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36D02972"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6AD2BD2C" w14:textId="77777777" w:rsidR="00815C72" w:rsidRDefault="00000000">
            <w:pPr>
              <w:autoSpaceDE w:val="0"/>
              <w:autoSpaceDN w:val="0"/>
              <w:adjustRightInd w:val="0"/>
              <w:jc w:val="left"/>
              <w:rPr>
                <w:kern w:val="0"/>
                <w:sz w:val="24"/>
              </w:rPr>
            </w:pPr>
            <w:r>
              <w:rPr>
                <w:kern w:val="0"/>
                <w:sz w:val="24"/>
              </w:rPr>
              <w:t>Multi-Master Interrupt Clear Register</w:t>
            </w:r>
          </w:p>
        </w:tc>
      </w:tr>
      <w:tr w:rsidR="00815C72" w14:paraId="4FB72008" w14:textId="77777777">
        <w:tc>
          <w:tcPr>
            <w:tcW w:w="961" w:type="dxa"/>
            <w:tcBorders>
              <w:top w:val="single" w:sz="4" w:space="0" w:color="auto"/>
              <w:bottom w:val="single" w:sz="4" w:space="0" w:color="auto"/>
              <w:right w:val="single" w:sz="4" w:space="0" w:color="auto"/>
            </w:tcBorders>
          </w:tcPr>
          <w:p w14:paraId="50D8CABC" w14:textId="77777777" w:rsidR="00815C72" w:rsidRDefault="00000000">
            <w:pPr>
              <w:jc w:val="center"/>
              <w:rPr>
                <w:sz w:val="24"/>
              </w:rPr>
            </w:pPr>
            <w:r>
              <w:rPr>
                <w:sz w:val="24"/>
              </w:rPr>
              <w:t>0x48</w:t>
            </w:r>
          </w:p>
        </w:tc>
        <w:tc>
          <w:tcPr>
            <w:tcW w:w="1307" w:type="dxa"/>
            <w:tcBorders>
              <w:top w:val="single" w:sz="4" w:space="0" w:color="auto"/>
              <w:left w:val="single" w:sz="4" w:space="0" w:color="auto"/>
              <w:bottom w:val="single" w:sz="4" w:space="0" w:color="auto"/>
              <w:right w:val="single" w:sz="4" w:space="0" w:color="auto"/>
            </w:tcBorders>
          </w:tcPr>
          <w:p w14:paraId="27E66A29" w14:textId="77777777" w:rsidR="00815C72" w:rsidRDefault="00000000">
            <w:pPr>
              <w:jc w:val="center"/>
              <w:rPr>
                <w:sz w:val="24"/>
              </w:rPr>
            </w:pPr>
            <w:r>
              <w:rPr>
                <w:kern w:val="0"/>
                <w:sz w:val="24"/>
              </w:rPr>
              <w:t>ICR</w:t>
            </w:r>
          </w:p>
        </w:tc>
        <w:tc>
          <w:tcPr>
            <w:tcW w:w="925" w:type="dxa"/>
            <w:tcBorders>
              <w:top w:val="single" w:sz="4" w:space="0" w:color="auto"/>
              <w:left w:val="single" w:sz="4" w:space="0" w:color="auto"/>
              <w:bottom w:val="single" w:sz="4" w:space="0" w:color="auto"/>
              <w:right w:val="single" w:sz="4" w:space="0" w:color="auto"/>
            </w:tcBorders>
          </w:tcPr>
          <w:p w14:paraId="4D8374E5"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47285267"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70EE11C1"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782C1F3B" w14:textId="77777777" w:rsidR="00815C72" w:rsidRDefault="00000000">
            <w:pPr>
              <w:autoSpaceDE w:val="0"/>
              <w:autoSpaceDN w:val="0"/>
              <w:adjustRightInd w:val="0"/>
              <w:jc w:val="left"/>
              <w:rPr>
                <w:kern w:val="0"/>
                <w:sz w:val="24"/>
              </w:rPr>
            </w:pPr>
            <w:r>
              <w:rPr>
                <w:kern w:val="0"/>
                <w:sz w:val="24"/>
              </w:rPr>
              <w:t>Interrupt Clear Register</w:t>
            </w:r>
          </w:p>
        </w:tc>
      </w:tr>
      <w:tr w:rsidR="00815C72" w14:paraId="692B0C65" w14:textId="77777777">
        <w:tc>
          <w:tcPr>
            <w:tcW w:w="961" w:type="dxa"/>
            <w:tcBorders>
              <w:top w:val="single" w:sz="4" w:space="0" w:color="auto"/>
              <w:bottom w:val="single" w:sz="4" w:space="0" w:color="auto"/>
              <w:right w:val="single" w:sz="4" w:space="0" w:color="auto"/>
            </w:tcBorders>
          </w:tcPr>
          <w:p w14:paraId="3F54A7A7" w14:textId="77777777" w:rsidR="00815C72" w:rsidRDefault="00000000">
            <w:pPr>
              <w:jc w:val="center"/>
              <w:rPr>
                <w:sz w:val="24"/>
              </w:rPr>
            </w:pPr>
            <w:r>
              <w:rPr>
                <w:sz w:val="24"/>
              </w:rPr>
              <w:t>0x58</w:t>
            </w:r>
          </w:p>
        </w:tc>
        <w:tc>
          <w:tcPr>
            <w:tcW w:w="1307" w:type="dxa"/>
            <w:tcBorders>
              <w:top w:val="single" w:sz="4" w:space="0" w:color="auto"/>
              <w:left w:val="single" w:sz="4" w:space="0" w:color="auto"/>
              <w:bottom w:val="single" w:sz="4" w:space="0" w:color="auto"/>
              <w:right w:val="single" w:sz="4" w:space="0" w:color="auto"/>
            </w:tcBorders>
          </w:tcPr>
          <w:p w14:paraId="2DB075DB" w14:textId="77777777" w:rsidR="00815C72" w:rsidRDefault="00000000">
            <w:pPr>
              <w:jc w:val="center"/>
              <w:rPr>
                <w:sz w:val="24"/>
              </w:rPr>
            </w:pPr>
            <w:r>
              <w:rPr>
                <w:kern w:val="0"/>
                <w:sz w:val="24"/>
              </w:rPr>
              <w:t>IDR</w:t>
            </w:r>
          </w:p>
        </w:tc>
        <w:tc>
          <w:tcPr>
            <w:tcW w:w="925" w:type="dxa"/>
            <w:tcBorders>
              <w:top w:val="single" w:sz="4" w:space="0" w:color="auto"/>
              <w:left w:val="single" w:sz="4" w:space="0" w:color="auto"/>
              <w:bottom w:val="single" w:sz="4" w:space="0" w:color="auto"/>
              <w:right w:val="single" w:sz="4" w:space="0" w:color="auto"/>
            </w:tcBorders>
          </w:tcPr>
          <w:p w14:paraId="65A61146" w14:textId="77777777" w:rsidR="00815C72" w:rsidRDefault="00000000">
            <w:pPr>
              <w:jc w:val="center"/>
              <w:rPr>
                <w:sz w:val="24"/>
              </w:rPr>
            </w:pPr>
            <w:r>
              <w:rPr>
                <w:kern w:val="0"/>
                <w:sz w:val="24"/>
              </w:rPr>
              <w:t>0xFFFFFFFF</w:t>
            </w:r>
          </w:p>
        </w:tc>
        <w:tc>
          <w:tcPr>
            <w:tcW w:w="720" w:type="dxa"/>
            <w:tcBorders>
              <w:top w:val="single" w:sz="4" w:space="0" w:color="auto"/>
              <w:left w:val="single" w:sz="4" w:space="0" w:color="auto"/>
              <w:bottom w:val="single" w:sz="4" w:space="0" w:color="auto"/>
              <w:right w:val="single" w:sz="4" w:space="0" w:color="auto"/>
            </w:tcBorders>
          </w:tcPr>
          <w:p w14:paraId="2EF1858B"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029CFA8B"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5B446031" w14:textId="77777777" w:rsidR="00815C72" w:rsidRDefault="00000000">
            <w:pPr>
              <w:autoSpaceDE w:val="0"/>
              <w:autoSpaceDN w:val="0"/>
              <w:adjustRightInd w:val="0"/>
              <w:jc w:val="left"/>
              <w:rPr>
                <w:kern w:val="0"/>
                <w:sz w:val="24"/>
              </w:rPr>
            </w:pPr>
            <w:r>
              <w:rPr>
                <w:kern w:val="0"/>
                <w:sz w:val="24"/>
              </w:rPr>
              <w:t>Identification Register</w:t>
            </w:r>
          </w:p>
        </w:tc>
      </w:tr>
      <w:tr w:rsidR="00815C72" w14:paraId="71CFB2DC" w14:textId="77777777">
        <w:tc>
          <w:tcPr>
            <w:tcW w:w="961" w:type="dxa"/>
            <w:tcBorders>
              <w:top w:val="single" w:sz="4" w:space="0" w:color="auto"/>
              <w:bottom w:val="single" w:sz="4" w:space="0" w:color="auto"/>
              <w:right w:val="single" w:sz="4" w:space="0" w:color="auto"/>
            </w:tcBorders>
          </w:tcPr>
          <w:p w14:paraId="3387724F" w14:textId="77777777" w:rsidR="00815C72" w:rsidRDefault="00000000">
            <w:pPr>
              <w:jc w:val="center"/>
              <w:rPr>
                <w:sz w:val="24"/>
              </w:rPr>
            </w:pPr>
            <w:r>
              <w:rPr>
                <w:sz w:val="24"/>
              </w:rPr>
              <w:t>0x5c</w:t>
            </w:r>
          </w:p>
        </w:tc>
        <w:tc>
          <w:tcPr>
            <w:tcW w:w="1307" w:type="dxa"/>
            <w:tcBorders>
              <w:top w:val="single" w:sz="4" w:space="0" w:color="auto"/>
              <w:left w:val="single" w:sz="4" w:space="0" w:color="auto"/>
              <w:bottom w:val="single" w:sz="4" w:space="0" w:color="auto"/>
              <w:right w:val="single" w:sz="4" w:space="0" w:color="auto"/>
            </w:tcBorders>
          </w:tcPr>
          <w:p w14:paraId="6E38FE96" w14:textId="77777777" w:rsidR="00815C72" w:rsidRDefault="00000000">
            <w:pPr>
              <w:jc w:val="center"/>
              <w:rPr>
                <w:sz w:val="24"/>
              </w:rPr>
            </w:pPr>
            <w:r>
              <w:rPr>
                <w:kern w:val="0"/>
                <w:sz w:val="24"/>
              </w:rPr>
              <w:t>SSI_VERSION_ID</w:t>
            </w:r>
          </w:p>
        </w:tc>
        <w:tc>
          <w:tcPr>
            <w:tcW w:w="925" w:type="dxa"/>
            <w:tcBorders>
              <w:top w:val="single" w:sz="4" w:space="0" w:color="auto"/>
              <w:left w:val="single" w:sz="4" w:space="0" w:color="auto"/>
              <w:bottom w:val="single" w:sz="4" w:space="0" w:color="auto"/>
              <w:right w:val="single" w:sz="4" w:space="0" w:color="auto"/>
            </w:tcBorders>
          </w:tcPr>
          <w:p w14:paraId="1B8BC20C" w14:textId="77777777" w:rsidR="00815C72" w:rsidRDefault="00000000">
            <w:pPr>
              <w:jc w:val="center"/>
              <w:rPr>
                <w:sz w:val="24"/>
              </w:rPr>
            </w:pPr>
            <w:r>
              <w:rPr>
                <w:kern w:val="0"/>
                <w:sz w:val="24"/>
              </w:rPr>
              <w:t>0x3130322a</w:t>
            </w:r>
          </w:p>
        </w:tc>
        <w:tc>
          <w:tcPr>
            <w:tcW w:w="720" w:type="dxa"/>
            <w:tcBorders>
              <w:top w:val="single" w:sz="4" w:space="0" w:color="auto"/>
              <w:left w:val="single" w:sz="4" w:space="0" w:color="auto"/>
              <w:bottom w:val="single" w:sz="4" w:space="0" w:color="auto"/>
              <w:right w:val="single" w:sz="4" w:space="0" w:color="auto"/>
            </w:tcBorders>
          </w:tcPr>
          <w:p w14:paraId="5B9FFC15" w14:textId="77777777" w:rsidR="00815C72" w:rsidRDefault="00000000">
            <w:pPr>
              <w:jc w:val="center"/>
              <w:rPr>
                <w:sz w:val="24"/>
              </w:rPr>
            </w:pPr>
            <w:r>
              <w:rPr>
                <w:kern w:val="0"/>
                <w:sz w:val="24"/>
              </w:rPr>
              <w:t>R/W</w:t>
            </w:r>
          </w:p>
        </w:tc>
        <w:tc>
          <w:tcPr>
            <w:tcW w:w="1080" w:type="dxa"/>
            <w:tcBorders>
              <w:top w:val="single" w:sz="4" w:space="0" w:color="auto"/>
              <w:left w:val="single" w:sz="4" w:space="0" w:color="auto"/>
              <w:bottom w:val="single" w:sz="4" w:space="0" w:color="auto"/>
              <w:right w:val="single" w:sz="4" w:space="0" w:color="auto"/>
            </w:tcBorders>
          </w:tcPr>
          <w:p w14:paraId="23969489"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62CD1C9E" w14:textId="77777777" w:rsidR="00815C72" w:rsidRDefault="00000000">
            <w:pPr>
              <w:autoSpaceDE w:val="0"/>
              <w:autoSpaceDN w:val="0"/>
              <w:adjustRightInd w:val="0"/>
              <w:jc w:val="left"/>
              <w:rPr>
                <w:kern w:val="0"/>
                <w:sz w:val="24"/>
              </w:rPr>
            </w:pPr>
            <w:r>
              <w:rPr>
                <w:kern w:val="0"/>
                <w:sz w:val="24"/>
              </w:rPr>
              <w:t>coreKit Version ID Register</w:t>
            </w:r>
          </w:p>
        </w:tc>
      </w:tr>
      <w:tr w:rsidR="00815C72" w14:paraId="755F38F3" w14:textId="77777777">
        <w:tc>
          <w:tcPr>
            <w:tcW w:w="961" w:type="dxa"/>
            <w:tcBorders>
              <w:top w:val="single" w:sz="4" w:space="0" w:color="auto"/>
              <w:bottom w:val="single" w:sz="4" w:space="0" w:color="auto"/>
              <w:right w:val="single" w:sz="4" w:space="0" w:color="auto"/>
            </w:tcBorders>
          </w:tcPr>
          <w:p w14:paraId="480D9D7A" w14:textId="77777777" w:rsidR="00815C72" w:rsidRDefault="00000000">
            <w:pPr>
              <w:jc w:val="center"/>
              <w:rPr>
                <w:sz w:val="24"/>
              </w:rPr>
            </w:pPr>
            <w:r>
              <w:rPr>
                <w:sz w:val="24"/>
              </w:rPr>
              <w:t>0x60+i*0x04</w:t>
            </w:r>
          </w:p>
        </w:tc>
        <w:tc>
          <w:tcPr>
            <w:tcW w:w="1307" w:type="dxa"/>
            <w:tcBorders>
              <w:top w:val="single" w:sz="4" w:space="0" w:color="auto"/>
              <w:left w:val="single" w:sz="4" w:space="0" w:color="auto"/>
              <w:bottom w:val="single" w:sz="4" w:space="0" w:color="auto"/>
              <w:right w:val="single" w:sz="4" w:space="0" w:color="auto"/>
            </w:tcBorders>
          </w:tcPr>
          <w:p w14:paraId="4D5F3F64" w14:textId="77777777" w:rsidR="00815C72" w:rsidRDefault="00000000">
            <w:pPr>
              <w:jc w:val="center"/>
              <w:rPr>
                <w:sz w:val="24"/>
              </w:rPr>
            </w:pPr>
            <w:r>
              <w:rPr>
                <w:sz w:val="24"/>
              </w:rPr>
              <w:t>DRx</w:t>
            </w:r>
          </w:p>
          <w:p w14:paraId="5A0FB2A6" w14:textId="77777777" w:rsidR="00815C72" w:rsidRDefault="00000000">
            <w:pPr>
              <w:jc w:val="center"/>
              <w:rPr>
                <w:sz w:val="24"/>
              </w:rPr>
            </w:pPr>
            <w:r>
              <w:rPr>
                <w:sz w:val="24"/>
              </w:rPr>
              <w:t>(for i = 0; i &lt;= 31)</w:t>
            </w:r>
          </w:p>
        </w:tc>
        <w:tc>
          <w:tcPr>
            <w:tcW w:w="925" w:type="dxa"/>
            <w:tcBorders>
              <w:top w:val="single" w:sz="4" w:space="0" w:color="auto"/>
              <w:left w:val="single" w:sz="4" w:space="0" w:color="auto"/>
              <w:bottom w:val="single" w:sz="4" w:space="0" w:color="auto"/>
              <w:right w:val="single" w:sz="4" w:space="0" w:color="auto"/>
            </w:tcBorders>
          </w:tcPr>
          <w:p w14:paraId="2745638C"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2C08B226"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64A72FCC"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7CE196B3" w14:textId="77777777" w:rsidR="00815C72" w:rsidRDefault="00000000">
            <w:pPr>
              <w:autoSpaceDE w:val="0"/>
              <w:autoSpaceDN w:val="0"/>
              <w:adjustRightInd w:val="0"/>
              <w:jc w:val="left"/>
              <w:rPr>
                <w:kern w:val="0"/>
                <w:sz w:val="24"/>
              </w:rPr>
            </w:pPr>
            <w:r>
              <w:rPr>
                <w:kern w:val="0"/>
                <w:sz w:val="24"/>
              </w:rPr>
              <w:t>Data Register 0~31: The APB_SSI data register is a 16-bit read/write buffer for the transmit/receive FIFOs. When the register is read, data in the receive FIFO buffer is accessed. When it is written to, data are moved into the transmit FIFO buffer; a write can occur only when SSI_EN = 1. FIFOs are reset when SSI_EN = 0.</w:t>
            </w:r>
          </w:p>
        </w:tc>
      </w:tr>
      <w:tr w:rsidR="00815C72" w14:paraId="38F73439" w14:textId="77777777">
        <w:tc>
          <w:tcPr>
            <w:tcW w:w="961" w:type="dxa"/>
            <w:tcBorders>
              <w:top w:val="single" w:sz="4" w:space="0" w:color="auto"/>
              <w:bottom w:val="single" w:sz="4" w:space="0" w:color="auto"/>
              <w:right w:val="single" w:sz="4" w:space="0" w:color="auto"/>
            </w:tcBorders>
          </w:tcPr>
          <w:p w14:paraId="6118C015" w14:textId="77777777" w:rsidR="00815C72" w:rsidRDefault="00000000">
            <w:pPr>
              <w:jc w:val="center"/>
              <w:rPr>
                <w:sz w:val="24"/>
              </w:rPr>
            </w:pPr>
            <w:r>
              <w:rPr>
                <w:sz w:val="24"/>
              </w:rPr>
              <w:t>0xf0</w:t>
            </w:r>
          </w:p>
        </w:tc>
        <w:tc>
          <w:tcPr>
            <w:tcW w:w="1307" w:type="dxa"/>
            <w:tcBorders>
              <w:top w:val="single" w:sz="4" w:space="0" w:color="auto"/>
              <w:left w:val="single" w:sz="4" w:space="0" w:color="auto"/>
              <w:bottom w:val="single" w:sz="4" w:space="0" w:color="auto"/>
              <w:right w:val="single" w:sz="4" w:space="0" w:color="auto"/>
            </w:tcBorders>
          </w:tcPr>
          <w:p w14:paraId="0D8DBE92" w14:textId="77777777" w:rsidR="00815C72" w:rsidRDefault="00000000">
            <w:pPr>
              <w:jc w:val="center"/>
              <w:rPr>
                <w:kern w:val="0"/>
                <w:sz w:val="24"/>
              </w:rPr>
            </w:pPr>
            <w:r>
              <w:rPr>
                <w:sz w:val="24"/>
              </w:rPr>
              <w:t>RX_SAMPLE_DELAY</w:t>
            </w:r>
          </w:p>
        </w:tc>
        <w:tc>
          <w:tcPr>
            <w:tcW w:w="925" w:type="dxa"/>
            <w:tcBorders>
              <w:top w:val="single" w:sz="4" w:space="0" w:color="auto"/>
              <w:left w:val="single" w:sz="4" w:space="0" w:color="auto"/>
              <w:bottom w:val="single" w:sz="4" w:space="0" w:color="auto"/>
              <w:right w:val="single" w:sz="4" w:space="0" w:color="auto"/>
            </w:tcBorders>
          </w:tcPr>
          <w:p w14:paraId="11D4B1D2" w14:textId="77777777" w:rsidR="00815C72" w:rsidRDefault="00000000">
            <w:pPr>
              <w:jc w:val="center"/>
              <w:rPr>
                <w:kern w:val="0"/>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27B68368"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1FDBF683"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548CCF3D" w14:textId="77777777" w:rsidR="00815C72" w:rsidRDefault="00000000">
            <w:pPr>
              <w:autoSpaceDE w:val="0"/>
              <w:autoSpaceDN w:val="0"/>
              <w:adjustRightInd w:val="0"/>
              <w:jc w:val="left"/>
              <w:rPr>
                <w:kern w:val="0"/>
                <w:sz w:val="24"/>
              </w:rPr>
            </w:pPr>
            <w:r>
              <w:rPr>
                <w:kern w:val="0"/>
                <w:sz w:val="24"/>
              </w:rPr>
              <w:t>RX Sample Delay Register</w:t>
            </w:r>
          </w:p>
        </w:tc>
      </w:tr>
      <w:tr w:rsidR="00815C72" w14:paraId="6D6AB665" w14:textId="77777777">
        <w:tc>
          <w:tcPr>
            <w:tcW w:w="961" w:type="dxa"/>
            <w:tcBorders>
              <w:top w:val="single" w:sz="4" w:space="0" w:color="auto"/>
              <w:bottom w:val="single" w:sz="4" w:space="0" w:color="auto"/>
              <w:right w:val="single" w:sz="4" w:space="0" w:color="auto"/>
            </w:tcBorders>
          </w:tcPr>
          <w:p w14:paraId="7E9B391B" w14:textId="77777777" w:rsidR="00815C72" w:rsidRDefault="00000000">
            <w:pPr>
              <w:jc w:val="center"/>
              <w:rPr>
                <w:sz w:val="24"/>
              </w:rPr>
            </w:pPr>
            <w:r>
              <w:rPr>
                <w:sz w:val="24"/>
              </w:rPr>
              <w:t>0xf4</w:t>
            </w:r>
          </w:p>
        </w:tc>
        <w:tc>
          <w:tcPr>
            <w:tcW w:w="1307" w:type="dxa"/>
            <w:tcBorders>
              <w:top w:val="single" w:sz="4" w:space="0" w:color="auto"/>
              <w:left w:val="single" w:sz="4" w:space="0" w:color="auto"/>
              <w:bottom w:val="single" w:sz="4" w:space="0" w:color="auto"/>
              <w:right w:val="single" w:sz="4" w:space="0" w:color="auto"/>
            </w:tcBorders>
          </w:tcPr>
          <w:p w14:paraId="23EACF2D" w14:textId="77777777" w:rsidR="00815C72" w:rsidRDefault="00000000">
            <w:pPr>
              <w:jc w:val="center"/>
              <w:rPr>
                <w:kern w:val="0"/>
                <w:sz w:val="24"/>
              </w:rPr>
            </w:pPr>
            <w:r>
              <w:rPr>
                <w:sz w:val="24"/>
              </w:rPr>
              <w:t>SPI_CTRLR0</w:t>
            </w:r>
          </w:p>
        </w:tc>
        <w:tc>
          <w:tcPr>
            <w:tcW w:w="925" w:type="dxa"/>
            <w:tcBorders>
              <w:top w:val="single" w:sz="4" w:space="0" w:color="auto"/>
              <w:left w:val="single" w:sz="4" w:space="0" w:color="auto"/>
              <w:bottom w:val="single" w:sz="4" w:space="0" w:color="auto"/>
              <w:right w:val="single" w:sz="4" w:space="0" w:color="auto"/>
            </w:tcBorders>
          </w:tcPr>
          <w:p w14:paraId="021AA953" w14:textId="77777777" w:rsidR="00815C72" w:rsidRDefault="00000000">
            <w:pPr>
              <w:jc w:val="center"/>
              <w:rPr>
                <w:kern w:val="0"/>
                <w:sz w:val="24"/>
              </w:rPr>
            </w:pPr>
            <w:r>
              <w:rPr>
                <w:kern w:val="0"/>
                <w:sz w:val="24"/>
              </w:rPr>
              <w:t>0x08100200</w:t>
            </w:r>
          </w:p>
        </w:tc>
        <w:tc>
          <w:tcPr>
            <w:tcW w:w="720" w:type="dxa"/>
            <w:tcBorders>
              <w:top w:val="single" w:sz="4" w:space="0" w:color="auto"/>
              <w:left w:val="single" w:sz="4" w:space="0" w:color="auto"/>
              <w:bottom w:val="single" w:sz="4" w:space="0" w:color="auto"/>
              <w:right w:val="single" w:sz="4" w:space="0" w:color="auto"/>
            </w:tcBorders>
          </w:tcPr>
          <w:p w14:paraId="53DE7C90"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195D8EFD"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35432EE4" w14:textId="77777777" w:rsidR="00815C72" w:rsidRDefault="00000000">
            <w:pPr>
              <w:autoSpaceDE w:val="0"/>
              <w:autoSpaceDN w:val="0"/>
              <w:adjustRightInd w:val="0"/>
              <w:jc w:val="left"/>
              <w:rPr>
                <w:kern w:val="0"/>
                <w:sz w:val="24"/>
              </w:rPr>
            </w:pPr>
            <w:r>
              <w:rPr>
                <w:kern w:val="0"/>
                <w:sz w:val="24"/>
              </w:rPr>
              <w:t>SPI Control Register</w:t>
            </w:r>
          </w:p>
        </w:tc>
      </w:tr>
      <w:tr w:rsidR="00815C72" w14:paraId="7BFB6E9C" w14:textId="77777777">
        <w:tc>
          <w:tcPr>
            <w:tcW w:w="961" w:type="dxa"/>
            <w:tcBorders>
              <w:top w:val="single" w:sz="4" w:space="0" w:color="auto"/>
              <w:bottom w:val="single" w:sz="4" w:space="0" w:color="auto"/>
              <w:right w:val="single" w:sz="4" w:space="0" w:color="auto"/>
            </w:tcBorders>
          </w:tcPr>
          <w:p w14:paraId="31E42B2A" w14:textId="77777777" w:rsidR="00815C72" w:rsidRDefault="00000000">
            <w:pPr>
              <w:jc w:val="center"/>
              <w:rPr>
                <w:sz w:val="24"/>
              </w:rPr>
            </w:pPr>
            <w:r>
              <w:rPr>
                <w:sz w:val="24"/>
              </w:rPr>
              <w:t>0xfc</w:t>
            </w:r>
          </w:p>
        </w:tc>
        <w:tc>
          <w:tcPr>
            <w:tcW w:w="1307" w:type="dxa"/>
            <w:tcBorders>
              <w:top w:val="single" w:sz="4" w:space="0" w:color="auto"/>
              <w:left w:val="single" w:sz="4" w:space="0" w:color="auto"/>
              <w:bottom w:val="single" w:sz="4" w:space="0" w:color="auto"/>
              <w:right w:val="single" w:sz="4" w:space="0" w:color="auto"/>
            </w:tcBorders>
          </w:tcPr>
          <w:p w14:paraId="1958C872" w14:textId="77777777" w:rsidR="00815C72" w:rsidRDefault="00000000">
            <w:pPr>
              <w:jc w:val="center"/>
              <w:rPr>
                <w:sz w:val="24"/>
              </w:rPr>
            </w:pPr>
            <w:r>
              <w:rPr>
                <w:sz w:val="24"/>
              </w:rPr>
              <w:t>XIP_MODE_BITS</w:t>
            </w:r>
          </w:p>
        </w:tc>
        <w:tc>
          <w:tcPr>
            <w:tcW w:w="925" w:type="dxa"/>
            <w:tcBorders>
              <w:top w:val="single" w:sz="4" w:space="0" w:color="auto"/>
              <w:left w:val="single" w:sz="4" w:space="0" w:color="auto"/>
              <w:bottom w:val="single" w:sz="4" w:space="0" w:color="auto"/>
              <w:right w:val="single" w:sz="4" w:space="0" w:color="auto"/>
            </w:tcBorders>
          </w:tcPr>
          <w:p w14:paraId="7E0E7D40" w14:textId="77777777" w:rsidR="00815C72" w:rsidRDefault="00000000">
            <w:pPr>
              <w:jc w:val="center"/>
              <w:rPr>
                <w:sz w:val="24"/>
              </w:rPr>
            </w:pPr>
            <w:r>
              <w:rPr>
                <w:sz w:val="24"/>
              </w:rPr>
              <w:t>0x0</w:t>
            </w:r>
          </w:p>
        </w:tc>
        <w:tc>
          <w:tcPr>
            <w:tcW w:w="720" w:type="dxa"/>
            <w:tcBorders>
              <w:top w:val="single" w:sz="4" w:space="0" w:color="auto"/>
              <w:left w:val="single" w:sz="4" w:space="0" w:color="auto"/>
              <w:bottom w:val="single" w:sz="4" w:space="0" w:color="auto"/>
              <w:right w:val="single" w:sz="4" w:space="0" w:color="auto"/>
            </w:tcBorders>
          </w:tcPr>
          <w:p w14:paraId="0CE7F72A"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3A01C3ED"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70C62161" w14:textId="77777777" w:rsidR="00815C72" w:rsidRDefault="00000000">
            <w:pPr>
              <w:rPr>
                <w:kern w:val="0"/>
                <w:sz w:val="24"/>
              </w:rPr>
            </w:pPr>
            <w:r>
              <w:rPr>
                <w:color w:val="000000"/>
                <w:kern w:val="0"/>
                <w:sz w:val="22"/>
                <w:szCs w:val="22"/>
              </w:rPr>
              <w:t>Mode bits</w:t>
            </w:r>
          </w:p>
        </w:tc>
      </w:tr>
      <w:tr w:rsidR="00815C72" w14:paraId="023220B6" w14:textId="77777777">
        <w:tc>
          <w:tcPr>
            <w:tcW w:w="961" w:type="dxa"/>
            <w:tcBorders>
              <w:top w:val="single" w:sz="4" w:space="0" w:color="auto"/>
              <w:bottom w:val="single" w:sz="4" w:space="0" w:color="auto"/>
              <w:right w:val="single" w:sz="4" w:space="0" w:color="auto"/>
            </w:tcBorders>
          </w:tcPr>
          <w:p w14:paraId="77CF57EC" w14:textId="77777777" w:rsidR="00815C72" w:rsidRDefault="00000000">
            <w:pPr>
              <w:jc w:val="center"/>
              <w:rPr>
                <w:sz w:val="24"/>
              </w:rPr>
            </w:pPr>
            <w:r>
              <w:rPr>
                <w:sz w:val="24"/>
              </w:rPr>
              <w:t>0x100</w:t>
            </w:r>
          </w:p>
        </w:tc>
        <w:tc>
          <w:tcPr>
            <w:tcW w:w="1307" w:type="dxa"/>
            <w:tcBorders>
              <w:top w:val="single" w:sz="4" w:space="0" w:color="auto"/>
              <w:left w:val="single" w:sz="4" w:space="0" w:color="auto"/>
              <w:bottom w:val="single" w:sz="4" w:space="0" w:color="auto"/>
              <w:right w:val="single" w:sz="4" w:space="0" w:color="auto"/>
            </w:tcBorders>
          </w:tcPr>
          <w:p w14:paraId="686CDF4F" w14:textId="77777777" w:rsidR="00815C72" w:rsidRDefault="00000000">
            <w:pPr>
              <w:jc w:val="center"/>
              <w:rPr>
                <w:sz w:val="24"/>
              </w:rPr>
            </w:pPr>
            <w:r>
              <w:rPr>
                <w:sz w:val="24"/>
              </w:rPr>
              <w:t>XIP_INCR_INST</w:t>
            </w:r>
          </w:p>
        </w:tc>
        <w:tc>
          <w:tcPr>
            <w:tcW w:w="925" w:type="dxa"/>
            <w:tcBorders>
              <w:top w:val="single" w:sz="4" w:space="0" w:color="auto"/>
              <w:left w:val="single" w:sz="4" w:space="0" w:color="auto"/>
              <w:bottom w:val="single" w:sz="4" w:space="0" w:color="auto"/>
              <w:right w:val="single" w:sz="4" w:space="0" w:color="auto"/>
            </w:tcBorders>
          </w:tcPr>
          <w:p w14:paraId="33BFCD2A" w14:textId="77777777" w:rsidR="00815C72" w:rsidRDefault="00000000">
            <w:pPr>
              <w:jc w:val="center"/>
              <w:rPr>
                <w:kern w:val="0"/>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602E9A93"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76ECDCD4"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77E0B2A3" w14:textId="77777777" w:rsidR="00815C72" w:rsidRDefault="00000000">
            <w:pPr>
              <w:jc w:val="left"/>
              <w:rPr>
                <w:kern w:val="0"/>
                <w:sz w:val="24"/>
              </w:rPr>
            </w:pPr>
            <w:r>
              <w:rPr>
                <w:color w:val="000000"/>
                <w:kern w:val="0"/>
                <w:sz w:val="22"/>
                <w:szCs w:val="22"/>
              </w:rPr>
              <w:t>XIP INCR transfer opcode</w:t>
            </w:r>
          </w:p>
        </w:tc>
      </w:tr>
      <w:tr w:rsidR="00815C72" w14:paraId="1F5AA6D4" w14:textId="77777777">
        <w:tc>
          <w:tcPr>
            <w:tcW w:w="961" w:type="dxa"/>
            <w:tcBorders>
              <w:top w:val="single" w:sz="4" w:space="0" w:color="auto"/>
              <w:bottom w:val="single" w:sz="4" w:space="0" w:color="auto"/>
              <w:right w:val="single" w:sz="4" w:space="0" w:color="auto"/>
            </w:tcBorders>
          </w:tcPr>
          <w:p w14:paraId="581DA595" w14:textId="77777777" w:rsidR="00815C72" w:rsidRDefault="00000000">
            <w:pPr>
              <w:jc w:val="center"/>
              <w:rPr>
                <w:sz w:val="24"/>
              </w:rPr>
            </w:pPr>
            <w:r>
              <w:rPr>
                <w:sz w:val="24"/>
              </w:rPr>
              <w:t>0x104</w:t>
            </w:r>
          </w:p>
        </w:tc>
        <w:tc>
          <w:tcPr>
            <w:tcW w:w="1307" w:type="dxa"/>
            <w:tcBorders>
              <w:top w:val="single" w:sz="4" w:space="0" w:color="auto"/>
              <w:left w:val="single" w:sz="4" w:space="0" w:color="auto"/>
              <w:bottom w:val="single" w:sz="4" w:space="0" w:color="auto"/>
              <w:right w:val="single" w:sz="4" w:space="0" w:color="auto"/>
            </w:tcBorders>
          </w:tcPr>
          <w:p w14:paraId="04661934" w14:textId="77777777" w:rsidR="00815C72" w:rsidRDefault="00000000">
            <w:pPr>
              <w:jc w:val="center"/>
              <w:rPr>
                <w:sz w:val="24"/>
              </w:rPr>
            </w:pPr>
            <w:r>
              <w:rPr>
                <w:sz w:val="24"/>
              </w:rPr>
              <w:t>XIP_WRAP_INST</w:t>
            </w:r>
          </w:p>
        </w:tc>
        <w:tc>
          <w:tcPr>
            <w:tcW w:w="925" w:type="dxa"/>
            <w:tcBorders>
              <w:top w:val="single" w:sz="4" w:space="0" w:color="auto"/>
              <w:left w:val="single" w:sz="4" w:space="0" w:color="auto"/>
              <w:bottom w:val="single" w:sz="4" w:space="0" w:color="auto"/>
              <w:right w:val="single" w:sz="4" w:space="0" w:color="auto"/>
            </w:tcBorders>
          </w:tcPr>
          <w:p w14:paraId="5BE1A2BA" w14:textId="77777777" w:rsidR="00815C72" w:rsidRDefault="00000000">
            <w:pPr>
              <w:jc w:val="center"/>
              <w:rPr>
                <w:kern w:val="0"/>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7A2C944E"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1B427344"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5F4CC627" w14:textId="77777777" w:rsidR="00815C72" w:rsidRDefault="00000000">
            <w:pPr>
              <w:jc w:val="left"/>
              <w:rPr>
                <w:kern w:val="0"/>
                <w:sz w:val="24"/>
              </w:rPr>
            </w:pPr>
            <w:r>
              <w:rPr>
                <w:kern w:val="0"/>
                <w:sz w:val="24"/>
              </w:rPr>
              <w:t>XIP WRAP transfer opcode</w:t>
            </w:r>
          </w:p>
        </w:tc>
      </w:tr>
    </w:tbl>
    <w:p w14:paraId="73BED2A0" w14:textId="77777777" w:rsidR="00815C72" w:rsidRDefault="00000000">
      <w:pPr>
        <w:pStyle w:val="20"/>
        <w:numPr>
          <w:ilvl w:val="0"/>
          <w:numId w:val="8"/>
        </w:numPr>
        <w:rPr>
          <w:rFonts w:ascii="Times New Roman" w:hAnsi="Times New Roman"/>
        </w:rPr>
      </w:pPr>
      <w:bookmarkStart w:id="105" w:name="_Toc195892004"/>
      <w:r>
        <w:rPr>
          <w:rFonts w:ascii="Times New Roman" w:hAnsi="Times New Roman"/>
        </w:rPr>
        <w:t>Register detailed definition</w:t>
      </w:r>
      <w:bookmarkEnd w:id="105"/>
    </w:p>
    <w:p w14:paraId="7AA34C7E" w14:textId="77777777" w:rsidR="00815C72" w:rsidRDefault="00000000">
      <w:pPr>
        <w:pStyle w:val="34"/>
        <w:numPr>
          <w:ilvl w:val="0"/>
          <w:numId w:val="12"/>
        </w:numPr>
      </w:pPr>
      <w:bookmarkStart w:id="106" w:name="_Toc144813376"/>
      <w:bookmarkStart w:id="107" w:name="_Toc195892005"/>
      <w:bookmarkStart w:id="108" w:name="_Toc144813404"/>
      <w:r>
        <w:t>CTRLR0</w:t>
      </w:r>
      <w:bookmarkEnd w:id="106"/>
      <w:bookmarkEnd w:id="107"/>
    </w:p>
    <w:p w14:paraId="65BA6E17" w14:textId="77777777" w:rsidR="00815C72" w:rsidRDefault="00000000">
      <w:pPr>
        <w:spacing w:before="80"/>
        <w:jc w:val="left"/>
        <w:rPr>
          <w:sz w:val="24"/>
        </w:rPr>
      </w:pPr>
      <w:r>
        <w:rPr>
          <w:sz w:val="24"/>
        </w:rPr>
        <w:t>■Name: Control Register 0</w:t>
      </w:r>
    </w:p>
    <w:p w14:paraId="3C1E4CFC" w14:textId="77777777" w:rsidR="00815C72" w:rsidRDefault="00000000">
      <w:pPr>
        <w:spacing w:before="80"/>
        <w:jc w:val="left"/>
        <w:rPr>
          <w:sz w:val="24"/>
        </w:rPr>
      </w:pPr>
      <w:r>
        <w:rPr>
          <w:sz w:val="24"/>
        </w:rPr>
        <w:t>■Description: This register controls the serial data transfer. It is impossible to write to this register when the AHB_QSPI is enabled.</w:t>
      </w:r>
    </w:p>
    <w:p w14:paraId="717C3736" w14:textId="77777777" w:rsidR="00815C72" w:rsidRDefault="00000000">
      <w:pPr>
        <w:spacing w:before="80"/>
        <w:jc w:val="left"/>
        <w:rPr>
          <w:sz w:val="24"/>
        </w:rPr>
      </w:pPr>
      <w:r>
        <w:rPr>
          <w:sz w:val="24"/>
        </w:rPr>
        <w:t>■Size: 32 bits</w:t>
      </w:r>
    </w:p>
    <w:p w14:paraId="455F0063" w14:textId="77777777" w:rsidR="00815C72" w:rsidRDefault="00000000">
      <w:pPr>
        <w:spacing w:before="80"/>
        <w:jc w:val="left"/>
        <w:rPr>
          <w:sz w:val="24"/>
        </w:rPr>
      </w:pPr>
      <w:r>
        <w:rPr>
          <w:sz w:val="24"/>
        </w:rPr>
        <w:t>■Offset: 0x0</w:t>
      </w:r>
    </w:p>
    <w:p w14:paraId="689EB3D9" w14:textId="77777777" w:rsidR="00815C72" w:rsidRDefault="00000000">
      <w:pPr>
        <w:rPr>
          <w:sz w:val="24"/>
        </w:rPr>
      </w:pPr>
      <w:r>
        <w:rPr>
          <w:sz w:val="24"/>
        </w:rPr>
        <w:lastRenderedPageBreak/>
        <w:t>■Reset Value: 0x0000 4007</w:t>
      </w:r>
    </w:p>
    <w:p w14:paraId="2B667C87" w14:textId="77777777" w:rsidR="00815C72" w:rsidRDefault="00815C72">
      <w:pPr>
        <w:spacing w:before="80"/>
        <w:jc w:val="left"/>
        <w:rPr>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536"/>
        <w:gridCol w:w="534"/>
        <w:gridCol w:w="534"/>
        <w:gridCol w:w="537"/>
        <w:gridCol w:w="534"/>
        <w:gridCol w:w="534"/>
        <w:gridCol w:w="534"/>
        <w:gridCol w:w="534"/>
        <w:gridCol w:w="534"/>
        <w:gridCol w:w="534"/>
        <w:gridCol w:w="534"/>
        <w:gridCol w:w="534"/>
        <w:gridCol w:w="534"/>
        <w:gridCol w:w="534"/>
        <w:gridCol w:w="534"/>
      </w:tblGrid>
      <w:tr w:rsidR="00815C72" w14:paraId="5A7B6A87" w14:textId="77777777">
        <w:trPr>
          <w:cantSplit/>
          <w:trHeight w:val="873"/>
          <w:jc w:val="center"/>
        </w:trPr>
        <w:tc>
          <w:tcPr>
            <w:tcW w:w="353" w:type="dxa"/>
            <w:shd w:val="clear" w:color="auto" w:fill="auto"/>
            <w:noWrap/>
            <w:textDirection w:val="btLr"/>
          </w:tcPr>
          <w:p w14:paraId="15C401B7" w14:textId="77777777" w:rsidR="00815C72" w:rsidRDefault="00000000">
            <w:pPr>
              <w:ind w:left="113" w:right="113"/>
            </w:pPr>
            <w:r>
              <w:t>31</w:t>
            </w:r>
          </w:p>
        </w:tc>
        <w:tc>
          <w:tcPr>
            <w:tcW w:w="536" w:type="dxa"/>
            <w:shd w:val="clear" w:color="auto" w:fill="auto"/>
            <w:noWrap/>
            <w:textDirection w:val="btLr"/>
          </w:tcPr>
          <w:p w14:paraId="1B828593" w14:textId="77777777" w:rsidR="00815C72" w:rsidRDefault="00000000">
            <w:pPr>
              <w:ind w:left="113" w:right="113"/>
            </w:pPr>
            <w:r>
              <w:t>30:25</w:t>
            </w:r>
          </w:p>
        </w:tc>
        <w:tc>
          <w:tcPr>
            <w:tcW w:w="484" w:type="dxa"/>
            <w:shd w:val="clear" w:color="auto" w:fill="auto"/>
            <w:noWrap/>
            <w:textDirection w:val="btLr"/>
          </w:tcPr>
          <w:p w14:paraId="794B25CD" w14:textId="77777777" w:rsidR="00815C72" w:rsidRDefault="00000000">
            <w:pPr>
              <w:ind w:left="113" w:right="113"/>
            </w:pPr>
            <w:r>
              <w:t>24</w:t>
            </w:r>
          </w:p>
        </w:tc>
        <w:tc>
          <w:tcPr>
            <w:tcW w:w="342" w:type="dxa"/>
            <w:shd w:val="clear" w:color="auto" w:fill="auto"/>
            <w:noWrap/>
            <w:textDirection w:val="btLr"/>
          </w:tcPr>
          <w:p w14:paraId="52F61BAA" w14:textId="77777777" w:rsidR="00815C72" w:rsidRDefault="00000000">
            <w:pPr>
              <w:ind w:left="113" w:right="113"/>
            </w:pPr>
            <w:r>
              <w:t>23:22</w:t>
            </w:r>
          </w:p>
        </w:tc>
        <w:tc>
          <w:tcPr>
            <w:tcW w:w="537" w:type="dxa"/>
            <w:shd w:val="clear" w:color="auto" w:fill="auto"/>
            <w:noWrap/>
            <w:textDirection w:val="btLr"/>
          </w:tcPr>
          <w:p w14:paraId="46901BB4" w14:textId="77777777" w:rsidR="00815C72" w:rsidRDefault="00000000">
            <w:pPr>
              <w:ind w:left="113" w:right="113"/>
            </w:pPr>
            <w:r>
              <w:t>21:20</w:t>
            </w:r>
          </w:p>
        </w:tc>
        <w:tc>
          <w:tcPr>
            <w:tcW w:w="342" w:type="dxa"/>
            <w:shd w:val="clear" w:color="auto" w:fill="auto"/>
            <w:noWrap/>
            <w:textDirection w:val="btLr"/>
          </w:tcPr>
          <w:p w14:paraId="2183A527" w14:textId="77777777" w:rsidR="00815C72" w:rsidRDefault="00000000">
            <w:pPr>
              <w:ind w:left="113" w:right="113"/>
            </w:pPr>
            <w:r>
              <w:t>19:16</w:t>
            </w:r>
          </w:p>
        </w:tc>
        <w:tc>
          <w:tcPr>
            <w:tcW w:w="458" w:type="dxa"/>
            <w:shd w:val="clear" w:color="auto" w:fill="auto"/>
            <w:noWrap/>
            <w:textDirection w:val="btLr"/>
          </w:tcPr>
          <w:p w14:paraId="52639E10" w14:textId="77777777" w:rsidR="00815C72" w:rsidRDefault="00000000">
            <w:pPr>
              <w:ind w:left="113" w:right="113"/>
            </w:pPr>
            <w:r>
              <w:t>15</w:t>
            </w:r>
          </w:p>
        </w:tc>
        <w:tc>
          <w:tcPr>
            <w:tcW w:w="342" w:type="dxa"/>
            <w:shd w:val="clear" w:color="auto" w:fill="auto"/>
            <w:noWrap/>
            <w:textDirection w:val="btLr"/>
          </w:tcPr>
          <w:p w14:paraId="52B39DEF" w14:textId="77777777" w:rsidR="00815C72" w:rsidRDefault="00000000">
            <w:pPr>
              <w:ind w:left="113" w:right="113"/>
            </w:pPr>
            <w:r>
              <w:t>14</w:t>
            </w:r>
          </w:p>
        </w:tc>
        <w:tc>
          <w:tcPr>
            <w:tcW w:w="342" w:type="dxa"/>
            <w:shd w:val="clear" w:color="auto" w:fill="auto"/>
            <w:noWrap/>
            <w:textDirection w:val="btLr"/>
          </w:tcPr>
          <w:p w14:paraId="4FBEB6A9" w14:textId="77777777" w:rsidR="00815C72" w:rsidRDefault="00000000">
            <w:pPr>
              <w:ind w:left="113" w:right="113"/>
            </w:pPr>
            <w:r>
              <w:t>13</w:t>
            </w:r>
          </w:p>
        </w:tc>
        <w:tc>
          <w:tcPr>
            <w:tcW w:w="342" w:type="dxa"/>
            <w:shd w:val="clear" w:color="auto" w:fill="auto"/>
            <w:noWrap/>
            <w:textDirection w:val="btLr"/>
          </w:tcPr>
          <w:p w14:paraId="62724D41" w14:textId="77777777" w:rsidR="00815C72" w:rsidRDefault="00000000">
            <w:pPr>
              <w:ind w:left="113" w:right="113"/>
            </w:pPr>
            <w:r>
              <w:t>12</w:t>
            </w:r>
          </w:p>
        </w:tc>
        <w:tc>
          <w:tcPr>
            <w:tcW w:w="342" w:type="dxa"/>
            <w:shd w:val="clear" w:color="auto" w:fill="auto"/>
            <w:noWrap/>
            <w:textDirection w:val="btLr"/>
          </w:tcPr>
          <w:p w14:paraId="560AAAFA" w14:textId="77777777" w:rsidR="00815C72" w:rsidRDefault="00000000">
            <w:pPr>
              <w:ind w:left="113" w:right="113"/>
            </w:pPr>
            <w:r>
              <w:t>11:10</w:t>
            </w:r>
          </w:p>
        </w:tc>
        <w:tc>
          <w:tcPr>
            <w:tcW w:w="342" w:type="dxa"/>
            <w:shd w:val="clear" w:color="auto" w:fill="auto"/>
            <w:noWrap/>
            <w:textDirection w:val="btLr"/>
          </w:tcPr>
          <w:p w14:paraId="724E1607" w14:textId="77777777" w:rsidR="00815C72" w:rsidRDefault="00000000">
            <w:pPr>
              <w:ind w:left="113" w:right="113"/>
            </w:pPr>
            <w:r>
              <w:t>9</w:t>
            </w:r>
          </w:p>
        </w:tc>
        <w:tc>
          <w:tcPr>
            <w:tcW w:w="342" w:type="dxa"/>
            <w:shd w:val="clear" w:color="auto" w:fill="auto"/>
            <w:noWrap/>
            <w:textDirection w:val="btLr"/>
          </w:tcPr>
          <w:p w14:paraId="38B0093F" w14:textId="77777777" w:rsidR="00815C72" w:rsidRDefault="00000000">
            <w:pPr>
              <w:ind w:left="113" w:right="113"/>
            </w:pPr>
            <w:r>
              <w:t>8</w:t>
            </w:r>
          </w:p>
        </w:tc>
        <w:tc>
          <w:tcPr>
            <w:tcW w:w="342" w:type="dxa"/>
            <w:shd w:val="clear" w:color="auto" w:fill="auto"/>
            <w:noWrap/>
            <w:textDirection w:val="btLr"/>
          </w:tcPr>
          <w:p w14:paraId="545F95B8" w14:textId="77777777" w:rsidR="00815C72" w:rsidRDefault="00000000">
            <w:pPr>
              <w:ind w:left="113" w:right="113"/>
            </w:pPr>
            <w:r>
              <w:t>7:6</w:t>
            </w:r>
          </w:p>
        </w:tc>
        <w:tc>
          <w:tcPr>
            <w:tcW w:w="432" w:type="dxa"/>
            <w:shd w:val="clear" w:color="auto" w:fill="auto"/>
            <w:noWrap/>
            <w:textDirection w:val="btLr"/>
          </w:tcPr>
          <w:p w14:paraId="71FF99E5" w14:textId="77777777" w:rsidR="00815C72" w:rsidRDefault="00000000">
            <w:pPr>
              <w:ind w:left="113" w:right="113"/>
            </w:pPr>
            <w:r>
              <w:t>5</w:t>
            </w:r>
          </w:p>
        </w:tc>
        <w:tc>
          <w:tcPr>
            <w:tcW w:w="340" w:type="dxa"/>
            <w:shd w:val="clear" w:color="auto" w:fill="auto"/>
            <w:noWrap/>
            <w:textDirection w:val="btLr"/>
          </w:tcPr>
          <w:p w14:paraId="75BFCF2A" w14:textId="77777777" w:rsidR="00815C72" w:rsidRDefault="00000000">
            <w:pPr>
              <w:ind w:left="113" w:right="113"/>
            </w:pPr>
            <w:r>
              <w:t>4:0</w:t>
            </w:r>
          </w:p>
        </w:tc>
      </w:tr>
      <w:tr w:rsidR="00815C72" w14:paraId="574AEFC4" w14:textId="77777777">
        <w:trPr>
          <w:cantSplit/>
          <w:trHeight w:val="2495"/>
          <w:jc w:val="center"/>
        </w:trPr>
        <w:tc>
          <w:tcPr>
            <w:tcW w:w="353" w:type="dxa"/>
            <w:shd w:val="clear" w:color="auto" w:fill="auto"/>
            <w:noWrap/>
            <w:textDirection w:val="btLr"/>
          </w:tcPr>
          <w:p w14:paraId="4BB2A904" w14:textId="77777777" w:rsidR="00815C72" w:rsidRDefault="00000000">
            <w:pPr>
              <w:ind w:left="113" w:right="113"/>
            </w:pPr>
            <w:r>
              <w:t>SSI_IS_MST</w:t>
            </w:r>
          </w:p>
        </w:tc>
        <w:tc>
          <w:tcPr>
            <w:tcW w:w="536" w:type="dxa"/>
            <w:shd w:val="clear" w:color="auto" w:fill="auto"/>
            <w:noWrap/>
            <w:textDirection w:val="btLr"/>
          </w:tcPr>
          <w:p w14:paraId="200ACE7B" w14:textId="77777777" w:rsidR="00815C72" w:rsidRDefault="00000000">
            <w:pPr>
              <w:ind w:left="113" w:right="113"/>
            </w:pPr>
            <w:r>
              <w:t>RSVD_CTRLR0_25_31</w:t>
            </w:r>
          </w:p>
        </w:tc>
        <w:tc>
          <w:tcPr>
            <w:tcW w:w="484" w:type="dxa"/>
            <w:shd w:val="clear" w:color="auto" w:fill="auto"/>
            <w:noWrap/>
            <w:textDirection w:val="btLr"/>
          </w:tcPr>
          <w:p w14:paraId="599FF7DC" w14:textId="77777777" w:rsidR="00815C72" w:rsidRDefault="00000000">
            <w:pPr>
              <w:ind w:left="113" w:right="113"/>
            </w:pPr>
            <w:r>
              <w:t>SPI_HYPERBUS_EN</w:t>
            </w:r>
          </w:p>
        </w:tc>
        <w:tc>
          <w:tcPr>
            <w:tcW w:w="342" w:type="dxa"/>
            <w:shd w:val="clear" w:color="auto" w:fill="auto"/>
            <w:noWrap/>
            <w:textDirection w:val="btLr"/>
          </w:tcPr>
          <w:p w14:paraId="68F48F15" w14:textId="77777777" w:rsidR="00815C72" w:rsidRDefault="00000000">
            <w:pPr>
              <w:ind w:left="113" w:right="113"/>
            </w:pPr>
            <w:r>
              <w:t>SPI_FRF</w:t>
            </w:r>
          </w:p>
        </w:tc>
        <w:tc>
          <w:tcPr>
            <w:tcW w:w="537" w:type="dxa"/>
            <w:shd w:val="clear" w:color="auto" w:fill="auto"/>
            <w:noWrap/>
            <w:textDirection w:val="btLr"/>
          </w:tcPr>
          <w:p w14:paraId="09220282" w14:textId="77777777" w:rsidR="00815C72" w:rsidRDefault="00000000">
            <w:pPr>
              <w:ind w:left="113" w:right="113"/>
            </w:pPr>
            <w:r>
              <w:t>RSVD_CTRLR0_20_21</w:t>
            </w:r>
          </w:p>
        </w:tc>
        <w:tc>
          <w:tcPr>
            <w:tcW w:w="342" w:type="dxa"/>
            <w:shd w:val="clear" w:color="auto" w:fill="auto"/>
            <w:noWrap/>
            <w:textDirection w:val="btLr"/>
          </w:tcPr>
          <w:p w14:paraId="78C6DB96" w14:textId="77777777" w:rsidR="00815C72" w:rsidRDefault="00000000">
            <w:pPr>
              <w:ind w:left="113" w:right="113"/>
            </w:pPr>
            <w:r>
              <w:t>CFS</w:t>
            </w:r>
          </w:p>
        </w:tc>
        <w:tc>
          <w:tcPr>
            <w:tcW w:w="458" w:type="dxa"/>
            <w:shd w:val="clear" w:color="auto" w:fill="auto"/>
            <w:noWrap/>
            <w:textDirection w:val="btLr"/>
          </w:tcPr>
          <w:p w14:paraId="7FE309B1" w14:textId="77777777" w:rsidR="00815C72" w:rsidRDefault="00000000">
            <w:pPr>
              <w:ind w:left="113" w:right="113"/>
            </w:pPr>
            <w:r>
              <w:t>RSVD_CTRLR0_15</w:t>
            </w:r>
          </w:p>
        </w:tc>
        <w:tc>
          <w:tcPr>
            <w:tcW w:w="342" w:type="dxa"/>
            <w:shd w:val="clear" w:color="auto" w:fill="auto"/>
            <w:noWrap/>
            <w:textDirection w:val="btLr"/>
          </w:tcPr>
          <w:p w14:paraId="43F7C369" w14:textId="77777777" w:rsidR="00815C72" w:rsidRDefault="00000000">
            <w:pPr>
              <w:ind w:left="113" w:right="113"/>
            </w:pPr>
            <w:r>
              <w:t>SSTE</w:t>
            </w:r>
          </w:p>
        </w:tc>
        <w:tc>
          <w:tcPr>
            <w:tcW w:w="342" w:type="dxa"/>
            <w:shd w:val="clear" w:color="auto" w:fill="auto"/>
            <w:noWrap/>
            <w:textDirection w:val="btLr"/>
          </w:tcPr>
          <w:p w14:paraId="13107395" w14:textId="77777777" w:rsidR="00815C72" w:rsidRDefault="00000000">
            <w:pPr>
              <w:ind w:left="113" w:right="113"/>
            </w:pPr>
            <w:r>
              <w:t>SRL</w:t>
            </w:r>
          </w:p>
        </w:tc>
        <w:tc>
          <w:tcPr>
            <w:tcW w:w="342" w:type="dxa"/>
            <w:shd w:val="clear" w:color="auto" w:fill="auto"/>
            <w:noWrap/>
            <w:textDirection w:val="btLr"/>
          </w:tcPr>
          <w:p w14:paraId="792EC5D6" w14:textId="77777777" w:rsidR="00815C72" w:rsidRDefault="00000000">
            <w:pPr>
              <w:ind w:left="113" w:right="113"/>
            </w:pPr>
            <w:r>
              <w:t>SLV_OE</w:t>
            </w:r>
          </w:p>
        </w:tc>
        <w:tc>
          <w:tcPr>
            <w:tcW w:w="342" w:type="dxa"/>
            <w:shd w:val="clear" w:color="auto" w:fill="auto"/>
            <w:noWrap/>
            <w:textDirection w:val="btLr"/>
          </w:tcPr>
          <w:p w14:paraId="1268911D" w14:textId="77777777" w:rsidR="00815C72" w:rsidRDefault="00000000">
            <w:pPr>
              <w:ind w:left="113" w:right="113"/>
            </w:pPr>
            <w:r>
              <w:t>TMOD</w:t>
            </w:r>
          </w:p>
        </w:tc>
        <w:tc>
          <w:tcPr>
            <w:tcW w:w="342" w:type="dxa"/>
            <w:shd w:val="clear" w:color="auto" w:fill="auto"/>
            <w:noWrap/>
            <w:textDirection w:val="btLr"/>
          </w:tcPr>
          <w:p w14:paraId="5093CE71" w14:textId="77777777" w:rsidR="00815C72" w:rsidRDefault="00000000">
            <w:pPr>
              <w:ind w:left="113" w:right="113"/>
            </w:pPr>
            <w:r>
              <w:t>SCPOL</w:t>
            </w:r>
          </w:p>
        </w:tc>
        <w:tc>
          <w:tcPr>
            <w:tcW w:w="342" w:type="dxa"/>
            <w:shd w:val="clear" w:color="auto" w:fill="auto"/>
            <w:noWrap/>
            <w:textDirection w:val="btLr"/>
          </w:tcPr>
          <w:p w14:paraId="516394C6" w14:textId="77777777" w:rsidR="00815C72" w:rsidRDefault="00000000">
            <w:pPr>
              <w:ind w:left="113" w:right="113"/>
            </w:pPr>
            <w:r>
              <w:t>SCPH</w:t>
            </w:r>
          </w:p>
        </w:tc>
        <w:tc>
          <w:tcPr>
            <w:tcW w:w="342" w:type="dxa"/>
            <w:shd w:val="clear" w:color="auto" w:fill="auto"/>
            <w:noWrap/>
            <w:textDirection w:val="btLr"/>
          </w:tcPr>
          <w:p w14:paraId="744F53F5" w14:textId="77777777" w:rsidR="00815C72" w:rsidRDefault="00000000">
            <w:pPr>
              <w:ind w:left="113" w:right="113"/>
            </w:pPr>
            <w:r>
              <w:t>FRF</w:t>
            </w:r>
          </w:p>
        </w:tc>
        <w:tc>
          <w:tcPr>
            <w:tcW w:w="432" w:type="dxa"/>
            <w:shd w:val="clear" w:color="auto" w:fill="auto"/>
            <w:noWrap/>
            <w:textDirection w:val="btLr"/>
          </w:tcPr>
          <w:p w14:paraId="2254CAA7" w14:textId="77777777" w:rsidR="00815C72" w:rsidRDefault="00000000">
            <w:pPr>
              <w:ind w:left="113" w:right="113"/>
            </w:pPr>
            <w:r>
              <w:t>RSVD_CTRLR0_5</w:t>
            </w:r>
          </w:p>
        </w:tc>
        <w:tc>
          <w:tcPr>
            <w:tcW w:w="340" w:type="dxa"/>
            <w:shd w:val="clear" w:color="auto" w:fill="auto"/>
            <w:noWrap/>
            <w:textDirection w:val="btLr"/>
          </w:tcPr>
          <w:p w14:paraId="29EF2AD5" w14:textId="77777777" w:rsidR="00815C72" w:rsidRDefault="00000000">
            <w:pPr>
              <w:ind w:left="113" w:right="113"/>
            </w:pPr>
            <w:r>
              <w:t>DFS</w:t>
            </w:r>
          </w:p>
        </w:tc>
      </w:tr>
    </w:tbl>
    <w:p w14:paraId="70DD097E" w14:textId="77777777" w:rsidR="00815C72" w:rsidRDefault="00815C72"/>
    <w:p w14:paraId="6AC21810" w14:textId="77777777" w:rsidR="00815C72" w:rsidRDefault="00000000">
      <w:pPr>
        <w:spacing w:before="80"/>
        <w:jc w:val="left"/>
        <w:rPr>
          <w:b/>
          <w:sz w:val="24"/>
        </w:rPr>
      </w:pPr>
      <w:r>
        <w:rPr>
          <w:b/>
          <w:sz w:val="24"/>
        </w:rPr>
        <w:t>Table 3-1 Fields for Register: CTRLR0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3"/>
        <w:gridCol w:w="2590"/>
        <w:gridCol w:w="1776"/>
        <w:gridCol w:w="4403"/>
      </w:tblGrid>
      <w:tr w:rsidR="00815C72" w14:paraId="7827A011" w14:textId="77777777">
        <w:trPr>
          <w:trHeight w:val="310"/>
        </w:trPr>
        <w:tc>
          <w:tcPr>
            <w:tcW w:w="0" w:type="auto"/>
          </w:tcPr>
          <w:p w14:paraId="3322103B" w14:textId="77777777" w:rsidR="00815C72" w:rsidRDefault="00000000">
            <w:pPr>
              <w:spacing w:before="80"/>
              <w:jc w:val="left"/>
              <w:rPr>
                <w:b/>
                <w:sz w:val="24"/>
              </w:rPr>
            </w:pPr>
            <w:r>
              <w:rPr>
                <w:b/>
                <w:sz w:val="24"/>
              </w:rPr>
              <w:t>Bits</w:t>
            </w:r>
          </w:p>
        </w:tc>
        <w:tc>
          <w:tcPr>
            <w:tcW w:w="0" w:type="auto"/>
          </w:tcPr>
          <w:p w14:paraId="3CD568EC" w14:textId="77777777" w:rsidR="00815C72" w:rsidRDefault="00000000">
            <w:pPr>
              <w:spacing w:before="80"/>
              <w:jc w:val="left"/>
              <w:rPr>
                <w:b/>
                <w:sz w:val="24"/>
              </w:rPr>
            </w:pPr>
            <w:r>
              <w:rPr>
                <w:b/>
                <w:sz w:val="24"/>
              </w:rPr>
              <w:t>Name</w:t>
            </w:r>
          </w:p>
        </w:tc>
        <w:tc>
          <w:tcPr>
            <w:tcW w:w="0" w:type="auto"/>
          </w:tcPr>
          <w:p w14:paraId="6226F621" w14:textId="77777777" w:rsidR="00815C72" w:rsidRDefault="00000000">
            <w:pPr>
              <w:spacing w:before="80"/>
              <w:jc w:val="left"/>
              <w:rPr>
                <w:b/>
                <w:sz w:val="24"/>
              </w:rPr>
            </w:pPr>
            <w:r>
              <w:rPr>
                <w:b/>
                <w:sz w:val="24"/>
              </w:rPr>
              <w:t>MemoryAccess</w:t>
            </w:r>
          </w:p>
        </w:tc>
        <w:tc>
          <w:tcPr>
            <w:tcW w:w="4917" w:type="dxa"/>
          </w:tcPr>
          <w:p w14:paraId="0BBD4C5F" w14:textId="77777777" w:rsidR="00815C72" w:rsidRDefault="00000000">
            <w:pPr>
              <w:spacing w:before="80"/>
              <w:jc w:val="left"/>
              <w:rPr>
                <w:b/>
                <w:sz w:val="24"/>
              </w:rPr>
            </w:pPr>
            <w:r>
              <w:rPr>
                <w:b/>
                <w:sz w:val="24"/>
              </w:rPr>
              <w:t>Description</w:t>
            </w:r>
          </w:p>
        </w:tc>
      </w:tr>
      <w:tr w:rsidR="00815C72" w14:paraId="4B645078" w14:textId="77777777">
        <w:trPr>
          <w:trHeight w:val="1470"/>
        </w:trPr>
        <w:tc>
          <w:tcPr>
            <w:tcW w:w="0" w:type="auto"/>
          </w:tcPr>
          <w:p w14:paraId="233497ED" w14:textId="77777777" w:rsidR="00815C72" w:rsidRDefault="00000000">
            <w:pPr>
              <w:spacing w:before="80"/>
              <w:jc w:val="left"/>
              <w:rPr>
                <w:sz w:val="24"/>
              </w:rPr>
            </w:pPr>
            <w:r>
              <w:rPr>
                <w:sz w:val="24"/>
              </w:rPr>
              <w:t>31</w:t>
            </w:r>
          </w:p>
        </w:tc>
        <w:tc>
          <w:tcPr>
            <w:tcW w:w="0" w:type="auto"/>
          </w:tcPr>
          <w:p w14:paraId="33B51A5E" w14:textId="77777777" w:rsidR="00815C72" w:rsidRDefault="00000000">
            <w:pPr>
              <w:spacing w:before="80"/>
              <w:jc w:val="left"/>
              <w:rPr>
                <w:sz w:val="24"/>
              </w:rPr>
            </w:pPr>
            <w:r>
              <w:rPr>
                <w:sz w:val="24"/>
              </w:rPr>
              <w:t>SSI_IS_MST</w:t>
            </w:r>
          </w:p>
        </w:tc>
        <w:tc>
          <w:tcPr>
            <w:tcW w:w="0" w:type="auto"/>
          </w:tcPr>
          <w:p w14:paraId="45C155A0" w14:textId="77777777" w:rsidR="00815C72" w:rsidRDefault="00000000">
            <w:pPr>
              <w:spacing w:before="80"/>
              <w:jc w:val="left"/>
              <w:rPr>
                <w:sz w:val="24"/>
              </w:rPr>
            </w:pPr>
            <w:r>
              <w:rPr>
                <w:sz w:val="24"/>
              </w:rPr>
              <w:t>R</w:t>
            </w:r>
          </w:p>
        </w:tc>
        <w:tc>
          <w:tcPr>
            <w:tcW w:w="4917" w:type="dxa"/>
          </w:tcPr>
          <w:p w14:paraId="24FEADEC" w14:textId="77777777" w:rsidR="00815C72" w:rsidRDefault="00000000">
            <w:pPr>
              <w:spacing w:before="80"/>
              <w:jc w:val="left"/>
              <w:rPr>
                <w:sz w:val="24"/>
              </w:rPr>
            </w:pPr>
            <w:r>
              <w:rPr>
                <w:sz w:val="24"/>
              </w:rPr>
              <w:t>This field selects if AHB_QSPI is working in Master or Slave mode</w:t>
            </w:r>
          </w:p>
          <w:p w14:paraId="5963058F" w14:textId="77777777" w:rsidR="00815C72" w:rsidRDefault="00000000">
            <w:pPr>
              <w:spacing w:before="80"/>
              <w:jc w:val="left"/>
              <w:rPr>
                <w:sz w:val="24"/>
              </w:rPr>
            </w:pPr>
            <w:r>
              <w:rPr>
                <w:sz w:val="24"/>
              </w:rPr>
              <w:t xml:space="preserve">Values: </w:t>
            </w:r>
          </w:p>
          <w:p w14:paraId="46D91C16" w14:textId="77777777" w:rsidR="00815C72" w:rsidRDefault="00000000">
            <w:pPr>
              <w:spacing w:before="80"/>
              <w:jc w:val="left"/>
              <w:rPr>
                <w:sz w:val="24"/>
              </w:rPr>
            </w:pPr>
            <w:r>
              <w:rPr>
                <w:sz w:val="24"/>
              </w:rPr>
              <w:t>■0x1 (MASTER): AHB_QSPI is Master</w:t>
            </w:r>
          </w:p>
          <w:p w14:paraId="1217495E" w14:textId="77777777" w:rsidR="00815C72" w:rsidRDefault="00000000">
            <w:pPr>
              <w:spacing w:before="80"/>
              <w:jc w:val="left"/>
              <w:rPr>
                <w:sz w:val="24"/>
              </w:rPr>
            </w:pPr>
            <w:r>
              <w:rPr>
                <w:sz w:val="24"/>
              </w:rPr>
              <w:t>■0x0 (SLAVE): AHB_QSPI is Slave</w:t>
            </w:r>
          </w:p>
          <w:p w14:paraId="226658AB" w14:textId="77777777" w:rsidR="00815C72" w:rsidRDefault="00000000">
            <w:pPr>
              <w:spacing w:before="80"/>
              <w:jc w:val="left"/>
              <w:rPr>
                <w:sz w:val="24"/>
              </w:rPr>
            </w:pPr>
            <w:r>
              <w:rPr>
                <w:sz w:val="24"/>
              </w:rPr>
              <w:t>Value After Reset: 0x1</w:t>
            </w:r>
          </w:p>
        </w:tc>
      </w:tr>
      <w:tr w:rsidR="00815C72" w14:paraId="6715CDFC" w14:textId="77777777">
        <w:trPr>
          <w:trHeight w:val="490"/>
        </w:trPr>
        <w:tc>
          <w:tcPr>
            <w:tcW w:w="0" w:type="auto"/>
          </w:tcPr>
          <w:p w14:paraId="626FD5D9" w14:textId="77777777" w:rsidR="00815C72" w:rsidRDefault="00000000">
            <w:pPr>
              <w:spacing w:before="80"/>
              <w:jc w:val="left"/>
              <w:rPr>
                <w:sz w:val="24"/>
              </w:rPr>
            </w:pPr>
            <w:r>
              <w:rPr>
                <w:sz w:val="24"/>
              </w:rPr>
              <w:t>30:25</w:t>
            </w:r>
          </w:p>
        </w:tc>
        <w:tc>
          <w:tcPr>
            <w:tcW w:w="0" w:type="auto"/>
          </w:tcPr>
          <w:p w14:paraId="776BBFE5" w14:textId="77777777" w:rsidR="00815C72" w:rsidRDefault="00000000">
            <w:pPr>
              <w:spacing w:before="80"/>
              <w:jc w:val="left"/>
              <w:rPr>
                <w:sz w:val="24"/>
              </w:rPr>
            </w:pPr>
            <w:r>
              <w:rPr>
                <w:sz w:val="24"/>
              </w:rPr>
              <w:t>RSVD_CTRLR0_25_31</w:t>
            </w:r>
          </w:p>
        </w:tc>
        <w:tc>
          <w:tcPr>
            <w:tcW w:w="0" w:type="auto"/>
          </w:tcPr>
          <w:p w14:paraId="7BAD9AC4" w14:textId="77777777" w:rsidR="00815C72" w:rsidRDefault="00000000">
            <w:pPr>
              <w:spacing w:before="80"/>
              <w:jc w:val="left"/>
              <w:rPr>
                <w:sz w:val="24"/>
              </w:rPr>
            </w:pPr>
            <w:r>
              <w:rPr>
                <w:sz w:val="24"/>
              </w:rPr>
              <w:t>R</w:t>
            </w:r>
          </w:p>
        </w:tc>
        <w:tc>
          <w:tcPr>
            <w:tcW w:w="4917" w:type="dxa"/>
          </w:tcPr>
          <w:p w14:paraId="4E1744AB" w14:textId="77777777" w:rsidR="00815C72" w:rsidRDefault="00000000">
            <w:pPr>
              <w:spacing w:before="80"/>
              <w:jc w:val="left"/>
              <w:rPr>
                <w:sz w:val="24"/>
              </w:rPr>
            </w:pPr>
            <w:r>
              <w:rPr>
                <w:sz w:val="24"/>
              </w:rPr>
              <w:t>Reserved bits - Read Only</w:t>
            </w:r>
          </w:p>
          <w:p w14:paraId="6DB22A83" w14:textId="77777777" w:rsidR="00815C72" w:rsidRDefault="00000000">
            <w:pPr>
              <w:spacing w:before="80"/>
              <w:jc w:val="left"/>
              <w:rPr>
                <w:sz w:val="24"/>
              </w:rPr>
            </w:pPr>
            <w:r>
              <w:rPr>
                <w:sz w:val="24"/>
              </w:rPr>
              <w:t>Value After Reset: 0x0</w:t>
            </w:r>
          </w:p>
        </w:tc>
      </w:tr>
      <w:tr w:rsidR="00815C72" w14:paraId="5172A479" w14:textId="77777777">
        <w:trPr>
          <w:trHeight w:val="1610"/>
        </w:trPr>
        <w:tc>
          <w:tcPr>
            <w:tcW w:w="0" w:type="auto"/>
          </w:tcPr>
          <w:p w14:paraId="4A8C3A0D" w14:textId="77777777" w:rsidR="00815C72" w:rsidRDefault="00000000">
            <w:pPr>
              <w:spacing w:before="80"/>
              <w:jc w:val="left"/>
              <w:rPr>
                <w:sz w:val="24"/>
              </w:rPr>
            </w:pPr>
            <w:r>
              <w:rPr>
                <w:sz w:val="24"/>
              </w:rPr>
              <w:t>24</w:t>
            </w:r>
          </w:p>
        </w:tc>
        <w:tc>
          <w:tcPr>
            <w:tcW w:w="0" w:type="auto"/>
          </w:tcPr>
          <w:p w14:paraId="009BE815" w14:textId="77777777" w:rsidR="00815C72" w:rsidRDefault="00000000">
            <w:pPr>
              <w:spacing w:before="80"/>
              <w:jc w:val="left"/>
              <w:rPr>
                <w:sz w:val="24"/>
              </w:rPr>
            </w:pPr>
            <w:r>
              <w:rPr>
                <w:sz w:val="24"/>
              </w:rPr>
              <w:t>SPI_HYPERBUS_EN</w:t>
            </w:r>
          </w:p>
        </w:tc>
        <w:tc>
          <w:tcPr>
            <w:tcW w:w="0" w:type="auto"/>
          </w:tcPr>
          <w:p w14:paraId="78231B8F" w14:textId="77777777" w:rsidR="00815C72" w:rsidRDefault="00000000">
            <w:pPr>
              <w:spacing w:before="80"/>
              <w:jc w:val="left"/>
              <w:rPr>
                <w:sz w:val="24"/>
              </w:rPr>
            </w:pPr>
            <w:r>
              <w:rPr>
                <w:sz w:val="24"/>
              </w:rPr>
              <w:t>R</w:t>
            </w:r>
          </w:p>
        </w:tc>
        <w:tc>
          <w:tcPr>
            <w:tcW w:w="4917" w:type="dxa"/>
          </w:tcPr>
          <w:p w14:paraId="75E5240C" w14:textId="77777777" w:rsidR="00815C72" w:rsidRDefault="00000000">
            <w:pPr>
              <w:spacing w:before="80"/>
              <w:jc w:val="left"/>
              <w:rPr>
                <w:sz w:val="24"/>
              </w:rPr>
            </w:pPr>
            <w:r>
              <w:rPr>
                <w:sz w:val="24"/>
              </w:rPr>
              <w:t>SPI Hyperbus Frame format enable.</w:t>
            </w:r>
          </w:p>
          <w:p w14:paraId="72A4E9B3" w14:textId="77777777" w:rsidR="00815C72" w:rsidRDefault="00000000">
            <w:pPr>
              <w:spacing w:before="80"/>
              <w:jc w:val="left"/>
              <w:rPr>
                <w:sz w:val="24"/>
              </w:rPr>
            </w:pPr>
            <w:r>
              <w:rPr>
                <w:sz w:val="24"/>
              </w:rPr>
              <w:t>Selects if data frame format for Transmitting/Receiving the data is in Hyperbus mode. This field is effective only when CTRLRO.FRF is set to SPI frame format.</w:t>
            </w:r>
          </w:p>
          <w:p w14:paraId="3BA67648" w14:textId="77777777" w:rsidR="00815C72" w:rsidRDefault="00000000">
            <w:pPr>
              <w:spacing w:before="80"/>
              <w:jc w:val="left"/>
              <w:rPr>
                <w:sz w:val="24"/>
              </w:rPr>
            </w:pPr>
            <w:r>
              <w:rPr>
                <w:sz w:val="24"/>
              </w:rPr>
              <w:t xml:space="preserve">Values: </w:t>
            </w:r>
          </w:p>
          <w:p w14:paraId="7C14848A" w14:textId="77777777" w:rsidR="00815C72" w:rsidRDefault="00000000">
            <w:pPr>
              <w:spacing w:before="80"/>
              <w:jc w:val="left"/>
              <w:rPr>
                <w:sz w:val="24"/>
              </w:rPr>
            </w:pPr>
            <w:r>
              <w:rPr>
                <w:sz w:val="24"/>
              </w:rPr>
              <w:t>■0x0 (DISABLE): Disable Hyperbus Format</w:t>
            </w:r>
          </w:p>
          <w:p w14:paraId="3A2DA0EA" w14:textId="77777777" w:rsidR="00815C72" w:rsidRDefault="00000000">
            <w:pPr>
              <w:spacing w:before="80"/>
              <w:jc w:val="left"/>
              <w:rPr>
                <w:sz w:val="24"/>
              </w:rPr>
            </w:pPr>
            <w:r>
              <w:rPr>
                <w:sz w:val="24"/>
              </w:rPr>
              <w:t>■0x1 (ENABLE): Enable Hyperbus Format</w:t>
            </w:r>
          </w:p>
          <w:p w14:paraId="0382F160" w14:textId="77777777" w:rsidR="00815C72" w:rsidRDefault="00000000">
            <w:pPr>
              <w:spacing w:before="80"/>
              <w:jc w:val="left"/>
              <w:rPr>
                <w:sz w:val="24"/>
              </w:rPr>
            </w:pPr>
            <w:r>
              <w:rPr>
                <w:sz w:val="24"/>
              </w:rPr>
              <w:t>Value After Reset: 0x0</w:t>
            </w:r>
          </w:p>
        </w:tc>
      </w:tr>
      <w:tr w:rsidR="00815C72" w14:paraId="642C22D9" w14:textId="77777777">
        <w:trPr>
          <w:trHeight w:val="1930"/>
        </w:trPr>
        <w:tc>
          <w:tcPr>
            <w:tcW w:w="0" w:type="auto"/>
          </w:tcPr>
          <w:p w14:paraId="361CA36E" w14:textId="77777777" w:rsidR="00815C72" w:rsidRDefault="00000000">
            <w:pPr>
              <w:spacing w:before="80"/>
              <w:jc w:val="left"/>
              <w:rPr>
                <w:sz w:val="24"/>
              </w:rPr>
            </w:pPr>
            <w:r>
              <w:rPr>
                <w:sz w:val="24"/>
              </w:rPr>
              <w:lastRenderedPageBreak/>
              <w:t>23:22</w:t>
            </w:r>
          </w:p>
        </w:tc>
        <w:tc>
          <w:tcPr>
            <w:tcW w:w="0" w:type="auto"/>
          </w:tcPr>
          <w:p w14:paraId="03B674E7" w14:textId="77777777" w:rsidR="00815C72" w:rsidRDefault="00000000">
            <w:pPr>
              <w:spacing w:before="80"/>
              <w:jc w:val="left"/>
              <w:rPr>
                <w:sz w:val="24"/>
              </w:rPr>
            </w:pPr>
            <w:r>
              <w:rPr>
                <w:sz w:val="24"/>
              </w:rPr>
              <w:t>SPI_FRF</w:t>
            </w:r>
          </w:p>
        </w:tc>
        <w:tc>
          <w:tcPr>
            <w:tcW w:w="0" w:type="auto"/>
          </w:tcPr>
          <w:p w14:paraId="09AF6F67" w14:textId="77777777" w:rsidR="00815C72" w:rsidRDefault="00000000">
            <w:pPr>
              <w:spacing w:before="80"/>
              <w:jc w:val="left"/>
              <w:rPr>
                <w:sz w:val="24"/>
              </w:rPr>
            </w:pPr>
            <w:r>
              <w:rPr>
                <w:sz w:val="24"/>
              </w:rPr>
              <w:t>R/W</w:t>
            </w:r>
          </w:p>
        </w:tc>
        <w:tc>
          <w:tcPr>
            <w:tcW w:w="4917" w:type="dxa"/>
          </w:tcPr>
          <w:p w14:paraId="2A517FB6" w14:textId="77777777" w:rsidR="00815C72" w:rsidRDefault="00000000">
            <w:pPr>
              <w:spacing w:before="80"/>
              <w:jc w:val="left"/>
              <w:rPr>
                <w:sz w:val="24"/>
              </w:rPr>
            </w:pPr>
            <w:r>
              <w:rPr>
                <w:sz w:val="24"/>
              </w:rPr>
              <w:t>SPI Frame Format</w:t>
            </w:r>
          </w:p>
          <w:p w14:paraId="139D32ED" w14:textId="77777777" w:rsidR="00815C72" w:rsidRDefault="00000000">
            <w:pPr>
              <w:spacing w:before="80"/>
              <w:jc w:val="left"/>
              <w:rPr>
                <w:sz w:val="24"/>
              </w:rPr>
            </w:pPr>
            <w:r>
              <w:rPr>
                <w:sz w:val="24"/>
              </w:rPr>
              <w:t>Selects data frame format for Transmitting/Receiving the data. Bits only valid when SSIC_SPI_MODE is either set to "Dual" or "Quad" or "Octal" mode.</w:t>
            </w:r>
          </w:p>
          <w:p w14:paraId="10B75E5B" w14:textId="77777777" w:rsidR="00815C72" w:rsidRDefault="00000000">
            <w:pPr>
              <w:spacing w:before="80"/>
              <w:jc w:val="left"/>
              <w:rPr>
                <w:sz w:val="24"/>
              </w:rPr>
            </w:pPr>
            <w:r>
              <w:rPr>
                <w:sz w:val="24"/>
              </w:rPr>
              <w:t xml:space="preserve">Values: </w:t>
            </w:r>
          </w:p>
          <w:p w14:paraId="65AB7BA2" w14:textId="77777777" w:rsidR="00815C72" w:rsidRDefault="00000000">
            <w:pPr>
              <w:spacing w:before="80"/>
              <w:jc w:val="left"/>
              <w:rPr>
                <w:sz w:val="24"/>
              </w:rPr>
            </w:pPr>
            <w:r>
              <w:rPr>
                <w:sz w:val="24"/>
              </w:rPr>
              <w:t>■0x0 (SPI_STANDARD): Standard SPI Format</w:t>
            </w:r>
          </w:p>
          <w:p w14:paraId="7EB2E6FD" w14:textId="77777777" w:rsidR="00815C72" w:rsidRDefault="00000000">
            <w:pPr>
              <w:spacing w:before="80"/>
              <w:jc w:val="left"/>
              <w:rPr>
                <w:sz w:val="24"/>
              </w:rPr>
            </w:pPr>
            <w:r>
              <w:rPr>
                <w:sz w:val="24"/>
              </w:rPr>
              <w:t>■0x1 (SPI_DUAL): Dual SPI Format</w:t>
            </w:r>
          </w:p>
          <w:p w14:paraId="305482C1" w14:textId="77777777" w:rsidR="00815C72" w:rsidRDefault="00000000">
            <w:pPr>
              <w:spacing w:before="80"/>
              <w:jc w:val="left"/>
              <w:rPr>
                <w:sz w:val="24"/>
              </w:rPr>
            </w:pPr>
            <w:r>
              <w:rPr>
                <w:sz w:val="24"/>
              </w:rPr>
              <w:t>■0x2 (SPI_QUAD): Quad SPI Format</w:t>
            </w:r>
          </w:p>
          <w:p w14:paraId="3528EFEB" w14:textId="77777777" w:rsidR="00815C72" w:rsidRDefault="00000000">
            <w:pPr>
              <w:spacing w:before="80"/>
              <w:jc w:val="left"/>
              <w:rPr>
                <w:sz w:val="24"/>
              </w:rPr>
            </w:pPr>
            <w:r>
              <w:rPr>
                <w:sz w:val="24"/>
              </w:rPr>
              <w:t>■0x3 (SPI_OCTAL): Octal SPI Format</w:t>
            </w:r>
          </w:p>
          <w:p w14:paraId="7E88E0FC" w14:textId="77777777" w:rsidR="00815C72" w:rsidRDefault="00000000">
            <w:pPr>
              <w:spacing w:before="80"/>
              <w:jc w:val="left"/>
              <w:rPr>
                <w:sz w:val="24"/>
              </w:rPr>
            </w:pPr>
            <w:r>
              <w:rPr>
                <w:sz w:val="24"/>
              </w:rPr>
              <w:t>Value After Reset: 0x0</w:t>
            </w:r>
          </w:p>
        </w:tc>
      </w:tr>
      <w:tr w:rsidR="00815C72" w14:paraId="46F0013C" w14:textId="77777777">
        <w:trPr>
          <w:trHeight w:val="490"/>
        </w:trPr>
        <w:tc>
          <w:tcPr>
            <w:tcW w:w="0" w:type="auto"/>
          </w:tcPr>
          <w:p w14:paraId="0C41D00D" w14:textId="77777777" w:rsidR="00815C72" w:rsidRDefault="00000000">
            <w:pPr>
              <w:spacing w:before="80"/>
              <w:jc w:val="left"/>
              <w:rPr>
                <w:sz w:val="24"/>
              </w:rPr>
            </w:pPr>
            <w:r>
              <w:rPr>
                <w:sz w:val="24"/>
              </w:rPr>
              <w:t>21:20</w:t>
            </w:r>
          </w:p>
        </w:tc>
        <w:tc>
          <w:tcPr>
            <w:tcW w:w="0" w:type="auto"/>
          </w:tcPr>
          <w:p w14:paraId="53D747CE" w14:textId="77777777" w:rsidR="00815C72" w:rsidRDefault="00000000">
            <w:pPr>
              <w:spacing w:before="80"/>
              <w:jc w:val="left"/>
              <w:rPr>
                <w:sz w:val="24"/>
              </w:rPr>
            </w:pPr>
            <w:r>
              <w:rPr>
                <w:sz w:val="24"/>
              </w:rPr>
              <w:t>RSVD_CTRLR0_20_21</w:t>
            </w:r>
          </w:p>
        </w:tc>
        <w:tc>
          <w:tcPr>
            <w:tcW w:w="0" w:type="auto"/>
          </w:tcPr>
          <w:p w14:paraId="04EA95D0" w14:textId="77777777" w:rsidR="00815C72" w:rsidRDefault="00000000">
            <w:pPr>
              <w:spacing w:before="80"/>
              <w:jc w:val="left"/>
              <w:rPr>
                <w:sz w:val="24"/>
              </w:rPr>
            </w:pPr>
            <w:r>
              <w:rPr>
                <w:sz w:val="24"/>
              </w:rPr>
              <w:t>R</w:t>
            </w:r>
          </w:p>
        </w:tc>
        <w:tc>
          <w:tcPr>
            <w:tcW w:w="4917" w:type="dxa"/>
          </w:tcPr>
          <w:p w14:paraId="3681F639" w14:textId="77777777" w:rsidR="00815C72" w:rsidRDefault="00000000">
            <w:pPr>
              <w:spacing w:before="80"/>
              <w:jc w:val="left"/>
              <w:rPr>
                <w:sz w:val="24"/>
              </w:rPr>
            </w:pPr>
            <w:r>
              <w:rPr>
                <w:sz w:val="24"/>
              </w:rPr>
              <w:t>Reserved bits - Read Only</w:t>
            </w:r>
          </w:p>
          <w:p w14:paraId="32CFC23F" w14:textId="77777777" w:rsidR="00815C72" w:rsidRDefault="00000000">
            <w:pPr>
              <w:spacing w:before="80"/>
              <w:jc w:val="left"/>
              <w:rPr>
                <w:sz w:val="24"/>
              </w:rPr>
            </w:pPr>
            <w:r>
              <w:rPr>
                <w:sz w:val="24"/>
              </w:rPr>
              <w:t>Value After Reset: 0x0</w:t>
            </w:r>
          </w:p>
          <w:p w14:paraId="675BC70C" w14:textId="77777777" w:rsidR="00815C72" w:rsidRDefault="00000000">
            <w:pPr>
              <w:spacing w:before="80"/>
              <w:jc w:val="left"/>
              <w:rPr>
                <w:sz w:val="24"/>
              </w:rPr>
            </w:pPr>
            <w:r>
              <w:rPr>
                <w:sz w:val="24"/>
              </w:rPr>
              <w:t xml:space="preserve">Exists: Always </w:t>
            </w:r>
          </w:p>
        </w:tc>
      </w:tr>
      <w:tr w:rsidR="00815C72" w14:paraId="55FB147D" w14:textId="77777777">
        <w:trPr>
          <w:trHeight w:val="2797"/>
        </w:trPr>
        <w:tc>
          <w:tcPr>
            <w:tcW w:w="0" w:type="auto"/>
          </w:tcPr>
          <w:p w14:paraId="006C2787" w14:textId="77777777" w:rsidR="00815C72" w:rsidRDefault="00000000">
            <w:pPr>
              <w:spacing w:before="80"/>
              <w:jc w:val="left"/>
              <w:rPr>
                <w:sz w:val="24"/>
              </w:rPr>
            </w:pPr>
            <w:r>
              <w:rPr>
                <w:sz w:val="24"/>
              </w:rPr>
              <w:t>19:16</w:t>
            </w:r>
          </w:p>
        </w:tc>
        <w:tc>
          <w:tcPr>
            <w:tcW w:w="0" w:type="auto"/>
          </w:tcPr>
          <w:p w14:paraId="50351985" w14:textId="77777777" w:rsidR="00815C72" w:rsidRDefault="00000000">
            <w:pPr>
              <w:spacing w:before="80"/>
              <w:jc w:val="left"/>
              <w:rPr>
                <w:sz w:val="24"/>
              </w:rPr>
            </w:pPr>
            <w:r>
              <w:rPr>
                <w:sz w:val="24"/>
              </w:rPr>
              <w:t>CFS</w:t>
            </w:r>
          </w:p>
        </w:tc>
        <w:tc>
          <w:tcPr>
            <w:tcW w:w="0" w:type="auto"/>
          </w:tcPr>
          <w:p w14:paraId="2020D4FE" w14:textId="77777777" w:rsidR="00815C72" w:rsidRDefault="00000000">
            <w:pPr>
              <w:spacing w:before="80"/>
              <w:jc w:val="left"/>
              <w:rPr>
                <w:sz w:val="24"/>
              </w:rPr>
            </w:pPr>
            <w:r>
              <w:rPr>
                <w:sz w:val="24"/>
              </w:rPr>
              <w:t>R/W</w:t>
            </w:r>
          </w:p>
        </w:tc>
        <w:tc>
          <w:tcPr>
            <w:tcW w:w="4917" w:type="dxa"/>
          </w:tcPr>
          <w:p w14:paraId="2697D2C4" w14:textId="77777777" w:rsidR="00815C72" w:rsidRDefault="00000000">
            <w:pPr>
              <w:spacing w:before="80"/>
              <w:jc w:val="left"/>
              <w:rPr>
                <w:sz w:val="24"/>
              </w:rPr>
            </w:pPr>
            <w:r>
              <w:rPr>
                <w:sz w:val="24"/>
              </w:rPr>
              <w:t>Control Frame Size.</w:t>
            </w:r>
          </w:p>
          <w:p w14:paraId="297D6F6A" w14:textId="77777777" w:rsidR="00815C72" w:rsidRDefault="00000000">
            <w:pPr>
              <w:spacing w:before="80"/>
              <w:jc w:val="left"/>
              <w:rPr>
                <w:sz w:val="24"/>
              </w:rPr>
            </w:pPr>
            <w:r>
              <w:rPr>
                <w:sz w:val="24"/>
              </w:rPr>
              <w:t>Selects the length of the control word for the Microwire frame format.</w:t>
            </w:r>
          </w:p>
          <w:p w14:paraId="4C27F08D" w14:textId="77777777" w:rsidR="00815C72" w:rsidRDefault="00000000">
            <w:pPr>
              <w:spacing w:before="80"/>
              <w:jc w:val="left"/>
              <w:rPr>
                <w:sz w:val="24"/>
              </w:rPr>
            </w:pPr>
            <w:r>
              <w:rPr>
                <w:sz w:val="24"/>
              </w:rPr>
              <w:t xml:space="preserve">Values: </w:t>
            </w:r>
          </w:p>
          <w:p w14:paraId="33443028" w14:textId="77777777" w:rsidR="00815C72" w:rsidRDefault="00000000">
            <w:pPr>
              <w:spacing w:before="80"/>
              <w:jc w:val="left"/>
              <w:rPr>
                <w:sz w:val="24"/>
              </w:rPr>
            </w:pPr>
            <w:r>
              <w:rPr>
                <w:sz w:val="24"/>
              </w:rPr>
              <w:t>■0x0 (SIZE_01_BIT): 01-bit Control Word</w:t>
            </w:r>
          </w:p>
          <w:p w14:paraId="59F84DB0" w14:textId="77777777" w:rsidR="00815C72" w:rsidRDefault="00000000">
            <w:pPr>
              <w:spacing w:before="80"/>
              <w:jc w:val="left"/>
              <w:rPr>
                <w:sz w:val="24"/>
              </w:rPr>
            </w:pPr>
            <w:r>
              <w:rPr>
                <w:sz w:val="24"/>
              </w:rPr>
              <w:t>■0x1 (SIZE_02_BIT): 02-bit Control Word</w:t>
            </w:r>
          </w:p>
          <w:p w14:paraId="25C94D01" w14:textId="77777777" w:rsidR="00815C72" w:rsidRDefault="00000000">
            <w:pPr>
              <w:spacing w:before="80"/>
              <w:jc w:val="left"/>
              <w:rPr>
                <w:sz w:val="24"/>
              </w:rPr>
            </w:pPr>
            <w:r>
              <w:rPr>
                <w:sz w:val="24"/>
              </w:rPr>
              <w:t>■0x2 (SIZE_03_BIT): 03-bit Control Word</w:t>
            </w:r>
          </w:p>
          <w:p w14:paraId="369BE0B4" w14:textId="77777777" w:rsidR="00815C72" w:rsidRDefault="00000000">
            <w:pPr>
              <w:spacing w:before="80"/>
              <w:jc w:val="left"/>
              <w:rPr>
                <w:sz w:val="24"/>
              </w:rPr>
            </w:pPr>
            <w:r>
              <w:rPr>
                <w:sz w:val="24"/>
              </w:rPr>
              <w:t>■0x3 (SIZE_04_BIT): 04-bit Control Word</w:t>
            </w:r>
          </w:p>
          <w:p w14:paraId="15081BDB" w14:textId="77777777" w:rsidR="00815C72" w:rsidRDefault="00000000">
            <w:pPr>
              <w:spacing w:before="80"/>
              <w:jc w:val="left"/>
              <w:rPr>
                <w:sz w:val="24"/>
              </w:rPr>
            </w:pPr>
            <w:r>
              <w:rPr>
                <w:sz w:val="24"/>
              </w:rPr>
              <w:t>■0x4 (SIZE_05_BIT): 05-bit Control Word</w:t>
            </w:r>
          </w:p>
          <w:p w14:paraId="73215874" w14:textId="77777777" w:rsidR="00815C72" w:rsidRDefault="00000000">
            <w:pPr>
              <w:spacing w:before="80"/>
              <w:jc w:val="left"/>
              <w:rPr>
                <w:sz w:val="24"/>
              </w:rPr>
            </w:pPr>
            <w:r>
              <w:rPr>
                <w:sz w:val="24"/>
              </w:rPr>
              <w:t>■0x5 (SIZE_06_BIT): 06-bit Control Word</w:t>
            </w:r>
          </w:p>
          <w:p w14:paraId="614B474F" w14:textId="77777777" w:rsidR="00815C72" w:rsidRDefault="00000000">
            <w:pPr>
              <w:spacing w:before="80"/>
              <w:jc w:val="left"/>
              <w:rPr>
                <w:sz w:val="24"/>
              </w:rPr>
            </w:pPr>
            <w:r>
              <w:rPr>
                <w:sz w:val="24"/>
              </w:rPr>
              <w:t>■0x6 (SIZE_07_BIT): 07-bit Control Word</w:t>
            </w:r>
          </w:p>
          <w:p w14:paraId="1FFB9491" w14:textId="77777777" w:rsidR="00815C72" w:rsidRDefault="00000000">
            <w:pPr>
              <w:spacing w:before="80"/>
              <w:jc w:val="left"/>
              <w:rPr>
                <w:sz w:val="24"/>
              </w:rPr>
            </w:pPr>
            <w:r>
              <w:rPr>
                <w:sz w:val="24"/>
              </w:rPr>
              <w:t>■0x7 (SIZE_08_BIT): 08-bit Control Word</w:t>
            </w:r>
          </w:p>
          <w:p w14:paraId="117F439D" w14:textId="77777777" w:rsidR="00815C72" w:rsidRDefault="00000000">
            <w:pPr>
              <w:spacing w:before="80"/>
              <w:jc w:val="left"/>
              <w:rPr>
                <w:sz w:val="24"/>
              </w:rPr>
            </w:pPr>
            <w:r>
              <w:rPr>
                <w:sz w:val="24"/>
              </w:rPr>
              <w:t>■0x8 (SIZE_09_BIT): 09-bit Control Word</w:t>
            </w:r>
          </w:p>
          <w:p w14:paraId="5A5195B5" w14:textId="77777777" w:rsidR="00815C72" w:rsidRDefault="00000000">
            <w:pPr>
              <w:spacing w:before="80"/>
              <w:jc w:val="left"/>
              <w:rPr>
                <w:sz w:val="24"/>
              </w:rPr>
            </w:pPr>
            <w:r>
              <w:rPr>
                <w:sz w:val="24"/>
              </w:rPr>
              <w:t>■0x9 (SIZE_10_BIT): 10-bit Control Word</w:t>
            </w:r>
          </w:p>
          <w:p w14:paraId="06E91906" w14:textId="77777777" w:rsidR="00815C72" w:rsidRDefault="00000000">
            <w:pPr>
              <w:spacing w:before="80"/>
              <w:jc w:val="left"/>
              <w:rPr>
                <w:sz w:val="24"/>
              </w:rPr>
            </w:pPr>
            <w:r>
              <w:rPr>
                <w:sz w:val="24"/>
              </w:rPr>
              <w:t>■0xa (SIZE_11_BIT): 11-bit Control Word</w:t>
            </w:r>
          </w:p>
          <w:p w14:paraId="3771AD9B" w14:textId="77777777" w:rsidR="00815C72" w:rsidRDefault="00000000">
            <w:pPr>
              <w:spacing w:before="80"/>
              <w:jc w:val="left"/>
              <w:rPr>
                <w:sz w:val="24"/>
              </w:rPr>
            </w:pPr>
            <w:r>
              <w:rPr>
                <w:sz w:val="24"/>
              </w:rPr>
              <w:t>■0xb (SIZE_12_BIT): 12-bit Control Word</w:t>
            </w:r>
          </w:p>
          <w:p w14:paraId="1F1DF684" w14:textId="77777777" w:rsidR="00815C72" w:rsidRDefault="00000000">
            <w:pPr>
              <w:spacing w:before="80"/>
              <w:jc w:val="left"/>
              <w:rPr>
                <w:sz w:val="24"/>
              </w:rPr>
            </w:pPr>
            <w:r>
              <w:rPr>
                <w:sz w:val="24"/>
              </w:rPr>
              <w:t>■0xc (SIZE_13_BIT): 13-bit Control Word</w:t>
            </w:r>
          </w:p>
          <w:p w14:paraId="5B86EC4F" w14:textId="77777777" w:rsidR="00815C72" w:rsidRDefault="00000000">
            <w:pPr>
              <w:spacing w:before="80"/>
              <w:jc w:val="left"/>
              <w:rPr>
                <w:sz w:val="24"/>
              </w:rPr>
            </w:pPr>
            <w:r>
              <w:rPr>
                <w:sz w:val="24"/>
              </w:rPr>
              <w:t>■0xd (SIZE_14_BIT): 14-bit Control Word</w:t>
            </w:r>
          </w:p>
          <w:p w14:paraId="6224820A" w14:textId="77777777" w:rsidR="00815C72" w:rsidRDefault="00000000">
            <w:pPr>
              <w:spacing w:before="80"/>
              <w:jc w:val="left"/>
              <w:rPr>
                <w:sz w:val="24"/>
              </w:rPr>
            </w:pPr>
            <w:r>
              <w:rPr>
                <w:sz w:val="24"/>
              </w:rPr>
              <w:t>■0xe (SIZE_15_BIT): 15-bit Control Word</w:t>
            </w:r>
          </w:p>
          <w:p w14:paraId="2D9DB6B1" w14:textId="77777777" w:rsidR="00815C72" w:rsidRDefault="00000000">
            <w:pPr>
              <w:spacing w:before="80"/>
              <w:jc w:val="left"/>
              <w:rPr>
                <w:sz w:val="24"/>
              </w:rPr>
            </w:pPr>
            <w:r>
              <w:rPr>
                <w:sz w:val="24"/>
              </w:rPr>
              <w:t>■0xf (SIZE_16_BIT): 16-bit Control Word</w:t>
            </w:r>
          </w:p>
          <w:p w14:paraId="16765DD9" w14:textId="77777777" w:rsidR="00815C72" w:rsidRDefault="00000000">
            <w:pPr>
              <w:spacing w:before="80"/>
              <w:jc w:val="left"/>
              <w:rPr>
                <w:sz w:val="24"/>
              </w:rPr>
            </w:pPr>
            <w:r>
              <w:rPr>
                <w:sz w:val="24"/>
              </w:rPr>
              <w:t>Value After Reset: 0x0</w:t>
            </w:r>
          </w:p>
        </w:tc>
      </w:tr>
      <w:tr w:rsidR="00815C72" w14:paraId="39318081" w14:textId="77777777">
        <w:trPr>
          <w:trHeight w:val="490"/>
        </w:trPr>
        <w:tc>
          <w:tcPr>
            <w:tcW w:w="0" w:type="auto"/>
          </w:tcPr>
          <w:p w14:paraId="1C4DE444" w14:textId="77777777" w:rsidR="00815C72" w:rsidRDefault="00000000">
            <w:pPr>
              <w:spacing w:before="80"/>
              <w:jc w:val="left"/>
              <w:rPr>
                <w:sz w:val="24"/>
              </w:rPr>
            </w:pPr>
            <w:r>
              <w:rPr>
                <w:sz w:val="24"/>
              </w:rPr>
              <w:t>15</w:t>
            </w:r>
          </w:p>
        </w:tc>
        <w:tc>
          <w:tcPr>
            <w:tcW w:w="0" w:type="auto"/>
          </w:tcPr>
          <w:p w14:paraId="733ACAE8" w14:textId="77777777" w:rsidR="00815C72" w:rsidRDefault="00000000">
            <w:pPr>
              <w:spacing w:before="80"/>
              <w:jc w:val="left"/>
              <w:rPr>
                <w:sz w:val="24"/>
              </w:rPr>
            </w:pPr>
            <w:r>
              <w:rPr>
                <w:sz w:val="24"/>
              </w:rPr>
              <w:t>RSVD_CTRLR0_15</w:t>
            </w:r>
          </w:p>
        </w:tc>
        <w:tc>
          <w:tcPr>
            <w:tcW w:w="0" w:type="auto"/>
          </w:tcPr>
          <w:p w14:paraId="31872E0D" w14:textId="77777777" w:rsidR="00815C72" w:rsidRDefault="00000000">
            <w:pPr>
              <w:spacing w:before="80"/>
              <w:jc w:val="left"/>
              <w:rPr>
                <w:sz w:val="24"/>
              </w:rPr>
            </w:pPr>
            <w:r>
              <w:rPr>
                <w:sz w:val="24"/>
              </w:rPr>
              <w:t>R</w:t>
            </w:r>
          </w:p>
        </w:tc>
        <w:tc>
          <w:tcPr>
            <w:tcW w:w="4917" w:type="dxa"/>
          </w:tcPr>
          <w:p w14:paraId="29FE87A9" w14:textId="77777777" w:rsidR="00815C72" w:rsidRDefault="00000000">
            <w:pPr>
              <w:spacing w:before="80"/>
              <w:jc w:val="left"/>
              <w:rPr>
                <w:sz w:val="24"/>
              </w:rPr>
            </w:pPr>
            <w:r>
              <w:rPr>
                <w:sz w:val="24"/>
              </w:rPr>
              <w:t>Reserved bits - Read Only</w:t>
            </w:r>
          </w:p>
          <w:p w14:paraId="24A71731" w14:textId="77777777" w:rsidR="00815C72" w:rsidRDefault="00000000">
            <w:pPr>
              <w:spacing w:before="80"/>
              <w:jc w:val="left"/>
              <w:rPr>
                <w:sz w:val="24"/>
              </w:rPr>
            </w:pPr>
            <w:r>
              <w:rPr>
                <w:sz w:val="24"/>
              </w:rPr>
              <w:lastRenderedPageBreak/>
              <w:t>Value After Reset: 0x0</w:t>
            </w:r>
          </w:p>
        </w:tc>
      </w:tr>
      <w:tr w:rsidR="00815C72" w14:paraId="495A32FA" w14:textId="77777777">
        <w:trPr>
          <w:trHeight w:val="1710"/>
        </w:trPr>
        <w:tc>
          <w:tcPr>
            <w:tcW w:w="0" w:type="auto"/>
          </w:tcPr>
          <w:p w14:paraId="3B1B9634" w14:textId="77777777" w:rsidR="00815C72" w:rsidRDefault="00000000">
            <w:pPr>
              <w:spacing w:before="80"/>
              <w:jc w:val="left"/>
              <w:rPr>
                <w:sz w:val="24"/>
              </w:rPr>
            </w:pPr>
            <w:r>
              <w:rPr>
                <w:sz w:val="24"/>
              </w:rPr>
              <w:lastRenderedPageBreak/>
              <w:t>14</w:t>
            </w:r>
          </w:p>
        </w:tc>
        <w:tc>
          <w:tcPr>
            <w:tcW w:w="0" w:type="auto"/>
          </w:tcPr>
          <w:p w14:paraId="2C5E0B5B" w14:textId="77777777" w:rsidR="00815C72" w:rsidRDefault="00000000">
            <w:pPr>
              <w:spacing w:before="80"/>
              <w:jc w:val="left"/>
              <w:rPr>
                <w:sz w:val="24"/>
              </w:rPr>
            </w:pPr>
            <w:r>
              <w:rPr>
                <w:sz w:val="24"/>
              </w:rPr>
              <w:t>SSTE</w:t>
            </w:r>
          </w:p>
        </w:tc>
        <w:tc>
          <w:tcPr>
            <w:tcW w:w="0" w:type="auto"/>
          </w:tcPr>
          <w:p w14:paraId="2EE659F5" w14:textId="77777777" w:rsidR="00815C72" w:rsidRDefault="00000000">
            <w:pPr>
              <w:spacing w:before="80"/>
              <w:jc w:val="left"/>
              <w:rPr>
                <w:sz w:val="24"/>
              </w:rPr>
            </w:pPr>
            <w:r>
              <w:rPr>
                <w:sz w:val="24"/>
              </w:rPr>
              <w:t>R/W</w:t>
            </w:r>
          </w:p>
        </w:tc>
        <w:tc>
          <w:tcPr>
            <w:tcW w:w="4917" w:type="dxa"/>
          </w:tcPr>
          <w:p w14:paraId="5615D2CF" w14:textId="77777777" w:rsidR="00815C72" w:rsidRDefault="00000000">
            <w:pPr>
              <w:spacing w:before="80"/>
              <w:jc w:val="left"/>
              <w:rPr>
                <w:sz w:val="24"/>
              </w:rPr>
            </w:pPr>
            <w:r>
              <w:rPr>
                <w:sz w:val="24"/>
              </w:rPr>
              <w:t>Slave Select Toggle Enable.</w:t>
            </w:r>
          </w:p>
          <w:p w14:paraId="1E4541FE" w14:textId="77777777" w:rsidR="00815C72" w:rsidRDefault="00000000">
            <w:pPr>
              <w:spacing w:before="80"/>
              <w:jc w:val="left"/>
              <w:rPr>
                <w:sz w:val="24"/>
              </w:rPr>
            </w:pPr>
            <w:r>
              <w:rPr>
                <w:sz w:val="24"/>
              </w:rPr>
              <w:t>While operating in SPI mode with clock phase (SCPH) set to 0, this register controls the behavior of the slave select line (ss_*_n) between data frames.</w:t>
            </w:r>
          </w:p>
          <w:p w14:paraId="62016B3D" w14:textId="77777777" w:rsidR="00815C72" w:rsidRDefault="00000000">
            <w:pPr>
              <w:spacing w:before="80"/>
              <w:jc w:val="left"/>
              <w:rPr>
                <w:sz w:val="24"/>
              </w:rPr>
            </w:pPr>
            <w:r>
              <w:rPr>
                <w:sz w:val="24"/>
              </w:rPr>
              <w:t xml:space="preserve">Values: </w:t>
            </w:r>
          </w:p>
          <w:p w14:paraId="6B7BE550" w14:textId="77777777" w:rsidR="00815C72" w:rsidRDefault="00000000">
            <w:pPr>
              <w:spacing w:before="80"/>
              <w:jc w:val="left"/>
              <w:rPr>
                <w:sz w:val="24"/>
              </w:rPr>
            </w:pPr>
            <w:r>
              <w:rPr>
                <w:sz w:val="24"/>
              </w:rPr>
              <w:t>■0x1 (TOGGLE_EN): ss_*_n line will toggle between consecutive data frames, with the serial clock (sclk) being held to its default value while ss_*_n is high</w:t>
            </w:r>
          </w:p>
          <w:p w14:paraId="0B192C52" w14:textId="77777777" w:rsidR="00815C72" w:rsidRDefault="00000000">
            <w:pPr>
              <w:spacing w:before="80"/>
              <w:jc w:val="left"/>
              <w:rPr>
                <w:sz w:val="24"/>
              </w:rPr>
            </w:pPr>
            <w:r>
              <w:rPr>
                <w:sz w:val="24"/>
              </w:rPr>
              <w:t>■0x0 (TOGGLE_DISABLE): ss_*_n will stay low and sclk will run continuously for the duration of the transfer</w:t>
            </w:r>
          </w:p>
          <w:p w14:paraId="5FC5FBD0" w14:textId="77777777" w:rsidR="00815C72" w:rsidRDefault="00000000">
            <w:pPr>
              <w:spacing w:before="80"/>
              <w:jc w:val="left"/>
              <w:rPr>
                <w:sz w:val="24"/>
              </w:rPr>
            </w:pPr>
            <w:r>
              <w:rPr>
                <w:sz w:val="24"/>
              </w:rPr>
              <w:t>Value After Reset: 0x1</w:t>
            </w:r>
          </w:p>
        </w:tc>
      </w:tr>
      <w:tr w:rsidR="00815C72" w14:paraId="62CDB31E" w14:textId="77777777">
        <w:trPr>
          <w:trHeight w:val="2210"/>
        </w:trPr>
        <w:tc>
          <w:tcPr>
            <w:tcW w:w="0" w:type="auto"/>
          </w:tcPr>
          <w:p w14:paraId="2462878D" w14:textId="77777777" w:rsidR="00815C72" w:rsidRDefault="00000000">
            <w:pPr>
              <w:spacing w:before="80"/>
              <w:jc w:val="left"/>
              <w:rPr>
                <w:sz w:val="24"/>
              </w:rPr>
            </w:pPr>
            <w:r>
              <w:rPr>
                <w:sz w:val="24"/>
              </w:rPr>
              <w:t>13</w:t>
            </w:r>
          </w:p>
        </w:tc>
        <w:tc>
          <w:tcPr>
            <w:tcW w:w="0" w:type="auto"/>
          </w:tcPr>
          <w:p w14:paraId="72F6E0D2" w14:textId="77777777" w:rsidR="00815C72" w:rsidRDefault="00000000">
            <w:pPr>
              <w:spacing w:before="80"/>
              <w:jc w:val="left"/>
              <w:rPr>
                <w:sz w:val="24"/>
              </w:rPr>
            </w:pPr>
            <w:r>
              <w:rPr>
                <w:sz w:val="24"/>
              </w:rPr>
              <w:t>SRL</w:t>
            </w:r>
          </w:p>
        </w:tc>
        <w:tc>
          <w:tcPr>
            <w:tcW w:w="0" w:type="auto"/>
          </w:tcPr>
          <w:p w14:paraId="041BC5C3" w14:textId="77777777" w:rsidR="00815C72" w:rsidRDefault="00000000">
            <w:pPr>
              <w:spacing w:before="80"/>
              <w:jc w:val="left"/>
              <w:rPr>
                <w:sz w:val="24"/>
              </w:rPr>
            </w:pPr>
            <w:r>
              <w:rPr>
                <w:sz w:val="24"/>
              </w:rPr>
              <w:t>R/W</w:t>
            </w:r>
          </w:p>
        </w:tc>
        <w:tc>
          <w:tcPr>
            <w:tcW w:w="4917" w:type="dxa"/>
          </w:tcPr>
          <w:p w14:paraId="387E8BDA" w14:textId="77777777" w:rsidR="00815C72" w:rsidRDefault="00000000">
            <w:pPr>
              <w:spacing w:before="80"/>
              <w:jc w:val="left"/>
              <w:rPr>
                <w:sz w:val="24"/>
              </w:rPr>
            </w:pPr>
            <w:r>
              <w:rPr>
                <w:sz w:val="24"/>
              </w:rPr>
              <w:t>Shift Register Loop.</w:t>
            </w:r>
          </w:p>
          <w:p w14:paraId="69C80502" w14:textId="77777777" w:rsidR="00815C72" w:rsidRDefault="00000000">
            <w:pPr>
              <w:spacing w:before="80"/>
              <w:jc w:val="left"/>
              <w:rPr>
                <w:sz w:val="24"/>
              </w:rPr>
            </w:pPr>
            <w:r>
              <w:rPr>
                <w:sz w:val="24"/>
              </w:rPr>
              <w:t>Used for testing purposes only. When internally active, connects the transmit shift register output to the receive shift register input. Can be used in both serial-slave and serial-master modes. When the AHB_QSPI is configured as a slave in loopback mode, the ss_in_n and ssi_clk signals must be provided by an external source. In this mode, the slave cannot generate these signals because there is nothing to which to loop back.</w:t>
            </w:r>
          </w:p>
          <w:p w14:paraId="3974FD43" w14:textId="77777777" w:rsidR="00815C72" w:rsidRDefault="00000000">
            <w:pPr>
              <w:spacing w:before="80"/>
              <w:jc w:val="left"/>
              <w:rPr>
                <w:sz w:val="24"/>
              </w:rPr>
            </w:pPr>
            <w:r>
              <w:rPr>
                <w:sz w:val="24"/>
              </w:rPr>
              <w:t xml:space="preserve">Values: </w:t>
            </w:r>
          </w:p>
          <w:p w14:paraId="5824BD85" w14:textId="77777777" w:rsidR="00815C72" w:rsidRDefault="00000000">
            <w:pPr>
              <w:spacing w:before="80"/>
              <w:jc w:val="left"/>
              <w:rPr>
                <w:sz w:val="24"/>
              </w:rPr>
            </w:pPr>
            <w:r>
              <w:rPr>
                <w:sz w:val="24"/>
              </w:rPr>
              <w:t>■0x1 (TESTING_MODE): Test Mode Operation</w:t>
            </w:r>
          </w:p>
          <w:p w14:paraId="14876A6A" w14:textId="77777777" w:rsidR="00815C72" w:rsidRDefault="00000000">
            <w:pPr>
              <w:spacing w:before="80"/>
              <w:jc w:val="left"/>
              <w:rPr>
                <w:sz w:val="24"/>
              </w:rPr>
            </w:pPr>
            <w:r>
              <w:rPr>
                <w:sz w:val="24"/>
              </w:rPr>
              <w:t>■0x0 (NORMAL_MODE): Normal mode operation</w:t>
            </w:r>
          </w:p>
          <w:p w14:paraId="2A0A28D8" w14:textId="77777777" w:rsidR="00815C72" w:rsidRDefault="00000000">
            <w:pPr>
              <w:spacing w:before="80"/>
              <w:jc w:val="left"/>
              <w:rPr>
                <w:sz w:val="24"/>
              </w:rPr>
            </w:pPr>
            <w:r>
              <w:rPr>
                <w:sz w:val="24"/>
              </w:rPr>
              <w:t>Value After Reset: 0x0</w:t>
            </w:r>
          </w:p>
        </w:tc>
      </w:tr>
      <w:tr w:rsidR="00815C72" w14:paraId="116912D3" w14:textId="77777777">
        <w:trPr>
          <w:trHeight w:val="3070"/>
        </w:trPr>
        <w:tc>
          <w:tcPr>
            <w:tcW w:w="0" w:type="auto"/>
          </w:tcPr>
          <w:p w14:paraId="085D7F23" w14:textId="77777777" w:rsidR="00815C72" w:rsidRDefault="00000000">
            <w:pPr>
              <w:spacing w:before="80"/>
              <w:jc w:val="left"/>
              <w:rPr>
                <w:sz w:val="24"/>
              </w:rPr>
            </w:pPr>
            <w:r>
              <w:rPr>
                <w:sz w:val="24"/>
              </w:rPr>
              <w:lastRenderedPageBreak/>
              <w:t>12</w:t>
            </w:r>
          </w:p>
        </w:tc>
        <w:tc>
          <w:tcPr>
            <w:tcW w:w="0" w:type="auto"/>
          </w:tcPr>
          <w:p w14:paraId="05E31126" w14:textId="77777777" w:rsidR="00815C72" w:rsidRDefault="00000000">
            <w:pPr>
              <w:spacing w:before="80"/>
              <w:jc w:val="left"/>
              <w:rPr>
                <w:sz w:val="24"/>
              </w:rPr>
            </w:pPr>
            <w:r>
              <w:rPr>
                <w:sz w:val="24"/>
              </w:rPr>
              <w:t>SLV_OE</w:t>
            </w:r>
          </w:p>
        </w:tc>
        <w:tc>
          <w:tcPr>
            <w:tcW w:w="0" w:type="auto"/>
          </w:tcPr>
          <w:p w14:paraId="73159174" w14:textId="77777777" w:rsidR="00815C72" w:rsidRDefault="00000000">
            <w:pPr>
              <w:spacing w:before="80"/>
              <w:jc w:val="left"/>
              <w:rPr>
                <w:sz w:val="24"/>
              </w:rPr>
            </w:pPr>
            <w:r>
              <w:rPr>
                <w:sz w:val="24"/>
              </w:rPr>
              <w:t>R/W</w:t>
            </w:r>
          </w:p>
        </w:tc>
        <w:tc>
          <w:tcPr>
            <w:tcW w:w="4917" w:type="dxa"/>
          </w:tcPr>
          <w:p w14:paraId="1D7A0741" w14:textId="77777777" w:rsidR="00815C72" w:rsidRDefault="00000000">
            <w:pPr>
              <w:spacing w:before="80"/>
              <w:jc w:val="left"/>
              <w:rPr>
                <w:sz w:val="24"/>
              </w:rPr>
            </w:pPr>
            <w:r>
              <w:rPr>
                <w:sz w:val="24"/>
              </w:rPr>
              <w:t>Slave Output Enable.</w:t>
            </w:r>
          </w:p>
          <w:p w14:paraId="6D7502AE" w14:textId="77777777" w:rsidR="00815C72" w:rsidRDefault="00000000">
            <w:pPr>
              <w:spacing w:before="80"/>
              <w:jc w:val="left"/>
              <w:rPr>
                <w:sz w:val="24"/>
              </w:rPr>
            </w:pPr>
            <w:r>
              <w:rPr>
                <w:sz w:val="24"/>
              </w:rPr>
              <w:t>Relevant only when the AHB_QSPI is configured as a serial-slave device. When configured as a serial master, this bit field has no functionality. This bit enables or disables the setting of the ssi_oe_n output from the AHB_QSPI serial slave. When SLV_OE = 1, the ssi_oe_n output can never be active. When the ssi_oe_n output controls the tri-state buffer on the txd output from the slave, a high impedance state is always present on the slave txd output when SLV_OE = 1.</w:t>
            </w:r>
          </w:p>
          <w:p w14:paraId="3CF4C4A6" w14:textId="77777777" w:rsidR="00815C72" w:rsidRDefault="00000000">
            <w:pPr>
              <w:spacing w:before="80"/>
              <w:jc w:val="left"/>
              <w:rPr>
                <w:sz w:val="24"/>
              </w:rPr>
            </w:pPr>
            <w:r>
              <w:rPr>
                <w:sz w:val="24"/>
              </w:rPr>
              <w:t>This is useful when the master transmits in broadcast mode (master transmits data to all slave devices). Only one slave may respond with data on the master rxd line. This bit is enabled after reset and must be disabled by software (when broadcast mode is used), if you do not want this device to respond with data.</w:t>
            </w:r>
          </w:p>
          <w:p w14:paraId="1528DC77" w14:textId="77777777" w:rsidR="00815C72" w:rsidRDefault="00000000">
            <w:pPr>
              <w:spacing w:before="80"/>
              <w:jc w:val="left"/>
              <w:rPr>
                <w:sz w:val="24"/>
              </w:rPr>
            </w:pPr>
            <w:r>
              <w:rPr>
                <w:sz w:val="24"/>
              </w:rPr>
              <w:t xml:space="preserve">Values: </w:t>
            </w:r>
          </w:p>
          <w:p w14:paraId="5B9E71A2" w14:textId="77777777" w:rsidR="00815C72" w:rsidRDefault="00000000">
            <w:pPr>
              <w:spacing w:before="80"/>
              <w:jc w:val="left"/>
              <w:rPr>
                <w:sz w:val="24"/>
              </w:rPr>
            </w:pPr>
            <w:r>
              <w:rPr>
                <w:sz w:val="24"/>
              </w:rPr>
              <w:t>■0x1 (DISABLED): Slave Output is disabled</w:t>
            </w:r>
          </w:p>
          <w:p w14:paraId="687A3ABA" w14:textId="77777777" w:rsidR="00815C72" w:rsidRDefault="00000000">
            <w:pPr>
              <w:spacing w:before="80"/>
              <w:jc w:val="left"/>
              <w:rPr>
                <w:sz w:val="24"/>
              </w:rPr>
            </w:pPr>
            <w:r>
              <w:rPr>
                <w:sz w:val="24"/>
              </w:rPr>
              <w:t>■0x0 (ENABLED): Slave Output is enabled</w:t>
            </w:r>
          </w:p>
          <w:p w14:paraId="342BDA79" w14:textId="77777777" w:rsidR="00815C72" w:rsidRDefault="00000000">
            <w:pPr>
              <w:spacing w:before="80"/>
              <w:jc w:val="left"/>
              <w:rPr>
                <w:sz w:val="24"/>
              </w:rPr>
            </w:pPr>
            <w:r>
              <w:rPr>
                <w:sz w:val="24"/>
              </w:rPr>
              <w:t>Value After Reset: 0x0</w:t>
            </w:r>
          </w:p>
        </w:tc>
      </w:tr>
      <w:tr w:rsidR="00815C72" w14:paraId="596FB13A" w14:textId="77777777">
        <w:trPr>
          <w:trHeight w:val="813"/>
        </w:trPr>
        <w:tc>
          <w:tcPr>
            <w:tcW w:w="0" w:type="auto"/>
          </w:tcPr>
          <w:p w14:paraId="0703EB58" w14:textId="77777777" w:rsidR="00815C72" w:rsidRDefault="00000000">
            <w:pPr>
              <w:spacing w:before="80"/>
              <w:jc w:val="left"/>
              <w:rPr>
                <w:sz w:val="24"/>
              </w:rPr>
            </w:pPr>
            <w:r>
              <w:rPr>
                <w:sz w:val="24"/>
              </w:rPr>
              <w:t>11:10</w:t>
            </w:r>
          </w:p>
        </w:tc>
        <w:tc>
          <w:tcPr>
            <w:tcW w:w="0" w:type="auto"/>
          </w:tcPr>
          <w:p w14:paraId="3C683568" w14:textId="77777777" w:rsidR="00815C72" w:rsidRDefault="00000000">
            <w:pPr>
              <w:spacing w:before="80"/>
              <w:jc w:val="left"/>
              <w:rPr>
                <w:sz w:val="24"/>
              </w:rPr>
            </w:pPr>
            <w:r>
              <w:rPr>
                <w:sz w:val="24"/>
              </w:rPr>
              <w:t>TMOD</w:t>
            </w:r>
          </w:p>
        </w:tc>
        <w:tc>
          <w:tcPr>
            <w:tcW w:w="0" w:type="auto"/>
          </w:tcPr>
          <w:p w14:paraId="04D5B798" w14:textId="77777777" w:rsidR="00815C72" w:rsidRDefault="00000000">
            <w:pPr>
              <w:spacing w:before="80"/>
              <w:jc w:val="left"/>
              <w:rPr>
                <w:sz w:val="24"/>
              </w:rPr>
            </w:pPr>
            <w:r>
              <w:rPr>
                <w:sz w:val="24"/>
              </w:rPr>
              <w:t>R/W</w:t>
            </w:r>
          </w:p>
        </w:tc>
        <w:tc>
          <w:tcPr>
            <w:tcW w:w="4917" w:type="dxa"/>
          </w:tcPr>
          <w:p w14:paraId="15F0E969" w14:textId="77777777" w:rsidR="00815C72" w:rsidRDefault="00000000">
            <w:pPr>
              <w:spacing w:before="80"/>
              <w:jc w:val="left"/>
              <w:rPr>
                <w:sz w:val="24"/>
              </w:rPr>
            </w:pPr>
            <w:r>
              <w:rPr>
                <w:sz w:val="24"/>
              </w:rPr>
              <w:t>Transfer Mode.</w:t>
            </w:r>
          </w:p>
          <w:p w14:paraId="5637148B" w14:textId="77777777" w:rsidR="00815C72" w:rsidRDefault="00000000">
            <w:pPr>
              <w:spacing w:before="80"/>
              <w:jc w:val="left"/>
              <w:rPr>
                <w:sz w:val="24"/>
              </w:rPr>
            </w:pPr>
            <w:r>
              <w:rPr>
                <w:sz w:val="24"/>
              </w:rPr>
              <w:t>Selects the mode of transfer for serial communication. This field does not affect the transfer duplicity. Only indicates whether the receive or transmit data are valid.</w:t>
            </w:r>
          </w:p>
          <w:p w14:paraId="1A1C0991" w14:textId="77777777" w:rsidR="00815C72" w:rsidRDefault="00000000">
            <w:pPr>
              <w:spacing w:before="80"/>
              <w:jc w:val="left"/>
              <w:rPr>
                <w:sz w:val="24"/>
              </w:rPr>
            </w:pPr>
            <w:r>
              <w:rPr>
                <w:sz w:val="24"/>
              </w:rPr>
              <w:t>In transmit-only mode, data received from the external device is not valid and is not stored in the receive FIFO memory; it is overwritten on the next transfer.</w:t>
            </w:r>
          </w:p>
          <w:p w14:paraId="40A7B6D3" w14:textId="77777777" w:rsidR="00815C72" w:rsidRDefault="00000000">
            <w:pPr>
              <w:spacing w:before="80"/>
              <w:jc w:val="left"/>
              <w:rPr>
                <w:sz w:val="24"/>
              </w:rPr>
            </w:pPr>
            <w:r>
              <w:rPr>
                <w:sz w:val="24"/>
              </w:rPr>
              <w:t>In receive-only mode, transmitted data are not valid. After the first write to the transmit FIFO, the same word is retransmitted for the duration of the transfer.</w:t>
            </w:r>
          </w:p>
          <w:p w14:paraId="7D1D8A80" w14:textId="77777777" w:rsidR="00815C72" w:rsidRDefault="00000000">
            <w:pPr>
              <w:spacing w:before="80"/>
              <w:jc w:val="left"/>
              <w:rPr>
                <w:sz w:val="24"/>
              </w:rPr>
            </w:pPr>
            <w:r>
              <w:rPr>
                <w:sz w:val="24"/>
              </w:rPr>
              <w:lastRenderedPageBreak/>
              <w:t>In transmit-and-receive mode, both transmit and receive data are valid. The transfer continues until the transmit FIFO is empty. Data received from the external device are stored into the receive FIFO memory, where it can be accessed by the host processor.</w:t>
            </w:r>
          </w:p>
          <w:p w14:paraId="71574622" w14:textId="77777777" w:rsidR="00815C72" w:rsidRDefault="00000000">
            <w:pPr>
              <w:spacing w:before="80"/>
              <w:jc w:val="left"/>
              <w:rPr>
                <w:sz w:val="24"/>
              </w:rPr>
            </w:pPr>
            <w:r>
              <w:rPr>
                <w:sz w:val="24"/>
              </w:rPr>
              <w:t xml:space="preserve">Values: </w:t>
            </w:r>
          </w:p>
          <w:p w14:paraId="3C2A8D73" w14:textId="77777777" w:rsidR="00815C72" w:rsidRDefault="00000000">
            <w:pPr>
              <w:spacing w:before="80"/>
              <w:jc w:val="left"/>
              <w:rPr>
                <w:sz w:val="24"/>
              </w:rPr>
            </w:pPr>
            <w:r>
              <w:rPr>
                <w:sz w:val="24"/>
              </w:rPr>
              <w:t>■0x0 (TX_AND_RX): Transmit &amp; Receive; Not Applicable in enhanced SPI operating mode or when SSIC_HAS_TX_RX_EN is set to 0</w:t>
            </w:r>
          </w:p>
          <w:p w14:paraId="47813B6F" w14:textId="77777777" w:rsidR="00815C72" w:rsidRDefault="00000000">
            <w:pPr>
              <w:spacing w:before="80"/>
              <w:jc w:val="left"/>
              <w:rPr>
                <w:sz w:val="24"/>
              </w:rPr>
            </w:pPr>
            <w:r>
              <w:rPr>
                <w:sz w:val="24"/>
              </w:rPr>
              <w:t>■0x1 (TX_ONLY): Transmit only mode; Or Write in enhanced SPI operating mode</w:t>
            </w:r>
          </w:p>
          <w:p w14:paraId="43D1F62E" w14:textId="77777777" w:rsidR="00815C72" w:rsidRDefault="00000000">
            <w:pPr>
              <w:spacing w:before="80"/>
              <w:jc w:val="left"/>
              <w:rPr>
                <w:sz w:val="24"/>
              </w:rPr>
            </w:pPr>
            <w:r>
              <w:rPr>
                <w:sz w:val="24"/>
              </w:rPr>
              <w:t>■0x2 (RX_ONLY): Receive only mode; Or Read in enhanced SPI operating mode</w:t>
            </w:r>
          </w:p>
          <w:p w14:paraId="68DE08EB" w14:textId="77777777" w:rsidR="00815C72" w:rsidRDefault="00000000">
            <w:pPr>
              <w:spacing w:before="80"/>
              <w:jc w:val="left"/>
              <w:rPr>
                <w:sz w:val="24"/>
              </w:rPr>
            </w:pPr>
            <w:r>
              <w:rPr>
                <w:sz w:val="24"/>
              </w:rPr>
              <w:t>■0x3 (EEPROM_READ): EEPROM Read mode; Not Applicable in enhanced SPI operating mode</w:t>
            </w:r>
          </w:p>
          <w:p w14:paraId="290900C8" w14:textId="77777777" w:rsidR="00815C72" w:rsidRDefault="00000000">
            <w:pPr>
              <w:spacing w:before="80"/>
              <w:jc w:val="left"/>
              <w:rPr>
                <w:sz w:val="24"/>
              </w:rPr>
            </w:pPr>
            <w:r>
              <w:rPr>
                <w:sz w:val="24"/>
              </w:rPr>
              <w:t>Value After Reset: 0x0</w:t>
            </w:r>
          </w:p>
        </w:tc>
      </w:tr>
      <w:tr w:rsidR="00815C72" w14:paraId="77A8CF32" w14:textId="77777777">
        <w:trPr>
          <w:trHeight w:val="1970"/>
        </w:trPr>
        <w:tc>
          <w:tcPr>
            <w:tcW w:w="0" w:type="auto"/>
          </w:tcPr>
          <w:p w14:paraId="2CEEDD3B" w14:textId="77777777" w:rsidR="00815C72" w:rsidRDefault="00000000">
            <w:pPr>
              <w:spacing w:before="80"/>
              <w:jc w:val="left"/>
              <w:rPr>
                <w:sz w:val="24"/>
              </w:rPr>
            </w:pPr>
            <w:r>
              <w:rPr>
                <w:sz w:val="24"/>
              </w:rPr>
              <w:lastRenderedPageBreak/>
              <w:t>9</w:t>
            </w:r>
          </w:p>
        </w:tc>
        <w:tc>
          <w:tcPr>
            <w:tcW w:w="0" w:type="auto"/>
          </w:tcPr>
          <w:p w14:paraId="62A9EE22" w14:textId="77777777" w:rsidR="00815C72" w:rsidRDefault="00000000">
            <w:pPr>
              <w:spacing w:before="80"/>
              <w:jc w:val="left"/>
              <w:rPr>
                <w:sz w:val="24"/>
              </w:rPr>
            </w:pPr>
            <w:r>
              <w:rPr>
                <w:sz w:val="24"/>
              </w:rPr>
              <w:t>SCPOL</w:t>
            </w:r>
          </w:p>
        </w:tc>
        <w:tc>
          <w:tcPr>
            <w:tcW w:w="0" w:type="auto"/>
          </w:tcPr>
          <w:p w14:paraId="2C21760E" w14:textId="77777777" w:rsidR="00815C72" w:rsidRDefault="00000000">
            <w:pPr>
              <w:spacing w:before="80"/>
              <w:jc w:val="left"/>
              <w:rPr>
                <w:sz w:val="24"/>
              </w:rPr>
            </w:pPr>
            <w:r>
              <w:rPr>
                <w:sz w:val="24"/>
              </w:rPr>
              <w:t>R/W</w:t>
            </w:r>
          </w:p>
        </w:tc>
        <w:tc>
          <w:tcPr>
            <w:tcW w:w="4917" w:type="dxa"/>
          </w:tcPr>
          <w:p w14:paraId="1ABAB98D" w14:textId="77777777" w:rsidR="00815C72" w:rsidRDefault="00000000">
            <w:pPr>
              <w:spacing w:before="80"/>
              <w:jc w:val="left"/>
              <w:rPr>
                <w:sz w:val="24"/>
              </w:rPr>
            </w:pPr>
            <w:r>
              <w:rPr>
                <w:sz w:val="24"/>
              </w:rPr>
              <w:t>Serial Clock Polarity.</w:t>
            </w:r>
          </w:p>
          <w:p w14:paraId="086D0E1F" w14:textId="77777777" w:rsidR="00815C72" w:rsidRDefault="00000000">
            <w:pPr>
              <w:spacing w:before="80"/>
              <w:jc w:val="left"/>
              <w:rPr>
                <w:sz w:val="24"/>
              </w:rPr>
            </w:pPr>
            <w:r>
              <w:rPr>
                <w:sz w:val="24"/>
              </w:rPr>
              <w:t>Valid when the frame format (FRF) is set to Motorola SPI. Used to select the polarity of the inactive serial clock, which is held inactive when the AHB_QSPI master is not actively transferring data on the serial bus.</w:t>
            </w:r>
          </w:p>
          <w:p w14:paraId="5AC38211" w14:textId="77777777" w:rsidR="00815C72" w:rsidRDefault="00000000">
            <w:pPr>
              <w:spacing w:before="80"/>
              <w:jc w:val="left"/>
              <w:rPr>
                <w:sz w:val="24"/>
              </w:rPr>
            </w:pPr>
            <w:r>
              <w:rPr>
                <w:sz w:val="24"/>
              </w:rPr>
              <w:t xml:space="preserve">Values: </w:t>
            </w:r>
          </w:p>
          <w:p w14:paraId="1961B8F8" w14:textId="77777777" w:rsidR="00815C72" w:rsidRDefault="00000000">
            <w:pPr>
              <w:spacing w:before="80"/>
              <w:jc w:val="left"/>
              <w:rPr>
                <w:sz w:val="24"/>
              </w:rPr>
            </w:pPr>
            <w:r>
              <w:rPr>
                <w:sz w:val="24"/>
              </w:rPr>
              <w:t>■0x0 (INACTIVE_HIGH): Inactive state of serial clock is low</w:t>
            </w:r>
          </w:p>
          <w:p w14:paraId="5501C00F" w14:textId="77777777" w:rsidR="00815C72" w:rsidRDefault="00000000">
            <w:pPr>
              <w:spacing w:before="80"/>
              <w:jc w:val="left"/>
              <w:rPr>
                <w:sz w:val="24"/>
              </w:rPr>
            </w:pPr>
            <w:r>
              <w:rPr>
                <w:sz w:val="24"/>
              </w:rPr>
              <w:t>■0x1 (INACTIVE_LOW): Inactive state of serial clock is high</w:t>
            </w:r>
          </w:p>
          <w:p w14:paraId="3F31E19B" w14:textId="77777777" w:rsidR="00815C72" w:rsidRDefault="00000000">
            <w:pPr>
              <w:spacing w:before="80"/>
              <w:jc w:val="left"/>
              <w:rPr>
                <w:sz w:val="24"/>
              </w:rPr>
            </w:pPr>
            <w:r>
              <w:rPr>
                <w:sz w:val="24"/>
              </w:rPr>
              <w:t>Value After Reset:0x0</w:t>
            </w:r>
          </w:p>
        </w:tc>
      </w:tr>
      <w:tr w:rsidR="00815C72" w14:paraId="046E7D4B" w14:textId="77777777">
        <w:trPr>
          <w:trHeight w:val="2230"/>
        </w:trPr>
        <w:tc>
          <w:tcPr>
            <w:tcW w:w="0" w:type="auto"/>
          </w:tcPr>
          <w:p w14:paraId="2221B3D7" w14:textId="77777777" w:rsidR="00815C72" w:rsidRDefault="00000000">
            <w:pPr>
              <w:spacing w:before="80"/>
              <w:jc w:val="left"/>
              <w:rPr>
                <w:sz w:val="24"/>
              </w:rPr>
            </w:pPr>
            <w:r>
              <w:rPr>
                <w:sz w:val="24"/>
              </w:rPr>
              <w:t>8</w:t>
            </w:r>
          </w:p>
        </w:tc>
        <w:tc>
          <w:tcPr>
            <w:tcW w:w="0" w:type="auto"/>
          </w:tcPr>
          <w:p w14:paraId="01FD108E" w14:textId="77777777" w:rsidR="00815C72" w:rsidRDefault="00000000">
            <w:pPr>
              <w:spacing w:before="80"/>
              <w:jc w:val="left"/>
              <w:rPr>
                <w:sz w:val="24"/>
              </w:rPr>
            </w:pPr>
            <w:r>
              <w:rPr>
                <w:sz w:val="24"/>
              </w:rPr>
              <w:t>SCPH</w:t>
            </w:r>
          </w:p>
        </w:tc>
        <w:tc>
          <w:tcPr>
            <w:tcW w:w="0" w:type="auto"/>
          </w:tcPr>
          <w:p w14:paraId="6470DC12" w14:textId="77777777" w:rsidR="00815C72" w:rsidRDefault="00000000">
            <w:pPr>
              <w:spacing w:before="80"/>
              <w:jc w:val="left"/>
              <w:rPr>
                <w:sz w:val="24"/>
              </w:rPr>
            </w:pPr>
            <w:r>
              <w:rPr>
                <w:sz w:val="24"/>
              </w:rPr>
              <w:t>R/W</w:t>
            </w:r>
          </w:p>
        </w:tc>
        <w:tc>
          <w:tcPr>
            <w:tcW w:w="4917" w:type="dxa"/>
          </w:tcPr>
          <w:p w14:paraId="58B77921" w14:textId="77777777" w:rsidR="00815C72" w:rsidRDefault="00000000">
            <w:pPr>
              <w:spacing w:before="80"/>
              <w:jc w:val="left"/>
              <w:rPr>
                <w:sz w:val="24"/>
              </w:rPr>
            </w:pPr>
            <w:r>
              <w:rPr>
                <w:sz w:val="24"/>
              </w:rPr>
              <w:t>Serial Clock Phase.</w:t>
            </w:r>
          </w:p>
          <w:p w14:paraId="11AEC89F" w14:textId="77777777" w:rsidR="00815C72" w:rsidRDefault="00000000">
            <w:pPr>
              <w:spacing w:before="80"/>
              <w:jc w:val="left"/>
              <w:rPr>
                <w:sz w:val="24"/>
              </w:rPr>
            </w:pPr>
            <w:r>
              <w:rPr>
                <w:sz w:val="24"/>
              </w:rPr>
              <w:t>Valid when the frame format (FRF) is set to Motorola SPI. The serial clock phase selects the relationship of the serial clock with the slave select signal.</w:t>
            </w:r>
          </w:p>
          <w:p w14:paraId="7953493C" w14:textId="77777777" w:rsidR="00815C72" w:rsidRDefault="00000000">
            <w:pPr>
              <w:spacing w:before="80"/>
              <w:jc w:val="left"/>
              <w:rPr>
                <w:sz w:val="24"/>
              </w:rPr>
            </w:pPr>
            <w:r>
              <w:rPr>
                <w:sz w:val="24"/>
              </w:rPr>
              <w:t xml:space="preserve">When SCPH = 0, data are captured on the first edge of the serial clock. When SCPH = 1, the serial clock starts toggling one cycle after the slave select line is activated, </w:t>
            </w:r>
            <w:r>
              <w:rPr>
                <w:sz w:val="24"/>
              </w:rPr>
              <w:lastRenderedPageBreak/>
              <w:t>and data are captured on the second edge of the serial clock.</w:t>
            </w:r>
          </w:p>
          <w:p w14:paraId="0B2D7BF6" w14:textId="77777777" w:rsidR="00815C72" w:rsidRDefault="00000000">
            <w:pPr>
              <w:spacing w:before="80"/>
              <w:jc w:val="left"/>
              <w:rPr>
                <w:sz w:val="24"/>
              </w:rPr>
            </w:pPr>
            <w:r>
              <w:rPr>
                <w:sz w:val="24"/>
              </w:rPr>
              <w:t xml:space="preserve">Values: </w:t>
            </w:r>
          </w:p>
          <w:p w14:paraId="6AF934E7" w14:textId="77777777" w:rsidR="00815C72" w:rsidRDefault="00000000">
            <w:pPr>
              <w:spacing w:before="80"/>
              <w:jc w:val="left"/>
              <w:rPr>
                <w:sz w:val="24"/>
              </w:rPr>
            </w:pPr>
            <w:r>
              <w:rPr>
                <w:sz w:val="24"/>
              </w:rPr>
              <w:t>■0x1 (START_BIT): Serial clock toggles at start of first bit</w:t>
            </w:r>
          </w:p>
          <w:p w14:paraId="756F6605" w14:textId="77777777" w:rsidR="00815C72" w:rsidRDefault="00000000">
            <w:pPr>
              <w:spacing w:before="80"/>
              <w:jc w:val="left"/>
              <w:rPr>
                <w:sz w:val="24"/>
              </w:rPr>
            </w:pPr>
            <w:r>
              <w:rPr>
                <w:sz w:val="24"/>
              </w:rPr>
              <w:t>■0x0 (MIDDLE_BIT): Serial clock toggles in middle of first bit</w:t>
            </w:r>
          </w:p>
          <w:p w14:paraId="4DA9C16E" w14:textId="77777777" w:rsidR="00815C72" w:rsidRDefault="00000000">
            <w:pPr>
              <w:spacing w:before="80"/>
              <w:jc w:val="left"/>
              <w:rPr>
                <w:sz w:val="24"/>
              </w:rPr>
            </w:pPr>
            <w:r>
              <w:rPr>
                <w:sz w:val="24"/>
              </w:rPr>
              <w:t>Value After Reset: 0x0</w:t>
            </w:r>
          </w:p>
        </w:tc>
      </w:tr>
      <w:tr w:rsidR="00815C72" w14:paraId="38850A24" w14:textId="77777777">
        <w:trPr>
          <w:trHeight w:val="1810"/>
        </w:trPr>
        <w:tc>
          <w:tcPr>
            <w:tcW w:w="0" w:type="auto"/>
          </w:tcPr>
          <w:p w14:paraId="1DC9620B" w14:textId="77777777" w:rsidR="00815C72" w:rsidRDefault="00000000">
            <w:pPr>
              <w:spacing w:before="80"/>
              <w:jc w:val="left"/>
              <w:rPr>
                <w:sz w:val="24"/>
              </w:rPr>
            </w:pPr>
            <w:r>
              <w:rPr>
                <w:sz w:val="24"/>
              </w:rPr>
              <w:lastRenderedPageBreak/>
              <w:t>7:6</w:t>
            </w:r>
          </w:p>
        </w:tc>
        <w:tc>
          <w:tcPr>
            <w:tcW w:w="0" w:type="auto"/>
          </w:tcPr>
          <w:p w14:paraId="51C2F186" w14:textId="77777777" w:rsidR="00815C72" w:rsidRDefault="00000000">
            <w:pPr>
              <w:spacing w:before="80"/>
              <w:jc w:val="left"/>
              <w:rPr>
                <w:sz w:val="24"/>
              </w:rPr>
            </w:pPr>
            <w:r>
              <w:rPr>
                <w:sz w:val="24"/>
              </w:rPr>
              <w:t>FRF</w:t>
            </w:r>
          </w:p>
        </w:tc>
        <w:tc>
          <w:tcPr>
            <w:tcW w:w="0" w:type="auto"/>
          </w:tcPr>
          <w:p w14:paraId="3EB87DFE" w14:textId="77777777" w:rsidR="00815C72" w:rsidRDefault="00000000">
            <w:pPr>
              <w:spacing w:before="80"/>
              <w:jc w:val="left"/>
              <w:rPr>
                <w:sz w:val="24"/>
              </w:rPr>
            </w:pPr>
            <w:r>
              <w:rPr>
                <w:sz w:val="24"/>
              </w:rPr>
              <w:t>R/W</w:t>
            </w:r>
          </w:p>
        </w:tc>
        <w:tc>
          <w:tcPr>
            <w:tcW w:w="4917" w:type="dxa"/>
          </w:tcPr>
          <w:p w14:paraId="46C64AB8" w14:textId="77777777" w:rsidR="00815C72" w:rsidRDefault="00000000">
            <w:pPr>
              <w:spacing w:before="80"/>
              <w:jc w:val="left"/>
              <w:rPr>
                <w:sz w:val="24"/>
              </w:rPr>
            </w:pPr>
            <w:r>
              <w:rPr>
                <w:sz w:val="24"/>
              </w:rPr>
              <w:t>Frame Format.</w:t>
            </w:r>
          </w:p>
          <w:p w14:paraId="402D5FB1" w14:textId="77777777" w:rsidR="00815C72" w:rsidRDefault="00000000">
            <w:pPr>
              <w:spacing w:before="80"/>
              <w:jc w:val="left"/>
              <w:rPr>
                <w:sz w:val="24"/>
              </w:rPr>
            </w:pPr>
            <w:r>
              <w:rPr>
                <w:sz w:val="24"/>
              </w:rPr>
              <w:t>Selects which serial protocol transfers the data.</w:t>
            </w:r>
          </w:p>
          <w:p w14:paraId="27BCE3E4" w14:textId="77777777" w:rsidR="00815C72" w:rsidRDefault="00000000">
            <w:pPr>
              <w:spacing w:before="80"/>
              <w:jc w:val="left"/>
              <w:rPr>
                <w:sz w:val="24"/>
              </w:rPr>
            </w:pPr>
            <w:r>
              <w:rPr>
                <w:sz w:val="24"/>
              </w:rPr>
              <w:t>■0x0 (SPI): Motorola SPI Frame Format</w:t>
            </w:r>
          </w:p>
          <w:p w14:paraId="147F6C76" w14:textId="77777777" w:rsidR="00815C72" w:rsidRDefault="00000000">
            <w:pPr>
              <w:spacing w:before="80"/>
              <w:jc w:val="left"/>
              <w:rPr>
                <w:sz w:val="24"/>
              </w:rPr>
            </w:pPr>
            <w:r>
              <w:rPr>
                <w:sz w:val="24"/>
              </w:rPr>
              <w:t>■0x1 (SSP): Texas Instruments SSP Frame Format</w:t>
            </w:r>
          </w:p>
          <w:p w14:paraId="77709B0B" w14:textId="77777777" w:rsidR="00815C72" w:rsidRDefault="00000000">
            <w:pPr>
              <w:spacing w:before="80"/>
              <w:jc w:val="left"/>
              <w:rPr>
                <w:sz w:val="24"/>
              </w:rPr>
            </w:pPr>
            <w:r>
              <w:rPr>
                <w:sz w:val="24"/>
              </w:rPr>
              <w:t>■0x2 (MICROWIRE): National Semiconductors Microwire Frame Format</w:t>
            </w:r>
          </w:p>
          <w:p w14:paraId="35F8ED55" w14:textId="77777777" w:rsidR="00815C72" w:rsidRDefault="00000000">
            <w:pPr>
              <w:spacing w:before="80"/>
              <w:jc w:val="left"/>
              <w:rPr>
                <w:sz w:val="24"/>
              </w:rPr>
            </w:pPr>
            <w:r>
              <w:rPr>
                <w:sz w:val="24"/>
              </w:rPr>
              <w:t>■0x3 (RESERVED): Reserved</w:t>
            </w:r>
          </w:p>
          <w:p w14:paraId="29B5A4EE" w14:textId="77777777" w:rsidR="00815C72" w:rsidRDefault="00000000">
            <w:pPr>
              <w:spacing w:before="80"/>
              <w:jc w:val="left"/>
              <w:rPr>
                <w:sz w:val="24"/>
              </w:rPr>
            </w:pPr>
            <w:r>
              <w:rPr>
                <w:sz w:val="24"/>
              </w:rPr>
              <w:t>Value After Reset: 0x0</w:t>
            </w:r>
          </w:p>
        </w:tc>
      </w:tr>
      <w:tr w:rsidR="00815C72" w14:paraId="72401A92" w14:textId="77777777">
        <w:trPr>
          <w:trHeight w:val="490"/>
        </w:trPr>
        <w:tc>
          <w:tcPr>
            <w:tcW w:w="0" w:type="auto"/>
          </w:tcPr>
          <w:p w14:paraId="62E2CC16" w14:textId="77777777" w:rsidR="00815C72" w:rsidRDefault="00000000">
            <w:pPr>
              <w:spacing w:before="80"/>
              <w:jc w:val="left"/>
              <w:rPr>
                <w:sz w:val="24"/>
              </w:rPr>
            </w:pPr>
            <w:r>
              <w:rPr>
                <w:sz w:val="24"/>
              </w:rPr>
              <w:t>5</w:t>
            </w:r>
          </w:p>
        </w:tc>
        <w:tc>
          <w:tcPr>
            <w:tcW w:w="0" w:type="auto"/>
          </w:tcPr>
          <w:p w14:paraId="31BC4CFF" w14:textId="77777777" w:rsidR="00815C72" w:rsidRDefault="00000000">
            <w:pPr>
              <w:spacing w:before="80"/>
              <w:jc w:val="left"/>
              <w:rPr>
                <w:sz w:val="24"/>
              </w:rPr>
            </w:pPr>
            <w:r>
              <w:rPr>
                <w:sz w:val="24"/>
              </w:rPr>
              <w:t>RSVD_CTRLR0_5</w:t>
            </w:r>
          </w:p>
        </w:tc>
        <w:tc>
          <w:tcPr>
            <w:tcW w:w="0" w:type="auto"/>
          </w:tcPr>
          <w:p w14:paraId="1FE2A6C9" w14:textId="77777777" w:rsidR="00815C72" w:rsidRDefault="00000000">
            <w:pPr>
              <w:spacing w:before="80"/>
              <w:jc w:val="left"/>
              <w:rPr>
                <w:sz w:val="24"/>
              </w:rPr>
            </w:pPr>
            <w:r>
              <w:rPr>
                <w:sz w:val="24"/>
              </w:rPr>
              <w:t>R</w:t>
            </w:r>
          </w:p>
        </w:tc>
        <w:tc>
          <w:tcPr>
            <w:tcW w:w="4917" w:type="dxa"/>
          </w:tcPr>
          <w:p w14:paraId="55251FD2" w14:textId="77777777" w:rsidR="00815C72" w:rsidRDefault="00000000">
            <w:pPr>
              <w:spacing w:before="80"/>
              <w:jc w:val="left"/>
              <w:rPr>
                <w:sz w:val="24"/>
              </w:rPr>
            </w:pPr>
            <w:r>
              <w:rPr>
                <w:sz w:val="24"/>
              </w:rPr>
              <w:t>Reserved bits - Read Only</w:t>
            </w:r>
          </w:p>
          <w:p w14:paraId="0C429AFA" w14:textId="77777777" w:rsidR="00815C72" w:rsidRDefault="00000000">
            <w:pPr>
              <w:spacing w:before="80"/>
              <w:jc w:val="left"/>
              <w:rPr>
                <w:sz w:val="24"/>
              </w:rPr>
            </w:pPr>
            <w:r>
              <w:rPr>
                <w:sz w:val="24"/>
              </w:rPr>
              <w:t>Value After Reset: 0x0</w:t>
            </w:r>
          </w:p>
        </w:tc>
      </w:tr>
      <w:tr w:rsidR="00815C72" w14:paraId="0D16168C" w14:textId="77777777">
        <w:trPr>
          <w:trHeight w:val="1805"/>
        </w:trPr>
        <w:tc>
          <w:tcPr>
            <w:tcW w:w="0" w:type="auto"/>
          </w:tcPr>
          <w:p w14:paraId="20484442" w14:textId="77777777" w:rsidR="00815C72" w:rsidRDefault="00000000">
            <w:pPr>
              <w:spacing w:before="80"/>
              <w:jc w:val="left"/>
              <w:rPr>
                <w:sz w:val="24"/>
              </w:rPr>
            </w:pPr>
            <w:r>
              <w:rPr>
                <w:sz w:val="24"/>
              </w:rPr>
              <w:t>4:0</w:t>
            </w:r>
          </w:p>
        </w:tc>
        <w:tc>
          <w:tcPr>
            <w:tcW w:w="0" w:type="auto"/>
          </w:tcPr>
          <w:p w14:paraId="0F6F5D23" w14:textId="77777777" w:rsidR="00815C72" w:rsidRDefault="00000000">
            <w:pPr>
              <w:spacing w:before="80"/>
              <w:jc w:val="left"/>
              <w:rPr>
                <w:sz w:val="24"/>
              </w:rPr>
            </w:pPr>
            <w:r>
              <w:rPr>
                <w:sz w:val="24"/>
              </w:rPr>
              <w:t>DFS</w:t>
            </w:r>
          </w:p>
        </w:tc>
        <w:tc>
          <w:tcPr>
            <w:tcW w:w="0" w:type="auto"/>
          </w:tcPr>
          <w:p w14:paraId="3E54D44B" w14:textId="77777777" w:rsidR="00815C72" w:rsidRDefault="00000000">
            <w:pPr>
              <w:spacing w:before="80"/>
              <w:jc w:val="left"/>
              <w:rPr>
                <w:sz w:val="24"/>
              </w:rPr>
            </w:pPr>
            <w:r>
              <w:rPr>
                <w:sz w:val="24"/>
              </w:rPr>
              <w:t>R/W</w:t>
            </w:r>
          </w:p>
        </w:tc>
        <w:tc>
          <w:tcPr>
            <w:tcW w:w="4917" w:type="dxa"/>
          </w:tcPr>
          <w:p w14:paraId="57610D26" w14:textId="77777777" w:rsidR="00815C72" w:rsidRDefault="00000000">
            <w:pPr>
              <w:spacing w:before="80"/>
              <w:jc w:val="left"/>
              <w:rPr>
                <w:sz w:val="24"/>
              </w:rPr>
            </w:pPr>
            <w:r>
              <w:rPr>
                <w:sz w:val="24"/>
              </w:rPr>
              <w:t>Data Frame Size.</w:t>
            </w:r>
          </w:p>
          <w:p w14:paraId="414244B8" w14:textId="77777777" w:rsidR="00815C72" w:rsidRDefault="00000000">
            <w:pPr>
              <w:spacing w:before="80"/>
              <w:jc w:val="left"/>
              <w:rPr>
                <w:sz w:val="24"/>
              </w:rPr>
            </w:pPr>
            <w:r>
              <w:rPr>
                <w:sz w:val="24"/>
              </w:rPr>
              <w:t>Selects the data frame length. When the data frame size is programmed to be less than 32 bits, the receive data is automatically right-justified by the receive logic, with the upper bits of the receive FIFO zero-padded.</w:t>
            </w:r>
          </w:p>
          <w:p w14:paraId="26531F7C" w14:textId="77777777" w:rsidR="00815C72" w:rsidRDefault="00000000">
            <w:pPr>
              <w:spacing w:before="80"/>
              <w:jc w:val="left"/>
              <w:rPr>
                <w:sz w:val="24"/>
              </w:rPr>
            </w:pPr>
            <w:r>
              <w:rPr>
                <w:sz w:val="24"/>
              </w:rPr>
              <w:t xml:space="preserve">You must right-justify transmit data before writing into the transmit FIFO. The transmit logic ignores the upper unused bits when transmitting the data. </w:t>
            </w:r>
          </w:p>
          <w:p w14:paraId="5DEBAD50" w14:textId="77777777" w:rsidR="00815C72" w:rsidRDefault="00000000">
            <w:pPr>
              <w:spacing w:before="80"/>
              <w:jc w:val="left"/>
              <w:rPr>
                <w:sz w:val="24"/>
              </w:rPr>
            </w:pPr>
            <w:r>
              <w:rPr>
                <w:sz w:val="24"/>
              </w:rPr>
              <w:t>Note: When SSIC_SPI_MODE is set to "Dual", "Quad" or "Octal" mode and SPI_FRF is not set to 2'b00:</w:t>
            </w:r>
          </w:p>
          <w:p w14:paraId="3564CB07" w14:textId="77777777" w:rsidR="00815C72" w:rsidRDefault="00000000">
            <w:pPr>
              <w:spacing w:before="80"/>
              <w:jc w:val="left"/>
              <w:rPr>
                <w:sz w:val="24"/>
              </w:rPr>
            </w:pPr>
            <w:r>
              <w:rPr>
                <w:sz w:val="24"/>
              </w:rPr>
              <w:t>■DFS value must be a multiple of 2 if SPI_FRF = 01</w:t>
            </w:r>
          </w:p>
          <w:p w14:paraId="76CD93C5" w14:textId="77777777" w:rsidR="00815C72" w:rsidRDefault="00000000">
            <w:pPr>
              <w:spacing w:before="80"/>
              <w:jc w:val="left"/>
              <w:rPr>
                <w:sz w:val="24"/>
              </w:rPr>
            </w:pPr>
            <w:r>
              <w:rPr>
                <w:sz w:val="24"/>
              </w:rPr>
              <w:t xml:space="preserve">■DFS value must be multiple of 4 if SPI_FRF = 10 </w:t>
            </w:r>
          </w:p>
          <w:p w14:paraId="47AAF0AA" w14:textId="77777777" w:rsidR="00815C72" w:rsidRDefault="00000000">
            <w:pPr>
              <w:spacing w:before="80"/>
              <w:jc w:val="left"/>
              <w:rPr>
                <w:sz w:val="24"/>
              </w:rPr>
            </w:pPr>
            <w:r>
              <w:rPr>
                <w:sz w:val="24"/>
              </w:rPr>
              <w:t>■DFS value must be multiple of 8 if SPI_FRF = 11</w:t>
            </w:r>
          </w:p>
          <w:p w14:paraId="03DF8C98" w14:textId="77777777" w:rsidR="00815C72" w:rsidRDefault="00000000">
            <w:pPr>
              <w:spacing w:before="80"/>
              <w:jc w:val="left"/>
              <w:rPr>
                <w:sz w:val="24"/>
              </w:rPr>
            </w:pPr>
            <w:r>
              <w:rPr>
                <w:sz w:val="24"/>
              </w:rPr>
              <w:lastRenderedPageBreak/>
              <w:t xml:space="preserve">Values: </w:t>
            </w:r>
          </w:p>
          <w:p w14:paraId="322146BC" w14:textId="77777777" w:rsidR="00815C72" w:rsidRDefault="00000000">
            <w:pPr>
              <w:spacing w:before="80"/>
              <w:jc w:val="left"/>
              <w:rPr>
                <w:sz w:val="24"/>
              </w:rPr>
            </w:pPr>
            <w:r>
              <w:rPr>
                <w:sz w:val="24"/>
              </w:rPr>
              <w:t>■0x0 (DFS_01_BIT): Reserved</w:t>
            </w:r>
          </w:p>
          <w:p w14:paraId="41A377E2" w14:textId="77777777" w:rsidR="00815C72" w:rsidRDefault="00000000">
            <w:pPr>
              <w:spacing w:before="80"/>
              <w:jc w:val="left"/>
              <w:rPr>
                <w:sz w:val="24"/>
              </w:rPr>
            </w:pPr>
            <w:r>
              <w:rPr>
                <w:sz w:val="24"/>
              </w:rPr>
              <w:t>■0x1 (DFS_02_BIT): Reserved</w:t>
            </w:r>
          </w:p>
          <w:p w14:paraId="373AEDEC" w14:textId="77777777" w:rsidR="00815C72" w:rsidRDefault="00000000">
            <w:pPr>
              <w:spacing w:before="80"/>
              <w:jc w:val="left"/>
              <w:rPr>
                <w:sz w:val="24"/>
              </w:rPr>
            </w:pPr>
            <w:r>
              <w:rPr>
                <w:sz w:val="24"/>
              </w:rPr>
              <w:t>■0x2 (DFS_03_BIT): Reserved</w:t>
            </w:r>
          </w:p>
          <w:p w14:paraId="6AC641E3" w14:textId="77777777" w:rsidR="00815C72" w:rsidRDefault="00000000">
            <w:pPr>
              <w:spacing w:before="80"/>
              <w:jc w:val="left"/>
              <w:rPr>
                <w:sz w:val="24"/>
              </w:rPr>
            </w:pPr>
            <w:r>
              <w:rPr>
                <w:sz w:val="24"/>
              </w:rPr>
              <w:t>■0x3 (DFS_04_BIT): 04-bit serial data transfer</w:t>
            </w:r>
          </w:p>
          <w:p w14:paraId="52DA826C" w14:textId="77777777" w:rsidR="00815C72" w:rsidRDefault="00000000">
            <w:pPr>
              <w:spacing w:before="80"/>
              <w:jc w:val="left"/>
              <w:rPr>
                <w:sz w:val="24"/>
              </w:rPr>
            </w:pPr>
            <w:r>
              <w:rPr>
                <w:sz w:val="24"/>
              </w:rPr>
              <w:t>■0x4 (DFS_05_BIT): 05-bit serial data transfer</w:t>
            </w:r>
          </w:p>
          <w:p w14:paraId="23CA44E0" w14:textId="77777777" w:rsidR="00815C72" w:rsidRDefault="00000000">
            <w:pPr>
              <w:spacing w:before="80"/>
              <w:jc w:val="left"/>
              <w:rPr>
                <w:sz w:val="24"/>
              </w:rPr>
            </w:pPr>
            <w:r>
              <w:rPr>
                <w:sz w:val="24"/>
              </w:rPr>
              <w:t>■0x5 (DFS_06_BIT): 06-bit serial data transfer</w:t>
            </w:r>
          </w:p>
          <w:p w14:paraId="21C0FE79" w14:textId="77777777" w:rsidR="00815C72" w:rsidRDefault="00000000">
            <w:pPr>
              <w:spacing w:before="80"/>
              <w:jc w:val="left"/>
              <w:rPr>
                <w:sz w:val="24"/>
              </w:rPr>
            </w:pPr>
            <w:r>
              <w:rPr>
                <w:sz w:val="24"/>
              </w:rPr>
              <w:t>■0x6 (DFS_07_BIT): 07-bit serial data transfer</w:t>
            </w:r>
          </w:p>
          <w:p w14:paraId="03EF2B2C" w14:textId="77777777" w:rsidR="00815C72" w:rsidRDefault="00000000">
            <w:pPr>
              <w:spacing w:before="80"/>
              <w:jc w:val="left"/>
              <w:rPr>
                <w:sz w:val="24"/>
              </w:rPr>
            </w:pPr>
            <w:r>
              <w:rPr>
                <w:sz w:val="24"/>
              </w:rPr>
              <w:t>■0x7 (DFS_08_BIT): 08-bit serial data transfer</w:t>
            </w:r>
          </w:p>
          <w:p w14:paraId="0957E7D7" w14:textId="77777777" w:rsidR="00815C72" w:rsidRDefault="00000000">
            <w:pPr>
              <w:spacing w:before="80"/>
              <w:jc w:val="left"/>
              <w:rPr>
                <w:sz w:val="24"/>
              </w:rPr>
            </w:pPr>
            <w:r>
              <w:rPr>
                <w:sz w:val="24"/>
              </w:rPr>
              <w:t>■0x8 (DFS_09_BIT): 09-bit serial data transfer</w:t>
            </w:r>
          </w:p>
          <w:p w14:paraId="0C65E712" w14:textId="77777777" w:rsidR="00815C72" w:rsidRDefault="00000000">
            <w:pPr>
              <w:spacing w:before="80"/>
              <w:jc w:val="left"/>
              <w:rPr>
                <w:sz w:val="24"/>
              </w:rPr>
            </w:pPr>
            <w:r>
              <w:rPr>
                <w:sz w:val="24"/>
              </w:rPr>
              <w:t>■0x9 (DFS_10_BIT): 10-bit serial data transfer</w:t>
            </w:r>
          </w:p>
          <w:p w14:paraId="3C5E4759" w14:textId="77777777" w:rsidR="00815C72" w:rsidRDefault="00000000">
            <w:pPr>
              <w:spacing w:before="80"/>
              <w:jc w:val="left"/>
              <w:rPr>
                <w:sz w:val="24"/>
              </w:rPr>
            </w:pPr>
            <w:r>
              <w:rPr>
                <w:sz w:val="24"/>
              </w:rPr>
              <w:t>■0xa (DFS_11_BIT): 11-bit serial data transfer</w:t>
            </w:r>
          </w:p>
          <w:p w14:paraId="07E408D0" w14:textId="77777777" w:rsidR="00815C72" w:rsidRDefault="00000000">
            <w:pPr>
              <w:spacing w:before="80"/>
              <w:jc w:val="left"/>
              <w:rPr>
                <w:sz w:val="24"/>
              </w:rPr>
            </w:pPr>
            <w:r>
              <w:rPr>
                <w:sz w:val="24"/>
              </w:rPr>
              <w:t>■0xb (DFS_12_BIT): 12-bit serial data transfer</w:t>
            </w:r>
          </w:p>
          <w:p w14:paraId="5232C11E" w14:textId="77777777" w:rsidR="00815C72" w:rsidRDefault="00000000">
            <w:pPr>
              <w:spacing w:before="80"/>
              <w:jc w:val="left"/>
              <w:rPr>
                <w:sz w:val="24"/>
              </w:rPr>
            </w:pPr>
            <w:r>
              <w:rPr>
                <w:sz w:val="24"/>
              </w:rPr>
              <w:t>■0xc (DFS_13_BIT): 13-bit serial data transfer</w:t>
            </w:r>
          </w:p>
          <w:p w14:paraId="00278687" w14:textId="77777777" w:rsidR="00815C72" w:rsidRDefault="00000000">
            <w:pPr>
              <w:spacing w:before="80"/>
              <w:jc w:val="left"/>
              <w:rPr>
                <w:sz w:val="24"/>
              </w:rPr>
            </w:pPr>
            <w:r>
              <w:rPr>
                <w:sz w:val="24"/>
              </w:rPr>
              <w:t>■0xd (DFS_14_BIT): 14-bit serial data transfer</w:t>
            </w:r>
          </w:p>
          <w:p w14:paraId="0760885E" w14:textId="77777777" w:rsidR="00815C72" w:rsidRDefault="00000000">
            <w:pPr>
              <w:spacing w:before="80"/>
              <w:jc w:val="left"/>
              <w:rPr>
                <w:sz w:val="24"/>
              </w:rPr>
            </w:pPr>
            <w:r>
              <w:rPr>
                <w:sz w:val="24"/>
              </w:rPr>
              <w:t>■0xe (DFS_15_BIT): 15-bit serial data transfer</w:t>
            </w:r>
          </w:p>
          <w:p w14:paraId="1D5C2EC8" w14:textId="77777777" w:rsidR="00815C72" w:rsidRDefault="00000000">
            <w:pPr>
              <w:spacing w:before="80"/>
              <w:jc w:val="left"/>
              <w:rPr>
                <w:sz w:val="24"/>
              </w:rPr>
            </w:pPr>
            <w:r>
              <w:rPr>
                <w:sz w:val="24"/>
              </w:rPr>
              <w:t>■0xf (DFS_16_BIT): 16-bit serial data transfer</w:t>
            </w:r>
          </w:p>
          <w:p w14:paraId="747B6C16" w14:textId="77777777" w:rsidR="00815C72" w:rsidRDefault="00000000">
            <w:pPr>
              <w:pStyle w:val="Default"/>
              <w:autoSpaceDE/>
              <w:autoSpaceDN/>
              <w:adjustRightInd/>
              <w:spacing w:before="80"/>
              <w:ind w:right="240"/>
              <w:rPr>
                <w:color w:val="auto"/>
                <w:kern w:val="2"/>
              </w:rPr>
            </w:pPr>
            <w:r>
              <w:rPr>
                <w:color w:val="auto"/>
                <w:kern w:val="2"/>
              </w:rPr>
              <w:t xml:space="preserve">■0x10 (DFS_17_BIT): 17-bit serial data transfer </w:t>
            </w:r>
          </w:p>
          <w:p w14:paraId="3DEE76D9" w14:textId="77777777" w:rsidR="00815C72" w:rsidRDefault="00000000">
            <w:pPr>
              <w:spacing w:before="80"/>
              <w:jc w:val="left"/>
              <w:rPr>
                <w:sz w:val="24"/>
              </w:rPr>
            </w:pPr>
            <w:r>
              <w:rPr>
                <w:sz w:val="24"/>
              </w:rPr>
              <w:t>■0x11 (DFS_18_BIT): 18-bit serial data transfer</w:t>
            </w:r>
          </w:p>
          <w:p w14:paraId="005245D1" w14:textId="77777777" w:rsidR="00815C72" w:rsidRDefault="00000000">
            <w:pPr>
              <w:spacing w:before="80"/>
              <w:jc w:val="left"/>
              <w:rPr>
                <w:sz w:val="24"/>
              </w:rPr>
            </w:pPr>
            <w:r>
              <w:rPr>
                <w:sz w:val="24"/>
              </w:rPr>
              <w:t>■0x12 (DFS_19_BIT): 19-bit serial data transfer</w:t>
            </w:r>
          </w:p>
          <w:p w14:paraId="6F4D1460" w14:textId="77777777" w:rsidR="00815C72" w:rsidRDefault="00000000">
            <w:pPr>
              <w:spacing w:before="80"/>
              <w:jc w:val="left"/>
              <w:rPr>
                <w:sz w:val="24"/>
              </w:rPr>
            </w:pPr>
            <w:r>
              <w:rPr>
                <w:sz w:val="24"/>
              </w:rPr>
              <w:t>■0x13 (DFS_20_BIT): 20-bit serial data transfer</w:t>
            </w:r>
          </w:p>
          <w:p w14:paraId="7B13A294" w14:textId="77777777" w:rsidR="00815C72" w:rsidRDefault="00000000">
            <w:pPr>
              <w:spacing w:before="80"/>
              <w:jc w:val="left"/>
              <w:rPr>
                <w:sz w:val="24"/>
              </w:rPr>
            </w:pPr>
            <w:r>
              <w:rPr>
                <w:sz w:val="24"/>
              </w:rPr>
              <w:t xml:space="preserve">■0x14 (DFS_21_BIT): 21-bit serial data </w:t>
            </w:r>
            <w:r>
              <w:rPr>
                <w:sz w:val="24"/>
              </w:rPr>
              <w:lastRenderedPageBreak/>
              <w:t>transfer</w:t>
            </w:r>
          </w:p>
          <w:p w14:paraId="3B511229" w14:textId="77777777" w:rsidR="00815C72" w:rsidRDefault="00000000">
            <w:pPr>
              <w:spacing w:before="80"/>
              <w:jc w:val="left"/>
              <w:rPr>
                <w:sz w:val="24"/>
              </w:rPr>
            </w:pPr>
            <w:r>
              <w:rPr>
                <w:sz w:val="24"/>
              </w:rPr>
              <w:t>■0x15 (DFS_22_BIT): 22-bit serial data transfer</w:t>
            </w:r>
          </w:p>
          <w:p w14:paraId="30327541" w14:textId="77777777" w:rsidR="00815C72" w:rsidRDefault="00000000">
            <w:pPr>
              <w:spacing w:before="80"/>
              <w:jc w:val="left"/>
              <w:rPr>
                <w:sz w:val="24"/>
              </w:rPr>
            </w:pPr>
            <w:r>
              <w:rPr>
                <w:sz w:val="24"/>
              </w:rPr>
              <w:t>■0x16 (DFS_23_BIT): 23-bit serial data transfer</w:t>
            </w:r>
          </w:p>
          <w:p w14:paraId="1AC90799" w14:textId="77777777" w:rsidR="00815C72" w:rsidRDefault="00000000">
            <w:pPr>
              <w:spacing w:before="80"/>
              <w:jc w:val="left"/>
              <w:rPr>
                <w:sz w:val="24"/>
              </w:rPr>
            </w:pPr>
            <w:r>
              <w:rPr>
                <w:sz w:val="24"/>
              </w:rPr>
              <w:t>■0x17 (DFS_24_BIT): 24-bit serial data transfer</w:t>
            </w:r>
          </w:p>
          <w:p w14:paraId="2D3528EA" w14:textId="77777777" w:rsidR="00815C72" w:rsidRDefault="00000000">
            <w:pPr>
              <w:spacing w:before="80"/>
              <w:jc w:val="left"/>
              <w:rPr>
                <w:sz w:val="24"/>
              </w:rPr>
            </w:pPr>
            <w:r>
              <w:rPr>
                <w:sz w:val="24"/>
              </w:rPr>
              <w:t>■0x18 (DFS_25_BIT): 25-bit serial data transfer</w:t>
            </w:r>
          </w:p>
          <w:p w14:paraId="6B6F528D" w14:textId="77777777" w:rsidR="00815C72" w:rsidRDefault="00000000">
            <w:pPr>
              <w:spacing w:before="80"/>
              <w:jc w:val="left"/>
              <w:rPr>
                <w:sz w:val="24"/>
              </w:rPr>
            </w:pPr>
            <w:r>
              <w:rPr>
                <w:sz w:val="24"/>
              </w:rPr>
              <w:t>■0x19 (DFS_26_BIT): 26-bit serial data transfer</w:t>
            </w:r>
          </w:p>
          <w:p w14:paraId="28BED83F" w14:textId="77777777" w:rsidR="00815C72" w:rsidRDefault="00000000">
            <w:pPr>
              <w:spacing w:before="80"/>
              <w:jc w:val="left"/>
              <w:rPr>
                <w:sz w:val="24"/>
              </w:rPr>
            </w:pPr>
            <w:r>
              <w:rPr>
                <w:sz w:val="24"/>
              </w:rPr>
              <w:t>■0x1a (DFS_27_BIT): 27-bit serial data transfer</w:t>
            </w:r>
          </w:p>
          <w:p w14:paraId="3C7AA774" w14:textId="77777777" w:rsidR="00815C72" w:rsidRDefault="00000000">
            <w:pPr>
              <w:spacing w:before="80"/>
              <w:jc w:val="left"/>
              <w:rPr>
                <w:sz w:val="24"/>
              </w:rPr>
            </w:pPr>
            <w:r>
              <w:rPr>
                <w:sz w:val="24"/>
              </w:rPr>
              <w:t>■0x1b (DFS_28_BIT): 28-bit serial data transfer</w:t>
            </w:r>
          </w:p>
          <w:p w14:paraId="4876DA51" w14:textId="77777777" w:rsidR="00815C72" w:rsidRDefault="00000000">
            <w:pPr>
              <w:spacing w:before="80"/>
              <w:jc w:val="left"/>
              <w:rPr>
                <w:sz w:val="24"/>
              </w:rPr>
            </w:pPr>
            <w:r>
              <w:rPr>
                <w:sz w:val="24"/>
              </w:rPr>
              <w:t>■0x1c (DFS_29_BIT): 29-bit serial data transfer</w:t>
            </w:r>
          </w:p>
          <w:p w14:paraId="12A232B7" w14:textId="77777777" w:rsidR="00815C72" w:rsidRDefault="00000000">
            <w:pPr>
              <w:spacing w:before="80"/>
              <w:jc w:val="left"/>
              <w:rPr>
                <w:sz w:val="24"/>
              </w:rPr>
            </w:pPr>
            <w:r>
              <w:rPr>
                <w:sz w:val="24"/>
              </w:rPr>
              <w:t>■0x1d (DFS_30_BIT): 30-bit serial data transfer</w:t>
            </w:r>
          </w:p>
          <w:p w14:paraId="73804F6C" w14:textId="77777777" w:rsidR="00815C72" w:rsidRDefault="00000000">
            <w:pPr>
              <w:pStyle w:val="Default"/>
              <w:autoSpaceDE/>
              <w:autoSpaceDN/>
              <w:adjustRightInd/>
              <w:spacing w:before="80"/>
              <w:ind w:right="240"/>
            </w:pPr>
            <w:r>
              <w:t>■0x1e (DFS_31_BIT): 31-bit serial data</w:t>
            </w:r>
          </w:p>
          <w:p w14:paraId="1C73E43D" w14:textId="77777777" w:rsidR="00815C72" w:rsidRDefault="00000000">
            <w:pPr>
              <w:spacing w:before="80"/>
              <w:jc w:val="left"/>
              <w:rPr>
                <w:sz w:val="24"/>
              </w:rPr>
            </w:pPr>
            <w:r>
              <w:rPr>
                <w:sz w:val="24"/>
              </w:rPr>
              <w:t>transfer</w:t>
            </w:r>
          </w:p>
          <w:p w14:paraId="2507B155" w14:textId="77777777" w:rsidR="00815C72" w:rsidRDefault="00000000">
            <w:pPr>
              <w:spacing w:before="80"/>
              <w:jc w:val="left"/>
              <w:rPr>
                <w:sz w:val="24"/>
              </w:rPr>
            </w:pPr>
            <w:r>
              <w:rPr>
                <w:sz w:val="24"/>
              </w:rPr>
              <w:t>■0x1f (DFS_32_BIT): 32-bit serial data transfer</w:t>
            </w:r>
          </w:p>
          <w:p w14:paraId="332AD40F" w14:textId="77777777" w:rsidR="00815C72" w:rsidRDefault="00000000">
            <w:pPr>
              <w:pStyle w:val="Default"/>
              <w:autoSpaceDE/>
              <w:autoSpaceDN/>
              <w:adjustRightInd/>
              <w:spacing w:before="80"/>
              <w:ind w:right="240"/>
              <w:rPr>
                <w:color w:val="auto"/>
                <w:kern w:val="2"/>
              </w:rPr>
            </w:pPr>
            <w:r>
              <w:t>Value After Reset: 0x7</w:t>
            </w:r>
          </w:p>
        </w:tc>
      </w:tr>
    </w:tbl>
    <w:p w14:paraId="236BBD32" w14:textId="77777777" w:rsidR="00815C72" w:rsidRDefault="00815C72"/>
    <w:p w14:paraId="7745F3D0" w14:textId="77777777" w:rsidR="00815C72" w:rsidRDefault="00000000">
      <w:pPr>
        <w:pStyle w:val="34"/>
        <w:numPr>
          <w:ilvl w:val="0"/>
          <w:numId w:val="12"/>
        </w:numPr>
      </w:pPr>
      <w:bookmarkStart w:id="109" w:name="_Toc144813377"/>
      <w:bookmarkStart w:id="110" w:name="_Toc195892006"/>
      <w:r>
        <w:t>CTRLR1</w:t>
      </w:r>
      <w:bookmarkEnd w:id="109"/>
      <w:bookmarkEnd w:id="110"/>
    </w:p>
    <w:p w14:paraId="51A76BCC" w14:textId="77777777" w:rsidR="00815C72" w:rsidRDefault="00000000">
      <w:pPr>
        <w:spacing w:before="80"/>
        <w:jc w:val="left"/>
        <w:rPr>
          <w:sz w:val="24"/>
        </w:rPr>
      </w:pPr>
      <w:r>
        <w:rPr>
          <w:sz w:val="24"/>
        </w:rPr>
        <w:t>■Name: Control Register 1</w:t>
      </w:r>
    </w:p>
    <w:p w14:paraId="1EDF470E" w14:textId="77777777" w:rsidR="00815C72" w:rsidRDefault="00000000">
      <w:pPr>
        <w:spacing w:before="80"/>
        <w:jc w:val="left"/>
        <w:rPr>
          <w:sz w:val="24"/>
        </w:rPr>
      </w:pPr>
      <w:r>
        <w:rPr>
          <w:sz w:val="24"/>
        </w:rPr>
        <w:t>■Description: When the AHB_QSPI is configured as a serial slave, writing to this location has no effect; reading from this location returns 0. Control register 1 controls the end of serial transfers when in receive-only mode. It is impossible to write to this register when the AHB_QSPI is enabled.</w:t>
      </w:r>
    </w:p>
    <w:p w14:paraId="76B5A4AC" w14:textId="77777777" w:rsidR="00815C72" w:rsidRDefault="00000000">
      <w:pPr>
        <w:spacing w:before="80"/>
        <w:jc w:val="left"/>
        <w:rPr>
          <w:sz w:val="24"/>
        </w:rPr>
      </w:pPr>
      <w:r>
        <w:rPr>
          <w:sz w:val="24"/>
        </w:rPr>
        <w:t>■Size: 32 bits</w:t>
      </w:r>
    </w:p>
    <w:p w14:paraId="317B4A5B" w14:textId="77777777" w:rsidR="00815C72" w:rsidRDefault="00000000">
      <w:pPr>
        <w:spacing w:before="80"/>
        <w:jc w:val="left"/>
        <w:rPr>
          <w:sz w:val="24"/>
        </w:rPr>
      </w:pPr>
      <w:r>
        <w:rPr>
          <w:sz w:val="24"/>
        </w:rPr>
        <w:t>■Offset: 0x4</w:t>
      </w:r>
    </w:p>
    <w:p w14:paraId="61E03FE0" w14:textId="77777777" w:rsidR="00815C72" w:rsidRDefault="00000000">
      <w:pPr>
        <w:spacing w:before="80"/>
        <w:jc w:val="left"/>
        <w:rPr>
          <w:sz w:val="24"/>
        </w:rPr>
      </w:pPr>
      <w:r>
        <w:rPr>
          <w:sz w:val="24"/>
        </w:rPr>
        <w:t>■Reset Value: 0x0</w:t>
      </w:r>
    </w:p>
    <w:tbl>
      <w:tblPr>
        <w:tblW w:w="38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2"/>
        <w:gridCol w:w="2163"/>
      </w:tblGrid>
      <w:tr w:rsidR="00815C72" w14:paraId="33DB1239" w14:textId="77777777">
        <w:trPr>
          <w:trHeight w:val="222"/>
          <w:jc w:val="center"/>
        </w:trPr>
        <w:tc>
          <w:tcPr>
            <w:tcW w:w="1665" w:type="dxa"/>
            <w:shd w:val="clear" w:color="auto" w:fill="auto"/>
            <w:noWrap/>
            <w:vAlign w:val="bottom"/>
          </w:tcPr>
          <w:p w14:paraId="72FF64C4" w14:textId="77777777" w:rsidR="00815C72" w:rsidRDefault="00000000">
            <w:pPr>
              <w:widowControl/>
              <w:jc w:val="left"/>
              <w:rPr>
                <w:color w:val="000000"/>
                <w:kern w:val="0"/>
                <w:sz w:val="22"/>
                <w:szCs w:val="22"/>
              </w:rPr>
            </w:pPr>
            <w:r>
              <w:rPr>
                <w:color w:val="000000"/>
                <w:kern w:val="0"/>
                <w:sz w:val="22"/>
                <w:szCs w:val="22"/>
              </w:rPr>
              <w:t>31:16</w:t>
            </w:r>
          </w:p>
        </w:tc>
        <w:tc>
          <w:tcPr>
            <w:tcW w:w="2163" w:type="dxa"/>
            <w:shd w:val="clear" w:color="auto" w:fill="auto"/>
            <w:noWrap/>
            <w:vAlign w:val="bottom"/>
          </w:tcPr>
          <w:p w14:paraId="4AC99EBA" w14:textId="77777777" w:rsidR="00815C72" w:rsidRDefault="00000000">
            <w:pPr>
              <w:widowControl/>
              <w:ind w:right="440"/>
              <w:rPr>
                <w:color w:val="000000"/>
                <w:kern w:val="0"/>
                <w:sz w:val="22"/>
                <w:szCs w:val="22"/>
              </w:rPr>
            </w:pPr>
            <w:r>
              <w:rPr>
                <w:color w:val="000000"/>
                <w:kern w:val="0"/>
                <w:sz w:val="22"/>
                <w:szCs w:val="22"/>
              </w:rPr>
              <w:t>15:0</w:t>
            </w:r>
          </w:p>
        </w:tc>
      </w:tr>
      <w:tr w:rsidR="00815C72" w14:paraId="1512BD0B" w14:textId="77777777">
        <w:trPr>
          <w:trHeight w:val="222"/>
          <w:jc w:val="center"/>
        </w:trPr>
        <w:tc>
          <w:tcPr>
            <w:tcW w:w="1665" w:type="dxa"/>
            <w:shd w:val="clear" w:color="auto" w:fill="auto"/>
            <w:noWrap/>
            <w:vAlign w:val="bottom"/>
          </w:tcPr>
          <w:p w14:paraId="7656E793" w14:textId="77777777" w:rsidR="00815C72" w:rsidRDefault="00000000">
            <w:pPr>
              <w:widowControl/>
              <w:jc w:val="left"/>
              <w:rPr>
                <w:color w:val="000000"/>
                <w:kern w:val="0"/>
                <w:sz w:val="22"/>
                <w:szCs w:val="22"/>
              </w:rPr>
            </w:pPr>
            <w:r>
              <w:rPr>
                <w:color w:val="000000"/>
                <w:kern w:val="0"/>
                <w:sz w:val="22"/>
                <w:szCs w:val="22"/>
              </w:rPr>
              <w:t>RSVD_CTRLR1</w:t>
            </w:r>
          </w:p>
        </w:tc>
        <w:tc>
          <w:tcPr>
            <w:tcW w:w="2163" w:type="dxa"/>
            <w:shd w:val="clear" w:color="auto" w:fill="auto"/>
            <w:noWrap/>
            <w:vAlign w:val="bottom"/>
          </w:tcPr>
          <w:p w14:paraId="7EFEEE8E" w14:textId="77777777" w:rsidR="00815C72" w:rsidRDefault="00000000">
            <w:pPr>
              <w:widowControl/>
              <w:jc w:val="left"/>
              <w:rPr>
                <w:color w:val="000000"/>
                <w:kern w:val="0"/>
                <w:sz w:val="22"/>
                <w:szCs w:val="22"/>
              </w:rPr>
            </w:pPr>
            <w:r>
              <w:rPr>
                <w:color w:val="000000"/>
                <w:kern w:val="0"/>
                <w:sz w:val="22"/>
                <w:szCs w:val="22"/>
              </w:rPr>
              <w:t>NDF</w:t>
            </w:r>
          </w:p>
        </w:tc>
      </w:tr>
    </w:tbl>
    <w:p w14:paraId="0AEB016D" w14:textId="77777777" w:rsidR="00815C72" w:rsidRDefault="00000000">
      <w:pPr>
        <w:spacing w:before="80"/>
        <w:jc w:val="left"/>
        <w:rPr>
          <w:b/>
          <w:sz w:val="24"/>
        </w:rPr>
      </w:pPr>
      <w:r>
        <w:rPr>
          <w:b/>
          <w:sz w:val="24"/>
        </w:rPr>
        <w:t>Table 3-2 Fields for Register: CTRLR1</w:t>
      </w:r>
    </w:p>
    <w:tbl>
      <w:tblPr>
        <w:tblW w:w="0" w:type="auto"/>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3"/>
        <w:gridCol w:w="1870"/>
        <w:gridCol w:w="1372"/>
        <w:gridCol w:w="5347"/>
      </w:tblGrid>
      <w:tr w:rsidR="00815C72" w14:paraId="6EAADC39" w14:textId="77777777">
        <w:trPr>
          <w:trHeight w:val="310"/>
        </w:trPr>
        <w:tc>
          <w:tcPr>
            <w:tcW w:w="0" w:type="auto"/>
          </w:tcPr>
          <w:p w14:paraId="74A26F70" w14:textId="77777777" w:rsidR="00815C72" w:rsidRDefault="00000000">
            <w:pPr>
              <w:spacing w:before="80"/>
              <w:jc w:val="left"/>
              <w:rPr>
                <w:b/>
                <w:sz w:val="24"/>
              </w:rPr>
            </w:pPr>
            <w:r>
              <w:rPr>
                <w:b/>
                <w:sz w:val="24"/>
              </w:rPr>
              <w:lastRenderedPageBreak/>
              <w:t>Bits</w:t>
            </w:r>
          </w:p>
        </w:tc>
        <w:tc>
          <w:tcPr>
            <w:tcW w:w="0" w:type="auto"/>
          </w:tcPr>
          <w:p w14:paraId="169A0869" w14:textId="77777777" w:rsidR="00815C72" w:rsidRDefault="00000000">
            <w:pPr>
              <w:spacing w:before="80"/>
              <w:jc w:val="left"/>
              <w:rPr>
                <w:b/>
                <w:sz w:val="24"/>
              </w:rPr>
            </w:pPr>
            <w:r>
              <w:rPr>
                <w:b/>
                <w:sz w:val="24"/>
              </w:rPr>
              <w:t>Name</w:t>
            </w:r>
          </w:p>
        </w:tc>
        <w:tc>
          <w:tcPr>
            <w:tcW w:w="0" w:type="auto"/>
          </w:tcPr>
          <w:p w14:paraId="2E416D33" w14:textId="77777777" w:rsidR="00815C72" w:rsidRDefault="00000000">
            <w:pPr>
              <w:spacing w:before="80"/>
              <w:jc w:val="left"/>
              <w:rPr>
                <w:b/>
                <w:sz w:val="24"/>
              </w:rPr>
            </w:pPr>
            <w:r>
              <w:rPr>
                <w:b/>
                <w:sz w:val="24"/>
              </w:rPr>
              <w:t>Memory Access</w:t>
            </w:r>
          </w:p>
        </w:tc>
        <w:tc>
          <w:tcPr>
            <w:tcW w:w="5347" w:type="dxa"/>
          </w:tcPr>
          <w:p w14:paraId="1F071B31" w14:textId="77777777" w:rsidR="00815C72" w:rsidRDefault="00000000">
            <w:pPr>
              <w:spacing w:before="80"/>
              <w:jc w:val="left"/>
              <w:rPr>
                <w:b/>
                <w:sz w:val="24"/>
              </w:rPr>
            </w:pPr>
            <w:r>
              <w:rPr>
                <w:b/>
                <w:sz w:val="24"/>
              </w:rPr>
              <w:t>Description</w:t>
            </w:r>
          </w:p>
        </w:tc>
      </w:tr>
      <w:tr w:rsidR="00815C72" w14:paraId="46DA8D32" w14:textId="77777777">
        <w:trPr>
          <w:trHeight w:val="490"/>
        </w:trPr>
        <w:tc>
          <w:tcPr>
            <w:tcW w:w="0" w:type="auto"/>
          </w:tcPr>
          <w:p w14:paraId="2BCF641B" w14:textId="77777777" w:rsidR="00815C72" w:rsidRDefault="00000000">
            <w:pPr>
              <w:spacing w:before="80"/>
              <w:jc w:val="left"/>
              <w:rPr>
                <w:sz w:val="24"/>
              </w:rPr>
            </w:pPr>
            <w:r>
              <w:rPr>
                <w:sz w:val="24"/>
              </w:rPr>
              <w:t>31:16</w:t>
            </w:r>
          </w:p>
        </w:tc>
        <w:tc>
          <w:tcPr>
            <w:tcW w:w="0" w:type="auto"/>
          </w:tcPr>
          <w:p w14:paraId="4E401AC7" w14:textId="77777777" w:rsidR="00815C72" w:rsidRDefault="00000000">
            <w:pPr>
              <w:spacing w:before="80"/>
              <w:jc w:val="left"/>
              <w:rPr>
                <w:sz w:val="24"/>
              </w:rPr>
            </w:pPr>
            <w:r>
              <w:rPr>
                <w:sz w:val="24"/>
              </w:rPr>
              <w:t>RSVD_CTRLR1</w:t>
            </w:r>
          </w:p>
        </w:tc>
        <w:tc>
          <w:tcPr>
            <w:tcW w:w="0" w:type="auto"/>
          </w:tcPr>
          <w:p w14:paraId="0C501C43" w14:textId="77777777" w:rsidR="00815C72" w:rsidRDefault="00000000">
            <w:pPr>
              <w:spacing w:before="80"/>
              <w:jc w:val="left"/>
              <w:rPr>
                <w:sz w:val="24"/>
              </w:rPr>
            </w:pPr>
            <w:r>
              <w:rPr>
                <w:sz w:val="24"/>
              </w:rPr>
              <w:t>R</w:t>
            </w:r>
          </w:p>
        </w:tc>
        <w:tc>
          <w:tcPr>
            <w:tcW w:w="5347" w:type="dxa"/>
          </w:tcPr>
          <w:p w14:paraId="7858F341" w14:textId="77777777" w:rsidR="00815C72" w:rsidRDefault="00000000">
            <w:pPr>
              <w:spacing w:before="80"/>
              <w:jc w:val="left"/>
              <w:rPr>
                <w:sz w:val="24"/>
              </w:rPr>
            </w:pPr>
            <w:r>
              <w:rPr>
                <w:sz w:val="24"/>
              </w:rPr>
              <w:t>Reserved bits - Read Only</w:t>
            </w:r>
          </w:p>
          <w:p w14:paraId="0778F84E" w14:textId="77777777" w:rsidR="00815C72" w:rsidRDefault="00000000">
            <w:pPr>
              <w:spacing w:before="80"/>
              <w:jc w:val="left"/>
              <w:rPr>
                <w:sz w:val="24"/>
              </w:rPr>
            </w:pPr>
            <w:r>
              <w:rPr>
                <w:sz w:val="24"/>
              </w:rPr>
              <w:t>Value After Reset: 0x0</w:t>
            </w:r>
          </w:p>
        </w:tc>
      </w:tr>
      <w:tr w:rsidR="00815C72" w14:paraId="54463BB4" w14:textId="77777777">
        <w:trPr>
          <w:trHeight w:val="1710"/>
        </w:trPr>
        <w:tc>
          <w:tcPr>
            <w:tcW w:w="0" w:type="auto"/>
          </w:tcPr>
          <w:p w14:paraId="49678E3B" w14:textId="77777777" w:rsidR="00815C72" w:rsidRDefault="00000000">
            <w:pPr>
              <w:spacing w:before="80"/>
              <w:jc w:val="left"/>
              <w:rPr>
                <w:sz w:val="24"/>
              </w:rPr>
            </w:pPr>
            <w:r>
              <w:rPr>
                <w:sz w:val="24"/>
              </w:rPr>
              <w:t>15:0</w:t>
            </w:r>
          </w:p>
        </w:tc>
        <w:tc>
          <w:tcPr>
            <w:tcW w:w="0" w:type="auto"/>
          </w:tcPr>
          <w:p w14:paraId="24C849D2" w14:textId="77777777" w:rsidR="00815C72" w:rsidRDefault="00000000">
            <w:pPr>
              <w:spacing w:before="80"/>
              <w:jc w:val="left"/>
              <w:rPr>
                <w:sz w:val="24"/>
              </w:rPr>
            </w:pPr>
            <w:r>
              <w:rPr>
                <w:sz w:val="24"/>
              </w:rPr>
              <w:t>NDF</w:t>
            </w:r>
          </w:p>
        </w:tc>
        <w:tc>
          <w:tcPr>
            <w:tcW w:w="0" w:type="auto"/>
          </w:tcPr>
          <w:p w14:paraId="32C4D5B5" w14:textId="77777777" w:rsidR="00815C72" w:rsidRDefault="00000000">
            <w:pPr>
              <w:spacing w:before="80"/>
              <w:jc w:val="left"/>
              <w:rPr>
                <w:sz w:val="24"/>
              </w:rPr>
            </w:pPr>
            <w:r>
              <w:rPr>
                <w:sz w:val="24"/>
              </w:rPr>
              <w:t>R/W</w:t>
            </w:r>
          </w:p>
        </w:tc>
        <w:tc>
          <w:tcPr>
            <w:tcW w:w="5347" w:type="dxa"/>
          </w:tcPr>
          <w:p w14:paraId="4447411E" w14:textId="77777777" w:rsidR="00815C72" w:rsidRDefault="00000000">
            <w:pPr>
              <w:spacing w:before="80"/>
              <w:jc w:val="left"/>
              <w:rPr>
                <w:sz w:val="24"/>
              </w:rPr>
            </w:pPr>
            <w:r>
              <w:rPr>
                <w:sz w:val="24"/>
              </w:rPr>
              <w:t>Number of Data Frames.</w:t>
            </w:r>
          </w:p>
          <w:p w14:paraId="7C99F6DC" w14:textId="77777777" w:rsidR="00815C72" w:rsidRDefault="00000000">
            <w:pPr>
              <w:spacing w:before="80"/>
              <w:jc w:val="left"/>
              <w:rPr>
                <w:sz w:val="24"/>
              </w:rPr>
            </w:pPr>
            <w:r>
              <w:rPr>
                <w:sz w:val="24"/>
              </w:rPr>
              <w:t>When TMOD = 10 or TMOD = 11, this register field sets the number of data frames to be continuously received by the AHB_QSPI. The AHB_QSPI continues to receive serial data until the number of data frames received is equal to this register value plus 1, which enables you to receive up to 64 KB of data in a continuous transfer. When the AHB_QSPI is configured as a serial slave, the transfer continues for as long as the slave is selected. Therefore, this register serves no purpose and is not present when the AHB_QSPI is configured as a serial slave.</w:t>
            </w:r>
          </w:p>
          <w:p w14:paraId="39A04365" w14:textId="77777777" w:rsidR="00815C72" w:rsidRDefault="00000000">
            <w:pPr>
              <w:spacing w:before="80"/>
              <w:jc w:val="left"/>
              <w:rPr>
                <w:sz w:val="24"/>
              </w:rPr>
            </w:pPr>
            <w:r>
              <w:rPr>
                <w:sz w:val="24"/>
              </w:rPr>
              <w:t>Value After Reset: 0x0</w:t>
            </w:r>
          </w:p>
        </w:tc>
      </w:tr>
    </w:tbl>
    <w:p w14:paraId="256D4335" w14:textId="77777777" w:rsidR="00815C72" w:rsidRDefault="00000000">
      <w:pPr>
        <w:pStyle w:val="34"/>
        <w:numPr>
          <w:ilvl w:val="0"/>
          <w:numId w:val="12"/>
        </w:numPr>
      </w:pPr>
      <w:bookmarkStart w:id="111" w:name="_Toc144813378"/>
      <w:bookmarkStart w:id="112" w:name="_Toc195892007"/>
      <w:r>
        <w:t>SSIENR</w:t>
      </w:r>
      <w:bookmarkEnd w:id="111"/>
      <w:bookmarkEnd w:id="112"/>
    </w:p>
    <w:p w14:paraId="6BB8016C" w14:textId="77777777" w:rsidR="00815C72" w:rsidRDefault="00000000">
      <w:pPr>
        <w:spacing w:before="80"/>
        <w:jc w:val="left"/>
        <w:rPr>
          <w:sz w:val="24"/>
        </w:rPr>
      </w:pPr>
      <w:r>
        <w:rPr>
          <w:sz w:val="24"/>
        </w:rPr>
        <w:t>■Name: SSI Enable Register</w:t>
      </w:r>
    </w:p>
    <w:p w14:paraId="0D1B7CC8" w14:textId="77777777" w:rsidR="00815C72" w:rsidRDefault="00000000">
      <w:pPr>
        <w:spacing w:before="80"/>
        <w:jc w:val="left"/>
        <w:rPr>
          <w:sz w:val="24"/>
        </w:rPr>
      </w:pPr>
      <w:r>
        <w:rPr>
          <w:sz w:val="24"/>
        </w:rPr>
        <w:t>■Description: This register enables and disables the AHB_QSPI.</w:t>
      </w:r>
    </w:p>
    <w:p w14:paraId="728EB189" w14:textId="77777777" w:rsidR="00815C72" w:rsidRDefault="00000000">
      <w:pPr>
        <w:spacing w:before="80"/>
        <w:jc w:val="left"/>
        <w:rPr>
          <w:sz w:val="24"/>
        </w:rPr>
      </w:pPr>
      <w:r>
        <w:rPr>
          <w:sz w:val="24"/>
        </w:rPr>
        <w:t>■Size: 32 bits</w:t>
      </w:r>
    </w:p>
    <w:p w14:paraId="673DCD67" w14:textId="77777777" w:rsidR="00815C72" w:rsidRDefault="00000000">
      <w:pPr>
        <w:spacing w:before="80"/>
        <w:jc w:val="left"/>
        <w:rPr>
          <w:sz w:val="24"/>
        </w:rPr>
      </w:pPr>
      <w:r>
        <w:rPr>
          <w:sz w:val="24"/>
        </w:rPr>
        <w:t>■Offset: 0x8</w:t>
      </w:r>
    </w:p>
    <w:p w14:paraId="48FDD357" w14:textId="77777777" w:rsidR="00815C72" w:rsidRDefault="00000000">
      <w:pPr>
        <w:spacing w:before="80"/>
        <w:jc w:val="left"/>
        <w:rPr>
          <w:sz w:val="24"/>
        </w:rPr>
      </w:pPr>
      <w:r>
        <w:rPr>
          <w:sz w:val="24"/>
        </w:rPr>
        <w:t>■Reset Value: 0x0</w:t>
      </w:r>
    </w:p>
    <w:tbl>
      <w:tblPr>
        <w:tblW w:w="43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2595"/>
      </w:tblGrid>
      <w:tr w:rsidR="00815C72" w14:paraId="2743051F" w14:textId="77777777">
        <w:trPr>
          <w:trHeight w:val="270"/>
          <w:jc w:val="center"/>
        </w:trPr>
        <w:tc>
          <w:tcPr>
            <w:tcW w:w="1800" w:type="dxa"/>
            <w:shd w:val="clear" w:color="auto" w:fill="auto"/>
            <w:noWrap/>
            <w:vAlign w:val="bottom"/>
          </w:tcPr>
          <w:p w14:paraId="4CA19229" w14:textId="77777777" w:rsidR="00815C72" w:rsidRDefault="00000000">
            <w:pPr>
              <w:widowControl/>
              <w:ind w:right="440"/>
              <w:rPr>
                <w:color w:val="000000"/>
                <w:kern w:val="0"/>
                <w:sz w:val="22"/>
                <w:szCs w:val="22"/>
              </w:rPr>
            </w:pPr>
            <w:r>
              <w:rPr>
                <w:color w:val="000000"/>
                <w:kern w:val="0"/>
                <w:sz w:val="22"/>
                <w:szCs w:val="22"/>
              </w:rPr>
              <w:t>31:1</w:t>
            </w:r>
          </w:p>
        </w:tc>
        <w:tc>
          <w:tcPr>
            <w:tcW w:w="2595" w:type="dxa"/>
            <w:shd w:val="clear" w:color="auto" w:fill="auto"/>
            <w:noWrap/>
            <w:vAlign w:val="bottom"/>
          </w:tcPr>
          <w:p w14:paraId="6D711BC3" w14:textId="77777777" w:rsidR="00815C72" w:rsidRDefault="00000000">
            <w:pPr>
              <w:widowControl/>
              <w:ind w:right="440"/>
              <w:rPr>
                <w:color w:val="000000"/>
                <w:kern w:val="0"/>
                <w:sz w:val="22"/>
                <w:szCs w:val="22"/>
              </w:rPr>
            </w:pPr>
            <w:r>
              <w:rPr>
                <w:color w:val="000000"/>
                <w:kern w:val="0"/>
                <w:sz w:val="22"/>
                <w:szCs w:val="22"/>
              </w:rPr>
              <w:t>0</w:t>
            </w:r>
          </w:p>
        </w:tc>
      </w:tr>
      <w:tr w:rsidR="00815C72" w14:paraId="1D35C3E9" w14:textId="77777777">
        <w:trPr>
          <w:trHeight w:val="270"/>
          <w:jc w:val="center"/>
        </w:trPr>
        <w:tc>
          <w:tcPr>
            <w:tcW w:w="1800" w:type="dxa"/>
            <w:shd w:val="clear" w:color="auto" w:fill="auto"/>
            <w:noWrap/>
            <w:vAlign w:val="bottom"/>
          </w:tcPr>
          <w:p w14:paraId="512844B6" w14:textId="77777777" w:rsidR="00815C72" w:rsidRDefault="00000000">
            <w:pPr>
              <w:widowControl/>
              <w:jc w:val="left"/>
              <w:rPr>
                <w:color w:val="000000"/>
                <w:kern w:val="0"/>
                <w:sz w:val="22"/>
                <w:szCs w:val="22"/>
              </w:rPr>
            </w:pPr>
            <w:r>
              <w:rPr>
                <w:color w:val="000000"/>
                <w:kern w:val="0"/>
                <w:sz w:val="22"/>
                <w:szCs w:val="22"/>
              </w:rPr>
              <w:t>RSVD_SSIENR</w:t>
            </w:r>
          </w:p>
        </w:tc>
        <w:tc>
          <w:tcPr>
            <w:tcW w:w="2595" w:type="dxa"/>
            <w:shd w:val="clear" w:color="auto" w:fill="auto"/>
            <w:noWrap/>
            <w:vAlign w:val="bottom"/>
          </w:tcPr>
          <w:p w14:paraId="10E0DAC7" w14:textId="77777777" w:rsidR="00815C72" w:rsidRDefault="00000000">
            <w:pPr>
              <w:widowControl/>
              <w:jc w:val="left"/>
              <w:rPr>
                <w:color w:val="000000"/>
                <w:kern w:val="0"/>
                <w:sz w:val="22"/>
                <w:szCs w:val="22"/>
              </w:rPr>
            </w:pPr>
            <w:r>
              <w:rPr>
                <w:color w:val="000000"/>
                <w:kern w:val="0"/>
                <w:sz w:val="22"/>
                <w:szCs w:val="22"/>
              </w:rPr>
              <w:t>SSIC_EN</w:t>
            </w:r>
          </w:p>
        </w:tc>
      </w:tr>
    </w:tbl>
    <w:p w14:paraId="32A97D4A" w14:textId="77777777" w:rsidR="00815C72" w:rsidRDefault="00000000">
      <w:pPr>
        <w:spacing w:before="80"/>
        <w:jc w:val="left"/>
        <w:rPr>
          <w:b/>
          <w:sz w:val="24"/>
        </w:rPr>
      </w:pPr>
      <w:r>
        <w:rPr>
          <w:rFonts w:eastAsia="JNIDH O+ Helvetica"/>
          <w:b/>
          <w:bCs/>
          <w:color w:val="000000"/>
          <w:kern w:val="0"/>
          <w:sz w:val="20"/>
          <w:szCs w:val="20"/>
        </w:rPr>
        <w:t>T</w:t>
      </w:r>
      <w:r>
        <w:rPr>
          <w:b/>
          <w:sz w:val="24"/>
        </w:rPr>
        <w:t>able 5-8Fields for Register: SSIENR</w:t>
      </w:r>
    </w:p>
    <w:tbl>
      <w:tblPr>
        <w:tblW w:w="9426"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037"/>
        <w:gridCol w:w="1123"/>
        <w:gridCol w:w="4406"/>
      </w:tblGrid>
      <w:tr w:rsidR="00815C72" w14:paraId="03DCA383" w14:textId="77777777">
        <w:trPr>
          <w:trHeight w:val="310"/>
        </w:trPr>
        <w:tc>
          <w:tcPr>
            <w:tcW w:w="860" w:type="dxa"/>
          </w:tcPr>
          <w:p w14:paraId="2B3849D7" w14:textId="77777777" w:rsidR="00815C72" w:rsidRDefault="00000000">
            <w:pPr>
              <w:spacing w:before="80"/>
              <w:jc w:val="left"/>
              <w:rPr>
                <w:b/>
                <w:sz w:val="24"/>
              </w:rPr>
            </w:pPr>
            <w:r>
              <w:rPr>
                <w:b/>
                <w:sz w:val="24"/>
              </w:rPr>
              <w:t>Bits</w:t>
            </w:r>
          </w:p>
        </w:tc>
        <w:tc>
          <w:tcPr>
            <w:tcW w:w="3037" w:type="dxa"/>
          </w:tcPr>
          <w:p w14:paraId="29757B4C" w14:textId="77777777" w:rsidR="00815C72" w:rsidRDefault="00000000">
            <w:pPr>
              <w:spacing w:before="80"/>
              <w:jc w:val="left"/>
              <w:rPr>
                <w:b/>
                <w:sz w:val="24"/>
              </w:rPr>
            </w:pPr>
            <w:r>
              <w:rPr>
                <w:b/>
                <w:sz w:val="24"/>
              </w:rPr>
              <w:t>Name</w:t>
            </w:r>
          </w:p>
        </w:tc>
        <w:tc>
          <w:tcPr>
            <w:tcW w:w="1123" w:type="dxa"/>
          </w:tcPr>
          <w:p w14:paraId="1B07E34F" w14:textId="77777777" w:rsidR="00815C72" w:rsidRDefault="00000000">
            <w:pPr>
              <w:spacing w:before="80"/>
              <w:jc w:val="left"/>
              <w:rPr>
                <w:b/>
                <w:sz w:val="24"/>
              </w:rPr>
            </w:pPr>
            <w:r>
              <w:rPr>
                <w:b/>
                <w:sz w:val="24"/>
              </w:rPr>
              <w:t>Memory Access</w:t>
            </w:r>
          </w:p>
        </w:tc>
        <w:tc>
          <w:tcPr>
            <w:tcW w:w="4406" w:type="dxa"/>
          </w:tcPr>
          <w:p w14:paraId="18A8193B" w14:textId="77777777" w:rsidR="00815C72" w:rsidRDefault="00000000">
            <w:pPr>
              <w:spacing w:before="80"/>
              <w:jc w:val="left"/>
              <w:rPr>
                <w:b/>
                <w:sz w:val="24"/>
              </w:rPr>
            </w:pPr>
            <w:r>
              <w:rPr>
                <w:b/>
                <w:sz w:val="24"/>
              </w:rPr>
              <w:t>Description</w:t>
            </w:r>
          </w:p>
        </w:tc>
      </w:tr>
      <w:tr w:rsidR="00815C72" w14:paraId="223CFD6A" w14:textId="77777777">
        <w:trPr>
          <w:trHeight w:val="490"/>
        </w:trPr>
        <w:tc>
          <w:tcPr>
            <w:tcW w:w="860" w:type="dxa"/>
          </w:tcPr>
          <w:p w14:paraId="4279791C" w14:textId="77777777" w:rsidR="00815C72" w:rsidRDefault="00000000">
            <w:pPr>
              <w:spacing w:before="80"/>
              <w:jc w:val="left"/>
              <w:rPr>
                <w:sz w:val="24"/>
              </w:rPr>
            </w:pPr>
            <w:r>
              <w:rPr>
                <w:sz w:val="24"/>
              </w:rPr>
              <w:t>31:1</w:t>
            </w:r>
          </w:p>
        </w:tc>
        <w:tc>
          <w:tcPr>
            <w:tcW w:w="3037" w:type="dxa"/>
          </w:tcPr>
          <w:p w14:paraId="4927FA91" w14:textId="77777777" w:rsidR="00815C72" w:rsidRDefault="00000000">
            <w:pPr>
              <w:spacing w:before="80"/>
              <w:jc w:val="left"/>
              <w:rPr>
                <w:sz w:val="24"/>
              </w:rPr>
            </w:pPr>
            <w:r>
              <w:rPr>
                <w:sz w:val="24"/>
              </w:rPr>
              <w:t>RSVD_SSIENR</w:t>
            </w:r>
          </w:p>
        </w:tc>
        <w:tc>
          <w:tcPr>
            <w:tcW w:w="1123" w:type="dxa"/>
          </w:tcPr>
          <w:p w14:paraId="1DC46CE3" w14:textId="77777777" w:rsidR="00815C72" w:rsidRDefault="00000000">
            <w:pPr>
              <w:spacing w:before="80"/>
              <w:jc w:val="left"/>
              <w:rPr>
                <w:sz w:val="24"/>
              </w:rPr>
            </w:pPr>
            <w:r>
              <w:rPr>
                <w:sz w:val="24"/>
              </w:rPr>
              <w:t>R</w:t>
            </w:r>
          </w:p>
        </w:tc>
        <w:tc>
          <w:tcPr>
            <w:tcW w:w="4406" w:type="dxa"/>
          </w:tcPr>
          <w:p w14:paraId="1391FCA3" w14:textId="77777777" w:rsidR="00815C72" w:rsidRDefault="00000000">
            <w:pPr>
              <w:spacing w:before="80"/>
              <w:jc w:val="left"/>
              <w:rPr>
                <w:sz w:val="24"/>
              </w:rPr>
            </w:pPr>
            <w:r>
              <w:rPr>
                <w:sz w:val="24"/>
              </w:rPr>
              <w:t>Reserved bits - Read Only</w:t>
            </w:r>
          </w:p>
          <w:p w14:paraId="6295A738" w14:textId="77777777" w:rsidR="00815C72" w:rsidRDefault="00000000">
            <w:pPr>
              <w:spacing w:before="80"/>
              <w:jc w:val="left"/>
              <w:rPr>
                <w:sz w:val="24"/>
              </w:rPr>
            </w:pPr>
            <w:r>
              <w:rPr>
                <w:sz w:val="24"/>
              </w:rPr>
              <w:t>Value After Reset: 0x0</w:t>
            </w:r>
          </w:p>
        </w:tc>
      </w:tr>
      <w:tr w:rsidR="00815C72" w14:paraId="666CAEAD" w14:textId="77777777">
        <w:trPr>
          <w:trHeight w:val="1950"/>
        </w:trPr>
        <w:tc>
          <w:tcPr>
            <w:tcW w:w="860" w:type="dxa"/>
          </w:tcPr>
          <w:p w14:paraId="18D29ED5" w14:textId="77777777" w:rsidR="00815C72" w:rsidRDefault="00000000">
            <w:pPr>
              <w:spacing w:before="80"/>
              <w:jc w:val="left"/>
              <w:rPr>
                <w:sz w:val="24"/>
              </w:rPr>
            </w:pPr>
            <w:r>
              <w:rPr>
                <w:sz w:val="24"/>
              </w:rPr>
              <w:t>0</w:t>
            </w:r>
          </w:p>
        </w:tc>
        <w:tc>
          <w:tcPr>
            <w:tcW w:w="3037" w:type="dxa"/>
          </w:tcPr>
          <w:p w14:paraId="63240441" w14:textId="77777777" w:rsidR="00815C72" w:rsidRDefault="00000000">
            <w:pPr>
              <w:spacing w:before="80"/>
              <w:jc w:val="left"/>
              <w:rPr>
                <w:sz w:val="24"/>
              </w:rPr>
            </w:pPr>
            <w:r>
              <w:rPr>
                <w:sz w:val="24"/>
              </w:rPr>
              <w:t>SSIC_EN</w:t>
            </w:r>
          </w:p>
        </w:tc>
        <w:tc>
          <w:tcPr>
            <w:tcW w:w="1123" w:type="dxa"/>
          </w:tcPr>
          <w:p w14:paraId="77C41843" w14:textId="77777777" w:rsidR="00815C72" w:rsidRDefault="00000000">
            <w:pPr>
              <w:spacing w:before="80"/>
              <w:jc w:val="left"/>
              <w:rPr>
                <w:sz w:val="24"/>
              </w:rPr>
            </w:pPr>
            <w:r>
              <w:rPr>
                <w:sz w:val="24"/>
              </w:rPr>
              <w:t>R/W</w:t>
            </w:r>
          </w:p>
        </w:tc>
        <w:tc>
          <w:tcPr>
            <w:tcW w:w="4406" w:type="dxa"/>
          </w:tcPr>
          <w:p w14:paraId="38E3BCB3" w14:textId="77777777" w:rsidR="00815C72" w:rsidRDefault="00000000">
            <w:pPr>
              <w:spacing w:before="80"/>
              <w:jc w:val="left"/>
              <w:rPr>
                <w:sz w:val="24"/>
              </w:rPr>
            </w:pPr>
            <w:r>
              <w:rPr>
                <w:sz w:val="24"/>
              </w:rPr>
              <w:t>SSI Enable.</w:t>
            </w:r>
          </w:p>
          <w:p w14:paraId="13CAEA55" w14:textId="77777777" w:rsidR="00815C72" w:rsidRDefault="00000000">
            <w:pPr>
              <w:spacing w:before="80"/>
              <w:jc w:val="left"/>
              <w:rPr>
                <w:sz w:val="24"/>
              </w:rPr>
            </w:pPr>
            <w:r>
              <w:rPr>
                <w:sz w:val="24"/>
              </w:rPr>
              <w:t xml:space="preserve">Enables and disables all AHB_QSPI operations. When disabled, all serial transfers are halted immediately. Transmit and receive FIFO buffers are cleared when the device is disabled. It is impossible to program some of the AHB_QSPI control registers when enabled. When disabled, the </w:t>
            </w:r>
            <w:r>
              <w:rPr>
                <w:sz w:val="24"/>
              </w:rPr>
              <w:lastRenderedPageBreak/>
              <w:t>ssi sleep output is set (after delay) to inform the system that it is safe to remove the ssi_clk, thus saving power consumption in the system.</w:t>
            </w:r>
          </w:p>
          <w:p w14:paraId="6A8C8768" w14:textId="77777777" w:rsidR="00815C72" w:rsidRDefault="00000000">
            <w:pPr>
              <w:spacing w:before="80"/>
              <w:jc w:val="left"/>
              <w:rPr>
                <w:sz w:val="24"/>
              </w:rPr>
            </w:pPr>
            <w:r>
              <w:rPr>
                <w:sz w:val="24"/>
              </w:rPr>
              <w:t xml:space="preserve">Values: </w:t>
            </w:r>
          </w:p>
          <w:p w14:paraId="2C339A64" w14:textId="77777777" w:rsidR="00815C72" w:rsidRDefault="00000000">
            <w:pPr>
              <w:spacing w:before="80"/>
              <w:jc w:val="left"/>
              <w:rPr>
                <w:sz w:val="24"/>
              </w:rPr>
            </w:pPr>
            <w:r>
              <w:rPr>
                <w:sz w:val="24"/>
              </w:rPr>
              <w:t>■0x1 (ENABLED): Enables AHB_QSPI</w:t>
            </w:r>
          </w:p>
          <w:p w14:paraId="52B6C099" w14:textId="77777777" w:rsidR="00815C72" w:rsidRDefault="00000000">
            <w:pPr>
              <w:spacing w:before="80"/>
              <w:jc w:val="left"/>
              <w:rPr>
                <w:sz w:val="24"/>
              </w:rPr>
            </w:pPr>
            <w:r>
              <w:rPr>
                <w:sz w:val="24"/>
              </w:rPr>
              <w:t>■0x0 (DISABLE): Disables AHB_QSPI</w:t>
            </w:r>
          </w:p>
          <w:p w14:paraId="4807985B" w14:textId="77777777" w:rsidR="00815C72" w:rsidRDefault="00000000">
            <w:pPr>
              <w:spacing w:before="80"/>
              <w:jc w:val="left"/>
              <w:rPr>
                <w:sz w:val="24"/>
              </w:rPr>
            </w:pPr>
            <w:r>
              <w:rPr>
                <w:sz w:val="24"/>
              </w:rPr>
              <w:t>Value After Reset: 0x0</w:t>
            </w:r>
          </w:p>
        </w:tc>
      </w:tr>
    </w:tbl>
    <w:p w14:paraId="727617F5" w14:textId="77777777" w:rsidR="00815C72" w:rsidRDefault="00000000">
      <w:pPr>
        <w:pStyle w:val="34"/>
        <w:numPr>
          <w:ilvl w:val="0"/>
          <w:numId w:val="12"/>
        </w:numPr>
      </w:pPr>
      <w:bookmarkStart w:id="113" w:name="_Toc144813379"/>
      <w:bookmarkStart w:id="114" w:name="_Toc195892008"/>
      <w:r>
        <w:lastRenderedPageBreak/>
        <w:t>MWCR</w:t>
      </w:r>
      <w:bookmarkEnd w:id="113"/>
      <w:bookmarkEnd w:id="114"/>
    </w:p>
    <w:p w14:paraId="37820E89" w14:textId="77777777" w:rsidR="00815C72" w:rsidRDefault="00000000">
      <w:pPr>
        <w:spacing w:before="80"/>
        <w:jc w:val="left"/>
        <w:rPr>
          <w:sz w:val="24"/>
        </w:rPr>
      </w:pPr>
      <w:r>
        <w:rPr>
          <w:sz w:val="24"/>
        </w:rPr>
        <w:t xml:space="preserve">■Name: Microwire Control Register </w:t>
      </w:r>
    </w:p>
    <w:p w14:paraId="1374736A" w14:textId="77777777" w:rsidR="00815C72" w:rsidRDefault="00000000">
      <w:pPr>
        <w:spacing w:before="80"/>
        <w:jc w:val="left"/>
        <w:rPr>
          <w:sz w:val="24"/>
        </w:rPr>
      </w:pPr>
      <w:r>
        <w:rPr>
          <w:sz w:val="24"/>
        </w:rPr>
        <w:t xml:space="preserve">■Description: This register controls the direction of the data word for the half-duplex Microwire serial protocol. It is impossible to write to this register when the AHB_QSPI is enabled. </w:t>
      </w:r>
    </w:p>
    <w:p w14:paraId="757C7495" w14:textId="77777777" w:rsidR="00815C72" w:rsidRDefault="00000000">
      <w:pPr>
        <w:spacing w:before="80"/>
        <w:jc w:val="left"/>
        <w:rPr>
          <w:sz w:val="24"/>
        </w:rPr>
      </w:pPr>
      <w:r>
        <w:rPr>
          <w:sz w:val="24"/>
        </w:rPr>
        <w:t xml:space="preserve">■Size: 32 bits </w:t>
      </w:r>
    </w:p>
    <w:p w14:paraId="4291787B" w14:textId="77777777" w:rsidR="00815C72" w:rsidRDefault="00000000">
      <w:pPr>
        <w:spacing w:before="80"/>
        <w:jc w:val="left"/>
        <w:rPr>
          <w:sz w:val="24"/>
        </w:rPr>
      </w:pPr>
      <w:r>
        <w:rPr>
          <w:sz w:val="24"/>
        </w:rPr>
        <w:t>■Offset: 0xc</w:t>
      </w:r>
    </w:p>
    <w:p w14:paraId="61C7E65E" w14:textId="77777777" w:rsidR="00815C72" w:rsidRDefault="00000000">
      <w:pPr>
        <w:spacing w:before="80"/>
        <w:jc w:val="left"/>
        <w:rPr>
          <w:sz w:val="24"/>
        </w:rPr>
      </w:pPr>
      <w:r>
        <w:rPr>
          <w:sz w:val="24"/>
        </w:rPr>
        <w:t>■Reset Value: 0x0</w:t>
      </w:r>
    </w:p>
    <w:p w14:paraId="4CDD7C43" w14:textId="77777777" w:rsidR="00815C72" w:rsidRDefault="00815C72">
      <w:pPr>
        <w:spacing w:before="80"/>
        <w:jc w:val="left"/>
        <w:rPr>
          <w:sz w:val="24"/>
        </w:rPr>
      </w:pPr>
    </w:p>
    <w:tbl>
      <w:tblPr>
        <w:tblW w:w="51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1140"/>
        <w:gridCol w:w="1080"/>
        <w:gridCol w:w="1133"/>
      </w:tblGrid>
      <w:tr w:rsidR="00815C72" w14:paraId="0CB56162" w14:textId="77777777">
        <w:trPr>
          <w:trHeight w:val="270"/>
          <w:jc w:val="center"/>
        </w:trPr>
        <w:tc>
          <w:tcPr>
            <w:tcW w:w="1800" w:type="dxa"/>
            <w:shd w:val="clear" w:color="auto" w:fill="auto"/>
            <w:noWrap/>
            <w:vAlign w:val="bottom"/>
          </w:tcPr>
          <w:p w14:paraId="67F5078E" w14:textId="77777777" w:rsidR="00815C72" w:rsidRDefault="00000000">
            <w:pPr>
              <w:widowControl/>
              <w:ind w:right="440"/>
              <w:rPr>
                <w:color w:val="000000"/>
                <w:kern w:val="0"/>
                <w:sz w:val="22"/>
                <w:szCs w:val="22"/>
              </w:rPr>
            </w:pPr>
            <w:r>
              <w:rPr>
                <w:color w:val="000000"/>
                <w:kern w:val="0"/>
                <w:sz w:val="22"/>
                <w:szCs w:val="22"/>
              </w:rPr>
              <w:t>31:3</w:t>
            </w:r>
          </w:p>
        </w:tc>
        <w:tc>
          <w:tcPr>
            <w:tcW w:w="1140" w:type="dxa"/>
            <w:shd w:val="clear" w:color="auto" w:fill="auto"/>
            <w:noWrap/>
            <w:vAlign w:val="bottom"/>
          </w:tcPr>
          <w:p w14:paraId="3E2FBE09" w14:textId="77777777" w:rsidR="00815C72" w:rsidRDefault="00000000">
            <w:pPr>
              <w:widowControl/>
              <w:ind w:right="440"/>
              <w:rPr>
                <w:color w:val="000000"/>
                <w:kern w:val="0"/>
                <w:sz w:val="22"/>
                <w:szCs w:val="22"/>
              </w:rPr>
            </w:pPr>
            <w:r>
              <w:rPr>
                <w:color w:val="000000"/>
                <w:kern w:val="0"/>
                <w:sz w:val="22"/>
                <w:szCs w:val="22"/>
              </w:rPr>
              <w:t>2</w:t>
            </w:r>
          </w:p>
        </w:tc>
        <w:tc>
          <w:tcPr>
            <w:tcW w:w="1080" w:type="dxa"/>
            <w:shd w:val="clear" w:color="auto" w:fill="auto"/>
            <w:noWrap/>
            <w:vAlign w:val="bottom"/>
          </w:tcPr>
          <w:p w14:paraId="489A24E1" w14:textId="77777777" w:rsidR="00815C72" w:rsidRDefault="00000000">
            <w:pPr>
              <w:widowControl/>
              <w:ind w:right="440"/>
              <w:rPr>
                <w:color w:val="000000"/>
                <w:kern w:val="0"/>
                <w:sz w:val="22"/>
                <w:szCs w:val="22"/>
              </w:rPr>
            </w:pPr>
            <w:r>
              <w:rPr>
                <w:color w:val="000000"/>
                <w:kern w:val="0"/>
                <w:sz w:val="22"/>
                <w:szCs w:val="22"/>
              </w:rPr>
              <w:t>1</w:t>
            </w:r>
          </w:p>
        </w:tc>
        <w:tc>
          <w:tcPr>
            <w:tcW w:w="1080" w:type="dxa"/>
            <w:shd w:val="clear" w:color="auto" w:fill="auto"/>
            <w:noWrap/>
            <w:vAlign w:val="bottom"/>
          </w:tcPr>
          <w:p w14:paraId="5C859BC3" w14:textId="77777777" w:rsidR="00815C72" w:rsidRDefault="00000000">
            <w:pPr>
              <w:widowControl/>
              <w:ind w:right="440"/>
              <w:rPr>
                <w:color w:val="000000"/>
                <w:kern w:val="0"/>
                <w:sz w:val="22"/>
                <w:szCs w:val="22"/>
              </w:rPr>
            </w:pPr>
            <w:r>
              <w:rPr>
                <w:color w:val="000000"/>
                <w:kern w:val="0"/>
                <w:sz w:val="22"/>
                <w:szCs w:val="22"/>
              </w:rPr>
              <w:t>0</w:t>
            </w:r>
          </w:p>
        </w:tc>
      </w:tr>
      <w:tr w:rsidR="00815C72" w14:paraId="45AE1F77" w14:textId="77777777">
        <w:trPr>
          <w:trHeight w:val="270"/>
          <w:jc w:val="center"/>
        </w:trPr>
        <w:tc>
          <w:tcPr>
            <w:tcW w:w="1800" w:type="dxa"/>
            <w:shd w:val="clear" w:color="auto" w:fill="auto"/>
            <w:noWrap/>
            <w:vAlign w:val="bottom"/>
          </w:tcPr>
          <w:p w14:paraId="2565A267" w14:textId="77777777" w:rsidR="00815C72" w:rsidRDefault="00000000">
            <w:pPr>
              <w:widowControl/>
              <w:jc w:val="left"/>
              <w:rPr>
                <w:color w:val="000000"/>
                <w:kern w:val="0"/>
                <w:sz w:val="22"/>
                <w:szCs w:val="22"/>
              </w:rPr>
            </w:pPr>
            <w:r>
              <w:rPr>
                <w:color w:val="000000"/>
                <w:kern w:val="0"/>
                <w:sz w:val="22"/>
                <w:szCs w:val="22"/>
              </w:rPr>
              <w:t>RSVD_MWCR</w:t>
            </w:r>
          </w:p>
        </w:tc>
        <w:tc>
          <w:tcPr>
            <w:tcW w:w="1140" w:type="dxa"/>
            <w:shd w:val="clear" w:color="auto" w:fill="auto"/>
            <w:noWrap/>
            <w:vAlign w:val="bottom"/>
          </w:tcPr>
          <w:p w14:paraId="47140CEE" w14:textId="77777777" w:rsidR="00815C72" w:rsidRDefault="00000000">
            <w:pPr>
              <w:widowControl/>
              <w:jc w:val="left"/>
              <w:rPr>
                <w:color w:val="000000"/>
                <w:kern w:val="0"/>
                <w:sz w:val="22"/>
                <w:szCs w:val="22"/>
              </w:rPr>
            </w:pPr>
            <w:r>
              <w:rPr>
                <w:color w:val="000000"/>
                <w:kern w:val="0"/>
                <w:sz w:val="22"/>
                <w:szCs w:val="22"/>
              </w:rPr>
              <w:t>MHS</w:t>
            </w:r>
          </w:p>
        </w:tc>
        <w:tc>
          <w:tcPr>
            <w:tcW w:w="1080" w:type="dxa"/>
            <w:shd w:val="clear" w:color="auto" w:fill="auto"/>
            <w:noWrap/>
            <w:vAlign w:val="bottom"/>
          </w:tcPr>
          <w:p w14:paraId="6740D32F" w14:textId="77777777" w:rsidR="00815C72" w:rsidRDefault="00000000">
            <w:pPr>
              <w:widowControl/>
              <w:jc w:val="left"/>
              <w:rPr>
                <w:color w:val="000000"/>
                <w:kern w:val="0"/>
                <w:sz w:val="22"/>
                <w:szCs w:val="22"/>
              </w:rPr>
            </w:pPr>
            <w:r>
              <w:rPr>
                <w:color w:val="000000"/>
                <w:kern w:val="0"/>
                <w:sz w:val="22"/>
                <w:szCs w:val="22"/>
              </w:rPr>
              <w:t>MDD</w:t>
            </w:r>
          </w:p>
        </w:tc>
        <w:tc>
          <w:tcPr>
            <w:tcW w:w="1080" w:type="dxa"/>
            <w:shd w:val="clear" w:color="auto" w:fill="auto"/>
            <w:noWrap/>
            <w:vAlign w:val="bottom"/>
          </w:tcPr>
          <w:p w14:paraId="3CF2B247" w14:textId="77777777" w:rsidR="00815C72" w:rsidRDefault="00000000">
            <w:pPr>
              <w:widowControl/>
              <w:jc w:val="left"/>
              <w:rPr>
                <w:color w:val="000000"/>
                <w:kern w:val="0"/>
                <w:sz w:val="22"/>
                <w:szCs w:val="22"/>
              </w:rPr>
            </w:pPr>
            <w:r>
              <w:rPr>
                <w:color w:val="000000"/>
                <w:kern w:val="0"/>
                <w:sz w:val="22"/>
                <w:szCs w:val="22"/>
              </w:rPr>
              <w:t>MWMOD</w:t>
            </w:r>
          </w:p>
        </w:tc>
      </w:tr>
    </w:tbl>
    <w:p w14:paraId="43F9F19F" w14:textId="77777777" w:rsidR="00815C72" w:rsidRDefault="00000000">
      <w:pPr>
        <w:spacing w:before="80"/>
        <w:jc w:val="left"/>
        <w:rPr>
          <w:b/>
          <w:sz w:val="24"/>
        </w:rPr>
      </w:pPr>
      <w:r>
        <w:rPr>
          <w:b/>
          <w:sz w:val="24"/>
        </w:rPr>
        <w:t>Table 3-4Fields for Register: MWCR</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2934"/>
        <w:gridCol w:w="1226"/>
        <w:gridCol w:w="4586"/>
      </w:tblGrid>
      <w:tr w:rsidR="00815C72" w14:paraId="415CB63B" w14:textId="77777777">
        <w:trPr>
          <w:trHeight w:val="310"/>
        </w:trPr>
        <w:tc>
          <w:tcPr>
            <w:tcW w:w="860" w:type="dxa"/>
          </w:tcPr>
          <w:p w14:paraId="66B72EFC" w14:textId="77777777" w:rsidR="00815C72" w:rsidRDefault="00000000">
            <w:pPr>
              <w:spacing w:before="80"/>
              <w:jc w:val="left"/>
              <w:rPr>
                <w:b/>
                <w:sz w:val="24"/>
              </w:rPr>
            </w:pPr>
            <w:r>
              <w:rPr>
                <w:b/>
                <w:sz w:val="24"/>
              </w:rPr>
              <w:t>Bits</w:t>
            </w:r>
          </w:p>
        </w:tc>
        <w:tc>
          <w:tcPr>
            <w:tcW w:w="2934" w:type="dxa"/>
          </w:tcPr>
          <w:p w14:paraId="1C926BAA" w14:textId="77777777" w:rsidR="00815C72" w:rsidRDefault="00000000">
            <w:pPr>
              <w:spacing w:before="80"/>
              <w:jc w:val="left"/>
              <w:rPr>
                <w:b/>
                <w:sz w:val="24"/>
              </w:rPr>
            </w:pPr>
            <w:r>
              <w:rPr>
                <w:b/>
                <w:sz w:val="24"/>
              </w:rPr>
              <w:t>Name</w:t>
            </w:r>
          </w:p>
        </w:tc>
        <w:tc>
          <w:tcPr>
            <w:tcW w:w="1226" w:type="dxa"/>
          </w:tcPr>
          <w:p w14:paraId="383924BC" w14:textId="77777777" w:rsidR="00815C72" w:rsidRDefault="00000000">
            <w:pPr>
              <w:spacing w:before="80"/>
              <w:jc w:val="left"/>
              <w:rPr>
                <w:b/>
                <w:sz w:val="24"/>
              </w:rPr>
            </w:pPr>
            <w:r>
              <w:rPr>
                <w:b/>
                <w:sz w:val="24"/>
              </w:rPr>
              <w:t>Memory Access</w:t>
            </w:r>
          </w:p>
        </w:tc>
        <w:tc>
          <w:tcPr>
            <w:tcW w:w="4586" w:type="dxa"/>
          </w:tcPr>
          <w:p w14:paraId="0343212F" w14:textId="77777777" w:rsidR="00815C72" w:rsidRDefault="00000000">
            <w:pPr>
              <w:spacing w:before="80"/>
              <w:jc w:val="left"/>
              <w:rPr>
                <w:b/>
                <w:sz w:val="24"/>
              </w:rPr>
            </w:pPr>
            <w:r>
              <w:rPr>
                <w:b/>
                <w:sz w:val="24"/>
              </w:rPr>
              <w:t>Description</w:t>
            </w:r>
          </w:p>
        </w:tc>
      </w:tr>
      <w:tr w:rsidR="00815C72" w14:paraId="02A5E456" w14:textId="77777777">
        <w:trPr>
          <w:trHeight w:val="490"/>
        </w:trPr>
        <w:tc>
          <w:tcPr>
            <w:tcW w:w="860" w:type="dxa"/>
          </w:tcPr>
          <w:p w14:paraId="1CC7CB15" w14:textId="77777777" w:rsidR="00815C72" w:rsidRDefault="00000000">
            <w:pPr>
              <w:spacing w:before="80"/>
              <w:jc w:val="left"/>
              <w:rPr>
                <w:sz w:val="24"/>
              </w:rPr>
            </w:pPr>
            <w:r>
              <w:rPr>
                <w:sz w:val="24"/>
              </w:rPr>
              <w:t>31:3</w:t>
            </w:r>
          </w:p>
        </w:tc>
        <w:tc>
          <w:tcPr>
            <w:tcW w:w="2934" w:type="dxa"/>
          </w:tcPr>
          <w:p w14:paraId="37C6A059" w14:textId="77777777" w:rsidR="00815C72" w:rsidRDefault="00000000">
            <w:pPr>
              <w:spacing w:before="80"/>
              <w:jc w:val="left"/>
              <w:rPr>
                <w:sz w:val="24"/>
              </w:rPr>
            </w:pPr>
            <w:r>
              <w:rPr>
                <w:sz w:val="24"/>
              </w:rPr>
              <w:t>RSVD_MWCR</w:t>
            </w:r>
          </w:p>
        </w:tc>
        <w:tc>
          <w:tcPr>
            <w:tcW w:w="1226" w:type="dxa"/>
          </w:tcPr>
          <w:p w14:paraId="5A024741" w14:textId="77777777" w:rsidR="00815C72" w:rsidRDefault="00000000">
            <w:pPr>
              <w:spacing w:before="80"/>
              <w:jc w:val="left"/>
              <w:rPr>
                <w:sz w:val="24"/>
              </w:rPr>
            </w:pPr>
            <w:r>
              <w:rPr>
                <w:sz w:val="24"/>
              </w:rPr>
              <w:t>R</w:t>
            </w:r>
          </w:p>
        </w:tc>
        <w:tc>
          <w:tcPr>
            <w:tcW w:w="4586" w:type="dxa"/>
          </w:tcPr>
          <w:p w14:paraId="2474690C" w14:textId="77777777" w:rsidR="00815C72" w:rsidRDefault="00000000">
            <w:pPr>
              <w:spacing w:before="80"/>
              <w:jc w:val="left"/>
              <w:rPr>
                <w:sz w:val="24"/>
              </w:rPr>
            </w:pPr>
            <w:r>
              <w:rPr>
                <w:sz w:val="24"/>
              </w:rPr>
              <w:t>Reserved bits - Read Only</w:t>
            </w:r>
          </w:p>
          <w:p w14:paraId="20EEC26F" w14:textId="77777777" w:rsidR="00815C72" w:rsidRDefault="00000000">
            <w:pPr>
              <w:spacing w:before="80"/>
              <w:jc w:val="left"/>
              <w:rPr>
                <w:sz w:val="24"/>
              </w:rPr>
            </w:pPr>
            <w:r>
              <w:rPr>
                <w:sz w:val="24"/>
              </w:rPr>
              <w:t>Value After Reset: 0x0</w:t>
            </w:r>
          </w:p>
        </w:tc>
      </w:tr>
      <w:tr w:rsidR="00815C72" w14:paraId="3C5EC012" w14:textId="77777777">
        <w:trPr>
          <w:trHeight w:val="2090"/>
        </w:trPr>
        <w:tc>
          <w:tcPr>
            <w:tcW w:w="860" w:type="dxa"/>
          </w:tcPr>
          <w:p w14:paraId="313559B6" w14:textId="77777777" w:rsidR="00815C72" w:rsidRDefault="00000000">
            <w:pPr>
              <w:spacing w:before="80"/>
              <w:jc w:val="left"/>
              <w:rPr>
                <w:sz w:val="24"/>
              </w:rPr>
            </w:pPr>
            <w:r>
              <w:rPr>
                <w:sz w:val="24"/>
              </w:rPr>
              <w:t>2</w:t>
            </w:r>
          </w:p>
        </w:tc>
        <w:tc>
          <w:tcPr>
            <w:tcW w:w="2934" w:type="dxa"/>
          </w:tcPr>
          <w:p w14:paraId="66BF63DF" w14:textId="77777777" w:rsidR="00815C72" w:rsidRDefault="00000000">
            <w:pPr>
              <w:spacing w:before="80"/>
              <w:jc w:val="left"/>
              <w:rPr>
                <w:sz w:val="24"/>
              </w:rPr>
            </w:pPr>
            <w:r>
              <w:rPr>
                <w:sz w:val="24"/>
              </w:rPr>
              <w:t>MHS</w:t>
            </w:r>
          </w:p>
        </w:tc>
        <w:tc>
          <w:tcPr>
            <w:tcW w:w="1226" w:type="dxa"/>
          </w:tcPr>
          <w:p w14:paraId="5767612A" w14:textId="77777777" w:rsidR="00815C72" w:rsidRDefault="00000000">
            <w:pPr>
              <w:spacing w:before="80"/>
              <w:jc w:val="left"/>
              <w:rPr>
                <w:sz w:val="24"/>
              </w:rPr>
            </w:pPr>
            <w:r>
              <w:rPr>
                <w:sz w:val="24"/>
              </w:rPr>
              <w:t>R/W</w:t>
            </w:r>
          </w:p>
        </w:tc>
        <w:tc>
          <w:tcPr>
            <w:tcW w:w="4586" w:type="dxa"/>
          </w:tcPr>
          <w:p w14:paraId="34076B77" w14:textId="77777777" w:rsidR="00815C72" w:rsidRDefault="00000000">
            <w:pPr>
              <w:spacing w:before="80"/>
              <w:jc w:val="left"/>
              <w:rPr>
                <w:sz w:val="24"/>
              </w:rPr>
            </w:pPr>
            <w:r>
              <w:rPr>
                <w:sz w:val="24"/>
              </w:rPr>
              <w:t>Microwire Handshaking.</w:t>
            </w:r>
          </w:p>
          <w:p w14:paraId="1BB27A97" w14:textId="77777777" w:rsidR="00815C72" w:rsidRDefault="00000000">
            <w:pPr>
              <w:spacing w:before="80"/>
              <w:jc w:val="left"/>
              <w:rPr>
                <w:sz w:val="24"/>
              </w:rPr>
            </w:pPr>
            <w:r>
              <w:rPr>
                <w:sz w:val="24"/>
              </w:rPr>
              <w:t>Relevant only when the AHB_QSPI is configured as a serial-master device. When configured as a serial slave, this bit field has no functionality. Used to enable and disable the busy/ready handshaking interface for the Microwire protocol. When enabled, the AHB_QSPI checks for a ready status from the target slave, after the transfer of the last data/control bit, before clearing the BUSY status in the SR register.</w:t>
            </w:r>
          </w:p>
          <w:p w14:paraId="2915BBD6" w14:textId="77777777" w:rsidR="00815C72" w:rsidRDefault="00000000">
            <w:pPr>
              <w:spacing w:before="80"/>
              <w:jc w:val="left"/>
              <w:rPr>
                <w:sz w:val="24"/>
              </w:rPr>
            </w:pPr>
            <w:r>
              <w:rPr>
                <w:sz w:val="24"/>
              </w:rPr>
              <w:t xml:space="preserve">Values: </w:t>
            </w:r>
          </w:p>
          <w:p w14:paraId="41D3D76F" w14:textId="77777777" w:rsidR="00815C72" w:rsidRDefault="00000000">
            <w:pPr>
              <w:spacing w:before="80"/>
              <w:jc w:val="left"/>
              <w:rPr>
                <w:sz w:val="24"/>
              </w:rPr>
            </w:pPr>
            <w:r>
              <w:rPr>
                <w:sz w:val="24"/>
              </w:rPr>
              <w:t>■0x1 (ENABLED): handshaking interface is enabled</w:t>
            </w:r>
          </w:p>
          <w:p w14:paraId="76FC9D3B" w14:textId="77777777" w:rsidR="00815C72" w:rsidRDefault="00000000">
            <w:pPr>
              <w:spacing w:before="80"/>
              <w:jc w:val="left"/>
              <w:rPr>
                <w:sz w:val="24"/>
              </w:rPr>
            </w:pPr>
            <w:r>
              <w:rPr>
                <w:sz w:val="24"/>
              </w:rPr>
              <w:t xml:space="preserve">■0x0 (DISABLE): handshaking interface is </w:t>
            </w:r>
            <w:r>
              <w:rPr>
                <w:sz w:val="24"/>
              </w:rPr>
              <w:lastRenderedPageBreak/>
              <w:t>disabled</w:t>
            </w:r>
          </w:p>
          <w:p w14:paraId="5428CD74" w14:textId="77777777" w:rsidR="00815C72" w:rsidRDefault="00000000">
            <w:pPr>
              <w:spacing w:before="80"/>
              <w:jc w:val="left"/>
              <w:rPr>
                <w:sz w:val="24"/>
              </w:rPr>
            </w:pPr>
            <w:r>
              <w:rPr>
                <w:sz w:val="24"/>
              </w:rPr>
              <w:t>Value After Reset: 0x0</w:t>
            </w:r>
          </w:p>
        </w:tc>
      </w:tr>
      <w:tr w:rsidR="00815C72" w14:paraId="1E3EEA6F" w14:textId="77777777">
        <w:trPr>
          <w:trHeight w:val="1710"/>
        </w:trPr>
        <w:tc>
          <w:tcPr>
            <w:tcW w:w="860" w:type="dxa"/>
          </w:tcPr>
          <w:p w14:paraId="19FB3FB8" w14:textId="77777777" w:rsidR="00815C72" w:rsidRDefault="00000000">
            <w:pPr>
              <w:spacing w:before="80"/>
              <w:jc w:val="left"/>
              <w:rPr>
                <w:sz w:val="24"/>
              </w:rPr>
            </w:pPr>
            <w:r>
              <w:rPr>
                <w:sz w:val="24"/>
              </w:rPr>
              <w:lastRenderedPageBreak/>
              <w:t>1</w:t>
            </w:r>
          </w:p>
        </w:tc>
        <w:tc>
          <w:tcPr>
            <w:tcW w:w="2934" w:type="dxa"/>
          </w:tcPr>
          <w:p w14:paraId="56C82CC4" w14:textId="77777777" w:rsidR="00815C72" w:rsidRDefault="00000000">
            <w:pPr>
              <w:spacing w:before="80"/>
              <w:jc w:val="left"/>
              <w:rPr>
                <w:sz w:val="24"/>
              </w:rPr>
            </w:pPr>
            <w:r>
              <w:rPr>
                <w:sz w:val="24"/>
              </w:rPr>
              <w:t>MDD</w:t>
            </w:r>
          </w:p>
        </w:tc>
        <w:tc>
          <w:tcPr>
            <w:tcW w:w="1226" w:type="dxa"/>
          </w:tcPr>
          <w:p w14:paraId="586A3A83" w14:textId="77777777" w:rsidR="00815C72" w:rsidRDefault="00000000">
            <w:pPr>
              <w:spacing w:before="80"/>
              <w:jc w:val="left"/>
              <w:rPr>
                <w:sz w:val="24"/>
              </w:rPr>
            </w:pPr>
            <w:r>
              <w:rPr>
                <w:sz w:val="24"/>
              </w:rPr>
              <w:t>R/W</w:t>
            </w:r>
          </w:p>
        </w:tc>
        <w:tc>
          <w:tcPr>
            <w:tcW w:w="4586" w:type="dxa"/>
          </w:tcPr>
          <w:p w14:paraId="7E538F39" w14:textId="77777777" w:rsidR="00815C72" w:rsidRDefault="00000000">
            <w:pPr>
              <w:spacing w:before="80"/>
              <w:jc w:val="left"/>
              <w:rPr>
                <w:sz w:val="24"/>
              </w:rPr>
            </w:pPr>
            <w:r>
              <w:rPr>
                <w:sz w:val="24"/>
              </w:rPr>
              <w:t>Microwire Control.</w:t>
            </w:r>
          </w:p>
          <w:p w14:paraId="66AA8387" w14:textId="77777777" w:rsidR="00815C72" w:rsidRDefault="00000000">
            <w:pPr>
              <w:spacing w:before="80"/>
              <w:jc w:val="left"/>
              <w:rPr>
                <w:sz w:val="24"/>
              </w:rPr>
            </w:pPr>
            <w:r>
              <w:rPr>
                <w:sz w:val="24"/>
              </w:rPr>
              <w:t>Defines the direction of the data word when the Microwire serial protocol is used. When this bit is set to 0, the data word is received by the AHB_QSPI MacroCell from the external serial device. When this bit is set to 1, the data word is transmitted from the AHB_QSPI MacroCell to the external serial device.</w:t>
            </w:r>
          </w:p>
          <w:p w14:paraId="3684BBC5" w14:textId="77777777" w:rsidR="00815C72" w:rsidRDefault="00000000">
            <w:pPr>
              <w:spacing w:before="80"/>
              <w:jc w:val="left"/>
              <w:rPr>
                <w:sz w:val="24"/>
              </w:rPr>
            </w:pPr>
            <w:r>
              <w:rPr>
                <w:sz w:val="24"/>
              </w:rPr>
              <w:t xml:space="preserve">Values: </w:t>
            </w:r>
          </w:p>
          <w:p w14:paraId="1D24335C" w14:textId="77777777" w:rsidR="00815C72" w:rsidRDefault="00000000">
            <w:pPr>
              <w:spacing w:before="80"/>
              <w:jc w:val="left"/>
              <w:rPr>
                <w:sz w:val="24"/>
              </w:rPr>
            </w:pPr>
            <w:r>
              <w:rPr>
                <w:sz w:val="24"/>
              </w:rPr>
              <w:t>■0x1 (TRANSMIT): SSI transmits data</w:t>
            </w:r>
          </w:p>
          <w:p w14:paraId="10D30C25" w14:textId="77777777" w:rsidR="00815C72" w:rsidRDefault="00000000">
            <w:pPr>
              <w:spacing w:before="80"/>
              <w:jc w:val="left"/>
              <w:rPr>
                <w:sz w:val="24"/>
              </w:rPr>
            </w:pPr>
            <w:r>
              <w:rPr>
                <w:sz w:val="24"/>
              </w:rPr>
              <w:t>■0x0 (RECEIVE): SSI receives data</w:t>
            </w:r>
          </w:p>
          <w:p w14:paraId="0B859201" w14:textId="77777777" w:rsidR="00815C72" w:rsidRDefault="00000000">
            <w:pPr>
              <w:spacing w:before="80"/>
              <w:jc w:val="left"/>
              <w:rPr>
                <w:sz w:val="24"/>
              </w:rPr>
            </w:pPr>
            <w:r>
              <w:rPr>
                <w:sz w:val="24"/>
              </w:rPr>
              <w:t>Value After Reset: 0x0</w:t>
            </w:r>
          </w:p>
        </w:tc>
      </w:tr>
      <w:tr w:rsidR="00815C72" w14:paraId="3AB5CFB9" w14:textId="77777777">
        <w:trPr>
          <w:trHeight w:val="1590"/>
        </w:trPr>
        <w:tc>
          <w:tcPr>
            <w:tcW w:w="860" w:type="dxa"/>
          </w:tcPr>
          <w:p w14:paraId="6EB47565" w14:textId="77777777" w:rsidR="00815C72" w:rsidRDefault="00000000">
            <w:pPr>
              <w:spacing w:before="80"/>
              <w:jc w:val="left"/>
              <w:rPr>
                <w:sz w:val="24"/>
              </w:rPr>
            </w:pPr>
            <w:r>
              <w:rPr>
                <w:sz w:val="24"/>
              </w:rPr>
              <w:t>0</w:t>
            </w:r>
          </w:p>
        </w:tc>
        <w:tc>
          <w:tcPr>
            <w:tcW w:w="2934" w:type="dxa"/>
          </w:tcPr>
          <w:p w14:paraId="1C089210" w14:textId="77777777" w:rsidR="00815C72" w:rsidRDefault="00000000">
            <w:pPr>
              <w:spacing w:before="80"/>
              <w:jc w:val="left"/>
              <w:rPr>
                <w:sz w:val="24"/>
              </w:rPr>
            </w:pPr>
            <w:r>
              <w:rPr>
                <w:sz w:val="24"/>
              </w:rPr>
              <w:t>MWMOD</w:t>
            </w:r>
          </w:p>
        </w:tc>
        <w:tc>
          <w:tcPr>
            <w:tcW w:w="1226" w:type="dxa"/>
          </w:tcPr>
          <w:p w14:paraId="0FD838B9" w14:textId="77777777" w:rsidR="00815C72" w:rsidRDefault="00000000">
            <w:pPr>
              <w:spacing w:before="80"/>
              <w:jc w:val="left"/>
              <w:rPr>
                <w:sz w:val="24"/>
              </w:rPr>
            </w:pPr>
            <w:r>
              <w:rPr>
                <w:sz w:val="24"/>
              </w:rPr>
              <w:t>R/W</w:t>
            </w:r>
          </w:p>
        </w:tc>
        <w:tc>
          <w:tcPr>
            <w:tcW w:w="4586" w:type="dxa"/>
          </w:tcPr>
          <w:p w14:paraId="7504BA91" w14:textId="77777777" w:rsidR="00815C72" w:rsidRDefault="00000000">
            <w:pPr>
              <w:spacing w:before="80"/>
              <w:jc w:val="left"/>
              <w:rPr>
                <w:sz w:val="24"/>
              </w:rPr>
            </w:pPr>
            <w:r>
              <w:rPr>
                <w:sz w:val="24"/>
              </w:rPr>
              <w:t>Microwire Transfer Mode.</w:t>
            </w:r>
          </w:p>
          <w:p w14:paraId="517630B4" w14:textId="77777777" w:rsidR="00815C72" w:rsidRDefault="00000000">
            <w:pPr>
              <w:spacing w:before="80"/>
              <w:jc w:val="left"/>
              <w:rPr>
                <w:sz w:val="24"/>
              </w:rPr>
            </w:pPr>
            <w:r>
              <w:rPr>
                <w:sz w:val="24"/>
              </w:rPr>
              <w:t>Defines whether the Microwire transfer is sequential or non-sequential. When sequential mode is used, only one control word is needed to transmit or receive a block of data words. When non-sequential mode is used, there must be a control word for each data word that is transmitted or received.</w:t>
            </w:r>
          </w:p>
          <w:p w14:paraId="3E37561D" w14:textId="77777777" w:rsidR="00815C72" w:rsidRDefault="00000000">
            <w:pPr>
              <w:spacing w:before="80"/>
              <w:jc w:val="left"/>
              <w:rPr>
                <w:sz w:val="24"/>
              </w:rPr>
            </w:pPr>
            <w:r>
              <w:rPr>
                <w:sz w:val="24"/>
              </w:rPr>
              <w:t xml:space="preserve">Values: </w:t>
            </w:r>
          </w:p>
          <w:p w14:paraId="6BEF5F83" w14:textId="77777777" w:rsidR="00815C72" w:rsidRDefault="00000000">
            <w:pPr>
              <w:spacing w:before="80"/>
              <w:jc w:val="left"/>
              <w:rPr>
                <w:sz w:val="24"/>
              </w:rPr>
            </w:pPr>
            <w:r>
              <w:rPr>
                <w:sz w:val="24"/>
              </w:rPr>
              <w:t>■0x1 (SEQUENTIAL): Sequential Transfer</w:t>
            </w:r>
          </w:p>
          <w:p w14:paraId="593021A5" w14:textId="77777777" w:rsidR="00815C72" w:rsidRDefault="00000000">
            <w:pPr>
              <w:spacing w:before="80"/>
              <w:jc w:val="left"/>
              <w:rPr>
                <w:sz w:val="24"/>
              </w:rPr>
            </w:pPr>
            <w:r>
              <w:rPr>
                <w:sz w:val="24"/>
              </w:rPr>
              <w:t>■0x0 (NON_SEQUENTIAL): Non-Sequential Transfer</w:t>
            </w:r>
          </w:p>
          <w:p w14:paraId="268796ED" w14:textId="77777777" w:rsidR="00815C72" w:rsidRDefault="00000000">
            <w:pPr>
              <w:spacing w:before="80"/>
              <w:jc w:val="left"/>
              <w:rPr>
                <w:sz w:val="24"/>
              </w:rPr>
            </w:pPr>
            <w:r>
              <w:rPr>
                <w:sz w:val="24"/>
              </w:rPr>
              <w:t>Value After Reset:0x0</w:t>
            </w:r>
          </w:p>
        </w:tc>
      </w:tr>
    </w:tbl>
    <w:p w14:paraId="6BEECCF0" w14:textId="77777777" w:rsidR="00815C72" w:rsidRDefault="00815C72"/>
    <w:p w14:paraId="43390022" w14:textId="77777777" w:rsidR="00815C72" w:rsidRDefault="00000000">
      <w:pPr>
        <w:pStyle w:val="34"/>
        <w:numPr>
          <w:ilvl w:val="0"/>
          <w:numId w:val="12"/>
        </w:numPr>
      </w:pPr>
      <w:bookmarkStart w:id="115" w:name="_Toc144813380"/>
      <w:bookmarkStart w:id="116" w:name="_Toc195892009"/>
      <w:r>
        <w:t>SER</w:t>
      </w:r>
      <w:bookmarkEnd w:id="115"/>
      <w:bookmarkEnd w:id="116"/>
    </w:p>
    <w:p w14:paraId="7CC6F662" w14:textId="77777777" w:rsidR="00815C72" w:rsidRDefault="00000000">
      <w:pPr>
        <w:spacing w:before="80"/>
        <w:jc w:val="left"/>
        <w:rPr>
          <w:sz w:val="24"/>
        </w:rPr>
      </w:pPr>
      <w:r>
        <w:rPr>
          <w:sz w:val="24"/>
        </w:rPr>
        <w:t xml:space="preserve">■Name: Slave Enable Register </w:t>
      </w:r>
    </w:p>
    <w:p w14:paraId="77E70C3A" w14:textId="77777777" w:rsidR="00815C72" w:rsidRDefault="00000000">
      <w:pPr>
        <w:spacing w:before="80"/>
        <w:jc w:val="left"/>
        <w:rPr>
          <w:sz w:val="24"/>
        </w:rPr>
      </w:pPr>
      <w:r>
        <w:rPr>
          <w:sz w:val="24"/>
        </w:rPr>
        <w:t xml:space="preserve">■Description: This register is valid only when the AHB_QSPI is configured as a master device. When the AHB_QSPI is configured as a serial slave, writing to this location has no effect; reading from this location returns 0. The register enables the individual slave select output lines from the </w:t>
      </w:r>
      <w:r>
        <w:rPr>
          <w:sz w:val="24"/>
        </w:rPr>
        <w:lastRenderedPageBreak/>
        <w:t xml:space="preserve">AHB_QSPI master. Only 1 slave-select output pins are available on the AHB_QSPI master. You cannot write to this register when AHB_QSPI is busy and when SSIC_EN = 1. </w:t>
      </w:r>
    </w:p>
    <w:p w14:paraId="75CD0C5F" w14:textId="77777777" w:rsidR="00815C72" w:rsidRDefault="00000000">
      <w:pPr>
        <w:spacing w:before="80"/>
        <w:jc w:val="left"/>
        <w:rPr>
          <w:sz w:val="24"/>
        </w:rPr>
      </w:pPr>
      <w:r>
        <w:rPr>
          <w:sz w:val="24"/>
        </w:rPr>
        <w:t xml:space="preserve">■Size: 32 bits </w:t>
      </w:r>
    </w:p>
    <w:p w14:paraId="566089BA" w14:textId="77777777" w:rsidR="00815C72" w:rsidRDefault="00000000">
      <w:pPr>
        <w:spacing w:before="80"/>
        <w:jc w:val="left"/>
        <w:rPr>
          <w:sz w:val="24"/>
        </w:rPr>
      </w:pPr>
      <w:r>
        <w:rPr>
          <w:sz w:val="24"/>
        </w:rPr>
        <w:t>■Offset: 0x10</w:t>
      </w:r>
    </w:p>
    <w:p w14:paraId="50909017" w14:textId="77777777" w:rsidR="00815C72" w:rsidRDefault="00000000">
      <w:pPr>
        <w:spacing w:before="80"/>
        <w:jc w:val="left"/>
        <w:rPr>
          <w:sz w:val="24"/>
        </w:rPr>
      </w:pPr>
      <w:r>
        <w:rPr>
          <w:sz w:val="24"/>
        </w:rPr>
        <w:t>■Reset Value: 0x1</w:t>
      </w:r>
    </w:p>
    <w:p w14:paraId="54F4B54B" w14:textId="77777777" w:rsidR="00815C72" w:rsidRDefault="00815C72">
      <w:pPr>
        <w:spacing w:before="80"/>
        <w:jc w:val="left"/>
        <w:rPr>
          <w:sz w:val="24"/>
        </w:rPr>
      </w:pPr>
    </w:p>
    <w:tbl>
      <w:tblPr>
        <w:tblW w:w="29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1140"/>
      </w:tblGrid>
      <w:tr w:rsidR="00815C72" w14:paraId="7F0E4C80" w14:textId="77777777">
        <w:trPr>
          <w:trHeight w:val="270"/>
          <w:jc w:val="center"/>
        </w:trPr>
        <w:tc>
          <w:tcPr>
            <w:tcW w:w="1800" w:type="dxa"/>
            <w:shd w:val="clear" w:color="auto" w:fill="auto"/>
            <w:noWrap/>
            <w:vAlign w:val="bottom"/>
          </w:tcPr>
          <w:p w14:paraId="4ADBF083" w14:textId="77777777" w:rsidR="00815C72" w:rsidRDefault="00000000">
            <w:pPr>
              <w:widowControl/>
              <w:jc w:val="left"/>
              <w:rPr>
                <w:color w:val="000000"/>
                <w:kern w:val="0"/>
                <w:sz w:val="22"/>
                <w:szCs w:val="22"/>
              </w:rPr>
            </w:pPr>
            <w:r>
              <w:rPr>
                <w:color w:val="000000"/>
                <w:kern w:val="0"/>
                <w:sz w:val="22"/>
                <w:szCs w:val="22"/>
              </w:rPr>
              <w:t>31:1</w:t>
            </w:r>
          </w:p>
        </w:tc>
        <w:tc>
          <w:tcPr>
            <w:tcW w:w="1140" w:type="dxa"/>
            <w:shd w:val="clear" w:color="auto" w:fill="auto"/>
            <w:noWrap/>
            <w:vAlign w:val="bottom"/>
          </w:tcPr>
          <w:p w14:paraId="72A6AB80" w14:textId="77777777" w:rsidR="00815C72" w:rsidRDefault="00000000">
            <w:pPr>
              <w:widowControl/>
              <w:jc w:val="left"/>
              <w:rPr>
                <w:color w:val="000000"/>
                <w:kern w:val="0"/>
                <w:sz w:val="22"/>
                <w:szCs w:val="22"/>
              </w:rPr>
            </w:pPr>
            <w:r>
              <w:rPr>
                <w:color w:val="000000"/>
                <w:kern w:val="0"/>
                <w:sz w:val="22"/>
                <w:szCs w:val="22"/>
              </w:rPr>
              <w:t>0</w:t>
            </w:r>
          </w:p>
        </w:tc>
      </w:tr>
      <w:tr w:rsidR="00815C72" w14:paraId="3309A6A2" w14:textId="77777777">
        <w:trPr>
          <w:trHeight w:val="270"/>
          <w:jc w:val="center"/>
        </w:trPr>
        <w:tc>
          <w:tcPr>
            <w:tcW w:w="1800" w:type="dxa"/>
            <w:shd w:val="clear" w:color="auto" w:fill="auto"/>
            <w:noWrap/>
            <w:vAlign w:val="bottom"/>
          </w:tcPr>
          <w:p w14:paraId="6299C634" w14:textId="77777777" w:rsidR="00815C72" w:rsidRDefault="00000000">
            <w:pPr>
              <w:widowControl/>
              <w:jc w:val="left"/>
              <w:rPr>
                <w:color w:val="000000"/>
                <w:kern w:val="0"/>
                <w:sz w:val="22"/>
                <w:szCs w:val="22"/>
              </w:rPr>
            </w:pPr>
            <w:r>
              <w:rPr>
                <w:color w:val="000000"/>
                <w:kern w:val="0"/>
                <w:sz w:val="22"/>
                <w:szCs w:val="22"/>
              </w:rPr>
              <w:t>RSVD_SER</w:t>
            </w:r>
          </w:p>
        </w:tc>
        <w:tc>
          <w:tcPr>
            <w:tcW w:w="1140" w:type="dxa"/>
            <w:shd w:val="clear" w:color="auto" w:fill="auto"/>
            <w:noWrap/>
            <w:vAlign w:val="bottom"/>
          </w:tcPr>
          <w:p w14:paraId="4055B4E6" w14:textId="77777777" w:rsidR="00815C72" w:rsidRDefault="00000000">
            <w:pPr>
              <w:widowControl/>
              <w:jc w:val="left"/>
              <w:rPr>
                <w:color w:val="000000"/>
                <w:kern w:val="0"/>
                <w:sz w:val="22"/>
                <w:szCs w:val="22"/>
              </w:rPr>
            </w:pPr>
            <w:r>
              <w:rPr>
                <w:color w:val="000000"/>
                <w:kern w:val="0"/>
                <w:sz w:val="22"/>
                <w:szCs w:val="22"/>
              </w:rPr>
              <w:t>SER</w:t>
            </w:r>
          </w:p>
        </w:tc>
      </w:tr>
    </w:tbl>
    <w:p w14:paraId="144A6ED8" w14:textId="77777777" w:rsidR="00815C72" w:rsidRDefault="00000000">
      <w:pPr>
        <w:spacing w:before="80"/>
        <w:jc w:val="left"/>
        <w:rPr>
          <w:b/>
          <w:sz w:val="24"/>
        </w:rPr>
      </w:pPr>
      <w:r>
        <w:rPr>
          <w:b/>
          <w:sz w:val="24"/>
        </w:rPr>
        <w:t>Table 3-5 Fields for Register: SER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160"/>
        <w:gridCol w:w="1000"/>
        <w:gridCol w:w="4586"/>
      </w:tblGrid>
      <w:tr w:rsidR="00815C72" w14:paraId="0DA8F0C2" w14:textId="77777777">
        <w:trPr>
          <w:trHeight w:val="696"/>
        </w:trPr>
        <w:tc>
          <w:tcPr>
            <w:tcW w:w="860" w:type="dxa"/>
          </w:tcPr>
          <w:p w14:paraId="068B0DB8" w14:textId="77777777" w:rsidR="00815C72" w:rsidRDefault="00000000">
            <w:pPr>
              <w:spacing w:before="80"/>
              <w:jc w:val="left"/>
              <w:rPr>
                <w:b/>
                <w:sz w:val="24"/>
              </w:rPr>
            </w:pPr>
            <w:r>
              <w:rPr>
                <w:b/>
                <w:sz w:val="24"/>
              </w:rPr>
              <w:t xml:space="preserve">Bits </w:t>
            </w:r>
          </w:p>
        </w:tc>
        <w:tc>
          <w:tcPr>
            <w:tcW w:w="3160" w:type="dxa"/>
          </w:tcPr>
          <w:p w14:paraId="1F99F6A1" w14:textId="77777777" w:rsidR="00815C72" w:rsidRDefault="00000000">
            <w:pPr>
              <w:spacing w:before="80"/>
              <w:jc w:val="left"/>
              <w:rPr>
                <w:b/>
                <w:sz w:val="24"/>
              </w:rPr>
            </w:pPr>
            <w:r>
              <w:rPr>
                <w:b/>
                <w:sz w:val="24"/>
              </w:rPr>
              <w:t>Name</w:t>
            </w:r>
          </w:p>
        </w:tc>
        <w:tc>
          <w:tcPr>
            <w:tcW w:w="1000" w:type="dxa"/>
          </w:tcPr>
          <w:p w14:paraId="70974D76" w14:textId="77777777" w:rsidR="00815C72" w:rsidRDefault="00000000">
            <w:pPr>
              <w:spacing w:before="80"/>
              <w:jc w:val="left"/>
              <w:rPr>
                <w:b/>
                <w:sz w:val="24"/>
              </w:rPr>
            </w:pPr>
            <w:r>
              <w:rPr>
                <w:b/>
                <w:sz w:val="24"/>
              </w:rPr>
              <w:t>Memory Access</w:t>
            </w:r>
          </w:p>
        </w:tc>
        <w:tc>
          <w:tcPr>
            <w:tcW w:w="4586" w:type="dxa"/>
          </w:tcPr>
          <w:p w14:paraId="778392F0" w14:textId="77777777" w:rsidR="00815C72" w:rsidRDefault="00000000">
            <w:pPr>
              <w:spacing w:before="80"/>
              <w:jc w:val="left"/>
              <w:rPr>
                <w:b/>
                <w:sz w:val="24"/>
              </w:rPr>
            </w:pPr>
            <w:r>
              <w:rPr>
                <w:b/>
                <w:sz w:val="24"/>
              </w:rPr>
              <w:t>Description</w:t>
            </w:r>
          </w:p>
        </w:tc>
      </w:tr>
      <w:tr w:rsidR="00815C72" w14:paraId="47D10BA1" w14:textId="77777777">
        <w:trPr>
          <w:trHeight w:val="696"/>
        </w:trPr>
        <w:tc>
          <w:tcPr>
            <w:tcW w:w="860" w:type="dxa"/>
          </w:tcPr>
          <w:p w14:paraId="252907CA" w14:textId="77777777" w:rsidR="00815C72" w:rsidRDefault="00000000">
            <w:pPr>
              <w:spacing w:before="80"/>
              <w:jc w:val="left"/>
              <w:rPr>
                <w:sz w:val="24"/>
              </w:rPr>
            </w:pPr>
            <w:r>
              <w:rPr>
                <w:sz w:val="24"/>
              </w:rPr>
              <w:t>31</w:t>
            </w:r>
            <w:r>
              <w:rPr>
                <w:sz w:val="24"/>
              </w:rPr>
              <w:t>：</w:t>
            </w:r>
            <w:r>
              <w:rPr>
                <w:sz w:val="24"/>
              </w:rPr>
              <w:t>1</w:t>
            </w:r>
          </w:p>
        </w:tc>
        <w:tc>
          <w:tcPr>
            <w:tcW w:w="3160" w:type="dxa"/>
          </w:tcPr>
          <w:p w14:paraId="321C8489" w14:textId="77777777" w:rsidR="00815C72" w:rsidRDefault="00000000">
            <w:pPr>
              <w:spacing w:before="80"/>
              <w:jc w:val="left"/>
              <w:rPr>
                <w:sz w:val="24"/>
              </w:rPr>
            </w:pPr>
            <w:r>
              <w:rPr>
                <w:sz w:val="24"/>
              </w:rPr>
              <w:t>RSVD_SER</w:t>
            </w:r>
          </w:p>
        </w:tc>
        <w:tc>
          <w:tcPr>
            <w:tcW w:w="1000" w:type="dxa"/>
          </w:tcPr>
          <w:p w14:paraId="0B153F6F" w14:textId="77777777" w:rsidR="00815C72" w:rsidRDefault="00000000">
            <w:pPr>
              <w:spacing w:before="80"/>
              <w:jc w:val="left"/>
              <w:rPr>
                <w:sz w:val="24"/>
              </w:rPr>
            </w:pPr>
            <w:r>
              <w:rPr>
                <w:sz w:val="24"/>
              </w:rPr>
              <w:t>R</w:t>
            </w:r>
          </w:p>
        </w:tc>
        <w:tc>
          <w:tcPr>
            <w:tcW w:w="4586" w:type="dxa"/>
          </w:tcPr>
          <w:p w14:paraId="492F39A0" w14:textId="77777777" w:rsidR="00815C72" w:rsidRDefault="00000000">
            <w:pPr>
              <w:spacing w:before="80"/>
              <w:jc w:val="left"/>
              <w:rPr>
                <w:sz w:val="24"/>
              </w:rPr>
            </w:pPr>
            <w:r>
              <w:rPr>
                <w:sz w:val="24"/>
              </w:rPr>
              <w:t>Reserved bits - Read Only</w:t>
            </w:r>
          </w:p>
          <w:p w14:paraId="33C280B9" w14:textId="77777777" w:rsidR="00815C72" w:rsidRDefault="00000000">
            <w:pPr>
              <w:spacing w:before="80"/>
              <w:jc w:val="left"/>
              <w:rPr>
                <w:sz w:val="24"/>
              </w:rPr>
            </w:pPr>
            <w:r>
              <w:rPr>
                <w:sz w:val="24"/>
              </w:rPr>
              <w:t>Value After Reset: 0x0</w:t>
            </w:r>
          </w:p>
        </w:tc>
      </w:tr>
      <w:tr w:rsidR="00815C72" w14:paraId="4B0A8E57" w14:textId="77777777">
        <w:trPr>
          <w:trHeight w:val="1522"/>
        </w:trPr>
        <w:tc>
          <w:tcPr>
            <w:tcW w:w="860" w:type="dxa"/>
          </w:tcPr>
          <w:p w14:paraId="39B7F1D6" w14:textId="77777777" w:rsidR="00815C72" w:rsidRDefault="00000000">
            <w:pPr>
              <w:spacing w:before="80"/>
              <w:jc w:val="left"/>
              <w:rPr>
                <w:sz w:val="24"/>
              </w:rPr>
            </w:pPr>
            <w:r>
              <w:rPr>
                <w:sz w:val="24"/>
              </w:rPr>
              <w:t>0</w:t>
            </w:r>
          </w:p>
        </w:tc>
        <w:tc>
          <w:tcPr>
            <w:tcW w:w="3160" w:type="dxa"/>
          </w:tcPr>
          <w:p w14:paraId="60C56A1E" w14:textId="77777777" w:rsidR="00815C72" w:rsidRDefault="00000000">
            <w:pPr>
              <w:spacing w:before="80"/>
              <w:jc w:val="left"/>
              <w:rPr>
                <w:sz w:val="24"/>
              </w:rPr>
            </w:pPr>
            <w:r>
              <w:rPr>
                <w:sz w:val="24"/>
              </w:rPr>
              <w:t>SER</w:t>
            </w:r>
          </w:p>
        </w:tc>
        <w:tc>
          <w:tcPr>
            <w:tcW w:w="1000" w:type="dxa"/>
          </w:tcPr>
          <w:p w14:paraId="1084F6C4" w14:textId="77777777" w:rsidR="00815C72" w:rsidRDefault="00000000">
            <w:pPr>
              <w:spacing w:before="80"/>
              <w:jc w:val="left"/>
              <w:rPr>
                <w:sz w:val="24"/>
              </w:rPr>
            </w:pPr>
            <w:r>
              <w:rPr>
                <w:sz w:val="24"/>
              </w:rPr>
              <w:t>R/W</w:t>
            </w:r>
          </w:p>
        </w:tc>
        <w:tc>
          <w:tcPr>
            <w:tcW w:w="4586" w:type="dxa"/>
          </w:tcPr>
          <w:p w14:paraId="57FB65F7" w14:textId="77777777" w:rsidR="00815C72" w:rsidRDefault="00000000">
            <w:pPr>
              <w:spacing w:before="80"/>
              <w:jc w:val="left"/>
              <w:rPr>
                <w:sz w:val="24"/>
              </w:rPr>
            </w:pPr>
            <w:r>
              <w:rPr>
                <w:sz w:val="24"/>
              </w:rPr>
              <w:t>Slave Select Enable Flag.</w:t>
            </w:r>
          </w:p>
          <w:p w14:paraId="62838760" w14:textId="77777777" w:rsidR="00815C72" w:rsidRDefault="00000000">
            <w:pPr>
              <w:spacing w:before="80"/>
              <w:jc w:val="left"/>
              <w:rPr>
                <w:sz w:val="24"/>
              </w:rPr>
            </w:pPr>
            <w:r>
              <w:rPr>
                <w:sz w:val="24"/>
              </w:rPr>
              <w:t>Each bit in this register corresponds to a slave select line (ss_x_n) from the AHB_QSPI master. When a bit in this register is set (1), the corresponding slave select line from the master is activated when a serial transfer begins. It should be noted that setting or clearing bits in this register have no effect on the corresponding slave select outputs until a transfer is started. Before beginning a transfer, you should enable the bit in this register that corresponds to the slave device with which the master wants to communicate. When not operating in broadcast mode, only one bit in this field should be set.</w:t>
            </w:r>
          </w:p>
          <w:p w14:paraId="6AED5520" w14:textId="77777777" w:rsidR="00815C72" w:rsidRDefault="00000000">
            <w:pPr>
              <w:spacing w:before="80"/>
              <w:jc w:val="left"/>
              <w:rPr>
                <w:sz w:val="24"/>
              </w:rPr>
            </w:pPr>
            <w:r>
              <w:rPr>
                <w:sz w:val="24"/>
              </w:rPr>
              <w:t>■1: Selected</w:t>
            </w:r>
          </w:p>
          <w:p w14:paraId="2DE79201" w14:textId="77777777" w:rsidR="00815C72" w:rsidRDefault="00000000">
            <w:pPr>
              <w:spacing w:before="80"/>
              <w:jc w:val="left"/>
              <w:rPr>
                <w:sz w:val="24"/>
              </w:rPr>
            </w:pPr>
            <w:r>
              <w:rPr>
                <w:sz w:val="24"/>
              </w:rPr>
              <w:t>■0: Not Selected</w:t>
            </w:r>
          </w:p>
          <w:p w14:paraId="27D90110" w14:textId="77777777" w:rsidR="00815C72" w:rsidRDefault="00000000">
            <w:pPr>
              <w:spacing w:before="80"/>
              <w:jc w:val="left"/>
              <w:rPr>
                <w:sz w:val="24"/>
              </w:rPr>
            </w:pPr>
            <w:r>
              <w:rPr>
                <w:sz w:val="24"/>
              </w:rPr>
              <w:t xml:space="preserve">Value After Reset: 0x1 </w:t>
            </w:r>
          </w:p>
        </w:tc>
      </w:tr>
    </w:tbl>
    <w:p w14:paraId="6F037D0A" w14:textId="77777777" w:rsidR="00815C72" w:rsidRDefault="00815C72"/>
    <w:p w14:paraId="73E0D5E0" w14:textId="77777777" w:rsidR="00815C72" w:rsidRDefault="00000000">
      <w:pPr>
        <w:pStyle w:val="34"/>
        <w:numPr>
          <w:ilvl w:val="0"/>
          <w:numId w:val="12"/>
        </w:numPr>
      </w:pPr>
      <w:bookmarkStart w:id="117" w:name="_Toc144813381"/>
      <w:bookmarkStart w:id="118" w:name="_Toc195892010"/>
      <w:r>
        <w:t>BAUDR</w:t>
      </w:r>
      <w:bookmarkEnd w:id="117"/>
      <w:bookmarkEnd w:id="118"/>
    </w:p>
    <w:p w14:paraId="1379EC49" w14:textId="77777777" w:rsidR="00815C72" w:rsidRDefault="00000000">
      <w:pPr>
        <w:spacing w:before="80"/>
        <w:jc w:val="left"/>
        <w:rPr>
          <w:sz w:val="24"/>
        </w:rPr>
      </w:pPr>
      <w:r>
        <w:rPr>
          <w:sz w:val="24"/>
        </w:rPr>
        <w:t xml:space="preserve">■Name: Baud Rate Select </w:t>
      </w:r>
    </w:p>
    <w:p w14:paraId="476A7460" w14:textId="77777777" w:rsidR="00815C72" w:rsidRDefault="00000000">
      <w:pPr>
        <w:spacing w:before="80"/>
        <w:jc w:val="left"/>
        <w:rPr>
          <w:sz w:val="24"/>
        </w:rPr>
      </w:pPr>
      <w:r>
        <w:rPr>
          <w:sz w:val="24"/>
        </w:rPr>
        <w:t xml:space="preserve">■Description: This register is valid only when the AHB_QSPI is configured as a master device. When the AHB_QSPI is configured as a serial slave, writing to this location has no effect; reading from this location returns 0. The register derives the frequency of the serial clock that regulates the </w:t>
      </w:r>
      <w:r>
        <w:rPr>
          <w:sz w:val="24"/>
        </w:rPr>
        <w:lastRenderedPageBreak/>
        <w:t xml:space="preserve">data transfer. The 16-bit field in this register defines the ssi_clk divider value. It is impossible to write to this register when the AHB_QSPI is enabled. </w:t>
      </w:r>
    </w:p>
    <w:p w14:paraId="59FF6821" w14:textId="77777777" w:rsidR="00815C72" w:rsidRDefault="00000000">
      <w:pPr>
        <w:spacing w:before="80"/>
        <w:jc w:val="left"/>
        <w:rPr>
          <w:sz w:val="24"/>
        </w:rPr>
      </w:pPr>
      <w:r>
        <w:rPr>
          <w:sz w:val="24"/>
        </w:rPr>
        <w:t xml:space="preserve">■Size: 32 bits </w:t>
      </w:r>
    </w:p>
    <w:p w14:paraId="364AB15A" w14:textId="77777777" w:rsidR="00815C72" w:rsidRDefault="00000000">
      <w:pPr>
        <w:spacing w:before="80"/>
        <w:jc w:val="left"/>
        <w:rPr>
          <w:sz w:val="24"/>
        </w:rPr>
      </w:pPr>
      <w:r>
        <w:rPr>
          <w:sz w:val="24"/>
        </w:rPr>
        <w:t>■Offset: 0x14</w:t>
      </w:r>
    </w:p>
    <w:p w14:paraId="6A828ABB" w14:textId="77777777" w:rsidR="00815C72" w:rsidRDefault="00000000">
      <w:pPr>
        <w:spacing w:before="80"/>
        <w:jc w:val="left"/>
        <w:rPr>
          <w:sz w:val="24"/>
        </w:rPr>
      </w:pPr>
      <w:r>
        <w:rPr>
          <w:sz w:val="24"/>
        </w:rPr>
        <w:t>■Reset Value: 0x04</w:t>
      </w:r>
    </w:p>
    <w:tbl>
      <w:tblPr>
        <w:tblW w:w="3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3"/>
        <w:gridCol w:w="1474"/>
      </w:tblGrid>
      <w:tr w:rsidR="00815C72" w14:paraId="6CBCC228" w14:textId="77777777">
        <w:trPr>
          <w:trHeight w:val="270"/>
          <w:jc w:val="center"/>
        </w:trPr>
        <w:tc>
          <w:tcPr>
            <w:tcW w:w="1976" w:type="dxa"/>
            <w:shd w:val="clear" w:color="auto" w:fill="auto"/>
            <w:noWrap/>
            <w:vAlign w:val="bottom"/>
          </w:tcPr>
          <w:p w14:paraId="2D111B40" w14:textId="77777777" w:rsidR="00815C72" w:rsidRDefault="00000000">
            <w:pPr>
              <w:widowControl/>
              <w:ind w:right="440"/>
              <w:rPr>
                <w:color w:val="000000"/>
                <w:kern w:val="0"/>
                <w:sz w:val="22"/>
                <w:szCs w:val="22"/>
              </w:rPr>
            </w:pPr>
            <w:r>
              <w:rPr>
                <w:color w:val="000000"/>
                <w:kern w:val="0"/>
                <w:sz w:val="22"/>
                <w:szCs w:val="22"/>
              </w:rPr>
              <w:t>31:16</w:t>
            </w:r>
          </w:p>
        </w:tc>
        <w:tc>
          <w:tcPr>
            <w:tcW w:w="1474" w:type="dxa"/>
            <w:shd w:val="clear" w:color="auto" w:fill="auto"/>
            <w:noWrap/>
            <w:vAlign w:val="bottom"/>
          </w:tcPr>
          <w:p w14:paraId="044F2EA2" w14:textId="77777777" w:rsidR="00815C72" w:rsidRDefault="00000000">
            <w:pPr>
              <w:widowControl/>
              <w:ind w:right="440"/>
              <w:rPr>
                <w:color w:val="000000"/>
                <w:kern w:val="0"/>
                <w:sz w:val="22"/>
                <w:szCs w:val="22"/>
              </w:rPr>
            </w:pPr>
            <w:r>
              <w:rPr>
                <w:color w:val="000000"/>
                <w:kern w:val="0"/>
                <w:sz w:val="22"/>
                <w:szCs w:val="22"/>
              </w:rPr>
              <w:t>15:0</w:t>
            </w:r>
          </w:p>
        </w:tc>
      </w:tr>
      <w:tr w:rsidR="00815C72" w14:paraId="35CCDD80" w14:textId="77777777">
        <w:trPr>
          <w:trHeight w:val="270"/>
          <w:jc w:val="center"/>
        </w:trPr>
        <w:tc>
          <w:tcPr>
            <w:tcW w:w="1976" w:type="dxa"/>
            <w:shd w:val="clear" w:color="auto" w:fill="auto"/>
            <w:noWrap/>
            <w:vAlign w:val="bottom"/>
          </w:tcPr>
          <w:p w14:paraId="20717969" w14:textId="77777777" w:rsidR="00815C72" w:rsidRDefault="00000000">
            <w:pPr>
              <w:widowControl/>
              <w:jc w:val="left"/>
              <w:rPr>
                <w:color w:val="000000"/>
                <w:kern w:val="0"/>
                <w:sz w:val="22"/>
                <w:szCs w:val="22"/>
              </w:rPr>
            </w:pPr>
            <w:r>
              <w:rPr>
                <w:color w:val="000000"/>
                <w:kern w:val="0"/>
                <w:sz w:val="22"/>
                <w:szCs w:val="22"/>
              </w:rPr>
              <w:t>RSVD_BAUDR_16_31</w:t>
            </w:r>
          </w:p>
        </w:tc>
        <w:tc>
          <w:tcPr>
            <w:tcW w:w="1474" w:type="dxa"/>
            <w:shd w:val="clear" w:color="auto" w:fill="auto"/>
            <w:noWrap/>
            <w:vAlign w:val="bottom"/>
          </w:tcPr>
          <w:p w14:paraId="3C4B74CE" w14:textId="77777777" w:rsidR="00815C72" w:rsidRDefault="00000000">
            <w:pPr>
              <w:widowControl/>
              <w:jc w:val="left"/>
              <w:rPr>
                <w:color w:val="000000"/>
                <w:kern w:val="0"/>
                <w:sz w:val="22"/>
                <w:szCs w:val="22"/>
              </w:rPr>
            </w:pPr>
            <w:r>
              <w:rPr>
                <w:color w:val="000000"/>
                <w:kern w:val="0"/>
                <w:sz w:val="22"/>
                <w:szCs w:val="22"/>
              </w:rPr>
              <w:t>SCKDV</w:t>
            </w:r>
          </w:p>
        </w:tc>
      </w:tr>
    </w:tbl>
    <w:p w14:paraId="0F5A491A" w14:textId="77777777" w:rsidR="00815C72" w:rsidRDefault="00000000">
      <w:pPr>
        <w:spacing w:before="80"/>
        <w:jc w:val="left"/>
        <w:rPr>
          <w:b/>
          <w:sz w:val="24"/>
        </w:rPr>
      </w:pPr>
      <w:r>
        <w:rPr>
          <w:b/>
          <w:sz w:val="24"/>
        </w:rPr>
        <w:t>Table 3-6 Fields for Register: BAUDR</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076"/>
        <w:gridCol w:w="1084"/>
        <w:gridCol w:w="4586"/>
      </w:tblGrid>
      <w:tr w:rsidR="00815C72" w14:paraId="2BE666D7" w14:textId="77777777">
        <w:trPr>
          <w:trHeight w:val="310"/>
        </w:trPr>
        <w:tc>
          <w:tcPr>
            <w:tcW w:w="860" w:type="dxa"/>
          </w:tcPr>
          <w:p w14:paraId="15B31682" w14:textId="77777777" w:rsidR="00815C72" w:rsidRDefault="00000000">
            <w:pPr>
              <w:spacing w:before="80"/>
              <w:jc w:val="left"/>
              <w:rPr>
                <w:b/>
                <w:sz w:val="24"/>
              </w:rPr>
            </w:pPr>
            <w:r>
              <w:rPr>
                <w:b/>
                <w:sz w:val="24"/>
              </w:rPr>
              <w:t>Bits</w:t>
            </w:r>
          </w:p>
        </w:tc>
        <w:tc>
          <w:tcPr>
            <w:tcW w:w="3076" w:type="dxa"/>
          </w:tcPr>
          <w:p w14:paraId="12732536" w14:textId="77777777" w:rsidR="00815C72" w:rsidRDefault="00000000">
            <w:pPr>
              <w:spacing w:before="80"/>
              <w:jc w:val="left"/>
              <w:rPr>
                <w:b/>
                <w:sz w:val="24"/>
              </w:rPr>
            </w:pPr>
            <w:r>
              <w:rPr>
                <w:b/>
                <w:sz w:val="24"/>
              </w:rPr>
              <w:t>Name</w:t>
            </w:r>
          </w:p>
        </w:tc>
        <w:tc>
          <w:tcPr>
            <w:tcW w:w="1084" w:type="dxa"/>
          </w:tcPr>
          <w:p w14:paraId="666753FE" w14:textId="77777777" w:rsidR="00815C72" w:rsidRDefault="00000000">
            <w:pPr>
              <w:spacing w:before="80"/>
              <w:jc w:val="left"/>
              <w:rPr>
                <w:b/>
                <w:sz w:val="24"/>
              </w:rPr>
            </w:pPr>
            <w:r>
              <w:rPr>
                <w:b/>
                <w:sz w:val="24"/>
              </w:rPr>
              <w:t>Memory Access</w:t>
            </w:r>
          </w:p>
        </w:tc>
        <w:tc>
          <w:tcPr>
            <w:tcW w:w="4586" w:type="dxa"/>
          </w:tcPr>
          <w:p w14:paraId="250E2D23" w14:textId="77777777" w:rsidR="00815C72" w:rsidRDefault="00000000">
            <w:pPr>
              <w:spacing w:before="80"/>
              <w:jc w:val="left"/>
              <w:rPr>
                <w:b/>
                <w:sz w:val="24"/>
              </w:rPr>
            </w:pPr>
            <w:r>
              <w:rPr>
                <w:b/>
                <w:sz w:val="24"/>
              </w:rPr>
              <w:t>Description</w:t>
            </w:r>
          </w:p>
        </w:tc>
      </w:tr>
      <w:tr w:rsidR="00815C72" w14:paraId="2820B80D" w14:textId="77777777">
        <w:trPr>
          <w:trHeight w:val="490"/>
        </w:trPr>
        <w:tc>
          <w:tcPr>
            <w:tcW w:w="860" w:type="dxa"/>
          </w:tcPr>
          <w:p w14:paraId="410418C0" w14:textId="77777777" w:rsidR="00815C72" w:rsidRDefault="00000000">
            <w:pPr>
              <w:spacing w:before="80"/>
              <w:jc w:val="left"/>
              <w:rPr>
                <w:sz w:val="24"/>
              </w:rPr>
            </w:pPr>
            <w:r>
              <w:rPr>
                <w:sz w:val="24"/>
              </w:rPr>
              <w:t>31:16</w:t>
            </w:r>
          </w:p>
        </w:tc>
        <w:tc>
          <w:tcPr>
            <w:tcW w:w="3076" w:type="dxa"/>
          </w:tcPr>
          <w:p w14:paraId="55366500" w14:textId="77777777" w:rsidR="00815C72" w:rsidRDefault="00000000">
            <w:pPr>
              <w:spacing w:before="80"/>
              <w:jc w:val="left"/>
              <w:rPr>
                <w:sz w:val="24"/>
              </w:rPr>
            </w:pPr>
            <w:r>
              <w:rPr>
                <w:sz w:val="24"/>
              </w:rPr>
              <w:t>RSVD_BAUDR_16_31</w:t>
            </w:r>
          </w:p>
        </w:tc>
        <w:tc>
          <w:tcPr>
            <w:tcW w:w="1084" w:type="dxa"/>
          </w:tcPr>
          <w:p w14:paraId="22CD9661" w14:textId="77777777" w:rsidR="00815C72" w:rsidRDefault="00000000">
            <w:pPr>
              <w:spacing w:before="80"/>
              <w:jc w:val="left"/>
              <w:rPr>
                <w:sz w:val="24"/>
              </w:rPr>
            </w:pPr>
            <w:r>
              <w:rPr>
                <w:sz w:val="24"/>
              </w:rPr>
              <w:t>R</w:t>
            </w:r>
          </w:p>
        </w:tc>
        <w:tc>
          <w:tcPr>
            <w:tcW w:w="4586" w:type="dxa"/>
          </w:tcPr>
          <w:p w14:paraId="440ED7DC" w14:textId="77777777" w:rsidR="00815C72" w:rsidRDefault="00000000">
            <w:pPr>
              <w:spacing w:before="80"/>
              <w:jc w:val="left"/>
              <w:rPr>
                <w:sz w:val="24"/>
              </w:rPr>
            </w:pPr>
            <w:r>
              <w:rPr>
                <w:sz w:val="24"/>
              </w:rPr>
              <w:t>Reserved bits - Read Only</w:t>
            </w:r>
          </w:p>
          <w:p w14:paraId="087BFDD9" w14:textId="77777777" w:rsidR="00815C72" w:rsidRDefault="00000000">
            <w:pPr>
              <w:spacing w:before="80"/>
              <w:jc w:val="left"/>
              <w:rPr>
                <w:sz w:val="24"/>
              </w:rPr>
            </w:pPr>
            <w:r>
              <w:rPr>
                <w:sz w:val="24"/>
              </w:rPr>
              <w:t>Value After Reset: 0x0</w:t>
            </w:r>
          </w:p>
          <w:p w14:paraId="17C62907" w14:textId="77777777" w:rsidR="00815C72" w:rsidRDefault="00000000">
            <w:pPr>
              <w:spacing w:before="80"/>
              <w:jc w:val="left"/>
              <w:rPr>
                <w:sz w:val="24"/>
              </w:rPr>
            </w:pPr>
            <w:r>
              <w:rPr>
                <w:sz w:val="24"/>
              </w:rPr>
              <w:t>Exists: Always</w:t>
            </w:r>
          </w:p>
        </w:tc>
      </w:tr>
      <w:tr w:rsidR="00815C72" w14:paraId="341B809D" w14:textId="77777777">
        <w:trPr>
          <w:trHeight w:val="1770"/>
        </w:trPr>
        <w:tc>
          <w:tcPr>
            <w:tcW w:w="860" w:type="dxa"/>
          </w:tcPr>
          <w:p w14:paraId="0A41A1A5" w14:textId="77777777" w:rsidR="00815C72" w:rsidRDefault="00000000">
            <w:pPr>
              <w:spacing w:before="80"/>
              <w:jc w:val="left"/>
              <w:rPr>
                <w:sz w:val="24"/>
              </w:rPr>
            </w:pPr>
            <w:r>
              <w:rPr>
                <w:sz w:val="24"/>
              </w:rPr>
              <w:t>15:0</w:t>
            </w:r>
          </w:p>
        </w:tc>
        <w:tc>
          <w:tcPr>
            <w:tcW w:w="3076" w:type="dxa"/>
          </w:tcPr>
          <w:p w14:paraId="12E2DF08" w14:textId="77777777" w:rsidR="00815C72" w:rsidRDefault="00000000">
            <w:pPr>
              <w:spacing w:before="80"/>
              <w:jc w:val="left"/>
              <w:rPr>
                <w:sz w:val="24"/>
              </w:rPr>
            </w:pPr>
            <w:r>
              <w:rPr>
                <w:sz w:val="24"/>
              </w:rPr>
              <w:t>SCKDV</w:t>
            </w:r>
          </w:p>
        </w:tc>
        <w:tc>
          <w:tcPr>
            <w:tcW w:w="1084" w:type="dxa"/>
          </w:tcPr>
          <w:p w14:paraId="2492F034" w14:textId="77777777" w:rsidR="00815C72" w:rsidRDefault="00000000">
            <w:pPr>
              <w:spacing w:before="80"/>
              <w:jc w:val="left"/>
              <w:rPr>
                <w:sz w:val="24"/>
              </w:rPr>
            </w:pPr>
            <w:r>
              <w:rPr>
                <w:sz w:val="24"/>
              </w:rPr>
              <w:t>R/W</w:t>
            </w:r>
          </w:p>
        </w:tc>
        <w:tc>
          <w:tcPr>
            <w:tcW w:w="4586" w:type="dxa"/>
          </w:tcPr>
          <w:p w14:paraId="3415BA81" w14:textId="77777777" w:rsidR="00815C72" w:rsidRDefault="00000000">
            <w:pPr>
              <w:spacing w:before="80"/>
              <w:jc w:val="left"/>
              <w:rPr>
                <w:sz w:val="24"/>
              </w:rPr>
            </w:pPr>
            <w:r>
              <w:rPr>
                <w:sz w:val="24"/>
              </w:rPr>
              <w:t>SSI Clock Divider.</w:t>
            </w:r>
          </w:p>
          <w:p w14:paraId="40A0C8DF" w14:textId="77777777" w:rsidR="00815C72" w:rsidRDefault="00000000">
            <w:pPr>
              <w:spacing w:before="80"/>
              <w:jc w:val="left"/>
              <w:rPr>
                <w:sz w:val="24"/>
              </w:rPr>
            </w:pPr>
            <w:r>
              <w:rPr>
                <w:sz w:val="24"/>
              </w:rPr>
              <w:t>The LSB for this field is always set to 0 and is unaffected by a write operation, which ensures an even value is held in this register. If the value is 0, the serial output clock (sclk_out) is disabled. The frequency of the sclk_out is derived from the following equation:</w:t>
            </w:r>
          </w:p>
          <w:p w14:paraId="7346DCF7" w14:textId="77777777" w:rsidR="00815C72" w:rsidRDefault="00000000">
            <w:pPr>
              <w:spacing w:before="80"/>
              <w:jc w:val="left"/>
              <w:rPr>
                <w:sz w:val="24"/>
              </w:rPr>
            </w:pPr>
            <w:r>
              <w:rPr>
                <w:sz w:val="24"/>
              </w:rPr>
              <w:t>Fsclk_out = Fssi_clk/SCKDV</w:t>
            </w:r>
          </w:p>
          <w:p w14:paraId="0097D44A" w14:textId="77777777" w:rsidR="00815C72" w:rsidRDefault="00000000">
            <w:pPr>
              <w:spacing w:before="80"/>
              <w:jc w:val="left"/>
              <w:rPr>
                <w:sz w:val="24"/>
              </w:rPr>
            </w:pPr>
            <w:r>
              <w:rPr>
                <w:sz w:val="24"/>
              </w:rPr>
              <w:t>where SCKDV is any even value between 2 and 65534. For example: for Fssi_clk = 3.6864MHz and SCKDV =2 Fsclk_out = 3.6864/2 = 1.8432MHz</w:t>
            </w:r>
          </w:p>
          <w:p w14:paraId="5BB7C55E" w14:textId="77777777" w:rsidR="00815C72" w:rsidRDefault="00000000">
            <w:pPr>
              <w:spacing w:before="80"/>
              <w:jc w:val="left"/>
              <w:rPr>
                <w:sz w:val="24"/>
              </w:rPr>
            </w:pPr>
            <w:r>
              <w:rPr>
                <w:sz w:val="24"/>
              </w:rPr>
              <w:t>Value After Reset: 4</w:t>
            </w:r>
          </w:p>
        </w:tc>
      </w:tr>
    </w:tbl>
    <w:p w14:paraId="1E21E7B2" w14:textId="77777777" w:rsidR="00815C72" w:rsidRDefault="00000000">
      <w:pPr>
        <w:pStyle w:val="34"/>
        <w:numPr>
          <w:ilvl w:val="0"/>
          <w:numId w:val="12"/>
        </w:numPr>
      </w:pPr>
      <w:bookmarkStart w:id="119" w:name="_Toc144813382"/>
      <w:bookmarkStart w:id="120" w:name="_Toc195892011"/>
      <w:r>
        <w:t>TXFTLR</w:t>
      </w:r>
      <w:bookmarkEnd w:id="119"/>
      <w:bookmarkEnd w:id="120"/>
    </w:p>
    <w:p w14:paraId="15C25748" w14:textId="77777777" w:rsidR="00815C72" w:rsidRDefault="00000000">
      <w:pPr>
        <w:spacing w:before="80"/>
        <w:jc w:val="left"/>
        <w:rPr>
          <w:sz w:val="24"/>
        </w:rPr>
      </w:pPr>
      <w:r>
        <w:rPr>
          <w:sz w:val="24"/>
        </w:rPr>
        <w:t xml:space="preserve">■Name: Transmit FIFO Threshold Level </w:t>
      </w:r>
    </w:p>
    <w:p w14:paraId="5B9B20CC" w14:textId="77777777" w:rsidR="00815C72" w:rsidRDefault="00000000">
      <w:pPr>
        <w:spacing w:before="80"/>
        <w:jc w:val="left"/>
        <w:rPr>
          <w:sz w:val="24"/>
        </w:rPr>
      </w:pPr>
      <w:r>
        <w:rPr>
          <w:sz w:val="24"/>
        </w:rPr>
        <w:t>■Description: This register controls the threshold value for the transmit FIFO memory. The AHB_QSPI is enabled and disabled by writing to the SSIENR register.</w:t>
      </w:r>
    </w:p>
    <w:p w14:paraId="6946226D" w14:textId="77777777" w:rsidR="00815C72" w:rsidRDefault="00000000">
      <w:pPr>
        <w:spacing w:before="80"/>
        <w:jc w:val="left"/>
        <w:rPr>
          <w:sz w:val="24"/>
        </w:rPr>
      </w:pPr>
      <w:r>
        <w:rPr>
          <w:sz w:val="24"/>
        </w:rPr>
        <w:t xml:space="preserve">Reset Value: 0x0 </w:t>
      </w:r>
    </w:p>
    <w:p w14:paraId="42A39427" w14:textId="77777777" w:rsidR="00815C72" w:rsidRDefault="00000000">
      <w:pPr>
        <w:spacing w:before="80"/>
        <w:jc w:val="left"/>
        <w:rPr>
          <w:sz w:val="24"/>
        </w:rPr>
      </w:pPr>
      <w:r>
        <w:rPr>
          <w:sz w:val="24"/>
        </w:rPr>
        <w:t xml:space="preserve">■Size: 32 bits </w:t>
      </w:r>
    </w:p>
    <w:p w14:paraId="18776CDE" w14:textId="77777777" w:rsidR="00815C72" w:rsidRDefault="00000000">
      <w:pPr>
        <w:spacing w:before="80"/>
        <w:jc w:val="left"/>
        <w:rPr>
          <w:sz w:val="24"/>
        </w:rPr>
      </w:pPr>
      <w:r>
        <w:rPr>
          <w:sz w:val="24"/>
        </w:rPr>
        <w:t xml:space="preserve">■Offset: 0x18 </w:t>
      </w:r>
    </w:p>
    <w:p w14:paraId="38984C2D" w14:textId="77777777" w:rsidR="00815C72" w:rsidRDefault="00000000">
      <w:pPr>
        <w:spacing w:before="80"/>
        <w:jc w:val="left"/>
        <w:rPr>
          <w:sz w:val="24"/>
        </w:rPr>
      </w:pPr>
      <w:r>
        <w:rPr>
          <w:sz w:val="24"/>
        </w:rPr>
        <w:t>■Reset Value: 0x0</w:t>
      </w:r>
    </w:p>
    <w:p w14:paraId="45AF37C9" w14:textId="77777777" w:rsidR="00815C72" w:rsidRDefault="00815C72">
      <w:pPr>
        <w:spacing w:before="80"/>
        <w:jc w:val="left"/>
        <w:rPr>
          <w:sz w:val="24"/>
        </w:rPr>
      </w:pPr>
    </w:p>
    <w:tbl>
      <w:tblPr>
        <w:tblW w:w="63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6"/>
        <w:gridCol w:w="1229"/>
        <w:gridCol w:w="1744"/>
        <w:gridCol w:w="1449"/>
      </w:tblGrid>
      <w:tr w:rsidR="00815C72" w14:paraId="34F85ACA" w14:textId="77777777">
        <w:trPr>
          <w:trHeight w:val="270"/>
          <w:jc w:val="center"/>
        </w:trPr>
        <w:tc>
          <w:tcPr>
            <w:tcW w:w="1976" w:type="dxa"/>
            <w:shd w:val="clear" w:color="auto" w:fill="auto"/>
            <w:noWrap/>
            <w:vAlign w:val="bottom"/>
          </w:tcPr>
          <w:p w14:paraId="6DFBE0E6" w14:textId="77777777" w:rsidR="00815C72" w:rsidRDefault="00000000">
            <w:pPr>
              <w:widowControl/>
              <w:jc w:val="left"/>
              <w:rPr>
                <w:color w:val="000000"/>
                <w:kern w:val="0"/>
                <w:sz w:val="22"/>
                <w:szCs w:val="22"/>
              </w:rPr>
            </w:pPr>
            <w:r>
              <w:rPr>
                <w:color w:val="000000"/>
                <w:kern w:val="0"/>
                <w:sz w:val="22"/>
                <w:szCs w:val="22"/>
              </w:rPr>
              <w:t>31:21</w:t>
            </w:r>
          </w:p>
        </w:tc>
        <w:tc>
          <w:tcPr>
            <w:tcW w:w="1263" w:type="dxa"/>
          </w:tcPr>
          <w:p w14:paraId="72EFD14F" w14:textId="77777777" w:rsidR="00815C72" w:rsidRDefault="00000000">
            <w:pPr>
              <w:widowControl/>
              <w:jc w:val="left"/>
              <w:rPr>
                <w:color w:val="000000"/>
                <w:kern w:val="0"/>
                <w:sz w:val="22"/>
                <w:szCs w:val="22"/>
              </w:rPr>
            </w:pPr>
            <w:r>
              <w:rPr>
                <w:color w:val="000000"/>
                <w:kern w:val="0"/>
                <w:sz w:val="22"/>
                <w:szCs w:val="22"/>
              </w:rPr>
              <w:t>20:16</w:t>
            </w:r>
          </w:p>
        </w:tc>
        <w:tc>
          <w:tcPr>
            <w:tcW w:w="1710" w:type="dxa"/>
          </w:tcPr>
          <w:p w14:paraId="753DCA58" w14:textId="77777777" w:rsidR="00815C72" w:rsidRDefault="00000000">
            <w:pPr>
              <w:widowControl/>
              <w:jc w:val="left"/>
              <w:rPr>
                <w:color w:val="000000"/>
                <w:kern w:val="0"/>
                <w:sz w:val="22"/>
                <w:szCs w:val="22"/>
              </w:rPr>
            </w:pPr>
            <w:r>
              <w:rPr>
                <w:color w:val="000000"/>
                <w:kern w:val="0"/>
                <w:sz w:val="22"/>
                <w:szCs w:val="22"/>
              </w:rPr>
              <w:t>15:5</w:t>
            </w:r>
          </w:p>
        </w:tc>
        <w:tc>
          <w:tcPr>
            <w:tcW w:w="1449" w:type="dxa"/>
            <w:shd w:val="clear" w:color="auto" w:fill="auto"/>
            <w:noWrap/>
            <w:vAlign w:val="bottom"/>
          </w:tcPr>
          <w:p w14:paraId="5E887B8B" w14:textId="77777777" w:rsidR="00815C72" w:rsidRDefault="00000000">
            <w:pPr>
              <w:widowControl/>
              <w:jc w:val="left"/>
              <w:rPr>
                <w:color w:val="000000"/>
                <w:kern w:val="0"/>
                <w:sz w:val="22"/>
                <w:szCs w:val="22"/>
              </w:rPr>
            </w:pPr>
            <w:r>
              <w:rPr>
                <w:color w:val="000000"/>
                <w:kern w:val="0"/>
                <w:sz w:val="22"/>
                <w:szCs w:val="22"/>
              </w:rPr>
              <w:t>4:0</w:t>
            </w:r>
          </w:p>
        </w:tc>
      </w:tr>
      <w:tr w:rsidR="00815C72" w14:paraId="74BA629E" w14:textId="77777777">
        <w:trPr>
          <w:trHeight w:val="270"/>
          <w:jc w:val="center"/>
        </w:trPr>
        <w:tc>
          <w:tcPr>
            <w:tcW w:w="1976" w:type="dxa"/>
            <w:shd w:val="clear" w:color="auto" w:fill="auto"/>
            <w:noWrap/>
            <w:vAlign w:val="bottom"/>
          </w:tcPr>
          <w:p w14:paraId="36BFC250" w14:textId="77777777" w:rsidR="00815C72" w:rsidRDefault="00000000">
            <w:pPr>
              <w:widowControl/>
              <w:jc w:val="left"/>
              <w:rPr>
                <w:color w:val="000000"/>
                <w:kern w:val="0"/>
                <w:sz w:val="22"/>
                <w:szCs w:val="22"/>
              </w:rPr>
            </w:pPr>
            <w:r>
              <w:rPr>
                <w:color w:val="000000"/>
                <w:kern w:val="0"/>
                <w:sz w:val="22"/>
                <w:szCs w:val="22"/>
              </w:rPr>
              <w:lastRenderedPageBreak/>
              <w:t>RSVD_TXFTLR</w:t>
            </w:r>
          </w:p>
        </w:tc>
        <w:tc>
          <w:tcPr>
            <w:tcW w:w="1263" w:type="dxa"/>
          </w:tcPr>
          <w:p w14:paraId="758E431D" w14:textId="77777777" w:rsidR="00815C72" w:rsidRDefault="00000000">
            <w:pPr>
              <w:widowControl/>
              <w:jc w:val="left"/>
              <w:rPr>
                <w:color w:val="000000"/>
                <w:kern w:val="0"/>
                <w:sz w:val="22"/>
                <w:szCs w:val="22"/>
              </w:rPr>
            </w:pPr>
            <w:r>
              <w:rPr>
                <w:color w:val="000000"/>
                <w:kern w:val="0"/>
                <w:sz w:val="22"/>
                <w:szCs w:val="22"/>
              </w:rPr>
              <w:t>TXFTHR</w:t>
            </w:r>
          </w:p>
        </w:tc>
        <w:tc>
          <w:tcPr>
            <w:tcW w:w="1710" w:type="dxa"/>
          </w:tcPr>
          <w:p w14:paraId="6DB19762" w14:textId="77777777" w:rsidR="00815C72" w:rsidRDefault="00000000">
            <w:pPr>
              <w:widowControl/>
              <w:jc w:val="left"/>
              <w:rPr>
                <w:color w:val="000000"/>
                <w:kern w:val="0"/>
                <w:sz w:val="22"/>
                <w:szCs w:val="22"/>
              </w:rPr>
            </w:pPr>
            <w:r>
              <w:rPr>
                <w:color w:val="000000"/>
                <w:kern w:val="0"/>
                <w:sz w:val="22"/>
                <w:szCs w:val="22"/>
              </w:rPr>
              <w:t>RSVD_TXFTLR</w:t>
            </w:r>
          </w:p>
        </w:tc>
        <w:tc>
          <w:tcPr>
            <w:tcW w:w="1449" w:type="dxa"/>
            <w:shd w:val="clear" w:color="auto" w:fill="auto"/>
            <w:noWrap/>
            <w:vAlign w:val="bottom"/>
          </w:tcPr>
          <w:p w14:paraId="51098183" w14:textId="77777777" w:rsidR="00815C72" w:rsidRDefault="00000000">
            <w:pPr>
              <w:widowControl/>
              <w:jc w:val="left"/>
              <w:rPr>
                <w:color w:val="000000"/>
                <w:kern w:val="0"/>
                <w:sz w:val="22"/>
                <w:szCs w:val="22"/>
              </w:rPr>
            </w:pPr>
            <w:r>
              <w:rPr>
                <w:color w:val="000000"/>
                <w:kern w:val="0"/>
                <w:sz w:val="22"/>
                <w:szCs w:val="22"/>
              </w:rPr>
              <w:t>TFT</w:t>
            </w:r>
          </w:p>
        </w:tc>
      </w:tr>
    </w:tbl>
    <w:p w14:paraId="2D66340C" w14:textId="77777777" w:rsidR="00815C72" w:rsidRDefault="00000000">
      <w:pPr>
        <w:spacing w:before="80"/>
        <w:jc w:val="left"/>
        <w:rPr>
          <w:b/>
          <w:sz w:val="24"/>
        </w:rPr>
      </w:pPr>
      <w:r>
        <w:rPr>
          <w:b/>
          <w:sz w:val="24"/>
        </w:rPr>
        <w:t>Table 3-7 Fields for Register: TXFTLR</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076"/>
        <w:gridCol w:w="1084"/>
        <w:gridCol w:w="4586"/>
      </w:tblGrid>
      <w:tr w:rsidR="00815C72" w14:paraId="034FAE9B" w14:textId="77777777">
        <w:trPr>
          <w:trHeight w:val="310"/>
        </w:trPr>
        <w:tc>
          <w:tcPr>
            <w:tcW w:w="860" w:type="dxa"/>
          </w:tcPr>
          <w:p w14:paraId="44E77285" w14:textId="77777777" w:rsidR="00815C72" w:rsidRDefault="00000000">
            <w:pPr>
              <w:spacing w:before="80"/>
              <w:jc w:val="left"/>
              <w:rPr>
                <w:b/>
                <w:sz w:val="24"/>
              </w:rPr>
            </w:pPr>
            <w:r>
              <w:rPr>
                <w:b/>
                <w:sz w:val="24"/>
              </w:rPr>
              <w:t>Bits</w:t>
            </w:r>
          </w:p>
        </w:tc>
        <w:tc>
          <w:tcPr>
            <w:tcW w:w="3076" w:type="dxa"/>
          </w:tcPr>
          <w:p w14:paraId="7E214110" w14:textId="77777777" w:rsidR="00815C72" w:rsidRDefault="00000000">
            <w:pPr>
              <w:spacing w:before="80"/>
              <w:jc w:val="left"/>
              <w:rPr>
                <w:b/>
                <w:sz w:val="24"/>
              </w:rPr>
            </w:pPr>
            <w:r>
              <w:rPr>
                <w:b/>
                <w:sz w:val="24"/>
              </w:rPr>
              <w:t>Name</w:t>
            </w:r>
          </w:p>
        </w:tc>
        <w:tc>
          <w:tcPr>
            <w:tcW w:w="1084" w:type="dxa"/>
          </w:tcPr>
          <w:p w14:paraId="5CCA0077" w14:textId="77777777" w:rsidR="00815C72" w:rsidRDefault="00000000">
            <w:pPr>
              <w:spacing w:before="80"/>
              <w:jc w:val="left"/>
              <w:rPr>
                <w:b/>
                <w:sz w:val="24"/>
              </w:rPr>
            </w:pPr>
            <w:r>
              <w:rPr>
                <w:b/>
                <w:sz w:val="24"/>
              </w:rPr>
              <w:t>Memory Access</w:t>
            </w:r>
          </w:p>
        </w:tc>
        <w:tc>
          <w:tcPr>
            <w:tcW w:w="4586" w:type="dxa"/>
          </w:tcPr>
          <w:p w14:paraId="4C80C699" w14:textId="77777777" w:rsidR="00815C72" w:rsidRDefault="00000000">
            <w:pPr>
              <w:spacing w:before="80"/>
              <w:jc w:val="left"/>
              <w:rPr>
                <w:b/>
                <w:sz w:val="24"/>
              </w:rPr>
            </w:pPr>
            <w:r>
              <w:rPr>
                <w:b/>
                <w:sz w:val="24"/>
              </w:rPr>
              <w:t>Description</w:t>
            </w:r>
          </w:p>
        </w:tc>
      </w:tr>
      <w:tr w:rsidR="00815C72" w14:paraId="47435FFC" w14:textId="77777777">
        <w:trPr>
          <w:trHeight w:val="630"/>
        </w:trPr>
        <w:tc>
          <w:tcPr>
            <w:tcW w:w="860" w:type="dxa"/>
          </w:tcPr>
          <w:p w14:paraId="22EA2DAD" w14:textId="77777777" w:rsidR="00815C72" w:rsidRDefault="00000000">
            <w:pPr>
              <w:spacing w:before="80"/>
              <w:jc w:val="left"/>
              <w:rPr>
                <w:sz w:val="24"/>
              </w:rPr>
            </w:pPr>
            <w:r>
              <w:rPr>
                <w:sz w:val="24"/>
              </w:rPr>
              <w:t>31:21</w:t>
            </w:r>
          </w:p>
        </w:tc>
        <w:tc>
          <w:tcPr>
            <w:tcW w:w="3076" w:type="dxa"/>
          </w:tcPr>
          <w:p w14:paraId="0CE716A0" w14:textId="77777777" w:rsidR="00815C72" w:rsidRDefault="00000000">
            <w:pPr>
              <w:spacing w:before="80"/>
              <w:jc w:val="left"/>
              <w:rPr>
                <w:sz w:val="24"/>
              </w:rPr>
            </w:pPr>
            <w:r>
              <w:rPr>
                <w:sz w:val="24"/>
              </w:rPr>
              <w:t>RSVD_TXFTHR</w:t>
            </w:r>
          </w:p>
        </w:tc>
        <w:tc>
          <w:tcPr>
            <w:tcW w:w="1084" w:type="dxa"/>
          </w:tcPr>
          <w:p w14:paraId="185BBB43" w14:textId="77777777" w:rsidR="00815C72" w:rsidRDefault="00000000">
            <w:pPr>
              <w:spacing w:before="80"/>
              <w:jc w:val="left"/>
              <w:rPr>
                <w:sz w:val="24"/>
              </w:rPr>
            </w:pPr>
            <w:r>
              <w:rPr>
                <w:sz w:val="24"/>
              </w:rPr>
              <w:t>R</w:t>
            </w:r>
          </w:p>
        </w:tc>
        <w:tc>
          <w:tcPr>
            <w:tcW w:w="4586" w:type="dxa"/>
          </w:tcPr>
          <w:p w14:paraId="122BC997" w14:textId="77777777" w:rsidR="00815C72" w:rsidRDefault="00000000">
            <w:pPr>
              <w:spacing w:before="80"/>
              <w:jc w:val="left"/>
              <w:rPr>
                <w:sz w:val="24"/>
              </w:rPr>
            </w:pPr>
            <w:r>
              <w:rPr>
                <w:sz w:val="24"/>
              </w:rPr>
              <w:t>Reserved bits - Read Only</w:t>
            </w:r>
          </w:p>
          <w:p w14:paraId="34E16DF0" w14:textId="77777777" w:rsidR="00815C72" w:rsidRDefault="00000000">
            <w:pPr>
              <w:spacing w:before="80"/>
              <w:jc w:val="left"/>
              <w:rPr>
                <w:sz w:val="24"/>
              </w:rPr>
            </w:pPr>
            <w:r>
              <w:rPr>
                <w:sz w:val="24"/>
              </w:rPr>
              <w:t>Value After Reset: 0x0</w:t>
            </w:r>
          </w:p>
        </w:tc>
      </w:tr>
      <w:tr w:rsidR="00815C72" w14:paraId="5F1C5CA7" w14:textId="77777777">
        <w:trPr>
          <w:trHeight w:val="1510"/>
        </w:trPr>
        <w:tc>
          <w:tcPr>
            <w:tcW w:w="860" w:type="dxa"/>
          </w:tcPr>
          <w:p w14:paraId="7EC6318A" w14:textId="77777777" w:rsidR="00815C72" w:rsidRDefault="00000000">
            <w:pPr>
              <w:spacing w:before="80"/>
              <w:jc w:val="left"/>
              <w:rPr>
                <w:sz w:val="24"/>
              </w:rPr>
            </w:pPr>
            <w:r>
              <w:rPr>
                <w:sz w:val="24"/>
              </w:rPr>
              <w:t>20:16</w:t>
            </w:r>
          </w:p>
        </w:tc>
        <w:tc>
          <w:tcPr>
            <w:tcW w:w="3076" w:type="dxa"/>
          </w:tcPr>
          <w:p w14:paraId="14678A06" w14:textId="77777777" w:rsidR="00815C72" w:rsidRDefault="00000000">
            <w:pPr>
              <w:spacing w:before="80"/>
              <w:jc w:val="left"/>
              <w:rPr>
                <w:sz w:val="24"/>
              </w:rPr>
            </w:pPr>
            <w:r>
              <w:rPr>
                <w:sz w:val="24"/>
              </w:rPr>
              <w:t>TXFTHR</w:t>
            </w:r>
          </w:p>
        </w:tc>
        <w:tc>
          <w:tcPr>
            <w:tcW w:w="1084" w:type="dxa"/>
          </w:tcPr>
          <w:p w14:paraId="6326CAA4" w14:textId="77777777" w:rsidR="00815C72" w:rsidRDefault="00000000">
            <w:pPr>
              <w:spacing w:before="80"/>
              <w:jc w:val="left"/>
              <w:rPr>
                <w:sz w:val="24"/>
              </w:rPr>
            </w:pPr>
            <w:r>
              <w:rPr>
                <w:sz w:val="24"/>
              </w:rPr>
              <w:t>R/W</w:t>
            </w:r>
          </w:p>
        </w:tc>
        <w:tc>
          <w:tcPr>
            <w:tcW w:w="4586" w:type="dxa"/>
          </w:tcPr>
          <w:p w14:paraId="6238D3D6" w14:textId="77777777" w:rsidR="00815C72" w:rsidRDefault="00000000">
            <w:pPr>
              <w:spacing w:before="80"/>
              <w:jc w:val="left"/>
              <w:rPr>
                <w:sz w:val="24"/>
              </w:rPr>
            </w:pPr>
            <w:r>
              <w:rPr>
                <w:sz w:val="24"/>
              </w:rPr>
              <w:t>Transfer start FIFO level.</w:t>
            </w:r>
          </w:p>
          <w:p w14:paraId="3923A5EA" w14:textId="77777777" w:rsidR="00815C72" w:rsidRDefault="00000000">
            <w:pPr>
              <w:spacing w:before="80"/>
              <w:jc w:val="left"/>
              <w:rPr>
                <w:sz w:val="24"/>
              </w:rPr>
            </w:pPr>
            <w:r>
              <w:rPr>
                <w:sz w:val="24"/>
              </w:rPr>
              <w:t>Used to control the level of entries in transmit FIFO above which transfer will start on serial line. This register can be used to ensure that sufficient data is present in transmit FIFO before starting a write operation on serial line. These field is valid only for Master mode of operation.</w:t>
            </w:r>
          </w:p>
          <w:p w14:paraId="27A0CE70" w14:textId="77777777" w:rsidR="00815C72" w:rsidRDefault="00000000">
            <w:pPr>
              <w:spacing w:before="80"/>
              <w:jc w:val="left"/>
              <w:rPr>
                <w:sz w:val="24"/>
              </w:rPr>
            </w:pPr>
            <w:r>
              <w:rPr>
                <w:sz w:val="24"/>
              </w:rPr>
              <w:t>Value After Reset: 0x0</w:t>
            </w:r>
          </w:p>
        </w:tc>
      </w:tr>
      <w:tr w:rsidR="00815C72" w14:paraId="6F8443F8" w14:textId="77777777">
        <w:trPr>
          <w:trHeight w:val="630"/>
        </w:trPr>
        <w:tc>
          <w:tcPr>
            <w:tcW w:w="860" w:type="dxa"/>
          </w:tcPr>
          <w:p w14:paraId="5E1B54D3" w14:textId="77777777" w:rsidR="00815C72" w:rsidRDefault="00000000">
            <w:pPr>
              <w:spacing w:before="80"/>
              <w:jc w:val="left"/>
              <w:rPr>
                <w:sz w:val="24"/>
              </w:rPr>
            </w:pPr>
            <w:r>
              <w:rPr>
                <w:sz w:val="24"/>
              </w:rPr>
              <w:t>15:5</w:t>
            </w:r>
          </w:p>
        </w:tc>
        <w:tc>
          <w:tcPr>
            <w:tcW w:w="3076" w:type="dxa"/>
          </w:tcPr>
          <w:p w14:paraId="5991FA8B" w14:textId="77777777" w:rsidR="00815C72" w:rsidRDefault="00000000">
            <w:pPr>
              <w:spacing w:before="80"/>
              <w:jc w:val="left"/>
              <w:rPr>
                <w:sz w:val="24"/>
              </w:rPr>
            </w:pPr>
            <w:r>
              <w:rPr>
                <w:sz w:val="24"/>
              </w:rPr>
              <w:t>RSVD_TXFTLR</w:t>
            </w:r>
          </w:p>
        </w:tc>
        <w:tc>
          <w:tcPr>
            <w:tcW w:w="1084" w:type="dxa"/>
          </w:tcPr>
          <w:p w14:paraId="504582CF" w14:textId="77777777" w:rsidR="00815C72" w:rsidRDefault="00000000">
            <w:pPr>
              <w:spacing w:before="80"/>
              <w:jc w:val="left"/>
              <w:rPr>
                <w:sz w:val="24"/>
              </w:rPr>
            </w:pPr>
            <w:r>
              <w:rPr>
                <w:sz w:val="24"/>
              </w:rPr>
              <w:t>R</w:t>
            </w:r>
          </w:p>
        </w:tc>
        <w:tc>
          <w:tcPr>
            <w:tcW w:w="4586" w:type="dxa"/>
          </w:tcPr>
          <w:p w14:paraId="15B810A6" w14:textId="77777777" w:rsidR="00815C72" w:rsidRDefault="00000000">
            <w:pPr>
              <w:spacing w:before="80"/>
              <w:jc w:val="left"/>
              <w:rPr>
                <w:sz w:val="24"/>
              </w:rPr>
            </w:pPr>
            <w:r>
              <w:rPr>
                <w:sz w:val="24"/>
              </w:rPr>
              <w:t>Reserved bits - Read Only</w:t>
            </w:r>
          </w:p>
          <w:p w14:paraId="516374CA" w14:textId="77777777" w:rsidR="00815C72" w:rsidRDefault="00000000">
            <w:pPr>
              <w:spacing w:before="80"/>
              <w:jc w:val="left"/>
              <w:rPr>
                <w:sz w:val="24"/>
              </w:rPr>
            </w:pPr>
            <w:r>
              <w:rPr>
                <w:sz w:val="24"/>
              </w:rPr>
              <w:t>Value After Reset: 0x0</w:t>
            </w:r>
          </w:p>
        </w:tc>
      </w:tr>
      <w:tr w:rsidR="00815C72" w14:paraId="7CA517B2" w14:textId="77777777">
        <w:trPr>
          <w:trHeight w:val="1730"/>
        </w:trPr>
        <w:tc>
          <w:tcPr>
            <w:tcW w:w="860" w:type="dxa"/>
          </w:tcPr>
          <w:p w14:paraId="40307216" w14:textId="77777777" w:rsidR="00815C72" w:rsidRDefault="00000000">
            <w:pPr>
              <w:spacing w:before="80"/>
              <w:jc w:val="left"/>
              <w:rPr>
                <w:sz w:val="24"/>
              </w:rPr>
            </w:pPr>
            <w:r>
              <w:rPr>
                <w:sz w:val="24"/>
              </w:rPr>
              <w:t>4:0</w:t>
            </w:r>
          </w:p>
        </w:tc>
        <w:tc>
          <w:tcPr>
            <w:tcW w:w="3076" w:type="dxa"/>
          </w:tcPr>
          <w:p w14:paraId="1D958C89" w14:textId="77777777" w:rsidR="00815C72" w:rsidRDefault="00000000">
            <w:pPr>
              <w:spacing w:before="80"/>
              <w:jc w:val="left"/>
              <w:rPr>
                <w:sz w:val="24"/>
              </w:rPr>
            </w:pPr>
            <w:r>
              <w:rPr>
                <w:sz w:val="24"/>
              </w:rPr>
              <w:t>TFT</w:t>
            </w:r>
          </w:p>
        </w:tc>
        <w:tc>
          <w:tcPr>
            <w:tcW w:w="1084" w:type="dxa"/>
          </w:tcPr>
          <w:p w14:paraId="0D3D35BF" w14:textId="77777777" w:rsidR="00815C72" w:rsidRDefault="00000000">
            <w:pPr>
              <w:spacing w:before="80"/>
              <w:jc w:val="left"/>
              <w:rPr>
                <w:sz w:val="24"/>
              </w:rPr>
            </w:pPr>
            <w:r>
              <w:rPr>
                <w:sz w:val="24"/>
              </w:rPr>
              <w:t>R/W</w:t>
            </w:r>
          </w:p>
        </w:tc>
        <w:tc>
          <w:tcPr>
            <w:tcW w:w="4586" w:type="dxa"/>
          </w:tcPr>
          <w:p w14:paraId="004388ED" w14:textId="77777777" w:rsidR="00815C72" w:rsidRDefault="00000000">
            <w:pPr>
              <w:spacing w:before="80"/>
              <w:jc w:val="left"/>
              <w:rPr>
                <w:sz w:val="24"/>
              </w:rPr>
            </w:pPr>
            <w:r>
              <w:rPr>
                <w:sz w:val="24"/>
              </w:rPr>
              <w:t>Transmit FIFO Threshold.</w:t>
            </w:r>
          </w:p>
          <w:p w14:paraId="39E8A9D7" w14:textId="77777777" w:rsidR="00815C72" w:rsidRDefault="00000000">
            <w:pPr>
              <w:spacing w:before="80"/>
              <w:jc w:val="left"/>
              <w:rPr>
                <w:sz w:val="24"/>
              </w:rPr>
            </w:pPr>
            <w:r>
              <w:rPr>
                <w:sz w:val="24"/>
              </w:rPr>
              <w:t>Controls the level of entries (or below) at which the transmit FIFO controller triggers an interrupt. The FIFO depth is 32; this register is sized to the number of address bits needed to access the FIFO. If you attempt to set this value greater than or equal to the depth of the FIFO, this field is not written and retains its current value. When the number of transmit FIFO entries is less than or equal to this value, the transmit FIFO empty interrupt is triggered.</w:t>
            </w:r>
          </w:p>
          <w:p w14:paraId="2DC86A5C" w14:textId="77777777" w:rsidR="00815C72" w:rsidRDefault="00000000">
            <w:pPr>
              <w:spacing w:before="80"/>
              <w:jc w:val="left"/>
              <w:rPr>
                <w:sz w:val="24"/>
              </w:rPr>
            </w:pPr>
            <w:r>
              <w:rPr>
                <w:sz w:val="24"/>
              </w:rPr>
              <w:t xml:space="preserve">Value After Reset: 0x0 </w:t>
            </w:r>
          </w:p>
        </w:tc>
      </w:tr>
    </w:tbl>
    <w:p w14:paraId="648B046B" w14:textId="77777777" w:rsidR="00815C72" w:rsidRDefault="00000000">
      <w:pPr>
        <w:pStyle w:val="34"/>
        <w:numPr>
          <w:ilvl w:val="0"/>
          <w:numId w:val="12"/>
        </w:numPr>
      </w:pPr>
      <w:bookmarkStart w:id="121" w:name="_Toc144813383"/>
      <w:bookmarkStart w:id="122" w:name="_Toc195892012"/>
      <w:r>
        <w:t>RXFTLR</w:t>
      </w:r>
      <w:bookmarkEnd w:id="121"/>
      <w:bookmarkEnd w:id="122"/>
    </w:p>
    <w:p w14:paraId="44356758" w14:textId="77777777" w:rsidR="00815C72" w:rsidRDefault="00000000">
      <w:pPr>
        <w:spacing w:before="80"/>
        <w:jc w:val="left"/>
        <w:rPr>
          <w:sz w:val="24"/>
        </w:rPr>
      </w:pPr>
      <w:r>
        <w:rPr>
          <w:sz w:val="24"/>
        </w:rPr>
        <w:t xml:space="preserve">■Name: Receive FIFO Threshold Level </w:t>
      </w:r>
    </w:p>
    <w:p w14:paraId="4FCA7914" w14:textId="77777777" w:rsidR="00815C72" w:rsidRDefault="00000000">
      <w:pPr>
        <w:spacing w:before="80"/>
        <w:jc w:val="left"/>
        <w:rPr>
          <w:sz w:val="24"/>
        </w:rPr>
      </w:pPr>
      <w:r>
        <w:rPr>
          <w:sz w:val="24"/>
        </w:rPr>
        <w:t xml:space="preserve">■Description: This register controls the threshold value for the receive FIFO memory.. </w:t>
      </w:r>
    </w:p>
    <w:p w14:paraId="2593D380" w14:textId="77777777" w:rsidR="00815C72" w:rsidRDefault="00000000">
      <w:pPr>
        <w:spacing w:before="80"/>
        <w:jc w:val="left"/>
        <w:rPr>
          <w:sz w:val="24"/>
        </w:rPr>
      </w:pPr>
      <w:r>
        <w:rPr>
          <w:sz w:val="24"/>
        </w:rPr>
        <w:t xml:space="preserve">■Size: 32 bits </w:t>
      </w:r>
    </w:p>
    <w:p w14:paraId="3325AA2C" w14:textId="77777777" w:rsidR="00815C72" w:rsidRDefault="00000000">
      <w:pPr>
        <w:spacing w:before="80"/>
        <w:jc w:val="left"/>
        <w:rPr>
          <w:sz w:val="24"/>
        </w:rPr>
      </w:pPr>
      <w:r>
        <w:rPr>
          <w:sz w:val="24"/>
        </w:rPr>
        <w:t>■Offset: 0x1c</w:t>
      </w:r>
    </w:p>
    <w:p w14:paraId="46FE1733" w14:textId="77777777" w:rsidR="00815C72" w:rsidRDefault="00000000">
      <w:pPr>
        <w:spacing w:before="80"/>
        <w:jc w:val="left"/>
        <w:rPr>
          <w:sz w:val="24"/>
        </w:rPr>
      </w:pPr>
      <w:r>
        <w:rPr>
          <w:sz w:val="24"/>
        </w:rPr>
        <w:t>■Reset Value: 0x0</w:t>
      </w:r>
    </w:p>
    <w:tbl>
      <w:tblPr>
        <w:tblW w:w="3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6"/>
        <w:gridCol w:w="1474"/>
      </w:tblGrid>
      <w:tr w:rsidR="00815C72" w14:paraId="00AA6945" w14:textId="77777777">
        <w:trPr>
          <w:trHeight w:val="270"/>
          <w:jc w:val="center"/>
        </w:trPr>
        <w:tc>
          <w:tcPr>
            <w:tcW w:w="1976" w:type="dxa"/>
            <w:shd w:val="clear" w:color="auto" w:fill="auto"/>
            <w:noWrap/>
            <w:vAlign w:val="bottom"/>
          </w:tcPr>
          <w:p w14:paraId="1CCCE8BB" w14:textId="77777777" w:rsidR="00815C72" w:rsidRDefault="00000000">
            <w:pPr>
              <w:widowControl/>
              <w:ind w:right="440"/>
              <w:rPr>
                <w:color w:val="000000"/>
                <w:kern w:val="0"/>
                <w:sz w:val="22"/>
                <w:szCs w:val="22"/>
              </w:rPr>
            </w:pPr>
            <w:r>
              <w:rPr>
                <w:color w:val="000000"/>
                <w:kern w:val="0"/>
                <w:sz w:val="22"/>
                <w:szCs w:val="22"/>
              </w:rPr>
              <w:t>31:16</w:t>
            </w:r>
          </w:p>
        </w:tc>
        <w:tc>
          <w:tcPr>
            <w:tcW w:w="1474" w:type="dxa"/>
            <w:shd w:val="clear" w:color="auto" w:fill="auto"/>
            <w:noWrap/>
            <w:vAlign w:val="bottom"/>
          </w:tcPr>
          <w:p w14:paraId="7C09024E" w14:textId="77777777" w:rsidR="00815C72" w:rsidRDefault="00000000">
            <w:pPr>
              <w:widowControl/>
              <w:ind w:right="440"/>
              <w:rPr>
                <w:color w:val="000000"/>
                <w:kern w:val="0"/>
                <w:sz w:val="22"/>
                <w:szCs w:val="22"/>
              </w:rPr>
            </w:pPr>
            <w:r>
              <w:rPr>
                <w:color w:val="000000"/>
                <w:kern w:val="0"/>
                <w:sz w:val="22"/>
                <w:szCs w:val="22"/>
              </w:rPr>
              <w:t>15:0</w:t>
            </w:r>
          </w:p>
        </w:tc>
      </w:tr>
      <w:tr w:rsidR="00815C72" w14:paraId="68F6AC21" w14:textId="77777777">
        <w:trPr>
          <w:trHeight w:val="270"/>
          <w:jc w:val="center"/>
        </w:trPr>
        <w:tc>
          <w:tcPr>
            <w:tcW w:w="1976" w:type="dxa"/>
            <w:shd w:val="clear" w:color="auto" w:fill="auto"/>
            <w:noWrap/>
            <w:vAlign w:val="bottom"/>
          </w:tcPr>
          <w:p w14:paraId="24952428" w14:textId="77777777" w:rsidR="00815C72" w:rsidRDefault="00000000">
            <w:pPr>
              <w:widowControl/>
              <w:jc w:val="left"/>
              <w:rPr>
                <w:color w:val="000000"/>
                <w:kern w:val="0"/>
                <w:sz w:val="22"/>
                <w:szCs w:val="22"/>
              </w:rPr>
            </w:pPr>
            <w:r>
              <w:rPr>
                <w:color w:val="000000"/>
                <w:kern w:val="0"/>
                <w:sz w:val="22"/>
                <w:szCs w:val="22"/>
              </w:rPr>
              <w:t>RSVD_RXFTLR</w:t>
            </w:r>
          </w:p>
        </w:tc>
        <w:tc>
          <w:tcPr>
            <w:tcW w:w="1474" w:type="dxa"/>
            <w:shd w:val="clear" w:color="auto" w:fill="auto"/>
            <w:noWrap/>
            <w:vAlign w:val="bottom"/>
          </w:tcPr>
          <w:p w14:paraId="0898CCD5" w14:textId="77777777" w:rsidR="00815C72" w:rsidRDefault="00000000">
            <w:pPr>
              <w:widowControl/>
              <w:jc w:val="left"/>
              <w:rPr>
                <w:color w:val="000000"/>
                <w:kern w:val="0"/>
                <w:sz w:val="22"/>
                <w:szCs w:val="22"/>
              </w:rPr>
            </w:pPr>
            <w:r>
              <w:rPr>
                <w:color w:val="000000"/>
                <w:kern w:val="0"/>
                <w:sz w:val="22"/>
                <w:szCs w:val="22"/>
              </w:rPr>
              <w:t>RFT</w:t>
            </w:r>
          </w:p>
        </w:tc>
      </w:tr>
    </w:tbl>
    <w:p w14:paraId="5A365EA4" w14:textId="77777777" w:rsidR="00815C72" w:rsidRDefault="00000000">
      <w:pPr>
        <w:spacing w:before="80"/>
        <w:jc w:val="left"/>
        <w:rPr>
          <w:b/>
          <w:sz w:val="24"/>
        </w:rPr>
      </w:pPr>
      <w:r>
        <w:rPr>
          <w:b/>
          <w:sz w:val="24"/>
        </w:rPr>
        <w:lastRenderedPageBreak/>
        <w:t>Table 3-8 Fields for Register: RXFTLR</w:t>
      </w:r>
    </w:p>
    <w:tbl>
      <w:tblPr>
        <w:tblW w:w="9426"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037"/>
        <w:gridCol w:w="1123"/>
        <w:gridCol w:w="4406"/>
      </w:tblGrid>
      <w:tr w:rsidR="00815C72" w14:paraId="6D0CB77C" w14:textId="77777777">
        <w:trPr>
          <w:trHeight w:val="310"/>
        </w:trPr>
        <w:tc>
          <w:tcPr>
            <w:tcW w:w="860" w:type="dxa"/>
          </w:tcPr>
          <w:p w14:paraId="72D9AA44" w14:textId="77777777" w:rsidR="00815C72" w:rsidRDefault="00000000">
            <w:pPr>
              <w:spacing w:before="80"/>
              <w:jc w:val="left"/>
              <w:rPr>
                <w:b/>
                <w:sz w:val="24"/>
              </w:rPr>
            </w:pPr>
            <w:r>
              <w:rPr>
                <w:b/>
                <w:sz w:val="24"/>
              </w:rPr>
              <w:t>Bits</w:t>
            </w:r>
          </w:p>
        </w:tc>
        <w:tc>
          <w:tcPr>
            <w:tcW w:w="3037" w:type="dxa"/>
          </w:tcPr>
          <w:p w14:paraId="2365FA1A" w14:textId="77777777" w:rsidR="00815C72" w:rsidRDefault="00000000">
            <w:pPr>
              <w:spacing w:before="80"/>
              <w:jc w:val="left"/>
              <w:rPr>
                <w:b/>
                <w:sz w:val="24"/>
              </w:rPr>
            </w:pPr>
            <w:r>
              <w:rPr>
                <w:b/>
                <w:sz w:val="24"/>
              </w:rPr>
              <w:t>Name</w:t>
            </w:r>
          </w:p>
        </w:tc>
        <w:tc>
          <w:tcPr>
            <w:tcW w:w="1123" w:type="dxa"/>
          </w:tcPr>
          <w:p w14:paraId="1A38739E" w14:textId="77777777" w:rsidR="00815C72" w:rsidRDefault="00000000">
            <w:pPr>
              <w:spacing w:before="80"/>
              <w:jc w:val="left"/>
              <w:rPr>
                <w:b/>
                <w:sz w:val="24"/>
              </w:rPr>
            </w:pPr>
            <w:r>
              <w:rPr>
                <w:b/>
                <w:sz w:val="24"/>
              </w:rPr>
              <w:t>Memory Access</w:t>
            </w:r>
          </w:p>
        </w:tc>
        <w:tc>
          <w:tcPr>
            <w:tcW w:w="4406" w:type="dxa"/>
          </w:tcPr>
          <w:p w14:paraId="02B82269" w14:textId="77777777" w:rsidR="00815C72" w:rsidRDefault="00000000">
            <w:pPr>
              <w:spacing w:before="80"/>
              <w:jc w:val="left"/>
              <w:rPr>
                <w:b/>
                <w:sz w:val="24"/>
              </w:rPr>
            </w:pPr>
            <w:r>
              <w:rPr>
                <w:b/>
                <w:sz w:val="24"/>
              </w:rPr>
              <w:t>Description</w:t>
            </w:r>
          </w:p>
        </w:tc>
      </w:tr>
      <w:tr w:rsidR="00815C72" w14:paraId="496740EA" w14:textId="77777777">
        <w:trPr>
          <w:trHeight w:val="630"/>
        </w:trPr>
        <w:tc>
          <w:tcPr>
            <w:tcW w:w="860" w:type="dxa"/>
          </w:tcPr>
          <w:p w14:paraId="1BE809BC" w14:textId="77777777" w:rsidR="00815C72" w:rsidRDefault="00000000">
            <w:pPr>
              <w:spacing w:before="80"/>
              <w:jc w:val="left"/>
              <w:rPr>
                <w:sz w:val="24"/>
              </w:rPr>
            </w:pPr>
            <w:r>
              <w:rPr>
                <w:sz w:val="24"/>
              </w:rPr>
              <w:t>31:5</w:t>
            </w:r>
          </w:p>
        </w:tc>
        <w:tc>
          <w:tcPr>
            <w:tcW w:w="3037" w:type="dxa"/>
          </w:tcPr>
          <w:p w14:paraId="2FCA3B41" w14:textId="77777777" w:rsidR="00815C72" w:rsidRDefault="00000000">
            <w:pPr>
              <w:spacing w:before="80"/>
              <w:jc w:val="left"/>
              <w:rPr>
                <w:sz w:val="24"/>
              </w:rPr>
            </w:pPr>
            <w:r>
              <w:rPr>
                <w:sz w:val="24"/>
              </w:rPr>
              <w:t>RSVD_RXFTLR</w:t>
            </w:r>
          </w:p>
        </w:tc>
        <w:tc>
          <w:tcPr>
            <w:tcW w:w="1123" w:type="dxa"/>
          </w:tcPr>
          <w:p w14:paraId="7C4FEACD" w14:textId="77777777" w:rsidR="00815C72" w:rsidRDefault="00000000">
            <w:pPr>
              <w:spacing w:before="80"/>
              <w:jc w:val="left"/>
              <w:rPr>
                <w:sz w:val="24"/>
              </w:rPr>
            </w:pPr>
            <w:r>
              <w:rPr>
                <w:sz w:val="24"/>
              </w:rPr>
              <w:t>R</w:t>
            </w:r>
          </w:p>
        </w:tc>
        <w:tc>
          <w:tcPr>
            <w:tcW w:w="4406" w:type="dxa"/>
          </w:tcPr>
          <w:p w14:paraId="20EFB189" w14:textId="77777777" w:rsidR="00815C72" w:rsidRDefault="00000000">
            <w:pPr>
              <w:spacing w:before="80"/>
              <w:jc w:val="left"/>
              <w:rPr>
                <w:sz w:val="24"/>
              </w:rPr>
            </w:pPr>
            <w:r>
              <w:rPr>
                <w:sz w:val="24"/>
              </w:rPr>
              <w:t>Reserved bits - Read Only</w:t>
            </w:r>
          </w:p>
          <w:p w14:paraId="267AA060" w14:textId="77777777" w:rsidR="00815C72" w:rsidRDefault="00000000">
            <w:pPr>
              <w:spacing w:before="80"/>
              <w:jc w:val="left"/>
              <w:rPr>
                <w:sz w:val="24"/>
              </w:rPr>
            </w:pPr>
            <w:r>
              <w:rPr>
                <w:sz w:val="24"/>
              </w:rPr>
              <w:t>Value After Reset: 0x0</w:t>
            </w:r>
          </w:p>
        </w:tc>
      </w:tr>
      <w:tr w:rsidR="00815C72" w14:paraId="27CFA6F3" w14:textId="77777777">
        <w:trPr>
          <w:trHeight w:val="1610"/>
        </w:trPr>
        <w:tc>
          <w:tcPr>
            <w:tcW w:w="860" w:type="dxa"/>
          </w:tcPr>
          <w:p w14:paraId="19323A23" w14:textId="77777777" w:rsidR="00815C72" w:rsidRDefault="00000000">
            <w:pPr>
              <w:spacing w:before="80"/>
              <w:jc w:val="left"/>
              <w:rPr>
                <w:sz w:val="24"/>
              </w:rPr>
            </w:pPr>
            <w:r>
              <w:rPr>
                <w:sz w:val="24"/>
              </w:rPr>
              <w:t>4:0</w:t>
            </w:r>
          </w:p>
        </w:tc>
        <w:tc>
          <w:tcPr>
            <w:tcW w:w="3037" w:type="dxa"/>
          </w:tcPr>
          <w:p w14:paraId="36ECFE1F" w14:textId="77777777" w:rsidR="00815C72" w:rsidRDefault="00000000">
            <w:pPr>
              <w:spacing w:before="80"/>
              <w:jc w:val="left"/>
              <w:rPr>
                <w:sz w:val="24"/>
              </w:rPr>
            </w:pPr>
            <w:r>
              <w:rPr>
                <w:sz w:val="24"/>
              </w:rPr>
              <w:t>RFT</w:t>
            </w:r>
          </w:p>
        </w:tc>
        <w:tc>
          <w:tcPr>
            <w:tcW w:w="1123" w:type="dxa"/>
          </w:tcPr>
          <w:p w14:paraId="3CDDC7F3" w14:textId="77777777" w:rsidR="00815C72" w:rsidRDefault="00000000">
            <w:pPr>
              <w:spacing w:before="80"/>
              <w:jc w:val="left"/>
              <w:rPr>
                <w:sz w:val="24"/>
              </w:rPr>
            </w:pPr>
            <w:r>
              <w:rPr>
                <w:sz w:val="24"/>
              </w:rPr>
              <w:t>R/W</w:t>
            </w:r>
          </w:p>
        </w:tc>
        <w:tc>
          <w:tcPr>
            <w:tcW w:w="4406" w:type="dxa"/>
          </w:tcPr>
          <w:p w14:paraId="234C8334" w14:textId="77777777" w:rsidR="00815C72" w:rsidRDefault="00000000">
            <w:pPr>
              <w:spacing w:before="80"/>
              <w:jc w:val="left"/>
              <w:rPr>
                <w:sz w:val="24"/>
              </w:rPr>
            </w:pPr>
            <w:r>
              <w:rPr>
                <w:sz w:val="24"/>
              </w:rPr>
              <w:t>Receive FIFO Threshold.</w:t>
            </w:r>
          </w:p>
          <w:p w14:paraId="49523822" w14:textId="77777777" w:rsidR="00815C72" w:rsidRDefault="00000000">
            <w:pPr>
              <w:spacing w:before="80"/>
              <w:jc w:val="left"/>
              <w:rPr>
                <w:sz w:val="24"/>
              </w:rPr>
            </w:pPr>
            <w:r>
              <w:rPr>
                <w:sz w:val="24"/>
              </w:rPr>
              <w:t>Controls the level of entries (or above) at which the receive FIFO controller triggers an interrupt. The FIFO depth is configurable in the range 8-256. This register is sized to the number of address bits needed to access the FIFO. If you attempt to set this value greater than the depth of the FIFO, this field is not written and retains its current value. When the number of receive FIFO entries is greater than or equal to this value + 1, the receive FIFO full interrupt is triggered.</w:t>
            </w:r>
          </w:p>
          <w:p w14:paraId="72404CCF" w14:textId="77777777" w:rsidR="00815C72" w:rsidRDefault="00000000">
            <w:pPr>
              <w:spacing w:before="80"/>
              <w:jc w:val="left"/>
              <w:rPr>
                <w:sz w:val="24"/>
              </w:rPr>
            </w:pPr>
            <w:r>
              <w:rPr>
                <w:sz w:val="24"/>
              </w:rPr>
              <w:t>Value After Reset: 0x0</w:t>
            </w:r>
          </w:p>
        </w:tc>
      </w:tr>
    </w:tbl>
    <w:p w14:paraId="64447498" w14:textId="77777777" w:rsidR="00815C72" w:rsidRDefault="00000000">
      <w:pPr>
        <w:pStyle w:val="34"/>
        <w:numPr>
          <w:ilvl w:val="0"/>
          <w:numId w:val="12"/>
        </w:numPr>
      </w:pPr>
      <w:bookmarkStart w:id="123" w:name="_Toc144813384"/>
      <w:bookmarkStart w:id="124" w:name="_Toc195892013"/>
      <w:r>
        <w:t>TXFLR</w:t>
      </w:r>
      <w:bookmarkEnd w:id="123"/>
      <w:bookmarkEnd w:id="124"/>
    </w:p>
    <w:p w14:paraId="3139CD87" w14:textId="77777777" w:rsidR="00815C72" w:rsidRDefault="00000000">
      <w:pPr>
        <w:spacing w:before="80"/>
        <w:jc w:val="left"/>
        <w:rPr>
          <w:sz w:val="24"/>
        </w:rPr>
      </w:pPr>
      <w:r>
        <w:rPr>
          <w:sz w:val="24"/>
        </w:rPr>
        <w:t xml:space="preserve">■Name: Transmit FIFO Level Register </w:t>
      </w:r>
    </w:p>
    <w:p w14:paraId="118E7383" w14:textId="77777777" w:rsidR="00815C72" w:rsidRDefault="00000000">
      <w:pPr>
        <w:spacing w:before="80"/>
        <w:jc w:val="left"/>
        <w:rPr>
          <w:sz w:val="24"/>
        </w:rPr>
      </w:pPr>
      <w:r>
        <w:rPr>
          <w:sz w:val="24"/>
        </w:rPr>
        <w:t xml:space="preserve">■Description: This register contains the number of valid data entries in the transmit FIFO memory. </w:t>
      </w:r>
    </w:p>
    <w:p w14:paraId="20F2164C" w14:textId="77777777" w:rsidR="00815C72" w:rsidRDefault="00000000">
      <w:pPr>
        <w:spacing w:before="80"/>
        <w:jc w:val="left"/>
        <w:rPr>
          <w:sz w:val="24"/>
        </w:rPr>
      </w:pPr>
      <w:r>
        <w:rPr>
          <w:sz w:val="24"/>
        </w:rPr>
        <w:t xml:space="preserve">■Size: 32 bits </w:t>
      </w:r>
    </w:p>
    <w:p w14:paraId="024E33CF" w14:textId="77777777" w:rsidR="00815C72" w:rsidRDefault="00000000">
      <w:pPr>
        <w:spacing w:before="80"/>
        <w:jc w:val="left"/>
        <w:rPr>
          <w:sz w:val="24"/>
        </w:rPr>
      </w:pPr>
      <w:r>
        <w:rPr>
          <w:sz w:val="24"/>
        </w:rPr>
        <w:t>■Offset: 0x20</w:t>
      </w:r>
    </w:p>
    <w:p w14:paraId="0D2649A5" w14:textId="77777777" w:rsidR="00815C72" w:rsidRDefault="00000000">
      <w:pPr>
        <w:spacing w:before="80"/>
        <w:jc w:val="left"/>
        <w:rPr>
          <w:sz w:val="24"/>
        </w:rPr>
      </w:pPr>
      <w:r>
        <w:rPr>
          <w:sz w:val="24"/>
        </w:rPr>
        <w:t>■Reset Value: 0x0</w:t>
      </w:r>
    </w:p>
    <w:tbl>
      <w:tblPr>
        <w:tblW w:w="3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6"/>
        <w:gridCol w:w="1474"/>
      </w:tblGrid>
      <w:tr w:rsidR="00815C72" w14:paraId="4B5A6945" w14:textId="77777777">
        <w:trPr>
          <w:trHeight w:val="270"/>
          <w:jc w:val="center"/>
        </w:trPr>
        <w:tc>
          <w:tcPr>
            <w:tcW w:w="1976" w:type="dxa"/>
            <w:shd w:val="clear" w:color="auto" w:fill="auto"/>
            <w:noWrap/>
            <w:vAlign w:val="bottom"/>
          </w:tcPr>
          <w:p w14:paraId="10E3F053" w14:textId="77777777" w:rsidR="00815C72" w:rsidRDefault="00000000">
            <w:pPr>
              <w:widowControl/>
              <w:jc w:val="left"/>
              <w:rPr>
                <w:color w:val="000000"/>
                <w:kern w:val="0"/>
                <w:sz w:val="22"/>
                <w:szCs w:val="22"/>
              </w:rPr>
            </w:pPr>
            <w:r>
              <w:rPr>
                <w:color w:val="000000"/>
                <w:kern w:val="0"/>
                <w:sz w:val="22"/>
                <w:szCs w:val="22"/>
              </w:rPr>
              <w:t>31:16</w:t>
            </w:r>
          </w:p>
        </w:tc>
        <w:tc>
          <w:tcPr>
            <w:tcW w:w="1474" w:type="dxa"/>
            <w:shd w:val="clear" w:color="auto" w:fill="auto"/>
            <w:noWrap/>
            <w:vAlign w:val="bottom"/>
          </w:tcPr>
          <w:p w14:paraId="13875F29" w14:textId="77777777" w:rsidR="00815C72" w:rsidRDefault="00000000">
            <w:pPr>
              <w:widowControl/>
              <w:jc w:val="left"/>
              <w:rPr>
                <w:color w:val="000000"/>
                <w:kern w:val="0"/>
                <w:sz w:val="22"/>
                <w:szCs w:val="22"/>
              </w:rPr>
            </w:pPr>
            <w:r>
              <w:rPr>
                <w:color w:val="000000"/>
                <w:kern w:val="0"/>
                <w:sz w:val="22"/>
                <w:szCs w:val="22"/>
              </w:rPr>
              <w:t>15:0</w:t>
            </w:r>
          </w:p>
        </w:tc>
      </w:tr>
      <w:tr w:rsidR="00815C72" w14:paraId="4D6AEA22" w14:textId="77777777">
        <w:trPr>
          <w:trHeight w:val="270"/>
          <w:jc w:val="center"/>
        </w:trPr>
        <w:tc>
          <w:tcPr>
            <w:tcW w:w="1976" w:type="dxa"/>
            <w:shd w:val="clear" w:color="auto" w:fill="auto"/>
            <w:noWrap/>
            <w:vAlign w:val="bottom"/>
          </w:tcPr>
          <w:p w14:paraId="66855531" w14:textId="77777777" w:rsidR="00815C72" w:rsidRDefault="00000000">
            <w:pPr>
              <w:widowControl/>
              <w:jc w:val="left"/>
              <w:rPr>
                <w:color w:val="000000"/>
                <w:kern w:val="0"/>
                <w:sz w:val="22"/>
                <w:szCs w:val="22"/>
              </w:rPr>
            </w:pPr>
            <w:r>
              <w:rPr>
                <w:color w:val="000000"/>
                <w:kern w:val="0"/>
                <w:sz w:val="22"/>
                <w:szCs w:val="22"/>
              </w:rPr>
              <w:t>RSVD_TXFLR</w:t>
            </w:r>
          </w:p>
        </w:tc>
        <w:tc>
          <w:tcPr>
            <w:tcW w:w="1474" w:type="dxa"/>
            <w:shd w:val="clear" w:color="auto" w:fill="auto"/>
            <w:noWrap/>
            <w:vAlign w:val="bottom"/>
          </w:tcPr>
          <w:p w14:paraId="24222825" w14:textId="77777777" w:rsidR="00815C72" w:rsidRDefault="00000000">
            <w:pPr>
              <w:widowControl/>
              <w:jc w:val="left"/>
              <w:rPr>
                <w:color w:val="000000"/>
                <w:kern w:val="0"/>
                <w:sz w:val="22"/>
                <w:szCs w:val="22"/>
              </w:rPr>
            </w:pPr>
            <w:r>
              <w:rPr>
                <w:color w:val="000000"/>
                <w:kern w:val="0"/>
                <w:sz w:val="22"/>
                <w:szCs w:val="22"/>
              </w:rPr>
              <w:t>TXTFL</w:t>
            </w:r>
          </w:p>
        </w:tc>
      </w:tr>
    </w:tbl>
    <w:p w14:paraId="19A4FA43" w14:textId="77777777" w:rsidR="00815C72" w:rsidRDefault="00000000">
      <w:pPr>
        <w:autoSpaceDE w:val="0"/>
        <w:autoSpaceDN w:val="0"/>
        <w:adjustRightInd w:val="0"/>
        <w:spacing w:before="280" w:after="160"/>
        <w:jc w:val="left"/>
        <w:rPr>
          <w:rFonts w:eastAsia="JNIDH O+ Helvetica"/>
          <w:color w:val="000000"/>
          <w:kern w:val="0"/>
          <w:sz w:val="24"/>
        </w:rPr>
      </w:pPr>
      <w:r>
        <w:rPr>
          <w:b/>
          <w:sz w:val="24"/>
        </w:rPr>
        <w:t>Table 3-9 Fields for Register: TXFLR</w:t>
      </w:r>
    </w:p>
    <w:tbl>
      <w:tblPr>
        <w:tblW w:w="9426"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037"/>
        <w:gridCol w:w="1123"/>
        <w:gridCol w:w="4406"/>
      </w:tblGrid>
      <w:tr w:rsidR="00815C72" w14:paraId="110F2DCB" w14:textId="77777777">
        <w:trPr>
          <w:trHeight w:val="310"/>
        </w:trPr>
        <w:tc>
          <w:tcPr>
            <w:tcW w:w="860" w:type="dxa"/>
          </w:tcPr>
          <w:p w14:paraId="6921A2FF" w14:textId="77777777" w:rsidR="00815C72" w:rsidRDefault="00000000">
            <w:pPr>
              <w:spacing w:before="80"/>
              <w:jc w:val="left"/>
              <w:rPr>
                <w:b/>
                <w:sz w:val="24"/>
              </w:rPr>
            </w:pPr>
            <w:r>
              <w:rPr>
                <w:b/>
                <w:sz w:val="24"/>
              </w:rPr>
              <w:t>Bits</w:t>
            </w:r>
          </w:p>
        </w:tc>
        <w:tc>
          <w:tcPr>
            <w:tcW w:w="3037" w:type="dxa"/>
          </w:tcPr>
          <w:p w14:paraId="4A76F57D" w14:textId="77777777" w:rsidR="00815C72" w:rsidRDefault="00000000">
            <w:pPr>
              <w:spacing w:before="80"/>
              <w:jc w:val="left"/>
              <w:rPr>
                <w:b/>
                <w:sz w:val="24"/>
              </w:rPr>
            </w:pPr>
            <w:r>
              <w:rPr>
                <w:b/>
                <w:sz w:val="24"/>
              </w:rPr>
              <w:t>Name</w:t>
            </w:r>
          </w:p>
        </w:tc>
        <w:tc>
          <w:tcPr>
            <w:tcW w:w="1123" w:type="dxa"/>
          </w:tcPr>
          <w:p w14:paraId="50B4A8FB" w14:textId="77777777" w:rsidR="00815C72" w:rsidRDefault="00000000">
            <w:pPr>
              <w:spacing w:before="80"/>
              <w:jc w:val="left"/>
              <w:rPr>
                <w:b/>
                <w:sz w:val="24"/>
              </w:rPr>
            </w:pPr>
            <w:r>
              <w:rPr>
                <w:b/>
                <w:sz w:val="24"/>
              </w:rPr>
              <w:t>Memory Access</w:t>
            </w:r>
          </w:p>
        </w:tc>
        <w:tc>
          <w:tcPr>
            <w:tcW w:w="4406" w:type="dxa"/>
          </w:tcPr>
          <w:p w14:paraId="3DC38697" w14:textId="77777777" w:rsidR="00815C72" w:rsidRDefault="00000000">
            <w:pPr>
              <w:spacing w:before="80"/>
              <w:jc w:val="left"/>
              <w:rPr>
                <w:b/>
                <w:sz w:val="24"/>
              </w:rPr>
            </w:pPr>
            <w:r>
              <w:rPr>
                <w:b/>
                <w:sz w:val="24"/>
              </w:rPr>
              <w:t>Description</w:t>
            </w:r>
          </w:p>
        </w:tc>
      </w:tr>
      <w:tr w:rsidR="00815C72" w14:paraId="555BAC21" w14:textId="77777777">
        <w:trPr>
          <w:trHeight w:val="770"/>
        </w:trPr>
        <w:tc>
          <w:tcPr>
            <w:tcW w:w="860" w:type="dxa"/>
          </w:tcPr>
          <w:p w14:paraId="0E5C7D8C" w14:textId="77777777" w:rsidR="00815C72" w:rsidRDefault="00000000">
            <w:pPr>
              <w:spacing w:before="80"/>
              <w:jc w:val="left"/>
              <w:rPr>
                <w:sz w:val="24"/>
              </w:rPr>
            </w:pPr>
            <w:r>
              <w:rPr>
                <w:sz w:val="24"/>
              </w:rPr>
              <w:t>31:6</w:t>
            </w:r>
          </w:p>
        </w:tc>
        <w:tc>
          <w:tcPr>
            <w:tcW w:w="3037" w:type="dxa"/>
          </w:tcPr>
          <w:p w14:paraId="0D490B33" w14:textId="77777777" w:rsidR="00815C72" w:rsidRDefault="00000000">
            <w:pPr>
              <w:spacing w:before="80"/>
              <w:jc w:val="left"/>
              <w:rPr>
                <w:sz w:val="24"/>
              </w:rPr>
            </w:pPr>
            <w:r>
              <w:rPr>
                <w:sz w:val="24"/>
              </w:rPr>
              <w:t>RSVD_TXFLR</w:t>
            </w:r>
          </w:p>
        </w:tc>
        <w:tc>
          <w:tcPr>
            <w:tcW w:w="1123" w:type="dxa"/>
          </w:tcPr>
          <w:p w14:paraId="463F64DD" w14:textId="77777777" w:rsidR="00815C72" w:rsidRDefault="00000000">
            <w:pPr>
              <w:spacing w:before="80"/>
              <w:jc w:val="left"/>
              <w:rPr>
                <w:sz w:val="24"/>
              </w:rPr>
            </w:pPr>
            <w:r>
              <w:rPr>
                <w:sz w:val="24"/>
              </w:rPr>
              <w:t>R</w:t>
            </w:r>
          </w:p>
        </w:tc>
        <w:tc>
          <w:tcPr>
            <w:tcW w:w="4406" w:type="dxa"/>
          </w:tcPr>
          <w:p w14:paraId="090D5B1D" w14:textId="77777777" w:rsidR="00815C72" w:rsidRDefault="00000000">
            <w:pPr>
              <w:spacing w:before="80"/>
              <w:jc w:val="left"/>
              <w:rPr>
                <w:sz w:val="24"/>
              </w:rPr>
            </w:pPr>
            <w:r>
              <w:rPr>
                <w:sz w:val="24"/>
              </w:rPr>
              <w:t>Reserved bits - Read Only</w:t>
            </w:r>
          </w:p>
          <w:p w14:paraId="606D1F6E" w14:textId="77777777" w:rsidR="00815C72" w:rsidRDefault="00000000">
            <w:pPr>
              <w:spacing w:before="80"/>
              <w:jc w:val="left"/>
              <w:rPr>
                <w:sz w:val="24"/>
              </w:rPr>
            </w:pPr>
            <w:r>
              <w:rPr>
                <w:sz w:val="24"/>
              </w:rPr>
              <w:t>Value After Reset: 0x0</w:t>
            </w:r>
          </w:p>
        </w:tc>
      </w:tr>
      <w:tr w:rsidR="00815C72" w14:paraId="6E2DA945" w14:textId="77777777">
        <w:trPr>
          <w:trHeight w:val="1030"/>
        </w:trPr>
        <w:tc>
          <w:tcPr>
            <w:tcW w:w="860" w:type="dxa"/>
          </w:tcPr>
          <w:p w14:paraId="38E760C7" w14:textId="77777777" w:rsidR="00815C72" w:rsidRDefault="00000000">
            <w:pPr>
              <w:spacing w:before="80"/>
              <w:jc w:val="left"/>
              <w:rPr>
                <w:sz w:val="24"/>
              </w:rPr>
            </w:pPr>
            <w:r>
              <w:rPr>
                <w:sz w:val="24"/>
              </w:rPr>
              <w:t>5:0</w:t>
            </w:r>
          </w:p>
        </w:tc>
        <w:tc>
          <w:tcPr>
            <w:tcW w:w="3037" w:type="dxa"/>
          </w:tcPr>
          <w:p w14:paraId="1F7896A0" w14:textId="77777777" w:rsidR="00815C72" w:rsidRDefault="00000000">
            <w:pPr>
              <w:spacing w:before="80"/>
              <w:jc w:val="left"/>
              <w:rPr>
                <w:sz w:val="24"/>
              </w:rPr>
            </w:pPr>
            <w:r>
              <w:rPr>
                <w:sz w:val="24"/>
              </w:rPr>
              <w:t>TXTFL</w:t>
            </w:r>
          </w:p>
        </w:tc>
        <w:tc>
          <w:tcPr>
            <w:tcW w:w="1123" w:type="dxa"/>
          </w:tcPr>
          <w:p w14:paraId="703733EA" w14:textId="77777777" w:rsidR="00815C72" w:rsidRDefault="00000000">
            <w:pPr>
              <w:spacing w:before="80"/>
              <w:jc w:val="left"/>
              <w:rPr>
                <w:sz w:val="24"/>
              </w:rPr>
            </w:pPr>
            <w:r>
              <w:rPr>
                <w:sz w:val="24"/>
              </w:rPr>
              <w:t>R</w:t>
            </w:r>
          </w:p>
        </w:tc>
        <w:tc>
          <w:tcPr>
            <w:tcW w:w="4406" w:type="dxa"/>
          </w:tcPr>
          <w:p w14:paraId="10CF9644" w14:textId="77777777" w:rsidR="00815C72" w:rsidRDefault="00000000">
            <w:pPr>
              <w:spacing w:before="80"/>
              <w:jc w:val="left"/>
              <w:rPr>
                <w:sz w:val="24"/>
              </w:rPr>
            </w:pPr>
            <w:r>
              <w:rPr>
                <w:sz w:val="24"/>
              </w:rPr>
              <w:t>Transmit FIFO Level.</w:t>
            </w:r>
          </w:p>
          <w:p w14:paraId="06C464BB" w14:textId="77777777" w:rsidR="00815C72" w:rsidRDefault="00000000">
            <w:pPr>
              <w:spacing w:before="80"/>
              <w:jc w:val="left"/>
              <w:rPr>
                <w:sz w:val="24"/>
              </w:rPr>
            </w:pPr>
            <w:r>
              <w:rPr>
                <w:sz w:val="24"/>
              </w:rPr>
              <w:t>Contains the number of valid data entries in the transmit FIFO.</w:t>
            </w:r>
          </w:p>
          <w:p w14:paraId="37590BFD" w14:textId="77777777" w:rsidR="00815C72" w:rsidRDefault="00000000">
            <w:pPr>
              <w:spacing w:before="80"/>
              <w:jc w:val="left"/>
              <w:rPr>
                <w:sz w:val="24"/>
              </w:rPr>
            </w:pPr>
            <w:r>
              <w:rPr>
                <w:sz w:val="24"/>
              </w:rPr>
              <w:t>Value After Reset: 0x0</w:t>
            </w:r>
          </w:p>
        </w:tc>
      </w:tr>
    </w:tbl>
    <w:p w14:paraId="68C3BD64" w14:textId="77777777" w:rsidR="00815C72" w:rsidRDefault="00000000">
      <w:pPr>
        <w:pStyle w:val="34"/>
        <w:numPr>
          <w:ilvl w:val="0"/>
          <w:numId w:val="12"/>
        </w:numPr>
      </w:pPr>
      <w:bookmarkStart w:id="125" w:name="_Toc144813385"/>
      <w:bookmarkStart w:id="126" w:name="_Toc195892014"/>
      <w:r>
        <w:lastRenderedPageBreak/>
        <w:t>RXFLR</w:t>
      </w:r>
      <w:bookmarkEnd w:id="125"/>
      <w:bookmarkEnd w:id="126"/>
    </w:p>
    <w:p w14:paraId="384592F3" w14:textId="77777777" w:rsidR="00815C72" w:rsidRDefault="00000000">
      <w:pPr>
        <w:spacing w:before="80"/>
        <w:jc w:val="left"/>
        <w:rPr>
          <w:sz w:val="24"/>
        </w:rPr>
      </w:pPr>
      <w:r>
        <w:rPr>
          <w:sz w:val="24"/>
        </w:rPr>
        <w:t xml:space="preserve">■Name: Receive FIFO Level Register </w:t>
      </w:r>
    </w:p>
    <w:p w14:paraId="60234426" w14:textId="77777777" w:rsidR="00815C72" w:rsidRDefault="00000000">
      <w:pPr>
        <w:spacing w:before="80"/>
        <w:jc w:val="left"/>
        <w:rPr>
          <w:sz w:val="24"/>
        </w:rPr>
      </w:pPr>
      <w:r>
        <w:rPr>
          <w:sz w:val="24"/>
        </w:rPr>
        <w:t xml:space="preserve">■Description: This register contains the number of valid data entries in the receive FIFO memory. This register can be read at any time. </w:t>
      </w:r>
    </w:p>
    <w:p w14:paraId="43FA57C5" w14:textId="77777777" w:rsidR="00815C72" w:rsidRDefault="00000000">
      <w:pPr>
        <w:spacing w:before="80"/>
        <w:jc w:val="left"/>
        <w:rPr>
          <w:sz w:val="24"/>
        </w:rPr>
      </w:pPr>
      <w:r>
        <w:rPr>
          <w:sz w:val="24"/>
        </w:rPr>
        <w:t xml:space="preserve">■Size: 32 bits </w:t>
      </w:r>
    </w:p>
    <w:p w14:paraId="760604F8" w14:textId="77777777" w:rsidR="00815C72" w:rsidRDefault="00000000">
      <w:pPr>
        <w:spacing w:before="80"/>
        <w:jc w:val="left"/>
        <w:rPr>
          <w:sz w:val="24"/>
        </w:rPr>
      </w:pPr>
      <w:r>
        <w:rPr>
          <w:sz w:val="24"/>
        </w:rPr>
        <w:t>■Offset: 0x24</w:t>
      </w:r>
    </w:p>
    <w:p w14:paraId="5FF98737" w14:textId="77777777" w:rsidR="00815C72" w:rsidRDefault="00000000">
      <w:pPr>
        <w:spacing w:before="80"/>
        <w:jc w:val="left"/>
        <w:rPr>
          <w:sz w:val="24"/>
        </w:rPr>
      </w:pPr>
      <w:r>
        <w:rPr>
          <w:sz w:val="24"/>
        </w:rPr>
        <w:t>■Reset Value: 0x0</w:t>
      </w:r>
    </w:p>
    <w:tbl>
      <w:tblPr>
        <w:tblW w:w="3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6"/>
        <w:gridCol w:w="1474"/>
      </w:tblGrid>
      <w:tr w:rsidR="00815C72" w14:paraId="38D29E87" w14:textId="77777777">
        <w:trPr>
          <w:trHeight w:val="270"/>
          <w:jc w:val="center"/>
        </w:trPr>
        <w:tc>
          <w:tcPr>
            <w:tcW w:w="1976" w:type="dxa"/>
            <w:shd w:val="clear" w:color="auto" w:fill="auto"/>
            <w:noWrap/>
            <w:vAlign w:val="bottom"/>
          </w:tcPr>
          <w:p w14:paraId="02C54331" w14:textId="77777777" w:rsidR="00815C72" w:rsidRDefault="00000000">
            <w:pPr>
              <w:widowControl/>
              <w:jc w:val="left"/>
              <w:rPr>
                <w:color w:val="000000"/>
                <w:kern w:val="0"/>
                <w:sz w:val="22"/>
                <w:szCs w:val="22"/>
              </w:rPr>
            </w:pPr>
            <w:r>
              <w:rPr>
                <w:color w:val="000000"/>
                <w:kern w:val="0"/>
                <w:sz w:val="22"/>
                <w:szCs w:val="22"/>
              </w:rPr>
              <w:t>31:16</w:t>
            </w:r>
          </w:p>
        </w:tc>
        <w:tc>
          <w:tcPr>
            <w:tcW w:w="1474" w:type="dxa"/>
            <w:shd w:val="clear" w:color="auto" w:fill="auto"/>
            <w:noWrap/>
            <w:vAlign w:val="bottom"/>
          </w:tcPr>
          <w:p w14:paraId="64AF6C17" w14:textId="77777777" w:rsidR="00815C72" w:rsidRDefault="00000000">
            <w:pPr>
              <w:widowControl/>
              <w:jc w:val="left"/>
              <w:rPr>
                <w:color w:val="000000"/>
                <w:kern w:val="0"/>
                <w:sz w:val="22"/>
                <w:szCs w:val="22"/>
              </w:rPr>
            </w:pPr>
            <w:r>
              <w:rPr>
                <w:color w:val="000000"/>
                <w:kern w:val="0"/>
                <w:sz w:val="22"/>
                <w:szCs w:val="22"/>
              </w:rPr>
              <w:t>15:0</w:t>
            </w:r>
          </w:p>
        </w:tc>
      </w:tr>
      <w:tr w:rsidR="00815C72" w14:paraId="1B2D4D71" w14:textId="77777777">
        <w:trPr>
          <w:trHeight w:val="270"/>
          <w:jc w:val="center"/>
        </w:trPr>
        <w:tc>
          <w:tcPr>
            <w:tcW w:w="1976" w:type="dxa"/>
            <w:shd w:val="clear" w:color="auto" w:fill="auto"/>
            <w:noWrap/>
            <w:vAlign w:val="bottom"/>
          </w:tcPr>
          <w:p w14:paraId="0318684E" w14:textId="77777777" w:rsidR="00815C72" w:rsidRDefault="00000000">
            <w:pPr>
              <w:widowControl/>
              <w:jc w:val="left"/>
              <w:rPr>
                <w:color w:val="000000"/>
                <w:kern w:val="0"/>
                <w:sz w:val="22"/>
                <w:szCs w:val="22"/>
              </w:rPr>
            </w:pPr>
            <w:r>
              <w:rPr>
                <w:color w:val="000000"/>
                <w:kern w:val="0"/>
                <w:sz w:val="22"/>
                <w:szCs w:val="22"/>
              </w:rPr>
              <w:t>RSVD_RXFLR</w:t>
            </w:r>
          </w:p>
        </w:tc>
        <w:tc>
          <w:tcPr>
            <w:tcW w:w="1474" w:type="dxa"/>
            <w:shd w:val="clear" w:color="auto" w:fill="auto"/>
            <w:noWrap/>
            <w:vAlign w:val="bottom"/>
          </w:tcPr>
          <w:p w14:paraId="5A6621D8" w14:textId="77777777" w:rsidR="00815C72" w:rsidRDefault="00000000">
            <w:pPr>
              <w:widowControl/>
              <w:jc w:val="left"/>
              <w:rPr>
                <w:color w:val="000000"/>
                <w:kern w:val="0"/>
                <w:sz w:val="22"/>
                <w:szCs w:val="22"/>
              </w:rPr>
            </w:pPr>
            <w:r>
              <w:rPr>
                <w:color w:val="000000"/>
                <w:kern w:val="0"/>
                <w:sz w:val="22"/>
                <w:szCs w:val="22"/>
              </w:rPr>
              <w:t>RXTFL</w:t>
            </w:r>
          </w:p>
        </w:tc>
      </w:tr>
    </w:tbl>
    <w:p w14:paraId="340096BB" w14:textId="77777777" w:rsidR="00815C72" w:rsidRDefault="00000000">
      <w:pPr>
        <w:autoSpaceDE w:val="0"/>
        <w:autoSpaceDN w:val="0"/>
        <w:adjustRightInd w:val="0"/>
        <w:spacing w:before="280" w:after="160"/>
        <w:jc w:val="left"/>
        <w:rPr>
          <w:rFonts w:eastAsia="JNIDH O+ Helvetica"/>
          <w:color w:val="000000"/>
          <w:kern w:val="0"/>
          <w:sz w:val="24"/>
        </w:rPr>
      </w:pPr>
      <w:r>
        <w:rPr>
          <w:b/>
          <w:sz w:val="24"/>
        </w:rPr>
        <w:t>Table 3-10 Fields for Register: RXFLR</w:t>
      </w:r>
    </w:p>
    <w:tbl>
      <w:tblPr>
        <w:tblW w:w="9426"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037"/>
        <w:gridCol w:w="1123"/>
        <w:gridCol w:w="4406"/>
      </w:tblGrid>
      <w:tr w:rsidR="00815C72" w14:paraId="57545AF9" w14:textId="77777777">
        <w:trPr>
          <w:trHeight w:val="310"/>
        </w:trPr>
        <w:tc>
          <w:tcPr>
            <w:tcW w:w="860" w:type="dxa"/>
          </w:tcPr>
          <w:p w14:paraId="15A363FF" w14:textId="77777777" w:rsidR="00815C72" w:rsidRDefault="00000000">
            <w:pPr>
              <w:spacing w:before="80"/>
              <w:jc w:val="left"/>
              <w:rPr>
                <w:b/>
                <w:sz w:val="24"/>
              </w:rPr>
            </w:pPr>
            <w:r>
              <w:rPr>
                <w:b/>
                <w:sz w:val="24"/>
              </w:rPr>
              <w:t>Bits</w:t>
            </w:r>
          </w:p>
        </w:tc>
        <w:tc>
          <w:tcPr>
            <w:tcW w:w="3037" w:type="dxa"/>
          </w:tcPr>
          <w:p w14:paraId="383FDBDE" w14:textId="77777777" w:rsidR="00815C72" w:rsidRDefault="00000000">
            <w:pPr>
              <w:spacing w:before="80"/>
              <w:jc w:val="left"/>
              <w:rPr>
                <w:b/>
                <w:sz w:val="24"/>
              </w:rPr>
            </w:pPr>
            <w:r>
              <w:rPr>
                <w:b/>
                <w:sz w:val="24"/>
              </w:rPr>
              <w:t>Name</w:t>
            </w:r>
          </w:p>
        </w:tc>
        <w:tc>
          <w:tcPr>
            <w:tcW w:w="1123" w:type="dxa"/>
          </w:tcPr>
          <w:p w14:paraId="04E2B044" w14:textId="77777777" w:rsidR="00815C72" w:rsidRDefault="00000000">
            <w:pPr>
              <w:spacing w:before="80"/>
              <w:jc w:val="left"/>
              <w:rPr>
                <w:b/>
                <w:sz w:val="24"/>
              </w:rPr>
            </w:pPr>
            <w:r>
              <w:rPr>
                <w:b/>
                <w:sz w:val="24"/>
              </w:rPr>
              <w:t>Memory Access</w:t>
            </w:r>
          </w:p>
        </w:tc>
        <w:tc>
          <w:tcPr>
            <w:tcW w:w="4406" w:type="dxa"/>
          </w:tcPr>
          <w:p w14:paraId="0790C14D" w14:textId="77777777" w:rsidR="00815C72" w:rsidRDefault="00000000">
            <w:pPr>
              <w:spacing w:before="80"/>
              <w:jc w:val="left"/>
              <w:rPr>
                <w:b/>
                <w:sz w:val="24"/>
              </w:rPr>
            </w:pPr>
            <w:r>
              <w:rPr>
                <w:b/>
                <w:sz w:val="24"/>
              </w:rPr>
              <w:t>Description</w:t>
            </w:r>
          </w:p>
        </w:tc>
      </w:tr>
      <w:tr w:rsidR="00815C72" w14:paraId="2A26D852" w14:textId="77777777">
        <w:trPr>
          <w:trHeight w:val="770"/>
        </w:trPr>
        <w:tc>
          <w:tcPr>
            <w:tcW w:w="860" w:type="dxa"/>
          </w:tcPr>
          <w:p w14:paraId="5A32DE8B" w14:textId="77777777" w:rsidR="00815C72" w:rsidRDefault="00000000">
            <w:pPr>
              <w:spacing w:before="80"/>
              <w:jc w:val="left"/>
              <w:rPr>
                <w:sz w:val="24"/>
              </w:rPr>
            </w:pPr>
            <w:r>
              <w:rPr>
                <w:sz w:val="24"/>
              </w:rPr>
              <w:t>31:6</w:t>
            </w:r>
          </w:p>
        </w:tc>
        <w:tc>
          <w:tcPr>
            <w:tcW w:w="3037" w:type="dxa"/>
          </w:tcPr>
          <w:p w14:paraId="6C905D66" w14:textId="77777777" w:rsidR="00815C72" w:rsidRDefault="00000000">
            <w:pPr>
              <w:spacing w:before="80"/>
              <w:jc w:val="left"/>
              <w:rPr>
                <w:sz w:val="24"/>
              </w:rPr>
            </w:pPr>
            <w:r>
              <w:rPr>
                <w:sz w:val="24"/>
              </w:rPr>
              <w:t>RSVD_RXFLR</w:t>
            </w:r>
          </w:p>
        </w:tc>
        <w:tc>
          <w:tcPr>
            <w:tcW w:w="1123" w:type="dxa"/>
          </w:tcPr>
          <w:p w14:paraId="795C0943" w14:textId="77777777" w:rsidR="00815C72" w:rsidRDefault="00000000">
            <w:pPr>
              <w:spacing w:before="80"/>
              <w:jc w:val="left"/>
              <w:rPr>
                <w:sz w:val="24"/>
              </w:rPr>
            </w:pPr>
            <w:r>
              <w:rPr>
                <w:sz w:val="24"/>
              </w:rPr>
              <w:t>R</w:t>
            </w:r>
          </w:p>
        </w:tc>
        <w:tc>
          <w:tcPr>
            <w:tcW w:w="4406" w:type="dxa"/>
          </w:tcPr>
          <w:p w14:paraId="5ADC4F3E" w14:textId="77777777" w:rsidR="00815C72" w:rsidRDefault="00000000">
            <w:pPr>
              <w:spacing w:before="80"/>
              <w:jc w:val="left"/>
              <w:rPr>
                <w:sz w:val="24"/>
              </w:rPr>
            </w:pPr>
            <w:r>
              <w:rPr>
                <w:sz w:val="24"/>
              </w:rPr>
              <w:t>Reserved bits - Read Only</w:t>
            </w:r>
          </w:p>
          <w:p w14:paraId="50D8D9C2" w14:textId="77777777" w:rsidR="00815C72" w:rsidRDefault="00000000">
            <w:pPr>
              <w:spacing w:before="80"/>
              <w:jc w:val="left"/>
              <w:rPr>
                <w:sz w:val="24"/>
              </w:rPr>
            </w:pPr>
            <w:r>
              <w:rPr>
                <w:sz w:val="24"/>
              </w:rPr>
              <w:t>Value After Reset: 0x0</w:t>
            </w:r>
          </w:p>
        </w:tc>
      </w:tr>
      <w:tr w:rsidR="00815C72" w14:paraId="6A154750" w14:textId="77777777">
        <w:trPr>
          <w:trHeight w:val="1030"/>
        </w:trPr>
        <w:tc>
          <w:tcPr>
            <w:tcW w:w="860" w:type="dxa"/>
          </w:tcPr>
          <w:p w14:paraId="2F458A65" w14:textId="77777777" w:rsidR="00815C72" w:rsidRDefault="00000000">
            <w:pPr>
              <w:spacing w:before="80"/>
              <w:jc w:val="left"/>
              <w:rPr>
                <w:sz w:val="24"/>
              </w:rPr>
            </w:pPr>
            <w:r>
              <w:rPr>
                <w:sz w:val="24"/>
              </w:rPr>
              <w:t>5:0</w:t>
            </w:r>
          </w:p>
        </w:tc>
        <w:tc>
          <w:tcPr>
            <w:tcW w:w="3037" w:type="dxa"/>
          </w:tcPr>
          <w:p w14:paraId="19DB1EE8" w14:textId="77777777" w:rsidR="00815C72" w:rsidRDefault="00000000">
            <w:pPr>
              <w:spacing w:before="80"/>
              <w:jc w:val="left"/>
              <w:rPr>
                <w:sz w:val="24"/>
              </w:rPr>
            </w:pPr>
            <w:r>
              <w:rPr>
                <w:sz w:val="24"/>
              </w:rPr>
              <w:t>RXTFL</w:t>
            </w:r>
          </w:p>
        </w:tc>
        <w:tc>
          <w:tcPr>
            <w:tcW w:w="1123" w:type="dxa"/>
          </w:tcPr>
          <w:p w14:paraId="063D786F" w14:textId="77777777" w:rsidR="00815C72" w:rsidRDefault="00000000">
            <w:pPr>
              <w:spacing w:before="80"/>
              <w:jc w:val="left"/>
              <w:rPr>
                <w:sz w:val="24"/>
              </w:rPr>
            </w:pPr>
            <w:r>
              <w:rPr>
                <w:sz w:val="24"/>
              </w:rPr>
              <w:t>R</w:t>
            </w:r>
          </w:p>
        </w:tc>
        <w:tc>
          <w:tcPr>
            <w:tcW w:w="4406" w:type="dxa"/>
          </w:tcPr>
          <w:p w14:paraId="7F41FF1B" w14:textId="77777777" w:rsidR="00815C72" w:rsidRDefault="00000000">
            <w:pPr>
              <w:spacing w:before="80"/>
              <w:jc w:val="left"/>
              <w:rPr>
                <w:sz w:val="24"/>
              </w:rPr>
            </w:pPr>
            <w:r>
              <w:rPr>
                <w:sz w:val="24"/>
              </w:rPr>
              <w:t>Receive FIFO Level.</w:t>
            </w:r>
          </w:p>
          <w:p w14:paraId="21E4A546" w14:textId="77777777" w:rsidR="00815C72" w:rsidRDefault="00000000">
            <w:pPr>
              <w:spacing w:before="80"/>
              <w:jc w:val="left"/>
              <w:rPr>
                <w:sz w:val="24"/>
              </w:rPr>
            </w:pPr>
            <w:r>
              <w:rPr>
                <w:sz w:val="24"/>
              </w:rPr>
              <w:t>Contains the number of valid data entries in the receive FIFO.</w:t>
            </w:r>
          </w:p>
          <w:p w14:paraId="5BA528A6" w14:textId="77777777" w:rsidR="00815C72" w:rsidRDefault="00000000">
            <w:pPr>
              <w:spacing w:before="80"/>
              <w:jc w:val="left"/>
              <w:rPr>
                <w:sz w:val="24"/>
              </w:rPr>
            </w:pPr>
            <w:r>
              <w:rPr>
                <w:sz w:val="24"/>
              </w:rPr>
              <w:t>Value After Reset: 0x0</w:t>
            </w:r>
          </w:p>
        </w:tc>
      </w:tr>
    </w:tbl>
    <w:p w14:paraId="4D5DAE30" w14:textId="77777777" w:rsidR="00815C72" w:rsidRDefault="00000000">
      <w:pPr>
        <w:pStyle w:val="34"/>
        <w:numPr>
          <w:ilvl w:val="0"/>
          <w:numId w:val="12"/>
        </w:numPr>
      </w:pPr>
      <w:bookmarkStart w:id="127" w:name="_Toc144813386"/>
      <w:bookmarkStart w:id="128" w:name="_Toc195892015"/>
      <w:r>
        <w:t>SR</w:t>
      </w:r>
      <w:bookmarkEnd w:id="127"/>
      <w:bookmarkEnd w:id="128"/>
    </w:p>
    <w:p w14:paraId="1DF05762" w14:textId="77777777" w:rsidR="00815C72" w:rsidRDefault="00000000">
      <w:pPr>
        <w:spacing w:before="80"/>
        <w:jc w:val="left"/>
        <w:rPr>
          <w:sz w:val="24"/>
        </w:rPr>
      </w:pPr>
      <w:r>
        <w:rPr>
          <w:sz w:val="24"/>
        </w:rPr>
        <w:t xml:space="preserve">■Name: Status Register </w:t>
      </w:r>
    </w:p>
    <w:p w14:paraId="28550C51" w14:textId="77777777" w:rsidR="00815C72" w:rsidRDefault="00000000">
      <w:pPr>
        <w:spacing w:before="80"/>
        <w:jc w:val="left"/>
        <w:rPr>
          <w:sz w:val="24"/>
        </w:rPr>
      </w:pPr>
      <w:r>
        <w:rPr>
          <w:sz w:val="24"/>
        </w:rPr>
        <w:t xml:space="preserve">■Description: This is a read-only register used to indicate the current transfer status, FIFO status, and any transmission/reception errors that may have occurred. The status register may be read at any time. None of the bits in this register request an interrupt. </w:t>
      </w:r>
    </w:p>
    <w:p w14:paraId="61C63E5D" w14:textId="77777777" w:rsidR="00815C72" w:rsidRDefault="00000000">
      <w:pPr>
        <w:spacing w:before="80"/>
        <w:jc w:val="left"/>
        <w:rPr>
          <w:sz w:val="24"/>
        </w:rPr>
      </w:pPr>
      <w:r>
        <w:rPr>
          <w:sz w:val="24"/>
        </w:rPr>
        <w:t xml:space="preserve">■Size: 32 bits </w:t>
      </w:r>
    </w:p>
    <w:p w14:paraId="0D5365CE" w14:textId="77777777" w:rsidR="00815C72" w:rsidRDefault="00000000">
      <w:pPr>
        <w:spacing w:before="80"/>
        <w:jc w:val="left"/>
        <w:rPr>
          <w:sz w:val="24"/>
        </w:rPr>
      </w:pPr>
      <w:r>
        <w:rPr>
          <w:sz w:val="24"/>
        </w:rPr>
        <w:t>■Offset: 0x28</w:t>
      </w:r>
    </w:p>
    <w:p w14:paraId="53755884" w14:textId="77777777" w:rsidR="00815C72" w:rsidRDefault="00000000">
      <w:pPr>
        <w:spacing w:before="80"/>
        <w:jc w:val="left"/>
        <w:rPr>
          <w:sz w:val="24"/>
        </w:rPr>
      </w:pPr>
      <w:r>
        <w:rPr>
          <w:sz w:val="24"/>
        </w:rPr>
        <w:t>■Reset Value: 0x06</w:t>
      </w:r>
    </w:p>
    <w:p w14:paraId="57D1A122" w14:textId="77777777" w:rsidR="00815C72" w:rsidRDefault="00815C72">
      <w:pPr>
        <w:spacing w:before="80"/>
        <w:jc w:val="left"/>
        <w:rPr>
          <w:sz w:val="24"/>
        </w:rPr>
      </w:pPr>
    </w:p>
    <w:tbl>
      <w:tblPr>
        <w:tblW w:w="72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9"/>
        <w:gridCol w:w="880"/>
        <w:gridCol w:w="833"/>
        <w:gridCol w:w="833"/>
        <w:gridCol w:w="833"/>
        <w:gridCol w:w="833"/>
        <w:gridCol w:w="833"/>
        <w:gridCol w:w="833"/>
      </w:tblGrid>
      <w:tr w:rsidR="00815C72" w14:paraId="74B0C132" w14:textId="77777777">
        <w:trPr>
          <w:trHeight w:val="231"/>
          <w:jc w:val="center"/>
        </w:trPr>
        <w:tc>
          <w:tcPr>
            <w:tcW w:w="1389" w:type="dxa"/>
            <w:shd w:val="clear" w:color="auto" w:fill="auto"/>
            <w:noWrap/>
            <w:vAlign w:val="bottom"/>
          </w:tcPr>
          <w:p w14:paraId="201F85BF" w14:textId="77777777" w:rsidR="00815C72" w:rsidRDefault="00000000">
            <w:pPr>
              <w:widowControl/>
              <w:ind w:right="440"/>
              <w:rPr>
                <w:color w:val="000000"/>
                <w:kern w:val="0"/>
                <w:sz w:val="22"/>
                <w:szCs w:val="22"/>
              </w:rPr>
            </w:pPr>
            <w:r>
              <w:rPr>
                <w:color w:val="000000"/>
                <w:kern w:val="0"/>
                <w:sz w:val="22"/>
                <w:szCs w:val="22"/>
              </w:rPr>
              <w:t>31:7</w:t>
            </w:r>
          </w:p>
        </w:tc>
        <w:tc>
          <w:tcPr>
            <w:tcW w:w="880" w:type="dxa"/>
            <w:shd w:val="clear" w:color="auto" w:fill="auto"/>
            <w:noWrap/>
            <w:vAlign w:val="bottom"/>
          </w:tcPr>
          <w:p w14:paraId="745AB58B" w14:textId="77777777" w:rsidR="00815C72" w:rsidRDefault="00000000">
            <w:pPr>
              <w:widowControl/>
              <w:ind w:right="440"/>
              <w:rPr>
                <w:color w:val="000000"/>
                <w:kern w:val="0"/>
                <w:sz w:val="22"/>
                <w:szCs w:val="22"/>
              </w:rPr>
            </w:pPr>
            <w:r>
              <w:rPr>
                <w:color w:val="000000"/>
                <w:kern w:val="0"/>
                <w:sz w:val="22"/>
                <w:szCs w:val="22"/>
              </w:rPr>
              <w:t>6</w:t>
            </w:r>
          </w:p>
        </w:tc>
        <w:tc>
          <w:tcPr>
            <w:tcW w:w="833" w:type="dxa"/>
            <w:shd w:val="clear" w:color="auto" w:fill="auto"/>
            <w:noWrap/>
            <w:vAlign w:val="bottom"/>
          </w:tcPr>
          <w:p w14:paraId="56F3886F" w14:textId="77777777" w:rsidR="00815C72" w:rsidRDefault="00000000">
            <w:pPr>
              <w:widowControl/>
              <w:ind w:right="440"/>
              <w:rPr>
                <w:color w:val="000000"/>
                <w:kern w:val="0"/>
                <w:sz w:val="22"/>
                <w:szCs w:val="22"/>
              </w:rPr>
            </w:pPr>
            <w:r>
              <w:rPr>
                <w:color w:val="000000"/>
                <w:kern w:val="0"/>
                <w:sz w:val="22"/>
                <w:szCs w:val="22"/>
              </w:rPr>
              <w:t>5</w:t>
            </w:r>
          </w:p>
        </w:tc>
        <w:tc>
          <w:tcPr>
            <w:tcW w:w="833" w:type="dxa"/>
            <w:shd w:val="clear" w:color="auto" w:fill="auto"/>
            <w:noWrap/>
            <w:vAlign w:val="bottom"/>
          </w:tcPr>
          <w:p w14:paraId="57C5FCBD" w14:textId="77777777" w:rsidR="00815C72" w:rsidRDefault="00000000">
            <w:pPr>
              <w:widowControl/>
              <w:ind w:right="440"/>
              <w:rPr>
                <w:color w:val="000000"/>
                <w:kern w:val="0"/>
                <w:sz w:val="22"/>
                <w:szCs w:val="22"/>
              </w:rPr>
            </w:pPr>
            <w:r>
              <w:rPr>
                <w:color w:val="000000"/>
                <w:kern w:val="0"/>
                <w:sz w:val="22"/>
                <w:szCs w:val="22"/>
              </w:rPr>
              <w:t>4</w:t>
            </w:r>
          </w:p>
        </w:tc>
        <w:tc>
          <w:tcPr>
            <w:tcW w:w="833" w:type="dxa"/>
            <w:shd w:val="clear" w:color="auto" w:fill="auto"/>
            <w:noWrap/>
            <w:vAlign w:val="bottom"/>
          </w:tcPr>
          <w:p w14:paraId="617DC682" w14:textId="77777777" w:rsidR="00815C72" w:rsidRDefault="00000000">
            <w:pPr>
              <w:widowControl/>
              <w:ind w:right="440"/>
              <w:rPr>
                <w:color w:val="000000"/>
                <w:kern w:val="0"/>
                <w:sz w:val="22"/>
                <w:szCs w:val="22"/>
              </w:rPr>
            </w:pPr>
            <w:r>
              <w:rPr>
                <w:color w:val="000000"/>
                <w:kern w:val="0"/>
                <w:sz w:val="22"/>
                <w:szCs w:val="22"/>
              </w:rPr>
              <w:t>3</w:t>
            </w:r>
          </w:p>
        </w:tc>
        <w:tc>
          <w:tcPr>
            <w:tcW w:w="833" w:type="dxa"/>
            <w:shd w:val="clear" w:color="auto" w:fill="auto"/>
            <w:noWrap/>
            <w:vAlign w:val="bottom"/>
          </w:tcPr>
          <w:p w14:paraId="31355FFD" w14:textId="77777777" w:rsidR="00815C72" w:rsidRDefault="00000000">
            <w:pPr>
              <w:widowControl/>
              <w:ind w:right="440"/>
              <w:rPr>
                <w:color w:val="000000"/>
                <w:kern w:val="0"/>
                <w:sz w:val="22"/>
                <w:szCs w:val="22"/>
              </w:rPr>
            </w:pPr>
            <w:r>
              <w:rPr>
                <w:color w:val="000000"/>
                <w:kern w:val="0"/>
                <w:sz w:val="22"/>
                <w:szCs w:val="22"/>
              </w:rPr>
              <w:t>2</w:t>
            </w:r>
          </w:p>
        </w:tc>
        <w:tc>
          <w:tcPr>
            <w:tcW w:w="833" w:type="dxa"/>
            <w:shd w:val="clear" w:color="auto" w:fill="auto"/>
            <w:noWrap/>
            <w:vAlign w:val="bottom"/>
          </w:tcPr>
          <w:p w14:paraId="67B042ED" w14:textId="77777777" w:rsidR="00815C72" w:rsidRDefault="00000000">
            <w:pPr>
              <w:widowControl/>
              <w:ind w:right="440"/>
              <w:rPr>
                <w:color w:val="000000"/>
                <w:kern w:val="0"/>
                <w:sz w:val="22"/>
                <w:szCs w:val="22"/>
              </w:rPr>
            </w:pPr>
            <w:r>
              <w:rPr>
                <w:color w:val="000000"/>
                <w:kern w:val="0"/>
                <w:sz w:val="22"/>
                <w:szCs w:val="22"/>
              </w:rPr>
              <w:t>1</w:t>
            </w:r>
          </w:p>
        </w:tc>
        <w:tc>
          <w:tcPr>
            <w:tcW w:w="833" w:type="dxa"/>
            <w:shd w:val="clear" w:color="auto" w:fill="auto"/>
            <w:noWrap/>
            <w:vAlign w:val="bottom"/>
          </w:tcPr>
          <w:p w14:paraId="70046C04" w14:textId="77777777" w:rsidR="00815C72" w:rsidRDefault="00000000">
            <w:pPr>
              <w:widowControl/>
              <w:ind w:right="440"/>
              <w:rPr>
                <w:color w:val="000000"/>
                <w:kern w:val="0"/>
                <w:sz w:val="22"/>
                <w:szCs w:val="22"/>
              </w:rPr>
            </w:pPr>
            <w:r>
              <w:rPr>
                <w:color w:val="000000"/>
                <w:kern w:val="0"/>
                <w:sz w:val="22"/>
                <w:szCs w:val="22"/>
              </w:rPr>
              <w:t>0</w:t>
            </w:r>
          </w:p>
        </w:tc>
      </w:tr>
      <w:tr w:rsidR="00815C72" w14:paraId="28381C47" w14:textId="77777777">
        <w:trPr>
          <w:trHeight w:val="231"/>
          <w:jc w:val="center"/>
        </w:trPr>
        <w:tc>
          <w:tcPr>
            <w:tcW w:w="1389" w:type="dxa"/>
            <w:shd w:val="clear" w:color="auto" w:fill="auto"/>
            <w:noWrap/>
            <w:vAlign w:val="bottom"/>
          </w:tcPr>
          <w:p w14:paraId="3BF0A329" w14:textId="77777777" w:rsidR="00815C72" w:rsidRDefault="00000000">
            <w:pPr>
              <w:widowControl/>
              <w:jc w:val="left"/>
              <w:rPr>
                <w:color w:val="000000"/>
                <w:kern w:val="0"/>
                <w:sz w:val="22"/>
                <w:szCs w:val="22"/>
              </w:rPr>
            </w:pPr>
            <w:r>
              <w:rPr>
                <w:color w:val="000000"/>
                <w:kern w:val="0"/>
                <w:sz w:val="22"/>
                <w:szCs w:val="22"/>
              </w:rPr>
              <w:t>RSVD_SR</w:t>
            </w:r>
          </w:p>
        </w:tc>
        <w:tc>
          <w:tcPr>
            <w:tcW w:w="880" w:type="dxa"/>
            <w:shd w:val="clear" w:color="auto" w:fill="auto"/>
            <w:noWrap/>
            <w:vAlign w:val="bottom"/>
          </w:tcPr>
          <w:p w14:paraId="19B02973" w14:textId="77777777" w:rsidR="00815C72" w:rsidRDefault="00000000">
            <w:pPr>
              <w:widowControl/>
              <w:jc w:val="left"/>
              <w:rPr>
                <w:color w:val="000000"/>
                <w:kern w:val="0"/>
                <w:sz w:val="22"/>
                <w:szCs w:val="22"/>
              </w:rPr>
            </w:pPr>
            <w:r>
              <w:rPr>
                <w:color w:val="000000"/>
                <w:kern w:val="0"/>
                <w:sz w:val="22"/>
                <w:szCs w:val="22"/>
              </w:rPr>
              <w:t>DCOL</w:t>
            </w:r>
          </w:p>
        </w:tc>
        <w:tc>
          <w:tcPr>
            <w:tcW w:w="833" w:type="dxa"/>
            <w:shd w:val="clear" w:color="auto" w:fill="auto"/>
            <w:noWrap/>
            <w:vAlign w:val="bottom"/>
          </w:tcPr>
          <w:p w14:paraId="1632D42E" w14:textId="77777777" w:rsidR="00815C72" w:rsidRDefault="00000000">
            <w:pPr>
              <w:widowControl/>
              <w:jc w:val="left"/>
              <w:rPr>
                <w:color w:val="000000"/>
                <w:kern w:val="0"/>
                <w:sz w:val="22"/>
                <w:szCs w:val="22"/>
              </w:rPr>
            </w:pPr>
            <w:r>
              <w:rPr>
                <w:color w:val="000000"/>
                <w:kern w:val="0"/>
                <w:sz w:val="22"/>
                <w:szCs w:val="22"/>
              </w:rPr>
              <w:t>TXE</w:t>
            </w:r>
          </w:p>
        </w:tc>
        <w:tc>
          <w:tcPr>
            <w:tcW w:w="833" w:type="dxa"/>
            <w:shd w:val="clear" w:color="auto" w:fill="auto"/>
            <w:noWrap/>
            <w:vAlign w:val="bottom"/>
          </w:tcPr>
          <w:p w14:paraId="3702B36A" w14:textId="77777777" w:rsidR="00815C72" w:rsidRDefault="00000000">
            <w:pPr>
              <w:widowControl/>
              <w:jc w:val="left"/>
              <w:rPr>
                <w:color w:val="000000"/>
                <w:kern w:val="0"/>
                <w:sz w:val="22"/>
                <w:szCs w:val="22"/>
              </w:rPr>
            </w:pPr>
            <w:r>
              <w:rPr>
                <w:color w:val="000000"/>
                <w:kern w:val="0"/>
                <w:sz w:val="22"/>
                <w:szCs w:val="22"/>
              </w:rPr>
              <w:t>RFF</w:t>
            </w:r>
          </w:p>
        </w:tc>
        <w:tc>
          <w:tcPr>
            <w:tcW w:w="833" w:type="dxa"/>
            <w:shd w:val="clear" w:color="auto" w:fill="auto"/>
            <w:noWrap/>
            <w:vAlign w:val="bottom"/>
          </w:tcPr>
          <w:p w14:paraId="7DA9C704" w14:textId="77777777" w:rsidR="00815C72" w:rsidRDefault="00000000">
            <w:pPr>
              <w:widowControl/>
              <w:jc w:val="left"/>
              <w:rPr>
                <w:color w:val="000000"/>
                <w:kern w:val="0"/>
                <w:sz w:val="22"/>
                <w:szCs w:val="22"/>
              </w:rPr>
            </w:pPr>
            <w:r>
              <w:rPr>
                <w:color w:val="000000"/>
                <w:kern w:val="0"/>
                <w:sz w:val="22"/>
                <w:szCs w:val="22"/>
              </w:rPr>
              <w:t>RFNE</w:t>
            </w:r>
          </w:p>
        </w:tc>
        <w:tc>
          <w:tcPr>
            <w:tcW w:w="833" w:type="dxa"/>
            <w:shd w:val="clear" w:color="auto" w:fill="auto"/>
            <w:noWrap/>
            <w:vAlign w:val="bottom"/>
          </w:tcPr>
          <w:p w14:paraId="7544D8AA" w14:textId="77777777" w:rsidR="00815C72" w:rsidRDefault="00000000">
            <w:pPr>
              <w:widowControl/>
              <w:jc w:val="left"/>
              <w:rPr>
                <w:color w:val="000000"/>
                <w:kern w:val="0"/>
                <w:sz w:val="22"/>
                <w:szCs w:val="22"/>
              </w:rPr>
            </w:pPr>
            <w:r>
              <w:rPr>
                <w:color w:val="000000"/>
                <w:kern w:val="0"/>
                <w:sz w:val="22"/>
                <w:szCs w:val="22"/>
              </w:rPr>
              <w:t>TFE</w:t>
            </w:r>
          </w:p>
        </w:tc>
        <w:tc>
          <w:tcPr>
            <w:tcW w:w="833" w:type="dxa"/>
            <w:shd w:val="clear" w:color="auto" w:fill="auto"/>
            <w:noWrap/>
            <w:vAlign w:val="bottom"/>
          </w:tcPr>
          <w:p w14:paraId="6D38E778" w14:textId="77777777" w:rsidR="00815C72" w:rsidRDefault="00000000">
            <w:pPr>
              <w:widowControl/>
              <w:jc w:val="left"/>
              <w:rPr>
                <w:color w:val="000000"/>
                <w:kern w:val="0"/>
                <w:sz w:val="22"/>
                <w:szCs w:val="22"/>
              </w:rPr>
            </w:pPr>
            <w:r>
              <w:rPr>
                <w:color w:val="000000"/>
                <w:kern w:val="0"/>
                <w:sz w:val="22"/>
                <w:szCs w:val="22"/>
              </w:rPr>
              <w:t>TFNF</w:t>
            </w:r>
          </w:p>
        </w:tc>
        <w:tc>
          <w:tcPr>
            <w:tcW w:w="833" w:type="dxa"/>
            <w:shd w:val="clear" w:color="auto" w:fill="auto"/>
            <w:noWrap/>
            <w:vAlign w:val="bottom"/>
          </w:tcPr>
          <w:p w14:paraId="3B14CE38" w14:textId="77777777" w:rsidR="00815C72" w:rsidRDefault="00000000">
            <w:pPr>
              <w:widowControl/>
              <w:jc w:val="left"/>
              <w:rPr>
                <w:color w:val="000000"/>
                <w:kern w:val="0"/>
                <w:sz w:val="22"/>
                <w:szCs w:val="22"/>
              </w:rPr>
            </w:pPr>
            <w:r>
              <w:rPr>
                <w:color w:val="000000"/>
                <w:kern w:val="0"/>
                <w:sz w:val="22"/>
                <w:szCs w:val="22"/>
              </w:rPr>
              <w:t>BUSY</w:t>
            </w:r>
          </w:p>
        </w:tc>
      </w:tr>
    </w:tbl>
    <w:p w14:paraId="0BA192C8" w14:textId="77777777" w:rsidR="00815C72" w:rsidRDefault="00000000">
      <w:pPr>
        <w:spacing w:before="80"/>
        <w:jc w:val="left"/>
        <w:rPr>
          <w:b/>
          <w:sz w:val="24"/>
        </w:rPr>
      </w:pPr>
      <w:r>
        <w:rPr>
          <w:b/>
          <w:sz w:val="24"/>
        </w:rPr>
        <w:t>Table 3-11 Fields for Register: SR</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2934"/>
        <w:gridCol w:w="1226"/>
        <w:gridCol w:w="4586"/>
      </w:tblGrid>
      <w:tr w:rsidR="00815C72" w14:paraId="06DF4185" w14:textId="77777777">
        <w:trPr>
          <w:trHeight w:val="310"/>
        </w:trPr>
        <w:tc>
          <w:tcPr>
            <w:tcW w:w="860" w:type="dxa"/>
          </w:tcPr>
          <w:p w14:paraId="5088C4F8" w14:textId="77777777" w:rsidR="00815C72" w:rsidRDefault="00000000">
            <w:pPr>
              <w:spacing w:before="80"/>
              <w:jc w:val="left"/>
              <w:rPr>
                <w:b/>
                <w:sz w:val="24"/>
              </w:rPr>
            </w:pPr>
            <w:r>
              <w:rPr>
                <w:b/>
                <w:sz w:val="24"/>
              </w:rPr>
              <w:t>Bits</w:t>
            </w:r>
          </w:p>
        </w:tc>
        <w:tc>
          <w:tcPr>
            <w:tcW w:w="2934" w:type="dxa"/>
          </w:tcPr>
          <w:p w14:paraId="29F92E6B" w14:textId="77777777" w:rsidR="00815C72" w:rsidRDefault="00000000">
            <w:pPr>
              <w:spacing w:before="80"/>
              <w:jc w:val="left"/>
              <w:rPr>
                <w:b/>
                <w:sz w:val="24"/>
              </w:rPr>
            </w:pPr>
            <w:r>
              <w:rPr>
                <w:b/>
                <w:sz w:val="24"/>
              </w:rPr>
              <w:t>Name</w:t>
            </w:r>
          </w:p>
        </w:tc>
        <w:tc>
          <w:tcPr>
            <w:tcW w:w="1226" w:type="dxa"/>
          </w:tcPr>
          <w:p w14:paraId="57768DEB" w14:textId="77777777" w:rsidR="00815C72" w:rsidRDefault="00000000">
            <w:pPr>
              <w:spacing w:before="80"/>
              <w:jc w:val="left"/>
              <w:rPr>
                <w:b/>
                <w:sz w:val="24"/>
              </w:rPr>
            </w:pPr>
            <w:r>
              <w:rPr>
                <w:b/>
                <w:sz w:val="24"/>
              </w:rPr>
              <w:t>Memory Access</w:t>
            </w:r>
          </w:p>
        </w:tc>
        <w:tc>
          <w:tcPr>
            <w:tcW w:w="4586" w:type="dxa"/>
          </w:tcPr>
          <w:p w14:paraId="7A2F6269" w14:textId="77777777" w:rsidR="00815C72" w:rsidRDefault="00000000">
            <w:pPr>
              <w:spacing w:before="80"/>
              <w:jc w:val="left"/>
              <w:rPr>
                <w:b/>
                <w:sz w:val="24"/>
              </w:rPr>
            </w:pPr>
            <w:r>
              <w:rPr>
                <w:b/>
                <w:sz w:val="24"/>
              </w:rPr>
              <w:t>Description</w:t>
            </w:r>
          </w:p>
        </w:tc>
      </w:tr>
      <w:tr w:rsidR="00815C72" w14:paraId="35E55EE8" w14:textId="77777777">
        <w:trPr>
          <w:trHeight w:val="630"/>
        </w:trPr>
        <w:tc>
          <w:tcPr>
            <w:tcW w:w="860" w:type="dxa"/>
          </w:tcPr>
          <w:p w14:paraId="3DE14A08" w14:textId="77777777" w:rsidR="00815C72" w:rsidRDefault="00000000">
            <w:pPr>
              <w:spacing w:before="80"/>
              <w:jc w:val="left"/>
              <w:rPr>
                <w:sz w:val="24"/>
              </w:rPr>
            </w:pPr>
            <w:r>
              <w:rPr>
                <w:sz w:val="24"/>
              </w:rPr>
              <w:t>31:7</w:t>
            </w:r>
          </w:p>
        </w:tc>
        <w:tc>
          <w:tcPr>
            <w:tcW w:w="2934" w:type="dxa"/>
          </w:tcPr>
          <w:p w14:paraId="06E1F006" w14:textId="77777777" w:rsidR="00815C72" w:rsidRDefault="00000000">
            <w:pPr>
              <w:spacing w:before="80"/>
              <w:jc w:val="left"/>
              <w:rPr>
                <w:sz w:val="24"/>
              </w:rPr>
            </w:pPr>
            <w:r>
              <w:rPr>
                <w:sz w:val="24"/>
              </w:rPr>
              <w:t>RSVD_SR</w:t>
            </w:r>
          </w:p>
        </w:tc>
        <w:tc>
          <w:tcPr>
            <w:tcW w:w="1226" w:type="dxa"/>
          </w:tcPr>
          <w:p w14:paraId="24C1C4DD" w14:textId="77777777" w:rsidR="00815C72" w:rsidRDefault="00000000">
            <w:pPr>
              <w:spacing w:before="80"/>
              <w:jc w:val="left"/>
              <w:rPr>
                <w:sz w:val="24"/>
              </w:rPr>
            </w:pPr>
            <w:r>
              <w:rPr>
                <w:sz w:val="24"/>
              </w:rPr>
              <w:t>R</w:t>
            </w:r>
          </w:p>
        </w:tc>
        <w:tc>
          <w:tcPr>
            <w:tcW w:w="4586" w:type="dxa"/>
          </w:tcPr>
          <w:p w14:paraId="38AA0BFB" w14:textId="77777777" w:rsidR="00815C72" w:rsidRDefault="00000000">
            <w:pPr>
              <w:spacing w:before="80"/>
              <w:jc w:val="left"/>
              <w:rPr>
                <w:sz w:val="24"/>
              </w:rPr>
            </w:pPr>
            <w:r>
              <w:rPr>
                <w:sz w:val="24"/>
              </w:rPr>
              <w:t>Reserved bits - Read Only</w:t>
            </w:r>
          </w:p>
          <w:p w14:paraId="6E9A70C6" w14:textId="77777777" w:rsidR="00815C72" w:rsidRDefault="00000000">
            <w:pPr>
              <w:spacing w:before="80"/>
              <w:jc w:val="left"/>
              <w:rPr>
                <w:sz w:val="24"/>
              </w:rPr>
            </w:pPr>
            <w:r>
              <w:rPr>
                <w:sz w:val="24"/>
              </w:rPr>
              <w:t>Value After Reset: 0x0</w:t>
            </w:r>
          </w:p>
        </w:tc>
      </w:tr>
      <w:tr w:rsidR="00815C72" w14:paraId="5AC63802" w14:textId="77777777">
        <w:trPr>
          <w:trHeight w:val="1970"/>
        </w:trPr>
        <w:tc>
          <w:tcPr>
            <w:tcW w:w="860" w:type="dxa"/>
          </w:tcPr>
          <w:p w14:paraId="3B76B13D" w14:textId="77777777" w:rsidR="00815C72" w:rsidRDefault="00000000">
            <w:pPr>
              <w:spacing w:before="80"/>
              <w:jc w:val="left"/>
              <w:rPr>
                <w:sz w:val="24"/>
              </w:rPr>
            </w:pPr>
            <w:r>
              <w:rPr>
                <w:sz w:val="24"/>
              </w:rPr>
              <w:lastRenderedPageBreak/>
              <w:t>6</w:t>
            </w:r>
          </w:p>
        </w:tc>
        <w:tc>
          <w:tcPr>
            <w:tcW w:w="2934" w:type="dxa"/>
          </w:tcPr>
          <w:p w14:paraId="537A4B86" w14:textId="77777777" w:rsidR="00815C72" w:rsidRDefault="00000000">
            <w:pPr>
              <w:spacing w:before="80"/>
              <w:jc w:val="left"/>
              <w:rPr>
                <w:sz w:val="24"/>
              </w:rPr>
            </w:pPr>
            <w:r>
              <w:rPr>
                <w:sz w:val="24"/>
              </w:rPr>
              <w:t>DCOL</w:t>
            </w:r>
          </w:p>
        </w:tc>
        <w:tc>
          <w:tcPr>
            <w:tcW w:w="1226" w:type="dxa"/>
          </w:tcPr>
          <w:p w14:paraId="15B02FC5" w14:textId="77777777" w:rsidR="00815C72" w:rsidRDefault="00000000">
            <w:pPr>
              <w:spacing w:before="80"/>
              <w:jc w:val="left"/>
              <w:rPr>
                <w:sz w:val="24"/>
              </w:rPr>
            </w:pPr>
            <w:r>
              <w:rPr>
                <w:sz w:val="24"/>
              </w:rPr>
              <w:t>R</w:t>
            </w:r>
          </w:p>
        </w:tc>
        <w:tc>
          <w:tcPr>
            <w:tcW w:w="4586" w:type="dxa"/>
          </w:tcPr>
          <w:p w14:paraId="2325551C" w14:textId="77777777" w:rsidR="00815C72" w:rsidRDefault="00000000">
            <w:pPr>
              <w:spacing w:before="80"/>
              <w:jc w:val="left"/>
              <w:rPr>
                <w:sz w:val="24"/>
              </w:rPr>
            </w:pPr>
            <w:r>
              <w:rPr>
                <w:sz w:val="24"/>
              </w:rPr>
              <w:t>Data Collision Error.</w:t>
            </w:r>
          </w:p>
          <w:p w14:paraId="6A3EE404" w14:textId="77777777" w:rsidR="00815C72" w:rsidRDefault="00000000">
            <w:pPr>
              <w:spacing w:before="80"/>
              <w:jc w:val="left"/>
              <w:rPr>
                <w:sz w:val="24"/>
              </w:rPr>
            </w:pPr>
            <w:r>
              <w:rPr>
                <w:sz w:val="24"/>
              </w:rPr>
              <w:t>Relevant only when the AHB_QSPI is configured as a master device. This bit will be set if ss_in_n input is asserted by other master, when the AHB_QSPI master is in the middle of the transfer. This informs the processor that the last data transfer was halted before completion. This bit is cleared when read.</w:t>
            </w:r>
          </w:p>
          <w:p w14:paraId="09BE6D49" w14:textId="77777777" w:rsidR="00815C72" w:rsidRDefault="00000000">
            <w:pPr>
              <w:spacing w:before="80"/>
              <w:jc w:val="left"/>
              <w:rPr>
                <w:sz w:val="24"/>
              </w:rPr>
            </w:pPr>
            <w:r>
              <w:rPr>
                <w:sz w:val="24"/>
              </w:rPr>
              <w:t xml:space="preserve">Values: </w:t>
            </w:r>
          </w:p>
          <w:p w14:paraId="69733859" w14:textId="77777777" w:rsidR="00815C72" w:rsidRDefault="00000000">
            <w:pPr>
              <w:spacing w:before="80"/>
              <w:jc w:val="left"/>
              <w:rPr>
                <w:sz w:val="24"/>
              </w:rPr>
            </w:pPr>
            <w:r>
              <w:rPr>
                <w:sz w:val="24"/>
              </w:rPr>
              <w:t>■0x1 (TX_COLLISION_ERROR): Transmit Data Collision Error</w:t>
            </w:r>
          </w:p>
          <w:p w14:paraId="04459C55" w14:textId="77777777" w:rsidR="00815C72" w:rsidRDefault="00000000">
            <w:pPr>
              <w:spacing w:before="80"/>
              <w:jc w:val="left"/>
              <w:rPr>
                <w:sz w:val="24"/>
              </w:rPr>
            </w:pPr>
            <w:r>
              <w:rPr>
                <w:sz w:val="24"/>
              </w:rPr>
              <w:t>■0x0 (NO_ERROR_CONDITION): No Error</w:t>
            </w:r>
          </w:p>
          <w:p w14:paraId="7D8B0EDD" w14:textId="77777777" w:rsidR="00815C72" w:rsidRDefault="00000000">
            <w:pPr>
              <w:spacing w:before="80"/>
              <w:jc w:val="left"/>
              <w:rPr>
                <w:sz w:val="24"/>
              </w:rPr>
            </w:pPr>
            <w:r>
              <w:rPr>
                <w:sz w:val="24"/>
              </w:rPr>
              <w:t>Value After Reset: 0x0</w:t>
            </w:r>
          </w:p>
        </w:tc>
      </w:tr>
      <w:tr w:rsidR="00815C72" w14:paraId="4A8820D9" w14:textId="77777777">
        <w:trPr>
          <w:trHeight w:val="671"/>
        </w:trPr>
        <w:tc>
          <w:tcPr>
            <w:tcW w:w="860" w:type="dxa"/>
          </w:tcPr>
          <w:p w14:paraId="015F8B28" w14:textId="77777777" w:rsidR="00815C72" w:rsidRDefault="00000000">
            <w:pPr>
              <w:spacing w:before="80"/>
              <w:jc w:val="left"/>
              <w:rPr>
                <w:sz w:val="24"/>
              </w:rPr>
            </w:pPr>
            <w:r>
              <w:rPr>
                <w:sz w:val="24"/>
              </w:rPr>
              <w:t>5</w:t>
            </w:r>
          </w:p>
        </w:tc>
        <w:tc>
          <w:tcPr>
            <w:tcW w:w="2934" w:type="dxa"/>
          </w:tcPr>
          <w:p w14:paraId="496A3C9F" w14:textId="77777777" w:rsidR="00815C72" w:rsidRDefault="00000000">
            <w:pPr>
              <w:spacing w:before="80"/>
              <w:jc w:val="left"/>
              <w:rPr>
                <w:sz w:val="24"/>
              </w:rPr>
            </w:pPr>
            <w:r>
              <w:rPr>
                <w:sz w:val="24"/>
              </w:rPr>
              <w:t>TXE</w:t>
            </w:r>
          </w:p>
        </w:tc>
        <w:tc>
          <w:tcPr>
            <w:tcW w:w="1226" w:type="dxa"/>
          </w:tcPr>
          <w:p w14:paraId="0BA4775C" w14:textId="77777777" w:rsidR="00815C72" w:rsidRDefault="00000000">
            <w:pPr>
              <w:spacing w:before="80"/>
              <w:jc w:val="left"/>
              <w:rPr>
                <w:sz w:val="24"/>
              </w:rPr>
            </w:pPr>
            <w:r>
              <w:rPr>
                <w:sz w:val="24"/>
              </w:rPr>
              <w:t>R</w:t>
            </w:r>
          </w:p>
        </w:tc>
        <w:tc>
          <w:tcPr>
            <w:tcW w:w="4586" w:type="dxa"/>
          </w:tcPr>
          <w:p w14:paraId="3F83A9F6" w14:textId="77777777" w:rsidR="00815C72" w:rsidRDefault="00000000">
            <w:pPr>
              <w:spacing w:before="80"/>
              <w:jc w:val="left"/>
              <w:rPr>
                <w:sz w:val="24"/>
              </w:rPr>
            </w:pPr>
            <w:r>
              <w:rPr>
                <w:sz w:val="24"/>
              </w:rPr>
              <w:t>Transmission Error.</w:t>
            </w:r>
          </w:p>
          <w:p w14:paraId="391C1C48" w14:textId="77777777" w:rsidR="00815C72" w:rsidRDefault="00000000">
            <w:pPr>
              <w:spacing w:before="80"/>
              <w:jc w:val="left"/>
              <w:rPr>
                <w:sz w:val="24"/>
              </w:rPr>
            </w:pPr>
            <w:r>
              <w:rPr>
                <w:sz w:val="24"/>
              </w:rPr>
              <w:t>Set if the transmit FIFO is empty when a transfer is started. This bit can be set only when the AHB_QSPI is configured as a slave device. Data from the previous transmission is resent on the txd line. This bit is cleared when read.</w:t>
            </w:r>
          </w:p>
          <w:p w14:paraId="0675CECD" w14:textId="77777777" w:rsidR="00815C72" w:rsidRDefault="00000000">
            <w:pPr>
              <w:spacing w:before="80"/>
              <w:jc w:val="left"/>
              <w:rPr>
                <w:sz w:val="24"/>
              </w:rPr>
            </w:pPr>
            <w:r>
              <w:rPr>
                <w:sz w:val="24"/>
              </w:rPr>
              <w:t xml:space="preserve">Values: </w:t>
            </w:r>
          </w:p>
          <w:p w14:paraId="708B3D60" w14:textId="77777777" w:rsidR="00815C72" w:rsidRDefault="00000000">
            <w:pPr>
              <w:spacing w:before="80"/>
              <w:jc w:val="left"/>
              <w:rPr>
                <w:sz w:val="24"/>
              </w:rPr>
            </w:pPr>
            <w:r>
              <w:rPr>
                <w:sz w:val="24"/>
              </w:rPr>
              <w:t>■0x1 (TX_ERROR): Transmission Error</w:t>
            </w:r>
          </w:p>
          <w:p w14:paraId="28BE80D7" w14:textId="77777777" w:rsidR="00815C72" w:rsidRDefault="00000000">
            <w:pPr>
              <w:spacing w:before="80"/>
              <w:jc w:val="left"/>
              <w:rPr>
                <w:sz w:val="24"/>
              </w:rPr>
            </w:pPr>
            <w:r>
              <w:rPr>
                <w:sz w:val="24"/>
              </w:rPr>
              <w:t>■0x0 (NO_ERROR): No Error</w:t>
            </w:r>
          </w:p>
          <w:p w14:paraId="2F61806A" w14:textId="77777777" w:rsidR="00815C72" w:rsidRDefault="00000000">
            <w:pPr>
              <w:spacing w:before="80"/>
              <w:jc w:val="left"/>
              <w:rPr>
                <w:sz w:val="24"/>
              </w:rPr>
            </w:pPr>
            <w:r>
              <w:rPr>
                <w:sz w:val="24"/>
              </w:rPr>
              <w:t>Value After Reset: 0x0</w:t>
            </w:r>
          </w:p>
        </w:tc>
      </w:tr>
      <w:tr w:rsidR="00815C72" w14:paraId="6F4E56F9" w14:textId="77777777">
        <w:trPr>
          <w:trHeight w:val="1490"/>
        </w:trPr>
        <w:tc>
          <w:tcPr>
            <w:tcW w:w="860" w:type="dxa"/>
          </w:tcPr>
          <w:p w14:paraId="63610377" w14:textId="77777777" w:rsidR="00815C72" w:rsidRDefault="00000000">
            <w:pPr>
              <w:spacing w:before="80"/>
              <w:jc w:val="left"/>
              <w:rPr>
                <w:sz w:val="24"/>
              </w:rPr>
            </w:pPr>
            <w:r>
              <w:rPr>
                <w:sz w:val="24"/>
              </w:rPr>
              <w:t>4</w:t>
            </w:r>
          </w:p>
        </w:tc>
        <w:tc>
          <w:tcPr>
            <w:tcW w:w="2934" w:type="dxa"/>
          </w:tcPr>
          <w:p w14:paraId="1BCED5E2" w14:textId="77777777" w:rsidR="00815C72" w:rsidRDefault="00000000">
            <w:pPr>
              <w:spacing w:before="80"/>
              <w:jc w:val="left"/>
              <w:rPr>
                <w:sz w:val="24"/>
              </w:rPr>
            </w:pPr>
            <w:r>
              <w:rPr>
                <w:sz w:val="24"/>
              </w:rPr>
              <w:t>RFF</w:t>
            </w:r>
          </w:p>
        </w:tc>
        <w:tc>
          <w:tcPr>
            <w:tcW w:w="1226" w:type="dxa"/>
          </w:tcPr>
          <w:p w14:paraId="68EFF6EC" w14:textId="77777777" w:rsidR="00815C72" w:rsidRDefault="00000000">
            <w:pPr>
              <w:spacing w:before="80"/>
              <w:jc w:val="left"/>
              <w:rPr>
                <w:sz w:val="24"/>
              </w:rPr>
            </w:pPr>
            <w:r>
              <w:rPr>
                <w:sz w:val="24"/>
              </w:rPr>
              <w:t>R</w:t>
            </w:r>
          </w:p>
        </w:tc>
        <w:tc>
          <w:tcPr>
            <w:tcW w:w="4586" w:type="dxa"/>
          </w:tcPr>
          <w:p w14:paraId="58E0A1EF" w14:textId="77777777" w:rsidR="00815C72" w:rsidRDefault="00000000">
            <w:pPr>
              <w:spacing w:before="80"/>
              <w:jc w:val="left"/>
              <w:rPr>
                <w:sz w:val="24"/>
              </w:rPr>
            </w:pPr>
            <w:r>
              <w:rPr>
                <w:sz w:val="24"/>
              </w:rPr>
              <w:t>Receive FIFO Full.</w:t>
            </w:r>
          </w:p>
          <w:p w14:paraId="3CB144BC" w14:textId="77777777" w:rsidR="00815C72" w:rsidRDefault="00000000">
            <w:pPr>
              <w:spacing w:before="80"/>
              <w:jc w:val="left"/>
              <w:rPr>
                <w:sz w:val="24"/>
              </w:rPr>
            </w:pPr>
            <w:r>
              <w:rPr>
                <w:sz w:val="24"/>
              </w:rPr>
              <w:t>When the receive FIFO is completely full, this bit is set. When the receive FIFO contains one or more empty location, this bit is cleared.</w:t>
            </w:r>
          </w:p>
          <w:p w14:paraId="77A6C440" w14:textId="77777777" w:rsidR="00815C72" w:rsidRDefault="00000000">
            <w:pPr>
              <w:spacing w:before="80"/>
              <w:jc w:val="left"/>
              <w:rPr>
                <w:sz w:val="24"/>
              </w:rPr>
            </w:pPr>
            <w:r>
              <w:rPr>
                <w:sz w:val="24"/>
              </w:rPr>
              <w:t xml:space="preserve">Values: </w:t>
            </w:r>
          </w:p>
          <w:p w14:paraId="53C3B0ED" w14:textId="77777777" w:rsidR="00815C72" w:rsidRDefault="00000000">
            <w:pPr>
              <w:spacing w:before="80"/>
              <w:jc w:val="left"/>
              <w:rPr>
                <w:sz w:val="24"/>
              </w:rPr>
            </w:pPr>
            <w:r>
              <w:rPr>
                <w:sz w:val="24"/>
              </w:rPr>
              <w:t>■0x1 (FULL): Receive FIFO is full</w:t>
            </w:r>
          </w:p>
          <w:p w14:paraId="156760AC" w14:textId="77777777" w:rsidR="00815C72" w:rsidRDefault="00000000">
            <w:pPr>
              <w:spacing w:before="80"/>
              <w:jc w:val="left"/>
              <w:rPr>
                <w:sz w:val="24"/>
              </w:rPr>
            </w:pPr>
            <w:r>
              <w:rPr>
                <w:sz w:val="24"/>
              </w:rPr>
              <w:t>■0x0 (NOT_FULL): Receive FIFO is not full</w:t>
            </w:r>
          </w:p>
          <w:p w14:paraId="39F46187" w14:textId="77777777" w:rsidR="00815C72" w:rsidRDefault="00000000">
            <w:pPr>
              <w:spacing w:before="80"/>
              <w:jc w:val="left"/>
              <w:rPr>
                <w:sz w:val="24"/>
              </w:rPr>
            </w:pPr>
            <w:r>
              <w:rPr>
                <w:sz w:val="24"/>
              </w:rPr>
              <w:t>Value After Reset: 0x0</w:t>
            </w:r>
          </w:p>
        </w:tc>
      </w:tr>
      <w:tr w:rsidR="00815C72" w14:paraId="2209D68C" w14:textId="77777777">
        <w:trPr>
          <w:trHeight w:val="671"/>
        </w:trPr>
        <w:tc>
          <w:tcPr>
            <w:tcW w:w="860" w:type="dxa"/>
          </w:tcPr>
          <w:p w14:paraId="2B6B93FB" w14:textId="77777777" w:rsidR="00815C72" w:rsidRDefault="00000000">
            <w:pPr>
              <w:spacing w:before="80"/>
              <w:jc w:val="left"/>
              <w:rPr>
                <w:sz w:val="24"/>
              </w:rPr>
            </w:pPr>
            <w:r>
              <w:rPr>
                <w:sz w:val="24"/>
              </w:rPr>
              <w:t>3</w:t>
            </w:r>
          </w:p>
        </w:tc>
        <w:tc>
          <w:tcPr>
            <w:tcW w:w="2934" w:type="dxa"/>
          </w:tcPr>
          <w:p w14:paraId="5918D208" w14:textId="77777777" w:rsidR="00815C72" w:rsidRDefault="00000000">
            <w:pPr>
              <w:spacing w:before="80"/>
              <w:jc w:val="left"/>
              <w:rPr>
                <w:sz w:val="24"/>
              </w:rPr>
            </w:pPr>
            <w:r>
              <w:rPr>
                <w:sz w:val="24"/>
              </w:rPr>
              <w:t>RFNE</w:t>
            </w:r>
          </w:p>
        </w:tc>
        <w:tc>
          <w:tcPr>
            <w:tcW w:w="1226" w:type="dxa"/>
          </w:tcPr>
          <w:p w14:paraId="283E728C" w14:textId="77777777" w:rsidR="00815C72" w:rsidRDefault="00000000">
            <w:pPr>
              <w:spacing w:before="80"/>
              <w:jc w:val="left"/>
              <w:rPr>
                <w:sz w:val="24"/>
              </w:rPr>
            </w:pPr>
            <w:r>
              <w:rPr>
                <w:sz w:val="24"/>
              </w:rPr>
              <w:t>R</w:t>
            </w:r>
          </w:p>
        </w:tc>
        <w:tc>
          <w:tcPr>
            <w:tcW w:w="4586" w:type="dxa"/>
          </w:tcPr>
          <w:p w14:paraId="7EBD1F13" w14:textId="77777777" w:rsidR="00815C72" w:rsidRDefault="00000000">
            <w:pPr>
              <w:spacing w:before="80"/>
              <w:jc w:val="left"/>
              <w:rPr>
                <w:sz w:val="24"/>
              </w:rPr>
            </w:pPr>
            <w:r>
              <w:rPr>
                <w:sz w:val="24"/>
              </w:rPr>
              <w:t>Receive FIFO Not Empty.</w:t>
            </w:r>
          </w:p>
          <w:p w14:paraId="385E2147" w14:textId="77777777" w:rsidR="00815C72" w:rsidRDefault="00000000">
            <w:pPr>
              <w:spacing w:before="80"/>
              <w:jc w:val="left"/>
              <w:rPr>
                <w:sz w:val="24"/>
              </w:rPr>
            </w:pPr>
            <w:r>
              <w:rPr>
                <w:sz w:val="24"/>
              </w:rPr>
              <w:t xml:space="preserve">Set when the receive FIFO contains one or more entries and is cleared when the receive FIFO is empty. This bit can be polled by </w:t>
            </w:r>
            <w:r>
              <w:rPr>
                <w:sz w:val="24"/>
              </w:rPr>
              <w:lastRenderedPageBreak/>
              <w:t>software to completely empty the receive FIFO.</w:t>
            </w:r>
          </w:p>
          <w:p w14:paraId="0E2F608F" w14:textId="77777777" w:rsidR="00815C72" w:rsidRDefault="00000000">
            <w:pPr>
              <w:spacing w:before="80"/>
              <w:jc w:val="left"/>
              <w:rPr>
                <w:sz w:val="24"/>
              </w:rPr>
            </w:pPr>
            <w:r>
              <w:rPr>
                <w:sz w:val="24"/>
              </w:rPr>
              <w:t xml:space="preserve">Values: </w:t>
            </w:r>
          </w:p>
          <w:p w14:paraId="4A981787" w14:textId="77777777" w:rsidR="00815C72" w:rsidRDefault="00000000">
            <w:pPr>
              <w:spacing w:before="80"/>
              <w:jc w:val="left"/>
              <w:rPr>
                <w:sz w:val="24"/>
              </w:rPr>
            </w:pPr>
            <w:r>
              <w:rPr>
                <w:sz w:val="24"/>
              </w:rPr>
              <w:t>■0x1 (NOT_EMPTY): Receive FIFO is not empty</w:t>
            </w:r>
          </w:p>
          <w:p w14:paraId="47CB7E1E" w14:textId="77777777" w:rsidR="00815C72" w:rsidRDefault="00000000">
            <w:pPr>
              <w:spacing w:before="80"/>
              <w:jc w:val="left"/>
              <w:rPr>
                <w:sz w:val="24"/>
              </w:rPr>
            </w:pPr>
            <w:r>
              <w:rPr>
                <w:sz w:val="24"/>
              </w:rPr>
              <w:t>■0x0 (EMPTY): Receive FIFO is empty</w:t>
            </w:r>
          </w:p>
          <w:p w14:paraId="64B22A33" w14:textId="77777777" w:rsidR="00815C72" w:rsidRDefault="00000000">
            <w:pPr>
              <w:spacing w:before="80"/>
              <w:jc w:val="left"/>
              <w:rPr>
                <w:sz w:val="24"/>
              </w:rPr>
            </w:pPr>
            <w:r>
              <w:rPr>
                <w:sz w:val="24"/>
              </w:rPr>
              <w:t xml:space="preserve">Value After Reset: 0x0 </w:t>
            </w:r>
          </w:p>
        </w:tc>
      </w:tr>
      <w:tr w:rsidR="00815C72" w14:paraId="1C7B0222" w14:textId="77777777">
        <w:trPr>
          <w:trHeight w:val="1490"/>
        </w:trPr>
        <w:tc>
          <w:tcPr>
            <w:tcW w:w="860" w:type="dxa"/>
          </w:tcPr>
          <w:p w14:paraId="6E78818A" w14:textId="77777777" w:rsidR="00815C72" w:rsidRDefault="00000000">
            <w:pPr>
              <w:spacing w:before="80"/>
              <w:jc w:val="left"/>
              <w:rPr>
                <w:sz w:val="24"/>
              </w:rPr>
            </w:pPr>
            <w:r>
              <w:rPr>
                <w:sz w:val="24"/>
              </w:rPr>
              <w:lastRenderedPageBreak/>
              <w:t>2</w:t>
            </w:r>
          </w:p>
        </w:tc>
        <w:tc>
          <w:tcPr>
            <w:tcW w:w="2934" w:type="dxa"/>
          </w:tcPr>
          <w:p w14:paraId="200E6C51" w14:textId="77777777" w:rsidR="00815C72" w:rsidRDefault="00000000">
            <w:pPr>
              <w:spacing w:before="80"/>
              <w:jc w:val="left"/>
              <w:rPr>
                <w:sz w:val="24"/>
              </w:rPr>
            </w:pPr>
            <w:r>
              <w:rPr>
                <w:sz w:val="24"/>
              </w:rPr>
              <w:t>TFE</w:t>
            </w:r>
          </w:p>
        </w:tc>
        <w:tc>
          <w:tcPr>
            <w:tcW w:w="1226" w:type="dxa"/>
          </w:tcPr>
          <w:p w14:paraId="645E2987" w14:textId="77777777" w:rsidR="00815C72" w:rsidRDefault="00000000">
            <w:pPr>
              <w:spacing w:before="80"/>
              <w:jc w:val="left"/>
              <w:rPr>
                <w:sz w:val="24"/>
              </w:rPr>
            </w:pPr>
            <w:r>
              <w:rPr>
                <w:sz w:val="24"/>
              </w:rPr>
              <w:t>R</w:t>
            </w:r>
          </w:p>
        </w:tc>
        <w:tc>
          <w:tcPr>
            <w:tcW w:w="4586" w:type="dxa"/>
          </w:tcPr>
          <w:p w14:paraId="0B6C1289" w14:textId="77777777" w:rsidR="00815C72" w:rsidRDefault="00000000">
            <w:pPr>
              <w:spacing w:before="80"/>
              <w:jc w:val="left"/>
              <w:rPr>
                <w:sz w:val="24"/>
              </w:rPr>
            </w:pPr>
            <w:r>
              <w:rPr>
                <w:sz w:val="24"/>
              </w:rPr>
              <w:t>Transmit FIFO Empty.</w:t>
            </w:r>
          </w:p>
          <w:p w14:paraId="4C0FDA3A" w14:textId="77777777" w:rsidR="00815C72" w:rsidRDefault="00000000">
            <w:pPr>
              <w:spacing w:before="80"/>
              <w:jc w:val="left"/>
              <w:rPr>
                <w:sz w:val="24"/>
              </w:rPr>
            </w:pPr>
            <w:r>
              <w:rPr>
                <w:sz w:val="24"/>
              </w:rPr>
              <w:t>When the transmit FIFO is completely empty, this bit is set. When the transmit FIFO contains one or more valid entries, this bit is cleared. This bit field does not request an interrupt.</w:t>
            </w:r>
          </w:p>
          <w:p w14:paraId="1733AF5A" w14:textId="77777777" w:rsidR="00815C72" w:rsidRDefault="00000000">
            <w:pPr>
              <w:spacing w:before="80"/>
              <w:jc w:val="left"/>
              <w:rPr>
                <w:sz w:val="24"/>
              </w:rPr>
            </w:pPr>
            <w:r>
              <w:rPr>
                <w:sz w:val="24"/>
              </w:rPr>
              <w:t xml:space="preserve">Values: </w:t>
            </w:r>
          </w:p>
          <w:p w14:paraId="34DABFBA" w14:textId="77777777" w:rsidR="00815C72" w:rsidRDefault="00000000">
            <w:pPr>
              <w:spacing w:before="80"/>
              <w:jc w:val="left"/>
              <w:rPr>
                <w:sz w:val="24"/>
              </w:rPr>
            </w:pPr>
            <w:r>
              <w:rPr>
                <w:sz w:val="24"/>
              </w:rPr>
              <w:t>■0x1 (EMPTY): Transmit FIFO is empty</w:t>
            </w:r>
          </w:p>
          <w:p w14:paraId="46FA069B" w14:textId="77777777" w:rsidR="00815C72" w:rsidRDefault="00000000">
            <w:pPr>
              <w:spacing w:before="80"/>
              <w:jc w:val="left"/>
              <w:rPr>
                <w:sz w:val="24"/>
              </w:rPr>
            </w:pPr>
            <w:r>
              <w:rPr>
                <w:sz w:val="24"/>
              </w:rPr>
              <w:t>■0x0 (NOT_EMPTY): Transmit FIFO is not empty</w:t>
            </w:r>
          </w:p>
          <w:p w14:paraId="00DC3F74" w14:textId="77777777" w:rsidR="00815C72" w:rsidRDefault="00000000">
            <w:pPr>
              <w:spacing w:before="80"/>
              <w:jc w:val="left"/>
              <w:rPr>
                <w:sz w:val="24"/>
              </w:rPr>
            </w:pPr>
            <w:r>
              <w:rPr>
                <w:sz w:val="24"/>
              </w:rPr>
              <w:t>Value After Reset: 0x1</w:t>
            </w:r>
          </w:p>
        </w:tc>
      </w:tr>
      <w:tr w:rsidR="00815C72" w14:paraId="4C8D7334" w14:textId="77777777">
        <w:trPr>
          <w:trHeight w:val="1370"/>
        </w:trPr>
        <w:tc>
          <w:tcPr>
            <w:tcW w:w="860" w:type="dxa"/>
          </w:tcPr>
          <w:p w14:paraId="360DA6A6" w14:textId="77777777" w:rsidR="00815C72" w:rsidRDefault="00000000">
            <w:pPr>
              <w:spacing w:before="80"/>
              <w:jc w:val="left"/>
              <w:rPr>
                <w:sz w:val="24"/>
              </w:rPr>
            </w:pPr>
            <w:r>
              <w:rPr>
                <w:sz w:val="24"/>
              </w:rPr>
              <w:t>1</w:t>
            </w:r>
          </w:p>
        </w:tc>
        <w:tc>
          <w:tcPr>
            <w:tcW w:w="2934" w:type="dxa"/>
          </w:tcPr>
          <w:p w14:paraId="44BEFA8B" w14:textId="77777777" w:rsidR="00815C72" w:rsidRDefault="00000000">
            <w:pPr>
              <w:spacing w:before="80"/>
              <w:jc w:val="left"/>
              <w:rPr>
                <w:sz w:val="24"/>
              </w:rPr>
            </w:pPr>
            <w:r>
              <w:rPr>
                <w:sz w:val="24"/>
              </w:rPr>
              <w:t>TFNF</w:t>
            </w:r>
          </w:p>
        </w:tc>
        <w:tc>
          <w:tcPr>
            <w:tcW w:w="1226" w:type="dxa"/>
          </w:tcPr>
          <w:p w14:paraId="6D9E8C8C" w14:textId="77777777" w:rsidR="00815C72" w:rsidRDefault="00000000">
            <w:pPr>
              <w:spacing w:before="80"/>
              <w:jc w:val="left"/>
              <w:rPr>
                <w:sz w:val="24"/>
              </w:rPr>
            </w:pPr>
            <w:r>
              <w:rPr>
                <w:sz w:val="24"/>
              </w:rPr>
              <w:t>R</w:t>
            </w:r>
          </w:p>
        </w:tc>
        <w:tc>
          <w:tcPr>
            <w:tcW w:w="4586" w:type="dxa"/>
          </w:tcPr>
          <w:p w14:paraId="7682BFD5" w14:textId="77777777" w:rsidR="00815C72" w:rsidRDefault="00000000">
            <w:pPr>
              <w:spacing w:before="80"/>
              <w:jc w:val="left"/>
              <w:rPr>
                <w:sz w:val="24"/>
              </w:rPr>
            </w:pPr>
            <w:r>
              <w:rPr>
                <w:sz w:val="24"/>
              </w:rPr>
              <w:t>Transmit FIFO Not Full.</w:t>
            </w:r>
          </w:p>
          <w:p w14:paraId="11063AA7" w14:textId="77777777" w:rsidR="00815C72" w:rsidRDefault="00000000">
            <w:pPr>
              <w:spacing w:before="80"/>
              <w:jc w:val="left"/>
              <w:rPr>
                <w:sz w:val="24"/>
              </w:rPr>
            </w:pPr>
            <w:r>
              <w:rPr>
                <w:sz w:val="24"/>
              </w:rPr>
              <w:t>Set when the transmit FIFO contains one or more empty locations, and is cleared when the FIFO is full.</w:t>
            </w:r>
          </w:p>
          <w:p w14:paraId="3704DE47" w14:textId="77777777" w:rsidR="00815C72" w:rsidRDefault="00000000">
            <w:pPr>
              <w:spacing w:before="80"/>
              <w:jc w:val="left"/>
              <w:rPr>
                <w:sz w:val="24"/>
              </w:rPr>
            </w:pPr>
            <w:r>
              <w:rPr>
                <w:sz w:val="24"/>
              </w:rPr>
              <w:t xml:space="preserve">Values: </w:t>
            </w:r>
          </w:p>
          <w:p w14:paraId="50D019D1" w14:textId="77777777" w:rsidR="00815C72" w:rsidRDefault="00000000">
            <w:pPr>
              <w:spacing w:before="80"/>
              <w:jc w:val="left"/>
              <w:rPr>
                <w:sz w:val="24"/>
              </w:rPr>
            </w:pPr>
            <w:r>
              <w:rPr>
                <w:sz w:val="24"/>
              </w:rPr>
              <w:t>■0x1 (NOT_FULL): Tx FIFO is not Full</w:t>
            </w:r>
          </w:p>
          <w:p w14:paraId="5A7B4077" w14:textId="77777777" w:rsidR="00815C72" w:rsidRDefault="00000000">
            <w:pPr>
              <w:spacing w:before="80"/>
              <w:jc w:val="left"/>
              <w:rPr>
                <w:sz w:val="24"/>
              </w:rPr>
            </w:pPr>
            <w:r>
              <w:rPr>
                <w:sz w:val="24"/>
              </w:rPr>
              <w:t>■0x0 (FULL): Tx FIFO is full</w:t>
            </w:r>
          </w:p>
          <w:p w14:paraId="4564F164" w14:textId="77777777" w:rsidR="00815C72" w:rsidRDefault="00000000">
            <w:pPr>
              <w:spacing w:before="80"/>
              <w:jc w:val="left"/>
              <w:rPr>
                <w:sz w:val="24"/>
              </w:rPr>
            </w:pPr>
            <w:r>
              <w:rPr>
                <w:sz w:val="24"/>
              </w:rPr>
              <w:t>Value After Reset: 0x1</w:t>
            </w:r>
          </w:p>
        </w:tc>
      </w:tr>
      <w:tr w:rsidR="00815C72" w14:paraId="5B3A0FBB" w14:textId="77777777">
        <w:trPr>
          <w:trHeight w:val="1370"/>
        </w:trPr>
        <w:tc>
          <w:tcPr>
            <w:tcW w:w="860" w:type="dxa"/>
          </w:tcPr>
          <w:p w14:paraId="69895E9D" w14:textId="77777777" w:rsidR="00815C72" w:rsidRDefault="00000000">
            <w:pPr>
              <w:spacing w:before="80"/>
              <w:jc w:val="left"/>
              <w:rPr>
                <w:sz w:val="24"/>
              </w:rPr>
            </w:pPr>
            <w:r>
              <w:rPr>
                <w:sz w:val="24"/>
              </w:rPr>
              <w:t>0</w:t>
            </w:r>
          </w:p>
        </w:tc>
        <w:tc>
          <w:tcPr>
            <w:tcW w:w="2934" w:type="dxa"/>
          </w:tcPr>
          <w:p w14:paraId="55FFAD3D" w14:textId="77777777" w:rsidR="00815C72" w:rsidRDefault="00000000">
            <w:pPr>
              <w:spacing w:before="80"/>
              <w:jc w:val="left"/>
              <w:rPr>
                <w:sz w:val="24"/>
              </w:rPr>
            </w:pPr>
            <w:r>
              <w:rPr>
                <w:sz w:val="24"/>
              </w:rPr>
              <w:t>BUSY</w:t>
            </w:r>
          </w:p>
        </w:tc>
        <w:tc>
          <w:tcPr>
            <w:tcW w:w="1226" w:type="dxa"/>
          </w:tcPr>
          <w:p w14:paraId="4CA5CED5" w14:textId="77777777" w:rsidR="00815C72" w:rsidRDefault="00000000">
            <w:pPr>
              <w:spacing w:before="80"/>
              <w:jc w:val="left"/>
              <w:rPr>
                <w:sz w:val="24"/>
              </w:rPr>
            </w:pPr>
            <w:r>
              <w:rPr>
                <w:sz w:val="24"/>
              </w:rPr>
              <w:t>R</w:t>
            </w:r>
          </w:p>
        </w:tc>
        <w:tc>
          <w:tcPr>
            <w:tcW w:w="4586" w:type="dxa"/>
          </w:tcPr>
          <w:p w14:paraId="0FFC9AC6" w14:textId="77777777" w:rsidR="00815C72" w:rsidRDefault="00000000">
            <w:pPr>
              <w:spacing w:before="80"/>
              <w:jc w:val="left"/>
              <w:rPr>
                <w:sz w:val="24"/>
              </w:rPr>
            </w:pPr>
            <w:r>
              <w:rPr>
                <w:sz w:val="24"/>
              </w:rPr>
              <w:t>SSI Busy Flag.</w:t>
            </w:r>
          </w:p>
          <w:p w14:paraId="68CA45CA" w14:textId="77777777" w:rsidR="00815C72" w:rsidRDefault="00000000">
            <w:pPr>
              <w:spacing w:before="80"/>
              <w:jc w:val="left"/>
              <w:rPr>
                <w:sz w:val="24"/>
              </w:rPr>
            </w:pPr>
            <w:r>
              <w:rPr>
                <w:sz w:val="24"/>
              </w:rPr>
              <w:t>When set, indicates that a serial transfer is in progress; when cleared indicates that the AHB_QSPI is idle or disabled.</w:t>
            </w:r>
          </w:p>
          <w:p w14:paraId="32E44880" w14:textId="77777777" w:rsidR="00815C72" w:rsidRDefault="00000000">
            <w:pPr>
              <w:spacing w:before="80"/>
              <w:jc w:val="left"/>
              <w:rPr>
                <w:sz w:val="24"/>
              </w:rPr>
            </w:pPr>
            <w:r>
              <w:rPr>
                <w:sz w:val="24"/>
              </w:rPr>
              <w:t xml:space="preserve">Values: </w:t>
            </w:r>
          </w:p>
          <w:p w14:paraId="7ABE2279" w14:textId="77777777" w:rsidR="00815C72" w:rsidRDefault="00000000">
            <w:pPr>
              <w:spacing w:before="80"/>
              <w:jc w:val="left"/>
              <w:rPr>
                <w:sz w:val="24"/>
              </w:rPr>
            </w:pPr>
            <w:r>
              <w:rPr>
                <w:sz w:val="24"/>
              </w:rPr>
              <w:t>■0x1 (ACTIVE): AHB_QSPI is actively transferring data</w:t>
            </w:r>
          </w:p>
          <w:p w14:paraId="6B3D8333" w14:textId="77777777" w:rsidR="00815C72" w:rsidRDefault="00000000">
            <w:pPr>
              <w:spacing w:before="80"/>
              <w:jc w:val="left"/>
              <w:rPr>
                <w:sz w:val="24"/>
              </w:rPr>
            </w:pPr>
            <w:r>
              <w:rPr>
                <w:sz w:val="24"/>
              </w:rPr>
              <w:t>■0x0 (INACTIVE): AHB_QSPI is idle or disabled</w:t>
            </w:r>
          </w:p>
          <w:p w14:paraId="31DF367C" w14:textId="77777777" w:rsidR="00815C72" w:rsidRDefault="00000000">
            <w:pPr>
              <w:spacing w:before="80"/>
              <w:jc w:val="left"/>
              <w:rPr>
                <w:sz w:val="24"/>
              </w:rPr>
            </w:pPr>
            <w:r>
              <w:rPr>
                <w:sz w:val="24"/>
              </w:rPr>
              <w:t xml:space="preserve">Value After Reset: 0x0 </w:t>
            </w:r>
          </w:p>
        </w:tc>
      </w:tr>
    </w:tbl>
    <w:p w14:paraId="5D7A6D39" w14:textId="77777777" w:rsidR="00815C72" w:rsidRDefault="00000000">
      <w:pPr>
        <w:pStyle w:val="34"/>
        <w:numPr>
          <w:ilvl w:val="0"/>
          <w:numId w:val="12"/>
        </w:numPr>
      </w:pPr>
      <w:bookmarkStart w:id="129" w:name="_Toc144813387"/>
      <w:bookmarkStart w:id="130" w:name="_Toc195892016"/>
      <w:r>
        <w:lastRenderedPageBreak/>
        <w:t>IMR</w:t>
      </w:r>
      <w:bookmarkEnd w:id="129"/>
      <w:bookmarkEnd w:id="130"/>
    </w:p>
    <w:p w14:paraId="3CBCF9F3" w14:textId="77777777" w:rsidR="00815C72" w:rsidRDefault="00000000">
      <w:pPr>
        <w:spacing w:before="80"/>
        <w:jc w:val="left"/>
        <w:rPr>
          <w:sz w:val="24"/>
        </w:rPr>
      </w:pPr>
      <w:r>
        <w:rPr>
          <w:sz w:val="24"/>
        </w:rPr>
        <w:t xml:space="preserve">■Name: Interrupt Mask Register </w:t>
      </w:r>
    </w:p>
    <w:p w14:paraId="38CDBBBD" w14:textId="77777777" w:rsidR="00815C72" w:rsidRDefault="00000000">
      <w:pPr>
        <w:spacing w:before="80"/>
        <w:jc w:val="left"/>
        <w:rPr>
          <w:sz w:val="24"/>
        </w:rPr>
      </w:pPr>
      <w:r>
        <w:rPr>
          <w:sz w:val="24"/>
        </w:rPr>
        <w:t xml:space="preserve">■Description: This read/write register masks or enables all interrupts generated by the AHB_QSPI. When the AHB_QSPI is configured as a slave device, the MSTIM bit field is not present. This changes the reset value from 0x3F for serial-master configurations to 0x1F for serial-slave configurations. </w:t>
      </w:r>
    </w:p>
    <w:p w14:paraId="47A8210B" w14:textId="77777777" w:rsidR="00815C72" w:rsidRDefault="00000000">
      <w:pPr>
        <w:spacing w:before="80"/>
        <w:jc w:val="left"/>
        <w:rPr>
          <w:sz w:val="24"/>
        </w:rPr>
      </w:pPr>
      <w:r>
        <w:rPr>
          <w:sz w:val="24"/>
        </w:rPr>
        <w:t xml:space="preserve">■Size: 32 bits </w:t>
      </w:r>
    </w:p>
    <w:p w14:paraId="1808859B" w14:textId="77777777" w:rsidR="00815C72" w:rsidRDefault="00000000">
      <w:pPr>
        <w:spacing w:before="80"/>
        <w:jc w:val="left"/>
        <w:rPr>
          <w:sz w:val="24"/>
        </w:rPr>
      </w:pPr>
      <w:r>
        <w:rPr>
          <w:sz w:val="24"/>
        </w:rPr>
        <w:t>■Offset: 0x2c</w:t>
      </w:r>
    </w:p>
    <w:p w14:paraId="19FA4049" w14:textId="77777777" w:rsidR="00815C72" w:rsidRDefault="00000000">
      <w:pPr>
        <w:spacing w:before="80"/>
        <w:jc w:val="left"/>
        <w:rPr>
          <w:sz w:val="24"/>
        </w:rPr>
      </w:pPr>
      <w:r>
        <w:rPr>
          <w:sz w:val="24"/>
        </w:rPr>
        <w:t>■Reset Value: 0x3F</w:t>
      </w:r>
    </w:p>
    <w:p w14:paraId="3080F41B" w14:textId="77777777" w:rsidR="00815C72" w:rsidRDefault="00815C72">
      <w:pPr>
        <w:spacing w:before="80"/>
        <w:jc w:val="left"/>
        <w:rPr>
          <w:sz w:val="24"/>
        </w:rPr>
      </w:pPr>
    </w:p>
    <w:tbl>
      <w:tblPr>
        <w:tblW w:w="67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9"/>
        <w:gridCol w:w="1109"/>
        <w:gridCol w:w="938"/>
        <w:gridCol w:w="913"/>
        <w:gridCol w:w="950"/>
        <w:gridCol w:w="950"/>
        <w:gridCol w:w="938"/>
        <w:gridCol w:w="766"/>
      </w:tblGrid>
      <w:tr w:rsidR="00815C72" w14:paraId="143ACA8E" w14:textId="77777777">
        <w:trPr>
          <w:trHeight w:val="266"/>
          <w:jc w:val="center"/>
        </w:trPr>
        <w:tc>
          <w:tcPr>
            <w:tcW w:w="1230" w:type="dxa"/>
            <w:shd w:val="clear" w:color="auto" w:fill="auto"/>
            <w:noWrap/>
            <w:vAlign w:val="bottom"/>
          </w:tcPr>
          <w:p w14:paraId="5E218381" w14:textId="77777777" w:rsidR="00815C72" w:rsidRDefault="00000000">
            <w:pPr>
              <w:widowControl/>
              <w:ind w:right="440"/>
              <w:rPr>
                <w:color w:val="000000"/>
                <w:kern w:val="0"/>
                <w:sz w:val="22"/>
                <w:szCs w:val="22"/>
              </w:rPr>
            </w:pPr>
            <w:r>
              <w:rPr>
                <w:color w:val="000000"/>
                <w:kern w:val="0"/>
                <w:sz w:val="22"/>
                <w:szCs w:val="22"/>
              </w:rPr>
              <w:t>31:7</w:t>
            </w:r>
          </w:p>
        </w:tc>
        <w:tc>
          <w:tcPr>
            <w:tcW w:w="876" w:type="dxa"/>
            <w:shd w:val="clear" w:color="auto" w:fill="auto"/>
            <w:noWrap/>
            <w:vAlign w:val="bottom"/>
          </w:tcPr>
          <w:p w14:paraId="46BEC195" w14:textId="77777777" w:rsidR="00815C72" w:rsidRDefault="00000000">
            <w:pPr>
              <w:widowControl/>
              <w:ind w:right="440"/>
              <w:rPr>
                <w:color w:val="000000"/>
                <w:kern w:val="0"/>
                <w:sz w:val="22"/>
                <w:szCs w:val="22"/>
              </w:rPr>
            </w:pPr>
            <w:r>
              <w:rPr>
                <w:color w:val="000000"/>
                <w:kern w:val="0"/>
                <w:sz w:val="22"/>
                <w:szCs w:val="22"/>
              </w:rPr>
              <w:t>6</w:t>
            </w:r>
          </w:p>
        </w:tc>
        <w:tc>
          <w:tcPr>
            <w:tcW w:w="766" w:type="dxa"/>
            <w:shd w:val="clear" w:color="auto" w:fill="auto"/>
            <w:noWrap/>
            <w:vAlign w:val="bottom"/>
          </w:tcPr>
          <w:p w14:paraId="1F15432D" w14:textId="77777777" w:rsidR="00815C72" w:rsidRDefault="00000000">
            <w:pPr>
              <w:widowControl/>
              <w:ind w:right="440"/>
              <w:rPr>
                <w:color w:val="000000"/>
                <w:kern w:val="0"/>
                <w:sz w:val="22"/>
                <w:szCs w:val="22"/>
              </w:rPr>
            </w:pPr>
            <w:r>
              <w:rPr>
                <w:color w:val="000000"/>
                <w:kern w:val="0"/>
                <w:sz w:val="22"/>
                <w:szCs w:val="22"/>
              </w:rPr>
              <w:t>5</w:t>
            </w:r>
          </w:p>
        </w:tc>
        <w:tc>
          <w:tcPr>
            <w:tcW w:w="766" w:type="dxa"/>
            <w:shd w:val="clear" w:color="auto" w:fill="auto"/>
            <w:noWrap/>
            <w:vAlign w:val="bottom"/>
          </w:tcPr>
          <w:p w14:paraId="0DBEEB38" w14:textId="77777777" w:rsidR="00815C72" w:rsidRDefault="00000000">
            <w:pPr>
              <w:widowControl/>
              <w:ind w:right="440"/>
              <w:rPr>
                <w:color w:val="000000"/>
                <w:kern w:val="0"/>
                <w:sz w:val="22"/>
                <w:szCs w:val="22"/>
              </w:rPr>
            </w:pPr>
            <w:r>
              <w:rPr>
                <w:color w:val="000000"/>
                <w:kern w:val="0"/>
                <w:sz w:val="22"/>
                <w:szCs w:val="22"/>
              </w:rPr>
              <w:t>4</w:t>
            </w:r>
          </w:p>
        </w:tc>
        <w:tc>
          <w:tcPr>
            <w:tcW w:w="766" w:type="dxa"/>
            <w:shd w:val="clear" w:color="auto" w:fill="auto"/>
            <w:noWrap/>
            <w:vAlign w:val="bottom"/>
          </w:tcPr>
          <w:p w14:paraId="70527CF6" w14:textId="77777777" w:rsidR="00815C72" w:rsidRDefault="00000000">
            <w:pPr>
              <w:widowControl/>
              <w:ind w:right="440"/>
              <w:rPr>
                <w:color w:val="000000"/>
                <w:kern w:val="0"/>
                <w:sz w:val="22"/>
                <w:szCs w:val="22"/>
              </w:rPr>
            </w:pPr>
            <w:r>
              <w:rPr>
                <w:color w:val="000000"/>
                <w:kern w:val="0"/>
                <w:sz w:val="22"/>
                <w:szCs w:val="22"/>
              </w:rPr>
              <w:t>3</w:t>
            </w:r>
          </w:p>
        </w:tc>
        <w:tc>
          <w:tcPr>
            <w:tcW w:w="766" w:type="dxa"/>
            <w:shd w:val="clear" w:color="auto" w:fill="auto"/>
            <w:noWrap/>
            <w:vAlign w:val="bottom"/>
          </w:tcPr>
          <w:p w14:paraId="2790DD5C" w14:textId="77777777" w:rsidR="00815C72" w:rsidRDefault="00000000">
            <w:pPr>
              <w:widowControl/>
              <w:ind w:right="440"/>
              <w:rPr>
                <w:color w:val="000000"/>
                <w:kern w:val="0"/>
                <w:sz w:val="22"/>
                <w:szCs w:val="22"/>
              </w:rPr>
            </w:pPr>
            <w:r>
              <w:rPr>
                <w:color w:val="000000"/>
                <w:kern w:val="0"/>
                <w:sz w:val="22"/>
                <w:szCs w:val="22"/>
              </w:rPr>
              <w:t>2</w:t>
            </w:r>
          </w:p>
        </w:tc>
        <w:tc>
          <w:tcPr>
            <w:tcW w:w="766" w:type="dxa"/>
            <w:shd w:val="clear" w:color="auto" w:fill="auto"/>
            <w:noWrap/>
            <w:vAlign w:val="bottom"/>
          </w:tcPr>
          <w:p w14:paraId="7B88CCCA" w14:textId="77777777" w:rsidR="00815C72" w:rsidRDefault="00000000">
            <w:pPr>
              <w:widowControl/>
              <w:ind w:right="440"/>
              <w:rPr>
                <w:color w:val="000000"/>
                <w:kern w:val="0"/>
                <w:sz w:val="22"/>
                <w:szCs w:val="22"/>
              </w:rPr>
            </w:pPr>
            <w:r>
              <w:rPr>
                <w:color w:val="000000"/>
                <w:kern w:val="0"/>
                <w:sz w:val="22"/>
                <w:szCs w:val="22"/>
              </w:rPr>
              <w:t>1</w:t>
            </w:r>
          </w:p>
        </w:tc>
        <w:tc>
          <w:tcPr>
            <w:tcW w:w="766" w:type="dxa"/>
            <w:shd w:val="clear" w:color="auto" w:fill="auto"/>
            <w:noWrap/>
            <w:vAlign w:val="bottom"/>
          </w:tcPr>
          <w:p w14:paraId="4A254E54" w14:textId="77777777" w:rsidR="00815C72" w:rsidRDefault="00000000">
            <w:pPr>
              <w:widowControl/>
              <w:ind w:right="440"/>
              <w:rPr>
                <w:color w:val="000000"/>
                <w:kern w:val="0"/>
                <w:sz w:val="22"/>
                <w:szCs w:val="22"/>
              </w:rPr>
            </w:pPr>
            <w:r>
              <w:rPr>
                <w:color w:val="000000"/>
                <w:kern w:val="0"/>
                <w:sz w:val="22"/>
                <w:szCs w:val="22"/>
              </w:rPr>
              <w:t>0</w:t>
            </w:r>
          </w:p>
        </w:tc>
      </w:tr>
      <w:tr w:rsidR="00815C72" w14:paraId="119FECED" w14:textId="77777777">
        <w:trPr>
          <w:trHeight w:val="266"/>
          <w:jc w:val="center"/>
        </w:trPr>
        <w:tc>
          <w:tcPr>
            <w:tcW w:w="1230" w:type="dxa"/>
            <w:shd w:val="clear" w:color="auto" w:fill="auto"/>
            <w:noWrap/>
            <w:vAlign w:val="bottom"/>
          </w:tcPr>
          <w:p w14:paraId="2E795B7D" w14:textId="77777777" w:rsidR="00815C72" w:rsidRDefault="00000000">
            <w:pPr>
              <w:widowControl/>
              <w:jc w:val="left"/>
              <w:rPr>
                <w:color w:val="000000"/>
                <w:kern w:val="0"/>
                <w:sz w:val="22"/>
                <w:szCs w:val="22"/>
              </w:rPr>
            </w:pPr>
            <w:r>
              <w:rPr>
                <w:color w:val="000000"/>
                <w:kern w:val="0"/>
                <w:sz w:val="22"/>
                <w:szCs w:val="22"/>
              </w:rPr>
              <w:t>RSVD_IMR</w:t>
            </w:r>
          </w:p>
        </w:tc>
        <w:tc>
          <w:tcPr>
            <w:tcW w:w="876" w:type="dxa"/>
            <w:shd w:val="clear" w:color="auto" w:fill="auto"/>
            <w:noWrap/>
            <w:vAlign w:val="bottom"/>
          </w:tcPr>
          <w:p w14:paraId="00B7A334" w14:textId="77777777" w:rsidR="00815C72" w:rsidRDefault="00000000">
            <w:pPr>
              <w:widowControl/>
              <w:jc w:val="left"/>
              <w:rPr>
                <w:color w:val="000000"/>
                <w:kern w:val="0"/>
                <w:sz w:val="22"/>
                <w:szCs w:val="22"/>
              </w:rPr>
            </w:pPr>
            <w:r>
              <w:rPr>
                <w:color w:val="000000"/>
                <w:kern w:val="0"/>
                <w:sz w:val="22"/>
                <w:szCs w:val="22"/>
              </w:rPr>
              <w:t>XRXOIM</w:t>
            </w:r>
          </w:p>
        </w:tc>
        <w:tc>
          <w:tcPr>
            <w:tcW w:w="766" w:type="dxa"/>
            <w:shd w:val="clear" w:color="auto" w:fill="auto"/>
            <w:noWrap/>
            <w:vAlign w:val="bottom"/>
          </w:tcPr>
          <w:p w14:paraId="1FFCBEBC" w14:textId="77777777" w:rsidR="00815C72" w:rsidRDefault="00000000">
            <w:pPr>
              <w:widowControl/>
              <w:jc w:val="left"/>
              <w:rPr>
                <w:color w:val="000000"/>
                <w:kern w:val="0"/>
                <w:sz w:val="22"/>
                <w:szCs w:val="22"/>
              </w:rPr>
            </w:pPr>
            <w:r>
              <w:rPr>
                <w:color w:val="000000"/>
                <w:kern w:val="0"/>
                <w:sz w:val="22"/>
                <w:szCs w:val="22"/>
              </w:rPr>
              <w:t>MSTIM</w:t>
            </w:r>
          </w:p>
        </w:tc>
        <w:tc>
          <w:tcPr>
            <w:tcW w:w="766" w:type="dxa"/>
            <w:shd w:val="clear" w:color="auto" w:fill="auto"/>
            <w:noWrap/>
            <w:vAlign w:val="bottom"/>
          </w:tcPr>
          <w:p w14:paraId="3E2DF8A8" w14:textId="77777777" w:rsidR="00815C72" w:rsidRDefault="00000000">
            <w:pPr>
              <w:widowControl/>
              <w:jc w:val="left"/>
              <w:rPr>
                <w:color w:val="000000"/>
                <w:kern w:val="0"/>
                <w:sz w:val="22"/>
                <w:szCs w:val="22"/>
              </w:rPr>
            </w:pPr>
            <w:r>
              <w:rPr>
                <w:color w:val="000000"/>
                <w:kern w:val="0"/>
                <w:sz w:val="22"/>
                <w:szCs w:val="22"/>
              </w:rPr>
              <w:t>RXFIM</w:t>
            </w:r>
          </w:p>
        </w:tc>
        <w:tc>
          <w:tcPr>
            <w:tcW w:w="766" w:type="dxa"/>
            <w:shd w:val="clear" w:color="auto" w:fill="auto"/>
            <w:noWrap/>
            <w:vAlign w:val="bottom"/>
          </w:tcPr>
          <w:p w14:paraId="04A91984" w14:textId="77777777" w:rsidR="00815C72" w:rsidRDefault="00000000">
            <w:pPr>
              <w:widowControl/>
              <w:jc w:val="left"/>
              <w:rPr>
                <w:color w:val="000000"/>
                <w:kern w:val="0"/>
                <w:sz w:val="22"/>
                <w:szCs w:val="22"/>
              </w:rPr>
            </w:pPr>
            <w:r>
              <w:rPr>
                <w:color w:val="000000"/>
                <w:kern w:val="0"/>
                <w:sz w:val="22"/>
                <w:szCs w:val="22"/>
              </w:rPr>
              <w:t>RXOIM</w:t>
            </w:r>
          </w:p>
        </w:tc>
        <w:tc>
          <w:tcPr>
            <w:tcW w:w="766" w:type="dxa"/>
            <w:shd w:val="clear" w:color="auto" w:fill="auto"/>
            <w:noWrap/>
            <w:vAlign w:val="bottom"/>
          </w:tcPr>
          <w:p w14:paraId="66449BE4" w14:textId="77777777" w:rsidR="00815C72" w:rsidRDefault="00000000">
            <w:pPr>
              <w:widowControl/>
              <w:jc w:val="left"/>
              <w:rPr>
                <w:color w:val="000000"/>
                <w:kern w:val="0"/>
                <w:sz w:val="22"/>
                <w:szCs w:val="22"/>
              </w:rPr>
            </w:pPr>
            <w:r>
              <w:rPr>
                <w:color w:val="000000"/>
                <w:kern w:val="0"/>
                <w:sz w:val="22"/>
                <w:szCs w:val="22"/>
              </w:rPr>
              <w:t>RXUIM</w:t>
            </w:r>
          </w:p>
        </w:tc>
        <w:tc>
          <w:tcPr>
            <w:tcW w:w="766" w:type="dxa"/>
            <w:shd w:val="clear" w:color="auto" w:fill="auto"/>
            <w:noWrap/>
            <w:vAlign w:val="bottom"/>
          </w:tcPr>
          <w:p w14:paraId="711D69D8" w14:textId="77777777" w:rsidR="00815C72" w:rsidRDefault="00000000">
            <w:pPr>
              <w:widowControl/>
              <w:jc w:val="left"/>
              <w:rPr>
                <w:color w:val="000000"/>
                <w:kern w:val="0"/>
                <w:sz w:val="22"/>
                <w:szCs w:val="22"/>
              </w:rPr>
            </w:pPr>
            <w:r>
              <w:rPr>
                <w:color w:val="000000"/>
                <w:kern w:val="0"/>
                <w:sz w:val="22"/>
                <w:szCs w:val="22"/>
              </w:rPr>
              <w:t>TXOIM</w:t>
            </w:r>
          </w:p>
        </w:tc>
        <w:tc>
          <w:tcPr>
            <w:tcW w:w="766" w:type="dxa"/>
            <w:shd w:val="clear" w:color="auto" w:fill="auto"/>
            <w:noWrap/>
            <w:vAlign w:val="bottom"/>
          </w:tcPr>
          <w:p w14:paraId="10727284" w14:textId="77777777" w:rsidR="00815C72" w:rsidRDefault="00000000">
            <w:pPr>
              <w:widowControl/>
              <w:jc w:val="left"/>
              <w:rPr>
                <w:color w:val="000000"/>
                <w:kern w:val="0"/>
                <w:sz w:val="22"/>
                <w:szCs w:val="22"/>
              </w:rPr>
            </w:pPr>
            <w:r>
              <w:rPr>
                <w:color w:val="000000"/>
                <w:kern w:val="0"/>
                <w:sz w:val="22"/>
                <w:szCs w:val="22"/>
              </w:rPr>
              <w:t>TXE</w:t>
            </w:r>
          </w:p>
        </w:tc>
      </w:tr>
    </w:tbl>
    <w:p w14:paraId="3F50F1B3" w14:textId="77777777" w:rsidR="00815C72" w:rsidRDefault="00000000">
      <w:pPr>
        <w:spacing w:before="80"/>
        <w:jc w:val="left"/>
        <w:rPr>
          <w:b/>
          <w:sz w:val="24"/>
        </w:rPr>
      </w:pPr>
      <w:r>
        <w:rPr>
          <w:b/>
          <w:sz w:val="24"/>
        </w:rPr>
        <w:t>Table 3-12 Fields for Register: IMR</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076"/>
        <w:gridCol w:w="1084"/>
        <w:gridCol w:w="4586"/>
      </w:tblGrid>
      <w:tr w:rsidR="00815C72" w14:paraId="3D1ADF6F" w14:textId="77777777">
        <w:trPr>
          <w:trHeight w:val="310"/>
        </w:trPr>
        <w:tc>
          <w:tcPr>
            <w:tcW w:w="860" w:type="dxa"/>
          </w:tcPr>
          <w:p w14:paraId="1F55434F" w14:textId="77777777" w:rsidR="00815C72" w:rsidRDefault="00000000">
            <w:pPr>
              <w:spacing w:before="80"/>
              <w:jc w:val="left"/>
              <w:rPr>
                <w:b/>
                <w:sz w:val="24"/>
              </w:rPr>
            </w:pPr>
            <w:r>
              <w:rPr>
                <w:b/>
                <w:sz w:val="24"/>
              </w:rPr>
              <w:t>Bits</w:t>
            </w:r>
          </w:p>
        </w:tc>
        <w:tc>
          <w:tcPr>
            <w:tcW w:w="3076" w:type="dxa"/>
          </w:tcPr>
          <w:p w14:paraId="2503FB07" w14:textId="77777777" w:rsidR="00815C72" w:rsidRDefault="00000000">
            <w:pPr>
              <w:spacing w:before="80"/>
              <w:jc w:val="left"/>
              <w:rPr>
                <w:b/>
                <w:sz w:val="24"/>
              </w:rPr>
            </w:pPr>
            <w:r>
              <w:rPr>
                <w:b/>
                <w:sz w:val="24"/>
              </w:rPr>
              <w:t>Name</w:t>
            </w:r>
          </w:p>
        </w:tc>
        <w:tc>
          <w:tcPr>
            <w:tcW w:w="1084" w:type="dxa"/>
          </w:tcPr>
          <w:p w14:paraId="24C20067" w14:textId="77777777" w:rsidR="00815C72" w:rsidRDefault="00000000">
            <w:pPr>
              <w:spacing w:before="80"/>
              <w:jc w:val="left"/>
              <w:rPr>
                <w:b/>
                <w:sz w:val="24"/>
              </w:rPr>
            </w:pPr>
            <w:r>
              <w:rPr>
                <w:b/>
                <w:sz w:val="24"/>
              </w:rPr>
              <w:t>Memory Access</w:t>
            </w:r>
          </w:p>
        </w:tc>
        <w:tc>
          <w:tcPr>
            <w:tcW w:w="4586" w:type="dxa"/>
          </w:tcPr>
          <w:p w14:paraId="4196467C" w14:textId="77777777" w:rsidR="00815C72" w:rsidRDefault="00000000">
            <w:pPr>
              <w:spacing w:before="80"/>
              <w:jc w:val="left"/>
              <w:rPr>
                <w:b/>
                <w:sz w:val="24"/>
              </w:rPr>
            </w:pPr>
            <w:r>
              <w:rPr>
                <w:b/>
                <w:sz w:val="24"/>
              </w:rPr>
              <w:t>Description</w:t>
            </w:r>
          </w:p>
        </w:tc>
      </w:tr>
      <w:tr w:rsidR="00815C72" w14:paraId="759B8FAA" w14:textId="77777777">
        <w:trPr>
          <w:trHeight w:val="490"/>
        </w:trPr>
        <w:tc>
          <w:tcPr>
            <w:tcW w:w="860" w:type="dxa"/>
          </w:tcPr>
          <w:p w14:paraId="4AFA7DBD" w14:textId="77777777" w:rsidR="00815C72" w:rsidRDefault="00000000">
            <w:pPr>
              <w:autoSpaceDE w:val="0"/>
              <w:autoSpaceDN w:val="0"/>
              <w:adjustRightInd w:val="0"/>
              <w:spacing w:after="40"/>
              <w:jc w:val="left"/>
              <w:rPr>
                <w:sz w:val="24"/>
              </w:rPr>
            </w:pPr>
            <w:r>
              <w:rPr>
                <w:sz w:val="24"/>
              </w:rPr>
              <w:t>31:7</w:t>
            </w:r>
          </w:p>
        </w:tc>
        <w:tc>
          <w:tcPr>
            <w:tcW w:w="3076" w:type="dxa"/>
          </w:tcPr>
          <w:p w14:paraId="06B6A264" w14:textId="77777777" w:rsidR="00815C72" w:rsidRDefault="00000000">
            <w:pPr>
              <w:autoSpaceDE w:val="0"/>
              <w:autoSpaceDN w:val="0"/>
              <w:adjustRightInd w:val="0"/>
              <w:spacing w:after="40"/>
              <w:jc w:val="left"/>
              <w:rPr>
                <w:sz w:val="24"/>
              </w:rPr>
            </w:pPr>
            <w:r>
              <w:rPr>
                <w:sz w:val="24"/>
              </w:rPr>
              <w:t>RSVD_IMR</w:t>
            </w:r>
          </w:p>
        </w:tc>
        <w:tc>
          <w:tcPr>
            <w:tcW w:w="1084" w:type="dxa"/>
          </w:tcPr>
          <w:p w14:paraId="27808AEE" w14:textId="77777777" w:rsidR="00815C72" w:rsidRDefault="00000000">
            <w:pPr>
              <w:autoSpaceDE w:val="0"/>
              <w:autoSpaceDN w:val="0"/>
              <w:adjustRightInd w:val="0"/>
              <w:spacing w:after="40"/>
              <w:jc w:val="left"/>
              <w:rPr>
                <w:sz w:val="24"/>
              </w:rPr>
            </w:pPr>
            <w:r>
              <w:rPr>
                <w:sz w:val="24"/>
              </w:rPr>
              <w:t>R</w:t>
            </w:r>
          </w:p>
        </w:tc>
        <w:tc>
          <w:tcPr>
            <w:tcW w:w="4586" w:type="dxa"/>
          </w:tcPr>
          <w:p w14:paraId="095E9392" w14:textId="77777777" w:rsidR="00815C72" w:rsidRDefault="00000000">
            <w:pPr>
              <w:autoSpaceDE w:val="0"/>
              <w:autoSpaceDN w:val="0"/>
              <w:adjustRightInd w:val="0"/>
              <w:spacing w:after="40"/>
              <w:jc w:val="left"/>
              <w:rPr>
                <w:sz w:val="24"/>
              </w:rPr>
            </w:pPr>
            <w:r>
              <w:rPr>
                <w:sz w:val="24"/>
              </w:rPr>
              <w:t>Reserved bits - Read Only</w:t>
            </w:r>
          </w:p>
          <w:p w14:paraId="0C5009FB" w14:textId="77777777" w:rsidR="00815C72" w:rsidRDefault="00000000">
            <w:pPr>
              <w:autoSpaceDE w:val="0"/>
              <w:autoSpaceDN w:val="0"/>
              <w:adjustRightInd w:val="0"/>
              <w:spacing w:after="40"/>
              <w:jc w:val="left"/>
              <w:rPr>
                <w:sz w:val="24"/>
              </w:rPr>
            </w:pPr>
            <w:r>
              <w:rPr>
                <w:sz w:val="24"/>
              </w:rPr>
              <w:t>Value After Reset: 0x0</w:t>
            </w:r>
          </w:p>
        </w:tc>
      </w:tr>
      <w:tr w:rsidR="00815C72" w14:paraId="104876B0" w14:textId="77777777">
        <w:trPr>
          <w:trHeight w:val="1350"/>
        </w:trPr>
        <w:tc>
          <w:tcPr>
            <w:tcW w:w="860" w:type="dxa"/>
          </w:tcPr>
          <w:p w14:paraId="6BE35069" w14:textId="77777777" w:rsidR="00815C72" w:rsidRDefault="00000000">
            <w:pPr>
              <w:autoSpaceDE w:val="0"/>
              <w:autoSpaceDN w:val="0"/>
              <w:adjustRightInd w:val="0"/>
              <w:spacing w:after="40"/>
              <w:jc w:val="left"/>
              <w:rPr>
                <w:sz w:val="24"/>
              </w:rPr>
            </w:pPr>
            <w:r>
              <w:rPr>
                <w:sz w:val="24"/>
              </w:rPr>
              <w:t>6</w:t>
            </w:r>
          </w:p>
        </w:tc>
        <w:tc>
          <w:tcPr>
            <w:tcW w:w="3076" w:type="dxa"/>
          </w:tcPr>
          <w:p w14:paraId="0A90BC77" w14:textId="77777777" w:rsidR="00815C72" w:rsidRDefault="00000000">
            <w:pPr>
              <w:autoSpaceDE w:val="0"/>
              <w:autoSpaceDN w:val="0"/>
              <w:adjustRightInd w:val="0"/>
              <w:spacing w:after="40"/>
              <w:jc w:val="left"/>
              <w:rPr>
                <w:sz w:val="24"/>
              </w:rPr>
            </w:pPr>
            <w:r>
              <w:rPr>
                <w:sz w:val="24"/>
              </w:rPr>
              <w:t>XRXOIM</w:t>
            </w:r>
          </w:p>
        </w:tc>
        <w:tc>
          <w:tcPr>
            <w:tcW w:w="1084" w:type="dxa"/>
          </w:tcPr>
          <w:p w14:paraId="6D9ADF7E" w14:textId="77777777" w:rsidR="00815C72" w:rsidRDefault="00000000">
            <w:pPr>
              <w:autoSpaceDE w:val="0"/>
              <w:autoSpaceDN w:val="0"/>
              <w:adjustRightInd w:val="0"/>
              <w:spacing w:after="40"/>
              <w:jc w:val="left"/>
              <w:rPr>
                <w:sz w:val="24"/>
              </w:rPr>
            </w:pPr>
            <w:r>
              <w:rPr>
                <w:sz w:val="24"/>
              </w:rPr>
              <w:t>R</w:t>
            </w:r>
          </w:p>
        </w:tc>
        <w:tc>
          <w:tcPr>
            <w:tcW w:w="4586" w:type="dxa"/>
          </w:tcPr>
          <w:p w14:paraId="697CE2CD" w14:textId="77777777" w:rsidR="00815C72" w:rsidRDefault="00000000">
            <w:pPr>
              <w:autoSpaceDE w:val="0"/>
              <w:autoSpaceDN w:val="0"/>
              <w:adjustRightInd w:val="0"/>
              <w:spacing w:after="40"/>
              <w:jc w:val="left"/>
              <w:rPr>
                <w:sz w:val="24"/>
              </w:rPr>
            </w:pPr>
            <w:r>
              <w:rPr>
                <w:sz w:val="24"/>
              </w:rPr>
              <w:t>XIP Receive FIFO Overflow Interrupt Mask</w:t>
            </w:r>
          </w:p>
          <w:p w14:paraId="7715C064" w14:textId="77777777" w:rsidR="00815C72" w:rsidRDefault="00000000">
            <w:pPr>
              <w:autoSpaceDE w:val="0"/>
              <w:autoSpaceDN w:val="0"/>
              <w:adjustRightInd w:val="0"/>
              <w:spacing w:after="40"/>
              <w:jc w:val="left"/>
              <w:rPr>
                <w:sz w:val="24"/>
              </w:rPr>
            </w:pPr>
            <w:r>
              <w:rPr>
                <w:sz w:val="24"/>
              </w:rPr>
              <w:t xml:space="preserve">Values: </w:t>
            </w:r>
          </w:p>
          <w:p w14:paraId="1882A814" w14:textId="77777777" w:rsidR="00815C72" w:rsidRDefault="00000000">
            <w:pPr>
              <w:autoSpaceDE w:val="0"/>
              <w:autoSpaceDN w:val="0"/>
              <w:adjustRightInd w:val="0"/>
              <w:spacing w:before="80" w:after="80"/>
              <w:jc w:val="left"/>
              <w:rPr>
                <w:sz w:val="24"/>
              </w:rPr>
            </w:pPr>
            <w:r>
              <w:rPr>
                <w:sz w:val="24"/>
              </w:rPr>
              <w:t>■0x1 (UNMASKED): ssi_xrxo_intr interrupt is not masked</w:t>
            </w:r>
          </w:p>
          <w:p w14:paraId="6776C288" w14:textId="77777777" w:rsidR="00815C72" w:rsidRDefault="00000000">
            <w:pPr>
              <w:autoSpaceDE w:val="0"/>
              <w:autoSpaceDN w:val="0"/>
              <w:adjustRightInd w:val="0"/>
              <w:spacing w:before="80" w:after="80"/>
              <w:jc w:val="left"/>
              <w:rPr>
                <w:sz w:val="24"/>
              </w:rPr>
            </w:pPr>
            <w:r>
              <w:rPr>
                <w:sz w:val="24"/>
              </w:rPr>
              <w:t>■0x0 (MASKED): ssi_xrxo_intr interrupt is masked</w:t>
            </w:r>
          </w:p>
          <w:p w14:paraId="5211CF3F" w14:textId="77777777" w:rsidR="00815C72" w:rsidRDefault="00000000">
            <w:pPr>
              <w:autoSpaceDE w:val="0"/>
              <w:autoSpaceDN w:val="0"/>
              <w:adjustRightInd w:val="0"/>
              <w:spacing w:before="80" w:after="40"/>
              <w:jc w:val="left"/>
              <w:rPr>
                <w:sz w:val="24"/>
              </w:rPr>
            </w:pPr>
            <w:r>
              <w:rPr>
                <w:sz w:val="24"/>
              </w:rPr>
              <w:t>Value After Reset: 0</w:t>
            </w:r>
          </w:p>
        </w:tc>
      </w:tr>
      <w:tr w:rsidR="00815C72" w14:paraId="2493F6AE" w14:textId="77777777">
        <w:trPr>
          <w:trHeight w:val="1470"/>
        </w:trPr>
        <w:tc>
          <w:tcPr>
            <w:tcW w:w="860" w:type="dxa"/>
          </w:tcPr>
          <w:p w14:paraId="46FDE666" w14:textId="77777777" w:rsidR="00815C72" w:rsidRDefault="00000000">
            <w:pPr>
              <w:autoSpaceDE w:val="0"/>
              <w:autoSpaceDN w:val="0"/>
              <w:adjustRightInd w:val="0"/>
              <w:spacing w:after="40"/>
              <w:jc w:val="left"/>
              <w:rPr>
                <w:sz w:val="24"/>
              </w:rPr>
            </w:pPr>
            <w:r>
              <w:rPr>
                <w:sz w:val="24"/>
              </w:rPr>
              <w:t>5</w:t>
            </w:r>
          </w:p>
        </w:tc>
        <w:tc>
          <w:tcPr>
            <w:tcW w:w="3076" w:type="dxa"/>
          </w:tcPr>
          <w:p w14:paraId="157CB432" w14:textId="77777777" w:rsidR="00815C72" w:rsidRDefault="00000000">
            <w:pPr>
              <w:autoSpaceDE w:val="0"/>
              <w:autoSpaceDN w:val="0"/>
              <w:adjustRightInd w:val="0"/>
              <w:spacing w:after="40"/>
              <w:jc w:val="left"/>
              <w:rPr>
                <w:sz w:val="24"/>
              </w:rPr>
            </w:pPr>
            <w:r>
              <w:rPr>
                <w:sz w:val="24"/>
              </w:rPr>
              <w:t>MSTIM</w:t>
            </w:r>
          </w:p>
        </w:tc>
        <w:tc>
          <w:tcPr>
            <w:tcW w:w="1084" w:type="dxa"/>
          </w:tcPr>
          <w:p w14:paraId="6C198D2C" w14:textId="77777777" w:rsidR="00815C72" w:rsidRDefault="00000000">
            <w:pPr>
              <w:autoSpaceDE w:val="0"/>
              <w:autoSpaceDN w:val="0"/>
              <w:adjustRightInd w:val="0"/>
              <w:spacing w:after="40"/>
              <w:jc w:val="left"/>
              <w:rPr>
                <w:sz w:val="24"/>
              </w:rPr>
            </w:pPr>
            <w:r>
              <w:rPr>
                <w:sz w:val="24"/>
              </w:rPr>
              <w:t>R/W</w:t>
            </w:r>
          </w:p>
        </w:tc>
        <w:tc>
          <w:tcPr>
            <w:tcW w:w="4586" w:type="dxa"/>
          </w:tcPr>
          <w:p w14:paraId="2B49B4DE" w14:textId="77777777" w:rsidR="00815C72" w:rsidRDefault="00000000">
            <w:pPr>
              <w:autoSpaceDE w:val="0"/>
              <w:autoSpaceDN w:val="0"/>
              <w:adjustRightInd w:val="0"/>
              <w:spacing w:after="40"/>
              <w:jc w:val="left"/>
              <w:rPr>
                <w:sz w:val="24"/>
              </w:rPr>
            </w:pPr>
            <w:r>
              <w:rPr>
                <w:sz w:val="24"/>
              </w:rPr>
              <w:t>Multi-Master Contention Interrupt Mask. This bit field is not present if the AHB_QSPI is configured as a serial-master device.</w:t>
            </w:r>
          </w:p>
          <w:p w14:paraId="45AC6112" w14:textId="77777777" w:rsidR="00815C72" w:rsidRDefault="00000000">
            <w:pPr>
              <w:autoSpaceDE w:val="0"/>
              <w:autoSpaceDN w:val="0"/>
              <w:adjustRightInd w:val="0"/>
              <w:spacing w:after="40"/>
              <w:jc w:val="left"/>
              <w:rPr>
                <w:sz w:val="24"/>
              </w:rPr>
            </w:pPr>
            <w:r>
              <w:rPr>
                <w:sz w:val="24"/>
              </w:rPr>
              <w:t xml:space="preserve">Values: </w:t>
            </w:r>
          </w:p>
          <w:p w14:paraId="0114C0C4" w14:textId="77777777" w:rsidR="00815C72" w:rsidRDefault="00000000">
            <w:pPr>
              <w:autoSpaceDE w:val="0"/>
              <w:autoSpaceDN w:val="0"/>
              <w:adjustRightInd w:val="0"/>
              <w:spacing w:before="80" w:after="80"/>
              <w:jc w:val="left"/>
              <w:rPr>
                <w:sz w:val="24"/>
              </w:rPr>
            </w:pPr>
            <w:r>
              <w:rPr>
                <w:sz w:val="24"/>
              </w:rPr>
              <w:t>■0x1 (UNMASKED): ssi_mst_intr interrupt is not masked</w:t>
            </w:r>
          </w:p>
          <w:p w14:paraId="1433CEC9" w14:textId="77777777" w:rsidR="00815C72" w:rsidRDefault="00000000">
            <w:pPr>
              <w:autoSpaceDE w:val="0"/>
              <w:autoSpaceDN w:val="0"/>
              <w:adjustRightInd w:val="0"/>
              <w:spacing w:before="80" w:after="80"/>
              <w:jc w:val="left"/>
              <w:rPr>
                <w:sz w:val="24"/>
              </w:rPr>
            </w:pPr>
            <w:r>
              <w:rPr>
                <w:sz w:val="24"/>
              </w:rPr>
              <w:t>■0x0 (MASKED): ssi_mst_intr interrupt is masked</w:t>
            </w:r>
          </w:p>
          <w:p w14:paraId="2290B59C" w14:textId="77777777" w:rsidR="00815C72" w:rsidRDefault="00000000">
            <w:pPr>
              <w:autoSpaceDE w:val="0"/>
              <w:autoSpaceDN w:val="0"/>
              <w:adjustRightInd w:val="0"/>
              <w:spacing w:before="80" w:after="40"/>
              <w:jc w:val="left"/>
              <w:rPr>
                <w:sz w:val="24"/>
              </w:rPr>
            </w:pPr>
            <w:r>
              <w:rPr>
                <w:sz w:val="24"/>
              </w:rPr>
              <w:t>Value After Reset:0x1</w:t>
            </w:r>
          </w:p>
        </w:tc>
      </w:tr>
      <w:tr w:rsidR="00815C72" w14:paraId="7840470D" w14:textId="77777777">
        <w:trPr>
          <w:trHeight w:val="1090"/>
        </w:trPr>
        <w:tc>
          <w:tcPr>
            <w:tcW w:w="860" w:type="dxa"/>
          </w:tcPr>
          <w:p w14:paraId="5B6B3A9A" w14:textId="77777777" w:rsidR="00815C72" w:rsidRDefault="00000000">
            <w:pPr>
              <w:autoSpaceDE w:val="0"/>
              <w:autoSpaceDN w:val="0"/>
              <w:adjustRightInd w:val="0"/>
              <w:spacing w:after="40"/>
              <w:jc w:val="left"/>
              <w:rPr>
                <w:sz w:val="24"/>
              </w:rPr>
            </w:pPr>
            <w:r>
              <w:rPr>
                <w:sz w:val="24"/>
              </w:rPr>
              <w:t>4</w:t>
            </w:r>
          </w:p>
        </w:tc>
        <w:tc>
          <w:tcPr>
            <w:tcW w:w="3076" w:type="dxa"/>
          </w:tcPr>
          <w:p w14:paraId="3BB40FC8" w14:textId="77777777" w:rsidR="00815C72" w:rsidRDefault="00000000">
            <w:pPr>
              <w:autoSpaceDE w:val="0"/>
              <w:autoSpaceDN w:val="0"/>
              <w:adjustRightInd w:val="0"/>
              <w:spacing w:after="40"/>
              <w:jc w:val="left"/>
              <w:rPr>
                <w:sz w:val="24"/>
              </w:rPr>
            </w:pPr>
            <w:r>
              <w:rPr>
                <w:sz w:val="24"/>
              </w:rPr>
              <w:t>RXFIM</w:t>
            </w:r>
          </w:p>
        </w:tc>
        <w:tc>
          <w:tcPr>
            <w:tcW w:w="1084" w:type="dxa"/>
          </w:tcPr>
          <w:p w14:paraId="05CE481F" w14:textId="77777777" w:rsidR="00815C72" w:rsidRDefault="00000000">
            <w:pPr>
              <w:autoSpaceDE w:val="0"/>
              <w:autoSpaceDN w:val="0"/>
              <w:adjustRightInd w:val="0"/>
              <w:spacing w:after="40"/>
              <w:jc w:val="left"/>
              <w:rPr>
                <w:sz w:val="24"/>
              </w:rPr>
            </w:pPr>
            <w:r>
              <w:rPr>
                <w:sz w:val="24"/>
              </w:rPr>
              <w:t>R/W</w:t>
            </w:r>
          </w:p>
        </w:tc>
        <w:tc>
          <w:tcPr>
            <w:tcW w:w="4586" w:type="dxa"/>
          </w:tcPr>
          <w:p w14:paraId="55B18648" w14:textId="77777777" w:rsidR="00815C72" w:rsidRDefault="00000000">
            <w:pPr>
              <w:autoSpaceDE w:val="0"/>
              <w:autoSpaceDN w:val="0"/>
              <w:adjustRightInd w:val="0"/>
              <w:spacing w:after="40"/>
              <w:jc w:val="left"/>
              <w:rPr>
                <w:sz w:val="24"/>
              </w:rPr>
            </w:pPr>
            <w:r>
              <w:rPr>
                <w:sz w:val="24"/>
              </w:rPr>
              <w:t>Receive FIFO Full Interrupt Mask 0 - ssi_rxf_intr interrupt is masked 1 - ssi_rxf_intr interrupt is not masked</w:t>
            </w:r>
          </w:p>
          <w:p w14:paraId="16795AC4" w14:textId="77777777" w:rsidR="00815C72" w:rsidRDefault="00000000">
            <w:pPr>
              <w:autoSpaceDE w:val="0"/>
              <w:autoSpaceDN w:val="0"/>
              <w:adjustRightInd w:val="0"/>
              <w:spacing w:after="40"/>
              <w:jc w:val="left"/>
              <w:rPr>
                <w:sz w:val="24"/>
              </w:rPr>
            </w:pPr>
            <w:r>
              <w:rPr>
                <w:sz w:val="24"/>
              </w:rPr>
              <w:t xml:space="preserve">Values: </w:t>
            </w:r>
          </w:p>
          <w:p w14:paraId="489BC62D" w14:textId="77777777" w:rsidR="00815C72" w:rsidRDefault="00000000">
            <w:pPr>
              <w:autoSpaceDE w:val="0"/>
              <w:autoSpaceDN w:val="0"/>
              <w:adjustRightInd w:val="0"/>
              <w:spacing w:before="80" w:after="80"/>
              <w:jc w:val="left"/>
              <w:rPr>
                <w:sz w:val="24"/>
              </w:rPr>
            </w:pPr>
            <w:r>
              <w:rPr>
                <w:sz w:val="24"/>
              </w:rPr>
              <w:t xml:space="preserve">■0x1 (UNMASKED): ssi_rxf_intr interrupt </w:t>
            </w:r>
            <w:r>
              <w:rPr>
                <w:sz w:val="24"/>
              </w:rPr>
              <w:lastRenderedPageBreak/>
              <w:t>is not masked</w:t>
            </w:r>
          </w:p>
          <w:p w14:paraId="1B0E964D" w14:textId="77777777" w:rsidR="00815C72" w:rsidRDefault="00000000">
            <w:pPr>
              <w:autoSpaceDE w:val="0"/>
              <w:autoSpaceDN w:val="0"/>
              <w:adjustRightInd w:val="0"/>
              <w:spacing w:before="80" w:after="80"/>
              <w:jc w:val="left"/>
              <w:rPr>
                <w:sz w:val="24"/>
              </w:rPr>
            </w:pPr>
            <w:r>
              <w:rPr>
                <w:sz w:val="24"/>
              </w:rPr>
              <w:t>■0x0 (MASKED): ssi_rxf_intr interrupt is masked</w:t>
            </w:r>
          </w:p>
          <w:p w14:paraId="19A8B54F" w14:textId="77777777" w:rsidR="00815C72" w:rsidRDefault="00000000">
            <w:pPr>
              <w:autoSpaceDE w:val="0"/>
              <w:autoSpaceDN w:val="0"/>
              <w:adjustRightInd w:val="0"/>
              <w:spacing w:before="80" w:after="40"/>
              <w:jc w:val="left"/>
              <w:rPr>
                <w:sz w:val="24"/>
              </w:rPr>
            </w:pPr>
            <w:r>
              <w:rPr>
                <w:sz w:val="24"/>
              </w:rPr>
              <w:t>Value After Reset: 0x1</w:t>
            </w:r>
          </w:p>
        </w:tc>
      </w:tr>
      <w:tr w:rsidR="00815C72" w14:paraId="5B781D3B" w14:textId="77777777">
        <w:trPr>
          <w:trHeight w:val="970"/>
        </w:trPr>
        <w:tc>
          <w:tcPr>
            <w:tcW w:w="860" w:type="dxa"/>
          </w:tcPr>
          <w:p w14:paraId="54F2B622" w14:textId="77777777" w:rsidR="00815C72" w:rsidRDefault="00000000">
            <w:pPr>
              <w:autoSpaceDE w:val="0"/>
              <w:autoSpaceDN w:val="0"/>
              <w:adjustRightInd w:val="0"/>
              <w:spacing w:after="40"/>
              <w:jc w:val="left"/>
              <w:rPr>
                <w:sz w:val="24"/>
              </w:rPr>
            </w:pPr>
            <w:r>
              <w:rPr>
                <w:sz w:val="24"/>
              </w:rPr>
              <w:lastRenderedPageBreak/>
              <w:t>3</w:t>
            </w:r>
          </w:p>
        </w:tc>
        <w:tc>
          <w:tcPr>
            <w:tcW w:w="3076" w:type="dxa"/>
          </w:tcPr>
          <w:p w14:paraId="7E420C4A" w14:textId="77777777" w:rsidR="00815C72" w:rsidRDefault="00000000">
            <w:pPr>
              <w:autoSpaceDE w:val="0"/>
              <w:autoSpaceDN w:val="0"/>
              <w:adjustRightInd w:val="0"/>
              <w:spacing w:after="40"/>
              <w:jc w:val="left"/>
              <w:rPr>
                <w:sz w:val="24"/>
              </w:rPr>
            </w:pPr>
            <w:r>
              <w:rPr>
                <w:sz w:val="24"/>
              </w:rPr>
              <w:t>RXOIM</w:t>
            </w:r>
          </w:p>
        </w:tc>
        <w:tc>
          <w:tcPr>
            <w:tcW w:w="1084" w:type="dxa"/>
          </w:tcPr>
          <w:p w14:paraId="46DE8033" w14:textId="77777777" w:rsidR="00815C72" w:rsidRDefault="00000000">
            <w:pPr>
              <w:autoSpaceDE w:val="0"/>
              <w:autoSpaceDN w:val="0"/>
              <w:adjustRightInd w:val="0"/>
              <w:spacing w:after="40"/>
              <w:jc w:val="left"/>
              <w:rPr>
                <w:sz w:val="24"/>
              </w:rPr>
            </w:pPr>
            <w:r>
              <w:rPr>
                <w:sz w:val="24"/>
              </w:rPr>
              <w:t>R/W</w:t>
            </w:r>
          </w:p>
        </w:tc>
        <w:tc>
          <w:tcPr>
            <w:tcW w:w="4586" w:type="dxa"/>
          </w:tcPr>
          <w:p w14:paraId="60E8EE2E" w14:textId="77777777" w:rsidR="00815C72" w:rsidRDefault="00000000">
            <w:pPr>
              <w:autoSpaceDE w:val="0"/>
              <w:autoSpaceDN w:val="0"/>
              <w:adjustRightInd w:val="0"/>
              <w:spacing w:after="40"/>
              <w:jc w:val="left"/>
              <w:rPr>
                <w:sz w:val="24"/>
              </w:rPr>
            </w:pPr>
            <w:r>
              <w:rPr>
                <w:sz w:val="24"/>
              </w:rPr>
              <w:t>Receive FIFO Overflow Interrupt Mask</w:t>
            </w:r>
          </w:p>
          <w:p w14:paraId="630649C1" w14:textId="77777777" w:rsidR="00815C72" w:rsidRDefault="00000000">
            <w:pPr>
              <w:autoSpaceDE w:val="0"/>
              <w:autoSpaceDN w:val="0"/>
              <w:adjustRightInd w:val="0"/>
              <w:spacing w:after="40"/>
              <w:jc w:val="left"/>
              <w:rPr>
                <w:sz w:val="24"/>
              </w:rPr>
            </w:pPr>
            <w:r>
              <w:rPr>
                <w:sz w:val="24"/>
              </w:rPr>
              <w:t xml:space="preserve">Values: </w:t>
            </w:r>
          </w:p>
          <w:p w14:paraId="0348524D" w14:textId="77777777" w:rsidR="00815C72" w:rsidRDefault="00000000">
            <w:pPr>
              <w:autoSpaceDE w:val="0"/>
              <w:autoSpaceDN w:val="0"/>
              <w:adjustRightInd w:val="0"/>
              <w:spacing w:before="80" w:after="80"/>
              <w:jc w:val="left"/>
              <w:rPr>
                <w:sz w:val="24"/>
              </w:rPr>
            </w:pPr>
            <w:r>
              <w:rPr>
                <w:sz w:val="24"/>
              </w:rPr>
              <w:t>■0x1 (UNMASKED): ssi_rxo_intr interrupt is not masked</w:t>
            </w:r>
          </w:p>
          <w:p w14:paraId="0889F7A4" w14:textId="77777777" w:rsidR="00815C72" w:rsidRDefault="00000000">
            <w:pPr>
              <w:autoSpaceDE w:val="0"/>
              <w:autoSpaceDN w:val="0"/>
              <w:adjustRightInd w:val="0"/>
              <w:spacing w:before="80" w:after="80"/>
              <w:jc w:val="left"/>
              <w:rPr>
                <w:sz w:val="24"/>
              </w:rPr>
            </w:pPr>
            <w:r>
              <w:rPr>
                <w:sz w:val="24"/>
              </w:rPr>
              <w:t>■0x0 (MASKED): ssi_rxo_intr interrupt is masked</w:t>
            </w:r>
          </w:p>
          <w:p w14:paraId="2FEE13BE" w14:textId="77777777" w:rsidR="00815C72" w:rsidRDefault="00000000">
            <w:pPr>
              <w:autoSpaceDE w:val="0"/>
              <w:autoSpaceDN w:val="0"/>
              <w:adjustRightInd w:val="0"/>
              <w:spacing w:before="80" w:after="40"/>
              <w:jc w:val="left"/>
              <w:rPr>
                <w:sz w:val="24"/>
              </w:rPr>
            </w:pPr>
            <w:r>
              <w:rPr>
                <w:sz w:val="24"/>
              </w:rPr>
              <w:t>Value After Reset: 0x1</w:t>
            </w:r>
          </w:p>
        </w:tc>
      </w:tr>
      <w:tr w:rsidR="00815C72" w14:paraId="6389A99B" w14:textId="77777777">
        <w:trPr>
          <w:trHeight w:val="970"/>
        </w:trPr>
        <w:tc>
          <w:tcPr>
            <w:tcW w:w="860" w:type="dxa"/>
          </w:tcPr>
          <w:p w14:paraId="2A063A63" w14:textId="77777777" w:rsidR="00815C72" w:rsidRDefault="00000000">
            <w:pPr>
              <w:autoSpaceDE w:val="0"/>
              <w:autoSpaceDN w:val="0"/>
              <w:adjustRightInd w:val="0"/>
              <w:spacing w:after="40"/>
              <w:jc w:val="left"/>
              <w:rPr>
                <w:sz w:val="24"/>
              </w:rPr>
            </w:pPr>
            <w:r>
              <w:rPr>
                <w:sz w:val="24"/>
              </w:rPr>
              <w:t>2</w:t>
            </w:r>
          </w:p>
        </w:tc>
        <w:tc>
          <w:tcPr>
            <w:tcW w:w="3076" w:type="dxa"/>
          </w:tcPr>
          <w:p w14:paraId="4BFAB0F2" w14:textId="77777777" w:rsidR="00815C72" w:rsidRDefault="00000000">
            <w:pPr>
              <w:autoSpaceDE w:val="0"/>
              <w:autoSpaceDN w:val="0"/>
              <w:adjustRightInd w:val="0"/>
              <w:spacing w:after="40"/>
              <w:jc w:val="left"/>
              <w:rPr>
                <w:sz w:val="24"/>
              </w:rPr>
            </w:pPr>
            <w:r>
              <w:rPr>
                <w:sz w:val="24"/>
              </w:rPr>
              <w:t>RXUIM</w:t>
            </w:r>
          </w:p>
        </w:tc>
        <w:tc>
          <w:tcPr>
            <w:tcW w:w="1084" w:type="dxa"/>
          </w:tcPr>
          <w:p w14:paraId="6B630A9B" w14:textId="77777777" w:rsidR="00815C72" w:rsidRDefault="00000000">
            <w:pPr>
              <w:autoSpaceDE w:val="0"/>
              <w:autoSpaceDN w:val="0"/>
              <w:adjustRightInd w:val="0"/>
              <w:spacing w:after="40"/>
              <w:jc w:val="left"/>
              <w:rPr>
                <w:sz w:val="24"/>
              </w:rPr>
            </w:pPr>
            <w:r>
              <w:rPr>
                <w:sz w:val="24"/>
              </w:rPr>
              <w:t>R/W</w:t>
            </w:r>
          </w:p>
        </w:tc>
        <w:tc>
          <w:tcPr>
            <w:tcW w:w="4586" w:type="dxa"/>
          </w:tcPr>
          <w:p w14:paraId="519ABC37" w14:textId="77777777" w:rsidR="00815C72" w:rsidRDefault="00000000">
            <w:pPr>
              <w:autoSpaceDE w:val="0"/>
              <w:autoSpaceDN w:val="0"/>
              <w:adjustRightInd w:val="0"/>
              <w:spacing w:after="40"/>
              <w:jc w:val="left"/>
              <w:rPr>
                <w:sz w:val="24"/>
              </w:rPr>
            </w:pPr>
            <w:r>
              <w:rPr>
                <w:sz w:val="24"/>
              </w:rPr>
              <w:t>Receive FIFO Underflow Interrupt Mask</w:t>
            </w:r>
          </w:p>
          <w:p w14:paraId="38337700" w14:textId="77777777" w:rsidR="00815C72" w:rsidRDefault="00000000">
            <w:pPr>
              <w:autoSpaceDE w:val="0"/>
              <w:autoSpaceDN w:val="0"/>
              <w:adjustRightInd w:val="0"/>
              <w:spacing w:after="40"/>
              <w:jc w:val="left"/>
              <w:rPr>
                <w:sz w:val="24"/>
              </w:rPr>
            </w:pPr>
            <w:r>
              <w:rPr>
                <w:sz w:val="24"/>
              </w:rPr>
              <w:t xml:space="preserve">Values: </w:t>
            </w:r>
          </w:p>
          <w:p w14:paraId="29691FDB" w14:textId="77777777" w:rsidR="00815C72" w:rsidRDefault="00000000">
            <w:pPr>
              <w:autoSpaceDE w:val="0"/>
              <w:autoSpaceDN w:val="0"/>
              <w:adjustRightInd w:val="0"/>
              <w:spacing w:before="80" w:after="80"/>
              <w:jc w:val="left"/>
              <w:rPr>
                <w:sz w:val="24"/>
              </w:rPr>
            </w:pPr>
            <w:r>
              <w:rPr>
                <w:sz w:val="24"/>
              </w:rPr>
              <w:t>■0x1 (UNMASKED): ssi_rxu_intr interrupt is not masked</w:t>
            </w:r>
          </w:p>
          <w:p w14:paraId="40F7DAC4" w14:textId="77777777" w:rsidR="00815C72" w:rsidRDefault="00000000">
            <w:pPr>
              <w:autoSpaceDE w:val="0"/>
              <w:autoSpaceDN w:val="0"/>
              <w:adjustRightInd w:val="0"/>
              <w:spacing w:before="80" w:after="80"/>
              <w:jc w:val="left"/>
              <w:rPr>
                <w:sz w:val="24"/>
              </w:rPr>
            </w:pPr>
            <w:r>
              <w:rPr>
                <w:sz w:val="24"/>
              </w:rPr>
              <w:t>■0x0 (MASKED): ssi_rxu_intr interrupt is masked</w:t>
            </w:r>
          </w:p>
          <w:p w14:paraId="7F90729B" w14:textId="77777777" w:rsidR="00815C72" w:rsidRDefault="00000000">
            <w:pPr>
              <w:autoSpaceDE w:val="0"/>
              <w:autoSpaceDN w:val="0"/>
              <w:adjustRightInd w:val="0"/>
              <w:spacing w:before="80" w:after="40"/>
              <w:jc w:val="left"/>
              <w:rPr>
                <w:sz w:val="24"/>
              </w:rPr>
            </w:pPr>
            <w:r>
              <w:rPr>
                <w:sz w:val="24"/>
              </w:rPr>
              <w:t>Value After Reset: 0x1</w:t>
            </w:r>
          </w:p>
        </w:tc>
      </w:tr>
      <w:tr w:rsidR="00815C72" w14:paraId="1C2E7A8D" w14:textId="77777777">
        <w:trPr>
          <w:trHeight w:val="970"/>
        </w:trPr>
        <w:tc>
          <w:tcPr>
            <w:tcW w:w="860" w:type="dxa"/>
          </w:tcPr>
          <w:p w14:paraId="333C7E8B" w14:textId="77777777" w:rsidR="00815C72" w:rsidRDefault="00000000">
            <w:pPr>
              <w:autoSpaceDE w:val="0"/>
              <w:autoSpaceDN w:val="0"/>
              <w:adjustRightInd w:val="0"/>
              <w:spacing w:after="40"/>
              <w:jc w:val="left"/>
              <w:rPr>
                <w:sz w:val="24"/>
              </w:rPr>
            </w:pPr>
            <w:r>
              <w:rPr>
                <w:sz w:val="24"/>
              </w:rPr>
              <w:t>1</w:t>
            </w:r>
          </w:p>
        </w:tc>
        <w:tc>
          <w:tcPr>
            <w:tcW w:w="3076" w:type="dxa"/>
          </w:tcPr>
          <w:p w14:paraId="32CF6F2B" w14:textId="77777777" w:rsidR="00815C72" w:rsidRDefault="00000000">
            <w:pPr>
              <w:autoSpaceDE w:val="0"/>
              <w:autoSpaceDN w:val="0"/>
              <w:adjustRightInd w:val="0"/>
              <w:spacing w:after="40"/>
              <w:jc w:val="left"/>
              <w:rPr>
                <w:sz w:val="24"/>
              </w:rPr>
            </w:pPr>
            <w:r>
              <w:rPr>
                <w:sz w:val="24"/>
              </w:rPr>
              <w:t>TXOIM</w:t>
            </w:r>
          </w:p>
        </w:tc>
        <w:tc>
          <w:tcPr>
            <w:tcW w:w="1084" w:type="dxa"/>
          </w:tcPr>
          <w:p w14:paraId="5AE881D6" w14:textId="77777777" w:rsidR="00815C72" w:rsidRDefault="00000000">
            <w:pPr>
              <w:autoSpaceDE w:val="0"/>
              <w:autoSpaceDN w:val="0"/>
              <w:adjustRightInd w:val="0"/>
              <w:spacing w:after="40"/>
              <w:jc w:val="left"/>
              <w:rPr>
                <w:sz w:val="24"/>
              </w:rPr>
            </w:pPr>
            <w:r>
              <w:rPr>
                <w:sz w:val="24"/>
              </w:rPr>
              <w:t>R/W</w:t>
            </w:r>
          </w:p>
        </w:tc>
        <w:tc>
          <w:tcPr>
            <w:tcW w:w="4586" w:type="dxa"/>
          </w:tcPr>
          <w:p w14:paraId="24C9D7F2" w14:textId="77777777" w:rsidR="00815C72" w:rsidRDefault="00000000">
            <w:pPr>
              <w:autoSpaceDE w:val="0"/>
              <w:autoSpaceDN w:val="0"/>
              <w:adjustRightInd w:val="0"/>
              <w:spacing w:after="40"/>
              <w:jc w:val="left"/>
              <w:rPr>
                <w:sz w:val="24"/>
              </w:rPr>
            </w:pPr>
            <w:r>
              <w:rPr>
                <w:sz w:val="24"/>
              </w:rPr>
              <w:t>Transmit FIFO Overflow Interrupt Mask</w:t>
            </w:r>
          </w:p>
          <w:p w14:paraId="6E6E1349" w14:textId="77777777" w:rsidR="00815C72" w:rsidRDefault="00000000">
            <w:pPr>
              <w:autoSpaceDE w:val="0"/>
              <w:autoSpaceDN w:val="0"/>
              <w:adjustRightInd w:val="0"/>
              <w:spacing w:after="40"/>
              <w:jc w:val="left"/>
              <w:rPr>
                <w:sz w:val="24"/>
              </w:rPr>
            </w:pPr>
            <w:r>
              <w:rPr>
                <w:sz w:val="24"/>
              </w:rPr>
              <w:t xml:space="preserve">Values: </w:t>
            </w:r>
          </w:p>
          <w:p w14:paraId="0FE6D674" w14:textId="77777777" w:rsidR="00815C72" w:rsidRDefault="00000000">
            <w:pPr>
              <w:autoSpaceDE w:val="0"/>
              <w:autoSpaceDN w:val="0"/>
              <w:adjustRightInd w:val="0"/>
              <w:spacing w:before="80" w:after="80"/>
              <w:jc w:val="left"/>
              <w:rPr>
                <w:sz w:val="24"/>
              </w:rPr>
            </w:pPr>
            <w:r>
              <w:rPr>
                <w:sz w:val="24"/>
              </w:rPr>
              <w:t>■0x1 (UNMASKED): ssi_txo_intr interrupt is not masked</w:t>
            </w:r>
          </w:p>
          <w:p w14:paraId="25BDC83B" w14:textId="77777777" w:rsidR="00815C72" w:rsidRDefault="00000000">
            <w:pPr>
              <w:autoSpaceDE w:val="0"/>
              <w:autoSpaceDN w:val="0"/>
              <w:adjustRightInd w:val="0"/>
              <w:spacing w:before="80" w:after="80"/>
              <w:jc w:val="left"/>
              <w:rPr>
                <w:sz w:val="24"/>
              </w:rPr>
            </w:pPr>
            <w:r>
              <w:rPr>
                <w:sz w:val="24"/>
              </w:rPr>
              <w:t>■0x0 (MASKED): ssi_txo_intr interrupt is masked</w:t>
            </w:r>
          </w:p>
          <w:p w14:paraId="7CB739B9" w14:textId="77777777" w:rsidR="00815C72" w:rsidRDefault="00000000">
            <w:pPr>
              <w:autoSpaceDE w:val="0"/>
              <w:autoSpaceDN w:val="0"/>
              <w:adjustRightInd w:val="0"/>
              <w:spacing w:before="80" w:after="40"/>
              <w:jc w:val="left"/>
              <w:rPr>
                <w:sz w:val="24"/>
              </w:rPr>
            </w:pPr>
            <w:r>
              <w:rPr>
                <w:sz w:val="24"/>
              </w:rPr>
              <w:t>Value After Reset: 0x1</w:t>
            </w:r>
          </w:p>
        </w:tc>
      </w:tr>
      <w:tr w:rsidR="00815C72" w14:paraId="027623AC" w14:textId="77777777">
        <w:trPr>
          <w:trHeight w:val="970"/>
        </w:trPr>
        <w:tc>
          <w:tcPr>
            <w:tcW w:w="860" w:type="dxa"/>
          </w:tcPr>
          <w:p w14:paraId="3E202EF1" w14:textId="77777777" w:rsidR="00815C72" w:rsidRDefault="00000000">
            <w:pPr>
              <w:autoSpaceDE w:val="0"/>
              <w:autoSpaceDN w:val="0"/>
              <w:adjustRightInd w:val="0"/>
              <w:spacing w:after="40"/>
              <w:jc w:val="left"/>
              <w:rPr>
                <w:sz w:val="24"/>
              </w:rPr>
            </w:pPr>
            <w:r>
              <w:rPr>
                <w:sz w:val="24"/>
              </w:rPr>
              <w:t>0</w:t>
            </w:r>
          </w:p>
        </w:tc>
        <w:tc>
          <w:tcPr>
            <w:tcW w:w="3076" w:type="dxa"/>
          </w:tcPr>
          <w:p w14:paraId="73B5A478" w14:textId="77777777" w:rsidR="00815C72" w:rsidRDefault="00000000">
            <w:pPr>
              <w:autoSpaceDE w:val="0"/>
              <w:autoSpaceDN w:val="0"/>
              <w:adjustRightInd w:val="0"/>
              <w:spacing w:after="40"/>
              <w:jc w:val="left"/>
              <w:rPr>
                <w:sz w:val="24"/>
              </w:rPr>
            </w:pPr>
            <w:r>
              <w:rPr>
                <w:sz w:val="24"/>
              </w:rPr>
              <w:t>TXEIM</w:t>
            </w:r>
          </w:p>
        </w:tc>
        <w:tc>
          <w:tcPr>
            <w:tcW w:w="1084" w:type="dxa"/>
          </w:tcPr>
          <w:p w14:paraId="1A739664" w14:textId="77777777" w:rsidR="00815C72" w:rsidRDefault="00000000">
            <w:pPr>
              <w:autoSpaceDE w:val="0"/>
              <w:autoSpaceDN w:val="0"/>
              <w:adjustRightInd w:val="0"/>
              <w:spacing w:after="40"/>
              <w:jc w:val="left"/>
              <w:rPr>
                <w:sz w:val="24"/>
              </w:rPr>
            </w:pPr>
            <w:r>
              <w:rPr>
                <w:sz w:val="24"/>
              </w:rPr>
              <w:t>R/W</w:t>
            </w:r>
          </w:p>
        </w:tc>
        <w:tc>
          <w:tcPr>
            <w:tcW w:w="4586" w:type="dxa"/>
          </w:tcPr>
          <w:p w14:paraId="5F5D4B79" w14:textId="77777777" w:rsidR="00815C72" w:rsidRDefault="00000000">
            <w:pPr>
              <w:autoSpaceDE w:val="0"/>
              <w:autoSpaceDN w:val="0"/>
              <w:adjustRightInd w:val="0"/>
              <w:spacing w:after="40"/>
              <w:jc w:val="left"/>
              <w:rPr>
                <w:sz w:val="24"/>
              </w:rPr>
            </w:pPr>
            <w:r>
              <w:rPr>
                <w:sz w:val="24"/>
              </w:rPr>
              <w:t>Transmit FIFO Empty Interrupt Mask</w:t>
            </w:r>
          </w:p>
          <w:p w14:paraId="1925564C" w14:textId="77777777" w:rsidR="00815C72" w:rsidRDefault="00000000">
            <w:pPr>
              <w:autoSpaceDE w:val="0"/>
              <w:autoSpaceDN w:val="0"/>
              <w:adjustRightInd w:val="0"/>
              <w:spacing w:after="40"/>
              <w:jc w:val="left"/>
              <w:rPr>
                <w:sz w:val="24"/>
              </w:rPr>
            </w:pPr>
            <w:r>
              <w:rPr>
                <w:sz w:val="24"/>
              </w:rPr>
              <w:t xml:space="preserve">Values: </w:t>
            </w:r>
          </w:p>
          <w:p w14:paraId="486C6652" w14:textId="77777777" w:rsidR="00815C72" w:rsidRDefault="00000000">
            <w:pPr>
              <w:autoSpaceDE w:val="0"/>
              <w:autoSpaceDN w:val="0"/>
              <w:adjustRightInd w:val="0"/>
              <w:spacing w:before="80" w:after="80"/>
              <w:jc w:val="left"/>
              <w:rPr>
                <w:sz w:val="24"/>
              </w:rPr>
            </w:pPr>
            <w:r>
              <w:rPr>
                <w:sz w:val="24"/>
              </w:rPr>
              <w:t>■0x1 (UNMASKED): ssi_txe_intr interrupt is not masked</w:t>
            </w:r>
          </w:p>
          <w:p w14:paraId="019E20EC" w14:textId="77777777" w:rsidR="00815C72" w:rsidRDefault="00000000">
            <w:pPr>
              <w:autoSpaceDE w:val="0"/>
              <w:autoSpaceDN w:val="0"/>
              <w:adjustRightInd w:val="0"/>
              <w:spacing w:before="80" w:after="80"/>
              <w:jc w:val="left"/>
              <w:rPr>
                <w:sz w:val="24"/>
              </w:rPr>
            </w:pPr>
            <w:r>
              <w:rPr>
                <w:sz w:val="24"/>
              </w:rPr>
              <w:t>■0x0 (MASKED): ssi_txe_intr interrupt is masked</w:t>
            </w:r>
          </w:p>
          <w:p w14:paraId="2A61BC00" w14:textId="77777777" w:rsidR="00815C72" w:rsidRDefault="00000000">
            <w:pPr>
              <w:autoSpaceDE w:val="0"/>
              <w:autoSpaceDN w:val="0"/>
              <w:adjustRightInd w:val="0"/>
              <w:spacing w:before="80" w:after="40"/>
              <w:jc w:val="left"/>
              <w:rPr>
                <w:sz w:val="24"/>
              </w:rPr>
            </w:pPr>
            <w:r>
              <w:rPr>
                <w:sz w:val="24"/>
              </w:rPr>
              <w:t>Value After Reset: SSIC_IS_DFLT_TXEIM</w:t>
            </w:r>
          </w:p>
        </w:tc>
      </w:tr>
    </w:tbl>
    <w:p w14:paraId="09432A08" w14:textId="77777777" w:rsidR="00815C72" w:rsidRDefault="00000000">
      <w:pPr>
        <w:pStyle w:val="34"/>
        <w:numPr>
          <w:ilvl w:val="0"/>
          <w:numId w:val="12"/>
        </w:numPr>
      </w:pPr>
      <w:bookmarkStart w:id="131" w:name="_Toc144813388"/>
      <w:bookmarkStart w:id="132" w:name="_Toc195892017"/>
      <w:r>
        <w:t>ISR</w:t>
      </w:r>
      <w:bookmarkEnd w:id="131"/>
      <w:bookmarkEnd w:id="132"/>
    </w:p>
    <w:p w14:paraId="70B03B00" w14:textId="77777777" w:rsidR="00815C72" w:rsidRDefault="00000000">
      <w:pPr>
        <w:autoSpaceDE w:val="0"/>
        <w:autoSpaceDN w:val="0"/>
        <w:adjustRightInd w:val="0"/>
        <w:spacing w:after="40"/>
        <w:jc w:val="left"/>
        <w:rPr>
          <w:sz w:val="24"/>
        </w:rPr>
      </w:pPr>
      <w:r>
        <w:rPr>
          <w:sz w:val="24"/>
        </w:rPr>
        <w:t xml:space="preserve">■Name: Interrupt Status Register </w:t>
      </w:r>
    </w:p>
    <w:p w14:paraId="33D47021" w14:textId="77777777" w:rsidR="00815C72" w:rsidRDefault="00000000">
      <w:pPr>
        <w:autoSpaceDE w:val="0"/>
        <w:autoSpaceDN w:val="0"/>
        <w:adjustRightInd w:val="0"/>
        <w:spacing w:after="40"/>
        <w:jc w:val="left"/>
        <w:rPr>
          <w:sz w:val="24"/>
        </w:rPr>
      </w:pPr>
      <w:r>
        <w:rPr>
          <w:sz w:val="24"/>
        </w:rPr>
        <w:t xml:space="preserve">■Description: This register reports the status of the AHB_QSPI interrupts after they have been masked. </w:t>
      </w:r>
    </w:p>
    <w:p w14:paraId="77DE81F8" w14:textId="77777777" w:rsidR="00815C72" w:rsidRDefault="00000000">
      <w:pPr>
        <w:autoSpaceDE w:val="0"/>
        <w:autoSpaceDN w:val="0"/>
        <w:adjustRightInd w:val="0"/>
        <w:spacing w:after="40"/>
        <w:jc w:val="left"/>
        <w:rPr>
          <w:sz w:val="24"/>
        </w:rPr>
      </w:pPr>
      <w:r>
        <w:rPr>
          <w:sz w:val="24"/>
        </w:rPr>
        <w:t xml:space="preserve">■Size: 32 bits </w:t>
      </w:r>
    </w:p>
    <w:p w14:paraId="2E2CFB16" w14:textId="77777777" w:rsidR="00815C72" w:rsidRDefault="00000000">
      <w:pPr>
        <w:autoSpaceDE w:val="0"/>
        <w:autoSpaceDN w:val="0"/>
        <w:adjustRightInd w:val="0"/>
        <w:spacing w:after="40"/>
        <w:jc w:val="left"/>
        <w:rPr>
          <w:sz w:val="24"/>
        </w:rPr>
      </w:pPr>
      <w:r>
        <w:rPr>
          <w:sz w:val="24"/>
        </w:rPr>
        <w:lastRenderedPageBreak/>
        <w:t>■Offset: 0x30</w:t>
      </w:r>
    </w:p>
    <w:p w14:paraId="0EA9355D" w14:textId="77777777" w:rsidR="00815C72" w:rsidRDefault="00000000">
      <w:pPr>
        <w:spacing w:before="80"/>
        <w:jc w:val="left"/>
        <w:rPr>
          <w:sz w:val="24"/>
        </w:rPr>
      </w:pPr>
      <w:r>
        <w:rPr>
          <w:sz w:val="24"/>
        </w:rPr>
        <w:t>■Reset Value: 0x0</w:t>
      </w:r>
    </w:p>
    <w:p w14:paraId="0C70F75F" w14:textId="77777777" w:rsidR="00815C72" w:rsidRDefault="00815C72">
      <w:pPr>
        <w:autoSpaceDE w:val="0"/>
        <w:autoSpaceDN w:val="0"/>
        <w:adjustRightInd w:val="0"/>
        <w:spacing w:after="40"/>
        <w:jc w:val="left"/>
        <w:rPr>
          <w:sz w:val="24"/>
        </w:rPr>
      </w:pPr>
    </w:p>
    <w:tbl>
      <w:tblPr>
        <w:tblW w:w="66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6"/>
        <w:gridCol w:w="1035"/>
        <w:gridCol w:w="864"/>
        <w:gridCol w:w="840"/>
        <w:gridCol w:w="877"/>
        <w:gridCol w:w="877"/>
        <w:gridCol w:w="864"/>
        <w:gridCol w:w="840"/>
      </w:tblGrid>
      <w:tr w:rsidR="00815C72" w14:paraId="6CD73E9E" w14:textId="77777777">
        <w:trPr>
          <w:trHeight w:val="298"/>
          <w:jc w:val="center"/>
        </w:trPr>
        <w:tc>
          <w:tcPr>
            <w:tcW w:w="1132" w:type="dxa"/>
            <w:shd w:val="clear" w:color="auto" w:fill="auto"/>
            <w:noWrap/>
            <w:vAlign w:val="bottom"/>
          </w:tcPr>
          <w:p w14:paraId="64CEAF08" w14:textId="77777777" w:rsidR="00815C72" w:rsidRDefault="00000000">
            <w:pPr>
              <w:widowControl/>
              <w:ind w:right="440"/>
              <w:jc w:val="center"/>
              <w:rPr>
                <w:color w:val="000000"/>
                <w:kern w:val="0"/>
                <w:sz w:val="22"/>
                <w:szCs w:val="22"/>
              </w:rPr>
            </w:pPr>
            <w:r>
              <w:rPr>
                <w:color w:val="000000"/>
                <w:kern w:val="0"/>
                <w:sz w:val="22"/>
                <w:szCs w:val="22"/>
              </w:rPr>
              <w:t>31:7</w:t>
            </w:r>
          </w:p>
        </w:tc>
        <w:tc>
          <w:tcPr>
            <w:tcW w:w="876" w:type="dxa"/>
            <w:shd w:val="clear" w:color="auto" w:fill="auto"/>
            <w:noWrap/>
            <w:vAlign w:val="bottom"/>
          </w:tcPr>
          <w:p w14:paraId="681DB699" w14:textId="77777777" w:rsidR="00815C72" w:rsidRDefault="00000000">
            <w:pPr>
              <w:widowControl/>
              <w:ind w:right="440"/>
              <w:rPr>
                <w:color w:val="000000"/>
                <w:kern w:val="0"/>
                <w:sz w:val="22"/>
                <w:szCs w:val="22"/>
              </w:rPr>
            </w:pPr>
            <w:r>
              <w:rPr>
                <w:color w:val="000000"/>
                <w:kern w:val="0"/>
                <w:sz w:val="22"/>
                <w:szCs w:val="22"/>
              </w:rPr>
              <w:t>6</w:t>
            </w:r>
          </w:p>
        </w:tc>
        <w:tc>
          <w:tcPr>
            <w:tcW w:w="766" w:type="dxa"/>
            <w:shd w:val="clear" w:color="auto" w:fill="auto"/>
            <w:noWrap/>
            <w:vAlign w:val="bottom"/>
          </w:tcPr>
          <w:p w14:paraId="56F2EC9D" w14:textId="77777777" w:rsidR="00815C72" w:rsidRDefault="00000000">
            <w:pPr>
              <w:widowControl/>
              <w:ind w:right="440"/>
              <w:rPr>
                <w:color w:val="000000"/>
                <w:kern w:val="0"/>
                <w:sz w:val="22"/>
                <w:szCs w:val="22"/>
              </w:rPr>
            </w:pPr>
            <w:r>
              <w:rPr>
                <w:color w:val="000000"/>
                <w:kern w:val="0"/>
                <w:sz w:val="22"/>
                <w:szCs w:val="22"/>
              </w:rPr>
              <w:t>5</w:t>
            </w:r>
          </w:p>
        </w:tc>
        <w:tc>
          <w:tcPr>
            <w:tcW w:w="766" w:type="dxa"/>
            <w:shd w:val="clear" w:color="auto" w:fill="auto"/>
            <w:noWrap/>
            <w:vAlign w:val="bottom"/>
          </w:tcPr>
          <w:p w14:paraId="406C257E" w14:textId="77777777" w:rsidR="00815C72" w:rsidRDefault="00000000">
            <w:pPr>
              <w:widowControl/>
              <w:ind w:right="440"/>
              <w:rPr>
                <w:color w:val="000000"/>
                <w:kern w:val="0"/>
                <w:sz w:val="22"/>
                <w:szCs w:val="22"/>
              </w:rPr>
            </w:pPr>
            <w:r>
              <w:rPr>
                <w:color w:val="000000"/>
                <w:kern w:val="0"/>
                <w:sz w:val="22"/>
                <w:szCs w:val="22"/>
              </w:rPr>
              <w:t>4</w:t>
            </w:r>
          </w:p>
        </w:tc>
        <w:tc>
          <w:tcPr>
            <w:tcW w:w="766" w:type="dxa"/>
            <w:shd w:val="clear" w:color="auto" w:fill="auto"/>
            <w:noWrap/>
            <w:vAlign w:val="bottom"/>
          </w:tcPr>
          <w:p w14:paraId="0FE7202D" w14:textId="77777777" w:rsidR="00815C72" w:rsidRDefault="00000000">
            <w:pPr>
              <w:widowControl/>
              <w:ind w:right="440"/>
              <w:rPr>
                <w:color w:val="000000"/>
                <w:kern w:val="0"/>
                <w:sz w:val="22"/>
                <w:szCs w:val="22"/>
              </w:rPr>
            </w:pPr>
            <w:r>
              <w:rPr>
                <w:color w:val="000000"/>
                <w:kern w:val="0"/>
                <w:sz w:val="22"/>
                <w:szCs w:val="22"/>
              </w:rPr>
              <w:t>3</w:t>
            </w:r>
          </w:p>
        </w:tc>
        <w:tc>
          <w:tcPr>
            <w:tcW w:w="766" w:type="dxa"/>
            <w:shd w:val="clear" w:color="auto" w:fill="auto"/>
            <w:noWrap/>
            <w:vAlign w:val="bottom"/>
          </w:tcPr>
          <w:p w14:paraId="30CA2A2D" w14:textId="77777777" w:rsidR="00815C72" w:rsidRDefault="00000000">
            <w:pPr>
              <w:widowControl/>
              <w:ind w:right="440"/>
              <w:rPr>
                <w:color w:val="000000"/>
                <w:kern w:val="0"/>
                <w:sz w:val="22"/>
                <w:szCs w:val="22"/>
              </w:rPr>
            </w:pPr>
            <w:r>
              <w:rPr>
                <w:color w:val="000000"/>
                <w:kern w:val="0"/>
                <w:sz w:val="22"/>
                <w:szCs w:val="22"/>
              </w:rPr>
              <w:t>2</w:t>
            </w:r>
          </w:p>
        </w:tc>
        <w:tc>
          <w:tcPr>
            <w:tcW w:w="766" w:type="dxa"/>
            <w:shd w:val="clear" w:color="auto" w:fill="auto"/>
            <w:noWrap/>
            <w:vAlign w:val="bottom"/>
          </w:tcPr>
          <w:p w14:paraId="56C0D34B" w14:textId="77777777" w:rsidR="00815C72" w:rsidRDefault="00000000">
            <w:pPr>
              <w:widowControl/>
              <w:ind w:right="440"/>
              <w:rPr>
                <w:color w:val="000000"/>
                <w:kern w:val="0"/>
                <w:sz w:val="22"/>
                <w:szCs w:val="22"/>
              </w:rPr>
            </w:pPr>
            <w:r>
              <w:rPr>
                <w:color w:val="000000"/>
                <w:kern w:val="0"/>
                <w:sz w:val="22"/>
                <w:szCs w:val="22"/>
              </w:rPr>
              <w:t>1</w:t>
            </w:r>
          </w:p>
        </w:tc>
        <w:tc>
          <w:tcPr>
            <w:tcW w:w="766" w:type="dxa"/>
            <w:shd w:val="clear" w:color="auto" w:fill="auto"/>
            <w:noWrap/>
            <w:vAlign w:val="bottom"/>
          </w:tcPr>
          <w:p w14:paraId="3E76C102" w14:textId="77777777" w:rsidR="00815C72" w:rsidRDefault="00000000">
            <w:pPr>
              <w:widowControl/>
              <w:ind w:right="440"/>
              <w:rPr>
                <w:color w:val="000000"/>
                <w:kern w:val="0"/>
                <w:sz w:val="22"/>
                <w:szCs w:val="22"/>
              </w:rPr>
            </w:pPr>
            <w:r>
              <w:rPr>
                <w:color w:val="000000"/>
                <w:kern w:val="0"/>
                <w:sz w:val="22"/>
                <w:szCs w:val="22"/>
              </w:rPr>
              <w:t>0</w:t>
            </w:r>
          </w:p>
        </w:tc>
      </w:tr>
      <w:tr w:rsidR="00815C72" w14:paraId="41A8B31A" w14:textId="77777777">
        <w:trPr>
          <w:trHeight w:val="298"/>
          <w:jc w:val="center"/>
        </w:trPr>
        <w:tc>
          <w:tcPr>
            <w:tcW w:w="1132" w:type="dxa"/>
            <w:shd w:val="clear" w:color="auto" w:fill="auto"/>
            <w:noWrap/>
            <w:vAlign w:val="bottom"/>
          </w:tcPr>
          <w:p w14:paraId="188A2BE3" w14:textId="77777777" w:rsidR="00815C72" w:rsidRDefault="00000000">
            <w:pPr>
              <w:widowControl/>
              <w:jc w:val="left"/>
              <w:rPr>
                <w:color w:val="000000"/>
                <w:kern w:val="0"/>
                <w:sz w:val="22"/>
                <w:szCs w:val="22"/>
              </w:rPr>
            </w:pPr>
            <w:r>
              <w:rPr>
                <w:color w:val="000000"/>
                <w:kern w:val="0"/>
                <w:sz w:val="22"/>
                <w:szCs w:val="22"/>
              </w:rPr>
              <w:t>RSVD_ISR</w:t>
            </w:r>
          </w:p>
        </w:tc>
        <w:tc>
          <w:tcPr>
            <w:tcW w:w="876" w:type="dxa"/>
            <w:shd w:val="clear" w:color="auto" w:fill="auto"/>
            <w:noWrap/>
            <w:vAlign w:val="bottom"/>
          </w:tcPr>
          <w:p w14:paraId="07C259F1" w14:textId="77777777" w:rsidR="00815C72" w:rsidRDefault="00000000">
            <w:pPr>
              <w:widowControl/>
              <w:jc w:val="left"/>
              <w:rPr>
                <w:color w:val="000000"/>
                <w:kern w:val="0"/>
                <w:sz w:val="22"/>
                <w:szCs w:val="22"/>
              </w:rPr>
            </w:pPr>
            <w:r>
              <w:rPr>
                <w:color w:val="000000"/>
                <w:kern w:val="0"/>
                <w:sz w:val="22"/>
                <w:szCs w:val="22"/>
              </w:rPr>
              <w:t>XRXOIS</w:t>
            </w:r>
          </w:p>
        </w:tc>
        <w:tc>
          <w:tcPr>
            <w:tcW w:w="766" w:type="dxa"/>
            <w:shd w:val="clear" w:color="auto" w:fill="auto"/>
            <w:noWrap/>
            <w:vAlign w:val="bottom"/>
          </w:tcPr>
          <w:p w14:paraId="4601280D" w14:textId="77777777" w:rsidR="00815C72" w:rsidRDefault="00000000">
            <w:pPr>
              <w:widowControl/>
              <w:jc w:val="left"/>
              <w:rPr>
                <w:color w:val="000000"/>
                <w:kern w:val="0"/>
                <w:sz w:val="22"/>
                <w:szCs w:val="22"/>
              </w:rPr>
            </w:pPr>
            <w:r>
              <w:rPr>
                <w:color w:val="000000"/>
                <w:kern w:val="0"/>
                <w:sz w:val="22"/>
                <w:szCs w:val="22"/>
              </w:rPr>
              <w:t>MSTIS</w:t>
            </w:r>
          </w:p>
        </w:tc>
        <w:tc>
          <w:tcPr>
            <w:tcW w:w="766" w:type="dxa"/>
            <w:shd w:val="clear" w:color="auto" w:fill="auto"/>
            <w:noWrap/>
            <w:vAlign w:val="bottom"/>
          </w:tcPr>
          <w:p w14:paraId="356A48B9" w14:textId="77777777" w:rsidR="00815C72" w:rsidRDefault="00000000">
            <w:pPr>
              <w:widowControl/>
              <w:jc w:val="left"/>
              <w:rPr>
                <w:color w:val="000000"/>
                <w:kern w:val="0"/>
                <w:sz w:val="22"/>
                <w:szCs w:val="22"/>
              </w:rPr>
            </w:pPr>
            <w:r>
              <w:rPr>
                <w:color w:val="000000"/>
                <w:kern w:val="0"/>
                <w:sz w:val="22"/>
                <w:szCs w:val="22"/>
              </w:rPr>
              <w:t>RXFIS</w:t>
            </w:r>
          </w:p>
        </w:tc>
        <w:tc>
          <w:tcPr>
            <w:tcW w:w="766" w:type="dxa"/>
            <w:shd w:val="clear" w:color="auto" w:fill="auto"/>
            <w:noWrap/>
            <w:vAlign w:val="bottom"/>
          </w:tcPr>
          <w:p w14:paraId="4974BE6B" w14:textId="77777777" w:rsidR="00815C72" w:rsidRDefault="00000000">
            <w:pPr>
              <w:widowControl/>
              <w:jc w:val="left"/>
              <w:rPr>
                <w:color w:val="000000"/>
                <w:kern w:val="0"/>
                <w:sz w:val="22"/>
                <w:szCs w:val="22"/>
              </w:rPr>
            </w:pPr>
            <w:r>
              <w:rPr>
                <w:color w:val="000000"/>
                <w:kern w:val="0"/>
                <w:sz w:val="22"/>
                <w:szCs w:val="22"/>
              </w:rPr>
              <w:t>RXOIS</w:t>
            </w:r>
          </w:p>
        </w:tc>
        <w:tc>
          <w:tcPr>
            <w:tcW w:w="766" w:type="dxa"/>
            <w:shd w:val="clear" w:color="auto" w:fill="auto"/>
            <w:noWrap/>
            <w:vAlign w:val="bottom"/>
          </w:tcPr>
          <w:p w14:paraId="1EB9E737" w14:textId="77777777" w:rsidR="00815C72" w:rsidRDefault="00000000">
            <w:pPr>
              <w:widowControl/>
              <w:jc w:val="left"/>
              <w:rPr>
                <w:color w:val="000000"/>
                <w:kern w:val="0"/>
                <w:sz w:val="22"/>
                <w:szCs w:val="22"/>
              </w:rPr>
            </w:pPr>
            <w:r>
              <w:rPr>
                <w:color w:val="000000"/>
                <w:kern w:val="0"/>
                <w:sz w:val="22"/>
                <w:szCs w:val="22"/>
              </w:rPr>
              <w:t>RXUIS</w:t>
            </w:r>
          </w:p>
        </w:tc>
        <w:tc>
          <w:tcPr>
            <w:tcW w:w="766" w:type="dxa"/>
            <w:shd w:val="clear" w:color="auto" w:fill="auto"/>
            <w:noWrap/>
            <w:vAlign w:val="bottom"/>
          </w:tcPr>
          <w:p w14:paraId="5CE7E260" w14:textId="77777777" w:rsidR="00815C72" w:rsidRDefault="00000000">
            <w:pPr>
              <w:widowControl/>
              <w:jc w:val="left"/>
              <w:rPr>
                <w:color w:val="000000"/>
                <w:kern w:val="0"/>
                <w:sz w:val="22"/>
                <w:szCs w:val="22"/>
              </w:rPr>
            </w:pPr>
            <w:r>
              <w:rPr>
                <w:color w:val="000000"/>
                <w:kern w:val="0"/>
                <w:sz w:val="22"/>
                <w:szCs w:val="22"/>
              </w:rPr>
              <w:t>TXOIS</w:t>
            </w:r>
          </w:p>
        </w:tc>
        <w:tc>
          <w:tcPr>
            <w:tcW w:w="766" w:type="dxa"/>
            <w:shd w:val="clear" w:color="auto" w:fill="auto"/>
            <w:noWrap/>
            <w:vAlign w:val="bottom"/>
          </w:tcPr>
          <w:p w14:paraId="46E45BF5" w14:textId="77777777" w:rsidR="00815C72" w:rsidRDefault="00000000">
            <w:pPr>
              <w:widowControl/>
              <w:jc w:val="left"/>
              <w:rPr>
                <w:color w:val="000000"/>
                <w:kern w:val="0"/>
                <w:sz w:val="22"/>
                <w:szCs w:val="22"/>
              </w:rPr>
            </w:pPr>
            <w:r>
              <w:rPr>
                <w:color w:val="000000"/>
                <w:kern w:val="0"/>
                <w:sz w:val="22"/>
                <w:szCs w:val="22"/>
              </w:rPr>
              <w:t>TXEIS</w:t>
            </w:r>
          </w:p>
        </w:tc>
      </w:tr>
    </w:tbl>
    <w:p w14:paraId="7FEBB1E6" w14:textId="77777777" w:rsidR="00815C72" w:rsidRDefault="00000000">
      <w:pPr>
        <w:autoSpaceDE w:val="0"/>
        <w:autoSpaceDN w:val="0"/>
        <w:adjustRightInd w:val="0"/>
        <w:spacing w:after="40"/>
        <w:jc w:val="left"/>
        <w:rPr>
          <w:b/>
          <w:sz w:val="24"/>
        </w:rPr>
      </w:pPr>
      <w:r>
        <w:rPr>
          <w:b/>
          <w:sz w:val="24"/>
        </w:rPr>
        <w:t>Table 3-13 Fields for Register: ISR</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2934"/>
        <w:gridCol w:w="1226"/>
        <w:gridCol w:w="4586"/>
      </w:tblGrid>
      <w:tr w:rsidR="00815C72" w14:paraId="58CFAC70" w14:textId="77777777">
        <w:trPr>
          <w:trHeight w:val="310"/>
        </w:trPr>
        <w:tc>
          <w:tcPr>
            <w:tcW w:w="860" w:type="dxa"/>
          </w:tcPr>
          <w:p w14:paraId="1014D35F" w14:textId="77777777" w:rsidR="00815C72" w:rsidRDefault="00000000">
            <w:pPr>
              <w:autoSpaceDE w:val="0"/>
              <w:autoSpaceDN w:val="0"/>
              <w:adjustRightInd w:val="0"/>
              <w:spacing w:after="40"/>
              <w:jc w:val="left"/>
              <w:rPr>
                <w:b/>
                <w:sz w:val="24"/>
              </w:rPr>
            </w:pPr>
            <w:r>
              <w:rPr>
                <w:b/>
                <w:sz w:val="24"/>
              </w:rPr>
              <w:t>Bits</w:t>
            </w:r>
          </w:p>
        </w:tc>
        <w:tc>
          <w:tcPr>
            <w:tcW w:w="2934" w:type="dxa"/>
          </w:tcPr>
          <w:p w14:paraId="09FD9F15" w14:textId="77777777" w:rsidR="00815C72" w:rsidRDefault="00000000">
            <w:pPr>
              <w:autoSpaceDE w:val="0"/>
              <w:autoSpaceDN w:val="0"/>
              <w:adjustRightInd w:val="0"/>
              <w:spacing w:after="40"/>
              <w:jc w:val="left"/>
              <w:rPr>
                <w:b/>
                <w:sz w:val="24"/>
              </w:rPr>
            </w:pPr>
            <w:r>
              <w:rPr>
                <w:b/>
                <w:sz w:val="24"/>
              </w:rPr>
              <w:t>Name</w:t>
            </w:r>
          </w:p>
        </w:tc>
        <w:tc>
          <w:tcPr>
            <w:tcW w:w="1226" w:type="dxa"/>
          </w:tcPr>
          <w:p w14:paraId="61CCAB9D" w14:textId="77777777" w:rsidR="00815C72" w:rsidRDefault="00000000">
            <w:pPr>
              <w:autoSpaceDE w:val="0"/>
              <w:autoSpaceDN w:val="0"/>
              <w:adjustRightInd w:val="0"/>
              <w:spacing w:after="40"/>
              <w:jc w:val="left"/>
              <w:rPr>
                <w:b/>
                <w:sz w:val="24"/>
              </w:rPr>
            </w:pPr>
            <w:r>
              <w:rPr>
                <w:b/>
                <w:sz w:val="24"/>
              </w:rPr>
              <w:t>Memory Access</w:t>
            </w:r>
          </w:p>
        </w:tc>
        <w:tc>
          <w:tcPr>
            <w:tcW w:w="4586" w:type="dxa"/>
          </w:tcPr>
          <w:p w14:paraId="03E08EB7" w14:textId="77777777" w:rsidR="00815C72" w:rsidRDefault="00000000">
            <w:pPr>
              <w:autoSpaceDE w:val="0"/>
              <w:autoSpaceDN w:val="0"/>
              <w:adjustRightInd w:val="0"/>
              <w:spacing w:after="40"/>
              <w:jc w:val="left"/>
              <w:rPr>
                <w:b/>
                <w:sz w:val="24"/>
              </w:rPr>
            </w:pPr>
            <w:r>
              <w:rPr>
                <w:b/>
                <w:sz w:val="24"/>
              </w:rPr>
              <w:t>Description</w:t>
            </w:r>
          </w:p>
        </w:tc>
      </w:tr>
      <w:tr w:rsidR="00815C72" w14:paraId="50F0898E" w14:textId="77777777">
        <w:trPr>
          <w:trHeight w:val="630"/>
        </w:trPr>
        <w:tc>
          <w:tcPr>
            <w:tcW w:w="860" w:type="dxa"/>
          </w:tcPr>
          <w:p w14:paraId="32173A1A" w14:textId="77777777" w:rsidR="00815C72" w:rsidRDefault="00000000">
            <w:pPr>
              <w:autoSpaceDE w:val="0"/>
              <w:autoSpaceDN w:val="0"/>
              <w:adjustRightInd w:val="0"/>
              <w:spacing w:after="40"/>
              <w:jc w:val="left"/>
              <w:rPr>
                <w:sz w:val="24"/>
              </w:rPr>
            </w:pPr>
            <w:r>
              <w:rPr>
                <w:sz w:val="24"/>
              </w:rPr>
              <w:t>31:7</w:t>
            </w:r>
          </w:p>
        </w:tc>
        <w:tc>
          <w:tcPr>
            <w:tcW w:w="2934" w:type="dxa"/>
          </w:tcPr>
          <w:p w14:paraId="401CC320" w14:textId="77777777" w:rsidR="00815C72" w:rsidRDefault="00000000">
            <w:pPr>
              <w:autoSpaceDE w:val="0"/>
              <w:autoSpaceDN w:val="0"/>
              <w:adjustRightInd w:val="0"/>
              <w:spacing w:after="40"/>
              <w:jc w:val="left"/>
              <w:rPr>
                <w:sz w:val="24"/>
              </w:rPr>
            </w:pPr>
            <w:r>
              <w:rPr>
                <w:sz w:val="24"/>
              </w:rPr>
              <w:t>RSVD_ISR</w:t>
            </w:r>
          </w:p>
        </w:tc>
        <w:tc>
          <w:tcPr>
            <w:tcW w:w="1226" w:type="dxa"/>
          </w:tcPr>
          <w:p w14:paraId="2A7667A3" w14:textId="77777777" w:rsidR="00815C72" w:rsidRDefault="00000000">
            <w:pPr>
              <w:autoSpaceDE w:val="0"/>
              <w:autoSpaceDN w:val="0"/>
              <w:adjustRightInd w:val="0"/>
              <w:spacing w:after="40"/>
              <w:jc w:val="left"/>
              <w:rPr>
                <w:sz w:val="24"/>
              </w:rPr>
            </w:pPr>
            <w:r>
              <w:rPr>
                <w:sz w:val="24"/>
              </w:rPr>
              <w:t>R</w:t>
            </w:r>
          </w:p>
        </w:tc>
        <w:tc>
          <w:tcPr>
            <w:tcW w:w="4586" w:type="dxa"/>
          </w:tcPr>
          <w:p w14:paraId="1B7296DC" w14:textId="77777777" w:rsidR="00815C72" w:rsidRDefault="00000000">
            <w:pPr>
              <w:autoSpaceDE w:val="0"/>
              <w:autoSpaceDN w:val="0"/>
              <w:adjustRightInd w:val="0"/>
              <w:spacing w:after="40"/>
              <w:jc w:val="left"/>
              <w:rPr>
                <w:sz w:val="24"/>
              </w:rPr>
            </w:pPr>
            <w:r>
              <w:rPr>
                <w:sz w:val="24"/>
              </w:rPr>
              <w:t>Reserved bits - Read Only</w:t>
            </w:r>
          </w:p>
          <w:p w14:paraId="161223B5" w14:textId="77777777" w:rsidR="00815C72" w:rsidRDefault="00000000">
            <w:pPr>
              <w:autoSpaceDE w:val="0"/>
              <w:autoSpaceDN w:val="0"/>
              <w:adjustRightInd w:val="0"/>
              <w:spacing w:after="40"/>
              <w:jc w:val="left"/>
              <w:rPr>
                <w:sz w:val="24"/>
              </w:rPr>
            </w:pPr>
            <w:r>
              <w:rPr>
                <w:sz w:val="24"/>
              </w:rPr>
              <w:t>Value After Reset: 0x0</w:t>
            </w:r>
          </w:p>
        </w:tc>
      </w:tr>
      <w:tr w:rsidR="00815C72" w14:paraId="0FF559F3" w14:textId="77777777">
        <w:trPr>
          <w:trHeight w:val="1350"/>
        </w:trPr>
        <w:tc>
          <w:tcPr>
            <w:tcW w:w="860" w:type="dxa"/>
          </w:tcPr>
          <w:p w14:paraId="36D9EC45" w14:textId="77777777" w:rsidR="00815C72" w:rsidRDefault="00000000">
            <w:pPr>
              <w:autoSpaceDE w:val="0"/>
              <w:autoSpaceDN w:val="0"/>
              <w:adjustRightInd w:val="0"/>
              <w:spacing w:after="40"/>
              <w:jc w:val="left"/>
              <w:rPr>
                <w:sz w:val="24"/>
              </w:rPr>
            </w:pPr>
            <w:r>
              <w:rPr>
                <w:sz w:val="24"/>
              </w:rPr>
              <w:t>6</w:t>
            </w:r>
          </w:p>
        </w:tc>
        <w:tc>
          <w:tcPr>
            <w:tcW w:w="2934" w:type="dxa"/>
          </w:tcPr>
          <w:p w14:paraId="6149EB2E" w14:textId="77777777" w:rsidR="00815C72" w:rsidRDefault="00000000">
            <w:pPr>
              <w:autoSpaceDE w:val="0"/>
              <w:autoSpaceDN w:val="0"/>
              <w:adjustRightInd w:val="0"/>
              <w:spacing w:after="40"/>
              <w:jc w:val="left"/>
              <w:rPr>
                <w:sz w:val="24"/>
              </w:rPr>
            </w:pPr>
            <w:r>
              <w:rPr>
                <w:sz w:val="24"/>
              </w:rPr>
              <w:t>XRXOIS</w:t>
            </w:r>
          </w:p>
        </w:tc>
        <w:tc>
          <w:tcPr>
            <w:tcW w:w="1226" w:type="dxa"/>
          </w:tcPr>
          <w:p w14:paraId="6BD034ED" w14:textId="77777777" w:rsidR="00815C72" w:rsidRDefault="00000000">
            <w:pPr>
              <w:autoSpaceDE w:val="0"/>
              <w:autoSpaceDN w:val="0"/>
              <w:adjustRightInd w:val="0"/>
              <w:spacing w:after="40"/>
              <w:jc w:val="left"/>
              <w:rPr>
                <w:sz w:val="24"/>
              </w:rPr>
            </w:pPr>
            <w:r>
              <w:rPr>
                <w:sz w:val="24"/>
              </w:rPr>
              <w:t>R</w:t>
            </w:r>
          </w:p>
        </w:tc>
        <w:tc>
          <w:tcPr>
            <w:tcW w:w="4586" w:type="dxa"/>
          </w:tcPr>
          <w:p w14:paraId="2D8B538C" w14:textId="77777777" w:rsidR="00815C72" w:rsidRDefault="00000000">
            <w:pPr>
              <w:autoSpaceDE w:val="0"/>
              <w:autoSpaceDN w:val="0"/>
              <w:adjustRightInd w:val="0"/>
              <w:spacing w:after="40"/>
              <w:jc w:val="left"/>
              <w:rPr>
                <w:sz w:val="24"/>
              </w:rPr>
            </w:pPr>
            <w:r>
              <w:rPr>
                <w:sz w:val="24"/>
              </w:rPr>
              <w:t>XIP Receive FIFO Overflow Interrupt Status</w:t>
            </w:r>
          </w:p>
          <w:p w14:paraId="5510E79E" w14:textId="77777777" w:rsidR="00815C72" w:rsidRDefault="00000000">
            <w:pPr>
              <w:autoSpaceDE w:val="0"/>
              <w:autoSpaceDN w:val="0"/>
              <w:adjustRightInd w:val="0"/>
              <w:spacing w:after="40"/>
              <w:jc w:val="left"/>
              <w:rPr>
                <w:sz w:val="24"/>
              </w:rPr>
            </w:pPr>
            <w:r>
              <w:rPr>
                <w:sz w:val="24"/>
              </w:rPr>
              <w:t xml:space="preserve">Values: </w:t>
            </w:r>
          </w:p>
          <w:p w14:paraId="0492765D" w14:textId="77777777" w:rsidR="00815C72" w:rsidRDefault="00000000">
            <w:pPr>
              <w:autoSpaceDE w:val="0"/>
              <w:autoSpaceDN w:val="0"/>
              <w:adjustRightInd w:val="0"/>
              <w:spacing w:before="80" w:after="80"/>
              <w:jc w:val="left"/>
              <w:rPr>
                <w:sz w:val="24"/>
              </w:rPr>
            </w:pPr>
            <w:r>
              <w:rPr>
                <w:sz w:val="24"/>
              </w:rPr>
              <w:t>■0x1 (ACTIVE): ssi_xrxo_intr interrupt is active after masking</w:t>
            </w:r>
          </w:p>
          <w:p w14:paraId="01D378B9" w14:textId="77777777" w:rsidR="00815C72" w:rsidRDefault="00000000">
            <w:pPr>
              <w:autoSpaceDE w:val="0"/>
              <w:autoSpaceDN w:val="0"/>
              <w:adjustRightInd w:val="0"/>
              <w:spacing w:before="80" w:after="80"/>
              <w:jc w:val="left"/>
              <w:rPr>
                <w:sz w:val="24"/>
              </w:rPr>
            </w:pPr>
            <w:r>
              <w:rPr>
                <w:sz w:val="24"/>
              </w:rPr>
              <w:t>■0x0 (INACTIVE): ssi_xrxo_intr interrupt is not active after masking</w:t>
            </w:r>
          </w:p>
          <w:p w14:paraId="28CB07C2" w14:textId="77777777" w:rsidR="00815C72" w:rsidRDefault="00000000">
            <w:pPr>
              <w:autoSpaceDE w:val="0"/>
              <w:autoSpaceDN w:val="0"/>
              <w:adjustRightInd w:val="0"/>
              <w:spacing w:before="80" w:after="40"/>
              <w:jc w:val="left"/>
              <w:rPr>
                <w:sz w:val="24"/>
              </w:rPr>
            </w:pPr>
            <w:r>
              <w:rPr>
                <w:sz w:val="24"/>
              </w:rPr>
              <w:t>Value After Reset: 0x0</w:t>
            </w:r>
          </w:p>
        </w:tc>
      </w:tr>
      <w:tr w:rsidR="00815C72" w14:paraId="2CE328CD" w14:textId="77777777">
        <w:trPr>
          <w:trHeight w:val="1470"/>
        </w:trPr>
        <w:tc>
          <w:tcPr>
            <w:tcW w:w="860" w:type="dxa"/>
          </w:tcPr>
          <w:p w14:paraId="528879CC" w14:textId="77777777" w:rsidR="00815C72" w:rsidRDefault="00000000">
            <w:pPr>
              <w:autoSpaceDE w:val="0"/>
              <w:autoSpaceDN w:val="0"/>
              <w:adjustRightInd w:val="0"/>
              <w:spacing w:after="40"/>
              <w:jc w:val="left"/>
              <w:rPr>
                <w:sz w:val="24"/>
              </w:rPr>
            </w:pPr>
            <w:r>
              <w:rPr>
                <w:sz w:val="24"/>
              </w:rPr>
              <w:t>5</w:t>
            </w:r>
          </w:p>
        </w:tc>
        <w:tc>
          <w:tcPr>
            <w:tcW w:w="2934" w:type="dxa"/>
          </w:tcPr>
          <w:p w14:paraId="58B55BA1" w14:textId="77777777" w:rsidR="00815C72" w:rsidRDefault="00000000">
            <w:pPr>
              <w:autoSpaceDE w:val="0"/>
              <w:autoSpaceDN w:val="0"/>
              <w:adjustRightInd w:val="0"/>
              <w:spacing w:after="40"/>
              <w:jc w:val="left"/>
              <w:rPr>
                <w:sz w:val="24"/>
              </w:rPr>
            </w:pPr>
            <w:r>
              <w:rPr>
                <w:sz w:val="24"/>
              </w:rPr>
              <w:t>MSTIS</w:t>
            </w:r>
          </w:p>
        </w:tc>
        <w:tc>
          <w:tcPr>
            <w:tcW w:w="1226" w:type="dxa"/>
          </w:tcPr>
          <w:p w14:paraId="40890522" w14:textId="77777777" w:rsidR="00815C72" w:rsidRDefault="00000000">
            <w:pPr>
              <w:autoSpaceDE w:val="0"/>
              <w:autoSpaceDN w:val="0"/>
              <w:adjustRightInd w:val="0"/>
              <w:spacing w:after="40"/>
              <w:jc w:val="left"/>
              <w:rPr>
                <w:sz w:val="24"/>
              </w:rPr>
            </w:pPr>
            <w:r>
              <w:rPr>
                <w:sz w:val="24"/>
              </w:rPr>
              <w:t>R</w:t>
            </w:r>
          </w:p>
        </w:tc>
        <w:tc>
          <w:tcPr>
            <w:tcW w:w="4586" w:type="dxa"/>
          </w:tcPr>
          <w:p w14:paraId="6396B46E" w14:textId="77777777" w:rsidR="00815C72" w:rsidRDefault="00000000">
            <w:pPr>
              <w:autoSpaceDE w:val="0"/>
              <w:autoSpaceDN w:val="0"/>
              <w:adjustRightInd w:val="0"/>
              <w:spacing w:after="40"/>
              <w:jc w:val="left"/>
              <w:rPr>
                <w:sz w:val="24"/>
              </w:rPr>
            </w:pPr>
            <w:r>
              <w:rPr>
                <w:sz w:val="24"/>
              </w:rPr>
              <w:t>Multi-Master Contention Interrupt Status. This bit field is not present if the AHB_QSPI is configured as a serial-slave device.</w:t>
            </w:r>
          </w:p>
          <w:p w14:paraId="2794B9F4" w14:textId="77777777" w:rsidR="00815C72" w:rsidRDefault="00000000">
            <w:pPr>
              <w:autoSpaceDE w:val="0"/>
              <w:autoSpaceDN w:val="0"/>
              <w:adjustRightInd w:val="0"/>
              <w:spacing w:after="40"/>
              <w:jc w:val="left"/>
              <w:rPr>
                <w:sz w:val="24"/>
              </w:rPr>
            </w:pPr>
            <w:r>
              <w:rPr>
                <w:sz w:val="24"/>
              </w:rPr>
              <w:t xml:space="preserve">Values: </w:t>
            </w:r>
          </w:p>
          <w:p w14:paraId="0FAE7EE4" w14:textId="77777777" w:rsidR="00815C72" w:rsidRDefault="00000000">
            <w:pPr>
              <w:autoSpaceDE w:val="0"/>
              <w:autoSpaceDN w:val="0"/>
              <w:adjustRightInd w:val="0"/>
              <w:spacing w:before="80" w:after="80"/>
              <w:jc w:val="left"/>
              <w:rPr>
                <w:sz w:val="24"/>
              </w:rPr>
            </w:pPr>
            <w:r>
              <w:rPr>
                <w:sz w:val="24"/>
              </w:rPr>
              <w:t>■0x1 (ACTIVE): ssi_mst_intr interrupt is active after masking</w:t>
            </w:r>
          </w:p>
          <w:p w14:paraId="34469B9D" w14:textId="77777777" w:rsidR="00815C72" w:rsidRDefault="00000000">
            <w:pPr>
              <w:autoSpaceDE w:val="0"/>
              <w:autoSpaceDN w:val="0"/>
              <w:adjustRightInd w:val="0"/>
              <w:spacing w:before="80" w:after="80"/>
              <w:jc w:val="left"/>
              <w:rPr>
                <w:sz w:val="24"/>
              </w:rPr>
            </w:pPr>
            <w:r>
              <w:rPr>
                <w:sz w:val="24"/>
              </w:rPr>
              <w:t>■0x0 (INACTIVE): ssi_mst_intr interrupt is not active after masking</w:t>
            </w:r>
          </w:p>
          <w:p w14:paraId="13CCA503" w14:textId="77777777" w:rsidR="00815C72" w:rsidRDefault="00000000">
            <w:pPr>
              <w:autoSpaceDE w:val="0"/>
              <w:autoSpaceDN w:val="0"/>
              <w:adjustRightInd w:val="0"/>
              <w:spacing w:before="80" w:after="40"/>
              <w:jc w:val="left"/>
              <w:rPr>
                <w:sz w:val="24"/>
              </w:rPr>
            </w:pPr>
            <w:r>
              <w:rPr>
                <w:sz w:val="24"/>
              </w:rPr>
              <w:t>Value After Reset: 0x0</w:t>
            </w:r>
          </w:p>
        </w:tc>
      </w:tr>
      <w:tr w:rsidR="00815C72" w14:paraId="1F796391" w14:textId="77777777">
        <w:trPr>
          <w:trHeight w:val="1350"/>
        </w:trPr>
        <w:tc>
          <w:tcPr>
            <w:tcW w:w="860" w:type="dxa"/>
          </w:tcPr>
          <w:p w14:paraId="21A1099B" w14:textId="77777777" w:rsidR="00815C72" w:rsidRDefault="00000000">
            <w:pPr>
              <w:autoSpaceDE w:val="0"/>
              <w:autoSpaceDN w:val="0"/>
              <w:adjustRightInd w:val="0"/>
              <w:spacing w:after="40"/>
              <w:jc w:val="left"/>
              <w:rPr>
                <w:sz w:val="24"/>
              </w:rPr>
            </w:pPr>
            <w:r>
              <w:rPr>
                <w:sz w:val="24"/>
              </w:rPr>
              <w:t>4</w:t>
            </w:r>
          </w:p>
        </w:tc>
        <w:tc>
          <w:tcPr>
            <w:tcW w:w="2934" w:type="dxa"/>
          </w:tcPr>
          <w:p w14:paraId="39FA3D93" w14:textId="77777777" w:rsidR="00815C72" w:rsidRDefault="00000000">
            <w:pPr>
              <w:autoSpaceDE w:val="0"/>
              <w:autoSpaceDN w:val="0"/>
              <w:adjustRightInd w:val="0"/>
              <w:spacing w:after="40"/>
              <w:jc w:val="left"/>
              <w:rPr>
                <w:sz w:val="24"/>
              </w:rPr>
            </w:pPr>
            <w:r>
              <w:rPr>
                <w:sz w:val="24"/>
              </w:rPr>
              <w:t>RXFIS</w:t>
            </w:r>
          </w:p>
        </w:tc>
        <w:tc>
          <w:tcPr>
            <w:tcW w:w="1226" w:type="dxa"/>
          </w:tcPr>
          <w:p w14:paraId="50190811" w14:textId="77777777" w:rsidR="00815C72" w:rsidRDefault="00000000">
            <w:pPr>
              <w:autoSpaceDE w:val="0"/>
              <w:autoSpaceDN w:val="0"/>
              <w:adjustRightInd w:val="0"/>
              <w:spacing w:after="40"/>
              <w:jc w:val="left"/>
              <w:rPr>
                <w:sz w:val="24"/>
              </w:rPr>
            </w:pPr>
            <w:r>
              <w:rPr>
                <w:sz w:val="24"/>
              </w:rPr>
              <w:t>R</w:t>
            </w:r>
          </w:p>
        </w:tc>
        <w:tc>
          <w:tcPr>
            <w:tcW w:w="4586" w:type="dxa"/>
          </w:tcPr>
          <w:p w14:paraId="6B5761F2" w14:textId="77777777" w:rsidR="00815C72" w:rsidRDefault="00000000">
            <w:pPr>
              <w:autoSpaceDE w:val="0"/>
              <w:autoSpaceDN w:val="0"/>
              <w:adjustRightInd w:val="0"/>
              <w:spacing w:after="40"/>
              <w:jc w:val="left"/>
              <w:rPr>
                <w:sz w:val="24"/>
              </w:rPr>
            </w:pPr>
            <w:r>
              <w:rPr>
                <w:sz w:val="24"/>
              </w:rPr>
              <w:t>Receive FIFO Full Interrupt Status</w:t>
            </w:r>
          </w:p>
          <w:p w14:paraId="12555EBA" w14:textId="77777777" w:rsidR="00815C72" w:rsidRDefault="00000000">
            <w:pPr>
              <w:autoSpaceDE w:val="0"/>
              <w:autoSpaceDN w:val="0"/>
              <w:adjustRightInd w:val="0"/>
              <w:spacing w:after="40"/>
              <w:jc w:val="left"/>
              <w:rPr>
                <w:sz w:val="24"/>
              </w:rPr>
            </w:pPr>
            <w:r>
              <w:rPr>
                <w:sz w:val="24"/>
              </w:rPr>
              <w:t xml:space="preserve">Values: </w:t>
            </w:r>
          </w:p>
          <w:p w14:paraId="701FC8EE" w14:textId="77777777" w:rsidR="00815C72" w:rsidRDefault="00000000">
            <w:pPr>
              <w:autoSpaceDE w:val="0"/>
              <w:autoSpaceDN w:val="0"/>
              <w:adjustRightInd w:val="0"/>
              <w:spacing w:before="80" w:after="80"/>
              <w:jc w:val="left"/>
              <w:rPr>
                <w:sz w:val="24"/>
              </w:rPr>
            </w:pPr>
            <w:r>
              <w:rPr>
                <w:sz w:val="24"/>
              </w:rPr>
              <w:t>■0x1 (ACTIVE): ssi_rxf_intr interrupt is active after masking</w:t>
            </w:r>
          </w:p>
          <w:p w14:paraId="0E6C379E" w14:textId="77777777" w:rsidR="00815C72" w:rsidRDefault="00000000">
            <w:pPr>
              <w:autoSpaceDE w:val="0"/>
              <w:autoSpaceDN w:val="0"/>
              <w:adjustRightInd w:val="0"/>
              <w:spacing w:before="80" w:after="80"/>
              <w:jc w:val="left"/>
              <w:rPr>
                <w:sz w:val="24"/>
              </w:rPr>
            </w:pPr>
            <w:r>
              <w:rPr>
                <w:sz w:val="24"/>
              </w:rPr>
              <w:t>■0x0 (INACTIVE): ssi_rxf_intr interrupt is not active after masking</w:t>
            </w:r>
          </w:p>
          <w:p w14:paraId="689E6444" w14:textId="77777777" w:rsidR="00815C72" w:rsidRDefault="00000000">
            <w:pPr>
              <w:autoSpaceDE w:val="0"/>
              <w:autoSpaceDN w:val="0"/>
              <w:adjustRightInd w:val="0"/>
              <w:spacing w:before="80" w:after="40"/>
              <w:jc w:val="left"/>
              <w:rPr>
                <w:sz w:val="24"/>
              </w:rPr>
            </w:pPr>
            <w:r>
              <w:rPr>
                <w:sz w:val="24"/>
              </w:rPr>
              <w:t>Value After Reset: 0x0</w:t>
            </w:r>
          </w:p>
        </w:tc>
      </w:tr>
      <w:tr w:rsidR="00815C72" w14:paraId="28BA4693" w14:textId="77777777">
        <w:trPr>
          <w:trHeight w:val="1350"/>
        </w:trPr>
        <w:tc>
          <w:tcPr>
            <w:tcW w:w="860" w:type="dxa"/>
          </w:tcPr>
          <w:p w14:paraId="0EED6382" w14:textId="77777777" w:rsidR="00815C72" w:rsidRDefault="00000000">
            <w:pPr>
              <w:autoSpaceDE w:val="0"/>
              <w:autoSpaceDN w:val="0"/>
              <w:adjustRightInd w:val="0"/>
              <w:spacing w:after="40"/>
              <w:jc w:val="left"/>
              <w:rPr>
                <w:sz w:val="24"/>
              </w:rPr>
            </w:pPr>
            <w:r>
              <w:rPr>
                <w:sz w:val="24"/>
              </w:rPr>
              <w:t>3</w:t>
            </w:r>
          </w:p>
        </w:tc>
        <w:tc>
          <w:tcPr>
            <w:tcW w:w="2934" w:type="dxa"/>
          </w:tcPr>
          <w:p w14:paraId="440F1DAF" w14:textId="77777777" w:rsidR="00815C72" w:rsidRDefault="00000000">
            <w:pPr>
              <w:autoSpaceDE w:val="0"/>
              <w:autoSpaceDN w:val="0"/>
              <w:adjustRightInd w:val="0"/>
              <w:spacing w:after="40"/>
              <w:jc w:val="left"/>
              <w:rPr>
                <w:sz w:val="24"/>
              </w:rPr>
            </w:pPr>
            <w:r>
              <w:rPr>
                <w:sz w:val="24"/>
              </w:rPr>
              <w:t>RXOIS</w:t>
            </w:r>
          </w:p>
        </w:tc>
        <w:tc>
          <w:tcPr>
            <w:tcW w:w="1226" w:type="dxa"/>
          </w:tcPr>
          <w:p w14:paraId="12F2A9E7" w14:textId="77777777" w:rsidR="00815C72" w:rsidRDefault="00000000">
            <w:pPr>
              <w:autoSpaceDE w:val="0"/>
              <w:autoSpaceDN w:val="0"/>
              <w:adjustRightInd w:val="0"/>
              <w:spacing w:after="40"/>
              <w:jc w:val="left"/>
              <w:rPr>
                <w:sz w:val="24"/>
              </w:rPr>
            </w:pPr>
            <w:r>
              <w:rPr>
                <w:sz w:val="24"/>
              </w:rPr>
              <w:t>R</w:t>
            </w:r>
          </w:p>
        </w:tc>
        <w:tc>
          <w:tcPr>
            <w:tcW w:w="4586" w:type="dxa"/>
          </w:tcPr>
          <w:p w14:paraId="026CC8E8" w14:textId="77777777" w:rsidR="00815C72" w:rsidRDefault="00000000">
            <w:pPr>
              <w:autoSpaceDE w:val="0"/>
              <w:autoSpaceDN w:val="0"/>
              <w:adjustRightInd w:val="0"/>
              <w:spacing w:after="40"/>
              <w:jc w:val="left"/>
              <w:rPr>
                <w:sz w:val="24"/>
              </w:rPr>
            </w:pPr>
            <w:r>
              <w:rPr>
                <w:sz w:val="24"/>
              </w:rPr>
              <w:t>Receive FIFO Overflow Interrupt Status</w:t>
            </w:r>
          </w:p>
          <w:p w14:paraId="2264126C" w14:textId="77777777" w:rsidR="00815C72" w:rsidRDefault="00000000">
            <w:pPr>
              <w:autoSpaceDE w:val="0"/>
              <w:autoSpaceDN w:val="0"/>
              <w:adjustRightInd w:val="0"/>
              <w:spacing w:after="40"/>
              <w:jc w:val="left"/>
              <w:rPr>
                <w:sz w:val="24"/>
              </w:rPr>
            </w:pPr>
            <w:r>
              <w:rPr>
                <w:sz w:val="24"/>
              </w:rPr>
              <w:t xml:space="preserve">Values: </w:t>
            </w:r>
          </w:p>
          <w:p w14:paraId="74237E2B" w14:textId="77777777" w:rsidR="00815C72" w:rsidRDefault="00000000">
            <w:pPr>
              <w:autoSpaceDE w:val="0"/>
              <w:autoSpaceDN w:val="0"/>
              <w:adjustRightInd w:val="0"/>
              <w:spacing w:before="80" w:after="80"/>
              <w:jc w:val="left"/>
              <w:rPr>
                <w:sz w:val="24"/>
              </w:rPr>
            </w:pPr>
            <w:r>
              <w:rPr>
                <w:sz w:val="24"/>
              </w:rPr>
              <w:t>■0x1 (ACTIVE): ssi_rxo_intr interrupt is active after masking</w:t>
            </w:r>
          </w:p>
          <w:p w14:paraId="10AC2CAA" w14:textId="77777777" w:rsidR="00815C72" w:rsidRDefault="00000000">
            <w:pPr>
              <w:autoSpaceDE w:val="0"/>
              <w:autoSpaceDN w:val="0"/>
              <w:adjustRightInd w:val="0"/>
              <w:spacing w:before="80" w:after="80"/>
              <w:jc w:val="left"/>
              <w:rPr>
                <w:sz w:val="24"/>
              </w:rPr>
            </w:pPr>
            <w:r>
              <w:rPr>
                <w:sz w:val="24"/>
              </w:rPr>
              <w:t>■0x0 (INACTIVE): ssi_rxo_intr interrupt is not active after masking</w:t>
            </w:r>
          </w:p>
          <w:p w14:paraId="383A1EBF" w14:textId="77777777" w:rsidR="00815C72" w:rsidRDefault="00000000">
            <w:pPr>
              <w:autoSpaceDE w:val="0"/>
              <w:autoSpaceDN w:val="0"/>
              <w:adjustRightInd w:val="0"/>
              <w:spacing w:before="80" w:after="40"/>
              <w:jc w:val="left"/>
              <w:rPr>
                <w:sz w:val="24"/>
              </w:rPr>
            </w:pPr>
            <w:r>
              <w:rPr>
                <w:sz w:val="24"/>
              </w:rPr>
              <w:t>Value After Reset: 0x0</w:t>
            </w:r>
          </w:p>
        </w:tc>
      </w:tr>
      <w:tr w:rsidR="00815C72" w14:paraId="112D7B97" w14:textId="77777777">
        <w:trPr>
          <w:trHeight w:val="1350"/>
        </w:trPr>
        <w:tc>
          <w:tcPr>
            <w:tcW w:w="860" w:type="dxa"/>
          </w:tcPr>
          <w:p w14:paraId="0D32504B" w14:textId="77777777" w:rsidR="00815C72" w:rsidRDefault="00000000">
            <w:pPr>
              <w:autoSpaceDE w:val="0"/>
              <w:autoSpaceDN w:val="0"/>
              <w:adjustRightInd w:val="0"/>
              <w:spacing w:after="40"/>
              <w:jc w:val="left"/>
              <w:rPr>
                <w:sz w:val="24"/>
              </w:rPr>
            </w:pPr>
            <w:r>
              <w:rPr>
                <w:sz w:val="24"/>
              </w:rPr>
              <w:lastRenderedPageBreak/>
              <w:t>2</w:t>
            </w:r>
          </w:p>
        </w:tc>
        <w:tc>
          <w:tcPr>
            <w:tcW w:w="2934" w:type="dxa"/>
          </w:tcPr>
          <w:p w14:paraId="5E3F0D62" w14:textId="77777777" w:rsidR="00815C72" w:rsidRDefault="00000000">
            <w:pPr>
              <w:autoSpaceDE w:val="0"/>
              <w:autoSpaceDN w:val="0"/>
              <w:adjustRightInd w:val="0"/>
              <w:spacing w:after="40"/>
              <w:jc w:val="left"/>
              <w:rPr>
                <w:sz w:val="24"/>
              </w:rPr>
            </w:pPr>
            <w:r>
              <w:rPr>
                <w:sz w:val="24"/>
              </w:rPr>
              <w:t>RXUIS</w:t>
            </w:r>
          </w:p>
        </w:tc>
        <w:tc>
          <w:tcPr>
            <w:tcW w:w="1226" w:type="dxa"/>
          </w:tcPr>
          <w:p w14:paraId="33F15506" w14:textId="77777777" w:rsidR="00815C72" w:rsidRDefault="00000000">
            <w:pPr>
              <w:autoSpaceDE w:val="0"/>
              <w:autoSpaceDN w:val="0"/>
              <w:adjustRightInd w:val="0"/>
              <w:spacing w:after="40"/>
              <w:jc w:val="left"/>
              <w:rPr>
                <w:sz w:val="24"/>
              </w:rPr>
            </w:pPr>
            <w:r>
              <w:rPr>
                <w:sz w:val="24"/>
              </w:rPr>
              <w:t>R</w:t>
            </w:r>
          </w:p>
        </w:tc>
        <w:tc>
          <w:tcPr>
            <w:tcW w:w="4586" w:type="dxa"/>
          </w:tcPr>
          <w:p w14:paraId="4C579AA6" w14:textId="77777777" w:rsidR="00815C72" w:rsidRDefault="00000000">
            <w:pPr>
              <w:autoSpaceDE w:val="0"/>
              <w:autoSpaceDN w:val="0"/>
              <w:adjustRightInd w:val="0"/>
              <w:spacing w:after="40"/>
              <w:jc w:val="left"/>
              <w:rPr>
                <w:sz w:val="24"/>
              </w:rPr>
            </w:pPr>
            <w:r>
              <w:rPr>
                <w:sz w:val="24"/>
              </w:rPr>
              <w:t>Receive FIFO Underflow Interrupt Status</w:t>
            </w:r>
          </w:p>
          <w:p w14:paraId="57D4B97B" w14:textId="77777777" w:rsidR="00815C72" w:rsidRDefault="00000000">
            <w:pPr>
              <w:autoSpaceDE w:val="0"/>
              <w:autoSpaceDN w:val="0"/>
              <w:adjustRightInd w:val="0"/>
              <w:spacing w:after="40"/>
              <w:jc w:val="left"/>
              <w:rPr>
                <w:sz w:val="24"/>
              </w:rPr>
            </w:pPr>
            <w:r>
              <w:rPr>
                <w:sz w:val="24"/>
              </w:rPr>
              <w:t xml:space="preserve">Values: </w:t>
            </w:r>
          </w:p>
          <w:p w14:paraId="16DC8219" w14:textId="77777777" w:rsidR="00815C72" w:rsidRDefault="00000000">
            <w:pPr>
              <w:autoSpaceDE w:val="0"/>
              <w:autoSpaceDN w:val="0"/>
              <w:adjustRightInd w:val="0"/>
              <w:spacing w:before="80" w:after="80"/>
              <w:jc w:val="left"/>
              <w:rPr>
                <w:sz w:val="24"/>
              </w:rPr>
            </w:pPr>
            <w:r>
              <w:rPr>
                <w:sz w:val="24"/>
              </w:rPr>
              <w:t>■0x1 (ACTIVE): ssi_rxu_intr interrupt is active after masking</w:t>
            </w:r>
          </w:p>
          <w:p w14:paraId="2477A777" w14:textId="77777777" w:rsidR="00815C72" w:rsidRDefault="00000000">
            <w:pPr>
              <w:autoSpaceDE w:val="0"/>
              <w:autoSpaceDN w:val="0"/>
              <w:adjustRightInd w:val="0"/>
              <w:spacing w:before="80" w:after="80"/>
              <w:jc w:val="left"/>
              <w:rPr>
                <w:sz w:val="24"/>
              </w:rPr>
            </w:pPr>
            <w:r>
              <w:rPr>
                <w:sz w:val="24"/>
              </w:rPr>
              <w:t>■0x0 (INACTIVE): ssi_rxu_intr interrupt is not active after masking</w:t>
            </w:r>
          </w:p>
          <w:p w14:paraId="1D60446B" w14:textId="77777777" w:rsidR="00815C72" w:rsidRDefault="00000000">
            <w:pPr>
              <w:autoSpaceDE w:val="0"/>
              <w:autoSpaceDN w:val="0"/>
              <w:adjustRightInd w:val="0"/>
              <w:spacing w:before="80" w:after="40"/>
              <w:jc w:val="left"/>
              <w:rPr>
                <w:sz w:val="24"/>
              </w:rPr>
            </w:pPr>
            <w:r>
              <w:rPr>
                <w:sz w:val="24"/>
              </w:rPr>
              <w:t xml:space="preserve">Value After Reset: 0x0 </w:t>
            </w:r>
          </w:p>
        </w:tc>
      </w:tr>
      <w:tr w:rsidR="00815C72" w14:paraId="765FD771" w14:textId="77777777">
        <w:trPr>
          <w:trHeight w:val="1350"/>
        </w:trPr>
        <w:tc>
          <w:tcPr>
            <w:tcW w:w="860" w:type="dxa"/>
          </w:tcPr>
          <w:p w14:paraId="18EB049C" w14:textId="77777777" w:rsidR="00815C72" w:rsidRDefault="00000000">
            <w:pPr>
              <w:autoSpaceDE w:val="0"/>
              <w:autoSpaceDN w:val="0"/>
              <w:adjustRightInd w:val="0"/>
              <w:spacing w:after="40"/>
              <w:jc w:val="left"/>
              <w:rPr>
                <w:sz w:val="24"/>
              </w:rPr>
            </w:pPr>
            <w:r>
              <w:rPr>
                <w:sz w:val="24"/>
              </w:rPr>
              <w:t>1</w:t>
            </w:r>
          </w:p>
        </w:tc>
        <w:tc>
          <w:tcPr>
            <w:tcW w:w="2934" w:type="dxa"/>
          </w:tcPr>
          <w:p w14:paraId="0B1C835B" w14:textId="77777777" w:rsidR="00815C72" w:rsidRDefault="00000000">
            <w:pPr>
              <w:autoSpaceDE w:val="0"/>
              <w:autoSpaceDN w:val="0"/>
              <w:adjustRightInd w:val="0"/>
              <w:spacing w:after="40"/>
              <w:jc w:val="left"/>
              <w:rPr>
                <w:sz w:val="24"/>
              </w:rPr>
            </w:pPr>
            <w:r>
              <w:rPr>
                <w:sz w:val="24"/>
              </w:rPr>
              <w:t>TXOIS</w:t>
            </w:r>
          </w:p>
        </w:tc>
        <w:tc>
          <w:tcPr>
            <w:tcW w:w="1226" w:type="dxa"/>
          </w:tcPr>
          <w:p w14:paraId="5FE7F3C0" w14:textId="77777777" w:rsidR="00815C72" w:rsidRDefault="00000000">
            <w:pPr>
              <w:autoSpaceDE w:val="0"/>
              <w:autoSpaceDN w:val="0"/>
              <w:adjustRightInd w:val="0"/>
              <w:spacing w:after="40"/>
              <w:jc w:val="left"/>
              <w:rPr>
                <w:sz w:val="24"/>
              </w:rPr>
            </w:pPr>
            <w:r>
              <w:rPr>
                <w:sz w:val="24"/>
              </w:rPr>
              <w:t>R</w:t>
            </w:r>
          </w:p>
        </w:tc>
        <w:tc>
          <w:tcPr>
            <w:tcW w:w="4586" w:type="dxa"/>
          </w:tcPr>
          <w:p w14:paraId="607F07B5" w14:textId="77777777" w:rsidR="00815C72" w:rsidRDefault="00000000">
            <w:pPr>
              <w:autoSpaceDE w:val="0"/>
              <w:autoSpaceDN w:val="0"/>
              <w:adjustRightInd w:val="0"/>
              <w:spacing w:after="40"/>
              <w:jc w:val="left"/>
              <w:rPr>
                <w:sz w:val="24"/>
              </w:rPr>
            </w:pPr>
            <w:r>
              <w:rPr>
                <w:sz w:val="24"/>
              </w:rPr>
              <w:t>Transmit FIFO Overflow Interrupt Status</w:t>
            </w:r>
          </w:p>
          <w:p w14:paraId="0457875F" w14:textId="77777777" w:rsidR="00815C72" w:rsidRDefault="00000000">
            <w:pPr>
              <w:autoSpaceDE w:val="0"/>
              <w:autoSpaceDN w:val="0"/>
              <w:adjustRightInd w:val="0"/>
              <w:spacing w:after="40"/>
              <w:jc w:val="left"/>
              <w:rPr>
                <w:sz w:val="24"/>
              </w:rPr>
            </w:pPr>
            <w:r>
              <w:rPr>
                <w:sz w:val="24"/>
              </w:rPr>
              <w:t xml:space="preserve">Values: </w:t>
            </w:r>
          </w:p>
          <w:p w14:paraId="2CF0E81B" w14:textId="77777777" w:rsidR="00815C72" w:rsidRDefault="00000000">
            <w:pPr>
              <w:autoSpaceDE w:val="0"/>
              <w:autoSpaceDN w:val="0"/>
              <w:adjustRightInd w:val="0"/>
              <w:spacing w:before="80" w:after="80"/>
              <w:jc w:val="left"/>
              <w:rPr>
                <w:sz w:val="24"/>
              </w:rPr>
            </w:pPr>
            <w:r>
              <w:rPr>
                <w:sz w:val="24"/>
              </w:rPr>
              <w:t>■0x1 (ACTIVE): ssi_txo_intr interrupt is active after masking</w:t>
            </w:r>
          </w:p>
          <w:p w14:paraId="31052E2C" w14:textId="77777777" w:rsidR="00815C72" w:rsidRDefault="00000000">
            <w:pPr>
              <w:autoSpaceDE w:val="0"/>
              <w:autoSpaceDN w:val="0"/>
              <w:adjustRightInd w:val="0"/>
              <w:spacing w:before="80" w:after="80"/>
              <w:jc w:val="left"/>
              <w:rPr>
                <w:sz w:val="24"/>
              </w:rPr>
            </w:pPr>
            <w:r>
              <w:rPr>
                <w:sz w:val="24"/>
              </w:rPr>
              <w:t>■0x0 (INACTIVE): ssi_txo_intr interrupt is not active after masking</w:t>
            </w:r>
          </w:p>
          <w:p w14:paraId="2EC92A13" w14:textId="77777777" w:rsidR="00815C72" w:rsidRDefault="00000000">
            <w:pPr>
              <w:autoSpaceDE w:val="0"/>
              <w:autoSpaceDN w:val="0"/>
              <w:adjustRightInd w:val="0"/>
              <w:spacing w:before="80" w:after="40"/>
              <w:jc w:val="left"/>
              <w:rPr>
                <w:sz w:val="24"/>
              </w:rPr>
            </w:pPr>
            <w:r>
              <w:rPr>
                <w:sz w:val="24"/>
              </w:rPr>
              <w:t>Value After Reset: 0x0</w:t>
            </w:r>
          </w:p>
        </w:tc>
      </w:tr>
      <w:tr w:rsidR="00815C72" w14:paraId="04ABB9A0" w14:textId="77777777">
        <w:trPr>
          <w:trHeight w:val="1350"/>
        </w:trPr>
        <w:tc>
          <w:tcPr>
            <w:tcW w:w="860" w:type="dxa"/>
          </w:tcPr>
          <w:p w14:paraId="55D90143" w14:textId="77777777" w:rsidR="00815C72" w:rsidRDefault="00000000">
            <w:pPr>
              <w:autoSpaceDE w:val="0"/>
              <w:autoSpaceDN w:val="0"/>
              <w:adjustRightInd w:val="0"/>
              <w:spacing w:after="40"/>
              <w:jc w:val="left"/>
              <w:rPr>
                <w:sz w:val="24"/>
              </w:rPr>
            </w:pPr>
            <w:r>
              <w:rPr>
                <w:sz w:val="24"/>
              </w:rPr>
              <w:t>0</w:t>
            </w:r>
          </w:p>
        </w:tc>
        <w:tc>
          <w:tcPr>
            <w:tcW w:w="2934" w:type="dxa"/>
          </w:tcPr>
          <w:p w14:paraId="011240E2" w14:textId="77777777" w:rsidR="00815C72" w:rsidRDefault="00000000">
            <w:pPr>
              <w:autoSpaceDE w:val="0"/>
              <w:autoSpaceDN w:val="0"/>
              <w:adjustRightInd w:val="0"/>
              <w:spacing w:after="40"/>
              <w:jc w:val="left"/>
              <w:rPr>
                <w:sz w:val="24"/>
              </w:rPr>
            </w:pPr>
            <w:r>
              <w:rPr>
                <w:sz w:val="24"/>
              </w:rPr>
              <w:t>TXEIS</w:t>
            </w:r>
          </w:p>
        </w:tc>
        <w:tc>
          <w:tcPr>
            <w:tcW w:w="1226" w:type="dxa"/>
          </w:tcPr>
          <w:p w14:paraId="344FD3E7" w14:textId="77777777" w:rsidR="00815C72" w:rsidRDefault="00000000">
            <w:pPr>
              <w:autoSpaceDE w:val="0"/>
              <w:autoSpaceDN w:val="0"/>
              <w:adjustRightInd w:val="0"/>
              <w:spacing w:after="40"/>
              <w:jc w:val="left"/>
              <w:rPr>
                <w:sz w:val="24"/>
              </w:rPr>
            </w:pPr>
            <w:r>
              <w:rPr>
                <w:sz w:val="24"/>
              </w:rPr>
              <w:t>R</w:t>
            </w:r>
          </w:p>
        </w:tc>
        <w:tc>
          <w:tcPr>
            <w:tcW w:w="4586" w:type="dxa"/>
          </w:tcPr>
          <w:p w14:paraId="7581086D" w14:textId="77777777" w:rsidR="00815C72" w:rsidRDefault="00000000">
            <w:pPr>
              <w:autoSpaceDE w:val="0"/>
              <w:autoSpaceDN w:val="0"/>
              <w:adjustRightInd w:val="0"/>
              <w:spacing w:after="40"/>
              <w:jc w:val="left"/>
              <w:rPr>
                <w:sz w:val="24"/>
              </w:rPr>
            </w:pPr>
            <w:r>
              <w:rPr>
                <w:sz w:val="24"/>
              </w:rPr>
              <w:t>Transmit FIFO Empty Interrupt Status</w:t>
            </w:r>
          </w:p>
          <w:p w14:paraId="722D3C30" w14:textId="77777777" w:rsidR="00815C72" w:rsidRDefault="00000000">
            <w:pPr>
              <w:autoSpaceDE w:val="0"/>
              <w:autoSpaceDN w:val="0"/>
              <w:adjustRightInd w:val="0"/>
              <w:spacing w:after="40"/>
              <w:jc w:val="left"/>
              <w:rPr>
                <w:sz w:val="24"/>
              </w:rPr>
            </w:pPr>
            <w:r>
              <w:rPr>
                <w:sz w:val="24"/>
              </w:rPr>
              <w:t xml:space="preserve">Values: </w:t>
            </w:r>
          </w:p>
          <w:p w14:paraId="4C6AE5F6" w14:textId="77777777" w:rsidR="00815C72" w:rsidRDefault="00000000">
            <w:pPr>
              <w:autoSpaceDE w:val="0"/>
              <w:autoSpaceDN w:val="0"/>
              <w:adjustRightInd w:val="0"/>
              <w:spacing w:before="80" w:after="80"/>
              <w:jc w:val="left"/>
              <w:rPr>
                <w:sz w:val="24"/>
              </w:rPr>
            </w:pPr>
            <w:r>
              <w:rPr>
                <w:sz w:val="24"/>
              </w:rPr>
              <w:t>■0x1 (ACTIVE): ssi_txe_intr interrupt is active after masking</w:t>
            </w:r>
          </w:p>
          <w:p w14:paraId="3C04F731" w14:textId="77777777" w:rsidR="00815C72" w:rsidRDefault="00000000">
            <w:pPr>
              <w:autoSpaceDE w:val="0"/>
              <w:autoSpaceDN w:val="0"/>
              <w:adjustRightInd w:val="0"/>
              <w:spacing w:before="80" w:after="80"/>
              <w:jc w:val="left"/>
              <w:rPr>
                <w:sz w:val="24"/>
              </w:rPr>
            </w:pPr>
            <w:r>
              <w:rPr>
                <w:sz w:val="24"/>
              </w:rPr>
              <w:t>■0x0 (INACTIVE): ssi_txe_intr interrupt is not active after masking</w:t>
            </w:r>
          </w:p>
          <w:p w14:paraId="258BF110" w14:textId="77777777" w:rsidR="00815C72" w:rsidRDefault="00000000">
            <w:pPr>
              <w:autoSpaceDE w:val="0"/>
              <w:autoSpaceDN w:val="0"/>
              <w:adjustRightInd w:val="0"/>
              <w:spacing w:before="80" w:after="40"/>
              <w:jc w:val="left"/>
              <w:rPr>
                <w:sz w:val="24"/>
              </w:rPr>
            </w:pPr>
            <w:r>
              <w:rPr>
                <w:sz w:val="24"/>
              </w:rPr>
              <w:t xml:space="preserve">Value After Reset: 0x0 </w:t>
            </w:r>
          </w:p>
        </w:tc>
      </w:tr>
    </w:tbl>
    <w:p w14:paraId="4AFCD530" w14:textId="77777777" w:rsidR="00815C72" w:rsidRDefault="00000000">
      <w:pPr>
        <w:pStyle w:val="34"/>
        <w:numPr>
          <w:ilvl w:val="0"/>
          <w:numId w:val="12"/>
        </w:numPr>
      </w:pPr>
      <w:bookmarkStart w:id="133" w:name="_Toc144813389"/>
      <w:bookmarkStart w:id="134" w:name="_Toc195892018"/>
      <w:r>
        <w:t>RISR</w:t>
      </w:r>
      <w:bookmarkEnd w:id="133"/>
      <w:bookmarkEnd w:id="134"/>
    </w:p>
    <w:p w14:paraId="608B76C4" w14:textId="77777777" w:rsidR="00815C72" w:rsidRDefault="00000000">
      <w:pPr>
        <w:autoSpaceDE w:val="0"/>
        <w:autoSpaceDN w:val="0"/>
        <w:adjustRightInd w:val="0"/>
        <w:spacing w:after="40"/>
        <w:jc w:val="left"/>
        <w:rPr>
          <w:sz w:val="24"/>
        </w:rPr>
      </w:pPr>
      <w:r>
        <w:rPr>
          <w:sz w:val="24"/>
        </w:rPr>
        <w:t xml:space="preserve">■Name: Raw Interrupt Status Register </w:t>
      </w:r>
    </w:p>
    <w:p w14:paraId="61581F5C" w14:textId="77777777" w:rsidR="00815C72" w:rsidRDefault="00000000">
      <w:pPr>
        <w:autoSpaceDE w:val="0"/>
        <w:autoSpaceDN w:val="0"/>
        <w:adjustRightInd w:val="0"/>
        <w:spacing w:after="40"/>
        <w:jc w:val="left"/>
        <w:rPr>
          <w:sz w:val="24"/>
        </w:rPr>
      </w:pPr>
      <w:r>
        <w:rPr>
          <w:sz w:val="24"/>
        </w:rPr>
        <w:t xml:space="preserve">■Description: Raw Interrupt Status Register </w:t>
      </w:r>
    </w:p>
    <w:p w14:paraId="0CB7E451" w14:textId="77777777" w:rsidR="00815C72" w:rsidRDefault="00000000">
      <w:pPr>
        <w:autoSpaceDE w:val="0"/>
        <w:autoSpaceDN w:val="0"/>
        <w:adjustRightInd w:val="0"/>
        <w:spacing w:after="40"/>
        <w:jc w:val="left"/>
        <w:rPr>
          <w:sz w:val="24"/>
        </w:rPr>
      </w:pPr>
      <w:r>
        <w:rPr>
          <w:sz w:val="24"/>
        </w:rPr>
        <w:t xml:space="preserve">■Size: 32 bits </w:t>
      </w:r>
    </w:p>
    <w:p w14:paraId="05BEAD61" w14:textId="77777777" w:rsidR="00815C72" w:rsidRDefault="00000000">
      <w:pPr>
        <w:autoSpaceDE w:val="0"/>
        <w:autoSpaceDN w:val="0"/>
        <w:adjustRightInd w:val="0"/>
        <w:spacing w:after="40"/>
        <w:jc w:val="left"/>
        <w:rPr>
          <w:sz w:val="24"/>
        </w:rPr>
      </w:pPr>
      <w:r>
        <w:rPr>
          <w:sz w:val="24"/>
        </w:rPr>
        <w:t>■Offset: 0x34</w:t>
      </w:r>
    </w:p>
    <w:p w14:paraId="7F0E0D52" w14:textId="77777777" w:rsidR="00815C72" w:rsidRDefault="00000000">
      <w:pPr>
        <w:spacing w:before="80"/>
        <w:jc w:val="left"/>
        <w:rPr>
          <w:sz w:val="24"/>
        </w:rPr>
      </w:pPr>
      <w:r>
        <w:rPr>
          <w:sz w:val="24"/>
        </w:rPr>
        <w:t>■Reset Value: 0x0</w:t>
      </w:r>
    </w:p>
    <w:p w14:paraId="5921EDA3" w14:textId="77777777" w:rsidR="00815C72" w:rsidRDefault="00815C72">
      <w:pPr>
        <w:autoSpaceDE w:val="0"/>
        <w:autoSpaceDN w:val="0"/>
        <w:adjustRightInd w:val="0"/>
        <w:spacing w:after="40"/>
        <w:jc w:val="left"/>
        <w:rPr>
          <w:sz w:val="24"/>
        </w:rPr>
      </w:pPr>
    </w:p>
    <w:tbl>
      <w:tblPr>
        <w:tblW w:w="70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2"/>
        <w:gridCol w:w="1060"/>
        <w:gridCol w:w="889"/>
        <w:gridCol w:w="864"/>
        <w:gridCol w:w="901"/>
        <w:gridCol w:w="901"/>
        <w:gridCol w:w="889"/>
        <w:gridCol w:w="864"/>
      </w:tblGrid>
      <w:tr w:rsidR="00815C72" w14:paraId="17F1D9CF" w14:textId="77777777">
        <w:trPr>
          <w:trHeight w:val="280"/>
          <w:jc w:val="center"/>
        </w:trPr>
        <w:tc>
          <w:tcPr>
            <w:tcW w:w="1352" w:type="dxa"/>
            <w:shd w:val="clear" w:color="auto" w:fill="auto"/>
            <w:noWrap/>
            <w:vAlign w:val="bottom"/>
          </w:tcPr>
          <w:p w14:paraId="05A660F5" w14:textId="77777777" w:rsidR="00815C72" w:rsidRDefault="00000000">
            <w:pPr>
              <w:widowControl/>
              <w:ind w:right="440"/>
              <w:rPr>
                <w:color w:val="000000"/>
                <w:kern w:val="0"/>
                <w:sz w:val="22"/>
                <w:szCs w:val="22"/>
              </w:rPr>
            </w:pPr>
            <w:r>
              <w:rPr>
                <w:color w:val="000000"/>
                <w:kern w:val="0"/>
                <w:sz w:val="22"/>
                <w:szCs w:val="22"/>
              </w:rPr>
              <w:t>31:7</w:t>
            </w:r>
          </w:p>
        </w:tc>
        <w:tc>
          <w:tcPr>
            <w:tcW w:w="876" w:type="dxa"/>
            <w:shd w:val="clear" w:color="auto" w:fill="auto"/>
            <w:noWrap/>
            <w:vAlign w:val="bottom"/>
          </w:tcPr>
          <w:p w14:paraId="5AE24934" w14:textId="77777777" w:rsidR="00815C72" w:rsidRDefault="00000000">
            <w:pPr>
              <w:widowControl/>
              <w:ind w:right="440"/>
              <w:rPr>
                <w:color w:val="000000"/>
                <w:kern w:val="0"/>
                <w:sz w:val="22"/>
                <w:szCs w:val="22"/>
              </w:rPr>
            </w:pPr>
            <w:r>
              <w:rPr>
                <w:color w:val="000000"/>
                <w:kern w:val="0"/>
                <w:sz w:val="22"/>
                <w:szCs w:val="22"/>
              </w:rPr>
              <w:t>6</w:t>
            </w:r>
          </w:p>
        </w:tc>
        <w:tc>
          <w:tcPr>
            <w:tcW w:w="811" w:type="dxa"/>
            <w:shd w:val="clear" w:color="auto" w:fill="auto"/>
            <w:noWrap/>
            <w:vAlign w:val="bottom"/>
          </w:tcPr>
          <w:p w14:paraId="361F448E" w14:textId="77777777" w:rsidR="00815C72" w:rsidRDefault="00000000">
            <w:pPr>
              <w:widowControl/>
              <w:ind w:right="440"/>
              <w:rPr>
                <w:color w:val="000000"/>
                <w:kern w:val="0"/>
                <w:sz w:val="22"/>
                <w:szCs w:val="22"/>
              </w:rPr>
            </w:pPr>
            <w:r>
              <w:rPr>
                <w:color w:val="000000"/>
                <w:kern w:val="0"/>
                <w:sz w:val="22"/>
                <w:szCs w:val="22"/>
              </w:rPr>
              <w:t>5</w:t>
            </w:r>
          </w:p>
        </w:tc>
        <w:tc>
          <w:tcPr>
            <w:tcW w:w="811" w:type="dxa"/>
            <w:shd w:val="clear" w:color="auto" w:fill="auto"/>
            <w:noWrap/>
            <w:vAlign w:val="bottom"/>
          </w:tcPr>
          <w:p w14:paraId="6895CE4E" w14:textId="77777777" w:rsidR="00815C72" w:rsidRDefault="00000000">
            <w:pPr>
              <w:widowControl/>
              <w:ind w:right="440"/>
              <w:rPr>
                <w:color w:val="000000"/>
                <w:kern w:val="0"/>
                <w:sz w:val="22"/>
                <w:szCs w:val="22"/>
              </w:rPr>
            </w:pPr>
            <w:r>
              <w:rPr>
                <w:color w:val="000000"/>
                <w:kern w:val="0"/>
                <w:sz w:val="22"/>
                <w:szCs w:val="22"/>
              </w:rPr>
              <w:t>4</w:t>
            </w:r>
          </w:p>
        </w:tc>
        <w:tc>
          <w:tcPr>
            <w:tcW w:w="811" w:type="dxa"/>
            <w:shd w:val="clear" w:color="auto" w:fill="auto"/>
            <w:noWrap/>
            <w:vAlign w:val="bottom"/>
          </w:tcPr>
          <w:p w14:paraId="5618748E" w14:textId="77777777" w:rsidR="00815C72" w:rsidRDefault="00000000">
            <w:pPr>
              <w:widowControl/>
              <w:ind w:right="440"/>
              <w:rPr>
                <w:color w:val="000000"/>
                <w:kern w:val="0"/>
                <w:sz w:val="22"/>
                <w:szCs w:val="22"/>
              </w:rPr>
            </w:pPr>
            <w:r>
              <w:rPr>
                <w:color w:val="000000"/>
                <w:kern w:val="0"/>
                <w:sz w:val="22"/>
                <w:szCs w:val="22"/>
              </w:rPr>
              <w:t>3</w:t>
            </w:r>
          </w:p>
        </w:tc>
        <w:tc>
          <w:tcPr>
            <w:tcW w:w="811" w:type="dxa"/>
            <w:shd w:val="clear" w:color="auto" w:fill="auto"/>
            <w:noWrap/>
            <w:vAlign w:val="bottom"/>
          </w:tcPr>
          <w:p w14:paraId="033C4CD9" w14:textId="77777777" w:rsidR="00815C72" w:rsidRDefault="00000000">
            <w:pPr>
              <w:widowControl/>
              <w:ind w:right="440"/>
              <w:rPr>
                <w:color w:val="000000"/>
                <w:kern w:val="0"/>
                <w:sz w:val="22"/>
                <w:szCs w:val="22"/>
              </w:rPr>
            </w:pPr>
            <w:r>
              <w:rPr>
                <w:color w:val="000000"/>
                <w:kern w:val="0"/>
                <w:sz w:val="22"/>
                <w:szCs w:val="22"/>
              </w:rPr>
              <w:t>2</w:t>
            </w:r>
          </w:p>
        </w:tc>
        <w:tc>
          <w:tcPr>
            <w:tcW w:w="811" w:type="dxa"/>
            <w:shd w:val="clear" w:color="auto" w:fill="auto"/>
            <w:noWrap/>
            <w:vAlign w:val="bottom"/>
          </w:tcPr>
          <w:p w14:paraId="3B5CCB78" w14:textId="77777777" w:rsidR="00815C72" w:rsidRDefault="00000000">
            <w:pPr>
              <w:widowControl/>
              <w:ind w:right="440"/>
              <w:rPr>
                <w:color w:val="000000"/>
                <w:kern w:val="0"/>
                <w:sz w:val="22"/>
                <w:szCs w:val="22"/>
              </w:rPr>
            </w:pPr>
            <w:r>
              <w:rPr>
                <w:color w:val="000000"/>
                <w:kern w:val="0"/>
                <w:sz w:val="22"/>
                <w:szCs w:val="22"/>
              </w:rPr>
              <w:t>1</w:t>
            </w:r>
          </w:p>
        </w:tc>
        <w:tc>
          <w:tcPr>
            <w:tcW w:w="811" w:type="dxa"/>
            <w:shd w:val="clear" w:color="auto" w:fill="auto"/>
            <w:noWrap/>
            <w:vAlign w:val="bottom"/>
          </w:tcPr>
          <w:p w14:paraId="71F67BA2" w14:textId="77777777" w:rsidR="00815C72" w:rsidRDefault="00000000">
            <w:pPr>
              <w:widowControl/>
              <w:ind w:right="440"/>
              <w:rPr>
                <w:color w:val="000000"/>
                <w:kern w:val="0"/>
                <w:sz w:val="22"/>
                <w:szCs w:val="22"/>
              </w:rPr>
            </w:pPr>
            <w:r>
              <w:rPr>
                <w:color w:val="000000"/>
                <w:kern w:val="0"/>
                <w:sz w:val="22"/>
                <w:szCs w:val="22"/>
              </w:rPr>
              <w:t>0</w:t>
            </w:r>
          </w:p>
        </w:tc>
      </w:tr>
      <w:tr w:rsidR="00815C72" w14:paraId="030C49AA" w14:textId="77777777">
        <w:trPr>
          <w:trHeight w:val="280"/>
          <w:jc w:val="center"/>
        </w:trPr>
        <w:tc>
          <w:tcPr>
            <w:tcW w:w="1352" w:type="dxa"/>
            <w:shd w:val="clear" w:color="auto" w:fill="auto"/>
            <w:noWrap/>
            <w:vAlign w:val="bottom"/>
          </w:tcPr>
          <w:p w14:paraId="343D99AA" w14:textId="77777777" w:rsidR="00815C72" w:rsidRDefault="00000000">
            <w:pPr>
              <w:widowControl/>
              <w:jc w:val="left"/>
              <w:rPr>
                <w:color w:val="000000"/>
                <w:kern w:val="0"/>
                <w:sz w:val="22"/>
                <w:szCs w:val="22"/>
              </w:rPr>
            </w:pPr>
            <w:r>
              <w:rPr>
                <w:color w:val="000000"/>
                <w:kern w:val="0"/>
                <w:sz w:val="22"/>
                <w:szCs w:val="22"/>
              </w:rPr>
              <w:t>RSVD_RISR</w:t>
            </w:r>
          </w:p>
        </w:tc>
        <w:tc>
          <w:tcPr>
            <w:tcW w:w="876" w:type="dxa"/>
            <w:shd w:val="clear" w:color="auto" w:fill="auto"/>
            <w:noWrap/>
            <w:vAlign w:val="bottom"/>
          </w:tcPr>
          <w:p w14:paraId="3A3CE2D4" w14:textId="77777777" w:rsidR="00815C72" w:rsidRDefault="00000000">
            <w:pPr>
              <w:widowControl/>
              <w:jc w:val="left"/>
              <w:rPr>
                <w:color w:val="000000"/>
                <w:kern w:val="0"/>
                <w:sz w:val="22"/>
                <w:szCs w:val="22"/>
              </w:rPr>
            </w:pPr>
            <w:r>
              <w:rPr>
                <w:color w:val="000000"/>
                <w:kern w:val="0"/>
                <w:sz w:val="22"/>
                <w:szCs w:val="22"/>
              </w:rPr>
              <w:t>XRXOIR</w:t>
            </w:r>
          </w:p>
        </w:tc>
        <w:tc>
          <w:tcPr>
            <w:tcW w:w="811" w:type="dxa"/>
            <w:shd w:val="clear" w:color="auto" w:fill="auto"/>
            <w:noWrap/>
            <w:vAlign w:val="bottom"/>
          </w:tcPr>
          <w:p w14:paraId="4CD6B136" w14:textId="77777777" w:rsidR="00815C72" w:rsidRDefault="00000000">
            <w:pPr>
              <w:widowControl/>
              <w:jc w:val="left"/>
              <w:rPr>
                <w:color w:val="000000"/>
                <w:kern w:val="0"/>
                <w:sz w:val="22"/>
                <w:szCs w:val="22"/>
              </w:rPr>
            </w:pPr>
            <w:r>
              <w:rPr>
                <w:color w:val="000000"/>
                <w:kern w:val="0"/>
                <w:sz w:val="22"/>
                <w:szCs w:val="22"/>
              </w:rPr>
              <w:t>MSTIR</w:t>
            </w:r>
          </w:p>
        </w:tc>
        <w:tc>
          <w:tcPr>
            <w:tcW w:w="811" w:type="dxa"/>
            <w:shd w:val="clear" w:color="auto" w:fill="auto"/>
            <w:noWrap/>
            <w:vAlign w:val="bottom"/>
          </w:tcPr>
          <w:p w14:paraId="6359486B" w14:textId="77777777" w:rsidR="00815C72" w:rsidRDefault="00000000">
            <w:pPr>
              <w:widowControl/>
              <w:jc w:val="left"/>
              <w:rPr>
                <w:color w:val="000000"/>
                <w:kern w:val="0"/>
                <w:sz w:val="22"/>
                <w:szCs w:val="22"/>
              </w:rPr>
            </w:pPr>
            <w:r>
              <w:rPr>
                <w:color w:val="000000"/>
                <w:kern w:val="0"/>
                <w:sz w:val="22"/>
                <w:szCs w:val="22"/>
              </w:rPr>
              <w:t>RXFIR</w:t>
            </w:r>
          </w:p>
        </w:tc>
        <w:tc>
          <w:tcPr>
            <w:tcW w:w="811" w:type="dxa"/>
            <w:shd w:val="clear" w:color="auto" w:fill="auto"/>
            <w:noWrap/>
            <w:vAlign w:val="bottom"/>
          </w:tcPr>
          <w:p w14:paraId="733C2EF9" w14:textId="77777777" w:rsidR="00815C72" w:rsidRDefault="00000000">
            <w:pPr>
              <w:widowControl/>
              <w:jc w:val="left"/>
              <w:rPr>
                <w:color w:val="000000"/>
                <w:kern w:val="0"/>
                <w:sz w:val="22"/>
                <w:szCs w:val="22"/>
              </w:rPr>
            </w:pPr>
            <w:r>
              <w:rPr>
                <w:color w:val="000000"/>
                <w:kern w:val="0"/>
                <w:sz w:val="22"/>
                <w:szCs w:val="22"/>
              </w:rPr>
              <w:t>RXOIR</w:t>
            </w:r>
          </w:p>
        </w:tc>
        <w:tc>
          <w:tcPr>
            <w:tcW w:w="811" w:type="dxa"/>
            <w:shd w:val="clear" w:color="auto" w:fill="auto"/>
            <w:noWrap/>
            <w:vAlign w:val="bottom"/>
          </w:tcPr>
          <w:p w14:paraId="66E2FB31" w14:textId="77777777" w:rsidR="00815C72" w:rsidRDefault="00000000">
            <w:pPr>
              <w:widowControl/>
              <w:jc w:val="left"/>
              <w:rPr>
                <w:color w:val="000000"/>
                <w:kern w:val="0"/>
                <w:sz w:val="22"/>
                <w:szCs w:val="22"/>
              </w:rPr>
            </w:pPr>
            <w:r>
              <w:rPr>
                <w:color w:val="000000"/>
                <w:kern w:val="0"/>
                <w:sz w:val="22"/>
                <w:szCs w:val="22"/>
              </w:rPr>
              <w:t>RXUIR</w:t>
            </w:r>
          </w:p>
        </w:tc>
        <w:tc>
          <w:tcPr>
            <w:tcW w:w="811" w:type="dxa"/>
            <w:shd w:val="clear" w:color="auto" w:fill="auto"/>
            <w:noWrap/>
            <w:vAlign w:val="bottom"/>
          </w:tcPr>
          <w:p w14:paraId="2CCB8701" w14:textId="77777777" w:rsidR="00815C72" w:rsidRDefault="00000000">
            <w:pPr>
              <w:widowControl/>
              <w:jc w:val="left"/>
              <w:rPr>
                <w:color w:val="000000"/>
                <w:kern w:val="0"/>
                <w:sz w:val="22"/>
                <w:szCs w:val="22"/>
              </w:rPr>
            </w:pPr>
            <w:r>
              <w:rPr>
                <w:color w:val="000000"/>
                <w:kern w:val="0"/>
                <w:sz w:val="22"/>
                <w:szCs w:val="22"/>
              </w:rPr>
              <w:t>TXOIR</w:t>
            </w:r>
          </w:p>
        </w:tc>
        <w:tc>
          <w:tcPr>
            <w:tcW w:w="811" w:type="dxa"/>
            <w:shd w:val="clear" w:color="auto" w:fill="auto"/>
            <w:noWrap/>
            <w:vAlign w:val="bottom"/>
          </w:tcPr>
          <w:p w14:paraId="1707030A" w14:textId="77777777" w:rsidR="00815C72" w:rsidRDefault="00000000">
            <w:pPr>
              <w:widowControl/>
              <w:jc w:val="left"/>
              <w:rPr>
                <w:color w:val="000000"/>
                <w:kern w:val="0"/>
                <w:sz w:val="22"/>
                <w:szCs w:val="22"/>
              </w:rPr>
            </w:pPr>
            <w:r>
              <w:rPr>
                <w:color w:val="000000"/>
                <w:kern w:val="0"/>
                <w:sz w:val="22"/>
                <w:szCs w:val="22"/>
              </w:rPr>
              <w:t>TXEIR</w:t>
            </w:r>
          </w:p>
        </w:tc>
      </w:tr>
    </w:tbl>
    <w:p w14:paraId="0972A6A0" w14:textId="77777777" w:rsidR="00815C72" w:rsidRDefault="00000000">
      <w:pPr>
        <w:autoSpaceDE w:val="0"/>
        <w:autoSpaceDN w:val="0"/>
        <w:adjustRightInd w:val="0"/>
        <w:spacing w:after="40"/>
        <w:jc w:val="left"/>
        <w:rPr>
          <w:b/>
          <w:sz w:val="24"/>
        </w:rPr>
      </w:pPr>
      <w:r>
        <w:rPr>
          <w:b/>
          <w:sz w:val="24"/>
        </w:rPr>
        <w:t>Table 3-14 Fields for Register: RISR</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2934"/>
        <w:gridCol w:w="1226"/>
        <w:gridCol w:w="4586"/>
      </w:tblGrid>
      <w:tr w:rsidR="00815C72" w14:paraId="14316574" w14:textId="77777777">
        <w:trPr>
          <w:trHeight w:val="310"/>
        </w:trPr>
        <w:tc>
          <w:tcPr>
            <w:tcW w:w="860" w:type="dxa"/>
          </w:tcPr>
          <w:p w14:paraId="0E6EED85" w14:textId="77777777" w:rsidR="00815C72" w:rsidRDefault="00000000">
            <w:pPr>
              <w:autoSpaceDE w:val="0"/>
              <w:autoSpaceDN w:val="0"/>
              <w:adjustRightInd w:val="0"/>
              <w:spacing w:after="40"/>
              <w:jc w:val="left"/>
              <w:rPr>
                <w:b/>
                <w:sz w:val="24"/>
              </w:rPr>
            </w:pPr>
            <w:r>
              <w:rPr>
                <w:b/>
                <w:sz w:val="24"/>
              </w:rPr>
              <w:t>Bits</w:t>
            </w:r>
          </w:p>
        </w:tc>
        <w:tc>
          <w:tcPr>
            <w:tcW w:w="2934" w:type="dxa"/>
          </w:tcPr>
          <w:p w14:paraId="509AC3EC" w14:textId="77777777" w:rsidR="00815C72" w:rsidRDefault="00000000">
            <w:pPr>
              <w:autoSpaceDE w:val="0"/>
              <w:autoSpaceDN w:val="0"/>
              <w:adjustRightInd w:val="0"/>
              <w:spacing w:after="40"/>
              <w:jc w:val="left"/>
              <w:rPr>
                <w:b/>
                <w:sz w:val="24"/>
              </w:rPr>
            </w:pPr>
            <w:r>
              <w:rPr>
                <w:b/>
                <w:sz w:val="24"/>
              </w:rPr>
              <w:t>Name</w:t>
            </w:r>
          </w:p>
        </w:tc>
        <w:tc>
          <w:tcPr>
            <w:tcW w:w="1226" w:type="dxa"/>
          </w:tcPr>
          <w:p w14:paraId="5C5B23AA" w14:textId="77777777" w:rsidR="00815C72" w:rsidRDefault="00000000">
            <w:pPr>
              <w:autoSpaceDE w:val="0"/>
              <w:autoSpaceDN w:val="0"/>
              <w:adjustRightInd w:val="0"/>
              <w:spacing w:after="40"/>
              <w:jc w:val="left"/>
              <w:rPr>
                <w:b/>
                <w:sz w:val="24"/>
              </w:rPr>
            </w:pPr>
            <w:r>
              <w:rPr>
                <w:b/>
                <w:sz w:val="24"/>
              </w:rPr>
              <w:t>Memory Access</w:t>
            </w:r>
          </w:p>
        </w:tc>
        <w:tc>
          <w:tcPr>
            <w:tcW w:w="4586" w:type="dxa"/>
          </w:tcPr>
          <w:p w14:paraId="2F741AB5" w14:textId="77777777" w:rsidR="00815C72" w:rsidRDefault="00000000">
            <w:pPr>
              <w:autoSpaceDE w:val="0"/>
              <w:autoSpaceDN w:val="0"/>
              <w:adjustRightInd w:val="0"/>
              <w:spacing w:after="40"/>
              <w:jc w:val="left"/>
              <w:rPr>
                <w:b/>
                <w:sz w:val="24"/>
              </w:rPr>
            </w:pPr>
            <w:r>
              <w:rPr>
                <w:b/>
                <w:sz w:val="24"/>
              </w:rPr>
              <w:t>Description</w:t>
            </w:r>
          </w:p>
        </w:tc>
      </w:tr>
      <w:tr w:rsidR="00815C72" w14:paraId="65647D6C" w14:textId="77777777">
        <w:trPr>
          <w:trHeight w:val="630"/>
        </w:trPr>
        <w:tc>
          <w:tcPr>
            <w:tcW w:w="860" w:type="dxa"/>
          </w:tcPr>
          <w:p w14:paraId="460DC27F" w14:textId="77777777" w:rsidR="00815C72" w:rsidRDefault="00000000">
            <w:pPr>
              <w:autoSpaceDE w:val="0"/>
              <w:autoSpaceDN w:val="0"/>
              <w:adjustRightInd w:val="0"/>
              <w:spacing w:after="40"/>
              <w:jc w:val="left"/>
              <w:rPr>
                <w:sz w:val="24"/>
              </w:rPr>
            </w:pPr>
            <w:r>
              <w:rPr>
                <w:sz w:val="24"/>
              </w:rPr>
              <w:t>31:7</w:t>
            </w:r>
          </w:p>
        </w:tc>
        <w:tc>
          <w:tcPr>
            <w:tcW w:w="2934" w:type="dxa"/>
          </w:tcPr>
          <w:p w14:paraId="18EB5430" w14:textId="77777777" w:rsidR="00815C72" w:rsidRDefault="00000000">
            <w:pPr>
              <w:autoSpaceDE w:val="0"/>
              <w:autoSpaceDN w:val="0"/>
              <w:adjustRightInd w:val="0"/>
              <w:spacing w:after="40"/>
              <w:jc w:val="left"/>
              <w:rPr>
                <w:sz w:val="24"/>
              </w:rPr>
            </w:pPr>
            <w:r>
              <w:rPr>
                <w:sz w:val="24"/>
              </w:rPr>
              <w:t>RSVD_RISR</w:t>
            </w:r>
          </w:p>
        </w:tc>
        <w:tc>
          <w:tcPr>
            <w:tcW w:w="1226" w:type="dxa"/>
          </w:tcPr>
          <w:p w14:paraId="170964F2" w14:textId="77777777" w:rsidR="00815C72" w:rsidRDefault="00000000">
            <w:pPr>
              <w:autoSpaceDE w:val="0"/>
              <w:autoSpaceDN w:val="0"/>
              <w:adjustRightInd w:val="0"/>
              <w:spacing w:after="40"/>
              <w:jc w:val="left"/>
              <w:rPr>
                <w:sz w:val="24"/>
              </w:rPr>
            </w:pPr>
            <w:r>
              <w:rPr>
                <w:sz w:val="24"/>
              </w:rPr>
              <w:t>R</w:t>
            </w:r>
          </w:p>
        </w:tc>
        <w:tc>
          <w:tcPr>
            <w:tcW w:w="4586" w:type="dxa"/>
          </w:tcPr>
          <w:p w14:paraId="5E725188" w14:textId="77777777" w:rsidR="00815C72" w:rsidRDefault="00000000">
            <w:pPr>
              <w:autoSpaceDE w:val="0"/>
              <w:autoSpaceDN w:val="0"/>
              <w:adjustRightInd w:val="0"/>
              <w:spacing w:after="40"/>
              <w:jc w:val="left"/>
              <w:rPr>
                <w:sz w:val="24"/>
              </w:rPr>
            </w:pPr>
            <w:r>
              <w:rPr>
                <w:sz w:val="24"/>
              </w:rPr>
              <w:t>Reserved bits - Read Only</w:t>
            </w:r>
          </w:p>
          <w:p w14:paraId="62AEC265" w14:textId="77777777" w:rsidR="00815C72" w:rsidRDefault="00000000">
            <w:pPr>
              <w:autoSpaceDE w:val="0"/>
              <w:autoSpaceDN w:val="0"/>
              <w:adjustRightInd w:val="0"/>
              <w:spacing w:after="40"/>
              <w:jc w:val="left"/>
              <w:rPr>
                <w:sz w:val="24"/>
              </w:rPr>
            </w:pPr>
            <w:r>
              <w:rPr>
                <w:sz w:val="24"/>
              </w:rPr>
              <w:t>Value After Reset: 0x0</w:t>
            </w:r>
          </w:p>
        </w:tc>
      </w:tr>
      <w:tr w:rsidR="00815C72" w14:paraId="7F6270D1" w14:textId="77777777">
        <w:trPr>
          <w:trHeight w:val="1350"/>
        </w:trPr>
        <w:tc>
          <w:tcPr>
            <w:tcW w:w="860" w:type="dxa"/>
          </w:tcPr>
          <w:p w14:paraId="5B2C852E" w14:textId="77777777" w:rsidR="00815C72" w:rsidRDefault="00000000">
            <w:pPr>
              <w:autoSpaceDE w:val="0"/>
              <w:autoSpaceDN w:val="0"/>
              <w:adjustRightInd w:val="0"/>
              <w:spacing w:after="40"/>
              <w:jc w:val="left"/>
              <w:rPr>
                <w:sz w:val="24"/>
              </w:rPr>
            </w:pPr>
            <w:r>
              <w:rPr>
                <w:sz w:val="24"/>
              </w:rPr>
              <w:lastRenderedPageBreak/>
              <w:t>6</w:t>
            </w:r>
          </w:p>
        </w:tc>
        <w:tc>
          <w:tcPr>
            <w:tcW w:w="2934" w:type="dxa"/>
          </w:tcPr>
          <w:p w14:paraId="55FE1398" w14:textId="77777777" w:rsidR="00815C72" w:rsidRDefault="00000000">
            <w:pPr>
              <w:autoSpaceDE w:val="0"/>
              <w:autoSpaceDN w:val="0"/>
              <w:adjustRightInd w:val="0"/>
              <w:spacing w:after="40"/>
              <w:jc w:val="left"/>
              <w:rPr>
                <w:sz w:val="24"/>
              </w:rPr>
            </w:pPr>
            <w:r>
              <w:rPr>
                <w:sz w:val="24"/>
              </w:rPr>
              <w:t>XRXOIR</w:t>
            </w:r>
          </w:p>
        </w:tc>
        <w:tc>
          <w:tcPr>
            <w:tcW w:w="1226" w:type="dxa"/>
          </w:tcPr>
          <w:p w14:paraId="0F429EEA" w14:textId="77777777" w:rsidR="00815C72" w:rsidRDefault="00000000">
            <w:pPr>
              <w:autoSpaceDE w:val="0"/>
              <w:autoSpaceDN w:val="0"/>
              <w:adjustRightInd w:val="0"/>
              <w:spacing w:after="40"/>
              <w:jc w:val="left"/>
              <w:rPr>
                <w:sz w:val="24"/>
              </w:rPr>
            </w:pPr>
            <w:r>
              <w:rPr>
                <w:sz w:val="24"/>
              </w:rPr>
              <w:t>R</w:t>
            </w:r>
          </w:p>
        </w:tc>
        <w:tc>
          <w:tcPr>
            <w:tcW w:w="4586" w:type="dxa"/>
          </w:tcPr>
          <w:p w14:paraId="09D731AE" w14:textId="77777777" w:rsidR="00815C72" w:rsidRDefault="00000000">
            <w:pPr>
              <w:autoSpaceDE w:val="0"/>
              <w:autoSpaceDN w:val="0"/>
              <w:adjustRightInd w:val="0"/>
              <w:spacing w:after="40"/>
              <w:jc w:val="left"/>
              <w:rPr>
                <w:sz w:val="24"/>
              </w:rPr>
            </w:pPr>
            <w:r>
              <w:rPr>
                <w:sz w:val="24"/>
              </w:rPr>
              <w:t>XIP Receive FIFO Overflow Raw Interrupt Status</w:t>
            </w:r>
          </w:p>
          <w:p w14:paraId="1F999C4E" w14:textId="77777777" w:rsidR="00815C72" w:rsidRDefault="00000000">
            <w:pPr>
              <w:autoSpaceDE w:val="0"/>
              <w:autoSpaceDN w:val="0"/>
              <w:adjustRightInd w:val="0"/>
              <w:spacing w:after="40"/>
              <w:jc w:val="left"/>
              <w:rPr>
                <w:sz w:val="24"/>
              </w:rPr>
            </w:pPr>
            <w:r>
              <w:rPr>
                <w:sz w:val="24"/>
              </w:rPr>
              <w:t xml:space="preserve">Values: </w:t>
            </w:r>
          </w:p>
          <w:p w14:paraId="630E29BC" w14:textId="77777777" w:rsidR="00815C72" w:rsidRDefault="00000000">
            <w:pPr>
              <w:autoSpaceDE w:val="0"/>
              <w:autoSpaceDN w:val="0"/>
              <w:adjustRightInd w:val="0"/>
              <w:spacing w:before="80" w:after="80"/>
              <w:jc w:val="left"/>
              <w:rPr>
                <w:sz w:val="24"/>
              </w:rPr>
            </w:pPr>
            <w:r>
              <w:rPr>
                <w:sz w:val="24"/>
              </w:rPr>
              <w:t>■0x1 (ACTIVE): ssi_xrxo_intr interrupt is active prior to masking</w:t>
            </w:r>
          </w:p>
          <w:p w14:paraId="3164037D" w14:textId="77777777" w:rsidR="00815C72" w:rsidRDefault="00000000">
            <w:pPr>
              <w:autoSpaceDE w:val="0"/>
              <w:autoSpaceDN w:val="0"/>
              <w:adjustRightInd w:val="0"/>
              <w:spacing w:before="80" w:after="80"/>
              <w:jc w:val="left"/>
              <w:rPr>
                <w:sz w:val="24"/>
              </w:rPr>
            </w:pPr>
            <w:r>
              <w:rPr>
                <w:sz w:val="24"/>
              </w:rPr>
              <w:t>■0x0 (INACTIVE): ssi_xrxo_intr interrupt is not active prior masking</w:t>
            </w:r>
          </w:p>
          <w:p w14:paraId="64E6A55B" w14:textId="77777777" w:rsidR="00815C72" w:rsidRDefault="00000000">
            <w:pPr>
              <w:autoSpaceDE w:val="0"/>
              <w:autoSpaceDN w:val="0"/>
              <w:adjustRightInd w:val="0"/>
              <w:spacing w:before="80" w:after="40"/>
              <w:jc w:val="left"/>
              <w:rPr>
                <w:sz w:val="24"/>
              </w:rPr>
            </w:pPr>
            <w:r>
              <w:rPr>
                <w:sz w:val="24"/>
              </w:rPr>
              <w:t>Value After Reset: 0x0</w:t>
            </w:r>
          </w:p>
        </w:tc>
      </w:tr>
      <w:tr w:rsidR="00815C72" w14:paraId="6A712199" w14:textId="77777777">
        <w:trPr>
          <w:trHeight w:val="1590"/>
        </w:trPr>
        <w:tc>
          <w:tcPr>
            <w:tcW w:w="860" w:type="dxa"/>
          </w:tcPr>
          <w:p w14:paraId="7E8EFD2E" w14:textId="77777777" w:rsidR="00815C72" w:rsidRDefault="00000000">
            <w:pPr>
              <w:autoSpaceDE w:val="0"/>
              <w:autoSpaceDN w:val="0"/>
              <w:adjustRightInd w:val="0"/>
              <w:spacing w:after="40"/>
              <w:jc w:val="left"/>
              <w:rPr>
                <w:sz w:val="24"/>
              </w:rPr>
            </w:pPr>
            <w:r>
              <w:rPr>
                <w:sz w:val="24"/>
              </w:rPr>
              <w:t>5</w:t>
            </w:r>
          </w:p>
        </w:tc>
        <w:tc>
          <w:tcPr>
            <w:tcW w:w="2934" w:type="dxa"/>
          </w:tcPr>
          <w:p w14:paraId="4E93C645" w14:textId="77777777" w:rsidR="00815C72" w:rsidRDefault="00000000">
            <w:pPr>
              <w:autoSpaceDE w:val="0"/>
              <w:autoSpaceDN w:val="0"/>
              <w:adjustRightInd w:val="0"/>
              <w:spacing w:after="40"/>
              <w:jc w:val="left"/>
              <w:rPr>
                <w:sz w:val="24"/>
              </w:rPr>
            </w:pPr>
            <w:r>
              <w:rPr>
                <w:sz w:val="24"/>
              </w:rPr>
              <w:t>MSTIR</w:t>
            </w:r>
          </w:p>
        </w:tc>
        <w:tc>
          <w:tcPr>
            <w:tcW w:w="1226" w:type="dxa"/>
          </w:tcPr>
          <w:p w14:paraId="162A28F3" w14:textId="77777777" w:rsidR="00815C72" w:rsidRDefault="00000000">
            <w:pPr>
              <w:autoSpaceDE w:val="0"/>
              <w:autoSpaceDN w:val="0"/>
              <w:adjustRightInd w:val="0"/>
              <w:spacing w:after="40"/>
              <w:jc w:val="left"/>
              <w:rPr>
                <w:sz w:val="24"/>
              </w:rPr>
            </w:pPr>
            <w:r>
              <w:rPr>
                <w:sz w:val="24"/>
              </w:rPr>
              <w:t>R</w:t>
            </w:r>
          </w:p>
        </w:tc>
        <w:tc>
          <w:tcPr>
            <w:tcW w:w="4586" w:type="dxa"/>
          </w:tcPr>
          <w:p w14:paraId="6A71AA9F" w14:textId="77777777" w:rsidR="00815C72" w:rsidRDefault="00000000">
            <w:pPr>
              <w:autoSpaceDE w:val="0"/>
              <w:autoSpaceDN w:val="0"/>
              <w:adjustRightInd w:val="0"/>
              <w:spacing w:after="40"/>
              <w:jc w:val="left"/>
              <w:rPr>
                <w:sz w:val="24"/>
              </w:rPr>
            </w:pPr>
            <w:r>
              <w:rPr>
                <w:sz w:val="24"/>
              </w:rPr>
              <w:t>Multi-Master Contention Raw Interrupt Status. This bit field is not present if the AHB_QSPI is configured as a serial-slave device.</w:t>
            </w:r>
          </w:p>
          <w:p w14:paraId="25AB8662" w14:textId="77777777" w:rsidR="00815C72" w:rsidRDefault="00000000">
            <w:pPr>
              <w:autoSpaceDE w:val="0"/>
              <w:autoSpaceDN w:val="0"/>
              <w:adjustRightInd w:val="0"/>
              <w:spacing w:after="40"/>
              <w:jc w:val="left"/>
              <w:rPr>
                <w:sz w:val="24"/>
              </w:rPr>
            </w:pPr>
            <w:r>
              <w:rPr>
                <w:sz w:val="24"/>
              </w:rPr>
              <w:t xml:space="preserve">Values: </w:t>
            </w:r>
          </w:p>
          <w:p w14:paraId="404F114D" w14:textId="77777777" w:rsidR="00815C72" w:rsidRDefault="00000000">
            <w:pPr>
              <w:autoSpaceDE w:val="0"/>
              <w:autoSpaceDN w:val="0"/>
              <w:adjustRightInd w:val="0"/>
              <w:spacing w:before="80" w:after="80"/>
              <w:jc w:val="left"/>
              <w:rPr>
                <w:sz w:val="24"/>
              </w:rPr>
            </w:pPr>
            <w:r>
              <w:rPr>
                <w:sz w:val="24"/>
              </w:rPr>
              <w:t>■0x1 (ACTIVE): ssi_mst_intr interrupt is active prior to masking</w:t>
            </w:r>
          </w:p>
          <w:p w14:paraId="34579D8D" w14:textId="77777777" w:rsidR="00815C72" w:rsidRDefault="00000000">
            <w:pPr>
              <w:autoSpaceDE w:val="0"/>
              <w:autoSpaceDN w:val="0"/>
              <w:adjustRightInd w:val="0"/>
              <w:spacing w:before="80" w:after="80"/>
              <w:jc w:val="left"/>
              <w:rPr>
                <w:sz w:val="24"/>
              </w:rPr>
            </w:pPr>
            <w:r>
              <w:rPr>
                <w:sz w:val="24"/>
              </w:rPr>
              <w:t>■0x0 (INACTIVE): ssi_mst_intr interrupt is not active prior masking</w:t>
            </w:r>
          </w:p>
          <w:p w14:paraId="2043F740" w14:textId="77777777" w:rsidR="00815C72" w:rsidRDefault="00000000">
            <w:pPr>
              <w:autoSpaceDE w:val="0"/>
              <w:autoSpaceDN w:val="0"/>
              <w:adjustRightInd w:val="0"/>
              <w:spacing w:before="80" w:after="40"/>
              <w:jc w:val="left"/>
              <w:rPr>
                <w:sz w:val="24"/>
              </w:rPr>
            </w:pPr>
            <w:r>
              <w:rPr>
                <w:sz w:val="24"/>
              </w:rPr>
              <w:t>Value After Reset: 0x0</w:t>
            </w:r>
          </w:p>
        </w:tc>
      </w:tr>
      <w:tr w:rsidR="00815C72" w14:paraId="593B6896" w14:textId="77777777">
        <w:trPr>
          <w:trHeight w:val="1350"/>
        </w:trPr>
        <w:tc>
          <w:tcPr>
            <w:tcW w:w="860" w:type="dxa"/>
          </w:tcPr>
          <w:p w14:paraId="1122D223" w14:textId="77777777" w:rsidR="00815C72" w:rsidRDefault="00000000">
            <w:pPr>
              <w:autoSpaceDE w:val="0"/>
              <w:autoSpaceDN w:val="0"/>
              <w:adjustRightInd w:val="0"/>
              <w:spacing w:after="40"/>
              <w:jc w:val="left"/>
              <w:rPr>
                <w:sz w:val="24"/>
              </w:rPr>
            </w:pPr>
            <w:r>
              <w:rPr>
                <w:sz w:val="24"/>
              </w:rPr>
              <w:t>4</w:t>
            </w:r>
          </w:p>
        </w:tc>
        <w:tc>
          <w:tcPr>
            <w:tcW w:w="2934" w:type="dxa"/>
          </w:tcPr>
          <w:p w14:paraId="7FE43D3C" w14:textId="77777777" w:rsidR="00815C72" w:rsidRDefault="00000000">
            <w:pPr>
              <w:autoSpaceDE w:val="0"/>
              <w:autoSpaceDN w:val="0"/>
              <w:adjustRightInd w:val="0"/>
              <w:spacing w:after="40"/>
              <w:jc w:val="left"/>
              <w:rPr>
                <w:sz w:val="24"/>
              </w:rPr>
            </w:pPr>
            <w:r>
              <w:rPr>
                <w:sz w:val="24"/>
              </w:rPr>
              <w:t>RXFIR</w:t>
            </w:r>
          </w:p>
        </w:tc>
        <w:tc>
          <w:tcPr>
            <w:tcW w:w="1226" w:type="dxa"/>
          </w:tcPr>
          <w:p w14:paraId="720E33A9" w14:textId="77777777" w:rsidR="00815C72" w:rsidRDefault="00000000">
            <w:pPr>
              <w:autoSpaceDE w:val="0"/>
              <w:autoSpaceDN w:val="0"/>
              <w:adjustRightInd w:val="0"/>
              <w:spacing w:after="40"/>
              <w:jc w:val="left"/>
              <w:rPr>
                <w:sz w:val="24"/>
              </w:rPr>
            </w:pPr>
            <w:r>
              <w:rPr>
                <w:sz w:val="24"/>
              </w:rPr>
              <w:t>R</w:t>
            </w:r>
          </w:p>
        </w:tc>
        <w:tc>
          <w:tcPr>
            <w:tcW w:w="4586" w:type="dxa"/>
          </w:tcPr>
          <w:p w14:paraId="25E0C6D1" w14:textId="77777777" w:rsidR="00815C72" w:rsidRDefault="00000000">
            <w:pPr>
              <w:autoSpaceDE w:val="0"/>
              <w:autoSpaceDN w:val="0"/>
              <w:adjustRightInd w:val="0"/>
              <w:spacing w:after="40"/>
              <w:jc w:val="left"/>
              <w:rPr>
                <w:sz w:val="24"/>
              </w:rPr>
            </w:pPr>
            <w:r>
              <w:rPr>
                <w:sz w:val="24"/>
              </w:rPr>
              <w:t>Receive FIFO Full Raw Interrupt Status</w:t>
            </w:r>
          </w:p>
          <w:p w14:paraId="3B381379" w14:textId="77777777" w:rsidR="00815C72" w:rsidRDefault="00000000">
            <w:pPr>
              <w:autoSpaceDE w:val="0"/>
              <w:autoSpaceDN w:val="0"/>
              <w:adjustRightInd w:val="0"/>
              <w:spacing w:after="40"/>
              <w:jc w:val="left"/>
              <w:rPr>
                <w:sz w:val="24"/>
              </w:rPr>
            </w:pPr>
            <w:r>
              <w:rPr>
                <w:sz w:val="24"/>
              </w:rPr>
              <w:t xml:space="preserve">Values: </w:t>
            </w:r>
          </w:p>
          <w:p w14:paraId="714FD0BC" w14:textId="77777777" w:rsidR="00815C72" w:rsidRDefault="00000000">
            <w:pPr>
              <w:autoSpaceDE w:val="0"/>
              <w:autoSpaceDN w:val="0"/>
              <w:adjustRightInd w:val="0"/>
              <w:spacing w:before="80" w:after="80"/>
              <w:jc w:val="left"/>
              <w:rPr>
                <w:sz w:val="24"/>
              </w:rPr>
            </w:pPr>
            <w:r>
              <w:rPr>
                <w:sz w:val="24"/>
              </w:rPr>
              <w:t>■0x1 (ACTIVE): ssi_rxf_intr interrupt is active prior to masking</w:t>
            </w:r>
          </w:p>
          <w:p w14:paraId="1E07BCF3" w14:textId="77777777" w:rsidR="00815C72" w:rsidRDefault="00000000">
            <w:pPr>
              <w:autoSpaceDE w:val="0"/>
              <w:autoSpaceDN w:val="0"/>
              <w:adjustRightInd w:val="0"/>
              <w:spacing w:before="80" w:after="80"/>
              <w:jc w:val="left"/>
              <w:rPr>
                <w:sz w:val="24"/>
              </w:rPr>
            </w:pPr>
            <w:r>
              <w:rPr>
                <w:sz w:val="24"/>
              </w:rPr>
              <w:t>■0x0 (INACTIVE): ssi_rxf_intr interrupt is not active prior masking</w:t>
            </w:r>
          </w:p>
          <w:p w14:paraId="29E88B79" w14:textId="77777777" w:rsidR="00815C72" w:rsidRDefault="00000000">
            <w:pPr>
              <w:autoSpaceDE w:val="0"/>
              <w:autoSpaceDN w:val="0"/>
              <w:adjustRightInd w:val="0"/>
              <w:spacing w:before="80" w:after="40"/>
              <w:jc w:val="left"/>
              <w:rPr>
                <w:sz w:val="24"/>
              </w:rPr>
            </w:pPr>
            <w:r>
              <w:rPr>
                <w:sz w:val="24"/>
              </w:rPr>
              <w:t>Value After Reset: 0x0</w:t>
            </w:r>
          </w:p>
        </w:tc>
      </w:tr>
      <w:tr w:rsidR="00815C72" w14:paraId="567FA2F6" w14:textId="77777777">
        <w:trPr>
          <w:trHeight w:val="1350"/>
        </w:trPr>
        <w:tc>
          <w:tcPr>
            <w:tcW w:w="860" w:type="dxa"/>
          </w:tcPr>
          <w:p w14:paraId="57283535" w14:textId="77777777" w:rsidR="00815C72" w:rsidRDefault="00000000">
            <w:pPr>
              <w:autoSpaceDE w:val="0"/>
              <w:autoSpaceDN w:val="0"/>
              <w:adjustRightInd w:val="0"/>
              <w:spacing w:after="40"/>
              <w:jc w:val="left"/>
              <w:rPr>
                <w:sz w:val="24"/>
              </w:rPr>
            </w:pPr>
            <w:r>
              <w:rPr>
                <w:sz w:val="24"/>
              </w:rPr>
              <w:t>3</w:t>
            </w:r>
          </w:p>
        </w:tc>
        <w:tc>
          <w:tcPr>
            <w:tcW w:w="2934" w:type="dxa"/>
          </w:tcPr>
          <w:p w14:paraId="3C8E0F9D" w14:textId="77777777" w:rsidR="00815C72" w:rsidRDefault="00000000">
            <w:pPr>
              <w:autoSpaceDE w:val="0"/>
              <w:autoSpaceDN w:val="0"/>
              <w:adjustRightInd w:val="0"/>
              <w:spacing w:after="40"/>
              <w:jc w:val="left"/>
              <w:rPr>
                <w:sz w:val="24"/>
              </w:rPr>
            </w:pPr>
            <w:r>
              <w:rPr>
                <w:sz w:val="24"/>
              </w:rPr>
              <w:t>RXOIR</w:t>
            </w:r>
          </w:p>
        </w:tc>
        <w:tc>
          <w:tcPr>
            <w:tcW w:w="1226" w:type="dxa"/>
          </w:tcPr>
          <w:p w14:paraId="30F9E050" w14:textId="77777777" w:rsidR="00815C72" w:rsidRDefault="00000000">
            <w:pPr>
              <w:autoSpaceDE w:val="0"/>
              <w:autoSpaceDN w:val="0"/>
              <w:adjustRightInd w:val="0"/>
              <w:spacing w:after="40"/>
              <w:jc w:val="left"/>
              <w:rPr>
                <w:sz w:val="24"/>
              </w:rPr>
            </w:pPr>
            <w:r>
              <w:rPr>
                <w:sz w:val="24"/>
              </w:rPr>
              <w:t>R</w:t>
            </w:r>
          </w:p>
        </w:tc>
        <w:tc>
          <w:tcPr>
            <w:tcW w:w="4586" w:type="dxa"/>
          </w:tcPr>
          <w:p w14:paraId="7D1F3493" w14:textId="77777777" w:rsidR="00815C72" w:rsidRDefault="00000000">
            <w:pPr>
              <w:autoSpaceDE w:val="0"/>
              <w:autoSpaceDN w:val="0"/>
              <w:adjustRightInd w:val="0"/>
              <w:spacing w:after="40"/>
              <w:jc w:val="left"/>
              <w:rPr>
                <w:sz w:val="24"/>
              </w:rPr>
            </w:pPr>
            <w:r>
              <w:rPr>
                <w:sz w:val="24"/>
              </w:rPr>
              <w:t>Receive FIFO Overflow Raw Interrupt Status</w:t>
            </w:r>
          </w:p>
          <w:p w14:paraId="3130F19A" w14:textId="77777777" w:rsidR="00815C72" w:rsidRDefault="00000000">
            <w:pPr>
              <w:autoSpaceDE w:val="0"/>
              <w:autoSpaceDN w:val="0"/>
              <w:adjustRightInd w:val="0"/>
              <w:spacing w:after="40"/>
              <w:jc w:val="left"/>
              <w:rPr>
                <w:sz w:val="24"/>
              </w:rPr>
            </w:pPr>
            <w:r>
              <w:rPr>
                <w:sz w:val="24"/>
              </w:rPr>
              <w:t xml:space="preserve">Values: </w:t>
            </w:r>
          </w:p>
          <w:p w14:paraId="3DB160B6" w14:textId="77777777" w:rsidR="00815C72" w:rsidRDefault="00000000">
            <w:pPr>
              <w:autoSpaceDE w:val="0"/>
              <w:autoSpaceDN w:val="0"/>
              <w:adjustRightInd w:val="0"/>
              <w:spacing w:before="80" w:after="80"/>
              <w:jc w:val="left"/>
              <w:rPr>
                <w:sz w:val="24"/>
              </w:rPr>
            </w:pPr>
            <w:r>
              <w:rPr>
                <w:sz w:val="24"/>
              </w:rPr>
              <w:t>■0x1 (ACTIVE): ssi_rxo_intr interrupt is active prior to masking</w:t>
            </w:r>
          </w:p>
          <w:p w14:paraId="58D7EFB2" w14:textId="77777777" w:rsidR="00815C72" w:rsidRDefault="00000000">
            <w:pPr>
              <w:autoSpaceDE w:val="0"/>
              <w:autoSpaceDN w:val="0"/>
              <w:adjustRightInd w:val="0"/>
              <w:spacing w:before="80" w:after="80"/>
              <w:jc w:val="left"/>
              <w:rPr>
                <w:sz w:val="24"/>
              </w:rPr>
            </w:pPr>
            <w:r>
              <w:rPr>
                <w:sz w:val="24"/>
              </w:rPr>
              <w:t>■0x0 (INACTIVE): ssi_rxo_intr interrupt is not active prior masking</w:t>
            </w:r>
          </w:p>
          <w:p w14:paraId="6F1367BD" w14:textId="77777777" w:rsidR="00815C72" w:rsidRDefault="00000000">
            <w:pPr>
              <w:autoSpaceDE w:val="0"/>
              <w:autoSpaceDN w:val="0"/>
              <w:adjustRightInd w:val="0"/>
              <w:spacing w:before="80" w:after="40"/>
              <w:jc w:val="left"/>
              <w:rPr>
                <w:sz w:val="24"/>
              </w:rPr>
            </w:pPr>
            <w:r>
              <w:rPr>
                <w:sz w:val="24"/>
              </w:rPr>
              <w:t>Value After Reset: 0x0</w:t>
            </w:r>
          </w:p>
        </w:tc>
      </w:tr>
      <w:tr w:rsidR="00815C72" w14:paraId="33660360" w14:textId="77777777">
        <w:trPr>
          <w:trHeight w:val="1350"/>
        </w:trPr>
        <w:tc>
          <w:tcPr>
            <w:tcW w:w="860" w:type="dxa"/>
          </w:tcPr>
          <w:p w14:paraId="799BA762" w14:textId="77777777" w:rsidR="00815C72" w:rsidRDefault="00000000">
            <w:pPr>
              <w:autoSpaceDE w:val="0"/>
              <w:autoSpaceDN w:val="0"/>
              <w:adjustRightInd w:val="0"/>
              <w:spacing w:after="40"/>
              <w:jc w:val="left"/>
              <w:rPr>
                <w:sz w:val="24"/>
              </w:rPr>
            </w:pPr>
            <w:r>
              <w:rPr>
                <w:sz w:val="24"/>
              </w:rPr>
              <w:t>2</w:t>
            </w:r>
          </w:p>
        </w:tc>
        <w:tc>
          <w:tcPr>
            <w:tcW w:w="2934" w:type="dxa"/>
          </w:tcPr>
          <w:p w14:paraId="637149A5" w14:textId="77777777" w:rsidR="00815C72" w:rsidRDefault="00000000">
            <w:pPr>
              <w:autoSpaceDE w:val="0"/>
              <w:autoSpaceDN w:val="0"/>
              <w:adjustRightInd w:val="0"/>
              <w:spacing w:after="40"/>
              <w:jc w:val="left"/>
              <w:rPr>
                <w:sz w:val="24"/>
              </w:rPr>
            </w:pPr>
            <w:r>
              <w:rPr>
                <w:sz w:val="24"/>
              </w:rPr>
              <w:t>RXUIR</w:t>
            </w:r>
          </w:p>
        </w:tc>
        <w:tc>
          <w:tcPr>
            <w:tcW w:w="1226" w:type="dxa"/>
          </w:tcPr>
          <w:p w14:paraId="0C232047" w14:textId="77777777" w:rsidR="00815C72" w:rsidRDefault="00000000">
            <w:pPr>
              <w:autoSpaceDE w:val="0"/>
              <w:autoSpaceDN w:val="0"/>
              <w:adjustRightInd w:val="0"/>
              <w:spacing w:after="40"/>
              <w:jc w:val="left"/>
              <w:rPr>
                <w:sz w:val="24"/>
              </w:rPr>
            </w:pPr>
            <w:r>
              <w:rPr>
                <w:sz w:val="24"/>
              </w:rPr>
              <w:t>R</w:t>
            </w:r>
          </w:p>
        </w:tc>
        <w:tc>
          <w:tcPr>
            <w:tcW w:w="4586" w:type="dxa"/>
          </w:tcPr>
          <w:p w14:paraId="3A99F565" w14:textId="77777777" w:rsidR="00815C72" w:rsidRDefault="00000000">
            <w:pPr>
              <w:autoSpaceDE w:val="0"/>
              <w:autoSpaceDN w:val="0"/>
              <w:adjustRightInd w:val="0"/>
              <w:spacing w:after="40"/>
              <w:jc w:val="left"/>
              <w:rPr>
                <w:sz w:val="24"/>
              </w:rPr>
            </w:pPr>
            <w:r>
              <w:rPr>
                <w:sz w:val="24"/>
              </w:rPr>
              <w:t>Receive FIFO Underflow Raw Interrupt Status</w:t>
            </w:r>
          </w:p>
          <w:p w14:paraId="3F6806F9" w14:textId="77777777" w:rsidR="00815C72" w:rsidRDefault="00000000">
            <w:pPr>
              <w:autoSpaceDE w:val="0"/>
              <w:autoSpaceDN w:val="0"/>
              <w:adjustRightInd w:val="0"/>
              <w:spacing w:after="40"/>
              <w:jc w:val="left"/>
              <w:rPr>
                <w:sz w:val="24"/>
              </w:rPr>
            </w:pPr>
            <w:r>
              <w:rPr>
                <w:sz w:val="24"/>
              </w:rPr>
              <w:t xml:space="preserve">Values: </w:t>
            </w:r>
          </w:p>
          <w:p w14:paraId="14E04BC9" w14:textId="77777777" w:rsidR="00815C72" w:rsidRDefault="00000000">
            <w:pPr>
              <w:autoSpaceDE w:val="0"/>
              <w:autoSpaceDN w:val="0"/>
              <w:adjustRightInd w:val="0"/>
              <w:spacing w:before="80" w:after="80"/>
              <w:jc w:val="left"/>
              <w:rPr>
                <w:sz w:val="24"/>
              </w:rPr>
            </w:pPr>
            <w:r>
              <w:rPr>
                <w:sz w:val="24"/>
              </w:rPr>
              <w:t>■0x1 (ACTIVE): ssi_rxu_intr interrupt is active prior to masking</w:t>
            </w:r>
          </w:p>
          <w:p w14:paraId="7BC822E0" w14:textId="77777777" w:rsidR="00815C72" w:rsidRDefault="00000000">
            <w:pPr>
              <w:autoSpaceDE w:val="0"/>
              <w:autoSpaceDN w:val="0"/>
              <w:adjustRightInd w:val="0"/>
              <w:spacing w:before="80" w:after="80"/>
              <w:jc w:val="left"/>
              <w:rPr>
                <w:sz w:val="24"/>
              </w:rPr>
            </w:pPr>
            <w:r>
              <w:rPr>
                <w:sz w:val="24"/>
              </w:rPr>
              <w:t>■0x0 (INACTIVE): ssi_rxu_intr interrupt is not active prior masking</w:t>
            </w:r>
          </w:p>
          <w:p w14:paraId="47EEE8CE" w14:textId="77777777" w:rsidR="00815C72" w:rsidRDefault="00000000">
            <w:pPr>
              <w:autoSpaceDE w:val="0"/>
              <w:autoSpaceDN w:val="0"/>
              <w:adjustRightInd w:val="0"/>
              <w:spacing w:before="80" w:after="40"/>
              <w:jc w:val="left"/>
              <w:rPr>
                <w:sz w:val="24"/>
              </w:rPr>
            </w:pPr>
            <w:r>
              <w:rPr>
                <w:sz w:val="24"/>
              </w:rPr>
              <w:lastRenderedPageBreak/>
              <w:t xml:space="preserve">Value After Reset: 0x0 </w:t>
            </w:r>
          </w:p>
        </w:tc>
      </w:tr>
      <w:tr w:rsidR="00815C72" w14:paraId="6B7FE26A" w14:textId="77777777">
        <w:trPr>
          <w:trHeight w:val="1350"/>
        </w:trPr>
        <w:tc>
          <w:tcPr>
            <w:tcW w:w="860" w:type="dxa"/>
          </w:tcPr>
          <w:p w14:paraId="6B9C39DD" w14:textId="77777777" w:rsidR="00815C72" w:rsidRDefault="00000000">
            <w:pPr>
              <w:autoSpaceDE w:val="0"/>
              <w:autoSpaceDN w:val="0"/>
              <w:adjustRightInd w:val="0"/>
              <w:spacing w:after="40"/>
              <w:jc w:val="left"/>
              <w:rPr>
                <w:sz w:val="24"/>
              </w:rPr>
            </w:pPr>
            <w:r>
              <w:rPr>
                <w:sz w:val="24"/>
              </w:rPr>
              <w:lastRenderedPageBreak/>
              <w:t>1</w:t>
            </w:r>
          </w:p>
        </w:tc>
        <w:tc>
          <w:tcPr>
            <w:tcW w:w="2934" w:type="dxa"/>
          </w:tcPr>
          <w:p w14:paraId="6364B1C5" w14:textId="77777777" w:rsidR="00815C72" w:rsidRDefault="00000000">
            <w:pPr>
              <w:autoSpaceDE w:val="0"/>
              <w:autoSpaceDN w:val="0"/>
              <w:adjustRightInd w:val="0"/>
              <w:spacing w:after="40"/>
              <w:jc w:val="left"/>
              <w:rPr>
                <w:sz w:val="24"/>
              </w:rPr>
            </w:pPr>
            <w:r>
              <w:rPr>
                <w:sz w:val="24"/>
              </w:rPr>
              <w:t>TXOIR</w:t>
            </w:r>
          </w:p>
        </w:tc>
        <w:tc>
          <w:tcPr>
            <w:tcW w:w="1226" w:type="dxa"/>
          </w:tcPr>
          <w:p w14:paraId="2904AE5B" w14:textId="77777777" w:rsidR="00815C72" w:rsidRDefault="00000000">
            <w:pPr>
              <w:autoSpaceDE w:val="0"/>
              <w:autoSpaceDN w:val="0"/>
              <w:adjustRightInd w:val="0"/>
              <w:spacing w:after="40"/>
              <w:jc w:val="left"/>
              <w:rPr>
                <w:sz w:val="24"/>
              </w:rPr>
            </w:pPr>
            <w:r>
              <w:rPr>
                <w:sz w:val="24"/>
              </w:rPr>
              <w:t>R</w:t>
            </w:r>
          </w:p>
        </w:tc>
        <w:tc>
          <w:tcPr>
            <w:tcW w:w="4586" w:type="dxa"/>
          </w:tcPr>
          <w:p w14:paraId="33A1A017" w14:textId="77777777" w:rsidR="00815C72" w:rsidRDefault="00000000">
            <w:pPr>
              <w:autoSpaceDE w:val="0"/>
              <w:autoSpaceDN w:val="0"/>
              <w:adjustRightInd w:val="0"/>
              <w:spacing w:after="40"/>
              <w:jc w:val="left"/>
              <w:rPr>
                <w:sz w:val="24"/>
              </w:rPr>
            </w:pPr>
            <w:r>
              <w:rPr>
                <w:sz w:val="24"/>
              </w:rPr>
              <w:t>Transmit FIFO Overflow Raw Interrupt Status</w:t>
            </w:r>
          </w:p>
          <w:p w14:paraId="5A8773B0" w14:textId="77777777" w:rsidR="00815C72" w:rsidRDefault="00000000">
            <w:pPr>
              <w:autoSpaceDE w:val="0"/>
              <w:autoSpaceDN w:val="0"/>
              <w:adjustRightInd w:val="0"/>
              <w:spacing w:after="40"/>
              <w:jc w:val="left"/>
              <w:rPr>
                <w:sz w:val="24"/>
              </w:rPr>
            </w:pPr>
            <w:r>
              <w:rPr>
                <w:sz w:val="24"/>
              </w:rPr>
              <w:t xml:space="preserve">Values: </w:t>
            </w:r>
          </w:p>
          <w:p w14:paraId="196DFEE8" w14:textId="77777777" w:rsidR="00815C72" w:rsidRDefault="00000000">
            <w:pPr>
              <w:autoSpaceDE w:val="0"/>
              <w:autoSpaceDN w:val="0"/>
              <w:adjustRightInd w:val="0"/>
              <w:spacing w:before="80" w:after="80"/>
              <w:jc w:val="left"/>
              <w:rPr>
                <w:sz w:val="24"/>
              </w:rPr>
            </w:pPr>
            <w:r>
              <w:rPr>
                <w:sz w:val="24"/>
              </w:rPr>
              <w:t>■0x1 (ACTIVE): ssi_txo_intr interrupt is active prior to masking</w:t>
            </w:r>
          </w:p>
          <w:p w14:paraId="2BD8C733" w14:textId="77777777" w:rsidR="00815C72" w:rsidRDefault="00000000">
            <w:pPr>
              <w:autoSpaceDE w:val="0"/>
              <w:autoSpaceDN w:val="0"/>
              <w:adjustRightInd w:val="0"/>
              <w:spacing w:before="80" w:after="80"/>
              <w:jc w:val="left"/>
              <w:rPr>
                <w:sz w:val="24"/>
              </w:rPr>
            </w:pPr>
            <w:r>
              <w:rPr>
                <w:sz w:val="24"/>
              </w:rPr>
              <w:t>■0x0 (INACTIVE): ssi_txo_intr interrupt is not active prior masking</w:t>
            </w:r>
          </w:p>
          <w:p w14:paraId="365EBCDB" w14:textId="77777777" w:rsidR="00815C72" w:rsidRDefault="00000000">
            <w:pPr>
              <w:autoSpaceDE w:val="0"/>
              <w:autoSpaceDN w:val="0"/>
              <w:adjustRightInd w:val="0"/>
              <w:spacing w:before="80" w:after="40"/>
              <w:jc w:val="left"/>
              <w:rPr>
                <w:sz w:val="24"/>
              </w:rPr>
            </w:pPr>
            <w:r>
              <w:rPr>
                <w:sz w:val="24"/>
              </w:rPr>
              <w:t>Value After Reset: 0x0</w:t>
            </w:r>
          </w:p>
        </w:tc>
      </w:tr>
      <w:tr w:rsidR="00815C72" w14:paraId="6EB93D94" w14:textId="77777777">
        <w:trPr>
          <w:trHeight w:val="1350"/>
        </w:trPr>
        <w:tc>
          <w:tcPr>
            <w:tcW w:w="860" w:type="dxa"/>
          </w:tcPr>
          <w:p w14:paraId="241DF9F1" w14:textId="77777777" w:rsidR="00815C72" w:rsidRDefault="00000000">
            <w:pPr>
              <w:autoSpaceDE w:val="0"/>
              <w:autoSpaceDN w:val="0"/>
              <w:adjustRightInd w:val="0"/>
              <w:spacing w:after="40"/>
              <w:jc w:val="left"/>
              <w:rPr>
                <w:sz w:val="24"/>
              </w:rPr>
            </w:pPr>
            <w:r>
              <w:rPr>
                <w:sz w:val="24"/>
              </w:rPr>
              <w:t>0</w:t>
            </w:r>
          </w:p>
        </w:tc>
        <w:tc>
          <w:tcPr>
            <w:tcW w:w="2934" w:type="dxa"/>
          </w:tcPr>
          <w:p w14:paraId="2D0A48BA" w14:textId="77777777" w:rsidR="00815C72" w:rsidRDefault="00000000">
            <w:pPr>
              <w:autoSpaceDE w:val="0"/>
              <w:autoSpaceDN w:val="0"/>
              <w:adjustRightInd w:val="0"/>
              <w:spacing w:after="40"/>
              <w:jc w:val="left"/>
              <w:rPr>
                <w:sz w:val="24"/>
              </w:rPr>
            </w:pPr>
            <w:r>
              <w:rPr>
                <w:sz w:val="24"/>
              </w:rPr>
              <w:t>TXEIR</w:t>
            </w:r>
          </w:p>
        </w:tc>
        <w:tc>
          <w:tcPr>
            <w:tcW w:w="1226" w:type="dxa"/>
          </w:tcPr>
          <w:p w14:paraId="7E94C78E" w14:textId="77777777" w:rsidR="00815C72" w:rsidRDefault="00000000">
            <w:pPr>
              <w:autoSpaceDE w:val="0"/>
              <w:autoSpaceDN w:val="0"/>
              <w:adjustRightInd w:val="0"/>
              <w:spacing w:after="40"/>
              <w:jc w:val="left"/>
              <w:rPr>
                <w:sz w:val="24"/>
              </w:rPr>
            </w:pPr>
            <w:r>
              <w:rPr>
                <w:sz w:val="24"/>
              </w:rPr>
              <w:t>R</w:t>
            </w:r>
          </w:p>
        </w:tc>
        <w:tc>
          <w:tcPr>
            <w:tcW w:w="4586" w:type="dxa"/>
          </w:tcPr>
          <w:p w14:paraId="2CB8976F" w14:textId="77777777" w:rsidR="00815C72" w:rsidRDefault="00000000">
            <w:pPr>
              <w:autoSpaceDE w:val="0"/>
              <w:autoSpaceDN w:val="0"/>
              <w:adjustRightInd w:val="0"/>
              <w:spacing w:after="40"/>
              <w:jc w:val="left"/>
              <w:rPr>
                <w:sz w:val="24"/>
              </w:rPr>
            </w:pPr>
            <w:r>
              <w:rPr>
                <w:sz w:val="24"/>
              </w:rPr>
              <w:t>Transmit FIFO Empty Raw Interrupt Status</w:t>
            </w:r>
          </w:p>
          <w:p w14:paraId="4096591D" w14:textId="77777777" w:rsidR="00815C72" w:rsidRDefault="00000000">
            <w:pPr>
              <w:autoSpaceDE w:val="0"/>
              <w:autoSpaceDN w:val="0"/>
              <w:adjustRightInd w:val="0"/>
              <w:spacing w:after="40"/>
              <w:jc w:val="left"/>
              <w:rPr>
                <w:sz w:val="24"/>
              </w:rPr>
            </w:pPr>
            <w:r>
              <w:rPr>
                <w:sz w:val="24"/>
              </w:rPr>
              <w:t xml:space="preserve">Values: </w:t>
            </w:r>
          </w:p>
          <w:p w14:paraId="62E57491" w14:textId="77777777" w:rsidR="00815C72" w:rsidRDefault="00000000">
            <w:pPr>
              <w:autoSpaceDE w:val="0"/>
              <w:autoSpaceDN w:val="0"/>
              <w:adjustRightInd w:val="0"/>
              <w:spacing w:before="80" w:after="80"/>
              <w:jc w:val="left"/>
              <w:rPr>
                <w:sz w:val="24"/>
              </w:rPr>
            </w:pPr>
            <w:r>
              <w:rPr>
                <w:sz w:val="24"/>
              </w:rPr>
              <w:t>■0x1 (ACTIVE): ssi_txe_intr interrupt is active prior to masking</w:t>
            </w:r>
          </w:p>
          <w:p w14:paraId="17B5C003" w14:textId="77777777" w:rsidR="00815C72" w:rsidRDefault="00000000">
            <w:pPr>
              <w:autoSpaceDE w:val="0"/>
              <w:autoSpaceDN w:val="0"/>
              <w:adjustRightInd w:val="0"/>
              <w:spacing w:before="80" w:after="80"/>
              <w:jc w:val="left"/>
              <w:rPr>
                <w:sz w:val="24"/>
              </w:rPr>
            </w:pPr>
            <w:r>
              <w:rPr>
                <w:sz w:val="24"/>
              </w:rPr>
              <w:t>■0x0 (INACTIVE): ssi_txe_intr interrupt is not active prior masking</w:t>
            </w:r>
          </w:p>
          <w:p w14:paraId="3293E4B2" w14:textId="77777777" w:rsidR="00815C72" w:rsidRDefault="00000000">
            <w:pPr>
              <w:autoSpaceDE w:val="0"/>
              <w:autoSpaceDN w:val="0"/>
              <w:adjustRightInd w:val="0"/>
              <w:spacing w:before="80" w:after="40"/>
              <w:jc w:val="left"/>
              <w:rPr>
                <w:sz w:val="24"/>
              </w:rPr>
            </w:pPr>
            <w:r>
              <w:rPr>
                <w:sz w:val="24"/>
              </w:rPr>
              <w:t>Value After Reset: 0x0</w:t>
            </w:r>
          </w:p>
        </w:tc>
      </w:tr>
    </w:tbl>
    <w:p w14:paraId="537C4A74" w14:textId="77777777" w:rsidR="00815C72" w:rsidRDefault="00000000">
      <w:pPr>
        <w:pStyle w:val="34"/>
        <w:numPr>
          <w:ilvl w:val="0"/>
          <w:numId w:val="12"/>
        </w:numPr>
      </w:pPr>
      <w:bookmarkStart w:id="135" w:name="_Toc144813390"/>
      <w:bookmarkStart w:id="136" w:name="_Toc195892019"/>
      <w:r>
        <w:t>RXOICR</w:t>
      </w:r>
      <w:bookmarkEnd w:id="135"/>
      <w:bookmarkEnd w:id="136"/>
    </w:p>
    <w:p w14:paraId="62412F5C" w14:textId="77777777" w:rsidR="00815C72" w:rsidRDefault="00000000">
      <w:pPr>
        <w:autoSpaceDE w:val="0"/>
        <w:autoSpaceDN w:val="0"/>
        <w:adjustRightInd w:val="0"/>
        <w:spacing w:after="40"/>
        <w:jc w:val="left"/>
        <w:rPr>
          <w:sz w:val="24"/>
        </w:rPr>
      </w:pPr>
      <w:r>
        <w:rPr>
          <w:sz w:val="24"/>
        </w:rPr>
        <w:t>■Name: Receive FIFO Overflow Interrupt Clear Register</w:t>
      </w:r>
    </w:p>
    <w:p w14:paraId="79C2D9D9" w14:textId="77777777" w:rsidR="00815C72" w:rsidRDefault="00000000">
      <w:pPr>
        <w:autoSpaceDE w:val="0"/>
        <w:autoSpaceDN w:val="0"/>
        <w:adjustRightInd w:val="0"/>
        <w:spacing w:after="40"/>
        <w:jc w:val="left"/>
        <w:rPr>
          <w:sz w:val="24"/>
        </w:rPr>
      </w:pPr>
      <w:r>
        <w:rPr>
          <w:sz w:val="24"/>
        </w:rPr>
        <w:t>■Description: Receive FIFO Overflow Interrupt Clear Register</w:t>
      </w:r>
    </w:p>
    <w:p w14:paraId="432C5C95" w14:textId="77777777" w:rsidR="00815C72" w:rsidRDefault="00000000">
      <w:pPr>
        <w:autoSpaceDE w:val="0"/>
        <w:autoSpaceDN w:val="0"/>
        <w:adjustRightInd w:val="0"/>
        <w:spacing w:after="40"/>
        <w:jc w:val="left"/>
        <w:rPr>
          <w:sz w:val="24"/>
        </w:rPr>
      </w:pPr>
      <w:r>
        <w:rPr>
          <w:sz w:val="24"/>
        </w:rPr>
        <w:t>■Size: 32 bits</w:t>
      </w:r>
    </w:p>
    <w:p w14:paraId="17E8989F" w14:textId="77777777" w:rsidR="00815C72" w:rsidRDefault="00000000">
      <w:pPr>
        <w:autoSpaceDE w:val="0"/>
        <w:autoSpaceDN w:val="0"/>
        <w:adjustRightInd w:val="0"/>
        <w:spacing w:after="40"/>
        <w:jc w:val="left"/>
        <w:rPr>
          <w:sz w:val="24"/>
        </w:rPr>
      </w:pPr>
      <w:r>
        <w:rPr>
          <w:sz w:val="24"/>
        </w:rPr>
        <w:t>■Offset: 0x3c</w:t>
      </w:r>
    </w:p>
    <w:p w14:paraId="5133D318" w14:textId="77777777" w:rsidR="00815C72" w:rsidRDefault="00000000">
      <w:pPr>
        <w:spacing w:before="80"/>
        <w:jc w:val="left"/>
        <w:rPr>
          <w:sz w:val="24"/>
        </w:rPr>
      </w:pPr>
      <w:r>
        <w:rPr>
          <w:sz w:val="24"/>
        </w:rPr>
        <w:t>■Reset Value: 0x0</w:t>
      </w:r>
    </w:p>
    <w:p w14:paraId="4C36168F" w14:textId="77777777" w:rsidR="00815C72" w:rsidRDefault="00815C72">
      <w:pPr>
        <w:autoSpaceDE w:val="0"/>
        <w:autoSpaceDN w:val="0"/>
        <w:adjustRightInd w:val="0"/>
        <w:spacing w:after="40"/>
        <w:jc w:val="left"/>
        <w:rPr>
          <w:sz w:val="24"/>
        </w:rPr>
      </w:pPr>
    </w:p>
    <w:tbl>
      <w:tblPr>
        <w:tblW w:w="29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1140"/>
      </w:tblGrid>
      <w:tr w:rsidR="00815C72" w14:paraId="5823EB48" w14:textId="77777777">
        <w:trPr>
          <w:trHeight w:val="270"/>
          <w:jc w:val="center"/>
        </w:trPr>
        <w:tc>
          <w:tcPr>
            <w:tcW w:w="1800" w:type="dxa"/>
            <w:shd w:val="clear" w:color="auto" w:fill="auto"/>
            <w:noWrap/>
            <w:vAlign w:val="bottom"/>
          </w:tcPr>
          <w:p w14:paraId="520C59CB" w14:textId="77777777" w:rsidR="00815C72" w:rsidRDefault="00000000">
            <w:pPr>
              <w:widowControl/>
              <w:ind w:right="440"/>
              <w:rPr>
                <w:color w:val="000000"/>
                <w:kern w:val="0"/>
                <w:sz w:val="22"/>
                <w:szCs w:val="22"/>
              </w:rPr>
            </w:pPr>
            <w:r>
              <w:rPr>
                <w:color w:val="000000"/>
                <w:kern w:val="0"/>
                <w:sz w:val="22"/>
                <w:szCs w:val="22"/>
              </w:rPr>
              <w:t>31:1</w:t>
            </w:r>
          </w:p>
        </w:tc>
        <w:tc>
          <w:tcPr>
            <w:tcW w:w="1140" w:type="dxa"/>
            <w:shd w:val="clear" w:color="auto" w:fill="auto"/>
            <w:noWrap/>
            <w:vAlign w:val="bottom"/>
          </w:tcPr>
          <w:p w14:paraId="3EDDA586" w14:textId="77777777" w:rsidR="00815C72" w:rsidRDefault="00000000">
            <w:pPr>
              <w:widowControl/>
              <w:ind w:right="440"/>
              <w:rPr>
                <w:color w:val="000000"/>
                <w:kern w:val="0"/>
                <w:sz w:val="22"/>
                <w:szCs w:val="22"/>
              </w:rPr>
            </w:pPr>
            <w:r>
              <w:rPr>
                <w:color w:val="000000"/>
                <w:kern w:val="0"/>
                <w:sz w:val="22"/>
                <w:szCs w:val="22"/>
              </w:rPr>
              <w:t>0</w:t>
            </w:r>
          </w:p>
        </w:tc>
      </w:tr>
      <w:tr w:rsidR="00815C72" w14:paraId="11ECB12F" w14:textId="77777777">
        <w:trPr>
          <w:trHeight w:val="270"/>
          <w:jc w:val="center"/>
        </w:trPr>
        <w:tc>
          <w:tcPr>
            <w:tcW w:w="1800" w:type="dxa"/>
            <w:shd w:val="clear" w:color="auto" w:fill="auto"/>
            <w:noWrap/>
            <w:vAlign w:val="bottom"/>
          </w:tcPr>
          <w:p w14:paraId="75060EAE" w14:textId="77777777" w:rsidR="00815C72" w:rsidRDefault="00000000">
            <w:pPr>
              <w:widowControl/>
              <w:jc w:val="left"/>
              <w:rPr>
                <w:color w:val="000000"/>
                <w:kern w:val="0"/>
                <w:sz w:val="22"/>
                <w:szCs w:val="22"/>
              </w:rPr>
            </w:pPr>
            <w:r>
              <w:rPr>
                <w:color w:val="000000"/>
                <w:kern w:val="0"/>
                <w:sz w:val="22"/>
                <w:szCs w:val="22"/>
              </w:rPr>
              <w:t>RSVD_RXOICR</w:t>
            </w:r>
          </w:p>
        </w:tc>
        <w:tc>
          <w:tcPr>
            <w:tcW w:w="1140" w:type="dxa"/>
            <w:shd w:val="clear" w:color="auto" w:fill="auto"/>
            <w:noWrap/>
            <w:vAlign w:val="bottom"/>
          </w:tcPr>
          <w:p w14:paraId="046E2E23" w14:textId="77777777" w:rsidR="00815C72" w:rsidRDefault="00000000">
            <w:pPr>
              <w:widowControl/>
              <w:jc w:val="left"/>
              <w:rPr>
                <w:color w:val="000000"/>
                <w:kern w:val="0"/>
                <w:sz w:val="22"/>
                <w:szCs w:val="22"/>
              </w:rPr>
            </w:pPr>
            <w:r>
              <w:rPr>
                <w:color w:val="000000"/>
                <w:kern w:val="0"/>
                <w:sz w:val="22"/>
                <w:szCs w:val="22"/>
              </w:rPr>
              <w:t>RXOICR</w:t>
            </w:r>
          </w:p>
        </w:tc>
      </w:tr>
    </w:tbl>
    <w:p w14:paraId="405621F4" w14:textId="77777777" w:rsidR="00815C72" w:rsidRDefault="00000000">
      <w:pPr>
        <w:autoSpaceDE w:val="0"/>
        <w:autoSpaceDN w:val="0"/>
        <w:adjustRightInd w:val="0"/>
        <w:spacing w:after="40"/>
        <w:jc w:val="left"/>
        <w:rPr>
          <w:b/>
          <w:sz w:val="24"/>
        </w:rPr>
      </w:pPr>
      <w:r>
        <w:rPr>
          <w:b/>
          <w:sz w:val="24"/>
        </w:rPr>
        <w:t>Table 3-15 Fields for Register: RXOICR</w:t>
      </w:r>
    </w:p>
    <w:tbl>
      <w:tblPr>
        <w:tblW w:w="9426"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037"/>
        <w:gridCol w:w="1123"/>
        <w:gridCol w:w="4406"/>
      </w:tblGrid>
      <w:tr w:rsidR="00815C72" w14:paraId="53C65791" w14:textId="77777777">
        <w:trPr>
          <w:trHeight w:val="310"/>
        </w:trPr>
        <w:tc>
          <w:tcPr>
            <w:tcW w:w="860" w:type="dxa"/>
          </w:tcPr>
          <w:p w14:paraId="43616B3A" w14:textId="77777777" w:rsidR="00815C72" w:rsidRDefault="00000000">
            <w:pPr>
              <w:autoSpaceDE w:val="0"/>
              <w:autoSpaceDN w:val="0"/>
              <w:adjustRightInd w:val="0"/>
              <w:spacing w:after="40"/>
              <w:jc w:val="left"/>
              <w:rPr>
                <w:b/>
                <w:sz w:val="24"/>
              </w:rPr>
            </w:pPr>
            <w:r>
              <w:rPr>
                <w:b/>
                <w:sz w:val="24"/>
              </w:rPr>
              <w:t>Bits</w:t>
            </w:r>
          </w:p>
        </w:tc>
        <w:tc>
          <w:tcPr>
            <w:tcW w:w="3037" w:type="dxa"/>
          </w:tcPr>
          <w:p w14:paraId="0B5B64E5" w14:textId="77777777" w:rsidR="00815C72" w:rsidRDefault="00000000">
            <w:pPr>
              <w:autoSpaceDE w:val="0"/>
              <w:autoSpaceDN w:val="0"/>
              <w:adjustRightInd w:val="0"/>
              <w:spacing w:after="40"/>
              <w:jc w:val="left"/>
              <w:rPr>
                <w:b/>
                <w:sz w:val="24"/>
              </w:rPr>
            </w:pPr>
            <w:r>
              <w:rPr>
                <w:b/>
                <w:sz w:val="24"/>
              </w:rPr>
              <w:t>Name</w:t>
            </w:r>
          </w:p>
        </w:tc>
        <w:tc>
          <w:tcPr>
            <w:tcW w:w="1123" w:type="dxa"/>
          </w:tcPr>
          <w:p w14:paraId="4C3A49FB" w14:textId="77777777" w:rsidR="00815C72" w:rsidRDefault="00000000">
            <w:pPr>
              <w:autoSpaceDE w:val="0"/>
              <w:autoSpaceDN w:val="0"/>
              <w:adjustRightInd w:val="0"/>
              <w:spacing w:after="40"/>
              <w:jc w:val="left"/>
              <w:rPr>
                <w:b/>
                <w:sz w:val="24"/>
              </w:rPr>
            </w:pPr>
            <w:r>
              <w:rPr>
                <w:b/>
                <w:sz w:val="24"/>
              </w:rPr>
              <w:t>Memory Access</w:t>
            </w:r>
          </w:p>
        </w:tc>
        <w:tc>
          <w:tcPr>
            <w:tcW w:w="4406" w:type="dxa"/>
          </w:tcPr>
          <w:p w14:paraId="73350323" w14:textId="77777777" w:rsidR="00815C72" w:rsidRDefault="00000000">
            <w:pPr>
              <w:autoSpaceDE w:val="0"/>
              <w:autoSpaceDN w:val="0"/>
              <w:adjustRightInd w:val="0"/>
              <w:spacing w:after="40"/>
              <w:jc w:val="left"/>
              <w:rPr>
                <w:b/>
                <w:sz w:val="24"/>
              </w:rPr>
            </w:pPr>
            <w:r>
              <w:rPr>
                <w:b/>
                <w:sz w:val="24"/>
              </w:rPr>
              <w:t>Description</w:t>
            </w:r>
          </w:p>
        </w:tc>
      </w:tr>
      <w:tr w:rsidR="00815C72" w14:paraId="434BE23E" w14:textId="77777777">
        <w:trPr>
          <w:trHeight w:val="630"/>
        </w:trPr>
        <w:tc>
          <w:tcPr>
            <w:tcW w:w="860" w:type="dxa"/>
          </w:tcPr>
          <w:p w14:paraId="7B1A2745" w14:textId="77777777" w:rsidR="00815C72" w:rsidRDefault="00000000">
            <w:pPr>
              <w:autoSpaceDE w:val="0"/>
              <w:autoSpaceDN w:val="0"/>
              <w:adjustRightInd w:val="0"/>
              <w:spacing w:after="40"/>
              <w:jc w:val="left"/>
              <w:rPr>
                <w:sz w:val="24"/>
              </w:rPr>
            </w:pPr>
            <w:r>
              <w:rPr>
                <w:sz w:val="24"/>
              </w:rPr>
              <w:t>31:1</w:t>
            </w:r>
          </w:p>
        </w:tc>
        <w:tc>
          <w:tcPr>
            <w:tcW w:w="3037" w:type="dxa"/>
          </w:tcPr>
          <w:p w14:paraId="35617ADA" w14:textId="77777777" w:rsidR="00815C72" w:rsidRDefault="00000000">
            <w:pPr>
              <w:autoSpaceDE w:val="0"/>
              <w:autoSpaceDN w:val="0"/>
              <w:adjustRightInd w:val="0"/>
              <w:spacing w:after="40"/>
              <w:jc w:val="left"/>
              <w:rPr>
                <w:sz w:val="24"/>
              </w:rPr>
            </w:pPr>
            <w:r>
              <w:rPr>
                <w:sz w:val="24"/>
              </w:rPr>
              <w:t>RSVD_RXOICR</w:t>
            </w:r>
          </w:p>
        </w:tc>
        <w:tc>
          <w:tcPr>
            <w:tcW w:w="1123" w:type="dxa"/>
          </w:tcPr>
          <w:p w14:paraId="77B2CF8A" w14:textId="77777777" w:rsidR="00815C72" w:rsidRDefault="00000000">
            <w:pPr>
              <w:autoSpaceDE w:val="0"/>
              <w:autoSpaceDN w:val="0"/>
              <w:adjustRightInd w:val="0"/>
              <w:spacing w:after="40"/>
              <w:jc w:val="left"/>
              <w:rPr>
                <w:sz w:val="24"/>
              </w:rPr>
            </w:pPr>
            <w:r>
              <w:rPr>
                <w:sz w:val="24"/>
              </w:rPr>
              <w:t>R</w:t>
            </w:r>
          </w:p>
        </w:tc>
        <w:tc>
          <w:tcPr>
            <w:tcW w:w="4406" w:type="dxa"/>
          </w:tcPr>
          <w:p w14:paraId="21D0D2E0" w14:textId="77777777" w:rsidR="00815C72" w:rsidRDefault="00000000">
            <w:pPr>
              <w:autoSpaceDE w:val="0"/>
              <w:autoSpaceDN w:val="0"/>
              <w:adjustRightInd w:val="0"/>
              <w:spacing w:after="40"/>
              <w:jc w:val="left"/>
              <w:rPr>
                <w:sz w:val="24"/>
              </w:rPr>
            </w:pPr>
            <w:r>
              <w:rPr>
                <w:sz w:val="24"/>
              </w:rPr>
              <w:t>Reserved bits - Read Only</w:t>
            </w:r>
          </w:p>
          <w:p w14:paraId="6336AB06" w14:textId="77777777" w:rsidR="00815C72" w:rsidRDefault="00000000">
            <w:pPr>
              <w:autoSpaceDE w:val="0"/>
              <w:autoSpaceDN w:val="0"/>
              <w:adjustRightInd w:val="0"/>
              <w:spacing w:after="40"/>
              <w:jc w:val="left"/>
              <w:rPr>
                <w:sz w:val="24"/>
              </w:rPr>
            </w:pPr>
            <w:r>
              <w:rPr>
                <w:sz w:val="24"/>
              </w:rPr>
              <w:t>Value After Reset: 0x0</w:t>
            </w:r>
          </w:p>
        </w:tc>
      </w:tr>
      <w:tr w:rsidR="00815C72" w14:paraId="341E0F83" w14:textId="77777777">
        <w:trPr>
          <w:trHeight w:val="1010"/>
        </w:trPr>
        <w:tc>
          <w:tcPr>
            <w:tcW w:w="860" w:type="dxa"/>
          </w:tcPr>
          <w:p w14:paraId="51332EED" w14:textId="77777777" w:rsidR="00815C72" w:rsidRDefault="00000000">
            <w:pPr>
              <w:autoSpaceDE w:val="0"/>
              <w:autoSpaceDN w:val="0"/>
              <w:adjustRightInd w:val="0"/>
              <w:spacing w:after="40"/>
              <w:jc w:val="left"/>
              <w:rPr>
                <w:sz w:val="24"/>
              </w:rPr>
            </w:pPr>
            <w:r>
              <w:rPr>
                <w:sz w:val="24"/>
              </w:rPr>
              <w:t>0</w:t>
            </w:r>
          </w:p>
        </w:tc>
        <w:tc>
          <w:tcPr>
            <w:tcW w:w="3037" w:type="dxa"/>
          </w:tcPr>
          <w:p w14:paraId="339C2219" w14:textId="77777777" w:rsidR="00815C72" w:rsidRDefault="00000000">
            <w:pPr>
              <w:autoSpaceDE w:val="0"/>
              <w:autoSpaceDN w:val="0"/>
              <w:adjustRightInd w:val="0"/>
              <w:spacing w:after="40"/>
              <w:jc w:val="left"/>
              <w:rPr>
                <w:sz w:val="24"/>
              </w:rPr>
            </w:pPr>
            <w:r>
              <w:rPr>
                <w:sz w:val="24"/>
              </w:rPr>
              <w:t>RXOICR</w:t>
            </w:r>
          </w:p>
        </w:tc>
        <w:tc>
          <w:tcPr>
            <w:tcW w:w="1123" w:type="dxa"/>
          </w:tcPr>
          <w:p w14:paraId="07D4F76C" w14:textId="77777777" w:rsidR="00815C72" w:rsidRDefault="00000000">
            <w:pPr>
              <w:autoSpaceDE w:val="0"/>
              <w:autoSpaceDN w:val="0"/>
              <w:adjustRightInd w:val="0"/>
              <w:spacing w:after="40"/>
              <w:jc w:val="left"/>
              <w:rPr>
                <w:sz w:val="24"/>
              </w:rPr>
            </w:pPr>
            <w:r>
              <w:rPr>
                <w:sz w:val="24"/>
              </w:rPr>
              <w:t>R</w:t>
            </w:r>
          </w:p>
        </w:tc>
        <w:tc>
          <w:tcPr>
            <w:tcW w:w="4406" w:type="dxa"/>
          </w:tcPr>
          <w:p w14:paraId="102491A6" w14:textId="77777777" w:rsidR="00815C72" w:rsidRDefault="00000000">
            <w:pPr>
              <w:autoSpaceDE w:val="0"/>
              <w:autoSpaceDN w:val="0"/>
              <w:adjustRightInd w:val="0"/>
              <w:spacing w:after="40"/>
              <w:jc w:val="left"/>
              <w:rPr>
                <w:sz w:val="24"/>
              </w:rPr>
            </w:pPr>
            <w:r>
              <w:rPr>
                <w:sz w:val="24"/>
              </w:rPr>
              <w:t>Clear Receive FIFO Overflow Interrupt.</w:t>
            </w:r>
          </w:p>
          <w:p w14:paraId="65F4559C" w14:textId="77777777" w:rsidR="00815C72" w:rsidRDefault="00000000">
            <w:pPr>
              <w:autoSpaceDE w:val="0"/>
              <w:autoSpaceDN w:val="0"/>
              <w:adjustRightInd w:val="0"/>
              <w:spacing w:after="40"/>
              <w:jc w:val="left"/>
              <w:rPr>
                <w:sz w:val="24"/>
              </w:rPr>
            </w:pPr>
            <w:r>
              <w:rPr>
                <w:sz w:val="24"/>
              </w:rPr>
              <w:t>This register reflects the status of the interrupt. A read from this register clears the ssi_rxo_intr interrupt; writing has no effect.</w:t>
            </w:r>
          </w:p>
          <w:p w14:paraId="69852660" w14:textId="77777777" w:rsidR="00815C72" w:rsidRDefault="00000000">
            <w:pPr>
              <w:autoSpaceDE w:val="0"/>
              <w:autoSpaceDN w:val="0"/>
              <w:adjustRightInd w:val="0"/>
              <w:spacing w:after="40"/>
              <w:jc w:val="left"/>
              <w:rPr>
                <w:sz w:val="24"/>
              </w:rPr>
            </w:pPr>
            <w:r>
              <w:rPr>
                <w:sz w:val="24"/>
              </w:rPr>
              <w:lastRenderedPageBreak/>
              <w:t>Value After Reset: 0x0</w:t>
            </w:r>
          </w:p>
        </w:tc>
      </w:tr>
    </w:tbl>
    <w:p w14:paraId="0045D7E1" w14:textId="77777777" w:rsidR="00815C72" w:rsidRDefault="00000000">
      <w:pPr>
        <w:pStyle w:val="34"/>
        <w:numPr>
          <w:ilvl w:val="0"/>
          <w:numId w:val="12"/>
        </w:numPr>
      </w:pPr>
      <w:bookmarkStart w:id="137" w:name="_Toc144813391"/>
      <w:bookmarkStart w:id="138" w:name="_Toc195892020"/>
      <w:r>
        <w:lastRenderedPageBreak/>
        <w:t>RXUICR</w:t>
      </w:r>
      <w:bookmarkEnd w:id="137"/>
      <w:bookmarkEnd w:id="138"/>
    </w:p>
    <w:p w14:paraId="12778A90" w14:textId="77777777" w:rsidR="00815C72" w:rsidRDefault="00000000">
      <w:pPr>
        <w:autoSpaceDE w:val="0"/>
        <w:autoSpaceDN w:val="0"/>
        <w:adjustRightInd w:val="0"/>
        <w:spacing w:after="40"/>
        <w:jc w:val="left"/>
        <w:rPr>
          <w:sz w:val="24"/>
        </w:rPr>
      </w:pPr>
      <w:r>
        <w:rPr>
          <w:sz w:val="24"/>
        </w:rPr>
        <w:t xml:space="preserve">■Name: Receive FIFO Underflow Interrupt Clear Register </w:t>
      </w:r>
    </w:p>
    <w:p w14:paraId="0F0B7628" w14:textId="77777777" w:rsidR="00815C72" w:rsidRDefault="00000000">
      <w:pPr>
        <w:autoSpaceDE w:val="0"/>
        <w:autoSpaceDN w:val="0"/>
        <w:adjustRightInd w:val="0"/>
        <w:spacing w:after="40"/>
        <w:jc w:val="left"/>
        <w:rPr>
          <w:sz w:val="24"/>
        </w:rPr>
      </w:pPr>
      <w:r>
        <w:rPr>
          <w:sz w:val="24"/>
        </w:rPr>
        <w:t xml:space="preserve">■Description: Receive FIFO Underflow Interrupt Clear Register </w:t>
      </w:r>
    </w:p>
    <w:p w14:paraId="45C09515" w14:textId="77777777" w:rsidR="00815C72" w:rsidRDefault="00000000">
      <w:pPr>
        <w:autoSpaceDE w:val="0"/>
        <w:autoSpaceDN w:val="0"/>
        <w:adjustRightInd w:val="0"/>
        <w:spacing w:after="40"/>
        <w:jc w:val="left"/>
        <w:rPr>
          <w:sz w:val="24"/>
        </w:rPr>
      </w:pPr>
      <w:r>
        <w:rPr>
          <w:sz w:val="24"/>
        </w:rPr>
        <w:t xml:space="preserve">■Size: 32 bits </w:t>
      </w:r>
    </w:p>
    <w:p w14:paraId="08242DA4" w14:textId="77777777" w:rsidR="00815C72" w:rsidRDefault="00000000">
      <w:pPr>
        <w:autoSpaceDE w:val="0"/>
        <w:autoSpaceDN w:val="0"/>
        <w:adjustRightInd w:val="0"/>
        <w:spacing w:after="40"/>
        <w:jc w:val="left"/>
        <w:rPr>
          <w:sz w:val="24"/>
        </w:rPr>
      </w:pPr>
      <w:r>
        <w:rPr>
          <w:sz w:val="24"/>
        </w:rPr>
        <w:t>■Offset: 0x40</w:t>
      </w:r>
    </w:p>
    <w:p w14:paraId="6EF79E8E" w14:textId="77777777" w:rsidR="00815C72" w:rsidRDefault="00000000">
      <w:pPr>
        <w:spacing w:before="80"/>
        <w:jc w:val="left"/>
        <w:rPr>
          <w:sz w:val="24"/>
        </w:rPr>
      </w:pPr>
      <w:r>
        <w:rPr>
          <w:sz w:val="24"/>
        </w:rPr>
        <w:t>■Reset Value: 0x0</w:t>
      </w:r>
    </w:p>
    <w:p w14:paraId="2C8A8D59" w14:textId="77777777" w:rsidR="00815C72" w:rsidRDefault="00815C72">
      <w:pPr>
        <w:autoSpaceDE w:val="0"/>
        <w:autoSpaceDN w:val="0"/>
        <w:adjustRightInd w:val="0"/>
        <w:spacing w:after="40"/>
        <w:jc w:val="left"/>
        <w:rPr>
          <w:sz w:val="24"/>
        </w:rPr>
      </w:pPr>
    </w:p>
    <w:tbl>
      <w:tblPr>
        <w:tblW w:w="29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1140"/>
      </w:tblGrid>
      <w:tr w:rsidR="00815C72" w14:paraId="0A9F9C88" w14:textId="77777777">
        <w:trPr>
          <w:trHeight w:val="270"/>
          <w:jc w:val="center"/>
        </w:trPr>
        <w:tc>
          <w:tcPr>
            <w:tcW w:w="1800" w:type="dxa"/>
            <w:shd w:val="clear" w:color="auto" w:fill="auto"/>
            <w:noWrap/>
            <w:vAlign w:val="bottom"/>
          </w:tcPr>
          <w:p w14:paraId="5A5D4834" w14:textId="77777777" w:rsidR="00815C72" w:rsidRDefault="00000000">
            <w:pPr>
              <w:widowControl/>
              <w:ind w:right="440"/>
              <w:rPr>
                <w:color w:val="000000"/>
                <w:kern w:val="0"/>
                <w:sz w:val="22"/>
                <w:szCs w:val="22"/>
              </w:rPr>
            </w:pPr>
            <w:r>
              <w:rPr>
                <w:color w:val="000000"/>
                <w:kern w:val="0"/>
                <w:sz w:val="22"/>
                <w:szCs w:val="22"/>
              </w:rPr>
              <w:t>31:1</w:t>
            </w:r>
          </w:p>
        </w:tc>
        <w:tc>
          <w:tcPr>
            <w:tcW w:w="1140" w:type="dxa"/>
            <w:shd w:val="clear" w:color="auto" w:fill="auto"/>
            <w:noWrap/>
            <w:vAlign w:val="bottom"/>
          </w:tcPr>
          <w:p w14:paraId="47A7C78F" w14:textId="77777777" w:rsidR="00815C72" w:rsidRDefault="00000000">
            <w:pPr>
              <w:widowControl/>
              <w:ind w:right="440"/>
              <w:rPr>
                <w:color w:val="000000"/>
                <w:kern w:val="0"/>
                <w:sz w:val="22"/>
                <w:szCs w:val="22"/>
              </w:rPr>
            </w:pPr>
            <w:r>
              <w:rPr>
                <w:color w:val="000000"/>
                <w:kern w:val="0"/>
                <w:sz w:val="22"/>
                <w:szCs w:val="22"/>
              </w:rPr>
              <w:t>0</w:t>
            </w:r>
          </w:p>
        </w:tc>
      </w:tr>
      <w:tr w:rsidR="00815C72" w14:paraId="5737A3E7" w14:textId="77777777">
        <w:trPr>
          <w:trHeight w:val="270"/>
          <w:jc w:val="center"/>
        </w:trPr>
        <w:tc>
          <w:tcPr>
            <w:tcW w:w="1800" w:type="dxa"/>
            <w:shd w:val="clear" w:color="auto" w:fill="auto"/>
            <w:noWrap/>
            <w:vAlign w:val="bottom"/>
          </w:tcPr>
          <w:p w14:paraId="2844D03E" w14:textId="77777777" w:rsidR="00815C72" w:rsidRDefault="00000000">
            <w:pPr>
              <w:widowControl/>
              <w:jc w:val="left"/>
              <w:rPr>
                <w:color w:val="000000"/>
                <w:kern w:val="0"/>
                <w:sz w:val="22"/>
                <w:szCs w:val="22"/>
              </w:rPr>
            </w:pPr>
            <w:r>
              <w:rPr>
                <w:color w:val="000000"/>
                <w:kern w:val="0"/>
                <w:sz w:val="22"/>
                <w:szCs w:val="22"/>
              </w:rPr>
              <w:t>RSVD_RXUICR</w:t>
            </w:r>
          </w:p>
        </w:tc>
        <w:tc>
          <w:tcPr>
            <w:tcW w:w="1140" w:type="dxa"/>
            <w:shd w:val="clear" w:color="auto" w:fill="auto"/>
            <w:noWrap/>
            <w:vAlign w:val="bottom"/>
          </w:tcPr>
          <w:p w14:paraId="72F5B542" w14:textId="77777777" w:rsidR="00815C72" w:rsidRDefault="00000000">
            <w:pPr>
              <w:widowControl/>
              <w:jc w:val="left"/>
              <w:rPr>
                <w:color w:val="000000"/>
                <w:kern w:val="0"/>
                <w:sz w:val="22"/>
                <w:szCs w:val="22"/>
              </w:rPr>
            </w:pPr>
            <w:r>
              <w:rPr>
                <w:color w:val="000000"/>
                <w:kern w:val="0"/>
                <w:sz w:val="22"/>
                <w:szCs w:val="22"/>
              </w:rPr>
              <w:t>RXUICR</w:t>
            </w:r>
          </w:p>
        </w:tc>
      </w:tr>
    </w:tbl>
    <w:p w14:paraId="0C97C9BC" w14:textId="77777777" w:rsidR="00815C72" w:rsidRDefault="00000000">
      <w:pPr>
        <w:autoSpaceDE w:val="0"/>
        <w:autoSpaceDN w:val="0"/>
        <w:adjustRightInd w:val="0"/>
        <w:spacing w:after="40"/>
        <w:jc w:val="left"/>
        <w:rPr>
          <w:b/>
          <w:sz w:val="24"/>
        </w:rPr>
      </w:pPr>
      <w:r>
        <w:rPr>
          <w:b/>
          <w:sz w:val="24"/>
        </w:rPr>
        <w:t>Table 3-16 Fields for Register: RXUICR</w:t>
      </w:r>
    </w:p>
    <w:tbl>
      <w:tblPr>
        <w:tblW w:w="9426"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037"/>
        <w:gridCol w:w="1123"/>
        <w:gridCol w:w="4406"/>
      </w:tblGrid>
      <w:tr w:rsidR="00815C72" w14:paraId="43C94CED" w14:textId="77777777">
        <w:trPr>
          <w:trHeight w:val="310"/>
        </w:trPr>
        <w:tc>
          <w:tcPr>
            <w:tcW w:w="860" w:type="dxa"/>
          </w:tcPr>
          <w:p w14:paraId="3622EB98" w14:textId="77777777" w:rsidR="00815C72" w:rsidRDefault="00000000">
            <w:pPr>
              <w:autoSpaceDE w:val="0"/>
              <w:autoSpaceDN w:val="0"/>
              <w:adjustRightInd w:val="0"/>
              <w:spacing w:after="40"/>
              <w:jc w:val="left"/>
              <w:rPr>
                <w:b/>
                <w:sz w:val="24"/>
              </w:rPr>
            </w:pPr>
            <w:r>
              <w:rPr>
                <w:b/>
                <w:sz w:val="24"/>
              </w:rPr>
              <w:t>Bits</w:t>
            </w:r>
          </w:p>
        </w:tc>
        <w:tc>
          <w:tcPr>
            <w:tcW w:w="3037" w:type="dxa"/>
          </w:tcPr>
          <w:p w14:paraId="74B4E5D4" w14:textId="77777777" w:rsidR="00815C72" w:rsidRDefault="00000000">
            <w:pPr>
              <w:autoSpaceDE w:val="0"/>
              <w:autoSpaceDN w:val="0"/>
              <w:adjustRightInd w:val="0"/>
              <w:spacing w:after="40"/>
              <w:jc w:val="left"/>
              <w:rPr>
                <w:b/>
                <w:sz w:val="24"/>
              </w:rPr>
            </w:pPr>
            <w:r>
              <w:rPr>
                <w:b/>
                <w:sz w:val="24"/>
              </w:rPr>
              <w:t>Name</w:t>
            </w:r>
          </w:p>
        </w:tc>
        <w:tc>
          <w:tcPr>
            <w:tcW w:w="1123" w:type="dxa"/>
          </w:tcPr>
          <w:p w14:paraId="5AE1FE62" w14:textId="77777777" w:rsidR="00815C72" w:rsidRDefault="00000000">
            <w:pPr>
              <w:autoSpaceDE w:val="0"/>
              <w:autoSpaceDN w:val="0"/>
              <w:adjustRightInd w:val="0"/>
              <w:spacing w:after="40"/>
              <w:jc w:val="left"/>
              <w:rPr>
                <w:b/>
                <w:sz w:val="24"/>
              </w:rPr>
            </w:pPr>
            <w:r>
              <w:rPr>
                <w:b/>
                <w:sz w:val="24"/>
              </w:rPr>
              <w:t>Memory Access</w:t>
            </w:r>
          </w:p>
        </w:tc>
        <w:tc>
          <w:tcPr>
            <w:tcW w:w="4406" w:type="dxa"/>
          </w:tcPr>
          <w:p w14:paraId="2AE8E5EC" w14:textId="77777777" w:rsidR="00815C72" w:rsidRDefault="00000000">
            <w:pPr>
              <w:autoSpaceDE w:val="0"/>
              <w:autoSpaceDN w:val="0"/>
              <w:adjustRightInd w:val="0"/>
              <w:spacing w:after="40"/>
              <w:jc w:val="left"/>
              <w:rPr>
                <w:b/>
                <w:sz w:val="24"/>
              </w:rPr>
            </w:pPr>
            <w:r>
              <w:rPr>
                <w:b/>
                <w:sz w:val="24"/>
              </w:rPr>
              <w:t>Description</w:t>
            </w:r>
          </w:p>
        </w:tc>
      </w:tr>
      <w:tr w:rsidR="00815C72" w14:paraId="7EEBB59A" w14:textId="77777777">
        <w:trPr>
          <w:trHeight w:val="630"/>
        </w:trPr>
        <w:tc>
          <w:tcPr>
            <w:tcW w:w="860" w:type="dxa"/>
          </w:tcPr>
          <w:p w14:paraId="1C98F0CC" w14:textId="77777777" w:rsidR="00815C72" w:rsidRDefault="00000000">
            <w:pPr>
              <w:autoSpaceDE w:val="0"/>
              <w:autoSpaceDN w:val="0"/>
              <w:adjustRightInd w:val="0"/>
              <w:spacing w:after="40"/>
              <w:jc w:val="left"/>
              <w:rPr>
                <w:sz w:val="24"/>
              </w:rPr>
            </w:pPr>
            <w:r>
              <w:rPr>
                <w:sz w:val="24"/>
              </w:rPr>
              <w:t>31:1</w:t>
            </w:r>
          </w:p>
        </w:tc>
        <w:tc>
          <w:tcPr>
            <w:tcW w:w="3037" w:type="dxa"/>
          </w:tcPr>
          <w:p w14:paraId="325A8DA3" w14:textId="77777777" w:rsidR="00815C72" w:rsidRDefault="00000000">
            <w:pPr>
              <w:autoSpaceDE w:val="0"/>
              <w:autoSpaceDN w:val="0"/>
              <w:adjustRightInd w:val="0"/>
              <w:spacing w:after="40"/>
              <w:jc w:val="left"/>
              <w:rPr>
                <w:sz w:val="24"/>
              </w:rPr>
            </w:pPr>
            <w:r>
              <w:rPr>
                <w:sz w:val="24"/>
              </w:rPr>
              <w:t>RSVD_RXUICR</w:t>
            </w:r>
          </w:p>
        </w:tc>
        <w:tc>
          <w:tcPr>
            <w:tcW w:w="1123" w:type="dxa"/>
          </w:tcPr>
          <w:p w14:paraId="56F883A6" w14:textId="77777777" w:rsidR="00815C72" w:rsidRDefault="00000000">
            <w:pPr>
              <w:autoSpaceDE w:val="0"/>
              <w:autoSpaceDN w:val="0"/>
              <w:adjustRightInd w:val="0"/>
              <w:spacing w:after="40"/>
              <w:jc w:val="left"/>
              <w:rPr>
                <w:sz w:val="24"/>
              </w:rPr>
            </w:pPr>
            <w:r>
              <w:rPr>
                <w:sz w:val="24"/>
              </w:rPr>
              <w:t>R</w:t>
            </w:r>
          </w:p>
        </w:tc>
        <w:tc>
          <w:tcPr>
            <w:tcW w:w="4406" w:type="dxa"/>
          </w:tcPr>
          <w:p w14:paraId="16DF648E" w14:textId="77777777" w:rsidR="00815C72" w:rsidRDefault="00000000">
            <w:pPr>
              <w:autoSpaceDE w:val="0"/>
              <w:autoSpaceDN w:val="0"/>
              <w:adjustRightInd w:val="0"/>
              <w:spacing w:after="40"/>
              <w:jc w:val="left"/>
              <w:rPr>
                <w:sz w:val="24"/>
              </w:rPr>
            </w:pPr>
            <w:r>
              <w:rPr>
                <w:sz w:val="24"/>
              </w:rPr>
              <w:t>Reserved bits - Read Only</w:t>
            </w:r>
          </w:p>
          <w:p w14:paraId="1321489F" w14:textId="77777777" w:rsidR="00815C72" w:rsidRDefault="00000000">
            <w:pPr>
              <w:autoSpaceDE w:val="0"/>
              <w:autoSpaceDN w:val="0"/>
              <w:adjustRightInd w:val="0"/>
              <w:spacing w:after="40"/>
              <w:jc w:val="left"/>
              <w:rPr>
                <w:sz w:val="24"/>
              </w:rPr>
            </w:pPr>
            <w:r>
              <w:rPr>
                <w:sz w:val="24"/>
              </w:rPr>
              <w:t>Value After Reset: 0x0</w:t>
            </w:r>
          </w:p>
        </w:tc>
      </w:tr>
      <w:tr w:rsidR="00815C72" w14:paraId="16740DC8" w14:textId="77777777">
        <w:trPr>
          <w:trHeight w:val="1010"/>
        </w:trPr>
        <w:tc>
          <w:tcPr>
            <w:tcW w:w="860" w:type="dxa"/>
          </w:tcPr>
          <w:p w14:paraId="33A2DDD7" w14:textId="77777777" w:rsidR="00815C72" w:rsidRDefault="00000000">
            <w:pPr>
              <w:autoSpaceDE w:val="0"/>
              <w:autoSpaceDN w:val="0"/>
              <w:adjustRightInd w:val="0"/>
              <w:spacing w:after="40"/>
              <w:jc w:val="left"/>
              <w:rPr>
                <w:sz w:val="24"/>
              </w:rPr>
            </w:pPr>
            <w:r>
              <w:rPr>
                <w:sz w:val="24"/>
              </w:rPr>
              <w:t>0</w:t>
            </w:r>
          </w:p>
        </w:tc>
        <w:tc>
          <w:tcPr>
            <w:tcW w:w="3037" w:type="dxa"/>
          </w:tcPr>
          <w:p w14:paraId="0A25558E" w14:textId="77777777" w:rsidR="00815C72" w:rsidRDefault="00000000">
            <w:pPr>
              <w:autoSpaceDE w:val="0"/>
              <w:autoSpaceDN w:val="0"/>
              <w:adjustRightInd w:val="0"/>
              <w:spacing w:after="40"/>
              <w:jc w:val="left"/>
              <w:rPr>
                <w:sz w:val="24"/>
              </w:rPr>
            </w:pPr>
            <w:r>
              <w:rPr>
                <w:sz w:val="24"/>
              </w:rPr>
              <w:t>RXUICR</w:t>
            </w:r>
          </w:p>
        </w:tc>
        <w:tc>
          <w:tcPr>
            <w:tcW w:w="1123" w:type="dxa"/>
          </w:tcPr>
          <w:p w14:paraId="554FD0E5" w14:textId="77777777" w:rsidR="00815C72" w:rsidRDefault="00000000">
            <w:pPr>
              <w:autoSpaceDE w:val="0"/>
              <w:autoSpaceDN w:val="0"/>
              <w:adjustRightInd w:val="0"/>
              <w:spacing w:after="40"/>
              <w:jc w:val="left"/>
              <w:rPr>
                <w:sz w:val="24"/>
              </w:rPr>
            </w:pPr>
            <w:r>
              <w:rPr>
                <w:sz w:val="24"/>
              </w:rPr>
              <w:t>R</w:t>
            </w:r>
          </w:p>
        </w:tc>
        <w:tc>
          <w:tcPr>
            <w:tcW w:w="4406" w:type="dxa"/>
          </w:tcPr>
          <w:p w14:paraId="720DD6C0" w14:textId="77777777" w:rsidR="00815C72" w:rsidRDefault="00000000">
            <w:pPr>
              <w:autoSpaceDE w:val="0"/>
              <w:autoSpaceDN w:val="0"/>
              <w:adjustRightInd w:val="0"/>
              <w:spacing w:after="40"/>
              <w:jc w:val="left"/>
              <w:rPr>
                <w:sz w:val="24"/>
              </w:rPr>
            </w:pPr>
            <w:r>
              <w:rPr>
                <w:sz w:val="24"/>
              </w:rPr>
              <w:t>Clear Receive FIFO Underflow Interrupt.</w:t>
            </w:r>
          </w:p>
          <w:p w14:paraId="17F483BB" w14:textId="77777777" w:rsidR="00815C72" w:rsidRDefault="00000000">
            <w:pPr>
              <w:autoSpaceDE w:val="0"/>
              <w:autoSpaceDN w:val="0"/>
              <w:adjustRightInd w:val="0"/>
              <w:spacing w:after="40"/>
              <w:jc w:val="left"/>
              <w:rPr>
                <w:sz w:val="24"/>
              </w:rPr>
            </w:pPr>
            <w:r>
              <w:rPr>
                <w:sz w:val="24"/>
              </w:rPr>
              <w:t>This register reflects the status of the interrupt. A read from this register clears the ssi_rxu_intr interrupt; writing has no effect.</w:t>
            </w:r>
          </w:p>
          <w:p w14:paraId="1A6E59B4" w14:textId="77777777" w:rsidR="00815C72" w:rsidRDefault="00000000">
            <w:pPr>
              <w:autoSpaceDE w:val="0"/>
              <w:autoSpaceDN w:val="0"/>
              <w:adjustRightInd w:val="0"/>
              <w:spacing w:after="40"/>
              <w:jc w:val="left"/>
              <w:rPr>
                <w:sz w:val="24"/>
              </w:rPr>
            </w:pPr>
            <w:r>
              <w:rPr>
                <w:sz w:val="24"/>
              </w:rPr>
              <w:t>Value After Reset: 0x0</w:t>
            </w:r>
          </w:p>
        </w:tc>
      </w:tr>
    </w:tbl>
    <w:p w14:paraId="7D417EC1" w14:textId="77777777" w:rsidR="00815C72" w:rsidRDefault="00000000">
      <w:pPr>
        <w:pStyle w:val="34"/>
        <w:numPr>
          <w:ilvl w:val="0"/>
          <w:numId w:val="12"/>
        </w:numPr>
      </w:pPr>
      <w:bookmarkStart w:id="139" w:name="_Toc144813392"/>
      <w:bookmarkStart w:id="140" w:name="_Toc195892021"/>
      <w:r>
        <w:t>MSTICR</w:t>
      </w:r>
      <w:bookmarkEnd w:id="139"/>
      <w:bookmarkEnd w:id="140"/>
    </w:p>
    <w:p w14:paraId="54A8AECB" w14:textId="77777777" w:rsidR="00815C72" w:rsidRDefault="00000000">
      <w:pPr>
        <w:autoSpaceDE w:val="0"/>
        <w:autoSpaceDN w:val="0"/>
        <w:adjustRightInd w:val="0"/>
        <w:spacing w:after="40"/>
        <w:jc w:val="left"/>
        <w:rPr>
          <w:sz w:val="24"/>
        </w:rPr>
      </w:pPr>
      <w:r>
        <w:rPr>
          <w:sz w:val="24"/>
        </w:rPr>
        <w:t>■Name: Multi-Master Interrupt Clear Register</w:t>
      </w:r>
    </w:p>
    <w:p w14:paraId="6646852D" w14:textId="77777777" w:rsidR="00815C72" w:rsidRDefault="00000000">
      <w:pPr>
        <w:autoSpaceDE w:val="0"/>
        <w:autoSpaceDN w:val="0"/>
        <w:adjustRightInd w:val="0"/>
        <w:spacing w:after="40"/>
        <w:jc w:val="left"/>
        <w:rPr>
          <w:sz w:val="24"/>
        </w:rPr>
      </w:pPr>
      <w:r>
        <w:rPr>
          <w:sz w:val="24"/>
        </w:rPr>
        <w:t>■Description: Multi-Master Interrupt Clear Register</w:t>
      </w:r>
    </w:p>
    <w:p w14:paraId="3A6FEA9C" w14:textId="77777777" w:rsidR="00815C72" w:rsidRDefault="00000000">
      <w:pPr>
        <w:autoSpaceDE w:val="0"/>
        <w:autoSpaceDN w:val="0"/>
        <w:adjustRightInd w:val="0"/>
        <w:spacing w:after="40"/>
        <w:jc w:val="left"/>
        <w:rPr>
          <w:sz w:val="24"/>
        </w:rPr>
      </w:pPr>
      <w:r>
        <w:rPr>
          <w:sz w:val="24"/>
        </w:rPr>
        <w:t>■Size: 32 bits</w:t>
      </w:r>
    </w:p>
    <w:p w14:paraId="728845A6" w14:textId="77777777" w:rsidR="00815C72" w:rsidRDefault="00000000">
      <w:pPr>
        <w:autoSpaceDE w:val="0"/>
        <w:autoSpaceDN w:val="0"/>
        <w:adjustRightInd w:val="0"/>
        <w:spacing w:after="40"/>
        <w:jc w:val="left"/>
        <w:rPr>
          <w:sz w:val="24"/>
        </w:rPr>
      </w:pPr>
      <w:r>
        <w:rPr>
          <w:sz w:val="24"/>
        </w:rPr>
        <w:t>■Offset: 0x44</w:t>
      </w:r>
    </w:p>
    <w:p w14:paraId="70E4EF7B" w14:textId="77777777" w:rsidR="00815C72" w:rsidRDefault="00000000">
      <w:pPr>
        <w:spacing w:before="80"/>
        <w:jc w:val="left"/>
        <w:rPr>
          <w:sz w:val="24"/>
        </w:rPr>
      </w:pPr>
      <w:r>
        <w:rPr>
          <w:sz w:val="24"/>
        </w:rPr>
        <w:t>■Reset Value: 0x0</w:t>
      </w:r>
    </w:p>
    <w:p w14:paraId="19C43D65" w14:textId="77777777" w:rsidR="00815C72" w:rsidRDefault="00815C72">
      <w:pPr>
        <w:autoSpaceDE w:val="0"/>
        <w:autoSpaceDN w:val="0"/>
        <w:adjustRightInd w:val="0"/>
        <w:spacing w:after="40"/>
        <w:jc w:val="left"/>
        <w:rPr>
          <w:sz w:val="24"/>
        </w:rPr>
      </w:pPr>
    </w:p>
    <w:tbl>
      <w:tblPr>
        <w:tblW w:w="29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1140"/>
      </w:tblGrid>
      <w:tr w:rsidR="00815C72" w14:paraId="44F87AC2" w14:textId="77777777">
        <w:trPr>
          <w:trHeight w:val="270"/>
          <w:jc w:val="center"/>
        </w:trPr>
        <w:tc>
          <w:tcPr>
            <w:tcW w:w="1800" w:type="dxa"/>
            <w:shd w:val="clear" w:color="auto" w:fill="auto"/>
            <w:noWrap/>
            <w:vAlign w:val="bottom"/>
          </w:tcPr>
          <w:p w14:paraId="1873FAF9" w14:textId="77777777" w:rsidR="00815C72" w:rsidRDefault="00000000">
            <w:pPr>
              <w:widowControl/>
              <w:ind w:right="440"/>
              <w:rPr>
                <w:color w:val="000000"/>
                <w:kern w:val="0"/>
                <w:sz w:val="22"/>
                <w:szCs w:val="22"/>
              </w:rPr>
            </w:pPr>
            <w:r>
              <w:rPr>
                <w:color w:val="000000"/>
                <w:kern w:val="0"/>
                <w:sz w:val="22"/>
                <w:szCs w:val="22"/>
              </w:rPr>
              <w:t>31:1</w:t>
            </w:r>
          </w:p>
        </w:tc>
        <w:tc>
          <w:tcPr>
            <w:tcW w:w="1140" w:type="dxa"/>
            <w:shd w:val="clear" w:color="auto" w:fill="auto"/>
            <w:noWrap/>
            <w:vAlign w:val="bottom"/>
          </w:tcPr>
          <w:p w14:paraId="346FED89" w14:textId="77777777" w:rsidR="00815C72" w:rsidRDefault="00000000">
            <w:pPr>
              <w:widowControl/>
              <w:ind w:right="440"/>
              <w:rPr>
                <w:color w:val="000000"/>
                <w:kern w:val="0"/>
                <w:sz w:val="22"/>
                <w:szCs w:val="22"/>
              </w:rPr>
            </w:pPr>
            <w:r>
              <w:rPr>
                <w:color w:val="000000"/>
                <w:kern w:val="0"/>
                <w:sz w:val="22"/>
                <w:szCs w:val="22"/>
              </w:rPr>
              <w:t>0</w:t>
            </w:r>
          </w:p>
        </w:tc>
      </w:tr>
      <w:tr w:rsidR="00815C72" w14:paraId="33FE210E" w14:textId="77777777">
        <w:trPr>
          <w:trHeight w:val="270"/>
          <w:jc w:val="center"/>
        </w:trPr>
        <w:tc>
          <w:tcPr>
            <w:tcW w:w="1800" w:type="dxa"/>
            <w:shd w:val="clear" w:color="auto" w:fill="auto"/>
            <w:noWrap/>
            <w:vAlign w:val="bottom"/>
          </w:tcPr>
          <w:p w14:paraId="0B8A4417" w14:textId="77777777" w:rsidR="00815C72" w:rsidRDefault="00000000">
            <w:pPr>
              <w:widowControl/>
              <w:jc w:val="left"/>
              <w:rPr>
                <w:color w:val="000000"/>
                <w:kern w:val="0"/>
                <w:sz w:val="22"/>
                <w:szCs w:val="22"/>
              </w:rPr>
            </w:pPr>
            <w:r>
              <w:rPr>
                <w:color w:val="000000"/>
                <w:kern w:val="0"/>
                <w:sz w:val="22"/>
                <w:szCs w:val="22"/>
              </w:rPr>
              <w:t>RSVD_MSTICR</w:t>
            </w:r>
          </w:p>
        </w:tc>
        <w:tc>
          <w:tcPr>
            <w:tcW w:w="1140" w:type="dxa"/>
            <w:shd w:val="clear" w:color="auto" w:fill="auto"/>
            <w:noWrap/>
            <w:vAlign w:val="bottom"/>
          </w:tcPr>
          <w:p w14:paraId="5262D124" w14:textId="77777777" w:rsidR="00815C72" w:rsidRDefault="00000000">
            <w:pPr>
              <w:widowControl/>
              <w:jc w:val="left"/>
              <w:rPr>
                <w:color w:val="000000"/>
                <w:kern w:val="0"/>
                <w:sz w:val="22"/>
                <w:szCs w:val="22"/>
              </w:rPr>
            </w:pPr>
            <w:r>
              <w:rPr>
                <w:color w:val="000000"/>
                <w:kern w:val="0"/>
                <w:sz w:val="22"/>
                <w:szCs w:val="22"/>
              </w:rPr>
              <w:t>MSTICR</w:t>
            </w:r>
          </w:p>
        </w:tc>
      </w:tr>
    </w:tbl>
    <w:p w14:paraId="3746DACC" w14:textId="77777777" w:rsidR="00815C72" w:rsidRDefault="00000000">
      <w:pPr>
        <w:autoSpaceDE w:val="0"/>
        <w:autoSpaceDN w:val="0"/>
        <w:adjustRightInd w:val="0"/>
        <w:spacing w:after="40"/>
        <w:jc w:val="left"/>
        <w:rPr>
          <w:b/>
          <w:sz w:val="24"/>
        </w:rPr>
      </w:pPr>
      <w:r>
        <w:rPr>
          <w:b/>
          <w:sz w:val="24"/>
        </w:rPr>
        <w:t>Table 3-17 Fields for Register: MSTICR</w:t>
      </w:r>
    </w:p>
    <w:tbl>
      <w:tblPr>
        <w:tblW w:w="9426"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037"/>
        <w:gridCol w:w="1123"/>
        <w:gridCol w:w="4406"/>
      </w:tblGrid>
      <w:tr w:rsidR="00815C72" w14:paraId="21AA6BCD" w14:textId="77777777">
        <w:trPr>
          <w:trHeight w:val="310"/>
        </w:trPr>
        <w:tc>
          <w:tcPr>
            <w:tcW w:w="860" w:type="dxa"/>
          </w:tcPr>
          <w:p w14:paraId="34448D3E" w14:textId="77777777" w:rsidR="00815C72" w:rsidRDefault="00000000">
            <w:pPr>
              <w:autoSpaceDE w:val="0"/>
              <w:autoSpaceDN w:val="0"/>
              <w:adjustRightInd w:val="0"/>
              <w:spacing w:after="40"/>
              <w:jc w:val="left"/>
              <w:rPr>
                <w:b/>
                <w:sz w:val="24"/>
              </w:rPr>
            </w:pPr>
            <w:r>
              <w:rPr>
                <w:b/>
                <w:sz w:val="24"/>
              </w:rPr>
              <w:t>Bits</w:t>
            </w:r>
          </w:p>
        </w:tc>
        <w:tc>
          <w:tcPr>
            <w:tcW w:w="3037" w:type="dxa"/>
          </w:tcPr>
          <w:p w14:paraId="44EB41CA" w14:textId="77777777" w:rsidR="00815C72" w:rsidRDefault="00000000">
            <w:pPr>
              <w:autoSpaceDE w:val="0"/>
              <w:autoSpaceDN w:val="0"/>
              <w:adjustRightInd w:val="0"/>
              <w:spacing w:after="40"/>
              <w:jc w:val="left"/>
              <w:rPr>
                <w:b/>
                <w:sz w:val="24"/>
              </w:rPr>
            </w:pPr>
            <w:r>
              <w:rPr>
                <w:b/>
                <w:sz w:val="24"/>
              </w:rPr>
              <w:t>Name</w:t>
            </w:r>
          </w:p>
        </w:tc>
        <w:tc>
          <w:tcPr>
            <w:tcW w:w="1123" w:type="dxa"/>
          </w:tcPr>
          <w:p w14:paraId="1047BA0D" w14:textId="77777777" w:rsidR="00815C72" w:rsidRDefault="00000000">
            <w:pPr>
              <w:autoSpaceDE w:val="0"/>
              <w:autoSpaceDN w:val="0"/>
              <w:adjustRightInd w:val="0"/>
              <w:spacing w:after="40"/>
              <w:jc w:val="left"/>
              <w:rPr>
                <w:b/>
                <w:sz w:val="24"/>
              </w:rPr>
            </w:pPr>
            <w:r>
              <w:rPr>
                <w:b/>
                <w:sz w:val="24"/>
              </w:rPr>
              <w:t>Memory Access</w:t>
            </w:r>
          </w:p>
        </w:tc>
        <w:tc>
          <w:tcPr>
            <w:tcW w:w="4406" w:type="dxa"/>
          </w:tcPr>
          <w:p w14:paraId="2AB94C22" w14:textId="77777777" w:rsidR="00815C72" w:rsidRDefault="00000000">
            <w:pPr>
              <w:autoSpaceDE w:val="0"/>
              <w:autoSpaceDN w:val="0"/>
              <w:adjustRightInd w:val="0"/>
              <w:spacing w:after="40"/>
              <w:jc w:val="left"/>
              <w:rPr>
                <w:b/>
                <w:sz w:val="24"/>
              </w:rPr>
            </w:pPr>
            <w:r>
              <w:rPr>
                <w:b/>
                <w:sz w:val="24"/>
              </w:rPr>
              <w:t>Description</w:t>
            </w:r>
          </w:p>
        </w:tc>
      </w:tr>
      <w:tr w:rsidR="00815C72" w14:paraId="49B5AC6E" w14:textId="77777777">
        <w:trPr>
          <w:trHeight w:val="630"/>
        </w:trPr>
        <w:tc>
          <w:tcPr>
            <w:tcW w:w="860" w:type="dxa"/>
          </w:tcPr>
          <w:p w14:paraId="21F65AD6" w14:textId="77777777" w:rsidR="00815C72" w:rsidRDefault="00000000">
            <w:pPr>
              <w:autoSpaceDE w:val="0"/>
              <w:autoSpaceDN w:val="0"/>
              <w:adjustRightInd w:val="0"/>
              <w:spacing w:after="40"/>
              <w:jc w:val="left"/>
              <w:rPr>
                <w:sz w:val="24"/>
              </w:rPr>
            </w:pPr>
            <w:r>
              <w:rPr>
                <w:sz w:val="24"/>
              </w:rPr>
              <w:lastRenderedPageBreak/>
              <w:t>31:1</w:t>
            </w:r>
          </w:p>
        </w:tc>
        <w:tc>
          <w:tcPr>
            <w:tcW w:w="3037" w:type="dxa"/>
          </w:tcPr>
          <w:p w14:paraId="03078289" w14:textId="77777777" w:rsidR="00815C72" w:rsidRDefault="00000000">
            <w:pPr>
              <w:autoSpaceDE w:val="0"/>
              <w:autoSpaceDN w:val="0"/>
              <w:adjustRightInd w:val="0"/>
              <w:spacing w:after="40"/>
              <w:jc w:val="left"/>
              <w:rPr>
                <w:sz w:val="24"/>
              </w:rPr>
            </w:pPr>
            <w:r>
              <w:rPr>
                <w:sz w:val="24"/>
              </w:rPr>
              <w:t>RSVD_MSTICR</w:t>
            </w:r>
          </w:p>
        </w:tc>
        <w:tc>
          <w:tcPr>
            <w:tcW w:w="1123" w:type="dxa"/>
          </w:tcPr>
          <w:p w14:paraId="52277D7D" w14:textId="77777777" w:rsidR="00815C72" w:rsidRDefault="00000000">
            <w:pPr>
              <w:autoSpaceDE w:val="0"/>
              <w:autoSpaceDN w:val="0"/>
              <w:adjustRightInd w:val="0"/>
              <w:spacing w:after="40"/>
              <w:jc w:val="left"/>
              <w:rPr>
                <w:sz w:val="24"/>
              </w:rPr>
            </w:pPr>
            <w:r>
              <w:rPr>
                <w:sz w:val="24"/>
              </w:rPr>
              <w:t>R</w:t>
            </w:r>
          </w:p>
        </w:tc>
        <w:tc>
          <w:tcPr>
            <w:tcW w:w="4406" w:type="dxa"/>
          </w:tcPr>
          <w:p w14:paraId="5005F556" w14:textId="77777777" w:rsidR="00815C72" w:rsidRDefault="00000000">
            <w:pPr>
              <w:autoSpaceDE w:val="0"/>
              <w:autoSpaceDN w:val="0"/>
              <w:adjustRightInd w:val="0"/>
              <w:spacing w:after="40"/>
              <w:jc w:val="left"/>
              <w:rPr>
                <w:sz w:val="24"/>
              </w:rPr>
            </w:pPr>
            <w:r>
              <w:rPr>
                <w:sz w:val="24"/>
              </w:rPr>
              <w:t>Reserved bits - Read Only</w:t>
            </w:r>
          </w:p>
          <w:p w14:paraId="0FA1B551" w14:textId="77777777" w:rsidR="00815C72" w:rsidRDefault="00000000">
            <w:pPr>
              <w:autoSpaceDE w:val="0"/>
              <w:autoSpaceDN w:val="0"/>
              <w:adjustRightInd w:val="0"/>
              <w:spacing w:after="40"/>
              <w:jc w:val="left"/>
              <w:rPr>
                <w:sz w:val="24"/>
              </w:rPr>
            </w:pPr>
            <w:r>
              <w:rPr>
                <w:sz w:val="24"/>
              </w:rPr>
              <w:t>Value After Reset: 0x0</w:t>
            </w:r>
          </w:p>
        </w:tc>
      </w:tr>
      <w:tr w:rsidR="00815C72" w14:paraId="38FD0149" w14:textId="77777777">
        <w:trPr>
          <w:trHeight w:val="1010"/>
        </w:trPr>
        <w:tc>
          <w:tcPr>
            <w:tcW w:w="860" w:type="dxa"/>
          </w:tcPr>
          <w:p w14:paraId="59A4E727" w14:textId="77777777" w:rsidR="00815C72" w:rsidRDefault="00000000">
            <w:pPr>
              <w:autoSpaceDE w:val="0"/>
              <w:autoSpaceDN w:val="0"/>
              <w:adjustRightInd w:val="0"/>
              <w:spacing w:after="40"/>
              <w:jc w:val="left"/>
              <w:rPr>
                <w:sz w:val="24"/>
              </w:rPr>
            </w:pPr>
            <w:r>
              <w:rPr>
                <w:sz w:val="24"/>
              </w:rPr>
              <w:t>0</w:t>
            </w:r>
          </w:p>
        </w:tc>
        <w:tc>
          <w:tcPr>
            <w:tcW w:w="3037" w:type="dxa"/>
          </w:tcPr>
          <w:p w14:paraId="2644B24A" w14:textId="77777777" w:rsidR="00815C72" w:rsidRDefault="00000000">
            <w:pPr>
              <w:autoSpaceDE w:val="0"/>
              <w:autoSpaceDN w:val="0"/>
              <w:adjustRightInd w:val="0"/>
              <w:spacing w:after="40"/>
              <w:jc w:val="left"/>
              <w:rPr>
                <w:sz w:val="24"/>
              </w:rPr>
            </w:pPr>
            <w:r>
              <w:rPr>
                <w:sz w:val="24"/>
              </w:rPr>
              <w:t>MSTICR</w:t>
            </w:r>
          </w:p>
        </w:tc>
        <w:tc>
          <w:tcPr>
            <w:tcW w:w="1123" w:type="dxa"/>
          </w:tcPr>
          <w:p w14:paraId="347882AC" w14:textId="77777777" w:rsidR="00815C72" w:rsidRDefault="00000000">
            <w:pPr>
              <w:autoSpaceDE w:val="0"/>
              <w:autoSpaceDN w:val="0"/>
              <w:adjustRightInd w:val="0"/>
              <w:spacing w:after="40"/>
              <w:jc w:val="left"/>
              <w:rPr>
                <w:sz w:val="24"/>
              </w:rPr>
            </w:pPr>
            <w:r>
              <w:rPr>
                <w:sz w:val="24"/>
              </w:rPr>
              <w:t>R</w:t>
            </w:r>
          </w:p>
        </w:tc>
        <w:tc>
          <w:tcPr>
            <w:tcW w:w="4406" w:type="dxa"/>
          </w:tcPr>
          <w:p w14:paraId="0E39C665" w14:textId="77777777" w:rsidR="00815C72" w:rsidRDefault="00000000">
            <w:pPr>
              <w:autoSpaceDE w:val="0"/>
              <w:autoSpaceDN w:val="0"/>
              <w:adjustRightInd w:val="0"/>
              <w:spacing w:after="40"/>
              <w:jc w:val="left"/>
              <w:rPr>
                <w:sz w:val="24"/>
              </w:rPr>
            </w:pPr>
            <w:r>
              <w:rPr>
                <w:sz w:val="24"/>
              </w:rPr>
              <w:t>Clear Multi-Master Contention Interrupt.</w:t>
            </w:r>
          </w:p>
          <w:p w14:paraId="597CD639" w14:textId="77777777" w:rsidR="00815C72" w:rsidRDefault="00000000">
            <w:pPr>
              <w:autoSpaceDE w:val="0"/>
              <w:autoSpaceDN w:val="0"/>
              <w:adjustRightInd w:val="0"/>
              <w:spacing w:after="40"/>
              <w:jc w:val="left"/>
              <w:rPr>
                <w:sz w:val="24"/>
              </w:rPr>
            </w:pPr>
            <w:r>
              <w:rPr>
                <w:sz w:val="24"/>
              </w:rPr>
              <w:t>This register reflects the status of the interrupt. A read from this register clears the ssi_mst_intr interrupt; writing has no effect.</w:t>
            </w:r>
          </w:p>
          <w:p w14:paraId="25333821" w14:textId="77777777" w:rsidR="00815C72" w:rsidRDefault="00000000">
            <w:pPr>
              <w:autoSpaceDE w:val="0"/>
              <w:autoSpaceDN w:val="0"/>
              <w:adjustRightInd w:val="0"/>
              <w:spacing w:after="40"/>
              <w:jc w:val="left"/>
              <w:rPr>
                <w:sz w:val="24"/>
              </w:rPr>
            </w:pPr>
            <w:r>
              <w:rPr>
                <w:sz w:val="24"/>
              </w:rPr>
              <w:t>Value After Reset: 0x0</w:t>
            </w:r>
          </w:p>
        </w:tc>
      </w:tr>
    </w:tbl>
    <w:p w14:paraId="5D27294E" w14:textId="77777777" w:rsidR="00815C72" w:rsidRDefault="00000000">
      <w:pPr>
        <w:pStyle w:val="34"/>
        <w:numPr>
          <w:ilvl w:val="0"/>
          <w:numId w:val="12"/>
        </w:numPr>
      </w:pPr>
      <w:bookmarkStart w:id="141" w:name="_Toc144813393"/>
      <w:bookmarkStart w:id="142" w:name="_Toc195892022"/>
      <w:r>
        <w:t>ICR</w:t>
      </w:r>
      <w:bookmarkEnd w:id="141"/>
      <w:bookmarkEnd w:id="142"/>
    </w:p>
    <w:p w14:paraId="426882BB" w14:textId="77777777" w:rsidR="00815C72" w:rsidRDefault="00000000">
      <w:pPr>
        <w:autoSpaceDE w:val="0"/>
        <w:autoSpaceDN w:val="0"/>
        <w:adjustRightInd w:val="0"/>
        <w:spacing w:after="40"/>
        <w:jc w:val="left"/>
        <w:rPr>
          <w:sz w:val="24"/>
        </w:rPr>
      </w:pPr>
      <w:r>
        <w:rPr>
          <w:sz w:val="24"/>
        </w:rPr>
        <w:t xml:space="preserve">■Name: Interrupt Clear Register </w:t>
      </w:r>
    </w:p>
    <w:p w14:paraId="3E6C2144" w14:textId="77777777" w:rsidR="00815C72" w:rsidRDefault="00000000">
      <w:pPr>
        <w:autoSpaceDE w:val="0"/>
        <w:autoSpaceDN w:val="0"/>
        <w:adjustRightInd w:val="0"/>
        <w:spacing w:after="40"/>
        <w:jc w:val="left"/>
        <w:rPr>
          <w:sz w:val="24"/>
        </w:rPr>
      </w:pPr>
      <w:r>
        <w:rPr>
          <w:sz w:val="24"/>
        </w:rPr>
        <w:t xml:space="preserve">■Description: Interrupt Clear Register </w:t>
      </w:r>
    </w:p>
    <w:p w14:paraId="554505AB" w14:textId="77777777" w:rsidR="00815C72" w:rsidRDefault="00000000">
      <w:pPr>
        <w:autoSpaceDE w:val="0"/>
        <w:autoSpaceDN w:val="0"/>
        <w:adjustRightInd w:val="0"/>
        <w:spacing w:after="40"/>
        <w:jc w:val="left"/>
        <w:rPr>
          <w:sz w:val="24"/>
        </w:rPr>
      </w:pPr>
      <w:r>
        <w:rPr>
          <w:sz w:val="24"/>
        </w:rPr>
        <w:t xml:space="preserve">■Size: 32 bits </w:t>
      </w:r>
    </w:p>
    <w:p w14:paraId="53F75466" w14:textId="77777777" w:rsidR="00815C72" w:rsidRDefault="00000000">
      <w:pPr>
        <w:autoSpaceDE w:val="0"/>
        <w:autoSpaceDN w:val="0"/>
        <w:adjustRightInd w:val="0"/>
        <w:spacing w:after="40"/>
        <w:jc w:val="left"/>
        <w:rPr>
          <w:sz w:val="24"/>
        </w:rPr>
      </w:pPr>
      <w:r>
        <w:rPr>
          <w:sz w:val="24"/>
        </w:rPr>
        <w:t>■Offset: 0x48</w:t>
      </w:r>
    </w:p>
    <w:p w14:paraId="526DC0BE" w14:textId="77777777" w:rsidR="00815C72" w:rsidRDefault="00000000">
      <w:pPr>
        <w:spacing w:before="80"/>
        <w:jc w:val="left"/>
        <w:rPr>
          <w:sz w:val="24"/>
        </w:rPr>
      </w:pPr>
      <w:r>
        <w:rPr>
          <w:sz w:val="24"/>
        </w:rPr>
        <w:t>■Reset Value: 0x0</w:t>
      </w:r>
    </w:p>
    <w:p w14:paraId="5788243F" w14:textId="77777777" w:rsidR="00815C72" w:rsidRDefault="00815C72">
      <w:pPr>
        <w:autoSpaceDE w:val="0"/>
        <w:autoSpaceDN w:val="0"/>
        <w:adjustRightInd w:val="0"/>
        <w:spacing w:after="40"/>
        <w:jc w:val="left"/>
        <w:rPr>
          <w:sz w:val="24"/>
        </w:rPr>
      </w:pPr>
    </w:p>
    <w:tbl>
      <w:tblPr>
        <w:tblW w:w="29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1140"/>
      </w:tblGrid>
      <w:tr w:rsidR="00815C72" w14:paraId="3FE1F0F5" w14:textId="77777777">
        <w:trPr>
          <w:trHeight w:val="270"/>
          <w:jc w:val="center"/>
        </w:trPr>
        <w:tc>
          <w:tcPr>
            <w:tcW w:w="1800" w:type="dxa"/>
            <w:shd w:val="clear" w:color="auto" w:fill="auto"/>
            <w:noWrap/>
            <w:vAlign w:val="bottom"/>
          </w:tcPr>
          <w:p w14:paraId="1CE35BF5" w14:textId="77777777" w:rsidR="00815C72" w:rsidRDefault="00000000">
            <w:pPr>
              <w:widowControl/>
              <w:ind w:right="440"/>
              <w:rPr>
                <w:color w:val="000000"/>
                <w:kern w:val="0"/>
                <w:sz w:val="22"/>
                <w:szCs w:val="22"/>
              </w:rPr>
            </w:pPr>
            <w:r>
              <w:rPr>
                <w:color w:val="000000"/>
                <w:kern w:val="0"/>
                <w:sz w:val="22"/>
                <w:szCs w:val="22"/>
              </w:rPr>
              <w:t>31:1</w:t>
            </w:r>
          </w:p>
        </w:tc>
        <w:tc>
          <w:tcPr>
            <w:tcW w:w="1140" w:type="dxa"/>
            <w:shd w:val="clear" w:color="auto" w:fill="auto"/>
            <w:noWrap/>
            <w:vAlign w:val="bottom"/>
          </w:tcPr>
          <w:p w14:paraId="594B7C07" w14:textId="77777777" w:rsidR="00815C72" w:rsidRDefault="00000000">
            <w:pPr>
              <w:widowControl/>
              <w:ind w:right="440"/>
              <w:rPr>
                <w:color w:val="000000"/>
                <w:kern w:val="0"/>
                <w:sz w:val="22"/>
                <w:szCs w:val="22"/>
              </w:rPr>
            </w:pPr>
            <w:r>
              <w:rPr>
                <w:color w:val="000000"/>
                <w:kern w:val="0"/>
                <w:sz w:val="22"/>
                <w:szCs w:val="22"/>
              </w:rPr>
              <w:t>0</w:t>
            </w:r>
          </w:p>
        </w:tc>
      </w:tr>
      <w:tr w:rsidR="00815C72" w14:paraId="3B0F93AA" w14:textId="77777777">
        <w:trPr>
          <w:trHeight w:val="270"/>
          <w:jc w:val="center"/>
        </w:trPr>
        <w:tc>
          <w:tcPr>
            <w:tcW w:w="1800" w:type="dxa"/>
            <w:shd w:val="clear" w:color="auto" w:fill="auto"/>
            <w:noWrap/>
            <w:vAlign w:val="bottom"/>
          </w:tcPr>
          <w:p w14:paraId="59E5CDBB" w14:textId="77777777" w:rsidR="00815C72" w:rsidRDefault="00000000">
            <w:pPr>
              <w:widowControl/>
              <w:jc w:val="left"/>
              <w:rPr>
                <w:color w:val="000000"/>
                <w:kern w:val="0"/>
                <w:sz w:val="22"/>
                <w:szCs w:val="22"/>
              </w:rPr>
            </w:pPr>
            <w:r>
              <w:rPr>
                <w:color w:val="000000"/>
                <w:kern w:val="0"/>
                <w:sz w:val="22"/>
                <w:szCs w:val="22"/>
              </w:rPr>
              <w:t>RSVD_ICR</w:t>
            </w:r>
          </w:p>
        </w:tc>
        <w:tc>
          <w:tcPr>
            <w:tcW w:w="1140" w:type="dxa"/>
            <w:shd w:val="clear" w:color="auto" w:fill="auto"/>
            <w:noWrap/>
            <w:vAlign w:val="bottom"/>
          </w:tcPr>
          <w:p w14:paraId="601259E5" w14:textId="77777777" w:rsidR="00815C72" w:rsidRDefault="00000000">
            <w:pPr>
              <w:widowControl/>
              <w:jc w:val="left"/>
              <w:rPr>
                <w:color w:val="000000"/>
                <w:kern w:val="0"/>
                <w:sz w:val="22"/>
                <w:szCs w:val="22"/>
              </w:rPr>
            </w:pPr>
            <w:r>
              <w:rPr>
                <w:color w:val="000000"/>
                <w:kern w:val="0"/>
                <w:sz w:val="22"/>
                <w:szCs w:val="22"/>
              </w:rPr>
              <w:t>ICR</w:t>
            </w:r>
          </w:p>
        </w:tc>
      </w:tr>
    </w:tbl>
    <w:p w14:paraId="5FA0A2B1" w14:textId="77777777" w:rsidR="00815C72" w:rsidRDefault="00000000">
      <w:pPr>
        <w:autoSpaceDE w:val="0"/>
        <w:autoSpaceDN w:val="0"/>
        <w:adjustRightInd w:val="0"/>
        <w:spacing w:before="160"/>
        <w:jc w:val="left"/>
        <w:rPr>
          <w:b/>
          <w:sz w:val="24"/>
        </w:rPr>
      </w:pPr>
      <w:r>
        <w:rPr>
          <w:b/>
          <w:sz w:val="24"/>
        </w:rPr>
        <w:t>Table 5-18 Fields for Register: ICR</w:t>
      </w:r>
    </w:p>
    <w:tbl>
      <w:tblPr>
        <w:tblW w:w="9426"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037"/>
        <w:gridCol w:w="1123"/>
        <w:gridCol w:w="4406"/>
      </w:tblGrid>
      <w:tr w:rsidR="00815C72" w14:paraId="63C1B17E" w14:textId="77777777">
        <w:trPr>
          <w:trHeight w:val="310"/>
        </w:trPr>
        <w:tc>
          <w:tcPr>
            <w:tcW w:w="860" w:type="dxa"/>
          </w:tcPr>
          <w:p w14:paraId="308E5A83" w14:textId="77777777" w:rsidR="00815C72" w:rsidRDefault="00000000">
            <w:pPr>
              <w:autoSpaceDE w:val="0"/>
              <w:autoSpaceDN w:val="0"/>
              <w:adjustRightInd w:val="0"/>
              <w:spacing w:before="160"/>
              <w:jc w:val="left"/>
              <w:rPr>
                <w:b/>
                <w:sz w:val="24"/>
              </w:rPr>
            </w:pPr>
            <w:r>
              <w:rPr>
                <w:b/>
                <w:sz w:val="24"/>
              </w:rPr>
              <w:t>Bits</w:t>
            </w:r>
          </w:p>
        </w:tc>
        <w:tc>
          <w:tcPr>
            <w:tcW w:w="3037" w:type="dxa"/>
          </w:tcPr>
          <w:p w14:paraId="603310E1" w14:textId="77777777" w:rsidR="00815C72" w:rsidRDefault="00000000">
            <w:pPr>
              <w:autoSpaceDE w:val="0"/>
              <w:autoSpaceDN w:val="0"/>
              <w:adjustRightInd w:val="0"/>
              <w:spacing w:before="160"/>
              <w:jc w:val="left"/>
              <w:rPr>
                <w:b/>
                <w:sz w:val="24"/>
              </w:rPr>
            </w:pPr>
            <w:r>
              <w:rPr>
                <w:b/>
                <w:sz w:val="24"/>
              </w:rPr>
              <w:t>Name</w:t>
            </w:r>
          </w:p>
        </w:tc>
        <w:tc>
          <w:tcPr>
            <w:tcW w:w="1123" w:type="dxa"/>
          </w:tcPr>
          <w:p w14:paraId="221B77E8" w14:textId="77777777" w:rsidR="00815C72" w:rsidRDefault="00000000">
            <w:pPr>
              <w:autoSpaceDE w:val="0"/>
              <w:autoSpaceDN w:val="0"/>
              <w:adjustRightInd w:val="0"/>
              <w:spacing w:before="160"/>
              <w:jc w:val="left"/>
              <w:rPr>
                <w:b/>
                <w:sz w:val="24"/>
              </w:rPr>
            </w:pPr>
            <w:r>
              <w:rPr>
                <w:b/>
                <w:sz w:val="24"/>
              </w:rPr>
              <w:t>Memory Access</w:t>
            </w:r>
          </w:p>
        </w:tc>
        <w:tc>
          <w:tcPr>
            <w:tcW w:w="4406" w:type="dxa"/>
          </w:tcPr>
          <w:p w14:paraId="12D3D5E7" w14:textId="77777777" w:rsidR="00815C72" w:rsidRDefault="00000000">
            <w:pPr>
              <w:autoSpaceDE w:val="0"/>
              <w:autoSpaceDN w:val="0"/>
              <w:adjustRightInd w:val="0"/>
              <w:spacing w:before="160"/>
              <w:jc w:val="left"/>
              <w:rPr>
                <w:b/>
                <w:sz w:val="24"/>
              </w:rPr>
            </w:pPr>
            <w:r>
              <w:rPr>
                <w:b/>
                <w:sz w:val="24"/>
              </w:rPr>
              <w:t>Description</w:t>
            </w:r>
          </w:p>
        </w:tc>
      </w:tr>
      <w:tr w:rsidR="00815C72" w14:paraId="302F8242" w14:textId="77777777">
        <w:trPr>
          <w:trHeight w:val="630"/>
        </w:trPr>
        <w:tc>
          <w:tcPr>
            <w:tcW w:w="860" w:type="dxa"/>
          </w:tcPr>
          <w:p w14:paraId="18C31FEB" w14:textId="77777777" w:rsidR="00815C72" w:rsidRDefault="00000000">
            <w:pPr>
              <w:autoSpaceDE w:val="0"/>
              <w:autoSpaceDN w:val="0"/>
              <w:adjustRightInd w:val="0"/>
              <w:spacing w:after="40"/>
              <w:jc w:val="left"/>
              <w:rPr>
                <w:sz w:val="24"/>
              </w:rPr>
            </w:pPr>
            <w:r>
              <w:rPr>
                <w:sz w:val="24"/>
              </w:rPr>
              <w:t>31:1</w:t>
            </w:r>
          </w:p>
        </w:tc>
        <w:tc>
          <w:tcPr>
            <w:tcW w:w="3037" w:type="dxa"/>
          </w:tcPr>
          <w:p w14:paraId="10AC387D" w14:textId="77777777" w:rsidR="00815C72" w:rsidRDefault="00000000">
            <w:pPr>
              <w:autoSpaceDE w:val="0"/>
              <w:autoSpaceDN w:val="0"/>
              <w:adjustRightInd w:val="0"/>
              <w:spacing w:after="40"/>
              <w:jc w:val="left"/>
              <w:rPr>
                <w:sz w:val="24"/>
              </w:rPr>
            </w:pPr>
            <w:r>
              <w:rPr>
                <w:sz w:val="24"/>
              </w:rPr>
              <w:t>RSVD_ICR</w:t>
            </w:r>
          </w:p>
        </w:tc>
        <w:tc>
          <w:tcPr>
            <w:tcW w:w="1123" w:type="dxa"/>
          </w:tcPr>
          <w:p w14:paraId="39FFDD24" w14:textId="77777777" w:rsidR="00815C72" w:rsidRDefault="00000000">
            <w:pPr>
              <w:autoSpaceDE w:val="0"/>
              <w:autoSpaceDN w:val="0"/>
              <w:adjustRightInd w:val="0"/>
              <w:spacing w:after="40"/>
              <w:jc w:val="left"/>
              <w:rPr>
                <w:sz w:val="24"/>
              </w:rPr>
            </w:pPr>
            <w:r>
              <w:rPr>
                <w:sz w:val="24"/>
              </w:rPr>
              <w:t>R</w:t>
            </w:r>
          </w:p>
        </w:tc>
        <w:tc>
          <w:tcPr>
            <w:tcW w:w="4406" w:type="dxa"/>
          </w:tcPr>
          <w:p w14:paraId="27D37DBB" w14:textId="77777777" w:rsidR="00815C72" w:rsidRDefault="00000000">
            <w:pPr>
              <w:autoSpaceDE w:val="0"/>
              <w:autoSpaceDN w:val="0"/>
              <w:adjustRightInd w:val="0"/>
              <w:spacing w:after="40"/>
              <w:jc w:val="left"/>
              <w:rPr>
                <w:sz w:val="24"/>
              </w:rPr>
            </w:pPr>
            <w:r>
              <w:rPr>
                <w:sz w:val="24"/>
              </w:rPr>
              <w:t>Reserved bits - Read Only</w:t>
            </w:r>
          </w:p>
          <w:p w14:paraId="778B25A1" w14:textId="77777777" w:rsidR="00815C72" w:rsidRDefault="00000000">
            <w:pPr>
              <w:autoSpaceDE w:val="0"/>
              <w:autoSpaceDN w:val="0"/>
              <w:adjustRightInd w:val="0"/>
              <w:spacing w:after="40"/>
              <w:jc w:val="left"/>
              <w:rPr>
                <w:sz w:val="24"/>
              </w:rPr>
            </w:pPr>
            <w:r>
              <w:rPr>
                <w:sz w:val="24"/>
              </w:rPr>
              <w:t>Value After Reset: 0x0</w:t>
            </w:r>
          </w:p>
        </w:tc>
      </w:tr>
      <w:tr w:rsidR="00815C72" w14:paraId="41C739CB" w14:textId="77777777">
        <w:trPr>
          <w:trHeight w:val="1130"/>
        </w:trPr>
        <w:tc>
          <w:tcPr>
            <w:tcW w:w="860" w:type="dxa"/>
          </w:tcPr>
          <w:p w14:paraId="29A4DFB1" w14:textId="77777777" w:rsidR="00815C72" w:rsidRDefault="00000000">
            <w:pPr>
              <w:autoSpaceDE w:val="0"/>
              <w:autoSpaceDN w:val="0"/>
              <w:adjustRightInd w:val="0"/>
              <w:spacing w:after="40"/>
              <w:jc w:val="left"/>
              <w:rPr>
                <w:sz w:val="24"/>
              </w:rPr>
            </w:pPr>
            <w:r>
              <w:rPr>
                <w:sz w:val="24"/>
              </w:rPr>
              <w:t>0</w:t>
            </w:r>
          </w:p>
        </w:tc>
        <w:tc>
          <w:tcPr>
            <w:tcW w:w="3037" w:type="dxa"/>
          </w:tcPr>
          <w:p w14:paraId="3526483E" w14:textId="77777777" w:rsidR="00815C72" w:rsidRDefault="00000000">
            <w:pPr>
              <w:autoSpaceDE w:val="0"/>
              <w:autoSpaceDN w:val="0"/>
              <w:adjustRightInd w:val="0"/>
              <w:spacing w:after="40"/>
              <w:jc w:val="left"/>
              <w:rPr>
                <w:sz w:val="24"/>
              </w:rPr>
            </w:pPr>
            <w:r>
              <w:rPr>
                <w:sz w:val="24"/>
              </w:rPr>
              <w:t>ICR</w:t>
            </w:r>
          </w:p>
        </w:tc>
        <w:tc>
          <w:tcPr>
            <w:tcW w:w="1123" w:type="dxa"/>
          </w:tcPr>
          <w:p w14:paraId="18AE3C2E" w14:textId="77777777" w:rsidR="00815C72" w:rsidRDefault="00000000">
            <w:pPr>
              <w:autoSpaceDE w:val="0"/>
              <w:autoSpaceDN w:val="0"/>
              <w:adjustRightInd w:val="0"/>
              <w:spacing w:after="40"/>
              <w:jc w:val="left"/>
              <w:rPr>
                <w:sz w:val="24"/>
              </w:rPr>
            </w:pPr>
            <w:r>
              <w:rPr>
                <w:sz w:val="24"/>
              </w:rPr>
              <w:t>R</w:t>
            </w:r>
          </w:p>
        </w:tc>
        <w:tc>
          <w:tcPr>
            <w:tcW w:w="4406" w:type="dxa"/>
          </w:tcPr>
          <w:p w14:paraId="6F477964" w14:textId="77777777" w:rsidR="00815C72" w:rsidRDefault="00000000">
            <w:pPr>
              <w:autoSpaceDE w:val="0"/>
              <w:autoSpaceDN w:val="0"/>
              <w:adjustRightInd w:val="0"/>
              <w:spacing w:after="40"/>
              <w:jc w:val="left"/>
              <w:rPr>
                <w:sz w:val="24"/>
              </w:rPr>
            </w:pPr>
            <w:r>
              <w:rPr>
                <w:sz w:val="24"/>
              </w:rPr>
              <w:t>Clear Interrupts.</w:t>
            </w:r>
          </w:p>
          <w:p w14:paraId="2408D283" w14:textId="77777777" w:rsidR="00815C72" w:rsidRDefault="00000000">
            <w:pPr>
              <w:autoSpaceDE w:val="0"/>
              <w:autoSpaceDN w:val="0"/>
              <w:adjustRightInd w:val="0"/>
              <w:spacing w:after="40"/>
              <w:jc w:val="left"/>
              <w:rPr>
                <w:sz w:val="24"/>
              </w:rPr>
            </w:pPr>
            <w:r>
              <w:rPr>
                <w:sz w:val="24"/>
              </w:rPr>
              <w:t>This register is set if any of the interrupts below are active. A read clears the ssi_txo_intr, ssi_rxu_intr, ssi_rxo_intr, and the ssi_mst_intr interrupts. Writing to this register has no effect.</w:t>
            </w:r>
          </w:p>
          <w:p w14:paraId="0180B5B3" w14:textId="77777777" w:rsidR="00815C72" w:rsidRDefault="00000000">
            <w:pPr>
              <w:autoSpaceDE w:val="0"/>
              <w:autoSpaceDN w:val="0"/>
              <w:adjustRightInd w:val="0"/>
              <w:spacing w:after="40"/>
              <w:jc w:val="left"/>
              <w:rPr>
                <w:sz w:val="24"/>
              </w:rPr>
            </w:pPr>
            <w:r>
              <w:rPr>
                <w:sz w:val="24"/>
              </w:rPr>
              <w:t>Value After Reset: 0x0</w:t>
            </w:r>
          </w:p>
        </w:tc>
      </w:tr>
    </w:tbl>
    <w:p w14:paraId="1300E935" w14:textId="77777777" w:rsidR="00815C72" w:rsidRDefault="00815C72"/>
    <w:p w14:paraId="24FF47A2" w14:textId="77777777" w:rsidR="00815C72" w:rsidRDefault="00000000">
      <w:pPr>
        <w:pStyle w:val="34"/>
        <w:numPr>
          <w:ilvl w:val="0"/>
          <w:numId w:val="12"/>
        </w:numPr>
      </w:pPr>
      <w:bookmarkStart w:id="143" w:name="_Toc144813394"/>
      <w:bookmarkStart w:id="144" w:name="_Toc195892023"/>
      <w:r>
        <w:t>IDR</w:t>
      </w:r>
      <w:bookmarkEnd w:id="143"/>
      <w:bookmarkEnd w:id="144"/>
    </w:p>
    <w:p w14:paraId="706BE039" w14:textId="77777777" w:rsidR="00815C72" w:rsidRDefault="00000000">
      <w:pPr>
        <w:autoSpaceDE w:val="0"/>
        <w:autoSpaceDN w:val="0"/>
        <w:adjustRightInd w:val="0"/>
        <w:spacing w:before="140" w:after="140"/>
        <w:jc w:val="left"/>
        <w:rPr>
          <w:sz w:val="24"/>
        </w:rPr>
      </w:pPr>
      <w:r>
        <w:rPr>
          <w:sz w:val="24"/>
        </w:rPr>
        <w:t xml:space="preserve">■Name: Identification Register </w:t>
      </w:r>
    </w:p>
    <w:p w14:paraId="7585EAC2" w14:textId="77777777" w:rsidR="00815C72" w:rsidRDefault="00000000">
      <w:pPr>
        <w:autoSpaceDE w:val="0"/>
        <w:autoSpaceDN w:val="0"/>
        <w:adjustRightInd w:val="0"/>
        <w:spacing w:before="140" w:after="140"/>
        <w:jc w:val="left"/>
        <w:rPr>
          <w:sz w:val="24"/>
        </w:rPr>
      </w:pPr>
      <w:r>
        <w:rPr>
          <w:sz w:val="24"/>
        </w:rPr>
        <w:t xml:space="preserve">■Description: This register contains the peripherals identification code, which is written into the register at configuration time using coreConsultant. </w:t>
      </w:r>
    </w:p>
    <w:p w14:paraId="2D8BFEA7" w14:textId="77777777" w:rsidR="00815C72" w:rsidRDefault="00000000">
      <w:pPr>
        <w:autoSpaceDE w:val="0"/>
        <w:autoSpaceDN w:val="0"/>
        <w:adjustRightInd w:val="0"/>
        <w:spacing w:before="140" w:after="140"/>
        <w:jc w:val="left"/>
        <w:rPr>
          <w:sz w:val="24"/>
        </w:rPr>
      </w:pPr>
      <w:r>
        <w:rPr>
          <w:sz w:val="24"/>
        </w:rPr>
        <w:t xml:space="preserve">■Size: 32 bits </w:t>
      </w:r>
    </w:p>
    <w:p w14:paraId="6EB50EFA" w14:textId="77777777" w:rsidR="00815C72" w:rsidRDefault="00000000">
      <w:pPr>
        <w:rPr>
          <w:sz w:val="24"/>
        </w:rPr>
      </w:pPr>
      <w:r>
        <w:rPr>
          <w:sz w:val="24"/>
        </w:rPr>
        <w:lastRenderedPageBreak/>
        <w:t>■Offset: 0x58</w:t>
      </w:r>
    </w:p>
    <w:p w14:paraId="330C8382" w14:textId="77777777" w:rsidR="00815C72" w:rsidRDefault="00000000">
      <w:pPr>
        <w:spacing w:before="80"/>
        <w:jc w:val="left"/>
        <w:rPr>
          <w:sz w:val="24"/>
        </w:rPr>
      </w:pPr>
      <w:r>
        <w:rPr>
          <w:sz w:val="24"/>
        </w:rPr>
        <w:t>■Reset Value: 0xFFFFFFFF</w:t>
      </w:r>
    </w:p>
    <w:p w14:paraId="021DE148" w14:textId="77777777" w:rsidR="00815C72" w:rsidRDefault="00815C72">
      <w:pPr>
        <w:rPr>
          <w:sz w:val="24"/>
        </w:rPr>
      </w:pPr>
    </w:p>
    <w:tbl>
      <w:tblPr>
        <w:tblW w:w="18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tblGrid>
      <w:tr w:rsidR="00815C72" w14:paraId="04AEE2F9" w14:textId="77777777">
        <w:trPr>
          <w:trHeight w:val="270"/>
          <w:jc w:val="center"/>
        </w:trPr>
        <w:tc>
          <w:tcPr>
            <w:tcW w:w="1800" w:type="dxa"/>
            <w:shd w:val="clear" w:color="auto" w:fill="auto"/>
            <w:noWrap/>
            <w:vAlign w:val="bottom"/>
          </w:tcPr>
          <w:p w14:paraId="4F582C78" w14:textId="77777777" w:rsidR="00815C72" w:rsidRDefault="00000000">
            <w:pPr>
              <w:widowControl/>
              <w:ind w:right="440"/>
              <w:rPr>
                <w:color w:val="000000"/>
                <w:kern w:val="0"/>
                <w:sz w:val="22"/>
                <w:szCs w:val="22"/>
              </w:rPr>
            </w:pPr>
            <w:r>
              <w:rPr>
                <w:color w:val="000000"/>
                <w:kern w:val="0"/>
                <w:sz w:val="22"/>
                <w:szCs w:val="22"/>
              </w:rPr>
              <w:t>31:0</w:t>
            </w:r>
          </w:p>
        </w:tc>
      </w:tr>
      <w:tr w:rsidR="00815C72" w14:paraId="505632BD" w14:textId="77777777">
        <w:trPr>
          <w:trHeight w:val="270"/>
          <w:jc w:val="center"/>
        </w:trPr>
        <w:tc>
          <w:tcPr>
            <w:tcW w:w="1800" w:type="dxa"/>
            <w:shd w:val="clear" w:color="auto" w:fill="auto"/>
            <w:noWrap/>
            <w:vAlign w:val="bottom"/>
          </w:tcPr>
          <w:p w14:paraId="444619BD" w14:textId="77777777" w:rsidR="00815C72" w:rsidRDefault="00000000">
            <w:pPr>
              <w:widowControl/>
              <w:jc w:val="left"/>
              <w:rPr>
                <w:color w:val="000000"/>
                <w:kern w:val="0"/>
                <w:sz w:val="22"/>
                <w:szCs w:val="22"/>
              </w:rPr>
            </w:pPr>
            <w:r>
              <w:rPr>
                <w:color w:val="000000"/>
                <w:kern w:val="0"/>
                <w:sz w:val="22"/>
                <w:szCs w:val="22"/>
              </w:rPr>
              <w:t>IDCODE</w:t>
            </w:r>
          </w:p>
        </w:tc>
      </w:tr>
    </w:tbl>
    <w:p w14:paraId="15E556A7" w14:textId="77777777" w:rsidR="00815C72" w:rsidRDefault="00000000">
      <w:pPr>
        <w:autoSpaceDE w:val="0"/>
        <w:autoSpaceDN w:val="0"/>
        <w:adjustRightInd w:val="0"/>
        <w:spacing w:before="160"/>
        <w:jc w:val="left"/>
        <w:rPr>
          <w:b/>
          <w:sz w:val="24"/>
        </w:rPr>
      </w:pPr>
      <w:r>
        <w:rPr>
          <w:b/>
          <w:sz w:val="24"/>
        </w:rPr>
        <w:t>Table 3-19 Fields for Register: IDR</w:t>
      </w:r>
    </w:p>
    <w:tbl>
      <w:tblPr>
        <w:tblW w:w="9426"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2896"/>
        <w:gridCol w:w="1264"/>
        <w:gridCol w:w="4406"/>
      </w:tblGrid>
      <w:tr w:rsidR="00815C72" w14:paraId="69FF8F51" w14:textId="77777777">
        <w:trPr>
          <w:trHeight w:val="310"/>
        </w:trPr>
        <w:tc>
          <w:tcPr>
            <w:tcW w:w="860" w:type="dxa"/>
          </w:tcPr>
          <w:p w14:paraId="1A39FDEA" w14:textId="77777777" w:rsidR="00815C72" w:rsidRDefault="00000000">
            <w:pPr>
              <w:autoSpaceDE w:val="0"/>
              <w:autoSpaceDN w:val="0"/>
              <w:adjustRightInd w:val="0"/>
              <w:spacing w:before="160"/>
              <w:jc w:val="left"/>
              <w:rPr>
                <w:b/>
                <w:sz w:val="24"/>
              </w:rPr>
            </w:pPr>
            <w:r>
              <w:rPr>
                <w:b/>
                <w:sz w:val="24"/>
              </w:rPr>
              <w:t>Bits</w:t>
            </w:r>
          </w:p>
        </w:tc>
        <w:tc>
          <w:tcPr>
            <w:tcW w:w="2896" w:type="dxa"/>
          </w:tcPr>
          <w:p w14:paraId="3DCECB28" w14:textId="77777777" w:rsidR="00815C72" w:rsidRDefault="00000000">
            <w:pPr>
              <w:autoSpaceDE w:val="0"/>
              <w:autoSpaceDN w:val="0"/>
              <w:adjustRightInd w:val="0"/>
              <w:spacing w:before="160"/>
              <w:jc w:val="left"/>
              <w:rPr>
                <w:b/>
                <w:sz w:val="24"/>
              </w:rPr>
            </w:pPr>
            <w:r>
              <w:rPr>
                <w:b/>
                <w:sz w:val="24"/>
              </w:rPr>
              <w:t>Name</w:t>
            </w:r>
          </w:p>
        </w:tc>
        <w:tc>
          <w:tcPr>
            <w:tcW w:w="1264" w:type="dxa"/>
          </w:tcPr>
          <w:p w14:paraId="41548C82" w14:textId="77777777" w:rsidR="00815C72" w:rsidRDefault="00000000">
            <w:pPr>
              <w:autoSpaceDE w:val="0"/>
              <w:autoSpaceDN w:val="0"/>
              <w:adjustRightInd w:val="0"/>
              <w:spacing w:before="160"/>
              <w:jc w:val="left"/>
              <w:rPr>
                <w:b/>
                <w:sz w:val="24"/>
              </w:rPr>
            </w:pPr>
            <w:r>
              <w:rPr>
                <w:b/>
                <w:sz w:val="24"/>
              </w:rPr>
              <w:t>Memory Access</w:t>
            </w:r>
          </w:p>
        </w:tc>
        <w:tc>
          <w:tcPr>
            <w:tcW w:w="4406" w:type="dxa"/>
          </w:tcPr>
          <w:p w14:paraId="639F1BEF" w14:textId="77777777" w:rsidR="00815C72" w:rsidRDefault="00000000">
            <w:pPr>
              <w:autoSpaceDE w:val="0"/>
              <w:autoSpaceDN w:val="0"/>
              <w:adjustRightInd w:val="0"/>
              <w:spacing w:before="160"/>
              <w:jc w:val="left"/>
              <w:rPr>
                <w:b/>
                <w:sz w:val="24"/>
              </w:rPr>
            </w:pPr>
            <w:r>
              <w:rPr>
                <w:b/>
                <w:sz w:val="24"/>
              </w:rPr>
              <w:t>Description</w:t>
            </w:r>
          </w:p>
        </w:tc>
      </w:tr>
      <w:tr w:rsidR="00815C72" w14:paraId="385EF67C" w14:textId="77777777">
        <w:trPr>
          <w:trHeight w:val="730"/>
        </w:trPr>
        <w:tc>
          <w:tcPr>
            <w:tcW w:w="860" w:type="dxa"/>
          </w:tcPr>
          <w:p w14:paraId="0C29FB0F" w14:textId="77777777" w:rsidR="00815C72" w:rsidRDefault="00000000">
            <w:pPr>
              <w:autoSpaceDE w:val="0"/>
              <w:autoSpaceDN w:val="0"/>
              <w:adjustRightInd w:val="0"/>
              <w:spacing w:after="40"/>
              <w:jc w:val="left"/>
              <w:rPr>
                <w:sz w:val="24"/>
              </w:rPr>
            </w:pPr>
            <w:r>
              <w:rPr>
                <w:sz w:val="24"/>
              </w:rPr>
              <w:t>31:0</w:t>
            </w:r>
          </w:p>
        </w:tc>
        <w:tc>
          <w:tcPr>
            <w:tcW w:w="2896" w:type="dxa"/>
          </w:tcPr>
          <w:p w14:paraId="41911FC1" w14:textId="77777777" w:rsidR="00815C72" w:rsidRDefault="00000000">
            <w:pPr>
              <w:autoSpaceDE w:val="0"/>
              <w:autoSpaceDN w:val="0"/>
              <w:adjustRightInd w:val="0"/>
              <w:spacing w:after="40"/>
              <w:jc w:val="left"/>
              <w:rPr>
                <w:sz w:val="24"/>
              </w:rPr>
            </w:pPr>
            <w:r>
              <w:rPr>
                <w:sz w:val="24"/>
              </w:rPr>
              <w:t>IDCODE</w:t>
            </w:r>
          </w:p>
        </w:tc>
        <w:tc>
          <w:tcPr>
            <w:tcW w:w="1264" w:type="dxa"/>
          </w:tcPr>
          <w:p w14:paraId="777BF684" w14:textId="77777777" w:rsidR="00815C72" w:rsidRDefault="00000000">
            <w:pPr>
              <w:autoSpaceDE w:val="0"/>
              <w:autoSpaceDN w:val="0"/>
              <w:adjustRightInd w:val="0"/>
              <w:spacing w:after="40"/>
              <w:jc w:val="left"/>
              <w:rPr>
                <w:sz w:val="24"/>
              </w:rPr>
            </w:pPr>
            <w:r>
              <w:rPr>
                <w:sz w:val="24"/>
              </w:rPr>
              <w:t>R</w:t>
            </w:r>
          </w:p>
        </w:tc>
        <w:tc>
          <w:tcPr>
            <w:tcW w:w="4406" w:type="dxa"/>
          </w:tcPr>
          <w:p w14:paraId="69AD2A20" w14:textId="77777777" w:rsidR="00815C72" w:rsidRDefault="00000000">
            <w:pPr>
              <w:autoSpaceDE w:val="0"/>
              <w:autoSpaceDN w:val="0"/>
              <w:adjustRightInd w:val="0"/>
              <w:spacing w:after="40"/>
              <w:jc w:val="left"/>
              <w:rPr>
                <w:sz w:val="24"/>
              </w:rPr>
            </w:pPr>
            <w:r>
              <w:rPr>
                <w:sz w:val="24"/>
              </w:rPr>
              <w:t>Identification code. The register contains the peripheral's identification code, which is written into the register at configuration time using CoreConsultant.</w:t>
            </w:r>
          </w:p>
          <w:p w14:paraId="3335F75A" w14:textId="77777777" w:rsidR="00815C72" w:rsidRDefault="00000000">
            <w:pPr>
              <w:autoSpaceDE w:val="0"/>
              <w:autoSpaceDN w:val="0"/>
              <w:adjustRightInd w:val="0"/>
              <w:spacing w:after="40"/>
              <w:jc w:val="left"/>
              <w:rPr>
                <w:sz w:val="24"/>
              </w:rPr>
            </w:pPr>
            <w:r>
              <w:rPr>
                <w:sz w:val="24"/>
              </w:rPr>
              <w:t>Value After Reset: 0xFFFFFFFF</w:t>
            </w:r>
          </w:p>
        </w:tc>
      </w:tr>
    </w:tbl>
    <w:p w14:paraId="2E22D521" w14:textId="77777777" w:rsidR="00815C72" w:rsidRDefault="00000000">
      <w:pPr>
        <w:pStyle w:val="34"/>
        <w:numPr>
          <w:ilvl w:val="0"/>
          <w:numId w:val="12"/>
        </w:numPr>
      </w:pPr>
      <w:bookmarkStart w:id="145" w:name="_Toc144813395"/>
      <w:bookmarkStart w:id="146" w:name="_Toc195892024"/>
      <w:r>
        <w:t>SSIC_VERSION_ID</w:t>
      </w:r>
      <w:bookmarkEnd w:id="145"/>
      <w:bookmarkEnd w:id="146"/>
    </w:p>
    <w:p w14:paraId="095723EA" w14:textId="77777777" w:rsidR="00815C72" w:rsidRDefault="00000000">
      <w:pPr>
        <w:autoSpaceDE w:val="0"/>
        <w:autoSpaceDN w:val="0"/>
        <w:adjustRightInd w:val="0"/>
        <w:spacing w:after="40"/>
        <w:jc w:val="left"/>
        <w:rPr>
          <w:sz w:val="24"/>
        </w:rPr>
      </w:pPr>
      <w:r>
        <w:rPr>
          <w:sz w:val="24"/>
        </w:rPr>
        <w:t>■Description: This read-only register stores the specific AHB_QSPI component version.</w:t>
      </w:r>
    </w:p>
    <w:p w14:paraId="6F098213" w14:textId="77777777" w:rsidR="00815C72" w:rsidRDefault="00000000">
      <w:pPr>
        <w:autoSpaceDE w:val="0"/>
        <w:autoSpaceDN w:val="0"/>
        <w:adjustRightInd w:val="0"/>
        <w:spacing w:after="40"/>
        <w:jc w:val="left"/>
        <w:rPr>
          <w:sz w:val="24"/>
        </w:rPr>
      </w:pPr>
      <w:r>
        <w:rPr>
          <w:sz w:val="24"/>
        </w:rPr>
        <w:t>■Size: 32 bits</w:t>
      </w:r>
    </w:p>
    <w:p w14:paraId="5AD00A56" w14:textId="77777777" w:rsidR="00815C72" w:rsidRDefault="00000000">
      <w:pPr>
        <w:autoSpaceDE w:val="0"/>
        <w:autoSpaceDN w:val="0"/>
        <w:adjustRightInd w:val="0"/>
        <w:spacing w:after="40"/>
        <w:jc w:val="left"/>
        <w:rPr>
          <w:sz w:val="24"/>
        </w:rPr>
      </w:pPr>
      <w:r>
        <w:rPr>
          <w:sz w:val="24"/>
        </w:rPr>
        <w:t>■Offset: 0x5c</w:t>
      </w:r>
    </w:p>
    <w:p w14:paraId="7A2973C2" w14:textId="77777777" w:rsidR="00815C72" w:rsidRDefault="00000000">
      <w:pPr>
        <w:spacing w:before="80"/>
        <w:jc w:val="left"/>
        <w:rPr>
          <w:sz w:val="24"/>
        </w:rPr>
      </w:pPr>
      <w:r>
        <w:rPr>
          <w:sz w:val="24"/>
        </w:rPr>
        <w:t>■Reset Value: 0x3130322A</w:t>
      </w:r>
    </w:p>
    <w:p w14:paraId="234AD69C" w14:textId="77777777" w:rsidR="00815C72" w:rsidRDefault="00815C72">
      <w:pPr>
        <w:autoSpaceDE w:val="0"/>
        <w:autoSpaceDN w:val="0"/>
        <w:adjustRightInd w:val="0"/>
        <w:spacing w:after="40"/>
        <w:jc w:val="left"/>
        <w:rPr>
          <w:sz w:val="24"/>
        </w:rPr>
      </w:pPr>
    </w:p>
    <w:tbl>
      <w:tblPr>
        <w:tblW w:w="20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8"/>
      </w:tblGrid>
      <w:tr w:rsidR="00815C72" w14:paraId="73DFB6B6" w14:textId="77777777">
        <w:trPr>
          <w:trHeight w:val="270"/>
          <w:jc w:val="center"/>
        </w:trPr>
        <w:tc>
          <w:tcPr>
            <w:tcW w:w="2086" w:type="dxa"/>
            <w:shd w:val="clear" w:color="auto" w:fill="auto"/>
            <w:noWrap/>
            <w:vAlign w:val="bottom"/>
          </w:tcPr>
          <w:p w14:paraId="0917DF57" w14:textId="77777777" w:rsidR="00815C72" w:rsidRDefault="00000000">
            <w:pPr>
              <w:widowControl/>
              <w:ind w:right="440"/>
              <w:rPr>
                <w:color w:val="000000"/>
                <w:kern w:val="0"/>
                <w:sz w:val="22"/>
                <w:szCs w:val="22"/>
              </w:rPr>
            </w:pPr>
            <w:r>
              <w:rPr>
                <w:color w:val="000000"/>
                <w:kern w:val="0"/>
                <w:sz w:val="22"/>
                <w:szCs w:val="22"/>
              </w:rPr>
              <w:t>31:0</w:t>
            </w:r>
          </w:p>
        </w:tc>
      </w:tr>
      <w:tr w:rsidR="00815C72" w14:paraId="619B2A1A" w14:textId="77777777">
        <w:trPr>
          <w:trHeight w:val="270"/>
          <w:jc w:val="center"/>
        </w:trPr>
        <w:tc>
          <w:tcPr>
            <w:tcW w:w="2086" w:type="dxa"/>
            <w:shd w:val="clear" w:color="auto" w:fill="auto"/>
            <w:noWrap/>
            <w:vAlign w:val="bottom"/>
          </w:tcPr>
          <w:p w14:paraId="68716777" w14:textId="77777777" w:rsidR="00815C72" w:rsidRDefault="00000000">
            <w:pPr>
              <w:widowControl/>
              <w:jc w:val="left"/>
              <w:rPr>
                <w:color w:val="000000"/>
                <w:kern w:val="0"/>
                <w:sz w:val="22"/>
                <w:szCs w:val="22"/>
              </w:rPr>
            </w:pPr>
            <w:r>
              <w:rPr>
                <w:color w:val="000000"/>
                <w:kern w:val="0"/>
                <w:sz w:val="22"/>
                <w:szCs w:val="22"/>
              </w:rPr>
              <w:t>SSIC_COMP_VERSION</w:t>
            </w:r>
          </w:p>
        </w:tc>
      </w:tr>
    </w:tbl>
    <w:p w14:paraId="18AB1A8A" w14:textId="77777777" w:rsidR="00815C72" w:rsidRDefault="00000000">
      <w:pPr>
        <w:autoSpaceDE w:val="0"/>
        <w:autoSpaceDN w:val="0"/>
        <w:adjustRightInd w:val="0"/>
        <w:spacing w:before="160"/>
        <w:jc w:val="left"/>
        <w:rPr>
          <w:b/>
          <w:sz w:val="24"/>
        </w:rPr>
      </w:pPr>
      <w:r>
        <w:rPr>
          <w:b/>
          <w:sz w:val="24"/>
        </w:rPr>
        <w:t>Table 3-20 Fields for Register: SSIC_VERSION_ID</w:t>
      </w:r>
    </w:p>
    <w:tbl>
      <w:tblPr>
        <w:tblW w:w="9426"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037"/>
        <w:gridCol w:w="1123"/>
        <w:gridCol w:w="4406"/>
      </w:tblGrid>
      <w:tr w:rsidR="00815C72" w14:paraId="5C66B44D" w14:textId="77777777">
        <w:trPr>
          <w:trHeight w:val="310"/>
        </w:trPr>
        <w:tc>
          <w:tcPr>
            <w:tcW w:w="860" w:type="dxa"/>
          </w:tcPr>
          <w:p w14:paraId="7725D39B" w14:textId="77777777" w:rsidR="00815C72" w:rsidRDefault="00000000">
            <w:pPr>
              <w:autoSpaceDE w:val="0"/>
              <w:autoSpaceDN w:val="0"/>
              <w:adjustRightInd w:val="0"/>
              <w:spacing w:before="160"/>
              <w:jc w:val="left"/>
              <w:rPr>
                <w:b/>
                <w:sz w:val="24"/>
              </w:rPr>
            </w:pPr>
            <w:r>
              <w:rPr>
                <w:b/>
                <w:sz w:val="24"/>
              </w:rPr>
              <w:t>Bits</w:t>
            </w:r>
          </w:p>
        </w:tc>
        <w:tc>
          <w:tcPr>
            <w:tcW w:w="3037" w:type="dxa"/>
          </w:tcPr>
          <w:p w14:paraId="0133D959" w14:textId="77777777" w:rsidR="00815C72" w:rsidRDefault="00000000">
            <w:pPr>
              <w:autoSpaceDE w:val="0"/>
              <w:autoSpaceDN w:val="0"/>
              <w:adjustRightInd w:val="0"/>
              <w:spacing w:before="160"/>
              <w:jc w:val="left"/>
              <w:rPr>
                <w:b/>
                <w:sz w:val="24"/>
              </w:rPr>
            </w:pPr>
            <w:r>
              <w:rPr>
                <w:b/>
                <w:sz w:val="24"/>
              </w:rPr>
              <w:t>Name</w:t>
            </w:r>
          </w:p>
        </w:tc>
        <w:tc>
          <w:tcPr>
            <w:tcW w:w="1123" w:type="dxa"/>
          </w:tcPr>
          <w:p w14:paraId="3D25DE82" w14:textId="77777777" w:rsidR="00815C72" w:rsidRDefault="00000000">
            <w:pPr>
              <w:autoSpaceDE w:val="0"/>
              <w:autoSpaceDN w:val="0"/>
              <w:adjustRightInd w:val="0"/>
              <w:spacing w:before="160"/>
              <w:jc w:val="left"/>
              <w:rPr>
                <w:b/>
                <w:sz w:val="24"/>
              </w:rPr>
            </w:pPr>
            <w:r>
              <w:rPr>
                <w:b/>
                <w:sz w:val="24"/>
              </w:rPr>
              <w:t>Memory Access</w:t>
            </w:r>
          </w:p>
        </w:tc>
        <w:tc>
          <w:tcPr>
            <w:tcW w:w="4406" w:type="dxa"/>
          </w:tcPr>
          <w:p w14:paraId="70D5FD63" w14:textId="77777777" w:rsidR="00815C72" w:rsidRDefault="00000000">
            <w:pPr>
              <w:autoSpaceDE w:val="0"/>
              <w:autoSpaceDN w:val="0"/>
              <w:adjustRightInd w:val="0"/>
              <w:spacing w:after="40"/>
              <w:jc w:val="left"/>
              <w:rPr>
                <w:b/>
                <w:sz w:val="24"/>
              </w:rPr>
            </w:pPr>
            <w:r>
              <w:rPr>
                <w:b/>
                <w:sz w:val="24"/>
              </w:rPr>
              <w:t>Description</w:t>
            </w:r>
          </w:p>
        </w:tc>
      </w:tr>
      <w:tr w:rsidR="00815C72" w14:paraId="232FB303" w14:textId="77777777">
        <w:trPr>
          <w:trHeight w:val="850"/>
        </w:trPr>
        <w:tc>
          <w:tcPr>
            <w:tcW w:w="860" w:type="dxa"/>
          </w:tcPr>
          <w:p w14:paraId="6B1FD931" w14:textId="77777777" w:rsidR="00815C72" w:rsidRDefault="00000000">
            <w:pPr>
              <w:autoSpaceDE w:val="0"/>
              <w:autoSpaceDN w:val="0"/>
              <w:adjustRightInd w:val="0"/>
              <w:spacing w:after="40"/>
              <w:jc w:val="left"/>
              <w:rPr>
                <w:sz w:val="24"/>
              </w:rPr>
            </w:pPr>
            <w:r>
              <w:rPr>
                <w:sz w:val="24"/>
              </w:rPr>
              <w:t>31:0</w:t>
            </w:r>
          </w:p>
        </w:tc>
        <w:tc>
          <w:tcPr>
            <w:tcW w:w="3037" w:type="dxa"/>
          </w:tcPr>
          <w:p w14:paraId="3FDC2A3B" w14:textId="77777777" w:rsidR="00815C72" w:rsidRDefault="00000000">
            <w:pPr>
              <w:autoSpaceDE w:val="0"/>
              <w:autoSpaceDN w:val="0"/>
              <w:adjustRightInd w:val="0"/>
              <w:spacing w:after="40"/>
              <w:jc w:val="left"/>
              <w:rPr>
                <w:sz w:val="24"/>
              </w:rPr>
            </w:pPr>
            <w:r>
              <w:rPr>
                <w:sz w:val="24"/>
              </w:rPr>
              <w:t>SSIC_COMP_VERSION</w:t>
            </w:r>
          </w:p>
        </w:tc>
        <w:tc>
          <w:tcPr>
            <w:tcW w:w="1123" w:type="dxa"/>
          </w:tcPr>
          <w:p w14:paraId="7C4CF5F7" w14:textId="77777777" w:rsidR="00815C72" w:rsidRDefault="00000000">
            <w:pPr>
              <w:autoSpaceDE w:val="0"/>
              <w:autoSpaceDN w:val="0"/>
              <w:adjustRightInd w:val="0"/>
              <w:spacing w:after="40"/>
              <w:jc w:val="left"/>
              <w:rPr>
                <w:sz w:val="24"/>
              </w:rPr>
            </w:pPr>
            <w:r>
              <w:rPr>
                <w:sz w:val="24"/>
              </w:rPr>
              <w:t>R</w:t>
            </w:r>
          </w:p>
        </w:tc>
        <w:tc>
          <w:tcPr>
            <w:tcW w:w="4406" w:type="dxa"/>
          </w:tcPr>
          <w:p w14:paraId="2F851172" w14:textId="77777777" w:rsidR="00815C72" w:rsidRDefault="00000000">
            <w:pPr>
              <w:autoSpaceDE w:val="0"/>
              <w:autoSpaceDN w:val="0"/>
              <w:adjustRightInd w:val="0"/>
              <w:spacing w:after="40"/>
              <w:jc w:val="left"/>
              <w:rPr>
                <w:sz w:val="24"/>
              </w:rPr>
            </w:pPr>
            <w:r>
              <w:rPr>
                <w:sz w:val="24"/>
              </w:rPr>
              <w:t>Contains the hex representation of the Synopsys component version. Consists of ASCII value for each number in the version, followed by *. For example 32_30_31_2A represents the version 2.01*.</w:t>
            </w:r>
          </w:p>
          <w:p w14:paraId="1EFB210D" w14:textId="77777777" w:rsidR="00815C72" w:rsidRDefault="00000000">
            <w:pPr>
              <w:autoSpaceDE w:val="0"/>
              <w:autoSpaceDN w:val="0"/>
              <w:adjustRightInd w:val="0"/>
              <w:spacing w:after="40"/>
              <w:jc w:val="left"/>
              <w:rPr>
                <w:sz w:val="24"/>
              </w:rPr>
            </w:pPr>
            <w:r>
              <w:rPr>
                <w:sz w:val="24"/>
              </w:rPr>
              <w:t>Value After Reset: 0x3130322A</w:t>
            </w:r>
          </w:p>
        </w:tc>
      </w:tr>
    </w:tbl>
    <w:p w14:paraId="77F331E9" w14:textId="77777777" w:rsidR="00815C72" w:rsidRDefault="00815C72"/>
    <w:p w14:paraId="47CE9DD9" w14:textId="77777777" w:rsidR="00815C72" w:rsidRDefault="00000000">
      <w:pPr>
        <w:pStyle w:val="34"/>
        <w:numPr>
          <w:ilvl w:val="0"/>
          <w:numId w:val="12"/>
        </w:numPr>
      </w:pPr>
      <w:bookmarkStart w:id="147" w:name="_Toc144813396"/>
      <w:bookmarkStart w:id="148" w:name="_Toc195892025"/>
      <w:r>
        <w:t>DRx(for i=0; i &lt;=31)</w:t>
      </w:r>
      <w:bookmarkEnd w:id="147"/>
      <w:bookmarkEnd w:id="148"/>
    </w:p>
    <w:p w14:paraId="5C8A5E61" w14:textId="77777777" w:rsidR="00815C72" w:rsidRDefault="00000000">
      <w:pPr>
        <w:autoSpaceDE w:val="0"/>
        <w:autoSpaceDN w:val="0"/>
        <w:adjustRightInd w:val="0"/>
        <w:spacing w:after="40"/>
        <w:jc w:val="left"/>
        <w:rPr>
          <w:sz w:val="24"/>
        </w:rPr>
      </w:pPr>
      <w:r>
        <w:rPr>
          <w:sz w:val="24"/>
        </w:rPr>
        <w:t>■Name: AHB_QSPI Data Register</w:t>
      </w:r>
    </w:p>
    <w:p w14:paraId="43539331" w14:textId="77777777" w:rsidR="00815C72" w:rsidRDefault="00000000">
      <w:pPr>
        <w:autoSpaceDE w:val="0"/>
        <w:autoSpaceDN w:val="0"/>
        <w:adjustRightInd w:val="0"/>
        <w:spacing w:after="40"/>
        <w:jc w:val="left"/>
        <w:rPr>
          <w:sz w:val="24"/>
        </w:rPr>
      </w:pPr>
      <w:r>
        <w:rPr>
          <w:sz w:val="24"/>
        </w:rPr>
        <w:t xml:space="preserve">■Description: The AHB_QSPI data register is a 32-bit read/write buffer for the transmit/receive FIFOs. When the register is read, data in the receive FIFO buffer is accessed. When it is written to, data are moved into the transmit FIFO buffer; a write can occur only when SSIC_EN = 1. FIFOs </w:t>
      </w:r>
      <w:r>
        <w:rPr>
          <w:sz w:val="24"/>
        </w:rPr>
        <w:lastRenderedPageBreak/>
        <w:t>are reset when SSIC_EN = 0.</w:t>
      </w:r>
    </w:p>
    <w:p w14:paraId="7842A47A" w14:textId="77777777" w:rsidR="00815C72" w:rsidRDefault="00000000">
      <w:pPr>
        <w:autoSpaceDE w:val="0"/>
        <w:autoSpaceDN w:val="0"/>
        <w:adjustRightInd w:val="0"/>
        <w:spacing w:after="40"/>
        <w:jc w:val="left"/>
        <w:rPr>
          <w:sz w:val="24"/>
        </w:rPr>
      </w:pPr>
      <w:r>
        <w:rPr>
          <w:sz w:val="24"/>
        </w:rPr>
        <w:t>Note The DR register in the AHB_QSPI occupies thirty-six 32-bit address locations of the memory map to facilitate AHB burst transfers. Writing to any of these address locations has the same effect as pushing the data from the pwdata bus into the transmit FIFO. Reading from any of these locations has the same effect as popping data from the receive FIFO onto the hrdata bus. The FIFO buffers on the AHB_QSPI are not addressable.</w:t>
      </w:r>
    </w:p>
    <w:p w14:paraId="2FACC8D1" w14:textId="77777777" w:rsidR="00815C72" w:rsidRDefault="00000000">
      <w:pPr>
        <w:autoSpaceDE w:val="0"/>
        <w:autoSpaceDN w:val="0"/>
        <w:adjustRightInd w:val="0"/>
        <w:spacing w:after="40"/>
        <w:jc w:val="left"/>
        <w:rPr>
          <w:sz w:val="24"/>
        </w:rPr>
      </w:pPr>
      <w:r>
        <w:rPr>
          <w:sz w:val="24"/>
        </w:rPr>
        <w:t>■Size: 32 bits</w:t>
      </w:r>
    </w:p>
    <w:p w14:paraId="12A0D45E" w14:textId="77777777" w:rsidR="00815C72" w:rsidRDefault="00000000">
      <w:pPr>
        <w:autoSpaceDE w:val="0"/>
        <w:autoSpaceDN w:val="0"/>
        <w:adjustRightInd w:val="0"/>
        <w:spacing w:after="40"/>
        <w:jc w:val="left"/>
        <w:rPr>
          <w:sz w:val="24"/>
        </w:rPr>
      </w:pPr>
      <w:r>
        <w:rPr>
          <w:sz w:val="24"/>
        </w:rPr>
        <w:t>■Offset: 0x60 +i*0x4</w:t>
      </w:r>
    </w:p>
    <w:p w14:paraId="3EFFD6D7" w14:textId="77777777" w:rsidR="00815C72" w:rsidRDefault="00000000">
      <w:pPr>
        <w:spacing w:before="80"/>
        <w:jc w:val="left"/>
        <w:rPr>
          <w:sz w:val="24"/>
        </w:rPr>
      </w:pPr>
      <w:r>
        <w:rPr>
          <w:sz w:val="24"/>
        </w:rPr>
        <w:t>■Reset Value: 0x0</w:t>
      </w:r>
    </w:p>
    <w:p w14:paraId="77E1D4E3" w14:textId="77777777" w:rsidR="00815C72" w:rsidRDefault="00815C72">
      <w:pPr>
        <w:autoSpaceDE w:val="0"/>
        <w:autoSpaceDN w:val="0"/>
        <w:adjustRightInd w:val="0"/>
        <w:spacing w:after="40"/>
        <w:jc w:val="left"/>
        <w:rPr>
          <w:sz w:val="24"/>
        </w:rPr>
      </w:pPr>
    </w:p>
    <w:tbl>
      <w:tblPr>
        <w:tblW w:w="20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6"/>
      </w:tblGrid>
      <w:tr w:rsidR="00815C72" w14:paraId="7A5BC8AA" w14:textId="77777777">
        <w:trPr>
          <w:trHeight w:val="270"/>
          <w:jc w:val="center"/>
        </w:trPr>
        <w:tc>
          <w:tcPr>
            <w:tcW w:w="2086" w:type="dxa"/>
            <w:shd w:val="clear" w:color="auto" w:fill="auto"/>
            <w:noWrap/>
            <w:vAlign w:val="bottom"/>
          </w:tcPr>
          <w:p w14:paraId="2DB1000D" w14:textId="77777777" w:rsidR="00815C72" w:rsidRDefault="00000000">
            <w:pPr>
              <w:widowControl/>
              <w:ind w:right="440"/>
              <w:rPr>
                <w:color w:val="000000"/>
                <w:kern w:val="0"/>
                <w:sz w:val="22"/>
                <w:szCs w:val="22"/>
              </w:rPr>
            </w:pPr>
            <w:r>
              <w:rPr>
                <w:color w:val="000000"/>
                <w:kern w:val="0"/>
                <w:sz w:val="22"/>
                <w:szCs w:val="22"/>
              </w:rPr>
              <w:t>31:0</w:t>
            </w:r>
          </w:p>
        </w:tc>
      </w:tr>
      <w:tr w:rsidR="00815C72" w14:paraId="3710F7C6" w14:textId="77777777">
        <w:trPr>
          <w:trHeight w:val="270"/>
          <w:jc w:val="center"/>
        </w:trPr>
        <w:tc>
          <w:tcPr>
            <w:tcW w:w="2086" w:type="dxa"/>
            <w:shd w:val="clear" w:color="auto" w:fill="auto"/>
            <w:noWrap/>
            <w:vAlign w:val="bottom"/>
          </w:tcPr>
          <w:p w14:paraId="2E2E08B6" w14:textId="77777777" w:rsidR="00815C72" w:rsidRDefault="00000000">
            <w:pPr>
              <w:widowControl/>
              <w:jc w:val="left"/>
              <w:rPr>
                <w:color w:val="000000"/>
                <w:kern w:val="0"/>
                <w:sz w:val="22"/>
                <w:szCs w:val="22"/>
              </w:rPr>
            </w:pPr>
            <w:r>
              <w:rPr>
                <w:color w:val="000000"/>
                <w:kern w:val="0"/>
                <w:sz w:val="22"/>
                <w:szCs w:val="22"/>
              </w:rPr>
              <w:t>DR</w:t>
            </w:r>
          </w:p>
        </w:tc>
      </w:tr>
    </w:tbl>
    <w:p w14:paraId="20FE2F9D" w14:textId="77777777" w:rsidR="00815C72" w:rsidRDefault="00000000">
      <w:pPr>
        <w:autoSpaceDE w:val="0"/>
        <w:autoSpaceDN w:val="0"/>
        <w:adjustRightInd w:val="0"/>
        <w:spacing w:after="40"/>
        <w:jc w:val="left"/>
        <w:rPr>
          <w:b/>
          <w:sz w:val="24"/>
        </w:rPr>
      </w:pPr>
      <w:r>
        <w:rPr>
          <w:b/>
          <w:sz w:val="24"/>
        </w:rPr>
        <w:t>Table 3-21 Fields for Register: DRx (for i = 0; i &lt;= 31)</w:t>
      </w:r>
    </w:p>
    <w:tbl>
      <w:tblPr>
        <w:tblW w:w="9426"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037"/>
        <w:gridCol w:w="1123"/>
        <w:gridCol w:w="4406"/>
      </w:tblGrid>
      <w:tr w:rsidR="00815C72" w14:paraId="67BD9DAD" w14:textId="77777777">
        <w:trPr>
          <w:trHeight w:val="310"/>
        </w:trPr>
        <w:tc>
          <w:tcPr>
            <w:tcW w:w="860" w:type="dxa"/>
          </w:tcPr>
          <w:p w14:paraId="527554DA" w14:textId="77777777" w:rsidR="00815C72" w:rsidRDefault="00000000">
            <w:pPr>
              <w:autoSpaceDE w:val="0"/>
              <w:autoSpaceDN w:val="0"/>
              <w:adjustRightInd w:val="0"/>
              <w:spacing w:after="40"/>
              <w:jc w:val="left"/>
              <w:rPr>
                <w:b/>
                <w:sz w:val="24"/>
              </w:rPr>
            </w:pPr>
            <w:r>
              <w:rPr>
                <w:b/>
                <w:sz w:val="24"/>
              </w:rPr>
              <w:t>Bits</w:t>
            </w:r>
          </w:p>
        </w:tc>
        <w:tc>
          <w:tcPr>
            <w:tcW w:w="3037" w:type="dxa"/>
          </w:tcPr>
          <w:p w14:paraId="7A451F96" w14:textId="77777777" w:rsidR="00815C72" w:rsidRDefault="00000000">
            <w:pPr>
              <w:autoSpaceDE w:val="0"/>
              <w:autoSpaceDN w:val="0"/>
              <w:adjustRightInd w:val="0"/>
              <w:spacing w:after="40"/>
              <w:jc w:val="left"/>
              <w:rPr>
                <w:b/>
                <w:sz w:val="24"/>
              </w:rPr>
            </w:pPr>
            <w:r>
              <w:rPr>
                <w:b/>
                <w:sz w:val="24"/>
              </w:rPr>
              <w:t>Name</w:t>
            </w:r>
          </w:p>
        </w:tc>
        <w:tc>
          <w:tcPr>
            <w:tcW w:w="1123" w:type="dxa"/>
          </w:tcPr>
          <w:p w14:paraId="48D9A904" w14:textId="77777777" w:rsidR="00815C72" w:rsidRDefault="00000000">
            <w:pPr>
              <w:autoSpaceDE w:val="0"/>
              <w:autoSpaceDN w:val="0"/>
              <w:adjustRightInd w:val="0"/>
              <w:spacing w:after="40"/>
              <w:jc w:val="left"/>
              <w:rPr>
                <w:b/>
                <w:sz w:val="24"/>
              </w:rPr>
            </w:pPr>
            <w:r>
              <w:rPr>
                <w:b/>
                <w:sz w:val="24"/>
              </w:rPr>
              <w:t>Memory Access</w:t>
            </w:r>
          </w:p>
        </w:tc>
        <w:tc>
          <w:tcPr>
            <w:tcW w:w="4406" w:type="dxa"/>
          </w:tcPr>
          <w:p w14:paraId="6135CB1A" w14:textId="77777777" w:rsidR="00815C72" w:rsidRDefault="00000000">
            <w:pPr>
              <w:autoSpaceDE w:val="0"/>
              <w:autoSpaceDN w:val="0"/>
              <w:adjustRightInd w:val="0"/>
              <w:spacing w:after="40"/>
              <w:jc w:val="left"/>
              <w:rPr>
                <w:b/>
                <w:sz w:val="24"/>
              </w:rPr>
            </w:pPr>
            <w:r>
              <w:rPr>
                <w:b/>
                <w:sz w:val="24"/>
              </w:rPr>
              <w:t>Description</w:t>
            </w:r>
          </w:p>
        </w:tc>
      </w:tr>
      <w:tr w:rsidR="00815C72" w14:paraId="2D31E5B3" w14:textId="77777777">
        <w:trPr>
          <w:trHeight w:val="1030"/>
        </w:trPr>
        <w:tc>
          <w:tcPr>
            <w:tcW w:w="860" w:type="dxa"/>
          </w:tcPr>
          <w:p w14:paraId="7056F200" w14:textId="77777777" w:rsidR="00815C72" w:rsidRDefault="00000000">
            <w:pPr>
              <w:autoSpaceDE w:val="0"/>
              <w:autoSpaceDN w:val="0"/>
              <w:adjustRightInd w:val="0"/>
              <w:spacing w:after="40"/>
              <w:jc w:val="left"/>
              <w:rPr>
                <w:sz w:val="24"/>
              </w:rPr>
            </w:pPr>
            <w:r>
              <w:rPr>
                <w:sz w:val="24"/>
              </w:rPr>
              <w:t>31:0</w:t>
            </w:r>
          </w:p>
        </w:tc>
        <w:tc>
          <w:tcPr>
            <w:tcW w:w="3037" w:type="dxa"/>
          </w:tcPr>
          <w:p w14:paraId="528EE961" w14:textId="77777777" w:rsidR="00815C72" w:rsidRDefault="00000000">
            <w:pPr>
              <w:autoSpaceDE w:val="0"/>
              <w:autoSpaceDN w:val="0"/>
              <w:adjustRightInd w:val="0"/>
              <w:spacing w:after="40"/>
              <w:jc w:val="left"/>
              <w:rPr>
                <w:sz w:val="24"/>
              </w:rPr>
            </w:pPr>
            <w:r>
              <w:rPr>
                <w:sz w:val="24"/>
              </w:rPr>
              <w:t>DR</w:t>
            </w:r>
          </w:p>
        </w:tc>
        <w:tc>
          <w:tcPr>
            <w:tcW w:w="1123" w:type="dxa"/>
          </w:tcPr>
          <w:p w14:paraId="4F9BFFFC" w14:textId="77777777" w:rsidR="00815C72" w:rsidRDefault="00000000">
            <w:pPr>
              <w:autoSpaceDE w:val="0"/>
              <w:autoSpaceDN w:val="0"/>
              <w:adjustRightInd w:val="0"/>
              <w:spacing w:after="40"/>
              <w:jc w:val="left"/>
              <w:rPr>
                <w:sz w:val="24"/>
              </w:rPr>
            </w:pPr>
            <w:r>
              <w:rPr>
                <w:sz w:val="24"/>
              </w:rPr>
              <w:t>R/W</w:t>
            </w:r>
          </w:p>
        </w:tc>
        <w:tc>
          <w:tcPr>
            <w:tcW w:w="4406" w:type="dxa"/>
          </w:tcPr>
          <w:p w14:paraId="2EB846E8" w14:textId="77777777" w:rsidR="00815C72" w:rsidRDefault="00000000">
            <w:pPr>
              <w:autoSpaceDE w:val="0"/>
              <w:autoSpaceDN w:val="0"/>
              <w:adjustRightInd w:val="0"/>
              <w:spacing w:after="40"/>
              <w:jc w:val="left"/>
              <w:rPr>
                <w:sz w:val="24"/>
              </w:rPr>
            </w:pPr>
            <w:r>
              <w:rPr>
                <w:sz w:val="24"/>
              </w:rPr>
              <w:t>Data Register. When writing to this register, you must right-justify the data. Read data are automatically right-justified.</w:t>
            </w:r>
          </w:p>
          <w:p w14:paraId="6E84FC62" w14:textId="77777777" w:rsidR="00815C72" w:rsidRDefault="00000000">
            <w:pPr>
              <w:autoSpaceDE w:val="0"/>
              <w:autoSpaceDN w:val="0"/>
              <w:adjustRightInd w:val="0"/>
              <w:spacing w:after="40"/>
              <w:jc w:val="left"/>
              <w:rPr>
                <w:sz w:val="24"/>
              </w:rPr>
            </w:pPr>
            <w:r>
              <w:rPr>
                <w:sz w:val="24"/>
              </w:rPr>
              <w:t>Read = Receive FIFO buffer</w:t>
            </w:r>
          </w:p>
          <w:p w14:paraId="7ED32E17" w14:textId="77777777" w:rsidR="00815C72" w:rsidRDefault="00000000">
            <w:pPr>
              <w:autoSpaceDE w:val="0"/>
              <w:autoSpaceDN w:val="0"/>
              <w:adjustRightInd w:val="0"/>
              <w:spacing w:after="40"/>
              <w:jc w:val="left"/>
              <w:rPr>
                <w:sz w:val="24"/>
              </w:rPr>
            </w:pPr>
            <w:r>
              <w:rPr>
                <w:sz w:val="24"/>
              </w:rPr>
              <w:t>Write = Transmit FIFO buffer.</w:t>
            </w:r>
          </w:p>
          <w:p w14:paraId="069C172E" w14:textId="77777777" w:rsidR="00815C72" w:rsidRDefault="00000000">
            <w:pPr>
              <w:autoSpaceDE w:val="0"/>
              <w:autoSpaceDN w:val="0"/>
              <w:adjustRightInd w:val="0"/>
              <w:spacing w:after="40"/>
              <w:jc w:val="left"/>
              <w:rPr>
                <w:sz w:val="24"/>
              </w:rPr>
            </w:pPr>
            <w:r>
              <w:rPr>
                <w:sz w:val="24"/>
              </w:rPr>
              <w:t>Value After Reset: 0x0</w:t>
            </w:r>
          </w:p>
        </w:tc>
      </w:tr>
    </w:tbl>
    <w:p w14:paraId="6E45E163" w14:textId="77777777" w:rsidR="00815C72" w:rsidRDefault="00815C72"/>
    <w:p w14:paraId="09E4793F" w14:textId="77777777" w:rsidR="00815C72" w:rsidRDefault="00000000">
      <w:pPr>
        <w:pStyle w:val="34"/>
        <w:numPr>
          <w:ilvl w:val="0"/>
          <w:numId w:val="12"/>
        </w:numPr>
      </w:pPr>
      <w:bookmarkStart w:id="149" w:name="_Toc144813397"/>
      <w:bookmarkStart w:id="150" w:name="_Toc195892026"/>
      <w:r>
        <w:t>RX_SAMPLE_DELAY</w:t>
      </w:r>
      <w:bookmarkEnd w:id="149"/>
      <w:bookmarkEnd w:id="150"/>
    </w:p>
    <w:p w14:paraId="1D0C171E" w14:textId="77777777" w:rsidR="00815C72" w:rsidRDefault="00000000">
      <w:pPr>
        <w:autoSpaceDE w:val="0"/>
        <w:autoSpaceDN w:val="0"/>
        <w:adjustRightInd w:val="0"/>
        <w:spacing w:after="40"/>
        <w:jc w:val="left"/>
        <w:rPr>
          <w:sz w:val="24"/>
        </w:rPr>
      </w:pPr>
      <w:r>
        <w:rPr>
          <w:sz w:val="24"/>
        </w:rPr>
        <w:t xml:space="preserve">■Name: RX Sample Delay Register </w:t>
      </w:r>
    </w:p>
    <w:p w14:paraId="73DF9A55" w14:textId="77777777" w:rsidR="00815C72" w:rsidRDefault="00000000">
      <w:pPr>
        <w:autoSpaceDE w:val="0"/>
        <w:autoSpaceDN w:val="0"/>
        <w:adjustRightInd w:val="0"/>
        <w:spacing w:after="40"/>
        <w:jc w:val="left"/>
        <w:rPr>
          <w:sz w:val="24"/>
        </w:rPr>
      </w:pPr>
      <w:r>
        <w:rPr>
          <w:sz w:val="24"/>
        </w:rPr>
        <w:t xml:space="preserve">■Description:This register control the number of ssi_clk cycles that are delayed (from the default sample time) before the actual sample of the rxd input occurs. It is impossible to write to this register when the AHB_QSPI is enabled. </w:t>
      </w:r>
    </w:p>
    <w:p w14:paraId="6430B72C" w14:textId="77777777" w:rsidR="00815C72" w:rsidRDefault="00000000">
      <w:pPr>
        <w:autoSpaceDE w:val="0"/>
        <w:autoSpaceDN w:val="0"/>
        <w:adjustRightInd w:val="0"/>
        <w:spacing w:after="40"/>
        <w:jc w:val="left"/>
        <w:rPr>
          <w:sz w:val="24"/>
        </w:rPr>
      </w:pPr>
      <w:r>
        <w:rPr>
          <w:sz w:val="24"/>
        </w:rPr>
        <w:t xml:space="preserve">■Size: 32 bits </w:t>
      </w:r>
    </w:p>
    <w:p w14:paraId="3BEFFC69" w14:textId="77777777" w:rsidR="00815C72" w:rsidRDefault="00000000">
      <w:pPr>
        <w:autoSpaceDE w:val="0"/>
        <w:autoSpaceDN w:val="0"/>
        <w:adjustRightInd w:val="0"/>
        <w:spacing w:after="40"/>
        <w:jc w:val="left"/>
        <w:rPr>
          <w:sz w:val="24"/>
        </w:rPr>
      </w:pPr>
      <w:r>
        <w:rPr>
          <w:sz w:val="24"/>
        </w:rPr>
        <w:t>■Offset: 0xf0</w:t>
      </w:r>
    </w:p>
    <w:p w14:paraId="00B3116E" w14:textId="77777777" w:rsidR="00815C72" w:rsidRDefault="00000000">
      <w:pPr>
        <w:spacing w:before="80"/>
        <w:jc w:val="left"/>
        <w:rPr>
          <w:sz w:val="24"/>
        </w:rPr>
      </w:pPr>
      <w:r>
        <w:rPr>
          <w:sz w:val="24"/>
        </w:rPr>
        <w:t>■Reset Value: 0x0</w:t>
      </w:r>
    </w:p>
    <w:p w14:paraId="70B04ECC" w14:textId="77777777" w:rsidR="00815C72" w:rsidRDefault="00815C72">
      <w:pPr>
        <w:autoSpaceDE w:val="0"/>
        <w:autoSpaceDN w:val="0"/>
        <w:adjustRightInd w:val="0"/>
        <w:spacing w:after="40"/>
        <w:jc w:val="left"/>
        <w:rPr>
          <w:sz w:val="24"/>
        </w:rPr>
      </w:pPr>
    </w:p>
    <w:tbl>
      <w:tblPr>
        <w:tblW w:w="68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9"/>
        <w:gridCol w:w="1140"/>
        <w:gridCol w:w="2869"/>
        <w:gridCol w:w="1080"/>
      </w:tblGrid>
      <w:tr w:rsidR="00815C72" w14:paraId="7BD87704" w14:textId="77777777">
        <w:trPr>
          <w:trHeight w:val="270"/>
          <w:jc w:val="center"/>
        </w:trPr>
        <w:tc>
          <w:tcPr>
            <w:tcW w:w="2306" w:type="dxa"/>
            <w:shd w:val="clear" w:color="auto" w:fill="auto"/>
            <w:noWrap/>
            <w:vAlign w:val="bottom"/>
          </w:tcPr>
          <w:p w14:paraId="36CBDDE6" w14:textId="77777777" w:rsidR="00815C72" w:rsidRDefault="00000000">
            <w:pPr>
              <w:widowControl/>
              <w:ind w:right="440"/>
              <w:rPr>
                <w:color w:val="000000"/>
                <w:kern w:val="0"/>
                <w:sz w:val="22"/>
                <w:szCs w:val="22"/>
              </w:rPr>
            </w:pPr>
            <w:r>
              <w:rPr>
                <w:color w:val="000000"/>
                <w:kern w:val="0"/>
                <w:sz w:val="22"/>
                <w:szCs w:val="22"/>
              </w:rPr>
              <w:t>31:17</w:t>
            </w:r>
          </w:p>
        </w:tc>
        <w:tc>
          <w:tcPr>
            <w:tcW w:w="1140" w:type="dxa"/>
            <w:shd w:val="clear" w:color="auto" w:fill="auto"/>
            <w:noWrap/>
            <w:vAlign w:val="bottom"/>
          </w:tcPr>
          <w:p w14:paraId="460C9440" w14:textId="77777777" w:rsidR="00815C72" w:rsidRDefault="00000000">
            <w:pPr>
              <w:widowControl/>
              <w:ind w:right="440"/>
              <w:rPr>
                <w:color w:val="000000"/>
                <w:kern w:val="0"/>
                <w:sz w:val="22"/>
                <w:szCs w:val="22"/>
              </w:rPr>
            </w:pPr>
            <w:r>
              <w:rPr>
                <w:color w:val="000000"/>
                <w:kern w:val="0"/>
                <w:sz w:val="22"/>
                <w:szCs w:val="22"/>
              </w:rPr>
              <w:t>16</w:t>
            </w:r>
          </w:p>
        </w:tc>
        <w:tc>
          <w:tcPr>
            <w:tcW w:w="2306" w:type="dxa"/>
            <w:shd w:val="clear" w:color="auto" w:fill="auto"/>
            <w:noWrap/>
            <w:vAlign w:val="bottom"/>
          </w:tcPr>
          <w:p w14:paraId="6BA030F7" w14:textId="77777777" w:rsidR="00815C72" w:rsidRDefault="00000000">
            <w:pPr>
              <w:widowControl/>
              <w:ind w:right="440"/>
              <w:rPr>
                <w:color w:val="000000"/>
                <w:kern w:val="0"/>
                <w:sz w:val="22"/>
                <w:szCs w:val="22"/>
              </w:rPr>
            </w:pPr>
            <w:r>
              <w:rPr>
                <w:color w:val="000000"/>
                <w:kern w:val="0"/>
                <w:sz w:val="22"/>
                <w:szCs w:val="22"/>
              </w:rPr>
              <w:t>15:8</w:t>
            </w:r>
          </w:p>
        </w:tc>
        <w:tc>
          <w:tcPr>
            <w:tcW w:w="1080" w:type="dxa"/>
            <w:shd w:val="clear" w:color="auto" w:fill="auto"/>
            <w:noWrap/>
            <w:vAlign w:val="bottom"/>
          </w:tcPr>
          <w:p w14:paraId="7B836C23" w14:textId="77777777" w:rsidR="00815C72" w:rsidRDefault="00000000">
            <w:pPr>
              <w:widowControl/>
              <w:ind w:right="440"/>
              <w:rPr>
                <w:color w:val="000000"/>
                <w:kern w:val="0"/>
                <w:sz w:val="22"/>
                <w:szCs w:val="22"/>
              </w:rPr>
            </w:pPr>
            <w:r>
              <w:rPr>
                <w:color w:val="000000"/>
                <w:kern w:val="0"/>
                <w:sz w:val="22"/>
                <w:szCs w:val="22"/>
              </w:rPr>
              <w:t>7:0</w:t>
            </w:r>
          </w:p>
        </w:tc>
      </w:tr>
      <w:tr w:rsidR="00815C72" w14:paraId="0AEBE514" w14:textId="77777777">
        <w:trPr>
          <w:trHeight w:val="270"/>
          <w:jc w:val="center"/>
        </w:trPr>
        <w:tc>
          <w:tcPr>
            <w:tcW w:w="2306" w:type="dxa"/>
            <w:shd w:val="clear" w:color="auto" w:fill="auto"/>
            <w:noWrap/>
            <w:vAlign w:val="bottom"/>
          </w:tcPr>
          <w:p w14:paraId="3A5AE1D8" w14:textId="77777777" w:rsidR="00815C72" w:rsidRDefault="00000000">
            <w:pPr>
              <w:widowControl/>
              <w:jc w:val="left"/>
              <w:rPr>
                <w:color w:val="000000"/>
                <w:kern w:val="0"/>
                <w:sz w:val="22"/>
                <w:szCs w:val="22"/>
              </w:rPr>
            </w:pPr>
            <w:r>
              <w:rPr>
                <w:color w:val="000000"/>
                <w:kern w:val="0"/>
                <w:sz w:val="22"/>
                <w:szCs w:val="22"/>
              </w:rPr>
              <w:t>RSVD1_RX_SAMPLE_DLY</w:t>
            </w:r>
          </w:p>
        </w:tc>
        <w:tc>
          <w:tcPr>
            <w:tcW w:w="1140" w:type="dxa"/>
            <w:shd w:val="clear" w:color="auto" w:fill="auto"/>
            <w:noWrap/>
            <w:vAlign w:val="bottom"/>
          </w:tcPr>
          <w:p w14:paraId="4B96EC04" w14:textId="77777777" w:rsidR="00815C72" w:rsidRDefault="00000000">
            <w:pPr>
              <w:widowControl/>
              <w:jc w:val="left"/>
              <w:rPr>
                <w:color w:val="000000"/>
                <w:kern w:val="0"/>
                <w:sz w:val="22"/>
                <w:szCs w:val="22"/>
              </w:rPr>
            </w:pPr>
            <w:r>
              <w:rPr>
                <w:color w:val="000000"/>
                <w:kern w:val="0"/>
                <w:sz w:val="22"/>
                <w:szCs w:val="22"/>
              </w:rPr>
              <w:t>SE</w:t>
            </w:r>
          </w:p>
        </w:tc>
        <w:tc>
          <w:tcPr>
            <w:tcW w:w="2306" w:type="dxa"/>
            <w:shd w:val="clear" w:color="auto" w:fill="auto"/>
            <w:noWrap/>
            <w:vAlign w:val="bottom"/>
          </w:tcPr>
          <w:p w14:paraId="77E93968" w14:textId="77777777" w:rsidR="00815C72" w:rsidRDefault="00000000">
            <w:pPr>
              <w:widowControl/>
              <w:jc w:val="left"/>
              <w:rPr>
                <w:color w:val="000000"/>
                <w:kern w:val="0"/>
                <w:sz w:val="22"/>
                <w:szCs w:val="22"/>
              </w:rPr>
            </w:pPr>
            <w:r>
              <w:rPr>
                <w:color w:val="000000"/>
                <w:kern w:val="0"/>
                <w:sz w:val="22"/>
                <w:szCs w:val="22"/>
              </w:rPr>
              <w:t>RSVD0_RX_SAMPLE_DLY</w:t>
            </w:r>
          </w:p>
        </w:tc>
        <w:tc>
          <w:tcPr>
            <w:tcW w:w="1080" w:type="dxa"/>
            <w:shd w:val="clear" w:color="auto" w:fill="auto"/>
            <w:noWrap/>
            <w:vAlign w:val="bottom"/>
          </w:tcPr>
          <w:p w14:paraId="494C3075" w14:textId="77777777" w:rsidR="00815C72" w:rsidRDefault="00000000">
            <w:pPr>
              <w:widowControl/>
              <w:jc w:val="left"/>
              <w:rPr>
                <w:color w:val="000000"/>
                <w:kern w:val="0"/>
                <w:sz w:val="22"/>
                <w:szCs w:val="22"/>
              </w:rPr>
            </w:pPr>
            <w:r>
              <w:rPr>
                <w:color w:val="000000"/>
                <w:kern w:val="0"/>
                <w:sz w:val="22"/>
                <w:szCs w:val="22"/>
              </w:rPr>
              <w:t>RSD</w:t>
            </w:r>
          </w:p>
        </w:tc>
      </w:tr>
    </w:tbl>
    <w:p w14:paraId="16BFEB50" w14:textId="77777777" w:rsidR="00815C72" w:rsidRDefault="00000000">
      <w:pPr>
        <w:autoSpaceDE w:val="0"/>
        <w:autoSpaceDN w:val="0"/>
        <w:adjustRightInd w:val="0"/>
        <w:spacing w:after="40"/>
        <w:jc w:val="left"/>
        <w:rPr>
          <w:b/>
          <w:sz w:val="24"/>
        </w:rPr>
      </w:pPr>
      <w:r>
        <w:rPr>
          <w:b/>
          <w:sz w:val="24"/>
        </w:rPr>
        <w:t xml:space="preserve">Table 3-22 Fields for Register: RX_SAMPLE_DELAY </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2934"/>
        <w:gridCol w:w="1226"/>
        <w:gridCol w:w="4586"/>
      </w:tblGrid>
      <w:tr w:rsidR="00815C72" w14:paraId="71BDC7D6" w14:textId="77777777">
        <w:trPr>
          <w:trHeight w:val="310"/>
        </w:trPr>
        <w:tc>
          <w:tcPr>
            <w:tcW w:w="860" w:type="dxa"/>
          </w:tcPr>
          <w:p w14:paraId="5BB314A2" w14:textId="77777777" w:rsidR="00815C72" w:rsidRDefault="00000000">
            <w:pPr>
              <w:autoSpaceDE w:val="0"/>
              <w:autoSpaceDN w:val="0"/>
              <w:adjustRightInd w:val="0"/>
              <w:spacing w:after="40"/>
              <w:jc w:val="left"/>
              <w:rPr>
                <w:b/>
                <w:sz w:val="24"/>
              </w:rPr>
            </w:pPr>
            <w:r>
              <w:rPr>
                <w:b/>
                <w:sz w:val="24"/>
              </w:rPr>
              <w:t>Bits</w:t>
            </w:r>
          </w:p>
        </w:tc>
        <w:tc>
          <w:tcPr>
            <w:tcW w:w="2934" w:type="dxa"/>
          </w:tcPr>
          <w:p w14:paraId="002B6A04" w14:textId="77777777" w:rsidR="00815C72" w:rsidRDefault="00000000">
            <w:pPr>
              <w:autoSpaceDE w:val="0"/>
              <w:autoSpaceDN w:val="0"/>
              <w:adjustRightInd w:val="0"/>
              <w:spacing w:after="40"/>
              <w:jc w:val="left"/>
              <w:rPr>
                <w:b/>
                <w:sz w:val="24"/>
              </w:rPr>
            </w:pPr>
            <w:r>
              <w:rPr>
                <w:b/>
                <w:sz w:val="24"/>
              </w:rPr>
              <w:t>Name</w:t>
            </w:r>
          </w:p>
        </w:tc>
        <w:tc>
          <w:tcPr>
            <w:tcW w:w="1226" w:type="dxa"/>
          </w:tcPr>
          <w:p w14:paraId="1C8EC2CB" w14:textId="77777777" w:rsidR="00815C72" w:rsidRDefault="00000000">
            <w:pPr>
              <w:autoSpaceDE w:val="0"/>
              <w:autoSpaceDN w:val="0"/>
              <w:adjustRightInd w:val="0"/>
              <w:spacing w:after="40"/>
              <w:jc w:val="left"/>
              <w:rPr>
                <w:b/>
                <w:sz w:val="24"/>
              </w:rPr>
            </w:pPr>
            <w:r>
              <w:rPr>
                <w:b/>
                <w:sz w:val="24"/>
              </w:rPr>
              <w:t>Memory Access</w:t>
            </w:r>
          </w:p>
        </w:tc>
        <w:tc>
          <w:tcPr>
            <w:tcW w:w="4586" w:type="dxa"/>
          </w:tcPr>
          <w:p w14:paraId="2BD3A716" w14:textId="77777777" w:rsidR="00815C72" w:rsidRDefault="00000000">
            <w:pPr>
              <w:autoSpaceDE w:val="0"/>
              <w:autoSpaceDN w:val="0"/>
              <w:adjustRightInd w:val="0"/>
              <w:spacing w:after="40"/>
              <w:jc w:val="left"/>
              <w:rPr>
                <w:b/>
                <w:sz w:val="24"/>
              </w:rPr>
            </w:pPr>
            <w:r>
              <w:rPr>
                <w:b/>
                <w:sz w:val="24"/>
              </w:rPr>
              <w:t>Description</w:t>
            </w:r>
          </w:p>
        </w:tc>
      </w:tr>
      <w:tr w:rsidR="00815C72" w14:paraId="173A1941" w14:textId="77777777">
        <w:trPr>
          <w:trHeight w:val="490"/>
        </w:trPr>
        <w:tc>
          <w:tcPr>
            <w:tcW w:w="860" w:type="dxa"/>
          </w:tcPr>
          <w:p w14:paraId="18A85C93" w14:textId="77777777" w:rsidR="00815C72" w:rsidRDefault="00000000">
            <w:pPr>
              <w:autoSpaceDE w:val="0"/>
              <w:autoSpaceDN w:val="0"/>
              <w:adjustRightInd w:val="0"/>
              <w:spacing w:after="40"/>
              <w:jc w:val="left"/>
              <w:rPr>
                <w:sz w:val="24"/>
              </w:rPr>
            </w:pPr>
            <w:r>
              <w:rPr>
                <w:sz w:val="24"/>
              </w:rPr>
              <w:t>31:17</w:t>
            </w:r>
          </w:p>
        </w:tc>
        <w:tc>
          <w:tcPr>
            <w:tcW w:w="2934" w:type="dxa"/>
          </w:tcPr>
          <w:p w14:paraId="0DF42263" w14:textId="77777777" w:rsidR="00815C72" w:rsidRDefault="00000000">
            <w:pPr>
              <w:autoSpaceDE w:val="0"/>
              <w:autoSpaceDN w:val="0"/>
              <w:adjustRightInd w:val="0"/>
              <w:spacing w:after="40"/>
              <w:jc w:val="left"/>
              <w:rPr>
                <w:sz w:val="24"/>
              </w:rPr>
            </w:pPr>
            <w:r>
              <w:rPr>
                <w:sz w:val="24"/>
              </w:rPr>
              <w:t>RSVD1_RX_SAMPLE_DLY</w:t>
            </w:r>
          </w:p>
        </w:tc>
        <w:tc>
          <w:tcPr>
            <w:tcW w:w="1226" w:type="dxa"/>
          </w:tcPr>
          <w:p w14:paraId="69D7DF2B" w14:textId="77777777" w:rsidR="00815C72" w:rsidRDefault="00000000">
            <w:pPr>
              <w:autoSpaceDE w:val="0"/>
              <w:autoSpaceDN w:val="0"/>
              <w:adjustRightInd w:val="0"/>
              <w:spacing w:after="40"/>
              <w:jc w:val="left"/>
              <w:rPr>
                <w:sz w:val="24"/>
              </w:rPr>
            </w:pPr>
            <w:r>
              <w:rPr>
                <w:sz w:val="24"/>
              </w:rPr>
              <w:t>R</w:t>
            </w:r>
          </w:p>
        </w:tc>
        <w:tc>
          <w:tcPr>
            <w:tcW w:w="4586" w:type="dxa"/>
          </w:tcPr>
          <w:p w14:paraId="19995F19" w14:textId="77777777" w:rsidR="00815C72" w:rsidRDefault="00000000">
            <w:pPr>
              <w:autoSpaceDE w:val="0"/>
              <w:autoSpaceDN w:val="0"/>
              <w:adjustRightInd w:val="0"/>
              <w:spacing w:after="40"/>
              <w:jc w:val="left"/>
              <w:rPr>
                <w:sz w:val="24"/>
              </w:rPr>
            </w:pPr>
            <w:r>
              <w:rPr>
                <w:sz w:val="24"/>
              </w:rPr>
              <w:t>Reserved bits - Read Only</w:t>
            </w:r>
          </w:p>
          <w:p w14:paraId="2BE1F9D5" w14:textId="77777777" w:rsidR="00815C72" w:rsidRDefault="00000000">
            <w:pPr>
              <w:autoSpaceDE w:val="0"/>
              <w:autoSpaceDN w:val="0"/>
              <w:adjustRightInd w:val="0"/>
              <w:spacing w:after="40"/>
              <w:jc w:val="left"/>
              <w:rPr>
                <w:sz w:val="24"/>
              </w:rPr>
            </w:pPr>
            <w:r>
              <w:rPr>
                <w:sz w:val="24"/>
              </w:rPr>
              <w:t>Value After Reset: 0x0</w:t>
            </w:r>
          </w:p>
        </w:tc>
      </w:tr>
      <w:tr w:rsidR="00815C72" w14:paraId="133DF3C2" w14:textId="77777777">
        <w:trPr>
          <w:trHeight w:val="1230"/>
        </w:trPr>
        <w:tc>
          <w:tcPr>
            <w:tcW w:w="860" w:type="dxa"/>
          </w:tcPr>
          <w:p w14:paraId="2AE780EC" w14:textId="77777777" w:rsidR="00815C72" w:rsidRDefault="00000000">
            <w:pPr>
              <w:autoSpaceDE w:val="0"/>
              <w:autoSpaceDN w:val="0"/>
              <w:adjustRightInd w:val="0"/>
              <w:spacing w:after="40"/>
              <w:jc w:val="left"/>
              <w:rPr>
                <w:sz w:val="24"/>
              </w:rPr>
            </w:pPr>
            <w:r>
              <w:rPr>
                <w:sz w:val="24"/>
              </w:rPr>
              <w:lastRenderedPageBreak/>
              <w:t>16</w:t>
            </w:r>
          </w:p>
        </w:tc>
        <w:tc>
          <w:tcPr>
            <w:tcW w:w="2934" w:type="dxa"/>
          </w:tcPr>
          <w:p w14:paraId="0E499AF4" w14:textId="77777777" w:rsidR="00815C72" w:rsidRDefault="00000000">
            <w:pPr>
              <w:autoSpaceDE w:val="0"/>
              <w:autoSpaceDN w:val="0"/>
              <w:adjustRightInd w:val="0"/>
              <w:spacing w:after="40"/>
              <w:jc w:val="left"/>
              <w:rPr>
                <w:sz w:val="24"/>
              </w:rPr>
            </w:pPr>
            <w:r>
              <w:rPr>
                <w:sz w:val="24"/>
              </w:rPr>
              <w:t>SE</w:t>
            </w:r>
          </w:p>
        </w:tc>
        <w:tc>
          <w:tcPr>
            <w:tcW w:w="1226" w:type="dxa"/>
          </w:tcPr>
          <w:p w14:paraId="38CA457A" w14:textId="77777777" w:rsidR="00815C72" w:rsidRDefault="00000000">
            <w:pPr>
              <w:autoSpaceDE w:val="0"/>
              <w:autoSpaceDN w:val="0"/>
              <w:adjustRightInd w:val="0"/>
              <w:spacing w:after="40"/>
              <w:jc w:val="left"/>
              <w:rPr>
                <w:sz w:val="24"/>
              </w:rPr>
            </w:pPr>
            <w:r>
              <w:rPr>
                <w:sz w:val="24"/>
              </w:rPr>
              <w:t>R</w:t>
            </w:r>
          </w:p>
        </w:tc>
        <w:tc>
          <w:tcPr>
            <w:tcW w:w="4586" w:type="dxa"/>
          </w:tcPr>
          <w:p w14:paraId="42D8340F" w14:textId="77777777" w:rsidR="00815C72" w:rsidRDefault="00000000">
            <w:pPr>
              <w:autoSpaceDE w:val="0"/>
              <w:autoSpaceDN w:val="0"/>
              <w:adjustRightInd w:val="0"/>
              <w:spacing w:after="40"/>
              <w:jc w:val="left"/>
              <w:rPr>
                <w:sz w:val="24"/>
              </w:rPr>
            </w:pPr>
            <w:r>
              <w:rPr>
                <w:sz w:val="24"/>
              </w:rPr>
              <w:t>Receive Data (rxd) Sampling Edge. This register is used to decide the sampling edge for RXD signal with ssi_clk. Then this bit is set to 1 then negative edge of ssi_clk will be used to sample the incoming data, otherwise positive edge will be used for sampling.</w:t>
            </w:r>
          </w:p>
          <w:p w14:paraId="7B51FC03" w14:textId="77777777" w:rsidR="00815C72" w:rsidRDefault="00000000">
            <w:pPr>
              <w:autoSpaceDE w:val="0"/>
              <w:autoSpaceDN w:val="0"/>
              <w:adjustRightInd w:val="0"/>
              <w:spacing w:after="40"/>
              <w:jc w:val="left"/>
              <w:rPr>
                <w:sz w:val="24"/>
              </w:rPr>
            </w:pPr>
            <w:r>
              <w:rPr>
                <w:sz w:val="24"/>
              </w:rPr>
              <w:t>Value After Reset: 0x0</w:t>
            </w:r>
          </w:p>
        </w:tc>
      </w:tr>
      <w:tr w:rsidR="00815C72" w14:paraId="102F91B1" w14:textId="77777777">
        <w:trPr>
          <w:trHeight w:val="490"/>
        </w:trPr>
        <w:tc>
          <w:tcPr>
            <w:tcW w:w="860" w:type="dxa"/>
          </w:tcPr>
          <w:p w14:paraId="4ABD05E9" w14:textId="77777777" w:rsidR="00815C72" w:rsidRDefault="00000000">
            <w:pPr>
              <w:autoSpaceDE w:val="0"/>
              <w:autoSpaceDN w:val="0"/>
              <w:adjustRightInd w:val="0"/>
              <w:spacing w:after="40"/>
              <w:jc w:val="left"/>
              <w:rPr>
                <w:sz w:val="24"/>
              </w:rPr>
            </w:pPr>
            <w:r>
              <w:rPr>
                <w:sz w:val="24"/>
              </w:rPr>
              <w:t>15:8</w:t>
            </w:r>
          </w:p>
        </w:tc>
        <w:tc>
          <w:tcPr>
            <w:tcW w:w="2934" w:type="dxa"/>
          </w:tcPr>
          <w:p w14:paraId="50988A78" w14:textId="77777777" w:rsidR="00815C72" w:rsidRDefault="00000000">
            <w:pPr>
              <w:autoSpaceDE w:val="0"/>
              <w:autoSpaceDN w:val="0"/>
              <w:adjustRightInd w:val="0"/>
              <w:spacing w:after="40"/>
              <w:jc w:val="left"/>
              <w:rPr>
                <w:sz w:val="24"/>
              </w:rPr>
            </w:pPr>
            <w:r>
              <w:rPr>
                <w:sz w:val="24"/>
              </w:rPr>
              <w:t>RSVD0_RX_SAMPLE_DLY</w:t>
            </w:r>
          </w:p>
        </w:tc>
        <w:tc>
          <w:tcPr>
            <w:tcW w:w="1226" w:type="dxa"/>
          </w:tcPr>
          <w:p w14:paraId="0704FABC" w14:textId="77777777" w:rsidR="00815C72" w:rsidRDefault="00000000">
            <w:pPr>
              <w:autoSpaceDE w:val="0"/>
              <w:autoSpaceDN w:val="0"/>
              <w:adjustRightInd w:val="0"/>
              <w:spacing w:after="40"/>
              <w:jc w:val="left"/>
              <w:rPr>
                <w:sz w:val="24"/>
              </w:rPr>
            </w:pPr>
            <w:r>
              <w:rPr>
                <w:sz w:val="24"/>
              </w:rPr>
              <w:t>R</w:t>
            </w:r>
          </w:p>
        </w:tc>
        <w:tc>
          <w:tcPr>
            <w:tcW w:w="4586" w:type="dxa"/>
          </w:tcPr>
          <w:p w14:paraId="6513A94E" w14:textId="77777777" w:rsidR="00815C72" w:rsidRDefault="00000000">
            <w:pPr>
              <w:autoSpaceDE w:val="0"/>
              <w:autoSpaceDN w:val="0"/>
              <w:adjustRightInd w:val="0"/>
              <w:spacing w:after="40"/>
              <w:jc w:val="left"/>
              <w:rPr>
                <w:sz w:val="24"/>
              </w:rPr>
            </w:pPr>
            <w:r>
              <w:rPr>
                <w:sz w:val="24"/>
              </w:rPr>
              <w:t>Reserved bits - Read Only</w:t>
            </w:r>
          </w:p>
          <w:p w14:paraId="3E52F937" w14:textId="77777777" w:rsidR="00815C72" w:rsidRDefault="00000000">
            <w:pPr>
              <w:autoSpaceDE w:val="0"/>
              <w:autoSpaceDN w:val="0"/>
              <w:adjustRightInd w:val="0"/>
              <w:spacing w:after="40"/>
              <w:jc w:val="left"/>
              <w:rPr>
                <w:sz w:val="24"/>
              </w:rPr>
            </w:pPr>
            <w:r>
              <w:rPr>
                <w:sz w:val="24"/>
              </w:rPr>
              <w:t>Value After Reset: 0x0</w:t>
            </w:r>
          </w:p>
        </w:tc>
      </w:tr>
      <w:tr w:rsidR="00815C72" w14:paraId="744670A2" w14:textId="77777777">
        <w:trPr>
          <w:trHeight w:val="671"/>
        </w:trPr>
        <w:tc>
          <w:tcPr>
            <w:tcW w:w="860" w:type="dxa"/>
          </w:tcPr>
          <w:p w14:paraId="0BF4FD8F" w14:textId="77777777" w:rsidR="00815C72" w:rsidRDefault="00000000">
            <w:pPr>
              <w:autoSpaceDE w:val="0"/>
              <w:autoSpaceDN w:val="0"/>
              <w:adjustRightInd w:val="0"/>
              <w:spacing w:after="40"/>
              <w:jc w:val="left"/>
              <w:rPr>
                <w:sz w:val="24"/>
              </w:rPr>
            </w:pPr>
            <w:r>
              <w:rPr>
                <w:sz w:val="24"/>
              </w:rPr>
              <w:t>7:0</w:t>
            </w:r>
          </w:p>
        </w:tc>
        <w:tc>
          <w:tcPr>
            <w:tcW w:w="2934" w:type="dxa"/>
          </w:tcPr>
          <w:p w14:paraId="50B00AA6" w14:textId="77777777" w:rsidR="00815C72" w:rsidRDefault="00000000">
            <w:pPr>
              <w:autoSpaceDE w:val="0"/>
              <w:autoSpaceDN w:val="0"/>
              <w:adjustRightInd w:val="0"/>
              <w:spacing w:after="40"/>
              <w:jc w:val="left"/>
              <w:rPr>
                <w:sz w:val="24"/>
              </w:rPr>
            </w:pPr>
            <w:r>
              <w:rPr>
                <w:sz w:val="24"/>
              </w:rPr>
              <w:t>RSD</w:t>
            </w:r>
          </w:p>
        </w:tc>
        <w:tc>
          <w:tcPr>
            <w:tcW w:w="1226" w:type="dxa"/>
          </w:tcPr>
          <w:p w14:paraId="0C9568E3" w14:textId="77777777" w:rsidR="00815C72" w:rsidRDefault="00000000">
            <w:pPr>
              <w:autoSpaceDE w:val="0"/>
              <w:autoSpaceDN w:val="0"/>
              <w:adjustRightInd w:val="0"/>
              <w:spacing w:after="40"/>
              <w:jc w:val="left"/>
              <w:rPr>
                <w:sz w:val="24"/>
              </w:rPr>
            </w:pPr>
            <w:r>
              <w:rPr>
                <w:sz w:val="24"/>
              </w:rPr>
              <w:t>R/W</w:t>
            </w:r>
          </w:p>
        </w:tc>
        <w:tc>
          <w:tcPr>
            <w:tcW w:w="4586" w:type="dxa"/>
          </w:tcPr>
          <w:p w14:paraId="5AE57320" w14:textId="77777777" w:rsidR="00815C72" w:rsidRDefault="00000000">
            <w:pPr>
              <w:autoSpaceDE w:val="0"/>
              <w:autoSpaceDN w:val="0"/>
              <w:adjustRightInd w:val="0"/>
              <w:spacing w:after="40"/>
              <w:jc w:val="left"/>
              <w:rPr>
                <w:sz w:val="24"/>
              </w:rPr>
            </w:pPr>
            <w:r>
              <w:rPr>
                <w:sz w:val="24"/>
              </w:rPr>
              <w:t>Receive Data (rxd) Sample Delay. This register is used to delay the sample of the rxd input port. Each value represents a single ssi_clk delay on the sample of rxd.</w:t>
            </w:r>
          </w:p>
          <w:p w14:paraId="2F7E8857" w14:textId="77777777" w:rsidR="00815C72" w:rsidRDefault="00000000">
            <w:pPr>
              <w:autoSpaceDE w:val="0"/>
              <w:autoSpaceDN w:val="0"/>
              <w:adjustRightInd w:val="0"/>
              <w:spacing w:after="40"/>
              <w:jc w:val="left"/>
              <w:rPr>
                <w:sz w:val="24"/>
              </w:rPr>
            </w:pPr>
            <w:r>
              <w:rPr>
                <w:sz w:val="24"/>
              </w:rPr>
              <w:t>Note; If this register is programmed with a value that exceeds the depth of the internal shift registers (4) zero delay will be applied to the rxd sample.</w:t>
            </w:r>
          </w:p>
          <w:p w14:paraId="244132CC" w14:textId="77777777" w:rsidR="00815C72" w:rsidRDefault="00000000">
            <w:pPr>
              <w:autoSpaceDE w:val="0"/>
              <w:autoSpaceDN w:val="0"/>
              <w:adjustRightInd w:val="0"/>
              <w:spacing w:after="40"/>
              <w:jc w:val="left"/>
              <w:rPr>
                <w:sz w:val="24"/>
              </w:rPr>
            </w:pPr>
            <w:r>
              <w:rPr>
                <w:sz w:val="24"/>
              </w:rPr>
              <w:t>Value After Reset: 0x0</w:t>
            </w:r>
          </w:p>
        </w:tc>
      </w:tr>
    </w:tbl>
    <w:p w14:paraId="4D5BDD5A" w14:textId="77777777" w:rsidR="00815C72" w:rsidRDefault="00000000">
      <w:pPr>
        <w:pStyle w:val="34"/>
        <w:numPr>
          <w:ilvl w:val="0"/>
          <w:numId w:val="12"/>
        </w:numPr>
      </w:pPr>
      <w:bookmarkStart w:id="151" w:name="_Toc144813398"/>
      <w:bookmarkStart w:id="152" w:name="_Toc195892027"/>
      <w:r>
        <w:t>SPI_CTRLR0</w:t>
      </w:r>
      <w:bookmarkEnd w:id="151"/>
      <w:bookmarkEnd w:id="152"/>
    </w:p>
    <w:p w14:paraId="5847B21E" w14:textId="77777777" w:rsidR="00815C72" w:rsidRDefault="00000000">
      <w:pPr>
        <w:autoSpaceDE w:val="0"/>
        <w:autoSpaceDN w:val="0"/>
        <w:adjustRightInd w:val="0"/>
        <w:spacing w:after="40"/>
        <w:jc w:val="left"/>
        <w:rPr>
          <w:sz w:val="24"/>
        </w:rPr>
      </w:pPr>
      <w:r>
        <w:rPr>
          <w:sz w:val="24"/>
        </w:rPr>
        <w:t>■Name: SPI_CTRLR0 - SPI Control Register</w:t>
      </w:r>
    </w:p>
    <w:p w14:paraId="5188FC5E" w14:textId="77777777" w:rsidR="00815C72" w:rsidRDefault="00000000">
      <w:pPr>
        <w:autoSpaceDE w:val="0"/>
        <w:autoSpaceDN w:val="0"/>
        <w:adjustRightInd w:val="0"/>
        <w:spacing w:after="40"/>
        <w:jc w:val="left"/>
        <w:rPr>
          <w:sz w:val="24"/>
        </w:rPr>
      </w:pPr>
      <w:r>
        <w:rPr>
          <w:sz w:val="24"/>
        </w:rPr>
        <w:t>■Description: This register is used to control the serial data transfer in enhanced SPI mode of operation. The register is relevant only when SPI_FRF (in CTRLR0) is set to either 01 or 10 or 11. It is not possible to write to this register when the AHB_QSPI is enabled (SSIC_EN=1).</w:t>
      </w:r>
    </w:p>
    <w:p w14:paraId="0F468954" w14:textId="77777777" w:rsidR="00815C72" w:rsidRDefault="00000000">
      <w:pPr>
        <w:autoSpaceDE w:val="0"/>
        <w:autoSpaceDN w:val="0"/>
        <w:adjustRightInd w:val="0"/>
        <w:spacing w:after="40"/>
        <w:jc w:val="left"/>
        <w:rPr>
          <w:sz w:val="24"/>
        </w:rPr>
      </w:pPr>
      <w:r>
        <w:rPr>
          <w:sz w:val="24"/>
        </w:rPr>
        <w:t>■Size: 32 bits</w:t>
      </w:r>
    </w:p>
    <w:p w14:paraId="200F1390" w14:textId="77777777" w:rsidR="00815C72" w:rsidRDefault="00000000">
      <w:pPr>
        <w:autoSpaceDE w:val="0"/>
        <w:autoSpaceDN w:val="0"/>
        <w:adjustRightInd w:val="0"/>
        <w:spacing w:after="40"/>
        <w:jc w:val="left"/>
        <w:rPr>
          <w:sz w:val="24"/>
        </w:rPr>
      </w:pPr>
      <w:r>
        <w:rPr>
          <w:sz w:val="24"/>
        </w:rPr>
        <w:t>■Offset: 0xf4</w:t>
      </w:r>
    </w:p>
    <w:p w14:paraId="7D6E500E" w14:textId="77777777" w:rsidR="00815C72" w:rsidRDefault="00000000">
      <w:pPr>
        <w:spacing w:before="80"/>
        <w:jc w:val="left"/>
        <w:rPr>
          <w:sz w:val="24"/>
        </w:rPr>
      </w:pPr>
      <w:r>
        <w:rPr>
          <w:sz w:val="24"/>
        </w:rPr>
        <w:t>■Reset Value: 0x0810 0200</w:t>
      </w:r>
    </w:p>
    <w:p w14:paraId="0C0213A3" w14:textId="77777777" w:rsidR="00815C72" w:rsidRDefault="00815C72">
      <w:pPr>
        <w:autoSpaceDE w:val="0"/>
        <w:autoSpaceDN w:val="0"/>
        <w:adjustRightInd w:val="0"/>
        <w:spacing w:after="40"/>
        <w:jc w:val="left"/>
        <w:rPr>
          <w:sz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
        <w:gridCol w:w="453"/>
        <w:gridCol w:w="454"/>
        <w:gridCol w:w="454"/>
        <w:gridCol w:w="454"/>
        <w:gridCol w:w="454"/>
        <w:gridCol w:w="454"/>
        <w:gridCol w:w="454"/>
        <w:gridCol w:w="454"/>
        <w:gridCol w:w="454"/>
        <w:gridCol w:w="454"/>
        <w:gridCol w:w="454"/>
        <w:gridCol w:w="454"/>
        <w:gridCol w:w="454"/>
        <w:gridCol w:w="454"/>
        <w:gridCol w:w="454"/>
        <w:gridCol w:w="454"/>
        <w:gridCol w:w="454"/>
        <w:gridCol w:w="454"/>
        <w:gridCol w:w="454"/>
        <w:gridCol w:w="454"/>
      </w:tblGrid>
      <w:tr w:rsidR="00815C72" w14:paraId="45AFBA84" w14:textId="77777777">
        <w:trPr>
          <w:cantSplit/>
          <w:trHeight w:val="1108"/>
          <w:jc w:val="center"/>
        </w:trPr>
        <w:tc>
          <w:tcPr>
            <w:tcW w:w="238" w:type="pct"/>
            <w:shd w:val="clear" w:color="auto" w:fill="auto"/>
            <w:noWrap/>
            <w:textDirection w:val="btLr"/>
            <w:vAlign w:val="bottom"/>
          </w:tcPr>
          <w:p w14:paraId="46B81314" w14:textId="77777777" w:rsidR="00815C72" w:rsidRDefault="00000000">
            <w:pPr>
              <w:widowControl/>
              <w:ind w:left="113" w:right="113"/>
              <w:jc w:val="left"/>
              <w:rPr>
                <w:color w:val="000000"/>
                <w:kern w:val="0"/>
                <w:sz w:val="22"/>
                <w:szCs w:val="22"/>
              </w:rPr>
            </w:pPr>
            <w:r>
              <w:rPr>
                <w:color w:val="000000"/>
                <w:kern w:val="0"/>
                <w:sz w:val="22"/>
                <w:szCs w:val="22"/>
              </w:rPr>
              <w:t>31</w:t>
            </w:r>
          </w:p>
        </w:tc>
        <w:tc>
          <w:tcPr>
            <w:tcW w:w="238" w:type="pct"/>
            <w:shd w:val="clear" w:color="auto" w:fill="auto"/>
            <w:noWrap/>
            <w:textDirection w:val="btLr"/>
            <w:vAlign w:val="bottom"/>
          </w:tcPr>
          <w:p w14:paraId="1EC0CF51" w14:textId="77777777" w:rsidR="00815C72" w:rsidRDefault="00000000">
            <w:pPr>
              <w:widowControl/>
              <w:ind w:left="113" w:right="113"/>
              <w:jc w:val="left"/>
              <w:rPr>
                <w:color w:val="000000"/>
                <w:kern w:val="0"/>
                <w:sz w:val="22"/>
                <w:szCs w:val="22"/>
              </w:rPr>
            </w:pPr>
            <w:r>
              <w:rPr>
                <w:color w:val="000000"/>
                <w:kern w:val="0"/>
                <w:sz w:val="22"/>
                <w:szCs w:val="22"/>
              </w:rPr>
              <w:t>30</w:t>
            </w:r>
          </w:p>
        </w:tc>
        <w:tc>
          <w:tcPr>
            <w:tcW w:w="238" w:type="pct"/>
            <w:shd w:val="clear" w:color="auto" w:fill="auto"/>
            <w:noWrap/>
            <w:textDirection w:val="btLr"/>
            <w:vAlign w:val="bottom"/>
          </w:tcPr>
          <w:p w14:paraId="65DE233A" w14:textId="77777777" w:rsidR="00815C72" w:rsidRDefault="00000000">
            <w:pPr>
              <w:widowControl/>
              <w:ind w:left="113" w:right="113"/>
              <w:jc w:val="left"/>
              <w:rPr>
                <w:color w:val="000000"/>
                <w:kern w:val="0"/>
                <w:sz w:val="22"/>
                <w:szCs w:val="22"/>
              </w:rPr>
            </w:pPr>
            <w:r>
              <w:rPr>
                <w:color w:val="000000"/>
                <w:kern w:val="0"/>
                <w:sz w:val="22"/>
                <w:szCs w:val="22"/>
              </w:rPr>
              <w:t>29</w:t>
            </w:r>
          </w:p>
        </w:tc>
        <w:tc>
          <w:tcPr>
            <w:tcW w:w="238" w:type="pct"/>
            <w:shd w:val="clear" w:color="auto" w:fill="auto"/>
            <w:noWrap/>
            <w:textDirection w:val="btLr"/>
            <w:vAlign w:val="bottom"/>
          </w:tcPr>
          <w:p w14:paraId="15FA48E1" w14:textId="77777777" w:rsidR="00815C72" w:rsidRDefault="00000000">
            <w:pPr>
              <w:widowControl/>
              <w:ind w:left="113" w:right="113"/>
              <w:jc w:val="left"/>
              <w:rPr>
                <w:color w:val="000000"/>
                <w:kern w:val="0"/>
                <w:sz w:val="22"/>
                <w:szCs w:val="22"/>
              </w:rPr>
            </w:pPr>
            <w:r>
              <w:rPr>
                <w:color w:val="000000"/>
                <w:kern w:val="0"/>
                <w:sz w:val="22"/>
                <w:szCs w:val="22"/>
              </w:rPr>
              <w:t>28</w:t>
            </w:r>
          </w:p>
        </w:tc>
        <w:tc>
          <w:tcPr>
            <w:tcW w:w="238" w:type="pct"/>
            <w:shd w:val="clear" w:color="auto" w:fill="auto"/>
            <w:noWrap/>
            <w:textDirection w:val="btLr"/>
            <w:vAlign w:val="bottom"/>
          </w:tcPr>
          <w:p w14:paraId="3DCAAD4A" w14:textId="77777777" w:rsidR="00815C72" w:rsidRDefault="00000000">
            <w:pPr>
              <w:widowControl/>
              <w:ind w:left="113" w:right="113"/>
              <w:jc w:val="left"/>
              <w:rPr>
                <w:color w:val="000000"/>
                <w:kern w:val="0"/>
                <w:sz w:val="22"/>
                <w:szCs w:val="22"/>
              </w:rPr>
            </w:pPr>
            <w:r>
              <w:rPr>
                <w:color w:val="000000"/>
                <w:kern w:val="0"/>
                <w:sz w:val="22"/>
                <w:szCs w:val="22"/>
              </w:rPr>
              <w:t>27:26</w:t>
            </w:r>
          </w:p>
        </w:tc>
        <w:tc>
          <w:tcPr>
            <w:tcW w:w="238" w:type="pct"/>
            <w:shd w:val="clear" w:color="auto" w:fill="auto"/>
            <w:noWrap/>
            <w:textDirection w:val="btLr"/>
            <w:vAlign w:val="bottom"/>
          </w:tcPr>
          <w:p w14:paraId="2366C9A6" w14:textId="77777777" w:rsidR="00815C72" w:rsidRDefault="00000000">
            <w:pPr>
              <w:widowControl/>
              <w:ind w:left="113" w:right="113"/>
              <w:jc w:val="left"/>
              <w:rPr>
                <w:color w:val="000000"/>
                <w:kern w:val="0"/>
                <w:sz w:val="22"/>
                <w:szCs w:val="22"/>
              </w:rPr>
            </w:pPr>
            <w:r>
              <w:rPr>
                <w:color w:val="000000"/>
                <w:kern w:val="0"/>
                <w:sz w:val="22"/>
                <w:szCs w:val="22"/>
              </w:rPr>
              <w:t>25</w:t>
            </w:r>
          </w:p>
        </w:tc>
        <w:tc>
          <w:tcPr>
            <w:tcW w:w="238" w:type="pct"/>
            <w:shd w:val="clear" w:color="auto" w:fill="auto"/>
            <w:noWrap/>
            <w:textDirection w:val="btLr"/>
            <w:vAlign w:val="bottom"/>
          </w:tcPr>
          <w:p w14:paraId="3952B002" w14:textId="77777777" w:rsidR="00815C72" w:rsidRDefault="00000000">
            <w:pPr>
              <w:widowControl/>
              <w:ind w:left="113" w:right="113"/>
              <w:jc w:val="left"/>
              <w:rPr>
                <w:color w:val="000000"/>
                <w:kern w:val="0"/>
                <w:sz w:val="22"/>
                <w:szCs w:val="22"/>
              </w:rPr>
            </w:pPr>
            <w:r>
              <w:rPr>
                <w:color w:val="000000"/>
                <w:kern w:val="0"/>
                <w:sz w:val="22"/>
                <w:szCs w:val="22"/>
              </w:rPr>
              <w:t>24</w:t>
            </w:r>
          </w:p>
        </w:tc>
        <w:tc>
          <w:tcPr>
            <w:tcW w:w="238" w:type="pct"/>
            <w:shd w:val="clear" w:color="auto" w:fill="auto"/>
            <w:noWrap/>
            <w:textDirection w:val="btLr"/>
            <w:vAlign w:val="bottom"/>
          </w:tcPr>
          <w:p w14:paraId="34371A3D" w14:textId="77777777" w:rsidR="00815C72" w:rsidRDefault="00000000">
            <w:pPr>
              <w:widowControl/>
              <w:ind w:left="113" w:right="113"/>
              <w:jc w:val="left"/>
              <w:rPr>
                <w:color w:val="000000"/>
                <w:kern w:val="0"/>
                <w:sz w:val="22"/>
                <w:szCs w:val="22"/>
              </w:rPr>
            </w:pPr>
            <w:r>
              <w:rPr>
                <w:color w:val="000000"/>
                <w:kern w:val="0"/>
                <w:sz w:val="22"/>
                <w:szCs w:val="22"/>
              </w:rPr>
              <w:t>23:22</w:t>
            </w:r>
          </w:p>
        </w:tc>
        <w:tc>
          <w:tcPr>
            <w:tcW w:w="238" w:type="pct"/>
            <w:shd w:val="clear" w:color="auto" w:fill="auto"/>
            <w:noWrap/>
            <w:textDirection w:val="btLr"/>
            <w:vAlign w:val="bottom"/>
          </w:tcPr>
          <w:p w14:paraId="40F66403" w14:textId="77777777" w:rsidR="00815C72" w:rsidRDefault="00000000">
            <w:pPr>
              <w:widowControl/>
              <w:ind w:left="113" w:right="113"/>
              <w:jc w:val="left"/>
              <w:rPr>
                <w:color w:val="000000"/>
                <w:kern w:val="0"/>
                <w:sz w:val="22"/>
                <w:szCs w:val="22"/>
              </w:rPr>
            </w:pPr>
            <w:r>
              <w:rPr>
                <w:color w:val="000000"/>
                <w:kern w:val="0"/>
                <w:sz w:val="22"/>
                <w:szCs w:val="22"/>
              </w:rPr>
              <w:t>21</w:t>
            </w:r>
          </w:p>
        </w:tc>
        <w:tc>
          <w:tcPr>
            <w:tcW w:w="238" w:type="pct"/>
            <w:shd w:val="clear" w:color="auto" w:fill="auto"/>
            <w:noWrap/>
            <w:textDirection w:val="btLr"/>
            <w:vAlign w:val="bottom"/>
          </w:tcPr>
          <w:p w14:paraId="4767965D" w14:textId="77777777" w:rsidR="00815C72" w:rsidRDefault="00000000">
            <w:pPr>
              <w:widowControl/>
              <w:ind w:left="113" w:right="113"/>
              <w:jc w:val="left"/>
              <w:rPr>
                <w:color w:val="000000"/>
                <w:kern w:val="0"/>
                <w:sz w:val="22"/>
                <w:szCs w:val="22"/>
              </w:rPr>
            </w:pPr>
            <w:r>
              <w:rPr>
                <w:color w:val="000000"/>
                <w:kern w:val="0"/>
                <w:sz w:val="22"/>
                <w:szCs w:val="22"/>
              </w:rPr>
              <w:t>20</w:t>
            </w:r>
          </w:p>
        </w:tc>
        <w:tc>
          <w:tcPr>
            <w:tcW w:w="238" w:type="pct"/>
            <w:shd w:val="clear" w:color="auto" w:fill="auto"/>
            <w:noWrap/>
            <w:textDirection w:val="btLr"/>
            <w:vAlign w:val="bottom"/>
          </w:tcPr>
          <w:p w14:paraId="6C004E5E" w14:textId="77777777" w:rsidR="00815C72" w:rsidRDefault="00000000">
            <w:pPr>
              <w:widowControl/>
              <w:ind w:left="113" w:right="113"/>
              <w:jc w:val="left"/>
              <w:rPr>
                <w:color w:val="000000"/>
                <w:kern w:val="0"/>
                <w:sz w:val="22"/>
                <w:szCs w:val="22"/>
              </w:rPr>
            </w:pPr>
            <w:r>
              <w:rPr>
                <w:color w:val="000000"/>
                <w:kern w:val="0"/>
                <w:sz w:val="22"/>
                <w:szCs w:val="22"/>
              </w:rPr>
              <w:t>19</w:t>
            </w:r>
          </w:p>
        </w:tc>
        <w:tc>
          <w:tcPr>
            <w:tcW w:w="238" w:type="pct"/>
            <w:shd w:val="clear" w:color="auto" w:fill="auto"/>
            <w:noWrap/>
            <w:textDirection w:val="btLr"/>
            <w:vAlign w:val="bottom"/>
          </w:tcPr>
          <w:p w14:paraId="62CB4B28" w14:textId="77777777" w:rsidR="00815C72" w:rsidRDefault="00000000">
            <w:pPr>
              <w:widowControl/>
              <w:ind w:left="113" w:right="113"/>
              <w:jc w:val="left"/>
              <w:rPr>
                <w:color w:val="000000"/>
                <w:kern w:val="0"/>
                <w:sz w:val="22"/>
                <w:szCs w:val="22"/>
              </w:rPr>
            </w:pPr>
            <w:r>
              <w:rPr>
                <w:color w:val="000000"/>
                <w:kern w:val="0"/>
                <w:sz w:val="22"/>
                <w:szCs w:val="22"/>
              </w:rPr>
              <w:t>18</w:t>
            </w:r>
          </w:p>
        </w:tc>
        <w:tc>
          <w:tcPr>
            <w:tcW w:w="238" w:type="pct"/>
            <w:shd w:val="clear" w:color="auto" w:fill="auto"/>
            <w:noWrap/>
            <w:textDirection w:val="btLr"/>
            <w:vAlign w:val="bottom"/>
          </w:tcPr>
          <w:p w14:paraId="2C0F23A9" w14:textId="77777777" w:rsidR="00815C72" w:rsidRDefault="00000000">
            <w:pPr>
              <w:widowControl/>
              <w:ind w:left="113" w:right="113"/>
              <w:jc w:val="left"/>
              <w:rPr>
                <w:color w:val="000000"/>
                <w:kern w:val="0"/>
                <w:sz w:val="22"/>
                <w:szCs w:val="22"/>
              </w:rPr>
            </w:pPr>
            <w:r>
              <w:rPr>
                <w:color w:val="000000"/>
                <w:kern w:val="0"/>
                <w:sz w:val="22"/>
                <w:szCs w:val="22"/>
              </w:rPr>
              <w:t>17</w:t>
            </w:r>
          </w:p>
        </w:tc>
        <w:tc>
          <w:tcPr>
            <w:tcW w:w="238" w:type="pct"/>
            <w:shd w:val="clear" w:color="auto" w:fill="auto"/>
            <w:noWrap/>
            <w:textDirection w:val="btLr"/>
            <w:vAlign w:val="bottom"/>
          </w:tcPr>
          <w:p w14:paraId="5BD7D3F9" w14:textId="77777777" w:rsidR="00815C72" w:rsidRDefault="00000000">
            <w:pPr>
              <w:widowControl/>
              <w:ind w:left="113" w:right="113"/>
              <w:jc w:val="left"/>
              <w:rPr>
                <w:color w:val="000000"/>
                <w:kern w:val="0"/>
                <w:sz w:val="22"/>
                <w:szCs w:val="22"/>
              </w:rPr>
            </w:pPr>
            <w:r>
              <w:rPr>
                <w:color w:val="000000"/>
                <w:kern w:val="0"/>
                <w:sz w:val="22"/>
                <w:szCs w:val="22"/>
              </w:rPr>
              <w:t>16</w:t>
            </w:r>
          </w:p>
        </w:tc>
        <w:tc>
          <w:tcPr>
            <w:tcW w:w="238" w:type="pct"/>
            <w:shd w:val="clear" w:color="auto" w:fill="auto"/>
            <w:noWrap/>
            <w:textDirection w:val="btLr"/>
            <w:vAlign w:val="bottom"/>
          </w:tcPr>
          <w:p w14:paraId="01EBDF89" w14:textId="77777777" w:rsidR="00815C72" w:rsidRDefault="00000000">
            <w:pPr>
              <w:widowControl/>
              <w:ind w:left="113" w:right="113"/>
              <w:jc w:val="left"/>
              <w:rPr>
                <w:color w:val="000000"/>
                <w:kern w:val="0"/>
                <w:sz w:val="22"/>
                <w:szCs w:val="22"/>
              </w:rPr>
            </w:pPr>
            <w:r>
              <w:rPr>
                <w:color w:val="000000"/>
                <w:kern w:val="0"/>
                <w:sz w:val="22"/>
                <w:szCs w:val="22"/>
              </w:rPr>
              <w:t>15:11</w:t>
            </w:r>
          </w:p>
        </w:tc>
        <w:tc>
          <w:tcPr>
            <w:tcW w:w="238" w:type="pct"/>
            <w:shd w:val="clear" w:color="auto" w:fill="auto"/>
            <w:noWrap/>
            <w:textDirection w:val="btLr"/>
            <w:vAlign w:val="bottom"/>
          </w:tcPr>
          <w:p w14:paraId="50EB49B5" w14:textId="77777777" w:rsidR="00815C72" w:rsidRDefault="00000000">
            <w:pPr>
              <w:widowControl/>
              <w:ind w:left="113" w:right="113"/>
              <w:jc w:val="left"/>
              <w:rPr>
                <w:color w:val="000000"/>
                <w:kern w:val="0"/>
                <w:sz w:val="22"/>
                <w:szCs w:val="22"/>
              </w:rPr>
            </w:pPr>
            <w:r>
              <w:rPr>
                <w:color w:val="000000"/>
                <w:kern w:val="0"/>
                <w:sz w:val="22"/>
                <w:szCs w:val="22"/>
              </w:rPr>
              <w:t>10</w:t>
            </w:r>
          </w:p>
        </w:tc>
        <w:tc>
          <w:tcPr>
            <w:tcW w:w="238" w:type="pct"/>
            <w:shd w:val="clear" w:color="auto" w:fill="auto"/>
            <w:noWrap/>
            <w:textDirection w:val="btLr"/>
            <w:vAlign w:val="bottom"/>
          </w:tcPr>
          <w:p w14:paraId="6D7794C6" w14:textId="77777777" w:rsidR="00815C72" w:rsidRDefault="00000000">
            <w:pPr>
              <w:widowControl/>
              <w:ind w:left="113" w:right="113"/>
              <w:jc w:val="left"/>
              <w:rPr>
                <w:color w:val="000000"/>
                <w:kern w:val="0"/>
                <w:sz w:val="22"/>
                <w:szCs w:val="22"/>
              </w:rPr>
            </w:pPr>
            <w:r>
              <w:rPr>
                <w:color w:val="000000"/>
                <w:kern w:val="0"/>
                <w:sz w:val="22"/>
                <w:szCs w:val="22"/>
              </w:rPr>
              <w:t>9:8</w:t>
            </w:r>
          </w:p>
        </w:tc>
        <w:tc>
          <w:tcPr>
            <w:tcW w:w="238" w:type="pct"/>
            <w:shd w:val="clear" w:color="auto" w:fill="auto"/>
            <w:noWrap/>
            <w:textDirection w:val="btLr"/>
            <w:vAlign w:val="bottom"/>
          </w:tcPr>
          <w:p w14:paraId="1F934F9E" w14:textId="77777777" w:rsidR="00815C72" w:rsidRDefault="00000000">
            <w:pPr>
              <w:widowControl/>
              <w:ind w:left="113" w:right="113"/>
              <w:jc w:val="left"/>
              <w:rPr>
                <w:color w:val="000000"/>
                <w:kern w:val="0"/>
                <w:sz w:val="22"/>
                <w:szCs w:val="22"/>
              </w:rPr>
            </w:pPr>
            <w:r>
              <w:rPr>
                <w:color w:val="000000"/>
                <w:kern w:val="0"/>
                <w:sz w:val="22"/>
                <w:szCs w:val="22"/>
              </w:rPr>
              <w:t>7</w:t>
            </w:r>
          </w:p>
        </w:tc>
        <w:tc>
          <w:tcPr>
            <w:tcW w:w="238" w:type="pct"/>
            <w:shd w:val="clear" w:color="auto" w:fill="auto"/>
            <w:noWrap/>
            <w:textDirection w:val="btLr"/>
            <w:vAlign w:val="bottom"/>
          </w:tcPr>
          <w:p w14:paraId="71621239" w14:textId="77777777" w:rsidR="00815C72" w:rsidRDefault="00000000">
            <w:pPr>
              <w:widowControl/>
              <w:ind w:left="113" w:right="113"/>
              <w:jc w:val="left"/>
              <w:rPr>
                <w:color w:val="000000"/>
                <w:kern w:val="0"/>
                <w:sz w:val="22"/>
                <w:szCs w:val="22"/>
              </w:rPr>
            </w:pPr>
            <w:r>
              <w:rPr>
                <w:color w:val="000000"/>
                <w:kern w:val="0"/>
                <w:sz w:val="22"/>
                <w:szCs w:val="22"/>
              </w:rPr>
              <w:t>6</w:t>
            </w:r>
          </w:p>
        </w:tc>
        <w:tc>
          <w:tcPr>
            <w:tcW w:w="238" w:type="pct"/>
            <w:shd w:val="clear" w:color="auto" w:fill="auto"/>
            <w:noWrap/>
            <w:textDirection w:val="btLr"/>
            <w:vAlign w:val="bottom"/>
          </w:tcPr>
          <w:p w14:paraId="5A620CE4" w14:textId="77777777" w:rsidR="00815C72" w:rsidRDefault="00000000">
            <w:pPr>
              <w:widowControl/>
              <w:ind w:left="113" w:right="113"/>
              <w:jc w:val="left"/>
              <w:rPr>
                <w:color w:val="000000"/>
                <w:kern w:val="0"/>
                <w:sz w:val="22"/>
                <w:szCs w:val="22"/>
              </w:rPr>
            </w:pPr>
            <w:r>
              <w:rPr>
                <w:color w:val="000000"/>
                <w:kern w:val="0"/>
                <w:sz w:val="22"/>
                <w:szCs w:val="22"/>
              </w:rPr>
              <w:t>5:2</w:t>
            </w:r>
          </w:p>
        </w:tc>
        <w:tc>
          <w:tcPr>
            <w:tcW w:w="238" w:type="pct"/>
            <w:shd w:val="clear" w:color="auto" w:fill="auto"/>
            <w:noWrap/>
            <w:textDirection w:val="btLr"/>
            <w:vAlign w:val="bottom"/>
          </w:tcPr>
          <w:p w14:paraId="7E956E27" w14:textId="77777777" w:rsidR="00815C72" w:rsidRDefault="00000000">
            <w:pPr>
              <w:widowControl/>
              <w:ind w:left="113" w:right="113"/>
              <w:jc w:val="left"/>
              <w:rPr>
                <w:color w:val="000000"/>
                <w:kern w:val="0"/>
                <w:sz w:val="22"/>
                <w:szCs w:val="22"/>
              </w:rPr>
            </w:pPr>
            <w:r>
              <w:rPr>
                <w:color w:val="000000"/>
                <w:kern w:val="0"/>
                <w:sz w:val="22"/>
                <w:szCs w:val="22"/>
              </w:rPr>
              <w:t>1:0</w:t>
            </w:r>
          </w:p>
        </w:tc>
      </w:tr>
      <w:tr w:rsidR="00815C72" w14:paraId="19B0DB7F" w14:textId="77777777">
        <w:trPr>
          <w:cantSplit/>
          <w:trHeight w:val="2774"/>
          <w:jc w:val="center"/>
        </w:trPr>
        <w:tc>
          <w:tcPr>
            <w:tcW w:w="238" w:type="pct"/>
            <w:shd w:val="clear" w:color="auto" w:fill="auto"/>
            <w:noWrap/>
            <w:textDirection w:val="btLr"/>
            <w:vAlign w:val="bottom"/>
          </w:tcPr>
          <w:p w14:paraId="0193269C" w14:textId="77777777" w:rsidR="00815C72" w:rsidRDefault="00000000">
            <w:pPr>
              <w:widowControl/>
              <w:ind w:left="113" w:right="113"/>
              <w:jc w:val="left"/>
              <w:rPr>
                <w:color w:val="000000"/>
                <w:kern w:val="0"/>
                <w:sz w:val="22"/>
                <w:szCs w:val="22"/>
              </w:rPr>
            </w:pPr>
            <w:r>
              <w:rPr>
                <w:color w:val="000000"/>
                <w:kern w:val="0"/>
                <w:sz w:val="22"/>
                <w:szCs w:val="22"/>
              </w:rPr>
              <w:t>RSVD_SPI_CTRLR0</w:t>
            </w:r>
          </w:p>
        </w:tc>
        <w:tc>
          <w:tcPr>
            <w:tcW w:w="238" w:type="pct"/>
            <w:shd w:val="clear" w:color="auto" w:fill="auto"/>
            <w:noWrap/>
            <w:textDirection w:val="btLr"/>
            <w:vAlign w:val="bottom"/>
          </w:tcPr>
          <w:p w14:paraId="053CDB2F" w14:textId="77777777" w:rsidR="00815C72" w:rsidRDefault="00000000">
            <w:pPr>
              <w:widowControl/>
              <w:ind w:left="113" w:right="113"/>
              <w:jc w:val="left"/>
              <w:rPr>
                <w:color w:val="000000"/>
                <w:kern w:val="0"/>
                <w:sz w:val="22"/>
                <w:szCs w:val="22"/>
              </w:rPr>
            </w:pPr>
            <w:r>
              <w:rPr>
                <w:color w:val="000000"/>
                <w:kern w:val="0"/>
                <w:sz w:val="22"/>
                <w:szCs w:val="22"/>
              </w:rPr>
              <w:t>CLK_STRETCH_EN</w:t>
            </w:r>
          </w:p>
        </w:tc>
        <w:tc>
          <w:tcPr>
            <w:tcW w:w="238" w:type="pct"/>
            <w:shd w:val="clear" w:color="auto" w:fill="auto"/>
            <w:noWrap/>
            <w:textDirection w:val="btLr"/>
            <w:vAlign w:val="bottom"/>
          </w:tcPr>
          <w:p w14:paraId="0AB14982" w14:textId="77777777" w:rsidR="00815C72" w:rsidRDefault="00000000">
            <w:pPr>
              <w:widowControl/>
              <w:ind w:left="113" w:right="113"/>
              <w:jc w:val="left"/>
              <w:rPr>
                <w:color w:val="000000"/>
                <w:kern w:val="0"/>
                <w:sz w:val="22"/>
                <w:szCs w:val="22"/>
              </w:rPr>
            </w:pPr>
            <w:r>
              <w:rPr>
                <w:color w:val="000000"/>
                <w:kern w:val="0"/>
                <w:sz w:val="22"/>
                <w:szCs w:val="22"/>
              </w:rPr>
              <w:t>XIP_PREFETCH_EN</w:t>
            </w:r>
          </w:p>
        </w:tc>
        <w:tc>
          <w:tcPr>
            <w:tcW w:w="238" w:type="pct"/>
            <w:shd w:val="clear" w:color="auto" w:fill="auto"/>
            <w:noWrap/>
            <w:textDirection w:val="btLr"/>
            <w:vAlign w:val="bottom"/>
          </w:tcPr>
          <w:p w14:paraId="4E5DBE60" w14:textId="77777777" w:rsidR="00815C72" w:rsidRDefault="00000000">
            <w:pPr>
              <w:widowControl/>
              <w:ind w:left="113" w:right="113"/>
              <w:jc w:val="left"/>
              <w:rPr>
                <w:color w:val="000000"/>
                <w:kern w:val="0"/>
                <w:sz w:val="22"/>
                <w:szCs w:val="22"/>
              </w:rPr>
            </w:pPr>
            <w:r>
              <w:rPr>
                <w:color w:val="000000"/>
                <w:kern w:val="0"/>
                <w:sz w:val="22"/>
                <w:szCs w:val="22"/>
              </w:rPr>
              <w:t>RSVD_SPI_CTRLR0_28</w:t>
            </w:r>
          </w:p>
        </w:tc>
        <w:tc>
          <w:tcPr>
            <w:tcW w:w="238" w:type="pct"/>
            <w:shd w:val="clear" w:color="auto" w:fill="auto"/>
            <w:noWrap/>
            <w:textDirection w:val="btLr"/>
            <w:vAlign w:val="bottom"/>
          </w:tcPr>
          <w:p w14:paraId="7D5D41A5" w14:textId="77777777" w:rsidR="00815C72" w:rsidRDefault="00000000">
            <w:pPr>
              <w:widowControl/>
              <w:ind w:left="113" w:right="113"/>
              <w:jc w:val="left"/>
              <w:rPr>
                <w:color w:val="000000"/>
                <w:kern w:val="0"/>
                <w:sz w:val="22"/>
                <w:szCs w:val="22"/>
              </w:rPr>
            </w:pPr>
            <w:r>
              <w:rPr>
                <w:color w:val="000000"/>
                <w:kern w:val="0"/>
                <w:sz w:val="22"/>
                <w:szCs w:val="22"/>
              </w:rPr>
              <w:t>XIP_MBL</w:t>
            </w:r>
          </w:p>
        </w:tc>
        <w:tc>
          <w:tcPr>
            <w:tcW w:w="238" w:type="pct"/>
            <w:shd w:val="clear" w:color="auto" w:fill="auto"/>
            <w:noWrap/>
            <w:textDirection w:val="btLr"/>
            <w:vAlign w:val="bottom"/>
          </w:tcPr>
          <w:p w14:paraId="7DAC4203" w14:textId="77777777" w:rsidR="00815C72" w:rsidRDefault="00000000">
            <w:pPr>
              <w:widowControl/>
              <w:ind w:left="113" w:right="113"/>
              <w:jc w:val="left"/>
              <w:rPr>
                <w:color w:val="000000"/>
                <w:kern w:val="0"/>
                <w:sz w:val="22"/>
                <w:szCs w:val="22"/>
              </w:rPr>
            </w:pPr>
            <w:r>
              <w:rPr>
                <w:color w:val="000000"/>
                <w:kern w:val="0"/>
                <w:sz w:val="22"/>
                <w:szCs w:val="22"/>
              </w:rPr>
              <w:t>SPI_RXDS_SIG_EN</w:t>
            </w:r>
          </w:p>
        </w:tc>
        <w:tc>
          <w:tcPr>
            <w:tcW w:w="238" w:type="pct"/>
            <w:shd w:val="clear" w:color="auto" w:fill="auto"/>
            <w:noWrap/>
            <w:textDirection w:val="btLr"/>
            <w:vAlign w:val="bottom"/>
          </w:tcPr>
          <w:p w14:paraId="546D5CA8" w14:textId="77777777" w:rsidR="00815C72" w:rsidRDefault="00000000">
            <w:pPr>
              <w:widowControl/>
              <w:ind w:left="113" w:right="113"/>
              <w:jc w:val="left"/>
              <w:rPr>
                <w:color w:val="000000"/>
                <w:kern w:val="0"/>
                <w:sz w:val="22"/>
                <w:szCs w:val="22"/>
              </w:rPr>
            </w:pPr>
            <w:r>
              <w:rPr>
                <w:color w:val="000000"/>
                <w:kern w:val="0"/>
                <w:sz w:val="22"/>
                <w:szCs w:val="22"/>
              </w:rPr>
              <w:t>SPI_DM_EN</w:t>
            </w:r>
          </w:p>
        </w:tc>
        <w:tc>
          <w:tcPr>
            <w:tcW w:w="238" w:type="pct"/>
            <w:shd w:val="clear" w:color="auto" w:fill="auto"/>
            <w:noWrap/>
            <w:textDirection w:val="btLr"/>
            <w:vAlign w:val="bottom"/>
          </w:tcPr>
          <w:p w14:paraId="028884B5" w14:textId="77777777" w:rsidR="00815C72" w:rsidRDefault="00000000">
            <w:pPr>
              <w:widowControl/>
              <w:ind w:left="113" w:right="113"/>
              <w:jc w:val="left"/>
              <w:rPr>
                <w:color w:val="000000"/>
                <w:kern w:val="0"/>
                <w:sz w:val="22"/>
                <w:szCs w:val="22"/>
              </w:rPr>
            </w:pPr>
            <w:r>
              <w:rPr>
                <w:color w:val="000000"/>
                <w:kern w:val="0"/>
                <w:sz w:val="22"/>
                <w:szCs w:val="22"/>
              </w:rPr>
              <w:t>RSVD_SPI_CTRLR0_22_23</w:t>
            </w:r>
          </w:p>
        </w:tc>
        <w:tc>
          <w:tcPr>
            <w:tcW w:w="238" w:type="pct"/>
            <w:shd w:val="clear" w:color="auto" w:fill="auto"/>
            <w:noWrap/>
            <w:textDirection w:val="btLr"/>
            <w:vAlign w:val="bottom"/>
          </w:tcPr>
          <w:p w14:paraId="4A57C7E7" w14:textId="77777777" w:rsidR="00815C72" w:rsidRDefault="00000000">
            <w:pPr>
              <w:widowControl/>
              <w:ind w:left="113" w:right="113"/>
              <w:jc w:val="left"/>
              <w:rPr>
                <w:color w:val="000000"/>
                <w:kern w:val="0"/>
                <w:sz w:val="22"/>
                <w:szCs w:val="22"/>
              </w:rPr>
            </w:pPr>
            <w:r>
              <w:rPr>
                <w:color w:val="000000"/>
                <w:kern w:val="0"/>
                <w:sz w:val="22"/>
                <w:szCs w:val="22"/>
              </w:rPr>
              <w:t>SSIC_XIP_CONT_XFER_EN</w:t>
            </w:r>
          </w:p>
        </w:tc>
        <w:tc>
          <w:tcPr>
            <w:tcW w:w="238" w:type="pct"/>
            <w:shd w:val="clear" w:color="auto" w:fill="auto"/>
            <w:noWrap/>
            <w:textDirection w:val="btLr"/>
            <w:vAlign w:val="bottom"/>
          </w:tcPr>
          <w:p w14:paraId="249CD2F2" w14:textId="77777777" w:rsidR="00815C72" w:rsidRDefault="00000000">
            <w:pPr>
              <w:widowControl/>
              <w:ind w:left="113" w:right="113"/>
              <w:jc w:val="left"/>
              <w:rPr>
                <w:color w:val="000000"/>
                <w:kern w:val="0"/>
                <w:sz w:val="22"/>
                <w:szCs w:val="22"/>
              </w:rPr>
            </w:pPr>
            <w:r>
              <w:rPr>
                <w:color w:val="000000"/>
                <w:kern w:val="0"/>
                <w:sz w:val="22"/>
                <w:szCs w:val="22"/>
              </w:rPr>
              <w:t>XIP_INST_EN</w:t>
            </w:r>
          </w:p>
        </w:tc>
        <w:tc>
          <w:tcPr>
            <w:tcW w:w="238" w:type="pct"/>
            <w:shd w:val="clear" w:color="auto" w:fill="auto"/>
            <w:noWrap/>
            <w:textDirection w:val="btLr"/>
            <w:vAlign w:val="bottom"/>
          </w:tcPr>
          <w:p w14:paraId="2F555938" w14:textId="77777777" w:rsidR="00815C72" w:rsidRDefault="00000000">
            <w:pPr>
              <w:widowControl/>
              <w:ind w:left="113" w:right="113"/>
              <w:jc w:val="left"/>
              <w:rPr>
                <w:color w:val="000000"/>
                <w:kern w:val="0"/>
                <w:sz w:val="22"/>
                <w:szCs w:val="22"/>
              </w:rPr>
            </w:pPr>
            <w:r>
              <w:rPr>
                <w:color w:val="000000"/>
                <w:kern w:val="0"/>
                <w:sz w:val="22"/>
                <w:szCs w:val="22"/>
              </w:rPr>
              <w:t>XIP_DFS_HC</w:t>
            </w:r>
          </w:p>
        </w:tc>
        <w:tc>
          <w:tcPr>
            <w:tcW w:w="238" w:type="pct"/>
            <w:shd w:val="clear" w:color="auto" w:fill="auto"/>
            <w:noWrap/>
            <w:textDirection w:val="btLr"/>
            <w:vAlign w:val="bottom"/>
          </w:tcPr>
          <w:p w14:paraId="784C81DF" w14:textId="77777777" w:rsidR="00815C72" w:rsidRDefault="00000000">
            <w:pPr>
              <w:widowControl/>
              <w:ind w:left="113" w:right="113"/>
              <w:jc w:val="left"/>
              <w:rPr>
                <w:color w:val="000000"/>
                <w:kern w:val="0"/>
                <w:sz w:val="22"/>
                <w:szCs w:val="22"/>
              </w:rPr>
            </w:pPr>
            <w:r>
              <w:rPr>
                <w:color w:val="000000"/>
                <w:kern w:val="0"/>
                <w:sz w:val="22"/>
                <w:szCs w:val="22"/>
              </w:rPr>
              <w:t>SPI_RXDS_EN</w:t>
            </w:r>
          </w:p>
        </w:tc>
        <w:tc>
          <w:tcPr>
            <w:tcW w:w="238" w:type="pct"/>
            <w:shd w:val="clear" w:color="auto" w:fill="auto"/>
            <w:noWrap/>
            <w:textDirection w:val="btLr"/>
            <w:vAlign w:val="bottom"/>
          </w:tcPr>
          <w:p w14:paraId="2A1F419F" w14:textId="77777777" w:rsidR="00815C72" w:rsidRDefault="00000000">
            <w:pPr>
              <w:widowControl/>
              <w:ind w:left="113" w:right="113"/>
              <w:jc w:val="left"/>
              <w:rPr>
                <w:color w:val="000000"/>
                <w:kern w:val="0"/>
                <w:sz w:val="22"/>
                <w:szCs w:val="22"/>
              </w:rPr>
            </w:pPr>
            <w:r>
              <w:rPr>
                <w:color w:val="000000"/>
                <w:kern w:val="0"/>
                <w:sz w:val="22"/>
                <w:szCs w:val="22"/>
              </w:rPr>
              <w:t>INST_DDR_EN</w:t>
            </w:r>
          </w:p>
        </w:tc>
        <w:tc>
          <w:tcPr>
            <w:tcW w:w="238" w:type="pct"/>
            <w:shd w:val="clear" w:color="auto" w:fill="auto"/>
            <w:noWrap/>
            <w:textDirection w:val="btLr"/>
            <w:vAlign w:val="bottom"/>
          </w:tcPr>
          <w:p w14:paraId="0C25431D" w14:textId="77777777" w:rsidR="00815C72" w:rsidRDefault="00000000">
            <w:pPr>
              <w:widowControl/>
              <w:ind w:left="113" w:right="113"/>
              <w:jc w:val="left"/>
              <w:rPr>
                <w:color w:val="000000"/>
                <w:kern w:val="0"/>
                <w:sz w:val="22"/>
                <w:szCs w:val="22"/>
              </w:rPr>
            </w:pPr>
            <w:r>
              <w:rPr>
                <w:color w:val="000000"/>
                <w:kern w:val="0"/>
                <w:sz w:val="22"/>
                <w:szCs w:val="22"/>
              </w:rPr>
              <w:t>SPI_DDR_EN</w:t>
            </w:r>
          </w:p>
        </w:tc>
        <w:tc>
          <w:tcPr>
            <w:tcW w:w="238" w:type="pct"/>
            <w:shd w:val="clear" w:color="auto" w:fill="auto"/>
            <w:noWrap/>
            <w:textDirection w:val="btLr"/>
            <w:vAlign w:val="bottom"/>
          </w:tcPr>
          <w:p w14:paraId="0C8C548E" w14:textId="77777777" w:rsidR="00815C72" w:rsidRDefault="00000000">
            <w:pPr>
              <w:widowControl/>
              <w:ind w:left="113" w:right="113"/>
              <w:jc w:val="left"/>
              <w:rPr>
                <w:color w:val="000000"/>
                <w:kern w:val="0"/>
                <w:sz w:val="22"/>
                <w:szCs w:val="22"/>
              </w:rPr>
            </w:pPr>
            <w:r>
              <w:rPr>
                <w:color w:val="000000"/>
                <w:kern w:val="0"/>
                <w:sz w:val="22"/>
                <w:szCs w:val="22"/>
              </w:rPr>
              <w:t>WAIT_CYCLES</w:t>
            </w:r>
          </w:p>
        </w:tc>
        <w:tc>
          <w:tcPr>
            <w:tcW w:w="238" w:type="pct"/>
            <w:shd w:val="clear" w:color="auto" w:fill="auto"/>
            <w:noWrap/>
            <w:textDirection w:val="btLr"/>
            <w:vAlign w:val="bottom"/>
          </w:tcPr>
          <w:p w14:paraId="7E9474B8" w14:textId="77777777" w:rsidR="00815C72" w:rsidRDefault="00000000">
            <w:pPr>
              <w:widowControl/>
              <w:ind w:left="113" w:right="113"/>
              <w:jc w:val="left"/>
              <w:rPr>
                <w:color w:val="000000"/>
                <w:kern w:val="0"/>
                <w:sz w:val="22"/>
                <w:szCs w:val="22"/>
              </w:rPr>
            </w:pPr>
            <w:r>
              <w:rPr>
                <w:color w:val="000000"/>
                <w:kern w:val="0"/>
                <w:sz w:val="22"/>
                <w:szCs w:val="22"/>
              </w:rPr>
              <w:t>RSVD_SPI_CTRLR0_10</w:t>
            </w:r>
          </w:p>
        </w:tc>
        <w:tc>
          <w:tcPr>
            <w:tcW w:w="238" w:type="pct"/>
            <w:shd w:val="clear" w:color="auto" w:fill="auto"/>
            <w:noWrap/>
            <w:textDirection w:val="btLr"/>
            <w:vAlign w:val="bottom"/>
          </w:tcPr>
          <w:p w14:paraId="204EAC55" w14:textId="77777777" w:rsidR="00815C72" w:rsidRDefault="00000000">
            <w:pPr>
              <w:widowControl/>
              <w:ind w:left="113" w:right="113"/>
              <w:jc w:val="left"/>
              <w:rPr>
                <w:color w:val="000000"/>
                <w:kern w:val="0"/>
                <w:sz w:val="22"/>
                <w:szCs w:val="22"/>
              </w:rPr>
            </w:pPr>
            <w:r>
              <w:rPr>
                <w:color w:val="000000"/>
                <w:kern w:val="0"/>
                <w:sz w:val="22"/>
                <w:szCs w:val="22"/>
              </w:rPr>
              <w:t>INST_L</w:t>
            </w:r>
          </w:p>
        </w:tc>
        <w:tc>
          <w:tcPr>
            <w:tcW w:w="238" w:type="pct"/>
            <w:shd w:val="clear" w:color="auto" w:fill="auto"/>
            <w:noWrap/>
            <w:textDirection w:val="btLr"/>
            <w:vAlign w:val="bottom"/>
          </w:tcPr>
          <w:p w14:paraId="05360B87" w14:textId="77777777" w:rsidR="00815C72" w:rsidRDefault="00000000">
            <w:pPr>
              <w:widowControl/>
              <w:ind w:left="113" w:right="113"/>
              <w:jc w:val="left"/>
              <w:rPr>
                <w:color w:val="000000"/>
                <w:kern w:val="0"/>
                <w:sz w:val="22"/>
                <w:szCs w:val="22"/>
              </w:rPr>
            </w:pPr>
            <w:r>
              <w:rPr>
                <w:color w:val="000000"/>
                <w:kern w:val="0"/>
                <w:sz w:val="22"/>
                <w:szCs w:val="22"/>
              </w:rPr>
              <w:t>XIP_MD_BIT_EN</w:t>
            </w:r>
          </w:p>
        </w:tc>
        <w:tc>
          <w:tcPr>
            <w:tcW w:w="238" w:type="pct"/>
            <w:shd w:val="clear" w:color="auto" w:fill="auto"/>
            <w:noWrap/>
            <w:textDirection w:val="btLr"/>
            <w:vAlign w:val="bottom"/>
          </w:tcPr>
          <w:p w14:paraId="0564FAEF" w14:textId="77777777" w:rsidR="00815C72" w:rsidRDefault="00000000">
            <w:pPr>
              <w:widowControl/>
              <w:ind w:left="113" w:right="113"/>
              <w:jc w:val="left"/>
              <w:rPr>
                <w:color w:val="000000"/>
                <w:kern w:val="0"/>
                <w:sz w:val="22"/>
                <w:szCs w:val="22"/>
              </w:rPr>
            </w:pPr>
            <w:r>
              <w:rPr>
                <w:color w:val="000000"/>
                <w:kern w:val="0"/>
                <w:sz w:val="22"/>
                <w:szCs w:val="22"/>
              </w:rPr>
              <w:t>RSVD_SPI_CTRLR0_6</w:t>
            </w:r>
          </w:p>
        </w:tc>
        <w:tc>
          <w:tcPr>
            <w:tcW w:w="238" w:type="pct"/>
            <w:shd w:val="clear" w:color="auto" w:fill="auto"/>
            <w:noWrap/>
            <w:textDirection w:val="btLr"/>
            <w:vAlign w:val="bottom"/>
          </w:tcPr>
          <w:p w14:paraId="0DFB61D8" w14:textId="77777777" w:rsidR="00815C72" w:rsidRDefault="00000000">
            <w:pPr>
              <w:widowControl/>
              <w:ind w:left="113" w:right="113"/>
              <w:jc w:val="left"/>
              <w:rPr>
                <w:color w:val="000000"/>
                <w:kern w:val="0"/>
                <w:sz w:val="22"/>
                <w:szCs w:val="22"/>
              </w:rPr>
            </w:pPr>
            <w:r>
              <w:rPr>
                <w:color w:val="000000"/>
                <w:kern w:val="0"/>
                <w:sz w:val="22"/>
                <w:szCs w:val="22"/>
              </w:rPr>
              <w:t>ADDR_L</w:t>
            </w:r>
          </w:p>
        </w:tc>
        <w:tc>
          <w:tcPr>
            <w:tcW w:w="238" w:type="pct"/>
            <w:shd w:val="clear" w:color="auto" w:fill="auto"/>
            <w:noWrap/>
            <w:textDirection w:val="btLr"/>
            <w:vAlign w:val="bottom"/>
          </w:tcPr>
          <w:p w14:paraId="7FE545BA" w14:textId="77777777" w:rsidR="00815C72" w:rsidRDefault="00000000">
            <w:pPr>
              <w:widowControl/>
              <w:ind w:left="113" w:right="113"/>
              <w:jc w:val="left"/>
              <w:rPr>
                <w:color w:val="000000"/>
                <w:kern w:val="0"/>
                <w:sz w:val="22"/>
                <w:szCs w:val="22"/>
              </w:rPr>
            </w:pPr>
            <w:r>
              <w:rPr>
                <w:color w:val="000000"/>
                <w:kern w:val="0"/>
                <w:sz w:val="22"/>
                <w:szCs w:val="22"/>
              </w:rPr>
              <w:t>TRANS_TYPE</w:t>
            </w:r>
          </w:p>
        </w:tc>
      </w:tr>
    </w:tbl>
    <w:p w14:paraId="30E15268" w14:textId="77777777" w:rsidR="00815C72" w:rsidRDefault="00000000">
      <w:pPr>
        <w:autoSpaceDE w:val="0"/>
        <w:autoSpaceDN w:val="0"/>
        <w:adjustRightInd w:val="0"/>
        <w:spacing w:after="40"/>
        <w:jc w:val="left"/>
        <w:rPr>
          <w:b/>
          <w:sz w:val="24"/>
        </w:rPr>
      </w:pPr>
      <w:r>
        <w:rPr>
          <w:b/>
          <w:sz w:val="24"/>
        </w:rPr>
        <w:t>Table 3-23 Fields for Register: SPI_CTRLR0</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076"/>
        <w:gridCol w:w="1084"/>
        <w:gridCol w:w="4586"/>
      </w:tblGrid>
      <w:tr w:rsidR="00815C72" w14:paraId="0DFA82B3" w14:textId="77777777">
        <w:trPr>
          <w:trHeight w:val="310"/>
        </w:trPr>
        <w:tc>
          <w:tcPr>
            <w:tcW w:w="860" w:type="dxa"/>
          </w:tcPr>
          <w:p w14:paraId="4F232D42" w14:textId="77777777" w:rsidR="00815C72" w:rsidRDefault="00000000">
            <w:pPr>
              <w:autoSpaceDE w:val="0"/>
              <w:autoSpaceDN w:val="0"/>
              <w:adjustRightInd w:val="0"/>
              <w:spacing w:after="40"/>
              <w:jc w:val="left"/>
              <w:rPr>
                <w:b/>
                <w:sz w:val="24"/>
              </w:rPr>
            </w:pPr>
            <w:r>
              <w:rPr>
                <w:b/>
                <w:sz w:val="24"/>
              </w:rPr>
              <w:lastRenderedPageBreak/>
              <w:t>Bits</w:t>
            </w:r>
          </w:p>
        </w:tc>
        <w:tc>
          <w:tcPr>
            <w:tcW w:w="3076" w:type="dxa"/>
          </w:tcPr>
          <w:p w14:paraId="138C0FC6" w14:textId="77777777" w:rsidR="00815C72" w:rsidRDefault="00000000">
            <w:pPr>
              <w:autoSpaceDE w:val="0"/>
              <w:autoSpaceDN w:val="0"/>
              <w:adjustRightInd w:val="0"/>
              <w:spacing w:after="40"/>
              <w:jc w:val="left"/>
              <w:rPr>
                <w:b/>
                <w:sz w:val="24"/>
              </w:rPr>
            </w:pPr>
            <w:r>
              <w:rPr>
                <w:b/>
                <w:sz w:val="24"/>
              </w:rPr>
              <w:t>Name</w:t>
            </w:r>
          </w:p>
        </w:tc>
        <w:tc>
          <w:tcPr>
            <w:tcW w:w="1084" w:type="dxa"/>
          </w:tcPr>
          <w:p w14:paraId="7F45EDC0" w14:textId="77777777" w:rsidR="00815C72" w:rsidRDefault="00000000">
            <w:pPr>
              <w:autoSpaceDE w:val="0"/>
              <w:autoSpaceDN w:val="0"/>
              <w:adjustRightInd w:val="0"/>
              <w:spacing w:after="40"/>
              <w:jc w:val="left"/>
              <w:rPr>
                <w:b/>
                <w:sz w:val="24"/>
              </w:rPr>
            </w:pPr>
            <w:r>
              <w:rPr>
                <w:b/>
                <w:sz w:val="24"/>
              </w:rPr>
              <w:t>Memory Access</w:t>
            </w:r>
          </w:p>
        </w:tc>
        <w:tc>
          <w:tcPr>
            <w:tcW w:w="4586" w:type="dxa"/>
          </w:tcPr>
          <w:p w14:paraId="38BEE240" w14:textId="77777777" w:rsidR="00815C72" w:rsidRDefault="00000000">
            <w:pPr>
              <w:autoSpaceDE w:val="0"/>
              <w:autoSpaceDN w:val="0"/>
              <w:adjustRightInd w:val="0"/>
              <w:spacing w:after="40"/>
              <w:jc w:val="left"/>
              <w:rPr>
                <w:b/>
                <w:sz w:val="24"/>
              </w:rPr>
            </w:pPr>
            <w:r>
              <w:rPr>
                <w:b/>
                <w:sz w:val="24"/>
              </w:rPr>
              <w:t>Description</w:t>
            </w:r>
          </w:p>
        </w:tc>
      </w:tr>
      <w:tr w:rsidR="00815C72" w14:paraId="582C3C31" w14:textId="77777777">
        <w:trPr>
          <w:trHeight w:val="490"/>
        </w:trPr>
        <w:tc>
          <w:tcPr>
            <w:tcW w:w="860" w:type="dxa"/>
          </w:tcPr>
          <w:p w14:paraId="5E74D183" w14:textId="77777777" w:rsidR="00815C72" w:rsidRDefault="00000000">
            <w:pPr>
              <w:autoSpaceDE w:val="0"/>
              <w:autoSpaceDN w:val="0"/>
              <w:adjustRightInd w:val="0"/>
              <w:spacing w:after="40"/>
              <w:jc w:val="left"/>
              <w:rPr>
                <w:sz w:val="24"/>
              </w:rPr>
            </w:pPr>
            <w:r>
              <w:rPr>
                <w:sz w:val="24"/>
              </w:rPr>
              <w:t>31</w:t>
            </w:r>
          </w:p>
        </w:tc>
        <w:tc>
          <w:tcPr>
            <w:tcW w:w="3076" w:type="dxa"/>
          </w:tcPr>
          <w:p w14:paraId="4296692E" w14:textId="77777777" w:rsidR="00815C72" w:rsidRDefault="00000000">
            <w:pPr>
              <w:autoSpaceDE w:val="0"/>
              <w:autoSpaceDN w:val="0"/>
              <w:adjustRightInd w:val="0"/>
              <w:spacing w:after="40"/>
              <w:jc w:val="left"/>
              <w:rPr>
                <w:sz w:val="24"/>
              </w:rPr>
            </w:pPr>
            <w:r>
              <w:rPr>
                <w:sz w:val="24"/>
              </w:rPr>
              <w:t>RSVD_SPI_CTRLR0</w:t>
            </w:r>
          </w:p>
        </w:tc>
        <w:tc>
          <w:tcPr>
            <w:tcW w:w="1084" w:type="dxa"/>
          </w:tcPr>
          <w:p w14:paraId="1F4DD458" w14:textId="77777777" w:rsidR="00815C72" w:rsidRDefault="00000000">
            <w:pPr>
              <w:autoSpaceDE w:val="0"/>
              <w:autoSpaceDN w:val="0"/>
              <w:adjustRightInd w:val="0"/>
              <w:spacing w:after="40"/>
              <w:jc w:val="left"/>
              <w:rPr>
                <w:sz w:val="24"/>
              </w:rPr>
            </w:pPr>
            <w:r>
              <w:rPr>
                <w:sz w:val="24"/>
              </w:rPr>
              <w:t>R</w:t>
            </w:r>
          </w:p>
        </w:tc>
        <w:tc>
          <w:tcPr>
            <w:tcW w:w="4586" w:type="dxa"/>
          </w:tcPr>
          <w:p w14:paraId="07D7E427" w14:textId="77777777" w:rsidR="00815C72" w:rsidRDefault="00000000">
            <w:pPr>
              <w:autoSpaceDE w:val="0"/>
              <w:autoSpaceDN w:val="0"/>
              <w:adjustRightInd w:val="0"/>
              <w:spacing w:after="40"/>
              <w:jc w:val="left"/>
              <w:rPr>
                <w:sz w:val="24"/>
              </w:rPr>
            </w:pPr>
            <w:r>
              <w:rPr>
                <w:sz w:val="24"/>
              </w:rPr>
              <w:t>Reserved bits - Read Only</w:t>
            </w:r>
          </w:p>
          <w:p w14:paraId="005857C8" w14:textId="77777777" w:rsidR="00815C72" w:rsidRDefault="00000000">
            <w:pPr>
              <w:autoSpaceDE w:val="0"/>
              <w:autoSpaceDN w:val="0"/>
              <w:adjustRightInd w:val="0"/>
              <w:spacing w:after="40"/>
              <w:jc w:val="left"/>
              <w:rPr>
                <w:sz w:val="24"/>
              </w:rPr>
            </w:pPr>
            <w:r>
              <w:rPr>
                <w:sz w:val="24"/>
              </w:rPr>
              <w:t>Value After Reset: 0x0</w:t>
            </w:r>
          </w:p>
        </w:tc>
      </w:tr>
      <w:tr w:rsidR="00815C72" w14:paraId="426EF7A1" w14:textId="77777777">
        <w:trPr>
          <w:trHeight w:val="1490"/>
        </w:trPr>
        <w:tc>
          <w:tcPr>
            <w:tcW w:w="860" w:type="dxa"/>
          </w:tcPr>
          <w:p w14:paraId="340E07E8" w14:textId="77777777" w:rsidR="00815C72" w:rsidRDefault="00000000">
            <w:pPr>
              <w:autoSpaceDE w:val="0"/>
              <w:autoSpaceDN w:val="0"/>
              <w:adjustRightInd w:val="0"/>
              <w:spacing w:after="40"/>
              <w:jc w:val="left"/>
              <w:rPr>
                <w:sz w:val="24"/>
              </w:rPr>
            </w:pPr>
            <w:r>
              <w:rPr>
                <w:sz w:val="24"/>
              </w:rPr>
              <w:t>30</w:t>
            </w:r>
          </w:p>
        </w:tc>
        <w:tc>
          <w:tcPr>
            <w:tcW w:w="3076" w:type="dxa"/>
          </w:tcPr>
          <w:p w14:paraId="19522AEC" w14:textId="77777777" w:rsidR="00815C72" w:rsidRDefault="00000000">
            <w:pPr>
              <w:autoSpaceDE w:val="0"/>
              <w:autoSpaceDN w:val="0"/>
              <w:adjustRightInd w:val="0"/>
              <w:spacing w:after="40"/>
              <w:jc w:val="left"/>
              <w:rPr>
                <w:sz w:val="24"/>
              </w:rPr>
            </w:pPr>
            <w:r>
              <w:rPr>
                <w:sz w:val="24"/>
              </w:rPr>
              <w:t>CLK_STRETCH_EN</w:t>
            </w:r>
          </w:p>
        </w:tc>
        <w:tc>
          <w:tcPr>
            <w:tcW w:w="1084" w:type="dxa"/>
          </w:tcPr>
          <w:p w14:paraId="004558D5" w14:textId="77777777" w:rsidR="00815C72" w:rsidRDefault="00000000">
            <w:pPr>
              <w:autoSpaceDE w:val="0"/>
              <w:autoSpaceDN w:val="0"/>
              <w:adjustRightInd w:val="0"/>
              <w:spacing w:after="40"/>
              <w:jc w:val="left"/>
              <w:rPr>
                <w:sz w:val="24"/>
              </w:rPr>
            </w:pPr>
            <w:r>
              <w:rPr>
                <w:sz w:val="24"/>
              </w:rPr>
              <w:t>R/W</w:t>
            </w:r>
          </w:p>
        </w:tc>
        <w:tc>
          <w:tcPr>
            <w:tcW w:w="4586" w:type="dxa"/>
          </w:tcPr>
          <w:p w14:paraId="7F6DA696" w14:textId="77777777" w:rsidR="00815C72" w:rsidRDefault="00000000">
            <w:pPr>
              <w:autoSpaceDE w:val="0"/>
              <w:autoSpaceDN w:val="0"/>
              <w:adjustRightInd w:val="0"/>
              <w:spacing w:after="40"/>
              <w:jc w:val="left"/>
              <w:rPr>
                <w:sz w:val="24"/>
              </w:rPr>
            </w:pPr>
            <w:r>
              <w:rPr>
                <w:sz w:val="24"/>
              </w:rPr>
              <w:t>Enables clock stretching capability in SPI transfers.</w:t>
            </w:r>
          </w:p>
          <w:p w14:paraId="2C9CC613" w14:textId="77777777" w:rsidR="00815C72" w:rsidRDefault="00000000">
            <w:pPr>
              <w:autoSpaceDE w:val="0"/>
              <w:autoSpaceDN w:val="0"/>
              <w:adjustRightInd w:val="0"/>
              <w:spacing w:after="40"/>
              <w:jc w:val="left"/>
              <w:rPr>
                <w:sz w:val="24"/>
              </w:rPr>
            </w:pPr>
            <w:r>
              <w:rPr>
                <w:sz w:val="24"/>
              </w:rPr>
              <w:t>In case of write, if the FIFO becomes empty AHB_QSPI will stretch the clock until FIFO has enough data to continue the transfer. In case of read, if the receive FIFO becomes full AHB_QSPI will stop the clock until data has been read from the FIFO.</w:t>
            </w:r>
          </w:p>
          <w:p w14:paraId="15679940" w14:textId="77777777" w:rsidR="00815C72" w:rsidRDefault="00000000">
            <w:pPr>
              <w:autoSpaceDE w:val="0"/>
              <w:autoSpaceDN w:val="0"/>
              <w:adjustRightInd w:val="0"/>
              <w:spacing w:after="40"/>
              <w:jc w:val="left"/>
              <w:rPr>
                <w:sz w:val="24"/>
              </w:rPr>
            </w:pPr>
            <w:r>
              <w:rPr>
                <w:sz w:val="24"/>
              </w:rPr>
              <w:t>Value After Reset: 0x0</w:t>
            </w:r>
          </w:p>
        </w:tc>
      </w:tr>
      <w:tr w:rsidR="00815C72" w14:paraId="10F13280" w14:textId="77777777">
        <w:trPr>
          <w:trHeight w:val="1590"/>
        </w:trPr>
        <w:tc>
          <w:tcPr>
            <w:tcW w:w="860" w:type="dxa"/>
          </w:tcPr>
          <w:p w14:paraId="361EAAFD" w14:textId="77777777" w:rsidR="00815C72" w:rsidRDefault="00000000">
            <w:pPr>
              <w:autoSpaceDE w:val="0"/>
              <w:autoSpaceDN w:val="0"/>
              <w:adjustRightInd w:val="0"/>
              <w:spacing w:after="40"/>
              <w:jc w:val="left"/>
              <w:rPr>
                <w:sz w:val="24"/>
              </w:rPr>
            </w:pPr>
            <w:r>
              <w:rPr>
                <w:sz w:val="24"/>
              </w:rPr>
              <w:t>29</w:t>
            </w:r>
          </w:p>
        </w:tc>
        <w:tc>
          <w:tcPr>
            <w:tcW w:w="3076" w:type="dxa"/>
          </w:tcPr>
          <w:p w14:paraId="51927B09" w14:textId="77777777" w:rsidR="00815C72" w:rsidRDefault="00000000">
            <w:pPr>
              <w:autoSpaceDE w:val="0"/>
              <w:autoSpaceDN w:val="0"/>
              <w:adjustRightInd w:val="0"/>
              <w:spacing w:after="40"/>
              <w:jc w:val="left"/>
              <w:rPr>
                <w:sz w:val="24"/>
              </w:rPr>
            </w:pPr>
            <w:r>
              <w:rPr>
                <w:sz w:val="24"/>
              </w:rPr>
              <w:t>XIP_PREFETCH_EN</w:t>
            </w:r>
          </w:p>
        </w:tc>
        <w:tc>
          <w:tcPr>
            <w:tcW w:w="1084" w:type="dxa"/>
          </w:tcPr>
          <w:p w14:paraId="7B86DAEA" w14:textId="77777777" w:rsidR="00815C72" w:rsidRDefault="00000000">
            <w:pPr>
              <w:autoSpaceDE w:val="0"/>
              <w:autoSpaceDN w:val="0"/>
              <w:adjustRightInd w:val="0"/>
              <w:spacing w:after="40"/>
              <w:jc w:val="left"/>
              <w:rPr>
                <w:sz w:val="24"/>
              </w:rPr>
            </w:pPr>
            <w:r>
              <w:rPr>
                <w:sz w:val="24"/>
              </w:rPr>
              <w:t>R/W</w:t>
            </w:r>
          </w:p>
        </w:tc>
        <w:tc>
          <w:tcPr>
            <w:tcW w:w="4586" w:type="dxa"/>
          </w:tcPr>
          <w:p w14:paraId="7F892A41" w14:textId="77777777" w:rsidR="00815C72" w:rsidRDefault="00000000">
            <w:pPr>
              <w:autoSpaceDE w:val="0"/>
              <w:autoSpaceDN w:val="0"/>
              <w:adjustRightInd w:val="0"/>
              <w:spacing w:after="40"/>
              <w:jc w:val="left"/>
              <w:rPr>
                <w:sz w:val="24"/>
              </w:rPr>
            </w:pPr>
            <w:r>
              <w:rPr>
                <w:sz w:val="24"/>
              </w:rPr>
              <w:t>Enables XIP pre-fetch functionality in AHB_QSPI. Once enabled AHB_QSPI will pre-fetch data frames from next contigous location, to reduce the latency for the upcoming contiguous transfer. If the next XIP request is not contigous then pre-fetched bits will be discarded.</w:t>
            </w:r>
          </w:p>
          <w:p w14:paraId="4C270B81" w14:textId="77777777" w:rsidR="00815C72" w:rsidRDefault="00000000">
            <w:pPr>
              <w:autoSpaceDE w:val="0"/>
              <w:autoSpaceDN w:val="0"/>
              <w:adjustRightInd w:val="0"/>
              <w:spacing w:after="40"/>
              <w:jc w:val="left"/>
              <w:rPr>
                <w:sz w:val="24"/>
              </w:rPr>
            </w:pPr>
            <w:r>
              <w:rPr>
                <w:sz w:val="24"/>
              </w:rPr>
              <w:t>Value After Reset: 0x0</w:t>
            </w:r>
          </w:p>
        </w:tc>
      </w:tr>
      <w:tr w:rsidR="00815C72" w14:paraId="1CBEB441" w14:textId="77777777">
        <w:trPr>
          <w:trHeight w:val="490"/>
        </w:trPr>
        <w:tc>
          <w:tcPr>
            <w:tcW w:w="860" w:type="dxa"/>
          </w:tcPr>
          <w:p w14:paraId="102B1BCA" w14:textId="77777777" w:rsidR="00815C72" w:rsidRDefault="00000000">
            <w:pPr>
              <w:autoSpaceDE w:val="0"/>
              <w:autoSpaceDN w:val="0"/>
              <w:adjustRightInd w:val="0"/>
              <w:spacing w:after="40"/>
              <w:jc w:val="left"/>
              <w:rPr>
                <w:sz w:val="24"/>
              </w:rPr>
            </w:pPr>
            <w:r>
              <w:rPr>
                <w:sz w:val="24"/>
              </w:rPr>
              <w:t>28</w:t>
            </w:r>
          </w:p>
        </w:tc>
        <w:tc>
          <w:tcPr>
            <w:tcW w:w="3076" w:type="dxa"/>
          </w:tcPr>
          <w:p w14:paraId="60D5CC34" w14:textId="77777777" w:rsidR="00815C72" w:rsidRDefault="00000000">
            <w:pPr>
              <w:autoSpaceDE w:val="0"/>
              <w:autoSpaceDN w:val="0"/>
              <w:adjustRightInd w:val="0"/>
              <w:spacing w:after="40"/>
              <w:jc w:val="left"/>
              <w:rPr>
                <w:sz w:val="24"/>
              </w:rPr>
            </w:pPr>
            <w:r>
              <w:rPr>
                <w:sz w:val="24"/>
              </w:rPr>
              <w:t>RSVD_SPI_CTRLR0_28</w:t>
            </w:r>
          </w:p>
        </w:tc>
        <w:tc>
          <w:tcPr>
            <w:tcW w:w="1084" w:type="dxa"/>
          </w:tcPr>
          <w:p w14:paraId="0507CD19" w14:textId="77777777" w:rsidR="00815C72" w:rsidRDefault="00000000">
            <w:pPr>
              <w:autoSpaceDE w:val="0"/>
              <w:autoSpaceDN w:val="0"/>
              <w:adjustRightInd w:val="0"/>
              <w:spacing w:after="40"/>
              <w:jc w:val="left"/>
              <w:rPr>
                <w:sz w:val="24"/>
              </w:rPr>
            </w:pPr>
            <w:r>
              <w:rPr>
                <w:sz w:val="24"/>
              </w:rPr>
              <w:t>R</w:t>
            </w:r>
          </w:p>
        </w:tc>
        <w:tc>
          <w:tcPr>
            <w:tcW w:w="4586" w:type="dxa"/>
          </w:tcPr>
          <w:p w14:paraId="1753E245" w14:textId="77777777" w:rsidR="00815C72" w:rsidRDefault="00000000">
            <w:pPr>
              <w:autoSpaceDE w:val="0"/>
              <w:autoSpaceDN w:val="0"/>
              <w:adjustRightInd w:val="0"/>
              <w:spacing w:after="40"/>
              <w:jc w:val="left"/>
              <w:rPr>
                <w:sz w:val="24"/>
              </w:rPr>
            </w:pPr>
            <w:r>
              <w:rPr>
                <w:sz w:val="24"/>
              </w:rPr>
              <w:t>Reserved bits - Read Only</w:t>
            </w:r>
          </w:p>
          <w:p w14:paraId="081C2EA9" w14:textId="77777777" w:rsidR="00815C72" w:rsidRDefault="00000000">
            <w:pPr>
              <w:autoSpaceDE w:val="0"/>
              <w:autoSpaceDN w:val="0"/>
              <w:adjustRightInd w:val="0"/>
              <w:spacing w:after="40"/>
              <w:jc w:val="left"/>
              <w:rPr>
                <w:sz w:val="24"/>
              </w:rPr>
            </w:pPr>
            <w:r>
              <w:rPr>
                <w:sz w:val="24"/>
              </w:rPr>
              <w:t>Value After Reset: 0x0</w:t>
            </w:r>
          </w:p>
          <w:p w14:paraId="3C36C8B6" w14:textId="77777777" w:rsidR="00815C72" w:rsidRDefault="00000000">
            <w:pPr>
              <w:autoSpaceDE w:val="0"/>
              <w:autoSpaceDN w:val="0"/>
              <w:adjustRightInd w:val="0"/>
              <w:spacing w:after="40"/>
              <w:jc w:val="left"/>
              <w:rPr>
                <w:sz w:val="24"/>
              </w:rPr>
            </w:pPr>
            <w:r>
              <w:rPr>
                <w:sz w:val="24"/>
              </w:rPr>
              <w:t>Exists: Always</w:t>
            </w:r>
          </w:p>
        </w:tc>
      </w:tr>
      <w:tr w:rsidR="00815C72" w14:paraId="6D2EFB3D" w14:textId="77777777">
        <w:trPr>
          <w:trHeight w:val="1380"/>
        </w:trPr>
        <w:tc>
          <w:tcPr>
            <w:tcW w:w="860" w:type="dxa"/>
          </w:tcPr>
          <w:p w14:paraId="5B15D5B0" w14:textId="77777777" w:rsidR="00815C72" w:rsidRDefault="00000000">
            <w:pPr>
              <w:autoSpaceDE w:val="0"/>
              <w:autoSpaceDN w:val="0"/>
              <w:adjustRightInd w:val="0"/>
              <w:spacing w:after="40"/>
              <w:jc w:val="left"/>
              <w:rPr>
                <w:rFonts w:eastAsia="JNIDG N+ Helvetica"/>
                <w:color w:val="000000"/>
                <w:kern w:val="0"/>
                <w:sz w:val="20"/>
                <w:szCs w:val="20"/>
              </w:rPr>
            </w:pPr>
            <w:r>
              <w:rPr>
                <w:rFonts w:eastAsia="JNIDG N+ Helvetica"/>
                <w:color w:val="000000"/>
                <w:kern w:val="0"/>
                <w:sz w:val="20"/>
                <w:szCs w:val="20"/>
              </w:rPr>
              <w:t>27:26</w:t>
            </w:r>
          </w:p>
        </w:tc>
        <w:tc>
          <w:tcPr>
            <w:tcW w:w="3076" w:type="dxa"/>
          </w:tcPr>
          <w:p w14:paraId="6FB3A3FD" w14:textId="77777777" w:rsidR="00815C72" w:rsidRDefault="00000000">
            <w:pPr>
              <w:autoSpaceDE w:val="0"/>
              <w:autoSpaceDN w:val="0"/>
              <w:adjustRightInd w:val="0"/>
              <w:spacing w:after="40"/>
              <w:jc w:val="left"/>
              <w:rPr>
                <w:rFonts w:eastAsia="JNIDG N+ Helvetica"/>
                <w:color w:val="000000"/>
                <w:kern w:val="0"/>
                <w:sz w:val="20"/>
                <w:szCs w:val="20"/>
              </w:rPr>
            </w:pPr>
            <w:r>
              <w:rPr>
                <w:rFonts w:eastAsia="JNIDG N+ Helvetica"/>
                <w:color w:val="000000"/>
                <w:kern w:val="0"/>
                <w:sz w:val="20"/>
                <w:szCs w:val="20"/>
              </w:rPr>
              <w:t>XIP_MBL</w:t>
            </w:r>
          </w:p>
        </w:tc>
        <w:tc>
          <w:tcPr>
            <w:tcW w:w="1084" w:type="dxa"/>
          </w:tcPr>
          <w:p w14:paraId="59A7260E" w14:textId="77777777" w:rsidR="00815C72" w:rsidRDefault="00000000">
            <w:pPr>
              <w:autoSpaceDE w:val="0"/>
              <w:autoSpaceDN w:val="0"/>
              <w:adjustRightInd w:val="0"/>
              <w:spacing w:after="40"/>
              <w:jc w:val="left"/>
              <w:rPr>
                <w:sz w:val="24"/>
              </w:rPr>
            </w:pPr>
            <w:r>
              <w:rPr>
                <w:sz w:val="24"/>
              </w:rPr>
              <w:t>R/W</w:t>
            </w:r>
          </w:p>
        </w:tc>
        <w:tc>
          <w:tcPr>
            <w:tcW w:w="4586" w:type="dxa"/>
          </w:tcPr>
          <w:p w14:paraId="7C6BDEBE" w14:textId="77777777" w:rsidR="00815C72" w:rsidRDefault="00000000">
            <w:pPr>
              <w:autoSpaceDE w:val="0"/>
              <w:autoSpaceDN w:val="0"/>
              <w:adjustRightInd w:val="0"/>
              <w:spacing w:after="40"/>
              <w:jc w:val="left"/>
              <w:rPr>
                <w:sz w:val="24"/>
              </w:rPr>
            </w:pPr>
            <w:r>
              <w:rPr>
                <w:sz w:val="24"/>
              </w:rPr>
              <w:t>XIP Mode bits length. Sets the length of mode bits in XIP mode of operation. These bits are valid only when SPI_CTRLR0.XIP_MD_BIT_EN is set to 1.</w:t>
            </w:r>
          </w:p>
          <w:p w14:paraId="514D224C" w14:textId="77777777" w:rsidR="00815C72" w:rsidRDefault="00000000">
            <w:pPr>
              <w:autoSpaceDE w:val="0"/>
              <w:autoSpaceDN w:val="0"/>
              <w:adjustRightInd w:val="0"/>
              <w:spacing w:after="40"/>
              <w:jc w:val="left"/>
              <w:rPr>
                <w:sz w:val="24"/>
              </w:rPr>
            </w:pPr>
            <w:r>
              <w:rPr>
                <w:sz w:val="24"/>
              </w:rPr>
              <w:t xml:space="preserve">Values: </w:t>
            </w:r>
          </w:p>
          <w:p w14:paraId="1729A071" w14:textId="77777777" w:rsidR="00815C72" w:rsidRDefault="00000000">
            <w:pPr>
              <w:autoSpaceDE w:val="0"/>
              <w:autoSpaceDN w:val="0"/>
              <w:adjustRightInd w:val="0"/>
              <w:spacing w:before="80" w:after="80"/>
              <w:jc w:val="left"/>
              <w:rPr>
                <w:sz w:val="24"/>
              </w:rPr>
            </w:pPr>
            <w:r>
              <w:rPr>
                <w:sz w:val="24"/>
              </w:rPr>
              <w:t>■0x0 (MBL_2): Mode bits length equal to 2</w:t>
            </w:r>
          </w:p>
          <w:p w14:paraId="32FCD8EE" w14:textId="77777777" w:rsidR="00815C72" w:rsidRDefault="00000000">
            <w:pPr>
              <w:autoSpaceDE w:val="0"/>
              <w:autoSpaceDN w:val="0"/>
              <w:adjustRightInd w:val="0"/>
              <w:spacing w:before="80" w:after="80"/>
              <w:jc w:val="left"/>
              <w:rPr>
                <w:sz w:val="24"/>
              </w:rPr>
            </w:pPr>
            <w:r>
              <w:rPr>
                <w:sz w:val="24"/>
              </w:rPr>
              <w:t>■0x1 (MBL_4): Mode bits length equal to 4</w:t>
            </w:r>
          </w:p>
          <w:p w14:paraId="291B000C" w14:textId="77777777" w:rsidR="00815C72" w:rsidRDefault="00000000">
            <w:pPr>
              <w:autoSpaceDE w:val="0"/>
              <w:autoSpaceDN w:val="0"/>
              <w:adjustRightInd w:val="0"/>
              <w:spacing w:before="80" w:after="80"/>
              <w:jc w:val="left"/>
              <w:rPr>
                <w:sz w:val="24"/>
              </w:rPr>
            </w:pPr>
            <w:r>
              <w:rPr>
                <w:sz w:val="24"/>
              </w:rPr>
              <w:t>■0x2 (MBL_8): Mode bits length equal to 8</w:t>
            </w:r>
          </w:p>
          <w:p w14:paraId="0BDDA12F" w14:textId="77777777" w:rsidR="00815C72" w:rsidRDefault="00000000">
            <w:pPr>
              <w:autoSpaceDE w:val="0"/>
              <w:autoSpaceDN w:val="0"/>
              <w:adjustRightInd w:val="0"/>
              <w:spacing w:before="80" w:after="80"/>
              <w:jc w:val="left"/>
              <w:rPr>
                <w:sz w:val="24"/>
              </w:rPr>
            </w:pPr>
            <w:r>
              <w:rPr>
                <w:sz w:val="24"/>
              </w:rPr>
              <w:t>■0x3 (MBL_16): Mode bits length equal to 16</w:t>
            </w:r>
          </w:p>
          <w:p w14:paraId="507D2CDD" w14:textId="77777777" w:rsidR="00815C72" w:rsidRDefault="00000000">
            <w:pPr>
              <w:autoSpaceDE w:val="0"/>
              <w:autoSpaceDN w:val="0"/>
              <w:adjustRightInd w:val="0"/>
              <w:spacing w:before="80" w:after="40"/>
              <w:jc w:val="left"/>
              <w:rPr>
                <w:sz w:val="24"/>
              </w:rPr>
            </w:pPr>
            <w:r>
              <w:rPr>
                <w:sz w:val="24"/>
              </w:rPr>
              <w:t>Value After Reset:0x2</w:t>
            </w:r>
          </w:p>
        </w:tc>
      </w:tr>
      <w:tr w:rsidR="00815C72" w14:paraId="1F5782A2" w14:textId="77777777">
        <w:trPr>
          <w:trHeight w:val="1490"/>
        </w:trPr>
        <w:tc>
          <w:tcPr>
            <w:tcW w:w="860" w:type="dxa"/>
          </w:tcPr>
          <w:p w14:paraId="3E695503" w14:textId="77777777" w:rsidR="00815C72" w:rsidRDefault="00000000">
            <w:pPr>
              <w:autoSpaceDE w:val="0"/>
              <w:autoSpaceDN w:val="0"/>
              <w:adjustRightInd w:val="0"/>
              <w:spacing w:after="40"/>
              <w:jc w:val="left"/>
              <w:rPr>
                <w:rFonts w:eastAsia="JNIDG N+ Helvetica"/>
                <w:color w:val="000000"/>
                <w:kern w:val="0"/>
                <w:sz w:val="20"/>
                <w:szCs w:val="20"/>
              </w:rPr>
            </w:pPr>
            <w:r>
              <w:rPr>
                <w:rFonts w:eastAsia="JNIDG N+ Helvetica"/>
                <w:color w:val="000000"/>
                <w:kern w:val="0"/>
                <w:sz w:val="20"/>
                <w:szCs w:val="20"/>
              </w:rPr>
              <w:t>25</w:t>
            </w:r>
          </w:p>
        </w:tc>
        <w:tc>
          <w:tcPr>
            <w:tcW w:w="3076" w:type="dxa"/>
          </w:tcPr>
          <w:p w14:paraId="69EF25AF" w14:textId="77777777" w:rsidR="00815C72" w:rsidRDefault="00000000">
            <w:pPr>
              <w:autoSpaceDE w:val="0"/>
              <w:autoSpaceDN w:val="0"/>
              <w:adjustRightInd w:val="0"/>
              <w:spacing w:after="40"/>
              <w:jc w:val="left"/>
              <w:rPr>
                <w:rFonts w:eastAsia="JNIDG N+ Helvetica"/>
                <w:color w:val="000000"/>
                <w:kern w:val="0"/>
                <w:sz w:val="20"/>
                <w:szCs w:val="20"/>
              </w:rPr>
            </w:pPr>
            <w:r>
              <w:rPr>
                <w:rFonts w:eastAsia="JNIDG N+ Helvetica"/>
                <w:color w:val="000000"/>
                <w:kern w:val="0"/>
                <w:sz w:val="20"/>
                <w:szCs w:val="20"/>
              </w:rPr>
              <w:t>SPI_RXDS_SIG_EN</w:t>
            </w:r>
          </w:p>
        </w:tc>
        <w:tc>
          <w:tcPr>
            <w:tcW w:w="1084" w:type="dxa"/>
          </w:tcPr>
          <w:p w14:paraId="1685A35D" w14:textId="77777777" w:rsidR="00815C72" w:rsidRDefault="00000000">
            <w:pPr>
              <w:autoSpaceDE w:val="0"/>
              <w:autoSpaceDN w:val="0"/>
              <w:adjustRightInd w:val="0"/>
              <w:spacing w:after="40"/>
              <w:jc w:val="left"/>
              <w:rPr>
                <w:sz w:val="24"/>
              </w:rPr>
            </w:pPr>
            <w:r>
              <w:rPr>
                <w:sz w:val="24"/>
              </w:rPr>
              <w:t>R</w:t>
            </w:r>
          </w:p>
        </w:tc>
        <w:tc>
          <w:tcPr>
            <w:tcW w:w="4586" w:type="dxa"/>
          </w:tcPr>
          <w:p w14:paraId="1FD8D2C5" w14:textId="77777777" w:rsidR="00815C72" w:rsidRDefault="00000000">
            <w:pPr>
              <w:autoSpaceDE w:val="0"/>
              <w:autoSpaceDN w:val="0"/>
              <w:adjustRightInd w:val="0"/>
              <w:spacing w:after="40"/>
              <w:jc w:val="left"/>
              <w:rPr>
                <w:sz w:val="24"/>
              </w:rPr>
            </w:pPr>
            <w:r>
              <w:rPr>
                <w:sz w:val="24"/>
              </w:rPr>
              <w:t>Enable rxds signaling during address and command phase of Hypebus transfer.</w:t>
            </w:r>
          </w:p>
          <w:p w14:paraId="5C1A9AF1" w14:textId="77777777" w:rsidR="00815C72" w:rsidRDefault="00000000">
            <w:pPr>
              <w:autoSpaceDE w:val="0"/>
              <w:autoSpaceDN w:val="0"/>
              <w:adjustRightInd w:val="0"/>
              <w:spacing w:after="40"/>
              <w:jc w:val="left"/>
              <w:rPr>
                <w:sz w:val="24"/>
              </w:rPr>
            </w:pPr>
            <w:r>
              <w:rPr>
                <w:sz w:val="24"/>
              </w:rPr>
              <w:t xml:space="preserve">This bit enables rxds signaling by Hyperbus slave devices during Command-Address (CA) phase. If the rxds signal is set to 1 during the CA phase of transfer, AHB_QSPI transmits </w:t>
            </w:r>
            <w:r>
              <w:rPr>
                <w:sz w:val="24"/>
              </w:rPr>
              <w:lastRenderedPageBreak/>
              <w:t>(2*SPI_CTRLR0.WAIT_CYCLES-1) wait cycles after the address phase is complete.</w:t>
            </w:r>
          </w:p>
          <w:p w14:paraId="03B7056B" w14:textId="77777777" w:rsidR="00815C72" w:rsidRDefault="00000000">
            <w:pPr>
              <w:autoSpaceDE w:val="0"/>
              <w:autoSpaceDN w:val="0"/>
              <w:adjustRightInd w:val="0"/>
              <w:spacing w:after="40"/>
              <w:jc w:val="left"/>
              <w:rPr>
                <w:sz w:val="24"/>
              </w:rPr>
            </w:pPr>
            <w:r>
              <w:rPr>
                <w:sz w:val="24"/>
              </w:rPr>
              <w:t xml:space="preserve">Value After Reset: 0x0 </w:t>
            </w:r>
          </w:p>
        </w:tc>
      </w:tr>
      <w:tr w:rsidR="00815C72" w14:paraId="7DC0334F" w14:textId="77777777">
        <w:trPr>
          <w:trHeight w:val="1130"/>
        </w:trPr>
        <w:tc>
          <w:tcPr>
            <w:tcW w:w="860" w:type="dxa"/>
          </w:tcPr>
          <w:p w14:paraId="7B3B537F" w14:textId="77777777" w:rsidR="00815C72" w:rsidRDefault="00000000">
            <w:pPr>
              <w:autoSpaceDE w:val="0"/>
              <w:autoSpaceDN w:val="0"/>
              <w:adjustRightInd w:val="0"/>
              <w:spacing w:after="40"/>
              <w:jc w:val="left"/>
              <w:rPr>
                <w:sz w:val="24"/>
              </w:rPr>
            </w:pPr>
            <w:r>
              <w:rPr>
                <w:sz w:val="24"/>
              </w:rPr>
              <w:lastRenderedPageBreak/>
              <w:t>24</w:t>
            </w:r>
          </w:p>
        </w:tc>
        <w:tc>
          <w:tcPr>
            <w:tcW w:w="3076" w:type="dxa"/>
          </w:tcPr>
          <w:p w14:paraId="2DFF1664" w14:textId="77777777" w:rsidR="00815C72" w:rsidRDefault="00000000">
            <w:pPr>
              <w:autoSpaceDE w:val="0"/>
              <w:autoSpaceDN w:val="0"/>
              <w:adjustRightInd w:val="0"/>
              <w:spacing w:after="40"/>
              <w:jc w:val="left"/>
              <w:rPr>
                <w:sz w:val="24"/>
              </w:rPr>
            </w:pPr>
            <w:r>
              <w:rPr>
                <w:sz w:val="24"/>
              </w:rPr>
              <w:t>SPI_DM_EN</w:t>
            </w:r>
          </w:p>
        </w:tc>
        <w:tc>
          <w:tcPr>
            <w:tcW w:w="1084" w:type="dxa"/>
          </w:tcPr>
          <w:p w14:paraId="2E0AB97E" w14:textId="77777777" w:rsidR="00815C72" w:rsidRDefault="00000000">
            <w:pPr>
              <w:autoSpaceDE w:val="0"/>
              <w:autoSpaceDN w:val="0"/>
              <w:adjustRightInd w:val="0"/>
              <w:spacing w:after="40"/>
              <w:jc w:val="left"/>
              <w:rPr>
                <w:sz w:val="24"/>
              </w:rPr>
            </w:pPr>
            <w:r>
              <w:rPr>
                <w:sz w:val="24"/>
              </w:rPr>
              <w:t>R</w:t>
            </w:r>
          </w:p>
        </w:tc>
        <w:tc>
          <w:tcPr>
            <w:tcW w:w="4586" w:type="dxa"/>
          </w:tcPr>
          <w:p w14:paraId="6C7AF555" w14:textId="77777777" w:rsidR="00815C72" w:rsidRDefault="00000000">
            <w:pPr>
              <w:autoSpaceDE w:val="0"/>
              <w:autoSpaceDN w:val="0"/>
              <w:adjustRightInd w:val="0"/>
              <w:spacing w:after="40"/>
              <w:jc w:val="left"/>
              <w:rPr>
                <w:sz w:val="24"/>
              </w:rPr>
            </w:pPr>
            <w:r>
              <w:rPr>
                <w:sz w:val="24"/>
              </w:rPr>
              <w:t>SPI data mask enable bit.</w:t>
            </w:r>
          </w:p>
          <w:p w14:paraId="4422A08F" w14:textId="77777777" w:rsidR="00815C72" w:rsidRDefault="00000000">
            <w:pPr>
              <w:autoSpaceDE w:val="0"/>
              <w:autoSpaceDN w:val="0"/>
              <w:adjustRightInd w:val="0"/>
              <w:spacing w:after="40"/>
              <w:jc w:val="left"/>
              <w:rPr>
                <w:sz w:val="24"/>
              </w:rPr>
            </w:pPr>
            <w:r>
              <w:rPr>
                <w:sz w:val="24"/>
              </w:rPr>
              <w:t xml:space="preserve">When this bit is enabled, the txd_dm signal is used to mask the data on the txd data line. </w:t>
            </w:r>
          </w:p>
          <w:p w14:paraId="7F767054" w14:textId="77777777" w:rsidR="00815C72" w:rsidRDefault="00000000">
            <w:pPr>
              <w:autoSpaceDE w:val="0"/>
              <w:autoSpaceDN w:val="0"/>
              <w:adjustRightInd w:val="0"/>
              <w:spacing w:after="40"/>
              <w:jc w:val="left"/>
              <w:rPr>
                <w:sz w:val="24"/>
              </w:rPr>
            </w:pPr>
            <w:r>
              <w:rPr>
                <w:sz w:val="24"/>
              </w:rPr>
              <w:t>Value After Reset: 0x0</w:t>
            </w:r>
          </w:p>
        </w:tc>
      </w:tr>
      <w:tr w:rsidR="00815C72" w14:paraId="2C131253" w14:textId="77777777">
        <w:trPr>
          <w:trHeight w:val="490"/>
        </w:trPr>
        <w:tc>
          <w:tcPr>
            <w:tcW w:w="860" w:type="dxa"/>
          </w:tcPr>
          <w:p w14:paraId="517D5403" w14:textId="77777777" w:rsidR="00815C72" w:rsidRDefault="00000000">
            <w:pPr>
              <w:autoSpaceDE w:val="0"/>
              <w:autoSpaceDN w:val="0"/>
              <w:adjustRightInd w:val="0"/>
              <w:spacing w:after="40"/>
              <w:jc w:val="left"/>
              <w:rPr>
                <w:sz w:val="24"/>
              </w:rPr>
            </w:pPr>
            <w:r>
              <w:rPr>
                <w:sz w:val="24"/>
              </w:rPr>
              <w:t>23:22</w:t>
            </w:r>
          </w:p>
        </w:tc>
        <w:tc>
          <w:tcPr>
            <w:tcW w:w="3076" w:type="dxa"/>
          </w:tcPr>
          <w:p w14:paraId="500CC9BC" w14:textId="77777777" w:rsidR="00815C72" w:rsidRDefault="00000000">
            <w:pPr>
              <w:autoSpaceDE w:val="0"/>
              <w:autoSpaceDN w:val="0"/>
              <w:adjustRightInd w:val="0"/>
              <w:spacing w:after="40"/>
              <w:jc w:val="left"/>
              <w:rPr>
                <w:sz w:val="24"/>
              </w:rPr>
            </w:pPr>
            <w:r>
              <w:rPr>
                <w:sz w:val="24"/>
              </w:rPr>
              <w:t>RSVD_SPI_CTRLR0_22_23</w:t>
            </w:r>
          </w:p>
        </w:tc>
        <w:tc>
          <w:tcPr>
            <w:tcW w:w="1084" w:type="dxa"/>
          </w:tcPr>
          <w:p w14:paraId="15A4188D" w14:textId="77777777" w:rsidR="00815C72" w:rsidRDefault="00000000">
            <w:pPr>
              <w:autoSpaceDE w:val="0"/>
              <w:autoSpaceDN w:val="0"/>
              <w:adjustRightInd w:val="0"/>
              <w:spacing w:after="40"/>
              <w:jc w:val="left"/>
              <w:rPr>
                <w:sz w:val="24"/>
              </w:rPr>
            </w:pPr>
            <w:r>
              <w:rPr>
                <w:sz w:val="24"/>
              </w:rPr>
              <w:t>R</w:t>
            </w:r>
          </w:p>
        </w:tc>
        <w:tc>
          <w:tcPr>
            <w:tcW w:w="4586" w:type="dxa"/>
          </w:tcPr>
          <w:p w14:paraId="534E983D" w14:textId="77777777" w:rsidR="00815C72" w:rsidRDefault="00000000">
            <w:pPr>
              <w:autoSpaceDE w:val="0"/>
              <w:autoSpaceDN w:val="0"/>
              <w:adjustRightInd w:val="0"/>
              <w:spacing w:after="40"/>
              <w:jc w:val="left"/>
              <w:rPr>
                <w:sz w:val="24"/>
              </w:rPr>
            </w:pPr>
            <w:r>
              <w:rPr>
                <w:sz w:val="24"/>
              </w:rPr>
              <w:t>Reserved bits - Read Only</w:t>
            </w:r>
          </w:p>
          <w:p w14:paraId="09332CC9" w14:textId="77777777" w:rsidR="00815C72" w:rsidRDefault="00000000">
            <w:pPr>
              <w:autoSpaceDE w:val="0"/>
              <w:autoSpaceDN w:val="0"/>
              <w:adjustRightInd w:val="0"/>
              <w:spacing w:after="40"/>
              <w:jc w:val="left"/>
              <w:rPr>
                <w:sz w:val="24"/>
              </w:rPr>
            </w:pPr>
            <w:r>
              <w:rPr>
                <w:sz w:val="24"/>
              </w:rPr>
              <w:t>Value After Reset: 0x0</w:t>
            </w:r>
          </w:p>
          <w:p w14:paraId="0B49DF95" w14:textId="77777777" w:rsidR="00815C72" w:rsidRDefault="00000000">
            <w:pPr>
              <w:autoSpaceDE w:val="0"/>
              <w:autoSpaceDN w:val="0"/>
              <w:adjustRightInd w:val="0"/>
              <w:spacing w:after="40"/>
              <w:jc w:val="left"/>
              <w:rPr>
                <w:sz w:val="24"/>
              </w:rPr>
            </w:pPr>
            <w:r>
              <w:rPr>
                <w:sz w:val="24"/>
              </w:rPr>
              <w:t>Exists: Always</w:t>
            </w:r>
          </w:p>
        </w:tc>
      </w:tr>
      <w:tr w:rsidR="00815C72" w14:paraId="7E2D514A" w14:textId="77777777">
        <w:trPr>
          <w:trHeight w:val="1470"/>
        </w:trPr>
        <w:tc>
          <w:tcPr>
            <w:tcW w:w="860" w:type="dxa"/>
            <w:tcBorders>
              <w:bottom w:val="single" w:sz="4" w:space="0" w:color="auto"/>
            </w:tcBorders>
          </w:tcPr>
          <w:p w14:paraId="72B2C0A8" w14:textId="77777777" w:rsidR="00815C72" w:rsidRDefault="00000000">
            <w:pPr>
              <w:autoSpaceDE w:val="0"/>
              <w:autoSpaceDN w:val="0"/>
              <w:adjustRightInd w:val="0"/>
              <w:spacing w:after="40"/>
              <w:jc w:val="left"/>
              <w:rPr>
                <w:sz w:val="24"/>
              </w:rPr>
            </w:pPr>
            <w:r>
              <w:rPr>
                <w:sz w:val="24"/>
              </w:rPr>
              <w:t>21</w:t>
            </w:r>
          </w:p>
        </w:tc>
        <w:tc>
          <w:tcPr>
            <w:tcW w:w="3076" w:type="dxa"/>
            <w:tcBorders>
              <w:bottom w:val="single" w:sz="4" w:space="0" w:color="auto"/>
            </w:tcBorders>
          </w:tcPr>
          <w:p w14:paraId="4E95EA50" w14:textId="77777777" w:rsidR="00815C72" w:rsidRDefault="00000000">
            <w:pPr>
              <w:autoSpaceDE w:val="0"/>
              <w:autoSpaceDN w:val="0"/>
              <w:adjustRightInd w:val="0"/>
              <w:spacing w:after="40"/>
              <w:jc w:val="left"/>
              <w:rPr>
                <w:sz w:val="24"/>
              </w:rPr>
            </w:pPr>
            <w:r>
              <w:rPr>
                <w:sz w:val="24"/>
              </w:rPr>
              <w:t>SSIC_XIP_CONT_XFER_EN</w:t>
            </w:r>
          </w:p>
        </w:tc>
        <w:tc>
          <w:tcPr>
            <w:tcW w:w="1084" w:type="dxa"/>
            <w:tcBorders>
              <w:bottom w:val="single" w:sz="4" w:space="0" w:color="auto"/>
            </w:tcBorders>
          </w:tcPr>
          <w:p w14:paraId="684ACD83" w14:textId="77777777" w:rsidR="00815C72" w:rsidRDefault="00000000">
            <w:pPr>
              <w:autoSpaceDE w:val="0"/>
              <w:autoSpaceDN w:val="0"/>
              <w:adjustRightInd w:val="0"/>
              <w:spacing w:after="40"/>
              <w:jc w:val="left"/>
              <w:rPr>
                <w:sz w:val="24"/>
              </w:rPr>
            </w:pPr>
            <w:r>
              <w:rPr>
                <w:sz w:val="24"/>
              </w:rPr>
              <w:t>R/W</w:t>
            </w:r>
          </w:p>
        </w:tc>
        <w:tc>
          <w:tcPr>
            <w:tcW w:w="4586" w:type="dxa"/>
            <w:tcBorders>
              <w:bottom w:val="single" w:sz="4" w:space="0" w:color="auto"/>
            </w:tcBorders>
          </w:tcPr>
          <w:p w14:paraId="18BAFB40" w14:textId="77777777" w:rsidR="00815C72" w:rsidRDefault="00000000">
            <w:pPr>
              <w:autoSpaceDE w:val="0"/>
              <w:autoSpaceDN w:val="0"/>
              <w:adjustRightInd w:val="0"/>
              <w:spacing w:after="40"/>
              <w:jc w:val="left"/>
              <w:rPr>
                <w:sz w:val="24"/>
              </w:rPr>
            </w:pPr>
            <w:r>
              <w:rPr>
                <w:sz w:val="24"/>
              </w:rPr>
              <w:t>Enable continuous transfer in XIP mode. If this bit is set to 1 then continuous transfer mode in XIP will be enabled, in this mode AHB_QSPI will keep slave selected until a non-XIP transfer is detected on the AHB interface.</w:t>
            </w:r>
          </w:p>
          <w:p w14:paraId="584585DD" w14:textId="77777777" w:rsidR="00815C72" w:rsidRDefault="00000000">
            <w:pPr>
              <w:autoSpaceDE w:val="0"/>
              <w:autoSpaceDN w:val="0"/>
              <w:adjustRightInd w:val="0"/>
              <w:spacing w:after="40"/>
              <w:jc w:val="left"/>
              <w:rPr>
                <w:sz w:val="24"/>
              </w:rPr>
            </w:pPr>
            <w:r>
              <w:rPr>
                <w:sz w:val="24"/>
              </w:rPr>
              <w:t>Value After Reset: 0x0</w:t>
            </w:r>
          </w:p>
        </w:tc>
      </w:tr>
      <w:tr w:rsidR="00815C72" w14:paraId="124CA85C" w14:textId="77777777">
        <w:trPr>
          <w:trHeight w:val="1470"/>
        </w:trPr>
        <w:tc>
          <w:tcPr>
            <w:tcW w:w="860" w:type="dxa"/>
          </w:tcPr>
          <w:p w14:paraId="2B947434" w14:textId="77777777" w:rsidR="00815C72" w:rsidRDefault="00000000">
            <w:pPr>
              <w:autoSpaceDE w:val="0"/>
              <w:autoSpaceDN w:val="0"/>
              <w:adjustRightInd w:val="0"/>
              <w:spacing w:after="40"/>
              <w:jc w:val="left"/>
              <w:rPr>
                <w:sz w:val="24"/>
              </w:rPr>
            </w:pPr>
            <w:r>
              <w:rPr>
                <w:sz w:val="24"/>
              </w:rPr>
              <w:t>20</w:t>
            </w:r>
          </w:p>
        </w:tc>
        <w:tc>
          <w:tcPr>
            <w:tcW w:w="3076" w:type="dxa"/>
          </w:tcPr>
          <w:p w14:paraId="793AAD27" w14:textId="77777777" w:rsidR="00815C72" w:rsidRDefault="00000000">
            <w:pPr>
              <w:autoSpaceDE w:val="0"/>
              <w:autoSpaceDN w:val="0"/>
              <w:adjustRightInd w:val="0"/>
              <w:spacing w:after="40"/>
              <w:jc w:val="left"/>
              <w:rPr>
                <w:sz w:val="24"/>
              </w:rPr>
            </w:pPr>
            <w:r>
              <w:rPr>
                <w:sz w:val="24"/>
              </w:rPr>
              <w:t>XIP_INST_EN</w:t>
            </w:r>
          </w:p>
        </w:tc>
        <w:tc>
          <w:tcPr>
            <w:tcW w:w="1084" w:type="dxa"/>
          </w:tcPr>
          <w:p w14:paraId="5B11AF32" w14:textId="77777777" w:rsidR="00815C72" w:rsidRDefault="00000000">
            <w:pPr>
              <w:autoSpaceDE w:val="0"/>
              <w:autoSpaceDN w:val="0"/>
              <w:adjustRightInd w:val="0"/>
              <w:spacing w:after="40"/>
              <w:jc w:val="left"/>
              <w:rPr>
                <w:sz w:val="24"/>
              </w:rPr>
            </w:pPr>
            <w:r>
              <w:rPr>
                <w:sz w:val="24"/>
              </w:rPr>
              <w:t>R/W</w:t>
            </w:r>
          </w:p>
        </w:tc>
        <w:tc>
          <w:tcPr>
            <w:tcW w:w="4586" w:type="dxa"/>
          </w:tcPr>
          <w:p w14:paraId="507AFF15" w14:textId="77777777" w:rsidR="00815C72" w:rsidRDefault="00000000">
            <w:pPr>
              <w:autoSpaceDE w:val="0"/>
              <w:autoSpaceDN w:val="0"/>
              <w:adjustRightInd w:val="0"/>
              <w:spacing w:after="40"/>
              <w:jc w:val="left"/>
              <w:rPr>
                <w:sz w:val="24"/>
              </w:rPr>
            </w:pPr>
            <w:r>
              <w:rPr>
                <w:sz w:val="24"/>
              </w:rPr>
              <w:t>XIP instruction enable bit. If this bit is set to 1 then XIP transfers will also have instruction phase. The instruction op-codes will be chosen from XIP_INCR_INST or XIP_WRAP_INST registers bases on AHB transfer type.</w:t>
            </w:r>
          </w:p>
          <w:p w14:paraId="1998B461" w14:textId="77777777" w:rsidR="00815C72" w:rsidRDefault="00000000">
            <w:pPr>
              <w:autoSpaceDE w:val="0"/>
              <w:autoSpaceDN w:val="0"/>
              <w:adjustRightInd w:val="0"/>
              <w:spacing w:after="40"/>
              <w:jc w:val="left"/>
              <w:rPr>
                <w:sz w:val="24"/>
              </w:rPr>
            </w:pPr>
            <w:r>
              <w:rPr>
                <w:sz w:val="24"/>
              </w:rPr>
              <w:t>Value After Reset:0x1</w:t>
            </w:r>
          </w:p>
        </w:tc>
      </w:tr>
      <w:tr w:rsidR="00815C72" w14:paraId="153AF9E0"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710"/>
        </w:trPr>
        <w:tc>
          <w:tcPr>
            <w:tcW w:w="860" w:type="dxa"/>
            <w:tcBorders>
              <w:top w:val="single" w:sz="4" w:space="0" w:color="auto"/>
              <w:left w:val="single" w:sz="4" w:space="0" w:color="auto"/>
              <w:bottom w:val="single" w:sz="4" w:space="0" w:color="auto"/>
              <w:right w:val="single" w:sz="4" w:space="0" w:color="auto"/>
            </w:tcBorders>
          </w:tcPr>
          <w:p w14:paraId="21E390F7" w14:textId="77777777" w:rsidR="00815C72" w:rsidRDefault="00000000">
            <w:pPr>
              <w:autoSpaceDE w:val="0"/>
              <w:autoSpaceDN w:val="0"/>
              <w:adjustRightInd w:val="0"/>
              <w:spacing w:after="40"/>
              <w:jc w:val="left"/>
              <w:rPr>
                <w:sz w:val="24"/>
              </w:rPr>
            </w:pPr>
            <w:r>
              <w:rPr>
                <w:sz w:val="24"/>
              </w:rPr>
              <w:t>19</w:t>
            </w:r>
          </w:p>
        </w:tc>
        <w:tc>
          <w:tcPr>
            <w:tcW w:w="3076" w:type="dxa"/>
            <w:tcBorders>
              <w:top w:val="single" w:sz="4" w:space="0" w:color="auto"/>
              <w:left w:val="single" w:sz="4" w:space="0" w:color="auto"/>
              <w:bottom w:val="single" w:sz="4" w:space="0" w:color="auto"/>
              <w:right w:val="single" w:sz="4" w:space="0" w:color="auto"/>
            </w:tcBorders>
          </w:tcPr>
          <w:p w14:paraId="323D0868" w14:textId="77777777" w:rsidR="00815C72" w:rsidRDefault="00000000">
            <w:pPr>
              <w:autoSpaceDE w:val="0"/>
              <w:autoSpaceDN w:val="0"/>
              <w:adjustRightInd w:val="0"/>
              <w:spacing w:after="40"/>
              <w:jc w:val="left"/>
              <w:rPr>
                <w:sz w:val="24"/>
              </w:rPr>
            </w:pPr>
            <w:r>
              <w:rPr>
                <w:sz w:val="24"/>
              </w:rPr>
              <w:t>XIP_DFS_HC</w:t>
            </w:r>
          </w:p>
        </w:tc>
        <w:tc>
          <w:tcPr>
            <w:tcW w:w="1084" w:type="dxa"/>
            <w:tcBorders>
              <w:top w:val="single" w:sz="4" w:space="0" w:color="auto"/>
              <w:left w:val="single" w:sz="4" w:space="0" w:color="auto"/>
              <w:bottom w:val="single" w:sz="4" w:space="0" w:color="auto"/>
              <w:right w:val="single" w:sz="4" w:space="0" w:color="auto"/>
            </w:tcBorders>
          </w:tcPr>
          <w:p w14:paraId="6A784BDB" w14:textId="77777777" w:rsidR="00815C72" w:rsidRDefault="00000000">
            <w:pPr>
              <w:autoSpaceDE w:val="0"/>
              <w:autoSpaceDN w:val="0"/>
              <w:adjustRightInd w:val="0"/>
              <w:spacing w:after="40"/>
              <w:jc w:val="left"/>
              <w:rPr>
                <w:sz w:val="24"/>
              </w:rPr>
            </w:pPr>
            <w:r>
              <w:rPr>
                <w:sz w:val="24"/>
              </w:rPr>
              <w:t>R/W</w:t>
            </w:r>
          </w:p>
        </w:tc>
        <w:tc>
          <w:tcPr>
            <w:tcW w:w="4586" w:type="dxa"/>
            <w:tcBorders>
              <w:top w:val="single" w:sz="4" w:space="0" w:color="auto"/>
              <w:left w:val="single" w:sz="4" w:space="0" w:color="auto"/>
              <w:bottom w:val="single" w:sz="4" w:space="0" w:color="auto"/>
              <w:right w:val="single" w:sz="4" w:space="0" w:color="auto"/>
            </w:tcBorders>
          </w:tcPr>
          <w:p w14:paraId="2402F4BD" w14:textId="77777777" w:rsidR="00815C72" w:rsidRDefault="00000000">
            <w:pPr>
              <w:autoSpaceDE w:val="0"/>
              <w:autoSpaceDN w:val="0"/>
              <w:adjustRightInd w:val="0"/>
              <w:spacing w:after="40"/>
              <w:jc w:val="left"/>
              <w:rPr>
                <w:sz w:val="24"/>
              </w:rPr>
            </w:pPr>
            <w:r>
              <w:rPr>
                <w:sz w:val="24"/>
              </w:rPr>
              <w:t>Fix DFS for XIP transfers. If this bit is set to 1 then data frame size for XIP transfers will be fixed to the programmed value in CTRLR0.DFS. The number of data frames to fetch will be determined by HSIZE and HBURST signals. If this bit is set to 0 then data frame size and number of data frames to fetch will be determined by HSIZE and HBURST signals</w:t>
            </w:r>
          </w:p>
          <w:p w14:paraId="2073CAE2" w14:textId="77777777" w:rsidR="00815C72" w:rsidRDefault="00000000">
            <w:pPr>
              <w:autoSpaceDE w:val="0"/>
              <w:autoSpaceDN w:val="0"/>
              <w:adjustRightInd w:val="0"/>
              <w:spacing w:after="40"/>
              <w:jc w:val="left"/>
              <w:rPr>
                <w:sz w:val="24"/>
              </w:rPr>
            </w:pPr>
            <w:r>
              <w:rPr>
                <w:sz w:val="24"/>
              </w:rPr>
              <w:t>Value After Reset: 0x0</w:t>
            </w:r>
          </w:p>
        </w:tc>
      </w:tr>
      <w:tr w:rsidR="00815C72" w14:paraId="03301ED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90"/>
        </w:trPr>
        <w:tc>
          <w:tcPr>
            <w:tcW w:w="860" w:type="dxa"/>
            <w:tcBorders>
              <w:top w:val="single" w:sz="4" w:space="0" w:color="auto"/>
              <w:left w:val="single" w:sz="4" w:space="0" w:color="auto"/>
              <w:bottom w:val="single" w:sz="4" w:space="0" w:color="auto"/>
              <w:right w:val="single" w:sz="4" w:space="0" w:color="auto"/>
            </w:tcBorders>
          </w:tcPr>
          <w:p w14:paraId="1290BB94" w14:textId="77777777" w:rsidR="00815C72" w:rsidRDefault="00000000">
            <w:pPr>
              <w:autoSpaceDE w:val="0"/>
              <w:autoSpaceDN w:val="0"/>
              <w:adjustRightInd w:val="0"/>
              <w:spacing w:after="40"/>
              <w:jc w:val="left"/>
              <w:rPr>
                <w:sz w:val="24"/>
              </w:rPr>
            </w:pPr>
            <w:r>
              <w:rPr>
                <w:sz w:val="24"/>
              </w:rPr>
              <w:t>18</w:t>
            </w:r>
          </w:p>
        </w:tc>
        <w:tc>
          <w:tcPr>
            <w:tcW w:w="3076" w:type="dxa"/>
            <w:tcBorders>
              <w:top w:val="single" w:sz="4" w:space="0" w:color="auto"/>
              <w:left w:val="single" w:sz="4" w:space="0" w:color="auto"/>
              <w:bottom w:val="single" w:sz="4" w:space="0" w:color="auto"/>
              <w:right w:val="single" w:sz="4" w:space="0" w:color="auto"/>
            </w:tcBorders>
          </w:tcPr>
          <w:p w14:paraId="5578CEE4" w14:textId="77777777" w:rsidR="00815C72" w:rsidRDefault="00000000">
            <w:pPr>
              <w:autoSpaceDE w:val="0"/>
              <w:autoSpaceDN w:val="0"/>
              <w:adjustRightInd w:val="0"/>
              <w:spacing w:after="40"/>
              <w:jc w:val="left"/>
              <w:rPr>
                <w:sz w:val="24"/>
              </w:rPr>
            </w:pPr>
            <w:r>
              <w:rPr>
                <w:sz w:val="24"/>
              </w:rPr>
              <w:t>SPI_RXDS_EN</w:t>
            </w:r>
          </w:p>
        </w:tc>
        <w:tc>
          <w:tcPr>
            <w:tcW w:w="1084" w:type="dxa"/>
            <w:tcBorders>
              <w:top w:val="single" w:sz="4" w:space="0" w:color="auto"/>
              <w:left w:val="single" w:sz="4" w:space="0" w:color="auto"/>
              <w:bottom w:val="single" w:sz="4" w:space="0" w:color="auto"/>
              <w:right w:val="single" w:sz="4" w:space="0" w:color="auto"/>
            </w:tcBorders>
          </w:tcPr>
          <w:p w14:paraId="16A5EE87" w14:textId="77777777" w:rsidR="00815C72" w:rsidRDefault="00000000">
            <w:pPr>
              <w:autoSpaceDE w:val="0"/>
              <w:autoSpaceDN w:val="0"/>
              <w:adjustRightInd w:val="0"/>
              <w:spacing w:after="40"/>
              <w:jc w:val="left"/>
              <w:rPr>
                <w:sz w:val="24"/>
              </w:rPr>
            </w:pPr>
            <w:r>
              <w:rPr>
                <w:sz w:val="24"/>
              </w:rPr>
              <w:t>R</w:t>
            </w:r>
          </w:p>
        </w:tc>
        <w:tc>
          <w:tcPr>
            <w:tcW w:w="4586" w:type="dxa"/>
            <w:tcBorders>
              <w:top w:val="single" w:sz="4" w:space="0" w:color="auto"/>
              <w:left w:val="single" w:sz="4" w:space="0" w:color="auto"/>
              <w:bottom w:val="single" w:sz="4" w:space="0" w:color="auto"/>
              <w:right w:val="single" w:sz="4" w:space="0" w:color="auto"/>
            </w:tcBorders>
          </w:tcPr>
          <w:p w14:paraId="76BC6185" w14:textId="77777777" w:rsidR="00815C72" w:rsidRDefault="00000000">
            <w:pPr>
              <w:autoSpaceDE w:val="0"/>
              <w:autoSpaceDN w:val="0"/>
              <w:adjustRightInd w:val="0"/>
              <w:spacing w:after="40"/>
              <w:jc w:val="left"/>
              <w:rPr>
                <w:sz w:val="24"/>
              </w:rPr>
            </w:pPr>
            <w:r>
              <w:rPr>
                <w:sz w:val="24"/>
              </w:rPr>
              <w:t>Read data strobe enable bit. Once this bit is set to 1 AHB_QSPI will use Read data strobe (rxds) to capture read data in DDR mode.</w:t>
            </w:r>
          </w:p>
          <w:p w14:paraId="33F6192A" w14:textId="77777777" w:rsidR="00815C72" w:rsidRDefault="00000000">
            <w:pPr>
              <w:autoSpaceDE w:val="0"/>
              <w:autoSpaceDN w:val="0"/>
              <w:adjustRightInd w:val="0"/>
              <w:spacing w:after="40"/>
              <w:jc w:val="left"/>
              <w:rPr>
                <w:sz w:val="24"/>
              </w:rPr>
            </w:pPr>
            <w:r>
              <w:rPr>
                <w:sz w:val="24"/>
              </w:rPr>
              <w:t>Value After Reset: 0x0</w:t>
            </w:r>
          </w:p>
        </w:tc>
      </w:tr>
      <w:tr w:rsidR="00815C72" w14:paraId="2706447A"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70"/>
        </w:trPr>
        <w:tc>
          <w:tcPr>
            <w:tcW w:w="860" w:type="dxa"/>
            <w:tcBorders>
              <w:top w:val="single" w:sz="4" w:space="0" w:color="auto"/>
              <w:left w:val="single" w:sz="4" w:space="0" w:color="auto"/>
              <w:bottom w:val="single" w:sz="4" w:space="0" w:color="auto"/>
              <w:right w:val="single" w:sz="4" w:space="0" w:color="auto"/>
            </w:tcBorders>
          </w:tcPr>
          <w:p w14:paraId="681B51D4" w14:textId="77777777" w:rsidR="00815C72" w:rsidRDefault="00000000">
            <w:pPr>
              <w:autoSpaceDE w:val="0"/>
              <w:autoSpaceDN w:val="0"/>
              <w:adjustRightInd w:val="0"/>
              <w:spacing w:after="40"/>
              <w:jc w:val="left"/>
              <w:rPr>
                <w:sz w:val="24"/>
              </w:rPr>
            </w:pPr>
            <w:r>
              <w:rPr>
                <w:sz w:val="24"/>
              </w:rPr>
              <w:t>17</w:t>
            </w:r>
          </w:p>
        </w:tc>
        <w:tc>
          <w:tcPr>
            <w:tcW w:w="3076" w:type="dxa"/>
            <w:tcBorders>
              <w:top w:val="single" w:sz="4" w:space="0" w:color="auto"/>
              <w:left w:val="single" w:sz="4" w:space="0" w:color="auto"/>
              <w:bottom w:val="single" w:sz="4" w:space="0" w:color="auto"/>
              <w:right w:val="single" w:sz="4" w:space="0" w:color="auto"/>
            </w:tcBorders>
          </w:tcPr>
          <w:p w14:paraId="7B1F0F4D" w14:textId="77777777" w:rsidR="00815C72" w:rsidRDefault="00000000">
            <w:pPr>
              <w:autoSpaceDE w:val="0"/>
              <w:autoSpaceDN w:val="0"/>
              <w:adjustRightInd w:val="0"/>
              <w:spacing w:after="40"/>
              <w:jc w:val="left"/>
              <w:rPr>
                <w:sz w:val="24"/>
              </w:rPr>
            </w:pPr>
            <w:r>
              <w:rPr>
                <w:sz w:val="24"/>
              </w:rPr>
              <w:t>INST_DDR_EN</w:t>
            </w:r>
          </w:p>
        </w:tc>
        <w:tc>
          <w:tcPr>
            <w:tcW w:w="1084" w:type="dxa"/>
            <w:tcBorders>
              <w:top w:val="single" w:sz="4" w:space="0" w:color="auto"/>
              <w:left w:val="single" w:sz="4" w:space="0" w:color="auto"/>
              <w:bottom w:val="single" w:sz="4" w:space="0" w:color="auto"/>
              <w:right w:val="single" w:sz="4" w:space="0" w:color="auto"/>
            </w:tcBorders>
          </w:tcPr>
          <w:p w14:paraId="719AF348" w14:textId="77777777" w:rsidR="00815C72" w:rsidRDefault="00000000">
            <w:pPr>
              <w:autoSpaceDE w:val="0"/>
              <w:autoSpaceDN w:val="0"/>
              <w:adjustRightInd w:val="0"/>
              <w:spacing w:after="40"/>
              <w:jc w:val="left"/>
              <w:rPr>
                <w:sz w:val="24"/>
              </w:rPr>
            </w:pPr>
            <w:r>
              <w:rPr>
                <w:sz w:val="24"/>
              </w:rPr>
              <w:t>R</w:t>
            </w:r>
          </w:p>
        </w:tc>
        <w:tc>
          <w:tcPr>
            <w:tcW w:w="4586" w:type="dxa"/>
            <w:tcBorders>
              <w:top w:val="single" w:sz="4" w:space="0" w:color="auto"/>
              <w:left w:val="single" w:sz="4" w:space="0" w:color="auto"/>
              <w:bottom w:val="single" w:sz="4" w:space="0" w:color="auto"/>
              <w:right w:val="single" w:sz="4" w:space="0" w:color="auto"/>
            </w:tcBorders>
          </w:tcPr>
          <w:p w14:paraId="60740A2A" w14:textId="77777777" w:rsidR="00815C72" w:rsidRDefault="00000000">
            <w:pPr>
              <w:autoSpaceDE w:val="0"/>
              <w:autoSpaceDN w:val="0"/>
              <w:adjustRightInd w:val="0"/>
              <w:spacing w:after="40"/>
              <w:jc w:val="left"/>
              <w:rPr>
                <w:sz w:val="24"/>
              </w:rPr>
            </w:pPr>
            <w:r>
              <w:rPr>
                <w:sz w:val="24"/>
              </w:rPr>
              <w:t>Instruction DDR Enable bit. This will enable Dual-data rate transfer for Instruction phase.</w:t>
            </w:r>
          </w:p>
          <w:p w14:paraId="5EB6D495" w14:textId="77777777" w:rsidR="00815C72" w:rsidRDefault="00000000">
            <w:pPr>
              <w:autoSpaceDE w:val="0"/>
              <w:autoSpaceDN w:val="0"/>
              <w:adjustRightInd w:val="0"/>
              <w:spacing w:after="40"/>
              <w:jc w:val="left"/>
              <w:rPr>
                <w:sz w:val="24"/>
              </w:rPr>
            </w:pPr>
            <w:r>
              <w:rPr>
                <w:sz w:val="24"/>
              </w:rPr>
              <w:t>Value After Reset:0x0</w:t>
            </w:r>
          </w:p>
        </w:tc>
      </w:tr>
      <w:tr w:rsidR="00815C72" w14:paraId="5AEA8F5B"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70"/>
        </w:trPr>
        <w:tc>
          <w:tcPr>
            <w:tcW w:w="860" w:type="dxa"/>
            <w:tcBorders>
              <w:top w:val="single" w:sz="4" w:space="0" w:color="auto"/>
              <w:left w:val="single" w:sz="4" w:space="0" w:color="auto"/>
              <w:bottom w:val="single" w:sz="4" w:space="0" w:color="auto"/>
              <w:right w:val="single" w:sz="4" w:space="0" w:color="auto"/>
            </w:tcBorders>
          </w:tcPr>
          <w:p w14:paraId="367DC8D3" w14:textId="77777777" w:rsidR="00815C72" w:rsidRDefault="00000000">
            <w:pPr>
              <w:autoSpaceDE w:val="0"/>
              <w:autoSpaceDN w:val="0"/>
              <w:adjustRightInd w:val="0"/>
              <w:spacing w:after="40"/>
              <w:jc w:val="left"/>
              <w:rPr>
                <w:sz w:val="24"/>
              </w:rPr>
            </w:pPr>
            <w:r>
              <w:rPr>
                <w:sz w:val="24"/>
              </w:rPr>
              <w:lastRenderedPageBreak/>
              <w:t>16</w:t>
            </w:r>
          </w:p>
        </w:tc>
        <w:tc>
          <w:tcPr>
            <w:tcW w:w="3076" w:type="dxa"/>
            <w:tcBorders>
              <w:top w:val="single" w:sz="4" w:space="0" w:color="auto"/>
              <w:left w:val="single" w:sz="4" w:space="0" w:color="auto"/>
              <w:bottom w:val="single" w:sz="4" w:space="0" w:color="auto"/>
              <w:right w:val="single" w:sz="4" w:space="0" w:color="auto"/>
            </w:tcBorders>
          </w:tcPr>
          <w:p w14:paraId="128E0B97" w14:textId="77777777" w:rsidR="00815C72" w:rsidRDefault="00000000">
            <w:pPr>
              <w:autoSpaceDE w:val="0"/>
              <w:autoSpaceDN w:val="0"/>
              <w:adjustRightInd w:val="0"/>
              <w:spacing w:after="40"/>
              <w:jc w:val="left"/>
              <w:rPr>
                <w:sz w:val="24"/>
              </w:rPr>
            </w:pPr>
            <w:r>
              <w:rPr>
                <w:sz w:val="24"/>
              </w:rPr>
              <w:t>SPI_DDR_EN</w:t>
            </w:r>
          </w:p>
        </w:tc>
        <w:tc>
          <w:tcPr>
            <w:tcW w:w="1084" w:type="dxa"/>
            <w:tcBorders>
              <w:top w:val="single" w:sz="4" w:space="0" w:color="auto"/>
              <w:left w:val="single" w:sz="4" w:space="0" w:color="auto"/>
              <w:bottom w:val="single" w:sz="4" w:space="0" w:color="auto"/>
              <w:right w:val="single" w:sz="4" w:space="0" w:color="auto"/>
            </w:tcBorders>
          </w:tcPr>
          <w:p w14:paraId="6E5F5786" w14:textId="77777777" w:rsidR="00815C72" w:rsidRDefault="00000000">
            <w:pPr>
              <w:autoSpaceDE w:val="0"/>
              <w:autoSpaceDN w:val="0"/>
              <w:adjustRightInd w:val="0"/>
              <w:spacing w:after="40"/>
              <w:jc w:val="left"/>
              <w:rPr>
                <w:sz w:val="24"/>
              </w:rPr>
            </w:pPr>
            <w:r>
              <w:rPr>
                <w:sz w:val="24"/>
              </w:rPr>
              <w:t>R</w:t>
            </w:r>
          </w:p>
        </w:tc>
        <w:tc>
          <w:tcPr>
            <w:tcW w:w="4586" w:type="dxa"/>
            <w:tcBorders>
              <w:top w:val="single" w:sz="4" w:space="0" w:color="auto"/>
              <w:left w:val="single" w:sz="4" w:space="0" w:color="auto"/>
              <w:bottom w:val="single" w:sz="4" w:space="0" w:color="auto"/>
              <w:right w:val="single" w:sz="4" w:space="0" w:color="auto"/>
            </w:tcBorders>
          </w:tcPr>
          <w:p w14:paraId="5AADAE4F" w14:textId="77777777" w:rsidR="00815C72" w:rsidRDefault="00000000">
            <w:pPr>
              <w:autoSpaceDE w:val="0"/>
              <w:autoSpaceDN w:val="0"/>
              <w:adjustRightInd w:val="0"/>
              <w:spacing w:after="40"/>
              <w:jc w:val="left"/>
              <w:rPr>
                <w:sz w:val="24"/>
              </w:rPr>
            </w:pPr>
            <w:r>
              <w:rPr>
                <w:sz w:val="24"/>
              </w:rPr>
              <w:t>SPI DDR Enable bit. This will enable Dual-data rate transfers in Dual/Quad/Octal frame formats of SPI.</w:t>
            </w:r>
          </w:p>
          <w:p w14:paraId="5404E5A3" w14:textId="77777777" w:rsidR="00815C72" w:rsidRDefault="00000000">
            <w:pPr>
              <w:autoSpaceDE w:val="0"/>
              <w:autoSpaceDN w:val="0"/>
              <w:adjustRightInd w:val="0"/>
              <w:spacing w:after="40"/>
              <w:jc w:val="left"/>
              <w:rPr>
                <w:sz w:val="24"/>
              </w:rPr>
            </w:pPr>
            <w:r>
              <w:rPr>
                <w:sz w:val="24"/>
              </w:rPr>
              <w:t>Value After Reset: 0x0</w:t>
            </w:r>
          </w:p>
        </w:tc>
      </w:tr>
      <w:tr w:rsidR="00815C72" w14:paraId="1BBF91A7"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730"/>
        </w:trPr>
        <w:tc>
          <w:tcPr>
            <w:tcW w:w="860" w:type="dxa"/>
            <w:tcBorders>
              <w:top w:val="single" w:sz="4" w:space="0" w:color="auto"/>
              <w:left w:val="single" w:sz="4" w:space="0" w:color="auto"/>
              <w:bottom w:val="single" w:sz="4" w:space="0" w:color="auto"/>
              <w:right w:val="single" w:sz="4" w:space="0" w:color="auto"/>
            </w:tcBorders>
          </w:tcPr>
          <w:p w14:paraId="738A7A89" w14:textId="77777777" w:rsidR="00815C72" w:rsidRDefault="00000000">
            <w:pPr>
              <w:autoSpaceDE w:val="0"/>
              <w:autoSpaceDN w:val="0"/>
              <w:adjustRightInd w:val="0"/>
              <w:spacing w:after="40"/>
              <w:jc w:val="left"/>
              <w:rPr>
                <w:sz w:val="24"/>
              </w:rPr>
            </w:pPr>
            <w:r>
              <w:rPr>
                <w:sz w:val="24"/>
              </w:rPr>
              <w:t>15:11</w:t>
            </w:r>
          </w:p>
        </w:tc>
        <w:tc>
          <w:tcPr>
            <w:tcW w:w="3076" w:type="dxa"/>
            <w:tcBorders>
              <w:top w:val="single" w:sz="4" w:space="0" w:color="auto"/>
              <w:left w:val="single" w:sz="4" w:space="0" w:color="auto"/>
              <w:bottom w:val="single" w:sz="4" w:space="0" w:color="auto"/>
              <w:right w:val="single" w:sz="4" w:space="0" w:color="auto"/>
            </w:tcBorders>
          </w:tcPr>
          <w:p w14:paraId="228BC9DD" w14:textId="77777777" w:rsidR="00815C72" w:rsidRDefault="00000000">
            <w:pPr>
              <w:autoSpaceDE w:val="0"/>
              <w:autoSpaceDN w:val="0"/>
              <w:adjustRightInd w:val="0"/>
              <w:spacing w:after="40"/>
              <w:jc w:val="left"/>
              <w:rPr>
                <w:sz w:val="24"/>
              </w:rPr>
            </w:pPr>
            <w:r>
              <w:rPr>
                <w:sz w:val="24"/>
              </w:rPr>
              <w:t>WAIT_CYCLES</w:t>
            </w:r>
          </w:p>
        </w:tc>
        <w:tc>
          <w:tcPr>
            <w:tcW w:w="1084" w:type="dxa"/>
            <w:tcBorders>
              <w:top w:val="single" w:sz="4" w:space="0" w:color="auto"/>
              <w:left w:val="single" w:sz="4" w:space="0" w:color="auto"/>
              <w:bottom w:val="single" w:sz="4" w:space="0" w:color="auto"/>
              <w:right w:val="single" w:sz="4" w:space="0" w:color="auto"/>
            </w:tcBorders>
          </w:tcPr>
          <w:p w14:paraId="67CBF2EF" w14:textId="77777777" w:rsidR="00815C72" w:rsidRDefault="00000000">
            <w:pPr>
              <w:autoSpaceDE w:val="0"/>
              <w:autoSpaceDN w:val="0"/>
              <w:adjustRightInd w:val="0"/>
              <w:spacing w:after="40"/>
              <w:jc w:val="left"/>
              <w:rPr>
                <w:sz w:val="24"/>
              </w:rPr>
            </w:pPr>
            <w:r>
              <w:rPr>
                <w:sz w:val="24"/>
              </w:rPr>
              <w:t>R/W</w:t>
            </w:r>
          </w:p>
        </w:tc>
        <w:tc>
          <w:tcPr>
            <w:tcW w:w="4586" w:type="dxa"/>
            <w:tcBorders>
              <w:top w:val="single" w:sz="4" w:space="0" w:color="auto"/>
              <w:left w:val="single" w:sz="4" w:space="0" w:color="auto"/>
              <w:bottom w:val="single" w:sz="4" w:space="0" w:color="auto"/>
              <w:right w:val="single" w:sz="4" w:space="0" w:color="auto"/>
            </w:tcBorders>
          </w:tcPr>
          <w:p w14:paraId="163397E3" w14:textId="77777777" w:rsidR="00815C72" w:rsidRDefault="00000000">
            <w:pPr>
              <w:autoSpaceDE w:val="0"/>
              <w:autoSpaceDN w:val="0"/>
              <w:adjustRightInd w:val="0"/>
              <w:spacing w:after="40"/>
              <w:jc w:val="left"/>
              <w:rPr>
                <w:sz w:val="24"/>
              </w:rPr>
            </w:pPr>
            <w:r>
              <w:rPr>
                <w:sz w:val="24"/>
              </w:rPr>
              <w:t>Wait cycles in Dual/Quad/Octal mode between control frames transmit and data reception. Specified as number of SPI clock cycles.</w:t>
            </w:r>
          </w:p>
          <w:p w14:paraId="5456A9DE" w14:textId="77777777" w:rsidR="00815C72" w:rsidRDefault="00000000">
            <w:pPr>
              <w:autoSpaceDE w:val="0"/>
              <w:autoSpaceDN w:val="0"/>
              <w:adjustRightInd w:val="0"/>
              <w:spacing w:after="40"/>
              <w:jc w:val="left"/>
              <w:rPr>
                <w:sz w:val="24"/>
              </w:rPr>
            </w:pPr>
            <w:r>
              <w:rPr>
                <w:sz w:val="24"/>
              </w:rPr>
              <w:t>Value After Reset: 0x0</w:t>
            </w:r>
          </w:p>
        </w:tc>
      </w:tr>
      <w:tr w:rsidR="00815C72" w14:paraId="34E5B689"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90"/>
        </w:trPr>
        <w:tc>
          <w:tcPr>
            <w:tcW w:w="860" w:type="dxa"/>
            <w:tcBorders>
              <w:top w:val="single" w:sz="4" w:space="0" w:color="auto"/>
              <w:left w:val="single" w:sz="4" w:space="0" w:color="auto"/>
              <w:bottom w:val="single" w:sz="4" w:space="0" w:color="auto"/>
              <w:right w:val="single" w:sz="4" w:space="0" w:color="auto"/>
            </w:tcBorders>
          </w:tcPr>
          <w:p w14:paraId="1F436BA4" w14:textId="77777777" w:rsidR="00815C72" w:rsidRDefault="00000000">
            <w:pPr>
              <w:autoSpaceDE w:val="0"/>
              <w:autoSpaceDN w:val="0"/>
              <w:adjustRightInd w:val="0"/>
              <w:spacing w:after="40"/>
              <w:jc w:val="left"/>
              <w:rPr>
                <w:sz w:val="24"/>
              </w:rPr>
            </w:pPr>
            <w:r>
              <w:rPr>
                <w:sz w:val="24"/>
              </w:rPr>
              <w:t>10</w:t>
            </w:r>
          </w:p>
        </w:tc>
        <w:tc>
          <w:tcPr>
            <w:tcW w:w="3076" w:type="dxa"/>
            <w:tcBorders>
              <w:top w:val="single" w:sz="4" w:space="0" w:color="auto"/>
              <w:left w:val="single" w:sz="4" w:space="0" w:color="auto"/>
              <w:bottom w:val="single" w:sz="4" w:space="0" w:color="auto"/>
              <w:right w:val="single" w:sz="4" w:space="0" w:color="auto"/>
            </w:tcBorders>
          </w:tcPr>
          <w:p w14:paraId="7885405A" w14:textId="77777777" w:rsidR="00815C72" w:rsidRDefault="00000000">
            <w:pPr>
              <w:autoSpaceDE w:val="0"/>
              <w:autoSpaceDN w:val="0"/>
              <w:adjustRightInd w:val="0"/>
              <w:spacing w:after="40"/>
              <w:jc w:val="left"/>
              <w:rPr>
                <w:sz w:val="24"/>
              </w:rPr>
            </w:pPr>
            <w:r>
              <w:rPr>
                <w:sz w:val="24"/>
              </w:rPr>
              <w:t>RSVD_SPI_CTRLR0_10</w:t>
            </w:r>
          </w:p>
        </w:tc>
        <w:tc>
          <w:tcPr>
            <w:tcW w:w="1084" w:type="dxa"/>
            <w:tcBorders>
              <w:top w:val="single" w:sz="4" w:space="0" w:color="auto"/>
              <w:left w:val="single" w:sz="4" w:space="0" w:color="auto"/>
              <w:bottom w:val="single" w:sz="4" w:space="0" w:color="auto"/>
              <w:right w:val="single" w:sz="4" w:space="0" w:color="auto"/>
            </w:tcBorders>
          </w:tcPr>
          <w:p w14:paraId="2B02AB5E" w14:textId="77777777" w:rsidR="00815C72" w:rsidRDefault="00000000">
            <w:pPr>
              <w:autoSpaceDE w:val="0"/>
              <w:autoSpaceDN w:val="0"/>
              <w:adjustRightInd w:val="0"/>
              <w:spacing w:after="40"/>
              <w:jc w:val="left"/>
              <w:rPr>
                <w:sz w:val="24"/>
              </w:rPr>
            </w:pPr>
            <w:r>
              <w:rPr>
                <w:sz w:val="24"/>
              </w:rPr>
              <w:t>R</w:t>
            </w:r>
          </w:p>
        </w:tc>
        <w:tc>
          <w:tcPr>
            <w:tcW w:w="4586" w:type="dxa"/>
            <w:tcBorders>
              <w:top w:val="single" w:sz="4" w:space="0" w:color="auto"/>
              <w:left w:val="single" w:sz="4" w:space="0" w:color="auto"/>
              <w:bottom w:val="single" w:sz="4" w:space="0" w:color="auto"/>
              <w:right w:val="single" w:sz="4" w:space="0" w:color="auto"/>
            </w:tcBorders>
          </w:tcPr>
          <w:p w14:paraId="2074F391" w14:textId="77777777" w:rsidR="00815C72" w:rsidRDefault="00000000">
            <w:pPr>
              <w:autoSpaceDE w:val="0"/>
              <w:autoSpaceDN w:val="0"/>
              <w:adjustRightInd w:val="0"/>
              <w:spacing w:after="40"/>
              <w:jc w:val="left"/>
              <w:rPr>
                <w:sz w:val="24"/>
              </w:rPr>
            </w:pPr>
            <w:r>
              <w:rPr>
                <w:sz w:val="24"/>
              </w:rPr>
              <w:t>Reserved bits - Read Only</w:t>
            </w:r>
          </w:p>
          <w:p w14:paraId="41B0C0EA" w14:textId="77777777" w:rsidR="00815C72" w:rsidRDefault="00000000">
            <w:pPr>
              <w:autoSpaceDE w:val="0"/>
              <w:autoSpaceDN w:val="0"/>
              <w:adjustRightInd w:val="0"/>
              <w:spacing w:after="40"/>
              <w:jc w:val="left"/>
              <w:rPr>
                <w:sz w:val="24"/>
              </w:rPr>
            </w:pPr>
            <w:r>
              <w:rPr>
                <w:sz w:val="24"/>
              </w:rPr>
              <w:t xml:space="preserve">Value After Reset: 0x0 </w:t>
            </w:r>
          </w:p>
        </w:tc>
      </w:tr>
      <w:tr w:rsidR="00815C72" w14:paraId="4962FB61"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290"/>
        </w:trPr>
        <w:tc>
          <w:tcPr>
            <w:tcW w:w="860" w:type="dxa"/>
            <w:tcBorders>
              <w:top w:val="single" w:sz="4" w:space="0" w:color="auto"/>
              <w:left w:val="single" w:sz="4" w:space="0" w:color="auto"/>
              <w:bottom w:val="single" w:sz="4" w:space="0" w:color="auto"/>
              <w:right w:val="single" w:sz="4" w:space="0" w:color="auto"/>
            </w:tcBorders>
          </w:tcPr>
          <w:p w14:paraId="6B988454" w14:textId="77777777" w:rsidR="00815C72" w:rsidRDefault="00000000">
            <w:pPr>
              <w:autoSpaceDE w:val="0"/>
              <w:autoSpaceDN w:val="0"/>
              <w:adjustRightInd w:val="0"/>
              <w:spacing w:after="40"/>
              <w:jc w:val="left"/>
              <w:rPr>
                <w:sz w:val="24"/>
              </w:rPr>
            </w:pPr>
            <w:r>
              <w:rPr>
                <w:sz w:val="24"/>
              </w:rPr>
              <w:t>9:8</w:t>
            </w:r>
          </w:p>
        </w:tc>
        <w:tc>
          <w:tcPr>
            <w:tcW w:w="3076" w:type="dxa"/>
            <w:tcBorders>
              <w:top w:val="single" w:sz="4" w:space="0" w:color="auto"/>
              <w:left w:val="single" w:sz="4" w:space="0" w:color="auto"/>
              <w:bottom w:val="single" w:sz="4" w:space="0" w:color="auto"/>
              <w:right w:val="single" w:sz="4" w:space="0" w:color="auto"/>
            </w:tcBorders>
          </w:tcPr>
          <w:p w14:paraId="55196D32" w14:textId="77777777" w:rsidR="00815C72" w:rsidRDefault="00000000">
            <w:pPr>
              <w:autoSpaceDE w:val="0"/>
              <w:autoSpaceDN w:val="0"/>
              <w:adjustRightInd w:val="0"/>
              <w:spacing w:after="40"/>
              <w:jc w:val="left"/>
              <w:rPr>
                <w:sz w:val="24"/>
              </w:rPr>
            </w:pPr>
            <w:r>
              <w:rPr>
                <w:sz w:val="24"/>
              </w:rPr>
              <w:t>INST_L</w:t>
            </w:r>
          </w:p>
        </w:tc>
        <w:tc>
          <w:tcPr>
            <w:tcW w:w="1084" w:type="dxa"/>
            <w:tcBorders>
              <w:top w:val="single" w:sz="4" w:space="0" w:color="auto"/>
              <w:left w:val="single" w:sz="4" w:space="0" w:color="auto"/>
              <w:bottom w:val="single" w:sz="4" w:space="0" w:color="auto"/>
              <w:right w:val="single" w:sz="4" w:space="0" w:color="auto"/>
            </w:tcBorders>
          </w:tcPr>
          <w:p w14:paraId="4B7EF98B" w14:textId="77777777" w:rsidR="00815C72" w:rsidRDefault="00000000">
            <w:pPr>
              <w:autoSpaceDE w:val="0"/>
              <w:autoSpaceDN w:val="0"/>
              <w:adjustRightInd w:val="0"/>
              <w:spacing w:after="40"/>
              <w:jc w:val="left"/>
              <w:rPr>
                <w:sz w:val="24"/>
              </w:rPr>
            </w:pPr>
            <w:r>
              <w:rPr>
                <w:sz w:val="24"/>
              </w:rPr>
              <w:t>R/W</w:t>
            </w:r>
          </w:p>
        </w:tc>
        <w:tc>
          <w:tcPr>
            <w:tcW w:w="4586" w:type="dxa"/>
            <w:tcBorders>
              <w:top w:val="single" w:sz="4" w:space="0" w:color="auto"/>
              <w:left w:val="single" w:sz="4" w:space="0" w:color="auto"/>
              <w:bottom w:val="single" w:sz="4" w:space="0" w:color="auto"/>
              <w:right w:val="single" w:sz="4" w:space="0" w:color="auto"/>
            </w:tcBorders>
          </w:tcPr>
          <w:p w14:paraId="6138364A" w14:textId="77777777" w:rsidR="00815C72" w:rsidRDefault="00000000">
            <w:pPr>
              <w:autoSpaceDE w:val="0"/>
              <w:autoSpaceDN w:val="0"/>
              <w:adjustRightInd w:val="0"/>
              <w:spacing w:after="40"/>
              <w:jc w:val="left"/>
              <w:rPr>
                <w:sz w:val="24"/>
              </w:rPr>
            </w:pPr>
            <w:r>
              <w:rPr>
                <w:sz w:val="24"/>
              </w:rPr>
              <w:t>Dual/Quad/Octal mode instruction length in bits.</w:t>
            </w:r>
          </w:p>
          <w:p w14:paraId="4487AB32" w14:textId="77777777" w:rsidR="00815C72" w:rsidRDefault="00000000">
            <w:pPr>
              <w:autoSpaceDE w:val="0"/>
              <w:autoSpaceDN w:val="0"/>
              <w:adjustRightInd w:val="0"/>
              <w:spacing w:after="40"/>
              <w:jc w:val="left"/>
              <w:rPr>
                <w:sz w:val="24"/>
              </w:rPr>
            </w:pPr>
            <w:r>
              <w:rPr>
                <w:sz w:val="24"/>
              </w:rPr>
              <w:t xml:space="preserve">Values: </w:t>
            </w:r>
          </w:p>
          <w:p w14:paraId="23BF6FBD" w14:textId="77777777" w:rsidR="00815C72" w:rsidRDefault="00000000">
            <w:pPr>
              <w:autoSpaceDE w:val="0"/>
              <w:autoSpaceDN w:val="0"/>
              <w:adjustRightInd w:val="0"/>
              <w:spacing w:before="80" w:after="80"/>
              <w:jc w:val="left"/>
              <w:rPr>
                <w:sz w:val="24"/>
              </w:rPr>
            </w:pPr>
            <w:r>
              <w:rPr>
                <w:sz w:val="24"/>
              </w:rPr>
              <w:t>■0x0 (INST_L0): No Instruction</w:t>
            </w:r>
          </w:p>
          <w:p w14:paraId="022E5F95" w14:textId="77777777" w:rsidR="00815C72" w:rsidRDefault="00000000">
            <w:pPr>
              <w:autoSpaceDE w:val="0"/>
              <w:autoSpaceDN w:val="0"/>
              <w:adjustRightInd w:val="0"/>
              <w:spacing w:before="80" w:after="80"/>
              <w:jc w:val="left"/>
              <w:rPr>
                <w:sz w:val="24"/>
              </w:rPr>
            </w:pPr>
            <w:r>
              <w:rPr>
                <w:sz w:val="24"/>
              </w:rPr>
              <w:t>■0x1 (INST_L4): 4 bit Instruction length</w:t>
            </w:r>
          </w:p>
          <w:p w14:paraId="48159A44" w14:textId="77777777" w:rsidR="00815C72" w:rsidRDefault="00000000">
            <w:pPr>
              <w:autoSpaceDE w:val="0"/>
              <w:autoSpaceDN w:val="0"/>
              <w:adjustRightInd w:val="0"/>
              <w:spacing w:before="80" w:after="80"/>
              <w:jc w:val="left"/>
              <w:rPr>
                <w:sz w:val="24"/>
              </w:rPr>
            </w:pPr>
            <w:r>
              <w:rPr>
                <w:sz w:val="24"/>
              </w:rPr>
              <w:t>■0x2 (INST_L8): 8 bit Instruction length</w:t>
            </w:r>
          </w:p>
          <w:p w14:paraId="7FCBF2F3" w14:textId="77777777" w:rsidR="00815C72" w:rsidRDefault="00000000">
            <w:pPr>
              <w:autoSpaceDE w:val="0"/>
              <w:autoSpaceDN w:val="0"/>
              <w:adjustRightInd w:val="0"/>
              <w:spacing w:before="80" w:after="80"/>
              <w:jc w:val="left"/>
              <w:rPr>
                <w:sz w:val="24"/>
              </w:rPr>
            </w:pPr>
            <w:r>
              <w:rPr>
                <w:sz w:val="24"/>
              </w:rPr>
              <w:t>■0x3 (INST_L16): 16 bit Instruction length</w:t>
            </w:r>
          </w:p>
          <w:p w14:paraId="4E3459B9" w14:textId="77777777" w:rsidR="00815C72" w:rsidRDefault="00000000">
            <w:pPr>
              <w:autoSpaceDE w:val="0"/>
              <w:autoSpaceDN w:val="0"/>
              <w:adjustRightInd w:val="0"/>
              <w:spacing w:before="80" w:after="40"/>
              <w:jc w:val="left"/>
              <w:rPr>
                <w:sz w:val="24"/>
              </w:rPr>
            </w:pPr>
            <w:r>
              <w:rPr>
                <w:sz w:val="24"/>
              </w:rPr>
              <w:t>Value After Reset: 0x2</w:t>
            </w:r>
          </w:p>
        </w:tc>
      </w:tr>
      <w:tr w:rsidR="00815C72" w14:paraId="4DBDD35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590"/>
        </w:trPr>
        <w:tc>
          <w:tcPr>
            <w:tcW w:w="860" w:type="dxa"/>
            <w:tcBorders>
              <w:top w:val="single" w:sz="4" w:space="0" w:color="auto"/>
              <w:left w:val="single" w:sz="4" w:space="0" w:color="auto"/>
              <w:bottom w:val="single" w:sz="4" w:space="0" w:color="auto"/>
              <w:right w:val="single" w:sz="4" w:space="0" w:color="auto"/>
            </w:tcBorders>
          </w:tcPr>
          <w:p w14:paraId="755284AA" w14:textId="77777777" w:rsidR="00815C72" w:rsidRDefault="00000000">
            <w:pPr>
              <w:autoSpaceDE w:val="0"/>
              <w:autoSpaceDN w:val="0"/>
              <w:adjustRightInd w:val="0"/>
              <w:spacing w:after="40"/>
              <w:jc w:val="left"/>
              <w:rPr>
                <w:sz w:val="24"/>
              </w:rPr>
            </w:pPr>
            <w:r>
              <w:rPr>
                <w:sz w:val="24"/>
              </w:rPr>
              <w:t>7</w:t>
            </w:r>
          </w:p>
        </w:tc>
        <w:tc>
          <w:tcPr>
            <w:tcW w:w="3076" w:type="dxa"/>
            <w:tcBorders>
              <w:top w:val="single" w:sz="4" w:space="0" w:color="auto"/>
              <w:left w:val="single" w:sz="4" w:space="0" w:color="auto"/>
              <w:bottom w:val="single" w:sz="4" w:space="0" w:color="auto"/>
              <w:right w:val="single" w:sz="4" w:space="0" w:color="auto"/>
            </w:tcBorders>
          </w:tcPr>
          <w:p w14:paraId="79B85215" w14:textId="77777777" w:rsidR="00815C72" w:rsidRDefault="00000000">
            <w:pPr>
              <w:autoSpaceDE w:val="0"/>
              <w:autoSpaceDN w:val="0"/>
              <w:adjustRightInd w:val="0"/>
              <w:spacing w:after="40"/>
              <w:jc w:val="left"/>
              <w:rPr>
                <w:sz w:val="24"/>
              </w:rPr>
            </w:pPr>
            <w:r>
              <w:rPr>
                <w:sz w:val="24"/>
              </w:rPr>
              <w:t>XIP_MD_BIT_EN</w:t>
            </w:r>
          </w:p>
        </w:tc>
        <w:tc>
          <w:tcPr>
            <w:tcW w:w="1084" w:type="dxa"/>
            <w:tcBorders>
              <w:top w:val="single" w:sz="4" w:space="0" w:color="auto"/>
              <w:left w:val="single" w:sz="4" w:space="0" w:color="auto"/>
              <w:bottom w:val="single" w:sz="4" w:space="0" w:color="auto"/>
              <w:right w:val="single" w:sz="4" w:space="0" w:color="auto"/>
            </w:tcBorders>
          </w:tcPr>
          <w:p w14:paraId="2F31F839" w14:textId="77777777" w:rsidR="00815C72" w:rsidRDefault="00000000">
            <w:pPr>
              <w:autoSpaceDE w:val="0"/>
              <w:autoSpaceDN w:val="0"/>
              <w:adjustRightInd w:val="0"/>
              <w:spacing w:after="40"/>
              <w:jc w:val="left"/>
              <w:rPr>
                <w:sz w:val="24"/>
              </w:rPr>
            </w:pPr>
            <w:r>
              <w:rPr>
                <w:sz w:val="24"/>
              </w:rPr>
              <w:t>R/W</w:t>
            </w:r>
          </w:p>
        </w:tc>
        <w:tc>
          <w:tcPr>
            <w:tcW w:w="4586" w:type="dxa"/>
            <w:tcBorders>
              <w:top w:val="single" w:sz="4" w:space="0" w:color="auto"/>
              <w:left w:val="single" w:sz="4" w:space="0" w:color="auto"/>
              <w:bottom w:val="single" w:sz="4" w:space="0" w:color="auto"/>
              <w:right w:val="single" w:sz="4" w:space="0" w:color="auto"/>
            </w:tcBorders>
          </w:tcPr>
          <w:p w14:paraId="2B0C81A5" w14:textId="77777777" w:rsidR="00815C72" w:rsidRDefault="00000000">
            <w:pPr>
              <w:autoSpaceDE w:val="0"/>
              <w:autoSpaceDN w:val="0"/>
              <w:adjustRightInd w:val="0"/>
              <w:spacing w:after="40"/>
              <w:jc w:val="left"/>
              <w:rPr>
                <w:sz w:val="24"/>
              </w:rPr>
            </w:pPr>
            <w:r>
              <w:rPr>
                <w:sz w:val="24"/>
              </w:rPr>
              <w:t>Mode bits enable in XIP mode. If this bit is set to 1, then in XIP mode of operation AHB_QSPI will insert mode bits after the address phase. These bits are set in register XIP_MODE_BITS register. The length of mode bits is always set to 8 bits.</w:t>
            </w:r>
          </w:p>
          <w:p w14:paraId="19D64FBD" w14:textId="77777777" w:rsidR="00815C72" w:rsidRDefault="00000000">
            <w:pPr>
              <w:autoSpaceDE w:val="0"/>
              <w:autoSpaceDN w:val="0"/>
              <w:adjustRightInd w:val="0"/>
              <w:spacing w:after="40"/>
              <w:jc w:val="left"/>
              <w:rPr>
                <w:sz w:val="24"/>
              </w:rPr>
            </w:pPr>
            <w:r>
              <w:rPr>
                <w:sz w:val="24"/>
              </w:rPr>
              <w:t>Value After Reset: 0x0</w:t>
            </w:r>
          </w:p>
        </w:tc>
      </w:tr>
      <w:tr w:rsidR="00815C72" w14:paraId="1290955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90"/>
        </w:trPr>
        <w:tc>
          <w:tcPr>
            <w:tcW w:w="860" w:type="dxa"/>
            <w:tcBorders>
              <w:top w:val="single" w:sz="4" w:space="0" w:color="auto"/>
              <w:left w:val="single" w:sz="4" w:space="0" w:color="auto"/>
              <w:bottom w:val="single" w:sz="4" w:space="0" w:color="auto"/>
              <w:right w:val="single" w:sz="4" w:space="0" w:color="auto"/>
            </w:tcBorders>
          </w:tcPr>
          <w:p w14:paraId="06625820" w14:textId="77777777" w:rsidR="00815C72" w:rsidRDefault="00000000">
            <w:pPr>
              <w:autoSpaceDE w:val="0"/>
              <w:autoSpaceDN w:val="0"/>
              <w:adjustRightInd w:val="0"/>
              <w:spacing w:after="40"/>
              <w:jc w:val="left"/>
              <w:rPr>
                <w:sz w:val="24"/>
              </w:rPr>
            </w:pPr>
            <w:r>
              <w:rPr>
                <w:sz w:val="24"/>
              </w:rPr>
              <w:t>6</w:t>
            </w:r>
          </w:p>
        </w:tc>
        <w:tc>
          <w:tcPr>
            <w:tcW w:w="3076" w:type="dxa"/>
            <w:tcBorders>
              <w:top w:val="single" w:sz="4" w:space="0" w:color="auto"/>
              <w:left w:val="single" w:sz="4" w:space="0" w:color="auto"/>
              <w:bottom w:val="single" w:sz="4" w:space="0" w:color="auto"/>
              <w:right w:val="single" w:sz="4" w:space="0" w:color="auto"/>
            </w:tcBorders>
          </w:tcPr>
          <w:p w14:paraId="05DB8617" w14:textId="77777777" w:rsidR="00815C72" w:rsidRDefault="00000000">
            <w:pPr>
              <w:autoSpaceDE w:val="0"/>
              <w:autoSpaceDN w:val="0"/>
              <w:adjustRightInd w:val="0"/>
              <w:spacing w:after="40"/>
              <w:jc w:val="left"/>
              <w:rPr>
                <w:sz w:val="24"/>
              </w:rPr>
            </w:pPr>
            <w:r>
              <w:rPr>
                <w:sz w:val="24"/>
              </w:rPr>
              <w:t>RSVD_SPI_CTRLR0_6</w:t>
            </w:r>
          </w:p>
        </w:tc>
        <w:tc>
          <w:tcPr>
            <w:tcW w:w="1084" w:type="dxa"/>
            <w:tcBorders>
              <w:top w:val="single" w:sz="4" w:space="0" w:color="auto"/>
              <w:left w:val="single" w:sz="4" w:space="0" w:color="auto"/>
              <w:bottom w:val="single" w:sz="4" w:space="0" w:color="auto"/>
              <w:right w:val="single" w:sz="4" w:space="0" w:color="auto"/>
            </w:tcBorders>
          </w:tcPr>
          <w:p w14:paraId="51B3D840" w14:textId="77777777" w:rsidR="00815C72" w:rsidRDefault="00000000">
            <w:pPr>
              <w:autoSpaceDE w:val="0"/>
              <w:autoSpaceDN w:val="0"/>
              <w:adjustRightInd w:val="0"/>
              <w:spacing w:after="40"/>
              <w:jc w:val="left"/>
              <w:rPr>
                <w:sz w:val="24"/>
              </w:rPr>
            </w:pPr>
            <w:r>
              <w:rPr>
                <w:sz w:val="24"/>
              </w:rPr>
              <w:t>R</w:t>
            </w:r>
          </w:p>
        </w:tc>
        <w:tc>
          <w:tcPr>
            <w:tcW w:w="4586" w:type="dxa"/>
            <w:tcBorders>
              <w:top w:val="single" w:sz="4" w:space="0" w:color="auto"/>
              <w:left w:val="single" w:sz="4" w:space="0" w:color="auto"/>
              <w:bottom w:val="single" w:sz="4" w:space="0" w:color="auto"/>
              <w:right w:val="single" w:sz="4" w:space="0" w:color="auto"/>
            </w:tcBorders>
          </w:tcPr>
          <w:p w14:paraId="7B7BFC6B" w14:textId="77777777" w:rsidR="00815C72" w:rsidRDefault="00000000">
            <w:pPr>
              <w:autoSpaceDE w:val="0"/>
              <w:autoSpaceDN w:val="0"/>
              <w:adjustRightInd w:val="0"/>
              <w:spacing w:after="40"/>
              <w:jc w:val="left"/>
              <w:rPr>
                <w:sz w:val="24"/>
              </w:rPr>
            </w:pPr>
            <w:r>
              <w:rPr>
                <w:sz w:val="24"/>
              </w:rPr>
              <w:t>Reserved bits - Read Only</w:t>
            </w:r>
          </w:p>
          <w:p w14:paraId="5E8F87A9" w14:textId="77777777" w:rsidR="00815C72" w:rsidRDefault="00000000">
            <w:pPr>
              <w:autoSpaceDE w:val="0"/>
              <w:autoSpaceDN w:val="0"/>
              <w:adjustRightInd w:val="0"/>
              <w:spacing w:after="40"/>
              <w:jc w:val="left"/>
              <w:rPr>
                <w:sz w:val="24"/>
              </w:rPr>
            </w:pPr>
            <w:r>
              <w:rPr>
                <w:sz w:val="24"/>
              </w:rPr>
              <w:t>Value After Reset: 0x0</w:t>
            </w:r>
          </w:p>
          <w:p w14:paraId="435442B9" w14:textId="77777777" w:rsidR="00815C72" w:rsidRDefault="00000000">
            <w:pPr>
              <w:autoSpaceDE w:val="0"/>
              <w:autoSpaceDN w:val="0"/>
              <w:adjustRightInd w:val="0"/>
              <w:spacing w:after="40"/>
              <w:jc w:val="left"/>
              <w:rPr>
                <w:sz w:val="24"/>
              </w:rPr>
            </w:pPr>
            <w:r>
              <w:rPr>
                <w:sz w:val="24"/>
              </w:rPr>
              <w:t xml:space="preserve">Exists: Always </w:t>
            </w:r>
          </w:p>
        </w:tc>
      </w:tr>
      <w:tr w:rsidR="00815C72" w14:paraId="374CDC69"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947"/>
        </w:trPr>
        <w:tc>
          <w:tcPr>
            <w:tcW w:w="860" w:type="dxa"/>
            <w:tcBorders>
              <w:top w:val="single" w:sz="4" w:space="0" w:color="auto"/>
              <w:left w:val="single" w:sz="4" w:space="0" w:color="auto"/>
              <w:bottom w:val="single" w:sz="4" w:space="0" w:color="auto"/>
              <w:right w:val="single" w:sz="4" w:space="0" w:color="auto"/>
            </w:tcBorders>
          </w:tcPr>
          <w:p w14:paraId="4FBEE8AD" w14:textId="77777777" w:rsidR="00815C72" w:rsidRDefault="00000000">
            <w:pPr>
              <w:autoSpaceDE w:val="0"/>
              <w:autoSpaceDN w:val="0"/>
              <w:adjustRightInd w:val="0"/>
              <w:spacing w:after="40"/>
              <w:jc w:val="left"/>
              <w:rPr>
                <w:sz w:val="24"/>
              </w:rPr>
            </w:pPr>
            <w:r>
              <w:rPr>
                <w:sz w:val="24"/>
              </w:rPr>
              <w:t>5:2</w:t>
            </w:r>
          </w:p>
        </w:tc>
        <w:tc>
          <w:tcPr>
            <w:tcW w:w="3076" w:type="dxa"/>
            <w:tcBorders>
              <w:top w:val="single" w:sz="4" w:space="0" w:color="auto"/>
              <w:left w:val="single" w:sz="4" w:space="0" w:color="auto"/>
              <w:bottom w:val="single" w:sz="4" w:space="0" w:color="auto"/>
              <w:right w:val="single" w:sz="4" w:space="0" w:color="auto"/>
            </w:tcBorders>
          </w:tcPr>
          <w:p w14:paraId="69F11128" w14:textId="77777777" w:rsidR="00815C72" w:rsidRDefault="00000000">
            <w:pPr>
              <w:autoSpaceDE w:val="0"/>
              <w:autoSpaceDN w:val="0"/>
              <w:adjustRightInd w:val="0"/>
              <w:spacing w:after="40"/>
              <w:jc w:val="left"/>
              <w:rPr>
                <w:sz w:val="24"/>
              </w:rPr>
            </w:pPr>
            <w:r>
              <w:rPr>
                <w:sz w:val="24"/>
              </w:rPr>
              <w:t>ADDR_L</w:t>
            </w:r>
          </w:p>
        </w:tc>
        <w:tc>
          <w:tcPr>
            <w:tcW w:w="1084" w:type="dxa"/>
            <w:tcBorders>
              <w:top w:val="single" w:sz="4" w:space="0" w:color="auto"/>
              <w:left w:val="single" w:sz="4" w:space="0" w:color="auto"/>
              <w:bottom w:val="single" w:sz="4" w:space="0" w:color="auto"/>
              <w:right w:val="single" w:sz="4" w:space="0" w:color="auto"/>
            </w:tcBorders>
          </w:tcPr>
          <w:p w14:paraId="602C2357" w14:textId="77777777" w:rsidR="00815C72" w:rsidRDefault="00000000">
            <w:pPr>
              <w:autoSpaceDE w:val="0"/>
              <w:autoSpaceDN w:val="0"/>
              <w:adjustRightInd w:val="0"/>
              <w:spacing w:after="40"/>
              <w:jc w:val="left"/>
              <w:rPr>
                <w:sz w:val="24"/>
              </w:rPr>
            </w:pPr>
            <w:r>
              <w:rPr>
                <w:sz w:val="24"/>
              </w:rPr>
              <w:t>R/W</w:t>
            </w:r>
          </w:p>
        </w:tc>
        <w:tc>
          <w:tcPr>
            <w:tcW w:w="4586" w:type="dxa"/>
            <w:tcBorders>
              <w:top w:val="single" w:sz="4" w:space="0" w:color="auto"/>
              <w:left w:val="single" w:sz="4" w:space="0" w:color="auto"/>
              <w:bottom w:val="single" w:sz="4" w:space="0" w:color="auto"/>
              <w:right w:val="single" w:sz="4" w:space="0" w:color="auto"/>
            </w:tcBorders>
          </w:tcPr>
          <w:p w14:paraId="1854AB75" w14:textId="77777777" w:rsidR="00815C72" w:rsidRDefault="00000000">
            <w:pPr>
              <w:autoSpaceDE w:val="0"/>
              <w:autoSpaceDN w:val="0"/>
              <w:adjustRightInd w:val="0"/>
              <w:spacing w:after="40"/>
              <w:jc w:val="left"/>
              <w:rPr>
                <w:sz w:val="24"/>
              </w:rPr>
            </w:pPr>
            <w:r>
              <w:rPr>
                <w:sz w:val="24"/>
              </w:rPr>
              <w:t>This bit defines Length of Address to be transmitted. Only after this much bits are programmed in to the FIFO the transfer can begin.</w:t>
            </w:r>
          </w:p>
          <w:p w14:paraId="03425BBC" w14:textId="77777777" w:rsidR="00815C72" w:rsidRDefault="00000000">
            <w:pPr>
              <w:autoSpaceDE w:val="0"/>
              <w:autoSpaceDN w:val="0"/>
              <w:adjustRightInd w:val="0"/>
              <w:spacing w:after="40"/>
              <w:jc w:val="left"/>
              <w:rPr>
                <w:sz w:val="24"/>
              </w:rPr>
            </w:pPr>
            <w:r>
              <w:rPr>
                <w:sz w:val="24"/>
              </w:rPr>
              <w:t xml:space="preserve">Values: </w:t>
            </w:r>
          </w:p>
          <w:p w14:paraId="23C5DF90" w14:textId="77777777" w:rsidR="00815C72" w:rsidRDefault="00000000">
            <w:pPr>
              <w:autoSpaceDE w:val="0"/>
              <w:autoSpaceDN w:val="0"/>
              <w:adjustRightInd w:val="0"/>
              <w:spacing w:before="80" w:after="80"/>
              <w:jc w:val="left"/>
              <w:rPr>
                <w:sz w:val="24"/>
              </w:rPr>
            </w:pPr>
            <w:r>
              <w:rPr>
                <w:sz w:val="24"/>
              </w:rPr>
              <w:t>■0x0 (ADDR_L0): No Address</w:t>
            </w:r>
          </w:p>
          <w:p w14:paraId="791E6DDB" w14:textId="77777777" w:rsidR="00815C72" w:rsidRDefault="00000000">
            <w:pPr>
              <w:autoSpaceDE w:val="0"/>
              <w:autoSpaceDN w:val="0"/>
              <w:adjustRightInd w:val="0"/>
              <w:spacing w:before="80" w:after="80"/>
              <w:jc w:val="left"/>
              <w:rPr>
                <w:sz w:val="24"/>
              </w:rPr>
            </w:pPr>
            <w:r>
              <w:rPr>
                <w:sz w:val="24"/>
              </w:rPr>
              <w:t>■0x1 (ADDR_L4): 4 bit Address length</w:t>
            </w:r>
          </w:p>
          <w:p w14:paraId="1F695389" w14:textId="77777777" w:rsidR="00815C72" w:rsidRDefault="00000000">
            <w:pPr>
              <w:autoSpaceDE w:val="0"/>
              <w:autoSpaceDN w:val="0"/>
              <w:adjustRightInd w:val="0"/>
              <w:spacing w:before="80" w:after="80"/>
              <w:jc w:val="left"/>
              <w:rPr>
                <w:sz w:val="24"/>
              </w:rPr>
            </w:pPr>
            <w:r>
              <w:rPr>
                <w:sz w:val="24"/>
              </w:rPr>
              <w:t>■0x2 (ADDR_L8): 8 bit Address length</w:t>
            </w:r>
          </w:p>
          <w:p w14:paraId="26B674AE" w14:textId="77777777" w:rsidR="00815C72" w:rsidRDefault="00000000">
            <w:pPr>
              <w:autoSpaceDE w:val="0"/>
              <w:autoSpaceDN w:val="0"/>
              <w:adjustRightInd w:val="0"/>
              <w:spacing w:before="80" w:after="80"/>
              <w:jc w:val="left"/>
              <w:rPr>
                <w:sz w:val="24"/>
              </w:rPr>
            </w:pPr>
            <w:r>
              <w:rPr>
                <w:sz w:val="24"/>
              </w:rPr>
              <w:t>■0x3 (ADDR_L12): 12 bit Address length</w:t>
            </w:r>
          </w:p>
          <w:p w14:paraId="40A6FCBF" w14:textId="77777777" w:rsidR="00815C72" w:rsidRDefault="00000000">
            <w:pPr>
              <w:autoSpaceDE w:val="0"/>
              <w:autoSpaceDN w:val="0"/>
              <w:adjustRightInd w:val="0"/>
              <w:spacing w:before="80" w:after="80"/>
              <w:jc w:val="left"/>
              <w:rPr>
                <w:sz w:val="24"/>
              </w:rPr>
            </w:pPr>
            <w:r>
              <w:rPr>
                <w:sz w:val="24"/>
              </w:rPr>
              <w:t>■0x4 (ADDR_L16): 16 bit Address length</w:t>
            </w:r>
          </w:p>
          <w:p w14:paraId="613AF471" w14:textId="77777777" w:rsidR="00815C72" w:rsidRDefault="00000000">
            <w:pPr>
              <w:autoSpaceDE w:val="0"/>
              <w:autoSpaceDN w:val="0"/>
              <w:adjustRightInd w:val="0"/>
              <w:spacing w:before="80" w:after="80"/>
              <w:jc w:val="left"/>
              <w:rPr>
                <w:sz w:val="24"/>
              </w:rPr>
            </w:pPr>
            <w:r>
              <w:rPr>
                <w:sz w:val="24"/>
              </w:rPr>
              <w:t>■0x5 (ADDR_L20): 20 bit Address length</w:t>
            </w:r>
          </w:p>
          <w:p w14:paraId="2DC070B6" w14:textId="77777777" w:rsidR="00815C72" w:rsidRDefault="00000000">
            <w:pPr>
              <w:autoSpaceDE w:val="0"/>
              <w:autoSpaceDN w:val="0"/>
              <w:adjustRightInd w:val="0"/>
              <w:spacing w:before="80" w:after="80"/>
              <w:jc w:val="left"/>
              <w:rPr>
                <w:sz w:val="24"/>
              </w:rPr>
            </w:pPr>
            <w:r>
              <w:rPr>
                <w:sz w:val="24"/>
              </w:rPr>
              <w:lastRenderedPageBreak/>
              <w:t>■0x6 (ADDR_L24): 24 bit Address length</w:t>
            </w:r>
          </w:p>
          <w:p w14:paraId="4AB0D1E7" w14:textId="77777777" w:rsidR="00815C72" w:rsidRDefault="00000000">
            <w:pPr>
              <w:autoSpaceDE w:val="0"/>
              <w:autoSpaceDN w:val="0"/>
              <w:adjustRightInd w:val="0"/>
              <w:spacing w:before="80" w:after="80"/>
              <w:jc w:val="left"/>
              <w:rPr>
                <w:sz w:val="24"/>
              </w:rPr>
            </w:pPr>
            <w:r>
              <w:rPr>
                <w:sz w:val="24"/>
              </w:rPr>
              <w:t>■0x7 (ADDR_L28): 28 bit Address length</w:t>
            </w:r>
          </w:p>
          <w:p w14:paraId="7C71784F" w14:textId="77777777" w:rsidR="00815C72" w:rsidRDefault="00000000">
            <w:pPr>
              <w:autoSpaceDE w:val="0"/>
              <w:autoSpaceDN w:val="0"/>
              <w:adjustRightInd w:val="0"/>
              <w:spacing w:before="80" w:after="80"/>
              <w:jc w:val="left"/>
              <w:rPr>
                <w:sz w:val="24"/>
              </w:rPr>
            </w:pPr>
            <w:r>
              <w:rPr>
                <w:sz w:val="24"/>
              </w:rPr>
              <w:t>■0x8 (ADDR_L32): 32 bit Address length</w:t>
            </w:r>
          </w:p>
          <w:p w14:paraId="28217665" w14:textId="77777777" w:rsidR="00815C72" w:rsidRDefault="00000000">
            <w:pPr>
              <w:autoSpaceDE w:val="0"/>
              <w:autoSpaceDN w:val="0"/>
              <w:adjustRightInd w:val="0"/>
              <w:spacing w:before="80" w:after="80"/>
              <w:jc w:val="left"/>
              <w:rPr>
                <w:sz w:val="24"/>
              </w:rPr>
            </w:pPr>
            <w:r>
              <w:rPr>
                <w:sz w:val="24"/>
              </w:rPr>
              <w:t>■0x9 (ADDR_L36): 36 bit Address length</w:t>
            </w:r>
          </w:p>
          <w:p w14:paraId="26C7D8BC" w14:textId="77777777" w:rsidR="00815C72" w:rsidRDefault="00000000">
            <w:pPr>
              <w:autoSpaceDE w:val="0"/>
              <w:autoSpaceDN w:val="0"/>
              <w:adjustRightInd w:val="0"/>
              <w:spacing w:before="80" w:after="80"/>
              <w:jc w:val="left"/>
              <w:rPr>
                <w:sz w:val="24"/>
              </w:rPr>
            </w:pPr>
            <w:r>
              <w:rPr>
                <w:sz w:val="24"/>
              </w:rPr>
              <w:t>■0xa (ADDR_L40): 40 bit Address length</w:t>
            </w:r>
          </w:p>
          <w:p w14:paraId="5BD2682E" w14:textId="77777777" w:rsidR="00815C72" w:rsidRDefault="00000000">
            <w:pPr>
              <w:autoSpaceDE w:val="0"/>
              <w:autoSpaceDN w:val="0"/>
              <w:adjustRightInd w:val="0"/>
              <w:spacing w:before="80" w:after="80"/>
              <w:jc w:val="left"/>
              <w:rPr>
                <w:sz w:val="24"/>
              </w:rPr>
            </w:pPr>
            <w:r>
              <w:rPr>
                <w:sz w:val="24"/>
              </w:rPr>
              <w:t>■0xb (ADDR_L44): 44 bit Address length</w:t>
            </w:r>
          </w:p>
          <w:p w14:paraId="31F39C48" w14:textId="77777777" w:rsidR="00815C72" w:rsidRDefault="00000000">
            <w:pPr>
              <w:autoSpaceDE w:val="0"/>
              <w:autoSpaceDN w:val="0"/>
              <w:adjustRightInd w:val="0"/>
              <w:spacing w:before="80" w:after="80"/>
              <w:jc w:val="left"/>
              <w:rPr>
                <w:sz w:val="24"/>
              </w:rPr>
            </w:pPr>
            <w:r>
              <w:rPr>
                <w:sz w:val="24"/>
              </w:rPr>
              <w:t>■0xc (ADDR_L48): 48 bit Address length</w:t>
            </w:r>
          </w:p>
          <w:p w14:paraId="69BF3B63" w14:textId="77777777" w:rsidR="00815C72" w:rsidRDefault="00000000">
            <w:pPr>
              <w:autoSpaceDE w:val="0"/>
              <w:autoSpaceDN w:val="0"/>
              <w:adjustRightInd w:val="0"/>
              <w:spacing w:before="80" w:after="80"/>
              <w:jc w:val="left"/>
              <w:rPr>
                <w:sz w:val="24"/>
              </w:rPr>
            </w:pPr>
            <w:r>
              <w:rPr>
                <w:sz w:val="24"/>
              </w:rPr>
              <w:t>■0xd (ADDR_L52): 52 bit Address length</w:t>
            </w:r>
          </w:p>
          <w:p w14:paraId="68563EDF" w14:textId="77777777" w:rsidR="00815C72" w:rsidRDefault="00000000">
            <w:pPr>
              <w:autoSpaceDE w:val="0"/>
              <w:autoSpaceDN w:val="0"/>
              <w:adjustRightInd w:val="0"/>
              <w:spacing w:before="80" w:after="80"/>
              <w:jc w:val="left"/>
              <w:rPr>
                <w:sz w:val="24"/>
              </w:rPr>
            </w:pPr>
            <w:r>
              <w:rPr>
                <w:sz w:val="24"/>
              </w:rPr>
              <w:t>■0xe (ADDR_L56): 56 bit Address length</w:t>
            </w:r>
          </w:p>
          <w:p w14:paraId="4FB6DF28" w14:textId="77777777" w:rsidR="00815C72" w:rsidRDefault="00000000">
            <w:pPr>
              <w:autoSpaceDE w:val="0"/>
              <w:autoSpaceDN w:val="0"/>
              <w:adjustRightInd w:val="0"/>
              <w:spacing w:before="80" w:after="80"/>
              <w:jc w:val="left"/>
              <w:rPr>
                <w:sz w:val="24"/>
              </w:rPr>
            </w:pPr>
            <w:r>
              <w:rPr>
                <w:sz w:val="24"/>
              </w:rPr>
              <w:t>■0xf (ADDR_L60): 60 bit Address length</w:t>
            </w:r>
          </w:p>
          <w:p w14:paraId="359BDBD2" w14:textId="77777777" w:rsidR="00815C72" w:rsidRDefault="00000000">
            <w:pPr>
              <w:autoSpaceDE w:val="0"/>
              <w:autoSpaceDN w:val="0"/>
              <w:adjustRightInd w:val="0"/>
              <w:spacing w:before="80" w:after="40"/>
              <w:jc w:val="left"/>
              <w:rPr>
                <w:sz w:val="24"/>
              </w:rPr>
            </w:pPr>
            <w:r>
              <w:rPr>
                <w:sz w:val="24"/>
              </w:rPr>
              <w:t>Value After Reset: SSIC_DFLT_ADDR_L</w:t>
            </w:r>
          </w:p>
        </w:tc>
      </w:tr>
      <w:tr w:rsidR="00815C72" w14:paraId="60A0B40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522"/>
        </w:trPr>
        <w:tc>
          <w:tcPr>
            <w:tcW w:w="860" w:type="dxa"/>
            <w:tcBorders>
              <w:top w:val="single" w:sz="4" w:space="0" w:color="auto"/>
              <w:left w:val="single" w:sz="4" w:space="0" w:color="auto"/>
              <w:bottom w:val="single" w:sz="4" w:space="0" w:color="auto"/>
              <w:right w:val="single" w:sz="4" w:space="0" w:color="auto"/>
            </w:tcBorders>
          </w:tcPr>
          <w:p w14:paraId="1AB068CF" w14:textId="77777777" w:rsidR="00815C72" w:rsidRDefault="00000000">
            <w:pPr>
              <w:autoSpaceDE w:val="0"/>
              <w:autoSpaceDN w:val="0"/>
              <w:adjustRightInd w:val="0"/>
              <w:spacing w:after="40"/>
              <w:jc w:val="left"/>
              <w:rPr>
                <w:sz w:val="24"/>
              </w:rPr>
            </w:pPr>
            <w:r>
              <w:rPr>
                <w:sz w:val="24"/>
              </w:rPr>
              <w:lastRenderedPageBreak/>
              <w:t>1:0</w:t>
            </w:r>
          </w:p>
        </w:tc>
        <w:tc>
          <w:tcPr>
            <w:tcW w:w="3076" w:type="dxa"/>
            <w:tcBorders>
              <w:top w:val="single" w:sz="4" w:space="0" w:color="auto"/>
              <w:left w:val="single" w:sz="4" w:space="0" w:color="auto"/>
              <w:bottom w:val="single" w:sz="4" w:space="0" w:color="auto"/>
              <w:right w:val="single" w:sz="4" w:space="0" w:color="auto"/>
            </w:tcBorders>
          </w:tcPr>
          <w:p w14:paraId="7CB19DAB" w14:textId="77777777" w:rsidR="00815C72" w:rsidRDefault="00000000">
            <w:pPr>
              <w:autoSpaceDE w:val="0"/>
              <w:autoSpaceDN w:val="0"/>
              <w:adjustRightInd w:val="0"/>
              <w:spacing w:after="40"/>
              <w:jc w:val="left"/>
              <w:rPr>
                <w:sz w:val="24"/>
              </w:rPr>
            </w:pPr>
            <w:r>
              <w:rPr>
                <w:sz w:val="24"/>
              </w:rPr>
              <w:t>TRANS_TYPE</w:t>
            </w:r>
          </w:p>
        </w:tc>
        <w:tc>
          <w:tcPr>
            <w:tcW w:w="1084" w:type="dxa"/>
            <w:tcBorders>
              <w:top w:val="single" w:sz="4" w:space="0" w:color="auto"/>
              <w:left w:val="single" w:sz="4" w:space="0" w:color="auto"/>
              <w:bottom w:val="single" w:sz="4" w:space="0" w:color="auto"/>
              <w:right w:val="single" w:sz="4" w:space="0" w:color="auto"/>
            </w:tcBorders>
          </w:tcPr>
          <w:p w14:paraId="44FAAC78" w14:textId="77777777" w:rsidR="00815C72" w:rsidRDefault="00000000">
            <w:pPr>
              <w:autoSpaceDE w:val="0"/>
              <w:autoSpaceDN w:val="0"/>
              <w:adjustRightInd w:val="0"/>
              <w:spacing w:after="40"/>
              <w:jc w:val="left"/>
              <w:rPr>
                <w:sz w:val="24"/>
              </w:rPr>
            </w:pPr>
            <w:r>
              <w:rPr>
                <w:sz w:val="24"/>
              </w:rPr>
              <w:t>R/W</w:t>
            </w:r>
          </w:p>
        </w:tc>
        <w:tc>
          <w:tcPr>
            <w:tcW w:w="4586" w:type="dxa"/>
            <w:tcBorders>
              <w:top w:val="single" w:sz="4" w:space="0" w:color="auto"/>
              <w:left w:val="single" w:sz="4" w:space="0" w:color="auto"/>
              <w:bottom w:val="single" w:sz="4" w:space="0" w:color="auto"/>
              <w:right w:val="single" w:sz="4" w:space="0" w:color="auto"/>
            </w:tcBorders>
          </w:tcPr>
          <w:p w14:paraId="5FB76177" w14:textId="77777777" w:rsidR="00815C72" w:rsidRDefault="00000000">
            <w:pPr>
              <w:autoSpaceDE w:val="0"/>
              <w:autoSpaceDN w:val="0"/>
              <w:adjustRightInd w:val="0"/>
              <w:spacing w:after="40"/>
              <w:jc w:val="left"/>
              <w:rPr>
                <w:sz w:val="24"/>
              </w:rPr>
            </w:pPr>
            <w:r>
              <w:rPr>
                <w:sz w:val="24"/>
              </w:rPr>
              <w:t>Address and instruction transfer format.</w:t>
            </w:r>
          </w:p>
          <w:p w14:paraId="19230553" w14:textId="77777777" w:rsidR="00815C72" w:rsidRDefault="00000000">
            <w:pPr>
              <w:autoSpaceDE w:val="0"/>
              <w:autoSpaceDN w:val="0"/>
              <w:adjustRightInd w:val="0"/>
              <w:spacing w:after="40"/>
              <w:jc w:val="left"/>
              <w:rPr>
                <w:sz w:val="24"/>
              </w:rPr>
            </w:pPr>
            <w:r>
              <w:rPr>
                <w:sz w:val="24"/>
              </w:rPr>
              <w:t>Selects whether AHB_QSPI will transmit instruction/address either in Standard SPI mode or the SPI mode selected in CTRLR0.SPI_FRF field.</w:t>
            </w:r>
          </w:p>
          <w:p w14:paraId="6F8FF4A0" w14:textId="77777777" w:rsidR="00815C72" w:rsidRDefault="00000000">
            <w:pPr>
              <w:autoSpaceDE w:val="0"/>
              <w:autoSpaceDN w:val="0"/>
              <w:adjustRightInd w:val="0"/>
              <w:spacing w:after="40"/>
              <w:jc w:val="left"/>
              <w:rPr>
                <w:sz w:val="24"/>
              </w:rPr>
            </w:pPr>
            <w:r>
              <w:rPr>
                <w:sz w:val="24"/>
              </w:rPr>
              <w:t xml:space="preserve">Values: </w:t>
            </w:r>
          </w:p>
          <w:p w14:paraId="00A8962A" w14:textId="77777777" w:rsidR="00815C72" w:rsidRDefault="00000000">
            <w:pPr>
              <w:autoSpaceDE w:val="0"/>
              <w:autoSpaceDN w:val="0"/>
              <w:adjustRightInd w:val="0"/>
              <w:spacing w:before="80" w:after="80"/>
              <w:jc w:val="left"/>
              <w:rPr>
                <w:sz w:val="24"/>
              </w:rPr>
            </w:pPr>
            <w:r>
              <w:rPr>
                <w:sz w:val="24"/>
              </w:rPr>
              <w:t>■0x0 (TT0): Instruction and Address will be sent in Standard SPI Mode.</w:t>
            </w:r>
          </w:p>
          <w:p w14:paraId="5E957C6F" w14:textId="77777777" w:rsidR="00815C72" w:rsidRDefault="00000000">
            <w:pPr>
              <w:autoSpaceDE w:val="0"/>
              <w:autoSpaceDN w:val="0"/>
              <w:adjustRightInd w:val="0"/>
              <w:spacing w:before="80" w:after="80"/>
              <w:jc w:val="left"/>
              <w:rPr>
                <w:sz w:val="24"/>
              </w:rPr>
            </w:pPr>
            <w:r>
              <w:rPr>
                <w:sz w:val="24"/>
              </w:rPr>
              <w:t>■0x1 (TT1): Instruction will be sent in Standard SPI Mode and Address will be sent in the mode specified by CTRLR0.SPI_FRF.</w:t>
            </w:r>
          </w:p>
          <w:p w14:paraId="27D38A7D" w14:textId="77777777" w:rsidR="00815C72" w:rsidRDefault="00000000">
            <w:pPr>
              <w:autoSpaceDE w:val="0"/>
              <w:autoSpaceDN w:val="0"/>
              <w:adjustRightInd w:val="0"/>
              <w:spacing w:before="80" w:after="80"/>
              <w:jc w:val="left"/>
              <w:rPr>
                <w:sz w:val="24"/>
              </w:rPr>
            </w:pPr>
            <w:r>
              <w:rPr>
                <w:sz w:val="24"/>
              </w:rPr>
              <w:t>■0x2 (TT2): Both Instruction and Address will be sent in the mode specified by SPI_FRF.</w:t>
            </w:r>
          </w:p>
          <w:p w14:paraId="7974AC62" w14:textId="77777777" w:rsidR="00815C72" w:rsidRDefault="00000000">
            <w:pPr>
              <w:autoSpaceDE w:val="0"/>
              <w:autoSpaceDN w:val="0"/>
              <w:adjustRightInd w:val="0"/>
              <w:spacing w:before="80" w:after="80"/>
              <w:jc w:val="left"/>
              <w:rPr>
                <w:sz w:val="24"/>
              </w:rPr>
            </w:pPr>
            <w:r>
              <w:rPr>
                <w:sz w:val="24"/>
              </w:rPr>
              <w:t>■0x3 (TT3): Reserved.</w:t>
            </w:r>
          </w:p>
          <w:p w14:paraId="0C0616AD" w14:textId="77777777" w:rsidR="00815C72" w:rsidRDefault="00000000">
            <w:pPr>
              <w:autoSpaceDE w:val="0"/>
              <w:autoSpaceDN w:val="0"/>
              <w:adjustRightInd w:val="0"/>
              <w:spacing w:before="80" w:after="40"/>
              <w:jc w:val="left"/>
              <w:rPr>
                <w:sz w:val="24"/>
              </w:rPr>
            </w:pPr>
            <w:r>
              <w:rPr>
                <w:sz w:val="24"/>
              </w:rPr>
              <w:t>Value After Reset: 0x0</w:t>
            </w:r>
          </w:p>
        </w:tc>
      </w:tr>
    </w:tbl>
    <w:p w14:paraId="10284253" w14:textId="77777777" w:rsidR="00815C72" w:rsidRDefault="00815C72"/>
    <w:p w14:paraId="73851755" w14:textId="77777777" w:rsidR="00815C72" w:rsidRDefault="00000000">
      <w:pPr>
        <w:pStyle w:val="34"/>
        <w:numPr>
          <w:ilvl w:val="0"/>
          <w:numId w:val="12"/>
        </w:numPr>
      </w:pPr>
      <w:bookmarkStart w:id="153" w:name="_Toc144813399"/>
      <w:bookmarkStart w:id="154" w:name="_Toc195892028"/>
      <w:r>
        <w:t>XIP_MODE_BITS</w:t>
      </w:r>
      <w:bookmarkEnd w:id="153"/>
      <w:bookmarkEnd w:id="154"/>
    </w:p>
    <w:p w14:paraId="53DD0606" w14:textId="77777777" w:rsidR="00815C72" w:rsidRDefault="00000000">
      <w:pPr>
        <w:autoSpaceDE w:val="0"/>
        <w:autoSpaceDN w:val="0"/>
        <w:adjustRightInd w:val="0"/>
        <w:spacing w:after="40"/>
        <w:jc w:val="left"/>
        <w:rPr>
          <w:sz w:val="24"/>
        </w:rPr>
      </w:pPr>
      <w:r>
        <w:rPr>
          <w:sz w:val="24"/>
        </w:rPr>
        <w:t>■Name: eXecute in Place - Mode bits</w:t>
      </w:r>
    </w:p>
    <w:p w14:paraId="613CEE9E" w14:textId="77777777" w:rsidR="00815C72" w:rsidRDefault="00000000">
      <w:pPr>
        <w:autoSpaceDE w:val="0"/>
        <w:autoSpaceDN w:val="0"/>
        <w:adjustRightInd w:val="0"/>
        <w:spacing w:after="40"/>
        <w:jc w:val="left"/>
        <w:rPr>
          <w:sz w:val="24"/>
        </w:rPr>
      </w:pPr>
      <w:r>
        <w:rPr>
          <w:sz w:val="24"/>
        </w:rPr>
        <w:t>■Description: This register carries the mode bits which are sent in the XIP mode of operation after address phase. This is a 8 bit register and can only be written when SSIENR register is set to 0.</w:t>
      </w:r>
    </w:p>
    <w:p w14:paraId="799B0673" w14:textId="77777777" w:rsidR="00815C72" w:rsidRDefault="00000000">
      <w:pPr>
        <w:autoSpaceDE w:val="0"/>
        <w:autoSpaceDN w:val="0"/>
        <w:adjustRightInd w:val="0"/>
        <w:spacing w:after="40"/>
        <w:jc w:val="left"/>
        <w:rPr>
          <w:sz w:val="24"/>
        </w:rPr>
      </w:pPr>
      <w:r>
        <w:rPr>
          <w:sz w:val="24"/>
        </w:rPr>
        <w:t>■Size: 32 bits</w:t>
      </w:r>
    </w:p>
    <w:p w14:paraId="4B536EED" w14:textId="77777777" w:rsidR="00815C72" w:rsidRDefault="00000000">
      <w:pPr>
        <w:autoSpaceDE w:val="0"/>
        <w:autoSpaceDN w:val="0"/>
        <w:adjustRightInd w:val="0"/>
        <w:spacing w:after="40"/>
        <w:jc w:val="left"/>
        <w:rPr>
          <w:sz w:val="24"/>
        </w:rPr>
      </w:pPr>
      <w:r>
        <w:rPr>
          <w:sz w:val="24"/>
        </w:rPr>
        <w:t>■Offset: 0xfc</w:t>
      </w:r>
    </w:p>
    <w:p w14:paraId="5AD34B65" w14:textId="77777777" w:rsidR="00815C72" w:rsidRDefault="00000000">
      <w:pPr>
        <w:spacing w:before="80"/>
        <w:jc w:val="left"/>
        <w:rPr>
          <w:sz w:val="24"/>
        </w:rPr>
      </w:pPr>
      <w:r>
        <w:rPr>
          <w:sz w:val="24"/>
        </w:rPr>
        <w:t>■Reset Value: 0x0</w:t>
      </w:r>
    </w:p>
    <w:p w14:paraId="77003E99" w14:textId="77777777" w:rsidR="00815C72" w:rsidRDefault="00815C72">
      <w:pPr>
        <w:autoSpaceDE w:val="0"/>
        <w:autoSpaceDN w:val="0"/>
        <w:adjustRightInd w:val="0"/>
        <w:spacing w:after="40"/>
        <w:jc w:val="left"/>
        <w:rPr>
          <w:sz w:val="24"/>
        </w:rPr>
      </w:pPr>
    </w:p>
    <w:tbl>
      <w:tblPr>
        <w:tblW w:w="34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9"/>
        <w:gridCol w:w="1622"/>
      </w:tblGrid>
      <w:tr w:rsidR="00815C72" w14:paraId="50045D71" w14:textId="77777777">
        <w:trPr>
          <w:trHeight w:val="270"/>
          <w:jc w:val="center"/>
        </w:trPr>
        <w:tc>
          <w:tcPr>
            <w:tcW w:w="1976" w:type="dxa"/>
            <w:shd w:val="clear" w:color="auto" w:fill="auto"/>
            <w:noWrap/>
            <w:vAlign w:val="bottom"/>
          </w:tcPr>
          <w:p w14:paraId="5F6E7CC6" w14:textId="77777777" w:rsidR="00815C72" w:rsidRDefault="00000000">
            <w:pPr>
              <w:widowControl/>
              <w:ind w:right="440"/>
              <w:jc w:val="left"/>
              <w:rPr>
                <w:color w:val="000000"/>
                <w:kern w:val="0"/>
                <w:sz w:val="22"/>
                <w:szCs w:val="22"/>
              </w:rPr>
            </w:pPr>
            <w:r>
              <w:rPr>
                <w:color w:val="000000"/>
                <w:kern w:val="0"/>
                <w:sz w:val="22"/>
                <w:szCs w:val="22"/>
              </w:rPr>
              <w:t>31:16</w:t>
            </w:r>
          </w:p>
        </w:tc>
        <w:tc>
          <w:tcPr>
            <w:tcW w:w="1426" w:type="dxa"/>
            <w:shd w:val="clear" w:color="auto" w:fill="auto"/>
            <w:noWrap/>
            <w:vAlign w:val="bottom"/>
          </w:tcPr>
          <w:p w14:paraId="2CB5A840" w14:textId="77777777" w:rsidR="00815C72" w:rsidRDefault="00000000">
            <w:pPr>
              <w:widowControl/>
              <w:ind w:right="440"/>
              <w:jc w:val="left"/>
              <w:rPr>
                <w:color w:val="000000"/>
                <w:kern w:val="0"/>
                <w:sz w:val="22"/>
                <w:szCs w:val="22"/>
              </w:rPr>
            </w:pPr>
            <w:r>
              <w:rPr>
                <w:color w:val="000000"/>
                <w:kern w:val="0"/>
                <w:sz w:val="22"/>
                <w:szCs w:val="22"/>
              </w:rPr>
              <w:t>15:0</w:t>
            </w:r>
          </w:p>
        </w:tc>
      </w:tr>
      <w:tr w:rsidR="00815C72" w14:paraId="05D2F63C" w14:textId="77777777">
        <w:trPr>
          <w:trHeight w:val="270"/>
          <w:jc w:val="center"/>
        </w:trPr>
        <w:tc>
          <w:tcPr>
            <w:tcW w:w="1976" w:type="dxa"/>
            <w:shd w:val="clear" w:color="auto" w:fill="auto"/>
            <w:noWrap/>
            <w:vAlign w:val="bottom"/>
          </w:tcPr>
          <w:p w14:paraId="528188BF" w14:textId="77777777" w:rsidR="00815C72" w:rsidRDefault="00000000">
            <w:pPr>
              <w:widowControl/>
              <w:jc w:val="left"/>
              <w:rPr>
                <w:color w:val="000000"/>
                <w:kern w:val="0"/>
                <w:sz w:val="22"/>
                <w:szCs w:val="22"/>
              </w:rPr>
            </w:pPr>
            <w:r>
              <w:rPr>
                <w:color w:val="000000"/>
                <w:kern w:val="0"/>
                <w:sz w:val="22"/>
                <w:szCs w:val="22"/>
              </w:rPr>
              <w:lastRenderedPageBreak/>
              <w:t>RSVD_XIP_MD_BITS</w:t>
            </w:r>
          </w:p>
        </w:tc>
        <w:tc>
          <w:tcPr>
            <w:tcW w:w="1426" w:type="dxa"/>
            <w:shd w:val="clear" w:color="auto" w:fill="auto"/>
            <w:noWrap/>
            <w:vAlign w:val="bottom"/>
          </w:tcPr>
          <w:p w14:paraId="4E67F947" w14:textId="77777777" w:rsidR="00815C72" w:rsidRDefault="00000000">
            <w:pPr>
              <w:widowControl/>
              <w:jc w:val="left"/>
              <w:rPr>
                <w:color w:val="000000"/>
                <w:kern w:val="0"/>
                <w:sz w:val="22"/>
                <w:szCs w:val="22"/>
              </w:rPr>
            </w:pPr>
            <w:r>
              <w:rPr>
                <w:color w:val="000000"/>
                <w:kern w:val="0"/>
                <w:sz w:val="22"/>
                <w:szCs w:val="22"/>
              </w:rPr>
              <w:t>XIP_MD_BITS</w:t>
            </w:r>
          </w:p>
        </w:tc>
      </w:tr>
    </w:tbl>
    <w:p w14:paraId="093CFC52" w14:textId="77777777" w:rsidR="00815C72" w:rsidRDefault="00000000">
      <w:pPr>
        <w:autoSpaceDE w:val="0"/>
        <w:autoSpaceDN w:val="0"/>
        <w:adjustRightInd w:val="0"/>
        <w:spacing w:after="40"/>
        <w:jc w:val="left"/>
        <w:rPr>
          <w:b/>
          <w:sz w:val="24"/>
        </w:rPr>
      </w:pPr>
      <w:r>
        <w:rPr>
          <w:b/>
          <w:sz w:val="24"/>
        </w:rPr>
        <w:t>Table 3-24 Fields for Register: XIP_MODE_BITS</w:t>
      </w:r>
    </w:p>
    <w:tbl>
      <w:tblPr>
        <w:tblW w:w="9426"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037"/>
        <w:gridCol w:w="1123"/>
        <w:gridCol w:w="4406"/>
      </w:tblGrid>
      <w:tr w:rsidR="00815C72" w14:paraId="5CA14159" w14:textId="77777777">
        <w:trPr>
          <w:trHeight w:val="310"/>
        </w:trPr>
        <w:tc>
          <w:tcPr>
            <w:tcW w:w="860" w:type="dxa"/>
          </w:tcPr>
          <w:p w14:paraId="03A882D3" w14:textId="77777777" w:rsidR="00815C72" w:rsidRDefault="00000000">
            <w:pPr>
              <w:autoSpaceDE w:val="0"/>
              <w:autoSpaceDN w:val="0"/>
              <w:adjustRightInd w:val="0"/>
              <w:spacing w:after="40"/>
              <w:jc w:val="left"/>
              <w:rPr>
                <w:b/>
                <w:sz w:val="24"/>
              </w:rPr>
            </w:pPr>
            <w:r>
              <w:rPr>
                <w:b/>
                <w:sz w:val="24"/>
              </w:rPr>
              <w:t>Bits</w:t>
            </w:r>
          </w:p>
        </w:tc>
        <w:tc>
          <w:tcPr>
            <w:tcW w:w="3037" w:type="dxa"/>
          </w:tcPr>
          <w:p w14:paraId="72AF927F" w14:textId="77777777" w:rsidR="00815C72" w:rsidRDefault="00000000">
            <w:pPr>
              <w:autoSpaceDE w:val="0"/>
              <w:autoSpaceDN w:val="0"/>
              <w:adjustRightInd w:val="0"/>
              <w:spacing w:after="40"/>
              <w:jc w:val="left"/>
              <w:rPr>
                <w:b/>
                <w:sz w:val="24"/>
              </w:rPr>
            </w:pPr>
            <w:r>
              <w:rPr>
                <w:b/>
                <w:sz w:val="24"/>
              </w:rPr>
              <w:t>Name</w:t>
            </w:r>
          </w:p>
        </w:tc>
        <w:tc>
          <w:tcPr>
            <w:tcW w:w="1123" w:type="dxa"/>
          </w:tcPr>
          <w:p w14:paraId="5493F4AB" w14:textId="77777777" w:rsidR="00815C72" w:rsidRDefault="00000000">
            <w:pPr>
              <w:autoSpaceDE w:val="0"/>
              <w:autoSpaceDN w:val="0"/>
              <w:adjustRightInd w:val="0"/>
              <w:spacing w:after="40"/>
              <w:jc w:val="left"/>
              <w:rPr>
                <w:b/>
                <w:sz w:val="24"/>
              </w:rPr>
            </w:pPr>
            <w:r>
              <w:rPr>
                <w:b/>
                <w:sz w:val="24"/>
              </w:rPr>
              <w:t>Memory Access</w:t>
            </w:r>
          </w:p>
        </w:tc>
        <w:tc>
          <w:tcPr>
            <w:tcW w:w="4406" w:type="dxa"/>
          </w:tcPr>
          <w:p w14:paraId="4B1E1891" w14:textId="77777777" w:rsidR="00815C72" w:rsidRDefault="00000000">
            <w:pPr>
              <w:autoSpaceDE w:val="0"/>
              <w:autoSpaceDN w:val="0"/>
              <w:adjustRightInd w:val="0"/>
              <w:spacing w:after="40"/>
              <w:jc w:val="left"/>
              <w:rPr>
                <w:b/>
                <w:sz w:val="24"/>
              </w:rPr>
            </w:pPr>
            <w:r>
              <w:rPr>
                <w:b/>
                <w:sz w:val="24"/>
              </w:rPr>
              <w:t>Description</w:t>
            </w:r>
          </w:p>
        </w:tc>
      </w:tr>
      <w:tr w:rsidR="00815C72" w14:paraId="1344A9F1" w14:textId="77777777">
        <w:trPr>
          <w:trHeight w:val="630"/>
        </w:trPr>
        <w:tc>
          <w:tcPr>
            <w:tcW w:w="860" w:type="dxa"/>
          </w:tcPr>
          <w:p w14:paraId="3154E8E5" w14:textId="77777777" w:rsidR="00815C72" w:rsidRDefault="00000000">
            <w:pPr>
              <w:autoSpaceDE w:val="0"/>
              <w:autoSpaceDN w:val="0"/>
              <w:adjustRightInd w:val="0"/>
              <w:spacing w:after="40"/>
              <w:jc w:val="left"/>
              <w:rPr>
                <w:sz w:val="24"/>
              </w:rPr>
            </w:pPr>
            <w:r>
              <w:rPr>
                <w:sz w:val="24"/>
              </w:rPr>
              <w:t>31:16</w:t>
            </w:r>
          </w:p>
        </w:tc>
        <w:tc>
          <w:tcPr>
            <w:tcW w:w="3037" w:type="dxa"/>
          </w:tcPr>
          <w:p w14:paraId="217772CF" w14:textId="77777777" w:rsidR="00815C72" w:rsidRDefault="00000000">
            <w:pPr>
              <w:autoSpaceDE w:val="0"/>
              <w:autoSpaceDN w:val="0"/>
              <w:adjustRightInd w:val="0"/>
              <w:spacing w:after="40"/>
              <w:jc w:val="left"/>
              <w:rPr>
                <w:sz w:val="24"/>
              </w:rPr>
            </w:pPr>
            <w:r>
              <w:rPr>
                <w:sz w:val="24"/>
              </w:rPr>
              <w:t>RSVD_XIP_MD_BITS</w:t>
            </w:r>
          </w:p>
        </w:tc>
        <w:tc>
          <w:tcPr>
            <w:tcW w:w="1123" w:type="dxa"/>
          </w:tcPr>
          <w:p w14:paraId="7E7C2BF6" w14:textId="77777777" w:rsidR="00815C72" w:rsidRDefault="00000000">
            <w:pPr>
              <w:autoSpaceDE w:val="0"/>
              <w:autoSpaceDN w:val="0"/>
              <w:adjustRightInd w:val="0"/>
              <w:spacing w:after="40"/>
              <w:jc w:val="left"/>
              <w:rPr>
                <w:sz w:val="24"/>
              </w:rPr>
            </w:pPr>
            <w:r>
              <w:rPr>
                <w:sz w:val="24"/>
              </w:rPr>
              <w:t>R</w:t>
            </w:r>
          </w:p>
        </w:tc>
        <w:tc>
          <w:tcPr>
            <w:tcW w:w="4406" w:type="dxa"/>
          </w:tcPr>
          <w:p w14:paraId="7CAF887B" w14:textId="77777777" w:rsidR="00815C72" w:rsidRDefault="00000000">
            <w:pPr>
              <w:autoSpaceDE w:val="0"/>
              <w:autoSpaceDN w:val="0"/>
              <w:adjustRightInd w:val="0"/>
              <w:spacing w:after="40"/>
              <w:jc w:val="left"/>
              <w:rPr>
                <w:sz w:val="24"/>
              </w:rPr>
            </w:pPr>
            <w:r>
              <w:rPr>
                <w:sz w:val="24"/>
              </w:rPr>
              <w:t>Reserved bits</w:t>
            </w:r>
          </w:p>
          <w:p w14:paraId="7513CA4C" w14:textId="77777777" w:rsidR="00815C72" w:rsidRDefault="00000000">
            <w:pPr>
              <w:autoSpaceDE w:val="0"/>
              <w:autoSpaceDN w:val="0"/>
              <w:adjustRightInd w:val="0"/>
              <w:spacing w:after="40"/>
              <w:jc w:val="left"/>
              <w:rPr>
                <w:sz w:val="24"/>
              </w:rPr>
            </w:pPr>
            <w:r>
              <w:rPr>
                <w:sz w:val="24"/>
              </w:rPr>
              <w:t>Value After Reset: 0x0</w:t>
            </w:r>
          </w:p>
        </w:tc>
      </w:tr>
      <w:tr w:rsidR="00815C72" w14:paraId="61926301" w14:textId="77777777">
        <w:trPr>
          <w:trHeight w:val="630"/>
        </w:trPr>
        <w:tc>
          <w:tcPr>
            <w:tcW w:w="860" w:type="dxa"/>
          </w:tcPr>
          <w:p w14:paraId="4C383E6B" w14:textId="77777777" w:rsidR="00815C72" w:rsidRDefault="00000000">
            <w:pPr>
              <w:autoSpaceDE w:val="0"/>
              <w:autoSpaceDN w:val="0"/>
              <w:adjustRightInd w:val="0"/>
              <w:spacing w:after="40"/>
              <w:jc w:val="left"/>
              <w:rPr>
                <w:sz w:val="24"/>
              </w:rPr>
            </w:pPr>
            <w:r>
              <w:rPr>
                <w:sz w:val="24"/>
              </w:rPr>
              <w:t>15:0</w:t>
            </w:r>
          </w:p>
        </w:tc>
        <w:tc>
          <w:tcPr>
            <w:tcW w:w="3037" w:type="dxa"/>
          </w:tcPr>
          <w:p w14:paraId="24BF6DBB" w14:textId="77777777" w:rsidR="00815C72" w:rsidRDefault="00000000">
            <w:pPr>
              <w:autoSpaceDE w:val="0"/>
              <w:autoSpaceDN w:val="0"/>
              <w:adjustRightInd w:val="0"/>
              <w:spacing w:after="40"/>
              <w:jc w:val="left"/>
              <w:rPr>
                <w:sz w:val="24"/>
              </w:rPr>
            </w:pPr>
            <w:r>
              <w:rPr>
                <w:sz w:val="24"/>
              </w:rPr>
              <w:t>XIP_MD_BITS</w:t>
            </w:r>
          </w:p>
        </w:tc>
        <w:tc>
          <w:tcPr>
            <w:tcW w:w="1123" w:type="dxa"/>
          </w:tcPr>
          <w:p w14:paraId="5EE1771F" w14:textId="77777777" w:rsidR="00815C72" w:rsidRDefault="00000000">
            <w:pPr>
              <w:autoSpaceDE w:val="0"/>
              <w:autoSpaceDN w:val="0"/>
              <w:adjustRightInd w:val="0"/>
              <w:spacing w:after="40"/>
              <w:jc w:val="left"/>
              <w:rPr>
                <w:sz w:val="24"/>
              </w:rPr>
            </w:pPr>
            <w:r>
              <w:rPr>
                <w:sz w:val="24"/>
              </w:rPr>
              <w:t>R/W</w:t>
            </w:r>
          </w:p>
        </w:tc>
        <w:tc>
          <w:tcPr>
            <w:tcW w:w="4406" w:type="dxa"/>
          </w:tcPr>
          <w:p w14:paraId="0AA3D873" w14:textId="77777777" w:rsidR="00815C72" w:rsidRDefault="00000000">
            <w:pPr>
              <w:autoSpaceDE w:val="0"/>
              <w:autoSpaceDN w:val="0"/>
              <w:adjustRightInd w:val="0"/>
              <w:spacing w:after="40"/>
              <w:jc w:val="left"/>
              <w:rPr>
                <w:sz w:val="24"/>
              </w:rPr>
            </w:pPr>
            <w:r>
              <w:rPr>
                <w:sz w:val="24"/>
              </w:rPr>
              <w:t>XIP mode bits to be sent after address phase of XIP transfer.</w:t>
            </w:r>
          </w:p>
          <w:p w14:paraId="4AB374BD" w14:textId="77777777" w:rsidR="00815C72" w:rsidRDefault="00000000">
            <w:pPr>
              <w:autoSpaceDE w:val="0"/>
              <w:autoSpaceDN w:val="0"/>
              <w:adjustRightInd w:val="0"/>
              <w:spacing w:after="40"/>
              <w:jc w:val="left"/>
              <w:rPr>
                <w:sz w:val="24"/>
              </w:rPr>
            </w:pPr>
            <w:r>
              <w:rPr>
                <w:sz w:val="24"/>
              </w:rPr>
              <w:t>Value After Reset: 0x0</w:t>
            </w:r>
          </w:p>
        </w:tc>
      </w:tr>
    </w:tbl>
    <w:p w14:paraId="47ED103A" w14:textId="77777777" w:rsidR="00815C72" w:rsidRDefault="00815C72">
      <w:pPr>
        <w:autoSpaceDE w:val="0"/>
        <w:autoSpaceDN w:val="0"/>
        <w:adjustRightInd w:val="0"/>
        <w:spacing w:after="200"/>
        <w:ind w:left="360" w:firstLine="360"/>
        <w:jc w:val="right"/>
        <w:rPr>
          <w:rFonts w:eastAsia="JNIDH O+ Helvetica"/>
          <w:color w:val="000000"/>
          <w:kern w:val="0"/>
          <w:sz w:val="24"/>
        </w:rPr>
      </w:pPr>
    </w:p>
    <w:p w14:paraId="6C946C5D" w14:textId="77777777" w:rsidR="00815C72" w:rsidRDefault="00000000">
      <w:pPr>
        <w:pStyle w:val="34"/>
        <w:numPr>
          <w:ilvl w:val="0"/>
          <w:numId w:val="12"/>
        </w:numPr>
      </w:pPr>
      <w:bookmarkStart w:id="155" w:name="_Toc144813400"/>
      <w:bookmarkStart w:id="156" w:name="_Toc195892029"/>
      <w:r>
        <w:t>XIP_INCR_INST</w:t>
      </w:r>
      <w:bookmarkEnd w:id="155"/>
      <w:bookmarkEnd w:id="156"/>
    </w:p>
    <w:p w14:paraId="150E3030" w14:textId="77777777" w:rsidR="00815C72" w:rsidRDefault="00000000">
      <w:pPr>
        <w:autoSpaceDE w:val="0"/>
        <w:autoSpaceDN w:val="0"/>
        <w:adjustRightInd w:val="0"/>
        <w:spacing w:after="40"/>
        <w:jc w:val="left"/>
        <w:rPr>
          <w:sz w:val="24"/>
        </w:rPr>
      </w:pPr>
      <w:r>
        <w:rPr>
          <w:sz w:val="24"/>
        </w:rPr>
        <w:t xml:space="preserve">■Name: XIP_INCR_INST - XIP INCR transfer opcode </w:t>
      </w:r>
    </w:p>
    <w:p w14:paraId="5C5B536A" w14:textId="77777777" w:rsidR="00815C72" w:rsidRDefault="00000000">
      <w:pPr>
        <w:autoSpaceDE w:val="0"/>
        <w:autoSpaceDN w:val="0"/>
        <w:adjustRightInd w:val="0"/>
        <w:spacing w:after="40"/>
        <w:jc w:val="left"/>
        <w:rPr>
          <w:sz w:val="24"/>
        </w:rPr>
      </w:pPr>
      <w:r>
        <w:rPr>
          <w:sz w:val="24"/>
        </w:rPr>
        <w:t xml:space="preserve">■Description: This register is used to store the instruction op-code to be used in INCR transactions when the same is requested on AHB interface. It is not possible to write to this register when the AHB_QSPI is enabled (SSIC_EN=1). </w:t>
      </w:r>
    </w:p>
    <w:p w14:paraId="369BE944" w14:textId="77777777" w:rsidR="00815C72" w:rsidRDefault="00000000">
      <w:pPr>
        <w:autoSpaceDE w:val="0"/>
        <w:autoSpaceDN w:val="0"/>
        <w:adjustRightInd w:val="0"/>
        <w:spacing w:after="40"/>
        <w:jc w:val="left"/>
        <w:rPr>
          <w:sz w:val="24"/>
        </w:rPr>
      </w:pPr>
      <w:r>
        <w:rPr>
          <w:sz w:val="24"/>
        </w:rPr>
        <w:t xml:space="preserve">■Size: 32 bits </w:t>
      </w:r>
    </w:p>
    <w:p w14:paraId="1650B4CA" w14:textId="77777777" w:rsidR="00815C72" w:rsidRDefault="00000000">
      <w:pPr>
        <w:autoSpaceDE w:val="0"/>
        <w:autoSpaceDN w:val="0"/>
        <w:adjustRightInd w:val="0"/>
        <w:spacing w:after="40"/>
        <w:jc w:val="left"/>
        <w:rPr>
          <w:sz w:val="24"/>
        </w:rPr>
      </w:pPr>
      <w:r>
        <w:rPr>
          <w:sz w:val="24"/>
        </w:rPr>
        <w:t>■Offset: 0x100</w:t>
      </w:r>
    </w:p>
    <w:p w14:paraId="3134701E" w14:textId="77777777" w:rsidR="00815C72" w:rsidRDefault="00000000">
      <w:pPr>
        <w:spacing w:before="80"/>
        <w:jc w:val="left"/>
        <w:rPr>
          <w:sz w:val="24"/>
        </w:rPr>
      </w:pPr>
      <w:r>
        <w:rPr>
          <w:sz w:val="24"/>
        </w:rPr>
        <w:t>■Reset Value: 0x0</w:t>
      </w:r>
    </w:p>
    <w:p w14:paraId="43BDF45B" w14:textId="77777777" w:rsidR="00815C72" w:rsidRDefault="00815C72">
      <w:pPr>
        <w:autoSpaceDE w:val="0"/>
        <w:autoSpaceDN w:val="0"/>
        <w:adjustRightInd w:val="0"/>
        <w:spacing w:after="40"/>
        <w:jc w:val="left"/>
        <w:rPr>
          <w:sz w:val="24"/>
        </w:rPr>
      </w:pPr>
    </w:p>
    <w:tbl>
      <w:tblPr>
        <w:tblW w:w="29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8"/>
        <w:gridCol w:w="1341"/>
      </w:tblGrid>
      <w:tr w:rsidR="00815C72" w14:paraId="2E68D824" w14:textId="77777777">
        <w:trPr>
          <w:trHeight w:val="270"/>
          <w:jc w:val="center"/>
        </w:trPr>
        <w:tc>
          <w:tcPr>
            <w:tcW w:w="1800" w:type="dxa"/>
            <w:shd w:val="clear" w:color="auto" w:fill="auto"/>
            <w:noWrap/>
            <w:vAlign w:val="bottom"/>
          </w:tcPr>
          <w:p w14:paraId="69542F82" w14:textId="77777777" w:rsidR="00815C72" w:rsidRDefault="00000000">
            <w:pPr>
              <w:widowControl/>
              <w:ind w:right="440"/>
              <w:jc w:val="left"/>
              <w:rPr>
                <w:color w:val="000000"/>
                <w:kern w:val="0"/>
                <w:sz w:val="22"/>
                <w:szCs w:val="22"/>
              </w:rPr>
            </w:pPr>
            <w:r>
              <w:rPr>
                <w:color w:val="000000"/>
                <w:kern w:val="0"/>
                <w:sz w:val="22"/>
                <w:szCs w:val="22"/>
              </w:rPr>
              <w:t>31:16</w:t>
            </w:r>
          </w:p>
        </w:tc>
        <w:tc>
          <w:tcPr>
            <w:tcW w:w="1140" w:type="dxa"/>
            <w:shd w:val="clear" w:color="auto" w:fill="auto"/>
            <w:noWrap/>
            <w:vAlign w:val="bottom"/>
          </w:tcPr>
          <w:p w14:paraId="5DAF7002" w14:textId="77777777" w:rsidR="00815C72" w:rsidRDefault="00000000">
            <w:pPr>
              <w:widowControl/>
              <w:ind w:right="440"/>
              <w:jc w:val="left"/>
              <w:rPr>
                <w:color w:val="000000"/>
                <w:kern w:val="0"/>
                <w:sz w:val="22"/>
                <w:szCs w:val="22"/>
              </w:rPr>
            </w:pPr>
            <w:r>
              <w:rPr>
                <w:color w:val="000000"/>
                <w:kern w:val="0"/>
                <w:sz w:val="22"/>
                <w:szCs w:val="22"/>
              </w:rPr>
              <w:t>15:0</w:t>
            </w:r>
          </w:p>
        </w:tc>
      </w:tr>
      <w:tr w:rsidR="00815C72" w14:paraId="10A048B2" w14:textId="77777777">
        <w:trPr>
          <w:trHeight w:val="270"/>
          <w:jc w:val="center"/>
        </w:trPr>
        <w:tc>
          <w:tcPr>
            <w:tcW w:w="1800" w:type="dxa"/>
            <w:shd w:val="clear" w:color="auto" w:fill="auto"/>
            <w:noWrap/>
            <w:vAlign w:val="bottom"/>
          </w:tcPr>
          <w:p w14:paraId="0738A7A3" w14:textId="77777777" w:rsidR="00815C72" w:rsidRDefault="00000000">
            <w:pPr>
              <w:widowControl/>
              <w:jc w:val="left"/>
              <w:rPr>
                <w:color w:val="000000"/>
                <w:kern w:val="0"/>
                <w:sz w:val="22"/>
                <w:szCs w:val="22"/>
              </w:rPr>
            </w:pPr>
            <w:r>
              <w:rPr>
                <w:color w:val="000000"/>
                <w:kern w:val="0"/>
                <w:sz w:val="22"/>
                <w:szCs w:val="22"/>
              </w:rPr>
              <w:t>RSVD_INCR_INST</w:t>
            </w:r>
          </w:p>
        </w:tc>
        <w:tc>
          <w:tcPr>
            <w:tcW w:w="1140" w:type="dxa"/>
            <w:shd w:val="clear" w:color="auto" w:fill="auto"/>
            <w:noWrap/>
            <w:vAlign w:val="bottom"/>
          </w:tcPr>
          <w:p w14:paraId="2383C16D" w14:textId="77777777" w:rsidR="00815C72" w:rsidRDefault="00000000">
            <w:pPr>
              <w:widowControl/>
              <w:jc w:val="left"/>
              <w:rPr>
                <w:color w:val="000000"/>
                <w:kern w:val="0"/>
                <w:sz w:val="22"/>
                <w:szCs w:val="22"/>
              </w:rPr>
            </w:pPr>
            <w:r>
              <w:rPr>
                <w:color w:val="000000"/>
                <w:kern w:val="0"/>
                <w:sz w:val="22"/>
                <w:szCs w:val="22"/>
              </w:rPr>
              <w:t>INCR_INST</w:t>
            </w:r>
          </w:p>
        </w:tc>
      </w:tr>
    </w:tbl>
    <w:p w14:paraId="70117CD3" w14:textId="77777777" w:rsidR="00815C72" w:rsidRDefault="00000000">
      <w:pPr>
        <w:autoSpaceDE w:val="0"/>
        <w:autoSpaceDN w:val="0"/>
        <w:adjustRightInd w:val="0"/>
        <w:spacing w:after="40"/>
        <w:jc w:val="left"/>
        <w:rPr>
          <w:b/>
          <w:sz w:val="24"/>
        </w:rPr>
      </w:pPr>
      <w:r>
        <w:rPr>
          <w:b/>
          <w:sz w:val="24"/>
        </w:rPr>
        <w:t>Table 3-25 Fields for Register: XIP_INCR_INST</w:t>
      </w:r>
    </w:p>
    <w:tbl>
      <w:tblPr>
        <w:tblW w:w="9426"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037"/>
        <w:gridCol w:w="1123"/>
        <w:gridCol w:w="4406"/>
      </w:tblGrid>
      <w:tr w:rsidR="00815C72" w14:paraId="79045329" w14:textId="77777777">
        <w:trPr>
          <w:trHeight w:val="310"/>
        </w:trPr>
        <w:tc>
          <w:tcPr>
            <w:tcW w:w="860" w:type="dxa"/>
          </w:tcPr>
          <w:p w14:paraId="69EE9247" w14:textId="77777777" w:rsidR="00815C72" w:rsidRDefault="00000000">
            <w:pPr>
              <w:autoSpaceDE w:val="0"/>
              <w:autoSpaceDN w:val="0"/>
              <w:adjustRightInd w:val="0"/>
              <w:spacing w:after="40"/>
              <w:jc w:val="left"/>
              <w:rPr>
                <w:b/>
                <w:sz w:val="24"/>
              </w:rPr>
            </w:pPr>
            <w:r>
              <w:rPr>
                <w:b/>
                <w:sz w:val="24"/>
              </w:rPr>
              <w:t>Bits</w:t>
            </w:r>
          </w:p>
        </w:tc>
        <w:tc>
          <w:tcPr>
            <w:tcW w:w="3037" w:type="dxa"/>
          </w:tcPr>
          <w:p w14:paraId="006E8FBA" w14:textId="77777777" w:rsidR="00815C72" w:rsidRDefault="00000000">
            <w:pPr>
              <w:autoSpaceDE w:val="0"/>
              <w:autoSpaceDN w:val="0"/>
              <w:adjustRightInd w:val="0"/>
              <w:spacing w:after="40"/>
              <w:jc w:val="left"/>
              <w:rPr>
                <w:b/>
                <w:sz w:val="24"/>
              </w:rPr>
            </w:pPr>
            <w:r>
              <w:rPr>
                <w:b/>
                <w:sz w:val="24"/>
              </w:rPr>
              <w:t>Name</w:t>
            </w:r>
          </w:p>
        </w:tc>
        <w:tc>
          <w:tcPr>
            <w:tcW w:w="1123" w:type="dxa"/>
          </w:tcPr>
          <w:p w14:paraId="2C8C958F" w14:textId="77777777" w:rsidR="00815C72" w:rsidRDefault="00000000">
            <w:pPr>
              <w:autoSpaceDE w:val="0"/>
              <w:autoSpaceDN w:val="0"/>
              <w:adjustRightInd w:val="0"/>
              <w:spacing w:after="40"/>
              <w:jc w:val="left"/>
              <w:rPr>
                <w:b/>
                <w:sz w:val="24"/>
              </w:rPr>
            </w:pPr>
            <w:r>
              <w:rPr>
                <w:b/>
                <w:sz w:val="24"/>
              </w:rPr>
              <w:t>Memory Access</w:t>
            </w:r>
          </w:p>
        </w:tc>
        <w:tc>
          <w:tcPr>
            <w:tcW w:w="4406" w:type="dxa"/>
          </w:tcPr>
          <w:p w14:paraId="28525144" w14:textId="77777777" w:rsidR="00815C72" w:rsidRDefault="00000000">
            <w:pPr>
              <w:autoSpaceDE w:val="0"/>
              <w:autoSpaceDN w:val="0"/>
              <w:adjustRightInd w:val="0"/>
              <w:spacing w:after="40"/>
              <w:jc w:val="left"/>
              <w:rPr>
                <w:b/>
                <w:sz w:val="24"/>
              </w:rPr>
            </w:pPr>
            <w:r>
              <w:rPr>
                <w:b/>
                <w:sz w:val="24"/>
              </w:rPr>
              <w:t>Description</w:t>
            </w:r>
          </w:p>
        </w:tc>
      </w:tr>
      <w:tr w:rsidR="00815C72" w14:paraId="1BB17CE3" w14:textId="77777777">
        <w:trPr>
          <w:trHeight w:val="490"/>
        </w:trPr>
        <w:tc>
          <w:tcPr>
            <w:tcW w:w="860" w:type="dxa"/>
          </w:tcPr>
          <w:p w14:paraId="35F74FF5" w14:textId="77777777" w:rsidR="00815C72" w:rsidRDefault="00000000">
            <w:pPr>
              <w:autoSpaceDE w:val="0"/>
              <w:autoSpaceDN w:val="0"/>
              <w:adjustRightInd w:val="0"/>
              <w:spacing w:after="40"/>
              <w:jc w:val="left"/>
              <w:rPr>
                <w:sz w:val="24"/>
              </w:rPr>
            </w:pPr>
            <w:r>
              <w:rPr>
                <w:sz w:val="24"/>
              </w:rPr>
              <w:t>31:16</w:t>
            </w:r>
          </w:p>
        </w:tc>
        <w:tc>
          <w:tcPr>
            <w:tcW w:w="3037" w:type="dxa"/>
          </w:tcPr>
          <w:p w14:paraId="6BC33634" w14:textId="77777777" w:rsidR="00815C72" w:rsidRDefault="00000000">
            <w:pPr>
              <w:autoSpaceDE w:val="0"/>
              <w:autoSpaceDN w:val="0"/>
              <w:adjustRightInd w:val="0"/>
              <w:spacing w:after="40"/>
              <w:jc w:val="left"/>
              <w:rPr>
                <w:sz w:val="24"/>
              </w:rPr>
            </w:pPr>
            <w:r>
              <w:rPr>
                <w:sz w:val="24"/>
              </w:rPr>
              <w:t>RSVD_INCR_INST</w:t>
            </w:r>
          </w:p>
        </w:tc>
        <w:tc>
          <w:tcPr>
            <w:tcW w:w="1123" w:type="dxa"/>
          </w:tcPr>
          <w:p w14:paraId="3B035EAE" w14:textId="77777777" w:rsidR="00815C72" w:rsidRDefault="00000000">
            <w:pPr>
              <w:autoSpaceDE w:val="0"/>
              <w:autoSpaceDN w:val="0"/>
              <w:adjustRightInd w:val="0"/>
              <w:spacing w:after="40"/>
              <w:jc w:val="left"/>
              <w:rPr>
                <w:sz w:val="24"/>
              </w:rPr>
            </w:pPr>
            <w:r>
              <w:rPr>
                <w:sz w:val="24"/>
              </w:rPr>
              <w:t>R</w:t>
            </w:r>
          </w:p>
        </w:tc>
        <w:tc>
          <w:tcPr>
            <w:tcW w:w="4406" w:type="dxa"/>
          </w:tcPr>
          <w:p w14:paraId="0B54015F" w14:textId="77777777" w:rsidR="00815C72" w:rsidRDefault="00000000">
            <w:pPr>
              <w:autoSpaceDE w:val="0"/>
              <w:autoSpaceDN w:val="0"/>
              <w:adjustRightInd w:val="0"/>
              <w:spacing w:after="40"/>
              <w:jc w:val="left"/>
              <w:rPr>
                <w:sz w:val="24"/>
              </w:rPr>
            </w:pPr>
            <w:r>
              <w:rPr>
                <w:sz w:val="24"/>
              </w:rPr>
              <w:t>Reserved bits - Read Only</w:t>
            </w:r>
          </w:p>
          <w:p w14:paraId="30C549EB" w14:textId="77777777" w:rsidR="00815C72" w:rsidRDefault="00000000">
            <w:pPr>
              <w:autoSpaceDE w:val="0"/>
              <w:autoSpaceDN w:val="0"/>
              <w:adjustRightInd w:val="0"/>
              <w:spacing w:after="40"/>
              <w:jc w:val="left"/>
              <w:rPr>
                <w:sz w:val="24"/>
              </w:rPr>
            </w:pPr>
            <w:r>
              <w:rPr>
                <w:sz w:val="24"/>
              </w:rPr>
              <w:t>Value After Reset: 0x0</w:t>
            </w:r>
          </w:p>
        </w:tc>
      </w:tr>
      <w:tr w:rsidR="00815C72" w14:paraId="794FDBBE" w14:textId="77777777">
        <w:trPr>
          <w:trHeight w:val="1090"/>
        </w:trPr>
        <w:tc>
          <w:tcPr>
            <w:tcW w:w="860" w:type="dxa"/>
          </w:tcPr>
          <w:p w14:paraId="0310D301" w14:textId="77777777" w:rsidR="00815C72" w:rsidRDefault="00000000">
            <w:pPr>
              <w:autoSpaceDE w:val="0"/>
              <w:autoSpaceDN w:val="0"/>
              <w:adjustRightInd w:val="0"/>
              <w:spacing w:after="40"/>
              <w:jc w:val="left"/>
              <w:rPr>
                <w:sz w:val="24"/>
              </w:rPr>
            </w:pPr>
            <w:r>
              <w:rPr>
                <w:sz w:val="24"/>
              </w:rPr>
              <w:t>15:0</w:t>
            </w:r>
          </w:p>
        </w:tc>
        <w:tc>
          <w:tcPr>
            <w:tcW w:w="3037" w:type="dxa"/>
          </w:tcPr>
          <w:p w14:paraId="377B8C3B" w14:textId="77777777" w:rsidR="00815C72" w:rsidRDefault="00000000">
            <w:pPr>
              <w:autoSpaceDE w:val="0"/>
              <w:autoSpaceDN w:val="0"/>
              <w:adjustRightInd w:val="0"/>
              <w:spacing w:after="40"/>
              <w:jc w:val="left"/>
              <w:rPr>
                <w:sz w:val="24"/>
              </w:rPr>
            </w:pPr>
            <w:r>
              <w:rPr>
                <w:sz w:val="24"/>
              </w:rPr>
              <w:t>INCR_INST</w:t>
            </w:r>
          </w:p>
        </w:tc>
        <w:tc>
          <w:tcPr>
            <w:tcW w:w="1123" w:type="dxa"/>
          </w:tcPr>
          <w:p w14:paraId="19BF7620" w14:textId="77777777" w:rsidR="00815C72" w:rsidRDefault="00000000">
            <w:pPr>
              <w:autoSpaceDE w:val="0"/>
              <w:autoSpaceDN w:val="0"/>
              <w:adjustRightInd w:val="0"/>
              <w:spacing w:after="40"/>
              <w:jc w:val="left"/>
              <w:rPr>
                <w:sz w:val="24"/>
              </w:rPr>
            </w:pPr>
            <w:r>
              <w:rPr>
                <w:sz w:val="24"/>
              </w:rPr>
              <w:t>R/W</w:t>
            </w:r>
          </w:p>
        </w:tc>
        <w:tc>
          <w:tcPr>
            <w:tcW w:w="4406" w:type="dxa"/>
          </w:tcPr>
          <w:p w14:paraId="61236711" w14:textId="77777777" w:rsidR="00815C72" w:rsidRDefault="00000000">
            <w:pPr>
              <w:autoSpaceDE w:val="0"/>
              <w:autoSpaceDN w:val="0"/>
              <w:adjustRightInd w:val="0"/>
              <w:spacing w:after="40"/>
              <w:jc w:val="left"/>
              <w:rPr>
                <w:sz w:val="24"/>
              </w:rPr>
            </w:pPr>
            <w:r>
              <w:rPr>
                <w:sz w:val="24"/>
              </w:rPr>
              <w:t>XIP INCR transfer opcode. When SPI_CTRLR0.XIP_INST_EN bit is set to 1, AHB_QSPI sends instruction for all XIP transfers, this register field stores the instruction op-code to be sent when an INCR type transfer is requested on AHB bus. The number of bits to be send in instruction phase is determined by SPI_CTRL0.INST_L field.</w:t>
            </w:r>
          </w:p>
          <w:p w14:paraId="2635CEEB" w14:textId="77777777" w:rsidR="00815C72" w:rsidRDefault="00000000">
            <w:pPr>
              <w:autoSpaceDE w:val="0"/>
              <w:autoSpaceDN w:val="0"/>
              <w:adjustRightInd w:val="0"/>
              <w:spacing w:after="40"/>
              <w:jc w:val="left"/>
              <w:rPr>
                <w:sz w:val="24"/>
              </w:rPr>
            </w:pPr>
            <w:r>
              <w:rPr>
                <w:sz w:val="24"/>
              </w:rPr>
              <w:t>Value After Reset: 0X0</w:t>
            </w:r>
          </w:p>
        </w:tc>
      </w:tr>
    </w:tbl>
    <w:p w14:paraId="07AE0814" w14:textId="77777777" w:rsidR="00815C72" w:rsidRDefault="00000000">
      <w:pPr>
        <w:pStyle w:val="34"/>
        <w:numPr>
          <w:ilvl w:val="0"/>
          <w:numId w:val="12"/>
        </w:numPr>
      </w:pPr>
      <w:bookmarkStart w:id="157" w:name="_Toc144813401"/>
      <w:bookmarkStart w:id="158" w:name="_Toc195892030"/>
      <w:r>
        <w:lastRenderedPageBreak/>
        <w:t>XIP_WRAP_INST</w:t>
      </w:r>
      <w:bookmarkEnd w:id="157"/>
      <w:bookmarkEnd w:id="158"/>
    </w:p>
    <w:p w14:paraId="3A78AB14" w14:textId="77777777" w:rsidR="00815C72" w:rsidRDefault="00000000">
      <w:pPr>
        <w:autoSpaceDE w:val="0"/>
        <w:autoSpaceDN w:val="0"/>
        <w:adjustRightInd w:val="0"/>
        <w:spacing w:after="40"/>
        <w:jc w:val="left"/>
        <w:rPr>
          <w:sz w:val="24"/>
        </w:rPr>
      </w:pPr>
      <w:r>
        <w:rPr>
          <w:sz w:val="24"/>
        </w:rPr>
        <w:t xml:space="preserve">■Name: XIP_WRAP_INST - XIP WRAP transfer opcode </w:t>
      </w:r>
    </w:p>
    <w:p w14:paraId="4247E081" w14:textId="77777777" w:rsidR="00815C72" w:rsidRDefault="00000000">
      <w:pPr>
        <w:autoSpaceDE w:val="0"/>
        <w:autoSpaceDN w:val="0"/>
        <w:adjustRightInd w:val="0"/>
        <w:spacing w:after="40"/>
        <w:jc w:val="left"/>
        <w:rPr>
          <w:sz w:val="24"/>
        </w:rPr>
      </w:pPr>
      <w:r>
        <w:rPr>
          <w:sz w:val="24"/>
        </w:rPr>
        <w:t xml:space="preserve">■Description: This Register is valid only when SSIC_XIP_INST_EN is equal to 1. This register is used to store the instruction op-code to be used in WRAP transactions when the same is requested on AHB interface. It is not possible to write to this register when the AHB_QSPI is enabled (SSIC_EN=1). </w:t>
      </w:r>
    </w:p>
    <w:p w14:paraId="5A7C7E37" w14:textId="77777777" w:rsidR="00815C72" w:rsidRDefault="00000000">
      <w:pPr>
        <w:autoSpaceDE w:val="0"/>
        <w:autoSpaceDN w:val="0"/>
        <w:adjustRightInd w:val="0"/>
        <w:spacing w:after="40"/>
        <w:jc w:val="left"/>
        <w:rPr>
          <w:sz w:val="24"/>
        </w:rPr>
      </w:pPr>
      <w:r>
        <w:rPr>
          <w:sz w:val="24"/>
        </w:rPr>
        <w:t xml:space="preserve">■Size: 32 bits </w:t>
      </w:r>
    </w:p>
    <w:p w14:paraId="7502FD83" w14:textId="77777777" w:rsidR="00815C72" w:rsidRDefault="00000000">
      <w:pPr>
        <w:autoSpaceDE w:val="0"/>
        <w:autoSpaceDN w:val="0"/>
        <w:adjustRightInd w:val="0"/>
        <w:spacing w:after="40"/>
        <w:jc w:val="left"/>
        <w:rPr>
          <w:sz w:val="24"/>
        </w:rPr>
      </w:pPr>
      <w:r>
        <w:rPr>
          <w:sz w:val="24"/>
        </w:rPr>
        <w:t>■Offset: 0x104</w:t>
      </w:r>
    </w:p>
    <w:p w14:paraId="0EC47C42" w14:textId="77777777" w:rsidR="00815C72" w:rsidRDefault="00000000">
      <w:pPr>
        <w:spacing w:before="80"/>
        <w:jc w:val="left"/>
        <w:rPr>
          <w:sz w:val="24"/>
        </w:rPr>
      </w:pPr>
      <w:r>
        <w:rPr>
          <w:sz w:val="24"/>
        </w:rPr>
        <w:t>■Reset Value: 0x0</w:t>
      </w:r>
    </w:p>
    <w:p w14:paraId="22DFB896" w14:textId="77777777" w:rsidR="00815C72" w:rsidRDefault="00815C72">
      <w:pPr>
        <w:autoSpaceDE w:val="0"/>
        <w:autoSpaceDN w:val="0"/>
        <w:adjustRightInd w:val="0"/>
        <w:spacing w:after="40"/>
        <w:jc w:val="left"/>
        <w:rPr>
          <w:sz w:val="24"/>
        </w:rPr>
      </w:pPr>
    </w:p>
    <w:tbl>
      <w:tblPr>
        <w:tblW w:w="30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8"/>
        <w:gridCol w:w="1451"/>
      </w:tblGrid>
      <w:tr w:rsidR="00815C72" w14:paraId="06EA6620" w14:textId="77777777">
        <w:trPr>
          <w:trHeight w:val="270"/>
          <w:jc w:val="center"/>
        </w:trPr>
        <w:tc>
          <w:tcPr>
            <w:tcW w:w="1800" w:type="dxa"/>
            <w:shd w:val="clear" w:color="auto" w:fill="auto"/>
            <w:noWrap/>
            <w:vAlign w:val="bottom"/>
          </w:tcPr>
          <w:p w14:paraId="7BB90657" w14:textId="77777777" w:rsidR="00815C72" w:rsidRDefault="00000000">
            <w:pPr>
              <w:widowControl/>
              <w:ind w:right="440"/>
              <w:jc w:val="left"/>
              <w:rPr>
                <w:color w:val="000000"/>
                <w:kern w:val="0"/>
                <w:sz w:val="22"/>
                <w:szCs w:val="22"/>
              </w:rPr>
            </w:pPr>
            <w:r>
              <w:rPr>
                <w:color w:val="000000"/>
                <w:kern w:val="0"/>
                <w:sz w:val="22"/>
                <w:szCs w:val="22"/>
              </w:rPr>
              <w:t>31:16</w:t>
            </w:r>
          </w:p>
        </w:tc>
        <w:tc>
          <w:tcPr>
            <w:tcW w:w="1206" w:type="dxa"/>
            <w:shd w:val="clear" w:color="auto" w:fill="auto"/>
            <w:noWrap/>
            <w:vAlign w:val="bottom"/>
          </w:tcPr>
          <w:p w14:paraId="04352C1F" w14:textId="77777777" w:rsidR="00815C72" w:rsidRDefault="00000000">
            <w:pPr>
              <w:widowControl/>
              <w:ind w:right="440"/>
              <w:jc w:val="left"/>
              <w:rPr>
                <w:color w:val="000000"/>
                <w:kern w:val="0"/>
                <w:sz w:val="22"/>
                <w:szCs w:val="22"/>
              </w:rPr>
            </w:pPr>
            <w:r>
              <w:rPr>
                <w:color w:val="000000"/>
                <w:kern w:val="0"/>
                <w:sz w:val="22"/>
                <w:szCs w:val="22"/>
              </w:rPr>
              <w:t>15:0</w:t>
            </w:r>
          </w:p>
        </w:tc>
      </w:tr>
      <w:tr w:rsidR="00815C72" w14:paraId="3BE43A55" w14:textId="77777777">
        <w:trPr>
          <w:trHeight w:val="270"/>
          <w:jc w:val="center"/>
        </w:trPr>
        <w:tc>
          <w:tcPr>
            <w:tcW w:w="1800" w:type="dxa"/>
            <w:shd w:val="clear" w:color="auto" w:fill="auto"/>
            <w:noWrap/>
            <w:vAlign w:val="bottom"/>
          </w:tcPr>
          <w:p w14:paraId="695C8A54" w14:textId="77777777" w:rsidR="00815C72" w:rsidRDefault="00000000">
            <w:pPr>
              <w:widowControl/>
              <w:jc w:val="left"/>
              <w:rPr>
                <w:color w:val="000000"/>
                <w:kern w:val="0"/>
                <w:sz w:val="22"/>
                <w:szCs w:val="22"/>
              </w:rPr>
            </w:pPr>
            <w:r>
              <w:rPr>
                <w:color w:val="000000"/>
                <w:kern w:val="0"/>
                <w:sz w:val="22"/>
                <w:szCs w:val="22"/>
              </w:rPr>
              <w:t>RSVD_WRAP_INST</w:t>
            </w:r>
          </w:p>
        </w:tc>
        <w:tc>
          <w:tcPr>
            <w:tcW w:w="1206" w:type="dxa"/>
            <w:shd w:val="clear" w:color="auto" w:fill="auto"/>
            <w:noWrap/>
            <w:vAlign w:val="bottom"/>
          </w:tcPr>
          <w:p w14:paraId="1E3394E8" w14:textId="77777777" w:rsidR="00815C72" w:rsidRDefault="00000000">
            <w:pPr>
              <w:widowControl/>
              <w:jc w:val="left"/>
              <w:rPr>
                <w:color w:val="000000"/>
                <w:kern w:val="0"/>
                <w:sz w:val="22"/>
                <w:szCs w:val="22"/>
              </w:rPr>
            </w:pPr>
            <w:r>
              <w:rPr>
                <w:color w:val="000000"/>
                <w:kern w:val="0"/>
                <w:sz w:val="22"/>
                <w:szCs w:val="22"/>
              </w:rPr>
              <w:t>WRAP_INST</w:t>
            </w:r>
          </w:p>
        </w:tc>
      </w:tr>
    </w:tbl>
    <w:p w14:paraId="3D9EB59B" w14:textId="77777777" w:rsidR="00815C72" w:rsidRDefault="00000000">
      <w:pPr>
        <w:autoSpaceDE w:val="0"/>
        <w:autoSpaceDN w:val="0"/>
        <w:adjustRightInd w:val="0"/>
        <w:spacing w:after="40"/>
        <w:jc w:val="left"/>
        <w:rPr>
          <w:b/>
          <w:sz w:val="24"/>
        </w:rPr>
      </w:pPr>
      <w:r>
        <w:rPr>
          <w:b/>
          <w:sz w:val="24"/>
        </w:rPr>
        <w:t>Table 3-26 Fields for Register: XIP_WRAP_INST</w:t>
      </w:r>
    </w:p>
    <w:tbl>
      <w:tblPr>
        <w:tblW w:w="9426"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037"/>
        <w:gridCol w:w="1123"/>
        <w:gridCol w:w="4406"/>
      </w:tblGrid>
      <w:tr w:rsidR="00815C72" w14:paraId="76EA3B41" w14:textId="77777777">
        <w:trPr>
          <w:trHeight w:val="310"/>
        </w:trPr>
        <w:tc>
          <w:tcPr>
            <w:tcW w:w="860" w:type="dxa"/>
          </w:tcPr>
          <w:p w14:paraId="0CA9D646" w14:textId="77777777" w:rsidR="00815C72" w:rsidRDefault="00000000">
            <w:pPr>
              <w:autoSpaceDE w:val="0"/>
              <w:autoSpaceDN w:val="0"/>
              <w:adjustRightInd w:val="0"/>
              <w:spacing w:after="40"/>
              <w:jc w:val="left"/>
              <w:rPr>
                <w:b/>
                <w:sz w:val="24"/>
              </w:rPr>
            </w:pPr>
            <w:r>
              <w:rPr>
                <w:b/>
                <w:sz w:val="24"/>
              </w:rPr>
              <w:t>Bits</w:t>
            </w:r>
          </w:p>
        </w:tc>
        <w:tc>
          <w:tcPr>
            <w:tcW w:w="3037" w:type="dxa"/>
          </w:tcPr>
          <w:p w14:paraId="6A8E0289" w14:textId="77777777" w:rsidR="00815C72" w:rsidRDefault="00000000">
            <w:pPr>
              <w:autoSpaceDE w:val="0"/>
              <w:autoSpaceDN w:val="0"/>
              <w:adjustRightInd w:val="0"/>
              <w:spacing w:after="40"/>
              <w:jc w:val="left"/>
              <w:rPr>
                <w:b/>
                <w:sz w:val="24"/>
              </w:rPr>
            </w:pPr>
            <w:r>
              <w:rPr>
                <w:b/>
                <w:sz w:val="24"/>
              </w:rPr>
              <w:t>Name</w:t>
            </w:r>
          </w:p>
        </w:tc>
        <w:tc>
          <w:tcPr>
            <w:tcW w:w="1123" w:type="dxa"/>
          </w:tcPr>
          <w:p w14:paraId="65042A11" w14:textId="77777777" w:rsidR="00815C72" w:rsidRDefault="00000000">
            <w:pPr>
              <w:autoSpaceDE w:val="0"/>
              <w:autoSpaceDN w:val="0"/>
              <w:adjustRightInd w:val="0"/>
              <w:spacing w:after="40"/>
              <w:jc w:val="left"/>
              <w:rPr>
                <w:b/>
                <w:sz w:val="24"/>
              </w:rPr>
            </w:pPr>
            <w:r>
              <w:rPr>
                <w:b/>
                <w:sz w:val="24"/>
              </w:rPr>
              <w:t>Memory Access</w:t>
            </w:r>
          </w:p>
        </w:tc>
        <w:tc>
          <w:tcPr>
            <w:tcW w:w="4406" w:type="dxa"/>
          </w:tcPr>
          <w:p w14:paraId="6BCEC862" w14:textId="77777777" w:rsidR="00815C72" w:rsidRDefault="00000000">
            <w:pPr>
              <w:autoSpaceDE w:val="0"/>
              <w:autoSpaceDN w:val="0"/>
              <w:adjustRightInd w:val="0"/>
              <w:spacing w:after="40"/>
              <w:jc w:val="left"/>
              <w:rPr>
                <w:b/>
                <w:sz w:val="24"/>
              </w:rPr>
            </w:pPr>
            <w:r>
              <w:rPr>
                <w:b/>
                <w:sz w:val="24"/>
              </w:rPr>
              <w:t>Description</w:t>
            </w:r>
          </w:p>
        </w:tc>
      </w:tr>
      <w:tr w:rsidR="00815C72" w14:paraId="597D5AD1" w14:textId="77777777">
        <w:trPr>
          <w:trHeight w:val="490"/>
        </w:trPr>
        <w:tc>
          <w:tcPr>
            <w:tcW w:w="860" w:type="dxa"/>
          </w:tcPr>
          <w:p w14:paraId="12F01CEF" w14:textId="77777777" w:rsidR="00815C72" w:rsidRDefault="00000000">
            <w:pPr>
              <w:autoSpaceDE w:val="0"/>
              <w:autoSpaceDN w:val="0"/>
              <w:adjustRightInd w:val="0"/>
              <w:spacing w:after="40"/>
              <w:jc w:val="left"/>
              <w:rPr>
                <w:sz w:val="24"/>
              </w:rPr>
            </w:pPr>
            <w:r>
              <w:rPr>
                <w:sz w:val="24"/>
              </w:rPr>
              <w:t>31:16</w:t>
            </w:r>
          </w:p>
        </w:tc>
        <w:tc>
          <w:tcPr>
            <w:tcW w:w="3037" w:type="dxa"/>
          </w:tcPr>
          <w:p w14:paraId="2092BB18" w14:textId="77777777" w:rsidR="00815C72" w:rsidRDefault="00000000">
            <w:pPr>
              <w:autoSpaceDE w:val="0"/>
              <w:autoSpaceDN w:val="0"/>
              <w:adjustRightInd w:val="0"/>
              <w:spacing w:after="40"/>
              <w:jc w:val="left"/>
              <w:rPr>
                <w:sz w:val="24"/>
              </w:rPr>
            </w:pPr>
            <w:r>
              <w:rPr>
                <w:sz w:val="24"/>
              </w:rPr>
              <w:t>RSVD_WRAP_INST</w:t>
            </w:r>
          </w:p>
        </w:tc>
        <w:tc>
          <w:tcPr>
            <w:tcW w:w="1123" w:type="dxa"/>
          </w:tcPr>
          <w:p w14:paraId="38203906" w14:textId="77777777" w:rsidR="00815C72" w:rsidRDefault="00000000">
            <w:pPr>
              <w:autoSpaceDE w:val="0"/>
              <w:autoSpaceDN w:val="0"/>
              <w:adjustRightInd w:val="0"/>
              <w:spacing w:after="40"/>
              <w:jc w:val="left"/>
              <w:rPr>
                <w:sz w:val="24"/>
              </w:rPr>
            </w:pPr>
            <w:r>
              <w:rPr>
                <w:sz w:val="24"/>
              </w:rPr>
              <w:t>R</w:t>
            </w:r>
          </w:p>
        </w:tc>
        <w:tc>
          <w:tcPr>
            <w:tcW w:w="4406" w:type="dxa"/>
          </w:tcPr>
          <w:p w14:paraId="47386296" w14:textId="77777777" w:rsidR="00815C72" w:rsidRDefault="00000000">
            <w:pPr>
              <w:autoSpaceDE w:val="0"/>
              <w:autoSpaceDN w:val="0"/>
              <w:adjustRightInd w:val="0"/>
              <w:spacing w:after="40"/>
              <w:jc w:val="left"/>
              <w:rPr>
                <w:sz w:val="24"/>
              </w:rPr>
            </w:pPr>
            <w:r>
              <w:rPr>
                <w:sz w:val="24"/>
              </w:rPr>
              <w:t>Reserved bits - Read Only</w:t>
            </w:r>
          </w:p>
          <w:p w14:paraId="592AF24D" w14:textId="77777777" w:rsidR="00815C72" w:rsidRDefault="00000000">
            <w:pPr>
              <w:autoSpaceDE w:val="0"/>
              <w:autoSpaceDN w:val="0"/>
              <w:adjustRightInd w:val="0"/>
              <w:spacing w:after="40"/>
              <w:jc w:val="left"/>
              <w:rPr>
                <w:sz w:val="24"/>
              </w:rPr>
            </w:pPr>
            <w:r>
              <w:rPr>
                <w:sz w:val="24"/>
              </w:rPr>
              <w:t>Value After Reset: 0x0</w:t>
            </w:r>
          </w:p>
          <w:p w14:paraId="5F9E5DB2" w14:textId="77777777" w:rsidR="00815C72" w:rsidRDefault="00000000">
            <w:pPr>
              <w:autoSpaceDE w:val="0"/>
              <w:autoSpaceDN w:val="0"/>
              <w:adjustRightInd w:val="0"/>
              <w:spacing w:after="40"/>
              <w:jc w:val="left"/>
              <w:rPr>
                <w:sz w:val="24"/>
              </w:rPr>
            </w:pPr>
            <w:r>
              <w:rPr>
                <w:sz w:val="24"/>
              </w:rPr>
              <w:t>Exists: Always</w:t>
            </w:r>
          </w:p>
        </w:tc>
      </w:tr>
      <w:tr w:rsidR="00815C72" w14:paraId="5B316885" w14:textId="77777777">
        <w:trPr>
          <w:trHeight w:val="1090"/>
        </w:trPr>
        <w:tc>
          <w:tcPr>
            <w:tcW w:w="860" w:type="dxa"/>
          </w:tcPr>
          <w:p w14:paraId="3911E602" w14:textId="77777777" w:rsidR="00815C72" w:rsidRDefault="00000000">
            <w:pPr>
              <w:autoSpaceDE w:val="0"/>
              <w:autoSpaceDN w:val="0"/>
              <w:adjustRightInd w:val="0"/>
              <w:spacing w:after="40"/>
              <w:jc w:val="left"/>
              <w:rPr>
                <w:sz w:val="24"/>
              </w:rPr>
            </w:pPr>
            <w:r>
              <w:rPr>
                <w:sz w:val="24"/>
              </w:rPr>
              <w:t>15:0</w:t>
            </w:r>
          </w:p>
        </w:tc>
        <w:tc>
          <w:tcPr>
            <w:tcW w:w="3037" w:type="dxa"/>
          </w:tcPr>
          <w:p w14:paraId="7EB1ABA5" w14:textId="77777777" w:rsidR="00815C72" w:rsidRDefault="00000000">
            <w:pPr>
              <w:autoSpaceDE w:val="0"/>
              <w:autoSpaceDN w:val="0"/>
              <w:adjustRightInd w:val="0"/>
              <w:spacing w:after="40"/>
              <w:jc w:val="left"/>
              <w:rPr>
                <w:sz w:val="24"/>
              </w:rPr>
            </w:pPr>
            <w:r>
              <w:rPr>
                <w:sz w:val="24"/>
              </w:rPr>
              <w:t>WRAP_INST</w:t>
            </w:r>
          </w:p>
        </w:tc>
        <w:tc>
          <w:tcPr>
            <w:tcW w:w="1123" w:type="dxa"/>
          </w:tcPr>
          <w:p w14:paraId="0112DFBE" w14:textId="77777777" w:rsidR="00815C72" w:rsidRDefault="00000000">
            <w:pPr>
              <w:autoSpaceDE w:val="0"/>
              <w:autoSpaceDN w:val="0"/>
              <w:adjustRightInd w:val="0"/>
              <w:spacing w:after="40"/>
              <w:jc w:val="left"/>
              <w:rPr>
                <w:sz w:val="24"/>
              </w:rPr>
            </w:pPr>
            <w:r>
              <w:rPr>
                <w:sz w:val="24"/>
              </w:rPr>
              <w:t>R/W</w:t>
            </w:r>
          </w:p>
        </w:tc>
        <w:tc>
          <w:tcPr>
            <w:tcW w:w="4406" w:type="dxa"/>
          </w:tcPr>
          <w:p w14:paraId="4C1E26CF" w14:textId="77777777" w:rsidR="00815C72" w:rsidRDefault="00000000">
            <w:pPr>
              <w:autoSpaceDE w:val="0"/>
              <w:autoSpaceDN w:val="0"/>
              <w:adjustRightInd w:val="0"/>
              <w:spacing w:after="40"/>
              <w:jc w:val="left"/>
              <w:rPr>
                <w:sz w:val="24"/>
              </w:rPr>
            </w:pPr>
            <w:r>
              <w:rPr>
                <w:sz w:val="24"/>
              </w:rPr>
              <w:t>XIP WRAP transfer opcode. When SPI_CTRLR0.XIP_INST_EN bit is set to 1, AHB_QSPI sends instruction for all XIP transfers, this register field stores the instruction op-code to be sent when an WRAP type transfer is requested on AHB bus. The number of bits to be send in instruction phase is determined by SPI_CTRL0.INST_L field.</w:t>
            </w:r>
          </w:p>
          <w:p w14:paraId="3BC3A22D" w14:textId="77777777" w:rsidR="00815C72" w:rsidRDefault="00000000">
            <w:pPr>
              <w:autoSpaceDE w:val="0"/>
              <w:autoSpaceDN w:val="0"/>
              <w:adjustRightInd w:val="0"/>
              <w:spacing w:after="40"/>
              <w:jc w:val="left"/>
              <w:rPr>
                <w:sz w:val="24"/>
              </w:rPr>
            </w:pPr>
            <w:r>
              <w:rPr>
                <w:sz w:val="24"/>
              </w:rPr>
              <w:t>Value After Reset: 0X0</w:t>
            </w:r>
          </w:p>
        </w:tc>
      </w:tr>
    </w:tbl>
    <w:p w14:paraId="11839DCC" w14:textId="77777777" w:rsidR="00815C72" w:rsidRDefault="00000000">
      <w:pPr>
        <w:pStyle w:val="20"/>
        <w:numPr>
          <w:ilvl w:val="0"/>
          <w:numId w:val="13"/>
        </w:numPr>
        <w:rPr>
          <w:rFonts w:ascii="Times New Roman" w:eastAsia="宋体" w:hAnsi="Times New Roman"/>
        </w:rPr>
      </w:pPr>
      <w:bookmarkStart w:id="159" w:name="_Toc195892031"/>
      <w:r>
        <w:rPr>
          <w:rFonts w:ascii="Times New Roman" w:hAnsi="Times New Roman"/>
        </w:rPr>
        <w:t>Program Guide</w:t>
      </w:r>
      <w:bookmarkEnd w:id="108"/>
      <w:bookmarkEnd w:id="159"/>
    </w:p>
    <w:p w14:paraId="014948AC" w14:textId="77777777" w:rsidR="00815C72" w:rsidRDefault="00000000">
      <w:pPr>
        <w:pStyle w:val="34"/>
        <w:numPr>
          <w:ilvl w:val="0"/>
          <w:numId w:val="14"/>
        </w:numPr>
        <w:rPr>
          <w:b w:val="0"/>
          <w:bCs w:val="0"/>
        </w:rPr>
      </w:pPr>
      <w:bookmarkStart w:id="160" w:name="_Toc144813405"/>
      <w:bookmarkStart w:id="161" w:name="_Toc195892032"/>
      <w:r>
        <w:rPr>
          <w:b w:val="0"/>
          <w:bCs w:val="0"/>
        </w:rPr>
        <w:t>Programming Considerations</w:t>
      </w:r>
      <w:bookmarkEnd w:id="160"/>
      <w:bookmarkEnd w:id="161"/>
    </w:p>
    <w:p w14:paraId="73758C61" w14:textId="77777777" w:rsidR="00815C72" w:rsidRDefault="00000000">
      <w:pPr>
        <w:rPr>
          <w:sz w:val="24"/>
        </w:rPr>
      </w:pPr>
      <w:r>
        <w:rPr>
          <w:sz w:val="24"/>
        </w:rPr>
        <w:t>The following functions should be programmed during configuration</w:t>
      </w:r>
    </w:p>
    <w:p w14:paraId="7F975148" w14:textId="77777777" w:rsidR="00815C72" w:rsidRDefault="00000000">
      <w:pPr>
        <w:rPr>
          <w:sz w:val="24"/>
        </w:rPr>
      </w:pPr>
      <w:r>
        <w:rPr>
          <w:sz w:val="24"/>
        </w:rPr>
        <w:t>■AHB data bus width</w:t>
      </w:r>
    </w:p>
    <w:p w14:paraId="6B16400C" w14:textId="77777777" w:rsidR="00815C72" w:rsidRDefault="00000000">
      <w:pPr>
        <w:rPr>
          <w:sz w:val="24"/>
        </w:rPr>
      </w:pPr>
      <w:r>
        <w:rPr>
          <w:sz w:val="24"/>
        </w:rPr>
        <w:t>■ Depth of receive and transmit FIFO buffers</w:t>
      </w:r>
    </w:p>
    <w:p w14:paraId="4FA4072B" w14:textId="77777777" w:rsidR="00815C72" w:rsidRDefault="00000000">
      <w:pPr>
        <w:rPr>
          <w:sz w:val="24"/>
        </w:rPr>
      </w:pPr>
      <w:r>
        <w:rPr>
          <w:sz w:val="24"/>
        </w:rPr>
        <w:t>■ Peripheral ID code</w:t>
      </w:r>
    </w:p>
    <w:p w14:paraId="62B3CB5E" w14:textId="77777777" w:rsidR="00815C72" w:rsidRDefault="00000000">
      <w:pPr>
        <w:rPr>
          <w:sz w:val="24"/>
        </w:rPr>
      </w:pPr>
      <w:r>
        <w:rPr>
          <w:sz w:val="24"/>
        </w:rPr>
        <w:t>■ Whether the interrupt level is active high or active low</w:t>
      </w:r>
    </w:p>
    <w:p w14:paraId="268DD1AE" w14:textId="77777777" w:rsidR="00815C72" w:rsidRDefault="00000000">
      <w:pPr>
        <w:rPr>
          <w:sz w:val="24"/>
        </w:rPr>
      </w:pPr>
      <w:r>
        <w:rPr>
          <w:sz w:val="24"/>
        </w:rPr>
        <w:t>■ Whether interrupts are individual or combined</w:t>
      </w:r>
    </w:p>
    <w:p w14:paraId="29B1D5B5" w14:textId="77777777" w:rsidR="00815C72" w:rsidRDefault="00000000">
      <w:pPr>
        <w:rPr>
          <w:sz w:val="24"/>
        </w:rPr>
      </w:pPr>
      <w:r>
        <w:rPr>
          <w:sz w:val="24"/>
        </w:rPr>
        <w:t>■ Whether to generate a clock enable input for the ssi_clk</w:t>
      </w:r>
    </w:p>
    <w:p w14:paraId="26603DE6" w14:textId="77777777" w:rsidR="00815C72" w:rsidRDefault="00000000">
      <w:pPr>
        <w:rPr>
          <w:sz w:val="24"/>
        </w:rPr>
      </w:pPr>
      <w:r>
        <w:rPr>
          <w:sz w:val="24"/>
        </w:rPr>
        <w:lastRenderedPageBreak/>
        <w:t>■ Whether or not pclk and ssi_clk are synchronous</w:t>
      </w:r>
    </w:p>
    <w:p w14:paraId="55335C6C" w14:textId="77777777" w:rsidR="00815C72" w:rsidRDefault="00000000">
      <w:pPr>
        <w:rPr>
          <w:sz w:val="24"/>
        </w:rPr>
      </w:pPr>
      <w:r>
        <w:rPr>
          <w:sz w:val="24"/>
        </w:rPr>
        <w:t>■ Whether to hardcode the frame format, and what type of frame format:</w:t>
      </w:r>
    </w:p>
    <w:p w14:paraId="2E6D7A18" w14:textId="77777777" w:rsidR="00815C72" w:rsidRDefault="00000000">
      <w:pPr>
        <w:ind w:firstLineChars="100" w:firstLine="240"/>
        <w:rPr>
          <w:sz w:val="24"/>
        </w:rPr>
      </w:pPr>
      <w:r>
        <w:rPr>
          <w:sz w:val="24"/>
        </w:rPr>
        <w:t>❑ Motorola SPI – Requires setting the serial clock polarity and phase</w:t>
      </w:r>
    </w:p>
    <w:p w14:paraId="38F1C2E9" w14:textId="77777777" w:rsidR="00815C72" w:rsidRDefault="00000000">
      <w:pPr>
        <w:ind w:firstLineChars="100" w:firstLine="240"/>
        <w:rPr>
          <w:sz w:val="24"/>
        </w:rPr>
      </w:pPr>
      <w:r>
        <w:rPr>
          <w:sz w:val="24"/>
        </w:rPr>
        <w:t>❑ Texas Instruments Synchronous Serial Protocol</w:t>
      </w:r>
    </w:p>
    <w:p w14:paraId="2DCF3678" w14:textId="77777777" w:rsidR="00815C72" w:rsidRDefault="00000000">
      <w:pPr>
        <w:ind w:firstLineChars="100" w:firstLine="240"/>
        <w:rPr>
          <w:sz w:val="24"/>
        </w:rPr>
      </w:pPr>
      <w:r>
        <w:rPr>
          <w:sz w:val="24"/>
        </w:rPr>
        <w:t>❑ National Semiconductor Microwire</w:t>
      </w:r>
    </w:p>
    <w:p w14:paraId="01695A90" w14:textId="77777777" w:rsidR="00815C72" w:rsidRDefault="00000000">
      <w:pPr>
        <w:ind w:firstLineChars="50" w:firstLine="120"/>
        <w:rPr>
          <w:sz w:val="24"/>
        </w:rPr>
      </w:pPr>
      <w:r>
        <w:rPr>
          <w:sz w:val="24"/>
        </w:rPr>
        <w:t>■ Whether to use Enhanced SPI mode of operation and advanced features</w:t>
      </w:r>
    </w:p>
    <w:p w14:paraId="41C3E5EF" w14:textId="77777777" w:rsidR="00815C72" w:rsidRDefault="00000000">
      <w:pPr>
        <w:pStyle w:val="a3"/>
        <w:ind w:firstLineChars="0" w:firstLine="0"/>
        <w:rPr>
          <w:kern w:val="2"/>
          <w:sz w:val="24"/>
          <w:szCs w:val="24"/>
        </w:rPr>
      </w:pPr>
      <w:r>
        <w:rPr>
          <w:kern w:val="2"/>
          <w:sz w:val="24"/>
          <w:szCs w:val="24"/>
        </w:rPr>
        <w:tab/>
      </w:r>
    </w:p>
    <w:p w14:paraId="1358CE55" w14:textId="77777777" w:rsidR="00815C72" w:rsidRDefault="00000000">
      <w:pPr>
        <w:pStyle w:val="34"/>
        <w:numPr>
          <w:ilvl w:val="0"/>
          <w:numId w:val="14"/>
        </w:numPr>
      </w:pPr>
      <w:bookmarkStart w:id="162" w:name="_Toc144813406"/>
      <w:bookmarkStart w:id="163" w:name="_Toc195892033"/>
      <w:r>
        <w:t>Host SPI and SSP serial transfer</w:t>
      </w:r>
      <w:bookmarkEnd w:id="162"/>
      <w:bookmarkEnd w:id="163"/>
    </w:p>
    <w:p w14:paraId="50F03CEA" w14:textId="77777777" w:rsidR="00815C72" w:rsidRDefault="00000000">
      <w:pPr>
        <w:rPr>
          <w:sz w:val="24"/>
        </w:rPr>
      </w:pPr>
      <w:bookmarkStart w:id="164" w:name="_Toc288565295"/>
      <w:r>
        <w:rPr>
          <w:sz w:val="24"/>
        </w:rPr>
        <w:t>The typical software flow to complete SPI or SSP serial transfer from the AHB_QSPI serial host is summarized as follows:</w:t>
      </w:r>
    </w:p>
    <w:p w14:paraId="2B5DB307" w14:textId="77777777" w:rsidR="00815C72" w:rsidRDefault="00000000">
      <w:pPr>
        <w:rPr>
          <w:sz w:val="24"/>
        </w:rPr>
      </w:pPr>
      <w:r>
        <w:rPr>
          <w:sz w:val="24"/>
        </w:rPr>
        <w:t xml:space="preserve">1. If the AHB_QSPI is enabled, disable it by writing 0 to the SSI Enable register (SSIENR). </w:t>
      </w:r>
    </w:p>
    <w:p w14:paraId="44A9DB19" w14:textId="77777777" w:rsidR="00815C72" w:rsidRDefault="00000000">
      <w:pPr>
        <w:rPr>
          <w:sz w:val="24"/>
        </w:rPr>
      </w:pPr>
      <w:r>
        <w:rPr>
          <w:sz w:val="24"/>
        </w:rPr>
        <w:t xml:space="preserve">2. Set up the AHB_QSPI control registers for the transfer; these registers can be set in any order. </w:t>
      </w:r>
    </w:p>
    <w:p w14:paraId="434739D4" w14:textId="77777777" w:rsidR="00815C72" w:rsidRDefault="00000000">
      <w:pPr>
        <w:ind w:leftChars="100" w:left="210"/>
        <w:rPr>
          <w:sz w:val="24"/>
        </w:rPr>
      </w:pPr>
      <w:r>
        <w:rPr>
          <w:sz w:val="24"/>
        </w:rPr>
        <w:t xml:space="preserve">❑Write Control Register 0 (CTRLR0). For SPI transfers, the serial clock polarity and serial clock phase parameters must be set identical to target slave device. </w:t>
      </w:r>
    </w:p>
    <w:p w14:paraId="1E825B80" w14:textId="77777777" w:rsidR="00815C72" w:rsidRDefault="00000000">
      <w:pPr>
        <w:ind w:leftChars="100" w:left="210"/>
        <w:rPr>
          <w:sz w:val="24"/>
        </w:rPr>
      </w:pPr>
      <w:r>
        <w:rPr>
          <w:sz w:val="24"/>
        </w:rPr>
        <w:t xml:space="preserve">❑ If the transfer mode is receive only, write CTRLR1 (Control Register 1) with the number of frames in the transfer minus 1; for example, if you want to receive four data frames, write this register with 3. </w:t>
      </w:r>
    </w:p>
    <w:p w14:paraId="09FCFD0B" w14:textId="77777777" w:rsidR="00815C72" w:rsidRDefault="00000000">
      <w:pPr>
        <w:ind w:leftChars="100" w:left="210"/>
        <w:rPr>
          <w:sz w:val="24"/>
        </w:rPr>
      </w:pPr>
      <w:r>
        <w:rPr>
          <w:sz w:val="24"/>
        </w:rPr>
        <w:t xml:space="preserve">❑ Write the Baud Rate Select Register (BAUDR) to set the baud rate for the transfer. </w:t>
      </w:r>
    </w:p>
    <w:p w14:paraId="498443AC" w14:textId="77777777" w:rsidR="00815C72" w:rsidRDefault="00000000">
      <w:pPr>
        <w:ind w:leftChars="100" w:left="210"/>
        <w:rPr>
          <w:sz w:val="24"/>
        </w:rPr>
      </w:pPr>
      <w:r>
        <w:rPr>
          <w:sz w:val="24"/>
        </w:rPr>
        <w:t xml:space="preserve">❑ Write the Transmit and Receive FIFO Threshold Level registers (TXFTLR and RXFTLR, respectively) to set FIFO threshold levels. </w:t>
      </w:r>
    </w:p>
    <w:p w14:paraId="7224EB8F" w14:textId="77777777" w:rsidR="00815C72" w:rsidRDefault="00000000">
      <w:pPr>
        <w:ind w:leftChars="100" w:left="210"/>
        <w:rPr>
          <w:sz w:val="24"/>
        </w:rPr>
      </w:pPr>
      <w:r>
        <w:rPr>
          <w:sz w:val="24"/>
        </w:rPr>
        <w:t xml:space="preserve">❑ Write the TXFTLR.TXFTHR (TX FIFO Start Transfer Threshold) accordingly. </w:t>
      </w:r>
    </w:p>
    <w:p w14:paraId="0D6DB122" w14:textId="77777777" w:rsidR="00815C72" w:rsidRDefault="00000000">
      <w:pPr>
        <w:ind w:leftChars="100" w:left="210"/>
        <w:rPr>
          <w:sz w:val="24"/>
        </w:rPr>
      </w:pPr>
      <w:r>
        <w:rPr>
          <w:sz w:val="24"/>
        </w:rPr>
        <w:t xml:space="preserve">❑ Write the IMR register to set up interrupt masks. </w:t>
      </w:r>
    </w:p>
    <w:p w14:paraId="44311348" w14:textId="77777777" w:rsidR="00815C72" w:rsidRDefault="00000000">
      <w:pPr>
        <w:ind w:leftChars="100" w:left="210"/>
        <w:rPr>
          <w:sz w:val="24"/>
        </w:rPr>
      </w:pPr>
      <w:r>
        <w:rPr>
          <w:sz w:val="24"/>
        </w:rPr>
        <w:t xml:space="preserve">❑ The Slave Enable Register (SER) register can be written here to enable the target slave for selection. If a slave is enabled here, the transfer begins as soon as one valid data entry is present in the transmit FIFO. If no slaves are enabled prior to writing to the Data Register (DR), the transfer does not begin until a slave is enabled. </w:t>
      </w:r>
    </w:p>
    <w:p w14:paraId="29BD9842" w14:textId="77777777" w:rsidR="00815C72" w:rsidRDefault="00000000">
      <w:pPr>
        <w:rPr>
          <w:sz w:val="24"/>
        </w:rPr>
      </w:pPr>
      <w:r>
        <w:rPr>
          <w:sz w:val="24"/>
        </w:rPr>
        <w:t xml:space="preserve">3. Enable the AHB_QSPI by writing 1 to the SSIENR register. </w:t>
      </w:r>
    </w:p>
    <w:p w14:paraId="6986F36A" w14:textId="77777777" w:rsidR="00815C72" w:rsidRDefault="00000000">
      <w:pPr>
        <w:rPr>
          <w:sz w:val="24"/>
        </w:rPr>
      </w:pPr>
      <w:r>
        <w:rPr>
          <w:sz w:val="24"/>
        </w:rPr>
        <w:t xml:space="preserve">4. Write data for transmission to the target slave into the transmit FIFO (write DR). If no slaves were enabled in the SER register at this point, enable it now to begin the transfer. </w:t>
      </w:r>
    </w:p>
    <w:p w14:paraId="793528BC" w14:textId="77777777" w:rsidR="00815C72" w:rsidRDefault="00000000">
      <w:pPr>
        <w:rPr>
          <w:sz w:val="24"/>
        </w:rPr>
      </w:pPr>
      <w:r>
        <w:rPr>
          <w:sz w:val="24"/>
        </w:rPr>
        <w:t xml:space="preserve">5. Poll the BUSY status to wait for completion of the transfer. The BUSY status cannot be polled immediately. If a transmit FIFO empty interrupt request is made, write the transmit FIFO (write DR). If a receive FIFO full interrupt request is made, read the receive FIFO (read DR). </w:t>
      </w:r>
    </w:p>
    <w:p w14:paraId="07689E79" w14:textId="77777777" w:rsidR="00815C72" w:rsidRDefault="00000000">
      <w:pPr>
        <w:rPr>
          <w:sz w:val="24"/>
        </w:rPr>
      </w:pPr>
      <w:r>
        <w:rPr>
          <w:sz w:val="24"/>
        </w:rPr>
        <w:t xml:space="preserve">6. The transfer is stopped by the shift control logic when the transmit FIFO is empty. If the transfer </w:t>
      </w:r>
      <w:r>
        <w:rPr>
          <w:sz w:val="24"/>
        </w:rPr>
        <w:lastRenderedPageBreak/>
        <w:t>mode is receive only (TMOD = 2'b10), the transfer is stopped by the shift control logic when the specified number of frames have been received. When the transfer is done, the BUSY status is reset to 0.</w:t>
      </w:r>
    </w:p>
    <w:p w14:paraId="53944A45" w14:textId="77777777" w:rsidR="00815C72" w:rsidRDefault="00000000">
      <w:pPr>
        <w:rPr>
          <w:sz w:val="24"/>
        </w:rPr>
      </w:pPr>
      <w:r>
        <w:rPr>
          <w:sz w:val="24"/>
        </w:rPr>
        <w:t xml:space="preserve">7. If the transfer mode is not transmit only (TMOD != 01), read the receive FIFO until it is empty. </w:t>
      </w:r>
    </w:p>
    <w:p w14:paraId="7AF20963" w14:textId="77777777" w:rsidR="00815C72" w:rsidRDefault="00000000">
      <w:pPr>
        <w:rPr>
          <w:sz w:val="24"/>
        </w:rPr>
      </w:pPr>
      <w:r>
        <w:rPr>
          <w:sz w:val="24"/>
        </w:rPr>
        <w:t>8. Disable the AHB_QSPI by writing 0 to SSIENR.</w:t>
      </w:r>
    </w:p>
    <w:p w14:paraId="325F1061" w14:textId="77777777" w:rsidR="00815C72" w:rsidRDefault="00000000">
      <w:pPr>
        <w:rPr>
          <w:sz w:val="24"/>
        </w:rPr>
      </w:pPr>
      <w:r>
        <w:rPr>
          <w:sz w:val="24"/>
        </w:rPr>
        <w:t>Note EEPROM read mode is not supported when the AHB_QSPI is configured to be in the SSP mode</w:t>
      </w:r>
    </w:p>
    <w:p w14:paraId="040424FF" w14:textId="77777777" w:rsidR="00815C72" w:rsidRDefault="00000000">
      <w:pPr>
        <w:rPr>
          <w:sz w:val="24"/>
        </w:rPr>
      </w:pPr>
      <w:r>
        <w:rPr>
          <w:sz w:val="24"/>
        </w:rPr>
        <w:t>Figure 4-1 shows a typical software flow for starting a AHB_QSPI master SPI/SSP serial transfer. The diagram also shows the hardware flow inside the serial-master component.</w:t>
      </w:r>
    </w:p>
    <w:p w14:paraId="2E0BF041" w14:textId="77777777" w:rsidR="00815C72" w:rsidRDefault="00000000">
      <w:pPr>
        <w:rPr>
          <w:sz w:val="22"/>
          <w:szCs w:val="22"/>
        </w:rPr>
      </w:pPr>
      <w:r>
        <w:rPr>
          <w:sz w:val="22"/>
          <w:szCs w:val="22"/>
        </w:rPr>
        <w:br w:type="page"/>
      </w:r>
    </w:p>
    <w:p w14:paraId="1B0CA823" w14:textId="77777777" w:rsidR="00815C72" w:rsidRDefault="00000000">
      <w:pPr>
        <w:rPr>
          <w:rFonts w:eastAsia="PFEAI E+ Helvetica"/>
          <w:b/>
          <w:bCs/>
          <w:sz w:val="20"/>
          <w:szCs w:val="20"/>
        </w:rPr>
      </w:pPr>
      <w:r>
        <w:rPr>
          <w:sz w:val="22"/>
          <w:szCs w:val="22"/>
        </w:rPr>
        <w:lastRenderedPageBreak/>
        <w:t xml:space="preserve"> </w:t>
      </w:r>
      <w:r>
        <w:rPr>
          <w:rFonts w:eastAsia="PFEAI E+ Helvetica"/>
          <w:b/>
          <w:bCs/>
          <w:sz w:val="20"/>
          <w:szCs w:val="20"/>
        </w:rPr>
        <w:t>Figure 4-1 AHB_QSPI Master SPI/SSP Transfer Flow</w:t>
      </w:r>
    </w:p>
    <w:p w14:paraId="4F9AF4DF" w14:textId="77777777" w:rsidR="00815C72" w:rsidRDefault="00000000">
      <w:pPr>
        <w:jc w:val="center"/>
      </w:pPr>
      <w:r>
        <w:rPr>
          <w:noProof/>
        </w:rPr>
        <w:drawing>
          <wp:inline distT="0" distB="0" distL="0" distR="0" wp14:anchorId="4799526F" wp14:editId="5FFC4E7B">
            <wp:extent cx="5847080" cy="6374765"/>
            <wp:effectExtent l="0" t="0" r="0" b="0"/>
            <wp:docPr id="9" name="图片 9" descr="1692097143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69209714380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5847080" cy="6374765"/>
                    </a:xfrm>
                    <a:prstGeom prst="rect">
                      <a:avLst/>
                    </a:prstGeom>
                    <a:noFill/>
                    <a:ln>
                      <a:noFill/>
                    </a:ln>
                  </pic:spPr>
                </pic:pic>
              </a:graphicData>
            </a:graphic>
          </wp:inline>
        </w:drawing>
      </w:r>
    </w:p>
    <w:p w14:paraId="06B0E4A9" w14:textId="77777777" w:rsidR="00815C72" w:rsidRDefault="00000000">
      <w:pPr>
        <w:pStyle w:val="34"/>
        <w:numPr>
          <w:ilvl w:val="0"/>
          <w:numId w:val="14"/>
        </w:numPr>
      </w:pPr>
      <w:bookmarkStart w:id="165" w:name="_Toc144813407"/>
      <w:bookmarkStart w:id="166" w:name="_Toc195892034"/>
      <w:bookmarkEnd w:id="164"/>
      <w:r>
        <w:rPr>
          <w:kern w:val="0"/>
        </w:rPr>
        <w:t>Host Microwire serial transmission</w:t>
      </w:r>
      <w:bookmarkEnd w:id="165"/>
      <w:bookmarkEnd w:id="166"/>
    </w:p>
    <w:p w14:paraId="4B40CC1C" w14:textId="77777777" w:rsidR="00815C72" w:rsidRDefault="00000000">
      <w:pPr>
        <w:rPr>
          <w:sz w:val="24"/>
        </w:rPr>
      </w:pPr>
      <w:bookmarkStart w:id="167" w:name="_Toc288565296"/>
      <w:r>
        <w:rPr>
          <w:sz w:val="24"/>
        </w:rPr>
        <w:t>The typical software process for completing Microwire serial transmission from the AHB_QSPI serial host is summarized as follows:</w:t>
      </w:r>
    </w:p>
    <w:p w14:paraId="0FE3282A" w14:textId="77777777" w:rsidR="00815C72" w:rsidRDefault="00815C72">
      <w:pPr>
        <w:rPr>
          <w:sz w:val="24"/>
        </w:rPr>
      </w:pPr>
    </w:p>
    <w:p w14:paraId="18888C81" w14:textId="77777777" w:rsidR="00815C72" w:rsidRDefault="00000000">
      <w:pPr>
        <w:pStyle w:val="aff2"/>
        <w:numPr>
          <w:ilvl w:val="0"/>
          <w:numId w:val="15"/>
        </w:numPr>
        <w:ind w:firstLineChars="0"/>
        <w:rPr>
          <w:rFonts w:ascii="Times New Roman" w:hAnsi="Times New Roman"/>
          <w:sz w:val="24"/>
        </w:rPr>
      </w:pPr>
      <w:r>
        <w:rPr>
          <w:rFonts w:ascii="Times New Roman" w:hAnsi="Times New Roman"/>
          <w:sz w:val="24"/>
        </w:rPr>
        <w:t>If the AHB_QSPI is enabled, disable it by writing 0 to SSIENR.</w:t>
      </w:r>
    </w:p>
    <w:p w14:paraId="49830203" w14:textId="77777777" w:rsidR="00815C72" w:rsidRDefault="00000000">
      <w:pPr>
        <w:pStyle w:val="aff2"/>
        <w:numPr>
          <w:ilvl w:val="0"/>
          <w:numId w:val="15"/>
        </w:numPr>
        <w:ind w:firstLineChars="0"/>
        <w:rPr>
          <w:rFonts w:ascii="Times New Roman" w:hAnsi="Times New Roman"/>
          <w:sz w:val="24"/>
        </w:rPr>
      </w:pPr>
      <w:r>
        <w:rPr>
          <w:rFonts w:ascii="Times New Roman" w:hAnsi="Times New Roman"/>
          <w:sz w:val="24"/>
        </w:rPr>
        <w:t>Set up the AHB_QSPI control registers for the transfer. These registers can be set in any order. Write CTRLR0 to set transfer parameters.</w:t>
      </w:r>
    </w:p>
    <w:p w14:paraId="41F0FC11" w14:textId="77777777" w:rsidR="00815C72" w:rsidRDefault="00000000">
      <w:pPr>
        <w:ind w:leftChars="100" w:left="210"/>
        <w:rPr>
          <w:sz w:val="24"/>
        </w:rPr>
      </w:pPr>
      <w:r>
        <w:rPr>
          <w:sz w:val="24"/>
        </w:rPr>
        <w:t xml:space="preserve">❑ If the transfer is sequential and the AHB_QSPI master receives data, write CTRLR1 with the </w:t>
      </w:r>
      <w:r>
        <w:rPr>
          <w:sz w:val="24"/>
        </w:rPr>
        <w:lastRenderedPageBreak/>
        <w:t>number of frames in the transfer minus 1; for instance, if you want to receive four data frames, write this register with 3.</w:t>
      </w:r>
    </w:p>
    <w:p w14:paraId="5502DCE2" w14:textId="77777777" w:rsidR="00815C72" w:rsidRDefault="00000000">
      <w:pPr>
        <w:ind w:leftChars="100" w:left="210"/>
        <w:rPr>
          <w:sz w:val="24"/>
        </w:rPr>
      </w:pPr>
      <w:r>
        <w:rPr>
          <w:sz w:val="24"/>
        </w:rPr>
        <w:t>❑ Write BAUDR to set the baud rate for the transfer.</w:t>
      </w:r>
    </w:p>
    <w:p w14:paraId="69E0B998" w14:textId="77777777" w:rsidR="00815C72" w:rsidRDefault="00000000">
      <w:pPr>
        <w:ind w:leftChars="100" w:left="210"/>
        <w:rPr>
          <w:sz w:val="24"/>
        </w:rPr>
      </w:pPr>
      <w:r>
        <w:rPr>
          <w:sz w:val="24"/>
        </w:rPr>
        <w:t>❑ Write TXFTLR and RXFTLR to set FIFO threshold levels.</w:t>
      </w:r>
    </w:p>
    <w:p w14:paraId="6D3CE0D8" w14:textId="77777777" w:rsidR="00815C72" w:rsidRDefault="00000000">
      <w:pPr>
        <w:ind w:leftChars="100" w:left="210"/>
        <w:rPr>
          <w:sz w:val="24"/>
        </w:rPr>
      </w:pPr>
      <w:r>
        <w:rPr>
          <w:sz w:val="24"/>
        </w:rPr>
        <w:t>❑ Write the IMR register to set up interrupt masks. You can write the SER register to enable the target slave for selection. If a slave is enabled here, the transfer begins as soon as one valid data entry is present in the transmit FIFO. If a slave is enabled here, the transfer begins as soon as one valid data entry is present in the transmit FIFO. no slaves are enabled prior to writing to the DR register, the transfer does not begin until a slave is enabled.</w:t>
      </w:r>
    </w:p>
    <w:p w14:paraId="538ABC7F" w14:textId="77777777" w:rsidR="00815C72" w:rsidRDefault="00000000">
      <w:pPr>
        <w:rPr>
          <w:sz w:val="24"/>
        </w:rPr>
      </w:pPr>
      <w:r>
        <w:rPr>
          <w:sz w:val="24"/>
        </w:rPr>
        <w:t>3. Enable the AHB_QSPI by writing 1 to the SSIENR register.</w:t>
      </w:r>
    </w:p>
    <w:p w14:paraId="0C6E420F" w14:textId="77777777" w:rsidR="00815C72" w:rsidRDefault="00000000">
      <w:pPr>
        <w:rPr>
          <w:sz w:val="24"/>
        </w:rPr>
      </w:pPr>
      <w:r>
        <w:rPr>
          <w:sz w:val="24"/>
        </w:rPr>
        <w:t>4. If the AHB_QSPI master transmits data, write the control and data words into the transmit FIFO (write DR). If the AHB_QSPI master receives data, write the control word(s) into the transmit FIFO. If no slaves were enabled in the SER register at this point, enable now to begin the transfer.</w:t>
      </w:r>
    </w:p>
    <w:p w14:paraId="7CE8FED4" w14:textId="77777777" w:rsidR="00815C72" w:rsidRDefault="00000000">
      <w:pPr>
        <w:rPr>
          <w:sz w:val="24"/>
        </w:rPr>
      </w:pPr>
      <w:r>
        <w:rPr>
          <w:sz w:val="24"/>
        </w:rPr>
        <w:t>5. Poll the BUSY status to wait for completion of the transfer. The BUSY status cannot be polled immediately. If a transmit FIFO empty interrupt request is made, write the transmit FIFO (write DR). If a receive FIFO full interrupt request is made , read the receive FIFO (read DR).</w:t>
      </w:r>
    </w:p>
    <w:p w14:paraId="118512DD" w14:textId="77777777" w:rsidR="00815C72" w:rsidRDefault="00000000">
      <w:pPr>
        <w:rPr>
          <w:sz w:val="24"/>
        </w:rPr>
      </w:pPr>
      <w:r>
        <w:rPr>
          <w:sz w:val="24"/>
        </w:rPr>
        <w:t>6. The transfer is stopped by the shift control logic when the transmit FIFO is empty. If the transfer mode is sequential and the AHB_QSPI master receives data, the transfer is stopped by the shift control logic when the specified number of data frames is received. When the transfer is done, the BUSY status is reset to 0.</w:t>
      </w:r>
    </w:p>
    <w:p w14:paraId="393167E6" w14:textId="77777777" w:rsidR="00815C72" w:rsidRDefault="00000000">
      <w:pPr>
        <w:rPr>
          <w:sz w:val="24"/>
        </w:rPr>
      </w:pPr>
      <w:r>
        <w:rPr>
          <w:sz w:val="24"/>
        </w:rPr>
        <w:t>7. If the AHB_QSPI master receives data, read the receive FIFO until it is empty.</w:t>
      </w:r>
    </w:p>
    <w:p w14:paraId="376BC490" w14:textId="77777777" w:rsidR="00815C72" w:rsidRDefault="00000000">
      <w:pPr>
        <w:rPr>
          <w:sz w:val="24"/>
        </w:rPr>
      </w:pPr>
      <w:r>
        <w:rPr>
          <w:sz w:val="24"/>
        </w:rPr>
        <w:t>8. Disable the AHB_QSPI by writing 0 to SSIENR.</w:t>
      </w:r>
    </w:p>
    <w:p w14:paraId="3C609244" w14:textId="77777777" w:rsidR="00815C72" w:rsidRDefault="00815C72">
      <w:pPr>
        <w:rPr>
          <w:sz w:val="24"/>
        </w:rPr>
      </w:pPr>
    </w:p>
    <w:p w14:paraId="5FD81F41" w14:textId="77777777" w:rsidR="00815C72" w:rsidRDefault="00000000">
      <w:pPr>
        <w:rPr>
          <w:sz w:val="24"/>
        </w:rPr>
      </w:pPr>
      <w:r>
        <w:rPr>
          <w:sz w:val="24"/>
        </w:rPr>
        <w:t>Figure 4-2 shows a typical software flow for starting a AHB_QSPI master Microwire serial transfer. The diagram also shows the hardware flow inside the serial-master component.</w:t>
      </w:r>
    </w:p>
    <w:p w14:paraId="0133F7AE" w14:textId="77777777" w:rsidR="00815C72" w:rsidRDefault="00815C72">
      <w:pPr>
        <w:rPr>
          <w:sz w:val="22"/>
          <w:szCs w:val="22"/>
        </w:rPr>
      </w:pPr>
    </w:p>
    <w:p w14:paraId="41B17360" w14:textId="77777777" w:rsidR="00815C72" w:rsidRDefault="00000000">
      <w:r>
        <w:rPr>
          <w:b/>
          <w:bCs/>
          <w:sz w:val="20"/>
          <w:szCs w:val="20"/>
        </w:rPr>
        <w:t>Figure 4-2 AHB_QSPI Master Microwire Transfer Flow</w:t>
      </w:r>
    </w:p>
    <w:p w14:paraId="4FA40750" w14:textId="77777777" w:rsidR="00815C72" w:rsidRDefault="00000000">
      <w:pPr>
        <w:jc w:val="center"/>
      </w:pPr>
      <w:r>
        <w:rPr>
          <w:noProof/>
        </w:rPr>
        <w:lastRenderedPageBreak/>
        <w:drawing>
          <wp:inline distT="0" distB="0" distL="0" distR="0" wp14:anchorId="6D5B9C92" wp14:editId="6E928FB6">
            <wp:extent cx="6026785" cy="7141210"/>
            <wp:effectExtent l="0" t="0" r="0" b="0"/>
            <wp:docPr id="5" name="图片 5" descr="1692097937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69209793735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6033488" cy="7148662"/>
                    </a:xfrm>
                    <a:prstGeom prst="rect">
                      <a:avLst/>
                    </a:prstGeom>
                    <a:noFill/>
                    <a:ln>
                      <a:noFill/>
                    </a:ln>
                  </pic:spPr>
                </pic:pic>
              </a:graphicData>
            </a:graphic>
          </wp:inline>
        </w:drawing>
      </w:r>
    </w:p>
    <w:p w14:paraId="62B95A68" w14:textId="77777777" w:rsidR="00815C72" w:rsidRDefault="00000000">
      <w:pPr>
        <w:pStyle w:val="34"/>
        <w:numPr>
          <w:ilvl w:val="0"/>
          <w:numId w:val="14"/>
        </w:numPr>
        <w:spacing w:before="120" w:after="120" w:line="415" w:lineRule="auto"/>
      </w:pPr>
      <w:bookmarkStart w:id="168" w:name="_Toc144813408"/>
      <w:bookmarkStart w:id="169" w:name="_Toc195892035"/>
      <w:r>
        <w:t>XIP transport</w:t>
      </w:r>
      <w:bookmarkEnd w:id="168"/>
      <w:bookmarkEnd w:id="169"/>
    </w:p>
    <w:p w14:paraId="7BCE3985" w14:textId="77777777" w:rsidR="00815C72" w:rsidRDefault="00000000">
      <w:pPr>
        <w:rPr>
          <w:sz w:val="24"/>
        </w:rPr>
      </w:pPr>
      <w:r>
        <w:rPr>
          <w:sz w:val="24"/>
        </w:rPr>
        <w:t>The following figure illustrates the transmission process of XIP transmission:</w:t>
      </w:r>
    </w:p>
    <w:bookmarkEnd w:id="167"/>
    <w:p w14:paraId="3181992E" w14:textId="77777777" w:rsidR="00815C72" w:rsidRDefault="00000000">
      <w:pPr>
        <w:rPr>
          <w:sz w:val="24"/>
        </w:rPr>
      </w:pPr>
      <w:r>
        <w:rPr>
          <w:sz w:val="24"/>
        </w:rPr>
        <w:t>Figure 4-3 eXecute In Place (XIP) Transfer Flow</w:t>
      </w:r>
    </w:p>
    <w:p w14:paraId="53DE48E9" w14:textId="77777777" w:rsidR="00815C72" w:rsidRDefault="00000000">
      <w:pPr>
        <w:jc w:val="center"/>
        <w:rPr>
          <w:sz w:val="24"/>
        </w:rPr>
      </w:pPr>
      <w:r>
        <w:rPr>
          <w:noProof/>
          <w:sz w:val="24"/>
        </w:rPr>
        <w:lastRenderedPageBreak/>
        <w:drawing>
          <wp:inline distT="0" distB="0" distL="0" distR="0" wp14:anchorId="07A030EE" wp14:editId="2781DF06">
            <wp:extent cx="5847080" cy="5969635"/>
            <wp:effectExtent l="0" t="0" r="0" b="0"/>
            <wp:docPr id="4" name="图片 4" descr="1692098119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69209811935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5847080" cy="5969635"/>
                    </a:xfrm>
                    <a:prstGeom prst="rect">
                      <a:avLst/>
                    </a:prstGeom>
                    <a:noFill/>
                    <a:ln>
                      <a:noFill/>
                    </a:ln>
                  </pic:spPr>
                </pic:pic>
              </a:graphicData>
            </a:graphic>
          </wp:inline>
        </w:drawing>
      </w:r>
    </w:p>
    <w:p w14:paraId="119FEC43" w14:textId="77777777" w:rsidR="00815C72" w:rsidRDefault="00000000">
      <w:pPr>
        <w:pStyle w:val="1"/>
        <w:pageBreakBefore/>
        <w:jc w:val="center"/>
      </w:pPr>
      <w:bookmarkStart w:id="170" w:name="_Toc289188205"/>
      <w:bookmarkStart w:id="171" w:name="_Toc289190789"/>
      <w:bookmarkStart w:id="172" w:name="_Toc289190841"/>
      <w:bookmarkStart w:id="173" w:name="_Toc144813409"/>
      <w:bookmarkStart w:id="174" w:name="_Toc289190499"/>
      <w:bookmarkStart w:id="175" w:name="_Toc289194314"/>
      <w:bookmarkStart w:id="176" w:name="_Toc195892036"/>
      <w:r>
        <w:lastRenderedPageBreak/>
        <w:t xml:space="preserve">Chapter 6 </w:t>
      </w:r>
      <w:bookmarkEnd w:id="170"/>
      <w:bookmarkEnd w:id="171"/>
      <w:bookmarkEnd w:id="172"/>
      <w:bookmarkEnd w:id="173"/>
      <w:bookmarkEnd w:id="174"/>
      <w:bookmarkEnd w:id="175"/>
      <w:r>
        <w:t>LISoC_AHB_FlashCache</w:t>
      </w:r>
      <w:bookmarkEnd w:id="176"/>
    </w:p>
    <w:p w14:paraId="3F37831B" w14:textId="77777777" w:rsidR="00815C72" w:rsidRDefault="00000000">
      <w:pPr>
        <w:pStyle w:val="20"/>
        <w:rPr>
          <w:rFonts w:ascii="Times New Roman" w:eastAsia="宋体" w:hAnsi="Times New Roman"/>
        </w:rPr>
      </w:pPr>
      <w:bookmarkStart w:id="177" w:name="_Toc144813410"/>
      <w:bookmarkStart w:id="178" w:name="_Toc289190842"/>
      <w:bookmarkStart w:id="179" w:name="_Toc289188206"/>
      <w:bookmarkStart w:id="180" w:name="_Toc289190500"/>
      <w:bookmarkStart w:id="181" w:name="_Toc289194315"/>
      <w:bookmarkStart w:id="182" w:name="_Toc195892037"/>
      <w:r>
        <w:rPr>
          <w:rFonts w:ascii="Times New Roman" w:eastAsia="宋体" w:hAnsi="Times New Roman"/>
        </w:rPr>
        <w:t xml:space="preserve">1  </w:t>
      </w:r>
      <w:r>
        <w:rPr>
          <w:rFonts w:ascii="Times New Roman" w:eastAsia="宋体" w:hAnsi="Times New Roman"/>
          <w:lang w:val="en-US"/>
        </w:rPr>
        <w:t>F</w:t>
      </w:r>
      <w:r>
        <w:rPr>
          <w:rFonts w:ascii="Times New Roman" w:hAnsi="Times New Roman"/>
        </w:rPr>
        <w:t>unction list</w:t>
      </w:r>
      <w:bookmarkEnd w:id="177"/>
      <w:bookmarkEnd w:id="178"/>
      <w:bookmarkEnd w:id="179"/>
      <w:bookmarkEnd w:id="180"/>
      <w:bookmarkEnd w:id="181"/>
      <w:bookmarkEnd w:id="182"/>
    </w:p>
    <w:p w14:paraId="4FAD8890" w14:textId="77777777" w:rsidR="00815C72" w:rsidRDefault="00000000">
      <w:pPr>
        <w:spacing w:line="360" w:lineRule="auto"/>
      </w:pPr>
      <w:r>
        <w:t>The LISoC AHB_FlashCache is an instruction cache designed to reside between the bus interconnect and the QSPI-flash controller. The LISoC AHB_FlashCache has the following characteristics:</w:t>
      </w:r>
    </w:p>
    <w:p w14:paraId="4F5CC96A" w14:textId="77777777" w:rsidR="00815C72" w:rsidRDefault="00000000">
      <w:pPr>
        <w:spacing w:line="360" w:lineRule="auto"/>
      </w:pPr>
      <w:r>
        <w:t>• 8KB cache size , 2-way set associative cache ( 4K bytes/way) , Four words per cacheline .</w:t>
      </w:r>
    </w:p>
    <w:p w14:paraId="35A7BDD3" w14:textId="77777777" w:rsidR="00815C72" w:rsidRDefault="00000000">
      <w:pPr>
        <w:spacing w:line="360" w:lineRule="auto"/>
      </w:pPr>
      <w:r>
        <w:t>• 256KB address bus size (within the 1MB QSPI flash address space, only the first 256KB area is cacheable) .</w:t>
      </w:r>
    </w:p>
    <w:p w14:paraId="7F2A2B14" w14:textId="77777777" w:rsidR="00815C72" w:rsidRDefault="00000000">
      <w:pPr>
        <w:spacing w:line="360" w:lineRule="auto"/>
      </w:pPr>
      <w:r>
        <w:t>• Supports automatic and manual SRAM power up and power down (with simple handshaking).</w:t>
      </w:r>
    </w:p>
    <w:p w14:paraId="0FC39FE5" w14:textId="77777777" w:rsidR="00815C72" w:rsidRDefault="00000000">
      <w:pPr>
        <w:spacing w:line="360" w:lineRule="auto"/>
      </w:pPr>
      <w:r>
        <w:t>If valid data is in the powered-down cache because the cache is in a low-power state, the cache contents will not be invalidated on wake up. The software can therefore save energy by avoiding invaliding the cache RAMs on wake up.</w:t>
      </w:r>
    </w:p>
    <w:p w14:paraId="5ED9D0F5" w14:textId="77777777" w:rsidR="00815C72" w:rsidRDefault="00000000">
      <w:pPr>
        <w:spacing w:line="360" w:lineRule="auto"/>
      </w:pPr>
      <w:r>
        <w:t>• Supports automatic or manual cache invalidate in the enabling sequence.</w:t>
      </w:r>
    </w:p>
    <w:p w14:paraId="65322CC1" w14:textId="77777777" w:rsidR="00815C72" w:rsidRDefault="00000000">
      <w:pPr>
        <w:spacing w:line="360" w:lineRule="auto"/>
      </w:pPr>
      <w:r>
        <w:t>• Interrupt request generated on SRAM power or manual invalidation errors.</w:t>
      </w:r>
    </w:p>
    <w:p w14:paraId="50EBDB94" w14:textId="77777777" w:rsidR="00815C72" w:rsidRDefault="00000000">
      <w:pPr>
        <w:spacing w:line="360" w:lineRule="auto"/>
      </w:pPr>
      <w:r>
        <w:t>• Optional run-time support for prefetch to improve performance when executing a sequence of code that has not been read before.</w:t>
      </w:r>
    </w:p>
    <w:p w14:paraId="03539316" w14:textId="77777777" w:rsidR="00815C72" w:rsidRDefault="00000000">
      <w:pPr>
        <w:spacing w:line="360" w:lineRule="auto"/>
      </w:pPr>
      <w:r>
        <w:t>• Performance counters that measure cache hits and misses.</w:t>
      </w:r>
    </w:p>
    <w:p w14:paraId="383E700F" w14:textId="77777777" w:rsidR="00815C72" w:rsidRDefault="00000000">
      <w:pPr>
        <w:pStyle w:val="20"/>
        <w:rPr>
          <w:rFonts w:ascii="Times New Roman" w:eastAsia="宋体" w:hAnsi="Times New Roman"/>
        </w:rPr>
      </w:pPr>
      <w:bookmarkStart w:id="183" w:name="_Toc144813411"/>
      <w:bookmarkStart w:id="184" w:name="_Toc289190843"/>
      <w:bookmarkStart w:id="185" w:name="_Toc289190501"/>
      <w:bookmarkStart w:id="186" w:name="_Toc289188207"/>
      <w:bookmarkStart w:id="187" w:name="_Toc289194316"/>
      <w:bookmarkStart w:id="188" w:name="_Toc195892038"/>
      <w:r>
        <w:rPr>
          <w:rFonts w:ascii="Times New Roman" w:eastAsia="宋体" w:hAnsi="Times New Roman"/>
        </w:rPr>
        <w:t xml:space="preserve">2  </w:t>
      </w:r>
      <w:r>
        <w:rPr>
          <w:rFonts w:ascii="Times New Roman" w:hAnsi="Times New Roman"/>
        </w:rPr>
        <w:t>Register list</w:t>
      </w:r>
      <w:bookmarkEnd w:id="183"/>
      <w:bookmarkEnd w:id="184"/>
      <w:bookmarkEnd w:id="185"/>
      <w:bookmarkEnd w:id="186"/>
      <w:bookmarkEnd w:id="187"/>
      <w:bookmarkEnd w:id="188"/>
    </w:p>
    <w:p w14:paraId="4E5DCAB7" w14:textId="77777777" w:rsidR="00815C72" w:rsidRDefault="00000000">
      <w:pPr>
        <w:rPr>
          <w:sz w:val="24"/>
        </w:rPr>
      </w:pPr>
      <w:r>
        <w:rPr>
          <w:sz w:val="24"/>
        </w:rPr>
        <w:t>Base address</w:t>
      </w:r>
      <w:r>
        <w:rPr>
          <w:sz w:val="24"/>
        </w:rPr>
        <w:t>：</w:t>
      </w:r>
      <w:r>
        <w:rPr>
          <w:sz w:val="24"/>
        </w:rPr>
        <w:t>0x4009 0000</w:t>
      </w:r>
    </w:p>
    <w:tbl>
      <w:tblPr>
        <w:tblW w:w="9288"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0"/>
        <w:gridCol w:w="2340"/>
        <w:gridCol w:w="1193"/>
        <w:gridCol w:w="1321"/>
        <w:gridCol w:w="1327"/>
        <w:gridCol w:w="2007"/>
      </w:tblGrid>
      <w:tr w:rsidR="00815C72" w14:paraId="6FE07E33" w14:textId="77777777">
        <w:trPr>
          <w:trHeight w:val="314"/>
        </w:trPr>
        <w:tc>
          <w:tcPr>
            <w:tcW w:w="1100" w:type="dxa"/>
          </w:tcPr>
          <w:p w14:paraId="7F36A219" w14:textId="77777777" w:rsidR="00815C72" w:rsidRDefault="00000000">
            <w:pPr>
              <w:jc w:val="center"/>
              <w:rPr>
                <w:b/>
              </w:rPr>
            </w:pPr>
            <w:r>
              <w:rPr>
                <w:b/>
              </w:rPr>
              <w:t>Offset</w:t>
            </w:r>
          </w:p>
        </w:tc>
        <w:tc>
          <w:tcPr>
            <w:tcW w:w="2340" w:type="dxa"/>
          </w:tcPr>
          <w:p w14:paraId="6DF58E31" w14:textId="77777777" w:rsidR="00815C72" w:rsidRDefault="00000000">
            <w:pPr>
              <w:jc w:val="center"/>
              <w:rPr>
                <w:b/>
              </w:rPr>
            </w:pPr>
            <w:r>
              <w:rPr>
                <w:b/>
              </w:rPr>
              <w:t>Name</w:t>
            </w:r>
          </w:p>
        </w:tc>
        <w:tc>
          <w:tcPr>
            <w:tcW w:w="1193" w:type="dxa"/>
          </w:tcPr>
          <w:p w14:paraId="005CEA69" w14:textId="77777777" w:rsidR="00815C72" w:rsidRDefault="00000000">
            <w:pPr>
              <w:jc w:val="center"/>
              <w:rPr>
                <w:b/>
              </w:rPr>
            </w:pPr>
            <w:r>
              <w:rPr>
                <w:b/>
              </w:rPr>
              <w:t>Access</w:t>
            </w:r>
          </w:p>
        </w:tc>
        <w:tc>
          <w:tcPr>
            <w:tcW w:w="1321" w:type="dxa"/>
          </w:tcPr>
          <w:p w14:paraId="07997452" w14:textId="77777777" w:rsidR="00815C72" w:rsidRDefault="00000000">
            <w:pPr>
              <w:jc w:val="center"/>
              <w:rPr>
                <w:b/>
              </w:rPr>
            </w:pPr>
            <w:r>
              <w:rPr>
                <w:b/>
              </w:rPr>
              <w:t>Reset</w:t>
            </w:r>
          </w:p>
        </w:tc>
        <w:tc>
          <w:tcPr>
            <w:tcW w:w="1327" w:type="dxa"/>
          </w:tcPr>
          <w:p w14:paraId="25102DC8" w14:textId="77777777" w:rsidR="00815C72" w:rsidRDefault="00000000">
            <w:pPr>
              <w:jc w:val="center"/>
              <w:rPr>
                <w:b/>
              </w:rPr>
            </w:pPr>
            <w:r>
              <w:rPr>
                <w:b/>
              </w:rPr>
              <w:t>Width</w:t>
            </w:r>
          </w:p>
        </w:tc>
        <w:tc>
          <w:tcPr>
            <w:tcW w:w="2007" w:type="dxa"/>
          </w:tcPr>
          <w:p w14:paraId="78B91827" w14:textId="77777777" w:rsidR="00815C72" w:rsidRDefault="00000000">
            <w:pPr>
              <w:jc w:val="center"/>
              <w:rPr>
                <w:b/>
              </w:rPr>
            </w:pPr>
            <w:r>
              <w:rPr>
                <w:b/>
              </w:rPr>
              <w:t>Description</w:t>
            </w:r>
          </w:p>
        </w:tc>
      </w:tr>
      <w:tr w:rsidR="00815C72" w14:paraId="61156B7C" w14:textId="77777777">
        <w:tc>
          <w:tcPr>
            <w:tcW w:w="1100" w:type="dxa"/>
          </w:tcPr>
          <w:p w14:paraId="12564DA9" w14:textId="77777777" w:rsidR="00815C72" w:rsidRDefault="00000000">
            <w:pPr>
              <w:jc w:val="center"/>
            </w:pPr>
            <w:r>
              <w:t>0x00</w:t>
            </w:r>
          </w:p>
        </w:tc>
        <w:tc>
          <w:tcPr>
            <w:tcW w:w="2340" w:type="dxa"/>
          </w:tcPr>
          <w:p w14:paraId="13EE0BDD" w14:textId="77777777" w:rsidR="00815C72" w:rsidRDefault="00000000">
            <w:pPr>
              <w:jc w:val="center"/>
            </w:pPr>
            <w:r>
              <w:t>CCR</w:t>
            </w:r>
          </w:p>
        </w:tc>
        <w:tc>
          <w:tcPr>
            <w:tcW w:w="1193" w:type="dxa"/>
          </w:tcPr>
          <w:p w14:paraId="2E49CAFE" w14:textId="77777777" w:rsidR="00815C72" w:rsidRDefault="00000000">
            <w:pPr>
              <w:jc w:val="center"/>
            </w:pPr>
            <w:r>
              <w:t>R/W</w:t>
            </w:r>
          </w:p>
        </w:tc>
        <w:tc>
          <w:tcPr>
            <w:tcW w:w="1321" w:type="dxa"/>
          </w:tcPr>
          <w:p w14:paraId="5FFD4478" w14:textId="77777777" w:rsidR="00815C72" w:rsidRDefault="00000000">
            <w:pPr>
              <w:jc w:val="center"/>
            </w:pPr>
            <w:r>
              <w:t>0x40</w:t>
            </w:r>
          </w:p>
        </w:tc>
        <w:tc>
          <w:tcPr>
            <w:tcW w:w="1327" w:type="dxa"/>
          </w:tcPr>
          <w:p w14:paraId="12389367" w14:textId="77777777" w:rsidR="00815C72" w:rsidRDefault="00000000">
            <w:pPr>
              <w:jc w:val="center"/>
            </w:pPr>
            <w:r>
              <w:t>32</w:t>
            </w:r>
          </w:p>
        </w:tc>
        <w:tc>
          <w:tcPr>
            <w:tcW w:w="2007" w:type="dxa"/>
          </w:tcPr>
          <w:p w14:paraId="1F7B87CC" w14:textId="77777777" w:rsidR="00815C72" w:rsidRDefault="00000000">
            <w:pPr>
              <w:jc w:val="center"/>
            </w:pPr>
            <w:r>
              <w:t>Configuration and Control Register</w:t>
            </w:r>
          </w:p>
        </w:tc>
      </w:tr>
      <w:tr w:rsidR="00815C72" w14:paraId="6A1C4D32" w14:textId="77777777">
        <w:tc>
          <w:tcPr>
            <w:tcW w:w="1100" w:type="dxa"/>
          </w:tcPr>
          <w:p w14:paraId="0DC94DBD" w14:textId="77777777" w:rsidR="00815C72" w:rsidRDefault="00000000">
            <w:pPr>
              <w:jc w:val="center"/>
            </w:pPr>
            <w:r>
              <w:t>0x04</w:t>
            </w:r>
          </w:p>
        </w:tc>
        <w:tc>
          <w:tcPr>
            <w:tcW w:w="2340" w:type="dxa"/>
          </w:tcPr>
          <w:p w14:paraId="7EB80F64" w14:textId="77777777" w:rsidR="00815C72" w:rsidRDefault="00000000">
            <w:pPr>
              <w:jc w:val="center"/>
            </w:pPr>
            <w:r>
              <w:t>SR</w:t>
            </w:r>
          </w:p>
        </w:tc>
        <w:tc>
          <w:tcPr>
            <w:tcW w:w="1193" w:type="dxa"/>
          </w:tcPr>
          <w:p w14:paraId="76337752" w14:textId="77777777" w:rsidR="00815C72" w:rsidRDefault="00000000">
            <w:pPr>
              <w:jc w:val="center"/>
            </w:pPr>
            <w:r>
              <w:t>RO</w:t>
            </w:r>
          </w:p>
        </w:tc>
        <w:tc>
          <w:tcPr>
            <w:tcW w:w="1321" w:type="dxa"/>
          </w:tcPr>
          <w:p w14:paraId="2F7578B4" w14:textId="77777777" w:rsidR="00815C72" w:rsidRDefault="00000000">
            <w:pPr>
              <w:jc w:val="center"/>
            </w:pPr>
            <w:r>
              <w:t>0x00</w:t>
            </w:r>
          </w:p>
        </w:tc>
        <w:tc>
          <w:tcPr>
            <w:tcW w:w="1327" w:type="dxa"/>
          </w:tcPr>
          <w:p w14:paraId="48A46B3B" w14:textId="77777777" w:rsidR="00815C72" w:rsidRDefault="00000000">
            <w:pPr>
              <w:jc w:val="center"/>
            </w:pPr>
            <w:r>
              <w:t>32</w:t>
            </w:r>
          </w:p>
        </w:tc>
        <w:tc>
          <w:tcPr>
            <w:tcW w:w="2007" w:type="dxa"/>
          </w:tcPr>
          <w:p w14:paraId="66B2881A" w14:textId="77777777" w:rsidR="00815C72" w:rsidRDefault="00000000">
            <w:pPr>
              <w:jc w:val="center"/>
            </w:pPr>
            <w:r>
              <w:t>Status Register</w:t>
            </w:r>
          </w:p>
        </w:tc>
      </w:tr>
      <w:tr w:rsidR="00815C72" w14:paraId="70DAB87B" w14:textId="77777777">
        <w:tc>
          <w:tcPr>
            <w:tcW w:w="1100" w:type="dxa"/>
          </w:tcPr>
          <w:p w14:paraId="5ACA6BC0" w14:textId="77777777" w:rsidR="00815C72" w:rsidRDefault="00000000">
            <w:pPr>
              <w:jc w:val="center"/>
            </w:pPr>
            <w:r>
              <w:t>0x08</w:t>
            </w:r>
          </w:p>
        </w:tc>
        <w:tc>
          <w:tcPr>
            <w:tcW w:w="2340" w:type="dxa"/>
          </w:tcPr>
          <w:p w14:paraId="229496DE" w14:textId="77777777" w:rsidR="00815C72" w:rsidRDefault="00000000">
            <w:pPr>
              <w:jc w:val="center"/>
            </w:pPr>
            <w:r>
              <w:t>IRQMASK</w:t>
            </w:r>
          </w:p>
        </w:tc>
        <w:tc>
          <w:tcPr>
            <w:tcW w:w="1193" w:type="dxa"/>
          </w:tcPr>
          <w:p w14:paraId="396C8EA0" w14:textId="77777777" w:rsidR="00815C72" w:rsidRDefault="00000000">
            <w:pPr>
              <w:jc w:val="center"/>
            </w:pPr>
            <w:r>
              <w:t>R/W</w:t>
            </w:r>
          </w:p>
        </w:tc>
        <w:tc>
          <w:tcPr>
            <w:tcW w:w="1321" w:type="dxa"/>
          </w:tcPr>
          <w:p w14:paraId="14A87103" w14:textId="77777777" w:rsidR="00815C72" w:rsidRDefault="00000000">
            <w:pPr>
              <w:jc w:val="center"/>
            </w:pPr>
            <w:r>
              <w:t>0x00</w:t>
            </w:r>
          </w:p>
        </w:tc>
        <w:tc>
          <w:tcPr>
            <w:tcW w:w="1327" w:type="dxa"/>
          </w:tcPr>
          <w:p w14:paraId="1D042E40" w14:textId="77777777" w:rsidR="00815C72" w:rsidRDefault="00000000">
            <w:pPr>
              <w:jc w:val="center"/>
            </w:pPr>
            <w:r>
              <w:t>32</w:t>
            </w:r>
          </w:p>
        </w:tc>
        <w:tc>
          <w:tcPr>
            <w:tcW w:w="2007" w:type="dxa"/>
          </w:tcPr>
          <w:p w14:paraId="446EFC88" w14:textId="77777777" w:rsidR="00815C72" w:rsidRDefault="00000000">
            <w:pPr>
              <w:jc w:val="center"/>
            </w:pPr>
            <w:r>
              <w:t>Interrupt Request Mask register</w:t>
            </w:r>
          </w:p>
        </w:tc>
      </w:tr>
      <w:tr w:rsidR="00815C72" w14:paraId="5B3527A1" w14:textId="77777777">
        <w:tc>
          <w:tcPr>
            <w:tcW w:w="1100" w:type="dxa"/>
          </w:tcPr>
          <w:p w14:paraId="11E4470A" w14:textId="77777777" w:rsidR="00815C72" w:rsidRDefault="00000000">
            <w:pPr>
              <w:jc w:val="center"/>
            </w:pPr>
            <w:r>
              <w:t>0x0c</w:t>
            </w:r>
          </w:p>
        </w:tc>
        <w:tc>
          <w:tcPr>
            <w:tcW w:w="2340" w:type="dxa"/>
          </w:tcPr>
          <w:p w14:paraId="7D8603F3" w14:textId="77777777" w:rsidR="00815C72" w:rsidRDefault="00000000">
            <w:pPr>
              <w:jc w:val="center"/>
            </w:pPr>
            <w:r>
              <w:t>IRQSTAT</w:t>
            </w:r>
          </w:p>
        </w:tc>
        <w:tc>
          <w:tcPr>
            <w:tcW w:w="1193" w:type="dxa"/>
          </w:tcPr>
          <w:p w14:paraId="19527FC2" w14:textId="77777777" w:rsidR="00815C72" w:rsidRDefault="00000000">
            <w:pPr>
              <w:jc w:val="center"/>
            </w:pPr>
            <w:r>
              <w:t>R/W</w:t>
            </w:r>
          </w:p>
        </w:tc>
        <w:tc>
          <w:tcPr>
            <w:tcW w:w="1321" w:type="dxa"/>
          </w:tcPr>
          <w:p w14:paraId="0CFC0055" w14:textId="77777777" w:rsidR="00815C72" w:rsidRDefault="00000000">
            <w:pPr>
              <w:jc w:val="center"/>
            </w:pPr>
            <w:r>
              <w:t>0x00</w:t>
            </w:r>
          </w:p>
        </w:tc>
        <w:tc>
          <w:tcPr>
            <w:tcW w:w="1327" w:type="dxa"/>
          </w:tcPr>
          <w:p w14:paraId="3AA581F7" w14:textId="77777777" w:rsidR="00815C72" w:rsidRDefault="00000000">
            <w:pPr>
              <w:jc w:val="center"/>
            </w:pPr>
            <w:r>
              <w:t>32</w:t>
            </w:r>
          </w:p>
        </w:tc>
        <w:tc>
          <w:tcPr>
            <w:tcW w:w="2007" w:type="dxa"/>
          </w:tcPr>
          <w:p w14:paraId="7A77A656" w14:textId="77777777" w:rsidR="00815C72" w:rsidRDefault="00000000">
            <w:pPr>
              <w:jc w:val="center"/>
            </w:pPr>
            <w:r>
              <w:t>Interrupt Request Status register</w:t>
            </w:r>
          </w:p>
        </w:tc>
      </w:tr>
      <w:tr w:rsidR="00815C72" w14:paraId="5189ECD5" w14:textId="77777777">
        <w:tc>
          <w:tcPr>
            <w:tcW w:w="1100" w:type="dxa"/>
          </w:tcPr>
          <w:p w14:paraId="213E2508" w14:textId="77777777" w:rsidR="00815C72" w:rsidRDefault="00000000">
            <w:pPr>
              <w:jc w:val="center"/>
            </w:pPr>
            <w:r>
              <w:t>0x14</w:t>
            </w:r>
          </w:p>
        </w:tc>
        <w:tc>
          <w:tcPr>
            <w:tcW w:w="2340" w:type="dxa"/>
          </w:tcPr>
          <w:p w14:paraId="681F59B4" w14:textId="77777777" w:rsidR="00815C72" w:rsidRDefault="00000000">
            <w:pPr>
              <w:jc w:val="center"/>
            </w:pPr>
            <w:r>
              <w:t>CSHR</w:t>
            </w:r>
          </w:p>
        </w:tc>
        <w:tc>
          <w:tcPr>
            <w:tcW w:w="1193" w:type="dxa"/>
          </w:tcPr>
          <w:p w14:paraId="15C13844" w14:textId="77777777" w:rsidR="00815C72" w:rsidRDefault="00000000">
            <w:pPr>
              <w:jc w:val="center"/>
            </w:pPr>
            <w:r>
              <w:t>R/W</w:t>
            </w:r>
          </w:p>
        </w:tc>
        <w:tc>
          <w:tcPr>
            <w:tcW w:w="1321" w:type="dxa"/>
          </w:tcPr>
          <w:p w14:paraId="3098556E" w14:textId="77777777" w:rsidR="00815C72" w:rsidRDefault="00000000">
            <w:pPr>
              <w:jc w:val="center"/>
            </w:pPr>
            <w:r>
              <w:t>0x00</w:t>
            </w:r>
          </w:p>
        </w:tc>
        <w:tc>
          <w:tcPr>
            <w:tcW w:w="1327" w:type="dxa"/>
          </w:tcPr>
          <w:p w14:paraId="5F1236CC" w14:textId="77777777" w:rsidR="00815C72" w:rsidRDefault="00000000">
            <w:pPr>
              <w:jc w:val="center"/>
            </w:pPr>
            <w:r>
              <w:t>32</w:t>
            </w:r>
          </w:p>
        </w:tc>
        <w:tc>
          <w:tcPr>
            <w:tcW w:w="2007" w:type="dxa"/>
          </w:tcPr>
          <w:p w14:paraId="58CD2825" w14:textId="77777777" w:rsidR="00815C72" w:rsidRDefault="00000000">
            <w:pPr>
              <w:jc w:val="center"/>
            </w:pPr>
            <w:r>
              <w:t>Cache Statistic Hit Register</w:t>
            </w:r>
          </w:p>
        </w:tc>
      </w:tr>
      <w:tr w:rsidR="00815C72" w14:paraId="041BCEC7" w14:textId="77777777">
        <w:tc>
          <w:tcPr>
            <w:tcW w:w="1100" w:type="dxa"/>
          </w:tcPr>
          <w:p w14:paraId="334F759B" w14:textId="77777777" w:rsidR="00815C72" w:rsidRDefault="00000000">
            <w:pPr>
              <w:jc w:val="center"/>
            </w:pPr>
            <w:r>
              <w:t>0x18</w:t>
            </w:r>
          </w:p>
        </w:tc>
        <w:tc>
          <w:tcPr>
            <w:tcW w:w="2340" w:type="dxa"/>
          </w:tcPr>
          <w:p w14:paraId="0A5F8711" w14:textId="77777777" w:rsidR="00815C72" w:rsidRDefault="00000000">
            <w:pPr>
              <w:jc w:val="center"/>
            </w:pPr>
            <w:r>
              <w:t>CSMR</w:t>
            </w:r>
          </w:p>
        </w:tc>
        <w:tc>
          <w:tcPr>
            <w:tcW w:w="1193" w:type="dxa"/>
          </w:tcPr>
          <w:p w14:paraId="0DCD3CCB" w14:textId="77777777" w:rsidR="00815C72" w:rsidRDefault="00000000">
            <w:pPr>
              <w:jc w:val="center"/>
            </w:pPr>
            <w:r>
              <w:t>R/W</w:t>
            </w:r>
          </w:p>
        </w:tc>
        <w:tc>
          <w:tcPr>
            <w:tcW w:w="1321" w:type="dxa"/>
          </w:tcPr>
          <w:p w14:paraId="15A1F245" w14:textId="77777777" w:rsidR="00815C72" w:rsidRDefault="00000000">
            <w:pPr>
              <w:jc w:val="center"/>
            </w:pPr>
            <w:r>
              <w:t>0x00</w:t>
            </w:r>
          </w:p>
        </w:tc>
        <w:tc>
          <w:tcPr>
            <w:tcW w:w="1327" w:type="dxa"/>
          </w:tcPr>
          <w:p w14:paraId="00D7EF3A" w14:textId="77777777" w:rsidR="00815C72" w:rsidRDefault="00000000">
            <w:pPr>
              <w:jc w:val="center"/>
            </w:pPr>
            <w:r>
              <w:t>32</w:t>
            </w:r>
          </w:p>
        </w:tc>
        <w:tc>
          <w:tcPr>
            <w:tcW w:w="2007" w:type="dxa"/>
          </w:tcPr>
          <w:p w14:paraId="77013359" w14:textId="77777777" w:rsidR="00815C72" w:rsidRDefault="00000000">
            <w:pPr>
              <w:jc w:val="center"/>
            </w:pPr>
            <w:r>
              <w:t>Cache Statistic Miss Register</w:t>
            </w:r>
          </w:p>
        </w:tc>
      </w:tr>
    </w:tbl>
    <w:p w14:paraId="39D86775" w14:textId="77777777" w:rsidR="00815C72" w:rsidRDefault="00815C72"/>
    <w:p w14:paraId="3E05D210" w14:textId="77777777" w:rsidR="00815C72" w:rsidRDefault="00000000">
      <w:pPr>
        <w:pStyle w:val="20"/>
        <w:rPr>
          <w:rFonts w:ascii="Times New Roman" w:eastAsia="宋体" w:hAnsi="Times New Roman"/>
        </w:rPr>
      </w:pPr>
      <w:bookmarkStart w:id="189" w:name="_Toc289194317"/>
      <w:bookmarkStart w:id="190" w:name="_Toc289190502"/>
      <w:bookmarkStart w:id="191" w:name="_Toc289188208"/>
      <w:bookmarkStart w:id="192" w:name="_Toc144813412"/>
      <w:bookmarkStart w:id="193" w:name="_Toc289190844"/>
      <w:bookmarkStart w:id="194" w:name="_Toc195892039"/>
      <w:r>
        <w:rPr>
          <w:rFonts w:ascii="Times New Roman" w:eastAsia="宋体" w:hAnsi="Times New Roman"/>
        </w:rPr>
        <w:lastRenderedPageBreak/>
        <w:t xml:space="preserve">3  </w:t>
      </w:r>
      <w:r>
        <w:rPr>
          <w:rFonts w:ascii="Times New Roman" w:hAnsi="Times New Roman"/>
        </w:rPr>
        <w:t>Register detailed definition</w:t>
      </w:r>
      <w:bookmarkEnd w:id="189"/>
      <w:bookmarkEnd w:id="190"/>
      <w:bookmarkEnd w:id="191"/>
      <w:bookmarkEnd w:id="192"/>
      <w:bookmarkEnd w:id="193"/>
      <w:bookmarkEnd w:id="194"/>
    </w:p>
    <w:p w14:paraId="0058927F" w14:textId="77777777" w:rsidR="00815C72" w:rsidRDefault="00000000">
      <w:pPr>
        <w:rPr>
          <w:b/>
          <w:sz w:val="28"/>
        </w:rPr>
      </w:pPr>
      <w:bookmarkStart w:id="195" w:name="_Toc289190503"/>
      <w:bookmarkStart w:id="196" w:name="_Toc289188209"/>
      <w:r>
        <w:rPr>
          <w:b/>
          <w:bCs/>
          <w:sz w:val="30"/>
          <w:szCs w:val="30"/>
        </w:rPr>
        <w:t>CCR</w:t>
      </w:r>
      <w:bookmarkEnd w:id="195"/>
      <w:bookmarkEnd w:id="196"/>
    </w:p>
    <w:p w14:paraId="60F8CE14" w14:textId="77777777" w:rsidR="00815C72" w:rsidRDefault="00000000">
      <w:pPr>
        <w:numPr>
          <w:ilvl w:val="0"/>
          <w:numId w:val="9"/>
        </w:numPr>
        <w:rPr>
          <w:sz w:val="24"/>
        </w:rPr>
      </w:pPr>
      <w:r>
        <w:rPr>
          <w:sz w:val="24"/>
        </w:rPr>
        <w:t>Name: Configuration and control register</w:t>
      </w:r>
    </w:p>
    <w:p w14:paraId="4406BB18" w14:textId="77777777" w:rsidR="00815C72" w:rsidRDefault="00000000">
      <w:pPr>
        <w:numPr>
          <w:ilvl w:val="0"/>
          <w:numId w:val="9"/>
        </w:numPr>
        <w:rPr>
          <w:sz w:val="24"/>
        </w:rPr>
      </w:pPr>
      <w:r>
        <w:rPr>
          <w:sz w:val="24"/>
        </w:rPr>
        <w:t>Size</w:t>
      </w:r>
      <w:r>
        <w:rPr>
          <w:sz w:val="24"/>
        </w:rPr>
        <w:t>：</w:t>
      </w:r>
      <w:r>
        <w:rPr>
          <w:sz w:val="24"/>
        </w:rPr>
        <w:t>32bits</w:t>
      </w:r>
    </w:p>
    <w:p w14:paraId="51446A2C" w14:textId="77777777" w:rsidR="00815C72" w:rsidRDefault="00000000">
      <w:pPr>
        <w:numPr>
          <w:ilvl w:val="0"/>
          <w:numId w:val="9"/>
        </w:numPr>
        <w:rPr>
          <w:sz w:val="24"/>
        </w:rPr>
      </w:pPr>
      <w:r>
        <w:rPr>
          <w:sz w:val="24"/>
        </w:rPr>
        <w:t>Addr Offset</w:t>
      </w:r>
      <w:r>
        <w:rPr>
          <w:sz w:val="24"/>
        </w:rPr>
        <w:t>：</w:t>
      </w:r>
      <w:r>
        <w:rPr>
          <w:sz w:val="24"/>
        </w:rPr>
        <w:t>0x00</w:t>
      </w:r>
    </w:p>
    <w:p w14:paraId="48AA0DC0" w14:textId="77777777" w:rsidR="00815C72" w:rsidRDefault="00000000">
      <w:pPr>
        <w:numPr>
          <w:ilvl w:val="0"/>
          <w:numId w:val="9"/>
        </w:numPr>
        <w:rPr>
          <w:sz w:val="24"/>
        </w:rPr>
      </w:pPr>
      <w:r>
        <w:rPr>
          <w:sz w:val="24"/>
        </w:rPr>
        <w:t>Read/Write access</w:t>
      </w:r>
      <w:r>
        <w:rPr>
          <w:sz w:val="24"/>
        </w:rPr>
        <w:t>：</w:t>
      </w:r>
      <w:r>
        <w:rPr>
          <w:sz w:val="24"/>
        </w:rPr>
        <w:t>write/read</w:t>
      </w:r>
    </w:p>
    <w:p w14:paraId="3EDE4A94" w14:textId="77777777" w:rsidR="00815C72" w:rsidRDefault="00000000">
      <w:pPr>
        <w:numPr>
          <w:ilvl w:val="0"/>
          <w:numId w:val="9"/>
        </w:numPr>
        <w:rPr>
          <w:sz w:val="24"/>
        </w:rPr>
      </w:pPr>
      <w:bookmarkStart w:id="197" w:name="OLE_LINK14"/>
      <w:bookmarkStart w:id="198" w:name="OLE_LINK15"/>
      <w:r>
        <w:rPr>
          <w:sz w:val="24"/>
        </w:rPr>
        <w:t>Reset Value: 0x40</w:t>
      </w:r>
    </w:p>
    <w:p w14:paraId="70DFE2B5" w14:textId="77777777" w:rsidR="00815C72" w:rsidRDefault="00815C72">
      <w:pPr>
        <w:rPr>
          <w:sz w:val="24"/>
        </w:rPr>
      </w:pPr>
    </w:p>
    <w:p w14:paraId="58093CE1" w14:textId="77777777" w:rsidR="00815C72" w:rsidRDefault="00000000">
      <w:pPr>
        <w:jc w:val="center"/>
      </w:pPr>
      <w:r>
        <w:object w:dxaOrig="6636" w:dyaOrig="2316" w14:anchorId="3C55A460">
          <v:shape id="_x0000_i1034" type="#_x0000_t75" style="width:331.8pt;height:115.8pt" o:ole="">
            <v:imagedata r:id="rId35" o:title=""/>
          </v:shape>
          <o:OLEObject Type="Embed" ProgID="Visio.Drawing.11" ShapeID="_x0000_i1034" DrawAspect="Content" ObjectID="_1806733620" r:id="rId36"/>
        </w:object>
      </w:r>
    </w:p>
    <w:bookmarkEnd w:id="197"/>
    <w:bookmarkEnd w:id="198"/>
    <w:p w14:paraId="757158C7" w14:textId="77777777" w:rsidR="00815C72" w:rsidRDefault="00815C72"/>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7"/>
        <w:gridCol w:w="1840"/>
        <w:gridCol w:w="850"/>
        <w:gridCol w:w="848"/>
        <w:gridCol w:w="4897"/>
      </w:tblGrid>
      <w:tr w:rsidR="00815C72" w14:paraId="15E5F06D" w14:textId="77777777">
        <w:tc>
          <w:tcPr>
            <w:tcW w:w="931" w:type="dxa"/>
          </w:tcPr>
          <w:p w14:paraId="1867D0B8" w14:textId="77777777" w:rsidR="00815C72" w:rsidRDefault="00000000">
            <w:r>
              <w:t>Bits</w:t>
            </w:r>
          </w:p>
        </w:tc>
        <w:tc>
          <w:tcPr>
            <w:tcW w:w="1842" w:type="dxa"/>
          </w:tcPr>
          <w:p w14:paraId="61BED139" w14:textId="77777777" w:rsidR="00815C72" w:rsidRDefault="00000000">
            <w:r>
              <w:t>Name</w:t>
            </w:r>
          </w:p>
        </w:tc>
        <w:tc>
          <w:tcPr>
            <w:tcW w:w="851" w:type="dxa"/>
          </w:tcPr>
          <w:p w14:paraId="706D6241" w14:textId="77777777" w:rsidR="00815C72" w:rsidRDefault="00000000">
            <w:r>
              <w:t>Access</w:t>
            </w:r>
          </w:p>
        </w:tc>
        <w:tc>
          <w:tcPr>
            <w:tcW w:w="851" w:type="dxa"/>
          </w:tcPr>
          <w:p w14:paraId="2F5F3CB1" w14:textId="77777777" w:rsidR="00815C72" w:rsidRDefault="00000000">
            <w:r>
              <w:t>Reset</w:t>
            </w:r>
          </w:p>
        </w:tc>
        <w:tc>
          <w:tcPr>
            <w:tcW w:w="4961" w:type="dxa"/>
          </w:tcPr>
          <w:p w14:paraId="73A82D7C" w14:textId="77777777" w:rsidR="00815C72" w:rsidRDefault="00000000">
            <w:r>
              <w:t>Definition</w:t>
            </w:r>
          </w:p>
        </w:tc>
      </w:tr>
      <w:tr w:rsidR="00815C72" w14:paraId="597510F9" w14:textId="77777777">
        <w:tc>
          <w:tcPr>
            <w:tcW w:w="931" w:type="dxa"/>
          </w:tcPr>
          <w:p w14:paraId="31453B2C" w14:textId="77777777" w:rsidR="00815C72" w:rsidRDefault="00000000">
            <w:r>
              <w:t>[31:7]</w:t>
            </w:r>
          </w:p>
        </w:tc>
        <w:tc>
          <w:tcPr>
            <w:tcW w:w="1842" w:type="dxa"/>
          </w:tcPr>
          <w:p w14:paraId="47FBDBF4" w14:textId="77777777" w:rsidR="00815C72" w:rsidRDefault="00000000">
            <w:r>
              <w:t>Reserved</w:t>
            </w:r>
          </w:p>
        </w:tc>
        <w:tc>
          <w:tcPr>
            <w:tcW w:w="851" w:type="dxa"/>
          </w:tcPr>
          <w:p w14:paraId="2431F8BB" w14:textId="77777777" w:rsidR="00815C72" w:rsidRDefault="00000000">
            <w:r>
              <w:t>RO</w:t>
            </w:r>
          </w:p>
        </w:tc>
        <w:tc>
          <w:tcPr>
            <w:tcW w:w="851" w:type="dxa"/>
          </w:tcPr>
          <w:p w14:paraId="2C1FF6A6" w14:textId="77777777" w:rsidR="00815C72" w:rsidRDefault="00000000">
            <w:r>
              <w:t>0</w:t>
            </w:r>
          </w:p>
        </w:tc>
        <w:tc>
          <w:tcPr>
            <w:tcW w:w="4961" w:type="dxa"/>
          </w:tcPr>
          <w:p w14:paraId="61461A8A" w14:textId="77777777" w:rsidR="00815C72" w:rsidRDefault="00000000">
            <w:r>
              <w:t>reserved</w:t>
            </w:r>
          </w:p>
        </w:tc>
      </w:tr>
      <w:tr w:rsidR="00815C72" w14:paraId="297EA5F5" w14:textId="77777777">
        <w:tc>
          <w:tcPr>
            <w:tcW w:w="931" w:type="dxa"/>
          </w:tcPr>
          <w:p w14:paraId="7B190F6C" w14:textId="77777777" w:rsidR="00815C72" w:rsidRDefault="00000000">
            <w:r>
              <w:t>[6]</w:t>
            </w:r>
          </w:p>
        </w:tc>
        <w:tc>
          <w:tcPr>
            <w:tcW w:w="1842" w:type="dxa"/>
          </w:tcPr>
          <w:p w14:paraId="0B71A2D1" w14:textId="77777777" w:rsidR="00815C72" w:rsidRDefault="00000000">
            <w:r>
              <w:t>STATISTIC_EN</w:t>
            </w:r>
          </w:p>
        </w:tc>
        <w:tc>
          <w:tcPr>
            <w:tcW w:w="851" w:type="dxa"/>
          </w:tcPr>
          <w:p w14:paraId="217FD3B7" w14:textId="77777777" w:rsidR="00815C72" w:rsidRDefault="00000000">
            <w:r>
              <w:t>R/W</w:t>
            </w:r>
          </w:p>
        </w:tc>
        <w:tc>
          <w:tcPr>
            <w:tcW w:w="851" w:type="dxa"/>
          </w:tcPr>
          <w:p w14:paraId="3FE9D844" w14:textId="77777777" w:rsidR="00815C72" w:rsidRDefault="00000000">
            <w:r>
              <w:t>1</w:t>
            </w:r>
          </w:p>
        </w:tc>
        <w:tc>
          <w:tcPr>
            <w:tcW w:w="4961" w:type="dxa"/>
          </w:tcPr>
          <w:p w14:paraId="091A78CE" w14:textId="77777777" w:rsidR="00815C72" w:rsidRDefault="00000000">
            <w:r>
              <w:t>Enable statistics logic:</w:t>
            </w:r>
          </w:p>
          <w:p w14:paraId="579930FB" w14:textId="77777777" w:rsidR="00815C72" w:rsidRDefault="00000000">
            <w:r>
              <w:t>0: Disabled. Counters are stalled.</w:t>
            </w:r>
          </w:p>
          <w:p w14:paraId="2AF8E53A" w14:textId="77777777" w:rsidR="00815C72" w:rsidRDefault="00000000">
            <w:r>
              <w:t>1: Enable. Counters are running.</w:t>
            </w:r>
          </w:p>
        </w:tc>
      </w:tr>
      <w:tr w:rsidR="00815C72" w14:paraId="1DF98733" w14:textId="77777777">
        <w:tc>
          <w:tcPr>
            <w:tcW w:w="931" w:type="dxa"/>
          </w:tcPr>
          <w:p w14:paraId="7AB17135" w14:textId="77777777" w:rsidR="00815C72" w:rsidRDefault="00000000">
            <w:r>
              <w:t>[5]</w:t>
            </w:r>
          </w:p>
        </w:tc>
        <w:tc>
          <w:tcPr>
            <w:tcW w:w="1842" w:type="dxa"/>
          </w:tcPr>
          <w:p w14:paraId="0450E9DB" w14:textId="77777777" w:rsidR="00815C72" w:rsidRDefault="00000000">
            <w:r>
              <w:t>SET_PREFETCH</w:t>
            </w:r>
          </w:p>
        </w:tc>
        <w:tc>
          <w:tcPr>
            <w:tcW w:w="851" w:type="dxa"/>
          </w:tcPr>
          <w:p w14:paraId="2F2823BE" w14:textId="77777777" w:rsidR="00815C72" w:rsidRDefault="00000000">
            <w:r>
              <w:t>R/W</w:t>
            </w:r>
          </w:p>
        </w:tc>
        <w:tc>
          <w:tcPr>
            <w:tcW w:w="851" w:type="dxa"/>
          </w:tcPr>
          <w:p w14:paraId="31EFF7CE" w14:textId="77777777" w:rsidR="00815C72" w:rsidRDefault="00000000">
            <w:r>
              <w:t>0</w:t>
            </w:r>
          </w:p>
        </w:tc>
        <w:tc>
          <w:tcPr>
            <w:tcW w:w="4961" w:type="dxa"/>
          </w:tcPr>
          <w:p w14:paraId="5E02741F" w14:textId="77777777" w:rsidR="00815C72" w:rsidRDefault="00000000">
            <w:r>
              <w:t>Cache Prefetch Setting:</w:t>
            </w:r>
          </w:p>
          <w:p w14:paraId="1F2DC4BF" w14:textId="77777777" w:rsidR="00815C72" w:rsidRDefault="00000000">
            <w:r>
              <w:t>0: Disable prefetch.</w:t>
            </w:r>
          </w:p>
          <w:p w14:paraId="39E1940D" w14:textId="77777777" w:rsidR="00815C72" w:rsidRDefault="00000000">
            <w:r>
              <w:t>1: Enable prefetch.</w:t>
            </w:r>
          </w:p>
        </w:tc>
      </w:tr>
      <w:tr w:rsidR="00815C72" w14:paraId="2D4CD1A1" w14:textId="77777777">
        <w:tc>
          <w:tcPr>
            <w:tcW w:w="931" w:type="dxa"/>
          </w:tcPr>
          <w:p w14:paraId="08C46627" w14:textId="77777777" w:rsidR="00815C72" w:rsidRDefault="00000000">
            <w:r>
              <w:t>[4]</w:t>
            </w:r>
          </w:p>
        </w:tc>
        <w:tc>
          <w:tcPr>
            <w:tcW w:w="1842" w:type="dxa"/>
          </w:tcPr>
          <w:p w14:paraId="718FA99A" w14:textId="77777777" w:rsidR="00815C72" w:rsidRDefault="00000000">
            <w:r>
              <w:t>SET_MAN_INV</w:t>
            </w:r>
          </w:p>
        </w:tc>
        <w:tc>
          <w:tcPr>
            <w:tcW w:w="851" w:type="dxa"/>
          </w:tcPr>
          <w:p w14:paraId="2F6A6511" w14:textId="77777777" w:rsidR="00815C72" w:rsidRDefault="00000000">
            <w:r>
              <w:t>R/W</w:t>
            </w:r>
          </w:p>
        </w:tc>
        <w:tc>
          <w:tcPr>
            <w:tcW w:w="851" w:type="dxa"/>
          </w:tcPr>
          <w:p w14:paraId="1FB41B37" w14:textId="77777777" w:rsidR="00815C72" w:rsidRDefault="00000000">
            <w:r>
              <w:t>0</w:t>
            </w:r>
          </w:p>
        </w:tc>
        <w:tc>
          <w:tcPr>
            <w:tcW w:w="4961" w:type="dxa"/>
          </w:tcPr>
          <w:p w14:paraId="5B84BEE2" w14:textId="77777777" w:rsidR="00815C72" w:rsidRDefault="00000000">
            <w:r>
              <w:t>Cache Invalidate Setting:</w:t>
            </w:r>
          </w:p>
          <w:p w14:paraId="0E9BBCE5" w14:textId="77777777" w:rsidR="00815C72" w:rsidRDefault="00000000">
            <w:r>
              <w:t>0: Automatic cache invalidate when cache enabled.</w:t>
            </w:r>
          </w:p>
          <w:p w14:paraId="07AA5A09" w14:textId="77777777" w:rsidR="00815C72" w:rsidRDefault="00000000">
            <w:r>
              <w:t>1: Manual cache invalidate mode.</w:t>
            </w:r>
          </w:p>
        </w:tc>
      </w:tr>
      <w:tr w:rsidR="00815C72" w14:paraId="617F661E" w14:textId="77777777">
        <w:tc>
          <w:tcPr>
            <w:tcW w:w="931" w:type="dxa"/>
          </w:tcPr>
          <w:p w14:paraId="7712D677" w14:textId="77777777" w:rsidR="00815C72" w:rsidRDefault="00000000">
            <w:r>
              <w:t>[3]</w:t>
            </w:r>
          </w:p>
        </w:tc>
        <w:tc>
          <w:tcPr>
            <w:tcW w:w="1842" w:type="dxa"/>
          </w:tcPr>
          <w:p w14:paraId="28BA904A" w14:textId="77777777" w:rsidR="00815C72" w:rsidRDefault="00000000">
            <w:r>
              <w:t>SET_MAN_POW</w:t>
            </w:r>
          </w:p>
        </w:tc>
        <w:tc>
          <w:tcPr>
            <w:tcW w:w="851" w:type="dxa"/>
          </w:tcPr>
          <w:p w14:paraId="183E2081" w14:textId="77777777" w:rsidR="00815C72" w:rsidRDefault="00000000">
            <w:r>
              <w:t>R/W</w:t>
            </w:r>
          </w:p>
        </w:tc>
        <w:tc>
          <w:tcPr>
            <w:tcW w:w="851" w:type="dxa"/>
          </w:tcPr>
          <w:p w14:paraId="2271C27E" w14:textId="77777777" w:rsidR="00815C72" w:rsidRDefault="00000000">
            <w:r>
              <w:t>0</w:t>
            </w:r>
          </w:p>
        </w:tc>
        <w:tc>
          <w:tcPr>
            <w:tcW w:w="4961" w:type="dxa"/>
          </w:tcPr>
          <w:p w14:paraId="013F1626" w14:textId="77777777" w:rsidR="00815C72" w:rsidRDefault="00000000">
            <w:r>
              <w:t>Power Control Setting:</w:t>
            </w:r>
          </w:p>
          <w:p w14:paraId="6C415005" w14:textId="77777777" w:rsidR="00815C72" w:rsidRDefault="00000000">
            <w:r>
              <w:t>0: Automatic.</w:t>
            </w:r>
          </w:p>
          <w:p w14:paraId="20A7D411" w14:textId="77777777" w:rsidR="00815C72" w:rsidRDefault="00000000">
            <w:r>
              <w:t>1: Manual.</w:t>
            </w:r>
          </w:p>
        </w:tc>
      </w:tr>
      <w:tr w:rsidR="00815C72" w14:paraId="7E90EACE" w14:textId="77777777">
        <w:tc>
          <w:tcPr>
            <w:tcW w:w="931" w:type="dxa"/>
          </w:tcPr>
          <w:p w14:paraId="6F7D73D9" w14:textId="77777777" w:rsidR="00815C72" w:rsidRDefault="00000000">
            <w:r>
              <w:t>[2]</w:t>
            </w:r>
          </w:p>
        </w:tc>
        <w:tc>
          <w:tcPr>
            <w:tcW w:w="1842" w:type="dxa"/>
          </w:tcPr>
          <w:p w14:paraId="3AD23BB3" w14:textId="77777777" w:rsidR="00815C72" w:rsidRDefault="00000000">
            <w:r>
              <w:t>POW_REQ</w:t>
            </w:r>
          </w:p>
        </w:tc>
        <w:tc>
          <w:tcPr>
            <w:tcW w:w="851" w:type="dxa"/>
          </w:tcPr>
          <w:p w14:paraId="2E492336" w14:textId="77777777" w:rsidR="00815C72" w:rsidRDefault="00000000">
            <w:r>
              <w:t>R/W</w:t>
            </w:r>
          </w:p>
        </w:tc>
        <w:tc>
          <w:tcPr>
            <w:tcW w:w="851" w:type="dxa"/>
          </w:tcPr>
          <w:p w14:paraId="46D898A5" w14:textId="77777777" w:rsidR="00815C72" w:rsidRDefault="00000000">
            <w:r>
              <w:t>0</w:t>
            </w:r>
          </w:p>
        </w:tc>
        <w:tc>
          <w:tcPr>
            <w:tcW w:w="4961" w:type="dxa"/>
          </w:tcPr>
          <w:p w14:paraId="7E64DD76" w14:textId="77777777" w:rsidR="00815C72" w:rsidRDefault="00000000">
            <w:r>
              <w:t>Manual SRAM power request.</w:t>
            </w:r>
          </w:p>
        </w:tc>
      </w:tr>
      <w:tr w:rsidR="00815C72" w14:paraId="30FA5302" w14:textId="77777777">
        <w:tc>
          <w:tcPr>
            <w:tcW w:w="931" w:type="dxa"/>
          </w:tcPr>
          <w:p w14:paraId="188CD341" w14:textId="77777777" w:rsidR="00815C72" w:rsidRDefault="00000000">
            <w:r>
              <w:t>[1]</w:t>
            </w:r>
          </w:p>
        </w:tc>
        <w:tc>
          <w:tcPr>
            <w:tcW w:w="1842" w:type="dxa"/>
          </w:tcPr>
          <w:p w14:paraId="6D91262C" w14:textId="77777777" w:rsidR="00815C72" w:rsidRDefault="00000000">
            <w:r>
              <w:t>INV_REQ</w:t>
            </w:r>
          </w:p>
        </w:tc>
        <w:tc>
          <w:tcPr>
            <w:tcW w:w="851" w:type="dxa"/>
          </w:tcPr>
          <w:p w14:paraId="747263B6" w14:textId="77777777" w:rsidR="00815C72" w:rsidRDefault="00000000">
            <w:r>
              <w:t>R/W</w:t>
            </w:r>
          </w:p>
        </w:tc>
        <w:tc>
          <w:tcPr>
            <w:tcW w:w="851" w:type="dxa"/>
          </w:tcPr>
          <w:p w14:paraId="63683586" w14:textId="77777777" w:rsidR="00815C72" w:rsidRDefault="00000000">
            <w:r>
              <w:t>0</w:t>
            </w:r>
          </w:p>
        </w:tc>
        <w:tc>
          <w:tcPr>
            <w:tcW w:w="4961" w:type="dxa"/>
          </w:tcPr>
          <w:p w14:paraId="2FDA51FD" w14:textId="77777777" w:rsidR="00815C72" w:rsidRDefault="00000000">
            <w:r>
              <w:t>Manual invalidate request. Functional only when SET_MAN_INV is set. Automatically cleared when invalidation is finished or power or invalidation error occurs. Cannot be cleared manually.</w:t>
            </w:r>
          </w:p>
          <w:p w14:paraId="6588177F" w14:textId="77777777" w:rsidR="00815C72" w:rsidRDefault="00000000">
            <w:r>
              <w:t>Manual invalidation request must be set only when the cache is disabled, otherwise it causes an invalidation error interrupt.</w:t>
            </w:r>
          </w:p>
        </w:tc>
      </w:tr>
      <w:tr w:rsidR="00815C72" w14:paraId="5277F636" w14:textId="77777777">
        <w:tc>
          <w:tcPr>
            <w:tcW w:w="931" w:type="dxa"/>
          </w:tcPr>
          <w:p w14:paraId="0E4F2E79" w14:textId="77777777" w:rsidR="00815C72" w:rsidRDefault="00000000">
            <w:r>
              <w:t>[0]</w:t>
            </w:r>
          </w:p>
        </w:tc>
        <w:tc>
          <w:tcPr>
            <w:tcW w:w="1842" w:type="dxa"/>
          </w:tcPr>
          <w:p w14:paraId="0EB69B05" w14:textId="77777777" w:rsidR="00815C72" w:rsidRDefault="00000000">
            <w:r>
              <w:t>EN</w:t>
            </w:r>
          </w:p>
        </w:tc>
        <w:tc>
          <w:tcPr>
            <w:tcW w:w="851" w:type="dxa"/>
          </w:tcPr>
          <w:p w14:paraId="0E65D81A" w14:textId="77777777" w:rsidR="00815C72" w:rsidRDefault="00000000">
            <w:r>
              <w:t>R/W</w:t>
            </w:r>
          </w:p>
        </w:tc>
        <w:tc>
          <w:tcPr>
            <w:tcW w:w="851" w:type="dxa"/>
          </w:tcPr>
          <w:p w14:paraId="74200348" w14:textId="77777777" w:rsidR="00815C72" w:rsidRDefault="00000000">
            <w:r>
              <w:t>0</w:t>
            </w:r>
          </w:p>
        </w:tc>
        <w:tc>
          <w:tcPr>
            <w:tcW w:w="4961" w:type="dxa"/>
          </w:tcPr>
          <w:p w14:paraId="0B2AD6F2" w14:textId="77777777" w:rsidR="00815C72" w:rsidRDefault="00000000">
            <w:r>
              <w:t>Cache Enable:</w:t>
            </w:r>
          </w:p>
          <w:p w14:paraId="0584CA13" w14:textId="77777777" w:rsidR="00815C72" w:rsidRDefault="00000000">
            <w:r>
              <w:t>0: Disable cache.</w:t>
            </w:r>
          </w:p>
          <w:p w14:paraId="5248EB4E" w14:textId="77777777" w:rsidR="00815C72" w:rsidRDefault="00000000">
            <w:r>
              <w:t>1: Enable cache.</w:t>
            </w:r>
          </w:p>
        </w:tc>
      </w:tr>
    </w:tbl>
    <w:p w14:paraId="5F2D5E84" w14:textId="77777777" w:rsidR="00815C72" w:rsidRDefault="00815C72"/>
    <w:p w14:paraId="6A8FD32E" w14:textId="77777777" w:rsidR="00815C72" w:rsidRDefault="00000000">
      <w:pPr>
        <w:rPr>
          <w:b/>
          <w:sz w:val="30"/>
          <w:szCs w:val="30"/>
        </w:rPr>
      </w:pPr>
      <w:r>
        <w:rPr>
          <w:b/>
          <w:sz w:val="30"/>
          <w:szCs w:val="30"/>
        </w:rPr>
        <w:t>SR</w:t>
      </w:r>
    </w:p>
    <w:p w14:paraId="2AA574C3" w14:textId="77777777" w:rsidR="00815C72" w:rsidRDefault="00000000">
      <w:pPr>
        <w:numPr>
          <w:ilvl w:val="0"/>
          <w:numId w:val="9"/>
        </w:numPr>
        <w:rPr>
          <w:sz w:val="24"/>
        </w:rPr>
      </w:pPr>
      <w:r>
        <w:rPr>
          <w:sz w:val="24"/>
        </w:rPr>
        <w:t>Name: Status register.</w:t>
      </w:r>
    </w:p>
    <w:p w14:paraId="287D29A5" w14:textId="77777777" w:rsidR="00815C72" w:rsidRDefault="00000000">
      <w:pPr>
        <w:numPr>
          <w:ilvl w:val="0"/>
          <w:numId w:val="9"/>
        </w:numPr>
        <w:rPr>
          <w:sz w:val="24"/>
        </w:rPr>
      </w:pPr>
      <w:r>
        <w:rPr>
          <w:sz w:val="24"/>
        </w:rPr>
        <w:t>Size</w:t>
      </w:r>
      <w:r>
        <w:rPr>
          <w:sz w:val="24"/>
        </w:rPr>
        <w:t>：</w:t>
      </w:r>
      <w:r>
        <w:rPr>
          <w:sz w:val="24"/>
        </w:rPr>
        <w:t>32bits</w:t>
      </w:r>
    </w:p>
    <w:p w14:paraId="64B35962" w14:textId="77777777" w:rsidR="00815C72" w:rsidRDefault="00000000">
      <w:pPr>
        <w:numPr>
          <w:ilvl w:val="0"/>
          <w:numId w:val="9"/>
        </w:numPr>
        <w:rPr>
          <w:sz w:val="24"/>
        </w:rPr>
      </w:pPr>
      <w:r>
        <w:rPr>
          <w:sz w:val="24"/>
        </w:rPr>
        <w:t>Addr Offset</w:t>
      </w:r>
      <w:r>
        <w:rPr>
          <w:sz w:val="24"/>
        </w:rPr>
        <w:t>：</w:t>
      </w:r>
      <w:r>
        <w:rPr>
          <w:sz w:val="24"/>
        </w:rPr>
        <w:t>0x04</w:t>
      </w:r>
    </w:p>
    <w:p w14:paraId="4F78F884" w14:textId="77777777" w:rsidR="00815C72" w:rsidRDefault="00000000">
      <w:pPr>
        <w:numPr>
          <w:ilvl w:val="0"/>
          <w:numId w:val="9"/>
        </w:numPr>
        <w:rPr>
          <w:sz w:val="24"/>
        </w:rPr>
      </w:pPr>
      <w:r>
        <w:rPr>
          <w:sz w:val="24"/>
        </w:rPr>
        <w:t>Read/Write access</w:t>
      </w:r>
      <w:r>
        <w:rPr>
          <w:sz w:val="24"/>
        </w:rPr>
        <w:t>：</w:t>
      </w:r>
      <w:r>
        <w:rPr>
          <w:sz w:val="24"/>
        </w:rPr>
        <w:t>read only</w:t>
      </w:r>
    </w:p>
    <w:p w14:paraId="6EE2B9B7" w14:textId="77777777" w:rsidR="00815C72" w:rsidRDefault="00000000">
      <w:pPr>
        <w:numPr>
          <w:ilvl w:val="0"/>
          <w:numId w:val="9"/>
        </w:numPr>
        <w:rPr>
          <w:sz w:val="24"/>
        </w:rPr>
      </w:pPr>
      <w:bookmarkStart w:id="199" w:name="OLE_LINK30"/>
      <w:bookmarkStart w:id="200" w:name="OLE_LINK29"/>
      <w:r>
        <w:rPr>
          <w:sz w:val="24"/>
        </w:rPr>
        <w:t>Reset Value: 0x0</w:t>
      </w:r>
    </w:p>
    <w:p w14:paraId="0AFB928D" w14:textId="77777777" w:rsidR="00815C72" w:rsidRDefault="00815C72">
      <w:pPr>
        <w:rPr>
          <w:sz w:val="24"/>
        </w:rPr>
      </w:pPr>
    </w:p>
    <w:bookmarkStart w:id="201" w:name="OLE_LINK16"/>
    <w:bookmarkStart w:id="202" w:name="OLE_LINK1"/>
    <w:bookmarkStart w:id="203" w:name="OLE_LINK17"/>
    <w:bookmarkEnd w:id="199"/>
    <w:bookmarkEnd w:id="200"/>
    <w:p w14:paraId="7031E271" w14:textId="77777777" w:rsidR="00815C72" w:rsidRDefault="00000000">
      <w:pPr>
        <w:pStyle w:val="aff2"/>
        <w:ind w:left="420" w:firstLineChars="0" w:firstLine="0"/>
        <w:jc w:val="center"/>
        <w:rPr>
          <w:rFonts w:ascii="Times New Roman" w:hAnsi="Times New Roman"/>
        </w:rPr>
      </w:pPr>
      <w:r>
        <w:rPr>
          <w:rFonts w:ascii="Times New Roman" w:hAnsi="Times New Roman"/>
        </w:rPr>
        <w:object w:dxaOrig="6636" w:dyaOrig="1728" w14:anchorId="3C8FBD62">
          <v:shape id="_x0000_i1035" type="#_x0000_t75" style="width:331.8pt;height:86.4pt" o:ole="">
            <v:imagedata r:id="rId37" o:title=""/>
          </v:shape>
          <o:OLEObject Type="Embed" ProgID="Visio.Drawing.11" ShapeID="_x0000_i1035" DrawAspect="Content" ObjectID="_1806733621" r:id="rId38"/>
        </w:object>
      </w:r>
      <w:bookmarkEnd w:id="201"/>
      <w:bookmarkEnd w:id="202"/>
      <w:bookmarkEnd w:id="203"/>
    </w:p>
    <w:p w14:paraId="44C9043C" w14:textId="77777777" w:rsidR="00815C72" w:rsidRDefault="00815C72"/>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7"/>
        <w:gridCol w:w="1832"/>
        <w:gridCol w:w="850"/>
        <w:gridCol w:w="848"/>
        <w:gridCol w:w="4905"/>
      </w:tblGrid>
      <w:tr w:rsidR="00815C72" w14:paraId="25E915A7" w14:textId="77777777">
        <w:tc>
          <w:tcPr>
            <w:tcW w:w="931" w:type="dxa"/>
          </w:tcPr>
          <w:p w14:paraId="6EB43CF3" w14:textId="77777777" w:rsidR="00815C72" w:rsidRDefault="00000000">
            <w:r>
              <w:t>Bits</w:t>
            </w:r>
          </w:p>
        </w:tc>
        <w:tc>
          <w:tcPr>
            <w:tcW w:w="1842" w:type="dxa"/>
          </w:tcPr>
          <w:p w14:paraId="1393173D" w14:textId="77777777" w:rsidR="00815C72" w:rsidRDefault="00000000">
            <w:r>
              <w:t>Name</w:t>
            </w:r>
          </w:p>
        </w:tc>
        <w:tc>
          <w:tcPr>
            <w:tcW w:w="851" w:type="dxa"/>
          </w:tcPr>
          <w:p w14:paraId="0CEF3470" w14:textId="77777777" w:rsidR="00815C72" w:rsidRDefault="00000000">
            <w:r>
              <w:t>Access</w:t>
            </w:r>
          </w:p>
        </w:tc>
        <w:tc>
          <w:tcPr>
            <w:tcW w:w="851" w:type="dxa"/>
          </w:tcPr>
          <w:p w14:paraId="4FBB65C8" w14:textId="77777777" w:rsidR="00815C72" w:rsidRDefault="00000000">
            <w:r>
              <w:t>Reset</w:t>
            </w:r>
          </w:p>
        </w:tc>
        <w:tc>
          <w:tcPr>
            <w:tcW w:w="4961" w:type="dxa"/>
          </w:tcPr>
          <w:p w14:paraId="633C933A" w14:textId="77777777" w:rsidR="00815C72" w:rsidRDefault="00000000">
            <w:r>
              <w:t>Definition</w:t>
            </w:r>
          </w:p>
        </w:tc>
      </w:tr>
      <w:tr w:rsidR="00815C72" w14:paraId="5A6FA214" w14:textId="77777777">
        <w:tc>
          <w:tcPr>
            <w:tcW w:w="931" w:type="dxa"/>
          </w:tcPr>
          <w:p w14:paraId="79F06BA0" w14:textId="77777777" w:rsidR="00815C72" w:rsidRDefault="00000000">
            <w:r>
              <w:t>[31:5]</w:t>
            </w:r>
          </w:p>
        </w:tc>
        <w:tc>
          <w:tcPr>
            <w:tcW w:w="1842" w:type="dxa"/>
          </w:tcPr>
          <w:p w14:paraId="175DCFAA" w14:textId="77777777" w:rsidR="00815C72" w:rsidRDefault="00000000">
            <w:r>
              <w:t>Reserved</w:t>
            </w:r>
          </w:p>
        </w:tc>
        <w:tc>
          <w:tcPr>
            <w:tcW w:w="851" w:type="dxa"/>
          </w:tcPr>
          <w:p w14:paraId="04F46E06" w14:textId="77777777" w:rsidR="00815C72" w:rsidRDefault="00000000">
            <w:r>
              <w:t>RO</w:t>
            </w:r>
          </w:p>
        </w:tc>
        <w:tc>
          <w:tcPr>
            <w:tcW w:w="851" w:type="dxa"/>
          </w:tcPr>
          <w:p w14:paraId="302D97AD" w14:textId="77777777" w:rsidR="00815C72" w:rsidRDefault="00000000">
            <w:r>
              <w:t>0</w:t>
            </w:r>
          </w:p>
        </w:tc>
        <w:tc>
          <w:tcPr>
            <w:tcW w:w="4961" w:type="dxa"/>
          </w:tcPr>
          <w:p w14:paraId="602083DD" w14:textId="77777777" w:rsidR="00815C72" w:rsidRDefault="00000000">
            <w:r>
              <w:t>reserved</w:t>
            </w:r>
          </w:p>
        </w:tc>
      </w:tr>
      <w:tr w:rsidR="00815C72" w14:paraId="2423E973" w14:textId="77777777">
        <w:tc>
          <w:tcPr>
            <w:tcW w:w="931" w:type="dxa"/>
          </w:tcPr>
          <w:p w14:paraId="07A9CF95" w14:textId="77777777" w:rsidR="00815C72" w:rsidRDefault="00000000">
            <w:r>
              <w:t>[4]</w:t>
            </w:r>
          </w:p>
        </w:tc>
        <w:tc>
          <w:tcPr>
            <w:tcW w:w="1842" w:type="dxa"/>
          </w:tcPr>
          <w:p w14:paraId="188D3357" w14:textId="77777777" w:rsidR="00815C72" w:rsidRDefault="00000000">
            <w:r>
              <w:t>POW_STAT</w:t>
            </w:r>
          </w:p>
        </w:tc>
        <w:tc>
          <w:tcPr>
            <w:tcW w:w="851" w:type="dxa"/>
          </w:tcPr>
          <w:p w14:paraId="7BF74A86" w14:textId="77777777" w:rsidR="00815C72" w:rsidRDefault="00000000">
            <w:r>
              <w:t>RO</w:t>
            </w:r>
          </w:p>
        </w:tc>
        <w:tc>
          <w:tcPr>
            <w:tcW w:w="851" w:type="dxa"/>
          </w:tcPr>
          <w:p w14:paraId="58F2E02D" w14:textId="77777777" w:rsidR="00815C72" w:rsidRDefault="00000000">
            <w:r>
              <w:t>0</w:t>
            </w:r>
          </w:p>
        </w:tc>
        <w:tc>
          <w:tcPr>
            <w:tcW w:w="4961" w:type="dxa"/>
          </w:tcPr>
          <w:p w14:paraId="788F14F5" w14:textId="77777777" w:rsidR="00815C72" w:rsidRDefault="00000000">
            <w:r>
              <w:t>SRAM power acknowledges. Real-time registered value of RAMPWRUPACK port.</w:t>
            </w:r>
          </w:p>
        </w:tc>
      </w:tr>
      <w:tr w:rsidR="00815C72" w14:paraId="4C9141B4" w14:textId="77777777">
        <w:tc>
          <w:tcPr>
            <w:tcW w:w="931" w:type="dxa"/>
          </w:tcPr>
          <w:p w14:paraId="10BFB0BB" w14:textId="77777777" w:rsidR="00815C72" w:rsidRDefault="00000000">
            <w:r>
              <w:t>[3]</w:t>
            </w:r>
          </w:p>
        </w:tc>
        <w:tc>
          <w:tcPr>
            <w:tcW w:w="1842" w:type="dxa"/>
          </w:tcPr>
          <w:p w14:paraId="24EBA225" w14:textId="77777777" w:rsidR="00815C72" w:rsidRDefault="00000000">
            <w:r>
              <w:t>Reserved</w:t>
            </w:r>
          </w:p>
        </w:tc>
        <w:tc>
          <w:tcPr>
            <w:tcW w:w="851" w:type="dxa"/>
          </w:tcPr>
          <w:p w14:paraId="7EB81F5C" w14:textId="77777777" w:rsidR="00815C72" w:rsidRDefault="00000000">
            <w:r>
              <w:t>RO</w:t>
            </w:r>
          </w:p>
        </w:tc>
        <w:tc>
          <w:tcPr>
            <w:tcW w:w="851" w:type="dxa"/>
          </w:tcPr>
          <w:p w14:paraId="7897F5EB" w14:textId="77777777" w:rsidR="00815C72" w:rsidRDefault="00000000">
            <w:r>
              <w:t>0</w:t>
            </w:r>
          </w:p>
        </w:tc>
        <w:tc>
          <w:tcPr>
            <w:tcW w:w="4961" w:type="dxa"/>
          </w:tcPr>
          <w:p w14:paraId="78C22EFB" w14:textId="77777777" w:rsidR="00815C72" w:rsidRDefault="00000000">
            <w:r>
              <w:t>Reserved</w:t>
            </w:r>
          </w:p>
        </w:tc>
      </w:tr>
      <w:tr w:rsidR="00815C72" w14:paraId="48115BC6" w14:textId="77777777">
        <w:tc>
          <w:tcPr>
            <w:tcW w:w="931" w:type="dxa"/>
          </w:tcPr>
          <w:p w14:paraId="7B926D3B" w14:textId="77777777" w:rsidR="00815C72" w:rsidRDefault="00000000">
            <w:r>
              <w:t>[2]</w:t>
            </w:r>
          </w:p>
        </w:tc>
        <w:tc>
          <w:tcPr>
            <w:tcW w:w="1842" w:type="dxa"/>
          </w:tcPr>
          <w:p w14:paraId="3B755E47" w14:textId="77777777" w:rsidR="00815C72" w:rsidRDefault="00000000">
            <w:r>
              <w:t>INV_STAT</w:t>
            </w:r>
          </w:p>
        </w:tc>
        <w:tc>
          <w:tcPr>
            <w:tcW w:w="851" w:type="dxa"/>
          </w:tcPr>
          <w:p w14:paraId="20AEAEB9" w14:textId="77777777" w:rsidR="00815C72" w:rsidRDefault="00000000">
            <w:r>
              <w:t>RO</w:t>
            </w:r>
          </w:p>
        </w:tc>
        <w:tc>
          <w:tcPr>
            <w:tcW w:w="851" w:type="dxa"/>
          </w:tcPr>
          <w:p w14:paraId="6871BC62" w14:textId="77777777" w:rsidR="00815C72" w:rsidRDefault="00000000">
            <w:r>
              <w:t>0</w:t>
            </w:r>
          </w:p>
        </w:tc>
        <w:tc>
          <w:tcPr>
            <w:tcW w:w="4961" w:type="dxa"/>
          </w:tcPr>
          <w:p w14:paraId="6E54D8E3" w14:textId="77777777" w:rsidR="00815C72" w:rsidRDefault="00000000">
            <w:r>
              <w:t>Invalidating Status. Indicates if invalidation process is ongoing.</w:t>
            </w:r>
          </w:p>
        </w:tc>
      </w:tr>
      <w:tr w:rsidR="00815C72" w14:paraId="1538BCAF" w14:textId="77777777">
        <w:tc>
          <w:tcPr>
            <w:tcW w:w="931" w:type="dxa"/>
          </w:tcPr>
          <w:p w14:paraId="5CFA9691" w14:textId="77777777" w:rsidR="00815C72" w:rsidRDefault="00000000">
            <w:r>
              <w:t>[1:0]</w:t>
            </w:r>
          </w:p>
        </w:tc>
        <w:tc>
          <w:tcPr>
            <w:tcW w:w="1842" w:type="dxa"/>
          </w:tcPr>
          <w:p w14:paraId="146F1823" w14:textId="77777777" w:rsidR="00815C72" w:rsidRDefault="00000000">
            <w:r>
              <w:t>CS</w:t>
            </w:r>
          </w:p>
        </w:tc>
        <w:tc>
          <w:tcPr>
            <w:tcW w:w="851" w:type="dxa"/>
          </w:tcPr>
          <w:p w14:paraId="04FDB9EE" w14:textId="77777777" w:rsidR="00815C72" w:rsidRDefault="00000000">
            <w:r>
              <w:t>RO</w:t>
            </w:r>
          </w:p>
        </w:tc>
        <w:tc>
          <w:tcPr>
            <w:tcW w:w="851" w:type="dxa"/>
          </w:tcPr>
          <w:p w14:paraId="14D29051" w14:textId="77777777" w:rsidR="00815C72" w:rsidRDefault="00000000">
            <w:r>
              <w:t>0</w:t>
            </w:r>
          </w:p>
        </w:tc>
        <w:tc>
          <w:tcPr>
            <w:tcW w:w="4961" w:type="dxa"/>
          </w:tcPr>
          <w:p w14:paraId="6CF73762" w14:textId="77777777" w:rsidR="00815C72" w:rsidRDefault="00000000">
            <w:r>
              <w:t>Cache status:</w:t>
            </w:r>
          </w:p>
          <w:p w14:paraId="6314A123" w14:textId="77777777" w:rsidR="00815C72" w:rsidRDefault="00000000">
            <w:r>
              <w:t>0: Cache disabled.</w:t>
            </w:r>
          </w:p>
          <w:p w14:paraId="2976A358" w14:textId="77777777" w:rsidR="00815C72" w:rsidRDefault="00000000">
            <w:r>
              <w:t>1: Cache enabling.</w:t>
            </w:r>
          </w:p>
          <w:p w14:paraId="47652276" w14:textId="77777777" w:rsidR="00815C72" w:rsidRDefault="00000000">
            <w:r>
              <w:t>2: Cache enabled.</w:t>
            </w:r>
          </w:p>
          <w:p w14:paraId="0DE7EB40" w14:textId="77777777" w:rsidR="00815C72" w:rsidRDefault="00000000">
            <w:r>
              <w:t>3: Cache disabling.</w:t>
            </w:r>
          </w:p>
        </w:tc>
      </w:tr>
    </w:tbl>
    <w:p w14:paraId="3CAB5586" w14:textId="77777777" w:rsidR="00815C72" w:rsidRDefault="00815C72"/>
    <w:p w14:paraId="13FCC841" w14:textId="77777777" w:rsidR="00815C72" w:rsidRDefault="00000000">
      <w:pPr>
        <w:rPr>
          <w:b/>
          <w:bCs/>
          <w:sz w:val="30"/>
          <w:szCs w:val="30"/>
        </w:rPr>
      </w:pPr>
      <w:r>
        <w:rPr>
          <w:b/>
          <w:bCs/>
          <w:sz w:val="30"/>
          <w:szCs w:val="30"/>
        </w:rPr>
        <w:t>IRQMASK</w:t>
      </w:r>
    </w:p>
    <w:p w14:paraId="639B1F88" w14:textId="77777777" w:rsidR="00815C72" w:rsidRDefault="00000000">
      <w:pPr>
        <w:numPr>
          <w:ilvl w:val="0"/>
          <w:numId w:val="9"/>
        </w:numPr>
        <w:rPr>
          <w:sz w:val="24"/>
        </w:rPr>
      </w:pPr>
      <w:r>
        <w:rPr>
          <w:sz w:val="24"/>
        </w:rPr>
        <w:t>Name: Interrupt request mask register</w:t>
      </w:r>
    </w:p>
    <w:p w14:paraId="51158DE8" w14:textId="77777777" w:rsidR="00815C72" w:rsidRDefault="00000000">
      <w:pPr>
        <w:numPr>
          <w:ilvl w:val="0"/>
          <w:numId w:val="9"/>
        </w:numPr>
        <w:rPr>
          <w:sz w:val="24"/>
        </w:rPr>
      </w:pPr>
      <w:r>
        <w:rPr>
          <w:sz w:val="24"/>
        </w:rPr>
        <w:t>Size</w:t>
      </w:r>
      <w:r>
        <w:rPr>
          <w:sz w:val="24"/>
        </w:rPr>
        <w:t>：</w:t>
      </w:r>
      <w:r>
        <w:rPr>
          <w:sz w:val="24"/>
        </w:rPr>
        <w:t>32bits</w:t>
      </w:r>
    </w:p>
    <w:p w14:paraId="42F1CD88" w14:textId="77777777" w:rsidR="00815C72" w:rsidRDefault="00000000">
      <w:pPr>
        <w:numPr>
          <w:ilvl w:val="0"/>
          <w:numId w:val="9"/>
        </w:numPr>
        <w:rPr>
          <w:sz w:val="24"/>
        </w:rPr>
      </w:pPr>
      <w:r>
        <w:rPr>
          <w:sz w:val="24"/>
        </w:rPr>
        <w:t>Addr Offset</w:t>
      </w:r>
      <w:r>
        <w:rPr>
          <w:sz w:val="24"/>
        </w:rPr>
        <w:t>：</w:t>
      </w:r>
      <w:r>
        <w:rPr>
          <w:sz w:val="24"/>
        </w:rPr>
        <w:t>0x08</w:t>
      </w:r>
    </w:p>
    <w:p w14:paraId="5166A27D" w14:textId="77777777" w:rsidR="00815C72" w:rsidRDefault="00000000">
      <w:pPr>
        <w:numPr>
          <w:ilvl w:val="0"/>
          <w:numId w:val="9"/>
        </w:numPr>
        <w:rPr>
          <w:sz w:val="24"/>
        </w:rPr>
      </w:pPr>
      <w:r>
        <w:rPr>
          <w:sz w:val="24"/>
        </w:rPr>
        <w:t>Read/Write access</w:t>
      </w:r>
      <w:r>
        <w:rPr>
          <w:sz w:val="24"/>
        </w:rPr>
        <w:t>：</w:t>
      </w:r>
      <w:r>
        <w:rPr>
          <w:sz w:val="24"/>
        </w:rPr>
        <w:t>write/read</w:t>
      </w:r>
    </w:p>
    <w:p w14:paraId="69746535" w14:textId="77777777" w:rsidR="00815C72" w:rsidRDefault="00000000">
      <w:pPr>
        <w:numPr>
          <w:ilvl w:val="0"/>
          <w:numId w:val="9"/>
        </w:numPr>
        <w:rPr>
          <w:sz w:val="24"/>
        </w:rPr>
      </w:pPr>
      <w:r>
        <w:rPr>
          <w:sz w:val="24"/>
        </w:rPr>
        <w:t>Reset Value: 0x0</w:t>
      </w:r>
    </w:p>
    <w:p w14:paraId="315B8D41" w14:textId="77777777" w:rsidR="00815C72" w:rsidRDefault="00815C72">
      <w:pPr>
        <w:rPr>
          <w:sz w:val="24"/>
        </w:rPr>
      </w:pPr>
    </w:p>
    <w:p w14:paraId="2046B8C7" w14:textId="77777777" w:rsidR="00815C72" w:rsidRDefault="00000000">
      <w:pPr>
        <w:jc w:val="center"/>
      </w:pPr>
      <w:r>
        <w:object w:dxaOrig="6636" w:dyaOrig="1308" w14:anchorId="71612F84">
          <v:shape id="_x0000_i1036" type="#_x0000_t75" style="width:331.8pt;height:65.4pt" o:ole="">
            <v:imagedata r:id="rId39" o:title=""/>
          </v:shape>
          <o:OLEObject Type="Embed" ProgID="Visio.Drawing.11" ShapeID="_x0000_i1036" DrawAspect="Content" ObjectID="_1806733622" r:id="rId40"/>
        </w:object>
      </w:r>
    </w:p>
    <w:p w14:paraId="542B6CAE" w14:textId="77777777" w:rsidR="00815C72" w:rsidRDefault="00815C72"/>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1838"/>
        <w:gridCol w:w="850"/>
        <w:gridCol w:w="847"/>
        <w:gridCol w:w="4901"/>
      </w:tblGrid>
      <w:tr w:rsidR="00815C72" w14:paraId="6F02E8FB" w14:textId="77777777">
        <w:tc>
          <w:tcPr>
            <w:tcW w:w="931" w:type="dxa"/>
          </w:tcPr>
          <w:p w14:paraId="20F52681" w14:textId="77777777" w:rsidR="00815C72" w:rsidRDefault="00000000">
            <w:r>
              <w:t>Bits</w:t>
            </w:r>
          </w:p>
        </w:tc>
        <w:tc>
          <w:tcPr>
            <w:tcW w:w="1842" w:type="dxa"/>
          </w:tcPr>
          <w:p w14:paraId="77D2EDCA" w14:textId="77777777" w:rsidR="00815C72" w:rsidRDefault="00000000">
            <w:r>
              <w:t>Name</w:t>
            </w:r>
          </w:p>
        </w:tc>
        <w:tc>
          <w:tcPr>
            <w:tcW w:w="851" w:type="dxa"/>
          </w:tcPr>
          <w:p w14:paraId="71F950CC" w14:textId="77777777" w:rsidR="00815C72" w:rsidRDefault="00000000">
            <w:r>
              <w:t>Access</w:t>
            </w:r>
          </w:p>
        </w:tc>
        <w:tc>
          <w:tcPr>
            <w:tcW w:w="851" w:type="dxa"/>
          </w:tcPr>
          <w:p w14:paraId="049D8A0A" w14:textId="77777777" w:rsidR="00815C72" w:rsidRDefault="00000000">
            <w:r>
              <w:t>Reset</w:t>
            </w:r>
          </w:p>
        </w:tc>
        <w:tc>
          <w:tcPr>
            <w:tcW w:w="4961" w:type="dxa"/>
          </w:tcPr>
          <w:p w14:paraId="2AC552B6" w14:textId="77777777" w:rsidR="00815C72" w:rsidRDefault="00000000">
            <w:r>
              <w:t>Definition</w:t>
            </w:r>
          </w:p>
        </w:tc>
      </w:tr>
      <w:tr w:rsidR="00815C72" w14:paraId="7011E667" w14:textId="77777777">
        <w:tc>
          <w:tcPr>
            <w:tcW w:w="931" w:type="dxa"/>
          </w:tcPr>
          <w:p w14:paraId="5DB0CF5B" w14:textId="77777777" w:rsidR="00815C72" w:rsidRDefault="00000000">
            <w:r>
              <w:t>[31:2]</w:t>
            </w:r>
          </w:p>
        </w:tc>
        <w:tc>
          <w:tcPr>
            <w:tcW w:w="1842" w:type="dxa"/>
          </w:tcPr>
          <w:p w14:paraId="630FBEBB" w14:textId="77777777" w:rsidR="00815C72" w:rsidRDefault="00000000">
            <w:r>
              <w:t>Reserved</w:t>
            </w:r>
          </w:p>
        </w:tc>
        <w:tc>
          <w:tcPr>
            <w:tcW w:w="851" w:type="dxa"/>
          </w:tcPr>
          <w:p w14:paraId="6E15029E" w14:textId="77777777" w:rsidR="00815C72" w:rsidRDefault="00000000">
            <w:r>
              <w:t>RO</w:t>
            </w:r>
          </w:p>
        </w:tc>
        <w:tc>
          <w:tcPr>
            <w:tcW w:w="851" w:type="dxa"/>
          </w:tcPr>
          <w:p w14:paraId="37125CD0" w14:textId="77777777" w:rsidR="00815C72" w:rsidRDefault="00000000">
            <w:r>
              <w:t>0</w:t>
            </w:r>
          </w:p>
        </w:tc>
        <w:tc>
          <w:tcPr>
            <w:tcW w:w="4961" w:type="dxa"/>
          </w:tcPr>
          <w:p w14:paraId="567F6350" w14:textId="77777777" w:rsidR="00815C72" w:rsidRDefault="00000000">
            <w:r>
              <w:t>reserved</w:t>
            </w:r>
          </w:p>
        </w:tc>
      </w:tr>
      <w:tr w:rsidR="00815C72" w14:paraId="5193D7C6" w14:textId="77777777">
        <w:tc>
          <w:tcPr>
            <w:tcW w:w="931" w:type="dxa"/>
          </w:tcPr>
          <w:p w14:paraId="79C0DE4C" w14:textId="77777777" w:rsidR="00815C72" w:rsidRDefault="00000000">
            <w:r>
              <w:lastRenderedPageBreak/>
              <w:t>[1]</w:t>
            </w:r>
          </w:p>
        </w:tc>
        <w:tc>
          <w:tcPr>
            <w:tcW w:w="1842" w:type="dxa"/>
          </w:tcPr>
          <w:p w14:paraId="771D0490" w14:textId="77777777" w:rsidR="00815C72" w:rsidRDefault="00000000">
            <w:r>
              <w:t>MAN_INV_ERR</w:t>
            </w:r>
          </w:p>
        </w:tc>
        <w:tc>
          <w:tcPr>
            <w:tcW w:w="851" w:type="dxa"/>
          </w:tcPr>
          <w:p w14:paraId="2F450B5D" w14:textId="77777777" w:rsidR="00815C72" w:rsidRDefault="00000000">
            <w:r>
              <w:t>RW</w:t>
            </w:r>
          </w:p>
        </w:tc>
        <w:tc>
          <w:tcPr>
            <w:tcW w:w="851" w:type="dxa"/>
          </w:tcPr>
          <w:p w14:paraId="06D1BCCA" w14:textId="77777777" w:rsidR="00815C72" w:rsidRDefault="00000000">
            <w:r>
              <w:t>0</w:t>
            </w:r>
          </w:p>
        </w:tc>
        <w:tc>
          <w:tcPr>
            <w:tcW w:w="4961" w:type="dxa"/>
          </w:tcPr>
          <w:p w14:paraId="3744483B" w14:textId="77777777" w:rsidR="00815C72" w:rsidRDefault="00000000">
            <w:r>
              <w:t>Mask interrupt request on manual invalidation error indication (IRQSTAT.MAN_INV_ERR is set).</w:t>
            </w:r>
          </w:p>
        </w:tc>
      </w:tr>
      <w:tr w:rsidR="00815C72" w14:paraId="4F8B1CFE" w14:textId="77777777">
        <w:tc>
          <w:tcPr>
            <w:tcW w:w="931" w:type="dxa"/>
          </w:tcPr>
          <w:p w14:paraId="2FC9A6B0" w14:textId="77777777" w:rsidR="00815C72" w:rsidRDefault="00000000">
            <w:r>
              <w:t>[0]</w:t>
            </w:r>
          </w:p>
        </w:tc>
        <w:tc>
          <w:tcPr>
            <w:tcW w:w="1842" w:type="dxa"/>
          </w:tcPr>
          <w:p w14:paraId="660C8D05" w14:textId="77777777" w:rsidR="00815C72" w:rsidRDefault="00000000">
            <w:r>
              <w:t>POW_ERR</w:t>
            </w:r>
          </w:p>
        </w:tc>
        <w:tc>
          <w:tcPr>
            <w:tcW w:w="851" w:type="dxa"/>
          </w:tcPr>
          <w:p w14:paraId="0A8AE5EA" w14:textId="77777777" w:rsidR="00815C72" w:rsidRDefault="00000000">
            <w:r>
              <w:t>RW</w:t>
            </w:r>
          </w:p>
        </w:tc>
        <w:tc>
          <w:tcPr>
            <w:tcW w:w="851" w:type="dxa"/>
          </w:tcPr>
          <w:p w14:paraId="0DA30778" w14:textId="77777777" w:rsidR="00815C72" w:rsidRDefault="00000000">
            <w:r>
              <w:t>0</w:t>
            </w:r>
          </w:p>
        </w:tc>
        <w:tc>
          <w:tcPr>
            <w:tcW w:w="4961" w:type="dxa"/>
          </w:tcPr>
          <w:p w14:paraId="426248AE" w14:textId="77777777" w:rsidR="00815C72" w:rsidRDefault="00000000">
            <w:r>
              <w:t>Mask interrupt request on Power Error indication (IRQSTAT.POW_ERR is set).</w:t>
            </w:r>
          </w:p>
        </w:tc>
      </w:tr>
    </w:tbl>
    <w:p w14:paraId="26E417B0" w14:textId="77777777" w:rsidR="00815C72" w:rsidRDefault="00815C72"/>
    <w:p w14:paraId="176D857E" w14:textId="77777777" w:rsidR="00815C72" w:rsidRDefault="00000000">
      <w:pPr>
        <w:rPr>
          <w:b/>
          <w:bCs/>
          <w:sz w:val="30"/>
          <w:szCs w:val="30"/>
        </w:rPr>
      </w:pPr>
      <w:r>
        <w:rPr>
          <w:b/>
          <w:sz w:val="30"/>
          <w:szCs w:val="30"/>
        </w:rPr>
        <w:t>IRQSTAT</w:t>
      </w:r>
    </w:p>
    <w:p w14:paraId="5FA70258" w14:textId="77777777" w:rsidR="00815C72" w:rsidRDefault="00000000">
      <w:pPr>
        <w:numPr>
          <w:ilvl w:val="0"/>
          <w:numId w:val="9"/>
        </w:numPr>
        <w:rPr>
          <w:sz w:val="24"/>
        </w:rPr>
      </w:pPr>
      <w:r>
        <w:rPr>
          <w:sz w:val="24"/>
        </w:rPr>
        <w:t>Name: Interrupt Request Status Register</w:t>
      </w:r>
    </w:p>
    <w:p w14:paraId="2511E66D" w14:textId="77777777" w:rsidR="00815C72" w:rsidRDefault="00000000">
      <w:pPr>
        <w:numPr>
          <w:ilvl w:val="0"/>
          <w:numId w:val="9"/>
        </w:numPr>
        <w:rPr>
          <w:sz w:val="24"/>
        </w:rPr>
      </w:pPr>
      <w:r>
        <w:rPr>
          <w:sz w:val="24"/>
        </w:rPr>
        <w:t>Size</w:t>
      </w:r>
      <w:r>
        <w:rPr>
          <w:sz w:val="24"/>
        </w:rPr>
        <w:t>：</w:t>
      </w:r>
      <w:r>
        <w:rPr>
          <w:sz w:val="24"/>
        </w:rPr>
        <w:t>32bits</w:t>
      </w:r>
    </w:p>
    <w:p w14:paraId="3AC1B220" w14:textId="77777777" w:rsidR="00815C72" w:rsidRDefault="00000000">
      <w:pPr>
        <w:numPr>
          <w:ilvl w:val="0"/>
          <w:numId w:val="9"/>
        </w:numPr>
        <w:rPr>
          <w:sz w:val="24"/>
        </w:rPr>
      </w:pPr>
      <w:r>
        <w:rPr>
          <w:sz w:val="24"/>
        </w:rPr>
        <w:t>Addr Offset</w:t>
      </w:r>
      <w:r>
        <w:rPr>
          <w:sz w:val="24"/>
        </w:rPr>
        <w:t>：</w:t>
      </w:r>
      <w:r>
        <w:rPr>
          <w:sz w:val="24"/>
        </w:rPr>
        <w:t>0x0c</w:t>
      </w:r>
    </w:p>
    <w:p w14:paraId="33DB36E3" w14:textId="77777777" w:rsidR="00815C72" w:rsidRDefault="00000000">
      <w:pPr>
        <w:numPr>
          <w:ilvl w:val="0"/>
          <w:numId w:val="9"/>
        </w:numPr>
        <w:rPr>
          <w:sz w:val="24"/>
        </w:rPr>
      </w:pPr>
      <w:r>
        <w:rPr>
          <w:sz w:val="24"/>
        </w:rPr>
        <w:t>Read/Write access</w:t>
      </w:r>
      <w:r>
        <w:rPr>
          <w:sz w:val="24"/>
        </w:rPr>
        <w:t>：</w:t>
      </w:r>
      <w:r>
        <w:rPr>
          <w:sz w:val="24"/>
        </w:rPr>
        <w:t>write/read</w:t>
      </w:r>
    </w:p>
    <w:p w14:paraId="7BD58451" w14:textId="77777777" w:rsidR="00815C72" w:rsidRDefault="00000000">
      <w:pPr>
        <w:numPr>
          <w:ilvl w:val="0"/>
          <w:numId w:val="9"/>
        </w:numPr>
        <w:rPr>
          <w:sz w:val="24"/>
        </w:rPr>
      </w:pPr>
      <w:r>
        <w:rPr>
          <w:sz w:val="24"/>
        </w:rPr>
        <w:t>Reset Value: 0x0</w:t>
      </w:r>
    </w:p>
    <w:p w14:paraId="4942202B" w14:textId="77777777" w:rsidR="00815C72" w:rsidRDefault="00815C72">
      <w:pPr>
        <w:rPr>
          <w:sz w:val="24"/>
        </w:rPr>
      </w:pPr>
    </w:p>
    <w:p w14:paraId="08D8FE7F" w14:textId="77777777" w:rsidR="00815C72" w:rsidRDefault="00000000">
      <w:pPr>
        <w:pStyle w:val="aff2"/>
        <w:ind w:left="420" w:firstLineChars="0" w:firstLine="0"/>
        <w:jc w:val="center"/>
        <w:rPr>
          <w:rFonts w:ascii="Times New Roman" w:hAnsi="Times New Roman"/>
        </w:rPr>
      </w:pPr>
      <w:r>
        <w:rPr>
          <w:rFonts w:ascii="Times New Roman" w:hAnsi="Times New Roman"/>
        </w:rPr>
        <w:object w:dxaOrig="6636" w:dyaOrig="1308" w14:anchorId="3868CFC4">
          <v:shape id="_x0000_i1037" type="#_x0000_t75" style="width:331.8pt;height:65.4pt" o:ole="">
            <v:imagedata r:id="rId39" o:title=""/>
          </v:shape>
          <o:OLEObject Type="Embed" ProgID="Visio.Drawing.11" ShapeID="_x0000_i1037" DrawAspect="Content" ObjectID="_1806733623" r:id="rId41"/>
        </w:object>
      </w:r>
    </w:p>
    <w:p w14:paraId="07A7FEB2" w14:textId="77777777" w:rsidR="00815C72" w:rsidRDefault="00815C72"/>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
        <w:gridCol w:w="1839"/>
        <w:gridCol w:w="850"/>
        <w:gridCol w:w="848"/>
        <w:gridCol w:w="4897"/>
      </w:tblGrid>
      <w:tr w:rsidR="00815C72" w14:paraId="1EF27A8E" w14:textId="77777777">
        <w:tc>
          <w:tcPr>
            <w:tcW w:w="931" w:type="dxa"/>
          </w:tcPr>
          <w:p w14:paraId="52E29AC0" w14:textId="77777777" w:rsidR="00815C72" w:rsidRDefault="00000000">
            <w:r>
              <w:t>Bits</w:t>
            </w:r>
          </w:p>
        </w:tc>
        <w:tc>
          <w:tcPr>
            <w:tcW w:w="1842" w:type="dxa"/>
          </w:tcPr>
          <w:p w14:paraId="5A579868" w14:textId="77777777" w:rsidR="00815C72" w:rsidRDefault="00000000">
            <w:r>
              <w:t>Name</w:t>
            </w:r>
          </w:p>
        </w:tc>
        <w:tc>
          <w:tcPr>
            <w:tcW w:w="851" w:type="dxa"/>
          </w:tcPr>
          <w:p w14:paraId="6D7EB3C2" w14:textId="77777777" w:rsidR="00815C72" w:rsidRDefault="00000000">
            <w:r>
              <w:t>Access</w:t>
            </w:r>
          </w:p>
        </w:tc>
        <w:tc>
          <w:tcPr>
            <w:tcW w:w="851" w:type="dxa"/>
          </w:tcPr>
          <w:p w14:paraId="30C2FB7C" w14:textId="77777777" w:rsidR="00815C72" w:rsidRDefault="00000000">
            <w:r>
              <w:t>Reset</w:t>
            </w:r>
          </w:p>
        </w:tc>
        <w:tc>
          <w:tcPr>
            <w:tcW w:w="4961" w:type="dxa"/>
          </w:tcPr>
          <w:p w14:paraId="43368E00" w14:textId="77777777" w:rsidR="00815C72" w:rsidRDefault="00000000">
            <w:r>
              <w:t>Definition</w:t>
            </w:r>
          </w:p>
        </w:tc>
      </w:tr>
      <w:tr w:rsidR="00815C72" w14:paraId="5BAEBA12" w14:textId="77777777">
        <w:tc>
          <w:tcPr>
            <w:tcW w:w="931" w:type="dxa"/>
          </w:tcPr>
          <w:p w14:paraId="57546A48" w14:textId="77777777" w:rsidR="00815C72" w:rsidRDefault="00000000">
            <w:r>
              <w:t>[31:2]</w:t>
            </w:r>
          </w:p>
        </w:tc>
        <w:tc>
          <w:tcPr>
            <w:tcW w:w="1842" w:type="dxa"/>
          </w:tcPr>
          <w:p w14:paraId="5C7E3E0C" w14:textId="77777777" w:rsidR="00815C72" w:rsidRDefault="00000000">
            <w:r>
              <w:t>Reserved</w:t>
            </w:r>
          </w:p>
        </w:tc>
        <w:tc>
          <w:tcPr>
            <w:tcW w:w="851" w:type="dxa"/>
          </w:tcPr>
          <w:p w14:paraId="721F2FCB" w14:textId="77777777" w:rsidR="00815C72" w:rsidRDefault="00000000">
            <w:r>
              <w:t>RO</w:t>
            </w:r>
          </w:p>
        </w:tc>
        <w:tc>
          <w:tcPr>
            <w:tcW w:w="851" w:type="dxa"/>
          </w:tcPr>
          <w:p w14:paraId="31796BFE" w14:textId="77777777" w:rsidR="00815C72" w:rsidRDefault="00000000">
            <w:r>
              <w:t>0</w:t>
            </w:r>
          </w:p>
        </w:tc>
        <w:tc>
          <w:tcPr>
            <w:tcW w:w="4961" w:type="dxa"/>
          </w:tcPr>
          <w:p w14:paraId="1A30C2D2" w14:textId="77777777" w:rsidR="00815C72" w:rsidRDefault="00000000">
            <w:r>
              <w:t>reserved</w:t>
            </w:r>
          </w:p>
        </w:tc>
      </w:tr>
      <w:tr w:rsidR="00815C72" w14:paraId="34D2BBA7" w14:textId="77777777">
        <w:tc>
          <w:tcPr>
            <w:tcW w:w="931" w:type="dxa"/>
          </w:tcPr>
          <w:p w14:paraId="59251ED4" w14:textId="77777777" w:rsidR="00815C72" w:rsidRDefault="00000000">
            <w:r>
              <w:t>[1]</w:t>
            </w:r>
          </w:p>
        </w:tc>
        <w:tc>
          <w:tcPr>
            <w:tcW w:w="1842" w:type="dxa"/>
          </w:tcPr>
          <w:p w14:paraId="001C8023" w14:textId="77777777" w:rsidR="00815C72" w:rsidRDefault="00000000">
            <w:r>
              <w:t>MAN_INV_ERR</w:t>
            </w:r>
          </w:p>
        </w:tc>
        <w:tc>
          <w:tcPr>
            <w:tcW w:w="851" w:type="dxa"/>
          </w:tcPr>
          <w:p w14:paraId="606C7F60" w14:textId="77777777" w:rsidR="00815C72" w:rsidRDefault="00000000">
            <w:r>
              <w:t>RW</w:t>
            </w:r>
          </w:p>
        </w:tc>
        <w:tc>
          <w:tcPr>
            <w:tcW w:w="851" w:type="dxa"/>
          </w:tcPr>
          <w:p w14:paraId="3D5F7CB7" w14:textId="77777777" w:rsidR="00815C72" w:rsidRDefault="00000000">
            <w:r>
              <w:t>0</w:t>
            </w:r>
          </w:p>
        </w:tc>
        <w:tc>
          <w:tcPr>
            <w:tcW w:w="4961" w:type="dxa"/>
          </w:tcPr>
          <w:p w14:paraId="13403D7E" w14:textId="77777777" w:rsidR="00815C72" w:rsidRDefault="00000000">
            <w:r>
              <w:t>Manual invalidation error status. Set when manual invalidation is requested meanwhile the cache is not disabled.</w:t>
            </w:r>
          </w:p>
          <w:p w14:paraId="2283C96A" w14:textId="77777777" w:rsidR="00815C72" w:rsidRDefault="00000000">
            <w:r>
              <w:t>Write 1 to clear.</w:t>
            </w:r>
          </w:p>
        </w:tc>
      </w:tr>
      <w:tr w:rsidR="00815C72" w14:paraId="1925E101" w14:textId="77777777">
        <w:tc>
          <w:tcPr>
            <w:tcW w:w="931" w:type="dxa"/>
          </w:tcPr>
          <w:p w14:paraId="1375CED6" w14:textId="77777777" w:rsidR="00815C72" w:rsidRDefault="00000000">
            <w:r>
              <w:t>[0]</w:t>
            </w:r>
          </w:p>
        </w:tc>
        <w:tc>
          <w:tcPr>
            <w:tcW w:w="1842" w:type="dxa"/>
          </w:tcPr>
          <w:p w14:paraId="298CA110" w14:textId="77777777" w:rsidR="00815C72" w:rsidRDefault="00000000">
            <w:r>
              <w:t>POW_ERR</w:t>
            </w:r>
          </w:p>
        </w:tc>
        <w:tc>
          <w:tcPr>
            <w:tcW w:w="851" w:type="dxa"/>
          </w:tcPr>
          <w:p w14:paraId="130BBAEE" w14:textId="77777777" w:rsidR="00815C72" w:rsidRDefault="00000000">
            <w:r>
              <w:t>RW</w:t>
            </w:r>
          </w:p>
        </w:tc>
        <w:tc>
          <w:tcPr>
            <w:tcW w:w="851" w:type="dxa"/>
          </w:tcPr>
          <w:p w14:paraId="440F0750" w14:textId="77777777" w:rsidR="00815C72" w:rsidRDefault="00000000">
            <w:r>
              <w:t>0</w:t>
            </w:r>
          </w:p>
        </w:tc>
        <w:tc>
          <w:tcPr>
            <w:tcW w:w="4961" w:type="dxa"/>
          </w:tcPr>
          <w:p w14:paraId="0F987383" w14:textId="77777777" w:rsidR="00815C72" w:rsidRDefault="00000000">
            <w:r>
              <w:t>SRAM power error.</w:t>
            </w:r>
          </w:p>
          <w:p w14:paraId="66942E32" w14:textId="77777777" w:rsidR="00815C72" w:rsidRDefault="00000000">
            <w:r>
              <w:t>Write 1 to clear.</w:t>
            </w:r>
          </w:p>
          <w:p w14:paraId="5DBD2A8D" w14:textId="77777777" w:rsidR="00815C72" w:rsidRDefault="00000000">
            <w:r>
              <w:t>Power acknowledge de-asserted during operation.</w:t>
            </w:r>
          </w:p>
          <w:p w14:paraId="3D163CC3" w14:textId="77777777" w:rsidR="00815C72" w:rsidRDefault="00000000">
            <w:r>
              <w:t>Manual power request de-asserted while cache is enabled and operating in manual power mode.</w:t>
            </w:r>
          </w:p>
        </w:tc>
      </w:tr>
    </w:tbl>
    <w:p w14:paraId="5D35A6DF" w14:textId="77777777" w:rsidR="00815C72" w:rsidRDefault="00815C72"/>
    <w:p w14:paraId="6E4FAC19" w14:textId="77777777" w:rsidR="00815C72" w:rsidRDefault="00000000">
      <w:pPr>
        <w:rPr>
          <w:b/>
          <w:bCs/>
          <w:sz w:val="30"/>
          <w:szCs w:val="30"/>
        </w:rPr>
      </w:pPr>
      <w:r>
        <w:rPr>
          <w:b/>
          <w:bCs/>
          <w:sz w:val="30"/>
          <w:szCs w:val="30"/>
        </w:rPr>
        <w:t>CSHR</w:t>
      </w:r>
    </w:p>
    <w:p w14:paraId="018A3B4A" w14:textId="77777777" w:rsidR="00815C72" w:rsidRDefault="00000000">
      <w:pPr>
        <w:numPr>
          <w:ilvl w:val="0"/>
          <w:numId w:val="9"/>
        </w:numPr>
        <w:rPr>
          <w:sz w:val="24"/>
        </w:rPr>
      </w:pPr>
      <w:r>
        <w:rPr>
          <w:sz w:val="24"/>
        </w:rPr>
        <w:t>Name: Cache Statistic Hit Register</w:t>
      </w:r>
    </w:p>
    <w:p w14:paraId="2F113145" w14:textId="77777777" w:rsidR="00815C72" w:rsidRDefault="00000000">
      <w:pPr>
        <w:numPr>
          <w:ilvl w:val="0"/>
          <w:numId w:val="9"/>
        </w:numPr>
        <w:rPr>
          <w:sz w:val="24"/>
        </w:rPr>
      </w:pPr>
      <w:r>
        <w:rPr>
          <w:sz w:val="24"/>
        </w:rPr>
        <w:t>Size</w:t>
      </w:r>
      <w:r>
        <w:rPr>
          <w:sz w:val="24"/>
        </w:rPr>
        <w:t>：</w:t>
      </w:r>
      <w:r>
        <w:rPr>
          <w:sz w:val="24"/>
        </w:rPr>
        <w:t>32bits</w:t>
      </w:r>
    </w:p>
    <w:p w14:paraId="419BDE10" w14:textId="77777777" w:rsidR="00815C72" w:rsidRDefault="00000000">
      <w:pPr>
        <w:numPr>
          <w:ilvl w:val="0"/>
          <w:numId w:val="9"/>
        </w:numPr>
        <w:rPr>
          <w:sz w:val="24"/>
        </w:rPr>
      </w:pPr>
      <w:r>
        <w:rPr>
          <w:sz w:val="24"/>
        </w:rPr>
        <w:t>Addr Offset</w:t>
      </w:r>
      <w:r>
        <w:rPr>
          <w:sz w:val="24"/>
        </w:rPr>
        <w:t>：</w:t>
      </w:r>
      <w:r>
        <w:rPr>
          <w:sz w:val="24"/>
        </w:rPr>
        <w:t>0x14</w:t>
      </w:r>
    </w:p>
    <w:p w14:paraId="13A2E16C" w14:textId="77777777" w:rsidR="00815C72" w:rsidRDefault="00000000">
      <w:pPr>
        <w:numPr>
          <w:ilvl w:val="0"/>
          <w:numId w:val="9"/>
        </w:numPr>
        <w:rPr>
          <w:sz w:val="24"/>
        </w:rPr>
      </w:pPr>
      <w:r>
        <w:rPr>
          <w:sz w:val="24"/>
        </w:rPr>
        <w:t>Read/Write access</w:t>
      </w:r>
      <w:r>
        <w:rPr>
          <w:sz w:val="24"/>
        </w:rPr>
        <w:t>：</w:t>
      </w:r>
      <w:r>
        <w:rPr>
          <w:sz w:val="24"/>
        </w:rPr>
        <w:t>write/read</w:t>
      </w:r>
    </w:p>
    <w:p w14:paraId="6AAEA0AF" w14:textId="77777777" w:rsidR="00815C72" w:rsidRDefault="00000000">
      <w:pPr>
        <w:numPr>
          <w:ilvl w:val="0"/>
          <w:numId w:val="9"/>
        </w:numPr>
        <w:rPr>
          <w:sz w:val="24"/>
        </w:rPr>
      </w:pPr>
      <w:r>
        <w:rPr>
          <w:sz w:val="24"/>
        </w:rPr>
        <w:t>Reset Value: 0x0</w:t>
      </w:r>
    </w:p>
    <w:p w14:paraId="4857391C" w14:textId="77777777" w:rsidR="00815C72" w:rsidRDefault="00815C72"/>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
        <w:gridCol w:w="1827"/>
        <w:gridCol w:w="850"/>
        <w:gridCol w:w="849"/>
        <w:gridCol w:w="4908"/>
      </w:tblGrid>
      <w:tr w:rsidR="00815C72" w14:paraId="4E583956" w14:textId="77777777">
        <w:tc>
          <w:tcPr>
            <w:tcW w:w="931" w:type="dxa"/>
          </w:tcPr>
          <w:p w14:paraId="5536B15A" w14:textId="77777777" w:rsidR="00815C72" w:rsidRDefault="00000000">
            <w:r>
              <w:t>Bits</w:t>
            </w:r>
          </w:p>
        </w:tc>
        <w:tc>
          <w:tcPr>
            <w:tcW w:w="1842" w:type="dxa"/>
          </w:tcPr>
          <w:p w14:paraId="2E3E9CCB" w14:textId="77777777" w:rsidR="00815C72" w:rsidRDefault="00000000">
            <w:r>
              <w:t>Name</w:t>
            </w:r>
          </w:p>
        </w:tc>
        <w:tc>
          <w:tcPr>
            <w:tcW w:w="851" w:type="dxa"/>
          </w:tcPr>
          <w:p w14:paraId="3311DC15" w14:textId="77777777" w:rsidR="00815C72" w:rsidRDefault="00000000">
            <w:r>
              <w:t>Access</w:t>
            </w:r>
          </w:p>
        </w:tc>
        <w:tc>
          <w:tcPr>
            <w:tcW w:w="851" w:type="dxa"/>
          </w:tcPr>
          <w:p w14:paraId="4F34DE48" w14:textId="77777777" w:rsidR="00815C72" w:rsidRDefault="00000000">
            <w:r>
              <w:t>Reset</w:t>
            </w:r>
          </w:p>
        </w:tc>
        <w:tc>
          <w:tcPr>
            <w:tcW w:w="4961" w:type="dxa"/>
          </w:tcPr>
          <w:p w14:paraId="3A404307" w14:textId="77777777" w:rsidR="00815C72" w:rsidRDefault="00000000">
            <w:r>
              <w:t>Definition</w:t>
            </w:r>
          </w:p>
        </w:tc>
      </w:tr>
      <w:tr w:rsidR="00815C72" w14:paraId="460F44B6" w14:textId="77777777">
        <w:tc>
          <w:tcPr>
            <w:tcW w:w="931" w:type="dxa"/>
          </w:tcPr>
          <w:p w14:paraId="299C7142" w14:textId="77777777" w:rsidR="00815C72" w:rsidRDefault="00000000">
            <w:r>
              <w:t>[31:0]</w:t>
            </w:r>
          </w:p>
        </w:tc>
        <w:tc>
          <w:tcPr>
            <w:tcW w:w="1842" w:type="dxa"/>
          </w:tcPr>
          <w:p w14:paraId="71B1C2B8" w14:textId="77777777" w:rsidR="00815C72" w:rsidRDefault="00000000">
            <w:r>
              <w:t>CSHR</w:t>
            </w:r>
          </w:p>
        </w:tc>
        <w:tc>
          <w:tcPr>
            <w:tcW w:w="851" w:type="dxa"/>
          </w:tcPr>
          <w:p w14:paraId="4B881390" w14:textId="77777777" w:rsidR="00815C72" w:rsidRDefault="00000000">
            <w:r>
              <w:t>RW</w:t>
            </w:r>
          </w:p>
        </w:tc>
        <w:tc>
          <w:tcPr>
            <w:tcW w:w="851" w:type="dxa"/>
          </w:tcPr>
          <w:p w14:paraId="3E636BEE" w14:textId="77777777" w:rsidR="00815C72" w:rsidRDefault="00000000">
            <w:r>
              <w:t>0</w:t>
            </w:r>
          </w:p>
        </w:tc>
        <w:tc>
          <w:tcPr>
            <w:tcW w:w="4961" w:type="dxa"/>
          </w:tcPr>
          <w:p w14:paraId="07306387" w14:textId="77777777" w:rsidR="00815C72" w:rsidRDefault="00000000">
            <w:r>
              <w:t>Counts the number of cache hits during cache look up.</w:t>
            </w:r>
          </w:p>
          <w:p w14:paraId="6666F241" w14:textId="77777777" w:rsidR="00815C72" w:rsidRDefault="00000000">
            <w:r>
              <w:t>Only cacheable read transactions are looked up by the Flach Cache Controller.</w:t>
            </w:r>
          </w:p>
          <w:p w14:paraId="16689B01" w14:textId="77777777" w:rsidR="00815C72" w:rsidRDefault="00000000">
            <w:r>
              <w:t>Writing to the register clears the contents.</w:t>
            </w:r>
          </w:p>
        </w:tc>
      </w:tr>
    </w:tbl>
    <w:p w14:paraId="52CBE1AB" w14:textId="77777777" w:rsidR="00815C72" w:rsidRDefault="00000000">
      <w:r>
        <w:t>The count value in the registers saturate at 0xFFFF_FFFF. Perform a write access to the register to clear the counter.</w:t>
      </w:r>
    </w:p>
    <w:p w14:paraId="729D3802" w14:textId="77777777" w:rsidR="00815C72" w:rsidRDefault="00815C72"/>
    <w:p w14:paraId="147A8B3B" w14:textId="77777777" w:rsidR="00815C72" w:rsidRDefault="00000000">
      <w:pPr>
        <w:rPr>
          <w:b/>
          <w:sz w:val="30"/>
          <w:szCs w:val="30"/>
        </w:rPr>
      </w:pPr>
      <w:r>
        <w:rPr>
          <w:b/>
          <w:sz w:val="30"/>
          <w:szCs w:val="30"/>
        </w:rPr>
        <w:t>CSMR</w:t>
      </w:r>
    </w:p>
    <w:p w14:paraId="3C3C1C7E" w14:textId="77777777" w:rsidR="00815C72" w:rsidRDefault="00000000">
      <w:pPr>
        <w:numPr>
          <w:ilvl w:val="0"/>
          <w:numId w:val="9"/>
        </w:numPr>
        <w:rPr>
          <w:sz w:val="24"/>
        </w:rPr>
      </w:pPr>
      <w:r>
        <w:rPr>
          <w:sz w:val="24"/>
        </w:rPr>
        <w:t>Name: Cache Statistic Miss Register</w:t>
      </w:r>
    </w:p>
    <w:p w14:paraId="691DE13E" w14:textId="77777777" w:rsidR="00815C72" w:rsidRDefault="00000000">
      <w:pPr>
        <w:numPr>
          <w:ilvl w:val="0"/>
          <w:numId w:val="9"/>
        </w:numPr>
        <w:rPr>
          <w:sz w:val="24"/>
        </w:rPr>
      </w:pPr>
      <w:r>
        <w:rPr>
          <w:sz w:val="24"/>
        </w:rPr>
        <w:t>Size</w:t>
      </w:r>
      <w:r>
        <w:rPr>
          <w:sz w:val="24"/>
        </w:rPr>
        <w:t>：</w:t>
      </w:r>
      <w:r>
        <w:rPr>
          <w:sz w:val="24"/>
        </w:rPr>
        <w:t>32bits</w:t>
      </w:r>
    </w:p>
    <w:p w14:paraId="3A56EEB3" w14:textId="77777777" w:rsidR="00815C72" w:rsidRDefault="00000000">
      <w:pPr>
        <w:numPr>
          <w:ilvl w:val="0"/>
          <w:numId w:val="9"/>
        </w:numPr>
        <w:rPr>
          <w:sz w:val="24"/>
        </w:rPr>
      </w:pPr>
      <w:r>
        <w:rPr>
          <w:sz w:val="24"/>
        </w:rPr>
        <w:t>Addr Offset</w:t>
      </w:r>
      <w:r>
        <w:rPr>
          <w:sz w:val="24"/>
        </w:rPr>
        <w:t>：</w:t>
      </w:r>
      <w:r>
        <w:rPr>
          <w:sz w:val="24"/>
        </w:rPr>
        <w:t>0x18</w:t>
      </w:r>
    </w:p>
    <w:p w14:paraId="34102770" w14:textId="77777777" w:rsidR="00815C72" w:rsidRDefault="00000000">
      <w:pPr>
        <w:numPr>
          <w:ilvl w:val="0"/>
          <w:numId w:val="9"/>
        </w:numPr>
        <w:rPr>
          <w:sz w:val="24"/>
        </w:rPr>
      </w:pPr>
      <w:r>
        <w:rPr>
          <w:sz w:val="24"/>
        </w:rPr>
        <w:t>Read/Write access</w:t>
      </w:r>
      <w:r>
        <w:rPr>
          <w:sz w:val="24"/>
        </w:rPr>
        <w:t>：</w:t>
      </w:r>
      <w:r>
        <w:rPr>
          <w:sz w:val="24"/>
        </w:rPr>
        <w:t>write/read</w:t>
      </w:r>
    </w:p>
    <w:p w14:paraId="6AC5C86E" w14:textId="77777777" w:rsidR="00815C72" w:rsidRDefault="00000000">
      <w:pPr>
        <w:numPr>
          <w:ilvl w:val="0"/>
          <w:numId w:val="9"/>
        </w:numPr>
        <w:rPr>
          <w:sz w:val="24"/>
        </w:rPr>
      </w:pPr>
      <w:r>
        <w:rPr>
          <w:sz w:val="24"/>
        </w:rPr>
        <w:t>Reset Value: 0x0</w:t>
      </w:r>
    </w:p>
    <w:p w14:paraId="40A70E82" w14:textId="77777777" w:rsidR="00815C72" w:rsidRDefault="00815C72"/>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
        <w:gridCol w:w="1827"/>
        <w:gridCol w:w="850"/>
        <w:gridCol w:w="849"/>
        <w:gridCol w:w="4908"/>
      </w:tblGrid>
      <w:tr w:rsidR="00815C72" w14:paraId="29B94986" w14:textId="77777777">
        <w:tc>
          <w:tcPr>
            <w:tcW w:w="931" w:type="dxa"/>
          </w:tcPr>
          <w:p w14:paraId="63E47674" w14:textId="77777777" w:rsidR="00815C72" w:rsidRDefault="00000000">
            <w:r>
              <w:t>Bits</w:t>
            </w:r>
          </w:p>
        </w:tc>
        <w:tc>
          <w:tcPr>
            <w:tcW w:w="1842" w:type="dxa"/>
          </w:tcPr>
          <w:p w14:paraId="4EA12931" w14:textId="77777777" w:rsidR="00815C72" w:rsidRDefault="00000000">
            <w:r>
              <w:t>Name</w:t>
            </w:r>
          </w:p>
        </w:tc>
        <w:tc>
          <w:tcPr>
            <w:tcW w:w="851" w:type="dxa"/>
          </w:tcPr>
          <w:p w14:paraId="17B6099B" w14:textId="77777777" w:rsidR="00815C72" w:rsidRDefault="00000000">
            <w:r>
              <w:t>Access</w:t>
            </w:r>
          </w:p>
        </w:tc>
        <w:tc>
          <w:tcPr>
            <w:tcW w:w="851" w:type="dxa"/>
          </w:tcPr>
          <w:p w14:paraId="3D9B39C1" w14:textId="77777777" w:rsidR="00815C72" w:rsidRDefault="00000000">
            <w:r>
              <w:t>Reset</w:t>
            </w:r>
          </w:p>
        </w:tc>
        <w:tc>
          <w:tcPr>
            <w:tcW w:w="4961" w:type="dxa"/>
          </w:tcPr>
          <w:p w14:paraId="07036EAB" w14:textId="77777777" w:rsidR="00815C72" w:rsidRDefault="00000000">
            <w:r>
              <w:t>Definition</w:t>
            </w:r>
          </w:p>
        </w:tc>
      </w:tr>
      <w:tr w:rsidR="00815C72" w14:paraId="7649C108" w14:textId="77777777">
        <w:tc>
          <w:tcPr>
            <w:tcW w:w="931" w:type="dxa"/>
          </w:tcPr>
          <w:p w14:paraId="44466462" w14:textId="77777777" w:rsidR="00815C72" w:rsidRDefault="00000000">
            <w:r>
              <w:t>[31:0]</w:t>
            </w:r>
          </w:p>
        </w:tc>
        <w:tc>
          <w:tcPr>
            <w:tcW w:w="1842" w:type="dxa"/>
          </w:tcPr>
          <w:p w14:paraId="5B85E11C" w14:textId="77777777" w:rsidR="00815C72" w:rsidRDefault="00000000">
            <w:r>
              <w:t>CSMR</w:t>
            </w:r>
          </w:p>
        </w:tc>
        <w:tc>
          <w:tcPr>
            <w:tcW w:w="851" w:type="dxa"/>
          </w:tcPr>
          <w:p w14:paraId="3A19E363" w14:textId="77777777" w:rsidR="00815C72" w:rsidRDefault="00000000">
            <w:r>
              <w:t>RW</w:t>
            </w:r>
          </w:p>
        </w:tc>
        <w:tc>
          <w:tcPr>
            <w:tcW w:w="851" w:type="dxa"/>
          </w:tcPr>
          <w:p w14:paraId="0E351C3E" w14:textId="77777777" w:rsidR="00815C72" w:rsidRDefault="00000000">
            <w:r>
              <w:t>0</w:t>
            </w:r>
          </w:p>
        </w:tc>
        <w:tc>
          <w:tcPr>
            <w:tcW w:w="4961" w:type="dxa"/>
          </w:tcPr>
          <w:p w14:paraId="268930BF" w14:textId="77777777" w:rsidR="00815C72" w:rsidRDefault="00000000">
            <w:r>
              <w:t>Counts the number of cache misses during cache look up. Only cacheable read transactions are looked up by the Flach Cache Controller.</w:t>
            </w:r>
          </w:p>
          <w:p w14:paraId="781FC808" w14:textId="77777777" w:rsidR="00815C72" w:rsidRDefault="00000000">
            <w:r>
              <w:t>Writing to the register clears the contents.</w:t>
            </w:r>
          </w:p>
        </w:tc>
      </w:tr>
    </w:tbl>
    <w:p w14:paraId="067F3FEE" w14:textId="77777777" w:rsidR="00815C72" w:rsidRDefault="00815C72"/>
    <w:p w14:paraId="5AC42FDA" w14:textId="77777777" w:rsidR="00815C72" w:rsidRDefault="00000000">
      <w:r>
        <w:t>The count value in the registers saturate at 0xFFFF_FFFF. Perform a write access to the register to clear the counter.</w:t>
      </w:r>
    </w:p>
    <w:p w14:paraId="336CA659" w14:textId="77777777" w:rsidR="00815C72" w:rsidRDefault="00815C72"/>
    <w:p w14:paraId="6A366A3D" w14:textId="77777777" w:rsidR="00815C72" w:rsidRDefault="00815C72"/>
    <w:p w14:paraId="4496920F" w14:textId="77777777" w:rsidR="00815C72" w:rsidRDefault="00000000">
      <w:pPr>
        <w:pStyle w:val="20"/>
        <w:rPr>
          <w:rFonts w:ascii="Times New Roman" w:hAnsi="Times New Roman"/>
        </w:rPr>
      </w:pPr>
      <w:bookmarkStart w:id="204" w:name="_Toc144813413"/>
      <w:bookmarkStart w:id="205" w:name="_Toc195892040"/>
      <w:r>
        <w:rPr>
          <w:rFonts w:ascii="Times New Roman" w:hAnsi="Times New Roman"/>
        </w:rPr>
        <w:t xml:space="preserve">4  </w:t>
      </w:r>
      <w:bookmarkStart w:id="206" w:name="_Toc289190845"/>
      <w:bookmarkStart w:id="207" w:name="_Toc289190520"/>
      <w:bookmarkStart w:id="208" w:name="_Toc289194318"/>
      <w:bookmarkStart w:id="209" w:name="_Toc289188226"/>
      <w:r>
        <w:rPr>
          <w:rFonts w:ascii="Times New Roman" w:hAnsi="Times New Roman"/>
        </w:rPr>
        <w:t>Program Guide</w:t>
      </w:r>
      <w:bookmarkEnd w:id="204"/>
      <w:bookmarkEnd w:id="205"/>
      <w:bookmarkEnd w:id="206"/>
      <w:bookmarkEnd w:id="207"/>
      <w:bookmarkEnd w:id="208"/>
      <w:bookmarkEnd w:id="209"/>
    </w:p>
    <w:p w14:paraId="5F6E1281" w14:textId="77777777" w:rsidR="00815C72" w:rsidRDefault="00000000">
      <w:pPr>
        <w:spacing w:line="360" w:lineRule="auto"/>
        <w:ind w:firstLineChars="200" w:firstLine="420"/>
      </w:pPr>
      <w:r>
        <w:t>When QSPI-flash XIP is executed, it is recommended to keep the flash cache controller in the enabled and automatically invalidated and automatic power management working states. At this time, you only need to write 1 to bit 0 of the CCR register of the Flash cache controller and keep the other bits of the CCR register at their default values.</w:t>
      </w:r>
    </w:p>
    <w:p w14:paraId="1CC8BC87" w14:textId="77777777" w:rsidR="00815C72" w:rsidRDefault="00000000">
      <w:pPr>
        <w:spacing w:line="360" w:lineRule="auto"/>
        <w:ind w:firstLineChars="200" w:firstLine="420"/>
      </w:pPr>
      <w:r>
        <w:t>When QSPI-flash stores a large amount of user data and is used for data reading and writing, it is recommended that the flash cache controller be in the disable state. At this time, you only need to write 0 to bit 0 of the CCR register.</w:t>
      </w:r>
    </w:p>
    <w:p w14:paraId="5BF53C77" w14:textId="77777777" w:rsidR="00815C72" w:rsidRDefault="00815C72">
      <w:pPr>
        <w:spacing w:line="360" w:lineRule="auto"/>
      </w:pPr>
    </w:p>
    <w:p w14:paraId="6A1D8EA0" w14:textId="77777777" w:rsidR="00815C72" w:rsidRDefault="00000000">
      <w:pPr>
        <w:spacing w:line="360" w:lineRule="auto"/>
        <w:rPr>
          <w:b/>
          <w:sz w:val="28"/>
          <w:szCs w:val="28"/>
        </w:rPr>
      </w:pPr>
      <w:r>
        <w:rPr>
          <w:b/>
          <w:sz w:val="28"/>
          <w:szCs w:val="28"/>
        </w:rPr>
        <w:t>Flash Cache controller software operation example:</w:t>
      </w:r>
    </w:p>
    <w:p w14:paraId="0AF57176" w14:textId="77777777" w:rsidR="00815C72" w:rsidRDefault="00000000">
      <w:pPr>
        <w:rPr>
          <w:rFonts w:eastAsia="DotumChe"/>
        </w:rPr>
      </w:pPr>
      <w:r>
        <w:rPr>
          <w:rFonts w:eastAsia="DotumChe"/>
        </w:rPr>
        <w:t>// Enable flash cache</w:t>
      </w:r>
    </w:p>
    <w:p w14:paraId="050E6D79" w14:textId="77777777" w:rsidR="00815C72" w:rsidRDefault="00000000">
      <w:pPr>
        <w:rPr>
          <w:rFonts w:eastAsia="DotumChe"/>
        </w:rPr>
      </w:pPr>
      <w:r>
        <w:rPr>
          <w:rFonts w:eastAsia="DotumChe"/>
        </w:rPr>
        <w:tab/>
        <w:t>#define CCR</w:t>
      </w:r>
      <w:r>
        <w:rPr>
          <w:rFonts w:eastAsia="DotumChe"/>
        </w:rPr>
        <w:tab/>
      </w:r>
      <w:r>
        <w:rPr>
          <w:rFonts w:eastAsia="DotumChe"/>
        </w:rPr>
        <w:tab/>
        <w:t>0x40090000</w:t>
      </w:r>
    </w:p>
    <w:p w14:paraId="158A77E0" w14:textId="77777777" w:rsidR="00815C72" w:rsidRDefault="00000000">
      <w:pPr>
        <w:rPr>
          <w:rFonts w:eastAsia="DotumChe"/>
        </w:rPr>
      </w:pPr>
      <w:r>
        <w:rPr>
          <w:rFonts w:eastAsia="DotumChe"/>
        </w:rPr>
        <w:tab/>
        <w:t>(*(volatile uint32_t *) C</w:t>
      </w:r>
      <w:r>
        <w:t>C</w:t>
      </w:r>
      <w:r>
        <w:rPr>
          <w:rFonts w:eastAsia="DotumChe"/>
        </w:rPr>
        <w:t>R) |= (uint32_t)0x01;</w:t>
      </w:r>
    </w:p>
    <w:p w14:paraId="7C2599B3" w14:textId="77777777" w:rsidR="00815C72" w:rsidRDefault="00815C72">
      <w:pPr>
        <w:rPr>
          <w:rFonts w:eastAsia="DotumChe"/>
        </w:rPr>
      </w:pPr>
    </w:p>
    <w:p w14:paraId="49865340" w14:textId="77777777" w:rsidR="00815C72" w:rsidRDefault="00000000">
      <w:pPr>
        <w:rPr>
          <w:rFonts w:eastAsia="DotumChe"/>
        </w:rPr>
      </w:pPr>
      <w:r>
        <w:rPr>
          <w:rFonts w:eastAsia="DotumChe"/>
        </w:rPr>
        <w:t>// Disable flash cache</w:t>
      </w:r>
    </w:p>
    <w:p w14:paraId="41349564" w14:textId="77777777" w:rsidR="00815C72" w:rsidRDefault="00000000">
      <w:pPr>
        <w:rPr>
          <w:rFonts w:eastAsia="DotumChe"/>
        </w:rPr>
      </w:pPr>
      <w:r>
        <w:rPr>
          <w:rFonts w:eastAsia="DotumChe"/>
        </w:rPr>
        <w:tab/>
        <w:t>#define CCR</w:t>
      </w:r>
      <w:r>
        <w:rPr>
          <w:rFonts w:eastAsia="DotumChe"/>
        </w:rPr>
        <w:tab/>
      </w:r>
      <w:r>
        <w:rPr>
          <w:rFonts w:eastAsia="DotumChe"/>
        </w:rPr>
        <w:tab/>
        <w:t>0x40090000</w:t>
      </w:r>
    </w:p>
    <w:p w14:paraId="195400B0" w14:textId="77777777" w:rsidR="00815C72" w:rsidRDefault="00000000">
      <w:pPr>
        <w:rPr>
          <w:rFonts w:eastAsia="DotumChe"/>
        </w:rPr>
      </w:pPr>
      <w:r>
        <w:rPr>
          <w:rFonts w:eastAsia="DotumChe"/>
        </w:rPr>
        <w:tab/>
        <w:t>(*(volatile uint32_t *) CCR) &amp;= ~(uint32_t)0x01;</w:t>
      </w:r>
    </w:p>
    <w:p w14:paraId="46AB0DDE" w14:textId="77777777" w:rsidR="00815C72" w:rsidRDefault="00815C72">
      <w:pPr>
        <w:rPr>
          <w:rFonts w:eastAsia="DotumChe"/>
        </w:rPr>
      </w:pPr>
    </w:p>
    <w:p w14:paraId="2B3FE4C0" w14:textId="77777777" w:rsidR="00815C72" w:rsidRDefault="00815C72"/>
    <w:p w14:paraId="4D377131" w14:textId="77777777" w:rsidR="00815C72" w:rsidRDefault="00815C72"/>
    <w:p w14:paraId="62FE3DAA" w14:textId="77777777" w:rsidR="00815C72" w:rsidRDefault="00815C72"/>
    <w:p w14:paraId="4E908CEE" w14:textId="77777777" w:rsidR="00815C72" w:rsidRDefault="00815C72"/>
    <w:p w14:paraId="1A7B6F10" w14:textId="77777777" w:rsidR="00815C72" w:rsidRDefault="00815C72">
      <w:pPr>
        <w:rPr>
          <w:sz w:val="24"/>
        </w:rPr>
      </w:pPr>
    </w:p>
    <w:p w14:paraId="0C60822C" w14:textId="77777777" w:rsidR="00815C72" w:rsidRDefault="00815C72"/>
    <w:p w14:paraId="6D6E7ECA" w14:textId="77777777" w:rsidR="00815C72" w:rsidRDefault="00815C72"/>
    <w:p w14:paraId="4302FD0D" w14:textId="77777777" w:rsidR="00815C72" w:rsidRDefault="00000000">
      <w:pPr>
        <w:pStyle w:val="1"/>
        <w:pageBreakBefore/>
        <w:jc w:val="center"/>
      </w:pPr>
      <w:bookmarkStart w:id="210" w:name="_Toc144813414"/>
      <w:bookmarkStart w:id="211" w:name="_Toc195892041"/>
      <w:r>
        <w:lastRenderedPageBreak/>
        <w:t xml:space="preserve">Chapter 7 </w:t>
      </w:r>
      <w:bookmarkEnd w:id="210"/>
      <w:r>
        <w:t>LISoC_AHB_BOOTROM</w:t>
      </w:r>
      <w:bookmarkEnd w:id="211"/>
    </w:p>
    <w:p w14:paraId="64B2A454" w14:textId="77777777" w:rsidR="00815C72" w:rsidRDefault="00000000">
      <w:pPr>
        <w:pStyle w:val="20"/>
        <w:rPr>
          <w:rFonts w:ascii="Times New Roman" w:hAnsi="Times New Roman"/>
        </w:rPr>
      </w:pPr>
      <w:bookmarkStart w:id="212" w:name="_Toc144813415"/>
      <w:bookmarkStart w:id="213" w:name="_Toc195892042"/>
      <w:r>
        <w:rPr>
          <w:rFonts w:ascii="Times New Roman" w:hAnsi="Times New Roman"/>
        </w:rPr>
        <w:t>1 Function list</w:t>
      </w:r>
      <w:bookmarkEnd w:id="212"/>
      <w:bookmarkEnd w:id="213"/>
    </w:p>
    <w:p w14:paraId="345704BB" w14:textId="77777777" w:rsidR="00815C72" w:rsidRDefault="00000000">
      <w:pPr>
        <w:numPr>
          <w:ilvl w:val="0"/>
          <w:numId w:val="16"/>
        </w:numPr>
        <w:spacing w:line="360" w:lineRule="auto"/>
        <w:rPr>
          <w:sz w:val="24"/>
        </w:rPr>
      </w:pPr>
      <w:r>
        <w:rPr>
          <w:sz w:val="24"/>
        </w:rPr>
        <w:t>Supports 8-bit, 16-bit and 32-bit ROM instructions or data read operations</w:t>
      </w:r>
    </w:p>
    <w:p w14:paraId="095D4816" w14:textId="77777777" w:rsidR="00815C72" w:rsidRDefault="00000000">
      <w:pPr>
        <w:numPr>
          <w:ilvl w:val="0"/>
          <w:numId w:val="16"/>
        </w:numPr>
        <w:spacing w:line="360" w:lineRule="auto"/>
        <w:rPr>
          <w:sz w:val="24"/>
        </w:rPr>
      </w:pPr>
      <w:r>
        <w:rPr>
          <w:sz w:val="24"/>
        </w:rPr>
        <w:t>Supports single-cycle reading and writing of BOOTROM</w:t>
      </w:r>
    </w:p>
    <w:p w14:paraId="5AA338C6" w14:textId="77777777" w:rsidR="00815C72" w:rsidRDefault="00000000">
      <w:pPr>
        <w:numPr>
          <w:ilvl w:val="0"/>
          <w:numId w:val="16"/>
        </w:numPr>
        <w:spacing w:line="360" w:lineRule="auto"/>
        <w:rPr>
          <w:sz w:val="24"/>
        </w:rPr>
      </w:pPr>
      <w:r>
        <w:rPr>
          <w:sz w:val="24"/>
        </w:rPr>
        <w:t>Capacity 32KB</w:t>
      </w:r>
    </w:p>
    <w:p w14:paraId="42C5FA64" w14:textId="77777777" w:rsidR="00815C72" w:rsidRDefault="00000000">
      <w:pPr>
        <w:pStyle w:val="20"/>
        <w:rPr>
          <w:rFonts w:ascii="Times New Roman" w:hAnsi="Times New Roman"/>
        </w:rPr>
      </w:pPr>
      <w:bookmarkStart w:id="214" w:name="_Toc144813416"/>
      <w:bookmarkStart w:id="215" w:name="_Toc195892043"/>
      <w:r>
        <w:rPr>
          <w:rFonts w:ascii="Times New Roman" w:hAnsi="Times New Roman"/>
        </w:rPr>
        <w:t>2 Register list</w:t>
      </w:r>
      <w:bookmarkEnd w:id="214"/>
      <w:bookmarkEnd w:id="215"/>
    </w:p>
    <w:p w14:paraId="4023AED6" w14:textId="77777777" w:rsidR="00815C72" w:rsidRDefault="00000000">
      <w:pPr>
        <w:ind w:firstLineChars="150" w:firstLine="315"/>
      </w:pPr>
      <w:r>
        <w:t>none</w:t>
      </w:r>
    </w:p>
    <w:p w14:paraId="33F71FC9" w14:textId="77777777" w:rsidR="00815C72" w:rsidRDefault="00000000">
      <w:pPr>
        <w:pStyle w:val="20"/>
        <w:rPr>
          <w:rFonts w:ascii="Times New Roman" w:hAnsi="Times New Roman"/>
        </w:rPr>
      </w:pPr>
      <w:bookmarkStart w:id="216" w:name="_Toc144813417"/>
      <w:bookmarkStart w:id="217" w:name="_Toc195892044"/>
      <w:r>
        <w:rPr>
          <w:rFonts w:ascii="Times New Roman" w:hAnsi="Times New Roman"/>
        </w:rPr>
        <w:t>3 Detailed definition of registers</w:t>
      </w:r>
      <w:bookmarkEnd w:id="216"/>
      <w:bookmarkEnd w:id="217"/>
    </w:p>
    <w:p w14:paraId="2A8B25E8" w14:textId="77777777" w:rsidR="00815C72" w:rsidRDefault="00000000">
      <w:pPr>
        <w:ind w:firstLineChars="150" w:firstLine="315"/>
      </w:pPr>
      <w:r>
        <w:t>none</w:t>
      </w:r>
    </w:p>
    <w:p w14:paraId="3739FE7D" w14:textId="77777777" w:rsidR="00815C72" w:rsidRDefault="00000000">
      <w:pPr>
        <w:pStyle w:val="20"/>
        <w:rPr>
          <w:rFonts w:ascii="Times New Roman" w:hAnsi="Times New Roman"/>
        </w:rPr>
      </w:pPr>
      <w:bookmarkStart w:id="218" w:name="_Toc144813418"/>
      <w:bookmarkStart w:id="219" w:name="_Toc195892045"/>
      <w:r>
        <w:rPr>
          <w:rFonts w:ascii="Times New Roman" w:hAnsi="Times New Roman"/>
        </w:rPr>
        <w:t>4 Program Guide</w:t>
      </w:r>
      <w:bookmarkEnd w:id="218"/>
      <w:bookmarkEnd w:id="219"/>
    </w:p>
    <w:p w14:paraId="46E4C6A5" w14:textId="77777777" w:rsidR="00815C72" w:rsidRDefault="00000000">
      <w:pPr>
        <w:ind w:firstLineChars="150" w:firstLine="315"/>
      </w:pPr>
      <w:r>
        <w:t>The address space mapping of BOOTROM is as follows:</w:t>
      </w:r>
    </w:p>
    <w:p w14:paraId="51A57B7C" w14:textId="77777777" w:rsidR="00815C72" w:rsidRDefault="00815C72"/>
    <w:tbl>
      <w:tblPr>
        <w:tblW w:w="62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0"/>
        <w:gridCol w:w="1120"/>
        <w:gridCol w:w="1564"/>
        <w:gridCol w:w="1507"/>
      </w:tblGrid>
      <w:tr w:rsidR="00815C72" w14:paraId="3B460718" w14:textId="77777777">
        <w:trPr>
          <w:trHeight w:val="270"/>
          <w:jc w:val="center"/>
        </w:trPr>
        <w:tc>
          <w:tcPr>
            <w:tcW w:w="2040" w:type="dxa"/>
            <w:noWrap/>
          </w:tcPr>
          <w:p w14:paraId="547F3231" w14:textId="77777777" w:rsidR="00815C72" w:rsidRDefault="00000000">
            <w:pPr>
              <w:widowControl/>
              <w:jc w:val="center"/>
              <w:rPr>
                <w:b/>
                <w:color w:val="000000"/>
                <w:kern w:val="0"/>
                <w:sz w:val="24"/>
              </w:rPr>
            </w:pPr>
            <w:r>
              <w:rPr>
                <w:b/>
                <w:color w:val="000000"/>
                <w:kern w:val="0"/>
                <w:sz w:val="24"/>
              </w:rPr>
              <w:t>name</w:t>
            </w:r>
          </w:p>
        </w:tc>
        <w:tc>
          <w:tcPr>
            <w:tcW w:w="1120" w:type="dxa"/>
            <w:noWrap/>
          </w:tcPr>
          <w:p w14:paraId="2EB55C17" w14:textId="77777777" w:rsidR="00815C72" w:rsidRDefault="00000000">
            <w:pPr>
              <w:widowControl/>
              <w:jc w:val="center"/>
              <w:rPr>
                <w:b/>
                <w:color w:val="000000"/>
                <w:kern w:val="0"/>
                <w:sz w:val="24"/>
              </w:rPr>
            </w:pPr>
            <w:r>
              <w:rPr>
                <w:b/>
                <w:color w:val="000000"/>
                <w:kern w:val="0"/>
                <w:sz w:val="24"/>
              </w:rPr>
              <w:t>size</w:t>
            </w:r>
          </w:p>
        </w:tc>
        <w:tc>
          <w:tcPr>
            <w:tcW w:w="1564" w:type="dxa"/>
            <w:noWrap/>
          </w:tcPr>
          <w:p w14:paraId="7E9AB378" w14:textId="77777777" w:rsidR="00815C72" w:rsidRDefault="00000000">
            <w:pPr>
              <w:widowControl/>
              <w:jc w:val="center"/>
              <w:rPr>
                <w:b/>
                <w:color w:val="000000"/>
                <w:kern w:val="0"/>
                <w:sz w:val="24"/>
              </w:rPr>
            </w:pPr>
            <w:r>
              <w:rPr>
                <w:b/>
                <w:color w:val="000000"/>
                <w:kern w:val="0"/>
                <w:sz w:val="24"/>
              </w:rPr>
              <w:t>start addr</w:t>
            </w:r>
          </w:p>
        </w:tc>
        <w:tc>
          <w:tcPr>
            <w:tcW w:w="1507" w:type="dxa"/>
            <w:noWrap/>
          </w:tcPr>
          <w:p w14:paraId="0FE40FFD" w14:textId="77777777" w:rsidR="00815C72" w:rsidRDefault="00000000">
            <w:pPr>
              <w:widowControl/>
              <w:jc w:val="center"/>
              <w:rPr>
                <w:b/>
                <w:color w:val="000000"/>
                <w:kern w:val="0"/>
                <w:sz w:val="24"/>
              </w:rPr>
            </w:pPr>
            <w:r>
              <w:rPr>
                <w:b/>
                <w:color w:val="000000"/>
                <w:kern w:val="0"/>
                <w:sz w:val="24"/>
              </w:rPr>
              <w:t>end addr</w:t>
            </w:r>
          </w:p>
        </w:tc>
      </w:tr>
      <w:tr w:rsidR="00815C72" w14:paraId="66036C42" w14:textId="77777777">
        <w:trPr>
          <w:trHeight w:val="270"/>
          <w:jc w:val="center"/>
        </w:trPr>
        <w:tc>
          <w:tcPr>
            <w:tcW w:w="2040" w:type="dxa"/>
            <w:noWrap/>
          </w:tcPr>
          <w:p w14:paraId="088B07AD" w14:textId="77777777" w:rsidR="00815C72" w:rsidRDefault="00000000">
            <w:pPr>
              <w:widowControl/>
              <w:jc w:val="center"/>
              <w:rPr>
                <w:kern w:val="0"/>
                <w:szCs w:val="21"/>
              </w:rPr>
            </w:pPr>
            <w:r>
              <w:rPr>
                <w:kern w:val="0"/>
                <w:szCs w:val="21"/>
              </w:rPr>
              <w:t>BOOT ROM</w:t>
            </w:r>
          </w:p>
        </w:tc>
        <w:tc>
          <w:tcPr>
            <w:tcW w:w="1120" w:type="dxa"/>
            <w:noWrap/>
          </w:tcPr>
          <w:p w14:paraId="58B23729" w14:textId="77777777" w:rsidR="00815C72" w:rsidRDefault="00000000">
            <w:pPr>
              <w:widowControl/>
              <w:jc w:val="center"/>
              <w:rPr>
                <w:kern w:val="0"/>
                <w:szCs w:val="21"/>
              </w:rPr>
            </w:pPr>
            <w:r>
              <w:rPr>
                <w:kern w:val="0"/>
                <w:szCs w:val="21"/>
              </w:rPr>
              <w:t>64K</w:t>
            </w:r>
          </w:p>
        </w:tc>
        <w:tc>
          <w:tcPr>
            <w:tcW w:w="1564" w:type="dxa"/>
            <w:noWrap/>
          </w:tcPr>
          <w:p w14:paraId="47FB0C64" w14:textId="77777777" w:rsidR="00815C72" w:rsidRDefault="00000000">
            <w:pPr>
              <w:widowControl/>
              <w:jc w:val="center"/>
              <w:rPr>
                <w:kern w:val="0"/>
                <w:szCs w:val="21"/>
              </w:rPr>
            </w:pPr>
            <w:r>
              <w:rPr>
                <w:kern w:val="0"/>
                <w:szCs w:val="21"/>
              </w:rPr>
              <w:t>0x0000 0000</w:t>
            </w:r>
          </w:p>
        </w:tc>
        <w:tc>
          <w:tcPr>
            <w:tcW w:w="1507" w:type="dxa"/>
            <w:noWrap/>
          </w:tcPr>
          <w:p w14:paraId="051732C5" w14:textId="77777777" w:rsidR="00815C72" w:rsidRDefault="00000000">
            <w:pPr>
              <w:widowControl/>
              <w:jc w:val="center"/>
              <w:rPr>
                <w:kern w:val="0"/>
                <w:szCs w:val="21"/>
              </w:rPr>
            </w:pPr>
            <w:r>
              <w:rPr>
                <w:kern w:val="0"/>
                <w:szCs w:val="21"/>
              </w:rPr>
              <w:t>0x0000 FFFF</w:t>
            </w:r>
          </w:p>
        </w:tc>
      </w:tr>
    </w:tbl>
    <w:p w14:paraId="2C5CFEC3" w14:textId="77777777" w:rsidR="00815C72" w:rsidRDefault="00815C72"/>
    <w:p w14:paraId="06A65011" w14:textId="77777777" w:rsidR="00815C72" w:rsidRDefault="00815C72"/>
    <w:p w14:paraId="355A4BC2" w14:textId="77777777" w:rsidR="00815C72" w:rsidRDefault="00815C72"/>
    <w:p w14:paraId="64191210" w14:textId="77777777" w:rsidR="00815C72" w:rsidRDefault="00000000">
      <w:pPr>
        <w:pStyle w:val="1"/>
        <w:pageBreakBefore/>
        <w:jc w:val="center"/>
      </w:pPr>
      <w:bookmarkStart w:id="220" w:name="_Toc289190846"/>
      <w:bookmarkStart w:id="221" w:name="_Toc289194319"/>
      <w:bookmarkStart w:id="222" w:name="_Toc289190523"/>
      <w:bookmarkStart w:id="223" w:name="_Toc144813419"/>
      <w:bookmarkStart w:id="224" w:name="_Toc289190790"/>
      <w:bookmarkStart w:id="225" w:name="_Toc289188229"/>
      <w:bookmarkStart w:id="226" w:name="_Toc195892046"/>
      <w:r>
        <w:lastRenderedPageBreak/>
        <w:t xml:space="preserve">Chapter 8 </w:t>
      </w:r>
      <w:bookmarkEnd w:id="220"/>
      <w:bookmarkEnd w:id="221"/>
      <w:bookmarkEnd w:id="222"/>
      <w:bookmarkEnd w:id="223"/>
      <w:bookmarkEnd w:id="224"/>
      <w:bookmarkEnd w:id="225"/>
      <w:r>
        <w:t>LISoC_AHB_SramC</w:t>
      </w:r>
      <w:bookmarkEnd w:id="226"/>
    </w:p>
    <w:p w14:paraId="30D6DFAF" w14:textId="77777777" w:rsidR="00815C72" w:rsidRDefault="00000000">
      <w:pPr>
        <w:pStyle w:val="20"/>
        <w:rPr>
          <w:rFonts w:ascii="Times New Roman" w:hAnsi="Times New Roman"/>
        </w:rPr>
      </w:pPr>
      <w:bookmarkStart w:id="227" w:name="_Toc289194320"/>
      <w:bookmarkStart w:id="228" w:name="_Toc289190524"/>
      <w:bookmarkStart w:id="229" w:name="_Toc144813420"/>
      <w:bookmarkStart w:id="230" w:name="_Toc289190847"/>
      <w:bookmarkStart w:id="231" w:name="_Toc289188230"/>
      <w:bookmarkStart w:id="232" w:name="_Toc195892047"/>
      <w:r>
        <w:rPr>
          <w:rFonts w:ascii="Times New Roman" w:hAnsi="Times New Roman"/>
        </w:rPr>
        <w:t>1 Function list</w:t>
      </w:r>
      <w:bookmarkEnd w:id="227"/>
      <w:bookmarkEnd w:id="228"/>
      <w:bookmarkEnd w:id="229"/>
      <w:bookmarkEnd w:id="230"/>
      <w:bookmarkEnd w:id="231"/>
      <w:bookmarkEnd w:id="232"/>
    </w:p>
    <w:p w14:paraId="3E4FF752" w14:textId="77777777" w:rsidR="00815C72" w:rsidRDefault="00000000">
      <w:pPr>
        <w:numPr>
          <w:ilvl w:val="0"/>
          <w:numId w:val="16"/>
        </w:numPr>
        <w:spacing w:line="360" w:lineRule="auto"/>
        <w:rPr>
          <w:sz w:val="24"/>
        </w:rPr>
      </w:pPr>
      <w:r>
        <w:rPr>
          <w:sz w:val="24"/>
        </w:rPr>
        <w:t>Supports 8-bit, 16-bit and 32-bit SRAM data read and write operations</w:t>
      </w:r>
    </w:p>
    <w:p w14:paraId="1CCFC7DA" w14:textId="77777777" w:rsidR="00815C72" w:rsidRDefault="00000000">
      <w:pPr>
        <w:numPr>
          <w:ilvl w:val="0"/>
          <w:numId w:val="16"/>
        </w:numPr>
        <w:spacing w:line="360" w:lineRule="auto"/>
        <w:rPr>
          <w:sz w:val="24"/>
        </w:rPr>
      </w:pPr>
      <w:r>
        <w:rPr>
          <w:sz w:val="24"/>
        </w:rPr>
        <w:t>Supports single-cycle read and write of SRAM</w:t>
      </w:r>
    </w:p>
    <w:p w14:paraId="6A32BF79" w14:textId="77777777" w:rsidR="00815C72" w:rsidRDefault="00000000">
      <w:pPr>
        <w:numPr>
          <w:ilvl w:val="0"/>
          <w:numId w:val="16"/>
        </w:numPr>
        <w:spacing w:line="360" w:lineRule="auto"/>
        <w:rPr>
          <w:sz w:val="24"/>
        </w:rPr>
      </w:pPr>
      <w:r>
        <w:rPr>
          <w:sz w:val="24"/>
        </w:rPr>
        <w:t>Support low-power operation (8-bit/16-bit operation): In a memory composed of multiple SRAMs, the system selects one or more SRAMs according to different addresses, and the unselected SRAM slice is in low-power standby mode</w:t>
      </w:r>
    </w:p>
    <w:p w14:paraId="37E87786" w14:textId="77777777" w:rsidR="00815C72" w:rsidRDefault="00000000">
      <w:pPr>
        <w:numPr>
          <w:ilvl w:val="0"/>
          <w:numId w:val="16"/>
        </w:numPr>
        <w:spacing w:line="360" w:lineRule="auto"/>
      </w:pPr>
      <w:r>
        <w:rPr>
          <w:sz w:val="24"/>
        </w:rPr>
        <w:t>Support DFT/BIST function</w:t>
      </w:r>
    </w:p>
    <w:p w14:paraId="6C3E1F1A" w14:textId="77777777" w:rsidR="00815C72" w:rsidRDefault="00000000">
      <w:pPr>
        <w:pStyle w:val="20"/>
        <w:rPr>
          <w:rFonts w:ascii="Times New Roman" w:hAnsi="Times New Roman"/>
        </w:rPr>
      </w:pPr>
      <w:bookmarkStart w:id="233" w:name="_Toc144813421"/>
      <w:bookmarkStart w:id="234" w:name="_Toc289190525"/>
      <w:bookmarkStart w:id="235" w:name="_Toc289188231"/>
      <w:bookmarkStart w:id="236" w:name="_Toc289190848"/>
      <w:bookmarkStart w:id="237" w:name="_Toc289194321"/>
      <w:bookmarkStart w:id="238" w:name="_Toc195892048"/>
      <w:r>
        <w:rPr>
          <w:rFonts w:ascii="Times New Roman" w:hAnsi="Times New Roman"/>
        </w:rPr>
        <w:t>2 Register list</w:t>
      </w:r>
      <w:bookmarkEnd w:id="233"/>
      <w:bookmarkEnd w:id="234"/>
      <w:bookmarkEnd w:id="235"/>
      <w:bookmarkEnd w:id="236"/>
      <w:bookmarkEnd w:id="237"/>
      <w:bookmarkEnd w:id="238"/>
    </w:p>
    <w:p w14:paraId="263C16F7" w14:textId="77777777" w:rsidR="00815C72" w:rsidRDefault="00000000">
      <w:pPr>
        <w:ind w:firstLineChars="150" w:firstLine="315"/>
      </w:pPr>
      <w:r>
        <w:t>none</w:t>
      </w:r>
    </w:p>
    <w:p w14:paraId="6A49D892" w14:textId="77777777" w:rsidR="00815C72" w:rsidRDefault="00000000">
      <w:pPr>
        <w:pStyle w:val="20"/>
        <w:rPr>
          <w:rFonts w:ascii="Times New Roman" w:hAnsi="Times New Roman"/>
        </w:rPr>
      </w:pPr>
      <w:bookmarkStart w:id="239" w:name="_Toc289190526"/>
      <w:bookmarkStart w:id="240" w:name="_Toc289194322"/>
      <w:bookmarkStart w:id="241" w:name="_Toc144813422"/>
      <w:bookmarkStart w:id="242" w:name="_Toc289188232"/>
      <w:bookmarkStart w:id="243" w:name="_Toc289190849"/>
      <w:bookmarkStart w:id="244" w:name="_Toc195892049"/>
      <w:r>
        <w:rPr>
          <w:rFonts w:ascii="Times New Roman" w:hAnsi="Times New Roman"/>
        </w:rPr>
        <w:t>3 Detailed definition of registers</w:t>
      </w:r>
      <w:bookmarkEnd w:id="239"/>
      <w:bookmarkEnd w:id="240"/>
      <w:bookmarkEnd w:id="241"/>
      <w:bookmarkEnd w:id="242"/>
      <w:bookmarkEnd w:id="243"/>
      <w:bookmarkEnd w:id="244"/>
    </w:p>
    <w:p w14:paraId="2E0646E3" w14:textId="77777777" w:rsidR="00815C72" w:rsidRDefault="00000000">
      <w:pPr>
        <w:ind w:firstLineChars="150" w:firstLine="315"/>
      </w:pPr>
      <w:r>
        <w:t>none</w:t>
      </w:r>
    </w:p>
    <w:p w14:paraId="41DA30E1" w14:textId="77777777" w:rsidR="00815C72" w:rsidRDefault="00000000">
      <w:pPr>
        <w:pStyle w:val="20"/>
        <w:rPr>
          <w:rFonts w:ascii="Times New Roman" w:hAnsi="Times New Roman"/>
        </w:rPr>
      </w:pPr>
      <w:bookmarkStart w:id="245" w:name="_Toc289190527"/>
      <w:bookmarkStart w:id="246" w:name="_Toc289194323"/>
      <w:bookmarkStart w:id="247" w:name="_Toc144813423"/>
      <w:bookmarkStart w:id="248" w:name="_Toc289188233"/>
      <w:bookmarkStart w:id="249" w:name="_Toc289190850"/>
      <w:bookmarkStart w:id="250" w:name="_Toc195892050"/>
      <w:r>
        <w:rPr>
          <w:rFonts w:ascii="Times New Roman" w:hAnsi="Times New Roman"/>
        </w:rPr>
        <w:t>4 Program Guide</w:t>
      </w:r>
      <w:bookmarkEnd w:id="245"/>
      <w:bookmarkEnd w:id="246"/>
      <w:bookmarkEnd w:id="247"/>
      <w:bookmarkEnd w:id="248"/>
      <w:bookmarkEnd w:id="249"/>
      <w:bookmarkEnd w:id="250"/>
    </w:p>
    <w:p w14:paraId="6A920D57" w14:textId="77777777" w:rsidR="00815C72" w:rsidRDefault="00000000">
      <w:pPr>
        <w:ind w:firstLineChars="150" w:firstLine="315"/>
      </w:pPr>
      <w:r>
        <w:t>The three SRAMs in this chip each have 128KB of storage space. Each block of SRAM can be accessed from two different memory map intervals. It is convenient for software programmers to use one area as program image storage space and another area as operation data storage space. The address space mapping of each SRAM is as follows:</w:t>
      </w:r>
    </w:p>
    <w:p w14:paraId="0016A823" w14:textId="77777777" w:rsidR="00815C72" w:rsidRDefault="00815C72"/>
    <w:tbl>
      <w:tblPr>
        <w:tblW w:w="62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0"/>
        <w:gridCol w:w="1120"/>
        <w:gridCol w:w="1564"/>
        <w:gridCol w:w="1507"/>
      </w:tblGrid>
      <w:tr w:rsidR="00815C72" w14:paraId="742E3777" w14:textId="77777777">
        <w:trPr>
          <w:trHeight w:val="270"/>
          <w:jc w:val="center"/>
        </w:trPr>
        <w:tc>
          <w:tcPr>
            <w:tcW w:w="2040" w:type="dxa"/>
            <w:noWrap/>
          </w:tcPr>
          <w:p w14:paraId="003CFEEA" w14:textId="77777777" w:rsidR="00815C72" w:rsidRDefault="00000000">
            <w:pPr>
              <w:widowControl/>
              <w:jc w:val="center"/>
              <w:rPr>
                <w:b/>
                <w:color w:val="000000"/>
                <w:kern w:val="0"/>
                <w:sz w:val="24"/>
              </w:rPr>
            </w:pPr>
            <w:r>
              <w:rPr>
                <w:b/>
                <w:color w:val="000000"/>
                <w:kern w:val="0"/>
                <w:sz w:val="24"/>
              </w:rPr>
              <w:t>name</w:t>
            </w:r>
          </w:p>
        </w:tc>
        <w:tc>
          <w:tcPr>
            <w:tcW w:w="1120" w:type="dxa"/>
            <w:noWrap/>
          </w:tcPr>
          <w:p w14:paraId="3F0C1354" w14:textId="77777777" w:rsidR="00815C72" w:rsidRDefault="00000000">
            <w:pPr>
              <w:widowControl/>
              <w:jc w:val="center"/>
              <w:rPr>
                <w:b/>
                <w:color w:val="000000"/>
                <w:kern w:val="0"/>
                <w:sz w:val="24"/>
              </w:rPr>
            </w:pPr>
            <w:r>
              <w:rPr>
                <w:b/>
                <w:color w:val="000000"/>
                <w:kern w:val="0"/>
                <w:sz w:val="24"/>
              </w:rPr>
              <w:t>size</w:t>
            </w:r>
          </w:p>
        </w:tc>
        <w:tc>
          <w:tcPr>
            <w:tcW w:w="1564" w:type="dxa"/>
            <w:noWrap/>
          </w:tcPr>
          <w:p w14:paraId="4D4E471D" w14:textId="77777777" w:rsidR="00815C72" w:rsidRDefault="00000000">
            <w:pPr>
              <w:widowControl/>
              <w:jc w:val="center"/>
              <w:rPr>
                <w:b/>
                <w:color w:val="000000"/>
                <w:kern w:val="0"/>
                <w:sz w:val="24"/>
              </w:rPr>
            </w:pPr>
            <w:r>
              <w:rPr>
                <w:b/>
                <w:color w:val="000000"/>
                <w:kern w:val="0"/>
                <w:sz w:val="24"/>
              </w:rPr>
              <w:t>start addr</w:t>
            </w:r>
          </w:p>
        </w:tc>
        <w:tc>
          <w:tcPr>
            <w:tcW w:w="1507" w:type="dxa"/>
            <w:noWrap/>
          </w:tcPr>
          <w:p w14:paraId="4F0B00E5" w14:textId="77777777" w:rsidR="00815C72" w:rsidRDefault="00000000">
            <w:pPr>
              <w:widowControl/>
              <w:jc w:val="center"/>
              <w:rPr>
                <w:b/>
                <w:color w:val="000000"/>
                <w:kern w:val="0"/>
                <w:sz w:val="24"/>
              </w:rPr>
            </w:pPr>
            <w:r>
              <w:rPr>
                <w:b/>
                <w:color w:val="000000"/>
                <w:kern w:val="0"/>
                <w:sz w:val="24"/>
              </w:rPr>
              <w:t>end addr</w:t>
            </w:r>
          </w:p>
        </w:tc>
      </w:tr>
      <w:tr w:rsidR="00815C72" w14:paraId="0D730DE2" w14:textId="77777777">
        <w:trPr>
          <w:trHeight w:val="270"/>
          <w:jc w:val="center"/>
        </w:trPr>
        <w:tc>
          <w:tcPr>
            <w:tcW w:w="2040" w:type="dxa"/>
            <w:noWrap/>
          </w:tcPr>
          <w:p w14:paraId="2C12CE1D" w14:textId="77777777" w:rsidR="00815C72" w:rsidRDefault="00000000">
            <w:pPr>
              <w:widowControl/>
              <w:jc w:val="center"/>
              <w:rPr>
                <w:kern w:val="0"/>
                <w:szCs w:val="21"/>
              </w:rPr>
            </w:pPr>
            <w:r>
              <w:rPr>
                <w:kern w:val="0"/>
                <w:szCs w:val="21"/>
              </w:rPr>
              <w:t>SRAM0</w:t>
            </w:r>
          </w:p>
        </w:tc>
        <w:tc>
          <w:tcPr>
            <w:tcW w:w="1120" w:type="dxa"/>
            <w:noWrap/>
          </w:tcPr>
          <w:p w14:paraId="6879E801" w14:textId="77777777" w:rsidR="00815C72" w:rsidRDefault="00000000">
            <w:pPr>
              <w:widowControl/>
              <w:jc w:val="center"/>
              <w:rPr>
                <w:kern w:val="0"/>
                <w:szCs w:val="21"/>
              </w:rPr>
            </w:pPr>
            <w:r>
              <w:rPr>
                <w:kern w:val="0"/>
                <w:szCs w:val="21"/>
              </w:rPr>
              <w:t>128K</w:t>
            </w:r>
          </w:p>
        </w:tc>
        <w:tc>
          <w:tcPr>
            <w:tcW w:w="1564" w:type="dxa"/>
            <w:noWrap/>
          </w:tcPr>
          <w:p w14:paraId="27C6546B" w14:textId="77777777" w:rsidR="00815C72" w:rsidRDefault="00000000">
            <w:pPr>
              <w:widowControl/>
              <w:jc w:val="center"/>
              <w:rPr>
                <w:kern w:val="0"/>
                <w:szCs w:val="21"/>
              </w:rPr>
            </w:pPr>
            <w:r>
              <w:rPr>
                <w:kern w:val="0"/>
                <w:szCs w:val="21"/>
              </w:rPr>
              <w:t>0x1FF0 0000</w:t>
            </w:r>
          </w:p>
        </w:tc>
        <w:tc>
          <w:tcPr>
            <w:tcW w:w="1507" w:type="dxa"/>
            <w:noWrap/>
          </w:tcPr>
          <w:p w14:paraId="7EA14F7B" w14:textId="77777777" w:rsidR="00815C72" w:rsidRDefault="00000000">
            <w:pPr>
              <w:widowControl/>
              <w:jc w:val="center"/>
              <w:rPr>
                <w:kern w:val="0"/>
                <w:szCs w:val="21"/>
              </w:rPr>
            </w:pPr>
            <w:r>
              <w:rPr>
                <w:kern w:val="0"/>
                <w:szCs w:val="21"/>
              </w:rPr>
              <w:t>0x1FF1 FFFF</w:t>
            </w:r>
          </w:p>
        </w:tc>
      </w:tr>
      <w:tr w:rsidR="00815C72" w14:paraId="06774024" w14:textId="77777777">
        <w:trPr>
          <w:trHeight w:val="270"/>
          <w:jc w:val="center"/>
        </w:trPr>
        <w:tc>
          <w:tcPr>
            <w:tcW w:w="2040" w:type="dxa"/>
            <w:noWrap/>
          </w:tcPr>
          <w:p w14:paraId="11E855AB" w14:textId="77777777" w:rsidR="00815C72" w:rsidRDefault="00000000">
            <w:pPr>
              <w:widowControl/>
              <w:jc w:val="center"/>
              <w:rPr>
                <w:kern w:val="0"/>
                <w:szCs w:val="21"/>
              </w:rPr>
            </w:pPr>
            <w:r>
              <w:rPr>
                <w:kern w:val="0"/>
                <w:szCs w:val="21"/>
              </w:rPr>
              <w:t>SRAM1</w:t>
            </w:r>
          </w:p>
        </w:tc>
        <w:tc>
          <w:tcPr>
            <w:tcW w:w="1120" w:type="dxa"/>
            <w:noWrap/>
          </w:tcPr>
          <w:p w14:paraId="192B4E4D" w14:textId="77777777" w:rsidR="00815C72" w:rsidRDefault="00000000">
            <w:pPr>
              <w:widowControl/>
              <w:jc w:val="center"/>
              <w:rPr>
                <w:kern w:val="0"/>
                <w:szCs w:val="21"/>
              </w:rPr>
            </w:pPr>
            <w:r>
              <w:rPr>
                <w:kern w:val="0"/>
                <w:szCs w:val="21"/>
              </w:rPr>
              <w:t>128K</w:t>
            </w:r>
          </w:p>
        </w:tc>
        <w:tc>
          <w:tcPr>
            <w:tcW w:w="1564" w:type="dxa"/>
            <w:noWrap/>
          </w:tcPr>
          <w:p w14:paraId="2D6796E6" w14:textId="77777777" w:rsidR="00815C72" w:rsidRDefault="00000000">
            <w:pPr>
              <w:widowControl/>
              <w:jc w:val="center"/>
              <w:rPr>
                <w:kern w:val="0"/>
                <w:szCs w:val="21"/>
              </w:rPr>
            </w:pPr>
            <w:r>
              <w:rPr>
                <w:kern w:val="0"/>
                <w:szCs w:val="21"/>
              </w:rPr>
              <w:t>0x1FF2 0000</w:t>
            </w:r>
          </w:p>
        </w:tc>
        <w:tc>
          <w:tcPr>
            <w:tcW w:w="1507" w:type="dxa"/>
            <w:noWrap/>
          </w:tcPr>
          <w:p w14:paraId="7A14AE7F" w14:textId="77777777" w:rsidR="00815C72" w:rsidRDefault="00000000">
            <w:pPr>
              <w:widowControl/>
              <w:jc w:val="center"/>
              <w:rPr>
                <w:kern w:val="0"/>
                <w:szCs w:val="21"/>
              </w:rPr>
            </w:pPr>
            <w:r>
              <w:rPr>
                <w:kern w:val="0"/>
                <w:szCs w:val="21"/>
              </w:rPr>
              <w:t>0x1FF3 FFFF</w:t>
            </w:r>
          </w:p>
        </w:tc>
      </w:tr>
      <w:tr w:rsidR="00815C72" w14:paraId="31E48C8B" w14:textId="77777777">
        <w:trPr>
          <w:trHeight w:val="270"/>
          <w:jc w:val="center"/>
        </w:trPr>
        <w:tc>
          <w:tcPr>
            <w:tcW w:w="2040" w:type="dxa"/>
            <w:noWrap/>
          </w:tcPr>
          <w:p w14:paraId="27E45E40" w14:textId="77777777" w:rsidR="00815C72" w:rsidRDefault="00000000">
            <w:pPr>
              <w:widowControl/>
              <w:jc w:val="center"/>
              <w:rPr>
                <w:kern w:val="0"/>
                <w:szCs w:val="21"/>
              </w:rPr>
            </w:pPr>
            <w:r>
              <w:rPr>
                <w:kern w:val="0"/>
                <w:szCs w:val="21"/>
              </w:rPr>
              <w:t>SRAM2</w:t>
            </w:r>
          </w:p>
        </w:tc>
        <w:tc>
          <w:tcPr>
            <w:tcW w:w="1120" w:type="dxa"/>
            <w:noWrap/>
          </w:tcPr>
          <w:p w14:paraId="7F00876D" w14:textId="77777777" w:rsidR="00815C72" w:rsidRDefault="00000000">
            <w:pPr>
              <w:widowControl/>
              <w:jc w:val="center"/>
              <w:rPr>
                <w:kern w:val="0"/>
                <w:szCs w:val="21"/>
              </w:rPr>
            </w:pPr>
            <w:r>
              <w:rPr>
                <w:kern w:val="0"/>
                <w:szCs w:val="21"/>
              </w:rPr>
              <w:t>128K</w:t>
            </w:r>
          </w:p>
        </w:tc>
        <w:tc>
          <w:tcPr>
            <w:tcW w:w="1564" w:type="dxa"/>
            <w:noWrap/>
          </w:tcPr>
          <w:p w14:paraId="52585A0E" w14:textId="77777777" w:rsidR="00815C72" w:rsidRDefault="00000000">
            <w:pPr>
              <w:widowControl/>
              <w:jc w:val="center"/>
              <w:rPr>
                <w:kern w:val="0"/>
                <w:szCs w:val="21"/>
              </w:rPr>
            </w:pPr>
            <w:r>
              <w:rPr>
                <w:kern w:val="0"/>
                <w:szCs w:val="21"/>
              </w:rPr>
              <w:t>0x1FF4 0000</w:t>
            </w:r>
          </w:p>
        </w:tc>
        <w:tc>
          <w:tcPr>
            <w:tcW w:w="1507" w:type="dxa"/>
            <w:noWrap/>
          </w:tcPr>
          <w:p w14:paraId="2283B5DC" w14:textId="77777777" w:rsidR="00815C72" w:rsidRDefault="00000000">
            <w:pPr>
              <w:widowControl/>
              <w:jc w:val="center"/>
              <w:rPr>
                <w:kern w:val="0"/>
                <w:szCs w:val="21"/>
              </w:rPr>
            </w:pPr>
            <w:r>
              <w:rPr>
                <w:kern w:val="0"/>
                <w:szCs w:val="21"/>
              </w:rPr>
              <w:t>0x1FF5 FFFF</w:t>
            </w:r>
          </w:p>
        </w:tc>
      </w:tr>
      <w:tr w:rsidR="00815C72" w14:paraId="3421564C" w14:textId="77777777">
        <w:trPr>
          <w:trHeight w:val="270"/>
          <w:jc w:val="center"/>
        </w:trPr>
        <w:tc>
          <w:tcPr>
            <w:tcW w:w="2040" w:type="dxa"/>
            <w:noWrap/>
          </w:tcPr>
          <w:p w14:paraId="27F07F3F" w14:textId="77777777" w:rsidR="00815C72" w:rsidRDefault="00000000">
            <w:pPr>
              <w:widowControl/>
              <w:jc w:val="center"/>
              <w:rPr>
                <w:kern w:val="0"/>
                <w:szCs w:val="21"/>
              </w:rPr>
            </w:pPr>
            <w:r>
              <w:rPr>
                <w:kern w:val="0"/>
                <w:szCs w:val="21"/>
              </w:rPr>
              <w:t>SRAM0 (mirror)</w:t>
            </w:r>
          </w:p>
        </w:tc>
        <w:tc>
          <w:tcPr>
            <w:tcW w:w="1120" w:type="dxa"/>
            <w:noWrap/>
          </w:tcPr>
          <w:p w14:paraId="504E6A0E" w14:textId="77777777" w:rsidR="00815C72" w:rsidRDefault="00000000">
            <w:pPr>
              <w:widowControl/>
              <w:jc w:val="center"/>
              <w:rPr>
                <w:kern w:val="0"/>
                <w:szCs w:val="21"/>
              </w:rPr>
            </w:pPr>
            <w:r>
              <w:rPr>
                <w:kern w:val="0"/>
                <w:szCs w:val="21"/>
              </w:rPr>
              <w:t>128K</w:t>
            </w:r>
          </w:p>
        </w:tc>
        <w:tc>
          <w:tcPr>
            <w:tcW w:w="1564" w:type="dxa"/>
            <w:noWrap/>
          </w:tcPr>
          <w:p w14:paraId="6B477094" w14:textId="77777777" w:rsidR="00815C72" w:rsidRDefault="00000000">
            <w:pPr>
              <w:widowControl/>
              <w:jc w:val="center"/>
              <w:rPr>
                <w:kern w:val="0"/>
                <w:szCs w:val="21"/>
              </w:rPr>
            </w:pPr>
            <w:r>
              <w:rPr>
                <w:kern w:val="0"/>
                <w:szCs w:val="21"/>
              </w:rPr>
              <w:t>0x2000 0000</w:t>
            </w:r>
          </w:p>
        </w:tc>
        <w:tc>
          <w:tcPr>
            <w:tcW w:w="1507" w:type="dxa"/>
            <w:noWrap/>
          </w:tcPr>
          <w:p w14:paraId="2EB6C146" w14:textId="77777777" w:rsidR="00815C72" w:rsidRDefault="00000000">
            <w:pPr>
              <w:widowControl/>
              <w:jc w:val="center"/>
              <w:rPr>
                <w:kern w:val="0"/>
                <w:szCs w:val="21"/>
              </w:rPr>
            </w:pPr>
            <w:r>
              <w:rPr>
                <w:kern w:val="0"/>
                <w:szCs w:val="21"/>
              </w:rPr>
              <w:t>0x2001 FFFF</w:t>
            </w:r>
          </w:p>
        </w:tc>
      </w:tr>
      <w:tr w:rsidR="00815C72" w14:paraId="0C1B2434" w14:textId="77777777">
        <w:trPr>
          <w:trHeight w:val="270"/>
          <w:jc w:val="center"/>
        </w:trPr>
        <w:tc>
          <w:tcPr>
            <w:tcW w:w="2040" w:type="dxa"/>
            <w:noWrap/>
          </w:tcPr>
          <w:p w14:paraId="7DF88077" w14:textId="77777777" w:rsidR="00815C72" w:rsidRDefault="00000000">
            <w:pPr>
              <w:widowControl/>
              <w:jc w:val="center"/>
              <w:rPr>
                <w:kern w:val="0"/>
                <w:szCs w:val="21"/>
              </w:rPr>
            </w:pPr>
            <w:r>
              <w:rPr>
                <w:kern w:val="0"/>
                <w:szCs w:val="21"/>
              </w:rPr>
              <w:t>SRAM1 (mirror)</w:t>
            </w:r>
          </w:p>
        </w:tc>
        <w:tc>
          <w:tcPr>
            <w:tcW w:w="1120" w:type="dxa"/>
            <w:noWrap/>
          </w:tcPr>
          <w:p w14:paraId="416553C9" w14:textId="77777777" w:rsidR="00815C72" w:rsidRDefault="00000000">
            <w:pPr>
              <w:widowControl/>
              <w:jc w:val="center"/>
              <w:rPr>
                <w:kern w:val="0"/>
                <w:szCs w:val="21"/>
              </w:rPr>
            </w:pPr>
            <w:r>
              <w:rPr>
                <w:kern w:val="0"/>
                <w:szCs w:val="21"/>
              </w:rPr>
              <w:t>128K</w:t>
            </w:r>
          </w:p>
        </w:tc>
        <w:tc>
          <w:tcPr>
            <w:tcW w:w="1564" w:type="dxa"/>
            <w:noWrap/>
          </w:tcPr>
          <w:p w14:paraId="674C17EA" w14:textId="77777777" w:rsidR="00815C72" w:rsidRDefault="00000000">
            <w:pPr>
              <w:widowControl/>
              <w:jc w:val="center"/>
              <w:rPr>
                <w:kern w:val="0"/>
                <w:szCs w:val="21"/>
              </w:rPr>
            </w:pPr>
            <w:r>
              <w:rPr>
                <w:kern w:val="0"/>
                <w:szCs w:val="21"/>
              </w:rPr>
              <w:t>0x2002 0000</w:t>
            </w:r>
          </w:p>
        </w:tc>
        <w:tc>
          <w:tcPr>
            <w:tcW w:w="1507" w:type="dxa"/>
            <w:noWrap/>
          </w:tcPr>
          <w:p w14:paraId="6D3E5A4D" w14:textId="77777777" w:rsidR="00815C72" w:rsidRDefault="00000000">
            <w:pPr>
              <w:widowControl/>
              <w:jc w:val="center"/>
              <w:rPr>
                <w:kern w:val="0"/>
                <w:szCs w:val="21"/>
              </w:rPr>
            </w:pPr>
            <w:r>
              <w:rPr>
                <w:kern w:val="0"/>
                <w:szCs w:val="21"/>
              </w:rPr>
              <w:t>0x2003 FFFF</w:t>
            </w:r>
          </w:p>
        </w:tc>
      </w:tr>
      <w:tr w:rsidR="00815C72" w14:paraId="6D26EBF8" w14:textId="77777777">
        <w:trPr>
          <w:trHeight w:val="270"/>
          <w:jc w:val="center"/>
        </w:trPr>
        <w:tc>
          <w:tcPr>
            <w:tcW w:w="2040" w:type="dxa"/>
            <w:noWrap/>
          </w:tcPr>
          <w:p w14:paraId="0848857C" w14:textId="77777777" w:rsidR="00815C72" w:rsidRDefault="00000000">
            <w:pPr>
              <w:widowControl/>
              <w:jc w:val="center"/>
              <w:rPr>
                <w:kern w:val="0"/>
                <w:szCs w:val="21"/>
              </w:rPr>
            </w:pPr>
            <w:r>
              <w:rPr>
                <w:kern w:val="0"/>
                <w:szCs w:val="21"/>
              </w:rPr>
              <w:t>SRAM2 (mirror)</w:t>
            </w:r>
          </w:p>
        </w:tc>
        <w:tc>
          <w:tcPr>
            <w:tcW w:w="1120" w:type="dxa"/>
            <w:noWrap/>
          </w:tcPr>
          <w:p w14:paraId="61358810" w14:textId="77777777" w:rsidR="00815C72" w:rsidRDefault="00000000">
            <w:pPr>
              <w:widowControl/>
              <w:jc w:val="center"/>
              <w:rPr>
                <w:kern w:val="0"/>
                <w:szCs w:val="21"/>
              </w:rPr>
            </w:pPr>
            <w:r>
              <w:rPr>
                <w:kern w:val="0"/>
                <w:szCs w:val="21"/>
              </w:rPr>
              <w:t>128K</w:t>
            </w:r>
          </w:p>
        </w:tc>
        <w:tc>
          <w:tcPr>
            <w:tcW w:w="1564" w:type="dxa"/>
            <w:noWrap/>
          </w:tcPr>
          <w:p w14:paraId="5DB1B97C" w14:textId="77777777" w:rsidR="00815C72" w:rsidRDefault="00000000">
            <w:pPr>
              <w:widowControl/>
              <w:jc w:val="center"/>
              <w:rPr>
                <w:kern w:val="0"/>
                <w:szCs w:val="21"/>
              </w:rPr>
            </w:pPr>
            <w:r>
              <w:rPr>
                <w:kern w:val="0"/>
                <w:szCs w:val="21"/>
              </w:rPr>
              <w:t>0x2004 0000</w:t>
            </w:r>
          </w:p>
        </w:tc>
        <w:tc>
          <w:tcPr>
            <w:tcW w:w="1507" w:type="dxa"/>
            <w:noWrap/>
          </w:tcPr>
          <w:p w14:paraId="0625A490" w14:textId="77777777" w:rsidR="00815C72" w:rsidRDefault="00000000">
            <w:pPr>
              <w:widowControl/>
              <w:jc w:val="center"/>
              <w:rPr>
                <w:kern w:val="0"/>
                <w:szCs w:val="21"/>
              </w:rPr>
            </w:pPr>
            <w:r>
              <w:rPr>
                <w:kern w:val="0"/>
                <w:szCs w:val="21"/>
              </w:rPr>
              <w:t>0x2005 FFFF</w:t>
            </w:r>
          </w:p>
        </w:tc>
      </w:tr>
    </w:tbl>
    <w:p w14:paraId="09378A20" w14:textId="77777777" w:rsidR="00815C72" w:rsidRDefault="00815C72">
      <w:pPr>
        <w:rPr>
          <w:b/>
          <w:sz w:val="32"/>
          <w:szCs w:val="32"/>
        </w:rPr>
      </w:pPr>
    </w:p>
    <w:p w14:paraId="32BA9902" w14:textId="77777777" w:rsidR="00815C72" w:rsidRDefault="00000000">
      <w:pPr>
        <w:pStyle w:val="1"/>
        <w:pageBreakBefore/>
        <w:jc w:val="center"/>
      </w:pPr>
      <w:bookmarkStart w:id="251" w:name="_Toc289190800"/>
      <w:bookmarkStart w:id="252" w:name="_Toc289188424"/>
      <w:bookmarkStart w:id="253" w:name="_Toc289190896"/>
      <w:bookmarkStart w:id="254" w:name="_Toc144813424"/>
      <w:bookmarkStart w:id="255" w:name="_Toc289190718"/>
      <w:bookmarkStart w:id="256" w:name="_Toc289194369"/>
      <w:bookmarkStart w:id="257" w:name="_Toc195892051"/>
      <w:r>
        <w:lastRenderedPageBreak/>
        <w:t xml:space="preserve">Chapter 9 </w:t>
      </w:r>
      <w:bookmarkEnd w:id="251"/>
      <w:bookmarkEnd w:id="252"/>
      <w:bookmarkEnd w:id="253"/>
      <w:bookmarkEnd w:id="254"/>
      <w:bookmarkEnd w:id="255"/>
      <w:bookmarkEnd w:id="256"/>
      <w:r>
        <w:t>LISoC_APB_Timers</w:t>
      </w:r>
      <w:bookmarkEnd w:id="257"/>
    </w:p>
    <w:p w14:paraId="3B8CC216" w14:textId="77777777" w:rsidR="00815C72" w:rsidRDefault="00000000">
      <w:pPr>
        <w:pStyle w:val="20"/>
        <w:rPr>
          <w:rFonts w:ascii="Times New Roman" w:hAnsi="Times New Roman"/>
        </w:rPr>
      </w:pPr>
      <w:bookmarkStart w:id="258" w:name="_Toc289190719"/>
      <w:bookmarkStart w:id="259" w:name="_Toc289194370"/>
      <w:bookmarkStart w:id="260" w:name="_Toc289190897"/>
      <w:bookmarkStart w:id="261" w:name="_Toc289188425"/>
      <w:bookmarkStart w:id="262" w:name="_Toc144813425"/>
      <w:bookmarkStart w:id="263" w:name="_Toc195892052"/>
      <w:r>
        <w:rPr>
          <w:rFonts w:ascii="Times New Roman" w:hAnsi="Times New Roman"/>
        </w:rPr>
        <w:t>1</w:t>
      </w:r>
      <w:r>
        <w:rPr>
          <w:rFonts w:ascii="Times New Roman" w:hAnsi="Times New Roman"/>
          <w:lang w:val="en-US"/>
        </w:rPr>
        <w:t xml:space="preserve"> </w:t>
      </w:r>
      <w:r>
        <w:rPr>
          <w:rFonts w:ascii="Times New Roman" w:hAnsi="Times New Roman"/>
        </w:rPr>
        <w:t xml:space="preserve">Function </w:t>
      </w:r>
      <w:bookmarkEnd w:id="258"/>
      <w:bookmarkEnd w:id="259"/>
      <w:bookmarkEnd w:id="260"/>
      <w:bookmarkEnd w:id="261"/>
      <w:r>
        <w:rPr>
          <w:rFonts w:ascii="Times New Roman" w:hAnsi="Times New Roman"/>
        </w:rPr>
        <w:t>list</w:t>
      </w:r>
      <w:bookmarkEnd w:id="262"/>
      <w:bookmarkEnd w:id="263"/>
    </w:p>
    <w:p w14:paraId="21FE9019" w14:textId="77777777" w:rsidR="00815C72" w:rsidRDefault="00000000">
      <w:pPr>
        <w:ind w:firstLineChars="150" w:firstLine="315"/>
      </w:pPr>
      <w:r>
        <w:t>This module provides 3 timers (timers/counters) for the chip to count or generate timed interrupts.</w:t>
      </w:r>
    </w:p>
    <w:p w14:paraId="3DEADB36" w14:textId="77777777" w:rsidR="00815C72" w:rsidRDefault="00000000">
      <w:pPr>
        <w:autoSpaceDE w:val="0"/>
        <w:autoSpaceDN w:val="0"/>
        <w:adjustRightInd w:val="0"/>
        <w:spacing w:line="360" w:lineRule="auto"/>
        <w:ind w:firstLineChars="200" w:firstLine="420"/>
        <w:jc w:val="left"/>
        <w:rPr>
          <w:kern w:val="0"/>
          <w:szCs w:val="21"/>
        </w:rPr>
      </w:pPr>
      <w:r>
        <w:rPr>
          <w:kern w:val="0"/>
          <w:szCs w:val="21"/>
        </w:rPr>
        <w:t>● Three programmable same timers , Timer 0 to Timer2</w:t>
      </w:r>
    </w:p>
    <w:p w14:paraId="75E86F12" w14:textId="77777777" w:rsidR="00815C72" w:rsidRDefault="00000000">
      <w:pPr>
        <w:autoSpaceDE w:val="0"/>
        <w:autoSpaceDN w:val="0"/>
        <w:adjustRightInd w:val="0"/>
        <w:spacing w:line="360" w:lineRule="auto"/>
        <w:ind w:firstLineChars="200" w:firstLine="420"/>
        <w:jc w:val="left"/>
        <w:rPr>
          <w:kern w:val="0"/>
          <w:szCs w:val="21"/>
        </w:rPr>
      </w:pPr>
      <w:r>
        <w:rPr>
          <w:kern w:val="0"/>
          <w:szCs w:val="21"/>
        </w:rPr>
        <w:t>● Timers counter width: 32 bits</w:t>
      </w:r>
    </w:p>
    <w:p w14:paraId="70F9F82D" w14:textId="77777777" w:rsidR="00815C72" w:rsidRDefault="00000000">
      <w:pPr>
        <w:autoSpaceDE w:val="0"/>
        <w:autoSpaceDN w:val="0"/>
        <w:adjustRightInd w:val="0"/>
        <w:spacing w:line="360" w:lineRule="auto"/>
        <w:ind w:firstLineChars="200" w:firstLine="420"/>
        <w:jc w:val="left"/>
        <w:rPr>
          <w:kern w:val="0"/>
          <w:szCs w:val="21"/>
        </w:rPr>
      </w:pPr>
      <w:r>
        <w:rPr>
          <w:kern w:val="0"/>
          <w:szCs w:val="21"/>
        </w:rPr>
        <w:t>● Support for two operation modes: free-running and user-defined count</w:t>
      </w:r>
    </w:p>
    <w:p w14:paraId="40B2D341" w14:textId="77777777" w:rsidR="00815C72" w:rsidRDefault="00000000">
      <w:pPr>
        <w:autoSpaceDE w:val="0"/>
        <w:autoSpaceDN w:val="0"/>
        <w:adjustRightInd w:val="0"/>
        <w:spacing w:line="360" w:lineRule="auto"/>
        <w:ind w:firstLineChars="200" w:firstLine="420"/>
        <w:jc w:val="left"/>
        <w:rPr>
          <w:kern w:val="0"/>
          <w:szCs w:val="21"/>
        </w:rPr>
      </w:pPr>
      <w:r>
        <w:rPr>
          <w:kern w:val="0"/>
          <w:szCs w:val="21"/>
        </w:rPr>
        <w:t>● Support Interrupt Mask and Clear</w:t>
      </w:r>
    </w:p>
    <w:p w14:paraId="275F36A9" w14:textId="77777777" w:rsidR="00815C72" w:rsidRDefault="00000000">
      <w:pPr>
        <w:autoSpaceDE w:val="0"/>
        <w:autoSpaceDN w:val="0"/>
        <w:adjustRightInd w:val="0"/>
        <w:spacing w:line="360" w:lineRule="auto"/>
        <w:ind w:firstLineChars="200" w:firstLine="420"/>
        <w:jc w:val="left"/>
        <w:rPr>
          <w:kern w:val="0"/>
          <w:szCs w:val="21"/>
        </w:rPr>
      </w:pPr>
      <w:r>
        <w:rPr>
          <w:kern w:val="0"/>
          <w:szCs w:val="21"/>
        </w:rPr>
        <w:t>● Support for independent cloc king of timers</w:t>
      </w:r>
    </w:p>
    <w:p w14:paraId="0AC0C744" w14:textId="77777777" w:rsidR="00815C72" w:rsidRDefault="00000000">
      <w:pPr>
        <w:spacing w:line="360" w:lineRule="auto"/>
        <w:ind w:firstLineChars="200" w:firstLine="420"/>
        <w:rPr>
          <w:kern w:val="0"/>
          <w:szCs w:val="21"/>
        </w:rPr>
      </w:pPr>
      <w:r>
        <w:rPr>
          <w:kern w:val="0"/>
          <w:szCs w:val="21"/>
        </w:rPr>
        <w:t>● Interrupt output is active -high and 1 bit</w:t>
      </w:r>
    </w:p>
    <w:p w14:paraId="20A93553" w14:textId="77777777" w:rsidR="00815C72" w:rsidRDefault="00000000">
      <w:pPr>
        <w:pStyle w:val="20"/>
        <w:rPr>
          <w:rFonts w:ascii="Times New Roman" w:hAnsi="Times New Roman"/>
        </w:rPr>
      </w:pPr>
      <w:bookmarkStart w:id="264" w:name="_Toc144208168"/>
      <w:bookmarkStart w:id="265" w:name="_Toc289188426"/>
      <w:bookmarkStart w:id="266" w:name="_Toc289194371"/>
      <w:bookmarkStart w:id="267" w:name="_Toc289190898"/>
      <w:bookmarkStart w:id="268" w:name="_Toc144813426"/>
      <w:bookmarkStart w:id="269" w:name="_Toc289190720"/>
      <w:bookmarkStart w:id="270" w:name="_Toc195892053"/>
      <w:r>
        <w:rPr>
          <w:rFonts w:ascii="Times New Roman" w:hAnsi="Times New Roman"/>
        </w:rPr>
        <w:t>2 Register list</w:t>
      </w:r>
      <w:bookmarkEnd w:id="264"/>
      <w:bookmarkEnd w:id="265"/>
      <w:bookmarkEnd w:id="266"/>
      <w:bookmarkEnd w:id="267"/>
      <w:bookmarkEnd w:id="268"/>
      <w:bookmarkEnd w:id="269"/>
      <w:bookmarkEnd w:id="270"/>
    </w:p>
    <w:p w14:paraId="166F7EC8" w14:textId="77777777" w:rsidR="00815C72" w:rsidRDefault="00000000">
      <w:pPr>
        <w:rPr>
          <w:sz w:val="24"/>
        </w:rPr>
      </w:pPr>
      <w:bookmarkStart w:id="271" w:name="_Toc289188427"/>
      <w:bookmarkStart w:id="272" w:name="_Toc144208169"/>
      <w:bookmarkStart w:id="273" w:name="_Toc289190899"/>
      <w:bookmarkStart w:id="274" w:name="_Toc144813427"/>
      <w:bookmarkStart w:id="275" w:name="_Toc289190721"/>
      <w:bookmarkStart w:id="276" w:name="_Toc289194372"/>
      <w:r>
        <w:t xml:space="preserve">Timer0 </w:t>
      </w:r>
      <w:r>
        <w:rPr>
          <w:sz w:val="24"/>
        </w:rPr>
        <w:t>Base address</w:t>
      </w:r>
      <w:r>
        <w:rPr>
          <w:sz w:val="24"/>
        </w:rPr>
        <w:t>：</w:t>
      </w:r>
      <w:r>
        <w:rPr>
          <w:sz w:val="24"/>
        </w:rPr>
        <w:t>0x40000800</w:t>
      </w:r>
    </w:p>
    <w:p w14:paraId="4E5F7906" w14:textId="77777777" w:rsidR="00815C72" w:rsidRDefault="00000000">
      <w:pPr>
        <w:ind w:firstLineChars="50" w:firstLine="105"/>
        <w:rPr>
          <w:sz w:val="24"/>
        </w:rPr>
      </w:pPr>
      <w:r>
        <w:t xml:space="preserve">Timer1 </w:t>
      </w:r>
      <w:r>
        <w:rPr>
          <w:sz w:val="24"/>
        </w:rPr>
        <w:t>Base address</w:t>
      </w:r>
      <w:r>
        <w:rPr>
          <w:sz w:val="24"/>
        </w:rPr>
        <w:t>：</w:t>
      </w:r>
      <w:r>
        <w:rPr>
          <w:sz w:val="24"/>
        </w:rPr>
        <w:t>0x40000C00</w:t>
      </w:r>
    </w:p>
    <w:p w14:paraId="3FB2C820" w14:textId="77777777" w:rsidR="00815C72" w:rsidRDefault="00000000">
      <w:pPr>
        <w:ind w:firstLineChars="50" w:firstLine="105"/>
        <w:rPr>
          <w:sz w:val="24"/>
        </w:rPr>
      </w:pPr>
      <w:r>
        <w:t xml:space="preserve">Timer2 </w:t>
      </w:r>
      <w:r>
        <w:rPr>
          <w:sz w:val="24"/>
        </w:rPr>
        <w:t>Base address</w:t>
      </w:r>
      <w:r>
        <w:rPr>
          <w:sz w:val="24"/>
        </w:rPr>
        <w:t>：</w:t>
      </w:r>
      <w:r>
        <w:rPr>
          <w:sz w:val="24"/>
        </w:rPr>
        <w:t>0x40001000</w:t>
      </w:r>
    </w:p>
    <w:tbl>
      <w:tblPr>
        <w:tblW w:w="8545" w:type="dxa"/>
        <w:tblInd w:w="22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4A0" w:firstRow="1" w:lastRow="0" w:firstColumn="1" w:lastColumn="0" w:noHBand="0" w:noVBand="1"/>
      </w:tblPr>
      <w:tblGrid>
        <w:gridCol w:w="738"/>
        <w:gridCol w:w="3273"/>
        <w:gridCol w:w="613"/>
        <w:gridCol w:w="730"/>
        <w:gridCol w:w="3191"/>
      </w:tblGrid>
      <w:tr w:rsidR="00815C72" w14:paraId="389F2D1F" w14:textId="77777777">
        <w:tc>
          <w:tcPr>
            <w:tcW w:w="738" w:type="dxa"/>
            <w:shd w:val="clear" w:color="auto" w:fill="B3B3B3"/>
          </w:tcPr>
          <w:p w14:paraId="48B45183" w14:textId="77777777" w:rsidR="00815C72" w:rsidRDefault="00000000">
            <w:pPr>
              <w:jc w:val="center"/>
              <w:rPr>
                <w:szCs w:val="21"/>
              </w:rPr>
            </w:pPr>
            <w:r>
              <w:rPr>
                <w:szCs w:val="21"/>
              </w:rPr>
              <w:t>Offset</w:t>
            </w:r>
          </w:p>
        </w:tc>
        <w:tc>
          <w:tcPr>
            <w:tcW w:w="3273" w:type="dxa"/>
            <w:shd w:val="clear" w:color="auto" w:fill="B3B3B3"/>
          </w:tcPr>
          <w:p w14:paraId="48A7D8EB" w14:textId="77777777" w:rsidR="00815C72" w:rsidRDefault="00000000">
            <w:pPr>
              <w:jc w:val="center"/>
              <w:rPr>
                <w:szCs w:val="21"/>
              </w:rPr>
            </w:pPr>
            <w:r>
              <w:rPr>
                <w:szCs w:val="21"/>
              </w:rPr>
              <w:t>Register</w:t>
            </w:r>
          </w:p>
        </w:tc>
        <w:tc>
          <w:tcPr>
            <w:tcW w:w="613" w:type="dxa"/>
            <w:shd w:val="clear" w:color="auto" w:fill="B3B3B3"/>
          </w:tcPr>
          <w:p w14:paraId="6A399067" w14:textId="77777777" w:rsidR="00815C72" w:rsidRDefault="00000000">
            <w:pPr>
              <w:jc w:val="center"/>
              <w:rPr>
                <w:szCs w:val="21"/>
              </w:rPr>
            </w:pPr>
            <w:r>
              <w:rPr>
                <w:szCs w:val="21"/>
              </w:rPr>
              <w:t>R/W</w:t>
            </w:r>
          </w:p>
        </w:tc>
        <w:tc>
          <w:tcPr>
            <w:tcW w:w="730" w:type="dxa"/>
            <w:shd w:val="clear" w:color="auto" w:fill="B3B3B3"/>
          </w:tcPr>
          <w:p w14:paraId="3D65A1E0" w14:textId="77777777" w:rsidR="00815C72" w:rsidRDefault="00000000">
            <w:pPr>
              <w:jc w:val="center"/>
              <w:rPr>
                <w:szCs w:val="21"/>
              </w:rPr>
            </w:pPr>
            <w:r>
              <w:rPr>
                <w:szCs w:val="21"/>
              </w:rPr>
              <w:t>Size</w:t>
            </w:r>
          </w:p>
        </w:tc>
        <w:tc>
          <w:tcPr>
            <w:tcW w:w="3191" w:type="dxa"/>
            <w:shd w:val="clear" w:color="auto" w:fill="B3B3B3"/>
          </w:tcPr>
          <w:p w14:paraId="7EFFDBC6" w14:textId="77777777" w:rsidR="00815C72" w:rsidRDefault="00000000">
            <w:pPr>
              <w:jc w:val="center"/>
              <w:rPr>
                <w:szCs w:val="21"/>
              </w:rPr>
            </w:pPr>
            <w:r>
              <w:rPr>
                <w:szCs w:val="21"/>
              </w:rPr>
              <w:t>Description</w:t>
            </w:r>
          </w:p>
        </w:tc>
      </w:tr>
      <w:tr w:rsidR="00815C72" w14:paraId="4509C8B0" w14:textId="77777777">
        <w:tc>
          <w:tcPr>
            <w:tcW w:w="738" w:type="dxa"/>
            <w:shd w:val="clear" w:color="auto" w:fill="auto"/>
          </w:tcPr>
          <w:p w14:paraId="4D92D135" w14:textId="77777777" w:rsidR="00815C72" w:rsidRDefault="00000000">
            <w:pPr>
              <w:jc w:val="center"/>
              <w:rPr>
                <w:szCs w:val="21"/>
              </w:rPr>
            </w:pPr>
            <w:r>
              <w:rPr>
                <w:szCs w:val="21"/>
              </w:rPr>
              <w:t>0x0</w:t>
            </w:r>
          </w:p>
        </w:tc>
        <w:tc>
          <w:tcPr>
            <w:tcW w:w="3273" w:type="dxa"/>
            <w:shd w:val="clear" w:color="auto" w:fill="auto"/>
          </w:tcPr>
          <w:p w14:paraId="1470BB05" w14:textId="77777777" w:rsidR="00815C72" w:rsidRDefault="00000000">
            <w:pPr>
              <w:jc w:val="center"/>
              <w:rPr>
                <w:szCs w:val="21"/>
              </w:rPr>
            </w:pPr>
            <w:r>
              <w:rPr>
                <w:szCs w:val="21"/>
              </w:rPr>
              <w:t>TimerNLoadCount(for N = 0; N &lt; 3)</w:t>
            </w:r>
          </w:p>
        </w:tc>
        <w:tc>
          <w:tcPr>
            <w:tcW w:w="613" w:type="dxa"/>
            <w:shd w:val="clear" w:color="auto" w:fill="auto"/>
          </w:tcPr>
          <w:p w14:paraId="43C35D59" w14:textId="77777777" w:rsidR="00815C72" w:rsidRDefault="00000000">
            <w:pPr>
              <w:jc w:val="center"/>
              <w:rPr>
                <w:szCs w:val="21"/>
              </w:rPr>
            </w:pPr>
            <w:r>
              <w:rPr>
                <w:szCs w:val="21"/>
              </w:rPr>
              <w:t>R/W</w:t>
            </w:r>
          </w:p>
        </w:tc>
        <w:tc>
          <w:tcPr>
            <w:tcW w:w="730" w:type="dxa"/>
            <w:shd w:val="clear" w:color="auto" w:fill="auto"/>
          </w:tcPr>
          <w:p w14:paraId="38E0F174" w14:textId="77777777" w:rsidR="00815C72" w:rsidRDefault="00000000">
            <w:pPr>
              <w:jc w:val="center"/>
              <w:rPr>
                <w:szCs w:val="21"/>
              </w:rPr>
            </w:pPr>
            <w:r>
              <w:rPr>
                <w:szCs w:val="21"/>
              </w:rPr>
              <w:t>32 bits</w:t>
            </w:r>
          </w:p>
        </w:tc>
        <w:tc>
          <w:tcPr>
            <w:tcW w:w="3191" w:type="dxa"/>
            <w:shd w:val="clear" w:color="auto" w:fill="auto"/>
          </w:tcPr>
          <w:p w14:paraId="289BCBFB" w14:textId="77777777" w:rsidR="00815C72" w:rsidRDefault="00000000">
            <w:pPr>
              <w:autoSpaceDE w:val="0"/>
              <w:autoSpaceDN w:val="0"/>
              <w:adjustRightInd w:val="0"/>
              <w:jc w:val="left"/>
              <w:rPr>
                <w:kern w:val="0"/>
                <w:szCs w:val="21"/>
              </w:rPr>
            </w:pPr>
            <w:r>
              <w:rPr>
                <w:kern w:val="0"/>
                <w:szCs w:val="21"/>
              </w:rPr>
              <w:t>Timer1CountLoadValue</w:t>
            </w:r>
          </w:p>
          <w:p w14:paraId="7BED11AE" w14:textId="77777777" w:rsidR="00815C72" w:rsidRDefault="00000000">
            <w:pPr>
              <w:autoSpaceDE w:val="0"/>
              <w:autoSpaceDN w:val="0"/>
              <w:adjustRightInd w:val="0"/>
              <w:jc w:val="left"/>
              <w:rPr>
                <w:kern w:val="0"/>
                <w:szCs w:val="21"/>
              </w:rPr>
            </w:pPr>
            <w:r>
              <w:rPr>
                <w:b/>
                <w:bCs/>
                <w:kern w:val="0"/>
                <w:szCs w:val="21"/>
              </w:rPr>
              <w:t xml:space="preserve">Range: </w:t>
            </w:r>
            <w:r>
              <w:rPr>
                <w:kern w:val="0"/>
                <w:szCs w:val="21"/>
              </w:rPr>
              <w:t>0 to 2</w:t>
            </w:r>
            <w:r>
              <w:rPr>
                <w:i/>
                <w:iCs/>
                <w:kern w:val="0"/>
                <w:szCs w:val="21"/>
                <w:vertAlign w:val="superscript"/>
              </w:rPr>
              <w:t>32</w:t>
            </w:r>
            <w:r>
              <w:rPr>
                <w:i/>
                <w:iCs/>
                <w:kern w:val="0"/>
                <w:szCs w:val="21"/>
              </w:rPr>
              <w:t>-1</w:t>
            </w:r>
          </w:p>
          <w:p w14:paraId="50CC3493" w14:textId="77777777" w:rsidR="00815C72" w:rsidRDefault="00000000">
            <w:pPr>
              <w:autoSpaceDE w:val="0"/>
              <w:autoSpaceDN w:val="0"/>
              <w:adjustRightInd w:val="0"/>
              <w:jc w:val="left"/>
              <w:rPr>
                <w:kern w:val="0"/>
                <w:szCs w:val="21"/>
              </w:rPr>
            </w:pPr>
            <w:r>
              <w:rPr>
                <w:b/>
                <w:bCs/>
                <w:kern w:val="0"/>
                <w:szCs w:val="21"/>
              </w:rPr>
              <w:t>Reset value:</w:t>
            </w:r>
            <w:r>
              <w:rPr>
                <w:i/>
                <w:iCs/>
                <w:kern w:val="0"/>
                <w:szCs w:val="21"/>
              </w:rPr>
              <w:t>32’</w:t>
            </w:r>
            <w:r>
              <w:rPr>
                <w:kern w:val="0"/>
                <w:szCs w:val="21"/>
              </w:rPr>
              <w:t>b0</w:t>
            </w:r>
          </w:p>
        </w:tc>
      </w:tr>
      <w:tr w:rsidR="00815C72" w14:paraId="1A1D19DB" w14:textId="77777777">
        <w:tc>
          <w:tcPr>
            <w:tcW w:w="738" w:type="dxa"/>
            <w:shd w:val="clear" w:color="auto" w:fill="auto"/>
          </w:tcPr>
          <w:p w14:paraId="2364E740" w14:textId="77777777" w:rsidR="00815C72" w:rsidRDefault="00000000">
            <w:pPr>
              <w:jc w:val="center"/>
              <w:rPr>
                <w:szCs w:val="21"/>
              </w:rPr>
            </w:pPr>
            <w:r>
              <w:rPr>
                <w:szCs w:val="21"/>
              </w:rPr>
              <w:t>0x4</w:t>
            </w:r>
          </w:p>
        </w:tc>
        <w:tc>
          <w:tcPr>
            <w:tcW w:w="3273" w:type="dxa"/>
            <w:shd w:val="clear" w:color="auto" w:fill="auto"/>
          </w:tcPr>
          <w:p w14:paraId="71083785" w14:textId="77777777" w:rsidR="00815C72" w:rsidRDefault="00000000">
            <w:pPr>
              <w:jc w:val="center"/>
              <w:rPr>
                <w:szCs w:val="21"/>
              </w:rPr>
            </w:pPr>
            <w:r>
              <w:rPr>
                <w:szCs w:val="21"/>
              </w:rPr>
              <w:t>TimerNCurrentValue(for N = 0; N &lt; 3)</w:t>
            </w:r>
          </w:p>
        </w:tc>
        <w:tc>
          <w:tcPr>
            <w:tcW w:w="613" w:type="dxa"/>
            <w:shd w:val="clear" w:color="auto" w:fill="auto"/>
          </w:tcPr>
          <w:p w14:paraId="6346EF23" w14:textId="77777777" w:rsidR="00815C72" w:rsidRDefault="00000000">
            <w:pPr>
              <w:jc w:val="center"/>
              <w:rPr>
                <w:szCs w:val="21"/>
              </w:rPr>
            </w:pPr>
            <w:r>
              <w:rPr>
                <w:szCs w:val="21"/>
              </w:rPr>
              <w:t>R</w:t>
            </w:r>
          </w:p>
        </w:tc>
        <w:tc>
          <w:tcPr>
            <w:tcW w:w="730" w:type="dxa"/>
            <w:shd w:val="clear" w:color="auto" w:fill="auto"/>
          </w:tcPr>
          <w:p w14:paraId="3350FB71" w14:textId="77777777" w:rsidR="00815C72" w:rsidRDefault="00000000">
            <w:pPr>
              <w:jc w:val="center"/>
              <w:rPr>
                <w:szCs w:val="21"/>
              </w:rPr>
            </w:pPr>
            <w:r>
              <w:rPr>
                <w:szCs w:val="21"/>
              </w:rPr>
              <w:t>32 bits</w:t>
            </w:r>
          </w:p>
        </w:tc>
        <w:tc>
          <w:tcPr>
            <w:tcW w:w="3191" w:type="dxa"/>
            <w:shd w:val="clear" w:color="auto" w:fill="auto"/>
          </w:tcPr>
          <w:p w14:paraId="44CADCD7" w14:textId="77777777" w:rsidR="00815C72" w:rsidRDefault="00000000">
            <w:pPr>
              <w:autoSpaceDE w:val="0"/>
              <w:autoSpaceDN w:val="0"/>
              <w:adjustRightInd w:val="0"/>
              <w:jc w:val="left"/>
              <w:rPr>
                <w:kern w:val="0"/>
                <w:szCs w:val="21"/>
              </w:rPr>
            </w:pPr>
            <w:r>
              <w:rPr>
                <w:kern w:val="0"/>
                <w:szCs w:val="21"/>
              </w:rPr>
              <w:t>Timer1CurrentCountValueRegister</w:t>
            </w:r>
          </w:p>
          <w:p w14:paraId="35870630" w14:textId="77777777" w:rsidR="00815C72" w:rsidRDefault="00000000">
            <w:pPr>
              <w:autoSpaceDE w:val="0"/>
              <w:autoSpaceDN w:val="0"/>
              <w:adjustRightInd w:val="0"/>
              <w:jc w:val="left"/>
              <w:rPr>
                <w:kern w:val="0"/>
                <w:szCs w:val="21"/>
              </w:rPr>
            </w:pPr>
            <w:r>
              <w:rPr>
                <w:b/>
                <w:bCs/>
                <w:kern w:val="0"/>
                <w:szCs w:val="21"/>
              </w:rPr>
              <w:t xml:space="preserve">Range: </w:t>
            </w:r>
            <w:r>
              <w:rPr>
                <w:kern w:val="0"/>
                <w:szCs w:val="21"/>
              </w:rPr>
              <w:t>0 to 2</w:t>
            </w:r>
            <w:r>
              <w:rPr>
                <w:i/>
                <w:iCs/>
                <w:kern w:val="0"/>
                <w:szCs w:val="21"/>
                <w:vertAlign w:val="superscript"/>
              </w:rPr>
              <w:t>32</w:t>
            </w:r>
            <w:r>
              <w:rPr>
                <w:i/>
                <w:iCs/>
                <w:kern w:val="0"/>
                <w:szCs w:val="21"/>
              </w:rPr>
              <w:t>-1</w:t>
            </w:r>
          </w:p>
          <w:p w14:paraId="1805305D" w14:textId="77777777" w:rsidR="00815C72" w:rsidRDefault="00000000">
            <w:pPr>
              <w:autoSpaceDE w:val="0"/>
              <w:autoSpaceDN w:val="0"/>
              <w:adjustRightInd w:val="0"/>
              <w:jc w:val="left"/>
              <w:rPr>
                <w:kern w:val="0"/>
                <w:szCs w:val="21"/>
              </w:rPr>
            </w:pPr>
            <w:r>
              <w:rPr>
                <w:b/>
                <w:bCs/>
                <w:kern w:val="0"/>
                <w:szCs w:val="21"/>
              </w:rPr>
              <w:t xml:space="preserve">Reset value: </w:t>
            </w:r>
            <w:r>
              <w:rPr>
                <w:i/>
                <w:iCs/>
                <w:kern w:val="0"/>
                <w:szCs w:val="21"/>
              </w:rPr>
              <w:t>32</w:t>
            </w:r>
            <w:r>
              <w:rPr>
                <w:kern w:val="0"/>
                <w:szCs w:val="21"/>
              </w:rPr>
              <w:t>'b0</w:t>
            </w:r>
          </w:p>
        </w:tc>
      </w:tr>
      <w:tr w:rsidR="00815C72" w14:paraId="2127E023" w14:textId="77777777">
        <w:tc>
          <w:tcPr>
            <w:tcW w:w="738" w:type="dxa"/>
            <w:shd w:val="clear" w:color="auto" w:fill="auto"/>
          </w:tcPr>
          <w:p w14:paraId="6975B7A1" w14:textId="77777777" w:rsidR="00815C72" w:rsidRDefault="00000000">
            <w:pPr>
              <w:jc w:val="center"/>
              <w:rPr>
                <w:szCs w:val="21"/>
              </w:rPr>
            </w:pPr>
            <w:r>
              <w:rPr>
                <w:szCs w:val="21"/>
              </w:rPr>
              <w:t>0x8</w:t>
            </w:r>
          </w:p>
        </w:tc>
        <w:tc>
          <w:tcPr>
            <w:tcW w:w="3273" w:type="dxa"/>
            <w:shd w:val="clear" w:color="auto" w:fill="auto"/>
          </w:tcPr>
          <w:p w14:paraId="641289DB" w14:textId="77777777" w:rsidR="00815C72" w:rsidRDefault="00000000">
            <w:pPr>
              <w:jc w:val="center"/>
              <w:rPr>
                <w:szCs w:val="21"/>
              </w:rPr>
            </w:pPr>
            <w:r>
              <w:rPr>
                <w:szCs w:val="21"/>
              </w:rPr>
              <w:t>TimerNControlReg(for N = 0; N &lt; 3)</w:t>
            </w:r>
          </w:p>
        </w:tc>
        <w:tc>
          <w:tcPr>
            <w:tcW w:w="613" w:type="dxa"/>
            <w:shd w:val="clear" w:color="auto" w:fill="auto"/>
          </w:tcPr>
          <w:p w14:paraId="363F85C1" w14:textId="77777777" w:rsidR="00815C72" w:rsidRDefault="00000000">
            <w:pPr>
              <w:jc w:val="center"/>
              <w:rPr>
                <w:szCs w:val="21"/>
              </w:rPr>
            </w:pPr>
            <w:r>
              <w:rPr>
                <w:szCs w:val="21"/>
              </w:rPr>
              <w:t>R/W</w:t>
            </w:r>
          </w:p>
        </w:tc>
        <w:tc>
          <w:tcPr>
            <w:tcW w:w="730" w:type="dxa"/>
            <w:shd w:val="clear" w:color="auto" w:fill="auto"/>
          </w:tcPr>
          <w:p w14:paraId="3DFB05DE" w14:textId="77777777" w:rsidR="00815C72" w:rsidRDefault="00000000">
            <w:pPr>
              <w:jc w:val="center"/>
              <w:rPr>
                <w:szCs w:val="21"/>
              </w:rPr>
            </w:pPr>
            <w:r>
              <w:rPr>
                <w:szCs w:val="21"/>
              </w:rPr>
              <w:t>32 bits</w:t>
            </w:r>
          </w:p>
        </w:tc>
        <w:tc>
          <w:tcPr>
            <w:tcW w:w="3191" w:type="dxa"/>
            <w:shd w:val="clear" w:color="auto" w:fill="auto"/>
          </w:tcPr>
          <w:p w14:paraId="621CFDCC" w14:textId="77777777" w:rsidR="00815C72" w:rsidRDefault="00000000">
            <w:pPr>
              <w:autoSpaceDE w:val="0"/>
              <w:autoSpaceDN w:val="0"/>
              <w:adjustRightInd w:val="0"/>
              <w:jc w:val="left"/>
              <w:rPr>
                <w:kern w:val="0"/>
                <w:szCs w:val="21"/>
              </w:rPr>
            </w:pPr>
            <w:r>
              <w:rPr>
                <w:kern w:val="0"/>
                <w:szCs w:val="21"/>
              </w:rPr>
              <w:t>Timer1Control Register</w:t>
            </w:r>
          </w:p>
          <w:p w14:paraId="0D416762" w14:textId="77777777" w:rsidR="00815C72" w:rsidRDefault="00000000">
            <w:pPr>
              <w:autoSpaceDE w:val="0"/>
              <w:autoSpaceDN w:val="0"/>
              <w:adjustRightInd w:val="0"/>
              <w:jc w:val="left"/>
              <w:rPr>
                <w:kern w:val="0"/>
                <w:szCs w:val="21"/>
              </w:rPr>
            </w:pPr>
            <w:r>
              <w:rPr>
                <w:b/>
                <w:bCs/>
                <w:kern w:val="0"/>
                <w:szCs w:val="21"/>
              </w:rPr>
              <w:t xml:space="preserve">Reset value: </w:t>
            </w:r>
            <w:r>
              <w:rPr>
                <w:kern w:val="0"/>
                <w:szCs w:val="21"/>
              </w:rPr>
              <w:t>3'b0</w:t>
            </w:r>
          </w:p>
        </w:tc>
      </w:tr>
      <w:tr w:rsidR="00815C72" w14:paraId="428E0B84" w14:textId="77777777">
        <w:tc>
          <w:tcPr>
            <w:tcW w:w="738" w:type="dxa"/>
            <w:shd w:val="clear" w:color="auto" w:fill="auto"/>
          </w:tcPr>
          <w:p w14:paraId="11CE67C6" w14:textId="77777777" w:rsidR="00815C72" w:rsidRDefault="00000000">
            <w:pPr>
              <w:jc w:val="center"/>
              <w:rPr>
                <w:szCs w:val="21"/>
              </w:rPr>
            </w:pPr>
            <w:r>
              <w:rPr>
                <w:szCs w:val="21"/>
              </w:rPr>
              <w:t>0xc</w:t>
            </w:r>
          </w:p>
        </w:tc>
        <w:tc>
          <w:tcPr>
            <w:tcW w:w="3273" w:type="dxa"/>
            <w:shd w:val="clear" w:color="auto" w:fill="auto"/>
          </w:tcPr>
          <w:p w14:paraId="366FCE3A" w14:textId="77777777" w:rsidR="00815C72" w:rsidRDefault="00000000">
            <w:pPr>
              <w:jc w:val="center"/>
              <w:rPr>
                <w:szCs w:val="21"/>
              </w:rPr>
            </w:pPr>
            <w:r>
              <w:rPr>
                <w:szCs w:val="21"/>
              </w:rPr>
              <w:t>TimerNEOI(for N = 0; N &lt; 3)</w:t>
            </w:r>
          </w:p>
        </w:tc>
        <w:tc>
          <w:tcPr>
            <w:tcW w:w="613" w:type="dxa"/>
            <w:shd w:val="clear" w:color="auto" w:fill="auto"/>
          </w:tcPr>
          <w:p w14:paraId="7A4762DB" w14:textId="77777777" w:rsidR="00815C72" w:rsidRDefault="00000000">
            <w:pPr>
              <w:jc w:val="center"/>
              <w:rPr>
                <w:szCs w:val="21"/>
              </w:rPr>
            </w:pPr>
            <w:r>
              <w:rPr>
                <w:szCs w:val="21"/>
              </w:rPr>
              <w:t>R</w:t>
            </w:r>
          </w:p>
        </w:tc>
        <w:tc>
          <w:tcPr>
            <w:tcW w:w="730" w:type="dxa"/>
            <w:shd w:val="clear" w:color="auto" w:fill="auto"/>
          </w:tcPr>
          <w:p w14:paraId="1FA858F5" w14:textId="77777777" w:rsidR="00815C72" w:rsidRDefault="00000000">
            <w:pPr>
              <w:jc w:val="center"/>
              <w:rPr>
                <w:szCs w:val="21"/>
              </w:rPr>
            </w:pPr>
            <w:r>
              <w:rPr>
                <w:szCs w:val="21"/>
              </w:rPr>
              <w:t>32bit</w:t>
            </w:r>
          </w:p>
        </w:tc>
        <w:tc>
          <w:tcPr>
            <w:tcW w:w="3191" w:type="dxa"/>
            <w:shd w:val="clear" w:color="auto" w:fill="auto"/>
          </w:tcPr>
          <w:p w14:paraId="186969FA" w14:textId="77777777" w:rsidR="00815C72" w:rsidRDefault="00000000">
            <w:pPr>
              <w:autoSpaceDE w:val="0"/>
              <w:autoSpaceDN w:val="0"/>
              <w:adjustRightInd w:val="0"/>
              <w:jc w:val="left"/>
              <w:rPr>
                <w:kern w:val="0"/>
                <w:szCs w:val="21"/>
              </w:rPr>
            </w:pPr>
            <w:r>
              <w:rPr>
                <w:kern w:val="0"/>
                <w:szCs w:val="21"/>
              </w:rPr>
              <w:t>Timer1ClearsInterruptReagister</w:t>
            </w:r>
          </w:p>
          <w:p w14:paraId="1F134D6D" w14:textId="77777777" w:rsidR="00815C72" w:rsidRDefault="00000000">
            <w:pPr>
              <w:autoSpaceDE w:val="0"/>
              <w:autoSpaceDN w:val="0"/>
              <w:adjustRightInd w:val="0"/>
              <w:jc w:val="left"/>
              <w:rPr>
                <w:kern w:val="0"/>
                <w:szCs w:val="21"/>
              </w:rPr>
            </w:pPr>
            <w:r>
              <w:rPr>
                <w:b/>
                <w:bCs/>
                <w:kern w:val="0"/>
                <w:szCs w:val="21"/>
              </w:rPr>
              <w:t xml:space="preserve">Reset value: </w:t>
            </w:r>
            <w:r>
              <w:rPr>
                <w:kern w:val="0"/>
                <w:szCs w:val="21"/>
              </w:rPr>
              <w:t>1'b0</w:t>
            </w:r>
          </w:p>
        </w:tc>
      </w:tr>
      <w:tr w:rsidR="00815C72" w14:paraId="28715247" w14:textId="77777777">
        <w:tc>
          <w:tcPr>
            <w:tcW w:w="738" w:type="dxa"/>
            <w:shd w:val="clear" w:color="auto" w:fill="auto"/>
          </w:tcPr>
          <w:p w14:paraId="5E5C9447" w14:textId="77777777" w:rsidR="00815C72" w:rsidRDefault="00000000">
            <w:pPr>
              <w:jc w:val="center"/>
              <w:rPr>
                <w:szCs w:val="21"/>
              </w:rPr>
            </w:pPr>
            <w:r>
              <w:rPr>
                <w:szCs w:val="21"/>
              </w:rPr>
              <w:t>0x10</w:t>
            </w:r>
          </w:p>
        </w:tc>
        <w:tc>
          <w:tcPr>
            <w:tcW w:w="3273" w:type="dxa"/>
            <w:shd w:val="clear" w:color="auto" w:fill="auto"/>
          </w:tcPr>
          <w:p w14:paraId="20B15305" w14:textId="77777777" w:rsidR="00815C72" w:rsidRDefault="00000000">
            <w:pPr>
              <w:jc w:val="center"/>
              <w:rPr>
                <w:szCs w:val="21"/>
              </w:rPr>
            </w:pPr>
            <w:r>
              <w:rPr>
                <w:szCs w:val="21"/>
              </w:rPr>
              <w:t>TimersNIntStatus(for N = 0; N &lt; 3)</w:t>
            </w:r>
          </w:p>
        </w:tc>
        <w:tc>
          <w:tcPr>
            <w:tcW w:w="613" w:type="dxa"/>
            <w:shd w:val="clear" w:color="auto" w:fill="auto"/>
          </w:tcPr>
          <w:p w14:paraId="4DCA9785" w14:textId="77777777" w:rsidR="00815C72" w:rsidRDefault="00000000">
            <w:pPr>
              <w:jc w:val="center"/>
              <w:rPr>
                <w:szCs w:val="21"/>
              </w:rPr>
            </w:pPr>
            <w:r>
              <w:rPr>
                <w:szCs w:val="21"/>
              </w:rPr>
              <w:t>R</w:t>
            </w:r>
          </w:p>
        </w:tc>
        <w:tc>
          <w:tcPr>
            <w:tcW w:w="730" w:type="dxa"/>
            <w:shd w:val="clear" w:color="auto" w:fill="auto"/>
          </w:tcPr>
          <w:p w14:paraId="7023A5B3" w14:textId="77777777" w:rsidR="00815C72" w:rsidRDefault="00000000">
            <w:pPr>
              <w:jc w:val="center"/>
              <w:rPr>
                <w:szCs w:val="21"/>
              </w:rPr>
            </w:pPr>
            <w:r>
              <w:rPr>
                <w:szCs w:val="21"/>
              </w:rPr>
              <w:t>32 bit</w:t>
            </w:r>
          </w:p>
        </w:tc>
        <w:tc>
          <w:tcPr>
            <w:tcW w:w="3191" w:type="dxa"/>
            <w:shd w:val="clear" w:color="auto" w:fill="auto"/>
          </w:tcPr>
          <w:p w14:paraId="2298C2CF" w14:textId="77777777" w:rsidR="00815C72" w:rsidRDefault="00000000">
            <w:pPr>
              <w:autoSpaceDE w:val="0"/>
              <w:autoSpaceDN w:val="0"/>
              <w:adjustRightInd w:val="0"/>
              <w:jc w:val="left"/>
              <w:rPr>
                <w:kern w:val="0"/>
                <w:szCs w:val="21"/>
              </w:rPr>
            </w:pPr>
            <w:r>
              <w:rPr>
                <w:kern w:val="0"/>
                <w:szCs w:val="21"/>
              </w:rPr>
              <w:t>Timer1Interrupt StatusRegister</w:t>
            </w:r>
          </w:p>
          <w:p w14:paraId="59763F90" w14:textId="77777777" w:rsidR="00815C72" w:rsidRDefault="00000000">
            <w:pPr>
              <w:autoSpaceDE w:val="0"/>
              <w:autoSpaceDN w:val="0"/>
              <w:adjustRightInd w:val="0"/>
              <w:jc w:val="left"/>
              <w:rPr>
                <w:kern w:val="0"/>
                <w:szCs w:val="21"/>
              </w:rPr>
            </w:pPr>
            <w:r>
              <w:rPr>
                <w:b/>
                <w:bCs/>
                <w:kern w:val="0"/>
                <w:szCs w:val="21"/>
              </w:rPr>
              <w:t xml:space="preserve">Reset value: </w:t>
            </w:r>
            <w:r>
              <w:rPr>
                <w:kern w:val="0"/>
                <w:szCs w:val="21"/>
              </w:rPr>
              <w:t>1'b0</w:t>
            </w:r>
          </w:p>
        </w:tc>
      </w:tr>
      <w:tr w:rsidR="00815C72" w14:paraId="5BB20ED6" w14:textId="77777777">
        <w:tc>
          <w:tcPr>
            <w:tcW w:w="738" w:type="dxa"/>
            <w:shd w:val="clear" w:color="auto" w:fill="auto"/>
          </w:tcPr>
          <w:p w14:paraId="1E6E34E7" w14:textId="77777777" w:rsidR="00815C72" w:rsidRDefault="00000000">
            <w:pPr>
              <w:jc w:val="center"/>
              <w:rPr>
                <w:szCs w:val="21"/>
              </w:rPr>
            </w:pPr>
            <w:r>
              <w:rPr>
                <w:szCs w:val="21"/>
              </w:rPr>
              <w:t>0xa8</w:t>
            </w:r>
          </w:p>
        </w:tc>
        <w:tc>
          <w:tcPr>
            <w:tcW w:w="3273" w:type="dxa"/>
            <w:shd w:val="clear" w:color="auto" w:fill="auto"/>
          </w:tcPr>
          <w:p w14:paraId="04F043DC" w14:textId="77777777" w:rsidR="00815C72" w:rsidRDefault="00000000">
            <w:pPr>
              <w:jc w:val="center"/>
              <w:rPr>
                <w:szCs w:val="21"/>
              </w:rPr>
            </w:pPr>
            <w:r>
              <w:rPr>
                <w:szCs w:val="21"/>
              </w:rPr>
              <w:t>TimerNRawIntStatus(for N = 0; N &lt; 3)</w:t>
            </w:r>
          </w:p>
        </w:tc>
        <w:tc>
          <w:tcPr>
            <w:tcW w:w="613" w:type="dxa"/>
            <w:shd w:val="clear" w:color="auto" w:fill="auto"/>
          </w:tcPr>
          <w:p w14:paraId="1067FC68" w14:textId="77777777" w:rsidR="00815C72" w:rsidRDefault="00000000">
            <w:pPr>
              <w:jc w:val="center"/>
              <w:rPr>
                <w:szCs w:val="21"/>
              </w:rPr>
            </w:pPr>
            <w:r>
              <w:rPr>
                <w:szCs w:val="21"/>
              </w:rPr>
              <w:t>R</w:t>
            </w:r>
          </w:p>
        </w:tc>
        <w:tc>
          <w:tcPr>
            <w:tcW w:w="730" w:type="dxa"/>
            <w:shd w:val="clear" w:color="auto" w:fill="auto"/>
          </w:tcPr>
          <w:p w14:paraId="004ADF14" w14:textId="77777777" w:rsidR="00815C72" w:rsidRDefault="00000000">
            <w:pPr>
              <w:jc w:val="center"/>
              <w:rPr>
                <w:szCs w:val="21"/>
              </w:rPr>
            </w:pPr>
            <w:r>
              <w:rPr>
                <w:i/>
                <w:szCs w:val="21"/>
              </w:rPr>
              <w:t>32</w:t>
            </w:r>
            <w:r>
              <w:rPr>
                <w:szCs w:val="21"/>
              </w:rPr>
              <w:t xml:space="preserve"> bits</w:t>
            </w:r>
          </w:p>
        </w:tc>
        <w:tc>
          <w:tcPr>
            <w:tcW w:w="3191" w:type="dxa"/>
            <w:shd w:val="clear" w:color="auto" w:fill="auto"/>
          </w:tcPr>
          <w:p w14:paraId="535CA5B5" w14:textId="77777777" w:rsidR="00815C72" w:rsidRDefault="00000000">
            <w:pPr>
              <w:autoSpaceDE w:val="0"/>
              <w:autoSpaceDN w:val="0"/>
              <w:adjustRightInd w:val="0"/>
              <w:jc w:val="left"/>
              <w:rPr>
                <w:kern w:val="0"/>
                <w:szCs w:val="21"/>
              </w:rPr>
            </w:pPr>
            <w:r>
              <w:rPr>
                <w:kern w:val="0"/>
                <w:szCs w:val="21"/>
              </w:rPr>
              <w:t>TimersRawInterruptStatusRegister</w:t>
            </w:r>
          </w:p>
          <w:p w14:paraId="244DE760" w14:textId="77777777" w:rsidR="00815C72" w:rsidRDefault="00000000">
            <w:pPr>
              <w:autoSpaceDE w:val="0"/>
              <w:autoSpaceDN w:val="0"/>
              <w:adjustRightInd w:val="0"/>
              <w:jc w:val="left"/>
              <w:rPr>
                <w:kern w:val="0"/>
                <w:szCs w:val="21"/>
              </w:rPr>
            </w:pPr>
            <w:r>
              <w:rPr>
                <w:b/>
                <w:bCs/>
                <w:kern w:val="0"/>
                <w:szCs w:val="21"/>
              </w:rPr>
              <w:t xml:space="preserve">Reset value: </w:t>
            </w:r>
            <w:r>
              <w:rPr>
                <w:i/>
                <w:iCs/>
                <w:kern w:val="0"/>
                <w:szCs w:val="21"/>
              </w:rPr>
              <w:t>1</w:t>
            </w:r>
            <w:r>
              <w:rPr>
                <w:kern w:val="0"/>
                <w:szCs w:val="21"/>
              </w:rPr>
              <w:t>'b0</w:t>
            </w:r>
          </w:p>
        </w:tc>
      </w:tr>
      <w:tr w:rsidR="00815C72" w14:paraId="2BFAA5F3" w14:textId="77777777">
        <w:tc>
          <w:tcPr>
            <w:tcW w:w="738" w:type="dxa"/>
            <w:shd w:val="clear" w:color="auto" w:fill="auto"/>
          </w:tcPr>
          <w:p w14:paraId="58F01416" w14:textId="77777777" w:rsidR="00815C72" w:rsidRDefault="00000000">
            <w:pPr>
              <w:jc w:val="center"/>
              <w:rPr>
                <w:szCs w:val="21"/>
              </w:rPr>
            </w:pPr>
            <w:r>
              <w:rPr>
                <w:szCs w:val="21"/>
              </w:rPr>
              <w:t>0xac</w:t>
            </w:r>
          </w:p>
        </w:tc>
        <w:tc>
          <w:tcPr>
            <w:tcW w:w="3273" w:type="dxa"/>
            <w:shd w:val="clear" w:color="auto" w:fill="auto"/>
          </w:tcPr>
          <w:p w14:paraId="0D3F82DC" w14:textId="77777777" w:rsidR="00815C72" w:rsidRDefault="00000000">
            <w:pPr>
              <w:jc w:val="center"/>
              <w:rPr>
                <w:szCs w:val="21"/>
              </w:rPr>
            </w:pPr>
            <w:r>
              <w:rPr>
                <w:szCs w:val="21"/>
              </w:rPr>
              <w:t>TIMERS_N_COMP_VERSION(for N = 0; N &lt; 3)</w:t>
            </w:r>
          </w:p>
        </w:tc>
        <w:tc>
          <w:tcPr>
            <w:tcW w:w="613" w:type="dxa"/>
            <w:shd w:val="clear" w:color="auto" w:fill="auto"/>
          </w:tcPr>
          <w:p w14:paraId="588BF6DB" w14:textId="77777777" w:rsidR="00815C72" w:rsidRDefault="00000000">
            <w:pPr>
              <w:jc w:val="center"/>
              <w:rPr>
                <w:szCs w:val="21"/>
              </w:rPr>
            </w:pPr>
            <w:r>
              <w:rPr>
                <w:szCs w:val="21"/>
              </w:rPr>
              <w:t>R</w:t>
            </w:r>
          </w:p>
        </w:tc>
        <w:tc>
          <w:tcPr>
            <w:tcW w:w="730" w:type="dxa"/>
            <w:shd w:val="clear" w:color="auto" w:fill="auto"/>
          </w:tcPr>
          <w:p w14:paraId="0C8A0D99" w14:textId="77777777" w:rsidR="00815C72" w:rsidRDefault="00000000">
            <w:pPr>
              <w:jc w:val="center"/>
              <w:rPr>
                <w:i/>
                <w:szCs w:val="21"/>
              </w:rPr>
            </w:pPr>
            <w:r>
              <w:rPr>
                <w:i/>
                <w:szCs w:val="21"/>
              </w:rPr>
              <w:t>32bits</w:t>
            </w:r>
          </w:p>
        </w:tc>
        <w:tc>
          <w:tcPr>
            <w:tcW w:w="3191" w:type="dxa"/>
            <w:shd w:val="clear" w:color="auto" w:fill="auto"/>
          </w:tcPr>
          <w:p w14:paraId="2738587C" w14:textId="77777777" w:rsidR="00815C72" w:rsidRDefault="00000000">
            <w:pPr>
              <w:autoSpaceDE w:val="0"/>
              <w:autoSpaceDN w:val="0"/>
              <w:adjustRightInd w:val="0"/>
              <w:jc w:val="left"/>
              <w:rPr>
                <w:kern w:val="0"/>
                <w:szCs w:val="21"/>
              </w:rPr>
            </w:pPr>
            <w:r>
              <w:rPr>
                <w:kern w:val="0"/>
                <w:szCs w:val="21"/>
              </w:rPr>
              <w:t>TimersCompentVersionRegister</w:t>
            </w:r>
          </w:p>
          <w:p w14:paraId="37A765D6" w14:textId="77777777" w:rsidR="00815C72" w:rsidRDefault="00000000">
            <w:pPr>
              <w:autoSpaceDE w:val="0"/>
              <w:autoSpaceDN w:val="0"/>
              <w:adjustRightInd w:val="0"/>
              <w:jc w:val="left"/>
              <w:rPr>
                <w:kern w:val="0"/>
                <w:szCs w:val="21"/>
              </w:rPr>
            </w:pPr>
            <w:r>
              <w:rPr>
                <w:b/>
                <w:bCs/>
                <w:kern w:val="0"/>
                <w:szCs w:val="21"/>
              </w:rPr>
              <w:t xml:space="preserve">Reset value: </w:t>
            </w:r>
            <w:r>
              <w:rPr>
                <w:i/>
                <w:iCs/>
                <w:kern w:val="0"/>
                <w:szCs w:val="21"/>
              </w:rPr>
              <w:t>32'</w:t>
            </w:r>
            <w:r>
              <w:rPr>
                <w:kern w:val="0"/>
                <w:szCs w:val="21"/>
              </w:rPr>
              <w:t>b3231322a</w:t>
            </w:r>
          </w:p>
        </w:tc>
      </w:tr>
    </w:tbl>
    <w:p w14:paraId="49BD21A2" w14:textId="77777777" w:rsidR="00815C72" w:rsidRDefault="00000000">
      <w:pPr>
        <w:pStyle w:val="20"/>
        <w:rPr>
          <w:rFonts w:ascii="Times New Roman" w:hAnsi="Times New Roman"/>
        </w:rPr>
      </w:pPr>
      <w:bookmarkStart w:id="277" w:name="_Toc195892054"/>
      <w:r>
        <w:rPr>
          <w:rFonts w:ascii="Times New Roman" w:hAnsi="Times New Roman"/>
        </w:rPr>
        <w:t>3</w:t>
      </w:r>
      <w:r>
        <w:rPr>
          <w:rFonts w:ascii="Times New Roman" w:hAnsi="Times New Roman"/>
          <w:lang w:val="en-US"/>
        </w:rPr>
        <w:t xml:space="preserve"> </w:t>
      </w:r>
      <w:r>
        <w:rPr>
          <w:rFonts w:ascii="Times New Roman" w:hAnsi="Times New Roman"/>
        </w:rPr>
        <w:t>Register detailed definition</w:t>
      </w:r>
      <w:bookmarkEnd w:id="271"/>
      <w:bookmarkEnd w:id="272"/>
      <w:bookmarkEnd w:id="273"/>
      <w:bookmarkEnd w:id="274"/>
      <w:bookmarkEnd w:id="275"/>
      <w:bookmarkEnd w:id="276"/>
      <w:bookmarkEnd w:id="277"/>
    </w:p>
    <w:p w14:paraId="77C03331" w14:textId="77777777" w:rsidR="00815C72" w:rsidRDefault="00000000">
      <w:pPr>
        <w:autoSpaceDE w:val="0"/>
        <w:autoSpaceDN w:val="0"/>
        <w:adjustRightInd w:val="0"/>
        <w:spacing w:line="500" w:lineRule="exact"/>
        <w:jc w:val="left"/>
        <w:rPr>
          <w:kern w:val="0"/>
          <w:sz w:val="24"/>
        </w:rPr>
      </w:pPr>
      <w:r>
        <w:rPr>
          <w:kern w:val="0"/>
          <w:sz w:val="24"/>
        </w:rPr>
        <w:t>Note: In the following description, N is 0, 1 or 2, TIMER_WIDTH =32, TIMER_NUM= 1</w:t>
      </w:r>
    </w:p>
    <w:p w14:paraId="2378DBDC" w14:textId="77777777" w:rsidR="00815C72" w:rsidRDefault="00000000">
      <w:pPr>
        <w:pStyle w:val="34"/>
        <w:numPr>
          <w:ilvl w:val="0"/>
          <w:numId w:val="17"/>
        </w:numPr>
        <w:rPr>
          <w:sz w:val="28"/>
        </w:rPr>
      </w:pPr>
      <w:bookmarkStart w:id="278" w:name="_Toc289190722"/>
      <w:bookmarkStart w:id="279" w:name="_Toc289188428"/>
      <w:bookmarkStart w:id="280" w:name="_Toc144813428"/>
      <w:bookmarkStart w:id="281" w:name="_Toc195892055"/>
      <w:r>
        <w:rPr>
          <w:sz w:val="28"/>
        </w:rPr>
        <w:lastRenderedPageBreak/>
        <w:t xml:space="preserve">Timer N LoadCount </w:t>
      </w:r>
      <w:bookmarkEnd w:id="278"/>
      <w:bookmarkEnd w:id="279"/>
      <w:r>
        <w:rPr>
          <w:szCs w:val="21"/>
        </w:rPr>
        <w:t>(for N = 0; N &lt; 3)</w:t>
      </w:r>
      <w:bookmarkEnd w:id="280"/>
      <w:bookmarkEnd w:id="281"/>
    </w:p>
    <w:p w14:paraId="6E97408A" w14:textId="77777777" w:rsidR="00815C72" w:rsidRDefault="00000000">
      <w:pPr>
        <w:rPr>
          <w:kern w:val="0"/>
          <w:sz w:val="24"/>
        </w:rPr>
      </w:pPr>
      <w:r>
        <w:rPr>
          <w:kern w:val="0"/>
          <w:sz w:val="24"/>
        </w:rPr>
        <w:t xml:space="preserve">● </w:t>
      </w:r>
      <w:r>
        <w:rPr>
          <w:b/>
          <w:bCs/>
          <w:kern w:val="0"/>
          <w:sz w:val="24"/>
        </w:rPr>
        <w:t xml:space="preserve">Name: </w:t>
      </w:r>
      <w:r>
        <w:rPr>
          <w:kern w:val="0"/>
          <w:sz w:val="24"/>
        </w:rPr>
        <w:t xml:space="preserve">Timer </w:t>
      </w:r>
      <w:r>
        <w:rPr>
          <w:i/>
          <w:iCs/>
          <w:kern w:val="0"/>
          <w:sz w:val="24"/>
        </w:rPr>
        <w:t xml:space="preserve">N </w:t>
      </w:r>
      <w:r>
        <w:rPr>
          <w:kern w:val="0"/>
          <w:sz w:val="24"/>
        </w:rPr>
        <w:t>Load Count Register</w:t>
      </w:r>
    </w:p>
    <w:p w14:paraId="3B93E21F" w14:textId="77777777" w:rsidR="00815C72" w:rsidRDefault="00000000">
      <w:pPr>
        <w:rPr>
          <w:i/>
          <w:iCs/>
          <w:kern w:val="0"/>
          <w:sz w:val="24"/>
        </w:rPr>
      </w:pPr>
      <w:r>
        <w:rPr>
          <w:kern w:val="0"/>
          <w:sz w:val="24"/>
        </w:rPr>
        <w:t xml:space="preserve">● </w:t>
      </w:r>
      <w:r>
        <w:rPr>
          <w:b/>
          <w:bCs/>
          <w:kern w:val="0"/>
          <w:sz w:val="24"/>
        </w:rPr>
        <w:t xml:space="preserve">Size: </w:t>
      </w:r>
      <w:r>
        <w:rPr>
          <w:i/>
          <w:iCs/>
          <w:kern w:val="0"/>
          <w:sz w:val="24"/>
        </w:rPr>
        <w:t>32bits</w:t>
      </w:r>
    </w:p>
    <w:p w14:paraId="33569FFF" w14:textId="77777777" w:rsidR="00815C72" w:rsidRDefault="00000000">
      <w:pPr>
        <w:rPr>
          <w:kern w:val="0"/>
          <w:sz w:val="24"/>
        </w:rPr>
      </w:pPr>
      <w:r>
        <w:rPr>
          <w:kern w:val="0"/>
          <w:sz w:val="24"/>
        </w:rPr>
        <w:t xml:space="preserve">● </w:t>
      </w:r>
      <w:r>
        <w:rPr>
          <w:b/>
          <w:bCs/>
          <w:kern w:val="0"/>
          <w:sz w:val="24"/>
        </w:rPr>
        <w:t xml:space="preserve">Address Offset: </w:t>
      </w:r>
      <w:r>
        <w:rPr>
          <w:kern w:val="0"/>
          <w:sz w:val="24"/>
        </w:rPr>
        <w:t>0x00</w:t>
      </w:r>
    </w:p>
    <w:p w14:paraId="1D44C039"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718F023A"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16555BC4" w14:textId="77777777" w:rsidR="00815C72" w:rsidRDefault="00815C72">
      <w:pPr>
        <w:rPr>
          <w:kern w:val="0"/>
          <w:sz w:val="24"/>
        </w:rPr>
      </w:pPr>
    </w:p>
    <w:p w14:paraId="63AE28DF" w14:textId="77777777" w:rsidR="00815C72" w:rsidRDefault="00000000">
      <w:pPr>
        <w:rPr>
          <w:b/>
          <w:bCs/>
          <w:kern w:val="0"/>
          <w:sz w:val="24"/>
        </w:rPr>
      </w:pPr>
      <w:r>
        <w:rPr>
          <w:b/>
          <w:bCs/>
          <w:noProof/>
          <w:kern w:val="0"/>
          <w:sz w:val="24"/>
        </w:rPr>
        <w:drawing>
          <wp:inline distT="0" distB="0" distL="0" distR="0" wp14:anchorId="27F772F0" wp14:editId="5B0127C5">
            <wp:extent cx="3778250" cy="412750"/>
            <wp:effectExtent l="1905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42" cstate="print"/>
                    <a:srcRect/>
                    <a:stretch>
                      <a:fillRect/>
                    </a:stretch>
                  </pic:blipFill>
                  <pic:spPr>
                    <a:xfrm>
                      <a:off x="0" y="0"/>
                      <a:ext cx="3778250" cy="412750"/>
                    </a:xfrm>
                    <a:prstGeom prst="rect">
                      <a:avLst/>
                    </a:prstGeom>
                    <a:noFill/>
                    <a:ln w="9525">
                      <a:noFill/>
                      <a:miter lim="800000"/>
                      <a:headEnd/>
                      <a:tailEnd/>
                    </a:ln>
                  </pic:spPr>
                </pic:pic>
              </a:graphicData>
            </a:graphic>
          </wp:inline>
        </w:drawing>
      </w:r>
    </w:p>
    <w:p w14:paraId="2B62D578" w14:textId="77777777" w:rsidR="00815C72" w:rsidRDefault="00815C72">
      <w:pPr>
        <w:rPr>
          <w:b/>
          <w:bCs/>
          <w:kern w:val="0"/>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8"/>
        <w:gridCol w:w="1260"/>
        <w:gridCol w:w="793"/>
        <w:gridCol w:w="4561"/>
      </w:tblGrid>
      <w:tr w:rsidR="00815C72" w14:paraId="3262A0F0" w14:textId="77777777">
        <w:tc>
          <w:tcPr>
            <w:tcW w:w="1908" w:type="dxa"/>
            <w:shd w:val="clear" w:color="auto" w:fill="B3B3B3"/>
          </w:tcPr>
          <w:p w14:paraId="09A42A00" w14:textId="77777777" w:rsidR="00815C72" w:rsidRDefault="00000000">
            <w:pPr>
              <w:rPr>
                <w:bCs/>
                <w:kern w:val="0"/>
                <w:szCs w:val="21"/>
              </w:rPr>
            </w:pPr>
            <w:r>
              <w:rPr>
                <w:bCs/>
                <w:kern w:val="0"/>
                <w:szCs w:val="21"/>
              </w:rPr>
              <w:t>Bits</w:t>
            </w:r>
          </w:p>
        </w:tc>
        <w:tc>
          <w:tcPr>
            <w:tcW w:w="1260" w:type="dxa"/>
            <w:shd w:val="clear" w:color="auto" w:fill="B3B3B3"/>
          </w:tcPr>
          <w:p w14:paraId="79EBE776" w14:textId="77777777" w:rsidR="00815C72" w:rsidRDefault="00000000">
            <w:pPr>
              <w:rPr>
                <w:bCs/>
                <w:kern w:val="0"/>
                <w:szCs w:val="21"/>
              </w:rPr>
            </w:pPr>
            <w:r>
              <w:rPr>
                <w:bCs/>
                <w:kern w:val="0"/>
                <w:szCs w:val="21"/>
              </w:rPr>
              <w:t>Name</w:t>
            </w:r>
          </w:p>
        </w:tc>
        <w:tc>
          <w:tcPr>
            <w:tcW w:w="793" w:type="dxa"/>
            <w:shd w:val="clear" w:color="auto" w:fill="B3B3B3"/>
          </w:tcPr>
          <w:p w14:paraId="6A1B932D" w14:textId="77777777" w:rsidR="00815C72" w:rsidRDefault="00000000">
            <w:pPr>
              <w:rPr>
                <w:bCs/>
                <w:kern w:val="0"/>
                <w:szCs w:val="21"/>
              </w:rPr>
            </w:pPr>
            <w:r>
              <w:rPr>
                <w:bCs/>
                <w:kern w:val="0"/>
                <w:szCs w:val="21"/>
              </w:rPr>
              <w:t>R/W</w:t>
            </w:r>
          </w:p>
        </w:tc>
        <w:tc>
          <w:tcPr>
            <w:tcW w:w="4561" w:type="dxa"/>
            <w:shd w:val="clear" w:color="auto" w:fill="B3B3B3"/>
          </w:tcPr>
          <w:p w14:paraId="3EEA022F" w14:textId="77777777" w:rsidR="00815C72" w:rsidRDefault="00000000">
            <w:pPr>
              <w:rPr>
                <w:bCs/>
                <w:kern w:val="0"/>
                <w:szCs w:val="21"/>
              </w:rPr>
            </w:pPr>
            <w:r>
              <w:rPr>
                <w:bCs/>
                <w:kern w:val="0"/>
                <w:szCs w:val="21"/>
              </w:rPr>
              <w:t>Description</w:t>
            </w:r>
          </w:p>
        </w:tc>
      </w:tr>
      <w:tr w:rsidR="00815C72" w14:paraId="299B5B29" w14:textId="77777777">
        <w:tc>
          <w:tcPr>
            <w:tcW w:w="1908" w:type="dxa"/>
          </w:tcPr>
          <w:p w14:paraId="0CC4E531" w14:textId="77777777" w:rsidR="00815C72" w:rsidRDefault="00000000">
            <w:pPr>
              <w:rPr>
                <w:i/>
                <w:iCs/>
                <w:kern w:val="0"/>
                <w:szCs w:val="21"/>
                <w:lang w:val="sv-SE"/>
              </w:rPr>
            </w:pPr>
            <w:r>
              <w:rPr>
                <w:i/>
                <w:iCs/>
                <w:kern w:val="0"/>
                <w:szCs w:val="21"/>
                <w:lang w:val="sv-SE"/>
              </w:rPr>
              <w:t>31</w:t>
            </w:r>
            <w:r>
              <w:rPr>
                <w:kern w:val="0"/>
                <w:szCs w:val="21"/>
                <w:lang w:val="sv-SE"/>
              </w:rPr>
              <w:t>:0</w:t>
            </w:r>
          </w:p>
        </w:tc>
        <w:tc>
          <w:tcPr>
            <w:tcW w:w="1260" w:type="dxa"/>
          </w:tcPr>
          <w:p w14:paraId="78993FA5" w14:textId="77777777" w:rsidR="00815C72" w:rsidRDefault="00000000">
            <w:pPr>
              <w:rPr>
                <w:i/>
                <w:iCs/>
                <w:kern w:val="0"/>
                <w:szCs w:val="21"/>
              </w:rPr>
            </w:pPr>
            <w:r>
              <w:rPr>
                <w:kern w:val="0"/>
                <w:szCs w:val="21"/>
              </w:rPr>
              <w:t>Timer</w:t>
            </w:r>
            <w:r>
              <w:rPr>
                <w:i/>
                <w:iCs/>
                <w:kern w:val="0"/>
                <w:szCs w:val="21"/>
              </w:rPr>
              <w:t xml:space="preserve">N </w:t>
            </w:r>
            <w:r>
              <w:rPr>
                <w:kern w:val="0"/>
                <w:szCs w:val="21"/>
              </w:rPr>
              <w:t>Load Count Register</w:t>
            </w:r>
          </w:p>
        </w:tc>
        <w:tc>
          <w:tcPr>
            <w:tcW w:w="793" w:type="dxa"/>
          </w:tcPr>
          <w:p w14:paraId="2A2B9BA6" w14:textId="77777777" w:rsidR="00815C72" w:rsidRDefault="00000000">
            <w:pPr>
              <w:rPr>
                <w:b/>
                <w:bCs/>
                <w:kern w:val="0"/>
                <w:szCs w:val="21"/>
              </w:rPr>
            </w:pPr>
            <w:r>
              <w:rPr>
                <w:kern w:val="0"/>
                <w:szCs w:val="21"/>
              </w:rPr>
              <w:t>R/W</w:t>
            </w:r>
          </w:p>
        </w:tc>
        <w:tc>
          <w:tcPr>
            <w:tcW w:w="4561" w:type="dxa"/>
          </w:tcPr>
          <w:p w14:paraId="65FEE8C6" w14:textId="77777777" w:rsidR="00815C72" w:rsidRDefault="00000000">
            <w:pPr>
              <w:rPr>
                <w:kern w:val="0"/>
                <w:szCs w:val="21"/>
              </w:rPr>
            </w:pPr>
            <w:r>
              <w:rPr>
                <w:kern w:val="0"/>
                <w:szCs w:val="21"/>
              </w:rPr>
              <w:t>Value to be loaded into Timer</w:t>
            </w:r>
            <w:r>
              <w:rPr>
                <w:i/>
                <w:iCs/>
                <w:kern w:val="0"/>
                <w:szCs w:val="21"/>
              </w:rPr>
              <w:t>N</w:t>
            </w:r>
            <w:r>
              <w:rPr>
                <w:kern w:val="0"/>
                <w:szCs w:val="21"/>
              </w:rPr>
              <w:t>. This is the value from which counting commences. Any value written to this register is loaded into the associated timer.</w:t>
            </w:r>
          </w:p>
          <w:p w14:paraId="7F34D9FA" w14:textId="77777777" w:rsidR="00815C72" w:rsidRDefault="00000000">
            <w:pPr>
              <w:rPr>
                <w:kern w:val="0"/>
                <w:szCs w:val="21"/>
              </w:rPr>
            </w:pPr>
            <w:r>
              <w:rPr>
                <w:kern w:val="0"/>
                <w:szCs w:val="21"/>
              </w:rPr>
              <w:t>Value After Reset: 0x0</w:t>
            </w:r>
          </w:p>
        </w:tc>
      </w:tr>
    </w:tbl>
    <w:p w14:paraId="4804F9CD" w14:textId="77777777" w:rsidR="00815C72" w:rsidRDefault="00815C72">
      <w:pPr>
        <w:rPr>
          <w:b/>
          <w:bCs/>
          <w:kern w:val="0"/>
          <w:sz w:val="24"/>
        </w:rPr>
      </w:pPr>
    </w:p>
    <w:p w14:paraId="01F01960" w14:textId="77777777" w:rsidR="00815C72" w:rsidRDefault="00000000">
      <w:pPr>
        <w:pStyle w:val="34"/>
        <w:numPr>
          <w:ilvl w:val="0"/>
          <w:numId w:val="17"/>
        </w:numPr>
        <w:rPr>
          <w:sz w:val="28"/>
        </w:rPr>
      </w:pPr>
      <w:bookmarkStart w:id="282" w:name="_Toc289188429"/>
      <w:bookmarkStart w:id="283" w:name="_Toc289190723"/>
      <w:bookmarkStart w:id="284" w:name="_Toc144813429"/>
      <w:bookmarkStart w:id="285" w:name="_Toc195892056"/>
      <w:r>
        <w:rPr>
          <w:sz w:val="28"/>
        </w:rPr>
        <w:t>TimerNCurrentValue</w:t>
      </w:r>
      <w:bookmarkEnd w:id="282"/>
      <w:bookmarkEnd w:id="283"/>
      <w:r>
        <w:rPr>
          <w:szCs w:val="21"/>
        </w:rPr>
        <w:t>(for N = 0; N &lt; 3)</w:t>
      </w:r>
      <w:bookmarkEnd w:id="284"/>
      <w:bookmarkEnd w:id="285"/>
    </w:p>
    <w:p w14:paraId="730A1A90"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Timer</w:t>
      </w:r>
      <w:r>
        <w:rPr>
          <w:i/>
          <w:iCs/>
          <w:kern w:val="0"/>
          <w:sz w:val="24"/>
        </w:rPr>
        <w:t xml:space="preserve">N </w:t>
      </w:r>
      <w:r>
        <w:rPr>
          <w:kern w:val="0"/>
          <w:sz w:val="24"/>
        </w:rPr>
        <w:t>Current Value Register</w:t>
      </w:r>
    </w:p>
    <w:p w14:paraId="65AA0A56" w14:textId="77777777" w:rsidR="00815C72" w:rsidRDefault="00000000">
      <w:pPr>
        <w:autoSpaceDE w:val="0"/>
        <w:autoSpaceDN w:val="0"/>
        <w:adjustRightInd w:val="0"/>
        <w:jc w:val="left"/>
        <w:rPr>
          <w:i/>
          <w:iCs/>
          <w:kern w:val="0"/>
          <w:sz w:val="24"/>
        </w:rPr>
      </w:pPr>
      <w:r>
        <w:rPr>
          <w:kern w:val="0"/>
          <w:sz w:val="24"/>
        </w:rPr>
        <w:t xml:space="preserve">● </w:t>
      </w:r>
      <w:r>
        <w:rPr>
          <w:b/>
          <w:bCs/>
          <w:kern w:val="0"/>
          <w:sz w:val="24"/>
        </w:rPr>
        <w:t xml:space="preserve">Size: </w:t>
      </w:r>
      <w:r>
        <w:rPr>
          <w:i/>
          <w:iCs/>
          <w:kern w:val="0"/>
          <w:sz w:val="24"/>
        </w:rPr>
        <w:t>32bits</w:t>
      </w:r>
    </w:p>
    <w:p w14:paraId="475B781B" w14:textId="77777777" w:rsidR="00815C72" w:rsidRDefault="00000000">
      <w:pPr>
        <w:autoSpaceDE w:val="0"/>
        <w:autoSpaceDN w:val="0"/>
        <w:adjustRightInd w:val="0"/>
        <w:jc w:val="left"/>
        <w:rPr>
          <w:b/>
          <w:bCs/>
          <w:kern w:val="0"/>
          <w:sz w:val="24"/>
        </w:rPr>
      </w:pPr>
      <w:r>
        <w:rPr>
          <w:kern w:val="0"/>
          <w:sz w:val="24"/>
        </w:rPr>
        <w:t xml:space="preserve">● </w:t>
      </w:r>
      <w:r>
        <w:rPr>
          <w:b/>
          <w:bCs/>
          <w:kern w:val="0"/>
          <w:sz w:val="24"/>
        </w:rPr>
        <w:t>Address Offset:0x04</w:t>
      </w:r>
    </w:p>
    <w:p w14:paraId="1B1B8F1C"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0B4DDCD9"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451E22BC" w14:textId="77777777" w:rsidR="00815C72" w:rsidRDefault="00815C72">
      <w:pPr>
        <w:rPr>
          <w:sz w:val="24"/>
        </w:rPr>
      </w:pPr>
    </w:p>
    <w:p w14:paraId="30275F17" w14:textId="77777777" w:rsidR="00815C72" w:rsidRDefault="00000000">
      <w:pPr>
        <w:jc w:val="center"/>
      </w:pPr>
      <w:r>
        <w:rPr>
          <w:noProof/>
        </w:rPr>
        <w:drawing>
          <wp:inline distT="0" distB="0" distL="0" distR="0" wp14:anchorId="565F8E73" wp14:editId="2AE8C279">
            <wp:extent cx="3892550" cy="419100"/>
            <wp:effectExtent l="0" t="0" r="8890" b="762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noChangeArrowheads="1"/>
                    </pic:cNvPicPr>
                  </pic:nvPicPr>
                  <pic:blipFill>
                    <a:blip r:embed="rId43" cstate="print"/>
                    <a:srcRect/>
                    <a:stretch>
                      <a:fillRect/>
                    </a:stretch>
                  </pic:blipFill>
                  <pic:spPr>
                    <a:xfrm>
                      <a:off x="0" y="0"/>
                      <a:ext cx="3892550" cy="419100"/>
                    </a:xfrm>
                    <a:prstGeom prst="rect">
                      <a:avLst/>
                    </a:prstGeom>
                    <a:noFill/>
                    <a:ln w="9525">
                      <a:noFill/>
                      <a:miter lim="800000"/>
                      <a:headEnd/>
                      <a:tailEnd/>
                    </a:ln>
                  </pic:spPr>
                </pic:pic>
              </a:graphicData>
            </a:graphic>
          </wp:inline>
        </w:drawing>
      </w:r>
    </w:p>
    <w:p w14:paraId="7177B232" w14:textId="77777777" w:rsidR="00815C72" w:rsidRDefault="00815C72">
      <w:pPr>
        <w:jc w:val="cente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7"/>
        <w:gridCol w:w="1011"/>
        <w:gridCol w:w="720"/>
        <w:gridCol w:w="4454"/>
      </w:tblGrid>
      <w:tr w:rsidR="00815C72" w14:paraId="7C20A9B3" w14:textId="77777777">
        <w:tc>
          <w:tcPr>
            <w:tcW w:w="2337" w:type="dxa"/>
            <w:shd w:val="clear" w:color="auto" w:fill="B3B3B3"/>
          </w:tcPr>
          <w:p w14:paraId="17FC14E3" w14:textId="77777777" w:rsidR="00815C72" w:rsidRDefault="00000000">
            <w:pPr>
              <w:rPr>
                <w:bCs/>
                <w:kern w:val="0"/>
                <w:szCs w:val="21"/>
              </w:rPr>
            </w:pPr>
            <w:r>
              <w:rPr>
                <w:bCs/>
                <w:kern w:val="0"/>
                <w:szCs w:val="21"/>
              </w:rPr>
              <w:t>Bits</w:t>
            </w:r>
          </w:p>
        </w:tc>
        <w:tc>
          <w:tcPr>
            <w:tcW w:w="1011" w:type="dxa"/>
            <w:shd w:val="clear" w:color="auto" w:fill="B3B3B3"/>
          </w:tcPr>
          <w:p w14:paraId="3CBA1185" w14:textId="77777777" w:rsidR="00815C72" w:rsidRDefault="00000000">
            <w:pPr>
              <w:rPr>
                <w:bCs/>
                <w:kern w:val="0"/>
                <w:szCs w:val="21"/>
              </w:rPr>
            </w:pPr>
            <w:r>
              <w:rPr>
                <w:bCs/>
                <w:kern w:val="0"/>
                <w:szCs w:val="21"/>
              </w:rPr>
              <w:t>Name</w:t>
            </w:r>
          </w:p>
        </w:tc>
        <w:tc>
          <w:tcPr>
            <w:tcW w:w="720" w:type="dxa"/>
            <w:shd w:val="clear" w:color="auto" w:fill="B3B3B3"/>
          </w:tcPr>
          <w:p w14:paraId="493EF8FA" w14:textId="77777777" w:rsidR="00815C72" w:rsidRDefault="00000000">
            <w:pPr>
              <w:rPr>
                <w:bCs/>
                <w:kern w:val="0"/>
                <w:szCs w:val="21"/>
              </w:rPr>
            </w:pPr>
            <w:r>
              <w:rPr>
                <w:bCs/>
                <w:kern w:val="0"/>
                <w:szCs w:val="21"/>
              </w:rPr>
              <w:t>R/W</w:t>
            </w:r>
          </w:p>
        </w:tc>
        <w:tc>
          <w:tcPr>
            <w:tcW w:w="4454" w:type="dxa"/>
            <w:shd w:val="clear" w:color="auto" w:fill="B3B3B3"/>
          </w:tcPr>
          <w:p w14:paraId="0FE26A9C" w14:textId="77777777" w:rsidR="00815C72" w:rsidRDefault="00000000">
            <w:pPr>
              <w:rPr>
                <w:bCs/>
                <w:kern w:val="0"/>
                <w:szCs w:val="21"/>
              </w:rPr>
            </w:pPr>
            <w:r>
              <w:rPr>
                <w:bCs/>
                <w:kern w:val="0"/>
                <w:szCs w:val="21"/>
              </w:rPr>
              <w:t>Description</w:t>
            </w:r>
          </w:p>
        </w:tc>
      </w:tr>
      <w:tr w:rsidR="00815C72" w14:paraId="0F53C85D" w14:textId="77777777">
        <w:tc>
          <w:tcPr>
            <w:tcW w:w="2337" w:type="dxa"/>
          </w:tcPr>
          <w:p w14:paraId="0C1B3FBA" w14:textId="77777777" w:rsidR="00815C72" w:rsidRDefault="00000000">
            <w:pPr>
              <w:autoSpaceDE w:val="0"/>
              <w:autoSpaceDN w:val="0"/>
              <w:adjustRightInd w:val="0"/>
              <w:jc w:val="left"/>
              <w:rPr>
                <w:i/>
                <w:iCs/>
                <w:kern w:val="0"/>
                <w:szCs w:val="21"/>
                <w:lang w:val="sv-SE"/>
              </w:rPr>
            </w:pPr>
            <w:r>
              <w:rPr>
                <w:i/>
                <w:iCs/>
                <w:kern w:val="0"/>
                <w:szCs w:val="21"/>
                <w:lang w:val="sv-SE"/>
              </w:rPr>
              <w:t>31</w:t>
            </w:r>
            <w:r>
              <w:rPr>
                <w:kern w:val="0"/>
                <w:szCs w:val="21"/>
                <w:lang w:val="sv-SE"/>
              </w:rPr>
              <w:t>:0</w:t>
            </w:r>
          </w:p>
        </w:tc>
        <w:tc>
          <w:tcPr>
            <w:tcW w:w="1011" w:type="dxa"/>
          </w:tcPr>
          <w:p w14:paraId="0C687440" w14:textId="77777777" w:rsidR="00815C72" w:rsidRDefault="00000000">
            <w:pPr>
              <w:autoSpaceDE w:val="0"/>
              <w:autoSpaceDN w:val="0"/>
              <w:adjustRightInd w:val="0"/>
              <w:jc w:val="left"/>
              <w:rPr>
                <w:kern w:val="0"/>
                <w:szCs w:val="21"/>
              </w:rPr>
            </w:pPr>
            <w:r>
              <w:rPr>
                <w:kern w:val="0"/>
                <w:szCs w:val="21"/>
              </w:rPr>
              <w:t xml:space="preserve">Timer </w:t>
            </w:r>
            <w:r>
              <w:rPr>
                <w:i/>
                <w:iCs/>
                <w:kern w:val="0"/>
                <w:szCs w:val="21"/>
              </w:rPr>
              <w:t xml:space="preserve">N </w:t>
            </w:r>
            <w:r>
              <w:rPr>
                <w:kern w:val="0"/>
                <w:szCs w:val="21"/>
              </w:rPr>
              <w:t>Current</w:t>
            </w:r>
          </w:p>
          <w:p w14:paraId="1E407F23" w14:textId="77777777" w:rsidR="00815C72" w:rsidRDefault="00000000">
            <w:pPr>
              <w:rPr>
                <w:b/>
                <w:bCs/>
                <w:kern w:val="0"/>
                <w:szCs w:val="21"/>
              </w:rPr>
            </w:pPr>
            <w:r>
              <w:rPr>
                <w:kern w:val="0"/>
                <w:szCs w:val="21"/>
              </w:rPr>
              <w:t>Value</w:t>
            </w:r>
          </w:p>
        </w:tc>
        <w:tc>
          <w:tcPr>
            <w:tcW w:w="720" w:type="dxa"/>
          </w:tcPr>
          <w:p w14:paraId="2B5A2AEC" w14:textId="77777777" w:rsidR="00815C72" w:rsidRDefault="00000000">
            <w:pPr>
              <w:rPr>
                <w:b/>
                <w:bCs/>
                <w:kern w:val="0"/>
                <w:szCs w:val="21"/>
              </w:rPr>
            </w:pPr>
            <w:r>
              <w:rPr>
                <w:kern w:val="0"/>
                <w:szCs w:val="21"/>
              </w:rPr>
              <w:t>R</w:t>
            </w:r>
          </w:p>
        </w:tc>
        <w:tc>
          <w:tcPr>
            <w:tcW w:w="4454" w:type="dxa"/>
          </w:tcPr>
          <w:p w14:paraId="3D2D64F8" w14:textId="77777777" w:rsidR="00815C72" w:rsidRDefault="00000000">
            <w:pPr>
              <w:autoSpaceDE w:val="0"/>
              <w:autoSpaceDN w:val="0"/>
              <w:adjustRightInd w:val="0"/>
              <w:jc w:val="left"/>
              <w:rPr>
                <w:kern w:val="0"/>
                <w:szCs w:val="21"/>
              </w:rPr>
            </w:pPr>
            <w:r>
              <w:rPr>
                <w:kern w:val="0"/>
                <w:szCs w:val="21"/>
              </w:rPr>
              <w:t>Current Value of Timer</w:t>
            </w:r>
            <w:r>
              <w:rPr>
                <w:i/>
                <w:iCs/>
                <w:kern w:val="0"/>
                <w:szCs w:val="21"/>
              </w:rPr>
              <w:t>N</w:t>
            </w:r>
            <w:r>
              <w:rPr>
                <w:kern w:val="0"/>
                <w:szCs w:val="21"/>
              </w:rPr>
              <w:t>. This register is supported only when timer_</w:t>
            </w:r>
            <w:r>
              <w:rPr>
                <w:i/>
                <w:iCs/>
                <w:kern w:val="0"/>
                <w:szCs w:val="21"/>
              </w:rPr>
              <w:t>N</w:t>
            </w:r>
            <w:r>
              <w:rPr>
                <w:kern w:val="0"/>
                <w:szCs w:val="21"/>
              </w:rPr>
              <w:t>_clk is synchronous to pclk. Reading this register when using independent clocks results in an undefined value.</w:t>
            </w:r>
          </w:p>
          <w:p w14:paraId="118751A4" w14:textId="77777777" w:rsidR="00815C72" w:rsidRDefault="00000000">
            <w:pPr>
              <w:autoSpaceDE w:val="0"/>
              <w:autoSpaceDN w:val="0"/>
              <w:adjustRightInd w:val="0"/>
              <w:jc w:val="left"/>
              <w:rPr>
                <w:kern w:val="0"/>
                <w:szCs w:val="21"/>
              </w:rPr>
            </w:pPr>
            <w:r>
              <w:rPr>
                <w:kern w:val="0"/>
                <w:szCs w:val="21"/>
              </w:rPr>
              <w:t>Value After Reset: 0x0</w:t>
            </w:r>
          </w:p>
        </w:tc>
      </w:tr>
    </w:tbl>
    <w:p w14:paraId="1C3A4BB7" w14:textId="77777777" w:rsidR="00815C72" w:rsidRDefault="00815C72"/>
    <w:p w14:paraId="03775A3D" w14:textId="77777777" w:rsidR="00815C72" w:rsidRDefault="00000000">
      <w:pPr>
        <w:pStyle w:val="34"/>
        <w:numPr>
          <w:ilvl w:val="0"/>
          <w:numId w:val="17"/>
        </w:numPr>
        <w:rPr>
          <w:sz w:val="28"/>
        </w:rPr>
      </w:pPr>
      <w:bookmarkStart w:id="286" w:name="_Toc289190724"/>
      <w:bookmarkStart w:id="287" w:name="_Toc289188430"/>
      <w:bookmarkStart w:id="288" w:name="_Toc144813430"/>
      <w:bookmarkStart w:id="289" w:name="_Toc195892057"/>
      <w:r>
        <w:rPr>
          <w:sz w:val="28"/>
        </w:rPr>
        <w:t>TimerNControlReg</w:t>
      </w:r>
      <w:bookmarkEnd w:id="286"/>
      <w:bookmarkEnd w:id="287"/>
      <w:r>
        <w:rPr>
          <w:sz w:val="28"/>
          <w:szCs w:val="24"/>
        </w:rPr>
        <w:t>(for N = 0; N &lt; 3)</w:t>
      </w:r>
      <w:bookmarkEnd w:id="288"/>
      <w:bookmarkEnd w:id="289"/>
    </w:p>
    <w:p w14:paraId="14CD96D4"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Timer</w:t>
      </w:r>
      <w:r>
        <w:rPr>
          <w:i/>
          <w:iCs/>
          <w:kern w:val="0"/>
          <w:sz w:val="24"/>
        </w:rPr>
        <w:t xml:space="preserve">N </w:t>
      </w:r>
      <w:r>
        <w:rPr>
          <w:kern w:val="0"/>
          <w:sz w:val="24"/>
        </w:rPr>
        <w:t>Control Register</w:t>
      </w:r>
    </w:p>
    <w:p w14:paraId="2E1FED20" w14:textId="77777777" w:rsidR="00815C72" w:rsidRDefault="00000000">
      <w:pPr>
        <w:autoSpaceDE w:val="0"/>
        <w:autoSpaceDN w:val="0"/>
        <w:adjustRightInd w:val="0"/>
        <w:jc w:val="left"/>
        <w:rPr>
          <w:kern w:val="0"/>
          <w:sz w:val="24"/>
        </w:rPr>
      </w:pPr>
      <w:r>
        <w:rPr>
          <w:kern w:val="0"/>
          <w:sz w:val="24"/>
        </w:rPr>
        <w:lastRenderedPageBreak/>
        <w:t xml:space="preserve">● </w:t>
      </w:r>
      <w:r>
        <w:rPr>
          <w:b/>
          <w:bCs/>
          <w:kern w:val="0"/>
          <w:sz w:val="24"/>
        </w:rPr>
        <w:t xml:space="preserve">Size: </w:t>
      </w:r>
      <w:r>
        <w:rPr>
          <w:kern w:val="0"/>
          <w:sz w:val="24"/>
        </w:rPr>
        <w:t>3 bits</w:t>
      </w:r>
    </w:p>
    <w:p w14:paraId="19D8C19D"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Address Offset:</w:t>
      </w:r>
      <w:r>
        <w:rPr>
          <w:kern w:val="0"/>
          <w:sz w:val="24"/>
        </w:rPr>
        <w:t xml:space="preserve"> 0x08</w:t>
      </w:r>
    </w:p>
    <w:p w14:paraId="2B886779" w14:textId="77777777" w:rsidR="00815C72" w:rsidRDefault="00000000">
      <w:pPr>
        <w:rPr>
          <w:szCs w:val="21"/>
        </w:rPr>
      </w:pPr>
      <w:r>
        <w:rPr>
          <w:kern w:val="0"/>
          <w:sz w:val="24"/>
        </w:rPr>
        <w:t xml:space="preserve">● </w:t>
      </w:r>
      <w:r>
        <w:rPr>
          <w:b/>
          <w:bCs/>
          <w:kern w:val="0"/>
          <w:sz w:val="24"/>
        </w:rPr>
        <w:t xml:space="preserve">Read/write access: </w:t>
      </w:r>
      <w:r>
        <w:rPr>
          <w:kern w:val="0"/>
          <w:sz w:val="24"/>
        </w:rPr>
        <w:t>read/write</w:t>
      </w:r>
    </w:p>
    <w:p w14:paraId="2AF652B8"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46D01471" w14:textId="77777777" w:rsidR="00815C72" w:rsidRDefault="00815C72">
      <w:pPr>
        <w:rPr>
          <w:szCs w:val="21"/>
        </w:rPr>
      </w:pPr>
    </w:p>
    <w:p w14:paraId="37AD0459" w14:textId="77777777" w:rsidR="00815C72" w:rsidRDefault="00000000">
      <w:pPr>
        <w:jc w:val="center"/>
      </w:pPr>
      <w:r>
        <w:rPr>
          <w:noProof/>
        </w:rPr>
        <w:drawing>
          <wp:inline distT="0" distB="0" distL="0" distR="0" wp14:anchorId="3E7956A0" wp14:editId="4FFD1A95">
            <wp:extent cx="3771900" cy="762000"/>
            <wp:effectExtent l="0" t="0" r="762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44" cstate="print"/>
                    <a:srcRect/>
                    <a:stretch>
                      <a:fillRect/>
                    </a:stretch>
                  </pic:blipFill>
                  <pic:spPr>
                    <a:xfrm>
                      <a:off x="0" y="0"/>
                      <a:ext cx="3771900" cy="762000"/>
                    </a:xfrm>
                    <a:prstGeom prst="rect">
                      <a:avLst/>
                    </a:prstGeom>
                    <a:noFill/>
                    <a:ln w="9525">
                      <a:noFill/>
                      <a:miter lim="800000"/>
                      <a:headEnd/>
                      <a:tailEnd/>
                    </a:ln>
                  </pic:spPr>
                </pic:pic>
              </a:graphicData>
            </a:graphic>
          </wp:inline>
        </w:drawing>
      </w:r>
    </w:p>
    <w:p w14:paraId="038CA73F" w14:textId="77777777" w:rsidR="00815C72" w:rsidRDefault="00815C72">
      <w:pPr>
        <w:jc w:val="cente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2572"/>
        <w:gridCol w:w="719"/>
        <w:gridCol w:w="4403"/>
      </w:tblGrid>
      <w:tr w:rsidR="00815C72" w14:paraId="496BD8C6" w14:textId="77777777">
        <w:tc>
          <w:tcPr>
            <w:tcW w:w="828" w:type="dxa"/>
            <w:shd w:val="clear" w:color="auto" w:fill="B3B3B3"/>
          </w:tcPr>
          <w:p w14:paraId="45F8D85B" w14:textId="77777777" w:rsidR="00815C72" w:rsidRDefault="00000000">
            <w:pPr>
              <w:rPr>
                <w:bCs/>
                <w:kern w:val="0"/>
                <w:szCs w:val="21"/>
              </w:rPr>
            </w:pPr>
            <w:r>
              <w:rPr>
                <w:bCs/>
                <w:kern w:val="0"/>
                <w:szCs w:val="21"/>
              </w:rPr>
              <w:t>Bits</w:t>
            </w:r>
          </w:p>
        </w:tc>
        <w:tc>
          <w:tcPr>
            <w:tcW w:w="2572" w:type="dxa"/>
            <w:shd w:val="clear" w:color="auto" w:fill="B3B3B3"/>
          </w:tcPr>
          <w:p w14:paraId="7690E4EF" w14:textId="77777777" w:rsidR="00815C72" w:rsidRDefault="00000000">
            <w:pPr>
              <w:rPr>
                <w:bCs/>
                <w:kern w:val="0"/>
                <w:szCs w:val="21"/>
              </w:rPr>
            </w:pPr>
            <w:r>
              <w:rPr>
                <w:bCs/>
                <w:kern w:val="0"/>
                <w:szCs w:val="21"/>
              </w:rPr>
              <w:t>Name</w:t>
            </w:r>
          </w:p>
        </w:tc>
        <w:tc>
          <w:tcPr>
            <w:tcW w:w="719" w:type="dxa"/>
            <w:shd w:val="clear" w:color="auto" w:fill="B3B3B3"/>
          </w:tcPr>
          <w:p w14:paraId="2FABA8C6" w14:textId="77777777" w:rsidR="00815C72" w:rsidRDefault="00000000">
            <w:pPr>
              <w:rPr>
                <w:bCs/>
                <w:kern w:val="0"/>
                <w:szCs w:val="21"/>
              </w:rPr>
            </w:pPr>
            <w:r>
              <w:rPr>
                <w:bCs/>
                <w:kern w:val="0"/>
                <w:szCs w:val="21"/>
              </w:rPr>
              <w:t>R/W</w:t>
            </w:r>
          </w:p>
        </w:tc>
        <w:tc>
          <w:tcPr>
            <w:tcW w:w="4403" w:type="dxa"/>
            <w:shd w:val="clear" w:color="auto" w:fill="B3B3B3"/>
          </w:tcPr>
          <w:p w14:paraId="677688D2" w14:textId="77777777" w:rsidR="00815C72" w:rsidRDefault="00000000">
            <w:pPr>
              <w:rPr>
                <w:bCs/>
                <w:kern w:val="0"/>
                <w:szCs w:val="21"/>
              </w:rPr>
            </w:pPr>
            <w:r>
              <w:rPr>
                <w:bCs/>
                <w:kern w:val="0"/>
                <w:szCs w:val="21"/>
              </w:rPr>
              <w:t>Description</w:t>
            </w:r>
          </w:p>
        </w:tc>
      </w:tr>
      <w:tr w:rsidR="00815C72" w14:paraId="28D0C92E" w14:textId="77777777">
        <w:tc>
          <w:tcPr>
            <w:tcW w:w="828" w:type="dxa"/>
          </w:tcPr>
          <w:p w14:paraId="496800C4" w14:textId="77777777" w:rsidR="00815C72" w:rsidRDefault="00000000">
            <w:pPr>
              <w:rPr>
                <w:bCs/>
                <w:kern w:val="0"/>
                <w:szCs w:val="21"/>
              </w:rPr>
            </w:pPr>
            <w:r>
              <w:rPr>
                <w:bCs/>
                <w:kern w:val="0"/>
                <w:szCs w:val="21"/>
              </w:rPr>
              <w:t>31:3</w:t>
            </w:r>
          </w:p>
        </w:tc>
        <w:tc>
          <w:tcPr>
            <w:tcW w:w="7694" w:type="dxa"/>
            <w:gridSpan w:val="3"/>
          </w:tcPr>
          <w:p w14:paraId="35F23B11" w14:textId="77777777" w:rsidR="00815C72" w:rsidRDefault="00000000">
            <w:pPr>
              <w:autoSpaceDE w:val="0"/>
              <w:autoSpaceDN w:val="0"/>
              <w:adjustRightInd w:val="0"/>
              <w:jc w:val="left"/>
              <w:rPr>
                <w:kern w:val="0"/>
                <w:szCs w:val="21"/>
              </w:rPr>
            </w:pPr>
            <w:r>
              <w:rPr>
                <w:kern w:val="0"/>
                <w:szCs w:val="21"/>
              </w:rPr>
              <w:t>Reserved, read as zero</w:t>
            </w:r>
          </w:p>
        </w:tc>
      </w:tr>
      <w:tr w:rsidR="00815C72" w14:paraId="4984DA6D" w14:textId="77777777">
        <w:tc>
          <w:tcPr>
            <w:tcW w:w="828" w:type="dxa"/>
          </w:tcPr>
          <w:p w14:paraId="6CC2A08E" w14:textId="77777777" w:rsidR="00815C72" w:rsidRDefault="00000000">
            <w:pPr>
              <w:rPr>
                <w:bCs/>
                <w:kern w:val="0"/>
                <w:szCs w:val="21"/>
              </w:rPr>
            </w:pPr>
            <w:r>
              <w:rPr>
                <w:bCs/>
                <w:kern w:val="0"/>
                <w:szCs w:val="21"/>
              </w:rPr>
              <w:t>2</w:t>
            </w:r>
          </w:p>
        </w:tc>
        <w:tc>
          <w:tcPr>
            <w:tcW w:w="2572" w:type="dxa"/>
          </w:tcPr>
          <w:p w14:paraId="0196664B" w14:textId="77777777" w:rsidR="00815C72" w:rsidRDefault="00000000">
            <w:pPr>
              <w:rPr>
                <w:b/>
                <w:bCs/>
                <w:kern w:val="0"/>
                <w:szCs w:val="21"/>
              </w:rPr>
            </w:pPr>
            <w:r>
              <w:rPr>
                <w:kern w:val="0"/>
                <w:szCs w:val="21"/>
              </w:rPr>
              <w:t>Timer Interrupt Mask</w:t>
            </w:r>
          </w:p>
        </w:tc>
        <w:tc>
          <w:tcPr>
            <w:tcW w:w="719" w:type="dxa"/>
          </w:tcPr>
          <w:p w14:paraId="01DF04B8" w14:textId="77777777" w:rsidR="00815C72" w:rsidRDefault="00000000">
            <w:pPr>
              <w:rPr>
                <w:b/>
                <w:bCs/>
                <w:kern w:val="0"/>
                <w:szCs w:val="21"/>
              </w:rPr>
            </w:pPr>
            <w:r>
              <w:rPr>
                <w:bCs/>
                <w:kern w:val="0"/>
                <w:szCs w:val="21"/>
              </w:rPr>
              <w:t>R/W</w:t>
            </w:r>
          </w:p>
        </w:tc>
        <w:tc>
          <w:tcPr>
            <w:tcW w:w="4403" w:type="dxa"/>
          </w:tcPr>
          <w:p w14:paraId="63C4C688" w14:textId="77777777" w:rsidR="00815C72" w:rsidRDefault="00000000">
            <w:pPr>
              <w:autoSpaceDE w:val="0"/>
              <w:autoSpaceDN w:val="0"/>
              <w:adjustRightInd w:val="0"/>
              <w:jc w:val="left"/>
              <w:rPr>
                <w:kern w:val="0"/>
                <w:szCs w:val="21"/>
              </w:rPr>
            </w:pPr>
            <w:r>
              <w:rPr>
                <w:kern w:val="0"/>
                <w:szCs w:val="21"/>
              </w:rPr>
              <w:t>Timer interrupt mask for Timer</w:t>
            </w:r>
            <w:r>
              <w:rPr>
                <w:i/>
                <w:iCs/>
                <w:kern w:val="0"/>
                <w:szCs w:val="21"/>
              </w:rPr>
              <w:t>N</w:t>
            </w:r>
            <w:r>
              <w:rPr>
                <w:kern w:val="0"/>
                <w:szCs w:val="21"/>
              </w:rPr>
              <w:t>.</w:t>
            </w:r>
          </w:p>
          <w:p w14:paraId="0F0143E2" w14:textId="77777777" w:rsidR="00815C72" w:rsidRDefault="00000000">
            <w:pPr>
              <w:autoSpaceDE w:val="0"/>
              <w:autoSpaceDN w:val="0"/>
              <w:adjustRightInd w:val="0"/>
              <w:jc w:val="left"/>
              <w:rPr>
                <w:kern w:val="0"/>
                <w:szCs w:val="21"/>
              </w:rPr>
            </w:pPr>
            <w:r>
              <w:rPr>
                <w:kern w:val="0"/>
                <w:szCs w:val="21"/>
              </w:rPr>
              <w:t>0: not masked</w:t>
            </w:r>
          </w:p>
          <w:p w14:paraId="3E95F29E" w14:textId="77777777" w:rsidR="00815C72" w:rsidRDefault="00000000">
            <w:pPr>
              <w:autoSpaceDE w:val="0"/>
              <w:autoSpaceDN w:val="0"/>
              <w:adjustRightInd w:val="0"/>
              <w:jc w:val="left"/>
              <w:rPr>
                <w:kern w:val="0"/>
                <w:szCs w:val="21"/>
              </w:rPr>
            </w:pPr>
            <w:r>
              <w:rPr>
                <w:kern w:val="0"/>
                <w:szCs w:val="21"/>
              </w:rPr>
              <w:t>1: masked</w:t>
            </w:r>
          </w:p>
          <w:p w14:paraId="1989761C" w14:textId="77777777" w:rsidR="00815C72" w:rsidRDefault="00000000">
            <w:pPr>
              <w:autoSpaceDE w:val="0"/>
              <w:autoSpaceDN w:val="0"/>
              <w:adjustRightInd w:val="0"/>
              <w:jc w:val="left"/>
              <w:rPr>
                <w:kern w:val="0"/>
                <w:szCs w:val="21"/>
              </w:rPr>
            </w:pPr>
            <w:r>
              <w:rPr>
                <w:kern w:val="0"/>
                <w:szCs w:val="21"/>
              </w:rPr>
              <w:t>Value After Reset: 0x0</w:t>
            </w:r>
          </w:p>
        </w:tc>
      </w:tr>
      <w:tr w:rsidR="00815C72" w14:paraId="1E6214A0" w14:textId="77777777">
        <w:tc>
          <w:tcPr>
            <w:tcW w:w="828" w:type="dxa"/>
          </w:tcPr>
          <w:p w14:paraId="08BC61AA" w14:textId="77777777" w:rsidR="00815C72" w:rsidRDefault="00000000">
            <w:pPr>
              <w:rPr>
                <w:bCs/>
                <w:kern w:val="0"/>
                <w:szCs w:val="21"/>
              </w:rPr>
            </w:pPr>
            <w:r>
              <w:rPr>
                <w:bCs/>
                <w:kern w:val="0"/>
                <w:szCs w:val="21"/>
              </w:rPr>
              <w:t>1</w:t>
            </w:r>
          </w:p>
        </w:tc>
        <w:tc>
          <w:tcPr>
            <w:tcW w:w="2572" w:type="dxa"/>
          </w:tcPr>
          <w:p w14:paraId="3DFB76F9" w14:textId="77777777" w:rsidR="00815C72" w:rsidRDefault="00000000">
            <w:pPr>
              <w:rPr>
                <w:b/>
                <w:bCs/>
                <w:kern w:val="0"/>
                <w:szCs w:val="21"/>
              </w:rPr>
            </w:pPr>
            <w:r>
              <w:rPr>
                <w:kern w:val="0"/>
                <w:szCs w:val="21"/>
              </w:rPr>
              <w:t>Timer Mode</w:t>
            </w:r>
          </w:p>
        </w:tc>
        <w:tc>
          <w:tcPr>
            <w:tcW w:w="719" w:type="dxa"/>
          </w:tcPr>
          <w:p w14:paraId="730FFB7B" w14:textId="77777777" w:rsidR="00815C72" w:rsidRDefault="00000000">
            <w:pPr>
              <w:rPr>
                <w:b/>
                <w:bCs/>
                <w:kern w:val="0"/>
                <w:szCs w:val="21"/>
              </w:rPr>
            </w:pPr>
            <w:r>
              <w:rPr>
                <w:bCs/>
                <w:kern w:val="0"/>
                <w:szCs w:val="21"/>
              </w:rPr>
              <w:t>R/W</w:t>
            </w:r>
          </w:p>
        </w:tc>
        <w:tc>
          <w:tcPr>
            <w:tcW w:w="4403" w:type="dxa"/>
          </w:tcPr>
          <w:p w14:paraId="472F9365" w14:textId="77777777" w:rsidR="00815C72" w:rsidRDefault="00000000">
            <w:pPr>
              <w:autoSpaceDE w:val="0"/>
              <w:autoSpaceDN w:val="0"/>
              <w:adjustRightInd w:val="0"/>
              <w:jc w:val="left"/>
              <w:rPr>
                <w:color w:val="000000"/>
                <w:kern w:val="0"/>
                <w:szCs w:val="21"/>
              </w:rPr>
            </w:pPr>
            <w:r>
              <w:rPr>
                <w:color w:val="000000"/>
                <w:kern w:val="0"/>
                <w:szCs w:val="21"/>
              </w:rPr>
              <w:t>Timer mode for Timer</w:t>
            </w:r>
            <w:r>
              <w:rPr>
                <w:i/>
                <w:iCs/>
                <w:color w:val="000000"/>
                <w:kern w:val="0"/>
                <w:szCs w:val="21"/>
              </w:rPr>
              <w:t>N</w:t>
            </w:r>
            <w:r>
              <w:rPr>
                <w:color w:val="000000"/>
                <w:kern w:val="0"/>
                <w:szCs w:val="21"/>
              </w:rPr>
              <w:t>.</w:t>
            </w:r>
          </w:p>
          <w:p w14:paraId="07367152" w14:textId="77777777" w:rsidR="00815C72" w:rsidRDefault="00000000">
            <w:pPr>
              <w:autoSpaceDE w:val="0"/>
              <w:autoSpaceDN w:val="0"/>
              <w:adjustRightInd w:val="0"/>
              <w:jc w:val="left"/>
              <w:rPr>
                <w:color w:val="000000"/>
                <w:kern w:val="0"/>
                <w:szCs w:val="21"/>
              </w:rPr>
            </w:pPr>
            <w:r>
              <w:rPr>
                <w:color w:val="000000"/>
                <w:kern w:val="0"/>
                <w:szCs w:val="21"/>
              </w:rPr>
              <w:t>0: free-running mode</w:t>
            </w:r>
          </w:p>
          <w:p w14:paraId="4EA61248" w14:textId="77777777" w:rsidR="00815C72" w:rsidRDefault="00000000">
            <w:pPr>
              <w:autoSpaceDE w:val="0"/>
              <w:autoSpaceDN w:val="0"/>
              <w:adjustRightInd w:val="0"/>
              <w:jc w:val="left"/>
              <w:rPr>
                <w:color w:val="000000"/>
                <w:kern w:val="0"/>
                <w:szCs w:val="21"/>
              </w:rPr>
            </w:pPr>
            <w:r>
              <w:rPr>
                <w:color w:val="000000"/>
                <w:kern w:val="0"/>
                <w:szCs w:val="21"/>
              </w:rPr>
              <w:t>1: user-defined count mode</w:t>
            </w:r>
          </w:p>
          <w:p w14:paraId="54183689" w14:textId="77777777" w:rsidR="00815C72" w:rsidRDefault="00000000">
            <w:pPr>
              <w:autoSpaceDE w:val="0"/>
              <w:autoSpaceDN w:val="0"/>
              <w:adjustRightInd w:val="0"/>
              <w:jc w:val="left"/>
              <w:rPr>
                <w:color w:val="000000"/>
                <w:kern w:val="0"/>
                <w:szCs w:val="21"/>
              </w:rPr>
            </w:pPr>
            <w:r>
              <w:rPr>
                <w:b/>
                <w:bCs/>
                <w:color w:val="000000"/>
                <w:kern w:val="0"/>
                <w:szCs w:val="21"/>
              </w:rPr>
              <w:t xml:space="preserve">NOTE: </w:t>
            </w:r>
            <w:r>
              <w:rPr>
                <w:color w:val="000000"/>
                <w:kern w:val="0"/>
                <w:szCs w:val="21"/>
              </w:rPr>
              <w:t>You must set the TimerNLoadCount register to all 1s before enabling the timer in free-running mode</w:t>
            </w:r>
          </w:p>
          <w:p w14:paraId="3FF11291" w14:textId="77777777" w:rsidR="00815C72" w:rsidRDefault="00000000">
            <w:pPr>
              <w:autoSpaceDE w:val="0"/>
              <w:autoSpaceDN w:val="0"/>
              <w:adjustRightInd w:val="0"/>
              <w:jc w:val="left"/>
              <w:rPr>
                <w:color w:val="000000"/>
                <w:kern w:val="0"/>
                <w:szCs w:val="21"/>
              </w:rPr>
            </w:pPr>
            <w:r>
              <w:rPr>
                <w:kern w:val="0"/>
                <w:szCs w:val="21"/>
              </w:rPr>
              <w:t>Value After Reset: 0x0</w:t>
            </w:r>
          </w:p>
        </w:tc>
      </w:tr>
      <w:tr w:rsidR="00815C72" w14:paraId="380C8BDB" w14:textId="77777777">
        <w:tc>
          <w:tcPr>
            <w:tcW w:w="828" w:type="dxa"/>
          </w:tcPr>
          <w:p w14:paraId="33BE10B2" w14:textId="77777777" w:rsidR="00815C72" w:rsidRDefault="00000000">
            <w:pPr>
              <w:rPr>
                <w:bCs/>
                <w:kern w:val="0"/>
                <w:szCs w:val="21"/>
              </w:rPr>
            </w:pPr>
            <w:r>
              <w:rPr>
                <w:bCs/>
                <w:kern w:val="0"/>
                <w:szCs w:val="21"/>
              </w:rPr>
              <w:t>0</w:t>
            </w:r>
          </w:p>
        </w:tc>
        <w:tc>
          <w:tcPr>
            <w:tcW w:w="2572" w:type="dxa"/>
          </w:tcPr>
          <w:p w14:paraId="1D935CF3" w14:textId="77777777" w:rsidR="00815C72" w:rsidRDefault="00000000">
            <w:pPr>
              <w:rPr>
                <w:b/>
                <w:bCs/>
                <w:kern w:val="0"/>
                <w:szCs w:val="21"/>
              </w:rPr>
            </w:pPr>
            <w:r>
              <w:rPr>
                <w:kern w:val="0"/>
                <w:szCs w:val="21"/>
              </w:rPr>
              <w:t>Timer Enable</w:t>
            </w:r>
          </w:p>
        </w:tc>
        <w:tc>
          <w:tcPr>
            <w:tcW w:w="719" w:type="dxa"/>
          </w:tcPr>
          <w:p w14:paraId="3961996A" w14:textId="77777777" w:rsidR="00815C72" w:rsidRDefault="00000000">
            <w:pPr>
              <w:rPr>
                <w:b/>
                <w:bCs/>
                <w:kern w:val="0"/>
                <w:szCs w:val="21"/>
              </w:rPr>
            </w:pPr>
            <w:r>
              <w:rPr>
                <w:bCs/>
                <w:kern w:val="0"/>
                <w:szCs w:val="21"/>
              </w:rPr>
              <w:t>R/W</w:t>
            </w:r>
          </w:p>
        </w:tc>
        <w:tc>
          <w:tcPr>
            <w:tcW w:w="4403" w:type="dxa"/>
          </w:tcPr>
          <w:p w14:paraId="704747C1" w14:textId="77777777" w:rsidR="00815C72" w:rsidRDefault="00000000">
            <w:pPr>
              <w:autoSpaceDE w:val="0"/>
              <w:autoSpaceDN w:val="0"/>
              <w:adjustRightInd w:val="0"/>
              <w:jc w:val="left"/>
              <w:rPr>
                <w:kern w:val="0"/>
                <w:szCs w:val="21"/>
              </w:rPr>
            </w:pPr>
            <w:r>
              <w:rPr>
                <w:kern w:val="0"/>
                <w:szCs w:val="21"/>
              </w:rPr>
              <w:t>Timer enable bit for Timer</w:t>
            </w:r>
            <w:r>
              <w:rPr>
                <w:i/>
                <w:iCs/>
                <w:kern w:val="0"/>
                <w:szCs w:val="21"/>
              </w:rPr>
              <w:t>N</w:t>
            </w:r>
            <w:r>
              <w:rPr>
                <w:kern w:val="0"/>
                <w:szCs w:val="21"/>
              </w:rPr>
              <w:t>.</w:t>
            </w:r>
          </w:p>
          <w:p w14:paraId="7998A58E" w14:textId="77777777" w:rsidR="00815C72" w:rsidRDefault="00000000">
            <w:pPr>
              <w:autoSpaceDE w:val="0"/>
              <w:autoSpaceDN w:val="0"/>
              <w:adjustRightInd w:val="0"/>
              <w:jc w:val="left"/>
              <w:rPr>
                <w:kern w:val="0"/>
                <w:szCs w:val="21"/>
              </w:rPr>
            </w:pPr>
            <w:r>
              <w:rPr>
                <w:kern w:val="0"/>
                <w:szCs w:val="21"/>
              </w:rPr>
              <w:t>0: disable</w:t>
            </w:r>
          </w:p>
          <w:p w14:paraId="70142EE5" w14:textId="77777777" w:rsidR="00815C72" w:rsidRDefault="00000000">
            <w:pPr>
              <w:autoSpaceDE w:val="0"/>
              <w:autoSpaceDN w:val="0"/>
              <w:adjustRightInd w:val="0"/>
              <w:jc w:val="left"/>
              <w:rPr>
                <w:kern w:val="0"/>
                <w:szCs w:val="21"/>
              </w:rPr>
            </w:pPr>
            <w:r>
              <w:rPr>
                <w:kern w:val="0"/>
                <w:szCs w:val="21"/>
              </w:rPr>
              <w:t>1: enable</w:t>
            </w:r>
          </w:p>
          <w:p w14:paraId="51580033" w14:textId="77777777" w:rsidR="00815C72" w:rsidRDefault="00000000">
            <w:pPr>
              <w:autoSpaceDE w:val="0"/>
              <w:autoSpaceDN w:val="0"/>
              <w:adjustRightInd w:val="0"/>
              <w:jc w:val="left"/>
              <w:rPr>
                <w:kern w:val="0"/>
                <w:szCs w:val="21"/>
              </w:rPr>
            </w:pPr>
            <w:r>
              <w:rPr>
                <w:kern w:val="0"/>
                <w:szCs w:val="21"/>
              </w:rPr>
              <w:t>Value After Reset: 0x0</w:t>
            </w:r>
          </w:p>
        </w:tc>
      </w:tr>
    </w:tbl>
    <w:p w14:paraId="545E168A" w14:textId="77777777" w:rsidR="00815C72" w:rsidRDefault="00000000">
      <w:pPr>
        <w:autoSpaceDE w:val="0"/>
        <w:autoSpaceDN w:val="0"/>
        <w:adjustRightInd w:val="0"/>
        <w:spacing w:line="500" w:lineRule="exact"/>
        <w:jc w:val="left"/>
        <w:rPr>
          <w:bCs/>
          <w:color w:val="000000"/>
          <w:kern w:val="0"/>
          <w:sz w:val="24"/>
        </w:rPr>
      </w:pPr>
      <w:r>
        <w:rPr>
          <w:bCs/>
          <w:color w:val="000000"/>
          <w:kern w:val="0"/>
          <w:sz w:val="24"/>
        </w:rPr>
        <w:t>Note:</w:t>
      </w:r>
    </w:p>
    <w:p w14:paraId="38939F00" w14:textId="77777777" w:rsidR="00815C72" w:rsidRDefault="00000000">
      <w:pPr>
        <w:autoSpaceDE w:val="0"/>
        <w:autoSpaceDN w:val="0"/>
        <w:adjustRightInd w:val="0"/>
        <w:spacing w:line="500" w:lineRule="exact"/>
        <w:jc w:val="left"/>
        <w:rPr>
          <w:kern w:val="0"/>
          <w:sz w:val="24"/>
        </w:rPr>
      </w:pPr>
      <w:r>
        <w:rPr>
          <w:bCs/>
          <w:color w:val="000000"/>
          <w:kern w:val="0"/>
          <w:sz w:val="24"/>
        </w:rPr>
        <w:t>a)</w:t>
      </w:r>
      <w:r>
        <w:rPr>
          <w:kern w:val="0"/>
          <w:sz w:val="24"/>
        </w:rPr>
        <w:t xml:space="preserve"> User-defined count mode</w:t>
      </w:r>
    </w:p>
    <w:p w14:paraId="124787F0" w14:textId="77777777" w:rsidR="00815C72" w:rsidRDefault="00000000">
      <w:pPr>
        <w:autoSpaceDE w:val="0"/>
        <w:autoSpaceDN w:val="0"/>
        <w:adjustRightInd w:val="0"/>
        <w:spacing w:line="500" w:lineRule="exact"/>
        <w:ind w:firstLineChars="200" w:firstLine="480"/>
        <w:jc w:val="left"/>
        <w:rPr>
          <w:color w:val="000000"/>
          <w:kern w:val="0"/>
          <w:sz w:val="24"/>
        </w:rPr>
      </w:pPr>
      <w:r>
        <w:rPr>
          <w:color w:val="000000"/>
          <w:kern w:val="0"/>
          <w:sz w:val="24"/>
        </w:rPr>
        <w:t xml:space="preserve">Timer loads the current value of the </w:t>
      </w:r>
      <w:r>
        <w:rPr>
          <w:kern w:val="0"/>
          <w:sz w:val="24"/>
        </w:rPr>
        <w:t>Timer</w:t>
      </w:r>
      <w:r>
        <w:rPr>
          <w:i/>
          <w:color w:val="000000"/>
          <w:kern w:val="0"/>
          <w:sz w:val="24"/>
        </w:rPr>
        <w:t>N</w:t>
      </w:r>
      <w:r>
        <w:rPr>
          <w:kern w:val="0"/>
          <w:sz w:val="24"/>
        </w:rPr>
        <w:t xml:space="preserve">LoadCount register. Use </w:t>
      </w:r>
      <w:r>
        <w:rPr>
          <w:color w:val="000000"/>
          <w:kern w:val="0"/>
          <w:sz w:val="24"/>
        </w:rPr>
        <w:t>this mode if you want a fixed, timed interrupt. Designate this mode by writing a “1” to bit 1 of</w:t>
      </w:r>
      <w:r>
        <w:rPr>
          <w:kern w:val="0"/>
          <w:sz w:val="24"/>
        </w:rPr>
        <w:t xml:space="preserve"> </w:t>
      </w:r>
      <w:r>
        <w:rPr>
          <w:color w:val="000000"/>
          <w:kern w:val="0"/>
          <w:sz w:val="24"/>
        </w:rPr>
        <w:t>Timer</w:t>
      </w:r>
      <w:r>
        <w:rPr>
          <w:i/>
          <w:color w:val="000000"/>
          <w:kern w:val="0"/>
          <w:sz w:val="24"/>
        </w:rPr>
        <w:t>N</w:t>
      </w:r>
      <w:r>
        <w:rPr>
          <w:color w:val="000000"/>
          <w:kern w:val="0"/>
          <w:sz w:val="24"/>
        </w:rPr>
        <w:t>ControlReg.</w:t>
      </w:r>
    </w:p>
    <w:p w14:paraId="5D36B9DC" w14:textId="77777777" w:rsidR="00815C72" w:rsidRDefault="00000000">
      <w:pPr>
        <w:autoSpaceDE w:val="0"/>
        <w:autoSpaceDN w:val="0"/>
        <w:adjustRightInd w:val="0"/>
        <w:spacing w:line="500" w:lineRule="exact"/>
        <w:jc w:val="left"/>
        <w:rPr>
          <w:bCs/>
          <w:color w:val="000000"/>
          <w:kern w:val="0"/>
          <w:sz w:val="24"/>
        </w:rPr>
      </w:pPr>
      <w:r>
        <w:rPr>
          <w:bCs/>
          <w:color w:val="000000"/>
          <w:kern w:val="0"/>
          <w:sz w:val="24"/>
        </w:rPr>
        <w:t>b)</w:t>
      </w:r>
      <w:r>
        <w:rPr>
          <w:kern w:val="0"/>
          <w:sz w:val="24"/>
        </w:rPr>
        <w:t xml:space="preserve"> Free-running mode</w:t>
      </w:r>
      <w:r>
        <w:rPr>
          <w:bCs/>
          <w:color w:val="000000"/>
          <w:kern w:val="0"/>
          <w:sz w:val="24"/>
        </w:rPr>
        <w:t xml:space="preserve">: </w:t>
      </w:r>
    </w:p>
    <w:p w14:paraId="17850531" w14:textId="77777777" w:rsidR="00815C72" w:rsidRDefault="00000000">
      <w:pPr>
        <w:autoSpaceDE w:val="0"/>
        <w:autoSpaceDN w:val="0"/>
        <w:adjustRightInd w:val="0"/>
        <w:spacing w:line="500" w:lineRule="exact"/>
        <w:ind w:firstLineChars="200" w:firstLine="480"/>
        <w:jc w:val="left"/>
        <w:rPr>
          <w:color w:val="000000"/>
          <w:kern w:val="0"/>
          <w:sz w:val="24"/>
        </w:rPr>
      </w:pPr>
      <w:r>
        <w:rPr>
          <w:color w:val="000000"/>
          <w:kern w:val="0"/>
          <w:sz w:val="24"/>
        </w:rPr>
        <w:t>Timer loads the maximum value, which is dependent on the timer width; that is, the Timer</w:t>
      </w:r>
      <w:r>
        <w:rPr>
          <w:i/>
          <w:iCs/>
          <w:color w:val="000000"/>
          <w:kern w:val="0"/>
          <w:sz w:val="24"/>
        </w:rPr>
        <w:t>N</w:t>
      </w:r>
      <w:r>
        <w:rPr>
          <w:color w:val="000000"/>
          <w:kern w:val="0"/>
          <w:sz w:val="24"/>
        </w:rPr>
        <w:t xml:space="preserve">LoadCount register is comprised of </w:t>
      </w:r>
      <w:r>
        <w:rPr>
          <w:bCs/>
          <w:color w:val="000000"/>
          <w:kern w:val="0"/>
          <w:sz w:val="24"/>
        </w:rPr>
        <w:t>2</w:t>
      </w:r>
      <w:r>
        <w:rPr>
          <w:bCs/>
          <w:color w:val="000000"/>
          <w:kern w:val="0"/>
          <w:sz w:val="24"/>
          <w:vertAlign w:val="superscript"/>
        </w:rPr>
        <w:t>TIMER_WIRDTH_N-1</w:t>
      </w:r>
      <w:r>
        <w:rPr>
          <w:bCs/>
          <w:color w:val="000000"/>
          <w:kern w:val="0"/>
          <w:sz w:val="24"/>
        </w:rPr>
        <w:t>,</w:t>
      </w:r>
      <w:r>
        <w:rPr>
          <w:color w:val="000000"/>
          <w:kern w:val="0"/>
          <w:sz w:val="24"/>
        </w:rPr>
        <w:t>all of which are loaded with 1s. The timer counter wrapping to its maximum value allows time to reprogram or disable the timer before another interrupt occurs. Use this mode if you want a single timed interrupt. Designate this mode by writing a “0” to bit 1 of Timer</w:t>
      </w:r>
      <w:r>
        <w:rPr>
          <w:i/>
          <w:color w:val="000000"/>
          <w:kern w:val="0"/>
          <w:sz w:val="24"/>
        </w:rPr>
        <w:t>N</w:t>
      </w:r>
      <w:r>
        <w:rPr>
          <w:color w:val="000000"/>
          <w:kern w:val="0"/>
          <w:sz w:val="24"/>
        </w:rPr>
        <w:t>ControlReg.</w:t>
      </w:r>
    </w:p>
    <w:p w14:paraId="6524DB3A" w14:textId="77777777" w:rsidR="00815C72" w:rsidRDefault="00815C72"/>
    <w:p w14:paraId="51FB2346" w14:textId="77777777" w:rsidR="00815C72" w:rsidRDefault="00000000">
      <w:pPr>
        <w:pStyle w:val="34"/>
        <w:numPr>
          <w:ilvl w:val="0"/>
          <w:numId w:val="17"/>
        </w:numPr>
        <w:rPr>
          <w:sz w:val="28"/>
        </w:rPr>
      </w:pPr>
      <w:bookmarkStart w:id="290" w:name="_Toc289188431"/>
      <w:bookmarkStart w:id="291" w:name="_Toc289190725"/>
      <w:bookmarkStart w:id="292" w:name="_Toc144813431"/>
      <w:bookmarkStart w:id="293" w:name="_Toc195892058"/>
      <w:r>
        <w:rPr>
          <w:sz w:val="28"/>
        </w:rPr>
        <w:lastRenderedPageBreak/>
        <w:t>TimerNEOI</w:t>
      </w:r>
      <w:bookmarkEnd w:id="290"/>
      <w:bookmarkEnd w:id="291"/>
      <w:r>
        <w:rPr>
          <w:sz w:val="28"/>
          <w:szCs w:val="24"/>
        </w:rPr>
        <w:t>(for N = 0; N &lt; 3)</w:t>
      </w:r>
      <w:bookmarkEnd w:id="292"/>
      <w:bookmarkEnd w:id="293"/>
    </w:p>
    <w:p w14:paraId="2A852127"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Timer</w:t>
      </w:r>
      <w:r>
        <w:rPr>
          <w:i/>
          <w:iCs/>
          <w:kern w:val="0"/>
          <w:sz w:val="24"/>
        </w:rPr>
        <w:t xml:space="preserve">N </w:t>
      </w:r>
      <w:r>
        <w:rPr>
          <w:kern w:val="0"/>
          <w:sz w:val="24"/>
        </w:rPr>
        <w:t>End-of-Interrupt Register</w:t>
      </w:r>
    </w:p>
    <w:p w14:paraId="50559E26"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w:t>
      </w:r>
    </w:p>
    <w:p w14:paraId="7FA0EE7E"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Address Offset:</w:t>
      </w:r>
      <w:r>
        <w:rPr>
          <w:kern w:val="0"/>
          <w:sz w:val="24"/>
        </w:rPr>
        <w:t xml:space="preserve"> 0x0C</w:t>
      </w:r>
    </w:p>
    <w:p w14:paraId="5BEA5E0B" w14:textId="77777777" w:rsidR="00815C72" w:rsidRDefault="00000000">
      <w:pPr>
        <w:rPr>
          <w:sz w:val="24"/>
        </w:rPr>
      </w:pPr>
      <w:r>
        <w:rPr>
          <w:kern w:val="0"/>
          <w:sz w:val="24"/>
        </w:rPr>
        <w:t xml:space="preserve">● </w:t>
      </w:r>
      <w:r>
        <w:rPr>
          <w:b/>
          <w:bCs/>
          <w:kern w:val="0"/>
          <w:sz w:val="24"/>
        </w:rPr>
        <w:t xml:space="preserve">Read/write access: </w:t>
      </w:r>
      <w:r>
        <w:rPr>
          <w:kern w:val="0"/>
          <w:sz w:val="24"/>
        </w:rPr>
        <w:t>read</w:t>
      </w:r>
    </w:p>
    <w:p w14:paraId="4926B904"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6D94B34E" w14:textId="77777777" w:rsidR="00815C72" w:rsidRDefault="00815C72">
      <w:pPr>
        <w:rPr>
          <w:szCs w:val="21"/>
        </w:rPr>
      </w:pPr>
    </w:p>
    <w:p w14:paraId="7CAFA3E7" w14:textId="77777777" w:rsidR="00815C72" w:rsidRDefault="00000000">
      <w:pPr>
        <w:jc w:val="center"/>
      </w:pPr>
      <w:r>
        <w:rPr>
          <w:noProof/>
        </w:rPr>
        <w:drawing>
          <wp:inline distT="0" distB="0" distL="0" distR="0" wp14:anchorId="3BF19388" wp14:editId="3DB5943C">
            <wp:extent cx="3333750" cy="482600"/>
            <wp:effectExtent l="0" t="0" r="3810" b="508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noChangeArrowheads="1"/>
                    </pic:cNvPicPr>
                  </pic:nvPicPr>
                  <pic:blipFill>
                    <a:blip r:embed="rId45" cstate="print"/>
                    <a:srcRect/>
                    <a:stretch>
                      <a:fillRect/>
                    </a:stretch>
                  </pic:blipFill>
                  <pic:spPr>
                    <a:xfrm>
                      <a:off x="0" y="0"/>
                      <a:ext cx="3333750" cy="482600"/>
                    </a:xfrm>
                    <a:prstGeom prst="rect">
                      <a:avLst/>
                    </a:prstGeom>
                    <a:noFill/>
                    <a:ln w="9525">
                      <a:noFill/>
                      <a:miter lim="800000"/>
                      <a:headEnd/>
                      <a:tailEnd/>
                    </a:ln>
                  </pic:spPr>
                </pic:pic>
              </a:graphicData>
            </a:graphic>
          </wp:inline>
        </w:drawing>
      </w:r>
    </w:p>
    <w:p w14:paraId="792FDCC3" w14:textId="77777777" w:rsidR="00815C72" w:rsidRDefault="00815C72">
      <w:pPr>
        <w:jc w:val="cente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1980"/>
        <w:gridCol w:w="720"/>
        <w:gridCol w:w="4994"/>
      </w:tblGrid>
      <w:tr w:rsidR="00815C72" w14:paraId="4BE4D6CF" w14:textId="77777777">
        <w:tc>
          <w:tcPr>
            <w:tcW w:w="828" w:type="dxa"/>
            <w:shd w:val="clear" w:color="auto" w:fill="B3B3B3"/>
          </w:tcPr>
          <w:p w14:paraId="3C350AD1" w14:textId="77777777" w:rsidR="00815C72" w:rsidRDefault="00000000">
            <w:pPr>
              <w:rPr>
                <w:bCs/>
                <w:kern w:val="0"/>
                <w:szCs w:val="21"/>
              </w:rPr>
            </w:pPr>
            <w:r>
              <w:rPr>
                <w:bCs/>
                <w:kern w:val="0"/>
                <w:szCs w:val="21"/>
              </w:rPr>
              <w:t>Bits</w:t>
            </w:r>
          </w:p>
        </w:tc>
        <w:tc>
          <w:tcPr>
            <w:tcW w:w="1980" w:type="dxa"/>
            <w:shd w:val="clear" w:color="auto" w:fill="B3B3B3"/>
          </w:tcPr>
          <w:p w14:paraId="59ECD601" w14:textId="77777777" w:rsidR="00815C72" w:rsidRDefault="00000000">
            <w:pPr>
              <w:rPr>
                <w:bCs/>
                <w:kern w:val="0"/>
                <w:szCs w:val="21"/>
              </w:rPr>
            </w:pPr>
            <w:r>
              <w:rPr>
                <w:bCs/>
                <w:kern w:val="0"/>
                <w:szCs w:val="21"/>
              </w:rPr>
              <w:t>Name</w:t>
            </w:r>
          </w:p>
        </w:tc>
        <w:tc>
          <w:tcPr>
            <w:tcW w:w="720" w:type="dxa"/>
            <w:shd w:val="clear" w:color="auto" w:fill="B3B3B3"/>
          </w:tcPr>
          <w:p w14:paraId="6DDADBA6" w14:textId="77777777" w:rsidR="00815C72" w:rsidRDefault="00000000">
            <w:pPr>
              <w:rPr>
                <w:bCs/>
                <w:kern w:val="0"/>
                <w:szCs w:val="21"/>
              </w:rPr>
            </w:pPr>
            <w:r>
              <w:rPr>
                <w:bCs/>
                <w:kern w:val="0"/>
                <w:szCs w:val="21"/>
              </w:rPr>
              <w:t>R/W</w:t>
            </w:r>
          </w:p>
        </w:tc>
        <w:tc>
          <w:tcPr>
            <w:tcW w:w="4994" w:type="dxa"/>
            <w:shd w:val="clear" w:color="auto" w:fill="B3B3B3"/>
          </w:tcPr>
          <w:p w14:paraId="00294FBE" w14:textId="77777777" w:rsidR="00815C72" w:rsidRDefault="00000000">
            <w:pPr>
              <w:rPr>
                <w:bCs/>
                <w:kern w:val="0"/>
                <w:szCs w:val="21"/>
              </w:rPr>
            </w:pPr>
            <w:r>
              <w:rPr>
                <w:bCs/>
                <w:kern w:val="0"/>
                <w:szCs w:val="21"/>
              </w:rPr>
              <w:t>Description</w:t>
            </w:r>
          </w:p>
        </w:tc>
      </w:tr>
      <w:tr w:rsidR="00815C72" w14:paraId="5A5528BF" w14:textId="77777777">
        <w:tc>
          <w:tcPr>
            <w:tcW w:w="828" w:type="dxa"/>
          </w:tcPr>
          <w:p w14:paraId="2511922D" w14:textId="77777777" w:rsidR="00815C72" w:rsidRDefault="00000000">
            <w:pPr>
              <w:autoSpaceDE w:val="0"/>
              <w:autoSpaceDN w:val="0"/>
              <w:adjustRightInd w:val="0"/>
              <w:jc w:val="left"/>
              <w:rPr>
                <w:i/>
                <w:iCs/>
                <w:kern w:val="0"/>
                <w:szCs w:val="21"/>
              </w:rPr>
            </w:pPr>
            <w:r>
              <w:rPr>
                <w:kern w:val="0"/>
                <w:szCs w:val="21"/>
              </w:rPr>
              <w:t xml:space="preserve">31:1 </w:t>
            </w:r>
          </w:p>
        </w:tc>
        <w:tc>
          <w:tcPr>
            <w:tcW w:w="7694" w:type="dxa"/>
            <w:gridSpan w:val="3"/>
          </w:tcPr>
          <w:p w14:paraId="2E219B72" w14:textId="77777777" w:rsidR="00815C72" w:rsidRDefault="00000000">
            <w:pPr>
              <w:autoSpaceDE w:val="0"/>
              <w:autoSpaceDN w:val="0"/>
              <w:adjustRightInd w:val="0"/>
              <w:jc w:val="left"/>
              <w:rPr>
                <w:kern w:val="0"/>
                <w:szCs w:val="21"/>
              </w:rPr>
            </w:pPr>
            <w:r>
              <w:rPr>
                <w:kern w:val="0"/>
                <w:szCs w:val="21"/>
              </w:rPr>
              <w:t>Reserved, read as zero</w:t>
            </w:r>
          </w:p>
        </w:tc>
      </w:tr>
      <w:tr w:rsidR="00815C72" w14:paraId="5DA12353" w14:textId="77777777">
        <w:tc>
          <w:tcPr>
            <w:tcW w:w="828" w:type="dxa"/>
          </w:tcPr>
          <w:p w14:paraId="10091A68" w14:textId="77777777" w:rsidR="00815C72" w:rsidRDefault="00000000">
            <w:pPr>
              <w:rPr>
                <w:b/>
                <w:bCs/>
                <w:kern w:val="0"/>
                <w:szCs w:val="21"/>
              </w:rPr>
            </w:pPr>
            <w:r>
              <w:rPr>
                <w:kern w:val="0"/>
                <w:szCs w:val="21"/>
              </w:rPr>
              <w:t>0</w:t>
            </w:r>
          </w:p>
        </w:tc>
        <w:tc>
          <w:tcPr>
            <w:tcW w:w="1980" w:type="dxa"/>
          </w:tcPr>
          <w:p w14:paraId="4846B44A" w14:textId="77777777" w:rsidR="00815C72" w:rsidRDefault="00000000">
            <w:pPr>
              <w:autoSpaceDE w:val="0"/>
              <w:autoSpaceDN w:val="0"/>
              <w:adjustRightInd w:val="0"/>
              <w:jc w:val="left"/>
              <w:rPr>
                <w:kern w:val="0"/>
                <w:szCs w:val="21"/>
              </w:rPr>
            </w:pPr>
            <w:r>
              <w:rPr>
                <w:kern w:val="0"/>
                <w:szCs w:val="21"/>
              </w:rPr>
              <w:t>Timer</w:t>
            </w:r>
            <w:r>
              <w:rPr>
                <w:i/>
                <w:iCs/>
                <w:kern w:val="0"/>
                <w:szCs w:val="21"/>
              </w:rPr>
              <w:t xml:space="preserve">N </w:t>
            </w:r>
            <w:r>
              <w:rPr>
                <w:kern w:val="0"/>
                <w:szCs w:val="21"/>
              </w:rPr>
              <w:t>End of-</w:t>
            </w:r>
          </w:p>
          <w:p w14:paraId="5B7F50AD" w14:textId="77777777" w:rsidR="00815C72" w:rsidRDefault="00000000">
            <w:pPr>
              <w:autoSpaceDE w:val="0"/>
              <w:autoSpaceDN w:val="0"/>
              <w:adjustRightInd w:val="0"/>
              <w:jc w:val="left"/>
              <w:rPr>
                <w:kern w:val="0"/>
                <w:szCs w:val="21"/>
              </w:rPr>
            </w:pPr>
            <w:r>
              <w:rPr>
                <w:kern w:val="0"/>
                <w:szCs w:val="21"/>
              </w:rPr>
              <w:t>Interrupt</w:t>
            </w:r>
          </w:p>
          <w:p w14:paraId="3E46D5DD" w14:textId="77777777" w:rsidR="00815C72" w:rsidRDefault="00000000">
            <w:pPr>
              <w:rPr>
                <w:b/>
                <w:bCs/>
                <w:kern w:val="0"/>
                <w:szCs w:val="21"/>
              </w:rPr>
            </w:pPr>
            <w:r>
              <w:rPr>
                <w:kern w:val="0"/>
                <w:szCs w:val="21"/>
              </w:rPr>
              <w:t>Register</w:t>
            </w:r>
          </w:p>
        </w:tc>
        <w:tc>
          <w:tcPr>
            <w:tcW w:w="720" w:type="dxa"/>
          </w:tcPr>
          <w:p w14:paraId="3E875108" w14:textId="77777777" w:rsidR="00815C72" w:rsidRDefault="00000000">
            <w:pPr>
              <w:rPr>
                <w:b/>
                <w:bCs/>
                <w:kern w:val="0"/>
                <w:szCs w:val="21"/>
              </w:rPr>
            </w:pPr>
            <w:r>
              <w:rPr>
                <w:kern w:val="0"/>
                <w:szCs w:val="21"/>
              </w:rPr>
              <w:t>R</w:t>
            </w:r>
          </w:p>
        </w:tc>
        <w:tc>
          <w:tcPr>
            <w:tcW w:w="4994" w:type="dxa"/>
          </w:tcPr>
          <w:p w14:paraId="683C8043" w14:textId="77777777" w:rsidR="00815C72" w:rsidRDefault="00000000">
            <w:pPr>
              <w:autoSpaceDE w:val="0"/>
              <w:autoSpaceDN w:val="0"/>
              <w:adjustRightInd w:val="0"/>
              <w:jc w:val="left"/>
              <w:rPr>
                <w:kern w:val="0"/>
                <w:szCs w:val="21"/>
              </w:rPr>
            </w:pPr>
            <w:r>
              <w:rPr>
                <w:kern w:val="0"/>
                <w:szCs w:val="21"/>
              </w:rPr>
              <w:t>Reading from this register returns all zeroes (0) and clears the interrupt from Timer</w:t>
            </w:r>
            <w:r>
              <w:rPr>
                <w:i/>
                <w:iCs/>
                <w:kern w:val="0"/>
                <w:szCs w:val="21"/>
              </w:rPr>
              <w:t>N</w:t>
            </w:r>
            <w:r>
              <w:rPr>
                <w:kern w:val="0"/>
                <w:szCs w:val="21"/>
              </w:rPr>
              <w:t>.</w:t>
            </w:r>
          </w:p>
          <w:p w14:paraId="74117ACE" w14:textId="77777777" w:rsidR="00815C72" w:rsidRDefault="00000000">
            <w:pPr>
              <w:autoSpaceDE w:val="0"/>
              <w:autoSpaceDN w:val="0"/>
              <w:adjustRightInd w:val="0"/>
              <w:jc w:val="left"/>
              <w:rPr>
                <w:kern w:val="0"/>
                <w:szCs w:val="21"/>
              </w:rPr>
            </w:pPr>
            <w:r>
              <w:rPr>
                <w:kern w:val="0"/>
                <w:szCs w:val="21"/>
              </w:rPr>
              <w:t>Value After Reset: 0x0</w:t>
            </w:r>
          </w:p>
        </w:tc>
      </w:tr>
    </w:tbl>
    <w:p w14:paraId="09D515FA" w14:textId="77777777" w:rsidR="00815C72" w:rsidRDefault="00815C72"/>
    <w:p w14:paraId="4EB8BDBC" w14:textId="77777777" w:rsidR="00815C72" w:rsidRDefault="00000000">
      <w:pPr>
        <w:pStyle w:val="34"/>
        <w:numPr>
          <w:ilvl w:val="0"/>
          <w:numId w:val="17"/>
        </w:numPr>
        <w:rPr>
          <w:sz w:val="28"/>
        </w:rPr>
      </w:pPr>
      <w:bookmarkStart w:id="294" w:name="_Toc289190726"/>
      <w:bookmarkStart w:id="295" w:name="_Toc289188432"/>
      <w:bookmarkStart w:id="296" w:name="_Toc144813432"/>
      <w:bookmarkStart w:id="297" w:name="_Toc195892059"/>
      <w:r>
        <w:rPr>
          <w:sz w:val="28"/>
        </w:rPr>
        <w:t>TimerNIntStatus</w:t>
      </w:r>
      <w:bookmarkEnd w:id="294"/>
      <w:bookmarkEnd w:id="295"/>
      <w:r>
        <w:rPr>
          <w:sz w:val="28"/>
          <w:szCs w:val="24"/>
        </w:rPr>
        <w:t>(for N = 0; N &lt; 3)</w:t>
      </w:r>
      <w:bookmarkEnd w:id="296"/>
      <w:bookmarkEnd w:id="297"/>
    </w:p>
    <w:p w14:paraId="2053ABB1"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Timer</w:t>
      </w:r>
      <w:r>
        <w:rPr>
          <w:i/>
          <w:iCs/>
          <w:kern w:val="0"/>
          <w:sz w:val="24"/>
        </w:rPr>
        <w:t xml:space="preserve">N </w:t>
      </w:r>
      <w:r>
        <w:rPr>
          <w:kern w:val="0"/>
          <w:sz w:val="24"/>
        </w:rPr>
        <w:t>Interrupt Status Register</w:t>
      </w:r>
    </w:p>
    <w:p w14:paraId="44EE6956"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w:t>
      </w:r>
    </w:p>
    <w:p w14:paraId="094BDF63"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Address Offset:</w:t>
      </w:r>
      <w:r>
        <w:rPr>
          <w:kern w:val="0"/>
          <w:sz w:val="24"/>
        </w:rPr>
        <w:t xml:space="preserve"> 0x10</w:t>
      </w:r>
    </w:p>
    <w:p w14:paraId="3EC595F5" w14:textId="77777777" w:rsidR="00815C72" w:rsidRDefault="00000000">
      <w:pPr>
        <w:rPr>
          <w:sz w:val="24"/>
        </w:rPr>
      </w:pPr>
      <w:r>
        <w:rPr>
          <w:kern w:val="0"/>
          <w:sz w:val="24"/>
        </w:rPr>
        <w:t xml:space="preserve">● </w:t>
      </w:r>
      <w:r>
        <w:rPr>
          <w:b/>
          <w:bCs/>
          <w:kern w:val="0"/>
          <w:sz w:val="24"/>
        </w:rPr>
        <w:t xml:space="preserve">Read/write access: </w:t>
      </w:r>
      <w:r>
        <w:rPr>
          <w:kern w:val="0"/>
          <w:sz w:val="24"/>
        </w:rPr>
        <w:t>read</w:t>
      </w:r>
    </w:p>
    <w:p w14:paraId="3D16AC4C"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29DCC6B6" w14:textId="77777777" w:rsidR="00815C72" w:rsidRDefault="00815C72"/>
    <w:p w14:paraId="15C00B90" w14:textId="77777777" w:rsidR="00815C72" w:rsidRDefault="00000000">
      <w:pPr>
        <w:jc w:val="center"/>
        <w:rPr>
          <w:kern w:val="0"/>
          <w:sz w:val="22"/>
          <w:szCs w:val="22"/>
        </w:rPr>
      </w:pPr>
      <w:r>
        <w:rPr>
          <w:noProof/>
          <w:kern w:val="0"/>
          <w:sz w:val="22"/>
          <w:szCs w:val="22"/>
        </w:rPr>
        <w:drawing>
          <wp:inline distT="0" distB="0" distL="0" distR="0" wp14:anchorId="7A0494BD" wp14:editId="1CCB19CA">
            <wp:extent cx="3194050" cy="444500"/>
            <wp:effectExtent l="0" t="0" r="6350" b="1270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noChangeArrowheads="1"/>
                    </pic:cNvPicPr>
                  </pic:nvPicPr>
                  <pic:blipFill>
                    <a:blip r:embed="rId46" cstate="print"/>
                    <a:srcRect/>
                    <a:stretch>
                      <a:fillRect/>
                    </a:stretch>
                  </pic:blipFill>
                  <pic:spPr>
                    <a:xfrm>
                      <a:off x="0" y="0"/>
                      <a:ext cx="3194050" cy="444500"/>
                    </a:xfrm>
                    <a:prstGeom prst="rect">
                      <a:avLst/>
                    </a:prstGeom>
                    <a:noFill/>
                    <a:ln w="9525">
                      <a:noFill/>
                      <a:miter lim="800000"/>
                      <a:headEnd/>
                      <a:tailEnd/>
                    </a:ln>
                  </pic:spPr>
                </pic:pic>
              </a:graphicData>
            </a:graphic>
          </wp:inline>
        </w:drawing>
      </w:r>
    </w:p>
    <w:p w14:paraId="038845D1" w14:textId="77777777" w:rsidR="00815C72" w:rsidRDefault="00815C72">
      <w:pPr>
        <w:jc w:val="center"/>
        <w:rPr>
          <w:kern w:val="0"/>
          <w:sz w:val="22"/>
          <w:szCs w:val="22"/>
        </w:rPr>
      </w:pPr>
    </w:p>
    <w:tbl>
      <w:tblPr>
        <w:tblW w:w="8608"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8"/>
        <w:gridCol w:w="3347"/>
        <w:gridCol w:w="613"/>
        <w:gridCol w:w="4000"/>
      </w:tblGrid>
      <w:tr w:rsidR="00815C72" w14:paraId="709C703A" w14:textId="77777777">
        <w:tc>
          <w:tcPr>
            <w:tcW w:w="648" w:type="dxa"/>
            <w:shd w:val="clear" w:color="auto" w:fill="B3B3B3"/>
          </w:tcPr>
          <w:p w14:paraId="1DEB26BD" w14:textId="77777777" w:rsidR="00815C72" w:rsidRDefault="00000000">
            <w:pPr>
              <w:rPr>
                <w:bCs/>
                <w:kern w:val="0"/>
                <w:szCs w:val="21"/>
              </w:rPr>
            </w:pPr>
            <w:r>
              <w:rPr>
                <w:bCs/>
                <w:kern w:val="0"/>
                <w:szCs w:val="21"/>
              </w:rPr>
              <w:t>Bits</w:t>
            </w:r>
          </w:p>
        </w:tc>
        <w:tc>
          <w:tcPr>
            <w:tcW w:w="3347" w:type="dxa"/>
            <w:shd w:val="clear" w:color="auto" w:fill="B3B3B3"/>
          </w:tcPr>
          <w:p w14:paraId="6139E2E5" w14:textId="77777777" w:rsidR="00815C72" w:rsidRDefault="00000000">
            <w:pPr>
              <w:rPr>
                <w:bCs/>
                <w:kern w:val="0"/>
                <w:szCs w:val="21"/>
              </w:rPr>
            </w:pPr>
            <w:r>
              <w:rPr>
                <w:bCs/>
                <w:kern w:val="0"/>
                <w:szCs w:val="21"/>
              </w:rPr>
              <w:t>Name</w:t>
            </w:r>
          </w:p>
        </w:tc>
        <w:tc>
          <w:tcPr>
            <w:tcW w:w="613" w:type="dxa"/>
            <w:shd w:val="clear" w:color="auto" w:fill="B3B3B3"/>
          </w:tcPr>
          <w:p w14:paraId="04C25AEA" w14:textId="77777777" w:rsidR="00815C72" w:rsidRDefault="00000000">
            <w:pPr>
              <w:rPr>
                <w:bCs/>
                <w:kern w:val="0"/>
                <w:szCs w:val="21"/>
              </w:rPr>
            </w:pPr>
            <w:r>
              <w:rPr>
                <w:bCs/>
                <w:kern w:val="0"/>
                <w:szCs w:val="21"/>
              </w:rPr>
              <w:t>R/W</w:t>
            </w:r>
          </w:p>
        </w:tc>
        <w:tc>
          <w:tcPr>
            <w:tcW w:w="4000" w:type="dxa"/>
            <w:shd w:val="clear" w:color="auto" w:fill="B3B3B3"/>
          </w:tcPr>
          <w:p w14:paraId="2F266FD1" w14:textId="77777777" w:rsidR="00815C72" w:rsidRDefault="00000000">
            <w:pPr>
              <w:rPr>
                <w:bCs/>
                <w:kern w:val="0"/>
                <w:szCs w:val="21"/>
              </w:rPr>
            </w:pPr>
            <w:r>
              <w:rPr>
                <w:bCs/>
                <w:kern w:val="0"/>
                <w:szCs w:val="21"/>
              </w:rPr>
              <w:t>Description</w:t>
            </w:r>
          </w:p>
        </w:tc>
      </w:tr>
      <w:tr w:rsidR="00815C72" w14:paraId="77FC0E17" w14:textId="77777777">
        <w:tc>
          <w:tcPr>
            <w:tcW w:w="648" w:type="dxa"/>
          </w:tcPr>
          <w:p w14:paraId="3C8A4FF7" w14:textId="77777777" w:rsidR="00815C72" w:rsidRDefault="00000000">
            <w:pPr>
              <w:autoSpaceDE w:val="0"/>
              <w:autoSpaceDN w:val="0"/>
              <w:adjustRightInd w:val="0"/>
              <w:jc w:val="left"/>
              <w:rPr>
                <w:i/>
                <w:iCs/>
                <w:kern w:val="0"/>
                <w:szCs w:val="21"/>
              </w:rPr>
            </w:pPr>
            <w:r>
              <w:rPr>
                <w:kern w:val="0"/>
                <w:szCs w:val="21"/>
              </w:rPr>
              <w:t xml:space="preserve">31:1 </w:t>
            </w:r>
          </w:p>
        </w:tc>
        <w:tc>
          <w:tcPr>
            <w:tcW w:w="7960" w:type="dxa"/>
            <w:gridSpan w:val="3"/>
          </w:tcPr>
          <w:p w14:paraId="212A89FA" w14:textId="77777777" w:rsidR="00815C72" w:rsidRDefault="00000000">
            <w:pPr>
              <w:autoSpaceDE w:val="0"/>
              <w:autoSpaceDN w:val="0"/>
              <w:adjustRightInd w:val="0"/>
              <w:jc w:val="left"/>
              <w:rPr>
                <w:kern w:val="0"/>
                <w:szCs w:val="21"/>
              </w:rPr>
            </w:pPr>
            <w:r>
              <w:rPr>
                <w:kern w:val="0"/>
                <w:szCs w:val="21"/>
              </w:rPr>
              <w:t>Reserved, read as zero</w:t>
            </w:r>
          </w:p>
        </w:tc>
      </w:tr>
      <w:tr w:rsidR="00815C72" w14:paraId="19487D85" w14:textId="77777777">
        <w:tc>
          <w:tcPr>
            <w:tcW w:w="648" w:type="dxa"/>
          </w:tcPr>
          <w:p w14:paraId="1BB57321" w14:textId="77777777" w:rsidR="00815C72" w:rsidRDefault="00000000">
            <w:pPr>
              <w:rPr>
                <w:b/>
                <w:bCs/>
                <w:kern w:val="0"/>
                <w:szCs w:val="21"/>
              </w:rPr>
            </w:pPr>
            <w:r>
              <w:rPr>
                <w:kern w:val="0"/>
                <w:szCs w:val="21"/>
              </w:rPr>
              <w:t>0</w:t>
            </w:r>
          </w:p>
        </w:tc>
        <w:tc>
          <w:tcPr>
            <w:tcW w:w="3347" w:type="dxa"/>
          </w:tcPr>
          <w:p w14:paraId="1B0E8CB0" w14:textId="77777777" w:rsidR="00815C72" w:rsidRDefault="00000000">
            <w:pPr>
              <w:rPr>
                <w:b/>
                <w:bCs/>
                <w:kern w:val="0"/>
                <w:szCs w:val="21"/>
              </w:rPr>
            </w:pPr>
            <w:r>
              <w:rPr>
                <w:kern w:val="0"/>
                <w:szCs w:val="21"/>
              </w:rPr>
              <w:t>Timer</w:t>
            </w:r>
            <w:r>
              <w:rPr>
                <w:i/>
                <w:iCs/>
                <w:kern w:val="0"/>
                <w:szCs w:val="21"/>
              </w:rPr>
              <w:t xml:space="preserve">N </w:t>
            </w:r>
            <w:r>
              <w:rPr>
                <w:kern w:val="0"/>
                <w:szCs w:val="21"/>
              </w:rPr>
              <w:t>Interrupt Status Register</w:t>
            </w:r>
          </w:p>
        </w:tc>
        <w:tc>
          <w:tcPr>
            <w:tcW w:w="613" w:type="dxa"/>
          </w:tcPr>
          <w:p w14:paraId="1837EB4C" w14:textId="77777777" w:rsidR="00815C72" w:rsidRDefault="00000000">
            <w:pPr>
              <w:rPr>
                <w:b/>
                <w:bCs/>
                <w:kern w:val="0"/>
                <w:szCs w:val="21"/>
              </w:rPr>
            </w:pPr>
            <w:r>
              <w:rPr>
                <w:kern w:val="0"/>
                <w:szCs w:val="21"/>
              </w:rPr>
              <w:t>R</w:t>
            </w:r>
          </w:p>
        </w:tc>
        <w:tc>
          <w:tcPr>
            <w:tcW w:w="4000" w:type="dxa"/>
          </w:tcPr>
          <w:p w14:paraId="344A6E4B" w14:textId="77777777" w:rsidR="00815C72" w:rsidRDefault="00000000">
            <w:pPr>
              <w:autoSpaceDE w:val="0"/>
              <w:autoSpaceDN w:val="0"/>
              <w:adjustRightInd w:val="0"/>
              <w:jc w:val="left"/>
              <w:rPr>
                <w:i/>
                <w:iCs/>
                <w:kern w:val="0"/>
                <w:szCs w:val="21"/>
              </w:rPr>
            </w:pPr>
            <w:r>
              <w:rPr>
                <w:kern w:val="0"/>
                <w:szCs w:val="21"/>
              </w:rPr>
              <w:t>Contains the interrupt status for Timer</w:t>
            </w:r>
            <w:r>
              <w:rPr>
                <w:i/>
                <w:iCs/>
                <w:kern w:val="0"/>
                <w:szCs w:val="21"/>
              </w:rPr>
              <w:t>N</w:t>
            </w:r>
          </w:p>
          <w:p w14:paraId="2676091E" w14:textId="77777777" w:rsidR="00815C72" w:rsidRDefault="00000000">
            <w:pPr>
              <w:autoSpaceDE w:val="0"/>
              <w:autoSpaceDN w:val="0"/>
              <w:adjustRightInd w:val="0"/>
              <w:jc w:val="left"/>
              <w:rPr>
                <w:kern w:val="0"/>
                <w:szCs w:val="21"/>
              </w:rPr>
            </w:pPr>
            <w:r>
              <w:rPr>
                <w:kern w:val="0"/>
                <w:szCs w:val="21"/>
              </w:rPr>
              <w:t>Value After Reset: 0x0</w:t>
            </w:r>
          </w:p>
        </w:tc>
      </w:tr>
    </w:tbl>
    <w:p w14:paraId="0D0424F2" w14:textId="77777777" w:rsidR="00815C72" w:rsidRDefault="00000000">
      <w:pPr>
        <w:pStyle w:val="34"/>
        <w:numPr>
          <w:ilvl w:val="0"/>
          <w:numId w:val="17"/>
        </w:numPr>
        <w:rPr>
          <w:sz w:val="28"/>
        </w:rPr>
      </w:pPr>
      <w:bookmarkStart w:id="298" w:name="_Toc289188435"/>
      <w:bookmarkStart w:id="299" w:name="_Toc289190729"/>
      <w:bookmarkStart w:id="300" w:name="_Toc144813433"/>
      <w:bookmarkStart w:id="301" w:name="_Toc195892060"/>
      <w:r>
        <w:rPr>
          <w:sz w:val="28"/>
        </w:rPr>
        <w:t>TimeNRawIntStatus</w:t>
      </w:r>
      <w:bookmarkEnd w:id="298"/>
      <w:bookmarkEnd w:id="299"/>
      <w:r>
        <w:rPr>
          <w:sz w:val="28"/>
          <w:szCs w:val="24"/>
        </w:rPr>
        <w:t>(for N = 0; N &lt; 3)</w:t>
      </w:r>
      <w:bookmarkEnd w:id="300"/>
      <w:bookmarkEnd w:id="301"/>
    </w:p>
    <w:p w14:paraId="730A1248"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Timers Raw Interrupt Status Register</w:t>
      </w:r>
    </w:p>
    <w:p w14:paraId="646C411A" w14:textId="77777777" w:rsidR="00815C72" w:rsidRDefault="00000000">
      <w:pPr>
        <w:autoSpaceDE w:val="0"/>
        <w:autoSpaceDN w:val="0"/>
        <w:adjustRightInd w:val="0"/>
        <w:jc w:val="left"/>
        <w:rPr>
          <w:i/>
          <w:iCs/>
          <w:kern w:val="0"/>
          <w:sz w:val="24"/>
        </w:rPr>
      </w:pPr>
      <w:r>
        <w:rPr>
          <w:kern w:val="0"/>
          <w:sz w:val="24"/>
        </w:rPr>
        <w:t xml:space="preserve">● </w:t>
      </w:r>
      <w:r>
        <w:rPr>
          <w:b/>
          <w:bCs/>
          <w:kern w:val="0"/>
          <w:sz w:val="24"/>
        </w:rPr>
        <w:t xml:space="preserve">Size: </w:t>
      </w:r>
      <w:r>
        <w:rPr>
          <w:i/>
          <w:iCs/>
          <w:kern w:val="0"/>
          <w:sz w:val="24"/>
        </w:rPr>
        <w:t>32 bits</w:t>
      </w:r>
    </w:p>
    <w:p w14:paraId="280A607B"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0xa8</w:t>
      </w:r>
    </w:p>
    <w:p w14:paraId="312426F3"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52F71111"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6B569C61" w14:textId="77777777" w:rsidR="00815C72" w:rsidRDefault="00815C72">
      <w:pPr>
        <w:rPr>
          <w:szCs w:val="21"/>
        </w:rPr>
      </w:pPr>
    </w:p>
    <w:p w14:paraId="74BA21F5" w14:textId="77777777" w:rsidR="00815C72" w:rsidRDefault="00815C72">
      <w:pPr>
        <w:jc w:val="center"/>
        <w:rPr>
          <w:szCs w:val="21"/>
        </w:rPr>
      </w:pPr>
    </w:p>
    <w:p w14:paraId="23B5A36D" w14:textId="77777777" w:rsidR="00815C72" w:rsidRDefault="00000000">
      <w:pPr>
        <w:jc w:val="center"/>
        <w:rPr>
          <w:szCs w:val="21"/>
        </w:rPr>
      </w:pPr>
      <w:r>
        <w:rPr>
          <w:noProof/>
          <w:szCs w:val="21"/>
        </w:rPr>
        <w:drawing>
          <wp:inline distT="0" distB="0" distL="0" distR="0" wp14:anchorId="36A90910" wp14:editId="0DCD8AE0">
            <wp:extent cx="3702050" cy="342900"/>
            <wp:effectExtent l="0" t="0" r="1270" b="762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noChangeArrowheads="1"/>
                    </pic:cNvPicPr>
                  </pic:nvPicPr>
                  <pic:blipFill>
                    <a:blip r:embed="rId47" cstate="print"/>
                    <a:srcRect/>
                    <a:stretch>
                      <a:fillRect/>
                    </a:stretch>
                  </pic:blipFill>
                  <pic:spPr>
                    <a:xfrm>
                      <a:off x="0" y="0"/>
                      <a:ext cx="3702050" cy="342900"/>
                    </a:xfrm>
                    <a:prstGeom prst="rect">
                      <a:avLst/>
                    </a:prstGeom>
                    <a:noFill/>
                    <a:ln w="9525">
                      <a:noFill/>
                      <a:miter lim="800000"/>
                      <a:headEnd/>
                      <a:tailEnd/>
                    </a:ln>
                  </pic:spPr>
                </pic:pic>
              </a:graphicData>
            </a:graphic>
          </wp:inline>
        </w:drawing>
      </w:r>
    </w:p>
    <w:p w14:paraId="0A4B43F9" w14:textId="77777777" w:rsidR="00815C72" w:rsidRDefault="00815C72">
      <w:pPr>
        <w:jc w:val="center"/>
        <w:rPr>
          <w:szCs w:val="21"/>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2340"/>
        <w:gridCol w:w="850"/>
        <w:gridCol w:w="4376"/>
      </w:tblGrid>
      <w:tr w:rsidR="00815C72" w14:paraId="3CC3D1BB" w14:textId="77777777">
        <w:tc>
          <w:tcPr>
            <w:tcW w:w="828" w:type="dxa"/>
            <w:shd w:val="clear" w:color="auto" w:fill="B3B3B3"/>
          </w:tcPr>
          <w:p w14:paraId="047B63DA" w14:textId="77777777" w:rsidR="00815C72" w:rsidRDefault="00000000">
            <w:pPr>
              <w:rPr>
                <w:bCs/>
                <w:kern w:val="0"/>
                <w:szCs w:val="21"/>
              </w:rPr>
            </w:pPr>
            <w:r>
              <w:rPr>
                <w:bCs/>
                <w:kern w:val="0"/>
                <w:szCs w:val="21"/>
              </w:rPr>
              <w:t>Bits</w:t>
            </w:r>
          </w:p>
        </w:tc>
        <w:tc>
          <w:tcPr>
            <w:tcW w:w="2340" w:type="dxa"/>
            <w:shd w:val="clear" w:color="auto" w:fill="B3B3B3"/>
          </w:tcPr>
          <w:p w14:paraId="0CB2651C" w14:textId="77777777" w:rsidR="00815C72" w:rsidRDefault="00000000">
            <w:pPr>
              <w:rPr>
                <w:bCs/>
                <w:kern w:val="0"/>
                <w:szCs w:val="21"/>
              </w:rPr>
            </w:pPr>
            <w:r>
              <w:rPr>
                <w:bCs/>
                <w:kern w:val="0"/>
                <w:szCs w:val="21"/>
              </w:rPr>
              <w:t>Name</w:t>
            </w:r>
          </w:p>
        </w:tc>
        <w:tc>
          <w:tcPr>
            <w:tcW w:w="850" w:type="dxa"/>
            <w:shd w:val="clear" w:color="auto" w:fill="B3B3B3"/>
          </w:tcPr>
          <w:p w14:paraId="32DD9E84" w14:textId="77777777" w:rsidR="00815C72" w:rsidRDefault="00000000">
            <w:pPr>
              <w:rPr>
                <w:bCs/>
                <w:kern w:val="0"/>
                <w:szCs w:val="21"/>
              </w:rPr>
            </w:pPr>
            <w:r>
              <w:rPr>
                <w:bCs/>
                <w:kern w:val="0"/>
                <w:szCs w:val="21"/>
              </w:rPr>
              <w:t>R/W</w:t>
            </w:r>
          </w:p>
        </w:tc>
        <w:tc>
          <w:tcPr>
            <w:tcW w:w="4376" w:type="dxa"/>
            <w:shd w:val="clear" w:color="auto" w:fill="B3B3B3"/>
          </w:tcPr>
          <w:p w14:paraId="7B170265" w14:textId="77777777" w:rsidR="00815C72" w:rsidRDefault="00000000">
            <w:pPr>
              <w:rPr>
                <w:bCs/>
                <w:kern w:val="0"/>
                <w:szCs w:val="21"/>
              </w:rPr>
            </w:pPr>
            <w:r>
              <w:rPr>
                <w:bCs/>
                <w:kern w:val="0"/>
                <w:szCs w:val="21"/>
              </w:rPr>
              <w:t>Description</w:t>
            </w:r>
          </w:p>
        </w:tc>
      </w:tr>
      <w:tr w:rsidR="00815C72" w14:paraId="1D4ED120" w14:textId="77777777">
        <w:tc>
          <w:tcPr>
            <w:tcW w:w="828" w:type="dxa"/>
          </w:tcPr>
          <w:p w14:paraId="3F51C248" w14:textId="77777777" w:rsidR="00815C72" w:rsidRDefault="00000000">
            <w:pPr>
              <w:rPr>
                <w:bCs/>
                <w:kern w:val="0"/>
                <w:szCs w:val="21"/>
              </w:rPr>
            </w:pPr>
            <w:r>
              <w:rPr>
                <w:kern w:val="0"/>
                <w:szCs w:val="21"/>
              </w:rPr>
              <w:t>0</w:t>
            </w:r>
          </w:p>
        </w:tc>
        <w:tc>
          <w:tcPr>
            <w:tcW w:w="2340" w:type="dxa"/>
          </w:tcPr>
          <w:p w14:paraId="3E972BB5" w14:textId="77777777" w:rsidR="00815C72" w:rsidRDefault="00000000">
            <w:pPr>
              <w:autoSpaceDE w:val="0"/>
              <w:autoSpaceDN w:val="0"/>
              <w:adjustRightInd w:val="0"/>
              <w:jc w:val="left"/>
              <w:rPr>
                <w:kern w:val="0"/>
                <w:szCs w:val="21"/>
              </w:rPr>
            </w:pPr>
            <w:r>
              <w:rPr>
                <w:kern w:val="0"/>
                <w:szCs w:val="21"/>
              </w:rPr>
              <w:t>Timers Raw Interrupt</w:t>
            </w:r>
          </w:p>
          <w:p w14:paraId="487499A4" w14:textId="77777777" w:rsidR="00815C72" w:rsidRDefault="00000000">
            <w:pPr>
              <w:autoSpaceDE w:val="0"/>
              <w:autoSpaceDN w:val="0"/>
              <w:adjustRightInd w:val="0"/>
              <w:jc w:val="left"/>
              <w:rPr>
                <w:kern w:val="0"/>
                <w:szCs w:val="21"/>
              </w:rPr>
            </w:pPr>
            <w:r>
              <w:rPr>
                <w:kern w:val="0"/>
                <w:szCs w:val="21"/>
              </w:rPr>
              <w:t>Status Register</w:t>
            </w:r>
          </w:p>
        </w:tc>
        <w:tc>
          <w:tcPr>
            <w:tcW w:w="850" w:type="dxa"/>
          </w:tcPr>
          <w:p w14:paraId="3C370F15" w14:textId="77777777" w:rsidR="00815C72" w:rsidRDefault="00000000">
            <w:pPr>
              <w:rPr>
                <w:bCs/>
                <w:kern w:val="0"/>
                <w:szCs w:val="21"/>
              </w:rPr>
            </w:pPr>
            <w:r>
              <w:rPr>
                <w:bCs/>
                <w:kern w:val="0"/>
                <w:szCs w:val="21"/>
              </w:rPr>
              <w:t>R</w:t>
            </w:r>
          </w:p>
        </w:tc>
        <w:tc>
          <w:tcPr>
            <w:tcW w:w="4376" w:type="dxa"/>
          </w:tcPr>
          <w:p w14:paraId="274A5EB0" w14:textId="77777777" w:rsidR="00815C72" w:rsidRDefault="00000000">
            <w:pPr>
              <w:autoSpaceDE w:val="0"/>
              <w:autoSpaceDN w:val="0"/>
              <w:adjustRightInd w:val="0"/>
              <w:jc w:val="left"/>
              <w:rPr>
                <w:kern w:val="0"/>
                <w:szCs w:val="21"/>
              </w:rPr>
            </w:pPr>
            <w:r>
              <w:rPr>
                <w:kern w:val="0"/>
                <w:szCs w:val="21"/>
              </w:rPr>
              <w:t xml:space="preserve">The register contains the unmasked interrupt status of all timers in the component. </w:t>
            </w:r>
          </w:p>
          <w:p w14:paraId="6B1F5968" w14:textId="77777777" w:rsidR="00815C72" w:rsidRDefault="00000000">
            <w:pPr>
              <w:autoSpaceDE w:val="0"/>
              <w:autoSpaceDN w:val="0"/>
              <w:adjustRightInd w:val="0"/>
              <w:jc w:val="left"/>
              <w:rPr>
                <w:kern w:val="0"/>
                <w:szCs w:val="21"/>
              </w:rPr>
            </w:pPr>
            <w:r>
              <w:rPr>
                <w:kern w:val="0"/>
                <w:szCs w:val="21"/>
              </w:rPr>
              <w:t>0 = timer_intr is not active prior to masking</w:t>
            </w:r>
          </w:p>
          <w:p w14:paraId="2CB5D1F6" w14:textId="77777777" w:rsidR="00815C72" w:rsidRDefault="00000000">
            <w:pPr>
              <w:autoSpaceDE w:val="0"/>
              <w:autoSpaceDN w:val="0"/>
              <w:adjustRightInd w:val="0"/>
              <w:jc w:val="left"/>
              <w:rPr>
                <w:kern w:val="0"/>
                <w:szCs w:val="21"/>
              </w:rPr>
            </w:pPr>
            <w:r>
              <w:rPr>
                <w:kern w:val="0"/>
                <w:szCs w:val="21"/>
              </w:rPr>
              <w:t>1 = timer_intr is active prior to masking</w:t>
            </w:r>
          </w:p>
          <w:p w14:paraId="5644827D" w14:textId="77777777" w:rsidR="00815C72" w:rsidRDefault="00000000">
            <w:pPr>
              <w:autoSpaceDE w:val="0"/>
              <w:autoSpaceDN w:val="0"/>
              <w:adjustRightInd w:val="0"/>
              <w:jc w:val="left"/>
              <w:rPr>
                <w:kern w:val="0"/>
                <w:szCs w:val="21"/>
              </w:rPr>
            </w:pPr>
            <w:r>
              <w:rPr>
                <w:kern w:val="0"/>
                <w:szCs w:val="21"/>
              </w:rPr>
              <w:t>Value After Reset: 0x0</w:t>
            </w:r>
          </w:p>
        </w:tc>
      </w:tr>
    </w:tbl>
    <w:p w14:paraId="73B978B0" w14:textId="77777777" w:rsidR="00815C72" w:rsidRDefault="00000000">
      <w:pPr>
        <w:pStyle w:val="aff2"/>
        <w:numPr>
          <w:ilvl w:val="0"/>
          <w:numId w:val="17"/>
        </w:numPr>
        <w:ind w:firstLineChars="0"/>
        <w:outlineLvl w:val="2"/>
        <w:rPr>
          <w:rFonts w:ascii="Times New Roman" w:hAnsi="Times New Roman"/>
          <w:b/>
          <w:sz w:val="28"/>
        </w:rPr>
      </w:pPr>
      <w:bookmarkStart w:id="302" w:name="_Toc289190730"/>
      <w:bookmarkStart w:id="303" w:name="_Toc289188436"/>
      <w:bookmarkStart w:id="304" w:name="_Toc144813434"/>
      <w:bookmarkStart w:id="305" w:name="_Toc195892061"/>
      <w:r>
        <w:rPr>
          <w:rFonts w:ascii="Times New Roman" w:hAnsi="Times New Roman"/>
          <w:b/>
          <w:sz w:val="28"/>
        </w:rPr>
        <w:t>TIMERS_N_COMP_VERSION</w:t>
      </w:r>
      <w:bookmarkEnd w:id="302"/>
      <w:bookmarkEnd w:id="303"/>
      <w:r>
        <w:rPr>
          <w:rFonts w:ascii="Times New Roman" w:hAnsi="Times New Roman"/>
          <w:b/>
          <w:sz w:val="28"/>
          <w:szCs w:val="24"/>
        </w:rPr>
        <w:t>(for N = 0; N &lt;</w:t>
      </w:r>
      <w:bookmarkEnd w:id="304"/>
      <w:r>
        <w:rPr>
          <w:rFonts w:ascii="Times New Roman" w:hAnsi="Times New Roman"/>
          <w:b/>
          <w:sz w:val="28"/>
          <w:szCs w:val="24"/>
        </w:rPr>
        <w:t xml:space="preserve"> 3)</w:t>
      </w:r>
      <w:bookmarkEnd w:id="305"/>
    </w:p>
    <w:p w14:paraId="2D57DD64"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Timers Component Version</w:t>
      </w:r>
    </w:p>
    <w:p w14:paraId="1ED51D12"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70C909E9"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0xac</w:t>
      </w:r>
    </w:p>
    <w:p w14:paraId="6B8E2FB2" w14:textId="77777777" w:rsidR="00815C72" w:rsidRDefault="00000000">
      <w:pPr>
        <w:rPr>
          <w:sz w:val="24"/>
        </w:rPr>
      </w:pPr>
      <w:r>
        <w:rPr>
          <w:kern w:val="0"/>
          <w:sz w:val="24"/>
        </w:rPr>
        <w:t xml:space="preserve">● </w:t>
      </w:r>
      <w:r>
        <w:rPr>
          <w:b/>
          <w:bCs/>
          <w:kern w:val="0"/>
          <w:sz w:val="24"/>
        </w:rPr>
        <w:t xml:space="preserve">Read/write access: </w:t>
      </w:r>
      <w:r>
        <w:rPr>
          <w:kern w:val="0"/>
          <w:sz w:val="24"/>
        </w:rPr>
        <w:t>read</w:t>
      </w:r>
    </w:p>
    <w:p w14:paraId="48C8A9D6"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0x3231 322a</w:t>
      </w:r>
    </w:p>
    <w:p w14:paraId="55285F6B" w14:textId="77777777" w:rsidR="00815C72" w:rsidRDefault="00000000">
      <w:pPr>
        <w:rPr>
          <w:szCs w:val="21"/>
        </w:rPr>
      </w:pPr>
      <w:r>
        <w:rPr>
          <w:noProof/>
          <w:szCs w:val="21"/>
        </w:rPr>
        <w:drawing>
          <wp:inline distT="0" distB="0" distL="0" distR="0" wp14:anchorId="2155619C" wp14:editId="638E53EB">
            <wp:extent cx="4286250" cy="393700"/>
            <wp:effectExtent l="0" t="0" r="11430" b="254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noChangeArrowheads="1"/>
                    </pic:cNvPicPr>
                  </pic:nvPicPr>
                  <pic:blipFill>
                    <a:blip r:embed="rId48" cstate="print"/>
                    <a:srcRect/>
                    <a:stretch>
                      <a:fillRect/>
                    </a:stretch>
                  </pic:blipFill>
                  <pic:spPr>
                    <a:xfrm>
                      <a:off x="0" y="0"/>
                      <a:ext cx="4286250" cy="393700"/>
                    </a:xfrm>
                    <a:prstGeom prst="rect">
                      <a:avLst/>
                    </a:prstGeom>
                    <a:noFill/>
                    <a:ln w="9525">
                      <a:noFill/>
                      <a:miter lim="800000"/>
                      <a:headEnd/>
                      <a:tailEnd/>
                    </a:ln>
                  </pic:spPr>
                </pic:pic>
              </a:graphicData>
            </a:graphic>
          </wp:inline>
        </w:drawing>
      </w:r>
    </w:p>
    <w:p w14:paraId="08E15C33" w14:textId="77777777" w:rsidR="00815C72" w:rsidRDefault="00815C72">
      <w:pPr>
        <w:rPr>
          <w:szCs w:val="21"/>
        </w:rPr>
      </w:pPr>
    </w:p>
    <w:tbl>
      <w:tblPr>
        <w:tblpPr w:leftFromText="180" w:rightFromText="180" w:vertAnchor="page" w:horzAnchor="margin" w:tblpY="1043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1260"/>
        <w:gridCol w:w="720"/>
        <w:gridCol w:w="5588"/>
      </w:tblGrid>
      <w:tr w:rsidR="00815C72" w14:paraId="09B47541" w14:textId="77777777">
        <w:tc>
          <w:tcPr>
            <w:tcW w:w="828" w:type="dxa"/>
            <w:shd w:val="clear" w:color="auto" w:fill="B3B3B3"/>
          </w:tcPr>
          <w:p w14:paraId="489AB937" w14:textId="77777777" w:rsidR="00815C72" w:rsidRDefault="00000000">
            <w:pPr>
              <w:rPr>
                <w:bCs/>
                <w:kern w:val="0"/>
                <w:szCs w:val="21"/>
              </w:rPr>
            </w:pPr>
            <w:r>
              <w:rPr>
                <w:bCs/>
                <w:kern w:val="0"/>
                <w:szCs w:val="21"/>
              </w:rPr>
              <w:t>Bits</w:t>
            </w:r>
          </w:p>
        </w:tc>
        <w:tc>
          <w:tcPr>
            <w:tcW w:w="1260" w:type="dxa"/>
            <w:shd w:val="clear" w:color="auto" w:fill="B3B3B3"/>
          </w:tcPr>
          <w:p w14:paraId="72C03EA8" w14:textId="77777777" w:rsidR="00815C72" w:rsidRDefault="00000000">
            <w:pPr>
              <w:rPr>
                <w:bCs/>
                <w:kern w:val="0"/>
                <w:szCs w:val="21"/>
              </w:rPr>
            </w:pPr>
            <w:r>
              <w:rPr>
                <w:bCs/>
                <w:kern w:val="0"/>
                <w:szCs w:val="21"/>
              </w:rPr>
              <w:t>Name</w:t>
            </w:r>
          </w:p>
        </w:tc>
        <w:tc>
          <w:tcPr>
            <w:tcW w:w="720" w:type="dxa"/>
            <w:shd w:val="clear" w:color="auto" w:fill="B3B3B3"/>
          </w:tcPr>
          <w:p w14:paraId="54309E67" w14:textId="77777777" w:rsidR="00815C72" w:rsidRDefault="00000000">
            <w:pPr>
              <w:rPr>
                <w:bCs/>
                <w:kern w:val="0"/>
                <w:szCs w:val="21"/>
              </w:rPr>
            </w:pPr>
            <w:r>
              <w:rPr>
                <w:bCs/>
                <w:kern w:val="0"/>
                <w:szCs w:val="21"/>
              </w:rPr>
              <w:t>R/W</w:t>
            </w:r>
          </w:p>
        </w:tc>
        <w:tc>
          <w:tcPr>
            <w:tcW w:w="5588" w:type="dxa"/>
            <w:shd w:val="clear" w:color="auto" w:fill="B3B3B3"/>
          </w:tcPr>
          <w:p w14:paraId="6839BA7E" w14:textId="77777777" w:rsidR="00815C72" w:rsidRDefault="00000000">
            <w:pPr>
              <w:rPr>
                <w:bCs/>
                <w:kern w:val="0"/>
                <w:szCs w:val="21"/>
              </w:rPr>
            </w:pPr>
            <w:r>
              <w:rPr>
                <w:bCs/>
                <w:kern w:val="0"/>
                <w:szCs w:val="21"/>
              </w:rPr>
              <w:t>Description</w:t>
            </w:r>
          </w:p>
        </w:tc>
      </w:tr>
      <w:tr w:rsidR="00815C72" w14:paraId="11446D08" w14:textId="77777777">
        <w:tc>
          <w:tcPr>
            <w:tcW w:w="828" w:type="dxa"/>
          </w:tcPr>
          <w:p w14:paraId="6B02ED4B" w14:textId="77777777" w:rsidR="00815C72" w:rsidRDefault="00000000">
            <w:pPr>
              <w:rPr>
                <w:bCs/>
                <w:kern w:val="0"/>
                <w:szCs w:val="21"/>
              </w:rPr>
            </w:pPr>
            <w:r>
              <w:rPr>
                <w:iCs/>
                <w:kern w:val="0"/>
                <w:szCs w:val="21"/>
              </w:rPr>
              <w:t>3</w:t>
            </w:r>
            <w:r>
              <w:rPr>
                <w:kern w:val="0"/>
                <w:szCs w:val="21"/>
              </w:rPr>
              <w:t>1:0</w:t>
            </w:r>
          </w:p>
        </w:tc>
        <w:tc>
          <w:tcPr>
            <w:tcW w:w="1260" w:type="dxa"/>
          </w:tcPr>
          <w:p w14:paraId="6A56364D" w14:textId="77777777" w:rsidR="00815C72" w:rsidRDefault="00000000">
            <w:pPr>
              <w:autoSpaceDE w:val="0"/>
              <w:autoSpaceDN w:val="0"/>
              <w:adjustRightInd w:val="0"/>
              <w:jc w:val="left"/>
              <w:rPr>
                <w:kern w:val="0"/>
                <w:szCs w:val="21"/>
              </w:rPr>
            </w:pPr>
            <w:r>
              <w:rPr>
                <w:kern w:val="0"/>
                <w:szCs w:val="21"/>
              </w:rPr>
              <w:t>Timers</w:t>
            </w:r>
          </w:p>
          <w:p w14:paraId="086E2315" w14:textId="77777777" w:rsidR="00815C72" w:rsidRDefault="00000000">
            <w:pPr>
              <w:autoSpaceDE w:val="0"/>
              <w:autoSpaceDN w:val="0"/>
              <w:adjustRightInd w:val="0"/>
              <w:jc w:val="left"/>
              <w:rPr>
                <w:kern w:val="0"/>
                <w:szCs w:val="21"/>
              </w:rPr>
            </w:pPr>
            <w:r>
              <w:rPr>
                <w:kern w:val="0"/>
                <w:szCs w:val="21"/>
              </w:rPr>
              <w:t>Component</w:t>
            </w:r>
          </w:p>
          <w:p w14:paraId="0444A0D1" w14:textId="77777777" w:rsidR="00815C72" w:rsidRDefault="00000000">
            <w:pPr>
              <w:rPr>
                <w:bCs/>
                <w:kern w:val="0"/>
                <w:szCs w:val="21"/>
              </w:rPr>
            </w:pPr>
            <w:r>
              <w:rPr>
                <w:kern w:val="0"/>
                <w:szCs w:val="21"/>
              </w:rPr>
              <w:t>Version</w:t>
            </w:r>
          </w:p>
        </w:tc>
        <w:tc>
          <w:tcPr>
            <w:tcW w:w="720" w:type="dxa"/>
          </w:tcPr>
          <w:p w14:paraId="57DA30A4" w14:textId="77777777" w:rsidR="00815C72" w:rsidRDefault="00000000">
            <w:pPr>
              <w:rPr>
                <w:bCs/>
                <w:kern w:val="0"/>
                <w:szCs w:val="21"/>
              </w:rPr>
            </w:pPr>
            <w:r>
              <w:rPr>
                <w:bCs/>
                <w:kern w:val="0"/>
                <w:szCs w:val="21"/>
              </w:rPr>
              <w:t>R</w:t>
            </w:r>
          </w:p>
        </w:tc>
        <w:tc>
          <w:tcPr>
            <w:tcW w:w="5588" w:type="dxa"/>
          </w:tcPr>
          <w:p w14:paraId="6888DEB0" w14:textId="77777777" w:rsidR="00815C72" w:rsidRDefault="00000000">
            <w:pPr>
              <w:autoSpaceDE w:val="0"/>
              <w:autoSpaceDN w:val="0"/>
              <w:adjustRightInd w:val="0"/>
              <w:jc w:val="left"/>
              <w:rPr>
                <w:color w:val="000000"/>
                <w:kern w:val="0"/>
                <w:szCs w:val="21"/>
              </w:rPr>
            </w:pPr>
            <w:r>
              <w:rPr>
                <w:color w:val="000000"/>
                <w:kern w:val="0"/>
                <w:szCs w:val="21"/>
              </w:rPr>
              <w:t>Current revision number of the DW_apb_timers component</w:t>
            </w:r>
          </w:p>
          <w:p w14:paraId="65D40158" w14:textId="77777777" w:rsidR="00815C72" w:rsidRDefault="00000000">
            <w:pPr>
              <w:autoSpaceDE w:val="0"/>
              <w:autoSpaceDN w:val="0"/>
              <w:adjustRightInd w:val="0"/>
              <w:jc w:val="left"/>
              <w:rPr>
                <w:color w:val="000000"/>
                <w:kern w:val="0"/>
                <w:szCs w:val="21"/>
              </w:rPr>
            </w:pPr>
            <w:r>
              <w:rPr>
                <w:b/>
                <w:bCs/>
                <w:color w:val="000000"/>
                <w:kern w:val="0"/>
                <w:szCs w:val="21"/>
              </w:rPr>
              <w:t xml:space="preserve">Reset Value: </w:t>
            </w:r>
            <w:r>
              <w:rPr>
                <w:color w:val="000000"/>
                <w:kern w:val="0"/>
                <w:szCs w:val="21"/>
              </w:rPr>
              <w:t>0x3231_322a</w:t>
            </w:r>
          </w:p>
        </w:tc>
      </w:tr>
    </w:tbl>
    <w:p w14:paraId="09177A24" w14:textId="77777777" w:rsidR="00815C72" w:rsidRDefault="00815C72">
      <w:pPr>
        <w:rPr>
          <w:szCs w:val="21"/>
        </w:rPr>
      </w:pPr>
    </w:p>
    <w:p w14:paraId="64B56D53" w14:textId="77777777" w:rsidR="00815C72" w:rsidRDefault="00815C72">
      <w:pPr>
        <w:rPr>
          <w:szCs w:val="21"/>
        </w:rPr>
      </w:pPr>
    </w:p>
    <w:p w14:paraId="1F2FF67A" w14:textId="77777777" w:rsidR="00815C72" w:rsidRDefault="00000000">
      <w:pPr>
        <w:pStyle w:val="20"/>
        <w:rPr>
          <w:rFonts w:ascii="Times New Roman" w:hAnsi="Times New Roman"/>
          <w:kern w:val="0"/>
          <w:szCs w:val="21"/>
        </w:rPr>
      </w:pPr>
      <w:bookmarkStart w:id="306" w:name="_Toc289194373"/>
      <w:bookmarkStart w:id="307" w:name="_Toc289190731"/>
      <w:bookmarkStart w:id="308" w:name="_Toc289188437"/>
      <w:bookmarkStart w:id="309" w:name="_Toc289190900"/>
      <w:bookmarkStart w:id="310" w:name="_Toc144208170"/>
      <w:bookmarkStart w:id="311" w:name="_Toc144813435"/>
      <w:bookmarkStart w:id="312" w:name="_Toc195892062"/>
      <w:r>
        <w:rPr>
          <w:rFonts w:ascii="Times New Roman" w:hAnsi="Times New Roman"/>
        </w:rPr>
        <w:t>4 Program Guide</w:t>
      </w:r>
      <w:bookmarkEnd w:id="306"/>
      <w:bookmarkEnd w:id="307"/>
      <w:bookmarkEnd w:id="308"/>
      <w:bookmarkEnd w:id="309"/>
      <w:bookmarkEnd w:id="310"/>
      <w:bookmarkEnd w:id="311"/>
      <w:bookmarkEnd w:id="312"/>
    </w:p>
    <w:p w14:paraId="0E0F5A53" w14:textId="77777777" w:rsidR="00815C72" w:rsidRDefault="00000000">
      <w:pPr>
        <w:autoSpaceDE w:val="0"/>
        <w:autoSpaceDN w:val="0"/>
        <w:adjustRightInd w:val="0"/>
        <w:spacing w:line="360" w:lineRule="auto"/>
        <w:ind w:right="105"/>
        <w:rPr>
          <w:bCs/>
          <w:kern w:val="0"/>
          <w:sz w:val="24"/>
        </w:rPr>
      </w:pPr>
      <w:r>
        <w:rPr>
          <w:bCs/>
          <w:kern w:val="0"/>
          <w:sz w:val="24"/>
        </w:rPr>
        <w:t xml:space="preserve">1. You can use timers according to the following steps, </w:t>
      </w:r>
      <w:r>
        <w:rPr>
          <w:sz w:val="24"/>
        </w:rPr>
        <w:t>divided into three steps:</w:t>
      </w:r>
    </w:p>
    <w:p w14:paraId="7E08D7DF" w14:textId="77777777" w:rsidR="00815C72" w:rsidRDefault="00000000">
      <w:pPr>
        <w:spacing w:line="360" w:lineRule="auto"/>
        <w:ind w:firstLineChars="200" w:firstLine="480"/>
        <w:rPr>
          <w:kern w:val="0"/>
          <w:sz w:val="24"/>
        </w:rPr>
      </w:pPr>
      <w:r>
        <w:rPr>
          <w:kern w:val="0"/>
          <w:sz w:val="24"/>
        </w:rPr>
        <w:t xml:space="preserve">(1)Initialize the Timer </w:t>
      </w:r>
      <w:r>
        <w:rPr>
          <w:i/>
          <w:kern w:val="0"/>
          <w:sz w:val="24"/>
        </w:rPr>
        <w:t xml:space="preserve">N </w:t>
      </w:r>
      <w:r>
        <w:rPr>
          <w:kern w:val="0"/>
          <w:sz w:val="24"/>
        </w:rPr>
        <w:t>ControlReg control register</w:t>
      </w:r>
    </w:p>
    <w:p w14:paraId="344E8F48" w14:textId="77777777" w:rsidR="00815C72" w:rsidRDefault="00000000">
      <w:pPr>
        <w:spacing w:line="360" w:lineRule="auto"/>
        <w:ind w:left="420" w:firstLine="420"/>
        <w:rPr>
          <w:bCs/>
          <w:kern w:val="0"/>
          <w:sz w:val="24"/>
        </w:rPr>
      </w:pPr>
      <w:r>
        <w:rPr>
          <w:bCs/>
          <w:kern w:val="0"/>
          <w:sz w:val="24"/>
        </w:rPr>
        <w:t>a) Turn off the timer: write 0 in bit0</w:t>
      </w:r>
    </w:p>
    <w:p w14:paraId="44DB8E01" w14:textId="77777777" w:rsidR="00815C72" w:rsidRDefault="00000000">
      <w:pPr>
        <w:spacing w:line="360" w:lineRule="auto"/>
        <w:ind w:left="420" w:firstLine="420"/>
        <w:rPr>
          <w:bCs/>
          <w:kern w:val="0"/>
          <w:sz w:val="24"/>
        </w:rPr>
      </w:pPr>
      <w:r>
        <w:rPr>
          <w:bCs/>
          <w:kern w:val="0"/>
          <w:sz w:val="24"/>
        </w:rPr>
        <w:t xml:space="preserve">b) Select the counting mode: write 0 or 1 in bit1, indicating free counting and </w:t>
      </w:r>
      <w:r>
        <w:rPr>
          <w:bCs/>
          <w:kern w:val="0"/>
          <w:sz w:val="24"/>
          <w:lang w:val="en-US"/>
        </w:rPr>
        <w:tab/>
      </w:r>
      <w:r>
        <w:rPr>
          <w:bCs/>
          <w:kern w:val="0"/>
          <w:sz w:val="24"/>
          <w:lang w:val="en-US"/>
        </w:rPr>
        <w:tab/>
      </w:r>
      <w:r>
        <w:rPr>
          <w:bCs/>
          <w:kern w:val="0"/>
          <w:sz w:val="24"/>
          <w:lang w:val="en-US"/>
        </w:rPr>
        <w:tab/>
      </w:r>
      <w:r>
        <w:rPr>
          <w:bCs/>
          <w:kern w:val="0"/>
          <w:sz w:val="24"/>
          <w:lang w:val="en-US"/>
        </w:rPr>
        <w:tab/>
      </w:r>
      <w:r>
        <w:rPr>
          <w:bCs/>
          <w:kern w:val="0"/>
          <w:sz w:val="24"/>
        </w:rPr>
        <w:t>user-defined counting modes respectively.</w:t>
      </w:r>
    </w:p>
    <w:p w14:paraId="35E395D4" w14:textId="77777777" w:rsidR="00815C72" w:rsidRDefault="00000000">
      <w:pPr>
        <w:spacing w:line="360" w:lineRule="auto"/>
        <w:ind w:left="420" w:firstLine="420"/>
        <w:rPr>
          <w:bCs/>
          <w:kern w:val="0"/>
          <w:sz w:val="24"/>
        </w:rPr>
      </w:pPr>
      <w:r>
        <w:rPr>
          <w:bCs/>
          <w:kern w:val="0"/>
          <w:sz w:val="24"/>
        </w:rPr>
        <w:t xml:space="preserve">c) Select interrupt mask enable: write 0 or 1 in bit2, which corresponds to interrupt </w:t>
      </w:r>
      <w:r>
        <w:rPr>
          <w:bCs/>
          <w:kern w:val="0"/>
          <w:sz w:val="24"/>
          <w:lang w:val="en-US"/>
        </w:rPr>
        <w:tab/>
      </w:r>
      <w:r>
        <w:rPr>
          <w:bCs/>
          <w:kern w:val="0"/>
          <w:sz w:val="24"/>
        </w:rPr>
        <w:t>non-mask or interrupt mask mode respectively.</w:t>
      </w:r>
    </w:p>
    <w:p w14:paraId="76F7BB35" w14:textId="77777777" w:rsidR="00815C72" w:rsidRDefault="00000000">
      <w:pPr>
        <w:spacing w:line="360" w:lineRule="auto"/>
        <w:ind w:firstLineChars="200" w:firstLine="480"/>
        <w:rPr>
          <w:bCs/>
          <w:kern w:val="0"/>
          <w:sz w:val="24"/>
        </w:rPr>
      </w:pPr>
      <w:r>
        <w:rPr>
          <w:bCs/>
          <w:kern w:val="0"/>
          <w:sz w:val="24"/>
        </w:rPr>
        <w:t xml:space="preserve">(2) Write the count value (32bits count width) into the Timer </w:t>
      </w:r>
      <w:r>
        <w:rPr>
          <w:bCs/>
          <w:i/>
          <w:kern w:val="0"/>
          <w:sz w:val="24"/>
        </w:rPr>
        <w:t>N LoadReg register</w:t>
      </w:r>
    </w:p>
    <w:p w14:paraId="18D5CE40" w14:textId="77777777" w:rsidR="00815C72" w:rsidRDefault="00000000">
      <w:pPr>
        <w:spacing w:line="360" w:lineRule="auto"/>
        <w:ind w:firstLineChars="200" w:firstLine="480"/>
        <w:rPr>
          <w:kern w:val="0"/>
          <w:sz w:val="24"/>
        </w:rPr>
      </w:pPr>
      <w:r>
        <w:rPr>
          <w:kern w:val="0"/>
          <w:sz w:val="24"/>
        </w:rPr>
        <w:lastRenderedPageBreak/>
        <w:t>(3) Turn on the timer: write 1 to bit0</w:t>
      </w:r>
    </w:p>
    <w:p w14:paraId="5D56399A" w14:textId="77777777" w:rsidR="00815C72" w:rsidRDefault="00000000">
      <w:pPr>
        <w:spacing w:line="360" w:lineRule="auto"/>
        <w:ind w:firstLineChars="374" w:firstLine="898"/>
        <w:rPr>
          <w:bCs/>
          <w:kern w:val="0"/>
          <w:sz w:val="24"/>
        </w:rPr>
      </w:pPr>
      <w:r>
        <w:rPr>
          <w:bCs/>
          <w:kern w:val="0"/>
          <w:sz w:val="24"/>
        </w:rPr>
        <w:t xml:space="preserve">In short, before enabling the timer, you should first ensure that the timer is Disable and </w:t>
      </w:r>
      <w:r>
        <w:rPr>
          <w:bCs/>
          <w:kern w:val="0"/>
          <w:sz w:val="24"/>
          <w:lang w:val="en-US"/>
        </w:rPr>
        <w:tab/>
      </w:r>
      <w:r>
        <w:rPr>
          <w:bCs/>
          <w:kern w:val="0"/>
          <w:sz w:val="24"/>
          <w:lang w:val="en-US"/>
        </w:rPr>
        <w:tab/>
      </w:r>
      <w:r>
        <w:rPr>
          <w:bCs/>
          <w:kern w:val="0"/>
          <w:sz w:val="24"/>
        </w:rPr>
        <w:t>load the initial count value.</w:t>
      </w:r>
    </w:p>
    <w:p w14:paraId="4FECA64E" w14:textId="77777777" w:rsidR="00815C72" w:rsidRDefault="00000000">
      <w:pPr>
        <w:spacing w:line="360" w:lineRule="auto"/>
        <w:ind w:firstLineChars="374" w:firstLine="898"/>
        <w:rPr>
          <w:kern w:val="0"/>
          <w:sz w:val="24"/>
        </w:rPr>
      </w:pPr>
      <w:r>
        <w:rPr>
          <w:bCs/>
          <w:kern w:val="0"/>
          <w:sz w:val="24"/>
        </w:rPr>
        <w:t xml:space="preserve">(Note: After the system is reset, the default value of the control register is 0x0, that is, </w:t>
      </w:r>
      <w:r>
        <w:rPr>
          <w:bCs/>
          <w:kern w:val="0"/>
          <w:sz w:val="24"/>
          <w:lang w:val="en-US"/>
        </w:rPr>
        <w:tab/>
      </w:r>
      <w:r>
        <w:rPr>
          <w:bCs/>
          <w:kern w:val="0"/>
          <w:sz w:val="24"/>
          <w:lang w:val="en-US"/>
        </w:rPr>
        <w:tab/>
      </w:r>
      <w:r>
        <w:rPr>
          <w:bCs/>
          <w:kern w:val="0"/>
          <w:sz w:val="24"/>
          <w:lang w:val="en-US"/>
        </w:rPr>
        <w:tab/>
      </w:r>
      <w:r>
        <w:rPr>
          <w:bCs/>
          <w:kern w:val="0"/>
          <w:sz w:val="24"/>
        </w:rPr>
        <w:t>the timer is off)</w:t>
      </w:r>
    </w:p>
    <w:p w14:paraId="44B4E49D" w14:textId="77777777" w:rsidR="00815C72" w:rsidRDefault="00000000">
      <w:pPr>
        <w:spacing w:line="360" w:lineRule="auto"/>
        <w:rPr>
          <w:bCs/>
          <w:kern w:val="0"/>
          <w:sz w:val="24"/>
        </w:rPr>
      </w:pPr>
      <w:r>
        <w:rPr>
          <w:bCs/>
          <w:kern w:val="0"/>
          <w:sz w:val="24"/>
        </w:rPr>
        <w:t>2. Interrupt query and clearing:</w:t>
      </w:r>
    </w:p>
    <w:p w14:paraId="6AB3328D" w14:textId="77777777" w:rsidR="00815C72" w:rsidRDefault="00000000">
      <w:pPr>
        <w:spacing w:line="360" w:lineRule="auto"/>
        <w:ind w:leftChars="228" w:left="839" w:hangingChars="150" w:hanging="360"/>
        <w:rPr>
          <w:kern w:val="0"/>
          <w:sz w:val="24"/>
        </w:rPr>
      </w:pPr>
      <w:r>
        <w:rPr>
          <w:kern w:val="0"/>
          <w:sz w:val="24"/>
        </w:rPr>
        <w:t xml:space="preserve">(1) Query the status of the interrupt by reading the register Timer </w:t>
      </w:r>
      <w:r>
        <w:rPr>
          <w:i/>
          <w:kern w:val="0"/>
          <w:sz w:val="24"/>
        </w:rPr>
        <w:t xml:space="preserve">N </w:t>
      </w:r>
      <w:r>
        <w:rPr>
          <w:kern w:val="0"/>
          <w:sz w:val="24"/>
        </w:rPr>
        <w:t>IntStatus or Timer N RawIntStatus</w:t>
      </w:r>
    </w:p>
    <w:p w14:paraId="77A72B0E" w14:textId="77777777" w:rsidR="00815C72" w:rsidRDefault="00000000">
      <w:pPr>
        <w:spacing w:line="360" w:lineRule="auto"/>
        <w:ind w:firstLineChars="200" w:firstLine="480"/>
        <w:rPr>
          <w:bCs/>
          <w:kern w:val="0"/>
          <w:sz w:val="24"/>
        </w:rPr>
      </w:pPr>
      <w:r>
        <w:rPr>
          <w:bCs/>
          <w:kern w:val="0"/>
          <w:sz w:val="24"/>
        </w:rPr>
        <w:t xml:space="preserve">(2) If an interrupt is found, it can be cleared by reading the register Timer </w:t>
      </w:r>
      <w:r>
        <w:rPr>
          <w:bCs/>
          <w:i/>
          <w:kern w:val="0"/>
          <w:sz w:val="24"/>
        </w:rPr>
        <w:t>N EOI.</w:t>
      </w:r>
    </w:p>
    <w:p w14:paraId="632B9E23" w14:textId="77777777" w:rsidR="00815C72" w:rsidRDefault="00000000">
      <w:pPr>
        <w:spacing w:line="360" w:lineRule="auto"/>
        <w:rPr>
          <w:bCs/>
          <w:kern w:val="0"/>
          <w:sz w:val="24"/>
        </w:rPr>
      </w:pPr>
      <w:r>
        <w:rPr>
          <w:bCs/>
          <w:kern w:val="0"/>
          <w:sz w:val="24"/>
        </w:rPr>
        <w:t xml:space="preserve">3. </w:t>
      </w:r>
      <w:r>
        <w:rPr>
          <w:bCs/>
          <w:kern w:val="0"/>
          <w:sz w:val="24"/>
          <w:lang w:val="en-US"/>
        </w:rPr>
        <w:t>N</w:t>
      </w:r>
      <w:r>
        <w:rPr>
          <w:bCs/>
          <w:kern w:val="0"/>
          <w:sz w:val="24"/>
        </w:rPr>
        <w:t>ote:</w:t>
      </w:r>
    </w:p>
    <w:p w14:paraId="1B5E8DD8" w14:textId="77777777" w:rsidR="00815C72" w:rsidRDefault="00000000">
      <w:pPr>
        <w:spacing w:line="360" w:lineRule="auto"/>
        <w:ind w:leftChars="200" w:left="660" w:hangingChars="100" w:hanging="240"/>
        <w:rPr>
          <w:bCs/>
          <w:kern w:val="0"/>
          <w:sz w:val="24"/>
        </w:rPr>
      </w:pPr>
      <w:r>
        <w:rPr>
          <w:bCs/>
          <w:kern w:val="0"/>
          <w:sz w:val="24"/>
        </w:rPr>
        <w:t>(1) After querying the interrupt source, if it is not reconfigured, the counter will continue to count according to the original configuration until the count is completed and an interrupt is issued again. If reconfiguration is required, the timer should be turned off (disable) after clearing the interrupt, then configured, and finally turned on (enabled).</w:t>
      </w:r>
    </w:p>
    <w:p w14:paraId="157444E1" w14:textId="77777777" w:rsidR="00815C72" w:rsidRDefault="00000000">
      <w:pPr>
        <w:spacing w:line="360" w:lineRule="auto"/>
        <w:ind w:leftChars="200" w:left="660" w:hangingChars="100" w:hanging="240"/>
        <w:rPr>
          <w:sz w:val="24"/>
        </w:rPr>
      </w:pPr>
      <w:r>
        <w:rPr>
          <w:sz w:val="24"/>
        </w:rPr>
        <w:t>(2) Before closing (diable) the timer, if there are still interrupts, it is best to clear them first and then close the timer.</w:t>
      </w:r>
    </w:p>
    <w:p w14:paraId="28832210" w14:textId="77777777" w:rsidR="00815C72" w:rsidRDefault="00000000">
      <w:pPr>
        <w:spacing w:line="360" w:lineRule="auto"/>
        <w:ind w:leftChars="200" w:left="660" w:hangingChars="100" w:hanging="240"/>
        <w:rPr>
          <w:sz w:val="24"/>
        </w:rPr>
      </w:pPr>
      <w:r>
        <w:rPr>
          <w:sz w:val="24"/>
        </w:rPr>
        <w:t>(3) The counter does not have a pause counting function, only Enable and Diable. After closing, the current count value is 0x0.</w:t>
      </w:r>
    </w:p>
    <w:p w14:paraId="49BE8DBD" w14:textId="77777777" w:rsidR="00815C72" w:rsidRDefault="00000000">
      <w:pPr>
        <w:spacing w:line="360" w:lineRule="auto"/>
        <w:ind w:leftChars="200" w:left="660" w:hangingChars="100" w:hanging="240"/>
        <w:rPr>
          <w:sz w:val="24"/>
        </w:rPr>
      </w:pPr>
      <w:r>
        <w:rPr>
          <w:sz w:val="24"/>
        </w:rPr>
        <w:t xml:space="preserve">(4) The maximum counting bit width of Timer0/ Timer1/Timer2 is 32/32bits </w:t>
      </w:r>
      <w:r>
        <w:rPr>
          <w:sz w:val="24"/>
          <w:lang w:val="sv-SE"/>
        </w:rPr>
        <w:t xml:space="preserve">respectively . </w:t>
      </w:r>
      <w:r>
        <w:rPr>
          <w:sz w:val="24"/>
        </w:rPr>
        <w:t xml:space="preserve">The </w:t>
      </w:r>
      <w:r>
        <w:rPr>
          <w:sz w:val="24"/>
          <w:lang w:val="sv-SE"/>
        </w:rPr>
        <w:t xml:space="preserve">counting time also depends on the frequency </w:t>
      </w:r>
      <w:r>
        <w:rPr>
          <w:i/>
          <w:sz w:val="24"/>
        </w:rPr>
        <w:t xml:space="preserve">of </w:t>
      </w:r>
      <w:r>
        <w:rPr>
          <w:sz w:val="24"/>
        </w:rPr>
        <w:t>timer_</w:t>
      </w:r>
      <w:r>
        <w:rPr>
          <w:i/>
          <w:sz w:val="24"/>
        </w:rPr>
        <w:t>N</w:t>
      </w:r>
      <w:r>
        <w:rPr>
          <w:sz w:val="24"/>
        </w:rPr>
        <w:t xml:space="preserve">_clk </w:t>
      </w:r>
      <w:r>
        <w:rPr>
          <w:sz w:val="24"/>
          <w:lang w:val="sv-SE"/>
        </w:rPr>
        <w:t>. Timing interrupt time = count value */</w:t>
      </w:r>
      <w:r>
        <w:rPr>
          <w:sz w:val="24"/>
        </w:rPr>
        <w:t>timer_</w:t>
      </w:r>
      <w:r>
        <w:rPr>
          <w:i/>
          <w:sz w:val="24"/>
        </w:rPr>
        <w:t>N</w:t>
      </w:r>
      <w:r>
        <w:rPr>
          <w:sz w:val="24"/>
        </w:rPr>
        <w:t>_clk</w:t>
      </w:r>
      <w:r>
        <w:rPr>
          <w:sz w:val="24"/>
          <w:lang w:val="sv-SE"/>
        </w:rPr>
        <w:t xml:space="preserve">. For example, at 20MHZ, counting for 10ms, the count value can be calculated as: </w:t>
      </w:r>
      <w:r>
        <w:rPr>
          <w:sz w:val="24"/>
        </w:rPr>
        <w:t>0x30d40.</w:t>
      </w:r>
    </w:p>
    <w:p w14:paraId="2E5061E7" w14:textId="77777777" w:rsidR="00815C72" w:rsidRDefault="00000000">
      <w:pPr>
        <w:spacing w:line="360" w:lineRule="auto"/>
        <w:ind w:leftChars="200" w:left="660" w:hangingChars="100" w:hanging="240"/>
        <w:rPr>
          <w:sz w:val="24"/>
          <w:lang w:val="en-US"/>
        </w:rPr>
      </w:pPr>
      <w:r>
        <w:rPr>
          <w:sz w:val="24"/>
        </w:rPr>
        <w:t>(5) In the free counting mode, every time after the counting channel is enabled, the counter first loads the count value (Timer</w:t>
      </w:r>
      <w:r>
        <w:rPr>
          <w:i/>
          <w:sz w:val="24"/>
        </w:rPr>
        <w:t>N</w:t>
      </w:r>
      <w:r>
        <w:rPr>
          <w:sz w:val="24"/>
        </w:rPr>
        <w:t>LoadCount), and then starts counting down, and an interrupt is generated after counting to 0; it starts from this moment Load the maximum value 0xffff_ffff (32 bits) to start the next counting cycle. Afterwards, the maximum value is continuously loaded and counted until the counting channel is closed (Disable)</w:t>
      </w:r>
      <w:r>
        <w:rPr>
          <w:sz w:val="24"/>
          <w:lang w:val="en-US"/>
        </w:rPr>
        <w:t>.</w:t>
      </w:r>
    </w:p>
    <w:p w14:paraId="5CC8B761" w14:textId="77777777" w:rsidR="00815C72" w:rsidRDefault="00000000">
      <w:pPr>
        <w:spacing w:line="360" w:lineRule="auto"/>
        <w:ind w:leftChars="314" w:left="659"/>
        <w:rPr>
          <w:sz w:val="24"/>
        </w:rPr>
      </w:pPr>
      <w:r>
        <w:rPr>
          <w:sz w:val="24"/>
        </w:rPr>
        <w:t>That is to say, when Timer</w:t>
      </w:r>
      <w:r>
        <w:rPr>
          <w:i/>
          <w:sz w:val="24"/>
        </w:rPr>
        <w:t>N</w:t>
      </w:r>
      <w:r>
        <w:rPr>
          <w:sz w:val="24"/>
        </w:rPr>
        <w:t xml:space="preserve">LoadCount is not written ( </w:t>
      </w:r>
      <w:r>
        <w:rPr>
          <w:i/>
          <w:sz w:val="24"/>
        </w:rPr>
        <w:t xml:space="preserve">default </w:t>
      </w:r>
      <w:r>
        <w:rPr>
          <w:sz w:val="24"/>
        </w:rPr>
        <w:t>is 0x0 after reset), an interrupt will be generated after being enabled for the first time.</w:t>
      </w:r>
    </w:p>
    <w:p w14:paraId="1B2FE3A0" w14:textId="77777777" w:rsidR="00815C72" w:rsidRDefault="00000000">
      <w:pPr>
        <w:spacing w:line="360" w:lineRule="auto"/>
        <w:ind w:leftChars="314" w:left="659"/>
        <w:rPr>
          <w:sz w:val="24"/>
        </w:rPr>
      </w:pPr>
      <w:r>
        <w:rPr>
          <w:sz w:val="24"/>
        </w:rPr>
        <w:t>Therefore, in free counting mode, it is necessary to write Timer</w:t>
      </w:r>
      <w:r>
        <w:rPr>
          <w:i/>
          <w:sz w:val="24"/>
        </w:rPr>
        <w:t>N</w:t>
      </w:r>
      <w:r>
        <w:rPr>
          <w:sz w:val="24"/>
        </w:rPr>
        <w:t>LoadCount=0xffff_ffff.</w:t>
      </w:r>
    </w:p>
    <w:p w14:paraId="173C2D5F" w14:textId="77777777" w:rsidR="00815C72" w:rsidRDefault="00000000">
      <w:pPr>
        <w:ind w:firstLineChars="200" w:firstLine="480"/>
        <w:rPr>
          <w:sz w:val="24"/>
        </w:rPr>
      </w:pPr>
      <w:r>
        <w:rPr>
          <w:sz w:val="24"/>
        </w:rPr>
        <w:lastRenderedPageBreak/>
        <w:t xml:space="preserve">(6) The Timers interrupt signal is timer_intr (independent interrupt, Active-High), with a </w:t>
      </w:r>
      <w:r>
        <w:rPr>
          <w:sz w:val="24"/>
          <w:lang w:val="en-US"/>
        </w:rPr>
        <w:tab/>
      </w:r>
      <w:r>
        <w:rPr>
          <w:sz w:val="24"/>
          <w:lang w:val="en-US"/>
        </w:rPr>
        <w:tab/>
      </w:r>
      <w:r>
        <w:rPr>
          <w:sz w:val="24"/>
          <w:lang w:val="en-US"/>
        </w:rPr>
        <w:tab/>
      </w:r>
      <w:r>
        <w:rPr>
          <w:sz w:val="24"/>
        </w:rPr>
        <w:t>width of 1 bits.</w:t>
      </w:r>
    </w:p>
    <w:p w14:paraId="7AA54A7C" w14:textId="77777777" w:rsidR="00815C72" w:rsidRDefault="00000000">
      <w:pPr>
        <w:pStyle w:val="1"/>
        <w:pageBreakBefore/>
        <w:jc w:val="center"/>
      </w:pPr>
      <w:bookmarkStart w:id="313" w:name="_Toc289190797"/>
      <w:bookmarkStart w:id="314" w:name="_Toc289194354"/>
      <w:bookmarkStart w:id="315" w:name="_Toc289190881"/>
      <w:bookmarkStart w:id="316" w:name="_Toc144813436"/>
      <w:bookmarkStart w:id="317" w:name="_Toc289190643"/>
      <w:bookmarkStart w:id="318" w:name="_Toc289188349"/>
      <w:bookmarkStart w:id="319" w:name="_Toc195892063"/>
      <w:r>
        <w:lastRenderedPageBreak/>
        <w:t xml:space="preserve">Chapter 10 </w:t>
      </w:r>
      <w:bookmarkEnd w:id="313"/>
      <w:bookmarkEnd w:id="314"/>
      <w:bookmarkEnd w:id="315"/>
      <w:bookmarkEnd w:id="316"/>
      <w:bookmarkEnd w:id="317"/>
      <w:bookmarkEnd w:id="318"/>
      <w:r>
        <w:t>LISoC_APB_WDT</w:t>
      </w:r>
      <w:bookmarkEnd w:id="319"/>
    </w:p>
    <w:p w14:paraId="322760FF" w14:textId="77777777" w:rsidR="00815C72" w:rsidRDefault="00000000">
      <w:pPr>
        <w:pStyle w:val="20"/>
        <w:rPr>
          <w:rFonts w:ascii="Times New Roman" w:hAnsi="Times New Roman"/>
        </w:rPr>
      </w:pPr>
      <w:bookmarkStart w:id="320" w:name="_Toc289194355"/>
      <w:bookmarkStart w:id="321" w:name="_Toc289190644"/>
      <w:bookmarkStart w:id="322" w:name="_Toc289190882"/>
      <w:bookmarkStart w:id="323" w:name="_Toc289188350"/>
      <w:bookmarkStart w:id="324" w:name="_Toc144813437"/>
      <w:bookmarkStart w:id="325" w:name="_Toc195892064"/>
      <w:r>
        <w:rPr>
          <w:rFonts w:ascii="Times New Roman" w:hAnsi="Times New Roman"/>
        </w:rPr>
        <w:t xml:space="preserve">1Function </w:t>
      </w:r>
      <w:bookmarkEnd w:id="320"/>
      <w:bookmarkEnd w:id="321"/>
      <w:bookmarkEnd w:id="322"/>
      <w:bookmarkEnd w:id="323"/>
      <w:r>
        <w:rPr>
          <w:rFonts w:ascii="Times New Roman" w:hAnsi="Times New Roman"/>
        </w:rPr>
        <w:t>list</w:t>
      </w:r>
      <w:bookmarkEnd w:id="324"/>
      <w:bookmarkEnd w:id="325"/>
    </w:p>
    <w:p w14:paraId="2BC0EA7C" w14:textId="77777777" w:rsidR="00815C72" w:rsidRDefault="00000000">
      <w:pPr>
        <w:ind w:firstLineChars="150" w:firstLine="315"/>
      </w:pPr>
      <w:r>
        <w:t>This module is used to provide a system reset signal to the system to prevent system deadlock.</w:t>
      </w:r>
    </w:p>
    <w:p w14:paraId="22F05457" w14:textId="77777777" w:rsidR="00815C72" w:rsidRDefault="00000000">
      <w:pPr>
        <w:ind w:firstLineChars="200" w:firstLine="420"/>
      </w:pPr>
      <w:r>
        <w:rPr>
          <w:bCs/>
          <w:color w:val="000000"/>
          <w:kern w:val="0"/>
          <w:szCs w:val="21"/>
        </w:rPr>
        <w:t xml:space="preserve">● </w:t>
      </w:r>
      <w:r>
        <w:t>Counter counts down from a preset value to 0 to indicate the occurrence of a timeout.</w:t>
      </w:r>
    </w:p>
    <w:p w14:paraId="78E05768" w14:textId="77777777" w:rsidR="00815C72" w:rsidRDefault="00000000">
      <w:pPr>
        <w:autoSpaceDE w:val="0"/>
        <w:autoSpaceDN w:val="0"/>
        <w:adjustRightInd w:val="0"/>
        <w:spacing w:line="500" w:lineRule="exact"/>
        <w:ind w:firstLineChars="200" w:firstLine="420"/>
        <w:jc w:val="left"/>
        <w:rPr>
          <w:kern w:val="0"/>
          <w:szCs w:val="21"/>
        </w:rPr>
      </w:pPr>
      <w:r>
        <w:rPr>
          <w:bCs/>
          <w:color w:val="000000"/>
          <w:kern w:val="0"/>
          <w:szCs w:val="21"/>
        </w:rPr>
        <w:t xml:space="preserve">● </w:t>
      </w:r>
      <w:r>
        <w:rPr>
          <w:kern w:val="0"/>
          <w:szCs w:val="21"/>
        </w:rPr>
        <w:t>If a timeout occurs the WDT can perform one of the following operations:</w:t>
      </w:r>
    </w:p>
    <w:p w14:paraId="51862DC3" w14:textId="77777777" w:rsidR="00815C72" w:rsidRDefault="00000000">
      <w:pPr>
        <w:autoSpaceDE w:val="0"/>
        <w:autoSpaceDN w:val="0"/>
        <w:adjustRightInd w:val="0"/>
        <w:spacing w:line="500" w:lineRule="exact"/>
        <w:ind w:firstLineChars="450" w:firstLine="945"/>
        <w:jc w:val="left"/>
        <w:rPr>
          <w:kern w:val="0"/>
          <w:szCs w:val="21"/>
        </w:rPr>
      </w:pPr>
      <w:r>
        <w:rPr>
          <w:rFonts w:eastAsia="MS Mincho"/>
          <w:kern w:val="0"/>
          <w:szCs w:val="21"/>
        </w:rPr>
        <w:t>❍</w:t>
      </w:r>
      <w:r>
        <w:rPr>
          <w:kern w:val="0"/>
          <w:szCs w:val="21"/>
        </w:rPr>
        <w:t xml:space="preserve"> Generate a system reset</w:t>
      </w:r>
    </w:p>
    <w:p w14:paraId="23966AC8" w14:textId="77777777" w:rsidR="00815C72" w:rsidRDefault="00000000">
      <w:pPr>
        <w:autoSpaceDE w:val="0"/>
        <w:autoSpaceDN w:val="0"/>
        <w:adjustRightInd w:val="0"/>
        <w:spacing w:line="500" w:lineRule="exact"/>
        <w:ind w:leftChars="450" w:left="1260" w:hangingChars="150" w:hanging="315"/>
        <w:jc w:val="left"/>
        <w:rPr>
          <w:kern w:val="0"/>
          <w:szCs w:val="21"/>
        </w:rPr>
      </w:pPr>
      <w:r>
        <w:rPr>
          <w:rFonts w:eastAsia="MS Mincho"/>
          <w:kern w:val="0"/>
          <w:szCs w:val="21"/>
        </w:rPr>
        <w:t>❍</w:t>
      </w:r>
      <w:r>
        <w:rPr>
          <w:kern w:val="0"/>
          <w:szCs w:val="21"/>
        </w:rPr>
        <w:t xml:space="preserve"> First generate an interrupt and if this is not cleared by the service routine by the time a second timeout occurs then generate a system reset</w:t>
      </w:r>
    </w:p>
    <w:p w14:paraId="5C8B456F" w14:textId="77777777" w:rsidR="00815C72" w:rsidRDefault="00000000">
      <w:pPr>
        <w:autoSpaceDE w:val="0"/>
        <w:autoSpaceDN w:val="0"/>
        <w:adjustRightInd w:val="0"/>
        <w:spacing w:line="500" w:lineRule="exact"/>
        <w:ind w:left="420"/>
        <w:jc w:val="left"/>
        <w:rPr>
          <w:kern w:val="0"/>
          <w:szCs w:val="21"/>
        </w:rPr>
      </w:pPr>
      <w:r>
        <w:rPr>
          <w:bCs/>
          <w:color w:val="000000"/>
          <w:kern w:val="0"/>
          <w:szCs w:val="21"/>
        </w:rPr>
        <w:t xml:space="preserve">● Support </w:t>
      </w:r>
      <w:r>
        <w:rPr>
          <w:kern w:val="0"/>
          <w:szCs w:val="21"/>
        </w:rPr>
        <w:t>p rogrammable timeout range (period)</w:t>
      </w:r>
    </w:p>
    <w:p w14:paraId="65F397CD" w14:textId="77777777" w:rsidR="00815C72" w:rsidRDefault="00000000">
      <w:pPr>
        <w:autoSpaceDE w:val="0"/>
        <w:autoSpaceDN w:val="0"/>
        <w:adjustRightInd w:val="0"/>
        <w:spacing w:line="500" w:lineRule="exact"/>
        <w:ind w:left="420"/>
        <w:jc w:val="left"/>
        <w:rPr>
          <w:kern w:val="0"/>
          <w:szCs w:val="21"/>
        </w:rPr>
      </w:pPr>
      <w:r>
        <w:rPr>
          <w:bCs/>
          <w:color w:val="000000"/>
          <w:kern w:val="0"/>
          <w:szCs w:val="21"/>
        </w:rPr>
        <w:t xml:space="preserve">● </w:t>
      </w:r>
      <w:r>
        <w:rPr>
          <w:kern w:val="0"/>
          <w:szCs w:val="21"/>
        </w:rPr>
        <w:t>Support the restart counter(feeddog)</w:t>
      </w:r>
    </w:p>
    <w:p w14:paraId="4D138391" w14:textId="77777777" w:rsidR="00815C72" w:rsidRDefault="00000000">
      <w:pPr>
        <w:autoSpaceDE w:val="0"/>
        <w:autoSpaceDN w:val="0"/>
        <w:adjustRightInd w:val="0"/>
        <w:spacing w:line="500" w:lineRule="exact"/>
        <w:ind w:left="420"/>
        <w:jc w:val="left"/>
        <w:rPr>
          <w:kern w:val="0"/>
          <w:szCs w:val="21"/>
        </w:rPr>
      </w:pPr>
      <w:r>
        <w:rPr>
          <w:bCs/>
          <w:color w:val="000000"/>
          <w:kern w:val="0"/>
          <w:szCs w:val="21"/>
        </w:rPr>
        <w:t xml:space="preserve">● </w:t>
      </w:r>
      <w:r>
        <w:rPr>
          <w:kern w:val="0"/>
          <w:szCs w:val="21"/>
        </w:rPr>
        <w:t>Once enable wdt, software couldn ' t disable it</w:t>
      </w:r>
    </w:p>
    <w:p w14:paraId="00AB2154" w14:textId="77777777" w:rsidR="00815C72" w:rsidRDefault="00000000">
      <w:pPr>
        <w:autoSpaceDE w:val="0"/>
        <w:autoSpaceDN w:val="0"/>
        <w:adjustRightInd w:val="0"/>
        <w:spacing w:line="500" w:lineRule="exact"/>
        <w:ind w:left="420"/>
        <w:jc w:val="left"/>
        <w:rPr>
          <w:kern w:val="0"/>
          <w:szCs w:val="21"/>
        </w:rPr>
      </w:pPr>
      <w:r>
        <w:rPr>
          <w:bCs/>
          <w:color w:val="000000"/>
          <w:kern w:val="0"/>
          <w:szCs w:val="21"/>
        </w:rPr>
        <w:t xml:space="preserve">● </w:t>
      </w:r>
      <w:r>
        <w:rPr>
          <w:sz w:val="22"/>
          <w:szCs w:val="22"/>
        </w:rPr>
        <w:t>Support for Pause mode with the use of external pause enable signal.</w:t>
      </w:r>
    </w:p>
    <w:p w14:paraId="402A4A37" w14:textId="77777777" w:rsidR="00815C72" w:rsidRDefault="00000000">
      <w:pPr>
        <w:pStyle w:val="20"/>
        <w:rPr>
          <w:rFonts w:ascii="Times New Roman" w:hAnsi="Times New Roman"/>
        </w:rPr>
      </w:pPr>
      <w:bookmarkStart w:id="326" w:name="_Toc289190883"/>
      <w:bookmarkStart w:id="327" w:name="_Toc289190645"/>
      <w:bookmarkStart w:id="328" w:name="_Toc144813438"/>
      <w:bookmarkStart w:id="329" w:name="_Toc289194356"/>
      <w:bookmarkStart w:id="330" w:name="_Toc289188351"/>
      <w:bookmarkStart w:id="331" w:name="_Toc195892065"/>
      <w:r>
        <w:rPr>
          <w:rFonts w:ascii="Times New Roman" w:hAnsi="Times New Roman"/>
        </w:rPr>
        <w:t>2 Register list</w:t>
      </w:r>
      <w:bookmarkEnd w:id="326"/>
      <w:bookmarkEnd w:id="327"/>
      <w:bookmarkEnd w:id="328"/>
      <w:bookmarkEnd w:id="329"/>
      <w:bookmarkEnd w:id="330"/>
      <w:bookmarkEnd w:id="331"/>
    </w:p>
    <w:p w14:paraId="316DEA63" w14:textId="77777777" w:rsidR="00815C72" w:rsidRDefault="00000000">
      <w:pPr>
        <w:rPr>
          <w:sz w:val="24"/>
        </w:rPr>
      </w:pPr>
      <w:r>
        <w:t xml:space="preserve"> </w:t>
      </w:r>
      <w:r>
        <w:rPr>
          <w:sz w:val="24"/>
        </w:rPr>
        <w:t>Base address</w:t>
      </w:r>
      <w:r>
        <w:rPr>
          <w:sz w:val="24"/>
        </w:rPr>
        <w:t>：</w:t>
      </w:r>
      <w:r>
        <w:rPr>
          <w:sz w:val="24"/>
        </w:rPr>
        <w:t>0x4000 3000</w:t>
      </w:r>
    </w:p>
    <w:tbl>
      <w:tblPr>
        <w:tblW w:w="5000" w:type="pct"/>
        <w:tblInd w:w="22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1003"/>
        <w:gridCol w:w="2723"/>
        <w:gridCol w:w="837"/>
        <w:gridCol w:w="997"/>
        <w:gridCol w:w="3966"/>
      </w:tblGrid>
      <w:tr w:rsidR="00815C72" w14:paraId="37106A9F" w14:textId="77777777">
        <w:tc>
          <w:tcPr>
            <w:tcW w:w="530" w:type="pct"/>
            <w:shd w:val="clear" w:color="auto" w:fill="B3B3B3"/>
          </w:tcPr>
          <w:p w14:paraId="60C5A510" w14:textId="77777777" w:rsidR="00815C72" w:rsidRDefault="00000000">
            <w:pPr>
              <w:jc w:val="center"/>
              <w:rPr>
                <w:sz w:val="24"/>
              </w:rPr>
            </w:pPr>
            <w:r>
              <w:rPr>
                <w:sz w:val="24"/>
              </w:rPr>
              <w:t>Offset</w:t>
            </w:r>
          </w:p>
        </w:tc>
        <w:tc>
          <w:tcPr>
            <w:tcW w:w="1414" w:type="pct"/>
            <w:shd w:val="clear" w:color="auto" w:fill="B3B3B3"/>
          </w:tcPr>
          <w:p w14:paraId="195A537F" w14:textId="77777777" w:rsidR="00815C72" w:rsidRDefault="00000000">
            <w:pPr>
              <w:jc w:val="center"/>
              <w:rPr>
                <w:sz w:val="24"/>
              </w:rPr>
            </w:pPr>
            <w:r>
              <w:rPr>
                <w:sz w:val="24"/>
              </w:rPr>
              <w:t>Name</w:t>
            </w:r>
          </w:p>
        </w:tc>
        <w:tc>
          <w:tcPr>
            <w:tcW w:w="443" w:type="pct"/>
            <w:shd w:val="clear" w:color="auto" w:fill="B3B3B3"/>
          </w:tcPr>
          <w:p w14:paraId="3941EC34" w14:textId="77777777" w:rsidR="00815C72" w:rsidRDefault="00000000">
            <w:pPr>
              <w:jc w:val="center"/>
              <w:rPr>
                <w:sz w:val="24"/>
              </w:rPr>
            </w:pPr>
            <w:r>
              <w:rPr>
                <w:sz w:val="24"/>
              </w:rPr>
              <w:t>R/W</w:t>
            </w:r>
          </w:p>
        </w:tc>
        <w:tc>
          <w:tcPr>
            <w:tcW w:w="527" w:type="pct"/>
            <w:shd w:val="clear" w:color="auto" w:fill="B3B3B3"/>
          </w:tcPr>
          <w:p w14:paraId="310F6228" w14:textId="77777777" w:rsidR="00815C72" w:rsidRDefault="00000000">
            <w:pPr>
              <w:jc w:val="center"/>
              <w:rPr>
                <w:sz w:val="24"/>
              </w:rPr>
            </w:pPr>
            <w:r>
              <w:rPr>
                <w:sz w:val="24"/>
              </w:rPr>
              <w:t>Width</w:t>
            </w:r>
          </w:p>
        </w:tc>
        <w:tc>
          <w:tcPr>
            <w:tcW w:w="2085" w:type="pct"/>
            <w:shd w:val="clear" w:color="auto" w:fill="B3B3B3"/>
          </w:tcPr>
          <w:p w14:paraId="36355526" w14:textId="77777777" w:rsidR="00815C72" w:rsidRDefault="00000000">
            <w:pPr>
              <w:jc w:val="center"/>
              <w:rPr>
                <w:sz w:val="24"/>
              </w:rPr>
            </w:pPr>
            <w:r>
              <w:rPr>
                <w:sz w:val="24"/>
              </w:rPr>
              <w:t>Description</w:t>
            </w:r>
          </w:p>
        </w:tc>
      </w:tr>
      <w:tr w:rsidR="00815C72" w14:paraId="44A8C505" w14:textId="77777777">
        <w:tc>
          <w:tcPr>
            <w:tcW w:w="530" w:type="pct"/>
            <w:shd w:val="clear" w:color="auto" w:fill="auto"/>
          </w:tcPr>
          <w:p w14:paraId="0BD72B1C" w14:textId="77777777" w:rsidR="00815C72" w:rsidRDefault="00000000">
            <w:pPr>
              <w:jc w:val="center"/>
              <w:rPr>
                <w:sz w:val="24"/>
              </w:rPr>
            </w:pPr>
            <w:r>
              <w:rPr>
                <w:sz w:val="24"/>
              </w:rPr>
              <w:t>0x0</w:t>
            </w:r>
          </w:p>
        </w:tc>
        <w:tc>
          <w:tcPr>
            <w:tcW w:w="1414" w:type="pct"/>
            <w:shd w:val="clear" w:color="auto" w:fill="auto"/>
          </w:tcPr>
          <w:p w14:paraId="589D8060" w14:textId="77777777" w:rsidR="00815C72" w:rsidRDefault="00000000">
            <w:pPr>
              <w:jc w:val="center"/>
              <w:rPr>
                <w:sz w:val="24"/>
              </w:rPr>
            </w:pPr>
            <w:r>
              <w:rPr>
                <w:sz w:val="24"/>
              </w:rPr>
              <w:t>WDT_CR</w:t>
            </w:r>
          </w:p>
        </w:tc>
        <w:tc>
          <w:tcPr>
            <w:tcW w:w="443" w:type="pct"/>
            <w:shd w:val="clear" w:color="auto" w:fill="auto"/>
          </w:tcPr>
          <w:p w14:paraId="2D52CD59" w14:textId="77777777" w:rsidR="00815C72" w:rsidRDefault="00000000">
            <w:pPr>
              <w:jc w:val="center"/>
              <w:rPr>
                <w:sz w:val="24"/>
              </w:rPr>
            </w:pPr>
            <w:r>
              <w:rPr>
                <w:sz w:val="24"/>
              </w:rPr>
              <w:t>R/W</w:t>
            </w:r>
          </w:p>
        </w:tc>
        <w:tc>
          <w:tcPr>
            <w:tcW w:w="527" w:type="pct"/>
            <w:shd w:val="clear" w:color="auto" w:fill="auto"/>
          </w:tcPr>
          <w:p w14:paraId="5C9CAD71" w14:textId="77777777" w:rsidR="00815C72" w:rsidRDefault="00000000">
            <w:pPr>
              <w:jc w:val="center"/>
              <w:rPr>
                <w:sz w:val="24"/>
              </w:rPr>
            </w:pPr>
            <w:r>
              <w:rPr>
                <w:sz w:val="24"/>
              </w:rPr>
              <w:t>32bits</w:t>
            </w:r>
          </w:p>
        </w:tc>
        <w:tc>
          <w:tcPr>
            <w:tcW w:w="2085" w:type="pct"/>
            <w:shd w:val="clear" w:color="auto" w:fill="auto"/>
          </w:tcPr>
          <w:p w14:paraId="01B6A74A" w14:textId="77777777" w:rsidR="00815C72" w:rsidRDefault="00000000">
            <w:pPr>
              <w:autoSpaceDE w:val="0"/>
              <w:autoSpaceDN w:val="0"/>
              <w:adjustRightInd w:val="0"/>
              <w:jc w:val="left"/>
              <w:rPr>
                <w:sz w:val="24"/>
              </w:rPr>
            </w:pPr>
            <w:r>
              <w:rPr>
                <w:sz w:val="24"/>
              </w:rPr>
              <w:t>Control register</w:t>
            </w:r>
          </w:p>
          <w:p w14:paraId="573C7030" w14:textId="77777777" w:rsidR="00815C72" w:rsidRDefault="00000000">
            <w:pPr>
              <w:autoSpaceDE w:val="0"/>
              <w:autoSpaceDN w:val="0"/>
              <w:adjustRightInd w:val="0"/>
              <w:jc w:val="left"/>
              <w:rPr>
                <w:sz w:val="24"/>
              </w:rPr>
            </w:pPr>
            <w:r>
              <w:rPr>
                <w:sz w:val="24"/>
              </w:rPr>
              <w:t>Reset Value:0x13</w:t>
            </w:r>
          </w:p>
        </w:tc>
      </w:tr>
      <w:tr w:rsidR="00815C72" w14:paraId="4B3702DB" w14:textId="77777777">
        <w:tc>
          <w:tcPr>
            <w:tcW w:w="530" w:type="pct"/>
            <w:shd w:val="clear" w:color="auto" w:fill="auto"/>
          </w:tcPr>
          <w:p w14:paraId="199B2AA8" w14:textId="77777777" w:rsidR="00815C72" w:rsidRDefault="00000000">
            <w:pPr>
              <w:jc w:val="center"/>
              <w:rPr>
                <w:sz w:val="24"/>
              </w:rPr>
            </w:pPr>
            <w:r>
              <w:rPr>
                <w:sz w:val="24"/>
              </w:rPr>
              <w:t>0x4</w:t>
            </w:r>
          </w:p>
        </w:tc>
        <w:tc>
          <w:tcPr>
            <w:tcW w:w="1414" w:type="pct"/>
            <w:shd w:val="clear" w:color="auto" w:fill="auto"/>
          </w:tcPr>
          <w:p w14:paraId="70C040B3" w14:textId="77777777" w:rsidR="00815C72" w:rsidRDefault="00000000">
            <w:pPr>
              <w:jc w:val="center"/>
              <w:rPr>
                <w:sz w:val="24"/>
              </w:rPr>
            </w:pPr>
            <w:r>
              <w:rPr>
                <w:sz w:val="24"/>
              </w:rPr>
              <w:t>WDT_TORR</w:t>
            </w:r>
          </w:p>
        </w:tc>
        <w:tc>
          <w:tcPr>
            <w:tcW w:w="443" w:type="pct"/>
            <w:shd w:val="clear" w:color="auto" w:fill="auto"/>
          </w:tcPr>
          <w:p w14:paraId="1A7F12C8" w14:textId="77777777" w:rsidR="00815C72" w:rsidRDefault="00000000">
            <w:pPr>
              <w:jc w:val="center"/>
              <w:rPr>
                <w:sz w:val="24"/>
              </w:rPr>
            </w:pPr>
            <w:r>
              <w:rPr>
                <w:sz w:val="24"/>
              </w:rPr>
              <w:t>R/W</w:t>
            </w:r>
          </w:p>
        </w:tc>
        <w:tc>
          <w:tcPr>
            <w:tcW w:w="527" w:type="pct"/>
            <w:shd w:val="clear" w:color="auto" w:fill="auto"/>
          </w:tcPr>
          <w:p w14:paraId="180050F6" w14:textId="77777777" w:rsidR="00815C72" w:rsidRDefault="00000000">
            <w:pPr>
              <w:jc w:val="center"/>
              <w:rPr>
                <w:sz w:val="24"/>
              </w:rPr>
            </w:pPr>
            <w:r>
              <w:rPr>
                <w:sz w:val="24"/>
              </w:rPr>
              <w:t>32bits</w:t>
            </w:r>
          </w:p>
        </w:tc>
        <w:tc>
          <w:tcPr>
            <w:tcW w:w="2085" w:type="pct"/>
            <w:shd w:val="clear" w:color="auto" w:fill="auto"/>
          </w:tcPr>
          <w:p w14:paraId="5F2E99B9" w14:textId="77777777" w:rsidR="00815C72" w:rsidRDefault="00000000">
            <w:pPr>
              <w:autoSpaceDE w:val="0"/>
              <w:autoSpaceDN w:val="0"/>
              <w:adjustRightInd w:val="0"/>
              <w:jc w:val="left"/>
              <w:rPr>
                <w:sz w:val="24"/>
              </w:rPr>
            </w:pPr>
            <w:r>
              <w:rPr>
                <w:sz w:val="24"/>
              </w:rPr>
              <w:t>Timeout range register</w:t>
            </w:r>
          </w:p>
          <w:p w14:paraId="19CC3C6E" w14:textId="77777777" w:rsidR="00815C72" w:rsidRDefault="00000000">
            <w:pPr>
              <w:rPr>
                <w:sz w:val="24"/>
              </w:rPr>
            </w:pPr>
            <w:r>
              <w:rPr>
                <w:sz w:val="24"/>
              </w:rPr>
              <w:t>Reset Value: 0x0</w:t>
            </w:r>
          </w:p>
        </w:tc>
      </w:tr>
      <w:tr w:rsidR="00815C72" w14:paraId="2C1A3CFB" w14:textId="77777777">
        <w:tc>
          <w:tcPr>
            <w:tcW w:w="530" w:type="pct"/>
            <w:shd w:val="clear" w:color="auto" w:fill="auto"/>
          </w:tcPr>
          <w:p w14:paraId="18755C8F" w14:textId="77777777" w:rsidR="00815C72" w:rsidRDefault="00000000">
            <w:pPr>
              <w:jc w:val="center"/>
              <w:rPr>
                <w:sz w:val="24"/>
              </w:rPr>
            </w:pPr>
            <w:r>
              <w:rPr>
                <w:sz w:val="24"/>
              </w:rPr>
              <w:t>0x8</w:t>
            </w:r>
          </w:p>
        </w:tc>
        <w:tc>
          <w:tcPr>
            <w:tcW w:w="1414" w:type="pct"/>
            <w:shd w:val="clear" w:color="auto" w:fill="auto"/>
          </w:tcPr>
          <w:p w14:paraId="696C9AFC" w14:textId="77777777" w:rsidR="00815C72" w:rsidRDefault="00000000">
            <w:pPr>
              <w:jc w:val="center"/>
              <w:rPr>
                <w:sz w:val="24"/>
              </w:rPr>
            </w:pPr>
            <w:r>
              <w:rPr>
                <w:sz w:val="24"/>
              </w:rPr>
              <w:t>WDT_CCVR</w:t>
            </w:r>
          </w:p>
        </w:tc>
        <w:tc>
          <w:tcPr>
            <w:tcW w:w="443" w:type="pct"/>
            <w:shd w:val="clear" w:color="auto" w:fill="auto"/>
          </w:tcPr>
          <w:p w14:paraId="0682A8DE" w14:textId="77777777" w:rsidR="00815C72" w:rsidRDefault="00000000">
            <w:pPr>
              <w:jc w:val="center"/>
              <w:rPr>
                <w:sz w:val="24"/>
              </w:rPr>
            </w:pPr>
            <w:r>
              <w:rPr>
                <w:sz w:val="24"/>
              </w:rPr>
              <w:t>R</w:t>
            </w:r>
          </w:p>
        </w:tc>
        <w:tc>
          <w:tcPr>
            <w:tcW w:w="527" w:type="pct"/>
            <w:shd w:val="clear" w:color="auto" w:fill="auto"/>
          </w:tcPr>
          <w:p w14:paraId="5D94EEAA" w14:textId="77777777" w:rsidR="00815C72" w:rsidRDefault="00000000">
            <w:pPr>
              <w:jc w:val="center"/>
              <w:rPr>
                <w:sz w:val="24"/>
              </w:rPr>
            </w:pPr>
            <w:r>
              <w:rPr>
                <w:sz w:val="24"/>
              </w:rPr>
              <w:t>32bits</w:t>
            </w:r>
          </w:p>
        </w:tc>
        <w:tc>
          <w:tcPr>
            <w:tcW w:w="2085" w:type="pct"/>
            <w:shd w:val="clear" w:color="auto" w:fill="auto"/>
          </w:tcPr>
          <w:p w14:paraId="3594DB6E" w14:textId="77777777" w:rsidR="00815C72" w:rsidRDefault="00000000">
            <w:pPr>
              <w:autoSpaceDE w:val="0"/>
              <w:autoSpaceDN w:val="0"/>
              <w:adjustRightInd w:val="0"/>
              <w:jc w:val="left"/>
              <w:rPr>
                <w:sz w:val="24"/>
              </w:rPr>
            </w:pPr>
            <w:r>
              <w:rPr>
                <w:sz w:val="24"/>
              </w:rPr>
              <w:t>Current counter value register</w:t>
            </w:r>
          </w:p>
          <w:p w14:paraId="2AB2E57A" w14:textId="77777777" w:rsidR="00815C72" w:rsidRDefault="00000000">
            <w:pPr>
              <w:rPr>
                <w:sz w:val="24"/>
              </w:rPr>
            </w:pPr>
            <w:r>
              <w:rPr>
                <w:sz w:val="24"/>
              </w:rPr>
              <w:t>Reset Value: 0xffff</w:t>
            </w:r>
          </w:p>
        </w:tc>
      </w:tr>
      <w:tr w:rsidR="00815C72" w14:paraId="7322B587" w14:textId="77777777">
        <w:tc>
          <w:tcPr>
            <w:tcW w:w="530" w:type="pct"/>
            <w:shd w:val="clear" w:color="auto" w:fill="auto"/>
          </w:tcPr>
          <w:p w14:paraId="05A243DA" w14:textId="77777777" w:rsidR="00815C72" w:rsidRDefault="00000000">
            <w:pPr>
              <w:jc w:val="center"/>
              <w:rPr>
                <w:sz w:val="24"/>
              </w:rPr>
            </w:pPr>
            <w:r>
              <w:rPr>
                <w:sz w:val="24"/>
              </w:rPr>
              <w:t>0xc</w:t>
            </w:r>
          </w:p>
        </w:tc>
        <w:tc>
          <w:tcPr>
            <w:tcW w:w="1414" w:type="pct"/>
            <w:shd w:val="clear" w:color="auto" w:fill="auto"/>
          </w:tcPr>
          <w:p w14:paraId="3D11AD6E" w14:textId="77777777" w:rsidR="00815C72" w:rsidRDefault="00000000">
            <w:pPr>
              <w:jc w:val="center"/>
              <w:rPr>
                <w:sz w:val="24"/>
              </w:rPr>
            </w:pPr>
            <w:r>
              <w:rPr>
                <w:sz w:val="24"/>
              </w:rPr>
              <w:t>WDT_CRR</w:t>
            </w:r>
          </w:p>
        </w:tc>
        <w:tc>
          <w:tcPr>
            <w:tcW w:w="443" w:type="pct"/>
            <w:shd w:val="clear" w:color="auto" w:fill="auto"/>
          </w:tcPr>
          <w:p w14:paraId="6A372761" w14:textId="77777777" w:rsidR="00815C72" w:rsidRDefault="00000000">
            <w:pPr>
              <w:jc w:val="center"/>
              <w:rPr>
                <w:sz w:val="24"/>
              </w:rPr>
            </w:pPr>
            <w:r>
              <w:rPr>
                <w:sz w:val="24"/>
              </w:rPr>
              <w:t>W</w:t>
            </w:r>
          </w:p>
        </w:tc>
        <w:tc>
          <w:tcPr>
            <w:tcW w:w="527" w:type="pct"/>
            <w:shd w:val="clear" w:color="auto" w:fill="auto"/>
          </w:tcPr>
          <w:p w14:paraId="60EEACF2" w14:textId="77777777" w:rsidR="00815C72" w:rsidRDefault="00000000">
            <w:pPr>
              <w:jc w:val="center"/>
              <w:rPr>
                <w:sz w:val="24"/>
              </w:rPr>
            </w:pPr>
            <w:r>
              <w:rPr>
                <w:sz w:val="24"/>
              </w:rPr>
              <w:t>32bits</w:t>
            </w:r>
          </w:p>
        </w:tc>
        <w:tc>
          <w:tcPr>
            <w:tcW w:w="2085" w:type="pct"/>
            <w:shd w:val="clear" w:color="auto" w:fill="auto"/>
          </w:tcPr>
          <w:p w14:paraId="3F6DB1A8" w14:textId="77777777" w:rsidR="00815C72" w:rsidRDefault="00000000">
            <w:pPr>
              <w:autoSpaceDE w:val="0"/>
              <w:autoSpaceDN w:val="0"/>
              <w:adjustRightInd w:val="0"/>
              <w:jc w:val="left"/>
              <w:rPr>
                <w:sz w:val="24"/>
              </w:rPr>
            </w:pPr>
            <w:r>
              <w:rPr>
                <w:sz w:val="24"/>
              </w:rPr>
              <w:t>Counter restart register</w:t>
            </w:r>
          </w:p>
          <w:p w14:paraId="6E454987" w14:textId="77777777" w:rsidR="00815C72" w:rsidRDefault="00000000">
            <w:pPr>
              <w:rPr>
                <w:sz w:val="24"/>
              </w:rPr>
            </w:pPr>
            <w:r>
              <w:rPr>
                <w:sz w:val="24"/>
              </w:rPr>
              <w:t>Reset Value: 0x0</w:t>
            </w:r>
          </w:p>
        </w:tc>
      </w:tr>
      <w:tr w:rsidR="00815C72" w14:paraId="1CDAAEE2" w14:textId="77777777">
        <w:tc>
          <w:tcPr>
            <w:tcW w:w="530" w:type="pct"/>
            <w:shd w:val="clear" w:color="auto" w:fill="auto"/>
          </w:tcPr>
          <w:p w14:paraId="159AF50E" w14:textId="77777777" w:rsidR="00815C72" w:rsidRDefault="00000000">
            <w:pPr>
              <w:jc w:val="center"/>
              <w:rPr>
                <w:sz w:val="24"/>
              </w:rPr>
            </w:pPr>
            <w:r>
              <w:rPr>
                <w:sz w:val="24"/>
              </w:rPr>
              <w:t>0x10</w:t>
            </w:r>
          </w:p>
        </w:tc>
        <w:tc>
          <w:tcPr>
            <w:tcW w:w="1414" w:type="pct"/>
            <w:shd w:val="clear" w:color="auto" w:fill="auto"/>
          </w:tcPr>
          <w:p w14:paraId="74B7DB0C" w14:textId="77777777" w:rsidR="00815C72" w:rsidRDefault="00000000">
            <w:pPr>
              <w:jc w:val="center"/>
              <w:rPr>
                <w:sz w:val="24"/>
              </w:rPr>
            </w:pPr>
            <w:r>
              <w:rPr>
                <w:sz w:val="24"/>
              </w:rPr>
              <w:t>WDT_STAT</w:t>
            </w:r>
          </w:p>
        </w:tc>
        <w:tc>
          <w:tcPr>
            <w:tcW w:w="443" w:type="pct"/>
            <w:shd w:val="clear" w:color="auto" w:fill="auto"/>
          </w:tcPr>
          <w:p w14:paraId="4C5B47B5" w14:textId="77777777" w:rsidR="00815C72" w:rsidRDefault="00000000">
            <w:pPr>
              <w:jc w:val="center"/>
              <w:rPr>
                <w:sz w:val="24"/>
              </w:rPr>
            </w:pPr>
            <w:r>
              <w:rPr>
                <w:sz w:val="24"/>
              </w:rPr>
              <w:t>R</w:t>
            </w:r>
          </w:p>
        </w:tc>
        <w:tc>
          <w:tcPr>
            <w:tcW w:w="527" w:type="pct"/>
            <w:shd w:val="clear" w:color="auto" w:fill="auto"/>
          </w:tcPr>
          <w:p w14:paraId="64DAB767" w14:textId="77777777" w:rsidR="00815C72" w:rsidRDefault="00000000">
            <w:pPr>
              <w:jc w:val="center"/>
              <w:rPr>
                <w:sz w:val="24"/>
              </w:rPr>
            </w:pPr>
            <w:r>
              <w:rPr>
                <w:sz w:val="24"/>
              </w:rPr>
              <w:t>32bits</w:t>
            </w:r>
          </w:p>
        </w:tc>
        <w:tc>
          <w:tcPr>
            <w:tcW w:w="2085" w:type="pct"/>
            <w:shd w:val="clear" w:color="auto" w:fill="auto"/>
          </w:tcPr>
          <w:p w14:paraId="35BAE3A7" w14:textId="77777777" w:rsidR="00815C72" w:rsidRDefault="00000000">
            <w:pPr>
              <w:autoSpaceDE w:val="0"/>
              <w:autoSpaceDN w:val="0"/>
              <w:adjustRightInd w:val="0"/>
              <w:jc w:val="left"/>
              <w:rPr>
                <w:sz w:val="24"/>
              </w:rPr>
            </w:pPr>
            <w:r>
              <w:rPr>
                <w:sz w:val="24"/>
              </w:rPr>
              <w:t>Interrupt status register</w:t>
            </w:r>
          </w:p>
          <w:p w14:paraId="5DBC5376" w14:textId="77777777" w:rsidR="00815C72" w:rsidRDefault="00000000">
            <w:pPr>
              <w:rPr>
                <w:sz w:val="24"/>
              </w:rPr>
            </w:pPr>
            <w:r>
              <w:rPr>
                <w:sz w:val="24"/>
              </w:rPr>
              <w:t>Reset Value: 0x0</w:t>
            </w:r>
          </w:p>
        </w:tc>
      </w:tr>
      <w:tr w:rsidR="00815C72" w14:paraId="51ED0440" w14:textId="77777777">
        <w:tc>
          <w:tcPr>
            <w:tcW w:w="530" w:type="pct"/>
            <w:shd w:val="clear" w:color="auto" w:fill="auto"/>
          </w:tcPr>
          <w:p w14:paraId="0C73E5DA" w14:textId="77777777" w:rsidR="00815C72" w:rsidRDefault="00000000">
            <w:pPr>
              <w:jc w:val="center"/>
              <w:rPr>
                <w:sz w:val="24"/>
              </w:rPr>
            </w:pPr>
            <w:r>
              <w:rPr>
                <w:sz w:val="24"/>
              </w:rPr>
              <w:t>0x14</w:t>
            </w:r>
          </w:p>
        </w:tc>
        <w:tc>
          <w:tcPr>
            <w:tcW w:w="1414" w:type="pct"/>
            <w:shd w:val="clear" w:color="auto" w:fill="auto"/>
          </w:tcPr>
          <w:p w14:paraId="55459630" w14:textId="77777777" w:rsidR="00815C72" w:rsidRDefault="00000000">
            <w:pPr>
              <w:jc w:val="center"/>
              <w:rPr>
                <w:sz w:val="24"/>
              </w:rPr>
            </w:pPr>
            <w:r>
              <w:rPr>
                <w:sz w:val="24"/>
              </w:rPr>
              <w:t>WDT_EOI</w:t>
            </w:r>
          </w:p>
        </w:tc>
        <w:tc>
          <w:tcPr>
            <w:tcW w:w="443" w:type="pct"/>
            <w:shd w:val="clear" w:color="auto" w:fill="auto"/>
          </w:tcPr>
          <w:p w14:paraId="699F9FE7" w14:textId="77777777" w:rsidR="00815C72" w:rsidRDefault="00000000">
            <w:pPr>
              <w:jc w:val="center"/>
              <w:rPr>
                <w:sz w:val="24"/>
              </w:rPr>
            </w:pPr>
            <w:r>
              <w:rPr>
                <w:sz w:val="24"/>
              </w:rPr>
              <w:t>R</w:t>
            </w:r>
          </w:p>
        </w:tc>
        <w:tc>
          <w:tcPr>
            <w:tcW w:w="527" w:type="pct"/>
            <w:shd w:val="clear" w:color="auto" w:fill="auto"/>
          </w:tcPr>
          <w:p w14:paraId="2BC65369" w14:textId="77777777" w:rsidR="00815C72" w:rsidRDefault="00000000">
            <w:pPr>
              <w:jc w:val="center"/>
              <w:rPr>
                <w:sz w:val="24"/>
              </w:rPr>
            </w:pPr>
            <w:r>
              <w:rPr>
                <w:sz w:val="24"/>
              </w:rPr>
              <w:t>32bits</w:t>
            </w:r>
          </w:p>
        </w:tc>
        <w:tc>
          <w:tcPr>
            <w:tcW w:w="2085" w:type="pct"/>
            <w:shd w:val="clear" w:color="auto" w:fill="auto"/>
          </w:tcPr>
          <w:p w14:paraId="727AAB99" w14:textId="77777777" w:rsidR="00815C72" w:rsidRDefault="00000000">
            <w:pPr>
              <w:autoSpaceDE w:val="0"/>
              <w:autoSpaceDN w:val="0"/>
              <w:adjustRightInd w:val="0"/>
              <w:jc w:val="left"/>
              <w:rPr>
                <w:sz w:val="24"/>
              </w:rPr>
            </w:pPr>
            <w:r>
              <w:rPr>
                <w:sz w:val="24"/>
              </w:rPr>
              <w:t>Interrupt clear register</w:t>
            </w:r>
          </w:p>
          <w:p w14:paraId="6715FF38" w14:textId="77777777" w:rsidR="00815C72" w:rsidRDefault="00000000">
            <w:pPr>
              <w:rPr>
                <w:sz w:val="24"/>
              </w:rPr>
            </w:pPr>
            <w:r>
              <w:rPr>
                <w:sz w:val="24"/>
              </w:rPr>
              <w:t>Reset Value: 0x0</w:t>
            </w:r>
          </w:p>
        </w:tc>
      </w:tr>
      <w:tr w:rsidR="00815C72" w14:paraId="03044748" w14:textId="77777777">
        <w:tc>
          <w:tcPr>
            <w:tcW w:w="530" w:type="pct"/>
            <w:shd w:val="clear" w:color="auto" w:fill="auto"/>
          </w:tcPr>
          <w:p w14:paraId="0CC8DD3A" w14:textId="77777777" w:rsidR="00815C72" w:rsidRDefault="00000000">
            <w:pPr>
              <w:jc w:val="center"/>
              <w:rPr>
                <w:sz w:val="24"/>
              </w:rPr>
            </w:pPr>
            <w:r>
              <w:rPr>
                <w:sz w:val="24"/>
              </w:rPr>
              <w:t>0xf8</w:t>
            </w:r>
          </w:p>
        </w:tc>
        <w:tc>
          <w:tcPr>
            <w:tcW w:w="1414" w:type="pct"/>
            <w:shd w:val="clear" w:color="auto" w:fill="auto"/>
          </w:tcPr>
          <w:p w14:paraId="10DBA29C" w14:textId="77777777" w:rsidR="00815C72" w:rsidRDefault="00000000">
            <w:pPr>
              <w:jc w:val="center"/>
              <w:rPr>
                <w:sz w:val="24"/>
              </w:rPr>
            </w:pPr>
            <w:r>
              <w:rPr>
                <w:sz w:val="24"/>
              </w:rPr>
              <w:t>WDT_COMP_VERSION</w:t>
            </w:r>
          </w:p>
        </w:tc>
        <w:tc>
          <w:tcPr>
            <w:tcW w:w="443" w:type="pct"/>
            <w:shd w:val="clear" w:color="auto" w:fill="auto"/>
          </w:tcPr>
          <w:p w14:paraId="54F9F869" w14:textId="77777777" w:rsidR="00815C72" w:rsidRDefault="00000000">
            <w:pPr>
              <w:jc w:val="center"/>
              <w:rPr>
                <w:sz w:val="24"/>
              </w:rPr>
            </w:pPr>
            <w:r>
              <w:rPr>
                <w:sz w:val="24"/>
              </w:rPr>
              <w:t>R</w:t>
            </w:r>
          </w:p>
        </w:tc>
        <w:tc>
          <w:tcPr>
            <w:tcW w:w="527" w:type="pct"/>
            <w:shd w:val="clear" w:color="auto" w:fill="auto"/>
          </w:tcPr>
          <w:p w14:paraId="14BBC7C3" w14:textId="77777777" w:rsidR="00815C72" w:rsidRDefault="00000000">
            <w:pPr>
              <w:jc w:val="center"/>
              <w:rPr>
                <w:sz w:val="24"/>
              </w:rPr>
            </w:pPr>
            <w:r>
              <w:rPr>
                <w:sz w:val="24"/>
              </w:rPr>
              <w:t>32bits</w:t>
            </w:r>
          </w:p>
        </w:tc>
        <w:tc>
          <w:tcPr>
            <w:tcW w:w="2085" w:type="pct"/>
            <w:shd w:val="clear" w:color="auto" w:fill="auto"/>
          </w:tcPr>
          <w:p w14:paraId="02EB41BC" w14:textId="77777777" w:rsidR="00815C72" w:rsidRDefault="00000000">
            <w:pPr>
              <w:rPr>
                <w:sz w:val="24"/>
              </w:rPr>
            </w:pPr>
            <w:r>
              <w:rPr>
                <w:sz w:val="24"/>
              </w:rPr>
              <w:t>Component Version register</w:t>
            </w:r>
          </w:p>
          <w:p w14:paraId="16457E20" w14:textId="77777777" w:rsidR="00815C72" w:rsidRDefault="00000000">
            <w:pPr>
              <w:rPr>
                <w:sz w:val="24"/>
              </w:rPr>
            </w:pPr>
            <w:r>
              <w:rPr>
                <w:sz w:val="24"/>
              </w:rPr>
              <w:t>Reset Value:0x3131_312a</w:t>
            </w:r>
          </w:p>
        </w:tc>
      </w:tr>
    </w:tbl>
    <w:p w14:paraId="562F3B5E" w14:textId="77777777" w:rsidR="00815C72" w:rsidRDefault="00815C72"/>
    <w:p w14:paraId="6D05776A" w14:textId="77777777" w:rsidR="00815C72" w:rsidRDefault="00000000">
      <w:pPr>
        <w:pStyle w:val="20"/>
        <w:rPr>
          <w:rFonts w:ascii="Times New Roman" w:hAnsi="Times New Roman"/>
        </w:rPr>
      </w:pPr>
      <w:bookmarkStart w:id="332" w:name="_Toc144813439"/>
      <w:bookmarkStart w:id="333" w:name="_Toc195892066"/>
      <w:r>
        <w:rPr>
          <w:rFonts w:ascii="Times New Roman" w:hAnsi="Times New Roman"/>
        </w:rPr>
        <w:lastRenderedPageBreak/>
        <w:t>3</w:t>
      </w:r>
      <w:r>
        <w:rPr>
          <w:rFonts w:ascii="Times New Roman" w:hAnsi="Times New Roman"/>
          <w:lang w:val="en-US"/>
        </w:rPr>
        <w:t xml:space="preserve"> </w:t>
      </w:r>
      <w:r>
        <w:rPr>
          <w:rFonts w:ascii="Times New Roman" w:hAnsi="Times New Roman"/>
        </w:rPr>
        <w:t xml:space="preserve">Register </w:t>
      </w:r>
      <w:bookmarkStart w:id="334" w:name="_Toc289190646"/>
      <w:bookmarkStart w:id="335" w:name="_Toc289194357"/>
      <w:bookmarkStart w:id="336" w:name="_Toc289190884"/>
      <w:bookmarkStart w:id="337" w:name="_Toc289188352"/>
      <w:r>
        <w:rPr>
          <w:rFonts w:ascii="Times New Roman" w:hAnsi="Times New Roman"/>
        </w:rPr>
        <w:t>detailed definition</w:t>
      </w:r>
      <w:bookmarkEnd w:id="332"/>
      <w:bookmarkEnd w:id="333"/>
      <w:bookmarkEnd w:id="334"/>
      <w:bookmarkEnd w:id="335"/>
      <w:bookmarkEnd w:id="336"/>
      <w:bookmarkEnd w:id="337"/>
    </w:p>
    <w:p w14:paraId="05C30E6E" w14:textId="77777777" w:rsidR="00815C72" w:rsidRDefault="00000000">
      <w:pPr>
        <w:autoSpaceDE w:val="0"/>
        <w:autoSpaceDN w:val="0"/>
        <w:adjustRightInd w:val="0"/>
        <w:spacing w:line="500" w:lineRule="exact"/>
        <w:jc w:val="left"/>
        <w:rPr>
          <w:kern w:val="0"/>
          <w:sz w:val="24"/>
        </w:rPr>
      </w:pPr>
      <w:r>
        <w:rPr>
          <w:kern w:val="0"/>
          <w:sz w:val="24"/>
        </w:rPr>
        <w:t>Note: In the description below, WDTT_CNT_WIDTH is 32</w:t>
      </w:r>
    </w:p>
    <w:p w14:paraId="270D3B40" w14:textId="77777777" w:rsidR="00815C72" w:rsidRDefault="00000000">
      <w:pPr>
        <w:pStyle w:val="aff2"/>
        <w:numPr>
          <w:ilvl w:val="0"/>
          <w:numId w:val="18"/>
        </w:numPr>
        <w:ind w:firstLineChars="0"/>
        <w:outlineLvl w:val="2"/>
        <w:rPr>
          <w:rFonts w:ascii="Times New Roman" w:hAnsi="Times New Roman"/>
          <w:b/>
          <w:bCs/>
          <w:kern w:val="0"/>
          <w:sz w:val="28"/>
          <w:szCs w:val="28"/>
        </w:rPr>
      </w:pPr>
      <w:bookmarkStart w:id="338" w:name="_Toc144813440"/>
      <w:bookmarkStart w:id="339" w:name="_Toc289188353"/>
      <w:bookmarkStart w:id="340" w:name="_Toc289190647"/>
      <w:bookmarkStart w:id="341" w:name="_Toc195892067"/>
      <w:r>
        <w:rPr>
          <w:rFonts w:ascii="Times New Roman" w:hAnsi="Times New Roman"/>
          <w:b/>
          <w:bCs/>
          <w:kern w:val="0"/>
          <w:sz w:val="28"/>
          <w:szCs w:val="28"/>
        </w:rPr>
        <w:t>WDT_CR</w:t>
      </w:r>
      <w:bookmarkEnd w:id="338"/>
      <w:bookmarkEnd w:id="339"/>
      <w:bookmarkEnd w:id="340"/>
      <w:bookmarkEnd w:id="341"/>
    </w:p>
    <w:p w14:paraId="41A6BCF3" w14:textId="77777777" w:rsidR="00815C72" w:rsidRDefault="00000000">
      <w:pPr>
        <w:rPr>
          <w:kern w:val="0"/>
          <w:sz w:val="24"/>
        </w:rPr>
      </w:pPr>
      <w:r>
        <w:rPr>
          <w:kern w:val="0"/>
          <w:sz w:val="24"/>
        </w:rPr>
        <w:t xml:space="preserve">● </w:t>
      </w:r>
      <w:r>
        <w:rPr>
          <w:b/>
          <w:bCs/>
          <w:kern w:val="0"/>
          <w:sz w:val="24"/>
        </w:rPr>
        <w:t xml:space="preserve">Name: </w:t>
      </w:r>
      <w:r>
        <w:rPr>
          <w:kern w:val="0"/>
          <w:sz w:val="24"/>
        </w:rPr>
        <w:t>Control Register</w:t>
      </w:r>
    </w:p>
    <w:p w14:paraId="34AB80AF" w14:textId="77777777" w:rsidR="00815C72" w:rsidRDefault="00000000">
      <w:pPr>
        <w:rPr>
          <w:kern w:val="0"/>
          <w:sz w:val="24"/>
        </w:rPr>
      </w:pPr>
      <w:r>
        <w:rPr>
          <w:kern w:val="0"/>
          <w:sz w:val="24"/>
        </w:rPr>
        <w:t xml:space="preserve">● </w:t>
      </w:r>
      <w:r>
        <w:rPr>
          <w:b/>
          <w:bCs/>
          <w:kern w:val="0"/>
          <w:sz w:val="24"/>
        </w:rPr>
        <w:t xml:space="preserve">Size: </w:t>
      </w:r>
      <w:r>
        <w:rPr>
          <w:kern w:val="0"/>
          <w:sz w:val="24"/>
        </w:rPr>
        <w:t>32 bits</w:t>
      </w:r>
    </w:p>
    <w:p w14:paraId="32747B36" w14:textId="77777777" w:rsidR="00815C72" w:rsidRDefault="00000000">
      <w:pPr>
        <w:rPr>
          <w:kern w:val="0"/>
          <w:sz w:val="24"/>
        </w:rPr>
      </w:pPr>
      <w:r>
        <w:rPr>
          <w:kern w:val="0"/>
          <w:sz w:val="24"/>
        </w:rPr>
        <w:t xml:space="preserve">● </w:t>
      </w:r>
      <w:r>
        <w:rPr>
          <w:b/>
          <w:bCs/>
          <w:kern w:val="0"/>
          <w:sz w:val="24"/>
        </w:rPr>
        <w:t xml:space="preserve">Address Offset: </w:t>
      </w:r>
      <w:r>
        <w:rPr>
          <w:kern w:val="0"/>
          <w:sz w:val="24"/>
        </w:rPr>
        <w:t>0x00</w:t>
      </w:r>
    </w:p>
    <w:p w14:paraId="39A7A4F4"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R/W</w:t>
      </w:r>
    </w:p>
    <w:p w14:paraId="6F6FF26A"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0x13</w:t>
      </w:r>
    </w:p>
    <w:p w14:paraId="34B3BB2E" w14:textId="77777777" w:rsidR="00815C72" w:rsidRDefault="00815C72">
      <w:pPr>
        <w:rPr>
          <w:kern w:val="0"/>
          <w:sz w:val="24"/>
        </w:rPr>
      </w:pPr>
    </w:p>
    <w:p w14:paraId="6E209220" w14:textId="77777777" w:rsidR="00815C72" w:rsidRDefault="00000000">
      <w:pPr>
        <w:rPr>
          <w:kern w:val="0"/>
          <w:sz w:val="24"/>
        </w:rPr>
      </w:pPr>
      <w:r>
        <w:rPr>
          <w:noProof/>
          <w:kern w:val="0"/>
          <w:sz w:val="24"/>
        </w:rPr>
        <w:drawing>
          <wp:inline distT="0" distB="0" distL="0" distR="0" wp14:anchorId="66364BB1" wp14:editId="4C029FAA">
            <wp:extent cx="2628900" cy="609600"/>
            <wp:effectExtent l="1905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noChangeArrowheads="1"/>
                    </pic:cNvPicPr>
                  </pic:nvPicPr>
                  <pic:blipFill>
                    <a:blip r:embed="rId49" cstate="print"/>
                    <a:srcRect/>
                    <a:stretch>
                      <a:fillRect/>
                    </a:stretch>
                  </pic:blipFill>
                  <pic:spPr>
                    <a:xfrm>
                      <a:off x="0" y="0"/>
                      <a:ext cx="2628900" cy="609600"/>
                    </a:xfrm>
                    <a:prstGeom prst="rect">
                      <a:avLst/>
                    </a:prstGeom>
                    <a:noFill/>
                    <a:ln w="9525">
                      <a:noFill/>
                      <a:miter lim="800000"/>
                      <a:headEnd/>
                      <a:tailEnd/>
                    </a:ln>
                  </pic:spPr>
                </pic:pic>
              </a:graphicData>
            </a:graphic>
          </wp:inline>
        </w:drawing>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1440"/>
        <w:gridCol w:w="900"/>
        <w:gridCol w:w="5400"/>
      </w:tblGrid>
      <w:tr w:rsidR="00815C72" w14:paraId="7FF905BF" w14:textId="77777777">
        <w:tc>
          <w:tcPr>
            <w:tcW w:w="828" w:type="dxa"/>
            <w:shd w:val="clear" w:color="auto" w:fill="B3B3B3"/>
          </w:tcPr>
          <w:p w14:paraId="7292BB3A" w14:textId="77777777" w:rsidR="00815C72" w:rsidRDefault="00000000">
            <w:pPr>
              <w:jc w:val="center"/>
              <w:rPr>
                <w:kern w:val="0"/>
                <w:szCs w:val="21"/>
              </w:rPr>
            </w:pPr>
            <w:r>
              <w:rPr>
                <w:kern w:val="0"/>
                <w:szCs w:val="21"/>
              </w:rPr>
              <w:t>Bits</w:t>
            </w:r>
          </w:p>
        </w:tc>
        <w:tc>
          <w:tcPr>
            <w:tcW w:w="1440" w:type="dxa"/>
            <w:shd w:val="clear" w:color="auto" w:fill="B3B3B3"/>
          </w:tcPr>
          <w:p w14:paraId="0225859A" w14:textId="77777777" w:rsidR="00815C72" w:rsidRDefault="00000000">
            <w:pPr>
              <w:jc w:val="center"/>
              <w:rPr>
                <w:kern w:val="0"/>
                <w:szCs w:val="21"/>
              </w:rPr>
            </w:pPr>
            <w:r>
              <w:rPr>
                <w:kern w:val="0"/>
                <w:szCs w:val="21"/>
              </w:rPr>
              <w:t>Name</w:t>
            </w:r>
          </w:p>
        </w:tc>
        <w:tc>
          <w:tcPr>
            <w:tcW w:w="900" w:type="dxa"/>
            <w:shd w:val="clear" w:color="auto" w:fill="B3B3B3"/>
          </w:tcPr>
          <w:p w14:paraId="74831D37" w14:textId="77777777" w:rsidR="00815C72" w:rsidRDefault="00000000">
            <w:pPr>
              <w:jc w:val="center"/>
              <w:rPr>
                <w:kern w:val="0"/>
                <w:szCs w:val="21"/>
              </w:rPr>
            </w:pPr>
            <w:r>
              <w:rPr>
                <w:kern w:val="0"/>
                <w:szCs w:val="21"/>
              </w:rPr>
              <w:t>R/W</w:t>
            </w:r>
          </w:p>
        </w:tc>
        <w:tc>
          <w:tcPr>
            <w:tcW w:w="5400" w:type="dxa"/>
            <w:shd w:val="clear" w:color="auto" w:fill="B3B3B3"/>
          </w:tcPr>
          <w:p w14:paraId="6504B0A1" w14:textId="77777777" w:rsidR="00815C72" w:rsidRDefault="00000000">
            <w:pPr>
              <w:jc w:val="center"/>
              <w:rPr>
                <w:kern w:val="0"/>
                <w:szCs w:val="21"/>
              </w:rPr>
            </w:pPr>
            <w:r>
              <w:rPr>
                <w:kern w:val="0"/>
                <w:szCs w:val="21"/>
              </w:rPr>
              <w:t>Description</w:t>
            </w:r>
          </w:p>
        </w:tc>
      </w:tr>
      <w:tr w:rsidR="00815C72" w14:paraId="17721975" w14:textId="77777777">
        <w:tc>
          <w:tcPr>
            <w:tcW w:w="828" w:type="dxa"/>
          </w:tcPr>
          <w:p w14:paraId="0F5E7ADC" w14:textId="77777777" w:rsidR="00815C72" w:rsidRDefault="00000000">
            <w:pPr>
              <w:rPr>
                <w:kern w:val="0"/>
                <w:szCs w:val="21"/>
              </w:rPr>
            </w:pPr>
            <w:r>
              <w:rPr>
                <w:kern w:val="0"/>
                <w:szCs w:val="21"/>
              </w:rPr>
              <w:t>31:6</w:t>
            </w:r>
          </w:p>
        </w:tc>
        <w:tc>
          <w:tcPr>
            <w:tcW w:w="7740" w:type="dxa"/>
            <w:gridSpan w:val="3"/>
          </w:tcPr>
          <w:p w14:paraId="369BF0D0" w14:textId="77777777" w:rsidR="00815C72" w:rsidRDefault="00000000">
            <w:pPr>
              <w:rPr>
                <w:kern w:val="0"/>
                <w:szCs w:val="21"/>
              </w:rPr>
            </w:pPr>
            <w:r>
              <w:rPr>
                <w:kern w:val="0"/>
                <w:szCs w:val="21"/>
              </w:rPr>
              <w:t>Reserved and read as zero (0).</w:t>
            </w:r>
          </w:p>
        </w:tc>
      </w:tr>
      <w:tr w:rsidR="00815C72" w14:paraId="67518D41" w14:textId="77777777">
        <w:tc>
          <w:tcPr>
            <w:tcW w:w="828" w:type="dxa"/>
          </w:tcPr>
          <w:p w14:paraId="0F475255" w14:textId="77777777" w:rsidR="00815C72" w:rsidRDefault="00000000">
            <w:pPr>
              <w:rPr>
                <w:kern w:val="0"/>
                <w:szCs w:val="21"/>
              </w:rPr>
            </w:pPr>
            <w:r>
              <w:rPr>
                <w:kern w:val="0"/>
                <w:szCs w:val="21"/>
              </w:rPr>
              <w:t>5</w:t>
            </w:r>
          </w:p>
        </w:tc>
        <w:tc>
          <w:tcPr>
            <w:tcW w:w="1440" w:type="dxa"/>
          </w:tcPr>
          <w:p w14:paraId="3E2E3C87" w14:textId="77777777" w:rsidR="00815C72" w:rsidRDefault="00000000">
            <w:pPr>
              <w:rPr>
                <w:kern w:val="0"/>
                <w:szCs w:val="21"/>
              </w:rPr>
            </w:pPr>
            <w:r>
              <w:rPr>
                <w:kern w:val="0"/>
                <w:szCs w:val="21"/>
              </w:rPr>
              <w:t>&lt;no name&gt;</w:t>
            </w:r>
          </w:p>
        </w:tc>
        <w:tc>
          <w:tcPr>
            <w:tcW w:w="900" w:type="dxa"/>
          </w:tcPr>
          <w:p w14:paraId="0ED4E2FC" w14:textId="77777777" w:rsidR="00815C72" w:rsidRDefault="00000000">
            <w:pPr>
              <w:rPr>
                <w:kern w:val="0"/>
                <w:szCs w:val="21"/>
              </w:rPr>
            </w:pPr>
            <w:r>
              <w:rPr>
                <w:kern w:val="0"/>
                <w:szCs w:val="21"/>
              </w:rPr>
              <w:t>R/W</w:t>
            </w:r>
          </w:p>
        </w:tc>
        <w:tc>
          <w:tcPr>
            <w:tcW w:w="5400" w:type="dxa"/>
          </w:tcPr>
          <w:p w14:paraId="18148C28" w14:textId="77777777" w:rsidR="00815C72" w:rsidRDefault="00000000">
            <w:pPr>
              <w:autoSpaceDE w:val="0"/>
              <w:autoSpaceDN w:val="0"/>
              <w:adjustRightInd w:val="0"/>
              <w:jc w:val="left"/>
              <w:rPr>
                <w:kern w:val="0"/>
                <w:szCs w:val="21"/>
              </w:rPr>
            </w:pPr>
            <w:r>
              <w:rPr>
                <w:kern w:val="0"/>
                <w:szCs w:val="21"/>
              </w:rPr>
              <w:t>Redundant R/W bit. Included for ping test purposes, as it is the only R/W register bit that is in every configuration of the DW_apb_wdt</w:t>
            </w:r>
          </w:p>
        </w:tc>
      </w:tr>
      <w:tr w:rsidR="00815C72" w14:paraId="23B46D9D" w14:textId="77777777">
        <w:tc>
          <w:tcPr>
            <w:tcW w:w="828" w:type="dxa"/>
          </w:tcPr>
          <w:p w14:paraId="3EA4F5B1" w14:textId="77777777" w:rsidR="00815C72" w:rsidRDefault="00000000">
            <w:pPr>
              <w:rPr>
                <w:kern w:val="0"/>
                <w:szCs w:val="21"/>
              </w:rPr>
            </w:pPr>
            <w:r>
              <w:rPr>
                <w:kern w:val="0"/>
                <w:szCs w:val="21"/>
              </w:rPr>
              <w:t>4:2</w:t>
            </w:r>
          </w:p>
        </w:tc>
        <w:tc>
          <w:tcPr>
            <w:tcW w:w="1440" w:type="dxa"/>
          </w:tcPr>
          <w:p w14:paraId="59726389" w14:textId="77777777" w:rsidR="00815C72" w:rsidRDefault="00000000">
            <w:pPr>
              <w:rPr>
                <w:kern w:val="0"/>
                <w:szCs w:val="21"/>
              </w:rPr>
            </w:pPr>
            <w:r>
              <w:rPr>
                <w:kern w:val="0"/>
                <w:szCs w:val="21"/>
              </w:rPr>
              <w:t>RPL</w:t>
            </w:r>
          </w:p>
        </w:tc>
        <w:tc>
          <w:tcPr>
            <w:tcW w:w="900" w:type="dxa"/>
          </w:tcPr>
          <w:p w14:paraId="14616F9D" w14:textId="77777777" w:rsidR="00815C72" w:rsidRDefault="00000000">
            <w:pPr>
              <w:rPr>
                <w:kern w:val="0"/>
                <w:szCs w:val="21"/>
              </w:rPr>
            </w:pPr>
            <w:r>
              <w:rPr>
                <w:kern w:val="0"/>
                <w:szCs w:val="21"/>
              </w:rPr>
              <w:t>R</w:t>
            </w:r>
          </w:p>
        </w:tc>
        <w:tc>
          <w:tcPr>
            <w:tcW w:w="5400" w:type="dxa"/>
          </w:tcPr>
          <w:p w14:paraId="7903A2A3" w14:textId="77777777" w:rsidR="00815C72" w:rsidRDefault="00000000">
            <w:pPr>
              <w:autoSpaceDE w:val="0"/>
              <w:autoSpaceDN w:val="0"/>
              <w:adjustRightInd w:val="0"/>
              <w:jc w:val="left"/>
              <w:rPr>
                <w:kern w:val="0"/>
                <w:szCs w:val="21"/>
              </w:rPr>
            </w:pPr>
            <w:r>
              <w:rPr>
                <w:kern w:val="0"/>
                <w:szCs w:val="21"/>
              </w:rPr>
              <w:t>Reset pulse length.</w:t>
            </w:r>
          </w:p>
          <w:p w14:paraId="1B8347CB" w14:textId="77777777" w:rsidR="00815C72" w:rsidRDefault="00000000">
            <w:pPr>
              <w:autoSpaceDE w:val="0"/>
              <w:autoSpaceDN w:val="0"/>
              <w:adjustRightInd w:val="0"/>
              <w:jc w:val="left"/>
              <w:rPr>
                <w:kern w:val="0"/>
                <w:szCs w:val="21"/>
              </w:rPr>
            </w:pPr>
            <w:r>
              <w:rPr>
                <w:kern w:val="0"/>
                <w:szCs w:val="21"/>
              </w:rPr>
              <w:t>This is used to select the number of pclk cycles for which the system reset stays asserted. The range of values available is 2 to 256 pclk cycles.</w:t>
            </w:r>
          </w:p>
          <w:p w14:paraId="166604E6" w14:textId="77777777" w:rsidR="00815C72" w:rsidRDefault="00000000">
            <w:pPr>
              <w:autoSpaceDE w:val="0"/>
              <w:autoSpaceDN w:val="0"/>
              <w:adjustRightInd w:val="0"/>
              <w:jc w:val="left"/>
              <w:rPr>
                <w:kern w:val="0"/>
                <w:szCs w:val="21"/>
              </w:rPr>
            </w:pPr>
            <w:r>
              <w:rPr>
                <w:kern w:val="0"/>
                <w:szCs w:val="21"/>
              </w:rPr>
              <w:t>Note: The total reset pulse length also includes the reset synchronization delay and the time taken for pclk to be made available.</w:t>
            </w:r>
          </w:p>
          <w:p w14:paraId="62D6B056" w14:textId="77777777" w:rsidR="00815C72" w:rsidRDefault="00000000">
            <w:pPr>
              <w:autoSpaceDE w:val="0"/>
              <w:autoSpaceDN w:val="0"/>
              <w:adjustRightInd w:val="0"/>
              <w:jc w:val="left"/>
              <w:rPr>
                <w:kern w:val="0"/>
                <w:szCs w:val="21"/>
              </w:rPr>
            </w:pPr>
            <w:r>
              <w:rPr>
                <w:kern w:val="0"/>
                <w:szCs w:val="21"/>
              </w:rPr>
              <w:t>Values:</w:t>
            </w:r>
          </w:p>
          <w:p w14:paraId="6137C9B4" w14:textId="77777777" w:rsidR="00815C72" w:rsidRDefault="00000000">
            <w:pPr>
              <w:autoSpaceDE w:val="0"/>
              <w:autoSpaceDN w:val="0"/>
              <w:adjustRightInd w:val="0"/>
              <w:jc w:val="left"/>
              <w:rPr>
                <w:kern w:val="0"/>
                <w:szCs w:val="21"/>
              </w:rPr>
            </w:pPr>
            <w:r>
              <w:rPr>
                <w:kern w:val="0"/>
                <w:szCs w:val="21"/>
              </w:rPr>
              <w:t>■0x0 (PCLK_CYCLES_2): 2 pclk cycles</w:t>
            </w:r>
          </w:p>
          <w:p w14:paraId="3441DEE6" w14:textId="77777777" w:rsidR="00815C72" w:rsidRDefault="00000000">
            <w:pPr>
              <w:autoSpaceDE w:val="0"/>
              <w:autoSpaceDN w:val="0"/>
              <w:adjustRightInd w:val="0"/>
              <w:jc w:val="left"/>
              <w:rPr>
                <w:kern w:val="0"/>
                <w:szCs w:val="21"/>
              </w:rPr>
            </w:pPr>
            <w:r>
              <w:rPr>
                <w:kern w:val="0"/>
                <w:szCs w:val="21"/>
              </w:rPr>
              <w:t>■0x1 (PCLK_CYCLES_4): 4 pclk cycles</w:t>
            </w:r>
          </w:p>
          <w:p w14:paraId="5E10F598" w14:textId="77777777" w:rsidR="00815C72" w:rsidRDefault="00000000">
            <w:pPr>
              <w:autoSpaceDE w:val="0"/>
              <w:autoSpaceDN w:val="0"/>
              <w:adjustRightInd w:val="0"/>
              <w:jc w:val="left"/>
              <w:rPr>
                <w:kern w:val="0"/>
                <w:szCs w:val="21"/>
              </w:rPr>
            </w:pPr>
            <w:r>
              <w:rPr>
                <w:kern w:val="0"/>
                <w:szCs w:val="21"/>
              </w:rPr>
              <w:t>■0x2 (PCLK_CYCLES_8): 8 pclk cycles</w:t>
            </w:r>
          </w:p>
          <w:p w14:paraId="4BAAB277" w14:textId="77777777" w:rsidR="00815C72" w:rsidRDefault="00000000">
            <w:pPr>
              <w:autoSpaceDE w:val="0"/>
              <w:autoSpaceDN w:val="0"/>
              <w:adjustRightInd w:val="0"/>
              <w:jc w:val="left"/>
              <w:rPr>
                <w:kern w:val="0"/>
                <w:szCs w:val="21"/>
              </w:rPr>
            </w:pPr>
            <w:r>
              <w:rPr>
                <w:kern w:val="0"/>
                <w:szCs w:val="21"/>
              </w:rPr>
              <w:t>■0x3 (PCLK_CYCLES_16): 16 pclk cycles</w:t>
            </w:r>
          </w:p>
          <w:p w14:paraId="6E8D6ECC" w14:textId="77777777" w:rsidR="00815C72" w:rsidRDefault="00000000">
            <w:pPr>
              <w:autoSpaceDE w:val="0"/>
              <w:autoSpaceDN w:val="0"/>
              <w:adjustRightInd w:val="0"/>
              <w:jc w:val="left"/>
              <w:rPr>
                <w:kern w:val="0"/>
                <w:szCs w:val="21"/>
              </w:rPr>
            </w:pPr>
            <w:r>
              <w:rPr>
                <w:kern w:val="0"/>
                <w:szCs w:val="21"/>
              </w:rPr>
              <w:t>■0x4 (PCLK_CYCLES_32): 32 pclk cycles</w:t>
            </w:r>
          </w:p>
          <w:p w14:paraId="42E073B5" w14:textId="77777777" w:rsidR="00815C72" w:rsidRDefault="00000000">
            <w:pPr>
              <w:autoSpaceDE w:val="0"/>
              <w:autoSpaceDN w:val="0"/>
              <w:adjustRightInd w:val="0"/>
              <w:jc w:val="left"/>
              <w:rPr>
                <w:kern w:val="0"/>
                <w:szCs w:val="21"/>
              </w:rPr>
            </w:pPr>
            <w:r>
              <w:rPr>
                <w:kern w:val="0"/>
                <w:szCs w:val="21"/>
              </w:rPr>
              <w:t>■0x5 (PCLK_CYCLES_64): 64 pclk cycles</w:t>
            </w:r>
          </w:p>
          <w:p w14:paraId="37C3BA4D" w14:textId="77777777" w:rsidR="00815C72" w:rsidRDefault="00000000">
            <w:pPr>
              <w:autoSpaceDE w:val="0"/>
              <w:autoSpaceDN w:val="0"/>
              <w:adjustRightInd w:val="0"/>
              <w:jc w:val="left"/>
              <w:rPr>
                <w:kern w:val="0"/>
                <w:szCs w:val="21"/>
              </w:rPr>
            </w:pPr>
            <w:r>
              <w:rPr>
                <w:kern w:val="0"/>
                <w:szCs w:val="21"/>
              </w:rPr>
              <w:t>■0x6 (PCLK_CYCLES_128): 128 pclk cycles</w:t>
            </w:r>
          </w:p>
          <w:p w14:paraId="6ACEE3C0" w14:textId="77777777" w:rsidR="00815C72" w:rsidRDefault="00000000">
            <w:pPr>
              <w:autoSpaceDE w:val="0"/>
              <w:autoSpaceDN w:val="0"/>
              <w:adjustRightInd w:val="0"/>
              <w:jc w:val="left"/>
              <w:rPr>
                <w:kern w:val="0"/>
                <w:szCs w:val="21"/>
              </w:rPr>
            </w:pPr>
            <w:r>
              <w:rPr>
                <w:kern w:val="0"/>
                <w:szCs w:val="21"/>
              </w:rPr>
              <w:t>■0x7 (PCLK_CYCLES_256): 256 pclk cycles</w:t>
            </w:r>
          </w:p>
          <w:p w14:paraId="1E043D67" w14:textId="77777777" w:rsidR="00815C72" w:rsidRDefault="00000000">
            <w:pPr>
              <w:autoSpaceDE w:val="0"/>
              <w:autoSpaceDN w:val="0"/>
              <w:adjustRightInd w:val="0"/>
              <w:jc w:val="left"/>
              <w:rPr>
                <w:kern w:val="0"/>
                <w:szCs w:val="21"/>
              </w:rPr>
            </w:pPr>
            <w:r>
              <w:rPr>
                <w:kern w:val="0"/>
                <w:szCs w:val="21"/>
              </w:rPr>
              <w:t>Value After Reset: 0x4</w:t>
            </w:r>
          </w:p>
        </w:tc>
      </w:tr>
      <w:tr w:rsidR="00815C72" w14:paraId="0F6B02BF" w14:textId="77777777">
        <w:tc>
          <w:tcPr>
            <w:tcW w:w="828" w:type="dxa"/>
          </w:tcPr>
          <w:p w14:paraId="5BDDE7AA" w14:textId="77777777" w:rsidR="00815C72" w:rsidRDefault="00000000">
            <w:pPr>
              <w:rPr>
                <w:kern w:val="0"/>
                <w:szCs w:val="21"/>
              </w:rPr>
            </w:pPr>
            <w:r>
              <w:rPr>
                <w:kern w:val="0"/>
                <w:szCs w:val="21"/>
              </w:rPr>
              <w:t>1</w:t>
            </w:r>
          </w:p>
        </w:tc>
        <w:tc>
          <w:tcPr>
            <w:tcW w:w="1440" w:type="dxa"/>
          </w:tcPr>
          <w:p w14:paraId="6B0D5779" w14:textId="77777777" w:rsidR="00815C72" w:rsidRDefault="00000000">
            <w:pPr>
              <w:rPr>
                <w:kern w:val="0"/>
                <w:szCs w:val="21"/>
              </w:rPr>
            </w:pPr>
            <w:r>
              <w:rPr>
                <w:kern w:val="0"/>
                <w:szCs w:val="21"/>
              </w:rPr>
              <w:t>RMOD</w:t>
            </w:r>
          </w:p>
        </w:tc>
        <w:tc>
          <w:tcPr>
            <w:tcW w:w="900" w:type="dxa"/>
          </w:tcPr>
          <w:p w14:paraId="79E19A51" w14:textId="77777777" w:rsidR="00815C72" w:rsidRDefault="00000000">
            <w:pPr>
              <w:rPr>
                <w:kern w:val="0"/>
                <w:szCs w:val="21"/>
              </w:rPr>
            </w:pPr>
            <w:r>
              <w:rPr>
                <w:kern w:val="0"/>
                <w:szCs w:val="21"/>
              </w:rPr>
              <w:t>R/W</w:t>
            </w:r>
          </w:p>
        </w:tc>
        <w:tc>
          <w:tcPr>
            <w:tcW w:w="5400" w:type="dxa"/>
          </w:tcPr>
          <w:p w14:paraId="5EE9FBDA" w14:textId="77777777" w:rsidR="00815C72" w:rsidRDefault="00000000">
            <w:pPr>
              <w:autoSpaceDE w:val="0"/>
              <w:autoSpaceDN w:val="0"/>
              <w:adjustRightInd w:val="0"/>
              <w:jc w:val="left"/>
              <w:rPr>
                <w:kern w:val="0"/>
                <w:szCs w:val="21"/>
              </w:rPr>
            </w:pPr>
            <w:r>
              <w:rPr>
                <w:kern w:val="0"/>
                <w:szCs w:val="21"/>
              </w:rPr>
              <w:t>Response mode.</w:t>
            </w:r>
          </w:p>
          <w:p w14:paraId="516FBFB9" w14:textId="77777777" w:rsidR="00815C72" w:rsidRDefault="00000000">
            <w:pPr>
              <w:autoSpaceDE w:val="0"/>
              <w:autoSpaceDN w:val="0"/>
              <w:adjustRightInd w:val="0"/>
              <w:jc w:val="left"/>
              <w:rPr>
                <w:kern w:val="0"/>
                <w:szCs w:val="21"/>
              </w:rPr>
            </w:pPr>
            <w:r>
              <w:rPr>
                <w:kern w:val="0"/>
                <w:szCs w:val="21"/>
              </w:rPr>
              <w:t>Selects the output response generated to a timeout.</w:t>
            </w:r>
          </w:p>
          <w:p w14:paraId="471AFAC4" w14:textId="77777777" w:rsidR="00815C72" w:rsidRDefault="00000000">
            <w:pPr>
              <w:autoSpaceDE w:val="0"/>
              <w:autoSpaceDN w:val="0"/>
              <w:adjustRightInd w:val="0"/>
              <w:jc w:val="left"/>
              <w:rPr>
                <w:kern w:val="0"/>
                <w:szCs w:val="21"/>
              </w:rPr>
            </w:pPr>
            <w:r>
              <w:rPr>
                <w:kern w:val="0"/>
                <w:szCs w:val="21"/>
              </w:rPr>
              <w:t>Values:</w:t>
            </w:r>
          </w:p>
          <w:p w14:paraId="711313E2" w14:textId="77777777" w:rsidR="00815C72" w:rsidRDefault="00000000">
            <w:pPr>
              <w:autoSpaceDE w:val="0"/>
              <w:autoSpaceDN w:val="0"/>
              <w:adjustRightInd w:val="0"/>
              <w:jc w:val="left"/>
              <w:rPr>
                <w:kern w:val="0"/>
                <w:szCs w:val="21"/>
              </w:rPr>
            </w:pPr>
            <w:r>
              <w:rPr>
                <w:kern w:val="0"/>
                <w:szCs w:val="21"/>
              </w:rPr>
              <w:t>■0x0 (RESET): Generate a system reset</w:t>
            </w:r>
          </w:p>
          <w:p w14:paraId="03EEA769" w14:textId="77777777" w:rsidR="00815C72" w:rsidRDefault="00000000">
            <w:pPr>
              <w:autoSpaceDE w:val="0"/>
              <w:autoSpaceDN w:val="0"/>
              <w:adjustRightInd w:val="0"/>
              <w:jc w:val="left"/>
              <w:rPr>
                <w:kern w:val="0"/>
                <w:szCs w:val="21"/>
              </w:rPr>
            </w:pPr>
            <w:r>
              <w:rPr>
                <w:kern w:val="0"/>
                <w:szCs w:val="21"/>
              </w:rPr>
              <w:t>■0x1 (INTERRUPT): First generate an interrupt and even if it is cleared by the time a second timeout occurs then generate a system reset</w:t>
            </w:r>
          </w:p>
          <w:p w14:paraId="7599269B" w14:textId="77777777" w:rsidR="00815C72" w:rsidRDefault="00000000">
            <w:pPr>
              <w:autoSpaceDE w:val="0"/>
              <w:autoSpaceDN w:val="0"/>
              <w:adjustRightInd w:val="0"/>
              <w:jc w:val="left"/>
              <w:rPr>
                <w:kern w:val="0"/>
                <w:szCs w:val="21"/>
              </w:rPr>
            </w:pPr>
            <w:r>
              <w:rPr>
                <w:kern w:val="0"/>
                <w:szCs w:val="21"/>
              </w:rPr>
              <w:lastRenderedPageBreak/>
              <w:t>Value After Reset: 0x1</w:t>
            </w:r>
          </w:p>
        </w:tc>
      </w:tr>
      <w:tr w:rsidR="00815C72" w14:paraId="7B30E411" w14:textId="77777777">
        <w:tc>
          <w:tcPr>
            <w:tcW w:w="828" w:type="dxa"/>
          </w:tcPr>
          <w:p w14:paraId="1755055F" w14:textId="77777777" w:rsidR="00815C72" w:rsidRDefault="00000000">
            <w:pPr>
              <w:rPr>
                <w:kern w:val="0"/>
                <w:szCs w:val="21"/>
              </w:rPr>
            </w:pPr>
            <w:r>
              <w:rPr>
                <w:kern w:val="0"/>
                <w:szCs w:val="21"/>
              </w:rPr>
              <w:lastRenderedPageBreak/>
              <w:t>0</w:t>
            </w:r>
          </w:p>
        </w:tc>
        <w:tc>
          <w:tcPr>
            <w:tcW w:w="1440" w:type="dxa"/>
          </w:tcPr>
          <w:p w14:paraId="33BBD8E4" w14:textId="77777777" w:rsidR="00815C72" w:rsidRDefault="00000000">
            <w:pPr>
              <w:rPr>
                <w:kern w:val="0"/>
                <w:szCs w:val="21"/>
              </w:rPr>
            </w:pPr>
            <w:r>
              <w:rPr>
                <w:kern w:val="0"/>
                <w:szCs w:val="21"/>
              </w:rPr>
              <w:t>WDT_EN</w:t>
            </w:r>
          </w:p>
        </w:tc>
        <w:tc>
          <w:tcPr>
            <w:tcW w:w="900" w:type="dxa"/>
          </w:tcPr>
          <w:p w14:paraId="487C7254" w14:textId="77777777" w:rsidR="00815C72" w:rsidRDefault="00000000">
            <w:pPr>
              <w:rPr>
                <w:kern w:val="0"/>
                <w:szCs w:val="21"/>
              </w:rPr>
            </w:pPr>
            <w:r>
              <w:rPr>
                <w:kern w:val="0"/>
                <w:szCs w:val="21"/>
              </w:rPr>
              <w:t>R</w:t>
            </w:r>
          </w:p>
        </w:tc>
        <w:tc>
          <w:tcPr>
            <w:tcW w:w="5400" w:type="dxa"/>
          </w:tcPr>
          <w:p w14:paraId="693ACFA3" w14:textId="77777777" w:rsidR="00815C72" w:rsidRDefault="00000000">
            <w:pPr>
              <w:autoSpaceDE w:val="0"/>
              <w:autoSpaceDN w:val="0"/>
              <w:adjustRightInd w:val="0"/>
              <w:jc w:val="left"/>
              <w:rPr>
                <w:kern w:val="0"/>
                <w:szCs w:val="21"/>
              </w:rPr>
            </w:pPr>
            <w:r>
              <w:rPr>
                <w:kern w:val="0"/>
                <w:szCs w:val="21"/>
              </w:rPr>
              <w:t>WDT enable.</w:t>
            </w:r>
          </w:p>
          <w:p w14:paraId="103C993A" w14:textId="77777777" w:rsidR="00815C72" w:rsidRDefault="00000000">
            <w:pPr>
              <w:autoSpaceDE w:val="0"/>
              <w:autoSpaceDN w:val="0"/>
              <w:adjustRightInd w:val="0"/>
              <w:jc w:val="left"/>
              <w:rPr>
                <w:kern w:val="0"/>
                <w:szCs w:val="21"/>
              </w:rPr>
            </w:pPr>
            <w:r>
              <w:rPr>
                <w:kern w:val="0"/>
                <w:szCs w:val="21"/>
              </w:rPr>
              <w:t>This bit is used to enable and disable the apb_wdt. When disabled, the counter does not decrement. Thus, no interrupts or system resets are generated.</w:t>
            </w:r>
          </w:p>
          <w:p w14:paraId="7FCF06F4" w14:textId="77777777" w:rsidR="00815C72" w:rsidRDefault="00000000">
            <w:pPr>
              <w:autoSpaceDE w:val="0"/>
              <w:autoSpaceDN w:val="0"/>
              <w:adjustRightInd w:val="0"/>
              <w:jc w:val="left"/>
              <w:rPr>
                <w:kern w:val="0"/>
                <w:szCs w:val="21"/>
              </w:rPr>
            </w:pPr>
            <w:r>
              <w:rPr>
                <w:kern w:val="0"/>
                <w:szCs w:val="21"/>
              </w:rPr>
              <w:t>The apb_wdt is used to prevent system lock-up. To prevent a software bug from disabling the apb_wdt, once this bit has been enabled, it can be cleared only by a system reset.</w:t>
            </w:r>
          </w:p>
          <w:p w14:paraId="444ACA62" w14:textId="77777777" w:rsidR="00815C72" w:rsidRDefault="00000000">
            <w:pPr>
              <w:autoSpaceDE w:val="0"/>
              <w:autoSpaceDN w:val="0"/>
              <w:adjustRightInd w:val="0"/>
              <w:jc w:val="left"/>
              <w:rPr>
                <w:kern w:val="0"/>
                <w:szCs w:val="21"/>
              </w:rPr>
            </w:pPr>
            <w:r>
              <w:rPr>
                <w:kern w:val="0"/>
                <w:szCs w:val="21"/>
              </w:rPr>
              <w:t>Values:</w:t>
            </w:r>
          </w:p>
          <w:p w14:paraId="0442E24E" w14:textId="77777777" w:rsidR="00815C72" w:rsidRDefault="00000000">
            <w:pPr>
              <w:autoSpaceDE w:val="0"/>
              <w:autoSpaceDN w:val="0"/>
              <w:adjustRightInd w:val="0"/>
              <w:jc w:val="left"/>
              <w:rPr>
                <w:kern w:val="0"/>
                <w:szCs w:val="21"/>
              </w:rPr>
            </w:pPr>
            <w:r>
              <w:rPr>
                <w:kern w:val="0"/>
                <w:szCs w:val="21"/>
              </w:rPr>
              <w:t>■0x0 (DISABLED): Watchdog timer disabled</w:t>
            </w:r>
          </w:p>
          <w:p w14:paraId="14F06F81" w14:textId="77777777" w:rsidR="00815C72" w:rsidRDefault="00000000">
            <w:pPr>
              <w:autoSpaceDE w:val="0"/>
              <w:autoSpaceDN w:val="0"/>
              <w:adjustRightInd w:val="0"/>
              <w:jc w:val="left"/>
              <w:rPr>
                <w:kern w:val="0"/>
                <w:szCs w:val="21"/>
              </w:rPr>
            </w:pPr>
            <w:r>
              <w:rPr>
                <w:kern w:val="0"/>
                <w:szCs w:val="21"/>
              </w:rPr>
              <w:t>■0x1 (ENABLED): Watchdog timer enabled</w:t>
            </w:r>
          </w:p>
          <w:p w14:paraId="66F25EEF" w14:textId="77777777" w:rsidR="00815C72" w:rsidRDefault="00000000">
            <w:pPr>
              <w:autoSpaceDE w:val="0"/>
              <w:autoSpaceDN w:val="0"/>
              <w:adjustRightInd w:val="0"/>
              <w:jc w:val="left"/>
              <w:rPr>
                <w:kern w:val="0"/>
                <w:szCs w:val="21"/>
              </w:rPr>
            </w:pPr>
            <w:r>
              <w:rPr>
                <w:kern w:val="0"/>
                <w:szCs w:val="21"/>
              </w:rPr>
              <w:t>Value After Reset: 0x1</w:t>
            </w:r>
          </w:p>
        </w:tc>
      </w:tr>
    </w:tbl>
    <w:p w14:paraId="1DAA59F0" w14:textId="77777777" w:rsidR="00815C72" w:rsidRDefault="00000000">
      <w:pPr>
        <w:pStyle w:val="aff2"/>
        <w:numPr>
          <w:ilvl w:val="0"/>
          <w:numId w:val="18"/>
        </w:numPr>
        <w:ind w:firstLineChars="0"/>
        <w:outlineLvl w:val="2"/>
        <w:rPr>
          <w:rFonts w:ascii="Times New Roman" w:hAnsi="Times New Roman"/>
          <w:b/>
          <w:bCs/>
          <w:kern w:val="0"/>
          <w:sz w:val="28"/>
          <w:szCs w:val="28"/>
        </w:rPr>
      </w:pPr>
      <w:bookmarkStart w:id="342" w:name="_Toc289188354"/>
      <w:bookmarkStart w:id="343" w:name="_Toc289190648"/>
      <w:bookmarkStart w:id="344" w:name="_Toc144813441"/>
      <w:bookmarkStart w:id="345" w:name="_Toc195892068"/>
      <w:r>
        <w:rPr>
          <w:rFonts w:ascii="Times New Roman" w:hAnsi="Times New Roman"/>
          <w:b/>
          <w:bCs/>
          <w:kern w:val="0"/>
          <w:sz w:val="28"/>
          <w:szCs w:val="28"/>
        </w:rPr>
        <w:t>WDT_TORR</w:t>
      </w:r>
      <w:bookmarkEnd w:id="342"/>
      <w:bookmarkEnd w:id="343"/>
      <w:bookmarkEnd w:id="344"/>
      <w:bookmarkEnd w:id="345"/>
    </w:p>
    <w:p w14:paraId="2B49061C" w14:textId="77777777" w:rsidR="00815C72" w:rsidRDefault="00000000">
      <w:pPr>
        <w:autoSpaceDE w:val="0"/>
        <w:autoSpaceDN w:val="0"/>
        <w:adjustRightInd w:val="0"/>
        <w:jc w:val="left"/>
        <w:rPr>
          <w:kern w:val="0"/>
          <w:sz w:val="24"/>
        </w:rPr>
      </w:pPr>
      <w:r>
        <w:rPr>
          <w:kern w:val="0"/>
          <w:sz w:val="24"/>
        </w:rPr>
        <w:t>●</w:t>
      </w:r>
      <w:r>
        <w:rPr>
          <w:kern w:val="0"/>
          <w:szCs w:val="21"/>
        </w:rPr>
        <w:t xml:space="preserve"> </w:t>
      </w:r>
      <w:r>
        <w:rPr>
          <w:b/>
          <w:bCs/>
          <w:kern w:val="0"/>
          <w:sz w:val="24"/>
        </w:rPr>
        <w:t xml:space="preserve">Name: </w:t>
      </w:r>
      <w:r>
        <w:rPr>
          <w:kern w:val="0"/>
          <w:sz w:val="24"/>
        </w:rPr>
        <w:t>Timeout RangeRegister</w:t>
      </w:r>
    </w:p>
    <w:p w14:paraId="2B7C234F"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54635DF2"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0x04</w:t>
      </w:r>
    </w:p>
    <w:p w14:paraId="0317FB5D"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4A12C838"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0x00</w:t>
      </w:r>
    </w:p>
    <w:p w14:paraId="4D97F758" w14:textId="77777777" w:rsidR="00815C72" w:rsidRDefault="00815C72">
      <w:pPr>
        <w:rPr>
          <w:kern w:val="0"/>
          <w:szCs w:val="21"/>
        </w:rPr>
      </w:pPr>
    </w:p>
    <w:p w14:paraId="59F8C422" w14:textId="77777777" w:rsidR="00815C72" w:rsidRDefault="00000000">
      <w:pPr>
        <w:jc w:val="center"/>
      </w:pPr>
      <w:r>
        <w:rPr>
          <w:noProof/>
        </w:rPr>
        <w:drawing>
          <wp:inline distT="0" distB="0" distL="0" distR="0" wp14:anchorId="1BB418D9" wp14:editId="6729F95F">
            <wp:extent cx="3181350" cy="628650"/>
            <wp:effectExtent l="1905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noChangeArrowheads="1"/>
                    </pic:cNvPicPr>
                  </pic:nvPicPr>
                  <pic:blipFill>
                    <a:blip r:embed="rId50" cstate="print"/>
                    <a:srcRect/>
                    <a:stretch>
                      <a:fillRect/>
                    </a:stretch>
                  </pic:blipFill>
                  <pic:spPr>
                    <a:xfrm>
                      <a:off x="0" y="0"/>
                      <a:ext cx="3181350" cy="628650"/>
                    </a:xfrm>
                    <a:prstGeom prst="rect">
                      <a:avLst/>
                    </a:prstGeom>
                    <a:noFill/>
                    <a:ln w="9525">
                      <a:noFill/>
                      <a:miter lim="800000"/>
                      <a:headEnd/>
                      <a:tailEnd/>
                    </a:ln>
                  </pic:spPr>
                </pic:pic>
              </a:graphicData>
            </a:graphic>
          </wp:inline>
        </w:drawing>
      </w:r>
    </w:p>
    <w:tbl>
      <w:tblPr>
        <w:tblW w:w="8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8"/>
        <w:gridCol w:w="1134"/>
        <w:gridCol w:w="613"/>
        <w:gridCol w:w="6229"/>
      </w:tblGrid>
      <w:tr w:rsidR="00815C72" w14:paraId="214BD27C" w14:textId="77777777">
        <w:tc>
          <w:tcPr>
            <w:tcW w:w="648" w:type="dxa"/>
            <w:shd w:val="clear" w:color="auto" w:fill="B3B3B3"/>
            <w:vAlign w:val="center"/>
          </w:tcPr>
          <w:p w14:paraId="37892C09" w14:textId="77777777" w:rsidR="00815C72" w:rsidRDefault="00000000">
            <w:pPr>
              <w:jc w:val="center"/>
              <w:rPr>
                <w:szCs w:val="21"/>
              </w:rPr>
            </w:pPr>
            <w:r>
              <w:rPr>
                <w:szCs w:val="21"/>
              </w:rPr>
              <w:t>Bits</w:t>
            </w:r>
          </w:p>
        </w:tc>
        <w:tc>
          <w:tcPr>
            <w:tcW w:w="1134" w:type="dxa"/>
            <w:shd w:val="clear" w:color="auto" w:fill="B3B3B3"/>
            <w:vAlign w:val="center"/>
          </w:tcPr>
          <w:p w14:paraId="246B2D63" w14:textId="77777777" w:rsidR="00815C72" w:rsidRDefault="00000000">
            <w:pPr>
              <w:jc w:val="center"/>
              <w:rPr>
                <w:szCs w:val="21"/>
              </w:rPr>
            </w:pPr>
            <w:r>
              <w:rPr>
                <w:szCs w:val="21"/>
              </w:rPr>
              <w:t>Name</w:t>
            </w:r>
          </w:p>
        </w:tc>
        <w:tc>
          <w:tcPr>
            <w:tcW w:w="613" w:type="dxa"/>
            <w:shd w:val="clear" w:color="auto" w:fill="B3B3B3"/>
            <w:vAlign w:val="center"/>
          </w:tcPr>
          <w:p w14:paraId="3EB8F9D2" w14:textId="77777777" w:rsidR="00815C72" w:rsidRDefault="00000000">
            <w:pPr>
              <w:jc w:val="center"/>
              <w:rPr>
                <w:szCs w:val="21"/>
              </w:rPr>
            </w:pPr>
            <w:r>
              <w:rPr>
                <w:szCs w:val="21"/>
              </w:rPr>
              <w:t>R/W</w:t>
            </w:r>
          </w:p>
        </w:tc>
        <w:tc>
          <w:tcPr>
            <w:tcW w:w="6229" w:type="dxa"/>
            <w:shd w:val="clear" w:color="auto" w:fill="B3B3B3"/>
            <w:vAlign w:val="center"/>
          </w:tcPr>
          <w:p w14:paraId="5954B25F" w14:textId="77777777" w:rsidR="00815C72" w:rsidRDefault="00000000">
            <w:pPr>
              <w:jc w:val="center"/>
              <w:rPr>
                <w:szCs w:val="21"/>
              </w:rPr>
            </w:pPr>
            <w:r>
              <w:rPr>
                <w:szCs w:val="21"/>
              </w:rPr>
              <w:t>Description</w:t>
            </w:r>
          </w:p>
        </w:tc>
      </w:tr>
      <w:tr w:rsidR="00815C72" w14:paraId="0B401E82" w14:textId="77777777">
        <w:tc>
          <w:tcPr>
            <w:tcW w:w="648" w:type="dxa"/>
          </w:tcPr>
          <w:p w14:paraId="74D6AF11" w14:textId="77777777" w:rsidR="00815C72" w:rsidRDefault="00000000">
            <w:pPr>
              <w:jc w:val="center"/>
              <w:rPr>
                <w:szCs w:val="21"/>
              </w:rPr>
            </w:pPr>
            <w:r>
              <w:rPr>
                <w:szCs w:val="21"/>
              </w:rPr>
              <w:t>31:8</w:t>
            </w:r>
          </w:p>
        </w:tc>
        <w:tc>
          <w:tcPr>
            <w:tcW w:w="7976" w:type="dxa"/>
            <w:gridSpan w:val="3"/>
          </w:tcPr>
          <w:p w14:paraId="6B071F13" w14:textId="77777777" w:rsidR="00815C72" w:rsidRDefault="00000000">
            <w:pPr>
              <w:rPr>
                <w:szCs w:val="21"/>
              </w:rPr>
            </w:pPr>
            <w:r>
              <w:rPr>
                <w:kern w:val="0"/>
                <w:szCs w:val="21"/>
              </w:rPr>
              <w:t>Reserved and read as zero (0)</w:t>
            </w:r>
          </w:p>
        </w:tc>
      </w:tr>
      <w:tr w:rsidR="00815C72" w14:paraId="4C692E50" w14:textId="77777777">
        <w:tc>
          <w:tcPr>
            <w:tcW w:w="648" w:type="dxa"/>
          </w:tcPr>
          <w:p w14:paraId="35DF056B" w14:textId="77777777" w:rsidR="00815C72" w:rsidRDefault="00000000">
            <w:pPr>
              <w:jc w:val="center"/>
              <w:rPr>
                <w:szCs w:val="21"/>
              </w:rPr>
            </w:pPr>
            <w:r>
              <w:rPr>
                <w:szCs w:val="21"/>
              </w:rPr>
              <w:t>7:4</w:t>
            </w:r>
          </w:p>
        </w:tc>
        <w:tc>
          <w:tcPr>
            <w:tcW w:w="1134" w:type="dxa"/>
          </w:tcPr>
          <w:p w14:paraId="47DFA972" w14:textId="77777777" w:rsidR="00815C72" w:rsidRDefault="00000000">
            <w:pPr>
              <w:jc w:val="center"/>
              <w:rPr>
                <w:szCs w:val="21"/>
              </w:rPr>
            </w:pPr>
            <w:r>
              <w:rPr>
                <w:szCs w:val="21"/>
              </w:rPr>
              <w:t>TOP_INIT</w:t>
            </w:r>
          </w:p>
        </w:tc>
        <w:tc>
          <w:tcPr>
            <w:tcW w:w="613" w:type="dxa"/>
          </w:tcPr>
          <w:p w14:paraId="6A745081" w14:textId="77777777" w:rsidR="00815C72" w:rsidRDefault="00000000">
            <w:pPr>
              <w:rPr>
                <w:szCs w:val="21"/>
              </w:rPr>
            </w:pPr>
            <w:r>
              <w:rPr>
                <w:szCs w:val="21"/>
              </w:rPr>
              <w:t>R</w:t>
            </w:r>
          </w:p>
        </w:tc>
        <w:tc>
          <w:tcPr>
            <w:tcW w:w="6229" w:type="dxa"/>
          </w:tcPr>
          <w:p w14:paraId="0B4159C1" w14:textId="77777777" w:rsidR="00815C72" w:rsidRDefault="00000000">
            <w:pPr>
              <w:autoSpaceDE w:val="0"/>
              <w:autoSpaceDN w:val="0"/>
              <w:adjustRightInd w:val="0"/>
              <w:jc w:val="left"/>
              <w:rPr>
                <w:kern w:val="0"/>
                <w:szCs w:val="21"/>
              </w:rPr>
            </w:pPr>
            <w:r>
              <w:rPr>
                <w:kern w:val="0"/>
                <w:szCs w:val="21"/>
              </w:rPr>
              <w:t>Timeout period for initialization.</w:t>
            </w:r>
          </w:p>
          <w:p w14:paraId="651D0260" w14:textId="77777777" w:rsidR="00815C72" w:rsidRDefault="00000000">
            <w:pPr>
              <w:autoSpaceDE w:val="0"/>
              <w:autoSpaceDN w:val="0"/>
              <w:adjustRightInd w:val="0"/>
              <w:jc w:val="left"/>
              <w:rPr>
                <w:kern w:val="0"/>
                <w:szCs w:val="21"/>
              </w:rPr>
            </w:pPr>
            <w:r>
              <w:rPr>
                <w:kern w:val="0"/>
                <w:szCs w:val="21"/>
              </w:rPr>
              <w:t>Used to select the timeout period that the watchdog counter restarts from for the first counter restart (kick). This register should be written after reset and before the WDT is enabled. A change of the TOP_INIT is seen only once the WDT has been enabled, and any change after the first kick is not seen as subsequent kicks use the period SPECIFIED by the TOP bits.</w:t>
            </w:r>
          </w:p>
          <w:p w14:paraId="24F0FEBC" w14:textId="77777777" w:rsidR="00815C72" w:rsidRDefault="00000000">
            <w:pPr>
              <w:autoSpaceDE w:val="0"/>
              <w:autoSpaceDN w:val="0"/>
              <w:adjustRightInd w:val="0"/>
              <w:jc w:val="left"/>
              <w:rPr>
                <w:kern w:val="0"/>
                <w:szCs w:val="21"/>
              </w:rPr>
            </w:pPr>
            <w:r>
              <w:rPr>
                <w:b/>
                <w:bCs/>
                <w:kern w:val="0"/>
                <w:szCs w:val="21"/>
              </w:rPr>
              <w:t xml:space="preserve">Reset Value: </w:t>
            </w:r>
            <w:r>
              <w:rPr>
                <w:kern w:val="0"/>
                <w:szCs w:val="21"/>
              </w:rPr>
              <w:t>0x0</w:t>
            </w:r>
          </w:p>
        </w:tc>
      </w:tr>
      <w:tr w:rsidR="00815C72" w14:paraId="1DD71933" w14:textId="77777777">
        <w:tc>
          <w:tcPr>
            <w:tcW w:w="648" w:type="dxa"/>
          </w:tcPr>
          <w:p w14:paraId="7A229FDB" w14:textId="77777777" w:rsidR="00815C72" w:rsidRDefault="00000000">
            <w:pPr>
              <w:jc w:val="center"/>
              <w:rPr>
                <w:szCs w:val="21"/>
              </w:rPr>
            </w:pPr>
            <w:r>
              <w:rPr>
                <w:szCs w:val="21"/>
              </w:rPr>
              <w:t>3:0</w:t>
            </w:r>
          </w:p>
        </w:tc>
        <w:tc>
          <w:tcPr>
            <w:tcW w:w="1134" w:type="dxa"/>
          </w:tcPr>
          <w:p w14:paraId="1D5B8ADF" w14:textId="77777777" w:rsidR="00815C72" w:rsidRDefault="00000000">
            <w:pPr>
              <w:jc w:val="center"/>
              <w:rPr>
                <w:szCs w:val="21"/>
              </w:rPr>
            </w:pPr>
            <w:r>
              <w:rPr>
                <w:szCs w:val="21"/>
              </w:rPr>
              <w:t>TOP</w:t>
            </w:r>
          </w:p>
        </w:tc>
        <w:tc>
          <w:tcPr>
            <w:tcW w:w="613" w:type="dxa"/>
          </w:tcPr>
          <w:p w14:paraId="5BEB5FA8" w14:textId="77777777" w:rsidR="00815C72" w:rsidRDefault="00000000">
            <w:pPr>
              <w:rPr>
                <w:szCs w:val="21"/>
              </w:rPr>
            </w:pPr>
            <w:r>
              <w:rPr>
                <w:szCs w:val="21"/>
              </w:rPr>
              <w:t>R/W</w:t>
            </w:r>
          </w:p>
        </w:tc>
        <w:tc>
          <w:tcPr>
            <w:tcW w:w="6229" w:type="dxa"/>
          </w:tcPr>
          <w:p w14:paraId="6FC19748" w14:textId="77777777" w:rsidR="00815C72" w:rsidRDefault="00000000">
            <w:pPr>
              <w:autoSpaceDE w:val="0"/>
              <w:autoSpaceDN w:val="0"/>
              <w:adjustRightInd w:val="0"/>
              <w:jc w:val="left"/>
              <w:rPr>
                <w:kern w:val="0"/>
                <w:szCs w:val="21"/>
              </w:rPr>
            </w:pPr>
            <w:r>
              <w:rPr>
                <w:kern w:val="0"/>
                <w:szCs w:val="21"/>
              </w:rPr>
              <w:t>Timeout period.</w:t>
            </w:r>
          </w:p>
          <w:p w14:paraId="70D58A88" w14:textId="77777777" w:rsidR="00815C72" w:rsidRDefault="00000000">
            <w:pPr>
              <w:autoSpaceDE w:val="0"/>
              <w:autoSpaceDN w:val="0"/>
              <w:adjustRightInd w:val="0"/>
              <w:jc w:val="left"/>
              <w:rPr>
                <w:kern w:val="0"/>
                <w:szCs w:val="21"/>
              </w:rPr>
            </w:pPr>
            <w:r>
              <w:rPr>
                <w:kern w:val="0"/>
                <w:szCs w:val="21"/>
              </w:rPr>
              <w:t>This field is used to select the timeout period from which the watchdog counter restarts. A change of the timeout period takes effect only after the next counter restart (kick).</w:t>
            </w:r>
          </w:p>
          <w:p w14:paraId="4B307A78" w14:textId="77777777" w:rsidR="00815C72" w:rsidRDefault="00000000">
            <w:pPr>
              <w:rPr>
                <w:b/>
                <w:bCs/>
                <w:kern w:val="0"/>
                <w:szCs w:val="21"/>
              </w:rPr>
            </w:pPr>
            <w:r>
              <w:rPr>
                <w:b/>
                <w:bCs/>
                <w:kern w:val="0"/>
                <w:szCs w:val="21"/>
              </w:rPr>
              <w:t xml:space="preserve">Reset Value: </w:t>
            </w:r>
            <w:r>
              <w:rPr>
                <w:kern w:val="0"/>
                <w:szCs w:val="21"/>
              </w:rPr>
              <w:t>0x 0</w:t>
            </w:r>
          </w:p>
        </w:tc>
      </w:tr>
    </w:tbl>
    <w:p w14:paraId="5FEE7791" w14:textId="77777777" w:rsidR="00815C72" w:rsidRDefault="00000000">
      <w:r>
        <w:t>Note: WDT_TORR, only bit[3:0] exists (bit[7:4] does not exist).</w:t>
      </w:r>
    </w:p>
    <w:p w14:paraId="5A6DDECD" w14:textId="77777777" w:rsidR="00815C72" w:rsidRDefault="00000000">
      <w:r>
        <w:t>The count values corresponding to TOP[3:0] are as described in the following table: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8"/>
        <w:gridCol w:w="4634"/>
      </w:tblGrid>
      <w:tr w:rsidR="00815C72" w14:paraId="3F0D528B" w14:textId="77777777">
        <w:tc>
          <w:tcPr>
            <w:tcW w:w="3888" w:type="dxa"/>
            <w:tcBorders>
              <w:bottom w:val="single" w:sz="4" w:space="0" w:color="auto"/>
            </w:tcBorders>
            <w:shd w:val="clear" w:color="auto" w:fill="B3B3B3"/>
          </w:tcPr>
          <w:p w14:paraId="4409323E" w14:textId="77777777" w:rsidR="00815C72" w:rsidRDefault="00000000">
            <w:pPr>
              <w:jc w:val="center"/>
              <w:rPr>
                <w:szCs w:val="21"/>
              </w:rPr>
            </w:pPr>
            <w:bookmarkStart w:id="346" w:name="_Toc144813442"/>
            <w:bookmarkStart w:id="347" w:name="_Toc289188355"/>
            <w:bookmarkStart w:id="348" w:name="_Toc289190649"/>
            <w:r>
              <w:rPr>
                <w:szCs w:val="21"/>
              </w:rPr>
              <w:t>WDT_TORR</w:t>
            </w:r>
          </w:p>
        </w:tc>
        <w:tc>
          <w:tcPr>
            <w:tcW w:w="4634" w:type="dxa"/>
            <w:tcBorders>
              <w:bottom w:val="single" w:sz="4" w:space="0" w:color="auto"/>
            </w:tcBorders>
            <w:shd w:val="clear" w:color="auto" w:fill="B3B3B3"/>
          </w:tcPr>
          <w:p w14:paraId="2FD95136" w14:textId="77777777" w:rsidR="00815C72" w:rsidRDefault="00000000">
            <w:pPr>
              <w:jc w:val="center"/>
              <w:rPr>
                <w:szCs w:val="21"/>
              </w:rPr>
            </w:pPr>
            <w:r>
              <w:rPr>
                <w:szCs w:val="21"/>
              </w:rPr>
              <w:t>对应的计数值</w:t>
            </w:r>
          </w:p>
        </w:tc>
      </w:tr>
      <w:tr w:rsidR="00815C72" w14:paraId="4D44ABCB" w14:textId="77777777">
        <w:tc>
          <w:tcPr>
            <w:tcW w:w="3888" w:type="dxa"/>
            <w:shd w:val="clear" w:color="auto" w:fill="E0E0E0"/>
          </w:tcPr>
          <w:p w14:paraId="7D2474BC" w14:textId="77777777" w:rsidR="00815C72" w:rsidRDefault="00000000">
            <w:pPr>
              <w:jc w:val="center"/>
              <w:rPr>
                <w:szCs w:val="21"/>
              </w:rPr>
            </w:pPr>
            <w:r>
              <w:rPr>
                <w:szCs w:val="21"/>
              </w:rPr>
              <w:t>TOP[3:0]</w:t>
            </w:r>
          </w:p>
        </w:tc>
        <w:tc>
          <w:tcPr>
            <w:tcW w:w="4634" w:type="dxa"/>
            <w:shd w:val="clear" w:color="auto" w:fill="E0E0E0"/>
          </w:tcPr>
          <w:p w14:paraId="7A9F531E" w14:textId="77777777" w:rsidR="00815C72" w:rsidRDefault="00000000">
            <w:pPr>
              <w:jc w:val="center"/>
              <w:rPr>
                <w:szCs w:val="21"/>
              </w:rPr>
            </w:pPr>
            <w:r>
              <w:rPr>
                <w:szCs w:val="21"/>
              </w:rPr>
              <w:t>Main Timeout</w:t>
            </w:r>
          </w:p>
        </w:tc>
      </w:tr>
      <w:tr w:rsidR="00815C72" w14:paraId="02A5036A" w14:textId="77777777">
        <w:tc>
          <w:tcPr>
            <w:tcW w:w="3888" w:type="dxa"/>
          </w:tcPr>
          <w:p w14:paraId="5E7F7B5D" w14:textId="77777777" w:rsidR="00815C72" w:rsidRDefault="00000000">
            <w:pPr>
              <w:jc w:val="center"/>
              <w:rPr>
                <w:szCs w:val="21"/>
              </w:rPr>
            </w:pPr>
            <w:r>
              <w:rPr>
                <w:szCs w:val="21"/>
              </w:rPr>
              <w:t>0x0</w:t>
            </w:r>
          </w:p>
        </w:tc>
        <w:tc>
          <w:tcPr>
            <w:tcW w:w="4634" w:type="dxa"/>
          </w:tcPr>
          <w:p w14:paraId="5BAC78D9" w14:textId="77777777" w:rsidR="00815C72" w:rsidRDefault="00000000">
            <w:pPr>
              <w:jc w:val="center"/>
              <w:rPr>
                <w:szCs w:val="21"/>
              </w:rPr>
            </w:pPr>
            <w:r>
              <w:rPr>
                <w:szCs w:val="21"/>
              </w:rPr>
              <w:t>0xffff</w:t>
            </w:r>
          </w:p>
        </w:tc>
      </w:tr>
      <w:tr w:rsidR="00815C72" w14:paraId="548DC66F" w14:textId="77777777">
        <w:tc>
          <w:tcPr>
            <w:tcW w:w="3888" w:type="dxa"/>
          </w:tcPr>
          <w:p w14:paraId="0F80A02D" w14:textId="77777777" w:rsidR="00815C72" w:rsidRDefault="00000000">
            <w:pPr>
              <w:jc w:val="center"/>
              <w:rPr>
                <w:szCs w:val="21"/>
              </w:rPr>
            </w:pPr>
            <w:r>
              <w:rPr>
                <w:szCs w:val="21"/>
              </w:rPr>
              <w:t>0x1</w:t>
            </w:r>
          </w:p>
        </w:tc>
        <w:tc>
          <w:tcPr>
            <w:tcW w:w="4634" w:type="dxa"/>
          </w:tcPr>
          <w:p w14:paraId="548D8756" w14:textId="77777777" w:rsidR="00815C72" w:rsidRDefault="00000000">
            <w:pPr>
              <w:jc w:val="center"/>
              <w:rPr>
                <w:szCs w:val="21"/>
              </w:rPr>
            </w:pPr>
            <w:r>
              <w:rPr>
                <w:szCs w:val="21"/>
              </w:rPr>
              <w:t>0x1_ffff</w:t>
            </w:r>
          </w:p>
        </w:tc>
      </w:tr>
      <w:tr w:rsidR="00815C72" w14:paraId="5E02A78C" w14:textId="77777777">
        <w:tc>
          <w:tcPr>
            <w:tcW w:w="3888" w:type="dxa"/>
          </w:tcPr>
          <w:p w14:paraId="5E026225" w14:textId="77777777" w:rsidR="00815C72" w:rsidRDefault="00000000">
            <w:pPr>
              <w:jc w:val="center"/>
              <w:rPr>
                <w:szCs w:val="21"/>
              </w:rPr>
            </w:pPr>
            <w:r>
              <w:rPr>
                <w:szCs w:val="21"/>
              </w:rPr>
              <w:lastRenderedPageBreak/>
              <w:t>0x2</w:t>
            </w:r>
          </w:p>
        </w:tc>
        <w:tc>
          <w:tcPr>
            <w:tcW w:w="4634" w:type="dxa"/>
          </w:tcPr>
          <w:p w14:paraId="1C7C0CC5" w14:textId="77777777" w:rsidR="00815C72" w:rsidRDefault="00000000">
            <w:pPr>
              <w:jc w:val="center"/>
              <w:rPr>
                <w:szCs w:val="21"/>
              </w:rPr>
            </w:pPr>
            <w:r>
              <w:rPr>
                <w:szCs w:val="21"/>
              </w:rPr>
              <w:t>0x3_ffff</w:t>
            </w:r>
          </w:p>
        </w:tc>
      </w:tr>
      <w:tr w:rsidR="00815C72" w14:paraId="3B5D1EE6" w14:textId="77777777">
        <w:tc>
          <w:tcPr>
            <w:tcW w:w="3888" w:type="dxa"/>
          </w:tcPr>
          <w:p w14:paraId="26E298BA" w14:textId="77777777" w:rsidR="00815C72" w:rsidRDefault="00000000">
            <w:pPr>
              <w:jc w:val="center"/>
              <w:rPr>
                <w:szCs w:val="21"/>
              </w:rPr>
            </w:pPr>
            <w:r>
              <w:rPr>
                <w:szCs w:val="21"/>
              </w:rPr>
              <w:t>0x3</w:t>
            </w:r>
          </w:p>
        </w:tc>
        <w:tc>
          <w:tcPr>
            <w:tcW w:w="4634" w:type="dxa"/>
          </w:tcPr>
          <w:p w14:paraId="5E09DC81" w14:textId="77777777" w:rsidR="00815C72" w:rsidRDefault="00000000">
            <w:pPr>
              <w:jc w:val="center"/>
              <w:rPr>
                <w:szCs w:val="21"/>
              </w:rPr>
            </w:pPr>
            <w:r>
              <w:rPr>
                <w:szCs w:val="21"/>
              </w:rPr>
              <w:t>0x7_ffff</w:t>
            </w:r>
          </w:p>
        </w:tc>
      </w:tr>
      <w:tr w:rsidR="00815C72" w14:paraId="66E8EC8B" w14:textId="77777777">
        <w:tc>
          <w:tcPr>
            <w:tcW w:w="3888" w:type="dxa"/>
          </w:tcPr>
          <w:p w14:paraId="7E7735D1" w14:textId="77777777" w:rsidR="00815C72" w:rsidRDefault="00000000">
            <w:pPr>
              <w:jc w:val="center"/>
              <w:rPr>
                <w:szCs w:val="21"/>
              </w:rPr>
            </w:pPr>
            <w:r>
              <w:rPr>
                <w:szCs w:val="21"/>
              </w:rPr>
              <w:t>0x4</w:t>
            </w:r>
          </w:p>
        </w:tc>
        <w:tc>
          <w:tcPr>
            <w:tcW w:w="4634" w:type="dxa"/>
          </w:tcPr>
          <w:p w14:paraId="3E589214" w14:textId="77777777" w:rsidR="00815C72" w:rsidRDefault="00000000">
            <w:pPr>
              <w:jc w:val="center"/>
              <w:rPr>
                <w:szCs w:val="21"/>
              </w:rPr>
            </w:pPr>
            <w:r>
              <w:rPr>
                <w:szCs w:val="21"/>
              </w:rPr>
              <w:t>0xf_ffff</w:t>
            </w:r>
          </w:p>
        </w:tc>
      </w:tr>
      <w:tr w:rsidR="00815C72" w14:paraId="5CF73CAD" w14:textId="77777777">
        <w:tc>
          <w:tcPr>
            <w:tcW w:w="3888" w:type="dxa"/>
          </w:tcPr>
          <w:p w14:paraId="10C78430" w14:textId="77777777" w:rsidR="00815C72" w:rsidRDefault="00000000">
            <w:pPr>
              <w:jc w:val="center"/>
              <w:rPr>
                <w:szCs w:val="21"/>
              </w:rPr>
            </w:pPr>
            <w:r>
              <w:rPr>
                <w:szCs w:val="21"/>
              </w:rPr>
              <w:t>0x5</w:t>
            </w:r>
          </w:p>
        </w:tc>
        <w:tc>
          <w:tcPr>
            <w:tcW w:w="4634" w:type="dxa"/>
          </w:tcPr>
          <w:p w14:paraId="5126EA4C" w14:textId="77777777" w:rsidR="00815C72" w:rsidRDefault="00000000">
            <w:pPr>
              <w:jc w:val="center"/>
              <w:rPr>
                <w:szCs w:val="21"/>
              </w:rPr>
            </w:pPr>
            <w:r>
              <w:rPr>
                <w:szCs w:val="21"/>
              </w:rPr>
              <w:t>0x1f_ffff</w:t>
            </w:r>
          </w:p>
        </w:tc>
      </w:tr>
      <w:tr w:rsidR="00815C72" w14:paraId="0654B959" w14:textId="77777777">
        <w:tc>
          <w:tcPr>
            <w:tcW w:w="3888" w:type="dxa"/>
          </w:tcPr>
          <w:p w14:paraId="13DF953D" w14:textId="77777777" w:rsidR="00815C72" w:rsidRDefault="00000000">
            <w:pPr>
              <w:jc w:val="center"/>
              <w:rPr>
                <w:szCs w:val="21"/>
              </w:rPr>
            </w:pPr>
            <w:r>
              <w:rPr>
                <w:szCs w:val="21"/>
              </w:rPr>
              <w:t>0x6</w:t>
            </w:r>
          </w:p>
        </w:tc>
        <w:tc>
          <w:tcPr>
            <w:tcW w:w="4634" w:type="dxa"/>
          </w:tcPr>
          <w:p w14:paraId="036CF737" w14:textId="77777777" w:rsidR="00815C72" w:rsidRDefault="00000000">
            <w:pPr>
              <w:jc w:val="center"/>
              <w:rPr>
                <w:szCs w:val="21"/>
              </w:rPr>
            </w:pPr>
            <w:r>
              <w:rPr>
                <w:szCs w:val="21"/>
              </w:rPr>
              <w:t>0x3f_ffff</w:t>
            </w:r>
          </w:p>
        </w:tc>
      </w:tr>
      <w:tr w:rsidR="00815C72" w14:paraId="7444E4D5" w14:textId="77777777">
        <w:tc>
          <w:tcPr>
            <w:tcW w:w="3888" w:type="dxa"/>
          </w:tcPr>
          <w:p w14:paraId="7B573FEE" w14:textId="77777777" w:rsidR="00815C72" w:rsidRDefault="00000000">
            <w:pPr>
              <w:jc w:val="center"/>
              <w:rPr>
                <w:szCs w:val="21"/>
              </w:rPr>
            </w:pPr>
            <w:r>
              <w:rPr>
                <w:szCs w:val="21"/>
              </w:rPr>
              <w:t>0x7</w:t>
            </w:r>
          </w:p>
        </w:tc>
        <w:tc>
          <w:tcPr>
            <w:tcW w:w="4634" w:type="dxa"/>
          </w:tcPr>
          <w:p w14:paraId="5D3C7AEE" w14:textId="77777777" w:rsidR="00815C72" w:rsidRDefault="00000000">
            <w:pPr>
              <w:jc w:val="center"/>
              <w:rPr>
                <w:szCs w:val="21"/>
              </w:rPr>
            </w:pPr>
            <w:r>
              <w:rPr>
                <w:szCs w:val="21"/>
              </w:rPr>
              <w:t>0x7f_ffff</w:t>
            </w:r>
          </w:p>
        </w:tc>
      </w:tr>
      <w:tr w:rsidR="00815C72" w14:paraId="203D5A71" w14:textId="77777777">
        <w:tc>
          <w:tcPr>
            <w:tcW w:w="3888" w:type="dxa"/>
          </w:tcPr>
          <w:p w14:paraId="120BC08F" w14:textId="77777777" w:rsidR="00815C72" w:rsidRDefault="00000000">
            <w:pPr>
              <w:jc w:val="center"/>
              <w:rPr>
                <w:szCs w:val="21"/>
              </w:rPr>
            </w:pPr>
            <w:r>
              <w:rPr>
                <w:szCs w:val="21"/>
              </w:rPr>
              <w:t>0x8</w:t>
            </w:r>
          </w:p>
        </w:tc>
        <w:tc>
          <w:tcPr>
            <w:tcW w:w="4634" w:type="dxa"/>
          </w:tcPr>
          <w:p w14:paraId="67E6E71E" w14:textId="77777777" w:rsidR="00815C72" w:rsidRDefault="00000000">
            <w:pPr>
              <w:jc w:val="center"/>
              <w:rPr>
                <w:szCs w:val="21"/>
              </w:rPr>
            </w:pPr>
            <w:r>
              <w:rPr>
                <w:szCs w:val="21"/>
              </w:rPr>
              <w:t>0xff_ffff</w:t>
            </w:r>
          </w:p>
        </w:tc>
      </w:tr>
      <w:tr w:rsidR="00815C72" w14:paraId="6C6523BA" w14:textId="77777777">
        <w:tc>
          <w:tcPr>
            <w:tcW w:w="3888" w:type="dxa"/>
          </w:tcPr>
          <w:p w14:paraId="6CC37425" w14:textId="77777777" w:rsidR="00815C72" w:rsidRDefault="00000000">
            <w:pPr>
              <w:jc w:val="center"/>
              <w:rPr>
                <w:szCs w:val="21"/>
              </w:rPr>
            </w:pPr>
            <w:r>
              <w:rPr>
                <w:szCs w:val="21"/>
              </w:rPr>
              <w:t>0x9</w:t>
            </w:r>
          </w:p>
        </w:tc>
        <w:tc>
          <w:tcPr>
            <w:tcW w:w="4634" w:type="dxa"/>
          </w:tcPr>
          <w:p w14:paraId="214B9A24" w14:textId="77777777" w:rsidR="00815C72" w:rsidRDefault="00000000">
            <w:pPr>
              <w:jc w:val="center"/>
              <w:rPr>
                <w:szCs w:val="21"/>
              </w:rPr>
            </w:pPr>
            <w:r>
              <w:rPr>
                <w:szCs w:val="21"/>
              </w:rPr>
              <w:t>0x1ff_ffff</w:t>
            </w:r>
          </w:p>
        </w:tc>
      </w:tr>
      <w:tr w:rsidR="00815C72" w14:paraId="139E6453" w14:textId="77777777">
        <w:tc>
          <w:tcPr>
            <w:tcW w:w="3888" w:type="dxa"/>
          </w:tcPr>
          <w:p w14:paraId="7F188FCD" w14:textId="77777777" w:rsidR="00815C72" w:rsidRDefault="00000000">
            <w:pPr>
              <w:jc w:val="center"/>
              <w:rPr>
                <w:szCs w:val="21"/>
              </w:rPr>
            </w:pPr>
            <w:r>
              <w:rPr>
                <w:szCs w:val="21"/>
              </w:rPr>
              <w:t>0xa</w:t>
            </w:r>
          </w:p>
        </w:tc>
        <w:tc>
          <w:tcPr>
            <w:tcW w:w="4634" w:type="dxa"/>
          </w:tcPr>
          <w:p w14:paraId="6C51A7C7" w14:textId="77777777" w:rsidR="00815C72" w:rsidRDefault="00000000">
            <w:pPr>
              <w:jc w:val="center"/>
              <w:rPr>
                <w:szCs w:val="21"/>
              </w:rPr>
            </w:pPr>
            <w:r>
              <w:rPr>
                <w:szCs w:val="21"/>
              </w:rPr>
              <w:t>0x3ff_ffff</w:t>
            </w:r>
          </w:p>
        </w:tc>
      </w:tr>
      <w:tr w:rsidR="00815C72" w14:paraId="081B0CD8" w14:textId="77777777">
        <w:tc>
          <w:tcPr>
            <w:tcW w:w="3888" w:type="dxa"/>
          </w:tcPr>
          <w:p w14:paraId="3E7B6E56" w14:textId="77777777" w:rsidR="00815C72" w:rsidRDefault="00000000">
            <w:pPr>
              <w:jc w:val="center"/>
              <w:rPr>
                <w:szCs w:val="21"/>
              </w:rPr>
            </w:pPr>
            <w:r>
              <w:rPr>
                <w:szCs w:val="21"/>
              </w:rPr>
              <w:t>0xb</w:t>
            </w:r>
          </w:p>
        </w:tc>
        <w:tc>
          <w:tcPr>
            <w:tcW w:w="4634" w:type="dxa"/>
          </w:tcPr>
          <w:p w14:paraId="2044BD33" w14:textId="77777777" w:rsidR="00815C72" w:rsidRDefault="00000000">
            <w:pPr>
              <w:jc w:val="center"/>
              <w:rPr>
                <w:szCs w:val="21"/>
              </w:rPr>
            </w:pPr>
            <w:r>
              <w:rPr>
                <w:szCs w:val="21"/>
              </w:rPr>
              <w:t>0x7ff_ffff</w:t>
            </w:r>
          </w:p>
        </w:tc>
      </w:tr>
      <w:tr w:rsidR="00815C72" w14:paraId="006988A9" w14:textId="77777777">
        <w:tc>
          <w:tcPr>
            <w:tcW w:w="3888" w:type="dxa"/>
          </w:tcPr>
          <w:p w14:paraId="10C8809B" w14:textId="77777777" w:rsidR="00815C72" w:rsidRDefault="00000000">
            <w:pPr>
              <w:jc w:val="center"/>
              <w:rPr>
                <w:szCs w:val="21"/>
              </w:rPr>
            </w:pPr>
            <w:r>
              <w:rPr>
                <w:szCs w:val="21"/>
              </w:rPr>
              <w:t>0xc</w:t>
            </w:r>
          </w:p>
        </w:tc>
        <w:tc>
          <w:tcPr>
            <w:tcW w:w="4634" w:type="dxa"/>
          </w:tcPr>
          <w:p w14:paraId="76FA6E61" w14:textId="77777777" w:rsidR="00815C72" w:rsidRDefault="00000000">
            <w:pPr>
              <w:jc w:val="center"/>
              <w:rPr>
                <w:szCs w:val="21"/>
              </w:rPr>
            </w:pPr>
            <w:r>
              <w:rPr>
                <w:szCs w:val="21"/>
              </w:rPr>
              <w:t>0xfff_ffff</w:t>
            </w:r>
          </w:p>
        </w:tc>
      </w:tr>
      <w:tr w:rsidR="00815C72" w14:paraId="0C276BEB" w14:textId="77777777">
        <w:tc>
          <w:tcPr>
            <w:tcW w:w="3888" w:type="dxa"/>
          </w:tcPr>
          <w:p w14:paraId="6BAC73F7" w14:textId="77777777" w:rsidR="00815C72" w:rsidRDefault="00000000">
            <w:pPr>
              <w:jc w:val="center"/>
              <w:rPr>
                <w:szCs w:val="21"/>
              </w:rPr>
            </w:pPr>
            <w:r>
              <w:rPr>
                <w:szCs w:val="21"/>
              </w:rPr>
              <w:t>0xd</w:t>
            </w:r>
          </w:p>
        </w:tc>
        <w:tc>
          <w:tcPr>
            <w:tcW w:w="4634" w:type="dxa"/>
          </w:tcPr>
          <w:p w14:paraId="51E9A9E4" w14:textId="77777777" w:rsidR="00815C72" w:rsidRDefault="00000000">
            <w:pPr>
              <w:jc w:val="center"/>
              <w:rPr>
                <w:szCs w:val="21"/>
              </w:rPr>
            </w:pPr>
            <w:r>
              <w:rPr>
                <w:szCs w:val="21"/>
              </w:rPr>
              <w:t>0x1fff_ffff</w:t>
            </w:r>
          </w:p>
        </w:tc>
      </w:tr>
      <w:tr w:rsidR="00815C72" w14:paraId="5C624A06" w14:textId="77777777">
        <w:tc>
          <w:tcPr>
            <w:tcW w:w="3888" w:type="dxa"/>
          </w:tcPr>
          <w:p w14:paraId="5F63D2E9" w14:textId="77777777" w:rsidR="00815C72" w:rsidRDefault="00000000">
            <w:pPr>
              <w:jc w:val="center"/>
              <w:rPr>
                <w:szCs w:val="21"/>
              </w:rPr>
            </w:pPr>
            <w:r>
              <w:rPr>
                <w:szCs w:val="21"/>
              </w:rPr>
              <w:t>0xe</w:t>
            </w:r>
          </w:p>
        </w:tc>
        <w:tc>
          <w:tcPr>
            <w:tcW w:w="4634" w:type="dxa"/>
          </w:tcPr>
          <w:p w14:paraId="139F2BDC" w14:textId="77777777" w:rsidR="00815C72" w:rsidRDefault="00000000">
            <w:pPr>
              <w:jc w:val="center"/>
              <w:rPr>
                <w:szCs w:val="21"/>
              </w:rPr>
            </w:pPr>
            <w:r>
              <w:rPr>
                <w:szCs w:val="21"/>
              </w:rPr>
              <w:t>0x3fff_ffff</w:t>
            </w:r>
          </w:p>
        </w:tc>
      </w:tr>
      <w:tr w:rsidR="00815C72" w14:paraId="77CCCE93" w14:textId="77777777">
        <w:tc>
          <w:tcPr>
            <w:tcW w:w="3888" w:type="dxa"/>
          </w:tcPr>
          <w:p w14:paraId="41BE9D60" w14:textId="77777777" w:rsidR="00815C72" w:rsidRDefault="00000000">
            <w:pPr>
              <w:jc w:val="center"/>
              <w:rPr>
                <w:szCs w:val="21"/>
              </w:rPr>
            </w:pPr>
            <w:r>
              <w:rPr>
                <w:szCs w:val="21"/>
              </w:rPr>
              <w:t>0xf</w:t>
            </w:r>
          </w:p>
        </w:tc>
        <w:tc>
          <w:tcPr>
            <w:tcW w:w="4634" w:type="dxa"/>
          </w:tcPr>
          <w:p w14:paraId="48A83382" w14:textId="77777777" w:rsidR="00815C72" w:rsidRDefault="00000000">
            <w:pPr>
              <w:jc w:val="center"/>
              <w:rPr>
                <w:szCs w:val="21"/>
              </w:rPr>
            </w:pPr>
            <w:r>
              <w:rPr>
                <w:szCs w:val="21"/>
              </w:rPr>
              <w:t>0x7fff_ffff</w:t>
            </w:r>
          </w:p>
        </w:tc>
      </w:tr>
    </w:tbl>
    <w:p w14:paraId="071DE121" w14:textId="77777777" w:rsidR="00815C72" w:rsidRDefault="00000000">
      <w:pPr>
        <w:pStyle w:val="aff2"/>
        <w:numPr>
          <w:ilvl w:val="0"/>
          <w:numId w:val="18"/>
        </w:numPr>
        <w:ind w:firstLineChars="0"/>
        <w:outlineLvl w:val="2"/>
        <w:rPr>
          <w:rFonts w:ascii="Times New Roman" w:hAnsi="Times New Roman"/>
          <w:b/>
          <w:bCs/>
          <w:kern w:val="0"/>
          <w:sz w:val="28"/>
          <w:szCs w:val="28"/>
        </w:rPr>
      </w:pPr>
      <w:bookmarkStart w:id="349" w:name="_Toc195892069"/>
      <w:r>
        <w:rPr>
          <w:rFonts w:ascii="Times New Roman" w:hAnsi="Times New Roman"/>
          <w:b/>
          <w:bCs/>
          <w:kern w:val="0"/>
          <w:sz w:val="28"/>
          <w:szCs w:val="28"/>
        </w:rPr>
        <w:t>WDT_CCVR</w:t>
      </w:r>
      <w:bookmarkEnd w:id="346"/>
      <w:bookmarkEnd w:id="347"/>
      <w:bookmarkEnd w:id="348"/>
      <w:bookmarkEnd w:id="349"/>
    </w:p>
    <w:p w14:paraId="20526F0E"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Current Counter Value Register</w:t>
      </w:r>
    </w:p>
    <w:p w14:paraId="157B2B2E"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313434F1"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0x08</w:t>
      </w:r>
    </w:p>
    <w:p w14:paraId="3ADFC1FD"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3521E8D8"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0xffff</w:t>
      </w:r>
    </w:p>
    <w:p w14:paraId="70EE6974" w14:textId="77777777" w:rsidR="00815C72" w:rsidRDefault="00815C72">
      <w:pPr>
        <w:rPr>
          <w:kern w:val="0"/>
          <w:sz w:val="24"/>
        </w:rPr>
      </w:pPr>
    </w:p>
    <w:p w14:paraId="05506FD2" w14:textId="77777777" w:rsidR="00815C72" w:rsidRDefault="00000000">
      <w:pPr>
        <w:jc w:val="center"/>
      </w:pPr>
      <w:r>
        <w:rPr>
          <w:noProof/>
        </w:rPr>
        <w:drawing>
          <wp:inline distT="0" distB="0" distL="0" distR="0" wp14:anchorId="5050A8B9" wp14:editId="41659AAC">
            <wp:extent cx="2978150" cy="349250"/>
            <wp:effectExtent l="1905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noChangeArrowheads="1"/>
                    </pic:cNvPicPr>
                  </pic:nvPicPr>
                  <pic:blipFill>
                    <a:blip r:embed="rId51" cstate="print"/>
                    <a:srcRect/>
                    <a:stretch>
                      <a:fillRect/>
                    </a:stretch>
                  </pic:blipFill>
                  <pic:spPr>
                    <a:xfrm>
                      <a:off x="0" y="0"/>
                      <a:ext cx="2978150" cy="349250"/>
                    </a:xfrm>
                    <a:prstGeom prst="rect">
                      <a:avLst/>
                    </a:prstGeom>
                    <a:noFill/>
                    <a:ln w="9525">
                      <a:noFill/>
                      <a:miter lim="800000"/>
                      <a:headEnd/>
                      <a:tailEnd/>
                    </a:ln>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8"/>
        <w:gridCol w:w="1620"/>
        <w:gridCol w:w="613"/>
        <w:gridCol w:w="5641"/>
      </w:tblGrid>
      <w:tr w:rsidR="00815C72" w14:paraId="7B50A837" w14:textId="77777777">
        <w:tc>
          <w:tcPr>
            <w:tcW w:w="648" w:type="dxa"/>
            <w:shd w:val="clear" w:color="auto" w:fill="B3B3B3"/>
          </w:tcPr>
          <w:p w14:paraId="79DE7552" w14:textId="77777777" w:rsidR="00815C72" w:rsidRDefault="00000000">
            <w:pPr>
              <w:jc w:val="center"/>
              <w:rPr>
                <w:szCs w:val="21"/>
              </w:rPr>
            </w:pPr>
            <w:r>
              <w:rPr>
                <w:szCs w:val="21"/>
              </w:rPr>
              <w:t>Bits</w:t>
            </w:r>
          </w:p>
        </w:tc>
        <w:tc>
          <w:tcPr>
            <w:tcW w:w="1620" w:type="dxa"/>
            <w:shd w:val="clear" w:color="auto" w:fill="B3B3B3"/>
          </w:tcPr>
          <w:p w14:paraId="6647C72B" w14:textId="77777777" w:rsidR="00815C72" w:rsidRDefault="00000000">
            <w:pPr>
              <w:jc w:val="center"/>
              <w:rPr>
                <w:szCs w:val="21"/>
              </w:rPr>
            </w:pPr>
            <w:r>
              <w:rPr>
                <w:szCs w:val="21"/>
              </w:rPr>
              <w:t>Name</w:t>
            </w:r>
          </w:p>
        </w:tc>
        <w:tc>
          <w:tcPr>
            <w:tcW w:w="613" w:type="dxa"/>
            <w:shd w:val="clear" w:color="auto" w:fill="B3B3B3"/>
          </w:tcPr>
          <w:p w14:paraId="6AB0AA8A" w14:textId="77777777" w:rsidR="00815C72" w:rsidRDefault="00000000">
            <w:pPr>
              <w:jc w:val="center"/>
              <w:rPr>
                <w:szCs w:val="21"/>
              </w:rPr>
            </w:pPr>
            <w:r>
              <w:rPr>
                <w:szCs w:val="21"/>
              </w:rPr>
              <w:t>R/W</w:t>
            </w:r>
          </w:p>
        </w:tc>
        <w:tc>
          <w:tcPr>
            <w:tcW w:w="5641" w:type="dxa"/>
            <w:shd w:val="clear" w:color="auto" w:fill="B3B3B3"/>
          </w:tcPr>
          <w:p w14:paraId="168B5BE2" w14:textId="77777777" w:rsidR="00815C72" w:rsidRDefault="00000000">
            <w:pPr>
              <w:jc w:val="center"/>
              <w:rPr>
                <w:szCs w:val="21"/>
              </w:rPr>
            </w:pPr>
            <w:r>
              <w:rPr>
                <w:szCs w:val="21"/>
              </w:rPr>
              <w:t>Description</w:t>
            </w:r>
          </w:p>
        </w:tc>
      </w:tr>
      <w:tr w:rsidR="00815C72" w14:paraId="20538675" w14:textId="77777777">
        <w:tc>
          <w:tcPr>
            <w:tcW w:w="648" w:type="dxa"/>
          </w:tcPr>
          <w:p w14:paraId="6052523F" w14:textId="77777777" w:rsidR="00815C72" w:rsidRDefault="00000000">
            <w:pPr>
              <w:rPr>
                <w:szCs w:val="21"/>
              </w:rPr>
            </w:pPr>
            <w:r>
              <w:rPr>
                <w:szCs w:val="21"/>
              </w:rPr>
              <w:t>31:0</w:t>
            </w:r>
          </w:p>
        </w:tc>
        <w:tc>
          <w:tcPr>
            <w:tcW w:w="1620" w:type="dxa"/>
          </w:tcPr>
          <w:p w14:paraId="512A15ED" w14:textId="77777777" w:rsidR="00815C72" w:rsidRDefault="00000000">
            <w:pPr>
              <w:autoSpaceDE w:val="0"/>
              <w:autoSpaceDN w:val="0"/>
              <w:adjustRightInd w:val="0"/>
              <w:jc w:val="left"/>
              <w:rPr>
                <w:kern w:val="0"/>
                <w:szCs w:val="21"/>
              </w:rPr>
            </w:pPr>
            <w:r>
              <w:rPr>
                <w:kern w:val="0"/>
                <w:szCs w:val="21"/>
              </w:rPr>
              <w:t>Current Counter Value Register</w:t>
            </w:r>
          </w:p>
        </w:tc>
        <w:tc>
          <w:tcPr>
            <w:tcW w:w="613" w:type="dxa"/>
          </w:tcPr>
          <w:p w14:paraId="5697F32C" w14:textId="77777777" w:rsidR="00815C72" w:rsidRDefault="00000000">
            <w:pPr>
              <w:rPr>
                <w:szCs w:val="21"/>
              </w:rPr>
            </w:pPr>
            <w:r>
              <w:rPr>
                <w:szCs w:val="21"/>
              </w:rPr>
              <w:t>R</w:t>
            </w:r>
          </w:p>
        </w:tc>
        <w:tc>
          <w:tcPr>
            <w:tcW w:w="5641" w:type="dxa"/>
          </w:tcPr>
          <w:p w14:paraId="1E58C32A" w14:textId="77777777" w:rsidR="00815C72" w:rsidRDefault="00000000">
            <w:pPr>
              <w:autoSpaceDE w:val="0"/>
              <w:autoSpaceDN w:val="0"/>
              <w:adjustRightInd w:val="0"/>
              <w:jc w:val="left"/>
              <w:rPr>
                <w:kern w:val="0"/>
                <w:szCs w:val="21"/>
              </w:rPr>
            </w:pPr>
            <w:r>
              <w:rPr>
                <w:kern w:val="0"/>
                <w:szCs w:val="21"/>
              </w:rPr>
              <w:t>This register, when read, is the current value of the internal counter</w:t>
            </w:r>
          </w:p>
          <w:p w14:paraId="4E43F67A" w14:textId="77777777" w:rsidR="00815C72" w:rsidRDefault="00000000">
            <w:pPr>
              <w:rPr>
                <w:szCs w:val="21"/>
              </w:rPr>
            </w:pPr>
            <w:r>
              <w:rPr>
                <w:b/>
                <w:bCs/>
                <w:kern w:val="0"/>
                <w:szCs w:val="21"/>
              </w:rPr>
              <w:t>Reset Value:</w:t>
            </w:r>
            <w:r>
              <w:rPr>
                <w:kern w:val="0"/>
                <w:szCs w:val="21"/>
              </w:rPr>
              <w:t xml:space="preserve"> 0xffff</w:t>
            </w:r>
          </w:p>
        </w:tc>
      </w:tr>
    </w:tbl>
    <w:p w14:paraId="3F59EBB4" w14:textId="77777777" w:rsidR="00815C72" w:rsidRDefault="00815C72"/>
    <w:p w14:paraId="77B430E1" w14:textId="77777777" w:rsidR="00815C72" w:rsidRDefault="00000000">
      <w:pPr>
        <w:pStyle w:val="aff2"/>
        <w:numPr>
          <w:ilvl w:val="0"/>
          <w:numId w:val="18"/>
        </w:numPr>
        <w:ind w:firstLineChars="0"/>
        <w:outlineLvl w:val="2"/>
        <w:rPr>
          <w:rFonts w:ascii="Times New Roman" w:hAnsi="Times New Roman"/>
          <w:b/>
          <w:bCs/>
          <w:kern w:val="0"/>
          <w:sz w:val="28"/>
          <w:szCs w:val="28"/>
        </w:rPr>
      </w:pPr>
      <w:bookmarkStart w:id="350" w:name="_Toc289188356"/>
      <w:bookmarkStart w:id="351" w:name="_Toc289190650"/>
      <w:bookmarkStart w:id="352" w:name="_Toc144813443"/>
      <w:bookmarkStart w:id="353" w:name="_Toc195892070"/>
      <w:r>
        <w:rPr>
          <w:rFonts w:ascii="Times New Roman" w:hAnsi="Times New Roman"/>
          <w:b/>
          <w:bCs/>
          <w:kern w:val="0"/>
          <w:sz w:val="28"/>
          <w:szCs w:val="28"/>
        </w:rPr>
        <w:t>WDT_CRR</w:t>
      </w:r>
      <w:bookmarkEnd w:id="350"/>
      <w:bookmarkEnd w:id="351"/>
      <w:bookmarkEnd w:id="352"/>
      <w:bookmarkEnd w:id="353"/>
    </w:p>
    <w:p w14:paraId="56C4156F"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Counter Restart Register</w:t>
      </w:r>
    </w:p>
    <w:p w14:paraId="3B771A2B"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6333AB1A"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0x0c</w:t>
      </w:r>
    </w:p>
    <w:p w14:paraId="5037E939"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write</w:t>
      </w:r>
    </w:p>
    <w:p w14:paraId="0BFB1550"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0x00</w:t>
      </w:r>
    </w:p>
    <w:p w14:paraId="3A6D5D3A" w14:textId="77777777" w:rsidR="00815C72" w:rsidRDefault="00815C72">
      <w:pPr>
        <w:rPr>
          <w:kern w:val="0"/>
          <w:sz w:val="24"/>
        </w:rPr>
      </w:pPr>
    </w:p>
    <w:p w14:paraId="109E58A2" w14:textId="77777777" w:rsidR="00815C72" w:rsidRDefault="00000000">
      <w:pPr>
        <w:jc w:val="center"/>
      </w:pPr>
      <w:r>
        <w:rPr>
          <w:noProof/>
        </w:rPr>
        <w:drawing>
          <wp:inline distT="0" distB="0" distL="0" distR="0" wp14:anchorId="71EB8DAD" wp14:editId="74A713D7">
            <wp:extent cx="2794000" cy="431800"/>
            <wp:effectExtent l="19050" t="0" r="635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noChangeArrowheads="1"/>
                    </pic:cNvPicPr>
                  </pic:nvPicPr>
                  <pic:blipFill>
                    <a:blip r:embed="rId52" cstate="print"/>
                    <a:srcRect/>
                    <a:stretch>
                      <a:fillRect/>
                    </a:stretch>
                  </pic:blipFill>
                  <pic:spPr>
                    <a:xfrm>
                      <a:off x="0" y="0"/>
                      <a:ext cx="2794000" cy="431800"/>
                    </a:xfrm>
                    <a:prstGeom prst="rect">
                      <a:avLst/>
                    </a:prstGeom>
                    <a:noFill/>
                    <a:ln w="9525">
                      <a:noFill/>
                      <a:miter lim="800000"/>
                      <a:headEnd/>
                      <a:tailEnd/>
                    </a:ln>
                  </pic:spPr>
                </pic:pic>
              </a:graphicData>
            </a:graphic>
          </wp:inline>
        </w:drawing>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1"/>
        <w:gridCol w:w="1117"/>
        <w:gridCol w:w="686"/>
        <w:gridCol w:w="6968"/>
      </w:tblGrid>
      <w:tr w:rsidR="00815C72" w14:paraId="081736D2" w14:textId="77777777">
        <w:tc>
          <w:tcPr>
            <w:tcW w:w="399" w:type="pct"/>
            <w:shd w:val="clear" w:color="auto" w:fill="B3B3B3"/>
          </w:tcPr>
          <w:p w14:paraId="25BAFB2C" w14:textId="77777777" w:rsidR="00815C72" w:rsidRDefault="00000000">
            <w:pPr>
              <w:jc w:val="center"/>
              <w:rPr>
                <w:szCs w:val="21"/>
              </w:rPr>
            </w:pPr>
            <w:r>
              <w:rPr>
                <w:szCs w:val="21"/>
              </w:rPr>
              <w:t>Bits</w:t>
            </w:r>
          </w:p>
        </w:tc>
        <w:tc>
          <w:tcPr>
            <w:tcW w:w="586" w:type="pct"/>
            <w:shd w:val="clear" w:color="auto" w:fill="B3B3B3"/>
          </w:tcPr>
          <w:p w14:paraId="114282EE" w14:textId="77777777" w:rsidR="00815C72" w:rsidRDefault="00000000">
            <w:pPr>
              <w:jc w:val="center"/>
              <w:rPr>
                <w:szCs w:val="21"/>
              </w:rPr>
            </w:pPr>
            <w:r>
              <w:rPr>
                <w:szCs w:val="21"/>
              </w:rPr>
              <w:t>Name</w:t>
            </w:r>
          </w:p>
        </w:tc>
        <w:tc>
          <w:tcPr>
            <w:tcW w:w="360" w:type="pct"/>
            <w:shd w:val="clear" w:color="auto" w:fill="B3B3B3"/>
          </w:tcPr>
          <w:p w14:paraId="3FA5A3ED" w14:textId="77777777" w:rsidR="00815C72" w:rsidRDefault="00000000">
            <w:pPr>
              <w:jc w:val="center"/>
              <w:rPr>
                <w:szCs w:val="21"/>
              </w:rPr>
            </w:pPr>
            <w:r>
              <w:rPr>
                <w:szCs w:val="21"/>
              </w:rPr>
              <w:t>R/W</w:t>
            </w:r>
          </w:p>
        </w:tc>
        <w:tc>
          <w:tcPr>
            <w:tcW w:w="3655" w:type="pct"/>
            <w:shd w:val="clear" w:color="auto" w:fill="B3B3B3"/>
          </w:tcPr>
          <w:p w14:paraId="508E8F2B" w14:textId="77777777" w:rsidR="00815C72" w:rsidRDefault="00000000">
            <w:pPr>
              <w:jc w:val="center"/>
              <w:rPr>
                <w:szCs w:val="21"/>
              </w:rPr>
            </w:pPr>
            <w:r>
              <w:rPr>
                <w:szCs w:val="21"/>
              </w:rPr>
              <w:t>Description</w:t>
            </w:r>
          </w:p>
        </w:tc>
      </w:tr>
      <w:tr w:rsidR="00815C72" w14:paraId="5A47AF4C" w14:textId="77777777">
        <w:tc>
          <w:tcPr>
            <w:tcW w:w="399" w:type="pct"/>
          </w:tcPr>
          <w:p w14:paraId="7D9ED3BA" w14:textId="77777777" w:rsidR="00815C72" w:rsidRDefault="00000000">
            <w:pPr>
              <w:jc w:val="center"/>
              <w:rPr>
                <w:szCs w:val="21"/>
              </w:rPr>
            </w:pPr>
            <w:r>
              <w:rPr>
                <w:szCs w:val="21"/>
              </w:rPr>
              <w:t>31:8</w:t>
            </w:r>
          </w:p>
        </w:tc>
        <w:tc>
          <w:tcPr>
            <w:tcW w:w="4601" w:type="pct"/>
            <w:gridSpan w:val="3"/>
          </w:tcPr>
          <w:p w14:paraId="512D84AD" w14:textId="77777777" w:rsidR="00815C72" w:rsidRDefault="00000000">
            <w:pPr>
              <w:rPr>
                <w:szCs w:val="21"/>
              </w:rPr>
            </w:pPr>
            <w:r>
              <w:rPr>
                <w:kern w:val="0"/>
                <w:szCs w:val="21"/>
              </w:rPr>
              <w:t>Reserved and read as zero</w:t>
            </w:r>
          </w:p>
        </w:tc>
      </w:tr>
      <w:tr w:rsidR="00815C72" w14:paraId="57400FC6" w14:textId="77777777">
        <w:tc>
          <w:tcPr>
            <w:tcW w:w="399" w:type="pct"/>
          </w:tcPr>
          <w:p w14:paraId="0B1CD745" w14:textId="77777777" w:rsidR="00815C72" w:rsidRDefault="00000000">
            <w:pPr>
              <w:jc w:val="center"/>
              <w:rPr>
                <w:szCs w:val="21"/>
              </w:rPr>
            </w:pPr>
            <w:r>
              <w:rPr>
                <w:szCs w:val="21"/>
              </w:rPr>
              <w:t>7:0</w:t>
            </w:r>
          </w:p>
        </w:tc>
        <w:tc>
          <w:tcPr>
            <w:tcW w:w="586" w:type="pct"/>
          </w:tcPr>
          <w:p w14:paraId="6C7B31AE" w14:textId="77777777" w:rsidR="00815C72" w:rsidRDefault="00000000">
            <w:pPr>
              <w:autoSpaceDE w:val="0"/>
              <w:autoSpaceDN w:val="0"/>
              <w:adjustRightInd w:val="0"/>
              <w:jc w:val="left"/>
              <w:rPr>
                <w:kern w:val="0"/>
                <w:szCs w:val="21"/>
              </w:rPr>
            </w:pPr>
            <w:r>
              <w:rPr>
                <w:kern w:val="0"/>
                <w:szCs w:val="21"/>
              </w:rPr>
              <w:t>Counter</w:t>
            </w:r>
          </w:p>
          <w:p w14:paraId="4D2DC237" w14:textId="77777777" w:rsidR="00815C72" w:rsidRDefault="00000000">
            <w:pPr>
              <w:autoSpaceDE w:val="0"/>
              <w:autoSpaceDN w:val="0"/>
              <w:adjustRightInd w:val="0"/>
              <w:jc w:val="left"/>
              <w:rPr>
                <w:kern w:val="0"/>
                <w:szCs w:val="21"/>
              </w:rPr>
            </w:pPr>
            <w:r>
              <w:rPr>
                <w:kern w:val="0"/>
                <w:szCs w:val="21"/>
              </w:rPr>
              <w:t>Restart</w:t>
            </w:r>
          </w:p>
          <w:p w14:paraId="6F80A84C" w14:textId="77777777" w:rsidR="00815C72" w:rsidRDefault="00000000">
            <w:pPr>
              <w:rPr>
                <w:szCs w:val="21"/>
              </w:rPr>
            </w:pPr>
            <w:r>
              <w:rPr>
                <w:kern w:val="0"/>
                <w:szCs w:val="21"/>
              </w:rPr>
              <w:lastRenderedPageBreak/>
              <w:t>Register</w:t>
            </w:r>
          </w:p>
        </w:tc>
        <w:tc>
          <w:tcPr>
            <w:tcW w:w="360" w:type="pct"/>
          </w:tcPr>
          <w:p w14:paraId="35C5502A" w14:textId="77777777" w:rsidR="00815C72" w:rsidRDefault="00000000">
            <w:pPr>
              <w:rPr>
                <w:szCs w:val="21"/>
              </w:rPr>
            </w:pPr>
            <w:r>
              <w:rPr>
                <w:szCs w:val="21"/>
              </w:rPr>
              <w:lastRenderedPageBreak/>
              <w:t>W</w:t>
            </w:r>
          </w:p>
        </w:tc>
        <w:tc>
          <w:tcPr>
            <w:tcW w:w="3655" w:type="pct"/>
          </w:tcPr>
          <w:p w14:paraId="6DA12C1A" w14:textId="77777777" w:rsidR="00815C72" w:rsidRDefault="00000000">
            <w:pPr>
              <w:autoSpaceDE w:val="0"/>
              <w:autoSpaceDN w:val="0"/>
              <w:adjustRightInd w:val="0"/>
              <w:jc w:val="left"/>
              <w:rPr>
                <w:kern w:val="0"/>
                <w:szCs w:val="21"/>
              </w:rPr>
            </w:pPr>
            <w:r>
              <w:rPr>
                <w:kern w:val="0"/>
                <w:szCs w:val="21"/>
              </w:rPr>
              <w:t xml:space="preserve">This register is used to restart the WDT counter. As a safety feature to prevent accidental restarts, the value 0x76 must be written. A restart also clears the </w:t>
            </w:r>
            <w:r>
              <w:rPr>
                <w:kern w:val="0"/>
                <w:szCs w:val="21"/>
              </w:rPr>
              <w:lastRenderedPageBreak/>
              <w:t>WDT interrupt. Reading this register returns zero</w:t>
            </w:r>
          </w:p>
          <w:p w14:paraId="5B25E146" w14:textId="77777777" w:rsidR="00815C72" w:rsidRDefault="00000000">
            <w:pPr>
              <w:rPr>
                <w:szCs w:val="21"/>
              </w:rPr>
            </w:pPr>
            <w:r>
              <w:rPr>
                <w:kern w:val="0"/>
                <w:szCs w:val="21"/>
              </w:rPr>
              <w:t xml:space="preserve">Reset </w:t>
            </w:r>
            <w:r>
              <w:rPr>
                <w:b/>
                <w:bCs/>
                <w:kern w:val="0"/>
                <w:szCs w:val="21"/>
              </w:rPr>
              <w:t xml:space="preserve">Value: </w:t>
            </w:r>
            <w:r>
              <w:rPr>
                <w:kern w:val="0"/>
                <w:szCs w:val="21"/>
              </w:rPr>
              <w:t>0x0</w:t>
            </w:r>
          </w:p>
        </w:tc>
      </w:tr>
    </w:tbl>
    <w:p w14:paraId="4FA9F47F" w14:textId="77777777" w:rsidR="00815C72" w:rsidRDefault="00815C72"/>
    <w:p w14:paraId="4615969C" w14:textId="77777777" w:rsidR="00815C72" w:rsidRDefault="00000000">
      <w:pPr>
        <w:pStyle w:val="aff2"/>
        <w:numPr>
          <w:ilvl w:val="0"/>
          <w:numId w:val="18"/>
        </w:numPr>
        <w:ind w:firstLineChars="0"/>
        <w:outlineLvl w:val="2"/>
        <w:rPr>
          <w:rFonts w:ascii="Times New Roman" w:hAnsi="Times New Roman"/>
          <w:b/>
          <w:bCs/>
          <w:kern w:val="0"/>
          <w:sz w:val="28"/>
          <w:szCs w:val="28"/>
        </w:rPr>
      </w:pPr>
      <w:bookmarkStart w:id="354" w:name="_Toc289190651"/>
      <w:bookmarkStart w:id="355" w:name="_Toc144813444"/>
      <w:bookmarkStart w:id="356" w:name="_Toc289188357"/>
      <w:bookmarkStart w:id="357" w:name="_Toc195892071"/>
      <w:r>
        <w:rPr>
          <w:rFonts w:ascii="Times New Roman" w:hAnsi="Times New Roman"/>
          <w:b/>
          <w:bCs/>
          <w:kern w:val="0"/>
          <w:sz w:val="28"/>
          <w:szCs w:val="28"/>
        </w:rPr>
        <w:t>WDT_STAT</w:t>
      </w:r>
      <w:bookmarkEnd w:id="354"/>
      <w:bookmarkEnd w:id="355"/>
      <w:bookmarkEnd w:id="356"/>
      <w:bookmarkEnd w:id="357"/>
    </w:p>
    <w:p w14:paraId="453FBCC8"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Interrupt Status Register</w:t>
      </w:r>
    </w:p>
    <w:p w14:paraId="393A23E4"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067FB680"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0x10</w:t>
      </w:r>
    </w:p>
    <w:p w14:paraId="6C8909B7"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60469AAE"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0FA8DFF4" w14:textId="77777777" w:rsidR="00815C72" w:rsidRDefault="00815C72">
      <w:pPr>
        <w:rPr>
          <w:kern w:val="0"/>
          <w:szCs w:val="21"/>
        </w:rPr>
      </w:pPr>
    </w:p>
    <w:p w14:paraId="5CA445D7" w14:textId="77777777" w:rsidR="00815C72" w:rsidRDefault="00000000">
      <w:pPr>
        <w:jc w:val="center"/>
        <w:rPr>
          <w:kern w:val="0"/>
          <w:sz w:val="24"/>
        </w:rPr>
      </w:pPr>
      <w:r>
        <w:rPr>
          <w:noProof/>
          <w:kern w:val="0"/>
          <w:sz w:val="24"/>
        </w:rPr>
        <w:drawing>
          <wp:inline distT="0" distB="0" distL="0" distR="0" wp14:anchorId="48B111D2" wp14:editId="4C0582B9">
            <wp:extent cx="2857500" cy="444500"/>
            <wp:effectExtent l="1905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noChangeArrowheads="1"/>
                    </pic:cNvPicPr>
                  </pic:nvPicPr>
                  <pic:blipFill>
                    <a:blip r:embed="rId53" cstate="print"/>
                    <a:srcRect/>
                    <a:stretch>
                      <a:fillRect/>
                    </a:stretch>
                  </pic:blipFill>
                  <pic:spPr>
                    <a:xfrm>
                      <a:off x="0" y="0"/>
                      <a:ext cx="2857500" cy="444500"/>
                    </a:xfrm>
                    <a:prstGeom prst="rect">
                      <a:avLst/>
                    </a:prstGeom>
                    <a:noFill/>
                    <a:ln w="9525">
                      <a:noFill/>
                      <a:miter lim="800000"/>
                      <a:headEnd/>
                      <a:tailEnd/>
                    </a:ln>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1080"/>
        <w:gridCol w:w="720"/>
        <w:gridCol w:w="5894"/>
      </w:tblGrid>
      <w:tr w:rsidR="00815C72" w14:paraId="6B45625E" w14:textId="77777777">
        <w:tc>
          <w:tcPr>
            <w:tcW w:w="770" w:type="dxa"/>
            <w:shd w:val="clear" w:color="auto" w:fill="B3B3B3"/>
          </w:tcPr>
          <w:p w14:paraId="25183DC5" w14:textId="77777777" w:rsidR="00815C72" w:rsidRDefault="00000000">
            <w:pPr>
              <w:rPr>
                <w:szCs w:val="21"/>
              </w:rPr>
            </w:pPr>
            <w:r>
              <w:rPr>
                <w:szCs w:val="21"/>
              </w:rPr>
              <w:t>Bits</w:t>
            </w:r>
          </w:p>
        </w:tc>
        <w:tc>
          <w:tcPr>
            <w:tcW w:w="1080" w:type="dxa"/>
            <w:shd w:val="clear" w:color="auto" w:fill="B3B3B3"/>
          </w:tcPr>
          <w:p w14:paraId="2E06814A" w14:textId="77777777" w:rsidR="00815C72" w:rsidRDefault="00000000">
            <w:pPr>
              <w:rPr>
                <w:szCs w:val="21"/>
              </w:rPr>
            </w:pPr>
            <w:r>
              <w:rPr>
                <w:szCs w:val="21"/>
              </w:rPr>
              <w:t>Name</w:t>
            </w:r>
          </w:p>
        </w:tc>
        <w:tc>
          <w:tcPr>
            <w:tcW w:w="720" w:type="dxa"/>
            <w:shd w:val="clear" w:color="auto" w:fill="B3B3B3"/>
          </w:tcPr>
          <w:p w14:paraId="4A9ABBBD" w14:textId="77777777" w:rsidR="00815C72" w:rsidRDefault="00000000">
            <w:pPr>
              <w:rPr>
                <w:szCs w:val="21"/>
              </w:rPr>
            </w:pPr>
            <w:r>
              <w:rPr>
                <w:szCs w:val="21"/>
              </w:rPr>
              <w:t>R/W</w:t>
            </w:r>
          </w:p>
        </w:tc>
        <w:tc>
          <w:tcPr>
            <w:tcW w:w="5894" w:type="dxa"/>
            <w:shd w:val="clear" w:color="auto" w:fill="B3B3B3"/>
          </w:tcPr>
          <w:p w14:paraId="2D2122EB" w14:textId="77777777" w:rsidR="00815C72" w:rsidRDefault="00000000">
            <w:pPr>
              <w:rPr>
                <w:szCs w:val="21"/>
              </w:rPr>
            </w:pPr>
            <w:r>
              <w:rPr>
                <w:szCs w:val="21"/>
              </w:rPr>
              <w:t>Description</w:t>
            </w:r>
          </w:p>
        </w:tc>
      </w:tr>
      <w:tr w:rsidR="00815C72" w14:paraId="0A9F8BBB" w14:textId="77777777">
        <w:tc>
          <w:tcPr>
            <w:tcW w:w="770" w:type="dxa"/>
          </w:tcPr>
          <w:p w14:paraId="5FDB978C" w14:textId="77777777" w:rsidR="00815C72" w:rsidRDefault="00000000">
            <w:pPr>
              <w:jc w:val="center"/>
              <w:rPr>
                <w:szCs w:val="21"/>
              </w:rPr>
            </w:pPr>
            <w:r>
              <w:rPr>
                <w:szCs w:val="21"/>
              </w:rPr>
              <w:t>31:1</w:t>
            </w:r>
          </w:p>
        </w:tc>
        <w:tc>
          <w:tcPr>
            <w:tcW w:w="7694" w:type="dxa"/>
            <w:gridSpan w:val="3"/>
          </w:tcPr>
          <w:p w14:paraId="0651C92E" w14:textId="77777777" w:rsidR="00815C72" w:rsidRDefault="00000000">
            <w:pPr>
              <w:rPr>
                <w:szCs w:val="21"/>
              </w:rPr>
            </w:pPr>
            <w:r>
              <w:rPr>
                <w:kern w:val="0"/>
                <w:szCs w:val="21"/>
              </w:rPr>
              <w:t>Reserved and read as zero</w:t>
            </w:r>
          </w:p>
        </w:tc>
      </w:tr>
      <w:tr w:rsidR="00815C72" w14:paraId="311910D6" w14:textId="77777777">
        <w:tc>
          <w:tcPr>
            <w:tcW w:w="770" w:type="dxa"/>
          </w:tcPr>
          <w:p w14:paraId="25C04A3F" w14:textId="77777777" w:rsidR="00815C72" w:rsidRDefault="00000000">
            <w:pPr>
              <w:jc w:val="center"/>
              <w:rPr>
                <w:szCs w:val="21"/>
              </w:rPr>
            </w:pPr>
            <w:r>
              <w:rPr>
                <w:szCs w:val="21"/>
              </w:rPr>
              <w:t>0</w:t>
            </w:r>
          </w:p>
        </w:tc>
        <w:tc>
          <w:tcPr>
            <w:tcW w:w="1080" w:type="dxa"/>
          </w:tcPr>
          <w:p w14:paraId="5CED0709" w14:textId="77777777" w:rsidR="00815C72" w:rsidRDefault="00000000">
            <w:pPr>
              <w:autoSpaceDE w:val="0"/>
              <w:autoSpaceDN w:val="0"/>
              <w:adjustRightInd w:val="0"/>
              <w:jc w:val="left"/>
              <w:rPr>
                <w:kern w:val="0"/>
                <w:szCs w:val="21"/>
              </w:rPr>
            </w:pPr>
            <w:r>
              <w:rPr>
                <w:kern w:val="0"/>
                <w:szCs w:val="21"/>
              </w:rPr>
              <w:t>Interrupt</w:t>
            </w:r>
          </w:p>
          <w:p w14:paraId="0C33CE4C" w14:textId="77777777" w:rsidR="00815C72" w:rsidRDefault="00000000">
            <w:pPr>
              <w:autoSpaceDE w:val="0"/>
              <w:autoSpaceDN w:val="0"/>
              <w:adjustRightInd w:val="0"/>
              <w:jc w:val="left"/>
              <w:rPr>
                <w:kern w:val="0"/>
                <w:szCs w:val="21"/>
              </w:rPr>
            </w:pPr>
            <w:r>
              <w:rPr>
                <w:kern w:val="0"/>
                <w:szCs w:val="21"/>
              </w:rPr>
              <w:t>Status</w:t>
            </w:r>
          </w:p>
          <w:p w14:paraId="3A7DEDE9" w14:textId="77777777" w:rsidR="00815C72" w:rsidRDefault="00000000">
            <w:pPr>
              <w:rPr>
                <w:szCs w:val="21"/>
              </w:rPr>
            </w:pPr>
            <w:r>
              <w:rPr>
                <w:kern w:val="0"/>
                <w:szCs w:val="21"/>
              </w:rPr>
              <w:t>Register</w:t>
            </w:r>
          </w:p>
        </w:tc>
        <w:tc>
          <w:tcPr>
            <w:tcW w:w="720" w:type="dxa"/>
          </w:tcPr>
          <w:p w14:paraId="0C1CD53F" w14:textId="77777777" w:rsidR="00815C72" w:rsidRDefault="00000000">
            <w:pPr>
              <w:rPr>
                <w:szCs w:val="21"/>
              </w:rPr>
            </w:pPr>
            <w:r>
              <w:rPr>
                <w:szCs w:val="21"/>
              </w:rPr>
              <w:t>R</w:t>
            </w:r>
          </w:p>
        </w:tc>
        <w:tc>
          <w:tcPr>
            <w:tcW w:w="5894" w:type="dxa"/>
          </w:tcPr>
          <w:p w14:paraId="492D7DF2" w14:textId="77777777" w:rsidR="00815C72" w:rsidRDefault="00000000">
            <w:pPr>
              <w:autoSpaceDE w:val="0"/>
              <w:autoSpaceDN w:val="0"/>
              <w:adjustRightInd w:val="0"/>
              <w:jc w:val="left"/>
              <w:rPr>
                <w:kern w:val="0"/>
                <w:szCs w:val="21"/>
              </w:rPr>
            </w:pPr>
            <w:r>
              <w:rPr>
                <w:kern w:val="0"/>
                <w:szCs w:val="21"/>
              </w:rPr>
              <w:t>This register shows the interrupt status of the WDT.</w:t>
            </w:r>
          </w:p>
          <w:p w14:paraId="71457F42" w14:textId="77777777" w:rsidR="00815C72" w:rsidRDefault="00000000">
            <w:pPr>
              <w:autoSpaceDE w:val="0"/>
              <w:autoSpaceDN w:val="0"/>
              <w:adjustRightInd w:val="0"/>
              <w:jc w:val="left"/>
              <w:rPr>
                <w:kern w:val="0"/>
                <w:szCs w:val="21"/>
              </w:rPr>
            </w:pPr>
            <w:r>
              <w:rPr>
                <w:kern w:val="0"/>
                <w:szCs w:val="21"/>
              </w:rPr>
              <w:t>1 = Interrupt is active regardless of polarity.</w:t>
            </w:r>
          </w:p>
          <w:p w14:paraId="122FF8B9" w14:textId="77777777" w:rsidR="00815C72" w:rsidRDefault="00000000">
            <w:pPr>
              <w:autoSpaceDE w:val="0"/>
              <w:autoSpaceDN w:val="0"/>
              <w:adjustRightInd w:val="0"/>
              <w:jc w:val="left"/>
              <w:rPr>
                <w:kern w:val="0"/>
                <w:szCs w:val="21"/>
              </w:rPr>
            </w:pPr>
            <w:r>
              <w:rPr>
                <w:kern w:val="0"/>
                <w:szCs w:val="21"/>
              </w:rPr>
              <w:t>0 = Interrupt is inactive.</w:t>
            </w:r>
          </w:p>
          <w:p w14:paraId="55657A7E" w14:textId="77777777" w:rsidR="00815C72" w:rsidRDefault="00000000">
            <w:pPr>
              <w:rPr>
                <w:szCs w:val="21"/>
              </w:rPr>
            </w:pPr>
            <w:r>
              <w:rPr>
                <w:kern w:val="0"/>
                <w:szCs w:val="21"/>
              </w:rPr>
              <w:t xml:space="preserve">Reset </w:t>
            </w:r>
            <w:r>
              <w:rPr>
                <w:b/>
                <w:bCs/>
                <w:kern w:val="0"/>
                <w:szCs w:val="21"/>
              </w:rPr>
              <w:t xml:space="preserve">Value: </w:t>
            </w:r>
            <w:r>
              <w:rPr>
                <w:kern w:val="0"/>
                <w:szCs w:val="21"/>
              </w:rPr>
              <w:t>0x0</w:t>
            </w:r>
          </w:p>
        </w:tc>
      </w:tr>
    </w:tbl>
    <w:p w14:paraId="29A7AC26" w14:textId="77777777" w:rsidR="00815C72" w:rsidRDefault="00815C72"/>
    <w:p w14:paraId="2083EF72" w14:textId="77777777" w:rsidR="00815C72" w:rsidRDefault="00000000">
      <w:pPr>
        <w:pStyle w:val="aff2"/>
        <w:numPr>
          <w:ilvl w:val="0"/>
          <w:numId w:val="18"/>
        </w:numPr>
        <w:ind w:firstLineChars="0"/>
        <w:outlineLvl w:val="2"/>
        <w:rPr>
          <w:rFonts w:ascii="Times New Roman" w:hAnsi="Times New Roman"/>
          <w:b/>
          <w:bCs/>
          <w:kern w:val="0"/>
          <w:sz w:val="28"/>
          <w:szCs w:val="28"/>
        </w:rPr>
      </w:pPr>
      <w:bookmarkStart w:id="358" w:name="_Toc289190652"/>
      <w:bookmarkStart w:id="359" w:name="_Toc289188358"/>
      <w:bookmarkStart w:id="360" w:name="_Toc144813445"/>
      <w:bookmarkStart w:id="361" w:name="_Toc195892072"/>
      <w:r>
        <w:rPr>
          <w:rFonts w:ascii="Times New Roman" w:hAnsi="Times New Roman"/>
          <w:b/>
          <w:bCs/>
          <w:kern w:val="0"/>
          <w:sz w:val="28"/>
          <w:szCs w:val="28"/>
        </w:rPr>
        <w:t>WDT_EOI</w:t>
      </w:r>
      <w:bookmarkEnd w:id="358"/>
      <w:bookmarkEnd w:id="359"/>
      <w:bookmarkEnd w:id="360"/>
      <w:bookmarkEnd w:id="361"/>
    </w:p>
    <w:p w14:paraId="0085A064"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Interrupt Clear Register</w:t>
      </w:r>
    </w:p>
    <w:p w14:paraId="2166C3BE"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w:t>
      </w:r>
    </w:p>
    <w:p w14:paraId="7E701854"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0x14</w:t>
      </w:r>
    </w:p>
    <w:p w14:paraId="2D623EB9"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2D0D062A"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67B2539F" w14:textId="77777777" w:rsidR="00815C72" w:rsidRDefault="00815C72">
      <w:pPr>
        <w:rPr>
          <w:kern w:val="0"/>
          <w:sz w:val="24"/>
        </w:rPr>
      </w:pPr>
    </w:p>
    <w:p w14:paraId="3F3ED6D9" w14:textId="77777777" w:rsidR="00815C72" w:rsidRDefault="00000000">
      <w:pPr>
        <w:jc w:val="center"/>
        <w:rPr>
          <w:kern w:val="0"/>
          <w:sz w:val="22"/>
          <w:szCs w:val="22"/>
        </w:rPr>
      </w:pPr>
      <w:r>
        <w:rPr>
          <w:noProof/>
          <w:kern w:val="0"/>
          <w:sz w:val="22"/>
          <w:szCs w:val="22"/>
        </w:rPr>
        <w:drawing>
          <wp:inline distT="0" distB="0" distL="0" distR="0" wp14:anchorId="0A74E075" wp14:editId="40D39589">
            <wp:extent cx="2946400" cy="469900"/>
            <wp:effectExtent l="19050" t="0" r="635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noChangeArrowheads="1"/>
                    </pic:cNvPicPr>
                  </pic:nvPicPr>
                  <pic:blipFill>
                    <a:blip r:embed="rId54" cstate="print"/>
                    <a:srcRect/>
                    <a:stretch>
                      <a:fillRect/>
                    </a:stretch>
                  </pic:blipFill>
                  <pic:spPr>
                    <a:xfrm>
                      <a:off x="0" y="0"/>
                      <a:ext cx="2946400" cy="469900"/>
                    </a:xfrm>
                    <a:prstGeom prst="rect">
                      <a:avLst/>
                    </a:prstGeom>
                    <a:noFill/>
                    <a:ln w="9525">
                      <a:noFill/>
                      <a:miter lim="800000"/>
                      <a:headEnd/>
                      <a:tailEnd/>
                    </a:ln>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8"/>
        <w:gridCol w:w="1202"/>
        <w:gridCol w:w="720"/>
        <w:gridCol w:w="5894"/>
      </w:tblGrid>
      <w:tr w:rsidR="00815C72" w14:paraId="25557696" w14:textId="77777777">
        <w:tc>
          <w:tcPr>
            <w:tcW w:w="648" w:type="dxa"/>
            <w:shd w:val="clear" w:color="auto" w:fill="B3B3B3"/>
          </w:tcPr>
          <w:p w14:paraId="68C525BC" w14:textId="77777777" w:rsidR="00815C72" w:rsidRDefault="00000000">
            <w:pPr>
              <w:jc w:val="center"/>
              <w:rPr>
                <w:szCs w:val="21"/>
              </w:rPr>
            </w:pPr>
            <w:r>
              <w:rPr>
                <w:szCs w:val="21"/>
              </w:rPr>
              <w:t>Bits</w:t>
            </w:r>
          </w:p>
        </w:tc>
        <w:tc>
          <w:tcPr>
            <w:tcW w:w="1202" w:type="dxa"/>
            <w:shd w:val="clear" w:color="auto" w:fill="B3B3B3"/>
          </w:tcPr>
          <w:p w14:paraId="6E459481" w14:textId="77777777" w:rsidR="00815C72" w:rsidRDefault="00000000">
            <w:pPr>
              <w:jc w:val="center"/>
              <w:rPr>
                <w:szCs w:val="21"/>
              </w:rPr>
            </w:pPr>
            <w:r>
              <w:rPr>
                <w:szCs w:val="21"/>
              </w:rPr>
              <w:t>Name</w:t>
            </w:r>
          </w:p>
        </w:tc>
        <w:tc>
          <w:tcPr>
            <w:tcW w:w="720" w:type="dxa"/>
            <w:shd w:val="clear" w:color="auto" w:fill="B3B3B3"/>
          </w:tcPr>
          <w:p w14:paraId="7E5F18B0" w14:textId="77777777" w:rsidR="00815C72" w:rsidRDefault="00000000">
            <w:pPr>
              <w:jc w:val="center"/>
              <w:rPr>
                <w:szCs w:val="21"/>
              </w:rPr>
            </w:pPr>
            <w:r>
              <w:rPr>
                <w:szCs w:val="21"/>
              </w:rPr>
              <w:t>R/W</w:t>
            </w:r>
          </w:p>
        </w:tc>
        <w:tc>
          <w:tcPr>
            <w:tcW w:w="5894" w:type="dxa"/>
            <w:shd w:val="clear" w:color="auto" w:fill="B3B3B3"/>
          </w:tcPr>
          <w:p w14:paraId="214313A5" w14:textId="77777777" w:rsidR="00815C72" w:rsidRDefault="00000000">
            <w:pPr>
              <w:jc w:val="center"/>
              <w:rPr>
                <w:szCs w:val="21"/>
              </w:rPr>
            </w:pPr>
            <w:r>
              <w:rPr>
                <w:szCs w:val="21"/>
              </w:rPr>
              <w:t>Description</w:t>
            </w:r>
          </w:p>
        </w:tc>
      </w:tr>
      <w:tr w:rsidR="00815C72" w14:paraId="32EB5627" w14:textId="77777777">
        <w:tc>
          <w:tcPr>
            <w:tcW w:w="648" w:type="dxa"/>
          </w:tcPr>
          <w:p w14:paraId="5AB32392" w14:textId="77777777" w:rsidR="00815C72" w:rsidRDefault="00000000">
            <w:pPr>
              <w:jc w:val="center"/>
              <w:rPr>
                <w:szCs w:val="21"/>
              </w:rPr>
            </w:pPr>
            <w:r>
              <w:rPr>
                <w:szCs w:val="21"/>
              </w:rPr>
              <w:t>31:1</w:t>
            </w:r>
          </w:p>
        </w:tc>
        <w:tc>
          <w:tcPr>
            <w:tcW w:w="7816" w:type="dxa"/>
            <w:gridSpan w:val="3"/>
          </w:tcPr>
          <w:p w14:paraId="25687208" w14:textId="77777777" w:rsidR="00815C72" w:rsidRDefault="00000000">
            <w:pPr>
              <w:rPr>
                <w:szCs w:val="21"/>
              </w:rPr>
            </w:pPr>
            <w:r>
              <w:rPr>
                <w:kern w:val="0"/>
                <w:szCs w:val="21"/>
              </w:rPr>
              <w:t>Reserved and read as zero</w:t>
            </w:r>
          </w:p>
        </w:tc>
      </w:tr>
      <w:tr w:rsidR="00815C72" w14:paraId="624F1CEC" w14:textId="77777777">
        <w:tc>
          <w:tcPr>
            <w:tcW w:w="648" w:type="dxa"/>
          </w:tcPr>
          <w:p w14:paraId="0954E752" w14:textId="77777777" w:rsidR="00815C72" w:rsidRDefault="00000000">
            <w:pPr>
              <w:jc w:val="center"/>
              <w:rPr>
                <w:szCs w:val="21"/>
              </w:rPr>
            </w:pPr>
            <w:r>
              <w:rPr>
                <w:szCs w:val="21"/>
              </w:rPr>
              <w:t>0</w:t>
            </w:r>
          </w:p>
        </w:tc>
        <w:tc>
          <w:tcPr>
            <w:tcW w:w="1202" w:type="dxa"/>
          </w:tcPr>
          <w:p w14:paraId="193ADD67" w14:textId="77777777" w:rsidR="00815C72" w:rsidRDefault="00000000">
            <w:pPr>
              <w:autoSpaceDE w:val="0"/>
              <w:autoSpaceDN w:val="0"/>
              <w:adjustRightInd w:val="0"/>
              <w:jc w:val="left"/>
              <w:rPr>
                <w:kern w:val="0"/>
                <w:szCs w:val="21"/>
              </w:rPr>
            </w:pPr>
            <w:r>
              <w:rPr>
                <w:kern w:val="0"/>
                <w:szCs w:val="21"/>
              </w:rPr>
              <w:t>Interrupt</w:t>
            </w:r>
          </w:p>
          <w:p w14:paraId="024C7D22" w14:textId="77777777" w:rsidR="00815C72" w:rsidRDefault="00000000">
            <w:pPr>
              <w:autoSpaceDE w:val="0"/>
              <w:autoSpaceDN w:val="0"/>
              <w:adjustRightInd w:val="0"/>
              <w:jc w:val="left"/>
              <w:rPr>
                <w:kern w:val="0"/>
                <w:szCs w:val="21"/>
              </w:rPr>
            </w:pPr>
            <w:r>
              <w:rPr>
                <w:kern w:val="0"/>
                <w:szCs w:val="21"/>
              </w:rPr>
              <w:t>Clear</w:t>
            </w:r>
          </w:p>
          <w:p w14:paraId="4B69241E" w14:textId="77777777" w:rsidR="00815C72" w:rsidRDefault="00000000">
            <w:pPr>
              <w:rPr>
                <w:szCs w:val="21"/>
              </w:rPr>
            </w:pPr>
            <w:r>
              <w:rPr>
                <w:kern w:val="0"/>
                <w:szCs w:val="21"/>
              </w:rPr>
              <w:t>Register</w:t>
            </w:r>
          </w:p>
        </w:tc>
        <w:tc>
          <w:tcPr>
            <w:tcW w:w="720" w:type="dxa"/>
          </w:tcPr>
          <w:p w14:paraId="1B9B7788" w14:textId="77777777" w:rsidR="00815C72" w:rsidRDefault="00000000">
            <w:pPr>
              <w:rPr>
                <w:szCs w:val="21"/>
              </w:rPr>
            </w:pPr>
            <w:r>
              <w:rPr>
                <w:szCs w:val="21"/>
              </w:rPr>
              <w:t>R</w:t>
            </w:r>
          </w:p>
        </w:tc>
        <w:tc>
          <w:tcPr>
            <w:tcW w:w="5894" w:type="dxa"/>
          </w:tcPr>
          <w:p w14:paraId="364564B7" w14:textId="77777777" w:rsidR="00815C72" w:rsidRDefault="00000000">
            <w:pPr>
              <w:autoSpaceDE w:val="0"/>
              <w:autoSpaceDN w:val="0"/>
              <w:adjustRightInd w:val="0"/>
              <w:jc w:val="left"/>
              <w:rPr>
                <w:kern w:val="0"/>
                <w:szCs w:val="21"/>
              </w:rPr>
            </w:pPr>
            <w:r>
              <w:rPr>
                <w:kern w:val="0"/>
                <w:szCs w:val="21"/>
              </w:rPr>
              <w:t>Clears the watchdog interrupt. This can be used to clear the interrupt without restarting the watchdog counter</w:t>
            </w:r>
          </w:p>
          <w:p w14:paraId="1F357ED3" w14:textId="77777777" w:rsidR="00815C72" w:rsidRDefault="00000000">
            <w:pPr>
              <w:rPr>
                <w:szCs w:val="21"/>
              </w:rPr>
            </w:pPr>
            <w:r>
              <w:rPr>
                <w:kern w:val="0"/>
                <w:szCs w:val="21"/>
              </w:rPr>
              <w:t xml:space="preserve">Reset </w:t>
            </w:r>
            <w:r>
              <w:rPr>
                <w:b/>
                <w:bCs/>
                <w:kern w:val="0"/>
                <w:szCs w:val="21"/>
              </w:rPr>
              <w:t xml:space="preserve">Value: </w:t>
            </w:r>
            <w:r>
              <w:rPr>
                <w:kern w:val="0"/>
                <w:szCs w:val="21"/>
              </w:rPr>
              <w:t>0x0</w:t>
            </w:r>
          </w:p>
        </w:tc>
      </w:tr>
    </w:tbl>
    <w:p w14:paraId="10157363" w14:textId="77777777" w:rsidR="00815C72" w:rsidRDefault="00815C72"/>
    <w:p w14:paraId="21F854CA" w14:textId="77777777" w:rsidR="00815C72" w:rsidRDefault="00000000">
      <w:pPr>
        <w:pStyle w:val="aff2"/>
        <w:numPr>
          <w:ilvl w:val="0"/>
          <w:numId w:val="18"/>
        </w:numPr>
        <w:ind w:firstLineChars="0"/>
        <w:outlineLvl w:val="2"/>
        <w:rPr>
          <w:rFonts w:ascii="Times New Roman" w:hAnsi="Times New Roman"/>
          <w:b/>
          <w:bCs/>
          <w:kern w:val="0"/>
          <w:sz w:val="28"/>
          <w:szCs w:val="28"/>
        </w:rPr>
      </w:pPr>
      <w:bookmarkStart w:id="362" w:name="_Toc289188359"/>
      <w:bookmarkStart w:id="363" w:name="_Toc289190653"/>
      <w:bookmarkStart w:id="364" w:name="_Toc144813446"/>
      <w:bookmarkStart w:id="365" w:name="_Toc195892073"/>
      <w:r>
        <w:rPr>
          <w:rFonts w:ascii="Times New Roman" w:hAnsi="Times New Roman"/>
          <w:b/>
          <w:bCs/>
          <w:kern w:val="0"/>
          <w:sz w:val="28"/>
          <w:szCs w:val="28"/>
        </w:rPr>
        <w:t>WDT_COMP_VERSION</w:t>
      </w:r>
      <w:bookmarkEnd w:id="362"/>
      <w:bookmarkEnd w:id="363"/>
      <w:bookmarkEnd w:id="364"/>
      <w:bookmarkEnd w:id="365"/>
    </w:p>
    <w:p w14:paraId="4ED98939" w14:textId="77777777" w:rsidR="00815C72" w:rsidRDefault="00000000">
      <w:pPr>
        <w:autoSpaceDE w:val="0"/>
        <w:autoSpaceDN w:val="0"/>
        <w:adjustRightInd w:val="0"/>
        <w:jc w:val="left"/>
        <w:rPr>
          <w:kern w:val="0"/>
          <w:sz w:val="24"/>
        </w:rPr>
      </w:pPr>
      <w:r>
        <w:rPr>
          <w:kern w:val="0"/>
          <w:sz w:val="24"/>
        </w:rPr>
        <w:t xml:space="preserve">● </w:t>
      </w:r>
      <w:r>
        <w:rPr>
          <w:b/>
          <w:kern w:val="0"/>
          <w:sz w:val="24"/>
        </w:rPr>
        <w:t xml:space="preserve">Name: </w:t>
      </w:r>
      <w:r>
        <w:rPr>
          <w:kern w:val="0"/>
          <w:sz w:val="24"/>
        </w:rPr>
        <w:t>Component Version Register</w:t>
      </w:r>
    </w:p>
    <w:p w14:paraId="0A722042" w14:textId="77777777" w:rsidR="00815C72" w:rsidRDefault="00000000">
      <w:pPr>
        <w:autoSpaceDE w:val="0"/>
        <w:autoSpaceDN w:val="0"/>
        <w:adjustRightInd w:val="0"/>
        <w:jc w:val="left"/>
        <w:rPr>
          <w:kern w:val="0"/>
          <w:sz w:val="24"/>
        </w:rPr>
      </w:pPr>
      <w:r>
        <w:rPr>
          <w:kern w:val="0"/>
          <w:sz w:val="24"/>
        </w:rPr>
        <w:t xml:space="preserve">● </w:t>
      </w:r>
      <w:r>
        <w:rPr>
          <w:b/>
          <w:kern w:val="0"/>
          <w:sz w:val="24"/>
        </w:rPr>
        <w:t xml:space="preserve">Size: </w:t>
      </w:r>
      <w:r>
        <w:rPr>
          <w:kern w:val="0"/>
          <w:sz w:val="24"/>
        </w:rPr>
        <w:t>32 bits</w:t>
      </w:r>
    </w:p>
    <w:p w14:paraId="574C4191" w14:textId="77777777" w:rsidR="00815C72" w:rsidRDefault="00000000">
      <w:pPr>
        <w:autoSpaceDE w:val="0"/>
        <w:autoSpaceDN w:val="0"/>
        <w:adjustRightInd w:val="0"/>
        <w:jc w:val="left"/>
        <w:rPr>
          <w:kern w:val="0"/>
          <w:sz w:val="24"/>
        </w:rPr>
      </w:pPr>
      <w:r>
        <w:rPr>
          <w:kern w:val="0"/>
          <w:sz w:val="24"/>
        </w:rPr>
        <w:t xml:space="preserve">● </w:t>
      </w:r>
      <w:r>
        <w:rPr>
          <w:b/>
          <w:kern w:val="0"/>
          <w:sz w:val="24"/>
        </w:rPr>
        <w:t xml:space="preserve">Address Offset: </w:t>
      </w:r>
      <w:r>
        <w:rPr>
          <w:kern w:val="0"/>
          <w:sz w:val="24"/>
        </w:rPr>
        <w:t>0xf8</w:t>
      </w:r>
    </w:p>
    <w:p w14:paraId="237C3D5B" w14:textId="77777777" w:rsidR="00815C72" w:rsidRDefault="00000000">
      <w:pPr>
        <w:autoSpaceDE w:val="0"/>
        <w:autoSpaceDN w:val="0"/>
        <w:adjustRightInd w:val="0"/>
        <w:jc w:val="left"/>
        <w:rPr>
          <w:kern w:val="0"/>
          <w:sz w:val="24"/>
        </w:rPr>
      </w:pPr>
      <w:r>
        <w:rPr>
          <w:kern w:val="0"/>
          <w:sz w:val="24"/>
        </w:rPr>
        <w:t xml:space="preserve">● </w:t>
      </w:r>
      <w:r>
        <w:rPr>
          <w:b/>
          <w:kern w:val="0"/>
          <w:sz w:val="24"/>
        </w:rPr>
        <w:t xml:space="preserve">Read/write access: </w:t>
      </w:r>
      <w:r>
        <w:rPr>
          <w:kern w:val="0"/>
          <w:sz w:val="24"/>
        </w:rPr>
        <w:t>read</w:t>
      </w:r>
    </w:p>
    <w:p w14:paraId="704A9230"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0x3131 312a</w:t>
      </w:r>
    </w:p>
    <w:p w14:paraId="77D73C3C" w14:textId="77777777" w:rsidR="00815C72" w:rsidRDefault="00815C72">
      <w:pPr>
        <w:autoSpaceDE w:val="0"/>
        <w:autoSpaceDN w:val="0"/>
        <w:adjustRightInd w:val="0"/>
        <w:jc w:val="left"/>
        <w:rPr>
          <w:kern w:val="0"/>
          <w:sz w:val="24"/>
        </w:rPr>
      </w:pPr>
    </w:p>
    <w:p w14:paraId="172ED34B" w14:textId="77777777" w:rsidR="00815C72" w:rsidRDefault="00000000">
      <w:pPr>
        <w:jc w:val="center"/>
        <w:rPr>
          <w:kern w:val="0"/>
          <w:sz w:val="24"/>
        </w:rPr>
      </w:pPr>
      <w:r>
        <w:rPr>
          <w:noProof/>
          <w:kern w:val="0"/>
          <w:sz w:val="24"/>
        </w:rPr>
        <w:drawing>
          <wp:inline distT="0" distB="0" distL="0" distR="0" wp14:anchorId="101C88FB" wp14:editId="31BFC15A">
            <wp:extent cx="3276600" cy="323850"/>
            <wp:effectExtent l="1905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noChangeArrowheads="1"/>
                    </pic:cNvPicPr>
                  </pic:nvPicPr>
                  <pic:blipFill>
                    <a:blip r:embed="rId55" cstate="print"/>
                    <a:srcRect/>
                    <a:stretch>
                      <a:fillRect/>
                    </a:stretch>
                  </pic:blipFill>
                  <pic:spPr>
                    <a:xfrm>
                      <a:off x="0" y="0"/>
                      <a:ext cx="3276600" cy="323850"/>
                    </a:xfrm>
                    <a:prstGeom prst="rect">
                      <a:avLst/>
                    </a:prstGeom>
                    <a:noFill/>
                    <a:ln w="9525">
                      <a:noFill/>
                      <a:miter lim="800000"/>
                      <a:headEnd/>
                      <a:tailEnd/>
                    </a:ln>
                  </pic:spPr>
                </pic:pic>
              </a:graphicData>
            </a:graphic>
          </wp:inline>
        </w:drawing>
      </w:r>
    </w:p>
    <w:p w14:paraId="7A6CA3B5" w14:textId="77777777" w:rsidR="00815C72" w:rsidRDefault="00815C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8"/>
        <w:gridCol w:w="2700"/>
        <w:gridCol w:w="613"/>
        <w:gridCol w:w="4561"/>
      </w:tblGrid>
      <w:tr w:rsidR="00815C72" w14:paraId="5290B8B6" w14:textId="77777777">
        <w:tc>
          <w:tcPr>
            <w:tcW w:w="648" w:type="dxa"/>
            <w:shd w:val="clear" w:color="auto" w:fill="B3B3B3"/>
          </w:tcPr>
          <w:p w14:paraId="34D15130" w14:textId="77777777" w:rsidR="00815C72" w:rsidRDefault="00000000">
            <w:r>
              <w:t>Bits</w:t>
            </w:r>
          </w:p>
        </w:tc>
        <w:tc>
          <w:tcPr>
            <w:tcW w:w="2700" w:type="dxa"/>
            <w:shd w:val="clear" w:color="auto" w:fill="B3B3B3"/>
          </w:tcPr>
          <w:p w14:paraId="5D2470C8" w14:textId="77777777" w:rsidR="00815C72" w:rsidRDefault="00000000">
            <w:r>
              <w:t>Name</w:t>
            </w:r>
          </w:p>
        </w:tc>
        <w:tc>
          <w:tcPr>
            <w:tcW w:w="613" w:type="dxa"/>
            <w:shd w:val="clear" w:color="auto" w:fill="B3B3B3"/>
          </w:tcPr>
          <w:p w14:paraId="5A079A65" w14:textId="77777777" w:rsidR="00815C72" w:rsidRDefault="00000000">
            <w:r>
              <w:t>R/W</w:t>
            </w:r>
          </w:p>
        </w:tc>
        <w:tc>
          <w:tcPr>
            <w:tcW w:w="4561" w:type="dxa"/>
            <w:shd w:val="clear" w:color="auto" w:fill="B3B3B3"/>
          </w:tcPr>
          <w:p w14:paraId="70BB0A8D" w14:textId="77777777" w:rsidR="00815C72" w:rsidRDefault="00000000">
            <w:r>
              <w:t>Description</w:t>
            </w:r>
          </w:p>
        </w:tc>
      </w:tr>
      <w:tr w:rsidR="00815C72" w14:paraId="7DC857E0" w14:textId="77777777">
        <w:tc>
          <w:tcPr>
            <w:tcW w:w="648" w:type="dxa"/>
          </w:tcPr>
          <w:p w14:paraId="150AF0C4" w14:textId="77777777" w:rsidR="00815C72" w:rsidRDefault="00000000">
            <w:r>
              <w:t>31:0</w:t>
            </w:r>
          </w:p>
        </w:tc>
        <w:tc>
          <w:tcPr>
            <w:tcW w:w="2700" w:type="dxa"/>
          </w:tcPr>
          <w:p w14:paraId="5FC35017" w14:textId="77777777" w:rsidR="00815C72" w:rsidRDefault="00000000">
            <w:r>
              <w:rPr>
                <w:kern w:val="0"/>
                <w:sz w:val="22"/>
                <w:szCs w:val="22"/>
              </w:rPr>
              <w:t>WDT Component Version</w:t>
            </w:r>
          </w:p>
        </w:tc>
        <w:tc>
          <w:tcPr>
            <w:tcW w:w="613" w:type="dxa"/>
          </w:tcPr>
          <w:p w14:paraId="62E467BB" w14:textId="77777777" w:rsidR="00815C72" w:rsidRDefault="00000000">
            <w:r>
              <w:t>R</w:t>
            </w:r>
          </w:p>
        </w:tc>
        <w:tc>
          <w:tcPr>
            <w:tcW w:w="4561" w:type="dxa"/>
          </w:tcPr>
          <w:p w14:paraId="6F6C67EB" w14:textId="77777777" w:rsidR="00815C72" w:rsidRDefault="00000000">
            <w:pPr>
              <w:autoSpaceDE w:val="0"/>
              <w:autoSpaceDN w:val="0"/>
              <w:adjustRightInd w:val="0"/>
              <w:jc w:val="left"/>
              <w:rPr>
                <w:color w:val="000000"/>
                <w:kern w:val="0"/>
                <w:sz w:val="22"/>
                <w:szCs w:val="22"/>
              </w:rPr>
            </w:pPr>
            <w:r>
              <w:rPr>
                <w:color w:val="000000"/>
                <w:kern w:val="0"/>
                <w:sz w:val="22"/>
                <w:szCs w:val="22"/>
              </w:rPr>
              <w:t>V ersion N umber</w:t>
            </w:r>
          </w:p>
          <w:p w14:paraId="2CDB8D4C" w14:textId="77777777" w:rsidR="00815C72" w:rsidRDefault="00000000">
            <w:r>
              <w:rPr>
                <w:b/>
                <w:bCs/>
                <w:color w:val="000000"/>
                <w:kern w:val="0"/>
                <w:sz w:val="22"/>
                <w:szCs w:val="22"/>
              </w:rPr>
              <w:t xml:space="preserve">Reset Value: </w:t>
            </w:r>
            <w:r>
              <w:rPr>
                <w:color w:val="000000"/>
                <w:kern w:val="0"/>
                <w:sz w:val="22"/>
                <w:szCs w:val="22"/>
              </w:rPr>
              <w:t>0x3131_312a</w:t>
            </w:r>
          </w:p>
        </w:tc>
      </w:tr>
    </w:tbl>
    <w:p w14:paraId="09E02038" w14:textId="77777777" w:rsidR="00815C72" w:rsidRDefault="00000000">
      <w:pPr>
        <w:pStyle w:val="20"/>
        <w:rPr>
          <w:rFonts w:ascii="Times New Roman" w:hAnsi="Times New Roman"/>
        </w:rPr>
      </w:pPr>
      <w:bookmarkStart w:id="366" w:name="_Toc144813447"/>
      <w:bookmarkStart w:id="367" w:name="_Toc289188360"/>
      <w:bookmarkStart w:id="368" w:name="_Toc289194358"/>
      <w:bookmarkStart w:id="369" w:name="_Toc289190885"/>
      <w:bookmarkStart w:id="370" w:name="_Toc289190654"/>
      <w:bookmarkStart w:id="371" w:name="_Toc195892074"/>
      <w:r>
        <w:rPr>
          <w:rFonts w:ascii="Times New Roman" w:hAnsi="Times New Roman"/>
        </w:rPr>
        <w:t>4 Program Guide</w:t>
      </w:r>
      <w:bookmarkEnd w:id="366"/>
      <w:bookmarkEnd w:id="367"/>
      <w:bookmarkEnd w:id="368"/>
      <w:bookmarkEnd w:id="369"/>
      <w:bookmarkEnd w:id="370"/>
      <w:bookmarkEnd w:id="371"/>
    </w:p>
    <w:p w14:paraId="7640B0EC" w14:textId="77777777" w:rsidR="00815C72" w:rsidRDefault="00000000">
      <w:pPr>
        <w:autoSpaceDE w:val="0"/>
        <w:autoSpaceDN w:val="0"/>
        <w:adjustRightInd w:val="0"/>
        <w:spacing w:line="500" w:lineRule="exact"/>
        <w:ind w:right="105"/>
        <w:rPr>
          <w:kern w:val="0"/>
          <w:szCs w:val="21"/>
        </w:rPr>
      </w:pPr>
      <w:r>
        <w:rPr>
          <w:kern w:val="0"/>
          <w:szCs w:val="21"/>
        </w:rPr>
        <w:t>1 WatchDog Timer can be used as shown in Figure 3 .</w:t>
      </w:r>
    </w:p>
    <w:p w14:paraId="2AD050DC" w14:textId="77777777" w:rsidR="00815C72" w:rsidRDefault="00000000">
      <w:pPr>
        <w:autoSpaceDE w:val="0"/>
        <w:autoSpaceDN w:val="0"/>
        <w:adjustRightInd w:val="0"/>
        <w:spacing w:line="500" w:lineRule="exact"/>
        <w:ind w:right="105" w:firstLineChars="200" w:firstLine="420"/>
        <w:rPr>
          <w:szCs w:val="21"/>
        </w:rPr>
      </w:pPr>
      <w:r>
        <w:rPr>
          <w:szCs w:val="21"/>
        </w:rPr>
        <w:t xml:space="preserve">Note: </w:t>
      </w:r>
    </w:p>
    <w:p w14:paraId="14BADCF8" w14:textId="77777777" w:rsidR="00815C72" w:rsidRDefault="00000000">
      <w:pPr>
        <w:autoSpaceDE w:val="0"/>
        <w:autoSpaceDN w:val="0"/>
        <w:adjustRightInd w:val="0"/>
        <w:spacing w:line="500" w:lineRule="exact"/>
        <w:ind w:right="105" w:firstLineChars="200" w:firstLine="420"/>
        <w:rPr>
          <w:kern w:val="0"/>
          <w:szCs w:val="21"/>
        </w:rPr>
      </w:pPr>
      <w:r>
        <w:rPr>
          <w:szCs w:val="21"/>
        </w:rPr>
        <w:t>1. Selected required timeout period (WDT_TORR)</w:t>
      </w:r>
    </w:p>
    <w:p w14:paraId="5FBBCFC9" w14:textId="77777777" w:rsidR="00815C72" w:rsidRDefault="00000000">
      <w:pPr>
        <w:spacing w:line="500" w:lineRule="exact"/>
        <w:ind w:firstLine="420"/>
        <w:rPr>
          <w:szCs w:val="21"/>
        </w:rPr>
      </w:pPr>
      <w:r>
        <w:rPr>
          <w:szCs w:val="21"/>
        </w:rPr>
        <w:t>2. Set reset pulse length, response mode, and enable WDT (WDT_CR)</w:t>
      </w:r>
    </w:p>
    <w:p w14:paraId="431F4CFA" w14:textId="77777777" w:rsidR="00815C72" w:rsidRDefault="00000000">
      <w:pPr>
        <w:spacing w:line="500" w:lineRule="exact"/>
        <w:ind w:firstLine="420"/>
        <w:rPr>
          <w:szCs w:val="21"/>
        </w:rPr>
      </w:pPr>
      <w:r>
        <w:rPr>
          <w:szCs w:val="21"/>
        </w:rPr>
        <w:t>3. Write 0x76 to WDT_CRR</w:t>
      </w:r>
    </w:p>
    <w:p w14:paraId="22D8EF6F" w14:textId="77777777" w:rsidR="00815C72" w:rsidRDefault="00000000">
      <w:pPr>
        <w:spacing w:line="500" w:lineRule="exact"/>
        <w:ind w:firstLine="420"/>
        <w:rPr>
          <w:szCs w:val="21"/>
        </w:rPr>
      </w:pPr>
      <w:r>
        <w:rPr>
          <w:szCs w:val="21"/>
        </w:rPr>
        <w:t>4. Started back to selected timeout period</w:t>
      </w:r>
    </w:p>
    <w:p w14:paraId="77663C47" w14:textId="77777777" w:rsidR="00815C72" w:rsidRDefault="00000000">
      <w:pPr>
        <w:spacing w:line="500" w:lineRule="exact"/>
        <w:ind w:firstLine="420"/>
        <w:rPr>
          <w:szCs w:val="21"/>
        </w:rPr>
      </w:pPr>
      <w:r>
        <w:rPr>
          <w:szCs w:val="21"/>
        </w:rPr>
        <w:t>5. Can clear by reading WDT_EOI or restarting(kicking) the counter by write 0x76 to WDT_CRR</w:t>
      </w:r>
    </w:p>
    <w:p w14:paraId="28237086" w14:textId="77777777" w:rsidR="00815C72" w:rsidRDefault="00000000">
      <w:pPr>
        <w:jc w:val="center"/>
        <w:rPr>
          <w:bCs/>
          <w:color w:val="0000FF"/>
          <w:kern w:val="0"/>
          <w:sz w:val="30"/>
          <w:szCs w:val="30"/>
        </w:rPr>
      </w:pPr>
      <w:r>
        <w:object w:dxaOrig="6072" w:dyaOrig="11520" w14:anchorId="24696E11">
          <v:shape id="_x0000_i1038" type="#_x0000_t75" style="width:304.2pt;height:8in" o:ole="">
            <v:imagedata r:id="rId56" o:title=""/>
          </v:shape>
          <o:OLEObject Type="Embed" ProgID="Visio.Drawing.11" ShapeID="_x0000_i1038" DrawAspect="Content" ObjectID="_1806733624" r:id="rId57"/>
        </w:object>
      </w:r>
    </w:p>
    <w:p w14:paraId="72A07A8D" w14:textId="77777777" w:rsidR="00815C72" w:rsidRDefault="00000000">
      <w:pPr>
        <w:autoSpaceDE w:val="0"/>
        <w:autoSpaceDN w:val="0"/>
        <w:adjustRightInd w:val="0"/>
        <w:spacing w:line="500" w:lineRule="exact"/>
        <w:ind w:right="105" w:firstLineChars="200" w:firstLine="420"/>
        <w:jc w:val="center"/>
        <w:rPr>
          <w:kern w:val="0"/>
          <w:szCs w:val="21"/>
        </w:rPr>
      </w:pPr>
      <w:r>
        <w:rPr>
          <w:kern w:val="0"/>
          <w:szCs w:val="21"/>
        </w:rPr>
        <w:t>Figure 3 WDT o peration f low</w:t>
      </w:r>
    </w:p>
    <w:p w14:paraId="118A6411" w14:textId="77777777" w:rsidR="00815C72" w:rsidRDefault="00000000">
      <w:pPr>
        <w:spacing w:line="500" w:lineRule="exact"/>
        <w:rPr>
          <w:szCs w:val="21"/>
        </w:rPr>
      </w:pPr>
      <w:r>
        <w:rPr>
          <w:szCs w:val="21"/>
        </w:rPr>
        <w:t>2</w:t>
      </w:r>
      <w:r>
        <w:rPr>
          <w:szCs w:val="21"/>
          <w:lang w:val="en-US"/>
        </w:rPr>
        <w:t xml:space="preserve"> </w:t>
      </w:r>
      <w:r>
        <w:rPr>
          <w:szCs w:val="21"/>
        </w:rPr>
        <w:t>The specific steps are as follows:</w:t>
      </w:r>
    </w:p>
    <w:p w14:paraId="052DA8EF" w14:textId="77777777" w:rsidR="00815C72" w:rsidRDefault="00000000">
      <w:pPr>
        <w:numPr>
          <w:ilvl w:val="0"/>
          <w:numId w:val="19"/>
        </w:numPr>
        <w:spacing w:line="500" w:lineRule="exact"/>
        <w:ind w:firstLine="435"/>
        <w:rPr>
          <w:szCs w:val="21"/>
        </w:rPr>
      </w:pPr>
      <w:r>
        <w:rPr>
          <w:szCs w:val="21"/>
        </w:rPr>
        <w:t>Write counter load value</w:t>
      </w:r>
    </w:p>
    <w:p w14:paraId="43B69A9D" w14:textId="77777777" w:rsidR="00815C72" w:rsidRDefault="00000000">
      <w:pPr>
        <w:spacing w:line="500" w:lineRule="exact"/>
        <w:ind w:firstLine="420"/>
        <w:rPr>
          <w:szCs w:val="21"/>
        </w:rPr>
      </w:pPr>
      <w:r>
        <w:rPr>
          <w:szCs w:val="21"/>
        </w:rPr>
        <w:t>Write register WDT_TORR (0x0~0xf, corresponding to 15 count values)</w:t>
      </w:r>
    </w:p>
    <w:p w14:paraId="4F563EF1" w14:textId="77777777" w:rsidR="00815C72" w:rsidRDefault="00000000">
      <w:pPr>
        <w:numPr>
          <w:ilvl w:val="0"/>
          <w:numId w:val="20"/>
        </w:numPr>
        <w:spacing w:line="500" w:lineRule="exact"/>
        <w:ind w:firstLine="435"/>
        <w:rPr>
          <w:szCs w:val="21"/>
        </w:rPr>
      </w:pPr>
      <w:r>
        <w:rPr>
          <w:szCs w:val="21"/>
        </w:rPr>
        <w:t>Load the count value</w:t>
      </w:r>
    </w:p>
    <w:p w14:paraId="3AB98F73" w14:textId="77777777" w:rsidR="00815C72" w:rsidRDefault="00000000">
      <w:pPr>
        <w:spacing w:line="500" w:lineRule="exact"/>
        <w:ind w:firstLine="420"/>
        <w:rPr>
          <w:szCs w:val="21"/>
        </w:rPr>
      </w:pPr>
      <w:r>
        <w:rPr>
          <w:szCs w:val="21"/>
        </w:rPr>
        <w:lastRenderedPageBreak/>
        <w:t xml:space="preserve">Write the register WDT_CRR=0x76 (that is, restart the WDT counter (or feed the dog) and load the value </w:t>
      </w:r>
      <w:r>
        <w:rPr>
          <w:szCs w:val="21"/>
          <w:lang w:val="en-US"/>
        </w:rPr>
        <w:tab/>
      </w:r>
      <w:r>
        <w:rPr>
          <w:szCs w:val="21"/>
        </w:rPr>
        <w:t>in (1) into the counter)</w:t>
      </w:r>
    </w:p>
    <w:p w14:paraId="7BC0F7D4" w14:textId="77777777" w:rsidR="00815C72" w:rsidRDefault="00000000">
      <w:pPr>
        <w:spacing w:line="500" w:lineRule="exact"/>
        <w:ind w:firstLine="435"/>
        <w:rPr>
          <w:szCs w:val="21"/>
        </w:rPr>
      </w:pPr>
      <w:r>
        <w:rPr>
          <w:szCs w:val="21"/>
        </w:rPr>
        <w:t>(3)Configuration control register</w:t>
      </w:r>
    </w:p>
    <w:p w14:paraId="34F0840A" w14:textId="77777777" w:rsidR="00815C72" w:rsidRDefault="00000000">
      <w:pPr>
        <w:spacing w:line="500" w:lineRule="exact"/>
        <w:ind w:firstLine="420"/>
        <w:rPr>
          <w:szCs w:val="21"/>
        </w:rPr>
      </w:pPr>
      <w:r>
        <w:rPr>
          <w:szCs w:val="21"/>
        </w:rPr>
        <w:t>Bit [1] of WDT_CR to set the output response mode (system reset only - 0 or interrupt + system reset - 1),</w:t>
      </w:r>
    </w:p>
    <w:p w14:paraId="0A064F93" w14:textId="77777777" w:rsidR="00815C72" w:rsidRDefault="00000000">
      <w:pPr>
        <w:spacing w:line="500" w:lineRule="exact"/>
        <w:ind w:firstLine="420"/>
        <w:rPr>
          <w:szCs w:val="21"/>
        </w:rPr>
      </w:pPr>
      <w:r>
        <w:rPr>
          <w:szCs w:val="21"/>
        </w:rPr>
        <w:t xml:space="preserve">For example, if the count value 0xffff is selected, only system reset is selected, and the system reset </w:t>
      </w:r>
      <w:r>
        <w:rPr>
          <w:szCs w:val="21"/>
          <w:lang w:val="en-US"/>
        </w:rPr>
        <w:tab/>
      </w:r>
      <w:r>
        <w:rPr>
          <w:szCs w:val="21"/>
        </w:rPr>
        <w:t>pulse length is 32 pclk, the driver is as follows:</w:t>
      </w:r>
    </w:p>
    <w:p w14:paraId="2F276902" w14:textId="77777777" w:rsidR="00815C72" w:rsidRDefault="00000000">
      <w:pPr>
        <w:spacing w:line="500" w:lineRule="exact"/>
        <w:ind w:firstLine="435"/>
        <w:rPr>
          <w:szCs w:val="21"/>
        </w:rPr>
      </w:pPr>
      <w:r>
        <w:rPr>
          <w:szCs w:val="21"/>
        </w:rPr>
        <w:t>WDT_TORR = 0x0;</w:t>
      </w:r>
    </w:p>
    <w:p w14:paraId="15F44AD2" w14:textId="77777777" w:rsidR="00815C72" w:rsidRDefault="00000000">
      <w:pPr>
        <w:spacing w:line="500" w:lineRule="exact"/>
        <w:ind w:firstLine="435"/>
        <w:rPr>
          <w:szCs w:val="21"/>
        </w:rPr>
      </w:pPr>
      <w:r>
        <w:rPr>
          <w:szCs w:val="21"/>
        </w:rPr>
        <w:t>WDT_CRR = 0x76;</w:t>
      </w:r>
    </w:p>
    <w:p w14:paraId="57E70CA4" w14:textId="77777777" w:rsidR="00815C72" w:rsidRDefault="00000000">
      <w:pPr>
        <w:spacing w:line="500" w:lineRule="exact"/>
        <w:ind w:firstLine="435"/>
        <w:rPr>
          <w:szCs w:val="21"/>
        </w:rPr>
      </w:pPr>
      <w:r>
        <w:rPr>
          <w:szCs w:val="21"/>
        </w:rPr>
        <w:t>WDT_CR = 0x11 ;</w:t>
      </w:r>
    </w:p>
    <w:p w14:paraId="55DCCBD0" w14:textId="77777777" w:rsidR="00815C72" w:rsidRDefault="00000000">
      <w:pPr>
        <w:spacing w:line="500" w:lineRule="exact"/>
        <w:rPr>
          <w:szCs w:val="21"/>
        </w:rPr>
      </w:pPr>
      <w:r>
        <w:rPr>
          <w:szCs w:val="21"/>
        </w:rPr>
        <w:t>3Related instructions (must read)</w:t>
      </w:r>
    </w:p>
    <w:p w14:paraId="1283DB68" w14:textId="77777777" w:rsidR="00815C72" w:rsidRDefault="00000000">
      <w:pPr>
        <w:spacing w:line="500" w:lineRule="exact"/>
        <w:ind w:firstLineChars="200" w:firstLine="420"/>
        <w:rPr>
          <w:szCs w:val="21"/>
        </w:rPr>
      </w:pPr>
      <w:r>
        <w:rPr>
          <w:szCs w:val="21"/>
        </w:rPr>
        <w:t>(1) After writing 1 to bit[0] to enable, it cannot be disabled by writing 0.</w:t>
      </w:r>
    </w:p>
    <w:p w14:paraId="6784ED62" w14:textId="77777777" w:rsidR="00815C72" w:rsidRDefault="00000000">
      <w:pPr>
        <w:spacing w:line="500" w:lineRule="exact"/>
        <w:ind w:firstLineChars="200" w:firstLine="420"/>
        <w:rPr>
          <w:szCs w:val="21"/>
        </w:rPr>
      </w:pPr>
      <w:r>
        <w:rPr>
          <w:szCs w:val="21"/>
        </w:rPr>
        <w:t xml:space="preserve">(2) Each time the value is written to WDT_TORR, it will be loaded into the counter immediately for use </w:t>
      </w:r>
      <w:r>
        <w:rPr>
          <w:szCs w:val="21"/>
          <w:lang w:val="en-US"/>
        </w:rPr>
        <w:tab/>
      </w:r>
      <w:r>
        <w:rPr>
          <w:szCs w:val="21"/>
        </w:rPr>
        <w:t xml:space="preserve">only after Restarting the counter (i.e. WDT_CRR=0x76) (regardless of whether Enbale WDT is enabled or </w:t>
      </w:r>
      <w:r>
        <w:rPr>
          <w:szCs w:val="21"/>
          <w:lang w:val="en-US"/>
        </w:rPr>
        <w:tab/>
      </w:r>
      <w:r>
        <w:rPr>
          <w:szCs w:val="21"/>
        </w:rPr>
        <w:t>not, the new count value can take effect as long as the Counter is restarted)</w:t>
      </w:r>
    </w:p>
    <w:p w14:paraId="7193C92D" w14:textId="77777777" w:rsidR="00815C72" w:rsidRDefault="00000000">
      <w:pPr>
        <w:spacing w:line="500" w:lineRule="exact"/>
        <w:ind w:firstLineChars="200" w:firstLine="420"/>
        <w:rPr>
          <w:szCs w:val="21"/>
        </w:rPr>
      </w:pPr>
      <w:r>
        <w:rPr>
          <w:szCs w:val="21"/>
        </w:rPr>
        <w:t xml:space="preserve">(3) After the WDT itself is reset, the count value is 0xffff; the output mode is interrupt + reset; the reset </w:t>
      </w:r>
      <w:r>
        <w:rPr>
          <w:szCs w:val="21"/>
          <w:lang w:val="en-US"/>
        </w:rPr>
        <w:tab/>
      </w:r>
      <w:r>
        <w:rPr>
          <w:szCs w:val="21"/>
        </w:rPr>
        <w:t>pulse width length is 32pclk.</w:t>
      </w:r>
    </w:p>
    <w:p w14:paraId="4D99B7DC" w14:textId="77777777" w:rsidR="00815C72" w:rsidRDefault="00000000">
      <w:pPr>
        <w:spacing w:line="500" w:lineRule="exact"/>
        <w:ind w:firstLineChars="200" w:firstLine="420"/>
        <w:rPr>
          <w:szCs w:val="21"/>
        </w:rPr>
      </w:pPr>
      <w:r>
        <w:rPr>
          <w:szCs w:val="21"/>
        </w:rPr>
        <w:t xml:space="preserve">(4) If the output mode is interrupt + system reset. The system reset signal can be generated even if the </w:t>
      </w:r>
      <w:r>
        <w:rPr>
          <w:szCs w:val="21"/>
          <w:lang w:val="en-US"/>
        </w:rPr>
        <w:tab/>
      </w:r>
      <w:r>
        <w:rPr>
          <w:szCs w:val="21"/>
        </w:rPr>
        <w:t>interrupt signal has not been cleared.</w:t>
      </w:r>
    </w:p>
    <w:p w14:paraId="1D2F5E26" w14:textId="77777777" w:rsidR="00815C72" w:rsidRDefault="00000000">
      <w:pPr>
        <w:spacing w:line="500" w:lineRule="exact"/>
        <w:ind w:firstLineChars="200" w:firstLine="420"/>
        <w:rPr>
          <w:szCs w:val="21"/>
        </w:rPr>
      </w:pPr>
      <w:r>
        <w:rPr>
          <w:szCs w:val="21"/>
        </w:rPr>
        <w:t xml:space="preserve">(5) After Enbale WDT, writing the WDT_CR (control register) RPL bit can still take effect. That is, </w:t>
      </w:r>
      <w:r>
        <w:rPr>
          <w:szCs w:val="21"/>
          <w:lang w:val="en-US"/>
        </w:rPr>
        <w:tab/>
      </w:r>
      <w:r>
        <w:rPr>
          <w:szCs w:val="21"/>
        </w:rPr>
        <w:t>WDT_CR is not affected by EnableWDT.</w:t>
      </w:r>
    </w:p>
    <w:p w14:paraId="3D3B8882" w14:textId="77777777" w:rsidR="00815C72" w:rsidRDefault="00000000">
      <w:pPr>
        <w:ind w:firstLineChars="200" w:firstLine="420"/>
        <w:rPr>
          <w:sz w:val="24"/>
        </w:rPr>
      </w:pPr>
      <w:r>
        <w:rPr>
          <w:szCs w:val="21"/>
        </w:rPr>
        <w:t>(6) The interrupt signal wdt_intr is Active-high; the system reset signal wdt_sys_rst_n is Active-low.</w:t>
      </w:r>
    </w:p>
    <w:p w14:paraId="2FF0BF9D" w14:textId="77777777" w:rsidR="00815C72" w:rsidRDefault="00000000">
      <w:pPr>
        <w:spacing w:line="500" w:lineRule="exact"/>
        <w:ind w:firstLineChars="200" w:firstLine="420"/>
        <w:rPr>
          <w:szCs w:val="21"/>
        </w:rPr>
      </w:pPr>
      <w:r>
        <w:rPr>
          <w:szCs w:val="21"/>
        </w:rPr>
        <w:t>(7) WDT counting will be paused when the WDT_pause pin is high .</w:t>
      </w:r>
    </w:p>
    <w:p w14:paraId="41F3C273" w14:textId="77777777" w:rsidR="00815C72" w:rsidRDefault="00000000">
      <w:pPr>
        <w:pStyle w:val="1"/>
        <w:pageBreakBefore/>
        <w:jc w:val="center"/>
      </w:pPr>
      <w:bookmarkStart w:id="372" w:name="_Toc289194339"/>
      <w:bookmarkStart w:id="373" w:name="_Toc289190866"/>
      <w:bookmarkStart w:id="374" w:name="_Toc144813448"/>
      <w:bookmarkStart w:id="375" w:name="_Toc289188281"/>
      <w:bookmarkStart w:id="376" w:name="_Toc289190794"/>
      <w:bookmarkStart w:id="377" w:name="_Toc289190575"/>
      <w:bookmarkStart w:id="378" w:name="_Toc195892075"/>
      <w:r>
        <w:lastRenderedPageBreak/>
        <w:t xml:space="preserve">Chapter 11 </w:t>
      </w:r>
      <w:bookmarkEnd w:id="372"/>
      <w:bookmarkEnd w:id="373"/>
      <w:bookmarkEnd w:id="374"/>
      <w:bookmarkEnd w:id="375"/>
      <w:bookmarkEnd w:id="376"/>
      <w:bookmarkEnd w:id="377"/>
      <w:r>
        <w:t>LISoC_APB_SSI Master</w:t>
      </w:r>
      <w:bookmarkEnd w:id="378"/>
    </w:p>
    <w:p w14:paraId="3F779C81" w14:textId="77777777" w:rsidR="00815C72" w:rsidRDefault="00000000">
      <w:pPr>
        <w:pStyle w:val="20"/>
        <w:rPr>
          <w:rFonts w:ascii="Times New Roman" w:hAnsi="Times New Roman"/>
        </w:rPr>
      </w:pPr>
      <w:bookmarkStart w:id="379" w:name="_Toc289190867"/>
      <w:bookmarkStart w:id="380" w:name="_Toc289194340"/>
      <w:bookmarkStart w:id="381" w:name="_Toc289188282"/>
      <w:bookmarkStart w:id="382" w:name="_Toc289190576"/>
      <w:bookmarkStart w:id="383" w:name="_Toc144813449"/>
      <w:bookmarkStart w:id="384" w:name="_Toc195892076"/>
      <w:r>
        <w:rPr>
          <w:rFonts w:ascii="Times New Roman" w:hAnsi="Times New Roman"/>
        </w:rPr>
        <w:t>1</w:t>
      </w:r>
      <w:r>
        <w:rPr>
          <w:rFonts w:ascii="Times New Roman" w:hAnsi="Times New Roman"/>
          <w:lang w:val="en-US"/>
        </w:rPr>
        <w:t xml:space="preserve"> </w:t>
      </w:r>
      <w:r>
        <w:rPr>
          <w:rFonts w:ascii="Times New Roman" w:hAnsi="Times New Roman"/>
        </w:rPr>
        <w:t xml:space="preserve">Function </w:t>
      </w:r>
      <w:bookmarkStart w:id="385" w:name="_Toc289188308"/>
      <w:bookmarkStart w:id="386" w:name="_Toc289194343"/>
      <w:bookmarkStart w:id="387" w:name="_Toc289190870"/>
      <w:bookmarkStart w:id="388" w:name="_Toc289190602"/>
      <w:bookmarkEnd w:id="379"/>
      <w:bookmarkEnd w:id="380"/>
      <w:bookmarkEnd w:id="381"/>
      <w:bookmarkEnd w:id="382"/>
      <w:r>
        <w:rPr>
          <w:rFonts w:ascii="Times New Roman" w:hAnsi="Times New Roman"/>
        </w:rPr>
        <w:t>list</w:t>
      </w:r>
      <w:bookmarkEnd w:id="383"/>
      <w:bookmarkEnd w:id="384"/>
    </w:p>
    <w:p w14:paraId="6ABBDBD3" w14:textId="77777777" w:rsidR="00815C72" w:rsidRDefault="00000000">
      <w:pPr>
        <w:autoSpaceDE w:val="0"/>
        <w:autoSpaceDN w:val="0"/>
        <w:adjustRightInd w:val="0"/>
        <w:jc w:val="left"/>
        <w:rPr>
          <w:kern w:val="0"/>
          <w:sz w:val="24"/>
        </w:rPr>
      </w:pPr>
      <w:r>
        <w:rPr>
          <w:kern w:val="0"/>
          <w:sz w:val="24"/>
        </w:rPr>
        <w:t>The APB_SSI master is a full-duplex master serial interface. The host processor accesses data, control, and status information on the APB_SSI master through the APB interface. The APB_SSI master can connect to any serial-slave peripheral device using one of the following interfaces:</w:t>
      </w:r>
    </w:p>
    <w:p w14:paraId="43ED1B1F" w14:textId="77777777" w:rsidR="00815C72" w:rsidRDefault="00000000">
      <w:pPr>
        <w:numPr>
          <w:ilvl w:val="0"/>
          <w:numId w:val="21"/>
        </w:numPr>
        <w:autoSpaceDE w:val="0"/>
        <w:autoSpaceDN w:val="0"/>
        <w:adjustRightInd w:val="0"/>
        <w:ind w:hanging="60"/>
        <w:jc w:val="left"/>
        <w:rPr>
          <w:kern w:val="0"/>
          <w:sz w:val="24"/>
        </w:rPr>
      </w:pPr>
      <w:r>
        <w:rPr>
          <w:kern w:val="0"/>
          <w:sz w:val="24"/>
        </w:rPr>
        <w:t>Motorola Serial Peripheral Interface (SPI)</w:t>
      </w:r>
    </w:p>
    <w:p w14:paraId="7A365C8F" w14:textId="77777777" w:rsidR="00815C72" w:rsidRDefault="00000000">
      <w:pPr>
        <w:numPr>
          <w:ilvl w:val="0"/>
          <w:numId w:val="21"/>
        </w:numPr>
        <w:autoSpaceDE w:val="0"/>
        <w:autoSpaceDN w:val="0"/>
        <w:adjustRightInd w:val="0"/>
        <w:ind w:hanging="60"/>
        <w:jc w:val="left"/>
        <w:rPr>
          <w:kern w:val="0"/>
          <w:sz w:val="24"/>
        </w:rPr>
      </w:pPr>
      <w:r>
        <w:rPr>
          <w:kern w:val="0"/>
          <w:sz w:val="24"/>
        </w:rPr>
        <w:t>TexasInstruments Serial Protocol (SSP)</w:t>
      </w:r>
    </w:p>
    <w:p w14:paraId="1289D429" w14:textId="77777777" w:rsidR="00815C72" w:rsidRDefault="00000000">
      <w:pPr>
        <w:numPr>
          <w:ilvl w:val="0"/>
          <w:numId w:val="21"/>
        </w:numPr>
        <w:autoSpaceDE w:val="0"/>
        <w:autoSpaceDN w:val="0"/>
        <w:adjustRightInd w:val="0"/>
        <w:ind w:hanging="60"/>
        <w:jc w:val="left"/>
        <w:rPr>
          <w:kern w:val="0"/>
          <w:sz w:val="24"/>
        </w:rPr>
      </w:pPr>
      <w:r>
        <w:rPr>
          <w:kern w:val="0"/>
          <w:sz w:val="24"/>
        </w:rPr>
        <w:t>National Semiconductor Microwire</w:t>
      </w:r>
    </w:p>
    <w:p w14:paraId="4C9CE643" w14:textId="77777777" w:rsidR="00815C72" w:rsidRDefault="00000000">
      <w:pPr>
        <w:autoSpaceDE w:val="0"/>
        <w:autoSpaceDN w:val="0"/>
        <w:adjustRightInd w:val="0"/>
        <w:spacing w:beforeLines="50" w:before="156" w:afterLines="50" w:after="156"/>
        <w:ind w:firstLine="357"/>
        <w:jc w:val="left"/>
        <w:rPr>
          <w:kern w:val="0"/>
          <w:sz w:val="24"/>
        </w:rPr>
      </w:pPr>
      <w:r>
        <w:rPr>
          <w:kern w:val="0"/>
          <w:sz w:val="24"/>
        </w:rPr>
        <w:t>The feature list is as follows:</w:t>
      </w:r>
    </w:p>
    <w:p w14:paraId="3A3A691D" w14:textId="77777777" w:rsidR="00815C72" w:rsidRDefault="00000000">
      <w:pPr>
        <w:numPr>
          <w:ilvl w:val="0"/>
          <w:numId w:val="22"/>
        </w:numPr>
        <w:autoSpaceDE w:val="0"/>
        <w:autoSpaceDN w:val="0"/>
        <w:adjustRightInd w:val="0"/>
        <w:jc w:val="left"/>
        <w:rPr>
          <w:kern w:val="0"/>
          <w:sz w:val="24"/>
        </w:rPr>
      </w:pPr>
      <w:r>
        <w:rPr>
          <w:kern w:val="0"/>
          <w:sz w:val="24"/>
        </w:rPr>
        <w:t>Enable serial communication with serial-slave peripheral devices. Each is to be selected using hardware.</w:t>
      </w:r>
    </w:p>
    <w:p w14:paraId="6DDF5007" w14:textId="77777777" w:rsidR="00815C72" w:rsidRDefault="00000000">
      <w:pPr>
        <w:numPr>
          <w:ilvl w:val="0"/>
          <w:numId w:val="22"/>
        </w:numPr>
        <w:autoSpaceDE w:val="0"/>
        <w:autoSpaceDN w:val="0"/>
        <w:adjustRightInd w:val="0"/>
        <w:jc w:val="left"/>
        <w:rPr>
          <w:kern w:val="0"/>
          <w:sz w:val="24"/>
        </w:rPr>
      </w:pPr>
      <w:r>
        <w:rPr>
          <w:kern w:val="0"/>
          <w:sz w:val="24"/>
        </w:rPr>
        <w:t xml:space="preserve">Support independent masking of interrupts . Polarity for each individual interrupt is active-high. </w:t>
      </w:r>
    </w:p>
    <w:p w14:paraId="2B0E1C39" w14:textId="77777777" w:rsidR="00815C72" w:rsidRDefault="00000000">
      <w:pPr>
        <w:numPr>
          <w:ilvl w:val="0"/>
          <w:numId w:val="22"/>
        </w:numPr>
        <w:autoSpaceDE w:val="0"/>
        <w:autoSpaceDN w:val="0"/>
        <w:adjustRightInd w:val="0"/>
        <w:jc w:val="left"/>
        <w:rPr>
          <w:kern w:val="0"/>
          <w:sz w:val="24"/>
        </w:rPr>
      </w:pPr>
      <w:r>
        <w:rPr>
          <w:kern w:val="0"/>
          <w:sz w:val="24"/>
        </w:rPr>
        <w:t>Receive and transmit FIFO buffers d epth is 8.</w:t>
      </w:r>
    </w:p>
    <w:p w14:paraId="575D7DF6" w14:textId="77777777" w:rsidR="00815C72" w:rsidRDefault="00000000">
      <w:pPr>
        <w:numPr>
          <w:ilvl w:val="0"/>
          <w:numId w:val="22"/>
        </w:numPr>
        <w:autoSpaceDE w:val="0"/>
        <w:autoSpaceDN w:val="0"/>
        <w:adjustRightInd w:val="0"/>
        <w:jc w:val="left"/>
        <w:rPr>
          <w:kern w:val="0"/>
          <w:sz w:val="24"/>
        </w:rPr>
      </w:pPr>
      <w:r>
        <w:rPr>
          <w:kern w:val="0"/>
          <w:sz w:val="24"/>
        </w:rPr>
        <w:t>Programmable features:</w:t>
      </w:r>
    </w:p>
    <w:p w14:paraId="38B63C9B" w14:textId="77777777" w:rsidR="00815C72" w:rsidRDefault="00000000">
      <w:pPr>
        <w:numPr>
          <w:ilvl w:val="1"/>
          <w:numId w:val="22"/>
        </w:numPr>
        <w:autoSpaceDE w:val="0"/>
        <w:autoSpaceDN w:val="0"/>
        <w:adjustRightInd w:val="0"/>
        <w:jc w:val="left"/>
        <w:rPr>
          <w:kern w:val="0"/>
          <w:sz w:val="24"/>
        </w:rPr>
      </w:pPr>
      <w:r>
        <w:rPr>
          <w:kern w:val="0"/>
          <w:sz w:val="24"/>
        </w:rPr>
        <w:t>Clock bit-rate – Dynamic control of the serial bit rate of the data transfer .</w:t>
      </w:r>
    </w:p>
    <w:p w14:paraId="423FD1E9" w14:textId="77777777" w:rsidR="00815C72" w:rsidRDefault="00000000">
      <w:pPr>
        <w:numPr>
          <w:ilvl w:val="1"/>
          <w:numId w:val="22"/>
        </w:numPr>
        <w:autoSpaceDE w:val="0"/>
        <w:autoSpaceDN w:val="0"/>
        <w:adjustRightInd w:val="0"/>
        <w:jc w:val="left"/>
        <w:rPr>
          <w:kern w:val="0"/>
          <w:sz w:val="24"/>
        </w:rPr>
      </w:pPr>
      <w:r>
        <w:rPr>
          <w:kern w:val="0"/>
          <w:sz w:val="24"/>
        </w:rPr>
        <w:t xml:space="preserve">Provide three kinds of transfer mode : </w:t>
      </w:r>
      <w:r>
        <w:rPr>
          <w:bCs/>
          <w:kern w:val="0"/>
          <w:sz w:val="24"/>
        </w:rPr>
        <w:t>Transmit and Receive , Transmit Only and Receive Only .</w:t>
      </w:r>
    </w:p>
    <w:p w14:paraId="2564BC0D" w14:textId="77777777" w:rsidR="00815C72" w:rsidRDefault="00000000">
      <w:pPr>
        <w:numPr>
          <w:ilvl w:val="1"/>
          <w:numId w:val="22"/>
        </w:numPr>
        <w:autoSpaceDE w:val="0"/>
        <w:autoSpaceDN w:val="0"/>
        <w:adjustRightInd w:val="0"/>
        <w:jc w:val="left"/>
        <w:rPr>
          <w:kern w:val="0"/>
          <w:sz w:val="24"/>
        </w:rPr>
      </w:pPr>
      <w:r>
        <w:rPr>
          <w:kern w:val="0"/>
          <w:sz w:val="24"/>
        </w:rPr>
        <w:t>Serial interface operation – Choice of Motorola SPI, Texas Instruments Synchronous Serial Protocol or National Semiconductor Microwire.</w:t>
      </w:r>
    </w:p>
    <w:p w14:paraId="248F017C" w14:textId="77777777" w:rsidR="00815C72" w:rsidRDefault="00000000">
      <w:pPr>
        <w:numPr>
          <w:ilvl w:val="1"/>
          <w:numId w:val="22"/>
        </w:numPr>
        <w:autoSpaceDE w:val="0"/>
        <w:autoSpaceDN w:val="0"/>
        <w:adjustRightInd w:val="0"/>
        <w:jc w:val="left"/>
        <w:rPr>
          <w:kern w:val="0"/>
          <w:sz w:val="24"/>
        </w:rPr>
      </w:pPr>
      <w:r>
        <w:rPr>
          <w:kern w:val="0"/>
          <w:sz w:val="24"/>
        </w:rPr>
        <w:t>Data Item size (4 to 16 bits) – Item size of each data transfer under the control of the programmer.</w:t>
      </w:r>
    </w:p>
    <w:p w14:paraId="1D38C5D2" w14:textId="77777777" w:rsidR="00815C72" w:rsidRDefault="00000000">
      <w:pPr>
        <w:numPr>
          <w:ilvl w:val="0"/>
          <w:numId w:val="22"/>
        </w:numPr>
        <w:autoSpaceDE w:val="0"/>
        <w:autoSpaceDN w:val="0"/>
        <w:adjustRightInd w:val="0"/>
        <w:jc w:val="left"/>
        <w:rPr>
          <w:kern w:val="0"/>
          <w:sz w:val="24"/>
        </w:rPr>
      </w:pPr>
      <w:r>
        <w:rPr>
          <w:kern w:val="0"/>
          <w:sz w:val="24"/>
        </w:rPr>
        <w:t>Support AMBA 2.0 .</w:t>
      </w:r>
    </w:p>
    <w:p w14:paraId="2609BF9D" w14:textId="77777777" w:rsidR="00815C72" w:rsidRDefault="00000000">
      <w:pPr>
        <w:numPr>
          <w:ilvl w:val="0"/>
          <w:numId w:val="22"/>
        </w:numPr>
        <w:autoSpaceDE w:val="0"/>
        <w:autoSpaceDN w:val="0"/>
        <w:adjustRightInd w:val="0"/>
        <w:jc w:val="left"/>
        <w:rPr>
          <w:kern w:val="0"/>
          <w:sz w:val="24"/>
        </w:rPr>
      </w:pPr>
      <w:r>
        <w:rPr>
          <w:kern w:val="0"/>
          <w:sz w:val="24"/>
        </w:rPr>
        <w:t>Supports 32 bits APB data bus widths.</w:t>
      </w:r>
    </w:p>
    <w:p w14:paraId="5F08B7F6" w14:textId="77777777" w:rsidR="00815C72" w:rsidRDefault="00000000">
      <w:pPr>
        <w:pStyle w:val="20"/>
        <w:rPr>
          <w:rFonts w:ascii="Times New Roman" w:hAnsi="Times New Roman"/>
        </w:rPr>
      </w:pPr>
      <w:bookmarkStart w:id="389" w:name="_Toc144813450"/>
      <w:bookmarkStart w:id="390" w:name="_Toc289190868"/>
      <w:bookmarkStart w:id="391" w:name="_Toc289194341"/>
      <w:bookmarkStart w:id="392" w:name="_Toc289188283"/>
      <w:bookmarkStart w:id="393" w:name="_Toc289190577"/>
      <w:bookmarkStart w:id="394" w:name="_Toc195892077"/>
      <w:r>
        <w:rPr>
          <w:rFonts w:ascii="Times New Roman" w:hAnsi="Times New Roman"/>
        </w:rPr>
        <w:t>2Register List</w:t>
      </w:r>
      <w:bookmarkEnd w:id="389"/>
      <w:bookmarkEnd w:id="390"/>
      <w:bookmarkEnd w:id="391"/>
      <w:bookmarkEnd w:id="392"/>
      <w:bookmarkEnd w:id="393"/>
      <w:bookmarkEnd w:id="394"/>
    </w:p>
    <w:p w14:paraId="6C862E9B" w14:textId="77777777" w:rsidR="00815C72" w:rsidRDefault="00000000">
      <w:pPr>
        <w:rPr>
          <w:sz w:val="24"/>
        </w:rPr>
      </w:pPr>
      <w:r>
        <w:t xml:space="preserve"> </w:t>
      </w:r>
      <w:r>
        <w:rPr>
          <w:sz w:val="24"/>
        </w:rPr>
        <w:t>Base address: 0x 4000 2400</w:t>
      </w:r>
    </w:p>
    <w:tbl>
      <w:tblPr>
        <w:tblW w:w="9627" w:type="dxa"/>
        <w:tblInd w:w="227"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961"/>
        <w:gridCol w:w="1307"/>
        <w:gridCol w:w="925"/>
        <w:gridCol w:w="720"/>
        <w:gridCol w:w="1080"/>
        <w:gridCol w:w="4634"/>
      </w:tblGrid>
      <w:tr w:rsidR="00815C72" w14:paraId="49B9E7D4" w14:textId="77777777">
        <w:tc>
          <w:tcPr>
            <w:tcW w:w="961" w:type="dxa"/>
            <w:tcBorders>
              <w:top w:val="thickThinSmallGap" w:sz="12" w:space="0" w:color="auto"/>
              <w:left w:val="thickThinSmallGap" w:sz="12" w:space="0" w:color="auto"/>
              <w:bottom w:val="thickThinSmallGap" w:sz="12" w:space="0" w:color="auto"/>
              <w:right w:val="single" w:sz="4" w:space="0" w:color="auto"/>
            </w:tcBorders>
          </w:tcPr>
          <w:p w14:paraId="72B6F321" w14:textId="77777777" w:rsidR="00815C72" w:rsidRDefault="00000000">
            <w:pPr>
              <w:jc w:val="center"/>
              <w:rPr>
                <w:b/>
                <w:sz w:val="24"/>
              </w:rPr>
            </w:pPr>
            <w:r>
              <w:rPr>
                <w:b/>
                <w:sz w:val="24"/>
              </w:rPr>
              <w:t>Offset</w:t>
            </w:r>
          </w:p>
        </w:tc>
        <w:tc>
          <w:tcPr>
            <w:tcW w:w="1307" w:type="dxa"/>
            <w:tcBorders>
              <w:top w:val="thickThinSmallGap" w:sz="12" w:space="0" w:color="auto"/>
              <w:left w:val="single" w:sz="4" w:space="0" w:color="auto"/>
              <w:bottom w:val="thickThinSmallGap" w:sz="12" w:space="0" w:color="auto"/>
              <w:right w:val="single" w:sz="4" w:space="0" w:color="auto"/>
            </w:tcBorders>
          </w:tcPr>
          <w:p w14:paraId="6F9A3EE2" w14:textId="77777777" w:rsidR="00815C72" w:rsidRDefault="00000000">
            <w:pPr>
              <w:jc w:val="center"/>
              <w:rPr>
                <w:b/>
                <w:sz w:val="24"/>
              </w:rPr>
            </w:pPr>
            <w:r>
              <w:rPr>
                <w:b/>
                <w:sz w:val="24"/>
              </w:rPr>
              <w:t>Register name</w:t>
            </w:r>
          </w:p>
        </w:tc>
        <w:tc>
          <w:tcPr>
            <w:tcW w:w="925" w:type="dxa"/>
            <w:tcBorders>
              <w:top w:val="thickThinSmallGap" w:sz="12" w:space="0" w:color="auto"/>
              <w:left w:val="single" w:sz="4" w:space="0" w:color="auto"/>
              <w:bottom w:val="thickThinSmallGap" w:sz="12" w:space="0" w:color="auto"/>
              <w:right w:val="single" w:sz="4" w:space="0" w:color="auto"/>
            </w:tcBorders>
          </w:tcPr>
          <w:p w14:paraId="0B6B54B9" w14:textId="77777777" w:rsidR="00815C72" w:rsidRDefault="00000000">
            <w:pPr>
              <w:jc w:val="center"/>
              <w:rPr>
                <w:b/>
                <w:sz w:val="24"/>
              </w:rPr>
            </w:pPr>
            <w:r>
              <w:rPr>
                <w:b/>
                <w:sz w:val="24"/>
              </w:rPr>
              <w:t>reset value</w:t>
            </w:r>
          </w:p>
        </w:tc>
        <w:tc>
          <w:tcPr>
            <w:tcW w:w="720" w:type="dxa"/>
            <w:tcBorders>
              <w:top w:val="thickThinSmallGap" w:sz="12" w:space="0" w:color="auto"/>
              <w:left w:val="single" w:sz="4" w:space="0" w:color="auto"/>
              <w:bottom w:val="thickThinSmallGap" w:sz="12" w:space="0" w:color="auto"/>
              <w:right w:val="single" w:sz="4" w:space="0" w:color="auto"/>
            </w:tcBorders>
          </w:tcPr>
          <w:p w14:paraId="2F9DF0FC" w14:textId="77777777" w:rsidR="00815C72" w:rsidRDefault="00000000">
            <w:pPr>
              <w:jc w:val="center"/>
              <w:rPr>
                <w:b/>
                <w:sz w:val="24"/>
              </w:rPr>
            </w:pPr>
            <w:r>
              <w:rPr>
                <w:b/>
                <w:sz w:val="24"/>
              </w:rPr>
              <w:t>mode</w:t>
            </w:r>
          </w:p>
        </w:tc>
        <w:tc>
          <w:tcPr>
            <w:tcW w:w="1080" w:type="dxa"/>
            <w:tcBorders>
              <w:top w:val="thickThinSmallGap" w:sz="12" w:space="0" w:color="auto"/>
              <w:left w:val="single" w:sz="4" w:space="0" w:color="auto"/>
              <w:bottom w:val="thickThinSmallGap" w:sz="12" w:space="0" w:color="auto"/>
              <w:right w:val="single" w:sz="4" w:space="0" w:color="auto"/>
            </w:tcBorders>
          </w:tcPr>
          <w:p w14:paraId="5932BABA" w14:textId="77777777" w:rsidR="00815C72" w:rsidRDefault="00000000">
            <w:pPr>
              <w:jc w:val="center"/>
              <w:rPr>
                <w:b/>
                <w:sz w:val="24"/>
              </w:rPr>
            </w:pPr>
            <w:r>
              <w:rPr>
                <w:b/>
                <w:sz w:val="24"/>
              </w:rPr>
              <w:t>Bit width (bits)</w:t>
            </w:r>
          </w:p>
        </w:tc>
        <w:tc>
          <w:tcPr>
            <w:tcW w:w="4634" w:type="dxa"/>
            <w:tcBorders>
              <w:top w:val="thickThinSmallGap" w:sz="12" w:space="0" w:color="auto"/>
              <w:left w:val="single" w:sz="4" w:space="0" w:color="auto"/>
              <w:bottom w:val="thickThinSmallGap" w:sz="12" w:space="0" w:color="auto"/>
              <w:right w:val="thinThickSmallGap" w:sz="12" w:space="0" w:color="auto"/>
            </w:tcBorders>
          </w:tcPr>
          <w:p w14:paraId="0A3260D8" w14:textId="77777777" w:rsidR="00815C72" w:rsidRDefault="00000000">
            <w:pPr>
              <w:jc w:val="center"/>
              <w:rPr>
                <w:b/>
                <w:sz w:val="24"/>
              </w:rPr>
            </w:pPr>
            <w:r>
              <w:rPr>
                <w:b/>
                <w:sz w:val="24"/>
              </w:rPr>
              <w:t>describe</w:t>
            </w:r>
          </w:p>
        </w:tc>
      </w:tr>
      <w:tr w:rsidR="00815C72" w14:paraId="7AD83260" w14:textId="77777777">
        <w:tc>
          <w:tcPr>
            <w:tcW w:w="961" w:type="dxa"/>
            <w:tcBorders>
              <w:top w:val="thickThinSmallGap" w:sz="12" w:space="0" w:color="auto"/>
              <w:bottom w:val="single" w:sz="4" w:space="0" w:color="auto"/>
              <w:right w:val="single" w:sz="4" w:space="0" w:color="auto"/>
            </w:tcBorders>
          </w:tcPr>
          <w:p w14:paraId="7BFF940B" w14:textId="77777777" w:rsidR="00815C72" w:rsidRDefault="00000000">
            <w:pPr>
              <w:jc w:val="center"/>
              <w:rPr>
                <w:sz w:val="24"/>
              </w:rPr>
            </w:pPr>
            <w:r>
              <w:rPr>
                <w:sz w:val="24"/>
              </w:rPr>
              <w:t>0x00</w:t>
            </w:r>
          </w:p>
        </w:tc>
        <w:tc>
          <w:tcPr>
            <w:tcW w:w="1307" w:type="dxa"/>
            <w:tcBorders>
              <w:top w:val="thickThinSmallGap" w:sz="12" w:space="0" w:color="auto"/>
              <w:left w:val="single" w:sz="4" w:space="0" w:color="auto"/>
              <w:bottom w:val="single" w:sz="4" w:space="0" w:color="auto"/>
              <w:right w:val="single" w:sz="4" w:space="0" w:color="auto"/>
            </w:tcBorders>
          </w:tcPr>
          <w:p w14:paraId="16DF56A5" w14:textId="77777777" w:rsidR="00815C72" w:rsidRDefault="00000000">
            <w:pPr>
              <w:jc w:val="center"/>
              <w:rPr>
                <w:sz w:val="24"/>
              </w:rPr>
            </w:pPr>
            <w:r>
              <w:rPr>
                <w:kern w:val="0"/>
                <w:sz w:val="24"/>
              </w:rPr>
              <w:t>CTRLR0</w:t>
            </w:r>
          </w:p>
        </w:tc>
        <w:tc>
          <w:tcPr>
            <w:tcW w:w="925" w:type="dxa"/>
            <w:tcBorders>
              <w:top w:val="thickThinSmallGap" w:sz="12" w:space="0" w:color="auto"/>
              <w:left w:val="single" w:sz="4" w:space="0" w:color="auto"/>
              <w:bottom w:val="single" w:sz="4" w:space="0" w:color="auto"/>
              <w:right w:val="single" w:sz="4" w:space="0" w:color="auto"/>
            </w:tcBorders>
          </w:tcPr>
          <w:p w14:paraId="110BBA1B" w14:textId="77777777" w:rsidR="00815C72" w:rsidRDefault="00000000">
            <w:pPr>
              <w:jc w:val="center"/>
              <w:rPr>
                <w:sz w:val="24"/>
              </w:rPr>
            </w:pPr>
            <w:r>
              <w:rPr>
                <w:color w:val="000000"/>
                <w:kern w:val="0"/>
                <w:sz w:val="24"/>
              </w:rPr>
              <w:t>0x1000007</w:t>
            </w:r>
          </w:p>
        </w:tc>
        <w:tc>
          <w:tcPr>
            <w:tcW w:w="720" w:type="dxa"/>
            <w:tcBorders>
              <w:top w:val="thickThinSmallGap" w:sz="12" w:space="0" w:color="auto"/>
              <w:left w:val="single" w:sz="4" w:space="0" w:color="auto"/>
              <w:bottom w:val="single" w:sz="4" w:space="0" w:color="auto"/>
              <w:right w:val="single" w:sz="4" w:space="0" w:color="auto"/>
            </w:tcBorders>
          </w:tcPr>
          <w:p w14:paraId="09EF6033" w14:textId="77777777" w:rsidR="00815C72" w:rsidRDefault="00000000">
            <w:pPr>
              <w:jc w:val="center"/>
              <w:rPr>
                <w:sz w:val="24"/>
              </w:rPr>
            </w:pPr>
            <w:r>
              <w:rPr>
                <w:sz w:val="24"/>
              </w:rPr>
              <w:t>R/W</w:t>
            </w:r>
          </w:p>
        </w:tc>
        <w:tc>
          <w:tcPr>
            <w:tcW w:w="1080" w:type="dxa"/>
            <w:tcBorders>
              <w:top w:val="thickThinSmallGap" w:sz="12" w:space="0" w:color="auto"/>
              <w:left w:val="single" w:sz="4" w:space="0" w:color="auto"/>
              <w:bottom w:val="single" w:sz="4" w:space="0" w:color="auto"/>
              <w:right w:val="single" w:sz="4" w:space="0" w:color="auto"/>
            </w:tcBorders>
          </w:tcPr>
          <w:p w14:paraId="3F4A3575" w14:textId="77777777" w:rsidR="00815C72" w:rsidRDefault="00000000">
            <w:pPr>
              <w:jc w:val="center"/>
              <w:rPr>
                <w:sz w:val="24"/>
              </w:rPr>
            </w:pPr>
            <w:r>
              <w:rPr>
                <w:sz w:val="24"/>
              </w:rPr>
              <w:t>32</w:t>
            </w:r>
          </w:p>
        </w:tc>
        <w:tc>
          <w:tcPr>
            <w:tcW w:w="4634" w:type="dxa"/>
            <w:tcBorders>
              <w:top w:val="thickThinSmallGap" w:sz="12" w:space="0" w:color="auto"/>
              <w:left w:val="single" w:sz="4" w:space="0" w:color="auto"/>
              <w:bottom w:val="single" w:sz="4" w:space="0" w:color="auto"/>
            </w:tcBorders>
          </w:tcPr>
          <w:p w14:paraId="1CF1946F" w14:textId="77777777" w:rsidR="00815C72" w:rsidRDefault="00000000">
            <w:pPr>
              <w:rPr>
                <w:color w:val="000000"/>
                <w:kern w:val="0"/>
                <w:sz w:val="24"/>
              </w:rPr>
            </w:pPr>
            <w:r>
              <w:rPr>
                <w:kern w:val="0"/>
                <w:sz w:val="24"/>
              </w:rPr>
              <w:t xml:space="preserve">Control Register 0 : This register controls serial data transfer. </w:t>
            </w:r>
            <w:r>
              <w:rPr>
                <w:color w:val="000000"/>
                <w:kern w:val="0"/>
                <w:sz w:val="24"/>
              </w:rPr>
              <w:t>This register cannot be written after APB_SSI is enabled. APB_SSI is enabled by writing to the SSIENR register.</w:t>
            </w:r>
          </w:p>
        </w:tc>
      </w:tr>
      <w:tr w:rsidR="00815C72" w14:paraId="1602A2D1" w14:textId="77777777">
        <w:tc>
          <w:tcPr>
            <w:tcW w:w="961" w:type="dxa"/>
            <w:tcBorders>
              <w:top w:val="single" w:sz="4" w:space="0" w:color="auto"/>
              <w:bottom w:val="single" w:sz="4" w:space="0" w:color="auto"/>
              <w:right w:val="single" w:sz="4" w:space="0" w:color="auto"/>
            </w:tcBorders>
          </w:tcPr>
          <w:p w14:paraId="531174BA" w14:textId="77777777" w:rsidR="00815C72" w:rsidRDefault="00000000">
            <w:pPr>
              <w:jc w:val="center"/>
              <w:rPr>
                <w:sz w:val="24"/>
              </w:rPr>
            </w:pPr>
            <w:r>
              <w:rPr>
                <w:sz w:val="24"/>
              </w:rPr>
              <w:t>0x04</w:t>
            </w:r>
          </w:p>
        </w:tc>
        <w:tc>
          <w:tcPr>
            <w:tcW w:w="1307" w:type="dxa"/>
            <w:tcBorders>
              <w:top w:val="single" w:sz="4" w:space="0" w:color="auto"/>
              <w:left w:val="single" w:sz="4" w:space="0" w:color="auto"/>
              <w:bottom w:val="single" w:sz="4" w:space="0" w:color="auto"/>
              <w:right w:val="single" w:sz="4" w:space="0" w:color="auto"/>
            </w:tcBorders>
          </w:tcPr>
          <w:p w14:paraId="5FB7D41E" w14:textId="77777777" w:rsidR="00815C72" w:rsidRDefault="00000000">
            <w:pPr>
              <w:jc w:val="center"/>
              <w:rPr>
                <w:sz w:val="24"/>
              </w:rPr>
            </w:pPr>
            <w:r>
              <w:rPr>
                <w:kern w:val="0"/>
                <w:sz w:val="24"/>
              </w:rPr>
              <w:t>CTRLR1</w:t>
            </w:r>
          </w:p>
        </w:tc>
        <w:tc>
          <w:tcPr>
            <w:tcW w:w="925" w:type="dxa"/>
            <w:tcBorders>
              <w:top w:val="single" w:sz="4" w:space="0" w:color="auto"/>
              <w:left w:val="single" w:sz="4" w:space="0" w:color="auto"/>
              <w:bottom w:val="single" w:sz="4" w:space="0" w:color="auto"/>
              <w:right w:val="single" w:sz="4" w:space="0" w:color="auto"/>
            </w:tcBorders>
          </w:tcPr>
          <w:p w14:paraId="2A5166DB"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0FE39EE0"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2A52BD82"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433CFEAA" w14:textId="77777777" w:rsidR="00815C72" w:rsidRDefault="00000000">
            <w:pPr>
              <w:autoSpaceDE w:val="0"/>
              <w:autoSpaceDN w:val="0"/>
              <w:adjustRightInd w:val="0"/>
              <w:jc w:val="left"/>
              <w:rPr>
                <w:kern w:val="0"/>
                <w:sz w:val="24"/>
              </w:rPr>
            </w:pPr>
            <w:r>
              <w:rPr>
                <w:kern w:val="0"/>
                <w:sz w:val="24"/>
              </w:rPr>
              <w:t xml:space="preserve">Control Register 1 : </w:t>
            </w:r>
            <w:r>
              <w:rPr>
                <w:color w:val="000000"/>
                <w:kern w:val="0"/>
                <w:sz w:val="24"/>
              </w:rPr>
              <w:t xml:space="preserve">Control Register 1 is used to control the end of serial transmission in receive-only mode. This register cannot be written after APB_SSI is enabled. APB_SSI </w:t>
            </w:r>
            <w:r>
              <w:rPr>
                <w:color w:val="000000"/>
                <w:kern w:val="0"/>
                <w:sz w:val="24"/>
              </w:rPr>
              <w:lastRenderedPageBreak/>
              <w:t>is enabled by writing to the SSIENR register.</w:t>
            </w:r>
          </w:p>
        </w:tc>
      </w:tr>
      <w:tr w:rsidR="00815C72" w14:paraId="5395137F" w14:textId="77777777">
        <w:tc>
          <w:tcPr>
            <w:tcW w:w="961" w:type="dxa"/>
            <w:tcBorders>
              <w:top w:val="single" w:sz="4" w:space="0" w:color="auto"/>
              <w:bottom w:val="single" w:sz="4" w:space="0" w:color="auto"/>
              <w:right w:val="single" w:sz="4" w:space="0" w:color="auto"/>
            </w:tcBorders>
          </w:tcPr>
          <w:p w14:paraId="7E2CE458" w14:textId="77777777" w:rsidR="00815C72" w:rsidRDefault="00000000">
            <w:pPr>
              <w:jc w:val="center"/>
              <w:rPr>
                <w:sz w:val="24"/>
              </w:rPr>
            </w:pPr>
            <w:r>
              <w:rPr>
                <w:sz w:val="24"/>
              </w:rPr>
              <w:lastRenderedPageBreak/>
              <w:t>0x08</w:t>
            </w:r>
          </w:p>
        </w:tc>
        <w:tc>
          <w:tcPr>
            <w:tcW w:w="1307" w:type="dxa"/>
            <w:tcBorders>
              <w:top w:val="single" w:sz="4" w:space="0" w:color="auto"/>
              <w:left w:val="single" w:sz="4" w:space="0" w:color="auto"/>
              <w:bottom w:val="single" w:sz="4" w:space="0" w:color="auto"/>
              <w:right w:val="single" w:sz="4" w:space="0" w:color="auto"/>
            </w:tcBorders>
          </w:tcPr>
          <w:p w14:paraId="1B40FB8F" w14:textId="77777777" w:rsidR="00815C72" w:rsidRDefault="00000000">
            <w:pPr>
              <w:jc w:val="center"/>
              <w:rPr>
                <w:sz w:val="24"/>
              </w:rPr>
            </w:pPr>
            <w:r>
              <w:rPr>
                <w:kern w:val="0"/>
                <w:sz w:val="24"/>
              </w:rPr>
              <w:t>SSIENR</w:t>
            </w:r>
          </w:p>
        </w:tc>
        <w:tc>
          <w:tcPr>
            <w:tcW w:w="925" w:type="dxa"/>
            <w:tcBorders>
              <w:top w:val="single" w:sz="4" w:space="0" w:color="auto"/>
              <w:left w:val="single" w:sz="4" w:space="0" w:color="auto"/>
              <w:bottom w:val="single" w:sz="4" w:space="0" w:color="auto"/>
              <w:right w:val="single" w:sz="4" w:space="0" w:color="auto"/>
            </w:tcBorders>
          </w:tcPr>
          <w:p w14:paraId="26FF4C88"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2B27BDFF"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2EB0A925"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4A55AB2F" w14:textId="77777777" w:rsidR="00815C72" w:rsidRDefault="00000000">
            <w:pPr>
              <w:autoSpaceDE w:val="0"/>
              <w:autoSpaceDN w:val="0"/>
              <w:adjustRightInd w:val="0"/>
              <w:jc w:val="left"/>
              <w:rPr>
                <w:kern w:val="0"/>
                <w:sz w:val="24"/>
              </w:rPr>
            </w:pPr>
            <w:r>
              <w:rPr>
                <w:kern w:val="0"/>
                <w:sz w:val="24"/>
              </w:rPr>
              <w:t>SSI Enable Register</w:t>
            </w:r>
          </w:p>
        </w:tc>
      </w:tr>
      <w:tr w:rsidR="00815C72" w14:paraId="1D1B359C" w14:textId="77777777">
        <w:tc>
          <w:tcPr>
            <w:tcW w:w="961" w:type="dxa"/>
            <w:tcBorders>
              <w:top w:val="single" w:sz="4" w:space="0" w:color="auto"/>
              <w:bottom w:val="single" w:sz="4" w:space="0" w:color="auto"/>
              <w:right w:val="single" w:sz="4" w:space="0" w:color="auto"/>
            </w:tcBorders>
          </w:tcPr>
          <w:p w14:paraId="1919DEC8" w14:textId="77777777" w:rsidR="00815C72" w:rsidRDefault="00000000">
            <w:pPr>
              <w:jc w:val="center"/>
              <w:rPr>
                <w:sz w:val="24"/>
              </w:rPr>
            </w:pPr>
            <w:r>
              <w:rPr>
                <w:sz w:val="24"/>
              </w:rPr>
              <w:t>0x0c</w:t>
            </w:r>
          </w:p>
        </w:tc>
        <w:tc>
          <w:tcPr>
            <w:tcW w:w="1307" w:type="dxa"/>
            <w:tcBorders>
              <w:top w:val="single" w:sz="4" w:space="0" w:color="auto"/>
              <w:left w:val="single" w:sz="4" w:space="0" w:color="auto"/>
              <w:bottom w:val="single" w:sz="4" w:space="0" w:color="auto"/>
              <w:right w:val="single" w:sz="4" w:space="0" w:color="auto"/>
            </w:tcBorders>
          </w:tcPr>
          <w:p w14:paraId="10846ADD" w14:textId="77777777" w:rsidR="00815C72" w:rsidRDefault="00000000">
            <w:pPr>
              <w:jc w:val="center"/>
              <w:rPr>
                <w:sz w:val="24"/>
              </w:rPr>
            </w:pPr>
            <w:r>
              <w:rPr>
                <w:kern w:val="0"/>
                <w:sz w:val="24"/>
              </w:rPr>
              <w:t>MWCR</w:t>
            </w:r>
          </w:p>
        </w:tc>
        <w:tc>
          <w:tcPr>
            <w:tcW w:w="925" w:type="dxa"/>
            <w:tcBorders>
              <w:top w:val="single" w:sz="4" w:space="0" w:color="auto"/>
              <w:left w:val="single" w:sz="4" w:space="0" w:color="auto"/>
              <w:bottom w:val="single" w:sz="4" w:space="0" w:color="auto"/>
              <w:right w:val="single" w:sz="4" w:space="0" w:color="auto"/>
            </w:tcBorders>
          </w:tcPr>
          <w:p w14:paraId="43044959"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167EA37E"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1352C92E"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69FCAA39" w14:textId="77777777" w:rsidR="00815C72" w:rsidRDefault="00000000">
            <w:pPr>
              <w:autoSpaceDE w:val="0"/>
              <w:autoSpaceDN w:val="0"/>
              <w:adjustRightInd w:val="0"/>
              <w:jc w:val="left"/>
              <w:rPr>
                <w:kern w:val="0"/>
                <w:sz w:val="24"/>
              </w:rPr>
            </w:pPr>
            <w:r>
              <w:rPr>
                <w:kern w:val="0"/>
                <w:sz w:val="24"/>
              </w:rPr>
              <w:t xml:space="preserve">Microwire Control Register : </w:t>
            </w:r>
            <w:r>
              <w:rPr>
                <w:color w:val="000000"/>
                <w:kern w:val="0"/>
                <w:sz w:val="24"/>
              </w:rPr>
              <w:t>This register controls the direction of the data word for the half-duplex Microwire serial protocol. This register is not writable after APB_SSI is enabled, and APB_SSI is enabled by writing to the SSIENR register.</w:t>
            </w:r>
          </w:p>
        </w:tc>
      </w:tr>
      <w:tr w:rsidR="00815C72" w14:paraId="3F5E506F" w14:textId="77777777">
        <w:tc>
          <w:tcPr>
            <w:tcW w:w="961" w:type="dxa"/>
            <w:tcBorders>
              <w:top w:val="single" w:sz="4" w:space="0" w:color="auto"/>
              <w:bottom w:val="single" w:sz="4" w:space="0" w:color="auto"/>
              <w:right w:val="single" w:sz="4" w:space="0" w:color="auto"/>
            </w:tcBorders>
          </w:tcPr>
          <w:p w14:paraId="37E4608A" w14:textId="77777777" w:rsidR="00815C72" w:rsidRDefault="00000000">
            <w:pPr>
              <w:jc w:val="center"/>
              <w:rPr>
                <w:sz w:val="24"/>
              </w:rPr>
            </w:pPr>
            <w:r>
              <w:rPr>
                <w:sz w:val="24"/>
              </w:rPr>
              <w:t>0x10</w:t>
            </w:r>
          </w:p>
        </w:tc>
        <w:tc>
          <w:tcPr>
            <w:tcW w:w="1307" w:type="dxa"/>
            <w:tcBorders>
              <w:top w:val="single" w:sz="4" w:space="0" w:color="auto"/>
              <w:left w:val="single" w:sz="4" w:space="0" w:color="auto"/>
              <w:bottom w:val="single" w:sz="4" w:space="0" w:color="auto"/>
              <w:right w:val="single" w:sz="4" w:space="0" w:color="auto"/>
            </w:tcBorders>
          </w:tcPr>
          <w:p w14:paraId="4F5850D2" w14:textId="77777777" w:rsidR="00815C72" w:rsidRDefault="00000000">
            <w:pPr>
              <w:jc w:val="center"/>
              <w:rPr>
                <w:sz w:val="24"/>
              </w:rPr>
            </w:pPr>
            <w:r>
              <w:rPr>
                <w:kern w:val="0"/>
                <w:sz w:val="24"/>
              </w:rPr>
              <w:t>SER</w:t>
            </w:r>
          </w:p>
        </w:tc>
        <w:tc>
          <w:tcPr>
            <w:tcW w:w="925" w:type="dxa"/>
            <w:tcBorders>
              <w:top w:val="single" w:sz="4" w:space="0" w:color="auto"/>
              <w:left w:val="single" w:sz="4" w:space="0" w:color="auto"/>
              <w:bottom w:val="single" w:sz="4" w:space="0" w:color="auto"/>
              <w:right w:val="single" w:sz="4" w:space="0" w:color="auto"/>
            </w:tcBorders>
          </w:tcPr>
          <w:p w14:paraId="0A215518"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3BCA342A"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573FFCCF"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4CD26AF6" w14:textId="77777777" w:rsidR="00815C72" w:rsidRDefault="00000000">
            <w:pPr>
              <w:autoSpaceDE w:val="0"/>
              <w:autoSpaceDN w:val="0"/>
              <w:adjustRightInd w:val="0"/>
              <w:jc w:val="left"/>
              <w:rPr>
                <w:kern w:val="0"/>
                <w:sz w:val="24"/>
              </w:rPr>
            </w:pPr>
            <w:r>
              <w:rPr>
                <w:kern w:val="0"/>
                <w:sz w:val="24"/>
              </w:rPr>
              <w:t>Slave Enable Register : The register enables the individual slave select output lines from the APB_SSI master. 2 slave-select output signals are available on the APB_SSI master. You cannot write to this register when APB_SSI is busy.</w:t>
            </w:r>
          </w:p>
        </w:tc>
      </w:tr>
      <w:tr w:rsidR="00815C72" w14:paraId="1CCD9FEB" w14:textId="77777777">
        <w:tc>
          <w:tcPr>
            <w:tcW w:w="961" w:type="dxa"/>
            <w:tcBorders>
              <w:top w:val="single" w:sz="4" w:space="0" w:color="auto"/>
              <w:bottom w:val="single" w:sz="4" w:space="0" w:color="auto"/>
              <w:right w:val="single" w:sz="4" w:space="0" w:color="auto"/>
            </w:tcBorders>
          </w:tcPr>
          <w:p w14:paraId="20408FD6" w14:textId="77777777" w:rsidR="00815C72" w:rsidRDefault="00000000">
            <w:pPr>
              <w:jc w:val="center"/>
              <w:rPr>
                <w:sz w:val="24"/>
              </w:rPr>
            </w:pPr>
            <w:r>
              <w:rPr>
                <w:sz w:val="24"/>
              </w:rPr>
              <w:t>0x14</w:t>
            </w:r>
          </w:p>
        </w:tc>
        <w:tc>
          <w:tcPr>
            <w:tcW w:w="1307" w:type="dxa"/>
            <w:tcBorders>
              <w:top w:val="single" w:sz="4" w:space="0" w:color="auto"/>
              <w:left w:val="single" w:sz="4" w:space="0" w:color="auto"/>
              <w:bottom w:val="single" w:sz="4" w:space="0" w:color="auto"/>
              <w:right w:val="single" w:sz="4" w:space="0" w:color="auto"/>
            </w:tcBorders>
          </w:tcPr>
          <w:p w14:paraId="67DAD297" w14:textId="77777777" w:rsidR="00815C72" w:rsidRDefault="00000000">
            <w:pPr>
              <w:jc w:val="center"/>
              <w:rPr>
                <w:sz w:val="24"/>
              </w:rPr>
            </w:pPr>
            <w:r>
              <w:rPr>
                <w:kern w:val="0"/>
                <w:sz w:val="24"/>
              </w:rPr>
              <w:t>BAUDR</w:t>
            </w:r>
          </w:p>
        </w:tc>
        <w:tc>
          <w:tcPr>
            <w:tcW w:w="925" w:type="dxa"/>
            <w:tcBorders>
              <w:top w:val="single" w:sz="4" w:space="0" w:color="auto"/>
              <w:left w:val="single" w:sz="4" w:space="0" w:color="auto"/>
              <w:bottom w:val="single" w:sz="4" w:space="0" w:color="auto"/>
              <w:right w:val="single" w:sz="4" w:space="0" w:color="auto"/>
            </w:tcBorders>
          </w:tcPr>
          <w:p w14:paraId="50CDE07E"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052A225C"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3C74DC11"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6A2B5E4D" w14:textId="77777777" w:rsidR="00815C72" w:rsidRDefault="00000000">
            <w:pPr>
              <w:autoSpaceDE w:val="0"/>
              <w:autoSpaceDN w:val="0"/>
              <w:adjustRightInd w:val="0"/>
              <w:jc w:val="left"/>
              <w:rPr>
                <w:kern w:val="0"/>
                <w:sz w:val="24"/>
              </w:rPr>
            </w:pPr>
            <w:r>
              <w:rPr>
                <w:kern w:val="0"/>
                <w:sz w:val="24"/>
              </w:rPr>
              <w:t xml:space="preserve">Baud Rate Select : </w:t>
            </w:r>
            <w:r>
              <w:rPr>
                <w:color w:val="000000"/>
                <w:kern w:val="0"/>
                <w:sz w:val="24"/>
              </w:rPr>
              <w:t>The register derives the frequency of the serial clock that regulates the data transfer. The 16-bit field in this register defines the ssi_clk divider value. This register is not writable after APB_SSI is enabled, and APB_SSI is enabled by writing to the SSIENR register.</w:t>
            </w:r>
          </w:p>
        </w:tc>
      </w:tr>
      <w:tr w:rsidR="00815C72" w14:paraId="5B63EFC8" w14:textId="77777777">
        <w:tc>
          <w:tcPr>
            <w:tcW w:w="961" w:type="dxa"/>
            <w:tcBorders>
              <w:top w:val="single" w:sz="4" w:space="0" w:color="auto"/>
              <w:bottom w:val="single" w:sz="4" w:space="0" w:color="auto"/>
              <w:right w:val="single" w:sz="4" w:space="0" w:color="auto"/>
            </w:tcBorders>
          </w:tcPr>
          <w:p w14:paraId="177CBC16" w14:textId="77777777" w:rsidR="00815C72" w:rsidRDefault="00000000">
            <w:pPr>
              <w:jc w:val="center"/>
              <w:rPr>
                <w:sz w:val="24"/>
              </w:rPr>
            </w:pPr>
            <w:r>
              <w:rPr>
                <w:sz w:val="24"/>
              </w:rPr>
              <w:t>0x18</w:t>
            </w:r>
          </w:p>
        </w:tc>
        <w:tc>
          <w:tcPr>
            <w:tcW w:w="1307" w:type="dxa"/>
            <w:tcBorders>
              <w:top w:val="single" w:sz="4" w:space="0" w:color="auto"/>
              <w:left w:val="single" w:sz="4" w:space="0" w:color="auto"/>
              <w:bottom w:val="single" w:sz="4" w:space="0" w:color="auto"/>
              <w:right w:val="single" w:sz="4" w:space="0" w:color="auto"/>
            </w:tcBorders>
          </w:tcPr>
          <w:p w14:paraId="274856EF" w14:textId="77777777" w:rsidR="00815C72" w:rsidRDefault="00000000">
            <w:pPr>
              <w:jc w:val="center"/>
              <w:rPr>
                <w:sz w:val="24"/>
              </w:rPr>
            </w:pPr>
            <w:r>
              <w:rPr>
                <w:kern w:val="0"/>
                <w:sz w:val="24"/>
              </w:rPr>
              <w:t>TXFTLR</w:t>
            </w:r>
          </w:p>
        </w:tc>
        <w:tc>
          <w:tcPr>
            <w:tcW w:w="925" w:type="dxa"/>
            <w:tcBorders>
              <w:top w:val="single" w:sz="4" w:space="0" w:color="auto"/>
              <w:left w:val="single" w:sz="4" w:space="0" w:color="auto"/>
              <w:bottom w:val="single" w:sz="4" w:space="0" w:color="auto"/>
              <w:right w:val="single" w:sz="4" w:space="0" w:color="auto"/>
            </w:tcBorders>
          </w:tcPr>
          <w:p w14:paraId="1D3BD87B"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1BECAF5E"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621063F7"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29D7EB20" w14:textId="77777777" w:rsidR="00815C72" w:rsidRDefault="00000000">
            <w:pPr>
              <w:autoSpaceDE w:val="0"/>
              <w:autoSpaceDN w:val="0"/>
              <w:adjustRightInd w:val="0"/>
              <w:jc w:val="left"/>
              <w:rPr>
                <w:kern w:val="0"/>
                <w:sz w:val="24"/>
              </w:rPr>
            </w:pPr>
            <w:r>
              <w:rPr>
                <w:kern w:val="0"/>
                <w:sz w:val="24"/>
              </w:rPr>
              <w:t xml:space="preserve">Transmit FIFO Threshold Level : </w:t>
            </w:r>
            <w:r>
              <w:rPr>
                <w:color w:val="000000"/>
                <w:kern w:val="0"/>
                <w:sz w:val="24"/>
              </w:rPr>
              <w:t>This register controls the threshold value for the transmit FIFO memory. This register is not writable after APB_SSI is enabled, and APB_SSI is enabled by writing to the SSIENR register.</w:t>
            </w:r>
          </w:p>
        </w:tc>
      </w:tr>
      <w:tr w:rsidR="00815C72" w14:paraId="02653F49" w14:textId="77777777">
        <w:tc>
          <w:tcPr>
            <w:tcW w:w="961" w:type="dxa"/>
            <w:tcBorders>
              <w:top w:val="single" w:sz="4" w:space="0" w:color="auto"/>
              <w:bottom w:val="single" w:sz="4" w:space="0" w:color="auto"/>
              <w:right w:val="single" w:sz="4" w:space="0" w:color="auto"/>
            </w:tcBorders>
          </w:tcPr>
          <w:p w14:paraId="23F2BE99" w14:textId="77777777" w:rsidR="00815C72" w:rsidRDefault="00000000">
            <w:pPr>
              <w:jc w:val="center"/>
              <w:rPr>
                <w:sz w:val="24"/>
              </w:rPr>
            </w:pPr>
            <w:r>
              <w:rPr>
                <w:sz w:val="24"/>
              </w:rPr>
              <w:t>0x1c</w:t>
            </w:r>
          </w:p>
        </w:tc>
        <w:tc>
          <w:tcPr>
            <w:tcW w:w="1307" w:type="dxa"/>
            <w:tcBorders>
              <w:top w:val="single" w:sz="4" w:space="0" w:color="auto"/>
              <w:left w:val="single" w:sz="4" w:space="0" w:color="auto"/>
              <w:bottom w:val="single" w:sz="4" w:space="0" w:color="auto"/>
              <w:right w:val="single" w:sz="4" w:space="0" w:color="auto"/>
            </w:tcBorders>
          </w:tcPr>
          <w:p w14:paraId="3286BF7C" w14:textId="77777777" w:rsidR="00815C72" w:rsidRDefault="00000000">
            <w:pPr>
              <w:jc w:val="center"/>
              <w:rPr>
                <w:sz w:val="24"/>
              </w:rPr>
            </w:pPr>
            <w:r>
              <w:rPr>
                <w:kern w:val="0"/>
                <w:sz w:val="24"/>
              </w:rPr>
              <w:t>RXFTLR</w:t>
            </w:r>
          </w:p>
        </w:tc>
        <w:tc>
          <w:tcPr>
            <w:tcW w:w="925" w:type="dxa"/>
            <w:tcBorders>
              <w:top w:val="single" w:sz="4" w:space="0" w:color="auto"/>
              <w:left w:val="single" w:sz="4" w:space="0" w:color="auto"/>
              <w:bottom w:val="single" w:sz="4" w:space="0" w:color="auto"/>
              <w:right w:val="single" w:sz="4" w:space="0" w:color="auto"/>
            </w:tcBorders>
          </w:tcPr>
          <w:p w14:paraId="766CD1F5"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47BFA302"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1DDD5913"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4FAEDD1B" w14:textId="77777777" w:rsidR="00815C72" w:rsidRDefault="00000000">
            <w:pPr>
              <w:autoSpaceDE w:val="0"/>
              <w:autoSpaceDN w:val="0"/>
              <w:adjustRightInd w:val="0"/>
              <w:jc w:val="left"/>
              <w:rPr>
                <w:kern w:val="0"/>
                <w:sz w:val="24"/>
              </w:rPr>
            </w:pPr>
            <w:r>
              <w:rPr>
                <w:kern w:val="0"/>
                <w:sz w:val="24"/>
              </w:rPr>
              <w:t xml:space="preserve">Receive FIFO Threshold Level : </w:t>
            </w:r>
            <w:r>
              <w:rPr>
                <w:color w:val="000000"/>
                <w:kern w:val="0"/>
                <w:sz w:val="24"/>
              </w:rPr>
              <w:t>This register controls the threshold value for the receive FIFO memory. This register is not writable after APB_SSI is enabled, and APB_SSI is enabled by writing the SSIENR register.</w:t>
            </w:r>
          </w:p>
        </w:tc>
      </w:tr>
      <w:tr w:rsidR="00815C72" w14:paraId="36A5CEA1" w14:textId="77777777">
        <w:tc>
          <w:tcPr>
            <w:tcW w:w="961" w:type="dxa"/>
            <w:tcBorders>
              <w:top w:val="single" w:sz="4" w:space="0" w:color="auto"/>
              <w:bottom w:val="single" w:sz="4" w:space="0" w:color="auto"/>
              <w:right w:val="single" w:sz="4" w:space="0" w:color="auto"/>
            </w:tcBorders>
          </w:tcPr>
          <w:p w14:paraId="01398B45" w14:textId="77777777" w:rsidR="00815C72" w:rsidRDefault="00000000">
            <w:pPr>
              <w:jc w:val="center"/>
              <w:rPr>
                <w:sz w:val="24"/>
              </w:rPr>
            </w:pPr>
            <w:r>
              <w:rPr>
                <w:sz w:val="24"/>
              </w:rPr>
              <w:t>0x20</w:t>
            </w:r>
          </w:p>
        </w:tc>
        <w:tc>
          <w:tcPr>
            <w:tcW w:w="1307" w:type="dxa"/>
            <w:tcBorders>
              <w:top w:val="single" w:sz="4" w:space="0" w:color="auto"/>
              <w:left w:val="single" w:sz="4" w:space="0" w:color="auto"/>
              <w:bottom w:val="single" w:sz="4" w:space="0" w:color="auto"/>
              <w:right w:val="single" w:sz="4" w:space="0" w:color="auto"/>
            </w:tcBorders>
          </w:tcPr>
          <w:p w14:paraId="17A08EF1" w14:textId="77777777" w:rsidR="00815C72" w:rsidRDefault="00000000">
            <w:pPr>
              <w:jc w:val="center"/>
              <w:rPr>
                <w:sz w:val="24"/>
              </w:rPr>
            </w:pPr>
            <w:r>
              <w:rPr>
                <w:kern w:val="0"/>
                <w:sz w:val="24"/>
              </w:rPr>
              <w:t>TXFLR</w:t>
            </w:r>
          </w:p>
        </w:tc>
        <w:tc>
          <w:tcPr>
            <w:tcW w:w="925" w:type="dxa"/>
            <w:tcBorders>
              <w:top w:val="single" w:sz="4" w:space="0" w:color="auto"/>
              <w:left w:val="single" w:sz="4" w:space="0" w:color="auto"/>
              <w:bottom w:val="single" w:sz="4" w:space="0" w:color="auto"/>
              <w:right w:val="single" w:sz="4" w:space="0" w:color="auto"/>
            </w:tcBorders>
          </w:tcPr>
          <w:p w14:paraId="059878DC"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456130F2"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3C9F9993"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51D36A67" w14:textId="77777777" w:rsidR="00815C72" w:rsidRDefault="00000000">
            <w:pPr>
              <w:autoSpaceDE w:val="0"/>
              <w:autoSpaceDN w:val="0"/>
              <w:adjustRightInd w:val="0"/>
              <w:jc w:val="left"/>
              <w:rPr>
                <w:kern w:val="0"/>
                <w:sz w:val="24"/>
              </w:rPr>
            </w:pPr>
            <w:r>
              <w:rPr>
                <w:kern w:val="0"/>
                <w:sz w:val="24"/>
              </w:rPr>
              <w:t>Transmit FIFO Level Register</w:t>
            </w:r>
          </w:p>
        </w:tc>
      </w:tr>
      <w:tr w:rsidR="00815C72" w14:paraId="6750ED8F" w14:textId="77777777">
        <w:trPr>
          <w:trHeight w:val="349"/>
        </w:trPr>
        <w:tc>
          <w:tcPr>
            <w:tcW w:w="961" w:type="dxa"/>
            <w:tcBorders>
              <w:top w:val="single" w:sz="4" w:space="0" w:color="auto"/>
              <w:bottom w:val="single" w:sz="4" w:space="0" w:color="auto"/>
              <w:right w:val="single" w:sz="4" w:space="0" w:color="auto"/>
            </w:tcBorders>
          </w:tcPr>
          <w:p w14:paraId="11F4CED5" w14:textId="77777777" w:rsidR="00815C72" w:rsidRDefault="00000000">
            <w:pPr>
              <w:jc w:val="center"/>
              <w:rPr>
                <w:sz w:val="24"/>
              </w:rPr>
            </w:pPr>
            <w:r>
              <w:rPr>
                <w:sz w:val="24"/>
              </w:rPr>
              <w:t>0x24</w:t>
            </w:r>
          </w:p>
        </w:tc>
        <w:tc>
          <w:tcPr>
            <w:tcW w:w="1307" w:type="dxa"/>
            <w:tcBorders>
              <w:top w:val="single" w:sz="4" w:space="0" w:color="auto"/>
              <w:left w:val="single" w:sz="4" w:space="0" w:color="auto"/>
              <w:bottom w:val="single" w:sz="4" w:space="0" w:color="auto"/>
              <w:right w:val="single" w:sz="4" w:space="0" w:color="auto"/>
            </w:tcBorders>
          </w:tcPr>
          <w:p w14:paraId="77AF7AC5" w14:textId="77777777" w:rsidR="00815C72" w:rsidRDefault="00000000">
            <w:pPr>
              <w:jc w:val="center"/>
              <w:rPr>
                <w:sz w:val="24"/>
              </w:rPr>
            </w:pPr>
            <w:r>
              <w:rPr>
                <w:kern w:val="0"/>
                <w:sz w:val="24"/>
              </w:rPr>
              <w:t>RXFLR</w:t>
            </w:r>
          </w:p>
        </w:tc>
        <w:tc>
          <w:tcPr>
            <w:tcW w:w="925" w:type="dxa"/>
            <w:tcBorders>
              <w:top w:val="single" w:sz="4" w:space="0" w:color="auto"/>
              <w:left w:val="single" w:sz="4" w:space="0" w:color="auto"/>
              <w:bottom w:val="single" w:sz="4" w:space="0" w:color="auto"/>
              <w:right w:val="single" w:sz="4" w:space="0" w:color="auto"/>
            </w:tcBorders>
          </w:tcPr>
          <w:p w14:paraId="2205DD04"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55FCA942"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58F63BC4"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795FB287" w14:textId="77777777" w:rsidR="00815C72" w:rsidRDefault="00000000">
            <w:pPr>
              <w:autoSpaceDE w:val="0"/>
              <w:autoSpaceDN w:val="0"/>
              <w:adjustRightInd w:val="0"/>
              <w:jc w:val="left"/>
              <w:rPr>
                <w:kern w:val="0"/>
                <w:sz w:val="24"/>
              </w:rPr>
            </w:pPr>
            <w:r>
              <w:rPr>
                <w:kern w:val="0"/>
                <w:sz w:val="24"/>
              </w:rPr>
              <w:t>Receive FIFO Level Register</w:t>
            </w:r>
          </w:p>
        </w:tc>
      </w:tr>
      <w:tr w:rsidR="00815C72" w14:paraId="02C6E75A" w14:textId="77777777">
        <w:tc>
          <w:tcPr>
            <w:tcW w:w="961" w:type="dxa"/>
            <w:tcBorders>
              <w:top w:val="single" w:sz="4" w:space="0" w:color="auto"/>
              <w:bottom w:val="single" w:sz="4" w:space="0" w:color="auto"/>
              <w:right w:val="single" w:sz="4" w:space="0" w:color="auto"/>
            </w:tcBorders>
          </w:tcPr>
          <w:p w14:paraId="26B6855B" w14:textId="77777777" w:rsidR="00815C72" w:rsidRDefault="00000000">
            <w:pPr>
              <w:jc w:val="center"/>
              <w:rPr>
                <w:sz w:val="24"/>
              </w:rPr>
            </w:pPr>
            <w:r>
              <w:rPr>
                <w:sz w:val="24"/>
              </w:rPr>
              <w:t>0x28</w:t>
            </w:r>
          </w:p>
        </w:tc>
        <w:tc>
          <w:tcPr>
            <w:tcW w:w="1307" w:type="dxa"/>
            <w:tcBorders>
              <w:top w:val="single" w:sz="4" w:space="0" w:color="auto"/>
              <w:left w:val="single" w:sz="4" w:space="0" w:color="auto"/>
              <w:bottom w:val="single" w:sz="4" w:space="0" w:color="auto"/>
              <w:right w:val="single" w:sz="4" w:space="0" w:color="auto"/>
            </w:tcBorders>
          </w:tcPr>
          <w:p w14:paraId="4326B7F2" w14:textId="77777777" w:rsidR="00815C72" w:rsidRDefault="00000000">
            <w:pPr>
              <w:jc w:val="center"/>
              <w:rPr>
                <w:sz w:val="24"/>
              </w:rPr>
            </w:pPr>
            <w:r>
              <w:rPr>
                <w:kern w:val="0"/>
                <w:sz w:val="24"/>
              </w:rPr>
              <w:t>SR</w:t>
            </w:r>
          </w:p>
        </w:tc>
        <w:tc>
          <w:tcPr>
            <w:tcW w:w="925" w:type="dxa"/>
            <w:tcBorders>
              <w:top w:val="single" w:sz="4" w:space="0" w:color="auto"/>
              <w:left w:val="single" w:sz="4" w:space="0" w:color="auto"/>
              <w:bottom w:val="single" w:sz="4" w:space="0" w:color="auto"/>
              <w:right w:val="single" w:sz="4" w:space="0" w:color="auto"/>
            </w:tcBorders>
          </w:tcPr>
          <w:p w14:paraId="3F6B881F" w14:textId="77777777" w:rsidR="00815C72" w:rsidRDefault="00000000">
            <w:pPr>
              <w:jc w:val="center"/>
              <w:rPr>
                <w:sz w:val="24"/>
              </w:rPr>
            </w:pPr>
            <w:r>
              <w:rPr>
                <w:kern w:val="0"/>
                <w:sz w:val="24"/>
              </w:rPr>
              <w:t>0x6</w:t>
            </w:r>
          </w:p>
        </w:tc>
        <w:tc>
          <w:tcPr>
            <w:tcW w:w="720" w:type="dxa"/>
            <w:tcBorders>
              <w:top w:val="single" w:sz="4" w:space="0" w:color="auto"/>
              <w:left w:val="single" w:sz="4" w:space="0" w:color="auto"/>
              <w:bottom w:val="single" w:sz="4" w:space="0" w:color="auto"/>
              <w:right w:val="single" w:sz="4" w:space="0" w:color="auto"/>
            </w:tcBorders>
          </w:tcPr>
          <w:p w14:paraId="1B51D27F"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2D0525AF"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3983725B" w14:textId="77777777" w:rsidR="00815C72" w:rsidRDefault="00000000">
            <w:pPr>
              <w:autoSpaceDE w:val="0"/>
              <w:autoSpaceDN w:val="0"/>
              <w:adjustRightInd w:val="0"/>
              <w:jc w:val="left"/>
              <w:rPr>
                <w:kern w:val="0"/>
                <w:sz w:val="24"/>
              </w:rPr>
            </w:pPr>
            <w:r>
              <w:rPr>
                <w:kern w:val="0"/>
                <w:sz w:val="24"/>
              </w:rPr>
              <w:t>Status Register : This is a read-only register used to indicate the current transfer status, FIFO status, and any transmission/reception errors that may have occurred. The status register may be read at any time. None of the bits in this register request an interrupt.</w:t>
            </w:r>
          </w:p>
        </w:tc>
      </w:tr>
      <w:tr w:rsidR="00815C72" w14:paraId="73C54BF6" w14:textId="77777777">
        <w:tc>
          <w:tcPr>
            <w:tcW w:w="961" w:type="dxa"/>
            <w:tcBorders>
              <w:top w:val="single" w:sz="4" w:space="0" w:color="auto"/>
              <w:bottom w:val="single" w:sz="4" w:space="0" w:color="auto"/>
              <w:right w:val="single" w:sz="4" w:space="0" w:color="auto"/>
            </w:tcBorders>
          </w:tcPr>
          <w:p w14:paraId="23A61674" w14:textId="77777777" w:rsidR="00815C72" w:rsidRDefault="00000000">
            <w:pPr>
              <w:jc w:val="center"/>
              <w:rPr>
                <w:sz w:val="24"/>
              </w:rPr>
            </w:pPr>
            <w:r>
              <w:rPr>
                <w:sz w:val="24"/>
              </w:rPr>
              <w:t>0x2c</w:t>
            </w:r>
          </w:p>
        </w:tc>
        <w:tc>
          <w:tcPr>
            <w:tcW w:w="1307" w:type="dxa"/>
            <w:tcBorders>
              <w:top w:val="single" w:sz="4" w:space="0" w:color="auto"/>
              <w:left w:val="single" w:sz="4" w:space="0" w:color="auto"/>
              <w:bottom w:val="single" w:sz="4" w:space="0" w:color="auto"/>
              <w:right w:val="single" w:sz="4" w:space="0" w:color="auto"/>
            </w:tcBorders>
          </w:tcPr>
          <w:p w14:paraId="35B820CF" w14:textId="77777777" w:rsidR="00815C72" w:rsidRDefault="00000000">
            <w:pPr>
              <w:jc w:val="center"/>
              <w:rPr>
                <w:sz w:val="24"/>
              </w:rPr>
            </w:pPr>
            <w:r>
              <w:rPr>
                <w:kern w:val="0"/>
                <w:sz w:val="24"/>
              </w:rPr>
              <w:t>IMR</w:t>
            </w:r>
          </w:p>
        </w:tc>
        <w:tc>
          <w:tcPr>
            <w:tcW w:w="925" w:type="dxa"/>
            <w:tcBorders>
              <w:top w:val="single" w:sz="4" w:space="0" w:color="auto"/>
              <w:left w:val="single" w:sz="4" w:space="0" w:color="auto"/>
              <w:bottom w:val="single" w:sz="4" w:space="0" w:color="auto"/>
              <w:right w:val="single" w:sz="4" w:space="0" w:color="auto"/>
            </w:tcBorders>
          </w:tcPr>
          <w:p w14:paraId="73CF664F" w14:textId="77777777" w:rsidR="00815C72" w:rsidRDefault="00000000">
            <w:pPr>
              <w:jc w:val="center"/>
              <w:rPr>
                <w:sz w:val="24"/>
              </w:rPr>
            </w:pPr>
            <w:r>
              <w:rPr>
                <w:kern w:val="0"/>
                <w:sz w:val="24"/>
              </w:rPr>
              <w:t>0x3f</w:t>
            </w:r>
          </w:p>
        </w:tc>
        <w:tc>
          <w:tcPr>
            <w:tcW w:w="720" w:type="dxa"/>
            <w:tcBorders>
              <w:top w:val="single" w:sz="4" w:space="0" w:color="auto"/>
              <w:left w:val="single" w:sz="4" w:space="0" w:color="auto"/>
              <w:bottom w:val="single" w:sz="4" w:space="0" w:color="auto"/>
              <w:right w:val="single" w:sz="4" w:space="0" w:color="auto"/>
            </w:tcBorders>
          </w:tcPr>
          <w:p w14:paraId="7694DEFB" w14:textId="77777777" w:rsidR="00815C72" w:rsidRDefault="00000000">
            <w:pPr>
              <w:jc w:val="center"/>
              <w:rPr>
                <w:sz w:val="24"/>
              </w:rPr>
            </w:pPr>
            <w:r>
              <w:rPr>
                <w:sz w:val="24"/>
              </w:rPr>
              <w:t>R/W</w:t>
            </w:r>
          </w:p>
        </w:tc>
        <w:tc>
          <w:tcPr>
            <w:tcW w:w="1080" w:type="dxa"/>
            <w:tcBorders>
              <w:top w:val="single" w:sz="4" w:space="0" w:color="auto"/>
              <w:left w:val="single" w:sz="4" w:space="0" w:color="auto"/>
              <w:bottom w:val="single" w:sz="4" w:space="0" w:color="auto"/>
              <w:right w:val="single" w:sz="4" w:space="0" w:color="auto"/>
            </w:tcBorders>
          </w:tcPr>
          <w:p w14:paraId="483B2DCE" w14:textId="77777777" w:rsidR="00815C72" w:rsidRDefault="00000000">
            <w:pPr>
              <w:jc w:val="center"/>
              <w:rPr>
                <w:sz w:val="24"/>
              </w:rPr>
            </w:pPr>
            <w:r>
              <w:rPr>
                <w:sz w:val="24"/>
              </w:rPr>
              <w:t xml:space="preserve">32 </w:t>
            </w:r>
          </w:p>
        </w:tc>
        <w:tc>
          <w:tcPr>
            <w:tcW w:w="4634" w:type="dxa"/>
            <w:tcBorders>
              <w:top w:val="single" w:sz="4" w:space="0" w:color="auto"/>
              <w:left w:val="single" w:sz="4" w:space="0" w:color="auto"/>
              <w:bottom w:val="single" w:sz="4" w:space="0" w:color="auto"/>
            </w:tcBorders>
          </w:tcPr>
          <w:p w14:paraId="215923F6" w14:textId="77777777" w:rsidR="00815C72" w:rsidRDefault="00000000">
            <w:pPr>
              <w:autoSpaceDE w:val="0"/>
              <w:autoSpaceDN w:val="0"/>
              <w:adjustRightInd w:val="0"/>
              <w:jc w:val="left"/>
              <w:rPr>
                <w:kern w:val="0"/>
                <w:sz w:val="24"/>
              </w:rPr>
            </w:pPr>
            <w:r>
              <w:rPr>
                <w:kern w:val="0"/>
                <w:sz w:val="24"/>
              </w:rPr>
              <w:t>Interrupt Mask Register</w:t>
            </w:r>
          </w:p>
        </w:tc>
      </w:tr>
      <w:tr w:rsidR="00815C72" w14:paraId="2DAFFB2C" w14:textId="77777777">
        <w:tc>
          <w:tcPr>
            <w:tcW w:w="961" w:type="dxa"/>
            <w:tcBorders>
              <w:top w:val="single" w:sz="4" w:space="0" w:color="auto"/>
              <w:bottom w:val="single" w:sz="4" w:space="0" w:color="auto"/>
              <w:right w:val="single" w:sz="4" w:space="0" w:color="auto"/>
            </w:tcBorders>
          </w:tcPr>
          <w:p w14:paraId="73001406" w14:textId="77777777" w:rsidR="00815C72" w:rsidRDefault="00000000">
            <w:pPr>
              <w:jc w:val="center"/>
              <w:rPr>
                <w:sz w:val="24"/>
              </w:rPr>
            </w:pPr>
            <w:r>
              <w:rPr>
                <w:sz w:val="24"/>
              </w:rPr>
              <w:t>0x30</w:t>
            </w:r>
          </w:p>
        </w:tc>
        <w:tc>
          <w:tcPr>
            <w:tcW w:w="1307" w:type="dxa"/>
            <w:tcBorders>
              <w:top w:val="single" w:sz="4" w:space="0" w:color="auto"/>
              <w:left w:val="single" w:sz="4" w:space="0" w:color="auto"/>
              <w:bottom w:val="single" w:sz="4" w:space="0" w:color="auto"/>
              <w:right w:val="single" w:sz="4" w:space="0" w:color="auto"/>
            </w:tcBorders>
          </w:tcPr>
          <w:p w14:paraId="650D2D87" w14:textId="77777777" w:rsidR="00815C72" w:rsidRDefault="00000000">
            <w:pPr>
              <w:jc w:val="center"/>
              <w:rPr>
                <w:sz w:val="24"/>
              </w:rPr>
            </w:pPr>
            <w:r>
              <w:rPr>
                <w:kern w:val="0"/>
                <w:sz w:val="24"/>
              </w:rPr>
              <w:t>ISR</w:t>
            </w:r>
          </w:p>
        </w:tc>
        <w:tc>
          <w:tcPr>
            <w:tcW w:w="925" w:type="dxa"/>
            <w:tcBorders>
              <w:top w:val="single" w:sz="4" w:space="0" w:color="auto"/>
              <w:left w:val="single" w:sz="4" w:space="0" w:color="auto"/>
              <w:bottom w:val="single" w:sz="4" w:space="0" w:color="auto"/>
              <w:right w:val="single" w:sz="4" w:space="0" w:color="auto"/>
            </w:tcBorders>
          </w:tcPr>
          <w:p w14:paraId="45987DEB"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06236D1A"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181D31EC"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3310FC68" w14:textId="77777777" w:rsidR="00815C72" w:rsidRDefault="00000000">
            <w:pPr>
              <w:autoSpaceDE w:val="0"/>
              <w:autoSpaceDN w:val="0"/>
              <w:adjustRightInd w:val="0"/>
              <w:jc w:val="left"/>
              <w:rPr>
                <w:kern w:val="0"/>
                <w:sz w:val="24"/>
              </w:rPr>
            </w:pPr>
            <w:r>
              <w:rPr>
                <w:kern w:val="0"/>
                <w:sz w:val="24"/>
              </w:rPr>
              <w:t>Interrupt Register Status</w:t>
            </w:r>
          </w:p>
        </w:tc>
      </w:tr>
      <w:tr w:rsidR="00815C72" w14:paraId="5A6E3ECD" w14:textId="77777777">
        <w:tc>
          <w:tcPr>
            <w:tcW w:w="961" w:type="dxa"/>
            <w:tcBorders>
              <w:top w:val="single" w:sz="4" w:space="0" w:color="auto"/>
              <w:bottom w:val="single" w:sz="4" w:space="0" w:color="auto"/>
              <w:right w:val="single" w:sz="4" w:space="0" w:color="auto"/>
            </w:tcBorders>
          </w:tcPr>
          <w:p w14:paraId="53439535" w14:textId="77777777" w:rsidR="00815C72" w:rsidRDefault="00000000">
            <w:pPr>
              <w:jc w:val="center"/>
              <w:rPr>
                <w:sz w:val="24"/>
              </w:rPr>
            </w:pPr>
            <w:r>
              <w:rPr>
                <w:sz w:val="24"/>
              </w:rPr>
              <w:t>0x34</w:t>
            </w:r>
          </w:p>
        </w:tc>
        <w:tc>
          <w:tcPr>
            <w:tcW w:w="1307" w:type="dxa"/>
            <w:tcBorders>
              <w:top w:val="single" w:sz="4" w:space="0" w:color="auto"/>
              <w:left w:val="single" w:sz="4" w:space="0" w:color="auto"/>
              <w:bottom w:val="single" w:sz="4" w:space="0" w:color="auto"/>
              <w:right w:val="single" w:sz="4" w:space="0" w:color="auto"/>
            </w:tcBorders>
          </w:tcPr>
          <w:p w14:paraId="62C0045E" w14:textId="77777777" w:rsidR="00815C72" w:rsidRDefault="00000000">
            <w:pPr>
              <w:jc w:val="center"/>
              <w:rPr>
                <w:sz w:val="24"/>
              </w:rPr>
            </w:pPr>
            <w:r>
              <w:rPr>
                <w:kern w:val="0"/>
                <w:sz w:val="24"/>
              </w:rPr>
              <w:t>RISR</w:t>
            </w:r>
          </w:p>
        </w:tc>
        <w:tc>
          <w:tcPr>
            <w:tcW w:w="925" w:type="dxa"/>
            <w:tcBorders>
              <w:top w:val="single" w:sz="4" w:space="0" w:color="auto"/>
              <w:left w:val="single" w:sz="4" w:space="0" w:color="auto"/>
              <w:bottom w:val="single" w:sz="4" w:space="0" w:color="auto"/>
              <w:right w:val="single" w:sz="4" w:space="0" w:color="auto"/>
            </w:tcBorders>
          </w:tcPr>
          <w:p w14:paraId="7B747C7C"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3ED8A84B"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18BD19D8"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299529B8" w14:textId="77777777" w:rsidR="00815C72" w:rsidRDefault="00000000">
            <w:pPr>
              <w:autoSpaceDE w:val="0"/>
              <w:autoSpaceDN w:val="0"/>
              <w:adjustRightInd w:val="0"/>
              <w:jc w:val="left"/>
              <w:rPr>
                <w:kern w:val="0"/>
                <w:sz w:val="24"/>
              </w:rPr>
            </w:pPr>
            <w:r>
              <w:rPr>
                <w:kern w:val="0"/>
                <w:sz w:val="24"/>
              </w:rPr>
              <w:t>Raw Interrupt Status Register</w:t>
            </w:r>
          </w:p>
        </w:tc>
      </w:tr>
      <w:tr w:rsidR="00815C72" w14:paraId="4B43A924" w14:textId="77777777">
        <w:tc>
          <w:tcPr>
            <w:tcW w:w="961" w:type="dxa"/>
            <w:tcBorders>
              <w:top w:val="single" w:sz="4" w:space="0" w:color="auto"/>
              <w:bottom w:val="single" w:sz="4" w:space="0" w:color="auto"/>
              <w:right w:val="single" w:sz="4" w:space="0" w:color="auto"/>
            </w:tcBorders>
          </w:tcPr>
          <w:p w14:paraId="526C18D6" w14:textId="77777777" w:rsidR="00815C72" w:rsidRDefault="00000000">
            <w:pPr>
              <w:jc w:val="center"/>
              <w:rPr>
                <w:sz w:val="24"/>
              </w:rPr>
            </w:pPr>
            <w:r>
              <w:rPr>
                <w:sz w:val="24"/>
              </w:rPr>
              <w:t>0x38</w:t>
            </w:r>
          </w:p>
        </w:tc>
        <w:tc>
          <w:tcPr>
            <w:tcW w:w="1307" w:type="dxa"/>
            <w:tcBorders>
              <w:top w:val="single" w:sz="4" w:space="0" w:color="auto"/>
              <w:left w:val="single" w:sz="4" w:space="0" w:color="auto"/>
              <w:bottom w:val="single" w:sz="4" w:space="0" w:color="auto"/>
              <w:right w:val="single" w:sz="4" w:space="0" w:color="auto"/>
            </w:tcBorders>
          </w:tcPr>
          <w:p w14:paraId="1801A5D5" w14:textId="77777777" w:rsidR="00815C72" w:rsidRDefault="00000000">
            <w:pPr>
              <w:jc w:val="center"/>
              <w:rPr>
                <w:sz w:val="24"/>
              </w:rPr>
            </w:pPr>
            <w:r>
              <w:rPr>
                <w:kern w:val="0"/>
                <w:sz w:val="24"/>
              </w:rPr>
              <w:t>TXOICR</w:t>
            </w:r>
          </w:p>
        </w:tc>
        <w:tc>
          <w:tcPr>
            <w:tcW w:w="925" w:type="dxa"/>
            <w:tcBorders>
              <w:top w:val="single" w:sz="4" w:space="0" w:color="auto"/>
              <w:left w:val="single" w:sz="4" w:space="0" w:color="auto"/>
              <w:bottom w:val="single" w:sz="4" w:space="0" w:color="auto"/>
              <w:right w:val="single" w:sz="4" w:space="0" w:color="auto"/>
            </w:tcBorders>
          </w:tcPr>
          <w:p w14:paraId="124398ED"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464E6695"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48C23B98"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5E750B69" w14:textId="77777777" w:rsidR="00815C72" w:rsidRDefault="00000000">
            <w:pPr>
              <w:autoSpaceDE w:val="0"/>
              <w:autoSpaceDN w:val="0"/>
              <w:adjustRightInd w:val="0"/>
              <w:jc w:val="left"/>
              <w:rPr>
                <w:kern w:val="0"/>
                <w:sz w:val="24"/>
              </w:rPr>
            </w:pPr>
            <w:r>
              <w:rPr>
                <w:kern w:val="0"/>
                <w:sz w:val="24"/>
              </w:rPr>
              <w:t>Transmit FIFO Overflow Interrupt Clear Register</w:t>
            </w:r>
          </w:p>
        </w:tc>
      </w:tr>
      <w:tr w:rsidR="00815C72" w14:paraId="28326D01" w14:textId="77777777">
        <w:tc>
          <w:tcPr>
            <w:tcW w:w="961" w:type="dxa"/>
            <w:tcBorders>
              <w:top w:val="single" w:sz="4" w:space="0" w:color="auto"/>
              <w:bottom w:val="single" w:sz="4" w:space="0" w:color="auto"/>
              <w:right w:val="single" w:sz="4" w:space="0" w:color="auto"/>
            </w:tcBorders>
          </w:tcPr>
          <w:p w14:paraId="7DBC966D" w14:textId="77777777" w:rsidR="00815C72" w:rsidRDefault="00000000">
            <w:pPr>
              <w:jc w:val="center"/>
              <w:rPr>
                <w:sz w:val="24"/>
              </w:rPr>
            </w:pPr>
            <w:r>
              <w:rPr>
                <w:sz w:val="24"/>
              </w:rPr>
              <w:lastRenderedPageBreak/>
              <w:t>0x3c</w:t>
            </w:r>
          </w:p>
        </w:tc>
        <w:tc>
          <w:tcPr>
            <w:tcW w:w="1307" w:type="dxa"/>
            <w:tcBorders>
              <w:top w:val="single" w:sz="4" w:space="0" w:color="auto"/>
              <w:left w:val="single" w:sz="4" w:space="0" w:color="auto"/>
              <w:bottom w:val="single" w:sz="4" w:space="0" w:color="auto"/>
              <w:right w:val="single" w:sz="4" w:space="0" w:color="auto"/>
            </w:tcBorders>
          </w:tcPr>
          <w:p w14:paraId="46E3D752" w14:textId="77777777" w:rsidR="00815C72" w:rsidRDefault="00000000">
            <w:pPr>
              <w:jc w:val="center"/>
              <w:rPr>
                <w:sz w:val="24"/>
              </w:rPr>
            </w:pPr>
            <w:r>
              <w:rPr>
                <w:kern w:val="0"/>
                <w:sz w:val="24"/>
              </w:rPr>
              <w:t>RXOICR</w:t>
            </w:r>
          </w:p>
        </w:tc>
        <w:tc>
          <w:tcPr>
            <w:tcW w:w="925" w:type="dxa"/>
            <w:tcBorders>
              <w:top w:val="single" w:sz="4" w:space="0" w:color="auto"/>
              <w:left w:val="single" w:sz="4" w:space="0" w:color="auto"/>
              <w:bottom w:val="single" w:sz="4" w:space="0" w:color="auto"/>
              <w:right w:val="single" w:sz="4" w:space="0" w:color="auto"/>
            </w:tcBorders>
          </w:tcPr>
          <w:p w14:paraId="2DC84B38"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77FA626E"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5B9F13EA"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00CBDEE3" w14:textId="77777777" w:rsidR="00815C72" w:rsidRDefault="00000000">
            <w:pPr>
              <w:autoSpaceDE w:val="0"/>
              <w:autoSpaceDN w:val="0"/>
              <w:adjustRightInd w:val="0"/>
              <w:jc w:val="left"/>
              <w:rPr>
                <w:kern w:val="0"/>
                <w:sz w:val="24"/>
              </w:rPr>
            </w:pPr>
            <w:r>
              <w:rPr>
                <w:kern w:val="0"/>
                <w:sz w:val="24"/>
              </w:rPr>
              <w:t>Receive FIFO Overflow Interrupt Clear Register</w:t>
            </w:r>
          </w:p>
        </w:tc>
      </w:tr>
      <w:tr w:rsidR="00815C72" w14:paraId="60219D29" w14:textId="77777777">
        <w:tc>
          <w:tcPr>
            <w:tcW w:w="961" w:type="dxa"/>
            <w:tcBorders>
              <w:top w:val="single" w:sz="4" w:space="0" w:color="auto"/>
              <w:bottom w:val="single" w:sz="4" w:space="0" w:color="auto"/>
              <w:right w:val="single" w:sz="4" w:space="0" w:color="auto"/>
            </w:tcBorders>
          </w:tcPr>
          <w:p w14:paraId="318C7E3B" w14:textId="77777777" w:rsidR="00815C72" w:rsidRDefault="00000000">
            <w:pPr>
              <w:jc w:val="center"/>
              <w:rPr>
                <w:sz w:val="24"/>
              </w:rPr>
            </w:pPr>
            <w:r>
              <w:rPr>
                <w:sz w:val="24"/>
              </w:rPr>
              <w:t>0x40</w:t>
            </w:r>
          </w:p>
        </w:tc>
        <w:tc>
          <w:tcPr>
            <w:tcW w:w="1307" w:type="dxa"/>
            <w:tcBorders>
              <w:top w:val="single" w:sz="4" w:space="0" w:color="auto"/>
              <w:left w:val="single" w:sz="4" w:space="0" w:color="auto"/>
              <w:bottom w:val="single" w:sz="4" w:space="0" w:color="auto"/>
              <w:right w:val="single" w:sz="4" w:space="0" w:color="auto"/>
            </w:tcBorders>
          </w:tcPr>
          <w:p w14:paraId="75D36B9E" w14:textId="77777777" w:rsidR="00815C72" w:rsidRDefault="00000000">
            <w:pPr>
              <w:jc w:val="center"/>
              <w:rPr>
                <w:sz w:val="24"/>
              </w:rPr>
            </w:pPr>
            <w:r>
              <w:rPr>
                <w:kern w:val="0"/>
                <w:sz w:val="24"/>
              </w:rPr>
              <w:t>RXUICR</w:t>
            </w:r>
          </w:p>
        </w:tc>
        <w:tc>
          <w:tcPr>
            <w:tcW w:w="925" w:type="dxa"/>
            <w:tcBorders>
              <w:top w:val="single" w:sz="4" w:space="0" w:color="auto"/>
              <w:left w:val="single" w:sz="4" w:space="0" w:color="auto"/>
              <w:bottom w:val="single" w:sz="4" w:space="0" w:color="auto"/>
              <w:right w:val="single" w:sz="4" w:space="0" w:color="auto"/>
            </w:tcBorders>
          </w:tcPr>
          <w:p w14:paraId="4AD48E36"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57608EF3"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2E58D83F"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216CA5CE" w14:textId="77777777" w:rsidR="00815C72" w:rsidRDefault="00000000">
            <w:pPr>
              <w:autoSpaceDE w:val="0"/>
              <w:autoSpaceDN w:val="0"/>
              <w:adjustRightInd w:val="0"/>
              <w:jc w:val="left"/>
              <w:rPr>
                <w:kern w:val="0"/>
                <w:sz w:val="24"/>
              </w:rPr>
            </w:pPr>
            <w:r>
              <w:rPr>
                <w:kern w:val="0"/>
                <w:sz w:val="24"/>
              </w:rPr>
              <w:t>Receive FIFO Underflow Interrupt Clear Register</w:t>
            </w:r>
          </w:p>
        </w:tc>
      </w:tr>
      <w:tr w:rsidR="00815C72" w14:paraId="3455AD71" w14:textId="77777777">
        <w:tc>
          <w:tcPr>
            <w:tcW w:w="961" w:type="dxa"/>
            <w:tcBorders>
              <w:top w:val="single" w:sz="4" w:space="0" w:color="auto"/>
              <w:bottom w:val="single" w:sz="4" w:space="0" w:color="auto"/>
              <w:right w:val="single" w:sz="4" w:space="0" w:color="auto"/>
            </w:tcBorders>
          </w:tcPr>
          <w:p w14:paraId="0497191F" w14:textId="77777777" w:rsidR="00815C72" w:rsidRDefault="00000000">
            <w:pPr>
              <w:jc w:val="center"/>
              <w:rPr>
                <w:sz w:val="24"/>
              </w:rPr>
            </w:pPr>
            <w:r>
              <w:rPr>
                <w:sz w:val="24"/>
              </w:rPr>
              <w:t>0x44</w:t>
            </w:r>
          </w:p>
        </w:tc>
        <w:tc>
          <w:tcPr>
            <w:tcW w:w="1307" w:type="dxa"/>
            <w:tcBorders>
              <w:top w:val="single" w:sz="4" w:space="0" w:color="auto"/>
              <w:left w:val="single" w:sz="4" w:space="0" w:color="auto"/>
              <w:bottom w:val="single" w:sz="4" w:space="0" w:color="auto"/>
              <w:right w:val="single" w:sz="4" w:space="0" w:color="auto"/>
            </w:tcBorders>
          </w:tcPr>
          <w:p w14:paraId="33AB6AF7" w14:textId="77777777" w:rsidR="00815C72" w:rsidRDefault="00000000">
            <w:pPr>
              <w:jc w:val="center"/>
              <w:rPr>
                <w:sz w:val="24"/>
              </w:rPr>
            </w:pPr>
            <w:r>
              <w:rPr>
                <w:kern w:val="0"/>
                <w:sz w:val="24"/>
              </w:rPr>
              <w:t>MSTICR</w:t>
            </w:r>
          </w:p>
        </w:tc>
        <w:tc>
          <w:tcPr>
            <w:tcW w:w="925" w:type="dxa"/>
            <w:tcBorders>
              <w:top w:val="single" w:sz="4" w:space="0" w:color="auto"/>
              <w:left w:val="single" w:sz="4" w:space="0" w:color="auto"/>
              <w:bottom w:val="single" w:sz="4" w:space="0" w:color="auto"/>
              <w:right w:val="single" w:sz="4" w:space="0" w:color="auto"/>
            </w:tcBorders>
          </w:tcPr>
          <w:p w14:paraId="5233621E"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1847F151"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1B0170CB"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2150D059" w14:textId="77777777" w:rsidR="00815C72" w:rsidRDefault="00000000">
            <w:pPr>
              <w:autoSpaceDE w:val="0"/>
              <w:autoSpaceDN w:val="0"/>
              <w:adjustRightInd w:val="0"/>
              <w:jc w:val="left"/>
              <w:rPr>
                <w:kern w:val="0"/>
                <w:sz w:val="24"/>
              </w:rPr>
            </w:pPr>
            <w:r>
              <w:rPr>
                <w:kern w:val="0"/>
                <w:sz w:val="24"/>
              </w:rPr>
              <w:t>Multi-Master Interrupt Clear Register</w:t>
            </w:r>
          </w:p>
        </w:tc>
      </w:tr>
      <w:tr w:rsidR="00815C72" w14:paraId="6FF7A63D" w14:textId="77777777">
        <w:tc>
          <w:tcPr>
            <w:tcW w:w="961" w:type="dxa"/>
            <w:tcBorders>
              <w:top w:val="single" w:sz="4" w:space="0" w:color="auto"/>
              <w:bottom w:val="single" w:sz="4" w:space="0" w:color="auto"/>
              <w:right w:val="single" w:sz="4" w:space="0" w:color="auto"/>
            </w:tcBorders>
          </w:tcPr>
          <w:p w14:paraId="55EB89FD" w14:textId="77777777" w:rsidR="00815C72" w:rsidRDefault="00000000">
            <w:pPr>
              <w:jc w:val="center"/>
              <w:rPr>
                <w:sz w:val="24"/>
              </w:rPr>
            </w:pPr>
            <w:r>
              <w:rPr>
                <w:sz w:val="24"/>
              </w:rPr>
              <w:t>0x48</w:t>
            </w:r>
          </w:p>
        </w:tc>
        <w:tc>
          <w:tcPr>
            <w:tcW w:w="1307" w:type="dxa"/>
            <w:tcBorders>
              <w:top w:val="single" w:sz="4" w:space="0" w:color="auto"/>
              <w:left w:val="single" w:sz="4" w:space="0" w:color="auto"/>
              <w:bottom w:val="single" w:sz="4" w:space="0" w:color="auto"/>
              <w:right w:val="single" w:sz="4" w:space="0" w:color="auto"/>
            </w:tcBorders>
          </w:tcPr>
          <w:p w14:paraId="481982C1" w14:textId="77777777" w:rsidR="00815C72" w:rsidRDefault="00000000">
            <w:pPr>
              <w:jc w:val="center"/>
              <w:rPr>
                <w:sz w:val="24"/>
              </w:rPr>
            </w:pPr>
            <w:r>
              <w:rPr>
                <w:kern w:val="0"/>
                <w:sz w:val="24"/>
              </w:rPr>
              <w:t>ICR</w:t>
            </w:r>
          </w:p>
        </w:tc>
        <w:tc>
          <w:tcPr>
            <w:tcW w:w="925" w:type="dxa"/>
            <w:tcBorders>
              <w:top w:val="single" w:sz="4" w:space="0" w:color="auto"/>
              <w:left w:val="single" w:sz="4" w:space="0" w:color="auto"/>
              <w:bottom w:val="single" w:sz="4" w:space="0" w:color="auto"/>
              <w:right w:val="single" w:sz="4" w:space="0" w:color="auto"/>
            </w:tcBorders>
          </w:tcPr>
          <w:p w14:paraId="15BA09C5"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single" w:sz="4" w:space="0" w:color="auto"/>
              <w:right w:val="single" w:sz="4" w:space="0" w:color="auto"/>
            </w:tcBorders>
          </w:tcPr>
          <w:p w14:paraId="1D159460"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5FE9D721"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28EEE5EE" w14:textId="77777777" w:rsidR="00815C72" w:rsidRDefault="00000000">
            <w:pPr>
              <w:autoSpaceDE w:val="0"/>
              <w:autoSpaceDN w:val="0"/>
              <w:adjustRightInd w:val="0"/>
              <w:jc w:val="left"/>
              <w:rPr>
                <w:kern w:val="0"/>
                <w:sz w:val="24"/>
              </w:rPr>
            </w:pPr>
            <w:r>
              <w:rPr>
                <w:kern w:val="0"/>
                <w:sz w:val="24"/>
              </w:rPr>
              <w:t>Interrupt Clear Register</w:t>
            </w:r>
          </w:p>
        </w:tc>
      </w:tr>
      <w:tr w:rsidR="00815C72" w14:paraId="3D1596D9" w14:textId="77777777">
        <w:tc>
          <w:tcPr>
            <w:tcW w:w="961" w:type="dxa"/>
            <w:tcBorders>
              <w:top w:val="single" w:sz="4" w:space="0" w:color="auto"/>
              <w:bottom w:val="single" w:sz="4" w:space="0" w:color="auto"/>
              <w:right w:val="single" w:sz="4" w:space="0" w:color="auto"/>
            </w:tcBorders>
          </w:tcPr>
          <w:p w14:paraId="0AB156A5" w14:textId="77777777" w:rsidR="00815C72" w:rsidRDefault="00000000">
            <w:pPr>
              <w:jc w:val="center"/>
              <w:rPr>
                <w:sz w:val="24"/>
              </w:rPr>
            </w:pPr>
            <w:r>
              <w:rPr>
                <w:sz w:val="24"/>
              </w:rPr>
              <w:t>0x58</w:t>
            </w:r>
          </w:p>
        </w:tc>
        <w:tc>
          <w:tcPr>
            <w:tcW w:w="1307" w:type="dxa"/>
            <w:tcBorders>
              <w:top w:val="single" w:sz="4" w:space="0" w:color="auto"/>
              <w:left w:val="single" w:sz="4" w:space="0" w:color="auto"/>
              <w:bottom w:val="single" w:sz="4" w:space="0" w:color="auto"/>
              <w:right w:val="single" w:sz="4" w:space="0" w:color="auto"/>
            </w:tcBorders>
          </w:tcPr>
          <w:p w14:paraId="50559B62" w14:textId="77777777" w:rsidR="00815C72" w:rsidRDefault="00000000">
            <w:pPr>
              <w:jc w:val="center"/>
              <w:rPr>
                <w:kern w:val="0"/>
                <w:sz w:val="24"/>
              </w:rPr>
            </w:pPr>
            <w:r>
              <w:rPr>
                <w:kern w:val="0"/>
                <w:sz w:val="24"/>
              </w:rPr>
              <w:t>IDR</w:t>
            </w:r>
          </w:p>
        </w:tc>
        <w:tc>
          <w:tcPr>
            <w:tcW w:w="925" w:type="dxa"/>
            <w:tcBorders>
              <w:top w:val="single" w:sz="4" w:space="0" w:color="auto"/>
              <w:left w:val="single" w:sz="4" w:space="0" w:color="auto"/>
              <w:bottom w:val="single" w:sz="4" w:space="0" w:color="auto"/>
              <w:right w:val="single" w:sz="4" w:space="0" w:color="auto"/>
            </w:tcBorders>
          </w:tcPr>
          <w:p w14:paraId="7F36D537" w14:textId="77777777" w:rsidR="00815C72" w:rsidRDefault="00000000">
            <w:pPr>
              <w:jc w:val="center"/>
              <w:rPr>
                <w:kern w:val="0"/>
                <w:sz w:val="24"/>
              </w:rPr>
            </w:pPr>
            <w:r>
              <w:rPr>
                <w:kern w:val="0"/>
                <w:sz w:val="24"/>
              </w:rPr>
              <w:t>0xffffffff</w:t>
            </w:r>
          </w:p>
        </w:tc>
        <w:tc>
          <w:tcPr>
            <w:tcW w:w="720" w:type="dxa"/>
            <w:tcBorders>
              <w:top w:val="single" w:sz="4" w:space="0" w:color="auto"/>
              <w:left w:val="single" w:sz="4" w:space="0" w:color="auto"/>
              <w:bottom w:val="single" w:sz="4" w:space="0" w:color="auto"/>
              <w:right w:val="single" w:sz="4" w:space="0" w:color="auto"/>
            </w:tcBorders>
          </w:tcPr>
          <w:p w14:paraId="759E9E48" w14:textId="77777777" w:rsidR="00815C72" w:rsidRDefault="00000000">
            <w:pPr>
              <w:jc w:val="center"/>
              <w:rPr>
                <w:sz w:val="24"/>
              </w:rPr>
            </w:pPr>
            <w:r>
              <w:rPr>
                <w:sz w:val="24"/>
              </w:rPr>
              <w:t>R</w:t>
            </w:r>
          </w:p>
        </w:tc>
        <w:tc>
          <w:tcPr>
            <w:tcW w:w="1080" w:type="dxa"/>
            <w:tcBorders>
              <w:top w:val="single" w:sz="4" w:space="0" w:color="auto"/>
              <w:left w:val="single" w:sz="4" w:space="0" w:color="auto"/>
              <w:bottom w:val="single" w:sz="4" w:space="0" w:color="auto"/>
              <w:right w:val="single" w:sz="4" w:space="0" w:color="auto"/>
            </w:tcBorders>
          </w:tcPr>
          <w:p w14:paraId="612B215F"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4EAC2509" w14:textId="77777777" w:rsidR="00815C72" w:rsidRDefault="00000000">
            <w:pPr>
              <w:autoSpaceDE w:val="0"/>
              <w:autoSpaceDN w:val="0"/>
              <w:adjustRightInd w:val="0"/>
              <w:jc w:val="left"/>
              <w:rPr>
                <w:kern w:val="0"/>
                <w:sz w:val="24"/>
              </w:rPr>
            </w:pPr>
            <w:r>
              <w:rPr>
                <w:kern w:val="0"/>
                <w:sz w:val="24"/>
              </w:rPr>
              <w:t>Identification Register</w:t>
            </w:r>
          </w:p>
        </w:tc>
      </w:tr>
      <w:tr w:rsidR="00815C72" w14:paraId="1F615E89" w14:textId="77777777">
        <w:tc>
          <w:tcPr>
            <w:tcW w:w="961" w:type="dxa"/>
            <w:tcBorders>
              <w:top w:val="single" w:sz="4" w:space="0" w:color="auto"/>
              <w:bottom w:val="single" w:sz="4" w:space="0" w:color="auto"/>
              <w:right w:val="single" w:sz="4" w:space="0" w:color="auto"/>
            </w:tcBorders>
          </w:tcPr>
          <w:p w14:paraId="0048CEBD" w14:textId="77777777" w:rsidR="00815C72" w:rsidRDefault="00000000">
            <w:pPr>
              <w:jc w:val="center"/>
              <w:rPr>
                <w:sz w:val="24"/>
              </w:rPr>
            </w:pPr>
            <w:r>
              <w:rPr>
                <w:sz w:val="24"/>
              </w:rPr>
              <w:t>0x5c</w:t>
            </w:r>
          </w:p>
        </w:tc>
        <w:tc>
          <w:tcPr>
            <w:tcW w:w="1307" w:type="dxa"/>
            <w:tcBorders>
              <w:top w:val="single" w:sz="4" w:space="0" w:color="auto"/>
              <w:left w:val="single" w:sz="4" w:space="0" w:color="auto"/>
              <w:bottom w:val="single" w:sz="4" w:space="0" w:color="auto"/>
              <w:right w:val="single" w:sz="4" w:space="0" w:color="auto"/>
            </w:tcBorders>
          </w:tcPr>
          <w:p w14:paraId="042FDC37" w14:textId="77777777" w:rsidR="00815C72" w:rsidRDefault="00000000">
            <w:pPr>
              <w:jc w:val="center"/>
              <w:rPr>
                <w:kern w:val="0"/>
                <w:sz w:val="24"/>
              </w:rPr>
            </w:pPr>
            <w:r>
              <w:rPr>
                <w:kern w:val="0"/>
                <w:sz w:val="24"/>
              </w:rPr>
              <w:t>SSI_VERSION_ID</w:t>
            </w:r>
          </w:p>
        </w:tc>
        <w:tc>
          <w:tcPr>
            <w:tcW w:w="925" w:type="dxa"/>
            <w:tcBorders>
              <w:top w:val="single" w:sz="4" w:space="0" w:color="auto"/>
              <w:left w:val="single" w:sz="4" w:space="0" w:color="auto"/>
              <w:bottom w:val="single" w:sz="4" w:space="0" w:color="auto"/>
              <w:right w:val="single" w:sz="4" w:space="0" w:color="auto"/>
            </w:tcBorders>
          </w:tcPr>
          <w:p w14:paraId="3B1FDC42" w14:textId="77777777" w:rsidR="00815C72" w:rsidRDefault="00000000">
            <w:pPr>
              <w:jc w:val="center"/>
              <w:rPr>
                <w:kern w:val="0"/>
                <w:sz w:val="24"/>
              </w:rPr>
            </w:pPr>
            <w:r>
              <w:rPr>
                <w:kern w:val="0"/>
                <w:sz w:val="24"/>
              </w:rPr>
              <w:t>0x3430322a</w:t>
            </w:r>
          </w:p>
        </w:tc>
        <w:tc>
          <w:tcPr>
            <w:tcW w:w="720" w:type="dxa"/>
            <w:tcBorders>
              <w:top w:val="single" w:sz="4" w:space="0" w:color="auto"/>
              <w:left w:val="single" w:sz="4" w:space="0" w:color="auto"/>
              <w:bottom w:val="single" w:sz="4" w:space="0" w:color="auto"/>
              <w:right w:val="single" w:sz="4" w:space="0" w:color="auto"/>
            </w:tcBorders>
          </w:tcPr>
          <w:p w14:paraId="5051B39E" w14:textId="77777777" w:rsidR="00815C72" w:rsidRDefault="00000000">
            <w:pPr>
              <w:jc w:val="center"/>
              <w:rPr>
                <w:sz w:val="24"/>
              </w:rPr>
            </w:pPr>
            <w:r>
              <w:rPr>
                <w:kern w:val="0"/>
                <w:sz w:val="24"/>
              </w:rPr>
              <w:t>R/W</w:t>
            </w:r>
          </w:p>
        </w:tc>
        <w:tc>
          <w:tcPr>
            <w:tcW w:w="1080" w:type="dxa"/>
            <w:tcBorders>
              <w:top w:val="single" w:sz="4" w:space="0" w:color="auto"/>
              <w:left w:val="single" w:sz="4" w:space="0" w:color="auto"/>
              <w:bottom w:val="single" w:sz="4" w:space="0" w:color="auto"/>
              <w:right w:val="single" w:sz="4" w:space="0" w:color="auto"/>
            </w:tcBorders>
          </w:tcPr>
          <w:p w14:paraId="69648DB6" w14:textId="77777777" w:rsidR="00815C72" w:rsidRDefault="00000000">
            <w:pPr>
              <w:jc w:val="center"/>
              <w:rPr>
                <w:sz w:val="24"/>
              </w:rPr>
            </w:pPr>
            <w:r>
              <w:rPr>
                <w:sz w:val="24"/>
              </w:rPr>
              <w:t>32</w:t>
            </w:r>
          </w:p>
        </w:tc>
        <w:tc>
          <w:tcPr>
            <w:tcW w:w="4634" w:type="dxa"/>
            <w:tcBorders>
              <w:top w:val="single" w:sz="4" w:space="0" w:color="auto"/>
              <w:left w:val="single" w:sz="4" w:space="0" w:color="auto"/>
              <w:bottom w:val="single" w:sz="4" w:space="0" w:color="auto"/>
            </w:tcBorders>
          </w:tcPr>
          <w:p w14:paraId="519D6CBD" w14:textId="77777777" w:rsidR="00815C72" w:rsidRDefault="00000000">
            <w:pPr>
              <w:autoSpaceDE w:val="0"/>
              <w:autoSpaceDN w:val="0"/>
              <w:adjustRightInd w:val="0"/>
              <w:jc w:val="left"/>
              <w:rPr>
                <w:kern w:val="0"/>
                <w:sz w:val="24"/>
              </w:rPr>
            </w:pPr>
            <w:r>
              <w:rPr>
                <w:kern w:val="0"/>
                <w:sz w:val="24"/>
              </w:rPr>
              <w:t>coreKit Version ID Register</w:t>
            </w:r>
          </w:p>
        </w:tc>
      </w:tr>
      <w:tr w:rsidR="00815C72" w14:paraId="0CD56EF7" w14:textId="77777777">
        <w:tc>
          <w:tcPr>
            <w:tcW w:w="961" w:type="dxa"/>
            <w:tcBorders>
              <w:top w:val="single" w:sz="4" w:space="0" w:color="auto"/>
              <w:bottom w:val="double" w:sz="4" w:space="0" w:color="auto"/>
              <w:right w:val="single" w:sz="4" w:space="0" w:color="auto"/>
            </w:tcBorders>
          </w:tcPr>
          <w:p w14:paraId="7574795F" w14:textId="77777777" w:rsidR="00815C72" w:rsidRDefault="00000000">
            <w:pPr>
              <w:jc w:val="center"/>
              <w:rPr>
                <w:sz w:val="24"/>
              </w:rPr>
            </w:pPr>
            <w:r>
              <w:rPr>
                <w:sz w:val="24"/>
              </w:rPr>
              <w:t>0x60</w:t>
            </w:r>
          </w:p>
          <w:p w14:paraId="106115EB" w14:textId="77777777" w:rsidR="00815C72" w:rsidRDefault="00000000">
            <w:pPr>
              <w:jc w:val="center"/>
              <w:rPr>
                <w:sz w:val="24"/>
              </w:rPr>
            </w:pPr>
            <w:r>
              <w:rPr>
                <w:sz w:val="24"/>
              </w:rPr>
              <w:t>~</w:t>
            </w:r>
          </w:p>
          <w:p w14:paraId="77929B21" w14:textId="77777777" w:rsidR="00815C72" w:rsidRDefault="00000000">
            <w:pPr>
              <w:jc w:val="center"/>
              <w:rPr>
                <w:sz w:val="24"/>
              </w:rPr>
            </w:pPr>
            <w:r>
              <w:rPr>
                <w:sz w:val="24"/>
              </w:rPr>
              <w:t>0x7c</w:t>
            </w:r>
          </w:p>
        </w:tc>
        <w:tc>
          <w:tcPr>
            <w:tcW w:w="1307" w:type="dxa"/>
            <w:tcBorders>
              <w:top w:val="single" w:sz="4" w:space="0" w:color="auto"/>
              <w:left w:val="single" w:sz="4" w:space="0" w:color="auto"/>
              <w:bottom w:val="double" w:sz="4" w:space="0" w:color="auto"/>
              <w:right w:val="single" w:sz="4" w:space="0" w:color="auto"/>
            </w:tcBorders>
          </w:tcPr>
          <w:p w14:paraId="4E563B1F" w14:textId="77777777" w:rsidR="00815C72" w:rsidRDefault="00000000">
            <w:pPr>
              <w:jc w:val="center"/>
              <w:rPr>
                <w:sz w:val="24"/>
              </w:rPr>
            </w:pPr>
            <w:r>
              <w:rPr>
                <w:sz w:val="24"/>
              </w:rPr>
              <w:t>DR0</w:t>
            </w:r>
          </w:p>
          <w:p w14:paraId="5D26F119" w14:textId="77777777" w:rsidR="00815C72" w:rsidRDefault="00000000">
            <w:pPr>
              <w:jc w:val="center"/>
              <w:rPr>
                <w:sz w:val="24"/>
              </w:rPr>
            </w:pPr>
            <w:r>
              <w:rPr>
                <w:sz w:val="24"/>
              </w:rPr>
              <w:t>~</w:t>
            </w:r>
          </w:p>
          <w:p w14:paraId="39FC27F2" w14:textId="77777777" w:rsidR="00815C72" w:rsidRDefault="00000000">
            <w:pPr>
              <w:jc w:val="center"/>
              <w:rPr>
                <w:sz w:val="24"/>
              </w:rPr>
            </w:pPr>
            <w:r>
              <w:rPr>
                <w:sz w:val="24"/>
              </w:rPr>
              <w:t xml:space="preserve">DR7 </w:t>
            </w:r>
          </w:p>
        </w:tc>
        <w:tc>
          <w:tcPr>
            <w:tcW w:w="925" w:type="dxa"/>
            <w:tcBorders>
              <w:top w:val="single" w:sz="4" w:space="0" w:color="auto"/>
              <w:left w:val="single" w:sz="4" w:space="0" w:color="auto"/>
              <w:bottom w:val="double" w:sz="4" w:space="0" w:color="auto"/>
              <w:right w:val="single" w:sz="4" w:space="0" w:color="auto"/>
            </w:tcBorders>
          </w:tcPr>
          <w:p w14:paraId="19953CEB" w14:textId="77777777" w:rsidR="00815C72" w:rsidRDefault="00000000">
            <w:pPr>
              <w:jc w:val="center"/>
              <w:rPr>
                <w:sz w:val="24"/>
              </w:rPr>
            </w:pPr>
            <w:r>
              <w:rPr>
                <w:kern w:val="0"/>
                <w:sz w:val="24"/>
              </w:rPr>
              <w:t>0x0</w:t>
            </w:r>
          </w:p>
        </w:tc>
        <w:tc>
          <w:tcPr>
            <w:tcW w:w="720" w:type="dxa"/>
            <w:tcBorders>
              <w:top w:val="single" w:sz="4" w:space="0" w:color="auto"/>
              <w:left w:val="single" w:sz="4" w:space="0" w:color="auto"/>
              <w:bottom w:val="double" w:sz="4" w:space="0" w:color="auto"/>
              <w:right w:val="single" w:sz="4" w:space="0" w:color="auto"/>
            </w:tcBorders>
          </w:tcPr>
          <w:p w14:paraId="0D4EBA39" w14:textId="77777777" w:rsidR="00815C72" w:rsidRDefault="00000000">
            <w:pPr>
              <w:jc w:val="center"/>
              <w:rPr>
                <w:sz w:val="24"/>
              </w:rPr>
            </w:pPr>
            <w:r>
              <w:rPr>
                <w:sz w:val="24"/>
              </w:rPr>
              <w:t>R/W</w:t>
            </w:r>
          </w:p>
        </w:tc>
        <w:tc>
          <w:tcPr>
            <w:tcW w:w="1080" w:type="dxa"/>
            <w:tcBorders>
              <w:top w:val="single" w:sz="4" w:space="0" w:color="auto"/>
              <w:left w:val="single" w:sz="4" w:space="0" w:color="auto"/>
              <w:bottom w:val="double" w:sz="4" w:space="0" w:color="auto"/>
              <w:right w:val="single" w:sz="4" w:space="0" w:color="auto"/>
            </w:tcBorders>
          </w:tcPr>
          <w:p w14:paraId="204ACEB0" w14:textId="77777777" w:rsidR="00815C72" w:rsidRDefault="00000000">
            <w:pPr>
              <w:jc w:val="center"/>
              <w:rPr>
                <w:sz w:val="24"/>
              </w:rPr>
            </w:pPr>
            <w:r>
              <w:rPr>
                <w:sz w:val="24"/>
              </w:rPr>
              <w:t>32</w:t>
            </w:r>
          </w:p>
        </w:tc>
        <w:tc>
          <w:tcPr>
            <w:tcW w:w="4634" w:type="dxa"/>
            <w:tcBorders>
              <w:top w:val="single" w:sz="4" w:space="0" w:color="auto"/>
              <w:left w:val="single" w:sz="4" w:space="0" w:color="auto"/>
              <w:bottom w:val="double" w:sz="4" w:space="0" w:color="auto"/>
            </w:tcBorders>
          </w:tcPr>
          <w:p w14:paraId="70E7EF54" w14:textId="77777777" w:rsidR="00815C72" w:rsidRDefault="00000000">
            <w:pPr>
              <w:rPr>
                <w:kern w:val="0"/>
                <w:sz w:val="24"/>
              </w:rPr>
            </w:pPr>
            <w:r>
              <w:rPr>
                <w:kern w:val="0"/>
                <w:sz w:val="24"/>
              </w:rPr>
              <w:t>Data Register 0~ 7 : The APB_SSI data register is a 16-bit read/write buffer for the transmit/receive FIFOs. When the register is read, data in the receive FIFO buffer is accessed. When it is written to, data are moved into the transmit FIFO buffer; a write can occur only when SSI_EN = 1. FIFOs are reset when SSI_EN = 0.</w:t>
            </w:r>
          </w:p>
        </w:tc>
      </w:tr>
    </w:tbl>
    <w:p w14:paraId="730EC089" w14:textId="77777777" w:rsidR="00815C72" w:rsidRDefault="00000000">
      <w:pPr>
        <w:pStyle w:val="20"/>
        <w:rPr>
          <w:rFonts w:ascii="Times New Roman" w:hAnsi="Times New Roman"/>
        </w:rPr>
      </w:pPr>
      <w:bookmarkStart w:id="395" w:name="_Toc289194342"/>
      <w:bookmarkStart w:id="396" w:name="_Toc289190869"/>
      <w:bookmarkStart w:id="397" w:name="_Toc289188284"/>
      <w:bookmarkStart w:id="398" w:name="_Toc289190578"/>
      <w:bookmarkStart w:id="399" w:name="_Toc144813451"/>
      <w:bookmarkStart w:id="400" w:name="_Toc195892078"/>
      <w:r>
        <w:rPr>
          <w:rFonts w:ascii="Times New Roman" w:hAnsi="Times New Roman"/>
        </w:rPr>
        <w:t>3 Detailed definition of registers</w:t>
      </w:r>
      <w:bookmarkEnd w:id="395"/>
      <w:bookmarkEnd w:id="396"/>
      <w:bookmarkEnd w:id="397"/>
      <w:bookmarkEnd w:id="398"/>
      <w:bookmarkEnd w:id="399"/>
      <w:bookmarkEnd w:id="400"/>
    </w:p>
    <w:p w14:paraId="17FD3A90" w14:textId="77777777" w:rsidR="00815C72" w:rsidRDefault="00000000">
      <w:pPr>
        <w:pStyle w:val="aff2"/>
        <w:numPr>
          <w:ilvl w:val="0"/>
          <w:numId w:val="23"/>
        </w:numPr>
        <w:ind w:firstLineChars="0"/>
        <w:outlineLvl w:val="2"/>
        <w:rPr>
          <w:rFonts w:ascii="Times New Roman" w:hAnsi="Times New Roman"/>
          <w:b/>
          <w:sz w:val="28"/>
          <w:szCs w:val="28"/>
        </w:rPr>
      </w:pPr>
      <w:bookmarkStart w:id="401" w:name="_Toc144813452"/>
      <w:bookmarkStart w:id="402" w:name="_Toc289190579"/>
      <w:bookmarkStart w:id="403" w:name="_Toc289188285"/>
      <w:bookmarkStart w:id="404" w:name="_Toc285270075"/>
      <w:bookmarkStart w:id="405" w:name="_Toc195892079"/>
      <w:r>
        <w:rPr>
          <w:rFonts w:ascii="Times New Roman" w:hAnsi="Times New Roman"/>
          <w:b/>
          <w:sz w:val="28"/>
          <w:szCs w:val="28"/>
        </w:rPr>
        <w:t>CTRLR0</w:t>
      </w:r>
      <w:bookmarkEnd w:id="401"/>
      <w:bookmarkEnd w:id="402"/>
      <w:bookmarkEnd w:id="403"/>
      <w:bookmarkEnd w:id="404"/>
      <w:bookmarkEnd w:id="405"/>
    </w:p>
    <w:p w14:paraId="68BC6447" w14:textId="77777777" w:rsidR="00815C72" w:rsidRDefault="00000000">
      <w:pPr>
        <w:rPr>
          <w:kern w:val="0"/>
          <w:sz w:val="24"/>
        </w:rPr>
      </w:pPr>
      <w:r>
        <w:rPr>
          <w:rFonts w:eastAsia="ZapfDingbats"/>
          <w:kern w:val="0"/>
          <w:sz w:val="16"/>
          <w:szCs w:val="16"/>
        </w:rPr>
        <w:t xml:space="preserve">● </w:t>
      </w:r>
      <w:r>
        <w:rPr>
          <w:b/>
          <w:bCs/>
          <w:kern w:val="0"/>
          <w:sz w:val="24"/>
        </w:rPr>
        <w:t xml:space="preserve">Name: </w:t>
      </w:r>
      <w:r>
        <w:rPr>
          <w:kern w:val="0"/>
          <w:sz w:val="24"/>
        </w:rPr>
        <w:t>Control Register 0</w:t>
      </w:r>
    </w:p>
    <w:p w14:paraId="1E5FD9F4" w14:textId="77777777" w:rsidR="00815C72" w:rsidRDefault="00000000">
      <w:pPr>
        <w:rPr>
          <w:kern w:val="0"/>
          <w:sz w:val="24"/>
        </w:rPr>
      </w:pPr>
      <w:r>
        <w:rPr>
          <w:rFonts w:eastAsia="ZapfDingbats"/>
          <w:kern w:val="0"/>
          <w:sz w:val="16"/>
          <w:szCs w:val="16"/>
        </w:rPr>
        <w:t>●</w:t>
      </w:r>
      <w:r>
        <w:rPr>
          <w:kern w:val="0"/>
          <w:sz w:val="16"/>
          <w:szCs w:val="16"/>
        </w:rPr>
        <w:t xml:space="preserve"> </w:t>
      </w:r>
      <w:r>
        <w:rPr>
          <w:b/>
          <w:bCs/>
          <w:kern w:val="0"/>
          <w:sz w:val="24"/>
        </w:rPr>
        <w:t>Description:</w:t>
      </w:r>
      <w:r>
        <w:rPr>
          <w:color w:val="000000"/>
          <w:kern w:val="0"/>
          <w:sz w:val="24"/>
        </w:rPr>
        <w:t xml:space="preserve"> This register controls the serial data transfer. It is impossible to write to this register when the APB_SSI is enabled. The APB_SSI is enabled and disabled by writing to the SSIENR register.</w:t>
      </w:r>
    </w:p>
    <w:p w14:paraId="5E39172B" w14:textId="77777777" w:rsidR="00815C72" w:rsidRDefault="00000000">
      <w:pPr>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4F3AA8EF" w14:textId="77777777" w:rsidR="00815C72" w:rsidRDefault="00000000">
      <w:pPr>
        <w:rPr>
          <w:kern w:val="0"/>
          <w:sz w:val="24"/>
        </w:rPr>
      </w:pPr>
      <w:r>
        <w:rPr>
          <w:rFonts w:eastAsia="ZapfDingbats"/>
          <w:kern w:val="0"/>
          <w:sz w:val="16"/>
          <w:szCs w:val="16"/>
        </w:rPr>
        <w:t xml:space="preserve">● </w:t>
      </w:r>
      <w:r>
        <w:rPr>
          <w:b/>
          <w:bCs/>
          <w:kern w:val="0"/>
          <w:sz w:val="24"/>
        </w:rPr>
        <w:t xml:space="preserve">Address Offset: </w:t>
      </w:r>
      <w:r>
        <w:rPr>
          <w:kern w:val="0"/>
          <w:sz w:val="24"/>
        </w:rPr>
        <w:t>0x0</w:t>
      </w:r>
    </w:p>
    <w:p w14:paraId="186FAA46"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read/write</w:t>
      </w:r>
    </w:p>
    <w:p w14:paraId="0EE403EB"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0x0100 0007</w:t>
      </w:r>
    </w:p>
    <w:p w14:paraId="5C770298" w14:textId="77777777" w:rsidR="00815C72" w:rsidRDefault="00815C72">
      <w:pPr>
        <w:rPr>
          <w:kern w:val="0"/>
          <w:sz w:val="24"/>
        </w:rPr>
      </w:pPr>
    </w:p>
    <w:tbl>
      <w:tblPr>
        <w:tblW w:w="30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534"/>
        <w:gridCol w:w="534"/>
        <w:gridCol w:w="534"/>
        <w:gridCol w:w="534"/>
        <w:gridCol w:w="534"/>
        <w:gridCol w:w="534"/>
        <w:gridCol w:w="534"/>
        <w:gridCol w:w="534"/>
        <w:gridCol w:w="534"/>
        <w:gridCol w:w="534"/>
      </w:tblGrid>
      <w:tr w:rsidR="00815C72" w14:paraId="133E3D7B" w14:textId="77777777">
        <w:trPr>
          <w:cantSplit/>
          <w:trHeight w:val="1031"/>
          <w:jc w:val="center"/>
        </w:trPr>
        <w:tc>
          <w:tcPr>
            <w:tcW w:w="454" w:type="pct"/>
            <w:shd w:val="clear" w:color="auto" w:fill="auto"/>
            <w:noWrap/>
            <w:textDirection w:val="btLr"/>
            <w:vAlign w:val="bottom"/>
          </w:tcPr>
          <w:p w14:paraId="5CAB7236" w14:textId="77777777" w:rsidR="00815C72" w:rsidRDefault="00000000">
            <w:pPr>
              <w:widowControl/>
              <w:ind w:left="113" w:right="113"/>
              <w:jc w:val="left"/>
              <w:rPr>
                <w:color w:val="000000"/>
                <w:kern w:val="0"/>
                <w:sz w:val="22"/>
                <w:szCs w:val="22"/>
              </w:rPr>
            </w:pPr>
            <w:r>
              <w:rPr>
                <w:color w:val="000000"/>
                <w:kern w:val="0"/>
                <w:sz w:val="22"/>
                <w:szCs w:val="22"/>
              </w:rPr>
              <w:t>31:25</w:t>
            </w:r>
          </w:p>
        </w:tc>
        <w:tc>
          <w:tcPr>
            <w:tcW w:w="454" w:type="pct"/>
            <w:shd w:val="clear" w:color="auto" w:fill="auto"/>
            <w:noWrap/>
            <w:textDirection w:val="btLr"/>
            <w:vAlign w:val="bottom"/>
          </w:tcPr>
          <w:p w14:paraId="38495829" w14:textId="77777777" w:rsidR="00815C72" w:rsidRDefault="00000000">
            <w:pPr>
              <w:widowControl/>
              <w:ind w:left="113" w:right="113"/>
              <w:jc w:val="left"/>
              <w:rPr>
                <w:color w:val="000000"/>
                <w:kern w:val="0"/>
                <w:sz w:val="22"/>
                <w:szCs w:val="22"/>
              </w:rPr>
            </w:pPr>
            <w:r>
              <w:rPr>
                <w:color w:val="000000"/>
                <w:kern w:val="0"/>
                <w:sz w:val="22"/>
                <w:szCs w:val="22"/>
              </w:rPr>
              <w:t>twenty four</w:t>
            </w:r>
          </w:p>
        </w:tc>
        <w:tc>
          <w:tcPr>
            <w:tcW w:w="454" w:type="pct"/>
            <w:shd w:val="clear" w:color="auto" w:fill="auto"/>
            <w:noWrap/>
            <w:textDirection w:val="btLr"/>
            <w:vAlign w:val="bottom"/>
          </w:tcPr>
          <w:p w14:paraId="70C7EEDD" w14:textId="77777777" w:rsidR="00815C72" w:rsidRDefault="00000000">
            <w:pPr>
              <w:widowControl/>
              <w:ind w:left="113" w:right="113"/>
              <w:jc w:val="left"/>
              <w:rPr>
                <w:color w:val="000000"/>
                <w:kern w:val="0"/>
                <w:sz w:val="22"/>
                <w:szCs w:val="22"/>
              </w:rPr>
            </w:pPr>
            <w:r>
              <w:rPr>
                <w:color w:val="000000"/>
                <w:kern w:val="0"/>
                <w:sz w:val="22"/>
                <w:szCs w:val="22"/>
              </w:rPr>
              <w:t>23:16</w:t>
            </w:r>
          </w:p>
        </w:tc>
        <w:tc>
          <w:tcPr>
            <w:tcW w:w="454" w:type="pct"/>
            <w:shd w:val="clear" w:color="auto" w:fill="auto"/>
            <w:noWrap/>
            <w:textDirection w:val="btLr"/>
            <w:vAlign w:val="bottom"/>
          </w:tcPr>
          <w:p w14:paraId="4123898C" w14:textId="77777777" w:rsidR="00815C72" w:rsidRDefault="00000000">
            <w:pPr>
              <w:widowControl/>
              <w:ind w:left="113" w:right="113"/>
              <w:jc w:val="left"/>
              <w:rPr>
                <w:color w:val="000000"/>
                <w:kern w:val="0"/>
                <w:sz w:val="22"/>
                <w:szCs w:val="22"/>
              </w:rPr>
            </w:pPr>
            <w:r>
              <w:rPr>
                <w:color w:val="000000"/>
                <w:kern w:val="0"/>
                <w:sz w:val="22"/>
                <w:szCs w:val="22"/>
              </w:rPr>
              <w:t>15:12</w:t>
            </w:r>
          </w:p>
        </w:tc>
        <w:tc>
          <w:tcPr>
            <w:tcW w:w="454" w:type="pct"/>
            <w:shd w:val="clear" w:color="auto" w:fill="auto"/>
            <w:noWrap/>
            <w:textDirection w:val="btLr"/>
            <w:vAlign w:val="bottom"/>
          </w:tcPr>
          <w:p w14:paraId="0B60A40B" w14:textId="77777777" w:rsidR="00815C72" w:rsidRDefault="00000000">
            <w:pPr>
              <w:widowControl/>
              <w:ind w:left="113" w:right="113"/>
              <w:jc w:val="left"/>
              <w:rPr>
                <w:color w:val="000000"/>
                <w:kern w:val="0"/>
                <w:sz w:val="22"/>
                <w:szCs w:val="22"/>
              </w:rPr>
            </w:pPr>
            <w:r>
              <w:rPr>
                <w:color w:val="000000"/>
                <w:kern w:val="0"/>
                <w:sz w:val="22"/>
                <w:szCs w:val="22"/>
              </w:rPr>
              <w:t>11</w:t>
            </w:r>
          </w:p>
        </w:tc>
        <w:tc>
          <w:tcPr>
            <w:tcW w:w="454" w:type="pct"/>
            <w:shd w:val="clear" w:color="auto" w:fill="auto"/>
            <w:noWrap/>
            <w:textDirection w:val="btLr"/>
            <w:vAlign w:val="bottom"/>
          </w:tcPr>
          <w:p w14:paraId="1581E7DB" w14:textId="77777777" w:rsidR="00815C72" w:rsidRDefault="00000000">
            <w:pPr>
              <w:widowControl/>
              <w:ind w:left="113" w:right="113"/>
              <w:jc w:val="left"/>
              <w:rPr>
                <w:color w:val="000000"/>
                <w:kern w:val="0"/>
                <w:sz w:val="22"/>
                <w:szCs w:val="22"/>
              </w:rPr>
            </w:pPr>
            <w:r>
              <w:rPr>
                <w:color w:val="000000"/>
                <w:kern w:val="0"/>
                <w:sz w:val="22"/>
                <w:szCs w:val="22"/>
              </w:rPr>
              <w:t>10</w:t>
            </w:r>
          </w:p>
        </w:tc>
        <w:tc>
          <w:tcPr>
            <w:tcW w:w="454" w:type="pct"/>
            <w:shd w:val="clear" w:color="auto" w:fill="auto"/>
            <w:noWrap/>
            <w:textDirection w:val="btLr"/>
            <w:vAlign w:val="bottom"/>
          </w:tcPr>
          <w:p w14:paraId="33A87654" w14:textId="77777777" w:rsidR="00815C72" w:rsidRDefault="00000000">
            <w:pPr>
              <w:widowControl/>
              <w:ind w:left="113" w:right="113"/>
              <w:jc w:val="left"/>
              <w:rPr>
                <w:color w:val="000000"/>
                <w:kern w:val="0"/>
                <w:sz w:val="22"/>
                <w:szCs w:val="22"/>
              </w:rPr>
            </w:pPr>
            <w:r>
              <w:rPr>
                <w:color w:val="000000"/>
                <w:kern w:val="0"/>
                <w:sz w:val="22"/>
                <w:szCs w:val="22"/>
              </w:rPr>
              <w:t>9:8</w:t>
            </w:r>
          </w:p>
        </w:tc>
        <w:tc>
          <w:tcPr>
            <w:tcW w:w="454" w:type="pct"/>
            <w:shd w:val="clear" w:color="auto" w:fill="auto"/>
            <w:noWrap/>
            <w:textDirection w:val="btLr"/>
            <w:vAlign w:val="bottom"/>
          </w:tcPr>
          <w:p w14:paraId="60D05014" w14:textId="77777777" w:rsidR="00815C72" w:rsidRDefault="00000000">
            <w:pPr>
              <w:widowControl/>
              <w:ind w:left="113" w:right="113"/>
              <w:jc w:val="left"/>
              <w:rPr>
                <w:color w:val="000000"/>
                <w:kern w:val="0"/>
                <w:sz w:val="22"/>
                <w:szCs w:val="22"/>
              </w:rPr>
            </w:pPr>
            <w:r>
              <w:rPr>
                <w:color w:val="000000"/>
                <w:kern w:val="0"/>
                <w:sz w:val="22"/>
                <w:szCs w:val="22"/>
              </w:rPr>
              <w:t>7</w:t>
            </w:r>
          </w:p>
        </w:tc>
        <w:tc>
          <w:tcPr>
            <w:tcW w:w="455" w:type="pct"/>
            <w:shd w:val="clear" w:color="auto" w:fill="auto"/>
            <w:noWrap/>
            <w:textDirection w:val="btLr"/>
            <w:vAlign w:val="bottom"/>
          </w:tcPr>
          <w:p w14:paraId="329CE7C2" w14:textId="77777777" w:rsidR="00815C72" w:rsidRDefault="00000000">
            <w:pPr>
              <w:widowControl/>
              <w:ind w:left="113" w:right="113"/>
              <w:jc w:val="left"/>
              <w:rPr>
                <w:color w:val="000000"/>
                <w:kern w:val="0"/>
                <w:sz w:val="22"/>
                <w:szCs w:val="22"/>
              </w:rPr>
            </w:pPr>
            <w:r>
              <w:rPr>
                <w:color w:val="000000"/>
                <w:kern w:val="0"/>
                <w:sz w:val="22"/>
                <w:szCs w:val="22"/>
              </w:rPr>
              <w:t>6</w:t>
            </w:r>
          </w:p>
        </w:tc>
        <w:tc>
          <w:tcPr>
            <w:tcW w:w="455" w:type="pct"/>
            <w:shd w:val="clear" w:color="auto" w:fill="auto"/>
            <w:noWrap/>
            <w:textDirection w:val="btLr"/>
            <w:vAlign w:val="bottom"/>
          </w:tcPr>
          <w:p w14:paraId="4873C4CF" w14:textId="77777777" w:rsidR="00815C72" w:rsidRDefault="00000000">
            <w:pPr>
              <w:widowControl/>
              <w:ind w:left="113" w:right="113"/>
              <w:jc w:val="left"/>
              <w:rPr>
                <w:color w:val="000000"/>
                <w:kern w:val="0"/>
                <w:sz w:val="22"/>
                <w:szCs w:val="22"/>
              </w:rPr>
            </w:pPr>
            <w:r>
              <w:rPr>
                <w:color w:val="000000"/>
                <w:kern w:val="0"/>
                <w:sz w:val="22"/>
                <w:szCs w:val="22"/>
              </w:rPr>
              <w:t>5:4</w:t>
            </w:r>
          </w:p>
        </w:tc>
        <w:tc>
          <w:tcPr>
            <w:tcW w:w="454" w:type="pct"/>
            <w:shd w:val="clear" w:color="auto" w:fill="auto"/>
            <w:noWrap/>
            <w:textDirection w:val="btLr"/>
            <w:vAlign w:val="bottom"/>
          </w:tcPr>
          <w:p w14:paraId="1C52100B" w14:textId="77777777" w:rsidR="00815C72" w:rsidRDefault="00000000">
            <w:pPr>
              <w:widowControl/>
              <w:ind w:left="113" w:right="113"/>
              <w:jc w:val="left"/>
              <w:rPr>
                <w:color w:val="000000"/>
                <w:kern w:val="0"/>
                <w:sz w:val="22"/>
                <w:szCs w:val="22"/>
              </w:rPr>
            </w:pPr>
            <w:r>
              <w:rPr>
                <w:color w:val="000000"/>
                <w:kern w:val="0"/>
                <w:sz w:val="22"/>
                <w:szCs w:val="22"/>
              </w:rPr>
              <w:t>3:0</w:t>
            </w:r>
          </w:p>
        </w:tc>
      </w:tr>
      <w:tr w:rsidR="00815C72" w14:paraId="3E99757D" w14:textId="77777777">
        <w:trPr>
          <w:cantSplit/>
          <w:trHeight w:val="2312"/>
          <w:jc w:val="center"/>
        </w:trPr>
        <w:tc>
          <w:tcPr>
            <w:tcW w:w="454" w:type="pct"/>
            <w:shd w:val="clear" w:color="auto" w:fill="auto"/>
            <w:noWrap/>
            <w:textDirection w:val="btLr"/>
            <w:vAlign w:val="bottom"/>
          </w:tcPr>
          <w:p w14:paraId="55C95619" w14:textId="77777777" w:rsidR="00815C72" w:rsidRDefault="00000000">
            <w:pPr>
              <w:widowControl/>
              <w:ind w:left="113" w:right="113"/>
              <w:jc w:val="left"/>
              <w:rPr>
                <w:color w:val="000000"/>
                <w:kern w:val="0"/>
                <w:sz w:val="22"/>
                <w:szCs w:val="22"/>
              </w:rPr>
            </w:pPr>
            <w:r>
              <w:rPr>
                <w:color w:val="000000"/>
                <w:kern w:val="0"/>
                <w:sz w:val="22"/>
                <w:szCs w:val="22"/>
              </w:rPr>
              <w:t>RSVD_CTRLR0</w:t>
            </w:r>
          </w:p>
        </w:tc>
        <w:tc>
          <w:tcPr>
            <w:tcW w:w="454" w:type="pct"/>
            <w:shd w:val="clear" w:color="auto" w:fill="auto"/>
            <w:noWrap/>
            <w:textDirection w:val="btLr"/>
            <w:vAlign w:val="bottom"/>
          </w:tcPr>
          <w:p w14:paraId="27F8E2B0" w14:textId="77777777" w:rsidR="00815C72" w:rsidRDefault="00000000">
            <w:pPr>
              <w:widowControl/>
              <w:ind w:left="113" w:right="113"/>
              <w:jc w:val="left"/>
              <w:rPr>
                <w:color w:val="000000"/>
                <w:kern w:val="0"/>
                <w:sz w:val="22"/>
                <w:szCs w:val="22"/>
              </w:rPr>
            </w:pPr>
            <w:r>
              <w:rPr>
                <w:color w:val="000000"/>
                <w:kern w:val="0"/>
                <w:sz w:val="22"/>
                <w:szCs w:val="22"/>
              </w:rPr>
              <w:t>SSTE</w:t>
            </w:r>
          </w:p>
        </w:tc>
        <w:tc>
          <w:tcPr>
            <w:tcW w:w="454" w:type="pct"/>
            <w:shd w:val="clear" w:color="auto" w:fill="auto"/>
            <w:noWrap/>
            <w:textDirection w:val="btLr"/>
            <w:vAlign w:val="bottom"/>
          </w:tcPr>
          <w:p w14:paraId="121D391B" w14:textId="77777777" w:rsidR="00815C72" w:rsidRDefault="00000000">
            <w:pPr>
              <w:widowControl/>
              <w:ind w:left="113" w:right="113"/>
              <w:jc w:val="left"/>
              <w:rPr>
                <w:color w:val="000000"/>
                <w:kern w:val="0"/>
                <w:sz w:val="22"/>
                <w:szCs w:val="22"/>
              </w:rPr>
            </w:pPr>
            <w:r>
              <w:rPr>
                <w:color w:val="000000"/>
                <w:kern w:val="0"/>
                <w:sz w:val="22"/>
                <w:szCs w:val="22"/>
              </w:rPr>
              <w:t>RSVD_CTRLR0_16_23</w:t>
            </w:r>
          </w:p>
        </w:tc>
        <w:tc>
          <w:tcPr>
            <w:tcW w:w="454" w:type="pct"/>
            <w:shd w:val="clear" w:color="auto" w:fill="auto"/>
            <w:noWrap/>
            <w:textDirection w:val="btLr"/>
            <w:vAlign w:val="bottom"/>
          </w:tcPr>
          <w:p w14:paraId="06247902" w14:textId="77777777" w:rsidR="00815C72" w:rsidRDefault="00000000">
            <w:pPr>
              <w:widowControl/>
              <w:ind w:left="113" w:right="113"/>
              <w:jc w:val="left"/>
              <w:rPr>
                <w:color w:val="000000"/>
                <w:kern w:val="0"/>
                <w:sz w:val="22"/>
                <w:szCs w:val="22"/>
              </w:rPr>
            </w:pPr>
            <w:r>
              <w:rPr>
                <w:color w:val="000000"/>
                <w:kern w:val="0"/>
                <w:sz w:val="22"/>
                <w:szCs w:val="22"/>
              </w:rPr>
              <w:t>CFS</w:t>
            </w:r>
          </w:p>
        </w:tc>
        <w:tc>
          <w:tcPr>
            <w:tcW w:w="454" w:type="pct"/>
            <w:shd w:val="clear" w:color="auto" w:fill="auto"/>
            <w:noWrap/>
            <w:textDirection w:val="btLr"/>
            <w:vAlign w:val="bottom"/>
          </w:tcPr>
          <w:p w14:paraId="4042FE0B" w14:textId="77777777" w:rsidR="00815C72" w:rsidRDefault="00000000">
            <w:pPr>
              <w:widowControl/>
              <w:ind w:left="113" w:right="113"/>
              <w:jc w:val="left"/>
              <w:rPr>
                <w:color w:val="000000"/>
                <w:kern w:val="0"/>
                <w:sz w:val="22"/>
                <w:szCs w:val="22"/>
              </w:rPr>
            </w:pPr>
            <w:r>
              <w:rPr>
                <w:color w:val="000000"/>
                <w:kern w:val="0"/>
                <w:sz w:val="22"/>
                <w:szCs w:val="22"/>
              </w:rPr>
              <w:t>SRL</w:t>
            </w:r>
          </w:p>
        </w:tc>
        <w:tc>
          <w:tcPr>
            <w:tcW w:w="454" w:type="pct"/>
            <w:shd w:val="clear" w:color="auto" w:fill="auto"/>
            <w:noWrap/>
            <w:textDirection w:val="btLr"/>
            <w:vAlign w:val="bottom"/>
          </w:tcPr>
          <w:p w14:paraId="6518CE4D" w14:textId="77777777" w:rsidR="00815C72" w:rsidRDefault="00000000">
            <w:pPr>
              <w:widowControl/>
              <w:ind w:left="113" w:right="113"/>
              <w:jc w:val="left"/>
              <w:rPr>
                <w:color w:val="000000"/>
                <w:kern w:val="0"/>
                <w:sz w:val="22"/>
                <w:szCs w:val="22"/>
              </w:rPr>
            </w:pPr>
            <w:r>
              <w:rPr>
                <w:color w:val="000000"/>
                <w:kern w:val="0"/>
                <w:sz w:val="22"/>
                <w:szCs w:val="22"/>
              </w:rPr>
              <w:t>RSVD_CTRLR0_10</w:t>
            </w:r>
          </w:p>
        </w:tc>
        <w:tc>
          <w:tcPr>
            <w:tcW w:w="454" w:type="pct"/>
            <w:shd w:val="clear" w:color="auto" w:fill="auto"/>
            <w:noWrap/>
            <w:textDirection w:val="btLr"/>
            <w:vAlign w:val="bottom"/>
          </w:tcPr>
          <w:p w14:paraId="03AF45CE" w14:textId="77777777" w:rsidR="00815C72" w:rsidRDefault="00000000">
            <w:pPr>
              <w:widowControl/>
              <w:ind w:left="113" w:right="113"/>
              <w:jc w:val="left"/>
              <w:rPr>
                <w:color w:val="000000"/>
                <w:kern w:val="0"/>
                <w:sz w:val="22"/>
                <w:szCs w:val="22"/>
              </w:rPr>
            </w:pPr>
            <w:r>
              <w:rPr>
                <w:color w:val="000000"/>
                <w:kern w:val="0"/>
                <w:sz w:val="22"/>
                <w:szCs w:val="22"/>
              </w:rPr>
              <w:t>TMOD</w:t>
            </w:r>
          </w:p>
        </w:tc>
        <w:tc>
          <w:tcPr>
            <w:tcW w:w="454" w:type="pct"/>
            <w:shd w:val="clear" w:color="auto" w:fill="auto"/>
            <w:noWrap/>
            <w:textDirection w:val="btLr"/>
            <w:vAlign w:val="bottom"/>
          </w:tcPr>
          <w:p w14:paraId="76159D8A" w14:textId="77777777" w:rsidR="00815C72" w:rsidRDefault="00000000">
            <w:pPr>
              <w:widowControl/>
              <w:ind w:left="113" w:right="113"/>
              <w:jc w:val="left"/>
              <w:rPr>
                <w:color w:val="000000"/>
                <w:kern w:val="0"/>
                <w:sz w:val="22"/>
                <w:szCs w:val="22"/>
              </w:rPr>
            </w:pPr>
            <w:r>
              <w:rPr>
                <w:color w:val="000000"/>
                <w:kern w:val="0"/>
                <w:sz w:val="22"/>
                <w:szCs w:val="22"/>
              </w:rPr>
              <w:t>SCPOL</w:t>
            </w:r>
          </w:p>
        </w:tc>
        <w:tc>
          <w:tcPr>
            <w:tcW w:w="455" w:type="pct"/>
            <w:shd w:val="clear" w:color="auto" w:fill="auto"/>
            <w:noWrap/>
            <w:textDirection w:val="btLr"/>
            <w:vAlign w:val="bottom"/>
          </w:tcPr>
          <w:p w14:paraId="3649AFB1" w14:textId="77777777" w:rsidR="00815C72" w:rsidRDefault="00000000">
            <w:pPr>
              <w:widowControl/>
              <w:ind w:left="113" w:right="113"/>
              <w:jc w:val="left"/>
              <w:rPr>
                <w:color w:val="000000"/>
                <w:kern w:val="0"/>
                <w:sz w:val="22"/>
                <w:szCs w:val="22"/>
              </w:rPr>
            </w:pPr>
            <w:r>
              <w:rPr>
                <w:color w:val="000000"/>
                <w:kern w:val="0"/>
                <w:sz w:val="22"/>
                <w:szCs w:val="22"/>
              </w:rPr>
              <w:t>SCPH</w:t>
            </w:r>
          </w:p>
        </w:tc>
        <w:tc>
          <w:tcPr>
            <w:tcW w:w="455" w:type="pct"/>
            <w:shd w:val="clear" w:color="auto" w:fill="auto"/>
            <w:noWrap/>
            <w:textDirection w:val="btLr"/>
            <w:vAlign w:val="bottom"/>
          </w:tcPr>
          <w:p w14:paraId="43E5FD2E" w14:textId="77777777" w:rsidR="00815C72" w:rsidRDefault="00000000">
            <w:pPr>
              <w:widowControl/>
              <w:ind w:left="113" w:right="113"/>
              <w:jc w:val="left"/>
              <w:rPr>
                <w:color w:val="000000"/>
                <w:kern w:val="0"/>
                <w:sz w:val="22"/>
                <w:szCs w:val="22"/>
              </w:rPr>
            </w:pPr>
            <w:r>
              <w:rPr>
                <w:color w:val="000000"/>
                <w:kern w:val="0"/>
                <w:sz w:val="22"/>
                <w:szCs w:val="22"/>
              </w:rPr>
              <w:t>FRF</w:t>
            </w:r>
          </w:p>
        </w:tc>
        <w:tc>
          <w:tcPr>
            <w:tcW w:w="454" w:type="pct"/>
            <w:shd w:val="clear" w:color="auto" w:fill="auto"/>
            <w:noWrap/>
            <w:textDirection w:val="btLr"/>
            <w:vAlign w:val="bottom"/>
          </w:tcPr>
          <w:p w14:paraId="692EAC6B" w14:textId="77777777" w:rsidR="00815C72" w:rsidRDefault="00000000">
            <w:pPr>
              <w:widowControl/>
              <w:ind w:left="113" w:right="113"/>
              <w:jc w:val="left"/>
              <w:rPr>
                <w:color w:val="000000"/>
                <w:kern w:val="0"/>
                <w:sz w:val="22"/>
                <w:szCs w:val="22"/>
              </w:rPr>
            </w:pPr>
            <w:r>
              <w:rPr>
                <w:color w:val="000000"/>
                <w:kern w:val="0"/>
                <w:sz w:val="22"/>
                <w:szCs w:val="22"/>
              </w:rPr>
              <w:t>DFS</w:t>
            </w:r>
          </w:p>
        </w:tc>
      </w:tr>
    </w:tbl>
    <w:p w14:paraId="203D167A" w14:textId="77777777" w:rsidR="00815C72" w:rsidRDefault="00000000">
      <w:pPr>
        <w:rPr>
          <w:b/>
          <w:bCs/>
          <w:color w:val="000000"/>
          <w:kern w:val="0"/>
          <w:sz w:val="24"/>
        </w:rPr>
      </w:pPr>
      <w:r>
        <w:rPr>
          <w:b/>
          <w:bCs/>
          <w:color w:val="000000"/>
          <w:kern w:val="0"/>
          <w:sz w:val="24"/>
        </w:rPr>
        <w:t>Table 3-1Fields for Register: CTRLR0</w:t>
      </w:r>
    </w:p>
    <w:tbl>
      <w:tblPr>
        <w:tblW w:w="0" w:type="auto"/>
        <w:jc w:val="center"/>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853"/>
        <w:gridCol w:w="963"/>
        <w:gridCol w:w="897"/>
        <w:gridCol w:w="1096"/>
        <w:gridCol w:w="4890"/>
      </w:tblGrid>
      <w:tr w:rsidR="00815C72" w14:paraId="745C74F5" w14:textId="77777777">
        <w:trPr>
          <w:jc w:val="center"/>
        </w:trPr>
        <w:tc>
          <w:tcPr>
            <w:tcW w:w="853" w:type="dxa"/>
            <w:tcBorders>
              <w:top w:val="thickThinSmallGap" w:sz="12" w:space="0" w:color="auto"/>
              <w:left w:val="thickThinSmallGap" w:sz="12" w:space="0" w:color="auto"/>
              <w:bottom w:val="thickThinSmallGap" w:sz="12" w:space="0" w:color="auto"/>
              <w:right w:val="single" w:sz="6" w:space="0" w:color="auto"/>
            </w:tcBorders>
          </w:tcPr>
          <w:p w14:paraId="62940688" w14:textId="77777777" w:rsidR="00815C72" w:rsidRDefault="00000000">
            <w:pPr>
              <w:jc w:val="center"/>
              <w:rPr>
                <w:b/>
                <w:sz w:val="24"/>
              </w:rPr>
            </w:pPr>
            <w:r>
              <w:rPr>
                <w:b/>
                <w:sz w:val="24"/>
              </w:rPr>
              <w:lastRenderedPageBreak/>
              <w:t>Bits</w:t>
            </w:r>
          </w:p>
        </w:tc>
        <w:tc>
          <w:tcPr>
            <w:tcW w:w="963" w:type="dxa"/>
            <w:tcBorders>
              <w:top w:val="thickThinSmallGap" w:sz="12" w:space="0" w:color="auto"/>
              <w:left w:val="single" w:sz="6" w:space="0" w:color="auto"/>
              <w:bottom w:val="thickThinSmallGap" w:sz="12" w:space="0" w:color="auto"/>
              <w:right w:val="single" w:sz="6" w:space="0" w:color="auto"/>
            </w:tcBorders>
          </w:tcPr>
          <w:p w14:paraId="63CB82CB" w14:textId="77777777" w:rsidR="00815C72" w:rsidRDefault="00000000">
            <w:pPr>
              <w:jc w:val="center"/>
              <w:rPr>
                <w:b/>
                <w:sz w:val="24"/>
              </w:rPr>
            </w:pPr>
            <w:r>
              <w:rPr>
                <w:b/>
                <w:sz w:val="24"/>
              </w:rPr>
              <w:t>Name</w:t>
            </w:r>
          </w:p>
        </w:tc>
        <w:tc>
          <w:tcPr>
            <w:tcW w:w="897" w:type="dxa"/>
            <w:tcBorders>
              <w:top w:val="thickThinSmallGap" w:sz="12" w:space="0" w:color="auto"/>
              <w:left w:val="single" w:sz="6" w:space="0" w:color="auto"/>
              <w:bottom w:val="thickThinSmallGap" w:sz="12" w:space="0" w:color="auto"/>
              <w:right w:val="single" w:sz="6" w:space="0" w:color="auto"/>
            </w:tcBorders>
          </w:tcPr>
          <w:p w14:paraId="11659B76" w14:textId="77777777" w:rsidR="00815C72" w:rsidRDefault="00000000">
            <w:pPr>
              <w:rPr>
                <w:b/>
                <w:sz w:val="24"/>
              </w:rPr>
            </w:pPr>
            <w:r>
              <w:rPr>
                <w:b/>
                <w:bCs/>
                <w:color w:val="000000"/>
                <w:kern w:val="0"/>
                <w:sz w:val="24"/>
              </w:rPr>
              <w:t>Reset Value</w:t>
            </w:r>
          </w:p>
        </w:tc>
        <w:tc>
          <w:tcPr>
            <w:tcW w:w="1096" w:type="dxa"/>
            <w:tcBorders>
              <w:top w:val="thickThinSmallGap" w:sz="12" w:space="0" w:color="auto"/>
              <w:left w:val="single" w:sz="6" w:space="0" w:color="auto"/>
              <w:bottom w:val="thickThinSmallGap" w:sz="12" w:space="0" w:color="auto"/>
              <w:right w:val="single" w:sz="6" w:space="0" w:color="auto"/>
            </w:tcBorders>
          </w:tcPr>
          <w:p w14:paraId="0209BF0F" w14:textId="77777777" w:rsidR="00815C72" w:rsidRDefault="00000000">
            <w:pPr>
              <w:jc w:val="center"/>
              <w:rPr>
                <w:b/>
                <w:sz w:val="24"/>
              </w:rPr>
            </w:pPr>
            <w:r>
              <w:rPr>
                <w:b/>
                <w:sz w:val="24"/>
              </w:rPr>
              <w:t>Memory Access</w:t>
            </w:r>
          </w:p>
        </w:tc>
        <w:tc>
          <w:tcPr>
            <w:tcW w:w="4890" w:type="dxa"/>
            <w:tcBorders>
              <w:top w:val="thickThinSmallGap" w:sz="12" w:space="0" w:color="auto"/>
              <w:left w:val="single" w:sz="6" w:space="0" w:color="auto"/>
              <w:bottom w:val="thickThinSmallGap" w:sz="12" w:space="0" w:color="auto"/>
              <w:right w:val="thinThickSmallGap" w:sz="12" w:space="0" w:color="auto"/>
            </w:tcBorders>
          </w:tcPr>
          <w:p w14:paraId="4AF356F9" w14:textId="77777777" w:rsidR="00815C72" w:rsidRDefault="00000000">
            <w:pPr>
              <w:jc w:val="center"/>
              <w:rPr>
                <w:b/>
                <w:sz w:val="24"/>
              </w:rPr>
            </w:pPr>
            <w:r>
              <w:rPr>
                <w:b/>
                <w:sz w:val="24"/>
              </w:rPr>
              <w:t>Description</w:t>
            </w:r>
          </w:p>
        </w:tc>
      </w:tr>
      <w:tr w:rsidR="00815C72" w14:paraId="19DE0FE9" w14:textId="77777777">
        <w:trPr>
          <w:jc w:val="center"/>
        </w:trPr>
        <w:tc>
          <w:tcPr>
            <w:tcW w:w="853" w:type="dxa"/>
            <w:tcBorders>
              <w:top w:val="thickThinSmallGap" w:sz="12" w:space="0" w:color="auto"/>
              <w:bottom w:val="single" w:sz="6" w:space="0" w:color="auto"/>
              <w:right w:val="single" w:sz="6" w:space="0" w:color="auto"/>
            </w:tcBorders>
          </w:tcPr>
          <w:p w14:paraId="19FFDE6E" w14:textId="77777777" w:rsidR="00815C72" w:rsidRDefault="00000000">
            <w:pPr>
              <w:jc w:val="center"/>
              <w:rPr>
                <w:sz w:val="24"/>
              </w:rPr>
            </w:pPr>
            <w:r>
              <w:rPr>
                <w:sz w:val="24"/>
              </w:rPr>
              <w:t>24</w:t>
            </w:r>
          </w:p>
        </w:tc>
        <w:tc>
          <w:tcPr>
            <w:tcW w:w="963" w:type="dxa"/>
            <w:tcBorders>
              <w:top w:val="thickThinSmallGap" w:sz="12" w:space="0" w:color="auto"/>
              <w:left w:val="single" w:sz="6" w:space="0" w:color="auto"/>
              <w:bottom w:val="single" w:sz="6" w:space="0" w:color="auto"/>
              <w:right w:val="single" w:sz="6" w:space="0" w:color="auto"/>
            </w:tcBorders>
          </w:tcPr>
          <w:p w14:paraId="0804EC85" w14:textId="77777777" w:rsidR="00815C72" w:rsidRDefault="00000000">
            <w:pPr>
              <w:jc w:val="center"/>
              <w:rPr>
                <w:sz w:val="24"/>
              </w:rPr>
            </w:pPr>
            <w:r>
              <w:rPr>
                <w:sz w:val="24"/>
              </w:rPr>
              <w:t>SSTE</w:t>
            </w:r>
          </w:p>
        </w:tc>
        <w:tc>
          <w:tcPr>
            <w:tcW w:w="897" w:type="dxa"/>
            <w:tcBorders>
              <w:top w:val="thickThinSmallGap" w:sz="12" w:space="0" w:color="auto"/>
              <w:left w:val="single" w:sz="6" w:space="0" w:color="auto"/>
              <w:bottom w:val="single" w:sz="6" w:space="0" w:color="auto"/>
              <w:right w:val="single" w:sz="6" w:space="0" w:color="auto"/>
            </w:tcBorders>
          </w:tcPr>
          <w:p w14:paraId="3FF25387" w14:textId="77777777" w:rsidR="00815C72" w:rsidRDefault="00000000">
            <w:pPr>
              <w:rPr>
                <w:sz w:val="24"/>
              </w:rPr>
            </w:pPr>
            <w:r>
              <w:rPr>
                <w:sz w:val="24"/>
              </w:rPr>
              <w:t>0x1</w:t>
            </w:r>
          </w:p>
        </w:tc>
        <w:tc>
          <w:tcPr>
            <w:tcW w:w="1096" w:type="dxa"/>
            <w:tcBorders>
              <w:top w:val="thickThinSmallGap" w:sz="12" w:space="0" w:color="auto"/>
              <w:left w:val="single" w:sz="6" w:space="0" w:color="auto"/>
              <w:bottom w:val="single" w:sz="6" w:space="0" w:color="auto"/>
              <w:right w:val="single" w:sz="6" w:space="0" w:color="auto"/>
            </w:tcBorders>
          </w:tcPr>
          <w:p w14:paraId="4E7B3823" w14:textId="77777777" w:rsidR="00815C72" w:rsidRDefault="00000000">
            <w:pPr>
              <w:jc w:val="center"/>
              <w:rPr>
                <w:sz w:val="24"/>
              </w:rPr>
            </w:pPr>
            <w:r>
              <w:rPr>
                <w:sz w:val="24"/>
              </w:rPr>
              <w:t>R/W</w:t>
            </w:r>
          </w:p>
        </w:tc>
        <w:tc>
          <w:tcPr>
            <w:tcW w:w="4890" w:type="dxa"/>
            <w:tcBorders>
              <w:top w:val="thickThinSmallGap" w:sz="12" w:space="0" w:color="auto"/>
              <w:left w:val="single" w:sz="6" w:space="0" w:color="auto"/>
              <w:bottom w:val="single" w:sz="6" w:space="0" w:color="auto"/>
            </w:tcBorders>
          </w:tcPr>
          <w:p w14:paraId="6825653D" w14:textId="77777777" w:rsidR="00815C72" w:rsidRDefault="00000000">
            <w:pPr>
              <w:autoSpaceDE w:val="0"/>
              <w:autoSpaceDN w:val="0"/>
              <w:adjustRightInd w:val="0"/>
              <w:jc w:val="left"/>
              <w:rPr>
                <w:b/>
                <w:color w:val="000000"/>
                <w:kern w:val="0"/>
                <w:sz w:val="24"/>
              </w:rPr>
            </w:pPr>
            <w:r>
              <w:rPr>
                <w:b/>
                <w:color w:val="000000"/>
                <w:kern w:val="0"/>
                <w:sz w:val="24"/>
              </w:rPr>
              <w:t>Slave Select Toggle Enable.</w:t>
            </w:r>
          </w:p>
          <w:p w14:paraId="7DA9BCC8" w14:textId="77777777" w:rsidR="00815C72" w:rsidRDefault="00000000">
            <w:pPr>
              <w:autoSpaceDE w:val="0"/>
              <w:autoSpaceDN w:val="0"/>
              <w:adjustRightInd w:val="0"/>
              <w:jc w:val="left"/>
              <w:rPr>
                <w:color w:val="000000"/>
                <w:kern w:val="0"/>
                <w:sz w:val="24"/>
              </w:rPr>
            </w:pPr>
            <w:r>
              <w:rPr>
                <w:color w:val="000000"/>
                <w:kern w:val="0"/>
                <w:sz w:val="24"/>
              </w:rPr>
              <w:t>When operating in SPI mode with clock phase (SCPH) set to 0, this register controls the behavior of the slave select line (ss_*_n) between data frames. If this register field is set to 1 the ss_*_n line will toggle between consecutive data frames, with the serial clock (sclk) being held to its default value while ss_*_n is high; if this register field is set to 0 the ss_*_n will stay low and sclk will run continuously for the duration of the transfer .</w:t>
            </w:r>
          </w:p>
          <w:p w14:paraId="73BC4CE0" w14:textId="77777777" w:rsidR="00815C72" w:rsidRDefault="00815C72">
            <w:pPr>
              <w:autoSpaceDE w:val="0"/>
              <w:autoSpaceDN w:val="0"/>
              <w:adjustRightInd w:val="0"/>
              <w:jc w:val="left"/>
              <w:rPr>
                <w:color w:val="000000"/>
                <w:kern w:val="0"/>
                <w:sz w:val="24"/>
              </w:rPr>
            </w:pPr>
          </w:p>
        </w:tc>
      </w:tr>
      <w:tr w:rsidR="00815C72" w14:paraId="68317C84" w14:textId="77777777">
        <w:trPr>
          <w:jc w:val="center"/>
        </w:trPr>
        <w:tc>
          <w:tcPr>
            <w:tcW w:w="853" w:type="dxa"/>
            <w:tcBorders>
              <w:top w:val="thickThinSmallGap" w:sz="12" w:space="0" w:color="auto"/>
              <w:bottom w:val="single" w:sz="6" w:space="0" w:color="auto"/>
              <w:right w:val="single" w:sz="6" w:space="0" w:color="auto"/>
            </w:tcBorders>
          </w:tcPr>
          <w:p w14:paraId="77150BB9" w14:textId="77777777" w:rsidR="00815C72" w:rsidRDefault="00000000">
            <w:pPr>
              <w:jc w:val="center"/>
              <w:rPr>
                <w:sz w:val="24"/>
              </w:rPr>
            </w:pPr>
            <w:r>
              <w:rPr>
                <w:sz w:val="24"/>
              </w:rPr>
              <w:t>15:12</w:t>
            </w:r>
          </w:p>
        </w:tc>
        <w:tc>
          <w:tcPr>
            <w:tcW w:w="963" w:type="dxa"/>
            <w:tcBorders>
              <w:top w:val="thickThinSmallGap" w:sz="12" w:space="0" w:color="auto"/>
              <w:left w:val="single" w:sz="6" w:space="0" w:color="auto"/>
              <w:bottom w:val="single" w:sz="6" w:space="0" w:color="auto"/>
              <w:right w:val="single" w:sz="6" w:space="0" w:color="auto"/>
            </w:tcBorders>
          </w:tcPr>
          <w:p w14:paraId="7D6FAD3E" w14:textId="77777777" w:rsidR="00815C72" w:rsidRDefault="00000000">
            <w:pPr>
              <w:jc w:val="center"/>
              <w:rPr>
                <w:sz w:val="24"/>
              </w:rPr>
            </w:pPr>
            <w:r>
              <w:rPr>
                <w:sz w:val="24"/>
              </w:rPr>
              <w:t>CFS</w:t>
            </w:r>
          </w:p>
        </w:tc>
        <w:tc>
          <w:tcPr>
            <w:tcW w:w="897" w:type="dxa"/>
            <w:tcBorders>
              <w:top w:val="thickThinSmallGap" w:sz="12" w:space="0" w:color="auto"/>
              <w:left w:val="single" w:sz="6" w:space="0" w:color="auto"/>
              <w:bottom w:val="single" w:sz="6" w:space="0" w:color="auto"/>
              <w:right w:val="single" w:sz="6" w:space="0" w:color="auto"/>
            </w:tcBorders>
          </w:tcPr>
          <w:p w14:paraId="4056193C" w14:textId="77777777" w:rsidR="00815C72" w:rsidRDefault="00000000">
            <w:pPr>
              <w:rPr>
                <w:sz w:val="24"/>
              </w:rPr>
            </w:pPr>
            <w:r>
              <w:rPr>
                <w:color w:val="000000"/>
                <w:kern w:val="0"/>
                <w:sz w:val="24"/>
              </w:rPr>
              <w:t>0x0</w:t>
            </w:r>
          </w:p>
        </w:tc>
        <w:tc>
          <w:tcPr>
            <w:tcW w:w="1096" w:type="dxa"/>
            <w:tcBorders>
              <w:top w:val="thickThinSmallGap" w:sz="12" w:space="0" w:color="auto"/>
              <w:left w:val="single" w:sz="6" w:space="0" w:color="auto"/>
              <w:bottom w:val="single" w:sz="6" w:space="0" w:color="auto"/>
              <w:right w:val="single" w:sz="6" w:space="0" w:color="auto"/>
            </w:tcBorders>
          </w:tcPr>
          <w:p w14:paraId="4212FA6C" w14:textId="77777777" w:rsidR="00815C72" w:rsidRDefault="00000000">
            <w:pPr>
              <w:jc w:val="center"/>
              <w:rPr>
                <w:sz w:val="24"/>
              </w:rPr>
            </w:pPr>
            <w:r>
              <w:rPr>
                <w:sz w:val="24"/>
              </w:rPr>
              <w:t>R/W</w:t>
            </w:r>
          </w:p>
        </w:tc>
        <w:tc>
          <w:tcPr>
            <w:tcW w:w="4890" w:type="dxa"/>
            <w:tcBorders>
              <w:top w:val="thickThinSmallGap" w:sz="12" w:space="0" w:color="auto"/>
              <w:left w:val="single" w:sz="6" w:space="0" w:color="auto"/>
              <w:bottom w:val="single" w:sz="6" w:space="0" w:color="auto"/>
            </w:tcBorders>
          </w:tcPr>
          <w:p w14:paraId="6D1DE317" w14:textId="77777777" w:rsidR="00815C72" w:rsidRDefault="00000000">
            <w:pPr>
              <w:autoSpaceDE w:val="0"/>
              <w:autoSpaceDN w:val="0"/>
              <w:adjustRightInd w:val="0"/>
              <w:jc w:val="left"/>
              <w:rPr>
                <w:b/>
                <w:color w:val="000000"/>
                <w:kern w:val="0"/>
                <w:sz w:val="24"/>
              </w:rPr>
            </w:pPr>
            <w:r>
              <w:rPr>
                <w:b/>
                <w:bCs/>
                <w:color w:val="000000"/>
                <w:kern w:val="0"/>
                <w:sz w:val="24"/>
              </w:rPr>
              <w:t xml:space="preserve">Control Frame Size </w:t>
            </w:r>
            <w:r>
              <w:rPr>
                <w:color w:val="000000"/>
                <w:kern w:val="0"/>
                <w:sz w:val="24"/>
              </w:rPr>
              <w:t>. Selects the length of the control word for the Microwire frame format.</w:t>
            </w:r>
          </w:p>
          <w:p w14:paraId="2E9DCBBD" w14:textId="77777777" w:rsidR="00815C72" w:rsidRDefault="00000000">
            <w:pPr>
              <w:autoSpaceDE w:val="0"/>
              <w:autoSpaceDN w:val="0"/>
              <w:adjustRightInd w:val="0"/>
              <w:jc w:val="left"/>
              <w:rPr>
                <w:color w:val="000000"/>
                <w:kern w:val="0"/>
                <w:sz w:val="24"/>
              </w:rPr>
            </w:pPr>
            <w:r>
              <w:rPr>
                <w:color w:val="000000"/>
                <w:kern w:val="0"/>
                <w:sz w:val="24"/>
              </w:rPr>
              <w:t>Values:</w:t>
            </w:r>
          </w:p>
          <w:p w14:paraId="769DD82A" w14:textId="77777777" w:rsidR="00815C72" w:rsidRDefault="00000000">
            <w:pPr>
              <w:autoSpaceDE w:val="0"/>
              <w:autoSpaceDN w:val="0"/>
              <w:adjustRightInd w:val="0"/>
              <w:jc w:val="left"/>
              <w:rPr>
                <w:color w:val="000000"/>
                <w:kern w:val="0"/>
                <w:sz w:val="24"/>
              </w:rPr>
            </w:pPr>
            <w:r>
              <w:rPr>
                <w:color w:val="000000"/>
                <w:kern w:val="0"/>
                <w:sz w:val="24"/>
              </w:rPr>
              <w:t>■0x0 (SIZE_01_BIT): 1-bit Control Word</w:t>
            </w:r>
          </w:p>
          <w:p w14:paraId="207AC08A" w14:textId="77777777" w:rsidR="00815C72" w:rsidRDefault="00000000">
            <w:pPr>
              <w:autoSpaceDE w:val="0"/>
              <w:autoSpaceDN w:val="0"/>
              <w:adjustRightInd w:val="0"/>
              <w:jc w:val="left"/>
              <w:rPr>
                <w:color w:val="000000"/>
                <w:kern w:val="0"/>
                <w:sz w:val="24"/>
              </w:rPr>
            </w:pPr>
            <w:r>
              <w:rPr>
                <w:color w:val="000000"/>
                <w:kern w:val="0"/>
                <w:sz w:val="24"/>
              </w:rPr>
              <w:t>■0x1 (SIZE_02_BIT): 2-bit Control Word</w:t>
            </w:r>
          </w:p>
          <w:p w14:paraId="20393C96" w14:textId="77777777" w:rsidR="00815C72" w:rsidRDefault="00000000">
            <w:pPr>
              <w:autoSpaceDE w:val="0"/>
              <w:autoSpaceDN w:val="0"/>
              <w:adjustRightInd w:val="0"/>
              <w:jc w:val="left"/>
              <w:rPr>
                <w:color w:val="000000"/>
                <w:kern w:val="0"/>
                <w:sz w:val="24"/>
              </w:rPr>
            </w:pPr>
            <w:r>
              <w:rPr>
                <w:color w:val="000000"/>
                <w:kern w:val="0"/>
                <w:sz w:val="24"/>
              </w:rPr>
              <w:t>■0x2 (SIZE_03_BIT): 3-bit Control Word</w:t>
            </w:r>
          </w:p>
          <w:p w14:paraId="4ED600C9" w14:textId="77777777" w:rsidR="00815C72" w:rsidRDefault="00000000">
            <w:pPr>
              <w:autoSpaceDE w:val="0"/>
              <w:autoSpaceDN w:val="0"/>
              <w:adjustRightInd w:val="0"/>
              <w:jc w:val="left"/>
              <w:rPr>
                <w:color w:val="000000"/>
                <w:kern w:val="0"/>
                <w:sz w:val="24"/>
              </w:rPr>
            </w:pPr>
            <w:r>
              <w:rPr>
                <w:color w:val="000000"/>
                <w:kern w:val="0"/>
                <w:sz w:val="24"/>
              </w:rPr>
              <w:t>■0x3 (SIZE_04_BIT): 4-bit Control Word</w:t>
            </w:r>
          </w:p>
          <w:p w14:paraId="02E90500" w14:textId="77777777" w:rsidR="00815C72" w:rsidRDefault="00000000">
            <w:pPr>
              <w:autoSpaceDE w:val="0"/>
              <w:autoSpaceDN w:val="0"/>
              <w:adjustRightInd w:val="0"/>
              <w:jc w:val="left"/>
              <w:rPr>
                <w:color w:val="000000"/>
                <w:kern w:val="0"/>
                <w:sz w:val="24"/>
              </w:rPr>
            </w:pPr>
            <w:r>
              <w:rPr>
                <w:color w:val="000000"/>
                <w:kern w:val="0"/>
                <w:sz w:val="24"/>
              </w:rPr>
              <w:t>■0x4 (SIZE_05_BIT): 5-bit Control Word</w:t>
            </w:r>
          </w:p>
          <w:p w14:paraId="40718CA5" w14:textId="77777777" w:rsidR="00815C72" w:rsidRDefault="00000000">
            <w:pPr>
              <w:autoSpaceDE w:val="0"/>
              <w:autoSpaceDN w:val="0"/>
              <w:adjustRightInd w:val="0"/>
              <w:jc w:val="left"/>
              <w:rPr>
                <w:color w:val="000000"/>
                <w:kern w:val="0"/>
                <w:sz w:val="24"/>
              </w:rPr>
            </w:pPr>
            <w:r>
              <w:rPr>
                <w:color w:val="000000"/>
                <w:kern w:val="0"/>
                <w:sz w:val="24"/>
              </w:rPr>
              <w:t>■0x5 (SIZE_06_BIT): 6-bit Control Word</w:t>
            </w:r>
          </w:p>
          <w:p w14:paraId="5F2D5FE5" w14:textId="77777777" w:rsidR="00815C72" w:rsidRDefault="00000000">
            <w:pPr>
              <w:autoSpaceDE w:val="0"/>
              <w:autoSpaceDN w:val="0"/>
              <w:adjustRightInd w:val="0"/>
              <w:jc w:val="left"/>
              <w:rPr>
                <w:color w:val="000000"/>
                <w:kern w:val="0"/>
                <w:sz w:val="24"/>
              </w:rPr>
            </w:pPr>
            <w:r>
              <w:rPr>
                <w:color w:val="000000"/>
                <w:kern w:val="0"/>
                <w:sz w:val="24"/>
              </w:rPr>
              <w:t>■0x6 (SIZE_07_BIT): 7-bit Control Word</w:t>
            </w:r>
          </w:p>
          <w:p w14:paraId="6AC4CFBF" w14:textId="77777777" w:rsidR="00815C72" w:rsidRDefault="00000000">
            <w:pPr>
              <w:autoSpaceDE w:val="0"/>
              <w:autoSpaceDN w:val="0"/>
              <w:adjustRightInd w:val="0"/>
              <w:jc w:val="left"/>
              <w:rPr>
                <w:color w:val="000000"/>
                <w:kern w:val="0"/>
                <w:sz w:val="24"/>
              </w:rPr>
            </w:pPr>
            <w:r>
              <w:rPr>
                <w:color w:val="000000"/>
                <w:kern w:val="0"/>
                <w:sz w:val="24"/>
              </w:rPr>
              <w:t>■0x7 (SIZE_08_BIT): 8-bit Control Word</w:t>
            </w:r>
          </w:p>
          <w:p w14:paraId="1B62C062" w14:textId="77777777" w:rsidR="00815C72" w:rsidRDefault="00000000">
            <w:pPr>
              <w:autoSpaceDE w:val="0"/>
              <w:autoSpaceDN w:val="0"/>
              <w:adjustRightInd w:val="0"/>
              <w:jc w:val="left"/>
              <w:rPr>
                <w:color w:val="000000"/>
                <w:kern w:val="0"/>
                <w:sz w:val="24"/>
              </w:rPr>
            </w:pPr>
            <w:r>
              <w:rPr>
                <w:color w:val="000000"/>
                <w:kern w:val="0"/>
                <w:sz w:val="24"/>
              </w:rPr>
              <w:t>■0x8 (SIZE_09_BIT): 9-bit Control Word</w:t>
            </w:r>
          </w:p>
          <w:p w14:paraId="367B3BF4" w14:textId="77777777" w:rsidR="00815C72" w:rsidRDefault="00000000">
            <w:pPr>
              <w:autoSpaceDE w:val="0"/>
              <w:autoSpaceDN w:val="0"/>
              <w:adjustRightInd w:val="0"/>
              <w:jc w:val="left"/>
              <w:rPr>
                <w:color w:val="000000"/>
                <w:kern w:val="0"/>
                <w:sz w:val="24"/>
              </w:rPr>
            </w:pPr>
            <w:r>
              <w:rPr>
                <w:color w:val="000000"/>
                <w:kern w:val="0"/>
                <w:sz w:val="24"/>
              </w:rPr>
              <w:t>■0x9 (SIZE_10_BIT): 10-bit Control Word</w:t>
            </w:r>
          </w:p>
          <w:p w14:paraId="30B7DD01" w14:textId="77777777" w:rsidR="00815C72" w:rsidRDefault="00000000">
            <w:pPr>
              <w:autoSpaceDE w:val="0"/>
              <w:autoSpaceDN w:val="0"/>
              <w:adjustRightInd w:val="0"/>
              <w:jc w:val="left"/>
              <w:rPr>
                <w:color w:val="000000"/>
                <w:kern w:val="0"/>
                <w:sz w:val="24"/>
              </w:rPr>
            </w:pPr>
            <w:r>
              <w:rPr>
                <w:color w:val="000000"/>
                <w:kern w:val="0"/>
                <w:sz w:val="24"/>
              </w:rPr>
              <w:t>■0xa (SIZE_11_BIT): 11-bit Control Word</w:t>
            </w:r>
          </w:p>
          <w:p w14:paraId="18A62F48" w14:textId="77777777" w:rsidR="00815C72" w:rsidRDefault="00000000">
            <w:pPr>
              <w:autoSpaceDE w:val="0"/>
              <w:autoSpaceDN w:val="0"/>
              <w:adjustRightInd w:val="0"/>
              <w:jc w:val="left"/>
              <w:rPr>
                <w:color w:val="000000"/>
                <w:kern w:val="0"/>
                <w:sz w:val="24"/>
              </w:rPr>
            </w:pPr>
            <w:r>
              <w:rPr>
                <w:color w:val="000000"/>
                <w:kern w:val="0"/>
                <w:sz w:val="24"/>
              </w:rPr>
              <w:t>■0xb (SIZE_12_BIT): 12-bit Control Word</w:t>
            </w:r>
          </w:p>
          <w:p w14:paraId="3A708E4F" w14:textId="77777777" w:rsidR="00815C72" w:rsidRDefault="00000000">
            <w:pPr>
              <w:autoSpaceDE w:val="0"/>
              <w:autoSpaceDN w:val="0"/>
              <w:adjustRightInd w:val="0"/>
              <w:jc w:val="left"/>
              <w:rPr>
                <w:color w:val="000000"/>
                <w:kern w:val="0"/>
                <w:sz w:val="24"/>
              </w:rPr>
            </w:pPr>
            <w:r>
              <w:rPr>
                <w:color w:val="000000"/>
                <w:kern w:val="0"/>
                <w:sz w:val="24"/>
              </w:rPr>
              <w:t>■0xc (SIZE_13_BIT): 13-bit Control Word</w:t>
            </w:r>
          </w:p>
          <w:p w14:paraId="0B104C89" w14:textId="77777777" w:rsidR="00815C72" w:rsidRDefault="00000000">
            <w:pPr>
              <w:autoSpaceDE w:val="0"/>
              <w:autoSpaceDN w:val="0"/>
              <w:adjustRightInd w:val="0"/>
              <w:jc w:val="left"/>
              <w:rPr>
                <w:color w:val="000000"/>
                <w:kern w:val="0"/>
                <w:sz w:val="24"/>
              </w:rPr>
            </w:pPr>
            <w:r>
              <w:rPr>
                <w:color w:val="000000"/>
                <w:kern w:val="0"/>
                <w:sz w:val="24"/>
              </w:rPr>
              <w:t>■0xd (SIZE_14_BIT): 14-bit Control Word</w:t>
            </w:r>
          </w:p>
          <w:p w14:paraId="0B54E376" w14:textId="77777777" w:rsidR="00815C72" w:rsidRDefault="00000000">
            <w:pPr>
              <w:autoSpaceDE w:val="0"/>
              <w:autoSpaceDN w:val="0"/>
              <w:adjustRightInd w:val="0"/>
              <w:jc w:val="left"/>
              <w:rPr>
                <w:color w:val="000000"/>
                <w:kern w:val="0"/>
                <w:sz w:val="24"/>
              </w:rPr>
            </w:pPr>
            <w:r>
              <w:rPr>
                <w:color w:val="000000"/>
                <w:kern w:val="0"/>
                <w:sz w:val="24"/>
              </w:rPr>
              <w:t>■0xe (SIZE_15_BIT): 15-bit Control Word</w:t>
            </w:r>
          </w:p>
          <w:p w14:paraId="52A6E87A" w14:textId="77777777" w:rsidR="00815C72" w:rsidRDefault="00000000">
            <w:pPr>
              <w:autoSpaceDE w:val="0"/>
              <w:autoSpaceDN w:val="0"/>
              <w:adjustRightInd w:val="0"/>
              <w:jc w:val="left"/>
              <w:rPr>
                <w:color w:val="000000"/>
                <w:kern w:val="0"/>
                <w:sz w:val="24"/>
              </w:rPr>
            </w:pPr>
            <w:r>
              <w:rPr>
                <w:color w:val="000000"/>
                <w:kern w:val="0"/>
                <w:sz w:val="24"/>
              </w:rPr>
              <w:t xml:space="preserve">■0xf (SIZE_16_BIT): 16-bit Control Word </w:t>
            </w:r>
          </w:p>
        </w:tc>
      </w:tr>
      <w:tr w:rsidR="00815C72" w14:paraId="62B206F3" w14:textId="77777777">
        <w:trPr>
          <w:jc w:val="center"/>
        </w:trPr>
        <w:tc>
          <w:tcPr>
            <w:tcW w:w="853" w:type="dxa"/>
            <w:tcBorders>
              <w:top w:val="single" w:sz="6" w:space="0" w:color="auto"/>
              <w:bottom w:val="single" w:sz="6" w:space="0" w:color="auto"/>
              <w:right w:val="single" w:sz="6" w:space="0" w:color="auto"/>
            </w:tcBorders>
          </w:tcPr>
          <w:p w14:paraId="4D82B8E2" w14:textId="77777777" w:rsidR="00815C72" w:rsidRDefault="00000000">
            <w:pPr>
              <w:jc w:val="center"/>
              <w:rPr>
                <w:sz w:val="24"/>
              </w:rPr>
            </w:pPr>
            <w:r>
              <w:rPr>
                <w:sz w:val="24"/>
              </w:rPr>
              <w:t>11</w:t>
            </w:r>
          </w:p>
        </w:tc>
        <w:tc>
          <w:tcPr>
            <w:tcW w:w="963" w:type="dxa"/>
            <w:tcBorders>
              <w:top w:val="single" w:sz="6" w:space="0" w:color="auto"/>
              <w:left w:val="single" w:sz="6" w:space="0" w:color="auto"/>
              <w:bottom w:val="single" w:sz="6" w:space="0" w:color="auto"/>
              <w:right w:val="single" w:sz="6" w:space="0" w:color="auto"/>
            </w:tcBorders>
          </w:tcPr>
          <w:p w14:paraId="2AFB8348" w14:textId="77777777" w:rsidR="00815C72" w:rsidRDefault="00000000">
            <w:pPr>
              <w:jc w:val="center"/>
              <w:rPr>
                <w:sz w:val="24"/>
              </w:rPr>
            </w:pPr>
            <w:r>
              <w:rPr>
                <w:sz w:val="24"/>
              </w:rPr>
              <w:t>SRL</w:t>
            </w:r>
          </w:p>
        </w:tc>
        <w:tc>
          <w:tcPr>
            <w:tcW w:w="897" w:type="dxa"/>
            <w:tcBorders>
              <w:top w:val="single" w:sz="6" w:space="0" w:color="auto"/>
              <w:left w:val="single" w:sz="6" w:space="0" w:color="auto"/>
              <w:bottom w:val="single" w:sz="6" w:space="0" w:color="auto"/>
              <w:right w:val="single" w:sz="6" w:space="0" w:color="auto"/>
            </w:tcBorders>
          </w:tcPr>
          <w:p w14:paraId="0DE81815" w14:textId="77777777" w:rsidR="00815C72" w:rsidRDefault="00000000">
            <w:pPr>
              <w:rPr>
                <w:sz w:val="24"/>
              </w:rPr>
            </w:pPr>
            <w:r>
              <w:rPr>
                <w:color w:val="000000"/>
                <w:kern w:val="0"/>
                <w:sz w:val="24"/>
              </w:rPr>
              <w:t>0x0</w:t>
            </w:r>
          </w:p>
        </w:tc>
        <w:tc>
          <w:tcPr>
            <w:tcW w:w="1096" w:type="dxa"/>
            <w:tcBorders>
              <w:top w:val="single" w:sz="6" w:space="0" w:color="auto"/>
              <w:left w:val="single" w:sz="6" w:space="0" w:color="auto"/>
              <w:bottom w:val="single" w:sz="6" w:space="0" w:color="auto"/>
              <w:right w:val="single" w:sz="6" w:space="0" w:color="auto"/>
            </w:tcBorders>
          </w:tcPr>
          <w:p w14:paraId="1BF09694" w14:textId="77777777" w:rsidR="00815C72" w:rsidRDefault="00000000">
            <w:pPr>
              <w:jc w:val="center"/>
              <w:rPr>
                <w:sz w:val="24"/>
              </w:rPr>
            </w:pPr>
            <w:r>
              <w:rPr>
                <w:sz w:val="24"/>
              </w:rPr>
              <w:t>R/W</w:t>
            </w:r>
          </w:p>
        </w:tc>
        <w:tc>
          <w:tcPr>
            <w:tcW w:w="4890" w:type="dxa"/>
            <w:tcBorders>
              <w:top w:val="single" w:sz="6" w:space="0" w:color="auto"/>
              <w:left w:val="single" w:sz="6" w:space="0" w:color="auto"/>
              <w:bottom w:val="single" w:sz="6" w:space="0" w:color="auto"/>
            </w:tcBorders>
          </w:tcPr>
          <w:p w14:paraId="77CD6109" w14:textId="77777777" w:rsidR="00815C72" w:rsidRDefault="00000000">
            <w:pPr>
              <w:autoSpaceDE w:val="0"/>
              <w:autoSpaceDN w:val="0"/>
              <w:adjustRightInd w:val="0"/>
              <w:jc w:val="left"/>
              <w:rPr>
                <w:kern w:val="0"/>
                <w:sz w:val="24"/>
              </w:rPr>
            </w:pPr>
            <w:r>
              <w:rPr>
                <w:b/>
                <w:bCs/>
                <w:kern w:val="0"/>
                <w:sz w:val="24"/>
              </w:rPr>
              <w:t>Shift Register Loop</w:t>
            </w:r>
            <w:r>
              <w:rPr>
                <w:kern w:val="0"/>
                <w:sz w:val="24"/>
              </w:rPr>
              <w:t>. Used for testing purposes only. When internally active, connects the transmit shift register output to the receive shift register input. Can be used in both serial-slave and serial-master modes.</w:t>
            </w:r>
          </w:p>
          <w:p w14:paraId="1D109C18" w14:textId="77777777" w:rsidR="00815C72" w:rsidRDefault="00000000">
            <w:pPr>
              <w:autoSpaceDE w:val="0"/>
              <w:autoSpaceDN w:val="0"/>
              <w:adjustRightInd w:val="0"/>
              <w:jc w:val="left"/>
              <w:rPr>
                <w:color w:val="000000"/>
                <w:kern w:val="0"/>
                <w:sz w:val="24"/>
              </w:rPr>
            </w:pPr>
            <w:r>
              <w:rPr>
                <w:color w:val="000000"/>
                <w:kern w:val="0"/>
                <w:sz w:val="24"/>
              </w:rPr>
              <w:t>Values:</w:t>
            </w:r>
          </w:p>
          <w:p w14:paraId="21410815"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0 – Normal Mode Operation</w:t>
            </w:r>
          </w:p>
          <w:p w14:paraId="56DFCC6B"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1 – Test Mode Operation</w:t>
            </w:r>
          </w:p>
        </w:tc>
      </w:tr>
      <w:tr w:rsidR="00815C72" w14:paraId="5B40CDB5" w14:textId="77777777">
        <w:trPr>
          <w:jc w:val="center"/>
        </w:trPr>
        <w:tc>
          <w:tcPr>
            <w:tcW w:w="853" w:type="dxa"/>
            <w:tcBorders>
              <w:top w:val="single" w:sz="6" w:space="0" w:color="auto"/>
              <w:bottom w:val="single" w:sz="6" w:space="0" w:color="auto"/>
              <w:right w:val="single" w:sz="6" w:space="0" w:color="auto"/>
            </w:tcBorders>
          </w:tcPr>
          <w:p w14:paraId="62C18F90" w14:textId="77777777" w:rsidR="00815C72" w:rsidRDefault="00000000">
            <w:pPr>
              <w:jc w:val="center"/>
              <w:rPr>
                <w:sz w:val="24"/>
              </w:rPr>
            </w:pPr>
            <w:r>
              <w:rPr>
                <w:sz w:val="24"/>
              </w:rPr>
              <w:t>9:8</w:t>
            </w:r>
          </w:p>
        </w:tc>
        <w:tc>
          <w:tcPr>
            <w:tcW w:w="963" w:type="dxa"/>
            <w:tcBorders>
              <w:top w:val="single" w:sz="6" w:space="0" w:color="auto"/>
              <w:left w:val="single" w:sz="6" w:space="0" w:color="auto"/>
              <w:bottom w:val="single" w:sz="6" w:space="0" w:color="auto"/>
              <w:right w:val="single" w:sz="6" w:space="0" w:color="auto"/>
            </w:tcBorders>
          </w:tcPr>
          <w:p w14:paraId="36AD67BF" w14:textId="77777777" w:rsidR="00815C72" w:rsidRDefault="00000000">
            <w:pPr>
              <w:jc w:val="center"/>
              <w:rPr>
                <w:sz w:val="24"/>
              </w:rPr>
            </w:pPr>
            <w:r>
              <w:rPr>
                <w:sz w:val="24"/>
              </w:rPr>
              <w:t>TMOD</w:t>
            </w:r>
          </w:p>
        </w:tc>
        <w:tc>
          <w:tcPr>
            <w:tcW w:w="897" w:type="dxa"/>
            <w:tcBorders>
              <w:top w:val="single" w:sz="6" w:space="0" w:color="auto"/>
              <w:left w:val="single" w:sz="6" w:space="0" w:color="auto"/>
              <w:bottom w:val="single" w:sz="6" w:space="0" w:color="auto"/>
              <w:right w:val="single" w:sz="6" w:space="0" w:color="auto"/>
            </w:tcBorders>
          </w:tcPr>
          <w:p w14:paraId="3571DB76" w14:textId="77777777" w:rsidR="00815C72" w:rsidRDefault="00000000">
            <w:pPr>
              <w:rPr>
                <w:sz w:val="24"/>
              </w:rPr>
            </w:pPr>
            <w:r>
              <w:rPr>
                <w:color w:val="000000"/>
                <w:kern w:val="0"/>
                <w:sz w:val="24"/>
              </w:rPr>
              <w:t>0x0</w:t>
            </w:r>
          </w:p>
        </w:tc>
        <w:tc>
          <w:tcPr>
            <w:tcW w:w="1096" w:type="dxa"/>
            <w:tcBorders>
              <w:top w:val="single" w:sz="6" w:space="0" w:color="auto"/>
              <w:left w:val="single" w:sz="6" w:space="0" w:color="auto"/>
              <w:bottom w:val="single" w:sz="6" w:space="0" w:color="auto"/>
              <w:right w:val="single" w:sz="6" w:space="0" w:color="auto"/>
            </w:tcBorders>
          </w:tcPr>
          <w:p w14:paraId="6BFD05DF" w14:textId="77777777" w:rsidR="00815C72" w:rsidRDefault="00000000">
            <w:pPr>
              <w:jc w:val="center"/>
              <w:rPr>
                <w:sz w:val="24"/>
              </w:rPr>
            </w:pPr>
            <w:r>
              <w:rPr>
                <w:sz w:val="24"/>
              </w:rPr>
              <w:t>R/W</w:t>
            </w:r>
          </w:p>
        </w:tc>
        <w:tc>
          <w:tcPr>
            <w:tcW w:w="4890" w:type="dxa"/>
            <w:tcBorders>
              <w:top w:val="single" w:sz="6" w:space="0" w:color="auto"/>
              <w:left w:val="single" w:sz="6" w:space="0" w:color="auto"/>
              <w:bottom w:val="single" w:sz="6" w:space="0" w:color="auto"/>
            </w:tcBorders>
          </w:tcPr>
          <w:p w14:paraId="64D72B34" w14:textId="77777777" w:rsidR="00815C72" w:rsidRDefault="00000000">
            <w:pPr>
              <w:autoSpaceDE w:val="0"/>
              <w:autoSpaceDN w:val="0"/>
              <w:adjustRightInd w:val="0"/>
              <w:jc w:val="left"/>
              <w:rPr>
                <w:kern w:val="0"/>
                <w:sz w:val="24"/>
              </w:rPr>
            </w:pPr>
            <w:r>
              <w:rPr>
                <w:b/>
                <w:bCs/>
                <w:kern w:val="0"/>
                <w:sz w:val="24"/>
              </w:rPr>
              <w:t xml:space="preserve">Transfer Mode </w:t>
            </w:r>
            <w:r>
              <w:rPr>
                <w:kern w:val="0"/>
                <w:sz w:val="24"/>
              </w:rPr>
              <w:t xml:space="preserve">. Selects the mode of transfer for serial communication. This field does not affect the transfer duplicity. Only indicates </w:t>
            </w:r>
            <w:r>
              <w:rPr>
                <w:kern w:val="0"/>
                <w:sz w:val="24"/>
              </w:rPr>
              <w:lastRenderedPageBreak/>
              <w:t>whether the receive or transmit data are valid.</w:t>
            </w:r>
          </w:p>
          <w:p w14:paraId="2DA15903" w14:textId="77777777" w:rsidR="00815C72" w:rsidRDefault="00000000">
            <w:pPr>
              <w:autoSpaceDE w:val="0"/>
              <w:autoSpaceDN w:val="0"/>
              <w:adjustRightInd w:val="0"/>
              <w:jc w:val="left"/>
              <w:rPr>
                <w:kern w:val="0"/>
                <w:sz w:val="24"/>
              </w:rPr>
            </w:pPr>
            <w:r>
              <w:rPr>
                <w:kern w:val="0"/>
                <w:sz w:val="24"/>
              </w:rPr>
              <w:t xml:space="preserve">In </w:t>
            </w:r>
            <w:r>
              <w:rPr>
                <w:kern w:val="0"/>
                <w:sz w:val="24"/>
                <w:u w:val="single"/>
              </w:rPr>
              <w:t xml:space="preserve">transmit-only mode </w:t>
            </w:r>
            <w:r>
              <w:rPr>
                <w:kern w:val="0"/>
                <w:sz w:val="24"/>
              </w:rPr>
              <w:t>, data received from the external device is not valid and is not stored in the receive FIFO memory; it is overwritten on the next transfer.</w:t>
            </w:r>
          </w:p>
          <w:p w14:paraId="21E089E1" w14:textId="77777777" w:rsidR="00815C72" w:rsidRDefault="00000000">
            <w:pPr>
              <w:autoSpaceDE w:val="0"/>
              <w:autoSpaceDN w:val="0"/>
              <w:adjustRightInd w:val="0"/>
              <w:jc w:val="left"/>
              <w:rPr>
                <w:kern w:val="0"/>
                <w:sz w:val="24"/>
              </w:rPr>
            </w:pPr>
            <w:r>
              <w:rPr>
                <w:kern w:val="0"/>
                <w:sz w:val="24"/>
              </w:rPr>
              <w:t xml:space="preserve">In </w:t>
            </w:r>
            <w:r>
              <w:rPr>
                <w:kern w:val="0"/>
                <w:sz w:val="24"/>
                <w:u w:val="single"/>
              </w:rPr>
              <w:t xml:space="preserve">receive-only mode </w:t>
            </w:r>
            <w:r>
              <w:rPr>
                <w:kern w:val="0"/>
                <w:sz w:val="24"/>
              </w:rPr>
              <w:t>, transmitted data are not valid. After the first write to the transmit FIFO, the same word is retransmitted for the duration of the transfer.</w:t>
            </w:r>
          </w:p>
          <w:p w14:paraId="3E1642A6" w14:textId="77777777" w:rsidR="00815C72" w:rsidRDefault="00000000">
            <w:pPr>
              <w:autoSpaceDE w:val="0"/>
              <w:autoSpaceDN w:val="0"/>
              <w:adjustRightInd w:val="0"/>
              <w:jc w:val="left"/>
              <w:rPr>
                <w:kern w:val="0"/>
                <w:sz w:val="24"/>
              </w:rPr>
            </w:pPr>
            <w:r>
              <w:rPr>
                <w:kern w:val="0"/>
                <w:sz w:val="24"/>
              </w:rPr>
              <w:t xml:space="preserve">In </w:t>
            </w:r>
            <w:r>
              <w:rPr>
                <w:kern w:val="0"/>
                <w:sz w:val="24"/>
                <w:u w:val="single"/>
              </w:rPr>
              <w:t xml:space="preserve">transmit-and-receive mode </w:t>
            </w:r>
            <w:r>
              <w:rPr>
                <w:kern w:val="0"/>
                <w:sz w:val="24"/>
              </w:rPr>
              <w:t>, both transmit and receive data are valid. The transfer continues until the transmit FIFO is empty. Data received from the external device are stored into the receive FIFO memory, where it can be accessed by the host processor.</w:t>
            </w:r>
          </w:p>
          <w:p w14:paraId="77079FD6" w14:textId="77777777" w:rsidR="00815C72" w:rsidRDefault="00000000">
            <w:pPr>
              <w:autoSpaceDE w:val="0"/>
              <w:autoSpaceDN w:val="0"/>
              <w:adjustRightInd w:val="0"/>
              <w:jc w:val="left"/>
              <w:rPr>
                <w:color w:val="000000"/>
                <w:kern w:val="0"/>
                <w:sz w:val="24"/>
              </w:rPr>
            </w:pPr>
            <w:r>
              <w:rPr>
                <w:color w:val="000000"/>
                <w:kern w:val="0"/>
                <w:sz w:val="24"/>
              </w:rPr>
              <w:t>Values:</w:t>
            </w:r>
          </w:p>
          <w:p w14:paraId="7A8BC428"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00 –- Transmit &amp; Receive</w:t>
            </w:r>
          </w:p>
          <w:p w14:paraId="5EF136A1"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01 –- Transmit Only</w:t>
            </w:r>
          </w:p>
          <w:p w14:paraId="66C9A151"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10 – Receive Only</w:t>
            </w:r>
          </w:p>
          <w:p w14:paraId="603E90AB"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11 –- Reserved</w:t>
            </w:r>
          </w:p>
        </w:tc>
      </w:tr>
      <w:tr w:rsidR="00815C72" w14:paraId="21AAF191" w14:textId="77777777">
        <w:trPr>
          <w:jc w:val="center"/>
        </w:trPr>
        <w:tc>
          <w:tcPr>
            <w:tcW w:w="853" w:type="dxa"/>
            <w:tcBorders>
              <w:top w:val="single" w:sz="6" w:space="0" w:color="auto"/>
              <w:bottom w:val="single" w:sz="6" w:space="0" w:color="auto"/>
              <w:right w:val="single" w:sz="6" w:space="0" w:color="auto"/>
            </w:tcBorders>
          </w:tcPr>
          <w:p w14:paraId="60206D92" w14:textId="77777777" w:rsidR="00815C72" w:rsidRDefault="00000000">
            <w:pPr>
              <w:jc w:val="center"/>
              <w:rPr>
                <w:sz w:val="24"/>
              </w:rPr>
            </w:pPr>
            <w:r>
              <w:rPr>
                <w:sz w:val="24"/>
              </w:rPr>
              <w:lastRenderedPageBreak/>
              <w:t>7</w:t>
            </w:r>
          </w:p>
        </w:tc>
        <w:tc>
          <w:tcPr>
            <w:tcW w:w="963" w:type="dxa"/>
            <w:tcBorders>
              <w:top w:val="single" w:sz="6" w:space="0" w:color="auto"/>
              <w:left w:val="single" w:sz="6" w:space="0" w:color="auto"/>
              <w:bottom w:val="single" w:sz="6" w:space="0" w:color="auto"/>
              <w:right w:val="single" w:sz="6" w:space="0" w:color="auto"/>
            </w:tcBorders>
          </w:tcPr>
          <w:p w14:paraId="57186B8E" w14:textId="77777777" w:rsidR="00815C72" w:rsidRDefault="00000000">
            <w:pPr>
              <w:jc w:val="center"/>
              <w:rPr>
                <w:sz w:val="24"/>
              </w:rPr>
            </w:pPr>
            <w:r>
              <w:rPr>
                <w:sz w:val="24"/>
              </w:rPr>
              <w:t>SCPOL</w:t>
            </w:r>
          </w:p>
        </w:tc>
        <w:tc>
          <w:tcPr>
            <w:tcW w:w="897" w:type="dxa"/>
            <w:tcBorders>
              <w:top w:val="single" w:sz="6" w:space="0" w:color="auto"/>
              <w:left w:val="single" w:sz="6" w:space="0" w:color="auto"/>
              <w:bottom w:val="single" w:sz="6" w:space="0" w:color="auto"/>
              <w:right w:val="single" w:sz="6" w:space="0" w:color="auto"/>
            </w:tcBorders>
          </w:tcPr>
          <w:p w14:paraId="5EE3078B" w14:textId="77777777" w:rsidR="00815C72" w:rsidRDefault="00000000">
            <w:pPr>
              <w:rPr>
                <w:sz w:val="24"/>
              </w:rPr>
            </w:pPr>
            <w:r>
              <w:rPr>
                <w:sz w:val="24"/>
              </w:rPr>
              <w:t>0x0</w:t>
            </w:r>
          </w:p>
        </w:tc>
        <w:tc>
          <w:tcPr>
            <w:tcW w:w="1096" w:type="dxa"/>
            <w:tcBorders>
              <w:top w:val="single" w:sz="6" w:space="0" w:color="auto"/>
              <w:left w:val="single" w:sz="6" w:space="0" w:color="auto"/>
              <w:bottom w:val="single" w:sz="6" w:space="0" w:color="auto"/>
              <w:right w:val="single" w:sz="6" w:space="0" w:color="auto"/>
            </w:tcBorders>
          </w:tcPr>
          <w:p w14:paraId="46A53AFC" w14:textId="77777777" w:rsidR="00815C72" w:rsidRDefault="00000000">
            <w:pPr>
              <w:jc w:val="center"/>
              <w:rPr>
                <w:sz w:val="24"/>
              </w:rPr>
            </w:pPr>
            <w:r>
              <w:rPr>
                <w:sz w:val="24"/>
              </w:rPr>
              <w:t>R/W</w:t>
            </w:r>
          </w:p>
        </w:tc>
        <w:tc>
          <w:tcPr>
            <w:tcW w:w="4890" w:type="dxa"/>
            <w:tcBorders>
              <w:top w:val="single" w:sz="6" w:space="0" w:color="auto"/>
              <w:left w:val="single" w:sz="6" w:space="0" w:color="auto"/>
              <w:bottom w:val="single" w:sz="6" w:space="0" w:color="auto"/>
            </w:tcBorders>
          </w:tcPr>
          <w:p w14:paraId="4BD4A712" w14:textId="77777777" w:rsidR="00815C72" w:rsidRDefault="00000000">
            <w:pPr>
              <w:autoSpaceDE w:val="0"/>
              <w:autoSpaceDN w:val="0"/>
              <w:adjustRightInd w:val="0"/>
              <w:jc w:val="left"/>
              <w:rPr>
                <w:kern w:val="0"/>
                <w:sz w:val="24"/>
              </w:rPr>
            </w:pPr>
            <w:r>
              <w:rPr>
                <w:b/>
                <w:bCs/>
                <w:kern w:val="0"/>
                <w:sz w:val="24"/>
              </w:rPr>
              <w:t xml:space="preserve">Serial Clock Polarity </w:t>
            </w:r>
            <w:r>
              <w:rPr>
                <w:kern w:val="0"/>
                <w:sz w:val="24"/>
              </w:rPr>
              <w:t>. Valid when the frame format (FRF) is set to Motorola SPI. Used to select the polarity of the inactive serial clock, which is held inactive when the APB_SSI master is not actively transferring data on the serial bus.</w:t>
            </w:r>
          </w:p>
          <w:p w14:paraId="381A28FE" w14:textId="77777777" w:rsidR="00815C72" w:rsidRDefault="00000000">
            <w:pPr>
              <w:autoSpaceDE w:val="0"/>
              <w:autoSpaceDN w:val="0"/>
              <w:adjustRightInd w:val="0"/>
              <w:jc w:val="left"/>
              <w:rPr>
                <w:color w:val="000000"/>
                <w:kern w:val="0"/>
                <w:sz w:val="24"/>
              </w:rPr>
            </w:pPr>
            <w:r>
              <w:rPr>
                <w:color w:val="000000"/>
                <w:kern w:val="0"/>
                <w:sz w:val="24"/>
              </w:rPr>
              <w:t>Values:</w:t>
            </w:r>
          </w:p>
          <w:p w14:paraId="5EA36EBD"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0 – Inactive state of serial clock is low</w:t>
            </w:r>
          </w:p>
          <w:p w14:paraId="3EDC3A07"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1 – Inactive state of serial clock is high</w:t>
            </w:r>
          </w:p>
        </w:tc>
      </w:tr>
      <w:tr w:rsidR="00815C72" w14:paraId="2DF46D78" w14:textId="77777777">
        <w:trPr>
          <w:jc w:val="center"/>
        </w:trPr>
        <w:tc>
          <w:tcPr>
            <w:tcW w:w="853" w:type="dxa"/>
            <w:tcBorders>
              <w:top w:val="single" w:sz="6" w:space="0" w:color="auto"/>
              <w:bottom w:val="single" w:sz="6" w:space="0" w:color="auto"/>
              <w:right w:val="single" w:sz="6" w:space="0" w:color="auto"/>
            </w:tcBorders>
          </w:tcPr>
          <w:p w14:paraId="3602050B" w14:textId="77777777" w:rsidR="00815C72" w:rsidRDefault="00000000">
            <w:pPr>
              <w:jc w:val="center"/>
              <w:rPr>
                <w:sz w:val="24"/>
              </w:rPr>
            </w:pPr>
            <w:r>
              <w:rPr>
                <w:sz w:val="24"/>
              </w:rPr>
              <w:t>6</w:t>
            </w:r>
          </w:p>
        </w:tc>
        <w:tc>
          <w:tcPr>
            <w:tcW w:w="963" w:type="dxa"/>
            <w:tcBorders>
              <w:top w:val="single" w:sz="6" w:space="0" w:color="auto"/>
              <w:left w:val="single" w:sz="6" w:space="0" w:color="auto"/>
              <w:bottom w:val="single" w:sz="6" w:space="0" w:color="auto"/>
              <w:right w:val="single" w:sz="6" w:space="0" w:color="auto"/>
            </w:tcBorders>
          </w:tcPr>
          <w:p w14:paraId="068847C6" w14:textId="77777777" w:rsidR="00815C72" w:rsidRDefault="00000000">
            <w:pPr>
              <w:jc w:val="center"/>
              <w:rPr>
                <w:sz w:val="24"/>
              </w:rPr>
            </w:pPr>
            <w:r>
              <w:rPr>
                <w:sz w:val="24"/>
              </w:rPr>
              <w:t>SCPH</w:t>
            </w:r>
          </w:p>
        </w:tc>
        <w:tc>
          <w:tcPr>
            <w:tcW w:w="897" w:type="dxa"/>
            <w:tcBorders>
              <w:top w:val="single" w:sz="6" w:space="0" w:color="auto"/>
              <w:left w:val="single" w:sz="6" w:space="0" w:color="auto"/>
              <w:bottom w:val="single" w:sz="6" w:space="0" w:color="auto"/>
              <w:right w:val="single" w:sz="6" w:space="0" w:color="auto"/>
            </w:tcBorders>
          </w:tcPr>
          <w:p w14:paraId="35362310" w14:textId="77777777" w:rsidR="00815C72" w:rsidRDefault="00000000">
            <w:pPr>
              <w:rPr>
                <w:sz w:val="24"/>
              </w:rPr>
            </w:pPr>
            <w:r>
              <w:rPr>
                <w:sz w:val="24"/>
              </w:rPr>
              <w:t>0x0</w:t>
            </w:r>
          </w:p>
        </w:tc>
        <w:tc>
          <w:tcPr>
            <w:tcW w:w="1096" w:type="dxa"/>
            <w:tcBorders>
              <w:top w:val="single" w:sz="6" w:space="0" w:color="auto"/>
              <w:left w:val="single" w:sz="6" w:space="0" w:color="auto"/>
              <w:bottom w:val="single" w:sz="6" w:space="0" w:color="auto"/>
              <w:right w:val="single" w:sz="6" w:space="0" w:color="auto"/>
            </w:tcBorders>
          </w:tcPr>
          <w:p w14:paraId="78EBF620" w14:textId="77777777" w:rsidR="00815C72" w:rsidRDefault="00000000">
            <w:pPr>
              <w:jc w:val="center"/>
              <w:rPr>
                <w:sz w:val="24"/>
              </w:rPr>
            </w:pPr>
            <w:r>
              <w:rPr>
                <w:sz w:val="24"/>
              </w:rPr>
              <w:t>R/W</w:t>
            </w:r>
          </w:p>
        </w:tc>
        <w:tc>
          <w:tcPr>
            <w:tcW w:w="4890" w:type="dxa"/>
            <w:tcBorders>
              <w:top w:val="single" w:sz="6" w:space="0" w:color="auto"/>
              <w:left w:val="single" w:sz="6" w:space="0" w:color="auto"/>
              <w:bottom w:val="single" w:sz="6" w:space="0" w:color="auto"/>
            </w:tcBorders>
          </w:tcPr>
          <w:p w14:paraId="0F4E1740" w14:textId="77777777" w:rsidR="00815C72" w:rsidRDefault="00000000">
            <w:pPr>
              <w:autoSpaceDE w:val="0"/>
              <w:autoSpaceDN w:val="0"/>
              <w:adjustRightInd w:val="0"/>
              <w:jc w:val="left"/>
              <w:rPr>
                <w:kern w:val="0"/>
                <w:sz w:val="24"/>
              </w:rPr>
            </w:pPr>
            <w:r>
              <w:rPr>
                <w:b/>
                <w:bCs/>
                <w:kern w:val="0"/>
                <w:sz w:val="24"/>
              </w:rPr>
              <w:t xml:space="preserve">Serial Clock Phase </w:t>
            </w:r>
            <w:r>
              <w:rPr>
                <w:kern w:val="0"/>
                <w:sz w:val="24"/>
              </w:rPr>
              <w:t>. Valid when the frame format (FRF) is set to Motorola SPI. The serial clock phase selects the relationship of the serial clock with the slave select signal. When SCPH = 0, data are captured on the first edge of the serial clock. When SCPH = 1, the serial clock starts toggling one cycle after the slave select line is activated, and data are captured on the second edge of the serial clock.</w:t>
            </w:r>
          </w:p>
          <w:p w14:paraId="41DE9BD6" w14:textId="77777777" w:rsidR="00815C72" w:rsidRDefault="00000000">
            <w:pPr>
              <w:autoSpaceDE w:val="0"/>
              <w:autoSpaceDN w:val="0"/>
              <w:adjustRightInd w:val="0"/>
              <w:jc w:val="left"/>
              <w:rPr>
                <w:color w:val="000000"/>
                <w:kern w:val="0"/>
                <w:sz w:val="24"/>
              </w:rPr>
            </w:pPr>
            <w:r>
              <w:rPr>
                <w:color w:val="000000"/>
                <w:kern w:val="0"/>
                <w:sz w:val="24"/>
              </w:rPr>
              <w:t>Values:</w:t>
            </w:r>
          </w:p>
          <w:p w14:paraId="140D3351"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0: Serial clock toggle in middle of first data bit</w:t>
            </w:r>
          </w:p>
          <w:p w14:paraId="59766458"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1: Serial clock toggle at start of first data bit</w:t>
            </w:r>
          </w:p>
        </w:tc>
      </w:tr>
      <w:tr w:rsidR="00815C72" w14:paraId="05B772BB" w14:textId="77777777">
        <w:trPr>
          <w:jc w:val="center"/>
        </w:trPr>
        <w:tc>
          <w:tcPr>
            <w:tcW w:w="853" w:type="dxa"/>
            <w:tcBorders>
              <w:top w:val="single" w:sz="6" w:space="0" w:color="auto"/>
              <w:bottom w:val="single" w:sz="6" w:space="0" w:color="auto"/>
              <w:right w:val="single" w:sz="6" w:space="0" w:color="auto"/>
            </w:tcBorders>
          </w:tcPr>
          <w:p w14:paraId="151864D8" w14:textId="77777777" w:rsidR="00815C72" w:rsidRDefault="00000000">
            <w:pPr>
              <w:jc w:val="center"/>
              <w:rPr>
                <w:sz w:val="24"/>
              </w:rPr>
            </w:pPr>
            <w:r>
              <w:rPr>
                <w:sz w:val="24"/>
              </w:rPr>
              <w:t>5:4</w:t>
            </w:r>
          </w:p>
        </w:tc>
        <w:tc>
          <w:tcPr>
            <w:tcW w:w="963" w:type="dxa"/>
            <w:tcBorders>
              <w:top w:val="single" w:sz="6" w:space="0" w:color="auto"/>
              <w:left w:val="single" w:sz="6" w:space="0" w:color="auto"/>
              <w:bottom w:val="single" w:sz="6" w:space="0" w:color="auto"/>
              <w:right w:val="single" w:sz="6" w:space="0" w:color="auto"/>
            </w:tcBorders>
          </w:tcPr>
          <w:p w14:paraId="63E17A8C" w14:textId="77777777" w:rsidR="00815C72" w:rsidRDefault="00000000">
            <w:pPr>
              <w:jc w:val="center"/>
              <w:rPr>
                <w:sz w:val="24"/>
              </w:rPr>
            </w:pPr>
            <w:r>
              <w:rPr>
                <w:sz w:val="24"/>
              </w:rPr>
              <w:t>FRF</w:t>
            </w:r>
          </w:p>
        </w:tc>
        <w:tc>
          <w:tcPr>
            <w:tcW w:w="897" w:type="dxa"/>
            <w:tcBorders>
              <w:top w:val="single" w:sz="6" w:space="0" w:color="auto"/>
              <w:left w:val="single" w:sz="6" w:space="0" w:color="auto"/>
              <w:bottom w:val="single" w:sz="6" w:space="0" w:color="auto"/>
              <w:right w:val="single" w:sz="6" w:space="0" w:color="auto"/>
            </w:tcBorders>
          </w:tcPr>
          <w:p w14:paraId="5C274305" w14:textId="77777777" w:rsidR="00815C72" w:rsidRDefault="00000000">
            <w:pPr>
              <w:rPr>
                <w:sz w:val="24"/>
              </w:rPr>
            </w:pPr>
            <w:r>
              <w:rPr>
                <w:sz w:val="24"/>
              </w:rPr>
              <w:t>0x00</w:t>
            </w:r>
          </w:p>
        </w:tc>
        <w:tc>
          <w:tcPr>
            <w:tcW w:w="1096" w:type="dxa"/>
            <w:tcBorders>
              <w:top w:val="single" w:sz="6" w:space="0" w:color="auto"/>
              <w:left w:val="single" w:sz="6" w:space="0" w:color="auto"/>
              <w:bottom w:val="single" w:sz="6" w:space="0" w:color="auto"/>
              <w:right w:val="single" w:sz="6" w:space="0" w:color="auto"/>
            </w:tcBorders>
          </w:tcPr>
          <w:p w14:paraId="694301D0" w14:textId="77777777" w:rsidR="00815C72" w:rsidRDefault="00000000">
            <w:pPr>
              <w:jc w:val="center"/>
              <w:rPr>
                <w:sz w:val="24"/>
              </w:rPr>
            </w:pPr>
            <w:r>
              <w:rPr>
                <w:sz w:val="24"/>
              </w:rPr>
              <w:t>R/W</w:t>
            </w:r>
          </w:p>
        </w:tc>
        <w:tc>
          <w:tcPr>
            <w:tcW w:w="4890" w:type="dxa"/>
            <w:tcBorders>
              <w:top w:val="single" w:sz="6" w:space="0" w:color="auto"/>
              <w:left w:val="single" w:sz="6" w:space="0" w:color="auto"/>
              <w:bottom w:val="single" w:sz="6" w:space="0" w:color="auto"/>
            </w:tcBorders>
          </w:tcPr>
          <w:p w14:paraId="4AA97116" w14:textId="77777777" w:rsidR="00815C72" w:rsidRDefault="00000000">
            <w:pPr>
              <w:autoSpaceDE w:val="0"/>
              <w:autoSpaceDN w:val="0"/>
              <w:adjustRightInd w:val="0"/>
              <w:jc w:val="left"/>
              <w:rPr>
                <w:kern w:val="0"/>
                <w:sz w:val="24"/>
              </w:rPr>
            </w:pPr>
            <w:r>
              <w:rPr>
                <w:b/>
                <w:bCs/>
                <w:kern w:val="0"/>
                <w:sz w:val="24"/>
              </w:rPr>
              <w:t xml:space="preserve">Frame Format </w:t>
            </w:r>
            <w:r>
              <w:rPr>
                <w:kern w:val="0"/>
                <w:sz w:val="24"/>
              </w:rPr>
              <w:t>. Selects which serial protocol transfers the data.</w:t>
            </w:r>
          </w:p>
          <w:p w14:paraId="616441BD" w14:textId="77777777" w:rsidR="00815C72" w:rsidRDefault="00000000">
            <w:pPr>
              <w:autoSpaceDE w:val="0"/>
              <w:autoSpaceDN w:val="0"/>
              <w:adjustRightInd w:val="0"/>
              <w:jc w:val="left"/>
              <w:rPr>
                <w:color w:val="000000"/>
                <w:kern w:val="0"/>
                <w:sz w:val="24"/>
              </w:rPr>
            </w:pPr>
            <w:r>
              <w:rPr>
                <w:color w:val="000000"/>
                <w:kern w:val="0"/>
                <w:sz w:val="24"/>
              </w:rPr>
              <w:t>Values:</w:t>
            </w:r>
          </w:p>
          <w:p w14:paraId="5E3AED50" w14:textId="77777777" w:rsidR="00815C72" w:rsidRDefault="00000000">
            <w:pPr>
              <w:autoSpaceDE w:val="0"/>
              <w:autoSpaceDN w:val="0"/>
              <w:adjustRightInd w:val="0"/>
              <w:jc w:val="left"/>
              <w:rPr>
                <w:kern w:val="0"/>
                <w:sz w:val="24"/>
              </w:rPr>
            </w:pPr>
            <w:r>
              <w:rPr>
                <w:color w:val="000000"/>
                <w:kern w:val="0"/>
                <w:sz w:val="24"/>
              </w:rPr>
              <w:lastRenderedPageBreak/>
              <w:t xml:space="preserve">■ </w:t>
            </w:r>
            <w:r>
              <w:rPr>
                <w:kern w:val="0"/>
                <w:sz w:val="24"/>
              </w:rPr>
              <w:t>00 – Motorola SPI</w:t>
            </w:r>
          </w:p>
          <w:p w14:paraId="15AF075B"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01 –- Texas Instruments SSP</w:t>
            </w:r>
          </w:p>
          <w:p w14:paraId="76B9FA1C"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10 –- National Semiconductors Microwire</w:t>
            </w:r>
          </w:p>
          <w:p w14:paraId="57BCEC05"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11 –- Reserved</w:t>
            </w:r>
          </w:p>
        </w:tc>
      </w:tr>
      <w:tr w:rsidR="00815C72" w14:paraId="4CDAB130" w14:textId="77777777">
        <w:trPr>
          <w:jc w:val="center"/>
        </w:trPr>
        <w:tc>
          <w:tcPr>
            <w:tcW w:w="853" w:type="dxa"/>
            <w:tcBorders>
              <w:top w:val="single" w:sz="6" w:space="0" w:color="auto"/>
              <w:bottom w:val="double" w:sz="4" w:space="0" w:color="auto"/>
              <w:right w:val="single" w:sz="6" w:space="0" w:color="auto"/>
            </w:tcBorders>
          </w:tcPr>
          <w:p w14:paraId="69B92D86" w14:textId="77777777" w:rsidR="00815C72" w:rsidRDefault="00000000">
            <w:pPr>
              <w:jc w:val="center"/>
              <w:rPr>
                <w:sz w:val="24"/>
              </w:rPr>
            </w:pPr>
            <w:r>
              <w:rPr>
                <w:sz w:val="24"/>
              </w:rPr>
              <w:lastRenderedPageBreak/>
              <w:t>3:0</w:t>
            </w:r>
          </w:p>
        </w:tc>
        <w:tc>
          <w:tcPr>
            <w:tcW w:w="963" w:type="dxa"/>
            <w:tcBorders>
              <w:top w:val="single" w:sz="6" w:space="0" w:color="auto"/>
              <w:left w:val="single" w:sz="6" w:space="0" w:color="auto"/>
              <w:bottom w:val="double" w:sz="4" w:space="0" w:color="auto"/>
              <w:right w:val="single" w:sz="6" w:space="0" w:color="auto"/>
            </w:tcBorders>
          </w:tcPr>
          <w:p w14:paraId="0014535D" w14:textId="77777777" w:rsidR="00815C72" w:rsidRDefault="00000000">
            <w:pPr>
              <w:jc w:val="center"/>
              <w:rPr>
                <w:sz w:val="24"/>
              </w:rPr>
            </w:pPr>
            <w:r>
              <w:rPr>
                <w:sz w:val="24"/>
              </w:rPr>
              <w:t>DFS</w:t>
            </w:r>
          </w:p>
        </w:tc>
        <w:tc>
          <w:tcPr>
            <w:tcW w:w="897" w:type="dxa"/>
            <w:tcBorders>
              <w:top w:val="single" w:sz="6" w:space="0" w:color="auto"/>
              <w:left w:val="single" w:sz="6" w:space="0" w:color="auto"/>
              <w:bottom w:val="double" w:sz="4" w:space="0" w:color="auto"/>
              <w:right w:val="single" w:sz="6" w:space="0" w:color="auto"/>
            </w:tcBorders>
          </w:tcPr>
          <w:p w14:paraId="26CEB68E" w14:textId="77777777" w:rsidR="00815C72" w:rsidRDefault="00000000">
            <w:pPr>
              <w:rPr>
                <w:sz w:val="24"/>
              </w:rPr>
            </w:pPr>
            <w:r>
              <w:rPr>
                <w:kern w:val="0"/>
                <w:sz w:val="24"/>
              </w:rPr>
              <w:t>0x7</w:t>
            </w:r>
          </w:p>
        </w:tc>
        <w:tc>
          <w:tcPr>
            <w:tcW w:w="1096" w:type="dxa"/>
            <w:tcBorders>
              <w:top w:val="single" w:sz="6" w:space="0" w:color="auto"/>
              <w:left w:val="single" w:sz="6" w:space="0" w:color="auto"/>
              <w:bottom w:val="double" w:sz="4" w:space="0" w:color="auto"/>
              <w:right w:val="single" w:sz="6" w:space="0" w:color="auto"/>
            </w:tcBorders>
          </w:tcPr>
          <w:p w14:paraId="633E4006" w14:textId="77777777" w:rsidR="00815C72" w:rsidRDefault="00000000">
            <w:pPr>
              <w:jc w:val="center"/>
              <w:rPr>
                <w:sz w:val="24"/>
              </w:rPr>
            </w:pPr>
            <w:r>
              <w:rPr>
                <w:sz w:val="24"/>
              </w:rPr>
              <w:t>R/W</w:t>
            </w:r>
          </w:p>
        </w:tc>
        <w:tc>
          <w:tcPr>
            <w:tcW w:w="4890" w:type="dxa"/>
            <w:tcBorders>
              <w:top w:val="single" w:sz="6" w:space="0" w:color="auto"/>
              <w:left w:val="single" w:sz="6" w:space="0" w:color="auto"/>
              <w:bottom w:val="double" w:sz="4" w:space="0" w:color="auto"/>
            </w:tcBorders>
          </w:tcPr>
          <w:p w14:paraId="662B16DF" w14:textId="77777777" w:rsidR="00815C72" w:rsidRDefault="00000000">
            <w:pPr>
              <w:rPr>
                <w:kern w:val="0"/>
                <w:sz w:val="24"/>
              </w:rPr>
            </w:pPr>
            <w:r>
              <w:rPr>
                <w:b/>
                <w:bCs/>
                <w:kern w:val="0"/>
                <w:sz w:val="24"/>
              </w:rPr>
              <w:t xml:space="preserve">Data Frame Size </w:t>
            </w:r>
            <w:r>
              <w:rPr>
                <w:kern w:val="0"/>
                <w:sz w:val="24"/>
              </w:rPr>
              <w:t>. Selects the data frame length. When the data frame size is programmed to be less than 16 bits, the receive data are automatically right-justified by the receive logic, with the upper bits of the receive FIFO zero-padded. You must right-justify transmit data before writing into the transmit FIFO. The transmit logic ignores the upper unused bits when transmitting the data.</w:t>
            </w:r>
          </w:p>
          <w:p w14:paraId="1E194A0C" w14:textId="77777777" w:rsidR="00815C72" w:rsidRDefault="00000000">
            <w:pPr>
              <w:autoSpaceDE w:val="0"/>
              <w:autoSpaceDN w:val="0"/>
              <w:adjustRightInd w:val="0"/>
              <w:jc w:val="left"/>
              <w:rPr>
                <w:color w:val="000000"/>
                <w:kern w:val="0"/>
                <w:sz w:val="24"/>
              </w:rPr>
            </w:pPr>
            <w:r>
              <w:rPr>
                <w:color w:val="000000"/>
                <w:kern w:val="0"/>
                <w:sz w:val="24"/>
              </w:rPr>
              <w:t>Values:</w:t>
            </w:r>
          </w:p>
          <w:p w14:paraId="4B3A6A74" w14:textId="77777777" w:rsidR="00815C72" w:rsidRDefault="00000000">
            <w:pPr>
              <w:rPr>
                <w:kern w:val="0"/>
                <w:sz w:val="24"/>
              </w:rPr>
            </w:pPr>
            <w:r>
              <w:rPr>
                <w:kern w:val="0"/>
                <w:sz w:val="24"/>
              </w:rPr>
              <w:t>■0x3 (FRAME_04BITS): 4-bit serial data transfer</w:t>
            </w:r>
          </w:p>
          <w:p w14:paraId="1B12B18B" w14:textId="77777777" w:rsidR="00815C72" w:rsidRDefault="00000000">
            <w:pPr>
              <w:rPr>
                <w:kern w:val="0"/>
                <w:sz w:val="24"/>
              </w:rPr>
            </w:pPr>
            <w:r>
              <w:rPr>
                <w:kern w:val="0"/>
                <w:sz w:val="24"/>
              </w:rPr>
              <w:t>■0x4 (FRAME_05BITS): 5-bit serial data transfer</w:t>
            </w:r>
          </w:p>
          <w:p w14:paraId="3731ED53" w14:textId="77777777" w:rsidR="00815C72" w:rsidRDefault="00000000">
            <w:pPr>
              <w:rPr>
                <w:kern w:val="0"/>
                <w:sz w:val="24"/>
              </w:rPr>
            </w:pPr>
            <w:r>
              <w:rPr>
                <w:kern w:val="0"/>
                <w:sz w:val="24"/>
              </w:rPr>
              <w:t>■0x5 (FRAME_06BITS): 6-bit serial data transfer</w:t>
            </w:r>
          </w:p>
          <w:p w14:paraId="116A5C1A" w14:textId="77777777" w:rsidR="00815C72" w:rsidRDefault="00000000">
            <w:pPr>
              <w:rPr>
                <w:kern w:val="0"/>
                <w:sz w:val="24"/>
              </w:rPr>
            </w:pPr>
            <w:r>
              <w:rPr>
                <w:kern w:val="0"/>
                <w:sz w:val="24"/>
              </w:rPr>
              <w:t>■0x6 (FRAME_07BITS): 7-bit serial data transfer</w:t>
            </w:r>
          </w:p>
          <w:p w14:paraId="385C07D8" w14:textId="77777777" w:rsidR="00815C72" w:rsidRDefault="00000000">
            <w:pPr>
              <w:rPr>
                <w:kern w:val="0"/>
                <w:sz w:val="24"/>
              </w:rPr>
            </w:pPr>
            <w:r>
              <w:rPr>
                <w:kern w:val="0"/>
                <w:sz w:val="24"/>
              </w:rPr>
              <w:t>■0x7 (FRAME_08BITS): 8-bit serial data transfer</w:t>
            </w:r>
          </w:p>
          <w:p w14:paraId="3DA5BE5D" w14:textId="77777777" w:rsidR="00815C72" w:rsidRDefault="00000000">
            <w:pPr>
              <w:rPr>
                <w:kern w:val="0"/>
                <w:sz w:val="24"/>
              </w:rPr>
            </w:pPr>
            <w:r>
              <w:rPr>
                <w:kern w:val="0"/>
                <w:sz w:val="24"/>
              </w:rPr>
              <w:t>■0x8 (FRAME_09BITS): 9-bit serial data transfer</w:t>
            </w:r>
          </w:p>
          <w:p w14:paraId="1A84C7E9" w14:textId="77777777" w:rsidR="00815C72" w:rsidRDefault="00000000">
            <w:pPr>
              <w:rPr>
                <w:kern w:val="0"/>
                <w:sz w:val="24"/>
              </w:rPr>
            </w:pPr>
            <w:r>
              <w:rPr>
                <w:kern w:val="0"/>
                <w:sz w:val="24"/>
              </w:rPr>
              <w:t>■0x9 (FRAME_10BITS): 10-bit serial data transfer</w:t>
            </w:r>
          </w:p>
          <w:p w14:paraId="72F5EC1D" w14:textId="77777777" w:rsidR="00815C72" w:rsidRDefault="00000000">
            <w:pPr>
              <w:rPr>
                <w:kern w:val="0"/>
                <w:sz w:val="24"/>
              </w:rPr>
            </w:pPr>
            <w:r>
              <w:rPr>
                <w:kern w:val="0"/>
                <w:sz w:val="24"/>
              </w:rPr>
              <w:t>■0xa (FRAME_11BITS): 11-bit serial data transfer</w:t>
            </w:r>
          </w:p>
          <w:p w14:paraId="5F7016C2" w14:textId="77777777" w:rsidR="00815C72" w:rsidRDefault="00000000">
            <w:pPr>
              <w:rPr>
                <w:kern w:val="0"/>
                <w:sz w:val="24"/>
              </w:rPr>
            </w:pPr>
            <w:r>
              <w:rPr>
                <w:kern w:val="0"/>
                <w:sz w:val="24"/>
              </w:rPr>
              <w:t>■0xb (FRAME_12BITS): 12-bit serial data transfer</w:t>
            </w:r>
          </w:p>
          <w:p w14:paraId="6A2604FD" w14:textId="77777777" w:rsidR="00815C72" w:rsidRDefault="00000000">
            <w:pPr>
              <w:rPr>
                <w:kern w:val="0"/>
                <w:sz w:val="24"/>
              </w:rPr>
            </w:pPr>
            <w:r>
              <w:rPr>
                <w:kern w:val="0"/>
                <w:sz w:val="24"/>
              </w:rPr>
              <w:t>■0xc (FRAME_13BITS): 13-bit serial data transfer</w:t>
            </w:r>
          </w:p>
          <w:p w14:paraId="4F9A490F" w14:textId="77777777" w:rsidR="00815C72" w:rsidRDefault="00000000">
            <w:pPr>
              <w:rPr>
                <w:kern w:val="0"/>
                <w:sz w:val="24"/>
              </w:rPr>
            </w:pPr>
            <w:r>
              <w:rPr>
                <w:kern w:val="0"/>
                <w:sz w:val="24"/>
              </w:rPr>
              <w:t>■0xd (FRAME_14BITS): 14-bit serial data transfer</w:t>
            </w:r>
          </w:p>
          <w:p w14:paraId="6CF1948C" w14:textId="77777777" w:rsidR="00815C72" w:rsidRDefault="00000000">
            <w:pPr>
              <w:rPr>
                <w:kern w:val="0"/>
                <w:sz w:val="24"/>
              </w:rPr>
            </w:pPr>
            <w:r>
              <w:rPr>
                <w:kern w:val="0"/>
                <w:sz w:val="24"/>
              </w:rPr>
              <w:t>■0xe (FRAME_15BITS): 15-bit serial data transfer</w:t>
            </w:r>
          </w:p>
          <w:p w14:paraId="0ADC9F5F" w14:textId="77777777" w:rsidR="00815C72" w:rsidRDefault="00000000">
            <w:pPr>
              <w:rPr>
                <w:kern w:val="0"/>
                <w:sz w:val="24"/>
              </w:rPr>
            </w:pPr>
            <w:r>
              <w:rPr>
                <w:kern w:val="0"/>
                <w:sz w:val="24"/>
              </w:rPr>
              <w:t>■0xf (FRAME_16BITS): 16-bit serial data transfer</w:t>
            </w:r>
          </w:p>
        </w:tc>
      </w:tr>
    </w:tbl>
    <w:p w14:paraId="7CCC68AF" w14:textId="77777777" w:rsidR="00815C72" w:rsidRDefault="00815C72">
      <w:pPr>
        <w:autoSpaceDE w:val="0"/>
        <w:autoSpaceDN w:val="0"/>
        <w:adjustRightInd w:val="0"/>
        <w:spacing w:line="360" w:lineRule="auto"/>
        <w:jc w:val="left"/>
        <w:rPr>
          <w:color w:val="000000"/>
          <w:kern w:val="0"/>
          <w:sz w:val="24"/>
        </w:rPr>
      </w:pPr>
    </w:p>
    <w:p w14:paraId="48D8F124" w14:textId="77777777" w:rsidR="00815C72" w:rsidRDefault="00000000">
      <w:pPr>
        <w:pStyle w:val="aff2"/>
        <w:numPr>
          <w:ilvl w:val="0"/>
          <w:numId w:val="23"/>
        </w:numPr>
        <w:ind w:firstLineChars="0"/>
        <w:outlineLvl w:val="2"/>
        <w:rPr>
          <w:rFonts w:ascii="Times New Roman" w:hAnsi="Times New Roman"/>
          <w:b/>
          <w:sz w:val="28"/>
          <w:szCs w:val="28"/>
        </w:rPr>
      </w:pPr>
      <w:bookmarkStart w:id="406" w:name="_Toc289188286"/>
      <w:bookmarkStart w:id="407" w:name="_Toc285270076"/>
      <w:bookmarkStart w:id="408" w:name="_Toc144813453"/>
      <w:bookmarkStart w:id="409" w:name="_Toc289190580"/>
      <w:bookmarkStart w:id="410" w:name="_Toc195892080"/>
      <w:r>
        <w:rPr>
          <w:rFonts w:ascii="Times New Roman" w:hAnsi="Times New Roman"/>
          <w:b/>
          <w:sz w:val="28"/>
          <w:szCs w:val="28"/>
        </w:rPr>
        <w:t>CTRLR1</w:t>
      </w:r>
      <w:bookmarkEnd w:id="406"/>
      <w:bookmarkEnd w:id="407"/>
      <w:bookmarkEnd w:id="408"/>
      <w:bookmarkEnd w:id="409"/>
      <w:bookmarkEnd w:id="410"/>
    </w:p>
    <w:p w14:paraId="45A7DDC0"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Name: </w:t>
      </w:r>
      <w:r>
        <w:rPr>
          <w:color w:val="000000"/>
          <w:kern w:val="0"/>
          <w:sz w:val="24"/>
        </w:rPr>
        <w:t>Control Register 1</w:t>
      </w:r>
    </w:p>
    <w:p w14:paraId="53F2E943" w14:textId="77777777" w:rsidR="00815C72" w:rsidRDefault="00000000">
      <w:pPr>
        <w:autoSpaceDE w:val="0"/>
        <w:autoSpaceDN w:val="0"/>
        <w:adjustRightInd w:val="0"/>
        <w:jc w:val="left"/>
        <w:rPr>
          <w:color w:val="000000"/>
          <w:kern w:val="0"/>
          <w:sz w:val="24"/>
        </w:rPr>
      </w:pPr>
      <w:r>
        <w:rPr>
          <w:rFonts w:eastAsia="ZapfDingbats"/>
          <w:kern w:val="0"/>
          <w:sz w:val="16"/>
          <w:szCs w:val="16"/>
        </w:rPr>
        <w:t>●</w:t>
      </w:r>
      <w:r>
        <w:rPr>
          <w:kern w:val="0"/>
          <w:sz w:val="16"/>
          <w:szCs w:val="16"/>
        </w:rPr>
        <w:t xml:space="preserve"> </w:t>
      </w:r>
      <w:r>
        <w:rPr>
          <w:b/>
          <w:bCs/>
          <w:kern w:val="0"/>
          <w:sz w:val="24"/>
        </w:rPr>
        <w:t xml:space="preserve">Description: </w:t>
      </w:r>
      <w:r>
        <w:rPr>
          <w:color w:val="000000"/>
          <w:kern w:val="0"/>
          <w:sz w:val="24"/>
        </w:rPr>
        <w:t xml:space="preserve">Control register 1 controls the end of serial transfers when in receive-only mode. It </w:t>
      </w:r>
      <w:r>
        <w:rPr>
          <w:color w:val="000000"/>
          <w:kern w:val="0"/>
          <w:sz w:val="24"/>
        </w:rPr>
        <w:lastRenderedPageBreak/>
        <w:t>is impossible to write to this register when the APB_SSI is enabled. The APB_SSI is enabled and disabled by writing to the SSIENR register..</w:t>
      </w:r>
    </w:p>
    <w:p w14:paraId="28EB995D"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Size </w:t>
      </w:r>
      <w:r>
        <w:rPr>
          <w:b/>
          <w:bCs/>
          <w:kern w:val="0"/>
          <w:sz w:val="24"/>
        </w:rPr>
        <w:t xml:space="preserve">e: </w:t>
      </w:r>
      <w:r>
        <w:rPr>
          <w:kern w:val="0"/>
          <w:sz w:val="24"/>
        </w:rPr>
        <w:t xml:space="preserve">32 b </w:t>
      </w:r>
      <w:r>
        <w:rPr>
          <w:color w:val="000000"/>
          <w:kern w:val="0"/>
          <w:sz w:val="24"/>
        </w:rPr>
        <w:t>its</w:t>
      </w:r>
    </w:p>
    <w:p w14:paraId="71675F72"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Address Offset: </w:t>
      </w:r>
      <w:r>
        <w:rPr>
          <w:color w:val="000000"/>
          <w:kern w:val="0"/>
          <w:sz w:val="24"/>
        </w:rPr>
        <w:t>0x04</w:t>
      </w:r>
    </w:p>
    <w:p w14:paraId="25C59060"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Read/write access: </w:t>
      </w:r>
      <w:r>
        <w:rPr>
          <w:color w:val="000000"/>
          <w:kern w:val="0"/>
          <w:sz w:val="24"/>
        </w:rPr>
        <w:t>read/write</w:t>
      </w:r>
    </w:p>
    <w:p w14:paraId="2740855F"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w:t>
      </w:r>
    </w:p>
    <w:p w14:paraId="714966D3" w14:textId="77777777" w:rsidR="00815C72" w:rsidRDefault="00815C72">
      <w:pPr>
        <w:autoSpaceDE w:val="0"/>
        <w:autoSpaceDN w:val="0"/>
        <w:adjustRightInd w:val="0"/>
        <w:jc w:val="left"/>
        <w:rPr>
          <w:color w:val="000000"/>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35753ECF" w14:textId="77777777">
        <w:trPr>
          <w:trHeight w:val="357"/>
          <w:jc w:val="center"/>
        </w:trPr>
        <w:tc>
          <w:tcPr>
            <w:tcW w:w="1567" w:type="dxa"/>
          </w:tcPr>
          <w:p w14:paraId="27FA9A46" w14:textId="77777777" w:rsidR="00815C72" w:rsidRDefault="00000000">
            <w:pPr>
              <w:autoSpaceDE w:val="0"/>
              <w:autoSpaceDN w:val="0"/>
              <w:adjustRightInd w:val="0"/>
              <w:jc w:val="center"/>
              <w:rPr>
                <w:color w:val="000000"/>
                <w:kern w:val="0"/>
                <w:sz w:val="24"/>
              </w:rPr>
            </w:pPr>
            <w:r>
              <w:rPr>
                <w:color w:val="000000"/>
                <w:kern w:val="0"/>
                <w:sz w:val="24"/>
              </w:rPr>
              <w:t>31:16</w:t>
            </w:r>
          </w:p>
        </w:tc>
        <w:tc>
          <w:tcPr>
            <w:tcW w:w="1567" w:type="dxa"/>
          </w:tcPr>
          <w:p w14:paraId="53FD3F61" w14:textId="77777777" w:rsidR="00815C72" w:rsidRDefault="00000000">
            <w:pPr>
              <w:autoSpaceDE w:val="0"/>
              <w:autoSpaceDN w:val="0"/>
              <w:adjustRightInd w:val="0"/>
              <w:jc w:val="center"/>
              <w:rPr>
                <w:color w:val="000000"/>
                <w:kern w:val="0"/>
                <w:sz w:val="24"/>
              </w:rPr>
            </w:pPr>
            <w:r>
              <w:rPr>
                <w:color w:val="000000"/>
                <w:kern w:val="0"/>
                <w:sz w:val="24"/>
              </w:rPr>
              <w:t>15:0</w:t>
            </w:r>
          </w:p>
        </w:tc>
      </w:tr>
      <w:tr w:rsidR="00815C72" w14:paraId="72C8D652" w14:textId="77777777">
        <w:trPr>
          <w:trHeight w:val="394"/>
          <w:jc w:val="center"/>
        </w:trPr>
        <w:tc>
          <w:tcPr>
            <w:tcW w:w="1567" w:type="dxa"/>
          </w:tcPr>
          <w:p w14:paraId="6DF76B7B"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47E3372F" w14:textId="77777777" w:rsidR="00815C72" w:rsidRDefault="00000000">
            <w:pPr>
              <w:autoSpaceDE w:val="0"/>
              <w:autoSpaceDN w:val="0"/>
              <w:adjustRightInd w:val="0"/>
              <w:jc w:val="center"/>
              <w:rPr>
                <w:color w:val="000000"/>
                <w:kern w:val="0"/>
                <w:sz w:val="24"/>
              </w:rPr>
            </w:pPr>
            <w:r>
              <w:rPr>
                <w:color w:val="000000"/>
                <w:kern w:val="0"/>
                <w:sz w:val="24"/>
              </w:rPr>
              <w:t>NDF</w:t>
            </w:r>
          </w:p>
        </w:tc>
      </w:tr>
    </w:tbl>
    <w:p w14:paraId="1DD2F63C" w14:textId="77777777" w:rsidR="00815C72" w:rsidRDefault="00000000">
      <w:pPr>
        <w:rPr>
          <w:b/>
          <w:sz w:val="28"/>
          <w:szCs w:val="28"/>
        </w:rPr>
      </w:pPr>
      <w:r>
        <w:rPr>
          <w:b/>
          <w:bCs/>
          <w:color w:val="000000"/>
          <w:kern w:val="0"/>
          <w:sz w:val="24"/>
        </w:rPr>
        <w:t>Table 3-2Fields for Register: CTRLR1</w:t>
      </w:r>
    </w:p>
    <w:tbl>
      <w:tblPr>
        <w:tblW w:w="0" w:type="auto"/>
        <w:tblInd w:w="170"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740"/>
        <w:gridCol w:w="871"/>
        <w:gridCol w:w="859"/>
        <w:gridCol w:w="1096"/>
        <w:gridCol w:w="5066"/>
      </w:tblGrid>
      <w:tr w:rsidR="00815C72" w14:paraId="3979D142" w14:textId="77777777">
        <w:tc>
          <w:tcPr>
            <w:tcW w:w="740" w:type="dxa"/>
            <w:tcBorders>
              <w:top w:val="thickThinSmallGap" w:sz="12" w:space="0" w:color="auto"/>
              <w:left w:val="thickThinSmallGap" w:sz="12" w:space="0" w:color="auto"/>
              <w:bottom w:val="thickThinSmallGap" w:sz="12" w:space="0" w:color="auto"/>
              <w:right w:val="single" w:sz="6" w:space="0" w:color="auto"/>
            </w:tcBorders>
          </w:tcPr>
          <w:p w14:paraId="413D2BBF" w14:textId="77777777" w:rsidR="00815C72" w:rsidRDefault="00000000">
            <w:pPr>
              <w:jc w:val="center"/>
              <w:rPr>
                <w:b/>
                <w:sz w:val="24"/>
              </w:rPr>
            </w:pPr>
            <w:r>
              <w:rPr>
                <w:b/>
                <w:sz w:val="24"/>
              </w:rPr>
              <w:t>Bits</w:t>
            </w:r>
          </w:p>
        </w:tc>
        <w:tc>
          <w:tcPr>
            <w:tcW w:w="871" w:type="dxa"/>
            <w:tcBorders>
              <w:top w:val="thickThinSmallGap" w:sz="12" w:space="0" w:color="auto"/>
              <w:left w:val="single" w:sz="6" w:space="0" w:color="auto"/>
              <w:bottom w:val="thickThinSmallGap" w:sz="12" w:space="0" w:color="auto"/>
              <w:right w:val="single" w:sz="6" w:space="0" w:color="auto"/>
            </w:tcBorders>
          </w:tcPr>
          <w:p w14:paraId="62C410F5" w14:textId="77777777" w:rsidR="00815C72" w:rsidRDefault="00000000">
            <w:pPr>
              <w:jc w:val="center"/>
              <w:rPr>
                <w:b/>
                <w:sz w:val="24"/>
              </w:rPr>
            </w:pPr>
            <w:r>
              <w:rPr>
                <w:b/>
                <w:sz w:val="24"/>
              </w:rPr>
              <w:t>Name</w:t>
            </w:r>
          </w:p>
        </w:tc>
        <w:tc>
          <w:tcPr>
            <w:tcW w:w="859" w:type="dxa"/>
            <w:tcBorders>
              <w:top w:val="thickThinSmallGap" w:sz="12" w:space="0" w:color="auto"/>
              <w:left w:val="single" w:sz="6" w:space="0" w:color="auto"/>
              <w:bottom w:val="thickThinSmallGap" w:sz="12" w:space="0" w:color="auto"/>
              <w:right w:val="single" w:sz="6" w:space="0" w:color="auto"/>
            </w:tcBorders>
          </w:tcPr>
          <w:p w14:paraId="16CB674A" w14:textId="77777777" w:rsidR="00815C72" w:rsidRDefault="00000000">
            <w:pPr>
              <w:jc w:val="center"/>
              <w:rPr>
                <w:b/>
                <w:sz w:val="24"/>
              </w:rPr>
            </w:pPr>
            <w:r>
              <w:rPr>
                <w:b/>
                <w:bCs/>
                <w:kern w:val="0"/>
                <w:sz w:val="24"/>
              </w:rPr>
              <w:t>Reset Value</w:t>
            </w:r>
          </w:p>
        </w:tc>
        <w:tc>
          <w:tcPr>
            <w:tcW w:w="986" w:type="dxa"/>
            <w:tcBorders>
              <w:top w:val="thickThinSmallGap" w:sz="12" w:space="0" w:color="auto"/>
              <w:left w:val="single" w:sz="6" w:space="0" w:color="auto"/>
              <w:bottom w:val="thickThinSmallGap" w:sz="12" w:space="0" w:color="auto"/>
              <w:right w:val="single" w:sz="6" w:space="0" w:color="auto"/>
            </w:tcBorders>
          </w:tcPr>
          <w:p w14:paraId="14464506" w14:textId="77777777" w:rsidR="00815C72" w:rsidRDefault="00000000">
            <w:pPr>
              <w:jc w:val="center"/>
              <w:rPr>
                <w:b/>
                <w:sz w:val="24"/>
              </w:rPr>
            </w:pPr>
            <w:r>
              <w:rPr>
                <w:b/>
                <w:sz w:val="24"/>
              </w:rPr>
              <w:t>Memory Access</w:t>
            </w:r>
          </w:p>
        </w:tc>
        <w:tc>
          <w:tcPr>
            <w:tcW w:w="5066" w:type="dxa"/>
            <w:tcBorders>
              <w:top w:val="thickThinSmallGap" w:sz="12" w:space="0" w:color="auto"/>
              <w:left w:val="single" w:sz="6" w:space="0" w:color="auto"/>
              <w:bottom w:val="thickThinSmallGap" w:sz="12" w:space="0" w:color="auto"/>
              <w:right w:val="thinThickSmallGap" w:sz="12" w:space="0" w:color="auto"/>
            </w:tcBorders>
          </w:tcPr>
          <w:p w14:paraId="66D2A110" w14:textId="77777777" w:rsidR="00815C72" w:rsidRDefault="00000000">
            <w:pPr>
              <w:jc w:val="center"/>
              <w:rPr>
                <w:b/>
                <w:sz w:val="24"/>
              </w:rPr>
            </w:pPr>
            <w:r>
              <w:rPr>
                <w:b/>
                <w:sz w:val="24"/>
              </w:rPr>
              <w:t>Description</w:t>
            </w:r>
          </w:p>
        </w:tc>
      </w:tr>
      <w:tr w:rsidR="00815C72" w14:paraId="00114EC7" w14:textId="77777777">
        <w:tc>
          <w:tcPr>
            <w:tcW w:w="740" w:type="dxa"/>
            <w:tcBorders>
              <w:top w:val="thickThinSmallGap" w:sz="12" w:space="0" w:color="auto"/>
              <w:bottom w:val="double" w:sz="4" w:space="0" w:color="auto"/>
              <w:right w:val="single" w:sz="6" w:space="0" w:color="auto"/>
            </w:tcBorders>
          </w:tcPr>
          <w:p w14:paraId="115DA0C7" w14:textId="77777777" w:rsidR="00815C72" w:rsidRDefault="00000000">
            <w:pPr>
              <w:jc w:val="center"/>
              <w:rPr>
                <w:sz w:val="24"/>
              </w:rPr>
            </w:pPr>
            <w:r>
              <w:rPr>
                <w:sz w:val="24"/>
              </w:rPr>
              <w:t>15:0</w:t>
            </w:r>
          </w:p>
        </w:tc>
        <w:tc>
          <w:tcPr>
            <w:tcW w:w="871" w:type="dxa"/>
            <w:tcBorders>
              <w:top w:val="thickThinSmallGap" w:sz="12" w:space="0" w:color="auto"/>
              <w:left w:val="single" w:sz="6" w:space="0" w:color="auto"/>
              <w:bottom w:val="double" w:sz="4" w:space="0" w:color="auto"/>
              <w:right w:val="single" w:sz="6" w:space="0" w:color="auto"/>
            </w:tcBorders>
          </w:tcPr>
          <w:p w14:paraId="4FEDB6ED" w14:textId="77777777" w:rsidR="00815C72" w:rsidRDefault="00000000">
            <w:pPr>
              <w:jc w:val="center"/>
              <w:rPr>
                <w:sz w:val="24"/>
              </w:rPr>
            </w:pPr>
            <w:r>
              <w:rPr>
                <w:sz w:val="24"/>
              </w:rPr>
              <w:t>NDF</w:t>
            </w:r>
          </w:p>
        </w:tc>
        <w:tc>
          <w:tcPr>
            <w:tcW w:w="859" w:type="dxa"/>
            <w:tcBorders>
              <w:top w:val="thickThinSmallGap" w:sz="12" w:space="0" w:color="auto"/>
              <w:left w:val="single" w:sz="6" w:space="0" w:color="auto"/>
              <w:bottom w:val="double" w:sz="4" w:space="0" w:color="auto"/>
              <w:right w:val="single" w:sz="6" w:space="0" w:color="auto"/>
            </w:tcBorders>
          </w:tcPr>
          <w:p w14:paraId="6D8F8A9F" w14:textId="77777777" w:rsidR="00815C72" w:rsidRDefault="00000000">
            <w:pPr>
              <w:jc w:val="center"/>
              <w:rPr>
                <w:sz w:val="24"/>
              </w:rPr>
            </w:pPr>
            <w:r>
              <w:rPr>
                <w:sz w:val="24"/>
              </w:rPr>
              <w:t>0x0</w:t>
            </w:r>
          </w:p>
        </w:tc>
        <w:tc>
          <w:tcPr>
            <w:tcW w:w="986" w:type="dxa"/>
            <w:tcBorders>
              <w:top w:val="thickThinSmallGap" w:sz="12" w:space="0" w:color="auto"/>
              <w:left w:val="single" w:sz="6" w:space="0" w:color="auto"/>
              <w:bottom w:val="double" w:sz="4" w:space="0" w:color="auto"/>
              <w:right w:val="single" w:sz="6" w:space="0" w:color="auto"/>
            </w:tcBorders>
          </w:tcPr>
          <w:p w14:paraId="36C5DE83" w14:textId="77777777" w:rsidR="00815C72" w:rsidRDefault="00000000">
            <w:pPr>
              <w:jc w:val="center"/>
              <w:rPr>
                <w:sz w:val="24"/>
              </w:rPr>
            </w:pPr>
            <w:r>
              <w:rPr>
                <w:sz w:val="24"/>
              </w:rPr>
              <w:t>R/W</w:t>
            </w:r>
          </w:p>
        </w:tc>
        <w:tc>
          <w:tcPr>
            <w:tcW w:w="5066" w:type="dxa"/>
            <w:tcBorders>
              <w:top w:val="thickThinSmallGap" w:sz="12" w:space="0" w:color="auto"/>
              <w:left w:val="single" w:sz="6" w:space="0" w:color="auto"/>
              <w:bottom w:val="double" w:sz="4" w:space="0" w:color="auto"/>
            </w:tcBorders>
          </w:tcPr>
          <w:p w14:paraId="5FF61F08" w14:textId="77777777" w:rsidR="00815C72" w:rsidRDefault="00000000">
            <w:pPr>
              <w:autoSpaceDE w:val="0"/>
              <w:autoSpaceDN w:val="0"/>
              <w:adjustRightInd w:val="0"/>
              <w:jc w:val="left"/>
              <w:rPr>
                <w:kern w:val="0"/>
                <w:sz w:val="24"/>
              </w:rPr>
            </w:pPr>
            <w:r>
              <w:rPr>
                <w:b/>
                <w:bCs/>
                <w:kern w:val="0"/>
                <w:sz w:val="24"/>
              </w:rPr>
              <w:t xml:space="preserve">Number of Data Frames </w:t>
            </w:r>
            <w:r>
              <w:rPr>
                <w:kern w:val="0"/>
                <w:sz w:val="24"/>
              </w:rPr>
              <w:t>. When TMOD = 10 , this register field sets the number of data frames to be continuously received by the APB_SSI. The APB_SSI continues to receive serial data until the number of data frames received is equal to this register value plus 1, which enables you to receive up to 64 KB of data in a continuous transfer.</w:t>
            </w:r>
          </w:p>
        </w:tc>
      </w:tr>
    </w:tbl>
    <w:p w14:paraId="3307C5BE" w14:textId="77777777" w:rsidR="00815C72" w:rsidRDefault="00000000">
      <w:pPr>
        <w:pStyle w:val="aff2"/>
        <w:numPr>
          <w:ilvl w:val="0"/>
          <w:numId w:val="23"/>
        </w:numPr>
        <w:ind w:firstLineChars="0"/>
        <w:outlineLvl w:val="2"/>
        <w:rPr>
          <w:rFonts w:ascii="Times New Roman" w:hAnsi="Times New Roman"/>
          <w:b/>
          <w:sz w:val="28"/>
          <w:szCs w:val="28"/>
        </w:rPr>
      </w:pPr>
      <w:bookmarkStart w:id="411" w:name="_Toc285270077"/>
      <w:bookmarkStart w:id="412" w:name="_Toc289188287"/>
      <w:bookmarkStart w:id="413" w:name="_Toc144813454"/>
      <w:bookmarkStart w:id="414" w:name="_Toc289190581"/>
      <w:bookmarkStart w:id="415" w:name="_Toc195892081"/>
      <w:r>
        <w:rPr>
          <w:rFonts w:ascii="Times New Roman" w:hAnsi="Times New Roman"/>
          <w:b/>
          <w:sz w:val="28"/>
          <w:szCs w:val="28"/>
        </w:rPr>
        <w:t>SSIENR</w:t>
      </w:r>
      <w:bookmarkEnd w:id="411"/>
      <w:bookmarkEnd w:id="412"/>
      <w:bookmarkEnd w:id="413"/>
      <w:bookmarkEnd w:id="414"/>
      <w:bookmarkEnd w:id="415"/>
    </w:p>
    <w:p w14:paraId="4C39CC43"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SSI Enable Register</w:t>
      </w:r>
    </w:p>
    <w:p w14:paraId="605DFD54"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Description:</w:t>
      </w:r>
      <w:r>
        <w:rPr>
          <w:kern w:val="0"/>
          <w:sz w:val="24"/>
        </w:rPr>
        <w:t xml:space="preserve"> This register enables and disables the APB_SSI.</w:t>
      </w:r>
    </w:p>
    <w:p w14:paraId="10CC7B4D"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0FA2EF26"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0x08</w:t>
      </w:r>
    </w:p>
    <w:p w14:paraId="78BD44CA"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Read/write access: </w:t>
      </w:r>
      <w:r>
        <w:rPr>
          <w:kern w:val="0"/>
          <w:sz w:val="24"/>
        </w:rPr>
        <w:t>read/write</w:t>
      </w:r>
    </w:p>
    <w:p w14:paraId="1004FE3C"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w:t>
      </w:r>
    </w:p>
    <w:p w14:paraId="2A99F939" w14:textId="77777777" w:rsidR="00815C72" w:rsidRDefault="00815C72">
      <w:pPr>
        <w:autoSpaceDE w:val="0"/>
        <w:autoSpaceDN w:val="0"/>
        <w:adjustRightInd w:val="0"/>
        <w:jc w:val="left"/>
        <w:rPr>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60CFE550" w14:textId="77777777">
        <w:trPr>
          <w:trHeight w:val="357"/>
          <w:jc w:val="center"/>
        </w:trPr>
        <w:tc>
          <w:tcPr>
            <w:tcW w:w="1567" w:type="dxa"/>
          </w:tcPr>
          <w:p w14:paraId="6FFAC6BD" w14:textId="77777777" w:rsidR="00815C72" w:rsidRDefault="00000000">
            <w:pPr>
              <w:autoSpaceDE w:val="0"/>
              <w:autoSpaceDN w:val="0"/>
              <w:adjustRightInd w:val="0"/>
              <w:jc w:val="center"/>
              <w:rPr>
                <w:color w:val="000000"/>
                <w:kern w:val="0"/>
                <w:sz w:val="24"/>
              </w:rPr>
            </w:pPr>
            <w:r>
              <w:rPr>
                <w:color w:val="000000"/>
                <w:kern w:val="0"/>
                <w:sz w:val="24"/>
              </w:rPr>
              <w:t>31:1</w:t>
            </w:r>
          </w:p>
        </w:tc>
        <w:tc>
          <w:tcPr>
            <w:tcW w:w="1567" w:type="dxa"/>
          </w:tcPr>
          <w:p w14:paraId="02A721FF" w14:textId="77777777" w:rsidR="00815C72" w:rsidRDefault="00000000">
            <w:pPr>
              <w:autoSpaceDE w:val="0"/>
              <w:autoSpaceDN w:val="0"/>
              <w:adjustRightInd w:val="0"/>
              <w:jc w:val="center"/>
              <w:rPr>
                <w:color w:val="000000"/>
                <w:kern w:val="0"/>
                <w:sz w:val="24"/>
              </w:rPr>
            </w:pPr>
            <w:r>
              <w:rPr>
                <w:color w:val="000000"/>
                <w:kern w:val="0"/>
                <w:sz w:val="24"/>
              </w:rPr>
              <w:t>0</w:t>
            </w:r>
          </w:p>
        </w:tc>
      </w:tr>
      <w:tr w:rsidR="00815C72" w14:paraId="33FD5A99" w14:textId="77777777">
        <w:trPr>
          <w:trHeight w:val="394"/>
          <w:jc w:val="center"/>
        </w:trPr>
        <w:tc>
          <w:tcPr>
            <w:tcW w:w="1567" w:type="dxa"/>
          </w:tcPr>
          <w:p w14:paraId="229D1851"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7FBA9544" w14:textId="77777777" w:rsidR="00815C72" w:rsidRDefault="00000000">
            <w:pPr>
              <w:autoSpaceDE w:val="0"/>
              <w:autoSpaceDN w:val="0"/>
              <w:adjustRightInd w:val="0"/>
              <w:jc w:val="center"/>
              <w:rPr>
                <w:color w:val="000000"/>
                <w:kern w:val="0"/>
                <w:sz w:val="24"/>
              </w:rPr>
            </w:pPr>
            <w:r>
              <w:rPr>
                <w:color w:val="000000"/>
                <w:kern w:val="0"/>
                <w:sz w:val="24"/>
              </w:rPr>
              <w:t>SSI_EN</w:t>
            </w:r>
          </w:p>
        </w:tc>
      </w:tr>
    </w:tbl>
    <w:p w14:paraId="19897407" w14:textId="77777777" w:rsidR="00815C72" w:rsidRDefault="00000000">
      <w:pPr>
        <w:rPr>
          <w:b/>
          <w:sz w:val="28"/>
          <w:szCs w:val="28"/>
        </w:rPr>
      </w:pPr>
      <w:r>
        <w:rPr>
          <w:b/>
          <w:bCs/>
          <w:color w:val="000000"/>
          <w:kern w:val="0"/>
          <w:sz w:val="24"/>
        </w:rPr>
        <w:t>Table 3-3Fields for Register: SSIENR</w:t>
      </w:r>
    </w:p>
    <w:tbl>
      <w:tblPr>
        <w:tblW w:w="0" w:type="auto"/>
        <w:tblInd w:w="170"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717"/>
        <w:gridCol w:w="1003"/>
        <w:gridCol w:w="859"/>
        <w:gridCol w:w="1096"/>
        <w:gridCol w:w="5055"/>
      </w:tblGrid>
      <w:tr w:rsidR="00815C72" w14:paraId="6430789E" w14:textId="77777777">
        <w:tc>
          <w:tcPr>
            <w:tcW w:w="717" w:type="dxa"/>
            <w:tcBorders>
              <w:top w:val="thickThinSmallGap" w:sz="12" w:space="0" w:color="auto"/>
              <w:left w:val="thickThinSmallGap" w:sz="12" w:space="0" w:color="auto"/>
              <w:bottom w:val="thickThinSmallGap" w:sz="12" w:space="0" w:color="auto"/>
              <w:right w:val="single" w:sz="6" w:space="0" w:color="auto"/>
            </w:tcBorders>
          </w:tcPr>
          <w:p w14:paraId="4934FF38" w14:textId="77777777" w:rsidR="00815C72" w:rsidRDefault="00000000">
            <w:pPr>
              <w:jc w:val="center"/>
              <w:rPr>
                <w:b/>
                <w:sz w:val="24"/>
              </w:rPr>
            </w:pPr>
            <w:r>
              <w:rPr>
                <w:b/>
                <w:sz w:val="24"/>
              </w:rPr>
              <w:t>Bits</w:t>
            </w:r>
          </w:p>
        </w:tc>
        <w:tc>
          <w:tcPr>
            <w:tcW w:w="905" w:type="dxa"/>
            <w:tcBorders>
              <w:top w:val="thickThinSmallGap" w:sz="12" w:space="0" w:color="auto"/>
              <w:left w:val="single" w:sz="6" w:space="0" w:color="auto"/>
              <w:bottom w:val="thickThinSmallGap" w:sz="12" w:space="0" w:color="auto"/>
              <w:right w:val="single" w:sz="6" w:space="0" w:color="auto"/>
            </w:tcBorders>
          </w:tcPr>
          <w:p w14:paraId="112FD68C" w14:textId="77777777" w:rsidR="00815C72" w:rsidRDefault="00000000">
            <w:pPr>
              <w:jc w:val="center"/>
              <w:rPr>
                <w:b/>
                <w:sz w:val="24"/>
              </w:rPr>
            </w:pPr>
            <w:r>
              <w:rPr>
                <w:b/>
                <w:sz w:val="24"/>
              </w:rPr>
              <w:t>Name</w:t>
            </w:r>
          </w:p>
        </w:tc>
        <w:tc>
          <w:tcPr>
            <w:tcW w:w="859" w:type="dxa"/>
            <w:tcBorders>
              <w:top w:val="thickThinSmallGap" w:sz="12" w:space="0" w:color="auto"/>
              <w:left w:val="single" w:sz="6" w:space="0" w:color="auto"/>
              <w:bottom w:val="thickThinSmallGap" w:sz="12" w:space="0" w:color="auto"/>
              <w:right w:val="single" w:sz="6" w:space="0" w:color="auto"/>
            </w:tcBorders>
          </w:tcPr>
          <w:p w14:paraId="73466C1C" w14:textId="77777777" w:rsidR="00815C72" w:rsidRDefault="00000000">
            <w:pPr>
              <w:jc w:val="center"/>
              <w:rPr>
                <w:b/>
                <w:sz w:val="24"/>
              </w:rPr>
            </w:pPr>
            <w:r>
              <w:rPr>
                <w:b/>
                <w:bCs/>
                <w:kern w:val="0"/>
                <w:sz w:val="24"/>
              </w:rPr>
              <w:t>Reset Value</w:t>
            </w:r>
          </w:p>
        </w:tc>
        <w:tc>
          <w:tcPr>
            <w:tcW w:w="986" w:type="dxa"/>
            <w:tcBorders>
              <w:top w:val="thickThinSmallGap" w:sz="12" w:space="0" w:color="auto"/>
              <w:left w:val="single" w:sz="6" w:space="0" w:color="auto"/>
              <w:bottom w:val="thickThinSmallGap" w:sz="12" w:space="0" w:color="auto"/>
              <w:right w:val="single" w:sz="6" w:space="0" w:color="auto"/>
            </w:tcBorders>
          </w:tcPr>
          <w:p w14:paraId="6FAE514D" w14:textId="77777777" w:rsidR="00815C72" w:rsidRDefault="00000000">
            <w:pPr>
              <w:jc w:val="center"/>
              <w:rPr>
                <w:b/>
                <w:sz w:val="24"/>
              </w:rPr>
            </w:pPr>
            <w:r>
              <w:rPr>
                <w:b/>
                <w:sz w:val="24"/>
              </w:rPr>
              <w:t>Memory Access</w:t>
            </w:r>
          </w:p>
        </w:tc>
        <w:tc>
          <w:tcPr>
            <w:tcW w:w="5055" w:type="dxa"/>
            <w:tcBorders>
              <w:top w:val="thickThinSmallGap" w:sz="12" w:space="0" w:color="auto"/>
              <w:left w:val="single" w:sz="6" w:space="0" w:color="auto"/>
              <w:bottom w:val="thickThinSmallGap" w:sz="12" w:space="0" w:color="auto"/>
              <w:right w:val="thinThickSmallGap" w:sz="12" w:space="0" w:color="auto"/>
            </w:tcBorders>
          </w:tcPr>
          <w:p w14:paraId="0D71DCCE" w14:textId="77777777" w:rsidR="00815C72" w:rsidRDefault="00000000">
            <w:pPr>
              <w:jc w:val="center"/>
              <w:rPr>
                <w:b/>
                <w:sz w:val="24"/>
              </w:rPr>
            </w:pPr>
            <w:r>
              <w:rPr>
                <w:b/>
                <w:sz w:val="24"/>
              </w:rPr>
              <w:t>Description</w:t>
            </w:r>
          </w:p>
        </w:tc>
      </w:tr>
      <w:tr w:rsidR="00815C72" w14:paraId="38FACD9C" w14:textId="77777777">
        <w:tc>
          <w:tcPr>
            <w:tcW w:w="717" w:type="dxa"/>
            <w:tcBorders>
              <w:top w:val="thickThinSmallGap" w:sz="12" w:space="0" w:color="auto"/>
              <w:bottom w:val="double" w:sz="4" w:space="0" w:color="auto"/>
              <w:right w:val="single" w:sz="6" w:space="0" w:color="auto"/>
            </w:tcBorders>
          </w:tcPr>
          <w:p w14:paraId="32901E90" w14:textId="77777777" w:rsidR="00815C72" w:rsidRDefault="00000000">
            <w:pPr>
              <w:jc w:val="center"/>
              <w:rPr>
                <w:sz w:val="24"/>
              </w:rPr>
            </w:pPr>
            <w:r>
              <w:rPr>
                <w:sz w:val="24"/>
              </w:rPr>
              <w:t>0</w:t>
            </w:r>
          </w:p>
        </w:tc>
        <w:tc>
          <w:tcPr>
            <w:tcW w:w="905" w:type="dxa"/>
            <w:tcBorders>
              <w:top w:val="thickThinSmallGap" w:sz="12" w:space="0" w:color="auto"/>
              <w:left w:val="single" w:sz="6" w:space="0" w:color="auto"/>
              <w:bottom w:val="double" w:sz="4" w:space="0" w:color="auto"/>
              <w:right w:val="single" w:sz="6" w:space="0" w:color="auto"/>
            </w:tcBorders>
          </w:tcPr>
          <w:p w14:paraId="5DF159FF" w14:textId="77777777" w:rsidR="00815C72" w:rsidRDefault="00000000">
            <w:pPr>
              <w:jc w:val="center"/>
              <w:rPr>
                <w:sz w:val="24"/>
              </w:rPr>
            </w:pPr>
            <w:r>
              <w:rPr>
                <w:sz w:val="24"/>
              </w:rPr>
              <w:t>SSI_EN</w:t>
            </w:r>
          </w:p>
        </w:tc>
        <w:tc>
          <w:tcPr>
            <w:tcW w:w="859" w:type="dxa"/>
            <w:tcBorders>
              <w:top w:val="thickThinSmallGap" w:sz="12" w:space="0" w:color="auto"/>
              <w:left w:val="single" w:sz="6" w:space="0" w:color="auto"/>
              <w:bottom w:val="double" w:sz="4" w:space="0" w:color="auto"/>
              <w:right w:val="single" w:sz="6" w:space="0" w:color="auto"/>
            </w:tcBorders>
          </w:tcPr>
          <w:p w14:paraId="0F1663C1" w14:textId="77777777" w:rsidR="00815C72" w:rsidRDefault="00000000">
            <w:pPr>
              <w:jc w:val="center"/>
              <w:rPr>
                <w:sz w:val="24"/>
              </w:rPr>
            </w:pPr>
            <w:r>
              <w:rPr>
                <w:sz w:val="24"/>
              </w:rPr>
              <w:t>0x0</w:t>
            </w:r>
          </w:p>
        </w:tc>
        <w:tc>
          <w:tcPr>
            <w:tcW w:w="986" w:type="dxa"/>
            <w:tcBorders>
              <w:top w:val="thickThinSmallGap" w:sz="12" w:space="0" w:color="auto"/>
              <w:left w:val="single" w:sz="6" w:space="0" w:color="auto"/>
              <w:bottom w:val="double" w:sz="4" w:space="0" w:color="auto"/>
              <w:right w:val="single" w:sz="6" w:space="0" w:color="auto"/>
            </w:tcBorders>
          </w:tcPr>
          <w:p w14:paraId="68FDADF7" w14:textId="77777777" w:rsidR="00815C72" w:rsidRDefault="00000000">
            <w:pPr>
              <w:jc w:val="center"/>
              <w:rPr>
                <w:sz w:val="24"/>
              </w:rPr>
            </w:pPr>
            <w:r>
              <w:rPr>
                <w:sz w:val="24"/>
              </w:rPr>
              <w:t>R/W</w:t>
            </w:r>
          </w:p>
        </w:tc>
        <w:tc>
          <w:tcPr>
            <w:tcW w:w="5055" w:type="dxa"/>
            <w:tcBorders>
              <w:top w:val="thickThinSmallGap" w:sz="12" w:space="0" w:color="auto"/>
              <w:left w:val="single" w:sz="6" w:space="0" w:color="auto"/>
              <w:bottom w:val="double" w:sz="4" w:space="0" w:color="auto"/>
            </w:tcBorders>
          </w:tcPr>
          <w:p w14:paraId="6707C82D" w14:textId="77777777" w:rsidR="00815C72" w:rsidRDefault="00000000">
            <w:pPr>
              <w:autoSpaceDE w:val="0"/>
              <w:autoSpaceDN w:val="0"/>
              <w:adjustRightInd w:val="0"/>
              <w:jc w:val="left"/>
              <w:rPr>
                <w:kern w:val="0"/>
                <w:sz w:val="24"/>
              </w:rPr>
            </w:pPr>
            <w:r>
              <w:rPr>
                <w:b/>
                <w:bCs/>
                <w:kern w:val="0"/>
                <w:sz w:val="24"/>
              </w:rPr>
              <w:t xml:space="preserve">SSI Enable </w:t>
            </w:r>
            <w:r>
              <w:rPr>
                <w:kern w:val="0"/>
                <w:sz w:val="24"/>
              </w:rPr>
              <w:t>. Enables and disables all APB_SSI operations. When disabled, all serial transfers are halted immediately. Transmit and receive FIFO buffers are cleared when the device is disabled. It is impossible to program some of the APB_SSI control registers when enabled. When disabled, the ssi_sleep output is set (after delay) to inform the system that it is safe to remove the ssi_clk, thus saving power consumption in the system.</w:t>
            </w:r>
          </w:p>
          <w:p w14:paraId="30975252" w14:textId="77777777" w:rsidR="00815C72" w:rsidRDefault="00000000">
            <w:pPr>
              <w:autoSpaceDE w:val="0"/>
              <w:autoSpaceDN w:val="0"/>
              <w:adjustRightInd w:val="0"/>
              <w:jc w:val="left"/>
              <w:rPr>
                <w:kern w:val="0"/>
                <w:sz w:val="24"/>
              </w:rPr>
            </w:pPr>
            <w:r>
              <w:rPr>
                <w:kern w:val="0"/>
                <w:sz w:val="24"/>
              </w:rPr>
              <w:t>Values:</w:t>
            </w:r>
          </w:p>
          <w:p w14:paraId="383DE3D0" w14:textId="77777777" w:rsidR="00815C72" w:rsidRDefault="00000000">
            <w:pPr>
              <w:autoSpaceDE w:val="0"/>
              <w:autoSpaceDN w:val="0"/>
              <w:adjustRightInd w:val="0"/>
              <w:jc w:val="left"/>
              <w:rPr>
                <w:kern w:val="0"/>
                <w:sz w:val="24"/>
              </w:rPr>
            </w:pPr>
            <w:r>
              <w:rPr>
                <w:kern w:val="0"/>
                <w:sz w:val="24"/>
              </w:rPr>
              <w:lastRenderedPageBreak/>
              <w:t>■0x0 (DISABLE): Disables Serial Transfer</w:t>
            </w:r>
          </w:p>
          <w:p w14:paraId="39597C1A" w14:textId="77777777" w:rsidR="00815C72" w:rsidRDefault="00000000">
            <w:pPr>
              <w:autoSpaceDE w:val="0"/>
              <w:autoSpaceDN w:val="0"/>
              <w:adjustRightInd w:val="0"/>
              <w:jc w:val="left"/>
              <w:rPr>
                <w:kern w:val="0"/>
                <w:sz w:val="24"/>
              </w:rPr>
            </w:pPr>
            <w:r>
              <w:rPr>
                <w:kern w:val="0"/>
                <w:sz w:val="24"/>
              </w:rPr>
              <w:t>■0x1 (ENABLED): Enables Serial Transfer</w:t>
            </w:r>
          </w:p>
        </w:tc>
      </w:tr>
    </w:tbl>
    <w:p w14:paraId="08AE9D30" w14:textId="77777777" w:rsidR="00815C72" w:rsidRDefault="00000000">
      <w:pPr>
        <w:pStyle w:val="aff2"/>
        <w:numPr>
          <w:ilvl w:val="0"/>
          <w:numId w:val="23"/>
        </w:numPr>
        <w:ind w:firstLineChars="0"/>
        <w:outlineLvl w:val="2"/>
        <w:rPr>
          <w:rFonts w:ascii="Times New Roman" w:hAnsi="Times New Roman"/>
          <w:b/>
          <w:sz w:val="28"/>
          <w:szCs w:val="28"/>
        </w:rPr>
      </w:pPr>
      <w:bookmarkStart w:id="416" w:name="_Toc289190582"/>
      <w:bookmarkStart w:id="417" w:name="_Toc144813455"/>
      <w:bookmarkStart w:id="418" w:name="_Toc285270078"/>
      <w:bookmarkStart w:id="419" w:name="_Toc289188288"/>
      <w:bookmarkStart w:id="420" w:name="_Toc195892082"/>
      <w:r>
        <w:rPr>
          <w:rFonts w:ascii="Times New Roman" w:hAnsi="Times New Roman"/>
          <w:b/>
          <w:sz w:val="28"/>
          <w:szCs w:val="28"/>
        </w:rPr>
        <w:lastRenderedPageBreak/>
        <w:t>MWCR</w:t>
      </w:r>
      <w:bookmarkEnd w:id="416"/>
      <w:bookmarkEnd w:id="417"/>
      <w:bookmarkEnd w:id="418"/>
      <w:bookmarkEnd w:id="419"/>
      <w:bookmarkEnd w:id="420"/>
    </w:p>
    <w:p w14:paraId="2DD0E0CD"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Name: </w:t>
      </w:r>
      <w:r>
        <w:rPr>
          <w:color w:val="000000"/>
          <w:kern w:val="0"/>
          <w:sz w:val="24"/>
        </w:rPr>
        <w:t>Microwire Control Register</w:t>
      </w:r>
    </w:p>
    <w:p w14:paraId="414CF250" w14:textId="77777777" w:rsidR="00815C72" w:rsidRDefault="00000000">
      <w:pPr>
        <w:autoSpaceDE w:val="0"/>
        <w:autoSpaceDN w:val="0"/>
        <w:adjustRightInd w:val="0"/>
        <w:jc w:val="left"/>
        <w:rPr>
          <w:color w:val="000000"/>
          <w:kern w:val="0"/>
          <w:sz w:val="24"/>
        </w:rPr>
      </w:pPr>
      <w:r>
        <w:rPr>
          <w:rFonts w:eastAsia="ZapfDingbats"/>
          <w:kern w:val="0"/>
          <w:sz w:val="16"/>
          <w:szCs w:val="16"/>
        </w:rPr>
        <w:t>●</w:t>
      </w:r>
      <w:r>
        <w:rPr>
          <w:kern w:val="0"/>
          <w:sz w:val="16"/>
          <w:szCs w:val="16"/>
        </w:rPr>
        <w:t xml:space="preserve"> </w:t>
      </w:r>
      <w:r>
        <w:rPr>
          <w:b/>
          <w:bCs/>
          <w:kern w:val="0"/>
          <w:sz w:val="24"/>
        </w:rPr>
        <w:t>Description:</w:t>
      </w:r>
      <w:r>
        <w:t xml:space="preserve"> </w:t>
      </w:r>
      <w:r>
        <w:rPr>
          <w:color w:val="000000"/>
          <w:kern w:val="0"/>
          <w:sz w:val="24"/>
        </w:rPr>
        <w:t>This register controls the direction of the data word for the half-duplex Microwire serial protocol. It is impossible to write to this register when the APB_SSI is enabled. The APB_SSI is enabled and disabled by writing to the SSIENR register.</w:t>
      </w:r>
    </w:p>
    <w:p w14:paraId="3FF8B8BC"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Size </w:t>
      </w:r>
      <w:r>
        <w:rPr>
          <w:b/>
          <w:bCs/>
          <w:kern w:val="0"/>
          <w:sz w:val="24"/>
        </w:rPr>
        <w:t xml:space="preserve">: </w:t>
      </w:r>
      <w:r>
        <w:rPr>
          <w:kern w:val="0"/>
          <w:sz w:val="24"/>
        </w:rPr>
        <w:t xml:space="preserve">32 </w:t>
      </w:r>
      <w:r>
        <w:rPr>
          <w:color w:val="000000"/>
          <w:kern w:val="0"/>
          <w:sz w:val="24"/>
        </w:rPr>
        <w:t>bits</w:t>
      </w:r>
    </w:p>
    <w:p w14:paraId="43D3DDB0"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Address Offset: </w:t>
      </w:r>
      <w:r>
        <w:rPr>
          <w:color w:val="000000"/>
          <w:kern w:val="0"/>
          <w:sz w:val="24"/>
        </w:rPr>
        <w:t>0x0C</w:t>
      </w:r>
    </w:p>
    <w:p w14:paraId="31EC772A"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Read/write access: </w:t>
      </w:r>
      <w:r>
        <w:rPr>
          <w:color w:val="000000"/>
          <w:kern w:val="0"/>
          <w:sz w:val="24"/>
        </w:rPr>
        <w:t>read/write</w:t>
      </w:r>
    </w:p>
    <w:p w14:paraId="57A45202"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w:t>
      </w:r>
    </w:p>
    <w:p w14:paraId="55EB0911" w14:textId="77777777" w:rsidR="00815C72" w:rsidRDefault="00815C72">
      <w:pPr>
        <w:autoSpaceDE w:val="0"/>
        <w:autoSpaceDN w:val="0"/>
        <w:adjustRightInd w:val="0"/>
        <w:jc w:val="left"/>
        <w:rPr>
          <w:color w:val="000000"/>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gridCol w:w="1567"/>
        <w:gridCol w:w="1567"/>
      </w:tblGrid>
      <w:tr w:rsidR="00815C72" w14:paraId="3EB77D85" w14:textId="77777777">
        <w:trPr>
          <w:trHeight w:val="357"/>
          <w:jc w:val="center"/>
        </w:trPr>
        <w:tc>
          <w:tcPr>
            <w:tcW w:w="1567" w:type="dxa"/>
          </w:tcPr>
          <w:p w14:paraId="34C7B20F" w14:textId="77777777" w:rsidR="00815C72" w:rsidRDefault="00000000">
            <w:pPr>
              <w:autoSpaceDE w:val="0"/>
              <w:autoSpaceDN w:val="0"/>
              <w:adjustRightInd w:val="0"/>
              <w:jc w:val="center"/>
              <w:rPr>
                <w:color w:val="000000"/>
                <w:kern w:val="0"/>
                <w:sz w:val="24"/>
              </w:rPr>
            </w:pPr>
            <w:r>
              <w:rPr>
                <w:color w:val="000000"/>
                <w:kern w:val="0"/>
                <w:sz w:val="24"/>
              </w:rPr>
              <w:t>31:3</w:t>
            </w:r>
          </w:p>
        </w:tc>
        <w:tc>
          <w:tcPr>
            <w:tcW w:w="1567" w:type="dxa"/>
          </w:tcPr>
          <w:p w14:paraId="6C06BDF7" w14:textId="77777777" w:rsidR="00815C72" w:rsidRDefault="00000000">
            <w:pPr>
              <w:autoSpaceDE w:val="0"/>
              <w:autoSpaceDN w:val="0"/>
              <w:adjustRightInd w:val="0"/>
              <w:jc w:val="center"/>
              <w:rPr>
                <w:color w:val="000000"/>
                <w:kern w:val="0"/>
                <w:sz w:val="24"/>
              </w:rPr>
            </w:pPr>
            <w:r>
              <w:rPr>
                <w:color w:val="000000"/>
                <w:kern w:val="0"/>
                <w:sz w:val="24"/>
              </w:rPr>
              <w:t>2</w:t>
            </w:r>
          </w:p>
        </w:tc>
        <w:tc>
          <w:tcPr>
            <w:tcW w:w="1567" w:type="dxa"/>
          </w:tcPr>
          <w:p w14:paraId="59B2A8BC" w14:textId="77777777" w:rsidR="00815C72" w:rsidRDefault="00000000">
            <w:pPr>
              <w:autoSpaceDE w:val="0"/>
              <w:autoSpaceDN w:val="0"/>
              <w:adjustRightInd w:val="0"/>
              <w:jc w:val="center"/>
              <w:rPr>
                <w:color w:val="000000"/>
                <w:kern w:val="0"/>
                <w:sz w:val="24"/>
              </w:rPr>
            </w:pPr>
            <w:r>
              <w:rPr>
                <w:color w:val="000000"/>
                <w:kern w:val="0"/>
                <w:sz w:val="24"/>
              </w:rPr>
              <w:t>1</w:t>
            </w:r>
          </w:p>
        </w:tc>
        <w:tc>
          <w:tcPr>
            <w:tcW w:w="1567" w:type="dxa"/>
          </w:tcPr>
          <w:p w14:paraId="360025D0" w14:textId="77777777" w:rsidR="00815C72" w:rsidRDefault="00000000">
            <w:pPr>
              <w:autoSpaceDE w:val="0"/>
              <w:autoSpaceDN w:val="0"/>
              <w:adjustRightInd w:val="0"/>
              <w:jc w:val="center"/>
              <w:rPr>
                <w:color w:val="000000"/>
                <w:kern w:val="0"/>
                <w:sz w:val="24"/>
              </w:rPr>
            </w:pPr>
            <w:r>
              <w:rPr>
                <w:color w:val="000000"/>
                <w:kern w:val="0"/>
                <w:sz w:val="24"/>
              </w:rPr>
              <w:t>0</w:t>
            </w:r>
          </w:p>
        </w:tc>
      </w:tr>
      <w:tr w:rsidR="00815C72" w14:paraId="271D0A79" w14:textId="77777777">
        <w:trPr>
          <w:trHeight w:val="242"/>
          <w:jc w:val="center"/>
        </w:trPr>
        <w:tc>
          <w:tcPr>
            <w:tcW w:w="1567" w:type="dxa"/>
          </w:tcPr>
          <w:p w14:paraId="205732CE"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4C44DA5C" w14:textId="77777777" w:rsidR="00815C72" w:rsidRDefault="00000000">
            <w:pPr>
              <w:autoSpaceDE w:val="0"/>
              <w:autoSpaceDN w:val="0"/>
              <w:adjustRightInd w:val="0"/>
              <w:jc w:val="center"/>
              <w:rPr>
                <w:color w:val="000000"/>
                <w:kern w:val="0"/>
                <w:sz w:val="24"/>
              </w:rPr>
            </w:pPr>
            <w:r>
              <w:rPr>
                <w:color w:val="000000"/>
                <w:kern w:val="0"/>
                <w:sz w:val="24"/>
              </w:rPr>
              <w:t>MHS</w:t>
            </w:r>
          </w:p>
        </w:tc>
        <w:tc>
          <w:tcPr>
            <w:tcW w:w="1567" w:type="dxa"/>
          </w:tcPr>
          <w:p w14:paraId="0879C6E1" w14:textId="77777777" w:rsidR="00815C72" w:rsidRDefault="00000000">
            <w:pPr>
              <w:autoSpaceDE w:val="0"/>
              <w:autoSpaceDN w:val="0"/>
              <w:adjustRightInd w:val="0"/>
              <w:jc w:val="center"/>
              <w:rPr>
                <w:color w:val="000000"/>
                <w:kern w:val="0"/>
                <w:sz w:val="24"/>
              </w:rPr>
            </w:pPr>
            <w:r>
              <w:rPr>
                <w:color w:val="000000"/>
                <w:kern w:val="0"/>
                <w:sz w:val="24"/>
              </w:rPr>
              <w:t>MDD</w:t>
            </w:r>
          </w:p>
        </w:tc>
        <w:tc>
          <w:tcPr>
            <w:tcW w:w="1567" w:type="dxa"/>
          </w:tcPr>
          <w:p w14:paraId="42CF55D8" w14:textId="77777777" w:rsidR="00815C72" w:rsidRDefault="00000000">
            <w:pPr>
              <w:autoSpaceDE w:val="0"/>
              <w:autoSpaceDN w:val="0"/>
              <w:adjustRightInd w:val="0"/>
              <w:jc w:val="center"/>
              <w:rPr>
                <w:color w:val="000000"/>
                <w:kern w:val="0"/>
                <w:sz w:val="24"/>
              </w:rPr>
            </w:pPr>
            <w:r>
              <w:rPr>
                <w:color w:val="000000"/>
                <w:kern w:val="0"/>
                <w:sz w:val="24"/>
              </w:rPr>
              <w:t>MWMOD</w:t>
            </w:r>
          </w:p>
        </w:tc>
      </w:tr>
    </w:tbl>
    <w:p w14:paraId="202796FB" w14:textId="77777777" w:rsidR="00815C72" w:rsidRDefault="00000000">
      <w:pPr>
        <w:rPr>
          <w:b/>
          <w:sz w:val="28"/>
          <w:szCs w:val="28"/>
        </w:rPr>
      </w:pPr>
      <w:r>
        <w:rPr>
          <w:b/>
          <w:bCs/>
          <w:color w:val="000000"/>
          <w:kern w:val="0"/>
          <w:sz w:val="24"/>
        </w:rPr>
        <w:t>Table 3-4Fields for Register: MWCR</w:t>
      </w:r>
    </w:p>
    <w:tbl>
      <w:tblPr>
        <w:tblW w:w="856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48"/>
        <w:gridCol w:w="964"/>
        <w:gridCol w:w="900"/>
        <w:gridCol w:w="1260"/>
        <w:gridCol w:w="4796"/>
      </w:tblGrid>
      <w:tr w:rsidR="00815C72" w14:paraId="4A82E31D" w14:textId="77777777">
        <w:tc>
          <w:tcPr>
            <w:tcW w:w="648" w:type="dxa"/>
            <w:tcBorders>
              <w:top w:val="thickThinSmallGap" w:sz="12" w:space="0" w:color="auto"/>
              <w:left w:val="thickThinSmallGap" w:sz="12" w:space="0" w:color="auto"/>
              <w:bottom w:val="thickThinSmallGap" w:sz="12" w:space="0" w:color="auto"/>
              <w:right w:val="single" w:sz="6" w:space="0" w:color="auto"/>
            </w:tcBorders>
          </w:tcPr>
          <w:p w14:paraId="29D7D88D" w14:textId="77777777" w:rsidR="00815C72" w:rsidRDefault="00000000">
            <w:pPr>
              <w:jc w:val="center"/>
              <w:rPr>
                <w:b/>
                <w:sz w:val="24"/>
              </w:rPr>
            </w:pPr>
            <w:r>
              <w:rPr>
                <w:b/>
                <w:sz w:val="24"/>
              </w:rPr>
              <w:t>Bits</w:t>
            </w:r>
          </w:p>
        </w:tc>
        <w:tc>
          <w:tcPr>
            <w:tcW w:w="964" w:type="dxa"/>
            <w:tcBorders>
              <w:top w:val="thickThinSmallGap" w:sz="12" w:space="0" w:color="auto"/>
              <w:left w:val="single" w:sz="6" w:space="0" w:color="auto"/>
              <w:bottom w:val="thickThinSmallGap" w:sz="12" w:space="0" w:color="auto"/>
              <w:right w:val="single" w:sz="6" w:space="0" w:color="auto"/>
            </w:tcBorders>
          </w:tcPr>
          <w:p w14:paraId="589B69FF"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5D3E2E22"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357CA7AB" w14:textId="77777777" w:rsidR="00815C72" w:rsidRDefault="00000000">
            <w:pPr>
              <w:jc w:val="center"/>
              <w:rPr>
                <w:b/>
                <w:sz w:val="24"/>
              </w:rPr>
            </w:pPr>
            <w:r>
              <w:rPr>
                <w:b/>
                <w:sz w:val="24"/>
              </w:rPr>
              <w:t>Memory Access</w:t>
            </w:r>
          </w:p>
        </w:tc>
        <w:tc>
          <w:tcPr>
            <w:tcW w:w="4796" w:type="dxa"/>
            <w:tcBorders>
              <w:top w:val="thickThinSmallGap" w:sz="12" w:space="0" w:color="auto"/>
              <w:left w:val="single" w:sz="6" w:space="0" w:color="auto"/>
              <w:bottom w:val="thickThinSmallGap" w:sz="12" w:space="0" w:color="auto"/>
              <w:right w:val="thinThickSmallGap" w:sz="12" w:space="0" w:color="auto"/>
            </w:tcBorders>
          </w:tcPr>
          <w:p w14:paraId="0A391262" w14:textId="77777777" w:rsidR="00815C72" w:rsidRDefault="00000000">
            <w:pPr>
              <w:jc w:val="center"/>
              <w:rPr>
                <w:b/>
                <w:sz w:val="24"/>
              </w:rPr>
            </w:pPr>
            <w:r>
              <w:rPr>
                <w:b/>
                <w:sz w:val="24"/>
              </w:rPr>
              <w:t>Description</w:t>
            </w:r>
          </w:p>
        </w:tc>
      </w:tr>
      <w:tr w:rsidR="00815C72" w14:paraId="66E0FF1E" w14:textId="77777777">
        <w:tc>
          <w:tcPr>
            <w:tcW w:w="648" w:type="dxa"/>
            <w:tcBorders>
              <w:top w:val="thickThinSmallGap" w:sz="12" w:space="0" w:color="auto"/>
              <w:bottom w:val="single" w:sz="6" w:space="0" w:color="auto"/>
              <w:right w:val="single" w:sz="6" w:space="0" w:color="auto"/>
            </w:tcBorders>
          </w:tcPr>
          <w:p w14:paraId="1A4F9B24" w14:textId="77777777" w:rsidR="00815C72" w:rsidRDefault="00000000">
            <w:pPr>
              <w:jc w:val="center"/>
              <w:rPr>
                <w:sz w:val="24"/>
              </w:rPr>
            </w:pPr>
            <w:r>
              <w:rPr>
                <w:sz w:val="24"/>
              </w:rPr>
              <w:t>2</w:t>
            </w:r>
          </w:p>
        </w:tc>
        <w:tc>
          <w:tcPr>
            <w:tcW w:w="964" w:type="dxa"/>
            <w:tcBorders>
              <w:top w:val="thickThinSmallGap" w:sz="12" w:space="0" w:color="auto"/>
              <w:left w:val="single" w:sz="6" w:space="0" w:color="auto"/>
              <w:bottom w:val="single" w:sz="6" w:space="0" w:color="auto"/>
              <w:right w:val="single" w:sz="6" w:space="0" w:color="auto"/>
            </w:tcBorders>
          </w:tcPr>
          <w:p w14:paraId="7AFF721E" w14:textId="77777777" w:rsidR="00815C72" w:rsidRDefault="00000000">
            <w:pPr>
              <w:jc w:val="center"/>
              <w:rPr>
                <w:sz w:val="24"/>
              </w:rPr>
            </w:pPr>
            <w:r>
              <w:rPr>
                <w:color w:val="000000"/>
                <w:kern w:val="0"/>
                <w:sz w:val="24"/>
              </w:rPr>
              <w:t>MHS</w:t>
            </w:r>
          </w:p>
        </w:tc>
        <w:tc>
          <w:tcPr>
            <w:tcW w:w="900" w:type="dxa"/>
            <w:tcBorders>
              <w:top w:val="thickThinSmallGap" w:sz="12" w:space="0" w:color="auto"/>
              <w:left w:val="single" w:sz="6" w:space="0" w:color="auto"/>
              <w:bottom w:val="single" w:sz="6" w:space="0" w:color="auto"/>
              <w:right w:val="single" w:sz="6" w:space="0" w:color="auto"/>
            </w:tcBorders>
          </w:tcPr>
          <w:p w14:paraId="34C9D206" w14:textId="77777777" w:rsidR="00815C72" w:rsidRDefault="00000000">
            <w:pPr>
              <w:jc w:val="center"/>
              <w:rPr>
                <w:sz w:val="24"/>
              </w:rPr>
            </w:pPr>
            <w:r>
              <w:rPr>
                <w:kern w:val="0"/>
                <w:sz w:val="24"/>
              </w:rPr>
              <w:t>0x0</w:t>
            </w:r>
          </w:p>
        </w:tc>
        <w:tc>
          <w:tcPr>
            <w:tcW w:w="1260" w:type="dxa"/>
            <w:tcBorders>
              <w:top w:val="thickThinSmallGap" w:sz="12" w:space="0" w:color="auto"/>
              <w:left w:val="single" w:sz="6" w:space="0" w:color="auto"/>
              <w:bottom w:val="single" w:sz="6" w:space="0" w:color="auto"/>
              <w:right w:val="single" w:sz="6" w:space="0" w:color="auto"/>
            </w:tcBorders>
          </w:tcPr>
          <w:p w14:paraId="3D8B0406" w14:textId="77777777" w:rsidR="00815C72" w:rsidRDefault="00000000">
            <w:pPr>
              <w:jc w:val="center"/>
              <w:rPr>
                <w:sz w:val="24"/>
              </w:rPr>
            </w:pPr>
            <w:r>
              <w:rPr>
                <w:sz w:val="24"/>
              </w:rPr>
              <w:t>R/W</w:t>
            </w:r>
          </w:p>
        </w:tc>
        <w:tc>
          <w:tcPr>
            <w:tcW w:w="4796" w:type="dxa"/>
            <w:tcBorders>
              <w:top w:val="thickThinSmallGap" w:sz="12" w:space="0" w:color="auto"/>
              <w:left w:val="single" w:sz="6" w:space="0" w:color="auto"/>
              <w:bottom w:val="single" w:sz="6" w:space="0" w:color="auto"/>
            </w:tcBorders>
          </w:tcPr>
          <w:p w14:paraId="19263DD6" w14:textId="77777777" w:rsidR="00815C72" w:rsidRDefault="00000000">
            <w:pPr>
              <w:autoSpaceDE w:val="0"/>
              <w:autoSpaceDN w:val="0"/>
              <w:adjustRightInd w:val="0"/>
              <w:jc w:val="left"/>
              <w:rPr>
                <w:kern w:val="0"/>
                <w:sz w:val="24"/>
              </w:rPr>
            </w:pPr>
            <w:r>
              <w:rPr>
                <w:b/>
                <w:bCs/>
                <w:kern w:val="0"/>
                <w:sz w:val="24"/>
              </w:rPr>
              <w:t xml:space="preserve">Microwire Handshaking </w:t>
            </w:r>
            <w:r>
              <w:rPr>
                <w:kern w:val="0"/>
                <w:sz w:val="24"/>
              </w:rPr>
              <w:t>. Used to enable and disable the “busy/ready” handshaking interface for the Microwire protocol. When enabled, the APB_SSI checks for a ready status from the target slave, after the transfer of the last data/control bit, before clearing the BUSY status in the SR register.</w:t>
            </w:r>
          </w:p>
          <w:p w14:paraId="6B1F048B" w14:textId="77777777" w:rsidR="00815C72" w:rsidRDefault="00000000">
            <w:pPr>
              <w:autoSpaceDE w:val="0"/>
              <w:autoSpaceDN w:val="0"/>
              <w:adjustRightInd w:val="0"/>
              <w:jc w:val="left"/>
              <w:rPr>
                <w:kern w:val="0"/>
                <w:sz w:val="24"/>
              </w:rPr>
            </w:pPr>
            <w:r>
              <w:rPr>
                <w:kern w:val="0"/>
                <w:sz w:val="24"/>
              </w:rPr>
              <w:t>Values:</w:t>
            </w:r>
          </w:p>
          <w:p w14:paraId="1FFE457B" w14:textId="77777777" w:rsidR="00815C72" w:rsidRDefault="00000000">
            <w:pPr>
              <w:autoSpaceDE w:val="0"/>
              <w:autoSpaceDN w:val="0"/>
              <w:adjustRightInd w:val="0"/>
              <w:jc w:val="left"/>
              <w:rPr>
                <w:kern w:val="0"/>
                <w:sz w:val="24"/>
              </w:rPr>
            </w:pPr>
            <w:r>
              <w:rPr>
                <w:kern w:val="0"/>
                <w:sz w:val="24"/>
              </w:rPr>
              <w:t>■ 0: handshaking interface is disabled</w:t>
            </w:r>
          </w:p>
          <w:p w14:paraId="78BC3242" w14:textId="77777777" w:rsidR="00815C72" w:rsidRDefault="00000000">
            <w:pPr>
              <w:autoSpaceDE w:val="0"/>
              <w:autoSpaceDN w:val="0"/>
              <w:adjustRightInd w:val="0"/>
              <w:jc w:val="left"/>
              <w:rPr>
                <w:kern w:val="0"/>
                <w:sz w:val="24"/>
              </w:rPr>
            </w:pPr>
            <w:r>
              <w:rPr>
                <w:kern w:val="0"/>
                <w:sz w:val="24"/>
              </w:rPr>
              <w:t>■ 1: handshaking interface is enabled</w:t>
            </w:r>
          </w:p>
        </w:tc>
      </w:tr>
      <w:tr w:rsidR="00815C72" w14:paraId="100DD12E" w14:textId="77777777">
        <w:tc>
          <w:tcPr>
            <w:tcW w:w="648" w:type="dxa"/>
            <w:tcBorders>
              <w:top w:val="single" w:sz="6" w:space="0" w:color="auto"/>
              <w:bottom w:val="single" w:sz="6" w:space="0" w:color="auto"/>
              <w:right w:val="single" w:sz="6" w:space="0" w:color="auto"/>
            </w:tcBorders>
          </w:tcPr>
          <w:p w14:paraId="60A80687" w14:textId="77777777" w:rsidR="00815C72" w:rsidRDefault="00000000">
            <w:pPr>
              <w:jc w:val="center"/>
              <w:rPr>
                <w:sz w:val="24"/>
              </w:rPr>
            </w:pPr>
            <w:r>
              <w:rPr>
                <w:sz w:val="24"/>
              </w:rPr>
              <w:t>1</w:t>
            </w:r>
          </w:p>
        </w:tc>
        <w:tc>
          <w:tcPr>
            <w:tcW w:w="964" w:type="dxa"/>
            <w:tcBorders>
              <w:top w:val="single" w:sz="6" w:space="0" w:color="auto"/>
              <w:left w:val="single" w:sz="6" w:space="0" w:color="auto"/>
              <w:bottom w:val="single" w:sz="6" w:space="0" w:color="auto"/>
              <w:right w:val="single" w:sz="6" w:space="0" w:color="auto"/>
            </w:tcBorders>
          </w:tcPr>
          <w:p w14:paraId="290F40B6" w14:textId="77777777" w:rsidR="00815C72" w:rsidRDefault="00000000">
            <w:pPr>
              <w:jc w:val="center"/>
              <w:rPr>
                <w:sz w:val="24"/>
              </w:rPr>
            </w:pPr>
            <w:r>
              <w:rPr>
                <w:color w:val="000000"/>
                <w:kern w:val="0"/>
                <w:sz w:val="24"/>
              </w:rPr>
              <w:t>MDD</w:t>
            </w:r>
          </w:p>
        </w:tc>
        <w:tc>
          <w:tcPr>
            <w:tcW w:w="900" w:type="dxa"/>
            <w:tcBorders>
              <w:top w:val="single" w:sz="6" w:space="0" w:color="auto"/>
              <w:left w:val="single" w:sz="6" w:space="0" w:color="auto"/>
              <w:bottom w:val="single" w:sz="6" w:space="0" w:color="auto"/>
              <w:right w:val="single" w:sz="6" w:space="0" w:color="auto"/>
            </w:tcBorders>
          </w:tcPr>
          <w:p w14:paraId="49324D86" w14:textId="77777777" w:rsidR="00815C72" w:rsidRDefault="00000000">
            <w:pPr>
              <w:jc w:val="center"/>
              <w:rPr>
                <w:sz w:val="24"/>
              </w:rPr>
            </w:pPr>
            <w:r>
              <w:rPr>
                <w:kern w:val="0"/>
                <w:sz w:val="24"/>
              </w:rPr>
              <w:t>0x0</w:t>
            </w:r>
          </w:p>
        </w:tc>
        <w:tc>
          <w:tcPr>
            <w:tcW w:w="1260" w:type="dxa"/>
            <w:tcBorders>
              <w:top w:val="single" w:sz="6" w:space="0" w:color="auto"/>
              <w:left w:val="single" w:sz="6" w:space="0" w:color="auto"/>
              <w:bottom w:val="single" w:sz="6" w:space="0" w:color="auto"/>
              <w:right w:val="single" w:sz="6" w:space="0" w:color="auto"/>
            </w:tcBorders>
          </w:tcPr>
          <w:p w14:paraId="29D4EB7E" w14:textId="77777777" w:rsidR="00815C72" w:rsidRDefault="00000000">
            <w:pPr>
              <w:jc w:val="center"/>
              <w:rPr>
                <w:sz w:val="24"/>
              </w:rPr>
            </w:pPr>
            <w:r>
              <w:rPr>
                <w:sz w:val="24"/>
              </w:rPr>
              <w:t>R/W</w:t>
            </w:r>
          </w:p>
        </w:tc>
        <w:tc>
          <w:tcPr>
            <w:tcW w:w="4796" w:type="dxa"/>
            <w:tcBorders>
              <w:top w:val="single" w:sz="6" w:space="0" w:color="auto"/>
              <w:left w:val="single" w:sz="6" w:space="0" w:color="auto"/>
              <w:bottom w:val="single" w:sz="6" w:space="0" w:color="auto"/>
            </w:tcBorders>
          </w:tcPr>
          <w:p w14:paraId="685B0422" w14:textId="77777777" w:rsidR="00815C72" w:rsidRDefault="00000000">
            <w:pPr>
              <w:autoSpaceDE w:val="0"/>
              <w:autoSpaceDN w:val="0"/>
              <w:adjustRightInd w:val="0"/>
              <w:jc w:val="left"/>
              <w:rPr>
                <w:kern w:val="0"/>
                <w:sz w:val="24"/>
              </w:rPr>
            </w:pPr>
            <w:r>
              <w:rPr>
                <w:b/>
                <w:bCs/>
                <w:kern w:val="0"/>
                <w:sz w:val="24"/>
              </w:rPr>
              <w:t xml:space="preserve">Microwire Control </w:t>
            </w:r>
            <w:r>
              <w:rPr>
                <w:kern w:val="0"/>
                <w:sz w:val="24"/>
              </w:rPr>
              <w:t>. Defines the direction of the data word when the Microwire serial protocol is used. When this bit is set to 0, the data word is received by the APB_SSI MacroCell from the external serial device. When this bit is set to 1, the data word is transmitted from the APB_SSI MacroCell to the external serial device.</w:t>
            </w:r>
          </w:p>
          <w:p w14:paraId="06BA7182" w14:textId="77777777" w:rsidR="00815C72" w:rsidRDefault="00000000">
            <w:pPr>
              <w:autoSpaceDE w:val="0"/>
              <w:autoSpaceDN w:val="0"/>
              <w:adjustRightInd w:val="0"/>
              <w:jc w:val="left"/>
              <w:rPr>
                <w:kern w:val="0"/>
                <w:sz w:val="24"/>
              </w:rPr>
            </w:pPr>
            <w:r>
              <w:rPr>
                <w:kern w:val="0"/>
                <w:sz w:val="24"/>
              </w:rPr>
              <w:t>Values:</w:t>
            </w:r>
          </w:p>
          <w:p w14:paraId="39A143F2" w14:textId="77777777" w:rsidR="00815C72" w:rsidRDefault="00000000">
            <w:pPr>
              <w:autoSpaceDE w:val="0"/>
              <w:autoSpaceDN w:val="0"/>
              <w:adjustRightInd w:val="0"/>
              <w:jc w:val="left"/>
              <w:rPr>
                <w:kern w:val="0"/>
                <w:sz w:val="24"/>
              </w:rPr>
            </w:pPr>
            <w:r>
              <w:rPr>
                <w:kern w:val="0"/>
                <w:sz w:val="24"/>
              </w:rPr>
              <w:t>■0x0 (RECEIVE): SSI receives data</w:t>
            </w:r>
          </w:p>
          <w:p w14:paraId="7AB86BD5" w14:textId="77777777" w:rsidR="00815C72" w:rsidRDefault="00000000">
            <w:pPr>
              <w:autoSpaceDE w:val="0"/>
              <w:autoSpaceDN w:val="0"/>
              <w:adjustRightInd w:val="0"/>
              <w:jc w:val="left"/>
              <w:rPr>
                <w:kern w:val="0"/>
                <w:sz w:val="24"/>
              </w:rPr>
            </w:pPr>
            <w:r>
              <w:rPr>
                <w:kern w:val="0"/>
                <w:sz w:val="24"/>
              </w:rPr>
              <w:t>■0x1 (TRANSMIT): SSI transmits data</w:t>
            </w:r>
          </w:p>
        </w:tc>
      </w:tr>
      <w:tr w:rsidR="00815C72" w14:paraId="75A0161C" w14:textId="77777777">
        <w:tc>
          <w:tcPr>
            <w:tcW w:w="648" w:type="dxa"/>
            <w:tcBorders>
              <w:top w:val="single" w:sz="6" w:space="0" w:color="auto"/>
              <w:bottom w:val="double" w:sz="4" w:space="0" w:color="auto"/>
              <w:right w:val="single" w:sz="6" w:space="0" w:color="auto"/>
            </w:tcBorders>
          </w:tcPr>
          <w:p w14:paraId="7D1E7C7E" w14:textId="77777777" w:rsidR="00815C72" w:rsidRDefault="00000000">
            <w:pPr>
              <w:jc w:val="center"/>
              <w:rPr>
                <w:sz w:val="24"/>
              </w:rPr>
            </w:pPr>
            <w:r>
              <w:rPr>
                <w:sz w:val="24"/>
              </w:rPr>
              <w:t>0</w:t>
            </w:r>
          </w:p>
        </w:tc>
        <w:tc>
          <w:tcPr>
            <w:tcW w:w="964" w:type="dxa"/>
            <w:tcBorders>
              <w:top w:val="single" w:sz="6" w:space="0" w:color="auto"/>
              <w:left w:val="single" w:sz="6" w:space="0" w:color="auto"/>
              <w:bottom w:val="double" w:sz="4" w:space="0" w:color="auto"/>
              <w:right w:val="single" w:sz="6" w:space="0" w:color="auto"/>
            </w:tcBorders>
          </w:tcPr>
          <w:p w14:paraId="159AE31D" w14:textId="77777777" w:rsidR="00815C72" w:rsidRDefault="00000000">
            <w:pPr>
              <w:jc w:val="center"/>
              <w:rPr>
                <w:sz w:val="24"/>
              </w:rPr>
            </w:pPr>
            <w:r>
              <w:rPr>
                <w:color w:val="000000"/>
                <w:kern w:val="0"/>
                <w:sz w:val="24"/>
              </w:rPr>
              <w:t>MWMOD</w:t>
            </w:r>
          </w:p>
        </w:tc>
        <w:tc>
          <w:tcPr>
            <w:tcW w:w="900" w:type="dxa"/>
            <w:tcBorders>
              <w:top w:val="single" w:sz="6" w:space="0" w:color="auto"/>
              <w:left w:val="single" w:sz="6" w:space="0" w:color="auto"/>
              <w:bottom w:val="double" w:sz="4" w:space="0" w:color="auto"/>
              <w:right w:val="single" w:sz="6" w:space="0" w:color="auto"/>
            </w:tcBorders>
          </w:tcPr>
          <w:p w14:paraId="72079464" w14:textId="77777777" w:rsidR="00815C72" w:rsidRDefault="00000000">
            <w:pPr>
              <w:jc w:val="center"/>
              <w:rPr>
                <w:sz w:val="24"/>
              </w:rPr>
            </w:pPr>
            <w:r>
              <w:rPr>
                <w:color w:val="000000"/>
                <w:kern w:val="0"/>
                <w:sz w:val="24"/>
              </w:rPr>
              <w:t>0x0</w:t>
            </w:r>
          </w:p>
        </w:tc>
        <w:tc>
          <w:tcPr>
            <w:tcW w:w="1260" w:type="dxa"/>
            <w:tcBorders>
              <w:top w:val="single" w:sz="6" w:space="0" w:color="auto"/>
              <w:left w:val="single" w:sz="6" w:space="0" w:color="auto"/>
              <w:bottom w:val="double" w:sz="4" w:space="0" w:color="auto"/>
              <w:right w:val="single" w:sz="6" w:space="0" w:color="auto"/>
            </w:tcBorders>
          </w:tcPr>
          <w:p w14:paraId="27D4BDC3" w14:textId="77777777" w:rsidR="00815C72" w:rsidRDefault="00000000">
            <w:pPr>
              <w:jc w:val="center"/>
              <w:rPr>
                <w:sz w:val="24"/>
              </w:rPr>
            </w:pPr>
            <w:r>
              <w:rPr>
                <w:sz w:val="24"/>
              </w:rPr>
              <w:t>R/W</w:t>
            </w:r>
          </w:p>
        </w:tc>
        <w:tc>
          <w:tcPr>
            <w:tcW w:w="4796" w:type="dxa"/>
            <w:tcBorders>
              <w:top w:val="single" w:sz="6" w:space="0" w:color="auto"/>
              <w:left w:val="single" w:sz="6" w:space="0" w:color="auto"/>
              <w:bottom w:val="double" w:sz="4" w:space="0" w:color="auto"/>
            </w:tcBorders>
          </w:tcPr>
          <w:p w14:paraId="27809804" w14:textId="77777777" w:rsidR="00815C72" w:rsidRDefault="00000000">
            <w:pPr>
              <w:autoSpaceDE w:val="0"/>
              <w:autoSpaceDN w:val="0"/>
              <w:adjustRightInd w:val="0"/>
              <w:jc w:val="left"/>
              <w:rPr>
                <w:kern w:val="0"/>
                <w:sz w:val="24"/>
              </w:rPr>
            </w:pPr>
            <w:r>
              <w:rPr>
                <w:b/>
                <w:bCs/>
                <w:kern w:val="0"/>
                <w:sz w:val="24"/>
              </w:rPr>
              <w:t xml:space="preserve">Microwire Transfer Mode </w:t>
            </w:r>
            <w:r>
              <w:rPr>
                <w:kern w:val="0"/>
                <w:sz w:val="24"/>
              </w:rPr>
              <w:t>. Defines whether the Microwire transfer is sequential or non-sequential. When sequential mode is used, only one control word is needed to transmit or receive a block of data words. When non-</w:t>
            </w:r>
            <w:r>
              <w:rPr>
                <w:kern w:val="0"/>
                <w:sz w:val="24"/>
              </w:rPr>
              <w:lastRenderedPageBreak/>
              <w:t>sequential mode is used, there must be a control word for each data word that is transmitted or received.</w:t>
            </w:r>
          </w:p>
          <w:p w14:paraId="0B549172" w14:textId="77777777" w:rsidR="00815C72" w:rsidRDefault="00000000">
            <w:pPr>
              <w:autoSpaceDE w:val="0"/>
              <w:autoSpaceDN w:val="0"/>
              <w:adjustRightInd w:val="0"/>
              <w:jc w:val="left"/>
              <w:rPr>
                <w:kern w:val="0"/>
                <w:sz w:val="24"/>
              </w:rPr>
            </w:pPr>
            <w:r>
              <w:rPr>
                <w:kern w:val="0"/>
                <w:sz w:val="24"/>
              </w:rPr>
              <w:t>Values:</w:t>
            </w:r>
          </w:p>
          <w:p w14:paraId="465C7A89" w14:textId="77777777" w:rsidR="00815C72" w:rsidRDefault="00000000">
            <w:pPr>
              <w:autoSpaceDE w:val="0"/>
              <w:autoSpaceDN w:val="0"/>
              <w:adjustRightInd w:val="0"/>
              <w:jc w:val="left"/>
              <w:rPr>
                <w:kern w:val="0"/>
                <w:sz w:val="24"/>
              </w:rPr>
            </w:pPr>
            <w:r>
              <w:rPr>
                <w:kern w:val="0"/>
                <w:sz w:val="24"/>
              </w:rPr>
              <w:t>■ 0 – non-sequential transfer</w:t>
            </w:r>
          </w:p>
          <w:p w14:paraId="64D5B57B" w14:textId="77777777" w:rsidR="00815C72" w:rsidRDefault="00000000">
            <w:pPr>
              <w:autoSpaceDE w:val="0"/>
              <w:autoSpaceDN w:val="0"/>
              <w:adjustRightInd w:val="0"/>
              <w:jc w:val="left"/>
              <w:rPr>
                <w:kern w:val="0"/>
                <w:sz w:val="24"/>
              </w:rPr>
            </w:pPr>
            <w:r>
              <w:rPr>
                <w:kern w:val="0"/>
                <w:sz w:val="24"/>
              </w:rPr>
              <w:t>■ 1 – sequential transfer</w:t>
            </w:r>
          </w:p>
        </w:tc>
      </w:tr>
    </w:tbl>
    <w:p w14:paraId="197D15A1" w14:textId="77777777" w:rsidR="00815C72" w:rsidRDefault="00000000">
      <w:pPr>
        <w:pStyle w:val="aff2"/>
        <w:numPr>
          <w:ilvl w:val="0"/>
          <w:numId w:val="23"/>
        </w:numPr>
        <w:ind w:firstLineChars="0"/>
        <w:outlineLvl w:val="2"/>
        <w:rPr>
          <w:rFonts w:ascii="Times New Roman" w:hAnsi="Times New Roman"/>
          <w:b/>
          <w:sz w:val="28"/>
          <w:szCs w:val="28"/>
        </w:rPr>
      </w:pPr>
      <w:bookmarkStart w:id="421" w:name="_Toc289190583"/>
      <w:bookmarkStart w:id="422" w:name="_Toc289188289"/>
      <w:bookmarkStart w:id="423" w:name="_Toc285270079"/>
      <w:bookmarkStart w:id="424" w:name="_Toc144813456"/>
      <w:bookmarkStart w:id="425" w:name="_Toc195892083"/>
      <w:r>
        <w:rPr>
          <w:rFonts w:ascii="Times New Roman" w:hAnsi="Times New Roman"/>
          <w:b/>
          <w:sz w:val="28"/>
          <w:szCs w:val="28"/>
        </w:rPr>
        <w:lastRenderedPageBreak/>
        <w:t>SER</w:t>
      </w:r>
      <w:bookmarkEnd w:id="421"/>
      <w:bookmarkEnd w:id="422"/>
      <w:bookmarkEnd w:id="423"/>
      <w:bookmarkEnd w:id="424"/>
      <w:bookmarkEnd w:id="425"/>
    </w:p>
    <w:p w14:paraId="6EB372DD"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Slave Enable Register</w:t>
      </w:r>
    </w:p>
    <w:p w14:paraId="754A7D05"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 xml:space="preserve">Description: </w:t>
      </w:r>
      <w:r>
        <w:rPr>
          <w:kern w:val="0"/>
          <w:sz w:val="24"/>
        </w:rPr>
        <w:t>The register enables the individual slave select output lines from the APB_SSI master. Only one slave-select output pins are available on the APB_SSI master. Register bits can be set or cleared when SSI_EN=0.</w:t>
      </w:r>
    </w:p>
    <w:p w14:paraId="45AB2905" w14:textId="77777777" w:rsidR="00815C72" w:rsidRDefault="00000000">
      <w:pPr>
        <w:autoSpaceDE w:val="0"/>
        <w:autoSpaceDN w:val="0"/>
        <w:adjustRightInd w:val="0"/>
        <w:jc w:val="left"/>
        <w:rPr>
          <w:kern w:val="0"/>
          <w:sz w:val="24"/>
        </w:rPr>
      </w:pPr>
      <w:r>
        <w:rPr>
          <w:kern w:val="0"/>
          <w:sz w:val="24"/>
        </w:rPr>
        <w:t>If SSI_EN=1, then register bits can be set (to delay the slave select assertion while TX FIFO is getting filled) but cannot be cleared.</w:t>
      </w:r>
    </w:p>
    <w:p w14:paraId="52517690" w14:textId="77777777" w:rsidR="00815C72" w:rsidRDefault="00000000">
      <w:pPr>
        <w:autoSpaceDE w:val="0"/>
        <w:autoSpaceDN w:val="0"/>
        <w:adjustRightInd w:val="0"/>
        <w:jc w:val="left"/>
        <w:rPr>
          <w:bCs/>
          <w:kern w:val="0"/>
          <w:sz w:val="24"/>
        </w:rPr>
      </w:pPr>
      <w:r>
        <w:rPr>
          <w:rFonts w:eastAsia="ZapfDingbats"/>
          <w:kern w:val="0"/>
          <w:sz w:val="16"/>
          <w:szCs w:val="16"/>
        </w:rPr>
        <w:t xml:space="preserve">● </w:t>
      </w:r>
      <w:r>
        <w:rPr>
          <w:b/>
          <w:bCs/>
          <w:kern w:val="0"/>
          <w:sz w:val="24"/>
        </w:rPr>
        <w:t xml:space="preserve">Size: </w:t>
      </w:r>
      <w:r>
        <w:rPr>
          <w:bCs/>
          <w:kern w:val="0"/>
          <w:sz w:val="24"/>
        </w:rPr>
        <w:t>32bits</w:t>
      </w:r>
    </w:p>
    <w:p w14:paraId="1A3E52AC"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0x10</w:t>
      </w:r>
    </w:p>
    <w:p w14:paraId="63F65A96"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Read/write access: </w:t>
      </w:r>
      <w:r>
        <w:rPr>
          <w:kern w:val="0"/>
          <w:sz w:val="24"/>
        </w:rPr>
        <w:t>read/write</w:t>
      </w:r>
    </w:p>
    <w:p w14:paraId="7CFE1EFB"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w:t>
      </w:r>
    </w:p>
    <w:p w14:paraId="3BF77201" w14:textId="77777777" w:rsidR="00815C72" w:rsidRDefault="00815C72">
      <w:pPr>
        <w:autoSpaceDE w:val="0"/>
        <w:autoSpaceDN w:val="0"/>
        <w:adjustRightInd w:val="0"/>
        <w:jc w:val="left"/>
        <w:rPr>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2722"/>
        <w:gridCol w:w="2138"/>
      </w:tblGrid>
      <w:tr w:rsidR="00815C72" w14:paraId="405EDF62" w14:textId="77777777">
        <w:trPr>
          <w:trHeight w:val="320"/>
          <w:jc w:val="center"/>
        </w:trPr>
        <w:tc>
          <w:tcPr>
            <w:tcW w:w="2722" w:type="dxa"/>
          </w:tcPr>
          <w:p w14:paraId="1EDD5CB8" w14:textId="77777777" w:rsidR="00815C72" w:rsidRDefault="00000000">
            <w:pPr>
              <w:autoSpaceDE w:val="0"/>
              <w:autoSpaceDN w:val="0"/>
              <w:adjustRightInd w:val="0"/>
              <w:jc w:val="center"/>
              <w:rPr>
                <w:kern w:val="0"/>
                <w:sz w:val="24"/>
              </w:rPr>
            </w:pPr>
            <w:r>
              <w:rPr>
                <w:kern w:val="0"/>
                <w:sz w:val="24"/>
              </w:rPr>
              <w:t>31:1</w:t>
            </w:r>
          </w:p>
        </w:tc>
        <w:tc>
          <w:tcPr>
            <w:tcW w:w="2138" w:type="dxa"/>
          </w:tcPr>
          <w:p w14:paraId="2D3AB5D8" w14:textId="77777777" w:rsidR="00815C72" w:rsidRDefault="00000000">
            <w:pPr>
              <w:autoSpaceDE w:val="0"/>
              <w:autoSpaceDN w:val="0"/>
              <w:adjustRightInd w:val="0"/>
              <w:jc w:val="center"/>
              <w:rPr>
                <w:kern w:val="0"/>
                <w:sz w:val="24"/>
              </w:rPr>
            </w:pPr>
            <w:r>
              <w:rPr>
                <w:color w:val="000000"/>
                <w:kern w:val="0"/>
                <w:sz w:val="24"/>
              </w:rPr>
              <w:t>0</w:t>
            </w:r>
          </w:p>
        </w:tc>
      </w:tr>
      <w:tr w:rsidR="00815C72" w14:paraId="05C66BFD" w14:textId="77777777">
        <w:trPr>
          <w:trHeight w:val="353"/>
          <w:jc w:val="center"/>
        </w:trPr>
        <w:tc>
          <w:tcPr>
            <w:tcW w:w="2722" w:type="dxa"/>
          </w:tcPr>
          <w:p w14:paraId="12AC8A1F"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2138" w:type="dxa"/>
          </w:tcPr>
          <w:p w14:paraId="003B80BC" w14:textId="77777777" w:rsidR="00815C72" w:rsidRDefault="00000000">
            <w:pPr>
              <w:autoSpaceDE w:val="0"/>
              <w:autoSpaceDN w:val="0"/>
              <w:adjustRightInd w:val="0"/>
              <w:jc w:val="center"/>
              <w:rPr>
                <w:color w:val="000000"/>
                <w:kern w:val="0"/>
                <w:sz w:val="24"/>
              </w:rPr>
            </w:pPr>
            <w:r>
              <w:rPr>
                <w:color w:val="000000"/>
                <w:kern w:val="0"/>
                <w:sz w:val="24"/>
              </w:rPr>
              <w:t>SER</w:t>
            </w:r>
          </w:p>
        </w:tc>
      </w:tr>
    </w:tbl>
    <w:p w14:paraId="28298B86" w14:textId="77777777" w:rsidR="00815C72" w:rsidRDefault="00000000">
      <w:pPr>
        <w:rPr>
          <w:b/>
          <w:sz w:val="28"/>
          <w:szCs w:val="28"/>
        </w:rPr>
      </w:pPr>
      <w:r>
        <w:rPr>
          <w:b/>
          <w:bCs/>
          <w:color w:val="000000"/>
          <w:kern w:val="0"/>
          <w:sz w:val="24"/>
        </w:rPr>
        <w:t>Table 3-5Fields for Register: SER</w:t>
      </w:r>
    </w:p>
    <w:tbl>
      <w:tblPr>
        <w:tblW w:w="8522"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828"/>
        <w:gridCol w:w="900"/>
        <w:gridCol w:w="900"/>
        <w:gridCol w:w="1260"/>
        <w:gridCol w:w="4634"/>
      </w:tblGrid>
      <w:tr w:rsidR="00815C72" w14:paraId="4BD0E8EA" w14:textId="77777777">
        <w:tc>
          <w:tcPr>
            <w:tcW w:w="828" w:type="dxa"/>
            <w:tcBorders>
              <w:top w:val="thickThinSmallGap" w:sz="12" w:space="0" w:color="auto"/>
              <w:left w:val="thickThinSmallGap" w:sz="12" w:space="0" w:color="auto"/>
              <w:bottom w:val="thickThinSmallGap" w:sz="12" w:space="0" w:color="auto"/>
              <w:right w:val="single" w:sz="6" w:space="0" w:color="auto"/>
            </w:tcBorders>
          </w:tcPr>
          <w:p w14:paraId="5CDA67E2" w14:textId="77777777" w:rsidR="00815C72" w:rsidRDefault="00000000">
            <w:pPr>
              <w:jc w:val="center"/>
              <w:rPr>
                <w:b/>
                <w:sz w:val="24"/>
              </w:rPr>
            </w:pPr>
            <w:r>
              <w:rPr>
                <w:b/>
                <w:sz w:val="24"/>
              </w:rPr>
              <w:t>Bits</w:t>
            </w:r>
          </w:p>
        </w:tc>
        <w:tc>
          <w:tcPr>
            <w:tcW w:w="900" w:type="dxa"/>
            <w:tcBorders>
              <w:top w:val="thickThinSmallGap" w:sz="12" w:space="0" w:color="auto"/>
              <w:left w:val="single" w:sz="6" w:space="0" w:color="auto"/>
              <w:bottom w:val="thickThinSmallGap" w:sz="12" w:space="0" w:color="auto"/>
              <w:right w:val="single" w:sz="6" w:space="0" w:color="auto"/>
            </w:tcBorders>
          </w:tcPr>
          <w:p w14:paraId="41D038B5"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6C1C539D"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15C0A267" w14:textId="77777777" w:rsidR="00815C72" w:rsidRDefault="00000000">
            <w:pPr>
              <w:jc w:val="center"/>
              <w:rPr>
                <w:b/>
                <w:sz w:val="24"/>
              </w:rPr>
            </w:pPr>
            <w:r>
              <w:rPr>
                <w:b/>
                <w:sz w:val="24"/>
              </w:rPr>
              <w:t>Memory Access</w:t>
            </w:r>
          </w:p>
        </w:tc>
        <w:tc>
          <w:tcPr>
            <w:tcW w:w="4634" w:type="dxa"/>
            <w:tcBorders>
              <w:top w:val="thickThinSmallGap" w:sz="12" w:space="0" w:color="auto"/>
              <w:left w:val="single" w:sz="6" w:space="0" w:color="auto"/>
              <w:bottom w:val="thickThinSmallGap" w:sz="12" w:space="0" w:color="auto"/>
              <w:right w:val="thinThickSmallGap" w:sz="12" w:space="0" w:color="auto"/>
            </w:tcBorders>
          </w:tcPr>
          <w:p w14:paraId="1A230058" w14:textId="77777777" w:rsidR="00815C72" w:rsidRDefault="00000000">
            <w:pPr>
              <w:jc w:val="center"/>
              <w:rPr>
                <w:b/>
                <w:sz w:val="24"/>
              </w:rPr>
            </w:pPr>
            <w:r>
              <w:rPr>
                <w:b/>
                <w:sz w:val="24"/>
              </w:rPr>
              <w:t>Description</w:t>
            </w:r>
          </w:p>
        </w:tc>
      </w:tr>
      <w:tr w:rsidR="00815C72" w14:paraId="79A2A506" w14:textId="77777777">
        <w:tc>
          <w:tcPr>
            <w:tcW w:w="828" w:type="dxa"/>
            <w:tcBorders>
              <w:top w:val="thickThinSmallGap" w:sz="12" w:space="0" w:color="auto"/>
              <w:bottom w:val="double" w:sz="4" w:space="0" w:color="auto"/>
              <w:right w:val="single" w:sz="6" w:space="0" w:color="auto"/>
            </w:tcBorders>
          </w:tcPr>
          <w:p w14:paraId="288434A6" w14:textId="77777777" w:rsidR="00815C72" w:rsidRDefault="00000000">
            <w:pPr>
              <w:autoSpaceDE w:val="0"/>
              <w:autoSpaceDN w:val="0"/>
              <w:adjustRightInd w:val="0"/>
              <w:jc w:val="center"/>
              <w:rPr>
                <w:color w:val="000000"/>
                <w:kern w:val="0"/>
                <w:sz w:val="24"/>
              </w:rPr>
            </w:pPr>
            <w:r>
              <w:rPr>
                <w:kern w:val="0"/>
                <w:sz w:val="24"/>
              </w:rPr>
              <w:t>0</w:t>
            </w:r>
          </w:p>
        </w:tc>
        <w:tc>
          <w:tcPr>
            <w:tcW w:w="900" w:type="dxa"/>
            <w:tcBorders>
              <w:top w:val="thickThinSmallGap" w:sz="12" w:space="0" w:color="auto"/>
              <w:left w:val="single" w:sz="6" w:space="0" w:color="auto"/>
              <w:bottom w:val="double" w:sz="4" w:space="0" w:color="auto"/>
              <w:right w:val="single" w:sz="6" w:space="0" w:color="auto"/>
            </w:tcBorders>
          </w:tcPr>
          <w:p w14:paraId="72E47D66" w14:textId="77777777" w:rsidR="00815C72" w:rsidRDefault="00000000">
            <w:pPr>
              <w:jc w:val="center"/>
              <w:rPr>
                <w:sz w:val="24"/>
              </w:rPr>
            </w:pPr>
            <w:r>
              <w:rPr>
                <w:sz w:val="24"/>
              </w:rPr>
              <w:t>SER</w:t>
            </w:r>
          </w:p>
        </w:tc>
        <w:tc>
          <w:tcPr>
            <w:tcW w:w="900" w:type="dxa"/>
            <w:tcBorders>
              <w:top w:val="thickThinSmallGap" w:sz="12" w:space="0" w:color="auto"/>
              <w:left w:val="single" w:sz="6" w:space="0" w:color="auto"/>
              <w:bottom w:val="double" w:sz="4" w:space="0" w:color="auto"/>
              <w:right w:val="single" w:sz="6" w:space="0" w:color="auto"/>
            </w:tcBorders>
          </w:tcPr>
          <w:p w14:paraId="42AB9BA1" w14:textId="77777777" w:rsidR="00815C72" w:rsidRDefault="00000000">
            <w:pPr>
              <w:jc w:val="center"/>
              <w:rPr>
                <w:sz w:val="24"/>
              </w:rPr>
            </w:pPr>
            <w:r>
              <w:rPr>
                <w:kern w:val="0"/>
                <w:sz w:val="24"/>
              </w:rPr>
              <w:t>0x0</w:t>
            </w:r>
          </w:p>
        </w:tc>
        <w:tc>
          <w:tcPr>
            <w:tcW w:w="1260" w:type="dxa"/>
            <w:tcBorders>
              <w:top w:val="thickThinSmallGap" w:sz="12" w:space="0" w:color="auto"/>
              <w:left w:val="single" w:sz="6" w:space="0" w:color="auto"/>
              <w:bottom w:val="double" w:sz="4" w:space="0" w:color="auto"/>
              <w:right w:val="single" w:sz="6" w:space="0" w:color="auto"/>
            </w:tcBorders>
          </w:tcPr>
          <w:p w14:paraId="4C7E46C8" w14:textId="77777777" w:rsidR="00815C72" w:rsidRDefault="00000000">
            <w:pPr>
              <w:jc w:val="center"/>
              <w:rPr>
                <w:sz w:val="24"/>
              </w:rPr>
            </w:pPr>
            <w:r>
              <w:rPr>
                <w:sz w:val="24"/>
              </w:rPr>
              <w:t>R/W</w:t>
            </w:r>
          </w:p>
        </w:tc>
        <w:tc>
          <w:tcPr>
            <w:tcW w:w="4634" w:type="dxa"/>
            <w:tcBorders>
              <w:top w:val="thickThinSmallGap" w:sz="12" w:space="0" w:color="auto"/>
              <w:left w:val="single" w:sz="6" w:space="0" w:color="auto"/>
              <w:bottom w:val="double" w:sz="4" w:space="0" w:color="auto"/>
            </w:tcBorders>
          </w:tcPr>
          <w:p w14:paraId="236E3196" w14:textId="77777777" w:rsidR="00815C72" w:rsidRDefault="00000000">
            <w:pPr>
              <w:autoSpaceDE w:val="0"/>
              <w:autoSpaceDN w:val="0"/>
              <w:adjustRightInd w:val="0"/>
              <w:jc w:val="left"/>
              <w:rPr>
                <w:kern w:val="0"/>
                <w:sz w:val="24"/>
              </w:rPr>
            </w:pPr>
            <w:r>
              <w:rPr>
                <w:b/>
                <w:bCs/>
                <w:kern w:val="0"/>
                <w:sz w:val="24"/>
              </w:rPr>
              <w:t xml:space="preserve">Slave Select Enable Flag </w:t>
            </w:r>
            <w:r>
              <w:rPr>
                <w:kern w:val="0"/>
                <w:sz w:val="24"/>
              </w:rPr>
              <w:t xml:space="preserve">. Each bit in this register corresponds to a slave select line (ss_ </w:t>
            </w:r>
            <w:r>
              <w:rPr>
                <w:i/>
                <w:iCs/>
                <w:kern w:val="0"/>
                <w:sz w:val="24"/>
              </w:rPr>
              <w:t>x</w:t>
            </w:r>
            <w:r>
              <w:rPr>
                <w:kern w:val="0"/>
                <w:sz w:val="24"/>
              </w:rPr>
              <w:t>n) from the APB_SSI master. When a bit in this register is set (1), the corresponding slave select line from the master is activated when a serial transfer begins. It should be noted that setting or clearing bits in this register have no effect on the corresponding slave select outputs until a transfer is started. Before beginning a transfer, you should enable the bit in this register that corresponds to the slave device with which the master wants to communicate. When not operating in broadcast mode, only one bit in this field should be set.</w:t>
            </w:r>
          </w:p>
          <w:p w14:paraId="5571138B" w14:textId="77777777" w:rsidR="00815C72" w:rsidRDefault="00000000">
            <w:pPr>
              <w:autoSpaceDE w:val="0"/>
              <w:autoSpaceDN w:val="0"/>
              <w:adjustRightInd w:val="0"/>
              <w:jc w:val="left"/>
              <w:rPr>
                <w:kern w:val="0"/>
                <w:sz w:val="24"/>
              </w:rPr>
            </w:pPr>
            <w:r>
              <w:rPr>
                <w:kern w:val="0"/>
                <w:sz w:val="24"/>
              </w:rPr>
              <w:t>Values:</w:t>
            </w:r>
          </w:p>
          <w:p w14:paraId="6E07A358" w14:textId="77777777" w:rsidR="00815C72" w:rsidRDefault="00000000">
            <w:pPr>
              <w:autoSpaceDE w:val="0"/>
              <w:autoSpaceDN w:val="0"/>
              <w:adjustRightInd w:val="0"/>
              <w:jc w:val="left"/>
              <w:rPr>
                <w:kern w:val="0"/>
                <w:sz w:val="24"/>
              </w:rPr>
            </w:pPr>
            <w:r>
              <w:rPr>
                <w:kern w:val="0"/>
                <w:sz w:val="24"/>
              </w:rPr>
              <w:t>■ 1: Selected</w:t>
            </w:r>
          </w:p>
          <w:p w14:paraId="36125DBB" w14:textId="77777777" w:rsidR="00815C72" w:rsidRDefault="00000000">
            <w:pPr>
              <w:autoSpaceDE w:val="0"/>
              <w:autoSpaceDN w:val="0"/>
              <w:adjustRightInd w:val="0"/>
              <w:jc w:val="left"/>
              <w:rPr>
                <w:kern w:val="0"/>
                <w:sz w:val="24"/>
              </w:rPr>
            </w:pPr>
            <w:r>
              <w:rPr>
                <w:kern w:val="0"/>
                <w:sz w:val="24"/>
              </w:rPr>
              <w:t>■ 0: Not Selected</w:t>
            </w:r>
          </w:p>
        </w:tc>
      </w:tr>
    </w:tbl>
    <w:p w14:paraId="6FA1CC11" w14:textId="77777777" w:rsidR="00815C72" w:rsidRDefault="00000000">
      <w:pPr>
        <w:pStyle w:val="aff2"/>
        <w:numPr>
          <w:ilvl w:val="0"/>
          <w:numId w:val="23"/>
        </w:numPr>
        <w:ind w:firstLineChars="0"/>
        <w:outlineLvl w:val="2"/>
        <w:rPr>
          <w:rFonts w:ascii="Times New Roman" w:hAnsi="Times New Roman"/>
          <w:b/>
          <w:sz w:val="28"/>
          <w:szCs w:val="28"/>
        </w:rPr>
      </w:pPr>
      <w:bookmarkStart w:id="426" w:name="_Toc289190584"/>
      <w:bookmarkStart w:id="427" w:name="_Toc289188290"/>
      <w:bookmarkStart w:id="428" w:name="_Toc285270080"/>
      <w:bookmarkStart w:id="429" w:name="_Toc144813457"/>
      <w:bookmarkStart w:id="430" w:name="_Toc195892084"/>
      <w:r>
        <w:rPr>
          <w:rFonts w:ascii="Times New Roman" w:hAnsi="Times New Roman"/>
          <w:b/>
          <w:sz w:val="28"/>
          <w:szCs w:val="28"/>
        </w:rPr>
        <w:t>BAUDR</w:t>
      </w:r>
      <w:bookmarkEnd w:id="426"/>
      <w:bookmarkEnd w:id="427"/>
      <w:bookmarkEnd w:id="428"/>
      <w:bookmarkEnd w:id="429"/>
      <w:bookmarkEnd w:id="430"/>
    </w:p>
    <w:p w14:paraId="2D1E8FCE"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lastRenderedPageBreak/>
        <w:t xml:space="preserve">● </w:t>
      </w:r>
      <w:r>
        <w:rPr>
          <w:b/>
          <w:bCs/>
          <w:color w:val="000000"/>
          <w:kern w:val="0"/>
          <w:sz w:val="24"/>
        </w:rPr>
        <w:t xml:space="preserve">Name: </w:t>
      </w:r>
      <w:r>
        <w:rPr>
          <w:color w:val="000000"/>
          <w:kern w:val="0"/>
          <w:sz w:val="24"/>
        </w:rPr>
        <w:t>Baud Rate Select</w:t>
      </w:r>
    </w:p>
    <w:p w14:paraId="087F8D68" w14:textId="77777777" w:rsidR="00815C72" w:rsidRDefault="00000000">
      <w:pPr>
        <w:autoSpaceDE w:val="0"/>
        <w:autoSpaceDN w:val="0"/>
        <w:adjustRightInd w:val="0"/>
        <w:jc w:val="left"/>
        <w:rPr>
          <w:color w:val="000000"/>
          <w:kern w:val="0"/>
          <w:sz w:val="24"/>
        </w:rPr>
      </w:pPr>
      <w:r>
        <w:rPr>
          <w:rFonts w:eastAsia="ZapfDingbats"/>
          <w:kern w:val="0"/>
          <w:sz w:val="16"/>
          <w:szCs w:val="16"/>
        </w:rPr>
        <w:t>●</w:t>
      </w:r>
      <w:r>
        <w:rPr>
          <w:kern w:val="0"/>
          <w:sz w:val="16"/>
          <w:szCs w:val="16"/>
        </w:rPr>
        <w:t xml:space="preserve"> </w:t>
      </w:r>
      <w:r>
        <w:rPr>
          <w:b/>
          <w:bCs/>
          <w:kern w:val="0"/>
          <w:sz w:val="24"/>
        </w:rPr>
        <w:t xml:space="preserve">Description: </w:t>
      </w:r>
      <w:r>
        <w:rPr>
          <w:color w:val="000000"/>
          <w:kern w:val="0"/>
          <w:sz w:val="24"/>
        </w:rPr>
        <w:t>The register derives the frequency of the serial clock that regulates the data transfer. The 16-bit field in this register defines the ssi_clk divider value. It is impossible to write to this register when the APB_SSI is enabled. The APB_SSI is enabled and disabled by writing to the SSIENR register.</w:t>
      </w:r>
    </w:p>
    <w:p w14:paraId="206091C5"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Size: </w:t>
      </w:r>
      <w:r>
        <w:rPr>
          <w:kern w:val="0"/>
          <w:sz w:val="24"/>
        </w:rPr>
        <w:t xml:space="preserve">32 b </w:t>
      </w:r>
      <w:r>
        <w:rPr>
          <w:color w:val="000000"/>
          <w:kern w:val="0"/>
          <w:sz w:val="24"/>
        </w:rPr>
        <w:t>its</w:t>
      </w:r>
    </w:p>
    <w:p w14:paraId="33C4F4E1"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Address Offset: </w:t>
      </w:r>
      <w:r>
        <w:rPr>
          <w:color w:val="000000"/>
          <w:kern w:val="0"/>
          <w:sz w:val="24"/>
        </w:rPr>
        <w:t>0x14</w:t>
      </w:r>
    </w:p>
    <w:p w14:paraId="25F32C10"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Read/write access: </w:t>
      </w:r>
      <w:r>
        <w:rPr>
          <w:color w:val="000000"/>
          <w:kern w:val="0"/>
          <w:sz w:val="24"/>
        </w:rPr>
        <w:t>read/write</w:t>
      </w:r>
    </w:p>
    <w:p w14:paraId="7CEE30DC"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w:t>
      </w:r>
    </w:p>
    <w:p w14:paraId="58D559F6" w14:textId="77777777" w:rsidR="00815C72" w:rsidRDefault="00815C72">
      <w:pPr>
        <w:autoSpaceDE w:val="0"/>
        <w:autoSpaceDN w:val="0"/>
        <w:adjustRightInd w:val="0"/>
        <w:jc w:val="left"/>
        <w:rPr>
          <w:color w:val="000000"/>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0B46E1B0" w14:textId="77777777">
        <w:trPr>
          <w:trHeight w:val="357"/>
          <w:jc w:val="center"/>
        </w:trPr>
        <w:tc>
          <w:tcPr>
            <w:tcW w:w="1567" w:type="dxa"/>
          </w:tcPr>
          <w:p w14:paraId="0BE91DE5" w14:textId="77777777" w:rsidR="00815C72" w:rsidRDefault="00000000">
            <w:pPr>
              <w:autoSpaceDE w:val="0"/>
              <w:autoSpaceDN w:val="0"/>
              <w:adjustRightInd w:val="0"/>
              <w:jc w:val="center"/>
              <w:rPr>
                <w:color w:val="000000"/>
                <w:kern w:val="0"/>
                <w:sz w:val="24"/>
              </w:rPr>
            </w:pPr>
            <w:r>
              <w:rPr>
                <w:color w:val="000000"/>
                <w:kern w:val="0"/>
                <w:sz w:val="24"/>
              </w:rPr>
              <w:t>31:16</w:t>
            </w:r>
          </w:p>
        </w:tc>
        <w:tc>
          <w:tcPr>
            <w:tcW w:w="1567" w:type="dxa"/>
          </w:tcPr>
          <w:p w14:paraId="092C8069" w14:textId="77777777" w:rsidR="00815C72" w:rsidRDefault="00000000">
            <w:pPr>
              <w:autoSpaceDE w:val="0"/>
              <w:autoSpaceDN w:val="0"/>
              <w:adjustRightInd w:val="0"/>
              <w:jc w:val="center"/>
              <w:rPr>
                <w:color w:val="000000"/>
                <w:kern w:val="0"/>
                <w:sz w:val="24"/>
              </w:rPr>
            </w:pPr>
            <w:r>
              <w:rPr>
                <w:color w:val="000000"/>
                <w:kern w:val="0"/>
                <w:sz w:val="24"/>
              </w:rPr>
              <w:t>15:0</w:t>
            </w:r>
          </w:p>
        </w:tc>
      </w:tr>
      <w:tr w:rsidR="00815C72" w14:paraId="085EDBFF" w14:textId="77777777">
        <w:trPr>
          <w:trHeight w:val="394"/>
          <w:jc w:val="center"/>
        </w:trPr>
        <w:tc>
          <w:tcPr>
            <w:tcW w:w="1567" w:type="dxa"/>
          </w:tcPr>
          <w:p w14:paraId="394CD07D"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52E7240D" w14:textId="77777777" w:rsidR="00815C72" w:rsidRDefault="00000000">
            <w:pPr>
              <w:autoSpaceDE w:val="0"/>
              <w:autoSpaceDN w:val="0"/>
              <w:adjustRightInd w:val="0"/>
              <w:jc w:val="center"/>
              <w:rPr>
                <w:color w:val="000000"/>
                <w:kern w:val="0"/>
                <w:sz w:val="24"/>
              </w:rPr>
            </w:pPr>
            <w:r>
              <w:rPr>
                <w:color w:val="000000"/>
                <w:kern w:val="0"/>
                <w:sz w:val="24"/>
              </w:rPr>
              <w:t>SKDV</w:t>
            </w:r>
          </w:p>
        </w:tc>
      </w:tr>
    </w:tbl>
    <w:p w14:paraId="3A2A6DE0" w14:textId="77777777" w:rsidR="00815C72" w:rsidRDefault="00000000">
      <w:pPr>
        <w:rPr>
          <w:b/>
          <w:sz w:val="28"/>
          <w:szCs w:val="28"/>
        </w:rPr>
      </w:pPr>
      <w:r>
        <w:rPr>
          <w:b/>
          <w:bCs/>
          <w:color w:val="000000"/>
          <w:kern w:val="0"/>
          <w:sz w:val="24"/>
        </w:rPr>
        <w:t>Table 3-6Fields for Register: BAUDR</w:t>
      </w:r>
    </w:p>
    <w:tbl>
      <w:tblPr>
        <w:tblW w:w="856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48"/>
        <w:gridCol w:w="1080"/>
        <w:gridCol w:w="900"/>
        <w:gridCol w:w="1260"/>
        <w:gridCol w:w="4680"/>
      </w:tblGrid>
      <w:tr w:rsidR="00815C72" w14:paraId="4648D4E9" w14:textId="77777777">
        <w:tc>
          <w:tcPr>
            <w:tcW w:w="648" w:type="dxa"/>
            <w:tcBorders>
              <w:top w:val="thickThinSmallGap" w:sz="12" w:space="0" w:color="auto"/>
              <w:left w:val="thickThinSmallGap" w:sz="12" w:space="0" w:color="auto"/>
              <w:bottom w:val="thickThinSmallGap" w:sz="12" w:space="0" w:color="auto"/>
              <w:right w:val="single" w:sz="6" w:space="0" w:color="auto"/>
            </w:tcBorders>
          </w:tcPr>
          <w:p w14:paraId="08C5F29C" w14:textId="77777777" w:rsidR="00815C72" w:rsidRDefault="00000000">
            <w:pPr>
              <w:jc w:val="center"/>
              <w:rPr>
                <w:b/>
                <w:sz w:val="24"/>
              </w:rPr>
            </w:pPr>
            <w:r>
              <w:rPr>
                <w:b/>
                <w:sz w:val="24"/>
              </w:rPr>
              <w:t>Bits</w:t>
            </w:r>
          </w:p>
        </w:tc>
        <w:tc>
          <w:tcPr>
            <w:tcW w:w="1080" w:type="dxa"/>
            <w:tcBorders>
              <w:top w:val="thickThinSmallGap" w:sz="12" w:space="0" w:color="auto"/>
              <w:left w:val="single" w:sz="6" w:space="0" w:color="auto"/>
              <w:bottom w:val="thickThinSmallGap" w:sz="12" w:space="0" w:color="auto"/>
              <w:right w:val="single" w:sz="6" w:space="0" w:color="auto"/>
            </w:tcBorders>
          </w:tcPr>
          <w:p w14:paraId="2CF9020C"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67D042C0"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3B9DA906" w14:textId="77777777" w:rsidR="00815C72" w:rsidRDefault="00000000">
            <w:pPr>
              <w:jc w:val="center"/>
              <w:rPr>
                <w:b/>
                <w:sz w:val="24"/>
              </w:rPr>
            </w:pPr>
            <w:r>
              <w:rPr>
                <w:b/>
                <w:sz w:val="24"/>
              </w:rPr>
              <w:t>Memory Access</w:t>
            </w:r>
          </w:p>
        </w:tc>
        <w:tc>
          <w:tcPr>
            <w:tcW w:w="4680" w:type="dxa"/>
            <w:tcBorders>
              <w:top w:val="thickThinSmallGap" w:sz="12" w:space="0" w:color="auto"/>
              <w:left w:val="single" w:sz="6" w:space="0" w:color="auto"/>
              <w:bottom w:val="thickThinSmallGap" w:sz="12" w:space="0" w:color="auto"/>
              <w:right w:val="thinThickSmallGap" w:sz="12" w:space="0" w:color="auto"/>
            </w:tcBorders>
          </w:tcPr>
          <w:p w14:paraId="2A6A2CE3" w14:textId="77777777" w:rsidR="00815C72" w:rsidRDefault="00000000">
            <w:pPr>
              <w:jc w:val="center"/>
              <w:rPr>
                <w:b/>
                <w:sz w:val="24"/>
              </w:rPr>
            </w:pPr>
            <w:r>
              <w:rPr>
                <w:b/>
                <w:sz w:val="24"/>
              </w:rPr>
              <w:t>Description</w:t>
            </w:r>
          </w:p>
        </w:tc>
      </w:tr>
      <w:tr w:rsidR="00815C72" w14:paraId="5F7180F1" w14:textId="77777777">
        <w:tc>
          <w:tcPr>
            <w:tcW w:w="648" w:type="dxa"/>
            <w:tcBorders>
              <w:top w:val="thickThinSmallGap" w:sz="12" w:space="0" w:color="auto"/>
              <w:bottom w:val="double" w:sz="4" w:space="0" w:color="auto"/>
              <w:right w:val="single" w:sz="6" w:space="0" w:color="auto"/>
            </w:tcBorders>
          </w:tcPr>
          <w:p w14:paraId="731CBD51" w14:textId="77777777" w:rsidR="00815C72" w:rsidRDefault="00000000">
            <w:pPr>
              <w:jc w:val="center"/>
              <w:rPr>
                <w:sz w:val="24"/>
              </w:rPr>
            </w:pPr>
            <w:r>
              <w:rPr>
                <w:sz w:val="24"/>
              </w:rPr>
              <w:t>15:0</w:t>
            </w:r>
          </w:p>
        </w:tc>
        <w:tc>
          <w:tcPr>
            <w:tcW w:w="1080" w:type="dxa"/>
            <w:tcBorders>
              <w:top w:val="thickThinSmallGap" w:sz="12" w:space="0" w:color="auto"/>
              <w:left w:val="single" w:sz="6" w:space="0" w:color="auto"/>
              <w:bottom w:val="double" w:sz="4" w:space="0" w:color="auto"/>
              <w:right w:val="single" w:sz="6" w:space="0" w:color="auto"/>
            </w:tcBorders>
          </w:tcPr>
          <w:p w14:paraId="3097C1FD" w14:textId="77777777" w:rsidR="00815C72" w:rsidRDefault="00000000">
            <w:pPr>
              <w:jc w:val="center"/>
              <w:rPr>
                <w:sz w:val="24"/>
              </w:rPr>
            </w:pPr>
            <w:r>
              <w:rPr>
                <w:sz w:val="24"/>
              </w:rPr>
              <w:t>SKDV</w:t>
            </w:r>
          </w:p>
        </w:tc>
        <w:tc>
          <w:tcPr>
            <w:tcW w:w="900" w:type="dxa"/>
            <w:tcBorders>
              <w:top w:val="thickThinSmallGap" w:sz="12" w:space="0" w:color="auto"/>
              <w:left w:val="single" w:sz="6" w:space="0" w:color="auto"/>
              <w:bottom w:val="double" w:sz="4" w:space="0" w:color="auto"/>
              <w:right w:val="single" w:sz="6" w:space="0" w:color="auto"/>
            </w:tcBorders>
          </w:tcPr>
          <w:p w14:paraId="48F9E099" w14:textId="77777777" w:rsidR="00815C72" w:rsidRDefault="00000000">
            <w:pPr>
              <w:jc w:val="center"/>
              <w:rPr>
                <w:sz w:val="24"/>
              </w:rPr>
            </w:pPr>
            <w:r>
              <w:rPr>
                <w:sz w:val="24"/>
              </w:rPr>
              <w:t>0x0</w:t>
            </w:r>
          </w:p>
        </w:tc>
        <w:tc>
          <w:tcPr>
            <w:tcW w:w="1260" w:type="dxa"/>
            <w:tcBorders>
              <w:top w:val="thickThinSmallGap" w:sz="12" w:space="0" w:color="auto"/>
              <w:left w:val="single" w:sz="6" w:space="0" w:color="auto"/>
              <w:bottom w:val="double" w:sz="4" w:space="0" w:color="auto"/>
              <w:right w:val="single" w:sz="6" w:space="0" w:color="auto"/>
            </w:tcBorders>
          </w:tcPr>
          <w:p w14:paraId="352A37AE" w14:textId="77777777" w:rsidR="00815C72" w:rsidRDefault="00000000">
            <w:pPr>
              <w:jc w:val="center"/>
              <w:rPr>
                <w:sz w:val="24"/>
              </w:rPr>
            </w:pPr>
            <w:r>
              <w:rPr>
                <w:sz w:val="24"/>
              </w:rPr>
              <w:t>R/W</w:t>
            </w:r>
          </w:p>
        </w:tc>
        <w:tc>
          <w:tcPr>
            <w:tcW w:w="4680" w:type="dxa"/>
            <w:tcBorders>
              <w:top w:val="thickThinSmallGap" w:sz="12" w:space="0" w:color="auto"/>
              <w:left w:val="single" w:sz="6" w:space="0" w:color="auto"/>
              <w:bottom w:val="double" w:sz="4" w:space="0" w:color="auto"/>
            </w:tcBorders>
          </w:tcPr>
          <w:p w14:paraId="2FA6EFD8" w14:textId="77777777" w:rsidR="00815C72" w:rsidRDefault="00000000">
            <w:pPr>
              <w:autoSpaceDE w:val="0"/>
              <w:autoSpaceDN w:val="0"/>
              <w:adjustRightInd w:val="0"/>
              <w:jc w:val="left"/>
              <w:rPr>
                <w:kern w:val="0"/>
                <w:sz w:val="24"/>
              </w:rPr>
            </w:pPr>
            <w:r>
              <w:rPr>
                <w:b/>
                <w:bCs/>
                <w:kern w:val="0"/>
                <w:sz w:val="24"/>
              </w:rPr>
              <w:t xml:space="preserve">SSI Clock Divider </w:t>
            </w:r>
            <w:r>
              <w:rPr>
                <w:kern w:val="0"/>
                <w:sz w:val="24"/>
              </w:rPr>
              <w:t>. The LSB for this field is always set to 0 and is unaffected by a write operation, which ensures an even value is held in this register. If the value is 0, the serial output clock (sclk_out) is disabled. The frequency of the sclk_out is derived from the following equation:</w:t>
            </w:r>
          </w:p>
          <w:p w14:paraId="324BFEF2" w14:textId="77777777" w:rsidR="00815C72" w:rsidRDefault="00000000">
            <w:pPr>
              <w:autoSpaceDE w:val="0"/>
              <w:autoSpaceDN w:val="0"/>
              <w:adjustRightInd w:val="0"/>
              <w:jc w:val="left"/>
              <w:rPr>
                <w:kern w:val="0"/>
                <w:sz w:val="24"/>
              </w:rPr>
            </w:pPr>
            <w:r>
              <w:rPr>
                <w:kern w:val="0"/>
                <w:sz w:val="24"/>
              </w:rPr>
              <w:t xml:space="preserve">Fsclk_out = Fssi_clk / SCKDV </w:t>
            </w:r>
          </w:p>
          <w:p w14:paraId="28805CB6" w14:textId="77777777" w:rsidR="00815C72" w:rsidRDefault="00000000">
            <w:pPr>
              <w:autoSpaceDE w:val="0"/>
              <w:autoSpaceDN w:val="0"/>
              <w:adjustRightInd w:val="0"/>
              <w:jc w:val="left"/>
              <w:rPr>
                <w:kern w:val="0"/>
                <w:sz w:val="24"/>
              </w:rPr>
            </w:pPr>
            <w:r>
              <w:rPr>
                <w:kern w:val="0"/>
                <w:sz w:val="24"/>
              </w:rPr>
              <w:t>where SCKDV is any even value between 2 and 65534.</w:t>
            </w:r>
          </w:p>
        </w:tc>
      </w:tr>
    </w:tbl>
    <w:p w14:paraId="206C7AB0" w14:textId="77777777" w:rsidR="00815C72" w:rsidRDefault="00000000">
      <w:pPr>
        <w:pStyle w:val="aff2"/>
        <w:numPr>
          <w:ilvl w:val="0"/>
          <w:numId w:val="24"/>
        </w:numPr>
        <w:ind w:firstLineChars="0"/>
        <w:outlineLvl w:val="2"/>
        <w:rPr>
          <w:rFonts w:ascii="Times New Roman" w:hAnsi="Times New Roman"/>
          <w:b/>
          <w:sz w:val="28"/>
          <w:szCs w:val="28"/>
        </w:rPr>
      </w:pPr>
      <w:bookmarkStart w:id="431" w:name="_Toc144813458"/>
      <w:bookmarkStart w:id="432" w:name="_Toc289190585"/>
      <w:bookmarkStart w:id="433" w:name="_Toc285270081"/>
      <w:bookmarkStart w:id="434" w:name="_Toc289188291"/>
      <w:bookmarkStart w:id="435" w:name="_Toc195892085"/>
      <w:r>
        <w:rPr>
          <w:rFonts w:ascii="Times New Roman" w:hAnsi="Times New Roman"/>
          <w:b/>
          <w:sz w:val="28"/>
          <w:szCs w:val="28"/>
        </w:rPr>
        <w:t>TXFTLR</w:t>
      </w:r>
      <w:bookmarkEnd w:id="431"/>
      <w:bookmarkEnd w:id="432"/>
      <w:bookmarkEnd w:id="433"/>
      <w:bookmarkEnd w:id="434"/>
      <w:bookmarkEnd w:id="435"/>
    </w:p>
    <w:p w14:paraId="7CAB834E"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Name: </w:t>
      </w:r>
      <w:r>
        <w:rPr>
          <w:color w:val="000000"/>
          <w:kern w:val="0"/>
          <w:sz w:val="24"/>
        </w:rPr>
        <w:t>Transmit FIFO Threshold Level</w:t>
      </w:r>
    </w:p>
    <w:p w14:paraId="5AD95194" w14:textId="77777777" w:rsidR="00815C72" w:rsidRDefault="00000000">
      <w:pPr>
        <w:autoSpaceDE w:val="0"/>
        <w:autoSpaceDN w:val="0"/>
        <w:adjustRightInd w:val="0"/>
        <w:jc w:val="left"/>
        <w:rPr>
          <w:color w:val="000000"/>
          <w:kern w:val="0"/>
          <w:sz w:val="24"/>
        </w:rPr>
      </w:pPr>
      <w:r>
        <w:rPr>
          <w:rFonts w:eastAsia="ZapfDingbats"/>
          <w:kern w:val="0"/>
          <w:sz w:val="16"/>
          <w:szCs w:val="16"/>
        </w:rPr>
        <w:t>●</w:t>
      </w:r>
      <w:r>
        <w:rPr>
          <w:kern w:val="0"/>
          <w:sz w:val="16"/>
          <w:szCs w:val="16"/>
        </w:rPr>
        <w:t xml:space="preserve"> </w:t>
      </w:r>
      <w:r>
        <w:rPr>
          <w:b/>
          <w:bCs/>
          <w:kern w:val="0"/>
          <w:sz w:val="24"/>
        </w:rPr>
        <w:t xml:space="preserve">Description: </w:t>
      </w:r>
      <w:r>
        <w:rPr>
          <w:color w:val="000000"/>
          <w:kern w:val="0"/>
          <w:sz w:val="24"/>
        </w:rPr>
        <w:t>This register controls the threshold value for the transmit FIFO memory. The APB_SSI is enabled and disabled by writing to the SSIENR register..</w:t>
      </w:r>
    </w:p>
    <w:p w14:paraId="5E1B798C" w14:textId="77777777" w:rsidR="00815C72" w:rsidRDefault="00000000">
      <w:pPr>
        <w:autoSpaceDE w:val="0"/>
        <w:autoSpaceDN w:val="0"/>
        <w:adjustRightInd w:val="0"/>
        <w:jc w:val="left"/>
        <w:rPr>
          <w:iCs/>
          <w:color w:val="FF0000"/>
          <w:kern w:val="0"/>
          <w:sz w:val="24"/>
        </w:rPr>
      </w:pPr>
      <w:r>
        <w:rPr>
          <w:rFonts w:eastAsia="ZapfDingbats"/>
          <w:color w:val="000000"/>
          <w:kern w:val="0"/>
          <w:sz w:val="16"/>
          <w:szCs w:val="16"/>
        </w:rPr>
        <w:t xml:space="preserve">● </w:t>
      </w:r>
      <w:r>
        <w:rPr>
          <w:b/>
          <w:bCs/>
          <w:color w:val="000000"/>
          <w:kern w:val="0"/>
          <w:sz w:val="24"/>
        </w:rPr>
        <w:t xml:space="preserve">Size </w:t>
      </w:r>
      <w:r>
        <w:rPr>
          <w:b/>
          <w:bCs/>
          <w:kern w:val="0"/>
          <w:sz w:val="24"/>
        </w:rPr>
        <w:t xml:space="preserve">: </w:t>
      </w:r>
      <w:r>
        <w:rPr>
          <w:iCs/>
          <w:kern w:val="0"/>
          <w:sz w:val="24"/>
        </w:rPr>
        <w:t>32bits</w:t>
      </w:r>
    </w:p>
    <w:p w14:paraId="5F12E771"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Address Offset: </w:t>
      </w:r>
      <w:r>
        <w:rPr>
          <w:color w:val="000000"/>
          <w:kern w:val="0"/>
          <w:sz w:val="24"/>
        </w:rPr>
        <w:t>0x18</w:t>
      </w:r>
    </w:p>
    <w:p w14:paraId="7345D65B"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Read/write access: </w:t>
      </w:r>
      <w:r>
        <w:rPr>
          <w:color w:val="000000"/>
          <w:kern w:val="0"/>
          <w:sz w:val="24"/>
        </w:rPr>
        <w:t>read/write</w:t>
      </w:r>
    </w:p>
    <w:p w14:paraId="593D4802" w14:textId="77777777" w:rsidR="00815C72" w:rsidRDefault="00000000">
      <w:pPr>
        <w:rPr>
          <w:kern w:val="0"/>
          <w:sz w:val="24"/>
        </w:rPr>
      </w:pPr>
      <w:r>
        <w:rPr>
          <w:rFonts w:eastAsia="ZapfDingbats"/>
          <w:kern w:val="0"/>
          <w:sz w:val="16"/>
          <w:szCs w:val="16"/>
        </w:rPr>
        <w:t>●</w:t>
      </w:r>
      <w:r>
        <w:rPr>
          <w:kern w:val="0"/>
          <w:sz w:val="24"/>
        </w:rPr>
        <w:t xml:space="preserve"> </w:t>
      </w:r>
      <w:r>
        <w:rPr>
          <w:b/>
          <w:bCs/>
          <w:kern w:val="0"/>
          <w:sz w:val="24"/>
        </w:rPr>
        <w:t xml:space="preserve">Reset Value: </w:t>
      </w:r>
      <w:r>
        <w:rPr>
          <w:kern w:val="0"/>
          <w:sz w:val="24"/>
        </w:rPr>
        <w:t>0x0</w:t>
      </w:r>
    </w:p>
    <w:p w14:paraId="1F0064BF" w14:textId="77777777" w:rsidR="00815C72" w:rsidRDefault="00815C72">
      <w:pPr>
        <w:autoSpaceDE w:val="0"/>
        <w:autoSpaceDN w:val="0"/>
        <w:adjustRightInd w:val="0"/>
        <w:jc w:val="left"/>
        <w:rPr>
          <w:color w:val="000000"/>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0C4FC888" w14:textId="77777777">
        <w:trPr>
          <w:trHeight w:val="357"/>
          <w:jc w:val="center"/>
        </w:trPr>
        <w:tc>
          <w:tcPr>
            <w:tcW w:w="1567" w:type="dxa"/>
          </w:tcPr>
          <w:p w14:paraId="6D25BC11" w14:textId="77777777" w:rsidR="00815C72" w:rsidRDefault="00000000">
            <w:pPr>
              <w:autoSpaceDE w:val="0"/>
              <w:autoSpaceDN w:val="0"/>
              <w:adjustRightInd w:val="0"/>
              <w:jc w:val="center"/>
              <w:rPr>
                <w:kern w:val="0"/>
                <w:sz w:val="24"/>
              </w:rPr>
            </w:pPr>
            <w:r>
              <w:rPr>
                <w:kern w:val="0"/>
                <w:sz w:val="24"/>
              </w:rPr>
              <w:t>31:3</w:t>
            </w:r>
          </w:p>
        </w:tc>
        <w:tc>
          <w:tcPr>
            <w:tcW w:w="1567" w:type="dxa"/>
          </w:tcPr>
          <w:p w14:paraId="5BACB95B" w14:textId="77777777" w:rsidR="00815C72" w:rsidRDefault="00000000">
            <w:pPr>
              <w:autoSpaceDE w:val="0"/>
              <w:autoSpaceDN w:val="0"/>
              <w:adjustRightInd w:val="0"/>
              <w:jc w:val="center"/>
              <w:rPr>
                <w:kern w:val="0"/>
                <w:sz w:val="24"/>
              </w:rPr>
            </w:pPr>
            <w:r>
              <w:rPr>
                <w:kern w:val="0"/>
                <w:sz w:val="24"/>
              </w:rPr>
              <w:t>2:0</w:t>
            </w:r>
          </w:p>
        </w:tc>
      </w:tr>
      <w:tr w:rsidR="00815C72" w14:paraId="23500268" w14:textId="77777777">
        <w:trPr>
          <w:trHeight w:val="394"/>
          <w:jc w:val="center"/>
        </w:trPr>
        <w:tc>
          <w:tcPr>
            <w:tcW w:w="1567" w:type="dxa"/>
          </w:tcPr>
          <w:p w14:paraId="6BCCAF2B"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2668F371" w14:textId="77777777" w:rsidR="00815C72" w:rsidRDefault="00000000">
            <w:pPr>
              <w:autoSpaceDE w:val="0"/>
              <w:autoSpaceDN w:val="0"/>
              <w:adjustRightInd w:val="0"/>
              <w:jc w:val="center"/>
              <w:rPr>
                <w:color w:val="000000"/>
                <w:kern w:val="0"/>
                <w:sz w:val="24"/>
              </w:rPr>
            </w:pPr>
            <w:r>
              <w:rPr>
                <w:color w:val="000000"/>
                <w:kern w:val="0"/>
                <w:sz w:val="24"/>
              </w:rPr>
              <w:t>TFT</w:t>
            </w:r>
          </w:p>
        </w:tc>
      </w:tr>
    </w:tbl>
    <w:p w14:paraId="4F7906C7" w14:textId="77777777" w:rsidR="00815C72" w:rsidRDefault="00000000">
      <w:pPr>
        <w:rPr>
          <w:b/>
          <w:sz w:val="28"/>
          <w:szCs w:val="28"/>
        </w:rPr>
      </w:pPr>
      <w:r>
        <w:rPr>
          <w:b/>
          <w:bCs/>
          <w:color w:val="000000"/>
          <w:kern w:val="0"/>
          <w:sz w:val="24"/>
        </w:rPr>
        <w:t>Table 3-7Fields for Register: TXFTLR</w:t>
      </w:r>
    </w:p>
    <w:tbl>
      <w:tblPr>
        <w:tblW w:w="856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48"/>
        <w:gridCol w:w="900"/>
        <w:gridCol w:w="900"/>
        <w:gridCol w:w="1134"/>
        <w:gridCol w:w="4986"/>
      </w:tblGrid>
      <w:tr w:rsidR="00815C72" w14:paraId="236340F4" w14:textId="77777777">
        <w:tc>
          <w:tcPr>
            <w:tcW w:w="648" w:type="dxa"/>
            <w:tcBorders>
              <w:top w:val="thickThinSmallGap" w:sz="12" w:space="0" w:color="auto"/>
              <w:left w:val="thickThinSmallGap" w:sz="12" w:space="0" w:color="auto"/>
              <w:bottom w:val="thickThinSmallGap" w:sz="12" w:space="0" w:color="auto"/>
              <w:right w:val="single" w:sz="6" w:space="0" w:color="auto"/>
            </w:tcBorders>
          </w:tcPr>
          <w:p w14:paraId="7105E691" w14:textId="77777777" w:rsidR="00815C72" w:rsidRDefault="00000000">
            <w:pPr>
              <w:jc w:val="center"/>
              <w:rPr>
                <w:b/>
                <w:sz w:val="24"/>
              </w:rPr>
            </w:pPr>
            <w:r>
              <w:rPr>
                <w:b/>
                <w:sz w:val="24"/>
              </w:rPr>
              <w:t>Bits</w:t>
            </w:r>
          </w:p>
        </w:tc>
        <w:tc>
          <w:tcPr>
            <w:tcW w:w="900" w:type="dxa"/>
            <w:tcBorders>
              <w:top w:val="thickThinSmallGap" w:sz="12" w:space="0" w:color="auto"/>
              <w:left w:val="single" w:sz="6" w:space="0" w:color="auto"/>
              <w:bottom w:val="thickThinSmallGap" w:sz="12" w:space="0" w:color="auto"/>
              <w:right w:val="single" w:sz="6" w:space="0" w:color="auto"/>
            </w:tcBorders>
          </w:tcPr>
          <w:p w14:paraId="0A6B468F"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507E956B" w14:textId="77777777" w:rsidR="00815C72" w:rsidRDefault="00000000">
            <w:pPr>
              <w:jc w:val="center"/>
              <w:rPr>
                <w:b/>
                <w:sz w:val="24"/>
              </w:rPr>
            </w:pPr>
            <w:r>
              <w:rPr>
                <w:b/>
                <w:bCs/>
                <w:color w:val="000000"/>
                <w:kern w:val="0"/>
                <w:sz w:val="24"/>
              </w:rPr>
              <w:t>Reset Value</w:t>
            </w:r>
          </w:p>
        </w:tc>
        <w:tc>
          <w:tcPr>
            <w:tcW w:w="1134" w:type="dxa"/>
            <w:tcBorders>
              <w:top w:val="thickThinSmallGap" w:sz="12" w:space="0" w:color="auto"/>
              <w:left w:val="single" w:sz="6" w:space="0" w:color="auto"/>
              <w:bottom w:val="thickThinSmallGap" w:sz="12" w:space="0" w:color="auto"/>
              <w:right w:val="single" w:sz="6" w:space="0" w:color="auto"/>
            </w:tcBorders>
          </w:tcPr>
          <w:p w14:paraId="23370FED" w14:textId="77777777" w:rsidR="00815C72" w:rsidRDefault="00000000">
            <w:pPr>
              <w:jc w:val="center"/>
              <w:rPr>
                <w:b/>
                <w:sz w:val="24"/>
              </w:rPr>
            </w:pPr>
            <w:r>
              <w:rPr>
                <w:b/>
                <w:sz w:val="24"/>
              </w:rPr>
              <w:t>Memory Access</w:t>
            </w:r>
          </w:p>
        </w:tc>
        <w:tc>
          <w:tcPr>
            <w:tcW w:w="4986" w:type="dxa"/>
            <w:tcBorders>
              <w:top w:val="thickThinSmallGap" w:sz="12" w:space="0" w:color="auto"/>
              <w:left w:val="single" w:sz="6" w:space="0" w:color="auto"/>
              <w:bottom w:val="thickThinSmallGap" w:sz="12" w:space="0" w:color="auto"/>
              <w:right w:val="thinThickSmallGap" w:sz="12" w:space="0" w:color="auto"/>
            </w:tcBorders>
          </w:tcPr>
          <w:p w14:paraId="126AB9B6" w14:textId="77777777" w:rsidR="00815C72" w:rsidRDefault="00000000">
            <w:pPr>
              <w:jc w:val="center"/>
              <w:rPr>
                <w:b/>
                <w:sz w:val="24"/>
              </w:rPr>
            </w:pPr>
            <w:r>
              <w:rPr>
                <w:b/>
                <w:sz w:val="24"/>
              </w:rPr>
              <w:t>Description</w:t>
            </w:r>
          </w:p>
        </w:tc>
      </w:tr>
      <w:tr w:rsidR="00815C72" w14:paraId="5631FAEE" w14:textId="77777777">
        <w:tc>
          <w:tcPr>
            <w:tcW w:w="648" w:type="dxa"/>
            <w:tcBorders>
              <w:top w:val="thickThinSmallGap" w:sz="12" w:space="0" w:color="auto"/>
              <w:bottom w:val="double" w:sz="4" w:space="0" w:color="auto"/>
              <w:right w:val="single" w:sz="6" w:space="0" w:color="auto"/>
            </w:tcBorders>
          </w:tcPr>
          <w:p w14:paraId="31BF8F35" w14:textId="77777777" w:rsidR="00815C72" w:rsidRDefault="00000000">
            <w:pPr>
              <w:jc w:val="center"/>
              <w:rPr>
                <w:sz w:val="24"/>
              </w:rPr>
            </w:pPr>
            <w:r>
              <w:rPr>
                <w:sz w:val="24"/>
              </w:rPr>
              <w:t>2:0</w:t>
            </w:r>
          </w:p>
        </w:tc>
        <w:tc>
          <w:tcPr>
            <w:tcW w:w="900" w:type="dxa"/>
            <w:tcBorders>
              <w:top w:val="thickThinSmallGap" w:sz="12" w:space="0" w:color="auto"/>
              <w:left w:val="single" w:sz="6" w:space="0" w:color="auto"/>
              <w:bottom w:val="double" w:sz="4" w:space="0" w:color="auto"/>
              <w:right w:val="single" w:sz="6" w:space="0" w:color="auto"/>
            </w:tcBorders>
          </w:tcPr>
          <w:p w14:paraId="1CE5B16F" w14:textId="77777777" w:rsidR="00815C72" w:rsidRDefault="00000000">
            <w:pPr>
              <w:autoSpaceDE w:val="0"/>
              <w:autoSpaceDN w:val="0"/>
              <w:adjustRightInd w:val="0"/>
              <w:jc w:val="center"/>
              <w:rPr>
                <w:kern w:val="0"/>
                <w:sz w:val="24"/>
              </w:rPr>
            </w:pPr>
            <w:r>
              <w:rPr>
                <w:kern w:val="0"/>
                <w:sz w:val="24"/>
              </w:rPr>
              <w:t>TFT</w:t>
            </w:r>
          </w:p>
        </w:tc>
        <w:tc>
          <w:tcPr>
            <w:tcW w:w="900" w:type="dxa"/>
            <w:tcBorders>
              <w:top w:val="thickThinSmallGap" w:sz="12" w:space="0" w:color="auto"/>
              <w:left w:val="single" w:sz="6" w:space="0" w:color="auto"/>
              <w:bottom w:val="double" w:sz="4" w:space="0" w:color="auto"/>
              <w:right w:val="single" w:sz="6" w:space="0" w:color="auto"/>
            </w:tcBorders>
          </w:tcPr>
          <w:p w14:paraId="32D4A63F" w14:textId="77777777" w:rsidR="00815C72" w:rsidRDefault="00000000">
            <w:pPr>
              <w:autoSpaceDE w:val="0"/>
              <w:autoSpaceDN w:val="0"/>
              <w:adjustRightInd w:val="0"/>
              <w:jc w:val="center"/>
              <w:rPr>
                <w:kern w:val="0"/>
                <w:sz w:val="24"/>
              </w:rPr>
            </w:pPr>
            <w:r>
              <w:rPr>
                <w:kern w:val="0"/>
                <w:sz w:val="24"/>
              </w:rPr>
              <w:t>0x0</w:t>
            </w:r>
          </w:p>
        </w:tc>
        <w:tc>
          <w:tcPr>
            <w:tcW w:w="1134" w:type="dxa"/>
            <w:tcBorders>
              <w:top w:val="thickThinSmallGap" w:sz="12" w:space="0" w:color="auto"/>
              <w:left w:val="single" w:sz="6" w:space="0" w:color="auto"/>
              <w:bottom w:val="double" w:sz="4" w:space="0" w:color="auto"/>
              <w:right w:val="single" w:sz="6" w:space="0" w:color="auto"/>
            </w:tcBorders>
          </w:tcPr>
          <w:p w14:paraId="22FA9E33" w14:textId="77777777" w:rsidR="00815C72" w:rsidRDefault="00000000">
            <w:pPr>
              <w:autoSpaceDE w:val="0"/>
              <w:autoSpaceDN w:val="0"/>
              <w:adjustRightInd w:val="0"/>
              <w:jc w:val="center"/>
              <w:rPr>
                <w:kern w:val="0"/>
                <w:sz w:val="24"/>
              </w:rPr>
            </w:pPr>
            <w:r>
              <w:rPr>
                <w:kern w:val="0"/>
                <w:sz w:val="24"/>
              </w:rPr>
              <w:t>R/W</w:t>
            </w:r>
          </w:p>
        </w:tc>
        <w:tc>
          <w:tcPr>
            <w:tcW w:w="4986" w:type="dxa"/>
            <w:tcBorders>
              <w:top w:val="thickThinSmallGap" w:sz="12" w:space="0" w:color="auto"/>
              <w:left w:val="single" w:sz="6" w:space="0" w:color="auto"/>
              <w:bottom w:val="double" w:sz="4" w:space="0" w:color="auto"/>
            </w:tcBorders>
          </w:tcPr>
          <w:p w14:paraId="0393BFCE" w14:textId="77777777" w:rsidR="00815C72" w:rsidRDefault="00000000">
            <w:pPr>
              <w:autoSpaceDE w:val="0"/>
              <w:autoSpaceDN w:val="0"/>
              <w:adjustRightInd w:val="0"/>
              <w:jc w:val="left"/>
              <w:rPr>
                <w:color w:val="000000"/>
                <w:kern w:val="0"/>
                <w:sz w:val="24"/>
              </w:rPr>
            </w:pPr>
            <w:r>
              <w:rPr>
                <w:b/>
                <w:bCs/>
                <w:color w:val="000000"/>
                <w:kern w:val="0"/>
                <w:sz w:val="24"/>
              </w:rPr>
              <w:t xml:space="preserve">Transmit FIFO Threshold </w:t>
            </w:r>
            <w:r>
              <w:rPr>
                <w:color w:val="000000"/>
                <w:kern w:val="0"/>
                <w:sz w:val="24"/>
              </w:rPr>
              <w:t xml:space="preserve">. Controls the level of entries (or below) at which the transmit FIFO controller triggers an interrupt. The FIFO depth </w:t>
            </w:r>
            <w:r>
              <w:rPr>
                <w:color w:val="000000"/>
                <w:kern w:val="0"/>
                <w:sz w:val="24"/>
              </w:rPr>
              <w:lastRenderedPageBreak/>
              <w:t>is 16 ; If you attempt to set this value greater than or equal to the depth of the FIFO, this field is not written and retains its current value. When the number of transmit FIFO entries is less than or equal to this value, the transmit FIFO empty interrupt is triggered.</w:t>
            </w:r>
          </w:p>
        </w:tc>
      </w:tr>
    </w:tbl>
    <w:p w14:paraId="56746609" w14:textId="77777777" w:rsidR="00815C72" w:rsidRDefault="00000000">
      <w:pPr>
        <w:pStyle w:val="aff2"/>
        <w:numPr>
          <w:ilvl w:val="0"/>
          <w:numId w:val="24"/>
        </w:numPr>
        <w:ind w:firstLineChars="0"/>
        <w:outlineLvl w:val="2"/>
        <w:rPr>
          <w:rFonts w:ascii="Times New Roman" w:hAnsi="Times New Roman"/>
          <w:b/>
          <w:sz w:val="28"/>
          <w:szCs w:val="28"/>
        </w:rPr>
      </w:pPr>
      <w:bookmarkStart w:id="436" w:name="_Toc285270082"/>
      <w:bookmarkStart w:id="437" w:name="_Toc289188292"/>
      <w:bookmarkStart w:id="438" w:name="_Toc289190586"/>
      <w:bookmarkStart w:id="439" w:name="_Toc144813459"/>
      <w:bookmarkStart w:id="440" w:name="_Toc195892086"/>
      <w:r>
        <w:rPr>
          <w:rFonts w:ascii="Times New Roman" w:hAnsi="Times New Roman"/>
          <w:b/>
          <w:sz w:val="28"/>
          <w:szCs w:val="28"/>
        </w:rPr>
        <w:lastRenderedPageBreak/>
        <w:t>RXFTLR</w:t>
      </w:r>
      <w:bookmarkEnd w:id="436"/>
      <w:bookmarkEnd w:id="437"/>
      <w:bookmarkEnd w:id="438"/>
      <w:bookmarkEnd w:id="439"/>
      <w:bookmarkEnd w:id="440"/>
    </w:p>
    <w:p w14:paraId="4A7B3E7C"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Name: </w:t>
      </w:r>
      <w:r>
        <w:rPr>
          <w:color w:val="000000"/>
          <w:kern w:val="0"/>
          <w:sz w:val="24"/>
        </w:rPr>
        <w:t>Receive FIFO Threshold Level</w:t>
      </w:r>
    </w:p>
    <w:p w14:paraId="7519055E" w14:textId="77777777" w:rsidR="00815C72" w:rsidRDefault="00000000">
      <w:pPr>
        <w:autoSpaceDE w:val="0"/>
        <w:autoSpaceDN w:val="0"/>
        <w:adjustRightInd w:val="0"/>
        <w:jc w:val="left"/>
        <w:rPr>
          <w:color w:val="000000"/>
          <w:kern w:val="0"/>
          <w:sz w:val="24"/>
        </w:rPr>
      </w:pPr>
      <w:r>
        <w:rPr>
          <w:rFonts w:eastAsia="ZapfDingbats"/>
          <w:kern w:val="0"/>
          <w:sz w:val="16"/>
          <w:szCs w:val="16"/>
        </w:rPr>
        <w:t>●</w:t>
      </w:r>
      <w:r>
        <w:rPr>
          <w:kern w:val="0"/>
          <w:sz w:val="16"/>
          <w:szCs w:val="16"/>
        </w:rPr>
        <w:t xml:space="preserve"> </w:t>
      </w:r>
      <w:r>
        <w:rPr>
          <w:b/>
          <w:bCs/>
          <w:kern w:val="0"/>
          <w:sz w:val="24"/>
        </w:rPr>
        <w:t>Description:</w:t>
      </w:r>
      <w:r>
        <w:t xml:space="preserve"> </w:t>
      </w:r>
      <w:r>
        <w:rPr>
          <w:bCs/>
          <w:kern w:val="0"/>
          <w:sz w:val="24"/>
        </w:rPr>
        <w:t>This register controls the threshold value for the receive FIFO memory. The APB_SSI is enabled and disabled by writing to the SSIENR register.</w:t>
      </w:r>
    </w:p>
    <w:p w14:paraId="5BEFDDAF" w14:textId="77777777" w:rsidR="00815C72" w:rsidRDefault="00000000">
      <w:pPr>
        <w:autoSpaceDE w:val="0"/>
        <w:autoSpaceDN w:val="0"/>
        <w:adjustRightInd w:val="0"/>
        <w:jc w:val="left"/>
        <w:rPr>
          <w:iCs/>
          <w:color w:val="FF0000"/>
          <w:kern w:val="0"/>
          <w:sz w:val="24"/>
        </w:rPr>
      </w:pPr>
      <w:r>
        <w:rPr>
          <w:rFonts w:eastAsia="ZapfDingbats"/>
          <w:color w:val="000000"/>
          <w:kern w:val="0"/>
          <w:sz w:val="16"/>
          <w:szCs w:val="16"/>
        </w:rPr>
        <w:t xml:space="preserve">● </w:t>
      </w:r>
      <w:r>
        <w:rPr>
          <w:b/>
          <w:bCs/>
          <w:color w:val="000000"/>
          <w:kern w:val="0"/>
          <w:sz w:val="24"/>
        </w:rPr>
        <w:t>Size:</w:t>
      </w:r>
      <w:r>
        <w:rPr>
          <w:b/>
          <w:bCs/>
          <w:color w:val="FF0000"/>
          <w:kern w:val="0"/>
          <w:sz w:val="24"/>
        </w:rPr>
        <w:t xml:space="preserve"> </w:t>
      </w:r>
      <w:r>
        <w:rPr>
          <w:iCs/>
          <w:kern w:val="0"/>
          <w:sz w:val="24"/>
        </w:rPr>
        <w:t>32 bits</w:t>
      </w:r>
    </w:p>
    <w:p w14:paraId="1C186A34"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Address Offset: </w:t>
      </w:r>
      <w:r>
        <w:rPr>
          <w:color w:val="000000"/>
          <w:kern w:val="0"/>
          <w:sz w:val="24"/>
        </w:rPr>
        <w:t>0x1C</w:t>
      </w:r>
    </w:p>
    <w:p w14:paraId="6FAF0862"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Read/write access: </w:t>
      </w:r>
      <w:r>
        <w:rPr>
          <w:color w:val="000000"/>
          <w:kern w:val="0"/>
          <w:sz w:val="24"/>
        </w:rPr>
        <w:t>read/write</w:t>
      </w:r>
    </w:p>
    <w:p w14:paraId="28E179FC" w14:textId="77777777" w:rsidR="00815C72" w:rsidRDefault="00000000">
      <w:pPr>
        <w:rPr>
          <w:kern w:val="0"/>
          <w:sz w:val="24"/>
        </w:rPr>
      </w:pPr>
      <w:r>
        <w:rPr>
          <w:rFonts w:eastAsia="ZapfDingbats"/>
          <w:kern w:val="0"/>
          <w:sz w:val="16"/>
          <w:szCs w:val="16"/>
        </w:rPr>
        <w:t>●</w:t>
      </w:r>
      <w:r>
        <w:rPr>
          <w:kern w:val="0"/>
          <w:sz w:val="24"/>
        </w:rPr>
        <w:t xml:space="preserve"> </w:t>
      </w:r>
      <w:r>
        <w:rPr>
          <w:b/>
          <w:bCs/>
          <w:kern w:val="0"/>
          <w:sz w:val="24"/>
        </w:rPr>
        <w:t xml:space="preserve">Reset Value: </w:t>
      </w:r>
      <w:r>
        <w:rPr>
          <w:kern w:val="0"/>
          <w:sz w:val="24"/>
        </w:rPr>
        <w:t>0x0</w:t>
      </w:r>
    </w:p>
    <w:p w14:paraId="6D117F0D" w14:textId="77777777" w:rsidR="00815C72" w:rsidRDefault="00815C72">
      <w:pPr>
        <w:autoSpaceDE w:val="0"/>
        <w:autoSpaceDN w:val="0"/>
        <w:adjustRightInd w:val="0"/>
        <w:jc w:val="left"/>
        <w:rPr>
          <w:color w:val="000000"/>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2A929B39" w14:textId="77777777">
        <w:trPr>
          <w:trHeight w:val="357"/>
          <w:jc w:val="center"/>
        </w:trPr>
        <w:tc>
          <w:tcPr>
            <w:tcW w:w="1567" w:type="dxa"/>
          </w:tcPr>
          <w:p w14:paraId="53441300" w14:textId="77777777" w:rsidR="00815C72" w:rsidRDefault="00000000">
            <w:pPr>
              <w:autoSpaceDE w:val="0"/>
              <w:autoSpaceDN w:val="0"/>
              <w:adjustRightInd w:val="0"/>
              <w:jc w:val="center"/>
              <w:rPr>
                <w:kern w:val="0"/>
                <w:sz w:val="24"/>
              </w:rPr>
            </w:pPr>
            <w:r>
              <w:rPr>
                <w:kern w:val="0"/>
                <w:sz w:val="24"/>
              </w:rPr>
              <w:t>31: 3</w:t>
            </w:r>
          </w:p>
        </w:tc>
        <w:tc>
          <w:tcPr>
            <w:tcW w:w="1567" w:type="dxa"/>
          </w:tcPr>
          <w:p w14:paraId="7599DBCF" w14:textId="77777777" w:rsidR="00815C72" w:rsidRDefault="00000000">
            <w:pPr>
              <w:autoSpaceDE w:val="0"/>
              <w:autoSpaceDN w:val="0"/>
              <w:adjustRightInd w:val="0"/>
              <w:jc w:val="center"/>
              <w:rPr>
                <w:kern w:val="0"/>
                <w:sz w:val="24"/>
              </w:rPr>
            </w:pPr>
            <w:r>
              <w:rPr>
                <w:kern w:val="0"/>
                <w:sz w:val="24"/>
              </w:rPr>
              <w:t>2:0</w:t>
            </w:r>
          </w:p>
        </w:tc>
      </w:tr>
      <w:tr w:rsidR="00815C72" w14:paraId="5C8CEFD8" w14:textId="77777777">
        <w:trPr>
          <w:trHeight w:val="394"/>
          <w:jc w:val="center"/>
        </w:trPr>
        <w:tc>
          <w:tcPr>
            <w:tcW w:w="1567" w:type="dxa"/>
          </w:tcPr>
          <w:p w14:paraId="55599978"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69618089" w14:textId="77777777" w:rsidR="00815C72" w:rsidRDefault="00000000">
            <w:pPr>
              <w:autoSpaceDE w:val="0"/>
              <w:autoSpaceDN w:val="0"/>
              <w:adjustRightInd w:val="0"/>
              <w:jc w:val="center"/>
              <w:rPr>
                <w:color w:val="000000"/>
                <w:kern w:val="0"/>
                <w:sz w:val="24"/>
              </w:rPr>
            </w:pPr>
            <w:r>
              <w:rPr>
                <w:color w:val="000000"/>
                <w:kern w:val="0"/>
                <w:sz w:val="24"/>
              </w:rPr>
              <w:t>RFT</w:t>
            </w:r>
          </w:p>
        </w:tc>
      </w:tr>
    </w:tbl>
    <w:p w14:paraId="25DA16C6" w14:textId="77777777" w:rsidR="00815C72" w:rsidRDefault="00000000">
      <w:pPr>
        <w:rPr>
          <w:b/>
          <w:sz w:val="28"/>
          <w:szCs w:val="28"/>
        </w:rPr>
      </w:pPr>
      <w:r>
        <w:rPr>
          <w:b/>
          <w:bCs/>
          <w:color w:val="000000"/>
          <w:kern w:val="0"/>
          <w:sz w:val="24"/>
        </w:rPr>
        <w:t>Table 3-8Fields for Register: RXFTLR</w:t>
      </w:r>
    </w:p>
    <w:tbl>
      <w:tblPr>
        <w:tblW w:w="8520"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828"/>
        <w:gridCol w:w="900"/>
        <w:gridCol w:w="900"/>
        <w:gridCol w:w="1140"/>
        <w:gridCol w:w="4752"/>
      </w:tblGrid>
      <w:tr w:rsidR="00815C72" w14:paraId="5909745A" w14:textId="77777777">
        <w:trPr>
          <w:trHeight w:val="624"/>
        </w:trPr>
        <w:tc>
          <w:tcPr>
            <w:tcW w:w="828" w:type="dxa"/>
            <w:tcBorders>
              <w:top w:val="thickThinSmallGap" w:sz="12" w:space="0" w:color="auto"/>
              <w:left w:val="thickThinSmallGap" w:sz="12" w:space="0" w:color="auto"/>
              <w:bottom w:val="thickThinSmallGap" w:sz="12" w:space="0" w:color="auto"/>
              <w:right w:val="single" w:sz="6" w:space="0" w:color="auto"/>
            </w:tcBorders>
          </w:tcPr>
          <w:p w14:paraId="3AA87396" w14:textId="77777777" w:rsidR="00815C72" w:rsidRDefault="00000000">
            <w:pPr>
              <w:jc w:val="center"/>
              <w:rPr>
                <w:b/>
                <w:sz w:val="24"/>
              </w:rPr>
            </w:pPr>
            <w:r>
              <w:rPr>
                <w:b/>
                <w:sz w:val="24"/>
              </w:rPr>
              <w:t>Bits</w:t>
            </w:r>
          </w:p>
        </w:tc>
        <w:tc>
          <w:tcPr>
            <w:tcW w:w="900" w:type="dxa"/>
            <w:tcBorders>
              <w:top w:val="thickThinSmallGap" w:sz="12" w:space="0" w:color="auto"/>
              <w:left w:val="single" w:sz="6" w:space="0" w:color="auto"/>
              <w:bottom w:val="thickThinSmallGap" w:sz="12" w:space="0" w:color="auto"/>
              <w:right w:val="single" w:sz="6" w:space="0" w:color="auto"/>
            </w:tcBorders>
          </w:tcPr>
          <w:p w14:paraId="6B670A2C"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6AFE1B2A" w14:textId="77777777" w:rsidR="00815C72" w:rsidRDefault="00000000">
            <w:pPr>
              <w:jc w:val="center"/>
              <w:rPr>
                <w:b/>
                <w:sz w:val="24"/>
              </w:rPr>
            </w:pPr>
            <w:r>
              <w:rPr>
                <w:b/>
                <w:bCs/>
                <w:color w:val="000000"/>
                <w:kern w:val="0"/>
                <w:sz w:val="24"/>
              </w:rPr>
              <w:t>Reset Value</w:t>
            </w:r>
          </w:p>
        </w:tc>
        <w:tc>
          <w:tcPr>
            <w:tcW w:w="1140" w:type="dxa"/>
            <w:tcBorders>
              <w:top w:val="thickThinSmallGap" w:sz="12" w:space="0" w:color="auto"/>
              <w:left w:val="single" w:sz="6" w:space="0" w:color="auto"/>
              <w:bottom w:val="thickThinSmallGap" w:sz="12" w:space="0" w:color="auto"/>
              <w:right w:val="single" w:sz="6" w:space="0" w:color="auto"/>
            </w:tcBorders>
          </w:tcPr>
          <w:p w14:paraId="31650ABA" w14:textId="77777777" w:rsidR="00815C72" w:rsidRDefault="00000000">
            <w:pPr>
              <w:jc w:val="center"/>
              <w:rPr>
                <w:b/>
                <w:sz w:val="24"/>
              </w:rPr>
            </w:pPr>
            <w:r>
              <w:rPr>
                <w:b/>
                <w:sz w:val="24"/>
              </w:rPr>
              <w:t>Memory Access</w:t>
            </w:r>
          </w:p>
        </w:tc>
        <w:tc>
          <w:tcPr>
            <w:tcW w:w="4752" w:type="dxa"/>
            <w:tcBorders>
              <w:top w:val="thickThinSmallGap" w:sz="12" w:space="0" w:color="auto"/>
              <w:left w:val="single" w:sz="6" w:space="0" w:color="auto"/>
              <w:bottom w:val="thickThinSmallGap" w:sz="12" w:space="0" w:color="auto"/>
              <w:right w:val="thinThickSmallGap" w:sz="12" w:space="0" w:color="auto"/>
            </w:tcBorders>
          </w:tcPr>
          <w:p w14:paraId="0C594DC7" w14:textId="77777777" w:rsidR="00815C72" w:rsidRDefault="00000000">
            <w:pPr>
              <w:jc w:val="center"/>
              <w:rPr>
                <w:b/>
                <w:sz w:val="24"/>
              </w:rPr>
            </w:pPr>
            <w:r>
              <w:rPr>
                <w:b/>
                <w:sz w:val="24"/>
              </w:rPr>
              <w:t>Description</w:t>
            </w:r>
          </w:p>
        </w:tc>
      </w:tr>
      <w:tr w:rsidR="00815C72" w14:paraId="18D52404" w14:textId="77777777">
        <w:trPr>
          <w:trHeight w:val="2222"/>
        </w:trPr>
        <w:tc>
          <w:tcPr>
            <w:tcW w:w="828" w:type="dxa"/>
            <w:tcBorders>
              <w:top w:val="nil"/>
              <w:bottom w:val="double" w:sz="4" w:space="0" w:color="auto"/>
              <w:right w:val="single" w:sz="6" w:space="0" w:color="auto"/>
            </w:tcBorders>
          </w:tcPr>
          <w:p w14:paraId="5AC18F37" w14:textId="77777777" w:rsidR="00815C72" w:rsidRDefault="00000000">
            <w:pPr>
              <w:autoSpaceDE w:val="0"/>
              <w:autoSpaceDN w:val="0"/>
              <w:adjustRightInd w:val="0"/>
              <w:jc w:val="center"/>
              <w:rPr>
                <w:kern w:val="0"/>
                <w:sz w:val="24"/>
              </w:rPr>
            </w:pPr>
            <w:r>
              <w:rPr>
                <w:kern w:val="0"/>
                <w:sz w:val="24"/>
              </w:rPr>
              <w:t>2 : 0</w:t>
            </w:r>
          </w:p>
        </w:tc>
        <w:tc>
          <w:tcPr>
            <w:tcW w:w="900" w:type="dxa"/>
            <w:tcBorders>
              <w:top w:val="nil"/>
              <w:left w:val="single" w:sz="6" w:space="0" w:color="auto"/>
              <w:bottom w:val="double" w:sz="4" w:space="0" w:color="auto"/>
              <w:right w:val="single" w:sz="6" w:space="0" w:color="auto"/>
            </w:tcBorders>
          </w:tcPr>
          <w:p w14:paraId="4EA007BF" w14:textId="77777777" w:rsidR="00815C72" w:rsidRDefault="00000000">
            <w:pPr>
              <w:jc w:val="center"/>
              <w:rPr>
                <w:color w:val="000000"/>
                <w:kern w:val="0"/>
                <w:sz w:val="24"/>
              </w:rPr>
            </w:pPr>
            <w:r>
              <w:rPr>
                <w:color w:val="000000"/>
                <w:kern w:val="0"/>
                <w:sz w:val="24"/>
              </w:rPr>
              <w:t>RFT</w:t>
            </w:r>
          </w:p>
        </w:tc>
        <w:tc>
          <w:tcPr>
            <w:tcW w:w="900" w:type="dxa"/>
            <w:tcBorders>
              <w:top w:val="nil"/>
              <w:left w:val="single" w:sz="6" w:space="0" w:color="auto"/>
              <w:bottom w:val="double" w:sz="4" w:space="0" w:color="auto"/>
              <w:right w:val="single" w:sz="6" w:space="0" w:color="auto"/>
            </w:tcBorders>
          </w:tcPr>
          <w:p w14:paraId="6C561143" w14:textId="77777777" w:rsidR="00815C72" w:rsidRDefault="00000000">
            <w:pPr>
              <w:jc w:val="center"/>
              <w:rPr>
                <w:color w:val="000000"/>
                <w:kern w:val="0"/>
                <w:sz w:val="24"/>
              </w:rPr>
            </w:pPr>
            <w:r>
              <w:rPr>
                <w:color w:val="000000"/>
                <w:kern w:val="0"/>
                <w:sz w:val="24"/>
              </w:rPr>
              <w:t>0x0</w:t>
            </w:r>
          </w:p>
        </w:tc>
        <w:tc>
          <w:tcPr>
            <w:tcW w:w="1140" w:type="dxa"/>
            <w:tcBorders>
              <w:top w:val="nil"/>
              <w:left w:val="single" w:sz="6" w:space="0" w:color="auto"/>
              <w:bottom w:val="double" w:sz="4" w:space="0" w:color="auto"/>
              <w:right w:val="single" w:sz="6" w:space="0" w:color="auto"/>
            </w:tcBorders>
          </w:tcPr>
          <w:p w14:paraId="3CE1203D" w14:textId="77777777" w:rsidR="00815C72" w:rsidRDefault="00000000">
            <w:pPr>
              <w:jc w:val="center"/>
              <w:rPr>
                <w:color w:val="000000"/>
                <w:kern w:val="0"/>
                <w:sz w:val="24"/>
              </w:rPr>
            </w:pPr>
            <w:r>
              <w:rPr>
                <w:color w:val="000000"/>
                <w:kern w:val="0"/>
                <w:sz w:val="24"/>
              </w:rPr>
              <w:t>R/W</w:t>
            </w:r>
          </w:p>
        </w:tc>
        <w:tc>
          <w:tcPr>
            <w:tcW w:w="4752" w:type="dxa"/>
            <w:tcBorders>
              <w:top w:val="nil"/>
              <w:left w:val="single" w:sz="6" w:space="0" w:color="auto"/>
              <w:bottom w:val="double" w:sz="4" w:space="0" w:color="auto"/>
            </w:tcBorders>
          </w:tcPr>
          <w:p w14:paraId="239EA964" w14:textId="77777777" w:rsidR="00815C72" w:rsidRDefault="00000000">
            <w:pPr>
              <w:autoSpaceDE w:val="0"/>
              <w:autoSpaceDN w:val="0"/>
              <w:adjustRightInd w:val="0"/>
              <w:jc w:val="left"/>
              <w:rPr>
                <w:color w:val="000000"/>
                <w:kern w:val="0"/>
                <w:sz w:val="24"/>
              </w:rPr>
            </w:pPr>
            <w:r>
              <w:rPr>
                <w:b/>
                <w:bCs/>
                <w:color w:val="000000"/>
                <w:kern w:val="0"/>
                <w:sz w:val="24"/>
              </w:rPr>
              <w:t xml:space="preserve">Receive FIFO Threshold </w:t>
            </w:r>
            <w:r>
              <w:rPr>
                <w:color w:val="000000"/>
                <w:kern w:val="0"/>
                <w:sz w:val="24"/>
              </w:rPr>
              <w:t>. Controls the level of entries (or above) at which the receive FIFO controller triggers an interrupt. The FIFO depth is 16. If you attempt to set this value greater than the depth of the FIFO, this field is not written and retains its current value. When the number of receive FIFO entries is greater than or equal to this value + 1, the receive FIFO full interrupt is triggered.</w:t>
            </w:r>
          </w:p>
        </w:tc>
      </w:tr>
    </w:tbl>
    <w:p w14:paraId="43D37A41" w14:textId="77777777" w:rsidR="00815C72" w:rsidRDefault="00000000">
      <w:pPr>
        <w:pStyle w:val="aff2"/>
        <w:numPr>
          <w:ilvl w:val="0"/>
          <w:numId w:val="24"/>
        </w:numPr>
        <w:ind w:firstLineChars="0"/>
        <w:outlineLvl w:val="2"/>
        <w:rPr>
          <w:rFonts w:ascii="Times New Roman" w:hAnsi="Times New Roman"/>
          <w:b/>
          <w:sz w:val="28"/>
          <w:szCs w:val="28"/>
        </w:rPr>
      </w:pPr>
      <w:bookmarkStart w:id="441" w:name="_Toc289188293"/>
      <w:bookmarkStart w:id="442" w:name="_Toc289190587"/>
      <w:bookmarkStart w:id="443" w:name="_Toc144813460"/>
      <w:bookmarkStart w:id="444" w:name="_Toc285270083"/>
      <w:bookmarkStart w:id="445" w:name="_Toc195892087"/>
      <w:r>
        <w:rPr>
          <w:rFonts w:ascii="Times New Roman" w:hAnsi="Times New Roman"/>
          <w:b/>
          <w:sz w:val="28"/>
          <w:szCs w:val="28"/>
        </w:rPr>
        <w:t>TxFLR</w:t>
      </w:r>
      <w:bookmarkEnd w:id="441"/>
      <w:bookmarkEnd w:id="442"/>
      <w:bookmarkEnd w:id="443"/>
      <w:bookmarkEnd w:id="444"/>
      <w:bookmarkEnd w:id="445"/>
    </w:p>
    <w:p w14:paraId="2305F06C"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Transmit FIFO Level Register</w:t>
      </w:r>
    </w:p>
    <w:p w14:paraId="35E52CC9"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Description:</w:t>
      </w:r>
      <w:r>
        <w:t xml:space="preserve"> </w:t>
      </w:r>
      <w:r>
        <w:rPr>
          <w:bCs/>
          <w:kern w:val="0"/>
          <w:sz w:val="24"/>
        </w:rPr>
        <w:t>This register contains the number of valid data entries in the transmit FIFO memory.</w:t>
      </w:r>
    </w:p>
    <w:p w14:paraId="33F3F4C9"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iCs/>
          <w:kern w:val="0"/>
          <w:sz w:val="24"/>
        </w:rPr>
        <w:t>32 bits</w:t>
      </w:r>
    </w:p>
    <w:p w14:paraId="31028DB9"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0x20</w:t>
      </w:r>
    </w:p>
    <w:p w14:paraId="4A03CFB8"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0F4493B3" w14:textId="77777777" w:rsidR="00815C72" w:rsidRDefault="00000000">
      <w:pPr>
        <w:rPr>
          <w:kern w:val="0"/>
          <w:sz w:val="24"/>
        </w:rPr>
      </w:pPr>
      <w:r>
        <w:rPr>
          <w:rFonts w:eastAsia="ZapfDingbats"/>
          <w:kern w:val="0"/>
          <w:sz w:val="16"/>
          <w:szCs w:val="16"/>
        </w:rPr>
        <w:t>●</w:t>
      </w:r>
      <w:r>
        <w:rPr>
          <w:kern w:val="0"/>
          <w:sz w:val="24"/>
        </w:rPr>
        <w:t xml:space="preserve"> </w:t>
      </w:r>
      <w:r>
        <w:rPr>
          <w:b/>
          <w:bCs/>
          <w:kern w:val="0"/>
          <w:sz w:val="24"/>
        </w:rPr>
        <w:t xml:space="preserve">Reset Value: </w:t>
      </w:r>
      <w:r>
        <w:rPr>
          <w:kern w:val="0"/>
          <w:sz w:val="24"/>
        </w:rPr>
        <w:t>0x0</w:t>
      </w:r>
    </w:p>
    <w:p w14:paraId="54E2E2F0" w14:textId="77777777" w:rsidR="00815C72" w:rsidRDefault="00815C72">
      <w:pPr>
        <w:autoSpaceDE w:val="0"/>
        <w:autoSpaceDN w:val="0"/>
        <w:adjustRightInd w:val="0"/>
        <w:jc w:val="left"/>
        <w:rPr>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44737A88" w14:textId="77777777">
        <w:trPr>
          <w:trHeight w:val="357"/>
          <w:jc w:val="center"/>
        </w:trPr>
        <w:tc>
          <w:tcPr>
            <w:tcW w:w="1567" w:type="dxa"/>
          </w:tcPr>
          <w:p w14:paraId="1F28F1C6" w14:textId="77777777" w:rsidR="00815C72" w:rsidRDefault="00000000">
            <w:pPr>
              <w:autoSpaceDE w:val="0"/>
              <w:autoSpaceDN w:val="0"/>
              <w:adjustRightInd w:val="0"/>
              <w:jc w:val="center"/>
              <w:rPr>
                <w:kern w:val="0"/>
                <w:sz w:val="24"/>
              </w:rPr>
            </w:pPr>
            <w:r>
              <w:rPr>
                <w:kern w:val="0"/>
                <w:sz w:val="24"/>
              </w:rPr>
              <w:t>31: 4</w:t>
            </w:r>
          </w:p>
        </w:tc>
        <w:tc>
          <w:tcPr>
            <w:tcW w:w="1567" w:type="dxa"/>
          </w:tcPr>
          <w:p w14:paraId="00CFF194" w14:textId="77777777" w:rsidR="00815C72" w:rsidRDefault="00000000">
            <w:pPr>
              <w:autoSpaceDE w:val="0"/>
              <w:autoSpaceDN w:val="0"/>
              <w:adjustRightInd w:val="0"/>
              <w:jc w:val="center"/>
              <w:rPr>
                <w:kern w:val="0"/>
                <w:sz w:val="24"/>
              </w:rPr>
            </w:pPr>
            <w:r>
              <w:rPr>
                <w:kern w:val="0"/>
                <w:sz w:val="24"/>
              </w:rPr>
              <w:t>3 :0</w:t>
            </w:r>
          </w:p>
        </w:tc>
      </w:tr>
      <w:tr w:rsidR="00815C72" w14:paraId="3E440047" w14:textId="77777777">
        <w:trPr>
          <w:trHeight w:val="394"/>
          <w:jc w:val="center"/>
        </w:trPr>
        <w:tc>
          <w:tcPr>
            <w:tcW w:w="1567" w:type="dxa"/>
          </w:tcPr>
          <w:p w14:paraId="1D307CFD"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6837C316" w14:textId="77777777" w:rsidR="00815C72" w:rsidRDefault="00000000">
            <w:pPr>
              <w:autoSpaceDE w:val="0"/>
              <w:autoSpaceDN w:val="0"/>
              <w:adjustRightInd w:val="0"/>
              <w:jc w:val="center"/>
              <w:rPr>
                <w:color w:val="000000"/>
                <w:kern w:val="0"/>
                <w:sz w:val="24"/>
              </w:rPr>
            </w:pPr>
            <w:r>
              <w:rPr>
                <w:color w:val="000000"/>
                <w:kern w:val="0"/>
                <w:sz w:val="24"/>
              </w:rPr>
              <w:t>TXTFL</w:t>
            </w:r>
          </w:p>
        </w:tc>
      </w:tr>
    </w:tbl>
    <w:p w14:paraId="51CB831A" w14:textId="77777777" w:rsidR="00815C72" w:rsidRDefault="00000000">
      <w:pPr>
        <w:rPr>
          <w:b/>
          <w:sz w:val="28"/>
          <w:szCs w:val="28"/>
        </w:rPr>
      </w:pPr>
      <w:r>
        <w:rPr>
          <w:b/>
          <w:bCs/>
          <w:color w:val="000000"/>
          <w:kern w:val="0"/>
          <w:sz w:val="24"/>
        </w:rPr>
        <w:t>Table 3-9Fields for Register: TXFLR</w:t>
      </w:r>
    </w:p>
    <w:tbl>
      <w:tblPr>
        <w:tblW w:w="856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48"/>
        <w:gridCol w:w="1080"/>
        <w:gridCol w:w="900"/>
        <w:gridCol w:w="1260"/>
        <w:gridCol w:w="4680"/>
      </w:tblGrid>
      <w:tr w:rsidR="00815C72" w14:paraId="74DAB857" w14:textId="77777777">
        <w:tc>
          <w:tcPr>
            <w:tcW w:w="648" w:type="dxa"/>
            <w:tcBorders>
              <w:top w:val="thickThinSmallGap" w:sz="12" w:space="0" w:color="auto"/>
              <w:left w:val="thickThinSmallGap" w:sz="12" w:space="0" w:color="auto"/>
              <w:bottom w:val="thickThinSmallGap" w:sz="12" w:space="0" w:color="auto"/>
              <w:right w:val="single" w:sz="6" w:space="0" w:color="auto"/>
            </w:tcBorders>
          </w:tcPr>
          <w:p w14:paraId="07715816" w14:textId="77777777" w:rsidR="00815C72" w:rsidRDefault="00000000">
            <w:pPr>
              <w:jc w:val="center"/>
              <w:rPr>
                <w:b/>
                <w:sz w:val="24"/>
              </w:rPr>
            </w:pPr>
            <w:r>
              <w:rPr>
                <w:b/>
                <w:sz w:val="24"/>
              </w:rPr>
              <w:lastRenderedPageBreak/>
              <w:t>Bits</w:t>
            </w:r>
          </w:p>
        </w:tc>
        <w:tc>
          <w:tcPr>
            <w:tcW w:w="1080" w:type="dxa"/>
            <w:tcBorders>
              <w:top w:val="thickThinSmallGap" w:sz="12" w:space="0" w:color="auto"/>
              <w:left w:val="single" w:sz="6" w:space="0" w:color="auto"/>
              <w:bottom w:val="thickThinSmallGap" w:sz="12" w:space="0" w:color="auto"/>
              <w:right w:val="single" w:sz="6" w:space="0" w:color="auto"/>
            </w:tcBorders>
          </w:tcPr>
          <w:p w14:paraId="224CFD17"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7E961E90"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601F77E4" w14:textId="77777777" w:rsidR="00815C72" w:rsidRDefault="00000000">
            <w:pPr>
              <w:jc w:val="center"/>
              <w:rPr>
                <w:b/>
                <w:sz w:val="24"/>
              </w:rPr>
            </w:pPr>
            <w:r>
              <w:rPr>
                <w:b/>
                <w:sz w:val="24"/>
              </w:rPr>
              <w:t>Memory Access</w:t>
            </w:r>
          </w:p>
        </w:tc>
        <w:tc>
          <w:tcPr>
            <w:tcW w:w="4680" w:type="dxa"/>
            <w:tcBorders>
              <w:top w:val="thickThinSmallGap" w:sz="12" w:space="0" w:color="auto"/>
              <w:left w:val="single" w:sz="6" w:space="0" w:color="auto"/>
              <w:bottom w:val="thickThinSmallGap" w:sz="12" w:space="0" w:color="auto"/>
              <w:right w:val="thinThickSmallGap" w:sz="12" w:space="0" w:color="auto"/>
            </w:tcBorders>
          </w:tcPr>
          <w:p w14:paraId="32475027" w14:textId="77777777" w:rsidR="00815C72" w:rsidRDefault="00000000">
            <w:pPr>
              <w:jc w:val="center"/>
              <w:rPr>
                <w:b/>
                <w:sz w:val="24"/>
              </w:rPr>
            </w:pPr>
            <w:r>
              <w:rPr>
                <w:b/>
                <w:sz w:val="24"/>
              </w:rPr>
              <w:t>Description</w:t>
            </w:r>
          </w:p>
        </w:tc>
      </w:tr>
      <w:tr w:rsidR="00815C72" w14:paraId="37079DE3" w14:textId="77777777">
        <w:tc>
          <w:tcPr>
            <w:tcW w:w="648" w:type="dxa"/>
            <w:tcBorders>
              <w:top w:val="thickThinSmallGap" w:sz="12" w:space="0" w:color="auto"/>
              <w:bottom w:val="double" w:sz="4" w:space="0" w:color="auto"/>
              <w:right w:val="single" w:sz="6" w:space="0" w:color="auto"/>
            </w:tcBorders>
          </w:tcPr>
          <w:p w14:paraId="05DEC916" w14:textId="77777777" w:rsidR="00815C72" w:rsidRDefault="00000000">
            <w:pPr>
              <w:autoSpaceDE w:val="0"/>
              <w:autoSpaceDN w:val="0"/>
              <w:adjustRightInd w:val="0"/>
              <w:jc w:val="center"/>
              <w:rPr>
                <w:color w:val="000000"/>
                <w:kern w:val="0"/>
                <w:sz w:val="24"/>
              </w:rPr>
            </w:pPr>
            <w:r>
              <w:rPr>
                <w:color w:val="000000"/>
                <w:kern w:val="0"/>
                <w:sz w:val="24"/>
              </w:rPr>
              <w:t>3 :0</w:t>
            </w:r>
          </w:p>
        </w:tc>
        <w:tc>
          <w:tcPr>
            <w:tcW w:w="1080" w:type="dxa"/>
            <w:tcBorders>
              <w:top w:val="thickThinSmallGap" w:sz="12" w:space="0" w:color="auto"/>
              <w:left w:val="single" w:sz="6" w:space="0" w:color="auto"/>
              <w:bottom w:val="double" w:sz="4" w:space="0" w:color="auto"/>
              <w:right w:val="single" w:sz="6" w:space="0" w:color="auto"/>
            </w:tcBorders>
          </w:tcPr>
          <w:p w14:paraId="4ED4FE9F" w14:textId="77777777" w:rsidR="00815C72" w:rsidRDefault="00000000">
            <w:pPr>
              <w:autoSpaceDE w:val="0"/>
              <w:autoSpaceDN w:val="0"/>
              <w:adjustRightInd w:val="0"/>
              <w:jc w:val="center"/>
              <w:rPr>
                <w:color w:val="000000"/>
                <w:kern w:val="0"/>
                <w:sz w:val="24"/>
              </w:rPr>
            </w:pPr>
            <w:r>
              <w:rPr>
                <w:color w:val="000000"/>
                <w:kern w:val="0"/>
                <w:sz w:val="24"/>
              </w:rPr>
              <w:t>TXTFL</w:t>
            </w:r>
          </w:p>
        </w:tc>
        <w:tc>
          <w:tcPr>
            <w:tcW w:w="900" w:type="dxa"/>
            <w:tcBorders>
              <w:top w:val="thickThinSmallGap" w:sz="12" w:space="0" w:color="auto"/>
              <w:left w:val="single" w:sz="6" w:space="0" w:color="auto"/>
              <w:bottom w:val="double" w:sz="4" w:space="0" w:color="auto"/>
              <w:right w:val="single" w:sz="6" w:space="0" w:color="auto"/>
            </w:tcBorders>
          </w:tcPr>
          <w:p w14:paraId="5C390B5A" w14:textId="77777777" w:rsidR="00815C72" w:rsidRDefault="00000000">
            <w:pPr>
              <w:jc w:val="center"/>
              <w:rPr>
                <w:sz w:val="24"/>
              </w:rPr>
            </w:pPr>
            <w:r>
              <w:rPr>
                <w:kern w:val="0"/>
                <w:sz w:val="24"/>
              </w:rPr>
              <w:t>0x0</w:t>
            </w:r>
          </w:p>
        </w:tc>
        <w:tc>
          <w:tcPr>
            <w:tcW w:w="1260" w:type="dxa"/>
            <w:tcBorders>
              <w:top w:val="thickThinSmallGap" w:sz="12" w:space="0" w:color="auto"/>
              <w:left w:val="single" w:sz="6" w:space="0" w:color="auto"/>
              <w:bottom w:val="double" w:sz="4" w:space="0" w:color="auto"/>
              <w:right w:val="single" w:sz="6" w:space="0" w:color="auto"/>
            </w:tcBorders>
          </w:tcPr>
          <w:p w14:paraId="137563A0" w14:textId="77777777" w:rsidR="00815C72" w:rsidRDefault="00000000">
            <w:pPr>
              <w:jc w:val="center"/>
              <w:rPr>
                <w:sz w:val="24"/>
              </w:rPr>
            </w:pPr>
            <w:r>
              <w:rPr>
                <w:sz w:val="24"/>
              </w:rPr>
              <w:t>R</w:t>
            </w:r>
          </w:p>
        </w:tc>
        <w:tc>
          <w:tcPr>
            <w:tcW w:w="4680" w:type="dxa"/>
            <w:tcBorders>
              <w:top w:val="thickThinSmallGap" w:sz="12" w:space="0" w:color="auto"/>
              <w:left w:val="single" w:sz="6" w:space="0" w:color="auto"/>
              <w:bottom w:val="double" w:sz="4" w:space="0" w:color="auto"/>
            </w:tcBorders>
          </w:tcPr>
          <w:p w14:paraId="197BA221" w14:textId="77777777" w:rsidR="00815C72" w:rsidRDefault="00000000">
            <w:pPr>
              <w:autoSpaceDE w:val="0"/>
              <w:autoSpaceDN w:val="0"/>
              <w:adjustRightInd w:val="0"/>
              <w:jc w:val="left"/>
              <w:rPr>
                <w:kern w:val="0"/>
                <w:sz w:val="24"/>
              </w:rPr>
            </w:pPr>
            <w:r>
              <w:rPr>
                <w:b/>
                <w:bCs/>
                <w:kern w:val="0"/>
                <w:sz w:val="24"/>
              </w:rPr>
              <w:t xml:space="preserve">Transmit FIFO Level </w:t>
            </w:r>
            <w:r>
              <w:rPr>
                <w:kern w:val="0"/>
                <w:sz w:val="24"/>
              </w:rPr>
              <w:t>. Contains the number of valid data entries in the transmit FIFO.</w:t>
            </w:r>
          </w:p>
        </w:tc>
      </w:tr>
    </w:tbl>
    <w:p w14:paraId="3A40D566" w14:textId="77777777" w:rsidR="00815C72" w:rsidRDefault="00000000">
      <w:pPr>
        <w:pStyle w:val="aff2"/>
        <w:numPr>
          <w:ilvl w:val="0"/>
          <w:numId w:val="24"/>
        </w:numPr>
        <w:ind w:firstLineChars="0"/>
        <w:outlineLvl w:val="2"/>
        <w:rPr>
          <w:rFonts w:ascii="Times New Roman" w:hAnsi="Times New Roman"/>
          <w:b/>
          <w:sz w:val="28"/>
          <w:szCs w:val="28"/>
        </w:rPr>
      </w:pPr>
      <w:bookmarkStart w:id="446" w:name="_Toc289188294"/>
      <w:bookmarkStart w:id="447" w:name="_Toc144813461"/>
      <w:bookmarkStart w:id="448" w:name="_Toc289190588"/>
      <w:bookmarkStart w:id="449" w:name="_Toc285270084"/>
      <w:bookmarkStart w:id="450" w:name="_Toc195892088"/>
      <w:r>
        <w:rPr>
          <w:rFonts w:ascii="Times New Roman" w:hAnsi="Times New Roman"/>
          <w:b/>
          <w:sz w:val="28"/>
          <w:szCs w:val="28"/>
        </w:rPr>
        <w:t>RXFLR</w:t>
      </w:r>
      <w:bookmarkEnd w:id="446"/>
      <w:bookmarkEnd w:id="447"/>
      <w:bookmarkEnd w:id="448"/>
      <w:bookmarkEnd w:id="449"/>
      <w:bookmarkEnd w:id="450"/>
    </w:p>
    <w:p w14:paraId="64476BEA"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Receive FIFO Level Register</w:t>
      </w:r>
    </w:p>
    <w:p w14:paraId="2303E340"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 xml:space="preserve">Description: </w:t>
      </w:r>
      <w:r>
        <w:rPr>
          <w:kern w:val="0"/>
          <w:sz w:val="24"/>
        </w:rPr>
        <w:t>This register contains the number of valid data entries in the receive FIFO memory. This register can be read at any time.</w:t>
      </w:r>
    </w:p>
    <w:p w14:paraId="6731CFA9"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iCs/>
          <w:kern w:val="0"/>
          <w:sz w:val="24"/>
        </w:rPr>
        <w:t>32bits</w:t>
      </w:r>
    </w:p>
    <w:p w14:paraId="7CF8762F"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0x24</w:t>
      </w:r>
    </w:p>
    <w:p w14:paraId="62DAE993"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033F9A07" w14:textId="77777777" w:rsidR="00815C72" w:rsidRDefault="00000000">
      <w:pPr>
        <w:rPr>
          <w:kern w:val="0"/>
          <w:sz w:val="24"/>
        </w:rPr>
      </w:pPr>
      <w:r>
        <w:rPr>
          <w:rFonts w:eastAsia="ZapfDingbats"/>
          <w:kern w:val="0"/>
          <w:sz w:val="16"/>
          <w:szCs w:val="16"/>
        </w:rPr>
        <w:t>●</w:t>
      </w:r>
      <w:r>
        <w:rPr>
          <w:kern w:val="0"/>
          <w:sz w:val="24"/>
        </w:rPr>
        <w:t xml:space="preserve"> </w:t>
      </w:r>
      <w:r>
        <w:rPr>
          <w:b/>
          <w:bCs/>
          <w:kern w:val="0"/>
          <w:sz w:val="24"/>
        </w:rPr>
        <w:t xml:space="preserve">Reset Value: </w:t>
      </w:r>
      <w:r>
        <w:rPr>
          <w:kern w:val="0"/>
          <w:sz w:val="24"/>
        </w:rPr>
        <w:t>0x0</w:t>
      </w:r>
    </w:p>
    <w:p w14:paraId="3A04A80E" w14:textId="77777777" w:rsidR="00815C72" w:rsidRDefault="00815C72">
      <w:pPr>
        <w:autoSpaceDE w:val="0"/>
        <w:autoSpaceDN w:val="0"/>
        <w:adjustRightInd w:val="0"/>
        <w:jc w:val="left"/>
        <w:rPr>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66446B06" w14:textId="77777777">
        <w:trPr>
          <w:trHeight w:val="357"/>
          <w:jc w:val="center"/>
        </w:trPr>
        <w:tc>
          <w:tcPr>
            <w:tcW w:w="1567" w:type="dxa"/>
          </w:tcPr>
          <w:p w14:paraId="5FAFECB0" w14:textId="77777777" w:rsidR="00815C72" w:rsidRDefault="00000000">
            <w:pPr>
              <w:autoSpaceDE w:val="0"/>
              <w:autoSpaceDN w:val="0"/>
              <w:adjustRightInd w:val="0"/>
              <w:jc w:val="center"/>
              <w:rPr>
                <w:kern w:val="0"/>
                <w:sz w:val="24"/>
              </w:rPr>
            </w:pPr>
            <w:r>
              <w:rPr>
                <w:kern w:val="0"/>
                <w:sz w:val="24"/>
              </w:rPr>
              <w:t>31: 4</w:t>
            </w:r>
          </w:p>
        </w:tc>
        <w:tc>
          <w:tcPr>
            <w:tcW w:w="1567" w:type="dxa"/>
          </w:tcPr>
          <w:p w14:paraId="7B181757" w14:textId="77777777" w:rsidR="00815C72" w:rsidRDefault="00000000">
            <w:pPr>
              <w:autoSpaceDE w:val="0"/>
              <w:autoSpaceDN w:val="0"/>
              <w:adjustRightInd w:val="0"/>
              <w:jc w:val="center"/>
              <w:rPr>
                <w:kern w:val="0"/>
                <w:sz w:val="24"/>
              </w:rPr>
            </w:pPr>
            <w:r>
              <w:rPr>
                <w:kern w:val="0"/>
                <w:sz w:val="24"/>
              </w:rPr>
              <w:t>3 :0</w:t>
            </w:r>
          </w:p>
        </w:tc>
      </w:tr>
      <w:tr w:rsidR="00815C72" w14:paraId="7D2CC040" w14:textId="77777777">
        <w:trPr>
          <w:trHeight w:val="394"/>
          <w:jc w:val="center"/>
        </w:trPr>
        <w:tc>
          <w:tcPr>
            <w:tcW w:w="1567" w:type="dxa"/>
          </w:tcPr>
          <w:p w14:paraId="69CAC049"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223F9B12" w14:textId="77777777" w:rsidR="00815C72" w:rsidRDefault="00000000">
            <w:pPr>
              <w:autoSpaceDE w:val="0"/>
              <w:autoSpaceDN w:val="0"/>
              <w:adjustRightInd w:val="0"/>
              <w:jc w:val="center"/>
              <w:rPr>
                <w:color w:val="000000"/>
                <w:kern w:val="0"/>
                <w:sz w:val="24"/>
              </w:rPr>
            </w:pPr>
            <w:r>
              <w:rPr>
                <w:color w:val="000000"/>
                <w:kern w:val="0"/>
                <w:sz w:val="24"/>
              </w:rPr>
              <w:t>RXTFL</w:t>
            </w:r>
          </w:p>
        </w:tc>
      </w:tr>
    </w:tbl>
    <w:p w14:paraId="38D858BA" w14:textId="77777777" w:rsidR="00815C72" w:rsidRDefault="00000000">
      <w:pPr>
        <w:autoSpaceDE w:val="0"/>
        <w:autoSpaceDN w:val="0"/>
        <w:adjustRightInd w:val="0"/>
        <w:jc w:val="left"/>
      </w:pPr>
      <w:r>
        <w:rPr>
          <w:b/>
          <w:bCs/>
          <w:color w:val="000000"/>
          <w:kern w:val="0"/>
          <w:sz w:val="24"/>
        </w:rPr>
        <w:t>Table 3-10Fields for Register: RXFLR</w:t>
      </w:r>
    </w:p>
    <w:tbl>
      <w:tblPr>
        <w:tblW w:w="838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48"/>
        <w:gridCol w:w="1080"/>
        <w:gridCol w:w="900"/>
        <w:gridCol w:w="1260"/>
        <w:gridCol w:w="4500"/>
      </w:tblGrid>
      <w:tr w:rsidR="00815C72" w14:paraId="0BA69534" w14:textId="77777777">
        <w:tc>
          <w:tcPr>
            <w:tcW w:w="648" w:type="dxa"/>
            <w:tcBorders>
              <w:top w:val="thickThinSmallGap" w:sz="12" w:space="0" w:color="auto"/>
              <w:left w:val="thickThinSmallGap" w:sz="12" w:space="0" w:color="auto"/>
              <w:bottom w:val="thickThinSmallGap" w:sz="12" w:space="0" w:color="auto"/>
              <w:right w:val="single" w:sz="6" w:space="0" w:color="auto"/>
            </w:tcBorders>
          </w:tcPr>
          <w:p w14:paraId="5ED0AC9D" w14:textId="77777777" w:rsidR="00815C72" w:rsidRDefault="00000000">
            <w:pPr>
              <w:jc w:val="center"/>
              <w:rPr>
                <w:b/>
                <w:sz w:val="24"/>
              </w:rPr>
            </w:pPr>
            <w:r>
              <w:rPr>
                <w:b/>
                <w:sz w:val="24"/>
              </w:rPr>
              <w:t>Bits</w:t>
            </w:r>
          </w:p>
        </w:tc>
        <w:tc>
          <w:tcPr>
            <w:tcW w:w="1080" w:type="dxa"/>
            <w:tcBorders>
              <w:top w:val="thickThinSmallGap" w:sz="12" w:space="0" w:color="auto"/>
              <w:left w:val="single" w:sz="6" w:space="0" w:color="auto"/>
              <w:bottom w:val="thickThinSmallGap" w:sz="12" w:space="0" w:color="auto"/>
              <w:right w:val="single" w:sz="6" w:space="0" w:color="auto"/>
            </w:tcBorders>
          </w:tcPr>
          <w:p w14:paraId="067AE319"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3366E450"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0D51ADAD" w14:textId="77777777" w:rsidR="00815C72" w:rsidRDefault="00000000">
            <w:pPr>
              <w:jc w:val="center"/>
              <w:rPr>
                <w:b/>
                <w:sz w:val="24"/>
              </w:rPr>
            </w:pPr>
            <w:r>
              <w:rPr>
                <w:b/>
                <w:sz w:val="24"/>
              </w:rPr>
              <w:t>Memory Access</w:t>
            </w:r>
          </w:p>
        </w:tc>
        <w:tc>
          <w:tcPr>
            <w:tcW w:w="4500" w:type="dxa"/>
            <w:tcBorders>
              <w:top w:val="thickThinSmallGap" w:sz="12" w:space="0" w:color="auto"/>
              <w:left w:val="single" w:sz="6" w:space="0" w:color="auto"/>
              <w:bottom w:val="thickThinSmallGap" w:sz="12" w:space="0" w:color="auto"/>
              <w:right w:val="thinThickSmallGap" w:sz="12" w:space="0" w:color="auto"/>
            </w:tcBorders>
          </w:tcPr>
          <w:p w14:paraId="11808CCF" w14:textId="77777777" w:rsidR="00815C72" w:rsidRDefault="00000000">
            <w:pPr>
              <w:jc w:val="center"/>
              <w:rPr>
                <w:b/>
                <w:sz w:val="24"/>
              </w:rPr>
            </w:pPr>
            <w:r>
              <w:rPr>
                <w:b/>
                <w:sz w:val="24"/>
              </w:rPr>
              <w:t>Description</w:t>
            </w:r>
          </w:p>
        </w:tc>
      </w:tr>
      <w:tr w:rsidR="00815C72" w14:paraId="1F5C1E0A" w14:textId="77777777">
        <w:tc>
          <w:tcPr>
            <w:tcW w:w="648" w:type="dxa"/>
            <w:tcBorders>
              <w:top w:val="thickThinSmallGap" w:sz="12" w:space="0" w:color="auto"/>
              <w:bottom w:val="double" w:sz="4" w:space="0" w:color="auto"/>
              <w:right w:val="single" w:sz="6" w:space="0" w:color="auto"/>
            </w:tcBorders>
          </w:tcPr>
          <w:p w14:paraId="10B6A19E" w14:textId="77777777" w:rsidR="00815C72" w:rsidRDefault="00000000">
            <w:pPr>
              <w:autoSpaceDE w:val="0"/>
              <w:autoSpaceDN w:val="0"/>
              <w:adjustRightInd w:val="0"/>
              <w:jc w:val="center"/>
              <w:rPr>
                <w:color w:val="000000"/>
                <w:kern w:val="0"/>
                <w:sz w:val="24"/>
              </w:rPr>
            </w:pPr>
            <w:r>
              <w:rPr>
                <w:color w:val="000000"/>
                <w:kern w:val="0"/>
                <w:sz w:val="24"/>
              </w:rPr>
              <w:t>4:0</w:t>
            </w:r>
          </w:p>
        </w:tc>
        <w:tc>
          <w:tcPr>
            <w:tcW w:w="1080" w:type="dxa"/>
            <w:tcBorders>
              <w:top w:val="thickThinSmallGap" w:sz="12" w:space="0" w:color="auto"/>
              <w:left w:val="single" w:sz="6" w:space="0" w:color="auto"/>
              <w:bottom w:val="double" w:sz="4" w:space="0" w:color="auto"/>
              <w:right w:val="single" w:sz="6" w:space="0" w:color="auto"/>
            </w:tcBorders>
          </w:tcPr>
          <w:p w14:paraId="4962E6F1" w14:textId="77777777" w:rsidR="00815C72" w:rsidRDefault="00000000">
            <w:pPr>
              <w:autoSpaceDE w:val="0"/>
              <w:autoSpaceDN w:val="0"/>
              <w:adjustRightInd w:val="0"/>
              <w:jc w:val="center"/>
              <w:rPr>
                <w:color w:val="000000"/>
                <w:kern w:val="0"/>
                <w:sz w:val="24"/>
              </w:rPr>
            </w:pPr>
            <w:r>
              <w:rPr>
                <w:color w:val="000000"/>
                <w:kern w:val="0"/>
                <w:sz w:val="24"/>
              </w:rPr>
              <w:t>RXTFL</w:t>
            </w:r>
          </w:p>
        </w:tc>
        <w:tc>
          <w:tcPr>
            <w:tcW w:w="900" w:type="dxa"/>
            <w:tcBorders>
              <w:top w:val="thickThinSmallGap" w:sz="12" w:space="0" w:color="auto"/>
              <w:left w:val="single" w:sz="6" w:space="0" w:color="auto"/>
              <w:bottom w:val="double" w:sz="4" w:space="0" w:color="auto"/>
              <w:right w:val="single" w:sz="6" w:space="0" w:color="auto"/>
            </w:tcBorders>
          </w:tcPr>
          <w:p w14:paraId="72427C65" w14:textId="77777777" w:rsidR="00815C72" w:rsidRDefault="00000000">
            <w:pPr>
              <w:jc w:val="center"/>
              <w:rPr>
                <w:sz w:val="24"/>
              </w:rPr>
            </w:pPr>
            <w:r>
              <w:rPr>
                <w:kern w:val="0"/>
                <w:sz w:val="24"/>
              </w:rPr>
              <w:t>0x0</w:t>
            </w:r>
          </w:p>
        </w:tc>
        <w:tc>
          <w:tcPr>
            <w:tcW w:w="1260" w:type="dxa"/>
            <w:tcBorders>
              <w:top w:val="thickThinSmallGap" w:sz="12" w:space="0" w:color="auto"/>
              <w:left w:val="single" w:sz="6" w:space="0" w:color="auto"/>
              <w:bottom w:val="double" w:sz="4" w:space="0" w:color="auto"/>
              <w:right w:val="single" w:sz="6" w:space="0" w:color="auto"/>
            </w:tcBorders>
          </w:tcPr>
          <w:p w14:paraId="7BAB2E84" w14:textId="77777777" w:rsidR="00815C72" w:rsidRDefault="00000000">
            <w:pPr>
              <w:jc w:val="center"/>
              <w:rPr>
                <w:b/>
                <w:sz w:val="24"/>
              </w:rPr>
            </w:pPr>
            <w:r>
              <w:rPr>
                <w:b/>
                <w:sz w:val="24"/>
              </w:rPr>
              <w:t>R</w:t>
            </w:r>
          </w:p>
        </w:tc>
        <w:tc>
          <w:tcPr>
            <w:tcW w:w="4500" w:type="dxa"/>
            <w:tcBorders>
              <w:top w:val="thickThinSmallGap" w:sz="12" w:space="0" w:color="auto"/>
              <w:left w:val="single" w:sz="6" w:space="0" w:color="auto"/>
              <w:bottom w:val="double" w:sz="4" w:space="0" w:color="auto"/>
            </w:tcBorders>
          </w:tcPr>
          <w:p w14:paraId="712479A8" w14:textId="77777777" w:rsidR="00815C72" w:rsidRDefault="00000000">
            <w:pPr>
              <w:autoSpaceDE w:val="0"/>
              <w:autoSpaceDN w:val="0"/>
              <w:adjustRightInd w:val="0"/>
              <w:jc w:val="left"/>
              <w:rPr>
                <w:kern w:val="0"/>
                <w:sz w:val="24"/>
              </w:rPr>
            </w:pPr>
            <w:r>
              <w:rPr>
                <w:b/>
                <w:bCs/>
                <w:kern w:val="0"/>
                <w:sz w:val="24"/>
              </w:rPr>
              <w:t xml:space="preserve">Receive FIFO Level </w:t>
            </w:r>
            <w:r>
              <w:rPr>
                <w:kern w:val="0"/>
                <w:sz w:val="24"/>
              </w:rPr>
              <w:t>. Contains the number of valid data entries in the receive FIFO.</w:t>
            </w:r>
          </w:p>
        </w:tc>
      </w:tr>
    </w:tbl>
    <w:p w14:paraId="2BF930CA" w14:textId="77777777" w:rsidR="00815C72" w:rsidRDefault="00000000">
      <w:pPr>
        <w:pStyle w:val="aff2"/>
        <w:numPr>
          <w:ilvl w:val="0"/>
          <w:numId w:val="24"/>
        </w:numPr>
        <w:ind w:firstLineChars="0"/>
        <w:outlineLvl w:val="2"/>
        <w:rPr>
          <w:rFonts w:ascii="Times New Roman" w:hAnsi="Times New Roman"/>
          <w:b/>
          <w:sz w:val="28"/>
          <w:szCs w:val="28"/>
        </w:rPr>
      </w:pPr>
      <w:bookmarkStart w:id="451" w:name="_Toc289188295"/>
      <w:bookmarkStart w:id="452" w:name="_Toc289190589"/>
      <w:bookmarkStart w:id="453" w:name="_Toc144813462"/>
      <w:bookmarkStart w:id="454" w:name="_Toc285270085"/>
      <w:bookmarkStart w:id="455" w:name="_Toc195892089"/>
      <w:r>
        <w:rPr>
          <w:rFonts w:ascii="Times New Roman" w:hAnsi="Times New Roman"/>
          <w:b/>
          <w:sz w:val="28"/>
          <w:szCs w:val="28"/>
        </w:rPr>
        <w:t>SR</w:t>
      </w:r>
      <w:bookmarkEnd w:id="451"/>
      <w:bookmarkEnd w:id="452"/>
      <w:bookmarkEnd w:id="453"/>
      <w:bookmarkEnd w:id="454"/>
      <w:bookmarkEnd w:id="455"/>
    </w:p>
    <w:p w14:paraId="11D16FFB"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Register Status</w:t>
      </w:r>
    </w:p>
    <w:p w14:paraId="2AC1A54F"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 xml:space="preserve">Description: </w:t>
      </w:r>
      <w:r>
        <w:rPr>
          <w:kern w:val="0"/>
          <w:sz w:val="24"/>
        </w:rPr>
        <w:t>This is a read-only register used to indicate the current transfer status, FIFO status, and any transmission/reception errors that may have occurred. The status register may be read at any time. None of the bits in this register request an interrupt.</w:t>
      </w:r>
    </w:p>
    <w:p w14:paraId="61EF9938"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3FD5EB29"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0x28</w:t>
      </w:r>
    </w:p>
    <w:p w14:paraId="0CAB5A5E"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24B66CCA" w14:textId="77777777" w:rsidR="00815C72" w:rsidRDefault="00000000">
      <w:pPr>
        <w:rPr>
          <w:kern w:val="0"/>
          <w:sz w:val="24"/>
        </w:rPr>
      </w:pPr>
      <w:r>
        <w:rPr>
          <w:rFonts w:eastAsia="ZapfDingbats"/>
          <w:kern w:val="0"/>
          <w:sz w:val="16"/>
          <w:szCs w:val="16"/>
        </w:rPr>
        <w:t>●</w:t>
      </w:r>
      <w:r>
        <w:rPr>
          <w:kern w:val="0"/>
          <w:sz w:val="24"/>
        </w:rPr>
        <w:t xml:space="preserve"> </w:t>
      </w:r>
      <w:r>
        <w:rPr>
          <w:b/>
          <w:bCs/>
          <w:kern w:val="0"/>
          <w:sz w:val="24"/>
        </w:rPr>
        <w:t xml:space="preserve">Reset Value: </w:t>
      </w:r>
      <w:r>
        <w:rPr>
          <w:kern w:val="0"/>
          <w:sz w:val="24"/>
        </w:rPr>
        <w:t>0x06</w:t>
      </w:r>
    </w:p>
    <w:p w14:paraId="05785468" w14:textId="77777777" w:rsidR="00815C72" w:rsidRDefault="00815C72">
      <w:pPr>
        <w:autoSpaceDE w:val="0"/>
        <w:autoSpaceDN w:val="0"/>
        <w:adjustRightInd w:val="0"/>
        <w:jc w:val="left"/>
        <w:rPr>
          <w:kern w:val="0"/>
          <w:sz w:val="24"/>
        </w:rPr>
      </w:pPr>
    </w:p>
    <w:tbl>
      <w:tblPr>
        <w:tblW w:w="0" w:type="auto"/>
        <w:tblInd w:w="17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109"/>
        <w:gridCol w:w="1115"/>
        <w:gridCol w:w="1109"/>
        <w:gridCol w:w="1053"/>
        <w:gridCol w:w="1104"/>
        <w:gridCol w:w="1050"/>
        <w:gridCol w:w="1097"/>
        <w:gridCol w:w="1112"/>
      </w:tblGrid>
      <w:tr w:rsidR="00815C72" w14:paraId="56ADCB76" w14:textId="77777777">
        <w:tc>
          <w:tcPr>
            <w:tcW w:w="1109" w:type="dxa"/>
          </w:tcPr>
          <w:p w14:paraId="744AD725" w14:textId="77777777" w:rsidR="00815C72" w:rsidRDefault="00000000">
            <w:pPr>
              <w:autoSpaceDE w:val="0"/>
              <w:autoSpaceDN w:val="0"/>
              <w:adjustRightInd w:val="0"/>
              <w:jc w:val="center"/>
              <w:rPr>
                <w:kern w:val="0"/>
                <w:sz w:val="24"/>
              </w:rPr>
            </w:pPr>
            <w:r>
              <w:rPr>
                <w:kern w:val="0"/>
                <w:sz w:val="24"/>
              </w:rPr>
              <w:t>31:7</w:t>
            </w:r>
          </w:p>
        </w:tc>
        <w:tc>
          <w:tcPr>
            <w:tcW w:w="1115" w:type="dxa"/>
          </w:tcPr>
          <w:p w14:paraId="762C9D93" w14:textId="77777777" w:rsidR="00815C72" w:rsidRDefault="00000000">
            <w:pPr>
              <w:autoSpaceDE w:val="0"/>
              <w:autoSpaceDN w:val="0"/>
              <w:adjustRightInd w:val="0"/>
              <w:jc w:val="center"/>
              <w:rPr>
                <w:kern w:val="0"/>
                <w:sz w:val="24"/>
              </w:rPr>
            </w:pPr>
            <w:r>
              <w:rPr>
                <w:kern w:val="0"/>
                <w:sz w:val="24"/>
              </w:rPr>
              <w:t>6</w:t>
            </w:r>
          </w:p>
        </w:tc>
        <w:tc>
          <w:tcPr>
            <w:tcW w:w="1109" w:type="dxa"/>
          </w:tcPr>
          <w:p w14:paraId="28A6096A" w14:textId="77777777" w:rsidR="00815C72" w:rsidRDefault="00000000">
            <w:pPr>
              <w:autoSpaceDE w:val="0"/>
              <w:autoSpaceDN w:val="0"/>
              <w:adjustRightInd w:val="0"/>
              <w:jc w:val="center"/>
              <w:rPr>
                <w:kern w:val="0"/>
                <w:sz w:val="24"/>
              </w:rPr>
            </w:pPr>
            <w:r>
              <w:rPr>
                <w:kern w:val="0"/>
                <w:sz w:val="24"/>
              </w:rPr>
              <w:t>5</w:t>
            </w:r>
          </w:p>
        </w:tc>
        <w:tc>
          <w:tcPr>
            <w:tcW w:w="1053" w:type="dxa"/>
          </w:tcPr>
          <w:p w14:paraId="04C3E879" w14:textId="77777777" w:rsidR="00815C72" w:rsidRDefault="00000000">
            <w:pPr>
              <w:autoSpaceDE w:val="0"/>
              <w:autoSpaceDN w:val="0"/>
              <w:adjustRightInd w:val="0"/>
              <w:jc w:val="center"/>
              <w:rPr>
                <w:kern w:val="0"/>
                <w:sz w:val="24"/>
              </w:rPr>
            </w:pPr>
            <w:r>
              <w:rPr>
                <w:kern w:val="0"/>
                <w:sz w:val="24"/>
              </w:rPr>
              <w:t>4</w:t>
            </w:r>
          </w:p>
        </w:tc>
        <w:tc>
          <w:tcPr>
            <w:tcW w:w="1104" w:type="dxa"/>
          </w:tcPr>
          <w:p w14:paraId="6ABA2FF0" w14:textId="77777777" w:rsidR="00815C72" w:rsidRDefault="00000000">
            <w:pPr>
              <w:autoSpaceDE w:val="0"/>
              <w:autoSpaceDN w:val="0"/>
              <w:adjustRightInd w:val="0"/>
              <w:jc w:val="center"/>
              <w:rPr>
                <w:kern w:val="0"/>
                <w:sz w:val="24"/>
              </w:rPr>
            </w:pPr>
            <w:r>
              <w:rPr>
                <w:kern w:val="0"/>
                <w:sz w:val="24"/>
              </w:rPr>
              <w:t>3</w:t>
            </w:r>
          </w:p>
        </w:tc>
        <w:tc>
          <w:tcPr>
            <w:tcW w:w="1050" w:type="dxa"/>
          </w:tcPr>
          <w:p w14:paraId="03CDFD0E" w14:textId="77777777" w:rsidR="00815C72" w:rsidRDefault="00000000">
            <w:pPr>
              <w:autoSpaceDE w:val="0"/>
              <w:autoSpaceDN w:val="0"/>
              <w:adjustRightInd w:val="0"/>
              <w:jc w:val="center"/>
              <w:rPr>
                <w:kern w:val="0"/>
                <w:sz w:val="24"/>
              </w:rPr>
            </w:pPr>
            <w:r>
              <w:rPr>
                <w:kern w:val="0"/>
                <w:sz w:val="24"/>
              </w:rPr>
              <w:t>2</w:t>
            </w:r>
          </w:p>
        </w:tc>
        <w:tc>
          <w:tcPr>
            <w:tcW w:w="1097" w:type="dxa"/>
          </w:tcPr>
          <w:p w14:paraId="1071C706" w14:textId="77777777" w:rsidR="00815C72" w:rsidRDefault="00000000">
            <w:pPr>
              <w:autoSpaceDE w:val="0"/>
              <w:autoSpaceDN w:val="0"/>
              <w:adjustRightInd w:val="0"/>
              <w:jc w:val="center"/>
              <w:rPr>
                <w:kern w:val="0"/>
                <w:sz w:val="24"/>
              </w:rPr>
            </w:pPr>
            <w:r>
              <w:rPr>
                <w:kern w:val="0"/>
                <w:sz w:val="24"/>
              </w:rPr>
              <w:t>1</w:t>
            </w:r>
          </w:p>
        </w:tc>
        <w:tc>
          <w:tcPr>
            <w:tcW w:w="1112" w:type="dxa"/>
          </w:tcPr>
          <w:p w14:paraId="77ECE8D9" w14:textId="77777777" w:rsidR="00815C72" w:rsidRDefault="00000000">
            <w:pPr>
              <w:autoSpaceDE w:val="0"/>
              <w:autoSpaceDN w:val="0"/>
              <w:adjustRightInd w:val="0"/>
              <w:jc w:val="center"/>
              <w:rPr>
                <w:kern w:val="0"/>
                <w:sz w:val="24"/>
              </w:rPr>
            </w:pPr>
            <w:r>
              <w:rPr>
                <w:kern w:val="0"/>
                <w:sz w:val="24"/>
              </w:rPr>
              <w:t>0</w:t>
            </w:r>
          </w:p>
        </w:tc>
      </w:tr>
      <w:tr w:rsidR="00815C72" w14:paraId="0B46F4DE" w14:textId="77777777">
        <w:tc>
          <w:tcPr>
            <w:tcW w:w="1109" w:type="dxa"/>
          </w:tcPr>
          <w:p w14:paraId="646346CE" w14:textId="77777777" w:rsidR="00815C72" w:rsidRDefault="00000000">
            <w:pPr>
              <w:autoSpaceDE w:val="0"/>
              <w:autoSpaceDN w:val="0"/>
              <w:adjustRightInd w:val="0"/>
              <w:jc w:val="center"/>
              <w:rPr>
                <w:kern w:val="0"/>
                <w:sz w:val="24"/>
              </w:rPr>
            </w:pPr>
            <w:r>
              <w:rPr>
                <w:kern w:val="0"/>
                <w:sz w:val="24"/>
              </w:rPr>
              <w:t>Reserved</w:t>
            </w:r>
          </w:p>
        </w:tc>
        <w:tc>
          <w:tcPr>
            <w:tcW w:w="1115" w:type="dxa"/>
          </w:tcPr>
          <w:p w14:paraId="4FA03DFA" w14:textId="77777777" w:rsidR="00815C72" w:rsidRDefault="00000000">
            <w:pPr>
              <w:autoSpaceDE w:val="0"/>
              <w:autoSpaceDN w:val="0"/>
              <w:adjustRightInd w:val="0"/>
              <w:jc w:val="center"/>
              <w:rPr>
                <w:kern w:val="0"/>
                <w:sz w:val="24"/>
              </w:rPr>
            </w:pPr>
            <w:r>
              <w:rPr>
                <w:kern w:val="0"/>
                <w:sz w:val="24"/>
              </w:rPr>
              <w:t>DCOL</w:t>
            </w:r>
          </w:p>
        </w:tc>
        <w:tc>
          <w:tcPr>
            <w:tcW w:w="1109" w:type="dxa"/>
          </w:tcPr>
          <w:p w14:paraId="5176844C" w14:textId="77777777" w:rsidR="00815C72" w:rsidRDefault="00000000">
            <w:pPr>
              <w:autoSpaceDE w:val="0"/>
              <w:autoSpaceDN w:val="0"/>
              <w:adjustRightInd w:val="0"/>
              <w:jc w:val="center"/>
              <w:rPr>
                <w:kern w:val="0"/>
                <w:sz w:val="24"/>
              </w:rPr>
            </w:pPr>
            <w:r>
              <w:rPr>
                <w:kern w:val="0"/>
                <w:sz w:val="24"/>
              </w:rPr>
              <w:t>Reserved</w:t>
            </w:r>
          </w:p>
        </w:tc>
        <w:tc>
          <w:tcPr>
            <w:tcW w:w="1053" w:type="dxa"/>
          </w:tcPr>
          <w:p w14:paraId="4ABE47B4" w14:textId="77777777" w:rsidR="00815C72" w:rsidRDefault="00000000">
            <w:pPr>
              <w:autoSpaceDE w:val="0"/>
              <w:autoSpaceDN w:val="0"/>
              <w:adjustRightInd w:val="0"/>
              <w:jc w:val="center"/>
              <w:rPr>
                <w:kern w:val="0"/>
                <w:sz w:val="24"/>
              </w:rPr>
            </w:pPr>
            <w:r>
              <w:rPr>
                <w:kern w:val="0"/>
                <w:sz w:val="24"/>
              </w:rPr>
              <w:t>RFE</w:t>
            </w:r>
          </w:p>
        </w:tc>
        <w:tc>
          <w:tcPr>
            <w:tcW w:w="1104" w:type="dxa"/>
          </w:tcPr>
          <w:p w14:paraId="00D1940B" w14:textId="77777777" w:rsidR="00815C72" w:rsidRDefault="00000000">
            <w:pPr>
              <w:autoSpaceDE w:val="0"/>
              <w:autoSpaceDN w:val="0"/>
              <w:adjustRightInd w:val="0"/>
              <w:jc w:val="center"/>
              <w:rPr>
                <w:kern w:val="0"/>
                <w:sz w:val="24"/>
              </w:rPr>
            </w:pPr>
            <w:r>
              <w:rPr>
                <w:kern w:val="0"/>
                <w:sz w:val="24"/>
              </w:rPr>
              <w:t>RFNE</w:t>
            </w:r>
          </w:p>
        </w:tc>
        <w:tc>
          <w:tcPr>
            <w:tcW w:w="1050" w:type="dxa"/>
          </w:tcPr>
          <w:p w14:paraId="032920B3" w14:textId="77777777" w:rsidR="00815C72" w:rsidRDefault="00000000">
            <w:pPr>
              <w:autoSpaceDE w:val="0"/>
              <w:autoSpaceDN w:val="0"/>
              <w:adjustRightInd w:val="0"/>
              <w:jc w:val="center"/>
              <w:rPr>
                <w:kern w:val="0"/>
                <w:sz w:val="24"/>
              </w:rPr>
            </w:pPr>
            <w:r>
              <w:rPr>
                <w:kern w:val="0"/>
                <w:sz w:val="24"/>
              </w:rPr>
              <w:t>TFE</w:t>
            </w:r>
          </w:p>
        </w:tc>
        <w:tc>
          <w:tcPr>
            <w:tcW w:w="1097" w:type="dxa"/>
          </w:tcPr>
          <w:p w14:paraId="5BD81711" w14:textId="77777777" w:rsidR="00815C72" w:rsidRDefault="00000000">
            <w:pPr>
              <w:autoSpaceDE w:val="0"/>
              <w:autoSpaceDN w:val="0"/>
              <w:adjustRightInd w:val="0"/>
              <w:jc w:val="center"/>
              <w:rPr>
                <w:kern w:val="0"/>
                <w:sz w:val="24"/>
              </w:rPr>
            </w:pPr>
            <w:r>
              <w:rPr>
                <w:kern w:val="0"/>
                <w:sz w:val="24"/>
              </w:rPr>
              <w:t>TNF</w:t>
            </w:r>
          </w:p>
        </w:tc>
        <w:tc>
          <w:tcPr>
            <w:tcW w:w="1112" w:type="dxa"/>
          </w:tcPr>
          <w:p w14:paraId="0BF9DAAE" w14:textId="77777777" w:rsidR="00815C72" w:rsidRDefault="00000000">
            <w:pPr>
              <w:autoSpaceDE w:val="0"/>
              <w:autoSpaceDN w:val="0"/>
              <w:adjustRightInd w:val="0"/>
              <w:jc w:val="center"/>
              <w:rPr>
                <w:kern w:val="0"/>
                <w:sz w:val="24"/>
              </w:rPr>
            </w:pPr>
            <w:r>
              <w:rPr>
                <w:kern w:val="0"/>
                <w:sz w:val="24"/>
              </w:rPr>
              <w:t>BUSY</w:t>
            </w:r>
          </w:p>
        </w:tc>
      </w:tr>
    </w:tbl>
    <w:p w14:paraId="3C2CB035" w14:textId="77777777" w:rsidR="00815C72" w:rsidRDefault="00000000">
      <w:pPr>
        <w:autoSpaceDE w:val="0"/>
        <w:autoSpaceDN w:val="0"/>
        <w:adjustRightInd w:val="0"/>
        <w:jc w:val="left"/>
      </w:pPr>
      <w:r>
        <w:rPr>
          <w:b/>
          <w:bCs/>
          <w:color w:val="000000"/>
          <w:kern w:val="0"/>
          <w:sz w:val="24"/>
        </w:rPr>
        <w:t>Table 3-11Fields for Register: SR</w:t>
      </w:r>
    </w:p>
    <w:tbl>
      <w:tblPr>
        <w:tblW w:w="0" w:type="auto"/>
        <w:tblInd w:w="170"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32"/>
        <w:gridCol w:w="894"/>
        <w:gridCol w:w="913"/>
        <w:gridCol w:w="1096"/>
        <w:gridCol w:w="5022"/>
      </w:tblGrid>
      <w:tr w:rsidR="00815C72" w14:paraId="416450A3" w14:textId="77777777">
        <w:tc>
          <w:tcPr>
            <w:tcW w:w="632" w:type="dxa"/>
            <w:tcBorders>
              <w:top w:val="thickThinSmallGap" w:sz="12" w:space="0" w:color="auto"/>
              <w:left w:val="thickThinSmallGap" w:sz="12" w:space="0" w:color="auto"/>
              <w:bottom w:val="thickThinSmallGap" w:sz="12" w:space="0" w:color="auto"/>
              <w:right w:val="single" w:sz="6" w:space="0" w:color="auto"/>
            </w:tcBorders>
          </w:tcPr>
          <w:p w14:paraId="1970A6A4" w14:textId="77777777" w:rsidR="00815C72" w:rsidRDefault="00000000">
            <w:pPr>
              <w:rPr>
                <w:b/>
                <w:sz w:val="24"/>
              </w:rPr>
            </w:pPr>
            <w:r>
              <w:rPr>
                <w:b/>
                <w:sz w:val="24"/>
              </w:rPr>
              <w:t>Bits</w:t>
            </w:r>
          </w:p>
        </w:tc>
        <w:tc>
          <w:tcPr>
            <w:tcW w:w="894" w:type="dxa"/>
            <w:tcBorders>
              <w:top w:val="thickThinSmallGap" w:sz="12" w:space="0" w:color="auto"/>
              <w:left w:val="single" w:sz="6" w:space="0" w:color="auto"/>
              <w:bottom w:val="thickThinSmallGap" w:sz="12" w:space="0" w:color="auto"/>
              <w:right w:val="single" w:sz="6" w:space="0" w:color="auto"/>
            </w:tcBorders>
          </w:tcPr>
          <w:p w14:paraId="11B59CB3" w14:textId="77777777" w:rsidR="00815C72" w:rsidRDefault="00000000">
            <w:pPr>
              <w:jc w:val="center"/>
              <w:rPr>
                <w:b/>
                <w:sz w:val="24"/>
              </w:rPr>
            </w:pPr>
            <w:r>
              <w:rPr>
                <w:b/>
                <w:sz w:val="24"/>
              </w:rPr>
              <w:t>Name</w:t>
            </w:r>
          </w:p>
        </w:tc>
        <w:tc>
          <w:tcPr>
            <w:tcW w:w="913" w:type="dxa"/>
            <w:tcBorders>
              <w:top w:val="thickThinSmallGap" w:sz="12" w:space="0" w:color="auto"/>
              <w:left w:val="single" w:sz="6" w:space="0" w:color="auto"/>
              <w:bottom w:val="thickThinSmallGap" w:sz="12" w:space="0" w:color="auto"/>
              <w:right w:val="single" w:sz="6" w:space="0" w:color="auto"/>
            </w:tcBorders>
          </w:tcPr>
          <w:p w14:paraId="7F493E90" w14:textId="77777777" w:rsidR="00815C72" w:rsidRDefault="00000000">
            <w:pPr>
              <w:jc w:val="center"/>
              <w:rPr>
                <w:b/>
                <w:sz w:val="24"/>
              </w:rPr>
            </w:pPr>
            <w:r>
              <w:rPr>
                <w:b/>
                <w:bCs/>
                <w:kern w:val="0"/>
                <w:sz w:val="24"/>
              </w:rPr>
              <w:t>Reset Value</w:t>
            </w:r>
          </w:p>
        </w:tc>
        <w:tc>
          <w:tcPr>
            <w:tcW w:w="1061" w:type="dxa"/>
            <w:tcBorders>
              <w:top w:val="thickThinSmallGap" w:sz="12" w:space="0" w:color="auto"/>
              <w:left w:val="single" w:sz="6" w:space="0" w:color="auto"/>
              <w:bottom w:val="thickThinSmallGap" w:sz="12" w:space="0" w:color="auto"/>
              <w:right w:val="single" w:sz="6" w:space="0" w:color="auto"/>
            </w:tcBorders>
          </w:tcPr>
          <w:p w14:paraId="37F21BB7" w14:textId="77777777" w:rsidR="00815C72" w:rsidRDefault="00000000">
            <w:pPr>
              <w:jc w:val="center"/>
              <w:rPr>
                <w:b/>
                <w:sz w:val="24"/>
              </w:rPr>
            </w:pPr>
            <w:r>
              <w:rPr>
                <w:b/>
                <w:sz w:val="24"/>
              </w:rPr>
              <w:t>Memory Access</w:t>
            </w:r>
          </w:p>
        </w:tc>
        <w:tc>
          <w:tcPr>
            <w:tcW w:w="5022" w:type="dxa"/>
            <w:tcBorders>
              <w:top w:val="thickThinSmallGap" w:sz="12" w:space="0" w:color="auto"/>
              <w:left w:val="single" w:sz="6" w:space="0" w:color="auto"/>
              <w:bottom w:val="thickThinSmallGap" w:sz="12" w:space="0" w:color="auto"/>
              <w:right w:val="thinThickSmallGap" w:sz="12" w:space="0" w:color="auto"/>
            </w:tcBorders>
          </w:tcPr>
          <w:p w14:paraId="5E1E09A1" w14:textId="77777777" w:rsidR="00815C72" w:rsidRDefault="00000000">
            <w:pPr>
              <w:jc w:val="center"/>
              <w:rPr>
                <w:b/>
                <w:sz w:val="24"/>
              </w:rPr>
            </w:pPr>
            <w:r>
              <w:rPr>
                <w:b/>
                <w:sz w:val="24"/>
              </w:rPr>
              <w:t>Description</w:t>
            </w:r>
          </w:p>
        </w:tc>
      </w:tr>
      <w:tr w:rsidR="00815C72" w14:paraId="689CA2A9" w14:textId="77777777">
        <w:tc>
          <w:tcPr>
            <w:tcW w:w="632" w:type="dxa"/>
            <w:tcBorders>
              <w:top w:val="thickThinSmallGap" w:sz="12" w:space="0" w:color="auto"/>
              <w:bottom w:val="single" w:sz="6" w:space="0" w:color="auto"/>
              <w:right w:val="single" w:sz="6" w:space="0" w:color="auto"/>
            </w:tcBorders>
          </w:tcPr>
          <w:p w14:paraId="40764D50" w14:textId="77777777" w:rsidR="00815C72" w:rsidRDefault="00000000">
            <w:pPr>
              <w:jc w:val="center"/>
              <w:rPr>
                <w:sz w:val="24"/>
              </w:rPr>
            </w:pPr>
            <w:r>
              <w:rPr>
                <w:sz w:val="24"/>
              </w:rPr>
              <w:t>6</w:t>
            </w:r>
          </w:p>
        </w:tc>
        <w:tc>
          <w:tcPr>
            <w:tcW w:w="894" w:type="dxa"/>
            <w:tcBorders>
              <w:top w:val="thickThinSmallGap" w:sz="12" w:space="0" w:color="auto"/>
              <w:left w:val="single" w:sz="6" w:space="0" w:color="auto"/>
              <w:bottom w:val="single" w:sz="6" w:space="0" w:color="auto"/>
              <w:right w:val="single" w:sz="6" w:space="0" w:color="auto"/>
            </w:tcBorders>
          </w:tcPr>
          <w:p w14:paraId="1580D693" w14:textId="77777777" w:rsidR="00815C72" w:rsidRDefault="00000000">
            <w:pPr>
              <w:jc w:val="center"/>
              <w:rPr>
                <w:sz w:val="24"/>
              </w:rPr>
            </w:pPr>
            <w:r>
              <w:rPr>
                <w:kern w:val="0"/>
                <w:sz w:val="24"/>
              </w:rPr>
              <w:t>DCOL</w:t>
            </w:r>
          </w:p>
        </w:tc>
        <w:tc>
          <w:tcPr>
            <w:tcW w:w="913" w:type="dxa"/>
            <w:tcBorders>
              <w:top w:val="thickThinSmallGap" w:sz="12" w:space="0" w:color="auto"/>
              <w:left w:val="single" w:sz="6" w:space="0" w:color="auto"/>
              <w:bottom w:val="single" w:sz="6" w:space="0" w:color="auto"/>
              <w:right w:val="single" w:sz="6" w:space="0" w:color="auto"/>
            </w:tcBorders>
          </w:tcPr>
          <w:p w14:paraId="0AB47715" w14:textId="77777777" w:rsidR="00815C72" w:rsidRDefault="00000000">
            <w:pPr>
              <w:jc w:val="center"/>
              <w:rPr>
                <w:sz w:val="24"/>
              </w:rPr>
            </w:pPr>
            <w:r>
              <w:rPr>
                <w:kern w:val="0"/>
                <w:sz w:val="24"/>
              </w:rPr>
              <w:t>0x0</w:t>
            </w:r>
          </w:p>
        </w:tc>
        <w:tc>
          <w:tcPr>
            <w:tcW w:w="1061" w:type="dxa"/>
            <w:tcBorders>
              <w:top w:val="thickThinSmallGap" w:sz="12" w:space="0" w:color="auto"/>
              <w:left w:val="single" w:sz="6" w:space="0" w:color="auto"/>
              <w:bottom w:val="single" w:sz="6" w:space="0" w:color="auto"/>
              <w:right w:val="single" w:sz="6" w:space="0" w:color="auto"/>
            </w:tcBorders>
          </w:tcPr>
          <w:p w14:paraId="48492484" w14:textId="77777777" w:rsidR="00815C72" w:rsidRDefault="00000000">
            <w:pPr>
              <w:jc w:val="center"/>
              <w:rPr>
                <w:sz w:val="24"/>
              </w:rPr>
            </w:pPr>
            <w:r>
              <w:rPr>
                <w:sz w:val="24"/>
              </w:rPr>
              <w:t>R</w:t>
            </w:r>
          </w:p>
        </w:tc>
        <w:tc>
          <w:tcPr>
            <w:tcW w:w="5022" w:type="dxa"/>
            <w:tcBorders>
              <w:top w:val="thickThinSmallGap" w:sz="12" w:space="0" w:color="auto"/>
              <w:left w:val="single" w:sz="6" w:space="0" w:color="auto"/>
              <w:bottom w:val="single" w:sz="6" w:space="0" w:color="auto"/>
            </w:tcBorders>
          </w:tcPr>
          <w:p w14:paraId="390AA529" w14:textId="77777777" w:rsidR="00815C72" w:rsidRDefault="00000000">
            <w:pPr>
              <w:autoSpaceDE w:val="0"/>
              <w:autoSpaceDN w:val="0"/>
              <w:adjustRightInd w:val="0"/>
              <w:jc w:val="left"/>
              <w:rPr>
                <w:kern w:val="0"/>
                <w:sz w:val="24"/>
              </w:rPr>
            </w:pPr>
            <w:r>
              <w:rPr>
                <w:b/>
                <w:bCs/>
                <w:kern w:val="0"/>
                <w:sz w:val="24"/>
              </w:rPr>
              <w:t xml:space="preserve">Data Collision Error </w:t>
            </w:r>
            <w:r>
              <w:rPr>
                <w:kern w:val="0"/>
                <w:sz w:val="24"/>
              </w:rPr>
              <w:t>. This bit is set if the APB_SSI master is actively transmitting when another master selects this device as a slave. This informs the processor that the last data transfer was halted before completion. This bit is cleared when read.</w:t>
            </w:r>
          </w:p>
          <w:p w14:paraId="686EDB20" w14:textId="77777777" w:rsidR="00815C72" w:rsidRDefault="00000000">
            <w:pPr>
              <w:autoSpaceDE w:val="0"/>
              <w:autoSpaceDN w:val="0"/>
              <w:adjustRightInd w:val="0"/>
              <w:jc w:val="left"/>
              <w:rPr>
                <w:kern w:val="0"/>
                <w:sz w:val="24"/>
              </w:rPr>
            </w:pPr>
            <w:r>
              <w:rPr>
                <w:kern w:val="0"/>
                <w:sz w:val="24"/>
              </w:rPr>
              <w:lastRenderedPageBreak/>
              <w:t>Values:</w:t>
            </w:r>
          </w:p>
          <w:p w14:paraId="7FD95488" w14:textId="77777777" w:rsidR="00815C72" w:rsidRDefault="00000000">
            <w:pPr>
              <w:autoSpaceDE w:val="0"/>
              <w:autoSpaceDN w:val="0"/>
              <w:adjustRightInd w:val="0"/>
              <w:jc w:val="left"/>
              <w:rPr>
                <w:kern w:val="0"/>
                <w:sz w:val="24"/>
              </w:rPr>
            </w:pPr>
            <w:r>
              <w:rPr>
                <w:kern w:val="0"/>
                <w:sz w:val="24"/>
              </w:rPr>
              <w:t>■ 0 – No error</w:t>
            </w:r>
          </w:p>
          <w:p w14:paraId="4F8CD38D" w14:textId="77777777" w:rsidR="00815C72" w:rsidRDefault="00000000">
            <w:pPr>
              <w:autoSpaceDE w:val="0"/>
              <w:autoSpaceDN w:val="0"/>
              <w:adjustRightInd w:val="0"/>
              <w:jc w:val="left"/>
              <w:rPr>
                <w:kern w:val="0"/>
                <w:sz w:val="24"/>
              </w:rPr>
            </w:pPr>
            <w:r>
              <w:rPr>
                <w:kern w:val="0"/>
                <w:sz w:val="24"/>
              </w:rPr>
              <w:t>■ 1 – Transmit data collision error</w:t>
            </w:r>
          </w:p>
        </w:tc>
      </w:tr>
      <w:tr w:rsidR="00815C72" w14:paraId="74615A4A" w14:textId="77777777">
        <w:tc>
          <w:tcPr>
            <w:tcW w:w="632" w:type="dxa"/>
            <w:tcBorders>
              <w:top w:val="single" w:sz="6" w:space="0" w:color="auto"/>
              <w:bottom w:val="single" w:sz="6" w:space="0" w:color="auto"/>
              <w:right w:val="single" w:sz="6" w:space="0" w:color="auto"/>
            </w:tcBorders>
          </w:tcPr>
          <w:p w14:paraId="5C191073" w14:textId="77777777" w:rsidR="00815C72" w:rsidRDefault="00000000">
            <w:pPr>
              <w:jc w:val="center"/>
              <w:rPr>
                <w:sz w:val="24"/>
              </w:rPr>
            </w:pPr>
            <w:r>
              <w:rPr>
                <w:sz w:val="24"/>
              </w:rPr>
              <w:lastRenderedPageBreak/>
              <w:t>4</w:t>
            </w:r>
          </w:p>
        </w:tc>
        <w:tc>
          <w:tcPr>
            <w:tcW w:w="894" w:type="dxa"/>
            <w:tcBorders>
              <w:top w:val="single" w:sz="6" w:space="0" w:color="auto"/>
              <w:left w:val="single" w:sz="6" w:space="0" w:color="auto"/>
              <w:bottom w:val="single" w:sz="6" w:space="0" w:color="auto"/>
              <w:right w:val="single" w:sz="6" w:space="0" w:color="auto"/>
            </w:tcBorders>
          </w:tcPr>
          <w:p w14:paraId="4898EA90" w14:textId="77777777" w:rsidR="00815C72" w:rsidRDefault="00000000">
            <w:pPr>
              <w:jc w:val="center"/>
              <w:rPr>
                <w:sz w:val="24"/>
              </w:rPr>
            </w:pPr>
            <w:r>
              <w:rPr>
                <w:kern w:val="0"/>
                <w:sz w:val="24"/>
              </w:rPr>
              <w:t>RFF</w:t>
            </w:r>
          </w:p>
        </w:tc>
        <w:tc>
          <w:tcPr>
            <w:tcW w:w="913" w:type="dxa"/>
            <w:tcBorders>
              <w:top w:val="single" w:sz="6" w:space="0" w:color="auto"/>
              <w:left w:val="single" w:sz="6" w:space="0" w:color="auto"/>
              <w:bottom w:val="single" w:sz="6" w:space="0" w:color="auto"/>
              <w:right w:val="single" w:sz="6" w:space="0" w:color="auto"/>
            </w:tcBorders>
          </w:tcPr>
          <w:p w14:paraId="2D6B6789" w14:textId="77777777" w:rsidR="00815C72" w:rsidRDefault="00000000">
            <w:pPr>
              <w:jc w:val="center"/>
              <w:rPr>
                <w:sz w:val="24"/>
              </w:rPr>
            </w:pPr>
            <w:r>
              <w:rPr>
                <w:color w:val="000000"/>
                <w:kern w:val="0"/>
                <w:sz w:val="24"/>
              </w:rPr>
              <w:t>0x0</w:t>
            </w:r>
          </w:p>
        </w:tc>
        <w:tc>
          <w:tcPr>
            <w:tcW w:w="1061" w:type="dxa"/>
            <w:tcBorders>
              <w:top w:val="single" w:sz="6" w:space="0" w:color="auto"/>
              <w:left w:val="single" w:sz="6" w:space="0" w:color="auto"/>
              <w:bottom w:val="single" w:sz="6" w:space="0" w:color="auto"/>
              <w:right w:val="single" w:sz="6" w:space="0" w:color="auto"/>
            </w:tcBorders>
          </w:tcPr>
          <w:p w14:paraId="0C6FC8B7" w14:textId="77777777" w:rsidR="00815C72" w:rsidRDefault="00000000">
            <w:pPr>
              <w:jc w:val="center"/>
              <w:rPr>
                <w:sz w:val="24"/>
              </w:rPr>
            </w:pPr>
            <w:r>
              <w:rPr>
                <w:sz w:val="24"/>
              </w:rPr>
              <w:t>R</w:t>
            </w:r>
          </w:p>
        </w:tc>
        <w:tc>
          <w:tcPr>
            <w:tcW w:w="5022" w:type="dxa"/>
            <w:tcBorders>
              <w:top w:val="single" w:sz="6" w:space="0" w:color="auto"/>
              <w:left w:val="single" w:sz="6" w:space="0" w:color="auto"/>
              <w:bottom w:val="single" w:sz="6" w:space="0" w:color="auto"/>
            </w:tcBorders>
          </w:tcPr>
          <w:p w14:paraId="3773D512" w14:textId="77777777" w:rsidR="00815C72" w:rsidRDefault="00000000">
            <w:pPr>
              <w:autoSpaceDE w:val="0"/>
              <w:autoSpaceDN w:val="0"/>
              <w:adjustRightInd w:val="0"/>
              <w:jc w:val="left"/>
              <w:rPr>
                <w:kern w:val="0"/>
                <w:sz w:val="24"/>
              </w:rPr>
            </w:pPr>
            <w:r>
              <w:rPr>
                <w:b/>
                <w:bCs/>
                <w:kern w:val="0"/>
                <w:sz w:val="24"/>
              </w:rPr>
              <w:t xml:space="preserve">Receive FIFO Full </w:t>
            </w:r>
            <w:r>
              <w:rPr>
                <w:kern w:val="0"/>
                <w:sz w:val="24"/>
              </w:rPr>
              <w:t>. When the receive FIFO is completely full, this bit is set. When the receive FIFO contains one or more empty location, this bit is cleared.</w:t>
            </w:r>
          </w:p>
          <w:p w14:paraId="71C1DD0A" w14:textId="77777777" w:rsidR="00815C72" w:rsidRDefault="00000000">
            <w:pPr>
              <w:autoSpaceDE w:val="0"/>
              <w:autoSpaceDN w:val="0"/>
              <w:adjustRightInd w:val="0"/>
              <w:jc w:val="left"/>
              <w:rPr>
                <w:kern w:val="0"/>
                <w:sz w:val="24"/>
              </w:rPr>
            </w:pPr>
            <w:r>
              <w:rPr>
                <w:kern w:val="0"/>
                <w:sz w:val="24"/>
              </w:rPr>
              <w:t>Values:</w:t>
            </w:r>
          </w:p>
          <w:p w14:paraId="3549D01B" w14:textId="77777777" w:rsidR="00815C72" w:rsidRDefault="00000000">
            <w:pPr>
              <w:autoSpaceDE w:val="0"/>
              <w:autoSpaceDN w:val="0"/>
              <w:adjustRightInd w:val="0"/>
              <w:jc w:val="left"/>
              <w:rPr>
                <w:kern w:val="0"/>
                <w:sz w:val="24"/>
              </w:rPr>
            </w:pPr>
            <w:r>
              <w:rPr>
                <w:kern w:val="0"/>
                <w:sz w:val="24"/>
              </w:rPr>
              <w:t>■ 0 – Receive FIFO is not full</w:t>
            </w:r>
          </w:p>
          <w:p w14:paraId="6BC15EDE" w14:textId="77777777" w:rsidR="00815C72" w:rsidRDefault="00000000">
            <w:pPr>
              <w:autoSpaceDE w:val="0"/>
              <w:autoSpaceDN w:val="0"/>
              <w:adjustRightInd w:val="0"/>
              <w:jc w:val="left"/>
              <w:rPr>
                <w:kern w:val="0"/>
                <w:sz w:val="24"/>
              </w:rPr>
            </w:pPr>
            <w:r>
              <w:rPr>
                <w:kern w:val="0"/>
                <w:sz w:val="24"/>
              </w:rPr>
              <w:t>■ 1 – Receive FIFO is full</w:t>
            </w:r>
          </w:p>
        </w:tc>
      </w:tr>
      <w:tr w:rsidR="00815C72" w14:paraId="2508E493" w14:textId="77777777">
        <w:tc>
          <w:tcPr>
            <w:tcW w:w="632" w:type="dxa"/>
            <w:tcBorders>
              <w:top w:val="single" w:sz="6" w:space="0" w:color="auto"/>
              <w:bottom w:val="single" w:sz="6" w:space="0" w:color="auto"/>
              <w:right w:val="single" w:sz="6" w:space="0" w:color="auto"/>
            </w:tcBorders>
          </w:tcPr>
          <w:p w14:paraId="55D1BB99" w14:textId="77777777" w:rsidR="00815C72" w:rsidRDefault="00000000">
            <w:pPr>
              <w:jc w:val="center"/>
              <w:rPr>
                <w:sz w:val="24"/>
              </w:rPr>
            </w:pPr>
            <w:r>
              <w:rPr>
                <w:sz w:val="24"/>
              </w:rPr>
              <w:t>3</w:t>
            </w:r>
          </w:p>
        </w:tc>
        <w:tc>
          <w:tcPr>
            <w:tcW w:w="894" w:type="dxa"/>
            <w:tcBorders>
              <w:top w:val="single" w:sz="6" w:space="0" w:color="auto"/>
              <w:left w:val="single" w:sz="6" w:space="0" w:color="auto"/>
              <w:bottom w:val="single" w:sz="6" w:space="0" w:color="auto"/>
              <w:right w:val="single" w:sz="6" w:space="0" w:color="auto"/>
            </w:tcBorders>
          </w:tcPr>
          <w:p w14:paraId="6A16BA04" w14:textId="77777777" w:rsidR="00815C72" w:rsidRDefault="00000000">
            <w:pPr>
              <w:jc w:val="center"/>
              <w:rPr>
                <w:sz w:val="24"/>
              </w:rPr>
            </w:pPr>
            <w:r>
              <w:rPr>
                <w:kern w:val="0"/>
                <w:sz w:val="24"/>
              </w:rPr>
              <w:t>RFNE</w:t>
            </w:r>
          </w:p>
        </w:tc>
        <w:tc>
          <w:tcPr>
            <w:tcW w:w="913" w:type="dxa"/>
            <w:tcBorders>
              <w:top w:val="single" w:sz="6" w:space="0" w:color="auto"/>
              <w:left w:val="single" w:sz="6" w:space="0" w:color="auto"/>
              <w:bottom w:val="single" w:sz="6" w:space="0" w:color="auto"/>
              <w:right w:val="single" w:sz="6" w:space="0" w:color="auto"/>
            </w:tcBorders>
          </w:tcPr>
          <w:p w14:paraId="04EB18B4" w14:textId="77777777" w:rsidR="00815C72" w:rsidRDefault="00000000">
            <w:pPr>
              <w:jc w:val="center"/>
              <w:rPr>
                <w:sz w:val="24"/>
              </w:rPr>
            </w:pPr>
            <w:r>
              <w:rPr>
                <w:color w:val="000000"/>
                <w:kern w:val="0"/>
                <w:sz w:val="24"/>
              </w:rPr>
              <w:t>0x0</w:t>
            </w:r>
          </w:p>
        </w:tc>
        <w:tc>
          <w:tcPr>
            <w:tcW w:w="1061" w:type="dxa"/>
            <w:tcBorders>
              <w:top w:val="single" w:sz="6" w:space="0" w:color="auto"/>
              <w:left w:val="single" w:sz="6" w:space="0" w:color="auto"/>
              <w:bottom w:val="single" w:sz="6" w:space="0" w:color="auto"/>
              <w:right w:val="single" w:sz="6" w:space="0" w:color="auto"/>
            </w:tcBorders>
          </w:tcPr>
          <w:p w14:paraId="4A1F5E6C" w14:textId="77777777" w:rsidR="00815C72" w:rsidRDefault="00000000">
            <w:pPr>
              <w:jc w:val="center"/>
              <w:rPr>
                <w:sz w:val="24"/>
              </w:rPr>
            </w:pPr>
            <w:r>
              <w:rPr>
                <w:sz w:val="24"/>
              </w:rPr>
              <w:t>R</w:t>
            </w:r>
          </w:p>
        </w:tc>
        <w:tc>
          <w:tcPr>
            <w:tcW w:w="5022" w:type="dxa"/>
            <w:tcBorders>
              <w:top w:val="single" w:sz="6" w:space="0" w:color="auto"/>
              <w:left w:val="single" w:sz="6" w:space="0" w:color="auto"/>
              <w:bottom w:val="single" w:sz="6" w:space="0" w:color="auto"/>
            </w:tcBorders>
          </w:tcPr>
          <w:p w14:paraId="30763572" w14:textId="77777777" w:rsidR="00815C72" w:rsidRDefault="00000000">
            <w:pPr>
              <w:autoSpaceDE w:val="0"/>
              <w:autoSpaceDN w:val="0"/>
              <w:adjustRightInd w:val="0"/>
              <w:jc w:val="left"/>
              <w:rPr>
                <w:kern w:val="0"/>
                <w:sz w:val="24"/>
              </w:rPr>
            </w:pPr>
            <w:r>
              <w:rPr>
                <w:b/>
                <w:bCs/>
                <w:kern w:val="0"/>
                <w:sz w:val="24"/>
              </w:rPr>
              <w:t xml:space="preserve">Receive FIFO Not Empty </w:t>
            </w:r>
            <w:r>
              <w:rPr>
                <w:kern w:val="0"/>
                <w:sz w:val="24"/>
              </w:rPr>
              <w:t>. Set when the receive FIFO contains one or more entries and is cleared when the receive FIFO is empty. This bit can be polled by software to completely empty the receive FIFO.</w:t>
            </w:r>
          </w:p>
          <w:p w14:paraId="41ED1295" w14:textId="77777777" w:rsidR="00815C72" w:rsidRDefault="00000000">
            <w:pPr>
              <w:autoSpaceDE w:val="0"/>
              <w:autoSpaceDN w:val="0"/>
              <w:adjustRightInd w:val="0"/>
              <w:jc w:val="left"/>
              <w:rPr>
                <w:kern w:val="0"/>
                <w:sz w:val="24"/>
              </w:rPr>
            </w:pPr>
            <w:r>
              <w:rPr>
                <w:kern w:val="0"/>
                <w:sz w:val="24"/>
              </w:rPr>
              <w:t>Values:</w:t>
            </w:r>
          </w:p>
          <w:p w14:paraId="3EEEB280" w14:textId="77777777" w:rsidR="00815C72" w:rsidRDefault="00000000">
            <w:pPr>
              <w:autoSpaceDE w:val="0"/>
              <w:autoSpaceDN w:val="0"/>
              <w:adjustRightInd w:val="0"/>
              <w:jc w:val="left"/>
              <w:rPr>
                <w:kern w:val="0"/>
                <w:sz w:val="24"/>
              </w:rPr>
            </w:pPr>
            <w:r>
              <w:rPr>
                <w:kern w:val="0"/>
                <w:sz w:val="24"/>
              </w:rPr>
              <w:t>■ 0 – Receive FIFO is empty</w:t>
            </w:r>
          </w:p>
          <w:p w14:paraId="6642A034" w14:textId="77777777" w:rsidR="00815C72" w:rsidRDefault="00000000">
            <w:pPr>
              <w:autoSpaceDE w:val="0"/>
              <w:autoSpaceDN w:val="0"/>
              <w:adjustRightInd w:val="0"/>
              <w:jc w:val="left"/>
              <w:rPr>
                <w:kern w:val="0"/>
                <w:sz w:val="24"/>
              </w:rPr>
            </w:pPr>
            <w:r>
              <w:rPr>
                <w:kern w:val="0"/>
                <w:sz w:val="24"/>
              </w:rPr>
              <w:t>■ 1 – Receive FIFO is not empty</w:t>
            </w:r>
          </w:p>
        </w:tc>
      </w:tr>
      <w:tr w:rsidR="00815C72" w14:paraId="7FF495AF" w14:textId="77777777">
        <w:tc>
          <w:tcPr>
            <w:tcW w:w="632" w:type="dxa"/>
            <w:tcBorders>
              <w:top w:val="single" w:sz="6" w:space="0" w:color="auto"/>
              <w:bottom w:val="single" w:sz="6" w:space="0" w:color="auto"/>
              <w:right w:val="single" w:sz="6" w:space="0" w:color="auto"/>
            </w:tcBorders>
          </w:tcPr>
          <w:p w14:paraId="6135B4A4" w14:textId="77777777" w:rsidR="00815C72" w:rsidRDefault="00000000">
            <w:pPr>
              <w:jc w:val="center"/>
              <w:rPr>
                <w:sz w:val="24"/>
              </w:rPr>
            </w:pPr>
            <w:r>
              <w:rPr>
                <w:sz w:val="24"/>
              </w:rPr>
              <w:t>2</w:t>
            </w:r>
          </w:p>
        </w:tc>
        <w:tc>
          <w:tcPr>
            <w:tcW w:w="894" w:type="dxa"/>
            <w:tcBorders>
              <w:top w:val="single" w:sz="6" w:space="0" w:color="auto"/>
              <w:left w:val="single" w:sz="6" w:space="0" w:color="auto"/>
              <w:bottom w:val="single" w:sz="6" w:space="0" w:color="auto"/>
              <w:right w:val="single" w:sz="6" w:space="0" w:color="auto"/>
            </w:tcBorders>
          </w:tcPr>
          <w:p w14:paraId="645FDE3A" w14:textId="77777777" w:rsidR="00815C72" w:rsidRDefault="00000000">
            <w:pPr>
              <w:jc w:val="center"/>
              <w:rPr>
                <w:sz w:val="24"/>
              </w:rPr>
            </w:pPr>
            <w:r>
              <w:rPr>
                <w:kern w:val="0"/>
                <w:sz w:val="24"/>
              </w:rPr>
              <w:t>TFE</w:t>
            </w:r>
          </w:p>
        </w:tc>
        <w:tc>
          <w:tcPr>
            <w:tcW w:w="913" w:type="dxa"/>
            <w:tcBorders>
              <w:top w:val="single" w:sz="6" w:space="0" w:color="auto"/>
              <w:left w:val="single" w:sz="6" w:space="0" w:color="auto"/>
              <w:bottom w:val="single" w:sz="6" w:space="0" w:color="auto"/>
              <w:right w:val="single" w:sz="6" w:space="0" w:color="auto"/>
            </w:tcBorders>
          </w:tcPr>
          <w:p w14:paraId="4CDD516E" w14:textId="77777777" w:rsidR="00815C72" w:rsidRDefault="00000000">
            <w:pPr>
              <w:jc w:val="center"/>
              <w:rPr>
                <w:sz w:val="24"/>
              </w:rPr>
            </w:pPr>
            <w:r>
              <w:rPr>
                <w:color w:val="000000"/>
                <w:kern w:val="0"/>
                <w:sz w:val="24"/>
              </w:rPr>
              <w:t>0x1</w:t>
            </w:r>
          </w:p>
        </w:tc>
        <w:tc>
          <w:tcPr>
            <w:tcW w:w="1061" w:type="dxa"/>
            <w:tcBorders>
              <w:top w:val="single" w:sz="6" w:space="0" w:color="auto"/>
              <w:left w:val="single" w:sz="6" w:space="0" w:color="auto"/>
              <w:bottom w:val="single" w:sz="6" w:space="0" w:color="auto"/>
              <w:right w:val="single" w:sz="6" w:space="0" w:color="auto"/>
            </w:tcBorders>
          </w:tcPr>
          <w:p w14:paraId="6189B430" w14:textId="77777777" w:rsidR="00815C72" w:rsidRDefault="00000000">
            <w:pPr>
              <w:jc w:val="center"/>
              <w:rPr>
                <w:sz w:val="24"/>
              </w:rPr>
            </w:pPr>
            <w:r>
              <w:rPr>
                <w:sz w:val="24"/>
              </w:rPr>
              <w:t>R</w:t>
            </w:r>
          </w:p>
        </w:tc>
        <w:tc>
          <w:tcPr>
            <w:tcW w:w="5022" w:type="dxa"/>
            <w:tcBorders>
              <w:top w:val="single" w:sz="6" w:space="0" w:color="auto"/>
              <w:left w:val="single" w:sz="6" w:space="0" w:color="auto"/>
              <w:bottom w:val="single" w:sz="6" w:space="0" w:color="auto"/>
            </w:tcBorders>
          </w:tcPr>
          <w:p w14:paraId="7AD27D5C" w14:textId="77777777" w:rsidR="00815C72" w:rsidRDefault="00000000">
            <w:pPr>
              <w:autoSpaceDE w:val="0"/>
              <w:autoSpaceDN w:val="0"/>
              <w:adjustRightInd w:val="0"/>
              <w:jc w:val="left"/>
              <w:rPr>
                <w:kern w:val="0"/>
                <w:sz w:val="24"/>
              </w:rPr>
            </w:pPr>
            <w:r>
              <w:rPr>
                <w:b/>
                <w:bCs/>
                <w:kern w:val="0"/>
                <w:sz w:val="24"/>
              </w:rPr>
              <w:t xml:space="preserve">Transmit FIFO Empty </w:t>
            </w:r>
            <w:r>
              <w:rPr>
                <w:kern w:val="0"/>
                <w:sz w:val="24"/>
              </w:rPr>
              <w:t>. When the transmit FIFO is completely empty, this bit is set. When the transmit FIFO contains one or more valid entries, this bit is cleared. This bit field does not request an interrupt.</w:t>
            </w:r>
          </w:p>
          <w:p w14:paraId="78203026" w14:textId="77777777" w:rsidR="00815C72" w:rsidRDefault="00000000">
            <w:pPr>
              <w:autoSpaceDE w:val="0"/>
              <w:autoSpaceDN w:val="0"/>
              <w:adjustRightInd w:val="0"/>
              <w:jc w:val="left"/>
              <w:rPr>
                <w:kern w:val="0"/>
                <w:sz w:val="24"/>
              </w:rPr>
            </w:pPr>
            <w:r>
              <w:rPr>
                <w:kern w:val="0"/>
                <w:sz w:val="24"/>
              </w:rPr>
              <w:t>Values:</w:t>
            </w:r>
          </w:p>
          <w:p w14:paraId="05E41A38" w14:textId="77777777" w:rsidR="00815C72" w:rsidRDefault="00000000">
            <w:pPr>
              <w:autoSpaceDE w:val="0"/>
              <w:autoSpaceDN w:val="0"/>
              <w:adjustRightInd w:val="0"/>
              <w:jc w:val="left"/>
              <w:rPr>
                <w:kern w:val="0"/>
                <w:sz w:val="24"/>
              </w:rPr>
            </w:pPr>
            <w:r>
              <w:rPr>
                <w:kern w:val="0"/>
                <w:sz w:val="24"/>
              </w:rPr>
              <w:t>■ 0 – Transmit FIFO is not empty</w:t>
            </w:r>
          </w:p>
          <w:p w14:paraId="1ACE85ED" w14:textId="77777777" w:rsidR="00815C72" w:rsidRDefault="00000000">
            <w:pPr>
              <w:autoSpaceDE w:val="0"/>
              <w:autoSpaceDN w:val="0"/>
              <w:adjustRightInd w:val="0"/>
              <w:jc w:val="left"/>
              <w:rPr>
                <w:kern w:val="0"/>
                <w:sz w:val="24"/>
              </w:rPr>
            </w:pPr>
            <w:r>
              <w:rPr>
                <w:kern w:val="0"/>
                <w:sz w:val="24"/>
              </w:rPr>
              <w:t>■ 1 – Transmit FIFO is empty</w:t>
            </w:r>
          </w:p>
        </w:tc>
      </w:tr>
      <w:tr w:rsidR="00815C72" w14:paraId="2F7DC093" w14:textId="77777777">
        <w:tc>
          <w:tcPr>
            <w:tcW w:w="632" w:type="dxa"/>
            <w:tcBorders>
              <w:top w:val="single" w:sz="6" w:space="0" w:color="auto"/>
              <w:bottom w:val="single" w:sz="6" w:space="0" w:color="auto"/>
              <w:right w:val="single" w:sz="6" w:space="0" w:color="auto"/>
            </w:tcBorders>
          </w:tcPr>
          <w:p w14:paraId="651F4A71" w14:textId="77777777" w:rsidR="00815C72" w:rsidRDefault="00000000">
            <w:pPr>
              <w:jc w:val="center"/>
              <w:rPr>
                <w:sz w:val="24"/>
              </w:rPr>
            </w:pPr>
            <w:r>
              <w:rPr>
                <w:sz w:val="24"/>
              </w:rPr>
              <w:t>1</w:t>
            </w:r>
          </w:p>
        </w:tc>
        <w:tc>
          <w:tcPr>
            <w:tcW w:w="894" w:type="dxa"/>
            <w:tcBorders>
              <w:top w:val="single" w:sz="6" w:space="0" w:color="auto"/>
              <w:left w:val="single" w:sz="6" w:space="0" w:color="auto"/>
              <w:bottom w:val="single" w:sz="6" w:space="0" w:color="auto"/>
              <w:right w:val="single" w:sz="6" w:space="0" w:color="auto"/>
            </w:tcBorders>
          </w:tcPr>
          <w:p w14:paraId="7C77B23B" w14:textId="77777777" w:rsidR="00815C72" w:rsidRDefault="00000000">
            <w:pPr>
              <w:jc w:val="center"/>
              <w:rPr>
                <w:sz w:val="24"/>
              </w:rPr>
            </w:pPr>
            <w:r>
              <w:rPr>
                <w:kern w:val="0"/>
                <w:sz w:val="24"/>
              </w:rPr>
              <w:t>TNF</w:t>
            </w:r>
          </w:p>
        </w:tc>
        <w:tc>
          <w:tcPr>
            <w:tcW w:w="913" w:type="dxa"/>
            <w:tcBorders>
              <w:top w:val="single" w:sz="6" w:space="0" w:color="auto"/>
              <w:left w:val="single" w:sz="6" w:space="0" w:color="auto"/>
              <w:bottom w:val="single" w:sz="6" w:space="0" w:color="auto"/>
              <w:right w:val="single" w:sz="6" w:space="0" w:color="auto"/>
            </w:tcBorders>
          </w:tcPr>
          <w:p w14:paraId="16FD71D4" w14:textId="77777777" w:rsidR="00815C72" w:rsidRDefault="00000000">
            <w:pPr>
              <w:jc w:val="center"/>
              <w:rPr>
                <w:sz w:val="24"/>
              </w:rPr>
            </w:pPr>
            <w:r>
              <w:rPr>
                <w:color w:val="000000"/>
                <w:kern w:val="0"/>
                <w:sz w:val="24"/>
              </w:rPr>
              <w:t>0x1</w:t>
            </w:r>
          </w:p>
        </w:tc>
        <w:tc>
          <w:tcPr>
            <w:tcW w:w="1061" w:type="dxa"/>
            <w:tcBorders>
              <w:top w:val="single" w:sz="6" w:space="0" w:color="auto"/>
              <w:left w:val="single" w:sz="6" w:space="0" w:color="auto"/>
              <w:bottom w:val="single" w:sz="6" w:space="0" w:color="auto"/>
              <w:right w:val="single" w:sz="6" w:space="0" w:color="auto"/>
            </w:tcBorders>
          </w:tcPr>
          <w:p w14:paraId="1404972D" w14:textId="77777777" w:rsidR="00815C72" w:rsidRDefault="00000000">
            <w:pPr>
              <w:jc w:val="center"/>
              <w:rPr>
                <w:sz w:val="24"/>
              </w:rPr>
            </w:pPr>
            <w:r>
              <w:rPr>
                <w:sz w:val="24"/>
              </w:rPr>
              <w:t>R</w:t>
            </w:r>
          </w:p>
        </w:tc>
        <w:tc>
          <w:tcPr>
            <w:tcW w:w="5022" w:type="dxa"/>
            <w:tcBorders>
              <w:top w:val="single" w:sz="6" w:space="0" w:color="auto"/>
              <w:left w:val="single" w:sz="6" w:space="0" w:color="auto"/>
              <w:bottom w:val="single" w:sz="6" w:space="0" w:color="auto"/>
            </w:tcBorders>
          </w:tcPr>
          <w:p w14:paraId="0F2865ED" w14:textId="77777777" w:rsidR="00815C72" w:rsidRDefault="00000000">
            <w:pPr>
              <w:autoSpaceDE w:val="0"/>
              <w:autoSpaceDN w:val="0"/>
              <w:adjustRightInd w:val="0"/>
              <w:jc w:val="left"/>
              <w:rPr>
                <w:kern w:val="0"/>
                <w:sz w:val="24"/>
              </w:rPr>
            </w:pPr>
            <w:r>
              <w:rPr>
                <w:b/>
                <w:bCs/>
                <w:kern w:val="0"/>
                <w:sz w:val="24"/>
              </w:rPr>
              <w:t xml:space="preserve">Transmit FIFO Not Full </w:t>
            </w:r>
            <w:r>
              <w:rPr>
                <w:kern w:val="0"/>
                <w:sz w:val="24"/>
              </w:rPr>
              <w:t>. Set when the transmit FIFO contains one or more empty locations, and is cleared when the FIFO is full.</w:t>
            </w:r>
          </w:p>
          <w:p w14:paraId="1BDB0101" w14:textId="77777777" w:rsidR="00815C72" w:rsidRDefault="00000000">
            <w:pPr>
              <w:autoSpaceDE w:val="0"/>
              <w:autoSpaceDN w:val="0"/>
              <w:adjustRightInd w:val="0"/>
              <w:jc w:val="left"/>
              <w:rPr>
                <w:kern w:val="0"/>
                <w:sz w:val="24"/>
              </w:rPr>
            </w:pPr>
            <w:r>
              <w:rPr>
                <w:kern w:val="0"/>
                <w:sz w:val="24"/>
              </w:rPr>
              <w:t>Values:</w:t>
            </w:r>
          </w:p>
          <w:p w14:paraId="3BC236EA" w14:textId="77777777" w:rsidR="00815C72" w:rsidRDefault="00000000">
            <w:pPr>
              <w:autoSpaceDE w:val="0"/>
              <w:autoSpaceDN w:val="0"/>
              <w:adjustRightInd w:val="0"/>
              <w:jc w:val="left"/>
              <w:rPr>
                <w:kern w:val="0"/>
                <w:sz w:val="24"/>
              </w:rPr>
            </w:pPr>
            <w:r>
              <w:rPr>
                <w:kern w:val="0"/>
                <w:sz w:val="24"/>
              </w:rPr>
              <w:t>■ 0 – Transmit FIFO is full</w:t>
            </w:r>
          </w:p>
          <w:p w14:paraId="24C187A6" w14:textId="77777777" w:rsidR="00815C72" w:rsidRDefault="00000000">
            <w:pPr>
              <w:autoSpaceDE w:val="0"/>
              <w:autoSpaceDN w:val="0"/>
              <w:adjustRightInd w:val="0"/>
              <w:jc w:val="left"/>
              <w:rPr>
                <w:kern w:val="0"/>
                <w:sz w:val="24"/>
              </w:rPr>
            </w:pPr>
            <w:r>
              <w:rPr>
                <w:kern w:val="0"/>
                <w:sz w:val="24"/>
              </w:rPr>
              <w:t>■ 1 – Transmit FIFO is not full</w:t>
            </w:r>
          </w:p>
        </w:tc>
      </w:tr>
      <w:tr w:rsidR="00815C72" w14:paraId="0B0FF465" w14:textId="77777777">
        <w:tc>
          <w:tcPr>
            <w:tcW w:w="632" w:type="dxa"/>
            <w:tcBorders>
              <w:top w:val="single" w:sz="6" w:space="0" w:color="auto"/>
              <w:bottom w:val="double" w:sz="4" w:space="0" w:color="auto"/>
              <w:right w:val="single" w:sz="6" w:space="0" w:color="auto"/>
            </w:tcBorders>
          </w:tcPr>
          <w:p w14:paraId="06519602" w14:textId="77777777" w:rsidR="00815C72" w:rsidRDefault="00000000">
            <w:pPr>
              <w:jc w:val="center"/>
              <w:rPr>
                <w:sz w:val="24"/>
              </w:rPr>
            </w:pPr>
            <w:r>
              <w:rPr>
                <w:sz w:val="24"/>
              </w:rPr>
              <w:t>0</w:t>
            </w:r>
          </w:p>
        </w:tc>
        <w:tc>
          <w:tcPr>
            <w:tcW w:w="894" w:type="dxa"/>
            <w:tcBorders>
              <w:top w:val="single" w:sz="6" w:space="0" w:color="auto"/>
              <w:left w:val="single" w:sz="6" w:space="0" w:color="auto"/>
              <w:bottom w:val="double" w:sz="4" w:space="0" w:color="auto"/>
              <w:right w:val="single" w:sz="6" w:space="0" w:color="auto"/>
            </w:tcBorders>
          </w:tcPr>
          <w:p w14:paraId="02F46C99" w14:textId="77777777" w:rsidR="00815C72" w:rsidRDefault="00000000">
            <w:pPr>
              <w:jc w:val="center"/>
              <w:rPr>
                <w:sz w:val="24"/>
              </w:rPr>
            </w:pPr>
            <w:r>
              <w:rPr>
                <w:kern w:val="0"/>
                <w:sz w:val="24"/>
              </w:rPr>
              <w:t>BUSY</w:t>
            </w:r>
          </w:p>
        </w:tc>
        <w:tc>
          <w:tcPr>
            <w:tcW w:w="913" w:type="dxa"/>
            <w:tcBorders>
              <w:top w:val="single" w:sz="6" w:space="0" w:color="auto"/>
              <w:left w:val="single" w:sz="6" w:space="0" w:color="auto"/>
              <w:bottom w:val="double" w:sz="4" w:space="0" w:color="auto"/>
              <w:right w:val="single" w:sz="6" w:space="0" w:color="auto"/>
            </w:tcBorders>
          </w:tcPr>
          <w:p w14:paraId="75F6E0F3" w14:textId="77777777" w:rsidR="00815C72" w:rsidRDefault="00000000">
            <w:pPr>
              <w:jc w:val="center"/>
              <w:rPr>
                <w:sz w:val="24"/>
              </w:rPr>
            </w:pPr>
            <w:r>
              <w:rPr>
                <w:color w:val="000000"/>
                <w:kern w:val="0"/>
                <w:sz w:val="24"/>
              </w:rPr>
              <w:t>0x0</w:t>
            </w:r>
          </w:p>
        </w:tc>
        <w:tc>
          <w:tcPr>
            <w:tcW w:w="1061" w:type="dxa"/>
            <w:tcBorders>
              <w:top w:val="single" w:sz="6" w:space="0" w:color="auto"/>
              <w:left w:val="single" w:sz="6" w:space="0" w:color="auto"/>
              <w:bottom w:val="double" w:sz="4" w:space="0" w:color="auto"/>
              <w:right w:val="single" w:sz="6" w:space="0" w:color="auto"/>
            </w:tcBorders>
          </w:tcPr>
          <w:p w14:paraId="1B20D367" w14:textId="77777777" w:rsidR="00815C72" w:rsidRDefault="00000000">
            <w:pPr>
              <w:jc w:val="center"/>
              <w:rPr>
                <w:sz w:val="24"/>
              </w:rPr>
            </w:pPr>
            <w:r>
              <w:rPr>
                <w:sz w:val="24"/>
              </w:rPr>
              <w:t>R</w:t>
            </w:r>
          </w:p>
        </w:tc>
        <w:tc>
          <w:tcPr>
            <w:tcW w:w="5022" w:type="dxa"/>
            <w:tcBorders>
              <w:top w:val="single" w:sz="6" w:space="0" w:color="auto"/>
              <w:left w:val="single" w:sz="6" w:space="0" w:color="auto"/>
              <w:bottom w:val="double" w:sz="4" w:space="0" w:color="auto"/>
            </w:tcBorders>
          </w:tcPr>
          <w:p w14:paraId="555ACA0B" w14:textId="77777777" w:rsidR="00815C72" w:rsidRDefault="00000000">
            <w:pPr>
              <w:autoSpaceDE w:val="0"/>
              <w:autoSpaceDN w:val="0"/>
              <w:adjustRightInd w:val="0"/>
              <w:jc w:val="left"/>
              <w:rPr>
                <w:kern w:val="0"/>
                <w:sz w:val="24"/>
              </w:rPr>
            </w:pPr>
            <w:r>
              <w:rPr>
                <w:b/>
                <w:bCs/>
                <w:kern w:val="0"/>
                <w:sz w:val="24"/>
              </w:rPr>
              <w:t xml:space="preserve">SSI Busy Flag </w:t>
            </w:r>
            <w:r>
              <w:rPr>
                <w:kern w:val="0"/>
                <w:sz w:val="24"/>
              </w:rPr>
              <w:t>. When set, indicates that a serial transfer is in progress; when cleared indicates that the APB_SSI is idle or disabled.</w:t>
            </w:r>
          </w:p>
          <w:p w14:paraId="1705E79B" w14:textId="77777777" w:rsidR="00815C72" w:rsidRDefault="00000000">
            <w:pPr>
              <w:autoSpaceDE w:val="0"/>
              <w:autoSpaceDN w:val="0"/>
              <w:adjustRightInd w:val="0"/>
              <w:jc w:val="left"/>
              <w:rPr>
                <w:kern w:val="0"/>
                <w:sz w:val="24"/>
              </w:rPr>
            </w:pPr>
            <w:r>
              <w:rPr>
                <w:kern w:val="0"/>
                <w:sz w:val="24"/>
              </w:rPr>
              <w:t>Values:</w:t>
            </w:r>
          </w:p>
          <w:p w14:paraId="5892F674" w14:textId="77777777" w:rsidR="00815C72" w:rsidRDefault="00000000">
            <w:pPr>
              <w:autoSpaceDE w:val="0"/>
              <w:autoSpaceDN w:val="0"/>
              <w:adjustRightInd w:val="0"/>
              <w:jc w:val="left"/>
              <w:rPr>
                <w:kern w:val="0"/>
                <w:sz w:val="24"/>
              </w:rPr>
            </w:pPr>
            <w:r>
              <w:rPr>
                <w:kern w:val="0"/>
                <w:sz w:val="24"/>
              </w:rPr>
              <w:t>■ 0 – APB_SSI is idle or disabled</w:t>
            </w:r>
          </w:p>
          <w:p w14:paraId="1905B57B" w14:textId="77777777" w:rsidR="00815C72" w:rsidRDefault="00000000">
            <w:pPr>
              <w:autoSpaceDE w:val="0"/>
              <w:autoSpaceDN w:val="0"/>
              <w:adjustRightInd w:val="0"/>
              <w:jc w:val="left"/>
              <w:rPr>
                <w:kern w:val="0"/>
                <w:sz w:val="24"/>
              </w:rPr>
            </w:pPr>
            <w:r>
              <w:rPr>
                <w:kern w:val="0"/>
                <w:sz w:val="24"/>
              </w:rPr>
              <w:t>■ 1 – APB_SSI is actively transferring data</w:t>
            </w:r>
          </w:p>
        </w:tc>
      </w:tr>
    </w:tbl>
    <w:p w14:paraId="7E1F8FD1" w14:textId="77777777" w:rsidR="00815C72" w:rsidRDefault="00000000">
      <w:pPr>
        <w:pStyle w:val="aff2"/>
        <w:numPr>
          <w:ilvl w:val="0"/>
          <w:numId w:val="24"/>
        </w:numPr>
        <w:ind w:firstLineChars="0"/>
        <w:outlineLvl w:val="2"/>
        <w:rPr>
          <w:rFonts w:ascii="Times New Roman" w:hAnsi="Times New Roman"/>
          <w:b/>
          <w:sz w:val="28"/>
          <w:szCs w:val="28"/>
        </w:rPr>
      </w:pPr>
      <w:bookmarkStart w:id="456" w:name="_Toc289188296"/>
      <w:bookmarkStart w:id="457" w:name="_Toc289190590"/>
      <w:bookmarkStart w:id="458" w:name="_Toc144813463"/>
      <w:bookmarkStart w:id="459" w:name="_Toc285270086"/>
      <w:bookmarkStart w:id="460" w:name="_Toc195892090"/>
      <w:r>
        <w:rPr>
          <w:rFonts w:ascii="Times New Roman" w:hAnsi="Times New Roman"/>
          <w:b/>
          <w:sz w:val="28"/>
          <w:szCs w:val="28"/>
        </w:rPr>
        <w:t>IMR</w:t>
      </w:r>
      <w:bookmarkEnd w:id="456"/>
      <w:bookmarkEnd w:id="457"/>
      <w:bookmarkEnd w:id="458"/>
      <w:bookmarkEnd w:id="459"/>
      <w:bookmarkEnd w:id="460"/>
    </w:p>
    <w:p w14:paraId="1BDD4FEC"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Interrupt Mask Register</w:t>
      </w:r>
    </w:p>
    <w:p w14:paraId="144FC21D"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Description:</w:t>
      </w:r>
      <w:r>
        <w:t xml:space="preserve"> </w:t>
      </w:r>
      <w:r>
        <w:rPr>
          <w:bCs/>
          <w:kern w:val="0"/>
          <w:sz w:val="24"/>
        </w:rPr>
        <w:t>This read/write reigster masks or enables all interrupts generated by the APB_SSI.</w:t>
      </w:r>
    </w:p>
    <w:p w14:paraId="52D6A0E9"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Size:</w:t>
      </w:r>
      <w:r>
        <w:rPr>
          <w:kern w:val="0"/>
          <w:sz w:val="24"/>
        </w:rPr>
        <w:t xml:space="preserve"> 32 bits</w:t>
      </w:r>
    </w:p>
    <w:p w14:paraId="0EE7E456"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0x2C</w:t>
      </w:r>
    </w:p>
    <w:p w14:paraId="712F7AFA"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Read/write access: </w:t>
      </w:r>
      <w:r>
        <w:rPr>
          <w:kern w:val="0"/>
          <w:sz w:val="24"/>
        </w:rPr>
        <w:t>read/write</w:t>
      </w:r>
    </w:p>
    <w:p w14:paraId="458DAA74" w14:textId="77777777" w:rsidR="00815C72" w:rsidRDefault="00000000">
      <w:pPr>
        <w:rPr>
          <w:kern w:val="0"/>
          <w:sz w:val="24"/>
        </w:rPr>
      </w:pPr>
      <w:r>
        <w:rPr>
          <w:rFonts w:eastAsia="ZapfDingbats"/>
          <w:kern w:val="0"/>
          <w:sz w:val="16"/>
          <w:szCs w:val="16"/>
        </w:rPr>
        <w:lastRenderedPageBreak/>
        <w:t>●</w:t>
      </w:r>
      <w:r>
        <w:rPr>
          <w:kern w:val="0"/>
          <w:sz w:val="24"/>
        </w:rPr>
        <w:t xml:space="preserve"> </w:t>
      </w:r>
      <w:r>
        <w:rPr>
          <w:b/>
          <w:bCs/>
          <w:kern w:val="0"/>
          <w:sz w:val="24"/>
        </w:rPr>
        <w:t xml:space="preserve">Reset Value: </w:t>
      </w:r>
      <w:r>
        <w:rPr>
          <w:kern w:val="0"/>
          <w:sz w:val="24"/>
        </w:rPr>
        <w:t>0x3F</w:t>
      </w:r>
    </w:p>
    <w:p w14:paraId="66D0F1B0" w14:textId="77777777" w:rsidR="00815C72" w:rsidRDefault="00815C72">
      <w:pPr>
        <w:autoSpaceDE w:val="0"/>
        <w:autoSpaceDN w:val="0"/>
        <w:adjustRightInd w:val="0"/>
        <w:jc w:val="left"/>
        <w:rPr>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242"/>
        <w:gridCol w:w="1250"/>
        <w:gridCol w:w="1254"/>
        <w:gridCol w:w="1254"/>
        <w:gridCol w:w="1243"/>
        <w:gridCol w:w="1250"/>
        <w:gridCol w:w="1029"/>
      </w:tblGrid>
      <w:tr w:rsidR="00815C72" w14:paraId="4BF21315" w14:textId="77777777">
        <w:trPr>
          <w:jc w:val="center"/>
        </w:trPr>
        <w:tc>
          <w:tcPr>
            <w:tcW w:w="1242" w:type="dxa"/>
          </w:tcPr>
          <w:p w14:paraId="78D4ED10" w14:textId="77777777" w:rsidR="00815C72" w:rsidRDefault="00000000">
            <w:pPr>
              <w:jc w:val="center"/>
              <w:rPr>
                <w:sz w:val="24"/>
              </w:rPr>
            </w:pPr>
            <w:r>
              <w:rPr>
                <w:sz w:val="24"/>
              </w:rPr>
              <w:t>31:6</w:t>
            </w:r>
          </w:p>
        </w:tc>
        <w:tc>
          <w:tcPr>
            <w:tcW w:w="1250" w:type="dxa"/>
          </w:tcPr>
          <w:p w14:paraId="1B976FE2" w14:textId="77777777" w:rsidR="00815C72" w:rsidRDefault="00000000">
            <w:pPr>
              <w:jc w:val="center"/>
              <w:rPr>
                <w:sz w:val="24"/>
              </w:rPr>
            </w:pPr>
            <w:r>
              <w:rPr>
                <w:sz w:val="24"/>
              </w:rPr>
              <w:t>5</w:t>
            </w:r>
          </w:p>
        </w:tc>
        <w:tc>
          <w:tcPr>
            <w:tcW w:w="1254" w:type="dxa"/>
          </w:tcPr>
          <w:p w14:paraId="1BABE854" w14:textId="77777777" w:rsidR="00815C72" w:rsidRDefault="00000000">
            <w:pPr>
              <w:jc w:val="center"/>
              <w:rPr>
                <w:sz w:val="24"/>
              </w:rPr>
            </w:pPr>
            <w:r>
              <w:rPr>
                <w:sz w:val="24"/>
              </w:rPr>
              <w:t>4</w:t>
            </w:r>
          </w:p>
        </w:tc>
        <w:tc>
          <w:tcPr>
            <w:tcW w:w="1254" w:type="dxa"/>
          </w:tcPr>
          <w:p w14:paraId="2CFC8CF9" w14:textId="77777777" w:rsidR="00815C72" w:rsidRDefault="00000000">
            <w:pPr>
              <w:jc w:val="center"/>
              <w:rPr>
                <w:sz w:val="24"/>
              </w:rPr>
            </w:pPr>
            <w:r>
              <w:rPr>
                <w:sz w:val="24"/>
              </w:rPr>
              <w:t>3</w:t>
            </w:r>
          </w:p>
        </w:tc>
        <w:tc>
          <w:tcPr>
            <w:tcW w:w="1243" w:type="dxa"/>
          </w:tcPr>
          <w:p w14:paraId="6FB8F79C" w14:textId="77777777" w:rsidR="00815C72" w:rsidRDefault="00000000">
            <w:pPr>
              <w:jc w:val="center"/>
              <w:rPr>
                <w:sz w:val="24"/>
              </w:rPr>
            </w:pPr>
            <w:r>
              <w:rPr>
                <w:sz w:val="24"/>
              </w:rPr>
              <w:t>2</w:t>
            </w:r>
          </w:p>
        </w:tc>
        <w:tc>
          <w:tcPr>
            <w:tcW w:w="1250" w:type="dxa"/>
          </w:tcPr>
          <w:p w14:paraId="25FFFCA2" w14:textId="77777777" w:rsidR="00815C72" w:rsidRDefault="00000000">
            <w:pPr>
              <w:jc w:val="center"/>
              <w:rPr>
                <w:sz w:val="24"/>
              </w:rPr>
            </w:pPr>
            <w:r>
              <w:rPr>
                <w:sz w:val="24"/>
              </w:rPr>
              <w:t>1</w:t>
            </w:r>
          </w:p>
        </w:tc>
        <w:tc>
          <w:tcPr>
            <w:tcW w:w="1029" w:type="dxa"/>
          </w:tcPr>
          <w:p w14:paraId="688B8820" w14:textId="77777777" w:rsidR="00815C72" w:rsidRDefault="00000000">
            <w:pPr>
              <w:jc w:val="center"/>
              <w:rPr>
                <w:sz w:val="24"/>
              </w:rPr>
            </w:pPr>
            <w:r>
              <w:rPr>
                <w:sz w:val="24"/>
              </w:rPr>
              <w:t>0</w:t>
            </w:r>
          </w:p>
        </w:tc>
      </w:tr>
      <w:tr w:rsidR="00815C72" w14:paraId="27380E1B" w14:textId="77777777">
        <w:trPr>
          <w:jc w:val="center"/>
        </w:trPr>
        <w:tc>
          <w:tcPr>
            <w:tcW w:w="1242" w:type="dxa"/>
          </w:tcPr>
          <w:p w14:paraId="20D2F635" w14:textId="77777777" w:rsidR="00815C72" w:rsidRDefault="00000000">
            <w:pPr>
              <w:rPr>
                <w:sz w:val="24"/>
              </w:rPr>
            </w:pPr>
            <w:r>
              <w:rPr>
                <w:sz w:val="24"/>
              </w:rPr>
              <w:t>Reserved</w:t>
            </w:r>
          </w:p>
        </w:tc>
        <w:tc>
          <w:tcPr>
            <w:tcW w:w="1250" w:type="dxa"/>
          </w:tcPr>
          <w:p w14:paraId="583C001B" w14:textId="77777777" w:rsidR="00815C72" w:rsidRDefault="00000000">
            <w:pPr>
              <w:rPr>
                <w:sz w:val="24"/>
              </w:rPr>
            </w:pPr>
            <w:r>
              <w:rPr>
                <w:sz w:val="24"/>
              </w:rPr>
              <w:t>MSTIM</w:t>
            </w:r>
          </w:p>
        </w:tc>
        <w:tc>
          <w:tcPr>
            <w:tcW w:w="1254" w:type="dxa"/>
          </w:tcPr>
          <w:p w14:paraId="10DCF623" w14:textId="77777777" w:rsidR="00815C72" w:rsidRDefault="00000000">
            <w:pPr>
              <w:rPr>
                <w:sz w:val="24"/>
              </w:rPr>
            </w:pPr>
            <w:r>
              <w:rPr>
                <w:sz w:val="24"/>
              </w:rPr>
              <w:t>RXFIM</w:t>
            </w:r>
          </w:p>
        </w:tc>
        <w:tc>
          <w:tcPr>
            <w:tcW w:w="1254" w:type="dxa"/>
          </w:tcPr>
          <w:p w14:paraId="07DB4687" w14:textId="77777777" w:rsidR="00815C72" w:rsidRDefault="00000000">
            <w:pPr>
              <w:rPr>
                <w:sz w:val="24"/>
              </w:rPr>
            </w:pPr>
            <w:r>
              <w:rPr>
                <w:sz w:val="24"/>
              </w:rPr>
              <w:t>RXOIM</w:t>
            </w:r>
          </w:p>
        </w:tc>
        <w:tc>
          <w:tcPr>
            <w:tcW w:w="1243" w:type="dxa"/>
          </w:tcPr>
          <w:p w14:paraId="022D6A29" w14:textId="77777777" w:rsidR="00815C72" w:rsidRDefault="00000000">
            <w:pPr>
              <w:rPr>
                <w:sz w:val="24"/>
              </w:rPr>
            </w:pPr>
            <w:r>
              <w:rPr>
                <w:sz w:val="24"/>
              </w:rPr>
              <w:t>RXUIM</w:t>
            </w:r>
          </w:p>
        </w:tc>
        <w:tc>
          <w:tcPr>
            <w:tcW w:w="1250" w:type="dxa"/>
          </w:tcPr>
          <w:p w14:paraId="234E5474" w14:textId="77777777" w:rsidR="00815C72" w:rsidRDefault="00000000">
            <w:pPr>
              <w:rPr>
                <w:sz w:val="24"/>
              </w:rPr>
            </w:pPr>
            <w:r>
              <w:rPr>
                <w:sz w:val="24"/>
              </w:rPr>
              <w:t>TXOIM</w:t>
            </w:r>
          </w:p>
        </w:tc>
        <w:tc>
          <w:tcPr>
            <w:tcW w:w="1029" w:type="dxa"/>
          </w:tcPr>
          <w:p w14:paraId="0F0AAA68" w14:textId="77777777" w:rsidR="00815C72" w:rsidRDefault="00000000">
            <w:pPr>
              <w:rPr>
                <w:sz w:val="24"/>
              </w:rPr>
            </w:pPr>
            <w:r>
              <w:rPr>
                <w:sz w:val="24"/>
              </w:rPr>
              <w:t>TXEIM</w:t>
            </w:r>
          </w:p>
        </w:tc>
      </w:tr>
    </w:tbl>
    <w:p w14:paraId="2C81EFBC" w14:textId="77777777" w:rsidR="00815C72" w:rsidRDefault="00000000">
      <w:pPr>
        <w:autoSpaceDE w:val="0"/>
        <w:autoSpaceDN w:val="0"/>
        <w:adjustRightInd w:val="0"/>
        <w:jc w:val="left"/>
      </w:pPr>
      <w:r>
        <w:rPr>
          <w:b/>
          <w:bCs/>
          <w:color w:val="000000"/>
          <w:kern w:val="0"/>
          <w:sz w:val="24"/>
        </w:rPr>
        <w:t>Table 3-12Fields for Register:IMR</w:t>
      </w:r>
    </w:p>
    <w:tbl>
      <w:tblPr>
        <w:tblW w:w="0" w:type="auto"/>
        <w:tblInd w:w="170"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35"/>
        <w:gridCol w:w="1035"/>
        <w:gridCol w:w="906"/>
        <w:gridCol w:w="1096"/>
        <w:gridCol w:w="4887"/>
      </w:tblGrid>
      <w:tr w:rsidR="00815C72" w14:paraId="345622F9" w14:textId="77777777">
        <w:tc>
          <w:tcPr>
            <w:tcW w:w="635" w:type="dxa"/>
            <w:tcBorders>
              <w:top w:val="thickThinSmallGap" w:sz="12" w:space="0" w:color="auto"/>
              <w:left w:val="thickThinSmallGap" w:sz="12" w:space="0" w:color="auto"/>
              <w:bottom w:val="thickThinSmallGap" w:sz="12" w:space="0" w:color="auto"/>
              <w:right w:val="single" w:sz="6" w:space="0" w:color="auto"/>
            </w:tcBorders>
          </w:tcPr>
          <w:p w14:paraId="0FD6D58B" w14:textId="77777777" w:rsidR="00815C72" w:rsidRDefault="00000000">
            <w:pPr>
              <w:jc w:val="center"/>
              <w:rPr>
                <w:b/>
                <w:sz w:val="24"/>
              </w:rPr>
            </w:pPr>
            <w:r>
              <w:rPr>
                <w:b/>
                <w:sz w:val="24"/>
              </w:rPr>
              <w:t>Bits</w:t>
            </w:r>
          </w:p>
        </w:tc>
        <w:tc>
          <w:tcPr>
            <w:tcW w:w="1035" w:type="dxa"/>
            <w:tcBorders>
              <w:top w:val="thickThinSmallGap" w:sz="12" w:space="0" w:color="auto"/>
              <w:left w:val="single" w:sz="6" w:space="0" w:color="auto"/>
              <w:bottom w:val="thickThinSmallGap" w:sz="12" w:space="0" w:color="auto"/>
              <w:right w:val="single" w:sz="6" w:space="0" w:color="auto"/>
            </w:tcBorders>
          </w:tcPr>
          <w:p w14:paraId="3FCAEB98" w14:textId="77777777" w:rsidR="00815C72" w:rsidRDefault="00000000">
            <w:pPr>
              <w:jc w:val="center"/>
              <w:rPr>
                <w:b/>
                <w:sz w:val="24"/>
              </w:rPr>
            </w:pPr>
            <w:r>
              <w:rPr>
                <w:b/>
                <w:sz w:val="24"/>
              </w:rPr>
              <w:t>Name</w:t>
            </w:r>
          </w:p>
        </w:tc>
        <w:tc>
          <w:tcPr>
            <w:tcW w:w="906" w:type="dxa"/>
            <w:tcBorders>
              <w:top w:val="thickThinSmallGap" w:sz="12" w:space="0" w:color="auto"/>
              <w:left w:val="single" w:sz="6" w:space="0" w:color="auto"/>
              <w:bottom w:val="thickThinSmallGap" w:sz="12" w:space="0" w:color="auto"/>
              <w:right w:val="single" w:sz="6" w:space="0" w:color="auto"/>
            </w:tcBorders>
          </w:tcPr>
          <w:p w14:paraId="66BD059A" w14:textId="77777777" w:rsidR="00815C72" w:rsidRDefault="00000000">
            <w:pPr>
              <w:jc w:val="center"/>
              <w:rPr>
                <w:b/>
                <w:sz w:val="24"/>
              </w:rPr>
            </w:pPr>
            <w:r>
              <w:rPr>
                <w:b/>
                <w:bCs/>
                <w:kern w:val="0"/>
                <w:sz w:val="24"/>
              </w:rPr>
              <w:t>Reset Value</w:t>
            </w:r>
          </w:p>
        </w:tc>
        <w:tc>
          <w:tcPr>
            <w:tcW w:w="1059" w:type="dxa"/>
            <w:tcBorders>
              <w:top w:val="thickThinSmallGap" w:sz="12" w:space="0" w:color="auto"/>
              <w:left w:val="single" w:sz="6" w:space="0" w:color="auto"/>
              <w:bottom w:val="thickThinSmallGap" w:sz="12" w:space="0" w:color="auto"/>
              <w:right w:val="single" w:sz="6" w:space="0" w:color="auto"/>
            </w:tcBorders>
          </w:tcPr>
          <w:p w14:paraId="7C8CC78C" w14:textId="77777777" w:rsidR="00815C72" w:rsidRDefault="00000000">
            <w:pPr>
              <w:jc w:val="center"/>
              <w:rPr>
                <w:b/>
                <w:sz w:val="24"/>
              </w:rPr>
            </w:pPr>
            <w:r>
              <w:rPr>
                <w:b/>
                <w:sz w:val="24"/>
              </w:rPr>
              <w:t>Memory Access</w:t>
            </w:r>
          </w:p>
        </w:tc>
        <w:tc>
          <w:tcPr>
            <w:tcW w:w="4887" w:type="dxa"/>
            <w:tcBorders>
              <w:top w:val="thickThinSmallGap" w:sz="12" w:space="0" w:color="auto"/>
              <w:left w:val="single" w:sz="6" w:space="0" w:color="auto"/>
              <w:bottom w:val="thickThinSmallGap" w:sz="12" w:space="0" w:color="auto"/>
              <w:right w:val="thinThickSmallGap" w:sz="12" w:space="0" w:color="auto"/>
            </w:tcBorders>
          </w:tcPr>
          <w:p w14:paraId="3FD04790" w14:textId="77777777" w:rsidR="00815C72" w:rsidRDefault="00000000">
            <w:pPr>
              <w:jc w:val="center"/>
              <w:rPr>
                <w:b/>
                <w:sz w:val="24"/>
              </w:rPr>
            </w:pPr>
            <w:r>
              <w:rPr>
                <w:b/>
                <w:sz w:val="24"/>
              </w:rPr>
              <w:t>Description</w:t>
            </w:r>
          </w:p>
        </w:tc>
      </w:tr>
      <w:tr w:rsidR="00815C72" w14:paraId="78EFF7FE" w14:textId="77777777">
        <w:tc>
          <w:tcPr>
            <w:tcW w:w="635" w:type="dxa"/>
            <w:tcBorders>
              <w:top w:val="thickThinSmallGap" w:sz="12" w:space="0" w:color="auto"/>
              <w:bottom w:val="single" w:sz="6" w:space="0" w:color="auto"/>
              <w:right w:val="single" w:sz="6" w:space="0" w:color="auto"/>
            </w:tcBorders>
          </w:tcPr>
          <w:p w14:paraId="6788851E" w14:textId="77777777" w:rsidR="00815C72" w:rsidRDefault="00000000">
            <w:pPr>
              <w:jc w:val="center"/>
              <w:rPr>
                <w:sz w:val="24"/>
              </w:rPr>
            </w:pPr>
            <w:r>
              <w:rPr>
                <w:sz w:val="24"/>
              </w:rPr>
              <w:t>5</w:t>
            </w:r>
          </w:p>
        </w:tc>
        <w:tc>
          <w:tcPr>
            <w:tcW w:w="1035" w:type="dxa"/>
            <w:tcBorders>
              <w:top w:val="thickThinSmallGap" w:sz="12" w:space="0" w:color="auto"/>
              <w:left w:val="single" w:sz="6" w:space="0" w:color="auto"/>
              <w:bottom w:val="single" w:sz="6" w:space="0" w:color="auto"/>
              <w:right w:val="single" w:sz="6" w:space="0" w:color="auto"/>
            </w:tcBorders>
          </w:tcPr>
          <w:p w14:paraId="7B67C7DB" w14:textId="77777777" w:rsidR="00815C72" w:rsidRDefault="00000000">
            <w:pPr>
              <w:jc w:val="center"/>
              <w:rPr>
                <w:sz w:val="24"/>
              </w:rPr>
            </w:pPr>
            <w:r>
              <w:rPr>
                <w:sz w:val="24"/>
              </w:rPr>
              <w:t>MSTIM</w:t>
            </w:r>
          </w:p>
        </w:tc>
        <w:tc>
          <w:tcPr>
            <w:tcW w:w="906" w:type="dxa"/>
            <w:tcBorders>
              <w:top w:val="thickThinSmallGap" w:sz="12" w:space="0" w:color="auto"/>
              <w:left w:val="single" w:sz="6" w:space="0" w:color="auto"/>
              <w:bottom w:val="single" w:sz="6" w:space="0" w:color="auto"/>
              <w:right w:val="single" w:sz="6" w:space="0" w:color="auto"/>
            </w:tcBorders>
          </w:tcPr>
          <w:p w14:paraId="576B1558" w14:textId="77777777" w:rsidR="00815C72" w:rsidRDefault="00000000">
            <w:pPr>
              <w:jc w:val="center"/>
              <w:rPr>
                <w:sz w:val="24"/>
              </w:rPr>
            </w:pPr>
            <w:r>
              <w:rPr>
                <w:kern w:val="0"/>
                <w:sz w:val="24"/>
              </w:rPr>
              <w:t>0x1</w:t>
            </w:r>
          </w:p>
        </w:tc>
        <w:tc>
          <w:tcPr>
            <w:tcW w:w="1059" w:type="dxa"/>
            <w:tcBorders>
              <w:top w:val="thickThinSmallGap" w:sz="12" w:space="0" w:color="auto"/>
              <w:left w:val="single" w:sz="6" w:space="0" w:color="auto"/>
              <w:bottom w:val="single" w:sz="6" w:space="0" w:color="auto"/>
              <w:right w:val="single" w:sz="6" w:space="0" w:color="auto"/>
            </w:tcBorders>
          </w:tcPr>
          <w:p w14:paraId="421EA351" w14:textId="77777777" w:rsidR="00815C72" w:rsidRDefault="00000000">
            <w:pPr>
              <w:jc w:val="center"/>
              <w:rPr>
                <w:sz w:val="24"/>
              </w:rPr>
            </w:pPr>
            <w:r>
              <w:rPr>
                <w:sz w:val="24"/>
              </w:rPr>
              <w:t>R/W</w:t>
            </w:r>
          </w:p>
        </w:tc>
        <w:tc>
          <w:tcPr>
            <w:tcW w:w="4887" w:type="dxa"/>
            <w:tcBorders>
              <w:top w:val="thickThinSmallGap" w:sz="12" w:space="0" w:color="auto"/>
              <w:left w:val="single" w:sz="6" w:space="0" w:color="auto"/>
              <w:bottom w:val="single" w:sz="6" w:space="0" w:color="auto"/>
            </w:tcBorders>
          </w:tcPr>
          <w:p w14:paraId="2C6C25CE" w14:textId="77777777" w:rsidR="00815C72" w:rsidRDefault="00000000">
            <w:pPr>
              <w:autoSpaceDE w:val="0"/>
              <w:autoSpaceDN w:val="0"/>
              <w:adjustRightInd w:val="0"/>
              <w:jc w:val="left"/>
              <w:rPr>
                <w:b/>
                <w:bCs/>
                <w:kern w:val="0"/>
                <w:sz w:val="24"/>
              </w:rPr>
            </w:pPr>
            <w:r>
              <w:rPr>
                <w:b/>
                <w:bCs/>
                <w:kern w:val="0"/>
                <w:sz w:val="24"/>
              </w:rPr>
              <w:t>Multi-Master Contention Interrupt Mask.</w:t>
            </w:r>
          </w:p>
          <w:p w14:paraId="4BF31F56" w14:textId="77777777" w:rsidR="00815C72" w:rsidRDefault="00000000">
            <w:pPr>
              <w:autoSpaceDE w:val="0"/>
              <w:autoSpaceDN w:val="0"/>
              <w:adjustRightInd w:val="0"/>
              <w:jc w:val="left"/>
              <w:rPr>
                <w:kern w:val="0"/>
                <w:sz w:val="24"/>
              </w:rPr>
            </w:pPr>
            <w:r>
              <w:rPr>
                <w:kern w:val="0"/>
                <w:sz w:val="24"/>
              </w:rPr>
              <w:t>Values:</w:t>
            </w:r>
          </w:p>
          <w:p w14:paraId="4905F55E" w14:textId="77777777" w:rsidR="00815C72" w:rsidRDefault="00000000">
            <w:pPr>
              <w:autoSpaceDE w:val="0"/>
              <w:autoSpaceDN w:val="0"/>
              <w:adjustRightInd w:val="0"/>
              <w:jc w:val="left"/>
              <w:rPr>
                <w:kern w:val="0"/>
                <w:sz w:val="24"/>
              </w:rPr>
            </w:pPr>
            <w:r>
              <w:rPr>
                <w:kern w:val="0"/>
                <w:sz w:val="24"/>
              </w:rPr>
              <w:t>■ 0 – ssi_mst_intr interrupt is masked</w:t>
            </w:r>
          </w:p>
          <w:p w14:paraId="04A2E9CC" w14:textId="77777777" w:rsidR="00815C72" w:rsidRDefault="00000000">
            <w:pPr>
              <w:autoSpaceDE w:val="0"/>
              <w:autoSpaceDN w:val="0"/>
              <w:adjustRightInd w:val="0"/>
              <w:jc w:val="left"/>
              <w:rPr>
                <w:kern w:val="0"/>
                <w:sz w:val="24"/>
              </w:rPr>
            </w:pPr>
            <w:r>
              <w:rPr>
                <w:kern w:val="0"/>
                <w:sz w:val="24"/>
              </w:rPr>
              <w:t>■ 1 – ssi_mst_intr interrupt is not masked</w:t>
            </w:r>
          </w:p>
        </w:tc>
      </w:tr>
      <w:tr w:rsidR="00815C72" w14:paraId="773E95F0" w14:textId="77777777">
        <w:tc>
          <w:tcPr>
            <w:tcW w:w="635" w:type="dxa"/>
            <w:tcBorders>
              <w:top w:val="single" w:sz="6" w:space="0" w:color="auto"/>
              <w:bottom w:val="single" w:sz="6" w:space="0" w:color="auto"/>
              <w:right w:val="single" w:sz="6" w:space="0" w:color="auto"/>
            </w:tcBorders>
          </w:tcPr>
          <w:p w14:paraId="2909D704" w14:textId="77777777" w:rsidR="00815C72" w:rsidRDefault="00000000">
            <w:pPr>
              <w:jc w:val="center"/>
              <w:rPr>
                <w:sz w:val="24"/>
              </w:rPr>
            </w:pPr>
            <w:r>
              <w:rPr>
                <w:sz w:val="24"/>
              </w:rPr>
              <w:t>4</w:t>
            </w:r>
          </w:p>
        </w:tc>
        <w:tc>
          <w:tcPr>
            <w:tcW w:w="1035" w:type="dxa"/>
            <w:tcBorders>
              <w:top w:val="single" w:sz="6" w:space="0" w:color="auto"/>
              <w:left w:val="single" w:sz="6" w:space="0" w:color="auto"/>
              <w:bottom w:val="single" w:sz="6" w:space="0" w:color="auto"/>
              <w:right w:val="single" w:sz="6" w:space="0" w:color="auto"/>
            </w:tcBorders>
          </w:tcPr>
          <w:p w14:paraId="798A8526" w14:textId="77777777" w:rsidR="00815C72" w:rsidRDefault="00000000">
            <w:pPr>
              <w:jc w:val="center"/>
              <w:rPr>
                <w:sz w:val="24"/>
              </w:rPr>
            </w:pPr>
            <w:r>
              <w:rPr>
                <w:sz w:val="24"/>
              </w:rPr>
              <w:t>RXFIM</w:t>
            </w:r>
          </w:p>
        </w:tc>
        <w:tc>
          <w:tcPr>
            <w:tcW w:w="906" w:type="dxa"/>
            <w:tcBorders>
              <w:top w:val="single" w:sz="6" w:space="0" w:color="auto"/>
              <w:left w:val="single" w:sz="6" w:space="0" w:color="auto"/>
              <w:bottom w:val="single" w:sz="6" w:space="0" w:color="auto"/>
              <w:right w:val="single" w:sz="6" w:space="0" w:color="auto"/>
            </w:tcBorders>
          </w:tcPr>
          <w:p w14:paraId="5222F4B2" w14:textId="77777777" w:rsidR="00815C72" w:rsidRDefault="00000000">
            <w:pPr>
              <w:jc w:val="center"/>
              <w:rPr>
                <w:sz w:val="24"/>
              </w:rPr>
            </w:pPr>
            <w:r>
              <w:rPr>
                <w:kern w:val="0"/>
                <w:sz w:val="24"/>
              </w:rPr>
              <w:t>0x1</w:t>
            </w:r>
          </w:p>
        </w:tc>
        <w:tc>
          <w:tcPr>
            <w:tcW w:w="1059" w:type="dxa"/>
            <w:tcBorders>
              <w:top w:val="single" w:sz="6" w:space="0" w:color="auto"/>
              <w:left w:val="single" w:sz="6" w:space="0" w:color="auto"/>
              <w:bottom w:val="single" w:sz="6" w:space="0" w:color="auto"/>
              <w:right w:val="single" w:sz="6" w:space="0" w:color="auto"/>
            </w:tcBorders>
          </w:tcPr>
          <w:p w14:paraId="22122E1A" w14:textId="77777777" w:rsidR="00815C72" w:rsidRDefault="00000000">
            <w:pPr>
              <w:jc w:val="center"/>
              <w:rPr>
                <w:sz w:val="24"/>
              </w:rPr>
            </w:pPr>
            <w:r>
              <w:rPr>
                <w:sz w:val="24"/>
              </w:rPr>
              <w:t>R/W</w:t>
            </w:r>
          </w:p>
        </w:tc>
        <w:tc>
          <w:tcPr>
            <w:tcW w:w="4887" w:type="dxa"/>
            <w:tcBorders>
              <w:top w:val="single" w:sz="6" w:space="0" w:color="auto"/>
              <w:left w:val="single" w:sz="6" w:space="0" w:color="auto"/>
              <w:bottom w:val="single" w:sz="6" w:space="0" w:color="auto"/>
            </w:tcBorders>
          </w:tcPr>
          <w:p w14:paraId="2E7F6254" w14:textId="77777777" w:rsidR="00815C72" w:rsidRDefault="00000000">
            <w:pPr>
              <w:autoSpaceDE w:val="0"/>
              <w:autoSpaceDN w:val="0"/>
              <w:adjustRightInd w:val="0"/>
              <w:jc w:val="left"/>
              <w:rPr>
                <w:b/>
                <w:bCs/>
                <w:kern w:val="0"/>
                <w:sz w:val="24"/>
              </w:rPr>
            </w:pPr>
            <w:r>
              <w:rPr>
                <w:b/>
                <w:bCs/>
                <w:kern w:val="0"/>
                <w:sz w:val="24"/>
              </w:rPr>
              <w:t>Receive FIFO Full Interrupt Mask</w:t>
            </w:r>
          </w:p>
          <w:p w14:paraId="67EC03E9" w14:textId="77777777" w:rsidR="00815C72" w:rsidRDefault="00000000">
            <w:pPr>
              <w:autoSpaceDE w:val="0"/>
              <w:autoSpaceDN w:val="0"/>
              <w:adjustRightInd w:val="0"/>
              <w:jc w:val="left"/>
              <w:rPr>
                <w:kern w:val="0"/>
                <w:sz w:val="24"/>
              </w:rPr>
            </w:pPr>
            <w:r>
              <w:rPr>
                <w:kern w:val="0"/>
                <w:sz w:val="24"/>
              </w:rPr>
              <w:t>Values:</w:t>
            </w:r>
          </w:p>
          <w:p w14:paraId="645EE1DA" w14:textId="77777777" w:rsidR="00815C72" w:rsidRDefault="00000000">
            <w:pPr>
              <w:autoSpaceDE w:val="0"/>
              <w:autoSpaceDN w:val="0"/>
              <w:adjustRightInd w:val="0"/>
              <w:jc w:val="left"/>
              <w:rPr>
                <w:kern w:val="0"/>
                <w:sz w:val="24"/>
              </w:rPr>
            </w:pPr>
            <w:r>
              <w:rPr>
                <w:kern w:val="0"/>
                <w:sz w:val="24"/>
              </w:rPr>
              <w:t>■ 0 – ssi_rxf_intr interrupt is masked</w:t>
            </w:r>
          </w:p>
          <w:p w14:paraId="270B4ABA" w14:textId="77777777" w:rsidR="00815C72" w:rsidRDefault="00000000">
            <w:pPr>
              <w:autoSpaceDE w:val="0"/>
              <w:autoSpaceDN w:val="0"/>
              <w:adjustRightInd w:val="0"/>
              <w:jc w:val="left"/>
              <w:rPr>
                <w:kern w:val="0"/>
                <w:sz w:val="24"/>
              </w:rPr>
            </w:pPr>
            <w:r>
              <w:rPr>
                <w:kern w:val="0"/>
                <w:sz w:val="24"/>
              </w:rPr>
              <w:t>■ 1 – ssi_rxf_intr interrupt is not masked</w:t>
            </w:r>
          </w:p>
        </w:tc>
      </w:tr>
      <w:tr w:rsidR="00815C72" w14:paraId="429BED2A" w14:textId="77777777">
        <w:tc>
          <w:tcPr>
            <w:tcW w:w="635" w:type="dxa"/>
            <w:tcBorders>
              <w:top w:val="single" w:sz="6" w:space="0" w:color="auto"/>
              <w:bottom w:val="single" w:sz="6" w:space="0" w:color="auto"/>
              <w:right w:val="single" w:sz="6" w:space="0" w:color="auto"/>
            </w:tcBorders>
          </w:tcPr>
          <w:p w14:paraId="370B0642" w14:textId="77777777" w:rsidR="00815C72" w:rsidRDefault="00000000">
            <w:pPr>
              <w:jc w:val="center"/>
              <w:rPr>
                <w:sz w:val="24"/>
              </w:rPr>
            </w:pPr>
            <w:r>
              <w:rPr>
                <w:sz w:val="24"/>
              </w:rPr>
              <w:t>3</w:t>
            </w:r>
          </w:p>
        </w:tc>
        <w:tc>
          <w:tcPr>
            <w:tcW w:w="1035" w:type="dxa"/>
            <w:tcBorders>
              <w:top w:val="single" w:sz="6" w:space="0" w:color="auto"/>
              <w:left w:val="single" w:sz="6" w:space="0" w:color="auto"/>
              <w:bottom w:val="single" w:sz="6" w:space="0" w:color="auto"/>
              <w:right w:val="single" w:sz="6" w:space="0" w:color="auto"/>
            </w:tcBorders>
          </w:tcPr>
          <w:p w14:paraId="3CFBE55F" w14:textId="77777777" w:rsidR="00815C72" w:rsidRDefault="00000000">
            <w:pPr>
              <w:jc w:val="center"/>
              <w:rPr>
                <w:sz w:val="24"/>
              </w:rPr>
            </w:pPr>
            <w:r>
              <w:rPr>
                <w:sz w:val="24"/>
              </w:rPr>
              <w:t>RXOIM</w:t>
            </w:r>
          </w:p>
        </w:tc>
        <w:tc>
          <w:tcPr>
            <w:tcW w:w="906" w:type="dxa"/>
            <w:tcBorders>
              <w:top w:val="single" w:sz="6" w:space="0" w:color="auto"/>
              <w:left w:val="single" w:sz="6" w:space="0" w:color="auto"/>
              <w:bottom w:val="single" w:sz="6" w:space="0" w:color="auto"/>
              <w:right w:val="single" w:sz="6" w:space="0" w:color="auto"/>
            </w:tcBorders>
          </w:tcPr>
          <w:p w14:paraId="269B4DB9" w14:textId="77777777" w:rsidR="00815C72" w:rsidRDefault="00000000">
            <w:pPr>
              <w:jc w:val="center"/>
              <w:rPr>
                <w:sz w:val="24"/>
              </w:rPr>
            </w:pPr>
            <w:r>
              <w:rPr>
                <w:kern w:val="0"/>
                <w:sz w:val="24"/>
              </w:rPr>
              <w:t>0x1</w:t>
            </w:r>
          </w:p>
        </w:tc>
        <w:tc>
          <w:tcPr>
            <w:tcW w:w="1059" w:type="dxa"/>
            <w:tcBorders>
              <w:top w:val="single" w:sz="6" w:space="0" w:color="auto"/>
              <w:left w:val="single" w:sz="6" w:space="0" w:color="auto"/>
              <w:bottom w:val="single" w:sz="6" w:space="0" w:color="auto"/>
              <w:right w:val="single" w:sz="6" w:space="0" w:color="auto"/>
            </w:tcBorders>
          </w:tcPr>
          <w:p w14:paraId="2F016E60" w14:textId="77777777" w:rsidR="00815C72" w:rsidRDefault="00000000">
            <w:pPr>
              <w:jc w:val="center"/>
              <w:rPr>
                <w:sz w:val="24"/>
              </w:rPr>
            </w:pPr>
            <w:r>
              <w:rPr>
                <w:sz w:val="24"/>
              </w:rPr>
              <w:t>R/W</w:t>
            </w:r>
          </w:p>
        </w:tc>
        <w:tc>
          <w:tcPr>
            <w:tcW w:w="4887" w:type="dxa"/>
            <w:tcBorders>
              <w:top w:val="single" w:sz="6" w:space="0" w:color="auto"/>
              <w:left w:val="single" w:sz="6" w:space="0" w:color="auto"/>
              <w:bottom w:val="single" w:sz="6" w:space="0" w:color="auto"/>
            </w:tcBorders>
          </w:tcPr>
          <w:p w14:paraId="64F42D3E" w14:textId="77777777" w:rsidR="00815C72" w:rsidRDefault="00000000">
            <w:pPr>
              <w:autoSpaceDE w:val="0"/>
              <w:autoSpaceDN w:val="0"/>
              <w:adjustRightInd w:val="0"/>
              <w:jc w:val="left"/>
              <w:rPr>
                <w:b/>
                <w:bCs/>
                <w:kern w:val="0"/>
                <w:sz w:val="24"/>
              </w:rPr>
            </w:pPr>
            <w:r>
              <w:rPr>
                <w:b/>
                <w:bCs/>
                <w:kern w:val="0"/>
                <w:sz w:val="24"/>
              </w:rPr>
              <w:t>Receive FIFO Overflow Interrupt Mask</w:t>
            </w:r>
          </w:p>
          <w:p w14:paraId="06789199" w14:textId="77777777" w:rsidR="00815C72" w:rsidRDefault="00000000">
            <w:pPr>
              <w:autoSpaceDE w:val="0"/>
              <w:autoSpaceDN w:val="0"/>
              <w:adjustRightInd w:val="0"/>
              <w:jc w:val="left"/>
              <w:rPr>
                <w:kern w:val="0"/>
                <w:sz w:val="24"/>
              </w:rPr>
            </w:pPr>
            <w:r>
              <w:rPr>
                <w:kern w:val="0"/>
                <w:sz w:val="24"/>
              </w:rPr>
              <w:t>Values:</w:t>
            </w:r>
          </w:p>
          <w:p w14:paraId="5A76478A" w14:textId="77777777" w:rsidR="00815C72" w:rsidRDefault="00000000">
            <w:pPr>
              <w:autoSpaceDE w:val="0"/>
              <w:autoSpaceDN w:val="0"/>
              <w:adjustRightInd w:val="0"/>
              <w:jc w:val="left"/>
              <w:rPr>
                <w:kern w:val="0"/>
                <w:sz w:val="24"/>
              </w:rPr>
            </w:pPr>
            <w:r>
              <w:rPr>
                <w:kern w:val="0"/>
                <w:sz w:val="24"/>
              </w:rPr>
              <w:t>■ 0 – ssi_rxo_intr interrupt is masked</w:t>
            </w:r>
          </w:p>
          <w:p w14:paraId="06A35260" w14:textId="77777777" w:rsidR="00815C72" w:rsidRDefault="00000000">
            <w:pPr>
              <w:autoSpaceDE w:val="0"/>
              <w:autoSpaceDN w:val="0"/>
              <w:adjustRightInd w:val="0"/>
              <w:jc w:val="left"/>
              <w:rPr>
                <w:kern w:val="0"/>
                <w:sz w:val="24"/>
              </w:rPr>
            </w:pPr>
            <w:r>
              <w:rPr>
                <w:kern w:val="0"/>
                <w:sz w:val="24"/>
              </w:rPr>
              <w:t>■ 1 – ssi_rxo_intr interrupt is not masked</w:t>
            </w:r>
          </w:p>
        </w:tc>
      </w:tr>
      <w:tr w:rsidR="00815C72" w14:paraId="269FE5EB" w14:textId="77777777">
        <w:tc>
          <w:tcPr>
            <w:tcW w:w="635" w:type="dxa"/>
            <w:tcBorders>
              <w:top w:val="single" w:sz="6" w:space="0" w:color="auto"/>
              <w:bottom w:val="single" w:sz="6" w:space="0" w:color="auto"/>
              <w:right w:val="single" w:sz="6" w:space="0" w:color="auto"/>
            </w:tcBorders>
          </w:tcPr>
          <w:p w14:paraId="72E63840" w14:textId="77777777" w:rsidR="00815C72" w:rsidRDefault="00000000">
            <w:pPr>
              <w:jc w:val="center"/>
              <w:rPr>
                <w:sz w:val="24"/>
              </w:rPr>
            </w:pPr>
            <w:r>
              <w:rPr>
                <w:sz w:val="24"/>
              </w:rPr>
              <w:t>2</w:t>
            </w:r>
          </w:p>
        </w:tc>
        <w:tc>
          <w:tcPr>
            <w:tcW w:w="1035" w:type="dxa"/>
            <w:tcBorders>
              <w:top w:val="single" w:sz="6" w:space="0" w:color="auto"/>
              <w:left w:val="single" w:sz="6" w:space="0" w:color="auto"/>
              <w:bottom w:val="single" w:sz="6" w:space="0" w:color="auto"/>
              <w:right w:val="single" w:sz="6" w:space="0" w:color="auto"/>
            </w:tcBorders>
          </w:tcPr>
          <w:p w14:paraId="0508E0D8" w14:textId="77777777" w:rsidR="00815C72" w:rsidRDefault="00000000">
            <w:pPr>
              <w:jc w:val="center"/>
              <w:rPr>
                <w:sz w:val="24"/>
              </w:rPr>
            </w:pPr>
            <w:r>
              <w:rPr>
                <w:sz w:val="24"/>
              </w:rPr>
              <w:t>RXUIM</w:t>
            </w:r>
          </w:p>
        </w:tc>
        <w:tc>
          <w:tcPr>
            <w:tcW w:w="906" w:type="dxa"/>
            <w:tcBorders>
              <w:top w:val="single" w:sz="6" w:space="0" w:color="auto"/>
              <w:left w:val="single" w:sz="6" w:space="0" w:color="auto"/>
              <w:bottom w:val="single" w:sz="6" w:space="0" w:color="auto"/>
              <w:right w:val="single" w:sz="6" w:space="0" w:color="auto"/>
            </w:tcBorders>
          </w:tcPr>
          <w:p w14:paraId="40A68008" w14:textId="77777777" w:rsidR="00815C72" w:rsidRDefault="00000000">
            <w:pPr>
              <w:jc w:val="center"/>
              <w:rPr>
                <w:sz w:val="24"/>
              </w:rPr>
            </w:pPr>
            <w:r>
              <w:rPr>
                <w:kern w:val="0"/>
                <w:sz w:val="24"/>
              </w:rPr>
              <w:t>0x1</w:t>
            </w:r>
          </w:p>
        </w:tc>
        <w:tc>
          <w:tcPr>
            <w:tcW w:w="1059" w:type="dxa"/>
            <w:tcBorders>
              <w:top w:val="single" w:sz="6" w:space="0" w:color="auto"/>
              <w:left w:val="single" w:sz="6" w:space="0" w:color="auto"/>
              <w:bottom w:val="single" w:sz="6" w:space="0" w:color="auto"/>
              <w:right w:val="single" w:sz="6" w:space="0" w:color="auto"/>
            </w:tcBorders>
          </w:tcPr>
          <w:p w14:paraId="4E8A8A46" w14:textId="77777777" w:rsidR="00815C72" w:rsidRDefault="00000000">
            <w:pPr>
              <w:jc w:val="center"/>
              <w:rPr>
                <w:sz w:val="24"/>
              </w:rPr>
            </w:pPr>
            <w:r>
              <w:rPr>
                <w:sz w:val="24"/>
              </w:rPr>
              <w:t>R/W</w:t>
            </w:r>
          </w:p>
        </w:tc>
        <w:tc>
          <w:tcPr>
            <w:tcW w:w="4887" w:type="dxa"/>
            <w:tcBorders>
              <w:top w:val="single" w:sz="6" w:space="0" w:color="auto"/>
              <w:left w:val="single" w:sz="6" w:space="0" w:color="auto"/>
              <w:bottom w:val="single" w:sz="6" w:space="0" w:color="auto"/>
            </w:tcBorders>
          </w:tcPr>
          <w:p w14:paraId="33E77154" w14:textId="77777777" w:rsidR="00815C72" w:rsidRDefault="00000000">
            <w:pPr>
              <w:autoSpaceDE w:val="0"/>
              <w:autoSpaceDN w:val="0"/>
              <w:adjustRightInd w:val="0"/>
              <w:jc w:val="left"/>
              <w:rPr>
                <w:b/>
                <w:bCs/>
                <w:kern w:val="0"/>
                <w:sz w:val="24"/>
              </w:rPr>
            </w:pPr>
            <w:r>
              <w:rPr>
                <w:b/>
                <w:bCs/>
                <w:kern w:val="0"/>
                <w:sz w:val="24"/>
              </w:rPr>
              <w:t>Receive FIFO Underflow Interrupt Mask</w:t>
            </w:r>
          </w:p>
          <w:p w14:paraId="50F36B72" w14:textId="77777777" w:rsidR="00815C72" w:rsidRDefault="00000000">
            <w:pPr>
              <w:autoSpaceDE w:val="0"/>
              <w:autoSpaceDN w:val="0"/>
              <w:adjustRightInd w:val="0"/>
              <w:jc w:val="left"/>
              <w:rPr>
                <w:kern w:val="0"/>
                <w:sz w:val="24"/>
              </w:rPr>
            </w:pPr>
            <w:r>
              <w:rPr>
                <w:kern w:val="0"/>
                <w:sz w:val="24"/>
              </w:rPr>
              <w:t>Values:</w:t>
            </w:r>
          </w:p>
          <w:p w14:paraId="256DDCA4" w14:textId="77777777" w:rsidR="00815C72" w:rsidRDefault="00000000">
            <w:pPr>
              <w:autoSpaceDE w:val="0"/>
              <w:autoSpaceDN w:val="0"/>
              <w:adjustRightInd w:val="0"/>
              <w:jc w:val="left"/>
              <w:rPr>
                <w:kern w:val="0"/>
                <w:sz w:val="24"/>
              </w:rPr>
            </w:pPr>
            <w:r>
              <w:rPr>
                <w:kern w:val="0"/>
                <w:sz w:val="24"/>
              </w:rPr>
              <w:t>■ 0 – ssi_rxu_intr interrupt is masked</w:t>
            </w:r>
          </w:p>
          <w:p w14:paraId="02B64C75" w14:textId="77777777" w:rsidR="00815C72" w:rsidRDefault="00000000">
            <w:pPr>
              <w:autoSpaceDE w:val="0"/>
              <w:autoSpaceDN w:val="0"/>
              <w:adjustRightInd w:val="0"/>
              <w:jc w:val="left"/>
              <w:rPr>
                <w:kern w:val="0"/>
                <w:sz w:val="24"/>
              </w:rPr>
            </w:pPr>
            <w:r>
              <w:rPr>
                <w:kern w:val="0"/>
                <w:sz w:val="24"/>
              </w:rPr>
              <w:t>■ 1 – ssi_rxu_intr interrupt is not masked</w:t>
            </w:r>
          </w:p>
        </w:tc>
      </w:tr>
      <w:tr w:rsidR="00815C72" w14:paraId="2AEFC20E" w14:textId="77777777">
        <w:tc>
          <w:tcPr>
            <w:tcW w:w="635" w:type="dxa"/>
            <w:tcBorders>
              <w:top w:val="single" w:sz="6" w:space="0" w:color="auto"/>
              <w:bottom w:val="single" w:sz="6" w:space="0" w:color="auto"/>
              <w:right w:val="single" w:sz="6" w:space="0" w:color="auto"/>
            </w:tcBorders>
          </w:tcPr>
          <w:p w14:paraId="5F4431CD" w14:textId="77777777" w:rsidR="00815C72" w:rsidRDefault="00000000">
            <w:pPr>
              <w:jc w:val="center"/>
              <w:rPr>
                <w:sz w:val="24"/>
              </w:rPr>
            </w:pPr>
            <w:r>
              <w:rPr>
                <w:sz w:val="24"/>
              </w:rPr>
              <w:t>1</w:t>
            </w:r>
          </w:p>
        </w:tc>
        <w:tc>
          <w:tcPr>
            <w:tcW w:w="1035" w:type="dxa"/>
            <w:tcBorders>
              <w:top w:val="single" w:sz="6" w:space="0" w:color="auto"/>
              <w:left w:val="single" w:sz="6" w:space="0" w:color="auto"/>
              <w:bottom w:val="single" w:sz="6" w:space="0" w:color="auto"/>
              <w:right w:val="single" w:sz="6" w:space="0" w:color="auto"/>
            </w:tcBorders>
          </w:tcPr>
          <w:p w14:paraId="5637769D" w14:textId="77777777" w:rsidR="00815C72" w:rsidRDefault="00000000">
            <w:pPr>
              <w:jc w:val="center"/>
              <w:rPr>
                <w:sz w:val="24"/>
              </w:rPr>
            </w:pPr>
            <w:r>
              <w:rPr>
                <w:sz w:val="24"/>
              </w:rPr>
              <w:t>TXOIM</w:t>
            </w:r>
          </w:p>
        </w:tc>
        <w:tc>
          <w:tcPr>
            <w:tcW w:w="906" w:type="dxa"/>
            <w:tcBorders>
              <w:top w:val="single" w:sz="6" w:space="0" w:color="auto"/>
              <w:left w:val="single" w:sz="6" w:space="0" w:color="auto"/>
              <w:bottom w:val="single" w:sz="6" w:space="0" w:color="auto"/>
              <w:right w:val="single" w:sz="6" w:space="0" w:color="auto"/>
            </w:tcBorders>
          </w:tcPr>
          <w:p w14:paraId="28CE4984" w14:textId="77777777" w:rsidR="00815C72" w:rsidRDefault="00000000">
            <w:pPr>
              <w:jc w:val="center"/>
              <w:rPr>
                <w:sz w:val="24"/>
              </w:rPr>
            </w:pPr>
            <w:r>
              <w:rPr>
                <w:kern w:val="0"/>
                <w:sz w:val="24"/>
              </w:rPr>
              <w:t>0x1</w:t>
            </w:r>
          </w:p>
        </w:tc>
        <w:tc>
          <w:tcPr>
            <w:tcW w:w="1059" w:type="dxa"/>
            <w:tcBorders>
              <w:top w:val="single" w:sz="6" w:space="0" w:color="auto"/>
              <w:left w:val="single" w:sz="6" w:space="0" w:color="auto"/>
              <w:bottom w:val="single" w:sz="6" w:space="0" w:color="auto"/>
              <w:right w:val="single" w:sz="6" w:space="0" w:color="auto"/>
            </w:tcBorders>
          </w:tcPr>
          <w:p w14:paraId="0CE716B0" w14:textId="77777777" w:rsidR="00815C72" w:rsidRDefault="00000000">
            <w:pPr>
              <w:jc w:val="center"/>
              <w:rPr>
                <w:sz w:val="24"/>
              </w:rPr>
            </w:pPr>
            <w:r>
              <w:rPr>
                <w:sz w:val="24"/>
              </w:rPr>
              <w:t>R/W</w:t>
            </w:r>
          </w:p>
        </w:tc>
        <w:tc>
          <w:tcPr>
            <w:tcW w:w="4887" w:type="dxa"/>
            <w:tcBorders>
              <w:top w:val="single" w:sz="6" w:space="0" w:color="auto"/>
              <w:left w:val="single" w:sz="6" w:space="0" w:color="auto"/>
              <w:bottom w:val="single" w:sz="6" w:space="0" w:color="auto"/>
            </w:tcBorders>
          </w:tcPr>
          <w:p w14:paraId="185E073A" w14:textId="77777777" w:rsidR="00815C72" w:rsidRDefault="00000000">
            <w:pPr>
              <w:autoSpaceDE w:val="0"/>
              <w:autoSpaceDN w:val="0"/>
              <w:adjustRightInd w:val="0"/>
              <w:jc w:val="left"/>
              <w:rPr>
                <w:b/>
                <w:bCs/>
                <w:kern w:val="0"/>
                <w:sz w:val="24"/>
              </w:rPr>
            </w:pPr>
            <w:r>
              <w:rPr>
                <w:b/>
                <w:bCs/>
                <w:kern w:val="0"/>
                <w:sz w:val="24"/>
              </w:rPr>
              <w:t>Transmit FIFO Overflow Interrupt Mask</w:t>
            </w:r>
          </w:p>
          <w:p w14:paraId="6A47F2C4" w14:textId="77777777" w:rsidR="00815C72" w:rsidRDefault="00000000">
            <w:pPr>
              <w:autoSpaceDE w:val="0"/>
              <w:autoSpaceDN w:val="0"/>
              <w:adjustRightInd w:val="0"/>
              <w:jc w:val="left"/>
              <w:rPr>
                <w:kern w:val="0"/>
                <w:sz w:val="24"/>
              </w:rPr>
            </w:pPr>
            <w:r>
              <w:rPr>
                <w:kern w:val="0"/>
                <w:sz w:val="24"/>
              </w:rPr>
              <w:t>Values:</w:t>
            </w:r>
          </w:p>
          <w:p w14:paraId="653939F8" w14:textId="77777777" w:rsidR="00815C72" w:rsidRDefault="00000000">
            <w:pPr>
              <w:autoSpaceDE w:val="0"/>
              <w:autoSpaceDN w:val="0"/>
              <w:adjustRightInd w:val="0"/>
              <w:jc w:val="left"/>
              <w:rPr>
                <w:kern w:val="0"/>
                <w:sz w:val="24"/>
              </w:rPr>
            </w:pPr>
            <w:r>
              <w:rPr>
                <w:kern w:val="0"/>
                <w:sz w:val="24"/>
              </w:rPr>
              <w:t>■ 0 – ssi_txo_intr interrupt is masked</w:t>
            </w:r>
          </w:p>
          <w:p w14:paraId="5F71C718" w14:textId="77777777" w:rsidR="00815C72" w:rsidRDefault="00000000">
            <w:pPr>
              <w:autoSpaceDE w:val="0"/>
              <w:autoSpaceDN w:val="0"/>
              <w:adjustRightInd w:val="0"/>
              <w:jc w:val="left"/>
              <w:rPr>
                <w:kern w:val="0"/>
                <w:sz w:val="24"/>
              </w:rPr>
            </w:pPr>
            <w:r>
              <w:rPr>
                <w:kern w:val="0"/>
                <w:sz w:val="24"/>
              </w:rPr>
              <w:t>■ 1 – ssi_txo_intr interrupt is not masked</w:t>
            </w:r>
          </w:p>
        </w:tc>
      </w:tr>
      <w:tr w:rsidR="00815C72" w14:paraId="0CA3B807" w14:textId="77777777">
        <w:tc>
          <w:tcPr>
            <w:tcW w:w="635" w:type="dxa"/>
            <w:tcBorders>
              <w:top w:val="single" w:sz="6" w:space="0" w:color="auto"/>
              <w:bottom w:val="double" w:sz="4" w:space="0" w:color="auto"/>
              <w:right w:val="single" w:sz="6" w:space="0" w:color="auto"/>
            </w:tcBorders>
          </w:tcPr>
          <w:p w14:paraId="4AF460DC" w14:textId="77777777" w:rsidR="00815C72" w:rsidRDefault="00000000">
            <w:pPr>
              <w:jc w:val="center"/>
              <w:rPr>
                <w:sz w:val="24"/>
              </w:rPr>
            </w:pPr>
            <w:r>
              <w:rPr>
                <w:sz w:val="24"/>
              </w:rPr>
              <w:t>0</w:t>
            </w:r>
          </w:p>
        </w:tc>
        <w:tc>
          <w:tcPr>
            <w:tcW w:w="1035" w:type="dxa"/>
            <w:tcBorders>
              <w:top w:val="single" w:sz="6" w:space="0" w:color="auto"/>
              <w:left w:val="single" w:sz="6" w:space="0" w:color="auto"/>
              <w:bottom w:val="double" w:sz="4" w:space="0" w:color="auto"/>
              <w:right w:val="single" w:sz="6" w:space="0" w:color="auto"/>
            </w:tcBorders>
          </w:tcPr>
          <w:p w14:paraId="1C34C698" w14:textId="77777777" w:rsidR="00815C72" w:rsidRDefault="00000000">
            <w:pPr>
              <w:jc w:val="center"/>
              <w:rPr>
                <w:sz w:val="24"/>
              </w:rPr>
            </w:pPr>
            <w:r>
              <w:rPr>
                <w:sz w:val="24"/>
              </w:rPr>
              <w:t>TXEIM</w:t>
            </w:r>
          </w:p>
        </w:tc>
        <w:tc>
          <w:tcPr>
            <w:tcW w:w="906" w:type="dxa"/>
            <w:tcBorders>
              <w:top w:val="single" w:sz="6" w:space="0" w:color="auto"/>
              <w:left w:val="single" w:sz="6" w:space="0" w:color="auto"/>
              <w:bottom w:val="double" w:sz="4" w:space="0" w:color="auto"/>
              <w:right w:val="single" w:sz="6" w:space="0" w:color="auto"/>
            </w:tcBorders>
          </w:tcPr>
          <w:p w14:paraId="2FB3738F" w14:textId="77777777" w:rsidR="00815C72" w:rsidRDefault="00000000">
            <w:pPr>
              <w:jc w:val="center"/>
              <w:rPr>
                <w:sz w:val="24"/>
              </w:rPr>
            </w:pPr>
            <w:r>
              <w:rPr>
                <w:kern w:val="0"/>
                <w:sz w:val="24"/>
              </w:rPr>
              <w:t>0x1</w:t>
            </w:r>
          </w:p>
        </w:tc>
        <w:tc>
          <w:tcPr>
            <w:tcW w:w="1059" w:type="dxa"/>
            <w:tcBorders>
              <w:top w:val="single" w:sz="6" w:space="0" w:color="auto"/>
              <w:left w:val="single" w:sz="6" w:space="0" w:color="auto"/>
              <w:bottom w:val="double" w:sz="4" w:space="0" w:color="auto"/>
              <w:right w:val="single" w:sz="6" w:space="0" w:color="auto"/>
            </w:tcBorders>
          </w:tcPr>
          <w:p w14:paraId="12651396" w14:textId="77777777" w:rsidR="00815C72" w:rsidRDefault="00000000">
            <w:pPr>
              <w:jc w:val="center"/>
              <w:rPr>
                <w:sz w:val="24"/>
              </w:rPr>
            </w:pPr>
            <w:r>
              <w:rPr>
                <w:sz w:val="24"/>
              </w:rPr>
              <w:t>R/W</w:t>
            </w:r>
          </w:p>
        </w:tc>
        <w:tc>
          <w:tcPr>
            <w:tcW w:w="4887" w:type="dxa"/>
            <w:tcBorders>
              <w:top w:val="single" w:sz="6" w:space="0" w:color="auto"/>
              <w:left w:val="single" w:sz="6" w:space="0" w:color="auto"/>
              <w:bottom w:val="double" w:sz="4" w:space="0" w:color="auto"/>
            </w:tcBorders>
          </w:tcPr>
          <w:p w14:paraId="4AAD24C7" w14:textId="77777777" w:rsidR="00815C72" w:rsidRDefault="00000000">
            <w:pPr>
              <w:autoSpaceDE w:val="0"/>
              <w:autoSpaceDN w:val="0"/>
              <w:adjustRightInd w:val="0"/>
              <w:jc w:val="left"/>
              <w:rPr>
                <w:b/>
                <w:bCs/>
                <w:kern w:val="0"/>
                <w:sz w:val="24"/>
              </w:rPr>
            </w:pPr>
            <w:r>
              <w:rPr>
                <w:b/>
                <w:bCs/>
                <w:kern w:val="0"/>
                <w:sz w:val="24"/>
              </w:rPr>
              <w:t>Transmit FIFO Empty Interrupt Mask</w:t>
            </w:r>
          </w:p>
          <w:p w14:paraId="6F68C47A" w14:textId="77777777" w:rsidR="00815C72" w:rsidRDefault="00000000">
            <w:pPr>
              <w:autoSpaceDE w:val="0"/>
              <w:autoSpaceDN w:val="0"/>
              <w:adjustRightInd w:val="0"/>
              <w:jc w:val="left"/>
              <w:rPr>
                <w:kern w:val="0"/>
                <w:sz w:val="24"/>
              </w:rPr>
            </w:pPr>
            <w:r>
              <w:rPr>
                <w:kern w:val="0"/>
                <w:sz w:val="24"/>
              </w:rPr>
              <w:t>Values:</w:t>
            </w:r>
          </w:p>
          <w:p w14:paraId="21466286" w14:textId="77777777" w:rsidR="00815C72" w:rsidRDefault="00000000">
            <w:pPr>
              <w:autoSpaceDE w:val="0"/>
              <w:autoSpaceDN w:val="0"/>
              <w:adjustRightInd w:val="0"/>
              <w:jc w:val="left"/>
              <w:rPr>
                <w:kern w:val="0"/>
                <w:sz w:val="24"/>
              </w:rPr>
            </w:pPr>
            <w:r>
              <w:rPr>
                <w:kern w:val="0"/>
                <w:sz w:val="24"/>
              </w:rPr>
              <w:t>■ 0 – ssi_txe_intr interrupt is masked</w:t>
            </w:r>
          </w:p>
          <w:p w14:paraId="243E7F3B" w14:textId="77777777" w:rsidR="00815C72" w:rsidRDefault="00000000">
            <w:pPr>
              <w:autoSpaceDE w:val="0"/>
              <w:autoSpaceDN w:val="0"/>
              <w:adjustRightInd w:val="0"/>
              <w:jc w:val="left"/>
              <w:rPr>
                <w:kern w:val="0"/>
                <w:sz w:val="24"/>
              </w:rPr>
            </w:pPr>
            <w:r>
              <w:rPr>
                <w:kern w:val="0"/>
                <w:sz w:val="24"/>
              </w:rPr>
              <w:t>■ 1 – ssi_txe_intr interrupt is not masked</w:t>
            </w:r>
          </w:p>
        </w:tc>
      </w:tr>
    </w:tbl>
    <w:p w14:paraId="7FD7A3DB" w14:textId="77777777" w:rsidR="00815C72" w:rsidRDefault="00000000">
      <w:pPr>
        <w:pStyle w:val="aff2"/>
        <w:numPr>
          <w:ilvl w:val="0"/>
          <w:numId w:val="24"/>
        </w:numPr>
        <w:ind w:firstLineChars="0"/>
        <w:outlineLvl w:val="2"/>
        <w:rPr>
          <w:rFonts w:ascii="Times New Roman" w:hAnsi="Times New Roman"/>
          <w:b/>
          <w:sz w:val="28"/>
          <w:szCs w:val="28"/>
        </w:rPr>
      </w:pPr>
      <w:bookmarkStart w:id="461" w:name="_Toc289188297"/>
      <w:bookmarkStart w:id="462" w:name="_Toc285270087"/>
      <w:bookmarkStart w:id="463" w:name="_Toc144813464"/>
      <w:bookmarkStart w:id="464" w:name="_Toc289190591"/>
      <w:bookmarkStart w:id="465" w:name="_Toc195892091"/>
      <w:r>
        <w:rPr>
          <w:rFonts w:ascii="Times New Roman" w:hAnsi="Times New Roman"/>
          <w:b/>
          <w:sz w:val="28"/>
          <w:szCs w:val="28"/>
        </w:rPr>
        <w:t>ISR</w:t>
      </w:r>
      <w:bookmarkEnd w:id="461"/>
      <w:bookmarkEnd w:id="462"/>
      <w:bookmarkEnd w:id="463"/>
      <w:bookmarkEnd w:id="464"/>
      <w:bookmarkEnd w:id="465"/>
    </w:p>
    <w:p w14:paraId="0EB5F50F"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Interrupt Status Register</w:t>
      </w:r>
    </w:p>
    <w:p w14:paraId="7586F485"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 xml:space="preserve">Description: </w:t>
      </w:r>
      <w:r>
        <w:rPr>
          <w:kern w:val="0"/>
          <w:sz w:val="24"/>
        </w:rPr>
        <w:t>This register reports the status of the APB_SSI interrupts after they have been masked.</w:t>
      </w:r>
    </w:p>
    <w:p w14:paraId="555F9BBC"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bCs/>
          <w:kern w:val="0"/>
          <w:sz w:val="24"/>
        </w:rPr>
        <w:t xml:space="preserve">: 32bits </w:t>
      </w:r>
    </w:p>
    <w:p w14:paraId="4FE65A3B"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0x30</w:t>
      </w:r>
    </w:p>
    <w:p w14:paraId="53206897"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1D595CEC" w14:textId="77777777" w:rsidR="00815C72" w:rsidRDefault="00000000">
      <w:pPr>
        <w:rPr>
          <w:kern w:val="0"/>
          <w:sz w:val="24"/>
        </w:rPr>
      </w:pPr>
      <w:r>
        <w:rPr>
          <w:rFonts w:eastAsia="ZapfDingbats"/>
          <w:kern w:val="0"/>
          <w:sz w:val="16"/>
          <w:szCs w:val="16"/>
        </w:rPr>
        <w:t>●</w:t>
      </w:r>
      <w:r>
        <w:rPr>
          <w:kern w:val="0"/>
          <w:sz w:val="24"/>
        </w:rPr>
        <w:t xml:space="preserve"> </w:t>
      </w:r>
      <w:r>
        <w:rPr>
          <w:b/>
          <w:bCs/>
          <w:kern w:val="0"/>
          <w:sz w:val="24"/>
        </w:rPr>
        <w:t xml:space="preserve">Reset Value: </w:t>
      </w:r>
      <w:r>
        <w:rPr>
          <w:kern w:val="0"/>
          <w:sz w:val="24"/>
        </w:rPr>
        <w:t>0x0</w:t>
      </w:r>
    </w:p>
    <w:p w14:paraId="084E8B13" w14:textId="77777777" w:rsidR="00815C72" w:rsidRDefault="00815C72">
      <w:pPr>
        <w:autoSpaceDE w:val="0"/>
        <w:autoSpaceDN w:val="0"/>
        <w:adjustRightInd w:val="0"/>
        <w:jc w:val="left"/>
        <w:rPr>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237"/>
        <w:gridCol w:w="1244"/>
        <w:gridCol w:w="1247"/>
        <w:gridCol w:w="1247"/>
        <w:gridCol w:w="1238"/>
        <w:gridCol w:w="1245"/>
        <w:gridCol w:w="1064"/>
      </w:tblGrid>
      <w:tr w:rsidR="00815C72" w14:paraId="17E24B8F" w14:textId="77777777">
        <w:trPr>
          <w:jc w:val="center"/>
        </w:trPr>
        <w:tc>
          <w:tcPr>
            <w:tcW w:w="1237" w:type="dxa"/>
            <w:vAlign w:val="center"/>
          </w:tcPr>
          <w:p w14:paraId="483A1A5D" w14:textId="77777777" w:rsidR="00815C72" w:rsidRDefault="00000000">
            <w:pPr>
              <w:jc w:val="center"/>
              <w:rPr>
                <w:sz w:val="24"/>
              </w:rPr>
            </w:pPr>
            <w:r>
              <w:rPr>
                <w:sz w:val="24"/>
              </w:rPr>
              <w:t>31:6</w:t>
            </w:r>
          </w:p>
        </w:tc>
        <w:tc>
          <w:tcPr>
            <w:tcW w:w="1244" w:type="dxa"/>
            <w:vAlign w:val="center"/>
          </w:tcPr>
          <w:p w14:paraId="7812400B" w14:textId="77777777" w:rsidR="00815C72" w:rsidRDefault="00000000">
            <w:pPr>
              <w:jc w:val="center"/>
              <w:rPr>
                <w:sz w:val="24"/>
              </w:rPr>
            </w:pPr>
            <w:r>
              <w:rPr>
                <w:sz w:val="24"/>
              </w:rPr>
              <w:t>5</w:t>
            </w:r>
          </w:p>
        </w:tc>
        <w:tc>
          <w:tcPr>
            <w:tcW w:w="1247" w:type="dxa"/>
            <w:vAlign w:val="center"/>
          </w:tcPr>
          <w:p w14:paraId="6F2FD32A" w14:textId="77777777" w:rsidR="00815C72" w:rsidRDefault="00000000">
            <w:pPr>
              <w:jc w:val="center"/>
              <w:rPr>
                <w:sz w:val="24"/>
              </w:rPr>
            </w:pPr>
            <w:r>
              <w:rPr>
                <w:sz w:val="24"/>
              </w:rPr>
              <w:t>4</w:t>
            </w:r>
          </w:p>
        </w:tc>
        <w:tc>
          <w:tcPr>
            <w:tcW w:w="1247" w:type="dxa"/>
            <w:vAlign w:val="center"/>
          </w:tcPr>
          <w:p w14:paraId="18C4E520" w14:textId="77777777" w:rsidR="00815C72" w:rsidRDefault="00000000">
            <w:pPr>
              <w:jc w:val="center"/>
              <w:rPr>
                <w:sz w:val="24"/>
              </w:rPr>
            </w:pPr>
            <w:r>
              <w:rPr>
                <w:sz w:val="24"/>
              </w:rPr>
              <w:t>3</w:t>
            </w:r>
          </w:p>
        </w:tc>
        <w:tc>
          <w:tcPr>
            <w:tcW w:w="1238" w:type="dxa"/>
            <w:vAlign w:val="center"/>
          </w:tcPr>
          <w:p w14:paraId="5496C1A2" w14:textId="77777777" w:rsidR="00815C72" w:rsidRDefault="00000000">
            <w:pPr>
              <w:jc w:val="center"/>
              <w:rPr>
                <w:sz w:val="24"/>
              </w:rPr>
            </w:pPr>
            <w:r>
              <w:rPr>
                <w:sz w:val="24"/>
              </w:rPr>
              <w:t>2</w:t>
            </w:r>
          </w:p>
        </w:tc>
        <w:tc>
          <w:tcPr>
            <w:tcW w:w="1245" w:type="dxa"/>
            <w:vAlign w:val="center"/>
          </w:tcPr>
          <w:p w14:paraId="368F48DB" w14:textId="77777777" w:rsidR="00815C72" w:rsidRDefault="00000000">
            <w:pPr>
              <w:jc w:val="center"/>
              <w:rPr>
                <w:sz w:val="24"/>
              </w:rPr>
            </w:pPr>
            <w:r>
              <w:rPr>
                <w:sz w:val="24"/>
              </w:rPr>
              <w:t>1</w:t>
            </w:r>
          </w:p>
        </w:tc>
        <w:tc>
          <w:tcPr>
            <w:tcW w:w="1064" w:type="dxa"/>
            <w:vAlign w:val="center"/>
          </w:tcPr>
          <w:p w14:paraId="31EACDB4" w14:textId="77777777" w:rsidR="00815C72" w:rsidRDefault="00000000">
            <w:pPr>
              <w:jc w:val="center"/>
              <w:rPr>
                <w:sz w:val="24"/>
              </w:rPr>
            </w:pPr>
            <w:r>
              <w:rPr>
                <w:sz w:val="24"/>
              </w:rPr>
              <w:t>0</w:t>
            </w:r>
          </w:p>
        </w:tc>
      </w:tr>
      <w:tr w:rsidR="00815C72" w14:paraId="2DED695A" w14:textId="77777777">
        <w:trPr>
          <w:jc w:val="center"/>
        </w:trPr>
        <w:tc>
          <w:tcPr>
            <w:tcW w:w="1237" w:type="dxa"/>
            <w:vAlign w:val="center"/>
          </w:tcPr>
          <w:p w14:paraId="5F796645" w14:textId="77777777" w:rsidR="00815C72" w:rsidRDefault="00000000">
            <w:pPr>
              <w:jc w:val="center"/>
              <w:rPr>
                <w:sz w:val="24"/>
              </w:rPr>
            </w:pPr>
            <w:r>
              <w:rPr>
                <w:sz w:val="24"/>
              </w:rPr>
              <w:t>Reserved</w:t>
            </w:r>
          </w:p>
        </w:tc>
        <w:tc>
          <w:tcPr>
            <w:tcW w:w="1244" w:type="dxa"/>
            <w:vAlign w:val="center"/>
          </w:tcPr>
          <w:p w14:paraId="4F553D2E" w14:textId="77777777" w:rsidR="00815C72" w:rsidRDefault="00000000">
            <w:pPr>
              <w:jc w:val="center"/>
              <w:rPr>
                <w:sz w:val="24"/>
              </w:rPr>
            </w:pPr>
            <w:r>
              <w:rPr>
                <w:sz w:val="24"/>
              </w:rPr>
              <w:t>MSTIS</w:t>
            </w:r>
          </w:p>
        </w:tc>
        <w:tc>
          <w:tcPr>
            <w:tcW w:w="1247" w:type="dxa"/>
            <w:vAlign w:val="center"/>
          </w:tcPr>
          <w:p w14:paraId="1418FEEE" w14:textId="77777777" w:rsidR="00815C72" w:rsidRDefault="00000000">
            <w:pPr>
              <w:jc w:val="center"/>
              <w:rPr>
                <w:sz w:val="24"/>
              </w:rPr>
            </w:pPr>
            <w:r>
              <w:rPr>
                <w:sz w:val="24"/>
              </w:rPr>
              <w:t>RXFIS</w:t>
            </w:r>
          </w:p>
        </w:tc>
        <w:tc>
          <w:tcPr>
            <w:tcW w:w="1247" w:type="dxa"/>
            <w:vAlign w:val="center"/>
          </w:tcPr>
          <w:p w14:paraId="1DF8B58C" w14:textId="77777777" w:rsidR="00815C72" w:rsidRDefault="00000000">
            <w:pPr>
              <w:jc w:val="center"/>
              <w:rPr>
                <w:sz w:val="24"/>
              </w:rPr>
            </w:pPr>
            <w:r>
              <w:rPr>
                <w:sz w:val="24"/>
              </w:rPr>
              <w:t>RXOIS</w:t>
            </w:r>
          </w:p>
        </w:tc>
        <w:tc>
          <w:tcPr>
            <w:tcW w:w="1238" w:type="dxa"/>
            <w:vAlign w:val="center"/>
          </w:tcPr>
          <w:p w14:paraId="69598177" w14:textId="77777777" w:rsidR="00815C72" w:rsidRDefault="00000000">
            <w:pPr>
              <w:jc w:val="center"/>
              <w:rPr>
                <w:sz w:val="24"/>
              </w:rPr>
            </w:pPr>
            <w:r>
              <w:rPr>
                <w:sz w:val="24"/>
              </w:rPr>
              <w:t>RXUIS</w:t>
            </w:r>
          </w:p>
        </w:tc>
        <w:tc>
          <w:tcPr>
            <w:tcW w:w="1245" w:type="dxa"/>
            <w:vAlign w:val="center"/>
          </w:tcPr>
          <w:p w14:paraId="29C8A89E" w14:textId="77777777" w:rsidR="00815C72" w:rsidRDefault="00000000">
            <w:pPr>
              <w:jc w:val="center"/>
              <w:rPr>
                <w:sz w:val="24"/>
              </w:rPr>
            </w:pPr>
            <w:r>
              <w:rPr>
                <w:sz w:val="24"/>
              </w:rPr>
              <w:t>TxOIS</w:t>
            </w:r>
          </w:p>
        </w:tc>
        <w:tc>
          <w:tcPr>
            <w:tcW w:w="1064" w:type="dxa"/>
            <w:vAlign w:val="center"/>
          </w:tcPr>
          <w:p w14:paraId="11F98EF1" w14:textId="77777777" w:rsidR="00815C72" w:rsidRDefault="00000000">
            <w:pPr>
              <w:jc w:val="center"/>
              <w:rPr>
                <w:sz w:val="24"/>
              </w:rPr>
            </w:pPr>
            <w:r>
              <w:rPr>
                <w:sz w:val="24"/>
              </w:rPr>
              <w:t>TxEIS</w:t>
            </w:r>
          </w:p>
        </w:tc>
      </w:tr>
    </w:tbl>
    <w:p w14:paraId="07EF6536" w14:textId="77777777" w:rsidR="00815C72" w:rsidRDefault="00000000">
      <w:pPr>
        <w:autoSpaceDE w:val="0"/>
        <w:autoSpaceDN w:val="0"/>
        <w:adjustRightInd w:val="0"/>
        <w:jc w:val="left"/>
      </w:pPr>
      <w:r>
        <w:rPr>
          <w:b/>
          <w:bCs/>
          <w:color w:val="000000"/>
          <w:kern w:val="0"/>
          <w:sz w:val="24"/>
        </w:rPr>
        <w:t>Table 3-13Fields for Register:ISR</w:t>
      </w:r>
    </w:p>
    <w:tbl>
      <w:tblPr>
        <w:tblW w:w="8568" w:type="dxa"/>
        <w:tblInd w:w="170"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35"/>
        <w:gridCol w:w="937"/>
        <w:gridCol w:w="905"/>
        <w:gridCol w:w="1096"/>
        <w:gridCol w:w="4995"/>
      </w:tblGrid>
      <w:tr w:rsidR="00815C72" w14:paraId="1A9D9A78" w14:textId="77777777">
        <w:tc>
          <w:tcPr>
            <w:tcW w:w="635" w:type="dxa"/>
            <w:tcBorders>
              <w:top w:val="thickThinSmallGap" w:sz="12" w:space="0" w:color="auto"/>
              <w:left w:val="thickThinSmallGap" w:sz="12" w:space="0" w:color="auto"/>
              <w:bottom w:val="thickThinSmallGap" w:sz="12" w:space="0" w:color="auto"/>
              <w:right w:val="single" w:sz="6" w:space="0" w:color="auto"/>
            </w:tcBorders>
          </w:tcPr>
          <w:p w14:paraId="060A6EFC" w14:textId="77777777" w:rsidR="00815C72" w:rsidRDefault="00000000">
            <w:pPr>
              <w:jc w:val="center"/>
              <w:rPr>
                <w:b/>
                <w:sz w:val="24"/>
              </w:rPr>
            </w:pPr>
            <w:r>
              <w:rPr>
                <w:b/>
                <w:sz w:val="24"/>
              </w:rPr>
              <w:lastRenderedPageBreak/>
              <w:t>Bits</w:t>
            </w:r>
          </w:p>
        </w:tc>
        <w:tc>
          <w:tcPr>
            <w:tcW w:w="937" w:type="dxa"/>
            <w:tcBorders>
              <w:top w:val="thickThinSmallGap" w:sz="12" w:space="0" w:color="auto"/>
              <w:left w:val="single" w:sz="6" w:space="0" w:color="auto"/>
              <w:bottom w:val="thickThinSmallGap" w:sz="12" w:space="0" w:color="auto"/>
              <w:right w:val="single" w:sz="6" w:space="0" w:color="auto"/>
            </w:tcBorders>
          </w:tcPr>
          <w:p w14:paraId="59506D05" w14:textId="77777777" w:rsidR="00815C72" w:rsidRDefault="00000000">
            <w:pPr>
              <w:jc w:val="center"/>
              <w:rPr>
                <w:b/>
                <w:sz w:val="24"/>
              </w:rPr>
            </w:pPr>
            <w:r>
              <w:rPr>
                <w:b/>
                <w:sz w:val="24"/>
              </w:rPr>
              <w:t>Name</w:t>
            </w:r>
          </w:p>
        </w:tc>
        <w:tc>
          <w:tcPr>
            <w:tcW w:w="905" w:type="dxa"/>
            <w:tcBorders>
              <w:top w:val="thickThinSmallGap" w:sz="12" w:space="0" w:color="auto"/>
              <w:left w:val="single" w:sz="6" w:space="0" w:color="auto"/>
              <w:bottom w:val="thickThinSmallGap" w:sz="12" w:space="0" w:color="auto"/>
              <w:right w:val="single" w:sz="6" w:space="0" w:color="auto"/>
            </w:tcBorders>
          </w:tcPr>
          <w:p w14:paraId="7D7350D9" w14:textId="77777777" w:rsidR="00815C72" w:rsidRDefault="00000000">
            <w:pPr>
              <w:jc w:val="center"/>
              <w:rPr>
                <w:b/>
                <w:sz w:val="24"/>
              </w:rPr>
            </w:pPr>
            <w:r>
              <w:rPr>
                <w:b/>
                <w:bCs/>
                <w:kern w:val="0"/>
                <w:sz w:val="24"/>
              </w:rPr>
              <w:t>Reset Value</w:t>
            </w:r>
          </w:p>
        </w:tc>
        <w:tc>
          <w:tcPr>
            <w:tcW w:w="1096" w:type="dxa"/>
            <w:tcBorders>
              <w:top w:val="thickThinSmallGap" w:sz="12" w:space="0" w:color="auto"/>
              <w:left w:val="single" w:sz="6" w:space="0" w:color="auto"/>
              <w:bottom w:val="thickThinSmallGap" w:sz="12" w:space="0" w:color="auto"/>
              <w:right w:val="single" w:sz="6" w:space="0" w:color="auto"/>
            </w:tcBorders>
          </w:tcPr>
          <w:p w14:paraId="4BF19496" w14:textId="77777777" w:rsidR="00815C72" w:rsidRDefault="00000000">
            <w:pPr>
              <w:jc w:val="center"/>
              <w:rPr>
                <w:b/>
                <w:sz w:val="24"/>
              </w:rPr>
            </w:pPr>
            <w:r>
              <w:rPr>
                <w:b/>
                <w:sz w:val="24"/>
              </w:rPr>
              <w:t>Memory Access</w:t>
            </w:r>
          </w:p>
        </w:tc>
        <w:tc>
          <w:tcPr>
            <w:tcW w:w="4995" w:type="dxa"/>
            <w:tcBorders>
              <w:top w:val="thickThinSmallGap" w:sz="12" w:space="0" w:color="auto"/>
              <w:left w:val="single" w:sz="6" w:space="0" w:color="auto"/>
              <w:bottom w:val="thickThinSmallGap" w:sz="12" w:space="0" w:color="auto"/>
              <w:right w:val="thinThickSmallGap" w:sz="12" w:space="0" w:color="auto"/>
            </w:tcBorders>
          </w:tcPr>
          <w:p w14:paraId="0DDE0CCC" w14:textId="77777777" w:rsidR="00815C72" w:rsidRDefault="00000000">
            <w:pPr>
              <w:jc w:val="center"/>
              <w:rPr>
                <w:b/>
                <w:sz w:val="24"/>
              </w:rPr>
            </w:pPr>
            <w:r>
              <w:rPr>
                <w:b/>
                <w:sz w:val="24"/>
              </w:rPr>
              <w:t>Description</w:t>
            </w:r>
          </w:p>
        </w:tc>
      </w:tr>
      <w:tr w:rsidR="00815C72" w14:paraId="7E6869C0" w14:textId="77777777">
        <w:tc>
          <w:tcPr>
            <w:tcW w:w="635" w:type="dxa"/>
            <w:tcBorders>
              <w:top w:val="thickThinSmallGap" w:sz="12" w:space="0" w:color="auto"/>
              <w:bottom w:val="single" w:sz="6" w:space="0" w:color="auto"/>
              <w:right w:val="single" w:sz="6" w:space="0" w:color="auto"/>
            </w:tcBorders>
          </w:tcPr>
          <w:p w14:paraId="2B3BB574" w14:textId="77777777" w:rsidR="00815C72" w:rsidRDefault="00000000">
            <w:pPr>
              <w:jc w:val="center"/>
              <w:rPr>
                <w:sz w:val="24"/>
              </w:rPr>
            </w:pPr>
            <w:r>
              <w:rPr>
                <w:sz w:val="24"/>
              </w:rPr>
              <w:t>5</w:t>
            </w:r>
          </w:p>
        </w:tc>
        <w:tc>
          <w:tcPr>
            <w:tcW w:w="937" w:type="dxa"/>
            <w:tcBorders>
              <w:top w:val="thickThinSmallGap" w:sz="12" w:space="0" w:color="auto"/>
              <w:left w:val="single" w:sz="6" w:space="0" w:color="auto"/>
              <w:bottom w:val="single" w:sz="6" w:space="0" w:color="auto"/>
              <w:right w:val="single" w:sz="6" w:space="0" w:color="auto"/>
            </w:tcBorders>
          </w:tcPr>
          <w:p w14:paraId="2CACDE09" w14:textId="77777777" w:rsidR="00815C72" w:rsidRDefault="00000000">
            <w:pPr>
              <w:jc w:val="center"/>
              <w:rPr>
                <w:sz w:val="24"/>
              </w:rPr>
            </w:pPr>
            <w:r>
              <w:rPr>
                <w:sz w:val="24"/>
              </w:rPr>
              <w:t>MSTIS</w:t>
            </w:r>
          </w:p>
        </w:tc>
        <w:tc>
          <w:tcPr>
            <w:tcW w:w="905" w:type="dxa"/>
            <w:tcBorders>
              <w:top w:val="thickThinSmallGap" w:sz="12" w:space="0" w:color="auto"/>
              <w:left w:val="single" w:sz="6" w:space="0" w:color="auto"/>
              <w:bottom w:val="single" w:sz="6" w:space="0" w:color="auto"/>
              <w:right w:val="single" w:sz="6" w:space="0" w:color="auto"/>
            </w:tcBorders>
          </w:tcPr>
          <w:p w14:paraId="7ECED043" w14:textId="77777777" w:rsidR="00815C72" w:rsidRDefault="00000000">
            <w:pPr>
              <w:jc w:val="center"/>
              <w:rPr>
                <w:sz w:val="24"/>
              </w:rPr>
            </w:pPr>
            <w:r>
              <w:rPr>
                <w:kern w:val="0"/>
                <w:sz w:val="24"/>
              </w:rPr>
              <w:t>0x0</w:t>
            </w:r>
          </w:p>
        </w:tc>
        <w:tc>
          <w:tcPr>
            <w:tcW w:w="1096" w:type="dxa"/>
            <w:tcBorders>
              <w:top w:val="thickThinSmallGap" w:sz="12" w:space="0" w:color="auto"/>
              <w:left w:val="single" w:sz="6" w:space="0" w:color="auto"/>
              <w:bottom w:val="single" w:sz="6" w:space="0" w:color="auto"/>
              <w:right w:val="single" w:sz="6" w:space="0" w:color="auto"/>
            </w:tcBorders>
          </w:tcPr>
          <w:p w14:paraId="5F18A81A" w14:textId="77777777" w:rsidR="00815C72" w:rsidRDefault="00000000">
            <w:pPr>
              <w:jc w:val="center"/>
              <w:rPr>
                <w:sz w:val="24"/>
              </w:rPr>
            </w:pPr>
            <w:r>
              <w:rPr>
                <w:sz w:val="24"/>
              </w:rPr>
              <w:t>R</w:t>
            </w:r>
          </w:p>
        </w:tc>
        <w:tc>
          <w:tcPr>
            <w:tcW w:w="4995" w:type="dxa"/>
            <w:tcBorders>
              <w:top w:val="thickThinSmallGap" w:sz="12" w:space="0" w:color="auto"/>
              <w:left w:val="single" w:sz="6" w:space="0" w:color="auto"/>
              <w:bottom w:val="single" w:sz="6" w:space="0" w:color="auto"/>
            </w:tcBorders>
          </w:tcPr>
          <w:p w14:paraId="4FF5E0C2" w14:textId="77777777" w:rsidR="00815C72" w:rsidRDefault="00000000">
            <w:pPr>
              <w:autoSpaceDE w:val="0"/>
              <w:autoSpaceDN w:val="0"/>
              <w:adjustRightInd w:val="0"/>
              <w:jc w:val="left"/>
              <w:rPr>
                <w:kern w:val="0"/>
                <w:sz w:val="24"/>
              </w:rPr>
            </w:pPr>
            <w:r>
              <w:rPr>
                <w:b/>
                <w:bCs/>
                <w:kern w:val="0"/>
                <w:sz w:val="24"/>
              </w:rPr>
              <w:t xml:space="preserve">Multi-Master Contention Interrupt Status </w:t>
            </w:r>
            <w:r>
              <w:rPr>
                <w:kern w:val="0"/>
                <w:sz w:val="24"/>
              </w:rPr>
              <w:t>.</w:t>
            </w:r>
          </w:p>
          <w:p w14:paraId="26BC6139" w14:textId="77777777" w:rsidR="00815C72" w:rsidRDefault="00000000">
            <w:pPr>
              <w:autoSpaceDE w:val="0"/>
              <w:autoSpaceDN w:val="0"/>
              <w:adjustRightInd w:val="0"/>
              <w:jc w:val="left"/>
              <w:rPr>
                <w:kern w:val="0"/>
                <w:sz w:val="24"/>
              </w:rPr>
            </w:pPr>
            <w:r>
              <w:rPr>
                <w:kern w:val="0"/>
                <w:sz w:val="24"/>
              </w:rPr>
              <w:t>Values:</w:t>
            </w:r>
          </w:p>
          <w:p w14:paraId="23EA8D05" w14:textId="77777777" w:rsidR="00815C72" w:rsidRDefault="00000000">
            <w:pPr>
              <w:autoSpaceDE w:val="0"/>
              <w:autoSpaceDN w:val="0"/>
              <w:adjustRightInd w:val="0"/>
              <w:jc w:val="left"/>
              <w:rPr>
                <w:kern w:val="0"/>
                <w:sz w:val="24"/>
              </w:rPr>
            </w:pPr>
            <w:r>
              <w:rPr>
                <w:kern w:val="0"/>
                <w:sz w:val="24"/>
              </w:rPr>
              <w:t>■ 0 = ssi_mst_intr interrupt not active after masking</w:t>
            </w:r>
          </w:p>
          <w:p w14:paraId="7830ACF7" w14:textId="77777777" w:rsidR="00815C72" w:rsidRDefault="00000000">
            <w:pPr>
              <w:autoSpaceDE w:val="0"/>
              <w:autoSpaceDN w:val="0"/>
              <w:adjustRightInd w:val="0"/>
              <w:jc w:val="left"/>
              <w:rPr>
                <w:kern w:val="0"/>
                <w:sz w:val="24"/>
              </w:rPr>
            </w:pPr>
            <w:r>
              <w:rPr>
                <w:kern w:val="0"/>
                <w:sz w:val="24"/>
              </w:rPr>
              <w:t>■ 1 = ssi_mst_intr interrupt is active after masking</w:t>
            </w:r>
          </w:p>
        </w:tc>
      </w:tr>
      <w:tr w:rsidR="00815C72" w14:paraId="09E7DA61" w14:textId="77777777">
        <w:tc>
          <w:tcPr>
            <w:tcW w:w="635" w:type="dxa"/>
            <w:tcBorders>
              <w:top w:val="single" w:sz="6" w:space="0" w:color="auto"/>
              <w:bottom w:val="single" w:sz="6" w:space="0" w:color="auto"/>
              <w:right w:val="single" w:sz="6" w:space="0" w:color="auto"/>
            </w:tcBorders>
          </w:tcPr>
          <w:p w14:paraId="06ADEBDB" w14:textId="77777777" w:rsidR="00815C72" w:rsidRDefault="00000000">
            <w:pPr>
              <w:jc w:val="center"/>
              <w:rPr>
                <w:sz w:val="24"/>
              </w:rPr>
            </w:pPr>
            <w:r>
              <w:rPr>
                <w:sz w:val="24"/>
              </w:rPr>
              <w:t>4</w:t>
            </w:r>
          </w:p>
        </w:tc>
        <w:tc>
          <w:tcPr>
            <w:tcW w:w="937" w:type="dxa"/>
            <w:tcBorders>
              <w:top w:val="single" w:sz="6" w:space="0" w:color="auto"/>
              <w:left w:val="single" w:sz="6" w:space="0" w:color="auto"/>
              <w:bottom w:val="single" w:sz="6" w:space="0" w:color="auto"/>
              <w:right w:val="single" w:sz="6" w:space="0" w:color="auto"/>
            </w:tcBorders>
          </w:tcPr>
          <w:p w14:paraId="593DE2D6" w14:textId="77777777" w:rsidR="00815C72" w:rsidRDefault="00000000">
            <w:pPr>
              <w:jc w:val="center"/>
              <w:rPr>
                <w:sz w:val="24"/>
              </w:rPr>
            </w:pPr>
            <w:r>
              <w:rPr>
                <w:sz w:val="24"/>
              </w:rPr>
              <w:t>RXFIS</w:t>
            </w:r>
          </w:p>
        </w:tc>
        <w:tc>
          <w:tcPr>
            <w:tcW w:w="905" w:type="dxa"/>
            <w:tcBorders>
              <w:top w:val="single" w:sz="6" w:space="0" w:color="auto"/>
              <w:left w:val="single" w:sz="6" w:space="0" w:color="auto"/>
              <w:bottom w:val="single" w:sz="6" w:space="0" w:color="auto"/>
              <w:right w:val="single" w:sz="6" w:space="0" w:color="auto"/>
            </w:tcBorders>
          </w:tcPr>
          <w:p w14:paraId="36340103" w14:textId="77777777" w:rsidR="00815C72" w:rsidRDefault="00000000">
            <w:pPr>
              <w:jc w:val="center"/>
              <w:rPr>
                <w:sz w:val="24"/>
              </w:rPr>
            </w:pPr>
            <w:r>
              <w:rPr>
                <w:kern w:val="0"/>
                <w:sz w:val="24"/>
              </w:rPr>
              <w:t>0x0</w:t>
            </w:r>
          </w:p>
        </w:tc>
        <w:tc>
          <w:tcPr>
            <w:tcW w:w="1096" w:type="dxa"/>
            <w:tcBorders>
              <w:top w:val="single" w:sz="6" w:space="0" w:color="auto"/>
              <w:left w:val="single" w:sz="6" w:space="0" w:color="auto"/>
              <w:bottom w:val="single" w:sz="6" w:space="0" w:color="auto"/>
              <w:right w:val="single" w:sz="6" w:space="0" w:color="auto"/>
            </w:tcBorders>
          </w:tcPr>
          <w:p w14:paraId="04179EB2" w14:textId="77777777" w:rsidR="00815C72" w:rsidRDefault="00000000">
            <w:pPr>
              <w:jc w:val="center"/>
              <w:rPr>
                <w:sz w:val="24"/>
              </w:rPr>
            </w:pPr>
            <w:r>
              <w:rPr>
                <w:sz w:val="24"/>
              </w:rPr>
              <w:t>R</w:t>
            </w:r>
          </w:p>
        </w:tc>
        <w:tc>
          <w:tcPr>
            <w:tcW w:w="4995" w:type="dxa"/>
            <w:tcBorders>
              <w:top w:val="single" w:sz="6" w:space="0" w:color="auto"/>
              <w:left w:val="single" w:sz="6" w:space="0" w:color="auto"/>
              <w:bottom w:val="single" w:sz="6" w:space="0" w:color="auto"/>
            </w:tcBorders>
          </w:tcPr>
          <w:p w14:paraId="192FB489" w14:textId="77777777" w:rsidR="00815C72" w:rsidRDefault="00000000">
            <w:pPr>
              <w:autoSpaceDE w:val="0"/>
              <w:autoSpaceDN w:val="0"/>
              <w:adjustRightInd w:val="0"/>
              <w:jc w:val="left"/>
              <w:rPr>
                <w:b/>
                <w:bCs/>
                <w:kern w:val="0"/>
                <w:sz w:val="24"/>
              </w:rPr>
            </w:pPr>
            <w:r>
              <w:rPr>
                <w:kern w:val="0"/>
                <w:sz w:val="24"/>
              </w:rPr>
              <w:t xml:space="preserve">Receive </w:t>
            </w:r>
            <w:r>
              <w:rPr>
                <w:b/>
                <w:bCs/>
                <w:kern w:val="0"/>
                <w:sz w:val="24"/>
              </w:rPr>
              <w:t>FIFO Full Interrupt Status</w:t>
            </w:r>
          </w:p>
          <w:p w14:paraId="562DA324" w14:textId="77777777" w:rsidR="00815C72" w:rsidRDefault="00000000">
            <w:pPr>
              <w:autoSpaceDE w:val="0"/>
              <w:autoSpaceDN w:val="0"/>
              <w:adjustRightInd w:val="0"/>
              <w:jc w:val="left"/>
              <w:rPr>
                <w:kern w:val="0"/>
                <w:sz w:val="24"/>
              </w:rPr>
            </w:pPr>
            <w:r>
              <w:rPr>
                <w:kern w:val="0"/>
                <w:sz w:val="24"/>
              </w:rPr>
              <w:t>Values:</w:t>
            </w:r>
          </w:p>
          <w:p w14:paraId="2FD87ED6" w14:textId="77777777" w:rsidR="00815C72" w:rsidRDefault="00000000">
            <w:pPr>
              <w:autoSpaceDE w:val="0"/>
              <w:autoSpaceDN w:val="0"/>
              <w:adjustRightInd w:val="0"/>
              <w:jc w:val="left"/>
              <w:rPr>
                <w:kern w:val="0"/>
                <w:sz w:val="24"/>
              </w:rPr>
            </w:pPr>
            <w:r>
              <w:rPr>
                <w:kern w:val="0"/>
                <w:sz w:val="24"/>
              </w:rPr>
              <w:t>■ 0 = ssi_rxf_intr interrupt is not active after masking</w:t>
            </w:r>
          </w:p>
          <w:p w14:paraId="1F869AA8" w14:textId="77777777" w:rsidR="00815C72" w:rsidRDefault="00000000">
            <w:pPr>
              <w:autoSpaceDE w:val="0"/>
              <w:autoSpaceDN w:val="0"/>
              <w:adjustRightInd w:val="0"/>
              <w:jc w:val="left"/>
              <w:rPr>
                <w:kern w:val="0"/>
                <w:sz w:val="24"/>
              </w:rPr>
            </w:pPr>
            <w:r>
              <w:rPr>
                <w:kern w:val="0"/>
                <w:sz w:val="24"/>
              </w:rPr>
              <w:t>■ 1 = ssi_rxf_intr interrupt is full after masking</w:t>
            </w:r>
          </w:p>
        </w:tc>
      </w:tr>
      <w:tr w:rsidR="00815C72" w14:paraId="40DC3C04" w14:textId="77777777">
        <w:tc>
          <w:tcPr>
            <w:tcW w:w="635" w:type="dxa"/>
            <w:tcBorders>
              <w:top w:val="single" w:sz="6" w:space="0" w:color="auto"/>
              <w:bottom w:val="single" w:sz="6" w:space="0" w:color="auto"/>
              <w:right w:val="single" w:sz="6" w:space="0" w:color="auto"/>
            </w:tcBorders>
          </w:tcPr>
          <w:p w14:paraId="1EB16952" w14:textId="77777777" w:rsidR="00815C72" w:rsidRDefault="00000000">
            <w:pPr>
              <w:jc w:val="center"/>
              <w:rPr>
                <w:sz w:val="24"/>
              </w:rPr>
            </w:pPr>
            <w:r>
              <w:rPr>
                <w:sz w:val="24"/>
              </w:rPr>
              <w:t>3</w:t>
            </w:r>
          </w:p>
        </w:tc>
        <w:tc>
          <w:tcPr>
            <w:tcW w:w="937" w:type="dxa"/>
            <w:tcBorders>
              <w:top w:val="single" w:sz="6" w:space="0" w:color="auto"/>
              <w:left w:val="single" w:sz="6" w:space="0" w:color="auto"/>
              <w:bottom w:val="single" w:sz="6" w:space="0" w:color="auto"/>
              <w:right w:val="single" w:sz="6" w:space="0" w:color="auto"/>
            </w:tcBorders>
          </w:tcPr>
          <w:p w14:paraId="17223D77" w14:textId="77777777" w:rsidR="00815C72" w:rsidRDefault="00000000">
            <w:pPr>
              <w:jc w:val="center"/>
              <w:rPr>
                <w:sz w:val="24"/>
              </w:rPr>
            </w:pPr>
            <w:r>
              <w:rPr>
                <w:sz w:val="24"/>
              </w:rPr>
              <w:t>RXOIS</w:t>
            </w:r>
          </w:p>
        </w:tc>
        <w:tc>
          <w:tcPr>
            <w:tcW w:w="905" w:type="dxa"/>
            <w:tcBorders>
              <w:top w:val="single" w:sz="6" w:space="0" w:color="auto"/>
              <w:left w:val="single" w:sz="6" w:space="0" w:color="auto"/>
              <w:bottom w:val="single" w:sz="6" w:space="0" w:color="auto"/>
              <w:right w:val="single" w:sz="6" w:space="0" w:color="auto"/>
            </w:tcBorders>
          </w:tcPr>
          <w:p w14:paraId="179CCD6F" w14:textId="77777777" w:rsidR="00815C72" w:rsidRDefault="00000000">
            <w:pPr>
              <w:jc w:val="center"/>
              <w:rPr>
                <w:sz w:val="24"/>
              </w:rPr>
            </w:pPr>
            <w:r>
              <w:rPr>
                <w:kern w:val="0"/>
                <w:sz w:val="24"/>
              </w:rPr>
              <w:t>0x0</w:t>
            </w:r>
          </w:p>
        </w:tc>
        <w:tc>
          <w:tcPr>
            <w:tcW w:w="1096" w:type="dxa"/>
            <w:tcBorders>
              <w:top w:val="single" w:sz="6" w:space="0" w:color="auto"/>
              <w:left w:val="single" w:sz="6" w:space="0" w:color="auto"/>
              <w:bottom w:val="single" w:sz="6" w:space="0" w:color="auto"/>
              <w:right w:val="single" w:sz="6" w:space="0" w:color="auto"/>
            </w:tcBorders>
          </w:tcPr>
          <w:p w14:paraId="7581CE92" w14:textId="77777777" w:rsidR="00815C72" w:rsidRDefault="00000000">
            <w:pPr>
              <w:jc w:val="center"/>
              <w:rPr>
                <w:sz w:val="24"/>
              </w:rPr>
            </w:pPr>
            <w:r>
              <w:rPr>
                <w:sz w:val="24"/>
              </w:rPr>
              <w:t>R</w:t>
            </w:r>
          </w:p>
        </w:tc>
        <w:tc>
          <w:tcPr>
            <w:tcW w:w="4995" w:type="dxa"/>
            <w:tcBorders>
              <w:top w:val="single" w:sz="6" w:space="0" w:color="auto"/>
              <w:left w:val="single" w:sz="6" w:space="0" w:color="auto"/>
              <w:bottom w:val="single" w:sz="6" w:space="0" w:color="auto"/>
            </w:tcBorders>
          </w:tcPr>
          <w:p w14:paraId="0FDEC089" w14:textId="77777777" w:rsidR="00815C72" w:rsidRDefault="00000000">
            <w:pPr>
              <w:autoSpaceDE w:val="0"/>
              <w:autoSpaceDN w:val="0"/>
              <w:adjustRightInd w:val="0"/>
              <w:jc w:val="left"/>
              <w:rPr>
                <w:b/>
                <w:bCs/>
                <w:kern w:val="0"/>
                <w:sz w:val="24"/>
              </w:rPr>
            </w:pPr>
            <w:r>
              <w:rPr>
                <w:b/>
                <w:bCs/>
                <w:kern w:val="0"/>
                <w:sz w:val="24"/>
              </w:rPr>
              <w:t>Receive FIFO Overflow Interrupt Status</w:t>
            </w:r>
          </w:p>
          <w:p w14:paraId="6F8D073B" w14:textId="77777777" w:rsidR="00815C72" w:rsidRDefault="00000000">
            <w:pPr>
              <w:autoSpaceDE w:val="0"/>
              <w:autoSpaceDN w:val="0"/>
              <w:adjustRightInd w:val="0"/>
              <w:jc w:val="left"/>
              <w:rPr>
                <w:kern w:val="0"/>
                <w:sz w:val="24"/>
              </w:rPr>
            </w:pPr>
            <w:r>
              <w:rPr>
                <w:kern w:val="0"/>
                <w:sz w:val="24"/>
              </w:rPr>
              <w:t>Values:</w:t>
            </w:r>
          </w:p>
          <w:p w14:paraId="105B5CDF" w14:textId="77777777" w:rsidR="00815C72" w:rsidRDefault="00000000">
            <w:pPr>
              <w:autoSpaceDE w:val="0"/>
              <w:autoSpaceDN w:val="0"/>
              <w:adjustRightInd w:val="0"/>
              <w:jc w:val="left"/>
              <w:rPr>
                <w:kern w:val="0"/>
                <w:sz w:val="24"/>
              </w:rPr>
            </w:pPr>
            <w:r>
              <w:rPr>
                <w:kern w:val="0"/>
                <w:sz w:val="24"/>
              </w:rPr>
              <w:t>■ 0 = ssi_rxo_intr interrupt is not active after masking</w:t>
            </w:r>
          </w:p>
          <w:p w14:paraId="1C0682FF" w14:textId="77777777" w:rsidR="00815C72" w:rsidRDefault="00000000">
            <w:pPr>
              <w:autoSpaceDE w:val="0"/>
              <w:autoSpaceDN w:val="0"/>
              <w:adjustRightInd w:val="0"/>
              <w:jc w:val="left"/>
              <w:rPr>
                <w:kern w:val="0"/>
                <w:sz w:val="24"/>
              </w:rPr>
            </w:pPr>
            <w:r>
              <w:rPr>
                <w:kern w:val="0"/>
                <w:sz w:val="24"/>
              </w:rPr>
              <w:t>■ 1 = ssi_rxo_intr interrupt is active after masking</w:t>
            </w:r>
          </w:p>
        </w:tc>
      </w:tr>
      <w:tr w:rsidR="00815C72" w14:paraId="55EFFA7E" w14:textId="77777777">
        <w:tc>
          <w:tcPr>
            <w:tcW w:w="635" w:type="dxa"/>
            <w:tcBorders>
              <w:top w:val="single" w:sz="6" w:space="0" w:color="auto"/>
              <w:bottom w:val="single" w:sz="6" w:space="0" w:color="auto"/>
              <w:right w:val="single" w:sz="6" w:space="0" w:color="auto"/>
            </w:tcBorders>
          </w:tcPr>
          <w:p w14:paraId="5BF734F3" w14:textId="77777777" w:rsidR="00815C72" w:rsidRDefault="00000000">
            <w:pPr>
              <w:jc w:val="center"/>
              <w:rPr>
                <w:sz w:val="24"/>
              </w:rPr>
            </w:pPr>
            <w:r>
              <w:rPr>
                <w:sz w:val="24"/>
              </w:rPr>
              <w:t>2</w:t>
            </w:r>
          </w:p>
        </w:tc>
        <w:tc>
          <w:tcPr>
            <w:tcW w:w="937" w:type="dxa"/>
            <w:tcBorders>
              <w:top w:val="single" w:sz="6" w:space="0" w:color="auto"/>
              <w:left w:val="single" w:sz="6" w:space="0" w:color="auto"/>
              <w:bottom w:val="single" w:sz="6" w:space="0" w:color="auto"/>
              <w:right w:val="single" w:sz="6" w:space="0" w:color="auto"/>
            </w:tcBorders>
          </w:tcPr>
          <w:p w14:paraId="35B743C4" w14:textId="77777777" w:rsidR="00815C72" w:rsidRDefault="00000000">
            <w:pPr>
              <w:jc w:val="center"/>
              <w:rPr>
                <w:sz w:val="24"/>
              </w:rPr>
            </w:pPr>
            <w:r>
              <w:rPr>
                <w:sz w:val="24"/>
              </w:rPr>
              <w:t>RXUIS</w:t>
            </w:r>
          </w:p>
        </w:tc>
        <w:tc>
          <w:tcPr>
            <w:tcW w:w="905" w:type="dxa"/>
            <w:tcBorders>
              <w:top w:val="single" w:sz="6" w:space="0" w:color="auto"/>
              <w:left w:val="single" w:sz="6" w:space="0" w:color="auto"/>
              <w:bottom w:val="single" w:sz="6" w:space="0" w:color="auto"/>
              <w:right w:val="single" w:sz="6" w:space="0" w:color="auto"/>
            </w:tcBorders>
          </w:tcPr>
          <w:p w14:paraId="52AF88D9" w14:textId="77777777" w:rsidR="00815C72" w:rsidRDefault="00000000">
            <w:pPr>
              <w:jc w:val="center"/>
              <w:rPr>
                <w:sz w:val="24"/>
              </w:rPr>
            </w:pPr>
            <w:r>
              <w:rPr>
                <w:kern w:val="0"/>
                <w:sz w:val="24"/>
              </w:rPr>
              <w:t>0x0</w:t>
            </w:r>
          </w:p>
        </w:tc>
        <w:tc>
          <w:tcPr>
            <w:tcW w:w="1096" w:type="dxa"/>
            <w:tcBorders>
              <w:top w:val="single" w:sz="6" w:space="0" w:color="auto"/>
              <w:left w:val="single" w:sz="6" w:space="0" w:color="auto"/>
              <w:bottom w:val="single" w:sz="6" w:space="0" w:color="auto"/>
              <w:right w:val="single" w:sz="6" w:space="0" w:color="auto"/>
            </w:tcBorders>
          </w:tcPr>
          <w:p w14:paraId="3321D416" w14:textId="77777777" w:rsidR="00815C72" w:rsidRDefault="00000000">
            <w:pPr>
              <w:jc w:val="center"/>
              <w:rPr>
                <w:sz w:val="24"/>
              </w:rPr>
            </w:pPr>
            <w:r>
              <w:rPr>
                <w:sz w:val="24"/>
              </w:rPr>
              <w:t>R</w:t>
            </w:r>
          </w:p>
        </w:tc>
        <w:tc>
          <w:tcPr>
            <w:tcW w:w="4995" w:type="dxa"/>
            <w:tcBorders>
              <w:top w:val="single" w:sz="6" w:space="0" w:color="auto"/>
              <w:left w:val="single" w:sz="6" w:space="0" w:color="auto"/>
              <w:bottom w:val="single" w:sz="6" w:space="0" w:color="auto"/>
            </w:tcBorders>
          </w:tcPr>
          <w:p w14:paraId="33D20F02" w14:textId="77777777" w:rsidR="00815C72" w:rsidRDefault="00000000">
            <w:pPr>
              <w:autoSpaceDE w:val="0"/>
              <w:autoSpaceDN w:val="0"/>
              <w:adjustRightInd w:val="0"/>
              <w:jc w:val="left"/>
              <w:rPr>
                <w:b/>
                <w:bCs/>
                <w:kern w:val="0"/>
                <w:sz w:val="24"/>
              </w:rPr>
            </w:pPr>
            <w:r>
              <w:rPr>
                <w:b/>
                <w:bCs/>
                <w:kern w:val="0"/>
                <w:sz w:val="24"/>
              </w:rPr>
              <w:t>Receive FIFO Underflow Interrupt Status</w:t>
            </w:r>
          </w:p>
          <w:p w14:paraId="1C96905A" w14:textId="77777777" w:rsidR="00815C72" w:rsidRDefault="00000000">
            <w:pPr>
              <w:autoSpaceDE w:val="0"/>
              <w:autoSpaceDN w:val="0"/>
              <w:adjustRightInd w:val="0"/>
              <w:jc w:val="left"/>
              <w:rPr>
                <w:kern w:val="0"/>
                <w:sz w:val="24"/>
              </w:rPr>
            </w:pPr>
            <w:r>
              <w:rPr>
                <w:kern w:val="0"/>
                <w:sz w:val="24"/>
              </w:rPr>
              <w:t>Values:</w:t>
            </w:r>
          </w:p>
          <w:p w14:paraId="572C9141" w14:textId="77777777" w:rsidR="00815C72" w:rsidRDefault="00000000">
            <w:pPr>
              <w:autoSpaceDE w:val="0"/>
              <w:autoSpaceDN w:val="0"/>
              <w:adjustRightInd w:val="0"/>
              <w:jc w:val="left"/>
              <w:rPr>
                <w:kern w:val="0"/>
                <w:sz w:val="24"/>
              </w:rPr>
            </w:pPr>
            <w:r>
              <w:rPr>
                <w:kern w:val="0"/>
                <w:sz w:val="24"/>
              </w:rPr>
              <w:t>■ 0 = ssi_rxu_intr interrupt is not active after masking</w:t>
            </w:r>
          </w:p>
          <w:p w14:paraId="63CD4C2B" w14:textId="77777777" w:rsidR="00815C72" w:rsidRDefault="00000000">
            <w:pPr>
              <w:autoSpaceDE w:val="0"/>
              <w:autoSpaceDN w:val="0"/>
              <w:adjustRightInd w:val="0"/>
              <w:jc w:val="left"/>
              <w:rPr>
                <w:kern w:val="0"/>
                <w:sz w:val="24"/>
              </w:rPr>
            </w:pPr>
            <w:r>
              <w:rPr>
                <w:kern w:val="0"/>
                <w:sz w:val="24"/>
              </w:rPr>
              <w:t>■ 1 = ssi_rxu_intr interrupt is active after masking</w:t>
            </w:r>
          </w:p>
        </w:tc>
      </w:tr>
      <w:tr w:rsidR="00815C72" w14:paraId="756C0A33" w14:textId="77777777">
        <w:tc>
          <w:tcPr>
            <w:tcW w:w="635" w:type="dxa"/>
            <w:tcBorders>
              <w:top w:val="single" w:sz="6" w:space="0" w:color="auto"/>
              <w:bottom w:val="single" w:sz="6" w:space="0" w:color="auto"/>
              <w:right w:val="single" w:sz="6" w:space="0" w:color="auto"/>
            </w:tcBorders>
          </w:tcPr>
          <w:p w14:paraId="72698AB0" w14:textId="77777777" w:rsidR="00815C72" w:rsidRDefault="00000000">
            <w:pPr>
              <w:jc w:val="center"/>
              <w:rPr>
                <w:sz w:val="24"/>
              </w:rPr>
            </w:pPr>
            <w:r>
              <w:rPr>
                <w:sz w:val="24"/>
              </w:rPr>
              <w:t>1</w:t>
            </w:r>
          </w:p>
        </w:tc>
        <w:tc>
          <w:tcPr>
            <w:tcW w:w="937" w:type="dxa"/>
            <w:tcBorders>
              <w:top w:val="single" w:sz="6" w:space="0" w:color="auto"/>
              <w:left w:val="single" w:sz="6" w:space="0" w:color="auto"/>
              <w:bottom w:val="single" w:sz="6" w:space="0" w:color="auto"/>
              <w:right w:val="single" w:sz="6" w:space="0" w:color="auto"/>
            </w:tcBorders>
          </w:tcPr>
          <w:p w14:paraId="55FA76C0" w14:textId="77777777" w:rsidR="00815C72" w:rsidRDefault="00000000">
            <w:pPr>
              <w:jc w:val="center"/>
              <w:rPr>
                <w:sz w:val="24"/>
              </w:rPr>
            </w:pPr>
            <w:r>
              <w:rPr>
                <w:sz w:val="24"/>
              </w:rPr>
              <w:t>TxOIS</w:t>
            </w:r>
          </w:p>
        </w:tc>
        <w:tc>
          <w:tcPr>
            <w:tcW w:w="905" w:type="dxa"/>
            <w:tcBorders>
              <w:top w:val="single" w:sz="6" w:space="0" w:color="auto"/>
              <w:left w:val="single" w:sz="6" w:space="0" w:color="auto"/>
              <w:bottom w:val="single" w:sz="6" w:space="0" w:color="auto"/>
              <w:right w:val="single" w:sz="6" w:space="0" w:color="auto"/>
            </w:tcBorders>
          </w:tcPr>
          <w:p w14:paraId="04AA847D" w14:textId="77777777" w:rsidR="00815C72" w:rsidRDefault="00000000">
            <w:pPr>
              <w:jc w:val="center"/>
              <w:rPr>
                <w:sz w:val="24"/>
              </w:rPr>
            </w:pPr>
            <w:r>
              <w:rPr>
                <w:kern w:val="0"/>
                <w:sz w:val="24"/>
              </w:rPr>
              <w:t>0x0</w:t>
            </w:r>
          </w:p>
        </w:tc>
        <w:tc>
          <w:tcPr>
            <w:tcW w:w="1096" w:type="dxa"/>
            <w:tcBorders>
              <w:top w:val="single" w:sz="6" w:space="0" w:color="auto"/>
              <w:left w:val="single" w:sz="6" w:space="0" w:color="auto"/>
              <w:bottom w:val="single" w:sz="6" w:space="0" w:color="auto"/>
              <w:right w:val="single" w:sz="6" w:space="0" w:color="auto"/>
            </w:tcBorders>
          </w:tcPr>
          <w:p w14:paraId="1CA94FA2" w14:textId="77777777" w:rsidR="00815C72" w:rsidRDefault="00000000">
            <w:pPr>
              <w:jc w:val="center"/>
              <w:rPr>
                <w:sz w:val="24"/>
              </w:rPr>
            </w:pPr>
            <w:r>
              <w:rPr>
                <w:sz w:val="24"/>
              </w:rPr>
              <w:t>R</w:t>
            </w:r>
          </w:p>
        </w:tc>
        <w:tc>
          <w:tcPr>
            <w:tcW w:w="4995" w:type="dxa"/>
            <w:tcBorders>
              <w:top w:val="single" w:sz="6" w:space="0" w:color="auto"/>
              <w:left w:val="single" w:sz="6" w:space="0" w:color="auto"/>
              <w:bottom w:val="single" w:sz="6" w:space="0" w:color="auto"/>
            </w:tcBorders>
          </w:tcPr>
          <w:p w14:paraId="2660B160" w14:textId="77777777" w:rsidR="00815C72" w:rsidRDefault="00000000">
            <w:pPr>
              <w:autoSpaceDE w:val="0"/>
              <w:autoSpaceDN w:val="0"/>
              <w:adjustRightInd w:val="0"/>
              <w:jc w:val="left"/>
              <w:rPr>
                <w:b/>
                <w:bCs/>
                <w:kern w:val="0"/>
                <w:sz w:val="24"/>
              </w:rPr>
            </w:pPr>
            <w:r>
              <w:rPr>
                <w:b/>
                <w:bCs/>
                <w:kern w:val="0"/>
                <w:sz w:val="24"/>
              </w:rPr>
              <w:t>Transmit FIFO Overflow Interrupt Status</w:t>
            </w:r>
          </w:p>
          <w:p w14:paraId="66817A34" w14:textId="77777777" w:rsidR="00815C72" w:rsidRDefault="00000000">
            <w:pPr>
              <w:autoSpaceDE w:val="0"/>
              <w:autoSpaceDN w:val="0"/>
              <w:adjustRightInd w:val="0"/>
              <w:jc w:val="left"/>
              <w:rPr>
                <w:kern w:val="0"/>
                <w:sz w:val="24"/>
              </w:rPr>
            </w:pPr>
            <w:r>
              <w:rPr>
                <w:kern w:val="0"/>
                <w:sz w:val="24"/>
              </w:rPr>
              <w:t>Values:</w:t>
            </w:r>
          </w:p>
          <w:p w14:paraId="1039FDED" w14:textId="77777777" w:rsidR="00815C72" w:rsidRDefault="00000000">
            <w:pPr>
              <w:autoSpaceDE w:val="0"/>
              <w:autoSpaceDN w:val="0"/>
              <w:adjustRightInd w:val="0"/>
              <w:jc w:val="left"/>
              <w:rPr>
                <w:kern w:val="0"/>
                <w:sz w:val="24"/>
              </w:rPr>
            </w:pPr>
            <w:r>
              <w:rPr>
                <w:kern w:val="0"/>
                <w:sz w:val="24"/>
              </w:rPr>
              <w:t>■ 0 = ssi_txo_intr interrupt is not active after masking</w:t>
            </w:r>
          </w:p>
          <w:p w14:paraId="1BCF2931" w14:textId="77777777" w:rsidR="00815C72" w:rsidRDefault="00000000">
            <w:pPr>
              <w:autoSpaceDE w:val="0"/>
              <w:autoSpaceDN w:val="0"/>
              <w:adjustRightInd w:val="0"/>
              <w:jc w:val="left"/>
              <w:rPr>
                <w:kern w:val="0"/>
                <w:sz w:val="24"/>
              </w:rPr>
            </w:pPr>
            <w:r>
              <w:rPr>
                <w:kern w:val="0"/>
                <w:sz w:val="24"/>
              </w:rPr>
              <w:t>■ 1 = ssi_txo_intr interrupt is active after masking</w:t>
            </w:r>
          </w:p>
        </w:tc>
      </w:tr>
      <w:tr w:rsidR="00815C72" w14:paraId="79A8B1A5" w14:textId="77777777">
        <w:tc>
          <w:tcPr>
            <w:tcW w:w="635" w:type="dxa"/>
            <w:tcBorders>
              <w:top w:val="single" w:sz="6" w:space="0" w:color="auto"/>
              <w:bottom w:val="double" w:sz="4" w:space="0" w:color="auto"/>
              <w:right w:val="single" w:sz="6" w:space="0" w:color="auto"/>
            </w:tcBorders>
          </w:tcPr>
          <w:p w14:paraId="4CD038B8" w14:textId="77777777" w:rsidR="00815C72" w:rsidRDefault="00000000">
            <w:pPr>
              <w:jc w:val="center"/>
              <w:rPr>
                <w:sz w:val="24"/>
              </w:rPr>
            </w:pPr>
            <w:r>
              <w:rPr>
                <w:sz w:val="24"/>
              </w:rPr>
              <w:t>0</w:t>
            </w:r>
          </w:p>
        </w:tc>
        <w:tc>
          <w:tcPr>
            <w:tcW w:w="937" w:type="dxa"/>
            <w:tcBorders>
              <w:top w:val="single" w:sz="6" w:space="0" w:color="auto"/>
              <w:left w:val="single" w:sz="6" w:space="0" w:color="auto"/>
              <w:bottom w:val="double" w:sz="4" w:space="0" w:color="auto"/>
              <w:right w:val="single" w:sz="6" w:space="0" w:color="auto"/>
            </w:tcBorders>
          </w:tcPr>
          <w:p w14:paraId="6B1CBDC9" w14:textId="77777777" w:rsidR="00815C72" w:rsidRDefault="00000000">
            <w:pPr>
              <w:jc w:val="center"/>
              <w:rPr>
                <w:sz w:val="24"/>
              </w:rPr>
            </w:pPr>
            <w:r>
              <w:rPr>
                <w:sz w:val="24"/>
              </w:rPr>
              <w:t>TxEIS</w:t>
            </w:r>
          </w:p>
        </w:tc>
        <w:tc>
          <w:tcPr>
            <w:tcW w:w="905" w:type="dxa"/>
            <w:tcBorders>
              <w:top w:val="single" w:sz="6" w:space="0" w:color="auto"/>
              <w:left w:val="single" w:sz="6" w:space="0" w:color="auto"/>
              <w:bottom w:val="double" w:sz="4" w:space="0" w:color="auto"/>
              <w:right w:val="single" w:sz="6" w:space="0" w:color="auto"/>
            </w:tcBorders>
          </w:tcPr>
          <w:p w14:paraId="48A9CB25" w14:textId="77777777" w:rsidR="00815C72" w:rsidRDefault="00000000">
            <w:pPr>
              <w:jc w:val="center"/>
              <w:rPr>
                <w:sz w:val="24"/>
              </w:rPr>
            </w:pPr>
            <w:r>
              <w:rPr>
                <w:kern w:val="0"/>
                <w:sz w:val="24"/>
              </w:rPr>
              <w:t>0x0</w:t>
            </w:r>
          </w:p>
        </w:tc>
        <w:tc>
          <w:tcPr>
            <w:tcW w:w="1096" w:type="dxa"/>
            <w:tcBorders>
              <w:top w:val="single" w:sz="6" w:space="0" w:color="auto"/>
              <w:left w:val="single" w:sz="6" w:space="0" w:color="auto"/>
              <w:bottom w:val="double" w:sz="4" w:space="0" w:color="auto"/>
              <w:right w:val="single" w:sz="6" w:space="0" w:color="auto"/>
            </w:tcBorders>
          </w:tcPr>
          <w:p w14:paraId="34E31F7C" w14:textId="77777777" w:rsidR="00815C72" w:rsidRDefault="00000000">
            <w:pPr>
              <w:jc w:val="center"/>
              <w:rPr>
                <w:sz w:val="24"/>
              </w:rPr>
            </w:pPr>
            <w:r>
              <w:rPr>
                <w:sz w:val="24"/>
              </w:rPr>
              <w:t>R</w:t>
            </w:r>
          </w:p>
        </w:tc>
        <w:tc>
          <w:tcPr>
            <w:tcW w:w="4995" w:type="dxa"/>
            <w:tcBorders>
              <w:top w:val="single" w:sz="6" w:space="0" w:color="auto"/>
              <w:left w:val="single" w:sz="6" w:space="0" w:color="auto"/>
              <w:bottom w:val="double" w:sz="4" w:space="0" w:color="auto"/>
            </w:tcBorders>
          </w:tcPr>
          <w:p w14:paraId="083BB81C" w14:textId="77777777" w:rsidR="00815C72" w:rsidRDefault="00000000">
            <w:pPr>
              <w:autoSpaceDE w:val="0"/>
              <w:autoSpaceDN w:val="0"/>
              <w:adjustRightInd w:val="0"/>
              <w:jc w:val="left"/>
              <w:rPr>
                <w:b/>
                <w:bCs/>
                <w:kern w:val="0"/>
                <w:sz w:val="24"/>
              </w:rPr>
            </w:pPr>
            <w:r>
              <w:rPr>
                <w:b/>
                <w:bCs/>
                <w:kern w:val="0"/>
                <w:sz w:val="24"/>
              </w:rPr>
              <w:t>Transmit FIFO Empty Interrupt Status</w:t>
            </w:r>
          </w:p>
          <w:p w14:paraId="7612B866" w14:textId="77777777" w:rsidR="00815C72" w:rsidRDefault="00000000">
            <w:pPr>
              <w:autoSpaceDE w:val="0"/>
              <w:autoSpaceDN w:val="0"/>
              <w:adjustRightInd w:val="0"/>
              <w:jc w:val="left"/>
              <w:rPr>
                <w:kern w:val="0"/>
                <w:sz w:val="24"/>
              </w:rPr>
            </w:pPr>
            <w:r>
              <w:rPr>
                <w:kern w:val="0"/>
                <w:sz w:val="24"/>
              </w:rPr>
              <w:t>Values:</w:t>
            </w:r>
          </w:p>
          <w:p w14:paraId="47392407" w14:textId="77777777" w:rsidR="00815C72" w:rsidRDefault="00000000">
            <w:pPr>
              <w:autoSpaceDE w:val="0"/>
              <w:autoSpaceDN w:val="0"/>
              <w:adjustRightInd w:val="0"/>
              <w:jc w:val="left"/>
              <w:rPr>
                <w:kern w:val="0"/>
                <w:sz w:val="24"/>
              </w:rPr>
            </w:pPr>
            <w:r>
              <w:rPr>
                <w:kern w:val="0"/>
                <w:sz w:val="24"/>
              </w:rPr>
              <w:t>■ 0 = ssi_txe_intr interrupt is not active after masking</w:t>
            </w:r>
          </w:p>
          <w:p w14:paraId="76280DDC" w14:textId="77777777" w:rsidR="00815C72" w:rsidRDefault="00000000">
            <w:pPr>
              <w:autoSpaceDE w:val="0"/>
              <w:autoSpaceDN w:val="0"/>
              <w:adjustRightInd w:val="0"/>
              <w:jc w:val="left"/>
              <w:rPr>
                <w:kern w:val="0"/>
                <w:sz w:val="24"/>
              </w:rPr>
            </w:pPr>
            <w:r>
              <w:rPr>
                <w:kern w:val="0"/>
                <w:sz w:val="24"/>
              </w:rPr>
              <w:t>■ 1 = ssi_txe_intr interrupt is active after masking</w:t>
            </w:r>
          </w:p>
        </w:tc>
      </w:tr>
    </w:tbl>
    <w:p w14:paraId="57B4098A" w14:textId="77777777" w:rsidR="00815C72" w:rsidRDefault="00000000">
      <w:pPr>
        <w:pStyle w:val="aff2"/>
        <w:numPr>
          <w:ilvl w:val="0"/>
          <w:numId w:val="24"/>
        </w:numPr>
        <w:ind w:firstLineChars="0"/>
        <w:outlineLvl w:val="2"/>
        <w:rPr>
          <w:rFonts w:ascii="Times New Roman" w:hAnsi="Times New Roman"/>
          <w:b/>
          <w:sz w:val="28"/>
          <w:szCs w:val="28"/>
        </w:rPr>
      </w:pPr>
      <w:bookmarkStart w:id="466" w:name="_Toc144813465"/>
      <w:bookmarkStart w:id="467" w:name="_Toc285270088"/>
      <w:bookmarkStart w:id="468" w:name="_Toc289190592"/>
      <w:bookmarkStart w:id="469" w:name="_Toc289188298"/>
      <w:bookmarkStart w:id="470" w:name="_Toc195892092"/>
      <w:r>
        <w:rPr>
          <w:rFonts w:ascii="Times New Roman" w:hAnsi="Times New Roman"/>
          <w:b/>
          <w:sz w:val="28"/>
          <w:szCs w:val="28"/>
        </w:rPr>
        <w:t>RISR</w:t>
      </w:r>
      <w:bookmarkEnd w:id="466"/>
      <w:bookmarkEnd w:id="467"/>
      <w:bookmarkEnd w:id="468"/>
      <w:bookmarkEnd w:id="469"/>
      <w:bookmarkEnd w:id="470"/>
    </w:p>
    <w:p w14:paraId="30DEE40D"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Raw Interrupt Status Register</w:t>
      </w:r>
    </w:p>
    <w:p w14:paraId="71DF964B"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 xml:space="preserve">Description: </w:t>
      </w:r>
      <w:r>
        <w:rPr>
          <w:kern w:val="0"/>
          <w:sz w:val="24"/>
        </w:rPr>
        <w:t>This read-only register reports the status of the APB_SSI interrupts prior to masking.</w:t>
      </w:r>
    </w:p>
    <w:p w14:paraId="2995B7B4" w14:textId="77777777" w:rsidR="00815C72" w:rsidRDefault="00000000">
      <w:pPr>
        <w:autoSpaceDE w:val="0"/>
        <w:autoSpaceDN w:val="0"/>
        <w:adjustRightInd w:val="0"/>
        <w:jc w:val="left"/>
        <w:rPr>
          <w:bCs/>
          <w:kern w:val="0"/>
          <w:sz w:val="24"/>
        </w:rPr>
      </w:pPr>
      <w:r>
        <w:rPr>
          <w:rFonts w:eastAsia="ZapfDingbats"/>
          <w:kern w:val="0"/>
          <w:sz w:val="16"/>
          <w:szCs w:val="16"/>
        </w:rPr>
        <w:t xml:space="preserve">● </w:t>
      </w:r>
      <w:r>
        <w:rPr>
          <w:b/>
          <w:bCs/>
          <w:kern w:val="0"/>
          <w:sz w:val="24"/>
        </w:rPr>
        <w:t>Size:</w:t>
      </w:r>
      <w:r>
        <w:rPr>
          <w:bCs/>
          <w:kern w:val="0"/>
          <w:sz w:val="24"/>
        </w:rPr>
        <w:t xml:space="preserve"> 32bits</w:t>
      </w:r>
    </w:p>
    <w:p w14:paraId="6FB542FD"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0x34</w:t>
      </w:r>
    </w:p>
    <w:p w14:paraId="17D7D282"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4DB37C99" w14:textId="77777777" w:rsidR="00815C72" w:rsidRDefault="00000000">
      <w:pPr>
        <w:rPr>
          <w:kern w:val="0"/>
          <w:sz w:val="24"/>
        </w:rPr>
      </w:pPr>
      <w:r>
        <w:rPr>
          <w:rFonts w:eastAsia="ZapfDingbats"/>
          <w:kern w:val="0"/>
          <w:sz w:val="16"/>
          <w:szCs w:val="16"/>
        </w:rPr>
        <w:lastRenderedPageBreak/>
        <w:t>●</w:t>
      </w:r>
      <w:r>
        <w:rPr>
          <w:kern w:val="0"/>
          <w:sz w:val="24"/>
        </w:rPr>
        <w:t xml:space="preserve"> </w:t>
      </w:r>
      <w:r>
        <w:rPr>
          <w:b/>
          <w:bCs/>
          <w:kern w:val="0"/>
          <w:sz w:val="24"/>
        </w:rPr>
        <w:t xml:space="preserve">Reset Value: </w:t>
      </w:r>
      <w:r>
        <w:rPr>
          <w:kern w:val="0"/>
          <w:sz w:val="24"/>
        </w:rPr>
        <w:t>0x0</w:t>
      </w:r>
    </w:p>
    <w:p w14:paraId="79BFDC56" w14:textId="77777777" w:rsidR="00815C72" w:rsidRDefault="00815C72">
      <w:pPr>
        <w:autoSpaceDE w:val="0"/>
        <w:autoSpaceDN w:val="0"/>
        <w:adjustRightInd w:val="0"/>
        <w:jc w:val="left"/>
        <w:rPr>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240"/>
        <w:gridCol w:w="1246"/>
        <w:gridCol w:w="1249"/>
        <w:gridCol w:w="1249"/>
        <w:gridCol w:w="1239"/>
        <w:gridCol w:w="1246"/>
        <w:gridCol w:w="1053"/>
      </w:tblGrid>
      <w:tr w:rsidR="00815C72" w14:paraId="2E742789" w14:textId="77777777">
        <w:trPr>
          <w:jc w:val="center"/>
        </w:trPr>
        <w:tc>
          <w:tcPr>
            <w:tcW w:w="1240" w:type="dxa"/>
            <w:vAlign w:val="center"/>
          </w:tcPr>
          <w:p w14:paraId="5074B884" w14:textId="77777777" w:rsidR="00815C72" w:rsidRDefault="00000000">
            <w:pPr>
              <w:jc w:val="center"/>
              <w:rPr>
                <w:sz w:val="24"/>
              </w:rPr>
            </w:pPr>
            <w:r>
              <w:rPr>
                <w:sz w:val="24"/>
              </w:rPr>
              <w:t>31:6</w:t>
            </w:r>
          </w:p>
        </w:tc>
        <w:tc>
          <w:tcPr>
            <w:tcW w:w="1246" w:type="dxa"/>
            <w:vAlign w:val="center"/>
          </w:tcPr>
          <w:p w14:paraId="28D781BC" w14:textId="77777777" w:rsidR="00815C72" w:rsidRDefault="00000000">
            <w:pPr>
              <w:jc w:val="center"/>
              <w:rPr>
                <w:sz w:val="24"/>
              </w:rPr>
            </w:pPr>
            <w:r>
              <w:rPr>
                <w:sz w:val="24"/>
              </w:rPr>
              <w:t>5</w:t>
            </w:r>
          </w:p>
        </w:tc>
        <w:tc>
          <w:tcPr>
            <w:tcW w:w="1249" w:type="dxa"/>
            <w:vAlign w:val="center"/>
          </w:tcPr>
          <w:p w14:paraId="6E98E4B5" w14:textId="77777777" w:rsidR="00815C72" w:rsidRDefault="00000000">
            <w:pPr>
              <w:jc w:val="center"/>
              <w:rPr>
                <w:sz w:val="24"/>
              </w:rPr>
            </w:pPr>
            <w:r>
              <w:rPr>
                <w:sz w:val="24"/>
              </w:rPr>
              <w:t>4</w:t>
            </w:r>
          </w:p>
        </w:tc>
        <w:tc>
          <w:tcPr>
            <w:tcW w:w="1249" w:type="dxa"/>
            <w:vAlign w:val="center"/>
          </w:tcPr>
          <w:p w14:paraId="7A8AE4AB" w14:textId="77777777" w:rsidR="00815C72" w:rsidRDefault="00000000">
            <w:pPr>
              <w:jc w:val="center"/>
              <w:rPr>
                <w:sz w:val="24"/>
              </w:rPr>
            </w:pPr>
            <w:r>
              <w:rPr>
                <w:sz w:val="24"/>
              </w:rPr>
              <w:t>3</w:t>
            </w:r>
          </w:p>
        </w:tc>
        <w:tc>
          <w:tcPr>
            <w:tcW w:w="1239" w:type="dxa"/>
            <w:vAlign w:val="center"/>
          </w:tcPr>
          <w:p w14:paraId="3D736A22" w14:textId="77777777" w:rsidR="00815C72" w:rsidRDefault="00000000">
            <w:pPr>
              <w:jc w:val="center"/>
              <w:rPr>
                <w:sz w:val="24"/>
              </w:rPr>
            </w:pPr>
            <w:r>
              <w:rPr>
                <w:sz w:val="24"/>
              </w:rPr>
              <w:t>2</w:t>
            </w:r>
          </w:p>
        </w:tc>
        <w:tc>
          <w:tcPr>
            <w:tcW w:w="1246" w:type="dxa"/>
            <w:vAlign w:val="center"/>
          </w:tcPr>
          <w:p w14:paraId="0FBB777E" w14:textId="77777777" w:rsidR="00815C72" w:rsidRDefault="00000000">
            <w:pPr>
              <w:jc w:val="center"/>
              <w:rPr>
                <w:sz w:val="24"/>
              </w:rPr>
            </w:pPr>
            <w:r>
              <w:rPr>
                <w:sz w:val="24"/>
              </w:rPr>
              <w:t>1</w:t>
            </w:r>
          </w:p>
        </w:tc>
        <w:tc>
          <w:tcPr>
            <w:tcW w:w="1053" w:type="dxa"/>
            <w:vAlign w:val="center"/>
          </w:tcPr>
          <w:p w14:paraId="25E3C7C9" w14:textId="77777777" w:rsidR="00815C72" w:rsidRDefault="00000000">
            <w:pPr>
              <w:jc w:val="center"/>
              <w:rPr>
                <w:sz w:val="24"/>
              </w:rPr>
            </w:pPr>
            <w:r>
              <w:rPr>
                <w:sz w:val="24"/>
              </w:rPr>
              <w:t>0</w:t>
            </w:r>
          </w:p>
        </w:tc>
      </w:tr>
      <w:tr w:rsidR="00815C72" w14:paraId="0408126A" w14:textId="77777777">
        <w:trPr>
          <w:jc w:val="center"/>
        </w:trPr>
        <w:tc>
          <w:tcPr>
            <w:tcW w:w="1240" w:type="dxa"/>
            <w:vAlign w:val="center"/>
          </w:tcPr>
          <w:p w14:paraId="391D917B" w14:textId="77777777" w:rsidR="00815C72" w:rsidRDefault="00000000">
            <w:pPr>
              <w:jc w:val="center"/>
              <w:rPr>
                <w:sz w:val="24"/>
              </w:rPr>
            </w:pPr>
            <w:r>
              <w:rPr>
                <w:sz w:val="24"/>
              </w:rPr>
              <w:t>Reserved</w:t>
            </w:r>
          </w:p>
        </w:tc>
        <w:tc>
          <w:tcPr>
            <w:tcW w:w="1246" w:type="dxa"/>
            <w:vAlign w:val="center"/>
          </w:tcPr>
          <w:p w14:paraId="3E62E5F0" w14:textId="77777777" w:rsidR="00815C72" w:rsidRDefault="00000000">
            <w:pPr>
              <w:jc w:val="center"/>
              <w:rPr>
                <w:sz w:val="24"/>
              </w:rPr>
            </w:pPr>
            <w:r>
              <w:rPr>
                <w:sz w:val="24"/>
              </w:rPr>
              <w:t>MSTIR</w:t>
            </w:r>
          </w:p>
        </w:tc>
        <w:tc>
          <w:tcPr>
            <w:tcW w:w="1249" w:type="dxa"/>
            <w:vAlign w:val="center"/>
          </w:tcPr>
          <w:p w14:paraId="731C0240" w14:textId="77777777" w:rsidR="00815C72" w:rsidRDefault="00000000">
            <w:pPr>
              <w:jc w:val="center"/>
              <w:rPr>
                <w:sz w:val="24"/>
              </w:rPr>
            </w:pPr>
            <w:r>
              <w:rPr>
                <w:sz w:val="24"/>
              </w:rPr>
              <w:t>RXFIR</w:t>
            </w:r>
          </w:p>
        </w:tc>
        <w:tc>
          <w:tcPr>
            <w:tcW w:w="1249" w:type="dxa"/>
            <w:vAlign w:val="center"/>
          </w:tcPr>
          <w:p w14:paraId="148F37D4" w14:textId="77777777" w:rsidR="00815C72" w:rsidRDefault="00000000">
            <w:pPr>
              <w:jc w:val="center"/>
              <w:rPr>
                <w:sz w:val="24"/>
              </w:rPr>
            </w:pPr>
            <w:r>
              <w:rPr>
                <w:sz w:val="24"/>
              </w:rPr>
              <w:t>RXOIR</w:t>
            </w:r>
          </w:p>
        </w:tc>
        <w:tc>
          <w:tcPr>
            <w:tcW w:w="1239" w:type="dxa"/>
            <w:vAlign w:val="center"/>
          </w:tcPr>
          <w:p w14:paraId="555D8D1E" w14:textId="77777777" w:rsidR="00815C72" w:rsidRDefault="00000000">
            <w:pPr>
              <w:jc w:val="center"/>
              <w:rPr>
                <w:sz w:val="24"/>
              </w:rPr>
            </w:pPr>
            <w:r>
              <w:rPr>
                <w:sz w:val="24"/>
              </w:rPr>
              <w:t>RXUIR</w:t>
            </w:r>
          </w:p>
        </w:tc>
        <w:tc>
          <w:tcPr>
            <w:tcW w:w="1246" w:type="dxa"/>
            <w:vAlign w:val="center"/>
          </w:tcPr>
          <w:p w14:paraId="00FB8E38" w14:textId="77777777" w:rsidR="00815C72" w:rsidRDefault="00000000">
            <w:pPr>
              <w:jc w:val="center"/>
              <w:rPr>
                <w:sz w:val="24"/>
              </w:rPr>
            </w:pPr>
            <w:r>
              <w:rPr>
                <w:sz w:val="24"/>
              </w:rPr>
              <w:t>TxOIR</w:t>
            </w:r>
          </w:p>
        </w:tc>
        <w:tc>
          <w:tcPr>
            <w:tcW w:w="1053" w:type="dxa"/>
            <w:vAlign w:val="center"/>
          </w:tcPr>
          <w:p w14:paraId="4D8BB769" w14:textId="77777777" w:rsidR="00815C72" w:rsidRDefault="00000000">
            <w:pPr>
              <w:jc w:val="center"/>
              <w:rPr>
                <w:sz w:val="24"/>
              </w:rPr>
            </w:pPr>
            <w:r>
              <w:rPr>
                <w:sz w:val="24"/>
              </w:rPr>
              <w:t>TXEIR</w:t>
            </w:r>
          </w:p>
        </w:tc>
      </w:tr>
    </w:tbl>
    <w:p w14:paraId="44B70E3A" w14:textId="77777777" w:rsidR="00815C72" w:rsidRDefault="00000000">
      <w:pPr>
        <w:autoSpaceDE w:val="0"/>
        <w:autoSpaceDN w:val="0"/>
        <w:adjustRightInd w:val="0"/>
        <w:jc w:val="left"/>
      </w:pPr>
      <w:r>
        <w:rPr>
          <w:b/>
          <w:bCs/>
          <w:color w:val="000000"/>
          <w:kern w:val="0"/>
          <w:sz w:val="24"/>
        </w:rPr>
        <w:t>Table 3 -14Fields for Register: RISR</w:t>
      </w:r>
    </w:p>
    <w:tbl>
      <w:tblPr>
        <w:tblW w:w="0" w:type="auto"/>
        <w:tblInd w:w="170"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35"/>
        <w:gridCol w:w="1035"/>
        <w:gridCol w:w="906"/>
        <w:gridCol w:w="1096"/>
        <w:gridCol w:w="4887"/>
      </w:tblGrid>
      <w:tr w:rsidR="00815C72" w14:paraId="27680340" w14:textId="77777777">
        <w:tc>
          <w:tcPr>
            <w:tcW w:w="635" w:type="dxa"/>
            <w:tcBorders>
              <w:top w:val="thickThinSmallGap" w:sz="12" w:space="0" w:color="auto"/>
              <w:left w:val="thickThinSmallGap" w:sz="12" w:space="0" w:color="auto"/>
              <w:bottom w:val="thickThinSmallGap" w:sz="12" w:space="0" w:color="auto"/>
              <w:right w:val="single" w:sz="6" w:space="0" w:color="auto"/>
            </w:tcBorders>
          </w:tcPr>
          <w:p w14:paraId="3DA996DF" w14:textId="77777777" w:rsidR="00815C72" w:rsidRDefault="00000000">
            <w:pPr>
              <w:jc w:val="center"/>
              <w:rPr>
                <w:b/>
                <w:sz w:val="24"/>
              </w:rPr>
            </w:pPr>
            <w:r>
              <w:rPr>
                <w:b/>
                <w:sz w:val="24"/>
              </w:rPr>
              <w:t>Bits</w:t>
            </w:r>
          </w:p>
        </w:tc>
        <w:tc>
          <w:tcPr>
            <w:tcW w:w="1035" w:type="dxa"/>
            <w:tcBorders>
              <w:top w:val="thickThinSmallGap" w:sz="12" w:space="0" w:color="auto"/>
              <w:left w:val="single" w:sz="6" w:space="0" w:color="auto"/>
              <w:bottom w:val="thickThinSmallGap" w:sz="12" w:space="0" w:color="auto"/>
              <w:right w:val="single" w:sz="6" w:space="0" w:color="auto"/>
            </w:tcBorders>
          </w:tcPr>
          <w:p w14:paraId="2E0DADA6" w14:textId="77777777" w:rsidR="00815C72" w:rsidRDefault="00000000">
            <w:pPr>
              <w:jc w:val="center"/>
              <w:rPr>
                <w:b/>
                <w:sz w:val="24"/>
              </w:rPr>
            </w:pPr>
            <w:r>
              <w:rPr>
                <w:b/>
                <w:sz w:val="24"/>
              </w:rPr>
              <w:t>Name</w:t>
            </w:r>
          </w:p>
        </w:tc>
        <w:tc>
          <w:tcPr>
            <w:tcW w:w="906" w:type="dxa"/>
            <w:tcBorders>
              <w:top w:val="thickThinSmallGap" w:sz="12" w:space="0" w:color="auto"/>
              <w:left w:val="single" w:sz="6" w:space="0" w:color="auto"/>
              <w:bottom w:val="thickThinSmallGap" w:sz="12" w:space="0" w:color="auto"/>
              <w:right w:val="single" w:sz="6" w:space="0" w:color="auto"/>
            </w:tcBorders>
          </w:tcPr>
          <w:p w14:paraId="5DCB7B77" w14:textId="77777777" w:rsidR="00815C72" w:rsidRDefault="00000000">
            <w:pPr>
              <w:jc w:val="center"/>
              <w:rPr>
                <w:b/>
                <w:sz w:val="24"/>
              </w:rPr>
            </w:pPr>
            <w:r>
              <w:rPr>
                <w:b/>
                <w:bCs/>
                <w:kern w:val="0"/>
                <w:sz w:val="24"/>
              </w:rPr>
              <w:t>Reset Value</w:t>
            </w:r>
          </w:p>
        </w:tc>
        <w:tc>
          <w:tcPr>
            <w:tcW w:w="1059" w:type="dxa"/>
            <w:tcBorders>
              <w:top w:val="thickThinSmallGap" w:sz="12" w:space="0" w:color="auto"/>
              <w:left w:val="single" w:sz="6" w:space="0" w:color="auto"/>
              <w:bottom w:val="thickThinSmallGap" w:sz="12" w:space="0" w:color="auto"/>
              <w:right w:val="single" w:sz="6" w:space="0" w:color="auto"/>
            </w:tcBorders>
          </w:tcPr>
          <w:p w14:paraId="624C6CFA" w14:textId="77777777" w:rsidR="00815C72" w:rsidRDefault="00000000">
            <w:pPr>
              <w:jc w:val="center"/>
              <w:rPr>
                <w:b/>
                <w:sz w:val="24"/>
              </w:rPr>
            </w:pPr>
            <w:r>
              <w:rPr>
                <w:b/>
                <w:sz w:val="24"/>
              </w:rPr>
              <w:t>Memory Access</w:t>
            </w:r>
          </w:p>
        </w:tc>
        <w:tc>
          <w:tcPr>
            <w:tcW w:w="4887" w:type="dxa"/>
            <w:tcBorders>
              <w:top w:val="thickThinSmallGap" w:sz="12" w:space="0" w:color="auto"/>
              <w:left w:val="single" w:sz="6" w:space="0" w:color="auto"/>
              <w:bottom w:val="thickThinSmallGap" w:sz="12" w:space="0" w:color="auto"/>
              <w:right w:val="thinThickSmallGap" w:sz="12" w:space="0" w:color="auto"/>
            </w:tcBorders>
          </w:tcPr>
          <w:p w14:paraId="28FDB07A" w14:textId="77777777" w:rsidR="00815C72" w:rsidRDefault="00000000">
            <w:pPr>
              <w:jc w:val="center"/>
              <w:rPr>
                <w:b/>
                <w:sz w:val="24"/>
              </w:rPr>
            </w:pPr>
            <w:r>
              <w:rPr>
                <w:b/>
                <w:sz w:val="24"/>
              </w:rPr>
              <w:t>Description</w:t>
            </w:r>
          </w:p>
        </w:tc>
      </w:tr>
      <w:tr w:rsidR="00815C72" w14:paraId="5E5EAF2A" w14:textId="77777777">
        <w:tc>
          <w:tcPr>
            <w:tcW w:w="635" w:type="dxa"/>
            <w:tcBorders>
              <w:top w:val="thickThinSmallGap" w:sz="12" w:space="0" w:color="auto"/>
              <w:bottom w:val="single" w:sz="6" w:space="0" w:color="auto"/>
              <w:right w:val="single" w:sz="6" w:space="0" w:color="auto"/>
            </w:tcBorders>
          </w:tcPr>
          <w:p w14:paraId="5C517A4D" w14:textId="77777777" w:rsidR="00815C72" w:rsidRDefault="00000000">
            <w:pPr>
              <w:jc w:val="center"/>
              <w:rPr>
                <w:sz w:val="24"/>
              </w:rPr>
            </w:pPr>
            <w:r>
              <w:rPr>
                <w:sz w:val="24"/>
              </w:rPr>
              <w:t>5</w:t>
            </w:r>
          </w:p>
        </w:tc>
        <w:tc>
          <w:tcPr>
            <w:tcW w:w="1035" w:type="dxa"/>
            <w:tcBorders>
              <w:top w:val="thickThinSmallGap" w:sz="12" w:space="0" w:color="auto"/>
              <w:left w:val="single" w:sz="6" w:space="0" w:color="auto"/>
              <w:bottom w:val="single" w:sz="6" w:space="0" w:color="auto"/>
              <w:right w:val="single" w:sz="6" w:space="0" w:color="auto"/>
            </w:tcBorders>
          </w:tcPr>
          <w:p w14:paraId="3CCDC3D3" w14:textId="77777777" w:rsidR="00815C72" w:rsidRDefault="00000000">
            <w:pPr>
              <w:jc w:val="center"/>
              <w:rPr>
                <w:sz w:val="24"/>
              </w:rPr>
            </w:pPr>
            <w:r>
              <w:rPr>
                <w:sz w:val="24"/>
              </w:rPr>
              <w:t>MSTIR</w:t>
            </w:r>
          </w:p>
        </w:tc>
        <w:tc>
          <w:tcPr>
            <w:tcW w:w="906" w:type="dxa"/>
            <w:tcBorders>
              <w:top w:val="thickThinSmallGap" w:sz="12" w:space="0" w:color="auto"/>
              <w:left w:val="single" w:sz="6" w:space="0" w:color="auto"/>
              <w:bottom w:val="single" w:sz="6" w:space="0" w:color="auto"/>
              <w:right w:val="single" w:sz="6" w:space="0" w:color="auto"/>
            </w:tcBorders>
          </w:tcPr>
          <w:p w14:paraId="3CDE460D" w14:textId="77777777" w:rsidR="00815C72" w:rsidRDefault="00000000">
            <w:pPr>
              <w:jc w:val="center"/>
              <w:rPr>
                <w:sz w:val="24"/>
              </w:rPr>
            </w:pPr>
            <w:r>
              <w:rPr>
                <w:kern w:val="0"/>
                <w:sz w:val="24"/>
              </w:rPr>
              <w:t>0x0</w:t>
            </w:r>
          </w:p>
        </w:tc>
        <w:tc>
          <w:tcPr>
            <w:tcW w:w="1059" w:type="dxa"/>
            <w:tcBorders>
              <w:top w:val="thickThinSmallGap" w:sz="12" w:space="0" w:color="auto"/>
              <w:left w:val="single" w:sz="6" w:space="0" w:color="auto"/>
              <w:bottom w:val="single" w:sz="6" w:space="0" w:color="auto"/>
              <w:right w:val="single" w:sz="6" w:space="0" w:color="auto"/>
            </w:tcBorders>
          </w:tcPr>
          <w:p w14:paraId="363236BE" w14:textId="77777777" w:rsidR="00815C72" w:rsidRDefault="00000000">
            <w:pPr>
              <w:jc w:val="center"/>
              <w:rPr>
                <w:sz w:val="24"/>
              </w:rPr>
            </w:pPr>
            <w:r>
              <w:rPr>
                <w:sz w:val="24"/>
              </w:rPr>
              <w:t>R</w:t>
            </w:r>
          </w:p>
        </w:tc>
        <w:tc>
          <w:tcPr>
            <w:tcW w:w="4887" w:type="dxa"/>
            <w:tcBorders>
              <w:top w:val="thickThinSmallGap" w:sz="12" w:space="0" w:color="auto"/>
              <w:left w:val="single" w:sz="6" w:space="0" w:color="auto"/>
              <w:bottom w:val="single" w:sz="6" w:space="0" w:color="auto"/>
            </w:tcBorders>
          </w:tcPr>
          <w:p w14:paraId="3F6ADE95" w14:textId="77777777" w:rsidR="00815C72" w:rsidRDefault="00000000">
            <w:pPr>
              <w:autoSpaceDE w:val="0"/>
              <w:autoSpaceDN w:val="0"/>
              <w:adjustRightInd w:val="0"/>
              <w:jc w:val="left"/>
              <w:rPr>
                <w:b/>
                <w:bCs/>
                <w:kern w:val="0"/>
                <w:sz w:val="24"/>
              </w:rPr>
            </w:pPr>
            <w:r>
              <w:rPr>
                <w:b/>
                <w:bCs/>
                <w:kern w:val="0"/>
                <w:sz w:val="24"/>
              </w:rPr>
              <w:t>Multi-Master Contention Raw Interrupt Status.</w:t>
            </w:r>
          </w:p>
          <w:p w14:paraId="01E9BF84" w14:textId="77777777" w:rsidR="00815C72" w:rsidRDefault="00000000">
            <w:pPr>
              <w:autoSpaceDE w:val="0"/>
              <w:autoSpaceDN w:val="0"/>
              <w:adjustRightInd w:val="0"/>
              <w:jc w:val="left"/>
              <w:rPr>
                <w:kern w:val="0"/>
                <w:sz w:val="24"/>
              </w:rPr>
            </w:pPr>
            <w:r>
              <w:rPr>
                <w:kern w:val="0"/>
                <w:sz w:val="24"/>
              </w:rPr>
              <w:t>Values:</w:t>
            </w:r>
          </w:p>
          <w:p w14:paraId="7F64E611" w14:textId="77777777" w:rsidR="00815C72" w:rsidRDefault="00000000">
            <w:pPr>
              <w:autoSpaceDE w:val="0"/>
              <w:autoSpaceDN w:val="0"/>
              <w:adjustRightInd w:val="0"/>
              <w:jc w:val="left"/>
              <w:rPr>
                <w:kern w:val="0"/>
                <w:sz w:val="24"/>
              </w:rPr>
            </w:pPr>
            <w:r>
              <w:rPr>
                <w:kern w:val="0"/>
                <w:sz w:val="24"/>
              </w:rPr>
              <w:t>■ 0 = ssi_mst_intr interrupt is not active prior to masking</w:t>
            </w:r>
          </w:p>
          <w:p w14:paraId="5CDB2671" w14:textId="77777777" w:rsidR="00815C72" w:rsidRDefault="00000000">
            <w:pPr>
              <w:autoSpaceDE w:val="0"/>
              <w:autoSpaceDN w:val="0"/>
              <w:adjustRightInd w:val="0"/>
              <w:jc w:val="left"/>
              <w:rPr>
                <w:kern w:val="0"/>
                <w:sz w:val="24"/>
              </w:rPr>
            </w:pPr>
            <w:r>
              <w:rPr>
                <w:kern w:val="0"/>
                <w:sz w:val="24"/>
              </w:rPr>
              <w:t>■ 1 = ssi_mst_intr interrupt is active prior masking</w:t>
            </w:r>
          </w:p>
        </w:tc>
      </w:tr>
      <w:tr w:rsidR="00815C72" w14:paraId="5615ED44" w14:textId="77777777">
        <w:tc>
          <w:tcPr>
            <w:tcW w:w="635" w:type="dxa"/>
            <w:tcBorders>
              <w:top w:val="single" w:sz="6" w:space="0" w:color="auto"/>
              <w:bottom w:val="single" w:sz="6" w:space="0" w:color="auto"/>
              <w:right w:val="single" w:sz="6" w:space="0" w:color="auto"/>
            </w:tcBorders>
          </w:tcPr>
          <w:p w14:paraId="7172D098" w14:textId="77777777" w:rsidR="00815C72" w:rsidRDefault="00000000">
            <w:pPr>
              <w:jc w:val="center"/>
              <w:rPr>
                <w:sz w:val="24"/>
              </w:rPr>
            </w:pPr>
            <w:r>
              <w:rPr>
                <w:sz w:val="24"/>
              </w:rPr>
              <w:t>4</w:t>
            </w:r>
          </w:p>
        </w:tc>
        <w:tc>
          <w:tcPr>
            <w:tcW w:w="1035" w:type="dxa"/>
            <w:tcBorders>
              <w:top w:val="single" w:sz="6" w:space="0" w:color="auto"/>
              <w:left w:val="single" w:sz="6" w:space="0" w:color="auto"/>
              <w:bottom w:val="single" w:sz="6" w:space="0" w:color="auto"/>
              <w:right w:val="single" w:sz="6" w:space="0" w:color="auto"/>
            </w:tcBorders>
          </w:tcPr>
          <w:p w14:paraId="5CB95E77" w14:textId="77777777" w:rsidR="00815C72" w:rsidRDefault="00000000">
            <w:pPr>
              <w:jc w:val="center"/>
              <w:rPr>
                <w:sz w:val="24"/>
              </w:rPr>
            </w:pPr>
            <w:r>
              <w:rPr>
                <w:sz w:val="24"/>
              </w:rPr>
              <w:t>RXFIR</w:t>
            </w:r>
          </w:p>
        </w:tc>
        <w:tc>
          <w:tcPr>
            <w:tcW w:w="906" w:type="dxa"/>
            <w:tcBorders>
              <w:top w:val="single" w:sz="6" w:space="0" w:color="auto"/>
              <w:left w:val="single" w:sz="6" w:space="0" w:color="auto"/>
              <w:bottom w:val="single" w:sz="6" w:space="0" w:color="auto"/>
              <w:right w:val="single" w:sz="6" w:space="0" w:color="auto"/>
            </w:tcBorders>
          </w:tcPr>
          <w:p w14:paraId="4E69CFD3" w14:textId="77777777" w:rsidR="00815C72" w:rsidRDefault="00000000">
            <w:pPr>
              <w:jc w:val="center"/>
              <w:rPr>
                <w:sz w:val="24"/>
              </w:rPr>
            </w:pPr>
            <w:r>
              <w:rPr>
                <w:kern w:val="0"/>
                <w:sz w:val="24"/>
              </w:rPr>
              <w:t>0x0</w:t>
            </w:r>
          </w:p>
        </w:tc>
        <w:tc>
          <w:tcPr>
            <w:tcW w:w="1059" w:type="dxa"/>
            <w:tcBorders>
              <w:top w:val="single" w:sz="6" w:space="0" w:color="auto"/>
              <w:left w:val="single" w:sz="6" w:space="0" w:color="auto"/>
              <w:bottom w:val="single" w:sz="6" w:space="0" w:color="auto"/>
              <w:right w:val="single" w:sz="6" w:space="0" w:color="auto"/>
            </w:tcBorders>
          </w:tcPr>
          <w:p w14:paraId="4C56AE43" w14:textId="77777777" w:rsidR="00815C72" w:rsidRDefault="00000000">
            <w:pPr>
              <w:jc w:val="center"/>
              <w:rPr>
                <w:sz w:val="24"/>
              </w:rPr>
            </w:pPr>
            <w:r>
              <w:rPr>
                <w:sz w:val="24"/>
              </w:rPr>
              <w:t>R</w:t>
            </w:r>
          </w:p>
        </w:tc>
        <w:tc>
          <w:tcPr>
            <w:tcW w:w="4887" w:type="dxa"/>
            <w:tcBorders>
              <w:top w:val="single" w:sz="6" w:space="0" w:color="auto"/>
              <w:left w:val="single" w:sz="6" w:space="0" w:color="auto"/>
              <w:bottom w:val="single" w:sz="6" w:space="0" w:color="auto"/>
            </w:tcBorders>
          </w:tcPr>
          <w:p w14:paraId="34682DA9" w14:textId="77777777" w:rsidR="00815C72" w:rsidRDefault="00000000">
            <w:pPr>
              <w:autoSpaceDE w:val="0"/>
              <w:autoSpaceDN w:val="0"/>
              <w:adjustRightInd w:val="0"/>
              <w:jc w:val="left"/>
              <w:rPr>
                <w:b/>
                <w:bCs/>
                <w:kern w:val="0"/>
                <w:sz w:val="24"/>
              </w:rPr>
            </w:pPr>
            <w:r>
              <w:rPr>
                <w:b/>
                <w:bCs/>
                <w:kern w:val="0"/>
                <w:sz w:val="24"/>
              </w:rPr>
              <w:t>Receive FIFO Full Raw Interrupt Status</w:t>
            </w:r>
          </w:p>
          <w:p w14:paraId="1BAC86C3" w14:textId="77777777" w:rsidR="00815C72" w:rsidRDefault="00000000">
            <w:pPr>
              <w:autoSpaceDE w:val="0"/>
              <w:autoSpaceDN w:val="0"/>
              <w:adjustRightInd w:val="0"/>
              <w:jc w:val="left"/>
              <w:rPr>
                <w:kern w:val="0"/>
                <w:sz w:val="24"/>
              </w:rPr>
            </w:pPr>
            <w:r>
              <w:rPr>
                <w:kern w:val="0"/>
                <w:sz w:val="24"/>
              </w:rPr>
              <w:t>Values:</w:t>
            </w:r>
          </w:p>
          <w:p w14:paraId="44BA9C90" w14:textId="77777777" w:rsidR="00815C72" w:rsidRDefault="00000000">
            <w:pPr>
              <w:autoSpaceDE w:val="0"/>
              <w:autoSpaceDN w:val="0"/>
              <w:adjustRightInd w:val="0"/>
              <w:jc w:val="left"/>
              <w:rPr>
                <w:kern w:val="0"/>
                <w:sz w:val="24"/>
              </w:rPr>
            </w:pPr>
            <w:r>
              <w:rPr>
                <w:kern w:val="0"/>
                <w:sz w:val="24"/>
              </w:rPr>
              <w:t>■ 0 = ssi_rxf_intr interrupt is not active prior to masking</w:t>
            </w:r>
          </w:p>
          <w:p w14:paraId="46152338" w14:textId="77777777" w:rsidR="00815C72" w:rsidRDefault="00000000">
            <w:pPr>
              <w:autoSpaceDE w:val="0"/>
              <w:autoSpaceDN w:val="0"/>
              <w:adjustRightInd w:val="0"/>
              <w:jc w:val="left"/>
              <w:rPr>
                <w:kern w:val="0"/>
                <w:sz w:val="24"/>
              </w:rPr>
            </w:pPr>
            <w:r>
              <w:rPr>
                <w:kern w:val="0"/>
                <w:sz w:val="24"/>
              </w:rPr>
              <w:t>Values:</w:t>
            </w:r>
          </w:p>
          <w:p w14:paraId="33F4EC31" w14:textId="77777777" w:rsidR="00815C72" w:rsidRDefault="00000000">
            <w:pPr>
              <w:autoSpaceDE w:val="0"/>
              <w:autoSpaceDN w:val="0"/>
              <w:adjustRightInd w:val="0"/>
              <w:jc w:val="left"/>
              <w:rPr>
                <w:kern w:val="0"/>
                <w:sz w:val="24"/>
              </w:rPr>
            </w:pPr>
            <w:r>
              <w:rPr>
                <w:kern w:val="0"/>
                <w:sz w:val="24"/>
              </w:rPr>
              <w:t>■ 1 = ssi_rxf_intr interrupt is active prior to masking</w:t>
            </w:r>
          </w:p>
        </w:tc>
      </w:tr>
      <w:tr w:rsidR="00815C72" w14:paraId="7AE36D4A" w14:textId="77777777">
        <w:tc>
          <w:tcPr>
            <w:tcW w:w="635" w:type="dxa"/>
            <w:tcBorders>
              <w:top w:val="single" w:sz="6" w:space="0" w:color="auto"/>
              <w:bottom w:val="single" w:sz="6" w:space="0" w:color="auto"/>
              <w:right w:val="single" w:sz="6" w:space="0" w:color="auto"/>
            </w:tcBorders>
          </w:tcPr>
          <w:p w14:paraId="223C1EE6" w14:textId="77777777" w:rsidR="00815C72" w:rsidRDefault="00000000">
            <w:pPr>
              <w:jc w:val="center"/>
              <w:rPr>
                <w:sz w:val="24"/>
              </w:rPr>
            </w:pPr>
            <w:r>
              <w:rPr>
                <w:sz w:val="24"/>
              </w:rPr>
              <w:t>3</w:t>
            </w:r>
          </w:p>
        </w:tc>
        <w:tc>
          <w:tcPr>
            <w:tcW w:w="1035" w:type="dxa"/>
            <w:tcBorders>
              <w:top w:val="single" w:sz="6" w:space="0" w:color="auto"/>
              <w:left w:val="single" w:sz="6" w:space="0" w:color="auto"/>
              <w:bottom w:val="single" w:sz="6" w:space="0" w:color="auto"/>
              <w:right w:val="single" w:sz="6" w:space="0" w:color="auto"/>
            </w:tcBorders>
          </w:tcPr>
          <w:p w14:paraId="777A252F" w14:textId="77777777" w:rsidR="00815C72" w:rsidRDefault="00000000">
            <w:pPr>
              <w:jc w:val="center"/>
              <w:rPr>
                <w:sz w:val="24"/>
              </w:rPr>
            </w:pPr>
            <w:r>
              <w:rPr>
                <w:sz w:val="24"/>
              </w:rPr>
              <w:t>RXOIR</w:t>
            </w:r>
          </w:p>
        </w:tc>
        <w:tc>
          <w:tcPr>
            <w:tcW w:w="906" w:type="dxa"/>
            <w:tcBorders>
              <w:top w:val="single" w:sz="6" w:space="0" w:color="auto"/>
              <w:left w:val="single" w:sz="6" w:space="0" w:color="auto"/>
              <w:bottom w:val="single" w:sz="6" w:space="0" w:color="auto"/>
              <w:right w:val="single" w:sz="6" w:space="0" w:color="auto"/>
            </w:tcBorders>
          </w:tcPr>
          <w:p w14:paraId="23F16ECB" w14:textId="77777777" w:rsidR="00815C72" w:rsidRDefault="00000000">
            <w:pPr>
              <w:jc w:val="center"/>
              <w:rPr>
                <w:sz w:val="24"/>
              </w:rPr>
            </w:pPr>
            <w:r>
              <w:rPr>
                <w:kern w:val="0"/>
                <w:sz w:val="24"/>
              </w:rPr>
              <w:t>0x0</w:t>
            </w:r>
          </w:p>
        </w:tc>
        <w:tc>
          <w:tcPr>
            <w:tcW w:w="1059" w:type="dxa"/>
            <w:tcBorders>
              <w:top w:val="single" w:sz="6" w:space="0" w:color="auto"/>
              <w:left w:val="single" w:sz="6" w:space="0" w:color="auto"/>
              <w:bottom w:val="single" w:sz="6" w:space="0" w:color="auto"/>
              <w:right w:val="single" w:sz="6" w:space="0" w:color="auto"/>
            </w:tcBorders>
          </w:tcPr>
          <w:p w14:paraId="003418D3" w14:textId="77777777" w:rsidR="00815C72" w:rsidRDefault="00000000">
            <w:pPr>
              <w:jc w:val="center"/>
              <w:rPr>
                <w:sz w:val="24"/>
              </w:rPr>
            </w:pPr>
            <w:r>
              <w:rPr>
                <w:sz w:val="24"/>
              </w:rPr>
              <w:t>R</w:t>
            </w:r>
          </w:p>
        </w:tc>
        <w:tc>
          <w:tcPr>
            <w:tcW w:w="4887" w:type="dxa"/>
            <w:tcBorders>
              <w:top w:val="single" w:sz="6" w:space="0" w:color="auto"/>
              <w:left w:val="single" w:sz="6" w:space="0" w:color="auto"/>
              <w:bottom w:val="single" w:sz="6" w:space="0" w:color="auto"/>
            </w:tcBorders>
          </w:tcPr>
          <w:p w14:paraId="69A8F72B" w14:textId="77777777" w:rsidR="00815C72" w:rsidRDefault="00000000">
            <w:pPr>
              <w:autoSpaceDE w:val="0"/>
              <w:autoSpaceDN w:val="0"/>
              <w:adjustRightInd w:val="0"/>
              <w:jc w:val="left"/>
              <w:rPr>
                <w:b/>
                <w:bCs/>
                <w:kern w:val="0"/>
                <w:sz w:val="24"/>
              </w:rPr>
            </w:pPr>
            <w:r>
              <w:rPr>
                <w:b/>
                <w:bCs/>
                <w:kern w:val="0"/>
                <w:sz w:val="24"/>
              </w:rPr>
              <w:t>Receive FIFO Overflow Raw Interrupt Status</w:t>
            </w:r>
          </w:p>
          <w:p w14:paraId="121F2662" w14:textId="77777777" w:rsidR="00815C72" w:rsidRDefault="00000000">
            <w:pPr>
              <w:autoSpaceDE w:val="0"/>
              <w:autoSpaceDN w:val="0"/>
              <w:adjustRightInd w:val="0"/>
              <w:jc w:val="left"/>
              <w:rPr>
                <w:kern w:val="0"/>
                <w:sz w:val="24"/>
              </w:rPr>
            </w:pPr>
            <w:r>
              <w:rPr>
                <w:kern w:val="0"/>
                <w:sz w:val="24"/>
              </w:rPr>
              <w:t>Values:</w:t>
            </w:r>
          </w:p>
          <w:p w14:paraId="501045D5" w14:textId="77777777" w:rsidR="00815C72" w:rsidRDefault="00000000">
            <w:pPr>
              <w:autoSpaceDE w:val="0"/>
              <w:autoSpaceDN w:val="0"/>
              <w:adjustRightInd w:val="0"/>
              <w:jc w:val="left"/>
              <w:rPr>
                <w:kern w:val="0"/>
                <w:sz w:val="24"/>
              </w:rPr>
            </w:pPr>
            <w:r>
              <w:rPr>
                <w:kern w:val="0"/>
                <w:sz w:val="24"/>
              </w:rPr>
              <w:t>■ 0 = ssi_rxo_intr interrupt is not active prior to masking</w:t>
            </w:r>
          </w:p>
          <w:p w14:paraId="1B53DA1E" w14:textId="77777777" w:rsidR="00815C72" w:rsidRDefault="00000000">
            <w:pPr>
              <w:autoSpaceDE w:val="0"/>
              <w:autoSpaceDN w:val="0"/>
              <w:adjustRightInd w:val="0"/>
              <w:jc w:val="left"/>
              <w:rPr>
                <w:kern w:val="0"/>
                <w:sz w:val="24"/>
              </w:rPr>
            </w:pPr>
            <w:r>
              <w:rPr>
                <w:kern w:val="0"/>
                <w:sz w:val="24"/>
              </w:rPr>
              <w:t>■ 1 = ssi_rxo_intr interrupt is active prior masking</w:t>
            </w:r>
          </w:p>
        </w:tc>
      </w:tr>
      <w:tr w:rsidR="00815C72" w14:paraId="73BD4D52" w14:textId="77777777">
        <w:tc>
          <w:tcPr>
            <w:tcW w:w="635" w:type="dxa"/>
            <w:tcBorders>
              <w:top w:val="single" w:sz="6" w:space="0" w:color="auto"/>
              <w:bottom w:val="single" w:sz="6" w:space="0" w:color="auto"/>
              <w:right w:val="single" w:sz="6" w:space="0" w:color="auto"/>
            </w:tcBorders>
          </w:tcPr>
          <w:p w14:paraId="01E49929" w14:textId="77777777" w:rsidR="00815C72" w:rsidRDefault="00000000">
            <w:pPr>
              <w:jc w:val="center"/>
              <w:rPr>
                <w:sz w:val="24"/>
              </w:rPr>
            </w:pPr>
            <w:r>
              <w:rPr>
                <w:sz w:val="24"/>
              </w:rPr>
              <w:t>2</w:t>
            </w:r>
          </w:p>
        </w:tc>
        <w:tc>
          <w:tcPr>
            <w:tcW w:w="1035" w:type="dxa"/>
            <w:tcBorders>
              <w:top w:val="single" w:sz="6" w:space="0" w:color="auto"/>
              <w:left w:val="single" w:sz="6" w:space="0" w:color="auto"/>
              <w:bottom w:val="single" w:sz="6" w:space="0" w:color="auto"/>
              <w:right w:val="single" w:sz="6" w:space="0" w:color="auto"/>
            </w:tcBorders>
          </w:tcPr>
          <w:p w14:paraId="39D47550" w14:textId="77777777" w:rsidR="00815C72" w:rsidRDefault="00000000">
            <w:pPr>
              <w:jc w:val="center"/>
              <w:rPr>
                <w:sz w:val="24"/>
              </w:rPr>
            </w:pPr>
            <w:r>
              <w:rPr>
                <w:sz w:val="24"/>
              </w:rPr>
              <w:t>RXUIR</w:t>
            </w:r>
          </w:p>
        </w:tc>
        <w:tc>
          <w:tcPr>
            <w:tcW w:w="906" w:type="dxa"/>
            <w:tcBorders>
              <w:top w:val="single" w:sz="6" w:space="0" w:color="auto"/>
              <w:left w:val="single" w:sz="6" w:space="0" w:color="auto"/>
              <w:bottom w:val="single" w:sz="6" w:space="0" w:color="auto"/>
              <w:right w:val="single" w:sz="6" w:space="0" w:color="auto"/>
            </w:tcBorders>
          </w:tcPr>
          <w:p w14:paraId="26A5597B" w14:textId="77777777" w:rsidR="00815C72" w:rsidRDefault="00000000">
            <w:pPr>
              <w:jc w:val="center"/>
              <w:rPr>
                <w:sz w:val="24"/>
              </w:rPr>
            </w:pPr>
            <w:r>
              <w:rPr>
                <w:kern w:val="0"/>
                <w:sz w:val="24"/>
              </w:rPr>
              <w:t>0x0</w:t>
            </w:r>
          </w:p>
        </w:tc>
        <w:tc>
          <w:tcPr>
            <w:tcW w:w="1059" w:type="dxa"/>
            <w:tcBorders>
              <w:top w:val="single" w:sz="6" w:space="0" w:color="auto"/>
              <w:left w:val="single" w:sz="6" w:space="0" w:color="auto"/>
              <w:bottom w:val="single" w:sz="6" w:space="0" w:color="auto"/>
              <w:right w:val="single" w:sz="6" w:space="0" w:color="auto"/>
            </w:tcBorders>
          </w:tcPr>
          <w:p w14:paraId="30667EE1" w14:textId="77777777" w:rsidR="00815C72" w:rsidRDefault="00000000">
            <w:pPr>
              <w:jc w:val="center"/>
              <w:rPr>
                <w:sz w:val="24"/>
              </w:rPr>
            </w:pPr>
            <w:r>
              <w:rPr>
                <w:sz w:val="24"/>
              </w:rPr>
              <w:t>R</w:t>
            </w:r>
          </w:p>
        </w:tc>
        <w:tc>
          <w:tcPr>
            <w:tcW w:w="4887" w:type="dxa"/>
            <w:tcBorders>
              <w:top w:val="single" w:sz="6" w:space="0" w:color="auto"/>
              <w:left w:val="single" w:sz="6" w:space="0" w:color="auto"/>
              <w:bottom w:val="single" w:sz="6" w:space="0" w:color="auto"/>
            </w:tcBorders>
          </w:tcPr>
          <w:p w14:paraId="671E443E" w14:textId="77777777" w:rsidR="00815C72" w:rsidRDefault="00000000">
            <w:pPr>
              <w:autoSpaceDE w:val="0"/>
              <w:autoSpaceDN w:val="0"/>
              <w:adjustRightInd w:val="0"/>
              <w:jc w:val="left"/>
              <w:rPr>
                <w:b/>
                <w:bCs/>
                <w:kern w:val="0"/>
                <w:sz w:val="24"/>
              </w:rPr>
            </w:pPr>
            <w:r>
              <w:rPr>
                <w:b/>
                <w:bCs/>
                <w:kern w:val="0"/>
                <w:sz w:val="24"/>
              </w:rPr>
              <w:t>Receive FIFO Underflow Raw Interrupt Status</w:t>
            </w:r>
          </w:p>
          <w:p w14:paraId="0F2CFBCF" w14:textId="77777777" w:rsidR="00815C72" w:rsidRDefault="00000000">
            <w:pPr>
              <w:autoSpaceDE w:val="0"/>
              <w:autoSpaceDN w:val="0"/>
              <w:adjustRightInd w:val="0"/>
              <w:jc w:val="left"/>
              <w:rPr>
                <w:kern w:val="0"/>
                <w:sz w:val="24"/>
              </w:rPr>
            </w:pPr>
            <w:r>
              <w:rPr>
                <w:kern w:val="0"/>
                <w:sz w:val="24"/>
              </w:rPr>
              <w:t>Values:</w:t>
            </w:r>
          </w:p>
          <w:p w14:paraId="4BC4DC49" w14:textId="77777777" w:rsidR="00815C72" w:rsidRDefault="00000000">
            <w:pPr>
              <w:autoSpaceDE w:val="0"/>
              <w:autoSpaceDN w:val="0"/>
              <w:adjustRightInd w:val="0"/>
              <w:jc w:val="left"/>
              <w:rPr>
                <w:kern w:val="0"/>
                <w:sz w:val="24"/>
              </w:rPr>
            </w:pPr>
            <w:r>
              <w:rPr>
                <w:kern w:val="0"/>
                <w:sz w:val="24"/>
              </w:rPr>
              <w:t>■ 0 = ssi_rxu_intr interrupt is not active prior to masking</w:t>
            </w:r>
          </w:p>
          <w:p w14:paraId="5A43BD2D" w14:textId="77777777" w:rsidR="00815C72" w:rsidRDefault="00000000">
            <w:pPr>
              <w:autoSpaceDE w:val="0"/>
              <w:autoSpaceDN w:val="0"/>
              <w:adjustRightInd w:val="0"/>
              <w:jc w:val="left"/>
              <w:rPr>
                <w:kern w:val="0"/>
                <w:sz w:val="24"/>
              </w:rPr>
            </w:pPr>
            <w:r>
              <w:rPr>
                <w:kern w:val="0"/>
                <w:sz w:val="24"/>
              </w:rPr>
              <w:t>■ 1 = ssi_rxu_intr interrupt is active prior to masking</w:t>
            </w:r>
          </w:p>
        </w:tc>
      </w:tr>
      <w:tr w:rsidR="00815C72" w14:paraId="22630E22" w14:textId="77777777">
        <w:tc>
          <w:tcPr>
            <w:tcW w:w="635" w:type="dxa"/>
            <w:tcBorders>
              <w:top w:val="single" w:sz="6" w:space="0" w:color="auto"/>
              <w:bottom w:val="single" w:sz="6" w:space="0" w:color="auto"/>
              <w:right w:val="single" w:sz="6" w:space="0" w:color="auto"/>
            </w:tcBorders>
          </w:tcPr>
          <w:p w14:paraId="404C4B29" w14:textId="77777777" w:rsidR="00815C72" w:rsidRDefault="00000000">
            <w:pPr>
              <w:jc w:val="center"/>
              <w:rPr>
                <w:sz w:val="24"/>
              </w:rPr>
            </w:pPr>
            <w:r>
              <w:rPr>
                <w:sz w:val="24"/>
              </w:rPr>
              <w:t>1</w:t>
            </w:r>
          </w:p>
        </w:tc>
        <w:tc>
          <w:tcPr>
            <w:tcW w:w="1035" w:type="dxa"/>
            <w:tcBorders>
              <w:top w:val="single" w:sz="6" w:space="0" w:color="auto"/>
              <w:left w:val="single" w:sz="6" w:space="0" w:color="auto"/>
              <w:bottom w:val="single" w:sz="6" w:space="0" w:color="auto"/>
              <w:right w:val="single" w:sz="6" w:space="0" w:color="auto"/>
            </w:tcBorders>
          </w:tcPr>
          <w:p w14:paraId="49EC2DD9" w14:textId="77777777" w:rsidR="00815C72" w:rsidRDefault="00000000">
            <w:pPr>
              <w:jc w:val="center"/>
              <w:rPr>
                <w:sz w:val="24"/>
              </w:rPr>
            </w:pPr>
            <w:r>
              <w:rPr>
                <w:sz w:val="24"/>
              </w:rPr>
              <w:t>TxOIR</w:t>
            </w:r>
          </w:p>
        </w:tc>
        <w:tc>
          <w:tcPr>
            <w:tcW w:w="906" w:type="dxa"/>
            <w:tcBorders>
              <w:top w:val="single" w:sz="6" w:space="0" w:color="auto"/>
              <w:left w:val="single" w:sz="6" w:space="0" w:color="auto"/>
              <w:bottom w:val="single" w:sz="6" w:space="0" w:color="auto"/>
              <w:right w:val="single" w:sz="6" w:space="0" w:color="auto"/>
            </w:tcBorders>
          </w:tcPr>
          <w:p w14:paraId="04A7C264" w14:textId="77777777" w:rsidR="00815C72" w:rsidRDefault="00000000">
            <w:pPr>
              <w:jc w:val="center"/>
              <w:rPr>
                <w:sz w:val="24"/>
              </w:rPr>
            </w:pPr>
            <w:r>
              <w:rPr>
                <w:kern w:val="0"/>
                <w:sz w:val="24"/>
              </w:rPr>
              <w:t>0x0</w:t>
            </w:r>
          </w:p>
        </w:tc>
        <w:tc>
          <w:tcPr>
            <w:tcW w:w="1059" w:type="dxa"/>
            <w:tcBorders>
              <w:top w:val="single" w:sz="6" w:space="0" w:color="auto"/>
              <w:left w:val="single" w:sz="6" w:space="0" w:color="auto"/>
              <w:bottom w:val="single" w:sz="6" w:space="0" w:color="auto"/>
              <w:right w:val="single" w:sz="6" w:space="0" w:color="auto"/>
            </w:tcBorders>
          </w:tcPr>
          <w:p w14:paraId="32D920AA" w14:textId="77777777" w:rsidR="00815C72" w:rsidRDefault="00000000">
            <w:pPr>
              <w:jc w:val="center"/>
              <w:rPr>
                <w:sz w:val="24"/>
              </w:rPr>
            </w:pPr>
            <w:r>
              <w:rPr>
                <w:sz w:val="24"/>
              </w:rPr>
              <w:t>R</w:t>
            </w:r>
          </w:p>
        </w:tc>
        <w:tc>
          <w:tcPr>
            <w:tcW w:w="4887" w:type="dxa"/>
            <w:tcBorders>
              <w:top w:val="single" w:sz="6" w:space="0" w:color="auto"/>
              <w:left w:val="single" w:sz="6" w:space="0" w:color="auto"/>
              <w:bottom w:val="single" w:sz="6" w:space="0" w:color="auto"/>
            </w:tcBorders>
          </w:tcPr>
          <w:p w14:paraId="4EC6E549" w14:textId="77777777" w:rsidR="00815C72" w:rsidRDefault="00000000">
            <w:pPr>
              <w:autoSpaceDE w:val="0"/>
              <w:autoSpaceDN w:val="0"/>
              <w:adjustRightInd w:val="0"/>
              <w:jc w:val="left"/>
              <w:rPr>
                <w:b/>
                <w:bCs/>
                <w:kern w:val="0"/>
                <w:sz w:val="24"/>
              </w:rPr>
            </w:pPr>
            <w:r>
              <w:rPr>
                <w:b/>
                <w:bCs/>
                <w:kern w:val="0"/>
                <w:sz w:val="24"/>
              </w:rPr>
              <w:t>Transmit FIFO Overflow Raw Interrupt Status</w:t>
            </w:r>
          </w:p>
          <w:p w14:paraId="3F56FEF5" w14:textId="77777777" w:rsidR="00815C72" w:rsidRDefault="00000000">
            <w:pPr>
              <w:autoSpaceDE w:val="0"/>
              <w:autoSpaceDN w:val="0"/>
              <w:adjustRightInd w:val="0"/>
              <w:jc w:val="left"/>
              <w:rPr>
                <w:kern w:val="0"/>
                <w:sz w:val="24"/>
              </w:rPr>
            </w:pPr>
            <w:r>
              <w:rPr>
                <w:kern w:val="0"/>
                <w:sz w:val="24"/>
              </w:rPr>
              <w:t>Values:</w:t>
            </w:r>
          </w:p>
          <w:p w14:paraId="077FC3E4" w14:textId="77777777" w:rsidR="00815C72" w:rsidRDefault="00000000">
            <w:pPr>
              <w:autoSpaceDE w:val="0"/>
              <w:autoSpaceDN w:val="0"/>
              <w:adjustRightInd w:val="0"/>
              <w:jc w:val="left"/>
              <w:rPr>
                <w:kern w:val="0"/>
                <w:sz w:val="24"/>
              </w:rPr>
            </w:pPr>
            <w:r>
              <w:rPr>
                <w:kern w:val="0"/>
                <w:sz w:val="24"/>
              </w:rPr>
              <w:t>■ 0 = ssi_txo_intr interrupt is not active prior to masking</w:t>
            </w:r>
          </w:p>
          <w:p w14:paraId="4B8AAEDC" w14:textId="77777777" w:rsidR="00815C72" w:rsidRDefault="00000000">
            <w:pPr>
              <w:autoSpaceDE w:val="0"/>
              <w:autoSpaceDN w:val="0"/>
              <w:adjustRightInd w:val="0"/>
              <w:jc w:val="left"/>
              <w:rPr>
                <w:kern w:val="0"/>
                <w:sz w:val="24"/>
              </w:rPr>
            </w:pPr>
            <w:r>
              <w:rPr>
                <w:kern w:val="0"/>
                <w:sz w:val="24"/>
              </w:rPr>
              <w:t>■ 1 = ssi_txo_intr interrupt is active prior masking</w:t>
            </w:r>
          </w:p>
        </w:tc>
      </w:tr>
      <w:tr w:rsidR="00815C72" w14:paraId="3434F98D" w14:textId="77777777">
        <w:tc>
          <w:tcPr>
            <w:tcW w:w="635" w:type="dxa"/>
            <w:tcBorders>
              <w:top w:val="single" w:sz="6" w:space="0" w:color="auto"/>
              <w:bottom w:val="double" w:sz="4" w:space="0" w:color="auto"/>
              <w:right w:val="single" w:sz="6" w:space="0" w:color="auto"/>
            </w:tcBorders>
          </w:tcPr>
          <w:p w14:paraId="4D21EA85" w14:textId="77777777" w:rsidR="00815C72" w:rsidRDefault="00000000">
            <w:pPr>
              <w:jc w:val="center"/>
              <w:rPr>
                <w:sz w:val="24"/>
              </w:rPr>
            </w:pPr>
            <w:r>
              <w:rPr>
                <w:sz w:val="24"/>
              </w:rPr>
              <w:t>0</w:t>
            </w:r>
          </w:p>
        </w:tc>
        <w:tc>
          <w:tcPr>
            <w:tcW w:w="1035" w:type="dxa"/>
            <w:tcBorders>
              <w:top w:val="single" w:sz="6" w:space="0" w:color="auto"/>
              <w:left w:val="single" w:sz="6" w:space="0" w:color="auto"/>
              <w:bottom w:val="double" w:sz="4" w:space="0" w:color="auto"/>
              <w:right w:val="single" w:sz="6" w:space="0" w:color="auto"/>
            </w:tcBorders>
          </w:tcPr>
          <w:p w14:paraId="292EC4B0" w14:textId="77777777" w:rsidR="00815C72" w:rsidRDefault="00000000">
            <w:pPr>
              <w:jc w:val="center"/>
              <w:rPr>
                <w:sz w:val="24"/>
              </w:rPr>
            </w:pPr>
            <w:r>
              <w:rPr>
                <w:sz w:val="24"/>
              </w:rPr>
              <w:t>TXEIR</w:t>
            </w:r>
          </w:p>
        </w:tc>
        <w:tc>
          <w:tcPr>
            <w:tcW w:w="906" w:type="dxa"/>
            <w:tcBorders>
              <w:top w:val="single" w:sz="6" w:space="0" w:color="auto"/>
              <w:left w:val="single" w:sz="6" w:space="0" w:color="auto"/>
              <w:bottom w:val="double" w:sz="4" w:space="0" w:color="auto"/>
              <w:right w:val="single" w:sz="6" w:space="0" w:color="auto"/>
            </w:tcBorders>
          </w:tcPr>
          <w:p w14:paraId="023C5BA6" w14:textId="77777777" w:rsidR="00815C72" w:rsidRDefault="00000000">
            <w:pPr>
              <w:jc w:val="center"/>
              <w:rPr>
                <w:sz w:val="24"/>
              </w:rPr>
            </w:pPr>
            <w:r>
              <w:rPr>
                <w:kern w:val="0"/>
                <w:sz w:val="24"/>
              </w:rPr>
              <w:t>0x0</w:t>
            </w:r>
          </w:p>
        </w:tc>
        <w:tc>
          <w:tcPr>
            <w:tcW w:w="1059" w:type="dxa"/>
            <w:tcBorders>
              <w:top w:val="single" w:sz="6" w:space="0" w:color="auto"/>
              <w:left w:val="single" w:sz="6" w:space="0" w:color="auto"/>
              <w:bottom w:val="double" w:sz="4" w:space="0" w:color="auto"/>
              <w:right w:val="single" w:sz="6" w:space="0" w:color="auto"/>
            </w:tcBorders>
          </w:tcPr>
          <w:p w14:paraId="60949C43" w14:textId="77777777" w:rsidR="00815C72" w:rsidRDefault="00000000">
            <w:pPr>
              <w:jc w:val="center"/>
              <w:rPr>
                <w:sz w:val="24"/>
              </w:rPr>
            </w:pPr>
            <w:r>
              <w:rPr>
                <w:sz w:val="24"/>
              </w:rPr>
              <w:t>R</w:t>
            </w:r>
          </w:p>
        </w:tc>
        <w:tc>
          <w:tcPr>
            <w:tcW w:w="4887" w:type="dxa"/>
            <w:tcBorders>
              <w:top w:val="single" w:sz="6" w:space="0" w:color="auto"/>
              <w:left w:val="single" w:sz="6" w:space="0" w:color="auto"/>
              <w:bottom w:val="double" w:sz="4" w:space="0" w:color="auto"/>
            </w:tcBorders>
          </w:tcPr>
          <w:p w14:paraId="403B8F95" w14:textId="77777777" w:rsidR="00815C72" w:rsidRDefault="00000000">
            <w:pPr>
              <w:autoSpaceDE w:val="0"/>
              <w:autoSpaceDN w:val="0"/>
              <w:adjustRightInd w:val="0"/>
              <w:jc w:val="left"/>
              <w:rPr>
                <w:b/>
                <w:bCs/>
                <w:kern w:val="0"/>
                <w:sz w:val="24"/>
              </w:rPr>
            </w:pPr>
            <w:r>
              <w:rPr>
                <w:b/>
                <w:bCs/>
                <w:kern w:val="0"/>
                <w:sz w:val="24"/>
              </w:rPr>
              <w:t>Transmit FIFO Empty Raw Interrupt Status</w:t>
            </w:r>
          </w:p>
          <w:p w14:paraId="48001E6C" w14:textId="77777777" w:rsidR="00815C72" w:rsidRDefault="00000000">
            <w:pPr>
              <w:autoSpaceDE w:val="0"/>
              <w:autoSpaceDN w:val="0"/>
              <w:adjustRightInd w:val="0"/>
              <w:jc w:val="left"/>
              <w:rPr>
                <w:kern w:val="0"/>
                <w:sz w:val="24"/>
              </w:rPr>
            </w:pPr>
            <w:r>
              <w:rPr>
                <w:kern w:val="0"/>
                <w:sz w:val="24"/>
              </w:rPr>
              <w:t>Values:</w:t>
            </w:r>
          </w:p>
          <w:p w14:paraId="479BE02A" w14:textId="77777777" w:rsidR="00815C72" w:rsidRDefault="00000000">
            <w:pPr>
              <w:autoSpaceDE w:val="0"/>
              <w:autoSpaceDN w:val="0"/>
              <w:adjustRightInd w:val="0"/>
              <w:jc w:val="left"/>
              <w:rPr>
                <w:kern w:val="0"/>
                <w:sz w:val="24"/>
              </w:rPr>
            </w:pPr>
            <w:r>
              <w:rPr>
                <w:kern w:val="0"/>
                <w:sz w:val="24"/>
              </w:rPr>
              <w:lastRenderedPageBreak/>
              <w:t>■ 0 = ssi_txe_intr interrupt is not active prior to masking</w:t>
            </w:r>
          </w:p>
          <w:p w14:paraId="41F3774F" w14:textId="77777777" w:rsidR="00815C72" w:rsidRDefault="00000000">
            <w:pPr>
              <w:autoSpaceDE w:val="0"/>
              <w:autoSpaceDN w:val="0"/>
              <w:adjustRightInd w:val="0"/>
              <w:jc w:val="left"/>
              <w:rPr>
                <w:kern w:val="0"/>
                <w:sz w:val="24"/>
              </w:rPr>
            </w:pPr>
            <w:r>
              <w:rPr>
                <w:kern w:val="0"/>
                <w:sz w:val="24"/>
              </w:rPr>
              <w:t>■ 1 = ssi_txe_intr interrupt is active prior masking</w:t>
            </w:r>
          </w:p>
        </w:tc>
      </w:tr>
    </w:tbl>
    <w:p w14:paraId="6F56669E" w14:textId="77777777" w:rsidR="00815C72" w:rsidRDefault="00000000">
      <w:pPr>
        <w:pStyle w:val="aff2"/>
        <w:numPr>
          <w:ilvl w:val="0"/>
          <w:numId w:val="24"/>
        </w:numPr>
        <w:ind w:firstLineChars="0"/>
        <w:outlineLvl w:val="2"/>
        <w:rPr>
          <w:rFonts w:ascii="Times New Roman" w:hAnsi="Times New Roman"/>
          <w:b/>
          <w:sz w:val="28"/>
          <w:szCs w:val="28"/>
        </w:rPr>
      </w:pPr>
      <w:bookmarkStart w:id="471" w:name="_Toc144813466"/>
      <w:bookmarkStart w:id="472" w:name="_Toc285270089"/>
      <w:bookmarkStart w:id="473" w:name="_Toc289188299"/>
      <w:bookmarkStart w:id="474" w:name="_Toc289190593"/>
      <w:bookmarkStart w:id="475" w:name="_Toc195892093"/>
      <w:r>
        <w:rPr>
          <w:rFonts w:ascii="Times New Roman" w:hAnsi="Times New Roman"/>
          <w:b/>
          <w:sz w:val="28"/>
          <w:szCs w:val="28"/>
        </w:rPr>
        <w:lastRenderedPageBreak/>
        <w:t>TxOICR</w:t>
      </w:r>
      <w:bookmarkEnd w:id="471"/>
      <w:bookmarkEnd w:id="472"/>
      <w:bookmarkEnd w:id="473"/>
      <w:bookmarkEnd w:id="474"/>
      <w:bookmarkEnd w:id="475"/>
    </w:p>
    <w:p w14:paraId="60ABB7C7"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Transmit FIFO Overflow Interrupt Clear Register</w:t>
      </w:r>
    </w:p>
    <w:p w14:paraId="36B63B37"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Description:</w:t>
      </w:r>
      <w:r>
        <w:t xml:space="preserve"> </w:t>
      </w:r>
      <w:r>
        <w:rPr>
          <w:bCs/>
          <w:kern w:val="0"/>
          <w:sz w:val="24"/>
        </w:rPr>
        <w:t>Transmit FIFO Overflow Interrupt Clear Register.</w:t>
      </w:r>
    </w:p>
    <w:p w14:paraId="080A725E"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13D23B45"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0x38</w:t>
      </w:r>
    </w:p>
    <w:p w14:paraId="0338859C"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2A6A6659" w14:textId="77777777" w:rsidR="00815C72" w:rsidRDefault="00000000">
      <w:pPr>
        <w:rPr>
          <w:kern w:val="0"/>
          <w:sz w:val="24"/>
        </w:rPr>
      </w:pPr>
      <w:r>
        <w:rPr>
          <w:rFonts w:eastAsia="ZapfDingbats"/>
          <w:kern w:val="0"/>
          <w:sz w:val="16"/>
          <w:szCs w:val="16"/>
        </w:rPr>
        <w:t>●</w:t>
      </w:r>
      <w:r>
        <w:rPr>
          <w:kern w:val="0"/>
          <w:sz w:val="16"/>
          <w:szCs w:val="16"/>
        </w:rPr>
        <w:t xml:space="preserve"> </w:t>
      </w:r>
      <w:r>
        <w:rPr>
          <w:b/>
          <w:bCs/>
          <w:kern w:val="0"/>
          <w:sz w:val="24"/>
        </w:rPr>
        <w:t xml:space="preserve">Reset Value: </w:t>
      </w:r>
      <w:r>
        <w:rPr>
          <w:kern w:val="0"/>
          <w:sz w:val="24"/>
        </w:rPr>
        <w:t>0x0</w:t>
      </w:r>
    </w:p>
    <w:p w14:paraId="4EE53269" w14:textId="77777777" w:rsidR="00815C72" w:rsidRDefault="00815C72"/>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00219F10" w14:textId="77777777">
        <w:trPr>
          <w:trHeight w:val="357"/>
          <w:jc w:val="center"/>
        </w:trPr>
        <w:tc>
          <w:tcPr>
            <w:tcW w:w="1567" w:type="dxa"/>
          </w:tcPr>
          <w:p w14:paraId="49CBBAF7" w14:textId="77777777" w:rsidR="00815C72" w:rsidRDefault="00000000">
            <w:pPr>
              <w:autoSpaceDE w:val="0"/>
              <w:autoSpaceDN w:val="0"/>
              <w:adjustRightInd w:val="0"/>
              <w:jc w:val="center"/>
              <w:rPr>
                <w:color w:val="000000"/>
                <w:kern w:val="0"/>
                <w:sz w:val="24"/>
              </w:rPr>
            </w:pPr>
            <w:r>
              <w:rPr>
                <w:color w:val="000000"/>
                <w:kern w:val="0"/>
                <w:sz w:val="24"/>
              </w:rPr>
              <w:t>31:1</w:t>
            </w:r>
          </w:p>
        </w:tc>
        <w:tc>
          <w:tcPr>
            <w:tcW w:w="1567" w:type="dxa"/>
          </w:tcPr>
          <w:p w14:paraId="27D060E3" w14:textId="77777777" w:rsidR="00815C72" w:rsidRDefault="00000000">
            <w:pPr>
              <w:autoSpaceDE w:val="0"/>
              <w:autoSpaceDN w:val="0"/>
              <w:adjustRightInd w:val="0"/>
              <w:jc w:val="center"/>
              <w:rPr>
                <w:color w:val="000000"/>
                <w:kern w:val="0"/>
                <w:sz w:val="24"/>
              </w:rPr>
            </w:pPr>
            <w:r>
              <w:rPr>
                <w:color w:val="000000"/>
                <w:kern w:val="0"/>
                <w:sz w:val="24"/>
              </w:rPr>
              <w:t>0</w:t>
            </w:r>
          </w:p>
        </w:tc>
      </w:tr>
      <w:tr w:rsidR="00815C72" w14:paraId="567E4CF5" w14:textId="77777777">
        <w:trPr>
          <w:trHeight w:val="394"/>
          <w:jc w:val="center"/>
        </w:trPr>
        <w:tc>
          <w:tcPr>
            <w:tcW w:w="1567" w:type="dxa"/>
          </w:tcPr>
          <w:p w14:paraId="24DFDDF0"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3B5211B6" w14:textId="77777777" w:rsidR="00815C72" w:rsidRDefault="00000000">
            <w:pPr>
              <w:autoSpaceDE w:val="0"/>
              <w:autoSpaceDN w:val="0"/>
              <w:adjustRightInd w:val="0"/>
              <w:jc w:val="center"/>
              <w:rPr>
                <w:color w:val="000000"/>
                <w:kern w:val="0"/>
                <w:sz w:val="24"/>
              </w:rPr>
            </w:pPr>
            <w:r>
              <w:rPr>
                <w:color w:val="000000"/>
                <w:kern w:val="0"/>
                <w:sz w:val="24"/>
              </w:rPr>
              <w:t>TxOICR</w:t>
            </w:r>
          </w:p>
        </w:tc>
      </w:tr>
    </w:tbl>
    <w:p w14:paraId="465B24AD" w14:textId="77777777" w:rsidR="00815C72" w:rsidRDefault="00000000">
      <w:pPr>
        <w:rPr>
          <w:b/>
          <w:sz w:val="24"/>
        </w:rPr>
      </w:pPr>
      <w:r>
        <w:rPr>
          <w:b/>
          <w:sz w:val="24"/>
        </w:rPr>
        <w:t>Table 3-15Fields for Register: TXOICR</w:t>
      </w:r>
    </w:p>
    <w:tbl>
      <w:tblPr>
        <w:tblW w:w="874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48"/>
        <w:gridCol w:w="990"/>
        <w:gridCol w:w="902"/>
        <w:gridCol w:w="1168"/>
        <w:gridCol w:w="5040"/>
      </w:tblGrid>
      <w:tr w:rsidR="00815C72" w14:paraId="238C1881" w14:textId="77777777">
        <w:tc>
          <w:tcPr>
            <w:tcW w:w="648" w:type="dxa"/>
            <w:tcBorders>
              <w:top w:val="thickThinSmallGap" w:sz="12" w:space="0" w:color="auto"/>
              <w:left w:val="thickThinSmallGap" w:sz="12" w:space="0" w:color="auto"/>
              <w:bottom w:val="thickThinSmallGap" w:sz="12" w:space="0" w:color="auto"/>
              <w:right w:val="single" w:sz="6" w:space="0" w:color="auto"/>
            </w:tcBorders>
          </w:tcPr>
          <w:p w14:paraId="319ADA3D" w14:textId="77777777" w:rsidR="00815C72" w:rsidRDefault="00000000">
            <w:pPr>
              <w:jc w:val="center"/>
              <w:rPr>
                <w:b/>
                <w:sz w:val="24"/>
              </w:rPr>
            </w:pPr>
            <w:r>
              <w:rPr>
                <w:b/>
                <w:sz w:val="24"/>
              </w:rPr>
              <w:t>Bits</w:t>
            </w:r>
          </w:p>
        </w:tc>
        <w:tc>
          <w:tcPr>
            <w:tcW w:w="990" w:type="dxa"/>
            <w:tcBorders>
              <w:top w:val="thickThinSmallGap" w:sz="12" w:space="0" w:color="auto"/>
              <w:left w:val="single" w:sz="6" w:space="0" w:color="auto"/>
              <w:bottom w:val="thickThinSmallGap" w:sz="12" w:space="0" w:color="auto"/>
              <w:right w:val="single" w:sz="6" w:space="0" w:color="auto"/>
            </w:tcBorders>
          </w:tcPr>
          <w:p w14:paraId="1CB32463" w14:textId="77777777" w:rsidR="00815C72" w:rsidRDefault="00000000">
            <w:pPr>
              <w:jc w:val="center"/>
              <w:rPr>
                <w:b/>
                <w:sz w:val="24"/>
              </w:rPr>
            </w:pPr>
            <w:r>
              <w:rPr>
                <w:b/>
                <w:sz w:val="24"/>
              </w:rPr>
              <w:t>Name</w:t>
            </w:r>
          </w:p>
        </w:tc>
        <w:tc>
          <w:tcPr>
            <w:tcW w:w="902" w:type="dxa"/>
            <w:tcBorders>
              <w:top w:val="thickThinSmallGap" w:sz="12" w:space="0" w:color="auto"/>
              <w:left w:val="single" w:sz="6" w:space="0" w:color="auto"/>
              <w:bottom w:val="thickThinSmallGap" w:sz="12" w:space="0" w:color="auto"/>
              <w:right w:val="single" w:sz="6" w:space="0" w:color="auto"/>
            </w:tcBorders>
          </w:tcPr>
          <w:p w14:paraId="1F87B5B8" w14:textId="77777777" w:rsidR="00815C72" w:rsidRDefault="00000000">
            <w:pPr>
              <w:jc w:val="center"/>
              <w:rPr>
                <w:b/>
                <w:sz w:val="24"/>
              </w:rPr>
            </w:pPr>
            <w:r>
              <w:rPr>
                <w:b/>
                <w:bCs/>
                <w:kern w:val="0"/>
                <w:sz w:val="24"/>
              </w:rPr>
              <w:t>Reset Value</w:t>
            </w:r>
          </w:p>
        </w:tc>
        <w:tc>
          <w:tcPr>
            <w:tcW w:w="1168" w:type="dxa"/>
            <w:tcBorders>
              <w:top w:val="thickThinSmallGap" w:sz="12" w:space="0" w:color="auto"/>
              <w:left w:val="single" w:sz="6" w:space="0" w:color="auto"/>
              <w:bottom w:val="thickThinSmallGap" w:sz="12" w:space="0" w:color="auto"/>
              <w:right w:val="single" w:sz="6" w:space="0" w:color="auto"/>
            </w:tcBorders>
          </w:tcPr>
          <w:p w14:paraId="34531FD2" w14:textId="77777777" w:rsidR="00815C72" w:rsidRDefault="00000000">
            <w:pPr>
              <w:jc w:val="center"/>
              <w:rPr>
                <w:b/>
                <w:sz w:val="24"/>
              </w:rPr>
            </w:pPr>
            <w:r>
              <w:rPr>
                <w:b/>
                <w:sz w:val="24"/>
              </w:rPr>
              <w:t>Memory Access</w:t>
            </w:r>
          </w:p>
        </w:tc>
        <w:tc>
          <w:tcPr>
            <w:tcW w:w="5040" w:type="dxa"/>
            <w:tcBorders>
              <w:top w:val="thickThinSmallGap" w:sz="12" w:space="0" w:color="auto"/>
              <w:left w:val="single" w:sz="6" w:space="0" w:color="auto"/>
              <w:bottom w:val="thickThinSmallGap" w:sz="12" w:space="0" w:color="auto"/>
              <w:right w:val="thinThickSmallGap" w:sz="12" w:space="0" w:color="auto"/>
            </w:tcBorders>
          </w:tcPr>
          <w:p w14:paraId="73F89C2B" w14:textId="77777777" w:rsidR="00815C72" w:rsidRDefault="00000000">
            <w:pPr>
              <w:jc w:val="center"/>
              <w:rPr>
                <w:b/>
                <w:sz w:val="24"/>
              </w:rPr>
            </w:pPr>
            <w:r>
              <w:rPr>
                <w:b/>
                <w:sz w:val="24"/>
              </w:rPr>
              <w:t>Description</w:t>
            </w:r>
          </w:p>
        </w:tc>
      </w:tr>
      <w:tr w:rsidR="00815C72" w14:paraId="6AE180C6" w14:textId="77777777">
        <w:tc>
          <w:tcPr>
            <w:tcW w:w="648" w:type="dxa"/>
            <w:tcBorders>
              <w:top w:val="thickThinSmallGap" w:sz="12" w:space="0" w:color="auto"/>
              <w:bottom w:val="double" w:sz="4" w:space="0" w:color="auto"/>
              <w:right w:val="single" w:sz="6" w:space="0" w:color="auto"/>
            </w:tcBorders>
          </w:tcPr>
          <w:p w14:paraId="5094E281" w14:textId="77777777" w:rsidR="00815C72" w:rsidRDefault="00000000">
            <w:pPr>
              <w:jc w:val="center"/>
              <w:rPr>
                <w:sz w:val="24"/>
              </w:rPr>
            </w:pPr>
            <w:r>
              <w:rPr>
                <w:b/>
                <w:sz w:val="24"/>
              </w:rPr>
              <w:t>0</w:t>
            </w:r>
          </w:p>
        </w:tc>
        <w:tc>
          <w:tcPr>
            <w:tcW w:w="990" w:type="dxa"/>
            <w:tcBorders>
              <w:top w:val="thickThinSmallGap" w:sz="12" w:space="0" w:color="auto"/>
              <w:left w:val="single" w:sz="6" w:space="0" w:color="auto"/>
              <w:bottom w:val="double" w:sz="4" w:space="0" w:color="auto"/>
              <w:right w:val="single" w:sz="6" w:space="0" w:color="auto"/>
            </w:tcBorders>
          </w:tcPr>
          <w:p w14:paraId="7AC2604D" w14:textId="77777777" w:rsidR="00815C72" w:rsidRDefault="00000000">
            <w:pPr>
              <w:jc w:val="center"/>
              <w:rPr>
                <w:sz w:val="24"/>
              </w:rPr>
            </w:pPr>
            <w:r>
              <w:rPr>
                <w:color w:val="000000"/>
                <w:kern w:val="0"/>
                <w:sz w:val="24"/>
              </w:rPr>
              <w:t>TxOICR</w:t>
            </w:r>
          </w:p>
        </w:tc>
        <w:tc>
          <w:tcPr>
            <w:tcW w:w="902" w:type="dxa"/>
            <w:tcBorders>
              <w:top w:val="thickThinSmallGap" w:sz="12" w:space="0" w:color="auto"/>
              <w:left w:val="single" w:sz="6" w:space="0" w:color="auto"/>
              <w:bottom w:val="double" w:sz="4" w:space="0" w:color="auto"/>
              <w:right w:val="single" w:sz="6" w:space="0" w:color="auto"/>
            </w:tcBorders>
          </w:tcPr>
          <w:p w14:paraId="0DF56A54" w14:textId="77777777" w:rsidR="00815C72" w:rsidRDefault="00000000">
            <w:pPr>
              <w:jc w:val="center"/>
              <w:rPr>
                <w:sz w:val="24"/>
              </w:rPr>
            </w:pPr>
            <w:r>
              <w:rPr>
                <w:kern w:val="0"/>
                <w:sz w:val="24"/>
              </w:rPr>
              <w:t>0x0</w:t>
            </w:r>
          </w:p>
        </w:tc>
        <w:tc>
          <w:tcPr>
            <w:tcW w:w="1168" w:type="dxa"/>
            <w:tcBorders>
              <w:top w:val="thickThinSmallGap" w:sz="12" w:space="0" w:color="auto"/>
              <w:left w:val="single" w:sz="6" w:space="0" w:color="auto"/>
              <w:bottom w:val="double" w:sz="4" w:space="0" w:color="auto"/>
              <w:right w:val="single" w:sz="6" w:space="0" w:color="auto"/>
            </w:tcBorders>
          </w:tcPr>
          <w:p w14:paraId="1AFCD1D7" w14:textId="77777777" w:rsidR="00815C72" w:rsidRDefault="00000000">
            <w:pPr>
              <w:jc w:val="center"/>
              <w:rPr>
                <w:sz w:val="24"/>
              </w:rPr>
            </w:pPr>
            <w:r>
              <w:rPr>
                <w:b/>
                <w:sz w:val="24"/>
              </w:rPr>
              <w:t>R</w:t>
            </w:r>
          </w:p>
        </w:tc>
        <w:tc>
          <w:tcPr>
            <w:tcW w:w="5040" w:type="dxa"/>
            <w:tcBorders>
              <w:top w:val="thickThinSmallGap" w:sz="12" w:space="0" w:color="auto"/>
              <w:left w:val="single" w:sz="6" w:space="0" w:color="auto"/>
              <w:bottom w:val="double" w:sz="4" w:space="0" w:color="auto"/>
            </w:tcBorders>
          </w:tcPr>
          <w:p w14:paraId="700AD6DB" w14:textId="77777777" w:rsidR="00815C72" w:rsidRDefault="00000000">
            <w:pPr>
              <w:autoSpaceDE w:val="0"/>
              <w:autoSpaceDN w:val="0"/>
              <w:adjustRightInd w:val="0"/>
              <w:jc w:val="left"/>
              <w:rPr>
                <w:kern w:val="0"/>
                <w:sz w:val="24"/>
              </w:rPr>
            </w:pPr>
            <w:r>
              <w:rPr>
                <w:b/>
                <w:bCs/>
                <w:kern w:val="0"/>
                <w:sz w:val="24"/>
              </w:rPr>
              <w:t xml:space="preserve">Clear Transmit FIFO Overflow Interrupt </w:t>
            </w:r>
            <w:r>
              <w:rPr>
                <w:kern w:val="0"/>
                <w:sz w:val="24"/>
              </w:rPr>
              <w:t>. This register reflects the status of the interrupt. A read from this register clears the ssi_txo_intr interrupt; writing has no effect.</w:t>
            </w:r>
          </w:p>
        </w:tc>
      </w:tr>
    </w:tbl>
    <w:p w14:paraId="68161773" w14:textId="77777777" w:rsidR="00815C72" w:rsidRDefault="00000000">
      <w:pPr>
        <w:pStyle w:val="aff2"/>
        <w:numPr>
          <w:ilvl w:val="0"/>
          <w:numId w:val="24"/>
        </w:numPr>
        <w:ind w:firstLineChars="0"/>
        <w:outlineLvl w:val="2"/>
        <w:rPr>
          <w:rFonts w:ascii="Times New Roman" w:hAnsi="Times New Roman"/>
          <w:b/>
          <w:sz w:val="28"/>
          <w:szCs w:val="28"/>
        </w:rPr>
      </w:pPr>
      <w:bookmarkStart w:id="476" w:name="_Toc144813467"/>
      <w:bookmarkStart w:id="477" w:name="_Toc289190594"/>
      <w:bookmarkStart w:id="478" w:name="_Toc289188300"/>
      <w:bookmarkStart w:id="479" w:name="_Toc285270090"/>
      <w:bookmarkStart w:id="480" w:name="_Toc195892094"/>
      <w:r>
        <w:rPr>
          <w:rFonts w:ascii="Times New Roman" w:hAnsi="Times New Roman"/>
          <w:b/>
          <w:sz w:val="28"/>
          <w:szCs w:val="28"/>
        </w:rPr>
        <w:t>RXOICR</w:t>
      </w:r>
      <w:bookmarkEnd w:id="476"/>
      <w:bookmarkEnd w:id="477"/>
      <w:bookmarkEnd w:id="478"/>
      <w:bookmarkEnd w:id="479"/>
      <w:bookmarkEnd w:id="480"/>
    </w:p>
    <w:p w14:paraId="328E89CB"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Receive FIFO Overflow Interrupt Clear Register</w:t>
      </w:r>
    </w:p>
    <w:p w14:paraId="2149039E"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Description:</w:t>
      </w:r>
      <w:r>
        <w:t xml:space="preserve"> </w:t>
      </w:r>
      <w:r>
        <w:rPr>
          <w:bCs/>
          <w:kern w:val="0"/>
          <w:sz w:val="24"/>
        </w:rPr>
        <w:t>Receive FIFO Overflow Interrupt Clear Register.</w:t>
      </w:r>
    </w:p>
    <w:p w14:paraId="091C9A32"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295422D1"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0x3C</w:t>
      </w:r>
    </w:p>
    <w:p w14:paraId="1BC87DAD"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758A0FD7" w14:textId="77777777" w:rsidR="00815C72" w:rsidRDefault="00000000">
      <w:pPr>
        <w:rPr>
          <w:kern w:val="0"/>
          <w:sz w:val="24"/>
        </w:rPr>
      </w:pPr>
      <w:r>
        <w:rPr>
          <w:rFonts w:eastAsia="ZapfDingbats"/>
          <w:kern w:val="0"/>
          <w:sz w:val="16"/>
          <w:szCs w:val="16"/>
        </w:rPr>
        <w:t>●</w:t>
      </w:r>
      <w:r>
        <w:rPr>
          <w:kern w:val="0"/>
          <w:sz w:val="24"/>
        </w:rPr>
        <w:t xml:space="preserve"> </w:t>
      </w:r>
      <w:r>
        <w:rPr>
          <w:b/>
          <w:bCs/>
          <w:kern w:val="0"/>
          <w:sz w:val="24"/>
        </w:rPr>
        <w:t xml:space="preserve">Reset Value: </w:t>
      </w:r>
      <w:r>
        <w:rPr>
          <w:kern w:val="0"/>
          <w:sz w:val="24"/>
        </w:rPr>
        <w:t>0x0</w:t>
      </w:r>
    </w:p>
    <w:p w14:paraId="4C8E9B93" w14:textId="77777777" w:rsidR="00815C72" w:rsidRDefault="00815C72"/>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6A95EB73" w14:textId="77777777">
        <w:trPr>
          <w:trHeight w:val="357"/>
          <w:jc w:val="center"/>
        </w:trPr>
        <w:tc>
          <w:tcPr>
            <w:tcW w:w="1567" w:type="dxa"/>
          </w:tcPr>
          <w:p w14:paraId="15F3229B" w14:textId="77777777" w:rsidR="00815C72" w:rsidRDefault="00000000">
            <w:pPr>
              <w:autoSpaceDE w:val="0"/>
              <w:autoSpaceDN w:val="0"/>
              <w:adjustRightInd w:val="0"/>
              <w:jc w:val="center"/>
              <w:rPr>
                <w:color w:val="000000"/>
                <w:kern w:val="0"/>
                <w:sz w:val="24"/>
              </w:rPr>
            </w:pPr>
            <w:r>
              <w:rPr>
                <w:color w:val="000000"/>
                <w:kern w:val="0"/>
                <w:sz w:val="24"/>
              </w:rPr>
              <w:t>31:1</w:t>
            </w:r>
          </w:p>
        </w:tc>
        <w:tc>
          <w:tcPr>
            <w:tcW w:w="1567" w:type="dxa"/>
          </w:tcPr>
          <w:p w14:paraId="2B8363BC" w14:textId="77777777" w:rsidR="00815C72" w:rsidRDefault="00000000">
            <w:pPr>
              <w:autoSpaceDE w:val="0"/>
              <w:autoSpaceDN w:val="0"/>
              <w:adjustRightInd w:val="0"/>
              <w:jc w:val="center"/>
              <w:rPr>
                <w:color w:val="000000"/>
                <w:kern w:val="0"/>
                <w:sz w:val="24"/>
              </w:rPr>
            </w:pPr>
            <w:r>
              <w:rPr>
                <w:color w:val="000000"/>
                <w:kern w:val="0"/>
                <w:sz w:val="24"/>
              </w:rPr>
              <w:t>0</w:t>
            </w:r>
          </w:p>
        </w:tc>
      </w:tr>
      <w:tr w:rsidR="00815C72" w14:paraId="565D956E" w14:textId="77777777">
        <w:trPr>
          <w:trHeight w:val="394"/>
          <w:jc w:val="center"/>
        </w:trPr>
        <w:tc>
          <w:tcPr>
            <w:tcW w:w="1567" w:type="dxa"/>
          </w:tcPr>
          <w:p w14:paraId="147697E9" w14:textId="77777777" w:rsidR="00815C72" w:rsidRDefault="00000000">
            <w:pPr>
              <w:autoSpaceDE w:val="0"/>
              <w:autoSpaceDN w:val="0"/>
              <w:adjustRightInd w:val="0"/>
              <w:ind w:leftChars="-82" w:left="-172" w:firstLineChars="72" w:firstLine="173"/>
              <w:jc w:val="center"/>
              <w:rPr>
                <w:color w:val="000000"/>
                <w:kern w:val="0"/>
                <w:sz w:val="24"/>
              </w:rPr>
            </w:pPr>
            <w:r>
              <w:rPr>
                <w:color w:val="000000"/>
                <w:kern w:val="0"/>
                <w:sz w:val="24"/>
              </w:rPr>
              <w:t>Reserved</w:t>
            </w:r>
          </w:p>
        </w:tc>
        <w:tc>
          <w:tcPr>
            <w:tcW w:w="1567" w:type="dxa"/>
          </w:tcPr>
          <w:p w14:paraId="24AE8629" w14:textId="77777777" w:rsidR="00815C72" w:rsidRDefault="00000000">
            <w:pPr>
              <w:autoSpaceDE w:val="0"/>
              <w:autoSpaceDN w:val="0"/>
              <w:adjustRightInd w:val="0"/>
              <w:jc w:val="center"/>
              <w:rPr>
                <w:color w:val="000000"/>
                <w:kern w:val="0"/>
                <w:sz w:val="24"/>
              </w:rPr>
            </w:pPr>
            <w:r>
              <w:rPr>
                <w:color w:val="000000"/>
                <w:kern w:val="0"/>
                <w:sz w:val="24"/>
              </w:rPr>
              <w:t>RXOICR</w:t>
            </w:r>
          </w:p>
        </w:tc>
      </w:tr>
    </w:tbl>
    <w:p w14:paraId="5F3A8230" w14:textId="77777777" w:rsidR="00815C72" w:rsidRDefault="00000000">
      <w:pPr>
        <w:rPr>
          <w:b/>
          <w:sz w:val="24"/>
        </w:rPr>
      </w:pPr>
      <w:r>
        <w:rPr>
          <w:b/>
          <w:sz w:val="24"/>
        </w:rPr>
        <w:t>Table 3-16 Fields for Register: RXOICR</w:t>
      </w:r>
    </w:p>
    <w:tbl>
      <w:tblPr>
        <w:tblW w:w="892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68"/>
        <w:gridCol w:w="1240"/>
        <w:gridCol w:w="900"/>
        <w:gridCol w:w="1244"/>
        <w:gridCol w:w="4876"/>
      </w:tblGrid>
      <w:tr w:rsidR="00815C72" w14:paraId="21E249BF" w14:textId="77777777">
        <w:tc>
          <w:tcPr>
            <w:tcW w:w="668" w:type="dxa"/>
            <w:tcBorders>
              <w:top w:val="thickThinSmallGap" w:sz="12" w:space="0" w:color="auto"/>
              <w:left w:val="thickThinSmallGap" w:sz="12" w:space="0" w:color="auto"/>
              <w:bottom w:val="thickThinSmallGap" w:sz="12" w:space="0" w:color="auto"/>
              <w:right w:val="single" w:sz="6" w:space="0" w:color="auto"/>
            </w:tcBorders>
          </w:tcPr>
          <w:p w14:paraId="62A1547C" w14:textId="77777777" w:rsidR="00815C72" w:rsidRDefault="00000000">
            <w:pPr>
              <w:jc w:val="center"/>
              <w:rPr>
                <w:b/>
                <w:sz w:val="24"/>
              </w:rPr>
            </w:pPr>
            <w:r>
              <w:rPr>
                <w:b/>
                <w:sz w:val="24"/>
              </w:rPr>
              <w:t>Bits</w:t>
            </w:r>
          </w:p>
        </w:tc>
        <w:tc>
          <w:tcPr>
            <w:tcW w:w="1240" w:type="dxa"/>
            <w:tcBorders>
              <w:top w:val="thickThinSmallGap" w:sz="12" w:space="0" w:color="auto"/>
              <w:left w:val="single" w:sz="6" w:space="0" w:color="auto"/>
              <w:bottom w:val="thickThinSmallGap" w:sz="12" w:space="0" w:color="auto"/>
              <w:right w:val="single" w:sz="6" w:space="0" w:color="auto"/>
            </w:tcBorders>
          </w:tcPr>
          <w:p w14:paraId="62330C36"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5B68546C" w14:textId="77777777" w:rsidR="00815C72" w:rsidRDefault="00000000">
            <w:pPr>
              <w:jc w:val="center"/>
              <w:rPr>
                <w:b/>
                <w:sz w:val="24"/>
              </w:rPr>
            </w:pPr>
            <w:r>
              <w:rPr>
                <w:b/>
                <w:bCs/>
                <w:kern w:val="0"/>
                <w:sz w:val="24"/>
              </w:rPr>
              <w:t>Reset Value</w:t>
            </w:r>
          </w:p>
        </w:tc>
        <w:tc>
          <w:tcPr>
            <w:tcW w:w="1244" w:type="dxa"/>
            <w:tcBorders>
              <w:top w:val="thickThinSmallGap" w:sz="12" w:space="0" w:color="auto"/>
              <w:left w:val="single" w:sz="6" w:space="0" w:color="auto"/>
              <w:bottom w:val="thickThinSmallGap" w:sz="12" w:space="0" w:color="auto"/>
              <w:right w:val="single" w:sz="6" w:space="0" w:color="auto"/>
            </w:tcBorders>
          </w:tcPr>
          <w:p w14:paraId="4C7BA726" w14:textId="77777777" w:rsidR="00815C72" w:rsidRDefault="00000000">
            <w:pPr>
              <w:jc w:val="center"/>
              <w:rPr>
                <w:b/>
                <w:sz w:val="24"/>
              </w:rPr>
            </w:pPr>
            <w:r>
              <w:rPr>
                <w:b/>
                <w:sz w:val="24"/>
              </w:rPr>
              <w:t>Memory Access</w:t>
            </w:r>
          </w:p>
        </w:tc>
        <w:tc>
          <w:tcPr>
            <w:tcW w:w="4876" w:type="dxa"/>
            <w:tcBorders>
              <w:top w:val="thickThinSmallGap" w:sz="12" w:space="0" w:color="auto"/>
              <w:left w:val="single" w:sz="6" w:space="0" w:color="auto"/>
              <w:bottom w:val="thickThinSmallGap" w:sz="12" w:space="0" w:color="auto"/>
              <w:right w:val="thinThickSmallGap" w:sz="12" w:space="0" w:color="auto"/>
            </w:tcBorders>
          </w:tcPr>
          <w:p w14:paraId="3EC83692" w14:textId="77777777" w:rsidR="00815C72" w:rsidRDefault="00000000">
            <w:pPr>
              <w:jc w:val="center"/>
              <w:rPr>
                <w:b/>
                <w:sz w:val="24"/>
              </w:rPr>
            </w:pPr>
            <w:r>
              <w:rPr>
                <w:b/>
                <w:sz w:val="24"/>
              </w:rPr>
              <w:t>Description</w:t>
            </w:r>
          </w:p>
        </w:tc>
      </w:tr>
      <w:tr w:rsidR="00815C72" w14:paraId="25BF304B" w14:textId="77777777">
        <w:tc>
          <w:tcPr>
            <w:tcW w:w="668" w:type="dxa"/>
            <w:tcBorders>
              <w:top w:val="thickThinSmallGap" w:sz="12" w:space="0" w:color="auto"/>
              <w:bottom w:val="double" w:sz="4" w:space="0" w:color="auto"/>
              <w:right w:val="single" w:sz="6" w:space="0" w:color="auto"/>
            </w:tcBorders>
          </w:tcPr>
          <w:p w14:paraId="0133DB8A" w14:textId="77777777" w:rsidR="00815C72" w:rsidRDefault="00000000">
            <w:pPr>
              <w:jc w:val="center"/>
              <w:rPr>
                <w:sz w:val="24"/>
              </w:rPr>
            </w:pPr>
            <w:r>
              <w:rPr>
                <w:sz w:val="24"/>
              </w:rPr>
              <w:t>0</w:t>
            </w:r>
          </w:p>
        </w:tc>
        <w:tc>
          <w:tcPr>
            <w:tcW w:w="1240" w:type="dxa"/>
            <w:tcBorders>
              <w:top w:val="thickThinSmallGap" w:sz="12" w:space="0" w:color="auto"/>
              <w:left w:val="single" w:sz="6" w:space="0" w:color="auto"/>
              <w:bottom w:val="double" w:sz="4" w:space="0" w:color="auto"/>
              <w:right w:val="single" w:sz="6" w:space="0" w:color="auto"/>
            </w:tcBorders>
          </w:tcPr>
          <w:p w14:paraId="3D79E49F" w14:textId="77777777" w:rsidR="00815C72" w:rsidRDefault="00000000">
            <w:pPr>
              <w:jc w:val="center"/>
              <w:rPr>
                <w:sz w:val="24"/>
              </w:rPr>
            </w:pPr>
            <w:r>
              <w:rPr>
                <w:color w:val="000000"/>
                <w:kern w:val="0"/>
                <w:sz w:val="24"/>
              </w:rPr>
              <w:t>RXOICR</w:t>
            </w:r>
          </w:p>
        </w:tc>
        <w:tc>
          <w:tcPr>
            <w:tcW w:w="900" w:type="dxa"/>
            <w:tcBorders>
              <w:top w:val="thickThinSmallGap" w:sz="12" w:space="0" w:color="auto"/>
              <w:left w:val="single" w:sz="6" w:space="0" w:color="auto"/>
              <w:bottom w:val="double" w:sz="4" w:space="0" w:color="auto"/>
              <w:right w:val="single" w:sz="6" w:space="0" w:color="auto"/>
            </w:tcBorders>
          </w:tcPr>
          <w:p w14:paraId="0844770A" w14:textId="77777777" w:rsidR="00815C72" w:rsidRDefault="00000000">
            <w:pPr>
              <w:jc w:val="center"/>
              <w:rPr>
                <w:sz w:val="24"/>
              </w:rPr>
            </w:pPr>
            <w:r>
              <w:rPr>
                <w:kern w:val="0"/>
                <w:sz w:val="24"/>
              </w:rPr>
              <w:t>0x0</w:t>
            </w:r>
          </w:p>
        </w:tc>
        <w:tc>
          <w:tcPr>
            <w:tcW w:w="1244" w:type="dxa"/>
            <w:tcBorders>
              <w:top w:val="thickThinSmallGap" w:sz="12" w:space="0" w:color="auto"/>
              <w:left w:val="single" w:sz="6" w:space="0" w:color="auto"/>
              <w:bottom w:val="double" w:sz="4" w:space="0" w:color="auto"/>
              <w:right w:val="single" w:sz="6" w:space="0" w:color="auto"/>
            </w:tcBorders>
          </w:tcPr>
          <w:p w14:paraId="45978051" w14:textId="77777777" w:rsidR="00815C72" w:rsidRDefault="00000000">
            <w:pPr>
              <w:jc w:val="center"/>
              <w:rPr>
                <w:sz w:val="24"/>
              </w:rPr>
            </w:pPr>
            <w:r>
              <w:rPr>
                <w:sz w:val="24"/>
              </w:rPr>
              <w:t>R</w:t>
            </w:r>
          </w:p>
        </w:tc>
        <w:tc>
          <w:tcPr>
            <w:tcW w:w="4876" w:type="dxa"/>
            <w:tcBorders>
              <w:top w:val="thickThinSmallGap" w:sz="12" w:space="0" w:color="auto"/>
              <w:left w:val="single" w:sz="6" w:space="0" w:color="auto"/>
              <w:bottom w:val="double" w:sz="4" w:space="0" w:color="auto"/>
            </w:tcBorders>
          </w:tcPr>
          <w:p w14:paraId="60227A6A" w14:textId="77777777" w:rsidR="00815C72" w:rsidRDefault="00000000">
            <w:pPr>
              <w:autoSpaceDE w:val="0"/>
              <w:autoSpaceDN w:val="0"/>
              <w:adjustRightInd w:val="0"/>
              <w:jc w:val="left"/>
              <w:rPr>
                <w:kern w:val="0"/>
                <w:sz w:val="24"/>
              </w:rPr>
            </w:pPr>
            <w:r>
              <w:rPr>
                <w:b/>
                <w:bCs/>
                <w:kern w:val="0"/>
                <w:sz w:val="24"/>
              </w:rPr>
              <w:t xml:space="preserve">Clear Receive FIFO Overflow Interrupt </w:t>
            </w:r>
            <w:r>
              <w:rPr>
                <w:kern w:val="0"/>
                <w:sz w:val="24"/>
              </w:rPr>
              <w:t>. This register reflects the status of the interrupt. A read from this register clears the ssi_rxo_intr interrupt; writing has no effect.</w:t>
            </w:r>
          </w:p>
        </w:tc>
      </w:tr>
    </w:tbl>
    <w:p w14:paraId="32AC636C" w14:textId="77777777" w:rsidR="00815C72" w:rsidRDefault="00000000">
      <w:pPr>
        <w:pStyle w:val="aff2"/>
        <w:numPr>
          <w:ilvl w:val="0"/>
          <w:numId w:val="24"/>
        </w:numPr>
        <w:ind w:firstLineChars="0"/>
        <w:outlineLvl w:val="2"/>
        <w:rPr>
          <w:rFonts w:ascii="Times New Roman" w:hAnsi="Times New Roman"/>
          <w:b/>
          <w:sz w:val="28"/>
          <w:szCs w:val="28"/>
        </w:rPr>
      </w:pPr>
      <w:bookmarkStart w:id="481" w:name="_Toc285270091"/>
      <w:bookmarkStart w:id="482" w:name="_Toc289188301"/>
      <w:bookmarkStart w:id="483" w:name="_Toc289190595"/>
      <w:bookmarkStart w:id="484" w:name="_Toc144813468"/>
      <w:bookmarkStart w:id="485" w:name="_Toc195892095"/>
      <w:r>
        <w:rPr>
          <w:rFonts w:ascii="Times New Roman" w:hAnsi="Times New Roman"/>
          <w:b/>
          <w:sz w:val="28"/>
          <w:szCs w:val="28"/>
        </w:rPr>
        <w:t>RXUICR</w:t>
      </w:r>
      <w:bookmarkEnd w:id="481"/>
      <w:bookmarkEnd w:id="482"/>
      <w:bookmarkEnd w:id="483"/>
      <w:bookmarkEnd w:id="484"/>
      <w:bookmarkEnd w:id="485"/>
    </w:p>
    <w:p w14:paraId="1A6EE63A"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Receive FIFO Underflow Interrupt Clear Register</w:t>
      </w:r>
    </w:p>
    <w:p w14:paraId="2B82F731" w14:textId="77777777" w:rsidR="00815C72" w:rsidRDefault="00000000">
      <w:pPr>
        <w:autoSpaceDE w:val="0"/>
        <w:autoSpaceDN w:val="0"/>
        <w:adjustRightInd w:val="0"/>
        <w:jc w:val="left"/>
        <w:rPr>
          <w:kern w:val="0"/>
          <w:sz w:val="24"/>
        </w:rPr>
      </w:pPr>
      <w:r>
        <w:rPr>
          <w:rFonts w:eastAsia="ZapfDingbats"/>
          <w:kern w:val="0"/>
          <w:sz w:val="16"/>
          <w:szCs w:val="16"/>
        </w:rPr>
        <w:lastRenderedPageBreak/>
        <w:t>●</w:t>
      </w:r>
      <w:r>
        <w:rPr>
          <w:kern w:val="0"/>
          <w:sz w:val="16"/>
          <w:szCs w:val="16"/>
        </w:rPr>
        <w:t xml:space="preserve"> </w:t>
      </w:r>
      <w:r>
        <w:rPr>
          <w:b/>
          <w:bCs/>
          <w:kern w:val="0"/>
          <w:sz w:val="24"/>
        </w:rPr>
        <w:t>Description:</w:t>
      </w:r>
      <w:r>
        <w:t xml:space="preserve"> </w:t>
      </w:r>
      <w:r>
        <w:rPr>
          <w:bCs/>
          <w:kern w:val="0"/>
          <w:sz w:val="24"/>
        </w:rPr>
        <w:t>Receive FIFO Underflow Interrupt Clear Register.</w:t>
      </w:r>
    </w:p>
    <w:p w14:paraId="5A51EE83"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1437FE05"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0x40</w:t>
      </w:r>
    </w:p>
    <w:p w14:paraId="4318C4E8"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2846CFE0" w14:textId="77777777" w:rsidR="00815C72" w:rsidRDefault="00000000">
      <w:pPr>
        <w:rPr>
          <w:kern w:val="0"/>
          <w:sz w:val="24"/>
        </w:rPr>
      </w:pPr>
      <w:r>
        <w:rPr>
          <w:rFonts w:eastAsia="ZapfDingbats"/>
          <w:kern w:val="0"/>
          <w:sz w:val="16"/>
          <w:szCs w:val="16"/>
        </w:rPr>
        <w:t>●</w:t>
      </w:r>
      <w:r>
        <w:rPr>
          <w:kern w:val="0"/>
          <w:sz w:val="24"/>
        </w:rPr>
        <w:t xml:space="preserve"> </w:t>
      </w:r>
      <w:r>
        <w:rPr>
          <w:b/>
          <w:bCs/>
          <w:kern w:val="0"/>
          <w:sz w:val="24"/>
        </w:rPr>
        <w:t xml:space="preserve">Reset Value: </w:t>
      </w:r>
      <w:r>
        <w:rPr>
          <w:kern w:val="0"/>
          <w:sz w:val="24"/>
        </w:rPr>
        <w:t>0x0</w:t>
      </w:r>
    </w:p>
    <w:p w14:paraId="3FA184D0" w14:textId="77777777" w:rsidR="00815C72" w:rsidRDefault="00815C72"/>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753715EF" w14:textId="77777777">
        <w:trPr>
          <w:trHeight w:val="357"/>
          <w:jc w:val="center"/>
        </w:trPr>
        <w:tc>
          <w:tcPr>
            <w:tcW w:w="1567" w:type="dxa"/>
          </w:tcPr>
          <w:p w14:paraId="3271017F" w14:textId="77777777" w:rsidR="00815C72" w:rsidRDefault="00000000">
            <w:pPr>
              <w:autoSpaceDE w:val="0"/>
              <w:autoSpaceDN w:val="0"/>
              <w:adjustRightInd w:val="0"/>
              <w:jc w:val="center"/>
              <w:rPr>
                <w:color w:val="000000"/>
                <w:kern w:val="0"/>
                <w:sz w:val="24"/>
              </w:rPr>
            </w:pPr>
            <w:r>
              <w:rPr>
                <w:color w:val="000000"/>
                <w:kern w:val="0"/>
                <w:sz w:val="24"/>
              </w:rPr>
              <w:t>31:1</w:t>
            </w:r>
          </w:p>
        </w:tc>
        <w:tc>
          <w:tcPr>
            <w:tcW w:w="1567" w:type="dxa"/>
          </w:tcPr>
          <w:p w14:paraId="34532820" w14:textId="77777777" w:rsidR="00815C72" w:rsidRDefault="00000000">
            <w:pPr>
              <w:autoSpaceDE w:val="0"/>
              <w:autoSpaceDN w:val="0"/>
              <w:adjustRightInd w:val="0"/>
              <w:jc w:val="center"/>
              <w:rPr>
                <w:color w:val="000000"/>
                <w:kern w:val="0"/>
                <w:sz w:val="24"/>
              </w:rPr>
            </w:pPr>
            <w:r>
              <w:rPr>
                <w:color w:val="000000"/>
                <w:kern w:val="0"/>
                <w:sz w:val="24"/>
              </w:rPr>
              <w:t>0</w:t>
            </w:r>
          </w:p>
        </w:tc>
      </w:tr>
      <w:tr w:rsidR="00815C72" w14:paraId="3D40B742" w14:textId="77777777">
        <w:trPr>
          <w:trHeight w:val="394"/>
          <w:jc w:val="center"/>
        </w:trPr>
        <w:tc>
          <w:tcPr>
            <w:tcW w:w="1567" w:type="dxa"/>
          </w:tcPr>
          <w:p w14:paraId="5D516882"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172338A4" w14:textId="77777777" w:rsidR="00815C72" w:rsidRDefault="00000000">
            <w:pPr>
              <w:autoSpaceDE w:val="0"/>
              <w:autoSpaceDN w:val="0"/>
              <w:adjustRightInd w:val="0"/>
              <w:jc w:val="center"/>
              <w:rPr>
                <w:color w:val="000000"/>
                <w:kern w:val="0"/>
                <w:sz w:val="24"/>
              </w:rPr>
            </w:pPr>
            <w:r>
              <w:rPr>
                <w:color w:val="000000"/>
                <w:kern w:val="0"/>
                <w:sz w:val="24"/>
              </w:rPr>
              <w:t>RXUICR</w:t>
            </w:r>
          </w:p>
        </w:tc>
      </w:tr>
    </w:tbl>
    <w:p w14:paraId="76C323FC" w14:textId="77777777" w:rsidR="00815C72" w:rsidRDefault="00000000">
      <w:pPr>
        <w:rPr>
          <w:b/>
          <w:sz w:val="24"/>
        </w:rPr>
      </w:pPr>
      <w:r>
        <w:rPr>
          <w:b/>
          <w:sz w:val="24"/>
        </w:rPr>
        <w:t>Table 3-17 Fields for Register: RXUICR</w:t>
      </w:r>
    </w:p>
    <w:tbl>
      <w:tblPr>
        <w:tblW w:w="874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48"/>
        <w:gridCol w:w="1260"/>
        <w:gridCol w:w="900"/>
        <w:gridCol w:w="1260"/>
        <w:gridCol w:w="4680"/>
      </w:tblGrid>
      <w:tr w:rsidR="00815C72" w14:paraId="27A68D80" w14:textId="77777777">
        <w:tc>
          <w:tcPr>
            <w:tcW w:w="648" w:type="dxa"/>
            <w:tcBorders>
              <w:top w:val="thickThinSmallGap" w:sz="12" w:space="0" w:color="auto"/>
              <w:left w:val="thickThinSmallGap" w:sz="12" w:space="0" w:color="auto"/>
              <w:bottom w:val="thickThinSmallGap" w:sz="12" w:space="0" w:color="auto"/>
              <w:right w:val="single" w:sz="6" w:space="0" w:color="auto"/>
            </w:tcBorders>
          </w:tcPr>
          <w:p w14:paraId="37485F8D" w14:textId="77777777" w:rsidR="00815C72" w:rsidRDefault="00000000">
            <w:pPr>
              <w:jc w:val="center"/>
              <w:rPr>
                <w:b/>
                <w:sz w:val="24"/>
              </w:rPr>
            </w:pPr>
            <w:r>
              <w:rPr>
                <w:b/>
                <w:sz w:val="24"/>
              </w:rPr>
              <w:t>Bits</w:t>
            </w:r>
          </w:p>
        </w:tc>
        <w:tc>
          <w:tcPr>
            <w:tcW w:w="1260" w:type="dxa"/>
            <w:tcBorders>
              <w:top w:val="thickThinSmallGap" w:sz="12" w:space="0" w:color="auto"/>
              <w:left w:val="single" w:sz="6" w:space="0" w:color="auto"/>
              <w:bottom w:val="thickThinSmallGap" w:sz="12" w:space="0" w:color="auto"/>
              <w:right w:val="single" w:sz="6" w:space="0" w:color="auto"/>
            </w:tcBorders>
          </w:tcPr>
          <w:p w14:paraId="6E86785D"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37C48750"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0987E7E6" w14:textId="77777777" w:rsidR="00815C72" w:rsidRDefault="00000000">
            <w:pPr>
              <w:jc w:val="center"/>
              <w:rPr>
                <w:b/>
                <w:sz w:val="24"/>
              </w:rPr>
            </w:pPr>
            <w:r>
              <w:rPr>
                <w:b/>
                <w:sz w:val="24"/>
              </w:rPr>
              <w:t>Memory Access</w:t>
            </w:r>
          </w:p>
        </w:tc>
        <w:tc>
          <w:tcPr>
            <w:tcW w:w="4680" w:type="dxa"/>
            <w:tcBorders>
              <w:top w:val="thickThinSmallGap" w:sz="12" w:space="0" w:color="auto"/>
              <w:left w:val="single" w:sz="6" w:space="0" w:color="auto"/>
              <w:bottom w:val="thickThinSmallGap" w:sz="12" w:space="0" w:color="auto"/>
              <w:right w:val="thinThickSmallGap" w:sz="12" w:space="0" w:color="auto"/>
            </w:tcBorders>
          </w:tcPr>
          <w:p w14:paraId="3DD8223F" w14:textId="77777777" w:rsidR="00815C72" w:rsidRDefault="00000000">
            <w:pPr>
              <w:jc w:val="center"/>
              <w:rPr>
                <w:b/>
                <w:sz w:val="24"/>
              </w:rPr>
            </w:pPr>
            <w:r>
              <w:rPr>
                <w:b/>
                <w:sz w:val="24"/>
              </w:rPr>
              <w:t>Description</w:t>
            </w:r>
          </w:p>
        </w:tc>
      </w:tr>
      <w:tr w:rsidR="00815C72" w14:paraId="0EFE6250" w14:textId="77777777">
        <w:tc>
          <w:tcPr>
            <w:tcW w:w="648" w:type="dxa"/>
            <w:tcBorders>
              <w:top w:val="thickThinSmallGap" w:sz="12" w:space="0" w:color="auto"/>
              <w:bottom w:val="double" w:sz="4" w:space="0" w:color="auto"/>
              <w:right w:val="single" w:sz="6" w:space="0" w:color="auto"/>
            </w:tcBorders>
          </w:tcPr>
          <w:p w14:paraId="3B8F2D55" w14:textId="77777777" w:rsidR="00815C72" w:rsidRDefault="00000000">
            <w:pPr>
              <w:jc w:val="center"/>
              <w:rPr>
                <w:sz w:val="24"/>
              </w:rPr>
            </w:pPr>
            <w:r>
              <w:rPr>
                <w:sz w:val="24"/>
              </w:rPr>
              <w:t>0</w:t>
            </w:r>
          </w:p>
        </w:tc>
        <w:tc>
          <w:tcPr>
            <w:tcW w:w="1260" w:type="dxa"/>
            <w:tcBorders>
              <w:top w:val="thickThinSmallGap" w:sz="12" w:space="0" w:color="auto"/>
              <w:left w:val="single" w:sz="6" w:space="0" w:color="auto"/>
              <w:bottom w:val="double" w:sz="4" w:space="0" w:color="auto"/>
              <w:right w:val="single" w:sz="6" w:space="0" w:color="auto"/>
            </w:tcBorders>
          </w:tcPr>
          <w:p w14:paraId="7ECAFACE" w14:textId="77777777" w:rsidR="00815C72" w:rsidRDefault="00000000">
            <w:pPr>
              <w:jc w:val="center"/>
              <w:rPr>
                <w:sz w:val="24"/>
              </w:rPr>
            </w:pPr>
            <w:r>
              <w:rPr>
                <w:color w:val="000000"/>
                <w:kern w:val="0"/>
                <w:sz w:val="24"/>
              </w:rPr>
              <w:t>RXUICR</w:t>
            </w:r>
          </w:p>
        </w:tc>
        <w:tc>
          <w:tcPr>
            <w:tcW w:w="900" w:type="dxa"/>
            <w:tcBorders>
              <w:top w:val="thickThinSmallGap" w:sz="12" w:space="0" w:color="auto"/>
              <w:left w:val="single" w:sz="6" w:space="0" w:color="auto"/>
              <w:bottom w:val="double" w:sz="4" w:space="0" w:color="auto"/>
              <w:right w:val="single" w:sz="6" w:space="0" w:color="auto"/>
            </w:tcBorders>
          </w:tcPr>
          <w:p w14:paraId="4C04A460" w14:textId="77777777" w:rsidR="00815C72" w:rsidRDefault="00000000">
            <w:pPr>
              <w:jc w:val="center"/>
              <w:rPr>
                <w:sz w:val="24"/>
              </w:rPr>
            </w:pPr>
            <w:r>
              <w:rPr>
                <w:kern w:val="0"/>
                <w:sz w:val="24"/>
              </w:rPr>
              <w:t>0x0</w:t>
            </w:r>
          </w:p>
        </w:tc>
        <w:tc>
          <w:tcPr>
            <w:tcW w:w="1260" w:type="dxa"/>
            <w:tcBorders>
              <w:top w:val="thickThinSmallGap" w:sz="12" w:space="0" w:color="auto"/>
              <w:left w:val="single" w:sz="6" w:space="0" w:color="auto"/>
              <w:bottom w:val="double" w:sz="4" w:space="0" w:color="auto"/>
              <w:right w:val="single" w:sz="6" w:space="0" w:color="auto"/>
            </w:tcBorders>
          </w:tcPr>
          <w:p w14:paraId="6922D44F" w14:textId="77777777" w:rsidR="00815C72" w:rsidRDefault="00000000">
            <w:pPr>
              <w:jc w:val="center"/>
              <w:rPr>
                <w:sz w:val="24"/>
              </w:rPr>
            </w:pPr>
            <w:r>
              <w:rPr>
                <w:sz w:val="24"/>
              </w:rPr>
              <w:t>R</w:t>
            </w:r>
          </w:p>
        </w:tc>
        <w:tc>
          <w:tcPr>
            <w:tcW w:w="4680" w:type="dxa"/>
            <w:tcBorders>
              <w:top w:val="thickThinSmallGap" w:sz="12" w:space="0" w:color="auto"/>
              <w:left w:val="single" w:sz="6" w:space="0" w:color="auto"/>
              <w:bottom w:val="double" w:sz="4" w:space="0" w:color="auto"/>
            </w:tcBorders>
          </w:tcPr>
          <w:p w14:paraId="7837C7F1" w14:textId="77777777" w:rsidR="00815C72" w:rsidRDefault="00000000">
            <w:pPr>
              <w:autoSpaceDE w:val="0"/>
              <w:autoSpaceDN w:val="0"/>
              <w:adjustRightInd w:val="0"/>
              <w:jc w:val="left"/>
              <w:rPr>
                <w:kern w:val="0"/>
                <w:sz w:val="24"/>
              </w:rPr>
            </w:pPr>
            <w:r>
              <w:rPr>
                <w:b/>
                <w:bCs/>
                <w:kern w:val="0"/>
                <w:sz w:val="24"/>
              </w:rPr>
              <w:t xml:space="preserve">Clear Receive FIFO Underflow Interrupt </w:t>
            </w:r>
            <w:r>
              <w:rPr>
                <w:kern w:val="0"/>
                <w:sz w:val="24"/>
              </w:rPr>
              <w:t>. This register reflects the status of the interrupt. A read from this register clears the ssi_rxu_intr interrupt; writing has no effect.</w:t>
            </w:r>
          </w:p>
        </w:tc>
      </w:tr>
    </w:tbl>
    <w:p w14:paraId="500E50FB" w14:textId="77777777" w:rsidR="00815C72" w:rsidRDefault="00000000">
      <w:pPr>
        <w:pStyle w:val="aff2"/>
        <w:numPr>
          <w:ilvl w:val="0"/>
          <w:numId w:val="24"/>
        </w:numPr>
        <w:ind w:firstLineChars="0"/>
        <w:outlineLvl w:val="2"/>
        <w:rPr>
          <w:rFonts w:ascii="Times New Roman" w:hAnsi="Times New Roman"/>
          <w:b/>
          <w:sz w:val="28"/>
          <w:szCs w:val="28"/>
        </w:rPr>
      </w:pPr>
      <w:bookmarkStart w:id="486" w:name="_Toc289190596"/>
      <w:bookmarkStart w:id="487" w:name="_Toc285270092"/>
      <w:bookmarkStart w:id="488" w:name="_Toc289188302"/>
      <w:bookmarkStart w:id="489" w:name="_Toc144813469"/>
      <w:bookmarkStart w:id="490" w:name="_Toc195892096"/>
      <w:r>
        <w:rPr>
          <w:rFonts w:ascii="Times New Roman" w:hAnsi="Times New Roman"/>
          <w:b/>
          <w:sz w:val="28"/>
          <w:szCs w:val="28"/>
        </w:rPr>
        <w:t>MSTICR</w:t>
      </w:r>
      <w:bookmarkEnd w:id="486"/>
      <w:bookmarkEnd w:id="487"/>
      <w:bookmarkEnd w:id="488"/>
      <w:bookmarkEnd w:id="489"/>
      <w:bookmarkEnd w:id="490"/>
    </w:p>
    <w:p w14:paraId="504596AF"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Multi-Master Interrupt Clear Register</w:t>
      </w:r>
    </w:p>
    <w:p w14:paraId="18B287D3"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Description:</w:t>
      </w:r>
    </w:p>
    <w:p w14:paraId="141171BD"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7C450918"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0x44</w:t>
      </w:r>
    </w:p>
    <w:p w14:paraId="7F7AC8B6"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2472FD02" w14:textId="77777777" w:rsidR="00815C72" w:rsidRDefault="00000000">
      <w:pPr>
        <w:rPr>
          <w:kern w:val="0"/>
          <w:sz w:val="24"/>
        </w:rPr>
      </w:pPr>
      <w:r>
        <w:rPr>
          <w:rFonts w:eastAsia="ZapfDingbats"/>
          <w:kern w:val="0"/>
          <w:sz w:val="16"/>
          <w:szCs w:val="16"/>
        </w:rPr>
        <w:t>●</w:t>
      </w:r>
      <w:r>
        <w:rPr>
          <w:kern w:val="0"/>
          <w:sz w:val="24"/>
        </w:rPr>
        <w:t xml:space="preserve"> </w:t>
      </w:r>
      <w:r>
        <w:rPr>
          <w:b/>
          <w:bCs/>
          <w:kern w:val="0"/>
          <w:sz w:val="24"/>
        </w:rPr>
        <w:t xml:space="preserve">Reset Value: </w:t>
      </w:r>
      <w:r>
        <w:rPr>
          <w:kern w:val="0"/>
          <w:sz w:val="24"/>
        </w:rPr>
        <w:t>0x0</w:t>
      </w:r>
    </w:p>
    <w:p w14:paraId="6A60F830" w14:textId="77777777" w:rsidR="00815C72" w:rsidRDefault="00815C72"/>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59BD122B" w14:textId="77777777">
        <w:trPr>
          <w:trHeight w:val="357"/>
          <w:jc w:val="center"/>
        </w:trPr>
        <w:tc>
          <w:tcPr>
            <w:tcW w:w="1567" w:type="dxa"/>
          </w:tcPr>
          <w:p w14:paraId="251E27B3" w14:textId="77777777" w:rsidR="00815C72" w:rsidRDefault="00000000">
            <w:pPr>
              <w:autoSpaceDE w:val="0"/>
              <w:autoSpaceDN w:val="0"/>
              <w:adjustRightInd w:val="0"/>
              <w:jc w:val="center"/>
              <w:rPr>
                <w:color w:val="000000"/>
                <w:kern w:val="0"/>
                <w:sz w:val="24"/>
              </w:rPr>
            </w:pPr>
            <w:r>
              <w:rPr>
                <w:color w:val="000000"/>
                <w:kern w:val="0"/>
                <w:sz w:val="24"/>
              </w:rPr>
              <w:t>31:1</w:t>
            </w:r>
          </w:p>
        </w:tc>
        <w:tc>
          <w:tcPr>
            <w:tcW w:w="1567" w:type="dxa"/>
          </w:tcPr>
          <w:p w14:paraId="10E5C4D6" w14:textId="77777777" w:rsidR="00815C72" w:rsidRDefault="00000000">
            <w:pPr>
              <w:autoSpaceDE w:val="0"/>
              <w:autoSpaceDN w:val="0"/>
              <w:adjustRightInd w:val="0"/>
              <w:jc w:val="center"/>
              <w:rPr>
                <w:color w:val="000000"/>
                <w:kern w:val="0"/>
                <w:sz w:val="24"/>
              </w:rPr>
            </w:pPr>
            <w:r>
              <w:rPr>
                <w:color w:val="000000"/>
                <w:kern w:val="0"/>
                <w:sz w:val="24"/>
              </w:rPr>
              <w:t>0</w:t>
            </w:r>
          </w:p>
        </w:tc>
      </w:tr>
      <w:tr w:rsidR="00815C72" w14:paraId="0CFE2D38" w14:textId="77777777">
        <w:trPr>
          <w:trHeight w:val="394"/>
          <w:jc w:val="center"/>
        </w:trPr>
        <w:tc>
          <w:tcPr>
            <w:tcW w:w="1567" w:type="dxa"/>
          </w:tcPr>
          <w:p w14:paraId="456EDFF3"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49924F6F" w14:textId="77777777" w:rsidR="00815C72" w:rsidRDefault="00000000">
            <w:pPr>
              <w:autoSpaceDE w:val="0"/>
              <w:autoSpaceDN w:val="0"/>
              <w:adjustRightInd w:val="0"/>
              <w:jc w:val="center"/>
              <w:rPr>
                <w:color w:val="000000"/>
                <w:kern w:val="0"/>
                <w:sz w:val="24"/>
              </w:rPr>
            </w:pPr>
            <w:r>
              <w:rPr>
                <w:color w:val="000000"/>
                <w:kern w:val="0"/>
                <w:sz w:val="24"/>
              </w:rPr>
              <w:t>MSTICR</w:t>
            </w:r>
          </w:p>
        </w:tc>
      </w:tr>
    </w:tbl>
    <w:p w14:paraId="0E19734C" w14:textId="77777777" w:rsidR="00815C72" w:rsidRDefault="00000000">
      <w:pPr>
        <w:rPr>
          <w:b/>
          <w:sz w:val="24"/>
        </w:rPr>
      </w:pPr>
      <w:r>
        <w:rPr>
          <w:b/>
          <w:sz w:val="24"/>
        </w:rPr>
        <w:t>Table 3-18 Fields for Register: MSTICR</w:t>
      </w:r>
    </w:p>
    <w:tbl>
      <w:tblPr>
        <w:tblW w:w="8882"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747"/>
        <w:gridCol w:w="1161"/>
        <w:gridCol w:w="900"/>
        <w:gridCol w:w="1260"/>
        <w:gridCol w:w="4814"/>
      </w:tblGrid>
      <w:tr w:rsidR="00815C72" w14:paraId="29F78049" w14:textId="77777777">
        <w:tc>
          <w:tcPr>
            <w:tcW w:w="747" w:type="dxa"/>
            <w:tcBorders>
              <w:top w:val="thickThinSmallGap" w:sz="12" w:space="0" w:color="auto"/>
              <w:left w:val="thickThinSmallGap" w:sz="12" w:space="0" w:color="auto"/>
              <w:bottom w:val="thickThinSmallGap" w:sz="12" w:space="0" w:color="auto"/>
              <w:right w:val="single" w:sz="6" w:space="0" w:color="auto"/>
            </w:tcBorders>
          </w:tcPr>
          <w:p w14:paraId="0168D5B3" w14:textId="77777777" w:rsidR="00815C72" w:rsidRDefault="00000000">
            <w:pPr>
              <w:jc w:val="center"/>
              <w:rPr>
                <w:b/>
                <w:sz w:val="24"/>
              </w:rPr>
            </w:pPr>
            <w:r>
              <w:rPr>
                <w:b/>
                <w:sz w:val="24"/>
              </w:rPr>
              <w:t>Bits</w:t>
            </w:r>
          </w:p>
        </w:tc>
        <w:tc>
          <w:tcPr>
            <w:tcW w:w="1161" w:type="dxa"/>
            <w:tcBorders>
              <w:top w:val="thickThinSmallGap" w:sz="12" w:space="0" w:color="auto"/>
              <w:left w:val="single" w:sz="6" w:space="0" w:color="auto"/>
              <w:bottom w:val="thickThinSmallGap" w:sz="12" w:space="0" w:color="auto"/>
              <w:right w:val="single" w:sz="6" w:space="0" w:color="auto"/>
            </w:tcBorders>
          </w:tcPr>
          <w:p w14:paraId="2DDAD226"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3EBCD665"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6D79B6D2" w14:textId="77777777" w:rsidR="00815C72" w:rsidRDefault="00000000">
            <w:pPr>
              <w:jc w:val="center"/>
              <w:rPr>
                <w:b/>
                <w:sz w:val="24"/>
              </w:rPr>
            </w:pPr>
            <w:r>
              <w:rPr>
                <w:b/>
                <w:sz w:val="24"/>
              </w:rPr>
              <w:t>Memory Access</w:t>
            </w:r>
          </w:p>
        </w:tc>
        <w:tc>
          <w:tcPr>
            <w:tcW w:w="4814" w:type="dxa"/>
            <w:tcBorders>
              <w:top w:val="thickThinSmallGap" w:sz="12" w:space="0" w:color="auto"/>
              <w:left w:val="single" w:sz="6" w:space="0" w:color="auto"/>
              <w:bottom w:val="thickThinSmallGap" w:sz="12" w:space="0" w:color="auto"/>
              <w:right w:val="thinThickSmallGap" w:sz="12" w:space="0" w:color="auto"/>
            </w:tcBorders>
          </w:tcPr>
          <w:p w14:paraId="71677B71" w14:textId="77777777" w:rsidR="00815C72" w:rsidRDefault="00000000">
            <w:pPr>
              <w:jc w:val="center"/>
              <w:rPr>
                <w:b/>
                <w:sz w:val="24"/>
              </w:rPr>
            </w:pPr>
            <w:r>
              <w:rPr>
                <w:b/>
                <w:sz w:val="24"/>
              </w:rPr>
              <w:t>Description</w:t>
            </w:r>
          </w:p>
        </w:tc>
      </w:tr>
      <w:tr w:rsidR="00815C72" w14:paraId="715551B7" w14:textId="77777777">
        <w:tc>
          <w:tcPr>
            <w:tcW w:w="747" w:type="dxa"/>
            <w:tcBorders>
              <w:top w:val="thickThinSmallGap" w:sz="12" w:space="0" w:color="auto"/>
              <w:bottom w:val="double" w:sz="4" w:space="0" w:color="auto"/>
              <w:right w:val="single" w:sz="6" w:space="0" w:color="auto"/>
            </w:tcBorders>
          </w:tcPr>
          <w:p w14:paraId="17012918" w14:textId="77777777" w:rsidR="00815C72" w:rsidRDefault="00000000">
            <w:pPr>
              <w:jc w:val="center"/>
              <w:rPr>
                <w:sz w:val="24"/>
              </w:rPr>
            </w:pPr>
            <w:r>
              <w:rPr>
                <w:sz w:val="24"/>
              </w:rPr>
              <w:t>0</w:t>
            </w:r>
          </w:p>
        </w:tc>
        <w:tc>
          <w:tcPr>
            <w:tcW w:w="1161" w:type="dxa"/>
            <w:tcBorders>
              <w:top w:val="thickThinSmallGap" w:sz="12" w:space="0" w:color="auto"/>
              <w:left w:val="single" w:sz="6" w:space="0" w:color="auto"/>
              <w:bottom w:val="double" w:sz="4" w:space="0" w:color="auto"/>
              <w:right w:val="single" w:sz="6" w:space="0" w:color="auto"/>
            </w:tcBorders>
          </w:tcPr>
          <w:p w14:paraId="22923684" w14:textId="77777777" w:rsidR="00815C72" w:rsidRDefault="00000000">
            <w:pPr>
              <w:autoSpaceDE w:val="0"/>
              <w:autoSpaceDN w:val="0"/>
              <w:adjustRightInd w:val="0"/>
              <w:jc w:val="center"/>
              <w:rPr>
                <w:color w:val="000000"/>
                <w:kern w:val="0"/>
                <w:sz w:val="24"/>
              </w:rPr>
            </w:pPr>
            <w:r>
              <w:rPr>
                <w:color w:val="000000"/>
                <w:kern w:val="0"/>
                <w:sz w:val="24"/>
              </w:rPr>
              <w:t>MSTICR</w:t>
            </w:r>
          </w:p>
        </w:tc>
        <w:tc>
          <w:tcPr>
            <w:tcW w:w="900" w:type="dxa"/>
            <w:tcBorders>
              <w:top w:val="thickThinSmallGap" w:sz="12" w:space="0" w:color="auto"/>
              <w:left w:val="single" w:sz="6" w:space="0" w:color="auto"/>
              <w:bottom w:val="double" w:sz="4" w:space="0" w:color="auto"/>
              <w:right w:val="single" w:sz="6" w:space="0" w:color="auto"/>
            </w:tcBorders>
          </w:tcPr>
          <w:p w14:paraId="5E4233A7" w14:textId="77777777" w:rsidR="00815C72" w:rsidRDefault="00000000">
            <w:pPr>
              <w:jc w:val="center"/>
              <w:rPr>
                <w:sz w:val="24"/>
              </w:rPr>
            </w:pPr>
            <w:r>
              <w:rPr>
                <w:sz w:val="24"/>
              </w:rPr>
              <w:t>0x0</w:t>
            </w:r>
          </w:p>
        </w:tc>
        <w:tc>
          <w:tcPr>
            <w:tcW w:w="1260" w:type="dxa"/>
            <w:tcBorders>
              <w:top w:val="thickThinSmallGap" w:sz="12" w:space="0" w:color="auto"/>
              <w:left w:val="single" w:sz="6" w:space="0" w:color="auto"/>
              <w:bottom w:val="double" w:sz="4" w:space="0" w:color="auto"/>
              <w:right w:val="single" w:sz="6" w:space="0" w:color="auto"/>
            </w:tcBorders>
          </w:tcPr>
          <w:p w14:paraId="2CC4755F" w14:textId="77777777" w:rsidR="00815C72" w:rsidRDefault="00000000">
            <w:pPr>
              <w:jc w:val="center"/>
              <w:rPr>
                <w:sz w:val="24"/>
              </w:rPr>
            </w:pPr>
            <w:r>
              <w:rPr>
                <w:sz w:val="24"/>
              </w:rPr>
              <w:t>R</w:t>
            </w:r>
          </w:p>
        </w:tc>
        <w:tc>
          <w:tcPr>
            <w:tcW w:w="4814" w:type="dxa"/>
            <w:tcBorders>
              <w:top w:val="thickThinSmallGap" w:sz="12" w:space="0" w:color="auto"/>
              <w:left w:val="single" w:sz="6" w:space="0" w:color="auto"/>
              <w:bottom w:val="double" w:sz="4" w:space="0" w:color="auto"/>
            </w:tcBorders>
          </w:tcPr>
          <w:p w14:paraId="07D77FFA" w14:textId="77777777" w:rsidR="00815C72" w:rsidRDefault="00000000">
            <w:pPr>
              <w:autoSpaceDE w:val="0"/>
              <w:autoSpaceDN w:val="0"/>
              <w:adjustRightInd w:val="0"/>
              <w:jc w:val="left"/>
              <w:rPr>
                <w:kern w:val="0"/>
                <w:sz w:val="24"/>
              </w:rPr>
            </w:pPr>
            <w:r>
              <w:rPr>
                <w:b/>
                <w:bCs/>
                <w:kern w:val="0"/>
                <w:sz w:val="24"/>
              </w:rPr>
              <w:t xml:space="preserve">Clear Multi-Master Contention Interrupt </w:t>
            </w:r>
            <w:r>
              <w:rPr>
                <w:kern w:val="0"/>
                <w:sz w:val="24"/>
              </w:rPr>
              <w:t>. This register reflects the status of the interrupt. A read from this register clears the ssi_mst_intr interrupt; writing has no effect.</w:t>
            </w:r>
          </w:p>
        </w:tc>
      </w:tr>
    </w:tbl>
    <w:p w14:paraId="712CC6A6" w14:textId="77777777" w:rsidR="00815C72" w:rsidRDefault="00000000">
      <w:pPr>
        <w:pStyle w:val="aff2"/>
        <w:numPr>
          <w:ilvl w:val="0"/>
          <w:numId w:val="24"/>
        </w:numPr>
        <w:ind w:firstLineChars="0"/>
        <w:outlineLvl w:val="2"/>
        <w:rPr>
          <w:rFonts w:ascii="Times New Roman" w:hAnsi="Times New Roman"/>
          <w:b/>
          <w:sz w:val="28"/>
          <w:szCs w:val="28"/>
        </w:rPr>
      </w:pPr>
      <w:bookmarkStart w:id="491" w:name="_Toc285270093"/>
      <w:bookmarkStart w:id="492" w:name="_Toc144813470"/>
      <w:bookmarkStart w:id="493" w:name="_Toc289188303"/>
      <w:bookmarkStart w:id="494" w:name="_Toc289190597"/>
      <w:bookmarkStart w:id="495" w:name="_Toc195892097"/>
      <w:r>
        <w:rPr>
          <w:rFonts w:ascii="Times New Roman" w:hAnsi="Times New Roman"/>
          <w:b/>
          <w:sz w:val="28"/>
          <w:szCs w:val="28"/>
        </w:rPr>
        <w:t>ICR</w:t>
      </w:r>
      <w:bookmarkEnd w:id="491"/>
      <w:bookmarkEnd w:id="492"/>
      <w:bookmarkEnd w:id="493"/>
      <w:bookmarkEnd w:id="494"/>
      <w:bookmarkEnd w:id="495"/>
    </w:p>
    <w:p w14:paraId="5DCDC12B"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Interrupt Clear Register</w:t>
      </w:r>
    </w:p>
    <w:p w14:paraId="397879FE"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Description:</w:t>
      </w:r>
      <w:r>
        <w:t xml:space="preserve"> </w:t>
      </w:r>
      <w:r>
        <w:rPr>
          <w:bCs/>
          <w:kern w:val="0"/>
          <w:sz w:val="24"/>
        </w:rPr>
        <w:t>Multi-Master Interrupt Clear Register.</w:t>
      </w:r>
    </w:p>
    <w:p w14:paraId="5DECEA46"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64E479EF"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0x48</w:t>
      </w:r>
    </w:p>
    <w:p w14:paraId="2C26C55B"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666DED60" w14:textId="77777777" w:rsidR="00815C72" w:rsidRDefault="00000000">
      <w:pPr>
        <w:rPr>
          <w:kern w:val="0"/>
          <w:sz w:val="24"/>
        </w:rPr>
      </w:pPr>
      <w:r>
        <w:rPr>
          <w:rFonts w:eastAsia="ZapfDingbats"/>
          <w:kern w:val="0"/>
          <w:sz w:val="16"/>
          <w:szCs w:val="16"/>
        </w:rPr>
        <w:t>●</w:t>
      </w:r>
      <w:r>
        <w:rPr>
          <w:kern w:val="0"/>
          <w:sz w:val="16"/>
          <w:szCs w:val="16"/>
        </w:rPr>
        <w:t xml:space="preserve"> </w:t>
      </w:r>
      <w:r>
        <w:rPr>
          <w:b/>
          <w:bCs/>
          <w:kern w:val="0"/>
          <w:sz w:val="24"/>
        </w:rPr>
        <w:t xml:space="preserve">Reset Value: </w:t>
      </w:r>
      <w:r>
        <w:rPr>
          <w:kern w:val="0"/>
          <w:sz w:val="24"/>
        </w:rPr>
        <w:t>0x0</w:t>
      </w:r>
    </w:p>
    <w:p w14:paraId="22387A5B" w14:textId="77777777" w:rsidR="00815C72" w:rsidRDefault="00815C72"/>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0AD8137B" w14:textId="77777777">
        <w:trPr>
          <w:trHeight w:val="357"/>
          <w:jc w:val="center"/>
        </w:trPr>
        <w:tc>
          <w:tcPr>
            <w:tcW w:w="1567" w:type="dxa"/>
          </w:tcPr>
          <w:p w14:paraId="6BBABFE9" w14:textId="77777777" w:rsidR="00815C72" w:rsidRDefault="00000000">
            <w:pPr>
              <w:autoSpaceDE w:val="0"/>
              <w:autoSpaceDN w:val="0"/>
              <w:adjustRightInd w:val="0"/>
              <w:jc w:val="center"/>
              <w:rPr>
                <w:color w:val="000000"/>
                <w:kern w:val="0"/>
                <w:sz w:val="24"/>
              </w:rPr>
            </w:pPr>
            <w:r>
              <w:rPr>
                <w:color w:val="000000"/>
                <w:kern w:val="0"/>
                <w:sz w:val="24"/>
              </w:rPr>
              <w:t>31:1</w:t>
            </w:r>
          </w:p>
        </w:tc>
        <w:tc>
          <w:tcPr>
            <w:tcW w:w="1567" w:type="dxa"/>
          </w:tcPr>
          <w:p w14:paraId="76613917" w14:textId="77777777" w:rsidR="00815C72" w:rsidRDefault="00000000">
            <w:pPr>
              <w:autoSpaceDE w:val="0"/>
              <w:autoSpaceDN w:val="0"/>
              <w:adjustRightInd w:val="0"/>
              <w:jc w:val="center"/>
              <w:rPr>
                <w:color w:val="000000"/>
                <w:kern w:val="0"/>
                <w:sz w:val="24"/>
              </w:rPr>
            </w:pPr>
            <w:r>
              <w:rPr>
                <w:color w:val="000000"/>
                <w:kern w:val="0"/>
                <w:sz w:val="24"/>
              </w:rPr>
              <w:t>0</w:t>
            </w:r>
          </w:p>
        </w:tc>
      </w:tr>
      <w:tr w:rsidR="00815C72" w14:paraId="348D2CF2" w14:textId="77777777">
        <w:trPr>
          <w:trHeight w:val="394"/>
          <w:jc w:val="center"/>
        </w:trPr>
        <w:tc>
          <w:tcPr>
            <w:tcW w:w="1567" w:type="dxa"/>
          </w:tcPr>
          <w:p w14:paraId="1E700D5C" w14:textId="77777777" w:rsidR="00815C72" w:rsidRDefault="00000000">
            <w:pPr>
              <w:autoSpaceDE w:val="0"/>
              <w:autoSpaceDN w:val="0"/>
              <w:adjustRightInd w:val="0"/>
              <w:jc w:val="center"/>
              <w:rPr>
                <w:color w:val="000000"/>
                <w:kern w:val="0"/>
                <w:sz w:val="24"/>
              </w:rPr>
            </w:pPr>
            <w:r>
              <w:rPr>
                <w:color w:val="000000"/>
                <w:kern w:val="0"/>
                <w:sz w:val="24"/>
              </w:rPr>
              <w:lastRenderedPageBreak/>
              <w:t>Reserved</w:t>
            </w:r>
          </w:p>
        </w:tc>
        <w:tc>
          <w:tcPr>
            <w:tcW w:w="1567" w:type="dxa"/>
          </w:tcPr>
          <w:p w14:paraId="4BBD3453" w14:textId="77777777" w:rsidR="00815C72" w:rsidRDefault="00000000">
            <w:pPr>
              <w:autoSpaceDE w:val="0"/>
              <w:autoSpaceDN w:val="0"/>
              <w:adjustRightInd w:val="0"/>
              <w:jc w:val="center"/>
              <w:rPr>
                <w:color w:val="000000"/>
                <w:kern w:val="0"/>
                <w:sz w:val="24"/>
              </w:rPr>
            </w:pPr>
            <w:r>
              <w:rPr>
                <w:color w:val="000000"/>
                <w:kern w:val="0"/>
                <w:sz w:val="24"/>
              </w:rPr>
              <w:t>ICR</w:t>
            </w:r>
          </w:p>
        </w:tc>
      </w:tr>
    </w:tbl>
    <w:p w14:paraId="2701FCC2" w14:textId="77777777" w:rsidR="00815C72" w:rsidRDefault="00000000">
      <w:pPr>
        <w:rPr>
          <w:b/>
          <w:sz w:val="24"/>
        </w:rPr>
      </w:pPr>
      <w:r>
        <w:rPr>
          <w:b/>
          <w:sz w:val="24"/>
        </w:rPr>
        <w:t>Table 3-19 Fields for Register: ICR</w:t>
      </w:r>
    </w:p>
    <w:tbl>
      <w:tblPr>
        <w:tblW w:w="892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766"/>
        <w:gridCol w:w="921"/>
        <w:gridCol w:w="1260"/>
        <w:gridCol w:w="1260"/>
        <w:gridCol w:w="4721"/>
      </w:tblGrid>
      <w:tr w:rsidR="00815C72" w14:paraId="4CDAE065" w14:textId="77777777">
        <w:tc>
          <w:tcPr>
            <w:tcW w:w="766" w:type="dxa"/>
            <w:tcBorders>
              <w:top w:val="thickThinSmallGap" w:sz="12" w:space="0" w:color="auto"/>
              <w:left w:val="thickThinSmallGap" w:sz="12" w:space="0" w:color="auto"/>
              <w:bottom w:val="thickThinSmallGap" w:sz="12" w:space="0" w:color="auto"/>
              <w:right w:val="single" w:sz="6" w:space="0" w:color="auto"/>
            </w:tcBorders>
          </w:tcPr>
          <w:p w14:paraId="124A64D6" w14:textId="77777777" w:rsidR="00815C72" w:rsidRDefault="00000000">
            <w:pPr>
              <w:jc w:val="center"/>
              <w:rPr>
                <w:b/>
                <w:sz w:val="24"/>
              </w:rPr>
            </w:pPr>
            <w:r>
              <w:rPr>
                <w:b/>
                <w:sz w:val="24"/>
              </w:rPr>
              <w:t>Bits</w:t>
            </w:r>
          </w:p>
        </w:tc>
        <w:tc>
          <w:tcPr>
            <w:tcW w:w="921" w:type="dxa"/>
            <w:tcBorders>
              <w:top w:val="thickThinSmallGap" w:sz="12" w:space="0" w:color="auto"/>
              <w:left w:val="single" w:sz="6" w:space="0" w:color="auto"/>
              <w:bottom w:val="thickThinSmallGap" w:sz="12" w:space="0" w:color="auto"/>
              <w:right w:val="single" w:sz="6" w:space="0" w:color="auto"/>
            </w:tcBorders>
          </w:tcPr>
          <w:p w14:paraId="4B0B2EB9" w14:textId="77777777" w:rsidR="00815C72" w:rsidRDefault="00000000">
            <w:pPr>
              <w:jc w:val="center"/>
              <w:rPr>
                <w:b/>
                <w:sz w:val="24"/>
              </w:rPr>
            </w:pPr>
            <w:r>
              <w:rPr>
                <w:b/>
                <w:sz w:val="24"/>
              </w:rPr>
              <w:t>Name</w:t>
            </w:r>
          </w:p>
        </w:tc>
        <w:tc>
          <w:tcPr>
            <w:tcW w:w="1260" w:type="dxa"/>
            <w:tcBorders>
              <w:top w:val="thickThinSmallGap" w:sz="12" w:space="0" w:color="auto"/>
              <w:left w:val="single" w:sz="6" w:space="0" w:color="auto"/>
              <w:bottom w:val="thickThinSmallGap" w:sz="12" w:space="0" w:color="auto"/>
              <w:right w:val="single" w:sz="6" w:space="0" w:color="auto"/>
            </w:tcBorders>
          </w:tcPr>
          <w:p w14:paraId="070C45E7"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7CE26876" w14:textId="77777777" w:rsidR="00815C72" w:rsidRDefault="00000000">
            <w:pPr>
              <w:jc w:val="center"/>
              <w:rPr>
                <w:b/>
                <w:sz w:val="24"/>
              </w:rPr>
            </w:pPr>
            <w:r>
              <w:rPr>
                <w:b/>
                <w:sz w:val="24"/>
              </w:rPr>
              <w:t>Memory Access</w:t>
            </w:r>
          </w:p>
        </w:tc>
        <w:tc>
          <w:tcPr>
            <w:tcW w:w="4721" w:type="dxa"/>
            <w:tcBorders>
              <w:top w:val="thickThinSmallGap" w:sz="12" w:space="0" w:color="auto"/>
              <w:left w:val="single" w:sz="6" w:space="0" w:color="auto"/>
              <w:bottom w:val="thickThinSmallGap" w:sz="12" w:space="0" w:color="auto"/>
              <w:right w:val="thinThickSmallGap" w:sz="12" w:space="0" w:color="auto"/>
            </w:tcBorders>
          </w:tcPr>
          <w:p w14:paraId="14CE63E4" w14:textId="77777777" w:rsidR="00815C72" w:rsidRDefault="00000000">
            <w:pPr>
              <w:jc w:val="center"/>
              <w:rPr>
                <w:b/>
                <w:sz w:val="24"/>
              </w:rPr>
            </w:pPr>
            <w:r>
              <w:rPr>
                <w:b/>
                <w:sz w:val="24"/>
              </w:rPr>
              <w:t>Description</w:t>
            </w:r>
          </w:p>
        </w:tc>
      </w:tr>
      <w:tr w:rsidR="00815C72" w14:paraId="1C0653BA" w14:textId="77777777">
        <w:tc>
          <w:tcPr>
            <w:tcW w:w="766" w:type="dxa"/>
            <w:tcBorders>
              <w:top w:val="thickThinSmallGap" w:sz="12" w:space="0" w:color="auto"/>
              <w:bottom w:val="double" w:sz="4" w:space="0" w:color="auto"/>
              <w:right w:val="single" w:sz="6" w:space="0" w:color="auto"/>
            </w:tcBorders>
          </w:tcPr>
          <w:p w14:paraId="03DF4FDF" w14:textId="77777777" w:rsidR="00815C72" w:rsidRDefault="00000000">
            <w:pPr>
              <w:jc w:val="center"/>
              <w:rPr>
                <w:sz w:val="24"/>
              </w:rPr>
            </w:pPr>
            <w:r>
              <w:rPr>
                <w:sz w:val="24"/>
              </w:rPr>
              <w:t>0</w:t>
            </w:r>
          </w:p>
        </w:tc>
        <w:tc>
          <w:tcPr>
            <w:tcW w:w="921" w:type="dxa"/>
            <w:tcBorders>
              <w:top w:val="thickThinSmallGap" w:sz="12" w:space="0" w:color="auto"/>
              <w:left w:val="single" w:sz="6" w:space="0" w:color="auto"/>
              <w:bottom w:val="double" w:sz="4" w:space="0" w:color="auto"/>
              <w:right w:val="single" w:sz="6" w:space="0" w:color="auto"/>
            </w:tcBorders>
          </w:tcPr>
          <w:p w14:paraId="2907D4F0" w14:textId="77777777" w:rsidR="00815C72" w:rsidRDefault="00000000">
            <w:pPr>
              <w:autoSpaceDE w:val="0"/>
              <w:autoSpaceDN w:val="0"/>
              <w:adjustRightInd w:val="0"/>
              <w:jc w:val="center"/>
              <w:rPr>
                <w:color w:val="000000"/>
                <w:kern w:val="0"/>
                <w:sz w:val="24"/>
              </w:rPr>
            </w:pPr>
            <w:r>
              <w:rPr>
                <w:color w:val="000000"/>
                <w:kern w:val="0"/>
                <w:sz w:val="24"/>
              </w:rPr>
              <w:t>ICR</w:t>
            </w:r>
          </w:p>
        </w:tc>
        <w:tc>
          <w:tcPr>
            <w:tcW w:w="1260" w:type="dxa"/>
            <w:tcBorders>
              <w:top w:val="thickThinSmallGap" w:sz="12" w:space="0" w:color="auto"/>
              <w:left w:val="single" w:sz="6" w:space="0" w:color="auto"/>
              <w:bottom w:val="double" w:sz="4" w:space="0" w:color="auto"/>
              <w:right w:val="single" w:sz="6" w:space="0" w:color="auto"/>
            </w:tcBorders>
          </w:tcPr>
          <w:p w14:paraId="2C80B422" w14:textId="77777777" w:rsidR="00815C72" w:rsidRDefault="00000000">
            <w:pPr>
              <w:jc w:val="center"/>
              <w:rPr>
                <w:sz w:val="24"/>
              </w:rPr>
            </w:pPr>
            <w:r>
              <w:rPr>
                <w:sz w:val="24"/>
              </w:rPr>
              <w:t>0x0</w:t>
            </w:r>
          </w:p>
        </w:tc>
        <w:tc>
          <w:tcPr>
            <w:tcW w:w="1260" w:type="dxa"/>
            <w:tcBorders>
              <w:top w:val="thickThinSmallGap" w:sz="12" w:space="0" w:color="auto"/>
              <w:left w:val="single" w:sz="6" w:space="0" w:color="auto"/>
              <w:bottom w:val="double" w:sz="4" w:space="0" w:color="auto"/>
              <w:right w:val="single" w:sz="6" w:space="0" w:color="auto"/>
            </w:tcBorders>
          </w:tcPr>
          <w:p w14:paraId="608B57FD" w14:textId="77777777" w:rsidR="00815C72" w:rsidRDefault="00000000">
            <w:pPr>
              <w:jc w:val="center"/>
              <w:rPr>
                <w:sz w:val="24"/>
              </w:rPr>
            </w:pPr>
            <w:r>
              <w:rPr>
                <w:sz w:val="24"/>
              </w:rPr>
              <w:t>R</w:t>
            </w:r>
          </w:p>
        </w:tc>
        <w:tc>
          <w:tcPr>
            <w:tcW w:w="4721" w:type="dxa"/>
            <w:tcBorders>
              <w:top w:val="thickThinSmallGap" w:sz="12" w:space="0" w:color="auto"/>
              <w:left w:val="single" w:sz="6" w:space="0" w:color="auto"/>
              <w:bottom w:val="double" w:sz="4" w:space="0" w:color="auto"/>
            </w:tcBorders>
          </w:tcPr>
          <w:p w14:paraId="5CBB645E" w14:textId="77777777" w:rsidR="00815C72" w:rsidRDefault="00000000">
            <w:pPr>
              <w:autoSpaceDE w:val="0"/>
              <w:autoSpaceDN w:val="0"/>
              <w:adjustRightInd w:val="0"/>
              <w:jc w:val="left"/>
              <w:rPr>
                <w:kern w:val="0"/>
                <w:sz w:val="24"/>
              </w:rPr>
            </w:pPr>
            <w:r>
              <w:rPr>
                <w:b/>
                <w:bCs/>
                <w:kern w:val="0"/>
                <w:sz w:val="24"/>
              </w:rPr>
              <w:t xml:space="preserve">Clear Interrupts </w:t>
            </w:r>
            <w:r>
              <w:rPr>
                <w:kern w:val="0"/>
                <w:sz w:val="24"/>
              </w:rPr>
              <w:t>. This register is set if any of the interrupts below are active. A read clears the ssi_txo_intr, ssi_rxu_intr, ssi_rxo_intr, and the ssi_mst_intr interrupts. Writing to this register has no effect.</w:t>
            </w:r>
          </w:p>
        </w:tc>
      </w:tr>
    </w:tbl>
    <w:p w14:paraId="39C6B76D" w14:textId="77777777" w:rsidR="00815C72" w:rsidRDefault="00000000">
      <w:pPr>
        <w:pStyle w:val="aff2"/>
        <w:numPr>
          <w:ilvl w:val="0"/>
          <w:numId w:val="24"/>
        </w:numPr>
        <w:ind w:firstLineChars="0"/>
        <w:outlineLvl w:val="2"/>
        <w:rPr>
          <w:rFonts w:ascii="Times New Roman" w:hAnsi="Times New Roman"/>
          <w:b/>
          <w:sz w:val="28"/>
          <w:szCs w:val="28"/>
        </w:rPr>
      </w:pPr>
      <w:bookmarkStart w:id="496" w:name="_Toc144813471"/>
      <w:bookmarkStart w:id="497" w:name="_Toc195892098"/>
      <w:bookmarkStart w:id="498" w:name="_Toc289190601"/>
      <w:bookmarkStart w:id="499" w:name="_Toc289188307"/>
      <w:bookmarkStart w:id="500" w:name="_Toc285270097"/>
      <w:r>
        <w:rPr>
          <w:rFonts w:ascii="Times New Roman" w:hAnsi="Times New Roman"/>
          <w:b/>
          <w:sz w:val="28"/>
          <w:szCs w:val="28"/>
        </w:rPr>
        <w:t>IDR</w:t>
      </w:r>
      <w:bookmarkEnd w:id="496"/>
      <w:bookmarkEnd w:id="497"/>
    </w:p>
    <w:p w14:paraId="1777948F"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Identification Register</w:t>
      </w:r>
    </w:p>
    <w:p w14:paraId="618B021F"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Description:</w:t>
      </w:r>
      <w:r>
        <w:t xml:space="preserve"> </w:t>
      </w:r>
      <w:r>
        <w:rPr>
          <w:bCs/>
          <w:kern w:val="0"/>
          <w:sz w:val="24"/>
        </w:rPr>
        <w:t>This register contains the peripherals identification code, which is written into the register at configuration time using coreConsultant..</w:t>
      </w:r>
    </w:p>
    <w:p w14:paraId="2CDD46BD"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3FEF9495"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0x58</w:t>
      </w:r>
    </w:p>
    <w:p w14:paraId="6523DC63"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2BCAAE03" w14:textId="77777777" w:rsidR="00815C72" w:rsidRDefault="00000000">
      <w:pPr>
        <w:rPr>
          <w:kern w:val="0"/>
          <w:sz w:val="24"/>
        </w:rPr>
      </w:pPr>
      <w:r>
        <w:rPr>
          <w:rFonts w:eastAsia="ZapfDingbats"/>
          <w:kern w:val="0"/>
          <w:sz w:val="16"/>
          <w:szCs w:val="16"/>
        </w:rPr>
        <w:t>●</w:t>
      </w:r>
      <w:r>
        <w:rPr>
          <w:kern w:val="0"/>
          <w:sz w:val="24"/>
        </w:rPr>
        <w:t xml:space="preserve"> </w:t>
      </w:r>
      <w:r>
        <w:rPr>
          <w:b/>
          <w:bCs/>
          <w:kern w:val="0"/>
          <w:sz w:val="24"/>
        </w:rPr>
        <w:t xml:space="preserve">Reset Value: </w:t>
      </w:r>
      <w:r>
        <w:rPr>
          <w:kern w:val="0"/>
          <w:sz w:val="24"/>
        </w:rPr>
        <w:t>0xffffffff</w:t>
      </w:r>
    </w:p>
    <w:p w14:paraId="19828016" w14:textId="77777777" w:rsidR="00815C72" w:rsidRDefault="00815C72"/>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tblGrid>
      <w:tr w:rsidR="00815C72" w14:paraId="2F1557E6" w14:textId="77777777">
        <w:trPr>
          <w:trHeight w:val="357"/>
          <w:jc w:val="center"/>
        </w:trPr>
        <w:tc>
          <w:tcPr>
            <w:tcW w:w="1567" w:type="dxa"/>
          </w:tcPr>
          <w:p w14:paraId="3E787B0C" w14:textId="77777777" w:rsidR="00815C72" w:rsidRDefault="00000000">
            <w:pPr>
              <w:autoSpaceDE w:val="0"/>
              <w:autoSpaceDN w:val="0"/>
              <w:adjustRightInd w:val="0"/>
              <w:jc w:val="center"/>
              <w:rPr>
                <w:color w:val="000000"/>
                <w:kern w:val="0"/>
                <w:sz w:val="24"/>
              </w:rPr>
            </w:pPr>
            <w:r>
              <w:rPr>
                <w:color w:val="000000"/>
                <w:kern w:val="0"/>
                <w:sz w:val="24"/>
              </w:rPr>
              <w:t>31:0</w:t>
            </w:r>
          </w:p>
        </w:tc>
      </w:tr>
      <w:tr w:rsidR="00815C72" w14:paraId="1F6EFCFC" w14:textId="77777777">
        <w:trPr>
          <w:trHeight w:val="394"/>
          <w:jc w:val="center"/>
        </w:trPr>
        <w:tc>
          <w:tcPr>
            <w:tcW w:w="1567" w:type="dxa"/>
          </w:tcPr>
          <w:p w14:paraId="60D9D28B" w14:textId="77777777" w:rsidR="00815C72" w:rsidRDefault="00000000">
            <w:pPr>
              <w:autoSpaceDE w:val="0"/>
              <w:autoSpaceDN w:val="0"/>
              <w:adjustRightInd w:val="0"/>
              <w:jc w:val="center"/>
              <w:rPr>
                <w:color w:val="000000"/>
                <w:kern w:val="0"/>
                <w:sz w:val="24"/>
              </w:rPr>
            </w:pPr>
            <w:r>
              <w:rPr>
                <w:color w:val="000000"/>
                <w:kern w:val="0"/>
                <w:sz w:val="24"/>
              </w:rPr>
              <w:t>IDCODE</w:t>
            </w:r>
          </w:p>
        </w:tc>
      </w:tr>
    </w:tbl>
    <w:p w14:paraId="7FEC04E4" w14:textId="77777777" w:rsidR="00815C72" w:rsidRDefault="00000000">
      <w:pPr>
        <w:rPr>
          <w:b/>
          <w:sz w:val="24"/>
        </w:rPr>
      </w:pPr>
      <w:r>
        <w:rPr>
          <w:b/>
          <w:sz w:val="24"/>
        </w:rPr>
        <w:t>Table 3-19 Fields for Register: IDR</w:t>
      </w:r>
    </w:p>
    <w:tbl>
      <w:tblPr>
        <w:tblW w:w="892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766"/>
        <w:gridCol w:w="921"/>
        <w:gridCol w:w="1260"/>
        <w:gridCol w:w="1260"/>
        <w:gridCol w:w="4721"/>
      </w:tblGrid>
      <w:tr w:rsidR="00815C72" w14:paraId="5219CF10" w14:textId="77777777">
        <w:tc>
          <w:tcPr>
            <w:tcW w:w="766" w:type="dxa"/>
            <w:tcBorders>
              <w:top w:val="thickThinSmallGap" w:sz="12" w:space="0" w:color="auto"/>
              <w:left w:val="thickThinSmallGap" w:sz="12" w:space="0" w:color="auto"/>
              <w:bottom w:val="thickThinSmallGap" w:sz="12" w:space="0" w:color="auto"/>
              <w:right w:val="single" w:sz="6" w:space="0" w:color="auto"/>
            </w:tcBorders>
          </w:tcPr>
          <w:p w14:paraId="1C84AB9F" w14:textId="77777777" w:rsidR="00815C72" w:rsidRDefault="00000000">
            <w:pPr>
              <w:jc w:val="center"/>
              <w:rPr>
                <w:b/>
                <w:sz w:val="24"/>
              </w:rPr>
            </w:pPr>
            <w:r>
              <w:rPr>
                <w:b/>
                <w:sz w:val="24"/>
              </w:rPr>
              <w:t>Bits</w:t>
            </w:r>
          </w:p>
        </w:tc>
        <w:tc>
          <w:tcPr>
            <w:tcW w:w="921" w:type="dxa"/>
            <w:tcBorders>
              <w:top w:val="thickThinSmallGap" w:sz="12" w:space="0" w:color="auto"/>
              <w:left w:val="single" w:sz="6" w:space="0" w:color="auto"/>
              <w:bottom w:val="thickThinSmallGap" w:sz="12" w:space="0" w:color="auto"/>
              <w:right w:val="single" w:sz="6" w:space="0" w:color="auto"/>
            </w:tcBorders>
          </w:tcPr>
          <w:p w14:paraId="28B8B1EE" w14:textId="77777777" w:rsidR="00815C72" w:rsidRDefault="00000000">
            <w:pPr>
              <w:jc w:val="center"/>
              <w:rPr>
                <w:b/>
                <w:sz w:val="24"/>
              </w:rPr>
            </w:pPr>
            <w:r>
              <w:rPr>
                <w:b/>
                <w:sz w:val="24"/>
              </w:rPr>
              <w:t>Name</w:t>
            </w:r>
          </w:p>
        </w:tc>
        <w:tc>
          <w:tcPr>
            <w:tcW w:w="1260" w:type="dxa"/>
            <w:tcBorders>
              <w:top w:val="thickThinSmallGap" w:sz="12" w:space="0" w:color="auto"/>
              <w:left w:val="single" w:sz="6" w:space="0" w:color="auto"/>
              <w:bottom w:val="thickThinSmallGap" w:sz="12" w:space="0" w:color="auto"/>
              <w:right w:val="single" w:sz="6" w:space="0" w:color="auto"/>
            </w:tcBorders>
          </w:tcPr>
          <w:p w14:paraId="508EAFA8"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0CF5A2B7" w14:textId="77777777" w:rsidR="00815C72" w:rsidRDefault="00000000">
            <w:pPr>
              <w:jc w:val="center"/>
              <w:rPr>
                <w:b/>
                <w:sz w:val="24"/>
              </w:rPr>
            </w:pPr>
            <w:r>
              <w:rPr>
                <w:b/>
                <w:sz w:val="24"/>
              </w:rPr>
              <w:t>Memory Access</w:t>
            </w:r>
          </w:p>
        </w:tc>
        <w:tc>
          <w:tcPr>
            <w:tcW w:w="4721" w:type="dxa"/>
            <w:tcBorders>
              <w:top w:val="thickThinSmallGap" w:sz="12" w:space="0" w:color="auto"/>
              <w:left w:val="single" w:sz="6" w:space="0" w:color="auto"/>
              <w:bottom w:val="thickThinSmallGap" w:sz="12" w:space="0" w:color="auto"/>
              <w:right w:val="thinThickSmallGap" w:sz="12" w:space="0" w:color="auto"/>
            </w:tcBorders>
          </w:tcPr>
          <w:p w14:paraId="4670026C" w14:textId="77777777" w:rsidR="00815C72" w:rsidRDefault="00000000">
            <w:pPr>
              <w:jc w:val="center"/>
              <w:rPr>
                <w:b/>
                <w:sz w:val="24"/>
              </w:rPr>
            </w:pPr>
            <w:r>
              <w:rPr>
                <w:b/>
                <w:sz w:val="24"/>
              </w:rPr>
              <w:t>Description</w:t>
            </w:r>
          </w:p>
        </w:tc>
      </w:tr>
      <w:tr w:rsidR="00815C72" w14:paraId="08AD9DD1" w14:textId="77777777">
        <w:tc>
          <w:tcPr>
            <w:tcW w:w="766" w:type="dxa"/>
            <w:tcBorders>
              <w:top w:val="thickThinSmallGap" w:sz="12" w:space="0" w:color="auto"/>
              <w:bottom w:val="double" w:sz="4" w:space="0" w:color="auto"/>
              <w:right w:val="single" w:sz="6" w:space="0" w:color="auto"/>
            </w:tcBorders>
          </w:tcPr>
          <w:p w14:paraId="43296CE2" w14:textId="77777777" w:rsidR="00815C72" w:rsidRDefault="00000000">
            <w:pPr>
              <w:jc w:val="center"/>
              <w:rPr>
                <w:sz w:val="24"/>
              </w:rPr>
            </w:pPr>
            <w:r>
              <w:rPr>
                <w:sz w:val="24"/>
              </w:rPr>
              <w:t>31: 0</w:t>
            </w:r>
          </w:p>
        </w:tc>
        <w:tc>
          <w:tcPr>
            <w:tcW w:w="921" w:type="dxa"/>
            <w:tcBorders>
              <w:top w:val="thickThinSmallGap" w:sz="12" w:space="0" w:color="auto"/>
              <w:left w:val="single" w:sz="6" w:space="0" w:color="auto"/>
              <w:bottom w:val="double" w:sz="4" w:space="0" w:color="auto"/>
              <w:right w:val="single" w:sz="6" w:space="0" w:color="auto"/>
            </w:tcBorders>
          </w:tcPr>
          <w:p w14:paraId="2742EC4D" w14:textId="77777777" w:rsidR="00815C72" w:rsidRDefault="00000000">
            <w:pPr>
              <w:autoSpaceDE w:val="0"/>
              <w:autoSpaceDN w:val="0"/>
              <w:adjustRightInd w:val="0"/>
              <w:jc w:val="center"/>
              <w:rPr>
                <w:color w:val="000000"/>
                <w:kern w:val="0"/>
                <w:sz w:val="24"/>
              </w:rPr>
            </w:pPr>
            <w:r>
              <w:rPr>
                <w:color w:val="000000"/>
                <w:kern w:val="0"/>
                <w:sz w:val="24"/>
              </w:rPr>
              <w:t>IDCODE</w:t>
            </w:r>
          </w:p>
        </w:tc>
        <w:tc>
          <w:tcPr>
            <w:tcW w:w="1260" w:type="dxa"/>
            <w:tcBorders>
              <w:top w:val="thickThinSmallGap" w:sz="12" w:space="0" w:color="auto"/>
              <w:left w:val="single" w:sz="6" w:space="0" w:color="auto"/>
              <w:bottom w:val="double" w:sz="4" w:space="0" w:color="auto"/>
              <w:right w:val="single" w:sz="6" w:space="0" w:color="auto"/>
            </w:tcBorders>
          </w:tcPr>
          <w:p w14:paraId="4D70036A" w14:textId="77777777" w:rsidR="00815C72" w:rsidRDefault="00000000">
            <w:pPr>
              <w:jc w:val="center"/>
              <w:rPr>
                <w:sz w:val="24"/>
              </w:rPr>
            </w:pPr>
            <w:r>
              <w:rPr>
                <w:sz w:val="24"/>
              </w:rPr>
              <w:t>0xffffffff</w:t>
            </w:r>
          </w:p>
        </w:tc>
        <w:tc>
          <w:tcPr>
            <w:tcW w:w="1260" w:type="dxa"/>
            <w:tcBorders>
              <w:top w:val="thickThinSmallGap" w:sz="12" w:space="0" w:color="auto"/>
              <w:left w:val="single" w:sz="6" w:space="0" w:color="auto"/>
              <w:bottom w:val="double" w:sz="4" w:space="0" w:color="auto"/>
              <w:right w:val="single" w:sz="6" w:space="0" w:color="auto"/>
            </w:tcBorders>
          </w:tcPr>
          <w:p w14:paraId="5D3FD13F" w14:textId="77777777" w:rsidR="00815C72" w:rsidRDefault="00000000">
            <w:pPr>
              <w:jc w:val="center"/>
              <w:rPr>
                <w:sz w:val="24"/>
              </w:rPr>
            </w:pPr>
            <w:r>
              <w:rPr>
                <w:sz w:val="24"/>
              </w:rPr>
              <w:t>R</w:t>
            </w:r>
          </w:p>
        </w:tc>
        <w:tc>
          <w:tcPr>
            <w:tcW w:w="4721" w:type="dxa"/>
            <w:tcBorders>
              <w:top w:val="thickThinSmallGap" w:sz="12" w:space="0" w:color="auto"/>
              <w:left w:val="single" w:sz="6" w:space="0" w:color="auto"/>
              <w:bottom w:val="double" w:sz="4" w:space="0" w:color="auto"/>
            </w:tcBorders>
          </w:tcPr>
          <w:p w14:paraId="744B529F" w14:textId="77777777" w:rsidR="00815C72" w:rsidRDefault="00000000">
            <w:pPr>
              <w:autoSpaceDE w:val="0"/>
              <w:autoSpaceDN w:val="0"/>
              <w:adjustRightInd w:val="0"/>
              <w:jc w:val="left"/>
              <w:rPr>
                <w:kern w:val="0"/>
                <w:sz w:val="24"/>
              </w:rPr>
            </w:pPr>
            <w:r>
              <w:rPr>
                <w:bCs/>
                <w:kern w:val="0"/>
                <w:sz w:val="24"/>
              </w:rPr>
              <w:t>The register contains the peripheral's identification code, which is written into the register at configuration time using CoreConsultant</w:t>
            </w:r>
          </w:p>
        </w:tc>
      </w:tr>
    </w:tbl>
    <w:p w14:paraId="078C1EBD" w14:textId="77777777" w:rsidR="00815C72" w:rsidRDefault="00000000">
      <w:pPr>
        <w:pStyle w:val="aff2"/>
        <w:numPr>
          <w:ilvl w:val="0"/>
          <w:numId w:val="24"/>
        </w:numPr>
        <w:ind w:firstLineChars="0"/>
        <w:outlineLvl w:val="2"/>
        <w:rPr>
          <w:rFonts w:ascii="Times New Roman" w:hAnsi="Times New Roman"/>
          <w:b/>
          <w:sz w:val="28"/>
          <w:szCs w:val="28"/>
        </w:rPr>
      </w:pPr>
      <w:bookmarkStart w:id="501" w:name="_Toc144813472"/>
      <w:bookmarkStart w:id="502" w:name="_Toc195892099"/>
      <w:r>
        <w:rPr>
          <w:rFonts w:ascii="Times New Roman" w:hAnsi="Times New Roman"/>
          <w:b/>
          <w:sz w:val="28"/>
          <w:szCs w:val="28"/>
        </w:rPr>
        <w:t>SSI_VERSION_ID</w:t>
      </w:r>
      <w:bookmarkEnd w:id="501"/>
      <w:bookmarkEnd w:id="502"/>
    </w:p>
    <w:p w14:paraId="2583FAE6"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coreKit version ID Registe</w:t>
      </w:r>
    </w:p>
    <w:p w14:paraId="533D12E9"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Description:</w:t>
      </w:r>
      <w:r>
        <w:t xml:space="preserve"> </w:t>
      </w:r>
      <w:r>
        <w:rPr>
          <w:bCs/>
          <w:kern w:val="0"/>
          <w:sz w:val="24"/>
        </w:rPr>
        <w:t>This read-only register stores the specific APB_SSI component version.</w:t>
      </w:r>
    </w:p>
    <w:p w14:paraId="690B47D0"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70CEE83A"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0x5c</w:t>
      </w:r>
    </w:p>
    <w:p w14:paraId="4CAFE7F7"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1362C1FB" w14:textId="77777777" w:rsidR="00815C72" w:rsidRDefault="00000000">
      <w:pPr>
        <w:rPr>
          <w:kern w:val="0"/>
          <w:sz w:val="24"/>
        </w:rPr>
      </w:pPr>
      <w:r>
        <w:rPr>
          <w:rFonts w:eastAsia="ZapfDingbats"/>
          <w:kern w:val="0"/>
          <w:sz w:val="16"/>
          <w:szCs w:val="16"/>
        </w:rPr>
        <w:t>●</w:t>
      </w:r>
      <w:r>
        <w:rPr>
          <w:kern w:val="0"/>
          <w:sz w:val="16"/>
          <w:szCs w:val="16"/>
        </w:rPr>
        <w:t xml:space="preserve"> </w:t>
      </w:r>
      <w:r>
        <w:rPr>
          <w:b/>
          <w:bCs/>
          <w:kern w:val="0"/>
          <w:sz w:val="24"/>
        </w:rPr>
        <w:t xml:space="preserve">Reset Value: </w:t>
      </w:r>
      <w:r>
        <w:rPr>
          <w:kern w:val="0"/>
          <w:sz w:val="24"/>
        </w:rPr>
        <w:t>0x3430 322a</w:t>
      </w:r>
    </w:p>
    <w:p w14:paraId="4EB86617" w14:textId="77777777" w:rsidR="00815C72" w:rsidRDefault="00815C72"/>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2524"/>
      </w:tblGrid>
      <w:tr w:rsidR="00815C72" w14:paraId="69E7A49B" w14:textId="77777777">
        <w:trPr>
          <w:trHeight w:val="357"/>
          <w:jc w:val="center"/>
        </w:trPr>
        <w:tc>
          <w:tcPr>
            <w:tcW w:w="1567" w:type="dxa"/>
          </w:tcPr>
          <w:p w14:paraId="13316B22" w14:textId="77777777" w:rsidR="00815C72" w:rsidRDefault="00000000">
            <w:pPr>
              <w:autoSpaceDE w:val="0"/>
              <w:autoSpaceDN w:val="0"/>
              <w:adjustRightInd w:val="0"/>
              <w:jc w:val="center"/>
              <w:rPr>
                <w:color w:val="000000"/>
                <w:kern w:val="0"/>
                <w:sz w:val="24"/>
              </w:rPr>
            </w:pPr>
            <w:r>
              <w:rPr>
                <w:color w:val="000000"/>
                <w:kern w:val="0"/>
                <w:sz w:val="24"/>
              </w:rPr>
              <w:t>31:0</w:t>
            </w:r>
          </w:p>
        </w:tc>
      </w:tr>
      <w:tr w:rsidR="00815C72" w14:paraId="5D2FDC67" w14:textId="77777777">
        <w:trPr>
          <w:trHeight w:val="394"/>
          <w:jc w:val="center"/>
        </w:trPr>
        <w:tc>
          <w:tcPr>
            <w:tcW w:w="1567" w:type="dxa"/>
          </w:tcPr>
          <w:p w14:paraId="76A2C36B" w14:textId="77777777" w:rsidR="00815C72" w:rsidRDefault="00000000">
            <w:pPr>
              <w:autoSpaceDE w:val="0"/>
              <w:autoSpaceDN w:val="0"/>
              <w:adjustRightInd w:val="0"/>
              <w:jc w:val="center"/>
              <w:rPr>
                <w:color w:val="000000"/>
                <w:kern w:val="0"/>
                <w:sz w:val="24"/>
              </w:rPr>
            </w:pPr>
            <w:r>
              <w:rPr>
                <w:color w:val="000000"/>
                <w:kern w:val="0"/>
                <w:sz w:val="24"/>
              </w:rPr>
              <w:t>SSI_COMP_VERSION</w:t>
            </w:r>
          </w:p>
        </w:tc>
      </w:tr>
    </w:tbl>
    <w:p w14:paraId="10273110" w14:textId="77777777" w:rsidR="00815C72" w:rsidRDefault="00000000">
      <w:pPr>
        <w:rPr>
          <w:b/>
          <w:sz w:val="24"/>
        </w:rPr>
      </w:pPr>
      <w:r>
        <w:rPr>
          <w:b/>
          <w:sz w:val="24"/>
        </w:rPr>
        <w:t>Table 3-19 Fields for Register: IDR</w:t>
      </w:r>
    </w:p>
    <w:tbl>
      <w:tblPr>
        <w:tblW w:w="892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766"/>
        <w:gridCol w:w="921"/>
        <w:gridCol w:w="1260"/>
        <w:gridCol w:w="1260"/>
        <w:gridCol w:w="4721"/>
      </w:tblGrid>
      <w:tr w:rsidR="00815C72" w14:paraId="71ACD30A" w14:textId="77777777">
        <w:tc>
          <w:tcPr>
            <w:tcW w:w="766" w:type="dxa"/>
            <w:tcBorders>
              <w:top w:val="thickThinSmallGap" w:sz="12" w:space="0" w:color="auto"/>
              <w:left w:val="thickThinSmallGap" w:sz="12" w:space="0" w:color="auto"/>
              <w:bottom w:val="thickThinSmallGap" w:sz="12" w:space="0" w:color="auto"/>
              <w:right w:val="single" w:sz="6" w:space="0" w:color="auto"/>
            </w:tcBorders>
          </w:tcPr>
          <w:p w14:paraId="4A91FDE4" w14:textId="77777777" w:rsidR="00815C72" w:rsidRDefault="00000000">
            <w:pPr>
              <w:jc w:val="center"/>
              <w:rPr>
                <w:b/>
                <w:sz w:val="24"/>
              </w:rPr>
            </w:pPr>
            <w:r>
              <w:rPr>
                <w:b/>
                <w:sz w:val="24"/>
              </w:rPr>
              <w:t>Bits</w:t>
            </w:r>
          </w:p>
        </w:tc>
        <w:tc>
          <w:tcPr>
            <w:tcW w:w="921" w:type="dxa"/>
            <w:tcBorders>
              <w:top w:val="thickThinSmallGap" w:sz="12" w:space="0" w:color="auto"/>
              <w:left w:val="single" w:sz="6" w:space="0" w:color="auto"/>
              <w:bottom w:val="thickThinSmallGap" w:sz="12" w:space="0" w:color="auto"/>
              <w:right w:val="single" w:sz="6" w:space="0" w:color="auto"/>
            </w:tcBorders>
          </w:tcPr>
          <w:p w14:paraId="5DC5EDD1" w14:textId="77777777" w:rsidR="00815C72" w:rsidRDefault="00000000">
            <w:pPr>
              <w:jc w:val="center"/>
              <w:rPr>
                <w:b/>
                <w:sz w:val="24"/>
              </w:rPr>
            </w:pPr>
            <w:r>
              <w:rPr>
                <w:b/>
                <w:sz w:val="24"/>
              </w:rPr>
              <w:t>Name</w:t>
            </w:r>
          </w:p>
        </w:tc>
        <w:tc>
          <w:tcPr>
            <w:tcW w:w="1260" w:type="dxa"/>
            <w:tcBorders>
              <w:top w:val="thickThinSmallGap" w:sz="12" w:space="0" w:color="auto"/>
              <w:left w:val="single" w:sz="6" w:space="0" w:color="auto"/>
              <w:bottom w:val="thickThinSmallGap" w:sz="12" w:space="0" w:color="auto"/>
              <w:right w:val="single" w:sz="6" w:space="0" w:color="auto"/>
            </w:tcBorders>
          </w:tcPr>
          <w:p w14:paraId="0D414A8A"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1CD53AEB" w14:textId="77777777" w:rsidR="00815C72" w:rsidRDefault="00000000">
            <w:pPr>
              <w:jc w:val="center"/>
              <w:rPr>
                <w:b/>
                <w:sz w:val="24"/>
              </w:rPr>
            </w:pPr>
            <w:r>
              <w:rPr>
                <w:b/>
                <w:sz w:val="24"/>
              </w:rPr>
              <w:t>Memory Access</w:t>
            </w:r>
          </w:p>
        </w:tc>
        <w:tc>
          <w:tcPr>
            <w:tcW w:w="4721" w:type="dxa"/>
            <w:tcBorders>
              <w:top w:val="thickThinSmallGap" w:sz="12" w:space="0" w:color="auto"/>
              <w:left w:val="single" w:sz="6" w:space="0" w:color="auto"/>
              <w:bottom w:val="thickThinSmallGap" w:sz="12" w:space="0" w:color="auto"/>
              <w:right w:val="thinThickSmallGap" w:sz="12" w:space="0" w:color="auto"/>
            </w:tcBorders>
          </w:tcPr>
          <w:p w14:paraId="3B421859" w14:textId="77777777" w:rsidR="00815C72" w:rsidRDefault="00000000">
            <w:pPr>
              <w:jc w:val="center"/>
              <w:rPr>
                <w:b/>
                <w:sz w:val="24"/>
              </w:rPr>
            </w:pPr>
            <w:r>
              <w:rPr>
                <w:b/>
                <w:sz w:val="24"/>
              </w:rPr>
              <w:t>Description</w:t>
            </w:r>
          </w:p>
        </w:tc>
      </w:tr>
      <w:tr w:rsidR="00815C72" w14:paraId="5C5CA8EE" w14:textId="77777777">
        <w:tc>
          <w:tcPr>
            <w:tcW w:w="766" w:type="dxa"/>
            <w:tcBorders>
              <w:top w:val="thickThinSmallGap" w:sz="12" w:space="0" w:color="auto"/>
              <w:bottom w:val="double" w:sz="4" w:space="0" w:color="auto"/>
              <w:right w:val="single" w:sz="6" w:space="0" w:color="auto"/>
            </w:tcBorders>
          </w:tcPr>
          <w:p w14:paraId="0E291621" w14:textId="77777777" w:rsidR="00815C72" w:rsidRDefault="00000000">
            <w:pPr>
              <w:jc w:val="center"/>
              <w:rPr>
                <w:sz w:val="24"/>
              </w:rPr>
            </w:pPr>
            <w:r>
              <w:rPr>
                <w:sz w:val="24"/>
              </w:rPr>
              <w:lastRenderedPageBreak/>
              <w:t>31: 0</w:t>
            </w:r>
          </w:p>
        </w:tc>
        <w:tc>
          <w:tcPr>
            <w:tcW w:w="921" w:type="dxa"/>
            <w:tcBorders>
              <w:top w:val="thickThinSmallGap" w:sz="12" w:space="0" w:color="auto"/>
              <w:left w:val="single" w:sz="6" w:space="0" w:color="auto"/>
              <w:bottom w:val="double" w:sz="4" w:space="0" w:color="auto"/>
              <w:right w:val="single" w:sz="6" w:space="0" w:color="auto"/>
            </w:tcBorders>
          </w:tcPr>
          <w:p w14:paraId="5942AE41" w14:textId="77777777" w:rsidR="00815C72" w:rsidRDefault="00000000">
            <w:pPr>
              <w:autoSpaceDE w:val="0"/>
              <w:autoSpaceDN w:val="0"/>
              <w:adjustRightInd w:val="0"/>
              <w:jc w:val="center"/>
              <w:rPr>
                <w:color w:val="000000"/>
                <w:kern w:val="0"/>
                <w:sz w:val="24"/>
              </w:rPr>
            </w:pPr>
            <w:r>
              <w:rPr>
                <w:color w:val="000000"/>
                <w:kern w:val="0"/>
                <w:sz w:val="24"/>
              </w:rPr>
              <w:t>SSI_COMP_VERSI ON</w:t>
            </w:r>
          </w:p>
        </w:tc>
        <w:tc>
          <w:tcPr>
            <w:tcW w:w="1260" w:type="dxa"/>
            <w:tcBorders>
              <w:top w:val="thickThinSmallGap" w:sz="12" w:space="0" w:color="auto"/>
              <w:left w:val="single" w:sz="6" w:space="0" w:color="auto"/>
              <w:bottom w:val="double" w:sz="4" w:space="0" w:color="auto"/>
              <w:right w:val="single" w:sz="6" w:space="0" w:color="auto"/>
            </w:tcBorders>
          </w:tcPr>
          <w:p w14:paraId="6E23CB47" w14:textId="77777777" w:rsidR="00815C72" w:rsidRDefault="00000000">
            <w:pPr>
              <w:jc w:val="center"/>
              <w:rPr>
                <w:sz w:val="24"/>
              </w:rPr>
            </w:pPr>
            <w:r>
              <w:rPr>
                <w:sz w:val="24"/>
              </w:rPr>
              <w:t>0x 3430322a</w:t>
            </w:r>
          </w:p>
        </w:tc>
        <w:tc>
          <w:tcPr>
            <w:tcW w:w="1260" w:type="dxa"/>
            <w:tcBorders>
              <w:top w:val="thickThinSmallGap" w:sz="12" w:space="0" w:color="auto"/>
              <w:left w:val="single" w:sz="6" w:space="0" w:color="auto"/>
              <w:bottom w:val="double" w:sz="4" w:space="0" w:color="auto"/>
              <w:right w:val="single" w:sz="6" w:space="0" w:color="auto"/>
            </w:tcBorders>
          </w:tcPr>
          <w:p w14:paraId="6E3A508F" w14:textId="77777777" w:rsidR="00815C72" w:rsidRDefault="00000000">
            <w:pPr>
              <w:jc w:val="center"/>
              <w:rPr>
                <w:sz w:val="24"/>
              </w:rPr>
            </w:pPr>
            <w:r>
              <w:rPr>
                <w:sz w:val="24"/>
              </w:rPr>
              <w:t>R</w:t>
            </w:r>
          </w:p>
        </w:tc>
        <w:tc>
          <w:tcPr>
            <w:tcW w:w="4721" w:type="dxa"/>
            <w:tcBorders>
              <w:top w:val="thickThinSmallGap" w:sz="12" w:space="0" w:color="auto"/>
              <w:left w:val="single" w:sz="6" w:space="0" w:color="auto"/>
              <w:bottom w:val="double" w:sz="4" w:space="0" w:color="auto"/>
            </w:tcBorders>
          </w:tcPr>
          <w:p w14:paraId="4E318232" w14:textId="77777777" w:rsidR="00815C72" w:rsidRDefault="00000000">
            <w:pPr>
              <w:autoSpaceDE w:val="0"/>
              <w:autoSpaceDN w:val="0"/>
              <w:adjustRightInd w:val="0"/>
              <w:jc w:val="left"/>
              <w:rPr>
                <w:kern w:val="0"/>
                <w:sz w:val="24"/>
              </w:rPr>
            </w:pPr>
            <w:r>
              <w:rPr>
                <w:bCs/>
                <w:kern w:val="0"/>
                <w:sz w:val="24"/>
              </w:rPr>
              <w:t>The register contains the peripheral's identification code, which is written into the register at configuration time using CoreConsultant</w:t>
            </w:r>
          </w:p>
        </w:tc>
      </w:tr>
    </w:tbl>
    <w:p w14:paraId="69C99A76" w14:textId="77777777" w:rsidR="00815C72" w:rsidRDefault="00000000">
      <w:pPr>
        <w:pStyle w:val="aff2"/>
        <w:numPr>
          <w:ilvl w:val="0"/>
          <w:numId w:val="24"/>
        </w:numPr>
        <w:ind w:firstLineChars="0"/>
        <w:outlineLvl w:val="2"/>
        <w:rPr>
          <w:rFonts w:ascii="Times New Roman" w:hAnsi="Times New Roman"/>
          <w:b/>
          <w:sz w:val="28"/>
          <w:szCs w:val="28"/>
        </w:rPr>
      </w:pPr>
      <w:bookmarkStart w:id="503" w:name="_Toc144813473"/>
      <w:bookmarkStart w:id="504" w:name="_Toc195892100"/>
      <w:r>
        <w:rPr>
          <w:rFonts w:ascii="Times New Roman" w:hAnsi="Times New Roman"/>
          <w:b/>
          <w:sz w:val="28"/>
          <w:szCs w:val="28"/>
        </w:rPr>
        <w:t xml:space="preserve">DR </w:t>
      </w:r>
      <w:bookmarkEnd w:id="498"/>
      <w:bookmarkEnd w:id="499"/>
      <w:bookmarkEnd w:id="500"/>
      <w:r>
        <w:rPr>
          <w:rFonts w:ascii="Times New Roman" w:hAnsi="Times New Roman"/>
          <w:b/>
          <w:sz w:val="28"/>
          <w:szCs w:val="28"/>
        </w:rPr>
        <w:t>x(for x=0; x&lt; 8)</w:t>
      </w:r>
      <w:bookmarkEnd w:id="503"/>
      <w:bookmarkEnd w:id="504"/>
    </w:p>
    <w:p w14:paraId="76377F33"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Data Register 0~15</w:t>
      </w:r>
    </w:p>
    <w:p w14:paraId="4A17BBAA"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 xml:space="preserve">Description: </w:t>
      </w:r>
      <w:r>
        <w:rPr>
          <w:kern w:val="0"/>
          <w:sz w:val="24"/>
        </w:rPr>
        <w:t>The APB_SSI data register is a 16-bit read/write buffer for the transmit/receive FIFOs. When the register is read, data in the receive FIFO buffer is accessed. When it is written to, data are moved into the transmit FIFO buffer; a write can occur only when SSI_EN = 1. FIFOs are reset when SSI_EN = 0.</w:t>
      </w:r>
    </w:p>
    <w:p w14:paraId="0B875795"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6237950A"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0x60 ~0x7C</w:t>
      </w:r>
    </w:p>
    <w:p w14:paraId="095D9D64"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Read/write access: </w:t>
      </w:r>
      <w:r>
        <w:rPr>
          <w:kern w:val="0"/>
          <w:sz w:val="24"/>
        </w:rPr>
        <w:t>read/write</w:t>
      </w:r>
    </w:p>
    <w:p w14:paraId="676BC95C" w14:textId="77777777" w:rsidR="00815C72" w:rsidRDefault="00000000">
      <w:pPr>
        <w:rPr>
          <w:kern w:val="0"/>
          <w:sz w:val="24"/>
        </w:rPr>
      </w:pPr>
      <w:r>
        <w:rPr>
          <w:rFonts w:eastAsia="ZapfDingbats"/>
          <w:kern w:val="0"/>
          <w:sz w:val="16"/>
          <w:szCs w:val="16"/>
        </w:rPr>
        <w:t>●</w:t>
      </w:r>
      <w:r>
        <w:rPr>
          <w:kern w:val="0"/>
          <w:sz w:val="16"/>
          <w:szCs w:val="16"/>
        </w:rPr>
        <w:t xml:space="preserve"> </w:t>
      </w:r>
      <w:r>
        <w:rPr>
          <w:b/>
          <w:bCs/>
          <w:kern w:val="0"/>
          <w:sz w:val="24"/>
        </w:rPr>
        <w:t xml:space="preserve">Reset Value: </w:t>
      </w:r>
      <w:r>
        <w:rPr>
          <w:kern w:val="0"/>
          <w:sz w:val="24"/>
        </w:rPr>
        <w:t>0x0</w:t>
      </w:r>
    </w:p>
    <w:p w14:paraId="2D18CBEE" w14:textId="77777777" w:rsidR="00815C72" w:rsidRDefault="00815C72">
      <w:pPr>
        <w:autoSpaceDE w:val="0"/>
        <w:autoSpaceDN w:val="0"/>
        <w:adjustRightInd w:val="0"/>
        <w:jc w:val="left"/>
        <w:rPr>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234"/>
        <w:gridCol w:w="1234"/>
      </w:tblGrid>
      <w:tr w:rsidR="00815C72" w14:paraId="703AFD6C" w14:textId="77777777">
        <w:trPr>
          <w:trHeight w:val="358"/>
          <w:jc w:val="center"/>
        </w:trPr>
        <w:tc>
          <w:tcPr>
            <w:tcW w:w="1234" w:type="dxa"/>
          </w:tcPr>
          <w:p w14:paraId="2B542674" w14:textId="77777777" w:rsidR="00815C72" w:rsidRDefault="00000000">
            <w:pPr>
              <w:autoSpaceDE w:val="0"/>
              <w:autoSpaceDN w:val="0"/>
              <w:adjustRightInd w:val="0"/>
              <w:jc w:val="center"/>
              <w:rPr>
                <w:color w:val="000000"/>
                <w:kern w:val="0"/>
                <w:sz w:val="24"/>
              </w:rPr>
            </w:pPr>
            <w:r>
              <w:rPr>
                <w:color w:val="000000"/>
                <w:kern w:val="0"/>
                <w:sz w:val="24"/>
              </w:rPr>
              <w:t>31:16</w:t>
            </w:r>
          </w:p>
        </w:tc>
        <w:tc>
          <w:tcPr>
            <w:tcW w:w="1234" w:type="dxa"/>
          </w:tcPr>
          <w:p w14:paraId="5654046F" w14:textId="77777777" w:rsidR="00815C72" w:rsidRDefault="00000000">
            <w:pPr>
              <w:autoSpaceDE w:val="0"/>
              <w:autoSpaceDN w:val="0"/>
              <w:adjustRightInd w:val="0"/>
              <w:jc w:val="center"/>
              <w:rPr>
                <w:color w:val="000000"/>
                <w:kern w:val="0"/>
                <w:sz w:val="24"/>
              </w:rPr>
            </w:pPr>
            <w:r>
              <w:rPr>
                <w:color w:val="000000"/>
                <w:kern w:val="0"/>
                <w:sz w:val="24"/>
              </w:rPr>
              <w:t>15:0</w:t>
            </w:r>
          </w:p>
        </w:tc>
      </w:tr>
      <w:tr w:rsidR="00815C72" w14:paraId="4559102E" w14:textId="77777777">
        <w:trPr>
          <w:trHeight w:val="396"/>
          <w:jc w:val="center"/>
        </w:trPr>
        <w:tc>
          <w:tcPr>
            <w:tcW w:w="1234" w:type="dxa"/>
          </w:tcPr>
          <w:p w14:paraId="2219160B"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234" w:type="dxa"/>
          </w:tcPr>
          <w:p w14:paraId="376F5693" w14:textId="77777777" w:rsidR="00815C72" w:rsidRDefault="00000000">
            <w:pPr>
              <w:autoSpaceDE w:val="0"/>
              <w:autoSpaceDN w:val="0"/>
              <w:adjustRightInd w:val="0"/>
              <w:jc w:val="center"/>
              <w:rPr>
                <w:color w:val="000000"/>
                <w:kern w:val="0"/>
                <w:sz w:val="24"/>
              </w:rPr>
            </w:pPr>
            <w:r>
              <w:rPr>
                <w:color w:val="000000"/>
                <w:kern w:val="0"/>
                <w:sz w:val="24"/>
              </w:rPr>
              <w:t>DR</w:t>
            </w:r>
          </w:p>
        </w:tc>
      </w:tr>
    </w:tbl>
    <w:p w14:paraId="04CE9932" w14:textId="77777777" w:rsidR="00815C72" w:rsidRDefault="00000000">
      <w:pPr>
        <w:rPr>
          <w:b/>
          <w:sz w:val="24"/>
        </w:rPr>
      </w:pPr>
      <w:r>
        <w:rPr>
          <w:b/>
          <w:sz w:val="24"/>
        </w:rPr>
        <w:t>Table 3-20 Fields for Register: DRx</w:t>
      </w:r>
    </w:p>
    <w:tbl>
      <w:tblPr>
        <w:tblW w:w="856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921"/>
        <w:gridCol w:w="1167"/>
        <w:gridCol w:w="900"/>
        <w:gridCol w:w="1260"/>
        <w:gridCol w:w="4320"/>
      </w:tblGrid>
      <w:tr w:rsidR="00815C72" w14:paraId="289519F3" w14:textId="77777777">
        <w:tc>
          <w:tcPr>
            <w:tcW w:w="921" w:type="dxa"/>
            <w:tcBorders>
              <w:top w:val="thickThinSmallGap" w:sz="12" w:space="0" w:color="auto"/>
              <w:left w:val="thickThinSmallGap" w:sz="12" w:space="0" w:color="auto"/>
              <w:bottom w:val="thickThinSmallGap" w:sz="12" w:space="0" w:color="auto"/>
              <w:right w:val="single" w:sz="6" w:space="0" w:color="auto"/>
            </w:tcBorders>
          </w:tcPr>
          <w:p w14:paraId="04D7B689" w14:textId="77777777" w:rsidR="00815C72" w:rsidRDefault="00000000">
            <w:pPr>
              <w:jc w:val="center"/>
              <w:rPr>
                <w:b/>
                <w:sz w:val="24"/>
              </w:rPr>
            </w:pPr>
            <w:r>
              <w:rPr>
                <w:b/>
                <w:sz w:val="24"/>
              </w:rPr>
              <w:t>Bits</w:t>
            </w:r>
          </w:p>
        </w:tc>
        <w:tc>
          <w:tcPr>
            <w:tcW w:w="1167" w:type="dxa"/>
            <w:tcBorders>
              <w:top w:val="thickThinSmallGap" w:sz="12" w:space="0" w:color="auto"/>
              <w:left w:val="single" w:sz="6" w:space="0" w:color="auto"/>
              <w:bottom w:val="thickThinSmallGap" w:sz="12" w:space="0" w:color="auto"/>
              <w:right w:val="single" w:sz="6" w:space="0" w:color="auto"/>
            </w:tcBorders>
          </w:tcPr>
          <w:p w14:paraId="62824F0E"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3C1FA926"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25A8E136" w14:textId="77777777" w:rsidR="00815C72" w:rsidRDefault="00000000">
            <w:pPr>
              <w:jc w:val="center"/>
              <w:rPr>
                <w:b/>
                <w:sz w:val="24"/>
              </w:rPr>
            </w:pPr>
            <w:r>
              <w:rPr>
                <w:b/>
                <w:sz w:val="24"/>
              </w:rPr>
              <w:t>Memory Access</w:t>
            </w:r>
          </w:p>
        </w:tc>
        <w:tc>
          <w:tcPr>
            <w:tcW w:w="4320" w:type="dxa"/>
            <w:tcBorders>
              <w:top w:val="thickThinSmallGap" w:sz="12" w:space="0" w:color="auto"/>
              <w:left w:val="single" w:sz="6" w:space="0" w:color="auto"/>
              <w:bottom w:val="thickThinSmallGap" w:sz="12" w:space="0" w:color="auto"/>
              <w:right w:val="thinThickSmallGap" w:sz="12" w:space="0" w:color="auto"/>
            </w:tcBorders>
          </w:tcPr>
          <w:p w14:paraId="5AD49641" w14:textId="77777777" w:rsidR="00815C72" w:rsidRDefault="00000000">
            <w:pPr>
              <w:jc w:val="center"/>
              <w:rPr>
                <w:b/>
                <w:sz w:val="24"/>
              </w:rPr>
            </w:pPr>
            <w:r>
              <w:rPr>
                <w:b/>
                <w:sz w:val="24"/>
              </w:rPr>
              <w:t>Description</w:t>
            </w:r>
          </w:p>
        </w:tc>
      </w:tr>
      <w:tr w:rsidR="00815C72" w14:paraId="3D674127" w14:textId="77777777">
        <w:tc>
          <w:tcPr>
            <w:tcW w:w="921" w:type="dxa"/>
            <w:tcBorders>
              <w:top w:val="thickThinSmallGap" w:sz="12" w:space="0" w:color="auto"/>
              <w:bottom w:val="double" w:sz="4" w:space="0" w:color="auto"/>
              <w:right w:val="single" w:sz="6" w:space="0" w:color="auto"/>
            </w:tcBorders>
          </w:tcPr>
          <w:p w14:paraId="7B114D0D" w14:textId="77777777" w:rsidR="00815C72" w:rsidRDefault="00000000">
            <w:pPr>
              <w:jc w:val="center"/>
              <w:rPr>
                <w:sz w:val="24"/>
              </w:rPr>
            </w:pPr>
            <w:r>
              <w:rPr>
                <w:sz w:val="24"/>
              </w:rPr>
              <w:t>15:0</w:t>
            </w:r>
          </w:p>
        </w:tc>
        <w:tc>
          <w:tcPr>
            <w:tcW w:w="1167" w:type="dxa"/>
            <w:tcBorders>
              <w:top w:val="thickThinSmallGap" w:sz="12" w:space="0" w:color="auto"/>
              <w:left w:val="single" w:sz="6" w:space="0" w:color="auto"/>
              <w:bottom w:val="double" w:sz="4" w:space="0" w:color="auto"/>
              <w:right w:val="single" w:sz="6" w:space="0" w:color="auto"/>
            </w:tcBorders>
          </w:tcPr>
          <w:p w14:paraId="61C5DA64" w14:textId="77777777" w:rsidR="00815C72" w:rsidRDefault="00000000">
            <w:pPr>
              <w:autoSpaceDE w:val="0"/>
              <w:autoSpaceDN w:val="0"/>
              <w:adjustRightInd w:val="0"/>
              <w:jc w:val="center"/>
              <w:rPr>
                <w:color w:val="000000"/>
                <w:kern w:val="0"/>
                <w:sz w:val="24"/>
              </w:rPr>
            </w:pPr>
            <w:r>
              <w:rPr>
                <w:color w:val="000000"/>
                <w:kern w:val="0"/>
                <w:sz w:val="24"/>
              </w:rPr>
              <w:t>DR</w:t>
            </w:r>
          </w:p>
        </w:tc>
        <w:tc>
          <w:tcPr>
            <w:tcW w:w="900" w:type="dxa"/>
            <w:tcBorders>
              <w:top w:val="thickThinSmallGap" w:sz="12" w:space="0" w:color="auto"/>
              <w:left w:val="single" w:sz="6" w:space="0" w:color="auto"/>
              <w:bottom w:val="double" w:sz="4" w:space="0" w:color="auto"/>
              <w:right w:val="single" w:sz="6" w:space="0" w:color="auto"/>
            </w:tcBorders>
          </w:tcPr>
          <w:p w14:paraId="7E58131A" w14:textId="77777777" w:rsidR="00815C72" w:rsidRDefault="00000000">
            <w:pPr>
              <w:jc w:val="center"/>
              <w:rPr>
                <w:sz w:val="24"/>
              </w:rPr>
            </w:pPr>
            <w:r>
              <w:rPr>
                <w:kern w:val="0"/>
                <w:sz w:val="24"/>
              </w:rPr>
              <w:t>0x0</w:t>
            </w:r>
          </w:p>
        </w:tc>
        <w:tc>
          <w:tcPr>
            <w:tcW w:w="1260" w:type="dxa"/>
            <w:tcBorders>
              <w:top w:val="thickThinSmallGap" w:sz="12" w:space="0" w:color="auto"/>
              <w:left w:val="single" w:sz="6" w:space="0" w:color="auto"/>
              <w:bottom w:val="double" w:sz="4" w:space="0" w:color="auto"/>
              <w:right w:val="single" w:sz="6" w:space="0" w:color="auto"/>
            </w:tcBorders>
          </w:tcPr>
          <w:p w14:paraId="13E1D86A" w14:textId="77777777" w:rsidR="00815C72" w:rsidRDefault="00000000">
            <w:pPr>
              <w:jc w:val="center"/>
              <w:rPr>
                <w:sz w:val="24"/>
              </w:rPr>
            </w:pPr>
            <w:r>
              <w:rPr>
                <w:sz w:val="24"/>
              </w:rPr>
              <w:t>R/W</w:t>
            </w:r>
          </w:p>
        </w:tc>
        <w:tc>
          <w:tcPr>
            <w:tcW w:w="4320" w:type="dxa"/>
            <w:tcBorders>
              <w:top w:val="thickThinSmallGap" w:sz="12" w:space="0" w:color="auto"/>
              <w:left w:val="single" w:sz="6" w:space="0" w:color="auto"/>
              <w:bottom w:val="double" w:sz="4" w:space="0" w:color="auto"/>
            </w:tcBorders>
          </w:tcPr>
          <w:p w14:paraId="5A3819AC" w14:textId="77777777" w:rsidR="00815C72" w:rsidRDefault="00000000">
            <w:pPr>
              <w:autoSpaceDE w:val="0"/>
              <w:autoSpaceDN w:val="0"/>
              <w:adjustRightInd w:val="0"/>
              <w:jc w:val="left"/>
              <w:rPr>
                <w:kern w:val="0"/>
                <w:sz w:val="24"/>
              </w:rPr>
            </w:pPr>
            <w:r>
              <w:rPr>
                <w:b/>
                <w:bCs/>
                <w:kern w:val="0"/>
                <w:sz w:val="24"/>
              </w:rPr>
              <w:t xml:space="preserve">Data Register </w:t>
            </w:r>
            <w:r>
              <w:rPr>
                <w:kern w:val="0"/>
                <w:sz w:val="24"/>
              </w:rPr>
              <w:t>. When writing to this register, you must right-justify the data. Read data are automatically right-justified.</w:t>
            </w:r>
          </w:p>
          <w:p w14:paraId="353DBA0B" w14:textId="77777777" w:rsidR="00815C72" w:rsidRDefault="00000000">
            <w:pPr>
              <w:autoSpaceDE w:val="0"/>
              <w:autoSpaceDN w:val="0"/>
              <w:adjustRightInd w:val="0"/>
              <w:jc w:val="left"/>
              <w:rPr>
                <w:kern w:val="0"/>
                <w:sz w:val="24"/>
              </w:rPr>
            </w:pPr>
            <w:r>
              <w:rPr>
                <w:kern w:val="0"/>
                <w:sz w:val="24"/>
              </w:rPr>
              <w:t>Read = Receive FIFO buffer</w:t>
            </w:r>
          </w:p>
          <w:p w14:paraId="1C171AAE" w14:textId="77777777" w:rsidR="00815C72" w:rsidRDefault="00000000">
            <w:pPr>
              <w:autoSpaceDE w:val="0"/>
              <w:autoSpaceDN w:val="0"/>
              <w:adjustRightInd w:val="0"/>
              <w:jc w:val="left"/>
              <w:rPr>
                <w:kern w:val="0"/>
                <w:sz w:val="24"/>
              </w:rPr>
            </w:pPr>
            <w:r>
              <w:rPr>
                <w:kern w:val="0"/>
                <w:sz w:val="24"/>
              </w:rPr>
              <w:t>Write = Transmit FIFO buffer</w:t>
            </w:r>
          </w:p>
        </w:tc>
      </w:tr>
    </w:tbl>
    <w:p w14:paraId="3D3B5AFF" w14:textId="77777777" w:rsidR="00815C72" w:rsidRDefault="00000000">
      <w:pPr>
        <w:pStyle w:val="20"/>
        <w:rPr>
          <w:rFonts w:ascii="Times New Roman" w:hAnsi="Times New Roman"/>
        </w:rPr>
      </w:pPr>
      <w:bookmarkStart w:id="505" w:name="_Toc144813474"/>
      <w:bookmarkStart w:id="506" w:name="_Toc195892101"/>
      <w:r>
        <w:rPr>
          <w:rFonts w:ascii="Times New Roman" w:hAnsi="Times New Roman"/>
        </w:rPr>
        <w:t>4 Program Guide</w:t>
      </w:r>
      <w:bookmarkEnd w:id="385"/>
      <w:bookmarkEnd w:id="386"/>
      <w:bookmarkEnd w:id="387"/>
      <w:bookmarkEnd w:id="388"/>
      <w:bookmarkEnd w:id="505"/>
      <w:bookmarkEnd w:id="506"/>
    </w:p>
    <w:p w14:paraId="291EBCB5" w14:textId="77777777" w:rsidR="00815C72" w:rsidRDefault="00000000">
      <w:pPr>
        <w:pStyle w:val="34"/>
        <w:rPr>
          <w:kern w:val="0"/>
        </w:rPr>
      </w:pPr>
      <w:bookmarkStart w:id="507" w:name="_Toc144813475"/>
      <w:bookmarkStart w:id="508" w:name="_Toc294015646"/>
      <w:bookmarkStart w:id="509" w:name="_Toc195892102"/>
      <w:r>
        <w:rPr>
          <w:kern w:val="0"/>
        </w:rPr>
        <w:t xml:space="preserve">4.1 Detailed description of some functions </w:t>
      </w:r>
      <w:bookmarkEnd w:id="507"/>
      <w:bookmarkEnd w:id="508"/>
      <w:r>
        <w:rPr>
          <w:kern w:val="0"/>
        </w:rPr>
        <w:t>of SSI host</w:t>
      </w:r>
      <w:bookmarkEnd w:id="509"/>
    </w:p>
    <w:p w14:paraId="1B3A3DF4" w14:textId="77777777" w:rsidR="00815C72" w:rsidRDefault="00000000">
      <w:pPr>
        <w:numPr>
          <w:ilvl w:val="0"/>
          <w:numId w:val="25"/>
        </w:numPr>
        <w:spacing w:afterLines="50" w:after="156"/>
        <w:rPr>
          <w:b/>
          <w:kern w:val="0"/>
          <w:sz w:val="24"/>
        </w:rPr>
      </w:pPr>
      <w:r>
        <w:rPr>
          <w:b/>
          <w:kern w:val="0"/>
          <w:sz w:val="24"/>
        </w:rPr>
        <w:t>Configurable clock frequency</w:t>
      </w:r>
    </w:p>
    <w:p w14:paraId="24677715" w14:textId="77777777" w:rsidR="00815C72" w:rsidRDefault="00000000">
      <w:pPr>
        <w:ind w:firstLine="360"/>
        <w:rPr>
          <w:sz w:val="24"/>
        </w:rPr>
      </w:pPr>
      <w:r>
        <w:rPr>
          <w:kern w:val="0"/>
          <w:sz w:val="24"/>
        </w:rPr>
        <w:tab/>
      </w:r>
      <w:r>
        <w:rPr>
          <w:sz w:val="24"/>
        </w:rPr>
        <w:t>The frequency of the APB_SSI serial input clock (ssi_clk) must be less than or equal to the frequency of pclk, which ensures that the control signal of the ssi_clk clock domain is synchronized with the pclk clock domain.</w:t>
      </w:r>
    </w:p>
    <w:p w14:paraId="3050385F" w14:textId="77777777" w:rsidR="00815C72" w:rsidRDefault="00000000">
      <w:pPr>
        <w:ind w:firstLine="360"/>
        <w:rPr>
          <w:sz w:val="24"/>
        </w:rPr>
      </w:pPr>
      <w:r>
        <w:rPr>
          <w:kern w:val="0"/>
          <w:sz w:val="24"/>
        </w:rPr>
        <w:tab/>
      </w:r>
      <w:r>
        <w:rPr>
          <w:sz w:val="24"/>
        </w:rPr>
        <w:t>The maximum frequency of the APB_SSI master bit rate clock (sclk_out) is half the ssi_clk frequency. This allows the transfer control logic to capture data on one clock edge of sclk_out and send data on the opposite clock edge, as shown in Figure 3. sclk_out is only maintained while a valid transfer is in progress. At any other time, it remains inactive.</w:t>
      </w:r>
    </w:p>
    <w:p w14:paraId="108F62E4" w14:textId="77777777" w:rsidR="00815C72" w:rsidRDefault="00000000">
      <w:pPr>
        <w:rPr>
          <w:sz w:val="24"/>
        </w:rPr>
      </w:pPr>
      <w:r>
        <w:rPr>
          <w:noProof/>
          <w:sz w:val="24"/>
        </w:rPr>
        <w:lastRenderedPageBreak/>
        <w:drawing>
          <wp:inline distT="0" distB="0" distL="0" distR="0" wp14:anchorId="7BB049E1" wp14:editId="350F366C">
            <wp:extent cx="5289550" cy="1466850"/>
            <wp:effectExtent l="19050" t="0" r="635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noChangeArrowheads="1"/>
                    </pic:cNvPicPr>
                  </pic:nvPicPr>
                  <pic:blipFill>
                    <a:blip r:embed="rId58" cstate="print"/>
                    <a:srcRect/>
                    <a:stretch>
                      <a:fillRect/>
                    </a:stretch>
                  </pic:blipFill>
                  <pic:spPr>
                    <a:xfrm>
                      <a:off x="0" y="0"/>
                      <a:ext cx="5289550" cy="1466850"/>
                    </a:xfrm>
                    <a:prstGeom prst="rect">
                      <a:avLst/>
                    </a:prstGeom>
                    <a:noFill/>
                    <a:ln w="9525">
                      <a:noFill/>
                      <a:miter lim="800000"/>
                      <a:headEnd/>
                      <a:tailEnd/>
                    </a:ln>
                  </pic:spPr>
                </pic:pic>
              </a:graphicData>
            </a:graphic>
          </wp:inline>
        </w:drawing>
      </w:r>
    </w:p>
    <w:p w14:paraId="67D17827" w14:textId="77777777" w:rsidR="00815C72" w:rsidRDefault="00000000">
      <w:pPr>
        <w:spacing w:afterLines="50" w:after="156"/>
        <w:jc w:val="center"/>
      </w:pPr>
      <w:r>
        <w:t>Figure 3: Maximum sclk_out/ssi_clk Ratio</w:t>
      </w:r>
    </w:p>
    <w:p w14:paraId="69FB5A44" w14:textId="77777777" w:rsidR="00815C72" w:rsidRDefault="00000000">
      <w:pPr>
        <w:autoSpaceDE w:val="0"/>
        <w:autoSpaceDN w:val="0"/>
        <w:adjustRightInd w:val="0"/>
        <w:ind w:firstLine="420"/>
        <w:jc w:val="left"/>
        <w:rPr>
          <w:sz w:val="24"/>
        </w:rPr>
      </w:pPr>
      <w:r>
        <w:rPr>
          <w:sz w:val="24"/>
        </w:rPr>
        <w:t>The frequency of sclk_out can be obtained by the following equation:</w:t>
      </w:r>
    </w:p>
    <w:p w14:paraId="6AC2C455" w14:textId="77777777" w:rsidR="00815C72" w:rsidRDefault="00000000">
      <w:pPr>
        <w:autoSpaceDE w:val="0"/>
        <w:autoSpaceDN w:val="0"/>
        <w:adjustRightInd w:val="0"/>
        <w:jc w:val="center"/>
        <w:rPr>
          <w:color w:val="000000"/>
          <w:kern w:val="0"/>
          <w:sz w:val="24"/>
        </w:rPr>
      </w:pPr>
      <w:r>
        <w:rPr>
          <w:color w:val="000000"/>
          <w:kern w:val="0"/>
          <w:sz w:val="24"/>
        </w:rPr>
        <w:t>Fsclk_out = Fssi_clk / SCKDV</w:t>
      </w:r>
    </w:p>
    <w:p w14:paraId="4CF2E4B8" w14:textId="77777777" w:rsidR="00815C72" w:rsidRDefault="00000000">
      <w:pPr>
        <w:rPr>
          <w:sz w:val="24"/>
        </w:rPr>
      </w:pPr>
      <w:r>
        <w:rPr>
          <w:sz w:val="24"/>
        </w:rPr>
        <w:t>SCKDV is a bit in the programmable register BAUDR, which can be any even number between 0 and 65534. If SCKDV is 0, sclk_out is disabled.</w:t>
      </w:r>
    </w:p>
    <w:p w14:paraId="1D3D39A4" w14:textId="77777777" w:rsidR="00815C72" w:rsidRDefault="00000000">
      <w:pPr>
        <w:numPr>
          <w:ilvl w:val="0"/>
          <w:numId w:val="25"/>
        </w:numPr>
        <w:autoSpaceDE w:val="0"/>
        <w:autoSpaceDN w:val="0"/>
        <w:adjustRightInd w:val="0"/>
        <w:spacing w:beforeLines="50" w:before="156" w:afterLines="50" w:after="156"/>
        <w:jc w:val="left"/>
        <w:rPr>
          <w:b/>
          <w:kern w:val="0"/>
          <w:sz w:val="24"/>
        </w:rPr>
      </w:pPr>
      <w:r>
        <w:rPr>
          <w:b/>
          <w:kern w:val="0"/>
          <w:sz w:val="24"/>
        </w:rPr>
        <w:t>Provides three transmission modes: send and receive, send only, receive only</w:t>
      </w:r>
    </w:p>
    <w:p w14:paraId="50D91767" w14:textId="77777777" w:rsidR="00815C72" w:rsidRDefault="00000000">
      <w:pPr>
        <w:autoSpaceDE w:val="0"/>
        <w:autoSpaceDN w:val="0"/>
        <w:adjustRightInd w:val="0"/>
        <w:ind w:firstLine="420"/>
        <w:jc w:val="left"/>
        <w:rPr>
          <w:kern w:val="0"/>
          <w:sz w:val="24"/>
        </w:rPr>
      </w:pPr>
      <w:r>
        <w:rPr>
          <w:kern w:val="0"/>
          <w:sz w:val="24"/>
        </w:rPr>
        <w:t xml:space="preserve">TMOD bit </w:t>
      </w:r>
      <w:r>
        <w:rPr>
          <w:bCs/>
          <w:kern w:val="0"/>
          <w:sz w:val="24"/>
        </w:rPr>
        <w:t xml:space="preserve">of configuration control register 0 (CTRLR0) </w:t>
      </w:r>
      <w:r>
        <w:rPr>
          <w:kern w:val="0"/>
          <w:sz w:val="24"/>
        </w:rPr>
        <w:t>.</w:t>
      </w:r>
    </w:p>
    <w:p w14:paraId="3363A78E" w14:textId="77777777" w:rsidR="00815C72" w:rsidRDefault="00000000">
      <w:pPr>
        <w:numPr>
          <w:ilvl w:val="1"/>
          <w:numId w:val="25"/>
        </w:numPr>
        <w:autoSpaceDE w:val="0"/>
        <w:autoSpaceDN w:val="0"/>
        <w:adjustRightInd w:val="0"/>
        <w:jc w:val="left"/>
        <w:rPr>
          <w:kern w:val="0"/>
          <w:sz w:val="24"/>
        </w:rPr>
      </w:pPr>
      <w:r>
        <w:rPr>
          <w:kern w:val="0"/>
          <w:sz w:val="24"/>
        </w:rPr>
        <w:t>Send and receive</w:t>
      </w:r>
    </w:p>
    <w:p w14:paraId="111FC3F6" w14:textId="77777777" w:rsidR="00815C72" w:rsidRDefault="00000000">
      <w:pPr>
        <w:autoSpaceDE w:val="0"/>
        <w:autoSpaceDN w:val="0"/>
        <w:adjustRightInd w:val="0"/>
        <w:jc w:val="left"/>
        <w:rPr>
          <w:kern w:val="0"/>
          <w:sz w:val="24"/>
        </w:rPr>
      </w:pPr>
      <w:r>
        <w:rPr>
          <w:kern w:val="0"/>
          <w:sz w:val="24"/>
        </w:rPr>
        <w:t>TMOD= 2’b00, both sending and receiving logic are valid. The data transfer occurs as normal according to the selected frame format (serial protocol).Transmit data are popped from the transmit FIFO and sent through the txd line to the target device, which replies with data on the rxd line. The receive data from the target device is moved from the receive shift register into the receive FIFO at the end of each data frame.</w:t>
      </w:r>
    </w:p>
    <w:p w14:paraId="0AAD71E3" w14:textId="77777777" w:rsidR="00815C72" w:rsidRDefault="00000000">
      <w:pPr>
        <w:numPr>
          <w:ilvl w:val="1"/>
          <w:numId w:val="25"/>
        </w:numPr>
        <w:autoSpaceDE w:val="0"/>
        <w:autoSpaceDN w:val="0"/>
        <w:adjustRightInd w:val="0"/>
        <w:jc w:val="left"/>
        <w:rPr>
          <w:kern w:val="0"/>
          <w:sz w:val="24"/>
        </w:rPr>
      </w:pPr>
      <w:r>
        <w:rPr>
          <w:kern w:val="0"/>
          <w:sz w:val="24"/>
        </w:rPr>
        <w:t>send only</w:t>
      </w:r>
    </w:p>
    <w:p w14:paraId="3AF6C9D0" w14:textId="77777777" w:rsidR="00815C72" w:rsidRDefault="00000000">
      <w:pPr>
        <w:autoSpaceDE w:val="0"/>
        <w:autoSpaceDN w:val="0"/>
        <w:adjustRightInd w:val="0"/>
        <w:jc w:val="left"/>
        <w:rPr>
          <w:kern w:val="0"/>
          <w:sz w:val="24"/>
        </w:rPr>
      </w:pPr>
      <w:r>
        <w:rPr>
          <w:kern w:val="0"/>
          <w:sz w:val="24"/>
        </w:rPr>
        <w:t>TMOD = 2'b01, the received data is invalid and data cannot be stored in the receiving FIFO. The data transfer occurs as normal, according to the selected frame format (serial protocol). Transmit data are popped from the transmit FIFO and sent through the txd line to the target device, which replies with data on the rxd line. At the end of the data frame, the receive shift register does not load its newly received data into the receive FIFO. The data in the receive shift register is overwritten by the next transfer. You should mask interrupts originating from the receive logic when this mode is entered.</w:t>
      </w:r>
    </w:p>
    <w:p w14:paraId="28A8FAD1" w14:textId="77777777" w:rsidR="00815C72" w:rsidRDefault="00000000">
      <w:pPr>
        <w:numPr>
          <w:ilvl w:val="1"/>
          <w:numId w:val="25"/>
        </w:numPr>
        <w:autoSpaceDE w:val="0"/>
        <w:autoSpaceDN w:val="0"/>
        <w:adjustRightInd w:val="0"/>
        <w:jc w:val="left"/>
        <w:rPr>
          <w:color w:val="000000"/>
          <w:kern w:val="0"/>
          <w:sz w:val="24"/>
        </w:rPr>
      </w:pPr>
      <w:r>
        <w:rPr>
          <w:kern w:val="0"/>
          <w:sz w:val="24"/>
        </w:rPr>
        <w:t>only receive</w:t>
      </w:r>
    </w:p>
    <w:p w14:paraId="75AAFDFD" w14:textId="77777777" w:rsidR="00815C72" w:rsidRDefault="00000000">
      <w:pPr>
        <w:autoSpaceDE w:val="0"/>
        <w:autoSpaceDN w:val="0"/>
        <w:adjustRightInd w:val="0"/>
        <w:jc w:val="left"/>
        <w:rPr>
          <w:kern w:val="0"/>
          <w:sz w:val="24"/>
        </w:rPr>
      </w:pPr>
      <w:r>
        <w:rPr>
          <w:kern w:val="0"/>
          <w:sz w:val="24"/>
        </w:rPr>
        <w:t>TMOD = 2'b10 , sending data is invalid . Data from a previous transfer is retransmitted from the shift register . The receive data from the target device is moved from the receive shift register into the receive FIFO at the end of each data frame. You should mask interrupts originating from the transmit logic when this mode is entered.</w:t>
      </w:r>
    </w:p>
    <w:p w14:paraId="3BDEB97D" w14:textId="77777777" w:rsidR="00815C72" w:rsidRDefault="00000000">
      <w:pPr>
        <w:numPr>
          <w:ilvl w:val="2"/>
          <w:numId w:val="25"/>
        </w:numPr>
        <w:autoSpaceDE w:val="0"/>
        <w:autoSpaceDN w:val="0"/>
        <w:adjustRightInd w:val="0"/>
        <w:jc w:val="left"/>
        <w:rPr>
          <w:kern w:val="0"/>
          <w:sz w:val="24"/>
        </w:rPr>
      </w:pPr>
      <w:r>
        <w:rPr>
          <w:kern w:val="0"/>
          <w:sz w:val="24"/>
        </w:rPr>
        <w:t>Note: When APB_SSI is disabled (SSI_EN = 0) or reset (psesetn = 0), the transmit and receive FIFOs are cleared. When the SSI Master is in receive-only mode, a dummy word needs to be written to the transmit FIFO (data register) to initiate serial transmission. The data is sent repeatedly so that the Master can receive the data until the number of received data reaches the required value (CTRLR1+1).</w:t>
      </w:r>
    </w:p>
    <w:p w14:paraId="6A7EBD82" w14:textId="77777777" w:rsidR="00815C72" w:rsidRDefault="00000000">
      <w:pPr>
        <w:numPr>
          <w:ilvl w:val="0"/>
          <w:numId w:val="25"/>
        </w:numPr>
        <w:autoSpaceDE w:val="0"/>
        <w:autoSpaceDN w:val="0"/>
        <w:adjustRightInd w:val="0"/>
        <w:spacing w:beforeLines="50" w:before="156" w:afterLines="50" w:after="156"/>
        <w:jc w:val="left"/>
        <w:rPr>
          <w:b/>
          <w:kern w:val="0"/>
          <w:sz w:val="24"/>
        </w:rPr>
      </w:pPr>
      <w:r>
        <w:rPr>
          <w:b/>
          <w:kern w:val="0"/>
          <w:sz w:val="24"/>
        </w:rPr>
        <w:t>Supports three transmission interface protocols (SPI, SSP, Mwire)</w:t>
      </w:r>
    </w:p>
    <w:p w14:paraId="1B3920E9" w14:textId="77777777" w:rsidR="00815C72" w:rsidRDefault="00000000">
      <w:pPr>
        <w:numPr>
          <w:ilvl w:val="0"/>
          <w:numId w:val="26"/>
        </w:numPr>
        <w:rPr>
          <w:kern w:val="0"/>
          <w:sz w:val="24"/>
        </w:rPr>
      </w:pPr>
      <w:r>
        <w:rPr>
          <w:kern w:val="0"/>
          <w:sz w:val="24"/>
        </w:rPr>
        <w:t>SPI protocol</w:t>
      </w:r>
    </w:p>
    <w:p w14:paraId="79B047B5" w14:textId="77777777" w:rsidR="00815C72" w:rsidRDefault="00000000">
      <w:pPr>
        <w:ind w:firstLine="420"/>
        <w:rPr>
          <w:sz w:val="24"/>
        </w:rPr>
      </w:pPr>
      <w:r>
        <w:rPr>
          <w:kern w:val="0"/>
          <w:sz w:val="24"/>
        </w:rPr>
        <w:t xml:space="preserve">For the SPI protocol </w:t>
      </w:r>
      <w:r>
        <w:rPr>
          <w:sz w:val="24"/>
        </w:rPr>
        <w:t xml:space="preserve">, the configurable parameter clock polarity (SCPOL) determines whether the serial clock inactive level is high or low. In order to achieve data transfer, both SPI peripherals </w:t>
      </w:r>
      <w:r>
        <w:rPr>
          <w:sz w:val="24"/>
        </w:rPr>
        <w:lastRenderedPageBreak/>
        <w:t>must have consistent clock phase (SCPH) and clock polarity values (SCPOL). The data frame length can be 4-16 bits.</w:t>
      </w:r>
    </w:p>
    <w:p w14:paraId="7ABBEC60" w14:textId="77777777" w:rsidR="00815C72" w:rsidRDefault="00000000">
      <w:pPr>
        <w:ind w:firstLine="420"/>
        <w:rPr>
          <w:sz w:val="24"/>
        </w:rPr>
      </w:pPr>
      <w:r>
        <w:rPr>
          <w:sz w:val="24"/>
        </w:rPr>
        <w:t>When SCPH=0, data transfer begins on the falling edge of the slave select signal, and the first data bit is captured by the master and slave on the first edge of the serial clock. Therefore valid data must appear on the txd and rxd lines before the first serial clock edge. The figure below shows the timing of a single SPI data transmission when SCPH=0, SCPOL=0 or =1.</w:t>
      </w:r>
    </w:p>
    <w:p w14:paraId="1668285F" w14:textId="77777777" w:rsidR="00815C72" w:rsidRDefault="00000000">
      <w:pPr>
        <w:jc w:val="center"/>
        <w:rPr>
          <w:sz w:val="24"/>
        </w:rPr>
      </w:pPr>
      <w:r>
        <w:rPr>
          <w:noProof/>
          <w:sz w:val="24"/>
        </w:rPr>
        <w:drawing>
          <wp:inline distT="0" distB="0" distL="0" distR="0" wp14:anchorId="23A7A67A" wp14:editId="71AA569B">
            <wp:extent cx="5289550" cy="2241550"/>
            <wp:effectExtent l="19050" t="0" r="635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noChangeArrowheads="1"/>
                    </pic:cNvPicPr>
                  </pic:nvPicPr>
                  <pic:blipFill>
                    <a:blip r:embed="rId59" cstate="print"/>
                    <a:srcRect/>
                    <a:stretch>
                      <a:fillRect/>
                    </a:stretch>
                  </pic:blipFill>
                  <pic:spPr>
                    <a:xfrm>
                      <a:off x="0" y="0"/>
                      <a:ext cx="5289550" cy="2241550"/>
                    </a:xfrm>
                    <a:prstGeom prst="rect">
                      <a:avLst/>
                    </a:prstGeom>
                    <a:noFill/>
                    <a:ln w="9525">
                      <a:noFill/>
                      <a:miter lim="800000"/>
                      <a:headEnd/>
                      <a:tailEnd/>
                    </a:ln>
                  </pic:spPr>
                </pic:pic>
              </a:graphicData>
            </a:graphic>
          </wp:inline>
        </w:drawing>
      </w:r>
    </w:p>
    <w:p w14:paraId="34E183FA" w14:textId="77777777" w:rsidR="00815C72" w:rsidRDefault="00000000">
      <w:pPr>
        <w:spacing w:afterLines="50" w:after="156"/>
        <w:jc w:val="center"/>
      </w:pPr>
      <w:r>
        <w:t>Figure 4 : SPI Serial Format (SCPH = 0)</w:t>
      </w:r>
    </w:p>
    <w:p w14:paraId="4A90E1E4" w14:textId="77777777" w:rsidR="00815C72" w:rsidRDefault="00000000">
      <w:pPr>
        <w:ind w:firstLine="420"/>
        <w:rPr>
          <w:sz w:val="24"/>
        </w:rPr>
      </w:pPr>
      <w:r>
        <w:rPr>
          <w:sz w:val="24"/>
        </w:rPr>
        <w:t>When SCPH=0, since data transmission starts on the falling edge of the slave select signal, continuous data transmission requires the slave select signal to flip before starting the transmission of the next data frame, as shown in the following figure:</w:t>
      </w:r>
    </w:p>
    <w:p w14:paraId="3336BA07" w14:textId="77777777" w:rsidR="00815C72" w:rsidRDefault="00000000">
      <w:pPr>
        <w:jc w:val="center"/>
        <w:rPr>
          <w:sz w:val="24"/>
        </w:rPr>
      </w:pPr>
      <w:r>
        <w:rPr>
          <w:noProof/>
          <w:sz w:val="24"/>
        </w:rPr>
        <w:drawing>
          <wp:inline distT="0" distB="0" distL="0" distR="0" wp14:anchorId="2EC972AB" wp14:editId="0140D56E">
            <wp:extent cx="5175250" cy="1708150"/>
            <wp:effectExtent l="19050" t="0" r="635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noChangeArrowheads="1"/>
                    </pic:cNvPicPr>
                  </pic:nvPicPr>
                  <pic:blipFill>
                    <a:blip r:embed="rId60" cstate="print"/>
                    <a:srcRect/>
                    <a:stretch>
                      <a:fillRect/>
                    </a:stretch>
                  </pic:blipFill>
                  <pic:spPr>
                    <a:xfrm>
                      <a:off x="0" y="0"/>
                      <a:ext cx="5175250" cy="1708150"/>
                    </a:xfrm>
                    <a:prstGeom prst="rect">
                      <a:avLst/>
                    </a:prstGeom>
                    <a:noFill/>
                    <a:ln w="9525">
                      <a:noFill/>
                      <a:miter lim="800000"/>
                      <a:headEnd/>
                      <a:tailEnd/>
                    </a:ln>
                  </pic:spPr>
                </pic:pic>
              </a:graphicData>
            </a:graphic>
          </wp:inline>
        </w:drawing>
      </w:r>
    </w:p>
    <w:p w14:paraId="558B5BFC" w14:textId="77777777" w:rsidR="00815C72" w:rsidRDefault="00000000">
      <w:pPr>
        <w:spacing w:afterLines="50" w:after="156"/>
        <w:jc w:val="center"/>
      </w:pPr>
      <w:r>
        <w:t>Figure5: SPI Serial Format Continuous Transfers (SCPH = 0)</w:t>
      </w:r>
    </w:p>
    <w:p w14:paraId="5E54AA49" w14:textId="77777777" w:rsidR="00815C72" w:rsidRDefault="00000000">
      <w:pPr>
        <w:ind w:firstLine="420"/>
        <w:rPr>
          <w:sz w:val="24"/>
        </w:rPr>
      </w:pPr>
      <w:r>
        <w:rPr>
          <w:sz w:val="24"/>
        </w:rPr>
        <w:t>When SCPH=1, both the master and slave peripherals start transmitting data on the first serial clock edge after the slave select signal is valid. The first data bit is captured on the second clock edge of the serial clock. Data is given by the master and slave peripherals on the first edge of the serial clock. During the transmission of consecutive data frames, the slave select signal remains active low until the last bit of the last data frame is captured. The following figure shows the timing of SPI mode when SCPH=1:</w:t>
      </w:r>
    </w:p>
    <w:p w14:paraId="7115A741" w14:textId="77777777" w:rsidR="00815C72" w:rsidRDefault="00000000">
      <w:pPr>
        <w:jc w:val="center"/>
        <w:rPr>
          <w:sz w:val="24"/>
        </w:rPr>
      </w:pPr>
      <w:r>
        <w:rPr>
          <w:noProof/>
          <w:sz w:val="24"/>
        </w:rPr>
        <w:lastRenderedPageBreak/>
        <w:drawing>
          <wp:inline distT="0" distB="0" distL="0" distR="0" wp14:anchorId="2F487F21" wp14:editId="0B41E83D">
            <wp:extent cx="5060950" cy="2171700"/>
            <wp:effectExtent l="19050" t="0" r="635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noChangeArrowheads="1"/>
                    </pic:cNvPicPr>
                  </pic:nvPicPr>
                  <pic:blipFill>
                    <a:blip r:embed="rId61" cstate="print"/>
                    <a:srcRect/>
                    <a:stretch>
                      <a:fillRect/>
                    </a:stretch>
                  </pic:blipFill>
                  <pic:spPr>
                    <a:xfrm>
                      <a:off x="0" y="0"/>
                      <a:ext cx="5060950" cy="2171700"/>
                    </a:xfrm>
                    <a:prstGeom prst="rect">
                      <a:avLst/>
                    </a:prstGeom>
                    <a:noFill/>
                    <a:ln w="9525">
                      <a:noFill/>
                      <a:miter lim="800000"/>
                      <a:headEnd/>
                      <a:tailEnd/>
                    </a:ln>
                  </pic:spPr>
                </pic:pic>
              </a:graphicData>
            </a:graphic>
          </wp:inline>
        </w:drawing>
      </w:r>
    </w:p>
    <w:p w14:paraId="66BE68AA" w14:textId="77777777" w:rsidR="00815C72" w:rsidRDefault="00000000">
      <w:pPr>
        <w:spacing w:afterLines="50" w:after="156"/>
        <w:jc w:val="center"/>
      </w:pPr>
      <w:r>
        <w:t>Figure6: SPI Serial Format (SCPH = 1)</w:t>
      </w:r>
    </w:p>
    <w:p w14:paraId="31C22BEF" w14:textId="77777777" w:rsidR="00815C72" w:rsidRDefault="00000000">
      <w:pPr>
        <w:ind w:firstLine="420"/>
        <w:rPr>
          <w:sz w:val="24"/>
        </w:rPr>
      </w:pPr>
      <w:r>
        <w:rPr>
          <w:sz w:val="24"/>
        </w:rPr>
        <w:t>Continuous data frames and single data frames are transmitted in the same way. The MSB of the next data follows directly after the LSB of the current data frame . The slave select signal remains active during the transfer. The figure below shows continuous SPI transmission when SPCH=1.</w:t>
      </w:r>
    </w:p>
    <w:p w14:paraId="011C3211" w14:textId="77777777" w:rsidR="00815C72" w:rsidRDefault="00000000">
      <w:pPr>
        <w:jc w:val="center"/>
        <w:rPr>
          <w:sz w:val="24"/>
        </w:rPr>
      </w:pPr>
      <w:r>
        <w:rPr>
          <w:noProof/>
          <w:sz w:val="24"/>
        </w:rPr>
        <w:drawing>
          <wp:inline distT="0" distB="0" distL="0" distR="0" wp14:anchorId="7A772391" wp14:editId="479C6B19">
            <wp:extent cx="5270500" cy="2190750"/>
            <wp:effectExtent l="19050" t="0" r="635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noChangeArrowheads="1"/>
                    </pic:cNvPicPr>
                  </pic:nvPicPr>
                  <pic:blipFill>
                    <a:blip r:embed="rId62" cstate="print"/>
                    <a:srcRect/>
                    <a:stretch>
                      <a:fillRect/>
                    </a:stretch>
                  </pic:blipFill>
                  <pic:spPr>
                    <a:xfrm>
                      <a:off x="0" y="0"/>
                      <a:ext cx="5270500" cy="2190750"/>
                    </a:xfrm>
                    <a:prstGeom prst="rect">
                      <a:avLst/>
                    </a:prstGeom>
                    <a:noFill/>
                    <a:ln w="9525">
                      <a:noFill/>
                      <a:miter lim="800000"/>
                      <a:headEnd/>
                      <a:tailEnd/>
                    </a:ln>
                  </pic:spPr>
                </pic:pic>
              </a:graphicData>
            </a:graphic>
          </wp:inline>
        </w:drawing>
      </w:r>
    </w:p>
    <w:p w14:paraId="31B9592B" w14:textId="77777777" w:rsidR="00815C72" w:rsidRDefault="00000000">
      <w:pPr>
        <w:spacing w:afterLines="50" w:after="156"/>
        <w:jc w:val="center"/>
      </w:pPr>
      <w:r>
        <w:t>Figure 7 : SPI Serial Format Continuous Transfer (SCPH = 1)</w:t>
      </w:r>
    </w:p>
    <w:p w14:paraId="2E9E99CB" w14:textId="77777777" w:rsidR="00815C72" w:rsidRDefault="00000000">
      <w:pPr>
        <w:numPr>
          <w:ilvl w:val="0"/>
          <w:numId w:val="26"/>
        </w:numPr>
        <w:rPr>
          <w:sz w:val="24"/>
        </w:rPr>
      </w:pPr>
      <w:r>
        <w:rPr>
          <w:sz w:val="24"/>
        </w:rPr>
        <w:t>SSP protocol</w:t>
      </w:r>
    </w:p>
    <w:p w14:paraId="157ED78E" w14:textId="77777777" w:rsidR="00815C72" w:rsidRDefault="00000000">
      <w:pPr>
        <w:ind w:firstLine="420"/>
        <w:rPr>
          <w:sz w:val="24"/>
        </w:rPr>
      </w:pPr>
      <w:r>
        <w:rPr>
          <w:sz w:val="24"/>
        </w:rPr>
        <w:t xml:space="preserve">For the SSP protocol, data transmission begins by asserting the data frame detection line ( </w:t>
      </w:r>
      <w:r>
        <w:rPr>
          <w:kern w:val="0"/>
          <w:sz w:val="24"/>
        </w:rPr>
        <w:t xml:space="preserve">ss_0_n/ss_in_n </w:t>
      </w:r>
      <w:r>
        <w:rPr>
          <w:sz w:val="24"/>
        </w:rPr>
        <w:t xml:space="preserve">) for one serial clock cycle. The data to be transmitted is driven to the transmit data line (txd) after one serial clock cycle. Similarly, the data from the slave is driven to the receive data line (rxd). Data is generated on the rising edge of the serial clock ( </w:t>
      </w:r>
      <w:r>
        <w:rPr>
          <w:kern w:val="0"/>
          <w:sz w:val="24"/>
        </w:rPr>
        <w:t xml:space="preserve">sclk_out/sclk_in </w:t>
      </w:r>
      <w:r>
        <w:rPr>
          <w:sz w:val="24"/>
        </w:rPr>
        <w:t>) and sampled on the falling edge. The length of the data frame can be 4-16 bits. The figure below shows the transmission timing diagram of a single data frame of the SSP protocol.</w:t>
      </w:r>
    </w:p>
    <w:p w14:paraId="3E201367" w14:textId="77777777" w:rsidR="00815C72" w:rsidRDefault="00000000">
      <w:pPr>
        <w:jc w:val="center"/>
        <w:rPr>
          <w:sz w:val="24"/>
        </w:rPr>
      </w:pPr>
      <w:r>
        <w:rPr>
          <w:noProof/>
          <w:sz w:val="24"/>
        </w:rPr>
        <w:drawing>
          <wp:inline distT="0" distB="0" distL="0" distR="0" wp14:anchorId="56C5723A" wp14:editId="6FBBF43B">
            <wp:extent cx="5270500" cy="1479550"/>
            <wp:effectExtent l="19050" t="0" r="635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noChangeArrowheads="1"/>
                    </pic:cNvPicPr>
                  </pic:nvPicPr>
                  <pic:blipFill>
                    <a:blip r:embed="rId63" cstate="print"/>
                    <a:srcRect/>
                    <a:stretch>
                      <a:fillRect/>
                    </a:stretch>
                  </pic:blipFill>
                  <pic:spPr>
                    <a:xfrm>
                      <a:off x="0" y="0"/>
                      <a:ext cx="5270500" cy="1479550"/>
                    </a:xfrm>
                    <a:prstGeom prst="rect">
                      <a:avLst/>
                    </a:prstGeom>
                    <a:noFill/>
                    <a:ln w="9525">
                      <a:noFill/>
                      <a:miter lim="800000"/>
                      <a:headEnd/>
                      <a:tailEnd/>
                    </a:ln>
                  </pic:spPr>
                </pic:pic>
              </a:graphicData>
            </a:graphic>
          </wp:inline>
        </w:drawing>
      </w:r>
    </w:p>
    <w:p w14:paraId="6F952A13" w14:textId="77777777" w:rsidR="00815C72" w:rsidRDefault="00000000">
      <w:pPr>
        <w:spacing w:afterLines="50" w:after="156"/>
        <w:jc w:val="center"/>
      </w:pPr>
      <w:r>
        <w:t>Figure 8 : SSP Serial Format</w:t>
      </w:r>
    </w:p>
    <w:p w14:paraId="487C005B" w14:textId="77777777" w:rsidR="00815C72" w:rsidRDefault="00000000">
      <w:pPr>
        <w:ind w:firstLine="420"/>
        <w:rPr>
          <w:sz w:val="24"/>
        </w:rPr>
      </w:pPr>
      <w:r>
        <w:rPr>
          <w:sz w:val="24"/>
        </w:rPr>
        <w:lastRenderedPageBreak/>
        <w:t>Continuous data transfers occur in the same manner as single data transfers. Data frame detection declares a cycle when the LSB of the current transmission is the same clock cycle, indicating that another data frame follows. The figure below is the timing diagram of continuous data frame transmission in the SSP protocol.</w:t>
      </w:r>
    </w:p>
    <w:p w14:paraId="58267ACC" w14:textId="77777777" w:rsidR="00815C72" w:rsidRDefault="00000000">
      <w:pPr>
        <w:jc w:val="center"/>
        <w:rPr>
          <w:sz w:val="24"/>
        </w:rPr>
      </w:pPr>
      <w:r>
        <w:rPr>
          <w:noProof/>
          <w:sz w:val="24"/>
        </w:rPr>
        <w:drawing>
          <wp:inline distT="0" distB="0" distL="0" distR="0" wp14:anchorId="1895817C" wp14:editId="3A9523E0">
            <wp:extent cx="5270500" cy="1466850"/>
            <wp:effectExtent l="19050" t="0" r="635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noChangeArrowheads="1"/>
                    </pic:cNvPicPr>
                  </pic:nvPicPr>
                  <pic:blipFill>
                    <a:blip r:embed="rId64" cstate="print"/>
                    <a:srcRect/>
                    <a:stretch>
                      <a:fillRect/>
                    </a:stretch>
                  </pic:blipFill>
                  <pic:spPr>
                    <a:xfrm>
                      <a:off x="0" y="0"/>
                      <a:ext cx="5270500" cy="1466850"/>
                    </a:xfrm>
                    <a:prstGeom prst="rect">
                      <a:avLst/>
                    </a:prstGeom>
                    <a:noFill/>
                    <a:ln w="9525">
                      <a:noFill/>
                      <a:miter lim="800000"/>
                      <a:headEnd/>
                      <a:tailEnd/>
                    </a:ln>
                  </pic:spPr>
                </pic:pic>
              </a:graphicData>
            </a:graphic>
          </wp:inline>
        </w:drawing>
      </w:r>
    </w:p>
    <w:p w14:paraId="5741D8D9" w14:textId="77777777" w:rsidR="00815C72" w:rsidRDefault="00000000">
      <w:pPr>
        <w:spacing w:afterLines="50" w:after="156"/>
        <w:jc w:val="center"/>
      </w:pPr>
      <w:r>
        <w:t>Figure 9 : SSP Serial Format Continuous Transfer</w:t>
      </w:r>
    </w:p>
    <w:p w14:paraId="1428D686" w14:textId="77777777" w:rsidR="00815C72" w:rsidRDefault="00000000">
      <w:pPr>
        <w:numPr>
          <w:ilvl w:val="0"/>
          <w:numId w:val="26"/>
        </w:numPr>
        <w:rPr>
          <w:sz w:val="24"/>
        </w:rPr>
      </w:pPr>
      <w:r>
        <w:rPr>
          <w:sz w:val="24"/>
        </w:rPr>
        <w:t>Mwire protocol</w:t>
      </w:r>
    </w:p>
    <w:p w14:paraId="7DBA9669" w14:textId="77777777" w:rsidR="00815C72" w:rsidRDefault="00000000">
      <w:pPr>
        <w:ind w:firstLine="420"/>
        <w:rPr>
          <w:sz w:val="24"/>
        </w:rPr>
      </w:pPr>
      <w:r>
        <w:rPr>
          <w:sz w:val="24"/>
        </w:rPr>
        <w:t>For the Mwire protocol, data transmission starts with the falling edge of the slave select signal (ss_0_n). Half a clock cycle (sclk_out) later, the first bit of the control word is sent to the txd line. The length of the control word can be from 1 to 16 bits, set by the CFS[15:12 ] bits of CTRLR0. The remaining bits of the control word are sent through the APB_SSI master (sent on the falling edge of sclk_out). During this period, no data appears on the host's rxd line (it is in a high-impedance state).</w:t>
      </w:r>
    </w:p>
    <w:p w14:paraId="7A294223" w14:textId="77777777" w:rsidR="00815C72" w:rsidRDefault="00000000">
      <w:pPr>
        <w:ind w:firstLine="420"/>
        <w:rPr>
          <w:sz w:val="24"/>
        </w:rPr>
      </w:pPr>
      <w:r>
        <w:rPr>
          <w:sz w:val="24"/>
        </w:rPr>
        <w:t>The direction of the data is controlled by MDD (1 bit of MWCR). When MDD=0, it means the host receives data from the external serial slave. After the LSB of the control word is transmitted one clock late, the slave device feeds back 0 bits of dummy data, and then transmits the data frame, which can be 4 to 16 bits long. Data is sent on the falling edge of the serial clock and captured on the rising edge.</w:t>
      </w:r>
    </w:p>
    <w:p w14:paraId="1BDB2CA2" w14:textId="77777777" w:rsidR="00815C72" w:rsidRDefault="00000000">
      <w:pPr>
        <w:ind w:firstLine="420"/>
        <w:rPr>
          <w:sz w:val="24"/>
        </w:rPr>
      </w:pPr>
      <w:r>
        <w:rPr>
          <w:sz w:val="24"/>
        </w:rPr>
        <w:t>The slave select line remains active low during the transmission and is pulled high half a cycle after the data transmission ends. The following figure shows the operation timing diagram of the APB_SSI host reading a single data from the peripheral slave:</w:t>
      </w:r>
    </w:p>
    <w:p w14:paraId="424BF654" w14:textId="77777777" w:rsidR="00815C72" w:rsidRDefault="00000000">
      <w:pPr>
        <w:jc w:val="center"/>
        <w:rPr>
          <w:sz w:val="24"/>
        </w:rPr>
      </w:pPr>
      <w:r>
        <w:rPr>
          <w:noProof/>
          <w:sz w:val="24"/>
        </w:rPr>
        <w:drawing>
          <wp:inline distT="0" distB="0" distL="0" distR="0" wp14:anchorId="068E1A33" wp14:editId="148FD77E">
            <wp:extent cx="5270500" cy="2565400"/>
            <wp:effectExtent l="19050" t="0" r="6350" b="0"/>
            <wp:docPr id="53" name="图片 53" descr="Single DW_apb_ssi Master Microwire Serial Transfer (MD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Single DW_apb_ssi Master Microwire Serial Transfer (MDD=0)"/>
                    <pic:cNvPicPr>
                      <a:picLocks noChangeAspect="1" noChangeArrowheads="1"/>
                    </pic:cNvPicPr>
                  </pic:nvPicPr>
                  <pic:blipFill>
                    <a:blip r:embed="rId65" cstate="print"/>
                    <a:srcRect/>
                    <a:stretch>
                      <a:fillRect/>
                    </a:stretch>
                  </pic:blipFill>
                  <pic:spPr>
                    <a:xfrm>
                      <a:off x="0" y="0"/>
                      <a:ext cx="5270500" cy="2565400"/>
                    </a:xfrm>
                    <a:prstGeom prst="rect">
                      <a:avLst/>
                    </a:prstGeom>
                    <a:noFill/>
                    <a:ln w="9525">
                      <a:noFill/>
                      <a:miter lim="800000"/>
                      <a:headEnd/>
                      <a:tailEnd/>
                    </a:ln>
                  </pic:spPr>
                </pic:pic>
              </a:graphicData>
            </a:graphic>
          </wp:inline>
        </w:drawing>
      </w:r>
    </w:p>
    <w:p w14:paraId="7735C62F" w14:textId="77777777" w:rsidR="00815C72" w:rsidRDefault="00000000">
      <w:pPr>
        <w:spacing w:afterLines="50" w:after="156"/>
        <w:jc w:val="center"/>
      </w:pPr>
      <w:r>
        <w:t>Figure 10 : Single APB_SSI Master Microwire Serial Transfer (MDD=0)</w:t>
      </w:r>
    </w:p>
    <w:p w14:paraId="6500F8D3" w14:textId="77777777" w:rsidR="00815C72" w:rsidRDefault="00000000">
      <w:pPr>
        <w:ind w:firstLine="420"/>
        <w:rPr>
          <w:sz w:val="24"/>
        </w:rPr>
      </w:pPr>
      <w:r>
        <w:rPr>
          <w:sz w:val="24"/>
        </w:rPr>
        <w:t xml:space="preserve">Continuous Mwire protocol transmission can be continuous transmission or discontinuous transmission, which is controlled by bit 0 MMWMOD of MWCR. The figure below shows discontinuous transmission. The control word of the next transmission follows the LSB of the </w:t>
      </w:r>
      <w:r>
        <w:rPr>
          <w:sz w:val="24"/>
        </w:rPr>
        <w:lastRenderedPageBreak/>
        <w:t>currently transmitted data.</w:t>
      </w:r>
    </w:p>
    <w:p w14:paraId="7156AB50" w14:textId="77777777" w:rsidR="00815C72" w:rsidRDefault="00000000">
      <w:pPr>
        <w:jc w:val="center"/>
        <w:rPr>
          <w:sz w:val="24"/>
        </w:rPr>
      </w:pPr>
      <w:r>
        <w:rPr>
          <w:noProof/>
          <w:sz w:val="24"/>
        </w:rPr>
        <w:drawing>
          <wp:inline distT="0" distB="0" distL="0" distR="0" wp14:anchorId="6D4AC2C1" wp14:editId="681E58FA">
            <wp:extent cx="5022850" cy="1974850"/>
            <wp:effectExtent l="19050" t="0" r="635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noChangeArrowheads="1"/>
                    </pic:cNvPicPr>
                  </pic:nvPicPr>
                  <pic:blipFill>
                    <a:blip r:embed="rId66" cstate="print"/>
                    <a:srcRect/>
                    <a:stretch>
                      <a:fillRect/>
                    </a:stretch>
                  </pic:blipFill>
                  <pic:spPr>
                    <a:xfrm>
                      <a:off x="0" y="0"/>
                      <a:ext cx="5022850" cy="1974850"/>
                    </a:xfrm>
                    <a:prstGeom prst="rect">
                      <a:avLst/>
                    </a:prstGeom>
                    <a:noFill/>
                    <a:ln w="9525">
                      <a:noFill/>
                      <a:miter lim="800000"/>
                      <a:headEnd/>
                      <a:tailEnd/>
                    </a:ln>
                  </pic:spPr>
                </pic:pic>
              </a:graphicData>
            </a:graphic>
          </wp:inline>
        </w:drawing>
      </w:r>
    </w:p>
    <w:p w14:paraId="24F71526" w14:textId="77777777" w:rsidR="00815C72" w:rsidRDefault="00000000">
      <w:pPr>
        <w:autoSpaceDE w:val="0"/>
        <w:autoSpaceDN w:val="0"/>
        <w:adjustRightInd w:val="0"/>
        <w:jc w:val="center"/>
        <w:rPr>
          <w:bCs/>
          <w:kern w:val="0"/>
          <w:szCs w:val="21"/>
        </w:rPr>
      </w:pPr>
      <w:r>
        <w:rPr>
          <w:bCs/>
          <w:kern w:val="0"/>
          <w:szCs w:val="21"/>
        </w:rPr>
        <w:t>Figure 11 : Continuous Nonsequential Microwire Transfer</w:t>
      </w:r>
    </w:p>
    <w:p w14:paraId="35F31AA9" w14:textId="77777777" w:rsidR="00815C72" w:rsidRDefault="00000000">
      <w:pPr>
        <w:spacing w:afterLines="50" w:after="156"/>
        <w:jc w:val="center"/>
        <w:rPr>
          <w:szCs w:val="21"/>
        </w:rPr>
      </w:pPr>
      <w:r>
        <w:rPr>
          <w:bCs/>
          <w:kern w:val="0"/>
          <w:szCs w:val="21"/>
        </w:rPr>
        <w:t>(receiving data frame)</w:t>
      </w:r>
    </w:p>
    <w:p w14:paraId="4A52A6A7" w14:textId="77777777" w:rsidR="00815C72" w:rsidRDefault="00000000">
      <w:pPr>
        <w:ind w:firstLine="420"/>
        <w:rPr>
          <w:sz w:val="24"/>
        </w:rPr>
      </w:pPr>
      <w:r>
        <w:rPr>
          <w:sz w:val="24"/>
        </w:rPr>
        <w:t xml:space="preserve">To perform a continuous nonsequential transfer </w:t>
      </w:r>
      <w:r>
        <w:rPr>
          <w:kern w:val="0"/>
          <w:sz w:val="24"/>
        </w:rPr>
        <w:t xml:space="preserve">, the </w:t>
      </w:r>
      <w:r>
        <w:rPr>
          <w:sz w:val="24"/>
        </w:rPr>
        <w:t>only modification required is to write more control words to the transmit FIFO.</w:t>
      </w:r>
    </w:p>
    <w:p w14:paraId="5FD025AA" w14:textId="77777777" w:rsidR="00815C72" w:rsidRDefault="00000000">
      <w:pPr>
        <w:ind w:firstLine="420"/>
        <w:rPr>
          <w:sz w:val="24"/>
        </w:rPr>
      </w:pPr>
      <w:r>
        <w:rPr>
          <w:sz w:val="24"/>
        </w:rPr>
        <w:t>In a continuous transfer, only one control word is sent from the host, and the transfer proceeds in the same manner as a non-continuous read operation. But the clock for reading data continues to execute. The slave device automatically increments the address pointer value, pointing to the next address space, and consecutive data is given from that address space. Any number of address spaces can be read in this manner. The APB_SSI host stops transmitting when the number of received data is equal to the value of CTRLR1 + 1. The following timing diagram and example is a read transfer that reads two data consecutively from the peripheral:</w:t>
      </w:r>
    </w:p>
    <w:p w14:paraId="4F41D229" w14:textId="77777777" w:rsidR="00815C72" w:rsidRDefault="00000000">
      <w:pPr>
        <w:jc w:val="center"/>
        <w:rPr>
          <w:sz w:val="24"/>
        </w:rPr>
      </w:pPr>
      <w:r>
        <w:rPr>
          <w:noProof/>
          <w:sz w:val="24"/>
        </w:rPr>
        <w:drawing>
          <wp:inline distT="0" distB="0" distL="0" distR="0" wp14:anchorId="6F485A31" wp14:editId="45B8EECE">
            <wp:extent cx="4756150" cy="1955800"/>
            <wp:effectExtent l="19050" t="0" r="635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noChangeArrowheads="1"/>
                    </pic:cNvPicPr>
                  </pic:nvPicPr>
                  <pic:blipFill>
                    <a:blip r:embed="rId67" cstate="print"/>
                    <a:srcRect/>
                    <a:stretch>
                      <a:fillRect/>
                    </a:stretch>
                  </pic:blipFill>
                  <pic:spPr>
                    <a:xfrm>
                      <a:off x="0" y="0"/>
                      <a:ext cx="4756150" cy="1955800"/>
                    </a:xfrm>
                    <a:prstGeom prst="rect">
                      <a:avLst/>
                    </a:prstGeom>
                    <a:noFill/>
                    <a:ln w="9525">
                      <a:noFill/>
                      <a:miter lim="800000"/>
                      <a:headEnd/>
                      <a:tailEnd/>
                    </a:ln>
                  </pic:spPr>
                </pic:pic>
              </a:graphicData>
            </a:graphic>
          </wp:inline>
        </w:drawing>
      </w:r>
    </w:p>
    <w:p w14:paraId="2B283BD9" w14:textId="77777777" w:rsidR="00815C72" w:rsidRDefault="00000000">
      <w:pPr>
        <w:autoSpaceDE w:val="0"/>
        <w:autoSpaceDN w:val="0"/>
        <w:adjustRightInd w:val="0"/>
        <w:jc w:val="center"/>
        <w:rPr>
          <w:bCs/>
          <w:kern w:val="0"/>
          <w:szCs w:val="21"/>
        </w:rPr>
      </w:pPr>
      <w:r>
        <w:rPr>
          <w:bCs/>
          <w:kern w:val="0"/>
          <w:szCs w:val="21"/>
        </w:rPr>
        <w:t>Figure 12 : Continuous Sequential Microwire Transfer</w:t>
      </w:r>
    </w:p>
    <w:p w14:paraId="418CBC37" w14:textId="77777777" w:rsidR="00815C72" w:rsidRDefault="00000000">
      <w:pPr>
        <w:autoSpaceDE w:val="0"/>
        <w:autoSpaceDN w:val="0"/>
        <w:adjustRightInd w:val="0"/>
        <w:spacing w:afterLines="50" w:after="156"/>
        <w:jc w:val="center"/>
        <w:rPr>
          <w:bCs/>
          <w:kern w:val="0"/>
          <w:szCs w:val="21"/>
        </w:rPr>
      </w:pPr>
      <w:r>
        <w:rPr>
          <w:bCs/>
          <w:kern w:val="0"/>
          <w:szCs w:val="21"/>
        </w:rPr>
        <w:t>(receiving data frame)</w:t>
      </w:r>
    </w:p>
    <w:p w14:paraId="4F1D4F4A" w14:textId="77777777" w:rsidR="00815C72" w:rsidRDefault="00000000">
      <w:pPr>
        <w:ind w:firstLine="420"/>
        <w:rPr>
          <w:sz w:val="24"/>
        </w:rPr>
      </w:pPr>
      <w:r>
        <w:rPr>
          <w:sz w:val="24"/>
        </w:rPr>
        <w:t>When MDD=1, it indicates that APB_SSI sends data to the peripheral slave. After the LSB of the control word is sent, APB_SSI immediately starts sending data frames to the peripheral. The timing diagram below shows the operation of APB_SSI writing a single data to the peripheral.</w:t>
      </w:r>
    </w:p>
    <w:p w14:paraId="3277A466" w14:textId="77777777" w:rsidR="00815C72" w:rsidRDefault="00000000">
      <w:pPr>
        <w:jc w:val="center"/>
        <w:rPr>
          <w:sz w:val="24"/>
        </w:rPr>
      </w:pPr>
      <w:r>
        <w:rPr>
          <w:noProof/>
          <w:sz w:val="24"/>
        </w:rPr>
        <w:lastRenderedPageBreak/>
        <w:drawing>
          <wp:inline distT="0" distB="0" distL="0" distR="0" wp14:anchorId="62AE28FB" wp14:editId="4E66FE59">
            <wp:extent cx="4756150" cy="1695450"/>
            <wp:effectExtent l="19050" t="0" r="635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noChangeArrowheads="1"/>
                    </pic:cNvPicPr>
                  </pic:nvPicPr>
                  <pic:blipFill>
                    <a:blip r:embed="rId68" cstate="print"/>
                    <a:srcRect/>
                    <a:stretch>
                      <a:fillRect/>
                    </a:stretch>
                  </pic:blipFill>
                  <pic:spPr>
                    <a:xfrm>
                      <a:off x="0" y="0"/>
                      <a:ext cx="4756150" cy="1695450"/>
                    </a:xfrm>
                    <a:prstGeom prst="rect">
                      <a:avLst/>
                    </a:prstGeom>
                    <a:noFill/>
                    <a:ln w="9525">
                      <a:noFill/>
                      <a:miter lim="800000"/>
                      <a:headEnd/>
                      <a:tailEnd/>
                    </a:ln>
                  </pic:spPr>
                </pic:pic>
              </a:graphicData>
            </a:graphic>
          </wp:inline>
        </w:drawing>
      </w:r>
    </w:p>
    <w:p w14:paraId="32EAA0B7" w14:textId="77777777" w:rsidR="00815C72" w:rsidRDefault="00000000">
      <w:pPr>
        <w:autoSpaceDE w:val="0"/>
        <w:autoSpaceDN w:val="0"/>
        <w:adjustRightInd w:val="0"/>
        <w:spacing w:afterLines="50" w:after="156"/>
        <w:jc w:val="center"/>
        <w:rPr>
          <w:bCs/>
          <w:kern w:val="0"/>
          <w:szCs w:val="21"/>
        </w:rPr>
      </w:pPr>
      <w:r>
        <w:rPr>
          <w:bCs/>
          <w:kern w:val="0"/>
          <w:szCs w:val="21"/>
        </w:rPr>
        <w:t>Figure 13 : Single Microwire Transfer (transmitting data frame)</w:t>
      </w:r>
    </w:p>
    <w:p w14:paraId="6E246724" w14:textId="77777777" w:rsidR="00815C72" w:rsidRDefault="00000000">
      <w:pPr>
        <w:numPr>
          <w:ilvl w:val="2"/>
          <w:numId w:val="25"/>
        </w:numPr>
        <w:tabs>
          <w:tab w:val="left" w:pos="540"/>
        </w:tabs>
        <w:ind w:left="540" w:hanging="540"/>
        <w:rPr>
          <w:sz w:val="24"/>
        </w:rPr>
      </w:pPr>
      <w:r>
        <w:rPr>
          <w:sz w:val="24"/>
        </w:rPr>
        <w:t>Note: APB_SSI does not support continuous write operations in Mwire mode, that is, MDD=1, MMWOD=1.</w:t>
      </w:r>
    </w:p>
    <w:p w14:paraId="0595C80B" w14:textId="77777777" w:rsidR="00815C72" w:rsidRDefault="00000000">
      <w:pPr>
        <w:ind w:firstLine="420"/>
        <w:rPr>
          <w:sz w:val="24"/>
        </w:rPr>
      </w:pPr>
      <w:r>
        <w:rPr>
          <w:sz w:val="24"/>
        </w:rPr>
        <w:t>The figure below shows continuous data transmission. The control word of the next transmission follows the LSB of the currently transmitted data. The only modification required to perform a continuous transmission is to write more control words and data to the transmit FIFO. The picture below shows writing two words to the peripheral.</w:t>
      </w:r>
    </w:p>
    <w:p w14:paraId="5E27FA21" w14:textId="77777777" w:rsidR="00815C72" w:rsidRDefault="00000000">
      <w:pPr>
        <w:jc w:val="center"/>
        <w:rPr>
          <w:sz w:val="24"/>
        </w:rPr>
      </w:pPr>
      <w:r>
        <w:rPr>
          <w:noProof/>
          <w:sz w:val="24"/>
        </w:rPr>
        <w:drawing>
          <wp:inline distT="0" distB="0" distL="0" distR="0" wp14:anchorId="60387C04" wp14:editId="71FA7D91">
            <wp:extent cx="4908550" cy="1974850"/>
            <wp:effectExtent l="19050" t="0" r="635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noChangeArrowheads="1"/>
                    </pic:cNvPicPr>
                  </pic:nvPicPr>
                  <pic:blipFill>
                    <a:blip r:embed="rId69" cstate="print"/>
                    <a:srcRect/>
                    <a:stretch>
                      <a:fillRect/>
                    </a:stretch>
                  </pic:blipFill>
                  <pic:spPr>
                    <a:xfrm>
                      <a:off x="0" y="0"/>
                      <a:ext cx="4908550" cy="1974850"/>
                    </a:xfrm>
                    <a:prstGeom prst="rect">
                      <a:avLst/>
                    </a:prstGeom>
                    <a:noFill/>
                    <a:ln w="9525">
                      <a:noFill/>
                      <a:miter lim="800000"/>
                      <a:headEnd/>
                      <a:tailEnd/>
                    </a:ln>
                  </pic:spPr>
                </pic:pic>
              </a:graphicData>
            </a:graphic>
          </wp:inline>
        </w:drawing>
      </w:r>
    </w:p>
    <w:p w14:paraId="3EB39D4E" w14:textId="77777777" w:rsidR="00815C72" w:rsidRDefault="00000000">
      <w:pPr>
        <w:autoSpaceDE w:val="0"/>
        <w:autoSpaceDN w:val="0"/>
        <w:adjustRightInd w:val="0"/>
        <w:spacing w:afterLines="50" w:after="156"/>
        <w:jc w:val="center"/>
        <w:rPr>
          <w:bCs/>
          <w:kern w:val="0"/>
          <w:szCs w:val="21"/>
        </w:rPr>
      </w:pPr>
      <w:r>
        <w:rPr>
          <w:bCs/>
          <w:kern w:val="0"/>
          <w:szCs w:val="21"/>
        </w:rPr>
        <w:t>Figure 14 : Continuous Microwire Transfer (transmitting data frame)</w:t>
      </w:r>
    </w:p>
    <w:p w14:paraId="0BA68099" w14:textId="77777777" w:rsidR="00815C72" w:rsidRDefault="00000000">
      <w:pPr>
        <w:ind w:firstLine="420"/>
        <w:rPr>
          <w:sz w:val="24"/>
        </w:rPr>
      </w:pPr>
      <w:r>
        <w:rPr>
          <w:sz w:val="24"/>
        </w:rPr>
        <w:t>For write operations from the APB_SSI master to the peripheral slave, the Mwire handshake interface can be enabled. The handshake interface can be enabled by writing 1 to bit 2 MHS of MWCR. When MHS is set to 1, the APB_SSI master checks the ready status of the slave device before completing the transmission. Or send the next control word of the continuous transmission. The following figure shows the continuous Mwire transmission after enabling the handshake interface:</w:t>
      </w:r>
    </w:p>
    <w:p w14:paraId="0DA01719" w14:textId="77777777" w:rsidR="00815C72" w:rsidRDefault="00000000">
      <w:pPr>
        <w:jc w:val="center"/>
        <w:rPr>
          <w:sz w:val="24"/>
        </w:rPr>
      </w:pPr>
      <w:r>
        <w:rPr>
          <w:noProof/>
          <w:sz w:val="24"/>
        </w:rPr>
        <w:drawing>
          <wp:inline distT="0" distB="0" distL="0" distR="0" wp14:anchorId="31B014E5" wp14:editId="4B1E5A5A">
            <wp:extent cx="4794250" cy="1879600"/>
            <wp:effectExtent l="19050" t="0" r="635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noChangeArrowheads="1"/>
                    </pic:cNvPicPr>
                  </pic:nvPicPr>
                  <pic:blipFill>
                    <a:blip r:embed="rId70" cstate="print"/>
                    <a:srcRect/>
                    <a:stretch>
                      <a:fillRect/>
                    </a:stretch>
                  </pic:blipFill>
                  <pic:spPr>
                    <a:xfrm>
                      <a:off x="0" y="0"/>
                      <a:ext cx="4794250" cy="1879600"/>
                    </a:xfrm>
                    <a:prstGeom prst="rect">
                      <a:avLst/>
                    </a:prstGeom>
                    <a:noFill/>
                    <a:ln w="9525">
                      <a:noFill/>
                      <a:miter lim="800000"/>
                      <a:headEnd/>
                      <a:tailEnd/>
                    </a:ln>
                  </pic:spPr>
                </pic:pic>
              </a:graphicData>
            </a:graphic>
          </wp:inline>
        </w:drawing>
      </w:r>
    </w:p>
    <w:p w14:paraId="51A2BF52" w14:textId="77777777" w:rsidR="00815C72" w:rsidRDefault="00000000">
      <w:pPr>
        <w:autoSpaceDE w:val="0"/>
        <w:autoSpaceDN w:val="0"/>
        <w:adjustRightInd w:val="0"/>
        <w:jc w:val="center"/>
        <w:rPr>
          <w:bCs/>
          <w:kern w:val="0"/>
          <w:szCs w:val="21"/>
        </w:rPr>
      </w:pPr>
      <w:r>
        <w:rPr>
          <w:bCs/>
          <w:kern w:val="0"/>
          <w:szCs w:val="21"/>
        </w:rPr>
        <w:t>Figure 1 5: Continuous Microwire Transfer with Handshaking</w:t>
      </w:r>
    </w:p>
    <w:p w14:paraId="6B929131" w14:textId="77777777" w:rsidR="00815C72" w:rsidRDefault="00000000">
      <w:pPr>
        <w:autoSpaceDE w:val="0"/>
        <w:autoSpaceDN w:val="0"/>
        <w:adjustRightInd w:val="0"/>
        <w:spacing w:afterLines="50" w:after="156"/>
        <w:jc w:val="center"/>
        <w:rPr>
          <w:bCs/>
          <w:kern w:val="0"/>
          <w:szCs w:val="21"/>
        </w:rPr>
      </w:pPr>
      <w:r>
        <w:rPr>
          <w:bCs/>
          <w:kern w:val="0"/>
          <w:szCs w:val="21"/>
        </w:rPr>
        <w:lastRenderedPageBreak/>
        <w:t>(transmitting data frame)</w:t>
      </w:r>
    </w:p>
    <w:p w14:paraId="70D8EDEC" w14:textId="77777777" w:rsidR="00815C72" w:rsidRDefault="00000000">
      <w:pPr>
        <w:ind w:firstLine="420"/>
        <w:rPr>
          <w:sz w:val="24"/>
        </w:rPr>
      </w:pPr>
      <w:r>
        <w:rPr>
          <w:sz w:val="24"/>
        </w:rPr>
        <w:t>After the first data sent to the slave device is sent, the APB_SSI host pulls the rxd input high and waits for the ready status of the slave device. As soon as the ready signal is received, the host starts transmitting the next control word. After the transmission of the last data frame is completed, APB_SSI sends a start bit to clear the ready state of the slave before completing the transmission.</w:t>
      </w:r>
    </w:p>
    <w:p w14:paraId="4D2C70F1" w14:textId="77777777" w:rsidR="00815C72" w:rsidRDefault="00000000">
      <w:pPr>
        <w:numPr>
          <w:ilvl w:val="0"/>
          <w:numId w:val="25"/>
        </w:numPr>
        <w:spacing w:beforeLines="50" w:before="156" w:afterLines="50" w:after="156"/>
        <w:rPr>
          <w:b/>
          <w:sz w:val="24"/>
        </w:rPr>
      </w:pPr>
      <w:r>
        <w:rPr>
          <w:b/>
          <w:sz w:val="24"/>
        </w:rPr>
        <w:t>A combined interrupt is the logical OR of individual interrupts</w:t>
      </w:r>
    </w:p>
    <w:p w14:paraId="3CF5B148" w14:textId="77777777" w:rsidR="00815C72" w:rsidRDefault="00000000">
      <w:pPr>
        <w:ind w:firstLine="420"/>
        <w:rPr>
          <w:sz w:val="24"/>
        </w:rPr>
      </w:pPr>
      <w:r>
        <w:rPr>
          <w:sz w:val="24"/>
        </w:rPr>
        <w:t>The APB_SSI interrupt list is as follows:</w:t>
      </w:r>
    </w:p>
    <w:tbl>
      <w:tblPr>
        <w:tblW w:w="89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1443"/>
        <w:gridCol w:w="2517"/>
        <w:gridCol w:w="2243"/>
        <w:gridCol w:w="1537"/>
      </w:tblGrid>
      <w:tr w:rsidR="00815C72" w14:paraId="5578B566" w14:textId="77777777">
        <w:tc>
          <w:tcPr>
            <w:tcW w:w="1188" w:type="dxa"/>
            <w:tcBorders>
              <w:top w:val="single" w:sz="4" w:space="0" w:color="auto"/>
              <w:left w:val="single" w:sz="4" w:space="0" w:color="auto"/>
              <w:bottom w:val="thinThickSmallGap" w:sz="12" w:space="0" w:color="auto"/>
            </w:tcBorders>
          </w:tcPr>
          <w:p w14:paraId="389EE7EE" w14:textId="77777777" w:rsidR="00815C72" w:rsidRDefault="00000000">
            <w:pPr>
              <w:rPr>
                <w:b/>
                <w:kern w:val="0"/>
                <w:szCs w:val="21"/>
              </w:rPr>
            </w:pPr>
            <w:r>
              <w:rPr>
                <w:b/>
                <w:kern w:val="0"/>
                <w:szCs w:val="21"/>
              </w:rPr>
              <w:t>Interrupt name</w:t>
            </w:r>
          </w:p>
        </w:tc>
        <w:tc>
          <w:tcPr>
            <w:tcW w:w="1443" w:type="dxa"/>
            <w:tcBorders>
              <w:top w:val="single" w:sz="4" w:space="0" w:color="auto"/>
              <w:bottom w:val="thinThickSmallGap" w:sz="12" w:space="0" w:color="auto"/>
            </w:tcBorders>
          </w:tcPr>
          <w:p w14:paraId="433467F5" w14:textId="77777777" w:rsidR="00815C72" w:rsidRDefault="00000000">
            <w:pPr>
              <w:rPr>
                <w:b/>
                <w:kern w:val="0"/>
                <w:szCs w:val="21"/>
              </w:rPr>
            </w:pPr>
            <w:r>
              <w:rPr>
                <w:b/>
                <w:kern w:val="0"/>
                <w:szCs w:val="21"/>
              </w:rPr>
              <w:t>Interrupt abbreviation</w:t>
            </w:r>
          </w:p>
        </w:tc>
        <w:tc>
          <w:tcPr>
            <w:tcW w:w="2517" w:type="dxa"/>
            <w:tcBorders>
              <w:top w:val="single" w:sz="4" w:space="0" w:color="auto"/>
              <w:bottom w:val="thinThickSmallGap" w:sz="12" w:space="0" w:color="auto"/>
            </w:tcBorders>
          </w:tcPr>
          <w:p w14:paraId="4C84FB51" w14:textId="77777777" w:rsidR="00815C72" w:rsidRDefault="00000000">
            <w:pPr>
              <w:rPr>
                <w:b/>
                <w:kern w:val="0"/>
                <w:szCs w:val="21"/>
              </w:rPr>
            </w:pPr>
            <w:r>
              <w:rPr>
                <w:b/>
                <w:kern w:val="0"/>
                <w:szCs w:val="21"/>
              </w:rPr>
              <w:t>Interrupt generation conditions</w:t>
            </w:r>
          </w:p>
        </w:tc>
        <w:tc>
          <w:tcPr>
            <w:tcW w:w="2243" w:type="dxa"/>
            <w:tcBorders>
              <w:top w:val="single" w:sz="4" w:space="0" w:color="auto"/>
              <w:bottom w:val="thinThickSmallGap" w:sz="12" w:space="0" w:color="auto"/>
            </w:tcBorders>
          </w:tcPr>
          <w:p w14:paraId="24AA400C" w14:textId="77777777" w:rsidR="00815C72" w:rsidRDefault="00000000">
            <w:pPr>
              <w:rPr>
                <w:b/>
                <w:kern w:val="0"/>
                <w:szCs w:val="21"/>
              </w:rPr>
            </w:pPr>
            <w:r>
              <w:rPr>
                <w:b/>
                <w:kern w:val="0"/>
                <w:szCs w:val="21"/>
              </w:rPr>
              <w:t>Interrupt clear</w:t>
            </w:r>
          </w:p>
        </w:tc>
        <w:tc>
          <w:tcPr>
            <w:tcW w:w="1537" w:type="dxa"/>
            <w:tcBorders>
              <w:top w:val="single" w:sz="4" w:space="0" w:color="auto"/>
              <w:bottom w:val="thinThickSmallGap" w:sz="12" w:space="0" w:color="auto"/>
              <w:right w:val="single" w:sz="4" w:space="0" w:color="auto"/>
            </w:tcBorders>
          </w:tcPr>
          <w:p w14:paraId="3267DC3C" w14:textId="77777777" w:rsidR="00815C72" w:rsidRDefault="00000000">
            <w:pPr>
              <w:rPr>
                <w:b/>
                <w:kern w:val="0"/>
                <w:szCs w:val="21"/>
              </w:rPr>
            </w:pPr>
            <w:r>
              <w:rPr>
                <w:b/>
                <w:kern w:val="0"/>
                <w:szCs w:val="21"/>
              </w:rPr>
              <w:t>Remark</w:t>
            </w:r>
          </w:p>
        </w:tc>
      </w:tr>
      <w:tr w:rsidR="00815C72" w14:paraId="51DAF5D1" w14:textId="77777777">
        <w:tc>
          <w:tcPr>
            <w:tcW w:w="1188" w:type="dxa"/>
            <w:tcBorders>
              <w:top w:val="thinThickSmallGap" w:sz="12" w:space="0" w:color="auto"/>
            </w:tcBorders>
          </w:tcPr>
          <w:p w14:paraId="12D3EE76" w14:textId="77777777" w:rsidR="00815C72" w:rsidRDefault="00000000">
            <w:pPr>
              <w:rPr>
                <w:kern w:val="0"/>
                <w:szCs w:val="21"/>
              </w:rPr>
            </w:pPr>
            <w:r>
              <w:rPr>
                <w:kern w:val="0"/>
                <w:szCs w:val="21"/>
              </w:rPr>
              <w:t>Send FIFO empty interrupt</w:t>
            </w:r>
          </w:p>
        </w:tc>
        <w:tc>
          <w:tcPr>
            <w:tcW w:w="1443" w:type="dxa"/>
            <w:tcBorders>
              <w:top w:val="thinThickSmallGap" w:sz="12" w:space="0" w:color="auto"/>
            </w:tcBorders>
          </w:tcPr>
          <w:p w14:paraId="676FE7A0" w14:textId="77777777" w:rsidR="00815C72" w:rsidRDefault="00000000">
            <w:pPr>
              <w:rPr>
                <w:kern w:val="0"/>
                <w:szCs w:val="21"/>
              </w:rPr>
            </w:pPr>
            <w:r>
              <w:rPr>
                <w:kern w:val="0"/>
                <w:szCs w:val="21"/>
              </w:rPr>
              <w:t>ssi_txe_intr</w:t>
            </w:r>
          </w:p>
        </w:tc>
        <w:tc>
          <w:tcPr>
            <w:tcW w:w="2517" w:type="dxa"/>
            <w:tcBorders>
              <w:top w:val="thinThickSmallGap" w:sz="12" w:space="0" w:color="auto"/>
            </w:tcBorders>
          </w:tcPr>
          <w:p w14:paraId="4B15DF42" w14:textId="77777777" w:rsidR="00815C72" w:rsidRDefault="00000000">
            <w:pPr>
              <w:rPr>
                <w:kern w:val="0"/>
                <w:szCs w:val="21"/>
              </w:rPr>
            </w:pPr>
            <w:r>
              <w:rPr>
                <w:kern w:val="0"/>
                <w:szCs w:val="21"/>
              </w:rPr>
              <w:t>Set when the transmit FIFO is equal to or less than its limit value , and service is requested to prevent underflow. The limit value is set by the software programmable register TXFTLR to determine the level at which the transmit FIFO entry generates an interrupt.</w:t>
            </w:r>
          </w:p>
        </w:tc>
        <w:tc>
          <w:tcPr>
            <w:tcW w:w="2243" w:type="dxa"/>
            <w:tcBorders>
              <w:top w:val="thinThickSmallGap" w:sz="12" w:space="0" w:color="auto"/>
            </w:tcBorders>
          </w:tcPr>
          <w:p w14:paraId="2122C3AA" w14:textId="77777777" w:rsidR="00815C72" w:rsidRDefault="00000000">
            <w:pPr>
              <w:rPr>
                <w:kern w:val="0"/>
                <w:szCs w:val="21"/>
              </w:rPr>
            </w:pPr>
            <w:r>
              <w:rPr>
                <w:kern w:val="0"/>
                <w:szCs w:val="21"/>
              </w:rPr>
              <w:t>This interrupt is cleared by hardware when data is written to send FIFO caches values greater than the threshold level .</w:t>
            </w:r>
          </w:p>
        </w:tc>
        <w:tc>
          <w:tcPr>
            <w:tcW w:w="1537" w:type="dxa"/>
            <w:tcBorders>
              <w:top w:val="thinThickSmallGap" w:sz="12" w:space="0" w:color="auto"/>
            </w:tcBorders>
          </w:tcPr>
          <w:p w14:paraId="4DB91EAF" w14:textId="77777777" w:rsidR="00815C72" w:rsidRDefault="00000000">
            <w:pPr>
              <w:rPr>
                <w:kern w:val="0"/>
                <w:szCs w:val="21"/>
              </w:rPr>
            </w:pPr>
            <w:r>
              <w:rPr>
                <w:kern w:val="0"/>
                <w:szCs w:val="21"/>
              </w:rPr>
              <w:t>/</w:t>
            </w:r>
          </w:p>
        </w:tc>
      </w:tr>
      <w:tr w:rsidR="00815C72" w14:paraId="0D0C5C0F" w14:textId="77777777">
        <w:tc>
          <w:tcPr>
            <w:tcW w:w="1188" w:type="dxa"/>
          </w:tcPr>
          <w:p w14:paraId="58152F63" w14:textId="77777777" w:rsidR="00815C72" w:rsidRDefault="00000000">
            <w:pPr>
              <w:rPr>
                <w:kern w:val="0"/>
                <w:szCs w:val="21"/>
              </w:rPr>
            </w:pPr>
            <w:r>
              <w:rPr>
                <w:kern w:val="0"/>
                <w:szCs w:val="21"/>
              </w:rPr>
              <w:t>Send FIFO overflow interrupt</w:t>
            </w:r>
          </w:p>
        </w:tc>
        <w:tc>
          <w:tcPr>
            <w:tcW w:w="1443" w:type="dxa"/>
          </w:tcPr>
          <w:p w14:paraId="3FC7C859" w14:textId="77777777" w:rsidR="00815C72" w:rsidRDefault="00000000">
            <w:pPr>
              <w:rPr>
                <w:kern w:val="0"/>
                <w:szCs w:val="21"/>
              </w:rPr>
            </w:pPr>
            <w:r>
              <w:rPr>
                <w:kern w:val="0"/>
                <w:szCs w:val="21"/>
              </w:rPr>
              <w:t>ssi_txo_intr</w:t>
            </w:r>
          </w:p>
        </w:tc>
        <w:tc>
          <w:tcPr>
            <w:tcW w:w="2517" w:type="dxa"/>
          </w:tcPr>
          <w:p w14:paraId="6E5DE0EF" w14:textId="77777777" w:rsidR="00815C72" w:rsidRDefault="00000000">
            <w:pPr>
              <w:rPr>
                <w:kern w:val="0"/>
                <w:szCs w:val="21"/>
              </w:rPr>
            </w:pPr>
            <w:r>
              <w:rPr>
                <w:kern w:val="0"/>
                <w:szCs w:val="21"/>
              </w:rPr>
              <w:t xml:space="preserve">when APB attempts to write data to an already filled transmit FIFO . </w:t>
            </w:r>
          </w:p>
        </w:tc>
        <w:tc>
          <w:tcPr>
            <w:tcW w:w="2243" w:type="dxa"/>
          </w:tcPr>
          <w:p w14:paraId="228B3287" w14:textId="77777777" w:rsidR="00815C72" w:rsidRDefault="00000000">
            <w:pPr>
              <w:rPr>
                <w:kern w:val="0"/>
                <w:szCs w:val="21"/>
              </w:rPr>
            </w:pPr>
            <w:r>
              <w:rPr>
                <w:kern w:val="0"/>
                <w:szCs w:val="21"/>
              </w:rPr>
              <w:t>This interrupt is valid until the transmit FIFO overflow interrupt clear register (TXOICR) is read .</w:t>
            </w:r>
          </w:p>
        </w:tc>
        <w:tc>
          <w:tcPr>
            <w:tcW w:w="1537" w:type="dxa"/>
          </w:tcPr>
          <w:p w14:paraId="511E28B4" w14:textId="77777777" w:rsidR="00815C72" w:rsidRDefault="00000000">
            <w:pPr>
              <w:rPr>
                <w:kern w:val="0"/>
                <w:szCs w:val="21"/>
              </w:rPr>
            </w:pPr>
            <w:r>
              <w:rPr>
                <w:kern w:val="0"/>
                <w:szCs w:val="21"/>
              </w:rPr>
              <w:t>When valid, data written by APB is discarded.</w:t>
            </w:r>
          </w:p>
        </w:tc>
      </w:tr>
      <w:tr w:rsidR="00815C72" w14:paraId="2FB322B5" w14:textId="77777777">
        <w:tc>
          <w:tcPr>
            <w:tcW w:w="1188" w:type="dxa"/>
          </w:tcPr>
          <w:p w14:paraId="2E3456AF" w14:textId="77777777" w:rsidR="00815C72" w:rsidRDefault="00000000">
            <w:pPr>
              <w:rPr>
                <w:kern w:val="0"/>
                <w:szCs w:val="21"/>
              </w:rPr>
            </w:pPr>
            <w:r>
              <w:rPr>
                <w:kern w:val="0"/>
                <w:szCs w:val="21"/>
              </w:rPr>
              <w:t>Receive FIFO full interrupt</w:t>
            </w:r>
          </w:p>
        </w:tc>
        <w:tc>
          <w:tcPr>
            <w:tcW w:w="1443" w:type="dxa"/>
          </w:tcPr>
          <w:p w14:paraId="28EE49FF" w14:textId="77777777" w:rsidR="00815C72" w:rsidRDefault="00000000">
            <w:pPr>
              <w:rPr>
                <w:kern w:val="0"/>
                <w:szCs w:val="21"/>
              </w:rPr>
            </w:pPr>
            <w:r>
              <w:rPr>
                <w:kern w:val="0"/>
                <w:szCs w:val="21"/>
              </w:rPr>
              <w:t>ssi_rxf_intr</w:t>
            </w:r>
          </w:p>
        </w:tc>
        <w:tc>
          <w:tcPr>
            <w:tcW w:w="2517" w:type="dxa"/>
          </w:tcPr>
          <w:p w14:paraId="58998DFB" w14:textId="77777777" w:rsidR="00815C72" w:rsidRDefault="00000000">
            <w:pPr>
              <w:rPr>
                <w:kern w:val="0"/>
                <w:szCs w:val="21"/>
              </w:rPr>
            </w:pPr>
            <w:r>
              <w:rPr>
                <w:kern w:val="0"/>
                <w:szCs w:val="21"/>
              </w:rPr>
              <w:t>Set when the receive FIFO is equal to or greater than its limit value plus one, and service is requested to prevent overflow . The limit value is set by the software programmable register RXFTLR to determine the level at which the receive FIFO entry generates an interrupt.</w:t>
            </w:r>
          </w:p>
        </w:tc>
        <w:tc>
          <w:tcPr>
            <w:tcW w:w="2243" w:type="dxa"/>
          </w:tcPr>
          <w:p w14:paraId="15E8C7ED" w14:textId="77777777" w:rsidR="00815C72" w:rsidRDefault="00000000">
            <w:pPr>
              <w:rPr>
                <w:kern w:val="0"/>
                <w:szCs w:val="21"/>
              </w:rPr>
            </w:pPr>
            <w:r>
              <w:rPr>
                <w:kern w:val="0"/>
                <w:szCs w:val="21"/>
              </w:rPr>
              <w:t>This interrupt is cleared by hardware when data is received from Read from the FIFO so that its value is less than the limit value ( threshold level ).</w:t>
            </w:r>
          </w:p>
        </w:tc>
        <w:tc>
          <w:tcPr>
            <w:tcW w:w="1537" w:type="dxa"/>
          </w:tcPr>
          <w:p w14:paraId="1E4A9E99" w14:textId="77777777" w:rsidR="00815C72" w:rsidRDefault="00000000">
            <w:pPr>
              <w:rPr>
                <w:kern w:val="0"/>
                <w:szCs w:val="21"/>
              </w:rPr>
            </w:pPr>
            <w:r>
              <w:rPr>
                <w:kern w:val="0"/>
                <w:szCs w:val="21"/>
              </w:rPr>
              <w:t>/</w:t>
            </w:r>
          </w:p>
        </w:tc>
      </w:tr>
      <w:tr w:rsidR="00815C72" w14:paraId="40054B99" w14:textId="77777777">
        <w:tc>
          <w:tcPr>
            <w:tcW w:w="1188" w:type="dxa"/>
          </w:tcPr>
          <w:p w14:paraId="06474C67" w14:textId="77777777" w:rsidR="00815C72" w:rsidRDefault="00000000">
            <w:pPr>
              <w:rPr>
                <w:kern w:val="0"/>
                <w:szCs w:val="21"/>
              </w:rPr>
            </w:pPr>
            <w:r>
              <w:rPr>
                <w:kern w:val="0"/>
                <w:szCs w:val="21"/>
              </w:rPr>
              <w:t>Receive FIFO overflow interrupt</w:t>
            </w:r>
          </w:p>
        </w:tc>
        <w:tc>
          <w:tcPr>
            <w:tcW w:w="1443" w:type="dxa"/>
          </w:tcPr>
          <w:p w14:paraId="784ACC4E" w14:textId="77777777" w:rsidR="00815C72" w:rsidRDefault="00000000">
            <w:pPr>
              <w:rPr>
                <w:kern w:val="0"/>
                <w:szCs w:val="21"/>
              </w:rPr>
            </w:pPr>
            <w:r>
              <w:rPr>
                <w:kern w:val="0"/>
                <w:szCs w:val="21"/>
              </w:rPr>
              <w:t>ssi_rxo_intr</w:t>
            </w:r>
          </w:p>
        </w:tc>
        <w:tc>
          <w:tcPr>
            <w:tcW w:w="2517" w:type="dxa"/>
          </w:tcPr>
          <w:p w14:paraId="688CB1B6" w14:textId="77777777" w:rsidR="00815C72" w:rsidRDefault="00000000">
            <w:pPr>
              <w:rPr>
                <w:kern w:val="0"/>
                <w:szCs w:val="21"/>
              </w:rPr>
            </w:pPr>
            <w:r>
              <w:rPr>
                <w:kern w:val="0"/>
                <w:szCs w:val="21"/>
              </w:rPr>
              <w:t xml:space="preserve">Set when the receive logic attempts to fill data into an already filled receive FIFO . </w:t>
            </w:r>
          </w:p>
        </w:tc>
        <w:tc>
          <w:tcPr>
            <w:tcW w:w="2243" w:type="dxa"/>
          </w:tcPr>
          <w:p w14:paraId="788A8A2D" w14:textId="77777777" w:rsidR="00815C72" w:rsidRDefault="00000000">
            <w:pPr>
              <w:rPr>
                <w:kern w:val="0"/>
                <w:szCs w:val="21"/>
              </w:rPr>
            </w:pPr>
            <w:r>
              <w:rPr>
                <w:kern w:val="0"/>
                <w:szCs w:val="21"/>
              </w:rPr>
              <w:t>This interrupt is active until the receive FIFO overflow interrupt clear register (RXOICR) is read .</w:t>
            </w:r>
          </w:p>
        </w:tc>
        <w:tc>
          <w:tcPr>
            <w:tcW w:w="1537" w:type="dxa"/>
          </w:tcPr>
          <w:p w14:paraId="75E3D23C" w14:textId="77777777" w:rsidR="00815C72" w:rsidRDefault="00000000">
            <w:pPr>
              <w:rPr>
                <w:kern w:val="0"/>
                <w:szCs w:val="21"/>
              </w:rPr>
            </w:pPr>
            <w:r>
              <w:rPr>
                <w:kern w:val="0"/>
                <w:szCs w:val="21"/>
              </w:rPr>
              <w:t>When valid, newly received data is discarded.</w:t>
            </w:r>
          </w:p>
        </w:tc>
      </w:tr>
      <w:tr w:rsidR="00815C72" w14:paraId="7B215A90" w14:textId="77777777">
        <w:tc>
          <w:tcPr>
            <w:tcW w:w="1188" w:type="dxa"/>
          </w:tcPr>
          <w:p w14:paraId="2631F38B" w14:textId="77777777" w:rsidR="00815C72" w:rsidRDefault="00000000">
            <w:pPr>
              <w:rPr>
                <w:kern w:val="0"/>
                <w:szCs w:val="21"/>
              </w:rPr>
            </w:pPr>
            <w:r>
              <w:rPr>
                <w:kern w:val="0"/>
                <w:szCs w:val="21"/>
              </w:rPr>
              <w:t xml:space="preserve">Receive </w:t>
            </w:r>
            <w:r>
              <w:rPr>
                <w:kern w:val="0"/>
                <w:szCs w:val="21"/>
              </w:rPr>
              <w:lastRenderedPageBreak/>
              <w:t>FIFO underflow interrupt</w:t>
            </w:r>
          </w:p>
        </w:tc>
        <w:tc>
          <w:tcPr>
            <w:tcW w:w="1443" w:type="dxa"/>
          </w:tcPr>
          <w:p w14:paraId="6558CF7F" w14:textId="77777777" w:rsidR="00815C72" w:rsidRDefault="00000000">
            <w:pPr>
              <w:rPr>
                <w:kern w:val="0"/>
                <w:szCs w:val="21"/>
              </w:rPr>
            </w:pPr>
            <w:r>
              <w:rPr>
                <w:kern w:val="0"/>
                <w:szCs w:val="21"/>
              </w:rPr>
              <w:lastRenderedPageBreak/>
              <w:t>ssi_rxu_intr</w:t>
            </w:r>
          </w:p>
        </w:tc>
        <w:tc>
          <w:tcPr>
            <w:tcW w:w="2517" w:type="dxa"/>
          </w:tcPr>
          <w:p w14:paraId="1B1D173A" w14:textId="77777777" w:rsidR="00815C72" w:rsidRDefault="00000000">
            <w:pPr>
              <w:rPr>
                <w:kern w:val="0"/>
                <w:szCs w:val="21"/>
              </w:rPr>
            </w:pPr>
            <w:r>
              <w:rPr>
                <w:kern w:val="0"/>
                <w:szCs w:val="21"/>
              </w:rPr>
              <w:t xml:space="preserve">Set when an APB access </w:t>
            </w:r>
            <w:r>
              <w:rPr>
                <w:kern w:val="0"/>
                <w:szCs w:val="21"/>
              </w:rPr>
              <w:lastRenderedPageBreak/>
              <w:t>attempts to read data from an empty receive FIFO .</w:t>
            </w:r>
          </w:p>
        </w:tc>
        <w:tc>
          <w:tcPr>
            <w:tcW w:w="2243" w:type="dxa"/>
          </w:tcPr>
          <w:p w14:paraId="4610C89D" w14:textId="77777777" w:rsidR="00815C72" w:rsidRDefault="00000000">
            <w:pPr>
              <w:rPr>
                <w:kern w:val="0"/>
                <w:szCs w:val="21"/>
              </w:rPr>
            </w:pPr>
            <w:r>
              <w:rPr>
                <w:kern w:val="0"/>
                <w:szCs w:val="21"/>
              </w:rPr>
              <w:lastRenderedPageBreak/>
              <w:t xml:space="preserve">This interrupt is valid </w:t>
            </w:r>
            <w:r>
              <w:rPr>
                <w:kern w:val="0"/>
                <w:szCs w:val="21"/>
              </w:rPr>
              <w:lastRenderedPageBreak/>
              <w:t>until the receive FIFO underflow interrupt clear register is read.  (RXUICR) .</w:t>
            </w:r>
          </w:p>
        </w:tc>
        <w:tc>
          <w:tcPr>
            <w:tcW w:w="1537" w:type="dxa"/>
          </w:tcPr>
          <w:p w14:paraId="0CECFFE3" w14:textId="77777777" w:rsidR="00815C72" w:rsidRDefault="00000000">
            <w:pPr>
              <w:rPr>
                <w:kern w:val="0"/>
                <w:szCs w:val="21"/>
              </w:rPr>
            </w:pPr>
            <w:r>
              <w:rPr>
                <w:kern w:val="0"/>
                <w:szCs w:val="21"/>
              </w:rPr>
              <w:lastRenderedPageBreak/>
              <w:t xml:space="preserve">When valid , 0 </w:t>
            </w:r>
            <w:r>
              <w:rPr>
                <w:kern w:val="0"/>
                <w:szCs w:val="21"/>
              </w:rPr>
              <w:lastRenderedPageBreak/>
              <w:t>is read from the receive FIFO .</w:t>
            </w:r>
          </w:p>
        </w:tc>
      </w:tr>
      <w:tr w:rsidR="00815C72" w14:paraId="3669B040" w14:textId="77777777">
        <w:tc>
          <w:tcPr>
            <w:tcW w:w="1188" w:type="dxa"/>
          </w:tcPr>
          <w:p w14:paraId="499C41DE" w14:textId="77777777" w:rsidR="00815C72" w:rsidRDefault="00000000">
            <w:pPr>
              <w:rPr>
                <w:kern w:val="0"/>
                <w:szCs w:val="21"/>
              </w:rPr>
            </w:pPr>
            <w:r>
              <w:rPr>
                <w:kern w:val="0"/>
                <w:szCs w:val="21"/>
              </w:rPr>
              <w:lastRenderedPageBreak/>
              <w:t>Multi-host contention interrupt</w:t>
            </w:r>
          </w:p>
        </w:tc>
        <w:tc>
          <w:tcPr>
            <w:tcW w:w="1443" w:type="dxa"/>
          </w:tcPr>
          <w:p w14:paraId="0A97CFB9" w14:textId="77777777" w:rsidR="00815C72" w:rsidRDefault="00000000">
            <w:pPr>
              <w:rPr>
                <w:kern w:val="0"/>
                <w:szCs w:val="21"/>
              </w:rPr>
            </w:pPr>
            <w:r>
              <w:rPr>
                <w:kern w:val="0"/>
                <w:szCs w:val="21"/>
              </w:rPr>
              <w:t>ssi_mst_intr</w:t>
            </w:r>
          </w:p>
        </w:tc>
        <w:tc>
          <w:tcPr>
            <w:tcW w:w="2517" w:type="dxa"/>
          </w:tcPr>
          <w:p w14:paraId="7D089929" w14:textId="77777777" w:rsidR="00815C72" w:rsidRDefault="00000000">
            <w:pPr>
              <w:rPr>
                <w:kern w:val="0"/>
                <w:szCs w:val="21"/>
              </w:rPr>
            </w:pPr>
            <w:r>
              <w:rPr>
                <w:kern w:val="0"/>
                <w:szCs w:val="21"/>
              </w:rPr>
              <w:t>When another serial master on the serial bus selects the APB_SSI master as a serial slave device and it is transmitting data. This notifies the processor that there may be contention on the serial bus.</w:t>
            </w:r>
          </w:p>
        </w:tc>
        <w:tc>
          <w:tcPr>
            <w:tcW w:w="2243" w:type="dxa"/>
          </w:tcPr>
          <w:p w14:paraId="4DE8B97F" w14:textId="77777777" w:rsidR="00815C72" w:rsidRDefault="00000000">
            <w:pPr>
              <w:rPr>
                <w:kern w:val="0"/>
                <w:szCs w:val="21"/>
              </w:rPr>
            </w:pPr>
            <w:r>
              <w:rPr>
                <w:kern w:val="0"/>
                <w:szCs w:val="21"/>
              </w:rPr>
              <w:t>This interrupt remains active until the Multi-Master Interrupt Clear Register ( MSTIC R) is read .</w:t>
            </w:r>
          </w:p>
        </w:tc>
        <w:tc>
          <w:tcPr>
            <w:tcW w:w="1537" w:type="dxa"/>
          </w:tcPr>
          <w:p w14:paraId="742123DC" w14:textId="77777777" w:rsidR="00815C72" w:rsidRDefault="00815C72">
            <w:pPr>
              <w:rPr>
                <w:kern w:val="0"/>
                <w:szCs w:val="21"/>
              </w:rPr>
            </w:pPr>
          </w:p>
        </w:tc>
      </w:tr>
      <w:tr w:rsidR="00815C72" w14:paraId="1D12EA94" w14:textId="77777777">
        <w:tc>
          <w:tcPr>
            <w:tcW w:w="1188" w:type="dxa"/>
          </w:tcPr>
          <w:p w14:paraId="0F9B4E83" w14:textId="77777777" w:rsidR="00815C72" w:rsidRDefault="00000000">
            <w:pPr>
              <w:rPr>
                <w:kern w:val="0"/>
                <w:szCs w:val="21"/>
              </w:rPr>
            </w:pPr>
            <w:r>
              <w:rPr>
                <w:kern w:val="0"/>
                <w:szCs w:val="21"/>
              </w:rPr>
              <w:t>Combined interrupt request</w:t>
            </w:r>
          </w:p>
        </w:tc>
        <w:tc>
          <w:tcPr>
            <w:tcW w:w="1443" w:type="dxa"/>
          </w:tcPr>
          <w:p w14:paraId="541FA119" w14:textId="77777777" w:rsidR="00815C72" w:rsidRDefault="00000000">
            <w:pPr>
              <w:rPr>
                <w:kern w:val="0"/>
                <w:szCs w:val="21"/>
              </w:rPr>
            </w:pPr>
            <w:r>
              <w:rPr>
                <w:kern w:val="0"/>
                <w:szCs w:val="21"/>
              </w:rPr>
              <w:t>ssi_intr</w:t>
            </w:r>
          </w:p>
        </w:tc>
        <w:tc>
          <w:tcPr>
            <w:tcW w:w="2517" w:type="dxa"/>
          </w:tcPr>
          <w:p w14:paraId="5C742E0C" w14:textId="77777777" w:rsidR="00815C72" w:rsidRDefault="00000000">
            <w:pPr>
              <w:rPr>
                <w:kern w:val="0"/>
                <w:szCs w:val="21"/>
              </w:rPr>
            </w:pPr>
            <w:r>
              <w:rPr>
                <w:kern w:val="0"/>
                <w:szCs w:val="21"/>
              </w:rPr>
              <w:t>Logical OR of all requested interrupts masked.</w:t>
            </w:r>
          </w:p>
        </w:tc>
        <w:tc>
          <w:tcPr>
            <w:tcW w:w="2243" w:type="dxa"/>
          </w:tcPr>
          <w:p w14:paraId="701766C3" w14:textId="77777777" w:rsidR="00815C72" w:rsidRDefault="00000000">
            <w:pPr>
              <w:rPr>
                <w:kern w:val="0"/>
                <w:szCs w:val="21"/>
              </w:rPr>
            </w:pPr>
            <w:r>
              <w:rPr>
                <w:kern w:val="0"/>
                <w:szCs w:val="21"/>
              </w:rPr>
              <w:t>/</w:t>
            </w:r>
          </w:p>
        </w:tc>
        <w:tc>
          <w:tcPr>
            <w:tcW w:w="1537" w:type="dxa"/>
          </w:tcPr>
          <w:p w14:paraId="4CCE2FF7" w14:textId="77777777" w:rsidR="00815C72" w:rsidRDefault="00000000">
            <w:pPr>
              <w:rPr>
                <w:kern w:val="0"/>
                <w:szCs w:val="21"/>
              </w:rPr>
            </w:pPr>
            <w:r>
              <w:rPr>
                <w:kern w:val="0"/>
                <w:szCs w:val="21"/>
              </w:rPr>
              <w:t>In order to mask this interrupt signal, all other APB_SSI interrupt requests must be masked</w:t>
            </w:r>
          </w:p>
        </w:tc>
      </w:tr>
    </w:tbl>
    <w:p w14:paraId="79BDED0E" w14:textId="77777777" w:rsidR="00815C72" w:rsidRDefault="00000000">
      <w:pPr>
        <w:pStyle w:val="34"/>
        <w:rPr>
          <w:kern w:val="0"/>
        </w:rPr>
      </w:pPr>
      <w:bookmarkStart w:id="510" w:name="_Toc294015647"/>
      <w:bookmarkStart w:id="511" w:name="_Toc144813476"/>
      <w:bookmarkStart w:id="512" w:name="_Toc195892103"/>
      <w:r>
        <w:rPr>
          <w:kern w:val="0"/>
        </w:rPr>
        <w:t>4.2 Host SPI and SSP serial transmission</w:t>
      </w:r>
      <w:bookmarkEnd w:id="510"/>
      <w:bookmarkEnd w:id="511"/>
      <w:bookmarkEnd w:id="512"/>
    </w:p>
    <w:p w14:paraId="063C2242" w14:textId="77777777" w:rsidR="00815C72" w:rsidRDefault="00000000">
      <w:pPr>
        <w:numPr>
          <w:ilvl w:val="0"/>
          <w:numId w:val="27"/>
        </w:numPr>
        <w:autoSpaceDE w:val="0"/>
        <w:autoSpaceDN w:val="0"/>
        <w:adjustRightInd w:val="0"/>
        <w:jc w:val="left"/>
        <w:rPr>
          <w:kern w:val="0"/>
          <w:sz w:val="24"/>
        </w:rPr>
      </w:pPr>
      <w:r>
        <w:rPr>
          <w:kern w:val="0"/>
          <w:sz w:val="24"/>
        </w:rPr>
        <w:t>The typical software flow of the APB_SSI host performing SPI and SSP serial transmission is as follows:</w:t>
      </w:r>
    </w:p>
    <w:p w14:paraId="4BFAEE4E" w14:textId="77777777" w:rsidR="00815C72" w:rsidRDefault="00000000">
      <w:pPr>
        <w:numPr>
          <w:ilvl w:val="0"/>
          <w:numId w:val="28"/>
        </w:numPr>
        <w:autoSpaceDE w:val="0"/>
        <w:autoSpaceDN w:val="0"/>
        <w:adjustRightInd w:val="0"/>
        <w:jc w:val="left"/>
        <w:rPr>
          <w:kern w:val="0"/>
          <w:sz w:val="24"/>
        </w:rPr>
      </w:pPr>
      <w:r>
        <w:rPr>
          <w:kern w:val="0"/>
          <w:sz w:val="24"/>
        </w:rPr>
        <w:t>If the APB_SSI is enabled, disable it by writing 0 to the SSI Enable register (SSIENR).</w:t>
      </w:r>
    </w:p>
    <w:p w14:paraId="7495063E" w14:textId="77777777" w:rsidR="00815C72" w:rsidRDefault="00000000">
      <w:pPr>
        <w:numPr>
          <w:ilvl w:val="0"/>
          <w:numId w:val="28"/>
        </w:numPr>
        <w:autoSpaceDE w:val="0"/>
        <w:autoSpaceDN w:val="0"/>
        <w:adjustRightInd w:val="0"/>
        <w:jc w:val="left"/>
        <w:rPr>
          <w:kern w:val="0"/>
          <w:sz w:val="24"/>
        </w:rPr>
      </w:pPr>
      <w:r>
        <w:rPr>
          <w:kern w:val="0"/>
          <w:sz w:val="24"/>
        </w:rPr>
        <w:t>Set up the APB_SSI control registers for the transfer; these registers can be set in any order.</w:t>
      </w:r>
    </w:p>
    <w:p w14:paraId="141D658C" w14:textId="77777777" w:rsidR="00815C72" w:rsidRDefault="00000000">
      <w:pPr>
        <w:numPr>
          <w:ilvl w:val="1"/>
          <w:numId w:val="28"/>
        </w:numPr>
        <w:autoSpaceDE w:val="0"/>
        <w:autoSpaceDN w:val="0"/>
        <w:adjustRightInd w:val="0"/>
        <w:jc w:val="left"/>
        <w:rPr>
          <w:kern w:val="0"/>
          <w:sz w:val="24"/>
        </w:rPr>
      </w:pPr>
      <w:r>
        <w:rPr>
          <w:kern w:val="0"/>
          <w:sz w:val="24"/>
        </w:rPr>
        <w:t>Write Control Register 0 (CTRLR0). For SPI transfers, the serial clock polarity and serial clock phase parameters must be set identical to target slave device.</w:t>
      </w:r>
    </w:p>
    <w:p w14:paraId="46CD6A6D" w14:textId="77777777" w:rsidR="00815C72" w:rsidRDefault="00000000">
      <w:pPr>
        <w:numPr>
          <w:ilvl w:val="1"/>
          <w:numId w:val="28"/>
        </w:numPr>
        <w:autoSpaceDE w:val="0"/>
        <w:autoSpaceDN w:val="0"/>
        <w:adjustRightInd w:val="0"/>
        <w:jc w:val="left"/>
        <w:rPr>
          <w:kern w:val="0"/>
          <w:sz w:val="24"/>
        </w:rPr>
      </w:pPr>
      <w:r>
        <w:rPr>
          <w:kern w:val="0"/>
          <w:sz w:val="24"/>
        </w:rPr>
        <w:t xml:space="preserve">If the transfer mode is </w:t>
      </w:r>
      <w:r>
        <w:rPr>
          <w:i/>
          <w:iCs/>
          <w:kern w:val="0"/>
          <w:sz w:val="24"/>
        </w:rPr>
        <w:t xml:space="preserve">receive only </w:t>
      </w:r>
      <w:r>
        <w:rPr>
          <w:kern w:val="0"/>
          <w:sz w:val="24"/>
        </w:rPr>
        <w:t>, write CTRLR1 (Control Register 1) with the number of frames in the transfer minus 1; for example, if you want to receive four data frames, write this register with 3.</w:t>
      </w:r>
    </w:p>
    <w:p w14:paraId="5178A4C6" w14:textId="77777777" w:rsidR="00815C72" w:rsidRDefault="00000000">
      <w:pPr>
        <w:numPr>
          <w:ilvl w:val="1"/>
          <w:numId w:val="28"/>
        </w:numPr>
        <w:autoSpaceDE w:val="0"/>
        <w:autoSpaceDN w:val="0"/>
        <w:adjustRightInd w:val="0"/>
        <w:jc w:val="left"/>
        <w:rPr>
          <w:kern w:val="0"/>
          <w:sz w:val="24"/>
        </w:rPr>
      </w:pPr>
      <w:r>
        <w:rPr>
          <w:kern w:val="0"/>
          <w:sz w:val="24"/>
        </w:rPr>
        <w:t>Write the Baud Rate Select Register (BAUDR) to set the baud rate for the transfer.</w:t>
      </w:r>
    </w:p>
    <w:p w14:paraId="1C561D38" w14:textId="77777777" w:rsidR="00815C72" w:rsidRDefault="00000000">
      <w:pPr>
        <w:numPr>
          <w:ilvl w:val="1"/>
          <w:numId w:val="28"/>
        </w:numPr>
        <w:autoSpaceDE w:val="0"/>
        <w:autoSpaceDN w:val="0"/>
        <w:adjustRightInd w:val="0"/>
        <w:jc w:val="left"/>
        <w:rPr>
          <w:kern w:val="0"/>
          <w:sz w:val="24"/>
        </w:rPr>
      </w:pPr>
      <w:r>
        <w:rPr>
          <w:kern w:val="0"/>
          <w:sz w:val="24"/>
        </w:rPr>
        <w:t>Write the Transmit and Receive FIFO Threshold Level registers (TXFTLR and RXFTLR, respectively) to set FIFO threshold levels.</w:t>
      </w:r>
    </w:p>
    <w:p w14:paraId="2EABA64A" w14:textId="77777777" w:rsidR="00815C72" w:rsidRDefault="00000000">
      <w:pPr>
        <w:numPr>
          <w:ilvl w:val="1"/>
          <w:numId w:val="28"/>
        </w:numPr>
        <w:autoSpaceDE w:val="0"/>
        <w:autoSpaceDN w:val="0"/>
        <w:adjustRightInd w:val="0"/>
        <w:jc w:val="left"/>
        <w:rPr>
          <w:kern w:val="0"/>
          <w:sz w:val="24"/>
        </w:rPr>
      </w:pPr>
      <w:r>
        <w:rPr>
          <w:kern w:val="0"/>
          <w:sz w:val="24"/>
        </w:rPr>
        <w:t>Write the IMR register to set up interrupt masks.</w:t>
      </w:r>
    </w:p>
    <w:p w14:paraId="0A174086" w14:textId="77777777" w:rsidR="00815C72" w:rsidRDefault="00000000">
      <w:pPr>
        <w:numPr>
          <w:ilvl w:val="1"/>
          <w:numId w:val="28"/>
        </w:numPr>
        <w:autoSpaceDE w:val="0"/>
        <w:autoSpaceDN w:val="0"/>
        <w:adjustRightInd w:val="0"/>
        <w:jc w:val="left"/>
        <w:rPr>
          <w:kern w:val="0"/>
          <w:sz w:val="24"/>
        </w:rPr>
      </w:pPr>
      <w:r>
        <w:rPr>
          <w:kern w:val="0"/>
          <w:sz w:val="24"/>
        </w:rPr>
        <w:t>The Slave Enable Register (SER) register can be written here to enable the target slave for selection. If a slave is enabled here, the transfer begins as soon as one valid data entry is present in the transmit FIFO. If no slaves are enabled prior to writing to the Data Register (DR), the transfer does not begin until a slave is enabled.</w:t>
      </w:r>
    </w:p>
    <w:p w14:paraId="39130DC7" w14:textId="77777777" w:rsidR="00815C72" w:rsidRDefault="00000000">
      <w:pPr>
        <w:numPr>
          <w:ilvl w:val="0"/>
          <w:numId w:val="28"/>
        </w:numPr>
        <w:autoSpaceDE w:val="0"/>
        <w:autoSpaceDN w:val="0"/>
        <w:adjustRightInd w:val="0"/>
        <w:jc w:val="left"/>
        <w:rPr>
          <w:kern w:val="0"/>
          <w:sz w:val="24"/>
        </w:rPr>
      </w:pPr>
      <w:r>
        <w:rPr>
          <w:kern w:val="0"/>
          <w:sz w:val="24"/>
        </w:rPr>
        <w:t>Enable the APB_SSI by writing 1 to the SSIENR register.</w:t>
      </w:r>
    </w:p>
    <w:p w14:paraId="2B044E81" w14:textId="77777777" w:rsidR="00815C72" w:rsidRDefault="00000000">
      <w:pPr>
        <w:numPr>
          <w:ilvl w:val="0"/>
          <w:numId w:val="28"/>
        </w:numPr>
        <w:autoSpaceDE w:val="0"/>
        <w:autoSpaceDN w:val="0"/>
        <w:adjustRightInd w:val="0"/>
        <w:jc w:val="left"/>
        <w:rPr>
          <w:kern w:val="0"/>
          <w:sz w:val="24"/>
        </w:rPr>
      </w:pPr>
      <w:r>
        <w:rPr>
          <w:kern w:val="0"/>
          <w:sz w:val="24"/>
        </w:rPr>
        <w:t>Write data for transmission to the target slave into the transmit FIFO (write DR). If no slaves were enabled in the SER register at this point, enable it now to begin the transfer.</w:t>
      </w:r>
    </w:p>
    <w:p w14:paraId="5F448214" w14:textId="77777777" w:rsidR="00815C72" w:rsidRDefault="00000000">
      <w:pPr>
        <w:numPr>
          <w:ilvl w:val="0"/>
          <w:numId w:val="28"/>
        </w:numPr>
        <w:autoSpaceDE w:val="0"/>
        <w:autoSpaceDN w:val="0"/>
        <w:adjustRightInd w:val="0"/>
        <w:jc w:val="left"/>
        <w:rPr>
          <w:kern w:val="0"/>
          <w:sz w:val="24"/>
        </w:rPr>
      </w:pPr>
      <w:r>
        <w:rPr>
          <w:kern w:val="0"/>
          <w:sz w:val="24"/>
        </w:rPr>
        <w:t xml:space="preserve">Poll the BUSY status to wait for completion of the transfer. The BUSY status cannot be polled </w:t>
      </w:r>
      <w:r>
        <w:rPr>
          <w:kern w:val="0"/>
          <w:sz w:val="24"/>
        </w:rPr>
        <w:lastRenderedPageBreak/>
        <w:t xml:space="preserve">immediately; If a transmit FIFO empty interrupt request is made, write the transmit FIFO (write DR). If a receive FIFO full interrupt request is made, read the receive FIFO (read DR). </w:t>
      </w:r>
    </w:p>
    <w:p w14:paraId="623F2396" w14:textId="77777777" w:rsidR="00815C72" w:rsidRDefault="00000000">
      <w:pPr>
        <w:numPr>
          <w:ilvl w:val="0"/>
          <w:numId w:val="28"/>
        </w:numPr>
        <w:autoSpaceDE w:val="0"/>
        <w:autoSpaceDN w:val="0"/>
        <w:adjustRightInd w:val="0"/>
        <w:jc w:val="left"/>
        <w:rPr>
          <w:kern w:val="0"/>
          <w:sz w:val="24"/>
        </w:rPr>
      </w:pPr>
      <w:r>
        <w:rPr>
          <w:kern w:val="0"/>
          <w:sz w:val="24"/>
        </w:rPr>
        <w:t xml:space="preserve">The transfer is stopped by the shift control logic when the transmit FIFO is empty. If the transfer mode is </w:t>
      </w:r>
      <w:r>
        <w:rPr>
          <w:i/>
          <w:iCs/>
          <w:kern w:val="0"/>
          <w:sz w:val="24"/>
        </w:rPr>
        <w:t xml:space="preserve">receive only </w:t>
      </w:r>
      <w:r>
        <w:rPr>
          <w:kern w:val="0"/>
          <w:sz w:val="24"/>
        </w:rPr>
        <w:t>(TMOD = 2'b10), the transfer is stopped by the shift control logic when the specified number of frames have been received. When the transfer is done, the BUSY status is reset to 0.</w:t>
      </w:r>
    </w:p>
    <w:p w14:paraId="2B452808" w14:textId="77777777" w:rsidR="00815C72" w:rsidRDefault="00000000">
      <w:pPr>
        <w:numPr>
          <w:ilvl w:val="0"/>
          <w:numId w:val="28"/>
        </w:numPr>
        <w:autoSpaceDE w:val="0"/>
        <w:autoSpaceDN w:val="0"/>
        <w:adjustRightInd w:val="0"/>
        <w:jc w:val="left"/>
        <w:rPr>
          <w:kern w:val="0"/>
          <w:sz w:val="24"/>
        </w:rPr>
      </w:pPr>
      <w:r>
        <w:rPr>
          <w:kern w:val="0"/>
          <w:sz w:val="24"/>
        </w:rPr>
        <w:t xml:space="preserve">If the transfer mode is not </w:t>
      </w:r>
      <w:r>
        <w:rPr>
          <w:i/>
          <w:iCs/>
          <w:kern w:val="0"/>
          <w:sz w:val="24"/>
        </w:rPr>
        <w:t xml:space="preserve">transmit only </w:t>
      </w:r>
      <w:r>
        <w:rPr>
          <w:kern w:val="0"/>
          <w:sz w:val="24"/>
        </w:rPr>
        <w:t>(TMOD != 01), read the receive FIFO until it is empty.</w:t>
      </w:r>
    </w:p>
    <w:p w14:paraId="171D7C06" w14:textId="77777777" w:rsidR="00815C72" w:rsidRDefault="00000000">
      <w:pPr>
        <w:numPr>
          <w:ilvl w:val="0"/>
          <w:numId w:val="28"/>
        </w:numPr>
        <w:autoSpaceDE w:val="0"/>
        <w:autoSpaceDN w:val="0"/>
        <w:adjustRightInd w:val="0"/>
        <w:jc w:val="left"/>
        <w:rPr>
          <w:kern w:val="0"/>
          <w:sz w:val="24"/>
        </w:rPr>
      </w:pPr>
      <w:r>
        <w:rPr>
          <w:kern w:val="0"/>
          <w:sz w:val="24"/>
        </w:rPr>
        <w:t>Disable the APB_SSI by writing 0 to SSIENR.</w:t>
      </w:r>
    </w:p>
    <w:p w14:paraId="612B9FBC" w14:textId="77777777" w:rsidR="00815C72" w:rsidRDefault="00000000">
      <w:pPr>
        <w:autoSpaceDE w:val="0"/>
        <w:autoSpaceDN w:val="0"/>
        <w:adjustRightInd w:val="0"/>
        <w:ind w:firstLine="420"/>
        <w:jc w:val="left"/>
        <w:rPr>
          <w:kern w:val="0"/>
          <w:sz w:val="24"/>
        </w:rPr>
      </w:pPr>
      <w:r>
        <w:rPr>
          <w:kern w:val="0"/>
          <w:sz w:val="24"/>
        </w:rPr>
        <w:t xml:space="preserve">Figure 1 2 </w:t>
      </w:r>
      <w:r>
        <w:rPr>
          <w:color w:val="000000"/>
          <w:kern w:val="0"/>
          <w:sz w:val="24"/>
        </w:rPr>
        <w:t>shows a typical software flow for starting a APB_SSI master SPI/SSP serial transfer. The diagram also shows the hardware flow inside the serial-master component.</w:t>
      </w:r>
    </w:p>
    <w:p w14:paraId="619BD9EB" w14:textId="77777777" w:rsidR="00815C72" w:rsidRDefault="00000000">
      <w:pPr>
        <w:jc w:val="center"/>
      </w:pPr>
      <w:r>
        <w:rPr>
          <w:noProof/>
        </w:rPr>
        <w:drawing>
          <wp:inline distT="0" distB="0" distL="0" distR="0" wp14:anchorId="667CFB45" wp14:editId="63C07855">
            <wp:extent cx="5270500" cy="6578600"/>
            <wp:effectExtent l="19050" t="0" r="635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noChangeArrowheads="1"/>
                    </pic:cNvPicPr>
                  </pic:nvPicPr>
                  <pic:blipFill>
                    <a:blip r:embed="rId71" cstate="print"/>
                    <a:srcRect/>
                    <a:stretch>
                      <a:fillRect/>
                    </a:stretch>
                  </pic:blipFill>
                  <pic:spPr>
                    <a:xfrm>
                      <a:off x="0" y="0"/>
                      <a:ext cx="5270500" cy="6578600"/>
                    </a:xfrm>
                    <a:prstGeom prst="rect">
                      <a:avLst/>
                    </a:prstGeom>
                    <a:noFill/>
                    <a:ln w="9525">
                      <a:noFill/>
                      <a:miter lim="800000"/>
                      <a:headEnd/>
                      <a:tailEnd/>
                    </a:ln>
                  </pic:spPr>
                </pic:pic>
              </a:graphicData>
            </a:graphic>
          </wp:inline>
        </w:drawing>
      </w:r>
    </w:p>
    <w:p w14:paraId="3303F86B" w14:textId="77777777" w:rsidR="00815C72" w:rsidRDefault="00000000">
      <w:pPr>
        <w:spacing w:afterLines="50" w:after="156"/>
        <w:jc w:val="center"/>
        <w:rPr>
          <w:bCs/>
          <w:kern w:val="0"/>
          <w:szCs w:val="21"/>
        </w:rPr>
      </w:pPr>
      <w:r>
        <w:rPr>
          <w:bCs/>
          <w:kern w:val="0"/>
          <w:szCs w:val="21"/>
        </w:rPr>
        <w:lastRenderedPageBreak/>
        <w:t>Figure 16: APB_SSI Master SPI/SSP Transfer Flow</w:t>
      </w:r>
    </w:p>
    <w:p w14:paraId="3A5DF7DD" w14:textId="77777777" w:rsidR="00815C72" w:rsidRDefault="00000000">
      <w:pPr>
        <w:numPr>
          <w:ilvl w:val="0"/>
          <w:numId w:val="29"/>
        </w:numPr>
        <w:rPr>
          <w:bCs/>
          <w:kern w:val="0"/>
          <w:sz w:val="24"/>
        </w:rPr>
      </w:pPr>
      <w:r>
        <w:rPr>
          <w:bCs/>
          <w:kern w:val="0"/>
          <w:sz w:val="24"/>
        </w:rPr>
        <w:t>Note: When choosing to use the SSP protocol for data transmission, you need to first configure an</w:t>
      </w:r>
      <w:r>
        <w:rPr>
          <w:bCs/>
          <w:kern w:val="0"/>
          <w:sz w:val="24"/>
          <w:lang w:val="en-US"/>
        </w:rPr>
        <w:t xml:space="preserve"> </w:t>
      </w:r>
      <w:r>
        <w:rPr>
          <w:bCs/>
          <w:kern w:val="0"/>
          <w:sz w:val="24"/>
        </w:rPr>
        <w:t>SPI_PROTOCAL_SEL register of the sys_ctrl module (SPI_PROTOCAL_SEL=0x0). By default, the register value is 0x1, which is used for data transmission using the SPI protocol and Microwire protocol. (See LISoCSYS_CTRL datasheet for details)</w:t>
      </w:r>
    </w:p>
    <w:p w14:paraId="41FAAEB4" w14:textId="77777777" w:rsidR="00815C72" w:rsidRDefault="00000000">
      <w:pPr>
        <w:rPr>
          <w:sz w:val="24"/>
        </w:rPr>
      </w:pPr>
      <w:r>
        <w:rPr>
          <w:sz w:val="24"/>
        </w:rPr>
        <w:t>The following is an example of a program that configures the host SPI to only send query mode:</w:t>
      </w:r>
    </w:p>
    <w:p w14:paraId="490D0BED" w14:textId="77777777" w:rsidR="00815C72" w:rsidRDefault="00000000">
      <w:pPr>
        <w:rPr>
          <w:sz w:val="24"/>
        </w:rPr>
      </w:pPr>
      <w:r>
        <w:rPr>
          <w:sz w:val="24"/>
        </w:rPr>
        <w:t>void test_spi_mt()</w:t>
      </w:r>
    </w:p>
    <w:p w14:paraId="148F6974" w14:textId="77777777" w:rsidR="00815C72" w:rsidRDefault="00000000">
      <w:pPr>
        <w:rPr>
          <w:sz w:val="24"/>
        </w:rPr>
      </w:pPr>
      <w:r>
        <w:rPr>
          <w:sz w:val="24"/>
        </w:rPr>
        <w:t>{</w:t>
      </w:r>
    </w:p>
    <w:p w14:paraId="5CCD3F43" w14:textId="77777777" w:rsidR="00815C72" w:rsidRDefault="00000000">
      <w:pPr>
        <w:rPr>
          <w:sz w:val="24"/>
        </w:rPr>
      </w:pPr>
      <w:r>
        <w:rPr>
          <w:sz w:val="24"/>
        </w:rPr>
        <w:tab/>
        <w:t>unsigned int trans_data[10] ;</w:t>
      </w:r>
    </w:p>
    <w:p w14:paraId="4900C90D" w14:textId="77777777" w:rsidR="00815C72" w:rsidRDefault="00000000">
      <w:pPr>
        <w:rPr>
          <w:sz w:val="24"/>
        </w:rPr>
      </w:pPr>
      <w:r>
        <w:rPr>
          <w:sz w:val="24"/>
        </w:rPr>
        <w:tab/>
        <w:t>unsigned int i;</w:t>
      </w:r>
    </w:p>
    <w:p w14:paraId="3E2DDE26" w14:textId="77777777" w:rsidR="00815C72" w:rsidRDefault="00815C72">
      <w:pPr>
        <w:rPr>
          <w:sz w:val="24"/>
        </w:rPr>
      </w:pPr>
    </w:p>
    <w:p w14:paraId="00B03D43" w14:textId="77777777" w:rsidR="00815C72" w:rsidRDefault="00000000">
      <w:pPr>
        <w:rPr>
          <w:sz w:val="24"/>
        </w:rPr>
      </w:pPr>
      <w:r>
        <w:rPr>
          <w:sz w:val="24"/>
        </w:rPr>
        <w:tab/>
        <w:t>for (i=0;i&lt;10;i++)</w:t>
      </w:r>
    </w:p>
    <w:p w14:paraId="042AE492" w14:textId="77777777" w:rsidR="00815C72" w:rsidRDefault="00000000">
      <w:pPr>
        <w:rPr>
          <w:sz w:val="24"/>
        </w:rPr>
      </w:pPr>
      <w:r>
        <w:rPr>
          <w:sz w:val="24"/>
        </w:rPr>
        <w:tab/>
        <w:t>{</w:t>
      </w:r>
    </w:p>
    <w:p w14:paraId="7C8F757A" w14:textId="77777777" w:rsidR="00815C72" w:rsidRDefault="00000000">
      <w:pPr>
        <w:rPr>
          <w:sz w:val="24"/>
        </w:rPr>
      </w:pPr>
      <w:r>
        <w:rPr>
          <w:sz w:val="24"/>
        </w:rPr>
        <w:tab/>
      </w:r>
      <w:r>
        <w:rPr>
          <w:sz w:val="24"/>
        </w:rPr>
        <w:tab/>
        <w:t>trans_data[i] = i;</w:t>
      </w:r>
    </w:p>
    <w:p w14:paraId="269AB6C0" w14:textId="77777777" w:rsidR="00815C72" w:rsidRDefault="00000000">
      <w:pPr>
        <w:rPr>
          <w:sz w:val="24"/>
        </w:rPr>
      </w:pPr>
      <w:r>
        <w:rPr>
          <w:sz w:val="24"/>
        </w:rPr>
        <w:tab/>
        <w:t>}</w:t>
      </w:r>
      <w:r>
        <w:rPr>
          <w:sz w:val="24"/>
        </w:rPr>
        <w:tab/>
      </w:r>
    </w:p>
    <w:p w14:paraId="1861ADDB" w14:textId="77777777" w:rsidR="00815C72" w:rsidRDefault="00815C72">
      <w:pPr>
        <w:rPr>
          <w:sz w:val="24"/>
        </w:rPr>
      </w:pPr>
    </w:p>
    <w:p w14:paraId="765776AF" w14:textId="77777777" w:rsidR="00815C72" w:rsidRDefault="00000000">
      <w:pPr>
        <w:rPr>
          <w:sz w:val="24"/>
        </w:rPr>
      </w:pPr>
      <w:r>
        <w:rPr>
          <w:sz w:val="24"/>
        </w:rPr>
        <w:tab/>
        <w:t xml:space="preserve">SSI0_SSIENR = 0; </w:t>
      </w:r>
      <w:r>
        <w:rPr>
          <w:sz w:val="24"/>
        </w:rPr>
        <w:tab/>
      </w:r>
      <w:r>
        <w:rPr>
          <w:sz w:val="24"/>
        </w:rPr>
        <w:tab/>
        <w:t>// Disable SSI module</w:t>
      </w:r>
    </w:p>
    <w:p w14:paraId="14710665" w14:textId="77777777" w:rsidR="00815C72" w:rsidRDefault="00815C72">
      <w:pPr>
        <w:rPr>
          <w:sz w:val="24"/>
        </w:rPr>
      </w:pPr>
    </w:p>
    <w:p w14:paraId="4F0F1D0B" w14:textId="77777777" w:rsidR="00815C72" w:rsidRDefault="00000000">
      <w:pPr>
        <w:rPr>
          <w:sz w:val="24"/>
        </w:rPr>
      </w:pPr>
      <w:r>
        <w:rPr>
          <w:sz w:val="24"/>
        </w:rPr>
        <w:t xml:space="preserve">// </w:t>
      </w:r>
      <w:r>
        <w:rPr>
          <w:sz w:val="24"/>
        </w:rPr>
        <w:tab/>
        <w:t>Configure related control registers</w:t>
      </w:r>
    </w:p>
    <w:p w14:paraId="11DA0C5C" w14:textId="77777777" w:rsidR="00815C72" w:rsidRDefault="00000000">
      <w:pPr>
        <w:ind w:left="2940" w:hanging="2520"/>
        <w:rPr>
          <w:sz w:val="24"/>
        </w:rPr>
      </w:pPr>
      <w:r>
        <w:rPr>
          <w:sz w:val="24"/>
        </w:rPr>
        <w:t xml:space="preserve">SSI0_CTRLR0 = 0x010f; </w:t>
      </w:r>
      <w:r>
        <w:rPr>
          <w:sz w:val="24"/>
        </w:rPr>
        <w:tab/>
        <w:t>// The size of the data frame is 16 bits, SPI protocol transmission, send only mode, //The polarity and phase are both 0</w:t>
      </w:r>
    </w:p>
    <w:p w14:paraId="7518E555" w14:textId="77777777" w:rsidR="00815C72" w:rsidRDefault="00000000">
      <w:pPr>
        <w:rPr>
          <w:sz w:val="24"/>
        </w:rPr>
      </w:pPr>
      <w:r>
        <w:rPr>
          <w:sz w:val="24"/>
        </w:rPr>
        <w:tab/>
        <w:t>SSI0_BAUDR = 0x2; // Configure the bit rate divided by 2</w:t>
      </w:r>
    </w:p>
    <w:p w14:paraId="5722EBC2" w14:textId="77777777" w:rsidR="00815C72" w:rsidRDefault="00000000">
      <w:pPr>
        <w:rPr>
          <w:sz w:val="24"/>
        </w:rPr>
      </w:pPr>
      <w:r>
        <w:rPr>
          <w:sz w:val="24"/>
        </w:rPr>
        <w:tab/>
        <w:t xml:space="preserve">SSI0_IMR = 0x0; </w:t>
      </w:r>
      <w:r>
        <w:rPr>
          <w:sz w:val="24"/>
        </w:rPr>
        <w:tab/>
      </w:r>
      <w:r>
        <w:rPr>
          <w:sz w:val="24"/>
        </w:rPr>
        <w:tab/>
        <w:t>// Work in query mode and shield all interrupts</w:t>
      </w:r>
    </w:p>
    <w:p w14:paraId="71BB514F" w14:textId="77777777" w:rsidR="00815C72" w:rsidRDefault="00000000">
      <w:pPr>
        <w:rPr>
          <w:sz w:val="24"/>
        </w:rPr>
      </w:pPr>
      <w:r>
        <w:rPr>
          <w:sz w:val="24"/>
        </w:rPr>
        <w:tab/>
      </w:r>
    </w:p>
    <w:p w14:paraId="3A2B29C1" w14:textId="77777777" w:rsidR="00815C72" w:rsidRDefault="00000000">
      <w:pPr>
        <w:ind w:firstLine="420"/>
        <w:rPr>
          <w:sz w:val="24"/>
        </w:rPr>
      </w:pPr>
      <w:r>
        <w:rPr>
          <w:sz w:val="24"/>
        </w:rPr>
        <w:t xml:space="preserve">for (i=0; i&lt;10; i++) </w:t>
      </w:r>
      <w:r>
        <w:rPr>
          <w:sz w:val="24"/>
        </w:rPr>
        <w:tab/>
        <w:t>// Fill data into Master's sending data FIFO</w:t>
      </w:r>
    </w:p>
    <w:p w14:paraId="24ED93E0" w14:textId="77777777" w:rsidR="00815C72" w:rsidRDefault="00000000">
      <w:pPr>
        <w:ind w:firstLine="420"/>
        <w:rPr>
          <w:sz w:val="24"/>
        </w:rPr>
      </w:pPr>
      <w:r>
        <w:rPr>
          <w:sz w:val="24"/>
        </w:rPr>
        <w:t>{</w:t>
      </w:r>
    </w:p>
    <w:p w14:paraId="494ECC25" w14:textId="77777777" w:rsidR="00815C72" w:rsidRDefault="00000000">
      <w:pPr>
        <w:ind w:left="420" w:firstLine="420"/>
        <w:rPr>
          <w:sz w:val="24"/>
        </w:rPr>
      </w:pPr>
      <w:r>
        <w:rPr>
          <w:sz w:val="24"/>
        </w:rPr>
        <w:t>SSI0_DR0 = trans_data[i];</w:t>
      </w:r>
    </w:p>
    <w:p w14:paraId="6EFA8420" w14:textId="77777777" w:rsidR="00815C72" w:rsidRDefault="00000000">
      <w:pPr>
        <w:ind w:firstLine="420"/>
        <w:rPr>
          <w:sz w:val="24"/>
        </w:rPr>
      </w:pPr>
      <w:r>
        <w:rPr>
          <w:sz w:val="24"/>
        </w:rPr>
        <w:t>}</w:t>
      </w:r>
    </w:p>
    <w:p w14:paraId="1BABB3EB" w14:textId="77777777" w:rsidR="00815C72" w:rsidRDefault="00815C72">
      <w:pPr>
        <w:rPr>
          <w:sz w:val="24"/>
        </w:rPr>
      </w:pPr>
    </w:p>
    <w:p w14:paraId="2521EE41" w14:textId="77777777" w:rsidR="00815C72" w:rsidRDefault="00000000">
      <w:pPr>
        <w:ind w:left="4200" w:hanging="3780"/>
        <w:rPr>
          <w:sz w:val="24"/>
        </w:rPr>
      </w:pPr>
      <w:r>
        <w:rPr>
          <w:sz w:val="24"/>
        </w:rPr>
        <w:t xml:space="preserve">if(!(SSI0_SR &amp; 0x1)) </w:t>
      </w:r>
      <w:r>
        <w:rPr>
          <w:sz w:val="24"/>
        </w:rPr>
        <w:tab/>
        <w:t>// Check whether the SSI module is in busy state,</w:t>
      </w:r>
    </w:p>
    <w:p w14:paraId="21BDE9B7" w14:textId="77777777" w:rsidR="00815C72" w:rsidRDefault="00000000">
      <w:pPr>
        <w:ind w:left="4200"/>
        <w:rPr>
          <w:sz w:val="24"/>
        </w:rPr>
      </w:pPr>
      <w:r>
        <w:rPr>
          <w:sz w:val="24"/>
        </w:rPr>
        <w:t>//Enable transmission if it is not busy</w:t>
      </w:r>
    </w:p>
    <w:p w14:paraId="0DBBCA81" w14:textId="77777777" w:rsidR="00815C72" w:rsidRDefault="00000000">
      <w:pPr>
        <w:rPr>
          <w:sz w:val="24"/>
        </w:rPr>
      </w:pPr>
      <w:r>
        <w:rPr>
          <w:sz w:val="24"/>
        </w:rPr>
        <w:tab/>
        <w:t>{</w:t>
      </w:r>
    </w:p>
    <w:p w14:paraId="7854731A" w14:textId="77777777" w:rsidR="00815C72" w:rsidRDefault="00000000">
      <w:pPr>
        <w:ind w:firstLine="420"/>
        <w:rPr>
          <w:sz w:val="24"/>
        </w:rPr>
      </w:pPr>
      <w:r>
        <w:rPr>
          <w:sz w:val="24"/>
        </w:rPr>
        <w:tab/>
        <w:t xml:space="preserve">SSI0_SER = 0x01; </w:t>
      </w:r>
      <w:r>
        <w:rPr>
          <w:sz w:val="24"/>
        </w:rPr>
        <w:tab/>
      </w:r>
      <w:r>
        <w:rPr>
          <w:sz w:val="24"/>
        </w:rPr>
        <w:tab/>
        <w:t>// Select slave0</w:t>
      </w:r>
    </w:p>
    <w:p w14:paraId="5AD0AE25" w14:textId="77777777" w:rsidR="00815C72" w:rsidRDefault="00000000">
      <w:pPr>
        <w:rPr>
          <w:sz w:val="24"/>
        </w:rPr>
      </w:pPr>
      <w:r>
        <w:rPr>
          <w:sz w:val="24"/>
        </w:rPr>
        <w:tab/>
      </w:r>
      <w:r>
        <w:rPr>
          <w:sz w:val="24"/>
        </w:rPr>
        <w:tab/>
        <w:t>SSI0_SSIENR = 0x1; // Enable SSI module</w:t>
      </w:r>
    </w:p>
    <w:p w14:paraId="12B5AB78" w14:textId="77777777" w:rsidR="00815C72" w:rsidRDefault="00000000">
      <w:pPr>
        <w:rPr>
          <w:sz w:val="24"/>
        </w:rPr>
      </w:pPr>
      <w:r>
        <w:rPr>
          <w:sz w:val="24"/>
        </w:rPr>
        <w:tab/>
        <w:t>}</w:t>
      </w:r>
    </w:p>
    <w:p w14:paraId="5E7FCEE4" w14:textId="77777777" w:rsidR="00815C72" w:rsidRDefault="00000000">
      <w:pPr>
        <w:rPr>
          <w:sz w:val="24"/>
        </w:rPr>
      </w:pPr>
      <w:r>
        <w:rPr>
          <w:sz w:val="24"/>
        </w:rPr>
        <w:tab/>
      </w:r>
    </w:p>
    <w:p w14:paraId="6830F8C9" w14:textId="77777777" w:rsidR="00815C72" w:rsidRDefault="00000000">
      <w:pPr>
        <w:rPr>
          <w:sz w:val="24"/>
        </w:rPr>
      </w:pPr>
      <w:r>
        <w:rPr>
          <w:sz w:val="24"/>
        </w:rPr>
        <w:tab/>
        <w:t>while(SSI0_SR &amp; 0x1);</w:t>
      </w:r>
    </w:p>
    <w:p w14:paraId="39C52FCE" w14:textId="77777777" w:rsidR="00815C72" w:rsidRDefault="00000000">
      <w:pPr>
        <w:rPr>
          <w:sz w:val="24"/>
        </w:rPr>
      </w:pPr>
      <w:r>
        <w:rPr>
          <w:sz w:val="24"/>
        </w:rPr>
        <w:tab/>
        <w:t>SSI0_SSIENR = 0x0; // Detect whether the transmission is completed and disable the SSI module after completion</w:t>
      </w:r>
    </w:p>
    <w:p w14:paraId="5CC7C42E" w14:textId="77777777" w:rsidR="00815C72" w:rsidRDefault="00000000">
      <w:pPr>
        <w:rPr>
          <w:sz w:val="24"/>
        </w:rPr>
      </w:pPr>
      <w:r>
        <w:rPr>
          <w:sz w:val="24"/>
        </w:rPr>
        <w:t>}</w:t>
      </w:r>
    </w:p>
    <w:p w14:paraId="76BE0A73" w14:textId="77777777" w:rsidR="00815C72" w:rsidRDefault="00000000">
      <w:pPr>
        <w:pStyle w:val="34"/>
        <w:rPr>
          <w:kern w:val="0"/>
        </w:rPr>
      </w:pPr>
      <w:bookmarkStart w:id="513" w:name="_Toc294015648"/>
      <w:bookmarkStart w:id="514" w:name="_Toc144813477"/>
      <w:bookmarkStart w:id="515" w:name="_Toc195892104"/>
      <w:r>
        <w:rPr>
          <w:kern w:val="0"/>
        </w:rPr>
        <w:t>4.3 Host Microwire serial transmission</w:t>
      </w:r>
      <w:bookmarkEnd w:id="513"/>
      <w:bookmarkEnd w:id="514"/>
      <w:bookmarkEnd w:id="515"/>
    </w:p>
    <w:p w14:paraId="73A3D3A3" w14:textId="77777777" w:rsidR="00815C72" w:rsidRDefault="00000000">
      <w:pPr>
        <w:numPr>
          <w:ilvl w:val="0"/>
          <w:numId w:val="27"/>
        </w:numPr>
        <w:autoSpaceDE w:val="0"/>
        <w:autoSpaceDN w:val="0"/>
        <w:adjustRightInd w:val="0"/>
        <w:jc w:val="left"/>
        <w:rPr>
          <w:kern w:val="0"/>
          <w:sz w:val="24"/>
        </w:rPr>
      </w:pPr>
      <w:r>
        <w:rPr>
          <w:kern w:val="0"/>
          <w:sz w:val="24"/>
        </w:rPr>
        <w:t xml:space="preserve">The typical software process for the APB_SSI host to perform Microwire serial transmission </w:t>
      </w:r>
      <w:r>
        <w:rPr>
          <w:kern w:val="0"/>
          <w:sz w:val="24"/>
        </w:rPr>
        <w:lastRenderedPageBreak/>
        <w:t>is as follows:</w:t>
      </w:r>
    </w:p>
    <w:p w14:paraId="6EFB09C6" w14:textId="77777777" w:rsidR="00815C72" w:rsidRDefault="00000000">
      <w:pPr>
        <w:numPr>
          <w:ilvl w:val="0"/>
          <w:numId w:val="30"/>
        </w:numPr>
        <w:autoSpaceDE w:val="0"/>
        <w:autoSpaceDN w:val="0"/>
        <w:adjustRightInd w:val="0"/>
        <w:jc w:val="left"/>
        <w:rPr>
          <w:kern w:val="0"/>
          <w:sz w:val="24"/>
        </w:rPr>
      </w:pPr>
      <w:r>
        <w:rPr>
          <w:kern w:val="0"/>
          <w:sz w:val="24"/>
        </w:rPr>
        <w:t>If the APB_SSI is enabled, disable it by writing 0 to SSIENR.</w:t>
      </w:r>
    </w:p>
    <w:p w14:paraId="2FB2F0FC" w14:textId="77777777" w:rsidR="00815C72" w:rsidRDefault="00000000">
      <w:pPr>
        <w:numPr>
          <w:ilvl w:val="0"/>
          <w:numId w:val="30"/>
        </w:numPr>
        <w:autoSpaceDE w:val="0"/>
        <w:autoSpaceDN w:val="0"/>
        <w:adjustRightInd w:val="0"/>
        <w:jc w:val="left"/>
        <w:rPr>
          <w:kern w:val="0"/>
          <w:sz w:val="24"/>
        </w:rPr>
      </w:pPr>
      <w:r>
        <w:rPr>
          <w:kern w:val="0"/>
          <w:sz w:val="24"/>
        </w:rPr>
        <w:t>Set up the APB_SSI control registers for the transfer. These registers can be set in any order. Write CTRLR0 to set transfer parameters.</w:t>
      </w:r>
    </w:p>
    <w:p w14:paraId="7ED3B75A" w14:textId="77777777" w:rsidR="00815C72" w:rsidRDefault="00000000">
      <w:pPr>
        <w:numPr>
          <w:ilvl w:val="1"/>
          <w:numId w:val="30"/>
        </w:numPr>
        <w:autoSpaceDE w:val="0"/>
        <w:autoSpaceDN w:val="0"/>
        <w:adjustRightInd w:val="0"/>
        <w:jc w:val="left"/>
        <w:rPr>
          <w:kern w:val="0"/>
          <w:sz w:val="24"/>
        </w:rPr>
      </w:pPr>
      <w:r>
        <w:rPr>
          <w:kern w:val="0"/>
          <w:sz w:val="24"/>
        </w:rPr>
        <w:t>If the transfer is sequential and the APB_SSI master receives data, write CTRLR1 with the number of frames in the transfer minus 1 .</w:t>
      </w:r>
    </w:p>
    <w:p w14:paraId="1B2E06A9" w14:textId="77777777" w:rsidR="00815C72" w:rsidRDefault="00000000">
      <w:pPr>
        <w:numPr>
          <w:ilvl w:val="1"/>
          <w:numId w:val="30"/>
        </w:numPr>
        <w:autoSpaceDE w:val="0"/>
        <w:autoSpaceDN w:val="0"/>
        <w:adjustRightInd w:val="0"/>
        <w:jc w:val="left"/>
        <w:rPr>
          <w:kern w:val="0"/>
          <w:sz w:val="24"/>
        </w:rPr>
      </w:pPr>
      <w:r>
        <w:rPr>
          <w:kern w:val="0"/>
          <w:sz w:val="24"/>
        </w:rPr>
        <w:t>Write BAUDR to set the baud rate for the transfer.</w:t>
      </w:r>
    </w:p>
    <w:p w14:paraId="4FC24AC0" w14:textId="77777777" w:rsidR="00815C72" w:rsidRDefault="00000000">
      <w:pPr>
        <w:numPr>
          <w:ilvl w:val="1"/>
          <w:numId w:val="30"/>
        </w:numPr>
        <w:autoSpaceDE w:val="0"/>
        <w:autoSpaceDN w:val="0"/>
        <w:adjustRightInd w:val="0"/>
        <w:jc w:val="left"/>
        <w:rPr>
          <w:kern w:val="0"/>
          <w:sz w:val="24"/>
        </w:rPr>
      </w:pPr>
      <w:r>
        <w:rPr>
          <w:kern w:val="0"/>
          <w:sz w:val="24"/>
        </w:rPr>
        <w:t>Write TXFTLR and RXFTLR to set FIFO threshold levels.</w:t>
      </w:r>
    </w:p>
    <w:p w14:paraId="6BBA7AEB" w14:textId="77777777" w:rsidR="00815C72" w:rsidRDefault="00000000">
      <w:pPr>
        <w:numPr>
          <w:ilvl w:val="1"/>
          <w:numId w:val="30"/>
        </w:numPr>
        <w:autoSpaceDE w:val="0"/>
        <w:autoSpaceDN w:val="0"/>
        <w:adjustRightInd w:val="0"/>
        <w:jc w:val="left"/>
        <w:rPr>
          <w:kern w:val="0"/>
          <w:sz w:val="24"/>
        </w:rPr>
      </w:pPr>
      <w:r>
        <w:rPr>
          <w:kern w:val="0"/>
          <w:sz w:val="24"/>
        </w:rPr>
        <w:t>Write the IMR register to set up interrupt masks.</w:t>
      </w:r>
    </w:p>
    <w:p w14:paraId="6C0A7B09" w14:textId="77777777" w:rsidR="00815C72" w:rsidRDefault="00000000">
      <w:pPr>
        <w:autoSpaceDE w:val="0"/>
        <w:autoSpaceDN w:val="0"/>
        <w:adjustRightInd w:val="0"/>
        <w:ind w:leftChars="400" w:left="840"/>
        <w:jc w:val="left"/>
        <w:rPr>
          <w:kern w:val="0"/>
          <w:sz w:val="24"/>
        </w:rPr>
      </w:pPr>
      <w:r>
        <w:rPr>
          <w:kern w:val="0"/>
          <w:sz w:val="24"/>
        </w:rPr>
        <w:t xml:space="preserve">You can write the SER register to enable the target slave for selection. If a slave is enabled here, the transfer begins as soon as one valid data entry is present in the transmit FIFO. If no slaves are enabled prior to writing to the DR register, the transfer does not begin until a slave is enabled. </w:t>
      </w:r>
    </w:p>
    <w:p w14:paraId="691EF73C" w14:textId="77777777" w:rsidR="00815C72" w:rsidRDefault="00000000">
      <w:pPr>
        <w:numPr>
          <w:ilvl w:val="0"/>
          <w:numId w:val="30"/>
        </w:numPr>
        <w:autoSpaceDE w:val="0"/>
        <w:autoSpaceDN w:val="0"/>
        <w:adjustRightInd w:val="0"/>
        <w:jc w:val="left"/>
        <w:rPr>
          <w:kern w:val="0"/>
          <w:sz w:val="24"/>
        </w:rPr>
      </w:pPr>
      <w:r>
        <w:rPr>
          <w:kern w:val="0"/>
          <w:sz w:val="24"/>
        </w:rPr>
        <w:t>Enable the APB_SSI by writing 1 to the SSIENR register.</w:t>
      </w:r>
    </w:p>
    <w:p w14:paraId="63FFB972" w14:textId="77777777" w:rsidR="00815C72" w:rsidRDefault="00000000">
      <w:pPr>
        <w:numPr>
          <w:ilvl w:val="0"/>
          <w:numId w:val="30"/>
        </w:numPr>
        <w:autoSpaceDE w:val="0"/>
        <w:autoSpaceDN w:val="0"/>
        <w:adjustRightInd w:val="0"/>
        <w:jc w:val="left"/>
        <w:rPr>
          <w:kern w:val="0"/>
          <w:sz w:val="24"/>
        </w:rPr>
      </w:pPr>
      <w:r>
        <w:rPr>
          <w:kern w:val="0"/>
          <w:sz w:val="24"/>
        </w:rPr>
        <w:t>If the APB_SSI master transmits data, write the control and data words into the transmit FIFO (write DR). If the APB_SSI master receives data, write the control word(s) into the transmit FIFO.If no slaves were enabled in the SER register at this point, enable now to begin the transfer.</w:t>
      </w:r>
    </w:p>
    <w:p w14:paraId="647A45E5" w14:textId="77777777" w:rsidR="00815C72" w:rsidRDefault="00000000">
      <w:pPr>
        <w:numPr>
          <w:ilvl w:val="0"/>
          <w:numId w:val="30"/>
        </w:numPr>
        <w:autoSpaceDE w:val="0"/>
        <w:autoSpaceDN w:val="0"/>
        <w:adjustRightInd w:val="0"/>
        <w:jc w:val="left"/>
        <w:rPr>
          <w:kern w:val="0"/>
          <w:sz w:val="24"/>
        </w:rPr>
      </w:pPr>
      <w:r>
        <w:rPr>
          <w:kern w:val="0"/>
          <w:sz w:val="24"/>
        </w:rPr>
        <w:t xml:space="preserve">Poll the BUSY status to wait for completion of the transfer. The BUSY status cannot be polled immediately . If a transmit FIFO empty interrupt request is made, write the transmit FIFO (write DR). If a receive FIFO full interrupt request is made, read the receive FIFO (read DR). </w:t>
      </w:r>
    </w:p>
    <w:p w14:paraId="41D84938" w14:textId="77777777" w:rsidR="00815C72" w:rsidRDefault="00000000">
      <w:pPr>
        <w:numPr>
          <w:ilvl w:val="0"/>
          <w:numId w:val="30"/>
        </w:numPr>
        <w:autoSpaceDE w:val="0"/>
        <w:autoSpaceDN w:val="0"/>
        <w:adjustRightInd w:val="0"/>
        <w:jc w:val="left"/>
        <w:rPr>
          <w:kern w:val="0"/>
          <w:sz w:val="24"/>
        </w:rPr>
      </w:pPr>
      <w:r>
        <w:rPr>
          <w:kern w:val="0"/>
          <w:sz w:val="24"/>
        </w:rPr>
        <w:t>The transfer is stopped by the shift control logic when the transmit FIFO is empty. If the transfer mode is sequential and the APB_SSI master receives data, the transfer is stopped by the shift control logic when the specified number of data frames is received. When the transfer is done, the BUSY status is reset to 0.</w:t>
      </w:r>
    </w:p>
    <w:p w14:paraId="217DB9D2" w14:textId="77777777" w:rsidR="00815C72" w:rsidRDefault="00000000">
      <w:pPr>
        <w:numPr>
          <w:ilvl w:val="0"/>
          <w:numId w:val="30"/>
        </w:numPr>
        <w:autoSpaceDE w:val="0"/>
        <w:autoSpaceDN w:val="0"/>
        <w:adjustRightInd w:val="0"/>
        <w:jc w:val="left"/>
        <w:rPr>
          <w:kern w:val="0"/>
          <w:sz w:val="24"/>
        </w:rPr>
      </w:pPr>
      <w:r>
        <w:rPr>
          <w:kern w:val="0"/>
          <w:sz w:val="24"/>
        </w:rPr>
        <w:t>If the APB_SSI master receives data, read the receive FIFO until it is empty.</w:t>
      </w:r>
    </w:p>
    <w:p w14:paraId="6F4E63E9" w14:textId="77777777" w:rsidR="00815C72" w:rsidRDefault="00000000">
      <w:pPr>
        <w:numPr>
          <w:ilvl w:val="0"/>
          <w:numId w:val="30"/>
        </w:numPr>
        <w:autoSpaceDE w:val="0"/>
        <w:autoSpaceDN w:val="0"/>
        <w:adjustRightInd w:val="0"/>
        <w:jc w:val="left"/>
        <w:rPr>
          <w:kern w:val="0"/>
          <w:sz w:val="24"/>
        </w:rPr>
      </w:pPr>
      <w:r>
        <w:rPr>
          <w:kern w:val="0"/>
          <w:sz w:val="24"/>
        </w:rPr>
        <w:t>Disable the APB_SSI by writing 0 to SSIENR.</w:t>
      </w:r>
    </w:p>
    <w:p w14:paraId="2D5BCB72" w14:textId="77777777" w:rsidR="00815C72" w:rsidRDefault="00000000">
      <w:pPr>
        <w:autoSpaceDE w:val="0"/>
        <w:autoSpaceDN w:val="0"/>
        <w:adjustRightInd w:val="0"/>
        <w:ind w:firstLine="420"/>
        <w:jc w:val="left"/>
        <w:rPr>
          <w:color w:val="000000"/>
          <w:kern w:val="0"/>
          <w:sz w:val="24"/>
        </w:rPr>
      </w:pPr>
      <w:r>
        <w:rPr>
          <w:kern w:val="0"/>
          <w:sz w:val="24"/>
        </w:rPr>
        <w:t xml:space="preserve">Figure 13 shows a typical software flow for starting a APB_SSI </w:t>
      </w:r>
      <w:r>
        <w:rPr>
          <w:color w:val="000000"/>
          <w:kern w:val="0"/>
          <w:sz w:val="24"/>
        </w:rPr>
        <w:t>master Microwire serial transfer. The diagram also shows the hardware flow inside the serial-master component.</w:t>
      </w:r>
    </w:p>
    <w:p w14:paraId="35989A2C" w14:textId="77777777" w:rsidR="00815C72" w:rsidRDefault="00000000">
      <w:pPr>
        <w:autoSpaceDE w:val="0"/>
        <w:autoSpaceDN w:val="0"/>
        <w:adjustRightInd w:val="0"/>
        <w:jc w:val="center"/>
        <w:rPr>
          <w:color w:val="000000"/>
          <w:kern w:val="0"/>
          <w:sz w:val="24"/>
        </w:rPr>
      </w:pPr>
      <w:r>
        <w:rPr>
          <w:noProof/>
          <w:color w:val="000000"/>
          <w:kern w:val="0"/>
          <w:sz w:val="24"/>
        </w:rPr>
        <w:lastRenderedPageBreak/>
        <w:drawing>
          <wp:inline distT="0" distB="0" distL="0" distR="0" wp14:anchorId="69D52ECA" wp14:editId="3270FA63">
            <wp:extent cx="5270500" cy="6731000"/>
            <wp:effectExtent l="19050" t="0" r="6350" b="0"/>
            <wp:docPr id="62" name="图片 62" descr="DW_apb_ssi Master Microwire Transfer 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descr="DW_apb_ssi Master Microwire Transfer Flow"/>
                    <pic:cNvPicPr>
                      <a:picLocks noChangeAspect="1" noChangeArrowheads="1"/>
                    </pic:cNvPicPr>
                  </pic:nvPicPr>
                  <pic:blipFill>
                    <a:blip r:embed="rId72" cstate="print"/>
                    <a:srcRect/>
                    <a:stretch>
                      <a:fillRect/>
                    </a:stretch>
                  </pic:blipFill>
                  <pic:spPr>
                    <a:xfrm>
                      <a:off x="0" y="0"/>
                      <a:ext cx="5270500" cy="6731000"/>
                    </a:xfrm>
                    <a:prstGeom prst="rect">
                      <a:avLst/>
                    </a:prstGeom>
                    <a:noFill/>
                    <a:ln w="9525">
                      <a:noFill/>
                      <a:miter lim="800000"/>
                      <a:headEnd/>
                      <a:tailEnd/>
                    </a:ln>
                  </pic:spPr>
                </pic:pic>
              </a:graphicData>
            </a:graphic>
          </wp:inline>
        </w:drawing>
      </w:r>
    </w:p>
    <w:p w14:paraId="3A5F67F2" w14:textId="77777777" w:rsidR="00815C72" w:rsidRDefault="00000000">
      <w:pPr>
        <w:spacing w:afterLines="50" w:after="156"/>
        <w:jc w:val="center"/>
        <w:rPr>
          <w:bCs/>
          <w:kern w:val="0"/>
          <w:szCs w:val="21"/>
        </w:rPr>
      </w:pPr>
      <w:r>
        <w:rPr>
          <w:bCs/>
          <w:kern w:val="0"/>
          <w:szCs w:val="21"/>
        </w:rPr>
        <w:t>Figure 17 : APB_SSI Master Microwire Transfer Flow</w:t>
      </w:r>
    </w:p>
    <w:p w14:paraId="79238035" w14:textId="77777777" w:rsidR="00815C72" w:rsidRDefault="00000000">
      <w:pPr>
        <w:numPr>
          <w:ilvl w:val="0"/>
          <w:numId w:val="27"/>
        </w:numPr>
        <w:autoSpaceDE w:val="0"/>
        <w:autoSpaceDN w:val="0"/>
        <w:adjustRightInd w:val="0"/>
        <w:jc w:val="left"/>
      </w:pPr>
      <w:r>
        <w:rPr>
          <w:color w:val="000000"/>
          <w:kern w:val="0"/>
          <w:sz w:val="24"/>
        </w:rPr>
        <w:t>The following example is pseudo code that illustrates how to use software to select the target slave.</w:t>
      </w:r>
    </w:p>
    <w:p w14:paraId="61FA7487" w14:textId="77777777" w:rsidR="00815C72" w:rsidRDefault="00000000">
      <w:r>
        <w:rPr>
          <w:noProof/>
        </w:rPr>
        <w:lastRenderedPageBreak/>
        <w:drawing>
          <wp:inline distT="0" distB="0" distL="0" distR="0" wp14:anchorId="33427D3C" wp14:editId="18CB3566">
            <wp:extent cx="5276850" cy="5245100"/>
            <wp:effectExtent l="19050" t="0" r="0" b="0"/>
            <wp:docPr id="63" name="图片 63" descr="Example of Target Slave Selection Using Softw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Example of Target Slave Selection Using Software"/>
                    <pic:cNvPicPr>
                      <a:picLocks noChangeAspect="1" noChangeArrowheads="1"/>
                    </pic:cNvPicPr>
                  </pic:nvPicPr>
                  <pic:blipFill>
                    <a:blip r:embed="rId73" cstate="print"/>
                    <a:srcRect/>
                    <a:stretch>
                      <a:fillRect/>
                    </a:stretch>
                  </pic:blipFill>
                  <pic:spPr>
                    <a:xfrm>
                      <a:off x="0" y="0"/>
                      <a:ext cx="5276850" cy="5245100"/>
                    </a:xfrm>
                    <a:prstGeom prst="rect">
                      <a:avLst/>
                    </a:prstGeom>
                    <a:noFill/>
                    <a:ln w="9525">
                      <a:noFill/>
                      <a:miter lim="800000"/>
                      <a:headEnd/>
                      <a:tailEnd/>
                    </a:ln>
                  </pic:spPr>
                </pic:pic>
              </a:graphicData>
            </a:graphic>
          </wp:inline>
        </w:drawing>
      </w:r>
    </w:p>
    <w:p w14:paraId="605541DF" w14:textId="77777777" w:rsidR="00815C72" w:rsidRDefault="00000000">
      <w:pPr>
        <w:pStyle w:val="1"/>
        <w:pageBreakBefore/>
        <w:jc w:val="center"/>
      </w:pPr>
      <w:bookmarkStart w:id="516" w:name="_Toc289194344"/>
      <w:bookmarkStart w:id="517" w:name="_Toc289190795"/>
      <w:bookmarkStart w:id="518" w:name="_Toc144813478"/>
      <w:bookmarkStart w:id="519" w:name="_Toc289190871"/>
      <w:bookmarkStart w:id="520" w:name="_Toc289188311"/>
      <w:bookmarkStart w:id="521" w:name="_Toc289190605"/>
      <w:bookmarkStart w:id="522" w:name="_Toc195892105"/>
      <w:r>
        <w:lastRenderedPageBreak/>
        <w:t xml:space="preserve">Chapter 12 </w:t>
      </w:r>
      <w:bookmarkEnd w:id="516"/>
      <w:bookmarkEnd w:id="517"/>
      <w:bookmarkEnd w:id="518"/>
      <w:bookmarkEnd w:id="519"/>
      <w:bookmarkEnd w:id="520"/>
      <w:bookmarkEnd w:id="521"/>
      <w:r>
        <w:t>LISoC_APB_SSI Slave</w:t>
      </w:r>
      <w:bookmarkEnd w:id="522"/>
    </w:p>
    <w:p w14:paraId="41CCF841" w14:textId="77777777" w:rsidR="00815C72" w:rsidRDefault="00000000">
      <w:pPr>
        <w:pStyle w:val="20"/>
        <w:rPr>
          <w:rFonts w:ascii="Times New Roman" w:hAnsi="Times New Roman"/>
        </w:rPr>
      </w:pPr>
      <w:bookmarkStart w:id="523" w:name="_Toc289188312"/>
      <w:bookmarkStart w:id="524" w:name="_Toc289194345"/>
      <w:bookmarkStart w:id="525" w:name="_Toc289190872"/>
      <w:bookmarkStart w:id="526" w:name="_Toc289190606"/>
      <w:bookmarkStart w:id="527" w:name="_Toc144813479"/>
      <w:bookmarkStart w:id="528" w:name="_Toc195892106"/>
      <w:r>
        <w:rPr>
          <w:rFonts w:ascii="Times New Roman" w:hAnsi="Times New Roman"/>
        </w:rPr>
        <w:t>1</w:t>
      </w:r>
      <w:r>
        <w:rPr>
          <w:rFonts w:ascii="Times New Roman" w:hAnsi="Times New Roman"/>
          <w:lang w:val="en-US"/>
        </w:rPr>
        <w:t xml:space="preserve"> </w:t>
      </w:r>
      <w:r>
        <w:rPr>
          <w:rFonts w:ascii="Times New Roman" w:hAnsi="Times New Roman"/>
        </w:rPr>
        <w:t xml:space="preserve">Function </w:t>
      </w:r>
      <w:bookmarkEnd w:id="523"/>
      <w:bookmarkEnd w:id="524"/>
      <w:bookmarkEnd w:id="525"/>
      <w:bookmarkEnd w:id="526"/>
      <w:r>
        <w:rPr>
          <w:rFonts w:ascii="Times New Roman" w:hAnsi="Times New Roman"/>
        </w:rPr>
        <w:t>list</w:t>
      </w:r>
      <w:bookmarkEnd w:id="527"/>
      <w:bookmarkEnd w:id="528"/>
    </w:p>
    <w:p w14:paraId="6F5CB332" w14:textId="77777777" w:rsidR="00815C72" w:rsidRDefault="00000000">
      <w:pPr>
        <w:autoSpaceDE w:val="0"/>
        <w:autoSpaceDN w:val="0"/>
        <w:adjustRightInd w:val="0"/>
        <w:jc w:val="left"/>
        <w:rPr>
          <w:kern w:val="0"/>
          <w:sz w:val="24"/>
        </w:rPr>
      </w:pPr>
      <w:r>
        <w:rPr>
          <w:kern w:val="0"/>
          <w:sz w:val="24"/>
        </w:rPr>
        <w:t>The APB_SSI slave is a full-duplex slave-synchronous serial interface. The host processor accesses data, control, and status information on the APB_SSI slave through the APB interface. The APB_SSI slave can connect to any serial-master peripheral device using one of the following interfaces:</w:t>
      </w:r>
    </w:p>
    <w:p w14:paraId="52538058" w14:textId="77777777" w:rsidR="00815C72" w:rsidRDefault="00000000">
      <w:pPr>
        <w:numPr>
          <w:ilvl w:val="0"/>
          <w:numId w:val="31"/>
        </w:numPr>
        <w:autoSpaceDE w:val="0"/>
        <w:autoSpaceDN w:val="0"/>
        <w:adjustRightInd w:val="0"/>
        <w:jc w:val="left"/>
      </w:pPr>
      <w:r>
        <w:rPr>
          <w:kern w:val="0"/>
          <w:sz w:val="24"/>
        </w:rPr>
        <w:t>Motorola Serial Peripheral Interface (SPI)</w:t>
      </w:r>
    </w:p>
    <w:p w14:paraId="686FA17C" w14:textId="77777777" w:rsidR="00815C72" w:rsidRDefault="00000000">
      <w:pPr>
        <w:numPr>
          <w:ilvl w:val="0"/>
          <w:numId w:val="31"/>
        </w:numPr>
        <w:autoSpaceDE w:val="0"/>
        <w:autoSpaceDN w:val="0"/>
        <w:adjustRightInd w:val="0"/>
        <w:jc w:val="left"/>
      </w:pPr>
      <w:r>
        <w:rPr>
          <w:kern w:val="0"/>
          <w:sz w:val="24"/>
        </w:rPr>
        <w:t>TexasInstruments Serial Protocol (SSP)</w:t>
      </w:r>
    </w:p>
    <w:p w14:paraId="1D92F302" w14:textId="77777777" w:rsidR="00815C72" w:rsidRDefault="00000000">
      <w:pPr>
        <w:numPr>
          <w:ilvl w:val="0"/>
          <w:numId w:val="31"/>
        </w:numPr>
        <w:autoSpaceDE w:val="0"/>
        <w:autoSpaceDN w:val="0"/>
        <w:adjustRightInd w:val="0"/>
        <w:jc w:val="left"/>
      </w:pPr>
      <w:r>
        <w:rPr>
          <w:kern w:val="0"/>
          <w:sz w:val="24"/>
        </w:rPr>
        <w:t>National Semiconductor Microwire</w:t>
      </w:r>
    </w:p>
    <w:p w14:paraId="298148DA" w14:textId="77777777" w:rsidR="00815C72" w:rsidRDefault="00000000">
      <w:pPr>
        <w:autoSpaceDE w:val="0"/>
        <w:autoSpaceDN w:val="0"/>
        <w:adjustRightInd w:val="0"/>
        <w:spacing w:beforeLines="50" w:before="156" w:afterLines="50" w:after="156"/>
        <w:ind w:firstLine="357"/>
        <w:jc w:val="left"/>
        <w:rPr>
          <w:kern w:val="0"/>
          <w:sz w:val="24"/>
        </w:rPr>
      </w:pPr>
      <w:r>
        <w:rPr>
          <w:kern w:val="0"/>
          <w:sz w:val="24"/>
        </w:rPr>
        <w:t>The feature list is as follows:</w:t>
      </w:r>
    </w:p>
    <w:p w14:paraId="5FD4A4B7" w14:textId="77777777" w:rsidR="00815C72" w:rsidRDefault="00000000">
      <w:pPr>
        <w:numPr>
          <w:ilvl w:val="1"/>
          <w:numId w:val="32"/>
        </w:numPr>
        <w:autoSpaceDE w:val="0"/>
        <w:autoSpaceDN w:val="0"/>
        <w:adjustRightInd w:val="0"/>
        <w:jc w:val="left"/>
        <w:rPr>
          <w:kern w:val="0"/>
          <w:sz w:val="24"/>
        </w:rPr>
      </w:pPr>
      <w:r>
        <w:rPr>
          <w:kern w:val="0"/>
          <w:sz w:val="24"/>
        </w:rPr>
        <w:t>Support independent masking of interrupts . Polarity for each individual interrupt is active-high.</w:t>
      </w:r>
    </w:p>
    <w:p w14:paraId="7BBFF24B" w14:textId="77777777" w:rsidR="00815C72" w:rsidRDefault="00000000">
      <w:pPr>
        <w:numPr>
          <w:ilvl w:val="1"/>
          <w:numId w:val="32"/>
        </w:numPr>
        <w:autoSpaceDE w:val="0"/>
        <w:autoSpaceDN w:val="0"/>
        <w:adjustRightInd w:val="0"/>
        <w:jc w:val="left"/>
        <w:rPr>
          <w:kern w:val="0"/>
          <w:sz w:val="24"/>
        </w:rPr>
      </w:pPr>
      <w:r>
        <w:rPr>
          <w:kern w:val="0"/>
          <w:sz w:val="24"/>
        </w:rPr>
        <w:t>Receive and transmit FIFO buffers d epth is 8.</w:t>
      </w:r>
    </w:p>
    <w:p w14:paraId="0DBF2414" w14:textId="77777777" w:rsidR="00815C72" w:rsidRDefault="00000000">
      <w:pPr>
        <w:numPr>
          <w:ilvl w:val="1"/>
          <w:numId w:val="32"/>
        </w:numPr>
        <w:autoSpaceDE w:val="0"/>
        <w:autoSpaceDN w:val="0"/>
        <w:adjustRightInd w:val="0"/>
        <w:jc w:val="left"/>
        <w:rPr>
          <w:kern w:val="0"/>
          <w:sz w:val="24"/>
        </w:rPr>
      </w:pPr>
      <w:r>
        <w:rPr>
          <w:kern w:val="0"/>
          <w:sz w:val="24"/>
        </w:rPr>
        <w:t>Programmable features:</w:t>
      </w:r>
    </w:p>
    <w:p w14:paraId="78D7DE6A" w14:textId="77777777" w:rsidR="00815C72" w:rsidRDefault="00000000">
      <w:pPr>
        <w:numPr>
          <w:ilvl w:val="2"/>
          <w:numId w:val="33"/>
        </w:numPr>
        <w:autoSpaceDE w:val="0"/>
        <w:autoSpaceDN w:val="0"/>
        <w:adjustRightInd w:val="0"/>
        <w:jc w:val="left"/>
        <w:rPr>
          <w:kern w:val="0"/>
          <w:sz w:val="24"/>
        </w:rPr>
      </w:pPr>
      <w:r>
        <w:rPr>
          <w:kern w:val="0"/>
          <w:sz w:val="24"/>
        </w:rPr>
        <w:t>Serial interface operation – Choice of Motorola SPI, Texas Instruments Synchronous Serial Protocol or National Semiconductor Microwire.</w:t>
      </w:r>
    </w:p>
    <w:p w14:paraId="0C7C8FD5" w14:textId="77777777" w:rsidR="00815C72" w:rsidRDefault="00000000">
      <w:pPr>
        <w:numPr>
          <w:ilvl w:val="2"/>
          <w:numId w:val="33"/>
        </w:numPr>
        <w:autoSpaceDE w:val="0"/>
        <w:autoSpaceDN w:val="0"/>
        <w:adjustRightInd w:val="0"/>
        <w:jc w:val="left"/>
        <w:rPr>
          <w:bCs/>
          <w:kern w:val="0"/>
          <w:sz w:val="24"/>
        </w:rPr>
      </w:pPr>
      <w:r>
        <w:rPr>
          <w:kern w:val="0"/>
          <w:sz w:val="24"/>
        </w:rPr>
        <w:t>Data Item size (4 to 16 bits) – Item size of each data transfer under the control of the programmer.</w:t>
      </w:r>
    </w:p>
    <w:p w14:paraId="21A693A8" w14:textId="77777777" w:rsidR="00815C72" w:rsidRDefault="00000000">
      <w:pPr>
        <w:numPr>
          <w:ilvl w:val="2"/>
          <w:numId w:val="33"/>
        </w:numPr>
        <w:autoSpaceDE w:val="0"/>
        <w:autoSpaceDN w:val="0"/>
        <w:adjustRightInd w:val="0"/>
        <w:jc w:val="left"/>
        <w:rPr>
          <w:bCs/>
          <w:kern w:val="0"/>
          <w:sz w:val="24"/>
        </w:rPr>
      </w:pPr>
      <w:r>
        <w:rPr>
          <w:kern w:val="0"/>
          <w:sz w:val="24"/>
        </w:rPr>
        <w:t xml:space="preserve">Provide three kinds of transfer mode : </w:t>
      </w:r>
      <w:r>
        <w:rPr>
          <w:bCs/>
          <w:kern w:val="0"/>
          <w:sz w:val="24"/>
        </w:rPr>
        <w:t>Transmit and Receive , Transmit Only , Receive Only .</w:t>
      </w:r>
    </w:p>
    <w:p w14:paraId="0E7B4D21" w14:textId="77777777" w:rsidR="00815C72" w:rsidRDefault="00000000">
      <w:pPr>
        <w:numPr>
          <w:ilvl w:val="0"/>
          <w:numId w:val="34"/>
        </w:numPr>
        <w:autoSpaceDE w:val="0"/>
        <w:autoSpaceDN w:val="0"/>
        <w:adjustRightInd w:val="0"/>
        <w:jc w:val="left"/>
        <w:rPr>
          <w:kern w:val="0"/>
          <w:sz w:val="24"/>
        </w:rPr>
      </w:pPr>
      <w:r>
        <w:rPr>
          <w:kern w:val="0"/>
          <w:sz w:val="24"/>
        </w:rPr>
        <w:t>Support AMBA 2.0 .</w:t>
      </w:r>
    </w:p>
    <w:p w14:paraId="2B4AAE33" w14:textId="77777777" w:rsidR="00815C72" w:rsidRDefault="00000000">
      <w:pPr>
        <w:numPr>
          <w:ilvl w:val="0"/>
          <w:numId w:val="34"/>
        </w:numPr>
        <w:autoSpaceDE w:val="0"/>
        <w:autoSpaceDN w:val="0"/>
        <w:adjustRightInd w:val="0"/>
        <w:jc w:val="left"/>
      </w:pPr>
      <w:r>
        <w:rPr>
          <w:kern w:val="0"/>
          <w:sz w:val="24"/>
        </w:rPr>
        <w:t>Supports 32 bits APB data bus widths.</w:t>
      </w:r>
    </w:p>
    <w:p w14:paraId="6B09B1BE" w14:textId="77777777" w:rsidR="00815C72" w:rsidRDefault="00000000">
      <w:pPr>
        <w:pStyle w:val="20"/>
        <w:rPr>
          <w:rFonts w:ascii="Times New Roman" w:hAnsi="Times New Roman"/>
        </w:rPr>
      </w:pPr>
      <w:bookmarkStart w:id="529" w:name="_Toc144813480"/>
      <w:bookmarkStart w:id="530" w:name="_Toc289190873"/>
      <w:bookmarkStart w:id="531" w:name="_Toc289188313"/>
      <w:bookmarkStart w:id="532" w:name="_Toc289194346"/>
      <w:bookmarkStart w:id="533" w:name="_Toc289190607"/>
      <w:bookmarkStart w:id="534" w:name="_Toc195892107"/>
      <w:r>
        <w:rPr>
          <w:rFonts w:ascii="Times New Roman" w:hAnsi="Times New Roman"/>
        </w:rPr>
        <w:t>2 Register list</w:t>
      </w:r>
      <w:bookmarkEnd w:id="529"/>
      <w:bookmarkEnd w:id="530"/>
      <w:bookmarkEnd w:id="531"/>
      <w:bookmarkEnd w:id="532"/>
      <w:bookmarkEnd w:id="533"/>
      <w:bookmarkEnd w:id="534"/>
    </w:p>
    <w:p w14:paraId="6DF4B058" w14:textId="77777777" w:rsidR="00815C72" w:rsidRDefault="00000000">
      <w:pPr>
        <w:rPr>
          <w:sz w:val="24"/>
        </w:rPr>
      </w:pPr>
      <w:r>
        <w:t xml:space="preserve"> </w:t>
      </w:r>
      <w:r>
        <w:rPr>
          <w:sz w:val="24"/>
        </w:rPr>
        <w:t>Base address: 0x4000 2000</w:t>
      </w:r>
    </w:p>
    <w:tbl>
      <w:tblPr>
        <w:tblW w:w="964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1018"/>
        <w:gridCol w:w="1250"/>
        <w:gridCol w:w="720"/>
        <w:gridCol w:w="720"/>
        <w:gridCol w:w="1080"/>
        <w:gridCol w:w="4860"/>
      </w:tblGrid>
      <w:tr w:rsidR="00815C72" w14:paraId="63108591" w14:textId="77777777">
        <w:trPr>
          <w:trHeight w:val="547"/>
        </w:trPr>
        <w:tc>
          <w:tcPr>
            <w:tcW w:w="1018" w:type="dxa"/>
            <w:tcBorders>
              <w:top w:val="thickThinSmallGap" w:sz="12" w:space="0" w:color="auto"/>
              <w:left w:val="thickThinSmallGap" w:sz="12" w:space="0" w:color="auto"/>
              <w:bottom w:val="thickThinSmallGap" w:sz="12" w:space="0" w:color="auto"/>
              <w:right w:val="single" w:sz="6" w:space="0" w:color="auto"/>
            </w:tcBorders>
          </w:tcPr>
          <w:p w14:paraId="5F1E1694" w14:textId="77777777" w:rsidR="00815C72" w:rsidRDefault="00000000">
            <w:pPr>
              <w:ind w:left="420"/>
              <w:jc w:val="center"/>
              <w:rPr>
                <w:b/>
                <w:sz w:val="24"/>
              </w:rPr>
            </w:pPr>
            <w:r>
              <w:rPr>
                <w:b/>
                <w:sz w:val="24"/>
              </w:rPr>
              <w:t>Offset</w:t>
            </w:r>
          </w:p>
        </w:tc>
        <w:tc>
          <w:tcPr>
            <w:tcW w:w="1250" w:type="dxa"/>
            <w:tcBorders>
              <w:top w:val="thickThinSmallGap" w:sz="12" w:space="0" w:color="auto"/>
              <w:left w:val="single" w:sz="6" w:space="0" w:color="auto"/>
              <w:bottom w:val="thickThinSmallGap" w:sz="12" w:space="0" w:color="auto"/>
              <w:right w:val="single" w:sz="6" w:space="0" w:color="auto"/>
            </w:tcBorders>
          </w:tcPr>
          <w:p w14:paraId="20551A4A" w14:textId="77777777" w:rsidR="00815C72" w:rsidRDefault="00000000">
            <w:pPr>
              <w:ind w:left="420"/>
              <w:jc w:val="center"/>
              <w:rPr>
                <w:b/>
                <w:sz w:val="24"/>
              </w:rPr>
            </w:pPr>
            <w:r>
              <w:rPr>
                <w:b/>
                <w:sz w:val="24"/>
              </w:rPr>
              <w:t>Register name</w:t>
            </w:r>
          </w:p>
        </w:tc>
        <w:tc>
          <w:tcPr>
            <w:tcW w:w="720" w:type="dxa"/>
            <w:tcBorders>
              <w:top w:val="thickThinSmallGap" w:sz="12" w:space="0" w:color="auto"/>
              <w:left w:val="single" w:sz="6" w:space="0" w:color="auto"/>
              <w:bottom w:val="thickThinSmallGap" w:sz="12" w:space="0" w:color="auto"/>
              <w:right w:val="single" w:sz="6" w:space="0" w:color="auto"/>
            </w:tcBorders>
          </w:tcPr>
          <w:p w14:paraId="7BDE3948" w14:textId="77777777" w:rsidR="00815C72" w:rsidRDefault="00000000">
            <w:pPr>
              <w:jc w:val="center"/>
              <w:rPr>
                <w:b/>
                <w:sz w:val="24"/>
              </w:rPr>
            </w:pPr>
            <w:r>
              <w:rPr>
                <w:b/>
                <w:sz w:val="24"/>
              </w:rPr>
              <w:t>reset value</w:t>
            </w:r>
          </w:p>
        </w:tc>
        <w:tc>
          <w:tcPr>
            <w:tcW w:w="720" w:type="dxa"/>
            <w:tcBorders>
              <w:top w:val="thickThinSmallGap" w:sz="12" w:space="0" w:color="auto"/>
              <w:left w:val="single" w:sz="6" w:space="0" w:color="auto"/>
              <w:bottom w:val="thickThinSmallGap" w:sz="12" w:space="0" w:color="auto"/>
              <w:right w:val="single" w:sz="6" w:space="0" w:color="auto"/>
            </w:tcBorders>
          </w:tcPr>
          <w:p w14:paraId="17488C66" w14:textId="77777777" w:rsidR="00815C72" w:rsidRDefault="00000000">
            <w:pPr>
              <w:rPr>
                <w:b/>
                <w:sz w:val="24"/>
              </w:rPr>
            </w:pPr>
            <w:r>
              <w:rPr>
                <w:b/>
                <w:sz w:val="24"/>
              </w:rPr>
              <w:t>Mode</w:t>
            </w:r>
          </w:p>
        </w:tc>
        <w:tc>
          <w:tcPr>
            <w:tcW w:w="1080" w:type="dxa"/>
            <w:tcBorders>
              <w:top w:val="thickThinSmallGap" w:sz="12" w:space="0" w:color="auto"/>
              <w:left w:val="single" w:sz="6" w:space="0" w:color="auto"/>
              <w:bottom w:val="thickThinSmallGap" w:sz="12" w:space="0" w:color="auto"/>
              <w:right w:val="single" w:sz="6" w:space="0" w:color="auto"/>
            </w:tcBorders>
          </w:tcPr>
          <w:p w14:paraId="553EE7AA" w14:textId="77777777" w:rsidR="00815C72" w:rsidRDefault="00000000">
            <w:pPr>
              <w:jc w:val="center"/>
              <w:rPr>
                <w:b/>
                <w:sz w:val="24"/>
              </w:rPr>
            </w:pPr>
            <w:r>
              <w:rPr>
                <w:b/>
                <w:sz w:val="24"/>
              </w:rPr>
              <w:t>Bit width (bits)</w:t>
            </w:r>
          </w:p>
        </w:tc>
        <w:tc>
          <w:tcPr>
            <w:tcW w:w="4860" w:type="dxa"/>
            <w:tcBorders>
              <w:top w:val="thickThinSmallGap" w:sz="12" w:space="0" w:color="auto"/>
              <w:left w:val="single" w:sz="6" w:space="0" w:color="auto"/>
              <w:bottom w:val="thickThinSmallGap" w:sz="12" w:space="0" w:color="auto"/>
              <w:right w:val="thinThickSmallGap" w:sz="12" w:space="0" w:color="auto"/>
            </w:tcBorders>
          </w:tcPr>
          <w:p w14:paraId="694A50F4" w14:textId="77777777" w:rsidR="00815C72" w:rsidRDefault="00000000">
            <w:pPr>
              <w:ind w:left="420"/>
              <w:jc w:val="center"/>
              <w:rPr>
                <w:b/>
                <w:sz w:val="24"/>
              </w:rPr>
            </w:pPr>
            <w:r>
              <w:rPr>
                <w:b/>
                <w:sz w:val="24"/>
              </w:rPr>
              <w:t>describe</w:t>
            </w:r>
          </w:p>
        </w:tc>
      </w:tr>
      <w:tr w:rsidR="00815C72" w14:paraId="65A6271E" w14:textId="77777777">
        <w:tc>
          <w:tcPr>
            <w:tcW w:w="1018" w:type="dxa"/>
            <w:tcBorders>
              <w:top w:val="thickThinSmallGap" w:sz="12" w:space="0" w:color="auto"/>
              <w:bottom w:val="single" w:sz="6" w:space="0" w:color="auto"/>
              <w:right w:val="single" w:sz="6" w:space="0" w:color="auto"/>
            </w:tcBorders>
          </w:tcPr>
          <w:p w14:paraId="0BE0FF38" w14:textId="77777777" w:rsidR="00815C72" w:rsidRDefault="00000000">
            <w:pPr>
              <w:jc w:val="left"/>
              <w:rPr>
                <w:sz w:val="24"/>
              </w:rPr>
            </w:pPr>
            <w:r>
              <w:rPr>
                <w:sz w:val="24"/>
              </w:rPr>
              <w:t>0x00</w:t>
            </w:r>
          </w:p>
        </w:tc>
        <w:tc>
          <w:tcPr>
            <w:tcW w:w="1250" w:type="dxa"/>
            <w:tcBorders>
              <w:top w:val="thickThinSmallGap" w:sz="12" w:space="0" w:color="auto"/>
              <w:left w:val="single" w:sz="6" w:space="0" w:color="auto"/>
              <w:bottom w:val="single" w:sz="6" w:space="0" w:color="auto"/>
              <w:right w:val="single" w:sz="6" w:space="0" w:color="auto"/>
            </w:tcBorders>
          </w:tcPr>
          <w:p w14:paraId="51ABBE44" w14:textId="77777777" w:rsidR="00815C72" w:rsidRDefault="00000000">
            <w:pPr>
              <w:ind w:leftChars="-51" w:left="-107"/>
              <w:jc w:val="center"/>
              <w:rPr>
                <w:sz w:val="24"/>
              </w:rPr>
            </w:pPr>
            <w:r>
              <w:rPr>
                <w:kern w:val="0"/>
                <w:sz w:val="24"/>
              </w:rPr>
              <w:t>CTRLR0</w:t>
            </w:r>
          </w:p>
        </w:tc>
        <w:tc>
          <w:tcPr>
            <w:tcW w:w="720" w:type="dxa"/>
            <w:tcBorders>
              <w:top w:val="thickThinSmallGap" w:sz="12" w:space="0" w:color="auto"/>
              <w:left w:val="single" w:sz="6" w:space="0" w:color="auto"/>
              <w:bottom w:val="single" w:sz="6" w:space="0" w:color="auto"/>
              <w:right w:val="single" w:sz="6" w:space="0" w:color="auto"/>
            </w:tcBorders>
          </w:tcPr>
          <w:p w14:paraId="44AF1603" w14:textId="77777777" w:rsidR="00815C72" w:rsidRDefault="00000000">
            <w:pPr>
              <w:rPr>
                <w:kern w:val="0"/>
                <w:sz w:val="24"/>
              </w:rPr>
            </w:pPr>
            <w:r>
              <w:rPr>
                <w:kern w:val="0"/>
                <w:sz w:val="24"/>
              </w:rPr>
              <w:t>0x10007</w:t>
            </w:r>
          </w:p>
        </w:tc>
        <w:tc>
          <w:tcPr>
            <w:tcW w:w="720" w:type="dxa"/>
            <w:tcBorders>
              <w:top w:val="thickThinSmallGap" w:sz="12" w:space="0" w:color="auto"/>
              <w:left w:val="single" w:sz="6" w:space="0" w:color="auto"/>
              <w:bottom w:val="single" w:sz="6" w:space="0" w:color="auto"/>
              <w:right w:val="single" w:sz="6" w:space="0" w:color="auto"/>
            </w:tcBorders>
          </w:tcPr>
          <w:p w14:paraId="0BEC4CBB" w14:textId="77777777" w:rsidR="00815C72" w:rsidRDefault="00000000">
            <w:pPr>
              <w:ind w:leftChars="-52" w:left="969" w:hangingChars="449" w:hanging="1078"/>
              <w:jc w:val="center"/>
              <w:rPr>
                <w:sz w:val="24"/>
              </w:rPr>
            </w:pPr>
            <w:r>
              <w:rPr>
                <w:sz w:val="24"/>
              </w:rPr>
              <w:t>R/W</w:t>
            </w:r>
          </w:p>
        </w:tc>
        <w:tc>
          <w:tcPr>
            <w:tcW w:w="1080" w:type="dxa"/>
            <w:tcBorders>
              <w:top w:val="thickThinSmallGap" w:sz="12" w:space="0" w:color="auto"/>
              <w:left w:val="single" w:sz="6" w:space="0" w:color="auto"/>
              <w:bottom w:val="single" w:sz="6" w:space="0" w:color="auto"/>
              <w:right w:val="single" w:sz="6" w:space="0" w:color="auto"/>
            </w:tcBorders>
          </w:tcPr>
          <w:p w14:paraId="03485B08" w14:textId="77777777" w:rsidR="00815C72" w:rsidRDefault="00000000">
            <w:pPr>
              <w:ind w:leftChars="-51" w:left="966" w:hangingChars="447" w:hanging="1073"/>
              <w:jc w:val="center"/>
              <w:rPr>
                <w:sz w:val="24"/>
              </w:rPr>
            </w:pPr>
            <w:r>
              <w:rPr>
                <w:sz w:val="24"/>
              </w:rPr>
              <w:t>32</w:t>
            </w:r>
          </w:p>
        </w:tc>
        <w:tc>
          <w:tcPr>
            <w:tcW w:w="4860" w:type="dxa"/>
            <w:tcBorders>
              <w:top w:val="thickThinSmallGap" w:sz="12" w:space="0" w:color="auto"/>
              <w:left w:val="single" w:sz="6" w:space="0" w:color="auto"/>
              <w:bottom w:val="single" w:sz="6" w:space="0" w:color="auto"/>
            </w:tcBorders>
          </w:tcPr>
          <w:p w14:paraId="09D9051F" w14:textId="77777777" w:rsidR="00815C72" w:rsidRDefault="00000000">
            <w:pPr>
              <w:rPr>
                <w:color w:val="000000"/>
                <w:kern w:val="0"/>
                <w:sz w:val="24"/>
              </w:rPr>
            </w:pPr>
            <w:r>
              <w:rPr>
                <w:kern w:val="0"/>
                <w:sz w:val="24"/>
              </w:rPr>
              <w:t xml:space="preserve">Control Register 0 : This register controls serial data transfer. </w:t>
            </w:r>
            <w:r>
              <w:rPr>
                <w:color w:val="000000"/>
                <w:kern w:val="0"/>
                <w:sz w:val="24"/>
              </w:rPr>
              <w:t>This register cannot be written after APB_SSI is enabled. APB_SSI is enabled by writing to the SSIENR register.</w:t>
            </w:r>
          </w:p>
        </w:tc>
      </w:tr>
      <w:tr w:rsidR="00815C72" w14:paraId="2727C6E9" w14:textId="77777777">
        <w:tc>
          <w:tcPr>
            <w:tcW w:w="1018" w:type="dxa"/>
            <w:tcBorders>
              <w:top w:val="single" w:sz="6" w:space="0" w:color="auto"/>
              <w:bottom w:val="single" w:sz="6" w:space="0" w:color="auto"/>
              <w:right w:val="single" w:sz="6" w:space="0" w:color="auto"/>
            </w:tcBorders>
          </w:tcPr>
          <w:p w14:paraId="323784DA" w14:textId="77777777" w:rsidR="00815C72" w:rsidRDefault="00000000">
            <w:pPr>
              <w:jc w:val="left"/>
              <w:rPr>
                <w:sz w:val="24"/>
              </w:rPr>
            </w:pPr>
            <w:r>
              <w:rPr>
                <w:sz w:val="24"/>
              </w:rPr>
              <w:t>0x08</w:t>
            </w:r>
          </w:p>
        </w:tc>
        <w:tc>
          <w:tcPr>
            <w:tcW w:w="1250" w:type="dxa"/>
            <w:tcBorders>
              <w:top w:val="single" w:sz="6" w:space="0" w:color="auto"/>
              <w:left w:val="single" w:sz="6" w:space="0" w:color="auto"/>
              <w:bottom w:val="single" w:sz="6" w:space="0" w:color="auto"/>
              <w:right w:val="single" w:sz="6" w:space="0" w:color="auto"/>
            </w:tcBorders>
          </w:tcPr>
          <w:p w14:paraId="16F07D62" w14:textId="77777777" w:rsidR="00815C72" w:rsidRDefault="00000000">
            <w:pPr>
              <w:ind w:leftChars="-51" w:left="-107"/>
              <w:jc w:val="center"/>
              <w:rPr>
                <w:sz w:val="24"/>
              </w:rPr>
            </w:pPr>
            <w:r>
              <w:rPr>
                <w:kern w:val="0"/>
                <w:sz w:val="24"/>
              </w:rPr>
              <w:t>SSIENR</w:t>
            </w:r>
          </w:p>
        </w:tc>
        <w:tc>
          <w:tcPr>
            <w:tcW w:w="720" w:type="dxa"/>
            <w:tcBorders>
              <w:top w:val="single" w:sz="6" w:space="0" w:color="auto"/>
              <w:left w:val="single" w:sz="6" w:space="0" w:color="auto"/>
              <w:bottom w:val="single" w:sz="6" w:space="0" w:color="auto"/>
              <w:right w:val="single" w:sz="6" w:space="0" w:color="auto"/>
            </w:tcBorders>
          </w:tcPr>
          <w:p w14:paraId="2306D871" w14:textId="77777777" w:rsidR="00815C72" w:rsidRDefault="00000000">
            <w:pPr>
              <w:ind w:leftChars="-50" w:left="968" w:hangingChars="447" w:hanging="1073"/>
              <w:jc w:val="center"/>
              <w:rPr>
                <w:sz w:val="24"/>
              </w:rPr>
            </w:pPr>
            <w:r>
              <w:rPr>
                <w:kern w:val="0"/>
                <w:sz w:val="24"/>
              </w:rPr>
              <w:t>0x0</w:t>
            </w:r>
          </w:p>
        </w:tc>
        <w:tc>
          <w:tcPr>
            <w:tcW w:w="720" w:type="dxa"/>
            <w:tcBorders>
              <w:top w:val="single" w:sz="6" w:space="0" w:color="auto"/>
              <w:left w:val="single" w:sz="6" w:space="0" w:color="auto"/>
              <w:bottom w:val="single" w:sz="6" w:space="0" w:color="auto"/>
              <w:right w:val="single" w:sz="6" w:space="0" w:color="auto"/>
            </w:tcBorders>
          </w:tcPr>
          <w:p w14:paraId="58AA3799" w14:textId="77777777" w:rsidR="00815C72" w:rsidRDefault="00000000">
            <w:pPr>
              <w:ind w:leftChars="-52" w:left="969" w:hangingChars="449" w:hanging="1078"/>
              <w:jc w:val="center"/>
              <w:rPr>
                <w:sz w:val="24"/>
              </w:rPr>
            </w:pPr>
            <w:r>
              <w:rPr>
                <w:sz w:val="24"/>
              </w:rPr>
              <w:t>R/W</w:t>
            </w:r>
          </w:p>
        </w:tc>
        <w:tc>
          <w:tcPr>
            <w:tcW w:w="1080" w:type="dxa"/>
            <w:tcBorders>
              <w:top w:val="single" w:sz="6" w:space="0" w:color="auto"/>
              <w:left w:val="single" w:sz="6" w:space="0" w:color="auto"/>
              <w:bottom w:val="single" w:sz="6" w:space="0" w:color="auto"/>
              <w:right w:val="single" w:sz="6" w:space="0" w:color="auto"/>
            </w:tcBorders>
          </w:tcPr>
          <w:p w14:paraId="1523CC8A" w14:textId="77777777" w:rsidR="00815C72" w:rsidRDefault="00000000">
            <w:pPr>
              <w:ind w:leftChars="-51" w:left="966" w:hangingChars="447" w:hanging="1073"/>
              <w:jc w:val="center"/>
              <w:rPr>
                <w:sz w:val="24"/>
              </w:rPr>
            </w:pPr>
            <w:r>
              <w:rPr>
                <w:sz w:val="24"/>
              </w:rPr>
              <w:t>32</w:t>
            </w:r>
          </w:p>
        </w:tc>
        <w:tc>
          <w:tcPr>
            <w:tcW w:w="4860" w:type="dxa"/>
            <w:tcBorders>
              <w:top w:val="single" w:sz="6" w:space="0" w:color="auto"/>
              <w:left w:val="single" w:sz="6" w:space="0" w:color="auto"/>
              <w:bottom w:val="single" w:sz="6" w:space="0" w:color="auto"/>
            </w:tcBorders>
          </w:tcPr>
          <w:p w14:paraId="196A8973" w14:textId="77777777" w:rsidR="00815C72" w:rsidRDefault="00000000">
            <w:pPr>
              <w:autoSpaceDE w:val="0"/>
              <w:autoSpaceDN w:val="0"/>
              <w:adjustRightInd w:val="0"/>
              <w:ind w:left="14" w:hangingChars="6" w:hanging="14"/>
              <w:jc w:val="left"/>
              <w:rPr>
                <w:kern w:val="0"/>
                <w:sz w:val="24"/>
              </w:rPr>
            </w:pPr>
            <w:r>
              <w:rPr>
                <w:kern w:val="0"/>
                <w:sz w:val="24"/>
              </w:rPr>
              <w:t>SSI Enable Register</w:t>
            </w:r>
          </w:p>
        </w:tc>
      </w:tr>
      <w:tr w:rsidR="00815C72" w14:paraId="5C913797" w14:textId="77777777">
        <w:tc>
          <w:tcPr>
            <w:tcW w:w="1018" w:type="dxa"/>
            <w:tcBorders>
              <w:top w:val="single" w:sz="6" w:space="0" w:color="auto"/>
              <w:bottom w:val="single" w:sz="6" w:space="0" w:color="auto"/>
              <w:right w:val="single" w:sz="6" w:space="0" w:color="auto"/>
            </w:tcBorders>
          </w:tcPr>
          <w:p w14:paraId="3C06B315" w14:textId="77777777" w:rsidR="00815C72" w:rsidRDefault="00000000">
            <w:pPr>
              <w:jc w:val="left"/>
              <w:rPr>
                <w:sz w:val="24"/>
              </w:rPr>
            </w:pPr>
            <w:r>
              <w:rPr>
                <w:sz w:val="24"/>
              </w:rPr>
              <w:t>0x0c</w:t>
            </w:r>
          </w:p>
        </w:tc>
        <w:tc>
          <w:tcPr>
            <w:tcW w:w="1250" w:type="dxa"/>
            <w:tcBorders>
              <w:top w:val="single" w:sz="6" w:space="0" w:color="auto"/>
              <w:left w:val="single" w:sz="6" w:space="0" w:color="auto"/>
              <w:bottom w:val="single" w:sz="6" w:space="0" w:color="auto"/>
              <w:right w:val="single" w:sz="6" w:space="0" w:color="auto"/>
            </w:tcBorders>
          </w:tcPr>
          <w:p w14:paraId="68110FAF" w14:textId="77777777" w:rsidR="00815C72" w:rsidRDefault="00000000">
            <w:pPr>
              <w:ind w:leftChars="-51" w:left="-107"/>
              <w:jc w:val="center"/>
              <w:rPr>
                <w:sz w:val="24"/>
              </w:rPr>
            </w:pPr>
            <w:r>
              <w:rPr>
                <w:kern w:val="0"/>
                <w:sz w:val="24"/>
              </w:rPr>
              <w:t>MWCR</w:t>
            </w:r>
          </w:p>
        </w:tc>
        <w:tc>
          <w:tcPr>
            <w:tcW w:w="720" w:type="dxa"/>
            <w:tcBorders>
              <w:top w:val="single" w:sz="6" w:space="0" w:color="auto"/>
              <w:left w:val="single" w:sz="6" w:space="0" w:color="auto"/>
              <w:bottom w:val="single" w:sz="6" w:space="0" w:color="auto"/>
              <w:right w:val="single" w:sz="6" w:space="0" w:color="auto"/>
            </w:tcBorders>
          </w:tcPr>
          <w:p w14:paraId="71938B5B" w14:textId="77777777" w:rsidR="00815C72" w:rsidRDefault="00000000">
            <w:pPr>
              <w:ind w:leftChars="-50" w:left="968" w:hangingChars="447" w:hanging="1073"/>
              <w:jc w:val="center"/>
              <w:rPr>
                <w:sz w:val="24"/>
              </w:rPr>
            </w:pPr>
            <w:r>
              <w:rPr>
                <w:kern w:val="0"/>
                <w:sz w:val="24"/>
              </w:rPr>
              <w:t>0x0</w:t>
            </w:r>
          </w:p>
        </w:tc>
        <w:tc>
          <w:tcPr>
            <w:tcW w:w="720" w:type="dxa"/>
            <w:tcBorders>
              <w:top w:val="single" w:sz="6" w:space="0" w:color="auto"/>
              <w:left w:val="single" w:sz="6" w:space="0" w:color="auto"/>
              <w:bottom w:val="single" w:sz="6" w:space="0" w:color="auto"/>
              <w:right w:val="single" w:sz="6" w:space="0" w:color="auto"/>
            </w:tcBorders>
          </w:tcPr>
          <w:p w14:paraId="445619A5" w14:textId="77777777" w:rsidR="00815C72" w:rsidRDefault="00000000">
            <w:pPr>
              <w:ind w:leftChars="-52" w:left="969" w:hangingChars="449" w:hanging="1078"/>
              <w:jc w:val="center"/>
              <w:rPr>
                <w:sz w:val="24"/>
              </w:rPr>
            </w:pPr>
            <w:r>
              <w:rPr>
                <w:sz w:val="24"/>
              </w:rPr>
              <w:t>R/W</w:t>
            </w:r>
          </w:p>
        </w:tc>
        <w:tc>
          <w:tcPr>
            <w:tcW w:w="1080" w:type="dxa"/>
            <w:tcBorders>
              <w:top w:val="single" w:sz="6" w:space="0" w:color="auto"/>
              <w:left w:val="single" w:sz="6" w:space="0" w:color="auto"/>
              <w:bottom w:val="single" w:sz="6" w:space="0" w:color="auto"/>
              <w:right w:val="single" w:sz="6" w:space="0" w:color="auto"/>
            </w:tcBorders>
          </w:tcPr>
          <w:p w14:paraId="3622A4E3" w14:textId="77777777" w:rsidR="00815C72" w:rsidRDefault="00000000">
            <w:pPr>
              <w:ind w:leftChars="-51" w:left="966" w:hangingChars="447" w:hanging="1073"/>
              <w:jc w:val="center"/>
              <w:rPr>
                <w:sz w:val="24"/>
              </w:rPr>
            </w:pPr>
            <w:r>
              <w:rPr>
                <w:sz w:val="24"/>
              </w:rPr>
              <w:t>32</w:t>
            </w:r>
          </w:p>
        </w:tc>
        <w:tc>
          <w:tcPr>
            <w:tcW w:w="4860" w:type="dxa"/>
            <w:tcBorders>
              <w:top w:val="single" w:sz="6" w:space="0" w:color="auto"/>
              <w:left w:val="single" w:sz="6" w:space="0" w:color="auto"/>
              <w:bottom w:val="single" w:sz="6" w:space="0" w:color="auto"/>
            </w:tcBorders>
          </w:tcPr>
          <w:p w14:paraId="6A1C590D" w14:textId="77777777" w:rsidR="00815C72" w:rsidRDefault="00000000">
            <w:pPr>
              <w:autoSpaceDE w:val="0"/>
              <w:autoSpaceDN w:val="0"/>
              <w:adjustRightInd w:val="0"/>
              <w:jc w:val="left"/>
              <w:rPr>
                <w:kern w:val="0"/>
                <w:sz w:val="24"/>
              </w:rPr>
            </w:pPr>
            <w:r>
              <w:rPr>
                <w:kern w:val="0"/>
                <w:sz w:val="24"/>
              </w:rPr>
              <w:t xml:space="preserve">Microwire Control Register : </w:t>
            </w:r>
            <w:r>
              <w:rPr>
                <w:color w:val="000000"/>
                <w:kern w:val="0"/>
                <w:sz w:val="24"/>
              </w:rPr>
              <w:t xml:space="preserve">This register controls the direction of the data word for the half-duplex Microwire serial protocol. This register is not writable after APB_SSI is enabled, and APB_SSI is enabled by writing to </w:t>
            </w:r>
            <w:r>
              <w:rPr>
                <w:color w:val="000000"/>
                <w:kern w:val="0"/>
                <w:sz w:val="24"/>
              </w:rPr>
              <w:lastRenderedPageBreak/>
              <w:t>the SSIENR register.</w:t>
            </w:r>
          </w:p>
        </w:tc>
      </w:tr>
      <w:tr w:rsidR="00815C72" w14:paraId="4733F59C" w14:textId="77777777">
        <w:tc>
          <w:tcPr>
            <w:tcW w:w="1018" w:type="dxa"/>
            <w:tcBorders>
              <w:top w:val="single" w:sz="6" w:space="0" w:color="auto"/>
              <w:bottom w:val="single" w:sz="6" w:space="0" w:color="auto"/>
              <w:right w:val="single" w:sz="6" w:space="0" w:color="auto"/>
            </w:tcBorders>
          </w:tcPr>
          <w:p w14:paraId="4A0E7CF6" w14:textId="77777777" w:rsidR="00815C72" w:rsidRDefault="00000000">
            <w:pPr>
              <w:jc w:val="left"/>
              <w:rPr>
                <w:sz w:val="24"/>
              </w:rPr>
            </w:pPr>
            <w:r>
              <w:rPr>
                <w:sz w:val="24"/>
              </w:rPr>
              <w:lastRenderedPageBreak/>
              <w:t>0x18</w:t>
            </w:r>
          </w:p>
        </w:tc>
        <w:tc>
          <w:tcPr>
            <w:tcW w:w="1250" w:type="dxa"/>
            <w:tcBorders>
              <w:top w:val="single" w:sz="6" w:space="0" w:color="auto"/>
              <w:left w:val="single" w:sz="6" w:space="0" w:color="auto"/>
              <w:bottom w:val="single" w:sz="6" w:space="0" w:color="auto"/>
              <w:right w:val="single" w:sz="6" w:space="0" w:color="auto"/>
            </w:tcBorders>
          </w:tcPr>
          <w:p w14:paraId="28DCD2CB" w14:textId="77777777" w:rsidR="00815C72" w:rsidRDefault="00000000">
            <w:pPr>
              <w:ind w:leftChars="-51" w:left="-107"/>
              <w:jc w:val="center"/>
              <w:rPr>
                <w:sz w:val="24"/>
              </w:rPr>
            </w:pPr>
            <w:r>
              <w:rPr>
                <w:kern w:val="0"/>
                <w:sz w:val="24"/>
              </w:rPr>
              <w:t>TXFTLR</w:t>
            </w:r>
          </w:p>
        </w:tc>
        <w:tc>
          <w:tcPr>
            <w:tcW w:w="720" w:type="dxa"/>
            <w:tcBorders>
              <w:top w:val="single" w:sz="6" w:space="0" w:color="auto"/>
              <w:left w:val="single" w:sz="6" w:space="0" w:color="auto"/>
              <w:bottom w:val="single" w:sz="6" w:space="0" w:color="auto"/>
              <w:right w:val="single" w:sz="6" w:space="0" w:color="auto"/>
            </w:tcBorders>
          </w:tcPr>
          <w:p w14:paraId="3A8F7F07" w14:textId="77777777" w:rsidR="00815C72" w:rsidRDefault="00000000">
            <w:pPr>
              <w:ind w:leftChars="-50" w:left="968" w:hangingChars="447" w:hanging="1073"/>
              <w:jc w:val="center"/>
              <w:rPr>
                <w:sz w:val="24"/>
              </w:rPr>
            </w:pPr>
            <w:r>
              <w:rPr>
                <w:kern w:val="0"/>
                <w:sz w:val="24"/>
              </w:rPr>
              <w:t>0x0</w:t>
            </w:r>
          </w:p>
        </w:tc>
        <w:tc>
          <w:tcPr>
            <w:tcW w:w="720" w:type="dxa"/>
            <w:tcBorders>
              <w:top w:val="single" w:sz="6" w:space="0" w:color="auto"/>
              <w:left w:val="single" w:sz="6" w:space="0" w:color="auto"/>
              <w:bottom w:val="single" w:sz="6" w:space="0" w:color="auto"/>
              <w:right w:val="single" w:sz="6" w:space="0" w:color="auto"/>
            </w:tcBorders>
          </w:tcPr>
          <w:p w14:paraId="2E08FBBF" w14:textId="77777777" w:rsidR="00815C72" w:rsidRDefault="00000000">
            <w:pPr>
              <w:ind w:leftChars="-52" w:left="969" w:hangingChars="449" w:hanging="1078"/>
              <w:jc w:val="center"/>
              <w:rPr>
                <w:sz w:val="24"/>
              </w:rPr>
            </w:pPr>
            <w:r>
              <w:rPr>
                <w:sz w:val="24"/>
              </w:rPr>
              <w:t>R/W</w:t>
            </w:r>
          </w:p>
        </w:tc>
        <w:tc>
          <w:tcPr>
            <w:tcW w:w="1080" w:type="dxa"/>
            <w:tcBorders>
              <w:top w:val="single" w:sz="6" w:space="0" w:color="auto"/>
              <w:left w:val="single" w:sz="6" w:space="0" w:color="auto"/>
              <w:bottom w:val="single" w:sz="6" w:space="0" w:color="auto"/>
              <w:right w:val="single" w:sz="6" w:space="0" w:color="auto"/>
            </w:tcBorders>
          </w:tcPr>
          <w:p w14:paraId="29AE9DD0" w14:textId="77777777" w:rsidR="00815C72" w:rsidRDefault="00000000">
            <w:pPr>
              <w:ind w:leftChars="-51" w:left="966" w:hangingChars="447" w:hanging="1073"/>
              <w:jc w:val="center"/>
              <w:rPr>
                <w:sz w:val="24"/>
              </w:rPr>
            </w:pPr>
            <w:r>
              <w:rPr>
                <w:sz w:val="24"/>
              </w:rPr>
              <w:t>32</w:t>
            </w:r>
          </w:p>
        </w:tc>
        <w:tc>
          <w:tcPr>
            <w:tcW w:w="4860" w:type="dxa"/>
            <w:tcBorders>
              <w:top w:val="single" w:sz="6" w:space="0" w:color="auto"/>
              <w:left w:val="single" w:sz="6" w:space="0" w:color="auto"/>
              <w:bottom w:val="single" w:sz="6" w:space="0" w:color="auto"/>
            </w:tcBorders>
          </w:tcPr>
          <w:p w14:paraId="2AE8FCB8" w14:textId="77777777" w:rsidR="00815C72" w:rsidRDefault="00000000">
            <w:pPr>
              <w:autoSpaceDE w:val="0"/>
              <w:autoSpaceDN w:val="0"/>
              <w:adjustRightInd w:val="0"/>
              <w:jc w:val="left"/>
              <w:rPr>
                <w:kern w:val="0"/>
                <w:sz w:val="24"/>
              </w:rPr>
            </w:pPr>
            <w:r>
              <w:rPr>
                <w:kern w:val="0"/>
                <w:sz w:val="24"/>
              </w:rPr>
              <w:t xml:space="preserve">Transmit FIFO Threshold Level : </w:t>
            </w:r>
            <w:r>
              <w:rPr>
                <w:color w:val="000000"/>
                <w:kern w:val="0"/>
                <w:sz w:val="24"/>
              </w:rPr>
              <w:t>This register controls the threshold value for the transmit FIFO memory. This register is not writable after APB_SSI is enabled, and APB_SSI is enabled by writing to the SSIENR register.</w:t>
            </w:r>
          </w:p>
        </w:tc>
      </w:tr>
      <w:tr w:rsidR="00815C72" w14:paraId="707E9690" w14:textId="77777777">
        <w:tc>
          <w:tcPr>
            <w:tcW w:w="1018" w:type="dxa"/>
            <w:tcBorders>
              <w:top w:val="single" w:sz="6" w:space="0" w:color="auto"/>
              <w:bottom w:val="single" w:sz="6" w:space="0" w:color="auto"/>
              <w:right w:val="single" w:sz="6" w:space="0" w:color="auto"/>
            </w:tcBorders>
          </w:tcPr>
          <w:p w14:paraId="2F62488D" w14:textId="77777777" w:rsidR="00815C72" w:rsidRDefault="00000000">
            <w:pPr>
              <w:jc w:val="left"/>
              <w:rPr>
                <w:sz w:val="24"/>
              </w:rPr>
            </w:pPr>
            <w:r>
              <w:rPr>
                <w:sz w:val="24"/>
              </w:rPr>
              <w:t>0x1c</w:t>
            </w:r>
          </w:p>
        </w:tc>
        <w:tc>
          <w:tcPr>
            <w:tcW w:w="1250" w:type="dxa"/>
            <w:tcBorders>
              <w:top w:val="single" w:sz="6" w:space="0" w:color="auto"/>
              <w:left w:val="single" w:sz="6" w:space="0" w:color="auto"/>
              <w:bottom w:val="single" w:sz="6" w:space="0" w:color="auto"/>
              <w:right w:val="single" w:sz="6" w:space="0" w:color="auto"/>
            </w:tcBorders>
          </w:tcPr>
          <w:p w14:paraId="68860BC2" w14:textId="77777777" w:rsidR="00815C72" w:rsidRDefault="00000000">
            <w:pPr>
              <w:ind w:leftChars="-51" w:left="-107"/>
              <w:jc w:val="center"/>
              <w:rPr>
                <w:sz w:val="24"/>
              </w:rPr>
            </w:pPr>
            <w:r>
              <w:rPr>
                <w:kern w:val="0"/>
                <w:sz w:val="24"/>
              </w:rPr>
              <w:t>RXFTLR</w:t>
            </w:r>
          </w:p>
        </w:tc>
        <w:tc>
          <w:tcPr>
            <w:tcW w:w="720" w:type="dxa"/>
            <w:tcBorders>
              <w:top w:val="single" w:sz="6" w:space="0" w:color="auto"/>
              <w:left w:val="single" w:sz="6" w:space="0" w:color="auto"/>
              <w:bottom w:val="single" w:sz="6" w:space="0" w:color="auto"/>
              <w:right w:val="single" w:sz="6" w:space="0" w:color="auto"/>
            </w:tcBorders>
          </w:tcPr>
          <w:p w14:paraId="797DF6B4" w14:textId="77777777" w:rsidR="00815C72" w:rsidRDefault="00000000">
            <w:pPr>
              <w:ind w:leftChars="-50" w:left="968" w:hangingChars="447" w:hanging="1073"/>
              <w:jc w:val="center"/>
              <w:rPr>
                <w:sz w:val="24"/>
              </w:rPr>
            </w:pPr>
            <w:r>
              <w:rPr>
                <w:kern w:val="0"/>
                <w:sz w:val="24"/>
              </w:rPr>
              <w:t>0x0</w:t>
            </w:r>
          </w:p>
        </w:tc>
        <w:tc>
          <w:tcPr>
            <w:tcW w:w="720" w:type="dxa"/>
            <w:tcBorders>
              <w:top w:val="single" w:sz="6" w:space="0" w:color="auto"/>
              <w:left w:val="single" w:sz="6" w:space="0" w:color="auto"/>
              <w:bottom w:val="single" w:sz="6" w:space="0" w:color="auto"/>
              <w:right w:val="single" w:sz="6" w:space="0" w:color="auto"/>
            </w:tcBorders>
          </w:tcPr>
          <w:p w14:paraId="706E4070" w14:textId="77777777" w:rsidR="00815C72" w:rsidRDefault="00000000">
            <w:pPr>
              <w:ind w:leftChars="-52" w:left="969" w:hangingChars="449" w:hanging="1078"/>
              <w:jc w:val="center"/>
              <w:rPr>
                <w:sz w:val="24"/>
              </w:rPr>
            </w:pPr>
            <w:r>
              <w:rPr>
                <w:sz w:val="24"/>
              </w:rPr>
              <w:t>R/W</w:t>
            </w:r>
          </w:p>
        </w:tc>
        <w:tc>
          <w:tcPr>
            <w:tcW w:w="1080" w:type="dxa"/>
            <w:tcBorders>
              <w:top w:val="single" w:sz="6" w:space="0" w:color="auto"/>
              <w:left w:val="single" w:sz="6" w:space="0" w:color="auto"/>
              <w:bottom w:val="single" w:sz="6" w:space="0" w:color="auto"/>
              <w:right w:val="single" w:sz="6" w:space="0" w:color="auto"/>
            </w:tcBorders>
          </w:tcPr>
          <w:p w14:paraId="50AAFC00" w14:textId="77777777" w:rsidR="00815C72" w:rsidRDefault="00000000">
            <w:pPr>
              <w:ind w:leftChars="-51" w:left="966" w:hangingChars="447" w:hanging="1073"/>
              <w:jc w:val="center"/>
              <w:rPr>
                <w:sz w:val="24"/>
              </w:rPr>
            </w:pPr>
            <w:r>
              <w:rPr>
                <w:sz w:val="24"/>
              </w:rPr>
              <w:t>32</w:t>
            </w:r>
          </w:p>
        </w:tc>
        <w:tc>
          <w:tcPr>
            <w:tcW w:w="4860" w:type="dxa"/>
            <w:tcBorders>
              <w:top w:val="single" w:sz="6" w:space="0" w:color="auto"/>
              <w:left w:val="single" w:sz="6" w:space="0" w:color="auto"/>
              <w:bottom w:val="single" w:sz="6" w:space="0" w:color="auto"/>
            </w:tcBorders>
          </w:tcPr>
          <w:p w14:paraId="4A927AD2" w14:textId="77777777" w:rsidR="00815C72" w:rsidRDefault="00000000">
            <w:pPr>
              <w:autoSpaceDE w:val="0"/>
              <w:autoSpaceDN w:val="0"/>
              <w:adjustRightInd w:val="0"/>
              <w:jc w:val="left"/>
              <w:rPr>
                <w:kern w:val="0"/>
                <w:sz w:val="24"/>
              </w:rPr>
            </w:pPr>
            <w:r>
              <w:rPr>
                <w:kern w:val="0"/>
                <w:sz w:val="24"/>
              </w:rPr>
              <w:t xml:space="preserve">Receive FIFO Threshold Level : </w:t>
            </w:r>
            <w:r>
              <w:rPr>
                <w:color w:val="000000"/>
                <w:kern w:val="0"/>
                <w:sz w:val="24"/>
              </w:rPr>
              <w:t>This register controls the threshold value for the receive FIFO memory. This register is not writable after APB_SSI is enabled, and APB_SSI is enabled by writing the SSIENR register.</w:t>
            </w:r>
          </w:p>
        </w:tc>
      </w:tr>
      <w:tr w:rsidR="00815C72" w14:paraId="27113CD5" w14:textId="77777777">
        <w:tc>
          <w:tcPr>
            <w:tcW w:w="1018" w:type="dxa"/>
            <w:tcBorders>
              <w:top w:val="single" w:sz="6" w:space="0" w:color="auto"/>
              <w:bottom w:val="single" w:sz="6" w:space="0" w:color="auto"/>
              <w:right w:val="single" w:sz="6" w:space="0" w:color="auto"/>
            </w:tcBorders>
          </w:tcPr>
          <w:p w14:paraId="43630F11" w14:textId="77777777" w:rsidR="00815C72" w:rsidRDefault="00000000">
            <w:pPr>
              <w:jc w:val="left"/>
              <w:rPr>
                <w:sz w:val="24"/>
              </w:rPr>
            </w:pPr>
            <w:r>
              <w:rPr>
                <w:sz w:val="24"/>
              </w:rPr>
              <w:t>0x20</w:t>
            </w:r>
          </w:p>
        </w:tc>
        <w:tc>
          <w:tcPr>
            <w:tcW w:w="1250" w:type="dxa"/>
            <w:tcBorders>
              <w:top w:val="single" w:sz="6" w:space="0" w:color="auto"/>
              <w:left w:val="single" w:sz="6" w:space="0" w:color="auto"/>
              <w:bottom w:val="single" w:sz="6" w:space="0" w:color="auto"/>
              <w:right w:val="single" w:sz="6" w:space="0" w:color="auto"/>
            </w:tcBorders>
          </w:tcPr>
          <w:p w14:paraId="4A45E9A6" w14:textId="77777777" w:rsidR="00815C72" w:rsidRDefault="00000000">
            <w:pPr>
              <w:ind w:leftChars="-51" w:left="-107"/>
              <w:jc w:val="center"/>
              <w:rPr>
                <w:sz w:val="24"/>
              </w:rPr>
            </w:pPr>
            <w:r>
              <w:rPr>
                <w:kern w:val="0"/>
                <w:sz w:val="24"/>
              </w:rPr>
              <w:t>TxFLR</w:t>
            </w:r>
          </w:p>
        </w:tc>
        <w:tc>
          <w:tcPr>
            <w:tcW w:w="720" w:type="dxa"/>
            <w:tcBorders>
              <w:top w:val="single" w:sz="6" w:space="0" w:color="auto"/>
              <w:left w:val="single" w:sz="6" w:space="0" w:color="auto"/>
              <w:bottom w:val="single" w:sz="6" w:space="0" w:color="auto"/>
              <w:right w:val="single" w:sz="6" w:space="0" w:color="auto"/>
            </w:tcBorders>
          </w:tcPr>
          <w:p w14:paraId="77216369" w14:textId="77777777" w:rsidR="00815C72" w:rsidRDefault="00000000">
            <w:pPr>
              <w:ind w:leftChars="-50" w:left="968" w:hangingChars="447" w:hanging="1073"/>
              <w:jc w:val="center"/>
              <w:rPr>
                <w:sz w:val="24"/>
              </w:rPr>
            </w:pPr>
            <w:r>
              <w:rPr>
                <w:kern w:val="0"/>
                <w:sz w:val="24"/>
              </w:rPr>
              <w:t>0x0</w:t>
            </w:r>
          </w:p>
        </w:tc>
        <w:tc>
          <w:tcPr>
            <w:tcW w:w="720" w:type="dxa"/>
            <w:tcBorders>
              <w:top w:val="single" w:sz="6" w:space="0" w:color="auto"/>
              <w:left w:val="single" w:sz="6" w:space="0" w:color="auto"/>
              <w:bottom w:val="single" w:sz="6" w:space="0" w:color="auto"/>
              <w:right w:val="single" w:sz="6" w:space="0" w:color="auto"/>
            </w:tcBorders>
          </w:tcPr>
          <w:p w14:paraId="56EFB8BE" w14:textId="77777777" w:rsidR="00815C72" w:rsidRDefault="00000000">
            <w:pPr>
              <w:ind w:leftChars="-52" w:left="969" w:hangingChars="449" w:hanging="1078"/>
              <w:jc w:val="center"/>
              <w:rPr>
                <w:sz w:val="24"/>
              </w:rPr>
            </w:pPr>
            <w:r>
              <w:rPr>
                <w:sz w:val="24"/>
              </w:rPr>
              <w:t>R</w:t>
            </w:r>
          </w:p>
        </w:tc>
        <w:tc>
          <w:tcPr>
            <w:tcW w:w="1080" w:type="dxa"/>
            <w:tcBorders>
              <w:top w:val="single" w:sz="6" w:space="0" w:color="auto"/>
              <w:left w:val="single" w:sz="6" w:space="0" w:color="auto"/>
              <w:bottom w:val="single" w:sz="6" w:space="0" w:color="auto"/>
              <w:right w:val="single" w:sz="6" w:space="0" w:color="auto"/>
            </w:tcBorders>
          </w:tcPr>
          <w:p w14:paraId="458F25C4" w14:textId="77777777" w:rsidR="00815C72" w:rsidRDefault="00000000">
            <w:pPr>
              <w:ind w:leftChars="-51" w:left="966" w:hangingChars="447" w:hanging="1073"/>
              <w:jc w:val="center"/>
              <w:rPr>
                <w:sz w:val="24"/>
              </w:rPr>
            </w:pPr>
            <w:r>
              <w:rPr>
                <w:sz w:val="24"/>
              </w:rPr>
              <w:t>32</w:t>
            </w:r>
          </w:p>
        </w:tc>
        <w:tc>
          <w:tcPr>
            <w:tcW w:w="4860" w:type="dxa"/>
            <w:tcBorders>
              <w:top w:val="single" w:sz="6" w:space="0" w:color="auto"/>
              <w:left w:val="single" w:sz="6" w:space="0" w:color="auto"/>
              <w:bottom w:val="single" w:sz="6" w:space="0" w:color="auto"/>
            </w:tcBorders>
          </w:tcPr>
          <w:p w14:paraId="1FA8BAC1" w14:textId="77777777" w:rsidR="00815C72" w:rsidRDefault="00000000">
            <w:pPr>
              <w:autoSpaceDE w:val="0"/>
              <w:autoSpaceDN w:val="0"/>
              <w:adjustRightInd w:val="0"/>
              <w:jc w:val="left"/>
              <w:rPr>
                <w:kern w:val="0"/>
                <w:sz w:val="24"/>
              </w:rPr>
            </w:pPr>
            <w:r>
              <w:rPr>
                <w:kern w:val="0"/>
                <w:sz w:val="24"/>
              </w:rPr>
              <w:t>Transmit FIFO Level Register</w:t>
            </w:r>
          </w:p>
        </w:tc>
      </w:tr>
      <w:tr w:rsidR="00815C72" w14:paraId="52562A42" w14:textId="77777777">
        <w:trPr>
          <w:trHeight w:val="349"/>
        </w:trPr>
        <w:tc>
          <w:tcPr>
            <w:tcW w:w="1018" w:type="dxa"/>
            <w:tcBorders>
              <w:top w:val="single" w:sz="6" w:space="0" w:color="auto"/>
              <w:bottom w:val="single" w:sz="6" w:space="0" w:color="auto"/>
              <w:right w:val="single" w:sz="6" w:space="0" w:color="auto"/>
            </w:tcBorders>
          </w:tcPr>
          <w:p w14:paraId="5B576C21" w14:textId="77777777" w:rsidR="00815C72" w:rsidRDefault="00000000">
            <w:pPr>
              <w:jc w:val="left"/>
              <w:rPr>
                <w:sz w:val="24"/>
              </w:rPr>
            </w:pPr>
            <w:r>
              <w:rPr>
                <w:sz w:val="24"/>
              </w:rPr>
              <w:t>0x24</w:t>
            </w:r>
          </w:p>
        </w:tc>
        <w:tc>
          <w:tcPr>
            <w:tcW w:w="1250" w:type="dxa"/>
            <w:tcBorders>
              <w:top w:val="single" w:sz="6" w:space="0" w:color="auto"/>
              <w:left w:val="single" w:sz="6" w:space="0" w:color="auto"/>
              <w:bottom w:val="single" w:sz="6" w:space="0" w:color="auto"/>
              <w:right w:val="single" w:sz="6" w:space="0" w:color="auto"/>
            </w:tcBorders>
          </w:tcPr>
          <w:p w14:paraId="43DC0308" w14:textId="77777777" w:rsidR="00815C72" w:rsidRDefault="00000000">
            <w:pPr>
              <w:ind w:leftChars="-51" w:left="-107"/>
              <w:jc w:val="center"/>
              <w:rPr>
                <w:sz w:val="24"/>
              </w:rPr>
            </w:pPr>
            <w:r>
              <w:rPr>
                <w:kern w:val="0"/>
                <w:sz w:val="24"/>
              </w:rPr>
              <w:t>RXFLR</w:t>
            </w:r>
          </w:p>
        </w:tc>
        <w:tc>
          <w:tcPr>
            <w:tcW w:w="720" w:type="dxa"/>
            <w:tcBorders>
              <w:top w:val="single" w:sz="6" w:space="0" w:color="auto"/>
              <w:left w:val="single" w:sz="6" w:space="0" w:color="auto"/>
              <w:bottom w:val="single" w:sz="6" w:space="0" w:color="auto"/>
              <w:right w:val="single" w:sz="6" w:space="0" w:color="auto"/>
            </w:tcBorders>
          </w:tcPr>
          <w:p w14:paraId="6A6D29F6" w14:textId="77777777" w:rsidR="00815C72" w:rsidRDefault="00000000">
            <w:pPr>
              <w:ind w:leftChars="-50" w:left="968" w:hangingChars="447" w:hanging="1073"/>
              <w:jc w:val="center"/>
              <w:rPr>
                <w:sz w:val="24"/>
              </w:rPr>
            </w:pPr>
            <w:r>
              <w:rPr>
                <w:kern w:val="0"/>
                <w:sz w:val="24"/>
              </w:rPr>
              <w:t>0x0</w:t>
            </w:r>
          </w:p>
        </w:tc>
        <w:tc>
          <w:tcPr>
            <w:tcW w:w="720" w:type="dxa"/>
            <w:tcBorders>
              <w:top w:val="single" w:sz="6" w:space="0" w:color="auto"/>
              <w:left w:val="single" w:sz="6" w:space="0" w:color="auto"/>
              <w:bottom w:val="single" w:sz="6" w:space="0" w:color="auto"/>
              <w:right w:val="single" w:sz="6" w:space="0" w:color="auto"/>
            </w:tcBorders>
          </w:tcPr>
          <w:p w14:paraId="78EFBD52" w14:textId="77777777" w:rsidR="00815C72" w:rsidRDefault="00000000">
            <w:pPr>
              <w:ind w:leftChars="-52" w:left="969" w:hangingChars="449" w:hanging="1078"/>
              <w:jc w:val="center"/>
              <w:rPr>
                <w:sz w:val="24"/>
              </w:rPr>
            </w:pPr>
            <w:r>
              <w:rPr>
                <w:sz w:val="24"/>
              </w:rPr>
              <w:t>R</w:t>
            </w:r>
          </w:p>
        </w:tc>
        <w:tc>
          <w:tcPr>
            <w:tcW w:w="1080" w:type="dxa"/>
            <w:tcBorders>
              <w:top w:val="single" w:sz="6" w:space="0" w:color="auto"/>
              <w:left w:val="single" w:sz="6" w:space="0" w:color="auto"/>
              <w:bottom w:val="single" w:sz="6" w:space="0" w:color="auto"/>
              <w:right w:val="single" w:sz="6" w:space="0" w:color="auto"/>
            </w:tcBorders>
          </w:tcPr>
          <w:p w14:paraId="203EF5C4" w14:textId="77777777" w:rsidR="00815C72" w:rsidRDefault="00000000">
            <w:pPr>
              <w:ind w:leftChars="-51" w:left="966" w:hangingChars="447" w:hanging="1073"/>
              <w:jc w:val="center"/>
              <w:rPr>
                <w:sz w:val="24"/>
              </w:rPr>
            </w:pPr>
            <w:r>
              <w:rPr>
                <w:sz w:val="24"/>
              </w:rPr>
              <w:t>32</w:t>
            </w:r>
          </w:p>
        </w:tc>
        <w:tc>
          <w:tcPr>
            <w:tcW w:w="4860" w:type="dxa"/>
            <w:tcBorders>
              <w:top w:val="single" w:sz="6" w:space="0" w:color="auto"/>
              <w:left w:val="single" w:sz="6" w:space="0" w:color="auto"/>
              <w:bottom w:val="single" w:sz="6" w:space="0" w:color="auto"/>
            </w:tcBorders>
          </w:tcPr>
          <w:p w14:paraId="2A672729" w14:textId="77777777" w:rsidR="00815C72" w:rsidRDefault="00000000">
            <w:pPr>
              <w:autoSpaceDE w:val="0"/>
              <w:autoSpaceDN w:val="0"/>
              <w:adjustRightInd w:val="0"/>
              <w:jc w:val="left"/>
              <w:rPr>
                <w:kern w:val="0"/>
                <w:sz w:val="24"/>
              </w:rPr>
            </w:pPr>
            <w:r>
              <w:rPr>
                <w:kern w:val="0"/>
                <w:sz w:val="24"/>
              </w:rPr>
              <w:t>Receive FIFO Level Register</w:t>
            </w:r>
          </w:p>
        </w:tc>
      </w:tr>
      <w:tr w:rsidR="00815C72" w14:paraId="3C9CA891" w14:textId="77777777">
        <w:tc>
          <w:tcPr>
            <w:tcW w:w="1018" w:type="dxa"/>
            <w:tcBorders>
              <w:top w:val="single" w:sz="6" w:space="0" w:color="auto"/>
              <w:bottom w:val="single" w:sz="6" w:space="0" w:color="auto"/>
              <w:right w:val="single" w:sz="6" w:space="0" w:color="auto"/>
            </w:tcBorders>
          </w:tcPr>
          <w:p w14:paraId="4EA00210" w14:textId="77777777" w:rsidR="00815C72" w:rsidRDefault="00000000">
            <w:pPr>
              <w:jc w:val="left"/>
              <w:rPr>
                <w:sz w:val="24"/>
              </w:rPr>
            </w:pPr>
            <w:r>
              <w:rPr>
                <w:sz w:val="24"/>
              </w:rPr>
              <w:t>0x28</w:t>
            </w:r>
          </w:p>
        </w:tc>
        <w:tc>
          <w:tcPr>
            <w:tcW w:w="1250" w:type="dxa"/>
            <w:tcBorders>
              <w:top w:val="single" w:sz="6" w:space="0" w:color="auto"/>
              <w:left w:val="single" w:sz="6" w:space="0" w:color="auto"/>
              <w:bottom w:val="single" w:sz="6" w:space="0" w:color="auto"/>
              <w:right w:val="single" w:sz="6" w:space="0" w:color="auto"/>
            </w:tcBorders>
          </w:tcPr>
          <w:p w14:paraId="6B7C02B7" w14:textId="77777777" w:rsidR="00815C72" w:rsidRDefault="00000000">
            <w:pPr>
              <w:ind w:leftChars="-51" w:left="-107"/>
              <w:jc w:val="center"/>
              <w:rPr>
                <w:sz w:val="24"/>
              </w:rPr>
            </w:pPr>
            <w:r>
              <w:rPr>
                <w:kern w:val="0"/>
                <w:sz w:val="24"/>
              </w:rPr>
              <w:t>SR</w:t>
            </w:r>
          </w:p>
        </w:tc>
        <w:tc>
          <w:tcPr>
            <w:tcW w:w="720" w:type="dxa"/>
            <w:tcBorders>
              <w:top w:val="single" w:sz="6" w:space="0" w:color="auto"/>
              <w:left w:val="single" w:sz="6" w:space="0" w:color="auto"/>
              <w:bottom w:val="single" w:sz="6" w:space="0" w:color="auto"/>
              <w:right w:val="single" w:sz="6" w:space="0" w:color="auto"/>
            </w:tcBorders>
          </w:tcPr>
          <w:p w14:paraId="0F811DB2" w14:textId="77777777" w:rsidR="00815C72" w:rsidRDefault="00000000">
            <w:pPr>
              <w:ind w:leftChars="-50" w:left="968" w:hangingChars="447" w:hanging="1073"/>
              <w:jc w:val="center"/>
              <w:rPr>
                <w:sz w:val="24"/>
              </w:rPr>
            </w:pPr>
            <w:r>
              <w:rPr>
                <w:kern w:val="0"/>
                <w:sz w:val="24"/>
              </w:rPr>
              <w:t>0x6</w:t>
            </w:r>
          </w:p>
        </w:tc>
        <w:tc>
          <w:tcPr>
            <w:tcW w:w="720" w:type="dxa"/>
            <w:tcBorders>
              <w:top w:val="single" w:sz="6" w:space="0" w:color="auto"/>
              <w:left w:val="single" w:sz="6" w:space="0" w:color="auto"/>
              <w:bottom w:val="single" w:sz="6" w:space="0" w:color="auto"/>
              <w:right w:val="single" w:sz="6" w:space="0" w:color="auto"/>
            </w:tcBorders>
          </w:tcPr>
          <w:p w14:paraId="675CE8D7" w14:textId="77777777" w:rsidR="00815C72" w:rsidRDefault="00000000">
            <w:pPr>
              <w:ind w:leftChars="-52" w:left="969" w:hangingChars="449" w:hanging="1078"/>
              <w:jc w:val="center"/>
              <w:rPr>
                <w:sz w:val="24"/>
              </w:rPr>
            </w:pPr>
            <w:r>
              <w:rPr>
                <w:sz w:val="24"/>
              </w:rPr>
              <w:t>R</w:t>
            </w:r>
          </w:p>
        </w:tc>
        <w:tc>
          <w:tcPr>
            <w:tcW w:w="1080" w:type="dxa"/>
            <w:tcBorders>
              <w:top w:val="single" w:sz="6" w:space="0" w:color="auto"/>
              <w:left w:val="single" w:sz="6" w:space="0" w:color="auto"/>
              <w:bottom w:val="single" w:sz="6" w:space="0" w:color="auto"/>
              <w:right w:val="single" w:sz="6" w:space="0" w:color="auto"/>
            </w:tcBorders>
          </w:tcPr>
          <w:p w14:paraId="725D5C44" w14:textId="77777777" w:rsidR="00815C72" w:rsidRDefault="00000000">
            <w:pPr>
              <w:ind w:leftChars="-51" w:left="966" w:hangingChars="447" w:hanging="1073"/>
              <w:jc w:val="center"/>
              <w:rPr>
                <w:sz w:val="24"/>
              </w:rPr>
            </w:pPr>
            <w:r>
              <w:rPr>
                <w:sz w:val="24"/>
              </w:rPr>
              <w:t>32</w:t>
            </w:r>
          </w:p>
        </w:tc>
        <w:tc>
          <w:tcPr>
            <w:tcW w:w="4860" w:type="dxa"/>
            <w:tcBorders>
              <w:top w:val="single" w:sz="6" w:space="0" w:color="auto"/>
              <w:left w:val="single" w:sz="6" w:space="0" w:color="auto"/>
              <w:bottom w:val="single" w:sz="6" w:space="0" w:color="auto"/>
            </w:tcBorders>
          </w:tcPr>
          <w:p w14:paraId="02A98695" w14:textId="77777777" w:rsidR="00815C72" w:rsidRDefault="00000000">
            <w:pPr>
              <w:autoSpaceDE w:val="0"/>
              <w:autoSpaceDN w:val="0"/>
              <w:adjustRightInd w:val="0"/>
              <w:jc w:val="left"/>
              <w:rPr>
                <w:kern w:val="0"/>
                <w:sz w:val="24"/>
              </w:rPr>
            </w:pPr>
            <w:r>
              <w:rPr>
                <w:kern w:val="0"/>
                <w:sz w:val="24"/>
              </w:rPr>
              <w:t>Status Register : This is a read-only register used to indicate the current transfer status, FIFO status, and any transmission/reception errors that may have occurred. The status register may be read at any time. None of the bits in this register request an interrupt.</w:t>
            </w:r>
          </w:p>
        </w:tc>
      </w:tr>
      <w:tr w:rsidR="00815C72" w14:paraId="1D537BA7" w14:textId="77777777">
        <w:tc>
          <w:tcPr>
            <w:tcW w:w="1018" w:type="dxa"/>
            <w:tcBorders>
              <w:top w:val="single" w:sz="6" w:space="0" w:color="auto"/>
              <w:bottom w:val="single" w:sz="6" w:space="0" w:color="auto"/>
              <w:right w:val="single" w:sz="6" w:space="0" w:color="auto"/>
            </w:tcBorders>
          </w:tcPr>
          <w:p w14:paraId="60FBA37C" w14:textId="77777777" w:rsidR="00815C72" w:rsidRDefault="00000000">
            <w:pPr>
              <w:jc w:val="left"/>
              <w:rPr>
                <w:sz w:val="24"/>
              </w:rPr>
            </w:pPr>
            <w:r>
              <w:rPr>
                <w:sz w:val="24"/>
              </w:rPr>
              <w:t>0x2c</w:t>
            </w:r>
          </w:p>
        </w:tc>
        <w:tc>
          <w:tcPr>
            <w:tcW w:w="1250" w:type="dxa"/>
            <w:tcBorders>
              <w:top w:val="single" w:sz="6" w:space="0" w:color="auto"/>
              <w:left w:val="single" w:sz="6" w:space="0" w:color="auto"/>
              <w:bottom w:val="single" w:sz="6" w:space="0" w:color="auto"/>
              <w:right w:val="single" w:sz="6" w:space="0" w:color="auto"/>
            </w:tcBorders>
          </w:tcPr>
          <w:p w14:paraId="30BBB09A" w14:textId="77777777" w:rsidR="00815C72" w:rsidRDefault="00000000">
            <w:pPr>
              <w:ind w:leftChars="-51" w:left="-107"/>
              <w:jc w:val="center"/>
              <w:rPr>
                <w:sz w:val="24"/>
              </w:rPr>
            </w:pPr>
            <w:r>
              <w:rPr>
                <w:kern w:val="0"/>
                <w:sz w:val="24"/>
              </w:rPr>
              <w:t>IMR</w:t>
            </w:r>
          </w:p>
        </w:tc>
        <w:tc>
          <w:tcPr>
            <w:tcW w:w="720" w:type="dxa"/>
            <w:tcBorders>
              <w:top w:val="single" w:sz="6" w:space="0" w:color="auto"/>
              <w:left w:val="single" w:sz="6" w:space="0" w:color="auto"/>
              <w:bottom w:val="single" w:sz="6" w:space="0" w:color="auto"/>
              <w:right w:val="single" w:sz="6" w:space="0" w:color="auto"/>
            </w:tcBorders>
          </w:tcPr>
          <w:p w14:paraId="2B72D4A5" w14:textId="77777777" w:rsidR="00815C72" w:rsidRDefault="00000000">
            <w:pPr>
              <w:ind w:leftChars="-50" w:left="968" w:hangingChars="447" w:hanging="1073"/>
              <w:jc w:val="center"/>
              <w:rPr>
                <w:sz w:val="24"/>
              </w:rPr>
            </w:pPr>
            <w:r>
              <w:rPr>
                <w:kern w:val="0"/>
                <w:sz w:val="24"/>
              </w:rPr>
              <w:t>0x1f</w:t>
            </w:r>
          </w:p>
        </w:tc>
        <w:tc>
          <w:tcPr>
            <w:tcW w:w="720" w:type="dxa"/>
            <w:tcBorders>
              <w:top w:val="single" w:sz="6" w:space="0" w:color="auto"/>
              <w:left w:val="single" w:sz="6" w:space="0" w:color="auto"/>
              <w:bottom w:val="single" w:sz="6" w:space="0" w:color="auto"/>
              <w:right w:val="single" w:sz="6" w:space="0" w:color="auto"/>
            </w:tcBorders>
          </w:tcPr>
          <w:p w14:paraId="6F548977" w14:textId="77777777" w:rsidR="00815C72" w:rsidRDefault="00000000">
            <w:pPr>
              <w:ind w:leftChars="-52" w:left="969" w:hangingChars="449" w:hanging="1078"/>
              <w:jc w:val="center"/>
              <w:rPr>
                <w:sz w:val="24"/>
              </w:rPr>
            </w:pPr>
            <w:r>
              <w:rPr>
                <w:sz w:val="24"/>
              </w:rPr>
              <w:t>R/W</w:t>
            </w:r>
          </w:p>
        </w:tc>
        <w:tc>
          <w:tcPr>
            <w:tcW w:w="1080" w:type="dxa"/>
            <w:tcBorders>
              <w:top w:val="single" w:sz="6" w:space="0" w:color="auto"/>
              <w:left w:val="single" w:sz="6" w:space="0" w:color="auto"/>
              <w:bottom w:val="single" w:sz="6" w:space="0" w:color="auto"/>
              <w:right w:val="single" w:sz="6" w:space="0" w:color="auto"/>
            </w:tcBorders>
          </w:tcPr>
          <w:p w14:paraId="192A9E08" w14:textId="77777777" w:rsidR="00815C72" w:rsidRDefault="00000000">
            <w:pPr>
              <w:ind w:leftChars="-51" w:left="966" w:hangingChars="447" w:hanging="1073"/>
              <w:jc w:val="center"/>
              <w:rPr>
                <w:sz w:val="24"/>
              </w:rPr>
            </w:pPr>
            <w:r>
              <w:rPr>
                <w:sz w:val="24"/>
              </w:rPr>
              <w:t>32</w:t>
            </w:r>
          </w:p>
        </w:tc>
        <w:tc>
          <w:tcPr>
            <w:tcW w:w="4860" w:type="dxa"/>
            <w:tcBorders>
              <w:top w:val="single" w:sz="6" w:space="0" w:color="auto"/>
              <w:left w:val="single" w:sz="6" w:space="0" w:color="auto"/>
              <w:bottom w:val="single" w:sz="6" w:space="0" w:color="auto"/>
            </w:tcBorders>
          </w:tcPr>
          <w:p w14:paraId="12FD5FDE" w14:textId="77777777" w:rsidR="00815C72" w:rsidRDefault="00000000">
            <w:pPr>
              <w:autoSpaceDE w:val="0"/>
              <w:autoSpaceDN w:val="0"/>
              <w:adjustRightInd w:val="0"/>
              <w:jc w:val="left"/>
              <w:rPr>
                <w:kern w:val="0"/>
                <w:sz w:val="24"/>
              </w:rPr>
            </w:pPr>
            <w:r>
              <w:rPr>
                <w:kern w:val="0"/>
                <w:sz w:val="24"/>
              </w:rPr>
              <w:t>Interrupt Mask Register</w:t>
            </w:r>
          </w:p>
        </w:tc>
      </w:tr>
      <w:tr w:rsidR="00815C72" w14:paraId="458231B2" w14:textId="77777777">
        <w:tc>
          <w:tcPr>
            <w:tcW w:w="1018" w:type="dxa"/>
            <w:tcBorders>
              <w:top w:val="single" w:sz="6" w:space="0" w:color="auto"/>
              <w:bottom w:val="single" w:sz="6" w:space="0" w:color="auto"/>
              <w:right w:val="single" w:sz="6" w:space="0" w:color="auto"/>
            </w:tcBorders>
          </w:tcPr>
          <w:p w14:paraId="26BB6B65" w14:textId="77777777" w:rsidR="00815C72" w:rsidRDefault="00000000">
            <w:pPr>
              <w:jc w:val="left"/>
              <w:rPr>
                <w:sz w:val="24"/>
              </w:rPr>
            </w:pPr>
            <w:r>
              <w:rPr>
                <w:sz w:val="24"/>
              </w:rPr>
              <w:t>0x30</w:t>
            </w:r>
          </w:p>
        </w:tc>
        <w:tc>
          <w:tcPr>
            <w:tcW w:w="1250" w:type="dxa"/>
            <w:tcBorders>
              <w:top w:val="single" w:sz="6" w:space="0" w:color="auto"/>
              <w:left w:val="single" w:sz="6" w:space="0" w:color="auto"/>
              <w:bottom w:val="single" w:sz="6" w:space="0" w:color="auto"/>
              <w:right w:val="single" w:sz="6" w:space="0" w:color="auto"/>
            </w:tcBorders>
          </w:tcPr>
          <w:p w14:paraId="7F13BE3B" w14:textId="77777777" w:rsidR="00815C72" w:rsidRDefault="00000000">
            <w:pPr>
              <w:ind w:leftChars="-51" w:left="-107"/>
              <w:jc w:val="center"/>
              <w:rPr>
                <w:sz w:val="24"/>
              </w:rPr>
            </w:pPr>
            <w:r>
              <w:rPr>
                <w:kern w:val="0"/>
                <w:sz w:val="24"/>
              </w:rPr>
              <w:t>ISR</w:t>
            </w:r>
          </w:p>
        </w:tc>
        <w:tc>
          <w:tcPr>
            <w:tcW w:w="720" w:type="dxa"/>
            <w:tcBorders>
              <w:top w:val="single" w:sz="6" w:space="0" w:color="auto"/>
              <w:left w:val="single" w:sz="6" w:space="0" w:color="auto"/>
              <w:bottom w:val="single" w:sz="6" w:space="0" w:color="auto"/>
              <w:right w:val="single" w:sz="6" w:space="0" w:color="auto"/>
            </w:tcBorders>
          </w:tcPr>
          <w:p w14:paraId="3375D4A5" w14:textId="77777777" w:rsidR="00815C72" w:rsidRDefault="00000000">
            <w:pPr>
              <w:ind w:leftChars="-50" w:left="968" w:hangingChars="447" w:hanging="1073"/>
              <w:jc w:val="center"/>
              <w:rPr>
                <w:sz w:val="24"/>
              </w:rPr>
            </w:pPr>
            <w:r>
              <w:rPr>
                <w:kern w:val="0"/>
                <w:sz w:val="24"/>
              </w:rPr>
              <w:t>0x0</w:t>
            </w:r>
          </w:p>
        </w:tc>
        <w:tc>
          <w:tcPr>
            <w:tcW w:w="720" w:type="dxa"/>
            <w:tcBorders>
              <w:top w:val="single" w:sz="6" w:space="0" w:color="auto"/>
              <w:left w:val="single" w:sz="6" w:space="0" w:color="auto"/>
              <w:bottom w:val="single" w:sz="6" w:space="0" w:color="auto"/>
              <w:right w:val="single" w:sz="6" w:space="0" w:color="auto"/>
            </w:tcBorders>
          </w:tcPr>
          <w:p w14:paraId="4A6B977B" w14:textId="77777777" w:rsidR="00815C72" w:rsidRDefault="00000000">
            <w:pPr>
              <w:ind w:leftChars="-52" w:left="969" w:hangingChars="449" w:hanging="1078"/>
              <w:jc w:val="center"/>
              <w:rPr>
                <w:sz w:val="24"/>
              </w:rPr>
            </w:pPr>
            <w:r>
              <w:rPr>
                <w:sz w:val="24"/>
              </w:rPr>
              <w:t>R</w:t>
            </w:r>
          </w:p>
        </w:tc>
        <w:tc>
          <w:tcPr>
            <w:tcW w:w="1080" w:type="dxa"/>
            <w:tcBorders>
              <w:top w:val="single" w:sz="6" w:space="0" w:color="auto"/>
              <w:left w:val="single" w:sz="6" w:space="0" w:color="auto"/>
              <w:bottom w:val="single" w:sz="6" w:space="0" w:color="auto"/>
              <w:right w:val="single" w:sz="6" w:space="0" w:color="auto"/>
            </w:tcBorders>
          </w:tcPr>
          <w:p w14:paraId="1C9F25D9" w14:textId="77777777" w:rsidR="00815C72" w:rsidRDefault="00000000">
            <w:pPr>
              <w:ind w:leftChars="-51" w:left="966" w:hangingChars="447" w:hanging="1073"/>
              <w:jc w:val="center"/>
              <w:rPr>
                <w:sz w:val="24"/>
              </w:rPr>
            </w:pPr>
            <w:r>
              <w:rPr>
                <w:sz w:val="24"/>
              </w:rPr>
              <w:t>32</w:t>
            </w:r>
          </w:p>
        </w:tc>
        <w:tc>
          <w:tcPr>
            <w:tcW w:w="4860" w:type="dxa"/>
            <w:tcBorders>
              <w:top w:val="single" w:sz="6" w:space="0" w:color="auto"/>
              <w:left w:val="single" w:sz="6" w:space="0" w:color="auto"/>
              <w:bottom w:val="single" w:sz="6" w:space="0" w:color="auto"/>
            </w:tcBorders>
          </w:tcPr>
          <w:p w14:paraId="207BB958" w14:textId="77777777" w:rsidR="00815C72" w:rsidRDefault="00000000">
            <w:pPr>
              <w:autoSpaceDE w:val="0"/>
              <w:autoSpaceDN w:val="0"/>
              <w:adjustRightInd w:val="0"/>
              <w:jc w:val="left"/>
              <w:rPr>
                <w:kern w:val="0"/>
                <w:sz w:val="24"/>
              </w:rPr>
            </w:pPr>
            <w:r>
              <w:rPr>
                <w:kern w:val="0"/>
                <w:sz w:val="24"/>
              </w:rPr>
              <w:t>Interrupt Register Status</w:t>
            </w:r>
          </w:p>
        </w:tc>
      </w:tr>
      <w:tr w:rsidR="00815C72" w14:paraId="7DC9FFD7" w14:textId="77777777">
        <w:tc>
          <w:tcPr>
            <w:tcW w:w="1018" w:type="dxa"/>
            <w:tcBorders>
              <w:top w:val="single" w:sz="6" w:space="0" w:color="auto"/>
              <w:bottom w:val="single" w:sz="6" w:space="0" w:color="auto"/>
              <w:right w:val="single" w:sz="6" w:space="0" w:color="auto"/>
            </w:tcBorders>
          </w:tcPr>
          <w:p w14:paraId="2EB95381" w14:textId="77777777" w:rsidR="00815C72" w:rsidRDefault="00000000">
            <w:pPr>
              <w:jc w:val="left"/>
              <w:rPr>
                <w:sz w:val="24"/>
              </w:rPr>
            </w:pPr>
            <w:r>
              <w:rPr>
                <w:sz w:val="24"/>
              </w:rPr>
              <w:t>0x34</w:t>
            </w:r>
          </w:p>
        </w:tc>
        <w:tc>
          <w:tcPr>
            <w:tcW w:w="1250" w:type="dxa"/>
            <w:tcBorders>
              <w:top w:val="single" w:sz="6" w:space="0" w:color="auto"/>
              <w:left w:val="single" w:sz="6" w:space="0" w:color="auto"/>
              <w:bottom w:val="single" w:sz="6" w:space="0" w:color="auto"/>
              <w:right w:val="single" w:sz="6" w:space="0" w:color="auto"/>
            </w:tcBorders>
          </w:tcPr>
          <w:p w14:paraId="16C54D8A" w14:textId="77777777" w:rsidR="00815C72" w:rsidRDefault="00000000">
            <w:pPr>
              <w:ind w:leftChars="-51" w:left="-107"/>
              <w:jc w:val="center"/>
              <w:rPr>
                <w:sz w:val="24"/>
              </w:rPr>
            </w:pPr>
            <w:r>
              <w:rPr>
                <w:kern w:val="0"/>
                <w:sz w:val="24"/>
              </w:rPr>
              <w:t>RISR</w:t>
            </w:r>
          </w:p>
        </w:tc>
        <w:tc>
          <w:tcPr>
            <w:tcW w:w="720" w:type="dxa"/>
            <w:tcBorders>
              <w:top w:val="single" w:sz="6" w:space="0" w:color="auto"/>
              <w:left w:val="single" w:sz="6" w:space="0" w:color="auto"/>
              <w:bottom w:val="single" w:sz="6" w:space="0" w:color="auto"/>
              <w:right w:val="single" w:sz="6" w:space="0" w:color="auto"/>
            </w:tcBorders>
          </w:tcPr>
          <w:p w14:paraId="2A3C5A29" w14:textId="77777777" w:rsidR="00815C72" w:rsidRDefault="00000000">
            <w:pPr>
              <w:ind w:leftChars="-50" w:left="968" w:hangingChars="447" w:hanging="1073"/>
              <w:jc w:val="center"/>
              <w:rPr>
                <w:sz w:val="24"/>
              </w:rPr>
            </w:pPr>
            <w:r>
              <w:rPr>
                <w:kern w:val="0"/>
                <w:sz w:val="24"/>
              </w:rPr>
              <w:t>0x0</w:t>
            </w:r>
          </w:p>
        </w:tc>
        <w:tc>
          <w:tcPr>
            <w:tcW w:w="720" w:type="dxa"/>
            <w:tcBorders>
              <w:top w:val="single" w:sz="6" w:space="0" w:color="auto"/>
              <w:left w:val="single" w:sz="6" w:space="0" w:color="auto"/>
              <w:bottom w:val="single" w:sz="6" w:space="0" w:color="auto"/>
              <w:right w:val="single" w:sz="6" w:space="0" w:color="auto"/>
            </w:tcBorders>
          </w:tcPr>
          <w:p w14:paraId="685BA51E" w14:textId="77777777" w:rsidR="00815C72" w:rsidRDefault="00000000">
            <w:pPr>
              <w:ind w:leftChars="-52" w:left="969" w:hangingChars="449" w:hanging="1078"/>
              <w:jc w:val="center"/>
              <w:rPr>
                <w:sz w:val="24"/>
              </w:rPr>
            </w:pPr>
            <w:r>
              <w:rPr>
                <w:sz w:val="24"/>
              </w:rPr>
              <w:t>R</w:t>
            </w:r>
          </w:p>
        </w:tc>
        <w:tc>
          <w:tcPr>
            <w:tcW w:w="1080" w:type="dxa"/>
            <w:tcBorders>
              <w:top w:val="single" w:sz="6" w:space="0" w:color="auto"/>
              <w:left w:val="single" w:sz="6" w:space="0" w:color="auto"/>
              <w:bottom w:val="single" w:sz="6" w:space="0" w:color="auto"/>
              <w:right w:val="single" w:sz="6" w:space="0" w:color="auto"/>
            </w:tcBorders>
          </w:tcPr>
          <w:p w14:paraId="1EDA6204" w14:textId="77777777" w:rsidR="00815C72" w:rsidRDefault="00000000">
            <w:pPr>
              <w:ind w:leftChars="-51" w:left="966" w:hangingChars="447" w:hanging="1073"/>
              <w:jc w:val="center"/>
              <w:rPr>
                <w:sz w:val="24"/>
              </w:rPr>
            </w:pPr>
            <w:r>
              <w:rPr>
                <w:sz w:val="24"/>
              </w:rPr>
              <w:t>32</w:t>
            </w:r>
          </w:p>
        </w:tc>
        <w:tc>
          <w:tcPr>
            <w:tcW w:w="4860" w:type="dxa"/>
            <w:tcBorders>
              <w:top w:val="single" w:sz="6" w:space="0" w:color="auto"/>
              <w:left w:val="single" w:sz="6" w:space="0" w:color="auto"/>
              <w:bottom w:val="single" w:sz="6" w:space="0" w:color="auto"/>
            </w:tcBorders>
          </w:tcPr>
          <w:p w14:paraId="3AEEFF6E" w14:textId="77777777" w:rsidR="00815C72" w:rsidRDefault="00000000">
            <w:pPr>
              <w:autoSpaceDE w:val="0"/>
              <w:autoSpaceDN w:val="0"/>
              <w:adjustRightInd w:val="0"/>
              <w:jc w:val="left"/>
              <w:rPr>
                <w:kern w:val="0"/>
                <w:sz w:val="24"/>
              </w:rPr>
            </w:pPr>
            <w:r>
              <w:rPr>
                <w:kern w:val="0"/>
                <w:sz w:val="24"/>
              </w:rPr>
              <w:t>Raw Interrupt Status Register</w:t>
            </w:r>
          </w:p>
        </w:tc>
      </w:tr>
      <w:tr w:rsidR="00815C72" w14:paraId="38D0C1E3" w14:textId="77777777">
        <w:tc>
          <w:tcPr>
            <w:tcW w:w="1018" w:type="dxa"/>
            <w:tcBorders>
              <w:top w:val="single" w:sz="6" w:space="0" w:color="auto"/>
              <w:bottom w:val="single" w:sz="6" w:space="0" w:color="auto"/>
              <w:right w:val="single" w:sz="6" w:space="0" w:color="auto"/>
            </w:tcBorders>
          </w:tcPr>
          <w:p w14:paraId="4968D5FD" w14:textId="77777777" w:rsidR="00815C72" w:rsidRDefault="00000000">
            <w:pPr>
              <w:jc w:val="left"/>
              <w:rPr>
                <w:sz w:val="24"/>
              </w:rPr>
            </w:pPr>
            <w:r>
              <w:rPr>
                <w:sz w:val="24"/>
              </w:rPr>
              <w:t>0x38</w:t>
            </w:r>
          </w:p>
        </w:tc>
        <w:tc>
          <w:tcPr>
            <w:tcW w:w="1250" w:type="dxa"/>
            <w:tcBorders>
              <w:top w:val="single" w:sz="6" w:space="0" w:color="auto"/>
              <w:left w:val="single" w:sz="6" w:space="0" w:color="auto"/>
              <w:bottom w:val="single" w:sz="6" w:space="0" w:color="auto"/>
              <w:right w:val="single" w:sz="6" w:space="0" w:color="auto"/>
            </w:tcBorders>
          </w:tcPr>
          <w:p w14:paraId="55E6208D" w14:textId="77777777" w:rsidR="00815C72" w:rsidRDefault="00000000">
            <w:pPr>
              <w:ind w:leftChars="-51" w:left="-107"/>
              <w:jc w:val="center"/>
              <w:rPr>
                <w:sz w:val="24"/>
              </w:rPr>
            </w:pPr>
            <w:r>
              <w:rPr>
                <w:kern w:val="0"/>
                <w:sz w:val="24"/>
              </w:rPr>
              <w:t>TxOICR</w:t>
            </w:r>
          </w:p>
        </w:tc>
        <w:tc>
          <w:tcPr>
            <w:tcW w:w="720" w:type="dxa"/>
            <w:tcBorders>
              <w:top w:val="single" w:sz="6" w:space="0" w:color="auto"/>
              <w:left w:val="single" w:sz="6" w:space="0" w:color="auto"/>
              <w:bottom w:val="single" w:sz="6" w:space="0" w:color="auto"/>
              <w:right w:val="single" w:sz="6" w:space="0" w:color="auto"/>
            </w:tcBorders>
          </w:tcPr>
          <w:p w14:paraId="787BB2A9" w14:textId="77777777" w:rsidR="00815C72" w:rsidRDefault="00000000">
            <w:pPr>
              <w:ind w:leftChars="-50" w:left="968" w:hangingChars="447" w:hanging="1073"/>
              <w:jc w:val="center"/>
              <w:rPr>
                <w:sz w:val="24"/>
              </w:rPr>
            </w:pPr>
            <w:r>
              <w:rPr>
                <w:kern w:val="0"/>
                <w:sz w:val="24"/>
              </w:rPr>
              <w:t>0x0</w:t>
            </w:r>
          </w:p>
        </w:tc>
        <w:tc>
          <w:tcPr>
            <w:tcW w:w="720" w:type="dxa"/>
            <w:tcBorders>
              <w:top w:val="single" w:sz="6" w:space="0" w:color="auto"/>
              <w:left w:val="single" w:sz="6" w:space="0" w:color="auto"/>
              <w:bottom w:val="single" w:sz="6" w:space="0" w:color="auto"/>
              <w:right w:val="single" w:sz="6" w:space="0" w:color="auto"/>
            </w:tcBorders>
          </w:tcPr>
          <w:p w14:paraId="3C81FDBF" w14:textId="77777777" w:rsidR="00815C72" w:rsidRDefault="00000000">
            <w:pPr>
              <w:ind w:leftChars="-52" w:left="969" w:hangingChars="449" w:hanging="1078"/>
              <w:jc w:val="center"/>
              <w:rPr>
                <w:sz w:val="24"/>
              </w:rPr>
            </w:pPr>
            <w:r>
              <w:rPr>
                <w:sz w:val="24"/>
              </w:rPr>
              <w:t>R</w:t>
            </w:r>
          </w:p>
        </w:tc>
        <w:tc>
          <w:tcPr>
            <w:tcW w:w="1080" w:type="dxa"/>
            <w:tcBorders>
              <w:top w:val="single" w:sz="6" w:space="0" w:color="auto"/>
              <w:left w:val="single" w:sz="6" w:space="0" w:color="auto"/>
              <w:bottom w:val="single" w:sz="6" w:space="0" w:color="auto"/>
              <w:right w:val="single" w:sz="6" w:space="0" w:color="auto"/>
            </w:tcBorders>
          </w:tcPr>
          <w:p w14:paraId="61F06812" w14:textId="77777777" w:rsidR="00815C72" w:rsidRDefault="00000000">
            <w:pPr>
              <w:ind w:leftChars="-51" w:left="966" w:hangingChars="447" w:hanging="1073"/>
              <w:jc w:val="center"/>
              <w:rPr>
                <w:sz w:val="24"/>
              </w:rPr>
            </w:pPr>
            <w:r>
              <w:rPr>
                <w:sz w:val="24"/>
              </w:rPr>
              <w:t>32</w:t>
            </w:r>
          </w:p>
        </w:tc>
        <w:tc>
          <w:tcPr>
            <w:tcW w:w="4860" w:type="dxa"/>
            <w:tcBorders>
              <w:top w:val="single" w:sz="6" w:space="0" w:color="auto"/>
              <w:left w:val="single" w:sz="6" w:space="0" w:color="auto"/>
              <w:bottom w:val="single" w:sz="6" w:space="0" w:color="auto"/>
            </w:tcBorders>
          </w:tcPr>
          <w:p w14:paraId="5ED552A7" w14:textId="77777777" w:rsidR="00815C72" w:rsidRDefault="00000000">
            <w:pPr>
              <w:autoSpaceDE w:val="0"/>
              <w:autoSpaceDN w:val="0"/>
              <w:adjustRightInd w:val="0"/>
              <w:jc w:val="left"/>
              <w:rPr>
                <w:kern w:val="0"/>
                <w:sz w:val="24"/>
              </w:rPr>
            </w:pPr>
            <w:r>
              <w:rPr>
                <w:kern w:val="0"/>
                <w:sz w:val="24"/>
              </w:rPr>
              <w:t>Transmit FIFO Overflow Interrupt Clear register</w:t>
            </w:r>
          </w:p>
        </w:tc>
      </w:tr>
      <w:tr w:rsidR="00815C72" w14:paraId="75C70813" w14:textId="77777777">
        <w:tc>
          <w:tcPr>
            <w:tcW w:w="1018" w:type="dxa"/>
            <w:tcBorders>
              <w:top w:val="single" w:sz="6" w:space="0" w:color="auto"/>
              <w:bottom w:val="single" w:sz="6" w:space="0" w:color="auto"/>
              <w:right w:val="single" w:sz="6" w:space="0" w:color="auto"/>
            </w:tcBorders>
          </w:tcPr>
          <w:p w14:paraId="3BAAE68D" w14:textId="77777777" w:rsidR="00815C72" w:rsidRDefault="00000000">
            <w:pPr>
              <w:jc w:val="left"/>
              <w:rPr>
                <w:sz w:val="24"/>
              </w:rPr>
            </w:pPr>
            <w:r>
              <w:rPr>
                <w:sz w:val="24"/>
              </w:rPr>
              <w:t>0x3c</w:t>
            </w:r>
          </w:p>
        </w:tc>
        <w:tc>
          <w:tcPr>
            <w:tcW w:w="1250" w:type="dxa"/>
            <w:tcBorders>
              <w:top w:val="single" w:sz="6" w:space="0" w:color="auto"/>
              <w:left w:val="single" w:sz="6" w:space="0" w:color="auto"/>
              <w:bottom w:val="single" w:sz="6" w:space="0" w:color="auto"/>
              <w:right w:val="single" w:sz="6" w:space="0" w:color="auto"/>
            </w:tcBorders>
          </w:tcPr>
          <w:p w14:paraId="265B74D5" w14:textId="77777777" w:rsidR="00815C72" w:rsidRDefault="00000000">
            <w:pPr>
              <w:ind w:leftChars="-51" w:left="-107"/>
              <w:jc w:val="center"/>
              <w:rPr>
                <w:sz w:val="24"/>
              </w:rPr>
            </w:pPr>
            <w:r>
              <w:rPr>
                <w:kern w:val="0"/>
                <w:sz w:val="24"/>
              </w:rPr>
              <w:t>RXOICR</w:t>
            </w:r>
          </w:p>
        </w:tc>
        <w:tc>
          <w:tcPr>
            <w:tcW w:w="720" w:type="dxa"/>
            <w:tcBorders>
              <w:top w:val="single" w:sz="6" w:space="0" w:color="auto"/>
              <w:left w:val="single" w:sz="6" w:space="0" w:color="auto"/>
              <w:bottom w:val="single" w:sz="6" w:space="0" w:color="auto"/>
              <w:right w:val="single" w:sz="6" w:space="0" w:color="auto"/>
            </w:tcBorders>
          </w:tcPr>
          <w:p w14:paraId="1D9DDF68" w14:textId="77777777" w:rsidR="00815C72" w:rsidRDefault="00000000">
            <w:pPr>
              <w:ind w:leftChars="-50" w:left="968" w:hangingChars="447" w:hanging="1073"/>
              <w:jc w:val="center"/>
              <w:rPr>
                <w:sz w:val="24"/>
              </w:rPr>
            </w:pPr>
            <w:r>
              <w:rPr>
                <w:kern w:val="0"/>
                <w:sz w:val="24"/>
              </w:rPr>
              <w:t>0x0</w:t>
            </w:r>
          </w:p>
        </w:tc>
        <w:tc>
          <w:tcPr>
            <w:tcW w:w="720" w:type="dxa"/>
            <w:tcBorders>
              <w:top w:val="single" w:sz="6" w:space="0" w:color="auto"/>
              <w:left w:val="single" w:sz="6" w:space="0" w:color="auto"/>
              <w:bottom w:val="single" w:sz="6" w:space="0" w:color="auto"/>
              <w:right w:val="single" w:sz="6" w:space="0" w:color="auto"/>
            </w:tcBorders>
          </w:tcPr>
          <w:p w14:paraId="4C904BF5" w14:textId="77777777" w:rsidR="00815C72" w:rsidRDefault="00000000">
            <w:pPr>
              <w:ind w:leftChars="-52" w:left="969" w:hangingChars="449" w:hanging="1078"/>
              <w:jc w:val="center"/>
              <w:rPr>
                <w:sz w:val="24"/>
              </w:rPr>
            </w:pPr>
            <w:r>
              <w:rPr>
                <w:sz w:val="24"/>
              </w:rPr>
              <w:t>R</w:t>
            </w:r>
          </w:p>
        </w:tc>
        <w:tc>
          <w:tcPr>
            <w:tcW w:w="1080" w:type="dxa"/>
            <w:tcBorders>
              <w:top w:val="single" w:sz="6" w:space="0" w:color="auto"/>
              <w:left w:val="single" w:sz="6" w:space="0" w:color="auto"/>
              <w:bottom w:val="single" w:sz="6" w:space="0" w:color="auto"/>
              <w:right w:val="single" w:sz="6" w:space="0" w:color="auto"/>
            </w:tcBorders>
          </w:tcPr>
          <w:p w14:paraId="56BED22A" w14:textId="77777777" w:rsidR="00815C72" w:rsidRDefault="00000000">
            <w:pPr>
              <w:ind w:leftChars="-51" w:left="966" w:hangingChars="447" w:hanging="1073"/>
              <w:jc w:val="center"/>
              <w:rPr>
                <w:sz w:val="24"/>
              </w:rPr>
            </w:pPr>
            <w:r>
              <w:rPr>
                <w:sz w:val="24"/>
              </w:rPr>
              <w:t>32</w:t>
            </w:r>
          </w:p>
        </w:tc>
        <w:tc>
          <w:tcPr>
            <w:tcW w:w="4860" w:type="dxa"/>
            <w:tcBorders>
              <w:top w:val="single" w:sz="6" w:space="0" w:color="auto"/>
              <w:left w:val="single" w:sz="6" w:space="0" w:color="auto"/>
              <w:bottom w:val="single" w:sz="6" w:space="0" w:color="auto"/>
            </w:tcBorders>
          </w:tcPr>
          <w:p w14:paraId="71917F21" w14:textId="77777777" w:rsidR="00815C72" w:rsidRDefault="00000000">
            <w:pPr>
              <w:autoSpaceDE w:val="0"/>
              <w:autoSpaceDN w:val="0"/>
              <w:adjustRightInd w:val="0"/>
              <w:jc w:val="left"/>
              <w:rPr>
                <w:kern w:val="0"/>
                <w:sz w:val="24"/>
              </w:rPr>
            </w:pPr>
            <w:r>
              <w:rPr>
                <w:kern w:val="0"/>
                <w:sz w:val="24"/>
              </w:rPr>
              <w:t>Receive FIFO Overflow Interrupt Clear Register</w:t>
            </w:r>
          </w:p>
        </w:tc>
      </w:tr>
      <w:tr w:rsidR="00815C72" w14:paraId="639EEE28" w14:textId="77777777">
        <w:tc>
          <w:tcPr>
            <w:tcW w:w="1018" w:type="dxa"/>
            <w:tcBorders>
              <w:top w:val="single" w:sz="6" w:space="0" w:color="auto"/>
              <w:bottom w:val="single" w:sz="6" w:space="0" w:color="auto"/>
              <w:right w:val="single" w:sz="6" w:space="0" w:color="auto"/>
            </w:tcBorders>
          </w:tcPr>
          <w:p w14:paraId="6F8DC11A" w14:textId="77777777" w:rsidR="00815C72" w:rsidRDefault="00000000">
            <w:pPr>
              <w:jc w:val="left"/>
              <w:rPr>
                <w:sz w:val="24"/>
              </w:rPr>
            </w:pPr>
            <w:r>
              <w:rPr>
                <w:sz w:val="24"/>
              </w:rPr>
              <w:t>0x40</w:t>
            </w:r>
          </w:p>
        </w:tc>
        <w:tc>
          <w:tcPr>
            <w:tcW w:w="1250" w:type="dxa"/>
            <w:tcBorders>
              <w:top w:val="single" w:sz="6" w:space="0" w:color="auto"/>
              <w:left w:val="single" w:sz="6" w:space="0" w:color="auto"/>
              <w:bottom w:val="single" w:sz="6" w:space="0" w:color="auto"/>
              <w:right w:val="single" w:sz="6" w:space="0" w:color="auto"/>
            </w:tcBorders>
          </w:tcPr>
          <w:p w14:paraId="2C35FA8F" w14:textId="77777777" w:rsidR="00815C72" w:rsidRDefault="00000000">
            <w:pPr>
              <w:ind w:leftChars="-51" w:left="-107"/>
              <w:jc w:val="center"/>
              <w:rPr>
                <w:sz w:val="24"/>
              </w:rPr>
            </w:pPr>
            <w:r>
              <w:rPr>
                <w:kern w:val="0"/>
                <w:sz w:val="24"/>
              </w:rPr>
              <w:t>RXUICR</w:t>
            </w:r>
          </w:p>
        </w:tc>
        <w:tc>
          <w:tcPr>
            <w:tcW w:w="720" w:type="dxa"/>
            <w:tcBorders>
              <w:top w:val="single" w:sz="6" w:space="0" w:color="auto"/>
              <w:left w:val="single" w:sz="6" w:space="0" w:color="auto"/>
              <w:bottom w:val="single" w:sz="6" w:space="0" w:color="auto"/>
              <w:right w:val="single" w:sz="6" w:space="0" w:color="auto"/>
            </w:tcBorders>
          </w:tcPr>
          <w:p w14:paraId="2DD9FA05" w14:textId="77777777" w:rsidR="00815C72" w:rsidRDefault="00000000">
            <w:pPr>
              <w:ind w:leftChars="-50" w:left="968" w:hangingChars="447" w:hanging="1073"/>
              <w:jc w:val="center"/>
              <w:rPr>
                <w:sz w:val="24"/>
              </w:rPr>
            </w:pPr>
            <w:r>
              <w:rPr>
                <w:kern w:val="0"/>
                <w:sz w:val="24"/>
              </w:rPr>
              <w:t>0x0</w:t>
            </w:r>
          </w:p>
        </w:tc>
        <w:tc>
          <w:tcPr>
            <w:tcW w:w="720" w:type="dxa"/>
            <w:tcBorders>
              <w:top w:val="single" w:sz="6" w:space="0" w:color="auto"/>
              <w:left w:val="single" w:sz="6" w:space="0" w:color="auto"/>
              <w:bottom w:val="single" w:sz="6" w:space="0" w:color="auto"/>
              <w:right w:val="single" w:sz="6" w:space="0" w:color="auto"/>
            </w:tcBorders>
          </w:tcPr>
          <w:p w14:paraId="1E5962E4" w14:textId="77777777" w:rsidR="00815C72" w:rsidRDefault="00000000">
            <w:pPr>
              <w:ind w:leftChars="-52" w:left="969" w:hangingChars="449" w:hanging="1078"/>
              <w:jc w:val="center"/>
              <w:rPr>
                <w:sz w:val="24"/>
              </w:rPr>
            </w:pPr>
            <w:r>
              <w:rPr>
                <w:sz w:val="24"/>
              </w:rPr>
              <w:t>R</w:t>
            </w:r>
          </w:p>
        </w:tc>
        <w:tc>
          <w:tcPr>
            <w:tcW w:w="1080" w:type="dxa"/>
            <w:tcBorders>
              <w:top w:val="single" w:sz="6" w:space="0" w:color="auto"/>
              <w:left w:val="single" w:sz="6" w:space="0" w:color="auto"/>
              <w:bottom w:val="single" w:sz="6" w:space="0" w:color="auto"/>
              <w:right w:val="single" w:sz="6" w:space="0" w:color="auto"/>
            </w:tcBorders>
          </w:tcPr>
          <w:p w14:paraId="66338CD5" w14:textId="77777777" w:rsidR="00815C72" w:rsidRDefault="00000000">
            <w:pPr>
              <w:ind w:leftChars="-51" w:left="966" w:hangingChars="447" w:hanging="1073"/>
              <w:jc w:val="center"/>
              <w:rPr>
                <w:sz w:val="24"/>
              </w:rPr>
            </w:pPr>
            <w:r>
              <w:rPr>
                <w:sz w:val="24"/>
              </w:rPr>
              <w:t>32</w:t>
            </w:r>
          </w:p>
        </w:tc>
        <w:tc>
          <w:tcPr>
            <w:tcW w:w="4860" w:type="dxa"/>
            <w:tcBorders>
              <w:top w:val="single" w:sz="6" w:space="0" w:color="auto"/>
              <w:left w:val="single" w:sz="6" w:space="0" w:color="auto"/>
              <w:bottom w:val="single" w:sz="6" w:space="0" w:color="auto"/>
            </w:tcBorders>
          </w:tcPr>
          <w:p w14:paraId="62AEB692" w14:textId="77777777" w:rsidR="00815C72" w:rsidRDefault="00000000">
            <w:pPr>
              <w:autoSpaceDE w:val="0"/>
              <w:autoSpaceDN w:val="0"/>
              <w:adjustRightInd w:val="0"/>
              <w:jc w:val="left"/>
              <w:rPr>
                <w:kern w:val="0"/>
                <w:sz w:val="24"/>
              </w:rPr>
            </w:pPr>
            <w:r>
              <w:rPr>
                <w:kern w:val="0"/>
                <w:sz w:val="24"/>
              </w:rPr>
              <w:t>Receive FIFO Underflow Interrupt Clear Register</w:t>
            </w:r>
          </w:p>
        </w:tc>
      </w:tr>
      <w:tr w:rsidR="00815C72" w14:paraId="49C93D06" w14:textId="77777777">
        <w:tc>
          <w:tcPr>
            <w:tcW w:w="1018" w:type="dxa"/>
            <w:tcBorders>
              <w:top w:val="single" w:sz="6" w:space="0" w:color="auto"/>
              <w:bottom w:val="single" w:sz="6" w:space="0" w:color="auto"/>
              <w:right w:val="single" w:sz="6" w:space="0" w:color="auto"/>
            </w:tcBorders>
          </w:tcPr>
          <w:p w14:paraId="63235CAE" w14:textId="77777777" w:rsidR="00815C72" w:rsidRDefault="00000000">
            <w:pPr>
              <w:jc w:val="left"/>
              <w:rPr>
                <w:sz w:val="24"/>
              </w:rPr>
            </w:pPr>
            <w:r>
              <w:rPr>
                <w:sz w:val="24"/>
              </w:rPr>
              <w:t>0x44</w:t>
            </w:r>
          </w:p>
        </w:tc>
        <w:tc>
          <w:tcPr>
            <w:tcW w:w="1250" w:type="dxa"/>
            <w:tcBorders>
              <w:top w:val="single" w:sz="6" w:space="0" w:color="auto"/>
              <w:left w:val="single" w:sz="6" w:space="0" w:color="auto"/>
              <w:bottom w:val="single" w:sz="6" w:space="0" w:color="auto"/>
              <w:right w:val="single" w:sz="6" w:space="0" w:color="auto"/>
            </w:tcBorders>
          </w:tcPr>
          <w:p w14:paraId="5EA76B7B" w14:textId="77777777" w:rsidR="00815C72" w:rsidRDefault="00000000">
            <w:pPr>
              <w:ind w:leftChars="-51" w:left="-107"/>
              <w:jc w:val="center"/>
              <w:rPr>
                <w:sz w:val="24"/>
              </w:rPr>
            </w:pPr>
            <w:r>
              <w:rPr>
                <w:kern w:val="0"/>
                <w:sz w:val="24"/>
              </w:rPr>
              <w:t>MSTICR</w:t>
            </w:r>
          </w:p>
        </w:tc>
        <w:tc>
          <w:tcPr>
            <w:tcW w:w="720" w:type="dxa"/>
            <w:tcBorders>
              <w:top w:val="single" w:sz="6" w:space="0" w:color="auto"/>
              <w:left w:val="single" w:sz="6" w:space="0" w:color="auto"/>
              <w:bottom w:val="single" w:sz="6" w:space="0" w:color="auto"/>
              <w:right w:val="single" w:sz="6" w:space="0" w:color="auto"/>
            </w:tcBorders>
          </w:tcPr>
          <w:p w14:paraId="57D33994" w14:textId="77777777" w:rsidR="00815C72" w:rsidRDefault="00000000">
            <w:pPr>
              <w:ind w:leftChars="-50" w:left="968" w:hangingChars="447" w:hanging="1073"/>
              <w:jc w:val="center"/>
              <w:rPr>
                <w:sz w:val="24"/>
              </w:rPr>
            </w:pPr>
            <w:r>
              <w:rPr>
                <w:kern w:val="0"/>
                <w:sz w:val="24"/>
              </w:rPr>
              <w:t>0x0</w:t>
            </w:r>
          </w:p>
        </w:tc>
        <w:tc>
          <w:tcPr>
            <w:tcW w:w="720" w:type="dxa"/>
            <w:tcBorders>
              <w:top w:val="single" w:sz="6" w:space="0" w:color="auto"/>
              <w:left w:val="single" w:sz="6" w:space="0" w:color="auto"/>
              <w:bottom w:val="single" w:sz="6" w:space="0" w:color="auto"/>
              <w:right w:val="single" w:sz="6" w:space="0" w:color="auto"/>
            </w:tcBorders>
          </w:tcPr>
          <w:p w14:paraId="5D54D22F" w14:textId="77777777" w:rsidR="00815C72" w:rsidRDefault="00000000">
            <w:pPr>
              <w:ind w:leftChars="-52" w:left="969" w:hangingChars="449" w:hanging="1078"/>
              <w:jc w:val="center"/>
              <w:rPr>
                <w:sz w:val="24"/>
              </w:rPr>
            </w:pPr>
            <w:r>
              <w:rPr>
                <w:sz w:val="24"/>
              </w:rPr>
              <w:t>R</w:t>
            </w:r>
          </w:p>
        </w:tc>
        <w:tc>
          <w:tcPr>
            <w:tcW w:w="1080" w:type="dxa"/>
            <w:tcBorders>
              <w:top w:val="single" w:sz="6" w:space="0" w:color="auto"/>
              <w:left w:val="single" w:sz="6" w:space="0" w:color="auto"/>
              <w:bottom w:val="single" w:sz="6" w:space="0" w:color="auto"/>
              <w:right w:val="single" w:sz="6" w:space="0" w:color="auto"/>
            </w:tcBorders>
          </w:tcPr>
          <w:p w14:paraId="1A1032BD" w14:textId="77777777" w:rsidR="00815C72" w:rsidRDefault="00000000">
            <w:pPr>
              <w:ind w:leftChars="-51" w:left="966" w:hangingChars="447" w:hanging="1073"/>
              <w:jc w:val="center"/>
              <w:rPr>
                <w:sz w:val="24"/>
              </w:rPr>
            </w:pPr>
            <w:r>
              <w:rPr>
                <w:sz w:val="24"/>
              </w:rPr>
              <w:t>32</w:t>
            </w:r>
          </w:p>
        </w:tc>
        <w:tc>
          <w:tcPr>
            <w:tcW w:w="4860" w:type="dxa"/>
            <w:tcBorders>
              <w:top w:val="single" w:sz="6" w:space="0" w:color="auto"/>
              <w:left w:val="single" w:sz="6" w:space="0" w:color="auto"/>
              <w:bottom w:val="single" w:sz="6" w:space="0" w:color="auto"/>
            </w:tcBorders>
          </w:tcPr>
          <w:p w14:paraId="7A773215" w14:textId="77777777" w:rsidR="00815C72" w:rsidRDefault="00000000">
            <w:pPr>
              <w:autoSpaceDE w:val="0"/>
              <w:autoSpaceDN w:val="0"/>
              <w:adjustRightInd w:val="0"/>
              <w:jc w:val="left"/>
              <w:rPr>
                <w:kern w:val="0"/>
                <w:sz w:val="24"/>
              </w:rPr>
            </w:pPr>
            <w:r>
              <w:rPr>
                <w:kern w:val="0"/>
                <w:sz w:val="24"/>
              </w:rPr>
              <w:t>Multi-Master Interrupt Clear Register</w:t>
            </w:r>
          </w:p>
        </w:tc>
      </w:tr>
      <w:tr w:rsidR="00815C72" w14:paraId="79843961" w14:textId="77777777">
        <w:tc>
          <w:tcPr>
            <w:tcW w:w="1018" w:type="dxa"/>
            <w:tcBorders>
              <w:top w:val="single" w:sz="6" w:space="0" w:color="auto"/>
              <w:bottom w:val="single" w:sz="6" w:space="0" w:color="auto"/>
              <w:right w:val="single" w:sz="6" w:space="0" w:color="auto"/>
            </w:tcBorders>
          </w:tcPr>
          <w:p w14:paraId="4836F083" w14:textId="77777777" w:rsidR="00815C72" w:rsidRDefault="00000000">
            <w:pPr>
              <w:jc w:val="left"/>
              <w:rPr>
                <w:sz w:val="24"/>
              </w:rPr>
            </w:pPr>
            <w:r>
              <w:rPr>
                <w:sz w:val="24"/>
              </w:rPr>
              <w:t>0x48</w:t>
            </w:r>
          </w:p>
        </w:tc>
        <w:tc>
          <w:tcPr>
            <w:tcW w:w="1250" w:type="dxa"/>
            <w:tcBorders>
              <w:top w:val="single" w:sz="6" w:space="0" w:color="auto"/>
              <w:left w:val="single" w:sz="6" w:space="0" w:color="auto"/>
              <w:bottom w:val="single" w:sz="6" w:space="0" w:color="auto"/>
              <w:right w:val="single" w:sz="6" w:space="0" w:color="auto"/>
            </w:tcBorders>
          </w:tcPr>
          <w:p w14:paraId="7EB5A98D" w14:textId="77777777" w:rsidR="00815C72" w:rsidRDefault="00000000">
            <w:pPr>
              <w:ind w:leftChars="-51" w:left="-107"/>
              <w:jc w:val="center"/>
              <w:rPr>
                <w:sz w:val="24"/>
              </w:rPr>
            </w:pPr>
            <w:r>
              <w:rPr>
                <w:kern w:val="0"/>
                <w:sz w:val="24"/>
              </w:rPr>
              <w:t>ICR</w:t>
            </w:r>
          </w:p>
        </w:tc>
        <w:tc>
          <w:tcPr>
            <w:tcW w:w="720" w:type="dxa"/>
            <w:tcBorders>
              <w:top w:val="single" w:sz="6" w:space="0" w:color="auto"/>
              <w:left w:val="single" w:sz="6" w:space="0" w:color="auto"/>
              <w:bottom w:val="single" w:sz="6" w:space="0" w:color="auto"/>
              <w:right w:val="single" w:sz="6" w:space="0" w:color="auto"/>
            </w:tcBorders>
          </w:tcPr>
          <w:p w14:paraId="1A368FDE" w14:textId="77777777" w:rsidR="00815C72" w:rsidRDefault="00000000">
            <w:pPr>
              <w:ind w:leftChars="-50" w:left="968" w:hangingChars="447" w:hanging="1073"/>
              <w:jc w:val="center"/>
              <w:rPr>
                <w:sz w:val="24"/>
              </w:rPr>
            </w:pPr>
            <w:r>
              <w:rPr>
                <w:kern w:val="0"/>
                <w:sz w:val="24"/>
              </w:rPr>
              <w:t>0x0</w:t>
            </w:r>
          </w:p>
        </w:tc>
        <w:tc>
          <w:tcPr>
            <w:tcW w:w="720" w:type="dxa"/>
            <w:tcBorders>
              <w:top w:val="single" w:sz="6" w:space="0" w:color="auto"/>
              <w:left w:val="single" w:sz="6" w:space="0" w:color="auto"/>
              <w:bottom w:val="single" w:sz="6" w:space="0" w:color="auto"/>
              <w:right w:val="single" w:sz="6" w:space="0" w:color="auto"/>
            </w:tcBorders>
          </w:tcPr>
          <w:p w14:paraId="3A3A050D" w14:textId="77777777" w:rsidR="00815C72" w:rsidRDefault="00000000">
            <w:pPr>
              <w:ind w:leftChars="-52" w:left="969" w:hangingChars="449" w:hanging="1078"/>
              <w:jc w:val="center"/>
              <w:rPr>
                <w:sz w:val="24"/>
              </w:rPr>
            </w:pPr>
            <w:r>
              <w:rPr>
                <w:sz w:val="24"/>
              </w:rPr>
              <w:t>R</w:t>
            </w:r>
          </w:p>
        </w:tc>
        <w:tc>
          <w:tcPr>
            <w:tcW w:w="1080" w:type="dxa"/>
            <w:tcBorders>
              <w:top w:val="single" w:sz="6" w:space="0" w:color="auto"/>
              <w:left w:val="single" w:sz="6" w:space="0" w:color="auto"/>
              <w:bottom w:val="single" w:sz="6" w:space="0" w:color="auto"/>
              <w:right w:val="single" w:sz="6" w:space="0" w:color="auto"/>
            </w:tcBorders>
          </w:tcPr>
          <w:p w14:paraId="5EE08F8C" w14:textId="77777777" w:rsidR="00815C72" w:rsidRDefault="00000000">
            <w:pPr>
              <w:ind w:leftChars="-51" w:left="966" w:hangingChars="447" w:hanging="1073"/>
              <w:jc w:val="center"/>
              <w:rPr>
                <w:sz w:val="24"/>
              </w:rPr>
            </w:pPr>
            <w:r>
              <w:rPr>
                <w:sz w:val="24"/>
              </w:rPr>
              <w:t>32</w:t>
            </w:r>
          </w:p>
        </w:tc>
        <w:tc>
          <w:tcPr>
            <w:tcW w:w="4860" w:type="dxa"/>
            <w:tcBorders>
              <w:top w:val="single" w:sz="6" w:space="0" w:color="auto"/>
              <w:left w:val="single" w:sz="6" w:space="0" w:color="auto"/>
              <w:bottom w:val="single" w:sz="6" w:space="0" w:color="auto"/>
            </w:tcBorders>
          </w:tcPr>
          <w:p w14:paraId="67EFE72B" w14:textId="77777777" w:rsidR="00815C72" w:rsidRDefault="00000000">
            <w:pPr>
              <w:autoSpaceDE w:val="0"/>
              <w:autoSpaceDN w:val="0"/>
              <w:adjustRightInd w:val="0"/>
              <w:jc w:val="left"/>
              <w:rPr>
                <w:kern w:val="0"/>
                <w:sz w:val="24"/>
              </w:rPr>
            </w:pPr>
            <w:r>
              <w:rPr>
                <w:kern w:val="0"/>
                <w:sz w:val="24"/>
              </w:rPr>
              <w:t>Interrupt Clear Register</w:t>
            </w:r>
          </w:p>
        </w:tc>
      </w:tr>
      <w:tr w:rsidR="00815C72" w14:paraId="65A71408" w14:textId="77777777">
        <w:tc>
          <w:tcPr>
            <w:tcW w:w="1018" w:type="dxa"/>
            <w:tcBorders>
              <w:top w:val="single" w:sz="6" w:space="0" w:color="auto"/>
              <w:bottom w:val="single" w:sz="6" w:space="0" w:color="auto"/>
              <w:right w:val="single" w:sz="6" w:space="0" w:color="auto"/>
            </w:tcBorders>
          </w:tcPr>
          <w:p w14:paraId="609A397E" w14:textId="77777777" w:rsidR="00815C72" w:rsidRDefault="00000000">
            <w:pPr>
              <w:jc w:val="left"/>
              <w:rPr>
                <w:sz w:val="24"/>
              </w:rPr>
            </w:pPr>
            <w:r>
              <w:rPr>
                <w:sz w:val="24"/>
              </w:rPr>
              <w:t>0x58</w:t>
            </w:r>
          </w:p>
        </w:tc>
        <w:tc>
          <w:tcPr>
            <w:tcW w:w="1250" w:type="dxa"/>
            <w:tcBorders>
              <w:top w:val="single" w:sz="6" w:space="0" w:color="auto"/>
              <w:left w:val="single" w:sz="6" w:space="0" w:color="auto"/>
              <w:bottom w:val="single" w:sz="6" w:space="0" w:color="auto"/>
              <w:right w:val="single" w:sz="6" w:space="0" w:color="auto"/>
            </w:tcBorders>
          </w:tcPr>
          <w:p w14:paraId="179C8F56" w14:textId="77777777" w:rsidR="00815C72" w:rsidRDefault="00000000">
            <w:pPr>
              <w:jc w:val="center"/>
              <w:rPr>
                <w:kern w:val="0"/>
                <w:sz w:val="24"/>
              </w:rPr>
            </w:pPr>
            <w:r>
              <w:rPr>
                <w:kern w:val="0"/>
                <w:sz w:val="24"/>
              </w:rPr>
              <w:t>IDR</w:t>
            </w:r>
          </w:p>
        </w:tc>
        <w:tc>
          <w:tcPr>
            <w:tcW w:w="720" w:type="dxa"/>
            <w:tcBorders>
              <w:top w:val="single" w:sz="6" w:space="0" w:color="auto"/>
              <w:left w:val="single" w:sz="6" w:space="0" w:color="auto"/>
              <w:bottom w:val="single" w:sz="6" w:space="0" w:color="auto"/>
              <w:right w:val="single" w:sz="6" w:space="0" w:color="auto"/>
            </w:tcBorders>
          </w:tcPr>
          <w:p w14:paraId="6C3393AE" w14:textId="77777777" w:rsidR="00815C72" w:rsidRDefault="00000000">
            <w:pPr>
              <w:jc w:val="center"/>
              <w:rPr>
                <w:kern w:val="0"/>
                <w:sz w:val="24"/>
              </w:rPr>
            </w:pPr>
            <w:r>
              <w:rPr>
                <w:kern w:val="0"/>
                <w:sz w:val="24"/>
              </w:rPr>
              <w:t>0xffffffff</w:t>
            </w:r>
          </w:p>
        </w:tc>
        <w:tc>
          <w:tcPr>
            <w:tcW w:w="720" w:type="dxa"/>
            <w:tcBorders>
              <w:top w:val="single" w:sz="6" w:space="0" w:color="auto"/>
              <w:left w:val="single" w:sz="6" w:space="0" w:color="auto"/>
              <w:bottom w:val="single" w:sz="6" w:space="0" w:color="auto"/>
              <w:right w:val="single" w:sz="6" w:space="0" w:color="auto"/>
            </w:tcBorders>
          </w:tcPr>
          <w:p w14:paraId="11B57852" w14:textId="77777777" w:rsidR="00815C72" w:rsidRDefault="00000000">
            <w:pPr>
              <w:jc w:val="center"/>
              <w:rPr>
                <w:sz w:val="24"/>
              </w:rPr>
            </w:pPr>
            <w:r>
              <w:rPr>
                <w:sz w:val="24"/>
              </w:rPr>
              <w:t>R</w:t>
            </w:r>
          </w:p>
        </w:tc>
        <w:tc>
          <w:tcPr>
            <w:tcW w:w="1080" w:type="dxa"/>
            <w:tcBorders>
              <w:top w:val="single" w:sz="6" w:space="0" w:color="auto"/>
              <w:left w:val="single" w:sz="6" w:space="0" w:color="auto"/>
              <w:bottom w:val="single" w:sz="6" w:space="0" w:color="auto"/>
              <w:right w:val="single" w:sz="6" w:space="0" w:color="auto"/>
            </w:tcBorders>
          </w:tcPr>
          <w:p w14:paraId="79D589DF" w14:textId="77777777" w:rsidR="00815C72" w:rsidRDefault="00000000">
            <w:pPr>
              <w:jc w:val="center"/>
              <w:rPr>
                <w:sz w:val="24"/>
              </w:rPr>
            </w:pPr>
            <w:r>
              <w:rPr>
                <w:sz w:val="24"/>
              </w:rPr>
              <w:t>32</w:t>
            </w:r>
          </w:p>
        </w:tc>
        <w:tc>
          <w:tcPr>
            <w:tcW w:w="4860" w:type="dxa"/>
            <w:tcBorders>
              <w:top w:val="single" w:sz="6" w:space="0" w:color="auto"/>
              <w:left w:val="single" w:sz="6" w:space="0" w:color="auto"/>
              <w:bottom w:val="single" w:sz="6" w:space="0" w:color="auto"/>
            </w:tcBorders>
          </w:tcPr>
          <w:p w14:paraId="10173709" w14:textId="77777777" w:rsidR="00815C72" w:rsidRDefault="00000000">
            <w:pPr>
              <w:autoSpaceDE w:val="0"/>
              <w:autoSpaceDN w:val="0"/>
              <w:adjustRightInd w:val="0"/>
              <w:jc w:val="left"/>
              <w:rPr>
                <w:kern w:val="0"/>
                <w:sz w:val="24"/>
              </w:rPr>
            </w:pPr>
            <w:r>
              <w:rPr>
                <w:kern w:val="0"/>
                <w:sz w:val="24"/>
              </w:rPr>
              <w:t>Identification Register</w:t>
            </w:r>
          </w:p>
        </w:tc>
      </w:tr>
      <w:tr w:rsidR="00815C72" w14:paraId="48928876" w14:textId="77777777">
        <w:tc>
          <w:tcPr>
            <w:tcW w:w="1018" w:type="dxa"/>
            <w:tcBorders>
              <w:top w:val="single" w:sz="6" w:space="0" w:color="auto"/>
              <w:bottom w:val="single" w:sz="6" w:space="0" w:color="auto"/>
              <w:right w:val="single" w:sz="6" w:space="0" w:color="auto"/>
            </w:tcBorders>
          </w:tcPr>
          <w:p w14:paraId="55B866D9" w14:textId="77777777" w:rsidR="00815C72" w:rsidRDefault="00000000">
            <w:pPr>
              <w:jc w:val="left"/>
              <w:rPr>
                <w:sz w:val="24"/>
              </w:rPr>
            </w:pPr>
            <w:r>
              <w:rPr>
                <w:sz w:val="24"/>
              </w:rPr>
              <w:t>0x5c</w:t>
            </w:r>
          </w:p>
        </w:tc>
        <w:tc>
          <w:tcPr>
            <w:tcW w:w="1250" w:type="dxa"/>
            <w:tcBorders>
              <w:top w:val="single" w:sz="6" w:space="0" w:color="auto"/>
              <w:left w:val="single" w:sz="6" w:space="0" w:color="auto"/>
              <w:bottom w:val="single" w:sz="6" w:space="0" w:color="auto"/>
              <w:right w:val="single" w:sz="6" w:space="0" w:color="auto"/>
            </w:tcBorders>
          </w:tcPr>
          <w:p w14:paraId="1E4E7AE9" w14:textId="77777777" w:rsidR="00815C72" w:rsidRDefault="00000000">
            <w:pPr>
              <w:jc w:val="center"/>
              <w:rPr>
                <w:kern w:val="0"/>
                <w:sz w:val="24"/>
              </w:rPr>
            </w:pPr>
            <w:r>
              <w:rPr>
                <w:kern w:val="0"/>
                <w:sz w:val="24"/>
              </w:rPr>
              <w:t>SSI_VERSION_ID</w:t>
            </w:r>
          </w:p>
        </w:tc>
        <w:tc>
          <w:tcPr>
            <w:tcW w:w="720" w:type="dxa"/>
            <w:tcBorders>
              <w:top w:val="single" w:sz="6" w:space="0" w:color="auto"/>
              <w:left w:val="single" w:sz="6" w:space="0" w:color="auto"/>
              <w:bottom w:val="single" w:sz="6" w:space="0" w:color="auto"/>
              <w:right w:val="single" w:sz="6" w:space="0" w:color="auto"/>
            </w:tcBorders>
          </w:tcPr>
          <w:p w14:paraId="43CDFB96" w14:textId="77777777" w:rsidR="00815C72" w:rsidRDefault="00000000">
            <w:pPr>
              <w:jc w:val="center"/>
              <w:rPr>
                <w:kern w:val="0"/>
                <w:sz w:val="24"/>
              </w:rPr>
            </w:pPr>
            <w:r>
              <w:rPr>
                <w:kern w:val="0"/>
                <w:sz w:val="24"/>
              </w:rPr>
              <w:t>0x3430322a</w:t>
            </w:r>
          </w:p>
        </w:tc>
        <w:tc>
          <w:tcPr>
            <w:tcW w:w="720" w:type="dxa"/>
            <w:tcBorders>
              <w:top w:val="single" w:sz="6" w:space="0" w:color="auto"/>
              <w:left w:val="single" w:sz="6" w:space="0" w:color="auto"/>
              <w:bottom w:val="single" w:sz="6" w:space="0" w:color="auto"/>
              <w:right w:val="single" w:sz="6" w:space="0" w:color="auto"/>
            </w:tcBorders>
          </w:tcPr>
          <w:p w14:paraId="50397325" w14:textId="77777777" w:rsidR="00815C72" w:rsidRDefault="00000000">
            <w:pPr>
              <w:jc w:val="center"/>
              <w:rPr>
                <w:sz w:val="24"/>
              </w:rPr>
            </w:pPr>
            <w:r>
              <w:rPr>
                <w:kern w:val="0"/>
                <w:sz w:val="24"/>
              </w:rPr>
              <w:t>R/W</w:t>
            </w:r>
          </w:p>
        </w:tc>
        <w:tc>
          <w:tcPr>
            <w:tcW w:w="1080" w:type="dxa"/>
            <w:tcBorders>
              <w:top w:val="single" w:sz="6" w:space="0" w:color="auto"/>
              <w:left w:val="single" w:sz="6" w:space="0" w:color="auto"/>
              <w:bottom w:val="single" w:sz="6" w:space="0" w:color="auto"/>
              <w:right w:val="single" w:sz="6" w:space="0" w:color="auto"/>
            </w:tcBorders>
          </w:tcPr>
          <w:p w14:paraId="4703417C" w14:textId="77777777" w:rsidR="00815C72" w:rsidRDefault="00000000">
            <w:pPr>
              <w:jc w:val="center"/>
              <w:rPr>
                <w:sz w:val="24"/>
              </w:rPr>
            </w:pPr>
            <w:r>
              <w:rPr>
                <w:sz w:val="24"/>
              </w:rPr>
              <w:t>32</w:t>
            </w:r>
          </w:p>
        </w:tc>
        <w:tc>
          <w:tcPr>
            <w:tcW w:w="4860" w:type="dxa"/>
            <w:tcBorders>
              <w:top w:val="single" w:sz="6" w:space="0" w:color="auto"/>
              <w:left w:val="single" w:sz="6" w:space="0" w:color="auto"/>
              <w:bottom w:val="single" w:sz="6" w:space="0" w:color="auto"/>
            </w:tcBorders>
          </w:tcPr>
          <w:p w14:paraId="62F4133A" w14:textId="77777777" w:rsidR="00815C72" w:rsidRDefault="00000000">
            <w:pPr>
              <w:autoSpaceDE w:val="0"/>
              <w:autoSpaceDN w:val="0"/>
              <w:adjustRightInd w:val="0"/>
              <w:jc w:val="left"/>
              <w:rPr>
                <w:kern w:val="0"/>
                <w:sz w:val="24"/>
              </w:rPr>
            </w:pPr>
            <w:r>
              <w:rPr>
                <w:kern w:val="0"/>
                <w:sz w:val="24"/>
              </w:rPr>
              <w:t>coreKit Version ID Register</w:t>
            </w:r>
          </w:p>
        </w:tc>
      </w:tr>
      <w:tr w:rsidR="00815C72" w14:paraId="6E80E1AC" w14:textId="77777777">
        <w:tc>
          <w:tcPr>
            <w:tcW w:w="1018" w:type="dxa"/>
            <w:tcBorders>
              <w:top w:val="single" w:sz="6" w:space="0" w:color="auto"/>
              <w:bottom w:val="double" w:sz="4" w:space="0" w:color="auto"/>
              <w:right w:val="single" w:sz="6" w:space="0" w:color="auto"/>
            </w:tcBorders>
          </w:tcPr>
          <w:p w14:paraId="388A0264" w14:textId="77777777" w:rsidR="00815C72" w:rsidRDefault="00000000">
            <w:pPr>
              <w:jc w:val="left"/>
              <w:rPr>
                <w:sz w:val="24"/>
              </w:rPr>
            </w:pPr>
            <w:r>
              <w:rPr>
                <w:sz w:val="24"/>
              </w:rPr>
              <w:t>0x60</w:t>
            </w:r>
          </w:p>
          <w:p w14:paraId="218A82E8" w14:textId="77777777" w:rsidR="00815C72" w:rsidRDefault="00000000">
            <w:pPr>
              <w:jc w:val="left"/>
              <w:rPr>
                <w:sz w:val="24"/>
              </w:rPr>
            </w:pPr>
            <w:r>
              <w:rPr>
                <w:sz w:val="24"/>
              </w:rPr>
              <w:t>~</w:t>
            </w:r>
          </w:p>
          <w:p w14:paraId="59CCCA2F" w14:textId="77777777" w:rsidR="00815C72" w:rsidRDefault="00000000">
            <w:pPr>
              <w:jc w:val="left"/>
              <w:rPr>
                <w:sz w:val="24"/>
              </w:rPr>
            </w:pPr>
            <w:r>
              <w:rPr>
                <w:sz w:val="24"/>
              </w:rPr>
              <w:t>0x7c</w:t>
            </w:r>
          </w:p>
        </w:tc>
        <w:tc>
          <w:tcPr>
            <w:tcW w:w="1250" w:type="dxa"/>
            <w:tcBorders>
              <w:top w:val="single" w:sz="6" w:space="0" w:color="auto"/>
              <w:left w:val="single" w:sz="6" w:space="0" w:color="auto"/>
              <w:bottom w:val="double" w:sz="4" w:space="0" w:color="auto"/>
              <w:right w:val="single" w:sz="6" w:space="0" w:color="auto"/>
            </w:tcBorders>
          </w:tcPr>
          <w:p w14:paraId="207546FE" w14:textId="77777777" w:rsidR="00815C72" w:rsidRDefault="00000000">
            <w:pPr>
              <w:ind w:leftChars="-51" w:left="-107"/>
              <w:jc w:val="center"/>
              <w:rPr>
                <w:sz w:val="24"/>
              </w:rPr>
            </w:pPr>
            <w:r>
              <w:rPr>
                <w:sz w:val="24"/>
              </w:rPr>
              <w:t>DR0</w:t>
            </w:r>
          </w:p>
          <w:p w14:paraId="4E31308D" w14:textId="77777777" w:rsidR="00815C72" w:rsidRDefault="00000000">
            <w:pPr>
              <w:ind w:leftChars="-51" w:left="-107"/>
              <w:jc w:val="center"/>
              <w:rPr>
                <w:sz w:val="24"/>
              </w:rPr>
            </w:pPr>
            <w:r>
              <w:rPr>
                <w:sz w:val="24"/>
              </w:rPr>
              <w:t>~</w:t>
            </w:r>
          </w:p>
          <w:p w14:paraId="5020667E" w14:textId="77777777" w:rsidR="00815C72" w:rsidRDefault="00000000">
            <w:pPr>
              <w:ind w:leftChars="-51" w:left="-107"/>
              <w:jc w:val="center"/>
              <w:rPr>
                <w:sz w:val="24"/>
              </w:rPr>
            </w:pPr>
            <w:r>
              <w:rPr>
                <w:sz w:val="24"/>
              </w:rPr>
              <w:t>DR 7</w:t>
            </w:r>
          </w:p>
        </w:tc>
        <w:tc>
          <w:tcPr>
            <w:tcW w:w="720" w:type="dxa"/>
            <w:tcBorders>
              <w:top w:val="single" w:sz="6" w:space="0" w:color="auto"/>
              <w:left w:val="single" w:sz="6" w:space="0" w:color="auto"/>
              <w:bottom w:val="double" w:sz="4" w:space="0" w:color="auto"/>
              <w:right w:val="single" w:sz="6" w:space="0" w:color="auto"/>
            </w:tcBorders>
          </w:tcPr>
          <w:p w14:paraId="0608BE61" w14:textId="77777777" w:rsidR="00815C72" w:rsidRDefault="00000000">
            <w:pPr>
              <w:ind w:leftChars="-50" w:left="968" w:hangingChars="447" w:hanging="1073"/>
              <w:jc w:val="center"/>
              <w:rPr>
                <w:sz w:val="24"/>
              </w:rPr>
            </w:pPr>
            <w:r>
              <w:rPr>
                <w:kern w:val="0"/>
                <w:sz w:val="24"/>
              </w:rPr>
              <w:t>0x0</w:t>
            </w:r>
          </w:p>
        </w:tc>
        <w:tc>
          <w:tcPr>
            <w:tcW w:w="720" w:type="dxa"/>
            <w:tcBorders>
              <w:top w:val="single" w:sz="6" w:space="0" w:color="auto"/>
              <w:left w:val="single" w:sz="6" w:space="0" w:color="auto"/>
              <w:bottom w:val="double" w:sz="4" w:space="0" w:color="auto"/>
              <w:right w:val="single" w:sz="6" w:space="0" w:color="auto"/>
            </w:tcBorders>
          </w:tcPr>
          <w:p w14:paraId="187C311C" w14:textId="77777777" w:rsidR="00815C72" w:rsidRDefault="00000000">
            <w:pPr>
              <w:ind w:leftChars="-52" w:left="969" w:hangingChars="449" w:hanging="1078"/>
              <w:jc w:val="center"/>
              <w:rPr>
                <w:sz w:val="24"/>
              </w:rPr>
            </w:pPr>
            <w:r>
              <w:rPr>
                <w:sz w:val="24"/>
              </w:rPr>
              <w:t>R/W</w:t>
            </w:r>
          </w:p>
        </w:tc>
        <w:tc>
          <w:tcPr>
            <w:tcW w:w="1080" w:type="dxa"/>
            <w:tcBorders>
              <w:top w:val="single" w:sz="6" w:space="0" w:color="auto"/>
              <w:left w:val="single" w:sz="6" w:space="0" w:color="auto"/>
              <w:bottom w:val="double" w:sz="4" w:space="0" w:color="auto"/>
              <w:right w:val="single" w:sz="6" w:space="0" w:color="auto"/>
            </w:tcBorders>
          </w:tcPr>
          <w:p w14:paraId="6F74B68B" w14:textId="77777777" w:rsidR="00815C72" w:rsidRDefault="00000000">
            <w:pPr>
              <w:ind w:leftChars="-51" w:left="966" w:hangingChars="447" w:hanging="1073"/>
              <w:jc w:val="center"/>
              <w:rPr>
                <w:sz w:val="24"/>
              </w:rPr>
            </w:pPr>
            <w:r>
              <w:rPr>
                <w:sz w:val="24"/>
              </w:rPr>
              <w:t>32</w:t>
            </w:r>
          </w:p>
        </w:tc>
        <w:tc>
          <w:tcPr>
            <w:tcW w:w="4860" w:type="dxa"/>
            <w:tcBorders>
              <w:top w:val="single" w:sz="6" w:space="0" w:color="auto"/>
              <w:left w:val="single" w:sz="6" w:space="0" w:color="auto"/>
              <w:bottom w:val="double" w:sz="4" w:space="0" w:color="auto"/>
            </w:tcBorders>
          </w:tcPr>
          <w:p w14:paraId="6B8BD540" w14:textId="77777777" w:rsidR="00815C72" w:rsidRDefault="00000000">
            <w:pPr>
              <w:rPr>
                <w:kern w:val="0"/>
                <w:sz w:val="24"/>
              </w:rPr>
            </w:pPr>
            <w:r>
              <w:rPr>
                <w:kern w:val="0"/>
                <w:sz w:val="24"/>
              </w:rPr>
              <w:t>Data Register 0~ 7 : The APB_SSI data register is a 16-bit read/write buffer for the transmit/receive FIFOs. When the register is read, data in the receive FIFO buffer is accessed. When it is written to, data are moved into the transmit FIFO buffer; a write can occur only when SSI_EN = 1. FIFOs are reset when SSI_EN = 0.</w:t>
            </w:r>
          </w:p>
        </w:tc>
      </w:tr>
    </w:tbl>
    <w:p w14:paraId="615E7333" w14:textId="77777777" w:rsidR="00815C72" w:rsidRDefault="00815C72"/>
    <w:p w14:paraId="7F766522" w14:textId="77777777" w:rsidR="00815C72" w:rsidRDefault="00815C72"/>
    <w:p w14:paraId="7C12C1FC" w14:textId="77777777" w:rsidR="00815C72" w:rsidRDefault="00000000">
      <w:pPr>
        <w:pStyle w:val="20"/>
        <w:numPr>
          <w:ilvl w:val="0"/>
          <w:numId w:val="35"/>
        </w:numPr>
        <w:rPr>
          <w:rFonts w:ascii="Times New Roman" w:hAnsi="Times New Roman"/>
        </w:rPr>
      </w:pPr>
      <w:bookmarkStart w:id="535" w:name="_Toc289190874"/>
      <w:bookmarkStart w:id="536" w:name="_Toc289188314"/>
      <w:bookmarkStart w:id="537" w:name="_Toc289194347"/>
      <w:bookmarkStart w:id="538" w:name="_Toc289190608"/>
      <w:bookmarkStart w:id="539" w:name="_Toc144813481"/>
      <w:bookmarkStart w:id="540" w:name="_Toc195892108"/>
      <w:r>
        <w:rPr>
          <w:rFonts w:ascii="Times New Roman" w:hAnsi="Times New Roman"/>
        </w:rPr>
        <w:t>Register detailed definition</w:t>
      </w:r>
      <w:bookmarkEnd w:id="535"/>
      <w:bookmarkEnd w:id="536"/>
      <w:bookmarkEnd w:id="537"/>
      <w:bookmarkEnd w:id="538"/>
      <w:bookmarkEnd w:id="539"/>
      <w:bookmarkEnd w:id="540"/>
    </w:p>
    <w:p w14:paraId="76A8CB77" w14:textId="77777777" w:rsidR="00815C72" w:rsidRDefault="00000000">
      <w:pPr>
        <w:pStyle w:val="aff2"/>
        <w:numPr>
          <w:ilvl w:val="0"/>
          <w:numId w:val="36"/>
        </w:numPr>
        <w:ind w:firstLineChars="0"/>
        <w:outlineLvl w:val="2"/>
        <w:rPr>
          <w:rFonts w:ascii="Times New Roman" w:hAnsi="Times New Roman"/>
          <w:b/>
          <w:sz w:val="28"/>
          <w:szCs w:val="28"/>
        </w:rPr>
      </w:pPr>
      <w:bookmarkStart w:id="541" w:name="_Toc144813482"/>
      <w:bookmarkStart w:id="542" w:name="_Toc195892109"/>
      <w:r>
        <w:rPr>
          <w:rFonts w:ascii="Times New Roman" w:hAnsi="Times New Roman"/>
          <w:b/>
          <w:sz w:val="28"/>
          <w:szCs w:val="28"/>
        </w:rPr>
        <w:t>CTRLR0</w:t>
      </w:r>
      <w:bookmarkEnd w:id="541"/>
      <w:bookmarkEnd w:id="542"/>
    </w:p>
    <w:p w14:paraId="44929C3A" w14:textId="77777777" w:rsidR="00815C72" w:rsidRDefault="00000000">
      <w:pPr>
        <w:rPr>
          <w:kern w:val="0"/>
          <w:sz w:val="24"/>
        </w:rPr>
      </w:pPr>
      <w:r>
        <w:rPr>
          <w:rFonts w:eastAsia="ZapfDingbats"/>
          <w:kern w:val="0"/>
          <w:sz w:val="16"/>
          <w:szCs w:val="16"/>
        </w:rPr>
        <w:t xml:space="preserve">● </w:t>
      </w:r>
      <w:r>
        <w:rPr>
          <w:b/>
          <w:bCs/>
          <w:kern w:val="0"/>
          <w:sz w:val="24"/>
        </w:rPr>
        <w:t xml:space="preserve">Name: </w:t>
      </w:r>
      <w:r>
        <w:rPr>
          <w:kern w:val="0"/>
          <w:sz w:val="24"/>
        </w:rPr>
        <w:t>Control Register 0</w:t>
      </w:r>
    </w:p>
    <w:p w14:paraId="47802A9F" w14:textId="77777777" w:rsidR="00815C72" w:rsidRDefault="00000000">
      <w:pPr>
        <w:rPr>
          <w:kern w:val="0"/>
          <w:sz w:val="24"/>
        </w:rPr>
      </w:pPr>
      <w:r>
        <w:rPr>
          <w:rFonts w:eastAsia="ZapfDingbats"/>
          <w:kern w:val="0"/>
          <w:sz w:val="16"/>
          <w:szCs w:val="16"/>
        </w:rPr>
        <w:t>●</w:t>
      </w:r>
      <w:r>
        <w:rPr>
          <w:kern w:val="0"/>
          <w:sz w:val="16"/>
          <w:szCs w:val="16"/>
        </w:rPr>
        <w:t xml:space="preserve"> </w:t>
      </w:r>
      <w:r>
        <w:rPr>
          <w:b/>
          <w:bCs/>
          <w:kern w:val="0"/>
          <w:sz w:val="24"/>
        </w:rPr>
        <w:t>Description:</w:t>
      </w:r>
      <w:r>
        <w:rPr>
          <w:color w:val="000000"/>
          <w:kern w:val="0"/>
          <w:sz w:val="24"/>
        </w:rPr>
        <w:t xml:space="preserve"> This register controls the serial data transfer. It is impossible to write to this register when the APB_SSI is enabled. The APB_SSI is enabled and disabled by writing to the SSIENR register.</w:t>
      </w:r>
    </w:p>
    <w:p w14:paraId="1AEFEF87" w14:textId="77777777" w:rsidR="00815C72" w:rsidRDefault="00000000">
      <w:pPr>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01C4D8C0" w14:textId="77777777" w:rsidR="00815C72" w:rsidRDefault="00000000">
      <w:pPr>
        <w:rPr>
          <w:kern w:val="0"/>
          <w:sz w:val="24"/>
        </w:rPr>
      </w:pPr>
      <w:r>
        <w:rPr>
          <w:rFonts w:eastAsia="ZapfDingbats"/>
          <w:kern w:val="0"/>
          <w:sz w:val="16"/>
          <w:szCs w:val="16"/>
        </w:rPr>
        <w:t xml:space="preserve">● </w:t>
      </w:r>
      <w:r>
        <w:rPr>
          <w:b/>
          <w:bCs/>
          <w:kern w:val="0"/>
          <w:sz w:val="24"/>
        </w:rPr>
        <w:t xml:space="preserve">Address Offset: </w:t>
      </w:r>
      <w:r>
        <w:rPr>
          <w:kern w:val="0"/>
          <w:sz w:val="24"/>
        </w:rPr>
        <w:t>0x0</w:t>
      </w:r>
    </w:p>
    <w:p w14:paraId="77BBF4E5"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read/write</w:t>
      </w:r>
    </w:p>
    <w:p w14:paraId="00AEE969"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0x0100 0007</w:t>
      </w:r>
    </w:p>
    <w:p w14:paraId="513D210F" w14:textId="77777777" w:rsidR="00815C72" w:rsidRDefault="00815C72">
      <w:pPr>
        <w:rPr>
          <w:kern w:val="0"/>
          <w:sz w:val="24"/>
        </w:rPr>
      </w:pPr>
    </w:p>
    <w:tbl>
      <w:tblPr>
        <w:tblW w:w="30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534"/>
        <w:gridCol w:w="534"/>
        <w:gridCol w:w="534"/>
        <w:gridCol w:w="534"/>
        <w:gridCol w:w="534"/>
        <w:gridCol w:w="534"/>
        <w:gridCol w:w="534"/>
        <w:gridCol w:w="534"/>
        <w:gridCol w:w="534"/>
        <w:gridCol w:w="534"/>
      </w:tblGrid>
      <w:tr w:rsidR="00815C72" w14:paraId="49C63A77" w14:textId="77777777">
        <w:trPr>
          <w:cantSplit/>
          <w:trHeight w:val="1031"/>
          <w:jc w:val="center"/>
        </w:trPr>
        <w:tc>
          <w:tcPr>
            <w:tcW w:w="454" w:type="pct"/>
            <w:shd w:val="clear" w:color="auto" w:fill="auto"/>
            <w:noWrap/>
            <w:textDirection w:val="btLr"/>
            <w:vAlign w:val="bottom"/>
          </w:tcPr>
          <w:p w14:paraId="312A13F8" w14:textId="77777777" w:rsidR="00815C72" w:rsidRDefault="00000000">
            <w:pPr>
              <w:widowControl/>
              <w:ind w:left="113" w:right="113"/>
              <w:jc w:val="left"/>
              <w:rPr>
                <w:color w:val="000000"/>
                <w:kern w:val="0"/>
                <w:sz w:val="22"/>
                <w:szCs w:val="22"/>
              </w:rPr>
            </w:pPr>
            <w:r>
              <w:rPr>
                <w:color w:val="000000"/>
                <w:kern w:val="0"/>
                <w:sz w:val="22"/>
                <w:szCs w:val="22"/>
              </w:rPr>
              <w:t>31:25</w:t>
            </w:r>
          </w:p>
        </w:tc>
        <w:tc>
          <w:tcPr>
            <w:tcW w:w="454" w:type="pct"/>
            <w:shd w:val="clear" w:color="auto" w:fill="auto"/>
            <w:noWrap/>
            <w:textDirection w:val="btLr"/>
            <w:vAlign w:val="bottom"/>
          </w:tcPr>
          <w:p w14:paraId="364CD607" w14:textId="77777777" w:rsidR="00815C72" w:rsidRDefault="00000000">
            <w:pPr>
              <w:widowControl/>
              <w:ind w:left="113" w:right="113"/>
              <w:jc w:val="left"/>
              <w:rPr>
                <w:color w:val="000000"/>
                <w:kern w:val="0"/>
                <w:sz w:val="22"/>
                <w:szCs w:val="22"/>
              </w:rPr>
            </w:pPr>
            <w:r>
              <w:rPr>
                <w:color w:val="000000"/>
                <w:kern w:val="0"/>
                <w:sz w:val="22"/>
                <w:szCs w:val="22"/>
              </w:rPr>
              <w:t>twenty four</w:t>
            </w:r>
          </w:p>
        </w:tc>
        <w:tc>
          <w:tcPr>
            <w:tcW w:w="454" w:type="pct"/>
            <w:shd w:val="clear" w:color="auto" w:fill="auto"/>
            <w:noWrap/>
            <w:textDirection w:val="btLr"/>
            <w:vAlign w:val="bottom"/>
          </w:tcPr>
          <w:p w14:paraId="3CBBA894" w14:textId="77777777" w:rsidR="00815C72" w:rsidRDefault="00000000">
            <w:pPr>
              <w:widowControl/>
              <w:ind w:left="113" w:right="113"/>
              <w:jc w:val="left"/>
              <w:rPr>
                <w:color w:val="000000"/>
                <w:kern w:val="0"/>
                <w:sz w:val="22"/>
                <w:szCs w:val="22"/>
              </w:rPr>
            </w:pPr>
            <w:r>
              <w:rPr>
                <w:color w:val="000000"/>
                <w:kern w:val="0"/>
                <w:sz w:val="22"/>
                <w:szCs w:val="22"/>
              </w:rPr>
              <w:t>23:16</w:t>
            </w:r>
          </w:p>
        </w:tc>
        <w:tc>
          <w:tcPr>
            <w:tcW w:w="454" w:type="pct"/>
            <w:shd w:val="clear" w:color="auto" w:fill="auto"/>
            <w:noWrap/>
            <w:textDirection w:val="btLr"/>
            <w:vAlign w:val="bottom"/>
          </w:tcPr>
          <w:p w14:paraId="063F0E09" w14:textId="77777777" w:rsidR="00815C72" w:rsidRDefault="00000000">
            <w:pPr>
              <w:widowControl/>
              <w:ind w:left="113" w:right="113"/>
              <w:jc w:val="left"/>
              <w:rPr>
                <w:color w:val="000000"/>
                <w:kern w:val="0"/>
                <w:sz w:val="22"/>
                <w:szCs w:val="22"/>
              </w:rPr>
            </w:pPr>
            <w:r>
              <w:rPr>
                <w:color w:val="000000"/>
                <w:kern w:val="0"/>
                <w:sz w:val="22"/>
                <w:szCs w:val="22"/>
              </w:rPr>
              <w:t>15:12</w:t>
            </w:r>
          </w:p>
        </w:tc>
        <w:tc>
          <w:tcPr>
            <w:tcW w:w="454" w:type="pct"/>
            <w:shd w:val="clear" w:color="auto" w:fill="auto"/>
            <w:noWrap/>
            <w:textDirection w:val="btLr"/>
            <w:vAlign w:val="bottom"/>
          </w:tcPr>
          <w:p w14:paraId="3C0A21B2" w14:textId="77777777" w:rsidR="00815C72" w:rsidRDefault="00000000">
            <w:pPr>
              <w:widowControl/>
              <w:ind w:left="113" w:right="113"/>
              <w:jc w:val="left"/>
              <w:rPr>
                <w:color w:val="000000"/>
                <w:kern w:val="0"/>
                <w:sz w:val="22"/>
                <w:szCs w:val="22"/>
              </w:rPr>
            </w:pPr>
            <w:r>
              <w:rPr>
                <w:color w:val="000000"/>
                <w:kern w:val="0"/>
                <w:sz w:val="22"/>
                <w:szCs w:val="22"/>
              </w:rPr>
              <w:t>11</w:t>
            </w:r>
          </w:p>
        </w:tc>
        <w:tc>
          <w:tcPr>
            <w:tcW w:w="454" w:type="pct"/>
            <w:shd w:val="clear" w:color="auto" w:fill="auto"/>
            <w:noWrap/>
            <w:textDirection w:val="btLr"/>
            <w:vAlign w:val="bottom"/>
          </w:tcPr>
          <w:p w14:paraId="6BBB8CDE" w14:textId="77777777" w:rsidR="00815C72" w:rsidRDefault="00000000">
            <w:pPr>
              <w:widowControl/>
              <w:ind w:left="113" w:right="113"/>
              <w:jc w:val="left"/>
              <w:rPr>
                <w:color w:val="000000"/>
                <w:kern w:val="0"/>
                <w:sz w:val="22"/>
                <w:szCs w:val="22"/>
              </w:rPr>
            </w:pPr>
            <w:r>
              <w:rPr>
                <w:color w:val="000000"/>
                <w:kern w:val="0"/>
                <w:sz w:val="22"/>
                <w:szCs w:val="22"/>
              </w:rPr>
              <w:t>10</w:t>
            </w:r>
          </w:p>
        </w:tc>
        <w:tc>
          <w:tcPr>
            <w:tcW w:w="454" w:type="pct"/>
            <w:shd w:val="clear" w:color="auto" w:fill="auto"/>
            <w:noWrap/>
            <w:textDirection w:val="btLr"/>
            <w:vAlign w:val="bottom"/>
          </w:tcPr>
          <w:p w14:paraId="15180D5F" w14:textId="77777777" w:rsidR="00815C72" w:rsidRDefault="00000000">
            <w:pPr>
              <w:widowControl/>
              <w:ind w:left="113" w:right="113"/>
              <w:jc w:val="left"/>
              <w:rPr>
                <w:color w:val="000000"/>
                <w:kern w:val="0"/>
                <w:sz w:val="22"/>
                <w:szCs w:val="22"/>
              </w:rPr>
            </w:pPr>
            <w:r>
              <w:rPr>
                <w:color w:val="000000"/>
                <w:kern w:val="0"/>
                <w:sz w:val="22"/>
                <w:szCs w:val="22"/>
              </w:rPr>
              <w:t>9:8</w:t>
            </w:r>
          </w:p>
        </w:tc>
        <w:tc>
          <w:tcPr>
            <w:tcW w:w="454" w:type="pct"/>
            <w:shd w:val="clear" w:color="auto" w:fill="auto"/>
            <w:noWrap/>
            <w:textDirection w:val="btLr"/>
            <w:vAlign w:val="bottom"/>
          </w:tcPr>
          <w:p w14:paraId="56C5BE91" w14:textId="77777777" w:rsidR="00815C72" w:rsidRDefault="00000000">
            <w:pPr>
              <w:widowControl/>
              <w:ind w:left="113" w:right="113"/>
              <w:jc w:val="left"/>
              <w:rPr>
                <w:color w:val="000000"/>
                <w:kern w:val="0"/>
                <w:sz w:val="22"/>
                <w:szCs w:val="22"/>
              </w:rPr>
            </w:pPr>
            <w:r>
              <w:rPr>
                <w:color w:val="000000"/>
                <w:kern w:val="0"/>
                <w:sz w:val="22"/>
                <w:szCs w:val="22"/>
              </w:rPr>
              <w:t>7</w:t>
            </w:r>
          </w:p>
        </w:tc>
        <w:tc>
          <w:tcPr>
            <w:tcW w:w="455" w:type="pct"/>
            <w:shd w:val="clear" w:color="auto" w:fill="auto"/>
            <w:noWrap/>
            <w:textDirection w:val="btLr"/>
            <w:vAlign w:val="bottom"/>
          </w:tcPr>
          <w:p w14:paraId="7B2C9E55" w14:textId="77777777" w:rsidR="00815C72" w:rsidRDefault="00000000">
            <w:pPr>
              <w:widowControl/>
              <w:ind w:left="113" w:right="113"/>
              <w:jc w:val="left"/>
              <w:rPr>
                <w:color w:val="000000"/>
                <w:kern w:val="0"/>
                <w:sz w:val="22"/>
                <w:szCs w:val="22"/>
              </w:rPr>
            </w:pPr>
            <w:r>
              <w:rPr>
                <w:color w:val="000000"/>
                <w:kern w:val="0"/>
                <w:sz w:val="22"/>
                <w:szCs w:val="22"/>
              </w:rPr>
              <w:t>6</w:t>
            </w:r>
          </w:p>
        </w:tc>
        <w:tc>
          <w:tcPr>
            <w:tcW w:w="455" w:type="pct"/>
            <w:shd w:val="clear" w:color="auto" w:fill="auto"/>
            <w:noWrap/>
            <w:textDirection w:val="btLr"/>
            <w:vAlign w:val="bottom"/>
          </w:tcPr>
          <w:p w14:paraId="79C32507" w14:textId="77777777" w:rsidR="00815C72" w:rsidRDefault="00000000">
            <w:pPr>
              <w:widowControl/>
              <w:ind w:left="113" w:right="113"/>
              <w:jc w:val="left"/>
              <w:rPr>
                <w:color w:val="000000"/>
                <w:kern w:val="0"/>
                <w:sz w:val="22"/>
                <w:szCs w:val="22"/>
              </w:rPr>
            </w:pPr>
            <w:r>
              <w:rPr>
                <w:color w:val="000000"/>
                <w:kern w:val="0"/>
                <w:sz w:val="22"/>
                <w:szCs w:val="22"/>
              </w:rPr>
              <w:t>5:4</w:t>
            </w:r>
          </w:p>
        </w:tc>
        <w:tc>
          <w:tcPr>
            <w:tcW w:w="454" w:type="pct"/>
            <w:shd w:val="clear" w:color="auto" w:fill="auto"/>
            <w:noWrap/>
            <w:textDirection w:val="btLr"/>
            <w:vAlign w:val="bottom"/>
          </w:tcPr>
          <w:p w14:paraId="4E706B03" w14:textId="77777777" w:rsidR="00815C72" w:rsidRDefault="00000000">
            <w:pPr>
              <w:widowControl/>
              <w:ind w:left="113" w:right="113"/>
              <w:jc w:val="left"/>
              <w:rPr>
                <w:color w:val="000000"/>
                <w:kern w:val="0"/>
                <w:sz w:val="22"/>
                <w:szCs w:val="22"/>
              </w:rPr>
            </w:pPr>
            <w:r>
              <w:rPr>
                <w:color w:val="000000"/>
                <w:kern w:val="0"/>
                <w:sz w:val="22"/>
                <w:szCs w:val="22"/>
              </w:rPr>
              <w:t>3:0</w:t>
            </w:r>
          </w:p>
        </w:tc>
      </w:tr>
      <w:tr w:rsidR="00815C72" w14:paraId="6B979F7A" w14:textId="77777777">
        <w:trPr>
          <w:cantSplit/>
          <w:trHeight w:val="2312"/>
          <w:jc w:val="center"/>
        </w:trPr>
        <w:tc>
          <w:tcPr>
            <w:tcW w:w="454" w:type="pct"/>
            <w:shd w:val="clear" w:color="auto" w:fill="auto"/>
            <w:noWrap/>
            <w:textDirection w:val="btLr"/>
            <w:vAlign w:val="bottom"/>
          </w:tcPr>
          <w:p w14:paraId="54BDC20B" w14:textId="77777777" w:rsidR="00815C72" w:rsidRDefault="00000000">
            <w:pPr>
              <w:widowControl/>
              <w:ind w:left="113" w:right="113"/>
              <w:jc w:val="left"/>
              <w:rPr>
                <w:color w:val="000000"/>
                <w:kern w:val="0"/>
                <w:sz w:val="22"/>
                <w:szCs w:val="22"/>
              </w:rPr>
            </w:pPr>
            <w:r>
              <w:rPr>
                <w:color w:val="000000"/>
                <w:kern w:val="0"/>
                <w:sz w:val="22"/>
                <w:szCs w:val="22"/>
              </w:rPr>
              <w:t>RSVD_CTRLR0</w:t>
            </w:r>
          </w:p>
        </w:tc>
        <w:tc>
          <w:tcPr>
            <w:tcW w:w="454" w:type="pct"/>
            <w:shd w:val="clear" w:color="auto" w:fill="auto"/>
            <w:noWrap/>
            <w:textDirection w:val="btLr"/>
            <w:vAlign w:val="bottom"/>
          </w:tcPr>
          <w:p w14:paraId="0EC9FF88" w14:textId="77777777" w:rsidR="00815C72" w:rsidRDefault="00000000">
            <w:pPr>
              <w:widowControl/>
              <w:ind w:left="113" w:right="113"/>
              <w:jc w:val="left"/>
              <w:rPr>
                <w:color w:val="000000"/>
                <w:kern w:val="0"/>
                <w:sz w:val="22"/>
                <w:szCs w:val="22"/>
              </w:rPr>
            </w:pPr>
            <w:r>
              <w:rPr>
                <w:color w:val="000000"/>
                <w:kern w:val="0"/>
                <w:sz w:val="22"/>
                <w:szCs w:val="22"/>
              </w:rPr>
              <w:t>SSTE</w:t>
            </w:r>
          </w:p>
        </w:tc>
        <w:tc>
          <w:tcPr>
            <w:tcW w:w="454" w:type="pct"/>
            <w:shd w:val="clear" w:color="auto" w:fill="auto"/>
            <w:noWrap/>
            <w:textDirection w:val="btLr"/>
            <w:vAlign w:val="bottom"/>
          </w:tcPr>
          <w:p w14:paraId="765CCE95" w14:textId="77777777" w:rsidR="00815C72" w:rsidRDefault="00000000">
            <w:pPr>
              <w:widowControl/>
              <w:ind w:left="113" w:right="113"/>
              <w:jc w:val="left"/>
              <w:rPr>
                <w:color w:val="000000"/>
                <w:kern w:val="0"/>
                <w:sz w:val="22"/>
                <w:szCs w:val="22"/>
              </w:rPr>
            </w:pPr>
            <w:r>
              <w:rPr>
                <w:color w:val="000000"/>
                <w:kern w:val="0"/>
                <w:sz w:val="22"/>
                <w:szCs w:val="22"/>
              </w:rPr>
              <w:t>RSVD_CTRLR0_16_23</w:t>
            </w:r>
          </w:p>
        </w:tc>
        <w:tc>
          <w:tcPr>
            <w:tcW w:w="454" w:type="pct"/>
            <w:shd w:val="clear" w:color="auto" w:fill="auto"/>
            <w:noWrap/>
            <w:textDirection w:val="btLr"/>
            <w:vAlign w:val="bottom"/>
          </w:tcPr>
          <w:p w14:paraId="616E2396" w14:textId="77777777" w:rsidR="00815C72" w:rsidRDefault="00000000">
            <w:pPr>
              <w:widowControl/>
              <w:ind w:left="113" w:right="113"/>
              <w:jc w:val="left"/>
              <w:rPr>
                <w:color w:val="000000"/>
                <w:kern w:val="0"/>
                <w:sz w:val="22"/>
                <w:szCs w:val="22"/>
              </w:rPr>
            </w:pPr>
            <w:r>
              <w:rPr>
                <w:color w:val="000000"/>
                <w:kern w:val="0"/>
                <w:sz w:val="22"/>
                <w:szCs w:val="22"/>
              </w:rPr>
              <w:t>CFS</w:t>
            </w:r>
          </w:p>
        </w:tc>
        <w:tc>
          <w:tcPr>
            <w:tcW w:w="454" w:type="pct"/>
            <w:shd w:val="clear" w:color="auto" w:fill="auto"/>
            <w:noWrap/>
            <w:textDirection w:val="btLr"/>
            <w:vAlign w:val="bottom"/>
          </w:tcPr>
          <w:p w14:paraId="59581C44" w14:textId="77777777" w:rsidR="00815C72" w:rsidRDefault="00000000">
            <w:pPr>
              <w:widowControl/>
              <w:ind w:left="113" w:right="113"/>
              <w:jc w:val="left"/>
              <w:rPr>
                <w:color w:val="000000"/>
                <w:kern w:val="0"/>
                <w:sz w:val="22"/>
                <w:szCs w:val="22"/>
              </w:rPr>
            </w:pPr>
            <w:r>
              <w:rPr>
                <w:color w:val="000000"/>
                <w:kern w:val="0"/>
                <w:sz w:val="22"/>
                <w:szCs w:val="22"/>
              </w:rPr>
              <w:t>SRL</w:t>
            </w:r>
          </w:p>
        </w:tc>
        <w:tc>
          <w:tcPr>
            <w:tcW w:w="454" w:type="pct"/>
            <w:shd w:val="clear" w:color="auto" w:fill="auto"/>
            <w:noWrap/>
            <w:textDirection w:val="btLr"/>
            <w:vAlign w:val="bottom"/>
          </w:tcPr>
          <w:p w14:paraId="24413053" w14:textId="77777777" w:rsidR="00815C72" w:rsidRDefault="00000000">
            <w:pPr>
              <w:widowControl/>
              <w:ind w:left="113" w:right="113"/>
              <w:jc w:val="left"/>
              <w:rPr>
                <w:color w:val="000000"/>
                <w:kern w:val="0"/>
                <w:sz w:val="22"/>
                <w:szCs w:val="22"/>
              </w:rPr>
            </w:pPr>
            <w:r>
              <w:rPr>
                <w:color w:val="000000"/>
                <w:kern w:val="0"/>
                <w:sz w:val="22"/>
                <w:szCs w:val="22"/>
              </w:rPr>
              <w:t>SLV_OE</w:t>
            </w:r>
          </w:p>
        </w:tc>
        <w:tc>
          <w:tcPr>
            <w:tcW w:w="454" w:type="pct"/>
            <w:shd w:val="clear" w:color="auto" w:fill="auto"/>
            <w:noWrap/>
            <w:textDirection w:val="btLr"/>
            <w:vAlign w:val="bottom"/>
          </w:tcPr>
          <w:p w14:paraId="73E7AEE6" w14:textId="77777777" w:rsidR="00815C72" w:rsidRDefault="00000000">
            <w:pPr>
              <w:widowControl/>
              <w:ind w:left="113" w:right="113"/>
              <w:jc w:val="left"/>
              <w:rPr>
                <w:color w:val="000000"/>
                <w:kern w:val="0"/>
                <w:sz w:val="22"/>
                <w:szCs w:val="22"/>
              </w:rPr>
            </w:pPr>
            <w:r>
              <w:rPr>
                <w:color w:val="000000"/>
                <w:kern w:val="0"/>
                <w:sz w:val="22"/>
                <w:szCs w:val="22"/>
              </w:rPr>
              <w:t>TMOD</w:t>
            </w:r>
          </w:p>
        </w:tc>
        <w:tc>
          <w:tcPr>
            <w:tcW w:w="454" w:type="pct"/>
            <w:shd w:val="clear" w:color="auto" w:fill="auto"/>
            <w:noWrap/>
            <w:textDirection w:val="btLr"/>
            <w:vAlign w:val="bottom"/>
          </w:tcPr>
          <w:p w14:paraId="1A2DAA17" w14:textId="77777777" w:rsidR="00815C72" w:rsidRDefault="00000000">
            <w:pPr>
              <w:widowControl/>
              <w:ind w:left="113" w:right="113"/>
              <w:jc w:val="left"/>
              <w:rPr>
                <w:color w:val="000000"/>
                <w:kern w:val="0"/>
                <w:sz w:val="22"/>
                <w:szCs w:val="22"/>
              </w:rPr>
            </w:pPr>
            <w:r>
              <w:rPr>
                <w:color w:val="000000"/>
                <w:kern w:val="0"/>
                <w:sz w:val="22"/>
                <w:szCs w:val="22"/>
              </w:rPr>
              <w:t>SCPOL</w:t>
            </w:r>
          </w:p>
        </w:tc>
        <w:tc>
          <w:tcPr>
            <w:tcW w:w="455" w:type="pct"/>
            <w:shd w:val="clear" w:color="auto" w:fill="auto"/>
            <w:noWrap/>
            <w:textDirection w:val="btLr"/>
            <w:vAlign w:val="bottom"/>
          </w:tcPr>
          <w:p w14:paraId="64E2E3A2" w14:textId="77777777" w:rsidR="00815C72" w:rsidRDefault="00000000">
            <w:pPr>
              <w:widowControl/>
              <w:ind w:left="113" w:right="113"/>
              <w:jc w:val="left"/>
              <w:rPr>
                <w:color w:val="000000"/>
                <w:kern w:val="0"/>
                <w:sz w:val="22"/>
                <w:szCs w:val="22"/>
              </w:rPr>
            </w:pPr>
            <w:r>
              <w:rPr>
                <w:color w:val="000000"/>
                <w:kern w:val="0"/>
                <w:sz w:val="22"/>
                <w:szCs w:val="22"/>
              </w:rPr>
              <w:t>SCPH</w:t>
            </w:r>
          </w:p>
        </w:tc>
        <w:tc>
          <w:tcPr>
            <w:tcW w:w="455" w:type="pct"/>
            <w:shd w:val="clear" w:color="auto" w:fill="auto"/>
            <w:noWrap/>
            <w:textDirection w:val="btLr"/>
            <w:vAlign w:val="bottom"/>
          </w:tcPr>
          <w:p w14:paraId="6F43AF4A" w14:textId="77777777" w:rsidR="00815C72" w:rsidRDefault="00000000">
            <w:pPr>
              <w:widowControl/>
              <w:ind w:left="113" w:right="113"/>
              <w:jc w:val="left"/>
              <w:rPr>
                <w:color w:val="000000"/>
                <w:kern w:val="0"/>
                <w:sz w:val="22"/>
                <w:szCs w:val="22"/>
              </w:rPr>
            </w:pPr>
            <w:r>
              <w:rPr>
                <w:color w:val="000000"/>
                <w:kern w:val="0"/>
                <w:sz w:val="22"/>
                <w:szCs w:val="22"/>
              </w:rPr>
              <w:t>FRF</w:t>
            </w:r>
          </w:p>
        </w:tc>
        <w:tc>
          <w:tcPr>
            <w:tcW w:w="454" w:type="pct"/>
            <w:shd w:val="clear" w:color="auto" w:fill="auto"/>
            <w:noWrap/>
            <w:textDirection w:val="btLr"/>
            <w:vAlign w:val="bottom"/>
          </w:tcPr>
          <w:p w14:paraId="12A8AA3D" w14:textId="77777777" w:rsidR="00815C72" w:rsidRDefault="00000000">
            <w:pPr>
              <w:widowControl/>
              <w:ind w:left="113" w:right="113"/>
              <w:jc w:val="left"/>
              <w:rPr>
                <w:color w:val="000000"/>
                <w:kern w:val="0"/>
                <w:sz w:val="22"/>
                <w:szCs w:val="22"/>
              </w:rPr>
            </w:pPr>
            <w:r>
              <w:rPr>
                <w:color w:val="000000"/>
                <w:kern w:val="0"/>
                <w:sz w:val="22"/>
                <w:szCs w:val="22"/>
              </w:rPr>
              <w:t>DFS</w:t>
            </w:r>
          </w:p>
        </w:tc>
      </w:tr>
    </w:tbl>
    <w:p w14:paraId="32CE09CD" w14:textId="77777777" w:rsidR="00815C72" w:rsidRDefault="00000000">
      <w:pPr>
        <w:rPr>
          <w:b/>
          <w:bCs/>
          <w:color w:val="000000"/>
          <w:kern w:val="0"/>
          <w:sz w:val="24"/>
        </w:rPr>
      </w:pPr>
      <w:r>
        <w:rPr>
          <w:b/>
          <w:bCs/>
          <w:color w:val="000000"/>
          <w:kern w:val="0"/>
          <w:sz w:val="24"/>
        </w:rPr>
        <w:t>Table 3-1Fields for Register: CTRLR0</w:t>
      </w:r>
    </w:p>
    <w:tbl>
      <w:tblPr>
        <w:tblW w:w="0" w:type="auto"/>
        <w:jc w:val="center"/>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870"/>
        <w:gridCol w:w="1088"/>
        <w:gridCol w:w="897"/>
        <w:gridCol w:w="1096"/>
        <w:gridCol w:w="4890"/>
      </w:tblGrid>
      <w:tr w:rsidR="00815C72" w14:paraId="410FC4C7" w14:textId="77777777">
        <w:trPr>
          <w:jc w:val="center"/>
        </w:trPr>
        <w:tc>
          <w:tcPr>
            <w:tcW w:w="853" w:type="dxa"/>
            <w:tcBorders>
              <w:top w:val="thickThinSmallGap" w:sz="12" w:space="0" w:color="auto"/>
              <w:left w:val="thickThinSmallGap" w:sz="12" w:space="0" w:color="auto"/>
              <w:bottom w:val="thickThinSmallGap" w:sz="12" w:space="0" w:color="auto"/>
              <w:right w:val="single" w:sz="6" w:space="0" w:color="auto"/>
            </w:tcBorders>
          </w:tcPr>
          <w:p w14:paraId="255AC854" w14:textId="77777777" w:rsidR="00815C72" w:rsidRDefault="00000000">
            <w:pPr>
              <w:jc w:val="center"/>
              <w:rPr>
                <w:b/>
                <w:sz w:val="24"/>
              </w:rPr>
            </w:pPr>
            <w:r>
              <w:rPr>
                <w:b/>
                <w:sz w:val="24"/>
              </w:rPr>
              <w:t>Bits</w:t>
            </w:r>
          </w:p>
        </w:tc>
        <w:tc>
          <w:tcPr>
            <w:tcW w:w="963" w:type="dxa"/>
            <w:tcBorders>
              <w:top w:val="thickThinSmallGap" w:sz="12" w:space="0" w:color="auto"/>
              <w:left w:val="single" w:sz="6" w:space="0" w:color="auto"/>
              <w:bottom w:val="thickThinSmallGap" w:sz="12" w:space="0" w:color="auto"/>
              <w:right w:val="single" w:sz="6" w:space="0" w:color="auto"/>
            </w:tcBorders>
          </w:tcPr>
          <w:p w14:paraId="26C4039A" w14:textId="77777777" w:rsidR="00815C72" w:rsidRDefault="00000000">
            <w:pPr>
              <w:jc w:val="center"/>
              <w:rPr>
                <w:b/>
                <w:sz w:val="24"/>
              </w:rPr>
            </w:pPr>
            <w:r>
              <w:rPr>
                <w:b/>
                <w:sz w:val="24"/>
              </w:rPr>
              <w:t>Name</w:t>
            </w:r>
          </w:p>
        </w:tc>
        <w:tc>
          <w:tcPr>
            <w:tcW w:w="897" w:type="dxa"/>
            <w:tcBorders>
              <w:top w:val="thickThinSmallGap" w:sz="12" w:space="0" w:color="auto"/>
              <w:left w:val="single" w:sz="6" w:space="0" w:color="auto"/>
              <w:bottom w:val="thickThinSmallGap" w:sz="12" w:space="0" w:color="auto"/>
              <w:right w:val="single" w:sz="6" w:space="0" w:color="auto"/>
            </w:tcBorders>
          </w:tcPr>
          <w:p w14:paraId="48CAF08E" w14:textId="77777777" w:rsidR="00815C72" w:rsidRDefault="00000000">
            <w:pPr>
              <w:rPr>
                <w:b/>
                <w:sz w:val="24"/>
              </w:rPr>
            </w:pPr>
            <w:r>
              <w:rPr>
                <w:b/>
                <w:bCs/>
                <w:color w:val="000000"/>
                <w:kern w:val="0"/>
                <w:sz w:val="24"/>
              </w:rPr>
              <w:t>Reset Value</w:t>
            </w:r>
          </w:p>
        </w:tc>
        <w:tc>
          <w:tcPr>
            <w:tcW w:w="1096" w:type="dxa"/>
            <w:tcBorders>
              <w:top w:val="thickThinSmallGap" w:sz="12" w:space="0" w:color="auto"/>
              <w:left w:val="single" w:sz="6" w:space="0" w:color="auto"/>
              <w:bottom w:val="thickThinSmallGap" w:sz="12" w:space="0" w:color="auto"/>
              <w:right w:val="single" w:sz="6" w:space="0" w:color="auto"/>
            </w:tcBorders>
          </w:tcPr>
          <w:p w14:paraId="2C7B479C" w14:textId="77777777" w:rsidR="00815C72" w:rsidRDefault="00000000">
            <w:pPr>
              <w:jc w:val="center"/>
              <w:rPr>
                <w:b/>
                <w:sz w:val="24"/>
              </w:rPr>
            </w:pPr>
            <w:r>
              <w:rPr>
                <w:b/>
                <w:sz w:val="24"/>
              </w:rPr>
              <w:t>Memory Access</w:t>
            </w:r>
          </w:p>
        </w:tc>
        <w:tc>
          <w:tcPr>
            <w:tcW w:w="4890" w:type="dxa"/>
            <w:tcBorders>
              <w:top w:val="thickThinSmallGap" w:sz="12" w:space="0" w:color="auto"/>
              <w:left w:val="single" w:sz="6" w:space="0" w:color="auto"/>
              <w:bottom w:val="thickThinSmallGap" w:sz="12" w:space="0" w:color="auto"/>
              <w:right w:val="thinThickSmallGap" w:sz="12" w:space="0" w:color="auto"/>
            </w:tcBorders>
          </w:tcPr>
          <w:p w14:paraId="10770537" w14:textId="77777777" w:rsidR="00815C72" w:rsidRDefault="00000000">
            <w:pPr>
              <w:jc w:val="center"/>
              <w:rPr>
                <w:b/>
                <w:sz w:val="24"/>
              </w:rPr>
            </w:pPr>
            <w:r>
              <w:rPr>
                <w:b/>
                <w:sz w:val="24"/>
              </w:rPr>
              <w:t>Description</w:t>
            </w:r>
          </w:p>
        </w:tc>
      </w:tr>
      <w:tr w:rsidR="00815C72" w14:paraId="5DF39BD0" w14:textId="77777777">
        <w:trPr>
          <w:jc w:val="center"/>
        </w:trPr>
        <w:tc>
          <w:tcPr>
            <w:tcW w:w="853" w:type="dxa"/>
            <w:tcBorders>
              <w:top w:val="thickThinSmallGap" w:sz="12" w:space="0" w:color="auto"/>
              <w:bottom w:val="single" w:sz="6" w:space="0" w:color="auto"/>
              <w:right w:val="single" w:sz="6" w:space="0" w:color="auto"/>
            </w:tcBorders>
          </w:tcPr>
          <w:p w14:paraId="14FCF02B" w14:textId="77777777" w:rsidR="00815C72" w:rsidRDefault="00000000">
            <w:pPr>
              <w:jc w:val="center"/>
              <w:rPr>
                <w:sz w:val="24"/>
              </w:rPr>
            </w:pPr>
            <w:r>
              <w:rPr>
                <w:sz w:val="24"/>
              </w:rPr>
              <w:t>twenty four</w:t>
            </w:r>
          </w:p>
        </w:tc>
        <w:tc>
          <w:tcPr>
            <w:tcW w:w="963" w:type="dxa"/>
            <w:tcBorders>
              <w:top w:val="thickThinSmallGap" w:sz="12" w:space="0" w:color="auto"/>
              <w:left w:val="single" w:sz="6" w:space="0" w:color="auto"/>
              <w:bottom w:val="single" w:sz="6" w:space="0" w:color="auto"/>
              <w:right w:val="single" w:sz="6" w:space="0" w:color="auto"/>
            </w:tcBorders>
          </w:tcPr>
          <w:p w14:paraId="46966E59" w14:textId="77777777" w:rsidR="00815C72" w:rsidRDefault="00000000">
            <w:pPr>
              <w:jc w:val="center"/>
              <w:rPr>
                <w:sz w:val="24"/>
              </w:rPr>
            </w:pPr>
            <w:r>
              <w:rPr>
                <w:sz w:val="24"/>
              </w:rPr>
              <w:t>SSTE</w:t>
            </w:r>
          </w:p>
        </w:tc>
        <w:tc>
          <w:tcPr>
            <w:tcW w:w="897" w:type="dxa"/>
            <w:tcBorders>
              <w:top w:val="thickThinSmallGap" w:sz="12" w:space="0" w:color="auto"/>
              <w:left w:val="single" w:sz="6" w:space="0" w:color="auto"/>
              <w:bottom w:val="single" w:sz="6" w:space="0" w:color="auto"/>
              <w:right w:val="single" w:sz="6" w:space="0" w:color="auto"/>
            </w:tcBorders>
          </w:tcPr>
          <w:p w14:paraId="1414262D" w14:textId="77777777" w:rsidR="00815C72" w:rsidRDefault="00000000">
            <w:pPr>
              <w:rPr>
                <w:sz w:val="24"/>
              </w:rPr>
            </w:pPr>
            <w:r>
              <w:rPr>
                <w:sz w:val="24"/>
              </w:rPr>
              <w:t>0x1</w:t>
            </w:r>
          </w:p>
        </w:tc>
        <w:tc>
          <w:tcPr>
            <w:tcW w:w="1096" w:type="dxa"/>
            <w:tcBorders>
              <w:top w:val="thickThinSmallGap" w:sz="12" w:space="0" w:color="auto"/>
              <w:left w:val="single" w:sz="6" w:space="0" w:color="auto"/>
              <w:bottom w:val="single" w:sz="6" w:space="0" w:color="auto"/>
              <w:right w:val="single" w:sz="6" w:space="0" w:color="auto"/>
            </w:tcBorders>
          </w:tcPr>
          <w:p w14:paraId="640937A8" w14:textId="77777777" w:rsidR="00815C72" w:rsidRDefault="00000000">
            <w:pPr>
              <w:jc w:val="center"/>
              <w:rPr>
                <w:sz w:val="24"/>
              </w:rPr>
            </w:pPr>
            <w:r>
              <w:rPr>
                <w:sz w:val="24"/>
              </w:rPr>
              <w:t>R/W</w:t>
            </w:r>
          </w:p>
        </w:tc>
        <w:tc>
          <w:tcPr>
            <w:tcW w:w="4890" w:type="dxa"/>
            <w:tcBorders>
              <w:top w:val="thickThinSmallGap" w:sz="12" w:space="0" w:color="auto"/>
              <w:left w:val="single" w:sz="6" w:space="0" w:color="auto"/>
              <w:bottom w:val="single" w:sz="6" w:space="0" w:color="auto"/>
            </w:tcBorders>
          </w:tcPr>
          <w:p w14:paraId="50A9016C" w14:textId="77777777" w:rsidR="00815C72" w:rsidRDefault="00000000">
            <w:pPr>
              <w:autoSpaceDE w:val="0"/>
              <w:autoSpaceDN w:val="0"/>
              <w:adjustRightInd w:val="0"/>
              <w:jc w:val="left"/>
              <w:rPr>
                <w:b/>
                <w:color w:val="000000"/>
                <w:kern w:val="0"/>
                <w:sz w:val="24"/>
              </w:rPr>
            </w:pPr>
            <w:r>
              <w:rPr>
                <w:b/>
                <w:color w:val="000000"/>
                <w:kern w:val="0"/>
                <w:sz w:val="24"/>
              </w:rPr>
              <w:t>Slave Select Toggle Enable.</w:t>
            </w:r>
          </w:p>
          <w:p w14:paraId="7EA85A75" w14:textId="77777777" w:rsidR="00815C72" w:rsidRDefault="00000000">
            <w:pPr>
              <w:autoSpaceDE w:val="0"/>
              <w:autoSpaceDN w:val="0"/>
              <w:adjustRightInd w:val="0"/>
              <w:jc w:val="left"/>
              <w:rPr>
                <w:color w:val="000000"/>
                <w:kern w:val="0"/>
                <w:sz w:val="24"/>
              </w:rPr>
            </w:pPr>
            <w:r>
              <w:rPr>
                <w:color w:val="000000"/>
                <w:kern w:val="0"/>
                <w:sz w:val="24"/>
              </w:rPr>
              <w:t>When operating in SPI mode with clock phase (SCPH) set to 0, this register controls the behavior of the slave select line (ss_*_n) between data frames. If this register field is set to 1 the ss_*_n line will toggle between consecutive data frames, with the serial clock (sclk) being held to its default value while ss_*_n is high; if this register field is set to 0 the ss_*_n will stay low and sclk will run continuously for the duration of the transfer .</w:t>
            </w:r>
          </w:p>
          <w:p w14:paraId="1BA32C9F" w14:textId="77777777" w:rsidR="00815C72" w:rsidRDefault="00815C72">
            <w:pPr>
              <w:autoSpaceDE w:val="0"/>
              <w:autoSpaceDN w:val="0"/>
              <w:adjustRightInd w:val="0"/>
              <w:jc w:val="left"/>
              <w:rPr>
                <w:color w:val="000000"/>
                <w:kern w:val="0"/>
                <w:sz w:val="24"/>
              </w:rPr>
            </w:pPr>
          </w:p>
        </w:tc>
      </w:tr>
      <w:tr w:rsidR="00815C72" w14:paraId="7B98DE45" w14:textId="77777777">
        <w:trPr>
          <w:jc w:val="center"/>
        </w:trPr>
        <w:tc>
          <w:tcPr>
            <w:tcW w:w="853" w:type="dxa"/>
            <w:tcBorders>
              <w:top w:val="thickThinSmallGap" w:sz="12" w:space="0" w:color="auto"/>
              <w:bottom w:val="single" w:sz="6" w:space="0" w:color="auto"/>
              <w:right w:val="single" w:sz="6" w:space="0" w:color="auto"/>
            </w:tcBorders>
          </w:tcPr>
          <w:p w14:paraId="65AD6269" w14:textId="77777777" w:rsidR="00815C72" w:rsidRDefault="00000000">
            <w:pPr>
              <w:jc w:val="center"/>
              <w:rPr>
                <w:sz w:val="24"/>
              </w:rPr>
            </w:pPr>
            <w:r>
              <w:rPr>
                <w:sz w:val="24"/>
              </w:rPr>
              <w:t>15:12</w:t>
            </w:r>
          </w:p>
        </w:tc>
        <w:tc>
          <w:tcPr>
            <w:tcW w:w="963" w:type="dxa"/>
            <w:tcBorders>
              <w:top w:val="thickThinSmallGap" w:sz="12" w:space="0" w:color="auto"/>
              <w:left w:val="single" w:sz="6" w:space="0" w:color="auto"/>
              <w:bottom w:val="single" w:sz="6" w:space="0" w:color="auto"/>
              <w:right w:val="single" w:sz="6" w:space="0" w:color="auto"/>
            </w:tcBorders>
          </w:tcPr>
          <w:p w14:paraId="47A54CE8" w14:textId="77777777" w:rsidR="00815C72" w:rsidRDefault="00000000">
            <w:pPr>
              <w:jc w:val="center"/>
              <w:rPr>
                <w:sz w:val="24"/>
              </w:rPr>
            </w:pPr>
            <w:r>
              <w:rPr>
                <w:sz w:val="24"/>
              </w:rPr>
              <w:t>CFS</w:t>
            </w:r>
          </w:p>
        </w:tc>
        <w:tc>
          <w:tcPr>
            <w:tcW w:w="897" w:type="dxa"/>
            <w:tcBorders>
              <w:top w:val="thickThinSmallGap" w:sz="12" w:space="0" w:color="auto"/>
              <w:left w:val="single" w:sz="6" w:space="0" w:color="auto"/>
              <w:bottom w:val="single" w:sz="6" w:space="0" w:color="auto"/>
              <w:right w:val="single" w:sz="6" w:space="0" w:color="auto"/>
            </w:tcBorders>
          </w:tcPr>
          <w:p w14:paraId="2B84364D" w14:textId="77777777" w:rsidR="00815C72" w:rsidRDefault="00000000">
            <w:pPr>
              <w:rPr>
                <w:sz w:val="24"/>
              </w:rPr>
            </w:pPr>
            <w:r>
              <w:rPr>
                <w:color w:val="000000"/>
                <w:kern w:val="0"/>
                <w:sz w:val="24"/>
              </w:rPr>
              <w:t>0x0</w:t>
            </w:r>
          </w:p>
        </w:tc>
        <w:tc>
          <w:tcPr>
            <w:tcW w:w="1096" w:type="dxa"/>
            <w:tcBorders>
              <w:top w:val="thickThinSmallGap" w:sz="12" w:space="0" w:color="auto"/>
              <w:left w:val="single" w:sz="6" w:space="0" w:color="auto"/>
              <w:bottom w:val="single" w:sz="6" w:space="0" w:color="auto"/>
              <w:right w:val="single" w:sz="6" w:space="0" w:color="auto"/>
            </w:tcBorders>
          </w:tcPr>
          <w:p w14:paraId="0A23EF88" w14:textId="77777777" w:rsidR="00815C72" w:rsidRDefault="00000000">
            <w:pPr>
              <w:jc w:val="center"/>
              <w:rPr>
                <w:sz w:val="24"/>
              </w:rPr>
            </w:pPr>
            <w:r>
              <w:rPr>
                <w:sz w:val="24"/>
              </w:rPr>
              <w:t>R/W</w:t>
            </w:r>
          </w:p>
        </w:tc>
        <w:tc>
          <w:tcPr>
            <w:tcW w:w="4890" w:type="dxa"/>
            <w:tcBorders>
              <w:top w:val="thickThinSmallGap" w:sz="12" w:space="0" w:color="auto"/>
              <w:left w:val="single" w:sz="6" w:space="0" w:color="auto"/>
              <w:bottom w:val="single" w:sz="6" w:space="0" w:color="auto"/>
            </w:tcBorders>
          </w:tcPr>
          <w:p w14:paraId="1FA8F9CB" w14:textId="77777777" w:rsidR="00815C72" w:rsidRDefault="00000000">
            <w:pPr>
              <w:autoSpaceDE w:val="0"/>
              <w:autoSpaceDN w:val="0"/>
              <w:adjustRightInd w:val="0"/>
              <w:jc w:val="left"/>
              <w:rPr>
                <w:b/>
                <w:color w:val="000000"/>
                <w:kern w:val="0"/>
                <w:sz w:val="24"/>
              </w:rPr>
            </w:pPr>
            <w:r>
              <w:rPr>
                <w:b/>
                <w:bCs/>
                <w:color w:val="000000"/>
                <w:kern w:val="0"/>
                <w:sz w:val="24"/>
              </w:rPr>
              <w:t xml:space="preserve">Control Frame Size </w:t>
            </w:r>
            <w:r>
              <w:rPr>
                <w:color w:val="000000"/>
                <w:kern w:val="0"/>
                <w:sz w:val="24"/>
              </w:rPr>
              <w:t>. Selects the length of the control word for the Microwire frame format.</w:t>
            </w:r>
          </w:p>
          <w:p w14:paraId="30839BDE" w14:textId="77777777" w:rsidR="00815C72" w:rsidRDefault="00000000">
            <w:pPr>
              <w:autoSpaceDE w:val="0"/>
              <w:autoSpaceDN w:val="0"/>
              <w:adjustRightInd w:val="0"/>
              <w:jc w:val="left"/>
              <w:rPr>
                <w:color w:val="000000"/>
                <w:kern w:val="0"/>
                <w:sz w:val="24"/>
              </w:rPr>
            </w:pPr>
            <w:r>
              <w:rPr>
                <w:color w:val="000000"/>
                <w:kern w:val="0"/>
                <w:sz w:val="24"/>
              </w:rPr>
              <w:t>Values:</w:t>
            </w:r>
          </w:p>
          <w:p w14:paraId="43FF5330" w14:textId="77777777" w:rsidR="00815C72" w:rsidRDefault="00000000">
            <w:pPr>
              <w:autoSpaceDE w:val="0"/>
              <w:autoSpaceDN w:val="0"/>
              <w:adjustRightInd w:val="0"/>
              <w:jc w:val="left"/>
              <w:rPr>
                <w:color w:val="000000"/>
                <w:kern w:val="0"/>
                <w:sz w:val="24"/>
              </w:rPr>
            </w:pPr>
            <w:r>
              <w:rPr>
                <w:color w:val="000000"/>
                <w:kern w:val="0"/>
                <w:sz w:val="24"/>
              </w:rPr>
              <w:lastRenderedPageBreak/>
              <w:t>■0x0 (SIZE_01_BIT): 1-bit Control Word</w:t>
            </w:r>
          </w:p>
          <w:p w14:paraId="3527337A" w14:textId="77777777" w:rsidR="00815C72" w:rsidRDefault="00000000">
            <w:pPr>
              <w:autoSpaceDE w:val="0"/>
              <w:autoSpaceDN w:val="0"/>
              <w:adjustRightInd w:val="0"/>
              <w:jc w:val="left"/>
              <w:rPr>
                <w:color w:val="000000"/>
                <w:kern w:val="0"/>
                <w:sz w:val="24"/>
              </w:rPr>
            </w:pPr>
            <w:r>
              <w:rPr>
                <w:color w:val="000000"/>
                <w:kern w:val="0"/>
                <w:sz w:val="24"/>
              </w:rPr>
              <w:t>■0x1 (SIZE_02_BIT): 2-bit Control Word</w:t>
            </w:r>
          </w:p>
          <w:p w14:paraId="3BEE9D65" w14:textId="77777777" w:rsidR="00815C72" w:rsidRDefault="00000000">
            <w:pPr>
              <w:autoSpaceDE w:val="0"/>
              <w:autoSpaceDN w:val="0"/>
              <w:adjustRightInd w:val="0"/>
              <w:jc w:val="left"/>
              <w:rPr>
                <w:color w:val="000000"/>
                <w:kern w:val="0"/>
                <w:sz w:val="24"/>
              </w:rPr>
            </w:pPr>
            <w:r>
              <w:rPr>
                <w:color w:val="000000"/>
                <w:kern w:val="0"/>
                <w:sz w:val="24"/>
              </w:rPr>
              <w:t>■ 0x2 (SIZE_03_BIT): 3-bit Control Word</w:t>
            </w:r>
          </w:p>
          <w:p w14:paraId="4C190FDF" w14:textId="77777777" w:rsidR="00815C72" w:rsidRDefault="00000000">
            <w:pPr>
              <w:autoSpaceDE w:val="0"/>
              <w:autoSpaceDN w:val="0"/>
              <w:adjustRightInd w:val="0"/>
              <w:jc w:val="left"/>
              <w:rPr>
                <w:color w:val="000000"/>
                <w:kern w:val="0"/>
                <w:sz w:val="24"/>
              </w:rPr>
            </w:pPr>
            <w:r>
              <w:rPr>
                <w:color w:val="000000"/>
                <w:kern w:val="0"/>
                <w:sz w:val="24"/>
              </w:rPr>
              <w:t>■0x3 (SIZE_04_BIT): 4-bit Control Word</w:t>
            </w:r>
          </w:p>
          <w:p w14:paraId="7882B23A" w14:textId="77777777" w:rsidR="00815C72" w:rsidRDefault="00000000">
            <w:pPr>
              <w:autoSpaceDE w:val="0"/>
              <w:autoSpaceDN w:val="0"/>
              <w:adjustRightInd w:val="0"/>
              <w:jc w:val="left"/>
              <w:rPr>
                <w:color w:val="000000"/>
                <w:kern w:val="0"/>
                <w:sz w:val="24"/>
              </w:rPr>
            </w:pPr>
            <w:r>
              <w:rPr>
                <w:color w:val="000000"/>
                <w:kern w:val="0"/>
                <w:sz w:val="24"/>
              </w:rPr>
              <w:t>■0x4 (SIZE_05_BIT): 5-bit Control Word</w:t>
            </w:r>
          </w:p>
          <w:p w14:paraId="48FC6191" w14:textId="77777777" w:rsidR="00815C72" w:rsidRDefault="00000000">
            <w:pPr>
              <w:autoSpaceDE w:val="0"/>
              <w:autoSpaceDN w:val="0"/>
              <w:adjustRightInd w:val="0"/>
              <w:jc w:val="left"/>
              <w:rPr>
                <w:color w:val="000000"/>
                <w:kern w:val="0"/>
                <w:sz w:val="24"/>
              </w:rPr>
            </w:pPr>
            <w:r>
              <w:rPr>
                <w:color w:val="000000"/>
                <w:kern w:val="0"/>
                <w:sz w:val="24"/>
              </w:rPr>
              <w:t>■0x5 (SIZE_06_BIT): 6-bit Control Word</w:t>
            </w:r>
          </w:p>
          <w:p w14:paraId="1537D351" w14:textId="77777777" w:rsidR="00815C72" w:rsidRDefault="00000000">
            <w:pPr>
              <w:autoSpaceDE w:val="0"/>
              <w:autoSpaceDN w:val="0"/>
              <w:adjustRightInd w:val="0"/>
              <w:jc w:val="left"/>
              <w:rPr>
                <w:color w:val="000000"/>
                <w:kern w:val="0"/>
                <w:sz w:val="24"/>
              </w:rPr>
            </w:pPr>
            <w:r>
              <w:rPr>
                <w:color w:val="000000"/>
                <w:kern w:val="0"/>
                <w:sz w:val="24"/>
              </w:rPr>
              <w:t>■0x6 (SIZE_07_BIT): 7-bit Control Word</w:t>
            </w:r>
          </w:p>
          <w:p w14:paraId="19B28386" w14:textId="77777777" w:rsidR="00815C72" w:rsidRDefault="00000000">
            <w:pPr>
              <w:autoSpaceDE w:val="0"/>
              <w:autoSpaceDN w:val="0"/>
              <w:adjustRightInd w:val="0"/>
              <w:jc w:val="left"/>
              <w:rPr>
                <w:color w:val="000000"/>
                <w:kern w:val="0"/>
                <w:sz w:val="24"/>
              </w:rPr>
            </w:pPr>
            <w:r>
              <w:rPr>
                <w:color w:val="000000"/>
                <w:kern w:val="0"/>
                <w:sz w:val="24"/>
              </w:rPr>
              <w:t>■0x7 (SIZE_08_BIT): 8-bit Control Word</w:t>
            </w:r>
          </w:p>
          <w:p w14:paraId="706C6EE3" w14:textId="77777777" w:rsidR="00815C72" w:rsidRDefault="00000000">
            <w:pPr>
              <w:autoSpaceDE w:val="0"/>
              <w:autoSpaceDN w:val="0"/>
              <w:adjustRightInd w:val="0"/>
              <w:jc w:val="left"/>
              <w:rPr>
                <w:color w:val="000000"/>
                <w:kern w:val="0"/>
                <w:sz w:val="24"/>
              </w:rPr>
            </w:pPr>
            <w:r>
              <w:rPr>
                <w:color w:val="000000"/>
                <w:kern w:val="0"/>
                <w:sz w:val="24"/>
              </w:rPr>
              <w:t>■0x8 (SIZE_09_BIT): 9-bit Control Word</w:t>
            </w:r>
          </w:p>
          <w:p w14:paraId="0AE6F80C" w14:textId="77777777" w:rsidR="00815C72" w:rsidRDefault="00000000">
            <w:pPr>
              <w:autoSpaceDE w:val="0"/>
              <w:autoSpaceDN w:val="0"/>
              <w:adjustRightInd w:val="0"/>
              <w:jc w:val="left"/>
              <w:rPr>
                <w:color w:val="000000"/>
                <w:kern w:val="0"/>
                <w:sz w:val="24"/>
              </w:rPr>
            </w:pPr>
            <w:r>
              <w:rPr>
                <w:color w:val="000000"/>
                <w:kern w:val="0"/>
                <w:sz w:val="24"/>
              </w:rPr>
              <w:t>■0x9 (SIZE_10_BIT): 10-bit Control Word</w:t>
            </w:r>
          </w:p>
          <w:p w14:paraId="59C6A851" w14:textId="77777777" w:rsidR="00815C72" w:rsidRDefault="00000000">
            <w:pPr>
              <w:autoSpaceDE w:val="0"/>
              <w:autoSpaceDN w:val="0"/>
              <w:adjustRightInd w:val="0"/>
              <w:jc w:val="left"/>
              <w:rPr>
                <w:color w:val="000000"/>
                <w:kern w:val="0"/>
                <w:sz w:val="24"/>
              </w:rPr>
            </w:pPr>
            <w:r>
              <w:rPr>
                <w:color w:val="000000"/>
                <w:kern w:val="0"/>
                <w:sz w:val="24"/>
              </w:rPr>
              <w:t>■0xa (SIZE_11_BIT): 11-bit Control Word</w:t>
            </w:r>
          </w:p>
          <w:p w14:paraId="353421F7" w14:textId="77777777" w:rsidR="00815C72" w:rsidRDefault="00000000">
            <w:pPr>
              <w:autoSpaceDE w:val="0"/>
              <w:autoSpaceDN w:val="0"/>
              <w:adjustRightInd w:val="0"/>
              <w:jc w:val="left"/>
              <w:rPr>
                <w:color w:val="000000"/>
                <w:kern w:val="0"/>
                <w:sz w:val="24"/>
              </w:rPr>
            </w:pPr>
            <w:r>
              <w:rPr>
                <w:color w:val="000000"/>
                <w:kern w:val="0"/>
                <w:sz w:val="24"/>
              </w:rPr>
              <w:t>■0xb (SIZE_12_BIT): 12-bit Control Word</w:t>
            </w:r>
          </w:p>
          <w:p w14:paraId="2C07C1D8" w14:textId="77777777" w:rsidR="00815C72" w:rsidRDefault="00000000">
            <w:pPr>
              <w:autoSpaceDE w:val="0"/>
              <w:autoSpaceDN w:val="0"/>
              <w:adjustRightInd w:val="0"/>
              <w:jc w:val="left"/>
              <w:rPr>
                <w:color w:val="000000"/>
                <w:kern w:val="0"/>
                <w:sz w:val="24"/>
              </w:rPr>
            </w:pPr>
            <w:r>
              <w:rPr>
                <w:color w:val="000000"/>
                <w:kern w:val="0"/>
                <w:sz w:val="24"/>
              </w:rPr>
              <w:t>■0xc (SIZE_13_BIT): 13-bit Control Word</w:t>
            </w:r>
          </w:p>
          <w:p w14:paraId="40A44F64" w14:textId="77777777" w:rsidR="00815C72" w:rsidRDefault="00000000">
            <w:pPr>
              <w:autoSpaceDE w:val="0"/>
              <w:autoSpaceDN w:val="0"/>
              <w:adjustRightInd w:val="0"/>
              <w:jc w:val="left"/>
              <w:rPr>
                <w:color w:val="000000"/>
                <w:kern w:val="0"/>
                <w:sz w:val="24"/>
              </w:rPr>
            </w:pPr>
            <w:r>
              <w:rPr>
                <w:color w:val="000000"/>
                <w:kern w:val="0"/>
                <w:sz w:val="24"/>
              </w:rPr>
              <w:t>■0xd (SIZE_14_BIT): 14-bit Control Word</w:t>
            </w:r>
          </w:p>
          <w:p w14:paraId="7A867396" w14:textId="77777777" w:rsidR="00815C72" w:rsidRDefault="00000000">
            <w:pPr>
              <w:autoSpaceDE w:val="0"/>
              <w:autoSpaceDN w:val="0"/>
              <w:adjustRightInd w:val="0"/>
              <w:jc w:val="left"/>
              <w:rPr>
                <w:color w:val="000000"/>
                <w:kern w:val="0"/>
                <w:sz w:val="24"/>
              </w:rPr>
            </w:pPr>
            <w:r>
              <w:rPr>
                <w:color w:val="000000"/>
                <w:kern w:val="0"/>
                <w:sz w:val="24"/>
              </w:rPr>
              <w:t>■0xe (SIZE_15_BIT): 15-bit Control Word</w:t>
            </w:r>
          </w:p>
          <w:p w14:paraId="130D2D8B" w14:textId="77777777" w:rsidR="00815C72" w:rsidRDefault="00000000">
            <w:pPr>
              <w:autoSpaceDE w:val="0"/>
              <w:autoSpaceDN w:val="0"/>
              <w:adjustRightInd w:val="0"/>
              <w:jc w:val="left"/>
              <w:rPr>
                <w:color w:val="000000"/>
                <w:kern w:val="0"/>
                <w:sz w:val="24"/>
              </w:rPr>
            </w:pPr>
            <w:r>
              <w:rPr>
                <w:color w:val="000000"/>
                <w:kern w:val="0"/>
                <w:sz w:val="24"/>
              </w:rPr>
              <w:t xml:space="preserve">■0xf (SIZE_16_BIT): 16-bit Control Word </w:t>
            </w:r>
          </w:p>
        </w:tc>
      </w:tr>
      <w:tr w:rsidR="00815C72" w14:paraId="4666C535" w14:textId="77777777">
        <w:trPr>
          <w:jc w:val="center"/>
        </w:trPr>
        <w:tc>
          <w:tcPr>
            <w:tcW w:w="853" w:type="dxa"/>
            <w:tcBorders>
              <w:top w:val="single" w:sz="6" w:space="0" w:color="auto"/>
              <w:bottom w:val="single" w:sz="6" w:space="0" w:color="auto"/>
              <w:right w:val="single" w:sz="6" w:space="0" w:color="auto"/>
            </w:tcBorders>
          </w:tcPr>
          <w:p w14:paraId="329406C9" w14:textId="77777777" w:rsidR="00815C72" w:rsidRDefault="00000000">
            <w:pPr>
              <w:jc w:val="center"/>
              <w:rPr>
                <w:sz w:val="24"/>
              </w:rPr>
            </w:pPr>
            <w:r>
              <w:rPr>
                <w:sz w:val="24"/>
              </w:rPr>
              <w:lastRenderedPageBreak/>
              <w:t>11</w:t>
            </w:r>
          </w:p>
        </w:tc>
        <w:tc>
          <w:tcPr>
            <w:tcW w:w="963" w:type="dxa"/>
            <w:tcBorders>
              <w:top w:val="single" w:sz="6" w:space="0" w:color="auto"/>
              <w:left w:val="single" w:sz="6" w:space="0" w:color="auto"/>
              <w:bottom w:val="single" w:sz="6" w:space="0" w:color="auto"/>
              <w:right w:val="single" w:sz="6" w:space="0" w:color="auto"/>
            </w:tcBorders>
          </w:tcPr>
          <w:p w14:paraId="73D52176" w14:textId="77777777" w:rsidR="00815C72" w:rsidRDefault="00000000">
            <w:pPr>
              <w:jc w:val="center"/>
              <w:rPr>
                <w:sz w:val="24"/>
              </w:rPr>
            </w:pPr>
            <w:r>
              <w:rPr>
                <w:sz w:val="24"/>
              </w:rPr>
              <w:t>SRL</w:t>
            </w:r>
          </w:p>
        </w:tc>
        <w:tc>
          <w:tcPr>
            <w:tcW w:w="897" w:type="dxa"/>
            <w:tcBorders>
              <w:top w:val="single" w:sz="6" w:space="0" w:color="auto"/>
              <w:left w:val="single" w:sz="6" w:space="0" w:color="auto"/>
              <w:bottom w:val="single" w:sz="6" w:space="0" w:color="auto"/>
              <w:right w:val="single" w:sz="6" w:space="0" w:color="auto"/>
            </w:tcBorders>
          </w:tcPr>
          <w:p w14:paraId="5271A0E8" w14:textId="77777777" w:rsidR="00815C72" w:rsidRDefault="00000000">
            <w:pPr>
              <w:rPr>
                <w:sz w:val="24"/>
              </w:rPr>
            </w:pPr>
            <w:r>
              <w:rPr>
                <w:color w:val="000000"/>
                <w:kern w:val="0"/>
                <w:sz w:val="24"/>
              </w:rPr>
              <w:t>0x0</w:t>
            </w:r>
          </w:p>
        </w:tc>
        <w:tc>
          <w:tcPr>
            <w:tcW w:w="1096" w:type="dxa"/>
            <w:tcBorders>
              <w:top w:val="single" w:sz="6" w:space="0" w:color="auto"/>
              <w:left w:val="single" w:sz="6" w:space="0" w:color="auto"/>
              <w:bottom w:val="single" w:sz="6" w:space="0" w:color="auto"/>
              <w:right w:val="single" w:sz="6" w:space="0" w:color="auto"/>
            </w:tcBorders>
          </w:tcPr>
          <w:p w14:paraId="6C36B3A1" w14:textId="77777777" w:rsidR="00815C72" w:rsidRDefault="00000000">
            <w:pPr>
              <w:jc w:val="center"/>
              <w:rPr>
                <w:sz w:val="24"/>
              </w:rPr>
            </w:pPr>
            <w:r>
              <w:rPr>
                <w:sz w:val="24"/>
              </w:rPr>
              <w:t>R/W</w:t>
            </w:r>
          </w:p>
        </w:tc>
        <w:tc>
          <w:tcPr>
            <w:tcW w:w="4890" w:type="dxa"/>
            <w:tcBorders>
              <w:top w:val="single" w:sz="6" w:space="0" w:color="auto"/>
              <w:left w:val="single" w:sz="6" w:space="0" w:color="auto"/>
              <w:bottom w:val="single" w:sz="6" w:space="0" w:color="auto"/>
            </w:tcBorders>
          </w:tcPr>
          <w:p w14:paraId="09960F0B" w14:textId="77777777" w:rsidR="00815C72" w:rsidRDefault="00000000">
            <w:pPr>
              <w:autoSpaceDE w:val="0"/>
              <w:autoSpaceDN w:val="0"/>
              <w:adjustRightInd w:val="0"/>
              <w:jc w:val="left"/>
              <w:rPr>
                <w:kern w:val="0"/>
                <w:sz w:val="24"/>
              </w:rPr>
            </w:pPr>
            <w:r>
              <w:rPr>
                <w:b/>
                <w:bCs/>
                <w:kern w:val="0"/>
                <w:sz w:val="24"/>
              </w:rPr>
              <w:t>Shift Register Loop</w:t>
            </w:r>
            <w:r>
              <w:rPr>
                <w:kern w:val="0"/>
                <w:sz w:val="24"/>
              </w:rPr>
              <w:t>. Used for testing purposes only. When internally active, connects the transmit shift register output to the receive shift register input. Can be used in both serial-slave and serial-master modes.</w:t>
            </w:r>
          </w:p>
          <w:p w14:paraId="5CCBCDAB" w14:textId="77777777" w:rsidR="00815C72" w:rsidRDefault="00000000">
            <w:pPr>
              <w:autoSpaceDE w:val="0"/>
              <w:autoSpaceDN w:val="0"/>
              <w:adjustRightInd w:val="0"/>
              <w:jc w:val="left"/>
              <w:rPr>
                <w:color w:val="000000"/>
                <w:kern w:val="0"/>
                <w:sz w:val="24"/>
              </w:rPr>
            </w:pPr>
            <w:r>
              <w:rPr>
                <w:color w:val="000000"/>
                <w:kern w:val="0"/>
                <w:sz w:val="24"/>
              </w:rPr>
              <w:t>Values:</w:t>
            </w:r>
          </w:p>
          <w:p w14:paraId="119E0D90"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0 – Normal Mode Operation</w:t>
            </w:r>
          </w:p>
          <w:p w14:paraId="777B0B20"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1 – Test Mode Operation</w:t>
            </w:r>
          </w:p>
        </w:tc>
      </w:tr>
      <w:tr w:rsidR="00815C72" w14:paraId="6347FE2C" w14:textId="77777777">
        <w:trPr>
          <w:jc w:val="center"/>
        </w:trPr>
        <w:tc>
          <w:tcPr>
            <w:tcW w:w="853" w:type="dxa"/>
            <w:tcBorders>
              <w:top w:val="single" w:sz="6" w:space="0" w:color="auto"/>
              <w:bottom w:val="single" w:sz="6" w:space="0" w:color="auto"/>
              <w:right w:val="single" w:sz="6" w:space="0" w:color="auto"/>
            </w:tcBorders>
          </w:tcPr>
          <w:p w14:paraId="6FA86262" w14:textId="77777777" w:rsidR="00815C72" w:rsidRDefault="00000000">
            <w:pPr>
              <w:jc w:val="center"/>
              <w:rPr>
                <w:sz w:val="24"/>
              </w:rPr>
            </w:pPr>
            <w:r>
              <w:rPr>
                <w:sz w:val="24"/>
              </w:rPr>
              <w:t>10</w:t>
            </w:r>
          </w:p>
        </w:tc>
        <w:tc>
          <w:tcPr>
            <w:tcW w:w="963" w:type="dxa"/>
            <w:tcBorders>
              <w:top w:val="single" w:sz="6" w:space="0" w:color="auto"/>
              <w:left w:val="single" w:sz="6" w:space="0" w:color="auto"/>
              <w:bottom w:val="single" w:sz="6" w:space="0" w:color="auto"/>
              <w:right w:val="single" w:sz="6" w:space="0" w:color="auto"/>
            </w:tcBorders>
          </w:tcPr>
          <w:p w14:paraId="29D34B87" w14:textId="77777777" w:rsidR="00815C72" w:rsidRDefault="00000000">
            <w:pPr>
              <w:jc w:val="center"/>
              <w:rPr>
                <w:sz w:val="24"/>
              </w:rPr>
            </w:pPr>
            <w:r>
              <w:rPr>
                <w:sz w:val="24"/>
              </w:rPr>
              <w:t>SLV_OE</w:t>
            </w:r>
          </w:p>
        </w:tc>
        <w:tc>
          <w:tcPr>
            <w:tcW w:w="897" w:type="dxa"/>
            <w:tcBorders>
              <w:top w:val="single" w:sz="6" w:space="0" w:color="auto"/>
              <w:left w:val="single" w:sz="6" w:space="0" w:color="auto"/>
              <w:bottom w:val="single" w:sz="6" w:space="0" w:color="auto"/>
              <w:right w:val="single" w:sz="6" w:space="0" w:color="auto"/>
            </w:tcBorders>
          </w:tcPr>
          <w:p w14:paraId="2A0552AF" w14:textId="77777777" w:rsidR="00815C72" w:rsidRDefault="00000000">
            <w:pPr>
              <w:rPr>
                <w:color w:val="000000"/>
                <w:kern w:val="0"/>
                <w:sz w:val="24"/>
              </w:rPr>
            </w:pPr>
            <w:r>
              <w:rPr>
                <w:color w:val="000000"/>
                <w:kern w:val="0"/>
                <w:sz w:val="24"/>
              </w:rPr>
              <w:t>0x0</w:t>
            </w:r>
          </w:p>
        </w:tc>
        <w:tc>
          <w:tcPr>
            <w:tcW w:w="1096" w:type="dxa"/>
            <w:tcBorders>
              <w:top w:val="single" w:sz="6" w:space="0" w:color="auto"/>
              <w:left w:val="single" w:sz="6" w:space="0" w:color="auto"/>
              <w:bottom w:val="single" w:sz="6" w:space="0" w:color="auto"/>
              <w:right w:val="single" w:sz="6" w:space="0" w:color="auto"/>
            </w:tcBorders>
          </w:tcPr>
          <w:p w14:paraId="2941D8D8" w14:textId="77777777" w:rsidR="00815C72" w:rsidRDefault="00000000">
            <w:pPr>
              <w:jc w:val="center"/>
              <w:rPr>
                <w:sz w:val="24"/>
              </w:rPr>
            </w:pPr>
            <w:r>
              <w:rPr>
                <w:sz w:val="24"/>
              </w:rPr>
              <w:t>R/W</w:t>
            </w:r>
          </w:p>
        </w:tc>
        <w:tc>
          <w:tcPr>
            <w:tcW w:w="4890" w:type="dxa"/>
            <w:tcBorders>
              <w:top w:val="single" w:sz="6" w:space="0" w:color="auto"/>
              <w:left w:val="single" w:sz="6" w:space="0" w:color="auto"/>
              <w:bottom w:val="single" w:sz="6" w:space="0" w:color="auto"/>
            </w:tcBorders>
          </w:tcPr>
          <w:p w14:paraId="5E28A511" w14:textId="77777777" w:rsidR="00815C72" w:rsidRDefault="00000000">
            <w:pPr>
              <w:autoSpaceDE w:val="0"/>
              <w:autoSpaceDN w:val="0"/>
              <w:adjustRightInd w:val="0"/>
              <w:jc w:val="left"/>
              <w:rPr>
                <w:bCs/>
                <w:kern w:val="0"/>
                <w:sz w:val="24"/>
              </w:rPr>
            </w:pPr>
            <w:r>
              <w:rPr>
                <w:b/>
                <w:bCs/>
                <w:kern w:val="0"/>
                <w:sz w:val="24"/>
              </w:rPr>
              <w:t xml:space="preserve">Slave Output Enable. </w:t>
            </w:r>
            <w:r>
              <w:rPr>
                <w:bCs/>
                <w:kern w:val="0"/>
                <w:sz w:val="24"/>
              </w:rPr>
              <w:t>This bit enables or disables the setting of the ssi_oe_n output from the APB_SSI serial slave. When SLV_OE = 1, the ssi_oe_n output can never be active. When the ssi_oe_n output controls the tri-state buffer on the txd output from the slave, a high impedance state is always present on the slave txd output when SLV_OE = 1.</w:t>
            </w:r>
          </w:p>
          <w:p w14:paraId="58516BC5" w14:textId="77777777" w:rsidR="00815C72" w:rsidRDefault="00000000">
            <w:pPr>
              <w:autoSpaceDE w:val="0"/>
              <w:autoSpaceDN w:val="0"/>
              <w:adjustRightInd w:val="0"/>
              <w:jc w:val="left"/>
              <w:rPr>
                <w:bCs/>
                <w:kern w:val="0"/>
                <w:sz w:val="24"/>
              </w:rPr>
            </w:pPr>
            <w:r>
              <w:rPr>
                <w:bCs/>
                <w:kern w:val="0"/>
                <w:sz w:val="24"/>
              </w:rPr>
              <w:t>This is useful when the master transmits in broadcast mode (master transmits data to all slave devices). Only one slave may respond with data on the master rxd line. This bit is enabled after reset and must be disabled by software (when broadcast mode is used), if you do not want this device to respond with data.</w:t>
            </w:r>
          </w:p>
          <w:p w14:paraId="46A0424D" w14:textId="77777777" w:rsidR="00815C72" w:rsidRDefault="00000000">
            <w:pPr>
              <w:autoSpaceDE w:val="0"/>
              <w:autoSpaceDN w:val="0"/>
              <w:adjustRightInd w:val="0"/>
              <w:jc w:val="left"/>
              <w:rPr>
                <w:bCs/>
                <w:kern w:val="0"/>
                <w:sz w:val="24"/>
              </w:rPr>
            </w:pPr>
            <w:r>
              <w:rPr>
                <w:bCs/>
                <w:kern w:val="0"/>
                <w:sz w:val="24"/>
              </w:rPr>
              <w:t>Values:</w:t>
            </w:r>
          </w:p>
          <w:p w14:paraId="0D1C66BB" w14:textId="77777777" w:rsidR="00815C72" w:rsidRDefault="00000000">
            <w:pPr>
              <w:autoSpaceDE w:val="0"/>
              <w:autoSpaceDN w:val="0"/>
              <w:adjustRightInd w:val="0"/>
              <w:jc w:val="left"/>
              <w:rPr>
                <w:bCs/>
                <w:kern w:val="0"/>
                <w:sz w:val="24"/>
              </w:rPr>
            </w:pPr>
            <w:r>
              <w:rPr>
                <w:bCs/>
                <w:kern w:val="0"/>
                <w:sz w:val="24"/>
              </w:rPr>
              <w:t>■0x1 (DISABLED): Slave Output is disabled</w:t>
            </w:r>
          </w:p>
          <w:p w14:paraId="159DD6D9" w14:textId="77777777" w:rsidR="00815C72" w:rsidRDefault="00000000">
            <w:pPr>
              <w:autoSpaceDE w:val="0"/>
              <w:autoSpaceDN w:val="0"/>
              <w:adjustRightInd w:val="0"/>
              <w:jc w:val="left"/>
              <w:rPr>
                <w:b/>
                <w:bCs/>
                <w:kern w:val="0"/>
                <w:sz w:val="24"/>
              </w:rPr>
            </w:pPr>
            <w:r>
              <w:rPr>
                <w:bCs/>
                <w:kern w:val="0"/>
                <w:sz w:val="24"/>
              </w:rPr>
              <w:t>■0x0 (ENABLED): Slave Output is enabled</w:t>
            </w:r>
          </w:p>
        </w:tc>
      </w:tr>
      <w:tr w:rsidR="00815C72" w14:paraId="5ECCAC0D" w14:textId="77777777">
        <w:trPr>
          <w:jc w:val="center"/>
        </w:trPr>
        <w:tc>
          <w:tcPr>
            <w:tcW w:w="853" w:type="dxa"/>
            <w:tcBorders>
              <w:top w:val="single" w:sz="6" w:space="0" w:color="auto"/>
              <w:bottom w:val="single" w:sz="6" w:space="0" w:color="auto"/>
              <w:right w:val="single" w:sz="6" w:space="0" w:color="auto"/>
            </w:tcBorders>
          </w:tcPr>
          <w:p w14:paraId="5BEED8CA" w14:textId="77777777" w:rsidR="00815C72" w:rsidRDefault="00000000">
            <w:pPr>
              <w:jc w:val="center"/>
              <w:rPr>
                <w:sz w:val="24"/>
              </w:rPr>
            </w:pPr>
            <w:r>
              <w:rPr>
                <w:sz w:val="24"/>
              </w:rPr>
              <w:t>9:8</w:t>
            </w:r>
          </w:p>
        </w:tc>
        <w:tc>
          <w:tcPr>
            <w:tcW w:w="963" w:type="dxa"/>
            <w:tcBorders>
              <w:top w:val="single" w:sz="6" w:space="0" w:color="auto"/>
              <w:left w:val="single" w:sz="6" w:space="0" w:color="auto"/>
              <w:bottom w:val="single" w:sz="6" w:space="0" w:color="auto"/>
              <w:right w:val="single" w:sz="6" w:space="0" w:color="auto"/>
            </w:tcBorders>
          </w:tcPr>
          <w:p w14:paraId="74FFB26B" w14:textId="77777777" w:rsidR="00815C72" w:rsidRDefault="00000000">
            <w:pPr>
              <w:jc w:val="center"/>
              <w:rPr>
                <w:sz w:val="24"/>
              </w:rPr>
            </w:pPr>
            <w:r>
              <w:rPr>
                <w:sz w:val="24"/>
              </w:rPr>
              <w:t>TMOD</w:t>
            </w:r>
          </w:p>
        </w:tc>
        <w:tc>
          <w:tcPr>
            <w:tcW w:w="897" w:type="dxa"/>
            <w:tcBorders>
              <w:top w:val="single" w:sz="6" w:space="0" w:color="auto"/>
              <w:left w:val="single" w:sz="6" w:space="0" w:color="auto"/>
              <w:bottom w:val="single" w:sz="6" w:space="0" w:color="auto"/>
              <w:right w:val="single" w:sz="6" w:space="0" w:color="auto"/>
            </w:tcBorders>
          </w:tcPr>
          <w:p w14:paraId="106CA870" w14:textId="77777777" w:rsidR="00815C72" w:rsidRDefault="00000000">
            <w:pPr>
              <w:rPr>
                <w:sz w:val="24"/>
              </w:rPr>
            </w:pPr>
            <w:r>
              <w:rPr>
                <w:color w:val="000000"/>
                <w:kern w:val="0"/>
                <w:sz w:val="24"/>
              </w:rPr>
              <w:t>0x0</w:t>
            </w:r>
          </w:p>
        </w:tc>
        <w:tc>
          <w:tcPr>
            <w:tcW w:w="1096" w:type="dxa"/>
            <w:tcBorders>
              <w:top w:val="single" w:sz="6" w:space="0" w:color="auto"/>
              <w:left w:val="single" w:sz="6" w:space="0" w:color="auto"/>
              <w:bottom w:val="single" w:sz="6" w:space="0" w:color="auto"/>
              <w:right w:val="single" w:sz="6" w:space="0" w:color="auto"/>
            </w:tcBorders>
          </w:tcPr>
          <w:p w14:paraId="33868404" w14:textId="77777777" w:rsidR="00815C72" w:rsidRDefault="00000000">
            <w:pPr>
              <w:jc w:val="center"/>
              <w:rPr>
                <w:sz w:val="24"/>
              </w:rPr>
            </w:pPr>
            <w:r>
              <w:rPr>
                <w:sz w:val="24"/>
              </w:rPr>
              <w:t>R/W</w:t>
            </w:r>
          </w:p>
        </w:tc>
        <w:tc>
          <w:tcPr>
            <w:tcW w:w="4890" w:type="dxa"/>
            <w:tcBorders>
              <w:top w:val="single" w:sz="6" w:space="0" w:color="auto"/>
              <w:left w:val="single" w:sz="6" w:space="0" w:color="auto"/>
              <w:bottom w:val="single" w:sz="6" w:space="0" w:color="auto"/>
            </w:tcBorders>
          </w:tcPr>
          <w:p w14:paraId="4A835130" w14:textId="77777777" w:rsidR="00815C72" w:rsidRDefault="00000000">
            <w:pPr>
              <w:autoSpaceDE w:val="0"/>
              <w:autoSpaceDN w:val="0"/>
              <w:adjustRightInd w:val="0"/>
              <w:jc w:val="left"/>
              <w:rPr>
                <w:kern w:val="0"/>
                <w:sz w:val="24"/>
              </w:rPr>
            </w:pPr>
            <w:r>
              <w:rPr>
                <w:b/>
                <w:bCs/>
                <w:kern w:val="0"/>
                <w:sz w:val="24"/>
              </w:rPr>
              <w:t xml:space="preserve">Transfer Mode </w:t>
            </w:r>
            <w:r>
              <w:rPr>
                <w:kern w:val="0"/>
                <w:sz w:val="24"/>
              </w:rPr>
              <w:t xml:space="preserve">. Selects the mode of transfer for serial communication. This field does not affect the transfer duplicity. Only indicates </w:t>
            </w:r>
            <w:r>
              <w:rPr>
                <w:kern w:val="0"/>
                <w:sz w:val="24"/>
              </w:rPr>
              <w:lastRenderedPageBreak/>
              <w:t>whether the receive or transmit data are valid.</w:t>
            </w:r>
          </w:p>
          <w:p w14:paraId="2ACE8012" w14:textId="77777777" w:rsidR="00815C72" w:rsidRDefault="00000000">
            <w:pPr>
              <w:autoSpaceDE w:val="0"/>
              <w:autoSpaceDN w:val="0"/>
              <w:adjustRightInd w:val="0"/>
              <w:jc w:val="left"/>
              <w:rPr>
                <w:kern w:val="0"/>
                <w:sz w:val="24"/>
              </w:rPr>
            </w:pPr>
            <w:r>
              <w:rPr>
                <w:kern w:val="0"/>
                <w:sz w:val="24"/>
              </w:rPr>
              <w:t xml:space="preserve">In </w:t>
            </w:r>
            <w:r>
              <w:rPr>
                <w:kern w:val="0"/>
                <w:sz w:val="24"/>
                <w:u w:val="single"/>
              </w:rPr>
              <w:t xml:space="preserve">transmit-only mode </w:t>
            </w:r>
            <w:r>
              <w:rPr>
                <w:kern w:val="0"/>
                <w:sz w:val="24"/>
              </w:rPr>
              <w:t>, data received from the external device is not valid and is not stored in the receive FIFO memory; it is overwritten on the next transfer.</w:t>
            </w:r>
          </w:p>
          <w:p w14:paraId="4F140004" w14:textId="77777777" w:rsidR="00815C72" w:rsidRDefault="00000000">
            <w:pPr>
              <w:autoSpaceDE w:val="0"/>
              <w:autoSpaceDN w:val="0"/>
              <w:adjustRightInd w:val="0"/>
              <w:jc w:val="left"/>
              <w:rPr>
                <w:kern w:val="0"/>
                <w:sz w:val="24"/>
              </w:rPr>
            </w:pPr>
            <w:r>
              <w:rPr>
                <w:kern w:val="0"/>
                <w:sz w:val="24"/>
              </w:rPr>
              <w:t xml:space="preserve">In </w:t>
            </w:r>
            <w:r>
              <w:rPr>
                <w:kern w:val="0"/>
                <w:sz w:val="24"/>
                <w:u w:val="single"/>
              </w:rPr>
              <w:t xml:space="preserve">receive-only mode </w:t>
            </w:r>
            <w:r>
              <w:rPr>
                <w:kern w:val="0"/>
                <w:sz w:val="24"/>
              </w:rPr>
              <w:t>, transmitted data are not valid. After the first write to the transmit FIFO, the same word is retransmitted for the duration of the transfer.</w:t>
            </w:r>
          </w:p>
          <w:p w14:paraId="4D516C40" w14:textId="77777777" w:rsidR="00815C72" w:rsidRDefault="00000000">
            <w:pPr>
              <w:autoSpaceDE w:val="0"/>
              <w:autoSpaceDN w:val="0"/>
              <w:adjustRightInd w:val="0"/>
              <w:jc w:val="left"/>
              <w:rPr>
                <w:kern w:val="0"/>
                <w:sz w:val="24"/>
              </w:rPr>
            </w:pPr>
            <w:r>
              <w:rPr>
                <w:kern w:val="0"/>
                <w:sz w:val="24"/>
              </w:rPr>
              <w:t xml:space="preserve">In </w:t>
            </w:r>
            <w:r>
              <w:rPr>
                <w:kern w:val="0"/>
                <w:sz w:val="24"/>
                <w:u w:val="single"/>
              </w:rPr>
              <w:t xml:space="preserve">transmit-and-receive mode </w:t>
            </w:r>
            <w:r>
              <w:rPr>
                <w:kern w:val="0"/>
                <w:sz w:val="24"/>
              </w:rPr>
              <w:t>, both transmit and receive data are valid. The transfer continues until the transmit FIFO is empty. Data received from the external device are stored into the receive FIFO memory, where it can be accessed by the host processor.</w:t>
            </w:r>
          </w:p>
          <w:p w14:paraId="47B2A213" w14:textId="77777777" w:rsidR="00815C72" w:rsidRDefault="00000000">
            <w:pPr>
              <w:autoSpaceDE w:val="0"/>
              <w:autoSpaceDN w:val="0"/>
              <w:adjustRightInd w:val="0"/>
              <w:jc w:val="left"/>
              <w:rPr>
                <w:color w:val="000000"/>
                <w:kern w:val="0"/>
                <w:sz w:val="24"/>
              </w:rPr>
            </w:pPr>
            <w:r>
              <w:rPr>
                <w:color w:val="000000"/>
                <w:kern w:val="0"/>
                <w:sz w:val="24"/>
              </w:rPr>
              <w:t>Values:</w:t>
            </w:r>
          </w:p>
          <w:p w14:paraId="2B00900A"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00 –- Transmit &amp; Receive</w:t>
            </w:r>
          </w:p>
          <w:p w14:paraId="4FA2A101"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01 –- Transmit Only</w:t>
            </w:r>
          </w:p>
          <w:p w14:paraId="2D07873F"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10 – Receive Only</w:t>
            </w:r>
          </w:p>
          <w:p w14:paraId="14DC343C"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11 –- Reserved</w:t>
            </w:r>
          </w:p>
        </w:tc>
      </w:tr>
      <w:tr w:rsidR="00815C72" w14:paraId="411713BD" w14:textId="77777777">
        <w:trPr>
          <w:jc w:val="center"/>
        </w:trPr>
        <w:tc>
          <w:tcPr>
            <w:tcW w:w="853" w:type="dxa"/>
            <w:tcBorders>
              <w:top w:val="single" w:sz="6" w:space="0" w:color="auto"/>
              <w:bottom w:val="single" w:sz="6" w:space="0" w:color="auto"/>
              <w:right w:val="single" w:sz="6" w:space="0" w:color="auto"/>
            </w:tcBorders>
          </w:tcPr>
          <w:p w14:paraId="6CF148C9" w14:textId="77777777" w:rsidR="00815C72" w:rsidRDefault="00000000">
            <w:pPr>
              <w:jc w:val="center"/>
              <w:rPr>
                <w:sz w:val="24"/>
              </w:rPr>
            </w:pPr>
            <w:r>
              <w:rPr>
                <w:sz w:val="24"/>
              </w:rPr>
              <w:lastRenderedPageBreak/>
              <w:t>7</w:t>
            </w:r>
          </w:p>
        </w:tc>
        <w:tc>
          <w:tcPr>
            <w:tcW w:w="963" w:type="dxa"/>
            <w:tcBorders>
              <w:top w:val="single" w:sz="6" w:space="0" w:color="auto"/>
              <w:left w:val="single" w:sz="6" w:space="0" w:color="auto"/>
              <w:bottom w:val="single" w:sz="6" w:space="0" w:color="auto"/>
              <w:right w:val="single" w:sz="6" w:space="0" w:color="auto"/>
            </w:tcBorders>
          </w:tcPr>
          <w:p w14:paraId="7F822D98" w14:textId="77777777" w:rsidR="00815C72" w:rsidRDefault="00000000">
            <w:pPr>
              <w:jc w:val="center"/>
              <w:rPr>
                <w:sz w:val="24"/>
              </w:rPr>
            </w:pPr>
            <w:r>
              <w:rPr>
                <w:sz w:val="24"/>
              </w:rPr>
              <w:t>SCPOL</w:t>
            </w:r>
          </w:p>
        </w:tc>
        <w:tc>
          <w:tcPr>
            <w:tcW w:w="897" w:type="dxa"/>
            <w:tcBorders>
              <w:top w:val="single" w:sz="6" w:space="0" w:color="auto"/>
              <w:left w:val="single" w:sz="6" w:space="0" w:color="auto"/>
              <w:bottom w:val="single" w:sz="6" w:space="0" w:color="auto"/>
              <w:right w:val="single" w:sz="6" w:space="0" w:color="auto"/>
            </w:tcBorders>
          </w:tcPr>
          <w:p w14:paraId="401C13AF" w14:textId="77777777" w:rsidR="00815C72" w:rsidRDefault="00000000">
            <w:pPr>
              <w:rPr>
                <w:sz w:val="24"/>
              </w:rPr>
            </w:pPr>
            <w:r>
              <w:rPr>
                <w:sz w:val="24"/>
              </w:rPr>
              <w:t>0x0</w:t>
            </w:r>
          </w:p>
        </w:tc>
        <w:tc>
          <w:tcPr>
            <w:tcW w:w="1096" w:type="dxa"/>
            <w:tcBorders>
              <w:top w:val="single" w:sz="6" w:space="0" w:color="auto"/>
              <w:left w:val="single" w:sz="6" w:space="0" w:color="auto"/>
              <w:bottom w:val="single" w:sz="6" w:space="0" w:color="auto"/>
              <w:right w:val="single" w:sz="6" w:space="0" w:color="auto"/>
            </w:tcBorders>
          </w:tcPr>
          <w:p w14:paraId="102BF6F8" w14:textId="77777777" w:rsidR="00815C72" w:rsidRDefault="00000000">
            <w:pPr>
              <w:jc w:val="center"/>
              <w:rPr>
                <w:sz w:val="24"/>
              </w:rPr>
            </w:pPr>
            <w:r>
              <w:rPr>
                <w:sz w:val="24"/>
              </w:rPr>
              <w:t>R</w:t>
            </w:r>
          </w:p>
        </w:tc>
        <w:tc>
          <w:tcPr>
            <w:tcW w:w="4890" w:type="dxa"/>
            <w:tcBorders>
              <w:top w:val="single" w:sz="6" w:space="0" w:color="auto"/>
              <w:left w:val="single" w:sz="6" w:space="0" w:color="auto"/>
              <w:bottom w:val="single" w:sz="6" w:space="0" w:color="auto"/>
            </w:tcBorders>
          </w:tcPr>
          <w:p w14:paraId="01AE4C22" w14:textId="77777777" w:rsidR="00815C72" w:rsidRDefault="00000000">
            <w:pPr>
              <w:autoSpaceDE w:val="0"/>
              <w:autoSpaceDN w:val="0"/>
              <w:adjustRightInd w:val="0"/>
              <w:jc w:val="left"/>
              <w:rPr>
                <w:kern w:val="0"/>
                <w:sz w:val="24"/>
              </w:rPr>
            </w:pPr>
            <w:r>
              <w:rPr>
                <w:b/>
                <w:bCs/>
                <w:kern w:val="0"/>
                <w:sz w:val="24"/>
              </w:rPr>
              <w:t xml:space="preserve">Serial Clock Polarity </w:t>
            </w:r>
            <w:r>
              <w:rPr>
                <w:kern w:val="0"/>
                <w:sz w:val="24"/>
              </w:rPr>
              <w:t>. Valid when the frame format (FRF) is set to Motorola SPI. Used to select the polarity of the inactive serial clock, which is held inactive when the APB_SSI master is not actively transferring data on the serial bus.</w:t>
            </w:r>
          </w:p>
          <w:p w14:paraId="16AB6522" w14:textId="77777777" w:rsidR="00815C72" w:rsidRDefault="00000000">
            <w:pPr>
              <w:autoSpaceDE w:val="0"/>
              <w:autoSpaceDN w:val="0"/>
              <w:adjustRightInd w:val="0"/>
              <w:jc w:val="left"/>
              <w:rPr>
                <w:color w:val="000000"/>
                <w:kern w:val="0"/>
                <w:sz w:val="24"/>
              </w:rPr>
            </w:pPr>
            <w:r>
              <w:rPr>
                <w:color w:val="000000"/>
                <w:kern w:val="0"/>
                <w:sz w:val="24"/>
              </w:rPr>
              <w:t>Values:</w:t>
            </w:r>
          </w:p>
          <w:p w14:paraId="48538658"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0 – Inactive state of serial clock is low</w:t>
            </w:r>
          </w:p>
          <w:p w14:paraId="4755C944"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1 – Inactive state of serial clock is high</w:t>
            </w:r>
          </w:p>
        </w:tc>
      </w:tr>
      <w:tr w:rsidR="00815C72" w14:paraId="45E92E2B" w14:textId="77777777">
        <w:trPr>
          <w:jc w:val="center"/>
        </w:trPr>
        <w:tc>
          <w:tcPr>
            <w:tcW w:w="853" w:type="dxa"/>
            <w:tcBorders>
              <w:top w:val="single" w:sz="6" w:space="0" w:color="auto"/>
              <w:bottom w:val="single" w:sz="6" w:space="0" w:color="auto"/>
              <w:right w:val="single" w:sz="6" w:space="0" w:color="auto"/>
            </w:tcBorders>
          </w:tcPr>
          <w:p w14:paraId="2D5D11ED" w14:textId="77777777" w:rsidR="00815C72" w:rsidRDefault="00000000">
            <w:pPr>
              <w:jc w:val="center"/>
              <w:rPr>
                <w:sz w:val="24"/>
              </w:rPr>
            </w:pPr>
            <w:r>
              <w:rPr>
                <w:sz w:val="24"/>
              </w:rPr>
              <w:t>6</w:t>
            </w:r>
          </w:p>
        </w:tc>
        <w:tc>
          <w:tcPr>
            <w:tcW w:w="963" w:type="dxa"/>
            <w:tcBorders>
              <w:top w:val="single" w:sz="6" w:space="0" w:color="auto"/>
              <w:left w:val="single" w:sz="6" w:space="0" w:color="auto"/>
              <w:bottom w:val="single" w:sz="6" w:space="0" w:color="auto"/>
              <w:right w:val="single" w:sz="6" w:space="0" w:color="auto"/>
            </w:tcBorders>
          </w:tcPr>
          <w:p w14:paraId="668589E3" w14:textId="77777777" w:rsidR="00815C72" w:rsidRDefault="00000000">
            <w:pPr>
              <w:jc w:val="center"/>
              <w:rPr>
                <w:sz w:val="24"/>
              </w:rPr>
            </w:pPr>
            <w:r>
              <w:rPr>
                <w:sz w:val="24"/>
              </w:rPr>
              <w:t>SCPH</w:t>
            </w:r>
          </w:p>
        </w:tc>
        <w:tc>
          <w:tcPr>
            <w:tcW w:w="897" w:type="dxa"/>
            <w:tcBorders>
              <w:top w:val="single" w:sz="6" w:space="0" w:color="auto"/>
              <w:left w:val="single" w:sz="6" w:space="0" w:color="auto"/>
              <w:bottom w:val="single" w:sz="6" w:space="0" w:color="auto"/>
              <w:right w:val="single" w:sz="6" w:space="0" w:color="auto"/>
            </w:tcBorders>
          </w:tcPr>
          <w:p w14:paraId="2C07ACAC" w14:textId="77777777" w:rsidR="00815C72" w:rsidRDefault="00000000">
            <w:pPr>
              <w:rPr>
                <w:sz w:val="24"/>
              </w:rPr>
            </w:pPr>
            <w:r>
              <w:rPr>
                <w:sz w:val="24"/>
              </w:rPr>
              <w:t>0x0</w:t>
            </w:r>
          </w:p>
        </w:tc>
        <w:tc>
          <w:tcPr>
            <w:tcW w:w="1096" w:type="dxa"/>
            <w:tcBorders>
              <w:top w:val="single" w:sz="6" w:space="0" w:color="auto"/>
              <w:left w:val="single" w:sz="6" w:space="0" w:color="auto"/>
              <w:bottom w:val="single" w:sz="6" w:space="0" w:color="auto"/>
              <w:right w:val="single" w:sz="6" w:space="0" w:color="auto"/>
            </w:tcBorders>
          </w:tcPr>
          <w:p w14:paraId="3D7808D8" w14:textId="77777777" w:rsidR="00815C72" w:rsidRDefault="00000000">
            <w:pPr>
              <w:jc w:val="center"/>
              <w:rPr>
                <w:sz w:val="24"/>
              </w:rPr>
            </w:pPr>
            <w:r>
              <w:rPr>
                <w:sz w:val="24"/>
              </w:rPr>
              <w:t>R</w:t>
            </w:r>
          </w:p>
        </w:tc>
        <w:tc>
          <w:tcPr>
            <w:tcW w:w="4890" w:type="dxa"/>
            <w:tcBorders>
              <w:top w:val="single" w:sz="6" w:space="0" w:color="auto"/>
              <w:left w:val="single" w:sz="6" w:space="0" w:color="auto"/>
              <w:bottom w:val="single" w:sz="6" w:space="0" w:color="auto"/>
            </w:tcBorders>
          </w:tcPr>
          <w:p w14:paraId="40F80F73" w14:textId="77777777" w:rsidR="00815C72" w:rsidRDefault="00000000">
            <w:pPr>
              <w:autoSpaceDE w:val="0"/>
              <w:autoSpaceDN w:val="0"/>
              <w:adjustRightInd w:val="0"/>
              <w:jc w:val="left"/>
              <w:rPr>
                <w:kern w:val="0"/>
                <w:sz w:val="24"/>
              </w:rPr>
            </w:pPr>
            <w:r>
              <w:rPr>
                <w:b/>
                <w:bCs/>
                <w:kern w:val="0"/>
                <w:sz w:val="24"/>
              </w:rPr>
              <w:t xml:space="preserve">Serial Clock Phase </w:t>
            </w:r>
            <w:r>
              <w:rPr>
                <w:kern w:val="0"/>
                <w:sz w:val="24"/>
              </w:rPr>
              <w:t>. Valid when the frame format (FRF) is set to Motorola SPI. The serial clock phase selects the relationship of the serial clock with the slave select signal. When SCPH = 0, data are captured on the first edge of the serial clock. When SCPH = 1, the serial clock starts toggling one cycle after the slave select line is activated, and data are captured on the second edge of the serial clock.</w:t>
            </w:r>
          </w:p>
          <w:p w14:paraId="07758579" w14:textId="77777777" w:rsidR="00815C72" w:rsidRDefault="00000000">
            <w:pPr>
              <w:autoSpaceDE w:val="0"/>
              <w:autoSpaceDN w:val="0"/>
              <w:adjustRightInd w:val="0"/>
              <w:jc w:val="left"/>
              <w:rPr>
                <w:color w:val="000000"/>
                <w:kern w:val="0"/>
                <w:sz w:val="24"/>
              </w:rPr>
            </w:pPr>
            <w:r>
              <w:rPr>
                <w:color w:val="000000"/>
                <w:kern w:val="0"/>
                <w:sz w:val="24"/>
              </w:rPr>
              <w:t>Values:</w:t>
            </w:r>
          </w:p>
          <w:p w14:paraId="428E2C81"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0: Serial clock toggle in middle of first data bit</w:t>
            </w:r>
          </w:p>
          <w:p w14:paraId="634E1785"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1: Serial clock toggle at start of first data bit</w:t>
            </w:r>
          </w:p>
        </w:tc>
      </w:tr>
      <w:tr w:rsidR="00815C72" w14:paraId="0AA0D1C6" w14:textId="77777777">
        <w:trPr>
          <w:jc w:val="center"/>
        </w:trPr>
        <w:tc>
          <w:tcPr>
            <w:tcW w:w="853" w:type="dxa"/>
            <w:tcBorders>
              <w:top w:val="single" w:sz="6" w:space="0" w:color="auto"/>
              <w:bottom w:val="single" w:sz="6" w:space="0" w:color="auto"/>
              <w:right w:val="single" w:sz="6" w:space="0" w:color="auto"/>
            </w:tcBorders>
          </w:tcPr>
          <w:p w14:paraId="1D9D1432" w14:textId="77777777" w:rsidR="00815C72" w:rsidRDefault="00000000">
            <w:pPr>
              <w:jc w:val="center"/>
              <w:rPr>
                <w:sz w:val="24"/>
              </w:rPr>
            </w:pPr>
            <w:r>
              <w:rPr>
                <w:sz w:val="24"/>
              </w:rPr>
              <w:t>5:4</w:t>
            </w:r>
          </w:p>
        </w:tc>
        <w:tc>
          <w:tcPr>
            <w:tcW w:w="963" w:type="dxa"/>
            <w:tcBorders>
              <w:top w:val="single" w:sz="6" w:space="0" w:color="auto"/>
              <w:left w:val="single" w:sz="6" w:space="0" w:color="auto"/>
              <w:bottom w:val="single" w:sz="6" w:space="0" w:color="auto"/>
              <w:right w:val="single" w:sz="6" w:space="0" w:color="auto"/>
            </w:tcBorders>
          </w:tcPr>
          <w:p w14:paraId="2E1C7D35" w14:textId="77777777" w:rsidR="00815C72" w:rsidRDefault="00000000">
            <w:pPr>
              <w:jc w:val="center"/>
              <w:rPr>
                <w:sz w:val="24"/>
              </w:rPr>
            </w:pPr>
            <w:r>
              <w:rPr>
                <w:sz w:val="24"/>
              </w:rPr>
              <w:t>FRF</w:t>
            </w:r>
          </w:p>
        </w:tc>
        <w:tc>
          <w:tcPr>
            <w:tcW w:w="897" w:type="dxa"/>
            <w:tcBorders>
              <w:top w:val="single" w:sz="6" w:space="0" w:color="auto"/>
              <w:left w:val="single" w:sz="6" w:space="0" w:color="auto"/>
              <w:bottom w:val="single" w:sz="6" w:space="0" w:color="auto"/>
              <w:right w:val="single" w:sz="6" w:space="0" w:color="auto"/>
            </w:tcBorders>
          </w:tcPr>
          <w:p w14:paraId="15FC3931" w14:textId="77777777" w:rsidR="00815C72" w:rsidRDefault="00000000">
            <w:pPr>
              <w:rPr>
                <w:sz w:val="24"/>
              </w:rPr>
            </w:pPr>
            <w:r>
              <w:rPr>
                <w:sz w:val="24"/>
              </w:rPr>
              <w:t>0x00</w:t>
            </w:r>
          </w:p>
        </w:tc>
        <w:tc>
          <w:tcPr>
            <w:tcW w:w="1096" w:type="dxa"/>
            <w:tcBorders>
              <w:top w:val="single" w:sz="6" w:space="0" w:color="auto"/>
              <w:left w:val="single" w:sz="6" w:space="0" w:color="auto"/>
              <w:bottom w:val="single" w:sz="6" w:space="0" w:color="auto"/>
              <w:right w:val="single" w:sz="6" w:space="0" w:color="auto"/>
            </w:tcBorders>
          </w:tcPr>
          <w:p w14:paraId="082AC59A" w14:textId="77777777" w:rsidR="00815C72" w:rsidRDefault="00000000">
            <w:pPr>
              <w:jc w:val="center"/>
              <w:rPr>
                <w:sz w:val="24"/>
              </w:rPr>
            </w:pPr>
            <w:r>
              <w:rPr>
                <w:sz w:val="24"/>
              </w:rPr>
              <w:t>R/W</w:t>
            </w:r>
          </w:p>
        </w:tc>
        <w:tc>
          <w:tcPr>
            <w:tcW w:w="4890" w:type="dxa"/>
            <w:tcBorders>
              <w:top w:val="single" w:sz="6" w:space="0" w:color="auto"/>
              <w:left w:val="single" w:sz="6" w:space="0" w:color="auto"/>
              <w:bottom w:val="single" w:sz="6" w:space="0" w:color="auto"/>
            </w:tcBorders>
          </w:tcPr>
          <w:p w14:paraId="6BEB4C48" w14:textId="77777777" w:rsidR="00815C72" w:rsidRDefault="00000000">
            <w:pPr>
              <w:autoSpaceDE w:val="0"/>
              <w:autoSpaceDN w:val="0"/>
              <w:adjustRightInd w:val="0"/>
              <w:jc w:val="left"/>
              <w:rPr>
                <w:kern w:val="0"/>
                <w:sz w:val="24"/>
              </w:rPr>
            </w:pPr>
            <w:r>
              <w:rPr>
                <w:b/>
                <w:bCs/>
                <w:kern w:val="0"/>
                <w:sz w:val="24"/>
              </w:rPr>
              <w:t xml:space="preserve">Frame Format </w:t>
            </w:r>
            <w:r>
              <w:rPr>
                <w:kern w:val="0"/>
                <w:sz w:val="24"/>
              </w:rPr>
              <w:t>. Selects which serial protocol transfers the data.</w:t>
            </w:r>
          </w:p>
          <w:p w14:paraId="3CDA4DDC" w14:textId="77777777" w:rsidR="00815C72" w:rsidRDefault="00000000">
            <w:pPr>
              <w:autoSpaceDE w:val="0"/>
              <w:autoSpaceDN w:val="0"/>
              <w:adjustRightInd w:val="0"/>
              <w:jc w:val="left"/>
              <w:rPr>
                <w:color w:val="000000"/>
                <w:kern w:val="0"/>
                <w:sz w:val="24"/>
              </w:rPr>
            </w:pPr>
            <w:r>
              <w:rPr>
                <w:color w:val="000000"/>
                <w:kern w:val="0"/>
                <w:sz w:val="24"/>
              </w:rPr>
              <w:t>Values:</w:t>
            </w:r>
          </w:p>
          <w:p w14:paraId="1DE9B363" w14:textId="77777777" w:rsidR="00815C72" w:rsidRDefault="00000000">
            <w:pPr>
              <w:autoSpaceDE w:val="0"/>
              <w:autoSpaceDN w:val="0"/>
              <w:adjustRightInd w:val="0"/>
              <w:jc w:val="left"/>
              <w:rPr>
                <w:kern w:val="0"/>
                <w:sz w:val="24"/>
              </w:rPr>
            </w:pPr>
            <w:r>
              <w:rPr>
                <w:color w:val="000000"/>
                <w:kern w:val="0"/>
                <w:sz w:val="24"/>
              </w:rPr>
              <w:lastRenderedPageBreak/>
              <w:t xml:space="preserve">■ </w:t>
            </w:r>
            <w:r>
              <w:rPr>
                <w:kern w:val="0"/>
                <w:sz w:val="24"/>
              </w:rPr>
              <w:t>00 – Motorola SPI</w:t>
            </w:r>
          </w:p>
          <w:p w14:paraId="299394DD"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01 –- Texas Instruments SSP</w:t>
            </w:r>
          </w:p>
          <w:p w14:paraId="1DC2A918"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10 –- National Semiconductors Microwire</w:t>
            </w:r>
          </w:p>
          <w:p w14:paraId="4FDDCA25" w14:textId="77777777" w:rsidR="00815C72" w:rsidRDefault="00000000">
            <w:pPr>
              <w:autoSpaceDE w:val="0"/>
              <w:autoSpaceDN w:val="0"/>
              <w:adjustRightInd w:val="0"/>
              <w:jc w:val="left"/>
              <w:rPr>
                <w:kern w:val="0"/>
                <w:sz w:val="24"/>
              </w:rPr>
            </w:pPr>
            <w:r>
              <w:rPr>
                <w:color w:val="000000"/>
                <w:kern w:val="0"/>
                <w:sz w:val="24"/>
              </w:rPr>
              <w:t xml:space="preserve">■ </w:t>
            </w:r>
            <w:r>
              <w:rPr>
                <w:kern w:val="0"/>
                <w:sz w:val="24"/>
              </w:rPr>
              <w:t>11 –- Reserved</w:t>
            </w:r>
          </w:p>
        </w:tc>
      </w:tr>
      <w:tr w:rsidR="00815C72" w14:paraId="0F10A60E" w14:textId="77777777">
        <w:trPr>
          <w:jc w:val="center"/>
        </w:trPr>
        <w:tc>
          <w:tcPr>
            <w:tcW w:w="853" w:type="dxa"/>
            <w:tcBorders>
              <w:top w:val="single" w:sz="6" w:space="0" w:color="auto"/>
              <w:bottom w:val="double" w:sz="4" w:space="0" w:color="auto"/>
              <w:right w:val="single" w:sz="6" w:space="0" w:color="auto"/>
            </w:tcBorders>
          </w:tcPr>
          <w:p w14:paraId="569C54B9" w14:textId="77777777" w:rsidR="00815C72" w:rsidRDefault="00000000">
            <w:pPr>
              <w:jc w:val="center"/>
              <w:rPr>
                <w:sz w:val="24"/>
              </w:rPr>
            </w:pPr>
            <w:r>
              <w:rPr>
                <w:sz w:val="24"/>
              </w:rPr>
              <w:lastRenderedPageBreak/>
              <w:t>3 :0</w:t>
            </w:r>
          </w:p>
        </w:tc>
        <w:tc>
          <w:tcPr>
            <w:tcW w:w="963" w:type="dxa"/>
            <w:tcBorders>
              <w:top w:val="single" w:sz="6" w:space="0" w:color="auto"/>
              <w:left w:val="single" w:sz="6" w:space="0" w:color="auto"/>
              <w:bottom w:val="double" w:sz="4" w:space="0" w:color="auto"/>
              <w:right w:val="single" w:sz="6" w:space="0" w:color="auto"/>
            </w:tcBorders>
          </w:tcPr>
          <w:p w14:paraId="466B1519" w14:textId="77777777" w:rsidR="00815C72" w:rsidRDefault="00000000">
            <w:pPr>
              <w:jc w:val="center"/>
              <w:rPr>
                <w:sz w:val="24"/>
              </w:rPr>
            </w:pPr>
            <w:r>
              <w:rPr>
                <w:sz w:val="24"/>
              </w:rPr>
              <w:t>DFS</w:t>
            </w:r>
          </w:p>
        </w:tc>
        <w:tc>
          <w:tcPr>
            <w:tcW w:w="897" w:type="dxa"/>
            <w:tcBorders>
              <w:top w:val="single" w:sz="6" w:space="0" w:color="auto"/>
              <w:left w:val="single" w:sz="6" w:space="0" w:color="auto"/>
              <w:bottom w:val="double" w:sz="4" w:space="0" w:color="auto"/>
              <w:right w:val="single" w:sz="6" w:space="0" w:color="auto"/>
            </w:tcBorders>
          </w:tcPr>
          <w:p w14:paraId="15153C66" w14:textId="77777777" w:rsidR="00815C72" w:rsidRDefault="00000000">
            <w:pPr>
              <w:rPr>
                <w:sz w:val="24"/>
              </w:rPr>
            </w:pPr>
            <w:r>
              <w:rPr>
                <w:kern w:val="0"/>
                <w:sz w:val="24"/>
              </w:rPr>
              <w:t>0x7</w:t>
            </w:r>
          </w:p>
        </w:tc>
        <w:tc>
          <w:tcPr>
            <w:tcW w:w="1096" w:type="dxa"/>
            <w:tcBorders>
              <w:top w:val="single" w:sz="6" w:space="0" w:color="auto"/>
              <w:left w:val="single" w:sz="6" w:space="0" w:color="auto"/>
              <w:bottom w:val="double" w:sz="4" w:space="0" w:color="auto"/>
              <w:right w:val="single" w:sz="6" w:space="0" w:color="auto"/>
            </w:tcBorders>
          </w:tcPr>
          <w:p w14:paraId="6ABAC023" w14:textId="77777777" w:rsidR="00815C72" w:rsidRDefault="00000000">
            <w:pPr>
              <w:jc w:val="center"/>
              <w:rPr>
                <w:sz w:val="24"/>
              </w:rPr>
            </w:pPr>
            <w:r>
              <w:rPr>
                <w:sz w:val="24"/>
              </w:rPr>
              <w:t>R/W</w:t>
            </w:r>
          </w:p>
        </w:tc>
        <w:tc>
          <w:tcPr>
            <w:tcW w:w="4890" w:type="dxa"/>
            <w:tcBorders>
              <w:top w:val="single" w:sz="6" w:space="0" w:color="auto"/>
              <w:left w:val="single" w:sz="6" w:space="0" w:color="auto"/>
              <w:bottom w:val="double" w:sz="4" w:space="0" w:color="auto"/>
            </w:tcBorders>
          </w:tcPr>
          <w:p w14:paraId="1969E991" w14:textId="77777777" w:rsidR="00815C72" w:rsidRDefault="00000000">
            <w:pPr>
              <w:rPr>
                <w:kern w:val="0"/>
                <w:sz w:val="24"/>
              </w:rPr>
            </w:pPr>
            <w:r>
              <w:rPr>
                <w:b/>
                <w:bCs/>
                <w:kern w:val="0"/>
                <w:sz w:val="24"/>
              </w:rPr>
              <w:t xml:space="preserve">Data Frame Size </w:t>
            </w:r>
            <w:r>
              <w:rPr>
                <w:kern w:val="0"/>
                <w:sz w:val="24"/>
              </w:rPr>
              <w:t>. Selects the data frame length. When the data frame size is programmed to be less than 16 bits, the receive data are automatically right-justified by the receive logic, with the upper bits of the receive FIFO zero-padded. You must right-justify transmit data before writing into the transmit FIFO. The transmit logic ignores the upper unused bits when transmitting the data.</w:t>
            </w:r>
          </w:p>
          <w:p w14:paraId="0F3213E7" w14:textId="77777777" w:rsidR="00815C72" w:rsidRDefault="00000000">
            <w:pPr>
              <w:autoSpaceDE w:val="0"/>
              <w:autoSpaceDN w:val="0"/>
              <w:adjustRightInd w:val="0"/>
              <w:jc w:val="left"/>
              <w:rPr>
                <w:color w:val="000000"/>
                <w:kern w:val="0"/>
                <w:sz w:val="24"/>
              </w:rPr>
            </w:pPr>
            <w:r>
              <w:rPr>
                <w:color w:val="000000"/>
                <w:kern w:val="0"/>
                <w:sz w:val="24"/>
              </w:rPr>
              <w:t>Values:</w:t>
            </w:r>
          </w:p>
          <w:p w14:paraId="0F324F8D" w14:textId="77777777" w:rsidR="00815C72" w:rsidRDefault="00000000">
            <w:pPr>
              <w:rPr>
                <w:kern w:val="0"/>
                <w:sz w:val="24"/>
              </w:rPr>
            </w:pPr>
            <w:r>
              <w:rPr>
                <w:kern w:val="0"/>
                <w:sz w:val="24"/>
              </w:rPr>
              <w:t>■0x3 (FRAME_04BITS): 4-bit serial data transfer</w:t>
            </w:r>
          </w:p>
          <w:p w14:paraId="18228468" w14:textId="77777777" w:rsidR="00815C72" w:rsidRDefault="00000000">
            <w:pPr>
              <w:rPr>
                <w:kern w:val="0"/>
                <w:sz w:val="24"/>
              </w:rPr>
            </w:pPr>
            <w:r>
              <w:rPr>
                <w:kern w:val="0"/>
                <w:sz w:val="24"/>
              </w:rPr>
              <w:t>■0x4 (FRAME_05BITS): 5-bit serial data transfer</w:t>
            </w:r>
          </w:p>
          <w:p w14:paraId="7F3E3563" w14:textId="77777777" w:rsidR="00815C72" w:rsidRDefault="00000000">
            <w:pPr>
              <w:rPr>
                <w:kern w:val="0"/>
                <w:sz w:val="24"/>
              </w:rPr>
            </w:pPr>
            <w:r>
              <w:rPr>
                <w:kern w:val="0"/>
                <w:sz w:val="24"/>
              </w:rPr>
              <w:t>■0x5 (FRAME_06BITS): 6-bit serial data transfer</w:t>
            </w:r>
          </w:p>
          <w:p w14:paraId="10930C3B" w14:textId="77777777" w:rsidR="00815C72" w:rsidRDefault="00000000">
            <w:pPr>
              <w:rPr>
                <w:kern w:val="0"/>
                <w:sz w:val="24"/>
              </w:rPr>
            </w:pPr>
            <w:r>
              <w:rPr>
                <w:kern w:val="0"/>
                <w:sz w:val="24"/>
              </w:rPr>
              <w:t>■0x6 (FRAME_07BITS): 7-bit serial data transfer</w:t>
            </w:r>
          </w:p>
          <w:p w14:paraId="7448F13F" w14:textId="77777777" w:rsidR="00815C72" w:rsidRDefault="00000000">
            <w:pPr>
              <w:rPr>
                <w:kern w:val="0"/>
                <w:sz w:val="24"/>
              </w:rPr>
            </w:pPr>
            <w:r>
              <w:rPr>
                <w:kern w:val="0"/>
                <w:sz w:val="24"/>
              </w:rPr>
              <w:t>■0x7 (FRAME_08BITS): 8-bit serial data transfer</w:t>
            </w:r>
          </w:p>
          <w:p w14:paraId="2D5BF879" w14:textId="77777777" w:rsidR="00815C72" w:rsidRDefault="00000000">
            <w:pPr>
              <w:rPr>
                <w:kern w:val="0"/>
                <w:sz w:val="24"/>
              </w:rPr>
            </w:pPr>
            <w:r>
              <w:rPr>
                <w:kern w:val="0"/>
                <w:sz w:val="24"/>
              </w:rPr>
              <w:t>■0x8 (FRAME_09BITS): 9-bit serial data transfer</w:t>
            </w:r>
          </w:p>
          <w:p w14:paraId="3C57F3BA" w14:textId="77777777" w:rsidR="00815C72" w:rsidRDefault="00000000">
            <w:pPr>
              <w:rPr>
                <w:kern w:val="0"/>
                <w:sz w:val="24"/>
              </w:rPr>
            </w:pPr>
            <w:r>
              <w:rPr>
                <w:kern w:val="0"/>
                <w:sz w:val="24"/>
              </w:rPr>
              <w:t>■0x9 (FRAME_10BITS): 10-bit serial data transfer</w:t>
            </w:r>
          </w:p>
          <w:p w14:paraId="152E0223" w14:textId="77777777" w:rsidR="00815C72" w:rsidRDefault="00000000">
            <w:pPr>
              <w:rPr>
                <w:kern w:val="0"/>
                <w:sz w:val="24"/>
              </w:rPr>
            </w:pPr>
            <w:r>
              <w:rPr>
                <w:kern w:val="0"/>
                <w:sz w:val="24"/>
              </w:rPr>
              <w:t>■0xa (FRAME_11BITS): 11-bit serial data transfer</w:t>
            </w:r>
          </w:p>
          <w:p w14:paraId="2114AAD8" w14:textId="77777777" w:rsidR="00815C72" w:rsidRDefault="00000000">
            <w:pPr>
              <w:rPr>
                <w:kern w:val="0"/>
                <w:sz w:val="24"/>
              </w:rPr>
            </w:pPr>
            <w:r>
              <w:rPr>
                <w:kern w:val="0"/>
                <w:sz w:val="24"/>
              </w:rPr>
              <w:t>■0xb (FRAME_12BITS): 12-bit serial data transfer</w:t>
            </w:r>
          </w:p>
          <w:p w14:paraId="30EAE7CD" w14:textId="77777777" w:rsidR="00815C72" w:rsidRDefault="00000000">
            <w:pPr>
              <w:rPr>
                <w:kern w:val="0"/>
                <w:sz w:val="24"/>
              </w:rPr>
            </w:pPr>
            <w:r>
              <w:rPr>
                <w:kern w:val="0"/>
                <w:sz w:val="24"/>
              </w:rPr>
              <w:t>■0xc (FRAME_13BITS): 13-bit serial data transfer</w:t>
            </w:r>
          </w:p>
          <w:p w14:paraId="3ECB7A51" w14:textId="77777777" w:rsidR="00815C72" w:rsidRDefault="00000000">
            <w:pPr>
              <w:rPr>
                <w:kern w:val="0"/>
                <w:sz w:val="24"/>
              </w:rPr>
            </w:pPr>
            <w:r>
              <w:rPr>
                <w:kern w:val="0"/>
                <w:sz w:val="24"/>
              </w:rPr>
              <w:t>■0xd (FRAME_14BITS): 14-bit serial data transfer</w:t>
            </w:r>
          </w:p>
          <w:p w14:paraId="1F203CE9" w14:textId="77777777" w:rsidR="00815C72" w:rsidRDefault="00000000">
            <w:pPr>
              <w:rPr>
                <w:kern w:val="0"/>
                <w:sz w:val="24"/>
              </w:rPr>
            </w:pPr>
            <w:r>
              <w:rPr>
                <w:kern w:val="0"/>
                <w:sz w:val="24"/>
              </w:rPr>
              <w:t>■0xe (FRAME_15BITS): 15-bit serial data transfer</w:t>
            </w:r>
          </w:p>
          <w:p w14:paraId="32CD7510" w14:textId="77777777" w:rsidR="00815C72" w:rsidRDefault="00000000">
            <w:pPr>
              <w:rPr>
                <w:kern w:val="0"/>
                <w:sz w:val="24"/>
              </w:rPr>
            </w:pPr>
            <w:r>
              <w:rPr>
                <w:kern w:val="0"/>
                <w:sz w:val="24"/>
              </w:rPr>
              <w:t>■0xf (FRAME_16BITS): 16-bit serial data transfer</w:t>
            </w:r>
          </w:p>
        </w:tc>
      </w:tr>
    </w:tbl>
    <w:p w14:paraId="0CBF2641" w14:textId="77777777" w:rsidR="00815C72" w:rsidRDefault="00000000">
      <w:pPr>
        <w:pStyle w:val="aff2"/>
        <w:numPr>
          <w:ilvl w:val="0"/>
          <w:numId w:val="37"/>
        </w:numPr>
        <w:ind w:firstLineChars="0"/>
        <w:outlineLvl w:val="2"/>
        <w:rPr>
          <w:rFonts w:ascii="Times New Roman" w:hAnsi="Times New Roman"/>
          <w:b/>
          <w:sz w:val="28"/>
          <w:szCs w:val="28"/>
        </w:rPr>
      </w:pPr>
      <w:bookmarkStart w:id="543" w:name="_Toc144813483"/>
      <w:bookmarkStart w:id="544" w:name="_Toc195892110"/>
      <w:r>
        <w:rPr>
          <w:rFonts w:ascii="Times New Roman" w:hAnsi="Times New Roman"/>
          <w:b/>
          <w:sz w:val="28"/>
          <w:szCs w:val="28"/>
        </w:rPr>
        <w:t>SSIENR</w:t>
      </w:r>
      <w:bookmarkEnd w:id="543"/>
      <w:bookmarkEnd w:id="544"/>
    </w:p>
    <w:p w14:paraId="1C2B43D0"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SSI Enable Register</w:t>
      </w:r>
    </w:p>
    <w:p w14:paraId="42D53EE1"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Description:</w:t>
      </w:r>
      <w:r>
        <w:rPr>
          <w:kern w:val="0"/>
          <w:sz w:val="24"/>
        </w:rPr>
        <w:t xml:space="preserve"> This register enables and disables the APB_SSI.</w:t>
      </w:r>
    </w:p>
    <w:p w14:paraId="09DA200C"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100C2BD4" w14:textId="77777777" w:rsidR="00815C72" w:rsidRDefault="00000000">
      <w:pPr>
        <w:autoSpaceDE w:val="0"/>
        <w:autoSpaceDN w:val="0"/>
        <w:adjustRightInd w:val="0"/>
        <w:jc w:val="left"/>
        <w:rPr>
          <w:kern w:val="0"/>
          <w:sz w:val="24"/>
        </w:rPr>
      </w:pPr>
      <w:r>
        <w:rPr>
          <w:rFonts w:eastAsia="ZapfDingbats"/>
          <w:kern w:val="0"/>
          <w:sz w:val="16"/>
          <w:szCs w:val="16"/>
        </w:rPr>
        <w:lastRenderedPageBreak/>
        <w:t xml:space="preserve">● </w:t>
      </w:r>
      <w:r>
        <w:rPr>
          <w:b/>
          <w:bCs/>
          <w:kern w:val="0"/>
          <w:sz w:val="24"/>
        </w:rPr>
        <w:t xml:space="preserve">Address Offset: </w:t>
      </w:r>
      <w:r>
        <w:rPr>
          <w:kern w:val="0"/>
          <w:sz w:val="24"/>
        </w:rPr>
        <w:t>0x08</w:t>
      </w:r>
    </w:p>
    <w:p w14:paraId="3DFA11B9"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Read/write access: </w:t>
      </w:r>
      <w:r>
        <w:rPr>
          <w:kern w:val="0"/>
          <w:sz w:val="24"/>
        </w:rPr>
        <w:t>read/write</w:t>
      </w:r>
    </w:p>
    <w:p w14:paraId="3D86B867"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w:t>
      </w:r>
    </w:p>
    <w:p w14:paraId="745D2B38" w14:textId="77777777" w:rsidR="00815C72" w:rsidRDefault="00815C72">
      <w:pPr>
        <w:autoSpaceDE w:val="0"/>
        <w:autoSpaceDN w:val="0"/>
        <w:adjustRightInd w:val="0"/>
        <w:jc w:val="left"/>
        <w:rPr>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1608FCBB" w14:textId="77777777">
        <w:trPr>
          <w:trHeight w:val="357"/>
          <w:jc w:val="center"/>
        </w:trPr>
        <w:tc>
          <w:tcPr>
            <w:tcW w:w="1567" w:type="dxa"/>
          </w:tcPr>
          <w:p w14:paraId="35500173" w14:textId="77777777" w:rsidR="00815C72" w:rsidRDefault="00000000">
            <w:pPr>
              <w:autoSpaceDE w:val="0"/>
              <w:autoSpaceDN w:val="0"/>
              <w:adjustRightInd w:val="0"/>
              <w:jc w:val="center"/>
              <w:rPr>
                <w:color w:val="000000"/>
                <w:kern w:val="0"/>
                <w:sz w:val="24"/>
              </w:rPr>
            </w:pPr>
            <w:r>
              <w:rPr>
                <w:color w:val="000000"/>
                <w:kern w:val="0"/>
                <w:sz w:val="24"/>
              </w:rPr>
              <w:t>31:1</w:t>
            </w:r>
          </w:p>
        </w:tc>
        <w:tc>
          <w:tcPr>
            <w:tcW w:w="1567" w:type="dxa"/>
          </w:tcPr>
          <w:p w14:paraId="5954673A" w14:textId="77777777" w:rsidR="00815C72" w:rsidRDefault="00000000">
            <w:pPr>
              <w:autoSpaceDE w:val="0"/>
              <w:autoSpaceDN w:val="0"/>
              <w:adjustRightInd w:val="0"/>
              <w:jc w:val="center"/>
              <w:rPr>
                <w:color w:val="000000"/>
                <w:kern w:val="0"/>
                <w:sz w:val="24"/>
              </w:rPr>
            </w:pPr>
            <w:r>
              <w:rPr>
                <w:color w:val="000000"/>
                <w:kern w:val="0"/>
                <w:sz w:val="24"/>
              </w:rPr>
              <w:t>0</w:t>
            </w:r>
          </w:p>
        </w:tc>
      </w:tr>
      <w:tr w:rsidR="00815C72" w14:paraId="0BA3939B" w14:textId="77777777">
        <w:trPr>
          <w:trHeight w:val="394"/>
          <w:jc w:val="center"/>
        </w:trPr>
        <w:tc>
          <w:tcPr>
            <w:tcW w:w="1567" w:type="dxa"/>
          </w:tcPr>
          <w:p w14:paraId="71D4518C"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794949DD" w14:textId="77777777" w:rsidR="00815C72" w:rsidRDefault="00000000">
            <w:pPr>
              <w:autoSpaceDE w:val="0"/>
              <w:autoSpaceDN w:val="0"/>
              <w:adjustRightInd w:val="0"/>
              <w:jc w:val="center"/>
              <w:rPr>
                <w:color w:val="000000"/>
                <w:kern w:val="0"/>
                <w:sz w:val="24"/>
              </w:rPr>
            </w:pPr>
            <w:r>
              <w:rPr>
                <w:color w:val="000000"/>
                <w:kern w:val="0"/>
                <w:sz w:val="24"/>
              </w:rPr>
              <w:t>SSI_EN</w:t>
            </w:r>
          </w:p>
        </w:tc>
      </w:tr>
    </w:tbl>
    <w:p w14:paraId="1D625F94" w14:textId="77777777" w:rsidR="00815C72" w:rsidRDefault="00000000">
      <w:pPr>
        <w:rPr>
          <w:b/>
          <w:sz w:val="28"/>
          <w:szCs w:val="28"/>
        </w:rPr>
      </w:pPr>
      <w:r>
        <w:rPr>
          <w:b/>
          <w:bCs/>
          <w:color w:val="000000"/>
          <w:kern w:val="0"/>
          <w:sz w:val="24"/>
        </w:rPr>
        <w:t>Table 3-2Fields for Register: SSIENR</w:t>
      </w:r>
    </w:p>
    <w:tbl>
      <w:tblPr>
        <w:tblW w:w="0" w:type="auto"/>
        <w:tblInd w:w="170"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717"/>
        <w:gridCol w:w="1003"/>
        <w:gridCol w:w="859"/>
        <w:gridCol w:w="1096"/>
        <w:gridCol w:w="5055"/>
      </w:tblGrid>
      <w:tr w:rsidR="00815C72" w14:paraId="6369B61D" w14:textId="77777777">
        <w:tc>
          <w:tcPr>
            <w:tcW w:w="717" w:type="dxa"/>
            <w:tcBorders>
              <w:top w:val="thickThinSmallGap" w:sz="12" w:space="0" w:color="auto"/>
              <w:left w:val="thickThinSmallGap" w:sz="12" w:space="0" w:color="auto"/>
              <w:bottom w:val="thickThinSmallGap" w:sz="12" w:space="0" w:color="auto"/>
              <w:right w:val="single" w:sz="6" w:space="0" w:color="auto"/>
            </w:tcBorders>
          </w:tcPr>
          <w:p w14:paraId="61F96211" w14:textId="77777777" w:rsidR="00815C72" w:rsidRDefault="00000000">
            <w:pPr>
              <w:jc w:val="center"/>
              <w:rPr>
                <w:b/>
                <w:sz w:val="24"/>
              </w:rPr>
            </w:pPr>
            <w:r>
              <w:rPr>
                <w:b/>
                <w:sz w:val="24"/>
              </w:rPr>
              <w:t>Bits</w:t>
            </w:r>
          </w:p>
        </w:tc>
        <w:tc>
          <w:tcPr>
            <w:tcW w:w="905" w:type="dxa"/>
            <w:tcBorders>
              <w:top w:val="thickThinSmallGap" w:sz="12" w:space="0" w:color="auto"/>
              <w:left w:val="single" w:sz="6" w:space="0" w:color="auto"/>
              <w:bottom w:val="thickThinSmallGap" w:sz="12" w:space="0" w:color="auto"/>
              <w:right w:val="single" w:sz="6" w:space="0" w:color="auto"/>
            </w:tcBorders>
          </w:tcPr>
          <w:p w14:paraId="373413F2" w14:textId="77777777" w:rsidR="00815C72" w:rsidRDefault="00000000">
            <w:pPr>
              <w:jc w:val="center"/>
              <w:rPr>
                <w:b/>
                <w:sz w:val="24"/>
              </w:rPr>
            </w:pPr>
            <w:r>
              <w:rPr>
                <w:b/>
                <w:sz w:val="24"/>
              </w:rPr>
              <w:t>Name</w:t>
            </w:r>
          </w:p>
        </w:tc>
        <w:tc>
          <w:tcPr>
            <w:tcW w:w="859" w:type="dxa"/>
            <w:tcBorders>
              <w:top w:val="thickThinSmallGap" w:sz="12" w:space="0" w:color="auto"/>
              <w:left w:val="single" w:sz="6" w:space="0" w:color="auto"/>
              <w:bottom w:val="thickThinSmallGap" w:sz="12" w:space="0" w:color="auto"/>
              <w:right w:val="single" w:sz="6" w:space="0" w:color="auto"/>
            </w:tcBorders>
          </w:tcPr>
          <w:p w14:paraId="63EE08B9" w14:textId="77777777" w:rsidR="00815C72" w:rsidRDefault="00000000">
            <w:pPr>
              <w:jc w:val="center"/>
              <w:rPr>
                <w:b/>
                <w:sz w:val="24"/>
              </w:rPr>
            </w:pPr>
            <w:r>
              <w:rPr>
                <w:b/>
                <w:bCs/>
                <w:kern w:val="0"/>
                <w:sz w:val="24"/>
              </w:rPr>
              <w:t>Reset Value</w:t>
            </w:r>
          </w:p>
        </w:tc>
        <w:tc>
          <w:tcPr>
            <w:tcW w:w="986" w:type="dxa"/>
            <w:tcBorders>
              <w:top w:val="thickThinSmallGap" w:sz="12" w:space="0" w:color="auto"/>
              <w:left w:val="single" w:sz="6" w:space="0" w:color="auto"/>
              <w:bottom w:val="thickThinSmallGap" w:sz="12" w:space="0" w:color="auto"/>
              <w:right w:val="single" w:sz="6" w:space="0" w:color="auto"/>
            </w:tcBorders>
          </w:tcPr>
          <w:p w14:paraId="3DD18AEE" w14:textId="77777777" w:rsidR="00815C72" w:rsidRDefault="00000000">
            <w:pPr>
              <w:jc w:val="center"/>
              <w:rPr>
                <w:b/>
                <w:sz w:val="24"/>
              </w:rPr>
            </w:pPr>
            <w:r>
              <w:rPr>
                <w:b/>
                <w:sz w:val="24"/>
              </w:rPr>
              <w:t>Memory Access</w:t>
            </w:r>
          </w:p>
        </w:tc>
        <w:tc>
          <w:tcPr>
            <w:tcW w:w="5055" w:type="dxa"/>
            <w:tcBorders>
              <w:top w:val="thickThinSmallGap" w:sz="12" w:space="0" w:color="auto"/>
              <w:left w:val="single" w:sz="6" w:space="0" w:color="auto"/>
              <w:bottom w:val="thickThinSmallGap" w:sz="12" w:space="0" w:color="auto"/>
              <w:right w:val="thinThickSmallGap" w:sz="12" w:space="0" w:color="auto"/>
            </w:tcBorders>
          </w:tcPr>
          <w:p w14:paraId="2ACBB19E" w14:textId="77777777" w:rsidR="00815C72" w:rsidRDefault="00000000">
            <w:pPr>
              <w:jc w:val="center"/>
              <w:rPr>
                <w:b/>
                <w:sz w:val="24"/>
              </w:rPr>
            </w:pPr>
            <w:r>
              <w:rPr>
                <w:b/>
                <w:sz w:val="24"/>
              </w:rPr>
              <w:t>Description</w:t>
            </w:r>
          </w:p>
        </w:tc>
      </w:tr>
      <w:tr w:rsidR="00815C72" w14:paraId="210CD717" w14:textId="77777777">
        <w:tc>
          <w:tcPr>
            <w:tcW w:w="717" w:type="dxa"/>
            <w:tcBorders>
              <w:top w:val="thickThinSmallGap" w:sz="12" w:space="0" w:color="auto"/>
              <w:bottom w:val="double" w:sz="4" w:space="0" w:color="auto"/>
              <w:right w:val="single" w:sz="6" w:space="0" w:color="auto"/>
            </w:tcBorders>
          </w:tcPr>
          <w:p w14:paraId="697C6DD2" w14:textId="77777777" w:rsidR="00815C72" w:rsidRDefault="00000000">
            <w:pPr>
              <w:jc w:val="center"/>
              <w:rPr>
                <w:sz w:val="24"/>
              </w:rPr>
            </w:pPr>
            <w:r>
              <w:rPr>
                <w:sz w:val="24"/>
              </w:rPr>
              <w:t>0</w:t>
            </w:r>
          </w:p>
        </w:tc>
        <w:tc>
          <w:tcPr>
            <w:tcW w:w="905" w:type="dxa"/>
            <w:tcBorders>
              <w:top w:val="thickThinSmallGap" w:sz="12" w:space="0" w:color="auto"/>
              <w:left w:val="single" w:sz="6" w:space="0" w:color="auto"/>
              <w:bottom w:val="double" w:sz="4" w:space="0" w:color="auto"/>
              <w:right w:val="single" w:sz="6" w:space="0" w:color="auto"/>
            </w:tcBorders>
          </w:tcPr>
          <w:p w14:paraId="658DF1B8" w14:textId="77777777" w:rsidR="00815C72" w:rsidRDefault="00000000">
            <w:pPr>
              <w:jc w:val="center"/>
              <w:rPr>
                <w:sz w:val="24"/>
              </w:rPr>
            </w:pPr>
            <w:r>
              <w:rPr>
                <w:sz w:val="24"/>
              </w:rPr>
              <w:t>SSI_EN</w:t>
            </w:r>
          </w:p>
        </w:tc>
        <w:tc>
          <w:tcPr>
            <w:tcW w:w="859" w:type="dxa"/>
            <w:tcBorders>
              <w:top w:val="thickThinSmallGap" w:sz="12" w:space="0" w:color="auto"/>
              <w:left w:val="single" w:sz="6" w:space="0" w:color="auto"/>
              <w:bottom w:val="double" w:sz="4" w:space="0" w:color="auto"/>
              <w:right w:val="single" w:sz="6" w:space="0" w:color="auto"/>
            </w:tcBorders>
          </w:tcPr>
          <w:p w14:paraId="117F1748" w14:textId="77777777" w:rsidR="00815C72" w:rsidRDefault="00000000">
            <w:pPr>
              <w:jc w:val="center"/>
              <w:rPr>
                <w:sz w:val="24"/>
              </w:rPr>
            </w:pPr>
            <w:r>
              <w:rPr>
                <w:sz w:val="24"/>
              </w:rPr>
              <w:t>0x0</w:t>
            </w:r>
          </w:p>
        </w:tc>
        <w:tc>
          <w:tcPr>
            <w:tcW w:w="986" w:type="dxa"/>
            <w:tcBorders>
              <w:top w:val="thickThinSmallGap" w:sz="12" w:space="0" w:color="auto"/>
              <w:left w:val="single" w:sz="6" w:space="0" w:color="auto"/>
              <w:bottom w:val="double" w:sz="4" w:space="0" w:color="auto"/>
              <w:right w:val="single" w:sz="6" w:space="0" w:color="auto"/>
            </w:tcBorders>
          </w:tcPr>
          <w:p w14:paraId="53ACED29" w14:textId="77777777" w:rsidR="00815C72" w:rsidRDefault="00000000">
            <w:pPr>
              <w:jc w:val="center"/>
              <w:rPr>
                <w:sz w:val="24"/>
              </w:rPr>
            </w:pPr>
            <w:r>
              <w:rPr>
                <w:sz w:val="24"/>
              </w:rPr>
              <w:t>R/W</w:t>
            </w:r>
          </w:p>
        </w:tc>
        <w:tc>
          <w:tcPr>
            <w:tcW w:w="5055" w:type="dxa"/>
            <w:tcBorders>
              <w:top w:val="thickThinSmallGap" w:sz="12" w:space="0" w:color="auto"/>
              <w:left w:val="single" w:sz="6" w:space="0" w:color="auto"/>
              <w:bottom w:val="double" w:sz="4" w:space="0" w:color="auto"/>
            </w:tcBorders>
          </w:tcPr>
          <w:p w14:paraId="2C132D17" w14:textId="77777777" w:rsidR="00815C72" w:rsidRDefault="00000000">
            <w:pPr>
              <w:autoSpaceDE w:val="0"/>
              <w:autoSpaceDN w:val="0"/>
              <w:adjustRightInd w:val="0"/>
              <w:jc w:val="left"/>
              <w:rPr>
                <w:kern w:val="0"/>
                <w:sz w:val="24"/>
              </w:rPr>
            </w:pPr>
            <w:r>
              <w:rPr>
                <w:b/>
                <w:bCs/>
                <w:kern w:val="0"/>
                <w:sz w:val="24"/>
              </w:rPr>
              <w:t xml:space="preserve">SSI Enable </w:t>
            </w:r>
            <w:r>
              <w:rPr>
                <w:kern w:val="0"/>
                <w:sz w:val="24"/>
              </w:rPr>
              <w:t>. Enables and disables all APB_SSI operations. When disabled, all serial transfers are halted immediately. Transmit and receive FIFO buffers are cleared when the device is disabled. It is impossible to program some of the APB_SSI control registers when enabled. When disabled, the ssi_sleep output is set (after delay) to inform the system that it is safe to remove the ssi_clk, thus saving power consumption in the system.</w:t>
            </w:r>
          </w:p>
          <w:p w14:paraId="76B5941C" w14:textId="77777777" w:rsidR="00815C72" w:rsidRDefault="00000000">
            <w:pPr>
              <w:autoSpaceDE w:val="0"/>
              <w:autoSpaceDN w:val="0"/>
              <w:adjustRightInd w:val="0"/>
              <w:jc w:val="left"/>
              <w:rPr>
                <w:kern w:val="0"/>
                <w:sz w:val="24"/>
              </w:rPr>
            </w:pPr>
            <w:r>
              <w:rPr>
                <w:kern w:val="0"/>
                <w:sz w:val="24"/>
              </w:rPr>
              <w:t>Values:</w:t>
            </w:r>
          </w:p>
          <w:p w14:paraId="2EFFDE53" w14:textId="77777777" w:rsidR="00815C72" w:rsidRDefault="00000000">
            <w:pPr>
              <w:autoSpaceDE w:val="0"/>
              <w:autoSpaceDN w:val="0"/>
              <w:adjustRightInd w:val="0"/>
              <w:jc w:val="left"/>
              <w:rPr>
                <w:kern w:val="0"/>
                <w:sz w:val="24"/>
              </w:rPr>
            </w:pPr>
            <w:r>
              <w:rPr>
                <w:kern w:val="0"/>
                <w:sz w:val="24"/>
              </w:rPr>
              <w:t>■0x0 (DISABLE): Disables Serial Transfer</w:t>
            </w:r>
          </w:p>
          <w:p w14:paraId="2900DC36" w14:textId="77777777" w:rsidR="00815C72" w:rsidRDefault="00000000">
            <w:pPr>
              <w:autoSpaceDE w:val="0"/>
              <w:autoSpaceDN w:val="0"/>
              <w:adjustRightInd w:val="0"/>
              <w:jc w:val="left"/>
              <w:rPr>
                <w:kern w:val="0"/>
                <w:sz w:val="24"/>
              </w:rPr>
            </w:pPr>
            <w:r>
              <w:rPr>
                <w:kern w:val="0"/>
                <w:sz w:val="24"/>
              </w:rPr>
              <w:t>■0x1 (ENABLED): Enables Serial Transfer</w:t>
            </w:r>
          </w:p>
        </w:tc>
      </w:tr>
    </w:tbl>
    <w:p w14:paraId="04A44E2C" w14:textId="77777777" w:rsidR="00815C72" w:rsidRDefault="00000000">
      <w:pPr>
        <w:pStyle w:val="aff2"/>
        <w:numPr>
          <w:ilvl w:val="0"/>
          <w:numId w:val="37"/>
        </w:numPr>
        <w:ind w:firstLineChars="0"/>
        <w:outlineLvl w:val="2"/>
        <w:rPr>
          <w:rFonts w:ascii="Times New Roman" w:hAnsi="Times New Roman"/>
          <w:b/>
          <w:sz w:val="28"/>
          <w:szCs w:val="28"/>
        </w:rPr>
      </w:pPr>
      <w:bookmarkStart w:id="545" w:name="_Toc144813484"/>
      <w:bookmarkStart w:id="546" w:name="_Toc195892111"/>
      <w:r>
        <w:rPr>
          <w:rFonts w:ascii="Times New Roman" w:hAnsi="Times New Roman"/>
          <w:b/>
          <w:sz w:val="28"/>
          <w:szCs w:val="28"/>
        </w:rPr>
        <w:t>MWCR</w:t>
      </w:r>
      <w:bookmarkEnd w:id="545"/>
      <w:bookmarkEnd w:id="546"/>
    </w:p>
    <w:p w14:paraId="2E57A608"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Name: </w:t>
      </w:r>
      <w:r>
        <w:rPr>
          <w:color w:val="000000"/>
          <w:kern w:val="0"/>
          <w:sz w:val="24"/>
        </w:rPr>
        <w:t>Microwire Control Register</w:t>
      </w:r>
    </w:p>
    <w:p w14:paraId="738955A6" w14:textId="77777777" w:rsidR="00815C72" w:rsidRDefault="00000000">
      <w:pPr>
        <w:autoSpaceDE w:val="0"/>
        <w:autoSpaceDN w:val="0"/>
        <w:adjustRightInd w:val="0"/>
        <w:jc w:val="left"/>
        <w:rPr>
          <w:color w:val="000000"/>
          <w:kern w:val="0"/>
          <w:sz w:val="24"/>
        </w:rPr>
      </w:pPr>
      <w:r>
        <w:rPr>
          <w:rFonts w:eastAsia="ZapfDingbats"/>
          <w:kern w:val="0"/>
          <w:sz w:val="16"/>
          <w:szCs w:val="16"/>
        </w:rPr>
        <w:t>●</w:t>
      </w:r>
      <w:r>
        <w:rPr>
          <w:kern w:val="0"/>
          <w:sz w:val="16"/>
          <w:szCs w:val="16"/>
        </w:rPr>
        <w:t xml:space="preserve"> </w:t>
      </w:r>
      <w:r>
        <w:rPr>
          <w:b/>
          <w:bCs/>
          <w:kern w:val="0"/>
          <w:sz w:val="24"/>
        </w:rPr>
        <w:t>Description:</w:t>
      </w:r>
      <w:r>
        <w:t xml:space="preserve"> </w:t>
      </w:r>
      <w:r>
        <w:rPr>
          <w:color w:val="000000"/>
          <w:kern w:val="0"/>
          <w:sz w:val="24"/>
        </w:rPr>
        <w:t>This register controls the direction of the data word for the half-duplex Microwire serial protocol. It is impossible to write to this register when the APB_SSI is enabled. The APB_SSI is enabled and disabled by writing to the SSIENR register.</w:t>
      </w:r>
    </w:p>
    <w:p w14:paraId="76A7ABDA"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Size </w:t>
      </w:r>
      <w:r>
        <w:rPr>
          <w:b/>
          <w:bCs/>
          <w:kern w:val="0"/>
          <w:sz w:val="24"/>
        </w:rPr>
        <w:t xml:space="preserve">: </w:t>
      </w:r>
      <w:r>
        <w:rPr>
          <w:kern w:val="0"/>
          <w:sz w:val="24"/>
        </w:rPr>
        <w:t xml:space="preserve">32 </w:t>
      </w:r>
      <w:r>
        <w:rPr>
          <w:color w:val="000000"/>
          <w:kern w:val="0"/>
          <w:sz w:val="24"/>
        </w:rPr>
        <w:t>bits</w:t>
      </w:r>
    </w:p>
    <w:p w14:paraId="1978AF6D"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Address Offset: </w:t>
      </w:r>
      <w:r>
        <w:rPr>
          <w:color w:val="000000"/>
          <w:kern w:val="0"/>
          <w:sz w:val="24"/>
        </w:rPr>
        <w:t>0x0C</w:t>
      </w:r>
    </w:p>
    <w:p w14:paraId="45EEAB5C"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Read/write access: </w:t>
      </w:r>
      <w:r>
        <w:rPr>
          <w:color w:val="000000"/>
          <w:kern w:val="0"/>
          <w:sz w:val="24"/>
        </w:rPr>
        <w:t>read/write</w:t>
      </w:r>
    </w:p>
    <w:p w14:paraId="7030BC30"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w:t>
      </w:r>
    </w:p>
    <w:p w14:paraId="18B0807D" w14:textId="77777777" w:rsidR="00815C72" w:rsidRDefault="00815C72">
      <w:pPr>
        <w:autoSpaceDE w:val="0"/>
        <w:autoSpaceDN w:val="0"/>
        <w:adjustRightInd w:val="0"/>
        <w:jc w:val="left"/>
        <w:rPr>
          <w:color w:val="000000"/>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gridCol w:w="1567"/>
      </w:tblGrid>
      <w:tr w:rsidR="00815C72" w14:paraId="30A425D0" w14:textId="77777777">
        <w:trPr>
          <w:trHeight w:val="357"/>
          <w:jc w:val="center"/>
        </w:trPr>
        <w:tc>
          <w:tcPr>
            <w:tcW w:w="1567" w:type="dxa"/>
          </w:tcPr>
          <w:p w14:paraId="463E0969" w14:textId="77777777" w:rsidR="00815C72" w:rsidRDefault="00000000">
            <w:pPr>
              <w:autoSpaceDE w:val="0"/>
              <w:autoSpaceDN w:val="0"/>
              <w:adjustRightInd w:val="0"/>
              <w:jc w:val="center"/>
              <w:rPr>
                <w:color w:val="000000"/>
                <w:kern w:val="0"/>
                <w:sz w:val="24"/>
              </w:rPr>
            </w:pPr>
            <w:r>
              <w:rPr>
                <w:color w:val="000000"/>
                <w:kern w:val="0"/>
                <w:sz w:val="24"/>
              </w:rPr>
              <w:t>31:2</w:t>
            </w:r>
          </w:p>
        </w:tc>
        <w:tc>
          <w:tcPr>
            <w:tcW w:w="1567" w:type="dxa"/>
          </w:tcPr>
          <w:p w14:paraId="54FBDE5B" w14:textId="77777777" w:rsidR="00815C72" w:rsidRDefault="00000000">
            <w:pPr>
              <w:autoSpaceDE w:val="0"/>
              <w:autoSpaceDN w:val="0"/>
              <w:adjustRightInd w:val="0"/>
              <w:jc w:val="center"/>
              <w:rPr>
                <w:color w:val="000000"/>
                <w:kern w:val="0"/>
                <w:sz w:val="24"/>
              </w:rPr>
            </w:pPr>
            <w:r>
              <w:rPr>
                <w:color w:val="000000"/>
                <w:kern w:val="0"/>
                <w:sz w:val="24"/>
              </w:rPr>
              <w:t>1</w:t>
            </w:r>
          </w:p>
        </w:tc>
        <w:tc>
          <w:tcPr>
            <w:tcW w:w="1567" w:type="dxa"/>
          </w:tcPr>
          <w:p w14:paraId="5D8E2166" w14:textId="77777777" w:rsidR="00815C72" w:rsidRDefault="00000000">
            <w:pPr>
              <w:autoSpaceDE w:val="0"/>
              <w:autoSpaceDN w:val="0"/>
              <w:adjustRightInd w:val="0"/>
              <w:jc w:val="center"/>
              <w:rPr>
                <w:color w:val="000000"/>
                <w:kern w:val="0"/>
                <w:sz w:val="24"/>
              </w:rPr>
            </w:pPr>
            <w:r>
              <w:rPr>
                <w:color w:val="000000"/>
                <w:kern w:val="0"/>
                <w:sz w:val="24"/>
              </w:rPr>
              <w:t>0</w:t>
            </w:r>
          </w:p>
        </w:tc>
      </w:tr>
      <w:tr w:rsidR="00815C72" w14:paraId="51E9F1E1" w14:textId="77777777">
        <w:trPr>
          <w:trHeight w:val="242"/>
          <w:jc w:val="center"/>
        </w:trPr>
        <w:tc>
          <w:tcPr>
            <w:tcW w:w="1567" w:type="dxa"/>
          </w:tcPr>
          <w:p w14:paraId="244B7BA6"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7ED35609" w14:textId="77777777" w:rsidR="00815C72" w:rsidRDefault="00000000">
            <w:pPr>
              <w:autoSpaceDE w:val="0"/>
              <w:autoSpaceDN w:val="0"/>
              <w:adjustRightInd w:val="0"/>
              <w:jc w:val="center"/>
              <w:rPr>
                <w:color w:val="000000"/>
                <w:kern w:val="0"/>
                <w:sz w:val="24"/>
              </w:rPr>
            </w:pPr>
            <w:r>
              <w:rPr>
                <w:color w:val="000000"/>
                <w:kern w:val="0"/>
                <w:sz w:val="24"/>
              </w:rPr>
              <w:t>MDD</w:t>
            </w:r>
          </w:p>
        </w:tc>
        <w:tc>
          <w:tcPr>
            <w:tcW w:w="1567" w:type="dxa"/>
          </w:tcPr>
          <w:p w14:paraId="0C988318" w14:textId="77777777" w:rsidR="00815C72" w:rsidRDefault="00000000">
            <w:pPr>
              <w:autoSpaceDE w:val="0"/>
              <w:autoSpaceDN w:val="0"/>
              <w:adjustRightInd w:val="0"/>
              <w:jc w:val="center"/>
              <w:rPr>
                <w:color w:val="000000"/>
                <w:kern w:val="0"/>
                <w:sz w:val="24"/>
              </w:rPr>
            </w:pPr>
            <w:r>
              <w:rPr>
                <w:color w:val="000000"/>
                <w:kern w:val="0"/>
                <w:sz w:val="24"/>
              </w:rPr>
              <w:t>MWMOD</w:t>
            </w:r>
          </w:p>
        </w:tc>
      </w:tr>
    </w:tbl>
    <w:p w14:paraId="16F12D7E" w14:textId="77777777" w:rsidR="00815C72" w:rsidRDefault="00000000">
      <w:pPr>
        <w:rPr>
          <w:b/>
          <w:sz w:val="28"/>
          <w:szCs w:val="28"/>
        </w:rPr>
      </w:pPr>
      <w:r>
        <w:rPr>
          <w:b/>
          <w:bCs/>
          <w:color w:val="000000"/>
          <w:kern w:val="0"/>
          <w:sz w:val="24"/>
        </w:rPr>
        <w:t>Table 3-3Fields for Register: MWCR</w:t>
      </w:r>
    </w:p>
    <w:tbl>
      <w:tblPr>
        <w:tblW w:w="856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48"/>
        <w:gridCol w:w="964"/>
        <w:gridCol w:w="900"/>
        <w:gridCol w:w="1260"/>
        <w:gridCol w:w="4796"/>
      </w:tblGrid>
      <w:tr w:rsidR="00815C72" w14:paraId="523CA370" w14:textId="77777777">
        <w:tc>
          <w:tcPr>
            <w:tcW w:w="648" w:type="dxa"/>
            <w:tcBorders>
              <w:top w:val="thickThinSmallGap" w:sz="12" w:space="0" w:color="auto"/>
              <w:left w:val="thickThinSmallGap" w:sz="12" w:space="0" w:color="auto"/>
              <w:bottom w:val="thickThinSmallGap" w:sz="12" w:space="0" w:color="auto"/>
              <w:right w:val="single" w:sz="6" w:space="0" w:color="auto"/>
            </w:tcBorders>
          </w:tcPr>
          <w:p w14:paraId="3D6AEBB4" w14:textId="77777777" w:rsidR="00815C72" w:rsidRDefault="00000000">
            <w:pPr>
              <w:jc w:val="center"/>
              <w:rPr>
                <w:b/>
                <w:sz w:val="24"/>
              </w:rPr>
            </w:pPr>
            <w:r>
              <w:rPr>
                <w:b/>
                <w:sz w:val="24"/>
              </w:rPr>
              <w:t>Bits</w:t>
            </w:r>
          </w:p>
        </w:tc>
        <w:tc>
          <w:tcPr>
            <w:tcW w:w="964" w:type="dxa"/>
            <w:tcBorders>
              <w:top w:val="thickThinSmallGap" w:sz="12" w:space="0" w:color="auto"/>
              <w:left w:val="single" w:sz="6" w:space="0" w:color="auto"/>
              <w:bottom w:val="thickThinSmallGap" w:sz="12" w:space="0" w:color="auto"/>
              <w:right w:val="single" w:sz="6" w:space="0" w:color="auto"/>
            </w:tcBorders>
          </w:tcPr>
          <w:p w14:paraId="49E12352"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5D14CCD7"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02033BF6" w14:textId="77777777" w:rsidR="00815C72" w:rsidRDefault="00000000">
            <w:pPr>
              <w:jc w:val="center"/>
              <w:rPr>
                <w:b/>
                <w:sz w:val="24"/>
              </w:rPr>
            </w:pPr>
            <w:r>
              <w:rPr>
                <w:b/>
                <w:sz w:val="24"/>
              </w:rPr>
              <w:t>Memory Access</w:t>
            </w:r>
          </w:p>
        </w:tc>
        <w:tc>
          <w:tcPr>
            <w:tcW w:w="4796" w:type="dxa"/>
            <w:tcBorders>
              <w:top w:val="thickThinSmallGap" w:sz="12" w:space="0" w:color="auto"/>
              <w:left w:val="single" w:sz="6" w:space="0" w:color="auto"/>
              <w:bottom w:val="thickThinSmallGap" w:sz="12" w:space="0" w:color="auto"/>
              <w:right w:val="thinThickSmallGap" w:sz="12" w:space="0" w:color="auto"/>
            </w:tcBorders>
          </w:tcPr>
          <w:p w14:paraId="511FF667" w14:textId="77777777" w:rsidR="00815C72" w:rsidRDefault="00000000">
            <w:pPr>
              <w:jc w:val="center"/>
              <w:rPr>
                <w:b/>
                <w:sz w:val="24"/>
              </w:rPr>
            </w:pPr>
            <w:r>
              <w:rPr>
                <w:b/>
                <w:sz w:val="24"/>
              </w:rPr>
              <w:t>Description</w:t>
            </w:r>
          </w:p>
        </w:tc>
      </w:tr>
      <w:tr w:rsidR="00815C72" w14:paraId="16A09B87" w14:textId="77777777">
        <w:tc>
          <w:tcPr>
            <w:tcW w:w="648" w:type="dxa"/>
            <w:tcBorders>
              <w:top w:val="single" w:sz="6" w:space="0" w:color="auto"/>
              <w:bottom w:val="single" w:sz="6" w:space="0" w:color="auto"/>
              <w:right w:val="single" w:sz="6" w:space="0" w:color="auto"/>
            </w:tcBorders>
          </w:tcPr>
          <w:p w14:paraId="7B56DE3E" w14:textId="77777777" w:rsidR="00815C72" w:rsidRDefault="00000000">
            <w:pPr>
              <w:jc w:val="center"/>
              <w:rPr>
                <w:sz w:val="24"/>
              </w:rPr>
            </w:pPr>
            <w:r>
              <w:rPr>
                <w:sz w:val="24"/>
              </w:rPr>
              <w:t>1</w:t>
            </w:r>
          </w:p>
        </w:tc>
        <w:tc>
          <w:tcPr>
            <w:tcW w:w="964" w:type="dxa"/>
            <w:tcBorders>
              <w:top w:val="single" w:sz="6" w:space="0" w:color="auto"/>
              <w:left w:val="single" w:sz="6" w:space="0" w:color="auto"/>
              <w:bottom w:val="single" w:sz="6" w:space="0" w:color="auto"/>
              <w:right w:val="single" w:sz="6" w:space="0" w:color="auto"/>
            </w:tcBorders>
          </w:tcPr>
          <w:p w14:paraId="4E98F991" w14:textId="77777777" w:rsidR="00815C72" w:rsidRDefault="00000000">
            <w:pPr>
              <w:jc w:val="center"/>
              <w:rPr>
                <w:sz w:val="24"/>
              </w:rPr>
            </w:pPr>
            <w:r>
              <w:rPr>
                <w:color w:val="000000"/>
                <w:kern w:val="0"/>
                <w:sz w:val="24"/>
              </w:rPr>
              <w:t>MDD</w:t>
            </w:r>
          </w:p>
        </w:tc>
        <w:tc>
          <w:tcPr>
            <w:tcW w:w="900" w:type="dxa"/>
            <w:tcBorders>
              <w:top w:val="single" w:sz="6" w:space="0" w:color="auto"/>
              <w:left w:val="single" w:sz="6" w:space="0" w:color="auto"/>
              <w:bottom w:val="single" w:sz="6" w:space="0" w:color="auto"/>
              <w:right w:val="single" w:sz="6" w:space="0" w:color="auto"/>
            </w:tcBorders>
          </w:tcPr>
          <w:p w14:paraId="5DAB120E" w14:textId="77777777" w:rsidR="00815C72" w:rsidRDefault="00000000">
            <w:pPr>
              <w:jc w:val="center"/>
              <w:rPr>
                <w:sz w:val="24"/>
              </w:rPr>
            </w:pPr>
            <w:r>
              <w:rPr>
                <w:kern w:val="0"/>
                <w:sz w:val="24"/>
              </w:rPr>
              <w:t>0x0</w:t>
            </w:r>
          </w:p>
        </w:tc>
        <w:tc>
          <w:tcPr>
            <w:tcW w:w="1260" w:type="dxa"/>
            <w:tcBorders>
              <w:top w:val="single" w:sz="6" w:space="0" w:color="auto"/>
              <w:left w:val="single" w:sz="6" w:space="0" w:color="auto"/>
              <w:bottom w:val="single" w:sz="6" w:space="0" w:color="auto"/>
              <w:right w:val="single" w:sz="6" w:space="0" w:color="auto"/>
            </w:tcBorders>
          </w:tcPr>
          <w:p w14:paraId="06E08FE3" w14:textId="77777777" w:rsidR="00815C72" w:rsidRDefault="00000000">
            <w:pPr>
              <w:jc w:val="center"/>
              <w:rPr>
                <w:sz w:val="24"/>
              </w:rPr>
            </w:pPr>
            <w:r>
              <w:rPr>
                <w:sz w:val="24"/>
              </w:rPr>
              <w:t>R/W</w:t>
            </w:r>
          </w:p>
        </w:tc>
        <w:tc>
          <w:tcPr>
            <w:tcW w:w="4796" w:type="dxa"/>
            <w:tcBorders>
              <w:top w:val="single" w:sz="6" w:space="0" w:color="auto"/>
              <w:left w:val="single" w:sz="6" w:space="0" w:color="auto"/>
              <w:bottom w:val="single" w:sz="6" w:space="0" w:color="auto"/>
            </w:tcBorders>
          </w:tcPr>
          <w:p w14:paraId="6FFCA10C" w14:textId="77777777" w:rsidR="00815C72" w:rsidRDefault="00000000">
            <w:pPr>
              <w:autoSpaceDE w:val="0"/>
              <w:autoSpaceDN w:val="0"/>
              <w:adjustRightInd w:val="0"/>
              <w:jc w:val="left"/>
              <w:rPr>
                <w:kern w:val="0"/>
                <w:sz w:val="24"/>
              </w:rPr>
            </w:pPr>
            <w:r>
              <w:rPr>
                <w:b/>
                <w:bCs/>
                <w:kern w:val="0"/>
                <w:sz w:val="24"/>
              </w:rPr>
              <w:t xml:space="preserve">Microwire Control </w:t>
            </w:r>
            <w:r>
              <w:rPr>
                <w:kern w:val="0"/>
                <w:sz w:val="24"/>
              </w:rPr>
              <w:t xml:space="preserve">. Defines the direction of the data word when the Microwire serial protocol is used. When this bit is set to 0, the data word is received by the APB_SSI MacroCell from the external serial device. When this bit is set to 1, the data word is </w:t>
            </w:r>
            <w:r>
              <w:rPr>
                <w:kern w:val="0"/>
                <w:sz w:val="24"/>
              </w:rPr>
              <w:lastRenderedPageBreak/>
              <w:t>transmitted from the APB_SSI MacroCell to the external serial device.</w:t>
            </w:r>
          </w:p>
          <w:p w14:paraId="49BB424B" w14:textId="77777777" w:rsidR="00815C72" w:rsidRDefault="00000000">
            <w:pPr>
              <w:autoSpaceDE w:val="0"/>
              <w:autoSpaceDN w:val="0"/>
              <w:adjustRightInd w:val="0"/>
              <w:jc w:val="left"/>
              <w:rPr>
                <w:kern w:val="0"/>
                <w:sz w:val="24"/>
              </w:rPr>
            </w:pPr>
            <w:r>
              <w:rPr>
                <w:kern w:val="0"/>
                <w:sz w:val="24"/>
              </w:rPr>
              <w:t>Values:</w:t>
            </w:r>
          </w:p>
          <w:p w14:paraId="2FEB17AE" w14:textId="77777777" w:rsidR="00815C72" w:rsidRDefault="00000000">
            <w:pPr>
              <w:autoSpaceDE w:val="0"/>
              <w:autoSpaceDN w:val="0"/>
              <w:adjustRightInd w:val="0"/>
              <w:jc w:val="left"/>
              <w:rPr>
                <w:kern w:val="0"/>
                <w:sz w:val="24"/>
              </w:rPr>
            </w:pPr>
            <w:r>
              <w:rPr>
                <w:kern w:val="0"/>
                <w:sz w:val="24"/>
              </w:rPr>
              <w:t>■0x0 (RECEIVE): SSI receives data</w:t>
            </w:r>
          </w:p>
          <w:p w14:paraId="68F83F48" w14:textId="77777777" w:rsidR="00815C72" w:rsidRDefault="00000000">
            <w:pPr>
              <w:autoSpaceDE w:val="0"/>
              <w:autoSpaceDN w:val="0"/>
              <w:adjustRightInd w:val="0"/>
              <w:jc w:val="left"/>
              <w:rPr>
                <w:kern w:val="0"/>
                <w:sz w:val="24"/>
              </w:rPr>
            </w:pPr>
            <w:r>
              <w:rPr>
                <w:kern w:val="0"/>
                <w:sz w:val="24"/>
              </w:rPr>
              <w:t>■0x1 (TRANSMIT): SSI transmits data</w:t>
            </w:r>
          </w:p>
        </w:tc>
      </w:tr>
      <w:tr w:rsidR="00815C72" w14:paraId="45BE58D2" w14:textId="77777777">
        <w:tc>
          <w:tcPr>
            <w:tcW w:w="648" w:type="dxa"/>
            <w:tcBorders>
              <w:top w:val="single" w:sz="6" w:space="0" w:color="auto"/>
              <w:bottom w:val="double" w:sz="4" w:space="0" w:color="auto"/>
              <w:right w:val="single" w:sz="6" w:space="0" w:color="auto"/>
            </w:tcBorders>
          </w:tcPr>
          <w:p w14:paraId="2A7B52E0" w14:textId="77777777" w:rsidR="00815C72" w:rsidRDefault="00000000">
            <w:pPr>
              <w:jc w:val="center"/>
              <w:rPr>
                <w:sz w:val="24"/>
              </w:rPr>
            </w:pPr>
            <w:r>
              <w:rPr>
                <w:sz w:val="24"/>
              </w:rPr>
              <w:lastRenderedPageBreak/>
              <w:t>0</w:t>
            </w:r>
          </w:p>
        </w:tc>
        <w:tc>
          <w:tcPr>
            <w:tcW w:w="964" w:type="dxa"/>
            <w:tcBorders>
              <w:top w:val="single" w:sz="6" w:space="0" w:color="auto"/>
              <w:left w:val="single" w:sz="6" w:space="0" w:color="auto"/>
              <w:bottom w:val="double" w:sz="4" w:space="0" w:color="auto"/>
              <w:right w:val="single" w:sz="6" w:space="0" w:color="auto"/>
            </w:tcBorders>
          </w:tcPr>
          <w:p w14:paraId="58272421" w14:textId="77777777" w:rsidR="00815C72" w:rsidRDefault="00000000">
            <w:pPr>
              <w:jc w:val="center"/>
              <w:rPr>
                <w:sz w:val="24"/>
              </w:rPr>
            </w:pPr>
            <w:r>
              <w:rPr>
                <w:color w:val="000000"/>
                <w:kern w:val="0"/>
                <w:sz w:val="24"/>
              </w:rPr>
              <w:t>MWMOD</w:t>
            </w:r>
          </w:p>
        </w:tc>
        <w:tc>
          <w:tcPr>
            <w:tcW w:w="900" w:type="dxa"/>
            <w:tcBorders>
              <w:top w:val="single" w:sz="6" w:space="0" w:color="auto"/>
              <w:left w:val="single" w:sz="6" w:space="0" w:color="auto"/>
              <w:bottom w:val="double" w:sz="4" w:space="0" w:color="auto"/>
              <w:right w:val="single" w:sz="6" w:space="0" w:color="auto"/>
            </w:tcBorders>
          </w:tcPr>
          <w:p w14:paraId="70A1EE23" w14:textId="77777777" w:rsidR="00815C72" w:rsidRDefault="00000000">
            <w:pPr>
              <w:jc w:val="center"/>
              <w:rPr>
                <w:sz w:val="24"/>
              </w:rPr>
            </w:pPr>
            <w:r>
              <w:rPr>
                <w:color w:val="000000"/>
                <w:kern w:val="0"/>
                <w:sz w:val="24"/>
              </w:rPr>
              <w:t>0x0</w:t>
            </w:r>
          </w:p>
        </w:tc>
        <w:tc>
          <w:tcPr>
            <w:tcW w:w="1260" w:type="dxa"/>
            <w:tcBorders>
              <w:top w:val="single" w:sz="6" w:space="0" w:color="auto"/>
              <w:left w:val="single" w:sz="6" w:space="0" w:color="auto"/>
              <w:bottom w:val="double" w:sz="4" w:space="0" w:color="auto"/>
              <w:right w:val="single" w:sz="6" w:space="0" w:color="auto"/>
            </w:tcBorders>
          </w:tcPr>
          <w:p w14:paraId="0F39A0FD" w14:textId="77777777" w:rsidR="00815C72" w:rsidRDefault="00000000">
            <w:pPr>
              <w:jc w:val="center"/>
              <w:rPr>
                <w:sz w:val="24"/>
              </w:rPr>
            </w:pPr>
            <w:r>
              <w:rPr>
                <w:sz w:val="24"/>
              </w:rPr>
              <w:t>R/W</w:t>
            </w:r>
          </w:p>
        </w:tc>
        <w:tc>
          <w:tcPr>
            <w:tcW w:w="4796" w:type="dxa"/>
            <w:tcBorders>
              <w:top w:val="single" w:sz="6" w:space="0" w:color="auto"/>
              <w:left w:val="single" w:sz="6" w:space="0" w:color="auto"/>
              <w:bottom w:val="double" w:sz="4" w:space="0" w:color="auto"/>
            </w:tcBorders>
          </w:tcPr>
          <w:p w14:paraId="30E1CF85" w14:textId="77777777" w:rsidR="00815C72" w:rsidRDefault="00000000">
            <w:pPr>
              <w:autoSpaceDE w:val="0"/>
              <w:autoSpaceDN w:val="0"/>
              <w:adjustRightInd w:val="0"/>
              <w:jc w:val="left"/>
              <w:rPr>
                <w:kern w:val="0"/>
                <w:sz w:val="24"/>
              </w:rPr>
            </w:pPr>
            <w:r>
              <w:rPr>
                <w:b/>
                <w:bCs/>
                <w:kern w:val="0"/>
                <w:sz w:val="24"/>
              </w:rPr>
              <w:t xml:space="preserve">Microwire Transfer Mode </w:t>
            </w:r>
            <w:r>
              <w:rPr>
                <w:kern w:val="0"/>
                <w:sz w:val="24"/>
              </w:rPr>
              <w:t>. Defines whether the Microwire transfer is sequential or non-sequential. When sequential mode is used, only one control word is needed to transmit or receive a block of data words. When non-sequential mode is used, there must be a control word for each data word that is transmitted or received.</w:t>
            </w:r>
          </w:p>
          <w:p w14:paraId="61E2F157" w14:textId="77777777" w:rsidR="00815C72" w:rsidRDefault="00000000">
            <w:pPr>
              <w:autoSpaceDE w:val="0"/>
              <w:autoSpaceDN w:val="0"/>
              <w:adjustRightInd w:val="0"/>
              <w:jc w:val="left"/>
              <w:rPr>
                <w:kern w:val="0"/>
                <w:sz w:val="24"/>
              </w:rPr>
            </w:pPr>
            <w:r>
              <w:rPr>
                <w:kern w:val="0"/>
                <w:sz w:val="24"/>
              </w:rPr>
              <w:t>Values:</w:t>
            </w:r>
          </w:p>
          <w:p w14:paraId="5A517025" w14:textId="77777777" w:rsidR="00815C72" w:rsidRDefault="00000000">
            <w:pPr>
              <w:autoSpaceDE w:val="0"/>
              <w:autoSpaceDN w:val="0"/>
              <w:adjustRightInd w:val="0"/>
              <w:jc w:val="left"/>
              <w:rPr>
                <w:kern w:val="0"/>
                <w:sz w:val="24"/>
              </w:rPr>
            </w:pPr>
            <w:r>
              <w:rPr>
                <w:kern w:val="0"/>
                <w:sz w:val="24"/>
              </w:rPr>
              <w:t>■ 0 – non-sequential transfer</w:t>
            </w:r>
          </w:p>
          <w:p w14:paraId="0148179B" w14:textId="77777777" w:rsidR="00815C72" w:rsidRDefault="00000000">
            <w:pPr>
              <w:autoSpaceDE w:val="0"/>
              <w:autoSpaceDN w:val="0"/>
              <w:adjustRightInd w:val="0"/>
              <w:jc w:val="left"/>
              <w:rPr>
                <w:kern w:val="0"/>
                <w:sz w:val="24"/>
              </w:rPr>
            </w:pPr>
            <w:r>
              <w:rPr>
                <w:kern w:val="0"/>
                <w:sz w:val="24"/>
              </w:rPr>
              <w:t>■ 1 – sequential transfer</w:t>
            </w:r>
          </w:p>
        </w:tc>
      </w:tr>
    </w:tbl>
    <w:p w14:paraId="32623D05" w14:textId="77777777" w:rsidR="00815C72" w:rsidRDefault="00000000">
      <w:pPr>
        <w:pStyle w:val="aff2"/>
        <w:numPr>
          <w:ilvl w:val="0"/>
          <w:numId w:val="37"/>
        </w:numPr>
        <w:ind w:firstLineChars="0"/>
        <w:outlineLvl w:val="2"/>
        <w:rPr>
          <w:rFonts w:ascii="Times New Roman" w:hAnsi="Times New Roman"/>
          <w:b/>
          <w:sz w:val="28"/>
          <w:szCs w:val="28"/>
        </w:rPr>
      </w:pPr>
      <w:bookmarkStart w:id="547" w:name="_Toc144813485"/>
      <w:bookmarkStart w:id="548" w:name="_Toc195892112"/>
      <w:r>
        <w:rPr>
          <w:rFonts w:ascii="Times New Roman" w:hAnsi="Times New Roman"/>
          <w:b/>
          <w:sz w:val="28"/>
          <w:szCs w:val="28"/>
        </w:rPr>
        <w:t>TXFTLR</w:t>
      </w:r>
      <w:bookmarkEnd w:id="547"/>
      <w:bookmarkEnd w:id="548"/>
    </w:p>
    <w:p w14:paraId="7DCBA7C1"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Name: </w:t>
      </w:r>
      <w:r>
        <w:rPr>
          <w:color w:val="000000"/>
          <w:kern w:val="0"/>
          <w:sz w:val="24"/>
        </w:rPr>
        <w:t>Transmit FIFO Threshold Level</w:t>
      </w:r>
    </w:p>
    <w:p w14:paraId="08EF8723" w14:textId="77777777" w:rsidR="00815C72" w:rsidRDefault="00000000">
      <w:pPr>
        <w:autoSpaceDE w:val="0"/>
        <w:autoSpaceDN w:val="0"/>
        <w:adjustRightInd w:val="0"/>
        <w:jc w:val="left"/>
        <w:rPr>
          <w:color w:val="000000"/>
          <w:kern w:val="0"/>
          <w:sz w:val="24"/>
        </w:rPr>
      </w:pPr>
      <w:r>
        <w:rPr>
          <w:rFonts w:eastAsia="ZapfDingbats"/>
          <w:kern w:val="0"/>
          <w:sz w:val="16"/>
          <w:szCs w:val="16"/>
        </w:rPr>
        <w:t>●</w:t>
      </w:r>
      <w:r>
        <w:rPr>
          <w:kern w:val="0"/>
          <w:sz w:val="16"/>
          <w:szCs w:val="16"/>
        </w:rPr>
        <w:t xml:space="preserve"> </w:t>
      </w:r>
      <w:r>
        <w:rPr>
          <w:b/>
          <w:bCs/>
          <w:kern w:val="0"/>
          <w:sz w:val="24"/>
        </w:rPr>
        <w:t xml:space="preserve">Description: </w:t>
      </w:r>
      <w:r>
        <w:rPr>
          <w:color w:val="000000"/>
          <w:kern w:val="0"/>
          <w:sz w:val="24"/>
        </w:rPr>
        <w:t>This register controls the threshold value for the transmit FIFO memory. The APB_SSI is enabled and disabled by writing to the SSIENR register..</w:t>
      </w:r>
    </w:p>
    <w:p w14:paraId="681FEC1B" w14:textId="77777777" w:rsidR="00815C72" w:rsidRDefault="00000000">
      <w:pPr>
        <w:autoSpaceDE w:val="0"/>
        <w:autoSpaceDN w:val="0"/>
        <w:adjustRightInd w:val="0"/>
        <w:jc w:val="left"/>
        <w:rPr>
          <w:iCs/>
          <w:color w:val="FF0000"/>
          <w:kern w:val="0"/>
          <w:sz w:val="24"/>
        </w:rPr>
      </w:pPr>
      <w:r>
        <w:rPr>
          <w:rFonts w:eastAsia="ZapfDingbats"/>
          <w:color w:val="000000"/>
          <w:kern w:val="0"/>
          <w:sz w:val="16"/>
          <w:szCs w:val="16"/>
        </w:rPr>
        <w:t xml:space="preserve">● </w:t>
      </w:r>
      <w:r>
        <w:rPr>
          <w:b/>
          <w:bCs/>
          <w:color w:val="000000"/>
          <w:kern w:val="0"/>
          <w:sz w:val="24"/>
        </w:rPr>
        <w:t xml:space="preserve">Size </w:t>
      </w:r>
      <w:r>
        <w:rPr>
          <w:b/>
          <w:bCs/>
          <w:kern w:val="0"/>
          <w:sz w:val="24"/>
        </w:rPr>
        <w:t xml:space="preserve">: </w:t>
      </w:r>
      <w:r>
        <w:rPr>
          <w:iCs/>
          <w:kern w:val="0"/>
          <w:sz w:val="24"/>
        </w:rPr>
        <w:t>32bits</w:t>
      </w:r>
    </w:p>
    <w:p w14:paraId="2BB1AFF6"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Address Offset: </w:t>
      </w:r>
      <w:r>
        <w:rPr>
          <w:color w:val="000000"/>
          <w:kern w:val="0"/>
          <w:sz w:val="24"/>
        </w:rPr>
        <w:t>0x18</w:t>
      </w:r>
    </w:p>
    <w:p w14:paraId="5AB83646"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Read/write access: </w:t>
      </w:r>
      <w:r>
        <w:rPr>
          <w:color w:val="000000"/>
          <w:kern w:val="0"/>
          <w:sz w:val="24"/>
        </w:rPr>
        <w:t>read/write</w:t>
      </w:r>
    </w:p>
    <w:p w14:paraId="68070753"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w:t>
      </w:r>
    </w:p>
    <w:p w14:paraId="70B0EA91" w14:textId="77777777" w:rsidR="00815C72" w:rsidRDefault="00815C72">
      <w:pPr>
        <w:autoSpaceDE w:val="0"/>
        <w:autoSpaceDN w:val="0"/>
        <w:adjustRightInd w:val="0"/>
        <w:jc w:val="left"/>
        <w:rPr>
          <w:color w:val="000000"/>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5B41CEB3" w14:textId="77777777">
        <w:trPr>
          <w:trHeight w:val="357"/>
          <w:jc w:val="center"/>
        </w:trPr>
        <w:tc>
          <w:tcPr>
            <w:tcW w:w="1567" w:type="dxa"/>
          </w:tcPr>
          <w:p w14:paraId="4E23C0B3" w14:textId="77777777" w:rsidR="00815C72" w:rsidRDefault="00000000">
            <w:pPr>
              <w:autoSpaceDE w:val="0"/>
              <w:autoSpaceDN w:val="0"/>
              <w:adjustRightInd w:val="0"/>
              <w:jc w:val="center"/>
              <w:rPr>
                <w:kern w:val="0"/>
                <w:sz w:val="24"/>
              </w:rPr>
            </w:pPr>
            <w:r>
              <w:rPr>
                <w:kern w:val="0"/>
                <w:sz w:val="24"/>
              </w:rPr>
              <w:t>31:3</w:t>
            </w:r>
          </w:p>
        </w:tc>
        <w:tc>
          <w:tcPr>
            <w:tcW w:w="1567" w:type="dxa"/>
          </w:tcPr>
          <w:p w14:paraId="4CA46EF7" w14:textId="77777777" w:rsidR="00815C72" w:rsidRDefault="00000000">
            <w:pPr>
              <w:autoSpaceDE w:val="0"/>
              <w:autoSpaceDN w:val="0"/>
              <w:adjustRightInd w:val="0"/>
              <w:jc w:val="center"/>
              <w:rPr>
                <w:kern w:val="0"/>
                <w:sz w:val="24"/>
              </w:rPr>
            </w:pPr>
            <w:r>
              <w:rPr>
                <w:kern w:val="0"/>
                <w:sz w:val="24"/>
              </w:rPr>
              <w:t>2:0</w:t>
            </w:r>
          </w:p>
        </w:tc>
      </w:tr>
      <w:tr w:rsidR="00815C72" w14:paraId="6EB61045" w14:textId="77777777">
        <w:trPr>
          <w:trHeight w:val="394"/>
          <w:jc w:val="center"/>
        </w:trPr>
        <w:tc>
          <w:tcPr>
            <w:tcW w:w="1567" w:type="dxa"/>
          </w:tcPr>
          <w:p w14:paraId="06A3821F"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49C3919D" w14:textId="77777777" w:rsidR="00815C72" w:rsidRDefault="00000000">
            <w:pPr>
              <w:autoSpaceDE w:val="0"/>
              <w:autoSpaceDN w:val="0"/>
              <w:adjustRightInd w:val="0"/>
              <w:jc w:val="center"/>
              <w:rPr>
                <w:color w:val="000000"/>
                <w:kern w:val="0"/>
                <w:sz w:val="24"/>
              </w:rPr>
            </w:pPr>
            <w:r>
              <w:rPr>
                <w:color w:val="000000"/>
                <w:kern w:val="0"/>
                <w:sz w:val="24"/>
              </w:rPr>
              <w:t>TFT</w:t>
            </w:r>
          </w:p>
        </w:tc>
      </w:tr>
    </w:tbl>
    <w:p w14:paraId="599B17E8" w14:textId="77777777" w:rsidR="00815C72" w:rsidRDefault="00000000">
      <w:pPr>
        <w:rPr>
          <w:b/>
          <w:sz w:val="28"/>
          <w:szCs w:val="28"/>
        </w:rPr>
      </w:pPr>
      <w:r>
        <w:rPr>
          <w:b/>
          <w:bCs/>
          <w:color w:val="000000"/>
          <w:kern w:val="0"/>
          <w:sz w:val="24"/>
        </w:rPr>
        <w:t>Table 3-4Fields for Register: TXFTLR</w:t>
      </w:r>
    </w:p>
    <w:tbl>
      <w:tblPr>
        <w:tblW w:w="856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48"/>
        <w:gridCol w:w="900"/>
        <w:gridCol w:w="900"/>
        <w:gridCol w:w="1134"/>
        <w:gridCol w:w="4986"/>
      </w:tblGrid>
      <w:tr w:rsidR="00815C72" w14:paraId="5FE99435" w14:textId="77777777">
        <w:tc>
          <w:tcPr>
            <w:tcW w:w="648" w:type="dxa"/>
            <w:tcBorders>
              <w:top w:val="thickThinSmallGap" w:sz="12" w:space="0" w:color="auto"/>
              <w:left w:val="thickThinSmallGap" w:sz="12" w:space="0" w:color="auto"/>
              <w:bottom w:val="thickThinSmallGap" w:sz="12" w:space="0" w:color="auto"/>
              <w:right w:val="single" w:sz="6" w:space="0" w:color="auto"/>
            </w:tcBorders>
          </w:tcPr>
          <w:p w14:paraId="2DF10E67" w14:textId="77777777" w:rsidR="00815C72" w:rsidRDefault="00000000">
            <w:pPr>
              <w:jc w:val="center"/>
              <w:rPr>
                <w:b/>
                <w:sz w:val="24"/>
              </w:rPr>
            </w:pPr>
            <w:r>
              <w:rPr>
                <w:b/>
                <w:sz w:val="24"/>
              </w:rPr>
              <w:t>Bits</w:t>
            </w:r>
          </w:p>
        </w:tc>
        <w:tc>
          <w:tcPr>
            <w:tcW w:w="900" w:type="dxa"/>
            <w:tcBorders>
              <w:top w:val="thickThinSmallGap" w:sz="12" w:space="0" w:color="auto"/>
              <w:left w:val="single" w:sz="6" w:space="0" w:color="auto"/>
              <w:bottom w:val="thickThinSmallGap" w:sz="12" w:space="0" w:color="auto"/>
              <w:right w:val="single" w:sz="6" w:space="0" w:color="auto"/>
            </w:tcBorders>
          </w:tcPr>
          <w:p w14:paraId="13C24735"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1F32822A" w14:textId="77777777" w:rsidR="00815C72" w:rsidRDefault="00000000">
            <w:pPr>
              <w:jc w:val="center"/>
              <w:rPr>
                <w:b/>
                <w:sz w:val="24"/>
              </w:rPr>
            </w:pPr>
            <w:r>
              <w:rPr>
                <w:b/>
                <w:bCs/>
                <w:color w:val="000000"/>
                <w:kern w:val="0"/>
                <w:sz w:val="24"/>
              </w:rPr>
              <w:t>Reset Value</w:t>
            </w:r>
          </w:p>
        </w:tc>
        <w:tc>
          <w:tcPr>
            <w:tcW w:w="1134" w:type="dxa"/>
            <w:tcBorders>
              <w:top w:val="thickThinSmallGap" w:sz="12" w:space="0" w:color="auto"/>
              <w:left w:val="single" w:sz="6" w:space="0" w:color="auto"/>
              <w:bottom w:val="thickThinSmallGap" w:sz="12" w:space="0" w:color="auto"/>
              <w:right w:val="single" w:sz="6" w:space="0" w:color="auto"/>
            </w:tcBorders>
          </w:tcPr>
          <w:p w14:paraId="6FB84ACA" w14:textId="77777777" w:rsidR="00815C72" w:rsidRDefault="00000000">
            <w:pPr>
              <w:jc w:val="center"/>
              <w:rPr>
                <w:b/>
                <w:sz w:val="24"/>
              </w:rPr>
            </w:pPr>
            <w:r>
              <w:rPr>
                <w:b/>
                <w:sz w:val="24"/>
              </w:rPr>
              <w:t>Memory Access</w:t>
            </w:r>
          </w:p>
        </w:tc>
        <w:tc>
          <w:tcPr>
            <w:tcW w:w="4986" w:type="dxa"/>
            <w:tcBorders>
              <w:top w:val="thickThinSmallGap" w:sz="12" w:space="0" w:color="auto"/>
              <w:left w:val="single" w:sz="6" w:space="0" w:color="auto"/>
              <w:bottom w:val="thickThinSmallGap" w:sz="12" w:space="0" w:color="auto"/>
              <w:right w:val="thinThickSmallGap" w:sz="12" w:space="0" w:color="auto"/>
            </w:tcBorders>
          </w:tcPr>
          <w:p w14:paraId="0C1A16CE" w14:textId="77777777" w:rsidR="00815C72" w:rsidRDefault="00000000">
            <w:pPr>
              <w:jc w:val="center"/>
              <w:rPr>
                <w:b/>
                <w:sz w:val="24"/>
              </w:rPr>
            </w:pPr>
            <w:r>
              <w:rPr>
                <w:b/>
                <w:sz w:val="24"/>
              </w:rPr>
              <w:t>Description</w:t>
            </w:r>
          </w:p>
        </w:tc>
      </w:tr>
      <w:tr w:rsidR="00815C72" w14:paraId="08AA283E" w14:textId="77777777">
        <w:tc>
          <w:tcPr>
            <w:tcW w:w="648" w:type="dxa"/>
            <w:tcBorders>
              <w:top w:val="thickThinSmallGap" w:sz="12" w:space="0" w:color="auto"/>
              <w:bottom w:val="double" w:sz="4" w:space="0" w:color="auto"/>
              <w:right w:val="single" w:sz="6" w:space="0" w:color="auto"/>
            </w:tcBorders>
          </w:tcPr>
          <w:p w14:paraId="1EE79803" w14:textId="77777777" w:rsidR="00815C72" w:rsidRDefault="00000000">
            <w:pPr>
              <w:jc w:val="center"/>
              <w:rPr>
                <w:sz w:val="24"/>
              </w:rPr>
            </w:pPr>
            <w:r>
              <w:rPr>
                <w:sz w:val="24"/>
              </w:rPr>
              <w:t>2:0</w:t>
            </w:r>
          </w:p>
        </w:tc>
        <w:tc>
          <w:tcPr>
            <w:tcW w:w="900" w:type="dxa"/>
            <w:tcBorders>
              <w:top w:val="thickThinSmallGap" w:sz="12" w:space="0" w:color="auto"/>
              <w:left w:val="single" w:sz="6" w:space="0" w:color="auto"/>
              <w:bottom w:val="double" w:sz="4" w:space="0" w:color="auto"/>
              <w:right w:val="single" w:sz="6" w:space="0" w:color="auto"/>
            </w:tcBorders>
          </w:tcPr>
          <w:p w14:paraId="35BF6E00" w14:textId="77777777" w:rsidR="00815C72" w:rsidRDefault="00000000">
            <w:pPr>
              <w:autoSpaceDE w:val="0"/>
              <w:autoSpaceDN w:val="0"/>
              <w:adjustRightInd w:val="0"/>
              <w:jc w:val="center"/>
              <w:rPr>
                <w:kern w:val="0"/>
                <w:sz w:val="24"/>
              </w:rPr>
            </w:pPr>
            <w:r>
              <w:rPr>
                <w:kern w:val="0"/>
                <w:sz w:val="24"/>
              </w:rPr>
              <w:t>TFT</w:t>
            </w:r>
          </w:p>
        </w:tc>
        <w:tc>
          <w:tcPr>
            <w:tcW w:w="900" w:type="dxa"/>
            <w:tcBorders>
              <w:top w:val="thickThinSmallGap" w:sz="12" w:space="0" w:color="auto"/>
              <w:left w:val="single" w:sz="6" w:space="0" w:color="auto"/>
              <w:bottom w:val="double" w:sz="4" w:space="0" w:color="auto"/>
              <w:right w:val="single" w:sz="6" w:space="0" w:color="auto"/>
            </w:tcBorders>
          </w:tcPr>
          <w:p w14:paraId="0BEBD7B6" w14:textId="77777777" w:rsidR="00815C72" w:rsidRDefault="00000000">
            <w:pPr>
              <w:autoSpaceDE w:val="0"/>
              <w:autoSpaceDN w:val="0"/>
              <w:adjustRightInd w:val="0"/>
              <w:jc w:val="center"/>
              <w:rPr>
                <w:kern w:val="0"/>
                <w:sz w:val="24"/>
              </w:rPr>
            </w:pPr>
            <w:r>
              <w:rPr>
                <w:kern w:val="0"/>
                <w:sz w:val="24"/>
              </w:rPr>
              <w:t>0x0</w:t>
            </w:r>
          </w:p>
        </w:tc>
        <w:tc>
          <w:tcPr>
            <w:tcW w:w="1134" w:type="dxa"/>
            <w:tcBorders>
              <w:top w:val="thickThinSmallGap" w:sz="12" w:space="0" w:color="auto"/>
              <w:left w:val="single" w:sz="6" w:space="0" w:color="auto"/>
              <w:bottom w:val="double" w:sz="4" w:space="0" w:color="auto"/>
              <w:right w:val="single" w:sz="6" w:space="0" w:color="auto"/>
            </w:tcBorders>
          </w:tcPr>
          <w:p w14:paraId="71BF0F32" w14:textId="77777777" w:rsidR="00815C72" w:rsidRDefault="00000000">
            <w:pPr>
              <w:autoSpaceDE w:val="0"/>
              <w:autoSpaceDN w:val="0"/>
              <w:adjustRightInd w:val="0"/>
              <w:jc w:val="center"/>
              <w:rPr>
                <w:kern w:val="0"/>
                <w:sz w:val="24"/>
              </w:rPr>
            </w:pPr>
            <w:r>
              <w:rPr>
                <w:kern w:val="0"/>
                <w:sz w:val="24"/>
              </w:rPr>
              <w:t>R/W</w:t>
            </w:r>
          </w:p>
        </w:tc>
        <w:tc>
          <w:tcPr>
            <w:tcW w:w="4986" w:type="dxa"/>
            <w:tcBorders>
              <w:top w:val="thickThinSmallGap" w:sz="12" w:space="0" w:color="auto"/>
              <w:left w:val="single" w:sz="6" w:space="0" w:color="auto"/>
              <w:bottom w:val="double" w:sz="4" w:space="0" w:color="auto"/>
            </w:tcBorders>
          </w:tcPr>
          <w:p w14:paraId="49B6E634" w14:textId="77777777" w:rsidR="00815C72" w:rsidRDefault="00000000">
            <w:pPr>
              <w:autoSpaceDE w:val="0"/>
              <w:autoSpaceDN w:val="0"/>
              <w:adjustRightInd w:val="0"/>
              <w:jc w:val="left"/>
              <w:rPr>
                <w:color w:val="000000"/>
                <w:kern w:val="0"/>
                <w:sz w:val="24"/>
              </w:rPr>
            </w:pPr>
            <w:r>
              <w:rPr>
                <w:b/>
                <w:bCs/>
                <w:color w:val="000000"/>
                <w:kern w:val="0"/>
                <w:sz w:val="24"/>
              </w:rPr>
              <w:t xml:space="preserve">Transmit FIFO Threshold </w:t>
            </w:r>
            <w:r>
              <w:rPr>
                <w:color w:val="000000"/>
                <w:kern w:val="0"/>
                <w:sz w:val="24"/>
              </w:rPr>
              <w:t>. Controls the level of entries (or below) at which the transmit FIFO controller triggers an interrupt. The FIFO depth is 16 ; If you attempt to set this value greater than or equal to the depth of the FIFO, this field is not written and retains its current value. When the number of transmit FIFO entries is less than or equal to this value, the transmit FIFO empty interrupt is triggered.</w:t>
            </w:r>
          </w:p>
        </w:tc>
      </w:tr>
    </w:tbl>
    <w:p w14:paraId="02D693B7" w14:textId="77777777" w:rsidR="00815C72" w:rsidRDefault="00000000">
      <w:pPr>
        <w:pStyle w:val="aff2"/>
        <w:numPr>
          <w:ilvl w:val="0"/>
          <w:numId w:val="37"/>
        </w:numPr>
        <w:ind w:firstLineChars="0"/>
        <w:outlineLvl w:val="2"/>
        <w:rPr>
          <w:rFonts w:ascii="Times New Roman" w:hAnsi="Times New Roman"/>
          <w:b/>
          <w:sz w:val="28"/>
          <w:szCs w:val="28"/>
        </w:rPr>
      </w:pPr>
      <w:bookmarkStart w:id="549" w:name="_Toc144813486"/>
      <w:bookmarkStart w:id="550" w:name="_Toc195892113"/>
      <w:r>
        <w:rPr>
          <w:rFonts w:ascii="Times New Roman" w:hAnsi="Times New Roman"/>
          <w:b/>
          <w:sz w:val="28"/>
          <w:szCs w:val="28"/>
        </w:rPr>
        <w:t>RXFTLR</w:t>
      </w:r>
      <w:bookmarkEnd w:id="549"/>
      <w:bookmarkEnd w:id="550"/>
    </w:p>
    <w:p w14:paraId="7CED8800"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Name: </w:t>
      </w:r>
      <w:r>
        <w:rPr>
          <w:color w:val="000000"/>
          <w:kern w:val="0"/>
          <w:sz w:val="24"/>
        </w:rPr>
        <w:t>Receive FIFO Threshold Level</w:t>
      </w:r>
    </w:p>
    <w:p w14:paraId="3F8774DE" w14:textId="77777777" w:rsidR="00815C72" w:rsidRDefault="00000000">
      <w:pPr>
        <w:autoSpaceDE w:val="0"/>
        <w:autoSpaceDN w:val="0"/>
        <w:adjustRightInd w:val="0"/>
        <w:jc w:val="left"/>
        <w:rPr>
          <w:color w:val="000000"/>
          <w:kern w:val="0"/>
          <w:sz w:val="24"/>
        </w:rPr>
      </w:pPr>
      <w:r>
        <w:rPr>
          <w:rFonts w:eastAsia="ZapfDingbats"/>
          <w:kern w:val="0"/>
          <w:sz w:val="16"/>
          <w:szCs w:val="16"/>
        </w:rPr>
        <w:t>●</w:t>
      </w:r>
      <w:r>
        <w:rPr>
          <w:kern w:val="0"/>
          <w:sz w:val="16"/>
          <w:szCs w:val="16"/>
        </w:rPr>
        <w:t xml:space="preserve"> </w:t>
      </w:r>
      <w:r>
        <w:rPr>
          <w:b/>
          <w:bCs/>
          <w:kern w:val="0"/>
          <w:sz w:val="24"/>
        </w:rPr>
        <w:t>Description:</w:t>
      </w:r>
      <w:r>
        <w:t xml:space="preserve"> </w:t>
      </w:r>
      <w:r>
        <w:rPr>
          <w:bCs/>
          <w:kern w:val="0"/>
          <w:sz w:val="24"/>
        </w:rPr>
        <w:t xml:space="preserve">This register controls the threshold value for the receive FIFO memory. The </w:t>
      </w:r>
      <w:r>
        <w:rPr>
          <w:bCs/>
          <w:kern w:val="0"/>
          <w:sz w:val="24"/>
        </w:rPr>
        <w:lastRenderedPageBreak/>
        <w:t>APB_SSI is enabled and disabled by writing to the SSIENR register.</w:t>
      </w:r>
    </w:p>
    <w:p w14:paraId="4A9B45C9" w14:textId="77777777" w:rsidR="00815C72" w:rsidRDefault="00000000">
      <w:pPr>
        <w:autoSpaceDE w:val="0"/>
        <w:autoSpaceDN w:val="0"/>
        <w:adjustRightInd w:val="0"/>
        <w:jc w:val="left"/>
        <w:rPr>
          <w:iCs/>
          <w:color w:val="FF0000"/>
          <w:kern w:val="0"/>
          <w:sz w:val="24"/>
        </w:rPr>
      </w:pPr>
      <w:r>
        <w:rPr>
          <w:rFonts w:eastAsia="ZapfDingbats"/>
          <w:color w:val="000000"/>
          <w:kern w:val="0"/>
          <w:sz w:val="16"/>
          <w:szCs w:val="16"/>
        </w:rPr>
        <w:t xml:space="preserve">● </w:t>
      </w:r>
      <w:r>
        <w:rPr>
          <w:b/>
          <w:bCs/>
          <w:color w:val="000000"/>
          <w:kern w:val="0"/>
          <w:sz w:val="24"/>
        </w:rPr>
        <w:t>Size:</w:t>
      </w:r>
      <w:r>
        <w:rPr>
          <w:b/>
          <w:bCs/>
          <w:color w:val="FF0000"/>
          <w:kern w:val="0"/>
          <w:sz w:val="24"/>
        </w:rPr>
        <w:t xml:space="preserve"> </w:t>
      </w:r>
      <w:r>
        <w:rPr>
          <w:iCs/>
          <w:kern w:val="0"/>
          <w:sz w:val="24"/>
        </w:rPr>
        <w:t>32 bits</w:t>
      </w:r>
    </w:p>
    <w:p w14:paraId="41D10164"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Address Offset: </w:t>
      </w:r>
      <w:r>
        <w:rPr>
          <w:color w:val="000000"/>
          <w:kern w:val="0"/>
          <w:sz w:val="24"/>
        </w:rPr>
        <w:t>0x1C</w:t>
      </w:r>
    </w:p>
    <w:p w14:paraId="0A2F3D36" w14:textId="77777777" w:rsidR="00815C72" w:rsidRDefault="00000000">
      <w:pPr>
        <w:autoSpaceDE w:val="0"/>
        <w:autoSpaceDN w:val="0"/>
        <w:adjustRightInd w:val="0"/>
        <w:jc w:val="left"/>
        <w:rPr>
          <w:color w:val="000000"/>
          <w:kern w:val="0"/>
          <w:sz w:val="24"/>
        </w:rPr>
      </w:pPr>
      <w:r>
        <w:rPr>
          <w:rFonts w:eastAsia="ZapfDingbats"/>
          <w:color w:val="000000"/>
          <w:kern w:val="0"/>
          <w:sz w:val="16"/>
          <w:szCs w:val="16"/>
        </w:rPr>
        <w:t xml:space="preserve">● </w:t>
      </w:r>
      <w:r>
        <w:rPr>
          <w:b/>
          <w:bCs/>
          <w:color w:val="000000"/>
          <w:kern w:val="0"/>
          <w:sz w:val="24"/>
        </w:rPr>
        <w:t xml:space="preserve">Read/write access: </w:t>
      </w:r>
      <w:r>
        <w:rPr>
          <w:color w:val="000000"/>
          <w:kern w:val="0"/>
          <w:sz w:val="24"/>
        </w:rPr>
        <w:t>read/write</w:t>
      </w:r>
    </w:p>
    <w:p w14:paraId="514BF8F6"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w:t>
      </w:r>
    </w:p>
    <w:p w14:paraId="6A9AE5FB" w14:textId="77777777" w:rsidR="00815C72" w:rsidRDefault="00815C72">
      <w:pPr>
        <w:autoSpaceDE w:val="0"/>
        <w:autoSpaceDN w:val="0"/>
        <w:adjustRightInd w:val="0"/>
        <w:jc w:val="left"/>
        <w:rPr>
          <w:color w:val="000000"/>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0C62ED48" w14:textId="77777777">
        <w:trPr>
          <w:trHeight w:val="357"/>
          <w:jc w:val="center"/>
        </w:trPr>
        <w:tc>
          <w:tcPr>
            <w:tcW w:w="1567" w:type="dxa"/>
          </w:tcPr>
          <w:p w14:paraId="5375CE9C" w14:textId="77777777" w:rsidR="00815C72" w:rsidRDefault="00000000">
            <w:pPr>
              <w:autoSpaceDE w:val="0"/>
              <w:autoSpaceDN w:val="0"/>
              <w:adjustRightInd w:val="0"/>
              <w:jc w:val="center"/>
              <w:rPr>
                <w:kern w:val="0"/>
                <w:sz w:val="24"/>
              </w:rPr>
            </w:pPr>
            <w:r>
              <w:rPr>
                <w:kern w:val="0"/>
                <w:sz w:val="24"/>
              </w:rPr>
              <w:t>31: 3</w:t>
            </w:r>
          </w:p>
        </w:tc>
        <w:tc>
          <w:tcPr>
            <w:tcW w:w="1567" w:type="dxa"/>
          </w:tcPr>
          <w:p w14:paraId="69841D3F" w14:textId="77777777" w:rsidR="00815C72" w:rsidRDefault="00000000">
            <w:pPr>
              <w:autoSpaceDE w:val="0"/>
              <w:autoSpaceDN w:val="0"/>
              <w:adjustRightInd w:val="0"/>
              <w:jc w:val="center"/>
              <w:rPr>
                <w:kern w:val="0"/>
                <w:sz w:val="24"/>
              </w:rPr>
            </w:pPr>
            <w:r>
              <w:rPr>
                <w:kern w:val="0"/>
                <w:sz w:val="24"/>
              </w:rPr>
              <w:t>2:0</w:t>
            </w:r>
          </w:p>
        </w:tc>
      </w:tr>
      <w:tr w:rsidR="00815C72" w14:paraId="68798360" w14:textId="77777777">
        <w:trPr>
          <w:trHeight w:val="394"/>
          <w:jc w:val="center"/>
        </w:trPr>
        <w:tc>
          <w:tcPr>
            <w:tcW w:w="1567" w:type="dxa"/>
          </w:tcPr>
          <w:p w14:paraId="4A358C24"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034E28A2" w14:textId="77777777" w:rsidR="00815C72" w:rsidRDefault="00000000">
            <w:pPr>
              <w:autoSpaceDE w:val="0"/>
              <w:autoSpaceDN w:val="0"/>
              <w:adjustRightInd w:val="0"/>
              <w:jc w:val="center"/>
              <w:rPr>
                <w:color w:val="000000"/>
                <w:kern w:val="0"/>
                <w:sz w:val="24"/>
              </w:rPr>
            </w:pPr>
            <w:r>
              <w:rPr>
                <w:color w:val="000000"/>
                <w:kern w:val="0"/>
                <w:sz w:val="24"/>
              </w:rPr>
              <w:t>RFT</w:t>
            </w:r>
          </w:p>
        </w:tc>
      </w:tr>
    </w:tbl>
    <w:p w14:paraId="18B1E062" w14:textId="77777777" w:rsidR="00815C72" w:rsidRDefault="00000000">
      <w:pPr>
        <w:rPr>
          <w:b/>
          <w:sz w:val="28"/>
          <w:szCs w:val="28"/>
        </w:rPr>
      </w:pPr>
      <w:r>
        <w:rPr>
          <w:b/>
          <w:bCs/>
          <w:color w:val="000000"/>
          <w:kern w:val="0"/>
          <w:sz w:val="24"/>
        </w:rPr>
        <w:t>Table 3-5Fields for Register: RXFTLR</w:t>
      </w:r>
    </w:p>
    <w:tbl>
      <w:tblPr>
        <w:tblW w:w="8520"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828"/>
        <w:gridCol w:w="900"/>
        <w:gridCol w:w="900"/>
        <w:gridCol w:w="1140"/>
        <w:gridCol w:w="4752"/>
      </w:tblGrid>
      <w:tr w:rsidR="00815C72" w14:paraId="79E9CBB2" w14:textId="77777777">
        <w:trPr>
          <w:trHeight w:val="624"/>
        </w:trPr>
        <w:tc>
          <w:tcPr>
            <w:tcW w:w="828" w:type="dxa"/>
            <w:tcBorders>
              <w:top w:val="thickThinSmallGap" w:sz="12" w:space="0" w:color="auto"/>
              <w:left w:val="thickThinSmallGap" w:sz="12" w:space="0" w:color="auto"/>
              <w:bottom w:val="thickThinSmallGap" w:sz="12" w:space="0" w:color="auto"/>
              <w:right w:val="single" w:sz="6" w:space="0" w:color="auto"/>
            </w:tcBorders>
          </w:tcPr>
          <w:p w14:paraId="7AF9C64C" w14:textId="77777777" w:rsidR="00815C72" w:rsidRDefault="00000000">
            <w:pPr>
              <w:jc w:val="center"/>
              <w:rPr>
                <w:b/>
                <w:sz w:val="24"/>
              </w:rPr>
            </w:pPr>
            <w:r>
              <w:rPr>
                <w:b/>
                <w:sz w:val="24"/>
              </w:rPr>
              <w:t>Bits</w:t>
            </w:r>
          </w:p>
        </w:tc>
        <w:tc>
          <w:tcPr>
            <w:tcW w:w="900" w:type="dxa"/>
            <w:tcBorders>
              <w:top w:val="thickThinSmallGap" w:sz="12" w:space="0" w:color="auto"/>
              <w:left w:val="single" w:sz="6" w:space="0" w:color="auto"/>
              <w:bottom w:val="thickThinSmallGap" w:sz="12" w:space="0" w:color="auto"/>
              <w:right w:val="single" w:sz="6" w:space="0" w:color="auto"/>
            </w:tcBorders>
          </w:tcPr>
          <w:p w14:paraId="5B394260"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3EB444F3" w14:textId="77777777" w:rsidR="00815C72" w:rsidRDefault="00000000">
            <w:pPr>
              <w:jc w:val="center"/>
              <w:rPr>
                <w:b/>
                <w:sz w:val="24"/>
              </w:rPr>
            </w:pPr>
            <w:r>
              <w:rPr>
                <w:b/>
                <w:bCs/>
                <w:color w:val="000000"/>
                <w:kern w:val="0"/>
                <w:sz w:val="24"/>
              </w:rPr>
              <w:t>Reset Value</w:t>
            </w:r>
          </w:p>
        </w:tc>
        <w:tc>
          <w:tcPr>
            <w:tcW w:w="1140" w:type="dxa"/>
            <w:tcBorders>
              <w:top w:val="thickThinSmallGap" w:sz="12" w:space="0" w:color="auto"/>
              <w:left w:val="single" w:sz="6" w:space="0" w:color="auto"/>
              <w:bottom w:val="thickThinSmallGap" w:sz="12" w:space="0" w:color="auto"/>
              <w:right w:val="single" w:sz="6" w:space="0" w:color="auto"/>
            </w:tcBorders>
          </w:tcPr>
          <w:p w14:paraId="24C60395" w14:textId="77777777" w:rsidR="00815C72" w:rsidRDefault="00000000">
            <w:pPr>
              <w:jc w:val="center"/>
              <w:rPr>
                <w:b/>
                <w:sz w:val="24"/>
              </w:rPr>
            </w:pPr>
            <w:r>
              <w:rPr>
                <w:b/>
                <w:sz w:val="24"/>
              </w:rPr>
              <w:t>Memory Access</w:t>
            </w:r>
          </w:p>
        </w:tc>
        <w:tc>
          <w:tcPr>
            <w:tcW w:w="4752" w:type="dxa"/>
            <w:tcBorders>
              <w:top w:val="thickThinSmallGap" w:sz="12" w:space="0" w:color="auto"/>
              <w:left w:val="single" w:sz="6" w:space="0" w:color="auto"/>
              <w:bottom w:val="thickThinSmallGap" w:sz="12" w:space="0" w:color="auto"/>
              <w:right w:val="thinThickSmallGap" w:sz="12" w:space="0" w:color="auto"/>
            </w:tcBorders>
          </w:tcPr>
          <w:p w14:paraId="5B8434C8" w14:textId="77777777" w:rsidR="00815C72" w:rsidRDefault="00000000">
            <w:pPr>
              <w:jc w:val="center"/>
              <w:rPr>
                <w:b/>
                <w:sz w:val="24"/>
              </w:rPr>
            </w:pPr>
            <w:r>
              <w:rPr>
                <w:b/>
                <w:sz w:val="24"/>
              </w:rPr>
              <w:t>Description</w:t>
            </w:r>
          </w:p>
        </w:tc>
      </w:tr>
      <w:tr w:rsidR="00815C72" w14:paraId="12794DBB" w14:textId="77777777">
        <w:trPr>
          <w:trHeight w:val="2222"/>
        </w:trPr>
        <w:tc>
          <w:tcPr>
            <w:tcW w:w="828" w:type="dxa"/>
            <w:tcBorders>
              <w:top w:val="nil"/>
              <w:bottom w:val="double" w:sz="4" w:space="0" w:color="auto"/>
              <w:right w:val="single" w:sz="6" w:space="0" w:color="auto"/>
            </w:tcBorders>
          </w:tcPr>
          <w:p w14:paraId="19387336" w14:textId="77777777" w:rsidR="00815C72" w:rsidRDefault="00000000">
            <w:pPr>
              <w:autoSpaceDE w:val="0"/>
              <w:autoSpaceDN w:val="0"/>
              <w:adjustRightInd w:val="0"/>
              <w:jc w:val="center"/>
              <w:rPr>
                <w:kern w:val="0"/>
                <w:sz w:val="24"/>
              </w:rPr>
            </w:pPr>
            <w:r>
              <w:rPr>
                <w:kern w:val="0"/>
                <w:sz w:val="24"/>
              </w:rPr>
              <w:t>2 : 0</w:t>
            </w:r>
          </w:p>
        </w:tc>
        <w:tc>
          <w:tcPr>
            <w:tcW w:w="900" w:type="dxa"/>
            <w:tcBorders>
              <w:top w:val="nil"/>
              <w:left w:val="single" w:sz="6" w:space="0" w:color="auto"/>
              <w:bottom w:val="double" w:sz="4" w:space="0" w:color="auto"/>
              <w:right w:val="single" w:sz="6" w:space="0" w:color="auto"/>
            </w:tcBorders>
          </w:tcPr>
          <w:p w14:paraId="25A8A8B9" w14:textId="77777777" w:rsidR="00815C72" w:rsidRDefault="00000000">
            <w:pPr>
              <w:jc w:val="center"/>
              <w:rPr>
                <w:color w:val="000000"/>
                <w:kern w:val="0"/>
                <w:sz w:val="24"/>
              </w:rPr>
            </w:pPr>
            <w:r>
              <w:rPr>
                <w:color w:val="000000"/>
                <w:kern w:val="0"/>
                <w:sz w:val="24"/>
              </w:rPr>
              <w:t>RFT</w:t>
            </w:r>
          </w:p>
        </w:tc>
        <w:tc>
          <w:tcPr>
            <w:tcW w:w="900" w:type="dxa"/>
            <w:tcBorders>
              <w:top w:val="nil"/>
              <w:left w:val="single" w:sz="6" w:space="0" w:color="auto"/>
              <w:bottom w:val="double" w:sz="4" w:space="0" w:color="auto"/>
              <w:right w:val="single" w:sz="6" w:space="0" w:color="auto"/>
            </w:tcBorders>
          </w:tcPr>
          <w:p w14:paraId="525D8D55" w14:textId="77777777" w:rsidR="00815C72" w:rsidRDefault="00000000">
            <w:pPr>
              <w:jc w:val="center"/>
              <w:rPr>
                <w:color w:val="000000"/>
                <w:kern w:val="0"/>
                <w:sz w:val="24"/>
              </w:rPr>
            </w:pPr>
            <w:r>
              <w:rPr>
                <w:color w:val="000000"/>
                <w:kern w:val="0"/>
                <w:sz w:val="24"/>
              </w:rPr>
              <w:t>0x0</w:t>
            </w:r>
          </w:p>
        </w:tc>
        <w:tc>
          <w:tcPr>
            <w:tcW w:w="1140" w:type="dxa"/>
            <w:tcBorders>
              <w:top w:val="nil"/>
              <w:left w:val="single" w:sz="6" w:space="0" w:color="auto"/>
              <w:bottom w:val="double" w:sz="4" w:space="0" w:color="auto"/>
              <w:right w:val="single" w:sz="6" w:space="0" w:color="auto"/>
            </w:tcBorders>
          </w:tcPr>
          <w:p w14:paraId="6A03E4B2" w14:textId="77777777" w:rsidR="00815C72" w:rsidRDefault="00000000">
            <w:pPr>
              <w:jc w:val="center"/>
              <w:rPr>
                <w:color w:val="000000"/>
                <w:kern w:val="0"/>
                <w:sz w:val="24"/>
              </w:rPr>
            </w:pPr>
            <w:r>
              <w:rPr>
                <w:color w:val="000000"/>
                <w:kern w:val="0"/>
                <w:sz w:val="24"/>
              </w:rPr>
              <w:t>R/W</w:t>
            </w:r>
          </w:p>
        </w:tc>
        <w:tc>
          <w:tcPr>
            <w:tcW w:w="4752" w:type="dxa"/>
            <w:tcBorders>
              <w:top w:val="nil"/>
              <w:left w:val="single" w:sz="6" w:space="0" w:color="auto"/>
              <w:bottom w:val="double" w:sz="4" w:space="0" w:color="auto"/>
            </w:tcBorders>
          </w:tcPr>
          <w:p w14:paraId="3269734E" w14:textId="77777777" w:rsidR="00815C72" w:rsidRDefault="00000000">
            <w:pPr>
              <w:autoSpaceDE w:val="0"/>
              <w:autoSpaceDN w:val="0"/>
              <w:adjustRightInd w:val="0"/>
              <w:jc w:val="left"/>
              <w:rPr>
                <w:color w:val="000000"/>
                <w:kern w:val="0"/>
                <w:sz w:val="24"/>
              </w:rPr>
            </w:pPr>
            <w:r>
              <w:rPr>
                <w:b/>
                <w:bCs/>
                <w:color w:val="000000"/>
                <w:kern w:val="0"/>
                <w:sz w:val="24"/>
              </w:rPr>
              <w:t xml:space="preserve">Receive FIFO Threshold </w:t>
            </w:r>
            <w:r>
              <w:rPr>
                <w:color w:val="000000"/>
                <w:kern w:val="0"/>
                <w:sz w:val="24"/>
              </w:rPr>
              <w:t>. Controls the level of entries (or above) at which the receive FIFO controller triggers an interrupt. The FIFO depth is 16. If you attempt to set this value greater than the depth of the FIFO, this field is not written and retains its current value. When the number of receive FIFO entries is greater than or equal to this value + 1, the receive FIFO full interrupt is triggered.</w:t>
            </w:r>
          </w:p>
        </w:tc>
      </w:tr>
    </w:tbl>
    <w:p w14:paraId="52A7C2F8" w14:textId="77777777" w:rsidR="00815C72" w:rsidRDefault="00000000">
      <w:pPr>
        <w:pStyle w:val="aff2"/>
        <w:numPr>
          <w:ilvl w:val="0"/>
          <w:numId w:val="37"/>
        </w:numPr>
        <w:ind w:firstLineChars="0"/>
        <w:outlineLvl w:val="2"/>
        <w:rPr>
          <w:rFonts w:ascii="Times New Roman" w:hAnsi="Times New Roman"/>
          <w:b/>
          <w:sz w:val="28"/>
          <w:szCs w:val="28"/>
        </w:rPr>
      </w:pPr>
      <w:bookmarkStart w:id="551" w:name="_Toc144813487"/>
      <w:bookmarkStart w:id="552" w:name="_Toc195892114"/>
      <w:r>
        <w:rPr>
          <w:rFonts w:ascii="Times New Roman" w:hAnsi="Times New Roman"/>
          <w:b/>
          <w:sz w:val="28"/>
          <w:szCs w:val="28"/>
        </w:rPr>
        <w:t>TxFLR</w:t>
      </w:r>
      <w:bookmarkEnd w:id="551"/>
      <w:bookmarkEnd w:id="552"/>
    </w:p>
    <w:p w14:paraId="08EF7B3D"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Transmit FIFO Level Register</w:t>
      </w:r>
    </w:p>
    <w:p w14:paraId="66579026"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Description:</w:t>
      </w:r>
      <w:r>
        <w:t xml:space="preserve"> </w:t>
      </w:r>
      <w:r>
        <w:rPr>
          <w:bCs/>
          <w:kern w:val="0"/>
          <w:sz w:val="24"/>
        </w:rPr>
        <w:t>This register contains the number of valid data entries in the transmit FIFO memory.</w:t>
      </w:r>
    </w:p>
    <w:p w14:paraId="4841FC76"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iCs/>
          <w:kern w:val="0"/>
          <w:sz w:val="24"/>
        </w:rPr>
        <w:t>32 bits</w:t>
      </w:r>
    </w:p>
    <w:p w14:paraId="267F21F8"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0x20</w:t>
      </w:r>
    </w:p>
    <w:p w14:paraId="7646FE88"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1C9FA6A3"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w:t>
      </w:r>
    </w:p>
    <w:p w14:paraId="33C87F2D" w14:textId="77777777" w:rsidR="00815C72" w:rsidRDefault="00815C72">
      <w:pPr>
        <w:autoSpaceDE w:val="0"/>
        <w:autoSpaceDN w:val="0"/>
        <w:adjustRightInd w:val="0"/>
        <w:jc w:val="left"/>
        <w:rPr>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4D0999AA" w14:textId="77777777">
        <w:trPr>
          <w:trHeight w:val="357"/>
          <w:jc w:val="center"/>
        </w:trPr>
        <w:tc>
          <w:tcPr>
            <w:tcW w:w="1567" w:type="dxa"/>
          </w:tcPr>
          <w:p w14:paraId="2DC3B186" w14:textId="77777777" w:rsidR="00815C72" w:rsidRDefault="00000000">
            <w:pPr>
              <w:autoSpaceDE w:val="0"/>
              <w:autoSpaceDN w:val="0"/>
              <w:adjustRightInd w:val="0"/>
              <w:jc w:val="center"/>
              <w:rPr>
                <w:kern w:val="0"/>
                <w:sz w:val="24"/>
              </w:rPr>
            </w:pPr>
            <w:r>
              <w:rPr>
                <w:kern w:val="0"/>
                <w:sz w:val="24"/>
              </w:rPr>
              <w:t>31: 4</w:t>
            </w:r>
          </w:p>
        </w:tc>
        <w:tc>
          <w:tcPr>
            <w:tcW w:w="1567" w:type="dxa"/>
          </w:tcPr>
          <w:p w14:paraId="477E22CB" w14:textId="77777777" w:rsidR="00815C72" w:rsidRDefault="00000000">
            <w:pPr>
              <w:autoSpaceDE w:val="0"/>
              <w:autoSpaceDN w:val="0"/>
              <w:adjustRightInd w:val="0"/>
              <w:jc w:val="center"/>
              <w:rPr>
                <w:kern w:val="0"/>
                <w:sz w:val="24"/>
              </w:rPr>
            </w:pPr>
            <w:r>
              <w:rPr>
                <w:kern w:val="0"/>
                <w:sz w:val="24"/>
              </w:rPr>
              <w:t>3 :0</w:t>
            </w:r>
          </w:p>
        </w:tc>
      </w:tr>
      <w:tr w:rsidR="00815C72" w14:paraId="681FC982" w14:textId="77777777">
        <w:trPr>
          <w:trHeight w:val="394"/>
          <w:jc w:val="center"/>
        </w:trPr>
        <w:tc>
          <w:tcPr>
            <w:tcW w:w="1567" w:type="dxa"/>
          </w:tcPr>
          <w:p w14:paraId="0458F962"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6463EA48" w14:textId="77777777" w:rsidR="00815C72" w:rsidRDefault="00000000">
            <w:pPr>
              <w:autoSpaceDE w:val="0"/>
              <w:autoSpaceDN w:val="0"/>
              <w:adjustRightInd w:val="0"/>
              <w:jc w:val="center"/>
              <w:rPr>
                <w:color w:val="000000"/>
                <w:kern w:val="0"/>
                <w:sz w:val="24"/>
              </w:rPr>
            </w:pPr>
            <w:r>
              <w:rPr>
                <w:color w:val="000000"/>
                <w:kern w:val="0"/>
                <w:sz w:val="24"/>
              </w:rPr>
              <w:t>TXTFL</w:t>
            </w:r>
          </w:p>
        </w:tc>
      </w:tr>
    </w:tbl>
    <w:p w14:paraId="26827C03" w14:textId="77777777" w:rsidR="00815C72" w:rsidRDefault="00000000">
      <w:pPr>
        <w:rPr>
          <w:b/>
          <w:sz w:val="28"/>
          <w:szCs w:val="28"/>
        </w:rPr>
      </w:pPr>
      <w:r>
        <w:rPr>
          <w:b/>
          <w:bCs/>
          <w:color w:val="000000"/>
          <w:kern w:val="0"/>
          <w:sz w:val="24"/>
        </w:rPr>
        <w:t>Table 3-6Fields for Register: TXFLR</w:t>
      </w:r>
    </w:p>
    <w:tbl>
      <w:tblPr>
        <w:tblW w:w="856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48"/>
        <w:gridCol w:w="1080"/>
        <w:gridCol w:w="900"/>
        <w:gridCol w:w="1260"/>
        <w:gridCol w:w="4680"/>
      </w:tblGrid>
      <w:tr w:rsidR="00815C72" w14:paraId="6F27B42B" w14:textId="77777777">
        <w:tc>
          <w:tcPr>
            <w:tcW w:w="648" w:type="dxa"/>
            <w:tcBorders>
              <w:top w:val="thickThinSmallGap" w:sz="12" w:space="0" w:color="auto"/>
              <w:left w:val="thickThinSmallGap" w:sz="12" w:space="0" w:color="auto"/>
              <w:bottom w:val="thickThinSmallGap" w:sz="12" w:space="0" w:color="auto"/>
              <w:right w:val="single" w:sz="6" w:space="0" w:color="auto"/>
            </w:tcBorders>
          </w:tcPr>
          <w:p w14:paraId="76DC3543" w14:textId="77777777" w:rsidR="00815C72" w:rsidRDefault="00000000">
            <w:pPr>
              <w:jc w:val="center"/>
              <w:rPr>
                <w:b/>
                <w:sz w:val="24"/>
              </w:rPr>
            </w:pPr>
            <w:r>
              <w:rPr>
                <w:b/>
                <w:sz w:val="24"/>
              </w:rPr>
              <w:t>Bits</w:t>
            </w:r>
          </w:p>
        </w:tc>
        <w:tc>
          <w:tcPr>
            <w:tcW w:w="1080" w:type="dxa"/>
            <w:tcBorders>
              <w:top w:val="thickThinSmallGap" w:sz="12" w:space="0" w:color="auto"/>
              <w:left w:val="single" w:sz="6" w:space="0" w:color="auto"/>
              <w:bottom w:val="thickThinSmallGap" w:sz="12" w:space="0" w:color="auto"/>
              <w:right w:val="single" w:sz="6" w:space="0" w:color="auto"/>
            </w:tcBorders>
          </w:tcPr>
          <w:p w14:paraId="78F431B0"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4B2331EF"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203F878D" w14:textId="77777777" w:rsidR="00815C72" w:rsidRDefault="00000000">
            <w:pPr>
              <w:jc w:val="center"/>
              <w:rPr>
                <w:b/>
                <w:sz w:val="24"/>
              </w:rPr>
            </w:pPr>
            <w:r>
              <w:rPr>
                <w:b/>
                <w:sz w:val="24"/>
              </w:rPr>
              <w:t>Memory Access</w:t>
            </w:r>
          </w:p>
        </w:tc>
        <w:tc>
          <w:tcPr>
            <w:tcW w:w="4680" w:type="dxa"/>
            <w:tcBorders>
              <w:top w:val="thickThinSmallGap" w:sz="12" w:space="0" w:color="auto"/>
              <w:left w:val="single" w:sz="6" w:space="0" w:color="auto"/>
              <w:bottom w:val="thickThinSmallGap" w:sz="12" w:space="0" w:color="auto"/>
              <w:right w:val="thinThickSmallGap" w:sz="12" w:space="0" w:color="auto"/>
            </w:tcBorders>
          </w:tcPr>
          <w:p w14:paraId="403FEB03" w14:textId="77777777" w:rsidR="00815C72" w:rsidRDefault="00000000">
            <w:pPr>
              <w:jc w:val="center"/>
              <w:rPr>
                <w:b/>
                <w:sz w:val="24"/>
              </w:rPr>
            </w:pPr>
            <w:r>
              <w:rPr>
                <w:b/>
                <w:sz w:val="24"/>
              </w:rPr>
              <w:t>Description</w:t>
            </w:r>
          </w:p>
        </w:tc>
      </w:tr>
      <w:tr w:rsidR="00815C72" w14:paraId="1FF4C37B" w14:textId="77777777">
        <w:tc>
          <w:tcPr>
            <w:tcW w:w="648" w:type="dxa"/>
            <w:tcBorders>
              <w:top w:val="thickThinSmallGap" w:sz="12" w:space="0" w:color="auto"/>
              <w:bottom w:val="double" w:sz="4" w:space="0" w:color="auto"/>
              <w:right w:val="single" w:sz="6" w:space="0" w:color="auto"/>
            </w:tcBorders>
          </w:tcPr>
          <w:p w14:paraId="6137CCE8" w14:textId="77777777" w:rsidR="00815C72" w:rsidRDefault="00000000">
            <w:pPr>
              <w:autoSpaceDE w:val="0"/>
              <w:autoSpaceDN w:val="0"/>
              <w:adjustRightInd w:val="0"/>
              <w:jc w:val="center"/>
              <w:rPr>
                <w:color w:val="000000"/>
                <w:kern w:val="0"/>
                <w:sz w:val="24"/>
              </w:rPr>
            </w:pPr>
            <w:r>
              <w:rPr>
                <w:color w:val="000000"/>
                <w:kern w:val="0"/>
                <w:sz w:val="24"/>
              </w:rPr>
              <w:t>3 :0</w:t>
            </w:r>
          </w:p>
        </w:tc>
        <w:tc>
          <w:tcPr>
            <w:tcW w:w="1080" w:type="dxa"/>
            <w:tcBorders>
              <w:top w:val="thickThinSmallGap" w:sz="12" w:space="0" w:color="auto"/>
              <w:left w:val="single" w:sz="6" w:space="0" w:color="auto"/>
              <w:bottom w:val="double" w:sz="4" w:space="0" w:color="auto"/>
              <w:right w:val="single" w:sz="6" w:space="0" w:color="auto"/>
            </w:tcBorders>
          </w:tcPr>
          <w:p w14:paraId="34BCC0B7" w14:textId="77777777" w:rsidR="00815C72" w:rsidRDefault="00000000">
            <w:pPr>
              <w:autoSpaceDE w:val="0"/>
              <w:autoSpaceDN w:val="0"/>
              <w:adjustRightInd w:val="0"/>
              <w:jc w:val="center"/>
              <w:rPr>
                <w:color w:val="000000"/>
                <w:kern w:val="0"/>
                <w:sz w:val="24"/>
              </w:rPr>
            </w:pPr>
            <w:r>
              <w:rPr>
                <w:color w:val="000000"/>
                <w:kern w:val="0"/>
                <w:sz w:val="24"/>
              </w:rPr>
              <w:t>TXTFL</w:t>
            </w:r>
          </w:p>
        </w:tc>
        <w:tc>
          <w:tcPr>
            <w:tcW w:w="900" w:type="dxa"/>
            <w:tcBorders>
              <w:top w:val="thickThinSmallGap" w:sz="12" w:space="0" w:color="auto"/>
              <w:left w:val="single" w:sz="6" w:space="0" w:color="auto"/>
              <w:bottom w:val="double" w:sz="4" w:space="0" w:color="auto"/>
              <w:right w:val="single" w:sz="6" w:space="0" w:color="auto"/>
            </w:tcBorders>
          </w:tcPr>
          <w:p w14:paraId="4839FD8D" w14:textId="77777777" w:rsidR="00815C72" w:rsidRDefault="00000000">
            <w:pPr>
              <w:jc w:val="center"/>
              <w:rPr>
                <w:sz w:val="24"/>
              </w:rPr>
            </w:pPr>
            <w:r>
              <w:rPr>
                <w:kern w:val="0"/>
                <w:sz w:val="24"/>
              </w:rPr>
              <w:t>0x0</w:t>
            </w:r>
          </w:p>
        </w:tc>
        <w:tc>
          <w:tcPr>
            <w:tcW w:w="1260" w:type="dxa"/>
            <w:tcBorders>
              <w:top w:val="thickThinSmallGap" w:sz="12" w:space="0" w:color="auto"/>
              <w:left w:val="single" w:sz="6" w:space="0" w:color="auto"/>
              <w:bottom w:val="double" w:sz="4" w:space="0" w:color="auto"/>
              <w:right w:val="single" w:sz="6" w:space="0" w:color="auto"/>
            </w:tcBorders>
          </w:tcPr>
          <w:p w14:paraId="73C0F897" w14:textId="77777777" w:rsidR="00815C72" w:rsidRDefault="00000000">
            <w:pPr>
              <w:jc w:val="center"/>
              <w:rPr>
                <w:sz w:val="24"/>
              </w:rPr>
            </w:pPr>
            <w:r>
              <w:rPr>
                <w:sz w:val="24"/>
              </w:rPr>
              <w:t>R</w:t>
            </w:r>
          </w:p>
        </w:tc>
        <w:tc>
          <w:tcPr>
            <w:tcW w:w="4680" w:type="dxa"/>
            <w:tcBorders>
              <w:top w:val="thickThinSmallGap" w:sz="12" w:space="0" w:color="auto"/>
              <w:left w:val="single" w:sz="6" w:space="0" w:color="auto"/>
              <w:bottom w:val="double" w:sz="4" w:space="0" w:color="auto"/>
            </w:tcBorders>
          </w:tcPr>
          <w:p w14:paraId="4D0DA80C" w14:textId="77777777" w:rsidR="00815C72" w:rsidRDefault="00000000">
            <w:pPr>
              <w:autoSpaceDE w:val="0"/>
              <w:autoSpaceDN w:val="0"/>
              <w:adjustRightInd w:val="0"/>
              <w:jc w:val="left"/>
              <w:rPr>
                <w:kern w:val="0"/>
                <w:sz w:val="24"/>
              </w:rPr>
            </w:pPr>
            <w:r>
              <w:rPr>
                <w:b/>
                <w:bCs/>
                <w:kern w:val="0"/>
                <w:sz w:val="24"/>
              </w:rPr>
              <w:t xml:space="preserve">Transmit FIFO Level </w:t>
            </w:r>
            <w:r>
              <w:rPr>
                <w:kern w:val="0"/>
                <w:sz w:val="24"/>
              </w:rPr>
              <w:t>. Contains the number of valid data entries in the transmit FIFO.</w:t>
            </w:r>
          </w:p>
        </w:tc>
      </w:tr>
    </w:tbl>
    <w:p w14:paraId="0BFC0779" w14:textId="77777777" w:rsidR="00815C72" w:rsidRDefault="00000000">
      <w:pPr>
        <w:pStyle w:val="aff2"/>
        <w:numPr>
          <w:ilvl w:val="0"/>
          <w:numId w:val="37"/>
        </w:numPr>
        <w:ind w:firstLineChars="0"/>
        <w:outlineLvl w:val="2"/>
        <w:rPr>
          <w:rFonts w:ascii="Times New Roman" w:hAnsi="Times New Roman"/>
          <w:b/>
          <w:sz w:val="28"/>
          <w:szCs w:val="28"/>
        </w:rPr>
      </w:pPr>
      <w:bookmarkStart w:id="553" w:name="_Toc144813488"/>
      <w:bookmarkStart w:id="554" w:name="_Toc195892115"/>
      <w:r>
        <w:rPr>
          <w:rFonts w:ascii="Times New Roman" w:hAnsi="Times New Roman"/>
          <w:b/>
          <w:sz w:val="28"/>
          <w:szCs w:val="28"/>
        </w:rPr>
        <w:t>RXFLR</w:t>
      </w:r>
      <w:bookmarkEnd w:id="553"/>
      <w:bookmarkEnd w:id="554"/>
    </w:p>
    <w:p w14:paraId="5EB772DD"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Receive FIFO Level Register</w:t>
      </w:r>
    </w:p>
    <w:p w14:paraId="3EBE742F"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 xml:space="preserve">Description: </w:t>
      </w:r>
      <w:r>
        <w:rPr>
          <w:kern w:val="0"/>
          <w:sz w:val="24"/>
        </w:rPr>
        <w:t>This register contains the number of valid data entries in the receive FIFO memory. This register can be read at any time.</w:t>
      </w:r>
    </w:p>
    <w:p w14:paraId="2B7BF822"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iCs/>
          <w:kern w:val="0"/>
          <w:sz w:val="24"/>
        </w:rPr>
        <w:t>32bits</w:t>
      </w:r>
    </w:p>
    <w:p w14:paraId="4DEAE7A6" w14:textId="77777777" w:rsidR="00815C72" w:rsidRDefault="00000000">
      <w:pPr>
        <w:autoSpaceDE w:val="0"/>
        <w:autoSpaceDN w:val="0"/>
        <w:adjustRightInd w:val="0"/>
        <w:jc w:val="left"/>
        <w:rPr>
          <w:kern w:val="0"/>
          <w:sz w:val="24"/>
        </w:rPr>
      </w:pPr>
      <w:r>
        <w:rPr>
          <w:rFonts w:eastAsia="ZapfDingbats"/>
          <w:kern w:val="0"/>
          <w:sz w:val="16"/>
          <w:szCs w:val="16"/>
        </w:rPr>
        <w:lastRenderedPageBreak/>
        <w:t xml:space="preserve">● </w:t>
      </w:r>
      <w:r>
        <w:rPr>
          <w:b/>
          <w:bCs/>
          <w:kern w:val="0"/>
          <w:sz w:val="24"/>
        </w:rPr>
        <w:t xml:space="preserve">Address Offset: </w:t>
      </w:r>
      <w:r>
        <w:rPr>
          <w:kern w:val="0"/>
          <w:sz w:val="24"/>
        </w:rPr>
        <w:t>0x24</w:t>
      </w:r>
    </w:p>
    <w:p w14:paraId="47C5A717"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04A80AC1"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w:t>
      </w:r>
    </w:p>
    <w:p w14:paraId="3DB14915" w14:textId="77777777" w:rsidR="00815C72" w:rsidRDefault="00815C72">
      <w:pPr>
        <w:autoSpaceDE w:val="0"/>
        <w:autoSpaceDN w:val="0"/>
        <w:adjustRightInd w:val="0"/>
        <w:jc w:val="left"/>
        <w:rPr>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7325CFD3" w14:textId="77777777">
        <w:trPr>
          <w:trHeight w:val="357"/>
          <w:jc w:val="center"/>
        </w:trPr>
        <w:tc>
          <w:tcPr>
            <w:tcW w:w="1567" w:type="dxa"/>
          </w:tcPr>
          <w:p w14:paraId="554D8298" w14:textId="77777777" w:rsidR="00815C72" w:rsidRDefault="00000000">
            <w:pPr>
              <w:autoSpaceDE w:val="0"/>
              <w:autoSpaceDN w:val="0"/>
              <w:adjustRightInd w:val="0"/>
              <w:jc w:val="center"/>
              <w:rPr>
                <w:kern w:val="0"/>
                <w:sz w:val="24"/>
              </w:rPr>
            </w:pPr>
            <w:r>
              <w:rPr>
                <w:kern w:val="0"/>
                <w:sz w:val="24"/>
              </w:rPr>
              <w:t>31: 4</w:t>
            </w:r>
          </w:p>
        </w:tc>
        <w:tc>
          <w:tcPr>
            <w:tcW w:w="1567" w:type="dxa"/>
          </w:tcPr>
          <w:p w14:paraId="1997E480" w14:textId="77777777" w:rsidR="00815C72" w:rsidRDefault="00000000">
            <w:pPr>
              <w:autoSpaceDE w:val="0"/>
              <w:autoSpaceDN w:val="0"/>
              <w:adjustRightInd w:val="0"/>
              <w:jc w:val="center"/>
              <w:rPr>
                <w:kern w:val="0"/>
                <w:sz w:val="24"/>
              </w:rPr>
            </w:pPr>
            <w:r>
              <w:rPr>
                <w:kern w:val="0"/>
                <w:sz w:val="24"/>
              </w:rPr>
              <w:t>3 :0</w:t>
            </w:r>
          </w:p>
        </w:tc>
      </w:tr>
      <w:tr w:rsidR="00815C72" w14:paraId="32FE0F4F" w14:textId="77777777">
        <w:trPr>
          <w:trHeight w:val="394"/>
          <w:jc w:val="center"/>
        </w:trPr>
        <w:tc>
          <w:tcPr>
            <w:tcW w:w="1567" w:type="dxa"/>
          </w:tcPr>
          <w:p w14:paraId="0CA2BCE1"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5A34B484" w14:textId="77777777" w:rsidR="00815C72" w:rsidRDefault="00000000">
            <w:pPr>
              <w:autoSpaceDE w:val="0"/>
              <w:autoSpaceDN w:val="0"/>
              <w:adjustRightInd w:val="0"/>
              <w:jc w:val="center"/>
              <w:rPr>
                <w:color w:val="000000"/>
                <w:kern w:val="0"/>
                <w:sz w:val="24"/>
              </w:rPr>
            </w:pPr>
            <w:r>
              <w:rPr>
                <w:color w:val="000000"/>
                <w:kern w:val="0"/>
                <w:sz w:val="24"/>
              </w:rPr>
              <w:t>RXTFL</w:t>
            </w:r>
          </w:p>
        </w:tc>
      </w:tr>
    </w:tbl>
    <w:p w14:paraId="579E1DFE" w14:textId="77777777" w:rsidR="00815C72" w:rsidRDefault="00000000">
      <w:pPr>
        <w:autoSpaceDE w:val="0"/>
        <w:autoSpaceDN w:val="0"/>
        <w:adjustRightInd w:val="0"/>
        <w:jc w:val="left"/>
      </w:pPr>
      <w:r>
        <w:rPr>
          <w:b/>
          <w:bCs/>
          <w:color w:val="000000"/>
          <w:kern w:val="0"/>
          <w:sz w:val="24"/>
        </w:rPr>
        <w:t>Table 3-7Fields for Register: RXFLR</w:t>
      </w:r>
    </w:p>
    <w:tbl>
      <w:tblPr>
        <w:tblW w:w="838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48"/>
        <w:gridCol w:w="1080"/>
        <w:gridCol w:w="900"/>
        <w:gridCol w:w="1260"/>
        <w:gridCol w:w="4500"/>
      </w:tblGrid>
      <w:tr w:rsidR="00815C72" w14:paraId="11D7154C" w14:textId="77777777">
        <w:tc>
          <w:tcPr>
            <w:tcW w:w="648" w:type="dxa"/>
            <w:tcBorders>
              <w:top w:val="thickThinSmallGap" w:sz="12" w:space="0" w:color="auto"/>
              <w:left w:val="thickThinSmallGap" w:sz="12" w:space="0" w:color="auto"/>
              <w:bottom w:val="thickThinSmallGap" w:sz="12" w:space="0" w:color="auto"/>
              <w:right w:val="single" w:sz="6" w:space="0" w:color="auto"/>
            </w:tcBorders>
          </w:tcPr>
          <w:p w14:paraId="67F1805F" w14:textId="77777777" w:rsidR="00815C72" w:rsidRDefault="00000000">
            <w:pPr>
              <w:jc w:val="center"/>
              <w:rPr>
                <w:b/>
                <w:sz w:val="24"/>
              </w:rPr>
            </w:pPr>
            <w:r>
              <w:rPr>
                <w:b/>
                <w:sz w:val="24"/>
              </w:rPr>
              <w:t>Bits</w:t>
            </w:r>
          </w:p>
        </w:tc>
        <w:tc>
          <w:tcPr>
            <w:tcW w:w="1080" w:type="dxa"/>
            <w:tcBorders>
              <w:top w:val="thickThinSmallGap" w:sz="12" w:space="0" w:color="auto"/>
              <w:left w:val="single" w:sz="6" w:space="0" w:color="auto"/>
              <w:bottom w:val="thickThinSmallGap" w:sz="12" w:space="0" w:color="auto"/>
              <w:right w:val="single" w:sz="6" w:space="0" w:color="auto"/>
            </w:tcBorders>
          </w:tcPr>
          <w:p w14:paraId="36D6BA51"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66B68E4A"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047D970F" w14:textId="77777777" w:rsidR="00815C72" w:rsidRDefault="00000000">
            <w:pPr>
              <w:jc w:val="center"/>
              <w:rPr>
                <w:b/>
                <w:sz w:val="24"/>
              </w:rPr>
            </w:pPr>
            <w:r>
              <w:rPr>
                <w:b/>
                <w:sz w:val="24"/>
              </w:rPr>
              <w:t>Memory Access</w:t>
            </w:r>
          </w:p>
        </w:tc>
        <w:tc>
          <w:tcPr>
            <w:tcW w:w="4500" w:type="dxa"/>
            <w:tcBorders>
              <w:top w:val="thickThinSmallGap" w:sz="12" w:space="0" w:color="auto"/>
              <w:left w:val="single" w:sz="6" w:space="0" w:color="auto"/>
              <w:bottom w:val="thickThinSmallGap" w:sz="12" w:space="0" w:color="auto"/>
              <w:right w:val="thinThickSmallGap" w:sz="12" w:space="0" w:color="auto"/>
            </w:tcBorders>
          </w:tcPr>
          <w:p w14:paraId="6118DCAF" w14:textId="77777777" w:rsidR="00815C72" w:rsidRDefault="00000000">
            <w:pPr>
              <w:jc w:val="center"/>
              <w:rPr>
                <w:b/>
                <w:sz w:val="24"/>
              </w:rPr>
            </w:pPr>
            <w:r>
              <w:rPr>
                <w:b/>
                <w:sz w:val="24"/>
              </w:rPr>
              <w:t>Description</w:t>
            </w:r>
          </w:p>
        </w:tc>
      </w:tr>
      <w:tr w:rsidR="00815C72" w14:paraId="271546B3" w14:textId="77777777">
        <w:tc>
          <w:tcPr>
            <w:tcW w:w="648" w:type="dxa"/>
            <w:tcBorders>
              <w:top w:val="thickThinSmallGap" w:sz="12" w:space="0" w:color="auto"/>
              <w:bottom w:val="double" w:sz="4" w:space="0" w:color="auto"/>
              <w:right w:val="single" w:sz="6" w:space="0" w:color="auto"/>
            </w:tcBorders>
          </w:tcPr>
          <w:p w14:paraId="0358B16C" w14:textId="77777777" w:rsidR="00815C72" w:rsidRDefault="00000000">
            <w:pPr>
              <w:autoSpaceDE w:val="0"/>
              <w:autoSpaceDN w:val="0"/>
              <w:adjustRightInd w:val="0"/>
              <w:jc w:val="center"/>
              <w:rPr>
                <w:color w:val="000000"/>
                <w:kern w:val="0"/>
                <w:sz w:val="24"/>
              </w:rPr>
            </w:pPr>
            <w:r>
              <w:rPr>
                <w:color w:val="000000"/>
                <w:kern w:val="0"/>
                <w:sz w:val="24"/>
              </w:rPr>
              <w:t>4:0</w:t>
            </w:r>
          </w:p>
        </w:tc>
        <w:tc>
          <w:tcPr>
            <w:tcW w:w="1080" w:type="dxa"/>
            <w:tcBorders>
              <w:top w:val="thickThinSmallGap" w:sz="12" w:space="0" w:color="auto"/>
              <w:left w:val="single" w:sz="6" w:space="0" w:color="auto"/>
              <w:bottom w:val="double" w:sz="4" w:space="0" w:color="auto"/>
              <w:right w:val="single" w:sz="6" w:space="0" w:color="auto"/>
            </w:tcBorders>
          </w:tcPr>
          <w:p w14:paraId="7C9B212C" w14:textId="77777777" w:rsidR="00815C72" w:rsidRDefault="00000000">
            <w:pPr>
              <w:autoSpaceDE w:val="0"/>
              <w:autoSpaceDN w:val="0"/>
              <w:adjustRightInd w:val="0"/>
              <w:jc w:val="center"/>
              <w:rPr>
                <w:color w:val="000000"/>
                <w:kern w:val="0"/>
                <w:sz w:val="24"/>
              </w:rPr>
            </w:pPr>
            <w:r>
              <w:rPr>
                <w:color w:val="000000"/>
                <w:kern w:val="0"/>
                <w:sz w:val="24"/>
              </w:rPr>
              <w:t>RXTFL</w:t>
            </w:r>
          </w:p>
        </w:tc>
        <w:tc>
          <w:tcPr>
            <w:tcW w:w="900" w:type="dxa"/>
            <w:tcBorders>
              <w:top w:val="thickThinSmallGap" w:sz="12" w:space="0" w:color="auto"/>
              <w:left w:val="single" w:sz="6" w:space="0" w:color="auto"/>
              <w:bottom w:val="double" w:sz="4" w:space="0" w:color="auto"/>
              <w:right w:val="single" w:sz="6" w:space="0" w:color="auto"/>
            </w:tcBorders>
          </w:tcPr>
          <w:p w14:paraId="665483E0" w14:textId="77777777" w:rsidR="00815C72" w:rsidRDefault="00000000">
            <w:pPr>
              <w:jc w:val="center"/>
              <w:rPr>
                <w:sz w:val="24"/>
              </w:rPr>
            </w:pPr>
            <w:r>
              <w:rPr>
                <w:kern w:val="0"/>
                <w:sz w:val="24"/>
              </w:rPr>
              <w:t>0x0</w:t>
            </w:r>
          </w:p>
        </w:tc>
        <w:tc>
          <w:tcPr>
            <w:tcW w:w="1260" w:type="dxa"/>
            <w:tcBorders>
              <w:top w:val="thickThinSmallGap" w:sz="12" w:space="0" w:color="auto"/>
              <w:left w:val="single" w:sz="6" w:space="0" w:color="auto"/>
              <w:bottom w:val="double" w:sz="4" w:space="0" w:color="auto"/>
              <w:right w:val="single" w:sz="6" w:space="0" w:color="auto"/>
            </w:tcBorders>
          </w:tcPr>
          <w:p w14:paraId="535421FC" w14:textId="77777777" w:rsidR="00815C72" w:rsidRDefault="00000000">
            <w:pPr>
              <w:jc w:val="center"/>
              <w:rPr>
                <w:b/>
                <w:sz w:val="24"/>
              </w:rPr>
            </w:pPr>
            <w:r>
              <w:rPr>
                <w:b/>
                <w:sz w:val="24"/>
              </w:rPr>
              <w:t>R</w:t>
            </w:r>
          </w:p>
        </w:tc>
        <w:tc>
          <w:tcPr>
            <w:tcW w:w="4500" w:type="dxa"/>
            <w:tcBorders>
              <w:top w:val="thickThinSmallGap" w:sz="12" w:space="0" w:color="auto"/>
              <w:left w:val="single" w:sz="6" w:space="0" w:color="auto"/>
              <w:bottom w:val="double" w:sz="4" w:space="0" w:color="auto"/>
            </w:tcBorders>
          </w:tcPr>
          <w:p w14:paraId="5DA892D1" w14:textId="77777777" w:rsidR="00815C72" w:rsidRDefault="00000000">
            <w:pPr>
              <w:autoSpaceDE w:val="0"/>
              <w:autoSpaceDN w:val="0"/>
              <w:adjustRightInd w:val="0"/>
              <w:jc w:val="left"/>
              <w:rPr>
                <w:kern w:val="0"/>
                <w:sz w:val="24"/>
              </w:rPr>
            </w:pPr>
            <w:r>
              <w:rPr>
                <w:b/>
                <w:bCs/>
                <w:kern w:val="0"/>
                <w:sz w:val="24"/>
              </w:rPr>
              <w:t xml:space="preserve">Receive FIFO Level </w:t>
            </w:r>
            <w:r>
              <w:rPr>
                <w:kern w:val="0"/>
                <w:sz w:val="24"/>
              </w:rPr>
              <w:t>. Contains the number of valid data entries in the receive FIFO.</w:t>
            </w:r>
          </w:p>
        </w:tc>
      </w:tr>
    </w:tbl>
    <w:p w14:paraId="764614A5" w14:textId="77777777" w:rsidR="00815C72" w:rsidRDefault="00000000">
      <w:pPr>
        <w:pStyle w:val="aff2"/>
        <w:numPr>
          <w:ilvl w:val="0"/>
          <w:numId w:val="37"/>
        </w:numPr>
        <w:ind w:firstLineChars="0"/>
        <w:outlineLvl w:val="2"/>
        <w:rPr>
          <w:rFonts w:ascii="Times New Roman" w:hAnsi="Times New Roman"/>
          <w:b/>
          <w:sz w:val="28"/>
          <w:szCs w:val="28"/>
        </w:rPr>
      </w:pPr>
      <w:bookmarkStart w:id="555" w:name="_Toc144813489"/>
      <w:bookmarkStart w:id="556" w:name="_Toc195892116"/>
      <w:r>
        <w:rPr>
          <w:rFonts w:ascii="Times New Roman" w:hAnsi="Times New Roman"/>
          <w:b/>
          <w:sz w:val="28"/>
          <w:szCs w:val="28"/>
        </w:rPr>
        <w:t>SR</w:t>
      </w:r>
      <w:bookmarkEnd w:id="555"/>
      <w:bookmarkEnd w:id="556"/>
    </w:p>
    <w:p w14:paraId="7992F30D"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Register Status</w:t>
      </w:r>
    </w:p>
    <w:p w14:paraId="15833655"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 xml:space="preserve">Description: </w:t>
      </w:r>
      <w:r>
        <w:rPr>
          <w:kern w:val="0"/>
          <w:sz w:val="24"/>
        </w:rPr>
        <w:t>This is a read-only register used to indicate the current transfer status, FIFO status, and any transmission/reception errors that may have occurred. The status register may be read at any time. None of the bits in this register request an interrupt.</w:t>
      </w:r>
    </w:p>
    <w:p w14:paraId="65C8110D"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47430613"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0x28</w:t>
      </w:r>
    </w:p>
    <w:p w14:paraId="714CE562"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2E08E2AE"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0x06</w:t>
      </w:r>
    </w:p>
    <w:p w14:paraId="25ECED47" w14:textId="77777777" w:rsidR="00815C72" w:rsidRDefault="00815C72">
      <w:pPr>
        <w:autoSpaceDE w:val="0"/>
        <w:autoSpaceDN w:val="0"/>
        <w:adjustRightInd w:val="0"/>
        <w:jc w:val="left"/>
        <w:rPr>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109"/>
        <w:gridCol w:w="1109"/>
        <w:gridCol w:w="1053"/>
        <w:gridCol w:w="1104"/>
        <w:gridCol w:w="1050"/>
        <w:gridCol w:w="1097"/>
        <w:gridCol w:w="1112"/>
      </w:tblGrid>
      <w:tr w:rsidR="00815C72" w14:paraId="0FBF6126" w14:textId="77777777">
        <w:trPr>
          <w:jc w:val="center"/>
        </w:trPr>
        <w:tc>
          <w:tcPr>
            <w:tcW w:w="1109" w:type="dxa"/>
          </w:tcPr>
          <w:p w14:paraId="0D577BE3" w14:textId="77777777" w:rsidR="00815C72" w:rsidRDefault="00000000">
            <w:pPr>
              <w:autoSpaceDE w:val="0"/>
              <w:autoSpaceDN w:val="0"/>
              <w:adjustRightInd w:val="0"/>
              <w:jc w:val="center"/>
              <w:rPr>
                <w:kern w:val="0"/>
                <w:sz w:val="24"/>
              </w:rPr>
            </w:pPr>
            <w:r>
              <w:rPr>
                <w:kern w:val="0"/>
                <w:sz w:val="24"/>
              </w:rPr>
              <w:t>31:6</w:t>
            </w:r>
          </w:p>
        </w:tc>
        <w:tc>
          <w:tcPr>
            <w:tcW w:w="1109" w:type="dxa"/>
          </w:tcPr>
          <w:p w14:paraId="703864B1" w14:textId="77777777" w:rsidR="00815C72" w:rsidRDefault="00000000">
            <w:pPr>
              <w:autoSpaceDE w:val="0"/>
              <w:autoSpaceDN w:val="0"/>
              <w:adjustRightInd w:val="0"/>
              <w:jc w:val="center"/>
              <w:rPr>
                <w:kern w:val="0"/>
                <w:sz w:val="24"/>
              </w:rPr>
            </w:pPr>
            <w:r>
              <w:rPr>
                <w:kern w:val="0"/>
                <w:sz w:val="24"/>
              </w:rPr>
              <w:t>5</w:t>
            </w:r>
          </w:p>
        </w:tc>
        <w:tc>
          <w:tcPr>
            <w:tcW w:w="1053" w:type="dxa"/>
          </w:tcPr>
          <w:p w14:paraId="3E7BC11A" w14:textId="77777777" w:rsidR="00815C72" w:rsidRDefault="00000000">
            <w:pPr>
              <w:autoSpaceDE w:val="0"/>
              <w:autoSpaceDN w:val="0"/>
              <w:adjustRightInd w:val="0"/>
              <w:jc w:val="center"/>
              <w:rPr>
                <w:kern w:val="0"/>
                <w:sz w:val="24"/>
              </w:rPr>
            </w:pPr>
            <w:r>
              <w:rPr>
                <w:kern w:val="0"/>
                <w:sz w:val="24"/>
              </w:rPr>
              <w:t>4</w:t>
            </w:r>
          </w:p>
        </w:tc>
        <w:tc>
          <w:tcPr>
            <w:tcW w:w="1104" w:type="dxa"/>
          </w:tcPr>
          <w:p w14:paraId="2CABE461" w14:textId="77777777" w:rsidR="00815C72" w:rsidRDefault="00000000">
            <w:pPr>
              <w:autoSpaceDE w:val="0"/>
              <w:autoSpaceDN w:val="0"/>
              <w:adjustRightInd w:val="0"/>
              <w:jc w:val="center"/>
              <w:rPr>
                <w:kern w:val="0"/>
                <w:sz w:val="24"/>
              </w:rPr>
            </w:pPr>
            <w:r>
              <w:rPr>
                <w:kern w:val="0"/>
                <w:sz w:val="24"/>
              </w:rPr>
              <w:t>3</w:t>
            </w:r>
          </w:p>
        </w:tc>
        <w:tc>
          <w:tcPr>
            <w:tcW w:w="1050" w:type="dxa"/>
          </w:tcPr>
          <w:p w14:paraId="59652039" w14:textId="77777777" w:rsidR="00815C72" w:rsidRDefault="00000000">
            <w:pPr>
              <w:autoSpaceDE w:val="0"/>
              <w:autoSpaceDN w:val="0"/>
              <w:adjustRightInd w:val="0"/>
              <w:jc w:val="center"/>
              <w:rPr>
                <w:kern w:val="0"/>
                <w:sz w:val="24"/>
              </w:rPr>
            </w:pPr>
            <w:r>
              <w:rPr>
                <w:kern w:val="0"/>
                <w:sz w:val="24"/>
              </w:rPr>
              <w:t>2</w:t>
            </w:r>
          </w:p>
        </w:tc>
        <w:tc>
          <w:tcPr>
            <w:tcW w:w="1097" w:type="dxa"/>
          </w:tcPr>
          <w:p w14:paraId="17921362" w14:textId="77777777" w:rsidR="00815C72" w:rsidRDefault="00000000">
            <w:pPr>
              <w:autoSpaceDE w:val="0"/>
              <w:autoSpaceDN w:val="0"/>
              <w:adjustRightInd w:val="0"/>
              <w:jc w:val="center"/>
              <w:rPr>
                <w:kern w:val="0"/>
                <w:sz w:val="24"/>
              </w:rPr>
            </w:pPr>
            <w:r>
              <w:rPr>
                <w:kern w:val="0"/>
                <w:sz w:val="24"/>
              </w:rPr>
              <w:t>1</w:t>
            </w:r>
          </w:p>
        </w:tc>
        <w:tc>
          <w:tcPr>
            <w:tcW w:w="1112" w:type="dxa"/>
          </w:tcPr>
          <w:p w14:paraId="59FE66EC" w14:textId="77777777" w:rsidR="00815C72" w:rsidRDefault="00000000">
            <w:pPr>
              <w:autoSpaceDE w:val="0"/>
              <w:autoSpaceDN w:val="0"/>
              <w:adjustRightInd w:val="0"/>
              <w:jc w:val="center"/>
              <w:rPr>
                <w:kern w:val="0"/>
                <w:sz w:val="24"/>
              </w:rPr>
            </w:pPr>
            <w:r>
              <w:rPr>
                <w:kern w:val="0"/>
                <w:sz w:val="24"/>
              </w:rPr>
              <w:t>0</w:t>
            </w:r>
          </w:p>
        </w:tc>
      </w:tr>
      <w:tr w:rsidR="00815C72" w14:paraId="3AAEE37A" w14:textId="77777777">
        <w:trPr>
          <w:jc w:val="center"/>
        </w:trPr>
        <w:tc>
          <w:tcPr>
            <w:tcW w:w="1109" w:type="dxa"/>
          </w:tcPr>
          <w:p w14:paraId="3BFEBA7C" w14:textId="77777777" w:rsidR="00815C72" w:rsidRDefault="00000000">
            <w:pPr>
              <w:autoSpaceDE w:val="0"/>
              <w:autoSpaceDN w:val="0"/>
              <w:adjustRightInd w:val="0"/>
              <w:jc w:val="center"/>
              <w:rPr>
                <w:kern w:val="0"/>
                <w:sz w:val="24"/>
              </w:rPr>
            </w:pPr>
            <w:r>
              <w:rPr>
                <w:kern w:val="0"/>
                <w:sz w:val="24"/>
              </w:rPr>
              <w:t>Reserved</w:t>
            </w:r>
          </w:p>
        </w:tc>
        <w:tc>
          <w:tcPr>
            <w:tcW w:w="1109" w:type="dxa"/>
          </w:tcPr>
          <w:p w14:paraId="3644EC0F" w14:textId="77777777" w:rsidR="00815C72" w:rsidRDefault="00000000">
            <w:pPr>
              <w:autoSpaceDE w:val="0"/>
              <w:autoSpaceDN w:val="0"/>
              <w:adjustRightInd w:val="0"/>
              <w:jc w:val="center"/>
              <w:rPr>
                <w:kern w:val="0"/>
                <w:sz w:val="24"/>
              </w:rPr>
            </w:pPr>
            <w:r>
              <w:rPr>
                <w:kern w:val="0"/>
                <w:sz w:val="24"/>
              </w:rPr>
              <w:t>TXE</w:t>
            </w:r>
          </w:p>
        </w:tc>
        <w:tc>
          <w:tcPr>
            <w:tcW w:w="1053" w:type="dxa"/>
          </w:tcPr>
          <w:p w14:paraId="0D20BA18" w14:textId="77777777" w:rsidR="00815C72" w:rsidRDefault="00000000">
            <w:pPr>
              <w:autoSpaceDE w:val="0"/>
              <w:autoSpaceDN w:val="0"/>
              <w:adjustRightInd w:val="0"/>
              <w:jc w:val="center"/>
              <w:rPr>
                <w:kern w:val="0"/>
                <w:sz w:val="24"/>
              </w:rPr>
            </w:pPr>
            <w:r>
              <w:rPr>
                <w:kern w:val="0"/>
                <w:sz w:val="24"/>
              </w:rPr>
              <w:t>RFE</w:t>
            </w:r>
          </w:p>
        </w:tc>
        <w:tc>
          <w:tcPr>
            <w:tcW w:w="1104" w:type="dxa"/>
          </w:tcPr>
          <w:p w14:paraId="3B8FD880" w14:textId="77777777" w:rsidR="00815C72" w:rsidRDefault="00000000">
            <w:pPr>
              <w:autoSpaceDE w:val="0"/>
              <w:autoSpaceDN w:val="0"/>
              <w:adjustRightInd w:val="0"/>
              <w:jc w:val="center"/>
              <w:rPr>
                <w:kern w:val="0"/>
                <w:sz w:val="24"/>
              </w:rPr>
            </w:pPr>
            <w:r>
              <w:rPr>
                <w:kern w:val="0"/>
                <w:sz w:val="24"/>
              </w:rPr>
              <w:t>RFNE</w:t>
            </w:r>
          </w:p>
        </w:tc>
        <w:tc>
          <w:tcPr>
            <w:tcW w:w="1050" w:type="dxa"/>
          </w:tcPr>
          <w:p w14:paraId="18717FAB" w14:textId="77777777" w:rsidR="00815C72" w:rsidRDefault="00000000">
            <w:pPr>
              <w:autoSpaceDE w:val="0"/>
              <w:autoSpaceDN w:val="0"/>
              <w:adjustRightInd w:val="0"/>
              <w:jc w:val="center"/>
              <w:rPr>
                <w:kern w:val="0"/>
                <w:sz w:val="24"/>
              </w:rPr>
            </w:pPr>
            <w:r>
              <w:rPr>
                <w:kern w:val="0"/>
                <w:sz w:val="24"/>
              </w:rPr>
              <w:t>TFE</w:t>
            </w:r>
          </w:p>
        </w:tc>
        <w:tc>
          <w:tcPr>
            <w:tcW w:w="1097" w:type="dxa"/>
          </w:tcPr>
          <w:p w14:paraId="553B7C71" w14:textId="77777777" w:rsidR="00815C72" w:rsidRDefault="00000000">
            <w:pPr>
              <w:autoSpaceDE w:val="0"/>
              <w:autoSpaceDN w:val="0"/>
              <w:adjustRightInd w:val="0"/>
              <w:jc w:val="center"/>
              <w:rPr>
                <w:kern w:val="0"/>
                <w:sz w:val="24"/>
              </w:rPr>
            </w:pPr>
            <w:r>
              <w:rPr>
                <w:kern w:val="0"/>
                <w:sz w:val="24"/>
              </w:rPr>
              <w:t>TNF</w:t>
            </w:r>
          </w:p>
        </w:tc>
        <w:tc>
          <w:tcPr>
            <w:tcW w:w="1112" w:type="dxa"/>
          </w:tcPr>
          <w:p w14:paraId="6621D32A" w14:textId="77777777" w:rsidR="00815C72" w:rsidRDefault="00000000">
            <w:pPr>
              <w:autoSpaceDE w:val="0"/>
              <w:autoSpaceDN w:val="0"/>
              <w:adjustRightInd w:val="0"/>
              <w:jc w:val="center"/>
              <w:rPr>
                <w:kern w:val="0"/>
                <w:sz w:val="24"/>
              </w:rPr>
            </w:pPr>
            <w:r>
              <w:rPr>
                <w:kern w:val="0"/>
                <w:sz w:val="24"/>
              </w:rPr>
              <w:t>BUSY</w:t>
            </w:r>
          </w:p>
        </w:tc>
      </w:tr>
    </w:tbl>
    <w:p w14:paraId="62598467" w14:textId="77777777" w:rsidR="00815C72" w:rsidRDefault="00000000">
      <w:pPr>
        <w:autoSpaceDE w:val="0"/>
        <w:autoSpaceDN w:val="0"/>
        <w:adjustRightInd w:val="0"/>
        <w:jc w:val="left"/>
      </w:pPr>
      <w:r>
        <w:rPr>
          <w:b/>
          <w:bCs/>
          <w:color w:val="000000"/>
          <w:kern w:val="0"/>
          <w:sz w:val="24"/>
        </w:rPr>
        <w:t>Table 3-8Fields for Register: SR</w:t>
      </w:r>
    </w:p>
    <w:tbl>
      <w:tblPr>
        <w:tblW w:w="0" w:type="auto"/>
        <w:tblInd w:w="170"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32"/>
        <w:gridCol w:w="894"/>
        <w:gridCol w:w="913"/>
        <w:gridCol w:w="1096"/>
        <w:gridCol w:w="5022"/>
      </w:tblGrid>
      <w:tr w:rsidR="00815C72" w14:paraId="1223CC5C" w14:textId="77777777">
        <w:tc>
          <w:tcPr>
            <w:tcW w:w="632" w:type="dxa"/>
            <w:tcBorders>
              <w:top w:val="thickThinSmallGap" w:sz="12" w:space="0" w:color="auto"/>
              <w:left w:val="thickThinSmallGap" w:sz="12" w:space="0" w:color="auto"/>
              <w:bottom w:val="thickThinSmallGap" w:sz="12" w:space="0" w:color="auto"/>
              <w:right w:val="single" w:sz="6" w:space="0" w:color="auto"/>
            </w:tcBorders>
          </w:tcPr>
          <w:p w14:paraId="1F394F64" w14:textId="77777777" w:rsidR="00815C72" w:rsidRDefault="00000000">
            <w:pPr>
              <w:rPr>
                <w:b/>
                <w:sz w:val="24"/>
              </w:rPr>
            </w:pPr>
            <w:r>
              <w:rPr>
                <w:b/>
                <w:sz w:val="24"/>
              </w:rPr>
              <w:t>Bits</w:t>
            </w:r>
          </w:p>
        </w:tc>
        <w:tc>
          <w:tcPr>
            <w:tcW w:w="894" w:type="dxa"/>
            <w:tcBorders>
              <w:top w:val="thickThinSmallGap" w:sz="12" w:space="0" w:color="auto"/>
              <w:left w:val="single" w:sz="6" w:space="0" w:color="auto"/>
              <w:bottom w:val="thickThinSmallGap" w:sz="12" w:space="0" w:color="auto"/>
              <w:right w:val="single" w:sz="6" w:space="0" w:color="auto"/>
            </w:tcBorders>
          </w:tcPr>
          <w:p w14:paraId="74A77F59" w14:textId="77777777" w:rsidR="00815C72" w:rsidRDefault="00000000">
            <w:pPr>
              <w:jc w:val="center"/>
              <w:rPr>
                <w:b/>
                <w:sz w:val="24"/>
              </w:rPr>
            </w:pPr>
            <w:r>
              <w:rPr>
                <w:b/>
                <w:sz w:val="24"/>
              </w:rPr>
              <w:t>Name</w:t>
            </w:r>
          </w:p>
        </w:tc>
        <w:tc>
          <w:tcPr>
            <w:tcW w:w="913" w:type="dxa"/>
            <w:tcBorders>
              <w:top w:val="thickThinSmallGap" w:sz="12" w:space="0" w:color="auto"/>
              <w:left w:val="single" w:sz="6" w:space="0" w:color="auto"/>
              <w:bottom w:val="thickThinSmallGap" w:sz="12" w:space="0" w:color="auto"/>
              <w:right w:val="single" w:sz="6" w:space="0" w:color="auto"/>
            </w:tcBorders>
          </w:tcPr>
          <w:p w14:paraId="58CD793C" w14:textId="77777777" w:rsidR="00815C72" w:rsidRDefault="00000000">
            <w:pPr>
              <w:jc w:val="center"/>
              <w:rPr>
                <w:b/>
                <w:sz w:val="24"/>
              </w:rPr>
            </w:pPr>
            <w:r>
              <w:rPr>
                <w:b/>
                <w:bCs/>
                <w:kern w:val="0"/>
                <w:sz w:val="24"/>
              </w:rPr>
              <w:t>Reset Value</w:t>
            </w:r>
          </w:p>
        </w:tc>
        <w:tc>
          <w:tcPr>
            <w:tcW w:w="1061" w:type="dxa"/>
            <w:tcBorders>
              <w:top w:val="thickThinSmallGap" w:sz="12" w:space="0" w:color="auto"/>
              <w:left w:val="single" w:sz="6" w:space="0" w:color="auto"/>
              <w:bottom w:val="thickThinSmallGap" w:sz="12" w:space="0" w:color="auto"/>
              <w:right w:val="single" w:sz="6" w:space="0" w:color="auto"/>
            </w:tcBorders>
          </w:tcPr>
          <w:p w14:paraId="5DB0CF08" w14:textId="77777777" w:rsidR="00815C72" w:rsidRDefault="00000000">
            <w:pPr>
              <w:jc w:val="center"/>
              <w:rPr>
                <w:b/>
                <w:sz w:val="24"/>
              </w:rPr>
            </w:pPr>
            <w:r>
              <w:rPr>
                <w:b/>
                <w:sz w:val="24"/>
              </w:rPr>
              <w:t>Memory Access</w:t>
            </w:r>
          </w:p>
        </w:tc>
        <w:tc>
          <w:tcPr>
            <w:tcW w:w="5022" w:type="dxa"/>
            <w:tcBorders>
              <w:top w:val="thickThinSmallGap" w:sz="12" w:space="0" w:color="auto"/>
              <w:left w:val="single" w:sz="6" w:space="0" w:color="auto"/>
              <w:bottom w:val="thickThinSmallGap" w:sz="12" w:space="0" w:color="auto"/>
              <w:right w:val="thinThickSmallGap" w:sz="12" w:space="0" w:color="auto"/>
            </w:tcBorders>
          </w:tcPr>
          <w:p w14:paraId="630356BF" w14:textId="77777777" w:rsidR="00815C72" w:rsidRDefault="00000000">
            <w:pPr>
              <w:jc w:val="center"/>
              <w:rPr>
                <w:b/>
                <w:sz w:val="24"/>
              </w:rPr>
            </w:pPr>
            <w:r>
              <w:rPr>
                <w:b/>
                <w:sz w:val="24"/>
              </w:rPr>
              <w:t>Description</w:t>
            </w:r>
          </w:p>
        </w:tc>
      </w:tr>
      <w:tr w:rsidR="00815C72" w14:paraId="3D17FADA" w14:textId="77777777">
        <w:tc>
          <w:tcPr>
            <w:tcW w:w="632" w:type="dxa"/>
            <w:tcBorders>
              <w:top w:val="thickThinSmallGap" w:sz="12" w:space="0" w:color="auto"/>
              <w:bottom w:val="single" w:sz="6" w:space="0" w:color="auto"/>
              <w:right w:val="single" w:sz="6" w:space="0" w:color="auto"/>
            </w:tcBorders>
          </w:tcPr>
          <w:p w14:paraId="02639947" w14:textId="77777777" w:rsidR="00815C72" w:rsidRDefault="00000000">
            <w:pPr>
              <w:jc w:val="center"/>
              <w:rPr>
                <w:sz w:val="24"/>
              </w:rPr>
            </w:pPr>
            <w:r>
              <w:rPr>
                <w:sz w:val="24"/>
              </w:rPr>
              <w:t>5</w:t>
            </w:r>
          </w:p>
        </w:tc>
        <w:tc>
          <w:tcPr>
            <w:tcW w:w="894" w:type="dxa"/>
            <w:tcBorders>
              <w:top w:val="thickThinSmallGap" w:sz="12" w:space="0" w:color="auto"/>
              <w:left w:val="single" w:sz="6" w:space="0" w:color="auto"/>
              <w:bottom w:val="single" w:sz="6" w:space="0" w:color="auto"/>
              <w:right w:val="single" w:sz="6" w:space="0" w:color="auto"/>
            </w:tcBorders>
          </w:tcPr>
          <w:p w14:paraId="41FBE095" w14:textId="77777777" w:rsidR="00815C72" w:rsidRDefault="00000000">
            <w:pPr>
              <w:rPr>
                <w:sz w:val="24"/>
              </w:rPr>
            </w:pPr>
            <w:r>
              <w:rPr>
                <w:kern w:val="0"/>
                <w:sz w:val="24"/>
              </w:rPr>
              <w:t>TXE</w:t>
            </w:r>
          </w:p>
        </w:tc>
        <w:tc>
          <w:tcPr>
            <w:tcW w:w="913" w:type="dxa"/>
            <w:tcBorders>
              <w:top w:val="thickThinSmallGap" w:sz="12" w:space="0" w:color="auto"/>
              <w:left w:val="single" w:sz="6" w:space="0" w:color="auto"/>
              <w:bottom w:val="single" w:sz="6" w:space="0" w:color="auto"/>
              <w:right w:val="single" w:sz="6" w:space="0" w:color="auto"/>
            </w:tcBorders>
          </w:tcPr>
          <w:p w14:paraId="76E378EA" w14:textId="77777777" w:rsidR="00815C72" w:rsidRDefault="00000000">
            <w:pPr>
              <w:jc w:val="center"/>
              <w:rPr>
                <w:sz w:val="24"/>
              </w:rPr>
            </w:pPr>
            <w:r>
              <w:rPr>
                <w:kern w:val="0"/>
                <w:sz w:val="24"/>
              </w:rPr>
              <w:t>0x0</w:t>
            </w:r>
          </w:p>
        </w:tc>
        <w:tc>
          <w:tcPr>
            <w:tcW w:w="1061" w:type="dxa"/>
            <w:tcBorders>
              <w:top w:val="thickThinSmallGap" w:sz="12" w:space="0" w:color="auto"/>
              <w:left w:val="single" w:sz="6" w:space="0" w:color="auto"/>
              <w:bottom w:val="single" w:sz="6" w:space="0" w:color="auto"/>
              <w:right w:val="single" w:sz="6" w:space="0" w:color="auto"/>
            </w:tcBorders>
          </w:tcPr>
          <w:p w14:paraId="0FA2901D" w14:textId="77777777" w:rsidR="00815C72" w:rsidRDefault="00000000">
            <w:pPr>
              <w:jc w:val="center"/>
              <w:rPr>
                <w:sz w:val="24"/>
              </w:rPr>
            </w:pPr>
            <w:r>
              <w:rPr>
                <w:sz w:val="24"/>
              </w:rPr>
              <w:t>R</w:t>
            </w:r>
          </w:p>
        </w:tc>
        <w:tc>
          <w:tcPr>
            <w:tcW w:w="5022" w:type="dxa"/>
            <w:tcBorders>
              <w:top w:val="thickThinSmallGap" w:sz="12" w:space="0" w:color="auto"/>
              <w:left w:val="single" w:sz="6" w:space="0" w:color="auto"/>
              <w:bottom w:val="single" w:sz="6" w:space="0" w:color="auto"/>
            </w:tcBorders>
          </w:tcPr>
          <w:p w14:paraId="6A7F599C" w14:textId="77777777" w:rsidR="00815C72" w:rsidRDefault="00000000">
            <w:pPr>
              <w:autoSpaceDE w:val="0"/>
              <w:autoSpaceDN w:val="0"/>
              <w:adjustRightInd w:val="0"/>
              <w:jc w:val="left"/>
              <w:rPr>
                <w:bCs/>
                <w:kern w:val="0"/>
                <w:sz w:val="24"/>
              </w:rPr>
            </w:pPr>
            <w:r>
              <w:rPr>
                <w:bCs/>
                <w:kern w:val="0"/>
                <w:sz w:val="24"/>
              </w:rPr>
              <w:t>Transmission Error.</w:t>
            </w:r>
          </w:p>
          <w:p w14:paraId="329DB4E7" w14:textId="77777777" w:rsidR="00815C72" w:rsidRDefault="00000000">
            <w:pPr>
              <w:autoSpaceDE w:val="0"/>
              <w:autoSpaceDN w:val="0"/>
              <w:adjustRightInd w:val="0"/>
              <w:jc w:val="left"/>
              <w:rPr>
                <w:bCs/>
                <w:kern w:val="0"/>
                <w:sz w:val="24"/>
              </w:rPr>
            </w:pPr>
            <w:r>
              <w:rPr>
                <w:bCs/>
                <w:kern w:val="0"/>
                <w:sz w:val="24"/>
              </w:rPr>
              <w:t>Set if the transmit FIFO is empty when a transfer is started. This bit can be set only when the APB_SSI is configured as a slave device. Data from the previous transmission is resent on the txd line. This bit is cleared when read.</w:t>
            </w:r>
          </w:p>
          <w:p w14:paraId="6731C5BA" w14:textId="77777777" w:rsidR="00815C72" w:rsidRDefault="00000000">
            <w:pPr>
              <w:autoSpaceDE w:val="0"/>
              <w:autoSpaceDN w:val="0"/>
              <w:adjustRightInd w:val="0"/>
              <w:jc w:val="left"/>
              <w:rPr>
                <w:bCs/>
                <w:kern w:val="0"/>
                <w:sz w:val="24"/>
              </w:rPr>
            </w:pPr>
            <w:r>
              <w:rPr>
                <w:bCs/>
                <w:kern w:val="0"/>
                <w:sz w:val="24"/>
              </w:rPr>
              <w:t>Values:</w:t>
            </w:r>
          </w:p>
          <w:p w14:paraId="7B7B592B" w14:textId="77777777" w:rsidR="00815C72" w:rsidRDefault="00000000">
            <w:pPr>
              <w:autoSpaceDE w:val="0"/>
              <w:autoSpaceDN w:val="0"/>
              <w:adjustRightInd w:val="0"/>
              <w:jc w:val="left"/>
              <w:rPr>
                <w:bCs/>
                <w:kern w:val="0"/>
                <w:sz w:val="24"/>
              </w:rPr>
            </w:pPr>
            <w:r>
              <w:rPr>
                <w:bCs/>
                <w:kern w:val="0"/>
                <w:sz w:val="24"/>
              </w:rPr>
              <w:t>■0x0 (NO_ERROR): No Error</w:t>
            </w:r>
          </w:p>
          <w:p w14:paraId="4618B657" w14:textId="77777777" w:rsidR="00815C72" w:rsidRDefault="00000000">
            <w:pPr>
              <w:autoSpaceDE w:val="0"/>
              <w:autoSpaceDN w:val="0"/>
              <w:adjustRightInd w:val="0"/>
              <w:jc w:val="left"/>
              <w:rPr>
                <w:kern w:val="0"/>
                <w:sz w:val="24"/>
              </w:rPr>
            </w:pPr>
            <w:r>
              <w:rPr>
                <w:bCs/>
                <w:kern w:val="0"/>
                <w:sz w:val="24"/>
              </w:rPr>
              <w:t>■0x1 (TX_ERROR): Transmission Error</w:t>
            </w:r>
          </w:p>
        </w:tc>
      </w:tr>
      <w:tr w:rsidR="00815C72" w14:paraId="7E28CFB9" w14:textId="77777777">
        <w:tc>
          <w:tcPr>
            <w:tcW w:w="632" w:type="dxa"/>
            <w:tcBorders>
              <w:top w:val="single" w:sz="6" w:space="0" w:color="auto"/>
              <w:bottom w:val="single" w:sz="6" w:space="0" w:color="auto"/>
              <w:right w:val="single" w:sz="6" w:space="0" w:color="auto"/>
            </w:tcBorders>
          </w:tcPr>
          <w:p w14:paraId="5BFF4F77" w14:textId="77777777" w:rsidR="00815C72" w:rsidRDefault="00000000">
            <w:pPr>
              <w:jc w:val="center"/>
              <w:rPr>
                <w:sz w:val="24"/>
              </w:rPr>
            </w:pPr>
            <w:r>
              <w:rPr>
                <w:sz w:val="24"/>
              </w:rPr>
              <w:t>4</w:t>
            </w:r>
          </w:p>
        </w:tc>
        <w:tc>
          <w:tcPr>
            <w:tcW w:w="894" w:type="dxa"/>
            <w:tcBorders>
              <w:top w:val="single" w:sz="6" w:space="0" w:color="auto"/>
              <w:left w:val="single" w:sz="6" w:space="0" w:color="auto"/>
              <w:bottom w:val="single" w:sz="6" w:space="0" w:color="auto"/>
              <w:right w:val="single" w:sz="6" w:space="0" w:color="auto"/>
            </w:tcBorders>
          </w:tcPr>
          <w:p w14:paraId="6C987300" w14:textId="77777777" w:rsidR="00815C72" w:rsidRDefault="00000000">
            <w:pPr>
              <w:jc w:val="center"/>
              <w:rPr>
                <w:sz w:val="24"/>
              </w:rPr>
            </w:pPr>
            <w:r>
              <w:rPr>
                <w:kern w:val="0"/>
                <w:sz w:val="24"/>
              </w:rPr>
              <w:t>RFF</w:t>
            </w:r>
          </w:p>
        </w:tc>
        <w:tc>
          <w:tcPr>
            <w:tcW w:w="913" w:type="dxa"/>
            <w:tcBorders>
              <w:top w:val="single" w:sz="6" w:space="0" w:color="auto"/>
              <w:left w:val="single" w:sz="6" w:space="0" w:color="auto"/>
              <w:bottom w:val="single" w:sz="6" w:space="0" w:color="auto"/>
              <w:right w:val="single" w:sz="6" w:space="0" w:color="auto"/>
            </w:tcBorders>
          </w:tcPr>
          <w:p w14:paraId="2F80C0FC" w14:textId="77777777" w:rsidR="00815C72" w:rsidRDefault="00000000">
            <w:pPr>
              <w:jc w:val="center"/>
              <w:rPr>
                <w:sz w:val="24"/>
              </w:rPr>
            </w:pPr>
            <w:r>
              <w:rPr>
                <w:color w:val="000000"/>
                <w:kern w:val="0"/>
                <w:sz w:val="24"/>
              </w:rPr>
              <w:t>0x0</w:t>
            </w:r>
          </w:p>
        </w:tc>
        <w:tc>
          <w:tcPr>
            <w:tcW w:w="1061" w:type="dxa"/>
            <w:tcBorders>
              <w:top w:val="single" w:sz="6" w:space="0" w:color="auto"/>
              <w:left w:val="single" w:sz="6" w:space="0" w:color="auto"/>
              <w:bottom w:val="single" w:sz="6" w:space="0" w:color="auto"/>
              <w:right w:val="single" w:sz="6" w:space="0" w:color="auto"/>
            </w:tcBorders>
          </w:tcPr>
          <w:p w14:paraId="7978524B" w14:textId="77777777" w:rsidR="00815C72" w:rsidRDefault="00000000">
            <w:pPr>
              <w:jc w:val="center"/>
              <w:rPr>
                <w:sz w:val="24"/>
              </w:rPr>
            </w:pPr>
            <w:r>
              <w:rPr>
                <w:sz w:val="24"/>
              </w:rPr>
              <w:t>R</w:t>
            </w:r>
          </w:p>
        </w:tc>
        <w:tc>
          <w:tcPr>
            <w:tcW w:w="5022" w:type="dxa"/>
            <w:tcBorders>
              <w:top w:val="single" w:sz="6" w:space="0" w:color="auto"/>
              <w:left w:val="single" w:sz="6" w:space="0" w:color="auto"/>
              <w:bottom w:val="single" w:sz="6" w:space="0" w:color="auto"/>
            </w:tcBorders>
          </w:tcPr>
          <w:p w14:paraId="17FA03C8" w14:textId="77777777" w:rsidR="00815C72" w:rsidRDefault="00000000">
            <w:pPr>
              <w:autoSpaceDE w:val="0"/>
              <w:autoSpaceDN w:val="0"/>
              <w:adjustRightInd w:val="0"/>
              <w:jc w:val="left"/>
              <w:rPr>
                <w:kern w:val="0"/>
                <w:sz w:val="24"/>
              </w:rPr>
            </w:pPr>
            <w:r>
              <w:rPr>
                <w:b/>
                <w:bCs/>
                <w:kern w:val="0"/>
                <w:sz w:val="24"/>
              </w:rPr>
              <w:t xml:space="preserve">Receive FIFO Full </w:t>
            </w:r>
            <w:r>
              <w:rPr>
                <w:kern w:val="0"/>
                <w:sz w:val="24"/>
              </w:rPr>
              <w:t>. When the receive FIFO is completely full, this bit is set. When the receive FIFO contains one or more empty location, this bit is cleared.</w:t>
            </w:r>
          </w:p>
          <w:p w14:paraId="6D6FBEEF" w14:textId="77777777" w:rsidR="00815C72" w:rsidRDefault="00000000">
            <w:pPr>
              <w:autoSpaceDE w:val="0"/>
              <w:autoSpaceDN w:val="0"/>
              <w:adjustRightInd w:val="0"/>
              <w:jc w:val="left"/>
              <w:rPr>
                <w:kern w:val="0"/>
                <w:sz w:val="24"/>
              </w:rPr>
            </w:pPr>
            <w:r>
              <w:rPr>
                <w:kern w:val="0"/>
                <w:sz w:val="24"/>
              </w:rPr>
              <w:t>Values:</w:t>
            </w:r>
          </w:p>
          <w:p w14:paraId="72FCC843" w14:textId="77777777" w:rsidR="00815C72" w:rsidRDefault="00000000">
            <w:pPr>
              <w:autoSpaceDE w:val="0"/>
              <w:autoSpaceDN w:val="0"/>
              <w:adjustRightInd w:val="0"/>
              <w:jc w:val="left"/>
              <w:rPr>
                <w:kern w:val="0"/>
                <w:sz w:val="24"/>
              </w:rPr>
            </w:pPr>
            <w:r>
              <w:rPr>
                <w:kern w:val="0"/>
                <w:sz w:val="24"/>
              </w:rPr>
              <w:t>■ 0 – Receive FIFO is not full</w:t>
            </w:r>
          </w:p>
          <w:p w14:paraId="669BB2D7" w14:textId="77777777" w:rsidR="00815C72" w:rsidRDefault="00000000">
            <w:pPr>
              <w:autoSpaceDE w:val="0"/>
              <w:autoSpaceDN w:val="0"/>
              <w:adjustRightInd w:val="0"/>
              <w:jc w:val="left"/>
              <w:rPr>
                <w:kern w:val="0"/>
                <w:sz w:val="24"/>
              </w:rPr>
            </w:pPr>
            <w:r>
              <w:rPr>
                <w:kern w:val="0"/>
                <w:sz w:val="24"/>
              </w:rPr>
              <w:t>■ 1 – Receive FIFO is full</w:t>
            </w:r>
          </w:p>
        </w:tc>
      </w:tr>
      <w:tr w:rsidR="00815C72" w14:paraId="6E5EC17F" w14:textId="77777777">
        <w:tc>
          <w:tcPr>
            <w:tcW w:w="632" w:type="dxa"/>
            <w:tcBorders>
              <w:top w:val="single" w:sz="6" w:space="0" w:color="auto"/>
              <w:bottom w:val="single" w:sz="6" w:space="0" w:color="auto"/>
              <w:right w:val="single" w:sz="6" w:space="0" w:color="auto"/>
            </w:tcBorders>
          </w:tcPr>
          <w:p w14:paraId="7EB5E271" w14:textId="77777777" w:rsidR="00815C72" w:rsidRDefault="00000000">
            <w:pPr>
              <w:jc w:val="center"/>
              <w:rPr>
                <w:sz w:val="24"/>
              </w:rPr>
            </w:pPr>
            <w:r>
              <w:rPr>
                <w:sz w:val="24"/>
              </w:rPr>
              <w:lastRenderedPageBreak/>
              <w:t>3</w:t>
            </w:r>
          </w:p>
        </w:tc>
        <w:tc>
          <w:tcPr>
            <w:tcW w:w="894" w:type="dxa"/>
            <w:tcBorders>
              <w:top w:val="single" w:sz="6" w:space="0" w:color="auto"/>
              <w:left w:val="single" w:sz="6" w:space="0" w:color="auto"/>
              <w:bottom w:val="single" w:sz="6" w:space="0" w:color="auto"/>
              <w:right w:val="single" w:sz="6" w:space="0" w:color="auto"/>
            </w:tcBorders>
          </w:tcPr>
          <w:p w14:paraId="22BCFB2B" w14:textId="77777777" w:rsidR="00815C72" w:rsidRDefault="00000000">
            <w:pPr>
              <w:jc w:val="center"/>
              <w:rPr>
                <w:sz w:val="24"/>
              </w:rPr>
            </w:pPr>
            <w:r>
              <w:rPr>
                <w:kern w:val="0"/>
                <w:sz w:val="24"/>
              </w:rPr>
              <w:t>RFNE</w:t>
            </w:r>
          </w:p>
        </w:tc>
        <w:tc>
          <w:tcPr>
            <w:tcW w:w="913" w:type="dxa"/>
            <w:tcBorders>
              <w:top w:val="single" w:sz="6" w:space="0" w:color="auto"/>
              <w:left w:val="single" w:sz="6" w:space="0" w:color="auto"/>
              <w:bottom w:val="single" w:sz="6" w:space="0" w:color="auto"/>
              <w:right w:val="single" w:sz="6" w:space="0" w:color="auto"/>
            </w:tcBorders>
          </w:tcPr>
          <w:p w14:paraId="46FC6CAC" w14:textId="77777777" w:rsidR="00815C72" w:rsidRDefault="00000000">
            <w:pPr>
              <w:jc w:val="center"/>
              <w:rPr>
                <w:sz w:val="24"/>
              </w:rPr>
            </w:pPr>
            <w:r>
              <w:rPr>
                <w:color w:val="000000"/>
                <w:kern w:val="0"/>
                <w:sz w:val="24"/>
              </w:rPr>
              <w:t>0x0</w:t>
            </w:r>
          </w:p>
        </w:tc>
        <w:tc>
          <w:tcPr>
            <w:tcW w:w="1061" w:type="dxa"/>
            <w:tcBorders>
              <w:top w:val="single" w:sz="6" w:space="0" w:color="auto"/>
              <w:left w:val="single" w:sz="6" w:space="0" w:color="auto"/>
              <w:bottom w:val="single" w:sz="6" w:space="0" w:color="auto"/>
              <w:right w:val="single" w:sz="6" w:space="0" w:color="auto"/>
            </w:tcBorders>
          </w:tcPr>
          <w:p w14:paraId="5CE1EA55" w14:textId="77777777" w:rsidR="00815C72" w:rsidRDefault="00000000">
            <w:pPr>
              <w:jc w:val="center"/>
              <w:rPr>
                <w:sz w:val="24"/>
              </w:rPr>
            </w:pPr>
            <w:r>
              <w:rPr>
                <w:sz w:val="24"/>
              </w:rPr>
              <w:t>R</w:t>
            </w:r>
          </w:p>
        </w:tc>
        <w:tc>
          <w:tcPr>
            <w:tcW w:w="5022" w:type="dxa"/>
            <w:tcBorders>
              <w:top w:val="single" w:sz="6" w:space="0" w:color="auto"/>
              <w:left w:val="single" w:sz="6" w:space="0" w:color="auto"/>
              <w:bottom w:val="single" w:sz="6" w:space="0" w:color="auto"/>
            </w:tcBorders>
          </w:tcPr>
          <w:p w14:paraId="61E7B5A3" w14:textId="77777777" w:rsidR="00815C72" w:rsidRDefault="00000000">
            <w:pPr>
              <w:autoSpaceDE w:val="0"/>
              <w:autoSpaceDN w:val="0"/>
              <w:adjustRightInd w:val="0"/>
              <w:jc w:val="left"/>
              <w:rPr>
                <w:kern w:val="0"/>
                <w:sz w:val="24"/>
              </w:rPr>
            </w:pPr>
            <w:r>
              <w:rPr>
                <w:b/>
                <w:bCs/>
                <w:kern w:val="0"/>
                <w:sz w:val="24"/>
              </w:rPr>
              <w:t xml:space="preserve">Receive FIFO Not Empty </w:t>
            </w:r>
            <w:r>
              <w:rPr>
                <w:kern w:val="0"/>
                <w:sz w:val="24"/>
              </w:rPr>
              <w:t>. Set when the receive FIFO contains one or more entries and is cleared when the receive FIFO is empty. This bit can be polled by software to completely empty the receive FIFO.</w:t>
            </w:r>
          </w:p>
          <w:p w14:paraId="11302A99" w14:textId="77777777" w:rsidR="00815C72" w:rsidRDefault="00000000">
            <w:pPr>
              <w:autoSpaceDE w:val="0"/>
              <w:autoSpaceDN w:val="0"/>
              <w:adjustRightInd w:val="0"/>
              <w:jc w:val="left"/>
              <w:rPr>
                <w:kern w:val="0"/>
                <w:sz w:val="24"/>
              </w:rPr>
            </w:pPr>
            <w:r>
              <w:rPr>
                <w:kern w:val="0"/>
                <w:sz w:val="24"/>
              </w:rPr>
              <w:t>Values:</w:t>
            </w:r>
          </w:p>
          <w:p w14:paraId="7FDEF723" w14:textId="77777777" w:rsidR="00815C72" w:rsidRDefault="00000000">
            <w:pPr>
              <w:autoSpaceDE w:val="0"/>
              <w:autoSpaceDN w:val="0"/>
              <w:adjustRightInd w:val="0"/>
              <w:jc w:val="left"/>
              <w:rPr>
                <w:kern w:val="0"/>
                <w:sz w:val="24"/>
              </w:rPr>
            </w:pPr>
            <w:r>
              <w:rPr>
                <w:kern w:val="0"/>
                <w:sz w:val="24"/>
              </w:rPr>
              <w:t>■ 0 – Receive FIFO is empty</w:t>
            </w:r>
          </w:p>
          <w:p w14:paraId="27BBE577" w14:textId="77777777" w:rsidR="00815C72" w:rsidRDefault="00000000">
            <w:pPr>
              <w:autoSpaceDE w:val="0"/>
              <w:autoSpaceDN w:val="0"/>
              <w:adjustRightInd w:val="0"/>
              <w:jc w:val="left"/>
              <w:rPr>
                <w:kern w:val="0"/>
                <w:sz w:val="24"/>
              </w:rPr>
            </w:pPr>
            <w:r>
              <w:rPr>
                <w:kern w:val="0"/>
                <w:sz w:val="24"/>
              </w:rPr>
              <w:t>■ 1 – Receive FIFO is not empty</w:t>
            </w:r>
          </w:p>
        </w:tc>
      </w:tr>
      <w:tr w:rsidR="00815C72" w14:paraId="0793E559" w14:textId="77777777">
        <w:tc>
          <w:tcPr>
            <w:tcW w:w="632" w:type="dxa"/>
            <w:tcBorders>
              <w:top w:val="single" w:sz="6" w:space="0" w:color="auto"/>
              <w:bottom w:val="single" w:sz="6" w:space="0" w:color="auto"/>
              <w:right w:val="single" w:sz="6" w:space="0" w:color="auto"/>
            </w:tcBorders>
          </w:tcPr>
          <w:p w14:paraId="443218FA" w14:textId="77777777" w:rsidR="00815C72" w:rsidRDefault="00000000">
            <w:pPr>
              <w:jc w:val="center"/>
              <w:rPr>
                <w:sz w:val="24"/>
              </w:rPr>
            </w:pPr>
            <w:r>
              <w:rPr>
                <w:sz w:val="24"/>
              </w:rPr>
              <w:t>2</w:t>
            </w:r>
          </w:p>
        </w:tc>
        <w:tc>
          <w:tcPr>
            <w:tcW w:w="894" w:type="dxa"/>
            <w:tcBorders>
              <w:top w:val="single" w:sz="6" w:space="0" w:color="auto"/>
              <w:left w:val="single" w:sz="6" w:space="0" w:color="auto"/>
              <w:bottom w:val="single" w:sz="6" w:space="0" w:color="auto"/>
              <w:right w:val="single" w:sz="6" w:space="0" w:color="auto"/>
            </w:tcBorders>
          </w:tcPr>
          <w:p w14:paraId="50F501C4" w14:textId="77777777" w:rsidR="00815C72" w:rsidRDefault="00000000">
            <w:pPr>
              <w:jc w:val="center"/>
              <w:rPr>
                <w:sz w:val="24"/>
              </w:rPr>
            </w:pPr>
            <w:r>
              <w:rPr>
                <w:kern w:val="0"/>
                <w:sz w:val="24"/>
              </w:rPr>
              <w:t>TFE</w:t>
            </w:r>
          </w:p>
        </w:tc>
        <w:tc>
          <w:tcPr>
            <w:tcW w:w="913" w:type="dxa"/>
            <w:tcBorders>
              <w:top w:val="single" w:sz="6" w:space="0" w:color="auto"/>
              <w:left w:val="single" w:sz="6" w:space="0" w:color="auto"/>
              <w:bottom w:val="single" w:sz="6" w:space="0" w:color="auto"/>
              <w:right w:val="single" w:sz="6" w:space="0" w:color="auto"/>
            </w:tcBorders>
          </w:tcPr>
          <w:p w14:paraId="625198F6" w14:textId="77777777" w:rsidR="00815C72" w:rsidRDefault="00000000">
            <w:pPr>
              <w:jc w:val="center"/>
              <w:rPr>
                <w:sz w:val="24"/>
              </w:rPr>
            </w:pPr>
            <w:r>
              <w:rPr>
                <w:color w:val="000000"/>
                <w:kern w:val="0"/>
                <w:sz w:val="24"/>
              </w:rPr>
              <w:t>0x1</w:t>
            </w:r>
          </w:p>
        </w:tc>
        <w:tc>
          <w:tcPr>
            <w:tcW w:w="1061" w:type="dxa"/>
            <w:tcBorders>
              <w:top w:val="single" w:sz="6" w:space="0" w:color="auto"/>
              <w:left w:val="single" w:sz="6" w:space="0" w:color="auto"/>
              <w:bottom w:val="single" w:sz="6" w:space="0" w:color="auto"/>
              <w:right w:val="single" w:sz="6" w:space="0" w:color="auto"/>
            </w:tcBorders>
          </w:tcPr>
          <w:p w14:paraId="6F66109F" w14:textId="77777777" w:rsidR="00815C72" w:rsidRDefault="00000000">
            <w:pPr>
              <w:jc w:val="center"/>
              <w:rPr>
                <w:sz w:val="24"/>
              </w:rPr>
            </w:pPr>
            <w:r>
              <w:rPr>
                <w:sz w:val="24"/>
              </w:rPr>
              <w:t>R</w:t>
            </w:r>
          </w:p>
        </w:tc>
        <w:tc>
          <w:tcPr>
            <w:tcW w:w="5022" w:type="dxa"/>
            <w:tcBorders>
              <w:top w:val="single" w:sz="6" w:space="0" w:color="auto"/>
              <w:left w:val="single" w:sz="6" w:space="0" w:color="auto"/>
              <w:bottom w:val="single" w:sz="6" w:space="0" w:color="auto"/>
            </w:tcBorders>
          </w:tcPr>
          <w:p w14:paraId="39989C3F" w14:textId="77777777" w:rsidR="00815C72" w:rsidRDefault="00000000">
            <w:pPr>
              <w:autoSpaceDE w:val="0"/>
              <w:autoSpaceDN w:val="0"/>
              <w:adjustRightInd w:val="0"/>
              <w:jc w:val="left"/>
              <w:rPr>
                <w:kern w:val="0"/>
                <w:sz w:val="24"/>
              </w:rPr>
            </w:pPr>
            <w:r>
              <w:rPr>
                <w:b/>
                <w:bCs/>
                <w:kern w:val="0"/>
                <w:sz w:val="24"/>
              </w:rPr>
              <w:t xml:space="preserve">Transmit FIFO Empty </w:t>
            </w:r>
            <w:r>
              <w:rPr>
                <w:kern w:val="0"/>
                <w:sz w:val="24"/>
              </w:rPr>
              <w:t>. When the transmit FIFO is completely empty, this bit is set. When the transmit FIFO contains one or more valid entries, this bit is cleared. This bit field does not request an interrupt.</w:t>
            </w:r>
          </w:p>
          <w:p w14:paraId="2EAEF9B9" w14:textId="77777777" w:rsidR="00815C72" w:rsidRDefault="00000000">
            <w:pPr>
              <w:autoSpaceDE w:val="0"/>
              <w:autoSpaceDN w:val="0"/>
              <w:adjustRightInd w:val="0"/>
              <w:jc w:val="left"/>
              <w:rPr>
                <w:kern w:val="0"/>
                <w:sz w:val="24"/>
              </w:rPr>
            </w:pPr>
            <w:r>
              <w:rPr>
                <w:kern w:val="0"/>
                <w:sz w:val="24"/>
              </w:rPr>
              <w:t>Values:</w:t>
            </w:r>
          </w:p>
          <w:p w14:paraId="09AF0A13" w14:textId="77777777" w:rsidR="00815C72" w:rsidRDefault="00000000">
            <w:pPr>
              <w:autoSpaceDE w:val="0"/>
              <w:autoSpaceDN w:val="0"/>
              <w:adjustRightInd w:val="0"/>
              <w:jc w:val="left"/>
              <w:rPr>
                <w:kern w:val="0"/>
                <w:sz w:val="24"/>
              </w:rPr>
            </w:pPr>
            <w:r>
              <w:rPr>
                <w:kern w:val="0"/>
                <w:sz w:val="24"/>
              </w:rPr>
              <w:t>■ 0 – Transmit FIFO is not empty</w:t>
            </w:r>
          </w:p>
          <w:p w14:paraId="1B22228B" w14:textId="77777777" w:rsidR="00815C72" w:rsidRDefault="00000000">
            <w:pPr>
              <w:autoSpaceDE w:val="0"/>
              <w:autoSpaceDN w:val="0"/>
              <w:adjustRightInd w:val="0"/>
              <w:jc w:val="left"/>
              <w:rPr>
                <w:kern w:val="0"/>
                <w:sz w:val="24"/>
              </w:rPr>
            </w:pPr>
            <w:r>
              <w:rPr>
                <w:kern w:val="0"/>
                <w:sz w:val="24"/>
              </w:rPr>
              <w:t>■ 1 – Transmit FIFO is empty</w:t>
            </w:r>
          </w:p>
        </w:tc>
      </w:tr>
      <w:tr w:rsidR="00815C72" w14:paraId="1E9574A7" w14:textId="77777777">
        <w:tc>
          <w:tcPr>
            <w:tcW w:w="632" w:type="dxa"/>
            <w:tcBorders>
              <w:top w:val="single" w:sz="6" w:space="0" w:color="auto"/>
              <w:bottom w:val="single" w:sz="6" w:space="0" w:color="auto"/>
              <w:right w:val="single" w:sz="6" w:space="0" w:color="auto"/>
            </w:tcBorders>
          </w:tcPr>
          <w:p w14:paraId="4FD2394F" w14:textId="77777777" w:rsidR="00815C72" w:rsidRDefault="00000000">
            <w:pPr>
              <w:jc w:val="center"/>
              <w:rPr>
                <w:sz w:val="24"/>
              </w:rPr>
            </w:pPr>
            <w:r>
              <w:rPr>
                <w:sz w:val="24"/>
              </w:rPr>
              <w:t>1</w:t>
            </w:r>
          </w:p>
        </w:tc>
        <w:tc>
          <w:tcPr>
            <w:tcW w:w="894" w:type="dxa"/>
            <w:tcBorders>
              <w:top w:val="single" w:sz="6" w:space="0" w:color="auto"/>
              <w:left w:val="single" w:sz="6" w:space="0" w:color="auto"/>
              <w:bottom w:val="single" w:sz="6" w:space="0" w:color="auto"/>
              <w:right w:val="single" w:sz="6" w:space="0" w:color="auto"/>
            </w:tcBorders>
          </w:tcPr>
          <w:p w14:paraId="4EED6B75" w14:textId="77777777" w:rsidR="00815C72" w:rsidRDefault="00000000">
            <w:pPr>
              <w:jc w:val="center"/>
              <w:rPr>
                <w:sz w:val="24"/>
              </w:rPr>
            </w:pPr>
            <w:r>
              <w:rPr>
                <w:kern w:val="0"/>
                <w:sz w:val="24"/>
              </w:rPr>
              <w:t>TNF</w:t>
            </w:r>
          </w:p>
        </w:tc>
        <w:tc>
          <w:tcPr>
            <w:tcW w:w="913" w:type="dxa"/>
            <w:tcBorders>
              <w:top w:val="single" w:sz="6" w:space="0" w:color="auto"/>
              <w:left w:val="single" w:sz="6" w:space="0" w:color="auto"/>
              <w:bottom w:val="single" w:sz="6" w:space="0" w:color="auto"/>
              <w:right w:val="single" w:sz="6" w:space="0" w:color="auto"/>
            </w:tcBorders>
          </w:tcPr>
          <w:p w14:paraId="05404698" w14:textId="77777777" w:rsidR="00815C72" w:rsidRDefault="00000000">
            <w:pPr>
              <w:jc w:val="center"/>
              <w:rPr>
                <w:sz w:val="24"/>
              </w:rPr>
            </w:pPr>
            <w:r>
              <w:rPr>
                <w:color w:val="000000"/>
                <w:kern w:val="0"/>
                <w:sz w:val="24"/>
              </w:rPr>
              <w:t>0x1</w:t>
            </w:r>
          </w:p>
        </w:tc>
        <w:tc>
          <w:tcPr>
            <w:tcW w:w="1061" w:type="dxa"/>
            <w:tcBorders>
              <w:top w:val="single" w:sz="6" w:space="0" w:color="auto"/>
              <w:left w:val="single" w:sz="6" w:space="0" w:color="auto"/>
              <w:bottom w:val="single" w:sz="6" w:space="0" w:color="auto"/>
              <w:right w:val="single" w:sz="6" w:space="0" w:color="auto"/>
            </w:tcBorders>
          </w:tcPr>
          <w:p w14:paraId="0DE0D597" w14:textId="77777777" w:rsidR="00815C72" w:rsidRDefault="00000000">
            <w:pPr>
              <w:jc w:val="center"/>
              <w:rPr>
                <w:sz w:val="24"/>
              </w:rPr>
            </w:pPr>
            <w:r>
              <w:rPr>
                <w:sz w:val="24"/>
              </w:rPr>
              <w:t>R</w:t>
            </w:r>
          </w:p>
        </w:tc>
        <w:tc>
          <w:tcPr>
            <w:tcW w:w="5022" w:type="dxa"/>
            <w:tcBorders>
              <w:top w:val="single" w:sz="6" w:space="0" w:color="auto"/>
              <w:left w:val="single" w:sz="6" w:space="0" w:color="auto"/>
              <w:bottom w:val="single" w:sz="6" w:space="0" w:color="auto"/>
            </w:tcBorders>
          </w:tcPr>
          <w:p w14:paraId="056EC751" w14:textId="77777777" w:rsidR="00815C72" w:rsidRDefault="00000000">
            <w:pPr>
              <w:autoSpaceDE w:val="0"/>
              <w:autoSpaceDN w:val="0"/>
              <w:adjustRightInd w:val="0"/>
              <w:jc w:val="left"/>
              <w:rPr>
                <w:kern w:val="0"/>
                <w:sz w:val="24"/>
              </w:rPr>
            </w:pPr>
            <w:r>
              <w:rPr>
                <w:b/>
                <w:bCs/>
                <w:kern w:val="0"/>
                <w:sz w:val="24"/>
              </w:rPr>
              <w:t xml:space="preserve">Transmit FIFO Not Full </w:t>
            </w:r>
            <w:r>
              <w:rPr>
                <w:kern w:val="0"/>
                <w:sz w:val="24"/>
              </w:rPr>
              <w:t>. Set when the transmit FIFO contains one or more empty locations, and is cleared when the FIFO is full.</w:t>
            </w:r>
          </w:p>
          <w:p w14:paraId="05E13084" w14:textId="77777777" w:rsidR="00815C72" w:rsidRDefault="00000000">
            <w:pPr>
              <w:autoSpaceDE w:val="0"/>
              <w:autoSpaceDN w:val="0"/>
              <w:adjustRightInd w:val="0"/>
              <w:jc w:val="left"/>
              <w:rPr>
                <w:kern w:val="0"/>
                <w:sz w:val="24"/>
              </w:rPr>
            </w:pPr>
            <w:r>
              <w:rPr>
                <w:kern w:val="0"/>
                <w:sz w:val="24"/>
              </w:rPr>
              <w:t>Values:</w:t>
            </w:r>
          </w:p>
          <w:p w14:paraId="2B0EF35F" w14:textId="77777777" w:rsidR="00815C72" w:rsidRDefault="00000000">
            <w:pPr>
              <w:autoSpaceDE w:val="0"/>
              <w:autoSpaceDN w:val="0"/>
              <w:adjustRightInd w:val="0"/>
              <w:jc w:val="left"/>
              <w:rPr>
                <w:kern w:val="0"/>
                <w:sz w:val="24"/>
              </w:rPr>
            </w:pPr>
            <w:r>
              <w:rPr>
                <w:kern w:val="0"/>
                <w:sz w:val="24"/>
              </w:rPr>
              <w:t>■ 0 – Transmit FIFO is full</w:t>
            </w:r>
          </w:p>
          <w:p w14:paraId="779B5EEC" w14:textId="77777777" w:rsidR="00815C72" w:rsidRDefault="00000000">
            <w:pPr>
              <w:autoSpaceDE w:val="0"/>
              <w:autoSpaceDN w:val="0"/>
              <w:adjustRightInd w:val="0"/>
              <w:jc w:val="left"/>
              <w:rPr>
                <w:kern w:val="0"/>
                <w:sz w:val="24"/>
              </w:rPr>
            </w:pPr>
            <w:r>
              <w:rPr>
                <w:kern w:val="0"/>
                <w:sz w:val="24"/>
              </w:rPr>
              <w:t>■ 1 – Transmit FIFO is not full</w:t>
            </w:r>
          </w:p>
        </w:tc>
      </w:tr>
      <w:tr w:rsidR="00815C72" w14:paraId="2EA8E27A" w14:textId="77777777">
        <w:tc>
          <w:tcPr>
            <w:tcW w:w="632" w:type="dxa"/>
            <w:tcBorders>
              <w:top w:val="single" w:sz="6" w:space="0" w:color="auto"/>
              <w:bottom w:val="double" w:sz="4" w:space="0" w:color="auto"/>
              <w:right w:val="single" w:sz="6" w:space="0" w:color="auto"/>
            </w:tcBorders>
          </w:tcPr>
          <w:p w14:paraId="66A8FA51" w14:textId="77777777" w:rsidR="00815C72" w:rsidRDefault="00000000">
            <w:pPr>
              <w:jc w:val="center"/>
              <w:rPr>
                <w:sz w:val="24"/>
              </w:rPr>
            </w:pPr>
            <w:r>
              <w:rPr>
                <w:sz w:val="24"/>
              </w:rPr>
              <w:t>0</w:t>
            </w:r>
          </w:p>
        </w:tc>
        <w:tc>
          <w:tcPr>
            <w:tcW w:w="894" w:type="dxa"/>
            <w:tcBorders>
              <w:top w:val="single" w:sz="6" w:space="0" w:color="auto"/>
              <w:left w:val="single" w:sz="6" w:space="0" w:color="auto"/>
              <w:bottom w:val="double" w:sz="4" w:space="0" w:color="auto"/>
              <w:right w:val="single" w:sz="6" w:space="0" w:color="auto"/>
            </w:tcBorders>
          </w:tcPr>
          <w:p w14:paraId="7B97D27C" w14:textId="77777777" w:rsidR="00815C72" w:rsidRDefault="00000000">
            <w:pPr>
              <w:jc w:val="center"/>
              <w:rPr>
                <w:sz w:val="24"/>
              </w:rPr>
            </w:pPr>
            <w:r>
              <w:rPr>
                <w:kern w:val="0"/>
                <w:sz w:val="24"/>
              </w:rPr>
              <w:t>BUSY</w:t>
            </w:r>
          </w:p>
        </w:tc>
        <w:tc>
          <w:tcPr>
            <w:tcW w:w="913" w:type="dxa"/>
            <w:tcBorders>
              <w:top w:val="single" w:sz="6" w:space="0" w:color="auto"/>
              <w:left w:val="single" w:sz="6" w:space="0" w:color="auto"/>
              <w:bottom w:val="double" w:sz="4" w:space="0" w:color="auto"/>
              <w:right w:val="single" w:sz="6" w:space="0" w:color="auto"/>
            </w:tcBorders>
          </w:tcPr>
          <w:p w14:paraId="0A72CFD1" w14:textId="77777777" w:rsidR="00815C72" w:rsidRDefault="00000000">
            <w:pPr>
              <w:jc w:val="center"/>
              <w:rPr>
                <w:sz w:val="24"/>
              </w:rPr>
            </w:pPr>
            <w:r>
              <w:rPr>
                <w:color w:val="000000"/>
                <w:kern w:val="0"/>
                <w:sz w:val="24"/>
              </w:rPr>
              <w:t>0x0</w:t>
            </w:r>
          </w:p>
        </w:tc>
        <w:tc>
          <w:tcPr>
            <w:tcW w:w="1061" w:type="dxa"/>
            <w:tcBorders>
              <w:top w:val="single" w:sz="6" w:space="0" w:color="auto"/>
              <w:left w:val="single" w:sz="6" w:space="0" w:color="auto"/>
              <w:bottom w:val="double" w:sz="4" w:space="0" w:color="auto"/>
              <w:right w:val="single" w:sz="6" w:space="0" w:color="auto"/>
            </w:tcBorders>
          </w:tcPr>
          <w:p w14:paraId="719B46A3" w14:textId="77777777" w:rsidR="00815C72" w:rsidRDefault="00000000">
            <w:pPr>
              <w:jc w:val="center"/>
              <w:rPr>
                <w:sz w:val="24"/>
              </w:rPr>
            </w:pPr>
            <w:r>
              <w:rPr>
                <w:sz w:val="24"/>
              </w:rPr>
              <w:t>R</w:t>
            </w:r>
          </w:p>
        </w:tc>
        <w:tc>
          <w:tcPr>
            <w:tcW w:w="5022" w:type="dxa"/>
            <w:tcBorders>
              <w:top w:val="single" w:sz="6" w:space="0" w:color="auto"/>
              <w:left w:val="single" w:sz="6" w:space="0" w:color="auto"/>
              <w:bottom w:val="double" w:sz="4" w:space="0" w:color="auto"/>
            </w:tcBorders>
          </w:tcPr>
          <w:p w14:paraId="6CF1C084" w14:textId="77777777" w:rsidR="00815C72" w:rsidRDefault="00000000">
            <w:pPr>
              <w:autoSpaceDE w:val="0"/>
              <w:autoSpaceDN w:val="0"/>
              <w:adjustRightInd w:val="0"/>
              <w:jc w:val="left"/>
              <w:rPr>
                <w:kern w:val="0"/>
                <w:sz w:val="24"/>
              </w:rPr>
            </w:pPr>
            <w:r>
              <w:rPr>
                <w:b/>
                <w:bCs/>
                <w:kern w:val="0"/>
                <w:sz w:val="24"/>
              </w:rPr>
              <w:t xml:space="preserve">SSI Busy Flag </w:t>
            </w:r>
            <w:r>
              <w:rPr>
                <w:kern w:val="0"/>
                <w:sz w:val="24"/>
              </w:rPr>
              <w:t>. When set, indicates that a serial transfer is in progress; when cleared indicates that the APB_SSI is idle or disabled.</w:t>
            </w:r>
          </w:p>
          <w:p w14:paraId="117377F9" w14:textId="77777777" w:rsidR="00815C72" w:rsidRDefault="00000000">
            <w:pPr>
              <w:autoSpaceDE w:val="0"/>
              <w:autoSpaceDN w:val="0"/>
              <w:adjustRightInd w:val="0"/>
              <w:jc w:val="left"/>
              <w:rPr>
                <w:kern w:val="0"/>
                <w:sz w:val="24"/>
              </w:rPr>
            </w:pPr>
            <w:r>
              <w:rPr>
                <w:kern w:val="0"/>
                <w:sz w:val="24"/>
              </w:rPr>
              <w:t>Values:</w:t>
            </w:r>
          </w:p>
          <w:p w14:paraId="15CE5437" w14:textId="77777777" w:rsidR="00815C72" w:rsidRDefault="00000000">
            <w:pPr>
              <w:autoSpaceDE w:val="0"/>
              <w:autoSpaceDN w:val="0"/>
              <w:adjustRightInd w:val="0"/>
              <w:jc w:val="left"/>
              <w:rPr>
                <w:kern w:val="0"/>
                <w:sz w:val="24"/>
              </w:rPr>
            </w:pPr>
            <w:r>
              <w:rPr>
                <w:kern w:val="0"/>
                <w:sz w:val="24"/>
              </w:rPr>
              <w:t>■ 0 – APB_SSI is idle or disabled</w:t>
            </w:r>
          </w:p>
          <w:p w14:paraId="278183C5" w14:textId="77777777" w:rsidR="00815C72" w:rsidRDefault="00000000">
            <w:pPr>
              <w:autoSpaceDE w:val="0"/>
              <w:autoSpaceDN w:val="0"/>
              <w:adjustRightInd w:val="0"/>
              <w:jc w:val="left"/>
              <w:rPr>
                <w:kern w:val="0"/>
                <w:sz w:val="24"/>
              </w:rPr>
            </w:pPr>
            <w:r>
              <w:rPr>
                <w:kern w:val="0"/>
                <w:sz w:val="24"/>
              </w:rPr>
              <w:t>■ 1 – APB_SSI is actively transferring data</w:t>
            </w:r>
          </w:p>
        </w:tc>
      </w:tr>
    </w:tbl>
    <w:p w14:paraId="200527DB" w14:textId="77777777" w:rsidR="00815C72" w:rsidRDefault="00000000">
      <w:pPr>
        <w:pStyle w:val="aff2"/>
        <w:numPr>
          <w:ilvl w:val="0"/>
          <w:numId w:val="37"/>
        </w:numPr>
        <w:ind w:firstLineChars="0"/>
        <w:outlineLvl w:val="2"/>
        <w:rPr>
          <w:rFonts w:ascii="Times New Roman" w:hAnsi="Times New Roman"/>
          <w:b/>
          <w:sz w:val="28"/>
          <w:szCs w:val="28"/>
        </w:rPr>
      </w:pPr>
      <w:bookmarkStart w:id="557" w:name="_Toc144813490"/>
      <w:bookmarkStart w:id="558" w:name="_Toc195892117"/>
      <w:r>
        <w:rPr>
          <w:rFonts w:ascii="Times New Roman" w:hAnsi="Times New Roman"/>
          <w:b/>
          <w:sz w:val="28"/>
          <w:szCs w:val="28"/>
        </w:rPr>
        <w:t>IMR</w:t>
      </w:r>
      <w:bookmarkEnd w:id="557"/>
      <w:bookmarkEnd w:id="558"/>
    </w:p>
    <w:p w14:paraId="00D6C59E"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Interrupt Mask Register</w:t>
      </w:r>
    </w:p>
    <w:p w14:paraId="4A67F5B2"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Description:</w:t>
      </w:r>
      <w:r>
        <w:t xml:space="preserve"> </w:t>
      </w:r>
      <w:r>
        <w:rPr>
          <w:bCs/>
          <w:kern w:val="0"/>
          <w:sz w:val="24"/>
        </w:rPr>
        <w:t>This read/write reigster masks or enables all interrupts generated by the APB_SSI.</w:t>
      </w:r>
    </w:p>
    <w:p w14:paraId="11498975"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Size:</w:t>
      </w:r>
      <w:r>
        <w:rPr>
          <w:kern w:val="0"/>
          <w:sz w:val="24"/>
        </w:rPr>
        <w:t xml:space="preserve"> 32 bits</w:t>
      </w:r>
    </w:p>
    <w:p w14:paraId="4D2AF9A3"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0x2C</w:t>
      </w:r>
    </w:p>
    <w:p w14:paraId="04B7BB89"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Read/write access: </w:t>
      </w:r>
      <w:r>
        <w:rPr>
          <w:kern w:val="0"/>
          <w:sz w:val="24"/>
        </w:rPr>
        <w:t>read/write</w:t>
      </w:r>
    </w:p>
    <w:p w14:paraId="17A217AA"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0x1F</w:t>
      </w:r>
    </w:p>
    <w:p w14:paraId="4072A4A2" w14:textId="77777777" w:rsidR="00815C72" w:rsidRDefault="00815C72">
      <w:pPr>
        <w:autoSpaceDE w:val="0"/>
        <w:autoSpaceDN w:val="0"/>
        <w:adjustRightInd w:val="0"/>
        <w:jc w:val="left"/>
        <w:rPr>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242"/>
        <w:gridCol w:w="1254"/>
        <w:gridCol w:w="1254"/>
        <w:gridCol w:w="1243"/>
        <w:gridCol w:w="1250"/>
        <w:gridCol w:w="1029"/>
      </w:tblGrid>
      <w:tr w:rsidR="00815C72" w14:paraId="5594E02F" w14:textId="77777777">
        <w:trPr>
          <w:jc w:val="center"/>
        </w:trPr>
        <w:tc>
          <w:tcPr>
            <w:tcW w:w="1242" w:type="dxa"/>
          </w:tcPr>
          <w:p w14:paraId="0922A675" w14:textId="77777777" w:rsidR="00815C72" w:rsidRDefault="00000000">
            <w:pPr>
              <w:jc w:val="center"/>
              <w:rPr>
                <w:sz w:val="24"/>
              </w:rPr>
            </w:pPr>
            <w:r>
              <w:rPr>
                <w:sz w:val="24"/>
              </w:rPr>
              <w:t>31:5</w:t>
            </w:r>
          </w:p>
        </w:tc>
        <w:tc>
          <w:tcPr>
            <w:tcW w:w="1254" w:type="dxa"/>
          </w:tcPr>
          <w:p w14:paraId="1158948C" w14:textId="77777777" w:rsidR="00815C72" w:rsidRDefault="00000000">
            <w:pPr>
              <w:jc w:val="center"/>
              <w:rPr>
                <w:sz w:val="24"/>
              </w:rPr>
            </w:pPr>
            <w:r>
              <w:rPr>
                <w:sz w:val="24"/>
              </w:rPr>
              <w:t>4</w:t>
            </w:r>
          </w:p>
        </w:tc>
        <w:tc>
          <w:tcPr>
            <w:tcW w:w="1254" w:type="dxa"/>
          </w:tcPr>
          <w:p w14:paraId="0E4781A0" w14:textId="77777777" w:rsidR="00815C72" w:rsidRDefault="00000000">
            <w:pPr>
              <w:jc w:val="center"/>
              <w:rPr>
                <w:sz w:val="24"/>
              </w:rPr>
            </w:pPr>
            <w:r>
              <w:rPr>
                <w:sz w:val="24"/>
              </w:rPr>
              <w:t>3</w:t>
            </w:r>
          </w:p>
        </w:tc>
        <w:tc>
          <w:tcPr>
            <w:tcW w:w="1243" w:type="dxa"/>
          </w:tcPr>
          <w:p w14:paraId="68448488" w14:textId="77777777" w:rsidR="00815C72" w:rsidRDefault="00000000">
            <w:pPr>
              <w:jc w:val="center"/>
              <w:rPr>
                <w:sz w:val="24"/>
              </w:rPr>
            </w:pPr>
            <w:r>
              <w:rPr>
                <w:sz w:val="24"/>
              </w:rPr>
              <w:t>2</w:t>
            </w:r>
          </w:p>
        </w:tc>
        <w:tc>
          <w:tcPr>
            <w:tcW w:w="1250" w:type="dxa"/>
          </w:tcPr>
          <w:p w14:paraId="279D3218" w14:textId="77777777" w:rsidR="00815C72" w:rsidRDefault="00000000">
            <w:pPr>
              <w:jc w:val="center"/>
              <w:rPr>
                <w:sz w:val="24"/>
              </w:rPr>
            </w:pPr>
            <w:r>
              <w:rPr>
                <w:sz w:val="24"/>
              </w:rPr>
              <w:t>1</w:t>
            </w:r>
          </w:p>
        </w:tc>
        <w:tc>
          <w:tcPr>
            <w:tcW w:w="1029" w:type="dxa"/>
          </w:tcPr>
          <w:p w14:paraId="549790A5" w14:textId="77777777" w:rsidR="00815C72" w:rsidRDefault="00000000">
            <w:pPr>
              <w:jc w:val="center"/>
              <w:rPr>
                <w:sz w:val="24"/>
              </w:rPr>
            </w:pPr>
            <w:r>
              <w:rPr>
                <w:sz w:val="24"/>
              </w:rPr>
              <w:t>0</w:t>
            </w:r>
          </w:p>
        </w:tc>
      </w:tr>
      <w:tr w:rsidR="00815C72" w14:paraId="2A812894" w14:textId="77777777">
        <w:trPr>
          <w:jc w:val="center"/>
        </w:trPr>
        <w:tc>
          <w:tcPr>
            <w:tcW w:w="1242" w:type="dxa"/>
          </w:tcPr>
          <w:p w14:paraId="4B694789" w14:textId="77777777" w:rsidR="00815C72" w:rsidRDefault="00000000">
            <w:pPr>
              <w:rPr>
                <w:sz w:val="24"/>
              </w:rPr>
            </w:pPr>
            <w:r>
              <w:rPr>
                <w:sz w:val="24"/>
              </w:rPr>
              <w:t>Reserved</w:t>
            </w:r>
          </w:p>
        </w:tc>
        <w:tc>
          <w:tcPr>
            <w:tcW w:w="1254" w:type="dxa"/>
          </w:tcPr>
          <w:p w14:paraId="20EA3228" w14:textId="77777777" w:rsidR="00815C72" w:rsidRDefault="00000000">
            <w:pPr>
              <w:rPr>
                <w:sz w:val="24"/>
              </w:rPr>
            </w:pPr>
            <w:r>
              <w:rPr>
                <w:sz w:val="24"/>
              </w:rPr>
              <w:t>RXFIM</w:t>
            </w:r>
          </w:p>
        </w:tc>
        <w:tc>
          <w:tcPr>
            <w:tcW w:w="1254" w:type="dxa"/>
          </w:tcPr>
          <w:p w14:paraId="5392E4C6" w14:textId="77777777" w:rsidR="00815C72" w:rsidRDefault="00000000">
            <w:pPr>
              <w:rPr>
                <w:sz w:val="24"/>
              </w:rPr>
            </w:pPr>
            <w:r>
              <w:rPr>
                <w:sz w:val="24"/>
              </w:rPr>
              <w:t>RXOIM</w:t>
            </w:r>
          </w:p>
        </w:tc>
        <w:tc>
          <w:tcPr>
            <w:tcW w:w="1243" w:type="dxa"/>
          </w:tcPr>
          <w:p w14:paraId="455F5B44" w14:textId="77777777" w:rsidR="00815C72" w:rsidRDefault="00000000">
            <w:pPr>
              <w:rPr>
                <w:sz w:val="24"/>
              </w:rPr>
            </w:pPr>
            <w:r>
              <w:rPr>
                <w:sz w:val="24"/>
              </w:rPr>
              <w:t>RXUIM</w:t>
            </w:r>
          </w:p>
        </w:tc>
        <w:tc>
          <w:tcPr>
            <w:tcW w:w="1250" w:type="dxa"/>
          </w:tcPr>
          <w:p w14:paraId="763D29A6" w14:textId="77777777" w:rsidR="00815C72" w:rsidRDefault="00000000">
            <w:pPr>
              <w:rPr>
                <w:sz w:val="24"/>
              </w:rPr>
            </w:pPr>
            <w:r>
              <w:rPr>
                <w:sz w:val="24"/>
              </w:rPr>
              <w:t>TXOIM</w:t>
            </w:r>
          </w:p>
        </w:tc>
        <w:tc>
          <w:tcPr>
            <w:tcW w:w="1029" w:type="dxa"/>
          </w:tcPr>
          <w:p w14:paraId="2373BF5D" w14:textId="77777777" w:rsidR="00815C72" w:rsidRDefault="00000000">
            <w:pPr>
              <w:rPr>
                <w:sz w:val="24"/>
              </w:rPr>
            </w:pPr>
            <w:r>
              <w:rPr>
                <w:sz w:val="24"/>
              </w:rPr>
              <w:t>TXEIM</w:t>
            </w:r>
          </w:p>
        </w:tc>
      </w:tr>
    </w:tbl>
    <w:p w14:paraId="37FE8EC8" w14:textId="77777777" w:rsidR="00815C72" w:rsidRDefault="00000000">
      <w:pPr>
        <w:autoSpaceDE w:val="0"/>
        <w:autoSpaceDN w:val="0"/>
        <w:adjustRightInd w:val="0"/>
        <w:jc w:val="left"/>
      </w:pPr>
      <w:r>
        <w:rPr>
          <w:b/>
          <w:bCs/>
          <w:color w:val="000000"/>
          <w:kern w:val="0"/>
          <w:sz w:val="24"/>
        </w:rPr>
        <w:t>Table 3-9Fields for Register:IMR</w:t>
      </w:r>
    </w:p>
    <w:tbl>
      <w:tblPr>
        <w:tblW w:w="0" w:type="auto"/>
        <w:tblInd w:w="170"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35"/>
        <w:gridCol w:w="1035"/>
        <w:gridCol w:w="906"/>
        <w:gridCol w:w="1096"/>
        <w:gridCol w:w="4887"/>
      </w:tblGrid>
      <w:tr w:rsidR="00815C72" w14:paraId="4DFFBCAF" w14:textId="77777777">
        <w:tc>
          <w:tcPr>
            <w:tcW w:w="635" w:type="dxa"/>
            <w:tcBorders>
              <w:top w:val="thickThinSmallGap" w:sz="12" w:space="0" w:color="auto"/>
              <w:left w:val="thickThinSmallGap" w:sz="12" w:space="0" w:color="auto"/>
              <w:bottom w:val="thickThinSmallGap" w:sz="12" w:space="0" w:color="auto"/>
              <w:right w:val="single" w:sz="6" w:space="0" w:color="auto"/>
            </w:tcBorders>
          </w:tcPr>
          <w:p w14:paraId="3BB86067" w14:textId="77777777" w:rsidR="00815C72" w:rsidRDefault="00000000">
            <w:pPr>
              <w:jc w:val="center"/>
              <w:rPr>
                <w:b/>
                <w:sz w:val="24"/>
              </w:rPr>
            </w:pPr>
            <w:r>
              <w:rPr>
                <w:b/>
                <w:sz w:val="24"/>
              </w:rPr>
              <w:t>Bits</w:t>
            </w:r>
          </w:p>
        </w:tc>
        <w:tc>
          <w:tcPr>
            <w:tcW w:w="1035" w:type="dxa"/>
            <w:tcBorders>
              <w:top w:val="thickThinSmallGap" w:sz="12" w:space="0" w:color="auto"/>
              <w:left w:val="single" w:sz="6" w:space="0" w:color="auto"/>
              <w:bottom w:val="thickThinSmallGap" w:sz="12" w:space="0" w:color="auto"/>
              <w:right w:val="single" w:sz="6" w:space="0" w:color="auto"/>
            </w:tcBorders>
          </w:tcPr>
          <w:p w14:paraId="2B572FC7" w14:textId="77777777" w:rsidR="00815C72" w:rsidRDefault="00000000">
            <w:pPr>
              <w:jc w:val="center"/>
              <w:rPr>
                <w:b/>
                <w:sz w:val="24"/>
              </w:rPr>
            </w:pPr>
            <w:r>
              <w:rPr>
                <w:b/>
                <w:sz w:val="24"/>
              </w:rPr>
              <w:t>Name</w:t>
            </w:r>
          </w:p>
        </w:tc>
        <w:tc>
          <w:tcPr>
            <w:tcW w:w="906" w:type="dxa"/>
            <w:tcBorders>
              <w:top w:val="thickThinSmallGap" w:sz="12" w:space="0" w:color="auto"/>
              <w:left w:val="single" w:sz="6" w:space="0" w:color="auto"/>
              <w:bottom w:val="thickThinSmallGap" w:sz="12" w:space="0" w:color="auto"/>
              <w:right w:val="single" w:sz="6" w:space="0" w:color="auto"/>
            </w:tcBorders>
          </w:tcPr>
          <w:p w14:paraId="4AD0AF66" w14:textId="77777777" w:rsidR="00815C72" w:rsidRDefault="00000000">
            <w:pPr>
              <w:jc w:val="center"/>
              <w:rPr>
                <w:b/>
                <w:sz w:val="24"/>
              </w:rPr>
            </w:pPr>
            <w:r>
              <w:rPr>
                <w:b/>
                <w:bCs/>
                <w:kern w:val="0"/>
                <w:sz w:val="24"/>
              </w:rPr>
              <w:t>Reset Value</w:t>
            </w:r>
          </w:p>
        </w:tc>
        <w:tc>
          <w:tcPr>
            <w:tcW w:w="1096" w:type="dxa"/>
            <w:tcBorders>
              <w:top w:val="thickThinSmallGap" w:sz="12" w:space="0" w:color="auto"/>
              <w:left w:val="single" w:sz="6" w:space="0" w:color="auto"/>
              <w:bottom w:val="thickThinSmallGap" w:sz="12" w:space="0" w:color="auto"/>
              <w:right w:val="single" w:sz="6" w:space="0" w:color="auto"/>
            </w:tcBorders>
          </w:tcPr>
          <w:p w14:paraId="42E5A82F" w14:textId="77777777" w:rsidR="00815C72" w:rsidRDefault="00000000">
            <w:pPr>
              <w:jc w:val="center"/>
              <w:rPr>
                <w:b/>
                <w:sz w:val="24"/>
              </w:rPr>
            </w:pPr>
            <w:r>
              <w:rPr>
                <w:b/>
                <w:sz w:val="24"/>
              </w:rPr>
              <w:t>Memory Access</w:t>
            </w:r>
          </w:p>
        </w:tc>
        <w:tc>
          <w:tcPr>
            <w:tcW w:w="4887" w:type="dxa"/>
            <w:tcBorders>
              <w:top w:val="thickThinSmallGap" w:sz="12" w:space="0" w:color="auto"/>
              <w:left w:val="single" w:sz="6" w:space="0" w:color="auto"/>
              <w:bottom w:val="thickThinSmallGap" w:sz="12" w:space="0" w:color="auto"/>
              <w:right w:val="thinThickSmallGap" w:sz="12" w:space="0" w:color="auto"/>
            </w:tcBorders>
          </w:tcPr>
          <w:p w14:paraId="7F71DB87" w14:textId="77777777" w:rsidR="00815C72" w:rsidRDefault="00000000">
            <w:pPr>
              <w:jc w:val="center"/>
              <w:rPr>
                <w:b/>
                <w:sz w:val="24"/>
              </w:rPr>
            </w:pPr>
            <w:r>
              <w:rPr>
                <w:b/>
                <w:sz w:val="24"/>
              </w:rPr>
              <w:t>Description</w:t>
            </w:r>
          </w:p>
        </w:tc>
      </w:tr>
      <w:tr w:rsidR="00815C72" w14:paraId="616396DA" w14:textId="77777777">
        <w:tc>
          <w:tcPr>
            <w:tcW w:w="635" w:type="dxa"/>
            <w:tcBorders>
              <w:top w:val="single" w:sz="6" w:space="0" w:color="auto"/>
              <w:bottom w:val="single" w:sz="6" w:space="0" w:color="auto"/>
              <w:right w:val="single" w:sz="6" w:space="0" w:color="auto"/>
            </w:tcBorders>
          </w:tcPr>
          <w:p w14:paraId="66F65C1D" w14:textId="77777777" w:rsidR="00815C72" w:rsidRDefault="00000000">
            <w:pPr>
              <w:jc w:val="center"/>
              <w:rPr>
                <w:sz w:val="24"/>
              </w:rPr>
            </w:pPr>
            <w:r>
              <w:rPr>
                <w:sz w:val="24"/>
              </w:rPr>
              <w:t>4</w:t>
            </w:r>
          </w:p>
        </w:tc>
        <w:tc>
          <w:tcPr>
            <w:tcW w:w="1035" w:type="dxa"/>
            <w:tcBorders>
              <w:top w:val="single" w:sz="6" w:space="0" w:color="auto"/>
              <w:left w:val="single" w:sz="6" w:space="0" w:color="auto"/>
              <w:bottom w:val="single" w:sz="6" w:space="0" w:color="auto"/>
              <w:right w:val="single" w:sz="6" w:space="0" w:color="auto"/>
            </w:tcBorders>
          </w:tcPr>
          <w:p w14:paraId="1438BCDF" w14:textId="77777777" w:rsidR="00815C72" w:rsidRDefault="00000000">
            <w:pPr>
              <w:jc w:val="center"/>
              <w:rPr>
                <w:sz w:val="24"/>
              </w:rPr>
            </w:pPr>
            <w:r>
              <w:rPr>
                <w:sz w:val="24"/>
              </w:rPr>
              <w:t>RXFIM</w:t>
            </w:r>
          </w:p>
        </w:tc>
        <w:tc>
          <w:tcPr>
            <w:tcW w:w="906" w:type="dxa"/>
            <w:tcBorders>
              <w:top w:val="single" w:sz="6" w:space="0" w:color="auto"/>
              <w:left w:val="single" w:sz="6" w:space="0" w:color="auto"/>
              <w:bottom w:val="single" w:sz="6" w:space="0" w:color="auto"/>
              <w:right w:val="single" w:sz="6" w:space="0" w:color="auto"/>
            </w:tcBorders>
          </w:tcPr>
          <w:p w14:paraId="5FB285E9" w14:textId="77777777" w:rsidR="00815C72" w:rsidRDefault="00000000">
            <w:pPr>
              <w:jc w:val="center"/>
              <w:rPr>
                <w:sz w:val="24"/>
              </w:rPr>
            </w:pPr>
            <w:r>
              <w:rPr>
                <w:kern w:val="0"/>
                <w:sz w:val="24"/>
              </w:rPr>
              <w:t>0x1</w:t>
            </w:r>
          </w:p>
        </w:tc>
        <w:tc>
          <w:tcPr>
            <w:tcW w:w="1096" w:type="dxa"/>
            <w:tcBorders>
              <w:top w:val="single" w:sz="6" w:space="0" w:color="auto"/>
              <w:left w:val="single" w:sz="6" w:space="0" w:color="auto"/>
              <w:bottom w:val="single" w:sz="6" w:space="0" w:color="auto"/>
              <w:right w:val="single" w:sz="6" w:space="0" w:color="auto"/>
            </w:tcBorders>
          </w:tcPr>
          <w:p w14:paraId="5EC81FBF" w14:textId="77777777" w:rsidR="00815C72" w:rsidRDefault="00000000">
            <w:pPr>
              <w:jc w:val="center"/>
              <w:rPr>
                <w:sz w:val="24"/>
              </w:rPr>
            </w:pPr>
            <w:r>
              <w:rPr>
                <w:sz w:val="24"/>
              </w:rPr>
              <w:t>R/W</w:t>
            </w:r>
          </w:p>
        </w:tc>
        <w:tc>
          <w:tcPr>
            <w:tcW w:w="4887" w:type="dxa"/>
            <w:tcBorders>
              <w:top w:val="single" w:sz="6" w:space="0" w:color="auto"/>
              <w:left w:val="single" w:sz="6" w:space="0" w:color="auto"/>
              <w:bottom w:val="single" w:sz="6" w:space="0" w:color="auto"/>
            </w:tcBorders>
          </w:tcPr>
          <w:p w14:paraId="3E76D600" w14:textId="77777777" w:rsidR="00815C72" w:rsidRDefault="00000000">
            <w:pPr>
              <w:autoSpaceDE w:val="0"/>
              <w:autoSpaceDN w:val="0"/>
              <w:adjustRightInd w:val="0"/>
              <w:jc w:val="left"/>
              <w:rPr>
                <w:b/>
                <w:bCs/>
                <w:kern w:val="0"/>
                <w:sz w:val="24"/>
              </w:rPr>
            </w:pPr>
            <w:r>
              <w:rPr>
                <w:b/>
                <w:bCs/>
                <w:kern w:val="0"/>
                <w:sz w:val="24"/>
              </w:rPr>
              <w:t>Receive FIFO Full Interrupt Mask</w:t>
            </w:r>
          </w:p>
          <w:p w14:paraId="6FFCA240" w14:textId="77777777" w:rsidR="00815C72" w:rsidRDefault="00000000">
            <w:pPr>
              <w:autoSpaceDE w:val="0"/>
              <w:autoSpaceDN w:val="0"/>
              <w:adjustRightInd w:val="0"/>
              <w:jc w:val="left"/>
              <w:rPr>
                <w:kern w:val="0"/>
                <w:sz w:val="24"/>
              </w:rPr>
            </w:pPr>
            <w:r>
              <w:rPr>
                <w:kern w:val="0"/>
                <w:sz w:val="24"/>
              </w:rPr>
              <w:t>Values:</w:t>
            </w:r>
          </w:p>
          <w:p w14:paraId="49E972CD" w14:textId="77777777" w:rsidR="00815C72" w:rsidRDefault="00000000">
            <w:pPr>
              <w:autoSpaceDE w:val="0"/>
              <w:autoSpaceDN w:val="0"/>
              <w:adjustRightInd w:val="0"/>
              <w:jc w:val="left"/>
              <w:rPr>
                <w:kern w:val="0"/>
                <w:sz w:val="24"/>
              </w:rPr>
            </w:pPr>
            <w:r>
              <w:rPr>
                <w:kern w:val="0"/>
                <w:sz w:val="24"/>
              </w:rPr>
              <w:lastRenderedPageBreak/>
              <w:t>■ 0 – ssi_rxf_intr interrupt is masked</w:t>
            </w:r>
          </w:p>
          <w:p w14:paraId="1BE5FE90" w14:textId="77777777" w:rsidR="00815C72" w:rsidRDefault="00000000">
            <w:pPr>
              <w:autoSpaceDE w:val="0"/>
              <w:autoSpaceDN w:val="0"/>
              <w:adjustRightInd w:val="0"/>
              <w:jc w:val="left"/>
              <w:rPr>
                <w:kern w:val="0"/>
                <w:sz w:val="24"/>
              </w:rPr>
            </w:pPr>
            <w:r>
              <w:rPr>
                <w:kern w:val="0"/>
                <w:sz w:val="24"/>
              </w:rPr>
              <w:t>■ 1 – ssi_rxf_intr interrupt is not masked</w:t>
            </w:r>
          </w:p>
        </w:tc>
      </w:tr>
      <w:tr w:rsidR="00815C72" w14:paraId="33FC25D6" w14:textId="77777777">
        <w:tc>
          <w:tcPr>
            <w:tcW w:w="635" w:type="dxa"/>
            <w:tcBorders>
              <w:top w:val="single" w:sz="6" w:space="0" w:color="auto"/>
              <w:bottom w:val="single" w:sz="6" w:space="0" w:color="auto"/>
              <w:right w:val="single" w:sz="6" w:space="0" w:color="auto"/>
            </w:tcBorders>
          </w:tcPr>
          <w:p w14:paraId="449F2068" w14:textId="77777777" w:rsidR="00815C72" w:rsidRDefault="00000000">
            <w:pPr>
              <w:jc w:val="center"/>
              <w:rPr>
                <w:sz w:val="24"/>
              </w:rPr>
            </w:pPr>
            <w:r>
              <w:rPr>
                <w:sz w:val="24"/>
              </w:rPr>
              <w:lastRenderedPageBreak/>
              <w:t>3</w:t>
            </w:r>
          </w:p>
        </w:tc>
        <w:tc>
          <w:tcPr>
            <w:tcW w:w="1035" w:type="dxa"/>
            <w:tcBorders>
              <w:top w:val="single" w:sz="6" w:space="0" w:color="auto"/>
              <w:left w:val="single" w:sz="6" w:space="0" w:color="auto"/>
              <w:bottom w:val="single" w:sz="6" w:space="0" w:color="auto"/>
              <w:right w:val="single" w:sz="6" w:space="0" w:color="auto"/>
            </w:tcBorders>
          </w:tcPr>
          <w:p w14:paraId="27AB0F3F" w14:textId="77777777" w:rsidR="00815C72" w:rsidRDefault="00000000">
            <w:pPr>
              <w:jc w:val="center"/>
              <w:rPr>
                <w:sz w:val="24"/>
              </w:rPr>
            </w:pPr>
            <w:r>
              <w:rPr>
                <w:sz w:val="24"/>
              </w:rPr>
              <w:t>RXOIM</w:t>
            </w:r>
          </w:p>
        </w:tc>
        <w:tc>
          <w:tcPr>
            <w:tcW w:w="906" w:type="dxa"/>
            <w:tcBorders>
              <w:top w:val="single" w:sz="6" w:space="0" w:color="auto"/>
              <w:left w:val="single" w:sz="6" w:space="0" w:color="auto"/>
              <w:bottom w:val="single" w:sz="6" w:space="0" w:color="auto"/>
              <w:right w:val="single" w:sz="6" w:space="0" w:color="auto"/>
            </w:tcBorders>
          </w:tcPr>
          <w:p w14:paraId="6874B914" w14:textId="77777777" w:rsidR="00815C72" w:rsidRDefault="00000000">
            <w:pPr>
              <w:jc w:val="center"/>
              <w:rPr>
                <w:sz w:val="24"/>
              </w:rPr>
            </w:pPr>
            <w:r>
              <w:rPr>
                <w:kern w:val="0"/>
                <w:sz w:val="24"/>
              </w:rPr>
              <w:t>0x1</w:t>
            </w:r>
          </w:p>
        </w:tc>
        <w:tc>
          <w:tcPr>
            <w:tcW w:w="1096" w:type="dxa"/>
            <w:tcBorders>
              <w:top w:val="single" w:sz="6" w:space="0" w:color="auto"/>
              <w:left w:val="single" w:sz="6" w:space="0" w:color="auto"/>
              <w:bottom w:val="single" w:sz="6" w:space="0" w:color="auto"/>
              <w:right w:val="single" w:sz="6" w:space="0" w:color="auto"/>
            </w:tcBorders>
          </w:tcPr>
          <w:p w14:paraId="60ED2242" w14:textId="77777777" w:rsidR="00815C72" w:rsidRDefault="00000000">
            <w:pPr>
              <w:jc w:val="center"/>
              <w:rPr>
                <w:sz w:val="24"/>
              </w:rPr>
            </w:pPr>
            <w:r>
              <w:rPr>
                <w:sz w:val="24"/>
              </w:rPr>
              <w:t>R/W</w:t>
            </w:r>
          </w:p>
        </w:tc>
        <w:tc>
          <w:tcPr>
            <w:tcW w:w="4887" w:type="dxa"/>
            <w:tcBorders>
              <w:top w:val="single" w:sz="6" w:space="0" w:color="auto"/>
              <w:left w:val="single" w:sz="6" w:space="0" w:color="auto"/>
              <w:bottom w:val="single" w:sz="6" w:space="0" w:color="auto"/>
            </w:tcBorders>
          </w:tcPr>
          <w:p w14:paraId="044830B2" w14:textId="77777777" w:rsidR="00815C72" w:rsidRDefault="00000000">
            <w:pPr>
              <w:autoSpaceDE w:val="0"/>
              <w:autoSpaceDN w:val="0"/>
              <w:adjustRightInd w:val="0"/>
              <w:jc w:val="left"/>
              <w:rPr>
                <w:b/>
                <w:bCs/>
                <w:kern w:val="0"/>
                <w:sz w:val="24"/>
              </w:rPr>
            </w:pPr>
            <w:r>
              <w:rPr>
                <w:b/>
                <w:bCs/>
                <w:kern w:val="0"/>
                <w:sz w:val="24"/>
              </w:rPr>
              <w:t>Receive FIFO Overflow Interrupt Mask</w:t>
            </w:r>
          </w:p>
          <w:p w14:paraId="6080D3A9" w14:textId="77777777" w:rsidR="00815C72" w:rsidRDefault="00000000">
            <w:pPr>
              <w:autoSpaceDE w:val="0"/>
              <w:autoSpaceDN w:val="0"/>
              <w:adjustRightInd w:val="0"/>
              <w:jc w:val="left"/>
              <w:rPr>
                <w:kern w:val="0"/>
                <w:sz w:val="24"/>
              </w:rPr>
            </w:pPr>
            <w:r>
              <w:rPr>
                <w:kern w:val="0"/>
                <w:sz w:val="24"/>
              </w:rPr>
              <w:t>Values:</w:t>
            </w:r>
          </w:p>
          <w:p w14:paraId="4944E0AC" w14:textId="77777777" w:rsidR="00815C72" w:rsidRDefault="00000000">
            <w:pPr>
              <w:autoSpaceDE w:val="0"/>
              <w:autoSpaceDN w:val="0"/>
              <w:adjustRightInd w:val="0"/>
              <w:jc w:val="left"/>
              <w:rPr>
                <w:kern w:val="0"/>
                <w:sz w:val="24"/>
              </w:rPr>
            </w:pPr>
            <w:r>
              <w:rPr>
                <w:kern w:val="0"/>
                <w:sz w:val="24"/>
              </w:rPr>
              <w:t>■ 0 – ssi_rxo_intr interrupt is masked</w:t>
            </w:r>
          </w:p>
          <w:p w14:paraId="726BFDFF" w14:textId="77777777" w:rsidR="00815C72" w:rsidRDefault="00000000">
            <w:pPr>
              <w:autoSpaceDE w:val="0"/>
              <w:autoSpaceDN w:val="0"/>
              <w:adjustRightInd w:val="0"/>
              <w:jc w:val="left"/>
              <w:rPr>
                <w:kern w:val="0"/>
                <w:sz w:val="24"/>
              </w:rPr>
            </w:pPr>
            <w:r>
              <w:rPr>
                <w:kern w:val="0"/>
                <w:sz w:val="24"/>
              </w:rPr>
              <w:t>■ 1 – ssi_rxo_intr interrupt is not masked</w:t>
            </w:r>
          </w:p>
        </w:tc>
      </w:tr>
      <w:tr w:rsidR="00815C72" w14:paraId="24D4D4CC" w14:textId="77777777">
        <w:tc>
          <w:tcPr>
            <w:tcW w:w="635" w:type="dxa"/>
            <w:tcBorders>
              <w:top w:val="single" w:sz="6" w:space="0" w:color="auto"/>
              <w:bottom w:val="single" w:sz="6" w:space="0" w:color="auto"/>
              <w:right w:val="single" w:sz="6" w:space="0" w:color="auto"/>
            </w:tcBorders>
          </w:tcPr>
          <w:p w14:paraId="6B444281" w14:textId="77777777" w:rsidR="00815C72" w:rsidRDefault="00000000">
            <w:pPr>
              <w:jc w:val="center"/>
              <w:rPr>
                <w:sz w:val="24"/>
              </w:rPr>
            </w:pPr>
            <w:r>
              <w:rPr>
                <w:sz w:val="24"/>
              </w:rPr>
              <w:t>2</w:t>
            </w:r>
          </w:p>
        </w:tc>
        <w:tc>
          <w:tcPr>
            <w:tcW w:w="1035" w:type="dxa"/>
            <w:tcBorders>
              <w:top w:val="single" w:sz="6" w:space="0" w:color="auto"/>
              <w:left w:val="single" w:sz="6" w:space="0" w:color="auto"/>
              <w:bottom w:val="single" w:sz="6" w:space="0" w:color="auto"/>
              <w:right w:val="single" w:sz="6" w:space="0" w:color="auto"/>
            </w:tcBorders>
          </w:tcPr>
          <w:p w14:paraId="34B83ECF" w14:textId="77777777" w:rsidR="00815C72" w:rsidRDefault="00000000">
            <w:pPr>
              <w:jc w:val="center"/>
              <w:rPr>
                <w:sz w:val="24"/>
              </w:rPr>
            </w:pPr>
            <w:r>
              <w:rPr>
                <w:sz w:val="24"/>
              </w:rPr>
              <w:t>RXUIM</w:t>
            </w:r>
          </w:p>
        </w:tc>
        <w:tc>
          <w:tcPr>
            <w:tcW w:w="906" w:type="dxa"/>
            <w:tcBorders>
              <w:top w:val="single" w:sz="6" w:space="0" w:color="auto"/>
              <w:left w:val="single" w:sz="6" w:space="0" w:color="auto"/>
              <w:bottom w:val="single" w:sz="6" w:space="0" w:color="auto"/>
              <w:right w:val="single" w:sz="6" w:space="0" w:color="auto"/>
            </w:tcBorders>
          </w:tcPr>
          <w:p w14:paraId="1B4E4D10" w14:textId="77777777" w:rsidR="00815C72" w:rsidRDefault="00000000">
            <w:pPr>
              <w:jc w:val="center"/>
              <w:rPr>
                <w:sz w:val="24"/>
              </w:rPr>
            </w:pPr>
            <w:r>
              <w:rPr>
                <w:kern w:val="0"/>
                <w:sz w:val="24"/>
              </w:rPr>
              <w:t>0x1</w:t>
            </w:r>
          </w:p>
        </w:tc>
        <w:tc>
          <w:tcPr>
            <w:tcW w:w="1096" w:type="dxa"/>
            <w:tcBorders>
              <w:top w:val="single" w:sz="6" w:space="0" w:color="auto"/>
              <w:left w:val="single" w:sz="6" w:space="0" w:color="auto"/>
              <w:bottom w:val="single" w:sz="6" w:space="0" w:color="auto"/>
              <w:right w:val="single" w:sz="6" w:space="0" w:color="auto"/>
            </w:tcBorders>
          </w:tcPr>
          <w:p w14:paraId="25EF2BB1" w14:textId="77777777" w:rsidR="00815C72" w:rsidRDefault="00000000">
            <w:pPr>
              <w:jc w:val="center"/>
              <w:rPr>
                <w:sz w:val="24"/>
              </w:rPr>
            </w:pPr>
            <w:r>
              <w:rPr>
                <w:sz w:val="24"/>
              </w:rPr>
              <w:t>R/W</w:t>
            </w:r>
          </w:p>
        </w:tc>
        <w:tc>
          <w:tcPr>
            <w:tcW w:w="4887" w:type="dxa"/>
            <w:tcBorders>
              <w:top w:val="single" w:sz="6" w:space="0" w:color="auto"/>
              <w:left w:val="single" w:sz="6" w:space="0" w:color="auto"/>
              <w:bottom w:val="single" w:sz="6" w:space="0" w:color="auto"/>
            </w:tcBorders>
          </w:tcPr>
          <w:p w14:paraId="636BE6B6" w14:textId="77777777" w:rsidR="00815C72" w:rsidRDefault="00000000">
            <w:pPr>
              <w:autoSpaceDE w:val="0"/>
              <w:autoSpaceDN w:val="0"/>
              <w:adjustRightInd w:val="0"/>
              <w:jc w:val="left"/>
              <w:rPr>
                <w:b/>
                <w:bCs/>
                <w:kern w:val="0"/>
                <w:sz w:val="24"/>
              </w:rPr>
            </w:pPr>
            <w:r>
              <w:rPr>
                <w:b/>
                <w:bCs/>
                <w:kern w:val="0"/>
                <w:sz w:val="24"/>
              </w:rPr>
              <w:t>Receive FIFO Underflow Interrupt Mask</w:t>
            </w:r>
          </w:p>
          <w:p w14:paraId="3D7EC3E9" w14:textId="77777777" w:rsidR="00815C72" w:rsidRDefault="00000000">
            <w:pPr>
              <w:autoSpaceDE w:val="0"/>
              <w:autoSpaceDN w:val="0"/>
              <w:adjustRightInd w:val="0"/>
              <w:jc w:val="left"/>
              <w:rPr>
                <w:kern w:val="0"/>
                <w:sz w:val="24"/>
              </w:rPr>
            </w:pPr>
            <w:r>
              <w:rPr>
                <w:kern w:val="0"/>
                <w:sz w:val="24"/>
              </w:rPr>
              <w:t>Values:</w:t>
            </w:r>
          </w:p>
          <w:p w14:paraId="432E9BC9" w14:textId="77777777" w:rsidR="00815C72" w:rsidRDefault="00000000">
            <w:pPr>
              <w:autoSpaceDE w:val="0"/>
              <w:autoSpaceDN w:val="0"/>
              <w:adjustRightInd w:val="0"/>
              <w:jc w:val="left"/>
              <w:rPr>
                <w:kern w:val="0"/>
                <w:sz w:val="24"/>
              </w:rPr>
            </w:pPr>
            <w:r>
              <w:rPr>
                <w:kern w:val="0"/>
                <w:sz w:val="24"/>
              </w:rPr>
              <w:t>■ 0 – ssi_rxu_intr interrupt is masked</w:t>
            </w:r>
          </w:p>
          <w:p w14:paraId="6E1B3533" w14:textId="77777777" w:rsidR="00815C72" w:rsidRDefault="00000000">
            <w:pPr>
              <w:autoSpaceDE w:val="0"/>
              <w:autoSpaceDN w:val="0"/>
              <w:adjustRightInd w:val="0"/>
              <w:jc w:val="left"/>
              <w:rPr>
                <w:kern w:val="0"/>
                <w:sz w:val="24"/>
              </w:rPr>
            </w:pPr>
            <w:r>
              <w:rPr>
                <w:kern w:val="0"/>
                <w:sz w:val="24"/>
              </w:rPr>
              <w:t>■ 1 – ssi_rxu_intr interrupt is not masked</w:t>
            </w:r>
          </w:p>
        </w:tc>
      </w:tr>
      <w:tr w:rsidR="00815C72" w14:paraId="5114EB57" w14:textId="77777777">
        <w:tc>
          <w:tcPr>
            <w:tcW w:w="635" w:type="dxa"/>
            <w:tcBorders>
              <w:top w:val="single" w:sz="6" w:space="0" w:color="auto"/>
              <w:bottom w:val="single" w:sz="6" w:space="0" w:color="auto"/>
              <w:right w:val="single" w:sz="6" w:space="0" w:color="auto"/>
            </w:tcBorders>
          </w:tcPr>
          <w:p w14:paraId="13F465E9" w14:textId="77777777" w:rsidR="00815C72" w:rsidRDefault="00000000">
            <w:pPr>
              <w:jc w:val="center"/>
              <w:rPr>
                <w:sz w:val="24"/>
              </w:rPr>
            </w:pPr>
            <w:r>
              <w:rPr>
                <w:sz w:val="24"/>
              </w:rPr>
              <w:t>1</w:t>
            </w:r>
          </w:p>
        </w:tc>
        <w:tc>
          <w:tcPr>
            <w:tcW w:w="1035" w:type="dxa"/>
            <w:tcBorders>
              <w:top w:val="single" w:sz="6" w:space="0" w:color="auto"/>
              <w:left w:val="single" w:sz="6" w:space="0" w:color="auto"/>
              <w:bottom w:val="single" w:sz="6" w:space="0" w:color="auto"/>
              <w:right w:val="single" w:sz="6" w:space="0" w:color="auto"/>
            </w:tcBorders>
          </w:tcPr>
          <w:p w14:paraId="21F66048" w14:textId="77777777" w:rsidR="00815C72" w:rsidRDefault="00000000">
            <w:pPr>
              <w:jc w:val="center"/>
              <w:rPr>
                <w:sz w:val="24"/>
              </w:rPr>
            </w:pPr>
            <w:r>
              <w:rPr>
                <w:sz w:val="24"/>
              </w:rPr>
              <w:t>TXOIM</w:t>
            </w:r>
          </w:p>
        </w:tc>
        <w:tc>
          <w:tcPr>
            <w:tcW w:w="906" w:type="dxa"/>
            <w:tcBorders>
              <w:top w:val="single" w:sz="6" w:space="0" w:color="auto"/>
              <w:left w:val="single" w:sz="6" w:space="0" w:color="auto"/>
              <w:bottom w:val="single" w:sz="6" w:space="0" w:color="auto"/>
              <w:right w:val="single" w:sz="6" w:space="0" w:color="auto"/>
            </w:tcBorders>
          </w:tcPr>
          <w:p w14:paraId="03D86C52" w14:textId="77777777" w:rsidR="00815C72" w:rsidRDefault="00000000">
            <w:pPr>
              <w:jc w:val="center"/>
              <w:rPr>
                <w:sz w:val="24"/>
              </w:rPr>
            </w:pPr>
            <w:r>
              <w:rPr>
                <w:kern w:val="0"/>
                <w:sz w:val="24"/>
              </w:rPr>
              <w:t>0x1</w:t>
            </w:r>
          </w:p>
        </w:tc>
        <w:tc>
          <w:tcPr>
            <w:tcW w:w="1096" w:type="dxa"/>
            <w:tcBorders>
              <w:top w:val="single" w:sz="6" w:space="0" w:color="auto"/>
              <w:left w:val="single" w:sz="6" w:space="0" w:color="auto"/>
              <w:bottom w:val="single" w:sz="6" w:space="0" w:color="auto"/>
              <w:right w:val="single" w:sz="6" w:space="0" w:color="auto"/>
            </w:tcBorders>
          </w:tcPr>
          <w:p w14:paraId="20C0482E" w14:textId="77777777" w:rsidR="00815C72" w:rsidRDefault="00000000">
            <w:pPr>
              <w:jc w:val="center"/>
              <w:rPr>
                <w:sz w:val="24"/>
              </w:rPr>
            </w:pPr>
            <w:r>
              <w:rPr>
                <w:sz w:val="24"/>
              </w:rPr>
              <w:t>R/W</w:t>
            </w:r>
          </w:p>
        </w:tc>
        <w:tc>
          <w:tcPr>
            <w:tcW w:w="4887" w:type="dxa"/>
            <w:tcBorders>
              <w:top w:val="single" w:sz="6" w:space="0" w:color="auto"/>
              <w:left w:val="single" w:sz="6" w:space="0" w:color="auto"/>
              <w:bottom w:val="single" w:sz="6" w:space="0" w:color="auto"/>
            </w:tcBorders>
          </w:tcPr>
          <w:p w14:paraId="0B9DBDA5" w14:textId="77777777" w:rsidR="00815C72" w:rsidRDefault="00000000">
            <w:pPr>
              <w:autoSpaceDE w:val="0"/>
              <w:autoSpaceDN w:val="0"/>
              <w:adjustRightInd w:val="0"/>
              <w:jc w:val="left"/>
              <w:rPr>
                <w:b/>
                <w:bCs/>
                <w:kern w:val="0"/>
                <w:sz w:val="24"/>
              </w:rPr>
            </w:pPr>
            <w:r>
              <w:rPr>
                <w:b/>
                <w:bCs/>
                <w:kern w:val="0"/>
                <w:sz w:val="24"/>
              </w:rPr>
              <w:t>Transmit FIFO Overflow Interrupt Mask</w:t>
            </w:r>
          </w:p>
          <w:p w14:paraId="3D810782" w14:textId="77777777" w:rsidR="00815C72" w:rsidRDefault="00000000">
            <w:pPr>
              <w:autoSpaceDE w:val="0"/>
              <w:autoSpaceDN w:val="0"/>
              <w:adjustRightInd w:val="0"/>
              <w:jc w:val="left"/>
              <w:rPr>
                <w:kern w:val="0"/>
                <w:sz w:val="24"/>
              </w:rPr>
            </w:pPr>
            <w:r>
              <w:rPr>
                <w:kern w:val="0"/>
                <w:sz w:val="24"/>
              </w:rPr>
              <w:t>Values:</w:t>
            </w:r>
          </w:p>
          <w:p w14:paraId="1A09D248" w14:textId="77777777" w:rsidR="00815C72" w:rsidRDefault="00000000">
            <w:pPr>
              <w:autoSpaceDE w:val="0"/>
              <w:autoSpaceDN w:val="0"/>
              <w:adjustRightInd w:val="0"/>
              <w:jc w:val="left"/>
              <w:rPr>
                <w:kern w:val="0"/>
                <w:sz w:val="24"/>
              </w:rPr>
            </w:pPr>
            <w:r>
              <w:rPr>
                <w:kern w:val="0"/>
                <w:sz w:val="24"/>
              </w:rPr>
              <w:t>■ 0 – ssi_txo_intr interrupt is masked</w:t>
            </w:r>
          </w:p>
          <w:p w14:paraId="05D4D5A6" w14:textId="77777777" w:rsidR="00815C72" w:rsidRDefault="00000000">
            <w:pPr>
              <w:autoSpaceDE w:val="0"/>
              <w:autoSpaceDN w:val="0"/>
              <w:adjustRightInd w:val="0"/>
              <w:jc w:val="left"/>
              <w:rPr>
                <w:kern w:val="0"/>
                <w:sz w:val="24"/>
              </w:rPr>
            </w:pPr>
            <w:r>
              <w:rPr>
                <w:kern w:val="0"/>
                <w:sz w:val="24"/>
              </w:rPr>
              <w:t>■ 1 – ssi_txo_intr interrupt is not masked</w:t>
            </w:r>
          </w:p>
        </w:tc>
      </w:tr>
      <w:tr w:rsidR="00815C72" w14:paraId="3319F682" w14:textId="77777777">
        <w:tc>
          <w:tcPr>
            <w:tcW w:w="635" w:type="dxa"/>
            <w:tcBorders>
              <w:top w:val="single" w:sz="6" w:space="0" w:color="auto"/>
              <w:bottom w:val="double" w:sz="4" w:space="0" w:color="auto"/>
              <w:right w:val="single" w:sz="6" w:space="0" w:color="auto"/>
            </w:tcBorders>
          </w:tcPr>
          <w:p w14:paraId="2A953EA0" w14:textId="77777777" w:rsidR="00815C72" w:rsidRDefault="00000000">
            <w:pPr>
              <w:jc w:val="center"/>
              <w:rPr>
                <w:sz w:val="24"/>
              </w:rPr>
            </w:pPr>
            <w:r>
              <w:rPr>
                <w:sz w:val="24"/>
              </w:rPr>
              <w:t>0</w:t>
            </w:r>
          </w:p>
        </w:tc>
        <w:tc>
          <w:tcPr>
            <w:tcW w:w="1035" w:type="dxa"/>
            <w:tcBorders>
              <w:top w:val="single" w:sz="6" w:space="0" w:color="auto"/>
              <w:left w:val="single" w:sz="6" w:space="0" w:color="auto"/>
              <w:bottom w:val="double" w:sz="4" w:space="0" w:color="auto"/>
              <w:right w:val="single" w:sz="6" w:space="0" w:color="auto"/>
            </w:tcBorders>
          </w:tcPr>
          <w:p w14:paraId="3A9047AF" w14:textId="77777777" w:rsidR="00815C72" w:rsidRDefault="00000000">
            <w:pPr>
              <w:jc w:val="center"/>
              <w:rPr>
                <w:sz w:val="24"/>
              </w:rPr>
            </w:pPr>
            <w:r>
              <w:rPr>
                <w:sz w:val="24"/>
              </w:rPr>
              <w:t>TXEIM</w:t>
            </w:r>
          </w:p>
        </w:tc>
        <w:tc>
          <w:tcPr>
            <w:tcW w:w="906" w:type="dxa"/>
            <w:tcBorders>
              <w:top w:val="single" w:sz="6" w:space="0" w:color="auto"/>
              <w:left w:val="single" w:sz="6" w:space="0" w:color="auto"/>
              <w:bottom w:val="double" w:sz="4" w:space="0" w:color="auto"/>
              <w:right w:val="single" w:sz="6" w:space="0" w:color="auto"/>
            </w:tcBorders>
          </w:tcPr>
          <w:p w14:paraId="4C1AC9F5" w14:textId="77777777" w:rsidR="00815C72" w:rsidRDefault="00000000">
            <w:pPr>
              <w:jc w:val="center"/>
              <w:rPr>
                <w:sz w:val="24"/>
              </w:rPr>
            </w:pPr>
            <w:r>
              <w:rPr>
                <w:kern w:val="0"/>
                <w:sz w:val="24"/>
              </w:rPr>
              <w:t>0x1</w:t>
            </w:r>
          </w:p>
        </w:tc>
        <w:tc>
          <w:tcPr>
            <w:tcW w:w="1096" w:type="dxa"/>
            <w:tcBorders>
              <w:top w:val="single" w:sz="6" w:space="0" w:color="auto"/>
              <w:left w:val="single" w:sz="6" w:space="0" w:color="auto"/>
              <w:bottom w:val="double" w:sz="4" w:space="0" w:color="auto"/>
              <w:right w:val="single" w:sz="6" w:space="0" w:color="auto"/>
            </w:tcBorders>
          </w:tcPr>
          <w:p w14:paraId="3AC29D7C" w14:textId="77777777" w:rsidR="00815C72" w:rsidRDefault="00000000">
            <w:pPr>
              <w:jc w:val="center"/>
              <w:rPr>
                <w:sz w:val="24"/>
              </w:rPr>
            </w:pPr>
            <w:r>
              <w:rPr>
                <w:sz w:val="24"/>
              </w:rPr>
              <w:t>R/W</w:t>
            </w:r>
          </w:p>
        </w:tc>
        <w:tc>
          <w:tcPr>
            <w:tcW w:w="4887" w:type="dxa"/>
            <w:tcBorders>
              <w:top w:val="single" w:sz="6" w:space="0" w:color="auto"/>
              <w:left w:val="single" w:sz="6" w:space="0" w:color="auto"/>
              <w:bottom w:val="double" w:sz="4" w:space="0" w:color="auto"/>
            </w:tcBorders>
          </w:tcPr>
          <w:p w14:paraId="572083F3" w14:textId="77777777" w:rsidR="00815C72" w:rsidRDefault="00000000">
            <w:pPr>
              <w:autoSpaceDE w:val="0"/>
              <w:autoSpaceDN w:val="0"/>
              <w:adjustRightInd w:val="0"/>
              <w:jc w:val="left"/>
              <w:rPr>
                <w:b/>
                <w:bCs/>
                <w:kern w:val="0"/>
                <w:sz w:val="24"/>
              </w:rPr>
            </w:pPr>
            <w:r>
              <w:rPr>
                <w:b/>
                <w:bCs/>
                <w:kern w:val="0"/>
                <w:sz w:val="24"/>
              </w:rPr>
              <w:t>Transmit FIFO Empty Interrupt Mask</w:t>
            </w:r>
          </w:p>
          <w:p w14:paraId="1572DC51" w14:textId="77777777" w:rsidR="00815C72" w:rsidRDefault="00000000">
            <w:pPr>
              <w:autoSpaceDE w:val="0"/>
              <w:autoSpaceDN w:val="0"/>
              <w:adjustRightInd w:val="0"/>
              <w:jc w:val="left"/>
              <w:rPr>
                <w:kern w:val="0"/>
                <w:sz w:val="24"/>
              </w:rPr>
            </w:pPr>
            <w:r>
              <w:rPr>
                <w:kern w:val="0"/>
                <w:sz w:val="24"/>
              </w:rPr>
              <w:t>Values:</w:t>
            </w:r>
          </w:p>
          <w:p w14:paraId="727ADD80" w14:textId="77777777" w:rsidR="00815C72" w:rsidRDefault="00000000">
            <w:pPr>
              <w:autoSpaceDE w:val="0"/>
              <w:autoSpaceDN w:val="0"/>
              <w:adjustRightInd w:val="0"/>
              <w:jc w:val="left"/>
              <w:rPr>
                <w:kern w:val="0"/>
                <w:sz w:val="24"/>
              </w:rPr>
            </w:pPr>
            <w:r>
              <w:rPr>
                <w:kern w:val="0"/>
                <w:sz w:val="24"/>
              </w:rPr>
              <w:t>■ 0 – ssi_txe_intr interrupt is masked</w:t>
            </w:r>
          </w:p>
          <w:p w14:paraId="6E905BAD" w14:textId="77777777" w:rsidR="00815C72" w:rsidRDefault="00000000">
            <w:pPr>
              <w:autoSpaceDE w:val="0"/>
              <w:autoSpaceDN w:val="0"/>
              <w:adjustRightInd w:val="0"/>
              <w:jc w:val="left"/>
              <w:rPr>
                <w:kern w:val="0"/>
                <w:sz w:val="24"/>
              </w:rPr>
            </w:pPr>
            <w:r>
              <w:rPr>
                <w:kern w:val="0"/>
                <w:sz w:val="24"/>
              </w:rPr>
              <w:t>■ 1 – ssi_txe_intr interrupt is not masked</w:t>
            </w:r>
          </w:p>
        </w:tc>
      </w:tr>
    </w:tbl>
    <w:p w14:paraId="06129A0B" w14:textId="77777777" w:rsidR="00815C72" w:rsidRDefault="00000000">
      <w:pPr>
        <w:pStyle w:val="aff2"/>
        <w:numPr>
          <w:ilvl w:val="0"/>
          <w:numId w:val="37"/>
        </w:numPr>
        <w:ind w:firstLineChars="0"/>
        <w:outlineLvl w:val="2"/>
        <w:rPr>
          <w:rFonts w:ascii="Times New Roman" w:hAnsi="Times New Roman"/>
          <w:b/>
          <w:sz w:val="28"/>
          <w:szCs w:val="28"/>
        </w:rPr>
      </w:pPr>
      <w:bookmarkStart w:id="559" w:name="_Toc144813491"/>
      <w:bookmarkStart w:id="560" w:name="_Toc195892118"/>
      <w:r>
        <w:rPr>
          <w:rFonts w:ascii="Times New Roman" w:hAnsi="Times New Roman"/>
          <w:b/>
          <w:sz w:val="28"/>
          <w:szCs w:val="28"/>
        </w:rPr>
        <w:t>ISR</w:t>
      </w:r>
      <w:bookmarkEnd w:id="559"/>
      <w:bookmarkEnd w:id="560"/>
    </w:p>
    <w:p w14:paraId="12AC500C"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Interrupt Status Register</w:t>
      </w:r>
    </w:p>
    <w:p w14:paraId="77878ABD"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 xml:space="preserve">Description: </w:t>
      </w:r>
      <w:r>
        <w:rPr>
          <w:kern w:val="0"/>
          <w:sz w:val="24"/>
        </w:rPr>
        <w:t>This register reports the status of the APB_SSI interrupts after they have been masked.</w:t>
      </w:r>
    </w:p>
    <w:p w14:paraId="25E25F36"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bCs/>
          <w:kern w:val="0"/>
          <w:sz w:val="24"/>
        </w:rPr>
        <w:t xml:space="preserve">: 32bits </w:t>
      </w:r>
    </w:p>
    <w:p w14:paraId="786B597B"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0x30</w:t>
      </w:r>
    </w:p>
    <w:p w14:paraId="4954ACBC"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5073753F"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w:t>
      </w:r>
    </w:p>
    <w:p w14:paraId="7865E0A1" w14:textId="77777777" w:rsidR="00815C72" w:rsidRDefault="00815C72">
      <w:pPr>
        <w:autoSpaceDE w:val="0"/>
        <w:autoSpaceDN w:val="0"/>
        <w:adjustRightInd w:val="0"/>
        <w:jc w:val="left"/>
        <w:rPr>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237"/>
        <w:gridCol w:w="1247"/>
        <w:gridCol w:w="1247"/>
        <w:gridCol w:w="1238"/>
        <w:gridCol w:w="1245"/>
        <w:gridCol w:w="1064"/>
      </w:tblGrid>
      <w:tr w:rsidR="00815C72" w14:paraId="6844D97C" w14:textId="77777777">
        <w:trPr>
          <w:jc w:val="center"/>
        </w:trPr>
        <w:tc>
          <w:tcPr>
            <w:tcW w:w="1237" w:type="dxa"/>
            <w:vAlign w:val="center"/>
          </w:tcPr>
          <w:p w14:paraId="77676C28" w14:textId="77777777" w:rsidR="00815C72" w:rsidRDefault="00000000">
            <w:pPr>
              <w:jc w:val="center"/>
              <w:rPr>
                <w:sz w:val="24"/>
              </w:rPr>
            </w:pPr>
            <w:r>
              <w:rPr>
                <w:sz w:val="24"/>
              </w:rPr>
              <w:t>31:5</w:t>
            </w:r>
          </w:p>
        </w:tc>
        <w:tc>
          <w:tcPr>
            <w:tcW w:w="1247" w:type="dxa"/>
            <w:vAlign w:val="center"/>
          </w:tcPr>
          <w:p w14:paraId="55AD3B7B" w14:textId="77777777" w:rsidR="00815C72" w:rsidRDefault="00000000">
            <w:pPr>
              <w:jc w:val="center"/>
              <w:rPr>
                <w:sz w:val="24"/>
              </w:rPr>
            </w:pPr>
            <w:r>
              <w:rPr>
                <w:sz w:val="24"/>
              </w:rPr>
              <w:t>4</w:t>
            </w:r>
          </w:p>
        </w:tc>
        <w:tc>
          <w:tcPr>
            <w:tcW w:w="1247" w:type="dxa"/>
            <w:vAlign w:val="center"/>
          </w:tcPr>
          <w:p w14:paraId="71CFCEBF" w14:textId="77777777" w:rsidR="00815C72" w:rsidRDefault="00000000">
            <w:pPr>
              <w:jc w:val="center"/>
              <w:rPr>
                <w:sz w:val="24"/>
              </w:rPr>
            </w:pPr>
            <w:r>
              <w:rPr>
                <w:sz w:val="24"/>
              </w:rPr>
              <w:t>3</w:t>
            </w:r>
          </w:p>
        </w:tc>
        <w:tc>
          <w:tcPr>
            <w:tcW w:w="1238" w:type="dxa"/>
            <w:vAlign w:val="center"/>
          </w:tcPr>
          <w:p w14:paraId="4C3B7943" w14:textId="77777777" w:rsidR="00815C72" w:rsidRDefault="00000000">
            <w:pPr>
              <w:jc w:val="center"/>
              <w:rPr>
                <w:sz w:val="24"/>
              </w:rPr>
            </w:pPr>
            <w:r>
              <w:rPr>
                <w:sz w:val="24"/>
              </w:rPr>
              <w:t>2</w:t>
            </w:r>
          </w:p>
        </w:tc>
        <w:tc>
          <w:tcPr>
            <w:tcW w:w="1245" w:type="dxa"/>
            <w:vAlign w:val="center"/>
          </w:tcPr>
          <w:p w14:paraId="20A7CD31" w14:textId="77777777" w:rsidR="00815C72" w:rsidRDefault="00000000">
            <w:pPr>
              <w:jc w:val="center"/>
              <w:rPr>
                <w:sz w:val="24"/>
              </w:rPr>
            </w:pPr>
            <w:r>
              <w:rPr>
                <w:sz w:val="24"/>
              </w:rPr>
              <w:t>1</w:t>
            </w:r>
          </w:p>
        </w:tc>
        <w:tc>
          <w:tcPr>
            <w:tcW w:w="1064" w:type="dxa"/>
            <w:vAlign w:val="center"/>
          </w:tcPr>
          <w:p w14:paraId="6077A013" w14:textId="77777777" w:rsidR="00815C72" w:rsidRDefault="00000000">
            <w:pPr>
              <w:jc w:val="center"/>
              <w:rPr>
                <w:sz w:val="24"/>
              </w:rPr>
            </w:pPr>
            <w:r>
              <w:rPr>
                <w:sz w:val="24"/>
              </w:rPr>
              <w:t>0</w:t>
            </w:r>
          </w:p>
        </w:tc>
      </w:tr>
      <w:tr w:rsidR="00815C72" w14:paraId="5520E412" w14:textId="77777777">
        <w:trPr>
          <w:jc w:val="center"/>
        </w:trPr>
        <w:tc>
          <w:tcPr>
            <w:tcW w:w="1237" w:type="dxa"/>
            <w:vAlign w:val="center"/>
          </w:tcPr>
          <w:p w14:paraId="3458490F" w14:textId="77777777" w:rsidR="00815C72" w:rsidRDefault="00000000">
            <w:pPr>
              <w:jc w:val="center"/>
              <w:rPr>
                <w:sz w:val="24"/>
              </w:rPr>
            </w:pPr>
            <w:r>
              <w:rPr>
                <w:sz w:val="24"/>
              </w:rPr>
              <w:t>Reserved</w:t>
            </w:r>
          </w:p>
        </w:tc>
        <w:tc>
          <w:tcPr>
            <w:tcW w:w="1247" w:type="dxa"/>
            <w:vAlign w:val="center"/>
          </w:tcPr>
          <w:p w14:paraId="39F78437" w14:textId="77777777" w:rsidR="00815C72" w:rsidRDefault="00000000">
            <w:pPr>
              <w:jc w:val="center"/>
              <w:rPr>
                <w:sz w:val="24"/>
              </w:rPr>
            </w:pPr>
            <w:r>
              <w:rPr>
                <w:sz w:val="24"/>
              </w:rPr>
              <w:t>RXFIS</w:t>
            </w:r>
          </w:p>
        </w:tc>
        <w:tc>
          <w:tcPr>
            <w:tcW w:w="1247" w:type="dxa"/>
            <w:vAlign w:val="center"/>
          </w:tcPr>
          <w:p w14:paraId="6797FB8F" w14:textId="77777777" w:rsidR="00815C72" w:rsidRDefault="00000000">
            <w:pPr>
              <w:jc w:val="center"/>
              <w:rPr>
                <w:sz w:val="24"/>
              </w:rPr>
            </w:pPr>
            <w:r>
              <w:rPr>
                <w:sz w:val="24"/>
              </w:rPr>
              <w:t>RXOIS</w:t>
            </w:r>
          </w:p>
        </w:tc>
        <w:tc>
          <w:tcPr>
            <w:tcW w:w="1238" w:type="dxa"/>
            <w:vAlign w:val="center"/>
          </w:tcPr>
          <w:p w14:paraId="4C9A8506" w14:textId="77777777" w:rsidR="00815C72" w:rsidRDefault="00000000">
            <w:pPr>
              <w:jc w:val="center"/>
              <w:rPr>
                <w:sz w:val="24"/>
              </w:rPr>
            </w:pPr>
            <w:r>
              <w:rPr>
                <w:sz w:val="24"/>
              </w:rPr>
              <w:t>RXUIS</w:t>
            </w:r>
          </w:p>
        </w:tc>
        <w:tc>
          <w:tcPr>
            <w:tcW w:w="1245" w:type="dxa"/>
            <w:vAlign w:val="center"/>
          </w:tcPr>
          <w:p w14:paraId="5EEE1C7B" w14:textId="77777777" w:rsidR="00815C72" w:rsidRDefault="00000000">
            <w:pPr>
              <w:jc w:val="center"/>
              <w:rPr>
                <w:sz w:val="24"/>
              </w:rPr>
            </w:pPr>
            <w:r>
              <w:rPr>
                <w:sz w:val="24"/>
              </w:rPr>
              <w:t>TxOIS</w:t>
            </w:r>
          </w:p>
        </w:tc>
        <w:tc>
          <w:tcPr>
            <w:tcW w:w="1064" w:type="dxa"/>
            <w:vAlign w:val="center"/>
          </w:tcPr>
          <w:p w14:paraId="6FC78AB3" w14:textId="77777777" w:rsidR="00815C72" w:rsidRDefault="00000000">
            <w:pPr>
              <w:jc w:val="center"/>
              <w:rPr>
                <w:sz w:val="24"/>
              </w:rPr>
            </w:pPr>
            <w:r>
              <w:rPr>
                <w:sz w:val="24"/>
              </w:rPr>
              <w:t>TxEIS</w:t>
            </w:r>
          </w:p>
        </w:tc>
      </w:tr>
    </w:tbl>
    <w:p w14:paraId="69DA67DE" w14:textId="77777777" w:rsidR="00815C72" w:rsidRDefault="00000000">
      <w:pPr>
        <w:autoSpaceDE w:val="0"/>
        <w:autoSpaceDN w:val="0"/>
        <w:adjustRightInd w:val="0"/>
        <w:jc w:val="left"/>
      </w:pPr>
      <w:r>
        <w:rPr>
          <w:b/>
          <w:bCs/>
          <w:color w:val="000000"/>
          <w:kern w:val="0"/>
          <w:sz w:val="24"/>
        </w:rPr>
        <w:t>Table 3-10Fields for Register:ISR</w:t>
      </w:r>
    </w:p>
    <w:tbl>
      <w:tblPr>
        <w:tblW w:w="8568" w:type="dxa"/>
        <w:tblInd w:w="170"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35"/>
        <w:gridCol w:w="937"/>
        <w:gridCol w:w="905"/>
        <w:gridCol w:w="1096"/>
        <w:gridCol w:w="4995"/>
      </w:tblGrid>
      <w:tr w:rsidR="00815C72" w14:paraId="6641A15D" w14:textId="77777777">
        <w:tc>
          <w:tcPr>
            <w:tcW w:w="635" w:type="dxa"/>
            <w:tcBorders>
              <w:top w:val="thickThinSmallGap" w:sz="12" w:space="0" w:color="auto"/>
              <w:left w:val="thickThinSmallGap" w:sz="12" w:space="0" w:color="auto"/>
              <w:bottom w:val="thickThinSmallGap" w:sz="12" w:space="0" w:color="auto"/>
              <w:right w:val="single" w:sz="6" w:space="0" w:color="auto"/>
            </w:tcBorders>
          </w:tcPr>
          <w:p w14:paraId="7ACFADF9" w14:textId="77777777" w:rsidR="00815C72" w:rsidRDefault="00000000">
            <w:pPr>
              <w:jc w:val="center"/>
              <w:rPr>
                <w:b/>
                <w:sz w:val="24"/>
              </w:rPr>
            </w:pPr>
            <w:r>
              <w:rPr>
                <w:b/>
                <w:sz w:val="24"/>
              </w:rPr>
              <w:t>Bits</w:t>
            </w:r>
          </w:p>
        </w:tc>
        <w:tc>
          <w:tcPr>
            <w:tcW w:w="937" w:type="dxa"/>
            <w:tcBorders>
              <w:top w:val="thickThinSmallGap" w:sz="12" w:space="0" w:color="auto"/>
              <w:left w:val="single" w:sz="6" w:space="0" w:color="auto"/>
              <w:bottom w:val="thickThinSmallGap" w:sz="12" w:space="0" w:color="auto"/>
              <w:right w:val="single" w:sz="6" w:space="0" w:color="auto"/>
            </w:tcBorders>
          </w:tcPr>
          <w:p w14:paraId="0C52331B" w14:textId="77777777" w:rsidR="00815C72" w:rsidRDefault="00000000">
            <w:pPr>
              <w:jc w:val="center"/>
              <w:rPr>
                <w:b/>
                <w:sz w:val="24"/>
              </w:rPr>
            </w:pPr>
            <w:r>
              <w:rPr>
                <w:b/>
                <w:sz w:val="24"/>
              </w:rPr>
              <w:t>Name</w:t>
            </w:r>
          </w:p>
        </w:tc>
        <w:tc>
          <w:tcPr>
            <w:tcW w:w="905" w:type="dxa"/>
            <w:tcBorders>
              <w:top w:val="thickThinSmallGap" w:sz="12" w:space="0" w:color="auto"/>
              <w:left w:val="single" w:sz="6" w:space="0" w:color="auto"/>
              <w:bottom w:val="thickThinSmallGap" w:sz="12" w:space="0" w:color="auto"/>
              <w:right w:val="single" w:sz="6" w:space="0" w:color="auto"/>
            </w:tcBorders>
          </w:tcPr>
          <w:p w14:paraId="487F39D9" w14:textId="77777777" w:rsidR="00815C72" w:rsidRDefault="00000000">
            <w:pPr>
              <w:jc w:val="center"/>
              <w:rPr>
                <w:b/>
                <w:sz w:val="24"/>
              </w:rPr>
            </w:pPr>
            <w:r>
              <w:rPr>
                <w:b/>
                <w:bCs/>
                <w:kern w:val="0"/>
                <w:sz w:val="24"/>
              </w:rPr>
              <w:t>Reset Value</w:t>
            </w:r>
          </w:p>
        </w:tc>
        <w:tc>
          <w:tcPr>
            <w:tcW w:w="1096" w:type="dxa"/>
            <w:tcBorders>
              <w:top w:val="thickThinSmallGap" w:sz="12" w:space="0" w:color="auto"/>
              <w:left w:val="single" w:sz="6" w:space="0" w:color="auto"/>
              <w:bottom w:val="thickThinSmallGap" w:sz="12" w:space="0" w:color="auto"/>
              <w:right w:val="single" w:sz="6" w:space="0" w:color="auto"/>
            </w:tcBorders>
          </w:tcPr>
          <w:p w14:paraId="53DB05A9" w14:textId="77777777" w:rsidR="00815C72" w:rsidRDefault="00000000">
            <w:pPr>
              <w:jc w:val="center"/>
              <w:rPr>
                <w:b/>
                <w:sz w:val="24"/>
              </w:rPr>
            </w:pPr>
            <w:r>
              <w:rPr>
                <w:b/>
                <w:sz w:val="24"/>
              </w:rPr>
              <w:t>Memory Access</w:t>
            </w:r>
          </w:p>
        </w:tc>
        <w:tc>
          <w:tcPr>
            <w:tcW w:w="4995" w:type="dxa"/>
            <w:tcBorders>
              <w:top w:val="thickThinSmallGap" w:sz="12" w:space="0" w:color="auto"/>
              <w:left w:val="single" w:sz="6" w:space="0" w:color="auto"/>
              <w:bottom w:val="thickThinSmallGap" w:sz="12" w:space="0" w:color="auto"/>
              <w:right w:val="thinThickSmallGap" w:sz="12" w:space="0" w:color="auto"/>
            </w:tcBorders>
          </w:tcPr>
          <w:p w14:paraId="1474F758" w14:textId="77777777" w:rsidR="00815C72" w:rsidRDefault="00000000">
            <w:pPr>
              <w:jc w:val="center"/>
              <w:rPr>
                <w:b/>
                <w:sz w:val="24"/>
              </w:rPr>
            </w:pPr>
            <w:r>
              <w:rPr>
                <w:b/>
                <w:sz w:val="24"/>
              </w:rPr>
              <w:t>Description</w:t>
            </w:r>
          </w:p>
        </w:tc>
      </w:tr>
      <w:tr w:rsidR="00815C72" w14:paraId="0F1E88E2" w14:textId="77777777">
        <w:tc>
          <w:tcPr>
            <w:tcW w:w="635" w:type="dxa"/>
            <w:tcBorders>
              <w:top w:val="single" w:sz="6" w:space="0" w:color="auto"/>
              <w:bottom w:val="single" w:sz="6" w:space="0" w:color="auto"/>
              <w:right w:val="single" w:sz="6" w:space="0" w:color="auto"/>
            </w:tcBorders>
          </w:tcPr>
          <w:p w14:paraId="7ED8680A" w14:textId="77777777" w:rsidR="00815C72" w:rsidRDefault="00000000">
            <w:pPr>
              <w:jc w:val="center"/>
              <w:rPr>
                <w:sz w:val="24"/>
              </w:rPr>
            </w:pPr>
            <w:r>
              <w:rPr>
                <w:sz w:val="24"/>
              </w:rPr>
              <w:t>4</w:t>
            </w:r>
          </w:p>
        </w:tc>
        <w:tc>
          <w:tcPr>
            <w:tcW w:w="937" w:type="dxa"/>
            <w:tcBorders>
              <w:top w:val="single" w:sz="6" w:space="0" w:color="auto"/>
              <w:left w:val="single" w:sz="6" w:space="0" w:color="auto"/>
              <w:bottom w:val="single" w:sz="6" w:space="0" w:color="auto"/>
              <w:right w:val="single" w:sz="6" w:space="0" w:color="auto"/>
            </w:tcBorders>
          </w:tcPr>
          <w:p w14:paraId="4F1C401E" w14:textId="77777777" w:rsidR="00815C72" w:rsidRDefault="00000000">
            <w:pPr>
              <w:jc w:val="center"/>
              <w:rPr>
                <w:sz w:val="24"/>
              </w:rPr>
            </w:pPr>
            <w:r>
              <w:rPr>
                <w:sz w:val="24"/>
              </w:rPr>
              <w:t>RXFIS</w:t>
            </w:r>
          </w:p>
        </w:tc>
        <w:tc>
          <w:tcPr>
            <w:tcW w:w="905" w:type="dxa"/>
            <w:tcBorders>
              <w:top w:val="single" w:sz="6" w:space="0" w:color="auto"/>
              <w:left w:val="single" w:sz="6" w:space="0" w:color="auto"/>
              <w:bottom w:val="single" w:sz="6" w:space="0" w:color="auto"/>
              <w:right w:val="single" w:sz="6" w:space="0" w:color="auto"/>
            </w:tcBorders>
          </w:tcPr>
          <w:p w14:paraId="09D49BBD" w14:textId="77777777" w:rsidR="00815C72" w:rsidRDefault="00000000">
            <w:pPr>
              <w:jc w:val="center"/>
              <w:rPr>
                <w:sz w:val="24"/>
              </w:rPr>
            </w:pPr>
            <w:r>
              <w:rPr>
                <w:kern w:val="0"/>
                <w:sz w:val="24"/>
              </w:rPr>
              <w:t>0x0</w:t>
            </w:r>
          </w:p>
        </w:tc>
        <w:tc>
          <w:tcPr>
            <w:tcW w:w="1096" w:type="dxa"/>
            <w:tcBorders>
              <w:top w:val="single" w:sz="6" w:space="0" w:color="auto"/>
              <w:left w:val="single" w:sz="6" w:space="0" w:color="auto"/>
              <w:bottom w:val="single" w:sz="6" w:space="0" w:color="auto"/>
              <w:right w:val="single" w:sz="6" w:space="0" w:color="auto"/>
            </w:tcBorders>
          </w:tcPr>
          <w:p w14:paraId="3C675729" w14:textId="77777777" w:rsidR="00815C72" w:rsidRDefault="00000000">
            <w:pPr>
              <w:jc w:val="center"/>
              <w:rPr>
                <w:sz w:val="24"/>
              </w:rPr>
            </w:pPr>
            <w:r>
              <w:rPr>
                <w:sz w:val="24"/>
              </w:rPr>
              <w:t>R</w:t>
            </w:r>
          </w:p>
        </w:tc>
        <w:tc>
          <w:tcPr>
            <w:tcW w:w="4995" w:type="dxa"/>
            <w:tcBorders>
              <w:top w:val="single" w:sz="6" w:space="0" w:color="auto"/>
              <w:left w:val="single" w:sz="6" w:space="0" w:color="auto"/>
              <w:bottom w:val="single" w:sz="6" w:space="0" w:color="auto"/>
            </w:tcBorders>
          </w:tcPr>
          <w:p w14:paraId="63878DE5" w14:textId="77777777" w:rsidR="00815C72" w:rsidRDefault="00000000">
            <w:pPr>
              <w:autoSpaceDE w:val="0"/>
              <w:autoSpaceDN w:val="0"/>
              <w:adjustRightInd w:val="0"/>
              <w:jc w:val="left"/>
              <w:rPr>
                <w:b/>
                <w:bCs/>
                <w:kern w:val="0"/>
                <w:sz w:val="24"/>
              </w:rPr>
            </w:pPr>
            <w:r>
              <w:rPr>
                <w:kern w:val="0"/>
                <w:sz w:val="24"/>
              </w:rPr>
              <w:t xml:space="preserve">Receive </w:t>
            </w:r>
            <w:r>
              <w:rPr>
                <w:b/>
                <w:bCs/>
                <w:kern w:val="0"/>
                <w:sz w:val="24"/>
              </w:rPr>
              <w:t>FIFO Full Interrupt Status</w:t>
            </w:r>
          </w:p>
          <w:p w14:paraId="625B6767" w14:textId="77777777" w:rsidR="00815C72" w:rsidRDefault="00000000">
            <w:pPr>
              <w:autoSpaceDE w:val="0"/>
              <w:autoSpaceDN w:val="0"/>
              <w:adjustRightInd w:val="0"/>
              <w:jc w:val="left"/>
              <w:rPr>
                <w:kern w:val="0"/>
                <w:sz w:val="24"/>
              </w:rPr>
            </w:pPr>
            <w:r>
              <w:rPr>
                <w:kern w:val="0"/>
                <w:sz w:val="24"/>
              </w:rPr>
              <w:t>Values:</w:t>
            </w:r>
          </w:p>
          <w:p w14:paraId="679AB2C2" w14:textId="77777777" w:rsidR="00815C72" w:rsidRDefault="00000000">
            <w:pPr>
              <w:autoSpaceDE w:val="0"/>
              <w:autoSpaceDN w:val="0"/>
              <w:adjustRightInd w:val="0"/>
              <w:jc w:val="left"/>
              <w:rPr>
                <w:kern w:val="0"/>
                <w:sz w:val="24"/>
              </w:rPr>
            </w:pPr>
            <w:r>
              <w:rPr>
                <w:kern w:val="0"/>
                <w:sz w:val="24"/>
              </w:rPr>
              <w:t>■ 0 = ssi_rxf_intr interrupt is not active after masking</w:t>
            </w:r>
          </w:p>
          <w:p w14:paraId="34C89C3C" w14:textId="77777777" w:rsidR="00815C72" w:rsidRDefault="00000000">
            <w:pPr>
              <w:autoSpaceDE w:val="0"/>
              <w:autoSpaceDN w:val="0"/>
              <w:adjustRightInd w:val="0"/>
              <w:jc w:val="left"/>
              <w:rPr>
                <w:kern w:val="0"/>
                <w:sz w:val="24"/>
              </w:rPr>
            </w:pPr>
            <w:r>
              <w:rPr>
                <w:kern w:val="0"/>
                <w:sz w:val="24"/>
              </w:rPr>
              <w:t>■ 1 = ssi_rxf_intr interrupt is full after masking</w:t>
            </w:r>
          </w:p>
        </w:tc>
      </w:tr>
      <w:tr w:rsidR="00815C72" w14:paraId="7A994EB9" w14:textId="77777777">
        <w:tc>
          <w:tcPr>
            <w:tcW w:w="635" w:type="dxa"/>
            <w:tcBorders>
              <w:top w:val="single" w:sz="6" w:space="0" w:color="auto"/>
              <w:bottom w:val="single" w:sz="6" w:space="0" w:color="auto"/>
              <w:right w:val="single" w:sz="6" w:space="0" w:color="auto"/>
            </w:tcBorders>
          </w:tcPr>
          <w:p w14:paraId="21760CD6" w14:textId="77777777" w:rsidR="00815C72" w:rsidRDefault="00000000">
            <w:pPr>
              <w:jc w:val="center"/>
              <w:rPr>
                <w:sz w:val="24"/>
              </w:rPr>
            </w:pPr>
            <w:r>
              <w:rPr>
                <w:sz w:val="24"/>
              </w:rPr>
              <w:t>3</w:t>
            </w:r>
          </w:p>
        </w:tc>
        <w:tc>
          <w:tcPr>
            <w:tcW w:w="937" w:type="dxa"/>
            <w:tcBorders>
              <w:top w:val="single" w:sz="6" w:space="0" w:color="auto"/>
              <w:left w:val="single" w:sz="6" w:space="0" w:color="auto"/>
              <w:bottom w:val="single" w:sz="6" w:space="0" w:color="auto"/>
              <w:right w:val="single" w:sz="6" w:space="0" w:color="auto"/>
            </w:tcBorders>
          </w:tcPr>
          <w:p w14:paraId="48D73333" w14:textId="77777777" w:rsidR="00815C72" w:rsidRDefault="00000000">
            <w:pPr>
              <w:jc w:val="center"/>
              <w:rPr>
                <w:sz w:val="24"/>
              </w:rPr>
            </w:pPr>
            <w:r>
              <w:rPr>
                <w:sz w:val="24"/>
              </w:rPr>
              <w:t>RXOIS</w:t>
            </w:r>
          </w:p>
        </w:tc>
        <w:tc>
          <w:tcPr>
            <w:tcW w:w="905" w:type="dxa"/>
            <w:tcBorders>
              <w:top w:val="single" w:sz="6" w:space="0" w:color="auto"/>
              <w:left w:val="single" w:sz="6" w:space="0" w:color="auto"/>
              <w:bottom w:val="single" w:sz="6" w:space="0" w:color="auto"/>
              <w:right w:val="single" w:sz="6" w:space="0" w:color="auto"/>
            </w:tcBorders>
          </w:tcPr>
          <w:p w14:paraId="02D413FB" w14:textId="77777777" w:rsidR="00815C72" w:rsidRDefault="00000000">
            <w:pPr>
              <w:jc w:val="center"/>
              <w:rPr>
                <w:sz w:val="24"/>
              </w:rPr>
            </w:pPr>
            <w:r>
              <w:rPr>
                <w:kern w:val="0"/>
                <w:sz w:val="24"/>
              </w:rPr>
              <w:t>0x0</w:t>
            </w:r>
          </w:p>
        </w:tc>
        <w:tc>
          <w:tcPr>
            <w:tcW w:w="1096" w:type="dxa"/>
            <w:tcBorders>
              <w:top w:val="single" w:sz="6" w:space="0" w:color="auto"/>
              <w:left w:val="single" w:sz="6" w:space="0" w:color="auto"/>
              <w:bottom w:val="single" w:sz="6" w:space="0" w:color="auto"/>
              <w:right w:val="single" w:sz="6" w:space="0" w:color="auto"/>
            </w:tcBorders>
          </w:tcPr>
          <w:p w14:paraId="1D0F3F9B" w14:textId="77777777" w:rsidR="00815C72" w:rsidRDefault="00000000">
            <w:pPr>
              <w:jc w:val="center"/>
              <w:rPr>
                <w:sz w:val="24"/>
              </w:rPr>
            </w:pPr>
            <w:r>
              <w:rPr>
                <w:sz w:val="24"/>
              </w:rPr>
              <w:t>R</w:t>
            </w:r>
          </w:p>
        </w:tc>
        <w:tc>
          <w:tcPr>
            <w:tcW w:w="4995" w:type="dxa"/>
            <w:tcBorders>
              <w:top w:val="single" w:sz="6" w:space="0" w:color="auto"/>
              <w:left w:val="single" w:sz="6" w:space="0" w:color="auto"/>
              <w:bottom w:val="single" w:sz="6" w:space="0" w:color="auto"/>
            </w:tcBorders>
          </w:tcPr>
          <w:p w14:paraId="6D07D25C" w14:textId="77777777" w:rsidR="00815C72" w:rsidRDefault="00000000">
            <w:pPr>
              <w:autoSpaceDE w:val="0"/>
              <w:autoSpaceDN w:val="0"/>
              <w:adjustRightInd w:val="0"/>
              <w:jc w:val="left"/>
              <w:rPr>
                <w:b/>
                <w:bCs/>
                <w:kern w:val="0"/>
                <w:sz w:val="24"/>
              </w:rPr>
            </w:pPr>
            <w:r>
              <w:rPr>
                <w:b/>
                <w:bCs/>
                <w:kern w:val="0"/>
                <w:sz w:val="24"/>
              </w:rPr>
              <w:t>Receive FIFO Overflow Interrupt Status</w:t>
            </w:r>
          </w:p>
          <w:p w14:paraId="601DF4FA" w14:textId="77777777" w:rsidR="00815C72" w:rsidRDefault="00000000">
            <w:pPr>
              <w:autoSpaceDE w:val="0"/>
              <w:autoSpaceDN w:val="0"/>
              <w:adjustRightInd w:val="0"/>
              <w:jc w:val="left"/>
              <w:rPr>
                <w:kern w:val="0"/>
                <w:sz w:val="24"/>
              </w:rPr>
            </w:pPr>
            <w:r>
              <w:rPr>
                <w:kern w:val="0"/>
                <w:sz w:val="24"/>
              </w:rPr>
              <w:t>Values:</w:t>
            </w:r>
          </w:p>
          <w:p w14:paraId="784C07D6" w14:textId="77777777" w:rsidR="00815C72" w:rsidRDefault="00000000">
            <w:pPr>
              <w:autoSpaceDE w:val="0"/>
              <w:autoSpaceDN w:val="0"/>
              <w:adjustRightInd w:val="0"/>
              <w:jc w:val="left"/>
              <w:rPr>
                <w:kern w:val="0"/>
                <w:sz w:val="24"/>
              </w:rPr>
            </w:pPr>
            <w:r>
              <w:rPr>
                <w:kern w:val="0"/>
                <w:sz w:val="24"/>
              </w:rPr>
              <w:t>■ 0 = ssi_rxo_intr interrupt is not active after masking</w:t>
            </w:r>
          </w:p>
          <w:p w14:paraId="17D5A7F6" w14:textId="77777777" w:rsidR="00815C72" w:rsidRDefault="00000000">
            <w:pPr>
              <w:autoSpaceDE w:val="0"/>
              <w:autoSpaceDN w:val="0"/>
              <w:adjustRightInd w:val="0"/>
              <w:jc w:val="left"/>
              <w:rPr>
                <w:kern w:val="0"/>
                <w:sz w:val="24"/>
              </w:rPr>
            </w:pPr>
            <w:r>
              <w:rPr>
                <w:kern w:val="0"/>
                <w:sz w:val="24"/>
              </w:rPr>
              <w:t>■ 1 = ssi_rxo_intr interrupt is active after masking</w:t>
            </w:r>
          </w:p>
        </w:tc>
      </w:tr>
      <w:tr w:rsidR="00815C72" w14:paraId="753D6ECB" w14:textId="77777777">
        <w:tc>
          <w:tcPr>
            <w:tcW w:w="635" w:type="dxa"/>
            <w:tcBorders>
              <w:top w:val="single" w:sz="6" w:space="0" w:color="auto"/>
              <w:bottom w:val="single" w:sz="6" w:space="0" w:color="auto"/>
              <w:right w:val="single" w:sz="6" w:space="0" w:color="auto"/>
            </w:tcBorders>
          </w:tcPr>
          <w:p w14:paraId="666DFE8C" w14:textId="77777777" w:rsidR="00815C72" w:rsidRDefault="00000000">
            <w:pPr>
              <w:jc w:val="center"/>
              <w:rPr>
                <w:sz w:val="24"/>
              </w:rPr>
            </w:pPr>
            <w:r>
              <w:rPr>
                <w:sz w:val="24"/>
              </w:rPr>
              <w:lastRenderedPageBreak/>
              <w:t>2</w:t>
            </w:r>
          </w:p>
        </w:tc>
        <w:tc>
          <w:tcPr>
            <w:tcW w:w="937" w:type="dxa"/>
            <w:tcBorders>
              <w:top w:val="single" w:sz="6" w:space="0" w:color="auto"/>
              <w:left w:val="single" w:sz="6" w:space="0" w:color="auto"/>
              <w:bottom w:val="single" w:sz="6" w:space="0" w:color="auto"/>
              <w:right w:val="single" w:sz="6" w:space="0" w:color="auto"/>
            </w:tcBorders>
          </w:tcPr>
          <w:p w14:paraId="24CB3E11" w14:textId="77777777" w:rsidR="00815C72" w:rsidRDefault="00000000">
            <w:pPr>
              <w:jc w:val="center"/>
              <w:rPr>
                <w:sz w:val="24"/>
              </w:rPr>
            </w:pPr>
            <w:r>
              <w:rPr>
                <w:sz w:val="24"/>
              </w:rPr>
              <w:t>RXUIS</w:t>
            </w:r>
          </w:p>
        </w:tc>
        <w:tc>
          <w:tcPr>
            <w:tcW w:w="905" w:type="dxa"/>
            <w:tcBorders>
              <w:top w:val="single" w:sz="6" w:space="0" w:color="auto"/>
              <w:left w:val="single" w:sz="6" w:space="0" w:color="auto"/>
              <w:bottom w:val="single" w:sz="6" w:space="0" w:color="auto"/>
              <w:right w:val="single" w:sz="6" w:space="0" w:color="auto"/>
            </w:tcBorders>
          </w:tcPr>
          <w:p w14:paraId="2418D9A9" w14:textId="77777777" w:rsidR="00815C72" w:rsidRDefault="00000000">
            <w:pPr>
              <w:jc w:val="center"/>
              <w:rPr>
                <w:sz w:val="24"/>
              </w:rPr>
            </w:pPr>
            <w:r>
              <w:rPr>
                <w:kern w:val="0"/>
                <w:sz w:val="24"/>
              </w:rPr>
              <w:t>0x0</w:t>
            </w:r>
          </w:p>
        </w:tc>
        <w:tc>
          <w:tcPr>
            <w:tcW w:w="1096" w:type="dxa"/>
            <w:tcBorders>
              <w:top w:val="single" w:sz="6" w:space="0" w:color="auto"/>
              <w:left w:val="single" w:sz="6" w:space="0" w:color="auto"/>
              <w:bottom w:val="single" w:sz="6" w:space="0" w:color="auto"/>
              <w:right w:val="single" w:sz="6" w:space="0" w:color="auto"/>
            </w:tcBorders>
          </w:tcPr>
          <w:p w14:paraId="6862E6CF" w14:textId="77777777" w:rsidR="00815C72" w:rsidRDefault="00000000">
            <w:pPr>
              <w:jc w:val="center"/>
              <w:rPr>
                <w:sz w:val="24"/>
              </w:rPr>
            </w:pPr>
            <w:r>
              <w:rPr>
                <w:sz w:val="24"/>
              </w:rPr>
              <w:t>R</w:t>
            </w:r>
          </w:p>
        </w:tc>
        <w:tc>
          <w:tcPr>
            <w:tcW w:w="4995" w:type="dxa"/>
            <w:tcBorders>
              <w:top w:val="single" w:sz="6" w:space="0" w:color="auto"/>
              <w:left w:val="single" w:sz="6" w:space="0" w:color="auto"/>
              <w:bottom w:val="single" w:sz="6" w:space="0" w:color="auto"/>
            </w:tcBorders>
          </w:tcPr>
          <w:p w14:paraId="353D78CE" w14:textId="77777777" w:rsidR="00815C72" w:rsidRDefault="00000000">
            <w:pPr>
              <w:autoSpaceDE w:val="0"/>
              <w:autoSpaceDN w:val="0"/>
              <w:adjustRightInd w:val="0"/>
              <w:jc w:val="left"/>
              <w:rPr>
                <w:b/>
                <w:bCs/>
                <w:kern w:val="0"/>
                <w:sz w:val="24"/>
              </w:rPr>
            </w:pPr>
            <w:r>
              <w:rPr>
                <w:b/>
                <w:bCs/>
                <w:kern w:val="0"/>
                <w:sz w:val="24"/>
              </w:rPr>
              <w:t>Receive FIFO Underflow Interrupt Status</w:t>
            </w:r>
          </w:p>
          <w:p w14:paraId="12503601" w14:textId="77777777" w:rsidR="00815C72" w:rsidRDefault="00000000">
            <w:pPr>
              <w:autoSpaceDE w:val="0"/>
              <w:autoSpaceDN w:val="0"/>
              <w:adjustRightInd w:val="0"/>
              <w:jc w:val="left"/>
              <w:rPr>
                <w:kern w:val="0"/>
                <w:sz w:val="24"/>
              </w:rPr>
            </w:pPr>
            <w:r>
              <w:rPr>
                <w:kern w:val="0"/>
                <w:sz w:val="24"/>
              </w:rPr>
              <w:t>Values:</w:t>
            </w:r>
          </w:p>
          <w:p w14:paraId="2A347C90" w14:textId="77777777" w:rsidR="00815C72" w:rsidRDefault="00000000">
            <w:pPr>
              <w:autoSpaceDE w:val="0"/>
              <w:autoSpaceDN w:val="0"/>
              <w:adjustRightInd w:val="0"/>
              <w:jc w:val="left"/>
              <w:rPr>
                <w:kern w:val="0"/>
                <w:sz w:val="24"/>
              </w:rPr>
            </w:pPr>
            <w:r>
              <w:rPr>
                <w:kern w:val="0"/>
                <w:sz w:val="24"/>
              </w:rPr>
              <w:t>■ 0 = ssi_rxu_intr interrupt is not active after masking</w:t>
            </w:r>
          </w:p>
          <w:p w14:paraId="3A9B5CA1" w14:textId="77777777" w:rsidR="00815C72" w:rsidRDefault="00000000">
            <w:pPr>
              <w:autoSpaceDE w:val="0"/>
              <w:autoSpaceDN w:val="0"/>
              <w:adjustRightInd w:val="0"/>
              <w:jc w:val="left"/>
              <w:rPr>
                <w:kern w:val="0"/>
                <w:sz w:val="24"/>
              </w:rPr>
            </w:pPr>
            <w:r>
              <w:rPr>
                <w:kern w:val="0"/>
                <w:sz w:val="24"/>
              </w:rPr>
              <w:t>■ 1 = ssi_rxu_intr interrupt is active after masking</w:t>
            </w:r>
          </w:p>
        </w:tc>
      </w:tr>
      <w:tr w:rsidR="00815C72" w14:paraId="5991DA27" w14:textId="77777777">
        <w:tc>
          <w:tcPr>
            <w:tcW w:w="635" w:type="dxa"/>
            <w:tcBorders>
              <w:top w:val="single" w:sz="6" w:space="0" w:color="auto"/>
              <w:bottom w:val="single" w:sz="6" w:space="0" w:color="auto"/>
              <w:right w:val="single" w:sz="6" w:space="0" w:color="auto"/>
            </w:tcBorders>
          </w:tcPr>
          <w:p w14:paraId="50D04793" w14:textId="77777777" w:rsidR="00815C72" w:rsidRDefault="00000000">
            <w:pPr>
              <w:jc w:val="center"/>
              <w:rPr>
                <w:sz w:val="24"/>
              </w:rPr>
            </w:pPr>
            <w:r>
              <w:rPr>
                <w:sz w:val="24"/>
              </w:rPr>
              <w:t>1</w:t>
            </w:r>
          </w:p>
        </w:tc>
        <w:tc>
          <w:tcPr>
            <w:tcW w:w="937" w:type="dxa"/>
            <w:tcBorders>
              <w:top w:val="single" w:sz="6" w:space="0" w:color="auto"/>
              <w:left w:val="single" w:sz="6" w:space="0" w:color="auto"/>
              <w:bottom w:val="single" w:sz="6" w:space="0" w:color="auto"/>
              <w:right w:val="single" w:sz="6" w:space="0" w:color="auto"/>
            </w:tcBorders>
          </w:tcPr>
          <w:p w14:paraId="6156A68C" w14:textId="77777777" w:rsidR="00815C72" w:rsidRDefault="00000000">
            <w:pPr>
              <w:jc w:val="center"/>
              <w:rPr>
                <w:sz w:val="24"/>
              </w:rPr>
            </w:pPr>
            <w:r>
              <w:rPr>
                <w:sz w:val="24"/>
              </w:rPr>
              <w:t>TxOIS</w:t>
            </w:r>
          </w:p>
        </w:tc>
        <w:tc>
          <w:tcPr>
            <w:tcW w:w="905" w:type="dxa"/>
            <w:tcBorders>
              <w:top w:val="single" w:sz="6" w:space="0" w:color="auto"/>
              <w:left w:val="single" w:sz="6" w:space="0" w:color="auto"/>
              <w:bottom w:val="single" w:sz="6" w:space="0" w:color="auto"/>
              <w:right w:val="single" w:sz="6" w:space="0" w:color="auto"/>
            </w:tcBorders>
          </w:tcPr>
          <w:p w14:paraId="54402206" w14:textId="77777777" w:rsidR="00815C72" w:rsidRDefault="00000000">
            <w:pPr>
              <w:jc w:val="center"/>
              <w:rPr>
                <w:sz w:val="24"/>
              </w:rPr>
            </w:pPr>
            <w:r>
              <w:rPr>
                <w:kern w:val="0"/>
                <w:sz w:val="24"/>
              </w:rPr>
              <w:t>0x0</w:t>
            </w:r>
          </w:p>
        </w:tc>
        <w:tc>
          <w:tcPr>
            <w:tcW w:w="1096" w:type="dxa"/>
            <w:tcBorders>
              <w:top w:val="single" w:sz="6" w:space="0" w:color="auto"/>
              <w:left w:val="single" w:sz="6" w:space="0" w:color="auto"/>
              <w:bottom w:val="single" w:sz="6" w:space="0" w:color="auto"/>
              <w:right w:val="single" w:sz="6" w:space="0" w:color="auto"/>
            </w:tcBorders>
          </w:tcPr>
          <w:p w14:paraId="3B661FDD" w14:textId="77777777" w:rsidR="00815C72" w:rsidRDefault="00000000">
            <w:pPr>
              <w:jc w:val="center"/>
              <w:rPr>
                <w:sz w:val="24"/>
              </w:rPr>
            </w:pPr>
            <w:r>
              <w:rPr>
                <w:sz w:val="24"/>
              </w:rPr>
              <w:t>R</w:t>
            </w:r>
          </w:p>
        </w:tc>
        <w:tc>
          <w:tcPr>
            <w:tcW w:w="4995" w:type="dxa"/>
            <w:tcBorders>
              <w:top w:val="single" w:sz="6" w:space="0" w:color="auto"/>
              <w:left w:val="single" w:sz="6" w:space="0" w:color="auto"/>
              <w:bottom w:val="single" w:sz="6" w:space="0" w:color="auto"/>
            </w:tcBorders>
          </w:tcPr>
          <w:p w14:paraId="57E13966" w14:textId="77777777" w:rsidR="00815C72" w:rsidRDefault="00000000">
            <w:pPr>
              <w:autoSpaceDE w:val="0"/>
              <w:autoSpaceDN w:val="0"/>
              <w:adjustRightInd w:val="0"/>
              <w:jc w:val="left"/>
              <w:rPr>
                <w:b/>
                <w:bCs/>
                <w:kern w:val="0"/>
                <w:sz w:val="24"/>
              </w:rPr>
            </w:pPr>
            <w:r>
              <w:rPr>
                <w:b/>
                <w:bCs/>
                <w:kern w:val="0"/>
                <w:sz w:val="24"/>
              </w:rPr>
              <w:t>Transmit FIFO Overflow Interrupt Status</w:t>
            </w:r>
          </w:p>
          <w:p w14:paraId="7663EF45" w14:textId="77777777" w:rsidR="00815C72" w:rsidRDefault="00000000">
            <w:pPr>
              <w:autoSpaceDE w:val="0"/>
              <w:autoSpaceDN w:val="0"/>
              <w:adjustRightInd w:val="0"/>
              <w:jc w:val="left"/>
              <w:rPr>
                <w:kern w:val="0"/>
                <w:sz w:val="24"/>
              </w:rPr>
            </w:pPr>
            <w:r>
              <w:rPr>
                <w:kern w:val="0"/>
                <w:sz w:val="24"/>
              </w:rPr>
              <w:t>Values:</w:t>
            </w:r>
          </w:p>
          <w:p w14:paraId="72DF1583" w14:textId="77777777" w:rsidR="00815C72" w:rsidRDefault="00000000">
            <w:pPr>
              <w:autoSpaceDE w:val="0"/>
              <w:autoSpaceDN w:val="0"/>
              <w:adjustRightInd w:val="0"/>
              <w:jc w:val="left"/>
              <w:rPr>
                <w:kern w:val="0"/>
                <w:sz w:val="24"/>
              </w:rPr>
            </w:pPr>
            <w:r>
              <w:rPr>
                <w:kern w:val="0"/>
                <w:sz w:val="24"/>
              </w:rPr>
              <w:t>■ 0 = ssi_txo_intr interrupt is not active after masking</w:t>
            </w:r>
          </w:p>
          <w:p w14:paraId="73492EB5" w14:textId="77777777" w:rsidR="00815C72" w:rsidRDefault="00000000">
            <w:pPr>
              <w:autoSpaceDE w:val="0"/>
              <w:autoSpaceDN w:val="0"/>
              <w:adjustRightInd w:val="0"/>
              <w:jc w:val="left"/>
              <w:rPr>
                <w:kern w:val="0"/>
                <w:sz w:val="24"/>
              </w:rPr>
            </w:pPr>
            <w:r>
              <w:rPr>
                <w:kern w:val="0"/>
                <w:sz w:val="24"/>
              </w:rPr>
              <w:t>■ 1 = ssi_txo_intr interrupt is active after masking</w:t>
            </w:r>
          </w:p>
        </w:tc>
      </w:tr>
      <w:tr w:rsidR="00815C72" w14:paraId="2B34DEE9" w14:textId="77777777">
        <w:tc>
          <w:tcPr>
            <w:tcW w:w="635" w:type="dxa"/>
            <w:tcBorders>
              <w:top w:val="single" w:sz="6" w:space="0" w:color="auto"/>
              <w:bottom w:val="double" w:sz="4" w:space="0" w:color="auto"/>
              <w:right w:val="single" w:sz="6" w:space="0" w:color="auto"/>
            </w:tcBorders>
          </w:tcPr>
          <w:p w14:paraId="4B6AE282" w14:textId="77777777" w:rsidR="00815C72" w:rsidRDefault="00000000">
            <w:pPr>
              <w:jc w:val="center"/>
              <w:rPr>
                <w:sz w:val="24"/>
              </w:rPr>
            </w:pPr>
            <w:r>
              <w:rPr>
                <w:sz w:val="24"/>
              </w:rPr>
              <w:t>0</w:t>
            </w:r>
          </w:p>
        </w:tc>
        <w:tc>
          <w:tcPr>
            <w:tcW w:w="937" w:type="dxa"/>
            <w:tcBorders>
              <w:top w:val="single" w:sz="6" w:space="0" w:color="auto"/>
              <w:left w:val="single" w:sz="6" w:space="0" w:color="auto"/>
              <w:bottom w:val="double" w:sz="4" w:space="0" w:color="auto"/>
              <w:right w:val="single" w:sz="6" w:space="0" w:color="auto"/>
            </w:tcBorders>
          </w:tcPr>
          <w:p w14:paraId="5E8074FC" w14:textId="77777777" w:rsidR="00815C72" w:rsidRDefault="00000000">
            <w:pPr>
              <w:jc w:val="center"/>
              <w:rPr>
                <w:sz w:val="24"/>
              </w:rPr>
            </w:pPr>
            <w:r>
              <w:rPr>
                <w:sz w:val="24"/>
              </w:rPr>
              <w:t>TxEIS</w:t>
            </w:r>
          </w:p>
        </w:tc>
        <w:tc>
          <w:tcPr>
            <w:tcW w:w="905" w:type="dxa"/>
            <w:tcBorders>
              <w:top w:val="single" w:sz="6" w:space="0" w:color="auto"/>
              <w:left w:val="single" w:sz="6" w:space="0" w:color="auto"/>
              <w:bottom w:val="double" w:sz="4" w:space="0" w:color="auto"/>
              <w:right w:val="single" w:sz="6" w:space="0" w:color="auto"/>
            </w:tcBorders>
          </w:tcPr>
          <w:p w14:paraId="0114C6A3" w14:textId="77777777" w:rsidR="00815C72" w:rsidRDefault="00000000">
            <w:pPr>
              <w:jc w:val="center"/>
              <w:rPr>
                <w:sz w:val="24"/>
              </w:rPr>
            </w:pPr>
            <w:r>
              <w:rPr>
                <w:kern w:val="0"/>
                <w:sz w:val="24"/>
              </w:rPr>
              <w:t>0x0</w:t>
            </w:r>
          </w:p>
        </w:tc>
        <w:tc>
          <w:tcPr>
            <w:tcW w:w="1096" w:type="dxa"/>
            <w:tcBorders>
              <w:top w:val="single" w:sz="6" w:space="0" w:color="auto"/>
              <w:left w:val="single" w:sz="6" w:space="0" w:color="auto"/>
              <w:bottom w:val="double" w:sz="4" w:space="0" w:color="auto"/>
              <w:right w:val="single" w:sz="6" w:space="0" w:color="auto"/>
            </w:tcBorders>
          </w:tcPr>
          <w:p w14:paraId="1514FB96" w14:textId="77777777" w:rsidR="00815C72" w:rsidRDefault="00000000">
            <w:pPr>
              <w:jc w:val="center"/>
              <w:rPr>
                <w:sz w:val="24"/>
              </w:rPr>
            </w:pPr>
            <w:r>
              <w:rPr>
                <w:sz w:val="24"/>
              </w:rPr>
              <w:t>R</w:t>
            </w:r>
          </w:p>
        </w:tc>
        <w:tc>
          <w:tcPr>
            <w:tcW w:w="4995" w:type="dxa"/>
            <w:tcBorders>
              <w:top w:val="single" w:sz="6" w:space="0" w:color="auto"/>
              <w:left w:val="single" w:sz="6" w:space="0" w:color="auto"/>
              <w:bottom w:val="double" w:sz="4" w:space="0" w:color="auto"/>
            </w:tcBorders>
          </w:tcPr>
          <w:p w14:paraId="61046EF3" w14:textId="77777777" w:rsidR="00815C72" w:rsidRDefault="00000000">
            <w:pPr>
              <w:autoSpaceDE w:val="0"/>
              <w:autoSpaceDN w:val="0"/>
              <w:adjustRightInd w:val="0"/>
              <w:jc w:val="left"/>
              <w:rPr>
                <w:b/>
                <w:bCs/>
                <w:kern w:val="0"/>
                <w:sz w:val="24"/>
              </w:rPr>
            </w:pPr>
            <w:r>
              <w:rPr>
                <w:b/>
                <w:bCs/>
                <w:kern w:val="0"/>
                <w:sz w:val="24"/>
              </w:rPr>
              <w:t>Transmit FIFO Empty Interrupt Status</w:t>
            </w:r>
          </w:p>
          <w:p w14:paraId="0221543C" w14:textId="77777777" w:rsidR="00815C72" w:rsidRDefault="00000000">
            <w:pPr>
              <w:autoSpaceDE w:val="0"/>
              <w:autoSpaceDN w:val="0"/>
              <w:adjustRightInd w:val="0"/>
              <w:jc w:val="left"/>
              <w:rPr>
                <w:kern w:val="0"/>
                <w:sz w:val="24"/>
              </w:rPr>
            </w:pPr>
            <w:r>
              <w:rPr>
                <w:kern w:val="0"/>
                <w:sz w:val="24"/>
              </w:rPr>
              <w:t>Values:</w:t>
            </w:r>
          </w:p>
          <w:p w14:paraId="53A92576" w14:textId="77777777" w:rsidR="00815C72" w:rsidRDefault="00000000">
            <w:pPr>
              <w:autoSpaceDE w:val="0"/>
              <w:autoSpaceDN w:val="0"/>
              <w:adjustRightInd w:val="0"/>
              <w:jc w:val="left"/>
              <w:rPr>
                <w:kern w:val="0"/>
                <w:sz w:val="24"/>
              </w:rPr>
            </w:pPr>
            <w:r>
              <w:rPr>
                <w:kern w:val="0"/>
                <w:sz w:val="24"/>
              </w:rPr>
              <w:t>■ 0 = ssi_txe_intr interrupt is not active after masking</w:t>
            </w:r>
          </w:p>
          <w:p w14:paraId="1B0F0B65" w14:textId="77777777" w:rsidR="00815C72" w:rsidRDefault="00000000">
            <w:pPr>
              <w:autoSpaceDE w:val="0"/>
              <w:autoSpaceDN w:val="0"/>
              <w:adjustRightInd w:val="0"/>
              <w:jc w:val="left"/>
              <w:rPr>
                <w:kern w:val="0"/>
                <w:sz w:val="24"/>
              </w:rPr>
            </w:pPr>
            <w:r>
              <w:rPr>
                <w:kern w:val="0"/>
                <w:sz w:val="24"/>
              </w:rPr>
              <w:t>■ 1 = ssi_txe_intr interrupt is active after masking</w:t>
            </w:r>
          </w:p>
        </w:tc>
      </w:tr>
    </w:tbl>
    <w:p w14:paraId="2658537C" w14:textId="77777777" w:rsidR="00815C72" w:rsidRDefault="00000000">
      <w:pPr>
        <w:pStyle w:val="aff2"/>
        <w:numPr>
          <w:ilvl w:val="0"/>
          <w:numId w:val="37"/>
        </w:numPr>
        <w:ind w:firstLineChars="0"/>
        <w:outlineLvl w:val="2"/>
        <w:rPr>
          <w:rFonts w:ascii="Times New Roman" w:hAnsi="Times New Roman"/>
          <w:b/>
          <w:sz w:val="28"/>
          <w:szCs w:val="28"/>
        </w:rPr>
      </w:pPr>
      <w:bookmarkStart w:id="561" w:name="_Toc144813492"/>
      <w:bookmarkStart w:id="562" w:name="_Toc195892119"/>
      <w:r>
        <w:rPr>
          <w:rFonts w:ascii="Times New Roman" w:hAnsi="Times New Roman"/>
          <w:b/>
          <w:sz w:val="28"/>
          <w:szCs w:val="28"/>
        </w:rPr>
        <w:t>RISR</w:t>
      </w:r>
      <w:bookmarkEnd w:id="561"/>
      <w:bookmarkEnd w:id="562"/>
    </w:p>
    <w:p w14:paraId="2587706C"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Raw Interrupt Status Register</w:t>
      </w:r>
    </w:p>
    <w:p w14:paraId="57F0B7CC"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 xml:space="preserve">Description: </w:t>
      </w:r>
      <w:r>
        <w:rPr>
          <w:kern w:val="0"/>
          <w:sz w:val="24"/>
        </w:rPr>
        <w:t>This read-only register reports the status of the APB_SSI interrupts prior to masking.</w:t>
      </w:r>
    </w:p>
    <w:p w14:paraId="48C801C6" w14:textId="77777777" w:rsidR="00815C72" w:rsidRDefault="00000000">
      <w:pPr>
        <w:autoSpaceDE w:val="0"/>
        <w:autoSpaceDN w:val="0"/>
        <w:adjustRightInd w:val="0"/>
        <w:jc w:val="left"/>
        <w:rPr>
          <w:bCs/>
          <w:kern w:val="0"/>
          <w:sz w:val="24"/>
        </w:rPr>
      </w:pPr>
      <w:r>
        <w:rPr>
          <w:rFonts w:eastAsia="ZapfDingbats"/>
          <w:kern w:val="0"/>
          <w:sz w:val="16"/>
          <w:szCs w:val="16"/>
        </w:rPr>
        <w:t xml:space="preserve">● </w:t>
      </w:r>
      <w:r>
        <w:rPr>
          <w:b/>
          <w:bCs/>
          <w:kern w:val="0"/>
          <w:sz w:val="24"/>
        </w:rPr>
        <w:t>Size:</w:t>
      </w:r>
      <w:r>
        <w:rPr>
          <w:bCs/>
          <w:kern w:val="0"/>
          <w:sz w:val="24"/>
        </w:rPr>
        <w:t xml:space="preserve"> 32bits</w:t>
      </w:r>
    </w:p>
    <w:p w14:paraId="3BF8DBA7"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0x34</w:t>
      </w:r>
    </w:p>
    <w:p w14:paraId="550F5D86"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4983BEF0"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w:t>
      </w:r>
    </w:p>
    <w:p w14:paraId="5E40CE2F" w14:textId="77777777" w:rsidR="00815C72" w:rsidRDefault="00815C72">
      <w:pPr>
        <w:autoSpaceDE w:val="0"/>
        <w:autoSpaceDN w:val="0"/>
        <w:adjustRightInd w:val="0"/>
        <w:jc w:val="left"/>
        <w:rPr>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240"/>
        <w:gridCol w:w="1249"/>
        <w:gridCol w:w="1249"/>
        <w:gridCol w:w="1239"/>
        <w:gridCol w:w="1246"/>
        <w:gridCol w:w="1053"/>
      </w:tblGrid>
      <w:tr w:rsidR="00815C72" w14:paraId="2AD06CA1" w14:textId="77777777">
        <w:trPr>
          <w:jc w:val="center"/>
        </w:trPr>
        <w:tc>
          <w:tcPr>
            <w:tcW w:w="1240" w:type="dxa"/>
            <w:vAlign w:val="center"/>
          </w:tcPr>
          <w:p w14:paraId="7732C879" w14:textId="77777777" w:rsidR="00815C72" w:rsidRDefault="00000000">
            <w:pPr>
              <w:jc w:val="center"/>
              <w:rPr>
                <w:sz w:val="24"/>
              </w:rPr>
            </w:pPr>
            <w:r>
              <w:rPr>
                <w:sz w:val="24"/>
              </w:rPr>
              <w:t>31:5</w:t>
            </w:r>
          </w:p>
        </w:tc>
        <w:tc>
          <w:tcPr>
            <w:tcW w:w="1249" w:type="dxa"/>
            <w:vAlign w:val="center"/>
          </w:tcPr>
          <w:p w14:paraId="7241BD45" w14:textId="77777777" w:rsidR="00815C72" w:rsidRDefault="00000000">
            <w:pPr>
              <w:jc w:val="center"/>
              <w:rPr>
                <w:sz w:val="24"/>
              </w:rPr>
            </w:pPr>
            <w:r>
              <w:rPr>
                <w:sz w:val="24"/>
              </w:rPr>
              <w:t>4</w:t>
            </w:r>
          </w:p>
        </w:tc>
        <w:tc>
          <w:tcPr>
            <w:tcW w:w="1249" w:type="dxa"/>
            <w:vAlign w:val="center"/>
          </w:tcPr>
          <w:p w14:paraId="5F06EEE2" w14:textId="77777777" w:rsidR="00815C72" w:rsidRDefault="00000000">
            <w:pPr>
              <w:jc w:val="center"/>
              <w:rPr>
                <w:sz w:val="24"/>
              </w:rPr>
            </w:pPr>
            <w:r>
              <w:rPr>
                <w:sz w:val="24"/>
              </w:rPr>
              <w:t>3</w:t>
            </w:r>
          </w:p>
        </w:tc>
        <w:tc>
          <w:tcPr>
            <w:tcW w:w="1239" w:type="dxa"/>
            <w:vAlign w:val="center"/>
          </w:tcPr>
          <w:p w14:paraId="280746D2" w14:textId="77777777" w:rsidR="00815C72" w:rsidRDefault="00000000">
            <w:pPr>
              <w:jc w:val="center"/>
              <w:rPr>
                <w:sz w:val="24"/>
              </w:rPr>
            </w:pPr>
            <w:r>
              <w:rPr>
                <w:sz w:val="24"/>
              </w:rPr>
              <w:t>2</w:t>
            </w:r>
          </w:p>
        </w:tc>
        <w:tc>
          <w:tcPr>
            <w:tcW w:w="1246" w:type="dxa"/>
            <w:vAlign w:val="center"/>
          </w:tcPr>
          <w:p w14:paraId="3A349D4A" w14:textId="77777777" w:rsidR="00815C72" w:rsidRDefault="00000000">
            <w:pPr>
              <w:jc w:val="center"/>
              <w:rPr>
                <w:sz w:val="24"/>
              </w:rPr>
            </w:pPr>
            <w:r>
              <w:rPr>
                <w:sz w:val="24"/>
              </w:rPr>
              <w:t>1</w:t>
            </w:r>
          </w:p>
        </w:tc>
        <w:tc>
          <w:tcPr>
            <w:tcW w:w="1053" w:type="dxa"/>
            <w:vAlign w:val="center"/>
          </w:tcPr>
          <w:p w14:paraId="0F82DFCD" w14:textId="77777777" w:rsidR="00815C72" w:rsidRDefault="00000000">
            <w:pPr>
              <w:jc w:val="center"/>
              <w:rPr>
                <w:sz w:val="24"/>
              </w:rPr>
            </w:pPr>
            <w:r>
              <w:rPr>
                <w:sz w:val="24"/>
              </w:rPr>
              <w:t>0</w:t>
            </w:r>
          </w:p>
        </w:tc>
      </w:tr>
      <w:tr w:rsidR="00815C72" w14:paraId="533C06E2" w14:textId="77777777">
        <w:trPr>
          <w:jc w:val="center"/>
        </w:trPr>
        <w:tc>
          <w:tcPr>
            <w:tcW w:w="1240" w:type="dxa"/>
            <w:vAlign w:val="center"/>
          </w:tcPr>
          <w:p w14:paraId="18E415F6" w14:textId="77777777" w:rsidR="00815C72" w:rsidRDefault="00000000">
            <w:pPr>
              <w:jc w:val="center"/>
              <w:rPr>
                <w:sz w:val="24"/>
              </w:rPr>
            </w:pPr>
            <w:r>
              <w:rPr>
                <w:sz w:val="24"/>
              </w:rPr>
              <w:t>Reserved</w:t>
            </w:r>
          </w:p>
        </w:tc>
        <w:tc>
          <w:tcPr>
            <w:tcW w:w="1249" w:type="dxa"/>
            <w:vAlign w:val="center"/>
          </w:tcPr>
          <w:p w14:paraId="012B3E0F" w14:textId="77777777" w:rsidR="00815C72" w:rsidRDefault="00000000">
            <w:pPr>
              <w:jc w:val="center"/>
              <w:rPr>
                <w:sz w:val="24"/>
              </w:rPr>
            </w:pPr>
            <w:r>
              <w:rPr>
                <w:sz w:val="24"/>
              </w:rPr>
              <w:t>RXFIR</w:t>
            </w:r>
          </w:p>
        </w:tc>
        <w:tc>
          <w:tcPr>
            <w:tcW w:w="1249" w:type="dxa"/>
            <w:vAlign w:val="center"/>
          </w:tcPr>
          <w:p w14:paraId="72F8880F" w14:textId="77777777" w:rsidR="00815C72" w:rsidRDefault="00000000">
            <w:pPr>
              <w:jc w:val="center"/>
              <w:rPr>
                <w:sz w:val="24"/>
              </w:rPr>
            </w:pPr>
            <w:r>
              <w:rPr>
                <w:sz w:val="24"/>
              </w:rPr>
              <w:t>RXOIR</w:t>
            </w:r>
          </w:p>
        </w:tc>
        <w:tc>
          <w:tcPr>
            <w:tcW w:w="1239" w:type="dxa"/>
            <w:vAlign w:val="center"/>
          </w:tcPr>
          <w:p w14:paraId="438893A6" w14:textId="77777777" w:rsidR="00815C72" w:rsidRDefault="00000000">
            <w:pPr>
              <w:jc w:val="center"/>
              <w:rPr>
                <w:sz w:val="24"/>
              </w:rPr>
            </w:pPr>
            <w:r>
              <w:rPr>
                <w:sz w:val="24"/>
              </w:rPr>
              <w:t>RXUIR</w:t>
            </w:r>
          </w:p>
        </w:tc>
        <w:tc>
          <w:tcPr>
            <w:tcW w:w="1246" w:type="dxa"/>
            <w:vAlign w:val="center"/>
          </w:tcPr>
          <w:p w14:paraId="69951168" w14:textId="77777777" w:rsidR="00815C72" w:rsidRDefault="00000000">
            <w:pPr>
              <w:jc w:val="center"/>
              <w:rPr>
                <w:sz w:val="24"/>
              </w:rPr>
            </w:pPr>
            <w:r>
              <w:rPr>
                <w:sz w:val="24"/>
              </w:rPr>
              <w:t>TxOIR</w:t>
            </w:r>
          </w:p>
        </w:tc>
        <w:tc>
          <w:tcPr>
            <w:tcW w:w="1053" w:type="dxa"/>
            <w:vAlign w:val="center"/>
          </w:tcPr>
          <w:p w14:paraId="16C9B546" w14:textId="77777777" w:rsidR="00815C72" w:rsidRDefault="00000000">
            <w:pPr>
              <w:jc w:val="center"/>
              <w:rPr>
                <w:sz w:val="24"/>
              </w:rPr>
            </w:pPr>
            <w:r>
              <w:rPr>
                <w:sz w:val="24"/>
              </w:rPr>
              <w:t>TXEIR</w:t>
            </w:r>
          </w:p>
        </w:tc>
      </w:tr>
    </w:tbl>
    <w:p w14:paraId="40E0FEBE" w14:textId="77777777" w:rsidR="00815C72" w:rsidRDefault="00000000">
      <w:pPr>
        <w:autoSpaceDE w:val="0"/>
        <w:autoSpaceDN w:val="0"/>
        <w:adjustRightInd w:val="0"/>
        <w:jc w:val="left"/>
      </w:pPr>
      <w:r>
        <w:rPr>
          <w:b/>
          <w:bCs/>
          <w:color w:val="000000"/>
          <w:kern w:val="0"/>
          <w:sz w:val="24"/>
        </w:rPr>
        <w:t>Table 3-11Fields for Register: RISR</w:t>
      </w:r>
    </w:p>
    <w:tbl>
      <w:tblPr>
        <w:tblW w:w="0" w:type="auto"/>
        <w:tblInd w:w="170"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35"/>
        <w:gridCol w:w="1035"/>
        <w:gridCol w:w="906"/>
        <w:gridCol w:w="1096"/>
        <w:gridCol w:w="4887"/>
      </w:tblGrid>
      <w:tr w:rsidR="00815C72" w14:paraId="62A6BFFB" w14:textId="77777777">
        <w:tc>
          <w:tcPr>
            <w:tcW w:w="635" w:type="dxa"/>
            <w:tcBorders>
              <w:top w:val="thickThinSmallGap" w:sz="12" w:space="0" w:color="auto"/>
              <w:left w:val="thickThinSmallGap" w:sz="12" w:space="0" w:color="auto"/>
              <w:bottom w:val="thickThinSmallGap" w:sz="12" w:space="0" w:color="auto"/>
              <w:right w:val="single" w:sz="6" w:space="0" w:color="auto"/>
            </w:tcBorders>
          </w:tcPr>
          <w:p w14:paraId="1299956B" w14:textId="77777777" w:rsidR="00815C72" w:rsidRDefault="00000000">
            <w:pPr>
              <w:jc w:val="center"/>
              <w:rPr>
                <w:b/>
                <w:sz w:val="24"/>
              </w:rPr>
            </w:pPr>
            <w:r>
              <w:rPr>
                <w:b/>
                <w:sz w:val="24"/>
              </w:rPr>
              <w:t>Bits</w:t>
            </w:r>
          </w:p>
        </w:tc>
        <w:tc>
          <w:tcPr>
            <w:tcW w:w="1035" w:type="dxa"/>
            <w:tcBorders>
              <w:top w:val="thickThinSmallGap" w:sz="12" w:space="0" w:color="auto"/>
              <w:left w:val="single" w:sz="6" w:space="0" w:color="auto"/>
              <w:bottom w:val="thickThinSmallGap" w:sz="12" w:space="0" w:color="auto"/>
              <w:right w:val="single" w:sz="6" w:space="0" w:color="auto"/>
            </w:tcBorders>
          </w:tcPr>
          <w:p w14:paraId="2905EDE8" w14:textId="77777777" w:rsidR="00815C72" w:rsidRDefault="00000000">
            <w:pPr>
              <w:jc w:val="center"/>
              <w:rPr>
                <w:b/>
                <w:sz w:val="24"/>
              </w:rPr>
            </w:pPr>
            <w:r>
              <w:rPr>
                <w:b/>
                <w:sz w:val="24"/>
              </w:rPr>
              <w:t>Name</w:t>
            </w:r>
          </w:p>
        </w:tc>
        <w:tc>
          <w:tcPr>
            <w:tcW w:w="906" w:type="dxa"/>
            <w:tcBorders>
              <w:top w:val="thickThinSmallGap" w:sz="12" w:space="0" w:color="auto"/>
              <w:left w:val="single" w:sz="6" w:space="0" w:color="auto"/>
              <w:bottom w:val="thickThinSmallGap" w:sz="12" w:space="0" w:color="auto"/>
              <w:right w:val="single" w:sz="6" w:space="0" w:color="auto"/>
            </w:tcBorders>
          </w:tcPr>
          <w:p w14:paraId="6384B46C" w14:textId="77777777" w:rsidR="00815C72" w:rsidRDefault="00000000">
            <w:pPr>
              <w:jc w:val="center"/>
              <w:rPr>
                <w:b/>
                <w:sz w:val="24"/>
              </w:rPr>
            </w:pPr>
            <w:r>
              <w:rPr>
                <w:b/>
                <w:bCs/>
                <w:kern w:val="0"/>
                <w:sz w:val="24"/>
              </w:rPr>
              <w:t>Reset Value</w:t>
            </w:r>
          </w:p>
        </w:tc>
        <w:tc>
          <w:tcPr>
            <w:tcW w:w="1096" w:type="dxa"/>
            <w:tcBorders>
              <w:top w:val="thickThinSmallGap" w:sz="12" w:space="0" w:color="auto"/>
              <w:left w:val="single" w:sz="6" w:space="0" w:color="auto"/>
              <w:bottom w:val="thickThinSmallGap" w:sz="12" w:space="0" w:color="auto"/>
              <w:right w:val="single" w:sz="6" w:space="0" w:color="auto"/>
            </w:tcBorders>
          </w:tcPr>
          <w:p w14:paraId="750A7696" w14:textId="77777777" w:rsidR="00815C72" w:rsidRDefault="00000000">
            <w:pPr>
              <w:jc w:val="center"/>
              <w:rPr>
                <w:b/>
                <w:sz w:val="24"/>
              </w:rPr>
            </w:pPr>
            <w:r>
              <w:rPr>
                <w:b/>
                <w:sz w:val="24"/>
              </w:rPr>
              <w:t>Memory Access</w:t>
            </w:r>
          </w:p>
        </w:tc>
        <w:tc>
          <w:tcPr>
            <w:tcW w:w="4887" w:type="dxa"/>
            <w:tcBorders>
              <w:top w:val="thickThinSmallGap" w:sz="12" w:space="0" w:color="auto"/>
              <w:left w:val="single" w:sz="6" w:space="0" w:color="auto"/>
              <w:bottom w:val="thickThinSmallGap" w:sz="12" w:space="0" w:color="auto"/>
              <w:right w:val="thinThickSmallGap" w:sz="12" w:space="0" w:color="auto"/>
            </w:tcBorders>
          </w:tcPr>
          <w:p w14:paraId="2D745327" w14:textId="77777777" w:rsidR="00815C72" w:rsidRDefault="00000000">
            <w:pPr>
              <w:jc w:val="center"/>
              <w:rPr>
                <w:b/>
                <w:sz w:val="24"/>
              </w:rPr>
            </w:pPr>
            <w:r>
              <w:rPr>
                <w:b/>
                <w:sz w:val="24"/>
              </w:rPr>
              <w:t>Description</w:t>
            </w:r>
          </w:p>
        </w:tc>
      </w:tr>
      <w:tr w:rsidR="00815C72" w14:paraId="5541129B" w14:textId="77777777">
        <w:tc>
          <w:tcPr>
            <w:tcW w:w="635" w:type="dxa"/>
            <w:tcBorders>
              <w:top w:val="single" w:sz="6" w:space="0" w:color="auto"/>
              <w:bottom w:val="single" w:sz="6" w:space="0" w:color="auto"/>
              <w:right w:val="single" w:sz="6" w:space="0" w:color="auto"/>
            </w:tcBorders>
          </w:tcPr>
          <w:p w14:paraId="321FDE98" w14:textId="77777777" w:rsidR="00815C72" w:rsidRDefault="00000000">
            <w:pPr>
              <w:jc w:val="center"/>
              <w:rPr>
                <w:sz w:val="24"/>
              </w:rPr>
            </w:pPr>
            <w:r>
              <w:rPr>
                <w:sz w:val="24"/>
              </w:rPr>
              <w:t>4</w:t>
            </w:r>
          </w:p>
        </w:tc>
        <w:tc>
          <w:tcPr>
            <w:tcW w:w="1035" w:type="dxa"/>
            <w:tcBorders>
              <w:top w:val="single" w:sz="6" w:space="0" w:color="auto"/>
              <w:left w:val="single" w:sz="6" w:space="0" w:color="auto"/>
              <w:bottom w:val="single" w:sz="6" w:space="0" w:color="auto"/>
              <w:right w:val="single" w:sz="6" w:space="0" w:color="auto"/>
            </w:tcBorders>
          </w:tcPr>
          <w:p w14:paraId="0BAB41F7" w14:textId="77777777" w:rsidR="00815C72" w:rsidRDefault="00000000">
            <w:pPr>
              <w:jc w:val="center"/>
              <w:rPr>
                <w:sz w:val="24"/>
              </w:rPr>
            </w:pPr>
            <w:r>
              <w:rPr>
                <w:sz w:val="24"/>
              </w:rPr>
              <w:t>RXFIR</w:t>
            </w:r>
          </w:p>
        </w:tc>
        <w:tc>
          <w:tcPr>
            <w:tcW w:w="906" w:type="dxa"/>
            <w:tcBorders>
              <w:top w:val="single" w:sz="6" w:space="0" w:color="auto"/>
              <w:left w:val="single" w:sz="6" w:space="0" w:color="auto"/>
              <w:bottom w:val="single" w:sz="6" w:space="0" w:color="auto"/>
              <w:right w:val="single" w:sz="6" w:space="0" w:color="auto"/>
            </w:tcBorders>
          </w:tcPr>
          <w:p w14:paraId="440E64EA" w14:textId="77777777" w:rsidR="00815C72" w:rsidRDefault="00000000">
            <w:pPr>
              <w:jc w:val="center"/>
              <w:rPr>
                <w:sz w:val="24"/>
              </w:rPr>
            </w:pPr>
            <w:r>
              <w:rPr>
                <w:kern w:val="0"/>
                <w:sz w:val="24"/>
              </w:rPr>
              <w:t>0x0</w:t>
            </w:r>
          </w:p>
        </w:tc>
        <w:tc>
          <w:tcPr>
            <w:tcW w:w="1096" w:type="dxa"/>
            <w:tcBorders>
              <w:top w:val="single" w:sz="6" w:space="0" w:color="auto"/>
              <w:left w:val="single" w:sz="6" w:space="0" w:color="auto"/>
              <w:bottom w:val="single" w:sz="6" w:space="0" w:color="auto"/>
              <w:right w:val="single" w:sz="6" w:space="0" w:color="auto"/>
            </w:tcBorders>
          </w:tcPr>
          <w:p w14:paraId="77424A15" w14:textId="77777777" w:rsidR="00815C72" w:rsidRDefault="00000000">
            <w:pPr>
              <w:jc w:val="center"/>
              <w:rPr>
                <w:sz w:val="24"/>
              </w:rPr>
            </w:pPr>
            <w:r>
              <w:rPr>
                <w:sz w:val="24"/>
              </w:rPr>
              <w:t>R</w:t>
            </w:r>
          </w:p>
        </w:tc>
        <w:tc>
          <w:tcPr>
            <w:tcW w:w="4887" w:type="dxa"/>
            <w:tcBorders>
              <w:top w:val="single" w:sz="6" w:space="0" w:color="auto"/>
              <w:left w:val="single" w:sz="6" w:space="0" w:color="auto"/>
              <w:bottom w:val="single" w:sz="6" w:space="0" w:color="auto"/>
            </w:tcBorders>
          </w:tcPr>
          <w:p w14:paraId="4521091B" w14:textId="77777777" w:rsidR="00815C72" w:rsidRDefault="00000000">
            <w:pPr>
              <w:autoSpaceDE w:val="0"/>
              <w:autoSpaceDN w:val="0"/>
              <w:adjustRightInd w:val="0"/>
              <w:jc w:val="left"/>
              <w:rPr>
                <w:b/>
                <w:bCs/>
                <w:kern w:val="0"/>
                <w:sz w:val="24"/>
              </w:rPr>
            </w:pPr>
            <w:r>
              <w:rPr>
                <w:b/>
                <w:bCs/>
                <w:kern w:val="0"/>
                <w:sz w:val="24"/>
              </w:rPr>
              <w:t>Receive FIFO Full Raw Interrupt Status</w:t>
            </w:r>
          </w:p>
          <w:p w14:paraId="1F6725DB" w14:textId="77777777" w:rsidR="00815C72" w:rsidRDefault="00000000">
            <w:pPr>
              <w:autoSpaceDE w:val="0"/>
              <w:autoSpaceDN w:val="0"/>
              <w:adjustRightInd w:val="0"/>
              <w:jc w:val="left"/>
              <w:rPr>
                <w:kern w:val="0"/>
                <w:sz w:val="24"/>
              </w:rPr>
            </w:pPr>
            <w:r>
              <w:rPr>
                <w:kern w:val="0"/>
                <w:sz w:val="24"/>
              </w:rPr>
              <w:t>Values:</w:t>
            </w:r>
          </w:p>
          <w:p w14:paraId="5323FC41" w14:textId="77777777" w:rsidR="00815C72" w:rsidRDefault="00000000">
            <w:pPr>
              <w:autoSpaceDE w:val="0"/>
              <w:autoSpaceDN w:val="0"/>
              <w:adjustRightInd w:val="0"/>
              <w:jc w:val="left"/>
              <w:rPr>
                <w:kern w:val="0"/>
                <w:sz w:val="24"/>
              </w:rPr>
            </w:pPr>
            <w:r>
              <w:rPr>
                <w:kern w:val="0"/>
                <w:sz w:val="24"/>
              </w:rPr>
              <w:t>■ 0 = ssi_rxf_intr interrupt is not active prior to masking</w:t>
            </w:r>
          </w:p>
          <w:p w14:paraId="26911E36" w14:textId="77777777" w:rsidR="00815C72" w:rsidRDefault="00000000">
            <w:pPr>
              <w:autoSpaceDE w:val="0"/>
              <w:autoSpaceDN w:val="0"/>
              <w:adjustRightInd w:val="0"/>
              <w:jc w:val="left"/>
              <w:rPr>
                <w:kern w:val="0"/>
                <w:sz w:val="24"/>
              </w:rPr>
            </w:pPr>
            <w:r>
              <w:rPr>
                <w:kern w:val="0"/>
                <w:sz w:val="24"/>
              </w:rPr>
              <w:t>Values:</w:t>
            </w:r>
          </w:p>
          <w:p w14:paraId="2840B3DE" w14:textId="77777777" w:rsidR="00815C72" w:rsidRDefault="00000000">
            <w:pPr>
              <w:autoSpaceDE w:val="0"/>
              <w:autoSpaceDN w:val="0"/>
              <w:adjustRightInd w:val="0"/>
              <w:jc w:val="left"/>
              <w:rPr>
                <w:kern w:val="0"/>
                <w:sz w:val="24"/>
              </w:rPr>
            </w:pPr>
            <w:r>
              <w:rPr>
                <w:kern w:val="0"/>
                <w:sz w:val="24"/>
              </w:rPr>
              <w:t>■ 1 = ssi_rxf_intr interrupt is active prior to masking</w:t>
            </w:r>
          </w:p>
        </w:tc>
      </w:tr>
      <w:tr w:rsidR="00815C72" w14:paraId="3FF192E8" w14:textId="77777777">
        <w:tc>
          <w:tcPr>
            <w:tcW w:w="635" w:type="dxa"/>
            <w:tcBorders>
              <w:top w:val="single" w:sz="6" w:space="0" w:color="auto"/>
              <w:bottom w:val="single" w:sz="6" w:space="0" w:color="auto"/>
              <w:right w:val="single" w:sz="6" w:space="0" w:color="auto"/>
            </w:tcBorders>
          </w:tcPr>
          <w:p w14:paraId="3C739EAC" w14:textId="77777777" w:rsidR="00815C72" w:rsidRDefault="00000000">
            <w:pPr>
              <w:jc w:val="center"/>
              <w:rPr>
                <w:sz w:val="24"/>
              </w:rPr>
            </w:pPr>
            <w:r>
              <w:rPr>
                <w:sz w:val="24"/>
              </w:rPr>
              <w:t>3</w:t>
            </w:r>
          </w:p>
        </w:tc>
        <w:tc>
          <w:tcPr>
            <w:tcW w:w="1035" w:type="dxa"/>
            <w:tcBorders>
              <w:top w:val="single" w:sz="6" w:space="0" w:color="auto"/>
              <w:left w:val="single" w:sz="6" w:space="0" w:color="auto"/>
              <w:bottom w:val="single" w:sz="6" w:space="0" w:color="auto"/>
              <w:right w:val="single" w:sz="6" w:space="0" w:color="auto"/>
            </w:tcBorders>
          </w:tcPr>
          <w:p w14:paraId="3A9B0892" w14:textId="77777777" w:rsidR="00815C72" w:rsidRDefault="00000000">
            <w:pPr>
              <w:jc w:val="center"/>
              <w:rPr>
                <w:sz w:val="24"/>
              </w:rPr>
            </w:pPr>
            <w:r>
              <w:rPr>
                <w:sz w:val="24"/>
              </w:rPr>
              <w:t>RXOIR</w:t>
            </w:r>
          </w:p>
        </w:tc>
        <w:tc>
          <w:tcPr>
            <w:tcW w:w="906" w:type="dxa"/>
            <w:tcBorders>
              <w:top w:val="single" w:sz="6" w:space="0" w:color="auto"/>
              <w:left w:val="single" w:sz="6" w:space="0" w:color="auto"/>
              <w:bottom w:val="single" w:sz="6" w:space="0" w:color="auto"/>
              <w:right w:val="single" w:sz="6" w:space="0" w:color="auto"/>
            </w:tcBorders>
          </w:tcPr>
          <w:p w14:paraId="68A4ABF1" w14:textId="77777777" w:rsidR="00815C72" w:rsidRDefault="00000000">
            <w:pPr>
              <w:jc w:val="center"/>
              <w:rPr>
                <w:sz w:val="24"/>
              </w:rPr>
            </w:pPr>
            <w:r>
              <w:rPr>
                <w:kern w:val="0"/>
                <w:sz w:val="24"/>
              </w:rPr>
              <w:t>0x0</w:t>
            </w:r>
          </w:p>
        </w:tc>
        <w:tc>
          <w:tcPr>
            <w:tcW w:w="1096" w:type="dxa"/>
            <w:tcBorders>
              <w:top w:val="single" w:sz="6" w:space="0" w:color="auto"/>
              <w:left w:val="single" w:sz="6" w:space="0" w:color="auto"/>
              <w:bottom w:val="single" w:sz="6" w:space="0" w:color="auto"/>
              <w:right w:val="single" w:sz="6" w:space="0" w:color="auto"/>
            </w:tcBorders>
          </w:tcPr>
          <w:p w14:paraId="106533C4" w14:textId="77777777" w:rsidR="00815C72" w:rsidRDefault="00000000">
            <w:pPr>
              <w:jc w:val="center"/>
              <w:rPr>
                <w:sz w:val="24"/>
              </w:rPr>
            </w:pPr>
            <w:r>
              <w:rPr>
                <w:sz w:val="24"/>
              </w:rPr>
              <w:t>R</w:t>
            </w:r>
          </w:p>
        </w:tc>
        <w:tc>
          <w:tcPr>
            <w:tcW w:w="4887" w:type="dxa"/>
            <w:tcBorders>
              <w:top w:val="single" w:sz="6" w:space="0" w:color="auto"/>
              <w:left w:val="single" w:sz="6" w:space="0" w:color="auto"/>
              <w:bottom w:val="single" w:sz="6" w:space="0" w:color="auto"/>
            </w:tcBorders>
          </w:tcPr>
          <w:p w14:paraId="157F994F" w14:textId="77777777" w:rsidR="00815C72" w:rsidRDefault="00000000">
            <w:pPr>
              <w:autoSpaceDE w:val="0"/>
              <w:autoSpaceDN w:val="0"/>
              <w:adjustRightInd w:val="0"/>
              <w:jc w:val="left"/>
              <w:rPr>
                <w:b/>
                <w:bCs/>
                <w:kern w:val="0"/>
                <w:sz w:val="24"/>
              </w:rPr>
            </w:pPr>
            <w:r>
              <w:rPr>
                <w:b/>
                <w:bCs/>
                <w:kern w:val="0"/>
                <w:sz w:val="24"/>
              </w:rPr>
              <w:t>Receive FIFO Overflow Raw Interrupt Status</w:t>
            </w:r>
          </w:p>
          <w:p w14:paraId="5B291A87" w14:textId="77777777" w:rsidR="00815C72" w:rsidRDefault="00000000">
            <w:pPr>
              <w:autoSpaceDE w:val="0"/>
              <w:autoSpaceDN w:val="0"/>
              <w:adjustRightInd w:val="0"/>
              <w:jc w:val="left"/>
              <w:rPr>
                <w:kern w:val="0"/>
                <w:sz w:val="24"/>
              </w:rPr>
            </w:pPr>
            <w:r>
              <w:rPr>
                <w:kern w:val="0"/>
                <w:sz w:val="24"/>
              </w:rPr>
              <w:t>Values:</w:t>
            </w:r>
          </w:p>
          <w:p w14:paraId="52EB9B09" w14:textId="77777777" w:rsidR="00815C72" w:rsidRDefault="00000000">
            <w:pPr>
              <w:autoSpaceDE w:val="0"/>
              <w:autoSpaceDN w:val="0"/>
              <w:adjustRightInd w:val="0"/>
              <w:jc w:val="left"/>
              <w:rPr>
                <w:kern w:val="0"/>
                <w:sz w:val="24"/>
              </w:rPr>
            </w:pPr>
            <w:r>
              <w:rPr>
                <w:kern w:val="0"/>
                <w:sz w:val="24"/>
              </w:rPr>
              <w:t xml:space="preserve">■ 0 = ssi_rxo_intr interrupt is not active prior to </w:t>
            </w:r>
            <w:r>
              <w:rPr>
                <w:kern w:val="0"/>
                <w:sz w:val="24"/>
              </w:rPr>
              <w:lastRenderedPageBreak/>
              <w:t>masking</w:t>
            </w:r>
          </w:p>
          <w:p w14:paraId="33A79AFC" w14:textId="77777777" w:rsidR="00815C72" w:rsidRDefault="00000000">
            <w:pPr>
              <w:autoSpaceDE w:val="0"/>
              <w:autoSpaceDN w:val="0"/>
              <w:adjustRightInd w:val="0"/>
              <w:jc w:val="left"/>
              <w:rPr>
                <w:kern w:val="0"/>
                <w:sz w:val="24"/>
              </w:rPr>
            </w:pPr>
            <w:r>
              <w:rPr>
                <w:kern w:val="0"/>
                <w:sz w:val="24"/>
              </w:rPr>
              <w:t>■ 1 = ssi_rxo_intr interrupt is active prior masking</w:t>
            </w:r>
          </w:p>
        </w:tc>
      </w:tr>
      <w:tr w:rsidR="00815C72" w14:paraId="280FAA83" w14:textId="77777777">
        <w:tc>
          <w:tcPr>
            <w:tcW w:w="635" w:type="dxa"/>
            <w:tcBorders>
              <w:top w:val="single" w:sz="6" w:space="0" w:color="auto"/>
              <w:bottom w:val="single" w:sz="6" w:space="0" w:color="auto"/>
              <w:right w:val="single" w:sz="6" w:space="0" w:color="auto"/>
            </w:tcBorders>
          </w:tcPr>
          <w:p w14:paraId="319DB48F" w14:textId="77777777" w:rsidR="00815C72" w:rsidRDefault="00000000">
            <w:pPr>
              <w:jc w:val="center"/>
              <w:rPr>
                <w:sz w:val="24"/>
              </w:rPr>
            </w:pPr>
            <w:r>
              <w:rPr>
                <w:sz w:val="24"/>
              </w:rPr>
              <w:lastRenderedPageBreak/>
              <w:t>2</w:t>
            </w:r>
          </w:p>
        </w:tc>
        <w:tc>
          <w:tcPr>
            <w:tcW w:w="1035" w:type="dxa"/>
            <w:tcBorders>
              <w:top w:val="single" w:sz="6" w:space="0" w:color="auto"/>
              <w:left w:val="single" w:sz="6" w:space="0" w:color="auto"/>
              <w:bottom w:val="single" w:sz="6" w:space="0" w:color="auto"/>
              <w:right w:val="single" w:sz="6" w:space="0" w:color="auto"/>
            </w:tcBorders>
          </w:tcPr>
          <w:p w14:paraId="0A24A978" w14:textId="77777777" w:rsidR="00815C72" w:rsidRDefault="00000000">
            <w:pPr>
              <w:jc w:val="center"/>
              <w:rPr>
                <w:sz w:val="24"/>
              </w:rPr>
            </w:pPr>
            <w:r>
              <w:rPr>
                <w:sz w:val="24"/>
              </w:rPr>
              <w:t>RXUIR</w:t>
            </w:r>
          </w:p>
        </w:tc>
        <w:tc>
          <w:tcPr>
            <w:tcW w:w="906" w:type="dxa"/>
            <w:tcBorders>
              <w:top w:val="single" w:sz="6" w:space="0" w:color="auto"/>
              <w:left w:val="single" w:sz="6" w:space="0" w:color="auto"/>
              <w:bottom w:val="single" w:sz="6" w:space="0" w:color="auto"/>
              <w:right w:val="single" w:sz="6" w:space="0" w:color="auto"/>
            </w:tcBorders>
          </w:tcPr>
          <w:p w14:paraId="3B861A10" w14:textId="77777777" w:rsidR="00815C72" w:rsidRDefault="00000000">
            <w:pPr>
              <w:jc w:val="center"/>
              <w:rPr>
                <w:sz w:val="24"/>
              </w:rPr>
            </w:pPr>
            <w:r>
              <w:rPr>
                <w:kern w:val="0"/>
                <w:sz w:val="24"/>
              </w:rPr>
              <w:t>0x0</w:t>
            </w:r>
          </w:p>
        </w:tc>
        <w:tc>
          <w:tcPr>
            <w:tcW w:w="1096" w:type="dxa"/>
            <w:tcBorders>
              <w:top w:val="single" w:sz="6" w:space="0" w:color="auto"/>
              <w:left w:val="single" w:sz="6" w:space="0" w:color="auto"/>
              <w:bottom w:val="single" w:sz="6" w:space="0" w:color="auto"/>
              <w:right w:val="single" w:sz="6" w:space="0" w:color="auto"/>
            </w:tcBorders>
          </w:tcPr>
          <w:p w14:paraId="22A2BDDE" w14:textId="77777777" w:rsidR="00815C72" w:rsidRDefault="00000000">
            <w:pPr>
              <w:jc w:val="center"/>
              <w:rPr>
                <w:sz w:val="24"/>
              </w:rPr>
            </w:pPr>
            <w:r>
              <w:rPr>
                <w:sz w:val="24"/>
              </w:rPr>
              <w:t>R</w:t>
            </w:r>
          </w:p>
        </w:tc>
        <w:tc>
          <w:tcPr>
            <w:tcW w:w="4887" w:type="dxa"/>
            <w:tcBorders>
              <w:top w:val="single" w:sz="6" w:space="0" w:color="auto"/>
              <w:left w:val="single" w:sz="6" w:space="0" w:color="auto"/>
              <w:bottom w:val="single" w:sz="6" w:space="0" w:color="auto"/>
            </w:tcBorders>
          </w:tcPr>
          <w:p w14:paraId="585AB042" w14:textId="77777777" w:rsidR="00815C72" w:rsidRDefault="00000000">
            <w:pPr>
              <w:autoSpaceDE w:val="0"/>
              <w:autoSpaceDN w:val="0"/>
              <w:adjustRightInd w:val="0"/>
              <w:jc w:val="left"/>
              <w:rPr>
                <w:b/>
                <w:bCs/>
                <w:kern w:val="0"/>
                <w:sz w:val="24"/>
              </w:rPr>
            </w:pPr>
            <w:r>
              <w:rPr>
                <w:b/>
                <w:bCs/>
                <w:kern w:val="0"/>
                <w:sz w:val="24"/>
              </w:rPr>
              <w:t>Receive FIFO Underflow Raw Interrupt Status</w:t>
            </w:r>
          </w:p>
          <w:p w14:paraId="2A28C02D" w14:textId="77777777" w:rsidR="00815C72" w:rsidRDefault="00000000">
            <w:pPr>
              <w:autoSpaceDE w:val="0"/>
              <w:autoSpaceDN w:val="0"/>
              <w:adjustRightInd w:val="0"/>
              <w:jc w:val="left"/>
              <w:rPr>
                <w:kern w:val="0"/>
                <w:sz w:val="24"/>
              </w:rPr>
            </w:pPr>
            <w:r>
              <w:rPr>
                <w:kern w:val="0"/>
                <w:sz w:val="24"/>
              </w:rPr>
              <w:t>Values:</w:t>
            </w:r>
          </w:p>
          <w:p w14:paraId="78613CE9" w14:textId="77777777" w:rsidR="00815C72" w:rsidRDefault="00000000">
            <w:pPr>
              <w:autoSpaceDE w:val="0"/>
              <w:autoSpaceDN w:val="0"/>
              <w:adjustRightInd w:val="0"/>
              <w:jc w:val="left"/>
              <w:rPr>
                <w:kern w:val="0"/>
                <w:sz w:val="24"/>
              </w:rPr>
            </w:pPr>
            <w:r>
              <w:rPr>
                <w:kern w:val="0"/>
                <w:sz w:val="24"/>
              </w:rPr>
              <w:t>■ 0 = ssi_rxu_intr interrupt is not active prior to masking</w:t>
            </w:r>
          </w:p>
          <w:p w14:paraId="456AAA2F" w14:textId="77777777" w:rsidR="00815C72" w:rsidRDefault="00000000">
            <w:pPr>
              <w:autoSpaceDE w:val="0"/>
              <w:autoSpaceDN w:val="0"/>
              <w:adjustRightInd w:val="0"/>
              <w:jc w:val="left"/>
              <w:rPr>
                <w:kern w:val="0"/>
                <w:sz w:val="24"/>
              </w:rPr>
            </w:pPr>
            <w:r>
              <w:rPr>
                <w:kern w:val="0"/>
                <w:sz w:val="24"/>
              </w:rPr>
              <w:t>■ 1 = ssi_rxu_intr interrupt is active prior to masking</w:t>
            </w:r>
          </w:p>
        </w:tc>
      </w:tr>
      <w:tr w:rsidR="00815C72" w14:paraId="273B0A29" w14:textId="77777777">
        <w:tc>
          <w:tcPr>
            <w:tcW w:w="635" w:type="dxa"/>
            <w:tcBorders>
              <w:top w:val="single" w:sz="6" w:space="0" w:color="auto"/>
              <w:bottom w:val="single" w:sz="6" w:space="0" w:color="auto"/>
              <w:right w:val="single" w:sz="6" w:space="0" w:color="auto"/>
            </w:tcBorders>
          </w:tcPr>
          <w:p w14:paraId="7C0D2A78" w14:textId="77777777" w:rsidR="00815C72" w:rsidRDefault="00000000">
            <w:pPr>
              <w:jc w:val="center"/>
              <w:rPr>
                <w:sz w:val="24"/>
              </w:rPr>
            </w:pPr>
            <w:r>
              <w:rPr>
                <w:sz w:val="24"/>
              </w:rPr>
              <w:t>1</w:t>
            </w:r>
          </w:p>
        </w:tc>
        <w:tc>
          <w:tcPr>
            <w:tcW w:w="1035" w:type="dxa"/>
            <w:tcBorders>
              <w:top w:val="single" w:sz="6" w:space="0" w:color="auto"/>
              <w:left w:val="single" w:sz="6" w:space="0" w:color="auto"/>
              <w:bottom w:val="single" w:sz="6" w:space="0" w:color="auto"/>
              <w:right w:val="single" w:sz="6" w:space="0" w:color="auto"/>
            </w:tcBorders>
          </w:tcPr>
          <w:p w14:paraId="2023375B" w14:textId="77777777" w:rsidR="00815C72" w:rsidRDefault="00000000">
            <w:pPr>
              <w:jc w:val="center"/>
              <w:rPr>
                <w:sz w:val="24"/>
              </w:rPr>
            </w:pPr>
            <w:r>
              <w:rPr>
                <w:sz w:val="24"/>
              </w:rPr>
              <w:t>TxOIR</w:t>
            </w:r>
          </w:p>
        </w:tc>
        <w:tc>
          <w:tcPr>
            <w:tcW w:w="906" w:type="dxa"/>
            <w:tcBorders>
              <w:top w:val="single" w:sz="6" w:space="0" w:color="auto"/>
              <w:left w:val="single" w:sz="6" w:space="0" w:color="auto"/>
              <w:bottom w:val="single" w:sz="6" w:space="0" w:color="auto"/>
              <w:right w:val="single" w:sz="6" w:space="0" w:color="auto"/>
            </w:tcBorders>
          </w:tcPr>
          <w:p w14:paraId="020F57FB" w14:textId="77777777" w:rsidR="00815C72" w:rsidRDefault="00000000">
            <w:pPr>
              <w:jc w:val="center"/>
              <w:rPr>
                <w:sz w:val="24"/>
              </w:rPr>
            </w:pPr>
            <w:r>
              <w:rPr>
                <w:kern w:val="0"/>
                <w:sz w:val="24"/>
              </w:rPr>
              <w:t>0x0</w:t>
            </w:r>
          </w:p>
        </w:tc>
        <w:tc>
          <w:tcPr>
            <w:tcW w:w="1096" w:type="dxa"/>
            <w:tcBorders>
              <w:top w:val="single" w:sz="6" w:space="0" w:color="auto"/>
              <w:left w:val="single" w:sz="6" w:space="0" w:color="auto"/>
              <w:bottom w:val="single" w:sz="6" w:space="0" w:color="auto"/>
              <w:right w:val="single" w:sz="6" w:space="0" w:color="auto"/>
            </w:tcBorders>
          </w:tcPr>
          <w:p w14:paraId="21AEFB52" w14:textId="77777777" w:rsidR="00815C72" w:rsidRDefault="00000000">
            <w:pPr>
              <w:jc w:val="center"/>
              <w:rPr>
                <w:sz w:val="24"/>
              </w:rPr>
            </w:pPr>
            <w:r>
              <w:rPr>
                <w:sz w:val="24"/>
              </w:rPr>
              <w:t>R</w:t>
            </w:r>
          </w:p>
        </w:tc>
        <w:tc>
          <w:tcPr>
            <w:tcW w:w="4887" w:type="dxa"/>
            <w:tcBorders>
              <w:top w:val="single" w:sz="6" w:space="0" w:color="auto"/>
              <w:left w:val="single" w:sz="6" w:space="0" w:color="auto"/>
              <w:bottom w:val="single" w:sz="6" w:space="0" w:color="auto"/>
            </w:tcBorders>
          </w:tcPr>
          <w:p w14:paraId="50EC490A" w14:textId="77777777" w:rsidR="00815C72" w:rsidRDefault="00000000">
            <w:pPr>
              <w:autoSpaceDE w:val="0"/>
              <w:autoSpaceDN w:val="0"/>
              <w:adjustRightInd w:val="0"/>
              <w:jc w:val="left"/>
              <w:rPr>
                <w:b/>
                <w:bCs/>
                <w:kern w:val="0"/>
                <w:sz w:val="24"/>
              </w:rPr>
            </w:pPr>
            <w:r>
              <w:rPr>
                <w:b/>
                <w:bCs/>
                <w:kern w:val="0"/>
                <w:sz w:val="24"/>
              </w:rPr>
              <w:t>Transmit FIFO Overflow Raw Interrupt Status</w:t>
            </w:r>
          </w:p>
          <w:p w14:paraId="13BAE3B8" w14:textId="77777777" w:rsidR="00815C72" w:rsidRDefault="00000000">
            <w:pPr>
              <w:autoSpaceDE w:val="0"/>
              <w:autoSpaceDN w:val="0"/>
              <w:adjustRightInd w:val="0"/>
              <w:jc w:val="left"/>
              <w:rPr>
                <w:kern w:val="0"/>
                <w:sz w:val="24"/>
              </w:rPr>
            </w:pPr>
            <w:r>
              <w:rPr>
                <w:kern w:val="0"/>
                <w:sz w:val="24"/>
              </w:rPr>
              <w:t>Values:</w:t>
            </w:r>
          </w:p>
          <w:p w14:paraId="03BED094" w14:textId="77777777" w:rsidR="00815C72" w:rsidRDefault="00000000">
            <w:pPr>
              <w:autoSpaceDE w:val="0"/>
              <w:autoSpaceDN w:val="0"/>
              <w:adjustRightInd w:val="0"/>
              <w:jc w:val="left"/>
              <w:rPr>
                <w:kern w:val="0"/>
                <w:sz w:val="24"/>
              </w:rPr>
            </w:pPr>
            <w:r>
              <w:rPr>
                <w:kern w:val="0"/>
                <w:sz w:val="24"/>
              </w:rPr>
              <w:t>■ 0 = ssi_txo_intr interrupt is not active prior to masking</w:t>
            </w:r>
          </w:p>
          <w:p w14:paraId="4A548339" w14:textId="77777777" w:rsidR="00815C72" w:rsidRDefault="00000000">
            <w:pPr>
              <w:autoSpaceDE w:val="0"/>
              <w:autoSpaceDN w:val="0"/>
              <w:adjustRightInd w:val="0"/>
              <w:jc w:val="left"/>
              <w:rPr>
                <w:kern w:val="0"/>
                <w:sz w:val="24"/>
              </w:rPr>
            </w:pPr>
            <w:r>
              <w:rPr>
                <w:kern w:val="0"/>
                <w:sz w:val="24"/>
              </w:rPr>
              <w:t>■ 1 = ssi_txo_intr interrupt is active prior masking</w:t>
            </w:r>
          </w:p>
        </w:tc>
      </w:tr>
      <w:tr w:rsidR="00815C72" w14:paraId="4FB9E89C" w14:textId="77777777">
        <w:tc>
          <w:tcPr>
            <w:tcW w:w="635" w:type="dxa"/>
            <w:tcBorders>
              <w:top w:val="single" w:sz="6" w:space="0" w:color="auto"/>
              <w:bottom w:val="double" w:sz="4" w:space="0" w:color="auto"/>
              <w:right w:val="single" w:sz="6" w:space="0" w:color="auto"/>
            </w:tcBorders>
          </w:tcPr>
          <w:p w14:paraId="1F018251" w14:textId="77777777" w:rsidR="00815C72" w:rsidRDefault="00000000">
            <w:pPr>
              <w:jc w:val="center"/>
              <w:rPr>
                <w:sz w:val="24"/>
              </w:rPr>
            </w:pPr>
            <w:r>
              <w:rPr>
                <w:sz w:val="24"/>
              </w:rPr>
              <w:t>0</w:t>
            </w:r>
          </w:p>
        </w:tc>
        <w:tc>
          <w:tcPr>
            <w:tcW w:w="1035" w:type="dxa"/>
            <w:tcBorders>
              <w:top w:val="single" w:sz="6" w:space="0" w:color="auto"/>
              <w:left w:val="single" w:sz="6" w:space="0" w:color="auto"/>
              <w:bottom w:val="double" w:sz="4" w:space="0" w:color="auto"/>
              <w:right w:val="single" w:sz="6" w:space="0" w:color="auto"/>
            </w:tcBorders>
          </w:tcPr>
          <w:p w14:paraId="17F1127A" w14:textId="77777777" w:rsidR="00815C72" w:rsidRDefault="00000000">
            <w:pPr>
              <w:jc w:val="center"/>
              <w:rPr>
                <w:sz w:val="24"/>
              </w:rPr>
            </w:pPr>
            <w:r>
              <w:rPr>
                <w:sz w:val="24"/>
              </w:rPr>
              <w:t>TXEIR</w:t>
            </w:r>
          </w:p>
        </w:tc>
        <w:tc>
          <w:tcPr>
            <w:tcW w:w="906" w:type="dxa"/>
            <w:tcBorders>
              <w:top w:val="single" w:sz="6" w:space="0" w:color="auto"/>
              <w:left w:val="single" w:sz="6" w:space="0" w:color="auto"/>
              <w:bottom w:val="double" w:sz="4" w:space="0" w:color="auto"/>
              <w:right w:val="single" w:sz="6" w:space="0" w:color="auto"/>
            </w:tcBorders>
          </w:tcPr>
          <w:p w14:paraId="165E9CE0" w14:textId="77777777" w:rsidR="00815C72" w:rsidRDefault="00000000">
            <w:pPr>
              <w:jc w:val="center"/>
              <w:rPr>
                <w:sz w:val="24"/>
              </w:rPr>
            </w:pPr>
            <w:r>
              <w:rPr>
                <w:kern w:val="0"/>
                <w:sz w:val="24"/>
              </w:rPr>
              <w:t>0x0</w:t>
            </w:r>
          </w:p>
        </w:tc>
        <w:tc>
          <w:tcPr>
            <w:tcW w:w="1096" w:type="dxa"/>
            <w:tcBorders>
              <w:top w:val="single" w:sz="6" w:space="0" w:color="auto"/>
              <w:left w:val="single" w:sz="6" w:space="0" w:color="auto"/>
              <w:bottom w:val="double" w:sz="4" w:space="0" w:color="auto"/>
              <w:right w:val="single" w:sz="6" w:space="0" w:color="auto"/>
            </w:tcBorders>
          </w:tcPr>
          <w:p w14:paraId="46B50CF3" w14:textId="77777777" w:rsidR="00815C72" w:rsidRDefault="00000000">
            <w:pPr>
              <w:jc w:val="center"/>
              <w:rPr>
                <w:sz w:val="24"/>
              </w:rPr>
            </w:pPr>
            <w:r>
              <w:rPr>
                <w:sz w:val="24"/>
              </w:rPr>
              <w:t>R</w:t>
            </w:r>
          </w:p>
        </w:tc>
        <w:tc>
          <w:tcPr>
            <w:tcW w:w="4887" w:type="dxa"/>
            <w:tcBorders>
              <w:top w:val="single" w:sz="6" w:space="0" w:color="auto"/>
              <w:left w:val="single" w:sz="6" w:space="0" w:color="auto"/>
              <w:bottom w:val="double" w:sz="4" w:space="0" w:color="auto"/>
            </w:tcBorders>
          </w:tcPr>
          <w:p w14:paraId="2ABE9C5F" w14:textId="77777777" w:rsidR="00815C72" w:rsidRDefault="00000000">
            <w:pPr>
              <w:autoSpaceDE w:val="0"/>
              <w:autoSpaceDN w:val="0"/>
              <w:adjustRightInd w:val="0"/>
              <w:jc w:val="left"/>
              <w:rPr>
                <w:b/>
                <w:bCs/>
                <w:kern w:val="0"/>
                <w:sz w:val="24"/>
              </w:rPr>
            </w:pPr>
            <w:r>
              <w:rPr>
                <w:b/>
                <w:bCs/>
                <w:kern w:val="0"/>
                <w:sz w:val="24"/>
              </w:rPr>
              <w:t>Transmit FIFO Empty Raw Interrupt Status</w:t>
            </w:r>
          </w:p>
          <w:p w14:paraId="6D81B709" w14:textId="77777777" w:rsidR="00815C72" w:rsidRDefault="00000000">
            <w:pPr>
              <w:autoSpaceDE w:val="0"/>
              <w:autoSpaceDN w:val="0"/>
              <w:adjustRightInd w:val="0"/>
              <w:jc w:val="left"/>
              <w:rPr>
                <w:kern w:val="0"/>
                <w:sz w:val="24"/>
              </w:rPr>
            </w:pPr>
            <w:r>
              <w:rPr>
                <w:kern w:val="0"/>
                <w:sz w:val="24"/>
              </w:rPr>
              <w:t>Values:</w:t>
            </w:r>
          </w:p>
          <w:p w14:paraId="2457BBE6" w14:textId="77777777" w:rsidR="00815C72" w:rsidRDefault="00000000">
            <w:pPr>
              <w:autoSpaceDE w:val="0"/>
              <w:autoSpaceDN w:val="0"/>
              <w:adjustRightInd w:val="0"/>
              <w:jc w:val="left"/>
              <w:rPr>
                <w:kern w:val="0"/>
                <w:sz w:val="24"/>
              </w:rPr>
            </w:pPr>
            <w:r>
              <w:rPr>
                <w:kern w:val="0"/>
                <w:sz w:val="24"/>
              </w:rPr>
              <w:t>■ 0 = ssi_txe_intr interrupt is not active prior to masking</w:t>
            </w:r>
          </w:p>
          <w:p w14:paraId="54D0221F" w14:textId="77777777" w:rsidR="00815C72" w:rsidRDefault="00000000">
            <w:pPr>
              <w:autoSpaceDE w:val="0"/>
              <w:autoSpaceDN w:val="0"/>
              <w:adjustRightInd w:val="0"/>
              <w:jc w:val="left"/>
              <w:rPr>
                <w:kern w:val="0"/>
                <w:sz w:val="24"/>
              </w:rPr>
            </w:pPr>
            <w:r>
              <w:rPr>
                <w:kern w:val="0"/>
                <w:sz w:val="24"/>
              </w:rPr>
              <w:t>■ 1 = ssi_txe_intr interrupt is active prior masking</w:t>
            </w:r>
          </w:p>
        </w:tc>
      </w:tr>
    </w:tbl>
    <w:p w14:paraId="2A1D9159" w14:textId="77777777" w:rsidR="00815C72" w:rsidRDefault="00000000">
      <w:pPr>
        <w:pStyle w:val="aff2"/>
        <w:numPr>
          <w:ilvl w:val="0"/>
          <w:numId w:val="37"/>
        </w:numPr>
        <w:ind w:firstLineChars="0"/>
        <w:outlineLvl w:val="2"/>
        <w:rPr>
          <w:rFonts w:ascii="Times New Roman" w:hAnsi="Times New Roman"/>
          <w:b/>
          <w:sz w:val="28"/>
          <w:szCs w:val="28"/>
        </w:rPr>
      </w:pPr>
      <w:bookmarkStart w:id="563" w:name="_Toc144813493"/>
      <w:bookmarkStart w:id="564" w:name="_Toc195892120"/>
      <w:r>
        <w:rPr>
          <w:rFonts w:ascii="Times New Roman" w:hAnsi="Times New Roman"/>
          <w:b/>
          <w:sz w:val="28"/>
          <w:szCs w:val="28"/>
        </w:rPr>
        <w:t>TxOICR</w:t>
      </w:r>
      <w:bookmarkEnd w:id="563"/>
      <w:bookmarkEnd w:id="564"/>
    </w:p>
    <w:p w14:paraId="4B5DD3A8"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Transmit FIFO Overflow Interrupt Clear Register</w:t>
      </w:r>
    </w:p>
    <w:p w14:paraId="698DA314"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Description:</w:t>
      </w:r>
      <w:r>
        <w:t xml:space="preserve"> </w:t>
      </w:r>
      <w:r>
        <w:rPr>
          <w:bCs/>
          <w:kern w:val="0"/>
          <w:sz w:val="24"/>
        </w:rPr>
        <w:t>Transmit FIFO Overflow Interrupt Clear Register.</w:t>
      </w:r>
    </w:p>
    <w:p w14:paraId="79B6284E"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5C3523B5"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0x38</w:t>
      </w:r>
    </w:p>
    <w:p w14:paraId="7DA7BBD4"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26DDB57E"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w:t>
      </w:r>
    </w:p>
    <w:p w14:paraId="228877D2" w14:textId="77777777" w:rsidR="00815C72" w:rsidRDefault="00815C72"/>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628545B0" w14:textId="77777777">
        <w:trPr>
          <w:trHeight w:val="357"/>
          <w:jc w:val="center"/>
        </w:trPr>
        <w:tc>
          <w:tcPr>
            <w:tcW w:w="1567" w:type="dxa"/>
          </w:tcPr>
          <w:p w14:paraId="68696CFB" w14:textId="77777777" w:rsidR="00815C72" w:rsidRDefault="00000000">
            <w:pPr>
              <w:autoSpaceDE w:val="0"/>
              <w:autoSpaceDN w:val="0"/>
              <w:adjustRightInd w:val="0"/>
              <w:jc w:val="center"/>
              <w:rPr>
                <w:color w:val="000000"/>
                <w:kern w:val="0"/>
                <w:sz w:val="24"/>
              </w:rPr>
            </w:pPr>
            <w:r>
              <w:rPr>
                <w:color w:val="000000"/>
                <w:kern w:val="0"/>
                <w:sz w:val="24"/>
              </w:rPr>
              <w:t>31:1</w:t>
            </w:r>
          </w:p>
        </w:tc>
        <w:tc>
          <w:tcPr>
            <w:tcW w:w="1567" w:type="dxa"/>
          </w:tcPr>
          <w:p w14:paraId="2F86D424" w14:textId="77777777" w:rsidR="00815C72" w:rsidRDefault="00000000">
            <w:pPr>
              <w:autoSpaceDE w:val="0"/>
              <w:autoSpaceDN w:val="0"/>
              <w:adjustRightInd w:val="0"/>
              <w:jc w:val="center"/>
              <w:rPr>
                <w:color w:val="000000"/>
                <w:kern w:val="0"/>
                <w:sz w:val="24"/>
              </w:rPr>
            </w:pPr>
            <w:r>
              <w:rPr>
                <w:color w:val="000000"/>
                <w:kern w:val="0"/>
                <w:sz w:val="24"/>
              </w:rPr>
              <w:t>0</w:t>
            </w:r>
          </w:p>
        </w:tc>
      </w:tr>
      <w:tr w:rsidR="00815C72" w14:paraId="04C7B9B2" w14:textId="77777777">
        <w:trPr>
          <w:trHeight w:val="394"/>
          <w:jc w:val="center"/>
        </w:trPr>
        <w:tc>
          <w:tcPr>
            <w:tcW w:w="1567" w:type="dxa"/>
          </w:tcPr>
          <w:p w14:paraId="2DCF5E42"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075FE458" w14:textId="77777777" w:rsidR="00815C72" w:rsidRDefault="00000000">
            <w:pPr>
              <w:autoSpaceDE w:val="0"/>
              <w:autoSpaceDN w:val="0"/>
              <w:adjustRightInd w:val="0"/>
              <w:jc w:val="center"/>
              <w:rPr>
                <w:color w:val="000000"/>
                <w:kern w:val="0"/>
                <w:sz w:val="24"/>
              </w:rPr>
            </w:pPr>
            <w:r>
              <w:rPr>
                <w:color w:val="000000"/>
                <w:kern w:val="0"/>
                <w:sz w:val="24"/>
              </w:rPr>
              <w:t>TxOICR</w:t>
            </w:r>
          </w:p>
        </w:tc>
      </w:tr>
    </w:tbl>
    <w:p w14:paraId="7D2B9E34" w14:textId="77777777" w:rsidR="00815C72" w:rsidRDefault="00000000">
      <w:pPr>
        <w:rPr>
          <w:b/>
          <w:sz w:val="24"/>
        </w:rPr>
      </w:pPr>
      <w:r>
        <w:rPr>
          <w:b/>
          <w:sz w:val="24"/>
        </w:rPr>
        <w:t>Table 3-15Fields for Register: TXOICR</w:t>
      </w:r>
    </w:p>
    <w:tbl>
      <w:tblPr>
        <w:tblW w:w="874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48"/>
        <w:gridCol w:w="990"/>
        <w:gridCol w:w="902"/>
        <w:gridCol w:w="1168"/>
        <w:gridCol w:w="5040"/>
      </w:tblGrid>
      <w:tr w:rsidR="00815C72" w14:paraId="2D659132" w14:textId="77777777">
        <w:tc>
          <w:tcPr>
            <w:tcW w:w="648" w:type="dxa"/>
            <w:tcBorders>
              <w:top w:val="thickThinSmallGap" w:sz="12" w:space="0" w:color="auto"/>
              <w:left w:val="thickThinSmallGap" w:sz="12" w:space="0" w:color="auto"/>
              <w:bottom w:val="thickThinSmallGap" w:sz="12" w:space="0" w:color="auto"/>
              <w:right w:val="single" w:sz="6" w:space="0" w:color="auto"/>
            </w:tcBorders>
          </w:tcPr>
          <w:p w14:paraId="0D61281B" w14:textId="77777777" w:rsidR="00815C72" w:rsidRDefault="00000000">
            <w:pPr>
              <w:jc w:val="center"/>
              <w:rPr>
                <w:b/>
                <w:sz w:val="24"/>
              </w:rPr>
            </w:pPr>
            <w:r>
              <w:rPr>
                <w:b/>
                <w:sz w:val="24"/>
              </w:rPr>
              <w:t>Bits</w:t>
            </w:r>
          </w:p>
        </w:tc>
        <w:tc>
          <w:tcPr>
            <w:tcW w:w="990" w:type="dxa"/>
            <w:tcBorders>
              <w:top w:val="thickThinSmallGap" w:sz="12" w:space="0" w:color="auto"/>
              <w:left w:val="single" w:sz="6" w:space="0" w:color="auto"/>
              <w:bottom w:val="thickThinSmallGap" w:sz="12" w:space="0" w:color="auto"/>
              <w:right w:val="single" w:sz="6" w:space="0" w:color="auto"/>
            </w:tcBorders>
          </w:tcPr>
          <w:p w14:paraId="634C46FC" w14:textId="77777777" w:rsidR="00815C72" w:rsidRDefault="00000000">
            <w:pPr>
              <w:jc w:val="center"/>
              <w:rPr>
                <w:b/>
                <w:sz w:val="24"/>
              </w:rPr>
            </w:pPr>
            <w:r>
              <w:rPr>
                <w:b/>
                <w:sz w:val="24"/>
              </w:rPr>
              <w:t>Name</w:t>
            </w:r>
          </w:p>
        </w:tc>
        <w:tc>
          <w:tcPr>
            <w:tcW w:w="902" w:type="dxa"/>
            <w:tcBorders>
              <w:top w:val="thickThinSmallGap" w:sz="12" w:space="0" w:color="auto"/>
              <w:left w:val="single" w:sz="6" w:space="0" w:color="auto"/>
              <w:bottom w:val="thickThinSmallGap" w:sz="12" w:space="0" w:color="auto"/>
              <w:right w:val="single" w:sz="6" w:space="0" w:color="auto"/>
            </w:tcBorders>
          </w:tcPr>
          <w:p w14:paraId="004C0DB6" w14:textId="77777777" w:rsidR="00815C72" w:rsidRDefault="00000000">
            <w:pPr>
              <w:jc w:val="center"/>
              <w:rPr>
                <w:b/>
                <w:sz w:val="24"/>
              </w:rPr>
            </w:pPr>
            <w:r>
              <w:rPr>
                <w:b/>
                <w:bCs/>
                <w:kern w:val="0"/>
                <w:sz w:val="24"/>
              </w:rPr>
              <w:t>Reset Value</w:t>
            </w:r>
          </w:p>
        </w:tc>
        <w:tc>
          <w:tcPr>
            <w:tcW w:w="1168" w:type="dxa"/>
            <w:tcBorders>
              <w:top w:val="thickThinSmallGap" w:sz="12" w:space="0" w:color="auto"/>
              <w:left w:val="single" w:sz="6" w:space="0" w:color="auto"/>
              <w:bottom w:val="thickThinSmallGap" w:sz="12" w:space="0" w:color="auto"/>
              <w:right w:val="single" w:sz="6" w:space="0" w:color="auto"/>
            </w:tcBorders>
          </w:tcPr>
          <w:p w14:paraId="00B6C2A2" w14:textId="77777777" w:rsidR="00815C72" w:rsidRDefault="00000000">
            <w:pPr>
              <w:jc w:val="center"/>
              <w:rPr>
                <w:b/>
                <w:sz w:val="24"/>
              </w:rPr>
            </w:pPr>
            <w:r>
              <w:rPr>
                <w:b/>
                <w:sz w:val="24"/>
              </w:rPr>
              <w:t>Memory Access</w:t>
            </w:r>
          </w:p>
        </w:tc>
        <w:tc>
          <w:tcPr>
            <w:tcW w:w="5040" w:type="dxa"/>
            <w:tcBorders>
              <w:top w:val="thickThinSmallGap" w:sz="12" w:space="0" w:color="auto"/>
              <w:left w:val="single" w:sz="6" w:space="0" w:color="auto"/>
              <w:bottom w:val="thickThinSmallGap" w:sz="12" w:space="0" w:color="auto"/>
              <w:right w:val="thinThickSmallGap" w:sz="12" w:space="0" w:color="auto"/>
            </w:tcBorders>
          </w:tcPr>
          <w:p w14:paraId="7E556736" w14:textId="77777777" w:rsidR="00815C72" w:rsidRDefault="00000000">
            <w:pPr>
              <w:jc w:val="center"/>
              <w:rPr>
                <w:b/>
                <w:sz w:val="24"/>
              </w:rPr>
            </w:pPr>
            <w:r>
              <w:rPr>
                <w:b/>
                <w:sz w:val="24"/>
              </w:rPr>
              <w:t>Description</w:t>
            </w:r>
          </w:p>
        </w:tc>
      </w:tr>
      <w:tr w:rsidR="00815C72" w14:paraId="19CEA53F" w14:textId="77777777">
        <w:tc>
          <w:tcPr>
            <w:tcW w:w="648" w:type="dxa"/>
            <w:tcBorders>
              <w:top w:val="thickThinSmallGap" w:sz="12" w:space="0" w:color="auto"/>
              <w:bottom w:val="double" w:sz="4" w:space="0" w:color="auto"/>
              <w:right w:val="single" w:sz="6" w:space="0" w:color="auto"/>
            </w:tcBorders>
          </w:tcPr>
          <w:p w14:paraId="2C7FECBA" w14:textId="77777777" w:rsidR="00815C72" w:rsidRDefault="00000000">
            <w:pPr>
              <w:jc w:val="center"/>
              <w:rPr>
                <w:sz w:val="24"/>
              </w:rPr>
            </w:pPr>
            <w:r>
              <w:rPr>
                <w:b/>
                <w:sz w:val="24"/>
              </w:rPr>
              <w:t>0</w:t>
            </w:r>
          </w:p>
        </w:tc>
        <w:tc>
          <w:tcPr>
            <w:tcW w:w="990" w:type="dxa"/>
            <w:tcBorders>
              <w:top w:val="thickThinSmallGap" w:sz="12" w:space="0" w:color="auto"/>
              <w:left w:val="single" w:sz="6" w:space="0" w:color="auto"/>
              <w:bottom w:val="double" w:sz="4" w:space="0" w:color="auto"/>
              <w:right w:val="single" w:sz="6" w:space="0" w:color="auto"/>
            </w:tcBorders>
          </w:tcPr>
          <w:p w14:paraId="42A972F0" w14:textId="77777777" w:rsidR="00815C72" w:rsidRDefault="00000000">
            <w:pPr>
              <w:jc w:val="center"/>
              <w:rPr>
                <w:sz w:val="24"/>
              </w:rPr>
            </w:pPr>
            <w:r>
              <w:rPr>
                <w:color w:val="000000"/>
                <w:kern w:val="0"/>
                <w:sz w:val="24"/>
              </w:rPr>
              <w:t>TxOICR</w:t>
            </w:r>
          </w:p>
        </w:tc>
        <w:tc>
          <w:tcPr>
            <w:tcW w:w="902" w:type="dxa"/>
            <w:tcBorders>
              <w:top w:val="thickThinSmallGap" w:sz="12" w:space="0" w:color="auto"/>
              <w:left w:val="single" w:sz="6" w:space="0" w:color="auto"/>
              <w:bottom w:val="double" w:sz="4" w:space="0" w:color="auto"/>
              <w:right w:val="single" w:sz="6" w:space="0" w:color="auto"/>
            </w:tcBorders>
          </w:tcPr>
          <w:p w14:paraId="79AB3315" w14:textId="77777777" w:rsidR="00815C72" w:rsidRDefault="00000000">
            <w:pPr>
              <w:jc w:val="center"/>
              <w:rPr>
                <w:sz w:val="24"/>
              </w:rPr>
            </w:pPr>
            <w:r>
              <w:rPr>
                <w:kern w:val="0"/>
                <w:sz w:val="24"/>
              </w:rPr>
              <w:t>0x0</w:t>
            </w:r>
          </w:p>
        </w:tc>
        <w:tc>
          <w:tcPr>
            <w:tcW w:w="1168" w:type="dxa"/>
            <w:tcBorders>
              <w:top w:val="thickThinSmallGap" w:sz="12" w:space="0" w:color="auto"/>
              <w:left w:val="single" w:sz="6" w:space="0" w:color="auto"/>
              <w:bottom w:val="double" w:sz="4" w:space="0" w:color="auto"/>
              <w:right w:val="single" w:sz="6" w:space="0" w:color="auto"/>
            </w:tcBorders>
          </w:tcPr>
          <w:p w14:paraId="37D39AED" w14:textId="77777777" w:rsidR="00815C72" w:rsidRDefault="00000000">
            <w:pPr>
              <w:jc w:val="center"/>
              <w:rPr>
                <w:sz w:val="24"/>
              </w:rPr>
            </w:pPr>
            <w:r>
              <w:rPr>
                <w:b/>
                <w:sz w:val="24"/>
              </w:rPr>
              <w:t>R</w:t>
            </w:r>
          </w:p>
        </w:tc>
        <w:tc>
          <w:tcPr>
            <w:tcW w:w="5040" w:type="dxa"/>
            <w:tcBorders>
              <w:top w:val="thickThinSmallGap" w:sz="12" w:space="0" w:color="auto"/>
              <w:left w:val="single" w:sz="6" w:space="0" w:color="auto"/>
              <w:bottom w:val="double" w:sz="4" w:space="0" w:color="auto"/>
            </w:tcBorders>
          </w:tcPr>
          <w:p w14:paraId="4BEB37F6" w14:textId="77777777" w:rsidR="00815C72" w:rsidRDefault="00000000">
            <w:pPr>
              <w:autoSpaceDE w:val="0"/>
              <w:autoSpaceDN w:val="0"/>
              <w:adjustRightInd w:val="0"/>
              <w:jc w:val="left"/>
              <w:rPr>
                <w:kern w:val="0"/>
                <w:sz w:val="24"/>
              </w:rPr>
            </w:pPr>
            <w:r>
              <w:rPr>
                <w:b/>
                <w:bCs/>
                <w:kern w:val="0"/>
                <w:sz w:val="24"/>
              </w:rPr>
              <w:t xml:space="preserve">Clear Transmit FIFO Overflow Interrupt </w:t>
            </w:r>
            <w:r>
              <w:rPr>
                <w:kern w:val="0"/>
                <w:sz w:val="24"/>
              </w:rPr>
              <w:t>. This register reflects the status of the interrupt. A read from this register clears the ssi_txo_intr interrupt; writing has no effect.</w:t>
            </w:r>
          </w:p>
        </w:tc>
      </w:tr>
    </w:tbl>
    <w:p w14:paraId="27A6234D" w14:textId="77777777" w:rsidR="00815C72" w:rsidRDefault="00000000">
      <w:pPr>
        <w:pStyle w:val="aff2"/>
        <w:numPr>
          <w:ilvl w:val="0"/>
          <w:numId w:val="37"/>
        </w:numPr>
        <w:ind w:firstLineChars="0"/>
        <w:outlineLvl w:val="2"/>
        <w:rPr>
          <w:rFonts w:ascii="Times New Roman" w:hAnsi="Times New Roman"/>
          <w:b/>
          <w:sz w:val="28"/>
          <w:szCs w:val="28"/>
        </w:rPr>
      </w:pPr>
      <w:bookmarkStart w:id="565" w:name="_Toc144813494"/>
      <w:bookmarkStart w:id="566" w:name="_Toc195892121"/>
      <w:r>
        <w:rPr>
          <w:rFonts w:ascii="Times New Roman" w:hAnsi="Times New Roman"/>
          <w:b/>
          <w:sz w:val="28"/>
          <w:szCs w:val="28"/>
        </w:rPr>
        <w:t>RXOICR</w:t>
      </w:r>
      <w:bookmarkEnd w:id="565"/>
      <w:bookmarkEnd w:id="566"/>
    </w:p>
    <w:p w14:paraId="2BA50A67"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Receive FIFO Overflow Interrupt Clear Register</w:t>
      </w:r>
    </w:p>
    <w:p w14:paraId="758CEB8E" w14:textId="77777777" w:rsidR="00815C72" w:rsidRDefault="00000000">
      <w:pPr>
        <w:autoSpaceDE w:val="0"/>
        <w:autoSpaceDN w:val="0"/>
        <w:adjustRightInd w:val="0"/>
        <w:jc w:val="left"/>
        <w:rPr>
          <w:kern w:val="0"/>
          <w:sz w:val="24"/>
        </w:rPr>
      </w:pPr>
      <w:r>
        <w:rPr>
          <w:rFonts w:eastAsia="ZapfDingbats"/>
          <w:kern w:val="0"/>
          <w:sz w:val="16"/>
          <w:szCs w:val="16"/>
        </w:rPr>
        <w:lastRenderedPageBreak/>
        <w:t>●</w:t>
      </w:r>
      <w:r>
        <w:rPr>
          <w:kern w:val="0"/>
          <w:sz w:val="16"/>
          <w:szCs w:val="16"/>
        </w:rPr>
        <w:t xml:space="preserve"> </w:t>
      </w:r>
      <w:r>
        <w:rPr>
          <w:b/>
          <w:bCs/>
          <w:kern w:val="0"/>
          <w:sz w:val="24"/>
        </w:rPr>
        <w:t>Description:</w:t>
      </w:r>
      <w:r>
        <w:t xml:space="preserve"> </w:t>
      </w:r>
      <w:r>
        <w:rPr>
          <w:bCs/>
          <w:kern w:val="0"/>
          <w:sz w:val="24"/>
        </w:rPr>
        <w:t>Receive FIFO Overflow Interrupt Clear Register.</w:t>
      </w:r>
    </w:p>
    <w:p w14:paraId="3A359422"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3480A568"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0x3C</w:t>
      </w:r>
    </w:p>
    <w:p w14:paraId="46566471"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7B581ED6"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w:t>
      </w:r>
    </w:p>
    <w:p w14:paraId="7EA3E522" w14:textId="77777777" w:rsidR="00815C72" w:rsidRDefault="00815C72"/>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61BC6060" w14:textId="77777777">
        <w:trPr>
          <w:trHeight w:val="357"/>
          <w:jc w:val="center"/>
        </w:trPr>
        <w:tc>
          <w:tcPr>
            <w:tcW w:w="1567" w:type="dxa"/>
          </w:tcPr>
          <w:p w14:paraId="709A510B" w14:textId="77777777" w:rsidR="00815C72" w:rsidRDefault="00000000">
            <w:pPr>
              <w:autoSpaceDE w:val="0"/>
              <w:autoSpaceDN w:val="0"/>
              <w:adjustRightInd w:val="0"/>
              <w:jc w:val="center"/>
              <w:rPr>
                <w:color w:val="000000"/>
                <w:kern w:val="0"/>
                <w:sz w:val="24"/>
              </w:rPr>
            </w:pPr>
            <w:r>
              <w:rPr>
                <w:color w:val="000000"/>
                <w:kern w:val="0"/>
                <w:sz w:val="24"/>
              </w:rPr>
              <w:t>31:1</w:t>
            </w:r>
          </w:p>
        </w:tc>
        <w:tc>
          <w:tcPr>
            <w:tcW w:w="1567" w:type="dxa"/>
          </w:tcPr>
          <w:p w14:paraId="6B241166" w14:textId="77777777" w:rsidR="00815C72" w:rsidRDefault="00000000">
            <w:pPr>
              <w:autoSpaceDE w:val="0"/>
              <w:autoSpaceDN w:val="0"/>
              <w:adjustRightInd w:val="0"/>
              <w:jc w:val="center"/>
              <w:rPr>
                <w:color w:val="000000"/>
                <w:kern w:val="0"/>
                <w:sz w:val="24"/>
              </w:rPr>
            </w:pPr>
            <w:r>
              <w:rPr>
                <w:color w:val="000000"/>
                <w:kern w:val="0"/>
                <w:sz w:val="24"/>
              </w:rPr>
              <w:t>0</w:t>
            </w:r>
          </w:p>
        </w:tc>
      </w:tr>
      <w:tr w:rsidR="00815C72" w14:paraId="36E00993" w14:textId="77777777">
        <w:trPr>
          <w:trHeight w:val="394"/>
          <w:jc w:val="center"/>
        </w:trPr>
        <w:tc>
          <w:tcPr>
            <w:tcW w:w="1567" w:type="dxa"/>
          </w:tcPr>
          <w:p w14:paraId="12CA397D" w14:textId="77777777" w:rsidR="00815C72" w:rsidRDefault="00000000">
            <w:pPr>
              <w:autoSpaceDE w:val="0"/>
              <w:autoSpaceDN w:val="0"/>
              <w:adjustRightInd w:val="0"/>
              <w:ind w:leftChars="-82" w:left="-172" w:firstLineChars="72" w:firstLine="173"/>
              <w:jc w:val="center"/>
              <w:rPr>
                <w:color w:val="000000"/>
                <w:kern w:val="0"/>
                <w:sz w:val="24"/>
              </w:rPr>
            </w:pPr>
            <w:r>
              <w:rPr>
                <w:color w:val="000000"/>
                <w:kern w:val="0"/>
                <w:sz w:val="24"/>
              </w:rPr>
              <w:t>Reserved</w:t>
            </w:r>
          </w:p>
        </w:tc>
        <w:tc>
          <w:tcPr>
            <w:tcW w:w="1567" w:type="dxa"/>
          </w:tcPr>
          <w:p w14:paraId="730C387D" w14:textId="77777777" w:rsidR="00815C72" w:rsidRDefault="00000000">
            <w:pPr>
              <w:autoSpaceDE w:val="0"/>
              <w:autoSpaceDN w:val="0"/>
              <w:adjustRightInd w:val="0"/>
              <w:jc w:val="center"/>
              <w:rPr>
                <w:color w:val="000000"/>
                <w:kern w:val="0"/>
                <w:sz w:val="24"/>
              </w:rPr>
            </w:pPr>
            <w:r>
              <w:rPr>
                <w:color w:val="000000"/>
                <w:kern w:val="0"/>
                <w:sz w:val="24"/>
              </w:rPr>
              <w:t>RXOICR</w:t>
            </w:r>
          </w:p>
        </w:tc>
      </w:tr>
    </w:tbl>
    <w:p w14:paraId="4BDC111C" w14:textId="77777777" w:rsidR="00815C72" w:rsidRDefault="00000000">
      <w:pPr>
        <w:rPr>
          <w:b/>
          <w:sz w:val="24"/>
        </w:rPr>
      </w:pPr>
      <w:r>
        <w:rPr>
          <w:b/>
          <w:sz w:val="24"/>
        </w:rPr>
        <w:t>Table 3-13 Fields for Register: RXOICR</w:t>
      </w:r>
    </w:p>
    <w:tbl>
      <w:tblPr>
        <w:tblW w:w="892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68"/>
        <w:gridCol w:w="1240"/>
        <w:gridCol w:w="900"/>
        <w:gridCol w:w="1244"/>
        <w:gridCol w:w="4876"/>
      </w:tblGrid>
      <w:tr w:rsidR="00815C72" w14:paraId="24BF78BF" w14:textId="77777777">
        <w:tc>
          <w:tcPr>
            <w:tcW w:w="668" w:type="dxa"/>
            <w:tcBorders>
              <w:top w:val="thickThinSmallGap" w:sz="12" w:space="0" w:color="auto"/>
              <w:left w:val="thickThinSmallGap" w:sz="12" w:space="0" w:color="auto"/>
              <w:bottom w:val="thickThinSmallGap" w:sz="12" w:space="0" w:color="auto"/>
              <w:right w:val="single" w:sz="6" w:space="0" w:color="auto"/>
            </w:tcBorders>
          </w:tcPr>
          <w:p w14:paraId="54894EAA" w14:textId="77777777" w:rsidR="00815C72" w:rsidRDefault="00000000">
            <w:pPr>
              <w:jc w:val="center"/>
              <w:rPr>
                <w:b/>
                <w:sz w:val="24"/>
              </w:rPr>
            </w:pPr>
            <w:r>
              <w:rPr>
                <w:b/>
                <w:sz w:val="24"/>
              </w:rPr>
              <w:t>Bits</w:t>
            </w:r>
          </w:p>
        </w:tc>
        <w:tc>
          <w:tcPr>
            <w:tcW w:w="1240" w:type="dxa"/>
            <w:tcBorders>
              <w:top w:val="thickThinSmallGap" w:sz="12" w:space="0" w:color="auto"/>
              <w:left w:val="single" w:sz="6" w:space="0" w:color="auto"/>
              <w:bottom w:val="thickThinSmallGap" w:sz="12" w:space="0" w:color="auto"/>
              <w:right w:val="single" w:sz="6" w:space="0" w:color="auto"/>
            </w:tcBorders>
          </w:tcPr>
          <w:p w14:paraId="329BB463"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1A6411A2" w14:textId="77777777" w:rsidR="00815C72" w:rsidRDefault="00000000">
            <w:pPr>
              <w:jc w:val="center"/>
              <w:rPr>
                <w:b/>
                <w:sz w:val="24"/>
              </w:rPr>
            </w:pPr>
            <w:r>
              <w:rPr>
                <w:b/>
                <w:bCs/>
                <w:kern w:val="0"/>
                <w:sz w:val="24"/>
              </w:rPr>
              <w:t>Reset Value</w:t>
            </w:r>
          </w:p>
        </w:tc>
        <w:tc>
          <w:tcPr>
            <w:tcW w:w="1244" w:type="dxa"/>
            <w:tcBorders>
              <w:top w:val="thickThinSmallGap" w:sz="12" w:space="0" w:color="auto"/>
              <w:left w:val="single" w:sz="6" w:space="0" w:color="auto"/>
              <w:bottom w:val="thickThinSmallGap" w:sz="12" w:space="0" w:color="auto"/>
              <w:right w:val="single" w:sz="6" w:space="0" w:color="auto"/>
            </w:tcBorders>
          </w:tcPr>
          <w:p w14:paraId="0C053B43" w14:textId="77777777" w:rsidR="00815C72" w:rsidRDefault="00000000">
            <w:pPr>
              <w:jc w:val="center"/>
              <w:rPr>
                <w:b/>
                <w:sz w:val="24"/>
              </w:rPr>
            </w:pPr>
            <w:r>
              <w:rPr>
                <w:b/>
                <w:sz w:val="24"/>
              </w:rPr>
              <w:t>Memory Access</w:t>
            </w:r>
          </w:p>
        </w:tc>
        <w:tc>
          <w:tcPr>
            <w:tcW w:w="4876" w:type="dxa"/>
            <w:tcBorders>
              <w:top w:val="thickThinSmallGap" w:sz="12" w:space="0" w:color="auto"/>
              <w:left w:val="single" w:sz="6" w:space="0" w:color="auto"/>
              <w:bottom w:val="thickThinSmallGap" w:sz="12" w:space="0" w:color="auto"/>
              <w:right w:val="thinThickSmallGap" w:sz="12" w:space="0" w:color="auto"/>
            </w:tcBorders>
          </w:tcPr>
          <w:p w14:paraId="3FBF30CA" w14:textId="77777777" w:rsidR="00815C72" w:rsidRDefault="00000000">
            <w:pPr>
              <w:jc w:val="center"/>
              <w:rPr>
                <w:b/>
                <w:sz w:val="24"/>
              </w:rPr>
            </w:pPr>
            <w:r>
              <w:rPr>
                <w:b/>
                <w:sz w:val="24"/>
              </w:rPr>
              <w:t>Description</w:t>
            </w:r>
          </w:p>
        </w:tc>
      </w:tr>
      <w:tr w:rsidR="00815C72" w14:paraId="7F322679" w14:textId="77777777">
        <w:tc>
          <w:tcPr>
            <w:tcW w:w="668" w:type="dxa"/>
            <w:tcBorders>
              <w:top w:val="thickThinSmallGap" w:sz="12" w:space="0" w:color="auto"/>
              <w:bottom w:val="double" w:sz="4" w:space="0" w:color="auto"/>
              <w:right w:val="single" w:sz="6" w:space="0" w:color="auto"/>
            </w:tcBorders>
          </w:tcPr>
          <w:p w14:paraId="6087F62D" w14:textId="77777777" w:rsidR="00815C72" w:rsidRDefault="00000000">
            <w:pPr>
              <w:jc w:val="center"/>
              <w:rPr>
                <w:sz w:val="24"/>
              </w:rPr>
            </w:pPr>
            <w:r>
              <w:rPr>
                <w:sz w:val="24"/>
              </w:rPr>
              <w:t>0</w:t>
            </w:r>
          </w:p>
        </w:tc>
        <w:tc>
          <w:tcPr>
            <w:tcW w:w="1240" w:type="dxa"/>
            <w:tcBorders>
              <w:top w:val="thickThinSmallGap" w:sz="12" w:space="0" w:color="auto"/>
              <w:left w:val="single" w:sz="6" w:space="0" w:color="auto"/>
              <w:bottom w:val="double" w:sz="4" w:space="0" w:color="auto"/>
              <w:right w:val="single" w:sz="6" w:space="0" w:color="auto"/>
            </w:tcBorders>
          </w:tcPr>
          <w:p w14:paraId="5AFBFE6D" w14:textId="77777777" w:rsidR="00815C72" w:rsidRDefault="00000000">
            <w:pPr>
              <w:jc w:val="center"/>
              <w:rPr>
                <w:sz w:val="24"/>
              </w:rPr>
            </w:pPr>
            <w:r>
              <w:rPr>
                <w:color w:val="000000"/>
                <w:kern w:val="0"/>
                <w:sz w:val="24"/>
              </w:rPr>
              <w:t>RXOICR</w:t>
            </w:r>
          </w:p>
        </w:tc>
        <w:tc>
          <w:tcPr>
            <w:tcW w:w="900" w:type="dxa"/>
            <w:tcBorders>
              <w:top w:val="thickThinSmallGap" w:sz="12" w:space="0" w:color="auto"/>
              <w:left w:val="single" w:sz="6" w:space="0" w:color="auto"/>
              <w:bottom w:val="double" w:sz="4" w:space="0" w:color="auto"/>
              <w:right w:val="single" w:sz="6" w:space="0" w:color="auto"/>
            </w:tcBorders>
          </w:tcPr>
          <w:p w14:paraId="105C92E3" w14:textId="77777777" w:rsidR="00815C72" w:rsidRDefault="00000000">
            <w:pPr>
              <w:jc w:val="center"/>
              <w:rPr>
                <w:sz w:val="24"/>
              </w:rPr>
            </w:pPr>
            <w:r>
              <w:rPr>
                <w:kern w:val="0"/>
                <w:sz w:val="24"/>
              </w:rPr>
              <w:t>0x0</w:t>
            </w:r>
          </w:p>
        </w:tc>
        <w:tc>
          <w:tcPr>
            <w:tcW w:w="1244" w:type="dxa"/>
            <w:tcBorders>
              <w:top w:val="thickThinSmallGap" w:sz="12" w:space="0" w:color="auto"/>
              <w:left w:val="single" w:sz="6" w:space="0" w:color="auto"/>
              <w:bottom w:val="double" w:sz="4" w:space="0" w:color="auto"/>
              <w:right w:val="single" w:sz="6" w:space="0" w:color="auto"/>
            </w:tcBorders>
          </w:tcPr>
          <w:p w14:paraId="4A7BC889" w14:textId="77777777" w:rsidR="00815C72" w:rsidRDefault="00000000">
            <w:pPr>
              <w:jc w:val="center"/>
              <w:rPr>
                <w:sz w:val="24"/>
              </w:rPr>
            </w:pPr>
            <w:r>
              <w:rPr>
                <w:sz w:val="24"/>
              </w:rPr>
              <w:t>R</w:t>
            </w:r>
          </w:p>
        </w:tc>
        <w:tc>
          <w:tcPr>
            <w:tcW w:w="4876" w:type="dxa"/>
            <w:tcBorders>
              <w:top w:val="thickThinSmallGap" w:sz="12" w:space="0" w:color="auto"/>
              <w:left w:val="single" w:sz="6" w:space="0" w:color="auto"/>
              <w:bottom w:val="double" w:sz="4" w:space="0" w:color="auto"/>
            </w:tcBorders>
          </w:tcPr>
          <w:p w14:paraId="09C900D8" w14:textId="77777777" w:rsidR="00815C72" w:rsidRDefault="00000000">
            <w:pPr>
              <w:autoSpaceDE w:val="0"/>
              <w:autoSpaceDN w:val="0"/>
              <w:adjustRightInd w:val="0"/>
              <w:jc w:val="left"/>
              <w:rPr>
                <w:kern w:val="0"/>
                <w:sz w:val="24"/>
              </w:rPr>
            </w:pPr>
            <w:r>
              <w:rPr>
                <w:b/>
                <w:bCs/>
                <w:kern w:val="0"/>
                <w:sz w:val="24"/>
              </w:rPr>
              <w:t xml:space="preserve">Clear Receive FIFO Overflow Interrupt </w:t>
            </w:r>
            <w:r>
              <w:rPr>
                <w:kern w:val="0"/>
                <w:sz w:val="24"/>
              </w:rPr>
              <w:t>. This register reflects the status of the interrupt. A read from this register clears the ssi_rxo_intr interrupt; writing has no effect.</w:t>
            </w:r>
          </w:p>
        </w:tc>
      </w:tr>
    </w:tbl>
    <w:p w14:paraId="41FADF27" w14:textId="77777777" w:rsidR="00815C72" w:rsidRDefault="00000000">
      <w:pPr>
        <w:pStyle w:val="aff2"/>
        <w:numPr>
          <w:ilvl w:val="0"/>
          <w:numId w:val="37"/>
        </w:numPr>
        <w:ind w:firstLineChars="0"/>
        <w:outlineLvl w:val="2"/>
        <w:rPr>
          <w:rFonts w:ascii="Times New Roman" w:hAnsi="Times New Roman"/>
          <w:b/>
          <w:sz w:val="28"/>
          <w:szCs w:val="28"/>
        </w:rPr>
      </w:pPr>
      <w:bookmarkStart w:id="567" w:name="_Toc144813495"/>
      <w:bookmarkStart w:id="568" w:name="_Toc195892122"/>
      <w:r>
        <w:rPr>
          <w:rFonts w:ascii="Times New Roman" w:hAnsi="Times New Roman"/>
          <w:b/>
          <w:sz w:val="28"/>
          <w:szCs w:val="28"/>
        </w:rPr>
        <w:t>RXUICR</w:t>
      </w:r>
      <w:bookmarkEnd w:id="567"/>
      <w:bookmarkEnd w:id="568"/>
    </w:p>
    <w:p w14:paraId="504FA3EC"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Receive FIFO Underflow Interrupt Clear Register</w:t>
      </w:r>
    </w:p>
    <w:p w14:paraId="1A507CE3"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Description:</w:t>
      </w:r>
      <w:r>
        <w:t xml:space="preserve"> </w:t>
      </w:r>
      <w:r>
        <w:rPr>
          <w:bCs/>
          <w:kern w:val="0"/>
          <w:sz w:val="24"/>
        </w:rPr>
        <w:t>Receive FIFO Underflow Interrupt Clear Register.</w:t>
      </w:r>
    </w:p>
    <w:p w14:paraId="1CD3D660"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05D3E66A"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0x40</w:t>
      </w:r>
    </w:p>
    <w:p w14:paraId="2D3B1333"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4E5C6930"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w:t>
      </w:r>
    </w:p>
    <w:p w14:paraId="4A3C3239" w14:textId="77777777" w:rsidR="00815C72" w:rsidRDefault="00815C72"/>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4356CA43" w14:textId="77777777">
        <w:trPr>
          <w:trHeight w:val="357"/>
          <w:jc w:val="center"/>
        </w:trPr>
        <w:tc>
          <w:tcPr>
            <w:tcW w:w="1567" w:type="dxa"/>
          </w:tcPr>
          <w:p w14:paraId="025FA21B" w14:textId="77777777" w:rsidR="00815C72" w:rsidRDefault="00000000">
            <w:pPr>
              <w:autoSpaceDE w:val="0"/>
              <w:autoSpaceDN w:val="0"/>
              <w:adjustRightInd w:val="0"/>
              <w:jc w:val="center"/>
              <w:rPr>
                <w:color w:val="000000"/>
                <w:kern w:val="0"/>
                <w:sz w:val="24"/>
              </w:rPr>
            </w:pPr>
            <w:r>
              <w:rPr>
                <w:color w:val="000000"/>
                <w:kern w:val="0"/>
                <w:sz w:val="24"/>
              </w:rPr>
              <w:t>31:1</w:t>
            </w:r>
          </w:p>
        </w:tc>
        <w:tc>
          <w:tcPr>
            <w:tcW w:w="1567" w:type="dxa"/>
          </w:tcPr>
          <w:p w14:paraId="29DAA0C7" w14:textId="77777777" w:rsidR="00815C72" w:rsidRDefault="00000000">
            <w:pPr>
              <w:autoSpaceDE w:val="0"/>
              <w:autoSpaceDN w:val="0"/>
              <w:adjustRightInd w:val="0"/>
              <w:jc w:val="center"/>
              <w:rPr>
                <w:color w:val="000000"/>
                <w:kern w:val="0"/>
                <w:sz w:val="24"/>
              </w:rPr>
            </w:pPr>
            <w:r>
              <w:rPr>
                <w:color w:val="000000"/>
                <w:kern w:val="0"/>
                <w:sz w:val="24"/>
              </w:rPr>
              <w:t>0</w:t>
            </w:r>
          </w:p>
        </w:tc>
      </w:tr>
      <w:tr w:rsidR="00815C72" w14:paraId="3A5CEFB4" w14:textId="77777777">
        <w:trPr>
          <w:trHeight w:val="394"/>
          <w:jc w:val="center"/>
        </w:trPr>
        <w:tc>
          <w:tcPr>
            <w:tcW w:w="1567" w:type="dxa"/>
          </w:tcPr>
          <w:p w14:paraId="739A4042"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7FA00E99" w14:textId="77777777" w:rsidR="00815C72" w:rsidRDefault="00000000">
            <w:pPr>
              <w:autoSpaceDE w:val="0"/>
              <w:autoSpaceDN w:val="0"/>
              <w:adjustRightInd w:val="0"/>
              <w:jc w:val="center"/>
              <w:rPr>
                <w:color w:val="000000"/>
                <w:kern w:val="0"/>
                <w:sz w:val="24"/>
              </w:rPr>
            </w:pPr>
            <w:r>
              <w:rPr>
                <w:color w:val="000000"/>
                <w:kern w:val="0"/>
                <w:sz w:val="24"/>
              </w:rPr>
              <w:t>RXUICR</w:t>
            </w:r>
          </w:p>
        </w:tc>
      </w:tr>
    </w:tbl>
    <w:p w14:paraId="1A64AA6E" w14:textId="77777777" w:rsidR="00815C72" w:rsidRDefault="00000000">
      <w:pPr>
        <w:rPr>
          <w:b/>
          <w:sz w:val="24"/>
        </w:rPr>
      </w:pPr>
      <w:r>
        <w:rPr>
          <w:b/>
          <w:sz w:val="24"/>
        </w:rPr>
        <w:t>Table 3-14 Fields for Register: RXUICR</w:t>
      </w:r>
    </w:p>
    <w:tbl>
      <w:tblPr>
        <w:tblW w:w="874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48"/>
        <w:gridCol w:w="1260"/>
        <w:gridCol w:w="900"/>
        <w:gridCol w:w="1260"/>
        <w:gridCol w:w="4680"/>
      </w:tblGrid>
      <w:tr w:rsidR="00815C72" w14:paraId="53EB1C87" w14:textId="77777777">
        <w:tc>
          <w:tcPr>
            <w:tcW w:w="648" w:type="dxa"/>
            <w:tcBorders>
              <w:top w:val="thickThinSmallGap" w:sz="12" w:space="0" w:color="auto"/>
              <w:left w:val="thickThinSmallGap" w:sz="12" w:space="0" w:color="auto"/>
              <w:bottom w:val="thickThinSmallGap" w:sz="12" w:space="0" w:color="auto"/>
              <w:right w:val="single" w:sz="6" w:space="0" w:color="auto"/>
            </w:tcBorders>
          </w:tcPr>
          <w:p w14:paraId="22EAEFDE" w14:textId="77777777" w:rsidR="00815C72" w:rsidRDefault="00000000">
            <w:pPr>
              <w:jc w:val="center"/>
              <w:rPr>
                <w:b/>
                <w:sz w:val="24"/>
              </w:rPr>
            </w:pPr>
            <w:r>
              <w:rPr>
                <w:b/>
                <w:sz w:val="24"/>
              </w:rPr>
              <w:t>Bits</w:t>
            </w:r>
          </w:p>
        </w:tc>
        <w:tc>
          <w:tcPr>
            <w:tcW w:w="1260" w:type="dxa"/>
            <w:tcBorders>
              <w:top w:val="thickThinSmallGap" w:sz="12" w:space="0" w:color="auto"/>
              <w:left w:val="single" w:sz="6" w:space="0" w:color="auto"/>
              <w:bottom w:val="thickThinSmallGap" w:sz="12" w:space="0" w:color="auto"/>
              <w:right w:val="single" w:sz="6" w:space="0" w:color="auto"/>
            </w:tcBorders>
          </w:tcPr>
          <w:p w14:paraId="2A00CA14"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7B551E1B"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0B70DE88" w14:textId="77777777" w:rsidR="00815C72" w:rsidRDefault="00000000">
            <w:pPr>
              <w:jc w:val="center"/>
              <w:rPr>
                <w:b/>
                <w:sz w:val="24"/>
              </w:rPr>
            </w:pPr>
            <w:r>
              <w:rPr>
                <w:b/>
                <w:sz w:val="24"/>
              </w:rPr>
              <w:t>Memory Access</w:t>
            </w:r>
          </w:p>
        </w:tc>
        <w:tc>
          <w:tcPr>
            <w:tcW w:w="4680" w:type="dxa"/>
            <w:tcBorders>
              <w:top w:val="thickThinSmallGap" w:sz="12" w:space="0" w:color="auto"/>
              <w:left w:val="single" w:sz="6" w:space="0" w:color="auto"/>
              <w:bottom w:val="thickThinSmallGap" w:sz="12" w:space="0" w:color="auto"/>
              <w:right w:val="thinThickSmallGap" w:sz="12" w:space="0" w:color="auto"/>
            </w:tcBorders>
          </w:tcPr>
          <w:p w14:paraId="0415D077" w14:textId="77777777" w:rsidR="00815C72" w:rsidRDefault="00000000">
            <w:pPr>
              <w:jc w:val="center"/>
              <w:rPr>
                <w:b/>
                <w:sz w:val="24"/>
              </w:rPr>
            </w:pPr>
            <w:r>
              <w:rPr>
                <w:b/>
                <w:sz w:val="24"/>
              </w:rPr>
              <w:t>Description</w:t>
            </w:r>
          </w:p>
        </w:tc>
      </w:tr>
      <w:tr w:rsidR="00815C72" w14:paraId="7906C9DF" w14:textId="77777777">
        <w:tc>
          <w:tcPr>
            <w:tcW w:w="648" w:type="dxa"/>
            <w:tcBorders>
              <w:top w:val="thickThinSmallGap" w:sz="12" w:space="0" w:color="auto"/>
              <w:bottom w:val="double" w:sz="4" w:space="0" w:color="auto"/>
              <w:right w:val="single" w:sz="6" w:space="0" w:color="auto"/>
            </w:tcBorders>
          </w:tcPr>
          <w:p w14:paraId="7DB242D4" w14:textId="77777777" w:rsidR="00815C72" w:rsidRDefault="00000000">
            <w:pPr>
              <w:jc w:val="center"/>
              <w:rPr>
                <w:sz w:val="24"/>
              </w:rPr>
            </w:pPr>
            <w:r>
              <w:rPr>
                <w:sz w:val="24"/>
              </w:rPr>
              <w:t>0</w:t>
            </w:r>
          </w:p>
        </w:tc>
        <w:tc>
          <w:tcPr>
            <w:tcW w:w="1260" w:type="dxa"/>
            <w:tcBorders>
              <w:top w:val="thickThinSmallGap" w:sz="12" w:space="0" w:color="auto"/>
              <w:left w:val="single" w:sz="6" w:space="0" w:color="auto"/>
              <w:bottom w:val="double" w:sz="4" w:space="0" w:color="auto"/>
              <w:right w:val="single" w:sz="6" w:space="0" w:color="auto"/>
            </w:tcBorders>
          </w:tcPr>
          <w:p w14:paraId="3ABAAC69" w14:textId="77777777" w:rsidR="00815C72" w:rsidRDefault="00000000">
            <w:pPr>
              <w:jc w:val="center"/>
              <w:rPr>
                <w:sz w:val="24"/>
              </w:rPr>
            </w:pPr>
            <w:r>
              <w:rPr>
                <w:color w:val="000000"/>
                <w:kern w:val="0"/>
                <w:sz w:val="24"/>
              </w:rPr>
              <w:t>RXUICR</w:t>
            </w:r>
          </w:p>
        </w:tc>
        <w:tc>
          <w:tcPr>
            <w:tcW w:w="900" w:type="dxa"/>
            <w:tcBorders>
              <w:top w:val="thickThinSmallGap" w:sz="12" w:space="0" w:color="auto"/>
              <w:left w:val="single" w:sz="6" w:space="0" w:color="auto"/>
              <w:bottom w:val="double" w:sz="4" w:space="0" w:color="auto"/>
              <w:right w:val="single" w:sz="6" w:space="0" w:color="auto"/>
            </w:tcBorders>
          </w:tcPr>
          <w:p w14:paraId="2675197A" w14:textId="77777777" w:rsidR="00815C72" w:rsidRDefault="00000000">
            <w:pPr>
              <w:jc w:val="center"/>
              <w:rPr>
                <w:sz w:val="24"/>
              </w:rPr>
            </w:pPr>
            <w:r>
              <w:rPr>
                <w:kern w:val="0"/>
                <w:sz w:val="24"/>
              </w:rPr>
              <w:t>0x0</w:t>
            </w:r>
          </w:p>
        </w:tc>
        <w:tc>
          <w:tcPr>
            <w:tcW w:w="1260" w:type="dxa"/>
            <w:tcBorders>
              <w:top w:val="thickThinSmallGap" w:sz="12" w:space="0" w:color="auto"/>
              <w:left w:val="single" w:sz="6" w:space="0" w:color="auto"/>
              <w:bottom w:val="double" w:sz="4" w:space="0" w:color="auto"/>
              <w:right w:val="single" w:sz="6" w:space="0" w:color="auto"/>
            </w:tcBorders>
          </w:tcPr>
          <w:p w14:paraId="755F3548" w14:textId="77777777" w:rsidR="00815C72" w:rsidRDefault="00000000">
            <w:pPr>
              <w:jc w:val="center"/>
              <w:rPr>
                <w:sz w:val="24"/>
              </w:rPr>
            </w:pPr>
            <w:r>
              <w:rPr>
                <w:sz w:val="24"/>
              </w:rPr>
              <w:t>R</w:t>
            </w:r>
          </w:p>
        </w:tc>
        <w:tc>
          <w:tcPr>
            <w:tcW w:w="4680" w:type="dxa"/>
            <w:tcBorders>
              <w:top w:val="thickThinSmallGap" w:sz="12" w:space="0" w:color="auto"/>
              <w:left w:val="single" w:sz="6" w:space="0" w:color="auto"/>
              <w:bottom w:val="double" w:sz="4" w:space="0" w:color="auto"/>
            </w:tcBorders>
          </w:tcPr>
          <w:p w14:paraId="608C14CC" w14:textId="77777777" w:rsidR="00815C72" w:rsidRDefault="00000000">
            <w:pPr>
              <w:autoSpaceDE w:val="0"/>
              <w:autoSpaceDN w:val="0"/>
              <w:adjustRightInd w:val="0"/>
              <w:jc w:val="left"/>
              <w:rPr>
                <w:kern w:val="0"/>
                <w:sz w:val="24"/>
              </w:rPr>
            </w:pPr>
            <w:r>
              <w:rPr>
                <w:b/>
                <w:bCs/>
                <w:kern w:val="0"/>
                <w:sz w:val="24"/>
              </w:rPr>
              <w:t xml:space="preserve">Clear Receive FIFO Underflow Interrupt </w:t>
            </w:r>
            <w:r>
              <w:rPr>
                <w:kern w:val="0"/>
                <w:sz w:val="24"/>
              </w:rPr>
              <w:t>. This register reflects the status of the interrupt. A read from this register clears the ssi_rxu_intr interrupt; writing has no effect.</w:t>
            </w:r>
          </w:p>
        </w:tc>
      </w:tr>
    </w:tbl>
    <w:p w14:paraId="147B6235" w14:textId="77777777" w:rsidR="00815C72" w:rsidRDefault="00000000">
      <w:pPr>
        <w:pStyle w:val="aff2"/>
        <w:numPr>
          <w:ilvl w:val="0"/>
          <w:numId w:val="37"/>
        </w:numPr>
        <w:ind w:firstLineChars="0"/>
        <w:outlineLvl w:val="2"/>
        <w:rPr>
          <w:rFonts w:ascii="Times New Roman" w:hAnsi="Times New Roman"/>
          <w:b/>
          <w:sz w:val="28"/>
          <w:szCs w:val="28"/>
        </w:rPr>
      </w:pPr>
      <w:bookmarkStart w:id="569" w:name="_Toc144813496"/>
      <w:bookmarkStart w:id="570" w:name="_Toc195892123"/>
      <w:r>
        <w:rPr>
          <w:rFonts w:ascii="Times New Roman" w:hAnsi="Times New Roman"/>
          <w:b/>
          <w:sz w:val="28"/>
          <w:szCs w:val="28"/>
        </w:rPr>
        <w:t>MSTICR</w:t>
      </w:r>
      <w:bookmarkEnd w:id="569"/>
      <w:bookmarkEnd w:id="570"/>
    </w:p>
    <w:p w14:paraId="5C7337D6"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Multi-Master Interrupt Clear Register</w:t>
      </w:r>
    </w:p>
    <w:p w14:paraId="4B31E981"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Description:</w:t>
      </w:r>
    </w:p>
    <w:p w14:paraId="54D7CEC2"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7623BA98"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0x44</w:t>
      </w:r>
    </w:p>
    <w:p w14:paraId="53BA5C6B"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2F7850CF"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w:t>
      </w:r>
    </w:p>
    <w:p w14:paraId="35C0EA2B" w14:textId="77777777" w:rsidR="00815C72" w:rsidRDefault="00815C72"/>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448F599E" w14:textId="77777777">
        <w:trPr>
          <w:trHeight w:val="357"/>
          <w:jc w:val="center"/>
        </w:trPr>
        <w:tc>
          <w:tcPr>
            <w:tcW w:w="1567" w:type="dxa"/>
          </w:tcPr>
          <w:p w14:paraId="44E44CB6" w14:textId="77777777" w:rsidR="00815C72" w:rsidRDefault="00000000">
            <w:pPr>
              <w:autoSpaceDE w:val="0"/>
              <w:autoSpaceDN w:val="0"/>
              <w:adjustRightInd w:val="0"/>
              <w:jc w:val="center"/>
              <w:rPr>
                <w:color w:val="000000"/>
                <w:kern w:val="0"/>
                <w:sz w:val="24"/>
              </w:rPr>
            </w:pPr>
            <w:r>
              <w:rPr>
                <w:color w:val="000000"/>
                <w:kern w:val="0"/>
                <w:sz w:val="24"/>
              </w:rPr>
              <w:t>31:1</w:t>
            </w:r>
          </w:p>
        </w:tc>
        <w:tc>
          <w:tcPr>
            <w:tcW w:w="1567" w:type="dxa"/>
          </w:tcPr>
          <w:p w14:paraId="055FBAD6" w14:textId="77777777" w:rsidR="00815C72" w:rsidRDefault="00000000">
            <w:pPr>
              <w:autoSpaceDE w:val="0"/>
              <w:autoSpaceDN w:val="0"/>
              <w:adjustRightInd w:val="0"/>
              <w:jc w:val="center"/>
              <w:rPr>
                <w:color w:val="000000"/>
                <w:kern w:val="0"/>
                <w:sz w:val="24"/>
              </w:rPr>
            </w:pPr>
            <w:r>
              <w:rPr>
                <w:color w:val="000000"/>
                <w:kern w:val="0"/>
                <w:sz w:val="24"/>
              </w:rPr>
              <w:t>0</w:t>
            </w:r>
          </w:p>
        </w:tc>
      </w:tr>
      <w:tr w:rsidR="00815C72" w14:paraId="15CFB62F" w14:textId="77777777">
        <w:trPr>
          <w:trHeight w:val="394"/>
          <w:jc w:val="center"/>
        </w:trPr>
        <w:tc>
          <w:tcPr>
            <w:tcW w:w="1567" w:type="dxa"/>
          </w:tcPr>
          <w:p w14:paraId="4A6DCCE0" w14:textId="77777777" w:rsidR="00815C72" w:rsidRDefault="00000000">
            <w:pPr>
              <w:autoSpaceDE w:val="0"/>
              <w:autoSpaceDN w:val="0"/>
              <w:adjustRightInd w:val="0"/>
              <w:jc w:val="center"/>
              <w:rPr>
                <w:color w:val="000000"/>
                <w:kern w:val="0"/>
                <w:sz w:val="24"/>
              </w:rPr>
            </w:pPr>
            <w:r>
              <w:rPr>
                <w:color w:val="000000"/>
                <w:kern w:val="0"/>
                <w:sz w:val="24"/>
              </w:rPr>
              <w:lastRenderedPageBreak/>
              <w:t>Reserved</w:t>
            </w:r>
          </w:p>
        </w:tc>
        <w:tc>
          <w:tcPr>
            <w:tcW w:w="1567" w:type="dxa"/>
          </w:tcPr>
          <w:p w14:paraId="71599C57" w14:textId="77777777" w:rsidR="00815C72" w:rsidRDefault="00000000">
            <w:pPr>
              <w:autoSpaceDE w:val="0"/>
              <w:autoSpaceDN w:val="0"/>
              <w:adjustRightInd w:val="0"/>
              <w:jc w:val="center"/>
              <w:rPr>
                <w:color w:val="000000"/>
                <w:kern w:val="0"/>
                <w:sz w:val="24"/>
              </w:rPr>
            </w:pPr>
            <w:r>
              <w:rPr>
                <w:color w:val="000000"/>
                <w:kern w:val="0"/>
                <w:sz w:val="24"/>
              </w:rPr>
              <w:t>MSTICR</w:t>
            </w:r>
          </w:p>
        </w:tc>
      </w:tr>
    </w:tbl>
    <w:p w14:paraId="5C8CF739" w14:textId="77777777" w:rsidR="00815C72" w:rsidRDefault="00000000">
      <w:pPr>
        <w:rPr>
          <w:b/>
          <w:sz w:val="24"/>
        </w:rPr>
      </w:pPr>
      <w:r>
        <w:rPr>
          <w:b/>
          <w:sz w:val="24"/>
        </w:rPr>
        <w:t>Table 3-1 5 Fields for Register: MSTICR</w:t>
      </w:r>
    </w:p>
    <w:tbl>
      <w:tblPr>
        <w:tblW w:w="8882"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747"/>
        <w:gridCol w:w="1161"/>
        <w:gridCol w:w="900"/>
        <w:gridCol w:w="1260"/>
        <w:gridCol w:w="4814"/>
      </w:tblGrid>
      <w:tr w:rsidR="00815C72" w14:paraId="42E35901" w14:textId="77777777">
        <w:tc>
          <w:tcPr>
            <w:tcW w:w="747" w:type="dxa"/>
            <w:tcBorders>
              <w:top w:val="thickThinSmallGap" w:sz="12" w:space="0" w:color="auto"/>
              <w:left w:val="thickThinSmallGap" w:sz="12" w:space="0" w:color="auto"/>
              <w:bottom w:val="thickThinSmallGap" w:sz="12" w:space="0" w:color="auto"/>
              <w:right w:val="single" w:sz="6" w:space="0" w:color="auto"/>
            </w:tcBorders>
          </w:tcPr>
          <w:p w14:paraId="26F530DB" w14:textId="77777777" w:rsidR="00815C72" w:rsidRDefault="00000000">
            <w:pPr>
              <w:jc w:val="center"/>
              <w:rPr>
                <w:b/>
                <w:sz w:val="24"/>
              </w:rPr>
            </w:pPr>
            <w:r>
              <w:rPr>
                <w:b/>
                <w:sz w:val="24"/>
              </w:rPr>
              <w:t>Bits</w:t>
            </w:r>
          </w:p>
        </w:tc>
        <w:tc>
          <w:tcPr>
            <w:tcW w:w="1161" w:type="dxa"/>
            <w:tcBorders>
              <w:top w:val="thickThinSmallGap" w:sz="12" w:space="0" w:color="auto"/>
              <w:left w:val="single" w:sz="6" w:space="0" w:color="auto"/>
              <w:bottom w:val="thickThinSmallGap" w:sz="12" w:space="0" w:color="auto"/>
              <w:right w:val="single" w:sz="6" w:space="0" w:color="auto"/>
            </w:tcBorders>
          </w:tcPr>
          <w:p w14:paraId="276011A9"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2B923A8A"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23DC982D" w14:textId="77777777" w:rsidR="00815C72" w:rsidRDefault="00000000">
            <w:pPr>
              <w:jc w:val="center"/>
              <w:rPr>
                <w:b/>
                <w:sz w:val="24"/>
              </w:rPr>
            </w:pPr>
            <w:r>
              <w:rPr>
                <w:b/>
                <w:sz w:val="24"/>
              </w:rPr>
              <w:t>Memory Access</w:t>
            </w:r>
          </w:p>
        </w:tc>
        <w:tc>
          <w:tcPr>
            <w:tcW w:w="4814" w:type="dxa"/>
            <w:tcBorders>
              <w:top w:val="thickThinSmallGap" w:sz="12" w:space="0" w:color="auto"/>
              <w:left w:val="single" w:sz="6" w:space="0" w:color="auto"/>
              <w:bottom w:val="thickThinSmallGap" w:sz="12" w:space="0" w:color="auto"/>
              <w:right w:val="thinThickSmallGap" w:sz="12" w:space="0" w:color="auto"/>
            </w:tcBorders>
          </w:tcPr>
          <w:p w14:paraId="60C6BA3B" w14:textId="77777777" w:rsidR="00815C72" w:rsidRDefault="00000000">
            <w:pPr>
              <w:jc w:val="center"/>
              <w:rPr>
                <w:b/>
                <w:sz w:val="24"/>
              </w:rPr>
            </w:pPr>
            <w:r>
              <w:rPr>
                <w:b/>
                <w:sz w:val="24"/>
              </w:rPr>
              <w:t>Description</w:t>
            </w:r>
          </w:p>
        </w:tc>
      </w:tr>
      <w:tr w:rsidR="00815C72" w14:paraId="038D26E1" w14:textId="77777777">
        <w:tc>
          <w:tcPr>
            <w:tcW w:w="747" w:type="dxa"/>
            <w:tcBorders>
              <w:top w:val="thickThinSmallGap" w:sz="12" w:space="0" w:color="auto"/>
              <w:bottom w:val="double" w:sz="4" w:space="0" w:color="auto"/>
              <w:right w:val="single" w:sz="6" w:space="0" w:color="auto"/>
            </w:tcBorders>
          </w:tcPr>
          <w:p w14:paraId="26DA4099" w14:textId="77777777" w:rsidR="00815C72" w:rsidRDefault="00000000">
            <w:pPr>
              <w:jc w:val="center"/>
              <w:rPr>
                <w:sz w:val="24"/>
              </w:rPr>
            </w:pPr>
            <w:r>
              <w:rPr>
                <w:sz w:val="24"/>
              </w:rPr>
              <w:t>0</w:t>
            </w:r>
          </w:p>
        </w:tc>
        <w:tc>
          <w:tcPr>
            <w:tcW w:w="1161" w:type="dxa"/>
            <w:tcBorders>
              <w:top w:val="thickThinSmallGap" w:sz="12" w:space="0" w:color="auto"/>
              <w:left w:val="single" w:sz="6" w:space="0" w:color="auto"/>
              <w:bottom w:val="double" w:sz="4" w:space="0" w:color="auto"/>
              <w:right w:val="single" w:sz="6" w:space="0" w:color="auto"/>
            </w:tcBorders>
          </w:tcPr>
          <w:p w14:paraId="1DED0121" w14:textId="77777777" w:rsidR="00815C72" w:rsidRDefault="00000000">
            <w:pPr>
              <w:autoSpaceDE w:val="0"/>
              <w:autoSpaceDN w:val="0"/>
              <w:adjustRightInd w:val="0"/>
              <w:jc w:val="center"/>
              <w:rPr>
                <w:color w:val="000000"/>
                <w:kern w:val="0"/>
                <w:sz w:val="24"/>
              </w:rPr>
            </w:pPr>
            <w:r>
              <w:rPr>
                <w:color w:val="000000"/>
                <w:kern w:val="0"/>
                <w:sz w:val="24"/>
              </w:rPr>
              <w:t>MSTICR</w:t>
            </w:r>
          </w:p>
        </w:tc>
        <w:tc>
          <w:tcPr>
            <w:tcW w:w="900" w:type="dxa"/>
            <w:tcBorders>
              <w:top w:val="thickThinSmallGap" w:sz="12" w:space="0" w:color="auto"/>
              <w:left w:val="single" w:sz="6" w:space="0" w:color="auto"/>
              <w:bottom w:val="double" w:sz="4" w:space="0" w:color="auto"/>
              <w:right w:val="single" w:sz="6" w:space="0" w:color="auto"/>
            </w:tcBorders>
          </w:tcPr>
          <w:p w14:paraId="285116C5" w14:textId="77777777" w:rsidR="00815C72" w:rsidRDefault="00000000">
            <w:pPr>
              <w:jc w:val="center"/>
              <w:rPr>
                <w:sz w:val="24"/>
              </w:rPr>
            </w:pPr>
            <w:r>
              <w:rPr>
                <w:sz w:val="24"/>
              </w:rPr>
              <w:t>0x0</w:t>
            </w:r>
          </w:p>
        </w:tc>
        <w:tc>
          <w:tcPr>
            <w:tcW w:w="1260" w:type="dxa"/>
            <w:tcBorders>
              <w:top w:val="thickThinSmallGap" w:sz="12" w:space="0" w:color="auto"/>
              <w:left w:val="single" w:sz="6" w:space="0" w:color="auto"/>
              <w:bottom w:val="double" w:sz="4" w:space="0" w:color="auto"/>
              <w:right w:val="single" w:sz="6" w:space="0" w:color="auto"/>
            </w:tcBorders>
          </w:tcPr>
          <w:p w14:paraId="49E35DDB" w14:textId="77777777" w:rsidR="00815C72" w:rsidRDefault="00000000">
            <w:pPr>
              <w:jc w:val="center"/>
              <w:rPr>
                <w:sz w:val="24"/>
              </w:rPr>
            </w:pPr>
            <w:r>
              <w:rPr>
                <w:sz w:val="24"/>
              </w:rPr>
              <w:t>R</w:t>
            </w:r>
          </w:p>
        </w:tc>
        <w:tc>
          <w:tcPr>
            <w:tcW w:w="4814" w:type="dxa"/>
            <w:tcBorders>
              <w:top w:val="thickThinSmallGap" w:sz="12" w:space="0" w:color="auto"/>
              <w:left w:val="single" w:sz="6" w:space="0" w:color="auto"/>
              <w:bottom w:val="double" w:sz="4" w:space="0" w:color="auto"/>
            </w:tcBorders>
          </w:tcPr>
          <w:p w14:paraId="32946FAE" w14:textId="77777777" w:rsidR="00815C72" w:rsidRDefault="00000000">
            <w:pPr>
              <w:autoSpaceDE w:val="0"/>
              <w:autoSpaceDN w:val="0"/>
              <w:adjustRightInd w:val="0"/>
              <w:jc w:val="left"/>
              <w:rPr>
                <w:kern w:val="0"/>
                <w:sz w:val="24"/>
              </w:rPr>
            </w:pPr>
            <w:r>
              <w:rPr>
                <w:b/>
                <w:bCs/>
                <w:kern w:val="0"/>
                <w:sz w:val="24"/>
              </w:rPr>
              <w:t xml:space="preserve">Clear Multi-Master Contention Interrupt </w:t>
            </w:r>
            <w:r>
              <w:rPr>
                <w:kern w:val="0"/>
                <w:sz w:val="24"/>
              </w:rPr>
              <w:t>. This register reflects the status of the interrupt. A read from this register clears the ssi_mst_intr interrupt; writing has no effect.</w:t>
            </w:r>
          </w:p>
        </w:tc>
      </w:tr>
    </w:tbl>
    <w:p w14:paraId="59192FD9" w14:textId="77777777" w:rsidR="00815C72" w:rsidRDefault="00000000">
      <w:pPr>
        <w:pStyle w:val="aff2"/>
        <w:numPr>
          <w:ilvl w:val="0"/>
          <w:numId w:val="37"/>
        </w:numPr>
        <w:ind w:firstLineChars="0"/>
        <w:outlineLvl w:val="2"/>
        <w:rPr>
          <w:rFonts w:ascii="Times New Roman" w:hAnsi="Times New Roman"/>
          <w:b/>
          <w:sz w:val="28"/>
          <w:szCs w:val="28"/>
        </w:rPr>
      </w:pPr>
      <w:bookmarkStart w:id="571" w:name="_Toc144813497"/>
      <w:bookmarkStart w:id="572" w:name="_Toc195892124"/>
      <w:r>
        <w:rPr>
          <w:rFonts w:ascii="Times New Roman" w:hAnsi="Times New Roman"/>
          <w:b/>
          <w:sz w:val="28"/>
          <w:szCs w:val="28"/>
        </w:rPr>
        <w:t>ICR</w:t>
      </w:r>
      <w:bookmarkEnd w:id="571"/>
      <w:bookmarkEnd w:id="572"/>
    </w:p>
    <w:p w14:paraId="364D74D2"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Interrupt Clear Register</w:t>
      </w:r>
    </w:p>
    <w:p w14:paraId="54875FB9"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Description:</w:t>
      </w:r>
      <w:r>
        <w:t xml:space="preserve"> </w:t>
      </w:r>
      <w:r>
        <w:rPr>
          <w:bCs/>
          <w:kern w:val="0"/>
          <w:sz w:val="24"/>
        </w:rPr>
        <w:t>Multi-Master Interrupt Clear Register.</w:t>
      </w:r>
    </w:p>
    <w:p w14:paraId="68702854"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31C7FC7A"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0x48</w:t>
      </w:r>
    </w:p>
    <w:p w14:paraId="602DA59E"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52377B4F"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w:t>
      </w:r>
    </w:p>
    <w:p w14:paraId="35826888" w14:textId="77777777" w:rsidR="00815C72" w:rsidRDefault="00815C72"/>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gridCol w:w="1567"/>
      </w:tblGrid>
      <w:tr w:rsidR="00815C72" w14:paraId="7EE081A0" w14:textId="77777777">
        <w:trPr>
          <w:trHeight w:val="357"/>
          <w:jc w:val="center"/>
        </w:trPr>
        <w:tc>
          <w:tcPr>
            <w:tcW w:w="1567" w:type="dxa"/>
          </w:tcPr>
          <w:p w14:paraId="66F0F349" w14:textId="77777777" w:rsidR="00815C72" w:rsidRDefault="00000000">
            <w:pPr>
              <w:autoSpaceDE w:val="0"/>
              <w:autoSpaceDN w:val="0"/>
              <w:adjustRightInd w:val="0"/>
              <w:jc w:val="center"/>
              <w:rPr>
                <w:color w:val="000000"/>
                <w:kern w:val="0"/>
                <w:sz w:val="24"/>
              </w:rPr>
            </w:pPr>
            <w:r>
              <w:rPr>
                <w:color w:val="000000"/>
                <w:kern w:val="0"/>
                <w:sz w:val="24"/>
              </w:rPr>
              <w:t>31:1</w:t>
            </w:r>
          </w:p>
        </w:tc>
        <w:tc>
          <w:tcPr>
            <w:tcW w:w="1567" w:type="dxa"/>
          </w:tcPr>
          <w:p w14:paraId="44B2151B" w14:textId="77777777" w:rsidR="00815C72" w:rsidRDefault="00000000">
            <w:pPr>
              <w:autoSpaceDE w:val="0"/>
              <w:autoSpaceDN w:val="0"/>
              <w:adjustRightInd w:val="0"/>
              <w:jc w:val="center"/>
              <w:rPr>
                <w:color w:val="000000"/>
                <w:kern w:val="0"/>
                <w:sz w:val="24"/>
              </w:rPr>
            </w:pPr>
            <w:r>
              <w:rPr>
                <w:color w:val="000000"/>
                <w:kern w:val="0"/>
                <w:sz w:val="24"/>
              </w:rPr>
              <w:t>0</w:t>
            </w:r>
          </w:p>
        </w:tc>
      </w:tr>
      <w:tr w:rsidR="00815C72" w14:paraId="1F9D6F21" w14:textId="77777777">
        <w:trPr>
          <w:trHeight w:val="394"/>
          <w:jc w:val="center"/>
        </w:trPr>
        <w:tc>
          <w:tcPr>
            <w:tcW w:w="1567" w:type="dxa"/>
          </w:tcPr>
          <w:p w14:paraId="05D9C8A5"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567" w:type="dxa"/>
          </w:tcPr>
          <w:p w14:paraId="0EF31C9D" w14:textId="77777777" w:rsidR="00815C72" w:rsidRDefault="00000000">
            <w:pPr>
              <w:autoSpaceDE w:val="0"/>
              <w:autoSpaceDN w:val="0"/>
              <w:adjustRightInd w:val="0"/>
              <w:jc w:val="center"/>
              <w:rPr>
                <w:color w:val="000000"/>
                <w:kern w:val="0"/>
                <w:sz w:val="24"/>
              </w:rPr>
            </w:pPr>
            <w:r>
              <w:rPr>
                <w:color w:val="000000"/>
                <w:kern w:val="0"/>
                <w:sz w:val="24"/>
              </w:rPr>
              <w:t>ICR</w:t>
            </w:r>
          </w:p>
        </w:tc>
      </w:tr>
    </w:tbl>
    <w:p w14:paraId="75BD1263" w14:textId="77777777" w:rsidR="00815C72" w:rsidRDefault="00000000">
      <w:pPr>
        <w:rPr>
          <w:b/>
          <w:sz w:val="24"/>
        </w:rPr>
      </w:pPr>
      <w:r>
        <w:rPr>
          <w:b/>
          <w:sz w:val="24"/>
        </w:rPr>
        <w:t>Table 3-16 Fields for Register: ICR</w:t>
      </w:r>
    </w:p>
    <w:tbl>
      <w:tblPr>
        <w:tblW w:w="892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766"/>
        <w:gridCol w:w="921"/>
        <w:gridCol w:w="1260"/>
        <w:gridCol w:w="1260"/>
        <w:gridCol w:w="4721"/>
      </w:tblGrid>
      <w:tr w:rsidR="00815C72" w14:paraId="7C530182" w14:textId="77777777">
        <w:tc>
          <w:tcPr>
            <w:tcW w:w="766" w:type="dxa"/>
            <w:tcBorders>
              <w:top w:val="thickThinSmallGap" w:sz="12" w:space="0" w:color="auto"/>
              <w:left w:val="thickThinSmallGap" w:sz="12" w:space="0" w:color="auto"/>
              <w:bottom w:val="thickThinSmallGap" w:sz="12" w:space="0" w:color="auto"/>
              <w:right w:val="single" w:sz="6" w:space="0" w:color="auto"/>
            </w:tcBorders>
          </w:tcPr>
          <w:p w14:paraId="71775227" w14:textId="77777777" w:rsidR="00815C72" w:rsidRDefault="00000000">
            <w:pPr>
              <w:jc w:val="center"/>
              <w:rPr>
                <w:b/>
                <w:sz w:val="24"/>
              </w:rPr>
            </w:pPr>
            <w:r>
              <w:rPr>
                <w:b/>
                <w:sz w:val="24"/>
              </w:rPr>
              <w:t>Bits</w:t>
            </w:r>
          </w:p>
        </w:tc>
        <w:tc>
          <w:tcPr>
            <w:tcW w:w="921" w:type="dxa"/>
            <w:tcBorders>
              <w:top w:val="thickThinSmallGap" w:sz="12" w:space="0" w:color="auto"/>
              <w:left w:val="single" w:sz="6" w:space="0" w:color="auto"/>
              <w:bottom w:val="thickThinSmallGap" w:sz="12" w:space="0" w:color="auto"/>
              <w:right w:val="single" w:sz="6" w:space="0" w:color="auto"/>
            </w:tcBorders>
          </w:tcPr>
          <w:p w14:paraId="09979B7B" w14:textId="77777777" w:rsidR="00815C72" w:rsidRDefault="00000000">
            <w:pPr>
              <w:jc w:val="center"/>
              <w:rPr>
                <w:b/>
                <w:sz w:val="24"/>
              </w:rPr>
            </w:pPr>
            <w:r>
              <w:rPr>
                <w:b/>
                <w:sz w:val="24"/>
              </w:rPr>
              <w:t>Name</w:t>
            </w:r>
          </w:p>
        </w:tc>
        <w:tc>
          <w:tcPr>
            <w:tcW w:w="1260" w:type="dxa"/>
            <w:tcBorders>
              <w:top w:val="thickThinSmallGap" w:sz="12" w:space="0" w:color="auto"/>
              <w:left w:val="single" w:sz="6" w:space="0" w:color="auto"/>
              <w:bottom w:val="thickThinSmallGap" w:sz="12" w:space="0" w:color="auto"/>
              <w:right w:val="single" w:sz="6" w:space="0" w:color="auto"/>
            </w:tcBorders>
          </w:tcPr>
          <w:p w14:paraId="18347429"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2F58FE65" w14:textId="77777777" w:rsidR="00815C72" w:rsidRDefault="00000000">
            <w:pPr>
              <w:jc w:val="center"/>
              <w:rPr>
                <w:b/>
                <w:sz w:val="24"/>
              </w:rPr>
            </w:pPr>
            <w:r>
              <w:rPr>
                <w:b/>
                <w:sz w:val="24"/>
              </w:rPr>
              <w:t>Memory Access</w:t>
            </w:r>
          </w:p>
        </w:tc>
        <w:tc>
          <w:tcPr>
            <w:tcW w:w="4721" w:type="dxa"/>
            <w:tcBorders>
              <w:top w:val="thickThinSmallGap" w:sz="12" w:space="0" w:color="auto"/>
              <w:left w:val="single" w:sz="6" w:space="0" w:color="auto"/>
              <w:bottom w:val="thickThinSmallGap" w:sz="12" w:space="0" w:color="auto"/>
              <w:right w:val="thinThickSmallGap" w:sz="12" w:space="0" w:color="auto"/>
            </w:tcBorders>
          </w:tcPr>
          <w:p w14:paraId="042436B2" w14:textId="77777777" w:rsidR="00815C72" w:rsidRDefault="00000000">
            <w:pPr>
              <w:jc w:val="center"/>
              <w:rPr>
                <w:b/>
                <w:sz w:val="24"/>
              </w:rPr>
            </w:pPr>
            <w:r>
              <w:rPr>
                <w:b/>
                <w:sz w:val="24"/>
              </w:rPr>
              <w:t>Description</w:t>
            </w:r>
          </w:p>
        </w:tc>
      </w:tr>
      <w:tr w:rsidR="00815C72" w14:paraId="7CF28BDC" w14:textId="77777777">
        <w:tc>
          <w:tcPr>
            <w:tcW w:w="766" w:type="dxa"/>
            <w:tcBorders>
              <w:top w:val="thickThinSmallGap" w:sz="12" w:space="0" w:color="auto"/>
              <w:bottom w:val="double" w:sz="4" w:space="0" w:color="auto"/>
              <w:right w:val="single" w:sz="6" w:space="0" w:color="auto"/>
            </w:tcBorders>
          </w:tcPr>
          <w:p w14:paraId="176DD6EF" w14:textId="77777777" w:rsidR="00815C72" w:rsidRDefault="00000000">
            <w:pPr>
              <w:jc w:val="center"/>
              <w:rPr>
                <w:sz w:val="24"/>
              </w:rPr>
            </w:pPr>
            <w:r>
              <w:rPr>
                <w:sz w:val="24"/>
              </w:rPr>
              <w:t>0</w:t>
            </w:r>
          </w:p>
        </w:tc>
        <w:tc>
          <w:tcPr>
            <w:tcW w:w="921" w:type="dxa"/>
            <w:tcBorders>
              <w:top w:val="thickThinSmallGap" w:sz="12" w:space="0" w:color="auto"/>
              <w:left w:val="single" w:sz="6" w:space="0" w:color="auto"/>
              <w:bottom w:val="double" w:sz="4" w:space="0" w:color="auto"/>
              <w:right w:val="single" w:sz="6" w:space="0" w:color="auto"/>
            </w:tcBorders>
          </w:tcPr>
          <w:p w14:paraId="6BDB484B" w14:textId="77777777" w:rsidR="00815C72" w:rsidRDefault="00000000">
            <w:pPr>
              <w:autoSpaceDE w:val="0"/>
              <w:autoSpaceDN w:val="0"/>
              <w:adjustRightInd w:val="0"/>
              <w:jc w:val="center"/>
              <w:rPr>
                <w:color w:val="000000"/>
                <w:kern w:val="0"/>
                <w:sz w:val="24"/>
              </w:rPr>
            </w:pPr>
            <w:r>
              <w:rPr>
                <w:color w:val="000000"/>
                <w:kern w:val="0"/>
                <w:sz w:val="24"/>
              </w:rPr>
              <w:t>ICR</w:t>
            </w:r>
          </w:p>
        </w:tc>
        <w:tc>
          <w:tcPr>
            <w:tcW w:w="1260" w:type="dxa"/>
            <w:tcBorders>
              <w:top w:val="thickThinSmallGap" w:sz="12" w:space="0" w:color="auto"/>
              <w:left w:val="single" w:sz="6" w:space="0" w:color="auto"/>
              <w:bottom w:val="double" w:sz="4" w:space="0" w:color="auto"/>
              <w:right w:val="single" w:sz="6" w:space="0" w:color="auto"/>
            </w:tcBorders>
          </w:tcPr>
          <w:p w14:paraId="56714B4C" w14:textId="77777777" w:rsidR="00815C72" w:rsidRDefault="00000000">
            <w:pPr>
              <w:jc w:val="center"/>
              <w:rPr>
                <w:sz w:val="24"/>
              </w:rPr>
            </w:pPr>
            <w:r>
              <w:rPr>
                <w:sz w:val="24"/>
              </w:rPr>
              <w:t>0x0</w:t>
            </w:r>
          </w:p>
        </w:tc>
        <w:tc>
          <w:tcPr>
            <w:tcW w:w="1260" w:type="dxa"/>
            <w:tcBorders>
              <w:top w:val="thickThinSmallGap" w:sz="12" w:space="0" w:color="auto"/>
              <w:left w:val="single" w:sz="6" w:space="0" w:color="auto"/>
              <w:bottom w:val="double" w:sz="4" w:space="0" w:color="auto"/>
              <w:right w:val="single" w:sz="6" w:space="0" w:color="auto"/>
            </w:tcBorders>
          </w:tcPr>
          <w:p w14:paraId="53628BBC" w14:textId="77777777" w:rsidR="00815C72" w:rsidRDefault="00000000">
            <w:pPr>
              <w:jc w:val="center"/>
              <w:rPr>
                <w:sz w:val="24"/>
              </w:rPr>
            </w:pPr>
            <w:r>
              <w:rPr>
                <w:sz w:val="24"/>
              </w:rPr>
              <w:t>R</w:t>
            </w:r>
          </w:p>
        </w:tc>
        <w:tc>
          <w:tcPr>
            <w:tcW w:w="4721" w:type="dxa"/>
            <w:tcBorders>
              <w:top w:val="thickThinSmallGap" w:sz="12" w:space="0" w:color="auto"/>
              <w:left w:val="single" w:sz="6" w:space="0" w:color="auto"/>
              <w:bottom w:val="double" w:sz="4" w:space="0" w:color="auto"/>
            </w:tcBorders>
          </w:tcPr>
          <w:p w14:paraId="06977F12" w14:textId="77777777" w:rsidR="00815C72" w:rsidRDefault="00000000">
            <w:pPr>
              <w:autoSpaceDE w:val="0"/>
              <w:autoSpaceDN w:val="0"/>
              <w:adjustRightInd w:val="0"/>
              <w:jc w:val="left"/>
              <w:rPr>
                <w:kern w:val="0"/>
                <w:sz w:val="24"/>
              </w:rPr>
            </w:pPr>
            <w:r>
              <w:rPr>
                <w:b/>
                <w:bCs/>
                <w:kern w:val="0"/>
                <w:sz w:val="24"/>
              </w:rPr>
              <w:t xml:space="preserve">Clear Interrupts </w:t>
            </w:r>
            <w:r>
              <w:rPr>
                <w:kern w:val="0"/>
                <w:sz w:val="24"/>
              </w:rPr>
              <w:t>. This register is set if any of the interrupts below are active. A read clears the ssi_txo_intr, ssi_rxu_intr, ssi_rxo_intr, and the ssi_mst_intr interrupts. Writing to this register has no effect.</w:t>
            </w:r>
          </w:p>
        </w:tc>
      </w:tr>
    </w:tbl>
    <w:p w14:paraId="7FEC6B35" w14:textId="77777777" w:rsidR="00815C72" w:rsidRDefault="00000000">
      <w:pPr>
        <w:pStyle w:val="aff2"/>
        <w:numPr>
          <w:ilvl w:val="0"/>
          <w:numId w:val="37"/>
        </w:numPr>
        <w:ind w:firstLineChars="0"/>
        <w:outlineLvl w:val="2"/>
        <w:rPr>
          <w:rFonts w:ascii="Times New Roman" w:hAnsi="Times New Roman"/>
          <w:b/>
          <w:sz w:val="28"/>
          <w:szCs w:val="28"/>
        </w:rPr>
      </w:pPr>
      <w:bookmarkStart w:id="573" w:name="_Toc144813498"/>
      <w:bookmarkStart w:id="574" w:name="_Toc195892125"/>
      <w:r>
        <w:rPr>
          <w:rFonts w:ascii="Times New Roman" w:hAnsi="Times New Roman"/>
          <w:b/>
          <w:sz w:val="28"/>
          <w:szCs w:val="28"/>
        </w:rPr>
        <w:t>IDR</w:t>
      </w:r>
      <w:bookmarkEnd w:id="573"/>
      <w:bookmarkEnd w:id="574"/>
    </w:p>
    <w:p w14:paraId="2BD9CCDC"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Identification Register</w:t>
      </w:r>
    </w:p>
    <w:p w14:paraId="5D94F075"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Description:</w:t>
      </w:r>
      <w:r>
        <w:t xml:space="preserve"> </w:t>
      </w:r>
      <w:r>
        <w:rPr>
          <w:bCs/>
          <w:kern w:val="0"/>
          <w:sz w:val="24"/>
        </w:rPr>
        <w:t>This register contains the peripherals identification code, which is written into the register at configuration time using coreConsultant..</w:t>
      </w:r>
    </w:p>
    <w:p w14:paraId="35D99EDB"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78B0160A"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0x58</w:t>
      </w:r>
    </w:p>
    <w:p w14:paraId="164A7FB6"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4312292E"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0xffffffff</w:t>
      </w:r>
    </w:p>
    <w:p w14:paraId="2AC2AF2A" w14:textId="77777777" w:rsidR="00815C72" w:rsidRDefault="00815C72"/>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67"/>
      </w:tblGrid>
      <w:tr w:rsidR="00815C72" w14:paraId="273B2CA3" w14:textId="77777777">
        <w:trPr>
          <w:trHeight w:val="357"/>
          <w:jc w:val="center"/>
        </w:trPr>
        <w:tc>
          <w:tcPr>
            <w:tcW w:w="1567" w:type="dxa"/>
          </w:tcPr>
          <w:p w14:paraId="09C6B5DA" w14:textId="77777777" w:rsidR="00815C72" w:rsidRDefault="00000000">
            <w:pPr>
              <w:autoSpaceDE w:val="0"/>
              <w:autoSpaceDN w:val="0"/>
              <w:adjustRightInd w:val="0"/>
              <w:jc w:val="center"/>
              <w:rPr>
                <w:color w:val="000000"/>
                <w:kern w:val="0"/>
                <w:sz w:val="24"/>
              </w:rPr>
            </w:pPr>
            <w:r>
              <w:rPr>
                <w:color w:val="000000"/>
                <w:kern w:val="0"/>
                <w:sz w:val="24"/>
              </w:rPr>
              <w:t>31:0</w:t>
            </w:r>
          </w:p>
        </w:tc>
      </w:tr>
      <w:tr w:rsidR="00815C72" w14:paraId="4C8BF601" w14:textId="77777777">
        <w:trPr>
          <w:trHeight w:val="394"/>
          <w:jc w:val="center"/>
        </w:trPr>
        <w:tc>
          <w:tcPr>
            <w:tcW w:w="1567" w:type="dxa"/>
          </w:tcPr>
          <w:p w14:paraId="242C24C9" w14:textId="77777777" w:rsidR="00815C72" w:rsidRDefault="00000000">
            <w:pPr>
              <w:autoSpaceDE w:val="0"/>
              <w:autoSpaceDN w:val="0"/>
              <w:adjustRightInd w:val="0"/>
              <w:jc w:val="center"/>
              <w:rPr>
                <w:color w:val="000000"/>
                <w:kern w:val="0"/>
                <w:sz w:val="24"/>
              </w:rPr>
            </w:pPr>
            <w:r>
              <w:rPr>
                <w:color w:val="000000"/>
                <w:kern w:val="0"/>
                <w:sz w:val="24"/>
              </w:rPr>
              <w:t>IDCODE</w:t>
            </w:r>
          </w:p>
        </w:tc>
      </w:tr>
    </w:tbl>
    <w:p w14:paraId="30696D0A" w14:textId="77777777" w:rsidR="00815C72" w:rsidRDefault="00000000">
      <w:pPr>
        <w:rPr>
          <w:b/>
          <w:sz w:val="24"/>
        </w:rPr>
      </w:pPr>
      <w:r>
        <w:rPr>
          <w:b/>
          <w:sz w:val="24"/>
        </w:rPr>
        <w:t>Table 3-19 Fields for Register: IDR</w:t>
      </w:r>
    </w:p>
    <w:tbl>
      <w:tblPr>
        <w:tblW w:w="892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766"/>
        <w:gridCol w:w="921"/>
        <w:gridCol w:w="1260"/>
        <w:gridCol w:w="1260"/>
        <w:gridCol w:w="4721"/>
      </w:tblGrid>
      <w:tr w:rsidR="00815C72" w14:paraId="15B819E9" w14:textId="77777777">
        <w:tc>
          <w:tcPr>
            <w:tcW w:w="766" w:type="dxa"/>
            <w:tcBorders>
              <w:top w:val="thickThinSmallGap" w:sz="12" w:space="0" w:color="auto"/>
              <w:left w:val="thickThinSmallGap" w:sz="12" w:space="0" w:color="auto"/>
              <w:bottom w:val="thickThinSmallGap" w:sz="12" w:space="0" w:color="auto"/>
              <w:right w:val="single" w:sz="6" w:space="0" w:color="auto"/>
            </w:tcBorders>
          </w:tcPr>
          <w:p w14:paraId="5788E8F4" w14:textId="77777777" w:rsidR="00815C72" w:rsidRDefault="00000000">
            <w:pPr>
              <w:jc w:val="center"/>
              <w:rPr>
                <w:b/>
                <w:sz w:val="24"/>
              </w:rPr>
            </w:pPr>
            <w:r>
              <w:rPr>
                <w:b/>
                <w:sz w:val="24"/>
              </w:rPr>
              <w:t>Bits</w:t>
            </w:r>
          </w:p>
        </w:tc>
        <w:tc>
          <w:tcPr>
            <w:tcW w:w="921" w:type="dxa"/>
            <w:tcBorders>
              <w:top w:val="thickThinSmallGap" w:sz="12" w:space="0" w:color="auto"/>
              <w:left w:val="single" w:sz="6" w:space="0" w:color="auto"/>
              <w:bottom w:val="thickThinSmallGap" w:sz="12" w:space="0" w:color="auto"/>
              <w:right w:val="single" w:sz="6" w:space="0" w:color="auto"/>
            </w:tcBorders>
          </w:tcPr>
          <w:p w14:paraId="3A5DCE0E" w14:textId="77777777" w:rsidR="00815C72" w:rsidRDefault="00000000">
            <w:pPr>
              <w:jc w:val="center"/>
              <w:rPr>
                <w:b/>
                <w:sz w:val="24"/>
              </w:rPr>
            </w:pPr>
            <w:r>
              <w:rPr>
                <w:b/>
                <w:sz w:val="24"/>
              </w:rPr>
              <w:t>Name</w:t>
            </w:r>
          </w:p>
        </w:tc>
        <w:tc>
          <w:tcPr>
            <w:tcW w:w="1260" w:type="dxa"/>
            <w:tcBorders>
              <w:top w:val="thickThinSmallGap" w:sz="12" w:space="0" w:color="auto"/>
              <w:left w:val="single" w:sz="6" w:space="0" w:color="auto"/>
              <w:bottom w:val="thickThinSmallGap" w:sz="12" w:space="0" w:color="auto"/>
              <w:right w:val="single" w:sz="6" w:space="0" w:color="auto"/>
            </w:tcBorders>
          </w:tcPr>
          <w:p w14:paraId="3BB6BAC4"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6C27B636" w14:textId="77777777" w:rsidR="00815C72" w:rsidRDefault="00000000">
            <w:pPr>
              <w:jc w:val="center"/>
              <w:rPr>
                <w:b/>
                <w:sz w:val="24"/>
              </w:rPr>
            </w:pPr>
            <w:r>
              <w:rPr>
                <w:b/>
                <w:sz w:val="24"/>
              </w:rPr>
              <w:t>Memory Access</w:t>
            </w:r>
          </w:p>
        </w:tc>
        <w:tc>
          <w:tcPr>
            <w:tcW w:w="4721" w:type="dxa"/>
            <w:tcBorders>
              <w:top w:val="thickThinSmallGap" w:sz="12" w:space="0" w:color="auto"/>
              <w:left w:val="single" w:sz="6" w:space="0" w:color="auto"/>
              <w:bottom w:val="thickThinSmallGap" w:sz="12" w:space="0" w:color="auto"/>
              <w:right w:val="thinThickSmallGap" w:sz="12" w:space="0" w:color="auto"/>
            </w:tcBorders>
          </w:tcPr>
          <w:p w14:paraId="4A861A9F" w14:textId="77777777" w:rsidR="00815C72" w:rsidRDefault="00000000">
            <w:pPr>
              <w:jc w:val="center"/>
              <w:rPr>
                <w:b/>
                <w:sz w:val="24"/>
              </w:rPr>
            </w:pPr>
            <w:r>
              <w:rPr>
                <w:b/>
                <w:sz w:val="24"/>
              </w:rPr>
              <w:t>Description</w:t>
            </w:r>
          </w:p>
        </w:tc>
      </w:tr>
      <w:tr w:rsidR="00815C72" w14:paraId="7D54328B" w14:textId="77777777">
        <w:tc>
          <w:tcPr>
            <w:tcW w:w="766" w:type="dxa"/>
            <w:tcBorders>
              <w:top w:val="thickThinSmallGap" w:sz="12" w:space="0" w:color="auto"/>
              <w:bottom w:val="double" w:sz="4" w:space="0" w:color="auto"/>
              <w:right w:val="single" w:sz="6" w:space="0" w:color="auto"/>
            </w:tcBorders>
          </w:tcPr>
          <w:p w14:paraId="52C6B272" w14:textId="77777777" w:rsidR="00815C72" w:rsidRDefault="00000000">
            <w:pPr>
              <w:jc w:val="center"/>
              <w:rPr>
                <w:sz w:val="24"/>
              </w:rPr>
            </w:pPr>
            <w:r>
              <w:rPr>
                <w:sz w:val="24"/>
              </w:rPr>
              <w:lastRenderedPageBreak/>
              <w:t>31: 0</w:t>
            </w:r>
          </w:p>
        </w:tc>
        <w:tc>
          <w:tcPr>
            <w:tcW w:w="921" w:type="dxa"/>
            <w:tcBorders>
              <w:top w:val="thickThinSmallGap" w:sz="12" w:space="0" w:color="auto"/>
              <w:left w:val="single" w:sz="6" w:space="0" w:color="auto"/>
              <w:bottom w:val="double" w:sz="4" w:space="0" w:color="auto"/>
              <w:right w:val="single" w:sz="6" w:space="0" w:color="auto"/>
            </w:tcBorders>
          </w:tcPr>
          <w:p w14:paraId="2BB89F19" w14:textId="77777777" w:rsidR="00815C72" w:rsidRDefault="00000000">
            <w:pPr>
              <w:autoSpaceDE w:val="0"/>
              <w:autoSpaceDN w:val="0"/>
              <w:adjustRightInd w:val="0"/>
              <w:jc w:val="center"/>
              <w:rPr>
                <w:color w:val="000000"/>
                <w:kern w:val="0"/>
                <w:sz w:val="24"/>
              </w:rPr>
            </w:pPr>
            <w:r>
              <w:rPr>
                <w:color w:val="000000"/>
                <w:kern w:val="0"/>
                <w:sz w:val="24"/>
              </w:rPr>
              <w:t>IDCO DE</w:t>
            </w:r>
          </w:p>
        </w:tc>
        <w:tc>
          <w:tcPr>
            <w:tcW w:w="1260" w:type="dxa"/>
            <w:tcBorders>
              <w:top w:val="thickThinSmallGap" w:sz="12" w:space="0" w:color="auto"/>
              <w:left w:val="single" w:sz="6" w:space="0" w:color="auto"/>
              <w:bottom w:val="double" w:sz="4" w:space="0" w:color="auto"/>
              <w:right w:val="single" w:sz="6" w:space="0" w:color="auto"/>
            </w:tcBorders>
          </w:tcPr>
          <w:p w14:paraId="64BC5A32" w14:textId="77777777" w:rsidR="00815C72" w:rsidRDefault="00000000">
            <w:pPr>
              <w:jc w:val="center"/>
              <w:rPr>
                <w:sz w:val="24"/>
              </w:rPr>
            </w:pPr>
            <w:r>
              <w:rPr>
                <w:sz w:val="24"/>
              </w:rPr>
              <w:t>0xffffffff</w:t>
            </w:r>
          </w:p>
        </w:tc>
        <w:tc>
          <w:tcPr>
            <w:tcW w:w="1260" w:type="dxa"/>
            <w:tcBorders>
              <w:top w:val="thickThinSmallGap" w:sz="12" w:space="0" w:color="auto"/>
              <w:left w:val="single" w:sz="6" w:space="0" w:color="auto"/>
              <w:bottom w:val="double" w:sz="4" w:space="0" w:color="auto"/>
              <w:right w:val="single" w:sz="6" w:space="0" w:color="auto"/>
            </w:tcBorders>
          </w:tcPr>
          <w:p w14:paraId="28DD2162" w14:textId="77777777" w:rsidR="00815C72" w:rsidRDefault="00000000">
            <w:pPr>
              <w:jc w:val="center"/>
              <w:rPr>
                <w:sz w:val="24"/>
              </w:rPr>
            </w:pPr>
            <w:r>
              <w:rPr>
                <w:sz w:val="24"/>
              </w:rPr>
              <w:t>R</w:t>
            </w:r>
          </w:p>
        </w:tc>
        <w:tc>
          <w:tcPr>
            <w:tcW w:w="4721" w:type="dxa"/>
            <w:tcBorders>
              <w:top w:val="thickThinSmallGap" w:sz="12" w:space="0" w:color="auto"/>
              <w:left w:val="single" w:sz="6" w:space="0" w:color="auto"/>
              <w:bottom w:val="double" w:sz="4" w:space="0" w:color="auto"/>
            </w:tcBorders>
          </w:tcPr>
          <w:p w14:paraId="465671AF" w14:textId="77777777" w:rsidR="00815C72" w:rsidRDefault="00000000">
            <w:pPr>
              <w:autoSpaceDE w:val="0"/>
              <w:autoSpaceDN w:val="0"/>
              <w:adjustRightInd w:val="0"/>
              <w:jc w:val="left"/>
              <w:rPr>
                <w:kern w:val="0"/>
                <w:sz w:val="24"/>
              </w:rPr>
            </w:pPr>
            <w:r>
              <w:rPr>
                <w:bCs/>
                <w:kern w:val="0"/>
                <w:sz w:val="24"/>
              </w:rPr>
              <w:t>The register contains the peripheral's identification code, which is written into the register at configuration time using CoreConsultant</w:t>
            </w:r>
          </w:p>
        </w:tc>
      </w:tr>
    </w:tbl>
    <w:p w14:paraId="2223F4E3" w14:textId="77777777" w:rsidR="00815C72" w:rsidRDefault="00000000">
      <w:pPr>
        <w:pStyle w:val="aff2"/>
        <w:numPr>
          <w:ilvl w:val="0"/>
          <w:numId w:val="37"/>
        </w:numPr>
        <w:ind w:firstLineChars="0"/>
        <w:outlineLvl w:val="2"/>
        <w:rPr>
          <w:rFonts w:ascii="Times New Roman" w:hAnsi="Times New Roman"/>
          <w:b/>
          <w:sz w:val="28"/>
          <w:szCs w:val="28"/>
        </w:rPr>
      </w:pPr>
      <w:bookmarkStart w:id="575" w:name="_Toc144813499"/>
      <w:bookmarkStart w:id="576" w:name="_Toc195892126"/>
      <w:r>
        <w:rPr>
          <w:rFonts w:ascii="Times New Roman" w:hAnsi="Times New Roman"/>
          <w:b/>
          <w:sz w:val="28"/>
          <w:szCs w:val="28"/>
        </w:rPr>
        <w:t>SSI_VERSION_ID</w:t>
      </w:r>
      <w:bookmarkEnd w:id="575"/>
      <w:bookmarkEnd w:id="576"/>
    </w:p>
    <w:p w14:paraId="58765BA4"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coreKit version ID Registe</w:t>
      </w:r>
    </w:p>
    <w:p w14:paraId="4FA67EBD"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Description:</w:t>
      </w:r>
      <w:r>
        <w:t xml:space="preserve"> </w:t>
      </w:r>
      <w:r>
        <w:rPr>
          <w:bCs/>
          <w:kern w:val="0"/>
          <w:sz w:val="24"/>
        </w:rPr>
        <w:t>This read-only register stores the specific APB_SSI component version.</w:t>
      </w:r>
    </w:p>
    <w:p w14:paraId="41590289"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0EC30E80"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0x5c</w:t>
      </w:r>
    </w:p>
    <w:p w14:paraId="6C0FF7F9"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3BA9037E"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0x3430 322a</w:t>
      </w:r>
    </w:p>
    <w:p w14:paraId="5DF7D250" w14:textId="77777777" w:rsidR="00815C72" w:rsidRDefault="00815C72"/>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2524"/>
      </w:tblGrid>
      <w:tr w:rsidR="00815C72" w14:paraId="0EF02B96" w14:textId="77777777">
        <w:trPr>
          <w:trHeight w:val="357"/>
          <w:jc w:val="center"/>
        </w:trPr>
        <w:tc>
          <w:tcPr>
            <w:tcW w:w="1567" w:type="dxa"/>
          </w:tcPr>
          <w:p w14:paraId="074C233A" w14:textId="77777777" w:rsidR="00815C72" w:rsidRDefault="00000000">
            <w:pPr>
              <w:autoSpaceDE w:val="0"/>
              <w:autoSpaceDN w:val="0"/>
              <w:adjustRightInd w:val="0"/>
              <w:jc w:val="center"/>
              <w:rPr>
                <w:color w:val="000000"/>
                <w:kern w:val="0"/>
                <w:sz w:val="24"/>
              </w:rPr>
            </w:pPr>
            <w:r>
              <w:rPr>
                <w:color w:val="000000"/>
                <w:kern w:val="0"/>
                <w:sz w:val="24"/>
              </w:rPr>
              <w:t>31:0</w:t>
            </w:r>
          </w:p>
        </w:tc>
      </w:tr>
      <w:tr w:rsidR="00815C72" w14:paraId="4D010E66" w14:textId="77777777">
        <w:trPr>
          <w:trHeight w:val="394"/>
          <w:jc w:val="center"/>
        </w:trPr>
        <w:tc>
          <w:tcPr>
            <w:tcW w:w="1567" w:type="dxa"/>
          </w:tcPr>
          <w:p w14:paraId="2EC4BFDB" w14:textId="77777777" w:rsidR="00815C72" w:rsidRDefault="00000000">
            <w:pPr>
              <w:autoSpaceDE w:val="0"/>
              <w:autoSpaceDN w:val="0"/>
              <w:adjustRightInd w:val="0"/>
              <w:jc w:val="center"/>
              <w:rPr>
                <w:color w:val="000000"/>
                <w:kern w:val="0"/>
                <w:sz w:val="24"/>
              </w:rPr>
            </w:pPr>
            <w:r>
              <w:rPr>
                <w:color w:val="000000"/>
                <w:kern w:val="0"/>
                <w:sz w:val="24"/>
              </w:rPr>
              <w:t>SSI_COMP_VERSION</w:t>
            </w:r>
          </w:p>
        </w:tc>
      </w:tr>
    </w:tbl>
    <w:p w14:paraId="3C9230BA" w14:textId="77777777" w:rsidR="00815C72" w:rsidRDefault="00000000">
      <w:pPr>
        <w:rPr>
          <w:b/>
          <w:sz w:val="24"/>
        </w:rPr>
      </w:pPr>
      <w:r>
        <w:rPr>
          <w:b/>
          <w:sz w:val="24"/>
        </w:rPr>
        <w:t>Table 3-19 Fields for Register: IDR</w:t>
      </w:r>
    </w:p>
    <w:tbl>
      <w:tblPr>
        <w:tblW w:w="892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766"/>
        <w:gridCol w:w="921"/>
        <w:gridCol w:w="1260"/>
        <w:gridCol w:w="1260"/>
        <w:gridCol w:w="4721"/>
      </w:tblGrid>
      <w:tr w:rsidR="00815C72" w14:paraId="077D9585" w14:textId="77777777">
        <w:tc>
          <w:tcPr>
            <w:tcW w:w="766" w:type="dxa"/>
            <w:tcBorders>
              <w:top w:val="thickThinSmallGap" w:sz="12" w:space="0" w:color="auto"/>
              <w:left w:val="thickThinSmallGap" w:sz="12" w:space="0" w:color="auto"/>
              <w:bottom w:val="thickThinSmallGap" w:sz="12" w:space="0" w:color="auto"/>
              <w:right w:val="single" w:sz="6" w:space="0" w:color="auto"/>
            </w:tcBorders>
          </w:tcPr>
          <w:p w14:paraId="4F6428F6" w14:textId="77777777" w:rsidR="00815C72" w:rsidRDefault="00000000">
            <w:pPr>
              <w:jc w:val="center"/>
              <w:rPr>
                <w:b/>
                <w:sz w:val="24"/>
              </w:rPr>
            </w:pPr>
            <w:r>
              <w:rPr>
                <w:b/>
                <w:sz w:val="24"/>
              </w:rPr>
              <w:t>Bits</w:t>
            </w:r>
          </w:p>
        </w:tc>
        <w:tc>
          <w:tcPr>
            <w:tcW w:w="921" w:type="dxa"/>
            <w:tcBorders>
              <w:top w:val="thickThinSmallGap" w:sz="12" w:space="0" w:color="auto"/>
              <w:left w:val="single" w:sz="6" w:space="0" w:color="auto"/>
              <w:bottom w:val="thickThinSmallGap" w:sz="12" w:space="0" w:color="auto"/>
              <w:right w:val="single" w:sz="6" w:space="0" w:color="auto"/>
            </w:tcBorders>
          </w:tcPr>
          <w:p w14:paraId="50843397" w14:textId="77777777" w:rsidR="00815C72" w:rsidRDefault="00000000">
            <w:pPr>
              <w:jc w:val="center"/>
              <w:rPr>
                <w:b/>
                <w:sz w:val="24"/>
              </w:rPr>
            </w:pPr>
            <w:r>
              <w:rPr>
                <w:b/>
                <w:sz w:val="24"/>
              </w:rPr>
              <w:t>Name</w:t>
            </w:r>
          </w:p>
        </w:tc>
        <w:tc>
          <w:tcPr>
            <w:tcW w:w="1260" w:type="dxa"/>
            <w:tcBorders>
              <w:top w:val="thickThinSmallGap" w:sz="12" w:space="0" w:color="auto"/>
              <w:left w:val="single" w:sz="6" w:space="0" w:color="auto"/>
              <w:bottom w:val="thickThinSmallGap" w:sz="12" w:space="0" w:color="auto"/>
              <w:right w:val="single" w:sz="6" w:space="0" w:color="auto"/>
            </w:tcBorders>
          </w:tcPr>
          <w:p w14:paraId="7ABC19F8"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1D3D3170" w14:textId="77777777" w:rsidR="00815C72" w:rsidRDefault="00000000">
            <w:pPr>
              <w:jc w:val="center"/>
              <w:rPr>
                <w:b/>
                <w:sz w:val="24"/>
              </w:rPr>
            </w:pPr>
            <w:r>
              <w:rPr>
                <w:b/>
                <w:sz w:val="24"/>
              </w:rPr>
              <w:t>Memory Access</w:t>
            </w:r>
          </w:p>
        </w:tc>
        <w:tc>
          <w:tcPr>
            <w:tcW w:w="4721" w:type="dxa"/>
            <w:tcBorders>
              <w:top w:val="thickThinSmallGap" w:sz="12" w:space="0" w:color="auto"/>
              <w:left w:val="single" w:sz="6" w:space="0" w:color="auto"/>
              <w:bottom w:val="thickThinSmallGap" w:sz="12" w:space="0" w:color="auto"/>
              <w:right w:val="thinThickSmallGap" w:sz="12" w:space="0" w:color="auto"/>
            </w:tcBorders>
          </w:tcPr>
          <w:p w14:paraId="4F9E505B" w14:textId="77777777" w:rsidR="00815C72" w:rsidRDefault="00000000">
            <w:pPr>
              <w:jc w:val="center"/>
              <w:rPr>
                <w:b/>
                <w:sz w:val="24"/>
              </w:rPr>
            </w:pPr>
            <w:r>
              <w:rPr>
                <w:b/>
                <w:sz w:val="24"/>
              </w:rPr>
              <w:t>Description</w:t>
            </w:r>
          </w:p>
        </w:tc>
      </w:tr>
      <w:tr w:rsidR="00815C72" w14:paraId="2F66BC36" w14:textId="77777777">
        <w:tc>
          <w:tcPr>
            <w:tcW w:w="766" w:type="dxa"/>
            <w:tcBorders>
              <w:top w:val="thickThinSmallGap" w:sz="12" w:space="0" w:color="auto"/>
              <w:bottom w:val="double" w:sz="4" w:space="0" w:color="auto"/>
              <w:right w:val="single" w:sz="6" w:space="0" w:color="auto"/>
            </w:tcBorders>
          </w:tcPr>
          <w:p w14:paraId="77DDB65A" w14:textId="77777777" w:rsidR="00815C72" w:rsidRDefault="00000000">
            <w:pPr>
              <w:jc w:val="center"/>
              <w:rPr>
                <w:sz w:val="24"/>
              </w:rPr>
            </w:pPr>
            <w:r>
              <w:rPr>
                <w:sz w:val="24"/>
              </w:rPr>
              <w:t>31: 0</w:t>
            </w:r>
          </w:p>
        </w:tc>
        <w:tc>
          <w:tcPr>
            <w:tcW w:w="921" w:type="dxa"/>
            <w:tcBorders>
              <w:top w:val="thickThinSmallGap" w:sz="12" w:space="0" w:color="auto"/>
              <w:left w:val="single" w:sz="6" w:space="0" w:color="auto"/>
              <w:bottom w:val="double" w:sz="4" w:space="0" w:color="auto"/>
              <w:right w:val="single" w:sz="6" w:space="0" w:color="auto"/>
            </w:tcBorders>
          </w:tcPr>
          <w:p w14:paraId="0FA98CE4" w14:textId="77777777" w:rsidR="00815C72" w:rsidRDefault="00000000">
            <w:pPr>
              <w:autoSpaceDE w:val="0"/>
              <w:autoSpaceDN w:val="0"/>
              <w:adjustRightInd w:val="0"/>
              <w:jc w:val="center"/>
              <w:rPr>
                <w:color w:val="000000"/>
                <w:kern w:val="0"/>
                <w:sz w:val="24"/>
              </w:rPr>
            </w:pPr>
            <w:r>
              <w:rPr>
                <w:color w:val="000000"/>
                <w:kern w:val="0"/>
                <w:sz w:val="24"/>
              </w:rPr>
              <w:t>SSI_COMP_VERSION</w:t>
            </w:r>
          </w:p>
        </w:tc>
        <w:tc>
          <w:tcPr>
            <w:tcW w:w="1260" w:type="dxa"/>
            <w:tcBorders>
              <w:top w:val="thickThinSmallGap" w:sz="12" w:space="0" w:color="auto"/>
              <w:left w:val="single" w:sz="6" w:space="0" w:color="auto"/>
              <w:bottom w:val="double" w:sz="4" w:space="0" w:color="auto"/>
              <w:right w:val="single" w:sz="6" w:space="0" w:color="auto"/>
            </w:tcBorders>
          </w:tcPr>
          <w:p w14:paraId="768EB368" w14:textId="77777777" w:rsidR="00815C72" w:rsidRDefault="00000000">
            <w:pPr>
              <w:jc w:val="center"/>
              <w:rPr>
                <w:sz w:val="24"/>
              </w:rPr>
            </w:pPr>
            <w:r>
              <w:rPr>
                <w:sz w:val="24"/>
              </w:rPr>
              <w:t>0x3430322a</w:t>
            </w:r>
          </w:p>
        </w:tc>
        <w:tc>
          <w:tcPr>
            <w:tcW w:w="1260" w:type="dxa"/>
            <w:tcBorders>
              <w:top w:val="thickThinSmallGap" w:sz="12" w:space="0" w:color="auto"/>
              <w:left w:val="single" w:sz="6" w:space="0" w:color="auto"/>
              <w:bottom w:val="double" w:sz="4" w:space="0" w:color="auto"/>
              <w:right w:val="single" w:sz="6" w:space="0" w:color="auto"/>
            </w:tcBorders>
          </w:tcPr>
          <w:p w14:paraId="5B859FE8" w14:textId="77777777" w:rsidR="00815C72" w:rsidRDefault="00000000">
            <w:pPr>
              <w:jc w:val="center"/>
              <w:rPr>
                <w:sz w:val="24"/>
              </w:rPr>
            </w:pPr>
            <w:r>
              <w:rPr>
                <w:sz w:val="24"/>
              </w:rPr>
              <w:t>R</w:t>
            </w:r>
          </w:p>
        </w:tc>
        <w:tc>
          <w:tcPr>
            <w:tcW w:w="4721" w:type="dxa"/>
            <w:tcBorders>
              <w:top w:val="thickThinSmallGap" w:sz="12" w:space="0" w:color="auto"/>
              <w:left w:val="single" w:sz="6" w:space="0" w:color="auto"/>
              <w:bottom w:val="double" w:sz="4" w:space="0" w:color="auto"/>
            </w:tcBorders>
          </w:tcPr>
          <w:p w14:paraId="30545C53" w14:textId="77777777" w:rsidR="00815C72" w:rsidRDefault="00000000">
            <w:pPr>
              <w:autoSpaceDE w:val="0"/>
              <w:autoSpaceDN w:val="0"/>
              <w:adjustRightInd w:val="0"/>
              <w:jc w:val="left"/>
              <w:rPr>
                <w:kern w:val="0"/>
                <w:sz w:val="24"/>
              </w:rPr>
            </w:pPr>
            <w:r>
              <w:rPr>
                <w:bCs/>
                <w:kern w:val="0"/>
                <w:sz w:val="24"/>
              </w:rPr>
              <w:t>The register contains the peripheral's identification code, which is written into the register at configuration time using CoreConsultant</w:t>
            </w:r>
          </w:p>
        </w:tc>
      </w:tr>
    </w:tbl>
    <w:p w14:paraId="134F3837" w14:textId="77777777" w:rsidR="00815C72" w:rsidRDefault="00000000">
      <w:pPr>
        <w:pStyle w:val="aff2"/>
        <w:numPr>
          <w:ilvl w:val="0"/>
          <w:numId w:val="37"/>
        </w:numPr>
        <w:ind w:firstLineChars="0"/>
        <w:outlineLvl w:val="2"/>
        <w:rPr>
          <w:rFonts w:ascii="Times New Roman" w:hAnsi="Times New Roman"/>
          <w:b/>
          <w:sz w:val="28"/>
          <w:szCs w:val="28"/>
        </w:rPr>
      </w:pPr>
      <w:bookmarkStart w:id="577" w:name="_Toc144813500"/>
      <w:bookmarkStart w:id="578" w:name="_Toc195892127"/>
      <w:r>
        <w:rPr>
          <w:rFonts w:ascii="Times New Roman" w:hAnsi="Times New Roman"/>
          <w:b/>
          <w:sz w:val="28"/>
          <w:szCs w:val="28"/>
        </w:rPr>
        <w:t>DRx(for x=0; x&lt; 8)</w:t>
      </w:r>
      <w:bookmarkEnd w:id="577"/>
      <w:bookmarkEnd w:id="578"/>
    </w:p>
    <w:p w14:paraId="612C4C3A"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Name: </w:t>
      </w:r>
      <w:r>
        <w:rPr>
          <w:kern w:val="0"/>
          <w:sz w:val="24"/>
        </w:rPr>
        <w:t>Data Register 0~ 7</w:t>
      </w:r>
    </w:p>
    <w:p w14:paraId="7B753A63" w14:textId="77777777" w:rsidR="00815C72" w:rsidRDefault="00000000">
      <w:pPr>
        <w:autoSpaceDE w:val="0"/>
        <w:autoSpaceDN w:val="0"/>
        <w:adjustRightInd w:val="0"/>
        <w:jc w:val="left"/>
        <w:rPr>
          <w:kern w:val="0"/>
          <w:sz w:val="24"/>
        </w:rPr>
      </w:pPr>
      <w:r>
        <w:rPr>
          <w:rFonts w:eastAsia="ZapfDingbats"/>
          <w:kern w:val="0"/>
          <w:sz w:val="16"/>
          <w:szCs w:val="16"/>
        </w:rPr>
        <w:t>●</w:t>
      </w:r>
      <w:r>
        <w:rPr>
          <w:kern w:val="0"/>
          <w:sz w:val="16"/>
          <w:szCs w:val="16"/>
        </w:rPr>
        <w:t xml:space="preserve"> </w:t>
      </w:r>
      <w:r>
        <w:rPr>
          <w:b/>
          <w:bCs/>
          <w:kern w:val="0"/>
          <w:sz w:val="24"/>
        </w:rPr>
        <w:t xml:space="preserve">Description: </w:t>
      </w:r>
      <w:r>
        <w:rPr>
          <w:kern w:val="0"/>
          <w:sz w:val="24"/>
        </w:rPr>
        <w:t>The APB_SSI data register is a 16-bit read/write buffer for the transmit/receive FIFOs. When the register is read, data in the receive FIFO buffer is accessed. When it is written to, data are moved into the transmit FIFO buffer; a write can occur only when SSI_EN = 1. FIFOs are reset when SSI_EN = 0.</w:t>
      </w:r>
    </w:p>
    <w:p w14:paraId="5B4DE8B1"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56E4AA89"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Address Offset: </w:t>
      </w:r>
      <w:r>
        <w:rPr>
          <w:kern w:val="0"/>
          <w:sz w:val="24"/>
        </w:rPr>
        <w:t>0x60 ~0x7C</w:t>
      </w:r>
    </w:p>
    <w:p w14:paraId="1D6F3A9D" w14:textId="77777777" w:rsidR="00815C72" w:rsidRDefault="00000000">
      <w:pPr>
        <w:autoSpaceDE w:val="0"/>
        <w:autoSpaceDN w:val="0"/>
        <w:adjustRightInd w:val="0"/>
        <w:jc w:val="left"/>
        <w:rPr>
          <w:kern w:val="0"/>
          <w:sz w:val="24"/>
        </w:rPr>
      </w:pPr>
      <w:r>
        <w:rPr>
          <w:rFonts w:eastAsia="ZapfDingbats"/>
          <w:kern w:val="0"/>
          <w:sz w:val="16"/>
          <w:szCs w:val="16"/>
        </w:rPr>
        <w:t xml:space="preserve">● </w:t>
      </w:r>
      <w:r>
        <w:rPr>
          <w:b/>
          <w:bCs/>
          <w:kern w:val="0"/>
          <w:sz w:val="24"/>
        </w:rPr>
        <w:t xml:space="preserve">Read/write access: </w:t>
      </w:r>
      <w:r>
        <w:rPr>
          <w:kern w:val="0"/>
          <w:sz w:val="24"/>
        </w:rPr>
        <w:t>read/write</w:t>
      </w:r>
    </w:p>
    <w:p w14:paraId="4F2861A4" w14:textId="77777777" w:rsidR="00815C72" w:rsidRDefault="00000000">
      <w:pPr>
        <w:rPr>
          <w:kern w:val="0"/>
          <w:sz w:val="24"/>
        </w:rPr>
      </w:pPr>
      <w:r>
        <w:rPr>
          <w:rFonts w:eastAsia="ZapfDingbats"/>
          <w:color w:val="000000"/>
          <w:kern w:val="0"/>
          <w:sz w:val="16"/>
          <w:szCs w:val="16"/>
        </w:rPr>
        <w:t>●</w:t>
      </w:r>
      <w:r>
        <w:rPr>
          <w:kern w:val="0"/>
          <w:sz w:val="24"/>
        </w:rPr>
        <w:t xml:space="preserve"> </w:t>
      </w:r>
      <w:r>
        <w:rPr>
          <w:b/>
          <w:bCs/>
          <w:kern w:val="0"/>
          <w:sz w:val="24"/>
        </w:rPr>
        <w:t xml:space="preserve">Reset Value: </w:t>
      </w:r>
      <w:r>
        <w:rPr>
          <w:kern w:val="0"/>
          <w:sz w:val="24"/>
        </w:rPr>
        <w:t>0x0</w:t>
      </w:r>
    </w:p>
    <w:p w14:paraId="5B36AACA" w14:textId="77777777" w:rsidR="00815C72" w:rsidRDefault="00815C72">
      <w:pPr>
        <w:autoSpaceDE w:val="0"/>
        <w:autoSpaceDN w:val="0"/>
        <w:adjustRightInd w:val="0"/>
        <w:jc w:val="left"/>
        <w:rPr>
          <w:kern w:val="0"/>
          <w:sz w:val="24"/>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234"/>
        <w:gridCol w:w="1234"/>
      </w:tblGrid>
      <w:tr w:rsidR="00815C72" w14:paraId="5E10B8B4" w14:textId="77777777">
        <w:trPr>
          <w:trHeight w:val="358"/>
          <w:jc w:val="center"/>
        </w:trPr>
        <w:tc>
          <w:tcPr>
            <w:tcW w:w="1234" w:type="dxa"/>
          </w:tcPr>
          <w:p w14:paraId="5B42FBE5" w14:textId="77777777" w:rsidR="00815C72" w:rsidRDefault="00000000">
            <w:pPr>
              <w:autoSpaceDE w:val="0"/>
              <w:autoSpaceDN w:val="0"/>
              <w:adjustRightInd w:val="0"/>
              <w:jc w:val="center"/>
              <w:rPr>
                <w:color w:val="000000"/>
                <w:kern w:val="0"/>
                <w:sz w:val="24"/>
              </w:rPr>
            </w:pPr>
            <w:r>
              <w:rPr>
                <w:color w:val="000000"/>
                <w:kern w:val="0"/>
                <w:sz w:val="24"/>
              </w:rPr>
              <w:t>31:16</w:t>
            </w:r>
          </w:p>
        </w:tc>
        <w:tc>
          <w:tcPr>
            <w:tcW w:w="1234" w:type="dxa"/>
          </w:tcPr>
          <w:p w14:paraId="33C66B57" w14:textId="77777777" w:rsidR="00815C72" w:rsidRDefault="00000000">
            <w:pPr>
              <w:autoSpaceDE w:val="0"/>
              <w:autoSpaceDN w:val="0"/>
              <w:adjustRightInd w:val="0"/>
              <w:jc w:val="center"/>
              <w:rPr>
                <w:color w:val="000000"/>
                <w:kern w:val="0"/>
                <w:sz w:val="24"/>
              </w:rPr>
            </w:pPr>
            <w:r>
              <w:rPr>
                <w:color w:val="000000"/>
                <w:kern w:val="0"/>
                <w:sz w:val="24"/>
              </w:rPr>
              <w:t>15:0</w:t>
            </w:r>
          </w:p>
        </w:tc>
      </w:tr>
      <w:tr w:rsidR="00815C72" w14:paraId="339F5D78" w14:textId="77777777">
        <w:trPr>
          <w:trHeight w:val="396"/>
          <w:jc w:val="center"/>
        </w:trPr>
        <w:tc>
          <w:tcPr>
            <w:tcW w:w="1234" w:type="dxa"/>
          </w:tcPr>
          <w:p w14:paraId="428AB1E6" w14:textId="77777777" w:rsidR="00815C72" w:rsidRDefault="00000000">
            <w:pPr>
              <w:autoSpaceDE w:val="0"/>
              <w:autoSpaceDN w:val="0"/>
              <w:adjustRightInd w:val="0"/>
              <w:jc w:val="center"/>
              <w:rPr>
                <w:color w:val="000000"/>
                <w:kern w:val="0"/>
                <w:sz w:val="24"/>
              </w:rPr>
            </w:pPr>
            <w:r>
              <w:rPr>
                <w:color w:val="000000"/>
                <w:kern w:val="0"/>
                <w:sz w:val="24"/>
              </w:rPr>
              <w:t>Reserved</w:t>
            </w:r>
          </w:p>
        </w:tc>
        <w:tc>
          <w:tcPr>
            <w:tcW w:w="1234" w:type="dxa"/>
          </w:tcPr>
          <w:p w14:paraId="5DD79C98" w14:textId="77777777" w:rsidR="00815C72" w:rsidRDefault="00000000">
            <w:pPr>
              <w:autoSpaceDE w:val="0"/>
              <w:autoSpaceDN w:val="0"/>
              <w:adjustRightInd w:val="0"/>
              <w:jc w:val="center"/>
              <w:rPr>
                <w:color w:val="000000"/>
                <w:kern w:val="0"/>
                <w:sz w:val="24"/>
              </w:rPr>
            </w:pPr>
            <w:r>
              <w:rPr>
                <w:color w:val="000000"/>
                <w:kern w:val="0"/>
                <w:sz w:val="24"/>
              </w:rPr>
              <w:t>DR</w:t>
            </w:r>
          </w:p>
        </w:tc>
      </w:tr>
    </w:tbl>
    <w:p w14:paraId="03D18DCD" w14:textId="77777777" w:rsidR="00815C72" w:rsidRDefault="00000000">
      <w:pPr>
        <w:rPr>
          <w:b/>
          <w:sz w:val="24"/>
        </w:rPr>
      </w:pPr>
      <w:r>
        <w:rPr>
          <w:b/>
          <w:sz w:val="24"/>
        </w:rPr>
        <w:t>Table 3-17 Fields for Register: DRx</w:t>
      </w:r>
    </w:p>
    <w:tbl>
      <w:tblPr>
        <w:tblW w:w="8568" w:type="dxa"/>
        <w:tblInd w:w="17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921"/>
        <w:gridCol w:w="1167"/>
        <w:gridCol w:w="900"/>
        <w:gridCol w:w="1260"/>
        <w:gridCol w:w="4320"/>
      </w:tblGrid>
      <w:tr w:rsidR="00815C72" w14:paraId="63B20ECB" w14:textId="77777777">
        <w:tc>
          <w:tcPr>
            <w:tcW w:w="921" w:type="dxa"/>
            <w:tcBorders>
              <w:top w:val="thickThinSmallGap" w:sz="12" w:space="0" w:color="auto"/>
              <w:left w:val="thickThinSmallGap" w:sz="12" w:space="0" w:color="auto"/>
              <w:bottom w:val="thickThinSmallGap" w:sz="12" w:space="0" w:color="auto"/>
              <w:right w:val="single" w:sz="6" w:space="0" w:color="auto"/>
            </w:tcBorders>
          </w:tcPr>
          <w:p w14:paraId="1939B6B6" w14:textId="77777777" w:rsidR="00815C72" w:rsidRDefault="00000000">
            <w:pPr>
              <w:jc w:val="center"/>
              <w:rPr>
                <w:b/>
                <w:sz w:val="24"/>
              </w:rPr>
            </w:pPr>
            <w:r>
              <w:rPr>
                <w:b/>
                <w:sz w:val="24"/>
              </w:rPr>
              <w:t>Bits</w:t>
            </w:r>
          </w:p>
        </w:tc>
        <w:tc>
          <w:tcPr>
            <w:tcW w:w="1167" w:type="dxa"/>
            <w:tcBorders>
              <w:top w:val="thickThinSmallGap" w:sz="12" w:space="0" w:color="auto"/>
              <w:left w:val="single" w:sz="6" w:space="0" w:color="auto"/>
              <w:bottom w:val="thickThinSmallGap" w:sz="12" w:space="0" w:color="auto"/>
              <w:right w:val="single" w:sz="6" w:space="0" w:color="auto"/>
            </w:tcBorders>
          </w:tcPr>
          <w:p w14:paraId="5623114C" w14:textId="77777777" w:rsidR="00815C72" w:rsidRDefault="00000000">
            <w:pPr>
              <w:jc w:val="center"/>
              <w:rPr>
                <w:b/>
                <w:sz w:val="24"/>
              </w:rPr>
            </w:pPr>
            <w:r>
              <w:rPr>
                <w:b/>
                <w:sz w:val="24"/>
              </w:rPr>
              <w:t>Name</w:t>
            </w:r>
          </w:p>
        </w:tc>
        <w:tc>
          <w:tcPr>
            <w:tcW w:w="900" w:type="dxa"/>
            <w:tcBorders>
              <w:top w:val="thickThinSmallGap" w:sz="12" w:space="0" w:color="auto"/>
              <w:left w:val="single" w:sz="6" w:space="0" w:color="auto"/>
              <w:bottom w:val="thickThinSmallGap" w:sz="12" w:space="0" w:color="auto"/>
              <w:right w:val="single" w:sz="6" w:space="0" w:color="auto"/>
            </w:tcBorders>
          </w:tcPr>
          <w:p w14:paraId="1A5B7EC2" w14:textId="77777777" w:rsidR="00815C72" w:rsidRDefault="00000000">
            <w:pPr>
              <w:jc w:val="center"/>
              <w:rPr>
                <w:b/>
                <w:sz w:val="24"/>
              </w:rPr>
            </w:pPr>
            <w:r>
              <w:rPr>
                <w:b/>
                <w:bCs/>
                <w:kern w:val="0"/>
                <w:sz w:val="24"/>
              </w:rPr>
              <w:t>Reset Value</w:t>
            </w:r>
          </w:p>
        </w:tc>
        <w:tc>
          <w:tcPr>
            <w:tcW w:w="1260" w:type="dxa"/>
            <w:tcBorders>
              <w:top w:val="thickThinSmallGap" w:sz="12" w:space="0" w:color="auto"/>
              <w:left w:val="single" w:sz="6" w:space="0" w:color="auto"/>
              <w:bottom w:val="thickThinSmallGap" w:sz="12" w:space="0" w:color="auto"/>
              <w:right w:val="single" w:sz="6" w:space="0" w:color="auto"/>
            </w:tcBorders>
          </w:tcPr>
          <w:p w14:paraId="431A8C67" w14:textId="77777777" w:rsidR="00815C72" w:rsidRDefault="00000000">
            <w:pPr>
              <w:jc w:val="center"/>
              <w:rPr>
                <w:b/>
                <w:sz w:val="24"/>
              </w:rPr>
            </w:pPr>
            <w:r>
              <w:rPr>
                <w:b/>
                <w:sz w:val="24"/>
              </w:rPr>
              <w:t>Memory Access</w:t>
            </w:r>
          </w:p>
        </w:tc>
        <w:tc>
          <w:tcPr>
            <w:tcW w:w="4320" w:type="dxa"/>
            <w:tcBorders>
              <w:top w:val="thickThinSmallGap" w:sz="12" w:space="0" w:color="auto"/>
              <w:left w:val="single" w:sz="6" w:space="0" w:color="auto"/>
              <w:bottom w:val="thickThinSmallGap" w:sz="12" w:space="0" w:color="auto"/>
              <w:right w:val="thinThickSmallGap" w:sz="12" w:space="0" w:color="auto"/>
            </w:tcBorders>
          </w:tcPr>
          <w:p w14:paraId="6C892089" w14:textId="77777777" w:rsidR="00815C72" w:rsidRDefault="00000000">
            <w:pPr>
              <w:jc w:val="center"/>
              <w:rPr>
                <w:b/>
                <w:sz w:val="24"/>
              </w:rPr>
            </w:pPr>
            <w:r>
              <w:rPr>
                <w:b/>
                <w:sz w:val="24"/>
              </w:rPr>
              <w:t>Description</w:t>
            </w:r>
          </w:p>
        </w:tc>
      </w:tr>
      <w:tr w:rsidR="00815C72" w14:paraId="508310E0" w14:textId="77777777">
        <w:tc>
          <w:tcPr>
            <w:tcW w:w="921" w:type="dxa"/>
            <w:tcBorders>
              <w:top w:val="thickThinSmallGap" w:sz="12" w:space="0" w:color="auto"/>
              <w:bottom w:val="double" w:sz="4" w:space="0" w:color="auto"/>
              <w:right w:val="single" w:sz="6" w:space="0" w:color="auto"/>
            </w:tcBorders>
          </w:tcPr>
          <w:p w14:paraId="40EE78A8" w14:textId="77777777" w:rsidR="00815C72" w:rsidRDefault="00000000">
            <w:pPr>
              <w:jc w:val="center"/>
              <w:rPr>
                <w:sz w:val="24"/>
              </w:rPr>
            </w:pPr>
            <w:r>
              <w:rPr>
                <w:sz w:val="24"/>
              </w:rPr>
              <w:t>15:0</w:t>
            </w:r>
          </w:p>
        </w:tc>
        <w:tc>
          <w:tcPr>
            <w:tcW w:w="1167" w:type="dxa"/>
            <w:tcBorders>
              <w:top w:val="thickThinSmallGap" w:sz="12" w:space="0" w:color="auto"/>
              <w:left w:val="single" w:sz="6" w:space="0" w:color="auto"/>
              <w:bottom w:val="double" w:sz="4" w:space="0" w:color="auto"/>
              <w:right w:val="single" w:sz="6" w:space="0" w:color="auto"/>
            </w:tcBorders>
          </w:tcPr>
          <w:p w14:paraId="1797A8FD" w14:textId="77777777" w:rsidR="00815C72" w:rsidRDefault="00000000">
            <w:pPr>
              <w:autoSpaceDE w:val="0"/>
              <w:autoSpaceDN w:val="0"/>
              <w:adjustRightInd w:val="0"/>
              <w:jc w:val="center"/>
              <w:rPr>
                <w:color w:val="000000"/>
                <w:kern w:val="0"/>
                <w:sz w:val="24"/>
              </w:rPr>
            </w:pPr>
            <w:r>
              <w:rPr>
                <w:color w:val="000000"/>
                <w:kern w:val="0"/>
                <w:sz w:val="24"/>
              </w:rPr>
              <w:t>DR</w:t>
            </w:r>
          </w:p>
        </w:tc>
        <w:tc>
          <w:tcPr>
            <w:tcW w:w="900" w:type="dxa"/>
            <w:tcBorders>
              <w:top w:val="thickThinSmallGap" w:sz="12" w:space="0" w:color="auto"/>
              <w:left w:val="single" w:sz="6" w:space="0" w:color="auto"/>
              <w:bottom w:val="double" w:sz="4" w:space="0" w:color="auto"/>
              <w:right w:val="single" w:sz="6" w:space="0" w:color="auto"/>
            </w:tcBorders>
          </w:tcPr>
          <w:p w14:paraId="303AB13A" w14:textId="77777777" w:rsidR="00815C72" w:rsidRDefault="00000000">
            <w:pPr>
              <w:jc w:val="center"/>
              <w:rPr>
                <w:sz w:val="24"/>
              </w:rPr>
            </w:pPr>
            <w:r>
              <w:rPr>
                <w:kern w:val="0"/>
                <w:sz w:val="24"/>
              </w:rPr>
              <w:t>0x0</w:t>
            </w:r>
          </w:p>
        </w:tc>
        <w:tc>
          <w:tcPr>
            <w:tcW w:w="1260" w:type="dxa"/>
            <w:tcBorders>
              <w:top w:val="thickThinSmallGap" w:sz="12" w:space="0" w:color="auto"/>
              <w:left w:val="single" w:sz="6" w:space="0" w:color="auto"/>
              <w:bottom w:val="double" w:sz="4" w:space="0" w:color="auto"/>
              <w:right w:val="single" w:sz="6" w:space="0" w:color="auto"/>
            </w:tcBorders>
          </w:tcPr>
          <w:p w14:paraId="56ADC434" w14:textId="77777777" w:rsidR="00815C72" w:rsidRDefault="00000000">
            <w:pPr>
              <w:jc w:val="center"/>
              <w:rPr>
                <w:sz w:val="24"/>
              </w:rPr>
            </w:pPr>
            <w:r>
              <w:rPr>
                <w:sz w:val="24"/>
              </w:rPr>
              <w:t>R/W</w:t>
            </w:r>
          </w:p>
        </w:tc>
        <w:tc>
          <w:tcPr>
            <w:tcW w:w="4320" w:type="dxa"/>
            <w:tcBorders>
              <w:top w:val="thickThinSmallGap" w:sz="12" w:space="0" w:color="auto"/>
              <w:left w:val="single" w:sz="6" w:space="0" w:color="auto"/>
              <w:bottom w:val="double" w:sz="4" w:space="0" w:color="auto"/>
            </w:tcBorders>
          </w:tcPr>
          <w:p w14:paraId="634CD954" w14:textId="77777777" w:rsidR="00815C72" w:rsidRDefault="00000000">
            <w:pPr>
              <w:autoSpaceDE w:val="0"/>
              <w:autoSpaceDN w:val="0"/>
              <w:adjustRightInd w:val="0"/>
              <w:jc w:val="left"/>
              <w:rPr>
                <w:kern w:val="0"/>
                <w:sz w:val="24"/>
              </w:rPr>
            </w:pPr>
            <w:r>
              <w:rPr>
                <w:b/>
                <w:bCs/>
                <w:kern w:val="0"/>
                <w:sz w:val="24"/>
              </w:rPr>
              <w:t xml:space="preserve">Data Register </w:t>
            </w:r>
            <w:r>
              <w:rPr>
                <w:kern w:val="0"/>
                <w:sz w:val="24"/>
              </w:rPr>
              <w:t>. When writing to this register, you must right-justify the data. Read data are automatically right-justified.</w:t>
            </w:r>
          </w:p>
          <w:p w14:paraId="163A4E93" w14:textId="77777777" w:rsidR="00815C72" w:rsidRDefault="00000000">
            <w:pPr>
              <w:autoSpaceDE w:val="0"/>
              <w:autoSpaceDN w:val="0"/>
              <w:adjustRightInd w:val="0"/>
              <w:jc w:val="left"/>
              <w:rPr>
                <w:kern w:val="0"/>
                <w:sz w:val="24"/>
              </w:rPr>
            </w:pPr>
            <w:r>
              <w:rPr>
                <w:kern w:val="0"/>
                <w:sz w:val="24"/>
              </w:rPr>
              <w:lastRenderedPageBreak/>
              <w:t>Read = Receive FIFO buffer</w:t>
            </w:r>
          </w:p>
          <w:p w14:paraId="55E515D3" w14:textId="77777777" w:rsidR="00815C72" w:rsidRDefault="00000000">
            <w:pPr>
              <w:autoSpaceDE w:val="0"/>
              <w:autoSpaceDN w:val="0"/>
              <w:adjustRightInd w:val="0"/>
              <w:jc w:val="left"/>
              <w:rPr>
                <w:kern w:val="0"/>
                <w:sz w:val="24"/>
              </w:rPr>
            </w:pPr>
            <w:r>
              <w:rPr>
                <w:kern w:val="0"/>
                <w:sz w:val="24"/>
              </w:rPr>
              <w:t>Write = Transmit FIFO buffer</w:t>
            </w:r>
          </w:p>
        </w:tc>
      </w:tr>
    </w:tbl>
    <w:p w14:paraId="4F2B3751" w14:textId="77777777" w:rsidR="00815C72" w:rsidRDefault="00000000">
      <w:pPr>
        <w:pStyle w:val="20"/>
        <w:rPr>
          <w:rFonts w:ascii="Times New Roman" w:hAnsi="Times New Roman"/>
        </w:rPr>
      </w:pPr>
      <w:bookmarkStart w:id="579" w:name="_Toc144813501"/>
      <w:bookmarkStart w:id="580" w:name="_Toc195892128"/>
      <w:r>
        <w:rPr>
          <w:rFonts w:ascii="Times New Roman" w:hAnsi="Times New Roman"/>
        </w:rPr>
        <w:lastRenderedPageBreak/>
        <w:t xml:space="preserve">4 </w:t>
      </w:r>
      <w:bookmarkStart w:id="581" w:name="_Toc289194348"/>
      <w:bookmarkStart w:id="582" w:name="_Toc289188334"/>
      <w:bookmarkStart w:id="583" w:name="_Toc289190628"/>
      <w:bookmarkStart w:id="584" w:name="_Toc289190875"/>
      <w:r>
        <w:rPr>
          <w:rFonts w:ascii="Times New Roman" w:hAnsi="Times New Roman"/>
        </w:rPr>
        <w:t>Program Guide</w:t>
      </w:r>
      <w:bookmarkEnd w:id="579"/>
      <w:bookmarkEnd w:id="580"/>
      <w:bookmarkEnd w:id="581"/>
      <w:bookmarkEnd w:id="582"/>
      <w:bookmarkEnd w:id="583"/>
      <w:bookmarkEnd w:id="584"/>
    </w:p>
    <w:p w14:paraId="47F60561" w14:textId="77777777" w:rsidR="00815C72" w:rsidRDefault="00000000">
      <w:pPr>
        <w:pStyle w:val="34"/>
      </w:pPr>
      <w:bookmarkStart w:id="585" w:name="_Toc144813502"/>
      <w:bookmarkStart w:id="586" w:name="_Toc294015677"/>
      <w:bookmarkStart w:id="587" w:name="_Toc195892129"/>
      <w:r>
        <w:t>4.1 Detailed description of some functions of SSI slave</w:t>
      </w:r>
      <w:bookmarkEnd w:id="585"/>
      <w:bookmarkEnd w:id="586"/>
      <w:bookmarkEnd w:id="587"/>
    </w:p>
    <w:p w14:paraId="443923BE" w14:textId="77777777" w:rsidR="00815C72" w:rsidRDefault="00000000">
      <w:pPr>
        <w:numPr>
          <w:ilvl w:val="0"/>
          <w:numId w:val="38"/>
        </w:numPr>
        <w:spacing w:beforeLines="50" w:before="156" w:afterLines="50" w:after="156"/>
        <w:rPr>
          <w:b/>
          <w:kern w:val="0"/>
          <w:sz w:val="24"/>
        </w:rPr>
      </w:pPr>
      <w:r>
        <w:rPr>
          <w:b/>
          <w:kern w:val="0"/>
          <w:sz w:val="24"/>
        </w:rPr>
        <w:t>Clock frequency settings</w:t>
      </w:r>
    </w:p>
    <w:p w14:paraId="5F1D1121" w14:textId="77777777" w:rsidR="00815C72" w:rsidRDefault="00000000">
      <w:pPr>
        <w:ind w:firstLine="420"/>
        <w:rPr>
          <w:sz w:val="24"/>
        </w:rPr>
      </w:pPr>
      <w:r>
        <w:rPr>
          <w:color w:val="000000"/>
          <w:kern w:val="0"/>
          <w:sz w:val="24"/>
        </w:rPr>
        <w:t xml:space="preserve">The clock frequency of APB_SSI Slave is determined by the host, and </w:t>
      </w:r>
      <w:r>
        <w:rPr>
          <w:sz w:val="24"/>
        </w:rPr>
        <w:t>the minimum value of ssi_clk frequency of APB_SSI slave depends on the operation of the slave peripherals. If the slave device is receive-only, the minimum frequency of ssi_clk is 8 times the maximum frequency of the expected host input bit rate clock (sclk_in); if the slave device is receive and transmit, the minimum frequency of ssi_clk is the maximum frequency of the expected host input bit rate clock (sclk_in). sclk_in) 1 2 times the maximum frequency ; to ensure that the data on the host rxd line remains stable before the host transfer logic captures the data.</w:t>
      </w:r>
    </w:p>
    <w:p w14:paraId="79270869" w14:textId="77777777" w:rsidR="00815C72" w:rsidRDefault="00000000">
      <w:pPr>
        <w:autoSpaceDE w:val="0"/>
        <w:autoSpaceDN w:val="0"/>
        <w:adjustRightInd w:val="0"/>
        <w:ind w:firstLine="420"/>
        <w:rPr>
          <w:sz w:val="24"/>
        </w:rPr>
      </w:pPr>
      <w:r>
        <w:rPr>
          <w:sz w:val="24"/>
        </w:rPr>
        <w:t>The summary is as follows:</w:t>
      </w:r>
    </w:p>
    <w:p w14:paraId="697A93C9" w14:textId="77777777" w:rsidR="00815C72" w:rsidRDefault="00000000">
      <w:pPr>
        <w:autoSpaceDE w:val="0"/>
        <w:autoSpaceDN w:val="0"/>
        <w:adjustRightInd w:val="0"/>
        <w:jc w:val="left"/>
        <w:rPr>
          <w:kern w:val="0"/>
          <w:sz w:val="24"/>
        </w:rPr>
      </w:pPr>
      <w:r>
        <w:rPr>
          <w:kern w:val="0"/>
          <w:sz w:val="24"/>
        </w:rPr>
        <w:t>Slave ( receive only ):</w:t>
      </w:r>
      <w:r>
        <w:rPr>
          <w:kern w:val="0"/>
          <w:sz w:val="24"/>
          <w:lang w:val="en-US"/>
        </w:rPr>
        <w:t xml:space="preserve"> </w:t>
      </w:r>
      <w:r>
        <w:rPr>
          <w:kern w:val="0"/>
          <w:sz w:val="24"/>
        </w:rPr>
        <w:t>Fssi_clk &gt;= 8 × (maximum Fsclk_in)</w:t>
      </w:r>
    </w:p>
    <w:p w14:paraId="1E8478BD" w14:textId="77777777" w:rsidR="00815C72" w:rsidRDefault="00000000">
      <w:pPr>
        <w:rPr>
          <w:kern w:val="0"/>
          <w:sz w:val="24"/>
        </w:rPr>
      </w:pPr>
      <w:r>
        <w:rPr>
          <w:kern w:val="0"/>
          <w:sz w:val="24"/>
        </w:rPr>
        <w:t xml:space="preserve">Slave machine :     </w:t>
      </w:r>
      <w:r>
        <w:rPr>
          <w:kern w:val="0"/>
          <w:sz w:val="24"/>
          <w:lang w:val="en-US"/>
        </w:rPr>
        <w:t xml:space="preserve"> </w:t>
      </w:r>
      <w:r>
        <w:rPr>
          <w:kern w:val="0"/>
          <w:sz w:val="24"/>
        </w:rPr>
        <w:t>Fssi_clk &gt;= 12 × (maximum Fsclk_in)</w:t>
      </w:r>
    </w:p>
    <w:p w14:paraId="5B18A1A8" w14:textId="77777777" w:rsidR="00815C72" w:rsidRDefault="00000000">
      <w:pPr>
        <w:numPr>
          <w:ilvl w:val="0"/>
          <w:numId w:val="38"/>
        </w:numPr>
        <w:spacing w:beforeLines="50" w:before="156" w:afterLines="50" w:after="156"/>
        <w:rPr>
          <w:b/>
          <w:kern w:val="0"/>
          <w:sz w:val="24"/>
        </w:rPr>
      </w:pPr>
      <w:r>
        <w:rPr>
          <w:b/>
          <w:kern w:val="0"/>
          <w:sz w:val="24"/>
        </w:rPr>
        <w:t>Provides three transmission modes: send and receive, send only, receive only</w:t>
      </w:r>
    </w:p>
    <w:p w14:paraId="5AFE904F" w14:textId="77777777" w:rsidR="00815C72" w:rsidRDefault="00000000">
      <w:pPr>
        <w:autoSpaceDE w:val="0"/>
        <w:autoSpaceDN w:val="0"/>
        <w:adjustRightInd w:val="0"/>
        <w:jc w:val="left"/>
        <w:rPr>
          <w:kern w:val="0"/>
          <w:sz w:val="24"/>
        </w:rPr>
      </w:pPr>
      <w:r>
        <w:rPr>
          <w:kern w:val="0"/>
          <w:sz w:val="24"/>
        </w:rPr>
        <w:t xml:space="preserve">TMOD bit </w:t>
      </w:r>
      <w:r>
        <w:rPr>
          <w:bCs/>
          <w:kern w:val="0"/>
          <w:sz w:val="24"/>
        </w:rPr>
        <w:t xml:space="preserve">of configuration control register 0 (CTRLR0) </w:t>
      </w:r>
      <w:r>
        <w:rPr>
          <w:kern w:val="0"/>
          <w:sz w:val="24"/>
        </w:rPr>
        <w:t>.</w:t>
      </w:r>
    </w:p>
    <w:p w14:paraId="72F2FE36" w14:textId="77777777" w:rsidR="00815C72" w:rsidRDefault="00000000">
      <w:pPr>
        <w:numPr>
          <w:ilvl w:val="1"/>
          <w:numId w:val="38"/>
        </w:numPr>
        <w:autoSpaceDE w:val="0"/>
        <w:autoSpaceDN w:val="0"/>
        <w:adjustRightInd w:val="0"/>
        <w:jc w:val="left"/>
        <w:rPr>
          <w:kern w:val="0"/>
          <w:sz w:val="24"/>
        </w:rPr>
      </w:pPr>
      <w:r>
        <w:rPr>
          <w:kern w:val="0"/>
          <w:sz w:val="24"/>
        </w:rPr>
        <w:t>Send and receive</w:t>
      </w:r>
    </w:p>
    <w:p w14:paraId="6F0F63D0" w14:textId="77777777" w:rsidR="00815C72" w:rsidRDefault="00000000">
      <w:pPr>
        <w:autoSpaceDE w:val="0"/>
        <w:autoSpaceDN w:val="0"/>
        <w:adjustRightInd w:val="0"/>
        <w:jc w:val="left"/>
        <w:rPr>
          <w:kern w:val="0"/>
          <w:sz w:val="24"/>
        </w:rPr>
      </w:pPr>
      <w:r>
        <w:rPr>
          <w:kern w:val="0"/>
          <w:sz w:val="24"/>
        </w:rPr>
        <w:t>TMOD= 2’b00, both sending and receiving logic are valid. The data transfer occurs as normal according to the selected frame format (serial protocol).Transmit data are popped from the transmit FIFO and sent through the txd line to the target device, which replies with data on the rxd line. The receive data from the target device is moved from the receive shift register into the receive FIFO at the end of each data frame.</w:t>
      </w:r>
    </w:p>
    <w:p w14:paraId="3C7508B1" w14:textId="77777777" w:rsidR="00815C72" w:rsidRDefault="00000000">
      <w:pPr>
        <w:numPr>
          <w:ilvl w:val="1"/>
          <w:numId w:val="38"/>
        </w:numPr>
        <w:autoSpaceDE w:val="0"/>
        <w:autoSpaceDN w:val="0"/>
        <w:adjustRightInd w:val="0"/>
        <w:jc w:val="left"/>
        <w:rPr>
          <w:kern w:val="0"/>
          <w:sz w:val="24"/>
        </w:rPr>
      </w:pPr>
      <w:r>
        <w:rPr>
          <w:kern w:val="0"/>
          <w:sz w:val="24"/>
        </w:rPr>
        <w:t>send only</w:t>
      </w:r>
    </w:p>
    <w:p w14:paraId="70DB37F4" w14:textId="77777777" w:rsidR="00815C72" w:rsidRDefault="00000000">
      <w:pPr>
        <w:autoSpaceDE w:val="0"/>
        <w:autoSpaceDN w:val="0"/>
        <w:adjustRightInd w:val="0"/>
        <w:jc w:val="left"/>
        <w:rPr>
          <w:kern w:val="0"/>
          <w:sz w:val="24"/>
        </w:rPr>
      </w:pPr>
      <w:r>
        <w:rPr>
          <w:kern w:val="0"/>
          <w:sz w:val="24"/>
        </w:rPr>
        <w:t>TMOD = 2'b01, the received data is invalid and data cannot be stored in the receiving FIFO. The data transfer occurs as normal, according to the selected frame format (serial protocol). Transmit data are popped from the transmit FIFO and sent through the txd line to the target device, which replies with data on the rxd line. At the end of the data frame, the receive shift register does not load its newly received data into the receive FIFO. The data in the receive shift register is overwritten by the next transfer. You should mask interrupts originating from the receive logic when this mode is entered.</w:t>
      </w:r>
    </w:p>
    <w:p w14:paraId="24FE7AB0" w14:textId="77777777" w:rsidR="00815C72" w:rsidRDefault="00000000">
      <w:pPr>
        <w:numPr>
          <w:ilvl w:val="1"/>
          <w:numId w:val="38"/>
        </w:numPr>
        <w:autoSpaceDE w:val="0"/>
        <w:autoSpaceDN w:val="0"/>
        <w:adjustRightInd w:val="0"/>
        <w:jc w:val="left"/>
        <w:rPr>
          <w:color w:val="000000"/>
          <w:kern w:val="0"/>
          <w:sz w:val="24"/>
        </w:rPr>
      </w:pPr>
      <w:r>
        <w:rPr>
          <w:kern w:val="0"/>
          <w:sz w:val="24"/>
        </w:rPr>
        <w:t>only receive</w:t>
      </w:r>
    </w:p>
    <w:p w14:paraId="51B56CE8" w14:textId="77777777" w:rsidR="00815C72" w:rsidRDefault="00000000">
      <w:pPr>
        <w:autoSpaceDE w:val="0"/>
        <w:autoSpaceDN w:val="0"/>
        <w:adjustRightInd w:val="0"/>
        <w:jc w:val="left"/>
        <w:rPr>
          <w:kern w:val="0"/>
          <w:sz w:val="24"/>
        </w:rPr>
      </w:pPr>
      <w:r>
        <w:rPr>
          <w:kern w:val="0"/>
          <w:sz w:val="24"/>
        </w:rPr>
        <w:t>TMOD = 2'b10 , sending data is invalid . When configured as a slave, the transmit FIFO is never popped in Receive Only mode. Data from a previous transfer is retransmitted from the shift register . The receive data from the target device is moved from the receive shift register into the receive FIFO at the end of each data frame. You should mask interrupts originating from the transmit logic when this mode is entered.</w:t>
      </w:r>
    </w:p>
    <w:p w14:paraId="381FD83F" w14:textId="77777777" w:rsidR="00815C72" w:rsidRDefault="00000000">
      <w:pPr>
        <w:numPr>
          <w:ilvl w:val="2"/>
          <w:numId w:val="38"/>
        </w:numPr>
        <w:autoSpaceDE w:val="0"/>
        <w:autoSpaceDN w:val="0"/>
        <w:adjustRightInd w:val="0"/>
        <w:jc w:val="left"/>
        <w:rPr>
          <w:kern w:val="0"/>
          <w:sz w:val="24"/>
        </w:rPr>
      </w:pPr>
      <w:r>
        <w:rPr>
          <w:kern w:val="0"/>
          <w:sz w:val="24"/>
        </w:rPr>
        <w:t xml:space="preserve">Note: When APB_SSI is disabled (SSI_EN = 0) or reset (psesetn = 0), the transmit and receive FIFOs are cleared. When the SSI Slave is in receive-only mode, there is no need to fill in the send </w:t>
      </w:r>
      <w:r>
        <w:rPr>
          <w:kern w:val="0"/>
          <w:sz w:val="24"/>
        </w:rPr>
        <w:lastRenderedPageBreak/>
        <w:t>FIFO with data. When the SSI Master is in receive and transmit or transmit-only mode, it must be ensured that there is data in the Slave's transmit FIFO before serial transmission is initiated.</w:t>
      </w:r>
    </w:p>
    <w:p w14:paraId="38B7CC2B" w14:textId="77777777" w:rsidR="00815C72" w:rsidRDefault="00000000">
      <w:pPr>
        <w:numPr>
          <w:ilvl w:val="0"/>
          <w:numId w:val="38"/>
        </w:numPr>
        <w:spacing w:beforeLines="50" w:before="156" w:afterLines="50" w:after="156"/>
        <w:rPr>
          <w:b/>
          <w:kern w:val="0"/>
          <w:sz w:val="24"/>
        </w:rPr>
      </w:pPr>
      <w:r>
        <w:rPr>
          <w:b/>
          <w:kern w:val="0"/>
          <w:sz w:val="24"/>
        </w:rPr>
        <w:t>Supports three transmission interface protocols (SPI, SSP, Mwire)</w:t>
      </w:r>
    </w:p>
    <w:p w14:paraId="7E205AF2" w14:textId="77777777" w:rsidR="00815C72" w:rsidRDefault="00000000">
      <w:pPr>
        <w:autoSpaceDE w:val="0"/>
        <w:autoSpaceDN w:val="0"/>
        <w:adjustRightInd w:val="0"/>
        <w:rPr>
          <w:color w:val="000000"/>
          <w:kern w:val="0"/>
          <w:sz w:val="24"/>
        </w:rPr>
      </w:pPr>
      <w:r>
        <w:rPr>
          <w:color w:val="000000"/>
          <w:kern w:val="0"/>
          <w:sz w:val="24"/>
        </w:rPr>
        <w:t>For details of the agreement, please see the Datasheet of SSI Master</w:t>
      </w:r>
    </w:p>
    <w:p w14:paraId="3A4DE123" w14:textId="77777777" w:rsidR="00815C72" w:rsidRDefault="00000000">
      <w:pPr>
        <w:numPr>
          <w:ilvl w:val="2"/>
          <w:numId w:val="38"/>
        </w:numPr>
        <w:autoSpaceDE w:val="0"/>
        <w:autoSpaceDN w:val="0"/>
        <w:adjustRightInd w:val="0"/>
        <w:rPr>
          <w:color w:val="000000"/>
          <w:kern w:val="0"/>
          <w:sz w:val="24"/>
        </w:rPr>
      </w:pPr>
      <w:r>
        <w:rPr>
          <w:color w:val="000000"/>
          <w:kern w:val="0"/>
          <w:sz w:val="24"/>
        </w:rPr>
        <w:t>Note: When selecting the SPI protocol, the polarity and phase settings of the APB_SSI Slave serial clock must be consistent with the host, and the length setting of the transmission data frame must also be consistent with the host. for correct data transfer.</w:t>
      </w:r>
    </w:p>
    <w:p w14:paraId="58C2D2DB" w14:textId="77777777" w:rsidR="00815C72" w:rsidRDefault="00000000">
      <w:pPr>
        <w:numPr>
          <w:ilvl w:val="0"/>
          <w:numId w:val="38"/>
        </w:numPr>
        <w:spacing w:beforeLines="50" w:before="156" w:afterLines="50" w:after="156"/>
        <w:rPr>
          <w:b/>
          <w:kern w:val="0"/>
          <w:sz w:val="24"/>
        </w:rPr>
      </w:pPr>
      <w:r>
        <w:rPr>
          <w:b/>
          <w:kern w:val="0"/>
          <w:sz w:val="24"/>
        </w:rPr>
        <w:t>A combined interrupt is the logical OR of individual interrupts</w:t>
      </w:r>
    </w:p>
    <w:p w14:paraId="451FFEEA" w14:textId="77777777" w:rsidR="00815C72" w:rsidRDefault="00000000">
      <w:pPr>
        <w:rPr>
          <w:sz w:val="24"/>
        </w:rPr>
      </w:pPr>
      <w:r>
        <w:rPr>
          <w:sz w:val="24"/>
        </w:rPr>
        <w:t>The APB_SSI interrupt list is as follows:</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88"/>
        <w:gridCol w:w="1443"/>
        <w:gridCol w:w="2517"/>
        <w:gridCol w:w="2243"/>
        <w:gridCol w:w="1357"/>
      </w:tblGrid>
      <w:tr w:rsidR="00815C72" w14:paraId="26E49CB7" w14:textId="77777777">
        <w:tc>
          <w:tcPr>
            <w:tcW w:w="1188" w:type="dxa"/>
            <w:tcBorders>
              <w:bottom w:val="thinThickSmallGap" w:sz="12" w:space="0" w:color="auto"/>
            </w:tcBorders>
          </w:tcPr>
          <w:p w14:paraId="77832B4D" w14:textId="77777777" w:rsidR="00815C72" w:rsidRDefault="00000000">
            <w:pPr>
              <w:rPr>
                <w:b/>
                <w:kern w:val="0"/>
                <w:szCs w:val="21"/>
              </w:rPr>
            </w:pPr>
            <w:r>
              <w:rPr>
                <w:b/>
                <w:kern w:val="0"/>
                <w:szCs w:val="21"/>
              </w:rPr>
              <w:t>Interrupt name</w:t>
            </w:r>
          </w:p>
        </w:tc>
        <w:tc>
          <w:tcPr>
            <w:tcW w:w="1443" w:type="dxa"/>
            <w:tcBorders>
              <w:bottom w:val="thinThickSmallGap" w:sz="12" w:space="0" w:color="auto"/>
            </w:tcBorders>
          </w:tcPr>
          <w:p w14:paraId="7E211012" w14:textId="77777777" w:rsidR="00815C72" w:rsidRDefault="00000000">
            <w:pPr>
              <w:rPr>
                <w:b/>
                <w:kern w:val="0"/>
                <w:szCs w:val="21"/>
              </w:rPr>
            </w:pPr>
            <w:r>
              <w:rPr>
                <w:b/>
                <w:kern w:val="0"/>
                <w:szCs w:val="21"/>
              </w:rPr>
              <w:t>Interrupt abbreviation</w:t>
            </w:r>
          </w:p>
        </w:tc>
        <w:tc>
          <w:tcPr>
            <w:tcW w:w="2517" w:type="dxa"/>
            <w:tcBorders>
              <w:bottom w:val="thinThickSmallGap" w:sz="12" w:space="0" w:color="auto"/>
            </w:tcBorders>
          </w:tcPr>
          <w:p w14:paraId="55728058" w14:textId="77777777" w:rsidR="00815C72" w:rsidRDefault="00000000">
            <w:pPr>
              <w:rPr>
                <w:b/>
                <w:kern w:val="0"/>
                <w:szCs w:val="21"/>
              </w:rPr>
            </w:pPr>
            <w:r>
              <w:rPr>
                <w:b/>
                <w:kern w:val="0"/>
                <w:szCs w:val="21"/>
              </w:rPr>
              <w:t>Interrupt generation conditions</w:t>
            </w:r>
          </w:p>
        </w:tc>
        <w:tc>
          <w:tcPr>
            <w:tcW w:w="2243" w:type="dxa"/>
            <w:tcBorders>
              <w:bottom w:val="thinThickSmallGap" w:sz="12" w:space="0" w:color="auto"/>
            </w:tcBorders>
          </w:tcPr>
          <w:p w14:paraId="24B288E9" w14:textId="77777777" w:rsidR="00815C72" w:rsidRDefault="00000000">
            <w:pPr>
              <w:rPr>
                <w:b/>
                <w:kern w:val="0"/>
                <w:szCs w:val="21"/>
              </w:rPr>
            </w:pPr>
            <w:r>
              <w:rPr>
                <w:b/>
                <w:kern w:val="0"/>
                <w:szCs w:val="21"/>
              </w:rPr>
              <w:t>Interrupt clear</w:t>
            </w:r>
          </w:p>
        </w:tc>
        <w:tc>
          <w:tcPr>
            <w:tcW w:w="1357" w:type="dxa"/>
            <w:tcBorders>
              <w:bottom w:val="thinThickSmallGap" w:sz="12" w:space="0" w:color="auto"/>
            </w:tcBorders>
          </w:tcPr>
          <w:p w14:paraId="703B1D6C" w14:textId="77777777" w:rsidR="00815C72" w:rsidRDefault="00000000">
            <w:pPr>
              <w:rPr>
                <w:b/>
                <w:kern w:val="0"/>
                <w:szCs w:val="21"/>
              </w:rPr>
            </w:pPr>
            <w:r>
              <w:rPr>
                <w:b/>
                <w:kern w:val="0"/>
                <w:szCs w:val="21"/>
              </w:rPr>
              <w:t>Remark</w:t>
            </w:r>
          </w:p>
        </w:tc>
      </w:tr>
      <w:tr w:rsidR="00815C72" w14:paraId="449C94F1" w14:textId="77777777">
        <w:tc>
          <w:tcPr>
            <w:tcW w:w="1188" w:type="dxa"/>
            <w:tcBorders>
              <w:top w:val="thinThickSmallGap" w:sz="12" w:space="0" w:color="auto"/>
            </w:tcBorders>
          </w:tcPr>
          <w:p w14:paraId="2B5CE249" w14:textId="77777777" w:rsidR="00815C72" w:rsidRDefault="00000000">
            <w:pPr>
              <w:rPr>
                <w:kern w:val="0"/>
                <w:szCs w:val="21"/>
              </w:rPr>
            </w:pPr>
            <w:r>
              <w:rPr>
                <w:kern w:val="0"/>
                <w:szCs w:val="21"/>
              </w:rPr>
              <w:t>Send FIFO empty interrupt</w:t>
            </w:r>
          </w:p>
        </w:tc>
        <w:tc>
          <w:tcPr>
            <w:tcW w:w="1443" w:type="dxa"/>
            <w:tcBorders>
              <w:top w:val="thinThickSmallGap" w:sz="12" w:space="0" w:color="auto"/>
            </w:tcBorders>
          </w:tcPr>
          <w:p w14:paraId="2561E123" w14:textId="77777777" w:rsidR="00815C72" w:rsidRDefault="00000000">
            <w:pPr>
              <w:rPr>
                <w:kern w:val="0"/>
                <w:szCs w:val="21"/>
              </w:rPr>
            </w:pPr>
            <w:r>
              <w:rPr>
                <w:kern w:val="0"/>
                <w:szCs w:val="21"/>
              </w:rPr>
              <w:t>ssi_txe_intr</w:t>
            </w:r>
          </w:p>
        </w:tc>
        <w:tc>
          <w:tcPr>
            <w:tcW w:w="2517" w:type="dxa"/>
            <w:tcBorders>
              <w:top w:val="thinThickSmallGap" w:sz="12" w:space="0" w:color="auto"/>
            </w:tcBorders>
          </w:tcPr>
          <w:p w14:paraId="3706D4A8" w14:textId="77777777" w:rsidR="00815C72" w:rsidRDefault="00000000">
            <w:pPr>
              <w:rPr>
                <w:color w:val="800000"/>
                <w:kern w:val="0"/>
                <w:szCs w:val="21"/>
              </w:rPr>
            </w:pPr>
            <w:r>
              <w:rPr>
                <w:kern w:val="0"/>
                <w:szCs w:val="21"/>
              </w:rPr>
              <w:t xml:space="preserve">Set when the transmit FIFO is equal to or less than its limit value , and service is requested to prevent underflow. The limit value is set by the software programmable register </w:t>
            </w:r>
            <w:r>
              <w:rPr>
                <w:color w:val="800000"/>
                <w:kern w:val="0"/>
                <w:szCs w:val="21"/>
              </w:rPr>
              <w:t xml:space="preserve">TXFTLR </w:t>
            </w:r>
            <w:r>
              <w:rPr>
                <w:kern w:val="0"/>
                <w:szCs w:val="21"/>
              </w:rPr>
              <w:t>to determine the level at which the transmit FIFO entry generates an interrupt.</w:t>
            </w:r>
          </w:p>
        </w:tc>
        <w:tc>
          <w:tcPr>
            <w:tcW w:w="2243" w:type="dxa"/>
            <w:tcBorders>
              <w:top w:val="thinThickSmallGap" w:sz="12" w:space="0" w:color="auto"/>
            </w:tcBorders>
          </w:tcPr>
          <w:p w14:paraId="1C18FBD0" w14:textId="77777777" w:rsidR="00815C72" w:rsidRDefault="00000000">
            <w:pPr>
              <w:rPr>
                <w:kern w:val="0"/>
                <w:szCs w:val="21"/>
              </w:rPr>
            </w:pPr>
            <w:r>
              <w:rPr>
                <w:kern w:val="0"/>
                <w:szCs w:val="21"/>
              </w:rPr>
              <w:t>This interrupt is cleared by hardware when data is written to send FIFO caches values greater than the threshold level .</w:t>
            </w:r>
          </w:p>
        </w:tc>
        <w:tc>
          <w:tcPr>
            <w:tcW w:w="1357" w:type="dxa"/>
            <w:tcBorders>
              <w:top w:val="thinThickSmallGap" w:sz="12" w:space="0" w:color="auto"/>
            </w:tcBorders>
          </w:tcPr>
          <w:p w14:paraId="058118AF" w14:textId="77777777" w:rsidR="00815C72" w:rsidRDefault="00000000">
            <w:pPr>
              <w:rPr>
                <w:kern w:val="0"/>
                <w:szCs w:val="21"/>
              </w:rPr>
            </w:pPr>
            <w:r>
              <w:rPr>
                <w:kern w:val="0"/>
                <w:szCs w:val="21"/>
              </w:rPr>
              <w:t>/</w:t>
            </w:r>
          </w:p>
        </w:tc>
      </w:tr>
      <w:tr w:rsidR="00815C72" w14:paraId="628D5561" w14:textId="77777777">
        <w:tc>
          <w:tcPr>
            <w:tcW w:w="1188" w:type="dxa"/>
          </w:tcPr>
          <w:p w14:paraId="460AB133" w14:textId="77777777" w:rsidR="00815C72" w:rsidRDefault="00000000">
            <w:pPr>
              <w:rPr>
                <w:kern w:val="0"/>
                <w:szCs w:val="21"/>
              </w:rPr>
            </w:pPr>
            <w:r>
              <w:rPr>
                <w:kern w:val="0"/>
                <w:szCs w:val="21"/>
              </w:rPr>
              <w:t>Send FIFO overflow interrupt</w:t>
            </w:r>
          </w:p>
        </w:tc>
        <w:tc>
          <w:tcPr>
            <w:tcW w:w="1443" w:type="dxa"/>
          </w:tcPr>
          <w:p w14:paraId="233CCE97" w14:textId="77777777" w:rsidR="00815C72" w:rsidRDefault="00000000">
            <w:pPr>
              <w:rPr>
                <w:kern w:val="0"/>
                <w:szCs w:val="21"/>
              </w:rPr>
            </w:pPr>
            <w:r>
              <w:rPr>
                <w:kern w:val="0"/>
                <w:szCs w:val="21"/>
              </w:rPr>
              <w:t>ssi_txo_intr</w:t>
            </w:r>
          </w:p>
        </w:tc>
        <w:tc>
          <w:tcPr>
            <w:tcW w:w="2517" w:type="dxa"/>
          </w:tcPr>
          <w:p w14:paraId="6ECE4142" w14:textId="77777777" w:rsidR="00815C72" w:rsidRDefault="00000000">
            <w:pPr>
              <w:rPr>
                <w:kern w:val="0"/>
                <w:szCs w:val="21"/>
              </w:rPr>
            </w:pPr>
            <w:r>
              <w:rPr>
                <w:kern w:val="0"/>
                <w:szCs w:val="21"/>
              </w:rPr>
              <w:t xml:space="preserve">when APB attempts to write data to an already filled transmit FIFO . </w:t>
            </w:r>
          </w:p>
        </w:tc>
        <w:tc>
          <w:tcPr>
            <w:tcW w:w="2243" w:type="dxa"/>
          </w:tcPr>
          <w:p w14:paraId="79AA68F9" w14:textId="77777777" w:rsidR="00815C72" w:rsidRDefault="00000000">
            <w:pPr>
              <w:rPr>
                <w:kern w:val="0"/>
                <w:szCs w:val="21"/>
              </w:rPr>
            </w:pPr>
            <w:r>
              <w:rPr>
                <w:kern w:val="0"/>
                <w:szCs w:val="21"/>
              </w:rPr>
              <w:t>This interrupt is valid until the transmit FIFO overflow interrupt clear register (TXOICR) is read .</w:t>
            </w:r>
          </w:p>
        </w:tc>
        <w:tc>
          <w:tcPr>
            <w:tcW w:w="1357" w:type="dxa"/>
          </w:tcPr>
          <w:p w14:paraId="198A1D28" w14:textId="77777777" w:rsidR="00815C72" w:rsidRDefault="00000000">
            <w:pPr>
              <w:rPr>
                <w:kern w:val="0"/>
                <w:szCs w:val="21"/>
              </w:rPr>
            </w:pPr>
            <w:r>
              <w:rPr>
                <w:kern w:val="0"/>
                <w:szCs w:val="21"/>
              </w:rPr>
              <w:t>When valid, data written by APB is discarded.</w:t>
            </w:r>
          </w:p>
        </w:tc>
      </w:tr>
      <w:tr w:rsidR="00815C72" w14:paraId="0821A1D0" w14:textId="77777777">
        <w:tc>
          <w:tcPr>
            <w:tcW w:w="1188" w:type="dxa"/>
          </w:tcPr>
          <w:p w14:paraId="63115FE0" w14:textId="77777777" w:rsidR="00815C72" w:rsidRDefault="00000000">
            <w:pPr>
              <w:rPr>
                <w:kern w:val="0"/>
                <w:szCs w:val="21"/>
              </w:rPr>
            </w:pPr>
            <w:r>
              <w:rPr>
                <w:kern w:val="0"/>
                <w:szCs w:val="21"/>
              </w:rPr>
              <w:t>Receive FIFO full interrupt</w:t>
            </w:r>
          </w:p>
        </w:tc>
        <w:tc>
          <w:tcPr>
            <w:tcW w:w="1443" w:type="dxa"/>
          </w:tcPr>
          <w:p w14:paraId="2C97F4F6" w14:textId="77777777" w:rsidR="00815C72" w:rsidRDefault="00000000">
            <w:pPr>
              <w:rPr>
                <w:kern w:val="0"/>
                <w:szCs w:val="21"/>
              </w:rPr>
            </w:pPr>
            <w:r>
              <w:rPr>
                <w:kern w:val="0"/>
                <w:szCs w:val="21"/>
              </w:rPr>
              <w:t>ssi_rxf_intr</w:t>
            </w:r>
          </w:p>
        </w:tc>
        <w:tc>
          <w:tcPr>
            <w:tcW w:w="2517" w:type="dxa"/>
          </w:tcPr>
          <w:p w14:paraId="5C9D3A03" w14:textId="77777777" w:rsidR="00815C72" w:rsidRDefault="00000000">
            <w:pPr>
              <w:rPr>
                <w:kern w:val="0"/>
                <w:szCs w:val="21"/>
              </w:rPr>
            </w:pPr>
            <w:r>
              <w:rPr>
                <w:kern w:val="0"/>
                <w:szCs w:val="21"/>
              </w:rPr>
              <w:t xml:space="preserve">Set when the receive FIFO is equal to or greater than its limit value plus one, and service is requested to prevent overflow . The limit value is set by the software programmable register </w:t>
            </w:r>
            <w:r>
              <w:rPr>
                <w:color w:val="800000"/>
                <w:kern w:val="0"/>
                <w:szCs w:val="21"/>
              </w:rPr>
              <w:t xml:space="preserve">RXFTLR </w:t>
            </w:r>
            <w:r>
              <w:rPr>
                <w:kern w:val="0"/>
                <w:szCs w:val="21"/>
              </w:rPr>
              <w:t>to determine the level at which the receive FIFO entry generates an interrupt.</w:t>
            </w:r>
          </w:p>
        </w:tc>
        <w:tc>
          <w:tcPr>
            <w:tcW w:w="2243" w:type="dxa"/>
          </w:tcPr>
          <w:p w14:paraId="16C76B38" w14:textId="77777777" w:rsidR="00815C72" w:rsidRDefault="00000000">
            <w:pPr>
              <w:rPr>
                <w:kern w:val="0"/>
                <w:szCs w:val="21"/>
              </w:rPr>
            </w:pPr>
            <w:r>
              <w:rPr>
                <w:kern w:val="0"/>
                <w:szCs w:val="21"/>
              </w:rPr>
              <w:t>This interrupt is cleared by hardware when data is received from Read from the FIFO so that its value is less than the limit value ( threshold level ).</w:t>
            </w:r>
          </w:p>
        </w:tc>
        <w:tc>
          <w:tcPr>
            <w:tcW w:w="1357" w:type="dxa"/>
          </w:tcPr>
          <w:p w14:paraId="7B690CEC" w14:textId="77777777" w:rsidR="00815C72" w:rsidRDefault="00000000">
            <w:pPr>
              <w:rPr>
                <w:kern w:val="0"/>
                <w:szCs w:val="21"/>
              </w:rPr>
            </w:pPr>
            <w:r>
              <w:rPr>
                <w:kern w:val="0"/>
                <w:szCs w:val="21"/>
              </w:rPr>
              <w:t>/</w:t>
            </w:r>
          </w:p>
        </w:tc>
      </w:tr>
      <w:tr w:rsidR="00815C72" w14:paraId="302DC1DB" w14:textId="77777777">
        <w:tc>
          <w:tcPr>
            <w:tcW w:w="1188" w:type="dxa"/>
          </w:tcPr>
          <w:p w14:paraId="0D496795" w14:textId="77777777" w:rsidR="00815C72" w:rsidRDefault="00000000">
            <w:pPr>
              <w:rPr>
                <w:kern w:val="0"/>
                <w:szCs w:val="21"/>
              </w:rPr>
            </w:pPr>
            <w:r>
              <w:rPr>
                <w:kern w:val="0"/>
                <w:szCs w:val="21"/>
              </w:rPr>
              <w:t>Receive FIFO overflow interrupt</w:t>
            </w:r>
          </w:p>
        </w:tc>
        <w:tc>
          <w:tcPr>
            <w:tcW w:w="1443" w:type="dxa"/>
          </w:tcPr>
          <w:p w14:paraId="54176963" w14:textId="77777777" w:rsidR="00815C72" w:rsidRDefault="00000000">
            <w:pPr>
              <w:rPr>
                <w:kern w:val="0"/>
                <w:szCs w:val="21"/>
              </w:rPr>
            </w:pPr>
            <w:r>
              <w:rPr>
                <w:kern w:val="0"/>
                <w:szCs w:val="21"/>
              </w:rPr>
              <w:t>ssi_rxo_intr</w:t>
            </w:r>
          </w:p>
        </w:tc>
        <w:tc>
          <w:tcPr>
            <w:tcW w:w="2517" w:type="dxa"/>
          </w:tcPr>
          <w:p w14:paraId="2132E5E4" w14:textId="77777777" w:rsidR="00815C72" w:rsidRDefault="00000000">
            <w:pPr>
              <w:rPr>
                <w:kern w:val="0"/>
                <w:szCs w:val="21"/>
              </w:rPr>
            </w:pPr>
            <w:r>
              <w:rPr>
                <w:kern w:val="0"/>
                <w:szCs w:val="21"/>
              </w:rPr>
              <w:t xml:space="preserve">Set when the receive logic attempts to fill data into an already filled receive FIFO . </w:t>
            </w:r>
          </w:p>
        </w:tc>
        <w:tc>
          <w:tcPr>
            <w:tcW w:w="2243" w:type="dxa"/>
          </w:tcPr>
          <w:p w14:paraId="38AA1706" w14:textId="77777777" w:rsidR="00815C72" w:rsidRDefault="00000000">
            <w:pPr>
              <w:rPr>
                <w:kern w:val="0"/>
                <w:szCs w:val="21"/>
              </w:rPr>
            </w:pPr>
            <w:r>
              <w:rPr>
                <w:kern w:val="0"/>
                <w:szCs w:val="21"/>
              </w:rPr>
              <w:t xml:space="preserve">This interrupt is active until the receive FIFO overflow interrupt clear register (RXOICR) is </w:t>
            </w:r>
            <w:r>
              <w:rPr>
                <w:kern w:val="0"/>
                <w:szCs w:val="21"/>
              </w:rPr>
              <w:lastRenderedPageBreak/>
              <w:t>read .</w:t>
            </w:r>
          </w:p>
        </w:tc>
        <w:tc>
          <w:tcPr>
            <w:tcW w:w="1357" w:type="dxa"/>
          </w:tcPr>
          <w:p w14:paraId="704207AF" w14:textId="77777777" w:rsidR="00815C72" w:rsidRDefault="00000000">
            <w:pPr>
              <w:rPr>
                <w:kern w:val="0"/>
                <w:szCs w:val="21"/>
              </w:rPr>
            </w:pPr>
            <w:r>
              <w:rPr>
                <w:kern w:val="0"/>
                <w:szCs w:val="21"/>
              </w:rPr>
              <w:lastRenderedPageBreak/>
              <w:t>When valid, newly received data is discarded.</w:t>
            </w:r>
          </w:p>
        </w:tc>
      </w:tr>
      <w:tr w:rsidR="00815C72" w14:paraId="1F66A9A9" w14:textId="77777777">
        <w:tc>
          <w:tcPr>
            <w:tcW w:w="1188" w:type="dxa"/>
          </w:tcPr>
          <w:p w14:paraId="6672BD02" w14:textId="77777777" w:rsidR="00815C72" w:rsidRDefault="00000000">
            <w:pPr>
              <w:rPr>
                <w:kern w:val="0"/>
                <w:szCs w:val="21"/>
              </w:rPr>
            </w:pPr>
            <w:r>
              <w:rPr>
                <w:kern w:val="0"/>
                <w:szCs w:val="21"/>
              </w:rPr>
              <w:t>Receive FIFO underflow interrupt</w:t>
            </w:r>
          </w:p>
        </w:tc>
        <w:tc>
          <w:tcPr>
            <w:tcW w:w="1443" w:type="dxa"/>
          </w:tcPr>
          <w:p w14:paraId="5AC9D662" w14:textId="77777777" w:rsidR="00815C72" w:rsidRDefault="00000000">
            <w:pPr>
              <w:rPr>
                <w:kern w:val="0"/>
                <w:szCs w:val="21"/>
              </w:rPr>
            </w:pPr>
            <w:r>
              <w:rPr>
                <w:kern w:val="0"/>
                <w:szCs w:val="21"/>
              </w:rPr>
              <w:t>ssi_rxu_intr</w:t>
            </w:r>
          </w:p>
        </w:tc>
        <w:tc>
          <w:tcPr>
            <w:tcW w:w="2517" w:type="dxa"/>
          </w:tcPr>
          <w:p w14:paraId="0C325395" w14:textId="77777777" w:rsidR="00815C72" w:rsidRDefault="00000000">
            <w:pPr>
              <w:rPr>
                <w:kern w:val="0"/>
                <w:szCs w:val="21"/>
              </w:rPr>
            </w:pPr>
            <w:r>
              <w:rPr>
                <w:kern w:val="0"/>
                <w:szCs w:val="21"/>
              </w:rPr>
              <w:t>Set when an APB access attempts to read data from an empty receive FIFO .</w:t>
            </w:r>
          </w:p>
        </w:tc>
        <w:tc>
          <w:tcPr>
            <w:tcW w:w="2243" w:type="dxa"/>
          </w:tcPr>
          <w:p w14:paraId="01BD36C7" w14:textId="77777777" w:rsidR="00815C72" w:rsidRDefault="00000000">
            <w:pPr>
              <w:rPr>
                <w:kern w:val="0"/>
                <w:szCs w:val="21"/>
              </w:rPr>
            </w:pPr>
            <w:r>
              <w:rPr>
                <w:kern w:val="0"/>
                <w:szCs w:val="21"/>
              </w:rPr>
              <w:t>This interrupt is valid until the receive FIFO underflow interrupt clear register (RXUICR) is read .</w:t>
            </w:r>
          </w:p>
        </w:tc>
        <w:tc>
          <w:tcPr>
            <w:tcW w:w="1357" w:type="dxa"/>
          </w:tcPr>
          <w:p w14:paraId="52EB13E2" w14:textId="77777777" w:rsidR="00815C72" w:rsidRDefault="00000000">
            <w:pPr>
              <w:rPr>
                <w:kern w:val="0"/>
                <w:szCs w:val="21"/>
              </w:rPr>
            </w:pPr>
            <w:r>
              <w:rPr>
                <w:kern w:val="0"/>
                <w:szCs w:val="21"/>
              </w:rPr>
              <w:t>When valid, 0 is read from the receive FIFO .</w:t>
            </w:r>
          </w:p>
        </w:tc>
      </w:tr>
      <w:tr w:rsidR="00815C72" w14:paraId="506B0726" w14:textId="77777777">
        <w:tc>
          <w:tcPr>
            <w:tcW w:w="1188" w:type="dxa"/>
          </w:tcPr>
          <w:p w14:paraId="408779BB" w14:textId="77777777" w:rsidR="00815C72" w:rsidRDefault="00000000">
            <w:pPr>
              <w:rPr>
                <w:kern w:val="0"/>
                <w:szCs w:val="21"/>
              </w:rPr>
            </w:pPr>
            <w:r>
              <w:rPr>
                <w:kern w:val="0"/>
                <w:szCs w:val="21"/>
              </w:rPr>
              <w:t>Combined interrupt request</w:t>
            </w:r>
          </w:p>
        </w:tc>
        <w:tc>
          <w:tcPr>
            <w:tcW w:w="1443" w:type="dxa"/>
          </w:tcPr>
          <w:p w14:paraId="2855E3C3" w14:textId="77777777" w:rsidR="00815C72" w:rsidRDefault="00000000">
            <w:pPr>
              <w:rPr>
                <w:kern w:val="0"/>
                <w:szCs w:val="21"/>
              </w:rPr>
            </w:pPr>
            <w:r>
              <w:rPr>
                <w:kern w:val="0"/>
                <w:szCs w:val="21"/>
              </w:rPr>
              <w:t>ssi_intr</w:t>
            </w:r>
          </w:p>
        </w:tc>
        <w:tc>
          <w:tcPr>
            <w:tcW w:w="2517" w:type="dxa"/>
          </w:tcPr>
          <w:p w14:paraId="020F67BE" w14:textId="77777777" w:rsidR="00815C72" w:rsidRDefault="00000000">
            <w:pPr>
              <w:rPr>
                <w:kern w:val="0"/>
                <w:szCs w:val="21"/>
              </w:rPr>
            </w:pPr>
            <w:r>
              <w:rPr>
                <w:kern w:val="0"/>
                <w:szCs w:val="21"/>
              </w:rPr>
              <w:t>Logical OR of all requested interrupts masked.</w:t>
            </w:r>
          </w:p>
        </w:tc>
        <w:tc>
          <w:tcPr>
            <w:tcW w:w="2243" w:type="dxa"/>
          </w:tcPr>
          <w:p w14:paraId="240B8478" w14:textId="77777777" w:rsidR="00815C72" w:rsidRDefault="00000000">
            <w:pPr>
              <w:rPr>
                <w:kern w:val="0"/>
                <w:szCs w:val="21"/>
              </w:rPr>
            </w:pPr>
            <w:r>
              <w:rPr>
                <w:kern w:val="0"/>
                <w:szCs w:val="21"/>
              </w:rPr>
              <w:t>/</w:t>
            </w:r>
          </w:p>
        </w:tc>
        <w:tc>
          <w:tcPr>
            <w:tcW w:w="1357" w:type="dxa"/>
          </w:tcPr>
          <w:p w14:paraId="68E5BC05" w14:textId="77777777" w:rsidR="00815C72" w:rsidRDefault="00000000">
            <w:pPr>
              <w:rPr>
                <w:kern w:val="0"/>
                <w:szCs w:val="21"/>
              </w:rPr>
            </w:pPr>
            <w:r>
              <w:rPr>
                <w:kern w:val="0"/>
                <w:szCs w:val="21"/>
              </w:rPr>
              <w:t>In order to mask this interrupt signal, all other APB_SSI interrupt requests must be masked</w:t>
            </w:r>
          </w:p>
        </w:tc>
      </w:tr>
    </w:tbl>
    <w:p w14:paraId="34FE15E5" w14:textId="77777777" w:rsidR="00815C72" w:rsidRDefault="00000000">
      <w:pPr>
        <w:pStyle w:val="34"/>
      </w:pPr>
      <w:bookmarkStart w:id="588" w:name="_Toc294015678"/>
      <w:bookmarkStart w:id="589" w:name="_Toc144813503"/>
      <w:bookmarkStart w:id="590" w:name="_Toc268267197"/>
      <w:bookmarkStart w:id="591" w:name="_Toc195892130"/>
      <w:r>
        <w:t>4.2 Slave SPI and SSP serial transmission</w:t>
      </w:r>
      <w:bookmarkEnd w:id="588"/>
      <w:bookmarkEnd w:id="589"/>
      <w:bookmarkEnd w:id="590"/>
      <w:bookmarkEnd w:id="591"/>
    </w:p>
    <w:p w14:paraId="129ACAE9" w14:textId="77777777" w:rsidR="00815C72" w:rsidRDefault="00000000">
      <w:pPr>
        <w:autoSpaceDE w:val="0"/>
        <w:autoSpaceDN w:val="0"/>
        <w:adjustRightInd w:val="0"/>
        <w:jc w:val="left"/>
        <w:rPr>
          <w:kern w:val="0"/>
          <w:sz w:val="24"/>
        </w:rPr>
      </w:pPr>
      <w:r>
        <w:rPr>
          <w:kern w:val="0"/>
          <w:sz w:val="24"/>
        </w:rPr>
        <w:t>A typical software flow for completing a continuous serial transfer from a serial master to the APB_SSI slave is described as follows:</w:t>
      </w:r>
    </w:p>
    <w:p w14:paraId="57670284" w14:textId="77777777" w:rsidR="00815C72" w:rsidRDefault="00000000">
      <w:pPr>
        <w:autoSpaceDE w:val="0"/>
        <w:autoSpaceDN w:val="0"/>
        <w:adjustRightInd w:val="0"/>
        <w:jc w:val="left"/>
        <w:rPr>
          <w:kern w:val="0"/>
          <w:sz w:val="24"/>
        </w:rPr>
      </w:pPr>
      <w:r>
        <w:rPr>
          <w:kern w:val="0"/>
          <w:sz w:val="24"/>
        </w:rPr>
        <w:t>1 ) . If the APB_SSI is enabled, disable it by writing 0 to SSIENR.</w:t>
      </w:r>
    </w:p>
    <w:p w14:paraId="25D872CC" w14:textId="77777777" w:rsidR="00815C72" w:rsidRDefault="00000000">
      <w:pPr>
        <w:autoSpaceDE w:val="0"/>
        <w:autoSpaceDN w:val="0"/>
        <w:adjustRightInd w:val="0"/>
        <w:jc w:val="left"/>
        <w:rPr>
          <w:kern w:val="0"/>
          <w:sz w:val="24"/>
        </w:rPr>
      </w:pPr>
      <w:r>
        <w:rPr>
          <w:kern w:val="0"/>
          <w:sz w:val="24"/>
        </w:rPr>
        <w:t>2 ) . Set up the APB_SSI control registers for the transfer. These registers can be set in any order.</w:t>
      </w:r>
    </w:p>
    <w:p w14:paraId="7BB8C4B6" w14:textId="77777777" w:rsidR="00815C72" w:rsidRDefault="00000000">
      <w:pPr>
        <w:autoSpaceDE w:val="0"/>
        <w:autoSpaceDN w:val="0"/>
        <w:adjustRightInd w:val="0"/>
        <w:jc w:val="left"/>
        <w:rPr>
          <w:kern w:val="0"/>
          <w:sz w:val="24"/>
        </w:rPr>
      </w:pPr>
      <w:r>
        <w:rPr>
          <w:kern w:val="0"/>
          <w:sz w:val="24"/>
        </w:rPr>
        <w:t>a. Write CTRLR0 (for SPI transfers SCPH and SCPOL must be set identical to the master device).</w:t>
      </w:r>
    </w:p>
    <w:p w14:paraId="7A5F7AB1" w14:textId="77777777" w:rsidR="00815C72" w:rsidRDefault="00000000">
      <w:pPr>
        <w:autoSpaceDE w:val="0"/>
        <w:autoSpaceDN w:val="0"/>
        <w:adjustRightInd w:val="0"/>
        <w:jc w:val="left"/>
        <w:rPr>
          <w:kern w:val="0"/>
          <w:sz w:val="24"/>
        </w:rPr>
      </w:pPr>
      <w:r>
        <w:rPr>
          <w:kern w:val="0"/>
          <w:sz w:val="24"/>
        </w:rPr>
        <w:t>b. Write TXFTLR and RXFTLR to set FIFO threshold levels.</w:t>
      </w:r>
    </w:p>
    <w:p w14:paraId="3BF2CCD1" w14:textId="77777777" w:rsidR="00815C72" w:rsidRDefault="00000000">
      <w:pPr>
        <w:autoSpaceDE w:val="0"/>
        <w:autoSpaceDN w:val="0"/>
        <w:adjustRightInd w:val="0"/>
        <w:jc w:val="left"/>
        <w:rPr>
          <w:kern w:val="0"/>
          <w:sz w:val="24"/>
        </w:rPr>
      </w:pPr>
      <w:r>
        <w:rPr>
          <w:kern w:val="0"/>
          <w:sz w:val="24"/>
        </w:rPr>
        <w:t>c. Write the IMR register to set up interrupt masks.</w:t>
      </w:r>
    </w:p>
    <w:p w14:paraId="6CA832C8" w14:textId="77777777" w:rsidR="00815C72" w:rsidRDefault="00000000">
      <w:pPr>
        <w:autoSpaceDE w:val="0"/>
        <w:autoSpaceDN w:val="0"/>
        <w:adjustRightInd w:val="0"/>
        <w:jc w:val="left"/>
        <w:rPr>
          <w:kern w:val="0"/>
          <w:sz w:val="24"/>
        </w:rPr>
      </w:pPr>
      <w:r>
        <w:rPr>
          <w:kern w:val="0"/>
          <w:sz w:val="24"/>
        </w:rPr>
        <w:t>3 ) . Enable the APB_SSI by writing 1 to the SSIENR register.</w:t>
      </w:r>
    </w:p>
    <w:p w14:paraId="0BB12017" w14:textId="77777777" w:rsidR="00815C72" w:rsidRDefault="00000000">
      <w:pPr>
        <w:autoSpaceDE w:val="0"/>
        <w:autoSpaceDN w:val="0"/>
        <w:adjustRightInd w:val="0"/>
        <w:jc w:val="left"/>
        <w:rPr>
          <w:kern w:val="0"/>
          <w:sz w:val="24"/>
        </w:rPr>
      </w:pPr>
      <w:r>
        <w:rPr>
          <w:kern w:val="0"/>
          <w:sz w:val="24"/>
        </w:rPr>
        <w:t xml:space="preserve">4 ) . If the transfer mode is </w:t>
      </w:r>
      <w:r>
        <w:rPr>
          <w:i/>
          <w:iCs/>
          <w:kern w:val="0"/>
          <w:sz w:val="24"/>
        </w:rPr>
        <w:t xml:space="preserve">transmit and receive </w:t>
      </w:r>
      <w:r>
        <w:rPr>
          <w:kern w:val="0"/>
          <w:sz w:val="24"/>
        </w:rPr>
        <w:t xml:space="preserve">(TMOD=2'b00) or </w:t>
      </w:r>
      <w:r>
        <w:rPr>
          <w:i/>
          <w:iCs/>
          <w:kern w:val="0"/>
          <w:sz w:val="24"/>
        </w:rPr>
        <w:t xml:space="preserve">transmit only </w:t>
      </w:r>
      <w:r>
        <w:rPr>
          <w:kern w:val="0"/>
          <w:sz w:val="24"/>
        </w:rPr>
        <w:t>(TMOD=2'b01), write data for transmission to the master into the transmit FIFO (Write DR).</w:t>
      </w:r>
    </w:p>
    <w:p w14:paraId="2528C888" w14:textId="77777777" w:rsidR="00815C72" w:rsidRDefault="00000000">
      <w:pPr>
        <w:autoSpaceDE w:val="0"/>
        <w:autoSpaceDN w:val="0"/>
        <w:adjustRightInd w:val="0"/>
        <w:jc w:val="left"/>
        <w:rPr>
          <w:kern w:val="0"/>
          <w:sz w:val="24"/>
        </w:rPr>
      </w:pPr>
      <w:r>
        <w:rPr>
          <w:kern w:val="0"/>
          <w:sz w:val="24"/>
        </w:rPr>
        <w:t xml:space="preserve">If the transfer mode is </w:t>
      </w:r>
      <w:r>
        <w:rPr>
          <w:i/>
          <w:iCs/>
          <w:kern w:val="0"/>
          <w:sz w:val="24"/>
        </w:rPr>
        <w:t xml:space="preserve">receive only </w:t>
      </w:r>
      <w:r>
        <w:rPr>
          <w:kern w:val="0"/>
          <w:sz w:val="24"/>
        </w:rPr>
        <w:t>(TMOD=2'b10), there is no need to write data into the transmit FIFO; the current value in the transmit shift register is retransmitted.</w:t>
      </w:r>
    </w:p>
    <w:p w14:paraId="28A1C966" w14:textId="77777777" w:rsidR="00815C72" w:rsidRDefault="00000000">
      <w:pPr>
        <w:autoSpaceDE w:val="0"/>
        <w:autoSpaceDN w:val="0"/>
        <w:adjustRightInd w:val="0"/>
        <w:jc w:val="left"/>
        <w:rPr>
          <w:kern w:val="0"/>
          <w:sz w:val="24"/>
        </w:rPr>
      </w:pPr>
      <w:r>
        <w:rPr>
          <w:kern w:val="0"/>
          <w:sz w:val="24"/>
        </w:rPr>
        <w:t>5 ) . The APB_SSI slave is now ready for the serial transfer. The transfer begins when the APB_SSI slave is selected by a serial-master device.</w:t>
      </w:r>
    </w:p>
    <w:p w14:paraId="61B8062D" w14:textId="77777777" w:rsidR="00815C72" w:rsidRDefault="00000000">
      <w:pPr>
        <w:autoSpaceDE w:val="0"/>
        <w:autoSpaceDN w:val="0"/>
        <w:adjustRightInd w:val="0"/>
        <w:jc w:val="left"/>
        <w:rPr>
          <w:kern w:val="0"/>
          <w:sz w:val="24"/>
        </w:rPr>
      </w:pPr>
      <w:r>
        <w:rPr>
          <w:kern w:val="0"/>
          <w:sz w:val="24"/>
        </w:rPr>
        <w:t>6 ) . When the transfer is underway, the BUSY status can be polled to return the transfer status. If a transmit FIFO empty interrupt request is made, write the transmit FIFO (write DR). If a receive FIFO full interrupt request is made, read the receive FIFO (read DR).</w:t>
      </w:r>
    </w:p>
    <w:p w14:paraId="6BD1C80F" w14:textId="77777777" w:rsidR="00815C72" w:rsidRDefault="00000000">
      <w:pPr>
        <w:autoSpaceDE w:val="0"/>
        <w:autoSpaceDN w:val="0"/>
        <w:adjustRightInd w:val="0"/>
        <w:jc w:val="left"/>
        <w:rPr>
          <w:kern w:val="0"/>
          <w:sz w:val="24"/>
        </w:rPr>
      </w:pPr>
      <w:r>
        <w:rPr>
          <w:kern w:val="0"/>
          <w:sz w:val="24"/>
        </w:rPr>
        <w:t>7 ) . The transfer ends when the serial master removes the select input to the APB_SSI slave. When the transfer is completed, the BUSY status is reset to 0.</w:t>
      </w:r>
    </w:p>
    <w:p w14:paraId="69F4CDE0" w14:textId="77777777" w:rsidR="00815C72" w:rsidRDefault="00000000">
      <w:pPr>
        <w:autoSpaceDE w:val="0"/>
        <w:autoSpaceDN w:val="0"/>
        <w:adjustRightInd w:val="0"/>
        <w:jc w:val="left"/>
        <w:rPr>
          <w:kern w:val="0"/>
          <w:sz w:val="24"/>
        </w:rPr>
      </w:pPr>
      <w:r>
        <w:rPr>
          <w:kern w:val="0"/>
          <w:sz w:val="24"/>
        </w:rPr>
        <w:t xml:space="preserve">8 ) . If the transfer mode is not </w:t>
      </w:r>
      <w:r>
        <w:rPr>
          <w:i/>
          <w:iCs/>
          <w:kern w:val="0"/>
          <w:sz w:val="24"/>
        </w:rPr>
        <w:t xml:space="preserve">transmit only </w:t>
      </w:r>
      <w:r>
        <w:rPr>
          <w:kern w:val="0"/>
          <w:sz w:val="24"/>
        </w:rPr>
        <w:t>(TMOD != 01), read the receive FIFO until empty.</w:t>
      </w:r>
    </w:p>
    <w:p w14:paraId="6F8AEFE6" w14:textId="77777777" w:rsidR="00815C72" w:rsidRDefault="00000000">
      <w:pPr>
        <w:autoSpaceDE w:val="0"/>
        <w:autoSpaceDN w:val="0"/>
        <w:adjustRightInd w:val="0"/>
        <w:jc w:val="left"/>
        <w:rPr>
          <w:kern w:val="0"/>
          <w:sz w:val="24"/>
        </w:rPr>
      </w:pPr>
      <w:r>
        <w:rPr>
          <w:kern w:val="0"/>
          <w:sz w:val="24"/>
        </w:rPr>
        <w:t>9 ) . Disable the APB_SSI by writing 0 to SSIENR.</w:t>
      </w:r>
    </w:p>
    <w:p w14:paraId="40224F7A" w14:textId="77777777" w:rsidR="00815C72" w:rsidRDefault="00000000">
      <w:pPr>
        <w:autoSpaceDE w:val="0"/>
        <w:autoSpaceDN w:val="0"/>
        <w:adjustRightInd w:val="0"/>
        <w:jc w:val="left"/>
        <w:rPr>
          <w:kern w:val="0"/>
          <w:sz w:val="24"/>
        </w:rPr>
      </w:pPr>
      <w:r>
        <w:rPr>
          <w:kern w:val="0"/>
          <w:sz w:val="24"/>
        </w:rPr>
        <w:t xml:space="preserve">Figure 14 shows a typical software flow for a APB_SSI </w:t>
      </w:r>
      <w:r>
        <w:rPr>
          <w:color w:val="000000"/>
          <w:kern w:val="0"/>
          <w:sz w:val="24"/>
        </w:rPr>
        <w:t>slave SPI or SSP serial transfer. The diagram also shows the hardware flow inside the serial-slave component.</w:t>
      </w:r>
    </w:p>
    <w:p w14:paraId="7F4FDE26" w14:textId="77777777" w:rsidR="00815C72" w:rsidRDefault="00000000">
      <w:pPr>
        <w:autoSpaceDE w:val="0"/>
        <w:autoSpaceDN w:val="0"/>
        <w:adjustRightInd w:val="0"/>
        <w:jc w:val="left"/>
        <w:rPr>
          <w:kern w:val="0"/>
          <w:sz w:val="24"/>
        </w:rPr>
      </w:pPr>
      <w:r>
        <w:rPr>
          <w:noProof/>
          <w:kern w:val="0"/>
          <w:sz w:val="24"/>
        </w:rPr>
        <w:lastRenderedPageBreak/>
        <w:drawing>
          <wp:inline distT="0" distB="0" distL="0" distR="0" wp14:anchorId="46CC5249" wp14:editId="277D9842">
            <wp:extent cx="5276850" cy="6223000"/>
            <wp:effectExtent l="19050" t="0" r="0" b="0"/>
            <wp:docPr id="64" name="图片 64" descr="DW_apb_ssi Slave SPI or SSP Transfer 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DW_apb_ssi Slave SPI or SSP Transfer Flow"/>
                    <pic:cNvPicPr>
                      <a:picLocks noChangeAspect="1" noChangeArrowheads="1"/>
                    </pic:cNvPicPr>
                  </pic:nvPicPr>
                  <pic:blipFill>
                    <a:blip r:embed="rId74" cstate="print"/>
                    <a:srcRect/>
                    <a:stretch>
                      <a:fillRect/>
                    </a:stretch>
                  </pic:blipFill>
                  <pic:spPr>
                    <a:xfrm>
                      <a:off x="0" y="0"/>
                      <a:ext cx="5276850" cy="6223000"/>
                    </a:xfrm>
                    <a:prstGeom prst="rect">
                      <a:avLst/>
                    </a:prstGeom>
                    <a:noFill/>
                    <a:ln w="9525">
                      <a:noFill/>
                      <a:miter lim="800000"/>
                      <a:headEnd/>
                      <a:tailEnd/>
                    </a:ln>
                  </pic:spPr>
                </pic:pic>
              </a:graphicData>
            </a:graphic>
          </wp:inline>
        </w:drawing>
      </w:r>
    </w:p>
    <w:p w14:paraId="360A480C" w14:textId="77777777" w:rsidR="00815C72" w:rsidRDefault="00000000">
      <w:pPr>
        <w:autoSpaceDE w:val="0"/>
        <w:autoSpaceDN w:val="0"/>
        <w:adjustRightInd w:val="0"/>
        <w:jc w:val="center"/>
      </w:pPr>
      <w:r>
        <w:t>Figure 3: APB_SSI Slave SPI/SSP Transfer Flow</w:t>
      </w:r>
    </w:p>
    <w:p w14:paraId="437AD218" w14:textId="77777777" w:rsidR="00815C72" w:rsidRDefault="00000000">
      <w:pPr>
        <w:pStyle w:val="34"/>
      </w:pPr>
      <w:bookmarkStart w:id="592" w:name="_Toc144813504"/>
      <w:bookmarkStart w:id="593" w:name="_Toc294015679"/>
      <w:bookmarkStart w:id="594" w:name="_Toc195892131"/>
      <w:r>
        <w:t>4.3 Slave Microwire Serial Transfers</w:t>
      </w:r>
      <w:bookmarkEnd w:id="592"/>
      <w:bookmarkEnd w:id="593"/>
      <w:bookmarkEnd w:id="594"/>
    </w:p>
    <w:p w14:paraId="59DAC579" w14:textId="77777777" w:rsidR="00815C72" w:rsidRDefault="00000000">
      <w:pPr>
        <w:autoSpaceDE w:val="0"/>
        <w:autoSpaceDN w:val="0"/>
        <w:adjustRightInd w:val="0"/>
        <w:jc w:val="left"/>
        <w:rPr>
          <w:kern w:val="0"/>
          <w:sz w:val="24"/>
        </w:rPr>
      </w:pPr>
      <w:r>
        <w:rPr>
          <w:kern w:val="0"/>
          <w:sz w:val="24"/>
        </w:rPr>
        <w:t>When the APB_SSI is configured as a slave device, the Microwire protocol operates in much the same way as the SPI protocol. See SSI Master datasheet for details .</w:t>
      </w:r>
    </w:p>
    <w:p w14:paraId="38D69C3B" w14:textId="77777777" w:rsidR="00815C72" w:rsidRDefault="00000000">
      <w:pPr>
        <w:numPr>
          <w:ilvl w:val="0"/>
          <w:numId w:val="39"/>
        </w:numPr>
        <w:autoSpaceDE w:val="0"/>
        <w:autoSpaceDN w:val="0"/>
        <w:adjustRightInd w:val="0"/>
        <w:jc w:val="left"/>
      </w:pPr>
      <w:r>
        <w:rPr>
          <w:color w:val="000000"/>
          <w:kern w:val="0"/>
          <w:sz w:val="24"/>
        </w:rPr>
        <w:t>The following example is pseudo code that illustrates how to use software to select the target slave.</w:t>
      </w:r>
    </w:p>
    <w:p w14:paraId="1C346525" w14:textId="77777777" w:rsidR="00815C72" w:rsidRDefault="00000000">
      <w:pPr>
        <w:autoSpaceDE w:val="0"/>
        <w:autoSpaceDN w:val="0"/>
        <w:adjustRightInd w:val="0"/>
        <w:jc w:val="center"/>
      </w:pPr>
      <w:r>
        <w:rPr>
          <w:noProof/>
        </w:rPr>
        <w:lastRenderedPageBreak/>
        <w:drawing>
          <wp:inline distT="0" distB="0" distL="0" distR="0" wp14:anchorId="1846D85F" wp14:editId="70E7776C">
            <wp:extent cx="5276850" cy="5245100"/>
            <wp:effectExtent l="19050" t="0" r="0" b="0"/>
            <wp:docPr id="65" name="图片 65" descr="Example of Target Slave Selection Using Softw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descr="Example of Target Slave Selection Using Software"/>
                    <pic:cNvPicPr>
                      <a:picLocks noChangeAspect="1" noChangeArrowheads="1"/>
                    </pic:cNvPicPr>
                  </pic:nvPicPr>
                  <pic:blipFill>
                    <a:blip r:embed="rId73" cstate="print"/>
                    <a:srcRect/>
                    <a:stretch>
                      <a:fillRect/>
                    </a:stretch>
                  </pic:blipFill>
                  <pic:spPr>
                    <a:xfrm>
                      <a:off x="0" y="0"/>
                      <a:ext cx="5276850" cy="5245100"/>
                    </a:xfrm>
                    <a:prstGeom prst="rect">
                      <a:avLst/>
                    </a:prstGeom>
                    <a:noFill/>
                    <a:ln w="9525">
                      <a:noFill/>
                      <a:miter lim="800000"/>
                      <a:headEnd/>
                      <a:tailEnd/>
                    </a:ln>
                  </pic:spPr>
                </pic:pic>
              </a:graphicData>
            </a:graphic>
          </wp:inline>
        </w:drawing>
      </w:r>
    </w:p>
    <w:p w14:paraId="2118EA86" w14:textId="77777777" w:rsidR="00815C72" w:rsidRDefault="00815C72"/>
    <w:p w14:paraId="53E9E55A" w14:textId="77777777" w:rsidR="00815C72" w:rsidRDefault="00815C72"/>
    <w:p w14:paraId="4F10A342" w14:textId="77777777" w:rsidR="00815C72" w:rsidRDefault="00815C72"/>
    <w:p w14:paraId="4C53F497" w14:textId="77777777" w:rsidR="00815C72" w:rsidRDefault="00815C72"/>
    <w:p w14:paraId="4BDB27FC" w14:textId="77777777" w:rsidR="00815C72" w:rsidRDefault="00815C72"/>
    <w:p w14:paraId="3199D44D" w14:textId="77777777" w:rsidR="00815C72" w:rsidRDefault="00815C72"/>
    <w:p w14:paraId="75725B12" w14:textId="77777777" w:rsidR="00815C72" w:rsidRDefault="00815C72"/>
    <w:p w14:paraId="3F1CBE38" w14:textId="77777777" w:rsidR="00815C72" w:rsidRDefault="00815C72"/>
    <w:p w14:paraId="4CBA4DC6" w14:textId="77777777" w:rsidR="00815C72" w:rsidRDefault="00815C72"/>
    <w:p w14:paraId="22468032" w14:textId="77777777" w:rsidR="00815C72" w:rsidRDefault="00815C72"/>
    <w:p w14:paraId="05B0BAC9" w14:textId="77777777" w:rsidR="00815C72" w:rsidRDefault="00815C72"/>
    <w:p w14:paraId="67FA6278" w14:textId="77777777" w:rsidR="00815C72" w:rsidRDefault="00815C72"/>
    <w:p w14:paraId="0BA0914E" w14:textId="77777777" w:rsidR="00815C72" w:rsidRDefault="00815C72"/>
    <w:p w14:paraId="29F30C8B" w14:textId="77777777" w:rsidR="00815C72" w:rsidRDefault="00815C72"/>
    <w:p w14:paraId="6C34F49B" w14:textId="77777777" w:rsidR="00815C72" w:rsidRDefault="00815C72"/>
    <w:p w14:paraId="4698BC6B" w14:textId="77777777" w:rsidR="00815C72" w:rsidRDefault="00815C72"/>
    <w:p w14:paraId="6C81341A" w14:textId="77777777" w:rsidR="00815C72" w:rsidRDefault="00815C72"/>
    <w:p w14:paraId="33B8C47B" w14:textId="77777777" w:rsidR="00815C72" w:rsidRDefault="00815C72"/>
    <w:p w14:paraId="5256600D" w14:textId="77777777" w:rsidR="00815C72" w:rsidRDefault="00000000">
      <w:pPr>
        <w:pStyle w:val="1"/>
        <w:jc w:val="center"/>
      </w:pPr>
      <w:bookmarkStart w:id="595" w:name="_Toc289190876"/>
      <w:bookmarkStart w:id="596" w:name="_Toc289188337"/>
      <w:bookmarkStart w:id="597" w:name="_Toc289194349"/>
      <w:bookmarkStart w:id="598" w:name="_Toc289190631"/>
      <w:bookmarkStart w:id="599" w:name="_Toc289190796"/>
      <w:bookmarkStart w:id="600" w:name="_Toc144813505"/>
      <w:bookmarkStart w:id="601" w:name="_Toc195892132"/>
      <w:r>
        <w:lastRenderedPageBreak/>
        <w:t>Chapter 13 LISoC_ APB_UART</w:t>
      </w:r>
      <w:bookmarkEnd w:id="595"/>
      <w:bookmarkEnd w:id="596"/>
      <w:bookmarkEnd w:id="597"/>
      <w:bookmarkEnd w:id="598"/>
      <w:bookmarkEnd w:id="599"/>
      <w:bookmarkEnd w:id="600"/>
      <w:bookmarkEnd w:id="601"/>
    </w:p>
    <w:p w14:paraId="56AFA37F" w14:textId="77777777" w:rsidR="00815C72" w:rsidRDefault="00000000">
      <w:pPr>
        <w:pStyle w:val="20"/>
        <w:rPr>
          <w:rFonts w:ascii="Times New Roman" w:hAnsi="Times New Roman"/>
        </w:rPr>
      </w:pPr>
      <w:bookmarkStart w:id="602" w:name="_Toc289194350"/>
      <w:bookmarkStart w:id="603" w:name="_Toc289190632"/>
      <w:bookmarkStart w:id="604" w:name="_Toc289190877"/>
      <w:bookmarkStart w:id="605" w:name="_Toc289188338"/>
      <w:bookmarkStart w:id="606" w:name="_Toc144813506"/>
      <w:bookmarkStart w:id="607" w:name="_Toc195892133"/>
      <w:r>
        <w:rPr>
          <w:rFonts w:ascii="Times New Roman" w:hAnsi="Times New Roman"/>
        </w:rPr>
        <w:t>1 function list</w:t>
      </w:r>
      <w:bookmarkEnd w:id="602"/>
      <w:bookmarkEnd w:id="603"/>
      <w:bookmarkEnd w:id="604"/>
      <w:bookmarkEnd w:id="605"/>
      <w:bookmarkEnd w:id="606"/>
      <w:bookmarkEnd w:id="607"/>
    </w:p>
    <w:p w14:paraId="2B2011A2" w14:textId="77777777" w:rsidR="00815C72" w:rsidRDefault="00000000">
      <w:r>
        <w:t>UART is the simplest and most direct debugging tool mainly used for chips. By configuring the corresponding registers according to the transmission protocol, the relevant information can be printed out on the interface.</w:t>
      </w:r>
    </w:p>
    <w:p w14:paraId="08514D2B" w14:textId="77777777" w:rsidR="00815C72" w:rsidRDefault="00000000">
      <w:pPr>
        <w:numPr>
          <w:ilvl w:val="0"/>
          <w:numId w:val="40"/>
        </w:numPr>
        <w:rPr>
          <w:kern w:val="0"/>
          <w:szCs w:val="21"/>
        </w:rPr>
      </w:pPr>
      <w:r>
        <w:rPr>
          <w:kern w:val="0"/>
          <w:szCs w:val="21"/>
        </w:rPr>
        <w:t>AMBA 2.0 APB interface supports the implementation of AMBA SOC integration ;</w:t>
      </w:r>
    </w:p>
    <w:p w14:paraId="320A31E1" w14:textId="77777777" w:rsidR="00815C72" w:rsidRDefault="00000000">
      <w:pPr>
        <w:numPr>
          <w:ilvl w:val="0"/>
          <w:numId w:val="41"/>
        </w:numPr>
      </w:pPr>
      <w:r>
        <w:t>Two UART IP instances (UART0 and UART1) are integrated into the chip</w:t>
      </w:r>
    </w:p>
    <w:p w14:paraId="4C28549D" w14:textId="77777777" w:rsidR="00815C72" w:rsidRDefault="00000000">
      <w:pPr>
        <w:numPr>
          <w:ilvl w:val="0"/>
          <w:numId w:val="41"/>
        </w:numPr>
      </w:pPr>
      <w:r>
        <w:t>Configurable number of transmission data bits (5~8 bits);</w:t>
      </w:r>
    </w:p>
    <w:p w14:paraId="4242D6A3" w14:textId="77777777" w:rsidR="00815C72" w:rsidRDefault="00000000">
      <w:pPr>
        <w:numPr>
          <w:ilvl w:val="0"/>
          <w:numId w:val="41"/>
        </w:numPr>
      </w:pPr>
      <w:r>
        <w:t xml:space="preserve">Configurable baud rate: </w:t>
      </w:r>
      <w:r>
        <w:rPr>
          <w:b/>
          <w:kern w:val="0"/>
        </w:rPr>
        <w:t xml:space="preserve">baud rate = ( </w:t>
      </w:r>
      <w:r>
        <w:rPr>
          <w:b/>
          <w:iCs/>
          <w:kern w:val="0"/>
        </w:rPr>
        <w:t xml:space="preserve">serial clock frequency </w:t>
      </w:r>
      <w:r>
        <w:rPr>
          <w:b/>
          <w:kern w:val="0"/>
        </w:rPr>
        <w:t xml:space="preserve">)/(16* </w:t>
      </w:r>
      <w:r>
        <w:rPr>
          <w:b/>
          <w:iCs/>
          <w:kern w:val="0"/>
        </w:rPr>
        <w:t xml:space="preserve">divisor </w:t>
      </w:r>
      <w:r>
        <w:rPr>
          <w:b/>
          <w:kern w:val="0"/>
        </w:rPr>
        <w:t>);</w:t>
      </w:r>
    </w:p>
    <w:p w14:paraId="19310F9F" w14:textId="77777777" w:rsidR="00815C72" w:rsidRDefault="00000000">
      <w:pPr>
        <w:numPr>
          <w:ilvl w:val="0"/>
          <w:numId w:val="41"/>
        </w:numPr>
      </w:pPr>
      <w:r>
        <w:rPr>
          <w:kern w:val="0"/>
        </w:rPr>
        <w:t>Configurable parity bits: odd, even and no parity;</w:t>
      </w:r>
    </w:p>
    <w:p w14:paraId="0A310987" w14:textId="77777777" w:rsidR="00815C72" w:rsidRDefault="00000000">
      <w:pPr>
        <w:numPr>
          <w:ilvl w:val="0"/>
          <w:numId w:val="41"/>
        </w:numPr>
      </w:pPr>
      <w:r>
        <w:rPr>
          <w:kern w:val="0"/>
        </w:rPr>
        <w:t>Configurable stop bits: 1, 1.5 and 2 bits;</w:t>
      </w:r>
    </w:p>
    <w:p w14:paraId="16472D74" w14:textId="77777777" w:rsidR="00815C72" w:rsidRDefault="00000000">
      <w:pPr>
        <w:numPr>
          <w:ilvl w:val="0"/>
          <w:numId w:val="41"/>
        </w:numPr>
      </w:pPr>
      <w:r>
        <w:t>All registers can be configured uniformly;</w:t>
      </w:r>
    </w:p>
    <w:p w14:paraId="43A77177" w14:textId="77777777" w:rsidR="00815C72" w:rsidRDefault="00000000">
      <w:pPr>
        <w:numPr>
          <w:ilvl w:val="0"/>
          <w:numId w:val="41"/>
        </w:numPr>
      </w:pPr>
      <w:r>
        <w:t>Closed-loop self-transmitting and receiving can be realized.</w:t>
      </w:r>
    </w:p>
    <w:p w14:paraId="09B8B029" w14:textId="77777777" w:rsidR="00815C72" w:rsidRDefault="00815C72"/>
    <w:p w14:paraId="0D4AC4C7" w14:textId="77777777" w:rsidR="00815C72" w:rsidRDefault="00815C72"/>
    <w:p w14:paraId="086BBC65" w14:textId="77777777" w:rsidR="00815C72" w:rsidRDefault="00815C72"/>
    <w:p w14:paraId="282727B7" w14:textId="77777777" w:rsidR="00815C72" w:rsidRDefault="00000000">
      <w:pPr>
        <w:pStyle w:val="20"/>
        <w:rPr>
          <w:rFonts w:ascii="Times New Roman" w:hAnsi="Times New Roman"/>
        </w:rPr>
      </w:pPr>
      <w:bookmarkStart w:id="608" w:name="_Toc289194351"/>
      <w:bookmarkStart w:id="609" w:name="_Toc289190633"/>
      <w:bookmarkStart w:id="610" w:name="_Toc144813507"/>
      <w:bookmarkStart w:id="611" w:name="_Toc289188339"/>
      <w:bookmarkStart w:id="612" w:name="_Toc289190878"/>
      <w:bookmarkStart w:id="613" w:name="_Toc195892134"/>
      <w:r>
        <w:rPr>
          <w:rFonts w:ascii="Times New Roman" w:hAnsi="Times New Roman"/>
        </w:rPr>
        <w:t>2 Register list</w:t>
      </w:r>
      <w:bookmarkEnd w:id="608"/>
      <w:bookmarkEnd w:id="609"/>
      <w:bookmarkEnd w:id="610"/>
      <w:bookmarkEnd w:id="611"/>
      <w:bookmarkEnd w:id="612"/>
      <w:bookmarkEnd w:id="613"/>
    </w:p>
    <w:p w14:paraId="012B53BA" w14:textId="77777777" w:rsidR="00815C72" w:rsidRDefault="00000000">
      <w:pPr>
        <w:rPr>
          <w:sz w:val="24"/>
        </w:rPr>
      </w:pPr>
      <w:r>
        <w:rPr>
          <w:sz w:val="24"/>
        </w:rPr>
        <w:t>UART0 B ase address: 0 x 4 0 00 0000 UART1 B ase address: 0x4000 0400</w:t>
      </w:r>
    </w:p>
    <w:tbl>
      <w:tblPr>
        <w:tblW w:w="0" w:type="auto"/>
        <w:tblBorders>
          <w:top w:val="single" w:sz="12" w:space="0" w:color="000000"/>
          <w:bottom w:val="single" w:sz="12" w:space="0" w:color="000000"/>
          <w:insideH w:val="single" w:sz="6" w:space="0" w:color="000000"/>
        </w:tblBorders>
        <w:tblLayout w:type="fixed"/>
        <w:tblLook w:val="04A0" w:firstRow="1" w:lastRow="0" w:firstColumn="1" w:lastColumn="0" w:noHBand="0" w:noVBand="1"/>
      </w:tblPr>
      <w:tblGrid>
        <w:gridCol w:w="828"/>
        <w:gridCol w:w="2160"/>
        <w:gridCol w:w="720"/>
        <w:gridCol w:w="720"/>
        <w:gridCol w:w="720"/>
        <w:gridCol w:w="3374"/>
      </w:tblGrid>
      <w:tr w:rsidR="00815C72" w14:paraId="5FA73B35" w14:textId="77777777">
        <w:tc>
          <w:tcPr>
            <w:tcW w:w="828" w:type="dxa"/>
            <w:tcBorders>
              <w:top w:val="single" w:sz="4" w:space="0" w:color="auto"/>
              <w:left w:val="single" w:sz="4" w:space="0" w:color="auto"/>
              <w:bottom w:val="single" w:sz="4" w:space="0" w:color="auto"/>
              <w:right w:val="single" w:sz="4" w:space="0" w:color="auto"/>
            </w:tcBorders>
            <w:shd w:val="clear" w:color="auto" w:fill="auto"/>
          </w:tcPr>
          <w:p w14:paraId="7637BB8B" w14:textId="77777777" w:rsidR="00815C72" w:rsidRDefault="00000000">
            <w:pPr>
              <w:spacing w:line="360" w:lineRule="auto"/>
              <w:jc w:val="center"/>
              <w:rPr>
                <w:b/>
              </w:rPr>
            </w:pPr>
            <w:r>
              <w:rPr>
                <w:b/>
              </w:rPr>
              <w:t>offset address</w:t>
            </w:r>
          </w:p>
        </w:tc>
        <w:tc>
          <w:tcPr>
            <w:tcW w:w="2880" w:type="dxa"/>
            <w:gridSpan w:val="2"/>
            <w:tcBorders>
              <w:top w:val="single" w:sz="4" w:space="0" w:color="auto"/>
              <w:left w:val="single" w:sz="4" w:space="0" w:color="auto"/>
              <w:bottom w:val="single" w:sz="4" w:space="0" w:color="auto"/>
              <w:right w:val="single" w:sz="4" w:space="0" w:color="auto"/>
            </w:tcBorders>
            <w:shd w:val="clear" w:color="auto" w:fill="auto"/>
          </w:tcPr>
          <w:p w14:paraId="5322AD72" w14:textId="77777777" w:rsidR="00815C72" w:rsidRDefault="00000000">
            <w:pPr>
              <w:spacing w:line="360" w:lineRule="auto"/>
              <w:jc w:val="center"/>
              <w:rPr>
                <w:b/>
              </w:rPr>
            </w:pPr>
            <w:r>
              <w:rPr>
                <w:b/>
              </w:rPr>
              <w:t>Register name</w:t>
            </w:r>
          </w:p>
        </w:tc>
        <w:tc>
          <w:tcPr>
            <w:tcW w:w="720" w:type="dxa"/>
            <w:tcBorders>
              <w:top w:val="single" w:sz="4" w:space="0" w:color="auto"/>
              <w:left w:val="single" w:sz="4" w:space="0" w:color="auto"/>
              <w:bottom w:val="single" w:sz="4" w:space="0" w:color="auto"/>
              <w:right w:val="single" w:sz="4" w:space="0" w:color="auto"/>
            </w:tcBorders>
            <w:shd w:val="clear" w:color="auto" w:fill="auto"/>
          </w:tcPr>
          <w:p w14:paraId="7464CDA5" w14:textId="77777777" w:rsidR="00815C72" w:rsidRDefault="00000000">
            <w:pPr>
              <w:spacing w:line="360" w:lineRule="auto"/>
              <w:jc w:val="center"/>
              <w:rPr>
                <w:b/>
              </w:rPr>
            </w:pPr>
            <w:r>
              <w:rPr>
                <w:b/>
              </w:rPr>
              <w:t>Mode</w:t>
            </w:r>
          </w:p>
        </w:tc>
        <w:tc>
          <w:tcPr>
            <w:tcW w:w="720" w:type="dxa"/>
            <w:tcBorders>
              <w:top w:val="single" w:sz="4" w:space="0" w:color="auto"/>
              <w:left w:val="single" w:sz="4" w:space="0" w:color="auto"/>
              <w:bottom w:val="single" w:sz="4" w:space="0" w:color="auto"/>
              <w:right w:val="single" w:sz="4" w:space="0" w:color="auto"/>
            </w:tcBorders>
            <w:shd w:val="clear" w:color="auto" w:fill="auto"/>
          </w:tcPr>
          <w:p w14:paraId="5A322DF9" w14:textId="77777777" w:rsidR="00815C72" w:rsidRDefault="00000000">
            <w:pPr>
              <w:spacing w:line="360" w:lineRule="auto"/>
              <w:jc w:val="center"/>
              <w:rPr>
                <w:b/>
              </w:rPr>
            </w:pPr>
            <w:r>
              <w:rPr>
                <w:b/>
              </w:rPr>
              <w:t>width</w:t>
            </w:r>
          </w:p>
        </w:tc>
        <w:tc>
          <w:tcPr>
            <w:tcW w:w="3374" w:type="dxa"/>
            <w:tcBorders>
              <w:top w:val="single" w:sz="4" w:space="0" w:color="auto"/>
              <w:left w:val="single" w:sz="4" w:space="0" w:color="auto"/>
              <w:bottom w:val="single" w:sz="4" w:space="0" w:color="auto"/>
              <w:right w:val="single" w:sz="4" w:space="0" w:color="auto"/>
            </w:tcBorders>
            <w:shd w:val="clear" w:color="auto" w:fill="auto"/>
          </w:tcPr>
          <w:p w14:paraId="521A8D30" w14:textId="77777777" w:rsidR="00815C72" w:rsidRDefault="00000000">
            <w:pPr>
              <w:spacing w:line="360" w:lineRule="auto"/>
              <w:jc w:val="center"/>
              <w:rPr>
                <w:b/>
              </w:rPr>
            </w:pPr>
            <w:r>
              <w:rPr>
                <w:b/>
              </w:rPr>
              <w:t>Detailed description</w:t>
            </w:r>
          </w:p>
        </w:tc>
      </w:tr>
      <w:tr w:rsidR="00815C72" w14:paraId="1D8CB057" w14:textId="77777777">
        <w:trPr>
          <w:trHeight w:val="84"/>
        </w:trPr>
        <w:tc>
          <w:tcPr>
            <w:tcW w:w="828" w:type="dxa"/>
            <w:vMerge w:val="restart"/>
            <w:tcBorders>
              <w:top w:val="single" w:sz="4" w:space="0" w:color="auto"/>
              <w:left w:val="single" w:sz="4" w:space="0" w:color="auto"/>
              <w:right w:val="single" w:sz="4" w:space="0" w:color="auto"/>
            </w:tcBorders>
            <w:shd w:val="clear" w:color="auto" w:fill="auto"/>
            <w:vAlign w:val="center"/>
          </w:tcPr>
          <w:p w14:paraId="2D97591D" w14:textId="77777777" w:rsidR="00815C72" w:rsidRDefault="00000000">
            <w:pPr>
              <w:spacing w:line="360" w:lineRule="auto"/>
            </w:pPr>
            <w:r>
              <w:t>0x00</w:t>
            </w:r>
          </w:p>
        </w:tc>
        <w:tc>
          <w:tcPr>
            <w:tcW w:w="2160" w:type="dxa"/>
            <w:vMerge w:val="restart"/>
            <w:tcBorders>
              <w:top w:val="single" w:sz="4" w:space="0" w:color="auto"/>
              <w:left w:val="single" w:sz="4" w:space="0" w:color="auto"/>
              <w:right w:val="single" w:sz="4" w:space="0" w:color="auto"/>
            </w:tcBorders>
            <w:shd w:val="clear" w:color="auto" w:fill="auto"/>
            <w:vAlign w:val="center"/>
          </w:tcPr>
          <w:p w14:paraId="224286DA" w14:textId="77777777" w:rsidR="00815C72" w:rsidRDefault="00000000">
            <w:pPr>
              <w:spacing w:line="360" w:lineRule="auto"/>
              <w:jc w:val="center"/>
              <w:rPr>
                <w:b/>
                <w:szCs w:val="21"/>
              </w:rPr>
            </w:pPr>
            <w:r>
              <w:rPr>
                <w:b/>
                <w:szCs w:val="21"/>
              </w:rPr>
              <w:t>RBR_THR_DLL</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6D3C2073" w14:textId="77777777" w:rsidR="00815C72" w:rsidRDefault="00000000">
            <w:pPr>
              <w:spacing w:line="360" w:lineRule="auto"/>
              <w:jc w:val="center"/>
              <w:rPr>
                <w:b/>
                <w:kern w:val="0"/>
                <w:szCs w:val="21"/>
              </w:rPr>
            </w:pPr>
            <w:r>
              <w:rPr>
                <w:b/>
                <w:kern w:val="0"/>
                <w:szCs w:val="21"/>
              </w:rPr>
              <w:t>RBR</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36B5D204" w14:textId="77777777" w:rsidR="00815C72" w:rsidRDefault="00000000">
            <w:pPr>
              <w:spacing w:line="360" w:lineRule="auto"/>
              <w:jc w:val="center"/>
              <w:rPr>
                <w:b/>
              </w:rPr>
            </w:pPr>
            <w:r>
              <w:rPr>
                <w:b/>
              </w:rPr>
              <w:t>R</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7846AF34" w14:textId="77777777" w:rsidR="00815C72" w:rsidRDefault="00000000">
            <w:pPr>
              <w:spacing w:line="360" w:lineRule="auto"/>
              <w:jc w:val="center"/>
            </w:pPr>
            <w:r>
              <w:t>32 bits</w:t>
            </w:r>
          </w:p>
        </w:tc>
        <w:tc>
          <w:tcPr>
            <w:tcW w:w="3374" w:type="dxa"/>
            <w:tcBorders>
              <w:top w:val="single" w:sz="4" w:space="0" w:color="auto"/>
              <w:left w:val="single" w:sz="4" w:space="0" w:color="auto"/>
              <w:bottom w:val="single" w:sz="4" w:space="0" w:color="auto"/>
              <w:right w:val="single" w:sz="4" w:space="0" w:color="auto"/>
            </w:tcBorders>
            <w:shd w:val="clear" w:color="auto" w:fill="auto"/>
          </w:tcPr>
          <w:p w14:paraId="4ABC503B" w14:textId="77777777" w:rsidR="00815C72" w:rsidRDefault="00000000">
            <w:pPr>
              <w:autoSpaceDE w:val="0"/>
              <w:autoSpaceDN w:val="0"/>
              <w:adjustRightInd w:val="0"/>
              <w:spacing w:line="360" w:lineRule="auto"/>
              <w:jc w:val="left"/>
              <w:rPr>
                <w:bCs/>
                <w:kern w:val="0"/>
                <w:sz w:val="22"/>
                <w:szCs w:val="22"/>
              </w:rPr>
            </w:pPr>
            <w:r>
              <w:rPr>
                <w:b/>
                <w:kern w:val="0"/>
                <w:sz w:val="22"/>
                <w:szCs w:val="22"/>
              </w:rPr>
              <w:t>Receive Buffer Register</w:t>
            </w:r>
            <w:r>
              <w:rPr>
                <w:bCs/>
                <w:kern w:val="0"/>
                <w:sz w:val="22"/>
                <w:szCs w:val="22"/>
              </w:rPr>
              <w:t xml:space="preserve"> </w:t>
            </w:r>
          </w:p>
          <w:p w14:paraId="355EC877" w14:textId="77777777" w:rsidR="00815C72" w:rsidRDefault="00000000">
            <w:pPr>
              <w:autoSpaceDE w:val="0"/>
              <w:autoSpaceDN w:val="0"/>
              <w:adjustRightInd w:val="0"/>
              <w:spacing w:line="360" w:lineRule="auto"/>
              <w:jc w:val="left"/>
              <w:rPr>
                <w:kern w:val="0"/>
                <w:sz w:val="22"/>
                <w:szCs w:val="22"/>
              </w:rPr>
            </w:pPr>
            <w:r>
              <w:rPr>
                <w:bCs/>
                <w:kern w:val="0"/>
                <w:sz w:val="22"/>
                <w:szCs w:val="22"/>
              </w:rPr>
              <w:t xml:space="preserve">Reset Value: </w:t>
            </w:r>
            <w:r>
              <w:rPr>
                <w:kern w:val="0"/>
                <w:sz w:val="22"/>
                <w:szCs w:val="22"/>
              </w:rPr>
              <w:t>0x0</w:t>
            </w:r>
          </w:p>
          <w:p w14:paraId="103D5FB1" w14:textId="77777777" w:rsidR="00815C72" w:rsidRDefault="00000000">
            <w:pPr>
              <w:spacing w:line="360" w:lineRule="auto"/>
              <w:rPr>
                <w:b/>
                <w:kern w:val="0"/>
                <w:sz w:val="22"/>
                <w:szCs w:val="22"/>
              </w:rPr>
            </w:pPr>
            <w:r>
              <w:rPr>
                <w:bCs/>
                <w:kern w:val="0"/>
                <w:sz w:val="22"/>
                <w:szCs w:val="22"/>
              </w:rPr>
              <w:t xml:space="preserve">Dependencies: </w:t>
            </w:r>
            <w:r>
              <w:rPr>
                <w:kern w:val="0"/>
                <w:sz w:val="22"/>
                <w:szCs w:val="22"/>
              </w:rPr>
              <w:t>LCR[7] bit = 0</w:t>
            </w:r>
          </w:p>
        </w:tc>
      </w:tr>
      <w:tr w:rsidR="00815C72" w14:paraId="5A797CD1" w14:textId="77777777">
        <w:trPr>
          <w:trHeight w:val="1247"/>
        </w:trPr>
        <w:tc>
          <w:tcPr>
            <w:tcW w:w="828" w:type="dxa"/>
            <w:vMerge/>
            <w:tcBorders>
              <w:left w:val="single" w:sz="4" w:space="0" w:color="auto"/>
              <w:right w:val="single" w:sz="4" w:space="0" w:color="auto"/>
            </w:tcBorders>
            <w:shd w:val="clear" w:color="auto" w:fill="auto"/>
            <w:vAlign w:val="center"/>
          </w:tcPr>
          <w:p w14:paraId="3955C56F" w14:textId="77777777" w:rsidR="00815C72" w:rsidRDefault="00815C72">
            <w:pPr>
              <w:spacing w:line="360" w:lineRule="auto"/>
              <w:jc w:val="center"/>
            </w:pPr>
          </w:p>
        </w:tc>
        <w:tc>
          <w:tcPr>
            <w:tcW w:w="2160" w:type="dxa"/>
            <w:vMerge/>
            <w:tcBorders>
              <w:left w:val="single" w:sz="4" w:space="0" w:color="auto"/>
              <w:right w:val="single" w:sz="4" w:space="0" w:color="auto"/>
            </w:tcBorders>
            <w:shd w:val="clear" w:color="auto" w:fill="auto"/>
            <w:vAlign w:val="center"/>
          </w:tcPr>
          <w:p w14:paraId="2A840645" w14:textId="77777777" w:rsidR="00815C72" w:rsidRDefault="00815C72">
            <w:pPr>
              <w:spacing w:line="360" w:lineRule="auto"/>
              <w:jc w:val="center"/>
              <w:rPr>
                <w:b/>
                <w:szCs w:val="21"/>
              </w:rPr>
            </w:pP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25F161D4" w14:textId="77777777" w:rsidR="00815C72" w:rsidRDefault="00000000">
            <w:pPr>
              <w:spacing w:line="360" w:lineRule="auto"/>
              <w:jc w:val="center"/>
              <w:rPr>
                <w:b/>
                <w:szCs w:val="21"/>
              </w:rPr>
            </w:pPr>
            <w:r>
              <w:rPr>
                <w:b/>
                <w:kern w:val="0"/>
                <w:szCs w:val="21"/>
              </w:rPr>
              <w:t>THR</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3842D6E9" w14:textId="77777777" w:rsidR="00815C72" w:rsidRDefault="00000000">
            <w:pPr>
              <w:spacing w:line="360" w:lineRule="auto"/>
              <w:jc w:val="center"/>
              <w:rPr>
                <w:b/>
              </w:rPr>
            </w:pPr>
            <w:r>
              <w:rPr>
                <w:b/>
              </w:rPr>
              <w:t>W</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773B7AC3" w14:textId="77777777" w:rsidR="00815C72" w:rsidRDefault="00000000">
            <w:pPr>
              <w:spacing w:line="360" w:lineRule="auto"/>
              <w:jc w:val="center"/>
            </w:pPr>
            <w:r>
              <w:t>32 bits</w:t>
            </w:r>
          </w:p>
        </w:tc>
        <w:tc>
          <w:tcPr>
            <w:tcW w:w="3374" w:type="dxa"/>
            <w:tcBorders>
              <w:top w:val="single" w:sz="4" w:space="0" w:color="auto"/>
              <w:left w:val="single" w:sz="4" w:space="0" w:color="auto"/>
              <w:bottom w:val="single" w:sz="4" w:space="0" w:color="auto"/>
              <w:right w:val="single" w:sz="4" w:space="0" w:color="auto"/>
            </w:tcBorders>
            <w:shd w:val="clear" w:color="auto" w:fill="auto"/>
          </w:tcPr>
          <w:p w14:paraId="3FE18E0A" w14:textId="77777777" w:rsidR="00815C72" w:rsidRDefault="00000000">
            <w:pPr>
              <w:autoSpaceDE w:val="0"/>
              <w:autoSpaceDN w:val="0"/>
              <w:adjustRightInd w:val="0"/>
              <w:spacing w:line="360" w:lineRule="auto"/>
              <w:jc w:val="left"/>
              <w:rPr>
                <w:b/>
                <w:kern w:val="0"/>
                <w:sz w:val="22"/>
                <w:szCs w:val="22"/>
              </w:rPr>
            </w:pPr>
            <w:r>
              <w:rPr>
                <w:b/>
                <w:kern w:val="0"/>
                <w:sz w:val="22"/>
                <w:szCs w:val="22"/>
              </w:rPr>
              <w:t>Transmit Holding Register</w:t>
            </w:r>
          </w:p>
          <w:p w14:paraId="4B12F192" w14:textId="77777777" w:rsidR="00815C72" w:rsidRDefault="00000000">
            <w:pPr>
              <w:autoSpaceDE w:val="0"/>
              <w:autoSpaceDN w:val="0"/>
              <w:adjustRightInd w:val="0"/>
              <w:spacing w:line="360" w:lineRule="auto"/>
              <w:jc w:val="left"/>
              <w:rPr>
                <w:kern w:val="0"/>
                <w:sz w:val="22"/>
                <w:szCs w:val="22"/>
              </w:rPr>
            </w:pPr>
            <w:r>
              <w:rPr>
                <w:bCs/>
                <w:kern w:val="0"/>
                <w:sz w:val="22"/>
                <w:szCs w:val="22"/>
              </w:rPr>
              <w:t xml:space="preserve">Reset Value: </w:t>
            </w:r>
            <w:r>
              <w:rPr>
                <w:kern w:val="0"/>
                <w:sz w:val="22"/>
                <w:szCs w:val="22"/>
              </w:rPr>
              <w:t>0x0</w:t>
            </w:r>
          </w:p>
          <w:p w14:paraId="30CA4302" w14:textId="77777777" w:rsidR="00815C72" w:rsidRDefault="00000000">
            <w:pPr>
              <w:spacing w:line="360" w:lineRule="auto"/>
              <w:rPr>
                <w:color w:val="FF0000"/>
              </w:rPr>
            </w:pPr>
            <w:r>
              <w:rPr>
                <w:bCs/>
                <w:kern w:val="0"/>
                <w:sz w:val="22"/>
                <w:szCs w:val="22"/>
              </w:rPr>
              <w:t xml:space="preserve">Dependencies: </w:t>
            </w:r>
            <w:r>
              <w:rPr>
                <w:kern w:val="0"/>
                <w:sz w:val="22"/>
                <w:szCs w:val="22"/>
              </w:rPr>
              <w:t>LCR[7] bit = 0</w:t>
            </w:r>
          </w:p>
        </w:tc>
      </w:tr>
      <w:tr w:rsidR="00815C72" w14:paraId="4508DBDF" w14:textId="77777777">
        <w:trPr>
          <w:trHeight w:val="152"/>
        </w:trPr>
        <w:tc>
          <w:tcPr>
            <w:tcW w:w="828" w:type="dxa"/>
            <w:vMerge/>
            <w:tcBorders>
              <w:left w:val="single" w:sz="4" w:space="0" w:color="auto"/>
              <w:bottom w:val="single" w:sz="4" w:space="0" w:color="auto"/>
              <w:right w:val="single" w:sz="4" w:space="0" w:color="auto"/>
            </w:tcBorders>
            <w:shd w:val="clear" w:color="auto" w:fill="auto"/>
            <w:vAlign w:val="center"/>
          </w:tcPr>
          <w:p w14:paraId="01B636A5" w14:textId="77777777" w:rsidR="00815C72" w:rsidRDefault="00815C72">
            <w:pPr>
              <w:spacing w:line="360" w:lineRule="auto"/>
              <w:jc w:val="center"/>
            </w:pPr>
          </w:p>
        </w:tc>
        <w:tc>
          <w:tcPr>
            <w:tcW w:w="2160" w:type="dxa"/>
            <w:vMerge/>
            <w:tcBorders>
              <w:left w:val="single" w:sz="4" w:space="0" w:color="auto"/>
              <w:bottom w:val="single" w:sz="4" w:space="0" w:color="auto"/>
              <w:right w:val="single" w:sz="4" w:space="0" w:color="auto"/>
            </w:tcBorders>
            <w:shd w:val="clear" w:color="auto" w:fill="auto"/>
            <w:vAlign w:val="center"/>
          </w:tcPr>
          <w:p w14:paraId="465B0DD1" w14:textId="77777777" w:rsidR="00815C72" w:rsidRDefault="00815C72">
            <w:pPr>
              <w:spacing w:line="360" w:lineRule="auto"/>
              <w:jc w:val="center"/>
              <w:rPr>
                <w:b/>
                <w:szCs w:val="21"/>
              </w:rPr>
            </w:pP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2E2DD569" w14:textId="77777777" w:rsidR="00815C72" w:rsidRDefault="00000000">
            <w:pPr>
              <w:spacing w:line="360" w:lineRule="auto"/>
              <w:jc w:val="center"/>
              <w:rPr>
                <w:b/>
                <w:szCs w:val="21"/>
              </w:rPr>
            </w:pPr>
            <w:r>
              <w:rPr>
                <w:b/>
                <w:kern w:val="0"/>
                <w:szCs w:val="21"/>
              </w:rPr>
              <w:t>DLL</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2F60D664" w14:textId="77777777" w:rsidR="00815C72" w:rsidRDefault="00000000">
            <w:pPr>
              <w:spacing w:line="360" w:lineRule="auto"/>
              <w:jc w:val="center"/>
              <w:rPr>
                <w:b/>
              </w:rPr>
            </w:pPr>
            <w:r>
              <w:rPr>
                <w:b/>
              </w:rPr>
              <w:t>R/W</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310D8B7A" w14:textId="77777777" w:rsidR="00815C72" w:rsidRDefault="00000000">
            <w:pPr>
              <w:spacing w:line="360" w:lineRule="auto"/>
              <w:jc w:val="center"/>
            </w:pPr>
            <w:r>
              <w:t>32 bits</w:t>
            </w:r>
          </w:p>
        </w:tc>
        <w:tc>
          <w:tcPr>
            <w:tcW w:w="3374" w:type="dxa"/>
            <w:tcBorders>
              <w:top w:val="single" w:sz="4" w:space="0" w:color="auto"/>
              <w:left w:val="single" w:sz="4" w:space="0" w:color="auto"/>
              <w:bottom w:val="single" w:sz="4" w:space="0" w:color="auto"/>
              <w:right w:val="single" w:sz="4" w:space="0" w:color="auto"/>
            </w:tcBorders>
            <w:shd w:val="clear" w:color="auto" w:fill="auto"/>
          </w:tcPr>
          <w:p w14:paraId="6FAC964B" w14:textId="77777777" w:rsidR="00815C72" w:rsidRDefault="00000000">
            <w:pPr>
              <w:autoSpaceDE w:val="0"/>
              <w:autoSpaceDN w:val="0"/>
              <w:adjustRightInd w:val="0"/>
              <w:spacing w:line="360" w:lineRule="auto"/>
              <w:jc w:val="left"/>
              <w:rPr>
                <w:b/>
                <w:kern w:val="0"/>
                <w:sz w:val="22"/>
                <w:szCs w:val="22"/>
              </w:rPr>
            </w:pPr>
            <w:r>
              <w:rPr>
                <w:b/>
                <w:kern w:val="0"/>
                <w:sz w:val="22"/>
                <w:szCs w:val="22"/>
              </w:rPr>
              <w:t>Divisor Latch (Low)</w:t>
            </w:r>
          </w:p>
          <w:p w14:paraId="4B0EA651" w14:textId="77777777" w:rsidR="00815C72" w:rsidRDefault="00000000">
            <w:pPr>
              <w:autoSpaceDE w:val="0"/>
              <w:autoSpaceDN w:val="0"/>
              <w:adjustRightInd w:val="0"/>
              <w:spacing w:line="360" w:lineRule="auto"/>
              <w:jc w:val="left"/>
              <w:rPr>
                <w:kern w:val="0"/>
                <w:sz w:val="22"/>
                <w:szCs w:val="22"/>
              </w:rPr>
            </w:pPr>
            <w:r>
              <w:rPr>
                <w:bCs/>
                <w:kern w:val="0"/>
                <w:sz w:val="22"/>
                <w:szCs w:val="22"/>
              </w:rPr>
              <w:t xml:space="preserve">Reset Value: </w:t>
            </w:r>
            <w:r>
              <w:rPr>
                <w:kern w:val="0"/>
                <w:sz w:val="22"/>
                <w:szCs w:val="22"/>
              </w:rPr>
              <w:t>0x0</w:t>
            </w:r>
          </w:p>
          <w:p w14:paraId="0C0F60FF" w14:textId="77777777" w:rsidR="00815C72" w:rsidRDefault="00000000">
            <w:pPr>
              <w:spacing w:line="360" w:lineRule="auto"/>
              <w:rPr>
                <w:color w:val="FF0000"/>
              </w:rPr>
            </w:pPr>
            <w:r>
              <w:rPr>
                <w:bCs/>
                <w:kern w:val="0"/>
                <w:sz w:val="22"/>
                <w:szCs w:val="22"/>
              </w:rPr>
              <w:t xml:space="preserve">Dependencies: </w:t>
            </w:r>
            <w:r>
              <w:rPr>
                <w:kern w:val="0"/>
                <w:sz w:val="22"/>
                <w:szCs w:val="22"/>
              </w:rPr>
              <w:t>LCR[7] bit = 1</w:t>
            </w:r>
          </w:p>
        </w:tc>
      </w:tr>
      <w:tr w:rsidR="00815C72" w14:paraId="2F9D73EE" w14:textId="77777777">
        <w:trPr>
          <w:trHeight w:val="230"/>
        </w:trPr>
        <w:tc>
          <w:tcPr>
            <w:tcW w:w="828" w:type="dxa"/>
            <w:tcBorders>
              <w:left w:val="single" w:sz="4" w:space="0" w:color="auto"/>
              <w:bottom w:val="single" w:sz="4" w:space="0" w:color="auto"/>
              <w:right w:val="single" w:sz="4" w:space="0" w:color="auto"/>
            </w:tcBorders>
            <w:shd w:val="clear" w:color="auto" w:fill="auto"/>
            <w:vAlign w:val="center"/>
          </w:tcPr>
          <w:p w14:paraId="7FE7CD8E" w14:textId="77777777" w:rsidR="00815C72" w:rsidRDefault="00000000">
            <w:pPr>
              <w:spacing w:line="360" w:lineRule="auto"/>
              <w:jc w:val="center"/>
            </w:pPr>
            <w:r>
              <w:t>0x04</w:t>
            </w:r>
          </w:p>
        </w:tc>
        <w:tc>
          <w:tcPr>
            <w:tcW w:w="28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AC5AEBA" w14:textId="77777777" w:rsidR="00815C72" w:rsidRDefault="00000000">
            <w:pPr>
              <w:spacing w:line="360" w:lineRule="auto"/>
              <w:jc w:val="center"/>
              <w:rPr>
                <w:b/>
              </w:rPr>
            </w:pPr>
            <w:r>
              <w:rPr>
                <w:b/>
                <w:kern w:val="0"/>
                <w:sz w:val="22"/>
                <w:szCs w:val="22"/>
              </w:rPr>
              <w:t>DLH</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0CCD1660" w14:textId="77777777" w:rsidR="00815C72" w:rsidRDefault="00000000">
            <w:pPr>
              <w:spacing w:line="360" w:lineRule="auto"/>
              <w:jc w:val="center"/>
              <w:rPr>
                <w:b/>
              </w:rPr>
            </w:pPr>
            <w:r>
              <w:rPr>
                <w:b/>
              </w:rPr>
              <w:t>R/W</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32E01DA5" w14:textId="77777777" w:rsidR="00815C72" w:rsidRDefault="00000000">
            <w:pPr>
              <w:spacing w:line="360" w:lineRule="auto"/>
              <w:jc w:val="center"/>
            </w:pPr>
            <w:r>
              <w:t>32 bits</w:t>
            </w:r>
          </w:p>
        </w:tc>
        <w:tc>
          <w:tcPr>
            <w:tcW w:w="3374" w:type="dxa"/>
            <w:tcBorders>
              <w:top w:val="single" w:sz="4" w:space="0" w:color="auto"/>
              <w:left w:val="single" w:sz="4" w:space="0" w:color="auto"/>
              <w:bottom w:val="single" w:sz="4" w:space="0" w:color="auto"/>
              <w:right w:val="single" w:sz="4" w:space="0" w:color="auto"/>
            </w:tcBorders>
            <w:shd w:val="clear" w:color="auto" w:fill="auto"/>
          </w:tcPr>
          <w:p w14:paraId="5ADE0254" w14:textId="77777777" w:rsidR="00815C72" w:rsidRDefault="00000000">
            <w:pPr>
              <w:autoSpaceDE w:val="0"/>
              <w:autoSpaceDN w:val="0"/>
              <w:adjustRightInd w:val="0"/>
              <w:spacing w:line="360" w:lineRule="auto"/>
              <w:jc w:val="left"/>
              <w:rPr>
                <w:b/>
                <w:kern w:val="0"/>
                <w:sz w:val="22"/>
                <w:szCs w:val="22"/>
              </w:rPr>
            </w:pPr>
            <w:r>
              <w:rPr>
                <w:b/>
                <w:kern w:val="0"/>
                <w:sz w:val="22"/>
                <w:szCs w:val="22"/>
              </w:rPr>
              <w:t>Divisor Latch (High)</w:t>
            </w:r>
          </w:p>
          <w:p w14:paraId="120C43FC" w14:textId="77777777" w:rsidR="00815C72" w:rsidRDefault="00000000">
            <w:pPr>
              <w:autoSpaceDE w:val="0"/>
              <w:autoSpaceDN w:val="0"/>
              <w:adjustRightInd w:val="0"/>
              <w:spacing w:line="360" w:lineRule="auto"/>
              <w:jc w:val="left"/>
              <w:rPr>
                <w:kern w:val="0"/>
                <w:sz w:val="22"/>
                <w:szCs w:val="22"/>
              </w:rPr>
            </w:pPr>
            <w:r>
              <w:rPr>
                <w:bCs/>
                <w:kern w:val="0"/>
                <w:sz w:val="22"/>
                <w:szCs w:val="22"/>
              </w:rPr>
              <w:t xml:space="preserve">Reset Value: </w:t>
            </w:r>
            <w:r>
              <w:rPr>
                <w:kern w:val="0"/>
                <w:sz w:val="22"/>
                <w:szCs w:val="22"/>
              </w:rPr>
              <w:t>0x0</w:t>
            </w:r>
          </w:p>
          <w:p w14:paraId="7B98CA7F" w14:textId="77777777" w:rsidR="00815C72" w:rsidRDefault="00000000">
            <w:pPr>
              <w:spacing w:line="360" w:lineRule="auto"/>
              <w:rPr>
                <w:color w:val="FF0000"/>
              </w:rPr>
            </w:pPr>
            <w:r>
              <w:rPr>
                <w:bCs/>
                <w:kern w:val="0"/>
                <w:sz w:val="22"/>
                <w:szCs w:val="22"/>
              </w:rPr>
              <w:lastRenderedPageBreak/>
              <w:t xml:space="preserve">Dependencies: </w:t>
            </w:r>
            <w:r>
              <w:rPr>
                <w:kern w:val="0"/>
                <w:sz w:val="22"/>
                <w:szCs w:val="22"/>
              </w:rPr>
              <w:t>LCR[7] bit = 1</w:t>
            </w:r>
          </w:p>
        </w:tc>
      </w:tr>
      <w:tr w:rsidR="00815C72" w14:paraId="2C85A030" w14:textId="77777777">
        <w:trPr>
          <w:trHeight w:val="1267"/>
        </w:trPr>
        <w:tc>
          <w:tcPr>
            <w:tcW w:w="828" w:type="dxa"/>
            <w:tcBorders>
              <w:top w:val="single" w:sz="4" w:space="0" w:color="auto"/>
              <w:left w:val="single" w:sz="4" w:space="0" w:color="auto"/>
              <w:right w:val="single" w:sz="4" w:space="0" w:color="auto"/>
            </w:tcBorders>
            <w:shd w:val="clear" w:color="auto" w:fill="auto"/>
            <w:vAlign w:val="center"/>
          </w:tcPr>
          <w:p w14:paraId="46754CCC" w14:textId="77777777" w:rsidR="00815C72" w:rsidRDefault="00000000">
            <w:pPr>
              <w:spacing w:line="360" w:lineRule="auto"/>
              <w:jc w:val="center"/>
            </w:pPr>
            <w:r>
              <w:lastRenderedPageBreak/>
              <w:t>0x04</w:t>
            </w:r>
          </w:p>
        </w:tc>
        <w:tc>
          <w:tcPr>
            <w:tcW w:w="28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D10180F" w14:textId="77777777" w:rsidR="00815C72" w:rsidRDefault="00000000">
            <w:pPr>
              <w:spacing w:line="360" w:lineRule="auto"/>
              <w:jc w:val="center"/>
              <w:rPr>
                <w:b/>
              </w:rPr>
            </w:pPr>
            <w:r>
              <w:rPr>
                <w:b/>
                <w:kern w:val="0"/>
                <w:sz w:val="22"/>
                <w:szCs w:val="22"/>
              </w:rPr>
              <w:t>IER</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0D77CB26" w14:textId="77777777" w:rsidR="00815C72" w:rsidRDefault="00000000">
            <w:pPr>
              <w:spacing w:line="360" w:lineRule="auto"/>
              <w:jc w:val="center"/>
              <w:rPr>
                <w:b/>
              </w:rPr>
            </w:pPr>
            <w:r>
              <w:rPr>
                <w:b/>
              </w:rPr>
              <w:t>R/W</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47B92029" w14:textId="77777777" w:rsidR="00815C72" w:rsidRDefault="00000000">
            <w:pPr>
              <w:spacing w:line="360" w:lineRule="auto"/>
              <w:jc w:val="center"/>
            </w:pPr>
            <w:r>
              <w:t>32 bits</w:t>
            </w:r>
          </w:p>
        </w:tc>
        <w:tc>
          <w:tcPr>
            <w:tcW w:w="3374" w:type="dxa"/>
            <w:tcBorders>
              <w:top w:val="single" w:sz="4" w:space="0" w:color="auto"/>
              <w:left w:val="single" w:sz="4" w:space="0" w:color="auto"/>
              <w:bottom w:val="single" w:sz="4" w:space="0" w:color="auto"/>
              <w:right w:val="single" w:sz="4" w:space="0" w:color="auto"/>
            </w:tcBorders>
            <w:shd w:val="clear" w:color="auto" w:fill="auto"/>
          </w:tcPr>
          <w:p w14:paraId="241396F1" w14:textId="77777777" w:rsidR="00815C72" w:rsidRDefault="00000000">
            <w:pPr>
              <w:autoSpaceDE w:val="0"/>
              <w:autoSpaceDN w:val="0"/>
              <w:adjustRightInd w:val="0"/>
              <w:spacing w:line="360" w:lineRule="auto"/>
              <w:jc w:val="left"/>
              <w:rPr>
                <w:b/>
                <w:kern w:val="0"/>
                <w:sz w:val="22"/>
                <w:szCs w:val="22"/>
              </w:rPr>
            </w:pPr>
            <w:r>
              <w:rPr>
                <w:b/>
                <w:kern w:val="0"/>
                <w:sz w:val="22"/>
                <w:szCs w:val="22"/>
              </w:rPr>
              <w:t>Interrupt Enable Register</w:t>
            </w:r>
          </w:p>
          <w:p w14:paraId="1E92716C" w14:textId="77777777" w:rsidR="00815C72" w:rsidRDefault="00000000">
            <w:pPr>
              <w:autoSpaceDE w:val="0"/>
              <w:autoSpaceDN w:val="0"/>
              <w:adjustRightInd w:val="0"/>
              <w:spacing w:line="360" w:lineRule="auto"/>
              <w:jc w:val="left"/>
              <w:rPr>
                <w:kern w:val="0"/>
                <w:sz w:val="22"/>
                <w:szCs w:val="22"/>
              </w:rPr>
            </w:pPr>
            <w:r>
              <w:rPr>
                <w:bCs/>
                <w:kern w:val="0"/>
                <w:sz w:val="22"/>
                <w:szCs w:val="22"/>
              </w:rPr>
              <w:t xml:space="preserve">Reset Value: </w:t>
            </w:r>
            <w:r>
              <w:rPr>
                <w:kern w:val="0"/>
                <w:sz w:val="22"/>
                <w:szCs w:val="22"/>
              </w:rPr>
              <w:t>0x0</w:t>
            </w:r>
          </w:p>
          <w:p w14:paraId="7315F5DA" w14:textId="77777777" w:rsidR="00815C72" w:rsidRDefault="00000000">
            <w:pPr>
              <w:spacing w:line="360" w:lineRule="auto"/>
              <w:rPr>
                <w:color w:val="FF0000"/>
              </w:rPr>
            </w:pPr>
            <w:r>
              <w:rPr>
                <w:bCs/>
                <w:kern w:val="0"/>
                <w:sz w:val="22"/>
                <w:szCs w:val="22"/>
              </w:rPr>
              <w:t xml:space="preserve">Dependencies: </w:t>
            </w:r>
            <w:r>
              <w:rPr>
                <w:kern w:val="0"/>
                <w:sz w:val="22"/>
                <w:szCs w:val="22"/>
              </w:rPr>
              <w:t>LCR[7] bit = 0</w:t>
            </w:r>
          </w:p>
        </w:tc>
      </w:tr>
      <w:tr w:rsidR="00815C72" w14:paraId="7F1FB14E" w14:textId="77777777">
        <w:trPr>
          <w:trHeight w:val="242"/>
        </w:trPr>
        <w:tc>
          <w:tcPr>
            <w:tcW w:w="82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D5F0BCF" w14:textId="77777777" w:rsidR="00815C72" w:rsidRDefault="00000000">
            <w:pPr>
              <w:spacing w:line="360" w:lineRule="auto"/>
              <w:jc w:val="center"/>
            </w:pPr>
            <w:r>
              <w:t>0x08</w:t>
            </w:r>
          </w:p>
        </w:tc>
        <w:tc>
          <w:tcPr>
            <w:tcW w:w="28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254CAC8" w14:textId="77777777" w:rsidR="00815C72" w:rsidRDefault="00000000">
            <w:pPr>
              <w:spacing w:line="360" w:lineRule="auto"/>
              <w:jc w:val="center"/>
              <w:rPr>
                <w:b/>
              </w:rPr>
            </w:pPr>
            <w:r>
              <w:rPr>
                <w:b/>
                <w:kern w:val="0"/>
                <w:sz w:val="22"/>
                <w:szCs w:val="22"/>
              </w:rPr>
              <w:t>IIR</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69F4388A" w14:textId="77777777" w:rsidR="00815C72" w:rsidRDefault="00000000">
            <w:pPr>
              <w:spacing w:line="360" w:lineRule="auto"/>
              <w:jc w:val="center"/>
              <w:rPr>
                <w:b/>
              </w:rPr>
            </w:pPr>
            <w:r>
              <w:rPr>
                <w:b/>
              </w:rPr>
              <w:t>R</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5929F6D3" w14:textId="77777777" w:rsidR="00815C72" w:rsidRDefault="00000000">
            <w:pPr>
              <w:spacing w:line="360" w:lineRule="auto"/>
              <w:jc w:val="center"/>
            </w:pPr>
            <w:r>
              <w:t>32 bits</w:t>
            </w:r>
          </w:p>
        </w:tc>
        <w:tc>
          <w:tcPr>
            <w:tcW w:w="3374" w:type="dxa"/>
            <w:tcBorders>
              <w:top w:val="single" w:sz="4" w:space="0" w:color="auto"/>
              <w:left w:val="single" w:sz="4" w:space="0" w:color="auto"/>
              <w:bottom w:val="single" w:sz="4" w:space="0" w:color="auto"/>
              <w:right w:val="single" w:sz="4" w:space="0" w:color="auto"/>
            </w:tcBorders>
            <w:shd w:val="clear" w:color="auto" w:fill="auto"/>
          </w:tcPr>
          <w:p w14:paraId="39EEDDAF" w14:textId="77777777" w:rsidR="00815C72" w:rsidRDefault="00000000">
            <w:pPr>
              <w:autoSpaceDE w:val="0"/>
              <w:autoSpaceDN w:val="0"/>
              <w:adjustRightInd w:val="0"/>
              <w:spacing w:line="360" w:lineRule="auto"/>
              <w:jc w:val="left"/>
              <w:rPr>
                <w:b/>
                <w:kern w:val="0"/>
                <w:sz w:val="22"/>
                <w:szCs w:val="22"/>
              </w:rPr>
            </w:pPr>
            <w:r>
              <w:rPr>
                <w:b/>
                <w:kern w:val="0"/>
                <w:sz w:val="22"/>
                <w:szCs w:val="22"/>
              </w:rPr>
              <w:t>Interrupt Identification Register</w:t>
            </w:r>
          </w:p>
          <w:p w14:paraId="1BBB6508" w14:textId="77777777" w:rsidR="00815C72" w:rsidRDefault="00000000">
            <w:pPr>
              <w:spacing w:line="360" w:lineRule="auto"/>
              <w:rPr>
                <w:color w:val="FF0000"/>
              </w:rPr>
            </w:pPr>
            <w:r>
              <w:rPr>
                <w:bCs/>
                <w:kern w:val="0"/>
                <w:sz w:val="22"/>
                <w:szCs w:val="22"/>
              </w:rPr>
              <w:t xml:space="preserve">Reset Value: </w:t>
            </w:r>
            <w:r>
              <w:rPr>
                <w:kern w:val="0"/>
                <w:sz w:val="22"/>
                <w:szCs w:val="22"/>
              </w:rPr>
              <w:t>0x01</w:t>
            </w:r>
          </w:p>
        </w:tc>
      </w:tr>
      <w:tr w:rsidR="00815C72" w14:paraId="640F6535" w14:textId="77777777">
        <w:trPr>
          <w:trHeight w:val="230"/>
        </w:trPr>
        <w:tc>
          <w:tcPr>
            <w:tcW w:w="828"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DE1EF86" w14:textId="77777777" w:rsidR="00815C72" w:rsidRDefault="00815C72">
            <w:pPr>
              <w:spacing w:line="360" w:lineRule="auto"/>
              <w:jc w:val="center"/>
            </w:pPr>
          </w:p>
        </w:tc>
        <w:tc>
          <w:tcPr>
            <w:tcW w:w="28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FAEE0FD" w14:textId="77777777" w:rsidR="00815C72" w:rsidRDefault="00000000">
            <w:pPr>
              <w:spacing w:line="360" w:lineRule="auto"/>
              <w:jc w:val="center"/>
              <w:rPr>
                <w:b/>
                <w:kern w:val="0"/>
                <w:sz w:val="22"/>
                <w:szCs w:val="22"/>
              </w:rPr>
            </w:pPr>
            <w:r>
              <w:rPr>
                <w:b/>
                <w:kern w:val="0"/>
                <w:sz w:val="22"/>
                <w:szCs w:val="22"/>
              </w:rPr>
              <w:t>FCR</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52FA26BF" w14:textId="77777777" w:rsidR="00815C72" w:rsidRDefault="00000000">
            <w:pPr>
              <w:spacing w:line="360" w:lineRule="auto"/>
              <w:jc w:val="center"/>
              <w:rPr>
                <w:b/>
              </w:rPr>
            </w:pPr>
            <w:r>
              <w:rPr>
                <w:b/>
              </w:rPr>
              <w:t>W</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61AD493F" w14:textId="77777777" w:rsidR="00815C72" w:rsidRDefault="00000000">
            <w:pPr>
              <w:spacing w:line="360" w:lineRule="auto"/>
              <w:jc w:val="center"/>
            </w:pPr>
            <w:r>
              <w:t>32 bits</w:t>
            </w:r>
          </w:p>
        </w:tc>
        <w:tc>
          <w:tcPr>
            <w:tcW w:w="3374" w:type="dxa"/>
            <w:tcBorders>
              <w:top w:val="single" w:sz="4" w:space="0" w:color="auto"/>
              <w:left w:val="single" w:sz="4" w:space="0" w:color="auto"/>
              <w:bottom w:val="single" w:sz="4" w:space="0" w:color="auto"/>
              <w:right w:val="single" w:sz="4" w:space="0" w:color="auto"/>
            </w:tcBorders>
            <w:shd w:val="clear" w:color="auto" w:fill="auto"/>
          </w:tcPr>
          <w:p w14:paraId="4FDFEA40" w14:textId="77777777" w:rsidR="00815C72" w:rsidRDefault="00000000">
            <w:pPr>
              <w:autoSpaceDE w:val="0"/>
              <w:autoSpaceDN w:val="0"/>
              <w:adjustRightInd w:val="0"/>
              <w:spacing w:line="360" w:lineRule="auto"/>
              <w:jc w:val="left"/>
              <w:rPr>
                <w:b/>
                <w:kern w:val="0"/>
                <w:sz w:val="22"/>
                <w:szCs w:val="22"/>
              </w:rPr>
            </w:pPr>
            <w:r>
              <w:rPr>
                <w:b/>
                <w:kern w:val="0"/>
                <w:sz w:val="22"/>
                <w:szCs w:val="22"/>
              </w:rPr>
              <w:t>FIFO Control Register</w:t>
            </w:r>
          </w:p>
          <w:p w14:paraId="5C2A7676" w14:textId="77777777" w:rsidR="00815C72" w:rsidRDefault="00000000">
            <w:pPr>
              <w:spacing w:line="360" w:lineRule="auto"/>
              <w:rPr>
                <w:b/>
                <w:kern w:val="0"/>
                <w:sz w:val="22"/>
                <w:szCs w:val="22"/>
              </w:rPr>
            </w:pPr>
            <w:r>
              <w:rPr>
                <w:bCs/>
                <w:kern w:val="0"/>
                <w:sz w:val="22"/>
                <w:szCs w:val="22"/>
              </w:rPr>
              <w:t xml:space="preserve">Reset Value: </w:t>
            </w:r>
            <w:r>
              <w:rPr>
                <w:kern w:val="0"/>
                <w:sz w:val="22"/>
                <w:szCs w:val="22"/>
              </w:rPr>
              <w:t>0x0</w:t>
            </w:r>
          </w:p>
        </w:tc>
      </w:tr>
      <w:tr w:rsidR="00815C72" w14:paraId="4A2BF2DE" w14:textId="77777777">
        <w:trPr>
          <w:trHeight w:val="794"/>
        </w:trPr>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3DAA8203" w14:textId="77777777" w:rsidR="00815C72" w:rsidRDefault="00000000">
            <w:pPr>
              <w:spacing w:line="360" w:lineRule="auto"/>
              <w:jc w:val="center"/>
            </w:pPr>
            <w:r>
              <w:t>0x0C</w:t>
            </w:r>
          </w:p>
        </w:tc>
        <w:tc>
          <w:tcPr>
            <w:tcW w:w="28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14A8C2C" w14:textId="77777777" w:rsidR="00815C72" w:rsidRDefault="00000000">
            <w:pPr>
              <w:spacing w:line="360" w:lineRule="auto"/>
              <w:jc w:val="center"/>
              <w:rPr>
                <w:b/>
              </w:rPr>
            </w:pPr>
            <w:r>
              <w:rPr>
                <w:b/>
                <w:kern w:val="0"/>
                <w:sz w:val="22"/>
                <w:szCs w:val="22"/>
              </w:rPr>
              <w:t>LCR</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33F06115" w14:textId="77777777" w:rsidR="00815C72" w:rsidRDefault="00000000">
            <w:pPr>
              <w:spacing w:line="360" w:lineRule="auto"/>
              <w:jc w:val="center"/>
              <w:rPr>
                <w:b/>
              </w:rPr>
            </w:pPr>
            <w:r>
              <w:rPr>
                <w:b/>
              </w:rPr>
              <w:t>R/W</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27C92817" w14:textId="77777777" w:rsidR="00815C72" w:rsidRDefault="00000000">
            <w:pPr>
              <w:spacing w:line="360" w:lineRule="auto"/>
              <w:jc w:val="center"/>
            </w:pPr>
            <w:r>
              <w:t>32 bits</w:t>
            </w:r>
          </w:p>
        </w:tc>
        <w:tc>
          <w:tcPr>
            <w:tcW w:w="3374" w:type="dxa"/>
            <w:tcBorders>
              <w:top w:val="single" w:sz="4" w:space="0" w:color="auto"/>
              <w:left w:val="single" w:sz="4" w:space="0" w:color="auto"/>
              <w:bottom w:val="single" w:sz="4" w:space="0" w:color="auto"/>
              <w:right w:val="single" w:sz="4" w:space="0" w:color="auto"/>
            </w:tcBorders>
            <w:shd w:val="clear" w:color="auto" w:fill="auto"/>
          </w:tcPr>
          <w:p w14:paraId="6B13BC71" w14:textId="77777777" w:rsidR="00815C72" w:rsidRDefault="00000000">
            <w:pPr>
              <w:autoSpaceDE w:val="0"/>
              <w:autoSpaceDN w:val="0"/>
              <w:adjustRightInd w:val="0"/>
              <w:spacing w:line="360" w:lineRule="auto"/>
              <w:jc w:val="left"/>
              <w:rPr>
                <w:b/>
                <w:kern w:val="0"/>
                <w:sz w:val="22"/>
                <w:szCs w:val="22"/>
              </w:rPr>
            </w:pPr>
            <w:r>
              <w:rPr>
                <w:b/>
                <w:kern w:val="0"/>
                <w:sz w:val="22"/>
                <w:szCs w:val="22"/>
              </w:rPr>
              <w:t>Line Control Register</w:t>
            </w:r>
          </w:p>
          <w:p w14:paraId="6F311CD4" w14:textId="77777777" w:rsidR="00815C72" w:rsidRDefault="00000000">
            <w:pPr>
              <w:spacing w:line="360" w:lineRule="auto"/>
              <w:rPr>
                <w:color w:val="FF0000"/>
              </w:rPr>
            </w:pPr>
            <w:r>
              <w:rPr>
                <w:bCs/>
                <w:kern w:val="0"/>
                <w:sz w:val="22"/>
                <w:szCs w:val="22"/>
              </w:rPr>
              <w:t xml:space="preserve">Reset Value: </w:t>
            </w:r>
            <w:r>
              <w:rPr>
                <w:kern w:val="0"/>
                <w:sz w:val="22"/>
                <w:szCs w:val="22"/>
              </w:rPr>
              <w:t>0x0</w:t>
            </w:r>
          </w:p>
        </w:tc>
      </w:tr>
      <w:tr w:rsidR="00815C72" w14:paraId="016BBB56" w14:textId="77777777">
        <w:trPr>
          <w:trHeight w:val="191"/>
        </w:trPr>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13110040" w14:textId="77777777" w:rsidR="00815C72" w:rsidRDefault="00000000">
            <w:pPr>
              <w:spacing w:line="360" w:lineRule="auto"/>
              <w:jc w:val="center"/>
            </w:pPr>
            <w:r>
              <w:t>0x10</w:t>
            </w:r>
          </w:p>
        </w:tc>
        <w:tc>
          <w:tcPr>
            <w:tcW w:w="28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E434350" w14:textId="77777777" w:rsidR="00815C72" w:rsidRDefault="00000000">
            <w:pPr>
              <w:spacing w:line="360" w:lineRule="auto"/>
              <w:jc w:val="center"/>
              <w:rPr>
                <w:b/>
              </w:rPr>
            </w:pPr>
            <w:r>
              <w:rPr>
                <w:b/>
                <w:kern w:val="0"/>
                <w:sz w:val="22"/>
                <w:szCs w:val="22"/>
              </w:rPr>
              <w:t>MCR</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457A000C" w14:textId="77777777" w:rsidR="00815C72" w:rsidRDefault="00000000">
            <w:pPr>
              <w:spacing w:line="360" w:lineRule="auto"/>
              <w:jc w:val="center"/>
              <w:rPr>
                <w:b/>
              </w:rPr>
            </w:pPr>
            <w:r>
              <w:rPr>
                <w:b/>
              </w:rPr>
              <w:t>R/W</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746097BC" w14:textId="77777777" w:rsidR="00815C72" w:rsidRDefault="00000000">
            <w:pPr>
              <w:spacing w:line="360" w:lineRule="auto"/>
              <w:jc w:val="center"/>
            </w:pPr>
            <w:r>
              <w:t>32 bits</w:t>
            </w:r>
          </w:p>
        </w:tc>
        <w:tc>
          <w:tcPr>
            <w:tcW w:w="3374" w:type="dxa"/>
            <w:tcBorders>
              <w:top w:val="single" w:sz="4" w:space="0" w:color="auto"/>
              <w:left w:val="single" w:sz="4" w:space="0" w:color="auto"/>
              <w:bottom w:val="single" w:sz="4" w:space="0" w:color="auto"/>
              <w:right w:val="single" w:sz="4" w:space="0" w:color="auto"/>
            </w:tcBorders>
            <w:shd w:val="clear" w:color="auto" w:fill="auto"/>
          </w:tcPr>
          <w:p w14:paraId="38A9FD29" w14:textId="77777777" w:rsidR="00815C72" w:rsidRDefault="00000000">
            <w:pPr>
              <w:autoSpaceDE w:val="0"/>
              <w:autoSpaceDN w:val="0"/>
              <w:adjustRightInd w:val="0"/>
              <w:spacing w:line="360" w:lineRule="auto"/>
              <w:jc w:val="left"/>
              <w:rPr>
                <w:b/>
                <w:kern w:val="0"/>
                <w:sz w:val="22"/>
                <w:szCs w:val="22"/>
              </w:rPr>
            </w:pPr>
            <w:r>
              <w:rPr>
                <w:b/>
                <w:kern w:val="0"/>
                <w:sz w:val="22"/>
                <w:szCs w:val="22"/>
              </w:rPr>
              <w:t>Modem Control Register</w:t>
            </w:r>
          </w:p>
          <w:p w14:paraId="6C61DD17" w14:textId="77777777" w:rsidR="00815C72" w:rsidRDefault="00000000">
            <w:pPr>
              <w:spacing w:line="360" w:lineRule="auto"/>
              <w:rPr>
                <w:color w:val="FF0000"/>
              </w:rPr>
            </w:pPr>
            <w:r>
              <w:rPr>
                <w:bCs/>
                <w:kern w:val="0"/>
                <w:sz w:val="22"/>
                <w:szCs w:val="22"/>
              </w:rPr>
              <w:t xml:space="preserve">Reset Value: </w:t>
            </w:r>
            <w:r>
              <w:rPr>
                <w:kern w:val="0"/>
                <w:sz w:val="22"/>
                <w:szCs w:val="22"/>
              </w:rPr>
              <w:t>0x0</w:t>
            </w:r>
          </w:p>
        </w:tc>
      </w:tr>
      <w:tr w:rsidR="00815C72" w14:paraId="425C45D0" w14:textId="77777777">
        <w:trPr>
          <w:trHeight w:val="771"/>
        </w:trPr>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1CFE8F03" w14:textId="77777777" w:rsidR="00815C72" w:rsidRDefault="00000000">
            <w:pPr>
              <w:spacing w:line="360" w:lineRule="auto"/>
              <w:jc w:val="center"/>
            </w:pPr>
            <w:r>
              <w:t>0x14</w:t>
            </w:r>
          </w:p>
        </w:tc>
        <w:tc>
          <w:tcPr>
            <w:tcW w:w="28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CC1257A" w14:textId="77777777" w:rsidR="00815C72" w:rsidRDefault="00000000">
            <w:pPr>
              <w:spacing w:line="360" w:lineRule="auto"/>
              <w:jc w:val="center"/>
              <w:rPr>
                <w:b/>
              </w:rPr>
            </w:pPr>
            <w:r>
              <w:rPr>
                <w:b/>
                <w:kern w:val="0"/>
                <w:sz w:val="22"/>
                <w:szCs w:val="22"/>
              </w:rPr>
              <w:t>LSR</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48C7B849" w14:textId="77777777" w:rsidR="00815C72" w:rsidRDefault="00000000">
            <w:pPr>
              <w:spacing w:line="360" w:lineRule="auto"/>
              <w:jc w:val="center"/>
              <w:rPr>
                <w:b/>
              </w:rPr>
            </w:pPr>
            <w:r>
              <w:rPr>
                <w:b/>
              </w:rPr>
              <w:t>R</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30F5AD99" w14:textId="77777777" w:rsidR="00815C72" w:rsidRDefault="00000000">
            <w:pPr>
              <w:spacing w:line="360" w:lineRule="auto"/>
              <w:jc w:val="center"/>
            </w:pPr>
            <w:r>
              <w:t>32 bits</w:t>
            </w:r>
          </w:p>
        </w:tc>
        <w:tc>
          <w:tcPr>
            <w:tcW w:w="3374" w:type="dxa"/>
            <w:tcBorders>
              <w:top w:val="single" w:sz="4" w:space="0" w:color="auto"/>
              <w:left w:val="single" w:sz="4" w:space="0" w:color="auto"/>
              <w:bottom w:val="single" w:sz="4" w:space="0" w:color="auto"/>
              <w:right w:val="single" w:sz="4" w:space="0" w:color="auto"/>
            </w:tcBorders>
            <w:shd w:val="clear" w:color="auto" w:fill="auto"/>
          </w:tcPr>
          <w:p w14:paraId="5C11A1B2" w14:textId="77777777" w:rsidR="00815C72" w:rsidRDefault="00000000">
            <w:pPr>
              <w:autoSpaceDE w:val="0"/>
              <w:autoSpaceDN w:val="0"/>
              <w:adjustRightInd w:val="0"/>
              <w:spacing w:line="360" w:lineRule="auto"/>
              <w:jc w:val="left"/>
              <w:rPr>
                <w:b/>
                <w:kern w:val="0"/>
                <w:sz w:val="22"/>
                <w:szCs w:val="22"/>
              </w:rPr>
            </w:pPr>
            <w:r>
              <w:rPr>
                <w:b/>
                <w:kern w:val="0"/>
                <w:sz w:val="22"/>
                <w:szCs w:val="22"/>
              </w:rPr>
              <w:t>Line Status Register</w:t>
            </w:r>
          </w:p>
          <w:p w14:paraId="2B74FEB6" w14:textId="77777777" w:rsidR="00815C72" w:rsidRDefault="00000000">
            <w:pPr>
              <w:spacing w:line="360" w:lineRule="auto"/>
              <w:rPr>
                <w:color w:val="FF0000"/>
              </w:rPr>
            </w:pPr>
            <w:r>
              <w:rPr>
                <w:bCs/>
                <w:kern w:val="0"/>
                <w:sz w:val="22"/>
                <w:szCs w:val="22"/>
              </w:rPr>
              <w:t xml:space="preserve">Reset Value: </w:t>
            </w:r>
            <w:r>
              <w:rPr>
                <w:kern w:val="0"/>
                <w:sz w:val="22"/>
                <w:szCs w:val="22"/>
              </w:rPr>
              <w:t>0x60</w:t>
            </w:r>
          </w:p>
        </w:tc>
      </w:tr>
      <w:tr w:rsidR="00815C72" w14:paraId="3D365D7E" w14:textId="77777777">
        <w:trPr>
          <w:trHeight w:val="242"/>
        </w:trPr>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68EF1128" w14:textId="77777777" w:rsidR="00815C72" w:rsidRDefault="00000000">
            <w:pPr>
              <w:spacing w:line="360" w:lineRule="auto"/>
              <w:jc w:val="center"/>
            </w:pPr>
            <w:r>
              <w:t>0x1C</w:t>
            </w:r>
          </w:p>
        </w:tc>
        <w:tc>
          <w:tcPr>
            <w:tcW w:w="28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6720825" w14:textId="77777777" w:rsidR="00815C72" w:rsidRDefault="00000000">
            <w:pPr>
              <w:spacing w:line="360" w:lineRule="auto"/>
              <w:jc w:val="center"/>
              <w:rPr>
                <w:b/>
              </w:rPr>
            </w:pPr>
            <w:r>
              <w:rPr>
                <w:b/>
                <w:kern w:val="0"/>
                <w:sz w:val="22"/>
                <w:szCs w:val="22"/>
              </w:rPr>
              <w:t>SCR</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4FAF3A66" w14:textId="77777777" w:rsidR="00815C72" w:rsidRDefault="00000000">
            <w:pPr>
              <w:spacing w:line="360" w:lineRule="auto"/>
              <w:jc w:val="center"/>
              <w:rPr>
                <w:b/>
              </w:rPr>
            </w:pPr>
            <w:r>
              <w:rPr>
                <w:b/>
              </w:rPr>
              <w:t>R/W</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1060356C" w14:textId="77777777" w:rsidR="00815C72" w:rsidRDefault="00000000">
            <w:pPr>
              <w:spacing w:line="360" w:lineRule="auto"/>
              <w:jc w:val="center"/>
            </w:pPr>
            <w:r>
              <w:t>32 bits</w:t>
            </w:r>
          </w:p>
        </w:tc>
        <w:tc>
          <w:tcPr>
            <w:tcW w:w="3374" w:type="dxa"/>
            <w:tcBorders>
              <w:top w:val="single" w:sz="4" w:space="0" w:color="auto"/>
              <w:left w:val="single" w:sz="4" w:space="0" w:color="auto"/>
              <w:bottom w:val="single" w:sz="4" w:space="0" w:color="auto"/>
              <w:right w:val="single" w:sz="4" w:space="0" w:color="auto"/>
            </w:tcBorders>
            <w:shd w:val="clear" w:color="auto" w:fill="auto"/>
          </w:tcPr>
          <w:p w14:paraId="55EE25F5" w14:textId="77777777" w:rsidR="00815C72" w:rsidRDefault="00000000">
            <w:pPr>
              <w:autoSpaceDE w:val="0"/>
              <w:autoSpaceDN w:val="0"/>
              <w:adjustRightInd w:val="0"/>
              <w:spacing w:line="360" w:lineRule="auto"/>
              <w:jc w:val="left"/>
              <w:rPr>
                <w:b/>
                <w:kern w:val="0"/>
                <w:sz w:val="22"/>
                <w:szCs w:val="22"/>
              </w:rPr>
            </w:pPr>
            <w:r>
              <w:rPr>
                <w:b/>
                <w:kern w:val="0"/>
                <w:sz w:val="22"/>
                <w:szCs w:val="22"/>
              </w:rPr>
              <w:t>Scratchpad Register</w:t>
            </w:r>
          </w:p>
          <w:p w14:paraId="2C330AE9" w14:textId="77777777" w:rsidR="00815C72" w:rsidRDefault="00000000">
            <w:pPr>
              <w:spacing w:line="360" w:lineRule="auto"/>
              <w:rPr>
                <w:color w:val="FF0000"/>
              </w:rPr>
            </w:pPr>
            <w:r>
              <w:rPr>
                <w:bCs/>
                <w:kern w:val="0"/>
                <w:sz w:val="22"/>
                <w:szCs w:val="22"/>
              </w:rPr>
              <w:t xml:space="preserve">Reset Value: </w:t>
            </w:r>
            <w:r>
              <w:rPr>
                <w:kern w:val="0"/>
                <w:sz w:val="22"/>
                <w:szCs w:val="22"/>
              </w:rPr>
              <w:t>0x0</w:t>
            </w:r>
          </w:p>
        </w:tc>
      </w:tr>
      <w:tr w:rsidR="00815C72" w14:paraId="13ADCACF" w14:textId="77777777">
        <w:trPr>
          <w:trHeight w:val="817"/>
        </w:trPr>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69AD843C" w14:textId="77777777" w:rsidR="00815C72" w:rsidRDefault="00000000">
            <w:pPr>
              <w:spacing w:line="360" w:lineRule="auto"/>
              <w:jc w:val="center"/>
            </w:pPr>
            <w:r>
              <w:t>0x7C</w:t>
            </w:r>
          </w:p>
        </w:tc>
        <w:tc>
          <w:tcPr>
            <w:tcW w:w="28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0B6ED5B" w14:textId="77777777" w:rsidR="00815C72" w:rsidRDefault="00000000">
            <w:pPr>
              <w:spacing w:line="360" w:lineRule="auto"/>
              <w:jc w:val="center"/>
              <w:rPr>
                <w:b/>
              </w:rPr>
            </w:pPr>
            <w:r>
              <w:rPr>
                <w:b/>
                <w:kern w:val="0"/>
                <w:sz w:val="22"/>
                <w:szCs w:val="22"/>
              </w:rPr>
              <w:t>USR</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44BC83B1" w14:textId="77777777" w:rsidR="00815C72" w:rsidRDefault="00000000">
            <w:pPr>
              <w:spacing w:line="360" w:lineRule="auto"/>
              <w:jc w:val="center"/>
              <w:rPr>
                <w:b/>
              </w:rPr>
            </w:pPr>
            <w:r>
              <w:rPr>
                <w:b/>
              </w:rPr>
              <w:t>R</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0F14E9A8" w14:textId="77777777" w:rsidR="00815C72" w:rsidRDefault="00000000">
            <w:pPr>
              <w:spacing w:line="360" w:lineRule="auto"/>
              <w:jc w:val="center"/>
            </w:pPr>
            <w:r>
              <w:t>32 bits</w:t>
            </w:r>
          </w:p>
        </w:tc>
        <w:tc>
          <w:tcPr>
            <w:tcW w:w="3374" w:type="dxa"/>
            <w:tcBorders>
              <w:top w:val="single" w:sz="4" w:space="0" w:color="auto"/>
              <w:left w:val="single" w:sz="4" w:space="0" w:color="auto"/>
              <w:bottom w:val="single" w:sz="4" w:space="0" w:color="auto"/>
              <w:right w:val="single" w:sz="4" w:space="0" w:color="auto"/>
            </w:tcBorders>
            <w:shd w:val="clear" w:color="auto" w:fill="auto"/>
          </w:tcPr>
          <w:p w14:paraId="30548908" w14:textId="77777777" w:rsidR="00815C72" w:rsidRDefault="00000000">
            <w:pPr>
              <w:autoSpaceDE w:val="0"/>
              <w:autoSpaceDN w:val="0"/>
              <w:adjustRightInd w:val="0"/>
              <w:spacing w:line="360" w:lineRule="auto"/>
              <w:jc w:val="left"/>
              <w:rPr>
                <w:b/>
                <w:kern w:val="0"/>
                <w:sz w:val="22"/>
                <w:szCs w:val="22"/>
              </w:rPr>
            </w:pPr>
            <w:r>
              <w:rPr>
                <w:b/>
                <w:kern w:val="0"/>
                <w:sz w:val="22"/>
                <w:szCs w:val="22"/>
              </w:rPr>
              <w:t>UART Register Status</w:t>
            </w:r>
          </w:p>
          <w:p w14:paraId="3619B7D2" w14:textId="77777777" w:rsidR="00815C72" w:rsidRDefault="00000000">
            <w:pPr>
              <w:spacing w:line="360" w:lineRule="auto"/>
              <w:rPr>
                <w:color w:val="FF0000"/>
              </w:rPr>
            </w:pPr>
            <w:r>
              <w:rPr>
                <w:bCs/>
                <w:kern w:val="0"/>
                <w:sz w:val="22"/>
                <w:szCs w:val="22"/>
              </w:rPr>
              <w:t xml:space="preserve">Reset Value: </w:t>
            </w:r>
            <w:r>
              <w:rPr>
                <w:kern w:val="0"/>
                <w:sz w:val="22"/>
                <w:szCs w:val="22"/>
              </w:rPr>
              <w:t>0x0</w:t>
            </w:r>
          </w:p>
        </w:tc>
      </w:tr>
      <w:tr w:rsidR="00815C72" w14:paraId="5F658FB3" w14:textId="77777777">
        <w:trPr>
          <w:trHeight w:val="817"/>
        </w:trPr>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0D4A20AC" w14:textId="77777777" w:rsidR="00815C72" w:rsidRDefault="00000000">
            <w:pPr>
              <w:spacing w:line="360" w:lineRule="auto"/>
              <w:jc w:val="center"/>
            </w:pPr>
            <w:r>
              <w:t>0xC0</w:t>
            </w:r>
          </w:p>
        </w:tc>
        <w:tc>
          <w:tcPr>
            <w:tcW w:w="28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FD4262C" w14:textId="77777777" w:rsidR="00815C72" w:rsidRDefault="00000000">
            <w:pPr>
              <w:spacing w:line="360" w:lineRule="auto"/>
              <w:jc w:val="center"/>
              <w:rPr>
                <w:b/>
              </w:rPr>
            </w:pPr>
            <w:r>
              <w:rPr>
                <w:b/>
                <w:kern w:val="0"/>
                <w:sz w:val="22"/>
                <w:szCs w:val="22"/>
              </w:rPr>
              <w:t>DLF</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38C94EF6" w14:textId="77777777" w:rsidR="00815C72" w:rsidRDefault="00000000">
            <w:pPr>
              <w:spacing w:line="360" w:lineRule="auto"/>
              <w:jc w:val="center"/>
              <w:rPr>
                <w:b/>
              </w:rPr>
            </w:pPr>
            <w:r>
              <w:rPr>
                <w:b/>
              </w:rPr>
              <w:t>R/W</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14:paraId="1DE6F947" w14:textId="77777777" w:rsidR="00815C72" w:rsidRDefault="00000000">
            <w:pPr>
              <w:spacing w:line="360" w:lineRule="auto"/>
              <w:jc w:val="center"/>
            </w:pPr>
            <w:r>
              <w:t>32 bits</w:t>
            </w:r>
          </w:p>
        </w:tc>
        <w:tc>
          <w:tcPr>
            <w:tcW w:w="3374" w:type="dxa"/>
            <w:tcBorders>
              <w:top w:val="single" w:sz="4" w:space="0" w:color="auto"/>
              <w:left w:val="single" w:sz="4" w:space="0" w:color="auto"/>
              <w:bottom w:val="single" w:sz="4" w:space="0" w:color="auto"/>
              <w:right w:val="single" w:sz="4" w:space="0" w:color="auto"/>
            </w:tcBorders>
            <w:shd w:val="clear" w:color="auto" w:fill="auto"/>
          </w:tcPr>
          <w:p w14:paraId="40F5DE54" w14:textId="77777777" w:rsidR="00815C72" w:rsidRDefault="00000000">
            <w:pPr>
              <w:autoSpaceDE w:val="0"/>
              <w:autoSpaceDN w:val="0"/>
              <w:adjustRightInd w:val="0"/>
              <w:spacing w:line="360" w:lineRule="auto"/>
              <w:jc w:val="left"/>
              <w:rPr>
                <w:b/>
                <w:kern w:val="0"/>
                <w:sz w:val="22"/>
                <w:szCs w:val="22"/>
              </w:rPr>
            </w:pPr>
            <w:r>
              <w:rPr>
                <w:b/>
                <w:kern w:val="0"/>
                <w:sz w:val="22"/>
                <w:szCs w:val="22"/>
              </w:rPr>
              <w:t>Divisor Latch (Fraction)</w:t>
            </w:r>
          </w:p>
          <w:p w14:paraId="335F0592" w14:textId="77777777" w:rsidR="00815C72" w:rsidRDefault="00000000">
            <w:pPr>
              <w:spacing w:line="360" w:lineRule="auto"/>
              <w:rPr>
                <w:color w:val="FF0000"/>
              </w:rPr>
            </w:pPr>
            <w:r>
              <w:rPr>
                <w:bCs/>
                <w:kern w:val="0"/>
                <w:sz w:val="22"/>
                <w:szCs w:val="22"/>
              </w:rPr>
              <w:t xml:space="preserve">Reset Value: </w:t>
            </w:r>
            <w:r>
              <w:rPr>
                <w:kern w:val="0"/>
                <w:sz w:val="22"/>
                <w:szCs w:val="22"/>
              </w:rPr>
              <w:t>0x0</w:t>
            </w:r>
          </w:p>
        </w:tc>
      </w:tr>
    </w:tbl>
    <w:p w14:paraId="5646A1D0" w14:textId="77777777" w:rsidR="00815C72" w:rsidRDefault="00000000">
      <w:pPr>
        <w:pStyle w:val="20"/>
        <w:rPr>
          <w:rFonts w:ascii="Times New Roman" w:hAnsi="Times New Roman"/>
        </w:rPr>
      </w:pPr>
      <w:bookmarkStart w:id="614" w:name="_Toc144813508"/>
      <w:bookmarkStart w:id="615" w:name="_Toc289190634"/>
      <w:bookmarkStart w:id="616" w:name="_Toc289188340"/>
      <w:bookmarkStart w:id="617" w:name="_Toc289190879"/>
      <w:bookmarkStart w:id="618" w:name="_Toc289194352"/>
      <w:bookmarkStart w:id="619" w:name="_Toc195892135"/>
      <w:r>
        <w:rPr>
          <w:rFonts w:ascii="Times New Roman" w:hAnsi="Times New Roman"/>
        </w:rPr>
        <w:t>3 Register detailed definition</w:t>
      </w:r>
      <w:bookmarkEnd w:id="614"/>
      <w:bookmarkEnd w:id="615"/>
      <w:bookmarkEnd w:id="616"/>
      <w:bookmarkEnd w:id="617"/>
      <w:bookmarkEnd w:id="618"/>
      <w:bookmarkEnd w:id="619"/>
      <w:r>
        <w:rPr>
          <w:rFonts w:ascii="Times New Roman" w:hAnsi="Times New Roman"/>
        </w:rPr>
        <w:t xml:space="preserve"> </w:t>
      </w:r>
    </w:p>
    <w:p w14:paraId="6EBA95F5" w14:textId="77777777" w:rsidR="00815C72" w:rsidRDefault="00000000">
      <w:pPr>
        <w:rPr>
          <w:b/>
          <w:sz w:val="28"/>
          <w:szCs w:val="28"/>
        </w:rPr>
      </w:pPr>
      <w:bookmarkStart w:id="620" w:name="_Toc289188341"/>
      <w:bookmarkStart w:id="621" w:name="_Toc289190635"/>
      <w:r>
        <w:rPr>
          <w:b/>
          <w:sz w:val="28"/>
          <w:szCs w:val="28"/>
        </w:rPr>
        <w:t xml:space="preserve">RBR_THR_DLL </w:t>
      </w:r>
      <w:bookmarkEnd w:id="620"/>
      <w:bookmarkEnd w:id="621"/>
      <w:r>
        <w:rPr>
          <w:b/>
          <w:sz w:val="28"/>
          <w:szCs w:val="28"/>
        </w:rPr>
        <w:t>(RBR)</w:t>
      </w:r>
    </w:p>
    <w:p w14:paraId="0717B957" w14:textId="77777777" w:rsidR="00815C72" w:rsidRDefault="00000000">
      <w:pPr>
        <w:rPr>
          <w:kern w:val="0"/>
          <w:sz w:val="24"/>
        </w:rPr>
      </w:pPr>
      <w:r>
        <w:rPr>
          <w:rFonts w:eastAsia="ZapfDingbats"/>
          <w:kern w:val="0"/>
          <w:sz w:val="16"/>
          <w:szCs w:val="16"/>
        </w:rPr>
        <w:t xml:space="preserve">● </w:t>
      </w:r>
      <w:r>
        <w:rPr>
          <w:b/>
          <w:bCs/>
          <w:kern w:val="0"/>
          <w:sz w:val="24"/>
        </w:rPr>
        <w:t xml:space="preserve">Name: </w:t>
      </w:r>
      <w:r>
        <w:rPr>
          <w:kern w:val="0"/>
          <w:sz w:val="24"/>
        </w:rPr>
        <w:t>Receive Buffer Register</w:t>
      </w:r>
    </w:p>
    <w:p w14:paraId="342DF049" w14:textId="77777777" w:rsidR="00815C72" w:rsidRDefault="00000000">
      <w:pPr>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6167E467" w14:textId="77777777" w:rsidR="00815C72" w:rsidRDefault="00000000">
      <w:pPr>
        <w:rPr>
          <w:kern w:val="0"/>
          <w:sz w:val="24"/>
        </w:rPr>
      </w:pPr>
      <w:r>
        <w:rPr>
          <w:rFonts w:eastAsia="ZapfDingbats"/>
          <w:kern w:val="0"/>
          <w:sz w:val="16"/>
          <w:szCs w:val="16"/>
        </w:rPr>
        <w:t xml:space="preserve">● </w:t>
      </w:r>
      <w:r>
        <w:rPr>
          <w:b/>
          <w:bCs/>
          <w:kern w:val="0"/>
          <w:sz w:val="24"/>
        </w:rPr>
        <w:t xml:space="preserve">Address Offset: </w:t>
      </w:r>
      <w:r>
        <w:rPr>
          <w:kern w:val="0"/>
          <w:sz w:val="24"/>
        </w:rPr>
        <w:t>0x00</w:t>
      </w:r>
    </w:p>
    <w:p w14:paraId="69B232FC"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745AD924" w14:textId="77777777" w:rsidR="00815C72" w:rsidRDefault="00000000">
      <w:pPr>
        <w:rPr>
          <w:kern w:val="0"/>
          <w:sz w:val="24"/>
        </w:rPr>
      </w:pPr>
      <w:r>
        <w:rPr>
          <w:rFonts w:eastAsia="ZapfDingbats"/>
          <w:kern w:val="0"/>
          <w:sz w:val="16"/>
          <w:szCs w:val="16"/>
        </w:rPr>
        <w:t xml:space="preserve">● </w:t>
      </w:r>
      <w:r>
        <w:rPr>
          <w:b/>
          <w:bCs/>
          <w:kern w:val="0"/>
          <w:sz w:val="24"/>
        </w:rPr>
        <w:t xml:space="preserve">Reset Value: </w:t>
      </w:r>
      <w:r>
        <w:rPr>
          <w:bCs/>
          <w:kern w:val="0"/>
          <w:sz w:val="24"/>
        </w:rPr>
        <w:t>0x0</w:t>
      </w:r>
    </w:p>
    <w:p w14:paraId="5C4933FC" w14:textId="77777777" w:rsidR="00815C72" w:rsidRDefault="00815C72"/>
    <w:p w14:paraId="7F5C38C3" w14:textId="77777777" w:rsidR="00815C72" w:rsidRDefault="00000000">
      <w:r>
        <w:rPr>
          <w:noProof/>
        </w:rPr>
        <w:lastRenderedPageBreak/>
        <w:drawing>
          <wp:inline distT="0" distB="0" distL="0" distR="0" wp14:anchorId="7ADD4BF0" wp14:editId="16B730FF">
            <wp:extent cx="5270500" cy="711200"/>
            <wp:effectExtent l="19050" t="0" r="635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noChangeArrowheads="1"/>
                    </pic:cNvPicPr>
                  </pic:nvPicPr>
                  <pic:blipFill>
                    <a:blip r:embed="rId75" cstate="print"/>
                    <a:srcRect/>
                    <a:stretch>
                      <a:fillRect/>
                    </a:stretch>
                  </pic:blipFill>
                  <pic:spPr>
                    <a:xfrm>
                      <a:off x="0" y="0"/>
                      <a:ext cx="5270500" cy="711200"/>
                    </a:xfrm>
                    <a:prstGeom prst="rect">
                      <a:avLst/>
                    </a:prstGeom>
                    <a:noFill/>
                    <a:ln w="9525">
                      <a:noFill/>
                      <a:miter lim="800000"/>
                      <a:headEnd/>
                      <a:tailEnd/>
                    </a:ln>
                  </pic:spPr>
                </pic:pic>
              </a:graphicData>
            </a:graphic>
          </wp:inline>
        </w:drawing>
      </w:r>
    </w:p>
    <w:p w14:paraId="0FFA9877" w14:textId="77777777" w:rsidR="00815C72" w:rsidRDefault="00815C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1080"/>
        <w:gridCol w:w="1260"/>
        <w:gridCol w:w="4994"/>
      </w:tblGrid>
      <w:tr w:rsidR="00815C72" w14:paraId="1822BE8A" w14:textId="77777777">
        <w:tc>
          <w:tcPr>
            <w:tcW w:w="1188" w:type="dxa"/>
          </w:tcPr>
          <w:p w14:paraId="1BB7B804" w14:textId="77777777" w:rsidR="00815C72" w:rsidRDefault="00000000">
            <w:pPr>
              <w:rPr>
                <w:b/>
              </w:rPr>
            </w:pPr>
            <w:r>
              <w:rPr>
                <w:b/>
              </w:rPr>
              <w:t>Bits</w:t>
            </w:r>
          </w:p>
        </w:tc>
        <w:tc>
          <w:tcPr>
            <w:tcW w:w="1080" w:type="dxa"/>
          </w:tcPr>
          <w:p w14:paraId="721B406D" w14:textId="77777777" w:rsidR="00815C72" w:rsidRDefault="00000000">
            <w:pPr>
              <w:rPr>
                <w:b/>
              </w:rPr>
            </w:pPr>
            <w:r>
              <w:rPr>
                <w:b/>
              </w:rPr>
              <w:t>Name</w:t>
            </w:r>
          </w:p>
        </w:tc>
        <w:tc>
          <w:tcPr>
            <w:tcW w:w="1260" w:type="dxa"/>
          </w:tcPr>
          <w:p w14:paraId="1A8380AC" w14:textId="77777777" w:rsidR="00815C72" w:rsidRDefault="00000000">
            <w:pPr>
              <w:rPr>
                <w:b/>
              </w:rPr>
            </w:pPr>
            <w:r>
              <w:rPr>
                <w:b/>
              </w:rPr>
              <w:t>R/W</w:t>
            </w:r>
          </w:p>
        </w:tc>
        <w:tc>
          <w:tcPr>
            <w:tcW w:w="4994" w:type="dxa"/>
          </w:tcPr>
          <w:p w14:paraId="41EC0FB1" w14:textId="77777777" w:rsidR="00815C72" w:rsidRDefault="00000000">
            <w:pPr>
              <w:rPr>
                <w:b/>
              </w:rPr>
            </w:pPr>
            <w:r>
              <w:rPr>
                <w:b/>
              </w:rPr>
              <w:t>Description</w:t>
            </w:r>
          </w:p>
        </w:tc>
      </w:tr>
      <w:tr w:rsidR="00815C72" w14:paraId="2F81538B" w14:textId="77777777">
        <w:tc>
          <w:tcPr>
            <w:tcW w:w="1188" w:type="dxa"/>
          </w:tcPr>
          <w:p w14:paraId="07F46151" w14:textId="77777777" w:rsidR="00815C72" w:rsidRDefault="00000000">
            <w:r>
              <w:t>31:8</w:t>
            </w:r>
          </w:p>
        </w:tc>
        <w:tc>
          <w:tcPr>
            <w:tcW w:w="7334" w:type="dxa"/>
            <w:gridSpan w:val="3"/>
          </w:tcPr>
          <w:p w14:paraId="45462835" w14:textId="77777777" w:rsidR="00815C72" w:rsidRDefault="00000000">
            <w:r>
              <w:rPr>
                <w:kern w:val="0"/>
                <w:sz w:val="22"/>
                <w:szCs w:val="22"/>
              </w:rPr>
              <w:t>Reserved and read as zero (Bit 8 is reserved and may not be zero)</w:t>
            </w:r>
          </w:p>
        </w:tc>
      </w:tr>
      <w:tr w:rsidR="00815C72" w14:paraId="6CD8F14D" w14:textId="77777777">
        <w:tc>
          <w:tcPr>
            <w:tcW w:w="1188" w:type="dxa"/>
          </w:tcPr>
          <w:p w14:paraId="0F6ED09E" w14:textId="77777777" w:rsidR="00815C72" w:rsidRDefault="00000000">
            <w:r>
              <w:t>7:0</w:t>
            </w:r>
          </w:p>
        </w:tc>
        <w:tc>
          <w:tcPr>
            <w:tcW w:w="1080" w:type="dxa"/>
          </w:tcPr>
          <w:p w14:paraId="2945FE10" w14:textId="77777777" w:rsidR="00815C72" w:rsidRDefault="00000000">
            <w:pPr>
              <w:rPr>
                <w:b/>
                <w:kern w:val="0"/>
                <w:sz w:val="22"/>
                <w:szCs w:val="22"/>
              </w:rPr>
            </w:pPr>
            <w:r>
              <w:rPr>
                <w:b/>
                <w:kern w:val="0"/>
                <w:sz w:val="22"/>
                <w:szCs w:val="22"/>
              </w:rPr>
              <w:t>Receive</w:t>
            </w:r>
          </w:p>
          <w:p w14:paraId="7D307C48" w14:textId="77777777" w:rsidR="00815C72" w:rsidRDefault="00000000">
            <w:pPr>
              <w:rPr>
                <w:b/>
                <w:kern w:val="0"/>
                <w:sz w:val="22"/>
                <w:szCs w:val="22"/>
              </w:rPr>
            </w:pPr>
            <w:r>
              <w:rPr>
                <w:b/>
                <w:kern w:val="0"/>
                <w:sz w:val="22"/>
                <w:szCs w:val="22"/>
              </w:rPr>
              <w:t>Buffer</w:t>
            </w:r>
          </w:p>
          <w:p w14:paraId="481CD981" w14:textId="77777777" w:rsidR="00815C72" w:rsidRDefault="00000000">
            <w:pPr>
              <w:rPr>
                <w:b/>
              </w:rPr>
            </w:pPr>
            <w:r>
              <w:rPr>
                <w:b/>
                <w:kern w:val="0"/>
                <w:sz w:val="22"/>
                <w:szCs w:val="22"/>
              </w:rPr>
              <w:t>Register</w:t>
            </w:r>
          </w:p>
        </w:tc>
        <w:tc>
          <w:tcPr>
            <w:tcW w:w="1260" w:type="dxa"/>
          </w:tcPr>
          <w:p w14:paraId="15D113BD" w14:textId="77777777" w:rsidR="00815C72" w:rsidRDefault="00000000">
            <w:pPr>
              <w:rPr>
                <w:b/>
              </w:rPr>
            </w:pPr>
            <w:r>
              <w:rPr>
                <w:b/>
              </w:rPr>
              <w:t>R</w:t>
            </w:r>
          </w:p>
        </w:tc>
        <w:tc>
          <w:tcPr>
            <w:tcW w:w="4994" w:type="dxa"/>
          </w:tcPr>
          <w:p w14:paraId="10EF0664" w14:textId="77777777" w:rsidR="00815C72" w:rsidRDefault="00000000">
            <w:pPr>
              <w:rPr>
                <w:color w:val="000000"/>
                <w:kern w:val="0"/>
                <w:sz w:val="22"/>
                <w:szCs w:val="22"/>
              </w:rPr>
            </w:pPr>
            <w:r>
              <w:rPr>
                <w:color w:val="000000"/>
                <w:kern w:val="0"/>
                <w:sz w:val="22"/>
                <w:szCs w:val="22"/>
              </w:rPr>
              <w:t>Data byte received on the serial input port (sin) in UART mode. The data in this register is valid only if</w:t>
            </w:r>
          </w:p>
          <w:p w14:paraId="3CD4DDCE" w14:textId="77777777" w:rsidR="00815C72" w:rsidRDefault="00000000">
            <w:pPr>
              <w:rPr>
                <w:kern w:val="0"/>
                <w:sz w:val="22"/>
                <w:szCs w:val="22"/>
              </w:rPr>
            </w:pPr>
            <w:r>
              <w:rPr>
                <w:color w:val="000000"/>
                <w:kern w:val="0"/>
                <w:sz w:val="22"/>
                <w:szCs w:val="22"/>
              </w:rPr>
              <w:t xml:space="preserve">the Data Ready (DR) bit in the Line Status Register </w:t>
            </w:r>
            <w:r>
              <w:rPr>
                <w:kern w:val="0"/>
                <w:sz w:val="22"/>
                <w:szCs w:val="22"/>
              </w:rPr>
              <w:t>(L S R) is set.</w:t>
            </w:r>
          </w:p>
          <w:p w14:paraId="4D4DF982" w14:textId="77777777" w:rsidR="00815C72" w:rsidRDefault="00815C72">
            <w:pPr>
              <w:rPr>
                <w:kern w:val="0"/>
                <w:sz w:val="22"/>
                <w:szCs w:val="22"/>
              </w:rPr>
            </w:pPr>
          </w:p>
          <w:p w14:paraId="4369C99E" w14:textId="77777777" w:rsidR="00815C72" w:rsidRDefault="00000000">
            <w:pPr>
              <w:rPr>
                <w:kern w:val="0"/>
                <w:sz w:val="22"/>
                <w:szCs w:val="22"/>
              </w:rPr>
            </w:pPr>
            <w:r>
              <w:rPr>
                <w:kern w:val="0"/>
                <w:sz w:val="22"/>
                <w:szCs w:val="22"/>
              </w:rPr>
              <w:t>If FIFOs are disabled (FCR[0] set to 0), the data in the RBR must be read before the next data arrives, otherwise it will be overwritten, resulting in an over-run error.</w:t>
            </w:r>
          </w:p>
          <w:p w14:paraId="4C6880A0" w14:textId="77777777" w:rsidR="00815C72" w:rsidRDefault="00000000">
            <w:pPr>
              <w:rPr>
                <w:kern w:val="0"/>
                <w:sz w:val="22"/>
                <w:szCs w:val="22"/>
              </w:rPr>
            </w:pPr>
            <w:r>
              <w:rPr>
                <w:kern w:val="0"/>
                <w:sz w:val="22"/>
                <w:szCs w:val="22"/>
              </w:rPr>
              <w:t>If FIFOs are enabled (FCR[0] set to 1), this register accesses the head of the receive FIFO. If the receive FIFO is full and this register is not read before the next data character arrives, then the data already in the FIFO will be preserved but any incoming data will be lost and an over-run error occurs.</w:t>
            </w:r>
          </w:p>
          <w:p w14:paraId="601B45E0" w14:textId="77777777" w:rsidR="00815C72" w:rsidRDefault="00815C72">
            <w:pPr>
              <w:rPr>
                <w:kern w:val="0"/>
                <w:sz w:val="22"/>
                <w:szCs w:val="22"/>
              </w:rPr>
            </w:pPr>
          </w:p>
          <w:p w14:paraId="115494B8" w14:textId="77777777" w:rsidR="00815C72" w:rsidRDefault="00000000">
            <w:pPr>
              <w:rPr>
                <w:kern w:val="0"/>
                <w:szCs w:val="21"/>
              </w:rPr>
            </w:pPr>
            <w:r>
              <w:rPr>
                <w:kern w:val="0"/>
                <w:szCs w:val="21"/>
              </w:rPr>
              <w:t>Data is only valid when LSR[0]=1 (data ready)</w:t>
            </w:r>
          </w:p>
          <w:p w14:paraId="74DA115C" w14:textId="77777777" w:rsidR="00815C72" w:rsidRDefault="00000000">
            <w:r>
              <w:rPr>
                <w:b/>
                <w:bCs/>
                <w:color w:val="000000"/>
                <w:kern w:val="0"/>
                <w:sz w:val="22"/>
                <w:szCs w:val="22"/>
              </w:rPr>
              <w:t xml:space="preserve">Reset Value: </w:t>
            </w:r>
            <w:r>
              <w:rPr>
                <w:color w:val="000000"/>
                <w:kern w:val="0"/>
                <w:sz w:val="22"/>
                <w:szCs w:val="22"/>
              </w:rPr>
              <w:t>0x0</w:t>
            </w:r>
          </w:p>
        </w:tc>
      </w:tr>
    </w:tbl>
    <w:p w14:paraId="59AE12FA" w14:textId="77777777" w:rsidR="00815C72" w:rsidRDefault="00815C72">
      <w:pPr>
        <w:rPr>
          <w:b/>
          <w:sz w:val="28"/>
          <w:szCs w:val="28"/>
        </w:rPr>
      </w:pPr>
      <w:bookmarkStart w:id="622" w:name="_Toc289190636"/>
      <w:bookmarkStart w:id="623" w:name="_Toc289188342"/>
    </w:p>
    <w:p w14:paraId="061AF257" w14:textId="77777777" w:rsidR="00815C72" w:rsidRDefault="00000000">
      <w:pPr>
        <w:rPr>
          <w:b/>
          <w:sz w:val="28"/>
          <w:szCs w:val="28"/>
        </w:rPr>
      </w:pPr>
      <w:r>
        <w:rPr>
          <w:b/>
          <w:sz w:val="28"/>
          <w:szCs w:val="28"/>
        </w:rPr>
        <w:t xml:space="preserve">RBR_THR_DLL ( </w:t>
      </w:r>
      <w:bookmarkEnd w:id="622"/>
      <w:bookmarkEnd w:id="623"/>
      <w:r>
        <w:rPr>
          <w:b/>
          <w:sz w:val="28"/>
          <w:szCs w:val="28"/>
        </w:rPr>
        <w:t>THR )</w:t>
      </w:r>
    </w:p>
    <w:p w14:paraId="52CFAE33" w14:textId="77777777" w:rsidR="00815C72" w:rsidRDefault="00000000">
      <w:pPr>
        <w:rPr>
          <w:kern w:val="0"/>
          <w:sz w:val="24"/>
        </w:rPr>
      </w:pPr>
      <w:r>
        <w:rPr>
          <w:rFonts w:eastAsia="ZapfDingbats"/>
          <w:kern w:val="0"/>
          <w:sz w:val="16"/>
          <w:szCs w:val="16"/>
        </w:rPr>
        <w:t xml:space="preserve">● </w:t>
      </w:r>
      <w:r>
        <w:rPr>
          <w:b/>
          <w:bCs/>
          <w:kern w:val="0"/>
          <w:sz w:val="24"/>
        </w:rPr>
        <w:t xml:space="preserve">Name: </w:t>
      </w:r>
      <w:r>
        <w:rPr>
          <w:kern w:val="0"/>
          <w:sz w:val="24"/>
        </w:rPr>
        <w:t>Transmit Holding Register</w:t>
      </w:r>
    </w:p>
    <w:p w14:paraId="045AB605" w14:textId="77777777" w:rsidR="00815C72" w:rsidRDefault="00000000">
      <w:pPr>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270588FA" w14:textId="77777777" w:rsidR="00815C72" w:rsidRDefault="00000000">
      <w:pPr>
        <w:rPr>
          <w:kern w:val="0"/>
          <w:sz w:val="24"/>
        </w:rPr>
      </w:pPr>
      <w:r>
        <w:rPr>
          <w:rFonts w:eastAsia="ZapfDingbats"/>
          <w:kern w:val="0"/>
          <w:sz w:val="16"/>
          <w:szCs w:val="16"/>
        </w:rPr>
        <w:t xml:space="preserve">● </w:t>
      </w:r>
      <w:r>
        <w:rPr>
          <w:b/>
          <w:bCs/>
          <w:kern w:val="0"/>
          <w:sz w:val="24"/>
        </w:rPr>
        <w:t xml:space="preserve">Address Offset: </w:t>
      </w:r>
      <w:r>
        <w:rPr>
          <w:kern w:val="0"/>
          <w:sz w:val="24"/>
        </w:rPr>
        <w:t>0x00</w:t>
      </w:r>
    </w:p>
    <w:p w14:paraId="1A64AA47"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write-only</w:t>
      </w:r>
    </w:p>
    <w:p w14:paraId="22E515E6" w14:textId="77777777" w:rsidR="00815C72" w:rsidRDefault="00000000">
      <w:pPr>
        <w:rPr>
          <w:kern w:val="0"/>
          <w:sz w:val="24"/>
        </w:rPr>
      </w:pPr>
      <w:r>
        <w:rPr>
          <w:rFonts w:eastAsia="ZapfDingbats"/>
          <w:kern w:val="0"/>
          <w:sz w:val="16"/>
          <w:szCs w:val="16"/>
        </w:rPr>
        <w:t xml:space="preserve">● </w:t>
      </w:r>
      <w:r>
        <w:rPr>
          <w:b/>
          <w:bCs/>
          <w:kern w:val="0"/>
          <w:sz w:val="24"/>
        </w:rPr>
        <w:t xml:space="preserve">Reset Value: </w:t>
      </w:r>
      <w:r>
        <w:rPr>
          <w:bCs/>
          <w:kern w:val="0"/>
          <w:sz w:val="24"/>
        </w:rPr>
        <w:t>0x0</w:t>
      </w:r>
    </w:p>
    <w:p w14:paraId="4985E38F" w14:textId="77777777" w:rsidR="00815C72" w:rsidRDefault="00815C72"/>
    <w:p w14:paraId="3077B7F9" w14:textId="77777777" w:rsidR="00815C72" w:rsidRDefault="00000000">
      <w:r>
        <w:rPr>
          <w:noProof/>
        </w:rPr>
        <w:drawing>
          <wp:inline distT="0" distB="0" distL="0" distR="0" wp14:anchorId="0CDF7564" wp14:editId="73A72D21">
            <wp:extent cx="5270500" cy="666750"/>
            <wp:effectExtent l="19050" t="0" r="635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noChangeArrowheads="1"/>
                    </pic:cNvPicPr>
                  </pic:nvPicPr>
                  <pic:blipFill>
                    <a:blip r:embed="rId76" cstate="print"/>
                    <a:srcRect/>
                    <a:stretch>
                      <a:fillRect/>
                    </a:stretch>
                  </pic:blipFill>
                  <pic:spPr>
                    <a:xfrm>
                      <a:off x="0" y="0"/>
                      <a:ext cx="5270500" cy="666750"/>
                    </a:xfrm>
                    <a:prstGeom prst="rect">
                      <a:avLst/>
                    </a:prstGeom>
                    <a:noFill/>
                    <a:ln w="9525">
                      <a:noFill/>
                      <a:miter lim="800000"/>
                      <a:headEnd/>
                      <a:tailEnd/>
                    </a:ln>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1080"/>
        <w:gridCol w:w="1260"/>
        <w:gridCol w:w="4994"/>
      </w:tblGrid>
      <w:tr w:rsidR="00815C72" w14:paraId="43D2F94F" w14:textId="77777777">
        <w:tc>
          <w:tcPr>
            <w:tcW w:w="1188" w:type="dxa"/>
            <w:tcBorders>
              <w:top w:val="thinThickSmallGap" w:sz="12" w:space="0" w:color="auto"/>
              <w:left w:val="nil"/>
              <w:bottom w:val="thickThinSmallGap" w:sz="12" w:space="0" w:color="auto"/>
              <w:right w:val="nil"/>
            </w:tcBorders>
          </w:tcPr>
          <w:p w14:paraId="7BD988D2" w14:textId="77777777" w:rsidR="00815C72" w:rsidRDefault="00000000">
            <w:pPr>
              <w:rPr>
                <w:b/>
              </w:rPr>
            </w:pPr>
            <w:r>
              <w:rPr>
                <w:b/>
              </w:rPr>
              <w:t>Bits</w:t>
            </w:r>
          </w:p>
        </w:tc>
        <w:tc>
          <w:tcPr>
            <w:tcW w:w="1080" w:type="dxa"/>
            <w:tcBorders>
              <w:top w:val="thinThickSmallGap" w:sz="12" w:space="0" w:color="auto"/>
              <w:left w:val="nil"/>
              <w:bottom w:val="thickThinSmallGap" w:sz="12" w:space="0" w:color="auto"/>
              <w:right w:val="nil"/>
            </w:tcBorders>
          </w:tcPr>
          <w:p w14:paraId="6362D76C" w14:textId="77777777" w:rsidR="00815C72" w:rsidRDefault="00000000">
            <w:pPr>
              <w:rPr>
                <w:b/>
              </w:rPr>
            </w:pPr>
            <w:r>
              <w:rPr>
                <w:b/>
              </w:rPr>
              <w:t>Name</w:t>
            </w:r>
          </w:p>
        </w:tc>
        <w:tc>
          <w:tcPr>
            <w:tcW w:w="1260" w:type="dxa"/>
            <w:tcBorders>
              <w:top w:val="thinThickSmallGap" w:sz="12" w:space="0" w:color="auto"/>
              <w:left w:val="nil"/>
              <w:bottom w:val="thickThinSmallGap" w:sz="12" w:space="0" w:color="auto"/>
              <w:right w:val="nil"/>
            </w:tcBorders>
          </w:tcPr>
          <w:p w14:paraId="61EF433E" w14:textId="77777777" w:rsidR="00815C72" w:rsidRDefault="00000000">
            <w:pPr>
              <w:rPr>
                <w:b/>
              </w:rPr>
            </w:pPr>
            <w:r>
              <w:rPr>
                <w:b/>
              </w:rPr>
              <w:t>R/W</w:t>
            </w:r>
          </w:p>
        </w:tc>
        <w:tc>
          <w:tcPr>
            <w:tcW w:w="4994" w:type="dxa"/>
            <w:tcBorders>
              <w:top w:val="thinThickSmallGap" w:sz="12" w:space="0" w:color="auto"/>
              <w:left w:val="nil"/>
              <w:bottom w:val="thickThinSmallGap" w:sz="12" w:space="0" w:color="auto"/>
              <w:right w:val="nil"/>
            </w:tcBorders>
          </w:tcPr>
          <w:p w14:paraId="32F388C7" w14:textId="77777777" w:rsidR="00815C72" w:rsidRDefault="00000000">
            <w:pPr>
              <w:rPr>
                <w:b/>
              </w:rPr>
            </w:pPr>
            <w:r>
              <w:rPr>
                <w:b/>
              </w:rPr>
              <w:t>Description</w:t>
            </w:r>
          </w:p>
        </w:tc>
      </w:tr>
      <w:tr w:rsidR="00815C72" w14:paraId="245507AD" w14:textId="77777777">
        <w:tc>
          <w:tcPr>
            <w:tcW w:w="1188" w:type="dxa"/>
            <w:tcBorders>
              <w:top w:val="thickThinSmallGap" w:sz="12" w:space="0" w:color="auto"/>
            </w:tcBorders>
          </w:tcPr>
          <w:p w14:paraId="0FB31C53" w14:textId="77777777" w:rsidR="00815C72" w:rsidRDefault="00000000">
            <w:r>
              <w:t>31:8</w:t>
            </w:r>
          </w:p>
        </w:tc>
        <w:tc>
          <w:tcPr>
            <w:tcW w:w="7334" w:type="dxa"/>
            <w:gridSpan w:val="3"/>
            <w:tcBorders>
              <w:top w:val="thickThinSmallGap" w:sz="12" w:space="0" w:color="auto"/>
            </w:tcBorders>
          </w:tcPr>
          <w:p w14:paraId="655260B6" w14:textId="77777777" w:rsidR="00815C72" w:rsidRDefault="00000000">
            <w:r>
              <w:rPr>
                <w:kern w:val="0"/>
                <w:sz w:val="22"/>
                <w:szCs w:val="22"/>
              </w:rPr>
              <w:t>Reserved and read as zero</w:t>
            </w:r>
          </w:p>
        </w:tc>
      </w:tr>
      <w:tr w:rsidR="00815C72" w14:paraId="51A9CC29" w14:textId="77777777">
        <w:tc>
          <w:tcPr>
            <w:tcW w:w="1188" w:type="dxa"/>
          </w:tcPr>
          <w:p w14:paraId="6D143E5A" w14:textId="77777777" w:rsidR="00815C72" w:rsidRDefault="00000000">
            <w:r>
              <w:t>7:0</w:t>
            </w:r>
          </w:p>
        </w:tc>
        <w:tc>
          <w:tcPr>
            <w:tcW w:w="1080" w:type="dxa"/>
          </w:tcPr>
          <w:p w14:paraId="3CA8FFFA" w14:textId="77777777" w:rsidR="00815C72" w:rsidRDefault="00000000">
            <w:pPr>
              <w:rPr>
                <w:kern w:val="0"/>
                <w:sz w:val="22"/>
                <w:szCs w:val="22"/>
              </w:rPr>
            </w:pPr>
            <w:r>
              <w:rPr>
                <w:kern w:val="0"/>
                <w:sz w:val="22"/>
                <w:szCs w:val="22"/>
              </w:rPr>
              <w:t>Transmit</w:t>
            </w:r>
          </w:p>
          <w:p w14:paraId="3A70E845" w14:textId="77777777" w:rsidR="00815C72" w:rsidRDefault="00000000">
            <w:pPr>
              <w:rPr>
                <w:kern w:val="0"/>
                <w:sz w:val="22"/>
                <w:szCs w:val="22"/>
              </w:rPr>
            </w:pPr>
            <w:r>
              <w:rPr>
                <w:kern w:val="0"/>
                <w:sz w:val="22"/>
                <w:szCs w:val="22"/>
              </w:rPr>
              <w:t>Holding</w:t>
            </w:r>
          </w:p>
          <w:p w14:paraId="188B7FBA" w14:textId="77777777" w:rsidR="00815C72" w:rsidRDefault="00000000">
            <w:r>
              <w:rPr>
                <w:kern w:val="0"/>
                <w:sz w:val="22"/>
                <w:szCs w:val="22"/>
              </w:rPr>
              <w:t>Register</w:t>
            </w:r>
          </w:p>
        </w:tc>
        <w:tc>
          <w:tcPr>
            <w:tcW w:w="1260" w:type="dxa"/>
          </w:tcPr>
          <w:p w14:paraId="3AAFC22F" w14:textId="77777777" w:rsidR="00815C72" w:rsidRDefault="00000000">
            <w:pPr>
              <w:rPr>
                <w:b/>
              </w:rPr>
            </w:pPr>
            <w:r>
              <w:rPr>
                <w:b/>
              </w:rPr>
              <w:t>W</w:t>
            </w:r>
          </w:p>
        </w:tc>
        <w:tc>
          <w:tcPr>
            <w:tcW w:w="4994" w:type="dxa"/>
          </w:tcPr>
          <w:p w14:paraId="03B96716" w14:textId="77777777" w:rsidR="00815C72" w:rsidRDefault="00000000">
            <w:pPr>
              <w:rPr>
                <w:kern w:val="0"/>
                <w:szCs w:val="21"/>
              </w:rPr>
            </w:pPr>
            <w:r>
              <w:rPr>
                <w:kern w:val="0"/>
                <w:sz w:val="22"/>
                <w:szCs w:val="22"/>
              </w:rPr>
              <w:t xml:space="preserve">Data to be transmitted on the serial output port (sout) in UART mode. Data should only be written to the THR when the THR Empty (THRE) bit (LSR[5]) is set , </w:t>
            </w:r>
            <w:r>
              <w:rPr>
                <w:kern w:val="0"/>
                <w:szCs w:val="21"/>
              </w:rPr>
              <w:t xml:space="preserve">the output port sout(TX), the status register LSR[5] </w:t>
            </w:r>
            <w:r>
              <w:rPr>
                <w:kern w:val="0"/>
                <w:szCs w:val="21"/>
              </w:rPr>
              <w:lastRenderedPageBreak/>
              <w:t>controls the transmission</w:t>
            </w:r>
          </w:p>
          <w:p w14:paraId="7AB45A94" w14:textId="77777777" w:rsidR="00815C72" w:rsidRDefault="00000000">
            <w:pPr>
              <w:rPr>
                <w:kern w:val="0"/>
                <w:szCs w:val="21"/>
              </w:rPr>
            </w:pPr>
            <w:r>
              <w:rPr>
                <w:kern w:val="0"/>
                <w:szCs w:val="21"/>
              </w:rPr>
              <w:t>, and LSR[6] transmitter status confirmation whether the transmission is completed</w:t>
            </w:r>
          </w:p>
          <w:p w14:paraId="7403EAAE" w14:textId="77777777" w:rsidR="00815C72" w:rsidRDefault="00815C72">
            <w:pPr>
              <w:rPr>
                <w:kern w:val="0"/>
                <w:szCs w:val="21"/>
              </w:rPr>
            </w:pPr>
          </w:p>
          <w:p w14:paraId="554F0C6C" w14:textId="77777777" w:rsidR="00815C72" w:rsidRDefault="00000000">
            <w:pPr>
              <w:rPr>
                <w:kern w:val="0"/>
                <w:sz w:val="22"/>
                <w:szCs w:val="22"/>
              </w:rPr>
            </w:pPr>
            <w:r>
              <w:rPr>
                <w:kern w:val="0"/>
                <w:sz w:val="22"/>
                <w:szCs w:val="22"/>
              </w:rPr>
              <w:t>If FIFO's are disabled (FCR[0] set to zero) and THRE is set, writing a single character to the THR clears the THRE. Any additional writes to the THR before the THRE is set again causes the THR data to be overwritten.</w:t>
            </w:r>
          </w:p>
          <w:p w14:paraId="549C64C6" w14:textId="77777777" w:rsidR="00815C72" w:rsidRDefault="00000000">
            <w:pPr>
              <w:rPr>
                <w:kern w:val="0"/>
                <w:sz w:val="22"/>
                <w:szCs w:val="22"/>
              </w:rPr>
            </w:pPr>
            <w:r>
              <w:rPr>
                <w:kern w:val="0"/>
                <w:sz w:val="22"/>
                <w:szCs w:val="22"/>
              </w:rPr>
              <w:t>If FIFO's are enabled (FCR[0] set to one) and THRE is set, 16 number of characters of data may be written to the THR before the FIFO is full. Any attempt to write data when the FIFO is full results in the write data being lost.</w:t>
            </w:r>
          </w:p>
          <w:p w14:paraId="0ED2DC18" w14:textId="77777777" w:rsidR="00815C72" w:rsidRDefault="00815C72">
            <w:pPr>
              <w:rPr>
                <w:kern w:val="0"/>
                <w:sz w:val="22"/>
                <w:szCs w:val="22"/>
              </w:rPr>
            </w:pPr>
          </w:p>
          <w:p w14:paraId="4A52483B" w14:textId="77777777" w:rsidR="00815C72" w:rsidRDefault="00000000">
            <w:r>
              <w:rPr>
                <w:b/>
                <w:bCs/>
                <w:kern w:val="0"/>
                <w:sz w:val="22"/>
                <w:szCs w:val="22"/>
              </w:rPr>
              <w:t xml:space="preserve">Reset Value: </w:t>
            </w:r>
            <w:r>
              <w:rPr>
                <w:kern w:val="0"/>
                <w:sz w:val="22"/>
                <w:szCs w:val="22"/>
              </w:rPr>
              <w:t>0x0</w:t>
            </w:r>
          </w:p>
        </w:tc>
      </w:tr>
    </w:tbl>
    <w:p w14:paraId="7A0A1ABB" w14:textId="77777777" w:rsidR="00815C72" w:rsidRDefault="00815C72">
      <w:pPr>
        <w:rPr>
          <w:b/>
          <w:sz w:val="28"/>
          <w:szCs w:val="28"/>
        </w:rPr>
      </w:pPr>
      <w:bookmarkStart w:id="624" w:name="_Toc289190638"/>
      <w:bookmarkStart w:id="625" w:name="_Toc289188344"/>
    </w:p>
    <w:p w14:paraId="70B06FF7" w14:textId="77777777" w:rsidR="00815C72" w:rsidRDefault="00000000">
      <w:pPr>
        <w:rPr>
          <w:b/>
          <w:sz w:val="28"/>
          <w:szCs w:val="28"/>
        </w:rPr>
      </w:pPr>
      <w:bookmarkStart w:id="626" w:name="_Toc289190637"/>
      <w:bookmarkStart w:id="627" w:name="_Toc289188343"/>
      <w:r>
        <w:rPr>
          <w:b/>
          <w:sz w:val="28"/>
          <w:szCs w:val="28"/>
        </w:rPr>
        <w:t xml:space="preserve">RBR_THR_ DLL </w:t>
      </w:r>
      <w:bookmarkEnd w:id="626"/>
      <w:bookmarkEnd w:id="627"/>
      <w:r>
        <w:rPr>
          <w:b/>
          <w:sz w:val="28"/>
          <w:szCs w:val="28"/>
        </w:rPr>
        <w:t>(DLL)</w:t>
      </w:r>
    </w:p>
    <w:p w14:paraId="3BC456A2" w14:textId="77777777" w:rsidR="00815C72" w:rsidRDefault="00000000">
      <w:pPr>
        <w:rPr>
          <w:kern w:val="0"/>
          <w:sz w:val="24"/>
        </w:rPr>
      </w:pPr>
      <w:r>
        <w:rPr>
          <w:rFonts w:eastAsia="ZapfDingbats"/>
          <w:kern w:val="0"/>
          <w:sz w:val="16"/>
          <w:szCs w:val="16"/>
        </w:rPr>
        <w:t xml:space="preserve">● </w:t>
      </w:r>
      <w:r>
        <w:rPr>
          <w:b/>
          <w:bCs/>
          <w:kern w:val="0"/>
          <w:sz w:val="24"/>
        </w:rPr>
        <w:t xml:space="preserve">Name: </w:t>
      </w:r>
      <w:r>
        <w:rPr>
          <w:kern w:val="0"/>
          <w:sz w:val="24"/>
        </w:rPr>
        <w:t>Divisor Latch Low</w:t>
      </w:r>
    </w:p>
    <w:p w14:paraId="763C6116" w14:textId="77777777" w:rsidR="00815C72" w:rsidRDefault="00000000">
      <w:pPr>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056579D7" w14:textId="77777777" w:rsidR="00815C72" w:rsidRDefault="00000000">
      <w:pPr>
        <w:rPr>
          <w:kern w:val="0"/>
          <w:sz w:val="24"/>
        </w:rPr>
      </w:pPr>
      <w:r>
        <w:rPr>
          <w:rFonts w:eastAsia="ZapfDingbats"/>
          <w:kern w:val="0"/>
          <w:sz w:val="16"/>
          <w:szCs w:val="16"/>
        </w:rPr>
        <w:t xml:space="preserve">● </w:t>
      </w:r>
      <w:r>
        <w:rPr>
          <w:b/>
          <w:bCs/>
          <w:kern w:val="0"/>
          <w:sz w:val="24"/>
        </w:rPr>
        <w:t xml:space="preserve">Address Offset: </w:t>
      </w:r>
      <w:r>
        <w:rPr>
          <w:kern w:val="0"/>
          <w:sz w:val="24"/>
        </w:rPr>
        <w:t>0x00</w:t>
      </w:r>
    </w:p>
    <w:p w14:paraId="20FFCF80"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read/write</w:t>
      </w:r>
    </w:p>
    <w:p w14:paraId="10C8234A" w14:textId="77777777" w:rsidR="00815C72" w:rsidRDefault="00000000">
      <w:pPr>
        <w:rPr>
          <w:kern w:val="0"/>
          <w:sz w:val="24"/>
        </w:rPr>
      </w:pPr>
      <w:r>
        <w:rPr>
          <w:rFonts w:eastAsia="ZapfDingbats"/>
          <w:kern w:val="0"/>
          <w:sz w:val="16"/>
          <w:szCs w:val="16"/>
        </w:rPr>
        <w:t xml:space="preserve">● </w:t>
      </w:r>
      <w:r>
        <w:rPr>
          <w:b/>
          <w:bCs/>
          <w:kern w:val="0"/>
          <w:sz w:val="24"/>
        </w:rPr>
        <w:t xml:space="preserve">Reset Value: </w:t>
      </w:r>
      <w:r>
        <w:rPr>
          <w:bCs/>
          <w:kern w:val="0"/>
          <w:sz w:val="24"/>
        </w:rPr>
        <w:t>0x0</w:t>
      </w:r>
    </w:p>
    <w:p w14:paraId="68FE93CA" w14:textId="77777777" w:rsidR="00815C72" w:rsidRDefault="00815C72"/>
    <w:p w14:paraId="09789849" w14:textId="77777777" w:rsidR="00815C72" w:rsidRDefault="00000000">
      <w:r>
        <w:rPr>
          <w:noProof/>
        </w:rPr>
        <w:drawing>
          <wp:inline distT="0" distB="0" distL="0" distR="0" wp14:anchorId="6F7B46D8" wp14:editId="6759B00C">
            <wp:extent cx="5270500" cy="673100"/>
            <wp:effectExtent l="19050" t="0" r="6350" b="0"/>
            <wp:docPr id="6"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8"/>
                    <pic:cNvPicPr>
                      <a:picLocks noChangeAspect="1" noChangeArrowheads="1"/>
                    </pic:cNvPicPr>
                  </pic:nvPicPr>
                  <pic:blipFill>
                    <a:blip r:embed="rId77" cstate="print"/>
                    <a:srcRect/>
                    <a:stretch>
                      <a:fillRect/>
                    </a:stretch>
                  </pic:blipFill>
                  <pic:spPr>
                    <a:xfrm>
                      <a:off x="0" y="0"/>
                      <a:ext cx="5270500" cy="673100"/>
                    </a:xfrm>
                    <a:prstGeom prst="rect">
                      <a:avLst/>
                    </a:prstGeom>
                    <a:noFill/>
                    <a:ln w="9525">
                      <a:noFill/>
                      <a:miter lim="800000"/>
                      <a:headEnd/>
                      <a:tailEnd/>
                    </a:ln>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1080"/>
        <w:gridCol w:w="1260"/>
        <w:gridCol w:w="4994"/>
      </w:tblGrid>
      <w:tr w:rsidR="00815C72" w14:paraId="5D11E402" w14:textId="77777777">
        <w:tc>
          <w:tcPr>
            <w:tcW w:w="1188" w:type="dxa"/>
            <w:tcBorders>
              <w:top w:val="thinThickSmallGap" w:sz="12" w:space="0" w:color="auto"/>
              <w:left w:val="nil"/>
              <w:bottom w:val="thickThinSmallGap" w:sz="12" w:space="0" w:color="auto"/>
              <w:right w:val="nil"/>
            </w:tcBorders>
          </w:tcPr>
          <w:p w14:paraId="7276CB35" w14:textId="77777777" w:rsidR="00815C72" w:rsidRDefault="00000000">
            <w:pPr>
              <w:rPr>
                <w:b/>
              </w:rPr>
            </w:pPr>
            <w:r>
              <w:rPr>
                <w:b/>
              </w:rPr>
              <w:t>Bits</w:t>
            </w:r>
          </w:p>
        </w:tc>
        <w:tc>
          <w:tcPr>
            <w:tcW w:w="1080" w:type="dxa"/>
            <w:tcBorders>
              <w:top w:val="thinThickSmallGap" w:sz="12" w:space="0" w:color="auto"/>
              <w:left w:val="nil"/>
              <w:bottom w:val="thickThinSmallGap" w:sz="12" w:space="0" w:color="auto"/>
              <w:right w:val="nil"/>
            </w:tcBorders>
          </w:tcPr>
          <w:p w14:paraId="525EB447" w14:textId="77777777" w:rsidR="00815C72" w:rsidRDefault="00000000">
            <w:pPr>
              <w:rPr>
                <w:b/>
              </w:rPr>
            </w:pPr>
            <w:r>
              <w:rPr>
                <w:b/>
              </w:rPr>
              <w:t>Name</w:t>
            </w:r>
          </w:p>
        </w:tc>
        <w:tc>
          <w:tcPr>
            <w:tcW w:w="1260" w:type="dxa"/>
            <w:tcBorders>
              <w:top w:val="thinThickSmallGap" w:sz="12" w:space="0" w:color="auto"/>
              <w:left w:val="nil"/>
              <w:bottom w:val="thickThinSmallGap" w:sz="12" w:space="0" w:color="auto"/>
              <w:right w:val="nil"/>
            </w:tcBorders>
          </w:tcPr>
          <w:p w14:paraId="1636E3BC" w14:textId="77777777" w:rsidR="00815C72" w:rsidRDefault="00000000">
            <w:pPr>
              <w:rPr>
                <w:b/>
              </w:rPr>
            </w:pPr>
            <w:r>
              <w:rPr>
                <w:b/>
              </w:rPr>
              <w:t>R/W</w:t>
            </w:r>
          </w:p>
        </w:tc>
        <w:tc>
          <w:tcPr>
            <w:tcW w:w="4994" w:type="dxa"/>
            <w:tcBorders>
              <w:top w:val="thinThickSmallGap" w:sz="12" w:space="0" w:color="auto"/>
              <w:left w:val="nil"/>
              <w:bottom w:val="thickThinSmallGap" w:sz="12" w:space="0" w:color="auto"/>
              <w:right w:val="nil"/>
            </w:tcBorders>
          </w:tcPr>
          <w:p w14:paraId="52CB51E7" w14:textId="77777777" w:rsidR="00815C72" w:rsidRDefault="00000000">
            <w:pPr>
              <w:rPr>
                <w:b/>
              </w:rPr>
            </w:pPr>
            <w:r>
              <w:rPr>
                <w:b/>
              </w:rPr>
              <w:t>Description</w:t>
            </w:r>
          </w:p>
        </w:tc>
      </w:tr>
      <w:tr w:rsidR="00815C72" w14:paraId="2529215D" w14:textId="77777777">
        <w:tc>
          <w:tcPr>
            <w:tcW w:w="1188" w:type="dxa"/>
            <w:tcBorders>
              <w:top w:val="thickThinSmallGap" w:sz="12" w:space="0" w:color="auto"/>
            </w:tcBorders>
          </w:tcPr>
          <w:p w14:paraId="1264F972" w14:textId="77777777" w:rsidR="00815C72" w:rsidRDefault="00000000">
            <w:r>
              <w:t>31:8</w:t>
            </w:r>
          </w:p>
        </w:tc>
        <w:tc>
          <w:tcPr>
            <w:tcW w:w="7334" w:type="dxa"/>
            <w:gridSpan w:val="3"/>
            <w:tcBorders>
              <w:top w:val="thickThinSmallGap" w:sz="12" w:space="0" w:color="auto"/>
            </w:tcBorders>
          </w:tcPr>
          <w:p w14:paraId="46C2404A" w14:textId="77777777" w:rsidR="00815C72" w:rsidRDefault="00000000">
            <w:r>
              <w:rPr>
                <w:kern w:val="0"/>
                <w:sz w:val="22"/>
                <w:szCs w:val="22"/>
              </w:rPr>
              <w:t>Reserved and read as zero</w:t>
            </w:r>
          </w:p>
        </w:tc>
      </w:tr>
      <w:tr w:rsidR="00815C72" w14:paraId="13A3347D" w14:textId="77777777">
        <w:tc>
          <w:tcPr>
            <w:tcW w:w="1188" w:type="dxa"/>
          </w:tcPr>
          <w:p w14:paraId="35F1B564" w14:textId="77777777" w:rsidR="00815C72" w:rsidRDefault="00000000">
            <w:r>
              <w:t>7:0</w:t>
            </w:r>
          </w:p>
        </w:tc>
        <w:tc>
          <w:tcPr>
            <w:tcW w:w="1080" w:type="dxa"/>
          </w:tcPr>
          <w:p w14:paraId="14C8978B" w14:textId="77777777" w:rsidR="00815C72" w:rsidRDefault="00000000">
            <w:pPr>
              <w:rPr>
                <w:kern w:val="0"/>
                <w:sz w:val="22"/>
                <w:szCs w:val="22"/>
              </w:rPr>
            </w:pPr>
            <w:r>
              <w:rPr>
                <w:kern w:val="0"/>
                <w:sz w:val="22"/>
                <w:szCs w:val="22"/>
              </w:rPr>
              <w:t>Divisor</w:t>
            </w:r>
          </w:p>
          <w:p w14:paraId="6E6A7DA5" w14:textId="77777777" w:rsidR="00815C72" w:rsidRDefault="00000000">
            <w:pPr>
              <w:rPr>
                <w:kern w:val="0"/>
                <w:sz w:val="22"/>
                <w:szCs w:val="22"/>
              </w:rPr>
            </w:pPr>
            <w:r>
              <w:rPr>
                <w:kern w:val="0"/>
                <w:sz w:val="22"/>
                <w:szCs w:val="22"/>
              </w:rPr>
              <w:t>Latch</w:t>
            </w:r>
          </w:p>
          <w:p w14:paraId="06630E18" w14:textId="77777777" w:rsidR="00815C72" w:rsidRDefault="00000000">
            <w:r>
              <w:rPr>
                <w:kern w:val="0"/>
                <w:sz w:val="22"/>
                <w:szCs w:val="22"/>
              </w:rPr>
              <w:t>(Low)</w:t>
            </w:r>
          </w:p>
        </w:tc>
        <w:tc>
          <w:tcPr>
            <w:tcW w:w="1260" w:type="dxa"/>
          </w:tcPr>
          <w:p w14:paraId="2120589B" w14:textId="77777777" w:rsidR="00815C72" w:rsidRDefault="00000000">
            <w:pPr>
              <w:rPr>
                <w:b/>
              </w:rPr>
            </w:pPr>
            <w:r>
              <w:rPr>
                <w:b/>
                <w:kern w:val="0"/>
                <w:sz w:val="22"/>
                <w:szCs w:val="22"/>
              </w:rPr>
              <w:t>R/W</w:t>
            </w:r>
          </w:p>
        </w:tc>
        <w:tc>
          <w:tcPr>
            <w:tcW w:w="4994" w:type="dxa"/>
          </w:tcPr>
          <w:p w14:paraId="70F3FA63" w14:textId="77777777" w:rsidR="00815C72" w:rsidRDefault="00000000">
            <w:pPr>
              <w:rPr>
                <w:kern w:val="0"/>
                <w:sz w:val="22"/>
                <w:szCs w:val="22"/>
              </w:rPr>
            </w:pPr>
            <w:r>
              <w:rPr>
                <w:kern w:val="0"/>
                <w:sz w:val="22"/>
                <w:szCs w:val="22"/>
              </w:rPr>
              <w:t>Lower 8 bits of a 16-bit, read/write, Divisor Latch register that contains the baud rate divisor for the UART.</w:t>
            </w:r>
          </w:p>
          <w:p w14:paraId="5AD99E20" w14:textId="77777777" w:rsidR="00815C72" w:rsidRDefault="00815C72">
            <w:pPr>
              <w:rPr>
                <w:kern w:val="0"/>
                <w:sz w:val="22"/>
                <w:szCs w:val="22"/>
              </w:rPr>
            </w:pPr>
          </w:p>
          <w:p w14:paraId="69941CB2" w14:textId="77777777" w:rsidR="00815C72" w:rsidRDefault="00000000">
            <w:pPr>
              <w:rPr>
                <w:kern w:val="0"/>
                <w:sz w:val="22"/>
                <w:szCs w:val="22"/>
              </w:rPr>
            </w:pPr>
            <w:r>
              <w:rPr>
                <w:kern w:val="0"/>
                <w:sz w:val="22"/>
                <w:szCs w:val="22"/>
              </w:rPr>
              <w:t>This register may only be accessed when the DLAB bit (LCR[7]) is set and the UART is not busy (USR[0] is zero).</w:t>
            </w:r>
          </w:p>
          <w:p w14:paraId="721DC828" w14:textId="77777777" w:rsidR="00815C72" w:rsidRDefault="00815C72">
            <w:pPr>
              <w:rPr>
                <w:kern w:val="0"/>
                <w:sz w:val="22"/>
                <w:szCs w:val="22"/>
              </w:rPr>
            </w:pPr>
          </w:p>
          <w:p w14:paraId="7B948B28" w14:textId="77777777" w:rsidR="00815C72" w:rsidRDefault="00000000">
            <w:pPr>
              <w:rPr>
                <w:kern w:val="0"/>
                <w:sz w:val="22"/>
                <w:szCs w:val="22"/>
              </w:rPr>
            </w:pPr>
            <w:r>
              <w:rPr>
                <w:kern w:val="0"/>
                <w:sz w:val="22"/>
                <w:szCs w:val="22"/>
              </w:rPr>
              <w:t>The output baud rate is equal to the serial clock (sclk) frequency divided by sixteen times the value of the baud rate divisor, as follows: baud rate = (serial clock freq)/(16 * d ivisor).</w:t>
            </w:r>
          </w:p>
          <w:p w14:paraId="0CAB7BA4" w14:textId="77777777" w:rsidR="00815C72" w:rsidRDefault="00815C72">
            <w:pPr>
              <w:rPr>
                <w:kern w:val="0"/>
                <w:sz w:val="22"/>
                <w:szCs w:val="22"/>
              </w:rPr>
            </w:pPr>
          </w:p>
          <w:p w14:paraId="29B2EAAB" w14:textId="77777777" w:rsidR="00815C72" w:rsidRDefault="00000000">
            <w:pPr>
              <w:rPr>
                <w:kern w:val="0"/>
                <w:sz w:val="22"/>
                <w:szCs w:val="22"/>
              </w:rPr>
            </w:pPr>
            <w:r>
              <w:rPr>
                <w:kern w:val="0"/>
                <w:sz w:val="22"/>
                <w:szCs w:val="22"/>
              </w:rPr>
              <w:lastRenderedPageBreak/>
              <w:t xml:space="preserve">Note that with the Divisor Latch Registers (DLL and DLH) set to zero, the baud clock is disabled and no serial communications occur. Also, once the DLL is set, at least 8 clock cycles of the slowest </w:t>
            </w:r>
            <w:bookmarkStart w:id="628" w:name="OLE_LINK8"/>
            <w:bookmarkStart w:id="629" w:name="OLE_LINK9"/>
            <w:r>
              <w:rPr>
                <w:kern w:val="0"/>
                <w:sz w:val="22"/>
                <w:szCs w:val="22"/>
              </w:rPr>
              <w:t>LISoC</w:t>
            </w:r>
            <w:bookmarkEnd w:id="628"/>
            <w:bookmarkEnd w:id="629"/>
            <w:r>
              <w:rPr>
                <w:kern w:val="0"/>
                <w:sz w:val="22"/>
                <w:szCs w:val="22"/>
              </w:rPr>
              <w:t>apb_uart clock should be allowed to pass before transmitting or receiving data.</w:t>
            </w:r>
          </w:p>
          <w:p w14:paraId="4FE15C6A" w14:textId="77777777" w:rsidR="00815C72" w:rsidRDefault="00000000">
            <w:r>
              <w:rPr>
                <w:b/>
                <w:bCs/>
                <w:kern w:val="0"/>
                <w:sz w:val="22"/>
                <w:szCs w:val="22"/>
              </w:rPr>
              <w:t xml:space="preserve">Reset Value: </w:t>
            </w:r>
            <w:r>
              <w:rPr>
                <w:kern w:val="0"/>
                <w:sz w:val="22"/>
                <w:szCs w:val="22"/>
              </w:rPr>
              <w:t>0x0</w:t>
            </w:r>
          </w:p>
        </w:tc>
      </w:tr>
    </w:tbl>
    <w:p w14:paraId="77215B0D" w14:textId="77777777" w:rsidR="00815C72" w:rsidRDefault="00815C72">
      <w:pPr>
        <w:rPr>
          <w:b/>
          <w:sz w:val="28"/>
          <w:szCs w:val="28"/>
        </w:rPr>
      </w:pPr>
    </w:p>
    <w:p w14:paraId="55AEF20A" w14:textId="77777777" w:rsidR="00815C72" w:rsidRDefault="00000000">
      <w:pPr>
        <w:rPr>
          <w:b/>
          <w:sz w:val="28"/>
          <w:szCs w:val="28"/>
        </w:rPr>
      </w:pPr>
      <w:r>
        <w:rPr>
          <w:b/>
          <w:sz w:val="28"/>
          <w:szCs w:val="28"/>
        </w:rPr>
        <w:t>DLH</w:t>
      </w:r>
    </w:p>
    <w:p w14:paraId="33884E43" w14:textId="77777777" w:rsidR="00815C72" w:rsidRDefault="00000000">
      <w:pPr>
        <w:rPr>
          <w:kern w:val="0"/>
          <w:sz w:val="24"/>
        </w:rPr>
      </w:pPr>
      <w:r>
        <w:rPr>
          <w:rFonts w:eastAsia="ZapfDingbats"/>
          <w:kern w:val="0"/>
          <w:sz w:val="16"/>
          <w:szCs w:val="16"/>
        </w:rPr>
        <w:t xml:space="preserve">● </w:t>
      </w:r>
      <w:r>
        <w:rPr>
          <w:b/>
          <w:bCs/>
          <w:kern w:val="0"/>
          <w:sz w:val="24"/>
        </w:rPr>
        <w:t xml:space="preserve">Name: </w:t>
      </w:r>
      <w:r>
        <w:rPr>
          <w:kern w:val="0"/>
          <w:sz w:val="24"/>
        </w:rPr>
        <w:t>Divisor Latch High</w:t>
      </w:r>
    </w:p>
    <w:p w14:paraId="0F2F3802" w14:textId="77777777" w:rsidR="00815C72" w:rsidRDefault="00000000">
      <w:pPr>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21846C23" w14:textId="77777777" w:rsidR="00815C72" w:rsidRDefault="00000000">
      <w:pPr>
        <w:rPr>
          <w:kern w:val="0"/>
          <w:sz w:val="24"/>
        </w:rPr>
      </w:pPr>
      <w:r>
        <w:rPr>
          <w:rFonts w:eastAsia="ZapfDingbats"/>
          <w:kern w:val="0"/>
          <w:sz w:val="16"/>
          <w:szCs w:val="16"/>
        </w:rPr>
        <w:t xml:space="preserve">● </w:t>
      </w:r>
      <w:r>
        <w:rPr>
          <w:b/>
          <w:bCs/>
          <w:kern w:val="0"/>
          <w:sz w:val="24"/>
        </w:rPr>
        <w:t xml:space="preserve">Address Offset: </w:t>
      </w:r>
      <w:r>
        <w:rPr>
          <w:kern w:val="0"/>
          <w:sz w:val="24"/>
        </w:rPr>
        <w:t>0x04</w:t>
      </w:r>
    </w:p>
    <w:p w14:paraId="70353229"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read/write</w:t>
      </w:r>
    </w:p>
    <w:p w14:paraId="43D2389E" w14:textId="77777777" w:rsidR="00815C72" w:rsidRDefault="00000000">
      <w:pPr>
        <w:rPr>
          <w:kern w:val="0"/>
          <w:sz w:val="24"/>
        </w:rPr>
      </w:pPr>
      <w:r>
        <w:rPr>
          <w:rFonts w:eastAsia="ZapfDingbats"/>
          <w:kern w:val="0"/>
          <w:sz w:val="16"/>
          <w:szCs w:val="16"/>
        </w:rPr>
        <w:t xml:space="preserve">● </w:t>
      </w:r>
      <w:r>
        <w:rPr>
          <w:b/>
          <w:bCs/>
          <w:kern w:val="0"/>
          <w:sz w:val="24"/>
        </w:rPr>
        <w:t xml:space="preserve">Reset Value: </w:t>
      </w:r>
      <w:r>
        <w:rPr>
          <w:bCs/>
          <w:kern w:val="0"/>
          <w:sz w:val="24"/>
        </w:rPr>
        <w:t>0x0</w:t>
      </w:r>
    </w:p>
    <w:p w14:paraId="72D2EAA0" w14:textId="77777777" w:rsidR="00815C72" w:rsidRDefault="00815C72"/>
    <w:p w14:paraId="207FE52D" w14:textId="77777777" w:rsidR="00815C72" w:rsidRDefault="00000000">
      <w:r>
        <w:rPr>
          <w:noProof/>
        </w:rPr>
        <w:drawing>
          <wp:inline distT="0" distB="0" distL="0" distR="0" wp14:anchorId="76C3A5A1" wp14:editId="4AB6198F">
            <wp:extent cx="5270500" cy="711200"/>
            <wp:effectExtent l="19050" t="0" r="6350" b="0"/>
            <wp:docPr id="8"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9"/>
                    <pic:cNvPicPr>
                      <a:picLocks noChangeAspect="1" noChangeArrowheads="1"/>
                    </pic:cNvPicPr>
                  </pic:nvPicPr>
                  <pic:blipFill>
                    <a:blip r:embed="rId78" cstate="print"/>
                    <a:srcRect/>
                    <a:stretch>
                      <a:fillRect/>
                    </a:stretch>
                  </pic:blipFill>
                  <pic:spPr>
                    <a:xfrm>
                      <a:off x="0" y="0"/>
                      <a:ext cx="5270500" cy="711200"/>
                    </a:xfrm>
                    <a:prstGeom prst="rect">
                      <a:avLst/>
                    </a:prstGeom>
                    <a:noFill/>
                    <a:ln w="9525">
                      <a:noFill/>
                      <a:miter lim="800000"/>
                      <a:headEnd/>
                      <a:tailEnd/>
                    </a:ln>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1080"/>
        <w:gridCol w:w="1260"/>
        <w:gridCol w:w="4994"/>
      </w:tblGrid>
      <w:tr w:rsidR="00815C72" w14:paraId="70112B6A" w14:textId="77777777">
        <w:tc>
          <w:tcPr>
            <w:tcW w:w="1188" w:type="dxa"/>
            <w:tcBorders>
              <w:top w:val="thinThickSmallGap" w:sz="12" w:space="0" w:color="auto"/>
              <w:left w:val="nil"/>
              <w:bottom w:val="thickThinSmallGap" w:sz="12" w:space="0" w:color="auto"/>
              <w:right w:val="nil"/>
            </w:tcBorders>
          </w:tcPr>
          <w:p w14:paraId="6587BC4C" w14:textId="77777777" w:rsidR="00815C72" w:rsidRDefault="00000000">
            <w:pPr>
              <w:rPr>
                <w:b/>
              </w:rPr>
            </w:pPr>
            <w:r>
              <w:rPr>
                <w:b/>
              </w:rPr>
              <w:t>Bits</w:t>
            </w:r>
          </w:p>
        </w:tc>
        <w:tc>
          <w:tcPr>
            <w:tcW w:w="1080" w:type="dxa"/>
            <w:tcBorders>
              <w:top w:val="thinThickSmallGap" w:sz="12" w:space="0" w:color="auto"/>
              <w:left w:val="nil"/>
              <w:bottom w:val="thickThinSmallGap" w:sz="12" w:space="0" w:color="auto"/>
              <w:right w:val="nil"/>
            </w:tcBorders>
          </w:tcPr>
          <w:p w14:paraId="234F9E5B" w14:textId="77777777" w:rsidR="00815C72" w:rsidRDefault="00000000">
            <w:pPr>
              <w:rPr>
                <w:b/>
              </w:rPr>
            </w:pPr>
            <w:r>
              <w:rPr>
                <w:b/>
              </w:rPr>
              <w:t>Name</w:t>
            </w:r>
          </w:p>
        </w:tc>
        <w:tc>
          <w:tcPr>
            <w:tcW w:w="1260" w:type="dxa"/>
            <w:tcBorders>
              <w:top w:val="thinThickSmallGap" w:sz="12" w:space="0" w:color="auto"/>
              <w:left w:val="nil"/>
              <w:bottom w:val="thickThinSmallGap" w:sz="12" w:space="0" w:color="auto"/>
              <w:right w:val="nil"/>
            </w:tcBorders>
          </w:tcPr>
          <w:p w14:paraId="407ACE5E" w14:textId="77777777" w:rsidR="00815C72" w:rsidRDefault="00000000">
            <w:pPr>
              <w:rPr>
                <w:b/>
              </w:rPr>
            </w:pPr>
            <w:r>
              <w:rPr>
                <w:b/>
              </w:rPr>
              <w:t>R/W</w:t>
            </w:r>
          </w:p>
        </w:tc>
        <w:tc>
          <w:tcPr>
            <w:tcW w:w="4994" w:type="dxa"/>
            <w:tcBorders>
              <w:top w:val="thinThickSmallGap" w:sz="12" w:space="0" w:color="auto"/>
              <w:left w:val="nil"/>
              <w:bottom w:val="thickThinSmallGap" w:sz="12" w:space="0" w:color="auto"/>
              <w:right w:val="nil"/>
            </w:tcBorders>
          </w:tcPr>
          <w:p w14:paraId="424BC6A9" w14:textId="77777777" w:rsidR="00815C72" w:rsidRDefault="00000000">
            <w:pPr>
              <w:rPr>
                <w:b/>
              </w:rPr>
            </w:pPr>
            <w:r>
              <w:rPr>
                <w:b/>
              </w:rPr>
              <w:t>Description</w:t>
            </w:r>
          </w:p>
        </w:tc>
      </w:tr>
      <w:tr w:rsidR="00815C72" w14:paraId="6EA70F4F" w14:textId="77777777">
        <w:tc>
          <w:tcPr>
            <w:tcW w:w="1188" w:type="dxa"/>
            <w:tcBorders>
              <w:top w:val="thickThinSmallGap" w:sz="12" w:space="0" w:color="auto"/>
            </w:tcBorders>
          </w:tcPr>
          <w:p w14:paraId="5DBB8288" w14:textId="77777777" w:rsidR="00815C72" w:rsidRDefault="00000000">
            <w:r>
              <w:t>31:8</w:t>
            </w:r>
          </w:p>
        </w:tc>
        <w:tc>
          <w:tcPr>
            <w:tcW w:w="7334" w:type="dxa"/>
            <w:gridSpan w:val="3"/>
            <w:tcBorders>
              <w:top w:val="thickThinSmallGap" w:sz="12" w:space="0" w:color="auto"/>
            </w:tcBorders>
          </w:tcPr>
          <w:p w14:paraId="7D8B9383" w14:textId="77777777" w:rsidR="00815C72" w:rsidRDefault="00000000">
            <w:r>
              <w:rPr>
                <w:kern w:val="0"/>
                <w:sz w:val="22"/>
                <w:szCs w:val="22"/>
              </w:rPr>
              <w:t>Reserved and read as zero</w:t>
            </w:r>
          </w:p>
        </w:tc>
      </w:tr>
      <w:tr w:rsidR="00815C72" w14:paraId="33C12C59" w14:textId="77777777">
        <w:tc>
          <w:tcPr>
            <w:tcW w:w="1188" w:type="dxa"/>
          </w:tcPr>
          <w:p w14:paraId="1A033A52" w14:textId="77777777" w:rsidR="00815C72" w:rsidRDefault="00000000">
            <w:r>
              <w:t>7:0</w:t>
            </w:r>
          </w:p>
        </w:tc>
        <w:tc>
          <w:tcPr>
            <w:tcW w:w="1080" w:type="dxa"/>
          </w:tcPr>
          <w:p w14:paraId="08E10F91" w14:textId="77777777" w:rsidR="00815C72" w:rsidRDefault="00000000">
            <w:pPr>
              <w:rPr>
                <w:kern w:val="0"/>
                <w:sz w:val="22"/>
                <w:szCs w:val="22"/>
              </w:rPr>
            </w:pPr>
            <w:r>
              <w:rPr>
                <w:kern w:val="0"/>
                <w:sz w:val="22"/>
                <w:szCs w:val="22"/>
              </w:rPr>
              <w:t>Divisor</w:t>
            </w:r>
          </w:p>
          <w:p w14:paraId="3D1EF4DC" w14:textId="77777777" w:rsidR="00815C72" w:rsidRDefault="00000000">
            <w:pPr>
              <w:rPr>
                <w:kern w:val="0"/>
                <w:sz w:val="22"/>
                <w:szCs w:val="22"/>
              </w:rPr>
            </w:pPr>
            <w:r>
              <w:rPr>
                <w:kern w:val="0"/>
                <w:sz w:val="22"/>
                <w:szCs w:val="22"/>
              </w:rPr>
              <w:t>Latch</w:t>
            </w:r>
          </w:p>
          <w:p w14:paraId="67A464D3" w14:textId="77777777" w:rsidR="00815C72" w:rsidRDefault="00000000">
            <w:r>
              <w:rPr>
                <w:kern w:val="0"/>
                <w:sz w:val="22"/>
                <w:szCs w:val="22"/>
              </w:rPr>
              <w:t>(High)</w:t>
            </w:r>
          </w:p>
        </w:tc>
        <w:tc>
          <w:tcPr>
            <w:tcW w:w="1260" w:type="dxa"/>
          </w:tcPr>
          <w:p w14:paraId="28BCE8BE" w14:textId="77777777" w:rsidR="00815C72" w:rsidRDefault="00000000">
            <w:pPr>
              <w:rPr>
                <w:b/>
              </w:rPr>
            </w:pPr>
            <w:r>
              <w:rPr>
                <w:b/>
                <w:kern w:val="0"/>
                <w:sz w:val="22"/>
                <w:szCs w:val="22"/>
              </w:rPr>
              <w:t>R/W</w:t>
            </w:r>
          </w:p>
        </w:tc>
        <w:tc>
          <w:tcPr>
            <w:tcW w:w="4994" w:type="dxa"/>
          </w:tcPr>
          <w:p w14:paraId="72397EB0" w14:textId="77777777" w:rsidR="00815C72" w:rsidRDefault="00000000">
            <w:pPr>
              <w:rPr>
                <w:kern w:val="0"/>
                <w:sz w:val="22"/>
                <w:szCs w:val="22"/>
              </w:rPr>
            </w:pPr>
            <w:r>
              <w:rPr>
                <w:kern w:val="0"/>
                <w:sz w:val="22"/>
                <w:szCs w:val="22"/>
              </w:rPr>
              <w:t>Upper 8-bits of a 16-bit, read/write, Divisor Latch register that contains the baud rate divisor for the UART.</w:t>
            </w:r>
          </w:p>
          <w:p w14:paraId="22BE1296" w14:textId="77777777" w:rsidR="00815C72" w:rsidRDefault="00815C72">
            <w:pPr>
              <w:rPr>
                <w:kern w:val="0"/>
                <w:sz w:val="22"/>
                <w:szCs w:val="22"/>
              </w:rPr>
            </w:pPr>
          </w:p>
          <w:p w14:paraId="70DBC6A7" w14:textId="77777777" w:rsidR="00815C72" w:rsidRDefault="00000000">
            <w:pPr>
              <w:rPr>
                <w:kern w:val="0"/>
                <w:sz w:val="22"/>
                <w:szCs w:val="22"/>
              </w:rPr>
            </w:pPr>
            <w:r>
              <w:rPr>
                <w:kern w:val="0"/>
                <w:sz w:val="22"/>
                <w:szCs w:val="22"/>
              </w:rPr>
              <w:t>This register may only be accessed when the DLAB bit (LCR[7]) is set and the UART is not busy (USR[0] is zero).</w:t>
            </w:r>
          </w:p>
          <w:p w14:paraId="3A60DD6B" w14:textId="77777777" w:rsidR="00815C72" w:rsidRDefault="00815C72">
            <w:pPr>
              <w:rPr>
                <w:kern w:val="0"/>
                <w:sz w:val="22"/>
                <w:szCs w:val="22"/>
              </w:rPr>
            </w:pPr>
          </w:p>
          <w:p w14:paraId="311B2950" w14:textId="77777777" w:rsidR="00815C72" w:rsidRDefault="00000000">
            <w:pPr>
              <w:rPr>
                <w:kern w:val="0"/>
                <w:sz w:val="22"/>
                <w:szCs w:val="22"/>
              </w:rPr>
            </w:pPr>
            <w:r>
              <w:rPr>
                <w:kern w:val="0"/>
                <w:sz w:val="22"/>
                <w:szCs w:val="22"/>
              </w:rPr>
              <w:t>The output baud rate is equal to the serial clock (sclk) frequency divided by sixteen times the value of the baud rate divisor, as follows: baud rate = (serial clock freq) /(16 * divisor).</w:t>
            </w:r>
          </w:p>
          <w:p w14:paraId="7A0CBAED" w14:textId="77777777" w:rsidR="00815C72" w:rsidRDefault="00815C72">
            <w:pPr>
              <w:rPr>
                <w:kern w:val="0"/>
                <w:sz w:val="22"/>
                <w:szCs w:val="22"/>
              </w:rPr>
            </w:pPr>
          </w:p>
          <w:p w14:paraId="556C0045" w14:textId="77777777" w:rsidR="00815C72" w:rsidRDefault="00000000">
            <w:pPr>
              <w:rPr>
                <w:kern w:val="0"/>
                <w:sz w:val="22"/>
                <w:szCs w:val="22"/>
              </w:rPr>
            </w:pPr>
            <w:r>
              <w:rPr>
                <w:kern w:val="0"/>
                <w:sz w:val="22"/>
                <w:szCs w:val="22"/>
              </w:rPr>
              <w:t>Note that with the Divisor Latch Registers (DLL and DLH) set to zero, the baud clock is disabled and no serial communications occur. Also, once the DLH is set, at least 8 clock cycles of the slowest  LISoC_apb_uart clock should be allowed to pass before transmitting or receiving data.</w:t>
            </w:r>
          </w:p>
          <w:p w14:paraId="2B533FBE" w14:textId="77777777" w:rsidR="00815C72" w:rsidRDefault="00000000">
            <w:r>
              <w:rPr>
                <w:b/>
                <w:bCs/>
                <w:kern w:val="0"/>
                <w:sz w:val="22"/>
                <w:szCs w:val="22"/>
              </w:rPr>
              <w:t xml:space="preserve">Reset Value: </w:t>
            </w:r>
            <w:r>
              <w:rPr>
                <w:kern w:val="0"/>
                <w:sz w:val="22"/>
                <w:szCs w:val="22"/>
              </w:rPr>
              <w:t>0x0</w:t>
            </w:r>
          </w:p>
        </w:tc>
      </w:tr>
    </w:tbl>
    <w:p w14:paraId="14CF2162" w14:textId="77777777" w:rsidR="00815C72" w:rsidRDefault="00815C72">
      <w:pPr>
        <w:rPr>
          <w:b/>
          <w:sz w:val="28"/>
          <w:szCs w:val="28"/>
        </w:rPr>
      </w:pPr>
    </w:p>
    <w:p w14:paraId="69407847" w14:textId="77777777" w:rsidR="00815C72" w:rsidRDefault="00000000">
      <w:pPr>
        <w:rPr>
          <w:b/>
          <w:sz w:val="28"/>
          <w:szCs w:val="28"/>
        </w:rPr>
      </w:pPr>
      <w:r>
        <w:rPr>
          <w:b/>
          <w:sz w:val="28"/>
          <w:szCs w:val="28"/>
        </w:rPr>
        <w:lastRenderedPageBreak/>
        <w:t>IER</w:t>
      </w:r>
    </w:p>
    <w:p w14:paraId="6953272A" w14:textId="77777777" w:rsidR="00815C72" w:rsidRDefault="00000000">
      <w:pPr>
        <w:rPr>
          <w:kern w:val="0"/>
          <w:sz w:val="24"/>
        </w:rPr>
      </w:pPr>
      <w:r>
        <w:rPr>
          <w:rFonts w:eastAsia="ZapfDingbats"/>
          <w:kern w:val="0"/>
          <w:sz w:val="16"/>
          <w:szCs w:val="16"/>
        </w:rPr>
        <w:t xml:space="preserve">● </w:t>
      </w:r>
      <w:r>
        <w:rPr>
          <w:b/>
          <w:bCs/>
          <w:kern w:val="0"/>
          <w:sz w:val="24"/>
        </w:rPr>
        <w:t xml:space="preserve">Name: </w:t>
      </w:r>
      <w:r>
        <w:rPr>
          <w:kern w:val="0"/>
          <w:sz w:val="24"/>
        </w:rPr>
        <w:t>Interrupt Enable Register</w:t>
      </w:r>
    </w:p>
    <w:p w14:paraId="36125B43" w14:textId="77777777" w:rsidR="00815C72" w:rsidRDefault="00000000">
      <w:pPr>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7943ED7B" w14:textId="77777777" w:rsidR="00815C72" w:rsidRDefault="00000000">
      <w:pPr>
        <w:rPr>
          <w:kern w:val="0"/>
          <w:sz w:val="24"/>
        </w:rPr>
      </w:pPr>
      <w:r>
        <w:rPr>
          <w:rFonts w:eastAsia="ZapfDingbats"/>
          <w:kern w:val="0"/>
          <w:sz w:val="16"/>
          <w:szCs w:val="16"/>
        </w:rPr>
        <w:t xml:space="preserve">● </w:t>
      </w:r>
      <w:r>
        <w:rPr>
          <w:b/>
          <w:bCs/>
          <w:kern w:val="0"/>
          <w:sz w:val="24"/>
        </w:rPr>
        <w:t xml:space="preserve">Address Offset: </w:t>
      </w:r>
      <w:r>
        <w:rPr>
          <w:kern w:val="0"/>
          <w:sz w:val="24"/>
        </w:rPr>
        <w:t>0x04</w:t>
      </w:r>
    </w:p>
    <w:p w14:paraId="3DFA8736"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read/write</w:t>
      </w:r>
    </w:p>
    <w:p w14:paraId="4F220273" w14:textId="77777777" w:rsidR="00815C72" w:rsidRDefault="00000000">
      <w:pPr>
        <w:rPr>
          <w:kern w:val="0"/>
          <w:sz w:val="24"/>
        </w:rPr>
      </w:pPr>
      <w:r>
        <w:rPr>
          <w:rFonts w:eastAsia="ZapfDingbats"/>
          <w:kern w:val="0"/>
          <w:sz w:val="16"/>
          <w:szCs w:val="16"/>
        </w:rPr>
        <w:t xml:space="preserve">● </w:t>
      </w:r>
      <w:r>
        <w:rPr>
          <w:b/>
          <w:bCs/>
          <w:kern w:val="0"/>
          <w:sz w:val="24"/>
        </w:rPr>
        <w:t xml:space="preserve">Reset Value: </w:t>
      </w:r>
      <w:r>
        <w:rPr>
          <w:bCs/>
          <w:kern w:val="0"/>
          <w:sz w:val="24"/>
        </w:rPr>
        <w:t>0x0</w:t>
      </w:r>
    </w:p>
    <w:p w14:paraId="66C4DBD4" w14:textId="77777777" w:rsidR="00815C72" w:rsidRDefault="00815C72"/>
    <w:bookmarkStart w:id="630" w:name="OLE_LINK12"/>
    <w:bookmarkStart w:id="631" w:name="OLE_LINK13"/>
    <w:p w14:paraId="29323CFE" w14:textId="77777777" w:rsidR="00815C72" w:rsidRDefault="00000000">
      <w:pPr>
        <w:jc w:val="center"/>
      </w:pPr>
      <w:r>
        <w:object w:dxaOrig="6636" w:dyaOrig="2316" w14:anchorId="46FF5765">
          <v:shape id="_x0000_i1039" type="#_x0000_t75" style="width:331.8pt;height:115.8pt" o:ole="">
            <v:imagedata r:id="rId79" o:title=""/>
          </v:shape>
          <o:OLEObject Type="Embed" ProgID="Visio.Drawing.11" ShapeID="_x0000_i1039" DrawAspect="Content" ObjectID="_1806733625" r:id="rId80"/>
        </w:object>
      </w:r>
      <w:bookmarkEnd w:id="630"/>
      <w:bookmarkEnd w:id="631"/>
    </w:p>
    <w:p w14:paraId="075AA21C" w14:textId="77777777" w:rsidR="00815C72" w:rsidRDefault="00815C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1080"/>
        <w:gridCol w:w="1260"/>
        <w:gridCol w:w="4994"/>
      </w:tblGrid>
      <w:tr w:rsidR="00815C72" w14:paraId="6C2228D5" w14:textId="77777777">
        <w:tc>
          <w:tcPr>
            <w:tcW w:w="1188" w:type="dxa"/>
            <w:tcBorders>
              <w:top w:val="thinThickSmallGap" w:sz="12" w:space="0" w:color="auto"/>
              <w:left w:val="nil"/>
              <w:bottom w:val="thickThinSmallGap" w:sz="12" w:space="0" w:color="auto"/>
              <w:right w:val="nil"/>
            </w:tcBorders>
          </w:tcPr>
          <w:p w14:paraId="3B09CABD" w14:textId="77777777" w:rsidR="00815C72" w:rsidRDefault="00000000">
            <w:pPr>
              <w:rPr>
                <w:b/>
              </w:rPr>
            </w:pPr>
            <w:r>
              <w:rPr>
                <w:b/>
              </w:rPr>
              <w:t>Bits</w:t>
            </w:r>
          </w:p>
        </w:tc>
        <w:tc>
          <w:tcPr>
            <w:tcW w:w="1080" w:type="dxa"/>
            <w:tcBorders>
              <w:top w:val="thinThickSmallGap" w:sz="12" w:space="0" w:color="auto"/>
              <w:left w:val="nil"/>
              <w:bottom w:val="thickThinSmallGap" w:sz="12" w:space="0" w:color="auto"/>
              <w:right w:val="nil"/>
            </w:tcBorders>
          </w:tcPr>
          <w:p w14:paraId="01B381D7" w14:textId="77777777" w:rsidR="00815C72" w:rsidRDefault="00000000">
            <w:pPr>
              <w:rPr>
                <w:b/>
              </w:rPr>
            </w:pPr>
            <w:r>
              <w:rPr>
                <w:b/>
              </w:rPr>
              <w:t>Name</w:t>
            </w:r>
          </w:p>
        </w:tc>
        <w:tc>
          <w:tcPr>
            <w:tcW w:w="1260" w:type="dxa"/>
            <w:tcBorders>
              <w:top w:val="thinThickSmallGap" w:sz="12" w:space="0" w:color="auto"/>
              <w:left w:val="nil"/>
              <w:bottom w:val="thickThinSmallGap" w:sz="12" w:space="0" w:color="auto"/>
              <w:right w:val="nil"/>
            </w:tcBorders>
          </w:tcPr>
          <w:p w14:paraId="5E88CC07" w14:textId="77777777" w:rsidR="00815C72" w:rsidRDefault="00000000">
            <w:pPr>
              <w:rPr>
                <w:b/>
              </w:rPr>
            </w:pPr>
            <w:r>
              <w:rPr>
                <w:b/>
              </w:rPr>
              <w:t>R/W</w:t>
            </w:r>
          </w:p>
        </w:tc>
        <w:tc>
          <w:tcPr>
            <w:tcW w:w="4994" w:type="dxa"/>
            <w:tcBorders>
              <w:top w:val="thinThickSmallGap" w:sz="12" w:space="0" w:color="auto"/>
              <w:left w:val="nil"/>
              <w:bottom w:val="thickThinSmallGap" w:sz="12" w:space="0" w:color="auto"/>
              <w:right w:val="nil"/>
            </w:tcBorders>
          </w:tcPr>
          <w:p w14:paraId="410807DB" w14:textId="77777777" w:rsidR="00815C72" w:rsidRDefault="00000000">
            <w:pPr>
              <w:rPr>
                <w:b/>
              </w:rPr>
            </w:pPr>
            <w:r>
              <w:rPr>
                <w:b/>
              </w:rPr>
              <w:t>Description</w:t>
            </w:r>
          </w:p>
        </w:tc>
      </w:tr>
      <w:tr w:rsidR="00815C72" w14:paraId="767826D6" w14:textId="77777777">
        <w:tc>
          <w:tcPr>
            <w:tcW w:w="1188" w:type="dxa"/>
            <w:tcBorders>
              <w:top w:val="thickThinSmallGap" w:sz="12" w:space="0" w:color="auto"/>
            </w:tcBorders>
          </w:tcPr>
          <w:p w14:paraId="75857022" w14:textId="77777777" w:rsidR="00815C72" w:rsidRDefault="00000000">
            <w:r>
              <w:t>31: 8</w:t>
            </w:r>
          </w:p>
        </w:tc>
        <w:tc>
          <w:tcPr>
            <w:tcW w:w="7334" w:type="dxa"/>
            <w:gridSpan w:val="3"/>
            <w:tcBorders>
              <w:top w:val="thickThinSmallGap" w:sz="12" w:space="0" w:color="auto"/>
            </w:tcBorders>
          </w:tcPr>
          <w:p w14:paraId="1B2BB2D4" w14:textId="77777777" w:rsidR="00815C72" w:rsidRDefault="00000000">
            <w:r>
              <w:rPr>
                <w:kern w:val="0"/>
                <w:sz w:val="22"/>
                <w:szCs w:val="22"/>
              </w:rPr>
              <w:t>Reserved and read as zero</w:t>
            </w:r>
          </w:p>
        </w:tc>
      </w:tr>
      <w:tr w:rsidR="00815C72" w14:paraId="3628E1CC" w14:textId="77777777">
        <w:tc>
          <w:tcPr>
            <w:tcW w:w="1188" w:type="dxa"/>
          </w:tcPr>
          <w:p w14:paraId="7A76C5F1" w14:textId="77777777" w:rsidR="00815C72" w:rsidRDefault="00000000">
            <w:r>
              <w:t>7</w:t>
            </w:r>
          </w:p>
        </w:tc>
        <w:tc>
          <w:tcPr>
            <w:tcW w:w="1080" w:type="dxa"/>
          </w:tcPr>
          <w:p w14:paraId="3994A576" w14:textId="77777777" w:rsidR="00815C72" w:rsidRDefault="00000000">
            <w:r>
              <w:rPr>
                <w:kern w:val="0"/>
                <w:sz w:val="22"/>
                <w:szCs w:val="22"/>
              </w:rPr>
              <w:t>PTIME</w:t>
            </w:r>
          </w:p>
        </w:tc>
        <w:tc>
          <w:tcPr>
            <w:tcW w:w="1260" w:type="dxa"/>
          </w:tcPr>
          <w:p w14:paraId="169C83E6" w14:textId="77777777" w:rsidR="00815C72" w:rsidRDefault="00000000">
            <w:pPr>
              <w:rPr>
                <w:b/>
              </w:rPr>
            </w:pPr>
            <w:r>
              <w:rPr>
                <w:b/>
                <w:kern w:val="0"/>
                <w:sz w:val="22"/>
                <w:szCs w:val="22"/>
              </w:rPr>
              <w:t>R/W</w:t>
            </w:r>
          </w:p>
        </w:tc>
        <w:tc>
          <w:tcPr>
            <w:tcW w:w="4994" w:type="dxa"/>
          </w:tcPr>
          <w:p w14:paraId="0D7CD4D7" w14:textId="77777777" w:rsidR="00815C72" w:rsidRDefault="00000000">
            <w:pPr>
              <w:jc w:val="left"/>
            </w:pPr>
            <w:r>
              <w:t>Programmable THRE Interrupt Mode Enable. This is used to enable/disable the generation of THRE Interrupt.</w:t>
            </w:r>
          </w:p>
          <w:p w14:paraId="08FDFE1F" w14:textId="77777777" w:rsidR="00815C72" w:rsidRDefault="00000000">
            <w:pPr>
              <w:jc w:val="left"/>
            </w:pPr>
            <w:r>
              <w:t>Values:</w:t>
            </w:r>
          </w:p>
          <w:p w14:paraId="130A9FB7" w14:textId="77777777" w:rsidR="00815C72" w:rsidRDefault="00000000">
            <w:pPr>
              <w:jc w:val="left"/>
            </w:pPr>
            <w:r>
              <w:t>■0x0 (DISABLED): Disable Programmable THRE Interrupt Mode</w:t>
            </w:r>
          </w:p>
          <w:p w14:paraId="199DE8A7" w14:textId="77777777" w:rsidR="00815C72" w:rsidRDefault="00000000">
            <w:pPr>
              <w:jc w:val="left"/>
            </w:pPr>
            <w:r>
              <w:t>■0x1 (ENABLED): Enable Programmable THRE Interrupt Mode</w:t>
            </w:r>
          </w:p>
          <w:p w14:paraId="59F318D9" w14:textId="77777777" w:rsidR="00815C72" w:rsidRDefault="00815C72">
            <w:pPr>
              <w:jc w:val="left"/>
            </w:pPr>
          </w:p>
          <w:p w14:paraId="5E0D0FED" w14:textId="77777777" w:rsidR="00815C72" w:rsidRDefault="00000000">
            <w:pPr>
              <w:jc w:val="left"/>
            </w:pPr>
            <w:r>
              <w:rPr>
                <w:b/>
              </w:rPr>
              <w:t xml:space="preserve">Reset Value: </w:t>
            </w:r>
            <w:r>
              <w:t>0x0</w:t>
            </w:r>
          </w:p>
        </w:tc>
      </w:tr>
      <w:tr w:rsidR="00815C72" w14:paraId="24174DEA" w14:textId="77777777">
        <w:tc>
          <w:tcPr>
            <w:tcW w:w="1188" w:type="dxa"/>
          </w:tcPr>
          <w:p w14:paraId="596B1BC3" w14:textId="77777777" w:rsidR="00815C72" w:rsidRDefault="00000000">
            <w:r>
              <w:t>6 : 4</w:t>
            </w:r>
          </w:p>
        </w:tc>
        <w:tc>
          <w:tcPr>
            <w:tcW w:w="7334" w:type="dxa"/>
            <w:gridSpan w:val="3"/>
          </w:tcPr>
          <w:p w14:paraId="7D14DAB5" w14:textId="77777777" w:rsidR="00815C72" w:rsidRDefault="00000000">
            <w:r>
              <w:rPr>
                <w:kern w:val="0"/>
                <w:sz w:val="22"/>
                <w:szCs w:val="22"/>
              </w:rPr>
              <w:t>Reserved and read as zero</w:t>
            </w:r>
          </w:p>
        </w:tc>
      </w:tr>
      <w:tr w:rsidR="00815C72" w14:paraId="787E7D77" w14:textId="77777777">
        <w:tc>
          <w:tcPr>
            <w:tcW w:w="1188" w:type="dxa"/>
          </w:tcPr>
          <w:p w14:paraId="2D14BCBC" w14:textId="77777777" w:rsidR="00815C72" w:rsidRDefault="00000000">
            <w:r>
              <w:t>3</w:t>
            </w:r>
          </w:p>
        </w:tc>
        <w:tc>
          <w:tcPr>
            <w:tcW w:w="1080" w:type="dxa"/>
          </w:tcPr>
          <w:p w14:paraId="0F995104" w14:textId="77777777" w:rsidR="00815C72" w:rsidRDefault="00000000">
            <w:r>
              <w:rPr>
                <w:kern w:val="0"/>
                <w:sz w:val="22"/>
                <w:szCs w:val="22"/>
              </w:rPr>
              <w:t>EDSSI</w:t>
            </w:r>
          </w:p>
        </w:tc>
        <w:tc>
          <w:tcPr>
            <w:tcW w:w="1260" w:type="dxa"/>
          </w:tcPr>
          <w:p w14:paraId="07C5BC55" w14:textId="77777777" w:rsidR="00815C72" w:rsidRDefault="00000000">
            <w:pPr>
              <w:rPr>
                <w:b/>
              </w:rPr>
            </w:pPr>
            <w:r>
              <w:rPr>
                <w:b/>
                <w:kern w:val="0"/>
                <w:sz w:val="22"/>
                <w:szCs w:val="22"/>
              </w:rPr>
              <w:t>R/W</w:t>
            </w:r>
          </w:p>
        </w:tc>
        <w:tc>
          <w:tcPr>
            <w:tcW w:w="4994" w:type="dxa"/>
          </w:tcPr>
          <w:p w14:paraId="47D6ACFF" w14:textId="77777777" w:rsidR="00815C72" w:rsidRDefault="00000000">
            <w:pPr>
              <w:jc w:val="left"/>
            </w:pPr>
            <w:r>
              <w:t>Enable Modem Status Interrupt. This is used to enable/disable the generation of Modem Status Interrupt. This is the fourth highest priority interrupt.</w:t>
            </w:r>
          </w:p>
          <w:p w14:paraId="11B77B3F" w14:textId="77777777" w:rsidR="00815C72" w:rsidRDefault="00000000">
            <w:pPr>
              <w:jc w:val="left"/>
            </w:pPr>
            <w:r>
              <w:t>Values:</w:t>
            </w:r>
          </w:p>
          <w:p w14:paraId="46FFD3BD" w14:textId="77777777" w:rsidR="00815C72" w:rsidRDefault="00000000">
            <w:pPr>
              <w:jc w:val="left"/>
            </w:pPr>
            <w:r>
              <w:t>■0x0 (DISABLED): Disable Modem Status Interrupt</w:t>
            </w:r>
          </w:p>
          <w:p w14:paraId="5F6AC7CF" w14:textId="77777777" w:rsidR="00815C72" w:rsidRDefault="00000000">
            <w:pPr>
              <w:jc w:val="left"/>
            </w:pPr>
            <w:r>
              <w:t>■0x1 (ENABLED): Enable Modem Status Interrupt</w:t>
            </w:r>
          </w:p>
          <w:p w14:paraId="1E803B59" w14:textId="77777777" w:rsidR="00815C72" w:rsidRDefault="00815C72">
            <w:pPr>
              <w:jc w:val="left"/>
            </w:pPr>
          </w:p>
          <w:p w14:paraId="3871956E" w14:textId="77777777" w:rsidR="00815C72" w:rsidRDefault="00000000">
            <w:pPr>
              <w:jc w:val="left"/>
            </w:pPr>
            <w:r>
              <w:rPr>
                <w:b/>
              </w:rPr>
              <w:t xml:space="preserve">Reset Value: </w:t>
            </w:r>
            <w:r>
              <w:t>0x0</w:t>
            </w:r>
          </w:p>
        </w:tc>
      </w:tr>
      <w:tr w:rsidR="00815C72" w14:paraId="21357344" w14:textId="77777777">
        <w:tc>
          <w:tcPr>
            <w:tcW w:w="1188" w:type="dxa"/>
          </w:tcPr>
          <w:p w14:paraId="27A03CA3" w14:textId="77777777" w:rsidR="00815C72" w:rsidRDefault="00000000">
            <w:r>
              <w:t>2</w:t>
            </w:r>
          </w:p>
        </w:tc>
        <w:tc>
          <w:tcPr>
            <w:tcW w:w="1080" w:type="dxa"/>
          </w:tcPr>
          <w:p w14:paraId="4942FD2D" w14:textId="77777777" w:rsidR="00815C72" w:rsidRDefault="00000000">
            <w:r>
              <w:rPr>
                <w:kern w:val="0"/>
                <w:sz w:val="22"/>
                <w:szCs w:val="22"/>
              </w:rPr>
              <w:t>ELSI</w:t>
            </w:r>
          </w:p>
        </w:tc>
        <w:tc>
          <w:tcPr>
            <w:tcW w:w="1260" w:type="dxa"/>
          </w:tcPr>
          <w:p w14:paraId="29F77786" w14:textId="77777777" w:rsidR="00815C72" w:rsidRDefault="00000000">
            <w:pPr>
              <w:rPr>
                <w:b/>
              </w:rPr>
            </w:pPr>
            <w:r>
              <w:rPr>
                <w:b/>
                <w:kern w:val="0"/>
                <w:sz w:val="22"/>
                <w:szCs w:val="22"/>
              </w:rPr>
              <w:t>R/W</w:t>
            </w:r>
          </w:p>
        </w:tc>
        <w:tc>
          <w:tcPr>
            <w:tcW w:w="4994" w:type="dxa"/>
          </w:tcPr>
          <w:p w14:paraId="15B110CC" w14:textId="77777777" w:rsidR="00815C72" w:rsidRDefault="00000000">
            <w:pPr>
              <w:jc w:val="left"/>
            </w:pPr>
            <w:r>
              <w:t>Enable Receiver Line Status Interrupt. This is used to enable/disable the generation of Receiver Line Status Interrupt. This is the highest priority interrupt.</w:t>
            </w:r>
          </w:p>
          <w:p w14:paraId="44DE0FAA" w14:textId="77777777" w:rsidR="00815C72" w:rsidRDefault="00000000">
            <w:pPr>
              <w:jc w:val="left"/>
            </w:pPr>
            <w:r>
              <w:t>Values:</w:t>
            </w:r>
          </w:p>
          <w:p w14:paraId="160BD762" w14:textId="77777777" w:rsidR="00815C72" w:rsidRDefault="00000000">
            <w:pPr>
              <w:jc w:val="left"/>
            </w:pPr>
            <w:r>
              <w:t>■0x0 (DISABLED): Disable Receiver Line Status Interrupt</w:t>
            </w:r>
          </w:p>
          <w:p w14:paraId="5F529049" w14:textId="77777777" w:rsidR="00815C72" w:rsidRDefault="00000000">
            <w:pPr>
              <w:jc w:val="left"/>
            </w:pPr>
            <w:r>
              <w:t>■0x1 (ENABLED): Enable Receiver Line Status Interrupt</w:t>
            </w:r>
          </w:p>
          <w:p w14:paraId="7D761782" w14:textId="77777777" w:rsidR="00815C72" w:rsidRDefault="00815C72">
            <w:pPr>
              <w:jc w:val="left"/>
            </w:pPr>
          </w:p>
          <w:p w14:paraId="3670D202" w14:textId="77777777" w:rsidR="00815C72" w:rsidRDefault="00000000">
            <w:pPr>
              <w:jc w:val="left"/>
            </w:pPr>
            <w:r>
              <w:rPr>
                <w:b/>
              </w:rPr>
              <w:t xml:space="preserve">Reset Value: </w:t>
            </w:r>
            <w:r>
              <w:t>0x0</w:t>
            </w:r>
          </w:p>
        </w:tc>
      </w:tr>
      <w:tr w:rsidR="00815C72" w14:paraId="35B89D88" w14:textId="77777777">
        <w:tc>
          <w:tcPr>
            <w:tcW w:w="1188" w:type="dxa"/>
          </w:tcPr>
          <w:p w14:paraId="1A93B7B2" w14:textId="77777777" w:rsidR="00815C72" w:rsidRDefault="00000000">
            <w:r>
              <w:lastRenderedPageBreak/>
              <w:t>1</w:t>
            </w:r>
          </w:p>
        </w:tc>
        <w:tc>
          <w:tcPr>
            <w:tcW w:w="1080" w:type="dxa"/>
          </w:tcPr>
          <w:p w14:paraId="2FFADFC9" w14:textId="77777777" w:rsidR="00815C72" w:rsidRDefault="00000000">
            <w:r>
              <w:rPr>
                <w:kern w:val="0"/>
                <w:sz w:val="22"/>
                <w:szCs w:val="22"/>
              </w:rPr>
              <w:t>ETBEI</w:t>
            </w:r>
          </w:p>
        </w:tc>
        <w:tc>
          <w:tcPr>
            <w:tcW w:w="1260" w:type="dxa"/>
          </w:tcPr>
          <w:p w14:paraId="4667FDBB" w14:textId="77777777" w:rsidR="00815C72" w:rsidRDefault="00000000">
            <w:pPr>
              <w:rPr>
                <w:b/>
              </w:rPr>
            </w:pPr>
            <w:r>
              <w:rPr>
                <w:b/>
                <w:kern w:val="0"/>
                <w:sz w:val="22"/>
                <w:szCs w:val="22"/>
              </w:rPr>
              <w:t>R/W</w:t>
            </w:r>
          </w:p>
        </w:tc>
        <w:tc>
          <w:tcPr>
            <w:tcW w:w="4994" w:type="dxa"/>
          </w:tcPr>
          <w:p w14:paraId="1E7DD55D" w14:textId="77777777" w:rsidR="00815C72" w:rsidRDefault="00000000">
            <w:pPr>
              <w:jc w:val="left"/>
            </w:pPr>
            <w:r>
              <w:t>Enable Transmit Holding Register Empty Interrupt. This is used to enable/disable the generation of Transmitter Holding Register Empty Interrupt. This is the third highest priority interrupt.</w:t>
            </w:r>
          </w:p>
          <w:p w14:paraId="5C6F0FE0" w14:textId="77777777" w:rsidR="00815C72" w:rsidRDefault="00000000">
            <w:pPr>
              <w:jc w:val="left"/>
            </w:pPr>
            <w:r>
              <w:t>Values:</w:t>
            </w:r>
          </w:p>
          <w:p w14:paraId="2BC0DBF8" w14:textId="77777777" w:rsidR="00815C72" w:rsidRDefault="00000000">
            <w:pPr>
              <w:jc w:val="left"/>
            </w:pPr>
            <w:r>
              <w:t>■ 0x0 (DISABLED): Disable Transmit empty interrupt</w:t>
            </w:r>
          </w:p>
          <w:p w14:paraId="20C37989" w14:textId="77777777" w:rsidR="00815C72" w:rsidRDefault="00000000">
            <w:pPr>
              <w:jc w:val="left"/>
            </w:pPr>
            <w:r>
              <w:t>■0x1 (ENABLED): Enable Transmit empty interrupt</w:t>
            </w:r>
          </w:p>
          <w:p w14:paraId="061A3857" w14:textId="77777777" w:rsidR="00815C72" w:rsidRDefault="00815C72">
            <w:pPr>
              <w:jc w:val="left"/>
            </w:pPr>
          </w:p>
          <w:p w14:paraId="36F02498" w14:textId="77777777" w:rsidR="00815C72" w:rsidRDefault="00000000">
            <w:pPr>
              <w:jc w:val="left"/>
            </w:pPr>
            <w:r>
              <w:rPr>
                <w:b/>
              </w:rPr>
              <w:t xml:space="preserve">Reset Value: </w:t>
            </w:r>
            <w:r>
              <w:t>0x0</w:t>
            </w:r>
          </w:p>
        </w:tc>
      </w:tr>
      <w:tr w:rsidR="00815C72" w14:paraId="1A707237" w14:textId="77777777">
        <w:tc>
          <w:tcPr>
            <w:tcW w:w="1188" w:type="dxa"/>
          </w:tcPr>
          <w:p w14:paraId="06803ABC" w14:textId="77777777" w:rsidR="00815C72" w:rsidRDefault="00000000">
            <w:r>
              <w:t>0</w:t>
            </w:r>
          </w:p>
        </w:tc>
        <w:tc>
          <w:tcPr>
            <w:tcW w:w="1080" w:type="dxa"/>
          </w:tcPr>
          <w:p w14:paraId="0059E6FD" w14:textId="77777777" w:rsidR="00815C72" w:rsidRDefault="00000000">
            <w:r>
              <w:rPr>
                <w:kern w:val="0"/>
                <w:sz w:val="22"/>
                <w:szCs w:val="22"/>
              </w:rPr>
              <w:t>ERBFI</w:t>
            </w:r>
          </w:p>
        </w:tc>
        <w:tc>
          <w:tcPr>
            <w:tcW w:w="1260" w:type="dxa"/>
          </w:tcPr>
          <w:p w14:paraId="13FF1D3A" w14:textId="77777777" w:rsidR="00815C72" w:rsidRDefault="00000000">
            <w:pPr>
              <w:rPr>
                <w:b/>
              </w:rPr>
            </w:pPr>
            <w:r>
              <w:rPr>
                <w:b/>
                <w:kern w:val="0"/>
                <w:sz w:val="22"/>
                <w:szCs w:val="22"/>
              </w:rPr>
              <w:t>R/W</w:t>
            </w:r>
          </w:p>
        </w:tc>
        <w:tc>
          <w:tcPr>
            <w:tcW w:w="4994" w:type="dxa"/>
          </w:tcPr>
          <w:p w14:paraId="3D10FF15" w14:textId="77777777" w:rsidR="00815C72" w:rsidRDefault="00000000">
            <w:pPr>
              <w:jc w:val="left"/>
            </w:pPr>
            <w:r>
              <w:t>Enable Received Data Available Interrupt. This is used to enable/disable the generation of Received Data Available Interrupt and the Character Timeout Interrupt (if FIFO's enabled). These are the second highest priority interrupts.</w:t>
            </w:r>
          </w:p>
          <w:p w14:paraId="501695A3" w14:textId="77777777" w:rsidR="00815C72" w:rsidRDefault="00000000">
            <w:pPr>
              <w:jc w:val="left"/>
            </w:pPr>
            <w:r>
              <w:t>Values:</w:t>
            </w:r>
          </w:p>
          <w:p w14:paraId="0D77656F" w14:textId="77777777" w:rsidR="00815C72" w:rsidRDefault="00000000">
            <w:pPr>
              <w:jc w:val="left"/>
            </w:pPr>
            <w:r>
              <w:t>■0x0 (DISABLED): Disable Receive data Interrupt</w:t>
            </w:r>
          </w:p>
          <w:p w14:paraId="387B1749" w14:textId="77777777" w:rsidR="00815C72" w:rsidRDefault="00000000">
            <w:pPr>
              <w:jc w:val="left"/>
            </w:pPr>
            <w:r>
              <w:t>■0x1 (ENABLED): Enable Receive data Interrupt</w:t>
            </w:r>
          </w:p>
          <w:p w14:paraId="65391BB1" w14:textId="77777777" w:rsidR="00815C72" w:rsidRDefault="00815C72">
            <w:pPr>
              <w:jc w:val="left"/>
            </w:pPr>
          </w:p>
          <w:p w14:paraId="5AE83CC7" w14:textId="77777777" w:rsidR="00815C72" w:rsidRDefault="00000000">
            <w:pPr>
              <w:jc w:val="left"/>
            </w:pPr>
            <w:r>
              <w:rPr>
                <w:b/>
              </w:rPr>
              <w:t xml:space="preserve">Reset Value: </w:t>
            </w:r>
            <w:r>
              <w:t>0x0</w:t>
            </w:r>
          </w:p>
        </w:tc>
      </w:tr>
    </w:tbl>
    <w:p w14:paraId="66DA6C3D" w14:textId="77777777" w:rsidR="00815C72" w:rsidRDefault="00815C72">
      <w:pPr>
        <w:rPr>
          <w:b/>
          <w:sz w:val="28"/>
          <w:szCs w:val="28"/>
        </w:rPr>
      </w:pPr>
      <w:bookmarkStart w:id="632" w:name="_Toc289190639"/>
      <w:bookmarkStart w:id="633" w:name="_Toc289188345"/>
      <w:bookmarkEnd w:id="624"/>
      <w:bookmarkEnd w:id="625"/>
    </w:p>
    <w:p w14:paraId="64774C34" w14:textId="77777777" w:rsidR="00815C72" w:rsidRDefault="00000000">
      <w:pPr>
        <w:rPr>
          <w:b/>
          <w:sz w:val="28"/>
          <w:szCs w:val="28"/>
        </w:rPr>
      </w:pPr>
      <w:r>
        <w:rPr>
          <w:b/>
          <w:sz w:val="28"/>
          <w:szCs w:val="28"/>
        </w:rPr>
        <w:t>IIR</w:t>
      </w:r>
    </w:p>
    <w:p w14:paraId="4FB3643F" w14:textId="77777777" w:rsidR="00815C72" w:rsidRDefault="00000000">
      <w:pPr>
        <w:rPr>
          <w:kern w:val="0"/>
          <w:sz w:val="24"/>
        </w:rPr>
      </w:pPr>
      <w:r>
        <w:rPr>
          <w:rFonts w:eastAsia="ZapfDingbats"/>
          <w:kern w:val="0"/>
          <w:sz w:val="16"/>
          <w:szCs w:val="16"/>
        </w:rPr>
        <w:t xml:space="preserve">● </w:t>
      </w:r>
      <w:r>
        <w:rPr>
          <w:b/>
          <w:bCs/>
          <w:kern w:val="0"/>
          <w:sz w:val="24"/>
        </w:rPr>
        <w:t xml:space="preserve">Name: </w:t>
      </w:r>
      <w:r>
        <w:rPr>
          <w:kern w:val="0"/>
          <w:sz w:val="24"/>
        </w:rPr>
        <w:t>Interrupt Identification Register</w:t>
      </w:r>
    </w:p>
    <w:p w14:paraId="30199A4E" w14:textId="77777777" w:rsidR="00815C72" w:rsidRDefault="00000000">
      <w:pPr>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61417EDF" w14:textId="77777777" w:rsidR="00815C72" w:rsidRDefault="00000000">
      <w:pPr>
        <w:rPr>
          <w:kern w:val="0"/>
          <w:sz w:val="24"/>
        </w:rPr>
      </w:pPr>
      <w:r>
        <w:rPr>
          <w:rFonts w:eastAsia="ZapfDingbats"/>
          <w:kern w:val="0"/>
          <w:sz w:val="16"/>
          <w:szCs w:val="16"/>
        </w:rPr>
        <w:t xml:space="preserve">● </w:t>
      </w:r>
      <w:r>
        <w:rPr>
          <w:b/>
          <w:bCs/>
          <w:kern w:val="0"/>
          <w:sz w:val="24"/>
        </w:rPr>
        <w:t xml:space="preserve">Address Offset: </w:t>
      </w:r>
      <w:r>
        <w:rPr>
          <w:kern w:val="0"/>
          <w:sz w:val="24"/>
        </w:rPr>
        <w:t>0x08</w:t>
      </w:r>
    </w:p>
    <w:p w14:paraId="28AD175E"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 only</w:t>
      </w:r>
    </w:p>
    <w:p w14:paraId="13662946" w14:textId="77777777" w:rsidR="00815C72" w:rsidRDefault="00000000">
      <w:pPr>
        <w:rPr>
          <w:kern w:val="0"/>
          <w:sz w:val="24"/>
        </w:rPr>
      </w:pPr>
      <w:r>
        <w:rPr>
          <w:rFonts w:eastAsia="ZapfDingbats"/>
          <w:kern w:val="0"/>
          <w:sz w:val="16"/>
          <w:szCs w:val="16"/>
        </w:rPr>
        <w:t xml:space="preserve">● </w:t>
      </w:r>
      <w:r>
        <w:rPr>
          <w:b/>
          <w:bCs/>
          <w:kern w:val="0"/>
          <w:sz w:val="24"/>
        </w:rPr>
        <w:t xml:space="preserve">Reset Value: </w:t>
      </w:r>
      <w:r>
        <w:rPr>
          <w:bCs/>
          <w:kern w:val="0"/>
          <w:sz w:val="24"/>
        </w:rPr>
        <w:t>0x1</w:t>
      </w:r>
    </w:p>
    <w:p w14:paraId="514A17C7" w14:textId="77777777" w:rsidR="00815C72" w:rsidRDefault="00815C72"/>
    <w:p w14:paraId="227F13B9" w14:textId="77777777" w:rsidR="00815C72" w:rsidRDefault="00000000">
      <w:pPr>
        <w:jc w:val="center"/>
      </w:pPr>
      <w:r>
        <w:object w:dxaOrig="6636" w:dyaOrig="1740" w14:anchorId="4CC88C5E">
          <v:shape id="_x0000_i1040" type="#_x0000_t75" style="width:331.8pt;height:87pt" o:ole="">
            <v:imagedata r:id="rId81" o:title=""/>
          </v:shape>
          <o:OLEObject Type="Embed" ProgID="Visio.Drawing.11" ShapeID="_x0000_i1040" DrawAspect="Content" ObjectID="_1806733626" r:id="rId82"/>
        </w:object>
      </w:r>
    </w:p>
    <w:p w14:paraId="00245F4D" w14:textId="77777777" w:rsidR="00815C72" w:rsidRDefault="00815C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1080"/>
        <w:gridCol w:w="1260"/>
        <w:gridCol w:w="4994"/>
      </w:tblGrid>
      <w:tr w:rsidR="00815C72" w14:paraId="6B8CFD04" w14:textId="77777777">
        <w:tc>
          <w:tcPr>
            <w:tcW w:w="1188" w:type="dxa"/>
            <w:tcBorders>
              <w:top w:val="thinThickSmallGap" w:sz="12" w:space="0" w:color="auto"/>
              <w:left w:val="nil"/>
              <w:bottom w:val="thickThinSmallGap" w:sz="12" w:space="0" w:color="auto"/>
              <w:right w:val="nil"/>
            </w:tcBorders>
          </w:tcPr>
          <w:p w14:paraId="0E68BE34" w14:textId="77777777" w:rsidR="00815C72" w:rsidRDefault="00000000">
            <w:pPr>
              <w:rPr>
                <w:b/>
              </w:rPr>
            </w:pPr>
            <w:r>
              <w:rPr>
                <w:b/>
              </w:rPr>
              <w:t>Bits</w:t>
            </w:r>
          </w:p>
        </w:tc>
        <w:tc>
          <w:tcPr>
            <w:tcW w:w="1080" w:type="dxa"/>
            <w:tcBorders>
              <w:top w:val="thinThickSmallGap" w:sz="12" w:space="0" w:color="auto"/>
              <w:left w:val="nil"/>
              <w:bottom w:val="thickThinSmallGap" w:sz="12" w:space="0" w:color="auto"/>
              <w:right w:val="nil"/>
            </w:tcBorders>
          </w:tcPr>
          <w:p w14:paraId="63559154" w14:textId="77777777" w:rsidR="00815C72" w:rsidRDefault="00000000">
            <w:pPr>
              <w:rPr>
                <w:b/>
              </w:rPr>
            </w:pPr>
            <w:r>
              <w:rPr>
                <w:b/>
              </w:rPr>
              <w:t>Name</w:t>
            </w:r>
          </w:p>
        </w:tc>
        <w:tc>
          <w:tcPr>
            <w:tcW w:w="1260" w:type="dxa"/>
            <w:tcBorders>
              <w:top w:val="thinThickSmallGap" w:sz="12" w:space="0" w:color="auto"/>
              <w:left w:val="nil"/>
              <w:bottom w:val="thickThinSmallGap" w:sz="12" w:space="0" w:color="auto"/>
              <w:right w:val="nil"/>
            </w:tcBorders>
          </w:tcPr>
          <w:p w14:paraId="64B533D0" w14:textId="77777777" w:rsidR="00815C72" w:rsidRDefault="00000000">
            <w:pPr>
              <w:rPr>
                <w:b/>
              </w:rPr>
            </w:pPr>
            <w:r>
              <w:rPr>
                <w:b/>
              </w:rPr>
              <w:t>R/W</w:t>
            </w:r>
          </w:p>
        </w:tc>
        <w:tc>
          <w:tcPr>
            <w:tcW w:w="4994" w:type="dxa"/>
            <w:tcBorders>
              <w:top w:val="thinThickSmallGap" w:sz="12" w:space="0" w:color="auto"/>
              <w:left w:val="nil"/>
              <w:bottom w:val="thickThinSmallGap" w:sz="12" w:space="0" w:color="auto"/>
              <w:right w:val="nil"/>
            </w:tcBorders>
          </w:tcPr>
          <w:p w14:paraId="16919EFD" w14:textId="77777777" w:rsidR="00815C72" w:rsidRDefault="00000000">
            <w:pPr>
              <w:rPr>
                <w:b/>
              </w:rPr>
            </w:pPr>
            <w:r>
              <w:rPr>
                <w:b/>
              </w:rPr>
              <w:t>Description</w:t>
            </w:r>
          </w:p>
        </w:tc>
      </w:tr>
      <w:tr w:rsidR="00815C72" w14:paraId="4B8FCF0C" w14:textId="77777777">
        <w:tc>
          <w:tcPr>
            <w:tcW w:w="1188" w:type="dxa"/>
            <w:tcBorders>
              <w:top w:val="thickThinSmallGap" w:sz="12" w:space="0" w:color="auto"/>
            </w:tcBorders>
          </w:tcPr>
          <w:p w14:paraId="1AD369A2" w14:textId="77777777" w:rsidR="00815C72" w:rsidRDefault="00000000">
            <w:r>
              <w:t>31: 4</w:t>
            </w:r>
          </w:p>
        </w:tc>
        <w:tc>
          <w:tcPr>
            <w:tcW w:w="7334" w:type="dxa"/>
            <w:gridSpan w:val="3"/>
            <w:tcBorders>
              <w:top w:val="thickThinSmallGap" w:sz="12" w:space="0" w:color="auto"/>
            </w:tcBorders>
          </w:tcPr>
          <w:p w14:paraId="3B8823F9" w14:textId="77777777" w:rsidR="00815C72" w:rsidRDefault="00000000">
            <w:pPr>
              <w:rPr>
                <w:kern w:val="0"/>
                <w:sz w:val="22"/>
                <w:szCs w:val="22"/>
              </w:rPr>
            </w:pPr>
            <w:r>
              <w:rPr>
                <w:kern w:val="0"/>
                <w:sz w:val="22"/>
                <w:szCs w:val="22"/>
              </w:rPr>
              <w:t>Reserved and read as zero</w:t>
            </w:r>
          </w:p>
          <w:p w14:paraId="70D8E32B" w14:textId="77777777" w:rsidR="00815C72" w:rsidRDefault="00000000">
            <w:r>
              <w:rPr>
                <w:kern w:val="0"/>
                <w:sz w:val="22"/>
                <w:szCs w:val="22"/>
              </w:rPr>
              <w:t>(bit 7:6 for test purpose and may not be equal to 0)</w:t>
            </w:r>
          </w:p>
        </w:tc>
      </w:tr>
      <w:tr w:rsidR="00815C72" w14:paraId="0577646C" w14:textId="77777777">
        <w:tc>
          <w:tcPr>
            <w:tcW w:w="1188" w:type="dxa"/>
          </w:tcPr>
          <w:p w14:paraId="6706E4E3" w14:textId="77777777" w:rsidR="00815C72" w:rsidRDefault="00000000">
            <w:r>
              <w:t>3 :0</w:t>
            </w:r>
          </w:p>
        </w:tc>
        <w:tc>
          <w:tcPr>
            <w:tcW w:w="1080" w:type="dxa"/>
          </w:tcPr>
          <w:p w14:paraId="0E87B707" w14:textId="77777777" w:rsidR="00815C72" w:rsidRDefault="00000000">
            <w:r>
              <w:rPr>
                <w:kern w:val="0"/>
                <w:sz w:val="22"/>
                <w:szCs w:val="22"/>
              </w:rPr>
              <w:t>ID</w:t>
            </w:r>
          </w:p>
        </w:tc>
        <w:tc>
          <w:tcPr>
            <w:tcW w:w="1260" w:type="dxa"/>
          </w:tcPr>
          <w:p w14:paraId="078543DD" w14:textId="77777777" w:rsidR="00815C72" w:rsidRDefault="00000000">
            <w:pPr>
              <w:rPr>
                <w:b/>
              </w:rPr>
            </w:pPr>
            <w:r>
              <w:rPr>
                <w:b/>
                <w:kern w:val="0"/>
                <w:sz w:val="22"/>
                <w:szCs w:val="22"/>
              </w:rPr>
              <w:t>R</w:t>
            </w:r>
          </w:p>
        </w:tc>
        <w:tc>
          <w:tcPr>
            <w:tcW w:w="4994" w:type="dxa"/>
          </w:tcPr>
          <w:p w14:paraId="1E89313B" w14:textId="77777777" w:rsidR="00815C72" w:rsidRDefault="00000000">
            <w:pPr>
              <w:jc w:val="left"/>
            </w:pPr>
            <w:r>
              <w:t>Interrupt ID. It indicates the highest priority pending interrupt which can be one of the following types specified in Values.</w:t>
            </w:r>
          </w:p>
          <w:p w14:paraId="103263E7" w14:textId="77777777" w:rsidR="00815C72" w:rsidRDefault="00000000">
            <w:pPr>
              <w:jc w:val="left"/>
            </w:pPr>
            <w:r>
              <w:t xml:space="preserve">Bit 3 indicates an interrupt can only occur when the </w:t>
            </w:r>
            <w:r>
              <w:lastRenderedPageBreak/>
              <w:t>FIFOs are enabled and used to distinguish a Character Timeout condition interrupt.</w:t>
            </w:r>
          </w:p>
          <w:p w14:paraId="782F429F" w14:textId="77777777" w:rsidR="00815C72" w:rsidRDefault="00000000">
            <w:pPr>
              <w:jc w:val="left"/>
            </w:pPr>
            <w:r>
              <w:t>Values:</w:t>
            </w:r>
          </w:p>
          <w:p w14:paraId="481BC652" w14:textId="77777777" w:rsidR="00815C72" w:rsidRDefault="00000000">
            <w:pPr>
              <w:jc w:val="left"/>
            </w:pPr>
            <w:r>
              <w:t>■ 0x0 (MODEM_STATUS): modem status</w:t>
            </w:r>
          </w:p>
          <w:p w14:paraId="6C941BAB" w14:textId="77777777" w:rsidR="00815C72" w:rsidRDefault="00000000">
            <w:pPr>
              <w:jc w:val="left"/>
            </w:pPr>
            <w:r>
              <w:t>■ 0x1 (NO_INTERRUPT_PENDING): no interrupt pending</w:t>
            </w:r>
          </w:p>
          <w:p w14:paraId="08F64DD6" w14:textId="77777777" w:rsidR="00815C72" w:rsidRDefault="00000000">
            <w:pPr>
              <w:jc w:val="left"/>
            </w:pPr>
            <w:r>
              <w:t>■ 0x2 (THR_EMPTY): THR empty</w:t>
            </w:r>
          </w:p>
          <w:p w14:paraId="6C14AEA1" w14:textId="77777777" w:rsidR="00815C72" w:rsidRDefault="00000000">
            <w:pPr>
              <w:jc w:val="left"/>
            </w:pPr>
            <w:r>
              <w:t>■ 0x4 (RECEIVED_DATA_AVAILABLE): received data available</w:t>
            </w:r>
          </w:p>
          <w:p w14:paraId="707C56EA" w14:textId="77777777" w:rsidR="00815C72" w:rsidRDefault="00000000">
            <w:pPr>
              <w:jc w:val="left"/>
            </w:pPr>
            <w:r>
              <w:t>■ 0x6 (RECEIVER_LINE_STATUS): receiver line status</w:t>
            </w:r>
          </w:p>
          <w:p w14:paraId="6D1F35BB" w14:textId="77777777" w:rsidR="00815C72" w:rsidRDefault="00000000">
            <w:pPr>
              <w:jc w:val="left"/>
            </w:pPr>
            <w:r>
              <w:t>■ 0x7 (BUSY_DETECT): busy detect</w:t>
            </w:r>
          </w:p>
          <w:p w14:paraId="615D4855" w14:textId="77777777" w:rsidR="00815C72" w:rsidRDefault="00000000">
            <w:pPr>
              <w:jc w:val="left"/>
            </w:pPr>
            <w:r>
              <w:t>■ 0xc (CHARACTER_TIMEOUT): character timeout</w:t>
            </w:r>
          </w:p>
          <w:p w14:paraId="52ACD964" w14:textId="77777777" w:rsidR="00815C72" w:rsidRDefault="00815C72">
            <w:pPr>
              <w:jc w:val="left"/>
              <w:rPr>
                <w:kern w:val="0"/>
                <w:sz w:val="22"/>
                <w:szCs w:val="22"/>
              </w:rPr>
            </w:pPr>
          </w:p>
          <w:p w14:paraId="4C1CBC7A" w14:textId="77777777" w:rsidR="00815C72" w:rsidRDefault="00000000">
            <w:pPr>
              <w:jc w:val="left"/>
            </w:pPr>
            <w:r>
              <w:rPr>
                <w:b/>
                <w:bCs/>
                <w:kern w:val="0"/>
                <w:sz w:val="22"/>
                <w:szCs w:val="22"/>
              </w:rPr>
              <w:t xml:space="preserve">Reset Value: </w:t>
            </w:r>
            <w:r>
              <w:rPr>
                <w:kern w:val="0"/>
                <w:sz w:val="22"/>
                <w:szCs w:val="22"/>
              </w:rPr>
              <w:t>0x1</w:t>
            </w:r>
          </w:p>
        </w:tc>
      </w:tr>
    </w:tbl>
    <w:p w14:paraId="50543D61" w14:textId="77777777" w:rsidR="00815C72" w:rsidRDefault="00815C72">
      <w:pPr>
        <w:rPr>
          <w:b/>
          <w:sz w:val="28"/>
          <w:szCs w:val="28"/>
        </w:rPr>
      </w:pPr>
    </w:p>
    <w:p w14:paraId="4AC38A47" w14:textId="77777777" w:rsidR="00815C72" w:rsidRDefault="00000000">
      <w:pPr>
        <w:rPr>
          <w:b/>
          <w:sz w:val="28"/>
          <w:szCs w:val="28"/>
        </w:rPr>
      </w:pPr>
      <w:r>
        <w:rPr>
          <w:b/>
          <w:sz w:val="28"/>
          <w:szCs w:val="28"/>
        </w:rPr>
        <w:t>FCR</w:t>
      </w:r>
    </w:p>
    <w:p w14:paraId="4A9CB00A" w14:textId="77777777" w:rsidR="00815C72" w:rsidRDefault="00000000">
      <w:pPr>
        <w:rPr>
          <w:kern w:val="0"/>
          <w:sz w:val="24"/>
        </w:rPr>
      </w:pPr>
      <w:r>
        <w:rPr>
          <w:rFonts w:eastAsia="ZapfDingbats"/>
          <w:kern w:val="0"/>
          <w:sz w:val="16"/>
          <w:szCs w:val="16"/>
        </w:rPr>
        <w:t xml:space="preserve">● </w:t>
      </w:r>
      <w:r>
        <w:rPr>
          <w:b/>
          <w:bCs/>
          <w:kern w:val="0"/>
          <w:sz w:val="24"/>
        </w:rPr>
        <w:t xml:space="preserve">Name: </w:t>
      </w:r>
      <w:r>
        <w:rPr>
          <w:bCs/>
          <w:kern w:val="0"/>
          <w:sz w:val="24"/>
        </w:rPr>
        <w:t>FIFO Control Register</w:t>
      </w:r>
    </w:p>
    <w:p w14:paraId="781A5F33" w14:textId="77777777" w:rsidR="00815C72" w:rsidRDefault="00000000">
      <w:pPr>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26C31320" w14:textId="77777777" w:rsidR="00815C72" w:rsidRDefault="00000000">
      <w:pPr>
        <w:rPr>
          <w:kern w:val="0"/>
          <w:sz w:val="24"/>
        </w:rPr>
      </w:pPr>
      <w:r>
        <w:rPr>
          <w:rFonts w:eastAsia="ZapfDingbats"/>
          <w:kern w:val="0"/>
          <w:sz w:val="16"/>
          <w:szCs w:val="16"/>
        </w:rPr>
        <w:t xml:space="preserve">● </w:t>
      </w:r>
      <w:r>
        <w:rPr>
          <w:b/>
          <w:bCs/>
          <w:kern w:val="0"/>
          <w:sz w:val="24"/>
        </w:rPr>
        <w:t xml:space="preserve">Address Offset: </w:t>
      </w:r>
      <w:r>
        <w:rPr>
          <w:kern w:val="0"/>
          <w:sz w:val="24"/>
        </w:rPr>
        <w:t>0x08</w:t>
      </w:r>
    </w:p>
    <w:p w14:paraId="24C1862C"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write only</w:t>
      </w:r>
    </w:p>
    <w:p w14:paraId="2F450DC4" w14:textId="77777777" w:rsidR="00815C72" w:rsidRDefault="00000000">
      <w:pPr>
        <w:rPr>
          <w:kern w:val="0"/>
          <w:sz w:val="24"/>
        </w:rPr>
      </w:pPr>
      <w:r>
        <w:rPr>
          <w:rFonts w:eastAsia="ZapfDingbats"/>
          <w:kern w:val="0"/>
          <w:sz w:val="16"/>
          <w:szCs w:val="16"/>
        </w:rPr>
        <w:t xml:space="preserve">● </w:t>
      </w:r>
      <w:r>
        <w:rPr>
          <w:b/>
          <w:bCs/>
          <w:kern w:val="0"/>
          <w:sz w:val="24"/>
        </w:rPr>
        <w:t xml:space="preserve">Reset Value: </w:t>
      </w:r>
      <w:r>
        <w:rPr>
          <w:bCs/>
          <w:kern w:val="0"/>
          <w:sz w:val="24"/>
        </w:rPr>
        <w:t>0x0</w:t>
      </w:r>
    </w:p>
    <w:p w14:paraId="072DF27F" w14:textId="77777777" w:rsidR="00815C72" w:rsidRDefault="00815C72"/>
    <w:bookmarkStart w:id="634" w:name="OLE_LINK6"/>
    <w:bookmarkStart w:id="635" w:name="OLE_LINK7"/>
    <w:p w14:paraId="08BCA0E5" w14:textId="77777777" w:rsidR="00815C72" w:rsidRDefault="00000000">
      <w:pPr>
        <w:jc w:val="center"/>
      </w:pPr>
      <w:r>
        <w:object w:dxaOrig="6636" w:dyaOrig="2316" w14:anchorId="44BDC159">
          <v:shape id="_x0000_i1041" type="#_x0000_t75" style="width:331.8pt;height:115.8pt" o:ole="">
            <v:imagedata r:id="rId83" o:title=""/>
          </v:shape>
          <o:OLEObject Type="Embed" ProgID="Visio.Drawing.11" ShapeID="_x0000_i1041" DrawAspect="Content" ObjectID="_1806733627" r:id="rId84"/>
        </w:object>
      </w:r>
      <w:bookmarkEnd w:id="634"/>
      <w:bookmarkEnd w:id="635"/>
    </w:p>
    <w:p w14:paraId="477531DB" w14:textId="77777777" w:rsidR="00815C72" w:rsidRDefault="00815C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1080"/>
        <w:gridCol w:w="1260"/>
        <w:gridCol w:w="4994"/>
      </w:tblGrid>
      <w:tr w:rsidR="00815C72" w14:paraId="178DC49C" w14:textId="77777777">
        <w:tc>
          <w:tcPr>
            <w:tcW w:w="1188" w:type="dxa"/>
            <w:tcBorders>
              <w:top w:val="thinThickSmallGap" w:sz="12" w:space="0" w:color="auto"/>
              <w:left w:val="nil"/>
              <w:bottom w:val="thickThinSmallGap" w:sz="12" w:space="0" w:color="auto"/>
              <w:right w:val="nil"/>
            </w:tcBorders>
          </w:tcPr>
          <w:p w14:paraId="76066F07" w14:textId="77777777" w:rsidR="00815C72" w:rsidRDefault="00000000">
            <w:pPr>
              <w:rPr>
                <w:b/>
              </w:rPr>
            </w:pPr>
            <w:r>
              <w:rPr>
                <w:b/>
              </w:rPr>
              <w:t>Bits</w:t>
            </w:r>
          </w:p>
        </w:tc>
        <w:tc>
          <w:tcPr>
            <w:tcW w:w="1080" w:type="dxa"/>
            <w:tcBorders>
              <w:top w:val="thinThickSmallGap" w:sz="12" w:space="0" w:color="auto"/>
              <w:left w:val="nil"/>
              <w:bottom w:val="thickThinSmallGap" w:sz="12" w:space="0" w:color="auto"/>
              <w:right w:val="nil"/>
            </w:tcBorders>
          </w:tcPr>
          <w:p w14:paraId="6FDE62E4" w14:textId="77777777" w:rsidR="00815C72" w:rsidRDefault="00000000">
            <w:pPr>
              <w:rPr>
                <w:b/>
              </w:rPr>
            </w:pPr>
            <w:r>
              <w:rPr>
                <w:b/>
              </w:rPr>
              <w:t>Name</w:t>
            </w:r>
          </w:p>
        </w:tc>
        <w:tc>
          <w:tcPr>
            <w:tcW w:w="1260" w:type="dxa"/>
            <w:tcBorders>
              <w:top w:val="thinThickSmallGap" w:sz="12" w:space="0" w:color="auto"/>
              <w:left w:val="nil"/>
              <w:bottom w:val="thickThinSmallGap" w:sz="12" w:space="0" w:color="auto"/>
              <w:right w:val="nil"/>
            </w:tcBorders>
          </w:tcPr>
          <w:p w14:paraId="4184AEB4" w14:textId="77777777" w:rsidR="00815C72" w:rsidRDefault="00000000">
            <w:pPr>
              <w:rPr>
                <w:b/>
              </w:rPr>
            </w:pPr>
            <w:r>
              <w:rPr>
                <w:b/>
              </w:rPr>
              <w:t>R/W</w:t>
            </w:r>
          </w:p>
        </w:tc>
        <w:tc>
          <w:tcPr>
            <w:tcW w:w="4994" w:type="dxa"/>
            <w:tcBorders>
              <w:top w:val="thinThickSmallGap" w:sz="12" w:space="0" w:color="auto"/>
              <w:left w:val="nil"/>
              <w:bottom w:val="thickThinSmallGap" w:sz="12" w:space="0" w:color="auto"/>
              <w:right w:val="nil"/>
            </w:tcBorders>
          </w:tcPr>
          <w:p w14:paraId="1A2EFC32" w14:textId="77777777" w:rsidR="00815C72" w:rsidRDefault="00000000">
            <w:pPr>
              <w:rPr>
                <w:b/>
              </w:rPr>
            </w:pPr>
            <w:r>
              <w:rPr>
                <w:b/>
              </w:rPr>
              <w:t>Description</w:t>
            </w:r>
          </w:p>
        </w:tc>
      </w:tr>
      <w:tr w:rsidR="00815C72" w14:paraId="38FF32A9" w14:textId="77777777">
        <w:tc>
          <w:tcPr>
            <w:tcW w:w="1188" w:type="dxa"/>
            <w:tcBorders>
              <w:top w:val="thickThinSmallGap" w:sz="12" w:space="0" w:color="auto"/>
            </w:tcBorders>
          </w:tcPr>
          <w:p w14:paraId="34BC6239" w14:textId="77777777" w:rsidR="00815C72" w:rsidRDefault="00000000">
            <w:r>
              <w:t>31: 8</w:t>
            </w:r>
          </w:p>
        </w:tc>
        <w:tc>
          <w:tcPr>
            <w:tcW w:w="7334" w:type="dxa"/>
            <w:gridSpan w:val="3"/>
            <w:tcBorders>
              <w:top w:val="thickThinSmallGap" w:sz="12" w:space="0" w:color="auto"/>
            </w:tcBorders>
          </w:tcPr>
          <w:p w14:paraId="3A10FE79" w14:textId="77777777" w:rsidR="00815C72" w:rsidRDefault="00000000">
            <w:r>
              <w:rPr>
                <w:kern w:val="0"/>
                <w:sz w:val="22"/>
                <w:szCs w:val="22"/>
              </w:rPr>
              <w:t>Reserved and read as zero</w:t>
            </w:r>
          </w:p>
        </w:tc>
      </w:tr>
      <w:tr w:rsidR="00815C72" w14:paraId="150F02B2" w14:textId="77777777">
        <w:tc>
          <w:tcPr>
            <w:tcW w:w="1188" w:type="dxa"/>
          </w:tcPr>
          <w:p w14:paraId="31475AE8" w14:textId="77777777" w:rsidR="00815C72" w:rsidRDefault="00000000">
            <w:r>
              <w:t>7:6</w:t>
            </w:r>
          </w:p>
        </w:tc>
        <w:tc>
          <w:tcPr>
            <w:tcW w:w="1080" w:type="dxa"/>
          </w:tcPr>
          <w:p w14:paraId="19774422" w14:textId="77777777" w:rsidR="00815C72" w:rsidRDefault="00000000">
            <w:r>
              <w:rPr>
                <w:kern w:val="0"/>
                <w:sz w:val="22"/>
                <w:szCs w:val="22"/>
              </w:rPr>
              <w:t>RT</w:t>
            </w:r>
          </w:p>
        </w:tc>
        <w:tc>
          <w:tcPr>
            <w:tcW w:w="1260" w:type="dxa"/>
          </w:tcPr>
          <w:p w14:paraId="0F7D9BA1" w14:textId="77777777" w:rsidR="00815C72" w:rsidRDefault="00000000">
            <w:pPr>
              <w:rPr>
                <w:b/>
              </w:rPr>
            </w:pPr>
            <w:r>
              <w:rPr>
                <w:b/>
                <w:kern w:val="0"/>
                <w:sz w:val="22"/>
                <w:szCs w:val="22"/>
              </w:rPr>
              <w:t>W</w:t>
            </w:r>
          </w:p>
        </w:tc>
        <w:tc>
          <w:tcPr>
            <w:tcW w:w="4994" w:type="dxa"/>
          </w:tcPr>
          <w:p w14:paraId="60C829B5" w14:textId="77777777" w:rsidR="00815C72" w:rsidRDefault="00000000">
            <w:pPr>
              <w:jc w:val="left"/>
            </w:pPr>
            <w:r>
              <w:t>RCVR Trigger (or RT). Select the trigger level in the receiver FIFO at which the Received Data Available Interrupt will be generated.</w:t>
            </w:r>
          </w:p>
          <w:p w14:paraId="79F4E3C3" w14:textId="77777777" w:rsidR="00815C72" w:rsidRDefault="00000000">
            <w:pPr>
              <w:jc w:val="left"/>
            </w:pPr>
            <w:r>
              <w:t>Values:</w:t>
            </w:r>
          </w:p>
          <w:p w14:paraId="42D295F8" w14:textId="77777777" w:rsidR="00815C72" w:rsidRDefault="00000000">
            <w:pPr>
              <w:jc w:val="left"/>
            </w:pPr>
            <w:r>
              <w:t>■0x0 (FIFO_CHAR_1): 1 character in FIFO</w:t>
            </w:r>
          </w:p>
          <w:p w14:paraId="23D014C0" w14:textId="77777777" w:rsidR="00815C72" w:rsidRDefault="00000000">
            <w:pPr>
              <w:jc w:val="left"/>
            </w:pPr>
            <w:r>
              <w:t>■0x1 (FIFO_QUARTER_FULL): FIFO 1/4 full</w:t>
            </w:r>
          </w:p>
          <w:p w14:paraId="00B8D26F" w14:textId="77777777" w:rsidR="00815C72" w:rsidRDefault="00000000">
            <w:pPr>
              <w:jc w:val="left"/>
            </w:pPr>
            <w:r>
              <w:t>■0x2 (FIFO_HALF_FULL): FIFO 1/2 full</w:t>
            </w:r>
          </w:p>
          <w:p w14:paraId="4D6DA724" w14:textId="77777777" w:rsidR="00815C72" w:rsidRDefault="00000000">
            <w:pPr>
              <w:jc w:val="left"/>
            </w:pPr>
            <w:r>
              <w:t>■0x3 (FIFO_FULL_2): FIFO 2 less than full</w:t>
            </w:r>
          </w:p>
          <w:p w14:paraId="02B2007A" w14:textId="77777777" w:rsidR="00815C72" w:rsidRDefault="00815C72">
            <w:pPr>
              <w:jc w:val="left"/>
            </w:pPr>
          </w:p>
          <w:p w14:paraId="01C8F296" w14:textId="77777777" w:rsidR="00815C72" w:rsidRDefault="00000000">
            <w:pPr>
              <w:jc w:val="left"/>
            </w:pPr>
            <w:r>
              <w:rPr>
                <w:b/>
              </w:rPr>
              <w:lastRenderedPageBreak/>
              <w:t xml:space="preserve">Reset Value: </w:t>
            </w:r>
            <w:r>
              <w:t>0x0</w:t>
            </w:r>
          </w:p>
        </w:tc>
      </w:tr>
      <w:tr w:rsidR="00815C72" w14:paraId="217A5608" w14:textId="77777777">
        <w:tc>
          <w:tcPr>
            <w:tcW w:w="1188" w:type="dxa"/>
          </w:tcPr>
          <w:p w14:paraId="7BE7127D" w14:textId="77777777" w:rsidR="00815C72" w:rsidRDefault="00000000">
            <w:r>
              <w:lastRenderedPageBreak/>
              <w:t>5:4</w:t>
            </w:r>
          </w:p>
        </w:tc>
        <w:tc>
          <w:tcPr>
            <w:tcW w:w="1080" w:type="dxa"/>
          </w:tcPr>
          <w:p w14:paraId="6ABD47F4" w14:textId="77777777" w:rsidR="00815C72" w:rsidRDefault="00000000">
            <w:r>
              <w:rPr>
                <w:kern w:val="0"/>
                <w:sz w:val="22"/>
                <w:szCs w:val="22"/>
              </w:rPr>
              <w:t>TET</w:t>
            </w:r>
          </w:p>
        </w:tc>
        <w:tc>
          <w:tcPr>
            <w:tcW w:w="1260" w:type="dxa"/>
          </w:tcPr>
          <w:p w14:paraId="7A7E3DB8" w14:textId="77777777" w:rsidR="00815C72" w:rsidRDefault="00000000">
            <w:pPr>
              <w:rPr>
                <w:b/>
              </w:rPr>
            </w:pPr>
            <w:r>
              <w:rPr>
                <w:b/>
                <w:kern w:val="0"/>
                <w:sz w:val="22"/>
                <w:szCs w:val="22"/>
              </w:rPr>
              <w:t>W</w:t>
            </w:r>
          </w:p>
        </w:tc>
        <w:tc>
          <w:tcPr>
            <w:tcW w:w="4994" w:type="dxa"/>
          </w:tcPr>
          <w:p w14:paraId="5812B321" w14:textId="77777777" w:rsidR="00815C72" w:rsidRDefault="00000000">
            <w:pPr>
              <w:jc w:val="left"/>
            </w:pPr>
            <w:r>
              <w:t>TX Empty Trigger (or TET). This is used to select the empty threshold level at which the THRE Interrupts will be generated when the mode is active.</w:t>
            </w:r>
          </w:p>
          <w:p w14:paraId="606ED96B" w14:textId="77777777" w:rsidR="00815C72" w:rsidRDefault="00000000">
            <w:pPr>
              <w:jc w:val="left"/>
            </w:pPr>
            <w:r>
              <w:t>Values:</w:t>
            </w:r>
          </w:p>
          <w:p w14:paraId="1797D54F" w14:textId="77777777" w:rsidR="00815C72" w:rsidRDefault="00000000">
            <w:pPr>
              <w:jc w:val="left"/>
            </w:pPr>
            <w:r>
              <w:t>■0x0 (FIFO_EMPTY): FIFO Empty</w:t>
            </w:r>
          </w:p>
          <w:p w14:paraId="36DEFFB5" w14:textId="77777777" w:rsidR="00815C72" w:rsidRDefault="00000000">
            <w:pPr>
              <w:jc w:val="left"/>
            </w:pPr>
            <w:r>
              <w:t>■0x1 (FIFO_CHAR_2): 2 characters in FIFO</w:t>
            </w:r>
          </w:p>
          <w:p w14:paraId="24048B96" w14:textId="77777777" w:rsidR="00815C72" w:rsidRDefault="00000000">
            <w:pPr>
              <w:jc w:val="left"/>
            </w:pPr>
            <w:r>
              <w:t>■ 0x2 (FIFO_QUARTER_FULL): FIFO 1/4 full</w:t>
            </w:r>
          </w:p>
          <w:p w14:paraId="5D6BC23F" w14:textId="77777777" w:rsidR="00815C72" w:rsidRDefault="00000000">
            <w:pPr>
              <w:jc w:val="left"/>
            </w:pPr>
            <w:r>
              <w:t>■0x3 (FIFO_HALF_FULL): FIFO 1/2 full</w:t>
            </w:r>
          </w:p>
          <w:p w14:paraId="0A07D30A" w14:textId="77777777" w:rsidR="00815C72" w:rsidRDefault="00815C72">
            <w:pPr>
              <w:jc w:val="left"/>
            </w:pPr>
          </w:p>
          <w:p w14:paraId="6937EC8A" w14:textId="77777777" w:rsidR="00815C72" w:rsidRDefault="00000000">
            <w:pPr>
              <w:jc w:val="left"/>
            </w:pPr>
            <w:r>
              <w:rPr>
                <w:b/>
              </w:rPr>
              <w:t xml:space="preserve">Reset Value: </w:t>
            </w:r>
            <w:r>
              <w:t>0x0</w:t>
            </w:r>
          </w:p>
        </w:tc>
      </w:tr>
      <w:tr w:rsidR="00815C72" w14:paraId="68751109" w14:textId="77777777">
        <w:tc>
          <w:tcPr>
            <w:tcW w:w="1188" w:type="dxa"/>
          </w:tcPr>
          <w:p w14:paraId="6D4339F5" w14:textId="77777777" w:rsidR="00815C72" w:rsidRDefault="00000000">
            <w:r>
              <w:t>3</w:t>
            </w:r>
          </w:p>
        </w:tc>
        <w:tc>
          <w:tcPr>
            <w:tcW w:w="1080" w:type="dxa"/>
          </w:tcPr>
          <w:p w14:paraId="47137007" w14:textId="77777777" w:rsidR="00815C72" w:rsidRDefault="00000000">
            <w:r>
              <w:rPr>
                <w:kern w:val="0"/>
                <w:sz w:val="22"/>
                <w:szCs w:val="22"/>
              </w:rPr>
              <w:t>DMAM</w:t>
            </w:r>
          </w:p>
        </w:tc>
        <w:tc>
          <w:tcPr>
            <w:tcW w:w="1260" w:type="dxa"/>
          </w:tcPr>
          <w:p w14:paraId="4FBD987B" w14:textId="77777777" w:rsidR="00815C72" w:rsidRDefault="00000000">
            <w:pPr>
              <w:rPr>
                <w:b/>
              </w:rPr>
            </w:pPr>
            <w:r>
              <w:rPr>
                <w:b/>
                <w:kern w:val="0"/>
                <w:sz w:val="22"/>
                <w:szCs w:val="22"/>
              </w:rPr>
              <w:t>W</w:t>
            </w:r>
          </w:p>
        </w:tc>
        <w:tc>
          <w:tcPr>
            <w:tcW w:w="4994" w:type="dxa"/>
          </w:tcPr>
          <w:p w14:paraId="378F7BA7" w14:textId="77777777" w:rsidR="00815C72" w:rsidRDefault="00000000">
            <w:pPr>
              <w:jc w:val="left"/>
            </w:pPr>
            <w:r>
              <w:t>DMA Mode (or DMAM). This bit is reserved. Always write 0 to this bit.</w:t>
            </w:r>
          </w:p>
          <w:p w14:paraId="16878EC3" w14:textId="77777777" w:rsidR="00815C72" w:rsidRDefault="00815C72">
            <w:pPr>
              <w:jc w:val="left"/>
            </w:pPr>
          </w:p>
          <w:p w14:paraId="697C8131" w14:textId="77777777" w:rsidR="00815C72" w:rsidRDefault="00000000">
            <w:pPr>
              <w:jc w:val="left"/>
            </w:pPr>
            <w:r>
              <w:rPr>
                <w:b/>
              </w:rPr>
              <w:t xml:space="preserve">Reset Value: </w:t>
            </w:r>
            <w:r>
              <w:t>0x0</w:t>
            </w:r>
          </w:p>
        </w:tc>
      </w:tr>
      <w:tr w:rsidR="00815C72" w14:paraId="46922A1F" w14:textId="77777777">
        <w:tc>
          <w:tcPr>
            <w:tcW w:w="1188" w:type="dxa"/>
          </w:tcPr>
          <w:p w14:paraId="6E1B771C" w14:textId="77777777" w:rsidR="00815C72" w:rsidRDefault="00000000">
            <w:r>
              <w:t>2</w:t>
            </w:r>
          </w:p>
        </w:tc>
        <w:tc>
          <w:tcPr>
            <w:tcW w:w="1080" w:type="dxa"/>
          </w:tcPr>
          <w:p w14:paraId="2EB55C24" w14:textId="77777777" w:rsidR="00815C72" w:rsidRDefault="00000000">
            <w:r>
              <w:rPr>
                <w:kern w:val="0"/>
                <w:sz w:val="22"/>
                <w:szCs w:val="22"/>
              </w:rPr>
              <w:t>XFIFOR</w:t>
            </w:r>
          </w:p>
        </w:tc>
        <w:tc>
          <w:tcPr>
            <w:tcW w:w="1260" w:type="dxa"/>
          </w:tcPr>
          <w:p w14:paraId="7E9CAB5D" w14:textId="77777777" w:rsidR="00815C72" w:rsidRDefault="00000000">
            <w:pPr>
              <w:rPr>
                <w:b/>
              </w:rPr>
            </w:pPr>
            <w:r>
              <w:rPr>
                <w:b/>
                <w:kern w:val="0"/>
                <w:sz w:val="22"/>
                <w:szCs w:val="22"/>
              </w:rPr>
              <w:t>W</w:t>
            </w:r>
          </w:p>
        </w:tc>
        <w:tc>
          <w:tcPr>
            <w:tcW w:w="4994" w:type="dxa"/>
          </w:tcPr>
          <w:p w14:paraId="5B670A44" w14:textId="77777777" w:rsidR="00815C72" w:rsidRDefault="00000000">
            <w:pPr>
              <w:jc w:val="left"/>
            </w:pPr>
            <w:r>
              <w:t>XMIT FIFO Reset (or XFIFOR). This resets the control portion of the transmit FIFO and treats the FIFO as empty. Note that this bit is 'self-clearing' and it is not necessary to clear this bit.</w:t>
            </w:r>
          </w:p>
          <w:p w14:paraId="1B01B9BB" w14:textId="77777777" w:rsidR="00815C72" w:rsidRDefault="00000000">
            <w:pPr>
              <w:jc w:val="left"/>
            </w:pPr>
            <w:r>
              <w:t>Values:</w:t>
            </w:r>
          </w:p>
          <w:p w14:paraId="2C3F0B68" w14:textId="77777777" w:rsidR="00815C72" w:rsidRDefault="00000000">
            <w:pPr>
              <w:jc w:val="left"/>
            </w:pPr>
            <w:r>
              <w:t>■0x1 (RESET): Transmit FIFO reset</w:t>
            </w:r>
          </w:p>
          <w:p w14:paraId="09A571C5" w14:textId="77777777" w:rsidR="00815C72" w:rsidRDefault="00815C72">
            <w:pPr>
              <w:jc w:val="left"/>
              <w:rPr>
                <w:b/>
              </w:rPr>
            </w:pPr>
          </w:p>
          <w:p w14:paraId="2B0A5601" w14:textId="77777777" w:rsidR="00815C72" w:rsidRDefault="00000000">
            <w:pPr>
              <w:jc w:val="left"/>
            </w:pPr>
            <w:r>
              <w:rPr>
                <w:b/>
              </w:rPr>
              <w:t xml:space="preserve">Reset Value: </w:t>
            </w:r>
            <w:r>
              <w:t>0x0</w:t>
            </w:r>
          </w:p>
        </w:tc>
      </w:tr>
      <w:tr w:rsidR="00815C72" w14:paraId="50AC44CF" w14:textId="77777777">
        <w:tc>
          <w:tcPr>
            <w:tcW w:w="1188" w:type="dxa"/>
          </w:tcPr>
          <w:p w14:paraId="7066C538" w14:textId="77777777" w:rsidR="00815C72" w:rsidRDefault="00000000">
            <w:r>
              <w:t>1</w:t>
            </w:r>
          </w:p>
        </w:tc>
        <w:tc>
          <w:tcPr>
            <w:tcW w:w="1080" w:type="dxa"/>
          </w:tcPr>
          <w:p w14:paraId="31A8ED01" w14:textId="77777777" w:rsidR="00815C72" w:rsidRDefault="00000000">
            <w:r>
              <w:rPr>
                <w:kern w:val="0"/>
                <w:sz w:val="22"/>
                <w:szCs w:val="22"/>
              </w:rPr>
              <w:t>RFIFOR</w:t>
            </w:r>
          </w:p>
        </w:tc>
        <w:tc>
          <w:tcPr>
            <w:tcW w:w="1260" w:type="dxa"/>
          </w:tcPr>
          <w:p w14:paraId="38991C5A" w14:textId="77777777" w:rsidR="00815C72" w:rsidRDefault="00000000">
            <w:pPr>
              <w:rPr>
                <w:b/>
              </w:rPr>
            </w:pPr>
            <w:r>
              <w:rPr>
                <w:b/>
                <w:kern w:val="0"/>
                <w:sz w:val="22"/>
                <w:szCs w:val="22"/>
              </w:rPr>
              <w:t>W</w:t>
            </w:r>
          </w:p>
        </w:tc>
        <w:tc>
          <w:tcPr>
            <w:tcW w:w="4994" w:type="dxa"/>
          </w:tcPr>
          <w:p w14:paraId="64E16C21" w14:textId="77777777" w:rsidR="00815C72" w:rsidRDefault="00000000">
            <w:pPr>
              <w:jc w:val="left"/>
            </w:pPr>
            <w:r>
              <w:t>RCVR FIFO Reset (or RFIFOR). This resets the control portion of the receive FIFO and treats the FIFO as empty. Note that this bit is 'self-clearing' and it is not necessary to clear this bit.</w:t>
            </w:r>
          </w:p>
          <w:p w14:paraId="36FE1A1C" w14:textId="77777777" w:rsidR="00815C72" w:rsidRDefault="00000000">
            <w:pPr>
              <w:jc w:val="left"/>
            </w:pPr>
            <w:r>
              <w:t>Values:</w:t>
            </w:r>
          </w:p>
          <w:p w14:paraId="4D3C8222" w14:textId="77777777" w:rsidR="00815C72" w:rsidRDefault="00000000">
            <w:pPr>
              <w:jc w:val="left"/>
            </w:pPr>
            <w:r>
              <w:t>■0x1 (RESET): Receive FIFO reset</w:t>
            </w:r>
          </w:p>
          <w:p w14:paraId="255923A7" w14:textId="77777777" w:rsidR="00815C72" w:rsidRDefault="00815C72">
            <w:pPr>
              <w:jc w:val="left"/>
              <w:rPr>
                <w:b/>
              </w:rPr>
            </w:pPr>
          </w:p>
          <w:p w14:paraId="67B97437" w14:textId="77777777" w:rsidR="00815C72" w:rsidRDefault="00000000">
            <w:pPr>
              <w:jc w:val="left"/>
            </w:pPr>
            <w:r>
              <w:rPr>
                <w:b/>
              </w:rPr>
              <w:t xml:space="preserve">Reset Value: </w:t>
            </w:r>
            <w:r>
              <w:t>0x0</w:t>
            </w:r>
          </w:p>
        </w:tc>
      </w:tr>
      <w:tr w:rsidR="00815C72" w14:paraId="54AB239F" w14:textId="77777777">
        <w:tc>
          <w:tcPr>
            <w:tcW w:w="1188" w:type="dxa"/>
          </w:tcPr>
          <w:p w14:paraId="7BD8A970" w14:textId="77777777" w:rsidR="00815C72" w:rsidRDefault="00000000">
            <w:r>
              <w:t>0</w:t>
            </w:r>
          </w:p>
        </w:tc>
        <w:tc>
          <w:tcPr>
            <w:tcW w:w="1080" w:type="dxa"/>
          </w:tcPr>
          <w:p w14:paraId="41E931A3" w14:textId="77777777" w:rsidR="00815C72" w:rsidRDefault="00000000">
            <w:r>
              <w:rPr>
                <w:kern w:val="0"/>
                <w:sz w:val="22"/>
                <w:szCs w:val="22"/>
              </w:rPr>
              <w:t>FIFOE</w:t>
            </w:r>
          </w:p>
        </w:tc>
        <w:tc>
          <w:tcPr>
            <w:tcW w:w="1260" w:type="dxa"/>
          </w:tcPr>
          <w:p w14:paraId="2A220F1C" w14:textId="77777777" w:rsidR="00815C72" w:rsidRDefault="00000000">
            <w:pPr>
              <w:rPr>
                <w:b/>
              </w:rPr>
            </w:pPr>
            <w:r>
              <w:rPr>
                <w:b/>
                <w:kern w:val="0"/>
                <w:sz w:val="22"/>
                <w:szCs w:val="22"/>
              </w:rPr>
              <w:t>W</w:t>
            </w:r>
          </w:p>
        </w:tc>
        <w:tc>
          <w:tcPr>
            <w:tcW w:w="4994" w:type="dxa"/>
          </w:tcPr>
          <w:p w14:paraId="77AA774A" w14:textId="77777777" w:rsidR="00815C72" w:rsidRDefault="00000000">
            <w:pPr>
              <w:jc w:val="left"/>
            </w:pPr>
            <w:r>
              <w:t>FIFO Enable (or FIFOE). This enables/disables the transmit (XMIT) and receive (RCVR) FIFOs. Whenever the value of this bit is changed both the XMIT and RCVR controller portion of FIFOs is reset.</w:t>
            </w:r>
          </w:p>
          <w:p w14:paraId="61AF5515" w14:textId="77777777" w:rsidR="00815C72" w:rsidRDefault="00000000">
            <w:pPr>
              <w:jc w:val="left"/>
            </w:pPr>
            <w:r>
              <w:t>Values:</w:t>
            </w:r>
          </w:p>
          <w:p w14:paraId="1E5FE291" w14:textId="77777777" w:rsidR="00815C72" w:rsidRDefault="00000000">
            <w:pPr>
              <w:jc w:val="left"/>
            </w:pPr>
            <w:r>
              <w:t>■0x0 (DISABLED): FIFO disabled</w:t>
            </w:r>
          </w:p>
          <w:p w14:paraId="5F83A9A5" w14:textId="77777777" w:rsidR="00815C72" w:rsidRDefault="00000000">
            <w:pPr>
              <w:jc w:val="left"/>
            </w:pPr>
            <w:r>
              <w:t>■0x1 (ENABLED): FIFO enabled</w:t>
            </w:r>
          </w:p>
          <w:p w14:paraId="590FF808" w14:textId="77777777" w:rsidR="00815C72" w:rsidRDefault="00000000">
            <w:pPr>
              <w:jc w:val="left"/>
            </w:pPr>
            <w:r>
              <w:rPr>
                <w:b/>
              </w:rPr>
              <w:t xml:space="preserve">Reset Value: </w:t>
            </w:r>
            <w:r>
              <w:t>0x0</w:t>
            </w:r>
          </w:p>
        </w:tc>
      </w:tr>
    </w:tbl>
    <w:p w14:paraId="44826700" w14:textId="77777777" w:rsidR="00815C72" w:rsidRDefault="00815C72">
      <w:pPr>
        <w:rPr>
          <w:b/>
          <w:sz w:val="28"/>
          <w:szCs w:val="28"/>
        </w:rPr>
      </w:pPr>
    </w:p>
    <w:p w14:paraId="59B6357A" w14:textId="77777777" w:rsidR="00815C72" w:rsidRDefault="00000000">
      <w:pPr>
        <w:rPr>
          <w:b/>
          <w:sz w:val="28"/>
          <w:szCs w:val="28"/>
        </w:rPr>
      </w:pPr>
      <w:r>
        <w:rPr>
          <w:b/>
          <w:sz w:val="28"/>
          <w:szCs w:val="28"/>
        </w:rPr>
        <w:t>LCR</w:t>
      </w:r>
      <w:bookmarkEnd w:id="632"/>
      <w:bookmarkEnd w:id="633"/>
    </w:p>
    <w:p w14:paraId="3E2E784A" w14:textId="77777777" w:rsidR="00815C72" w:rsidRDefault="00000000">
      <w:pPr>
        <w:rPr>
          <w:kern w:val="0"/>
          <w:sz w:val="24"/>
        </w:rPr>
      </w:pPr>
      <w:r>
        <w:rPr>
          <w:rFonts w:eastAsia="ZapfDingbats"/>
          <w:kern w:val="0"/>
          <w:sz w:val="16"/>
          <w:szCs w:val="16"/>
        </w:rPr>
        <w:t xml:space="preserve">● </w:t>
      </w:r>
      <w:r>
        <w:rPr>
          <w:b/>
          <w:bCs/>
          <w:kern w:val="0"/>
          <w:sz w:val="24"/>
        </w:rPr>
        <w:t xml:space="preserve">Name: </w:t>
      </w:r>
      <w:r>
        <w:rPr>
          <w:kern w:val="0"/>
          <w:sz w:val="24"/>
        </w:rPr>
        <w:t>Line Control Register</w:t>
      </w:r>
    </w:p>
    <w:p w14:paraId="17C98919" w14:textId="77777777" w:rsidR="00815C72" w:rsidRDefault="00000000">
      <w:pPr>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299D523C" w14:textId="77777777" w:rsidR="00815C72" w:rsidRDefault="00000000">
      <w:pPr>
        <w:rPr>
          <w:kern w:val="0"/>
          <w:sz w:val="24"/>
        </w:rPr>
      </w:pPr>
      <w:r>
        <w:rPr>
          <w:rFonts w:eastAsia="ZapfDingbats"/>
          <w:kern w:val="0"/>
          <w:sz w:val="16"/>
          <w:szCs w:val="16"/>
        </w:rPr>
        <w:lastRenderedPageBreak/>
        <w:t xml:space="preserve">● </w:t>
      </w:r>
      <w:r>
        <w:rPr>
          <w:b/>
          <w:bCs/>
          <w:kern w:val="0"/>
          <w:sz w:val="24"/>
        </w:rPr>
        <w:t xml:space="preserve">Address Offset: </w:t>
      </w:r>
      <w:r>
        <w:rPr>
          <w:kern w:val="0"/>
          <w:sz w:val="24"/>
        </w:rPr>
        <w:t>0x0C</w:t>
      </w:r>
    </w:p>
    <w:p w14:paraId="13688C96"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read/write</w:t>
      </w:r>
    </w:p>
    <w:p w14:paraId="2CE6003B" w14:textId="77777777" w:rsidR="00815C72" w:rsidRDefault="00000000">
      <w:pPr>
        <w:rPr>
          <w:kern w:val="0"/>
          <w:sz w:val="24"/>
        </w:rPr>
      </w:pPr>
      <w:r>
        <w:rPr>
          <w:rFonts w:eastAsia="ZapfDingbats"/>
          <w:kern w:val="0"/>
          <w:sz w:val="16"/>
          <w:szCs w:val="16"/>
        </w:rPr>
        <w:t xml:space="preserve">● </w:t>
      </w:r>
      <w:r>
        <w:rPr>
          <w:b/>
          <w:bCs/>
          <w:kern w:val="0"/>
          <w:sz w:val="24"/>
        </w:rPr>
        <w:t xml:space="preserve">Reset Value: </w:t>
      </w:r>
      <w:r>
        <w:rPr>
          <w:bCs/>
          <w:kern w:val="0"/>
          <w:sz w:val="24"/>
        </w:rPr>
        <w:t>0x0</w:t>
      </w:r>
    </w:p>
    <w:p w14:paraId="0EA39195" w14:textId="77777777" w:rsidR="00815C72" w:rsidRDefault="00815C72"/>
    <w:p w14:paraId="3414B2CF" w14:textId="77777777" w:rsidR="00815C72" w:rsidRDefault="00000000">
      <w:r>
        <w:rPr>
          <w:noProof/>
        </w:rPr>
        <w:drawing>
          <wp:inline distT="0" distB="0" distL="0" distR="0" wp14:anchorId="3EAF4CF2" wp14:editId="6627C30B">
            <wp:extent cx="5270500" cy="1511300"/>
            <wp:effectExtent l="19050" t="0" r="635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noChangeArrowheads="1"/>
                    </pic:cNvPicPr>
                  </pic:nvPicPr>
                  <pic:blipFill>
                    <a:blip r:embed="rId85" cstate="print"/>
                    <a:srcRect/>
                    <a:stretch>
                      <a:fillRect/>
                    </a:stretch>
                  </pic:blipFill>
                  <pic:spPr>
                    <a:xfrm>
                      <a:off x="0" y="0"/>
                      <a:ext cx="5270500" cy="1511300"/>
                    </a:xfrm>
                    <a:prstGeom prst="rect">
                      <a:avLst/>
                    </a:prstGeom>
                    <a:noFill/>
                    <a:ln w="9525">
                      <a:noFill/>
                      <a:miter lim="800000"/>
                      <a:headEnd/>
                      <a:tailEnd/>
                    </a:ln>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1260"/>
        <w:gridCol w:w="1080"/>
        <w:gridCol w:w="4994"/>
      </w:tblGrid>
      <w:tr w:rsidR="00815C72" w14:paraId="1BECB6C0" w14:textId="77777777">
        <w:tc>
          <w:tcPr>
            <w:tcW w:w="1188" w:type="dxa"/>
            <w:tcBorders>
              <w:top w:val="thinThickSmallGap" w:sz="12" w:space="0" w:color="auto"/>
              <w:left w:val="nil"/>
              <w:bottom w:val="thickThinSmallGap" w:sz="12" w:space="0" w:color="auto"/>
              <w:right w:val="nil"/>
            </w:tcBorders>
          </w:tcPr>
          <w:p w14:paraId="191C7316" w14:textId="77777777" w:rsidR="00815C72" w:rsidRDefault="00000000">
            <w:pPr>
              <w:rPr>
                <w:b/>
              </w:rPr>
            </w:pPr>
            <w:r>
              <w:rPr>
                <w:b/>
              </w:rPr>
              <w:t>Bits</w:t>
            </w:r>
          </w:p>
        </w:tc>
        <w:tc>
          <w:tcPr>
            <w:tcW w:w="1260" w:type="dxa"/>
            <w:tcBorders>
              <w:top w:val="thinThickSmallGap" w:sz="12" w:space="0" w:color="auto"/>
              <w:left w:val="nil"/>
              <w:bottom w:val="thickThinSmallGap" w:sz="12" w:space="0" w:color="auto"/>
              <w:right w:val="nil"/>
            </w:tcBorders>
          </w:tcPr>
          <w:p w14:paraId="7377DC32" w14:textId="77777777" w:rsidR="00815C72" w:rsidRDefault="00000000">
            <w:pPr>
              <w:rPr>
                <w:b/>
              </w:rPr>
            </w:pPr>
            <w:r>
              <w:rPr>
                <w:b/>
              </w:rPr>
              <w:t>Name</w:t>
            </w:r>
          </w:p>
        </w:tc>
        <w:tc>
          <w:tcPr>
            <w:tcW w:w="1080" w:type="dxa"/>
            <w:tcBorders>
              <w:top w:val="thinThickSmallGap" w:sz="12" w:space="0" w:color="auto"/>
              <w:left w:val="nil"/>
              <w:bottom w:val="thickThinSmallGap" w:sz="12" w:space="0" w:color="auto"/>
              <w:right w:val="nil"/>
            </w:tcBorders>
          </w:tcPr>
          <w:p w14:paraId="584755C3" w14:textId="77777777" w:rsidR="00815C72" w:rsidRDefault="00000000">
            <w:pPr>
              <w:rPr>
                <w:b/>
              </w:rPr>
            </w:pPr>
            <w:r>
              <w:rPr>
                <w:b/>
              </w:rPr>
              <w:t>R/W</w:t>
            </w:r>
          </w:p>
        </w:tc>
        <w:tc>
          <w:tcPr>
            <w:tcW w:w="4994" w:type="dxa"/>
            <w:tcBorders>
              <w:top w:val="thinThickSmallGap" w:sz="12" w:space="0" w:color="auto"/>
              <w:left w:val="nil"/>
              <w:bottom w:val="thickThinSmallGap" w:sz="12" w:space="0" w:color="auto"/>
              <w:right w:val="nil"/>
            </w:tcBorders>
          </w:tcPr>
          <w:p w14:paraId="43B1ED63" w14:textId="77777777" w:rsidR="00815C72" w:rsidRDefault="00000000">
            <w:pPr>
              <w:rPr>
                <w:b/>
              </w:rPr>
            </w:pPr>
            <w:r>
              <w:rPr>
                <w:b/>
              </w:rPr>
              <w:t>Description</w:t>
            </w:r>
          </w:p>
        </w:tc>
      </w:tr>
      <w:tr w:rsidR="00815C72" w14:paraId="6DA096C1" w14:textId="77777777">
        <w:tc>
          <w:tcPr>
            <w:tcW w:w="1188" w:type="dxa"/>
            <w:tcBorders>
              <w:top w:val="thickThinSmallGap" w:sz="12" w:space="0" w:color="auto"/>
            </w:tcBorders>
          </w:tcPr>
          <w:p w14:paraId="632B97AC" w14:textId="77777777" w:rsidR="00815C72" w:rsidRDefault="00000000">
            <w:r>
              <w:t>31:8</w:t>
            </w:r>
          </w:p>
        </w:tc>
        <w:tc>
          <w:tcPr>
            <w:tcW w:w="7334" w:type="dxa"/>
            <w:gridSpan w:val="3"/>
            <w:tcBorders>
              <w:top w:val="thickThinSmallGap" w:sz="12" w:space="0" w:color="auto"/>
            </w:tcBorders>
          </w:tcPr>
          <w:p w14:paraId="1A669CF8" w14:textId="77777777" w:rsidR="00815C72" w:rsidRDefault="00000000">
            <w:r>
              <w:rPr>
                <w:kern w:val="0"/>
                <w:sz w:val="22"/>
                <w:szCs w:val="22"/>
              </w:rPr>
              <w:t>Reserved and read as zero</w:t>
            </w:r>
          </w:p>
        </w:tc>
      </w:tr>
      <w:tr w:rsidR="00815C72" w14:paraId="66C84A65" w14:textId="77777777">
        <w:tc>
          <w:tcPr>
            <w:tcW w:w="1188" w:type="dxa"/>
          </w:tcPr>
          <w:p w14:paraId="44C460F3" w14:textId="77777777" w:rsidR="00815C72" w:rsidRDefault="00000000">
            <w:r>
              <w:t>7</w:t>
            </w:r>
          </w:p>
        </w:tc>
        <w:tc>
          <w:tcPr>
            <w:tcW w:w="1260" w:type="dxa"/>
          </w:tcPr>
          <w:p w14:paraId="3CC8276A" w14:textId="77777777" w:rsidR="00815C72" w:rsidRDefault="00000000">
            <w:r>
              <w:rPr>
                <w:kern w:val="0"/>
                <w:sz w:val="22"/>
                <w:szCs w:val="22"/>
              </w:rPr>
              <w:t>DLAB</w:t>
            </w:r>
          </w:p>
        </w:tc>
        <w:tc>
          <w:tcPr>
            <w:tcW w:w="1080" w:type="dxa"/>
          </w:tcPr>
          <w:p w14:paraId="659CDEE1" w14:textId="77777777" w:rsidR="00815C72" w:rsidRDefault="00000000">
            <w:r>
              <w:rPr>
                <w:b/>
              </w:rPr>
              <w:t>R/W</w:t>
            </w:r>
          </w:p>
        </w:tc>
        <w:tc>
          <w:tcPr>
            <w:tcW w:w="4994" w:type="dxa"/>
          </w:tcPr>
          <w:p w14:paraId="4E1F419E" w14:textId="77777777" w:rsidR="00815C72" w:rsidRDefault="00000000">
            <w:pPr>
              <w:jc w:val="left"/>
              <w:rPr>
                <w:kern w:val="0"/>
                <w:sz w:val="22"/>
                <w:szCs w:val="22"/>
              </w:rPr>
            </w:pPr>
            <w:r>
              <w:rPr>
                <w:kern w:val="0"/>
                <w:sz w:val="22"/>
                <w:szCs w:val="22"/>
              </w:rPr>
              <w:t>Divisor Latch Access Bit.</w:t>
            </w:r>
          </w:p>
          <w:p w14:paraId="2025291C" w14:textId="77777777" w:rsidR="00815C72" w:rsidRDefault="00000000">
            <w:pPr>
              <w:jc w:val="left"/>
              <w:rPr>
                <w:kern w:val="0"/>
                <w:sz w:val="22"/>
                <w:szCs w:val="22"/>
              </w:rPr>
            </w:pPr>
            <w:r>
              <w:rPr>
                <w:kern w:val="0"/>
                <w:sz w:val="22"/>
                <w:szCs w:val="22"/>
              </w:rPr>
              <w:t>Writeable only when UART is not busy (USR[0] is zero).</w:t>
            </w:r>
          </w:p>
          <w:p w14:paraId="4CA6E16D" w14:textId="77777777" w:rsidR="00815C72" w:rsidRDefault="00000000">
            <w:pPr>
              <w:jc w:val="left"/>
              <w:rPr>
                <w:kern w:val="0"/>
                <w:sz w:val="22"/>
                <w:szCs w:val="22"/>
              </w:rPr>
            </w:pPr>
            <w:r>
              <w:rPr>
                <w:kern w:val="0"/>
                <w:sz w:val="22"/>
                <w:szCs w:val="22"/>
              </w:rPr>
              <w:t>This bit is used to enable reading and writing of</w:t>
            </w:r>
          </w:p>
          <w:p w14:paraId="3922ECAA" w14:textId="77777777" w:rsidR="00815C72" w:rsidRDefault="00000000">
            <w:pPr>
              <w:jc w:val="left"/>
              <w:rPr>
                <w:kern w:val="0"/>
                <w:sz w:val="22"/>
                <w:szCs w:val="22"/>
              </w:rPr>
            </w:pPr>
            <w:r>
              <w:rPr>
                <w:kern w:val="0"/>
                <w:sz w:val="22"/>
                <w:szCs w:val="22"/>
              </w:rPr>
              <w:t>the Divisor Latch register (DLL and DLH) to set the baud rate of the UART. This bit must be cleared after initial baud rate setup in order to access other registers .</w:t>
            </w:r>
          </w:p>
          <w:p w14:paraId="0BDDF5FA" w14:textId="77777777" w:rsidR="00815C72" w:rsidRDefault="00815C72">
            <w:pPr>
              <w:jc w:val="left"/>
              <w:rPr>
                <w:kern w:val="0"/>
                <w:sz w:val="22"/>
                <w:szCs w:val="22"/>
              </w:rPr>
            </w:pPr>
          </w:p>
          <w:p w14:paraId="5D321E7B" w14:textId="77777777" w:rsidR="00815C72" w:rsidRDefault="00000000">
            <w:pPr>
              <w:jc w:val="left"/>
            </w:pPr>
            <w:r>
              <w:rPr>
                <w:b/>
                <w:bCs/>
                <w:kern w:val="0"/>
                <w:sz w:val="22"/>
                <w:szCs w:val="22"/>
              </w:rPr>
              <w:t xml:space="preserve">Reset Value: </w:t>
            </w:r>
            <w:r>
              <w:rPr>
                <w:kern w:val="0"/>
                <w:sz w:val="22"/>
                <w:szCs w:val="22"/>
              </w:rPr>
              <w:t>0x0</w:t>
            </w:r>
          </w:p>
        </w:tc>
      </w:tr>
      <w:tr w:rsidR="00815C72" w14:paraId="58AB7611" w14:textId="77777777">
        <w:trPr>
          <w:trHeight w:val="64"/>
        </w:trPr>
        <w:tc>
          <w:tcPr>
            <w:tcW w:w="1188" w:type="dxa"/>
          </w:tcPr>
          <w:p w14:paraId="2CDAEC3E" w14:textId="77777777" w:rsidR="00815C72" w:rsidRDefault="00000000">
            <w:r>
              <w:t>6</w:t>
            </w:r>
          </w:p>
        </w:tc>
        <w:tc>
          <w:tcPr>
            <w:tcW w:w="1260" w:type="dxa"/>
            <w:shd w:val="clear" w:color="auto" w:fill="auto"/>
          </w:tcPr>
          <w:p w14:paraId="65A5E169" w14:textId="77777777" w:rsidR="00815C72" w:rsidRDefault="00000000">
            <w:pPr>
              <w:rPr>
                <w:kern w:val="0"/>
                <w:sz w:val="22"/>
                <w:szCs w:val="22"/>
              </w:rPr>
            </w:pPr>
            <w:r>
              <w:rPr>
                <w:kern w:val="0"/>
                <w:sz w:val="22"/>
                <w:szCs w:val="22"/>
              </w:rPr>
              <w:t>Break (or</w:t>
            </w:r>
          </w:p>
          <w:p w14:paraId="27C55FA6" w14:textId="77777777" w:rsidR="00815C72" w:rsidRDefault="00000000">
            <w:r>
              <w:rPr>
                <w:kern w:val="0"/>
                <w:sz w:val="22"/>
                <w:szCs w:val="22"/>
              </w:rPr>
              <w:t>BC)</w:t>
            </w:r>
          </w:p>
        </w:tc>
        <w:tc>
          <w:tcPr>
            <w:tcW w:w="1080" w:type="dxa"/>
            <w:shd w:val="clear" w:color="auto" w:fill="auto"/>
          </w:tcPr>
          <w:p w14:paraId="59F3295D" w14:textId="77777777" w:rsidR="00815C72" w:rsidRDefault="00000000">
            <w:r>
              <w:rPr>
                <w:b/>
              </w:rPr>
              <w:t>R/W</w:t>
            </w:r>
          </w:p>
        </w:tc>
        <w:tc>
          <w:tcPr>
            <w:tcW w:w="4994" w:type="dxa"/>
            <w:shd w:val="clear" w:color="auto" w:fill="auto"/>
          </w:tcPr>
          <w:p w14:paraId="6086A841" w14:textId="77777777" w:rsidR="00815C72" w:rsidRDefault="00000000">
            <w:pPr>
              <w:rPr>
                <w:kern w:val="0"/>
                <w:sz w:val="22"/>
                <w:szCs w:val="22"/>
              </w:rPr>
            </w:pPr>
            <w:r>
              <w:rPr>
                <w:kern w:val="0"/>
                <w:sz w:val="22"/>
                <w:szCs w:val="22"/>
              </w:rPr>
              <w:t>Break Control Bit. This is used to cause a break condition to be transmitted to the receiving device. If set to one the serial output is forced to the spacing</w:t>
            </w:r>
          </w:p>
          <w:p w14:paraId="28F1ACCB" w14:textId="77777777" w:rsidR="00815C72" w:rsidRDefault="00000000">
            <w:pPr>
              <w:rPr>
                <w:kern w:val="0"/>
                <w:sz w:val="22"/>
                <w:szCs w:val="22"/>
              </w:rPr>
            </w:pPr>
            <w:r>
              <w:rPr>
                <w:kern w:val="0"/>
                <w:sz w:val="22"/>
                <w:szCs w:val="22"/>
              </w:rPr>
              <w:t>(logic 0) state. When not in Loopback Mode, as determined by MCR[4], the sout line is forced low until the Break bit is cleared.</w:t>
            </w:r>
          </w:p>
          <w:p w14:paraId="5A7E9FCB" w14:textId="77777777" w:rsidR="00815C72" w:rsidRDefault="00000000">
            <w:pPr>
              <w:rPr>
                <w:kern w:val="0"/>
                <w:sz w:val="22"/>
                <w:szCs w:val="22"/>
              </w:rPr>
            </w:pPr>
            <w:r>
              <w:rPr>
                <w:kern w:val="0"/>
                <w:sz w:val="22"/>
                <w:szCs w:val="22"/>
              </w:rPr>
              <w:t>Values:</w:t>
            </w:r>
          </w:p>
          <w:p w14:paraId="46C5037D" w14:textId="77777777" w:rsidR="00815C72" w:rsidRDefault="00000000">
            <w:pPr>
              <w:rPr>
                <w:kern w:val="0"/>
                <w:sz w:val="22"/>
                <w:szCs w:val="22"/>
              </w:rPr>
            </w:pPr>
            <w:r>
              <w:rPr>
                <w:kern w:val="0"/>
                <w:sz w:val="22"/>
                <w:szCs w:val="22"/>
              </w:rPr>
              <w:t>■0x0 (DISABLED): Serial output is released for data transmission</w:t>
            </w:r>
          </w:p>
          <w:p w14:paraId="0F23BCF6" w14:textId="77777777" w:rsidR="00815C72" w:rsidRDefault="00000000">
            <w:pPr>
              <w:rPr>
                <w:kern w:val="0"/>
                <w:sz w:val="22"/>
                <w:szCs w:val="22"/>
              </w:rPr>
            </w:pPr>
            <w:r>
              <w:rPr>
                <w:kern w:val="0"/>
                <w:sz w:val="22"/>
                <w:szCs w:val="22"/>
              </w:rPr>
              <w:t>■0x1 (ENABLED): Serial output is forced to spacing state</w:t>
            </w:r>
          </w:p>
          <w:p w14:paraId="6914E814" w14:textId="77777777" w:rsidR="00815C72" w:rsidRDefault="00815C72">
            <w:pPr>
              <w:rPr>
                <w:kern w:val="0"/>
                <w:sz w:val="22"/>
                <w:szCs w:val="22"/>
              </w:rPr>
            </w:pPr>
          </w:p>
          <w:p w14:paraId="621848BD" w14:textId="77777777" w:rsidR="00815C72" w:rsidRDefault="00000000">
            <w:r>
              <w:rPr>
                <w:b/>
                <w:bCs/>
                <w:kern w:val="0"/>
                <w:sz w:val="22"/>
                <w:szCs w:val="22"/>
              </w:rPr>
              <w:t xml:space="preserve">Reset Value: </w:t>
            </w:r>
            <w:r>
              <w:rPr>
                <w:kern w:val="0"/>
                <w:sz w:val="22"/>
                <w:szCs w:val="22"/>
              </w:rPr>
              <w:t>0x0</w:t>
            </w:r>
          </w:p>
        </w:tc>
      </w:tr>
      <w:tr w:rsidR="00815C72" w14:paraId="5CACB082" w14:textId="77777777">
        <w:trPr>
          <w:trHeight w:val="62"/>
        </w:trPr>
        <w:tc>
          <w:tcPr>
            <w:tcW w:w="1188" w:type="dxa"/>
          </w:tcPr>
          <w:p w14:paraId="44DD4A3C" w14:textId="77777777" w:rsidR="00815C72" w:rsidRDefault="00000000">
            <w:r>
              <w:t>5</w:t>
            </w:r>
          </w:p>
        </w:tc>
        <w:tc>
          <w:tcPr>
            <w:tcW w:w="1260" w:type="dxa"/>
            <w:shd w:val="clear" w:color="auto" w:fill="auto"/>
          </w:tcPr>
          <w:p w14:paraId="7875B463" w14:textId="77777777" w:rsidR="00815C72" w:rsidRDefault="00000000">
            <w:r>
              <w:rPr>
                <w:kern w:val="0"/>
                <w:sz w:val="22"/>
                <w:szCs w:val="22"/>
              </w:rPr>
              <w:t>Stick Parity</w:t>
            </w:r>
          </w:p>
        </w:tc>
        <w:tc>
          <w:tcPr>
            <w:tcW w:w="6074" w:type="dxa"/>
            <w:gridSpan w:val="2"/>
            <w:shd w:val="clear" w:color="auto" w:fill="auto"/>
          </w:tcPr>
          <w:p w14:paraId="56963CF0" w14:textId="77777777" w:rsidR="00815C72" w:rsidRDefault="00000000">
            <w:r>
              <w:rPr>
                <w:kern w:val="0"/>
                <w:sz w:val="22"/>
                <w:szCs w:val="22"/>
              </w:rPr>
              <w:t>Reserved and read as zero</w:t>
            </w:r>
          </w:p>
        </w:tc>
      </w:tr>
      <w:tr w:rsidR="00815C72" w14:paraId="16F9D811" w14:textId="77777777">
        <w:trPr>
          <w:trHeight w:val="62"/>
        </w:trPr>
        <w:tc>
          <w:tcPr>
            <w:tcW w:w="1188" w:type="dxa"/>
          </w:tcPr>
          <w:p w14:paraId="67FC4597" w14:textId="77777777" w:rsidR="00815C72" w:rsidRDefault="00000000">
            <w:r>
              <w:t>4</w:t>
            </w:r>
          </w:p>
        </w:tc>
        <w:tc>
          <w:tcPr>
            <w:tcW w:w="1260" w:type="dxa"/>
            <w:shd w:val="clear" w:color="auto" w:fill="auto"/>
          </w:tcPr>
          <w:p w14:paraId="54068DF1" w14:textId="77777777" w:rsidR="00815C72" w:rsidRDefault="00000000">
            <w:r>
              <w:rPr>
                <w:kern w:val="0"/>
                <w:sz w:val="22"/>
                <w:szCs w:val="22"/>
              </w:rPr>
              <w:t>EPS</w:t>
            </w:r>
          </w:p>
        </w:tc>
        <w:tc>
          <w:tcPr>
            <w:tcW w:w="1080" w:type="dxa"/>
            <w:shd w:val="clear" w:color="auto" w:fill="auto"/>
          </w:tcPr>
          <w:p w14:paraId="1A803975" w14:textId="77777777" w:rsidR="00815C72" w:rsidRDefault="00000000">
            <w:r>
              <w:rPr>
                <w:b/>
              </w:rPr>
              <w:t>R/W</w:t>
            </w:r>
          </w:p>
        </w:tc>
        <w:tc>
          <w:tcPr>
            <w:tcW w:w="4994" w:type="dxa"/>
            <w:shd w:val="clear" w:color="auto" w:fill="auto"/>
          </w:tcPr>
          <w:p w14:paraId="44290E5A" w14:textId="77777777" w:rsidR="00815C72" w:rsidRDefault="00000000">
            <w:pPr>
              <w:rPr>
                <w:kern w:val="0"/>
                <w:sz w:val="22"/>
                <w:szCs w:val="22"/>
              </w:rPr>
            </w:pPr>
            <w:r>
              <w:rPr>
                <w:kern w:val="0"/>
                <w:sz w:val="22"/>
                <w:szCs w:val="22"/>
              </w:rPr>
              <w:t>Even Parity Select. Writeable only when UART is not busy (USR[0] is zero). This is used to select between even and odd parity, when parity is enabled (PEN set to one). If set to one, an even number of logic 1s</w:t>
            </w:r>
          </w:p>
          <w:p w14:paraId="76186C28" w14:textId="77777777" w:rsidR="00815C72" w:rsidRDefault="00000000">
            <w:pPr>
              <w:rPr>
                <w:kern w:val="0"/>
                <w:sz w:val="22"/>
                <w:szCs w:val="22"/>
              </w:rPr>
            </w:pPr>
            <w:r>
              <w:rPr>
                <w:kern w:val="0"/>
                <w:sz w:val="22"/>
                <w:szCs w:val="22"/>
              </w:rPr>
              <w:t>is transmitted or checked. If set to zero, an odd number of logic 1s is transmitted or checked.</w:t>
            </w:r>
          </w:p>
          <w:p w14:paraId="21FA3617" w14:textId="77777777" w:rsidR="00815C72" w:rsidRDefault="00000000">
            <w:r>
              <w:rPr>
                <w:b/>
                <w:bCs/>
                <w:kern w:val="0"/>
                <w:sz w:val="22"/>
                <w:szCs w:val="22"/>
              </w:rPr>
              <w:t xml:space="preserve">Reset Value: </w:t>
            </w:r>
            <w:r>
              <w:rPr>
                <w:kern w:val="0"/>
                <w:sz w:val="22"/>
                <w:szCs w:val="22"/>
              </w:rPr>
              <w:t>0x0</w:t>
            </w:r>
          </w:p>
        </w:tc>
      </w:tr>
      <w:tr w:rsidR="00815C72" w14:paraId="306202CC" w14:textId="77777777">
        <w:trPr>
          <w:trHeight w:val="62"/>
        </w:trPr>
        <w:tc>
          <w:tcPr>
            <w:tcW w:w="1188" w:type="dxa"/>
          </w:tcPr>
          <w:p w14:paraId="09E2B123" w14:textId="77777777" w:rsidR="00815C72" w:rsidRDefault="00000000">
            <w:r>
              <w:lastRenderedPageBreak/>
              <w:t>3</w:t>
            </w:r>
          </w:p>
        </w:tc>
        <w:tc>
          <w:tcPr>
            <w:tcW w:w="1260" w:type="dxa"/>
            <w:shd w:val="clear" w:color="auto" w:fill="auto"/>
          </w:tcPr>
          <w:p w14:paraId="58B23E97" w14:textId="77777777" w:rsidR="00815C72" w:rsidRDefault="00000000">
            <w:r>
              <w:rPr>
                <w:kern w:val="0"/>
                <w:sz w:val="22"/>
                <w:szCs w:val="22"/>
              </w:rPr>
              <w:t>PEN</w:t>
            </w:r>
          </w:p>
        </w:tc>
        <w:tc>
          <w:tcPr>
            <w:tcW w:w="1080" w:type="dxa"/>
            <w:shd w:val="clear" w:color="auto" w:fill="auto"/>
          </w:tcPr>
          <w:p w14:paraId="49180D82" w14:textId="77777777" w:rsidR="00815C72" w:rsidRDefault="00000000">
            <w:r>
              <w:rPr>
                <w:b/>
              </w:rPr>
              <w:t>R/W</w:t>
            </w:r>
          </w:p>
        </w:tc>
        <w:tc>
          <w:tcPr>
            <w:tcW w:w="4994" w:type="dxa"/>
            <w:shd w:val="clear" w:color="auto" w:fill="auto"/>
          </w:tcPr>
          <w:p w14:paraId="3ACB0839" w14:textId="77777777" w:rsidR="00815C72" w:rsidRDefault="00000000">
            <w:pPr>
              <w:rPr>
                <w:kern w:val="0"/>
                <w:sz w:val="22"/>
                <w:szCs w:val="22"/>
              </w:rPr>
            </w:pPr>
            <w:r>
              <w:rPr>
                <w:kern w:val="0"/>
                <w:sz w:val="22"/>
                <w:szCs w:val="22"/>
              </w:rPr>
              <w:t>Parity Enable. Writeable only when UART is not busy (USR[0] is zero). This bit is used to enable and disable parity generation and detection in transmitted and received serial character respectively.</w:t>
            </w:r>
          </w:p>
          <w:p w14:paraId="1A073DF0" w14:textId="77777777" w:rsidR="00815C72" w:rsidRDefault="00000000">
            <w:pPr>
              <w:rPr>
                <w:kern w:val="0"/>
                <w:sz w:val="22"/>
                <w:szCs w:val="22"/>
              </w:rPr>
            </w:pPr>
            <w:r>
              <w:rPr>
                <w:kern w:val="0"/>
                <w:sz w:val="22"/>
                <w:szCs w:val="22"/>
              </w:rPr>
              <w:t>0 = parity disabled</w:t>
            </w:r>
          </w:p>
          <w:p w14:paraId="22DFE1C0" w14:textId="77777777" w:rsidR="00815C72" w:rsidRDefault="00000000">
            <w:pPr>
              <w:rPr>
                <w:kern w:val="0"/>
                <w:sz w:val="22"/>
                <w:szCs w:val="22"/>
              </w:rPr>
            </w:pPr>
            <w:r>
              <w:rPr>
                <w:kern w:val="0"/>
                <w:sz w:val="22"/>
                <w:szCs w:val="22"/>
              </w:rPr>
              <w:t>1 = parity enabled</w:t>
            </w:r>
          </w:p>
          <w:p w14:paraId="01E45A1F" w14:textId="77777777" w:rsidR="00815C72" w:rsidRDefault="00000000">
            <w:r>
              <w:rPr>
                <w:b/>
                <w:bCs/>
                <w:kern w:val="0"/>
                <w:sz w:val="22"/>
                <w:szCs w:val="22"/>
              </w:rPr>
              <w:t xml:space="preserve">Reset Value: </w:t>
            </w:r>
            <w:r>
              <w:rPr>
                <w:kern w:val="0"/>
                <w:sz w:val="22"/>
                <w:szCs w:val="22"/>
              </w:rPr>
              <w:t>0x0</w:t>
            </w:r>
          </w:p>
        </w:tc>
      </w:tr>
      <w:tr w:rsidR="00815C72" w14:paraId="389DF238" w14:textId="77777777">
        <w:trPr>
          <w:trHeight w:val="834"/>
        </w:trPr>
        <w:tc>
          <w:tcPr>
            <w:tcW w:w="1188" w:type="dxa"/>
          </w:tcPr>
          <w:p w14:paraId="3B12140B" w14:textId="77777777" w:rsidR="00815C72" w:rsidRDefault="00000000">
            <w:pPr>
              <w:rPr>
                <w:szCs w:val="21"/>
              </w:rPr>
            </w:pPr>
            <w:r>
              <w:rPr>
                <w:kern w:val="0"/>
                <w:szCs w:val="21"/>
              </w:rPr>
              <w:t>2</w:t>
            </w:r>
          </w:p>
        </w:tc>
        <w:tc>
          <w:tcPr>
            <w:tcW w:w="1260" w:type="dxa"/>
            <w:shd w:val="clear" w:color="auto" w:fill="auto"/>
          </w:tcPr>
          <w:p w14:paraId="3F97C2DD" w14:textId="77777777" w:rsidR="00815C72" w:rsidRDefault="00000000">
            <w:r>
              <w:rPr>
                <w:kern w:val="0"/>
                <w:sz w:val="22"/>
                <w:szCs w:val="22"/>
              </w:rPr>
              <w:t>STOP</w:t>
            </w:r>
          </w:p>
        </w:tc>
        <w:tc>
          <w:tcPr>
            <w:tcW w:w="1080" w:type="dxa"/>
            <w:shd w:val="clear" w:color="auto" w:fill="auto"/>
          </w:tcPr>
          <w:p w14:paraId="3C1B5C19" w14:textId="77777777" w:rsidR="00815C72" w:rsidRDefault="00000000">
            <w:r>
              <w:rPr>
                <w:b/>
              </w:rPr>
              <w:t>R/W</w:t>
            </w:r>
          </w:p>
        </w:tc>
        <w:tc>
          <w:tcPr>
            <w:tcW w:w="4994" w:type="dxa"/>
            <w:shd w:val="clear" w:color="auto" w:fill="auto"/>
          </w:tcPr>
          <w:p w14:paraId="00A8ED53" w14:textId="77777777" w:rsidR="00815C72" w:rsidRDefault="00000000">
            <w:pPr>
              <w:rPr>
                <w:kern w:val="0"/>
                <w:sz w:val="22"/>
                <w:szCs w:val="22"/>
              </w:rPr>
            </w:pPr>
            <w:r>
              <w:rPr>
                <w:kern w:val="0"/>
                <w:sz w:val="22"/>
                <w:szCs w:val="22"/>
              </w:rPr>
              <w:t>Number of stop bits. Writeable only when UART is not busy (USR[0] is zero). This is used to select the number of stop bits per character that the peripheral transmits and receives. If set to zero, one stop bit is transmitted in the serial data. If set to one and the data bits are set to 5 (LCR[1:0] set to zero) one and a half stop bits is transmitted. Otherwise, two stop bits are transmitted. Note that regardless of the number of stop bits selected, the receiver checks only the first stop bit.</w:t>
            </w:r>
          </w:p>
          <w:p w14:paraId="6BA52C24" w14:textId="77777777" w:rsidR="00815C72" w:rsidRDefault="00000000">
            <w:pPr>
              <w:rPr>
                <w:kern w:val="0"/>
                <w:sz w:val="22"/>
                <w:szCs w:val="22"/>
              </w:rPr>
            </w:pPr>
            <w:r>
              <w:rPr>
                <w:kern w:val="0"/>
                <w:sz w:val="22"/>
                <w:szCs w:val="22"/>
              </w:rPr>
              <w:t>0 = 1 stop bit</w:t>
            </w:r>
          </w:p>
          <w:p w14:paraId="3A9B5A9D" w14:textId="77777777" w:rsidR="00815C72" w:rsidRDefault="00000000">
            <w:pPr>
              <w:rPr>
                <w:kern w:val="0"/>
                <w:sz w:val="22"/>
                <w:szCs w:val="22"/>
              </w:rPr>
            </w:pPr>
            <w:r>
              <w:rPr>
                <w:kern w:val="0"/>
                <w:sz w:val="22"/>
                <w:szCs w:val="22"/>
              </w:rPr>
              <w:t>1 = 1.5 stop bits when DLS (LCR[1:0]) is zero, else 2 stop bits</w:t>
            </w:r>
          </w:p>
          <w:p w14:paraId="74F00FE0" w14:textId="77777777" w:rsidR="00815C72" w:rsidRDefault="00000000">
            <w:r>
              <w:rPr>
                <w:b/>
                <w:bCs/>
                <w:kern w:val="0"/>
                <w:sz w:val="22"/>
                <w:szCs w:val="22"/>
              </w:rPr>
              <w:t xml:space="preserve">Reset Value: </w:t>
            </w:r>
            <w:r>
              <w:rPr>
                <w:kern w:val="0"/>
                <w:sz w:val="22"/>
                <w:szCs w:val="22"/>
              </w:rPr>
              <w:t>0x0</w:t>
            </w:r>
          </w:p>
        </w:tc>
      </w:tr>
      <w:tr w:rsidR="00815C72" w14:paraId="64E93219" w14:textId="77777777">
        <w:trPr>
          <w:trHeight w:val="1667"/>
        </w:trPr>
        <w:tc>
          <w:tcPr>
            <w:tcW w:w="1188" w:type="dxa"/>
          </w:tcPr>
          <w:p w14:paraId="1E623346" w14:textId="77777777" w:rsidR="00815C72" w:rsidRDefault="00000000">
            <w:pPr>
              <w:rPr>
                <w:kern w:val="0"/>
                <w:szCs w:val="21"/>
              </w:rPr>
            </w:pPr>
            <w:r>
              <w:rPr>
                <w:kern w:val="0"/>
                <w:szCs w:val="21"/>
              </w:rPr>
              <w:t>1:0</w:t>
            </w:r>
          </w:p>
        </w:tc>
        <w:tc>
          <w:tcPr>
            <w:tcW w:w="1260" w:type="dxa"/>
            <w:shd w:val="clear" w:color="auto" w:fill="auto"/>
          </w:tcPr>
          <w:p w14:paraId="3855D19B" w14:textId="77777777" w:rsidR="00815C72" w:rsidRDefault="00000000">
            <w:pPr>
              <w:rPr>
                <w:kern w:val="0"/>
                <w:sz w:val="22"/>
                <w:szCs w:val="22"/>
              </w:rPr>
            </w:pPr>
            <w:r>
              <w:rPr>
                <w:kern w:val="0"/>
                <w:sz w:val="22"/>
                <w:szCs w:val="22"/>
              </w:rPr>
              <w:t>DLS (or</w:t>
            </w:r>
          </w:p>
          <w:p w14:paraId="4F570498" w14:textId="77777777" w:rsidR="00815C72" w:rsidRDefault="00000000">
            <w:pPr>
              <w:rPr>
                <w:kern w:val="0"/>
                <w:sz w:val="22"/>
                <w:szCs w:val="22"/>
              </w:rPr>
            </w:pPr>
            <w:r>
              <w:rPr>
                <w:kern w:val="0"/>
                <w:sz w:val="22"/>
                <w:szCs w:val="22"/>
              </w:rPr>
              <w:t>CLS, as sed</w:t>
            </w:r>
          </w:p>
          <w:p w14:paraId="58581A87" w14:textId="77777777" w:rsidR="00815C72" w:rsidRDefault="00000000">
            <w:pPr>
              <w:rPr>
                <w:kern w:val="0"/>
                <w:sz w:val="22"/>
                <w:szCs w:val="22"/>
              </w:rPr>
            </w:pPr>
            <w:r>
              <w:rPr>
                <w:kern w:val="0"/>
                <w:sz w:val="22"/>
                <w:szCs w:val="22"/>
              </w:rPr>
              <w:t>in legacy)</w:t>
            </w:r>
          </w:p>
        </w:tc>
        <w:tc>
          <w:tcPr>
            <w:tcW w:w="1080" w:type="dxa"/>
            <w:shd w:val="clear" w:color="auto" w:fill="auto"/>
          </w:tcPr>
          <w:p w14:paraId="46FE88AE" w14:textId="77777777" w:rsidR="00815C72" w:rsidRDefault="00000000">
            <w:pPr>
              <w:rPr>
                <w:b/>
              </w:rPr>
            </w:pPr>
            <w:r>
              <w:rPr>
                <w:b/>
              </w:rPr>
              <w:t>R/W</w:t>
            </w:r>
          </w:p>
        </w:tc>
        <w:tc>
          <w:tcPr>
            <w:tcW w:w="4994" w:type="dxa"/>
            <w:shd w:val="clear" w:color="auto" w:fill="auto"/>
          </w:tcPr>
          <w:p w14:paraId="2DCE5AAC" w14:textId="77777777" w:rsidR="00815C72" w:rsidRDefault="00000000">
            <w:pPr>
              <w:rPr>
                <w:kern w:val="0"/>
                <w:sz w:val="22"/>
                <w:szCs w:val="22"/>
              </w:rPr>
            </w:pPr>
            <w:r>
              <w:rPr>
                <w:kern w:val="0"/>
                <w:sz w:val="22"/>
                <w:szCs w:val="22"/>
              </w:rPr>
              <w:t>Data Length Select. Writeable only when UART is not busy (USR[0] is zero). This is used to select the number of data bits per character that the peripheral transmits and receives. The number of bit that may be selected are as follows:</w:t>
            </w:r>
          </w:p>
          <w:p w14:paraId="60793BB2" w14:textId="77777777" w:rsidR="00815C72" w:rsidRDefault="00000000">
            <w:pPr>
              <w:rPr>
                <w:kern w:val="0"/>
                <w:sz w:val="22"/>
                <w:szCs w:val="22"/>
              </w:rPr>
            </w:pPr>
            <w:r>
              <w:rPr>
                <w:kern w:val="0"/>
                <w:sz w:val="22"/>
                <w:szCs w:val="22"/>
              </w:rPr>
              <w:t>00 = 5 bits</w:t>
            </w:r>
          </w:p>
          <w:p w14:paraId="25F3F2E2" w14:textId="77777777" w:rsidR="00815C72" w:rsidRDefault="00000000">
            <w:pPr>
              <w:rPr>
                <w:kern w:val="0"/>
                <w:sz w:val="22"/>
                <w:szCs w:val="22"/>
              </w:rPr>
            </w:pPr>
            <w:r>
              <w:rPr>
                <w:kern w:val="0"/>
                <w:sz w:val="22"/>
                <w:szCs w:val="22"/>
              </w:rPr>
              <w:t>01 = 6 bits</w:t>
            </w:r>
          </w:p>
          <w:p w14:paraId="1AB98C10" w14:textId="77777777" w:rsidR="00815C72" w:rsidRDefault="00000000">
            <w:pPr>
              <w:rPr>
                <w:kern w:val="0"/>
                <w:sz w:val="22"/>
                <w:szCs w:val="22"/>
              </w:rPr>
            </w:pPr>
            <w:r>
              <w:rPr>
                <w:kern w:val="0"/>
                <w:sz w:val="22"/>
                <w:szCs w:val="22"/>
              </w:rPr>
              <w:t>10 = 7 bits</w:t>
            </w:r>
          </w:p>
          <w:p w14:paraId="5B3F11FC" w14:textId="77777777" w:rsidR="00815C72" w:rsidRDefault="00000000">
            <w:pPr>
              <w:rPr>
                <w:kern w:val="0"/>
                <w:sz w:val="22"/>
                <w:szCs w:val="22"/>
              </w:rPr>
            </w:pPr>
            <w:r>
              <w:rPr>
                <w:kern w:val="0"/>
                <w:sz w:val="22"/>
                <w:szCs w:val="22"/>
              </w:rPr>
              <w:t>11 = 8 bits</w:t>
            </w:r>
          </w:p>
          <w:p w14:paraId="1DA1D806" w14:textId="77777777" w:rsidR="00815C72" w:rsidRDefault="00000000">
            <w:pPr>
              <w:rPr>
                <w:kern w:val="0"/>
                <w:sz w:val="22"/>
                <w:szCs w:val="22"/>
              </w:rPr>
            </w:pPr>
            <w:r>
              <w:rPr>
                <w:b/>
                <w:bCs/>
                <w:kern w:val="0"/>
                <w:sz w:val="22"/>
                <w:szCs w:val="22"/>
              </w:rPr>
              <w:t xml:space="preserve">Reset Value: </w:t>
            </w:r>
            <w:r>
              <w:rPr>
                <w:kern w:val="0"/>
                <w:sz w:val="22"/>
                <w:szCs w:val="22"/>
              </w:rPr>
              <w:t>0x0</w:t>
            </w:r>
          </w:p>
        </w:tc>
      </w:tr>
    </w:tbl>
    <w:p w14:paraId="6133D3B4" w14:textId="77777777" w:rsidR="00815C72" w:rsidRDefault="00815C72">
      <w:pPr>
        <w:rPr>
          <w:b/>
          <w:sz w:val="28"/>
          <w:szCs w:val="28"/>
        </w:rPr>
      </w:pPr>
      <w:bookmarkStart w:id="636" w:name="_Toc289188346"/>
      <w:bookmarkStart w:id="637" w:name="_Toc289190640"/>
    </w:p>
    <w:p w14:paraId="1C4D8C71" w14:textId="77777777" w:rsidR="00815C72" w:rsidRDefault="00000000">
      <w:pPr>
        <w:rPr>
          <w:b/>
          <w:sz w:val="28"/>
          <w:szCs w:val="28"/>
        </w:rPr>
      </w:pPr>
      <w:r>
        <w:rPr>
          <w:b/>
          <w:sz w:val="28"/>
          <w:szCs w:val="28"/>
        </w:rPr>
        <w:t>MCR</w:t>
      </w:r>
    </w:p>
    <w:p w14:paraId="66117BAD" w14:textId="77777777" w:rsidR="00815C72" w:rsidRDefault="00000000">
      <w:pPr>
        <w:rPr>
          <w:kern w:val="0"/>
          <w:sz w:val="24"/>
        </w:rPr>
      </w:pPr>
      <w:r>
        <w:rPr>
          <w:rFonts w:eastAsia="ZapfDingbats"/>
          <w:kern w:val="0"/>
          <w:sz w:val="16"/>
          <w:szCs w:val="16"/>
        </w:rPr>
        <w:t xml:space="preserve">● </w:t>
      </w:r>
      <w:r>
        <w:rPr>
          <w:b/>
          <w:bCs/>
          <w:kern w:val="0"/>
          <w:sz w:val="24"/>
        </w:rPr>
        <w:t xml:space="preserve">Name: </w:t>
      </w:r>
      <w:r>
        <w:rPr>
          <w:kern w:val="0"/>
          <w:sz w:val="24"/>
        </w:rPr>
        <w:t>Modem Control Register</w:t>
      </w:r>
    </w:p>
    <w:p w14:paraId="47C297A1" w14:textId="77777777" w:rsidR="00815C72" w:rsidRDefault="00000000">
      <w:pPr>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0F3FD807" w14:textId="77777777" w:rsidR="00815C72" w:rsidRDefault="00000000">
      <w:pPr>
        <w:rPr>
          <w:kern w:val="0"/>
          <w:sz w:val="24"/>
        </w:rPr>
      </w:pPr>
      <w:r>
        <w:rPr>
          <w:rFonts w:eastAsia="ZapfDingbats"/>
          <w:kern w:val="0"/>
          <w:sz w:val="16"/>
          <w:szCs w:val="16"/>
        </w:rPr>
        <w:t xml:space="preserve">● </w:t>
      </w:r>
      <w:r>
        <w:rPr>
          <w:b/>
          <w:bCs/>
          <w:kern w:val="0"/>
          <w:sz w:val="24"/>
        </w:rPr>
        <w:t xml:space="preserve">Address Offset: </w:t>
      </w:r>
      <w:r>
        <w:rPr>
          <w:kern w:val="0"/>
          <w:sz w:val="24"/>
        </w:rPr>
        <w:t>0x10</w:t>
      </w:r>
    </w:p>
    <w:p w14:paraId="1F4F4489"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read/write</w:t>
      </w:r>
    </w:p>
    <w:p w14:paraId="3F04F3E4" w14:textId="77777777" w:rsidR="00815C72" w:rsidRDefault="00000000">
      <w:pPr>
        <w:rPr>
          <w:kern w:val="0"/>
          <w:sz w:val="24"/>
        </w:rPr>
      </w:pPr>
      <w:r>
        <w:rPr>
          <w:rFonts w:eastAsia="ZapfDingbats"/>
          <w:kern w:val="0"/>
          <w:sz w:val="16"/>
          <w:szCs w:val="16"/>
        </w:rPr>
        <w:t xml:space="preserve">● </w:t>
      </w:r>
      <w:r>
        <w:rPr>
          <w:b/>
          <w:bCs/>
          <w:kern w:val="0"/>
          <w:sz w:val="24"/>
        </w:rPr>
        <w:t xml:space="preserve">Reset Value: </w:t>
      </w:r>
      <w:r>
        <w:rPr>
          <w:bCs/>
          <w:kern w:val="0"/>
          <w:sz w:val="24"/>
        </w:rPr>
        <w:t>0x0</w:t>
      </w:r>
    </w:p>
    <w:p w14:paraId="3C0D4D8A" w14:textId="77777777" w:rsidR="00815C72" w:rsidRDefault="00815C72"/>
    <w:p w14:paraId="65648D8F" w14:textId="77777777" w:rsidR="00815C72" w:rsidRDefault="00000000">
      <w:pPr>
        <w:jc w:val="center"/>
      </w:pPr>
      <w:r>
        <w:object w:dxaOrig="6636" w:dyaOrig="1440" w14:anchorId="1E7262C0">
          <v:shape id="_x0000_i1042" type="#_x0000_t75" style="width:331.8pt;height:1in" o:ole="">
            <v:imagedata r:id="rId86" o:title=""/>
          </v:shape>
          <o:OLEObject Type="Embed" ProgID="Visio.Drawing.11" ShapeID="_x0000_i1042" DrawAspect="Content" ObjectID="_1806733628" r:id="rId87"/>
        </w:object>
      </w:r>
    </w:p>
    <w:p w14:paraId="5D978C67" w14:textId="77777777" w:rsidR="00815C72" w:rsidRDefault="00815C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9"/>
        <w:gridCol w:w="1304"/>
        <w:gridCol w:w="1229"/>
        <w:gridCol w:w="4830"/>
      </w:tblGrid>
      <w:tr w:rsidR="00815C72" w14:paraId="6E6BEA61" w14:textId="77777777">
        <w:tc>
          <w:tcPr>
            <w:tcW w:w="1159" w:type="dxa"/>
            <w:tcBorders>
              <w:top w:val="thinThickSmallGap" w:sz="12" w:space="0" w:color="auto"/>
              <w:left w:val="nil"/>
              <w:bottom w:val="thickThinSmallGap" w:sz="12" w:space="0" w:color="auto"/>
              <w:right w:val="nil"/>
            </w:tcBorders>
          </w:tcPr>
          <w:p w14:paraId="19F22303" w14:textId="77777777" w:rsidR="00815C72" w:rsidRDefault="00000000">
            <w:pPr>
              <w:rPr>
                <w:b/>
              </w:rPr>
            </w:pPr>
            <w:r>
              <w:rPr>
                <w:b/>
              </w:rPr>
              <w:t>Bits</w:t>
            </w:r>
          </w:p>
        </w:tc>
        <w:tc>
          <w:tcPr>
            <w:tcW w:w="1304" w:type="dxa"/>
            <w:tcBorders>
              <w:top w:val="thinThickSmallGap" w:sz="12" w:space="0" w:color="auto"/>
              <w:left w:val="nil"/>
              <w:bottom w:val="thickThinSmallGap" w:sz="12" w:space="0" w:color="auto"/>
              <w:right w:val="nil"/>
            </w:tcBorders>
          </w:tcPr>
          <w:p w14:paraId="7935EA86" w14:textId="77777777" w:rsidR="00815C72" w:rsidRDefault="00000000">
            <w:pPr>
              <w:rPr>
                <w:b/>
              </w:rPr>
            </w:pPr>
            <w:r>
              <w:rPr>
                <w:b/>
              </w:rPr>
              <w:t>Name</w:t>
            </w:r>
          </w:p>
        </w:tc>
        <w:tc>
          <w:tcPr>
            <w:tcW w:w="1229" w:type="dxa"/>
            <w:tcBorders>
              <w:top w:val="thinThickSmallGap" w:sz="12" w:space="0" w:color="auto"/>
              <w:left w:val="nil"/>
              <w:bottom w:val="thickThinSmallGap" w:sz="12" w:space="0" w:color="auto"/>
              <w:right w:val="nil"/>
            </w:tcBorders>
          </w:tcPr>
          <w:p w14:paraId="24731EFA" w14:textId="77777777" w:rsidR="00815C72" w:rsidRDefault="00000000">
            <w:pPr>
              <w:rPr>
                <w:b/>
              </w:rPr>
            </w:pPr>
            <w:r>
              <w:rPr>
                <w:b/>
              </w:rPr>
              <w:t>R/W</w:t>
            </w:r>
          </w:p>
        </w:tc>
        <w:tc>
          <w:tcPr>
            <w:tcW w:w="4830" w:type="dxa"/>
            <w:tcBorders>
              <w:top w:val="thinThickSmallGap" w:sz="12" w:space="0" w:color="auto"/>
              <w:left w:val="nil"/>
              <w:bottom w:val="thickThinSmallGap" w:sz="12" w:space="0" w:color="auto"/>
              <w:right w:val="nil"/>
            </w:tcBorders>
          </w:tcPr>
          <w:p w14:paraId="6F781FE1" w14:textId="77777777" w:rsidR="00815C72" w:rsidRDefault="00000000">
            <w:pPr>
              <w:rPr>
                <w:b/>
              </w:rPr>
            </w:pPr>
            <w:r>
              <w:rPr>
                <w:b/>
              </w:rPr>
              <w:t>Description</w:t>
            </w:r>
          </w:p>
        </w:tc>
      </w:tr>
      <w:tr w:rsidR="00815C72" w14:paraId="7EA6E125" w14:textId="77777777">
        <w:tc>
          <w:tcPr>
            <w:tcW w:w="1159" w:type="dxa"/>
            <w:tcBorders>
              <w:top w:val="thickThinSmallGap" w:sz="12" w:space="0" w:color="auto"/>
            </w:tcBorders>
          </w:tcPr>
          <w:p w14:paraId="3D0B7DF4" w14:textId="77777777" w:rsidR="00815C72" w:rsidRDefault="00000000">
            <w:r>
              <w:t>31: 5</w:t>
            </w:r>
          </w:p>
        </w:tc>
        <w:tc>
          <w:tcPr>
            <w:tcW w:w="7363" w:type="dxa"/>
            <w:gridSpan w:val="3"/>
            <w:tcBorders>
              <w:top w:val="thickThinSmallGap" w:sz="12" w:space="0" w:color="auto"/>
            </w:tcBorders>
          </w:tcPr>
          <w:p w14:paraId="7CEBD713" w14:textId="77777777" w:rsidR="00815C72" w:rsidRDefault="00000000">
            <w:r>
              <w:rPr>
                <w:kern w:val="0"/>
                <w:sz w:val="22"/>
                <w:szCs w:val="22"/>
              </w:rPr>
              <w:t>Reserved and read as zero</w:t>
            </w:r>
          </w:p>
        </w:tc>
      </w:tr>
      <w:tr w:rsidR="00815C72" w14:paraId="54E7F96E" w14:textId="77777777">
        <w:tc>
          <w:tcPr>
            <w:tcW w:w="1159" w:type="dxa"/>
          </w:tcPr>
          <w:p w14:paraId="63184259" w14:textId="77777777" w:rsidR="00815C72" w:rsidRDefault="00000000">
            <w:r>
              <w:t>4</w:t>
            </w:r>
          </w:p>
        </w:tc>
        <w:tc>
          <w:tcPr>
            <w:tcW w:w="1304" w:type="dxa"/>
          </w:tcPr>
          <w:p w14:paraId="34B63E8D" w14:textId="77777777" w:rsidR="00815C72" w:rsidRDefault="00000000">
            <w:pPr>
              <w:rPr>
                <w:kern w:val="0"/>
                <w:sz w:val="22"/>
                <w:szCs w:val="22"/>
              </w:rPr>
            </w:pPr>
            <w:r>
              <w:rPr>
                <w:kern w:val="0"/>
                <w:sz w:val="22"/>
                <w:szCs w:val="22"/>
              </w:rPr>
              <w:t>Loopback</w:t>
            </w:r>
          </w:p>
        </w:tc>
        <w:tc>
          <w:tcPr>
            <w:tcW w:w="1229" w:type="dxa"/>
          </w:tcPr>
          <w:p w14:paraId="4E8A887B" w14:textId="77777777" w:rsidR="00815C72" w:rsidRDefault="00000000">
            <w:r>
              <w:rPr>
                <w:b/>
              </w:rPr>
              <w:t>R/W</w:t>
            </w:r>
          </w:p>
        </w:tc>
        <w:tc>
          <w:tcPr>
            <w:tcW w:w="4830" w:type="dxa"/>
          </w:tcPr>
          <w:p w14:paraId="33A2A7AF" w14:textId="77777777" w:rsidR="00815C72" w:rsidRDefault="00000000">
            <w:pPr>
              <w:rPr>
                <w:kern w:val="0"/>
                <w:sz w:val="22"/>
                <w:szCs w:val="22"/>
              </w:rPr>
            </w:pPr>
            <w:r>
              <w:rPr>
                <w:kern w:val="0"/>
                <w:sz w:val="22"/>
                <w:szCs w:val="22"/>
              </w:rPr>
              <w:t>LoopBack Bit</w:t>
            </w:r>
          </w:p>
          <w:p w14:paraId="0207A59E" w14:textId="77777777" w:rsidR="00815C72" w:rsidRDefault="00000000">
            <w:pPr>
              <w:rPr>
                <w:kern w:val="0"/>
                <w:sz w:val="22"/>
                <w:szCs w:val="22"/>
              </w:rPr>
            </w:pPr>
            <w:r>
              <w:rPr>
                <w:kern w:val="0"/>
                <w:sz w:val="22"/>
                <w:szCs w:val="22"/>
              </w:rPr>
              <w:t>This is used to put the UART into a diagnostic mode for test purposes. If operating, data on the sout line is held high, while serial data output is looped back to the sin line, internally. In this mode all the interrupts are fully functional .</w:t>
            </w:r>
          </w:p>
          <w:p w14:paraId="7A6944FC" w14:textId="77777777" w:rsidR="00815C72" w:rsidRDefault="00000000">
            <w:pPr>
              <w:rPr>
                <w:kern w:val="0"/>
                <w:sz w:val="22"/>
                <w:szCs w:val="22"/>
              </w:rPr>
            </w:pPr>
            <w:r>
              <w:rPr>
                <w:kern w:val="0"/>
                <w:sz w:val="22"/>
                <w:szCs w:val="22"/>
              </w:rPr>
              <w:t>Values:</w:t>
            </w:r>
          </w:p>
          <w:p w14:paraId="3388664B" w14:textId="77777777" w:rsidR="00815C72" w:rsidRDefault="00000000">
            <w:pPr>
              <w:rPr>
                <w:kern w:val="0"/>
                <w:sz w:val="22"/>
                <w:szCs w:val="22"/>
              </w:rPr>
            </w:pPr>
            <w:r>
              <w:rPr>
                <w:kern w:val="0"/>
                <w:sz w:val="22"/>
                <w:szCs w:val="22"/>
              </w:rPr>
              <w:t>■0x0 (DISABLED): Loopback mode disabled</w:t>
            </w:r>
          </w:p>
          <w:p w14:paraId="12C927A3" w14:textId="77777777" w:rsidR="00815C72" w:rsidRDefault="00000000">
            <w:pPr>
              <w:rPr>
                <w:kern w:val="0"/>
                <w:sz w:val="22"/>
                <w:szCs w:val="22"/>
              </w:rPr>
            </w:pPr>
            <w:r>
              <w:rPr>
                <w:kern w:val="0"/>
                <w:sz w:val="22"/>
                <w:szCs w:val="22"/>
              </w:rPr>
              <w:t>■0x1 (ENABLED): Loopback mode enabled</w:t>
            </w:r>
          </w:p>
          <w:p w14:paraId="4A024A44" w14:textId="77777777" w:rsidR="00815C72" w:rsidRDefault="00000000">
            <w:r>
              <w:rPr>
                <w:b/>
                <w:bCs/>
                <w:kern w:val="0"/>
                <w:sz w:val="22"/>
                <w:szCs w:val="22"/>
              </w:rPr>
              <w:t xml:space="preserve">Reset Value: </w:t>
            </w:r>
            <w:r>
              <w:rPr>
                <w:kern w:val="0"/>
                <w:sz w:val="22"/>
                <w:szCs w:val="22"/>
              </w:rPr>
              <w:t>0x0</w:t>
            </w:r>
          </w:p>
        </w:tc>
      </w:tr>
      <w:tr w:rsidR="00815C72" w14:paraId="61585530" w14:textId="77777777">
        <w:tc>
          <w:tcPr>
            <w:tcW w:w="1159" w:type="dxa"/>
          </w:tcPr>
          <w:p w14:paraId="6258CBEC" w14:textId="77777777" w:rsidR="00815C72" w:rsidRDefault="00000000">
            <w:r>
              <w:t>3: 0</w:t>
            </w:r>
          </w:p>
        </w:tc>
        <w:tc>
          <w:tcPr>
            <w:tcW w:w="7363" w:type="dxa"/>
            <w:gridSpan w:val="3"/>
          </w:tcPr>
          <w:p w14:paraId="03940A35" w14:textId="77777777" w:rsidR="00815C72" w:rsidRDefault="00000000">
            <w:r>
              <w:rPr>
                <w:kern w:val="0"/>
                <w:sz w:val="22"/>
                <w:szCs w:val="22"/>
              </w:rPr>
              <w:t>Reserved and read as zero</w:t>
            </w:r>
          </w:p>
        </w:tc>
      </w:tr>
    </w:tbl>
    <w:p w14:paraId="14C90CA6" w14:textId="77777777" w:rsidR="00815C72" w:rsidRDefault="00815C72">
      <w:pPr>
        <w:rPr>
          <w:b/>
          <w:sz w:val="28"/>
          <w:szCs w:val="28"/>
        </w:rPr>
      </w:pPr>
    </w:p>
    <w:p w14:paraId="7FF6F998" w14:textId="77777777" w:rsidR="00815C72" w:rsidRDefault="00000000">
      <w:pPr>
        <w:rPr>
          <w:b/>
          <w:sz w:val="28"/>
          <w:szCs w:val="28"/>
        </w:rPr>
      </w:pPr>
      <w:r>
        <w:rPr>
          <w:b/>
          <w:sz w:val="28"/>
          <w:szCs w:val="28"/>
        </w:rPr>
        <w:t>LSR</w:t>
      </w:r>
      <w:bookmarkEnd w:id="636"/>
      <w:bookmarkEnd w:id="637"/>
    </w:p>
    <w:p w14:paraId="40D22C63" w14:textId="77777777" w:rsidR="00815C72" w:rsidRDefault="00000000">
      <w:pPr>
        <w:rPr>
          <w:kern w:val="0"/>
          <w:sz w:val="24"/>
        </w:rPr>
      </w:pPr>
      <w:r>
        <w:rPr>
          <w:rFonts w:eastAsia="ZapfDingbats"/>
          <w:kern w:val="0"/>
          <w:sz w:val="16"/>
          <w:szCs w:val="16"/>
        </w:rPr>
        <w:t xml:space="preserve">● </w:t>
      </w:r>
      <w:r>
        <w:rPr>
          <w:b/>
          <w:bCs/>
          <w:kern w:val="0"/>
          <w:sz w:val="24"/>
        </w:rPr>
        <w:t xml:space="preserve">Name: </w:t>
      </w:r>
      <w:r>
        <w:rPr>
          <w:kern w:val="0"/>
          <w:sz w:val="24"/>
        </w:rPr>
        <w:t>Line Status Register</w:t>
      </w:r>
    </w:p>
    <w:p w14:paraId="59FDA8A8" w14:textId="77777777" w:rsidR="00815C72" w:rsidRDefault="00000000">
      <w:pPr>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733C14F0" w14:textId="77777777" w:rsidR="00815C72" w:rsidRDefault="00000000">
      <w:pPr>
        <w:rPr>
          <w:kern w:val="0"/>
          <w:sz w:val="24"/>
        </w:rPr>
      </w:pPr>
      <w:r>
        <w:rPr>
          <w:rFonts w:eastAsia="ZapfDingbats"/>
          <w:kern w:val="0"/>
          <w:sz w:val="16"/>
          <w:szCs w:val="16"/>
        </w:rPr>
        <w:t xml:space="preserve">● </w:t>
      </w:r>
      <w:r>
        <w:rPr>
          <w:b/>
          <w:bCs/>
          <w:kern w:val="0"/>
          <w:sz w:val="24"/>
        </w:rPr>
        <w:t xml:space="preserve">Address Offset: </w:t>
      </w:r>
      <w:r>
        <w:rPr>
          <w:kern w:val="0"/>
          <w:sz w:val="24"/>
        </w:rPr>
        <w:t>0x14</w:t>
      </w:r>
    </w:p>
    <w:p w14:paraId="62FC2835"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7E9F5E2E" w14:textId="77777777" w:rsidR="00815C72" w:rsidRDefault="00000000">
      <w:pPr>
        <w:rPr>
          <w:kern w:val="0"/>
          <w:sz w:val="24"/>
        </w:rPr>
      </w:pPr>
      <w:r>
        <w:rPr>
          <w:rFonts w:eastAsia="ZapfDingbats"/>
          <w:kern w:val="0"/>
          <w:sz w:val="16"/>
          <w:szCs w:val="16"/>
        </w:rPr>
        <w:t xml:space="preserve">● </w:t>
      </w:r>
      <w:r>
        <w:rPr>
          <w:b/>
          <w:bCs/>
          <w:kern w:val="0"/>
          <w:sz w:val="24"/>
        </w:rPr>
        <w:t xml:space="preserve">Reset Value: </w:t>
      </w:r>
      <w:r>
        <w:rPr>
          <w:bCs/>
          <w:kern w:val="0"/>
          <w:sz w:val="24"/>
        </w:rPr>
        <w:t>0x60</w:t>
      </w:r>
    </w:p>
    <w:p w14:paraId="42ECFE40" w14:textId="77777777" w:rsidR="00815C72" w:rsidRDefault="00815C72"/>
    <w:p w14:paraId="18E2BAB0" w14:textId="77777777" w:rsidR="00815C72" w:rsidRDefault="00000000">
      <w:r>
        <w:rPr>
          <w:noProof/>
        </w:rPr>
        <w:drawing>
          <wp:inline distT="0" distB="0" distL="0" distR="0" wp14:anchorId="25432CDA" wp14:editId="1D1C7D84">
            <wp:extent cx="5270500" cy="1733550"/>
            <wp:effectExtent l="19050" t="0" r="635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noChangeArrowheads="1"/>
                    </pic:cNvPicPr>
                  </pic:nvPicPr>
                  <pic:blipFill>
                    <a:blip r:embed="rId88" cstate="print"/>
                    <a:srcRect/>
                    <a:stretch>
                      <a:fillRect/>
                    </a:stretch>
                  </pic:blipFill>
                  <pic:spPr>
                    <a:xfrm>
                      <a:off x="0" y="0"/>
                      <a:ext cx="5270500" cy="1733550"/>
                    </a:xfrm>
                    <a:prstGeom prst="rect">
                      <a:avLst/>
                    </a:prstGeom>
                    <a:noFill/>
                    <a:ln w="9525">
                      <a:noFill/>
                      <a:miter lim="800000"/>
                      <a:headEnd/>
                      <a:tailEnd/>
                    </a:ln>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9"/>
        <w:gridCol w:w="1304"/>
        <w:gridCol w:w="1229"/>
        <w:gridCol w:w="4830"/>
      </w:tblGrid>
      <w:tr w:rsidR="00815C72" w14:paraId="4182E4CF" w14:textId="77777777">
        <w:tc>
          <w:tcPr>
            <w:tcW w:w="1159" w:type="dxa"/>
            <w:tcBorders>
              <w:top w:val="thinThickSmallGap" w:sz="12" w:space="0" w:color="auto"/>
              <w:left w:val="nil"/>
              <w:bottom w:val="thickThinSmallGap" w:sz="12" w:space="0" w:color="auto"/>
              <w:right w:val="nil"/>
            </w:tcBorders>
          </w:tcPr>
          <w:p w14:paraId="4D20B8D2" w14:textId="77777777" w:rsidR="00815C72" w:rsidRDefault="00000000">
            <w:pPr>
              <w:rPr>
                <w:b/>
              </w:rPr>
            </w:pPr>
            <w:r>
              <w:rPr>
                <w:b/>
              </w:rPr>
              <w:t>Bits</w:t>
            </w:r>
          </w:p>
        </w:tc>
        <w:tc>
          <w:tcPr>
            <w:tcW w:w="1304" w:type="dxa"/>
            <w:tcBorders>
              <w:top w:val="thinThickSmallGap" w:sz="12" w:space="0" w:color="auto"/>
              <w:left w:val="nil"/>
              <w:bottom w:val="thickThinSmallGap" w:sz="12" w:space="0" w:color="auto"/>
              <w:right w:val="nil"/>
            </w:tcBorders>
          </w:tcPr>
          <w:p w14:paraId="7B5F23AE" w14:textId="77777777" w:rsidR="00815C72" w:rsidRDefault="00000000">
            <w:pPr>
              <w:rPr>
                <w:b/>
              </w:rPr>
            </w:pPr>
            <w:r>
              <w:rPr>
                <w:b/>
              </w:rPr>
              <w:t>Name</w:t>
            </w:r>
          </w:p>
        </w:tc>
        <w:tc>
          <w:tcPr>
            <w:tcW w:w="1229" w:type="dxa"/>
            <w:tcBorders>
              <w:top w:val="thinThickSmallGap" w:sz="12" w:space="0" w:color="auto"/>
              <w:left w:val="nil"/>
              <w:bottom w:val="thickThinSmallGap" w:sz="12" w:space="0" w:color="auto"/>
              <w:right w:val="nil"/>
            </w:tcBorders>
          </w:tcPr>
          <w:p w14:paraId="0BE8D0C9" w14:textId="77777777" w:rsidR="00815C72" w:rsidRDefault="00000000">
            <w:pPr>
              <w:rPr>
                <w:b/>
              </w:rPr>
            </w:pPr>
            <w:r>
              <w:rPr>
                <w:b/>
              </w:rPr>
              <w:t>R/W</w:t>
            </w:r>
          </w:p>
        </w:tc>
        <w:tc>
          <w:tcPr>
            <w:tcW w:w="4830" w:type="dxa"/>
            <w:tcBorders>
              <w:top w:val="thinThickSmallGap" w:sz="12" w:space="0" w:color="auto"/>
              <w:left w:val="nil"/>
              <w:bottom w:val="thickThinSmallGap" w:sz="12" w:space="0" w:color="auto"/>
              <w:right w:val="nil"/>
            </w:tcBorders>
          </w:tcPr>
          <w:p w14:paraId="7D9E6B2F" w14:textId="77777777" w:rsidR="00815C72" w:rsidRDefault="00000000">
            <w:pPr>
              <w:rPr>
                <w:b/>
              </w:rPr>
            </w:pPr>
            <w:r>
              <w:rPr>
                <w:b/>
              </w:rPr>
              <w:t>Description</w:t>
            </w:r>
          </w:p>
        </w:tc>
      </w:tr>
      <w:tr w:rsidR="00815C72" w14:paraId="3D123BF7" w14:textId="77777777">
        <w:tc>
          <w:tcPr>
            <w:tcW w:w="1159" w:type="dxa"/>
            <w:tcBorders>
              <w:top w:val="thickThinSmallGap" w:sz="12" w:space="0" w:color="auto"/>
            </w:tcBorders>
          </w:tcPr>
          <w:p w14:paraId="5590A10E" w14:textId="77777777" w:rsidR="00815C72" w:rsidRDefault="00000000">
            <w:r>
              <w:t>31:8</w:t>
            </w:r>
          </w:p>
        </w:tc>
        <w:tc>
          <w:tcPr>
            <w:tcW w:w="7363" w:type="dxa"/>
            <w:gridSpan w:val="3"/>
            <w:tcBorders>
              <w:top w:val="thickThinSmallGap" w:sz="12" w:space="0" w:color="auto"/>
            </w:tcBorders>
          </w:tcPr>
          <w:p w14:paraId="287F7758" w14:textId="77777777" w:rsidR="00815C72" w:rsidRDefault="00000000">
            <w:r>
              <w:rPr>
                <w:kern w:val="0"/>
                <w:sz w:val="22"/>
                <w:szCs w:val="22"/>
              </w:rPr>
              <w:t>Reserved and read as zero</w:t>
            </w:r>
          </w:p>
        </w:tc>
      </w:tr>
      <w:tr w:rsidR="00815C72" w14:paraId="69A50CAA" w14:textId="77777777">
        <w:tc>
          <w:tcPr>
            <w:tcW w:w="1159" w:type="dxa"/>
          </w:tcPr>
          <w:p w14:paraId="7F935A21" w14:textId="77777777" w:rsidR="00815C72" w:rsidRDefault="00000000">
            <w:r>
              <w:t>7</w:t>
            </w:r>
          </w:p>
        </w:tc>
        <w:tc>
          <w:tcPr>
            <w:tcW w:w="1304" w:type="dxa"/>
          </w:tcPr>
          <w:p w14:paraId="52F5974D" w14:textId="77777777" w:rsidR="00815C72" w:rsidRDefault="00000000">
            <w:pPr>
              <w:rPr>
                <w:kern w:val="0"/>
                <w:sz w:val="22"/>
                <w:szCs w:val="22"/>
              </w:rPr>
            </w:pPr>
            <w:r>
              <w:rPr>
                <w:kern w:val="0"/>
                <w:sz w:val="22"/>
                <w:szCs w:val="22"/>
              </w:rPr>
              <w:t>RFE</w:t>
            </w:r>
          </w:p>
        </w:tc>
        <w:tc>
          <w:tcPr>
            <w:tcW w:w="1229" w:type="dxa"/>
          </w:tcPr>
          <w:p w14:paraId="32BA53CB" w14:textId="77777777" w:rsidR="00815C72" w:rsidRDefault="00000000">
            <w:r>
              <w:rPr>
                <w:b/>
              </w:rPr>
              <w:t>R</w:t>
            </w:r>
          </w:p>
        </w:tc>
        <w:tc>
          <w:tcPr>
            <w:tcW w:w="4830" w:type="dxa"/>
          </w:tcPr>
          <w:p w14:paraId="312D5F06" w14:textId="77777777" w:rsidR="00815C72" w:rsidRDefault="00000000">
            <w:pPr>
              <w:rPr>
                <w:kern w:val="0"/>
                <w:sz w:val="22"/>
                <w:szCs w:val="22"/>
              </w:rPr>
            </w:pPr>
            <w:r>
              <w:rPr>
                <w:kern w:val="0"/>
                <w:sz w:val="22"/>
                <w:szCs w:val="22"/>
              </w:rPr>
              <w:t>Receiver FIFO Error bit.</w:t>
            </w:r>
          </w:p>
          <w:p w14:paraId="34A33F93" w14:textId="77777777" w:rsidR="00815C72" w:rsidRDefault="00000000">
            <w:pPr>
              <w:rPr>
                <w:kern w:val="0"/>
                <w:sz w:val="22"/>
                <w:szCs w:val="22"/>
              </w:rPr>
            </w:pPr>
            <w:r>
              <w:rPr>
                <w:kern w:val="0"/>
                <w:sz w:val="22"/>
                <w:szCs w:val="22"/>
              </w:rPr>
              <w:t>This bit is only relevant when FIFO's are enabled (FCR[0] set to one). This is used to indicate if there is at least one parity error, framing error, or break indication in the FIFO.</w:t>
            </w:r>
          </w:p>
          <w:p w14:paraId="75CAAE6F" w14:textId="77777777" w:rsidR="00815C72" w:rsidRDefault="00000000">
            <w:pPr>
              <w:rPr>
                <w:kern w:val="0"/>
                <w:sz w:val="22"/>
                <w:szCs w:val="22"/>
              </w:rPr>
            </w:pPr>
            <w:r>
              <w:rPr>
                <w:kern w:val="0"/>
                <w:sz w:val="22"/>
                <w:szCs w:val="22"/>
              </w:rPr>
              <w:t>This bit is cleared when the LSR is read and the character with the error is at the top of the receiver FIFO and there are no subsequent errors in the FIFO.</w:t>
            </w:r>
          </w:p>
          <w:p w14:paraId="7B92D5D3" w14:textId="77777777" w:rsidR="00815C72" w:rsidRDefault="00000000">
            <w:pPr>
              <w:rPr>
                <w:kern w:val="0"/>
                <w:sz w:val="22"/>
                <w:szCs w:val="22"/>
              </w:rPr>
            </w:pPr>
            <w:r>
              <w:rPr>
                <w:kern w:val="0"/>
                <w:sz w:val="22"/>
                <w:szCs w:val="22"/>
              </w:rPr>
              <w:t>Values:</w:t>
            </w:r>
          </w:p>
          <w:p w14:paraId="4B220972" w14:textId="77777777" w:rsidR="00815C72" w:rsidRDefault="00000000">
            <w:pPr>
              <w:rPr>
                <w:kern w:val="0"/>
                <w:sz w:val="22"/>
                <w:szCs w:val="22"/>
              </w:rPr>
            </w:pPr>
            <w:r>
              <w:rPr>
                <w:kern w:val="0"/>
                <w:sz w:val="22"/>
                <w:szCs w:val="22"/>
              </w:rPr>
              <w:lastRenderedPageBreak/>
              <w:t>■0x0 (NO_RX_FIFO_ERROR): No error in RX FIFO</w:t>
            </w:r>
          </w:p>
          <w:p w14:paraId="73D135C0" w14:textId="77777777" w:rsidR="00815C72" w:rsidRDefault="00000000">
            <w:pPr>
              <w:rPr>
                <w:kern w:val="0"/>
                <w:sz w:val="22"/>
                <w:szCs w:val="22"/>
              </w:rPr>
            </w:pPr>
            <w:r>
              <w:rPr>
                <w:kern w:val="0"/>
                <w:sz w:val="22"/>
                <w:szCs w:val="22"/>
              </w:rPr>
              <w:t>■0x1 (RX_FIFO_ERROR): Error in RX FIFO</w:t>
            </w:r>
          </w:p>
          <w:p w14:paraId="3C07F0B3" w14:textId="77777777" w:rsidR="00815C72" w:rsidRDefault="00815C72">
            <w:pPr>
              <w:rPr>
                <w:kern w:val="0"/>
                <w:sz w:val="22"/>
                <w:szCs w:val="22"/>
              </w:rPr>
            </w:pPr>
          </w:p>
          <w:p w14:paraId="17A9D6E0" w14:textId="77777777" w:rsidR="00815C72" w:rsidRDefault="00000000">
            <w:r>
              <w:rPr>
                <w:b/>
                <w:bCs/>
                <w:kern w:val="0"/>
                <w:sz w:val="22"/>
                <w:szCs w:val="22"/>
              </w:rPr>
              <w:t xml:space="preserve">Reset Value: </w:t>
            </w:r>
            <w:r>
              <w:rPr>
                <w:kern w:val="0"/>
                <w:sz w:val="22"/>
                <w:szCs w:val="22"/>
              </w:rPr>
              <w:t>0x0</w:t>
            </w:r>
          </w:p>
        </w:tc>
      </w:tr>
      <w:tr w:rsidR="00815C72" w14:paraId="2FA8E197" w14:textId="77777777">
        <w:trPr>
          <w:trHeight w:val="64"/>
        </w:trPr>
        <w:tc>
          <w:tcPr>
            <w:tcW w:w="1159" w:type="dxa"/>
          </w:tcPr>
          <w:p w14:paraId="7BE3C5EC" w14:textId="77777777" w:rsidR="00815C72" w:rsidRDefault="00000000">
            <w:r>
              <w:lastRenderedPageBreak/>
              <w:t>6</w:t>
            </w:r>
          </w:p>
        </w:tc>
        <w:tc>
          <w:tcPr>
            <w:tcW w:w="1304" w:type="dxa"/>
            <w:shd w:val="clear" w:color="auto" w:fill="auto"/>
          </w:tcPr>
          <w:p w14:paraId="6C2CEBB6" w14:textId="77777777" w:rsidR="00815C72" w:rsidRDefault="00000000">
            <w:r>
              <w:rPr>
                <w:kern w:val="0"/>
                <w:sz w:val="22"/>
                <w:szCs w:val="22"/>
              </w:rPr>
              <w:t>TEMT</w:t>
            </w:r>
          </w:p>
        </w:tc>
        <w:tc>
          <w:tcPr>
            <w:tcW w:w="1229" w:type="dxa"/>
            <w:shd w:val="clear" w:color="auto" w:fill="auto"/>
          </w:tcPr>
          <w:p w14:paraId="125BA46C" w14:textId="77777777" w:rsidR="00815C72" w:rsidRDefault="00000000">
            <w:r>
              <w:rPr>
                <w:b/>
              </w:rPr>
              <w:t>R</w:t>
            </w:r>
          </w:p>
        </w:tc>
        <w:tc>
          <w:tcPr>
            <w:tcW w:w="4830" w:type="dxa"/>
            <w:shd w:val="clear" w:color="auto" w:fill="auto"/>
          </w:tcPr>
          <w:p w14:paraId="60BF8E16" w14:textId="77777777" w:rsidR="00815C72" w:rsidRDefault="00000000">
            <w:pPr>
              <w:rPr>
                <w:kern w:val="0"/>
                <w:sz w:val="22"/>
                <w:szCs w:val="22"/>
              </w:rPr>
            </w:pPr>
            <w:r>
              <w:rPr>
                <w:kern w:val="0"/>
                <w:sz w:val="22"/>
                <w:szCs w:val="22"/>
              </w:rPr>
              <w:t>Transmitter Empty bit.</w:t>
            </w:r>
          </w:p>
          <w:p w14:paraId="2FBACD71" w14:textId="77777777" w:rsidR="00815C72" w:rsidRDefault="00000000">
            <w:pPr>
              <w:rPr>
                <w:kern w:val="0"/>
                <w:sz w:val="22"/>
                <w:szCs w:val="22"/>
              </w:rPr>
            </w:pPr>
            <w:r>
              <w:rPr>
                <w:kern w:val="0"/>
                <w:sz w:val="22"/>
                <w:szCs w:val="22"/>
              </w:rPr>
              <w:t>If FIFO's are enabled (FCR[0] set to one), this bit is set whenever the Transmitter Shift Register and the FIFO are both empty.</w:t>
            </w:r>
          </w:p>
          <w:p w14:paraId="2C682DA9" w14:textId="77777777" w:rsidR="00815C72" w:rsidRDefault="00000000">
            <w:pPr>
              <w:rPr>
                <w:kern w:val="0"/>
                <w:sz w:val="22"/>
                <w:szCs w:val="22"/>
              </w:rPr>
            </w:pPr>
            <w:r>
              <w:rPr>
                <w:kern w:val="0"/>
                <w:sz w:val="22"/>
                <w:szCs w:val="22"/>
              </w:rPr>
              <w:t>If FIFO's are disabled, this bit is set whenever the Transmitter Holding Register and the Transmitter Shift Register are both empty.</w:t>
            </w:r>
          </w:p>
          <w:p w14:paraId="33AC7C6B" w14:textId="77777777" w:rsidR="00815C72" w:rsidRDefault="00000000">
            <w:pPr>
              <w:rPr>
                <w:kern w:val="0"/>
                <w:sz w:val="22"/>
                <w:szCs w:val="22"/>
              </w:rPr>
            </w:pPr>
            <w:r>
              <w:rPr>
                <w:kern w:val="0"/>
                <w:sz w:val="22"/>
                <w:szCs w:val="22"/>
              </w:rPr>
              <w:t>Values:</w:t>
            </w:r>
          </w:p>
          <w:p w14:paraId="7B2DEE68" w14:textId="77777777" w:rsidR="00815C72" w:rsidRDefault="00000000">
            <w:pPr>
              <w:rPr>
                <w:kern w:val="0"/>
                <w:sz w:val="22"/>
                <w:szCs w:val="22"/>
              </w:rPr>
            </w:pPr>
            <w:r>
              <w:rPr>
                <w:kern w:val="0"/>
                <w:sz w:val="22"/>
                <w:szCs w:val="22"/>
              </w:rPr>
              <w:t>■0x0 (DISABLED): Transmitter not empty</w:t>
            </w:r>
          </w:p>
          <w:p w14:paraId="2C200E4F" w14:textId="77777777" w:rsidR="00815C72" w:rsidRDefault="00000000">
            <w:pPr>
              <w:rPr>
                <w:kern w:val="0"/>
                <w:sz w:val="22"/>
                <w:szCs w:val="22"/>
              </w:rPr>
            </w:pPr>
            <w:r>
              <w:rPr>
                <w:kern w:val="0"/>
                <w:sz w:val="22"/>
                <w:szCs w:val="22"/>
              </w:rPr>
              <w:t>■0x1 (ENABLED): Transmitter empty</w:t>
            </w:r>
          </w:p>
          <w:p w14:paraId="64D1B05C" w14:textId="77777777" w:rsidR="00815C72" w:rsidRDefault="00815C72">
            <w:pPr>
              <w:rPr>
                <w:kern w:val="0"/>
                <w:sz w:val="22"/>
                <w:szCs w:val="22"/>
              </w:rPr>
            </w:pPr>
          </w:p>
          <w:p w14:paraId="5B679415" w14:textId="77777777" w:rsidR="00815C72" w:rsidRDefault="00000000">
            <w:r>
              <w:rPr>
                <w:b/>
                <w:bCs/>
                <w:kern w:val="0"/>
                <w:sz w:val="22"/>
                <w:szCs w:val="22"/>
              </w:rPr>
              <w:t xml:space="preserve">Reset Value: </w:t>
            </w:r>
            <w:r>
              <w:rPr>
                <w:kern w:val="0"/>
                <w:sz w:val="22"/>
                <w:szCs w:val="22"/>
              </w:rPr>
              <w:t>0x1</w:t>
            </w:r>
          </w:p>
        </w:tc>
      </w:tr>
      <w:tr w:rsidR="00815C72" w14:paraId="3D544C67" w14:textId="77777777">
        <w:trPr>
          <w:trHeight w:val="62"/>
        </w:trPr>
        <w:tc>
          <w:tcPr>
            <w:tcW w:w="1159" w:type="dxa"/>
          </w:tcPr>
          <w:p w14:paraId="7CE33046" w14:textId="77777777" w:rsidR="00815C72" w:rsidRDefault="00000000">
            <w:r>
              <w:t>5</w:t>
            </w:r>
          </w:p>
        </w:tc>
        <w:tc>
          <w:tcPr>
            <w:tcW w:w="1304" w:type="dxa"/>
            <w:shd w:val="clear" w:color="auto" w:fill="auto"/>
          </w:tcPr>
          <w:p w14:paraId="32BFE624" w14:textId="77777777" w:rsidR="00815C72" w:rsidRDefault="00000000">
            <w:pPr>
              <w:rPr>
                <w:kern w:val="0"/>
                <w:sz w:val="22"/>
                <w:szCs w:val="22"/>
              </w:rPr>
            </w:pPr>
            <w:r>
              <w:rPr>
                <w:kern w:val="0"/>
                <w:sz w:val="22"/>
                <w:szCs w:val="22"/>
              </w:rPr>
              <w:t>THRE</w:t>
            </w:r>
          </w:p>
        </w:tc>
        <w:tc>
          <w:tcPr>
            <w:tcW w:w="1229" w:type="dxa"/>
            <w:shd w:val="clear" w:color="auto" w:fill="auto"/>
          </w:tcPr>
          <w:p w14:paraId="06ECBE89" w14:textId="77777777" w:rsidR="00815C72" w:rsidRDefault="00000000">
            <w:r>
              <w:rPr>
                <w:b/>
              </w:rPr>
              <w:t>R</w:t>
            </w:r>
          </w:p>
        </w:tc>
        <w:tc>
          <w:tcPr>
            <w:tcW w:w="4830" w:type="dxa"/>
            <w:shd w:val="clear" w:color="auto" w:fill="auto"/>
          </w:tcPr>
          <w:p w14:paraId="43563DE0" w14:textId="77777777" w:rsidR="00815C72" w:rsidRDefault="00000000">
            <w:pPr>
              <w:rPr>
                <w:color w:val="000000"/>
                <w:kern w:val="0"/>
                <w:sz w:val="22"/>
                <w:szCs w:val="22"/>
              </w:rPr>
            </w:pPr>
            <w:r>
              <w:rPr>
                <w:color w:val="000000"/>
                <w:kern w:val="0"/>
                <w:sz w:val="22"/>
                <w:szCs w:val="22"/>
              </w:rPr>
              <w:t>Transmit Holding Register Empty bit. If THRE_MODE_USER == Disabled or THRE mode is disabled (IER[7] set to zero) and regardless of FIFO's being implemented/enabled or not, this bit indicates that the THR or TX FIFO is empty. This bit is set whenever data is transferred from the THR or TX FIFO to the transmitter shift register and no new data has been written to the THR or TX FIFO. This also causes a THRE Interrupt to occur, if the THRE Interrupt is enabled.</w:t>
            </w:r>
          </w:p>
          <w:p w14:paraId="5E908560" w14:textId="77777777" w:rsidR="00815C72" w:rsidRDefault="00815C72">
            <w:pPr>
              <w:rPr>
                <w:color w:val="000000"/>
                <w:kern w:val="0"/>
                <w:sz w:val="22"/>
                <w:szCs w:val="22"/>
              </w:rPr>
            </w:pPr>
          </w:p>
          <w:p w14:paraId="6959AD42" w14:textId="77777777" w:rsidR="00815C72" w:rsidRDefault="00000000">
            <w:pPr>
              <w:rPr>
                <w:color w:val="000000"/>
                <w:kern w:val="0"/>
                <w:sz w:val="22"/>
                <w:szCs w:val="22"/>
              </w:rPr>
            </w:pPr>
            <w:r>
              <w:rPr>
                <w:color w:val="000000"/>
                <w:kern w:val="0"/>
                <w:sz w:val="22"/>
                <w:szCs w:val="22"/>
              </w:rPr>
              <w:t>Transmit Holding Register Empty bit.</w:t>
            </w:r>
          </w:p>
          <w:p w14:paraId="3058A0B5" w14:textId="77777777" w:rsidR="00815C72" w:rsidRDefault="00000000">
            <w:pPr>
              <w:rPr>
                <w:color w:val="000000"/>
                <w:kern w:val="0"/>
                <w:sz w:val="22"/>
                <w:szCs w:val="22"/>
              </w:rPr>
            </w:pPr>
            <w:r>
              <w:rPr>
                <w:color w:val="000000"/>
                <w:kern w:val="0"/>
                <w:sz w:val="22"/>
                <w:szCs w:val="22"/>
              </w:rPr>
              <w:t>If THRE mode is disabled (IER[7] set to zero) and regardless of FIFO's being implemented/enabled or not, this bit indicates that the THR or TX FIFO is empty.</w:t>
            </w:r>
          </w:p>
          <w:p w14:paraId="531A1087" w14:textId="77777777" w:rsidR="00815C72" w:rsidRDefault="00000000">
            <w:pPr>
              <w:rPr>
                <w:color w:val="000000"/>
                <w:kern w:val="0"/>
                <w:sz w:val="22"/>
                <w:szCs w:val="22"/>
              </w:rPr>
            </w:pPr>
            <w:r>
              <w:rPr>
                <w:color w:val="000000"/>
                <w:kern w:val="0"/>
                <w:sz w:val="22"/>
                <w:szCs w:val="22"/>
              </w:rPr>
              <w:t>This bit is set whenever data is transferred from the THR or TX FIFO to the transmitter shift register and no new data has been written to the THR or TX FIFO. This also causes a THRE Interrupt to occur, if the THRE Interrupt is enabled. If both modes are active (IER[7] set to one and FCR[0] set to one respectively), the functionality is switched to indicate the transmitter FIFO is full, and no longer controls THRE interrupts, which are then controlled by the FCR[ 5:4] threshold setting.</w:t>
            </w:r>
          </w:p>
          <w:p w14:paraId="29F8DD8A" w14:textId="77777777" w:rsidR="00815C72" w:rsidRDefault="00000000">
            <w:pPr>
              <w:rPr>
                <w:color w:val="000000"/>
                <w:kern w:val="0"/>
                <w:sz w:val="22"/>
                <w:szCs w:val="22"/>
              </w:rPr>
            </w:pPr>
            <w:r>
              <w:rPr>
                <w:color w:val="000000"/>
                <w:kern w:val="0"/>
                <w:sz w:val="22"/>
                <w:szCs w:val="22"/>
              </w:rPr>
              <w:t>Values:</w:t>
            </w:r>
          </w:p>
          <w:p w14:paraId="4B57D072" w14:textId="77777777" w:rsidR="00815C72" w:rsidRDefault="00000000">
            <w:pPr>
              <w:rPr>
                <w:color w:val="000000"/>
                <w:kern w:val="0"/>
                <w:sz w:val="22"/>
                <w:szCs w:val="22"/>
              </w:rPr>
            </w:pPr>
            <w:r>
              <w:rPr>
                <w:color w:val="000000"/>
                <w:kern w:val="0"/>
                <w:sz w:val="22"/>
                <w:szCs w:val="22"/>
              </w:rPr>
              <w:t xml:space="preserve">■0x0 (DISABLED): THRE interrupt control is </w:t>
            </w:r>
            <w:r>
              <w:rPr>
                <w:color w:val="000000"/>
                <w:kern w:val="0"/>
                <w:sz w:val="22"/>
                <w:szCs w:val="22"/>
              </w:rPr>
              <w:lastRenderedPageBreak/>
              <w:t>disabled</w:t>
            </w:r>
          </w:p>
          <w:p w14:paraId="02E4930A" w14:textId="77777777" w:rsidR="00815C72" w:rsidRDefault="00000000">
            <w:pPr>
              <w:rPr>
                <w:color w:val="000000"/>
                <w:kern w:val="0"/>
                <w:sz w:val="22"/>
                <w:szCs w:val="22"/>
              </w:rPr>
            </w:pPr>
            <w:r>
              <w:rPr>
                <w:color w:val="000000"/>
                <w:kern w:val="0"/>
                <w:sz w:val="22"/>
                <w:szCs w:val="22"/>
              </w:rPr>
              <w:t>■0x1 (ENABLED): THRE interrupt control is enabled</w:t>
            </w:r>
          </w:p>
          <w:p w14:paraId="15E99025" w14:textId="77777777" w:rsidR="00815C72" w:rsidRDefault="00815C72">
            <w:pPr>
              <w:rPr>
                <w:color w:val="000000"/>
                <w:kern w:val="0"/>
                <w:sz w:val="22"/>
                <w:szCs w:val="22"/>
              </w:rPr>
            </w:pPr>
          </w:p>
          <w:p w14:paraId="3C4BA70C" w14:textId="77777777" w:rsidR="00815C72" w:rsidRDefault="00000000">
            <w:r>
              <w:rPr>
                <w:b/>
                <w:bCs/>
                <w:color w:val="000000"/>
                <w:kern w:val="0"/>
                <w:sz w:val="22"/>
                <w:szCs w:val="22"/>
              </w:rPr>
              <w:t xml:space="preserve">Reset Value: </w:t>
            </w:r>
            <w:r>
              <w:rPr>
                <w:color w:val="000000"/>
                <w:kern w:val="0"/>
                <w:sz w:val="22"/>
                <w:szCs w:val="22"/>
              </w:rPr>
              <w:t>0x1</w:t>
            </w:r>
          </w:p>
        </w:tc>
      </w:tr>
      <w:tr w:rsidR="00815C72" w14:paraId="69890103" w14:textId="77777777">
        <w:trPr>
          <w:trHeight w:val="62"/>
        </w:trPr>
        <w:tc>
          <w:tcPr>
            <w:tcW w:w="1159" w:type="dxa"/>
          </w:tcPr>
          <w:p w14:paraId="6603EB79" w14:textId="77777777" w:rsidR="00815C72" w:rsidRDefault="00000000">
            <w:r>
              <w:lastRenderedPageBreak/>
              <w:t>4</w:t>
            </w:r>
          </w:p>
        </w:tc>
        <w:tc>
          <w:tcPr>
            <w:tcW w:w="1304" w:type="dxa"/>
            <w:shd w:val="clear" w:color="auto" w:fill="auto"/>
          </w:tcPr>
          <w:p w14:paraId="3F6D7BEA" w14:textId="77777777" w:rsidR="00815C72" w:rsidRDefault="00000000">
            <w:r>
              <w:rPr>
                <w:kern w:val="0"/>
                <w:sz w:val="22"/>
                <w:szCs w:val="22"/>
              </w:rPr>
              <w:t>BI</w:t>
            </w:r>
          </w:p>
        </w:tc>
        <w:tc>
          <w:tcPr>
            <w:tcW w:w="1229" w:type="dxa"/>
            <w:shd w:val="clear" w:color="auto" w:fill="auto"/>
          </w:tcPr>
          <w:p w14:paraId="66379C9E" w14:textId="77777777" w:rsidR="00815C72" w:rsidRDefault="00000000">
            <w:r>
              <w:rPr>
                <w:b/>
              </w:rPr>
              <w:t>R</w:t>
            </w:r>
          </w:p>
        </w:tc>
        <w:tc>
          <w:tcPr>
            <w:tcW w:w="4830" w:type="dxa"/>
            <w:shd w:val="clear" w:color="auto" w:fill="auto"/>
          </w:tcPr>
          <w:p w14:paraId="7E8046B7" w14:textId="77777777" w:rsidR="00815C72" w:rsidRDefault="00000000">
            <w:pPr>
              <w:rPr>
                <w:kern w:val="0"/>
                <w:sz w:val="22"/>
                <w:szCs w:val="22"/>
              </w:rPr>
            </w:pPr>
            <w:r>
              <w:rPr>
                <w:kern w:val="0"/>
                <w:sz w:val="22"/>
                <w:szCs w:val="22"/>
              </w:rPr>
              <w:t>Break Interrupt bit.</w:t>
            </w:r>
          </w:p>
          <w:p w14:paraId="1A25DB36" w14:textId="77777777" w:rsidR="00815C72" w:rsidRDefault="00000000">
            <w:pPr>
              <w:rPr>
                <w:kern w:val="0"/>
                <w:sz w:val="22"/>
                <w:szCs w:val="22"/>
              </w:rPr>
            </w:pPr>
            <w:r>
              <w:rPr>
                <w:kern w:val="0"/>
                <w:sz w:val="22"/>
                <w:szCs w:val="22"/>
              </w:rPr>
              <w:t>This is used to indicate the detection of a break sequence on the serial input data. It is set whenever the serial input, sin, is held in a logic '0' state for longer than the sum of start time + data bits + parity + stop bits. A break condition on serial input causes one and only one character, consisting of all zeros, to be received by the UART.</w:t>
            </w:r>
          </w:p>
          <w:p w14:paraId="39575C7E" w14:textId="77777777" w:rsidR="00815C72" w:rsidRDefault="00000000">
            <w:pPr>
              <w:rPr>
                <w:kern w:val="0"/>
                <w:sz w:val="22"/>
                <w:szCs w:val="22"/>
              </w:rPr>
            </w:pPr>
            <w:r>
              <w:rPr>
                <w:kern w:val="0"/>
                <w:sz w:val="22"/>
                <w:szCs w:val="22"/>
              </w:rPr>
              <w:t>In the FIFO mode, the character associated with the break condition is carried through the FIFO and is revealed when the character is at the top of the FIFO. Reading the LSR or RBR clears the BI bit.</w:t>
            </w:r>
          </w:p>
          <w:p w14:paraId="67841840" w14:textId="77777777" w:rsidR="00815C72" w:rsidRDefault="00000000">
            <w:pPr>
              <w:rPr>
                <w:kern w:val="0"/>
                <w:sz w:val="22"/>
                <w:szCs w:val="22"/>
              </w:rPr>
            </w:pPr>
            <w:r>
              <w:rPr>
                <w:kern w:val="0"/>
                <w:sz w:val="22"/>
                <w:szCs w:val="22"/>
              </w:rPr>
              <w:t>In the non-FIFO mode, the BI indication occurs immediately and persists until the LSR is read.</w:t>
            </w:r>
          </w:p>
          <w:p w14:paraId="51A33E38" w14:textId="77777777" w:rsidR="00815C72" w:rsidRDefault="00000000">
            <w:pPr>
              <w:rPr>
                <w:kern w:val="0"/>
                <w:sz w:val="22"/>
                <w:szCs w:val="22"/>
              </w:rPr>
            </w:pPr>
            <w:r>
              <w:rPr>
                <w:kern w:val="0"/>
                <w:sz w:val="22"/>
                <w:szCs w:val="22"/>
              </w:rPr>
              <w:t>Note: If a FIFO is full when a break condition is received, a FIFO overrun occurs. The break condition and all the information associated with it-parity and framing errors-is discarded; any information that a break character was received is lost.</w:t>
            </w:r>
          </w:p>
          <w:p w14:paraId="7E96C48E" w14:textId="77777777" w:rsidR="00815C72" w:rsidRDefault="00000000">
            <w:pPr>
              <w:rPr>
                <w:kern w:val="0"/>
                <w:sz w:val="22"/>
                <w:szCs w:val="22"/>
              </w:rPr>
            </w:pPr>
            <w:r>
              <w:rPr>
                <w:kern w:val="0"/>
                <w:sz w:val="22"/>
                <w:szCs w:val="22"/>
              </w:rPr>
              <w:t>Values:</w:t>
            </w:r>
          </w:p>
          <w:p w14:paraId="78FF7019" w14:textId="77777777" w:rsidR="00815C72" w:rsidRDefault="00000000">
            <w:pPr>
              <w:rPr>
                <w:kern w:val="0"/>
                <w:sz w:val="22"/>
                <w:szCs w:val="22"/>
              </w:rPr>
            </w:pPr>
            <w:r>
              <w:rPr>
                <w:kern w:val="0"/>
                <w:sz w:val="22"/>
                <w:szCs w:val="22"/>
              </w:rPr>
              <w:t>■0x0 (NO_BREAK): No break sequence detected</w:t>
            </w:r>
          </w:p>
          <w:p w14:paraId="7A7C5A4D" w14:textId="77777777" w:rsidR="00815C72" w:rsidRDefault="00000000">
            <w:pPr>
              <w:rPr>
                <w:kern w:val="0"/>
                <w:sz w:val="22"/>
                <w:szCs w:val="22"/>
              </w:rPr>
            </w:pPr>
            <w:r>
              <w:rPr>
                <w:kern w:val="0"/>
                <w:sz w:val="22"/>
                <w:szCs w:val="22"/>
              </w:rPr>
              <w:t>■0x1 (BREAK): Break sequence detected .</w:t>
            </w:r>
          </w:p>
          <w:p w14:paraId="0FA1397B" w14:textId="77777777" w:rsidR="00815C72" w:rsidRDefault="00815C72">
            <w:pPr>
              <w:rPr>
                <w:kern w:val="0"/>
                <w:sz w:val="22"/>
                <w:szCs w:val="22"/>
              </w:rPr>
            </w:pPr>
          </w:p>
          <w:p w14:paraId="3726E0C0" w14:textId="77777777" w:rsidR="00815C72" w:rsidRDefault="00000000">
            <w:pPr>
              <w:rPr>
                <w:kern w:val="0"/>
                <w:sz w:val="22"/>
                <w:szCs w:val="22"/>
              </w:rPr>
            </w:pPr>
            <w:r>
              <w:rPr>
                <w:b/>
                <w:bCs/>
                <w:kern w:val="0"/>
                <w:sz w:val="22"/>
                <w:szCs w:val="22"/>
              </w:rPr>
              <w:t xml:space="preserve">Reset Value: </w:t>
            </w:r>
            <w:r>
              <w:rPr>
                <w:kern w:val="0"/>
                <w:sz w:val="22"/>
                <w:szCs w:val="22"/>
              </w:rPr>
              <w:t>0x0</w:t>
            </w:r>
          </w:p>
        </w:tc>
      </w:tr>
      <w:tr w:rsidR="00815C72" w14:paraId="14B15822" w14:textId="77777777">
        <w:trPr>
          <w:trHeight w:val="62"/>
        </w:trPr>
        <w:tc>
          <w:tcPr>
            <w:tcW w:w="1159" w:type="dxa"/>
          </w:tcPr>
          <w:p w14:paraId="47F8B312" w14:textId="77777777" w:rsidR="00815C72" w:rsidRDefault="00000000">
            <w:r>
              <w:t>3</w:t>
            </w:r>
          </w:p>
        </w:tc>
        <w:tc>
          <w:tcPr>
            <w:tcW w:w="1304" w:type="dxa"/>
            <w:shd w:val="clear" w:color="auto" w:fill="auto"/>
          </w:tcPr>
          <w:p w14:paraId="2AFA915B" w14:textId="77777777" w:rsidR="00815C72" w:rsidRDefault="00000000">
            <w:r>
              <w:rPr>
                <w:kern w:val="0"/>
                <w:sz w:val="22"/>
                <w:szCs w:val="22"/>
              </w:rPr>
              <w:t>FE</w:t>
            </w:r>
          </w:p>
        </w:tc>
        <w:tc>
          <w:tcPr>
            <w:tcW w:w="1229" w:type="dxa"/>
            <w:shd w:val="clear" w:color="auto" w:fill="auto"/>
          </w:tcPr>
          <w:p w14:paraId="69A72566" w14:textId="77777777" w:rsidR="00815C72" w:rsidRDefault="00000000">
            <w:r>
              <w:rPr>
                <w:b/>
              </w:rPr>
              <w:t>R</w:t>
            </w:r>
          </w:p>
        </w:tc>
        <w:tc>
          <w:tcPr>
            <w:tcW w:w="4830" w:type="dxa"/>
            <w:shd w:val="clear" w:color="auto" w:fill="auto"/>
          </w:tcPr>
          <w:p w14:paraId="4C52B5FC" w14:textId="77777777" w:rsidR="00815C72" w:rsidRDefault="00000000">
            <w:pPr>
              <w:rPr>
                <w:kern w:val="0"/>
                <w:sz w:val="22"/>
                <w:szCs w:val="22"/>
              </w:rPr>
            </w:pPr>
            <w:r>
              <w:rPr>
                <w:kern w:val="0"/>
                <w:sz w:val="22"/>
                <w:szCs w:val="22"/>
              </w:rPr>
              <w:t>Framing Error bit.</w:t>
            </w:r>
          </w:p>
          <w:p w14:paraId="1C1C6F06" w14:textId="77777777" w:rsidR="00815C72" w:rsidRDefault="00000000">
            <w:pPr>
              <w:rPr>
                <w:kern w:val="0"/>
                <w:sz w:val="22"/>
                <w:szCs w:val="22"/>
              </w:rPr>
            </w:pPr>
            <w:r>
              <w:rPr>
                <w:kern w:val="0"/>
                <w:sz w:val="22"/>
                <w:szCs w:val="22"/>
              </w:rPr>
              <w:t>This is used to indicate the occurrence of a framing error in the receiver. A framing error occurs when the receiver does not detect a valid STOP bit in the received data.</w:t>
            </w:r>
          </w:p>
          <w:p w14:paraId="09DBF0EE" w14:textId="77777777" w:rsidR="00815C72" w:rsidRDefault="00000000">
            <w:pPr>
              <w:rPr>
                <w:kern w:val="0"/>
                <w:sz w:val="22"/>
                <w:szCs w:val="22"/>
              </w:rPr>
            </w:pPr>
            <w:r>
              <w:rPr>
                <w:kern w:val="0"/>
                <w:sz w:val="22"/>
                <w:szCs w:val="22"/>
              </w:rPr>
              <w:t>In the FIFO mode, since the framing error is associated with a character received, it is revealed when the character with the framing error is at the top of the FIFO.</w:t>
            </w:r>
          </w:p>
          <w:p w14:paraId="55B69355" w14:textId="77777777" w:rsidR="00815C72" w:rsidRDefault="00000000">
            <w:pPr>
              <w:rPr>
                <w:kern w:val="0"/>
                <w:sz w:val="22"/>
                <w:szCs w:val="22"/>
              </w:rPr>
            </w:pPr>
            <w:r>
              <w:rPr>
                <w:kern w:val="0"/>
                <w:sz w:val="22"/>
                <w:szCs w:val="22"/>
              </w:rPr>
              <w:t>When a framing error occurs the UART will try resynchronize. It does this by assuming that the error was due to the start bit of the next character and then continues receiving the other bit ie data, and/or parity and stop.</w:t>
            </w:r>
          </w:p>
          <w:p w14:paraId="583EF88C" w14:textId="77777777" w:rsidR="00815C72" w:rsidRDefault="00000000">
            <w:pPr>
              <w:rPr>
                <w:kern w:val="0"/>
                <w:sz w:val="22"/>
                <w:szCs w:val="22"/>
              </w:rPr>
            </w:pPr>
            <w:r>
              <w:rPr>
                <w:kern w:val="0"/>
                <w:sz w:val="22"/>
                <w:szCs w:val="22"/>
              </w:rPr>
              <w:t xml:space="preserve">It should be noted that the Framing Error (FE) bit </w:t>
            </w:r>
            <w:r>
              <w:rPr>
                <w:kern w:val="0"/>
                <w:sz w:val="22"/>
                <w:szCs w:val="22"/>
              </w:rPr>
              <w:lastRenderedPageBreak/>
              <w:t>(LSR[3]) will be set if a break interrupt has occurred, as indicated by Break Interrupt (BI) bit (LSR[4]). This happens because the break character implicitly generates a framing error by holding the sin input to logic 0 for longer than the duration of a character.</w:t>
            </w:r>
          </w:p>
          <w:p w14:paraId="02D1F671" w14:textId="77777777" w:rsidR="00815C72" w:rsidRDefault="00000000">
            <w:pPr>
              <w:rPr>
                <w:kern w:val="0"/>
                <w:sz w:val="22"/>
                <w:szCs w:val="22"/>
              </w:rPr>
            </w:pPr>
            <w:r>
              <w:rPr>
                <w:kern w:val="0"/>
                <w:sz w:val="22"/>
                <w:szCs w:val="22"/>
              </w:rPr>
              <w:t>Reading the LSR or RBR clears the FE bit.</w:t>
            </w:r>
          </w:p>
          <w:p w14:paraId="4BE80FE3" w14:textId="77777777" w:rsidR="00815C72" w:rsidRDefault="00000000">
            <w:pPr>
              <w:rPr>
                <w:kern w:val="0"/>
                <w:sz w:val="22"/>
                <w:szCs w:val="22"/>
              </w:rPr>
            </w:pPr>
            <w:r>
              <w:rPr>
                <w:kern w:val="0"/>
                <w:sz w:val="22"/>
                <w:szCs w:val="22"/>
              </w:rPr>
              <w:t>Values:</w:t>
            </w:r>
          </w:p>
          <w:p w14:paraId="20B65235" w14:textId="77777777" w:rsidR="00815C72" w:rsidRDefault="00815C72">
            <w:pPr>
              <w:rPr>
                <w:kern w:val="0"/>
                <w:sz w:val="22"/>
                <w:szCs w:val="22"/>
              </w:rPr>
            </w:pPr>
          </w:p>
          <w:p w14:paraId="0D7C8476" w14:textId="77777777" w:rsidR="00815C72" w:rsidRDefault="00000000">
            <w:pPr>
              <w:rPr>
                <w:kern w:val="0"/>
                <w:sz w:val="22"/>
                <w:szCs w:val="22"/>
              </w:rPr>
            </w:pPr>
            <w:r>
              <w:rPr>
                <w:kern w:val="0"/>
                <w:sz w:val="22"/>
                <w:szCs w:val="22"/>
              </w:rPr>
              <w:t>■0x0 (NO_FRAMING_ERROR): no framing error</w:t>
            </w:r>
          </w:p>
          <w:p w14:paraId="7CF26819" w14:textId="77777777" w:rsidR="00815C72" w:rsidRDefault="00000000">
            <w:pPr>
              <w:rPr>
                <w:kern w:val="0"/>
                <w:sz w:val="22"/>
                <w:szCs w:val="22"/>
              </w:rPr>
            </w:pPr>
            <w:r>
              <w:rPr>
                <w:kern w:val="0"/>
                <w:sz w:val="22"/>
                <w:szCs w:val="22"/>
              </w:rPr>
              <w:t>■0x1 (FRAMING_ERROR): framing error</w:t>
            </w:r>
          </w:p>
          <w:p w14:paraId="7A9080FD" w14:textId="77777777" w:rsidR="00815C72" w:rsidRDefault="00000000">
            <w:r>
              <w:rPr>
                <w:b/>
                <w:bCs/>
                <w:kern w:val="0"/>
                <w:sz w:val="22"/>
                <w:szCs w:val="22"/>
              </w:rPr>
              <w:t xml:space="preserve">Reset Value: </w:t>
            </w:r>
            <w:r>
              <w:rPr>
                <w:kern w:val="0"/>
                <w:sz w:val="22"/>
                <w:szCs w:val="22"/>
              </w:rPr>
              <w:t>0x0</w:t>
            </w:r>
          </w:p>
        </w:tc>
      </w:tr>
      <w:tr w:rsidR="00815C72" w14:paraId="71FD94A8" w14:textId="77777777">
        <w:trPr>
          <w:trHeight w:val="302"/>
        </w:trPr>
        <w:tc>
          <w:tcPr>
            <w:tcW w:w="1159" w:type="dxa"/>
          </w:tcPr>
          <w:p w14:paraId="728ECB51" w14:textId="77777777" w:rsidR="00815C72" w:rsidRDefault="00000000">
            <w:r>
              <w:lastRenderedPageBreak/>
              <w:t>2</w:t>
            </w:r>
          </w:p>
        </w:tc>
        <w:tc>
          <w:tcPr>
            <w:tcW w:w="1304" w:type="dxa"/>
            <w:shd w:val="clear" w:color="auto" w:fill="auto"/>
          </w:tcPr>
          <w:p w14:paraId="6B1AE0C1" w14:textId="77777777" w:rsidR="00815C72" w:rsidRDefault="00000000">
            <w:r>
              <w:rPr>
                <w:kern w:val="0"/>
                <w:sz w:val="22"/>
                <w:szCs w:val="22"/>
              </w:rPr>
              <w:t>PE</w:t>
            </w:r>
          </w:p>
        </w:tc>
        <w:tc>
          <w:tcPr>
            <w:tcW w:w="1229" w:type="dxa"/>
            <w:shd w:val="clear" w:color="auto" w:fill="auto"/>
          </w:tcPr>
          <w:p w14:paraId="012D2F8C" w14:textId="77777777" w:rsidR="00815C72" w:rsidRDefault="00000000">
            <w:r>
              <w:rPr>
                <w:b/>
              </w:rPr>
              <w:t>R</w:t>
            </w:r>
          </w:p>
        </w:tc>
        <w:tc>
          <w:tcPr>
            <w:tcW w:w="4830" w:type="dxa"/>
            <w:shd w:val="clear" w:color="auto" w:fill="auto"/>
          </w:tcPr>
          <w:p w14:paraId="3D85C2D6" w14:textId="77777777" w:rsidR="00815C72" w:rsidRDefault="00000000">
            <w:pPr>
              <w:rPr>
                <w:kern w:val="0"/>
                <w:sz w:val="22"/>
                <w:szCs w:val="22"/>
              </w:rPr>
            </w:pPr>
            <w:r>
              <w:rPr>
                <w:kern w:val="0"/>
                <w:sz w:val="22"/>
                <w:szCs w:val="22"/>
              </w:rPr>
              <w:t>Parity Error bit.</w:t>
            </w:r>
          </w:p>
          <w:p w14:paraId="4F904F54" w14:textId="77777777" w:rsidR="00815C72" w:rsidRDefault="00000000">
            <w:pPr>
              <w:rPr>
                <w:kern w:val="0"/>
                <w:sz w:val="22"/>
                <w:szCs w:val="22"/>
              </w:rPr>
            </w:pPr>
            <w:r>
              <w:rPr>
                <w:kern w:val="0"/>
                <w:sz w:val="22"/>
                <w:szCs w:val="22"/>
              </w:rPr>
              <w:t>This is used to indicate the occurrence of a parity error in the receiver if the Parity Enable (PEN) bit (LCR[3]) is set.</w:t>
            </w:r>
          </w:p>
          <w:p w14:paraId="6E4028AC" w14:textId="77777777" w:rsidR="00815C72" w:rsidRDefault="00000000">
            <w:pPr>
              <w:rPr>
                <w:kern w:val="0"/>
                <w:sz w:val="22"/>
                <w:szCs w:val="22"/>
              </w:rPr>
            </w:pPr>
            <w:r>
              <w:rPr>
                <w:kern w:val="0"/>
                <w:sz w:val="22"/>
                <w:szCs w:val="22"/>
              </w:rPr>
              <w:t>In the FIFO mode, since the parity error is associated with a character received, it is revealed when the character with the parity error arrives at the top of the FIFO.</w:t>
            </w:r>
          </w:p>
          <w:p w14:paraId="2E65428D" w14:textId="77777777" w:rsidR="00815C72" w:rsidRDefault="00000000">
            <w:pPr>
              <w:rPr>
                <w:kern w:val="0"/>
                <w:sz w:val="22"/>
                <w:szCs w:val="22"/>
              </w:rPr>
            </w:pPr>
            <w:r>
              <w:rPr>
                <w:kern w:val="0"/>
                <w:sz w:val="22"/>
                <w:szCs w:val="22"/>
              </w:rPr>
              <w:t>It should be noted that the Parity Error (PE) bit (LSR[2]) will be set if a break interrupt has occurred, as indicated by Break Interrupt (BI) bit (LSR[4]). In this situation, the Parity Error bit is set if parity generation and detection is enabled (LCR[3]=1) and the parity is set to odd (LCR[4]=0).</w:t>
            </w:r>
          </w:p>
          <w:p w14:paraId="7DB6DCA2" w14:textId="77777777" w:rsidR="00815C72" w:rsidRDefault="00000000">
            <w:pPr>
              <w:rPr>
                <w:kern w:val="0"/>
                <w:sz w:val="22"/>
                <w:szCs w:val="22"/>
              </w:rPr>
            </w:pPr>
            <w:r>
              <w:rPr>
                <w:kern w:val="0"/>
                <w:sz w:val="22"/>
                <w:szCs w:val="22"/>
              </w:rPr>
              <w:t>Reading the LSR or RBR clears the PE bit.</w:t>
            </w:r>
          </w:p>
          <w:p w14:paraId="6B3B22A4" w14:textId="77777777" w:rsidR="00815C72" w:rsidRDefault="00000000">
            <w:pPr>
              <w:rPr>
                <w:kern w:val="0"/>
                <w:sz w:val="22"/>
                <w:szCs w:val="22"/>
              </w:rPr>
            </w:pPr>
            <w:r>
              <w:rPr>
                <w:kern w:val="0"/>
                <w:sz w:val="22"/>
                <w:szCs w:val="22"/>
              </w:rPr>
              <w:t>Values:</w:t>
            </w:r>
          </w:p>
          <w:p w14:paraId="56ACEE14" w14:textId="77777777" w:rsidR="00815C72" w:rsidRDefault="00000000">
            <w:pPr>
              <w:rPr>
                <w:kern w:val="0"/>
                <w:sz w:val="22"/>
                <w:szCs w:val="22"/>
              </w:rPr>
            </w:pPr>
            <w:r>
              <w:rPr>
                <w:kern w:val="0"/>
                <w:sz w:val="22"/>
                <w:szCs w:val="22"/>
              </w:rPr>
              <w:t>■0x0 (NO_PARITY_ERROR): no parity error</w:t>
            </w:r>
          </w:p>
          <w:p w14:paraId="433662E3" w14:textId="77777777" w:rsidR="00815C72" w:rsidRDefault="00000000">
            <w:pPr>
              <w:rPr>
                <w:kern w:val="0"/>
                <w:sz w:val="22"/>
                <w:szCs w:val="22"/>
              </w:rPr>
            </w:pPr>
            <w:r>
              <w:rPr>
                <w:kern w:val="0"/>
                <w:sz w:val="22"/>
                <w:szCs w:val="22"/>
              </w:rPr>
              <w:t>■0x1 (PARITY_ERROR): parity error</w:t>
            </w:r>
          </w:p>
          <w:p w14:paraId="187C6E57" w14:textId="77777777" w:rsidR="00815C72" w:rsidRDefault="00815C72">
            <w:pPr>
              <w:rPr>
                <w:kern w:val="0"/>
                <w:sz w:val="22"/>
                <w:szCs w:val="22"/>
              </w:rPr>
            </w:pPr>
          </w:p>
          <w:p w14:paraId="78A1CB34" w14:textId="77777777" w:rsidR="00815C72" w:rsidRDefault="00000000">
            <w:r>
              <w:rPr>
                <w:b/>
                <w:bCs/>
                <w:kern w:val="0"/>
                <w:sz w:val="22"/>
                <w:szCs w:val="22"/>
              </w:rPr>
              <w:t xml:space="preserve">Reset Value: </w:t>
            </w:r>
            <w:r>
              <w:rPr>
                <w:kern w:val="0"/>
                <w:sz w:val="22"/>
                <w:szCs w:val="22"/>
              </w:rPr>
              <w:t>0x0</w:t>
            </w:r>
          </w:p>
        </w:tc>
      </w:tr>
      <w:tr w:rsidR="00815C72" w14:paraId="6B79E121" w14:textId="77777777">
        <w:trPr>
          <w:trHeight w:val="2031"/>
        </w:trPr>
        <w:tc>
          <w:tcPr>
            <w:tcW w:w="1159" w:type="dxa"/>
          </w:tcPr>
          <w:p w14:paraId="283CDA28" w14:textId="77777777" w:rsidR="00815C72" w:rsidRDefault="00000000">
            <w:r>
              <w:t>1</w:t>
            </w:r>
          </w:p>
        </w:tc>
        <w:tc>
          <w:tcPr>
            <w:tcW w:w="1304" w:type="dxa"/>
            <w:shd w:val="clear" w:color="auto" w:fill="auto"/>
          </w:tcPr>
          <w:p w14:paraId="418A0460" w14:textId="77777777" w:rsidR="00815C72" w:rsidRDefault="00000000">
            <w:pPr>
              <w:rPr>
                <w:kern w:val="0"/>
                <w:sz w:val="22"/>
                <w:szCs w:val="22"/>
              </w:rPr>
            </w:pPr>
            <w:r>
              <w:rPr>
                <w:kern w:val="0"/>
                <w:sz w:val="22"/>
                <w:szCs w:val="22"/>
              </w:rPr>
              <w:t>OE</w:t>
            </w:r>
          </w:p>
        </w:tc>
        <w:tc>
          <w:tcPr>
            <w:tcW w:w="1229" w:type="dxa"/>
            <w:shd w:val="clear" w:color="auto" w:fill="auto"/>
          </w:tcPr>
          <w:p w14:paraId="66D6BA87" w14:textId="77777777" w:rsidR="00815C72" w:rsidRDefault="00000000">
            <w:pPr>
              <w:rPr>
                <w:b/>
              </w:rPr>
            </w:pPr>
            <w:r>
              <w:rPr>
                <w:b/>
              </w:rPr>
              <w:t>R</w:t>
            </w:r>
          </w:p>
        </w:tc>
        <w:tc>
          <w:tcPr>
            <w:tcW w:w="4830" w:type="dxa"/>
            <w:shd w:val="clear" w:color="auto" w:fill="auto"/>
          </w:tcPr>
          <w:p w14:paraId="56BEBD36" w14:textId="77777777" w:rsidR="00815C72" w:rsidRDefault="00000000">
            <w:pPr>
              <w:rPr>
                <w:kern w:val="0"/>
                <w:sz w:val="22"/>
                <w:szCs w:val="22"/>
              </w:rPr>
            </w:pPr>
            <w:r>
              <w:rPr>
                <w:kern w:val="0"/>
                <w:sz w:val="22"/>
                <w:szCs w:val="22"/>
              </w:rPr>
              <w:t>Overrun error bit.</w:t>
            </w:r>
          </w:p>
          <w:p w14:paraId="6E6D973B" w14:textId="77777777" w:rsidR="00815C72" w:rsidRDefault="00000000">
            <w:pPr>
              <w:rPr>
                <w:kern w:val="0"/>
                <w:sz w:val="22"/>
                <w:szCs w:val="22"/>
              </w:rPr>
            </w:pPr>
            <w:r>
              <w:rPr>
                <w:kern w:val="0"/>
                <w:sz w:val="22"/>
                <w:szCs w:val="22"/>
              </w:rPr>
              <w:t>This is used to indicate the occurrence of an overrun error. This occurs if a new data character was received before the previous data was read.</w:t>
            </w:r>
          </w:p>
          <w:p w14:paraId="7D4FB1BC" w14:textId="77777777" w:rsidR="00815C72" w:rsidRDefault="00000000">
            <w:pPr>
              <w:rPr>
                <w:kern w:val="0"/>
                <w:sz w:val="22"/>
                <w:szCs w:val="22"/>
              </w:rPr>
            </w:pPr>
            <w:r>
              <w:rPr>
                <w:kern w:val="0"/>
                <w:sz w:val="22"/>
                <w:szCs w:val="22"/>
              </w:rPr>
              <w:t>In the non-FIFO mode, the OE bit is set when a new character arrives in the receiver before the previous character was read from the RBR. When this happens, the data in the RBR is overwritten. In the FIFO mode, an overrun error occurs when the FIFO is full and a new character arrives at the receiver. The data in the FIFO is retained and the data in the receive shift register is lost.</w:t>
            </w:r>
          </w:p>
          <w:p w14:paraId="75626A83" w14:textId="77777777" w:rsidR="00815C72" w:rsidRDefault="00000000">
            <w:pPr>
              <w:rPr>
                <w:kern w:val="0"/>
                <w:sz w:val="22"/>
                <w:szCs w:val="22"/>
              </w:rPr>
            </w:pPr>
            <w:r>
              <w:rPr>
                <w:kern w:val="0"/>
                <w:sz w:val="22"/>
                <w:szCs w:val="22"/>
              </w:rPr>
              <w:t>Reading the LSR or RBR clears the OE bit.</w:t>
            </w:r>
          </w:p>
          <w:p w14:paraId="5B9D0F1C" w14:textId="77777777" w:rsidR="00815C72" w:rsidRDefault="00000000">
            <w:pPr>
              <w:rPr>
                <w:kern w:val="0"/>
                <w:sz w:val="22"/>
                <w:szCs w:val="22"/>
              </w:rPr>
            </w:pPr>
            <w:r>
              <w:rPr>
                <w:kern w:val="0"/>
                <w:sz w:val="22"/>
                <w:szCs w:val="22"/>
              </w:rPr>
              <w:t>Values:</w:t>
            </w:r>
          </w:p>
          <w:p w14:paraId="33599830" w14:textId="77777777" w:rsidR="00815C72" w:rsidRDefault="00000000">
            <w:pPr>
              <w:rPr>
                <w:kern w:val="0"/>
                <w:sz w:val="22"/>
                <w:szCs w:val="22"/>
              </w:rPr>
            </w:pPr>
            <w:r>
              <w:rPr>
                <w:kern w:val="0"/>
                <w:sz w:val="22"/>
                <w:szCs w:val="22"/>
              </w:rPr>
              <w:lastRenderedPageBreak/>
              <w:t>■0x0 (NO_OVER_RUN_ERROR): no overrun error</w:t>
            </w:r>
          </w:p>
          <w:p w14:paraId="0F303C50" w14:textId="77777777" w:rsidR="00815C72" w:rsidRDefault="00000000">
            <w:pPr>
              <w:rPr>
                <w:kern w:val="0"/>
                <w:sz w:val="22"/>
                <w:szCs w:val="22"/>
              </w:rPr>
            </w:pPr>
            <w:r>
              <w:rPr>
                <w:kern w:val="0"/>
                <w:sz w:val="22"/>
                <w:szCs w:val="22"/>
              </w:rPr>
              <w:t>■0x1 (OVER_RUN_ERROR): overrun error</w:t>
            </w:r>
          </w:p>
          <w:p w14:paraId="4886787E" w14:textId="77777777" w:rsidR="00815C72" w:rsidRDefault="00815C72">
            <w:pPr>
              <w:rPr>
                <w:kern w:val="0"/>
                <w:sz w:val="22"/>
                <w:szCs w:val="22"/>
              </w:rPr>
            </w:pPr>
          </w:p>
          <w:p w14:paraId="69C952C9" w14:textId="77777777" w:rsidR="00815C72" w:rsidRDefault="00000000">
            <w:pPr>
              <w:rPr>
                <w:kern w:val="0"/>
                <w:sz w:val="22"/>
                <w:szCs w:val="22"/>
              </w:rPr>
            </w:pPr>
            <w:r>
              <w:rPr>
                <w:b/>
                <w:bCs/>
                <w:kern w:val="0"/>
                <w:sz w:val="22"/>
                <w:szCs w:val="22"/>
              </w:rPr>
              <w:t xml:space="preserve">Reset Value: </w:t>
            </w:r>
            <w:r>
              <w:rPr>
                <w:kern w:val="0"/>
                <w:sz w:val="22"/>
                <w:szCs w:val="22"/>
              </w:rPr>
              <w:t>0x0</w:t>
            </w:r>
          </w:p>
        </w:tc>
      </w:tr>
      <w:tr w:rsidR="00815C72" w14:paraId="21BCE3D4" w14:textId="77777777">
        <w:trPr>
          <w:trHeight w:val="2031"/>
        </w:trPr>
        <w:tc>
          <w:tcPr>
            <w:tcW w:w="1159" w:type="dxa"/>
          </w:tcPr>
          <w:p w14:paraId="3DBE8F59" w14:textId="77777777" w:rsidR="00815C72" w:rsidRDefault="00000000">
            <w:r>
              <w:lastRenderedPageBreak/>
              <w:t>0</w:t>
            </w:r>
          </w:p>
        </w:tc>
        <w:tc>
          <w:tcPr>
            <w:tcW w:w="1304" w:type="dxa"/>
            <w:shd w:val="clear" w:color="auto" w:fill="auto"/>
          </w:tcPr>
          <w:p w14:paraId="528E1396" w14:textId="77777777" w:rsidR="00815C72" w:rsidRDefault="00000000">
            <w:pPr>
              <w:rPr>
                <w:kern w:val="0"/>
                <w:sz w:val="22"/>
                <w:szCs w:val="22"/>
              </w:rPr>
            </w:pPr>
            <w:r>
              <w:rPr>
                <w:kern w:val="0"/>
                <w:sz w:val="22"/>
                <w:szCs w:val="22"/>
              </w:rPr>
              <w:t>DR</w:t>
            </w:r>
          </w:p>
        </w:tc>
        <w:tc>
          <w:tcPr>
            <w:tcW w:w="1229" w:type="dxa"/>
            <w:shd w:val="clear" w:color="auto" w:fill="auto"/>
          </w:tcPr>
          <w:p w14:paraId="2F923B8F" w14:textId="77777777" w:rsidR="00815C72" w:rsidRDefault="00000000">
            <w:pPr>
              <w:rPr>
                <w:b/>
              </w:rPr>
            </w:pPr>
            <w:r>
              <w:rPr>
                <w:b/>
              </w:rPr>
              <w:t>R</w:t>
            </w:r>
          </w:p>
        </w:tc>
        <w:tc>
          <w:tcPr>
            <w:tcW w:w="4830" w:type="dxa"/>
            <w:shd w:val="clear" w:color="auto" w:fill="auto"/>
          </w:tcPr>
          <w:p w14:paraId="18039D2A" w14:textId="77777777" w:rsidR="00815C72" w:rsidRDefault="00000000">
            <w:pPr>
              <w:rPr>
                <w:kern w:val="0"/>
                <w:sz w:val="22"/>
                <w:szCs w:val="22"/>
              </w:rPr>
            </w:pPr>
            <w:r>
              <w:rPr>
                <w:kern w:val="0"/>
                <w:sz w:val="22"/>
                <w:szCs w:val="22"/>
              </w:rPr>
              <w:t>This is used to indicate that the receiver contains at least one character in the RBR or the receiver FIFO. This bit is cleared when the RBR is read in the non-FIFO mode, or when the receiver FIFO is empty, in the FIFO mode.</w:t>
            </w:r>
          </w:p>
          <w:p w14:paraId="5DB12148" w14:textId="77777777" w:rsidR="00815C72" w:rsidRDefault="00000000">
            <w:pPr>
              <w:rPr>
                <w:kern w:val="0"/>
                <w:sz w:val="22"/>
                <w:szCs w:val="22"/>
              </w:rPr>
            </w:pPr>
            <w:r>
              <w:rPr>
                <w:kern w:val="0"/>
                <w:sz w:val="22"/>
                <w:szCs w:val="22"/>
              </w:rPr>
              <w:t>0 = no data ready</w:t>
            </w:r>
          </w:p>
          <w:p w14:paraId="6F56BCDE" w14:textId="77777777" w:rsidR="00815C72" w:rsidRDefault="00000000">
            <w:pPr>
              <w:rPr>
                <w:kern w:val="0"/>
                <w:sz w:val="22"/>
                <w:szCs w:val="22"/>
              </w:rPr>
            </w:pPr>
            <w:r>
              <w:rPr>
                <w:kern w:val="0"/>
                <w:sz w:val="22"/>
                <w:szCs w:val="22"/>
              </w:rPr>
              <w:t>1 = data ready</w:t>
            </w:r>
          </w:p>
          <w:p w14:paraId="6D987832" w14:textId="77777777" w:rsidR="00815C72" w:rsidRDefault="00815C72">
            <w:pPr>
              <w:rPr>
                <w:kern w:val="0"/>
                <w:sz w:val="22"/>
                <w:szCs w:val="22"/>
              </w:rPr>
            </w:pPr>
          </w:p>
          <w:p w14:paraId="0D481792" w14:textId="77777777" w:rsidR="00815C72" w:rsidRDefault="00000000">
            <w:pPr>
              <w:rPr>
                <w:kern w:val="0"/>
                <w:sz w:val="22"/>
                <w:szCs w:val="22"/>
              </w:rPr>
            </w:pPr>
            <w:r>
              <w:rPr>
                <w:b/>
                <w:bCs/>
                <w:kern w:val="0"/>
                <w:sz w:val="22"/>
                <w:szCs w:val="22"/>
              </w:rPr>
              <w:t xml:space="preserve">Reset Value: </w:t>
            </w:r>
            <w:r>
              <w:rPr>
                <w:kern w:val="0"/>
                <w:sz w:val="22"/>
                <w:szCs w:val="22"/>
              </w:rPr>
              <w:t>0x0</w:t>
            </w:r>
          </w:p>
        </w:tc>
      </w:tr>
    </w:tbl>
    <w:p w14:paraId="667D00CC" w14:textId="77777777" w:rsidR="00815C72" w:rsidRDefault="00815C72">
      <w:pPr>
        <w:rPr>
          <w:b/>
          <w:sz w:val="28"/>
          <w:szCs w:val="28"/>
        </w:rPr>
      </w:pPr>
      <w:bookmarkStart w:id="638" w:name="_Toc289188347"/>
      <w:bookmarkStart w:id="639" w:name="_Toc289190641"/>
    </w:p>
    <w:p w14:paraId="64948892" w14:textId="77777777" w:rsidR="00815C72" w:rsidRDefault="00000000">
      <w:pPr>
        <w:rPr>
          <w:b/>
          <w:sz w:val="28"/>
          <w:szCs w:val="28"/>
        </w:rPr>
      </w:pPr>
      <w:r>
        <w:rPr>
          <w:b/>
          <w:sz w:val="28"/>
          <w:szCs w:val="28"/>
        </w:rPr>
        <w:t>SCR</w:t>
      </w:r>
    </w:p>
    <w:p w14:paraId="3148298C" w14:textId="77777777" w:rsidR="00815C72" w:rsidRDefault="00000000">
      <w:pPr>
        <w:rPr>
          <w:kern w:val="0"/>
          <w:sz w:val="24"/>
        </w:rPr>
      </w:pPr>
      <w:r>
        <w:rPr>
          <w:rFonts w:eastAsia="ZapfDingbats"/>
          <w:kern w:val="0"/>
          <w:sz w:val="16"/>
          <w:szCs w:val="16"/>
        </w:rPr>
        <w:t xml:space="preserve">● </w:t>
      </w:r>
      <w:r>
        <w:rPr>
          <w:b/>
          <w:bCs/>
          <w:kern w:val="0"/>
          <w:sz w:val="24"/>
        </w:rPr>
        <w:t xml:space="preserve">Name: </w:t>
      </w:r>
      <w:r>
        <w:rPr>
          <w:kern w:val="0"/>
          <w:sz w:val="24"/>
        </w:rPr>
        <w:t>Scratchpad Register</w:t>
      </w:r>
    </w:p>
    <w:p w14:paraId="386EB7E7" w14:textId="77777777" w:rsidR="00815C72" w:rsidRDefault="00000000">
      <w:pPr>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0A91DCCE" w14:textId="77777777" w:rsidR="00815C72" w:rsidRDefault="00000000">
      <w:pPr>
        <w:rPr>
          <w:kern w:val="0"/>
          <w:sz w:val="24"/>
        </w:rPr>
      </w:pPr>
      <w:r>
        <w:rPr>
          <w:rFonts w:eastAsia="ZapfDingbats"/>
          <w:kern w:val="0"/>
          <w:sz w:val="16"/>
          <w:szCs w:val="16"/>
        </w:rPr>
        <w:t xml:space="preserve">● </w:t>
      </w:r>
      <w:r>
        <w:rPr>
          <w:b/>
          <w:bCs/>
          <w:kern w:val="0"/>
          <w:sz w:val="24"/>
        </w:rPr>
        <w:t xml:space="preserve">Address Offset: </w:t>
      </w:r>
      <w:r>
        <w:rPr>
          <w:kern w:val="0"/>
          <w:sz w:val="24"/>
        </w:rPr>
        <w:t>0x1C</w:t>
      </w:r>
    </w:p>
    <w:p w14:paraId="18D0940B"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read/write</w:t>
      </w:r>
    </w:p>
    <w:p w14:paraId="14CC2F3C" w14:textId="77777777" w:rsidR="00815C72" w:rsidRDefault="00000000">
      <w:pPr>
        <w:rPr>
          <w:kern w:val="0"/>
          <w:sz w:val="24"/>
        </w:rPr>
      </w:pPr>
      <w:r>
        <w:rPr>
          <w:rFonts w:eastAsia="ZapfDingbats"/>
          <w:kern w:val="0"/>
          <w:sz w:val="16"/>
          <w:szCs w:val="16"/>
        </w:rPr>
        <w:t xml:space="preserve">● </w:t>
      </w:r>
      <w:r>
        <w:rPr>
          <w:b/>
          <w:bCs/>
          <w:kern w:val="0"/>
          <w:sz w:val="24"/>
        </w:rPr>
        <w:t xml:space="preserve">Reset Value: </w:t>
      </w:r>
      <w:r>
        <w:rPr>
          <w:bCs/>
          <w:kern w:val="0"/>
          <w:sz w:val="24"/>
        </w:rPr>
        <w:t>0x0</w:t>
      </w:r>
    </w:p>
    <w:p w14:paraId="783CBDFA" w14:textId="77777777" w:rsidR="00815C72" w:rsidRDefault="00815C72"/>
    <w:p w14:paraId="4D510DF7" w14:textId="77777777" w:rsidR="00815C72" w:rsidRDefault="00000000">
      <w:pPr>
        <w:jc w:val="center"/>
      </w:pPr>
      <w:r>
        <w:object w:dxaOrig="6636" w:dyaOrig="1152" w14:anchorId="6907EE04">
          <v:shape id="_x0000_i1043" type="#_x0000_t75" style="width:331.8pt;height:57.6pt" o:ole="">
            <v:imagedata r:id="rId89" o:title=""/>
          </v:shape>
          <o:OLEObject Type="Embed" ProgID="Visio.Drawing.11" ShapeID="_x0000_i1043" DrawAspect="Content" ObjectID="_1806733629" r:id="rId90"/>
        </w:object>
      </w:r>
    </w:p>
    <w:p w14:paraId="3991972B" w14:textId="77777777" w:rsidR="00815C72" w:rsidRDefault="00815C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9"/>
        <w:gridCol w:w="1304"/>
        <w:gridCol w:w="1229"/>
        <w:gridCol w:w="4830"/>
      </w:tblGrid>
      <w:tr w:rsidR="00815C72" w14:paraId="4025A96C" w14:textId="77777777">
        <w:tc>
          <w:tcPr>
            <w:tcW w:w="1159" w:type="dxa"/>
            <w:tcBorders>
              <w:top w:val="thinThickSmallGap" w:sz="12" w:space="0" w:color="auto"/>
              <w:left w:val="nil"/>
              <w:bottom w:val="thickThinSmallGap" w:sz="12" w:space="0" w:color="auto"/>
              <w:right w:val="nil"/>
            </w:tcBorders>
          </w:tcPr>
          <w:p w14:paraId="21612FAE" w14:textId="77777777" w:rsidR="00815C72" w:rsidRDefault="00000000">
            <w:pPr>
              <w:rPr>
                <w:b/>
              </w:rPr>
            </w:pPr>
            <w:r>
              <w:rPr>
                <w:b/>
              </w:rPr>
              <w:t>Bits</w:t>
            </w:r>
          </w:p>
        </w:tc>
        <w:tc>
          <w:tcPr>
            <w:tcW w:w="1304" w:type="dxa"/>
            <w:tcBorders>
              <w:top w:val="thinThickSmallGap" w:sz="12" w:space="0" w:color="auto"/>
              <w:left w:val="nil"/>
              <w:bottom w:val="thickThinSmallGap" w:sz="12" w:space="0" w:color="auto"/>
              <w:right w:val="nil"/>
            </w:tcBorders>
          </w:tcPr>
          <w:p w14:paraId="286EDEA2" w14:textId="77777777" w:rsidR="00815C72" w:rsidRDefault="00000000">
            <w:pPr>
              <w:rPr>
                <w:b/>
              </w:rPr>
            </w:pPr>
            <w:r>
              <w:rPr>
                <w:b/>
              </w:rPr>
              <w:t>Name</w:t>
            </w:r>
          </w:p>
        </w:tc>
        <w:tc>
          <w:tcPr>
            <w:tcW w:w="1229" w:type="dxa"/>
            <w:tcBorders>
              <w:top w:val="thinThickSmallGap" w:sz="12" w:space="0" w:color="auto"/>
              <w:left w:val="nil"/>
              <w:bottom w:val="thickThinSmallGap" w:sz="12" w:space="0" w:color="auto"/>
              <w:right w:val="nil"/>
            </w:tcBorders>
          </w:tcPr>
          <w:p w14:paraId="405FBE13" w14:textId="77777777" w:rsidR="00815C72" w:rsidRDefault="00000000">
            <w:pPr>
              <w:rPr>
                <w:b/>
              </w:rPr>
            </w:pPr>
            <w:r>
              <w:rPr>
                <w:b/>
              </w:rPr>
              <w:t>R/W</w:t>
            </w:r>
          </w:p>
        </w:tc>
        <w:tc>
          <w:tcPr>
            <w:tcW w:w="4830" w:type="dxa"/>
            <w:tcBorders>
              <w:top w:val="thinThickSmallGap" w:sz="12" w:space="0" w:color="auto"/>
              <w:left w:val="nil"/>
              <w:bottom w:val="thickThinSmallGap" w:sz="12" w:space="0" w:color="auto"/>
              <w:right w:val="nil"/>
            </w:tcBorders>
          </w:tcPr>
          <w:p w14:paraId="340BB4D9" w14:textId="77777777" w:rsidR="00815C72" w:rsidRDefault="00000000">
            <w:pPr>
              <w:rPr>
                <w:b/>
              </w:rPr>
            </w:pPr>
            <w:r>
              <w:rPr>
                <w:b/>
              </w:rPr>
              <w:t>Description</w:t>
            </w:r>
          </w:p>
        </w:tc>
      </w:tr>
      <w:tr w:rsidR="00815C72" w14:paraId="434ED4A1" w14:textId="77777777">
        <w:tc>
          <w:tcPr>
            <w:tcW w:w="1159" w:type="dxa"/>
            <w:tcBorders>
              <w:top w:val="thickThinSmallGap" w:sz="12" w:space="0" w:color="auto"/>
            </w:tcBorders>
          </w:tcPr>
          <w:p w14:paraId="7FE15DBC" w14:textId="77777777" w:rsidR="00815C72" w:rsidRDefault="00000000">
            <w:r>
              <w:t>31: 8</w:t>
            </w:r>
          </w:p>
        </w:tc>
        <w:tc>
          <w:tcPr>
            <w:tcW w:w="7363" w:type="dxa"/>
            <w:gridSpan w:val="3"/>
            <w:tcBorders>
              <w:top w:val="thickThinSmallGap" w:sz="12" w:space="0" w:color="auto"/>
            </w:tcBorders>
          </w:tcPr>
          <w:p w14:paraId="03D5FCC5" w14:textId="77777777" w:rsidR="00815C72" w:rsidRDefault="00000000">
            <w:r>
              <w:rPr>
                <w:kern w:val="0"/>
                <w:sz w:val="22"/>
                <w:szCs w:val="22"/>
              </w:rPr>
              <w:t>Reserved and read as zero</w:t>
            </w:r>
          </w:p>
        </w:tc>
      </w:tr>
      <w:tr w:rsidR="00815C72" w14:paraId="62305672" w14:textId="77777777">
        <w:tc>
          <w:tcPr>
            <w:tcW w:w="1159" w:type="dxa"/>
          </w:tcPr>
          <w:p w14:paraId="423FEDC5" w14:textId="77777777" w:rsidR="00815C72" w:rsidRDefault="00000000">
            <w:r>
              <w:t>7:0</w:t>
            </w:r>
          </w:p>
        </w:tc>
        <w:tc>
          <w:tcPr>
            <w:tcW w:w="1304" w:type="dxa"/>
          </w:tcPr>
          <w:p w14:paraId="29916AC5" w14:textId="77777777" w:rsidR="00815C72" w:rsidRDefault="00000000">
            <w:pPr>
              <w:rPr>
                <w:kern w:val="0"/>
                <w:sz w:val="22"/>
                <w:szCs w:val="22"/>
              </w:rPr>
            </w:pPr>
            <w:r>
              <w:rPr>
                <w:kern w:val="0"/>
                <w:sz w:val="22"/>
                <w:szCs w:val="22"/>
              </w:rPr>
              <w:t>SCR</w:t>
            </w:r>
          </w:p>
        </w:tc>
        <w:tc>
          <w:tcPr>
            <w:tcW w:w="1229" w:type="dxa"/>
          </w:tcPr>
          <w:p w14:paraId="4AB9D6FD" w14:textId="77777777" w:rsidR="00815C72" w:rsidRDefault="00000000">
            <w:r>
              <w:rPr>
                <w:b/>
              </w:rPr>
              <w:t>R/W</w:t>
            </w:r>
          </w:p>
        </w:tc>
        <w:tc>
          <w:tcPr>
            <w:tcW w:w="4830" w:type="dxa"/>
          </w:tcPr>
          <w:p w14:paraId="5679966E" w14:textId="77777777" w:rsidR="00815C72" w:rsidRDefault="00000000">
            <w:pPr>
              <w:rPr>
                <w:kern w:val="0"/>
                <w:sz w:val="22"/>
                <w:szCs w:val="22"/>
              </w:rPr>
            </w:pPr>
            <w:r>
              <w:rPr>
                <w:kern w:val="0"/>
                <w:sz w:val="22"/>
                <w:szCs w:val="22"/>
              </w:rPr>
              <w:t>This register is for programmers to use as a temporary storage space. It has no defined purpose in the LISoC_apb_uart.</w:t>
            </w:r>
          </w:p>
          <w:p w14:paraId="118CD0BB" w14:textId="77777777" w:rsidR="00815C72" w:rsidRDefault="00000000">
            <w:r>
              <w:rPr>
                <w:b/>
                <w:bCs/>
                <w:kern w:val="0"/>
                <w:sz w:val="22"/>
                <w:szCs w:val="22"/>
              </w:rPr>
              <w:t xml:space="preserve">Reset Value: </w:t>
            </w:r>
            <w:r>
              <w:rPr>
                <w:kern w:val="0"/>
                <w:sz w:val="22"/>
                <w:szCs w:val="22"/>
              </w:rPr>
              <w:t>0x0</w:t>
            </w:r>
          </w:p>
        </w:tc>
      </w:tr>
    </w:tbl>
    <w:p w14:paraId="73713C50" w14:textId="77777777" w:rsidR="00815C72" w:rsidRDefault="00815C72">
      <w:pPr>
        <w:rPr>
          <w:b/>
          <w:sz w:val="28"/>
          <w:szCs w:val="28"/>
        </w:rPr>
      </w:pPr>
    </w:p>
    <w:p w14:paraId="5A23AE4A" w14:textId="77777777" w:rsidR="00815C72" w:rsidRDefault="00000000">
      <w:pPr>
        <w:rPr>
          <w:b/>
          <w:sz w:val="28"/>
          <w:szCs w:val="28"/>
        </w:rPr>
      </w:pPr>
      <w:r>
        <w:rPr>
          <w:b/>
          <w:sz w:val="28"/>
          <w:szCs w:val="28"/>
        </w:rPr>
        <w:t>USR</w:t>
      </w:r>
      <w:bookmarkEnd w:id="638"/>
      <w:bookmarkEnd w:id="639"/>
    </w:p>
    <w:p w14:paraId="25E23602" w14:textId="77777777" w:rsidR="00815C72" w:rsidRDefault="00000000">
      <w:pPr>
        <w:rPr>
          <w:kern w:val="0"/>
          <w:sz w:val="24"/>
        </w:rPr>
      </w:pPr>
      <w:r>
        <w:rPr>
          <w:rFonts w:eastAsia="ZapfDingbats"/>
          <w:kern w:val="0"/>
          <w:sz w:val="16"/>
          <w:szCs w:val="16"/>
        </w:rPr>
        <w:t xml:space="preserve">● </w:t>
      </w:r>
      <w:r>
        <w:rPr>
          <w:b/>
          <w:bCs/>
          <w:kern w:val="0"/>
          <w:sz w:val="24"/>
        </w:rPr>
        <w:t xml:space="preserve">Name: </w:t>
      </w:r>
      <w:r>
        <w:rPr>
          <w:kern w:val="0"/>
          <w:sz w:val="24"/>
        </w:rPr>
        <w:t>UART Status Register</w:t>
      </w:r>
    </w:p>
    <w:p w14:paraId="723EBE7E" w14:textId="77777777" w:rsidR="00815C72" w:rsidRDefault="00000000">
      <w:pPr>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6C1EEAD2" w14:textId="77777777" w:rsidR="00815C72" w:rsidRDefault="00000000">
      <w:pPr>
        <w:rPr>
          <w:kern w:val="0"/>
          <w:sz w:val="24"/>
        </w:rPr>
      </w:pPr>
      <w:r>
        <w:rPr>
          <w:rFonts w:eastAsia="ZapfDingbats"/>
          <w:kern w:val="0"/>
          <w:sz w:val="16"/>
          <w:szCs w:val="16"/>
        </w:rPr>
        <w:t xml:space="preserve">● </w:t>
      </w:r>
      <w:r>
        <w:rPr>
          <w:b/>
          <w:bCs/>
          <w:kern w:val="0"/>
          <w:sz w:val="24"/>
        </w:rPr>
        <w:t xml:space="preserve">Address Offset: </w:t>
      </w:r>
      <w:r>
        <w:rPr>
          <w:kern w:val="0"/>
          <w:sz w:val="24"/>
        </w:rPr>
        <w:t>0x7C</w:t>
      </w:r>
    </w:p>
    <w:p w14:paraId="79236EA6"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read-only</w:t>
      </w:r>
    </w:p>
    <w:p w14:paraId="5F58D9F4" w14:textId="77777777" w:rsidR="00815C72" w:rsidRDefault="00000000">
      <w:pPr>
        <w:rPr>
          <w:kern w:val="0"/>
          <w:sz w:val="24"/>
        </w:rPr>
      </w:pPr>
      <w:r>
        <w:rPr>
          <w:rFonts w:eastAsia="ZapfDingbats"/>
          <w:kern w:val="0"/>
          <w:sz w:val="16"/>
          <w:szCs w:val="16"/>
        </w:rPr>
        <w:lastRenderedPageBreak/>
        <w:t xml:space="preserve">● </w:t>
      </w:r>
      <w:r>
        <w:rPr>
          <w:b/>
          <w:bCs/>
          <w:kern w:val="0"/>
          <w:sz w:val="24"/>
        </w:rPr>
        <w:t xml:space="preserve">Reset Value: </w:t>
      </w:r>
      <w:r>
        <w:rPr>
          <w:bCs/>
          <w:kern w:val="0"/>
          <w:sz w:val="24"/>
        </w:rPr>
        <w:t>0x0</w:t>
      </w:r>
    </w:p>
    <w:p w14:paraId="6EAE4506" w14:textId="77777777" w:rsidR="00815C72" w:rsidRDefault="00815C72"/>
    <w:p w14:paraId="2E9AD9C9" w14:textId="77777777" w:rsidR="00815C72" w:rsidRDefault="00815C72"/>
    <w:p w14:paraId="05A1CF5C" w14:textId="77777777" w:rsidR="00815C72" w:rsidRDefault="00000000">
      <w:r>
        <w:rPr>
          <w:noProof/>
        </w:rPr>
        <w:drawing>
          <wp:inline distT="0" distB="0" distL="0" distR="0" wp14:anchorId="70431114" wp14:editId="57F30F3F">
            <wp:extent cx="5270500" cy="1377950"/>
            <wp:effectExtent l="19050" t="0" r="635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noChangeArrowheads="1"/>
                    </pic:cNvPicPr>
                  </pic:nvPicPr>
                  <pic:blipFill>
                    <a:blip r:embed="rId91" cstate="print"/>
                    <a:srcRect/>
                    <a:stretch>
                      <a:fillRect/>
                    </a:stretch>
                  </pic:blipFill>
                  <pic:spPr>
                    <a:xfrm>
                      <a:off x="0" y="0"/>
                      <a:ext cx="5270500" cy="1377950"/>
                    </a:xfrm>
                    <a:prstGeom prst="rect">
                      <a:avLst/>
                    </a:prstGeom>
                    <a:noFill/>
                    <a:ln w="9525">
                      <a:noFill/>
                      <a:miter lim="800000"/>
                      <a:headEnd/>
                      <a:tailEnd/>
                    </a:ln>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9"/>
        <w:gridCol w:w="1304"/>
        <w:gridCol w:w="1229"/>
        <w:gridCol w:w="4830"/>
      </w:tblGrid>
      <w:tr w:rsidR="00815C72" w14:paraId="56DA53CE" w14:textId="77777777">
        <w:tc>
          <w:tcPr>
            <w:tcW w:w="1159" w:type="dxa"/>
            <w:tcBorders>
              <w:top w:val="thinThickSmallGap" w:sz="12" w:space="0" w:color="auto"/>
              <w:left w:val="nil"/>
              <w:bottom w:val="thickThinSmallGap" w:sz="12" w:space="0" w:color="auto"/>
              <w:right w:val="nil"/>
            </w:tcBorders>
          </w:tcPr>
          <w:p w14:paraId="2B9CC002" w14:textId="77777777" w:rsidR="00815C72" w:rsidRDefault="00000000">
            <w:pPr>
              <w:rPr>
                <w:b/>
              </w:rPr>
            </w:pPr>
            <w:r>
              <w:rPr>
                <w:b/>
              </w:rPr>
              <w:t>Bits</w:t>
            </w:r>
          </w:p>
        </w:tc>
        <w:tc>
          <w:tcPr>
            <w:tcW w:w="1304" w:type="dxa"/>
            <w:tcBorders>
              <w:top w:val="thinThickSmallGap" w:sz="12" w:space="0" w:color="auto"/>
              <w:left w:val="nil"/>
              <w:bottom w:val="thickThinSmallGap" w:sz="12" w:space="0" w:color="auto"/>
              <w:right w:val="nil"/>
            </w:tcBorders>
          </w:tcPr>
          <w:p w14:paraId="377EE06C" w14:textId="77777777" w:rsidR="00815C72" w:rsidRDefault="00000000">
            <w:pPr>
              <w:rPr>
                <w:b/>
              </w:rPr>
            </w:pPr>
            <w:r>
              <w:rPr>
                <w:b/>
              </w:rPr>
              <w:t>Name</w:t>
            </w:r>
          </w:p>
        </w:tc>
        <w:tc>
          <w:tcPr>
            <w:tcW w:w="1229" w:type="dxa"/>
            <w:tcBorders>
              <w:top w:val="thinThickSmallGap" w:sz="12" w:space="0" w:color="auto"/>
              <w:left w:val="nil"/>
              <w:bottom w:val="thickThinSmallGap" w:sz="12" w:space="0" w:color="auto"/>
              <w:right w:val="nil"/>
            </w:tcBorders>
          </w:tcPr>
          <w:p w14:paraId="197464F4" w14:textId="77777777" w:rsidR="00815C72" w:rsidRDefault="00000000">
            <w:pPr>
              <w:rPr>
                <w:b/>
              </w:rPr>
            </w:pPr>
            <w:r>
              <w:rPr>
                <w:b/>
              </w:rPr>
              <w:t>R/W</w:t>
            </w:r>
          </w:p>
        </w:tc>
        <w:tc>
          <w:tcPr>
            <w:tcW w:w="4830" w:type="dxa"/>
            <w:tcBorders>
              <w:top w:val="thinThickSmallGap" w:sz="12" w:space="0" w:color="auto"/>
              <w:left w:val="nil"/>
              <w:bottom w:val="thickThinSmallGap" w:sz="12" w:space="0" w:color="auto"/>
              <w:right w:val="nil"/>
            </w:tcBorders>
          </w:tcPr>
          <w:p w14:paraId="2151B6B0" w14:textId="77777777" w:rsidR="00815C72" w:rsidRDefault="00000000">
            <w:pPr>
              <w:rPr>
                <w:b/>
              </w:rPr>
            </w:pPr>
            <w:r>
              <w:rPr>
                <w:b/>
              </w:rPr>
              <w:t>Description</w:t>
            </w:r>
          </w:p>
        </w:tc>
      </w:tr>
      <w:tr w:rsidR="00815C72" w14:paraId="1B3CCFBE" w14:textId="77777777">
        <w:tc>
          <w:tcPr>
            <w:tcW w:w="1159" w:type="dxa"/>
            <w:tcBorders>
              <w:top w:val="thickThinSmallGap" w:sz="12" w:space="0" w:color="auto"/>
            </w:tcBorders>
          </w:tcPr>
          <w:p w14:paraId="10CDE5D3" w14:textId="77777777" w:rsidR="00815C72" w:rsidRDefault="00000000">
            <w:r>
              <w:t>31:5</w:t>
            </w:r>
          </w:p>
        </w:tc>
        <w:tc>
          <w:tcPr>
            <w:tcW w:w="7363" w:type="dxa"/>
            <w:gridSpan w:val="3"/>
            <w:tcBorders>
              <w:top w:val="thickThinSmallGap" w:sz="12" w:space="0" w:color="auto"/>
            </w:tcBorders>
          </w:tcPr>
          <w:p w14:paraId="45F676EA" w14:textId="77777777" w:rsidR="00815C72" w:rsidRDefault="00000000">
            <w:r>
              <w:rPr>
                <w:kern w:val="0"/>
                <w:sz w:val="22"/>
                <w:szCs w:val="22"/>
              </w:rPr>
              <w:t>Reserved and read as zero</w:t>
            </w:r>
          </w:p>
        </w:tc>
      </w:tr>
      <w:tr w:rsidR="00815C72" w14:paraId="7F09C321" w14:textId="77777777">
        <w:tc>
          <w:tcPr>
            <w:tcW w:w="1159" w:type="dxa"/>
          </w:tcPr>
          <w:p w14:paraId="06FA729C" w14:textId="77777777" w:rsidR="00815C72" w:rsidRDefault="00000000">
            <w:r>
              <w:t>4</w:t>
            </w:r>
          </w:p>
        </w:tc>
        <w:tc>
          <w:tcPr>
            <w:tcW w:w="1304" w:type="dxa"/>
          </w:tcPr>
          <w:p w14:paraId="510B8231" w14:textId="77777777" w:rsidR="00815C72" w:rsidRDefault="00000000">
            <w:pPr>
              <w:rPr>
                <w:kern w:val="0"/>
                <w:sz w:val="22"/>
                <w:szCs w:val="22"/>
              </w:rPr>
            </w:pPr>
            <w:r>
              <w:rPr>
                <w:kern w:val="0"/>
                <w:sz w:val="22"/>
                <w:szCs w:val="22"/>
              </w:rPr>
              <w:t>RFF</w:t>
            </w:r>
          </w:p>
        </w:tc>
        <w:tc>
          <w:tcPr>
            <w:tcW w:w="1229" w:type="dxa"/>
          </w:tcPr>
          <w:p w14:paraId="418E827E" w14:textId="77777777" w:rsidR="00815C72" w:rsidRDefault="00000000">
            <w:r>
              <w:rPr>
                <w:b/>
              </w:rPr>
              <w:t>R</w:t>
            </w:r>
          </w:p>
        </w:tc>
        <w:tc>
          <w:tcPr>
            <w:tcW w:w="4830" w:type="dxa"/>
          </w:tcPr>
          <w:p w14:paraId="1330FCCF" w14:textId="77777777" w:rsidR="00815C72" w:rsidRDefault="00000000">
            <w:pPr>
              <w:rPr>
                <w:kern w:val="0"/>
                <w:sz w:val="22"/>
                <w:szCs w:val="22"/>
              </w:rPr>
            </w:pPr>
            <w:r>
              <w:rPr>
                <w:kern w:val="0"/>
                <w:sz w:val="22"/>
                <w:szCs w:val="22"/>
              </w:rPr>
              <w:t>Receive FIFO Full.</w:t>
            </w:r>
          </w:p>
          <w:p w14:paraId="595F4D4A" w14:textId="77777777" w:rsidR="00815C72" w:rsidRDefault="00000000">
            <w:pPr>
              <w:rPr>
                <w:kern w:val="0"/>
                <w:sz w:val="22"/>
                <w:szCs w:val="22"/>
              </w:rPr>
            </w:pPr>
            <w:r>
              <w:rPr>
                <w:kern w:val="0"/>
                <w:sz w:val="22"/>
                <w:szCs w:val="22"/>
              </w:rPr>
              <w:t>(Not implemented. Always read as 0)</w:t>
            </w:r>
          </w:p>
          <w:p w14:paraId="382503A6" w14:textId="77777777" w:rsidR="00815C72" w:rsidRDefault="00000000">
            <w:r>
              <w:rPr>
                <w:b/>
                <w:bCs/>
                <w:kern w:val="0"/>
                <w:sz w:val="22"/>
                <w:szCs w:val="22"/>
              </w:rPr>
              <w:t xml:space="preserve">Reset Value: </w:t>
            </w:r>
            <w:r>
              <w:rPr>
                <w:kern w:val="0"/>
                <w:sz w:val="22"/>
                <w:szCs w:val="22"/>
              </w:rPr>
              <w:t>0x0</w:t>
            </w:r>
          </w:p>
        </w:tc>
      </w:tr>
      <w:tr w:rsidR="00815C72" w14:paraId="40BBB2BA" w14:textId="77777777">
        <w:trPr>
          <w:trHeight w:val="64"/>
        </w:trPr>
        <w:tc>
          <w:tcPr>
            <w:tcW w:w="1159" w:type="dxa"/>
          </w:tcPr>
          <w:p w14:paraId="348FC24C" w14:textId="77777777" w:rsidR="00815C72" w:rsidRDefault="00000000">
            <w:r>
              <w:t>3</w:t>
            </w:r>
          </w:p>
        </w:tc>
        <w:tc>
          <w:tcPr>
            <w:tcW w:w="1304" w:type="dxa"/>
            <w:shd w:val="clear" w:color="auto" w:fill="auto"/>
          </w:tcPr>
          <w:p w14:paraId="0A1DBA73" w14:textId="77777777" w:rsidR="00815C72" w:rsidRDefault="00000000">
            <w:r>
              <w:rPr>
                <w:kern w:val="0"/>
                <w:sz w:val="22"/>
                <w:szCs w:val="22"/>
              </w:rPr>
              <w:t>RFNE</w:t>
            </w:r>
          </w:p>
        </w:tc>
        <w:tc>
          <w:tcPr>
            <w:tcW w:w="1229" w:type="dxa"/>
            <w:shd w:val="clear" w:color="auto" w:fill="auto"/>
          </w:tcPr>
          <w:p w14:paraId="31868347" w14:textId="77777777" w:rsidR="00815C72" w:rsidRDefault="00000000">
            <w:r>
              <w:rPr>
                <w:b/>
              </w:rPr>
              <w:t>R</w:t>
            </w:r>
          </w:p>
        </w:tc>
        <w:tc>
          <w:tcPr>
            <w:tcW w:w="4830" w:type="dxa"/>
            <w:shd w:val="clear" w:color="auto" w:fill="auto"/>
          </w:tcPr>
          <w:p w14:paraId="106708CC" w14:textId="77777777" w:rsidR="00815C72" w:rsidRDefault="00000000">
            <w:pPr>
              <w:rPr>
                <w:kern w:val="0"/>
                <w:sz w:val="22"/>
                <w:szCs w:val="22"/>
              </w:rPr>
            </w:pPr>
            <w:r>
              <w:rPr>
                <w:kern w:val="0"/>
                <w:sz w:val="22"/>
                <w:szCs w:val="22"/>
              </w:rPr>
              <w:t>Receive FIFO Not Empty.</w:t>
            </w:r>
          </w:p>
          <w:p w14:paraId="5BC930F5" w14:textId="77777777" w:rsidR="00815C72" w:rsidRDefault="00000000">
            <w:pPr>
              <w:rPr>
                <w:kern w:val="0"/>
                <w:sz w:val="22"/>
                <w:szCs w:val="22"/>
              </w:rPr>
            </w:pPr>
            <w:r>
              <w:rPr>
                <w:kern w:val="0"/>
                <w:sz w:val="22"/>
                <w:szCs w:val="22"/>
              </w:rPr>
              <w:t>(Not implemented. Always read as 0)</w:t>
            </w:r>
          </w:p>
          <w:p w14:paraId="5067FF58" w14:textId="77777777" w:rsidR="00815C72" w:rsidRDefault="00000000">
            <w:r>
              <w:rPr>
                <w:b/>
                <w:bCs/>
                <w:kern w:val="0"/>
                <w:sz w:val="22"/>
                <w:szCs w:val="22"/>
              </w:rPr>
              <w:t xml:space="preserve">Reset Value: </w:t>
            </w:r>
            <w:r>
              <w:rPr>
                <w:kern w:val="0"/>
                <w:sz w:val="22"/>
                <w:szCs w:val="22"/>
              </w:rPr>
              <w:t>0x0</w:t>
            </w:r>
          </w:p>
        </w:tc>
      </w:tr>
      <w:tr w:rsidR="00815C72" w14:paraId="4C027842" w14:textId="77777777">
        <w:trPr>
          <w:trHeight w:val="62"/>
        </w:trPr>
        <w:tc>
          <w:tcPr>
            <w:tcW w:w="1159" w:type="dxa"/>
          </w:tcPr>
          <w:p w14:paraId="7BC468A7" w14:textId="77777777" w:rsidR="00815C72" w:rsidRDefault="00000000">
            <w:r>
              <w:t>2</w:t>
            </w:r>
          </w:p>
        </w:tc>
        <w:tc>
          <w:tcPr>
            <w:tcW w:w="1304" w:type="dxa"/>
            <w:shd w:val="clear" w:color="auto" w:fill="auto"/>
          </w:tcPr>
          <w:p w14:paraId="38EFBBC4" w14:textId="77777777" w:rsidR="00815C72" w:rsidRDefault="00000000">
            <w:pPr>
              <w:rPr>
                <w:kern w:val="0"/>
                <w:sz w:val="22"/>
                <w:szCs w:val="22"/>
              </w:rPr>
            </w:pPr>
            <w:r>
              <w:rPr>
                <w:kern w:val="0"/>
                <w:sz w:val="22"/>
                <w:szCs w:val="22"/>
              </w:rPr>
              <w:t>TFE</w:t>
            </w:r>
          </w:p>
        </w:tc>
        <w:tc>
          <w:tcPr>
            <w:tcW w:w="1229" w:type="dxa"/>
            <w:shd w:val="clear" w:color="auto" w:fill="auto"/>
          </w:tcPr>
          <w:p w14:paraId="600313A9" w14:textId="77777777" w:rsidR="00815C72" w:rsidRDefault="00000000">
            <w:r>
              <w:rPr>
                <w:b/>
              </w:rPr>
              <w:t>R</w:t>
            </w:r>
          </w:p>
        </w:tc>
        <w:tc>
          <w:tcPr>
            <w:tcW w:w="4830" w:type="dxa"/>
            <w:shd w:val="clear" w:color="auto" w:fill="auto"/>
          </w:tcPr>
          <w:p w14:paraId="711622D8" w14:textId="77777777" w:rsidR="00815C72" w:rsidRDefault="00000000">
            <w:pPr>
              <w:rPr>
                <w:kern w:val="0"/>
                <w:sz w:val="22"/>
                <w:szCs w:val="22"/>
              </w:rPr>
            </w:pPr>
            <w:r>
              <w:rPr>
                <w:kern w:val="0"/>
                <w:sz w:val="22"/>
                <w:szCs w:val="22"/>
              </w:rPr>
              <w:t>Transmit FIFO Empty.</w:t>
            </w:r>
          </w:p>
          <w:p w14:paraId="79439A3F" w14:textId="77777777" w:rsidR="00815C72" w:rsidRDefault="00000000">
            <w:pPr>
              <w:rPr>
                <w:kern w:val="0"/>
                <w:sz w:val="22"/>
                <w:szCs w:val="22"/>
              </w:rPr>
            </w:pPr>
            <w:r>
              <w:rPr>
                <w:kern w:val="0"/>
                <w:sz w:val="22"/>
                <w:szCs w:val="22"/>
              </w:rPr>
              <w:t>(Not implemented. Always read as 0)</w:t>
            </w:r>
          </w:p>
          <w:p w14:paraId="318164BD" w14:textId="77777777" w:rsidR="00815C72" w:rsidRDefault="00000000">
            <w:r>
              <w:rPr>
                <w:b/>
                <w:bCs/>
                <w:kern w:val="0"/>
                <w:sz w:val="22"/>
                <w:szCs w:val="22"/>
              </w:rPr>
              <w:t xml:space="preserve">Reset Value: </w:t>
            </w:r>
            <w:r>
              <w:rPr>
                <w:kern w:val="0"/>
                <w:sz w:val="22"/>
                <w:szCs w:val="22"/>
              </w:rPr>
              <w:t>0x0</w:t>
            </w:r>
          </w:p>
        </w:tc>
      </w:tr>
      <w:tr w:rsidR="00815C72" w14:paraId="5B0FEA5D" w14:textId="77777777">
        <w:trPr>
          <w:trHeight w:val="62"/>
        </w:trPr>
        <w:tc>
          <w:tcPr>
            <w:tcW w:w="1159" w:type="dxa"/>
          </w:tcPr>
          <w:p w14:paraId="15CC4E67" w14:textId="77777777" w:rsidR="00815C72" w:rsidRDefault="00000000">
            <w:r>
              <w:t>1</w:t>
            </w:r>
          </w:p>
        </w:tc>
        <w:tc>
          <w:tcPr>
            <w:tcW w:w="1304" w:type="dxa"/>
            <w:shd w:val="clear" w:color="auto" w:fill="auto"/>
          </w:tcPr>
          <w:p w14:paraId="59E87166" w14:textId="77777777" w:rsidR="00815C72" w:rsidRDefault="00000000">
            <w:r>
              <w:rPr>
                <w:kern w:val="0"/>
                <w:sz w:val="22"/>
                <w:szCs w:val="22"/>
              </w:rPr>
              <w:t>TNF</w:t>
            </w:r>
          </w:p>
        </w:tc>
        <w:tc>
          <w:tcPr>
            <w:tcW w:w="1229" w:type="dxa"/>
            <w:shd w:val="clear" w:color="auto" w:fill="auto"/>
          </w:tcPr>
          <w:p w14:paraId="455347CC" w14:textId="77777777" w:rsidR="00815C72" w:rsidRDefault="00000000">
            <w:r>
              <w:rPr>
                <w:b/>
              </w:rPr>
              <w:t>R</w:t>
            </w:r>
          </w:p>
        </w:tc>
        <w:tc>
          <w:tcPr>
            <w:tcW w:w="4830" w:type="dxa"/>
            <w:shd w:val="clear" w:color="auto" w:fill="auto"/>
          </w:tcPr>
          <w:p w14:paraId="26F62C9C" w14:textId="77777777" w:rsidR="00815C72" w:rsidRDefault="00000000">
            <w:pPr>
              <w:rPr>
                <w:kern w:val="0"/>
                <w:sz w:val="22"/>
                <w:szCs w:val="22"/>
              </w:rPr>
            </w:pPr>
            <w:r>
              <w:rPr>
                <w:kern w:val="0"/>
                <w:sz w:val="22"/>
                <w:szCs w:val="22"/>
              </w:rPr>
              <w:t>Transmit FIFO Not Full.</w:t>
            </w:r>
          </w:p>
          <w:p w14:paraId="4D1A2BCC" w14:textId="77777777" w:rsidR="00815C72" w:rsidRDefault="00000000">
            <w:pPr>
              <w:rPr>
                <w:kern w:val="0"/>
                <w:sz w:val="22"/>
                <w:szCs w:val="22"/>
              </w:rPr>
            </w:pPr>
            <w:r>
              <w:rPr>
                <w:kern w:val="0"/>
                <w:sz w:val="22"/>
                <w:szCs w:val="22"/>
              </w:rPr>
              <w:t>(Not implemented. Always read as 0)</w:t>
            </w:r>
          </w:p>
          <w:p w14:paraId="000F03C2" w14:textId="77777777" w:rsidR="00815C72" w:rsidRDefault="00000000">
            <w:r>
              <w:rPr>
                <w:b/>
                <w:bCs/>
                <w:kern w:val="0"/>
                <w:sz w:val="22"/>
                <w:szCs w:val="22"/>
              </w:rPr>
              <w:t xml:space="preserve">Reset Value: </w:t>
            </w:r>
            <w:r>
              <w:rPr>
                <w:kern w:val="0"/>
                <w:sz w:val="22"/>
                <w:szCs w:val="22"/>
              </w:rPr>
              <w:t>0x0</w:t>
            </w:r>
          </w:p>
        </w:tc>
      </w:tr>
      <w:tr w:rsidR="00815C72" w14:paraId="69FDF8C9" w14:textId="77777777">
        <w:trPr>
          <w:trHeight w:val="6983"/>
        </w:trPr>
        <w:tc>
          <w:tcPr>
            <w:tcW w:w="1159" w:type="dxa"/>
          </w:tcPr>
          <w:p w14:paraId="0C9ED72B" w14:textId="77777777" w:rsidR="00815C72" w:rsidRDefault="00000000">
            <w:pPr>
              <w:jc w:val="left"/>
            </w:pPr>
            <w:r>
              <w:lastRenderedPageBreak/>
              <w:t>0</w:t>
            </w:r>
          </w:p>
        </w:tc>
        <w:tc>
          <w:tcPr>
            <w:tcW w:w="1304" w:type="dxa"/>
            <w:shd w:val="clear" w:color="auto" w:fill="auto"/>
          </w:tcPr>
          <w:p w14:paraId="44B14485" w14:textId="77777777" w:rsidR="00815C72" w:rsidRDefault="00000000">
            <w:r>
              <w:rPr>
                <w:kern w:val="0"/>
                <w:sz w:val="22"/>
                <w:szCs w:val="22"/>
              </w:rPr>
              <w:t>BUSY</w:t>
            </w:r>
          </w:p>
        </w:tc>
        <w:tc>
          <w:tcPr>
            <w:tcW w:w="1229" w:type="dxa"/>
            <w:shd w:val="clear" w:color="auto" w:fill="auto"/>
          </w:tcPr>
          <w:p w14:paraId="5F9E691F" w14:textId="77777777" w:rsidR="00815C72" w:rsidRDefault="00000000">
            <w:pPr>
              <w:jc w:val="left"/>
            </w:pPr>
            <w:r>
              <w:rPr>
                <w:b/>
              </w:rPr>
              <w:t>R</w:t>
            </w:r>
          </w:p>
        </w:tc>
        <w:tc>
          <w:tcPr>
            <w:tcW w:w="4830" w:type="dxa"/>
            <w:shd w:val="clear" w:color="auto" w:fill="auto"/>
          </w:tcPr>
          <w:p w14:paraId="5B33BD0D" w14:textId="77777777" w:rsidR="00815C72" w:rsidRDefault="00000000">
            <w:pPr>
              <w:autoSpaceDE w:val="0"/>
              <w:autoSpaceDN w:val="0"/>
              <w:adjustRightInd w:val="0"/>
              <w:jc w:val="left"/>
              <w:rPr>
                <w:kern w:val="0"/>
                <w:sz w:val="22"/>
                <w:szCs w:val="22"/>
              </w:rPr>
            </w:pPr>
            <w:r>
              <w:rPr>
                <w:kern w:val="0"/>
                <w:sz w:val="22"/>
                <w:szCs w:val="22"/>
              </w:rPr>
              <w:t>UART Busy.</w:t>
            </w:r>
          </w:p>
          <w:p w14:paraId="6AE8800D" w14:textId="77777777" w:rsidR="00815C72" w:rsidRDefault="00000000">
            <w:pPr>
              <w:autoSpaceDE w:val="0"/>
              <w:autoSpaceDN w:val="0"/>
              <w:adjustRightInd w:val="0"/>
              <w:jc w:val="left"/>
              <w:rPr>
                <w:kern w:val="0"/>
                <w:sz w:val="22"/>
                <w:szCs w:val="22"/>
              </w:rPr>
            </w:pPr>
            <w:r>
              <w:rPr>
                <w:kern w:val="0"/>
                <w:sz w:val="22"/>
                <w:szCs w:val="22"/>
              </w:rPr>
              <w:t>This bit indicates that a serial transfer is in progress, when cleared, indicates that the LISoC_apb_uart is idle or inactive.</w:t>
            </w:r>
          </w:p>
          <w:p w14:paraId="748554E0" w14:textId="77777777" w:rsidR="00815C72" w:rsidRDefault="00000000">
            <w:pPr>
              <w:autoSpaceDE w:val="0"/>
              <w:autoSpaceDN w:val="0"/>
              <w:adjustRightInd w:val="0"/>
              <w:jc w:val="left"/>
              <w:rPr>
                <w:kern w:val="0"/>
                <w:sz w:val="22"/>
                <w:szCs w:val="22"/>
              </w:rPr>
            </w:pPr>
            <w:r>
              <w:rPr>
                <w:kern w:val="0"/>
                <w:sz w:val="22"/>
                <w:szCs w:val="22"/>
              </w:rPr>
              <w:t>This bit will be set to 1 (busy) under any of the following conditions:</w:t>
            </w:r>
          </w:p>
          <w:p w14:paraId="3A1613C8" w14:textId="77777777" w:rsidR="00815C72" w:rsidRDefault="00000000">
            <w:pPr>
              <w:autoSpaceDE w:val="0"/>
              <w:autoSpaceDN w:val="0"/>
              <w:adjustRightInd w:val="0"/>
              <w:jc w:val="left"/>
              <w:rPr>
                <w:kern w:val="0"/>
                <w:sz w:val="22"/>
                <w:szCs w:val="22"/>
              </w:rPr>
            </w:pPr>
            <w:r>
              <w:rPr>
                <w:kern w:val="0"/>
                <w:sz w:val="22"/>
                <w:szCs w:val="22"/>
              </w:rPr>
              <w:t>- Transmission in progress on serial interface</w:t>
            </w:r>
          </w:p>
          <w:p w14:paraId="7C01A39D" w14:textId="77777777" w:rsidR="00815C72" w:rsidRDefault="00000000">
            <w:pPr>
              <w:autoSpaceDE w:val="0"/>
              <w:autoSpaceDN w:val="0"/>
              <w:adjustRightInd w:val="0"/>
              <w:jc w:val="left"/>
              <w:rPr>
                <w:kern w:val="0"/>
                <w:sz w:val="22"/>
                <w:szCs w:val="22"/>
              </w:rPr>
            </w:pPr>
            <w:r>
              <w:rPr>
                <w:kern w:val="0"/>
                <w:sz w:val="22"/>
                <w:szCs w:val="22"/>
              </w:rPr>
              <w:t>- Transmit data present in THR, when the baud divisor is non-zero ({DLH,DLL} does not equal 0) when the divisor latch access bit is 0 (LCR.DLAB = 0)</w:t>
            </w:r>
          </w:p>
          <w:p w14:paraId="65EEB492" w14:textId="77777777" w:rsidR="00815C72" w:rsidRDefault="00000000">
            <w:pPr>
              <w:autoSpaceDE w:val="0"/>
              <w:autoSpaceDN w:val="0"/>
              <w:adjustRightInd w:val="0"/>
              <w:jc w:val="left"/>
              <w:rPr>
                <w:kern w:val="0"/>
                <w:sz w:val="22"/>
                <w:szCs w:val="22"/>
              </w:rPr>
            </w:pPr>
            <w:r>
              <w:rPr>
                <w:kern w:val="0"/>
                <w:sz w:val="22"/>
                <w:szCs w:val="22"/>
              </w:rPr>
              <w:t>- Reception in progress on the interface</w:t>
            </w:r>
          </w:p>
          <w:p w14:paraId="11922CAB" w14:textId="77777777" w:rsidR="00815C72" w:rsidRDefault="00000000">
            <w:pPr>
              <w:autoSpaceDE w:val="0"/>
              <w:autoSpaceDN w:val="0"/>
              <w:adjustRightInd w:val="0"/>
              <w:jc w:val="left"/>
              <w:rPr>
                <w:kern w:val="0"/>
                <w:sz w:val="22"/>
                <w:szCs w:val="22"/>
              </w:rPr>
            </w:pPr>
            <w:r>
              <w:rPr>
                <w:kern w:val="0"/>
                <w:sz w:val="22"/>
                <w:szCs w:val="22"/>
              </w:rPr>
              <w:t>-Receive data present in RBR</w:t>
            </w:r>
          </w:p>
          <w:p w14:paraId="2FC8579E" w14:textId="77777777" w:rsidR="00815C72" w:rsidRDefault="00000000">
            <w:pPr>
              <w:autoSpaceDE w:val="0"/>
              <w:autoSpaceDN w:val="0"/>
              <w:adjustRightInd w:val="0"/>
              <w:jc w:val="left"/>
              <w:rPr>
                <w:kern w:val="0"/>
                <w:sz w:val="22"/>
                <w:szCs w:val="22"/>
              </w:rPr>
            </w:pPr>
            <w:r>
              <w:rPr>
                <w:b/>
                <w:kern w:val="0"/>
                <w:sz w:val="22"/>
                <w:szCs w:val="22"/>
              </w:rPr>
              <w:t xml:space="preserve">Note: </w:t>
            </w:r>
            <w:r>
              <w:rPr>
                <w:kern w:val="0"/>
                <w:sz w:val="22"/>
                <w:szCs w:val="22"/>
              </w:rPr>
              <w:t>It is possible for the UART Busy bit to be cleared even though a new character may have been sent from another device. That is, if the LISoC_apb_uart has no data in the THR and RBR and there is no transmission in progress and a start bit of a new character has just reached the LISoC_apb_uart. This is due to the fact that a valid start is not seen until the middle of the bit period and this duration is dependent on the baud divisor that has been programmed. The assertion of this bit may also be delayed by several cycles of the slower clock.</w:t>
            </w:r>
          </w:p>
          <w:p w14:paraId="33D6046B" w14:textId="77777777" w:rsidR="00815C72" w:rsidRDefault="00000000">
            <w:pPr>
              <w:autoSpaceDE w:val="0"/>
              <w:autoSpaceDN w:val="0"/>
              <w:adjustRightInd w:val="0"/>
              <w:jc w:val="left"/>
              <w:rPr>
                <w:kern w:val="0"/>
                <w:sz w:val="22"/>
                <w:szCs w:val="22"/>
              </w:rPr>
            </w:pPr>
            <w:r>
              <w:rPr>
                <w:kern w:val="0"/>
                <w:sz w:val="22"/>
                <w:szCs w:val="22"/>
              </w:rPr>
              <w:t>Values:</w:t>
            </w:r>
          </w:p>
          <w:p w14:paraId="3474434E" w14:textId="77777777" w:rsidR="00815C72" w:rsidRDefault="00000000">
            <w:pPr>
              <w:autoSpaceDE w:val="0"/>
              <w:autoSpaceDN w:val="0"/>
              <w:adjustRightInd w:val="0"/>
              <w:jc w:val="left"/>
              <w:rPr>
                <w:kern w:val="0"/>
                <w:sz w:val="22"/>
                <w:szCs w:val="22"/>
              </w:rPr>
            </w:pPr>
            <w:r>
              <w:rPr>
                <w:kern w:val="0"/>
                <w:sz w:val="22"/>
                <w:szCs w:val="22"/>
              </w:rPr>
              <w:t>■0x0 (IDLE): LISoC_apb_uart is idle or inactive</w:t>
            </w:r>
          </w:p>
          <w:p w14:paraId="6B46D748" w14:textId="77777777" w:rsidR="00815C72" w:rsidRDefault="00000000">
            <w:pPr>
              <w:autoSpaceDE w:val="0"/>
              <w:autoSpaceDN w:val="0"/>
              <w:adjustRightInd w:val="0"/>
              <w:jc w:val="left"/>
              <w:rPr>
                <w:kern w:val="0"/>
                <w:sz w:val="22"/>
                <w:szCs w:val="22"/>
              </w:rPr>
            </w:pPr>
            <w:r>
              <w:rPr>
                <w:kern w:val="0"/>
                <w:sz w:val="22"/>
                <w:szCs w:val="22"/>
              </w:rPr>
              <w:t>■0x1 (BUSY): LISoC_apb_uart is busy (actively transferring data)</w:t>
            </w:r>
          </w:p>
          <w:p w14:paraId="17BDDE18" w14:textId="77777777" w:rsidR="00815C72" w:rsidRDefault="00000000">
            <w:r>
              <w:rPr>
                <w:b/>
                <w:bCs/>
                <w:kern w:val="0"/>
                <w:sz w:val="22"/>
                <w:szCs w:val="22"/>
              </w:rPr>
              <w:t xml:space="preserve">Reset Value: </w:t>
            </w:r>
            <w:r>
              <w:rPr>
                <w:kern w:val="0"/>
                <w:sz w:val="22"/>
                <w:szCs w:val="22"/>
              </w:rPr>
              <w:t>0x0</w:t>
            </w:r>
          </w:p>
        </w:tc>
      </w:tr>
    </w:tbl>
    <w:p w14:paraId="4F3E2E74" w14:textId="77777777" w:rsidR="00815C72" w:rsidRDefault="00815C72">
      <w:pPr>
        <w:rPr>
          <w:b/>
          <w:sz w:val="28"/>
          <w:szCs w:val="28"/>
        </w:rPr>
      </w:pPr>
      <w:bookmarkStart w:id="640" w:name="_Toc289190642"/>
      <w:bookmarkStart w:id="641" w:name="_Toc289188348"/>
      <w:bookmarkStart w:id="642" w:name="_Toc289190880"/>
      <w:bookmarkStart w:id="643" w:name="_Toc289194353"/>
    </w:p>
    <w:p w14:paraId="1F890683" w14:textId="77777777" w:rsidR="00815C72" w:rsidRDefault="00815C72">
      <w:pPr>
        <w:rPr>
          <w:b/>
          <w:sz w:val="28"/>
          <w:szCs w:val="28"/>
        </w:rPr>
      </w:pPr>
    </w:p>
    <w:p w14:paraId="66CB986B" w14:textId="77777777" w:rsidR="00815C72" w:rsidRDefault="00000000">
      <w:pPr>
        <w:rPr>
          <w:b/>
          <w:sz w:val="28"/>
          <w:szCs w:val="28"/>
        </w:rPr>
      </w:pPr>
      <w:r>
        <w:rPr>
          <w:b/>
          <w:sz w:val="28"/>
          <w:szCs w:val="28"/>
        </w:rPr>
        <w:t>DLF</w:t>
      </w:r>
    </w:p>
    <w:p w14:paraId="2BA32FFE" w14:textId="77777777" w:rsidR="00815C72" w:rsidRDefault="00000000">
      <w:pPr>
        <w:rPr>
          <w:kern w:val="0"/>
          <w:sz w:val="24"/>
        </w:rPr>
      </w:pPr>
      <w:r>
        <w:rPr>
          <w:rFonts w:eastAsia="ZapfDingbats"/>
          <w:kern w:val="0"/>
          <w:sz w:val="16"/>
          <w:szCs w:val="16"/>
        </w:rPr>
        <w:t xml:space="preserve">● </w:t>
      </w:r>
      <w:r>
        <w:rPr>
          <w:b/>
          <w:bCs/>
          <w:kern w:val="0"/>
          <w:sz w:val="24"/>
        </w:rPr>
        <w:t xml:space="preserve">Name: </w:t>
      </w:r>
      <w:r>
        <w:rPr>
          <w:kern w:val="0"/>
          <w:sz w:val="24"/>
        </w:rPr>
        <w:t>Divisor Latch (Fraction) Register</w:t>
      </w:r>
    </w:p>
    <w:p w14:paraId="2E74E510" w14:textId="77777777" w:rsidR="00815C72" w:rsidRDefault="00000000">
      <w:pPr>
        <w:rPr>
          <w:kern w:val="0"/>
          <w:sz w:val="24"/>
        </w:rPr>
      </w:pPr>
      <w:r>
        <w:rPr>
          <w:rFonts w:eastAsia="ZapfDingbats"/>
          <w:kern w:val="0"/>
          <w:sz w:val="16"/>
          <w:szCs w:val="16"/>
        </w:rPr>
        <w:t xml:space="preserve">● </w:t>
      </w:r>
      <w:r>
        <w:rPr>
          <w:b/>
          <w:bCs/>
          <w:kern w:val="0"/>
          <w:sz w:val="24"/>
        </w:rPr>
        <w:t xml:space="preserve">Size: </w:t>
      </w:r>
      <w:r>
        <w:rPr>
          <w:kern w:val="0"/>
          <w:sz w:val="24"/>
        </w:rPr>
        <w:t>32 bits</w:t>
      </w:r>
    </w:p>
    <w:p w14:paraId="55845CB8" w14:textId="77777777" w:rsidR="00815C72" w:rsidRDefault="00000000">
      <w:pPr>
        <w:rPr>
          <w:kern w:val="0"/>
          <w:sz w:val="24"/>
        </w:rPr>
      </w:pPr>
      <w:r>
        <w:rPr>
          <w:rFonts w:eastAsia="ZapfDingbats"/>
          <w:kern w:val="0"/>
          <w:sz w:val="16"/>
          <w:szCs w:val="16"/>
        </w:rPr>
        <w:t xml:space="preserve">● </w:t>
      </w:r>
      <w:r>
        <w:rPr>
          <w:b/>
          <w:bCs/>
          <w:kern w:val="0"/>
          <w:sz w:val="24"/>
        </w:rPr>
        <w:t xml:space="preserve">Address Offset: </w:t>
      </w:r>
      <w:r>
        <w:rPr>
          <w:kern w:val="0"/>
          <w:sz w:val="24"/>
        </w:rPr>
        <w:t>0xC0</w:t>
      </w:r>
    </w:p>
    <w:p w14:paraId="51E5EABD" w14:textId="77777777" w:rsidR="00815C72" w:rsidRDefault="00000000">
      <w:pPr>
        <w:rPr>
          <w:kern w:val="0"/>
          <w:sz w:val="24"/>
        </w:rPr>
      </w:pPr>
      <w:r>
        <w:rPr>
          <w:rFonts w:eastAsia="ZapfDingbats"/>
          <w:kern w:val="0"/>
          <w:sz w:val="16"/>
          <w:szCs w:val="16"/>
        </w:rPr>
        <w:t xml:space="preserve">● </w:t>
      </w:r>
      <w:r>
        <w:rPr>
          <w:b/>
          <w:bCs/>
          <w:kern w:val="0"/>
          <w:sz w:val="24"/>
        </w:rPr>
        <w:t xml:space="preserve">Read/write access: </w:t>
      </w:r>
      <w:r>
        <w:rPr>
          <w:kern w:val="0"/>
          <w:sz w:val="24"/>
        </w:rPr>
        <w:t>read/write</w:t>
      </w:r>
    </w:p>
    <w:p w14:paraId="7C6B4413" w14:textId="77777777" w:rsidR="00815C72" w:rsidRDefault="00000000">
      <w:pPr>
        <w:rPr>
          <w:kern w:val="0"/>
          <w:sz w:val="24"/>
        </w:rPr>
      </w:pPr>
      <w:r>
        <w:rPr>
          <w:rFonts w:eastAsia="ZapfDingbats"/>
          <w:kern w:val="0"/>
          <w:sz w:val="16"/>
          <w:szCs w:val="16"/>
        </w:rPr>
        <w:t xml:space="preserve">● </w:t>
      </w:r>
      <w:r>
        <w:rPr>
          <w:b/>
          <w:bCs/>
          <w:kern w:val="0"/>
          <w:sz w:val="24"/>
        </w:rPr>
        <w:t xml:space="preserve">Reset Value: </w:t>
      </w:r>
      <w:r>
        <w:rPr>
          <w:bCs/>
          <w:kern w:val="0"/>
          <w:sz w:val="24"/>
        </w:rPr>
        <w:t>0x0</w:t>
      </w:r>
    </w:p>
    <w:p w14:paraId="3A1F90ED" w14:textId="77777777" w:rsidR="00815C72" w:rsidRDefault="00815C72"/>
    <w:p w14:paraId="6807B008" w14:textId="77777777" w:rsidR="00815C72" w:rsidRDefault="00000000">
      <w:pPr>
        <w:jc w:val="center"/>
      </w:pPr>
      <w:r>
        <w:object w:dxaOrig="6636" w:dyaOrig="1152" w14:anchorId="229CBBC8">
          <v:shape id="_x0000_i1044" type="#_x0000_t75" style="width:331.8pt;height:57.6pt" o:ole="">
            <v:imagedata r:id="rId92" o:title=""/>
          </v:shape>
          <o:OLEObject Type="Embed" ProgID="Visio.Drawing.11" ShapeID="_x0000_i1044" DrawAspect="Content" ObjectID="_1806733630" r:id="rId93"/>
        </w:object>
      </w:r>
    </w:p>
    <w:p w14:paraId="09F91E3E" w14:textId="77777777" w:rsidR="00815C72" w:rsidRDefault="00815C72">
      <w:bookmarkStart w:id="644" w:name="OLE_LINK11"/>
      <w:bookmarkStart w:id="645" w:name="OLE_LINK1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9"/>
        <w:gridCol w:w="1304"/>
        <w:gridCol w:w="1229"/>
        <w:gridCol w:w="4830"/>
      </w:tblGrid>
      <w:tr w:rsidR="00815C72" w14:paraId="25DB0903" w14:textId="77777777">
        <w:tc>
          <w:tcPr>
            <w:tcW w:w="1159" w:type="dxa"/>
            <w:tcBorders>
              <w:top w:val="thinThickSmallGap" w:sz="12" w:space="0" w:color="auto"/>
              <w:left w:val="nil"/>
              <w:bottom w:val="thickThinSmallGap" w:sz="12" w:space="0" w:color="auto"/>
              <w:right w:val="nil"/>
            </w:tcBorders>
          </w:tcPr>
          <w:bookmarkEnd w:id="644"/>
          <w:bookmarkEnd w:id="645"/>
          <w:p w14:paraId="3509E340" w14:textId="77777777" w:rsidR="00815C72" w:rsidRDefault="00000000">
            <w:pPr>
              <w:rPr>
                <w:b/>
              </w:rPr>
            </w:pPr>
            <w:r>
              <w:rPr>
                <w:b/>
              </w:rPr>
              <w:t>Bits</w:t>
            </w:r>
          </w:p>
        </w:tc>
        <w:tc>
          <w:tcPr>
            <w:tcW w:w="1304" w:type="dxa"/>
            <w:tcBorders>
              <w:top w:val="thinThickSmallGap" w:sz="12" w:space="0" w:color="auto"/>
              <w:left w:val="nil"/>
              <w:bottom w:val="thickThinSmallGap" w:sz="12" w:space="0" w:color="auto"/>
              <w:right w:val="nil"/>
            </w:tcBorders>
          </w:tcPr>
          <w:p w14:paraId="575FE6F7" w14:textId="77777777" w:rsidR="00815C72" w:rsidRDefault="00000000">
            <w:pPr>
              <w:rPr>
                <w:b/>
              </w:rPr>
            </w:pPr>
            <w:r>
              <w:rPr>
                <w:b/>
              </w:rPr>
              <w:t>Name</w:t>
            </w:r>
          </w:p>
        </w:tc>
        <w:tc>
          <w:tcPr>
            <w:tcW w:w="1229" w:type="dxa"/>
            <w:tcBorders>
              <w:top w:val="thinThickSmallGap" w:sz="12" w:space="0" w:color="auto"/>
              <w:left w:val="nil"/>
              <w:bottom w:val="thickThinSmallGap" w:sz="12" w:space="0" w:color="auto"/>
              <w:right w:val="nil"/>
            </w:tcBorders>
          </w:tcPr>
          <w:p w14:paraId="152C6DF8" w14:textId="77777777" w:rsidR="00815C72" w:rsidRDefault="00000000">
            <w:pPr>
              <w:rPr>
                <w:b/>
              </w:rPr>
            </w:pPr>
            <w:r>
              <w:rPr>
                <w:b/>
              </w:rPr>
              <w:t>R/W</w:t>
            </w:r>
          </w:p>
        </w:tc>
        <w:tc>
          <w:tcPr>
            <w:tcW w:w="4830" w:type="dxa"/>
            <w:tcBorders>
              <w:top w:val="thinThickSmallGap" w:sz="12" w:space="0" w:color="auto"/>
              <w:left w:val="nil"/>
              <w:bottom w:val="thickThinSmallGap" w:sz="12" w:space="0" w:color="auto"/>
              <w:right w:val="nil"/>
            </w:tcBorders>
          </w:tcPr>
          <w:p w14:paraId="64838D92" w14:textId="77777777" w:rsidR="00815C72" w:rsidRDefault="00000000">
            <w:pPr>
              <w:rPr>
                <w:b/>
              </w:rPr>
            </w:pPr>
            <w:r>
              <w:rPr>
                <w:b/>
              </w:rPr>
              <w:t>Description</w:t>
            </w:r>
          </w:p>
        </w:tc>
      </w:tr>
      <w:tr w:rsidR="00815C72" w14:paraId="527F202D" w14:textId="77777777">
        <w:tc>
          <w:tcPr>
            <w:tcW w:w="1159" w:type="dxa"/>
            <w:tcBorders>
              <w:top w:val="thickThinSmallGap" w:sz="12" w:space="0" w:color="auto"/>
            </w:tcBorders>
          </w:tcPr>
          <w:p w14:paraId="5EF56BF0" w14:textId="77777777" w:rsidR="00815C72" w:rsidRDefault="00000000">
            <w:r>
              <w:t>31: 4</w:t>
            </w:r>
          </w:p>
        </w:tc>
        <w:tc>
          <w:tcPr>
            <w:tcW w:w="7363" w:type="dxa"/>
            <w:gridSpan w:val="3"/>
            <w:tcBorders>
              <w:top w:val="thickThinSmallGap" w:sz="12" w:space="0" w:color="auto"/>
            </w:tcBorders>
          </w:tcPr>
          <w:p w14:paraId="083ACAB4" w14:textId="77777777" w:rsidR="00815C72" w:rsidRDefault="00000000">
            <w:r>
              <w:rPr>
                <w:kern w:val="0"/>
                <w:sz w:val="22"/>
                <w:szCs w:val="22"/>
              </w:rPr>
              <w:t>Reserved and read as zero</w:t>
            </w:r>
          </w:p>
        </w:tc>
      </w:tr>
      <w:tr w:rsidR="00815C72" w14:paraId="0D7FC958" w14:textId="77777777">
        <w:tc>
          <w:tcPr>
            <w:tcW w:w="1159" w:type="dxa"/>
          </w:tcPr>
          <w:p w14:paraId="72022E71" w14:textId="77777777" w:rsidR="00815C72" w:rsidRDefault="00000000">
            <w:r>
              <w:t>3:0</w:t>
            </w:r>
          </w:p>
        </w:tc>
        <w:tc>
          <w:tcPr>
            <w:tcW w:w="1304" w:type="dxa"/>
          </w:tcPr>
          <w:p w14:paraId="58BCABEC" w14:textId="77777777" w:rsidR="00815C72" w:rsidRDefault="00000000">
            <w:pPr>
              <w:rPr>
                <w:kern w:val="0"/>
                <w:sz w:val="22"/>
                <w:szCs w:val="22"/>
              </w:rPr>
            </w:pPr>
            <w:r>
              <w:rPr>
                <w:kern w:val="0"/>
                <w:sz w:val="22"/>
                <w:szCs w:val="22"/>
              </w:rPr>
              <w:t>DLF</w:t>
            </w:r>
          </w:p>
        </w:tc>
        <w:tc>
          <w:tcPr>
            <w:tcW w:w="1229" w:type="dxa"/>
          </w:tcPr>
          <w:p w14:paraId="591C54C6" w14:textId="77777777" w:rsidR="00815C72" w:rsidRDefault="00000000">
            <w:r>
              <w:rPr>
                <w:b/>
              </w:rPr>
              <w:t>R/W</w:t>
            </w:r>
          </w:p>
        </w:tc>
        <w:tc>
          <w:tcPr>
            <w:tcW w:w="4830" w:type="dxa"/>
          </w:tcPr>
          <w:p w14:paraId="2EED1A2E" w14:textId="77777777" w:rsidR="00815C72" w:rsidRDefault="00000000">
            <w:pPr>
              <w:rPr>
                <w:kern w:val="0"/>
                <w:sz w:val="22"/>
                <w:szCs w:val="22"/>
              </w:rPr>
            </w:pPr>
            <w:r>
              <w:rPr>
                <w:kern w:val="0"/>
                <w:sz w:val="22"/>
                <w:szCs w:val="22"/>
              </w:rPr>
              <w:t>Fractional part of divisor.</w:t>
            </w:r>
          </w:p>
          <w:p w14:paraId="59121FEA" w14:textId="77777777" w:rsidR="00815C72" w:rsidRDefault="00000000">
            <w:pPr>
              <w:rPr>
                <w:kern w:val="0"/>
                <w:sz w:val="22"/>
                <w:szCs w:val="22"/>
              </w:rPr>
            </w:pPr>
            <w:r>
              <w:rPr>
                <w:kern w:val="0"/>
                <w:sz w:val="22"/>
                <w:szCs w:val="22"/>
              </w:rPr>
              <w:t>The fractional value is added to integer value set by DLH, DLL. Fractional value is determined by (Divisor Fraction value)/16.</w:t>
            </w:r>
          </w:p>
          <w:p w14:paraId="275F3F9B" w14:textId="77777777" w:rsidR="00815C72" w:rsidRDefault="00815C72">
            <w:pPr>
              <w:rPr>
                <w:kern w:val="0"/>
                <w:sz w:val="22"/>
                <w:szCs w:val="22"/>
              </w:rPr>
            </w:pPr>
          </w:p>
          <w:p w14:paraId="0C17F0DB" w14:textId="77777777" w:rsidR="00815C72" w:rsidRDefault="00000000">
            <w:r>
              <w:rPr>
                <w:b/>
                <w:bCs/>
                <w:kern w:val="0"/>
                <w:sz w:val="22"/>
                <w:szCs w:val="22"/>
              </w:rPr>
              <w:t xml:space="preserve">Reset Value: </w:t>
            </w:r>
            <w:r>
              <w:rPr>
                <w:kern w:val="0"/>
                <w:sz w:val="22"/>
                <w:szCs w:val="22"/>
              </w:rPr>
              <w:t>0x0</w:t>
            </w:r>
          </w:p>
        </w:tc>
      </w:tr>
    </w:tbl>
    <w:p w14:paraId="7A5BE8E4" w14:textId="77777777" w:rsidR="00815C72" w:rsidRDefault="00815C72"/>
    <w:p w14:paraId="33026E50" w14:textId="77777777" w:rsidR="00815C72" w:rsidRDefault="00000000">
      <w:pPr>
        <w:pStyle w:val="20"/>
        <w:rPr>
          <w:rFonts w:ascii="Times New Roman" w:hAnsi="Times New Roman"/>
        </w:rPr>
      </w:pPr>
      <w:bookmarkStart w:id="646" w:name="_Toc144813509"/>
      <w:bookmarkStart w:id="647" w:name="_Toc195892136"/>
      <w:r>
        <w:rPr>
          <w:rFonts w:ascii="Times New Roman" w:hAnsi="Times New Roman"/>
        </w:rPr>
        <w:t>4 Program Guide</w:t>
      </w:r>
      <w:bookmarkEnd w:id="640"/>
      <w:bookmarkEnd w:id="641"/>
      <w:bookmarkEnd w:id="642"/>
      <w:bookmarkEnd w:id="643"/>
      <w:bookmarkEnd w:id="646"/>
      <w:bookmarkEnd w:id="647"/>
    </w:p>
    <w:p w14:paraId="7F4EB3B9" w14:textId="77777777" w:rsidR="00815C72" w:rsidRDefault="00000000">
      <w:r>
        <w:t>Program is mainly divided into two parts: sending and receiving data:</w:t>
      </w:r>
    </w:p>
    <w:p w14:paraId="0951B70C" w14:textId="77777777" w:rsidR="00815C72" w:rsidRDefault="00000000">
      <w:r>
        <w:t>UART data transfer protocol:</w:t>
      </w:r>
    </w:p>
    <w:p w14:paraId="1EE7FE22" w14:textId="77777777" w:rsidR="00815C72" w:rsidRDefault="00000000">
      <w:r>
        <w:object w:dxaOrig="8352" w:dyaOrig="2292" w14:anchorId="71DC9D9A">
          <v:shape id="_x0000_i1045" type="#_x0000_t75" style="width:417.6pt;height:114.6pt" o:ole="">
            <v:imagedata r:id="rId94" o:title=""/>
          </v:shape>
          <o:OLEObject Type="Embed" ProgID="Visio.Drawing.11" ShapeID="_x0000_i1045" DrawAspect="Content" ObjectID="_1806733631" r:id="rId95"/>
        </w:object>
      </w:r>
    </w:p>
    <w:p w14:paraId="450D2FB9" w14:textId="77777777" w:rsidR="00815C72" w:rsidRDefault="00000000">
      <w:pPr>
        <w:jc w:val="center"/>
        <w:rPr>
          <w:b/>
        </w:rPr>
      </w:pPr>
      <w:r>
        <w:rPr>
          <w:b/>
        </w:rPr>
        <w:t>S serial protocol</w:t>
      </w:r>
    </w:p>
    <w:p w14:paraId="25ECB017" w14:textId="77777777" w:rsidR="00815C72" w:rsidRDefault="00000000">
      <w:pPr>
        <w:numPr>
          <w:ilvl w:val="0"/>
          <w:numId w:val="42"/>
        </w:numPr>
        <w:rPr>
          <w:b/>
          <w:szCs w:val="21"/>
        </w:rPr>
      </w:pPr>
      <w:r>
        <w:rPr>
          <w:b/>
        </w:rPr>
        <w:t>Send data:</w:t>
      </w:r>
    </w:p>
    <w:p w14:paraId="042C1AB5" w14:textId="77777777" w:rsidR="00815C72" w:rsidRDefault="00000000">
      <w:pPr>
        <w:ind w:left="211" w:hangingChars="100" w:hanging="211"/>
        <w:rPr>
          <w:kern w:val="0"/>
          <w:szCs w:val="21"/>
        </w:rPr>
      </w:pPr>
      <w:r>
        <w:rPr>
          <w:b/>
          <w:szCs w:val="21"/>
        </w:rPr>
        <w:t xml:space="preserve">1. Set baudrate </w:t>
      </w:r>
      <w:r>
        <w:rPr>
          <w:szCs w:val="21"/>
        </w:rPr>
        <w:t xml:space="preserve">. According to the required baud rate, configure the divisor on the registers </w:t>
      </w:r>
      <w:r>
        <w:rPr>
          <w:b/>
          <w:szCs w:val="21"/>
        </w:rPr>
        <w:t xml:space="preserve">RBR_THR_ </w:t>
      </w:r>
      <w:r>
        <w:rPr>
          <w:b/>
          <w:color w:val="FF0000"/>
          <w:szCs w:val="21"/>
        </w:rPr>
        <w:t xml:space="preserve">DLL </w:t>
      </w:r>
      <w:r>
        <w:rPr>
          <w:szCs w:val="21"/>
        </w:rPr>
        <w:t xml:space="preserve">and </w:t>
      </w:r>
      <w:r>
        <w:rPr>
          <w:b/>
          <w:szCs w:val="21"/>
        </w:rPr>
        <w:t xml:space="preserve">DLH </w:t>
      </w:r>
      <w:r>
        <w:rPr>
          <w:szCs w:val="21"/>
        </w:rPr>
        <w:t>to get the required baud rate;</w:t>
      </w:r>
    </w:p>
    <w:p w14:paraId="2B0935A5" w14:textId="77777777" w:rsidR="00815C72" w:rsidRDefault="00000000">
      <w:pPr>
        <w:ind w:firstLineChars="100" w:firstLine="210"/>
        <w:rPr>
          <w:kern w:val="0"/>
          <w:szCs w:val="21"/>
        </w:rPr>
      </w:pPr>
      <w:r>
        <w:rPr>
          <w:szCs w:val="21"/>
        </w:rPr>
        <w:t xml:space="preserve">The divisor is </w:t>
      </w:r>
      <w:r>
        <w:rPr>
          <w:kern w:val="0"/>
          <w:szCs w:val="21"/>
        </w:rPr>
        <w:t xml:space="preserve">obtained according to the formula </w:t>
      </w:r>
      <w:r>
        <w:rPr>
          <w:b/>
          <w:kern w:val="0"/>
          <w:szCs w:val="21"/>
        </w:rPr>
        <w:t xml:space="preserve">baudrate = ( </w:t>
      </w:r>
      <w:r>
        <w:rPr>
          <w:b/>
          <w:i/>
          <w:iCs/>
          <w:kern w:val="0"/>
          <w:szCs w:val="21"/>
        </w:rPr>
        <w:t xml:space="preserve">serial clock frequency </w:t>
      </w:r>
      <w:r>
        <w:rPr>
          <w:b/>
          <w:kern w:val="0"/>
          <w:szCs w:val="21"/>
        </w:rPr>
        <w:t xml:space="preserve">)/(16* </w:t>
      </w:r>
      <w:r>
        <w:rPr>
          <w:b/>
          <w:i/>
          <w:iCs/>
          <w:kern w:val="0"/>
          <w:szCs w:val="21"/>
        </w:rPr>
        <w:t xml:space="preserve">divisor </w:t>
      </w:r>
      <w:r>
        <w:rPr>
          <w:b/>
          <w:kern w:val="0"/>
          <w:szCs w:val="21"/>
        </w:rPr>
        <w:t>) ;</w:t>
      </w:r>
    </w:p>
    <w:p w14:paraId="1B5BD502" w14:textId="77777777" w:rsidR="00815C72" w:rsidRDefault="00000000">
      <w:pPr>
        <w:ind w:firstLineChars="100" w:firstLine="210"/>
        <w:rPr>
          <w:iCs/>
          <w:kern w:val="0"/>
          <w:szCs w:val="21"/>
        </w:rPr>
      </w:pPr>
      <w:r>
        <w:rPr>
          <w:kern w:val="0"/>
          <w:szCs w:val="21"/>
        </w:rPr>
        <w:t xml:space="preserve">For example: known </w:t>
      </w:r>
      <w:r>
        <w:rPr>
          <w:iCs/>
          <w:kern w:val="0"/>
          <w:szCs w:val="21"/>
        </w:rPr>
        <w:t>serial clock frequency : 20MHz, baudrate: 9600</w:t>
      </w:r>
    </w:p>
    <w:p w14:paraId="2D076DF1" w14:textId="77777777" w:rsidR="00815C72" w:rsidRDefault="00000000">
      <w:pPr>
        <w:ind w:left="420" w:firstLine="420"/>
        <w:rPr>
          <w:iCs/>
          <w:kern w:val="0"/>
          <w:szCs w:val="21"/>
        </w:rPr>
      </w:pPr>
      <w:r>
        <w:rPr>
          <w:iCs/>
          <w:kern w:val="0"/>
          <w:szCs w:val="21"/>
        </w:rPr>
        <w:t>divisor = 20M/(9600*16) ≈ 130 = 0x82</w:t>
      </w:r>
    </w:p>
    <w:p w14:paraId="11118395" w14:textId="77777777" w:rsidR="00815C72" w:rsidRDefault="00000000">
      <w:pPr>
        <w:ind w:left="420" w:firstLine="420"/>
        <w:rPr>
          <w:kern w:val="0"/>
          <w:szCs w:val="21"/>
        </w:rPr>
      </w:pPr>
      <w:r>
        <w:rPr>
          <w:iCs/>
          <w:kern w:val="0"/>
          <w:szCs w:val="21"/>
        </w:rPr>
        <w:t>So the lower eight bits of divisor DLL=0x82, the upper eight bits DLH=0x00</w:t>
      </w:r>
    </w:p>
    <w:p w14:paraId="67F1941D" w14:textId="77777777" w:rsidR="00815C72" w:rsidRDefault="00000000">
      <w:pPr>
        <w:rPr>
          <w:color w:val="800000"/>
          <w:kern w:val="0"/>
          <w:szCs w:val="21"/>
        </w:rPr>
      </w:pPr>
      <w:r>
        <w:rPr>
          <w:color w:val="800000"/>
          <w:kern w:val="0"/>
          <w:szCs w:val="21"/>
        </w:rPr>
        <w:t>Specific setup process:</w:t>
      </w:r>
    </w:p>
    <w:p w14:paraId="39CC0416" w14:textId="77777777" w:rsidR="00815C72" w:rsidRDefault="00000000">
      <w:pPr>
        <w:rPr>
          <w:kern w:val="0"/>
          <w:szCs w:val="21"/>
        </w:rPr>
      </w:pPr>
      <w:r>
        <w:rPr>
          <w:kern w:val="0"/>
          <w:szCs w:val="21"/>
        </w:rPr>
        <w:t>(1). Query the USR[0] bit of the uart register. If it is " 0”, confirm it is idle; (optional)</w:t>
      </w:r>
    </w:p>
    <w:p w14:paraId="62C59AE1" w14:textId="77777777" w:rsidR="00815C72" w:rsidRDefault="00000000">
      <w:pPr>
        <w:rPr>
          <w:kern w:val="0"/>
          <w:szCs w:val="21"/>
        </w:rPr>
      </w:pPr>
      <w:r>
        <w:rPr>
          <w:kern w:val="0"/>
          <w:szCs w:val="21"/>
        </w:rPr>
        <w:t>(2). Set the register LCR to zero;</w:t>
      </w:r>
    </w:p>
    <w:p w14:paraId="51D3903D" w14:textId="77777777" w:rsidR="00815C72" w:rsidRDefault="00000000">
      <w:pPr>
        <w:rPr>
          <w:b/>
          <w:szCs w:val="21"/>
        </w:rPr>
      </w:pPr>
      <w:r>
        <w:rPr>
          <w:kern w:val="0"/>
          <w:szCs w:val="21"/>
        </w:rPr>
        <w:t xml:space="preserve">(3). Calculate the divisor according to the above formula to set </w:t>
      </w:r>
      <w:r>
        <w:rPr>
          <w:b/>
          <w:szCs w:val="21"/>
        </w:rPr>
        <w:t xml:space="preserve">RBR_THR_ </w:t>
      </w:r>
      <w:r>
        <w:rPr>
          <w:b/>
          <w:color w:val="FF0000"/>
          <w:szCs w:val="21"/>
        </w:rPr>
        <w:t xml:space="preserve">DLL </w:t>
      </w:r>
      <w:r>
        <w:rPr>
          <w:szCs w:val="21"/>
        </w:rPr>
        <w:t xml:space="preserve">and </w:t>
      </w:r>
      <w:r>
        <w:rPr>
          <w:b/>
          <w:szCs w:val="21"/>
        </w:rPr>
        <w:t>DLH respectively.</w:t>
      </w:r>
    </w:p>
    <w:p w14:paraId="3C516095" w14:textId="77777777" w:rsidR="00815C72" w:rsidRDefault="00000000">
      <w:pPr>
        <w:rPr>
          <w:szCs w:val="21"/>
        </w:rPr>
      </w:pPr>
      <w:r>
        <w:rPr>
          <w:szCs w:val="21"/>
        </w:rPr>
        <w:t xml:space="preserve">   If you need to use a more precise baud rate, you can set </w:t>
      </w:r>
      <w:r>
        <w:rPr>
          <w:b/>
          <w:szCs w:val="21"/>
        </w:rPr>
        <w:t xml:space="preserve">DLF together </w:t>
      </w:r>
      <w:r>
        <w:rPr>
          <w:szCs w:val="21"/>
        </w:rPr>
        <w:t xml:space="preserve">with </w:t>
      </w:r>
      <w:r>
        <w:rPr>
          <w:b/>
          <w:szCs w:val="21"/>
        </w:rPr>
        <w:t xml:space="preserve">DLL </w:t>
      </w:r>
      <w:r>
        <w:rPr>
          <w:szCs w:val="21"/>
        </w:rPr>
        <w:t xml:space="preserve">and </w:t>
      </w:r>
      <w:r>
        <w:rPr>
          <w:b/>
          <w:szCs w:val="21"/>
        </w:rPr>
        <w:t xml:space="preserve">DLH </w:t>
      </w:r>
      <w:r>
        <w:rPr>
          <w:szCs w:val="21"/>
        </w:rPr>
        <w:t>.</w:t>
      </w:r>
    </w:p>
    <w:p w14:paraId="18F3079A" w14:textId="77777777" w:rsidR="00815C72" w:rsidRDefault="00000000">
      <w:pPr>
        <w:rPr>
          <w:kern w:val="0"/>
          <w:szCs w:val="21"/>
        </w:rPr>
      </w:pPr>
      <w:r>
        <w:rPr>
          <w:szCs w:val="21"/>
        </w:rPr>
        <w:t>(4).Register LCR is set to zero.</w:t>
      </w:r>
    </w:p>
    <w:p w14:paraId="3E775FC2" w14:textId="77777777" w:rsidR="00815C72" w:rsidRDefault="00000000">
      <w:pPr>
        <w:rPr>
          <w:kern w:val="0"/>
          <w:szCs w:val="21"/>
        </w:rPr>
      </w:pPr>
      <w:r>
        <w:rPr>
          <w:b/>
          <w:kern w:val="0"/>
          <w:szCs w:val="21"/>
        </w:rPr>
        <w:t xml:space="preserve">2. Set the data length datasize </w:t>
      </w:r>
      <w:r>
        <w:rPr>
          <w:kern w:val="0"/>
          <w:szCs w:val="21"/>
        </w:rPr>
        <w:t>, configure the register LCR, the optional data length is 5~8 bits;</w:t>
      </w:r>
    </w:p>
    <w:p w14:paraId="04A173E4" w14:textId="77777777" w:rsidR="00815C72" w:rsidRDefault="00000000">
      <w:pPr>
        <w:rPr>
          <w:color w:val="800000"/>
          <w:kern w:val="0"/>
          <w:szCs w:val="21"/>
        </w:rPr>
      </w:pPr>
      <w:r>
        <w:rPr>
          <w:color w:val="800000"/>
          <w:kern w:val="0"/>
          <w:szCs w:val="21"/>
        </w:rPr>
        <w:t>Specific setup process:</w:t>
      </w:r>
    </w:p>
    <w:p w14:paraId="40E7A036" w14:textId="77777777" w:rsidR="00815C72" w:rsidRDefault="00000000">
      <w:pPr>
        <w:rPr>
          <w:kern w:val="0"/>
          <w:szCs w:val="21"/>
        </w:rPr>
      </w:pPr>
      <w:r>
        <w:rPr>
          <w:kern w:val="0"/>
          <w:szCs w:val="21"/>
        </w:rPr>
        <w:t>(1). Query the USR[0] bit of the uart register. If it is " 0”, confirm it is idle; (optional)</w:t>
      </w:r>
    </w:p>
    <w:p w14:paraId="10F9FBCE" w14:textId="77777777" w:rsidR="00815C72" w:rsidRDefault="00000000">
      <w:pPr>
        <w:rPr>
          <w:kern w:val="0"/>
          <w:szCs w:val="21"/>
        </w:rPr>
      </w:pPr>
      <w:r>
        <w:rPr>
          <w:kern w:val="0"/>
          <w:szCs w:val="21"/>
        </w:rPr>
        <w:lastRenderedPageBreak/>
        <w:t>(2) .Clear the register LCR;</w:t>
      </w:r>
    </w:p>
    <w:p w14:paraId="613DCC8D" w14:textId="77777777" w:rsidR="00815C72" w:rsidRDefault="00000000">
      <w:pPr>
        <w:rPr>
          <w:kern w:val="0"/>
          <w:szCs w:val="21"/>
        </w:rPr>
      </w:pPr>
      <w:r>
        <w:rPr>
          <w:kern w:val="0"/>
          <w:szCs w:val="21"/>
        </w:rPr>
        <w:t>(3). Set LCR[1:0] and select the setting according to the actual required data length.</w:t>
      </w:r>
    </w:p>
    <w:p w14:paraId="1ADD1857" w14:textId="77777777" w:rsidR="00815C72" w:rsidRDefault="00000000">
      <w:pPr>
        <w:ind w:firstLineChars="50" w:firstLine="105"/>
        <w:rPr>
          <w:b/>
          <w:kern w:val="0"/>
          <w:szCs w:val="21"/>
        </w:rPr>
      </w:pPr>
      <w:r>
        <w:rPr>
          <w:b/>
          <w:kern w:val="0"/>
          <w:szCs w:val="21"/>
        </w:rPr>
        <w:t xml:space="preserve"> </w:t>
      </w:r>
      <w:r>
        <w:rPr>
          <w:b/>
          <w:kern w:val="0"/>
          <w:sz w:val="22"/>
          <w:szCs w:val="22"/>
        </w:rPr>
        <w:t>00 = 5 bits , 01 = 6 bits , 10 = 7 bits , 11 = 8 bits</w:t>
      </w:r>
    </w:p>
    <w:p w14:paraId="2EFB704A" w14:textId="77777777" w:rsidR="00815C72" w:rsidRDefault="00000000">
      <w:pPr>
        <w:rPr>
          <w:kern w:val="0"/>
          <w:szCs w:val="21"/>
        </w:rPr>
      </w:pPr>
      <w:r>
        <w:rPr>
          <w:b/>
          <w:kern w:val="0"/>
          <w:szCs w:val="21"/>
        </w:rPr>
        <w:t xml:space="preserve">3. Set the parity bit </w:t>
      </w:r>
      <w:r>
        <w:rPr>
          <w:kern w:val="0"/>
          <w:szCs w:val="21"/>
        </w:rPr>
        <w:t>, configure the register LCR, and select odd, even and no parity bits;</w:t>
      </w:r>
    </w:p>
    <w:p w14:paraId="7F0F8093" w14:textId="77777777" w:rsidR="00815C72" w:rsidRDefault="00000000">
      <w:pPr>
        <w:rPr>
          <w:color w:val="800000"/>
          <w:kern w:val="0"/>
          <w:szCs w:val="21"/>
        </w:rPr>
      </w:pPr>
      <w:r>
        <w:rPr>
          <w:color w:val="800000"/>
          <w:kern w:val="0"/>
          <w:szCs w:val="21"/>
        </w:rPr>
        <w:t>Specific setup process:</w:t>
      </w:r>
    </w:p>
    <w:p w14:paraId="10C4825D" w14:textId="77777777" w:rsidR="00815C72" w:rsidRDefault="00000000">
      <w:pPr>
        <w:rPr>
          <w:kern w:val="0"/>
          <w:szCs w:val="21"/>
        </w:rPr>
      </w:pPr>
      <w:r>
        <w:rPr>
          <w:kern w:val="0"/>
          <w:szCs w:val="21"/>
        </w:rPr>
        <w:t>(1). Query the USR[0] bit of the uart register. If it is " 0”, confirm it is idl; (optional)</w:t>
      </w:r>
    </w:p>
    <w:p w14:paraId="5DC9E01B" w14:textId="77777777" w:rsidR="00815C72" w:rsidRDefault="00000000">
      <w:pPr>
        <w:rPr>
          <w:kern w:val="0"/>
          <w:szCs w:val="21"/>
        </w:rPr>
      </w:pPr>
      <w:r>
        <w:rPr>
          <w:kern w:val="0"/>
          <w:szCs w:val="21"/>
        </w:rPr>
        <w:t>(2).Clear the register LCR;</w:t>
      </w:r>
    </w:p>
    <w:p w14:paraId="24A76019" w14:textId="77777777" w:rsidR="00815C72" w:rsidRDefault="00000000">
      <w:pPr>
        <w:rPr>
          <w:kern w:val="0"/>
          <w:szCs w:val="21"/>
        </w:rPr>
      </w:pPr>
      <w:r>
        <w:rPr>
          <w:kern w:val="0"/>
          <w:szCs w:val="21"/>
        </w:rPr>
        <w:t>(3). Parity check enable setting, set LCR[3] (PEN: Parity Enable ),</w:t>
      </w:r>
    </w:p>
    <w:p w14:paraId="441E7553" w14:textId="77777777" w:rsidR="00815C72" w:rsidRDefault="00000000">
      <w:pPr>
        <w:ind w:firstLineChars="1050" w:firstLine="2205"/>
        <w:rPr>
          <w:kern w:val="0"/>
          <w:szCs w:val="21"/>
        </w:rPr>
      </w:pPr>
      <w:r>
        <w:rPr>
          <w:kern w:val="0"/>
          <w:szCs w:val="21"/>
        </w:rPr>
        <w:t>means " 1”with parity check, otherwise, there is no parity check"</w:t>
      </w:r>
    </w:p>
    <w:p w14:paraId="5F87CD9D" w14:textId="77777777" w:rsidR="00815C72" w:rsidRDefault="00000000">
      <w:pPr>
        <w:rPr>
          <w:kern w:val="0"/>
          <w:szCs w:val="21"/>
        </w:rPr>
      </w:pPr>
      <w:r>
        <w:rPr>
          <w:kern w:val="0"/>
          <w:szCs w:val="21"/>
        </w:rPr>
        <w:t>(4). Parity selection setting, set LCR[4] (EPS: Even Parity Select )</w:t>
      </w:r>
    </w:p>
    <w:p w14:paraId="77E7DF6A" w14:textId="77777777" w:rsidR="00815C72" w:rsidRDefault="00000000">
      <w:pPr>
        <w:rPr>
          <w:kern w:val="0"/>
          <w:szCs w:val="21"/>
        </w:rPr>
      </w:pPr>
      <w:r>
        <w:rPr>
          <w:kern w:val="0"/>
          <w:szCs w:val="21"/>
        </w:rPr>
        <w:t xml:space="preserve">                    " 1”is even parity, " 0”is odd parity</w:t>
      </w:r>
    </w:p>
    <w:p w14:paraId="1572EE7B" w14:textId="77777777" w:rsidR="00815C72" w:rsidRDefault="00000000">
      <w:pPr>
        <w:rPr>
          <w:kern w:val="0"/>
          <w:szCs w:val="21"/>
        </w:rPr>
      </w:pPr>
      <w:r>
        <w:rPr>
          <w:b/>
          <w:kern w:val="0"/>
          <w:szCs w:val="21"/>
        </w:rPr>
        <w:t xml:space="preserve">4. Set the number of stop bits stopbit </w:t>
      </w:r>
      <w:r>
        <w:rPr>
          <w:kern w:val="0"/>
          <w:szCs w:val="21"/>
        </w:rPr>
        <w:t>, for register LCR configuration, optional 1, 1.5 and 2;</w:t>
      </w:r>
    </w:p>
    <w:p w14:paraId="753399A8" w14:textId="77777777" w:rsidR="00815C72" w:rsidRDefault="00000000">
      <w:pPr>
        <w:rPr>
          <w:kern w:val="0"/>
          <w:szCs w:val="21"/>
        </w:rPr>
      </w:pPr>
      <w:r>
        <w:rPr>
          <w:kern w:val="0"/>
          <w:szCs w:val="21"/>
        </w:rPr>
        <w:t>Specific setup process:</w:t>
      </w:r>
    </w:p>
    <w:p w14:paraId="579AABFB" w14:textId="77777777" w:rsidR="00815C72" w:rsidRDefault="00000000">
      <w:pPr>
        <w:rPr>
          <w:kern w:val="0"/>
          <w:szCs w:val="21"/>
        </w:rPr>
      </w:pPr>
      <w:r>
        <w:rPr>
          <w:kern w:val="0"/>
          <w:szCs w:val="21"/>
        </w:rPr>
        <w:t>(1). Query the USR[0] bit of the uart register. If it is " 0”, confirm it is idle; (optional)</w:t>
      </w:r>
    </w:p>
    <w:p w14:paraId="63C49007" w14:textId="77777777" w:rsidR="00815C72" w:rsidRDefault="00000000">
      <w:pPr>
        <w:rPr>
          <w:kern w:val="0"/>
          <w:szCs w:val="21"/>
        </w:rPr>
      </w:pPr>
      <w:r>
        <w:rPr>
          <w:kern w:val="0"/>
          <w:szCs w:val="21"/>
        </w:rPr>
        <w:t xml:space="preserve">(2).Set LCR[2]( </w:t>
      </w:r>
      <w:r>
        <w:rPr>
          <w:kern w:val="0"/>
          <w:sz w:val="22"/>
          <w:szCs w:val="22"/>
        </w:rPr>
        <w:t xml:space="preserve">Number of stop bits </w:t>
      </w:r>
      <w:r>
        <w:rPr>
          <w:kern w:val="0"/>
          <w:szCs w:val="21"/>
        </w:rPr>
        <w:t>) and select the setting according to the required requirements</w:t>
      </w:r>
    </w:p>
    <w:p w14:paraId="06D64034" w14:textId="77777777" w:rsidR="00815C72" w:rsidRDefault="00000000">
      <w:pPr>
        <w:rPr>
          <w:kern w:val="0"/>
          <w:szCs w:val="21"/>
        </w:rPr>
      </w:pPr>
      <w:r>
        <w:rPr>
          <w:kern w:val="0"/>
          <w:szCs w:val="21"/>
        </w:rPr>
        <w:t xml:space="preserve">            " 0”is 1 stop bit</w:t>
      </w:r>
    </w:p>
    <w:p w14:paraId="6469AE54" w14:textId="77777777" w:rsidR="00815C72" w:rsidRDefault="00000000">
      <w:pPr>
        <w:rPr>
          <w:kern w:val="0"/>
          <w:szCs w:val="21"/>
        </w:rPr>
      </w:pPr>
      <w:r>
        <w:rPr>
          <w:kern w:val="0"/>
          <w:szCs w:val="21"/>
        </w:rPr>
        <w:t xml:space="preserve">            " 1”When the data bits are 5 bits, it means 1.5 bits of stop bits</w:t>
      </w:r>
    </w:p>
    <w:p w14:paraId="4551C97F" w14:textId="77777777" w:rsidR="00815C72" w:rsidRDefault="00000000">
      <w:pPr>
        <w:rPr>
          <w:kern w:val="0"/>
          <w:szCs w:val="21"/>
        </w:rPr>
      </w:pPr>
      <w:r>
        <w:rPr>
          <w:kern w:val="0"/>
          <w:szCs w:val="21"/>
        </w:rPr>
        <w:t>When the data bit is 6, 7 or 8, it represents a 2-bit stop bit.</w:t>
      </w:r>
    </w:p>
    <w:p w14:paraId="6DABE613" w14:textId="77777777" w:rsidR="00815C72" w:rsidRDefault="00000000">
      <w:pPr>
        <w:rPr>
          <w:kern w:val="0"/>
          <w:szCs w:val="21"/>
        </w:rPr>
      </w:pPr>
      <w:r>
        <w:rPr>
          <w:b/>
          <w:kern w:val="0"/>
          <w:szCs w:val="21"/>
        </w:rPr>
        <w:t xml:space="preserve">5.uart configuration config, </w:t>
      </w:r>
      <w:r>
        <w:rPr>
          <w:kern w:val="0"/>
          <w:szCs w:val="21"/>
        </w:rPr>
        <w:t>overall configuration of the register LCR,</w:t>
      </w:r>
    </w:p>
    <w:p w14:paraId="76A6580B" w14:textId="77777777" w:rsidR="00815C72" w:rsidRDefault="00000000">
      <w:pPr>
        <w:ind w:left="210" w:hangingChars="100" w:hanging="210"/>
        <w:rPr>
          <w:kern w:val="0"/>
          <w:szCs w:val="21"/>
        </w:rPr>
      </w:pPr>
      <w:r>
        <w:rPr>
          <w:kern w:val="0"/>
          <w:szCs w:val="21"/>
        </w:rPr>
        <w:t>This configuration is mainly for the settings of parity\datazise\stopbit. Since the three are settings for different bits of LCR, they are configured together to prevent errors caused by multiple operations on the same register;</w:t>
      </w:r>
    </w:p>
    <w:p w14:paraId="668C829F" w14:textId="77777777" w:rsidR="00815C72" w:rsidRDefault="00000000">
      <w:pPr>
        <w:ind w:left="211" w:hangingChars="100" w:hanging="211"/>
        <w:rPr>
          <w:kern w:val="0"/>
          <w:szCs w:val="21"/>
        </w:rPr>
      </w:pPr>
      <w:r>
        <w:rPr>
          <w:b/>
          <w:kern w:val="0"/>
          <w:szCs w:val="21"/>
        </w:rPr>
        <w:t xml:space="preserve">6.uart initializes init </w:t>
      </w:r>
      <w:r>
        <w:rPr>
          <w:kern w:val="0"/>
          <w:szCs w:val="21"/>
        </w:rPr>
        <w:t>and configures baudrate\parity\datazise\stopbit, where baudrate is an independent configuration, and the other three can be called directly (5);</w:t>
      </w:r>
    </w:p>
    <w:p w14:paraId="377C0BDE" w14:textId="77777777" w:rsidR="00815C72" w:rsidRDefault="00000000">
      <w:pPr>
        <w:ind w:left="211" w:hangingChars="100" w:hanging="211"/>
      </w:pPr>
      <w:r>
        <w:rPr>
          <w:b/>
        </w:rPr>
        <w:t xml:space="preserve">7. Send data </w:t>
      </w:r>
      <w:r>
        <w:t xml:space="preserve">, write data to the register </w:t>
      </w:r>
      <w:r>
        <w:rPr>
          <w:b/>
        </w:rPr>
        <w:t xml:space="preserve">RBR_THR_DLL </w:t>
      </w:r>
      <w:r>
        <w:t>, and determine whether the data has been sent by reading the status of the status register LSR;</w:t>
      </w:r>
    </w:p>
    <w:p w14:paraId="2CE01206" w14:textId="77777777" w:rsidR="00815C72" w:rsidRDefault="00000000">
      <w:pPr>
        <w:rPr>
          <w:kern w:val="0"/>
          <w:szCs w:val="21"/>
        </w:rPr>
      </w:pPr>
      <w:r>
        <w:rPr>
          <w:kern w:val="0"/>
          <w:szCs w:val="21"/>
        </w:rPr>
        <w:t>Specific process:</w:t>
      </w:r>
    </w:p>
    <w:p w14:paraId="2B2049DF" w14:textId="77777777" w:rsidR="00815C72" w:rsidRDefault="00000000">
      <w:pPr>
        <w:ind w:left="210" w:hangingChars="100" w:hanging="210"/>
      </w:pPr>
      <w:r>
        <w:t xml:space="preserve">(1). Query the status register bit LSR[5] (THRE: </w:t>
      </w:r>
      <w:r>
        <w:rPr>
          <w:kern w:val="0"/>
          <w:sz w:val="22"/>
          <w:szCs w:val="22"/>
        </w:rPr>
        <w:t xml:space="preserve">Transmit Holding Register Empty bit </w:t>
      </w:r>
      <w:r>
        <w:t xml:space="preserve">), ” 1”means the register </w:t>
      </w:r>
      <w:r>
        <w:rPr>
          <w:b/>
        </w:rPr>
        <w:t xml:space="preserve">RBR_THR_DLL </w:t>
      </w:r>
      <w:r>
        <w:t>is empty and data can be written</w:t>
      </w:r>
    </w:p>
    <w:p w14:paraId="10BEB3C0" w14:textId="77777777" w:rsidR="00815C72" w:rsidRDefault="00000000">
      <w:pPr>
        <w:ind w:left="210" w:hangingChars="100" w:hanging="210"/>
      </w:pPr>
      <w:r>
        <w:t xml:space="preserve">(2). Write data to register </w:t>
      </w:r>
      <w:r>
        <w:rPr>
          <w:b/>
        </w:rPr>
        <w:t>RBR_THR_DLL</w:t>
      </w:r>
    </w:p>
    <w:p w14:paraId="7F028804" w14:textId="77777777" w:rsidR="00815C72" w:rsidRDefault="00000000">
      <w:pPr>
        <w:ind w:left="210" w:hangingChars="100" w:hanging="210"/>
      </w:pPr>
      <w:r>
        <w:t xml:space="preserve">(3). Confirm that the data transmission is complete, query the register bit LSR[6] ( </w:t>
      </w:r>
      <w:r>
        <w:rPr>
          <w:kern w:val="0"/>
          <w:sz w:val="22"/>
          <w:szCs w:val="22"/>
        </w:rPr>
        <w:t xml:space="preserve">Transmitter Empty bit. </w:t>
      </w:r>
      <w:r>
        <w:t>), "" 1”indicates that the transmitter has completed sending data</w:t>
      </w:r>
    </w:p>
    <w:p w14:paraId="1F28F54B" w14:textId="77777777" w:rsidR="00815C72" w:rsidRDefault="00815C72">
      <w:pPr>
        <w:ind w:left="210" w:hangingChars="100" w:hanging="210"/>
      </w:pPr>
    </w:p>
    <w:p w14:paraId="01571132" w14:textId="77777777" w:rsidR="00815C72" w:rsidRDefault="00000000">
      <w:pPr>
        <w:numPr>
          <w:ilvl w:val="0"/>
          <w:numId w:val="42"/>
        </w:numPr>
        <w:rPr>
          <w:b/>
          <w:szCs w:val="21"/>
        </w:rPr>
      </w:pPr>
      <w:r>
        <w:rPr>
          <w:b/>
        </w:rPr>
        <w:t>Receive data:</w:t>
      </w:r>
    </w:p>
    <w:p w14:paraId="043B6191" w14:textId="77777777" w:rsidR="00815C72" w:rsidRDefault="00000000">
      <w:pPr>
        <w:numPr>
          <w:ilvl w:val="0"/>
          <w:numId w:val="43"/>
        </w:numPr>
      </w:pPr>
      <w:r>
        <w:t>The configuration part is the same as sending data 1~4;</w:t>
      </w:r>
    </w:p>
    <w:p w14:paraId="751AA634" w14:textId="77777777" w:rsidR="00815C72" w:rsidRDefault="00000000">
      <w:pPr>
        <w:numPr>
          <w:ilvl w:val="0"/>
          <w:numId w:val="43"/>
        </w:numPr>
      </w:pPr>
      <w:r>
        <w:rPr>
          <w:b/>
        </w:rPr>
        <w:t xml:space="preserve">Receive data </w:t>
      </w:r>
      <w:r>
        <w:t>, determine by reading the status of the register LSR, and read the data from the register RBR;</w:t>
      </w:r>
    </w:p>
    <w:p w14:paraId="1A671CE0" w14:textId="77777777" w:rsidR="00815C72" w:rsidRDefault="00000000">
      <w:pPr>
        <w:rPr>
          <w:kern w:val="0"/>
          <w:szCs w:val="21"/>
        </w:rPr>
      </w:pPr>
      <w:r>
        <w:rPr>
          <w:kern w:val="0"/>
          <w:szCs w:val="21"/>
        </w:rPr>
        <w:t>Specific process:</w:t>
      </w:r>
    </w:p>
    <w:p w14:paraId="00CB7AE5" w14:textId="77777777" w:rsidR="00815C72" w:rsidRDefault="00000000">
      <w:pPr>
        <w:rPr>
          <w:szCs w:val="21"/>
        </w:rPr>
      </w:pPr>
      <w:r>
        <w:rPr>
          <w:szCs w:val="21"/>
        </w:rPr>
        <w:t>(1). Query status register bit LSR[0](</w:t>
      </w:r>
      <w:r>
        <w:rPr>
          <w:kern w:val="0"/>
          <w:sz w:val="22"/>
          <w:szCs w:val="22"/>
        </w:rPr>
        <w:t xml:space="preserve"> DR: Data Ready bit </w:t>
      </w:r>
      <w:r>
        <w:rPr>
          <w:szCs w:val="21"/>
        </w:rPr>
        <w:t>), ” 1”indicates that the data is ready and the data can be read; otherwise, continue to query and wait;</w:t>
      </w:r>
    </w:p>
    <w:p w14:paraId="19365B8A" w14:textId="77777777" w:rsidR="00815C72" w:rsidRDefault="00000000">
      <w:pPr>
        <w:rPr>
          <w:szCs w:val="21"/>
        </w:rPr>
      </w:pPr>
      <w:r>
        <w:t xml:space="preserve">obtain the data </w:t>
      </w:r>
      <w:r>
        <w:rPr>
          <w:szCs w:val="21"/>
        </w:rPr>
        <w:t xml:space="preserve">by reading the value of register </w:t>
      </w:r>
      <w:r>
        <w:rPr>
          <w:b/>
        </w:rPr>
        <w:t>RBR_THR_DLL</w:t>
      </w:r>
    </w:p>
    <w:p w14:paraId="55628763" w14:textId="77777777" w:rsidR="00815C72" w:rsidRDefault="00000000">
      <w:pPr>
        <w:rPr>
          <w:szCs w:val="21"/>
        </w:rPr>
      </w:pPr>
      <w:r>
        <w:rPr>
          <w:szCs w:val="21"/>
        </w:rPr>
        <w:t>(3). Confirm that the reception is completed, query LSR[0], if it is ", 0”it means the data reception is completed.</w:t>
      </w:r>
    </w:p>
    <w:p w14:paraId="3FF0C688" w14:textId="77777777" w:rsidR="00815C72" w:rsidRDefault="00000000">
      <w:pPr>
        <w:numPr>
          <w:ilvl w:val="0"/>
          <w:numId w:val="42"/>
        </w:numPr>
        <w:rPr>
          <w:b/>
          <w:szCs w:val="21"/>
        </w:rPr>
      </w:pPr>
      <w:r>
        <w:rPr>
          <w:b/>
        </w:rPr>
        <w:t>Precautions:</w:t>
      </w:r>
    </w:p>
    <w:p w14:paraId="12FD1E3C" w14:textId="77777777" w:rsidR="00815C72" w:rsidRDefault="00000000">
      <w:r>
        <w:t>1. Baud rate setting, the current baud rate is tentatively set with the CPU frequency of 20Mhz.</w:t>
      </w:r>
    </w:p>
    <w:p w14:paraId="137D9A93" w14:textId="77777777" w:rsidR="00815C72" w:rsidRDefault="00000000">
      <w:pPr>
        <w:ind w:firstLineChars="147" w:firstLine="309"/>
      </w:pPr>
      <w:r>
        <w:t>If the frequency changes in the future, please reconfigure it according to the existing formula and calculation method;</w:t>
      </w:r>
    </w:p>
    <w:p w14:paraId="549FA469" w14:textId="77777777" w:rsidR="00815C72" w:rsidRDefault="00000000">
      <w:r>
        <w:t>2. There is 16 byte FIFO in LISoC_apb_UART; currently all transfers only support query mode</w:t>
      </w:r>
    </w:p>
    <w:p w14:paraId="0B733407" w14:textId="77777777" w:rsidR="00815C72" w:rsidRDefault="00000000">
      <w:pPr>
        <w:ind w:left="412" w:hangingChars="196" w:hanging="412"/>
      </w:pPr>
      <w:r>
        <w:lastRenderedPageBreak/>
        <w:t>3. Since the current hardware environment does not support the transmission of character data, all transmissions are integer data, so it is more</w:t>
      </w:r>
    </w:p>
    <w:p w14:paraId="5D9FA8E3" w14:textId="77777777" w:rsidR="00815C72" w:rsidRDefault="00000000">
      <w:pPr>
        <w:ind w:leftChars="150" w:left="409" w:hangingChars="45" w:hanging="94"/>
      </w:pPr>
      <w:r>
        <w:t>High-level driver development and application require some changes to the sending and receiving functions.</w:t>
      </w:r>
    </w:p>
    <w:p w14:paraId="511EFD15" w14:textId="77777777" w:rsidR="00815C72" w:rsidRDefault="00000000">
      <w:pPr>
        <w:numPr>
          <w:ilvl w:val="0"/>
          <w:numId w:val="43"/>
        </w:numPr>
      </w:pPr>
      <w:r>
        <w:t>This version adds uart configuration config and uart initialization init, where config integrates the configurations 2, 3, and 4 into one to avoid multiple operations of the register, so the configurations 2, 3, and 4 are not needed, and config is used directly. Yes; in addition, initialization init is the call of baudrate and config.</w:t>
      </w:r>
    </w:p>
    <w:p w14:paraId="2CDFE8B2" w14:textId="77777777" w:rsidR="00815C72" w:rsidRDefault="00815C72"/>
    <w:p w14:paraId="24EEB4E1" w14:textId="77777777" w:rsidR="00815C72" w:rsidRDefault="00815C72"/>
    <w:p w14:paraId="749DE8C3" w14:textId="77777777" w:rsidR="00815C72" w:rsidRDefault="00000000">
      <w:r>
        <w:t>The following figure shows an example of the configuration:</w:t>
      </w:r>
    </w:p>
    <w:p w14:paraId="68F7768D" w14:textId="77777777" w:rsidR="00815C72" w:rsidRDefault="00000000">
      <w:pPr>
        <w:jc w:val="center"/>
      </w:pPr>
      <w:r>
        <w:object w:dxaOrig="6912" w:dyaOrig="3180" w14:anchorId="379714C2">
          <v:shape id="_x0000_i1046" type="#_x0000_t75" style="width:346.2pt;height:159.6pt" o:ole="">
            <v:imagedata r:id="rId96" o:title=""/>
          </v:shape>
          <o:OLEObject Type="Embed" ProgID="Visio.Drawing.11" ShapeID="_x0000_i1046" DrawAspect="Content" ObjectID="_1806733632" r:id="rId97"/>
        </w:object>
      </w:r>
    </w:p>
    <w:p w14:paraId="788BE6D8" w14:textId="77777777" w:rsidR="00815C72" w:rsidRDefault="00000000">
      <w:pPr>
        <w:jc w:val="center"/>
      </w:pPr>
      <w:r>
        <w:t>Picture attached uart configuration example</w:t>
      </w:r>
    </w:p>
    <w:p w14:paraId="2A23F4B1" w14:textId="77777777" w:rsidR="00815C72" w:rsidRDefault="00815C72">
      <w:pPr>
        <w:jc w:val="center"/>
      </w:pPr>
    </w:p>
    <w:p w14:paraId="406EE678" w14:textId="77777777" w:rsidR="00815C72" w:rsidRDefault="00815C72">
      <w:pPr>
        <w:jc w:val="center"/>
      </w:pPr>
    </w:p>
    <w:p w14:paraId="798C5DF6" w14:textId="77777777" w:rsidR="00815C72" w:rsidRDefault="00815C72">
      <w:pPr>
        <w:jc w:val="center"/>
      </w:pPr>
    </w:p>
    <w:p w14:paraId="18FD9471" w14:textId="77777777" w:rsidR="00815C72" w:rsidRDefault="00815C72">
      <w:pPr>
        <w:jc w:val="center"/>
      </w:pPr>
    </w:p>
    <w:p w14:paraId="53346015" w14:textId="77777777" w:rsidR="00815C72" w:rsidRDefault="00815C72">
      <w:pPr>
        <w:jc w:val="center"/>
      </w:pPr>
    </w:p>
    <w:p w14:paraId="1B56E5D7" w14:textId="77777777" w:rsidR="00815C72" w:rsidRDefault="00815C72">
      <w:pPr>
        <w:jc w:val="center"/>
      </w:pPr>
    </w:p>
    <w:p w14:paraId="6FBC2545" w14:textId="77777777" w:rsidR="00815C72" w:rsidRDefault="00815C72">
      <w:pPr>
        <w:jc w:val="center"/>
      </w:pPr>
    </w:p>
    <w:p w14:paraId="1FEEC2CD" w14:textId="77777777" w:rsidR="00815C72" w:rsidRDefault="00815C72">
      <w:pPr>
        <w:jc w:val="center"/>
      </w:pPr>
    </w:p>
    <w:p w14:paraId="25B3FA55" w14:textId="77777777" w:rsidR="00815C72" w:rsidRDefault="00000000">
      <w:pPr>
        <w:jc w:val="center"/>
      </w:pPr>
      <w:r>
        <w:br w:type="page"/>
      </w:r>
    </w:p>
    <w:p w14:paraId="049749C7" w14:textId="77777777" w:rsidR="00815C72" w:rsidRDefault="00000000">
      <w:pPr>
        <w:pStyle w:val="1"/>
        <w:jc w:val="center"/>
      </w:pPr>
      <w:bookmarkStart w:id="648" w:name="_Toc289190798"/>
      <w:bookmarkStart w:id="649" w:name="_Toc289190655"/>
      <w:bookmarkStart w:id="650" w:name="_Toc144813510"/>
      <w:bookmarkStart w:id="651" w:name="_Toc289190886"/>
      <w:bookmarkStart w:id="652" w:name="_Toc289194359"/>
      <w:bookmarkStart w:id="653" w:name="_Toc289188361"/>
      <w:bookmarkStart w:id="654" w:name="_Toc195892137"/>
      <w:r>
        <w:lastRenderedPageBreak/>
        <w:t xml:space="preserve">Chapter 14 </w:t>
      </w:r>
      <w:bookmarkEnd w:id="648"/>
      <w:bookmarkEnd w:id="649"/>
      <w:bookmarkEnd w:id="650"/>
      <w:bookmarkEnd w:id="651"/>
      <w:bookmarkEnd w:id="652"/>
      <w:bookmarkEnd w:id="653"/>
      <w:r>
        <w:t>LISoC_APB_GPIO</w:t>
      </w:r>
      <w:bookmarkEnd w:id="654"/>
    </w:p>
    <w:p w14:paraId="3AF601EE" w14:textId="77777777" w:rsidR="00815C72" w:rsidRDefault="00000000">
      <w:pPr>
        <w:pStyle w:val="20"/>
        <w:rPr>
          <w:rFonts w:ascii="Times New Roman" w:hAnsi="Times New Roman"/>
        </w:rPr>
      </w:pPr>
      <w:bookmarkStart w:id="655" w:name="_Toc289190887"/>
      <w:bookmarkStart w:id="656" w:name="_Toc289188362"/>
      <w:bookmarkStart w:id="657" w:name="_Toc289190656"/>
      <w:bookmarkStart w:id="658" w:name="_Toc289194360"/>
      <w:bookmarkStart w:id="659" w:name="_Toc144813511"/>
      <w:bookmarkStart w:id="660" w:name="_Toc195892138"/>
      <w:r>
        <w:rPr>
          <w:rFonts w:ascii="Times New Roman" w:hAnsi="Times New Roman"/>
        </w:rPr>
        <w:t xml:space="preserve">1Function </w:t>
      </w:r>
      <w:bookmarkEnd w:id="655"/>
      <w:bookmarkEnd w:id="656"/>
      <w:bookmarkEnd w:id="657"/>
      <w:bookmarkEnd w:id="658"/>
      <w:r>
        <w:rPr>
          <w:rFonts w:ascii="Times New Roman" w:hAnsi="Times New Roman"/>
        </w:rPr>
        <w:t>list</w:t>
      </w:r>
      <w:bookmarkEnd w:id="659"/>
      <w:bookmarkEnd w:id="660"/>
    </w:p>
    <w:p w14:paraId="0AB4C881" w14:textId="77777777" w:rsidR="00815C72" w:rsidRDefault="00000000">
      <w:pPr>
        <w:spacing w:line="500" w:lineRule="exact"/>
        <w:ind w:leftChars="100" w:left="210"/>
      </w:pPr>
      <w:r>
        <w:t>The GPIO module mainly provides SOC chips with rich I/O pin resources for data communication with peripherals. It has two major functions: I/O and interrupt.</w:t>
      </w:r>
    </w:p>
    <w:p w14:paraId="547CA373" w14:textId="77777777" w:rsidR="00815C72" w:rsidRDefault="00000000">
      <w:pPr>
        <w:autoSpaceDE w:val="0"/>
        <w:autoSpaceDN w:val="0"/>
        <w:adjustRightInd w:val="0"/>
        <w:spacing w:line="500" w:lineRule="exact"/>
        <w:ind w:firstLineChars="100" w:firstLine="210"/>
        <w:jc w:val="left"/>
        <w:rPr>
          <w:kern w:val="0"/>
          <w:szCs w:val="21"/>
        </w:rPr>
      </w:pPr>
      <w:r>
        <w:rPr>
          <w:kern w:val="0"/>
          <w:szCs w:val="21"/>
        </w:rPr>
        <w:t>● Two ports :Port A to Port B. Each port owns i independently configurable 16 signals . And each signal owns separate data register and data direction register .</w:t>
      </w:r>
    </w:p>
    <w:p w14:paraId="4C976185" w14:textId="77777777" w:rsidR="00815C72" w:rsidRDefault="00000000">
      <w:pPr>
        <w:autoSpaceDE w:val="0"/>
        <w:autoSpaceDN w:val="0"/>
        <w:adjustRightInd w:val="0"/>
        <w:spacing w:line="500" w:lineRule="exact"/>
        <w:ind w:firstLineChars="100" w:firstLine="210"/>
        <w:jc w:val="left"/>
        <w:rPr>
          <w:kern w:val="0"/>
          <w:szCs w:val="21"/>
        </w:rPr>
      </w:pPr>
      <w:r>
        <w:rPr>
          <w:kern w:val="0"/>
          <w:szCs w:val="21"/>
        </w:rPr>
        <w:t>● Both ports support interrupt mode</w:t>
      </w:r>
    </w:p>
    <w:p w14:paraId="668516FD" w14:textId="77777777" w:rsidR="00815C72" w:rsidRDefault="00000000">
      <w:pPr>
        <w:autoSpaceDE w:val="0"/>
        <w:autoSpaceDN w:val="0"/>
        <w:adjustRightInd w:val="0"/>
        <w:spacing w:line="500" w:lineRule="exact"/>
        <w:ind w:firstLineChars="100" w:firstLine="210"/>
        <w:jc w:val="left"/>
        <w:rPr>
          <w:kern w:val="0"/>
          <w:szCs w:val="21"/>
        </w:rPr>
      </w:pPr>
      <w:r>
        <w:rPr>
          <w:kern w:val="0"/>
          <w:szCs w:val="21"/>
        </w:rPr>
        <w:t>● Support debounce logic for input interrupt s to remove the glitch</w:t>
      </w:r>
    </w:p>
    <w:p w14:paraId="1ACFC26D" w14:textId="77777777" w:rsidR="00815C72" w:rsidRDefault="00000000">
      <w:pPr>
        <w:spacing w:line="500" w:lineRule="exact"/>
        <w:ind w:firstLineChars="100" w:firstLine="210"/>
        <w:rPr>
          <w:kern w:val="0"/>
          <w:szCs w:val="21"/>
        </w:rPr>
      </w:pPr>
      <w:r>
        <w:rPr>
          <w:kern w:val="0"/>
          <w:szCs w:val="21"/>
        </w:rPr>
        <w:t>● Support synchronization of interrupt (only level-sensitive)signals</w:t>
      </w:r>
    </w:p>
    <w:p w14:paraId="2F629342" w14:textId="77777777" w:rsidR="00815C72" w:rsidRDefault="00000000">
      <w:pPr>
        <w:spacing w:line="500" w:lineRule="exact"/>
        <w:ind w:firstLineChars="100" w:firstLine="210"/>
        <w:rPr>
          <w:kern w:val="0"/>
          <w:szCs w:val="21"/>
        </w:rPr>
      </w:pPr>
      <w:r>
        <w:rPr>
          <w:kern w:val="0"/>
          <w:szCs w:val="21"/>
        </w:rPr>
        <w:t>● Support four interrupt input types: high -level,low-level,rising-edge,falling-edge</w:t>
      </w:r>
    </w:p>
    <w:p w14:paraId="73B825A3" w14:textId="77777777" w:rsidR="00815C72" w:rsidRDefault="00000000">
      <w:pPr>
        <w:spacing w:line="500" w:lineRule="exact"/>
        <w:ind w:firstLineChars="100" w:firstLine="210"/>
        <w:rPr>
          <w:kern w:val="0"/>
          <w:szCs w:val="21"/>
        </w:rPr>
      </w:pPr>
      <w:r>
        <w:rPr>
          <w:kern w:val="0"/>
          <w:szCs w:val="21"/>
        </w:rPr>
        <w:t>● I nterrupt output(to I n terrupt Controller) is active-high and 1 bit</w:t>
      </w:r>
    </w:p>
    <w:p w14:paraId="7A88D62C" w14:textId="77777777" w:rsidR="00815C72" w:rsidRDefault="00000000">
      <w:pPr>
        <w:spacing w:line="500" w:lineRule="exact"/>
        <w:ind w:firstLineChars="100" w:firstLine="210"/>
        <w:rPr>
          <w:kern w:val="0"/>
          <w:szCs w:val="21"/>
        </w:rPr>
      </w:pPr>
      <w:r>
        <w:rPr>
          <w:kern w:val="0"/>
          <w:szCs w:val="21"/>
        </w:rPr>
        <w:t>● Support interrupt mask and clear (edge-sensitive)</w:t>
      </w:r>
    </w:p>
    <w:p w14:paraId="6E8D4ED7" w14:textId="77777777" w:rsidR="00815C72" w:rsidRDefault="00000000">
      <w:pPr>
        <w:pStyle w:val="20"/>
        <w:rPr>
          <w:rFonts w:ascii="Times New Roman" w:hAnsi="Times New Roman"/>
        </w:rPr>
      </w:pPr>
      <w:bookmarkStart w:id="661" w:name="_Toc289190657"/>
      <w:bookmarkStart w:id="662" w:name="_Toc144813512"/>
      <w:bookmarkStart w:id="663" w:name="_Toc289194361"/>
      <w:bookmarkStart w:id="664" w:name="_Toc289190888"/>
      <w:bookmarkStart w:id="665" w:name="_Toc289188363"/>
      <w:bookmarkStart w:id="666" w:name="_Toc143014654"/>
      <w:bookmarkStart w:id="667" w:name="_Toc195892139"/>
      <w:r>
        <w:rPr>
          <w:rFonts w:ascii="Times New Roman" w:hAnsi="Times New Roman"/>
        </w:rPr>
        <w:t>2 Register list</w:t>
      </w:r>
      <w:bookmarkEnd w:id="661"/>
      <w:bookmarkEnd w:id="662"/>
      <w:bookmarkEnd w:id="663"/>
      <w:bookmarkEnd w:id="664"/>
      <w:bookmarkEnd w:id="665"/>
      <w:bookmarkEnd w:id="666"/>
      <w:bookmarkEnd w:id="667"/>
    </w:p>
    <w:p w14:paraId="3E168DDC" w14:textId="77777777" w:rsidR="00815C72" w:rsidRDefault="00000000">
      <w:pPr>
        <w:rPr>
          <w:sz w:val="24"/>
        </w:rPr>
      </w:pPr>
      <w:bookmarkStart w:id="668" w:name="_Toc143014655"/>
      <w:bookmarkStart w:id="669" w:name="_Toc289188364"/>
      <w:bookmarkStart w:id="670" w:name="_Toc289194362"/>
      <w:bookmarkStart w:id="671" w:name="_Toc289190889"/>
      <w:bookmarkStart w:id="672" w:name="_Toc144813513"/>
      <w:bookmarkStart w:id="673" w:name="_Toc289190658"/>
      <w:r>
        <w:t xml:space="preserve">Port A </w:t>
      </w:r>
      <w:r>
        <w:rPr>
          <w:sz w:val="24"/>
        </w:rPr>
        <w:t>Base address</w:t>
      </w:r>
      <w:r>
        <w:rPr>
          <w:sz w:val="24"/>
        </w:rPr>
        <w:t>：</w:t>
      </w:r>
      <w:r>
        <w:rPr>
          <w:sz w:val="24"/>
        </w:rPr>
        <w:t>0x4000 3400</w:t>
      </w:r>
    </w:p>
    <w:p w14:paraId="024CFF3A" w14:textId="77777777" w:rsidR="00815C72" w:rsidRDefault="00000000">
      <w:pPr>
        <w:rPr>
          <w:sz w:val="24"/>
        </w:rPr>
      </w:pPr>
      <w:r>
        <w:t xml:space="preserve">Port B </w:t>
      </w:r>
      <w:r>
        <w:rPr>
          <w:sz w:val="24"/>
        </w:rPr>
        <w:t>Base address</w:t>
      </w:r>
      <w:r>
        <w:rPr>
          <w:sz w:val="24"/>
        </w:rPr>
        <w:t>：</w:t>
      </w:r>
      <w:r>
        <w:rPr>
          <w:sz w:val="24"/>
        </w:rPr>
        <w:t>0x4000 3800</w:t>
      </w:r>
    </w:p>
    <w:tbl>
      <w:tblPr>
        <w:tblW w:w="5000" w:type="pct"/>
        <w:tblInd w:w="1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738"/>
        <w:gridCol w:w="3362"/>
        <w:gridCol w:w="613"/>
        <w:gridCol w:w="733"/>
        <w:gridCol w:w="4080"/>
      </w:tblGrid>
      <w:tr w:rsidR="00815C72" w14:paraId="636F1BC0" w14:textId="77777777">
        <w:tc>
          <w:tcPr>
            <w:tcW w:w="483" w:type="pct"/>
            <w:shd w:val="clear" w:color="auto" w:fill="B3B3B3"/>
          </w:tcPr>
          <w:p w14:paraId="5EE8006D" w14:textId="77777777" w:rsidR="00815C72" w:rsidRDefault="00000000">
            <w:pPr>
              <w:jc w:val="center"/>
            </w:pPr>
            <w:r>
              <w:t>Offset</w:t>
            </w:r>
          </w:p>
        </w:tc>
        <w:tc>
          <w:tcPr>
            <w:tcW w:w="1307" w:type="pct"/>
            <w:shd w:val="clear" w:color="auto" w:fill="B3B3B3"/>
          </w:tcPr>
          <w:p w14:paraId="056543D3" w14:textId="77777777" w:rsidR="00815C72" w:rsidRDefault="00000000">
            <w:pPr>
              <w:jc w:val="center"/>
            </w:pPr>
            <w:r>
              <w:t>Register</w:t>
            </w:r>
          </w:p>
        </w:tc>
        <w:tc>
          <w:tcPr>
            <w:tcW w:w="389" w:type="pct"/>
            <w:shd w:val="clear" w:color="auto" w:fill="B3B3B3"/>
          </w:tcPr>
          <w:p w14:paraId="18E7A130" w14:textId="77777777" w:rsidR="00815C72" w:rsidRDefault="00000000">
            <w:pPr>
              <w:jc w:val="center"/>
            </w:pPr>
            <w:r>
              <w:t>R/W</w:t>
            </w:r>
          </w:p>
        </w:tc>
        <w:tc>
          <w:tcPr>
            <w:tcW w:w="529" w:type="pct"/>
            <w:shd w:val="clear" w:color="auto" w:fill="B3B3B3"/>
          </w:tcPr>
          <w:p w14:paraId="091F765F" w14:textId="77777777" w:rsidR="00815C72" w:rsidRDefault="00000000">
            <w:pPr>
              <w:jc w:val="center"/>
            </w:pPr>
            <w:r>
              <w:t>Width</w:t>
            </w:r>
          </w:p>
        </w:tc>
        <w:tc>
          <w:tcPr>
            <w:tcW w:w="2293" w:type="pct"/>
            <w:shd w:val="clear" w:color="auto" w:fill="B3B3B3"/>
          </w:tcPr>
          <w:p w14:paraId="170CDC60" w14:textId="77777777" w:rsidR="00815C72" w:rsidRDefault="00000000">
            <w:pPr>
              <w:jc w:val="center"/>
            </w:pPr>
            <w:r>
              <w:t>Description</w:t>
            </w:r>
          </w:p>
        </w:tc>
      </w:tr>
      <w:tr w:rsidR="00815C72" w14:paraId="408721B9" w14:textId="77777777">
        <w:tc>
          <w:tcPr>
            <w:tcW w:w="483" w:type="pct"/>
            <w:shd w:val="clear" w:color="auto" w:fill="auto"/>
          </w:tcPr>
          <w:p w14:paraId="38887C87" w14:textId="77777777" w:rsidR="00815C72" w:rsidRDefault="00000000">
            <w:r>
              <w:rPr>
                <w:kern w:val="0"/>
                <w:szCs w:val="22"/>
              </w:rPr>
              <w:t>0x00</w:t>
            </w:r>
          </w:p>
        </w:tc>
        <w:tc>
          <w:tcPr>
            <w:tcW w:w="1307" w:type="pct"/>
            <w:shd w:val="clear" w:color="auto" w:fill="auto"/>
          </w:tcPr>
          <w:p w14:paraId="671E1078" w14:textId="77777777" w:rsidR="00815C72" w:rsidRDefault="00000000">
            <w:pPr>
              <w:rPr>
                <w:lang w:val="sv-SE"/>
              </w:rPr>
            </w:pPr>
            <w:r>
              <w:rPr>
                <w:kern w:val="0"/>
                <w:szCs w:val="22"/>
                <w:lang w:val="sv-SE"/>
              </w:rPr>
              <w:t>GPIOx_SWPORT_DR(x=A,B)</w:t>
            </w:r>
          </w:p>
        </w:tc>
        <w:tc>
          <w:tcPr>
            <w:tcW w:w="389" w:type="pct"/>
            <w:shd w:val="clear" w:color="auto" w:fill="auto"/>
          </w:tcPr>
          <w:p w14:paraId="076ACC19" w14:textId="77777777" w:rsidR="00815C72" w:rsidRDefault="00000000">
            <w:pPr>
              <w:rPr>
                <w:lang w:val="sv-SE"/>
              </w:rPr>
            </w:pPr>
            <w:r>
              <w:rPr>
                <w:lang w:val="sv-SE"/>
              </w:rPr>
              <w:t>R/W</w:t>
            </w:r>
          </w:p>
        </w:tc>
        <w:tc>
          <w:tcPr>
            <w:tcW w:w="529" w:type="pct"/>
            <w:shd w:val="clear" w:color="auto" w:fill="auto"/>
          </w:tcPr>
          <w:p w14:paraId="2724A244" w14:textId="77777777" w:rsidR="00815C72" w:rsidRDefault="00000000">
            <w:r>
              <w:rPr>
                <w:i/>
                <w:iCs/>
                <w:kern w:val="0"/>
                <w:szCs w:val="22"/>
              </w:rPr>
              <w:t>32bits</w:t>
            </w:r>
          </w:p>
        </w:tc>
        <w:tc>
          <w:tcPr>
            <w:tcW w:w="2293" w:type="pct"/>
            <w:shd w:val="clear" w:color="auto" w:fill="auto"/>
          </w:tcPr>
          <w:p w14:paraId="4371D39C" w14:textId="77777777" w:rsidR="00815C72" w:rsidRDefault="00000000">
            <w:pPr>
              <w:autoSpaceDE w:val="0"/>
              <w:autoSpaceDN w:val="0"/>
              <w:adjustRightInd w:val="0"/>
              <w:jc w:val="left"/>
              <w:rPr>
                <w:kern w:val="0"/>
                <w:szCs w:val="22"/>
              </w:rPr>
            </w:pPr>
            <w:r>
              <w:rPr>
                <w:kern w:val="0"/>
                <w:szCs w:val="22"/>
              </w:rPr>
              <w:t>data register</w:t>
            </w:r>
          </w:p>
          <w:p w14:paraId="00CFD766" w14:textId="77777777" w:rsidR="00815C72" w:rsidRDefault="00000000">
            <w:pPr>
              <w:rPr>
                <w:i/>
                <w:iCs/>
                <w:kern w:val="0"/>
                <w:szCs w:val="22"/>
              </w:rPr>
            </w:pPr>
            <w:r>
              <w:rPr>
                <w:b/>
                <w:bCs/>
                <w:kern w:val="0"/>
                <w:szCs w:val="22"/>
              </w:rPr>
              <w:t>ResetValue:</w:t>
            </w:r>
            <w:r>
              <w:rPr>
                <w:i/>
                <w:iCs/>
                <w:kern w:val="0"/>
                <w:szCs w:val="22"/>
              </w:rPr>
              <w:t xml:space="preserve"> 0x0</w:t>
            </w:r>
          </w:p>
        </w:tc>
      </w:tr>
      <w:tr w:rsidR="00815C72" w14:paraId="06B9EDCB" w14:textId="77777777">
        <w:tc>
          <w:tcPr>
            <w:tcW w:w="483" w:type="pct"/>
            <w:shd w:val="clear" w:color="auto" w:fill="auto"/>
          </w:tcPr>
          <w:p w14:paraId="1B257C7E" w14:textId="77777777" w:rsidR="00815C72" w:rsidRDefault="00000000">
            <w:r>
              <w:t>0x04</w:t>
            </w:r>
          </w:p>
        </w:tc>
        <w:tc>
          <w:tcPr>
            <w:tcW w:w="1307" w:type="pct"/>
            <w:shd w:val="clear" w:color="auto" w:fill="auto"/>
          </w:tcPr>
          <w:p w14:paraId="0825BB41" w14:textId="77777777" w:rsidR="00815C72" w:rsidRDefault="00000000">
            <w:pPr>
              <w:rPr>
                <w:kern w:val="0"/>
                <w:szCs w:val="22"/>
              </w:rPr>
            </w:pPr>
            <w:r>
              <w:rPr>
                <w:kern w:val="0"/>
                <w:szCs w:val="22"/>
              </w:rPr>
              <w:t>GPIOx_SWPORT_DDR</w:t>
            </w:r>
            <w:r>
              <w:rPr>
                <w:kern w:val="0"/>
                <w:szCs w:val="22"/>
                <w:lang w:val="sv-SE"/>
              </w:rPr>
              <w:t>(x=A,B)</w:t>
            </w:r>
          </w:p>
        </w:tc>
        <w:tc>
          <w:tcPr>
            <w:tcW w:w="389" w:type="pct"/>
            <w:shd w:val="clear" w:color="auto" w:fill="auto"/>
          </w:tcPr>
          <w:p w14:paraId="2A8D590C" w14:textId="77777777" w:rsidR="00815C72" w:rsidRDefault="00000000">
            <w:r>
              <w:t>R/W</w:t>
            </w:r>
          </w:p>
        </w:tc>
        <w:tc>
          <w:tcPr>
            <w:tcW w:w="529" w:type="pct"/>
            <w:shd w:val="clear" w:color="auto" w:fill="auto"/>
          </w:tcPr>
          <w:p w14:paraId="0B9DF030" w14:textId="77777777" w:rsidR="00815C72" w:rsidRDefault="00000000">
            <w:r>
              <w:rPr>
                <w:i/>
                <w:iCs/>
                <w:kern w:val="0"/>
                <w:szCs w:val="22"/>
              </w:rPr>
              <w:t>32bits</w:t>
            </w:r>
          </w:p>
        </w:tc>
        <w:tc>
          <w:tcPr>
            <w:tcW w:w="2293" w:type="pct"/>
            <w:shd w:val="clear" w:color="auto" w:fill="auto"/>
          </w:tcPr>
          <w:p w14:paraId="45141836" w14:textId="77777777" w:rsidR="00815C72" w:rsidRDefault="00000000">
            <w:pPr>
              <w:autoSpaceDE w:val="0"/>
              <w:autoSpaceDN w:val="0"/>
              <w:adjustRightInd w:val="0"/>
              <w:jc w:val="left"/>
              <w:rPr>
                <w:kern w:val="0"/>
                <w:szCs w:val="22"/>
              </w:rPr>
            </w:pPr>
            <w:r>
              <w:rPr>
                <w:kern w:val="0"/>
                <w:szCs w:val="22"/>
              </w:rPr>
              <w:t>data direction register</w:t>
            </w:r>
          </w:p>
          <w:p w14:paraId="2EF1A0FE" w14:textId="77777777" w:rsidR="00815C72" w:rsidRDefault="00000000">
            <w:pPr>
              <w:rPr>
                <w:b/>
                <w:bCs/>
                <w:kern w:val="0"/>
                <w:szCs w:val="22"/>
              </w:rPr>
            </w:pPr>
            <w:r>
              <w:rPr>
                <w:b/>
                <w:bCs/>
                <w:kern w:val="0"/>
                <w:szCs w:val="22"/>
              </w:rPr>
              <w:t xml:space="preserve">Reset Value: </w:t>
            </w:r>
            <w:r>
              <w:rPr>
                <w:i/>
                <w:iCs/>
                <w:kern w:val="0"/>
                <w:szCs w:val="22"/>
              </w:rPr>
              <w:t>0x0</w:t>
            </w:r>
          </w:p>
        </w:tc>
      </w:tr>
      <w:tr w:rsidR="00815C72" w14:paraId="2EAC9FDA" w14:textId="77777777">
        <w:tc>
          <w:tcPr>
            <w:tcW w:w="483" w:type="pct"/>
            <w:shd w:val="clear" w:color="auto" w:fill="auto"/>
          </w:tcPr>
          <w:p w14:paraId="25E43D18" w14:textId="77777777" w:rsidR="00815C72" w:rsidRDefault="00000000">
            <w:r>
              <w:t>0x30</w:t>
            </w:r>
          </w:p>
        </w:tc>
        <w:tc>
          <w:tcPr>
            <w:tcW w:w="1307" w:type="pct"/>
            <w:shd w:val="clear" w:color="auto" w:fill="auto"/>
          </w:tcPr>
          <w:p w14:paraId="40088BF9" w14:textId="77777777" w:rsidR="00815C72" w:rsidRDefault="00000000">
            <w:r>
              <w:rPr>
                <w:kern w:val="0"/>
                <w:szCs w:val="22"/>
              </w:rPr>
              <w:t>GPIOx_INTEN</w:t>
            </w:r>
            <w:r>
              <w:rPr>
                <w:kern w:val="0"/>
                <w:szCs w:val="22"/>
                <w:lang w:val="sv-SE"/>
              </w:rPr>
              <w:t>(x=A,B)</w:t>
            </w:r>
          </w:p>
        </w:tc>
        <w:tc>
          <w:tcPr>
            <w:tcW w:w="389" w:type="pct"/>
            <w:shd w:val="clear" w:color="auto" w:fill="auto"/>
          </w:tcPr>
          <w:p w14:paraId="22EEA986" w14:textId="77777777" w:rsidR="00815C72" w:rsidRDefault="00000000">
            <w:r>
              <w:t>R/W</w:t>
            </w:r>
          </w:p>
        </w:tc>
        <w:tc>
          <w:tcPr>
            <w:tcW w:w="529" w:type="pct"/>
            <w:shd w:val="clear" w:color="auto" w:fill="auto"/>
          </w:tcPr>
          <w:p w14:paraId="38EA39E5" w14:textId="77777777" w:rsidR="00815C72" w:rsidRDefault="00000000">
            <w:r>
              <w:rPr>
                <w:i/>
                <w:iCs/>
                <w:kern w:val="0"/>
                <w:szCs w:val="22"/>
              </w:rPr>
              <w:t>32 bits</w:t>
            </w:r>
          </w:p>
        </w:tc>
        <w:tc>
          <w:tcPr>
            <w:tcW w:w="2293" w:type="pct"/>
            <w:shd w:val="clear" w:color="auto" w:fill="auto"/>
          </w:tcPr>
          <w:p w14:paraId="0CBBD339" w14:textId="77777777" w:rsidR="00815C72" w:rsidRDefault="00000000">
            <w:pPr>
              <w:autoSpaceDE w:val="0"/>
              <w:autoSpaceDN w:val="0"/>
              <w:adjustRightInd w:val="0"/>
              <w:jc w:val="left"/>
              <w:rPr>
                <w:kern w:val="0"/>
                <w:szCs w:val="22"/>
              </w:rPr>
            </w:pPr>
            <w:r>
              <w:rPr>
                <w:kern w:val="0"/>
                <w:szCs w:val="22"/>
              </w:rPr>
              <w:t>Interrupt enable register</w:t>
            </w:r>
          </w:p>
          <w:p w14:paraId="1CA2DAB2" w14:textId="77777777" w:rsidR="00815C72" w:rsidRDefault="00000000">
            <w:pPr>
              <w:autoSpaceDE w:val="0"/>
              <w:autoSpaceDN w:val="0"/>
              <w:adjustRightInd w:val="0"/>
              <w:jc w:val="left"/>
              <w:rPr>
                <w:kern w:val="0"/>
                <w:szCs w:val="21"/>
              </w:rPr>
            </w:pPr>
            <w:r>
              <w:rPr>
                <w:b/>
                <w:bCs/>
                <w:kern w:val="0"/>
                <w:szCs w:val="21"/>
              </w:rPr>
              <w:t xml:space="preserve">Reset Value: </w:t>
            </w:r>
            <w:r>
              <w:rPr>
                <w:kern w:val="0"/>
                <w:szCs w:val="21"/>
              </w:rPr>
              <w:t>0x0</w:t>
            </w:r>
          </w:p>
        </w:tc>
      </w:tr>
      <w:tr w:rsidR="00815C72" w14:paraId="70B2337D" w14:textId="77777777">
        <w:tc>
          <w:tcPr>
            <w:tcW w:w="483" w:type="pct"/>
            <w:shd w:val="clear" w:color="auto" w:fill="auto"/>
          </w:tcPr>
          <w:p w14:paraId="2F7D4916" w14:textId="77777777" w:rsidR="00815C72" w:rsidRDefault="00000000">
            <w:r>
              <w:t>0x34</w:t>
            </w:r>
          </w:p>
        </w:tc>
        <w:tc>
          <w:tcPr>
            <w:tcW w:w="1307" w:type="pct"/>
            <w:shd w:val="clear" w:color="auto" w:fill="auto"/>
          </w:tcPr>
          <w:p w14:paraId="74699121" w14:textId="77777777" w:rsidR="00815C72" w:rsidRDefault="00000000">
            <w:r>
              <w:rPr>
                <w:kern w:val="0"/>
                <w:szCs w:val="22"/>
              </w:rPr>
              <w:t>GPIOx_INTMASK</w:t>
            </w:r>
            <w:r>
              <w:rPr>
                <w:kern w:val="0"/>
                <w:szCs w:val="22"/>
                <w:lang w:val="sv-SE"/>
              </w:rPr>
              <w:t>(x=A,B)</w:t>
            </w:r>
          </w:p>
        </w:tc>
        <w:tc>
          <w:tcPr>
            <w:tcW w:w="389" w:type="pct"/>
            <w:shd w:val="clear" w:color="auto" w:fill="auto"/>
          </w:tcPr>
          <w:p w14:paraId="10F18B6A" w14:textId="77777777" w:rsidR="00815C72" w:rsidRDefault="00000000">
            <w:r>
              <w:t>R/W</w:t>
            </w:r>
          </w:p>
        </w:tc>
        <w:tc>
          <w:tcPr>
            <w:tcW w:w="529" w:type="pct"/>
            <w:shd w:val="clear" w:color="auto" w:fill="auto"/>
          </w:tcPr>
          <w:p w14:paraId="1D7E0EB1" w14:textId="77777777" w:rsidR="00815C72" w:rsidRDefault="00000000">
            <w:r>
              <w:rPr>
                <w:i/>
                <w:iCs/>
                <w:kern w:val="0"/>
                <w:szCs w:val="22"/>
              </w:rPr>
              <w:t>32 bits</w:t>
            </w:r>
          </w:p>
        </w:tc>
        <w:tc>
          <w:tcPr>
            <w:tcW w:w="2293" w:type="pct"/>
            <w:shd w:val="clear" w:color="auto" w:fill="auto"/>
          </w:tcPr>
          <w:p w14:paraId="08066416" w14:textId="77777777" w:rsidR="00815C72" w:rsidRDefault="00000000">
            <w:pPr>
              <w:autoSpaceDE w:val="0"/>
              <w:autoSpaceDN w:val="0"/>
              <w:adjustRightInd w:val="0"/>
              <w:jc w:val="left"/>
              <w:rPr>
                <w:kern w:val="0"/>
                <w:szCs w:val="22"/>
              </w:rPr>
            </w:pPr>
            <w:r>
              <w:rPr>
                <w:kern w:val="0"/>
                <w:szCs w:val="22"/>
              </w:rPr>
              <w:t>Interrupt mask register</w:t>
            </w:r>
          </w:p>
          <w:p w14:paraId="783A53EA" w14:textId="77777777" w:rsidR="00815C72" w:rsidRDefault="00000000">
            <w:pPr>
              <w:autoSpaceDE w:val="0"/>
              <w:autoSpaceDN w:val="0"/>
              <w:adjustRightInd w:val="0"/>
              <w:jc w:val="left"/>
              <w:rPr>
                <w:kern w:val="0"/>
                <w:szCs w:val="21"/>
              </w:rPr>
            </w:pPr>
            <w:r>
              <w:rPr>
                <w:b/>
                <w:bCs/>
                <w:kern w:val="0"/>
                <w:szCs w:val="21"/>
              </w:rPr>
              <w:t xml:space="preserve">Reset Value: </w:t>
            </w:r>
            <w:r>
              <w:rPr>
                <w:kern w:val="0"/>
                <w:szCs w:val="21"/>
              </w:rPr>
              <w:t>0x0</w:t>
            </w:r>
          </w:p>
        </w:tc>
      </w:tr>
      <w:tr w:rsidR="00815C72" w14:paraId="2F12FFF5" w14:textId="77777777">
        <w:tc>
          <w:tcPr>
            <w:tcW w:w="483" w:type="pct"/>
            <w:shd w:val="clear" w:color="auto" w:fill="auto"/>
          </w:tcPr>
          <w:p w14:paraId="7F6E296F" w14:textId="77777777" w:rsidR="00815C72" w:rsidRDefault="00000000">
            <w:r>
              <w:t>0x38</w:t>
            </w:r>
          </w:p>
        </w:tc>
        <w:tc>
          <w:tcPr>
            <w:tcW w:w="1307" w:type="pct"/>
            <w:shd w:val="clear" w:color="auto" w:fill="auto"/>
          </w:tcPr>
          <w:p w14:paraId="40387E3C" w14:textId="77777777" w:rsidR="00815C72" w:rsidRDefault="00000000">
            <w:r>
              <w:rPr>
                <w:kern w:val="0"/>
                <w:szCs w:val="22"/>
              </w:rPr>
              <w:t>GPIOx_INTTYPE_LEVEL</w:t>
            </w:r>
            <w:r>
              <w:rPr>
                <w:kern w:val="0"/>
                <w:szCs w:val="22"/>
                <w:lang w:val="sv-SE"/>
              </w:rPr>
              <w:t>(x=A,B)</w:t>
            </w:r>
          </w:p>
        </w:tc>
        <w:tc>
          <w:tcPr>
            <w:tcW w:w="389" w:type="pct"/>
            <w:shd w:val="clear" w:color="auto" w:fill="auto"/>
          </w:tcPr>
          <w:p w14:paraId="524FA7D3" w14:textId="77777777" w:rsidR="00815C72" w:rsidRDefault="00000000">
            <w:r>
              <w:t>R/W</w:t>
            </w:r>
          </w:p>
        </w:tc>
        <w:tc>
          <w:tcPr>
            <w:tcW w:w="529" w:type="pct"/>
            <w:shd w:val="clear" w:color="auto" w:fill="auto"/>
          </w:tcPr>
          <w:p w14:paraId="54E6364C" w14:textId="77777777" w:rsidR="00815C72" w:rsidRDefault="00000000">
            <w:r>
              <w:rPr>
                <w:i/>
                <w:iCs/>
                <w:kern w:val="0"/>
                <w:szCs w:val="22"/>
              </w:rPr>
              <w:t>32bits</w:t>
            </w:r>
          </w:p>
        </w:tc>
        <w:tc>
          <w:tcPr>
            <w:tcW w:w="2293" w:type="pct"/>
            <w:shd w:val="clear" w:color="auto" w:fill="auto"/>
          </w:tcPr>
          <w:p w14:paraId="1EBDE9FD" w14:textId="77777777" w:rsidR="00815C72" w:rsidRDefault="00000000">
            <w:pPr>
              <w:autoSpaceDE w:val="0"/>
              <w:autoSpaceDN w:val="0"/>
              <w:adjustRightInd w:val="0"/>
              <w:jc w:val="left"/>
              <w:rPr>
                <w:kern w:val="0"/>
                <w:szCs w:val="22"/>
              </w:rPr>
            </w:pPr>
            <w:r>
              <w:rPr>
                <w:kern w:val="0"/>
                <w:szCs w:val="22"/>
              </w:rPr>
              <w:t>Interrupt level register</w:t>
            </w:r>
          </w:p>
          <w:p w14:paraId="76C6435B" w14:textId="77777777" w:rsidR="00815C72" w:rsidRDefault="00000000">
            <w:pPr>
              <w:autoSpaceDE w:val="0"/>
              <w:autoSpaceDN w:val="0"/>
              <w:adjustRightInd w:val="0"/>
              <w:jc w:val="left"/>
              <w:rPr>
                <w:kern w:val="0"/>
                <w:szCs w:val="21"/>
              </w:rPr>
            </w:pPr>
            <w:r>
              <w:rPr>
                <w:b/>
                <w:bCs/>
                <w:kern w:val="0"/>
                <w:szCs w:val="21"/>
              </w:rPr>
              <w:t xml:space="preserve">Reset Value: </w:t>
            </w:r>
            <w:r>
              <w:rPr>
                <w:kern w:val="0"/>
                <w:szCs w:val="21"/>
              </w:rPr>
              <w:t>0x0</w:t>
            </w:r>
          </w:p>
        </w:tc>
      </w:tr>
      <w:tr w:rsidR="00815C72" w14:paraId="31F57837" w14:textId="77777777">
        <w:tc>
          <w:tcPr>
            <w:tcW w:w="483" w:type="pct"/>
            <w:shd w:val="clear" w:color="auto" w:fill="auto"/>
          </w:tcPr>
          <w:p w14:paraId="06F22443" w14:textId="77777777" w:rsidR="00815C72" w:rsidRDefault="00000000">
            <w:r>
              <w:t>0x3c</w:t>
            </w:r>
          </w:p>
        </w:tc>
        <w:tc>
          <w:tcPr>
            <w:tcW w:w="1307" w:type="pct"/>
            <w:shd w:val="clear" w:color="auto" w:fill="auto"/>
          </w:tcPr>
          <w:p w14:paraId="1265D20B" w14:textId="77777777" w:rsidR="00815C72" w:rsidRDefault="00000000">
            <w:r>
              <w:rPr>
                <w:kern w:val="0"/>
                <w:szCs w:val="22"/>
              </w:rPr>
              <w:t>GPIOx_INT_POLARITY</w:t>
            </w:r>
            <w:r>
              <w:rPr>
                <w:kern w:val="0"/>
                <w:szCs w:val="22"/>
                <w:lang w:val="sv-SE"/>
              </w:rPr>
              <w:t>(x=A,B)</w:t>
            </w:r>
          </w:p>
        </w:tc>
        <w:tc>
          <w:tcPr>
            <w:tcW w:w="389" w:type="pct"/>
            <w:shd w:val="clear" w:color="auto" w:fill="auto"/>
          </w:tcPr>
          <w:p w14:paraId="6737B035" w14:textId="77777777" w:rsidR="00815C72" w:rsidRDefault="00000000">
            <w:r>
              <w:t>R/W</w:t>
            </w:r>
          </w:p>
        </w:tc>
        <w:tc>
          <w:tcPr>
            <w:tcW w:w="529" w:type="pct"/>
            <w:shd w:val="clear" w:color="auto" w:fill="auto"/>
          </w:tcPr>
          <w:p w14:paraId="5E6FD4A4" w14:textId="77777777" w:rsidR="00815C72" w:rsidRDefault="00000000">
            <w:r>
              <w:rPr>
                <w:i/>
                <w:iCs/>
                <w:kern w:val="0"/>
                <w:szCs w:val="22"/>
              </w:rPr>
              <w:t>32 bits</w:t>
            </w:r>
          </w:p>
        </w:tc>
        <w:tc>
          <w:tcPr>
            <w:tcW w:w="2293" w:type="pct"/>
            <w:shd w:val="clear" w:color="auto" w:fill="auto"/>
          </w:tcPr>
          <w:p w14:paraId="033D8D4B" w14:textId="77777777" w:rsidR="00815C72" w:rsidRDefault="00000000">
            <w:pPr>
              <w:autoSpaceDE w:val="0"/>
              <w:autoSpaceDN w:val="0"/>
              <w:adjustRightInd w:val="0"/>
              <w:jc w:val="left"/>
              <w:rPr>
                <w:kern w:val="0"/>
                <w:szCs w:val="22"/>
              </w:rPr>
            </w:pPr>
            <w:r>
              <w:rPr>
                <w:kern w:val="0"/>
                <w:szCs w:val="22"/>
              </w:rPr>
              <w:t>Interrupt polarity register</w:t>
            </w:r>
          </w:p>
          <w:p w14:paraId="6B62376E" w14:textId="77777777" w:rsidR="00815C72" w:rsidRDefault="00000000">
            <w:pPr>
              <w:autoSpaceDE w:val="0"/>
              <w:autoSpaceDN w:val="0"/>
              <w:adjustRightInd w:val="0"/>
              <w:jc w:val="left"/>
              <w:rPr>
                <w:kern w:val="0"/>
                <w:szCs w:val="21"/>
              </w:rPr>
            </w:pPr>
            <w:r>
              <w:rPr>
                <w:b/>
                <w:bCs/>
                <w:kern w:val="0"/>
                <w:szCs w:val="21"/>
              </w:rPr>
              <w:t xml:space="preserve">Reset Value: </w:t>
            </w:r>
            <w:r>
              <w:rPr>
                <w:kern w:val="0"/>
                <w:szCs w:val="21"/>
              </w:rPr>
              <w:t>0x0</w:t>
            </w:r>
          </w:p>
        </w:tc>
      </w:tr>
      <w:tr w:rsidR="00815C72" w14:paraId="3696CE58" w14:textId="77777777">
        <w:tc>
          <w:tcPr>
            <w:tcW w:w="483" w:type="pct"/>
            <w:shd w:val="clear" w:color="auto" w:fill="auto"/>
          </w:tcPr>
          <w:p w14:paraId="3111AD20" w14:textId="77777777" w:rsidR="00815C72" w:rsidRDefault="00000000">
            <w:r>
              <w:t>0x40</w:t>
            </w:r>
          </w:p>
        </w:tc>
        <w:tc>
          <w:tcPr>
            <w:tcW w:w="1307" w:type="pct"/>
            <w:shd w:val="clear" w:color="auto" w:fill="auto"/>
          </w:tcPr>
          <w:p w14:paraId="0E2B619F" w14:textId="77777777" w:rsidR="00815C72" w:rsidRDefault="00000000">
            <w:r>
              <w:rPr>
                <w:kern w:val="0"/>
                <w:szCs w:val="22"/>
              </w:rPr>
              <w:t>GPIOx_INTSTATUS</w:t>
            </w:r>
            <w:r>
              <w:rPr>
                <w:kern w:val="0"/>
                <w:szCs w:val="22"/>
                <w:lang w:val="sv-SE"/>
              </w:rPr>
              <w:t>(x=A,B)</w:t>
            </w:r>
          </w:p>
        </w:tc>
        <w:tc>
          <w:tcPr>
            <w:tcW w:w="389" w:type="pct"/>
            <w:shd w:val="clear" w:color="auto" w:fill="auto"/>
          </w:tcPr>
          <w:p w14:paraId="314CBEB2" w14:textId="77777777" w:rsidR="00815C72" w:rsidRDefault="00000000">
            <w:r>
              <w:t>R</w:t>
            </w:r>
          </w:p>
        </w:tc>
        <w:tc>
          <w:tcPr>
            <w:tcW w:w="529" w:type="pct"/>
            <w:shd w:val="clear" w:color="auto" w:fill="auto"/>
          </w:tcPr>
          <w:p w14:paraId="683C7366" w14:textId="77777777" w:rsidR="00815C72" w:rsidRDefault="00000000">
            <w:r>
              <w:rPr>
                <w:i/>
                <w:iCs/>
                <w:kern w:val="0"/>
                <w:szCs w:val="22"/>
              </w:rPr>
              <w:t>32bits</w:t>
            </w:r>
          </w:p>
        </w:tc>
        <w:tc>
          <w:tcPr>
            <w:tcW w:w="2293" w:type="pct"/>
            <w:shd w:val="clear" w:color="auto" w:fill="auto"/>
          </w:tcPr>
          <w:p w14:paraId="72240DDB" w14:textId="77777777" w:rsidR="00815C72" w:rsidRDefault="00000000">
            <w:pPr>
              <w:autoSpaceDE w:val="0"/>
              <w:autoSpaceDN w:val="0"/>
              <w:adjustRightInd w:val="0"/>
              <w:jc w:val="left"/>
              <w:rPr>
                <w:kern w:val="0"/>
                <w:szCs w:val="22"/>
              </w:rPr>
            </w:pPr>
            <w:r>
              <w:rPr>
                <w:kern w:val="0"/>
                <w:szCs w:val="22"/>
              </w:rPr>
              <w:t>Interrupt status register</w:t>
            </w:r>
          </w:p>
          <w:p w14:paraId="6C3489C9" w14:textId="77777777" w:rsidR="00815C72" w:rsidRDefault="00000000">
            <w:pPr>
              <w:autoSpaceDE w:val="0"/>
              <w:autoSpaceDN w:val="0"/>
              <w:adjustRightInd w:val="0"/>
              <w:jc w:val="left"/>
              <w:rPr>
                <w:kern w:val="0"/>
                <w:szCs w:val="21"/>
              </w:rPr>
            </w:pPr>
            <w:r>
              <w:rPr>
                <w:b/>
                <w:bCs/>
                <w:kern w:val="0"/>
                <w:szCs w:val="21"/>
              </w:rPr>
              <w:t xml:space="preserve">Reset Value: </w:t>
            </w:r>
            <w:r>
              <w:rPr>
                <w:kern w:val="0"/>
                <w:szCs w:val="21"/>
              </w:rPr>
              <w:t>0x0</w:t>
            </w:r>
          </w:p>
        </w:tc>
      </w:tr>
      <w:tr w:rsidR="00815C72" w14:paraId="7F71FFB0" w14:textId="77777777">
        <w:tc>
          <w:tcPr>
            <w:tcW w:w="483" w:type="pct"/>
            <w:shd w:val="clear" w:color="auto" w:fill="auto"/>
          </w:tcPr>
          <w:p w14:paraId="5276D637" w14:textId="77777777" w:rsidR="00815C72" w:rsidRDefault="00000000">
            <w:r>
              <w:t>0x44</w:t>
            </w:r>
          </w:p>
        </w:tc>
        <w:tc>
          <w:tcPr>
            <w:tcW w:w="1307" w:type="pct"/>
            <w:shd w:val="clear" w:color="auto" w:fill="auto"/>
          </w:tcPr>
          <w:p w14:paraId="3404EA6D" w14:textId="77777777" w:rsidR="00815C72" w:rsidRDefault="00000000">
            <w:r>
              <w:rPr>
                <w:kern w:val="0"/>
                <w:szCs w:val="22"/>
              </w:rPr>
              <w:t>GPIOx_RAW_INTSTATUS</w:t>
            </w:r>
            <w:r>
              <w:rPr>
                <w:kern w:val="0"/>
                <w:szCs w:val="22"/>
                <w:lang w:val="sv-SE"/>
              </w:rPr>
              <w:t>(x=A,B)</w:t>
            </w:r>
          </w:p>
        </w:tc>
        <w:tc>
          <w:tcPr>
            <w:tcW w:w="389" w:type="pct"/>
            <w:shd w:val="clear" w:color="auto" w:fill="auto"/>
          </w:tcPr>
          <w:p w14:paraId="3BA22766" w14:textId="77777777" w:rsidR="00815C72" w:rsidRDefault="00000000">
            <w:r>
              <w:t>R</w:t>
            </w:r>
          </w:p>
        </w:tc>
        <w:tc>
          <w:tcPr>
            <w:tcW w:w="529" w:type="pct"/>
            <w:shd w:val="clear" w:color="auto" w:fill="auto"/>
          </w:tcPr>
          <w:p w14:paraId="56CE38B0" w14:textId="77777777" w:rsidR="00815C72" w:rsidRDefault="00000000">
            <w:r>
              <w:rPr>
                <w:i/>
                <w:iCs/>
                <w:kern w:val="0"/>
                <w:szCs w:val="22"/>
              </w:rPr>
              <w:t>32 bits</w:t>
            </w:r>
          </w:p>
        </w:tc>
        <w:tc>
          <w:tcPr>
            <w:tcW w:w="2293" w:type="pct"/>
            <w:shd w:val="clear" w:color="auto" w:fill="auto"/>
          </w:tcPr>
          <w:p w14:paraId="4061A076" w14:textId="77777777" w:rsidR="00815C72" w:rsidRDefault="00000000">
            <w:pPr>
              <w:autoSpaceDE w:val="0"/>
              <w:autoSpaceDN w:val="0"/>
              <w:adjustRightInd w:val="0"/>
              <w:jc w:val="left"/>
              <w:rPr>
                <w:kern w:val="0"/>
                <w:szCs w:val="22"/>
              </w:rPr>
            </w:pPr>
            <w:r>
              <w:rPr>
                <w:kern w:val="0"/>
                <w:szCs w:val="22"/>
              </w:rPr>
              <w:t>Raw interrupt status (premasking)</w:t>
            </w:r>
          </w:p>
          <w:p w14:paraId="7C55B79D" w14:textId="77777777" w:rsidR="00815C72" w:rsidRDefault="00000000">
            <w:pPr>
              <w:autoSpaceDE w:val="0"/>
              <w:autoSpaceDN w:val="0"/>
              <w:adjustRightInd w:val="0"/>
              <w:jc w:val="left"/>
              <w:rPr>
                <w:kern w:val="0"/>
                <w:szCs w:val="21"/>
              </w:rPr>
            </w:pPr>
            <w:r>
              <w:rPr>
                <w:b/>
                <w:bCs/>
                <w:kern w:val="0"/>
                <w:szCs w:val="21"/>
              </w:rPr>
              <w:t xml:space="preserve">Reset Value: </w:t>
            </w:r>
            <w:r>
              <w:rPr>
                <w:kern w:val="0"/>
                <w:szCs w:val="21"/>
              </w:rPr>
              <w:t>0x0</w:t>
            </w:r>
          </w:p>
        </w:tc>
      </w:tr>
      <w:tr w:rsidR="00815C72" w14:paraId="2BE13B17" w14:textId="77777777">
        <w:tc>
          <w:tcPr>
            <w:tcW w:w="483" w:type="pct"/>
            <w:shd w:val="clear" w:color="auto" w:fill="auto"/>
          </w:tcPr>
          <w:p w14:paraId="536AF44E" w14:textId="77777777" w:rsidR="00815C72" w:rsidRDefault="00000000">
            <w:r>
              <w:lastRenderedPageBreak/>
              <w:t>0x48</w:t>
            </w:r>
          </w:p>
        </w:tc>
        <w:tc>
          <w:tcPr>
            <w:tcW w:w="1307" w:type="pct"/>
            <w:shd w:val="clear" w:color="auto" w:fill="auto"/>
          </w:tcPr>
          <w:p w14:paraId="492B276E" w14:textId="77777777" w:rsidR="00815C72" w:rsidRDefault="00000000">
            <w:r>
              <w:rPr>
                <w:kern w:val="0"/>
                <w:szCs w:val="22"/>
              </w:rPr>
              <w:t>GPIOx_DEBOUNCE</w:t>
            </w:r>
            <w:r>
              <w:rPr>
                <w:kern w:val="0"/>
                <w:szCs w:val="22"/>
                <w:lang w:val="sv-SE"/>
              </w:rPr>
              <w:t>(x=A,B)</w:t>
            </w:r>
          </w:p>
        </w:tc>
        <w:tc>
          <w:tcPr>
            <w:tcW w:w="389" w:type="pct"/>
            <w:shd w:val="clear" w:color="auto" w:fill="auto"/>
          </w:tcPr>
          <w:p w14:paraId="179491A9" w14:textId="77777777" w:rsidR="00815C72" w:rsidRDefault="00000000">
            <w:r>
              <w:t>R/W</w:t>
            </w:r>
          </w:p>
        </w:tc>
        <w:tc>
          <w:tcPr>
            <w:tcW w:w="529" w:type="pct"/>
            <w:shd w:val="clear" w:color="auto" w:fill="auto"/>
          </w:tcPr>
          <w:p w14:paraId="39A4CD0C" w14:textId="77777777" w:rsidR="00815C72" w:rsidRDefault="00000000">
            <w:r>
              <w:rPr>
                <w:i/>
                <w:iCs/>
                <w:kern w:val="0"/>
                <w:szCs w:val="22"/>
              </w:rPr>
              <w:t>32 bits</w:t>
            </w:r>
          </w:p>
        </w:tc>
        <w:tc>
          <w:tcPr>
            <w:tcW w:w="2293" w:type="pct"/>
            <w:shd w:val="clear" w:color="auto" w:fill="auto"/>
          </w:tcPr>
          <w:p w14:paraId="025B183C" w14:textId="77777777" w:rsidR="00815C72" w:rsidRDefault="00000000">
            <w:pPr>
              <w:autoSpaceDE w:val="0"/>
              <w:autoSpaceDN w:val="0"/>
              <w:adjustRightInd w:val="0"/>
              <w:jc w:val="left"/>
              <w:rPr>
                <w:kern w:val="0"/>
                <w:szCs w:val="22"/>
              </w:rPr>
            </w:pPr>
            <w:r>
              <w:rPr>
                <w:kern w:val="0"/>
                <w:szCs w:val="22"/>
              </w:rPr>
              <w:t>Debounce enable register</w:t>
            </w:r>
          </w:p>
          <w:p w14:paraId="7BBD6539" w14:textId="77777777" w:rsidR="00815C72" w:rsidRDefault="00000000">
            <w:pPr>
              <w:autoSpaceDE w:val="0"/>
              <w:autoSpaceDN w:val="0"/>
              <w:adjustRightInd w:val="0"/>
              <w:jc w:val="left"/>
              <w:rPr>
                <w:kern w:val="0"/>
                <w:szCs w:val="21"/>
              </w:rPr>
            </w:pPr>
            <w:r>
              <w:rPr>
                <w:b/>
                <w:bCs/>
                <w:kern w:val="0"/>
                <w:szCs w:val="21"/>
              </w:rPr>
              <w:t xml:space="preserve">Reset Value: </w:t>
            </w:r>
            <w:r>
              <w:rPr>
                <w:kern w:val="0"/>
                <w:szCs w:val="21"/>
              </w:rPr>
              <w:t>0x0</w:t>
            </w:r>
          </w:p>
        </w:tc>
      </w:tr>
      <w:tr w:rsidR="00815C72" w14:paraId="7F80429A" w14:textId="77777777">
        <w:tc>
          <w:tcPr>
            <w:tcW w:w="483" w:type="pct"/>
            <w:shd w:val="clear" w:color="auto" w:fill="auto"/>
          </w:tcPr>
          <w:p w14:paraId="7AA4A3D0" w14:textId="77777777" w:rsidR="00815C72" w:rsidRDefault="00000000">
            <w:r>
              <w:t>0x04c</w:t>
            </w:r>
          </w:p>
        </w:tc>
        <w:tc>
          <w:tcPr>
            <w:tcW w:w="1307" w:type="pct"/>
            <w:shd w:val="clear" w:color="auto" w:fill="auto"/>
          </w:tcPr>
          <w:p w14:paraId="192D6730" w14:textId="77777777" w:rsidR="00815C72" w:rsidRDefault="00000000">
            <w:r>
              <w:rPr>
                <w:kern w:val="0"/>
                <w:szCs w:val="22"/>
              </w:rPr>
              <w:t>GPIOx_PORT_EOI</w:t>
            </w:r>
            <w:r>
              <w:rPr>
                <w:kern w:val="0"/>
                <w:szCs w:val="22"/>
                <w:lang w:val="sv-SE"/>
              </w:rPr>
              <w:t>(x=A,B)</w:t>
            </w:r>
          </w:p>
        </w:tc>
        <w:tc>
          <w:tcPr>
            <w:tcW w:w="389" w:type="pct"/>
            <w:shd w:val="clear" w:color="auto" w:fill="auto"/>
          </w:tcPr>
          <w:p w14:paraId="7DDC6364" w14:textId="77777777" w:rsidR="00815C72" w:rsidRDefault="00000000">
            <w:r>
              <w:t>W</w:t>
            </w:r>
          </w:p>
        </w:tc>
        <w:tc>
          <w:tcPr>
            <w:tcW w:w="529" w:type="pct"/>
            <w:shd w:val="clear" w:color="auto" w:fill="auto"/>
          </w:tcPr>
          <w:p w14:paraId="0ADDF40F" w14:textId="77777777" w:rsidR="00815C72" w:rsidRDefault="00000000">
            <w:r>
              <w:rPr>
                <w:i/>
                <w:iCs/>
                <w:kern w:val="0"/>
                <w:szCs w:val="22"/>
              </w:rPr>
              <w:t>32 bits</w:t>
            </w:r>
          </w:p>
        </w:tc>
        <w:tc>
          <w:tcPr>
            <w:tcW w:w="2293" w:type="pct"/>
            <w:shd w:val="clear" w:color="auto" w:fill="auto"/>
          </w:tcPr>
          <w:p w14:paraId="7FE89952" w14:textId="77777777" w:rsidR="00815C72" w:rsidRDefault="00000000">
            <w:pPr>
              <w:autoSpaceDE w:val="0"/>
              <w:autoSpaceDN w:val="0"/>
              <w:adjustRightInd w:val="0"/>
              <w:jc w:val="left"/>
              <w:rPr>
                <w:kern w:val="0"/>
                <w:szCs w:val="22"/>
              </w:rPr>
            </w:pPr>
            <w:r>
              <w:rPr>
                <w:kern w:val="0"/>
                <w:szCs w:val="22"/>
              </w:rPr>
              <w:t>clear interrupt register</w:t>
            </w:r>
          </w:p>
          <w:p w14:paraId="194ECFA2" w14:textId="77777777" w:rsidR="00815C72" w:rsidRDefault="00000000">
            <w:pPr>
              <w:autoSpaceDE w:val="0"/>
              <w:autoSpaceDN w:val="0"/>
              <w:adjustRightInd w:val="0"/>
              <w:jc w:val="left"/>
              <w:rPr>
                <w:kern w:val="0"/>
                <w:szCs w:val="21"/>
              </w:rPr>
            </w:pPr>
            <w:r>
              <w:rPr>
                <w:b/>
                <w:bCs/>
                <w:kern w:val="0"/>
                <w:szCs w:val="21"/>
              </w:rPr>
              <w:t xml:space="preserve">Reset Value: </w:t>
            </w:r>
            <w:r>
              <w:rPr>
                <w:kern w:val="0"/>
                <w:szCs w:val="21"/>
              </w:rPr>
              <w:t>0x0</w:t>
            </w:r>
          </w:p>
        </w:tc>
      </w:tr>
      <w:tr w:rsidR="00815C72" w14:paraId="34CED892" w14:textId="77777777">
        <w:tc>
          <w:tcPr>
            <w:tcW w:w="483" w:type="pct"/>
            <w:shd w:val="clear" w:color="auto" w:fill="auto"/>
          </w:tcPr>
          <w:p w14:paraId="76881C75" w14:textId="77777777" w:rsidR="00815C72" w:rsidRDefault="00000000">
            <w:r>
              <w:t>0x60</w:t>
            </w:r>
          </w:p>
        </w:tc>
        <w:tc>
          <w:tcPr>
            <w:tcW w:w="1307" w:type="pct"/>
            <w:shd w:val="clear" w:color="auto" w:fill="auto"/>
          </w:tcPr>
          <w:p w14:paraId="5EB8A0EC" w14:textId="77777777" w:rsidR="00815C72" w:rsidRDefault="00000000">
            <w:r>
              <w:rPr>
                <w:kern w:val="0"/>
                <w:szCs w:val="22"/>
              </w:rPr>
              <w:t>GPIOx_LS_SYNC</w:t>
            </w:r>
            <w:r>
              <w:rPr>
                <w:kern w:val="0"/>
                <w:szCs w:val="22"/>
                <w:lang w:val="sv-SE"/>
              </w:rPr>
              <w:t>(x=A,B)</w:t>
            </w:r>
          </w:p>
        </w:tc>
        <w:tc>
          <w:tcPr>
            <w:tcW w:w="389" w:type="pct"/>
            <w:shd w:val="clear" w:color="auto" w:fill="auto"/>
          </w:tcPr>
          <w:p w14:paraId="6C0277A4" w14:textId="77777777" w:rsidR="00815C72" w:rsidRDefault="00000000">
            <w:r>
              <w:t>R/W</w:t>
            </w:r>
          </w:p>
        </w:tc>
        <w:tc>
          <w:tcPr>
            <w:tcW w:w="529" w:type="pct"/>
            <w:shd w:val="clear" w:color="auto" w:fill="auto"/>
          </w:tcPr>
          <w:p w14:paraId="35B4BCB9" w14:textId="77777777" w:rsidR="00815C72" w:rsidRDefault="00000000">
            <w:r>
              <w:rPr>
                <w:iCs/>
                <w:kern w:val="0"/>
                <w:szCs w:val="22"/>
              </w:rPr>
              <w:t>32 bit</w:t>
            </w:r>
          </w:p>
        </w:tc>
        <w:tc>
          <w:tcPr>
            <w:tcW w:w="2293" w:type="pct"/>
            <w:shd w:val="clear" w:color="auto" w:fill="auto"/>
          </w:tcPr>
          <w:p w14:paraId="71B8DFA5" w14:textId="77777777" w:rsidR="00815C72" w:rsidRDefault="00000000">
            <w:pPr>
              <w:autoSpaceDE w:val="0"/>
              <w:autoSpaceDN w:val="0"/>
              <w:adjustRightInd w:val="0"/>
              <w:jc w:val="left"/>
              <w:rPr>
                <w:kern w:val="0"/>
                <w:szCs w:val="22"/>
              </w:rPr>
            </w:pPr>
            <w:r>
              <w:rPr>
                <w:kern w:val="0"/>
                <w:szCs w:val="22"/>
              </w:rPr>
              <w:t>Level-sensitive synchronization enable register</w:t>
            </w:r>
          </w:p>
          <w:p w14:paraId="5C689FFF" w14:textId="77777777" w:rsidR="00815C72" w:rsidRDefault="00000000">
            <w:pPr>
              <w:autoSpaceDE w:val="0"/>
              <w:autoSpaceDN w:val="0"/>
              <w:adjustRightInd w:val="0"/>
              <w:jc w:val="left"/>
              <w:rPr>
                <w:kern w:val="0"/>
                <w:szCs w:val="21"/>
              </w:rPr>
            </w:pPr>
            <w:r>
              <w:rPr>
                <w:b/>
                <w:bCs/>
                <w:kern w:val="0"/>
                <w:szCs w:val="21"/>
              </w:rPr>
              <w:t xml:space="preserve">Reset Value: </w:t>
            </w:r>
            <w:r>
              <w:rPr>
                <w:kern w:val="0"/>
                <w:szCs w:val="21"/>
              </w:rPr>
              <w:t>0x0</w:t>
            </w:r>
          </w:p>
        </w:tc>
      </w:tr>
      <w:tr w:rsidR="00815C72" w14:paraId="434142C2" w14:textId="77777777">
        <w:tc>
          <w:tcPr>
            <w:tcW w:w="483" w:type="pct"/>
            <w:shd w:val="clear" w:color="auto" w:fill="auto"/>
          </w:tcPr>
          <w:p w14:paraId="7E573832" w14:textId="77777777" w:rsidR="00815C72" w:rsidRDefault="00000000">
            <w:r>
              <w:t>0x68</w:t>
            </w:r>
          </w:p>
        </w:tc>
        <w:tc>
          <w:tcPr>
            <w:tcW w:w="1307" w:type="pct"/>
            <w:shd w:val="clear" w:color="auto" w:fill="auto"/>
          </w:tcPr>
          <w:p w14:paraId="7313CA3A" w14:textId="77777777" w:rsidR="00815C72" w:rsidRDefault="00000000">
            <w:pPr>
              <w:rPr>
                <w:kern w:val="0"/>
                <w:szCs w:val="22"/>
              </w:rPr>
            </w:pPr>
            <w:r>
              <w:rPr>
                <w:kern w:val="0"/>
                <w:szCs w:val="22"/>
              </w:rPr>
              <w:t>GPIOx_INT_BOTHEDGE</w:t>
            </w:r>
            <w:r>
              <w:rPr>
                <w:kern w:val="0"/>
                <w:szCs w:val="22"/>
                <w:lang w:val="sv-SE"/>
              </w:rPr>
              <w:t>(x=A,B)</w:t>
            </w:r>
          </w:p>
        </w:tc>
        <w:tc>
          <w:tcPr>
            <w:tcW w:w="389" w:type="pct"/>
            <w:shd w:val="clear" w:color="auto" w:fill="auto"/>
          </w:tcPr>
          <w:p w14:paraId="5941FAD8" w14:textId="77777777" w:rsidR="00815C72" w:rsidRDefault="00000000">
            <w:r>
              <w:t>R/W</w:t>
            </w:r>
          </w:p>
        </w:tc>
        <w:tc>
          <w:tcPr>
            <w:tcW w:w="529" w:type="pct"/>
            <w:shd w:val="clear" w:color="auto" w:fill="auto"/>
          </w:tcPr>
          <w:p w14:paraId="53412056" w14:textId="77777777" w:rsidR="00815C72" w:rsidRDefault="00000000">
            <w:pPr>
              <w:rPr>
                <w:iCs/>
                <w:kern w:val="0"/>
                <w:szCs w:val="22"/>
              </w:rPr>
            </w:pPr>
            <w:r>
              <w:rPr>
                <w:iCs/>
                <w:kern w:val="0"/>
                <w:szCs w:val="22"/>
              </w:rPr>
              <w:t>32bit</w:t>
            </w:r>
          </w:p>
        </w:tc>
        <w:tc>
          <w:tcPr>
            <w:tcW w:w="2293" w:type="pct"/>
            <w:shd w:val="clear" w:color="auto" w:fill="auto"/>
          </w:tcPr>
          <w:p w14:paraId="0482645A" w14:textId="77777777" w:rsidR="00815C72" w:rsidRDefault="00000000">
            <w:pPr>
              <w:autoSpaceDE w:val="0"/>
              <w:autoSpaceDN w:val="0"/>
              <w:adjustRightInd w:val="0"/>
              <w:jc w:val="left"/>
              <w:rPr>
                <w:color w:val="000000"/>
                <w:kern w:val="0"/>
                <w:sz w:val="22"/>
                <w:szCs w:val="22"/>
                <w:lang w:eastAsia="ja-JP"/>
              </w:rPr>
            </w:pPr>
            <w:r>
              <w:rPr>
                <w:color w:val="000000"/>
                <w:kern w:val="0"/>
                <w:sz w:val="22"/>
                <w:szCs w:val="22"/>
                <w:lang w:eastAsia="ja-JP"/>
              </w:rPr>
              <w:t>Interrupt Both Edge type</w:t>
            </w:r>
          </w:p>
          <w:p w14:paraId="195093C2" w14:textId="77777777" w:rsidR="00815C72" w:rsidRDefault="00000000">
            <w:pPr>
              <w:autoSpaceDE w:val="0"/>
              <w:autoSpaceDN w:val="0"/>
              <w:adjustRightInd w:val="0"/>
              <w:jc w:val="left"/>
              <w:rPr>
                <w:kern w:val="0"/>
                <w:szCs w:val="22"/>
              </w:rPr>
            </w:pPr>
            <w:r>
              <w:rPr>
                <w:b/>
                <w:bCs/>
                <w:kern w:val="0"/>
                <w:szCs w:val="21"/>
              </w:rPr>
              <w:t xml:space="preserve">Reset Value: </w:t>
            </w:r>
            <w:r>
              <w:rPr>
                <w:kern w:val="0"/>
                <w:szCs w:val="21"/>
              </w:rPr>
              <w:t>0x0</w:t>
            </w:r>
          </w:p>
        </w:tc>
      </w:tr>
      <w:tr w:rsidR="00815C72" w14:paraId="5BF9BA0B" w14:textId="77777777">
        <w:tc>
          <w:tcPr>
            <w:tcW w:w="483" w:type="pct"/>
            <w:shd w:val="clear" w:color="auto" w:fill="auto"/>
          </w:tcPr>
          <w:p w14:paraId="39AAD8AE" w14:textId="77777777" w:rsidR="00815C72" w:rsidRDefault="00000000">
            <w:r>
              <w:rPr>
                <w:kern w:val="0"/>
                <w:sz w:val="22"/>
                <w:szCs w:val="22"/>
              </w:rPr>
              <w:t>0x6c</w:t>
            </w:r>
          </w:p>
        </w:tc>
        <w:tc>
          <w:tcPr>
            <w:tcW w:w="1307" w:type="pct"/>
            <w:shd w:val="clear" w:color="auto" w:fill="auto"/>
          </w:tcPr>
          <w:p w14:paraId="6A475AA2" w14:textId="77777777" w:rsidR="00815C72" w:rsidRDefault="00000000">
            <w:pPr>
              <w:rPr>
                <w:kern w:val="0"/>
                <w:szCs w:val="22"/>
              </w:rPr>
            </w:pPr>
            <w:r>
              <w:rPr>
                <w:kern w:val="0"/>
                <w:szCs w:val="22"/>
              </w:rPr>
              <w:t>GPIOx_VER_ID_CODE</w:t>
            </w:r>
            <w:r>
              <w:rPr>
                <w:kern w:val="0"/>
                <w:szCs w:val="22"/>
                <w:lang w:val="sv-SE"/>
              </w:rPr>
              <w:t>(x=A,B)</w:t>
            </w:r>
          </w:p>
        </w:tc>
        <w:tc>
          <w:tcPr>
            <w:tcW w:w="389" w:type="pct"/>
            <w:shd w:val="clear" w:color="auto" w:fill="auto"/>
          </w:tcPr>
          <w:p w14:paraId="4E6CE75F" w14:textId="77777777" w:rsidR="00815C72" w:rsidRDefault="00000000">
            <w:r>
              <w:t>R</w:t>
            </w:r>
          </w:p>
        </w:tc>
        <w:tc>
          <w:tcPr>
            <w:tcW w:w="529" w:type="pct"/>
            <w:shd w:val="clear" w:color="auto" w:fill="auto"/>
          </w:tcPr>
          <w:p w14:paraId="42F4FE47" w14:textId="77777777" w:rsidR="00815C72" w:rsidRDefault="00000000">
            <w:pPr>
              <w:rPr>
                <w:iCs/>
                <w:kern w:val="0"/>
                <w:szCs w:val="22"/>
              </w:rPr>
            </w:pPr>
            <w:r>
              <w:rPr>
                <w:iCs/>
                <w:kern w:val="0"/>
                <w:szCs w:val="22"/>
              </w:rPr>
              <w:t>32 bits</w:t>
            </w:r>
          </w:p>
        </w:tc>
        <w:tc>
          <w:tcPr>
            <w:tcW w:w="2293" w:type="pct"/>
            <w:shd w:val="clear" w:color="auto" w:fill="auto"/>
          </w:tcPr>
          <w:p w14:paraId="4BCBD0AB" w14:textId="77777777" w:rsidR="00815C72" w:rsidRDefault="00000000">
            <w:pPr>
              <w:autoSpaceDE w:val="0"/>
              <w:autoSpaceDN w:val="0"/>
              <w:adjustRightInd w:val="0"/>
              <w:jc w:val="left"/>
              <w:rPr>
                <w:color w:val="000000"/>
                <w:kern w:val="0"/>
                <w:sz w:val="24"/>
              </w:rPr>
            </w:pPr>
            <w:r>
              <w:rPr>
                <w:kern w:val="0"/>
                <w:szCs w:val="22"/>
              </w:rPr>
              <w:t>Component Version register</w:t>
            </w:r>
          </w:p>
          <w:p w14:paraId="65111905" w14:textId="77777777" w:rsidR="00815C72" w:rsidRDefault="00000000">
            <w:pPr>
              <w:autoSpaceDE w:val="0"/>
              <w:autoSpaceDN w:val="0"/>
              <w:adjustRightInd w:val="0"/>
              <w:jc w:val="left"/>
              <w:rPr>
                <w:kern w:val="0"/>
                <w:szCs w:val="22"/>
              </w:rPr>
            </w:pPr>
            <w:r>
              <w:rPr>
                <w:b/>
                <w:bCs/>
                <w:kern w:val="0"/>
                <w:szCs w:val="21"/>
              </w:rPr>
              <w:t xml:space="preserve">Reset Value: </w:t>
            </w:r>
            <w:r>
              <w:rPr>
                <w:kern w:val="0"/>
                <w:szCs w:val="22"/>
              </w:rPr>
              <w:t>0x3231_332a</w:t>
            </w:r>
          </w:p>
        </w:tc>
      </w:tr>
    </w:tbl>
    <w:p w14:paraId="1663210C" w14:textId="77777777" w:rsidR="00815C72" w:rsidRDefault="00000000">
      <w:pPr>
        <w:pStyle w:val="20"/>
        <w:rPr>
          <w:rFonts w:ascii="Times New Roman" w:hAnsi="Times New Roman"/>
        </w:rPr>
      </w:pPr>
      <w:bookmarkStart w:id="674" w:name="_Toc195892140"/>
      <w:r>
        <w:rPr>
          <w:rFonts w:ascii="Times New Roman" w:hAnsi="Times New Roman"/>
        </w:rPr>
        <w:t>3 Detailed definition of registers</w:t>
      </w:r>
      <w:bookmarkEnd w:id="668"/>
      <w:bookmarkEnd w:id="669"/>
      <w:bookmarkEnd w:id="670"/>
      <w:bookmarkEnd w:id="671"/>
      <w:bookmarkEnd w:id="672"/>
      <w:bookmarkEnd w:id="673"/>
      <w:bookmarkEnd w:id="674"/>
    </w:p>
    <w:p w14:paraId="73F79628" w14:textId="77777777" w:rsidR="00815C72" w:rsidRDefault="00000000">
      <w:pPr>
        <w:pStyle w:val="aff2"/>
        <w:numPr>
          <w:ilvl w:val="0"/>
          <w:numId w:val="44"/>
        </w:numPr>
        <w:ind w:firstLineChars="0"/>
        <w:outlineLvl w:val="2"/>
        <w:rPr>
          <w:rFonts w:ascii="Times New Roman" w:hAnsi="Times New Roman"/>
          <w:b/>
          <w:bCs/>
          <w:kern w:val="0"/>
          <w:sz w:val="28"/>
          <w:szCs w:val="28"/>
        </w:rPr>
      </w:pPr>
      <w:bookmarkStart w:id="675" w:name="_Toc289188365"/>
      <w:bookmarkStart w:id="676" w:name="_Toc289190659"/>
      <w:bookmarkStart w:id="677" w:name="_Toc144813514"/>
      <w:bookmarkStart w:id="678" w:name="_Toc195892141"/>
      <w:r>
        <w:rPr>
          <w:rFonts w:ascii="Times New Roman" w:hAnsi="Times New Roman"/>
          <w:b/>
          <w:bCs/>
          <w:kern w:val="0"/>
          <w:sz w:val="28"/>
          <w:szCs w:val="28"/>
        </w:rPr>
        <w:t xml:space="preserve">GPIOx_SWPORT_D </w:t>
      </w:r>
      <w:bookmarkEnd w:id="675"/>
      <w:bookmarkEnd w:id="676"/>
      <w:r>
        <w:rPr>
          <w:rFonts w:ascii="Times New Roman" w:hAnsi="Times New Roman"/>
          <w:b/>
          <w:bCs/>
          <w:kern w:val="0"/>
          <w:sz w:val="28"/>
          <w:szCs w:val="28"/>
        </w:rPr>
        <w:t>R(x=A,B)</w:t>
      </w:r>
      <w:bookmarkEnd w:id="677"/>
      <w:bookmarkEnd w:id="678"/>
    </w:p>
    <w:p w14:paraId="7C4883B3" w14:textId="77777777" w:rsidR="00815C72" w:rsidRDefault="00000000">
      <w:pPr>
        <w:rPr>
          <w:kern w:val="0"/>
          <w:sz w:val="24"/>
        </w:rPr>
      </w:pPr>
      <w:r>
        <w:rPr>
          <w:kern w:val="0"/>
          <w:sz w:val="24"/>
        </w:rPr>
        <w:t xml:space="preserve">● </w:t>
      </w:r>
      <w:r>
        <w:rPr>
          <w:b/>
          <w:kern w:val="0"/>
          <w:sz w:val="24"/>
        </w:rPr>
        <w:t xml:space="preserve">Name: </w:t>
      </w:r>
      <w:r>
        <w:rPr>
          <w:kern w:val="0"/>
          <w:sz w:val="24"/>
        </w:rPr>
        <w:t>Data Register</w:t>
      </w:r>
    </w:p>
    <w:p w14:paraId="04F15DF2" w14:textId="77777777" w:rsidR="00815C72" w:rsidRDefault="00000000">
      <w:pPr>
        <w:rPr>
          <w:kern w:val="0"/>
          <w:sz w:val="24"/>
        </w:rPr>
      </w:pPr>
      <w:r>
        <w:rPr>
          <w:kern w:val="0"/>
          <w:sz w:val="24"/>
        </w:rPr>
        <w:t xml:space="preserve">● </w:t>
      </w:r>
      <w:r>
        <w:rPr>
          <w:b/>
          <w:bCs/>
          <w:kern w:val="0"/>
          <w:sz w:val="24"/>
        </w:rPr>
        <w:t xml:space="preserve">Description: </w:t>
      </w:r>
      <w:r>
        <w:rPr>
          <w:kern w:val="0"/>
          <w:sz w:val="24"/>
        </w:rPr>
        <w:t>Data Register</w:t>
      </w:r>
    </w:p>
    <w:p w14:paraId="3AADC064" w14:textId="77777777" w:rsidR="00815C72" w:rsidRDefault="00000000">
      <w:pPr>
        <w:rPr>
          <w:kern w:val="0"/>
          <w:sz w:val="24"/>
        </w:rPr>
      </w:pPr>
      <w:r>
        <w:rPr>
          <w:kern w:val="0"/>
          <w:sz w:val="24"/>
        </w:rPr>
        <w:t xml:space="preserve">● </w:t>
      </w:r>
      <w:r>
        <w:rPr>
          <w:b/>
          <w:kern w:val="0"/>
          <w:sz w:val="24"/>
        </w:rPr>
        <w:t xml:space="preserve">Size: </w:t>
      </w:r>
      <w:r>
        <w:rPr>
          <w:kern w:val="0"/>
          <w:sz w:val="24"/>
        </w:rPr>
        <w:t>32 bits</w:t>
      </w:r>
    </w:p>
    <w:p w14:paraId="36BA8E00" w14:textId="77777777" w:rsidR="00815C72" w:rsidRDefault="00000000">
      <w:pPr>
        <w:rPr>
          <w:kern w:val="0"/>
          <w:sz w:val="24"/>
        </w:rPr>
      </w:pPr>
      <w:r>
        <w:rPr>
          <w:kern w:val="0"/>
          <w:sz w:val="24"/>
        </w:rPr>
        <w:t xml:space="preserve">● </w:t>
      </w:r>
      <w:r>
        <w:rPr>
          <w:b/>
          <w:kern w:val="0"/>
          <w:sz w:val="24"/>
        </w:rPr>
        <w:t xml:space="preserve">Address Offset: </w:t>
      </w:r>
      <w:r>
        <w:rPr>
          <w:kern w:val="0"/>
          <w:sz w:val="24"/>
        </w:rPr>
        <w:t>0x00</w:t>
      </w:r>
    </w:p>
    <w:p w14:paraId="2DE66F64" w14:textId="77777777" w:rsidR="00815C72" w:rsidRDefault="00000000">
      <w:pPr>
        <w:rPr>
          <w:kern w:val="0"/>
          <w:sz w:val="24"/>
        </w:rPr>
      </w:pPr>
      <w:r>
        <w:rPr>
          <w:kern w:val="0"/>
          <w:sz w:val="24"/>
        </w:rPr>
        <w:t xml:space="preserve">● </w:t>
      </w:r>
      <w:r>
        <w:rPr>
          <w:b/>
          <w:kern w:val="0"/>
          <w:sz w:val="24"/>
        </w:rPr>
        <w:t xml:space="preserve">Read/write access: </w:t>
      </w:r>
      <w:r>
        <w:rPr>
          <w:kern w:val="0"/>
          <w:sz w:val="24"/>
        </w:rPr>
        <w:t>read/write</w:t>
      </w:r>
    </w:p>
    <w:p w14:paraId="7C4C1D8D"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0F169C57" w14:textId="77777777" w:rsidR="00815C72" w:rsidRDefault="00815C72">
      <w:pPr>
        <w:rPr>
          <w:kern w:val="0"/>
          <w:sz w:val="24"/>
        </w:rPr>
      </w:pPr>
    </w:p>
    <w:tbl>
      <w:tblPr>
        <w:tblW w:w="40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5"/>
        <w:gridCol w:w="2148"/>
      </w:tblGrid>
      <w:tr w:rsidR="00815C72" w14:paraId="6CD63BA6" w14:textId="77777777">
        <w:trPr>
          <w:trHeight w:val="270"/>
          <w:jc w:val="center"/>
        </w:trPr>
        <w:tc>
          <w:tcPr>
            <w:tcW w:w="2230" w:type="dxa"/>
            <w:shd w:val="clear" w:color="auto" w:fill="auto"/>
            <w:noWrap/>
            <w:vAlign w:val="bottom"/>
          </w:tcPr>
          <w:p w14:paraId="717881A8" w14:textId="77777777" w:rsidR="00815C72" w:rsidRDefault="00000000">
            <w:pPr>
              <w:widowControl/>
              <w:jc w:val="left"/>
              <w:rPr>
                <w:color w:val="000000"/>
                <w:kern w:val="0"/>
                <w:sz w:val="22"/>
                <w:szCs w:val="22"/>
              </w:rPr>
            </w:pPr>
            <w:r>
              <w:rPr>
                <w:color w:val="000000"/>
                <w:kern w:val="0"/>
                <w:sz w:val="22"/>
                <w:szCs w:val="22"/>
              </w:rPr>
              <w:t>31:16</w:t>
            </w:r>
          </w:p>
        </w:tc>
        <w:tc>
          <w:tcPr>
            <w:tcW w:w="1800" w:type="dxa"/>
            <w:shd w:val="clear" w:color="auto" w:fill="auto"/>
            <w:noWrap/>
            <w:vAlign w:val="bottom"/>
          </w:tcPr>
          <w:p w14:paraId="3712F1E2" w14:textId="77777777" w:rsidR="00815C72" w:rsidRDefault="00000000">
            <w:pPr>
              <w:widowControl/>
              <w:jc w:val="left"/>
              <w:rPr>
                <w:color w:val="000000"/>
                <w:kern w:val="0"/>
                <w:sz w:val="22"/>
                <w:szCs w:val="22"/>
              </w:rPr>
            </w:pPr>
            <w:r>
              <w:rPr>
                <w:color w:val="000000"/>
                <w:kern w:val="0"/>
                <w:sz w:val="22"/>
                <w:szCs w:val="22"/>
              </w:rPr>
              <w:t>15:0</w:t>
            </w:r>
          </w:p>
        </w:tc>
      </w:tr>
      <w:tr w:rsidR="00815C72" w14:paraId="61EAC2FB" w14:textId="77777777">
        <w:trPr>
          <w:trHeight w:val="270"/>
          <w:jc w:val="center"/>
        </w:trPr>
        <w:tc>
          <w:tcPr>
            <w:tcW w:w="2230" w:type="dxa"/>
            <w:shd w:val="clear" w:color="auto" w:fill="auto"/>
            <w:noWrap/>
            <w:vAlign w:val="bottom"/>
          </w:tcPr>
          <w:p w14:paraId="71BB3342" w14:textId="77777777" w:rsidR="00815C72" w:rsidRDefault="00000000">
            <w:pPr>
              <w:widowControl/>
              <w:jc w:val="left"/>
              <w:rPr>
                <w:color w:val="000000"/>
                <w:kern w:val="0"/>
                <w:sz w:val="22"/>
                <w:szCs w:val="22"/>
              </w:rPr>
            </w:pPr>
            <w:r>
              <w:rPr>
                <w:color w:val="000000"/>
                <w:kern w:val="0"/>
                <w:sz w:val="22"/>
                <w:szCs w:val="22"/>
              </w:rPr>
              <w:t>RSVD_GPIO_SWPORT_DR</w:t>
            </w:r>
          </w:p>
        </w:tc>
        <w:tc>
          <w:tcPr>
            <w:tcW w:w="1800" w:type="dxa"/>
            <w:shd w:val="clear" w:color="auto" w:fill="auto"/>
            <w:noWrap/>
            <w:vAlign w:val="bottom"/>
          </w:tcPr>
          <w:p w14:paraId="35AA50CE" w14:textId="77777777" w:rsidR="00815C72" w:rsidRDefault="00000000">
            <w:pPr>
              <w:widowControl/>
              <w:jc w:val="left"/>
              <w:rPr>
                <w:color w:val="000000"/>
                <w:kern w:val="0"/>
                <w:sz w:val="22"/>
                <w:szCs w:val="22"/>
              </w:rPr>
            </w:pPr>
            <w:r>
              <w:rPr>
                <w:color w:val="000000"/>
                <w:kern w:val="0"/>
                <w:sz w:val="22"/>
                <w:szCs w:val="22"/>
              </w:rPr>
              <w:t>GPIO_SWPORT_DR</w:t>
            </w:r>
          </w:p>
        </w:tc>
      </w:tr>
    </w:tbl>
    <w:p w14:paraId="0646F05A" w14:textId="77777777" w:rsidR="00815C72" w:rsidRDefault="00000000">
      <w:pPr>
        <w:rPr>
          <w:b/>
        </w:rPr>
      </w:pPr>
      <w:r>
        <w:rPr>
          <w:b/>
        </w:rPr>
        <w:t>Table 3-1 Fields for Register: GPIOx_SWPORTA_DR(x=A,B)</w:t>
      </w:r>
    </w:p>
    <w:tbl>
      <w:tblPr>
        <w:tblW w:w="0" w:type="auto"/>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3"/>
        <w:gridCol w:w="2539"/>
        <w:gridCol w:w="869"/>
        <w:gridCol w:w="4924"/>
      </w:tblGrid>
      <w:tr w:rsidR="00815C72" w14:paraId="12852568" w14:textId="77777777">
        <w:tc>
          <w:tcPr>
            <w:tcW w:w="1008" w:type="dxa"/>
            <w:shd w:val="clear" w:color="auto" w:fill="B3B3B3"/>
          </w:tcPr>
          <w:p w14:paraId="6A7F6603" w14:textId="77777777" w:rsidR="00815C72" w:rsidRDefault="00000000">
            <w:pPr>
              <w:rPr>
                <w:szCs w:val="21"/>
              </w:rPr>
            </w:pPr>
            <w:r>
              <w:rPr>
                <w:szCs w:val="21"/>
              </w:rPr>
              <w:t>Bits</w:t>
            </w:r>
          </w:p>
        </w:tc>
        <w:tc>
          <w:tcPr>
            <w:tcW w:w="2060" w:type="dxa"/>
            <w:shd w:val="clear" w:color="auto" w:fill="B3B3B3"/>
          </w:tcPr>
          <w:p w14:paraId="34797F92" w14:textId="77777777" w:rsidR="00815C72" w:rsidRDefault="00000000">
            <w:pPr>
              <w:rPr>
                <w:szCs w:val="21"/>
              </w:rPr>
            </w:pPr>
            <w:r>
              <w:rPr>
                <w:szCs w:val="21"/>
              </w:rPr>
              <w:t>Name</w:t>
            </w:r>
          </w:p>
        </w:tc>
        <w:tc>
          <w:tcPr>
            <w:tcW w:w="900" w:type="dxa"/>
            <w:shd w:val="clear" w:color="auto" w:fill="B3B3B3"/>
          </w:tcPr>
          <w:p w14:paraId="341FCEE5" w14:textId="77777777" w:rsidR="00815C72" w:rsidRDefault="00000000">
            <w:pPr>
              <w:rPr>
                <w:szCs w:val="21"/>
              </w:rPr>
            </w:pPr>
            <w:r>
              <w:rPr>
                <w:szCs w:val="21"/>
              </w:rPr>
              <w:t>R/W</w:t>
            </w:r>
          </w:p>
        </w:tc>
        <w:tc>
          <w:tcPr>
            <w:tcW w:w="5354" w:type="dxa"/>
            <w:shd w:val="clear" w:color="auto" w:fill="B3B3B3"/>
          </w:tcPr>
          <w:p w14:paraId="4350EC47" w14:textId="77777777" w:rsidR="00815C72" w:rsidRDefault="00000000">
            <w:pPr>
              <w:rPr>
                <w:szCs w:val="21"/>
              </w:rPr>
            </w:pPr>
            <w:r>
              <w:rPr>
                <w:szCs w:val="21"/>
              </w:rPr>
              <w:t>Description</w:t>
            </w:r>
          </w:p>
        </w:tc>
      </w:tr>
      <w:tr w:rsidR="00815C72" w14:paraId="72F09F5C" w14:textId="77777777">
        <w:tc>
          <w:tcPr>
            <w:tcW w:w="1008" w:type="dxa"/>
          </w:tcPr>
          <w:p w14:paraId="18F8B072" w14:textId="77777777" w:rsidR="00815C72" w:rsidRDefault="00000000">
            <w:pPr>
              <w:rPr>
                <w:szCs w:val="21"/>
              </w:rPr>
            </w:pPr>
            <w:r>
              <w:rPr>
                <w:szCs w:val="21"/>
              </w:rPr>
              <w:t>31:16</w:t>
            </w:r>
          </w:p>
        </w:tc>
        <w:tc>
          <w:tcPr>
            <w:tcW w:w="2060" w:type="dxa"/>
          </w:tcPr>
          <w:p w14:paraId="1795B898" w14:textId="77777777" w:rsidR="00815C72" w:rsidRDefault="00000000">
            <w:pPr>
              <w:rPr>
                <w:szCs w:val="21"/>
              </w:rPr>
            </w:pPr>
            <w:r>
              <w:rPr>
                <w:color w:val="000000"/>
                <w:kern w:val="0"/>
                <w:sz w:val="22"/>
                <w:szCs w:val="22"/>
              </w:rPr>
              <w:t>RSVD_GPIO_SWPORT_ D R</w:t>
            </w:r>
          </w:p>
        </w:tc>
        <w:tc>
          <w:tcPr>
            <w:tcW w:w="900" w:type="dxa"/>
          </w:tcPr>
          <w:p w14:paraId="65D75504" w14:textId="77777777" w:rsidR="00815C72" w:rsidRDefault="00000000">
            <w:pPr>
              <w:rPr>
                <w:szCs w:val="21"/>
              </w:rPr>
            </w:pPr>
            <w:r>
              <w:rPr>
                <w:szCs w:val="21"/>
              </w:rPr>
              <w:t>R</w:t>
            </w:r>
          </w:p>
        </w:tc>
        <w:tc>
          <w:tcPr>
            <w:tcW w:w="5354" w:type="dxa"/>
          </w:tcPr>
          <w:p w14:paraId="10E56454" w14:textId="77777777" w:rsidR="00815C72" w:rsidRDefault="00000000">
            <w:pPr>
              <w:rPr>
                <w:szCs w:val="21"/>
              </w:rPr>
            </w:pPr>
            <w:r>
              <w:rPr>
                <w:szCs w:val="21"/>
              </w:rPr>
              <w:t>Reserved bits</w:t>
            </w:r>
          </w:p>
          <w:p w14:paraId="4B46B73E" w14:textId="77777777" w:rsidR="00815C72" w:rsidRDefault="00000000">
            <w:pPr>
              <w:rPr>
                <w:szCs w:val="21"/>
              </w:rPr>
            </w:pPr>
            <w:r>
              <w:rPr>
                <w:b/>
                <w:bCs/>
                <w:kern w:val="0"/>
                <w:szCs w:val="21"/>
              </w:rPr>
              <w:t xml:space="preserve">Reset Value: </w:t>
            </w:r>
            <w:r>
              <w:rPr>
                <w:kern w:val="0"/>
                <w:szCs w:val="21"/>
              </w:rPr>
              <w:t>0x0</w:t>
            </w:r>
          </w:p>
        </w:tc>
      </w:tr>
      <w:tr w:rsidR="00815C72" w14:paraId="37EDAAFF" w14:textId="77777777">
        <w:tc>
          <w:tcPr>
            <w:tcW w:w="1008" w:type="dxa"/>
          </w:tcPr>
          <w:p w14:paraId="141E8476" w14:textId="77777777" w:rsidR="00815C72" w:rsidRDefault="00000000">
            <w:pPr>
              <w:rPr>
                <w:szCs w:val="21"/>
              </w:rPr>
            </w:pPr>
            <w:r>
              <w:rPr>
                <w:i/>
                <w:iCs/>
                <w:kern w:val="0"/>
                <w:szCs w:val="21"/>
              </w:rPr>
              <w:t xml:space="preserve">15 </w:t>
            </w:r>
            <w:r>
              <w:rPr>
                <w:kern w:val="0"/>
                <w:szCs w:val="21"/>
              </w:rPr>
              <w:t>:0</w:t>
            </w:r>
          </w:p>
        </w:tc>
        <w:tc>
          <w:tcPr>
            <w:tcW w:w="2060" w:type="dxa"/>
          </w:tcPr>
          <w:p w14:paraId="71CC560A" w14:textId="77777777" w:rsidR="00815C72" w:rsidRDefault="00000000">
            <w:pPr>
              <w:autoSpaceDE w:val="0"/>
              <w:autoSpaceDN w:val="0"/>
              <w:adjustRightInd w:val="0"/>
              <w:jc w:val="left"/>
              <w:rPr>
                <w:kern w:val="0"/>
                <w:szCs w:val="21"/>
              </w:rPr>
            </w:pPr>
            <w:r>
              <w:rPr>
                <w:kern w:val="0"/>
                <w:szCs w:val="21"/>
              </w:rPr>
              <w:t>GPIO_SWPORT_DR</w:t>
            </w:r>
          </w:p>
        </w:tc>
        <w:tc>
          <w:tcPr>
            <w:tcW w:w="900" w:type="dxa"/>
          </w:tcPr>
          <w:p w14:paraId="470DC028" w14:textId="77777777" w:rsidR="00815C72" w:rsidRDefault="00000000">
            <w:pPr>
              <w:rPr>
                <w:szCs w:val="21"/>
              </w:rPr>
            </w:pPr>
            <w:r>
              <w:rPr>
                <w:szCs w:val="21"/>
              </w:rPr>
              <w:t>R/W</w:t>
            </w:r>
          </w:p>
        </w:tc>
        <w:tc>
          <w:tcPr>
            <w:tcW w:w="5354" w:type="dxa"/>
          </w:tcPr>
          <w:p w14:paraId="7591A88D" w14:textId="77777777" w:rsidR="00815C72" w:rsidRDefault="00000000">
            <w:pPr>
              <w:autoSpaceDE w:val="0"/>
              <w:autoSpaceDN w:val="0"/>
              <w:adjustRightInd w:val="0"/>
              <w:jc w:val="left"/>
              <w:rPr>
                <w:kern w:val="0"/>
                <w:szCs w:val="21"/>
              </w:rPr>
            </w:pPr>
            <w:r>
              <w:rPr>
                <w:kern w:val="0"/>
                <w:szCs w:val="21"/>
              </w:rPr>
              <w:t>Values written to this register are output on the I/O signals for Port if the corresponding data direction bits for Port are set to Output mode . The value read back is equal to the last value written to this register</w:t>
            </w:r>
          </w:p>
          <w:p w14:paraId="6FFC2A3F" w14:textId="77777777" w:rsidR="00815C72" w:rsidRDefault="00000000">
            <w:pPr>
              <w:rPr>
                <w:szCs w:val="21"/>
              </w:rPr>
            </w:pPr>
            <w:r>
              <w:rPr>
                <w:b/>
                <w:bCs/>
                <w:kern w:val="0"/>
                <w:szCs w:val="21"/>
              </w:rPr>
              <w:t xml:space="preserve">Reset Value: </w:t>
            </w:r>
            <w:r>
              <w:rPr>
                <w:i/>
                <w:iCs/>
                <w:kern w:val="0"/>
                <w:sz w:val="22"/>
                <w:szCs w:val="22"/>
              </w:rPr>
              <w:t>0x0</w:t>
            </w:r>
          </w:p>
        </w:tc>
      </w:tr>
    </w:tbl>
    <w:p w14:paraId="33C5D912" w14:textId="77777777" w:rsidR="00815C72" w:rsidRDefault="00815C72"/>
    <w:p w14:paraId="4825589C" w14:textId="77777777" w:rsidR="00815C72" w:rsidRDefault="00000000">
      <w:pPr>
        <w:pStyle w:val="aff2"/>
        <w:numPr>
          <w:ilvl w:val="0"/>
          <w:numId w:val="44"/>
        </w:numPr>
        <w:ind w:firstLineChars="0"/>
        <w:outlineLvl w:val="2"/>
        <w:rPr>
          <w:rFonts w:ascii="Times New Roman" w:hAnsi="Times New Roman"/>
          <w:b/>
          <w:bCs/>
          <w:kern w:val="0"/>
          <w:sz w:val="28"/>
          <w:szCs w:val="28"/>
        </w:rPr>
      </w:pPr>
      <w:bookmarkStart w:id="679" w:name="_Toc289190660"/>
      <w:bookmarkStart w:id="680" w:name="_Toc289188366"/>
      <w:bookmarkStart w:id="681" w:name="_Toc144813515"/>
      <w:bookmarkStart w:id="682" w:name="_Toc195892142"/>
      <w:r>
        <w:rPr>
          <w:rFonts w:ascii="Times New Roman" w:hAnsi="Times New Roman"/>
          <w:b/>
          <w:bCs/>
          <w:kern w:val="0"/>
          <w:sz w:val="28"/>
          <w:szCs w:val="28"/>
        </w:rPr>
        <w:t xml:space="preserve">GPIOx_SWPORT_DDR </w:t>
      </w:r>
      <w:bookmarkEnd w:id="679"/>
      <w:bookmarkEnd w:id="680"/>
      <w:r>
        <w:rPr>
          <w:rFonts w:ascii="Times New Roman" w:hAnsi="Times New Roman"/>
          <w:b/>
          <w:bCs/>
          <w:kern w:val="0"/>
          <w:sz w:val="28"/>
          <w:szCs w:val="28"/>
        </w:rPr>
        <w:t>(x=A,B)</w:t>
      </w:r>
      <w:bookmarkEnd w:id="681"/>
      <w:bookmarkEnd w:id="682"/>
    </w:p>
    <w:p w14:paraId="5BC5470A"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Data Direction Register</w:t>
      </w:r>
    </w:p>
    <w:p w14:paraId="3A4339D4"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Data Direction Register</w:t>
      </w:r>
    </w:p>
    <w:p w14:paraId="400E42C5" w14:textId="77777777" w:rsidR="00815C72" w:rsidRDefault="00000000">
      <w:pPr>
        <w:autoSpaceDE w:val="0"/>
        <w:autoSpaceDN w:val="0"/>
        <w:adjustRightInd w:val="0"/>
        <w:jc w:val="left"/>
        <w:rPr>
          <w:i/>
          <w:iCs/>
          <w:kern w:val="0"/>
          <w:sz w:val="24"/>
        </w:rPr>
      </w:pPr>
      <w:r>
        <w:rPr>
          <w:kern w:val="0"/>
          <w:sz w:val="24"/>
        </w:rPr>
        <w:t xml:space="preserve">● </w:t>
      </w:r>
      <w:r>
        <w:rPr>
          <w:b/>
          <w:bCs/>
          <w:kern w:val="0"/>
          <w:sz w:val="24"/>
        </w:rPr>
        <w:t xml:space="preserve">Size: </w:t>
      </w:r>
      <w:r>
        <w:rPr>
          <w:i/>
          <w:iCs/>
          <w:kern w:val="0"/>
          <w:sz w:val="24"/>
        </w:rPr>
        <w:t>32 bits</w:t>
      </w:r>
    </w:p>
    <w:p w14:paraId="7E2467B7"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0x04</w:t>
      </w:r>
    </w:p>
    <w:p w14:paraId="55ABC3C0"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398188B9"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3966F13B" w14:textId="77777777" w:rsidR="00815C72" w:rsidRDefault="00815C72">
      <w:pPr>
        <w:rPr>
          <w:kern w:val="0"/>
          <w:sz w:val="24"/>
        </w:rPr>
      </w:pPr>
    </w:p>
    <w:tbl>
      <w:tblPr>
        <w:tblW w:w="40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8"/>
        <w:gridCol w:w="2001"/>
      </w:tblGrid>
      <w:tr w:rsidR="00815C72" w14:paraId="34287846" w14:textId="77777777">
        <w:trPr>
          <w:trHeight w:val="270"/>
          <w:jc w:val="center"/>
        </w:trPr>
        <w:tc>
          <w:tcPr>
            <w:tcW w:w="2230" w:type="dxa"/>
            <w:shd w:val="clear" w:color="auto" w:fill="auto"/>
            <w:noWrap/>
            <w:vAlign w:val="bottom"/>
          </w:tcPr>
          <w:p w14:paraId="3D413DF9" w14:textId="77777777" w:rsidR="00815C72" w:rsidRDefault="00000000">
            <w:pPr>
              <w:widowControl/>
              <w:jc w:val="left"/>
              <w:rPr>
                <w:color w:val="000000"/>
                <w:kern w:val="0"/>
                <w:sz w:val="22"/>
                <w:szCs w:val="22"/>
              </w:rPr>
            </w:pPr>
            <w:r>
              <w:rPr>
                <w:color w:val="000000"/>
                <w:kern w:val="0"/>
                <w:sz w:val="22"/>
                <w:szCs w:val="22"/>
              </w:rPr>
              <w:lastRenderedPageBreak/>
              <w:t>31:16</w:t>
            </w:r>
          </w:p>
        </w:tc>
        <w:tc>
          <w:tcPr>
            <w:tcW w:w="1800" w:type="dxa"/>
            <w:shd w:val="clear" w:color="auto" w:fill="auto"/>
            <w:noWrap/>
            <w:vAlign w:val="bottom"/>
          </w:tcPr>
          <w:p w14:paraId="0AF3559F" w14:textId="77777777" w:rsidR="00815C72" w:rsidRDefault="00000000">
            <w:pPr>
              <w:widowControl/>
              <w:jc w:val="left"/>
              <w:rPr>
                <w:color w:val="000000"/>
                <w:kern w:val="0"/>
                <w:sz w:val="22"/>
                <w:szCs w:val="22"/>
              </w:rPr>
            </w:pPr>
            <w:r>
              <w:rPr>
                <w:color w:val="000000"/>
                <w:kern w:val="0"/>
                <w:sz w:val="22"/>
                <w:szCs w:val="22"/>
              </w:rPr>
              <w:t>15:0</w:t>
            </w:r>
          </w:p>
        </w:tc>
      </w:tr>
      <w:tr w:rsidR="00815C72" w14:paraId="7478F82E" w14:textId="77777777">
        <w:trPr>
          <w:trHeight w:val="270"/>
          <w:jc w:val="center"/>
        </w:trPr>
        <w:tc>
          <w:tcPr>
            <w:tcW w:w="2230" w:type="dxa"/>
            <w:shd w:val="clear" w:color="auto" w:fill="auto"/>
            <w:noWrap/>
            <w:vAlign w:val="bottom"/>
          </w:tcPr>
          <w:p w14:paraId="0F9AE229" w14:textId="77777777" w:rsidR="00815C72" w:rsidRDefault="00000000">
            <w:pPr>
              <w:widowControl/>
              <w:jc w:val="left"/>
              <w:rPr>
                <w:color w:val="000000"/>
                <w:kern w:val="0"/>
                <w:sz w:val="22"/>
                <w:szCs w:val="22"/>
              </w:rPr>
            </w:pPr>
            <w:r>
              <w:rPr>
                <w:color w:val="000000"/>
                <w:kern w:val="0"/>
                <w:sz w:val="22"/>
                <w:szCs w:val="22"/>
              </w:rPr>
              <w:t>RSVD_GPIO_SWPORT_D D R</w:t>
            </w:r>
          </w:p>
        </w:tc>
        <w:tc>
          <w:tcPr>
            <w:tcW w:w="1800" w:type="dxa"/>
            <w:shd w:val="clear" w:color="auto" w:fill="auto"/>
            <w:noWrap/>
            <w:vAlign w:val="bottom"/>
          </w:tcPr>
          <w:p w14:paraId="43E2F25F" w14:textId="77777777" w:rsidR="00815C72" w:rsidRDefault="00000000">
            <w:pPr>
              <w:widowControl/>
              <w:jc w:val="left"/>
              <w:rPr>
                <w:color w:val="000000"/>
                <w:kern w:val="0"/>
                <w:sz w:val="22"/>
                <w:szCs w:val="22"/>
              </w:rPr>
            </w:pPr>
            <w:r>
              <w:rPr>
                <w:color w:val="000000"/>
                <w:kern w:val="0"/>
                <w:sz w:val="22"/>
                <w:szCs w:val="22"/>
              </w:rPr>
              <w:t>GPIO_SWPORT_D D R</w:t>
            </w:r>
          </w:p>
        </w:tc>
      </w:tr>
    </w:tbl>
    <w:p w14:paraId="5FD5FC76" w14:textId="77777777" w:rsidR="00815C72" w:rsidRDefault="00000000">
      <w:pPr>
        <w:rPr>
          <w:b/>
        </w:rPr>
      </w:pPr>
      <w:r>
        <w:rPr>
          <w:b/>
        </w:rPr>
        <w:t>Table 3-2Fields for Register: GPIOx_SWPORTA_DDR(x=A,B)</w:t>
      </w:r>
    </w:p>
    <w:tbl>
      <w:tblPr>
        <w:tblW w:w="0" w:type="auto"/>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2"/>
        <w:gridCol w:w="2585"/>
        <w:gridCol w:w="707"/>
        <w:gridCol w:w="5201"/>
      </w:tblGrid>
      <w:tr w:rsidR="00815C72" w14:paraId="617A3791" w14:textId="77777777">
        <w:tc>
          <w:tcPr>
            <w:tcW w:w="828" w:type="dxa"/>
            <w:shd w:val="clear" w:color="auto" w:fill="B3B3B3"/>
          </w:tcPr>
          <w:p w14:paraId="2F432F88" w14:textId="77777777" w:rsidR="00815C72" w:rsidRDefault="00000000">
            <w:pPr>
              <w:rPr>
                <w:szCs w:val="21"/>
              </w:rPr>
            </w:pPr>
            <w:r>
              <w:rPr>
                <w:szCs w:val="21"/>
              </w:rPr>
              <w:t>Bits</w:t>
            </w:r>
          </w:p>
        </w:tc>
        <w:tc>
          <w:tcPr>
            <w:tcW w:w="2212" w:type="dxa"/>
            <w:shd w:val="clear" w:color="auto" w:fill="B3B3B3"/>
          </w:tcPr>
          <w:p w14:paraId="3F834721" w14:textId="77777777" w:rsidR="00815C72" w:rsidRDefault="00000000">
            <w:pPr>
              <w:rPr>
                <w:szCs w:val="21"/>
              </w:rPr>
            </w:pPr>
            <w:r>
              <w:rPr>
                <w:szCs w:val="21"/>
              </w:rPr>
              <w:t>Name</w:t>
            </w:r>
          </w:p>
        </w:tc>
        <w:tc>
          <w:tcPr>
            <w:tcW w:w="720" w:type="dxa"/>
            <w:shd w:val="clear" w:color="auto" w:fill="B3B3B3"/>
          </w:tcPr>
          <w:p w14:paraId="2A4C84D9" w14:textId="77777777" w:rsidR="00815C72" w:rsidRDefault="00000000">
            <w:pPr>
              <w:rPr>
                <w:szCs w:val="21"/>
              </w:rPr>
            </w:pPr>
            <w:r>
              <w:rPr>
                <w:szCs w:val="21"/>
              </w:rPr>
              <w:t>R/W</w:t>
            </w:r>
          </w:p>
        </w:tc>
        <w:tc>
          <w:tcPr>
            <w:tcW w:w="5714" w:type="dxa"/>
            <w:shd w:val="clear" w:color="auto" w:fill="B3B3B3"/>
          </w:tcPr>
          <w:p w14:paraId="549133BA" w14:textId="77777777" w:rsidR="00815C72" w:rsidRDefault="00000000">
            <w:pPr>
              <w:rPr>
                <w:szCs w:val="21"/>
              </w:rPr>
            </w:pPr>
            <w:r>
              <w:rPr>
                <w:szCs w:val="21"/>
              </w:rPr>
              <w:t>Description</w:t>
            </w:r>
          </w:p>
        </w:tc>
      </w:tr>
      <w:tr w:rsidR="00815C72" w14:paraId="6C151045" w14:textId="77777777">
        <w:tc>
          <w:tcPr>
            <w:tcW w:w="828" w:type="dxa"/>
          </w:tcPr>
          <w:p w14:paraId="28B29D14" w14:textId="77777777" w:rsidR="00815C72" w:rsidRDefault="00000000">
            <w:pPr>
              <w:rPr>
                <w:szCs w:val="21"/>
              </w:rPr>
            </w:pPr>
            <w:r>
              <w:rPr>
                <w:szCs w:val="21"/>
              </w:rPr>
              <w:t>31:16</w:t>
            </w:r>
          </w:p>
        </w:tc>
        <w:tc>
          <w:tcPr>
            <w:tcW w:w="2212" w:type="dxa"/>
          </w:tcPr>
          <w:p w14:paraId="6740D537" w14:textId="77777777" w:rsidR="00815C72" w:rsidRDefault="00000000">
            <w:pPr>
              <w:rPr>
                <w:kern w:val="0"/>
                <w:szCs w:val="21"/>
              </w:rPr>
            </w:pPr>
            <w:r>
              <w:rPr>
                <w:kern w:val="0"/>
                <w:szCs w:val="21"/>
              </w:rPr>
              <w:t>RSVD_GPIO_SWPORT_D D R</w:t>
            </w:r>
          </w:p>
        </w:tc>
        <w:tc>
          <w:tcPr>
            <w:tcW w:w="720" w:type="dxa"/>
          </w:tcPr>
          <w:p w14:paraId="3D408DBA" w14:textId="77777777" w:rsidR="00815C72" w:rsidRDefault="00000000">
            <w:pPr>
              <w:rPr>
                <w:kern w:val="0"/>
                <w:szCs w:val="21"/>
              </w:rPr>
            </w:pPr>
            <w:r>
              <w:rPr>
                <w:kern w:val="0"/>
                <w:szCs w:val="21"/>
              </w:rPr>
              <w:t>R</w:t>
            </w:r>
          </w:p>
        </w:tc>
        <w:tc>
          <w:tcPr>
            <w:tcW w:w="5714" w:type="dxa"/>
          </w:tcPr>
          <w:p w14:paraId="7089DDE0" w14:textId="77777777" w:rsidR="00815C72" w:rsidRDefault="00000000">
            <w:pPr>
              <w:rPr>
                <w:szCs w:val="21"/>
              </w:rPr>
            </w:pPr>
            <w:r>
              <w:rPr>
                <w:szCs w:val="21"/>
              </w:rPr>
              <w:t>Reserved bits</w:t>
            </w:r>
          </w:p>
          <w:p w14:paraId="7411DB40" w14:textId="77777777" w:rsidR="00815C72" w:rsidRDefault="00000000">
            <w:pPr>
              <w:rPr>
                <w:szCs w:val="21"/>
              </w:rPr>
            </w:pPr>
            <w:r>
              <w:rPr>
                <w:b/>
                <w:bCs/>
                <w:kern w:val="0"/>
                <w:szCs w:val="21"/>
              </w:rPr>
              <w:t xml:space="preserve">Reset Value: </w:t>
            </w:r>
            <w:r>
              <w:rPr>
                <w:kern w:val="0"/>
                <w:szCs w:val="21"/>
              </w:rPr>
              <w:t>0x0</w:t>
            </w:r>
          </w:p>
        </w:tc>
      </w:tr>
      <w:tr w:rsidR="00815C72" w14:paraId="3D9FE179" w14:textId="77777777">
        <w:tc>
          <w:tcPr>
            <w:tcW w:w="828" w:type="dxa"/>
          </w:tcPr>
          <w:p w14:paraId="7F1E282A" w14:textId="77777777" w:rsidR="00815C72" w:rsidRDefault="00000000">
            <w:pPr>
              <w:rPr>
                <w:szCs w:val="21"/>
              </w:rPr>
            </w:pPr>
            <w:r>
              <w:rPr>
                <w:i/>
                <w:iCs/>
                <w:kern w:val="0"/>
                <w:szCs w:val="21"/>
              </w:rPr>
              <w:t xml:space="preserve">15 </w:t>
            </w:r>
            <w:r>
              <w:rPr>
                <w:kern w:val="0"/>
                <w:szCs w:val="21"/>
              </w:rPr>
              <w:t>:0</w:t>
            </w:r>
          </w:p>
        </w:tc>
        <w:tc>
          <w:tcPr>
            <w:tcW w:w="2212" w:type="dxa"/>
          </w:tcPr>
          <w:p w14:paraId="42F7D243" w14:textId="77777777" w:rsidR="00815C72" w:rsidRDefault="00000000">
            <w:pPr>
              <w:rPr>
                <w:szCs w:val="21"/>
              </w:rPr>
            </w:pPr>
            <w:r>
              <w:rPr>
                <w:kern w:val="0"/>
                <w:szCs w:val="21"/>
              </w:rPr>
              <w:t>GPIO_SWPORT_D D R</w:t>
            </w:r>
          </w:p>
        </w:tc>
        <w:tc>
          <w:tcPr>
            <w:tcW w:w="720" w:type="dxa"/>
          </w:tcPr>
          <w:p w14:paraId="384A29AF" w14:textId="77777777" w:rsidR="00815C72" w:rsidRDefault="00000000">
            <w:pPr>
              <w:rPr>
                <w:szCs w:val="21"/>
              </w:rPr>
            </w:pPr>
            <w:r>
              <w:rPr>
                <w:szCs w:val="21"/>
              </w:rPr>
              <w:t>R/W</w:t>
            </w:r>
          </w:p>
        </w:tc>
        <w:tc>
          <w:tcPr>
            <w:tcW w:w="5714" w:type="dxa"/>
          </w:tcPr>
          <w:p w14:paraId="102DF425" w14:textId="77777777" w:rsidR="00815C72" w:rsidRDefault="00000000">
            <w:pPr>
              <w:autoSpaceDE w:val="0"/>
              <w:autoSpaceDN w:val="0"/>
              <w:adjustRightInd w:val="0"/>
              <w:jc w:val="left"/>
              <w:rPr>
                <w:kern w:val="0"/>
                <w:szCs w:val="21"/>
              </w:rPr>
            </w:pPr>
            <w:r>
              <w:rPr>
                <w:kern w:val="0"/>
                <w:szCs w:val="21"/>
              </w:rPr>
              <w:t>Values written to this register independently control the direction of the corresponding data bit in Port</w:t>
            </w:r>
          </w:p>
          <w:p w14:paraId="4DFBF38D" w14:textId="77777777" w:rsidR="00815C72" w:rsidRDefault="00000000">
            <w:pPr>
              <w:rPr>
                <w:bCs/>
                <w:kern w:val="0"/>
                <w:szCs w:val="21"/>
              </w:rPr>
            </w:pPr>
            <w:r>
              <w:rPr>
                <w:bCs/>
                <w:kern w:val="0"/>
                <w:szCs w:val="21"/>
              </w:rPr>
              <w:t>Values:</w:t>
            </w:r>
          </w:p>
          <w:p w14:paraId="55BB4655" w14:textId="77777777" w:rsidR="00815C72" w:rsidRDefault="00000000">
            <w:pPr>
              <w:autoSpaceDE w:val="0"/>
              <w:autoSpaceDN w:val="0"/>
              <w:adjustRightInd w:val="0"/>
              <w:jc w:val="left"/>
              <w:rPr>
                <w:kern w:val="0"/>
                <w:szCs w:val="21"/>
              </w:rPr>
            </w:pPr>
            <w:r>
              <w:rPr>
                <w:bCs/>
                <w:kern w:val="0"/>
                <w:szCs w:val="21"/>
              </w:rPr>
              <w:t xml:space="preserve">■ </w:t>
            </w:r>
            <w:r>
              <w:rPr>
                <w:kern w:val="0"/>
                <w:szCs w:val="21"/>
              </w:rPr>
              <w:t>0 – Input (default)</w:t>
            </w:r>
          </w:p>
          <w:p w14:paraId="0C860A1E" w14:textId="77777777" w:rsidR="00815C72" w:rsidRDefault="00000000">
            <w:pPr>
              <w:autoSpaceDE w:val="0"/>
              <w:autoSpaceDN w:val="0"/>
              <w:adjustRightInd w:val="0"/>
              <w:jc w:val="left"/>
              <w:rPr>
                <w:kern w:val="0"/>
                <w:szCs w:val="21"/>
              </w:rPr>
            </w:pPr>
            <w:r>
              <w:rPr>
                <w:bCs/>
                <w:kern w:val="0"/>
                <w:szCs w:val="21"/>
              </w:rPr>
              <w:t xml:space="preserve">■ </w:t>
            </w:r>
            <w:r>
              <w:rPr>
                <w:kern w:val="0"/>
                <w:szCs w:val="21"/>
              </w:rPr>
              <w:t>1 – Output</w:t>
            </w:r>
          </w:p>
          <w:p w14:paraId="0D3ECF35" w14:textId="77777777" w:rsidR="00815C72" w:rsidRDefault="00000000">
            <w:pPr>
              <w:rPr>
                <w:szCs w:val="21"/>
              </w:rPr>
            </w:pPr>
            <w:r>
              <w:rPr>
                <w:b/>
                <w:bCs/>
                <w:kern w:val="0"/>
                <w:szCs w:val="21"/>
              </w:rPr>
              <w:t xml:space="preserve">Reset Value: </w:t>
            </w:r>
            <w:r>
              <w:rPr>
                <w:i/>
                <w:iCs/>
                <w:kern w:val="0"/>
                <w:sz w:val="22"/>
                <w:szCs w:val="22"/>
              </w:rPr>
              <w:t>0x0</w:t>
            </w:r>
          </w:p>
        </w:tc>
      </w:tr>
    </w:tbl>
    <w:p w14:paraId="3999A1CB" w14:textId="77777777" w:rsidR="00815C72" w:rsidRDefault="00815C72"/>
    <w:p w14:paraId="55E0C37C" w14:textId="77777777" w:rsidR="00815C72" w:rsidRDefault="00000000">
      <w:pPr>
        <w:pStyle w:val="aff2"/>
        <w:numPr>
          <w:ilvl w:val="0"/>
          <w:numId w:val="44"/>
        </w:numPr>
        <w:ind w:firstLineChars="0"/>
        <w:outlineLvl w:val="2"/>
        <w:rPr>
          <w:rFonts w:ascii="Times New Roman" w:hAnsi="Times New Roman"/>
          <w:b/>
          <w:bCs/>
          <w:kern w:val="0"/>
          <w:sz w:val="28"/>
          <w:szCs w:val="28"/>
        </w:rPr>
      </w:pPr>
      <w:bookmarkStart w:id="683" w:name="_Toc289188373"/>
      <w:bookmarkStart w:id="684" w:name="_Toc289190667"/>
      <w:bookmarkStart w:id="685" w:name="_Toc144813516"/>
      <w:bookmarkStart w:id="686" w:name="_Toc195892143"/>
      <w:r>
        <w:rPr>
          <w:rFonts w:ascii="Times New Roman" w:hAnsi="Times New Roman"/>
          <w:b/>
          <w:bCs/>
          <w:kern w:val="0"/>
          <w:sz w:val="28"/>
          <w:szCs w:val="28"/>
        </w:rPr>
        <w:t xml:space="preserve">GPIOx_INTEN </w:t>
      </w:r>
      <w:bookmarkEnd w:id="683"/>
      <w:bookmarkEnd w:id="684"/>
      <w:r>
        <w:rPr>
          <w:rFonts w:ascii="Times New Roman" w:hAnsi="Times New Roman"/>
          <w:b/>
          <w:bCs/>
          <w:kern w:val="0"/>
          <w:sz w:val="28"/>
          <w:szCs w:val="28"/>
        </w:rPr>
        <w:t>(x=A,B)</w:t>
      </w:r>
      <w:bookmarkEnd w:id="685"/>
      <w:bookmarkEnd w:id="686"/>
    </w:p>
    <w:p w14:paraId="2AB8449D"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 xml:space="preserve">Interrupt enable </w:t>
      </w:r>
      <w:r>
        <w:rPr>
          <w:bCs/>
          <w:kern w:val="0"/>
          <w:sz w:val="24"/>
        </w:rPr>
        <w:t>register</w:t>
      </w:r>
    </w:p>
    <w:p w14:paraId="7A2D0955"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Description:</w:t>
      </w:r>
      <w:r>
        <w:t xml:space="preserve"> </w:t>
      </w:r>
      <w:r>
        <w:rPr>
          <w:bCs/>
          <w:kern w:val="0"/>
          <w:sz w:val="24"/>
        </w:rPr>
        <w:t>Interrupt enable register</w:t>
      </w:r>
    </w:p>
    <w:p w14:paraId="2CCBFAF7" w14:textId="77777777" w:rsidR="00815C72" w:rsidRDefault="00000000">
      <w:pPr>
        <w:autoSpaceDE w:val="0"/>
        <w:autoSpaceDN w:val="0"/>
        <w:adjustRightInd w:val="0"/>
        <w:jc w:val="left"/>
        <w:rPr>
          <w:i/>
          <w:iCs/>
          <w:kern w:val="0"/>
          <w:sz w:val="24"/>
        </w:rPr>
      </w:pPr>
      <w:r>
        <w:rPr>
          <w:kern w:val="0"/>
          <w:sz w:val="24"/>
        </w:rPr>
        <w:t xml:space="preserve">● </w:t>
      </w:r>
      <w:r>
        <w:rPr>
          <w:b/>
          <w:bCs/>
          <w:kern w:val="0"/>
          <w:sz w:val="24"/>
        </w:rPr>
        <w:t xml:space="preserve">Size: </w:t>
      </w:r>
      <w:r>
        <w:rPr>
          <w:i/>
          <w:iCs/>
          <w:kern w:val="0"/>
          <w:sz w:val="24"/>
        </w:rPr>
        <w:t>32 bits</w:t>
      </w:r>
    </w:p>
    <w:p w14:paraId="28679D97"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0x30</w:t>
      </w:r>
    </w:p>
    <w:p w14:paraId="2A1564C0"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11C6EAC0"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172888CA" w14:textId="77777777" w:rsidR="00815C72" w:rsidRDefault="00815C72">
      <w:pPr>
        <w:rPr>
          <w:kern w:val="0"/>
          <w:sz w:val="24"/>
        </w:rPr>
      </w:pPr>
    </w:p>
    <w:tbl>
      <w:tblPr>
        <w:tblW w:w="36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6"/>
        <w:gridCol w:w="1800"/>
      </w:tblGrid>
      <w:tr w:rsidR="00815C72" w14:paraId="07FFA870" w14:textId="77777777">
        <w:trPr>
          <w:trHeight w:val="270"/>
          <w:jc w:val="center"/>
        </w:trPr>
        <w:tc>
          <w:tcPr>
            <w:tcW w:w="1866" w:type="dxa"/>
            <w:shd w:val="clear" w:color="auto" w:fill="auto"/>
            <w:noWrap/>
            <w:vAlign w:val="bottom"/>
          </w:tcPr>
          <w:p w14:paraId="09147A56" w14:textId="77777777" w:rsidR="00815C72" w:rsidRDefault="00000000">
            <w:pPr>
              <w:widowControl/>
              <w:jc w:val="left"/>
              <w:rPr>
                <w:color w:val="000000"/>
                <w:kern w:val="0"/>
                <w:sz w:val="22"/>
                <w:szCs w:val="22"/>
              </w:rPr>
            </w:pPr>
            <w:r>
              <w:rPr>
                <w:color w:val="000000"/>
                <w:kern w:val="0"/>
                <w:sz w:val="22"/>
                <w:szCs w:val="22"/>
              </w:rPr>
              <w:t>31:16</w:t>
            </w:r>
          </w:p>
        </w:tc>
        <w:tc>
          <w:tcPr>
            <w:tcW w:w="1800" w:type="dxa"/>
            <w:shd w:val="clear" w:color="auto" w:fill="auto"/>
            <w:noWrap/>
            <w:vAlign w:val="bottom"/>
          </w:tcPr>
          <w:p w14:paraId="71A5FD9F" w14:textId="77777777" w:rsidR="00815C72" w:rsidRDefault="00000000">
            <w:pPr>
              <w:widowControl/>
              <w:jc w:val="left"/>
              <w:rPr>
                <w:color w:val="000000"/>
                <w:kern w:val="0"/>
                <w:sz w:val="22"/>
                <w:szCs w:val="22"/>
              </w:rPr>
            </w:pPr>
            <w:r>
              <w:rPr>
                <w:color w:val="000000"/>
                <w:kern w:val="0"/>
                <w:sz w:val="22"/>
                <w:szCs w:val="22"/>
              </w:rPr>
              <w:t>15:0</w:t>
            </w:r>
          </w:p>
        </w:tc>
      </w:tr>
      <w:tr w:rsidR="00815C72" w14:paraId="03FA76C3" w14:textId="77777777">
        <w:trPr>
          <w:trHeight w:val="270"/>
          <w:jc w:val="center"/>
        </w:trPr>
        <w:tc>
          <w:tcPr>
            <w:tcW w:w="1866" w:type="dxa"/>
            <w:shd w:val="clear" w:color="auto" w:fill="auto"/>
            <w:noWrap/>
            <w:vAlign w:val="bottom"/>
          </w:tcPr>
          <w:p w14:paraId="75ED84E9" w14:textId="77777777" w:rsidR="00815C72" w:rsidRDefault="00000000">
            <w:pPr>
              <w:widowControl/>
              <w:jc w:val="left"/>
              <w:rPr>
                <w:color w:val="000000"/>
                <w:kern w:val="0"/>
                <w:sz w:val="22"/>
                <w:szCs w:val="22"/>
              </w:rPr>
            </w:pPr>
            <w:r>
              <w:rPr>
                <w:color w:val="000000"/>
                <w:kern w:val="0"/>
                <w:sz w:val="22"/>
                <w:szCs w:val="22"/>
              </w:rPr>
              <w:t>RSVD_GPIO_INTEN</w:t>
            </w:r>
          </w:p>
        </w:tc>
        <w:tc>
          <w:tcPr>
            <w:tcW w:w="1800" w:type="dxa"/>
            <w:shd w:val="clear" w:color="auto" w:fill="auto"/>
            <w:noWrap/>
            <w:vAlign w:val="bottom"/>
          </w:tcPr>
          <w:p w14:paraId="3410CFA3" w14:textId="77777777" w:rsidR="00815C72" w:rsidRDefault="00000000">
            <w:pPr>
              <w:widowControl/>
              <w:jc w:val="left"/>
              <w:rPr>
                <w:color w:val="000000"/>
                <w:kern w:val="0"/>
                <w:sz w:val="22"/>
                <w:szCs w:val="22"/>
              </w:rPr>
            </w:pPr>
            <w:r>
              <w:rPr>
                <w:color w:val="000000"/>
                <w:kern w:val="0"/>
                <w:sz w:val="22"/>
                <w:szCs w:val="22"/>
              </w:rPr>
              <w:t>GPIO_INTE</w:t>
            </w:r>
          </w:p>
        </w:tc>
      </w:tr>
    </w:tbl>
    <w:p w14:paraId="3AAAC273" w14:textId="77777777" w:rsidR="00815C72" w:rsidRDefault="00000000">
      <w:r>
        <w:rPr>
          <w:b/>
          <w:bCs/>
          <w:color w:val="000000"/>
          <w:kern w:val="0"/>
          <w:sz w:val="20"/>
          <w:szCs w:val="20"/>
          <w:lang w:eastAsia="ja-JP"/>
        </w:rPr>
        <w:t xml:space="preserve">Table 3-3Fields for Register: GPIOx_INTEN </w:t>
      </w:r>
      <w:r>
        <w:rPr>
          <w:b/>
        </w:rPr>
        <w:t>(x=A,B)</w:t>
      </w:r>
    </w:p>
    <w:tbl>
      <w:tblPr>
        <w:tblW w:w="0" w:type="auto"/>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2"/>
        <w:gridCol w:w="2106"/>
        <w:gridCol w:w="714"/>
        <w:gridCol w:w="5663"/>
      </w:tblGrid>
      <w:tr w:rsidR="00815C72" w14:paraId="7C294CD0" w14:textId="77777777">
        <w:tc>
          <w:tcPr>
            <w:tcW w:w="828" w:type="dxa"/>
            <w:shd w:val="clear" w:color="auto" w:fill="B3B3B3"/>
          </w:tcPr>
          <w:p w14:paraId="43F284AD" w14:textId="77777777" w:rsidR="00815C72" w:rsidRDefault="00000000">
            <w:pPr>
              <w:rPr>
                <w:szCs w:val="21"/>
              </w:rPr>
            </w:pPr>
            <w:r>
              <w:rPr>
                <w:szCs w:val="21"/>
              </w:rPr>
              <w:t>Bits</w:t>
            </w:r>
          </w:p>
        </w:tc>
        <w:tc>
          <w:tcPr>
            <w:tcW w:w="1290" w:type="dxa"/>
            <w:shd w:val="clear" w:color="auto" w:fill="B3B3B3"/>
          </w:tcPr>
          <w:p w14:paraId="49D8C4F4" w14:textId="77777777" w:rsidR="00815C72" w:rsidRDefault="00000000">
            <w:pPr>
              <w:rPr>
                <w:szCs w:val="21"/>
              </w:rPr>
            </w:pPr>
            <w:r>
              <w:rPr>
                <w:szCs w:val="21"/>
              </w:rPr>
              <w:t>Name</w:t>
            </w:r>
          </w:p>
        </w:tc>
        <w:tc>
          <w:tcPr>
            <w:tcW w:w="720" w:type="dxa"/>
            <w:shd w:val="clear" w:color="auto" w:fill="B3B3B3"/>
          </w:tcPr>
          <w:p w14:paraId="1C0891E5" w14:textId="77777777" w:rsidR="00815C72" w:rsidRDefault="00000000">
            <w:pPr>
              <w:rPr>
                <w:szCs w:val="21"/>
              </w:rPr>
            </w:pPr>
            <w:r>
              <w:rPr>
                <w:szCs w:val="21"/>
              </w:rPr>
              <w:t>R/W</w:t>
            </w:r>
          </w:p>
        </w:tc>
        <w:tc>
          <w:tcPr>
            <w:tcW w:w="5894" w:type="dxa"/>
            <w:shd w:val="clear" w:color="auto" w:fill="B3B3B3"/>
          </w:tcPr>
          <w:p w14:paraId="0FD1BC16" w14:textId="77777777" w:rsidR="00815C72" w:rsidRDefault="00000000">
            <w:pPr>
              <w:rPr>
                <w:szCs w:val="21"/>
              </w:rPr>
            </w:pPr>
            <w:r>
              <w:rPr>
                <w:szCs w:val="21"/>
              </w:rPr>
              <w:t>Description</w:t>
            </w:r>
          </w:p>
        </w:tc>
      </w:tr>
      <w:tr w:rsidR="00815C72" w14:paraId="55FA69BE" w14:textId="77777777">
        <w:tc>
          <w:tcPr>
            <w:tcW w:w="828" w:type="dxa"/>
          </w:tcPr>
          <w:p w14:paraId="5774C9F0" w14:textId="77777777" w:rsidR="00815C72" w:rsidRDefault="00000000">
            <w:pPr>
              <w:rPr>
                <w:szCs w:val="21"/>
              </w:rPr>
            </w:pPr>
            <w:r>
              <w:rPr>
                <w:szCs w:val="21"/>
              </w:rPr>
              <w:t>31:16</w:t>
            </w:r>
          </w:p>
        </w:tc>
        <w:tc>
          <w:tcPr>
            <w:tcW w:w="1290" w:type="dxa"/>
          </w:tcPr>
          <w:p w14:paraId="3673D820" w14:textId="77777777" w:rsidR="00815C72" w:rsidRDefault="00000000">
            <w:pPr>
              <w:rPr>
                <w:szCs w:val="21"/>
              </w:rPr>
            </w:pPr>
            <w:r>
              <w:rPr>
                <w:kern w:val="0"/>
                <w:szCs w:val="21"/>
              </w:rPr>
              <w:t>RSVD_GPIO_INTEN</w:t>
            </w:r>
          </w:p>
        </w:tc>
        <w:tc>
          <w:tcPr>
            <w:tcW w:w="720" w:type="dxa"/>
          </w:tcPr>
          <w:p w14:paraId="15371899" w14:textId="77777777" w:rsidR="00815C72" w:rsidRDefault="00000000">
            <w:pPr>
              <w:rPr>
                <w:szCs w:val="21"/>
              </w:rPr>
            </w:pPr>
            <w:r>
              <w:rPr>
                <w:szCs w:val="21"/>
              </w:rPr>
              <w:t>R</w:t>
            </w:r>
          </w:p>
        </w:tc>
        <w:tc>
          <w:tcPr>
            <w:tcW w:w="5894" w:type="dxa"/>
          </w:tcPr>
          <w:p w14:paraId="7DB7584E" w14:textId="77777777" w:rsidR="00815C72" w:rsidRDefault="00000000">
            <w:pPr>
              <w:rPr>
                <w:szCs w:val="21"/>
              </w:rPr>
            </w:pPr>
            <w:r>
              <w:rPr>
                <w:szCs w:val="21"/>
              </w:rPr>
              <w:t>Reserved bits</w:t>
            </w:r>
          </w:p>
          <w:p w14:paraId="7DC3A769" w14:textId="77777777" w:rsidR="00815C72" w:rsidRDefault="00000000">
            <w:pPr>
              <w:rPr>
                <w:szCs w:val="21"/>
              </w:rPr>
            </w:pPr>
            <w:r>
              <w:rPr>
                <w:b/>
                <w:bCs/>
                <w:kern w:val="0"/>
                <w:szCs w:val="21"/>
              </w:rPr>
              <w:t xml:space="preserve">Reset Value: </w:t>
            </w:r>
            <w:r>
              <w:rPr>
                <w:kern w:val="0"/>
                <w:szCs w:val="21"/>
              </w:rPr>
              <w:t>0x0</w:t>
            </w:r>
          </w:p>
        </w:tc>
      </w:tr>
      <w:tr w:rsidR="00815C72" w14:paraId="01CB5480" w14:textId="77777777">
        <w:tc>
          <w:tcPr>
            <w:tcW w:w="828" w:type="dxa"/>
          </w:tcPr>
          <w:p w14:paraId="02B78EF2" w14:textId="77777777" w:rsidR="00815C72" w:rsidRDefault="00000000">
            <w:pPr>
              <w:rPr>
                <w:szCs w:val="21"/>
              </w:rPr>
            </w:pPr>
            <w:r>
              <w:rPr>
                <w:i/>
                <w:iCs/>
                <w:kern w:val="0"/>
                <w:szCs w:val="21"/>
              </w:rPr>
              <w:t xml:space="preserve">15 </w:t>
            </w:r>
            <w:r>
              <w:rPr>
                <w:kern w:val="0"/>
                <w:szCs w:val="21"/>
              </w:rPr>
              <w:t>:0</w:t>
            </w:r>
          </w:p>
        </w:tc>
        <w:tc>
          <w:tcPr>
            <w:tcW w:w="1290" w:type="dxa"/>
          </w:tcPr>
          <w:p w14:paraId="56F38320" w14:textId="77777777" w:rsidR="00815C72" w:rsidRDefault="00000000">
            <w:pPr>
              <w:rPr>
                <w:szCs w:val="21"/>
              </w:rPr>
            </w:pPr>
            <w:r>
              <w:rPr>
                <w:kern w:val="0"/>
                <w:szCs w:val="21"/>
              </w:rPr>
              <w:t>GPIO_INTE</w:t>
            </w:r>
          </w:p>
        </w:tc>
        <w:tc>
          <w:tcPr>
            <w:tcW w:w="720" w:type="dxa"/>
          </w:tcPr>
          <w:p w14:paraId="56FA38B8" w14:textId="77777777" w:rsidR="00815C72" w:rsidRDefault="00000000">
            <w:pPr>
              <w:rPr>
                <w:szCs w:val="21"/>
              </w:rPr>
            </w:pPr>
            <w:r>
              <w:rPr>
                <w:szCs w:val="21"/>
              </w:rPr>
              <w:t>R/W</w:t>
            </w:r>
          </w:p>
        </w:tc>
        <w:tc>
          <w:tcPr>
            <w:tcW w:w="5894" w:type="dxa"/>
          </w:tcPr>
          <w:p w14:paraId="585ED05F" w14:textId="77777777" w:rsidR="00815C72" w:rsidRDefault="00000000">
            <w:pPr>
              <w:autoSpaceDE w:val="0"/>
              <w:autoSpaceDN w:val="0"/>
              <w:adjustRightInd w:val="0"/>
              <w:jc w:val="left"/>
              <w:rPr>
                <w:kern w:val="0"/>
                <w:szCs w:val="21"/>
              </w:rPr>
            </w:pPr>
            <w:r>
              <w:rPr>
                <w:kern w:val="0"/>
                <w:szCs w:val="21"/>
              </w:rPr>
              <w:t>Allows each bit of Port to be configured for interrupts. By default the generation of interrupts is disabled. Whenever a 1 is written to a bit of this register, it configures the corresponding bit on Port to become an interrupt; Otherwise, Port operates as a normal GPIO signal.</w:t>
            </w:r>
          </w:p>
          <w:p w14:paraId="486CAB12" w14:textId="77777777" w:rsidR="00815C72" w:rsidRDefault="00000000">
            <w:pPr>
              <w:rPr>
                <w:bCs/>
                <w:kern w:val="0"/>
                <w:szCs w:val="21"/>
              </w:rPr>
            </w:pPr>
            <w:r>
              <w:rPr>
                <w:bCs/>
                <w:kern w:val="0"/>
                <w:szCs w:val="21"/>
              </w:rPr>
              <w:t>Values:</w:t>
            </w:r>
          </w:p>
          <w:p w14:paraId="0BEBB439" w14:textId="77777777" w:rsidR="00815C72" w:rsidRDefault="00000000">
            <w:pPr>
              <w:autoSpaceDE w:val="0"/>
              <w:autoSpaceDN w:val="0"/>
              <w:adjustRightInd w:val="0"/>
              <w:jc w:val="left"/>
              <w:rPr>
                <w:kern w:val="0"/>
                <w:szCs w:val="21"/>
              </w:rPr>
            </w:pPr>
            <w:r>
              <w:rPr>
                <w:bCs/>
                <w:kern w:val="0"/>
                <w:szCs w:val="21"/>
              </w:rPr>
              <w:t xml:space="preserve">■ </w:t>
            </w:r>
            <w:r>
              <w:rPr>
                <w:kern w:val="0"/>
                <w:szCs w:val="21"/>
              </w:rPr>
              <w:t>0 – Configure Port bit as normal GPIO signal (default)</w:t>
            </w:r>
          </w:p>
          <w:p w14:paraId="6C6DAAA6" w14:textId="77777777" w:rsidR="00815C72" w:rsidRDefault="00000000">
            <w:pPr>
              <w:autoSpaceDE w:val="0"/>
              <w:autoSpaceDN w:val="0"/>
              <w:adjustRightInd w:val="0"/>
              <w:jc w:val="left"/>
              <w:rPr>
                <w:kern w:val="0"/>
                <w:szCs w:val="21"/>
              </w:rPr>
            </w:pPr>
            <w:r>
              <w:rPr>
                <w:bCs/>
                <w:kern w:val="0"/>
                <w:szCs w:val="21"/>
              </w:rPr>
              <w:t xml:space="preserve">■ </w:t>
            </w:r>
            <w:r>
              <w:rPr>
                <w:kern w:val="0"/>
                <w:szCs w:val="21"/>
              </w:rPr>
              <w:t>1 – Configure Port bit as interrupt</w:t>
            </w:r>
          </w:p>
          <w:p w14:paraId="46388822" w14:textId="77777777" w:rsidR="00815C72" w:rsidRDefault="00000000">
            <w:pPr>
              <w:rPr>
                <w:szCs w:val="21"/>
              </w:rPr>
            </w:pPr>
            <w:r>
              <w:rPr>
                <w:b/>
                <w:bCs/>
                <w:kern w:val="0"/>
                <w:szCs w:val="21"/>
              </w:rPr>
              <w:t xml:space="preserve">Reset Value: </w:t>
            </w:r>
            <w:r>
              <w:rPr>
                <w:kern w:val="0"/>
                <w:szCs w:val="21"/>
              </w:rPr>
              <w:t>0x0</w:t>
            </w:r>
          </w:p>
        </w:tc>
      </w:tr>
    </w:tbl>
    <w:p w14:paraId="7075654C" w14:textId="77777777" w:rsidR="00815C72" w:rsidRDefault="00000000">
      <w:pPr>
        <w:pStyle w:val="aff2"/>
        <w:numPr>
          <w:ilvl w:val="0"/>
          <w:numId w:val="44"/>
        </w:numPr>
        <w:ind w:firstLineChars="0"/>
        <w:outlineLvl w:val="2"/>
        <w:rPr>
          <w:rFonts w:ascii="Times New Roman" w:hAnsi="Times New Roman"/>
          <w:b/>
          <w:bCs/>
          <w:kern w:val="0"/>
          <w:sz w:val="28"/>
          <w:szCs w:val="28"/>
        </w:rPr>
      </w:pPr>
      <w:bookmarkStart w:id="687" w:name="_Toc289190668"/>
      <w:bookmarkStart w:id="688" w:name="_Toc289188374"/>
      <w:bookmarkStart w:id="689" w:name="_Toc144813517"/>
      <w:bookmarkStart w:id="690" w:name="_Toc195892144"/>
      <w:r>
        <w:rPr>
          <w:rFonts w:ascii="Times New Roman" w:hAnsi="Times New Roman"/>
          <w:b/>
          <w:bCs/>
          <w:kern w:val="0"/>
          <w:sz w:val="28"/>
          <w:szCs w:val="28"/>
        </w:rPr>
        <w:t xml:space="preserve">GPIOx_INTMASK </w:t>
      </w:r>
      <w:bookmarkEnd w:id="687"/>
      <w:bookmarkEnd w:id="688"/>
      <w:r>
        <w:rPr>
          <w:rFonts w:ascii="Times New Roman" w:hAnsi="Times New Roman"/>
          <w:b/>
          <w:bCs/>
          <w:kern w:val="0"/>
          <w:sz w:val="28"/>
          <w:szCs w:val="28"/>
        </w:rPr>
        <w:t>(x=A,B)</w:t>
      </w:r>
      <w:bookmarkEnd w:id="689"/>
      <w:bookmarkEnd w:id="690"/>
    </w:p>
    <w:p w14:paraId="62BC1AA8"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Interrupt mask reigster</w:t>
      </w:r>
    </w:p>
    <w:p w14:paraId="65578E26"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Interrupt mask reigster</w:t>
      </w:r>
    </w:p>
    <w:p w14:paraId="6AF52FF4" w14:textId="77777777" w:rsidR="00815C72" w:rsidRDefault="00000000">
      <w:pPr>
        <w:autoSpaceDE w:val="0"/>
        <w:autoSpaceDN w:val="0"/>
        <w:adjustRightInd w:val="0"/>
        <w:jc w:val="left"/>
        <w:rPr>
          <w:i/>
          <w:iCs/>
          <w:kern w:val="0"/>
          <w:sz w:val="24"/>
        </w:rPr>
      </w:pPr>
      <w:r>
        <w:rPr>
          <w:kern w:val="0"/>
          <w:sz w:val="24"/>
        </w:rPr>
        <w:t xml:space="preserve">● </w:t>
      </w:r>
      <w:r>
        <w:rPr>
          <w:b/>
          <w:bCs/>
          <w:kern w:val="0"/>
          <w:sz w:val="24"/>
        </w:rPr>
        <w:t xml:space="preserve">Size: </w:t>
      </w:r>
      <w:r>
        <w:rPr>
          <w:i/>
          <w:iCs/>
          <w:kern w:val="0"/>
          <w:sz w:val="24"/>
        </w:rPr>
        <w:t>32 bits</w:t>
      </w:r>
    </w:p>
    <w:p w14:paraId="5B3D8FE9"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0x34</w:t>
      </w:r>
    </w:p>
    <w:p w14:paraId="63C6C99D"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5C31826C" w14:textId="77777777" w:rsidR="00815C72" w:rsidRDefault="00000000">
      <w:pPr>
        <w:rPr>
          <w:kern w:val="0"/>
          <w:sz w:val="24"/>
        </w:rPr>
      </w:pPr>
      <w:r>
        <w:rPr>
          <w:kern w:val="0"/>
          <w:sz w:val="24"/>
        </w:rPr>
        <w:lastRenderedPageBreak/>
        <w:t xml:space="preserve">● </w:t>
      </w:r>
      <w:r>
        <w:rPr>
          <w:b/>
          <w:bCs/>
          <w:kern w:val="0"/>
          <w:sz w:val="24"/>
        </w:rPr>
        <w:t xml:space="preserve">Reset Value: </w:t>
      </w:r>
      <w:r>
        <w:rPr>
          <w:kern w:val="0"/>
          <w:sz w:val="24"/>
        </w:rPr>
        <w:t>0x0</w:t>
      </w:r>
    </w:p>
    <w:p w14:paraId="726542C5" w14:textId="77777777" w:rsidR="00815C72" w:rsidRDefault="00815C72">
      <w:pPr>
        <w:rPr>
          <w:kern w:val="0"/>
          <w:sz w:val="24"/>
        </w:rPr>
      </w:pPr>
    </w:p>
    <w:tbl>
      <w:tblPr>
        <w:tblW w:w="38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9"/>
        <w:gridCol w:w="1842"/>
      </w:tblGrid>
      <w:tr w:rsidR="00815C72" w14:paraId="4E0BE1E7" w14:textId="77777777">
        <w:trPr>
          <w:trHeight w:val="270"/>
          <w:jc w:val="center"/>
        </w:trPr>
        <w:tc>
          <w:tcPr>
            <w:tcW w:w="2086" w:type="dxa"/>
            <w:shd w:val="clear" w:color="auto" w:fill="auto"/>
            <w:noWrap/>
            <w:vAlign w:val="bottom"/>
          </w:tcPr>
          <w:p w14:paraId="31BF8218" w14:textId="77777777" w:rsidR="00815C72" w:rsidRDefault="00000000">
            <w:pPr>
              <w:widowControl/>
              <w:jc w:val="left"/>
              <w:rPr>
                <w:color w:val="000000"/>
                <w:kern w:val="0"/>
                <w:sz w:val="22"/>
                <w:szCs w:val="22"/>
              </w:rPr>
            </w:pPr>
            <w:r>
              <w:rPr>
                <w:color w:val="000000"/>
                <w:kern w:val="0"/>
                <w:sz w:val="22"/>
                <w:szCs w:val="22"/>
              </w:rPr>
              <w:t>31:16</w:t>
            </w:r>
          </w:p>
        </w:tc>
        <w:tc>
          <w:tcPr>
            <w:tcW w:w="1800" w:type="dxa"/>
            <w:shd w:val="clear" w:color="auto" w:fill="auto"/>
            <w:noWrap/>
            <w:vAlign w:val="bottom"/>
          </w:tcPr>
          <w:p w14:paraId="1AEE9662" w14:textId="77777777" w:rsidR="00815C72" w:rsidRDefault="00000000">
            <w:pPr>
              <w:widowControl/>
              <w:jc w:val="left"/>
              <w:rPr>
                <w:color w:val="000000"/>
                <w:kern w:val="0"/>
                <w:sz w:val="22"/>
                <w:szCs w:val="22"/>
              </w:rPr>
            </w:pPr>
            <w:r>
              <w:rPr>
                <w:color w:val="000000"/>
                <w:kern w:val="0"/>
                <w:sz w:val="22"/>
                <w:szCs w:val="22"/>
              </w:rPr>
              <w:t>15:0</w:t>
            </w:r>
          </w:p>
        </w:tc>
      </w:tr>
      <w:tr w:rsidR="00815C72" w14:paraId="3C03B339" w14:textId="77777777">
        <w:trPr>
          <w:trHeight w:val="270"/>
          <w:jc w:val="center"/>
        </w:trPr>
        <w:tc>
          <w:tcPr>
            <w:tcW w:w="2086" w:type="dxa"/>
            <w:shd w:val="clear" w:color="auto" w:fill="auto"/>
            <w:noWrap/>
            <w:vAlign w:val="bottom"/>
          </w:tcPr>
          <w:p w14:paraId="38E62C84" w14:textId="77777777" w:rsidR="00815C72" w:rsidRDefault="00000000">
            <w:pPr>
              <w:widowControl/>
              <w:jc w:val="left"/>
              <w:rPr>
                <w:color w:val="000000"/>
                <w:kern w:val="0"/>
                <w:sz w:val="22"/>
                <w:szCs w:val="22"/>
              </w:rPr>
            </w:pPr>
            <w:r>
              <w:rPr>
                <w:color w:val="000000"/>
                <w:kern w:val="0"/>
                <w:sz w:val="22"/>
                <w:szCs w:val="22"/>
              </w:rPr>
              <w:t>RSVD_GPIO_INTMASK</w:t>
            </w:r>
          </w:p>
        </w:tc>
        <w:tc>
          <w:tcPr>
            <w:tcW w:w="1800" w:type="dxa"/>
            <w:shd w:val="clear" w:color="auto" w:fill="auto"/>
            <w:noWrap/>
            <w:vAlign w:val="bottom"/>
          </w:tcPr>
          <w:p w14:paraId="7146965F" w14:textId="77777777" w:rsidR="00815C72" w:rsidRDefault="00000000">
            <w:pPr>
              <w:widowControl/>
              <w:jc w:val="left"/>
              <w:rPr>
                <w:color w:val="000000"/>
                <w:kern w:val="0"/>
                <w:sz w:val="22"/>
                <w:szCs w:val="22"/>
              </w:rPr>
            </w:pPr>
            <w:r>
              <w:rPr>
                <w:color w:val="000000"/>
                <w:kern w:val="0"/>
                <w:sz w:val="22"/>
                <w:szCs w:val="22"/>
              </w:rPr>
              <w:t>GPIO_INTMASK</w:t>
            </w:r>
          </w:p>
        </w:tc>
      </w:tr>
    </w:tbl>
    <w:p w14:paraId="74FF5D28" w14:textId="77777777" w:rsidR="00815C72" w:rsidRDefault="00000000">
      <w:r>
        <w:rPr>
          <w:b/>
          <w:bCs/>
          <w:color w:val="000000"/>
          <w:kern w:val="0"/>
          <w:sz w:val="20"/>
          <w:szCs w:val="20"/>
          <w:lang w:eastAsia="ja-JP"/>
        </w:rPr>
        <w:t xml:space="preserve">Table 3-4Fields for Register: GPIOx_INTMASK </w:t>
      </w:r>
      <w:r>
        <w:rPr>
          <w:b/>
        </w:rPr>
        <w:t>(x=A,B)</w:t>
      </w:r>
    </w:p>
    <w:tbl>
      <w:tblPr>
        <w:tblW w:w="0" w:type="auto"/>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5"/>
        <w:gridCol w:w="2433"/>
        <w:gridCol w:w="661"/>
        <w:gridCol w:w="5516"/>
      </w:tblGrid>
      <w:tr w:rsidR="00815C72" w14:paraId="1FDBC7FC" w14:textId="77777777">
        <w:tc>
          <w:tcPr>
            <w:tcW w:w="648" w:type="dxa"/>
            <w:shd w:val="clear" w:color="auto" w:fill="B3B3B3"/>
          </w:tcPr>
          <w:p w14:paraId="03A5C45E" w14:textId="77777777" w:rsidR="00815C72" w:rsidRDefault="00000000">
            <w:pPr>
              <w:rPr>
                <w:szCs w:val="21"/>
              </w:rPr>
            </w:pPr>
            <w:r>
              <w:rPr>
                <w:szCs w:val="21"/>
              </w:rPr>
              <w:t>Bits</w:t>
            </w:r>
          </w:p>
        </w:tc>
        <w:tc>
          <w:tcPr>
            <w:tcW w:w="1768" w:type="dxa"/>
            <w:shd w:val="clear" w:color="auto" w:fill="B3B3B3"/>
          </w:tcPr>
          <w:p w14:paraId="096AEEF1" w14:textId="77777777" w:rsidR="00815C72" w:rsidRDefault="00000000">
            <w:pPr>
              <w:rPr>
                <w:szCs w:val="21"/>
              </w:rPr>
            </w:pPr>
            <w:r>
              <w:rPr>
                <w:szCs w:val="21"/>
              </w:rPr>
              <w:t>Name</w:t>
            </w:r>
          </w:p>
        </w:tc>
        <w:tc>
          <w:tcPr>
            <w:tcW w:w="669" w:type="dxa"/>
            <w:shd w:val="clear" w:color="auto" w:fill="B3B3B3"/>
          </w:tcPr>
          <w:p w14:paraId="665D4E25" w14:textId="77777777" w:rsidR="00815C72" w:rsidRDefault="00000000">
            <w:pPr>
              <w:rPr>
                <w:szCs w:val="21"/>
              </w:rPr>
            </w:pPr>
            <w:r>
              <w:rPr>
                <w:szCs w:val="21"/>
              </w:rPr>
              <w:t>R/W</w:t>
            </w:r>
          </w:p>
        </w:tc>
        <w:tc>
          <w:tcPr>
            <w:tcW w:w="6254" w:type="dxa"/>
            <w:shd w:val="clear" w:color="auto" w:fill="B3B3B3"/>
          </w:tcPr>
          <w:p w14:paraId="248BBCEE" w14:textId="77777777" w:rsidR="00815C72" w:rsidRDefault="00000000">
            <w:pPr>
              <w:rPr>
                <w:szCs w:val="21"/>
              </w:rPr>
            </w:pPr>
            <w:r>
              <w:rPr>
                <w:szCs w:val="21"/>
              </w:rPr>
              <w:t>Description</w:t>
            </w:r>
          </w:p>
        </w:tc>
      </w:tr>
      <w:tr w:rsidR="00815C72" w14:paraId="178A9EA0" w14:textId="77777777">
        <w:tc>
          <w:tcPr>
            <w:tcW w:w="648" w:type="dxa"/>
          </w:tcPr>
          <w:p w14:paraId="4D93DA00" w14:textId="77777777" w:rsidR="00815C72" w:rsidRDefault="00000000">
            <w:pPr>
              <w:rPr>
                <w:szCs w:val="21"/>
              </w:rPr>
            </w:pPr>
            <w:r>
              <w:rPr>
                <w:szCs w:val="21"/>
              </w:rPr>
              <w:t>31:16</w:t>
            </w:r>
          </w:p>
        </w:tc>
        <w:tc>
          <w:tcPr>
            <w:tcW w:w="1768" w:type="dxa"/>
          </w:tcPr>
          <w:p w14:paraId="3C1F0878" w14:textId="77777777" w:rsidR="00815C72" w:rsidRDefault="00000000">
            <w:pPr>
              <w:rPr>
                <w:szCs w:val="21"/>
              </w:rPr>
            </w:pPr>
            <w:r>
              <w:rPr>
                <w:kern w:val="0"/>
                <w:szCs w:val="21"/>
              </w:rPr>
              <w:t>RSVD_GPIO_INTMASK</w:t>
            </w:r>
          </w:p>
        </w:tc>
        <w:tc>
          <w:tcPr>
            <w:tcW w:w="669" w:type="dxa"/>
          </w:tcPr>
          <w:p w14:paraId="0D94AE9A" w14:textId="77777777" w:rsidR="00815C72" w:rsidRDefault="00000000">
            <w:pPr>
              <w:rPr>
                <w:szCs w:val="21"/>
              </w:rPr>
            </w:pPr>
            <w:r>
              <w:rPr>
                <w:szCs w:val="21"/>
              </w:rPr>
              <w:t>R</w:t>
            </w:r>
          </w:p>
        </w:tc>
        <w:tc>
          <w:tcPr>
            <w:tcW w:w="6254" w:type="dxa"/>
          </w:tcPr>
          <w:p w14:paraId="1BFAF69B" w14:textId="77777777" w:rsidR="00815C72" w:rsidRDefault="00000000">
            <w:pPr>
              <w:rPr>
                <w:szCs w:val="21"/>
              </w:rPr>
            </w:pPr>
            <w:r>
              <w:rPr>
                <w:szCs w:val="21"/>
              </w:rPr>
              <w:t>Reserved bits</w:t>
            </w:r>
          </w:p>
          <w:p w14:paraId="05D355AE" w14:textId="77777777" w:rsidR="00815C72" w:rsidRDefault="00000000">
            <w:pPr>
              <w:rPr>
                <w:szCs w:val="21"/>
              </w:rPr>
            </w:pPr>
            <w:r>
              <w:rPr>
                <w:b/>
                <w:bCs/>
                <w:kern w:val="0"/>
                <w:szCs w:val="21"/>
              </w:rPr>
              <w:t xml:space="preserve">Reset Value: </w:t>
            </w:r>
            <w:r>
              <w:rPr>
                <w:kern w:val="0"/>
                <w:szCs w:val="21"/>
              </w:rPr>
              <w:t>0x0</w:t>
            </w:r>
          </w:p>
        </w:tc>
      </w:tr>
      <w:tr w:rsidR="00815C72" w14:paraId="360F1017" w14:textId="77777777">
        <w:tc>
          <w:tcPr>
            <w:tcW w:w="648" w:type="dxa"/>
          </w:tcPr>
          <w:p w14:paraId="3BF40C42" w14:textId="77777777" w:rsidR="00815C72" w:rsidRDefault="00000000">
            <w:pPr>
              <w:rPr>
                <w:szCs w:val="21"/>
              </w:rPr>
            </w:pPr>
            <w:r>
              <w:rPr>
                <w:i/>
                <w:kern w:val="0"/>
                <w:szCs w:val="21"/>
              </w:rPr>
              <w:t xml:space="preserve">15 </w:t>
            </w:r>
            <w:r>
              <w:rPr>
                <w:kern w:val="0"/>
                <w:szCs w:val="21"/>
              </w:rPr>
              <w:t>:0</w:t>
            </w:r>
          </w:p>
        </w:tc>
        <w:tc>
          <w:tcPr>
            <w:tcW w:w="1768" w:type="dxa"/>
          </w:tcPr>
          <w:p w14:paraId="1C87194B" w14:textId="77777777" w:rsidR="00815C72" w:rsidRDefault="00000000">
            <w:pPr>
              <w:rPr>
                <w:szCs w:val="21"/>
              </w:rPr>
            </w:pPr>
            <w:r>
              <w:rPr>
                <w:kern w:val="0"/>
                <w:szCs w:val="21"/>
              </w:rPr>
              <w:t>GPIO_INTMASK</w:t>
            </w:r>
          </w:p>
        </w:tc>
        <w:tc>
          <w:tcPr>
            <w:tcW w:w="669" w:type="dxa"/>
          </w:tcPr>
          <w:p w14:paraId="05E21982" w14:textId="77777777" w:rsidR="00815C72" w:rsidRDefault="00000000">
            <w:pPr>
              <w:rPr>
                <w:szCs w:val="21"/>
              </w:rPr>
            </w:pPr>
            <w:r>
              <w:rPr>
                <w:szCs w:val="21"/>
              </w:rPr>
              <w:t>R/W</w:t>
            </w:r>
          </w:p>
        </w:tc>
        <w:tc>
          <w:tcPr>
            <w:tcW w:w="6254" w:type="dxa"/>
          </w:tcPr>
          <w:p w14:paraId="4DF939BC" w14:textId="77777777" w:rsidR="00815C72" w:rsidRDefault="00000000">
            <w:pPr>
              <w:autoSpaceDE w:val="0"/>
              <w:autoSpaceDN w:val="0"/>
              <w:adjustRightInd w:val="0"/>
              <w:jc w:val="left"/>
              <w:rPr>
                <w:kern w:val="0"/>
                <w:szCs w:val="21"/>
              </w:rPr>
            </w:pPr>
            <w:r>
              <w:rPr>
                <w:kern w:val="0"/>
                <w:szCs w:val="21"/>
              </w:rPr>
              <w:t>Controls whether an interrupt on Port can create an interrupt for the interrupt controller by not masking it. By default, all interrupts bits are unmasked. Whenever a 1 is written to a bit in this register, it masks the interrupt generation capability for this signal; otherwise interrupts are allowed through. The unmasked status can be read as well as the resultant status after masking</w:t>
            </w:r>
          </w:p>
          <w:p w14:paraId="6D28D343" w14:textId="77777777" w:rsidR="00815C72" w:rsidRDefault="00000000">
            <w:pPr>
              <w:rPr>
                <w:bCs/>
                <w:kern w:val="0"/>
                <w:szCs w:val="21"/>
              </w:rPr>
            </w:pPr>
            <w:r>
              <w:rPr>
                <w:bCs/>
                <w:kern w:val="0"/>
                <w:szCs w:val="21"/>
              </w:rPr>
              <w:t>Values:</w:t>
            </w:r>
          </w:p>
          <w:p w14:paraId="523D95BE" w14:textId="77777777" w:rsidR="00815C72" w:rsidRDefault="00000000">
            <w:pPr>
              <w:autoSpaceDE w:val="0"/>
              <w:autoSpaceDN w:val="0"/>
              <w:adjustRightInd w:val="0"/>
              <w:jc w:val="left"/>
              <w:rPr>
                <w:kern w:val="0"/>
                <w:szCs w:val="21"/>
              </w:rPr>
            </w:pPr>
            <w:r>
              <w:rPr>
                <w:bCs/>
                <w:kern w:val="0"/>
                <w:szCs w:val="21"/>
              </w:rPr>
              <w:t xml:space="preserve">■ </w:t>
            </w:r>
            <w:r>
              <w:rPr>
                <w:kern w:val="0"/>
                <w:szCs w:val="21"/>
              </w:rPr>
              <w:t>0 – Interrupt bits are unmasked (default)</w:t>
            </w:r>
          </w:p>
          <w:p w14:paraId="1FA68326" w14:textId="77777777" w:rsidR="00815C72" w:rsidRDefault="00000000">
            <w:pPr>
              <w:autoSpaceDE w:val="0"/>
              <w:autoSpaceDN w:val="0"/>
              <w:adjustRightInd w:val="0"/>
              <w:jc w:val="left"/>
              <w:rPr>
                <w:kern w:val="0"/>
                <w:szCs w:val="21"/>
              </w:rPr>
            </w:pPr>
            <w:r>
              <w:rPr>
                <w:bCs/>
                <w:kern w:val="0"/>
                <w:szCs w:val="21"/>
              </w:rPr>
              <w:t xml:space="preserve">■ </w:t>
            </w:r>
            <w:r>
              <w:rPr>
                <w:kern w:val="0"/>
                <w:szCs w:val="21"/>
              </w:rPr>
              <w:t>1 – Mask interrupt</w:t>
            </w:r>
          </w:p>
          <w:p w14:paraId="52021C93" w14:textId="77777777" w:rsidR="00815C72" w:rsidRDefault="00000000">
            <w:pPr>
              <w:rPr>
                <w:szCs w:val="21"/>
              </w:rPr>
            </w:pPr>
            <w:r>
              <w:rPr>
                <w:b/>
                <w:bCs/>
                <w:kern w:val="0"/>
                <w:szCs w:val="21"/>
              </w:rPr>
              <w:t xml:space="preserve">Reset Value: </w:t>
            </w:r>
            <w:r>
              <w:rPr>
                <w:kern w:val="0"/>
                <w:szCs w:val="21"/>
              </w:rPr>
              <w:t>0x0</w:t>
            </w:r>
          </w:p>
        </w:tc>
      </w:tr>
    </w:tbl>
    <w:p w14:paraId="7AE91047" w14:textId="77777777" w:rsidR="00815C72" w:rsidRDefault="00000000">
      <w:pPr>
        <w:pStyle w:val="aff2"/>
        <w:numPr>
          <w:ilvl w:val="0"/>
          <w:numId w:val="44"/>
        </w:numPr>
        <w:ind w:firstLineChars="0"/>
        <w:outlineLvl w:val="2"/>
        <w:rPr>
          <w:rFonts w:ascii="Times New Roman" w:hAnsi="Times New Roman"/>
          <w:b/>
          <w:bCs/>
          <w:kern w:val="0"/>
          <w:sz w:val="28"/>
          <w:szCs w:val="28"/>
        </w:rPr>
      </w:pPr>
      <w:bookmarkStart w:id="691" w:name="_Toc289190669"/>
      <w:bookmarkStart w:id="692" w:name="_Toc289188375"/>
      <w:bookmarkStart w:id="693" w:name="_Toc144813518"/>
      <w:bookmarkStart w:id="694" w:name="_Toc195892145"/>
      <w:r>
        <w:rPr>
          <w:rFonts w:ascii="Times New Roman" w:hAnsi="Times New Roman"/>
          <w:b/>
          <w:bCs/>
          <w:kern w:val="0"/>
          <w:sz w:val="28"/>
          <w:szCs w:val="28"/>
        </w:rPr>
        <w:t xml:space="preserve">GPIOx_INTTYPE_LEVEL </w:t>
      </w:r>
      <w:bookmarkEnd w:id="691"/>
      <w:bookmarkEnd w:id="692"/>
      <w:r>
        <w:rPr>
          <w:rFonts w:ascii="Times New Roman" w:hAnsi="Times New Roman"/>
          <w:b/>
          <w:bCs/>
          <w:kern w:val="0"/>
          <w:sz w:val="28"/>
          <w:szCs w:val="28"/>
        </w:rPr>
        <w:t>(x=A,B)</w:t>
      </w:r>
      <w:bookmarkEnd w:id="693"/>
      <w:bookmarkEnd w:id="694"/>
    </w:p>
    <w:p w14:paraId="5A227066"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Interrupt level</w:t>
      </w:r>
    </w:p>
    <w:p w14:paraId="763ED597"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Interrupt level</w:t>
      </w:r>
    </w:p>
    <w:p w14:paraId="6394E835" w14:textId="77777777" w:rsidR="00815C72" w:rsidRDefault="00000000">
      <w:pPr>
        <w:autoSpaceDE w:val="0"/>
        <w:autoSpaceDN w:val="0"/>
        <w:adjustRightInd w:val="0"/>
        <w:jc w:val="left"/>
        <w:rPr>
          <w:i/>
          <w:iCs/>
          <w:kern w:val="0"/>
          <w:sz w:val="24"/>
        </w:rPr>
      </w:pPr>
      <w:r>
        <w:rPr>
          <w:kern w:val="0"/>
          <w:sz w:val="24"/>
        </w:rPr>
        <w:t xml:space="preserve">● </w:t>
      </w:r>
      <w:r>
        <w:rPr>
          <w:b/>
          <w:bCs/>
          <w:kern w:val="0"/>
          <w:sz w:val="24"/>
        </w:rPr>
        <w:t xml:space="preserve">Size: </w:t>
      </w:r>
      <w:r>
        <w:rPr>
          <w:i/>
          <w:iCs/>
          <w:kern w:val="0"/>
          <w:sz w:val="24"/>
        </w:rPr>
        <w:t>32 bits</w:t>
      </w:r>
    </w:p>
    <w:p w14:paraId="629D17E3"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0x38</w:t>
      </w:r>
    </w:p>
    <w:p w14:paraId="3FAA491D"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02C3BBB9"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2A05680C" w14:textId="77777777" w:rsidR="00815C72" w:rsidRDefault="00815C72">
      <w:pPr>
        <w:rPr>
          <w:kern w:val="0"/>
          <w:sz w:val="24"/>
        </w:rPr>
      </w:pPr>
    </w:p>
    <w:tbl>
      <w:tblPr>
        <w:tblW w:w="49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0"/>
        <w:gridCol w:w="2563"/>
      </w:tblGrid>
      <w:tr w:rsidR="00815C72" w14:paraId="40C7E7C6" w14:textId="77777777">
        <w:trPr>
          <w:trHeight w:val="270"/>
          <w:jc w:val="center"/>
        </w:trPr>
        <w:tc>
          <w:tcPr>
            <w:tcW w:w="2746" w:type="dxa"/>
            <w:shd w:val="clear" w:color="auto" w:fill="auto"/>
            <w:noWrap/>
            <w:vAlign w:val="bottom"/>
          </w:tcPr>
          <w:p w14:paraId="2C7564E9" w14:textId="77777777" w:rsidR="00815C72" w:rsidRDefault="00000000">
            <w:pPr>
              <w:widowControl/>
              <w:rPr>
                <w:color w:val="000000"/>
                <w:kern w:val="0"/>
                <w:sz w:val="22"/>
                <w:szCs w:val="22"/>
              </w:rPr>
            </w:pPr>
            <w:r>
              <w:rPr>
                <w:color w:val="000000"/>
                <w:kern w:val="0"/>
                <w:sz w:val="22"/>
                <w:szCs w:val="22"/>
              </w:rPr>
              <w:t>31:16</w:t>
            </w:r>
          </w:p>
        </w:tc>
        <w:tc>
          <w:tcPr>
            <w:tcW w:w="2196" w:type="dxa"/>
            <w:shd w:val="clear" w:color="auto" w:fill="auto"/>
            <w:noWrap/>
            <w:vAlign w:val="bottom"/>
          </w:tcPr>
          <w:p w14:paraId="2EAD133D" w14:textId="77777777" w:rsidR="00815C72" w:rsidRDefault="00000000">
            <w:pPr>
              <w:widowControl/>
              <w:jc w:val="center"/>
              <w:rPr>
                <w:color w:val="000000"/>
                <w:kern w:val="0"/>
                <w:sz w:val="22"/>
                <w:szCs w:val="22"/>
              </w:rPr>
            </w:pPr>
            <w:r>
              <w:rPr>
                <w:color w:val="000000"/>
                <w:kern w:val="0"/>
                <w:sz w:val="22"/>
                <w:szCs w:val="22"/>
              </w:rPr>
              <w:t>15:0</w:t>
            </w:r>
          </w:p>
        </w:tc>
      </w:tr>
      <w:tr w:rsidR="00815C72" w14:paraId="7E044C19" w14:textId="77777777">
        <w:trPr>
          <w:trHeight w:val="270"/>
          <w:jc w:val="center"/>
        </w:trPr>
        <w:tc>
          <w:tcPr>
            <w:tcW w:w="2746" w:type="dxa"/>
            <w:shd w:val="clear" w:color="auto" w:fill="auto"/>
            <w:noWrap/>
            <w:vAlign w:val="bottom"/>
          </w:tcPr>
          <w:p w14:paraId="50135DE3" w14:textId="77777777" w:rsidR="00815C72" w:rsidRDefault="00000000">
            <w:pPr>
              <w:widowControl/>
              <w:jc w:val="center"/>
              <w:rPr>
                <w:color w:val="000000"/>
                <w:kern w:val="0"/>
                <w:sz w:val="22"/>
                <w:szCs w:val="22"/>
              </w:rPr>
            </w:pPr>
            <w:r>
              <w:rPr>
                <w:color w:val="000000"/>
                <w:kern w:val="0"/>
                <w:sz w:val="22"/>
                <w:szCs w:val="22"/>
              </w:rPr>
              <w:t>RSVD_GPIO_INTTYPE_LEVEL</w:t>
            </w:r>
          </w:p>
        </w:tc>
        <w:tc>
          <w:tcPr>
            <w:tcW w:w="2196" w:type="dxa"/>
            <w:shd w:val="clear" w:color="auto" w:fill="auto"/>
            <w:noWrap/>
            <w:vAlign w:val="bottom"/>
          </w:tcPr>
          <w:p w14:paraId="1205A7D5" w14:textId="77777777" w:rsidR="00815C72" w:rsidRDefault="00000000">
            <w:pPr>
              <w:widowControl/>
              <w:jc w:val="center"/>
              <w:rPr>
                <w:color w:val="000000"/>
                <w:kern w:val="0"/>
                <w:sz w:val="22"/>
                <w:szCs w:val="22"/>
              </w:rPr>
            </w:pPr>
            <w:r>
              <w:rPr>
                <w:color w:val="000000"/>
                <w:kern w:val="0"/>
                <w:sz w:val="22"/>
                <w:szCs w:val="22"/>
              </w:rPr>
              <w:t>GPIO_INTTYPE_LEVEL</w:t>
            </w:r>
          </w:p>
        </w:tc>
      </w:tr>
    </w:tbl>
    <w:p w14:paraId="05E8645B" w14:textId="77777777" w:rsidR="00815C72" w:rsidRDefault="00000000">
      <w:r>
        <w:rPr>
          <w:b/>
          <w:bCs/>
          <w:color w:val="000000"/>
          <w:kern w:val="0"/>
          <w:sz w:val="20"/>
          <w:szCs w:val="20"/>
          <w:lang w:eastAsia="ja-JP"/>
        </w:rPr>
        <w:t xml:space="preserve">Table 3-5Fields for Register: GPIOx_INTTYPE_LEVEL </w:t>
      </w:r>
      <w:r>
        <w:rPr>
          <w:b/>
        </w:rPr>
        <w:t>(x=A,B)</w:t>
      </w:r>
    </w:p>
    <w:tbl>
      <w:tblPr>
        <w:tblW w:w="0" w:type="auto"/>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5"/>
        <w:gridCol w:w="3121"/>
        <w:gridCol w:w="613"/>
        <w:gridCol w:w="4876"/>
      </w:tblGrid>
      <w:tr w:rsidR="00815C72" w14:paraId="4575B344" w14:textId="77777777">
        <w:tc>
          <w:tcPr>
            <w:tcW w:w="695" w:type="dxa"/>
            <w:shd w:val="clear" w:color="auto" w:fill="B3B3B3"/>
          </w:tcPr>
          <w:p w14:paraId="3F5EA18B" w14:textId="77777777" w:rsidR="00815C72" w:rsidRDefault="00000000">
            <w:pPr>
              <w:rPr>
                <w:szCs w:val="21"/>
              </w:rPr>
            </w:pPr>
            <w:r>
              <w:rPr>
                <w:szCs w:val="21"/>
              </w:rPr>
              <w:t>Bits</w:t>
            </w:r>
          </w:p>
        </w:tc>
        <w:tc>
          <w:tcPr>
            <w:tcW w:w="2196" w:type="dxa"/>
            <w:shd w:val="clear" w:color="auto" w:fill="B3B3B3"/>
          </w:tcPr>
          <w:p w14:paraId="2C682AF6" w14:textId="77777777" w:rsidR="00815C72" w:rsidRDefault="00000000">
            <w:pPr>
              <w:rPr>
                <w:szCs w:val="21"/>
              </w:rPr>
            </w:pPr>
            <w:r>
              <w:rPr>
                <w:szCs w:val="21"/>
              </w:rPr>
              <w:t>Name</w:t>
            </w:r>
          </w:p>
        </w:tc>
        <w:tc>
          <w:tcPr>
            <w:tcW w:w="613" w:type="dxa"/>
            <w:shd w:val="clear" w:color="auto" w:fill="B3B3B3"/>
          </w:tcPr>
          <w:p w14:paraId="3344F490" w14:textId="77777777" w:rsidR="00815C72" w:rsidRDefault="00000000">
            <w:pPr>
              <w:rPr>
                <w:szCs w:val="21"/>
              </w:rPr>
            </w:pPr>
            <w:r>
              <w:rPr>
                <w:szCs w:val="21"/>
              </w:rPr>
              <w:t>R/W</w:t>
            </w:r>
          </w:p>
        </w:tc>
        <w:tc>
          <w:tcPr>
            <w:tcW w:w="6027" w:type="dxa"/>
            <w:shd w:val="clear" w:color="auto" w:fill="B3B3B3"/>
          </w:tcPr>
          <w:p w14:paraId="7766FFF1" w14:textId="77777777" w:rsidR="00815C72" w:rsidRDefault="00000000">
            <w:pPr>
              <w:rPr>
                <w:szCs w:val="21"/>
              </w:rPr>
            </w:pPr>
            <w:r>
              <w:rPr>
                <w:szCs w:val="21"/>
              </w:rPr>
              <w:t>Description</w:t>
            </w:r>
          </w:p>
        </w:tc>
      </w:tr>
      <w:tr w:rsidR="00815C72" w14:paraId="4F03D232" w14:textId="77777777">
        <w:tc>
          <w:tcPr>
            <w:tcW w:w="695" w:type="dxa"/>
            <w:shd w:val="clear" w:color="auto" w:fill="auto"/>
          </w:tcPr>
          <w:p w14:paraId="4F6B1523" w14:textId="77777777" w:rsidR="00815C72" w:rsidRDefault="00000000">
            <w:pPr>
              <w:rPr>
                <w:szCs w:val="21"/>
              </w:rPr>
            </w:pPr>
            <w:r>
              <w:rPr>
                <w:szCs w:val="21"/>
              </w:rPr>
              <w:t>31:16</w:t>
            </w:r>
          </w:p>
        </w:tc>
        <w:tc>
          <w:tcPr>
            <w:tcW w:w="2196" w:type="dxa"/>
            <w:shd w:val="clear" w:color="auto" w:fill="auto"/>
          </w:tcPr>
          <w:p w14:paraId="5A16CCF6" w14:textId="77777777" w:rsidR="00815C72" w:rsidRDefault="00000000">
            <w:pPr>
              <w:rPr>
                <w:kern w:val="0"/>
                <w:szCs w:val="21"/>
              </w:rPr>
            </w:pPr>
            <w:r>
              <w:rPr>
                <w:kern w:val="0"/>
                <w:szCs w:val="21"/>
              </w:rPr>
              <w:t>RSVD_GPIO_INTTYPE_LEVEL</w:t>
            </w:r>
          </w:p>
        </w:tc>
        <w:tc>
          <w:tcPr>
            <w:tcW w:w="613" w:type="dxa"/>
            <w:shd w:val="clear" w:color="auto" w:fill="auto"/>
          </w:tcPr>
          <w:p w14:paraId="37C1CCC3" w14:textId="77777777" w:rsidR="00815C72" w:rsidRDefault="00000000">
            <w:pPr>
              <w:rPr>
                <w:szCs w:val="21"/>
              </w:rPr>
            </w:pPr>
            <w:r>
              <w:rPr>
                <w:szCs w:val="21"/>
              </w:rPr>
              <w:t>R</w:t>
            </w:r>
          </w:p>
        </w:tc>
        <w:tc>
          <w:tcPr>
            <w:tcW w:w="6027" w:type="dxa"/>
            <w:shd w:val="clear" w:color="auto" w:fill="auto"/>
          </w:tcPr>
          <w:p w14:paraId="20D9350D" w14:textId="77777777" w:rsidR="00815C72" w:rsidRDefault="00000000">
            <w:pPr>
              <w:rPr>
                <w:szCs w:val="21"/>
              </w:rPr>
            </w:pPr>
            <w:r>
              <w:rPr>
                <w:szCs w:val="21"/>
              </w:rPr>
              <w:t>Reserved bits</w:t>
            </w:r>
          </w:p>
          <w:p w14:paraId="47D4EFE4" w14:textId="77777777" w:rsidR="00815C72" w:rsidRDefault="00000000">
            <w:pPr>
              <w:rPr>
                <w:szCs w:val="21"/>
              </w:rPr>
            </w:pPr>
            <w:r>
              <w:rPr>
                <w:b/>
                <w:bCs/>
                <w:kern w:val="0"/>
                <w:szCs w:val="21"/>
              </w:rPr>
              <w:t xml:space="preserve">Reset Value: </w:t>
            </w:r>
            <w:r>
              <w:rPr>
                <w:kern w:val="0"/>
                <w:szCs w:val="21"/>
              </w:rPr>
              <w:t>0x0</w:t>
            </w:r>
          </w:p>
        </w:tc>
      </w:tr>
      <w:tr w:rsidR="00815C72" w14:paraId="68F7DC77" w14:textId="77777777">
        <w:tc>
          <w:tcPr>
            <w:tcW w:w="695" w:type="dxa"/>
          </w:tcPr>
          <w:p w14:paraId="60A3B63B" w14:textId="77777777" w:rsidR="00815C72" w:rsidRDefault="00000000">
            <w:pPr>
              <w:rPr>
                <w:szCs w:val="21"/>
              </w:rPr>
            </w:pPr>
            <w:r>
              <w:rPr>
                <w:i/>
                <w:iCs/>
                <w:kern w:val="0"/>
                <w:szCs w:val="21"/>
              </w:rPr>
              <w:t xml:space="preserve">15 </w:t>
            </w:r>
            <w:r>
              <w:rPr>
                <w:kern w:val="0"/>
                <w:szCs w:val="21"/>
              </w:rPr>
              <w:t>:0</w:t>
            </w:r>
          </w:p>
        </w:tc>
        <w:tc>
          <w:tcPr>
            <w:tcW w:w="2196" w:type="dxa"/>
          </w:tcPr>
          <w:p w14:paraId="0392EF1F" w14:textId="77777777" w:rsidR="00815C72" w:rsidRDefault="00000000">
            <w:pPr>
              <w:rPr>
                <w:kern w:val="0"/>
                <w:szCs w:val="21"/>
              </w:rPr>
            </w:pPr>
            <w:r>
              <w:rPr>
                <w:kern w:val="0"/>
                <w:szCs w:val="21"/>
              </w:rPr>
              <w:t>GPIO_INTTYPE_LEVEL</w:t>
            </w:r>
          </w:p>
        </w:tc>
        <w:tc>
          <w:tcPr>
            <w:tcW w:w="613" w:type="dxa"/>
          </w:tcPr>
          <w:p w14:paraId="36EC2B24" w14:textId="77777777" w:rsidR="00815C72" w:rsidRDefault="00000000">
            <w:pPr>
              <w:rPr>
                <w:szCs w:val="21"/>
              </w:rPr>
            </w:pPr>
            <w:r>
              <w:rPr>
                <w:szCs w:val="21"/>
              </w:rPr>
              <w:t>R/W</w:t>
            </w:r>
          </w:p>
        </w:tc>
        <w:tc>
          <w:tcPr>
            <w:tcW w:w="6027" w:type="dxa"/>
          </w:tcPr>
          <w:p w14:paraId="1D3FC45E" w14:textId="77777777" w:rsidR="00815C72" w:rsidRDefault="00000000">
            <w:pPr>
              <w:autoSpaceDE w:val="0"/>
              <w:autoSpaceDN w:val="0"/>
              <w:adjustRightInd w:val="0"/>
              <w:jc w:val="left"/>
              <w:rPr>
                <w:kern w:val="0"/>
                <w:szCs w:val="21"/>
              </w:rPr>
            </w:pPr>
            <w:r>
              <w:rPr>
                <w:kern w:val="0"/>
                <w:szCs w:val="21"/>
              </w:rPr>
              <w:t>Controls the type of interrupt that can occur on Port. Whenever a 0 is written to a bit of this register, it configures the interrupt type to be level-sensitive; otherwise, it is edge-sensitive</w:t>
            </w:r>
          </w:p>
          <w:p w14:paraId="325D1E25" w14:textId="77777777" w:rsidR="00815C72" w:rsidRDefault="00000000">
            <w:pPr>
              <w:rPr>
                <w:bCs/>
                <w:kern w:val="0"/>
                <w:szCs w:val="21"/>
              </w:rPr>
            </w:pPr>
            <w:r>
              <w:rPr>
                <w:bCs/>
                <w:kern w:val="0"/>
                <w:szCs w:val="21"/>
              </w:rPr>
              <w:t>Values:</w:t>
            </w:r>
          </w:p>
          <w:p w14:paraId="395A3CAC" w14:textId="77777777" w:rsidR="00815C72" w:rsidRDefault="00000000">
            <w:pPr>
              <w:autoSpaceDE w:val="0"/>
              <w:autoSpaceDN w:val="0"/>
              <w:adjustRightInd w:val="0"/>
              <w:jc w:val="left"/>
              <w:rPr>
                <w:kern w:val="0"/>
                <w:szCs w:val="21"/>
              </w:rPr>
            </w:pPr>
            <w:r>
              <w:rPr>
                <w:bCs/>
                <w:kern w:val="0"/>
                <w:szCs w:val="21"/>
              </w:rPr>
              <w:t xml:space="preserve">■ </w:t>
            </w:r>
            <w:r>
              <w:rPr>
                <w:kern w:val="0"/>
                <w:szCs w:val="21"/>
              </w:rPr>
              <w:t>0 – Level-sensitive (default)</w:t>
            </w:r>
          </w:p>
          <w:p w14:paraId="55D6540C" w14:textId="77777777" w:rsidR="00815C72" w:rsidRDefault="00000000">
            <w:pPr>
              <w:autoSpaceDE w:val="0"/>
              <w:autoSpaceDN w:val="0"/>
              <w:adjustRightInd w:val="0"/>
              <w:jc w:val="left"/>
              <w:rPr>
                <w:kern w:val="0"/>
                <w:szCs w:val="21"/>
              </w:rPr>
            </w:pPr>
            <w:r>
              <w:rPr>
                <w:bCs/>
                <w:kern w:val="0"/>
                <w:szCs w:val="21"/>
              </w:rPr>
              <w:t xml:space="preserve">■ </w:t>
            </w:r>
            <w:r>
              <w:rPr>
                <w:kern w:val="0"/>
                <w:szCs w:val="21"/>
              </w:rPr>
              <w:t>1 – Edge-sensitive</w:t>
            </w:r>
          </w:p>
          <w:p w14:paraId="1A6327BA" w14:textId="77777777" w:rsidR="00815C72" w:rsidRDefault="00000000">
            <w:pPr>
              <w:rPr>
                <w:szCs w:val="21"/>
              </w:rPr>
            </w:pPr>
            <w:r>
              <w:rPr>
                <w:b/>
                <w:bCs/>
                <w:kern w:val="0"/>
                <w:szCs w:val="21"/>
              </w:rPr>
              <w:t xml:space="preserve">Reset Value: </w:t>
            </w:r>
            <w:r>
              <w:rPr>
                <w:kern w:val="0"/>
                <w:szCs w:val="21"/>
              </w:rPr>
              <w:t>0x0</w:t>
            </w:r>
          </w:p>
        </w:tc>
      </w:tr>
    </w:tbl>
    <w:p w14:paraId="07D1AF87" w14:textId="77777777" w:rsidR="00815C72" w:rsidRDefault="00000000">
      <w:pPr>
        <w:pStyle w:val="aff2"/>
        <w:numPr>
          <w:ilvl w:val="0"/>
          <w:numId w:val="44"/>
        </w:numPr>
        <w:ind w:firstLineChars="0"/>
        <w:outlineLvl w:val="2"/>
        <w:rPr>
          <w:rFonts w:ascii="Times New Roman" w:hAnsi="Times New Roman"/>
          <w:b/>
          <w:bCs/>
          <w:kern w:val="0"/>
          <w:sz w:val="28"/>
          <w:szCs w:val="28"/>
        </w:rPr>
      </w:pPr>
      <w:bookmarkStart w:id="695" w:name="_Toc289190670"/>
      <w:bookmarkStart w:id="696" w:name="_Toc289188376"/>
      <w:bookmarkStart w:id="697" w:name="_Toc144813519"/>
      <w:bookmarkStart w:id="698" w:name="_Toc195892146"/>
      <w:r>
        <w:rPr>
          <w:rFonts w:ascii="Times New Roman" w:hAnsi="Times New Roman"/>
          <w:b/>
          <w:bCs/>
          <w:kern w:val="0"/>
          <w:sz w:val="28"/>
          <w:szCs w:val="28"/>
        </w:rPr>
        <w:t xml:space="preserve">GPIOx_INT_POLARITY </w:t>
      </w:r>
      <w:bookmarkEnd w:id="695"/>
      <w:bookmarkEnd w:id="696"/>
      <w:r>
        <w:rPr>
          <w:rFonts w:ascii="Times New Roman" w:hAnsi="Times New Roman"/>
          <w:b/>
          <w:bCs/>
          <w:kern w:val="0"/>
          <w:sz w:val="28"/>
          <w:szCs w:val="28"/>
        </w:rPr>
        <w:t>(x=A,B)</w:t>
      </w:r>
      <w:bookmarkEnd w:id="697"/>
      <w:bookmarkEnd w:id="698"/>
    </w:p>
    <w:p w14:paraId="12478FE8"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Interrupt polarity</w:t>
      </w:r>
    </w:p>
    <w:p w14:paraId="5E688428" w14:textId="77777777" w:rsidR="00815C72" w:rsidRDefault="00000000">
      <w:pPr>
        <w:autoSpaceDE w:val="0"/>
        <w:autoSpaceDN w:val="0"/>
        <w:adjustRightInd w:val="0"/>
        <w:jc w:val="left"/>
        <w:rPr>
          <w:kern w:val="0"/>
          <w:sz w:val="24"/>
        </w:rPr>
      </w:pPr>
      <w:r>
        <w:rPr>
          <w:kern w:val="0"/>
          <w:sz w:val="24"/>
        </w:rPr>
        <w:lastRenderedPageBreak/>
        <w:t xml:space="preserve">● </w:t>
      </w:r>
      <w:r>
        <w:rPr>
          <w:b/>
          <w:bCs/>
          <w:kern w:val="0"/>
          <w:sz w:val="24"/>
        </w:rPr>
        <w:t xml:space="preserve">Description: </w:t>
      </w:r>
      <w:r>
        <w:rPr>
          <w:kern w:val="0"/>
          <w:sz w:val="24"/>
        </w:rPr>
        <w:t>Interrupt polarity</w:t>
      </w:r>
    </w:p>
    <w:p w14:paraId="6AA2DA4E" w14:textId="77777777" w:rsidR="00815C72" w:rsidRDefault="00000000">
      <w:pPr>
        <w:autoSpaceDE w:val="0"/>
        <w:autoSpaceDN w:val="0"/>
        <w:adjustRightInd w:val="0"/>
        <w:jc w:val="left"/>
        <w:rPr>
          <w:i/>
          <w:iCs/>
          <w:kern w:val="0"/>
          <w:sz w:val="24"/>
        </w:rPr>
      </w:pPr>
      <w:r>
        <w:rPr>
          <w:kern w:val="0"/>
          <w:sz w:val="24"/>
        </w:rPr>
        <w:t xml:space="preserve">● </w:t>
      </w:r>
      <w:r>
        <w:rPr>
          <w:b/>
          <w:bCs/>
          <w:kern w:val="0"/>
          <w:sz w:val="24"/>
        </w:rPr>
        <w:t xml:space="preserve">Size: </w:t>
      </w:r>
      <w:r>
        <w:rPr>
          <w:i/>
          <w:iCs/>
          <w:kern w:val="0"/>
          <w:sz w:val="24"/>
        </w:rPr>
        <w:t>32bits</w:t>
      </w:r>
    </w:p>
    <w:p w14:paraId="049DD222"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0x3c</w:t>
      </w:r>
    </w:p>
    <w:p w14:paraId="35931621"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66C4B72B"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23B3DBE4" w14:textId="77777777" w:rsidR="00815C72" w:rsidRDefault="00815C72">
      <w:pPr>
        <w:rPr>
          <w:kern w:val="0"/>
          <w:sz w:val="24"/>
        </w:rPr>
      </w:pPr>
    </w:p>
    <w:tbl>
      <w:tblPr>
        <w:tblW w:w="47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01"/>
        <w:gridCol w:w="2404"/>
      </w:tblGrid>
      <w:tr w:rsidR="00815C72" w14:paraId="463FE5E5" w14:textId="77777777">
        <w:trPr>
          <w:trHeight w:val="270"/>
          <w:jc w:val="center"/>
        </w:trPr>
        <w:tc>
          <w:tcPr>
            <w:tcW w:w="2636" w:type="dxa"/>
            <w:shd w:val="clear" w:color="auto" w:fill="auto"/>
            <w:noWrap/>
            <w:vAlign w:val="bottom"/>
          </w:tcPr>
          <w:p w14:paraId="4607898D" w14:textId="77777777" w:rsidR="00815C72" w:rsidRDefault="00000000">
            <w:pPr>
              <w:widowControl/>
              <w:jc w:val="right"/>
              <w:rPr>
                <w:color w:val="000000"/>
                <w:kern w:val="0"/>
                <w:sz w:val="22"/>
                <w:szCs w:val="22"/>
              </w:rPr>
            </w:pPr>
            <w:r>
              <w:rPr>
                <w:color w:val="000000"/>
                <w:kern w:val="0"/>
                <w:sz w:val="22"/>
                <w:szCs w:val="22"/>
              </w:rPr>
              <w:t>31:16</w:t>
            </w:r>
          </w:p>
        </w:tc>
        <w:tc>
          <w:tcPr>
            <w:tcW w:w="2086" w:type="dxa"/>
            <w:shd w:val="clear" w:color="auto" w:fill="auto"/>
            <w:noWrap/>
            <w:vAlign w:val="bottom"/>
          </w:tcPr>
          <w:p w14:paraId="2A34CA41" w14:textId="77777777" w:rsidR="00815C72" w:rsidRDefault="00000000">
            <w:pPr>
              <w:widowControl/>
              <w:jc w:val="right"/>
              <w:rPr>
                <w:color w:val="000000"/>
                <w:kern w:val="0"/>
                <w:sz w:val="22"/>
                <w:szCs w:val="22"/>
              </w:rPr>
            </w:pPr>
            <w:r>
              <w:rPr>
                <w:color w:val="000000"/>
                <w:kern w:val="0"/>
                <w:sz w:val="22"/>
                <w:szCs w:val="22"/>
              </w:rPr>
              <w:t>15:0</w:t>
            </w:r>
          </w:p>
        </w:tc>
      </w:tr>
      <w:tr w:rsidR="00815C72" w14:paraId="5E1DF5F1" w14:textId="77777777">
        <w:trPr>
          <w:trHeight w:val="270"/>
          <w:jc w:val="center"/>
        </w:trPr>
        <w:tc>
          <w:tcPr>
            <w:tcW w:w="2636" w:type="dxa"/>
            <w:shd w:val="clear" w:color="auto" w:fill="auto"/>
            <w:noWrap/>
            <w:vAlign w:val="bottom"/>
          </w:tcPr>
          <w:p w14:paraId="1C636A92" w14:textId="77777777" w:rsidR="00815C72" w:rsidRDefault="00000000">
            <w:pPr>
              <w:widowControl/>
              <w:jc w:val="left"/>
              <w:rPr>
                <w:color w:val="000000"/>
                <w:kern w:val="0"/>
                <w:sz w:val="22"/>
                <w:szCs w:val="22"/>
              </w:rPr>
            </w:pPr>
            <w:r>
              <w:rPr>
                <w:color w:val="000000"/>
                <w:kern w:val="0"/>
                <w:sz w:val="22"/>
                <w:szCs w:val="22"/>
              </w:rPr>
              <w:t>RSVD_GPIO_INT_POLARITY</w:t>
            </w:r>
          </w:p>
        </w:tc>
        <w:tc>
          <w:tcPr>
            <w:tcW w:w="2086" w:type="dxa"/>
            <w:shd w:val="clear" w:color="auto" w:fill="auto"/>
            <w:noWrap/>
            <w:vAlign w:val="bottom"/>
          </w:tcPr>
          <w:p w14:paraId="2CFC177E" w14:textId="77777777" w:rsidR="00815C72" w:rsidRDefault="00000000">
            <w:pPr>
              <w:widowControl/>
              <w:jc w:val="left"/>
              <w:rPr>
                <w:color w:val="000000"/>
                <w:kern w:val="0"/>
                <w:sz w:val="22"/>
                <w:szCs w:val="22"/>
              </w:rPr>
            </w:pPr>
            <w:r>
              <w:rPr>
                <w:color w:val="000000"/>
                <w:kern w:val="0"/>
                <w:sz w:val="22"/>
                <w:szCs w:val="22"/>
              </w:rPr>
              <w:t>GPIO_INT_POLARITY</w:t>
            </w:r>
          </w:p>
        </w:tc>
      </w:tr>
    </w:tbl>
    <w:p w14:paraId="3E710F18" w14:textId="77777777" w:rsidR="00815C72" w:rsidRDefault="00000000">
      <w:pPr>
        <w:rPr>
          <w:b/>
        </w:rPr>
      </w:pPr>
      <w:r>
        <w:rPr>
          <w:b/>
        </w:rPr>
        <w:t>Table 3-6Fields for Register: GPIOx_INT_POLARITY(x=A,B)</w:t>
      </w:r>
    </w:p>
    <w:tbl>
      <w:tblPr>
        <w:tblW w:w="0" w:type="auto"/>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5"/>
        <w:gridCol w:w="3122"/>
        <w:gridCol w:w="653"/>
        <w:gridCol w:w="4835"/>
      </w:tblGrid>
      <w:tr w:rsidR="00815C72" w14:paraId="0B5C8A3D" w14:textId="77777777">
        <w:tc>
          <w:tcPr>
            <w:tcW w:w="642" w:type="dxa"/>
            <w:shd w:val="clear" w:color="auto" w:fill="B3B3B3"/>
          </w:tcPr>
          <w:p w14:paraId="125CDED1" w14:textId="77777777" w:rsidR="00815C72" w:rsidRDefault="00000000">
            <w:pPr>
              <w:rPr>
                <w:szCs w:val="21"/>
              </w:rPr>
            </w:pPr>
            <w:r>
              <w:rPr>
                <w:szCs w:val="21"/>
              </w:rPr>
              <w:t>Bits</w:t>
            </w:r>
          </w:p>
        </w:tc>
        <w:tc>
          <w:tcPr>
            <w:tcW w:w="2445" w:type="dxa"/>
            <w:shd w:val="clear" w:color="auto" w:fill="B3B3B3"/>
          </w:tcPr>
          <w:p w14:paraId="0FDCBC43" w14:textId="77777777" w:rsidR="00815C72" w:rsidRDefault="00000000">
            <w:pPr>
              <w:rPr>
                <w:szCs w:val="21"/>
              </w:rPr>
            </w:pPr>
            <w:r>
              <w:rPr>
                <w:szCs w:val="21"/>
              </w:rPr>
              <w:t>Name</w:t>
            </w:r>
          </w:p>
        </w:tc>
        <w:tc>
          <w:tcPr>
            <w:tcW w:w="664" w:type="dxa"/>
            <w:shd w:val="clear" w:color="auto" w:fill="B3B3B3"/>
          </w:tcPr>
          <w:p w14:paraId="222F22FE" w14:textId="77777777" w:rsidR="00815C72" w:rsidRDefault="00000000">
            <w:pPr>
              <w:rPr>
                <w:szCs w:val="21"/>
              </w:rPr>
            </w:pPr>
            <w:r>
              <w:rPr>
                <w:szCs w:val="21"/>
              </w:rPr>
              <w:t>R/W</w:t>
            </w:r>
          </w:p>
        </w:tc>
        <w:tc>
          <w:tcPr>
            <w:tcW w:w="5780" w:type="dxa"/>
            <w:shd w:val="clear" w:color="auto" w:fill="B3B3B3"/>
          </w:tcPr>
          <w:p w14:paraId="055E3D26" w14:textId="77777777" w:rsidR="00815C72" w:rsidRDefault="00000000">
            <w:pPr>
              <w:rPr>
                <w:szCs w:val="21"/>
              </w:rPr>
            </w:pPr>
            <w:r>
              <w:rPr>
                <w:szCs w:val="21"/>
              </w:rPr>
              <w:t>Description</w:t>
            </w:r>
          </w:p>
        </w:tc>
      </w:tr>
      <w:tr w:rsidR="00815C72" w14:paraId="53CB3537" w14:textId="77777777">
        <w:tc>
          <w:tcPr>
            <w:tcW w:w="642" w:type="dxa"/>
          </w:tcPr>
          <w:p w14:paraId="782FF8CF" w14:textId="77777777" w:rsidR="00815C72" w:rsidRDefault="00000000">
            <w:pPr>
              <w:rPr>
                <w:szCs w:val="21"/>
              </w:rPr>
            </w:pPr>
            <w:r>
              <w:rPr>
                <w:szCs w:val="21"/>
              </w:rPr>
              <w:t>31:16</w:t>
            </w:r>
          </w:p>
        </w:tc>
        <w:tc>
          <w:tcPr>
            <w:tcW w:w="2445" w:type="dxa"/>
          </w:tcPr>
          <w:p w14:paraId="6369154F" w14:textId="77777777" w:rsidR="00815C72" w:rsidRDefault="00000000">
            <w:pPr>
              <w:rPr>
                <w:kern w:val="0"/>
                <w:szCs w:val="21"/>
              </w:rPr>
            </w:pPr>
            <w:r>
              <w:rPr>
                <w:b/>
                <w:kern w:val="0"/>
                <w:szCs w:val="21"/>
              </w:rPr>
              <w:t>RSVD_GPIO_INT_POLARITY</w:t>
            </w:r>
          </w:p>
        </w:tc>
        <w:tc>
          <w:tcPr>
            <w:tcW w:w="664" w:type="dxa"/>
          </w:tcPr>
          <w:p w14:paraId="51635822" w14:textId="77777777" w:rsidR="00815C72" w:rsidRDefault="00000000">
            <w:pPr>
              <w:rPr>
                <w:szCs w:val="21"/>
              </w:rPr>
            </w:pPr>
            <w:r>
              <w:rPr>
                <w:szCs w:val="21"/>
              </w:rPr>
              <w:t>R</w:t>
            </w:r>
          </w:p>
        </w:tc>
        <w:tc>
          <w:tcPr>
            <w:tcW w:w="5780" w:type="dxa"/>
          </w:tcPr>
          <w:p w14:paraId="6B38E16C" w14:textId="77777777" w:rsidR="00815C72" w:rsidRDefault="00000000">
            <w:pPr>
              <w:rPr>
                <w:szCs w:val="21"/>
              </w:rPr>
            </w:pPr>
            <w:r>
              <w:rPr>
                <w:szCs w:val="21"/>
              </w:rPr>
              <w:t>Reserved bits</w:t>
            </w:r>
          </w:p>
          <w:p w14:paraId="002CDA9C" w14:textId="77777777" w:rsidR="00815C72" w:rsidRDefault="00000000">
            <w:pPr>
              <w:rPr>
                <w:szCs w:val="21"/>
              </w:rPr>
            </w:pPr>
            <w:r>
              <w:rPr>
                <w:b/>
                <w:bCs/>
                <w:kern w:val="0"/>
                <w:szCs w:val="21"/>
              </w:rPr>
              <w:t xml:space="preserve">Reset Value: </w:t>
            </w:r>
            <w:r>
              <w:rPr>
                <w:kern w:val="0"/>
                <w:szCs w:val="21"/>
              </w:rPr>
              <w:t>0x0</w:t>
            </w:r>
          </w:p>
        </w:tc>
      </w:tr>
      <w:tr w:rsidR="00815C72" w14:paraId="1B4CB035" w14:textId="77777777">
        <w:tc>
          <w:tcPr>
            <w:tcW w:w="642" w:type="dxa"/>
          </w:tcPr>
          <w:p w14:paraId="35C54EB5" w14:textId="77777777" w:rsidR="00815C72" w:rsidRDefault="00000000">
            <w:pPr>
              <w:rPr>
                <w:szCs w:val="21"/>
              </w:rPr>
            </w:pPr>
            <w:r>
              <w:rPr>
                <w:i/>
                <w:iCs/>
                <w:kern w:val="0"/>
                <w:szCs w:val="21"/>
              </w:rPr>
              <w:t xml:space="preserve">15 </w:t>
            </w:r>
            <w:r>
              <w:rPr>
                <w:kern w:val="0"/>
                <w:szCs w:val="21"/>
              </w:rPr>
              <w:t>:0</w:t>
            </w:r>
          </w:p>
        </w:tc>
        <w:tc>
          <w:tcPr>
            <w:tcW w:w="2445" w:type="dxa"/>
          </w:tcPr>
          <w:p w14:paraId="6D6941CE" w14:textId="77777777" w:rsidR="00815C72" w:rsidRDefault="00000000">
            <w:pPr>
              <w:rPr>
                <w:b/>
                <w:szCs w:val="21"/>
              </w:rPr>
            </w:pPr>
            <w:r>
              <w:rPr>
                <w:b/>
                <w:kern w:val="0"/>
                <w:szCs w:val="21"/>
              </w:rPr>
              <w:t>GPIO_INT_POLARITY</w:t>
            </w:r>
          </w:p>
        </w:tc>
        <w:tc>
          <w:tcPr>
            <w:tcW w:w="664" w:type="dxa"/>
          </w:tcPr>
          <w:p w14:paraId="7A0E63AF" w14:textId="77777777" w:rsidR="00815C72" w:rsidRDefault="00000000">
            <w:pPr>
              <w:rPr>
                <w:szCs w:val="21"/>
              </w:rPr>
            </w:pPr>
            <w:r>
              <w:rPr>
                <w:szCs w:val="21"/>
              </w:rPr>
              <w:t>R/W</w:t>
            </w:r>
          </w:p>
        </w:tc>
        <w:tc>
          <w:tcPr>
            <w:tcW w:w="5780" w:type="dxa"/>
          </w:tcPr>
          <w:p w14:paraId="1513277D" w14:textId="77777777" w:rsidR="00815C72" w:rsidRDefault="00000000">
            <w:pPr>
              <w:autoSpaceDE w:val="0"/>
              <w:autoSpaceDN w:val="0"/>
              <w:adjustRightInd w:val="0"/>
              <w:jc w:val="left"/>
              <w:rPr>
                <w:kern w:val="0"/>
                <w:szCs w:val="21"/>
              </w:rPr>
            </w:pPr>
            <w:r>
              <w:rPr>
                <w:kern w:val="0"/>
                <w:szCs w:val="21"/>
              </w:rPr>
              <w:t>Controls the polarity of edge or level sensitivity that can occur on input of Port. Whenever a 0 is written to a bit of this register, it configures the interrupt type to falling-edge or active-low sensitive; otherwise, it is rising-edge or active-high sensitive</w:t>
            </w:r>
          </w:p>
          <w:p w14:paraId="1ADEA414" w14:textId="77777777" w:rsidR="00815C72" w:rsidRDefault="00000000">
            <w:pPr>
              <w:rPr>
                <w:bCs/>
                <w:kern w:val="0"/>
                <w:szCs w:val="21"/>
              </w:rPr>
            </w:pPr>
            <w:r>
              <w:rPr>
                <w:bCs/>
                <w:kern w:val="0"/>
                <w:szCs w:val="21"/>
              </w:rPr>
              <w:t>Values:</w:t>
            </w:r>
          </w:p>
          <w:p w14:paraId="6A49598C" w14:textId="77777777" w:rsidR="00815C72" w:rsidRDefault="00000000">
            <w:pPr>
              <w:autoSpaceDE w:val="0"/>
              <w:autoSpaceDN w:val="0"/>
              <w:adjustRightInd w:val="0"/>
              <w:jc w:val="left"/>
              <w:rPr>
                <w:kern w:val="0"/>
                <w:szCs w:val="21"/>
              </w:rPr>
            </w:pPr>
            <w:r>
              <w:rPr>
                <w:bCs/>
                <w:kern w:val="0"/>
                <w:szCs w:val="21"/>
              </w:rPr>
              <w:t xml:space="preserve">■ </w:t>
            </w:r>
            <w:r>
              <w:rPr>
                <w:kern w:val="0"/>
                <w:szCs w:val="21"/>
              </w:rPr>
              <w:t>0 – Active-low (default)</w:t>
            </w:r>
          </w:p>
          <w:p w14:paraId="1AFD383D" w14:textId="77777777" w:rsidR="00815C72" w:rsidRDefault="00000000">
            <w:pPr>
              <w:autoSpaceDE w:val="0"/>
              <w:autoSpaceDN w:val="0"/>
              <w:adjustRightInd w:val="0"/>
              <w:jc w:val="left"/>
              <w:rPr>
                <w:kern w:val="0"/>
                <w:szCs w:val="21"/>
              </w:rPr>
            </w:pPr>
            <w:r>
              <w:rPr>
                <w:bCs/>
                <w:kern w:val="0"/>
                <w:szCs w:val="21"/>
              </w:rPr>
              <w:t xml:space="preserve">■ </w:t>
            </w:r>
            <w:r>
              <w:rPr>
                <w:kern w:val="0"/>
                <w:szCs w:val="21"/>
              </w:rPr>
              <w:t>1 – Active-high</w:t>
            </w:r>
          </w:p>
          <w:p w14:paraId="7F63309B" w14:textId="77777777" w:rsidR="00815C72" w:rsidRDefault="00000000">
            <w:pPr>
              <w:rPr>
                <w:szCs w:val="21"/>
              </w:rPr>
            </w:pPr>
            <w:r>
              <w:rPr>
                <w:b/>
                <w:bCs/>
                <w:kern w:val="0"/>
                <w:szCs w:val="21"/>
              </w:rPr>
              <w:t xml:space="preserve">Reset Value: </w:t>
            </w:r>
            <w:r>
              <w:rPr>
                <w:kern w:val="0"/>
                <w:szCs w:val="21"/>
              </w:rPr>
              <w:t>0x0</w:t>
            </w:r>
          </w:p>
        </w:tc>
      </w:tr>
    </w:tbl>
    <w:p w14:paraId="6810AB81" w14:textId="77777777" w:rsidR="00815C72" w:rsidRDefault="00815C72">
      <w:pPr>
        <w:autoSpaceDE w:val="0"/>
        <w:autoSpaceDN w:val="0"/>
        <w:adjustRightInd w:val="0"/>
        <w:jc w:val="left"/>
        <w:rPr>
          <w:b/>
          <w:bCs/>
          <w:kern w:val="0"/>
          <w:szCs w:val="21"/>
        </w:rPr>
      </w:pPr>
    </w:p>
    <w:p w14:paraId="6290744A" w14:textId="77777777" w:rsidR="00815C72" w:rsidRDefault="00000000">
      <w:pPr>
        <w:pStyle w:val="aff2"/>
        <w:numPr>
          <w:ilvl w:val="0"/>
          <w:numId w:val="44"/>
        </w:numPr>
        <w:ind w:firstLineChars="0"/>
        <w:outlineLvl w:val="2"/>
        <w:rPr>
          <w:rFonts w:ascii="Times New Roman" w:hAnsi="Times New Roman"/>
          <w:b/>
          <w:bCs/>
          <w:kern w:val="0"/>
          <w:sz w:val="28"/>
          <w:szCs w:val="28"/>
        </w:rPr>
      </w:pPr>
      <w:bookmarkStart w:id="699" w:name="_Toc289188377"/>
      <w:bookmarkStart w:id="700" w:name="_Toc289190671"/>
      <w:bookmarkStart w:id="701" w:name="_Toc144813520"/>
      <w:bookmarkStart w:id="702" w:name="_Toc195892147"/>
      <w:r>
        <w:rPr>
          <w:rFonts w:ascii="Times New Roman" w:hAnsi="Times New Roman"/>
          <w:b/>
          <w:bCs/>
          <w:kern w:val="0"/>
          <w:sz w:val="28"/>
          <w:szCs w:val="28"/>
        </w:rPr>
        <w:t xml:space="preserve">GPIOx_INTSTATUS </w:t>
      </w:r>
      <w:bookmarkEnd w:id="699"/>
      <w:bookmarkEnd w:id="700"/>
      <w:r>
        <w:rPr>
          <w:rFonts w:ascii="Times New Roman" w:hAnsi="Times New Roman"/>
          <w:b/>
          <w:bCs/>
          <w:kern w:val="0"/>
          <w:sz w:val="28"/>
          <w:szCs w:val="28"/>
        </w:rPr>
        <w:t>(x=A,B)</w:t>
      </w:r>
      <w:bookmarkEnd w:id="701"/>
      <w:bookmarkEnd w:id="702"/>
    </w:p>
    <w:p w14:paraId="5ACA2175"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Interrupt status</w:t>
      </w:r>
    </w:p>
    <w:p w14:paraId="177278E5"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Interrupt status</w:t>
      </w:r>
    </w:p>
    <w:p w14:paraId="1D94B88B" w14:textId="77777777" w:rsidR="00815C72" w:rsidRDefault="00000000">
      <w:pPr>
        <w:autoSpaceDE w:val="0"/>
        <w:autoSpaceDN w:val="0"/>
        <w:adjustRightInd w:val="0"/>
        <w:jc w:val="left"/>
        <w:rPr>
          <w:i/>
          <w:iCs/>
          <w:kern w:val="0"/>
          <w:sz w:val="24"/>
        </w:rPr>
      </w:pPr>
      <w:r>
        <w:rPr>
          <w:kern w:val="0"/>
          <w:sz w:val="24"/>
        </w:rPr>
        <w:t xml:space="preserve">● </w:t>
      </w:r>
      <w:r>
        <w:rPr>
          <w:b/>
          <w:bCs/>
          <w:kern w:val="0"/>
          <w:sz w:val="24"/>
        </w:rPr>
        <w:t xml:space="preserve">Size: </w:t>
      </w:r>
      <w:r>
        <w:rPr>
          <w:i/>
          <w:iCs/>
          <w:kern w:val="0"/>
          <w:sz w:val="24"/>
        </w:rPr>
        <w:t>32 bits</w:t>
      </w:r>
    </w:p>
    <w:p w14:paraId="6D786DAE"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0x40</w:t>
      </w:r>
    </w:p>
    <w:p w14:paraId="4014AD76"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744F6E71"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264CD871" w14:textId="77777777" w:rsidR="00815C72" w:rsidRDefault="00815C72">
      <w:pPr>
        <w:rPr>
          <w:kern w:val="0"/>
          <w:sz w:val="24"/>
        </w:rPr>
      </w:pPr>
    </w:p>
    <w:tbl>
      <w:tblPr>
        <w:tblW w:w="40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2038"/>
      </w:tblGrid>
      <w:tr w:rsidR="00815C72" w14:paraId="7561EB58" w14:textId="77777777">
        <w:trPr>
          <w:trHeight w:val="270"/>
          <w:jc w:val="center"/>
        </w:trPr>
        <w:tc>
          <w:tcPr>
            <w:tcW w:w="2306" w:type="dxa"/>
            <w:shd w:val="clear" w:color="auto" w:fill="auto"/>
            <w:noWrap/>
            <w:vAlign w:val="bottom"/>
          </w:tcPr>
          <w:p w14:paraId="6D183666" w14:textId="77777777" w:rsidR="00815C72" w:rsidRDefault="00000000">
            <w:pPr>
              <w:widowControl/>
              <w:jc w:val="left"/>
              <w:rPr>
                <w:color w:val="000000"/>
                <w:kern w:val="0"/>
                <w:sz w:val="22"/>
                <w:szCs w:val="22"/>
              </w:rPr>
            </w:pPr>
            <w:r>
              <w:rPr>
                <w:color w:val="000000"/>
                <w:kern w:val="0"/>
                <w:sz w:val="22"/>
                <w:szCs w:val="22"/>
              </w:rPr>
              <w:t>31:16</w:t>
            </w:r>
          </w:p>
        </w:tc>
        <w:tc>
          <w:tcPr>
            <w:tcW w:w="1756" w:type="dxa"/>
            <w:shd w:val="clear" w:color="auto" w:fill="auto"/>
            <w:noWrap/>
            <w:vAlign w:val="bottom"/>
          </w:tcPr>
          <w:p w14:paraId="54EBCE9B" w14:textId="77777777" w:rsidR="00815C72" w:rsidRDefault="00000000">
            <w:pPr>
              <w:widowControl/>
              <w:jc w:val="left"/>
              <w:rPr>
                <w:color w:val="000000"/>
                <w:kern w:val="0"/>
                <w:sz w:val="22"/>
                <w:szCs w:val="22"/>
              </w:rPr>
            </w:pPr>
            <w:r>
              <w:rPr>
                <w:color w:val="000000"/>
                <w:kern w:val="0"/>
                <w:sz w:val="22"/>
                <w:szCs w:val="22"/>
              </w:rPr>
              <w:t>15:0</w:t>
            </w:r>
          </w:p>
        </w:tc>
      </w:tr>
      <w:tr w:rsidR="00815C72" w14:paraId="1A214155" w14:textId="77777777">
        <w:trPr>
          <w:trHeight w:val="270"/>
          <w:jc w:val="center"/>
        </w:trPr>
        <w:tc>
          <w:tcPr>
            <w:tcW w:w="2306" w:type="dxa"/>
            <w:shd w:val="clear" w:color="auto" w:fill="auto"/>
            <w:noWrap/>
            <w:vAlign w:val="bottom"/>
          </w:tcPr>
          <w:p w14:paraId="488E8368" w14:textId="77777777" w:rsidR="00815C72" w:rsidRDefault="00000000">
            <w:pPr>
              <w:widowControl/>
              <w:jc w:val="left"/>
              <w:rPr>
                <w:color w:val="000000"/>
                <w:kern w:val="0"/>
                <w:sz w:val="22"/>
                <w:szCs w:val="22"/>
              </w:rPr>
            </w:pPr>
            <w:r>
              <w:rPr>
                <w:color w:val="000000"/>
                <w:kern w:val="0"/>
                <w:sz w:val="22"/>
                <w:szCs w:val="22"/>
              </w:rPr>
              <w:t>RSVD_GPIO_INTSTATUS</w:t>
            </w:r>
          </w:p>
        </w:tc>
        <w:tc>
          <w:tcPr>
            <w:tcW w:w="1756" w:type="dxa"/>
            <w:shd w:val="clear" w:color="auto" w:fill="auto"/>
            <w:noWrap/>
            <w:vAlign w:val="bottom"/>
          </w:tcPr>
          <w:p w14:paraId="1E54111D" w14:textId="77777777" w:rsidR="00815C72" w:rsidRDefault="00000000">
            <w:pPr>
              <w:widowControl/>
              <w:jc w:val="left"/>
              <w:rPr>
                <w:color w:val="000000"/>
                <w:kern w:val="0"/>
                <w:sz w:val="22"/>
                <w:szCs w:val="22"/>
              </w:rPr>
            </w:pPr>
            <w:r>
              <w:rPr>
                <w:color w:val="000000"/>
                <w:kern w:val="0"/>
                <w:sz w:val="22"/>
                <w:szCs w:val="22"/>
              </w:rPr>
              <w:t>GPIO_INTSTATUS</w:t>
            </w:r>
          </w:p>
        </w:tc>
      </w:tr>
    </w:tbl>
    <w:p w14:paraId="08D40B69" w14:textId="77777777" w:rsidR="00815C72" w:rsidRDefault="00000000">
      <w:r>
        <w:rPr>
          <w:b/>
          <w:bCs/>
          <w:color w:val="000000"/>
          <w:kern w:val="0"/>
          <w:sz w:val="20"/>
          <w:szCs w:val="20"/>
          <w:lang w:eastAsia="ja-JP"/>
        </w:rPr>
        <w:t xml:space="preserve">Table 3-7Fields for Register: GPIOx_INTSTATUS </w:t>
      </w:r>
      <w:r>
        <w:rPr>
          <w:b/>
        </w:rPr>
        <w:t>(x=A,B)</w:t>
      </w:r>
    </w:p>
    <w:tbl>
      <w:tblPr>
        <w:tblW w:w="0" w:type="auto"/>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5"/>
        <w:gridCol w:w="2725"/>
        <w:gridCol w:w="613"/>
        <w:gridCol w:w="5272"/>
      </w:tblGrid>
      <w:tr w:rsidR="00815C72" w14:paraId="17F25AB0" w14:textId="77777777">
        <w:tc>
          <w:tcPr>
            <w:tcW w:w="648" w:type="dxa"/>
            <w:shd w:val="clear" w:color="auto" w:fill="B3B3B3"/>
          </w:tcPr>
          <w:p w14:paraId="49C67118" w14:textId="77777777" w:rsidR="00815C72" w:rsidRDefault="00000000">
            <w:pPr>
              <w:rPr>
                <w:szCs w:val="21"/>
              </w:rPr>
            </w:pPr>
            <w:r>
              <w:rPr>
                <w:szCs w:val="21"/>
              </w:rPr>
              <w:t>Bits</w:t>
            </w:r>
          </w:p>
        </w:tc>
        <w:tc>
          <w:tcPr>
            <w:tcW w:w="2049" w:type="dxa"/>
            <w:shd w:val="clear" w:color="auto" w:fill="B3B3B3"/>
          </w:tcPr>
          <w:p w14:paraId="5CED772A" w14:textId="77777777" w:rsidR="00815C72" w:rsidRDefault="00000000">
            <w:pPr>
              <w:rPr>
                <w:szCs w:val="21"/>
              </w:rPr>
            </w:pPr>
            <w:r>
              <w:rPr>
                <w:szCs w:val="21"/>
              </w:rPr>
              <w:t>Name</w:t>
            </w:r>
          </w:p>
        </w:tc>
        <w:tc>
          <w:tcPr>
            <w:tcW w:w="613" w:type="dxa"/>
            <w:shd w:val="clear" w:color="auto" w:fill="B3B3B3"/>
          </w:tcPr>
          <w:p w14:paraId="1D01711C" w14:textId="77777777" w:rsidR="00815C72" w:rsidRDefault="00000000">
            <w:pPr>
              <w:rPr>
                <w:szCs w:val="21"/>
              </w:rPr>
            </w:pPr>
            <w:r>
              <w:rPr>
                <w:szCs w:val="21"/>
              </w:rPr>
              <w:t>R/W</w:t>
            </w:r>
          </w:p>
        </w:tc>
        <w:tc>
          <w:tcPr>
            <w:tcW w:w="5281" w:type="dxa"/>
            <w:shd w:val="clear" w:color="auto" w:fill="B3B3B3"/>
          </w:tcPr>
          <w:p w14:paraId="5B5CF365" w14:textId="77777777" w:rsidR="00815C72" w:rsidRDefault="00000000">
            <w:pPr>
              <w:rPr>
                <w:szCs w:val="21"/>
              </w:rPr>
            </w:pPr>
            <w:r>
              <w:rPr>
                <w:szCs w:val="21"/>
              </w:rPr>
              <w:t>Description</w:t>
            </w:r>
          </w:p>
        </w:tc>
      </w:tr>
      <w:tr w:rsidR="00815C72" w14:paraId="5F0E1041" w14:textId="77777777">
        <w:tc>
          <w:tcPr>
            <w:tcW w:w="648" w:type="dxa"/>
          </w:tcPr>
          <w:p w14:paraId="478DC21E" w14:textId="77777777" w:rsidR="00815C72" w:rsidRDefault="00000000">
            <w:pPr>
              <w:rPr>
                <w:szCs w:val="21"/>
              </w:rPr>
            </w:pPr>
            <w:r>
              <w:rPr>
                <w:szCs w:val="21"/>
              </w:rPr>
              <w:t>31:16</w:t>
            </w:r>
          </w:p>
        </w:tc>
        <w:tc>
          <w:tcPr>
            <w:tcW w:w="2049" w:type="dxa"/>
          </w:tcPr>
          <w:p w14:paraId="245CCADF" w14:textId="77777777" w:rsidR="00815C72" w:rsidRDefault="00000000">
            <w:pPr>
              <w:rPr>
                <w:kern w:val="0"/>
                <w:szCs w:val="21"/>
              </w:rPr>
            </w:pPr>
            <w:r>
              <w:rPr>
                <w:b/>
                <w:kern w:val="0"/>
                <w:szCs w:val="21"/>
              </w:rPr>
              <w:t>RSVD_GPIO_INTSTATUS</w:t>
            </w:r>
          </w:p>
        </w:tc>
        <w:tc>
          <w:tcPr>
            <w:tcW w:w="613" w:type="dxa"/>
          </w:tcPr>
          <w:p w14:paraId="16DF9BEA" w14:textId="77777777" w:rsidR="00815C72" w:rsidRDefault="00000000">
            <w:pPr>
              <w:rPr>
                <w:szCs w:val="21"/>
              </w:rPr>
            </w:pPr>
            <w:r>
              <w:rPr>
                <w:szCs w:val="21"/>
              </w:rPr>
              <w:t>R</w:t>
            </w:r>
          </w:p>
        </w:tc>
        <w:tc>
          <w:tcPr>
            <w:tcW w:w="5281" w:type="dxa"/>
          </w:tcPr>
          <w:p w14:paraId="1B6D1DC0" w14:textId="77777777" w:rsidR="00815C72" w:rsidRDefault="00000000">
            <w:pPr>
              <w:rPr>
                <w:szCs w:val="21"/>
              </w:rPr>
            </w:pPr>
            <w:r>
              <w:rPr>
                <w:szCs w:val="21"/>
              </w:rPr>
              <w:t>Reserved bits</w:t>
            </w:r>
          </w:p>
          <w:p w14:paraId="441B1C00" w14:textId="77777777" w:rsidR="00815C72" w:rsidRDefault="00000000">
            <w:pPr>
              <w:rPr>
                <w:szCs w:val="21"/>
              </w:rPr>
            </w:pPr>
            <w:r>
              <w:rPr>
                <w:b/>
                <w:bCs/>
                <w:kern w:val="0"/>
                <w:szCs w:val="21"/>
              </w:rPr>
              <w:t xml:space="preserve">Reset Value: </w:t>
            </w:r>
            <w:r>
              <w:rPr>
                <w:kern w:val="0"/>
                <w:szCs w:val="21"/>
              </w:rPr>
              <w:t>0x0</w:t>
            </w:r>
          </w:p>
        </w:tc>
      </w:tr>
      <w:tr w:rsidR="00815C72" w14:paraId="6443DCBD" w14:textId="77777777">
        <w:tc>
          <w:tcPr>
            <w:tcW w:w="648" w:type="dxa"/>
          </w:tcPr>
          <w:p w14:paraId="399268CD" w14:textId="77777777" w:rsidR="00815C72" w:rsidRDefault="00000000">
            <w:pPr>
              <w:rPr>
                <w:szCs w:val="21"/>
              </w:rPr>
            </w:pPr>
            <w:r>
              <w:rPr>
                <w:i/>
                <w:iCs/>
                <w:kern w:val="0"/>
                <w:szCs w:val="21"/>
              </w:rPr>
              <w:t xml:space="preserve">15 </w:t>
            </w:r>
            <w:r>
              <w:rPr>
                <w:kern w:val="0"/>
                <w:szCs w:val="21"/>
              </w:rPr>
              <w:t>:0</w:t>
            </w:r>
          </w:p>
        </w:tc>
        <w:tc>
          <w:tcPr>
            <w:tcW w:w="2049" w:type="dxa"/>
          </w:tcPr>
          <w:p w14:paraId="40CB5C7C" w14:textId="77777777" w:rsidR="00815C72" w:rsidRDefault="00000000">
            <w:pPr>
              <w:rPr>
                <w:b/>
                <w:szCs w:val="21"/>
              </w:rPr>
            </w:pPr>
            <w:r>
              <w:rPr>
                <w:b/>
                <w:kern w:val="0"/>
                <w:szCs w:val="21"/>
              </w:rPr>
              <w:t>GPIO_INTSTATUS</w:t>
            </w:r>
          </w:p>
        </w:tc>
        <w:tc>
          <w:tcPr>
            <w:tcW w:w="613" w:type="dxa"/>
          </w:tcPr>
          <w:p w14:paraId="54A7DCFC" w14:textId="77777777" w:rsidR="00815C72" w:rsidRDefault="00000000">
            <w:pPr>
              <w:rPr>
                <w:szCs w:val="21"/>
              </w:rPr>
            </w:pPr>
            <w:r>
              <w:rPr>
                <w:szCs w:val="21"/>
              </w:rPr>
              <w:t>R</w:t>
            </w:r>
          </w:p>
        </w:tc>
        <w:tc>
          <w:tcPr>
            <w:tcW w:w="5281" w:type="dxa"/>
          </w:tcPr>
          <w:p w14:paraId="46D58484" w14:textId="77777777" w:rsidR="00815C72" w:rsidRDefault="00000000">
            <w:pPr>
              <w:autoSpaceDE w:val="0"/>
              <w:autoSpaceDN w:val="0"/>
              <w:adjustRightInd w:val="0"/>
              <w:jc w:val="left"/>
              <w:rPr>
                <w:kern w:val="0"/>
                <w:szCs w:val="21"/>
              </w:rPr>
            </w:pPr>
            <w:r>
              <w:rPr>
                <w:kern w:val="0"/>
                <w:szCs w:val="21"/>
              </w:rPr>
              <w:t>Interrupt status of Port</w:t>
            </w:r>
          </w:p>
          <w:p w14:paraId="0849950C" w14:textId="77777777" w:rsidR="00815C72" w:rsidRDefault="00000000">
            <w:pPr>
              <w:rPr>
                <w:bCs/>
                <w:kern w:val="0"/>
                <w:szCs w:val="21"/>
              </w:rPr>
            </w:pPr>
            <w:r>
              <w:rPr>
                <w:bCs/>
                <w:kern w:val="0"/>
                <w:szCs w:val="21"/>
              </w:rPr>
              <w:t>Values:</w:t>
            </w:r>
          </w:p>
          <w:p w14:paraId="09E79FB7" w14:textId="77777777" w:rsidR="00815C72" w:rsidRDefault="00000000">
            <w:pPr>
              <w:rPr>
                <w:bCs/>
                <w:kern w:val="0"/>
                <w:szCs w:val="21"/>
              </w:rPr>
            </w:pPr>
            <w:r>
              <w:rPr>
                <w:bCs/>
                <w:kern w:val="0"/>
                <w:szCs w:val="21"/>
              </w:rPr>
              <w:t>■0x0 (INACTIVE): Inactive</w:t>
            </w:r>
          </w:p>
          <w:p w14:paraId="15E6E55B" w14:textId="77777777" w:rsidR="00815C72" w:rsidRDefault="00000000">
            <w:pPr>
              <w:rPr>
                <w:bCs/>
                <w:kern w:val="0"/>
                <w:szCs w:val="21"/>
              </w:rPr>
            </w:pPr>
            <w:r>
              <w:rPr>
                <w:bCs/>
                <w:kern w:val="0"/>
                <w:szCs w:val="21"/>
              </w:rPr>
              <w:t>■0x1 (ACTIVE): Active</w:t>
            </w:r>
          </w:p>
          <w:p w14:paraId="55F99E89" w14:textId="77777777" w:rsidR="00815C72" w:rsidRDefault="00000000">
            <w:pPr>
              <w:rPr>
                <w:szCs w:val="21"/>
              </w:rPr>
            </w:pPr>
            <w:r>
              <w:rPr>
                <w:b/>
                <w:bCs/>
                <w:kern w:val="0"/>
                <w:szCs w:val="21"/>
              </w:rPr>
              <w:t xml:space="preserve">Reset Value: </w:t>
            </w:r>
            <w:r>
              <w:rPr>
                <w:kern w:val="0"/>
                <w:szCs w:val="21"/>
              </w:rPr>
              <w:t>0x0</w:t>
            </w:r>
          </w:p>
        </w:tc>
      </w:tr>
    </w:tbl>
    <w:p w14:paraId="1A7818E0" w14:textId="77777777" w:rsidR="00815C72" w:rsidRDefault="00000000">
      <w:pPr>
        <w:pStyle w:val="aff2"/>
        <w:numPr>
          <w:ilvl w:val="0"/>
          <w:numId w:val="44"/>
        </w:numPr>
        <w:ind w:firstLineChars="0"/>
        <w:outlineLvl w:val="2"/>
        <w:rPr>
          <w:rFonts w:ascii="Times New Roman" w:hAnsi="Times New Roman"/>
          <w:b/>
          <w:bCs/>
          <w:kern w:val="0"/>
          <w:sz w:val="28"/>
          <w:szCs w:val="28"/>
        </w:rPr>
      </w:pPr>
      <w:bookmarkStart w:id="703" w:name="_Toc289188378"/>
      <w:bookmarkStart w:id="704" w:name="_Toc289190672"/>
      <w:bookmarkStart w:id="705" w:name="_Toc144813521"/>
      <w:bookmarkStart w:id="706" w:name="_Toc195892148"/>
      <w:r>
        <w:rPr>
          <w:rFonts w:ascii="Times New Roman" w:hAnsi="Times New Roman"/>
          <w:b/>
          <w:bCs/>
          <w:kern w:val="0"/>
          <w:sz w:val="28"/>
          <w:szCs w:val="28"/>
        </w:rPr>
        <w:t xml:space="preserve">GPIOx_RAW_INTSTATUS </w:t>
      </w:r>
      <w:bookmarkEnd w:id="703"/>
      <w:bookmarkEnd w:id="704"/>
      <w:r>
        <w:rPr>
          <w:rFonts w:ascii="Times New Roman" w:hAnsi="Times New Roman"/>
          <w:b/>
          <w:bCs/>
          <w:kern w:val="0"/>
          <w:sz w:val="28"/>
          <w:szCs w:val="28"/>
        </w:rPr>
        <w:t>(x=A,B)</w:t>
      </w:r>
      <w:bookmarkEnd w:id="705"/>
      <w:bookmarkEnd w:id="706"/>
    </w:p>
    <w:p w14:paraId="0C5F1787"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Raw interrupt status</w:t>
      </w:r>
    </w:p>
    <w:p w14:paraId="37165AD4" w14:textId="77777777" w:rsidR="00815C72" w:rsidRDefault="00000000">
      <w:pPr>
        <w:autoSpaceDE w:val="0"/>
        <w:autoSpaceDN w:val="0"/>
        <w:adjustRightInd w:val="0"/>
        <w:jc w:val="left"/>
        <w:rPr>
          <w:kern w:val="0"/>
          <w:sz w:val="24"/>
        </w:rPr>
      </w:pPr>
      <w:r>
        <w:rPr>
          <w:kern w:val="0"/>
          <w:sz w:val="24"/>
        </w:rPr>
        <w:lastRenderedPageBreak/>
        <w:t xml:space="preserve">● </w:t>
      </w:r>
      <w:r>
        <w:rPr>
          <w:b/>
          <w:bCs/>
          <w:kern w:val="0"/>
          <w:sz w:val="24"/>
        </w:rPr>
        <w:t xml:space="preserve">Description: </w:t>
      </w:r>
      <w:r>
        <w:rPr>
          <w:kern w:val="0"/>
          <w:sz w:val="24"/>
        </w:rPr>
        <w:t>Raw interrupt status</w:t>
      </w:r>
    </w:p>
    <w:p w14:paraId="6FA7471D" w14:textId="77777777" w:rsidR="00815C72" w:rsidRDefault="00000000">
      <w:pPr>
        <w:autoSpaceDE w:val="0"/>
        <w:autoSpaceDN w:val="0"/>
        <w:adjustRightInd w:val="0"/>
        <w:jc w:val="left"/>
        <w:rPr>
          <w:i/>
          <w:iCs/>
          <w:kern w:val="0"/>
          <w:sz w:val="24"/>
        </w:rPr>
      </w:pPr>
      <w:r>
        <w:rPr>
          <w:kern w:val="0"/>
          <w:sz w:val="24"/>
        </w:rPr>
        <w:t xml:space="preserve">● </w:t>
      </w:r>
      <w:r>
        <w:rPr>
          <w:b/>
          <w:bCs/>
          <w:kern w:val="0"/>
          <w:sz w:val="24"/>
        </w:rPr>
        <w:t xml:space="preserve">Size: </w:t>
      </w:r>
      <w:r>
        <w:rPr>
          <w:i/>
          <w:iCs/>
          <w:kern w:val="0"/>
          <w:sz w:val="24"/>
        </w:rPr>
        <w:t>32bits</w:t>
      </w:r>
    </w:p>
    <w:p w14:paraId="7F60040A"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0x44</w:t>
      </w:r>
    </w:p>
    <w:p w14:paraId="2187F20A"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775D2D97"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4CAAF064" w14:textId="77777777" w:rsidR="00815C72" w:rsidRDefault="00815C72">
      <w:pPr>
        <w:rPr>
          <w:kern w:val="0"/>
          <w:sz w:val="24"/>
        </w:rPr>
      </w:pPr>
    </w:p>
    <w:tbl>
      <w:tblPr>
        <w:tblW w:w="47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8"/>
        <w:gridCol w:w="2661"/>
      </w:tblGrid>
      <w:tr w:rsidR="00815C72" w14:paraId="6A553F84" w14:textId="77777777">
        <w:trPr>
          <w:trHeight w:val="270"/>
          <w:jc w:val="center"/>
        </w:trPr>
        <w:tc>
          <w:tcPr>
            <w:tcW w:w="2526" w:type="dxa"/>
            <w:shd w:val="clear" w:color="auto" w:fill="auto"/>
            <w:noWrap/>
            <w:vAlign w:val="bottom"/>
          </w:tcPr>
          <w:p w14:paraId="54D513F4" w14:textId="77777777" w:rsidR="00815C72" w:rsidRDefault="00000000">
            <w:pPr>
              <w:widowControl/>
              <w:jc w:val="left"/>
              <w:rPr>
                <w:color w:val="000000"/>
                <w:kern w:val="0"/>
                <w:sz w:val="22"/>
                <w:szCs w:val="22"/>
              </w:rPr>
            </w:pPr>
            <w:r>
              <w:rPr>
                <w:color w:val="000000"/>
                <w:kern w:val="0"/>
                <w:sz w:val="22"/>
                <w:szCs w:val="22"/>
              </w:rPr>
              <w:t>31:16</w:t>
            </w:r>
          </w:p>
        </w:tc>
        <w:tc>
          <w:tcPr>
            <w:tcW w:w="2196" w:type="dxa"/>
            <w:shd w:val="clear" w:color="auto" w:fill="auto"/>
            <w:noWrap/>
            <w:vAlign w:val="bottom"/>
          </w:tcPr>
          <w:p w14:paraId="0D6B5980" w14:textId="77777777" w:rsidR="00815C72" w:rsidRDefault="00000000">
            <w:pPr>
              <w:widowControl/>
              <w:jc w:val="left"/>
              <w:rPr>
                <w:color w:val="000000"/>
                <w:kern w:val="0"/>
                <w:sz w:val="22"/>
                <w:szCs w:val="22"/>
              </w:rPr>
            </w:pPr>
            <w:r>
              <w:rPr>
                <w:color w:val="000000"/>
                <w:kern w:val="0"/>
                <w:sz w:val="22"/>
                <w:szCs w:val="22"/>
              </w:rPr>
              <w:t>15:0</w:t>
            </w:r>
          </w:p>
        </w:tc>
      </w:tr>
      <w:tr w:rsidR="00815C72" w14:paraId="7CD45598" w14:textId="77777777">
        <w:trPr>
          <w:trHeight w:val="270"/>
          <w:jc w:val="center"/>
        </w:trPr>
        <w:tc>
          <w:tcPr>
            <w:tcW w:w="2526" w:type="dxa"/>
            <w:shd w:val="clear" w:color="auto" w:fill="auto"/>
            <w:noWrap/>
            <w:vAlign w:val="bottom"/>
          </w:tcPr>
          <w:p w14:paraId="637297BF" w14:textId="77777777" w:rsidR="00815C72" w:rsidRDefault="00000000">
            <w:pPr>
              <w:widowControl/>
              <w:jc w:val="left"/>
              <w:rPr>
                <w:color w:val="000000"/>
                <w:kern w:val="0"/>
                <w:sz w:val="22"/>
                <w:szCs w:val="22"/>
              </w:rPr>
            </w:pPr>
            <w:r>
              <w:rPr>
                <w:color w:val="000000"/>
                <w:kern w:val="0"/>
                <w:sz w:val="22"/>
                <w:szCs w:val="22"/>
              </w:rPr>
              <w:t>RSVD_GPIO_RAW_INTSTATUS</w:t>
            </w:r>
          </w:p>
        </w:tc>
        <w:tc>
          <w:tcPr>
            <w:tcW w:w="2196" w:type="dxa"/>
            <w:shd w:val="clear" w:color="auto" w:fill="auto"/>
            <w:noWrap/>
            <w:vAlign w:val="bottom"/>
          </w:tcPr>
          <w:p w14:paraId="3E3470B3" w14:textId="77777777" w:rsidR="00815C72" w:rsidRDefault="00000000">
            <w:pPr>
              <w:widowControl/>
              <w:jc w:val="left"/>
              <w:rPr>
                <w:color w:val="000000"/>
                <w:kern w:val="0"/>
                <w:sz w:val="22"/>
                <w:szCs w:val="22"/>
              </w:rPr>
            </w:pPr>
            <w:r>
              <w:rPr>
                <w:color w:val="000000"/>
                <w:kern w:val="0"/>
                <w:sz w:val="22"/>
                <w:szCs w:val="22"/>
              </w:rPr>
              <w:t>GPIO_RAW_INTSTATUS</w:t>
            </w:r>
          </w:p>
        </w:tc>
      </w:tr>
    </w:tbl>
    <w:p w14:paraId="78E4AEDD" w14:textId="77777777" w:rsidR="00815C72" w:rsidRDefault="00000000">
      <w:r>
        <w:rPr>
          <w:b/>
          <w:bCs/>
          <w:color w:val="000000"/>
          <w:kern w:val="0"/>
          <w:sz w:val="20"/>
          <w:szCs w:val="20"/>
          <w:lang w:eastAsia="ja-JP"/>
        </w:rPr>
        <w:t xml:space="preserve">Table 3-8Fields for Register: GPIOx_RAW_INTSTATUS </w:t>
      </w:r>
      <w:r>
        <w:rPr>
          <w:b/>
        </w:rPr>
        <w:t>(x=A,B)</w:t>
      </w:r>
    </w:p>
    <w:tbl>
      <w:tblPr>
        <w:tblW w:w="0" w:type="auto"/>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4"/>
        <w:gridCol w:w="3398"/>
        <w:gridCol w:w="702"/>
        <w:gridCol w:w="4351"/>
      </w:tblGrid>
      <w:tr w:rsidR="00815C72" w14:paraId="64B13C67" w14:textId="77777777">
        <w:trPr>
          <w:trHeight w:val="303"/>
        </w:trPr>
        <w:tc>
          <w:tcPr>
            <w:tcW w:w="860" w:type="dxa"/>
            <w:shd w:val="clear" w:color="auto" w:fill="B3B3B3"/>
          </w:tcPr>
          <w:p w14:paraId="78153DDB" w14:textId="77777777" w:rsidR="00815C72" w:rsidRDefault="00000000">
            <w:pPr>
              <w:rPr>
                <w:szCs w:val="21"/>
              </w:rPr>
            </w:pPr>
            <w:r>
              <w:rPr>
                <w:szCs w:val="21"/>
              </w:rPr>
              <w:t>Bits</w:t>
            </w:r>
          </w:p>
        </w:tc>
        <w:tc>
          <w:tcPr>
            <w:tcW w:w="3399" w:type="dxa"/>
            <w:shd w:val="clear" w:color="auto" w:fill="B3B3B3"/>
          </w:tcPr>
          <w:p w14:paraId="61F2F836" w14:textId="77777777" w:rsidR="00815C72" w:rsidRDefault="00000000">
            <w:pPr>
              <w:rPr>
                <w:szCs w:val="21"/>
              </w:rPr>
            </w:pPr>
            <w:r>
              <w:rPr>
                <w:szCs w:val="21"/>
              </w:rPr>
              <w:t>Name</w:t>
            </w:r>
          </w:p>
        </w:tc>
        <w:tc>
          <w:tcPr>
            <w:tcW w:w="704" w:type="dxa"/>
            <w:shd w:val="clear" w:color="auto" w:fill="B3B3B3"/>
          </w:tcPr>
          <w:p w14:paraId="412920FC" w14:textId="77777777" w:rsidR="00815C72" w:rsidRDefault="00000000">
            <w:pPr>
              <w:rPr>
                <w:szCs w:val="21"/>
              </w:rPr>
            </w:pPr>
            <w:r>
              <w:rPr>
                <w:szCs w:val="21"/>
              </w:rPr>
              <w:t>R/W</w:t>
            </w:r>
          </w:p>
        </w:tc>
        <w:tc>
          <w:tcPr>
            <w:tcW w:w="4423" w:type="dxa"/>
            <w:shd w:val="clear" w:color="auto" w:fill="B3B3B3"/>
          </w:tcPr>
          <w:p w14:paraId="61E33691" w14:textId="77777777" w:rsidR="00815C72" w:rsidRDefault="00000000">
            <w:pPr>
              <w:rPr>
                <w:szCs w:val="21"/>
              </w:rPr>
            </w:pPr>
            <w:r>
              <w:rPr>
                <w:szCs w:val="21"/>
              </w:rPr>
              <w:t>Description</w:t>
            </w:r>
          </w:p>
        </w:tc>
      </w:tr>
      <w:tr w:rsidR="00815C72" w14:paraId="62BF9BCD" w14:textId="77777777">
        <w:trPr>
          <w:trHeight w:val="606"/>
        </w:trPr>
        <w:tc>
          <w:tcPr>
            <w:tcW w:w="860" w:type="dxa"/>
          </w:tcPr>
          <w:p w14:paraId="7E67328D" w14:textId="77777777" w:rsidR="00815C72" w:rsidRDefault="00000000">
            <w:pPr>
              <w:rPr>
                <w:szCs w:val="21"/>
              </w:rPr>
            </w:pPr>
            <w:r>
              <w:rPr>
                <w:szCs w:val="21"/>
              </w:rPr>
              <w:t>31:1 6</w:t>
            </w:r>
          </w:p>
        </w:tc>
        <w:tc>
          <w:tcPr>
            <w:tcW w:w="3399" w:type="dxa"/>
          </w:tcPr>
          <w:p w14:paraId="580B4415" w14:textId="77777777" w:rsidR="00815C72" w:rsidRDefault="00000000">
            <w:pPr>
              <w:rPr>
                <w:kern w:val="0"/>
                <w:szCs w:val="21"/>
              </w:rPr>
            </w:pPr>
            <w:r>
              <w:rPr>
                <w:b/>
                <w:kern w:val="0"/>
                <w:szCs w:val="21"/>
              </w:rPr>
              <w:t>RSVD_GPIO_RAW_INTSTATUS</w:t>
            </w:r>
          </w:p>
        </w:tc>
        <w:tc>
          <w:tcPr>
            <w:tcW w:w="704" w:type="dxa"/>
          </w:tcPr>
          <w:p w14:paraId="433FB305" w14:textId="77777777" w:rsidR="00815C72" w:rsidRDefault="00000000">
            <w:pPr>
              <w:rPr>
                <w:szCs w:val="21"/>
              </w:rPr>
            </w:pPr>
            <w:r>
              <w:rPr>
                <w:szCs w:val="21"/>
              </w:rPr>
              <w:t>R</w:t>
            </w:r>
          </w:p>
        </w:tc>
        <w:tc>
          <w:tcPr>
            <w:tcW w:w="4423" w:type="dxa"/>
          </w:tcPr>
          <w:p w14:paraId="7DC3950A" w14:textId="77777777" w:rsidR="00815C72" w:rsidRDefault="00000000">
            <w:pPr>
              <w:rPr>
                <w:szCs w:val="21"/>
              </w:rPr>
            </w:pPr>
            <w:r>
              <w:rPr>
                <w:szCs w:val="21"/>
              </w:rPr>
              <w:t>Reserved bits</w:t>
            </w:r>
          </w:p>
          <w:p w14:paraId="533992BF" w14:textId="77777777" w:rsidR="00815C72" w:rsidRDefault="00000000">
            <w:pPr>
              <w:rPr>
                <w:szCs w:val="21"/>
              </w:rPr>
            </w:pPr>
            <w:r>
              <w:rPr>
                <w:b/>
                <w:bCs/>
                <w:kern w:val="0"/>
                <w:szCs w:val="21"/>
              </w:rPr>
              <w:t xml:space="preserve">Reset Value: </w:t>
            </w:r>
            <w:r>
              <w:rPr>
                <w:kern w:val="0"/>
                <w:szCs w:val="21"/>
              </w:rPr>
              <w:t>0x0</w:t>
            </w:r>
          </w:p>
        </w:tc>
      </w:tr>
      <w:tr w:rsidR="00815C72" w14:paraId="013C9417" w14:textId="77777777">
        <w:trPr>
          <w:trHeight w:val="615"/>
        </w:trPr>
        <w:tc>
          <w:tcPr>
            <w:tcW w:w="860" w:type="dxa"/>
          </w:tcPr>
          <w:p w14:paraId="6BC8EF52" w14:textId="77777777" w:rsidR="00815C72" w:rsidRDefault="00000000">
            <w:pPr>
              <w:rPr>
                <w:szCs w:val="21"/>
              </w:rPr>
            </w:pPr>
            <w:r>
              <w:rPr>
                <w:i/>
                <w:iCs/>
                <w:kern w:val="0"/>
                <w:szCs w:val="21"/>
              </w:rPr>
              <w:t xml:space="preserve">15 </w:t>
            </w:r>
            <w:r>
              <w:rPr>
                <w:kern w:val="0"/>
                <w:szCs w:val="21"/>
              </w:rPr>
              <w:t>:0</w:t>
            </w:r>
          </w:p>
        </w:tc>
        <w:tc>
          <w:tcPr>
            <w:tcW w:w="3399" w:type="dxa"/>
          </w:tcPr>
          <w:p w14:paraId="1692138E" w14:textId="77777777" w:rsidR="00815C72" w:rsidRDefault="00000000">
            <w:pPr>
              <w:autoSpaceDE w:val="0"/>
              <w:autoSpaceDN w:val="0"/>
              <w:adjustRightInd w:val="0"/>
              <w:jc w:val="left"/>
              <w:rPr>
                <w:b/>
                <w:kern w:val="0"/>
                <w:szCs w:val="21"/>
              </w:rPr>
            </w:pPr>
            <w:r>
              <w:rPr>
                <w:b/>
                <w:kern w:val="0"/>
                <w:szCs w:val="21"/>
              </w:rPr>
              <w:t>GPIO_RAW_INTSTATUS</w:t>
            </w:r>
          </w:p>
        </w:tc>
        <w:tc>
          <w:tcPr>
            <w:tcW w:w="704" w:type="dxa"/>
          </w:tcPr>
          <w:p w14:paraId="7D04DE50" w14:textId="77777777" w:rsidR="00815C72" w:rsidRDefault="00000000">
            <w:pPr>
              <w:rPr>
                <w:szCs w:val="21"/>
              </w:rPr>
            </w:pPr>
            <w:r>
              <w:rPr>
                <w:szCs w:val="21"/>
              </w:rPr>
              <w:t>R</w:t>
            </w:r>
          </w:p>
        </w:tc>
        <w:tc>
          <w:tcPr>
            <w:tcW w:w="4423" w:type="dxa"/>
          </w:tcPr>
          <w:p w14:paraId="3ED197F3" w14:textId="77777777" w:rsidR="00815C72" w:rsidRDefault="00000000">
            <w:pPr>
              <w:autoSpaceDE w:val="0"/>
              <w:autoSpaceDN w:val="0"/>
              <w:adjustRightInd w:val="0"/>
              <w:jc w:val="left"/>
              <w:rPr>
                <w:kern w:val="0"/>
                <w:szCs w:val="21"/>
              </w:rPr>
            </w:pPr>
            <w:r>
              <w:rPr>
                <w:kern w:val="0"/>
                <w:szCs w:val="21"/>
              </w:rPr>
              <w:t>Raw interrupt of status of Port (premasking bits)</w:t>
            </w:r>
          </w:p>
          <w:p w14:paraId="09BF2CE8" w14:textId="77777777" w:rsidR="00815C72" w:rsidRDefault="00000000">
            <w:pPr>
              <w:autoSpaceDE w:val="0"/>
              <w:autoSpaceDN w:val="0"/>
              <w:adjustRightInd w:val="0"/>
              <w:jc w:val="left"/>
              <w:rPr>
                <w:kern w:val="0"/>
                <w:szCs w:val="21"/>
              </w:rPr>
            </w:pPr>
            <w:r>
              <w:rPr>
                <w:kern w:val="0"/>
                <w:szCs w:val="21"/>
              </w:rPr>
              <w:t>Values:</w:t>
            </w:r>
          </w:p>
          <w:p w14:paraId="062A7BC7" w14:textId="77777777" w:rsidR="00815C72" w:rsidRDefault="00000000">
            <w:pPr>
              <w:autoSpaceDE w:val="0"/>
              <w:autoSpaceDN w:val="0"/>
              <w:adjustRightInd w:val="0"/>
              <w:jc w:val="left"/>
              <w:rPr>
                <w:kern w:val="0"/>
                <w:szCs w:val="21"/>
              </w:rPr>
            </w:pPr>
            <w:r>
              <w:rPr>
                <w:kern w:val="0"/>
                <w:szCs w:val="21"/>
              </w:rPr>
              <w:t>■0x0 (INACTIVE): Inactive</w:t>
            </w:r>
          </w:p>
          <w:p w14:paraId="26DB3D50" w14:textId="77777777" w:rsidR="00815C72" w:rsidRDefault="00000000">
            <w:pPr>
              <w:autoSpaceDE w:val="0"/>
              <w:autoSpaceDN w:val="0"/>
              <w:adjustRightInd w:val="0"/>
              <w:jc w:val="left"/>
              <w:rPr>
                <w:kern w:val="0"/>
                <w:szCs w:val="21"/>
              </w:rPr>
            </w:pPr>
            <w:r>
              <w:rPr>
                <w:kern w:val="0"/>
                <w:szCs w:val="21"/>
              </w:rPr>
              <w:t>■0x1 (ACTIVE): Active</w:t>
            </w:r>
          </w:p>
          <w:p w14:paraId="43CBEC7F" w14:textId="77777777" w:rsidR="00815C72" w:rsidRDefault="00000000">
            <w:pPr>
              <w:rPr>
                <w:szCs w:val="21"/>
              </w:rPr>
            </w:pPr>
            <w:r>
              <w:rPr>
                <w:b/>
                <w:bCs/>
                <w:kern w:val="0"/>
                <w:szCs w:val="21"/>
              </w:rPr>
              <w:t xml:space="preserve">Reset Value: </w:t>
            </w:r>
            <w:r>
              <w:rPr>
                <w:kern w:val="0"/>
                <w:szCs w:val="21"/>
              </w:rPr>
              <w:t>0x0</w:t>
            </w:r>
          </w:p>
        </w:tc>
      </w:tr>
    </w:tbl>
    <w:p w14:paraId="0C09E291" w14:textId="77777777" w:rsidR="00815C72" w:rsidRDefault="00000000">
      <w:pPr>
        <w:pStyle w:val="aff2"/>
        <w:numPr>
          <w:ilvl w:val="0"/>
          <w:numId w:val="44"/>
        </w:numPr>
        <w:ind w:firstLineChars="0"/>
        <w:outlineLvl w:val="2"/>
        <w:rPr>
          <w:rFonts w:ascii="Times New Roman" w:hAnsi="Times New Roman"/>
          <w:b/>
          <w:bCs/>
          <w:kern w:val="0"/>
          <w:sz w:val="28"/>
          <w:szCs w:val="28"/>
        </w:rPr>
      </w:pPr>
      <w:bookmarkStart w:id="707" w:name="_Toc289188379"/>
      <w:bookmarkStart w:id="708" w:name="_Toc289190673"/>
      <w:bookmarkStart w:id="709" w:name="_Toc144813522"/>
      <w:bookmarkStart w:id="710" w:name="_Toc195892149"/>
      <w:r>
        <w:rPr>
          <w:rFonts w:ascii="Times New Roman" w:hAnsi="Times New Roman"/>
          <w:b/>
          <w:bCs/>
          <w:kern w:val="0"/>
          <w:sz w:val="28"/>
          <w:szCs w:val="28"/>
        </w:rPr>
        <w:t xml:space="preserve">GPIOx_DEBOUNCE </w:t>
      </w:r>
      <w:bookmarkEnd w:id="707"/>
      <w:bookmarkEnd w:id="708"/>
      <w:r>
        <w:rPr>
          <w:rFonts w:ascii="Times New Roman" w:hAnsi="Times New Roman"/>
          <w:b/>
          <w:bCs/>
          <w:kern w:val="0"/>
          <w:sz w:val="28"/>
          <w:szCs w:val="28"/>
        </w:rPr>
        <w:t>(x=A,B)</w:t>
      </w:r>
      <w:bookmarkEnd w:id="709"/>
      <w:bookmarkEnd w:id="710"/>
    </w:p>
    <w:p w14:paraId="72458E98"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Debounce enable</w:t>
      </w:r>
    </w:p>
    <w:p w14:paraId="717C5237"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Debounce enable</w:t>
      </w:r>
    </w:p>
    <w:p w14:paraId="496B0D47" w14:textId="77777777" w:rsidR="00815C72" w:rsidRDefault="00000000">
      <w:pPr>
        <w:autoSpaceDE w:val="0"/>
        <w:autoSpaceDN w:val="0"/>
        <w:adjustRightInd w:val="0"/>
        <w:jc w:val="left"/>
        <w:rPr>
          <w:i/>
          <w:iCs/>
          <w:kern w:val="0"/>
          <w:sz w:val="24"/>
        </w:rPr>
      </w:pPr>
      <w:r>
        <w:rPr>
          <w:kern w:val="0"/>
          <w:sz w:val="24"/>
        </w:rPr>
        <w:t xml:space="preserve">● </w:t>
      </w:r>
      <w:r>
        <w:rPr>
          <w:b/>
          <w:bCs/>
          <w:kern w:val="0"/>
          <w:sz w:val="24"/>
        </w:rPr>
        <w:t xml:space="preserve">Size: </w:t>
      </w:r>
      <w:r>
        <w:rPr>
          <w:i/>
          <w:iCs/>
          <w:kern w:val="0"/>
          <w:sz w:val="24"/>
        </w:rPr>
        <w:t>32 bits</w:t>
      </w:r>
    </w:p>
    <w:p w14:paraId="2AE93C07"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0x48</w:t>
      </w:r>
    </w:p>
    <w:p w14:paraId="50B0AD36"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24F1D433"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6C666B5C" w14:textId="77777777" w:rsidR="00815C72" w:rsidRDefault="00815C72">
      <w:pPr>
        <w:rPr>
          <w:kern w:val="0"/>
          <w:sz w:val="24"/>
        </w:rPr>
      </w:pPr>
    </w:p>
    <w:tbl>
      <w:tblPr>
        <w:tblW w:w="39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2038"/>
      </w:tblGrid>
      <w:tr w:rsidR="00815C72" w14:paraId="70FFE90E" w14:textId="77777777">
        <w:trPr>
          <w:trHeight w:val="270"/>
          <w:jc w:val="center"/>
        </w:trPr>
        <w:tc>
          <w:tcPr>
            <w:tcW w:w="2196" w:type="dxa"/>
            <w:shd w:val="clear" w:color="auto" w:fill="auto"/>
            <w:noWrap/>
            <w:vAlign w:val="bottom"/>
          </w:tcPr>
          <w:p w14:paraId="3031A986" w14:textId="77777777" w:rsidR="00815C72" w:rsidRDefault="00000000">
            <w:pPr>
              <w:widowControl/>
              <w:jc w:val="left"/>
              <w:rPr>
                <w:color w:val="000000"/>
                <w:kern w:val="0"/>
                <w:sz w:val="22"/>
                <w:szCs w:val="22"/>
              </w:rPr>
            </w:pPr>
            <w:r>
              <w:rPr>
                <w:color w:val="000000"/>
                <w:kern w:val="0"/>
                <w:sz w:val="22"/>
                <w:szCs w:val="22"/>
              </w:rPr>
              <w:t>31:16</w:t>
            </w:r>
          </w:p>
        </w:tc>
        <w:tc>
          <w:tcPr>
            <w:tcW w:w="1800" w:type="dxa"/>
            <w:shd w:val="clear" w:color="auto" w:fill="auto"/>
            <w:noWrap/>
            <w:vAlign w:val="bottom"/>
          </w:tcPr>
          <w:p w14:paraId="7C415251" w14:textId="77777777" w:rsidR="00815C72" w:rsidRDefault="00000000">
            <w:pPr>
              <w:widowControl/>
              <w:jc w:val="left"/>
              <w:rPr>
                <w:color w:val="000000"/>
                <w:kern w:val="0"/>
                <w:sz w:val="22"/>
                <w:szCs w:val="22"/>
              </w:rPr>
            </w:pPr>
            <w:r>
              <w:rPr>
                <w:color w:val="000000"/>
                <w:kern w:val="0"/>
                <w:sz w:val="22"/>
                <w:szCs w:val="22"/>
              </w:rPr>
              <w:t>15:0</w:t>
            </w:r>
          </w:p>
        </w:tc>
      </w:tr>
      <w:tr w:rsidR="00815C72" w14:paraId="77E63F06" w14:textId="77777777">
        <w:trPr>
          <w:trHeight w:val="270"/>
          <w:jc w:val="center"/>
        </w:trPr>
        <w:tc>
          <w:tcPr>
            <w:tcW w:w="2196" w:type="dxa"/>
            <w:shd w:val="clear" w:color="auto" w:fill="auto"/>
            <w:noWrap/>
            <w:vAlign w:val="bottom"/>
          </w:tcPr>
          <w:p w14:paraId="249CB333" w14:textId="77777777" w:rsidR="00815C72" w:rsidRDefault="00000000">
            <w:pPr>
              <w:widowControl/>
              <w:jc w:val="left"/>
              <w:rPr>
                <w:color w:val="000000"/>
                <w:kern w:val="0"/>
                <w:sz w:val="22"/>
                <w:szCs w:val="22"/>
              </w:rPr>
            </w:pPr>
            <w:r>
              <w:rPr>
                <w:color w:val="000000"/>
                <w:kern w:val="0"/>
                <w:sz w:val="22"/>
                <w:szCs w:val="22"/>
              </w:rPr>
              <w:t>RSVD_GPIO_DEBOUNCE</w:t>
            </w:r>
          </w:p>
        </w:tc>
        <w:tc>
          <w:tcPr>
            <w:tcW w:w="1800" w:type="dxa"/>
            <w:shd w:val="clear" w:color="auto" w:fill="auto"/>
            <w:noWrap/>
            <w:vAlign w:val="bottom"/>
          </w:tcPr>
          <w:p w14:paraId="2A9381C5" w14:textId="77777777" w:rsidR="00815C72" w:rsidRDefault="00000000">
            <w:pPr>
              <w:widowControl/>
              <w:jc w:val="left"/>
              <w:rPr>
                <w:color w:val="000000"/>
                <w:kern w:val="0"/>
                <w:sz w:val="22"/>
                <w:szCs w:val="22"/>
              </w:rPr>
            </w:pPr>
            <w:r>
              <w:rPr>
                <w:color w:val="000000"/>
                <w:kern w:val="0"/>
                <w:sz w:val="22"/>
                <w:szCs w:val="22"/>
              </w:rPr>
              <w:t>GPIO_DEBOUNCE</w:t>
            </w:r>
          </w:p>
        </w:tc>
      </w:tr>
    </w:tbl>
    <w:p w14:paraId="570CCEED" w14:textId="77777777" w:rsidR="00815C72" w:rsidRDefault="00000000">
      <w:r>
        <w:rPr>
          <w:b/>
          <w:bCs/>
          <w:color w:val="000000"/>
          <w:kern w:val="0"/>
          <w:sz w:val="20"/>
          <w:szCs w:val="20"/>
          <w:lang w:eastAsia="ja-JP"/>
        </w:rPr>
        <w:t xml:space="preserve">Table 3-9Fields for Register: GPIOx_DEBOUNCE </w:t>
      </w:r>
      <w:r>
        <w:rPr>
          <w:b/>
        </w:rPr>
        <w:t>(x=A,B)</w:t>
      </w:r>
    </w:p>
    <w:tbl>
      <w:tblPr>
        <w:tblW w:w="0" w:type="auto"/>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
        <w:gridCol w:w="2734"/>
        <w:gridCol w:w="613"/>
        <w:gridCol w:w="5311"/>
      </w:tblGrid>
      <w:tr w:rsidR="00815C72" w14:paraId="0EE28B54" w14:textId="77777777">
        <w:tc>
          <w:tcPr>
            <w:tcW w:w="648" w:type="dxa"/>
            <w:shd w:val="clear" w:color="auto" w:fill="B3B3B3"/>
          </w:tcPr>
          <w:p w14:paraId="216B3CC8" w14:textId="77777777" w:rsidR="00815C72" w:rsidRDefault="00000000">
            <w:pPr>
              <w:rPr>
                <w:szCs w:val="21"/>
              </w:rPr>
            </w:pPr>
            <w:r>
              <w:rPr>
                <w:szCs w:val="21"/>
              </w:rPr>
              <w:t>Bits</w:t>
            </w:r>
          </w:p>
        </w:tc>
        <w:tc>
          <w:tcPr>
            <w:tcW w:w="1080" w:type="dxa"/>
            <w:shd w:val="clear" w:color="auto" w:fill="B3B3B3"/>
          </w:tcPr>
          <w:p w14:paraId="2A07809A" w14:textId="77777777" w:rsidR="00815C72" w:rsidRDefault="00000000">
            <w:pPr>
              <w:rPr>
                <w:szCs w:val="21"/>
              </w:rPr>
            </w:pPr>
            <w:r>
              <w:rPr>
                <w:szCs w:val="21"/>
              </w:rPr>
              <w:t>Name</w:t>
            </w:r>
          </w:p>
        </w:tc>
        <w:tc>
          <w:tcPr>
            <w:tcW w:w="613" w:type="dxa"/>
            <w:shd w:val="clear" w:color="auto" w:fill="B3B3B3"/>
          </w:tcPr>
          <w:p w14:paraId="7CDD5368" w14:textId="77777777" w:rsidR="00815C72" w:rsidRDefault="00000000">
            <w:pPr>
              <w:rPr>
                <w:szCs w:val="21"/>
              </w:rPr>
            </w:pPr>
            <w:r>
              <w:rPr>
                <w:szCs w:val="21"/>
              </w:rPr>
              <w:t>R/W</w:t>
            </w:r>
          </w:p>
        </w:tc>
        <w:tc>
          <w:tcPr>
            <w:tcW w:w="6181" w:type="dxa"/>
            <w:shd w:val="clear" w:color="auto" w:fill="B3B3B3"/>
          </w:tcPr>
          <w:p w14:paraId="51D5B737" w14:textId="77777777" w:rsidR="00815C72" w:rsidRDefault="00000000">
            <w:pPr>
              <w:rPr>
                <w:szCs w:val="21"/>
              </w:rPr>
            </w:pPr>
            <w:r>
              <w:rPr>
                <w:szCs w:val="21"/>
              </w:rPr>
              <w:t>Description</w:t>
            </w:r>
          </w:p>
        </w:tc>
      </w:tr>
      <w:tr w:rsidR="00815C72" w14:paraId="423CEF4F" w14:textId="77777777">
        <w:tc>
          <w:tcPr>
            <w:tcW w:w="648" w:type="dxa"/>
          </w:tcPr>
          <w:p w14:paraId="2407E0E5" w14:textId="77777777" w:rsidR="00815C72" w:rsidRDefault="00000000">
            <w:pPr>
              <w:rPr>
                <w:szCs w:val="21"/>
              </w:rPr>
            </w:pPr>
            <w:r>
              <w:rPr>
                <w:szCs w:val="21"/>
              </w:rPr>
              <w:t>31:1 6</w:t>
            </w:r>
          </w:p>
        </w:tc>
        <w:tc>
          <w:tcPr>
            <w:tcW w:w="1080" w:type="dxa"/>
          </w:tcPr>
          <w:p w14:paraId="5D4B80B0" w14:textId="77777777" w:rsidR="00815C72" w:rsidRDefault="00000000">
            <w:pPr>
              <w:rPr>
                <w:kern w:val="0"/>
                <w:szCs w:val="21"/>
              </w:rPr>
            </w:pPr>
            <w:r>
              <w:rPr>
                <w:color w:val="000000"/>
                <w:kern w:val="0"/>
                <w:sz w:val="22"/>
                <w:szCs w:val="22"/>
              </w:rPr>
              <w:t>RSVD_GPIO_DEBOUNCE</w:t>
            </w:r>
            <w:r>
              <w:rPr>
                <w:b/>
                <w:kern w:val="0"/>
                <w:szCs w:val="21"/>
              </w:rPr>
              <w:t xml:space="preserve"> </w:t>
            </w:r>
          </w:p>
        </w:tc>
        <w:tc>
          <w:tcPr>
            <w:tcW w:w="613" w:type="dxa"/>
          </w:tcPr>
          <w:p w14:paraId="3494D56D" w14:textId="77777777" w:rsidR="00815C72" w:rsidRDefault="00000000">
            <w:pPr>
              <w:rPr>
                <w:szCs w:val="21"/>
              </w:rPr>
            </w:pPr>
            <w:r>
              <w:rPr>
                <w:szCs w:val="21"/>
              </w:rPr>
              <w:t>R</w:t>
            </w:r>
          </w:p>
        </w:tc>
        <w:tc>
          <w:tcPr>
            <w:tcW w:w="6181" w:type="dxa"/>
          </w:tcPr>
          <w:p w14:paraId="4CCC893E" w14:textId="77777777" w:rsidR="00815C72" w:rsidRDefault="00000000">
            <w:pPr>
              <w:rPr>
                <w:szCs w:val="21"/>
              </w:rPr>
            </w:pPr>
            <w:r>
              <w:rPr>
                <w:szCs w:val="21"/>
              </w:rPr>
              <w:t>Reserved bits</w:t>
            </w:r>
          </w:p>
          <w:p w14:paraId="5DB9F6C6" w14:textId="77777777" w:rsidR="00815C72" w:rsidRDefault="00000000">
            <w:pPr>
              <w:rPr>
                <w:szCs w:val="21"/>
              </w:rPr>
            </w:pPr>
            <w:r>
              <w:rPr>
                <w:b/>
                <w:bCs/>
                <w:kern w:val="0"/>
                <w:szCs w:val="21"/>
              </w:rPr>
              <w:t xml:space="preserve">Reset Value: </w:t>
            </w:r>
            <w:r>
              <w:rPr>
                <w:kern w:val="0"/>
                <w:szCs w:val="21"/>
              </w:rPr>
              <w:t>0x0</w:t>
            </w:r>
          </w:p>
        </w:tc>
      </w:tr>
      <w:tr w:rsidR="00815C72" w14:paraId="4A530AE5" w14:textId="77777777">
        <w:tc>
          <w:tcPr>
            <w:tcW w:w="648" w:type="dxa"/>
          </w:tcPr>
          <w:p w14:paraId="36B57A53" w14:textId="77777777" w:rsidR="00815C72" w:rsidRDefault="00000000">
            <w:pPr>
              <w:rPr>
                <w:szCs w:val="21"/>
              </w:rPr>
            </w:pPr>
            <w:r>
              <w:rPr>
                <w:i/>
                <w:iCs/>
                <w:kern w:val="0"/>
                <w:szCs w:val="21"/>
              </w:rPr>
              <w:t xml:space="preserve">15 </w:t>
            </w:r>
            <w:r>
              <w:rPr>
                <w:kern w:val="0"/>
                <w:szCs w:val="21"/>
              </w:rPr>
              <w:t>:0</w:t>
            </w:r>
          </w:p>
        </w:tc>
        <w:tc>
          <w:tcPr>
            <w:tcW w:w="1080" w:type="dxa"/>
          </w:tcPr>
          <w:p w14:paraId="6B2286B6" w14:textId="77777777" w:rsidR="00815C72" w:rsidRDefault="00000000">
            <w:pPr>
              <w:rPr>
                <w:szCs w:val="21"/>
              </w:rPr>
            </w:pPr>
            <w:r>
              <w:rPr>
                <w:color w:val="000000"/>
                <w:kern w:val="0"/>
                <w:sz w:val="22"/>
                <w:szCs w:val="22"/>
              </w:rPr>
              <w:t>GPIO_DEBOUNCE</w:t>
            </w:r>
          </w:p>
        </w:tc>
        <w:tc>
          <w:tcPr>
            <w:tcW w:w="613" w:type="dxa"/>
          </w:tcPr>
          <w:p w14:paraId="2696D5AD" w14:textId="77777777" w:rsidR="00815C72" w:rsidRDefault="00000000">
            <w:pPr>
              <w:rPr>
                <w:szCs w:val="21"/>
              </w:rPr>
            </w:pPr>
            <w:r>
              <w:rPr>
                <w:szCs w:val="21"/>
              </w:rPr>
              <w:t>R/W</w:t>
            </w:r>
          </w:p>
        </w:tc>
        <w:tc>
          <w:tcPr>
            <w:tcW w:w="6181" w:type="dxa"/>
          </w:tcPr>
          <w:p w14:paraId="03901482" w14:textId="77777777" w:rsidR="00815C72" w:rsidRDefault="00000000">
            <w:pPr>
              <w:autoSpaceDE w:val="0"/>
              <w:autoSpaceDN w:val="0"/>
              <w:adjustRightInd w:val="0"/>
              <w:jc w:val="left"/>
              <w:rPr>
                <w:kern w:val="0"/>
                <w:szCs w:val="21"/>
              </w:rPr>
            </w:pPr>
            <w:r>
              <w:rPr>
                <w:kern w:val="0"/>
                <w:szCs w:val="21"/>
              </w:rPr>
              <w:t>Controls whether an external signal that is the source of an interrupt needs to be debounced to remove any spurious glitches. Writing a 1 to a bit in this register enables the debouncing circuitry. A signal must be valid for two periods of an external clock before it is internally processed</w:t>
            </w:r>
          </w:p>
          <w:p w14:paraId="496F7DB7" w14:textId="77777777" w:rsidR="00815C72" w:rsidRDefault="00000000">
            <w:pPr>
              <w:autoSpaceDE w:val="0"/>
              <w:autoSpaceDN w:val="0"/>
              <w:adjustRightInd w:val="0"/>
              <w:jc w:val="left"/>
              <w:rPr>
                <w:color w:val="000000"/>
                <w:kern w:val="0"/>
                <w:szCs w:val="21"/>
              </w:rPr>
            </w:pPr>
            <w:r>
              <w:rPr>
                <w:color w:val="000000"/>
                <w:kern w:val="0"/>
                <w:szCs w:val="21"/>
              </w:rPr>
              <w:t>Values:</w:t>
            </w:r>
          </w:p>
          <w:p w14:paraId="5536C20D" w14:textId="77777777" w:rsidR="00815C72" w:rsidRDefault="00000000">
            <w:pPr>
              <w:autoSpaceDE w:val="0"/>
              <w:autoSpaceDN w:val="0"/>
              <w:adjustRightInd w:val="0"/>
              <w:jc w:val="left"/>
              <w:rPr>
                <w:kern w:val="0"/>
                <w:szCs w:val="21"/>
              </w:rPr>
            </w:pPr>
            <w:r>
              <w:rPr>
                <w:color w:val="000000"/>
                <w:kern w:val="0"/>
                <w:szCs w:val="21"/>
              </w:rPr>
              <w:t xml:space="preserve">■ </w:t>
            </w:r>
            <w:r>
              <w:rPr>
                <w:kern w:val="0"/>
                <w:szCs w:val="21"/>
              </w:rPr>
              <w:t>0 – No debounce (default)</w:t>
            </w:r>
          </w:p>
          <w:p w14:paraId="30BF4E21" w14:textId="77777777" w:rsidR="00815C72" w:rsidRDefault="00000000">
            <w:pPr>
              <w:autoSpaceDE w:val="0"/>
              <w:autoSpaceDN w:val="0"/>
              <w:adjustRightInd w:val="0"/>
              <w:jc w:val="left"/>
              <w:rPr>
                <w:kern w:val="0"/>
                <w:szCs w:val="21"/>
              </w:rPr>
            </w:pPr>
            <w:r>
              <w:rPr>
                <w:color w:val="000000"/>
                <w:kern w:val="0"/>
                <w:szCs w:val="21"/>
              </w:rPr>
              <w:t xml:space="preserve">■ </w:t>
            </w:r>
            <w:r>
              <w:rPr>
                <w:kern w:val="0"/>
                <w:szCs w:val="21"/>
              </w:rPr>
              <w:t>1 – Enable debounce</w:t>
            </w:r>
          </w:p>
          <w:p w14:paraId="362526EC" w14:textId="77777777" w:rsidR="00815C72" w:rsidRDefault="00000000">
            <w:pPr>
              <w:rPr>
                <w:szCs w:val="21"/>
              </w:rPr>
            </w:pPr>
            <w:r>
              <w:rPr>
                <w:b/>
                <w:bCs/>
                <w:kern w:val="0"/>
                <w:szCs w:val="21"/>
              </w:rPr>
              <w:t xml:space="preserve">Reset Value: </w:t>
            </w:r>
            <w:r>
              <w:rPr>
                <w:kern w:val="0"/>
                <w:szCs w:val="21"/>
              </w:rPr>
              <w:t>0x0</w:t>
            </w:r>
          </w:p>
        </w:tc>
      </w:tr>
    </w:tbl>
    <w:p w14:paraId="6ED5C0E4" w14:textId="77777777" w:rsidR="00815C72" w:rsidRDefault="00000000">
      <w:pPr>
        <w:pStyle w:val="aff2"/>
        <w:numPr>
          <w:ilvl w:val="0"/>
          <w:numId w:val="44"/>
        </w:numPr>
        <w:ind w:firstLineChars="0"/>
        <w:outlineLvl w:val="2"/>
        <w:rPr>
          <w:rFonts w:ascii="Times New Roman" w:hAnsi="Times New Roman"/>
          <w:b/>
          <w:bCs/>
          <w:kern w:val="0"/>
          <w:sz w:val="28"/>
          <w:szCs w:val="28"/>
        </w:rPr>
      </w:pPr>
      <w:bookmarkStart w:id="711" w:name="_Toc289188380"/>
      <w:bookmarkStart w:id="712" w:name="_Toc289190674"/>
      <w:bookmarkStart w:id="713" w:name="_Toc144813523"/>
      <w:bookmarkStart w:id="714" w:name="_Toc195892150"/>
      <w:r>
        <w:rPr>
          <w:rFonts w:ascii="Times New Roman" w:hAnsi="Times New Roman"/>
          <w:b/>
          <w:bCs/>
          <w:kern w:val="0"/>
          <w:sz w:val="28"/>
          <w:szCs w:val="28"/>
        </w:rPr>
        <w:t xml:space="preserve">GPIOx_PORTA_EOI </w:t>
      </w:r>
      <w:bookmarkEnd w:id="711"/>
      <w:bookmarkEnd w:id="712"/>
      <w:r>
        <w:rPr>
          <w:rFonts w:ascii="Times New Roman" w:hAnsi="Times New Roman"/>
          <w:b/>
          <w:bCs/>
          <w:kern w:val="0"/>
          <w:sz w:val="28"/>
          <w:szCs w:val="28"/>
        </w:rPr>
        <w:t>(x=A,B)</w:t>
      </w:r>
      <w:bookmarkEnd w:id="713"/>
      <w:bookmarkEnd w:id="714"/>
    </w:p>
    <w:p w14:paraId="1955D288"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Clear interrupt</w:t>
      </w:r>
    </w:p>
    <w:p w14:paraId="0C7A6DDF"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Clear interrupt</w:t>
      </w:r>
    </w:p>
    <w:p w14:paraId="4FD5BBE8" w14:textId="77777777" w:rsidR="00815C72" w:rsidRDefault="00000000">
      <w:pPr>
        <w:autoSpaceDE w:val="0"/>
        <w:autoSpaceDN w:val="0"/>
        <w:adjustRightInd w:val="0"/>
        <w:jc w:val="left"/>
        <w:rPr>
          <w:i/>
          <w:iCs/>
          <w:kern w:val="0"/>
          <w:sz w:val="24"/>
        </w:rPr>
      </w:pPr>
      <w:r>
        <w:rPr>
          <w:kern w:val="0"/>
          <w:sz w:val="24"/>
        </w:rPr>
        <w:lastRenderedPageBreak/>
        <w:t xml:space="preserve">● </w:t>
      </w:r>
      <w:r>
        <w:rPr>
          <w:b/>
          <w:bCs/>
          <w:kern w:val="0"/>
          <w:sz w:val="24"/>
        </w:rPr>
        <w:t xml:space="preserve">Size: </w:t>
      </w:r>
      <w:r>
        <w:rPr>
          <w:i/>
          <w:iCs/>
          <w:kern w:val="0"/>
          <w:sz w:val="24"/>
        </w:rPr>
        <w:t>32 bits</w:t>
      </w:r>
    </w:p>
    <w:p w14:paraId="5596A073"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0x4c</w:t>
      </w:r>
    </w:p>
    <w:p w14:paraId="0E964E92"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write</w:t>
      </w:r>
    </w:p>
    <w:p w14:paraId="3750F501"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37D40985" w14:textId="77777777" w:rsidR="00815C72" w:rsidRDefault="00815C72">
      <w:pPr>
        <w:rPr>
          <w:kern w:val="0"/>
          <w:sz w:val="24"/>
        </w:rPr>
      </w:pPr>
    </w:p>
    <w:tbl>
      <w:tblPr>
        <w:tblW w:w="41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2038"/>
      </w:tblGrid>
      <w:tr w:rsidR="00815C72" w14:paraId="6A34A81F" w14:textId="77777777">
        <w:trPr>
          <w:trHeight w:val="270"/>
          <w:jc w:val="center"/>
        </w:trPr>
        <w:tc>
          <w:tcPr>
            <w:tcW w:w="2306" w:type="dxa"/>
            <w:shd w:val="clear" w:color="auto" w:fill="auto"/>
            <w:noWrap/>
            <w:vAlign w:val="bottom"/>
          </w:tcPr>
          <w:p w14:paraId="5C7E0B35" w14:textId="77777777" w:rsidR="00815C72" w:rsidRDefault="00000000">
            <w:pPr>
              <w:widowControl/>
              <w:jc w:val="right"/>
              <w:rPr>
                <w:color w:val="000000"/>
                <w:kern w:val="0"/>
                <w:sz w:val="22"/>
                <w:szCs w:val="22"/>
              </w:rPr>
            </w:pPr>
            <w:r>
              <w:rPr>
                <w:color w:val="000000"/>
                <w:kern w:val="0"/>
                <w:sz w:val="22"/>
                <w:szCs w:val="22"/>
              </w:rPr>
              <w:t>31:16</w:t>
            </w:r>
          </w:p>
        </w:tc>
        <w:tc>
          <w:tcPr>
            <w:tcW w:w="1800" w:type="dxa"/>
            <w:shd w:val="clear" w:color="auto" w:fill="auto"/>
            <w:noWrap/>
            <w:vAlign w:val="bottom"/>
          </w:tcPr>
          <w:p w14:paraId="6A80CC90" w14:textId="77777777" w:rsidR="00815C72" w:rsidRDefault="00000000">
            <w:pPr>
              <w:widowControl/>
              <w:jc w:val="right"/>
              <w:rPr>
                <w:color w:val="000000"/>
                <w:kern w:val="0"/>
                <w:sz w:val="22"/>
                <w:szCs w:val="22"/>
              </w:rPr>
            </w:pPr>
            <w:r>
              <w:rPr>
                <w:color w:val="000000"/>
                <w:kern w:val="0"/>
                <w:sz w:val="22"/>
                <w:szCs w:val="22"/>
              </w:rPr>
              <w:t>16:0</w:t>
            </w:r>
          </w:p>
        </w:tc>
      </w:tr>
      <w:tr w:rsidR="00815C72" w14:paraId="4E84B778" w14:textId="77777777">
        <w:trPr>
          <w:trHeight w:val="270"/>
          <w:jc w:val="center"/>
        </w:trPr>
        <w:tc>
          <w:tcPr>
            <w:tcW w:w="2306" w:type="dxa"/>
            <w:shd w:val="clear" w:color="auto" w:fill="auto"/>
            <w:noWrap/>
            <w:vAlign w:val="bottom"/>
          </w:tcPr>
          <w:p w14:paraId="0122981D" w14:textId="77777777" w:rsidR="00815C72" w:rsidRDefault="00000000">
            <w:pPr>
              <w:widowControl/>
              <w:jc w:val="left"/>
              <w:rPr>
                <w:color w:val="000000"/>
                <w:kern w:val="0"/>
                <w:sz w:val="22"/>
                <w:szCs w:val="22"/>
              </w:rPr>
            </w:pPr>
            <w:r>
              <w:rPr>
                <w:color w:val="000000"/>
                <w:kern w:val="0"/>
                <w:sz w:val="22"/>
                <w:szCs w:val="22"/>
              </w:rPr>
              <w:t>RSVD_GPIO_PORTA_EOI</w:t>
            </w:r>
          </w:p>
        </w:tc>
        <w:tc>
          <w:tcPr>
            <w:tcW w:w="1800" w:type="dxa"/>
            <w:shd w:val="clear" w:color="auto" w:fill="auto"/>
            <w:noWrap/>
            <w:vAlign w:val="bottom"/>
          </w:tcPr>
          <w:p w14:paraId="273244C3" w14:textId="77777777" w:rsidR="00815C72" w:rsidRDefault="00000000">
            <w:pPr>
              <w:widowControl/>
              <w:jc w:val="left"/>
              <w:rPr>
                <w:color w:val="000000"/>
                <w:kern w:val="0"/>
                <w:sz w:val="22"/>
                <w:szCs w:val="22"/>
              </w:rPr>
            </w:pPr>
            <w:r>
              <w:rPr>
                <w:color w:val="000000"/>
                <w:kern w:val="0"/>
                <w:sz w:val="22"/>
                <w:szCs w:val="22"/>
              </w:rPr>
              <w:t>GPIO_PORTA_EOI</w:t>
            </w:r>
          </w:p>
        </w:tc>
      </w:tr>
    </w:tbl>
    <w:p w14:paraId="547F58A3" w14:textId="77777777" w:rsidR="00815C72" w:rsidRDefault="00000000">
      <w:pPr>
        <w:rPr>
          <w:b/>
        </w:rPr>
      </w:pPr>
      <w:r>
        <w:rPr>
          <w:b/>
        </w:rPr>
        <w:t>Table 3-10Fields for Register: GPIOx_PORTA_EOI(x=A,B)</w:t>
      </w:r>
    </w:p>
    <w:tbl>
      <w:tblPr>
        <w:tblW w:w="0" w:type="auto"/>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
        <w:gridCol w:w="2734"/>
        <w:gridCol w:w="666"/>
        <w:gridCol w:w="5258"/>
      </w:tblGrid>
      <w:tr w:rsidR="00815C72" w14:paraId="6BCAF9B4" w14:textId="77777777">
        <w:tc>
          <w:tcPr>
            <w:tcW w:w="648" w:type="dxa"/>
            <w:shd w:val="clear" w:color="auto" w:fill="B3B3B3"/>
          </w:tcPr>
          <w:p w14:paraId="347845E0" w14:textId="77777777" w:rsidR="00815C72" w:rsidRDefault="00000000">
            <w:pPr>
              <w:rPr>
                <w:szCs w:val="21"/>
              </w:rPr>
            </w:pPr>
            <w:r>
              <w:rPr>
                <w:szCs w:val="21"/>
              </w:rPr>
              <w:t>Bits</w:t>
            </w:r>
          </w:p>
        </w:tc>
        <w:tc>
          <w:tcPr>
            <w:tcW w:w="1756" w:type="dxa"/>
            <w:shd w:val="clear" w:color="auto" w:fill="B3B3B3"/>
          </w:tcPr>
          <w:p w14:paraId="051D61FE" w14:textId="77777777" w:rsidR="00815C72" w:rsidRDefault="00000000">
            <w:pPr>
              <w:rPr>
                <w:szCs w:val="21"/>
              </w:rPr>
            </w:pPr>
            <w:r>
              <w:rPr>
                <w:szCs w:val="21"/>
              </w:rPr>
              <w:t>Name</w:t>
            </w:r>
          </w:p>
        </w:tc>
        <w:tc>
          <w:tcPr>
            <w:tcW w:w="680" w:type="dxa"/>
            <w:shd w:val="clear" w:color="auto" w:fill="B3B3B3"/>
          </w:tcPr>
          <w:p w14:paraId="534508EA" w14:textId="77777777" w:rsidR="00815C72" w:rsidRDefault="00000000">
            <w:pPr>
              <w:rPr>
                <w:szCs w:val="21"/>
              </w:rPr>
            </w:pPr>
            <w:r>
              <w:rPr>
                <w:szCs w:val="21"/>
              </w:rPr>
              <w:t>R/W</w:t>
            </w:r>
          </w:p>
        </w:tc>
        <w:tc>
          <w:tcPr>
            <w:tcW w:w="6254" w:type="dxa"/>
            <w:shd w:val="clear" w:color="auto" w:fill="B3B3B3"/>
          </w:tcPr>
          <w:p w14:paraId="1A73E954" w14:textId="77777777" w:rsidR="00815C72" w:rsidRDefault="00000000">
            <w:pPr>
              <w:rPr>
                <w:szCs w:val="21"/>
              </w:rPr>
            </w:pPr>
            <w:r>
              <w:rPr>
                <w:szCs w:val="21"/>
              </w:rPr>
              <w:t>Description</w:t>
            </w:r>
          </w:p>
        </w:tc>
      </w:tr>
      <w:tr w:rsidR="00815C72" w14:paraId="6E00EC81" w14:textId="77777777">
        <w:tc>
          <w:tcPr>
            <w:tcW w:w="648" w:type="dxa"/>
          </w:tcPr>
          <w:p w14:paraId="64DA6573" w14:textId="77777777" w:rsidR="00815C72" w:rsidRDefault="00000000">
            <w:pPr>
              <w:rPr>
                <w:szCs w:val="21"/>
              </w:rPr>
            </w:pPr>
            <w:r>
              <w:rPr>
                <w:szCs w:val="21"/>
              </w:rPr>
              <w:t>31:1 6</w:t>
            </w:r>
          </w:p>
        </w:tc>
        <w:tc>
          <w:tcPr>
            <w:tcW w:w="1756" w:type="dxa"/>
          </w:tcPr>
          <w:p w14:paraId="2972DEBF" w14:textId="77777777" w:rsidR="00815C72" w:rsidRDefault="00000000">
            <w:pPr>
              <w:rPr>
                <w:kern w:val="0"/>
                <w:szCs w:val="21"/>
              </w:rPr>
            </w:pPr>
            <w:r>
              <w:rPr>
                <w:color w:val="000000"/>
                <w:kern w:val="0"/>
                <w:sz w:val="22"/>
                <w:szCs w:val="22"/>
              </w:rPr>
              <w:t>RSVD_GPIO_PORTA_EOI</w:t>
            </w:r>
            <w:r>
              <w:rPr>
                <w:b/>
                <w:kern w:val="0"/>
                <w:szCs w:val="21"/>
              </w:rPr>
              <w:t xml:space="preserve"> </w:t>
            </w:r>
          </w:p>
        </w:tc>
        <w:tc>
          <w:tcPr>
            <w:tcW w:w="680" w:type="dxa"/>
          </w:tcPr>
          <w:p w14:paraId="36D8036E" w14:textId="77777777" w:rsidR="00815C72" w:rsidRDefault="00000000">
            <w:pPr>
              <w:rPr>
                <w:szCs w:val="21"/>
              </w:rPr>
            </w:pPr>
            <w:r>
              <w:rPr>
                <w:szCs w:val="21"/>
              </w:rPr>
              <w:t>R</w:t>
            </w:r>
          </w:p>
        </w:tc>
        <w:tc>
          <w:tcPr>
            <w:tcW w:w="6254" w:type="dxa"/>
          </w:tcPr>
          <w:p w14:paraId="180855BA" w14:textId="77777777" w:rsidR="00815C72" w:rsidRDefault="00000000">
            <w:pPr>
              <w:rPr>
                <w:szCs w:val="21"/>
              </w:rPr>
            </w:pPr>
            <w:r>
              <w:rPr>
                <w:szCs w:val="21"/>
              </w:rPr>
              <w:t>Reserved bits</w:t>
            </w:r>
          </w:p>
          <w:p w14:paraId="12CD6DFB" w14:textId="77777777" w:rsidR="00815C72" w:rsidRDefault="00000000">
            <w:pPr>
              <w:rPr>
                <w:szCs w:val="21"/>
              </w:rPr>
            </w:pPr>
            <w:r>
              <w:rPr>
                <w:b/>
                <w:bCs/>
                <w:kern w:val="0"/>
                <w:szCs w:val="21"/>
              </w:rPr>
              <w:t xml:space="preserve">Reset Value: </w:t>
            </w:r>
            <w:r>
              <w:rPr>
                <w:kern w:val="0"/>
                <w:szCs w:val="21"/>
              </w:rPr>
              <w:t>0x0</w:t>
            </w:r>
          </w:p>
        </w:tc>
      </w:tr>
      <w:tr w:rsidR="00815C72" w14:paraId="2BF5DE01" w14:textId="77777777">
        <w:tc>
          <w:tcPr>
            <w:tcW w:w="648" w:type="dxa"/>
          </w:tcPr>
          <w:p w14:paraId="347E0527" w14:textId="77777777" w:rsidR="00815C72" w:rsidRDefault="00000000">
            <w:pPr>
              <w:rPr>
                <w:szCs w:val="21"/>
              </w:rPr>
            </w:pPr>
            <w:r>
              <w:rPr>
                <w:i/>
                <w:iCs/>
                <w:kern w:val="0"/>
                <w:szCs w:val="21"/>
              </w:rPr>
              <w:t xml:space="preserve">15 </w:t>
            </w:r>
            <w:r>
              <w:rPr>
                <w:kern w:val="0"/>
                <w:szCs w:val="21"/>
              </w:rPr>
              <w:t>:0</w:t>
            </w:r>
          </w:p>
        </w:tc>
        <w:tc>
          <w:tcPr>
            <w:tcW w:w="1756" w:type="dxa"/>
          </w:tcPr>
          <w:p w14:paraId="61987F69" w14:textId="77777777" w:rsidR="00815C72" w:rsidRDefault="00000000">
            <w:pPr>
              <w:rPr>
                <w:szCs w:val="21"/>
              </w:rPr>
            </w:pPr>
            <w:r>
              <w:rPr>
                <w:color w:val="000000"/>
                <w:kern w:val="0"/>
                <w:sz w:val="22"/>
                <w:szCs w:val="22"/>
              </w:rPr>
              <w:t>GPIO_PORTA_EOI</w:t>
            </w:r>
          </w:p>
        </w:tc>
        <w:tc>
          <w:tcPr>
            <w:tcW w:w="680" w:type="dxa"/>
          </w:tcPr>
          <w:p w14:paraId="325CBB9B" w14:textId="77777777" w:rsidR="00815C72" w:rsidRDefault="00000000">
            <w:pPr>
              <w:rPr>
                <w:szCs w:val="21"/>
              </w:rPr>
            </w:pPr>
            <w:r>
              <w:rPr>
                <w:szCs w:val="21"/>
              </w:rPr>
              <w:t>W</w:t>
            </w:r>
          </w:p>
        </w:tc>
        <w:tc>
          <w:tcPr>
            <w:tcW w:w="6254" w:type="dxa"/>
          </w:tcPr>
          <w:p w14:paraId="2A9608B2" w14:textId="77777777" w:rsidR="00815C72" w:rsidRDefault="00000000">
            <w:pPr>
              <w:autoSpaceDE w:val="0"/>
              <w:autoSpaceDN w:val="0"/>
              <w:adjustRightInd w:val="0"/>
              <w:jc w:val="left"/>
              <w:rPr>
                <w:kern w:val="0"/>
                <w:szCs w:val="21"/>
              </w:rPr>
            </w:pPr>
            <w:r>
              <w:rPr>
                <w:kern w:val="0"/>
                <w:szCs w:val="21"/>
              </w:rPr>
              <w:t>Controls the clearing of edge type interrupts from Port. When a 1 is written into a corresponding bit of this register, the interrupt is cleared. All interrupts are cleared when Port A is not configured for interrupts</w:t>
            </w:r>
          </w:p>
          <w:p w14:paraId="58D850E8" w14:textId="77777777" w:rsidR="00815C72" w:rsidRDefault="00000000">
            <w:pPr>
              <w:autoSpaceDE w:val="0"/>
              <w:autoSpaceDN w:val="0"/>
              <w:adjustRightInd w:val="0"/>
              <w:jc w:val="left"/>
              <w:rPr>
                <w:color w:val="000000"/>
                <w:kern w:val="0"/>
                <w:szCs w:val="21"/>
              </w:rPr>
            </w:pPr>
            <w:r>
              <w:rPr>
                <w:color w:val="000000"/>
                <w:kern w:val="0"/>
                <w:szCs w:val="21"/>
              </w:rPr>
              <w:t>Values:</w:t>
            </w:r>
          </w:p>
          <w:p w14:paraId="7DA4AF9E" w14:textId="77777777" w:rsidR="00815C72" w:rsidRDefault="00000000">
            <w:pPr>
              <w:autoSpaceDE w:val="0"/>
              <w:autoSpaceDN w:val="0"/>
              <w:adjustRightInd w:val="0"/>
              <w:jc w:val="left"/>
              <w:rPr>
                <w:kern w:val="0"/>
                <w:szCs w:val="21"/>
              </w:rPr>
            </w:pPr>
            <w:r>
              <w:rPr>
                <w:color w:val="000000"/>
                <w:kern w:val="0"/>
                <w:szCs w:val="21"/>
              </w:rPr>
              <w:t xml:space="preserve">■ </w:t>
            </w:r>
            <w:r>
              <w:rPr>
                <w:kern w:val="0"/>
                <w:szCs w:val="21"/>
              </w:rPr>
              <w:t>0 – No interrupt clear (default)</w:t>
            </w:r>
          </w:p>
          <w:p w14:paraId="31F22A59" w14:textId="77777777" w:rsidR="00815C72" w:rsidRDefault="00000000">
            <w:pPr>
              <w:autoSpaceDE w:val="0"/>
              <w:autoSpaceDN w:val="0"/>
              <w:adjustRightInd w:val="0"/>
              <w:jc w:val="left"/>
              <w:rPr>
                <w:kern w:val="0"/>
                <w:szCs w:val="21"/>
              </w:rPr>
            </w:pPr>
            <w:r>
              <w:rPr>
                <w:color w:val="000000"/>
                <w:kern w:val="0"/>
                <w:szCs w:val="21"/>
              </w:rPr>
              <w:t xml:space="preserve">■ </w:t>
            </w:r>
            <w:r>
              <w:rPr>
                <w:kern w:val="0"/>
                <w:szCs w:val="21"/>
              </w:rPr>
              <w:t>1 – Clear interrupt</w:t>
            </w:r>
          </w:p>
          <w:p w14:paraId="324F6C2E" w14:textId="77777777" w:rsidR="00815C72" w:rsidRDefault="00000000">
            <w:pPr>
              <w:rPr>
                <w:szCs w:val="21"/>
              </w:rPr>
            </w:pPr>
            <w:r>
              <w:rPr>
                <w:b/>
                <w:bCs/>
                <w:kern w:val="0"/>
                <w:szCs w:val="21"/>
              </w:rPr>
              <w:t xml:space="preserve">Reset Value: </w:t>
            </w:r>
            <w:r>
              <w:rPr>
                <w:kern w:val="0"/>
                <w:szCs w:val="21"/>
              </w:rPr>
              <w:t>0x0</w:t>
            </w:r>
          </w:p>
        </w:tc>
      </w:tr>
    </w:tbl>
    <w:p w14:paraId="1252962C" w14:textId="77777777" w:rsidR="00815C72" w:rsidRDefault="00000000">
      <w:pPr>
        <w:pStyle w:val="aff2"/>
        <w:numPr>
          <w:ilvl w:val="0"/>
          <w:numId w:val="44"/>
        </w:numPr>
        <w:ind w:firstLineChars="0"/>
        <w:outlineLvl w:val="2"/>
        <w:rPr>
          <w:rFonts w:ascii="Times New Roman" w:hAnsi="Times New Roman"/>
          <w:b/>
          <w:bCs/>
          <w:kern w:val="0"/>
          <w:sz w:val="28"/>
          <w:szCs w:val="28"/>
        </w:rPr>
      </w:pPr>
      <w:bookmarkStart w:id="715" w:name="_Toc289188381"/>
      <w:bookmarkStart w:id="716" w:name="_Toc289190675"/>
      <w:bookmarkStart w:id="717" w:name="_Toc144813524"/>
      <w:bookmarkStart w:id="718" w:name="_Toc195892151"/>
      <w:r>
        <w:rPr>
          <w:rFonts w:ascii="Times New Roman" w:hAnsi="Times New Roman"/>
          <w:b/>
          <w:bCs/>
          <w:kern w:val="0"/>
          <w:sz w:val="28"/>
          <w:szCs w:val="28"/>
        </w:rPr>
        <w:t xml:space="preserve">GPIOx_EXT_PORT </w:t>
      </w:r>
      <w:bookmarkEnd w:id="715"/>
      <w:bookmarkEnd w:id="716"/>
      <w:r>
        <w:rPr>
          <w:rFonts w:ascii="Times New Roman" w:hAnsi="Times New Roman"/>
          <w:b/>
          <w:bCs/>
          <w:kern w:val="0"/>
          <w:sz w:val="28"/>
          <w:szCs w:val="28"/>
        </w:rPr>
        <w:t>(x=A,B)</w:t>
      </w:r>
      <w:bookmarkEnd w:id="717"/>
      <w:bookmarkEnd w:id="718"/>
    </w:p>
    <w:p w14:paraId="0557C63E"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External Port</w:t>
      </w:r>
    </w:p>
    <w:p w14:paraId="135CEB1A"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External Port</w:t>
      </w:r>
    </w:p>
    <w:p w14:paraId="6EB40F39" w14:textId="77777777" w:rsidR="00815C72" w:rsidRDefault="00000000">
      <w:pPr>
        <w:autoSpaceDE w:val="0"/>
        <w:autoSpaceDN w:val="0"/>
        <w:adjustRightInd w:val="0"/>
        <w:jc w:val="left"/>
        <w:rPr>
          <w:i/>
          <w:iCs/>
          <w:kern w:val="0"/>
          <w:sz w:val="24"/>
        </w:rPr>
      </w:pPr>
      <w:r>
        <w:rPr>
          <w:kern w:val="0"/>
          <w:sz w:val="24"/>
        </w:rPr>
        <w:t xml:space="preserve">● </w:t>
      </w:r>
      <w:r>
        <w:rPr>
          <w:b/>
          <w:bCs/>
          <w:kern w:val="0"/>
          <w:sz w:val="24"/>
        </w:rPr>
        <w:t xml:space="preserve">Size: </w:t>
      </w:r>
      <w:r>
        <w:rPr>
          <w:i/>
          <w:iCs/>
          <w:kern w:val="0"/>
          <w:sz w:val="24"/>
        </w:rPr>
        <w:t>32 bits</w:t>
      </w:r>
    </w:p>
    <w:p w14:paraId="0CB8E230"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0x50</w:t>
      </w:r>
    </w:p>
    <w:p w14:paraId="2BCA153E"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029DC225"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792DB804" w14:textId="77777777" w:rsidR="00815C72" w:rsidRDefault="00815C72">
      <w:pPr>
        <w:rPr>
          <w:kern w:val="0"/>
          <w:sz w:val="24"/>
        </w:rPr>
      </w:pPr>
    </w:p>
    <w:tbl>
      <w:tblPr>
        <w:tblW w:w="41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7"/>
        <w:gridCol w:w="1940"/>
      </w:tblGrid>
      <w:tr w:rsidR="00815C72" w14:paraId="361C05ED" w14:textId="77777777">
        <w:trPr>
          <w:trHeight w:val="270"/>
          <w:jc w:val="center"/>
        </w:trPr>
        <w:tc>
          <w:tcPr>
            <w:tcW w:w="2306" w:type="dxa"/>
            <w:shd w:val="clear" w:color="auto" w:fill="auto"/>
            <w:noWrap/>
            <w:vAlign w:val="bottom"/>
          </w:tcPr>
          <w:p w14:paraId="69F96298" w14:textId="77777777" w:rsidR="00815C72" w:rsidRDefault="00000000">
            <w:pPr>
              <w:widowControl/>
              <w:jc w:val="left"/>
              <w:rPr>
                <w:color w:val="000000"/>
                <w:kern w:val="0"/>
                <w:sz w:val="22"/>
                <w:szCs w:val="22"/>
              </w:rPr>
            </w:pPr>
            <w:r>
              <w:rPr>
                <w:color w:val="000000"/>
                <w:kern w:val="0"/>
                <w:sz w:val="22"/>
                <w:szCs w:val="22"/>
              </w:rPr>
              <w:t>31:16</w:t>
            </w:r>
          </w:p>
        </w:tc>
        <w:tc>
          <w:tcPr>
            <w:tcW w:w="1800" w:type="dxa"/>
            <w:shd w:val="clear" w:color="auto" w:fill="auto"/>
            <w:noWrap/>
            <w:vAlign w:val="bottom"/>
          </w:tcPr>
          <w:p w14:paraId="1F485CC7" w14:textId="77777777" w:rsidR="00815C72" w:rsidRDefault="00000000">
            <w:pPr>
              <w:widowControl/>
              <w:jc w:val="left"/>
              <w:rPr>
                <w:color w:val="000000"/>
                <w:kern w:val="0"/>
                <w:sz w:val="22"/>
                <w:szCs w:val="22"/>
              </w:rPr>
            </w:pPr>
            <w:r>
              <w:rPr>
                <w:color w:val="000000"/>
                <w:kern w:val="0"/>
                <w:sz w:val="22"/>
                <w:szCs w:val="22"/>
              </w:rPr>
              <w:t>15:0</w:t>
            </w:r>
          </w:p>
        </w:tc>
      </w:tr>
      <w:tr w:rsidR="00815C72" w14:paraId="322A2325" w14:textId="77777777">
        <w:trPr>
          <w:trHeight w:val="270"/>
          <w:jc w:val="center"/>
        </w:trPr>
        <w:tc>
          <w:tcPr>
            <w:tcW w:w="2306" w:type="dxa"/>
            <w:shd w:val="clear" w:color="auto" w:fill="auto"/>
            <w:noWrap/>
            <w:vAlign w:val="bottom"/>
          </w:tcPr>
          <w:p w14:paraId="6C1C2172" w14:textId="77777777" w:rsidR="00815C72" w:rsidRDefault="00000000">
            <w:pPr>
              <w:widowControl/>
              <w:jc w:val="left"/>
              <w:rPr>
                <w:color w:val="000000"/>
                <w:kern w:val="0"/>
                <w:sz w:val="22"/>
                <w:szCs w:val="22"/>
              </w:rPr>
            </w:pPr>
            <w:r>
              <w:rPr>
                <w:color w:val="000000"/>
                <w:kern w:val="0"/>
                <w:sz w:val="22"/>
                <w:szCs w:val="22"/>
              </w:rPr>
              <w:t>RSVD_GPIO_EXT_PORT</w:t>
            </w:r>
          </w:p>
        </w:tc>
        <w:tc>
          <w:tcPr>
            <w:tcW w:w="1800" w:type="dxa"/>
            <w:shd w:val="clear" w:color="auto" w:fill="auto"/>
            <w:noWrap/>
            <w:vAlign w:val="bottom"/>
          </w:tcPr>
          <w:p w14:paraId="0E3C1624" w14:textId="77777777" w:rsidR="00815C72" w:rsidRDefault="00000000">
            <w:pPr>
              <w:widowControl/>
              <w:jc w:val="left"/>
              <w:rPr>
                <w:color w:val="000000"/>
                <w:kern w:val="0"/>
                <w:sz w:val="22"/>
                <w:szCs w:val="22"/>
              </w:rPr>
            </w:pPr>
            <w:r>
              <w:rPr>
                <w:color w:val="000000"/>
                <w:kern w:val="0"/>
                <w:sz w:val="22"/>
                <w:szCs w:val="22"/>
              </w:rPr>
              <w:t>GPIO_EXT_PORT</w:t>
            </w:r>
          </w:p>
        </w:tc>
      </w:tr>
    </w:tbl>
    <w:p w14:paraId="15930189" w14:textId="77777777" w:rsidR="00815C72" w:rsidRDefault="00000000">
      <w:r>
        <w:rPr>
          <w:b/>
          <w:bCs/>
          <w:color w:val="000000"/>
          <w:kern w:val="0"/>
          <w:sz w:val="20"/>
          <w:szCs w:val="20"/>
          <w:lang w:eastAsia="ja-JP"/>
        </w:rPr>
        <w:t xml:space="preserve">Table 3-11Fields for Register: GPIOx_EXT_PORTA </w:t>
      </w:r>
      <w:r>
        <w:rPr>
          <w:b/>
        </w:rPr>
        <w:t>(x=A,B)</w:t>
      </w:r>
    </w:p>
    <w:tbl>
      <w:tblPr>
        <w:tblW w:w="0" w:type="auto"/>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5"/>
        <w:gridCol w:w="2637"/>
        <w:gridCol w:w="677"/>
        <w:gridCol w:w="5306"/>
      </w:tblGrid>
      <w:tr w:rsidR="00815C72" w14:paraId="69A6B60F" w14:textId="77777777">
        <w:tc>
          <w:tcPr>
            <w:tcW w:w="695" w:type="dxa"/>
            <w:shd w:val="clear" w:color="auto" w:fill="B3B3B3"/>
          </w:tcPr>
          <w:p w14:paraId="43AE95FF" w14:textId="77777777" w:rsidR="00815C72" w:rsidRDefault="00000000">
            <w:pPr>
              <w:rPr>
                <w:szCs w:val="21"/>
              </w:rPr>
            </w:pPr>
            <w:r>
              <w:rPr>
                <w:szCs w:val="21"/>
              </w:rPr>
              <w:t>Bits</w:t>
            </w:r>
          </w:p>
        </w:tc>
        <w:tc>
          <w:tcPr>
            <w:tcW w:w="1646" w:type="dxa"/>
            <w:shd w:val="clear" w:color="auto" w:fill="B3B3B3"/>
          </w:tcPr>
          <w:p w14:paraId="1BBD3E71" w14:textId="77777777" w:rsidR="00815C72" w:rsidRDefault="00000000">
            <w:pPr>
              <w:rPr>
                <w:szCs w:val="21"/>
              </w:rPr>
            </w:pPr>
            <w:r>
              <w:rPr>
                <w:szCs w:val="21"/>
              </w:rPr>
              <w:t>Name</w:t>
            </w:r>
          </w:p>
        </w:tc>
        <w:tc>
          <w:tcPr>
            <w:tcW w:w="692" w:type="dxa"/>
            <w:shd w:val="clear" w:color="auto" w:fill="B3B3B3"/>
          </w:tcPr>
          <w:p w14:paraId="4611309E" w14:textId="77777777" w:rsidR="00815C72" w:rsidRDefault="00000000">
            <w:pPr>
              <w:rPr>
                <w:szCs w:val="21"/>
              </w:rPr>
            </w:pPr>
            <w:r>
              <w:rPr>
                <w:szCs w:val="21"/>
              </w:rPr>
              <w:t>R/W</w:t>
            </w:r>
          </w:p>
        </w:tc>
        <w:tc>
          <w:tcPr>
            <w:tcW w:w="6254" w:type="dxa"/>
            <w:shd w:val="clear" w:color="auto" w:fill="B3B3B3"/>
          </w:tcPr>
          <w:p w14:paraId="1C8306C0" w14:textId="77777777" w:rsidR="00815C72" w:rsidRDefault="00000000">
            <w:pPr>
              <w:rPr>
                <w:szCs w:val="21"/>
              </w:rPr>
            </w:pPr>
            <w:r>
              <w:rPr>
                <w:szCs w:val="21"/>
              </w:rPr>
              <w:t>Description</w:t>
            </w:r>
          </w:p>
        </w:tc>
      </w:tr>
      <w:tr w:rsidR="00815C72" w14:paraId="30271B7F" w14:textId="77777777">
        <w:tc>
          <w:tcPr>
            <w:tcW w:w="695" w:type="dxa"/>
          </w:tcPr>
          <w:p w14:paraId="3BA35423" w14:textId="77777777" w:rsidR="00815C72" w:rsidRDefault="00000000">
            <w:pPr>
              <w:rPr>
                <w:szCs w:val="21"/>
              </w:rPr>
            </w:pPr>
            <w:r>
              <w:rPr>
                <w:szCs w:val="21"/>
              </w:rPr>
              <w:t>31:1 6</w:t>
            </w:r>
          </w:p>
        </w:tc>
        <w:tc>
          <w:tcPr>
            <w:tcW w:w="1646" w:type="dxa"/>
          </w:tcPr>
          <w:p w14:paraId="03DF91C5" w14:textId="77777777" w:rsidR="00815C72" w:rsidRDefault="00000000">
            <w:pPr>
              <w:rPr>
                <w:kern w:val="0"/>
                <w:szCs w:val="21"/>
              </w:rPr>
            </w:pPr>
            <w:r>
              <w:rPr>
                <w:color w:val="000000"/>
                <w:kern w:val="0"/>
                <w:sz w:val="22"/>
                <w:szCs w:val="22"/>
              </w:rPr>
              <w:t>RSVD_GPIO_EXT_PORT</w:t>
            </w:r>
            <w:r>
              <w:rPr>
                <w:b/>
                <w:kern w:val="0"/>
                <w:szCs w:val="21"/>
              </w:rPr>
              <w:t xml:space="preserve"> </w:t>
            </w:r>
          </w:p>
        </w:tc>
        <w:tc>
          <w:tcPr>
            <w:tcW w:w="692" w:type="dxa"/>
          </w:tcPr>
          <w:p w14:paraId="32E7D7E2" w14:textId="77777777" w:rsidR="00815C72" w:rsidRDefault="00000000">
            <w:pPr>
              <w:rPr>
                <w:szCs w:val="21"/>
              </w:rPr>
            </w:pPr>
            <w:r>
              <w:rPr>
                <w:szCs w:val="21"/>
              </w:rPr>
              <w:t>R</w:t>
            </w:r>
          </w:p>
        </w:tc>
        <w:tc>
          <w:tcPr>
            <w:tcW w:w="6254" w:type="dxa"/>
          </w:tcPr>
          <w:p w14:paraId="0351BE1D" w14:textId="77777777" w:rsidR="00815C72" w:rsidRDefault="00000000">
            <w:pPr>
              <w:rPr>
                <w:szCs w:val="21"/>
              </w:rPr>
            </w:pPr>
            <w:r>
              <w:rPr>
                <w:szCs w:val="21"/>
              </w:rPr>
              <w:t>Reserved bits</w:t>
            </w:r>
          </w:p>
          <w:p w14:paraId="71F71D2C" w14:textId="77777777" w:rsidR="00815C72" w:rsidRDefault="00000000">
            <w:pPr>
              <w:rPr>
                <w:szCs w:val="21"/>
              </w:rPr>
            </w:pPr>
            <w:r>
              <w:rPr>
                <w:b/>
                <w:bCs/>
                <w:kern w:val="0"/>
                <w:szCs w:val="21"/>
              </w:rPr>
              <w:t xml:space="preserve">Reset Value: </w:t>
            </w:r>
            <w:r>
              <w:rPr>
                <w:kern w:val="0"/>
                <w:szCs w:val="21"/>
              </w:rPr>
              <w:t>0x0</w:t>
            </w:r>
          </w:p>
        </w:tc>
      </w:tr>
      <w:tr w:rsidR="00815C72" w14:paraId="72BD42AF" w14:textId="77777777">
        <w:tc>
          <w:tcPr>
            <w:tcW w:w="695" w:type="dxa"/>
          </w:tcPr>
          <w:p w14:paraId="6756A0F0" w14:textId="77777777" w:rsidR="00815C72" w:rsidRDefault="00000000">
            <w:pPr>
              <w:rPr>
                <w:szCs w:val="21"/>
              </w:rPr>
            </w:pPr>
            <w:r>
              <w:rPr>
                <w:i/>
                <w:iCs/>
                <w:kern w:val="0"/>
                <w:szCs w:val="21"/>
              </w:rPr>
              <w:t xml:space="preserve">15 </w:t>
            </w:r>
            <w:r>
              <w:rPr>
                <w:kern w:val="0"/>
                <w:szCs w:val="21"/>
              </w:rPr>
              <w:t>:0</w:t>
            </w:r>
          </w:p>
        </w:tc>
        <w:tc>
          <w:tcPr>
            <w:tcW w:w="1646" w:type="dxa"/>
          </w:tcPr>
          <w:p w14:paraId="0169142C" w14:textId="77777777" w:rsidR="00815C72" w:rsidRDefault="00000000">
            <w:pPr>
              <w:rPr>
                <w:szCs w:val="21"/>
              </w:rPr>
            </w:pPr>
            <w:r>
              <w:rPr>
                <w:color w:val="000000"/>
                <w:kern w:val="0"/>
                <w:sz w:val="22"/>
                <w:szCs w:val="22"/>
              </w:rPr>
              <w:t>GPIO_EXT_PORT</w:t>
            </w:r>
          </w:p>
        </w:tc>
        <w:tc>
          <w:tcPr>
            <w:tcW w:w="692" w:type="dxa"/>
          </w:tcPr>
          <w:p w14:paraId="37378E90" w14:textId="77777777" w:rsidR="00815C72" w:rsidRDefault="00000000">
            <w:pPr>
              <w:rPr>
                <w:szCs w:val="21"/>
              </w:rPr>
            </w:pPr>
            <w:r>
              <w:rPr>
                <w:szCs w:val="21"/>
              </w:rPr>
              <w:t>R</w:t>
            </w:r>
          </w:p>
        </w:tc>
        <w:tc>
          <w:tcPr>
            <w:tcW w:w="6254" w:type="dxa"/>
          </w:tcPr>
          <w:p w14:paraId="6964F517" w14:textId="77777777" w:rsidR="00815C72" w:rsidRDefault="00000000">
            <w:pPr>
              <w:autoSpaceDE w:val="0"/>
              <w:autoSpaceDN w:val="0"/>
              <w:adjustRightInd w:val="0"/>
              <w:jc w:val="left"/>
              <w:rPr>
                <w:kern w:val="0"/>
                <w:szCs w:val="21"/>
              </w:rPr>
            </w:pPr>
            <w:r>
              <w:rPr>
                <w:kern w:val="0"/>
                <w:szCs w:val="21"/>
              </w:rPr>
              <w:t>When Port is configured as Input, then reading this location reads the values on the signal. When the data direction of Port is set as Output, reading this location reads the data register for Port</w:t>
            </w:r>
          </w:p>
          <w:p w14:paraId="611B634C" w14:textId="77777777" w:rsidR="00815C72" w:rsidRDefault="00000000">
            <w:pPr>
              <w:rPr>
                <w:szCs w:val="21"/>
              </w:rPr>
            </w:pPr>
            <w:r>
              <w:rPr>
                <w:b/>
                <w:bCs/>
                <w:kern w:val="0"/>
                <w:szCs w:val="21"/>
              </w:rPr>
              <w:t xml:space="preserve">Reset Value: </w:t>
            </w:r>
            <w:r>
              <w:rPr>
                <w:kern w:val="0"/>
                <w:szCs w:val="21"/>
              </w:rPr>
              <w:t>0x0</w:t>
            </w:r>
          </w:p>
        </w:tc>
      </w:tr>
    </w:tbl>
    <w:p w14:paraId="61B418E0" w14:textId="77777777" w:rsidR="00815C72" w:rsidRDefault="00000000">
      <w:pPr>
        <w:pStyle w:val="aff2"/>
        <w:numPr>
          <w:ilvl w:val="0"/>
          <w:numId w:val="44"/>
        </w:numPr>
        <w:ind w:firstLineChars="0"/>
        <w:outlineLvl w:val="2"/>
        <w:rPr>
          <w:rFonts w:ascii="Times New Roman" w:hAnsi="Times New Roman"/>
          <w:b/>
          <w:bCs/>
          <w:kern w:val="0"/>
          <w:sz w:val="28"/>
          <w:szCs w:val="28"/>
        </w:rPr>
      </w:pPr>
      <w:bookmarkStart w:id="719" w:name="_Toc289188385"/>
      <w:bookmarkStart w:id="720" w:name="_Toc289190679"/>
      <w:bookmarkStart w:id="721" w:name="_Toc144813525"/>
      <w:bookmarkStart w:id="722" w:name="_Toc195892152"/>
      <w:r>
        <w:rPr>
          <w:rFonts w:ascii="Times New Roman" w:hAnsi="Times New Roman"/>
          <w:b/>
          <w:bCs/>
          <w:kern w:val="0"/>
          <w:sz w:val="28"/>
          <w:szCs w:val="28"/>
        </w:rPr>
        <w:t xml:space="preserve">GPIOx_LS_SYNC </w:t>
      </w:r>
      <w:bookmarkEnd w:id="719"/>
      <w:bookmarkEnd w:id="720"/>
      <w:r>
        <w:rPr>
          <w:rFonts w:ascii="Times New Roman" w:hAnsi="Times New Roman"/>
          <w:b/>
          <w:bCs/>
          <w:kern w:val="0"/>
          <w:sz w:val="28"/>
          <w:szCs w:val="28"/>
        </w:rPr>
        <w:t>(x=A,B)</w:t>
      </w:r>
      <w:bookmarkEnd w:id="721"/>
      <w:bookmarkEnd w:id="722"/>
    </w:p>
    <w:p w14:paraId="552B3964"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Synchronization level</w:t>
      </w:r>
    </w:p>
    <w:p w14:paraId="7645A05E"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Description:</w:t>
      </w:r>
    </w:p>
    <w:p w14:paraId="68263DB1"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1 bit</w:t>
      </w:r>
    </w:p>
    <w:p w14:paraId="1E199FC5"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0x60</w:t>
      </w:r>
    </w:p>
    <w:p w14:paraId="581314B1" w14:textId="77777777" w:rsidR="00815C72" w:rsidRDefault="00000000">
      <w:pPr>
        <w:rPr>
          <w:kern w:val="0"/>
          <w:sz w:val="24"/>
        </w:rPr>
      </w:pPr>
      <w:r>
        <w:rPr>
          <w:kern w:val="0"/>
          <w:sz w:val="24"/>
        </w:rPr>
        <w:lastRenderedPageBreak/>
        <w:t xml:space="preserve">● </w:t>
      </w:r>
      <w:r>
        <w:rPr>
          <w:b/>
          <w:bCs/>
          <w:kern w:val="0"/>
          <w:sz w:val="24"/>
        </w:rPr>
        <w:t xml:space="preserve">Read/write access: </w:t>
      </w:r>
      <w:r>
        <w:rPr>
          <w:kern w:val="0"/>
          <w:sz w:val="24"/>
        </w:rPr>
        <w:t>read/write</w:t>
      </w:r>
    </w:p>
    <w:p w14:paraId="6F0DB91E"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7C83A689" w14:textId="77777777" w:rsidR="00815C72" w:rsidRDefault="00815C72">
      <w:pPr>
        <w:rPr>
          <w:kern w:val="0"/>
          <w:sz w:val="24"/>
        </w:rPr>
      </w:pPr>
    </w:p>
    <w:tbl>
      <w:tblPr>
        <w:tblW w:w="38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0"/>
        <w:gridCol w:w="1800"/>
      </w:tblGrid>
      <w:tr w:rsidR="00815C72" w14:paraId="5A7D0F0F" w14:textId="77777777">
        <w:trPr>
          <w:trHeight w:val="270"/>
          <w:jc w:val="center"/>
        </w:trPr>
        <w:tc>
          <w:tcPr>
            <w:tcW w:w="2086" w:type="dxa"/>
            <w:shd w:val="clear" w:color="auto" w:fill="auto"/>
            <w:noWrap/>
            <w:vAlign w:val="bottom"/>
          </w:tcPr>
          <w:p w14:paraId="6198D2AC" w14:textId="77777777" w:rsidR="00815C72" w:rsidRDefault="00000000">
            <w:pPr>
              <w:widowControl/>
              <w:jc w:val="left"/>
              <w:rPr>
                <w:color w:val="000000"/>
                <w:kern w:val="0"/>
                <w:sz w:val="22"/>
                <w:szCs w:val="22"/>
              </w:rPr>
            </w:pPr>
            <w:r>
              <w:rPr>
                <w:color w:val="000000"/>
                <w:kern w:val="0"/>
                <w:sz w:val="22"/>
                <w:szCs w:val="22"/>
              </w:rPr>
              <w:t>31: 1</w:t>
            </w:r>
          </w:p>
        </w:tc>
        <w:tc>
          <w:tcPr>
            <w:tcW w:w="1800" w:type="dxa"/>
            <w:shd w:val="clear" w:color="auto" w:fill="auto"/>
            <w:noWrap/>
            <w:vAlign w:val="bottom"/>
          </w:tcPr>
          <w:p w14:paraId="3ED708E5" w14:textId="77777777" w:rsidR="00815C72" w:rsidRDefault="00000000">
            <w:pPr>
              <w:widowControl/>
              <w:jc w:val="left"/>
              <w:rPr>
                <w:color w:val="000000"/>
                <w:kern w:val="0"/>
                <w:sz w:val="22"/>
                <w:szCs w:val="22"/>
              </w:rPr>
            </w:pPr>
            <w:r>
              <w:rPr>
                <w:color w:val="000000"/>
                <w:kern w:val="0"/>
                <w:sz w:val="22"/>
                <w:szCs w:val="22"/>
              </w:rPr>
              <w:t>0</w:t>
            </w:r>
          </w:p>
        </w:tc>
      </w:tr>
      <w:tr w:rsidR="00815C72" w14:paraId="32484003" w14:textId="77777777">
        <w:trPr>
          <w:trHeight w:val="270"/>
          <w:jc w:val="center"/>
        </w:trPr>
        <w:tc>
          <w:tcPr>
            <w:tcW w:w="2086" w:type="dxa"/>
            <w:shd w:val="clear" w:color="auto" w:fill="auto"/>
            <w:noWrap/>
            <w:vAlign w:val="bottom"/>
          </w:tcPr>
          <w:p w14:paraId="0AB79270" w14:textId="77777777" w:rsidR="00815C72" w:rsidRDefault="00000000">
            <w:pPr>
              <w:widowControl/>
              <w:jc w:val="left"/>
              <w:rPr>
                <w:color w:val="000000"/>
                <w:kern w:val="0"/>
                <w:sz w:val="22"/>
                <w:szCs w:val="22"/>
              </w:rPr>
            </w:pPr>
            <w:r>
              <w:rPr>
                <w:color w:val="000000"/>
                <w:kern w:val="0"/>
                <w:sz w:val="22"/>
                <w:szCs w:val="22"/>
              </w:rPr>
              <w:t>RSVD_GPIO_LS_SYNC</w:t>
            </w:r>
          </w:p>
        </w:tc>
        <w:tc>
          <w:tcPr>
            <w:tcW w:w="1800" w:type="dxa"/>
            <w:shd w:val="clear" w:color="auto" w:fill="auto"/>
            <w:noWrap/>
            <w:vAlign w:val="bottom"/>
          </w:tcPr>
          <w:p w14:paraId="3F7979F3" w14:textId="77777777" w:rsidR="00815C72" w:rsidRDefault="00000000">
            <w:pPr>
              <w:widowControl/>
              <w:jc w:val="left"/>
              <w:rPr>
                <w:color w:val="000000"/>
                <w:kern w:val="0"/>
                <w:sz w:val="22"/>
                <w:szCs w:val="22"/>
              </w:rPr>
            </w:pPr>
            <w:r>
              <w:rPr>
                <w:color w:val="000000"/>
                <w:kern w:val="0"/>
                <w:sz w:val="22"/>
                <w:szCs w:val="22"/>
              </w:rPr>
              <w:t>GPIO_LS_SYNC</w:t>
            </w:r>
          </w:p>
        </w:tc>
      </w:tr>
    </w:tbl>
    <w:p w14:paraId="18CC79AD" w14:textId="77777777" w:rsidR="00815C72" w:rsidRDefault="00000000">
      <w:r>
        <w:rPr>
          <w:b/>
          <w:bCs/>
          <w:color w:val="000000"/>
          <w:kern w:val="0"/>
          <w:sz w:val="20"/>
          <w:szCs w:val="20"/>
          <w:lang w:eastAsia="ja-JP"/>
        </w:rPr>
        <w:t xml:space="preserve">Table 3-12Fields for Register: GPIOx_LS_SYNC </w:t>
      </w:r>
      <w:r>
        <w:rPr>
          <w:b/>
        </w:rPr>
        <w:t>(x=A,B)</w:t>
      </w:r>
    </w:p>
    <w:tbl>
      <w:tblPr>
        <w:tblW w:w="0" w:type="auto"/>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
        <w:gridCol w:w="2490"/>
        <w:gridCol w:w="613"/>
        <w:gridCol w:w="5555"/>
      </w:tblGrid>
      <w:tr w:rsidR="00815C72" w14:paraId="13540A63" w14:textId="77777777">
        <w:tc>
          <w:tcPr>
            <w:tcW w:w="648" w:type="dxa"/>
            <w:shd w:val="clear" w:color="auto" w:fill="B3B3B3"/>
          </w:tcPr>
          <w:p w14:paraId="7764995E" w14:textId="77777777" w:rsidR="00815C72" w:rsidRDefault="00000000">
            <w:pPr>
              <w:rPr>
                <w:szCs w:val="21"/>
              </w:rPr>
            </w:pPr>
            <w:r>
              <w:rPr>
                <w:szCs w:val="21"/>
              </w:rPr>
              <w:t>Bits</w:t>
            </w:r>
          </w:p>
        </w:tc>
        <w:tc>
          <w:tcPr>
            <w:tcW w:w="1620" w:type="dxa"/>
            <w:shd w:val="clear" w:color="auto" w:fill="B3B3B3"/>
          </w:tcPr>
          <w:p w14:paraId="695C9BD7" w14:textId="77777777" w:rsidR="00815C72" w:rsidRDefault="00000000">
            <w:pPr>
              <w:rPr>
                <w:szCs w:val="21"/>
              </w:rPr>
            </w:pPr>
            <w:r>
              <w:rPr>
                <w:szCs w:val="21"/>
              </w:rPr>
              <w:t>Name</w:t>
            </w:r>
          </w:p>
        </w:tc>
        <w:tc>
          <w:tcPr>
            <w:tcW w:w="613" w:type="dxa"/>
            <w:shd w:val="clear" w:color="auto" w:fill="B3B3B3"/>
          </w:tcPr>
          <w:p w14:paraId="20D36824" w14:textId="77777777" w:rsidR="00815C72" w:rsidRDefault="00000000">
            <w:pPr>
              <w:rPr>
                <w:szCs w:val="21"/>
              </w:rPr>
            </w:pPr>
            <w:r>
              <w:rPr>
                <w:szCs w:val="21"/>
              </w:rPr>
              <w:t>R/W</w:t>
            </w:r>
          </w:p>
        </w:tc>
        <w:tc>
          <w:tcPr>
            <w:tcW w:w="5641" w:type="dxa"/>
            <w:shd w:val="clear" w:color="auto" w:fill="B3B3B3"/>
          </w:tcPr>
          <w:p w14:paraId="694EE92B" w14:textId="77777777" w:rsidR="00815C72" w:rsidRDefault="00000000">
            <w:pPr>
              <w:rPr>
                <w:szCs w:val="21"/>
              </w:rPr>
            </w:pPr>
            <w:r>
              <w:rPr>
                <w:szCs w:val="21"/>
              </w:rPr>
              <w:t>Description</w:t>
            </w:r>
          </w:p>
        </w:tc>
      </w:tr>
      <w:tr w:rsidR="00815C72" w14:paraId="11C1F929" w14:textId="77777777">
        <w:tc>
          <w:tcPr>
            <w:tcW w:w="648" w:type="dxa"/>
          </w:tcPr>
          <w:p w14:paraId="1A1F43CB" w14:textId="77777777" w:rsidR="00815C72" w:rsidRDefault="00000000">
            <w:pPr>
              <w:rPr>
                <w:szCs w:val="21"/>
              </w:rPr>
            </w:pPr>
            <w:r>
              <w:rPr>
                <w:szCs w:val="21"/>
              </w:rPr>
              <w:t>31:1</w:t>
            </w:r>
          </w:p>
        </w:tc>
        <w:tc>
          <w:tcPr>
            <w:tcW w:w="1620" w:type="dxa"/>
          </w:tcPr>
          <w:p w14:paraId="3C7895B1" w14:textId="77777777" w:rsidR="00815C72" w:rsidRDefault="00000000">
            <w:pPr>
              <w:rPr>
                <w:kern w:val="0"/>
                <w:szCs w:val="21"/>
              </w:rPr>
            </w:pPr>
            <w:r>
              <w:rPr>
                <w:color w:val="000000"/>
                <w:kern w:val="0"/>
                <w:sz w:val="22"/>
                <w:szCs w:val="22"/>
              </w:rPr>
              <w:t>RSVD_GPIO_LS_SYNC</w:t>
            </w:r>
            <w:r>
              <w:rPr>
                <w:b/>
                <w:kern w:val="0"/>
                <w:szCs w:val="21"/>
              </w:rPr>
              <w:t xml:space="preserve"> </w:t>
            </w:r>
          </w:p>
        </w:tc>
        <w:tc>
          <w:tcPr>
            <w:tcW w:w="613" w:type="dxa"/>
          </w:tcPr>
          <w:p w14:paraId="7913840F" w14:textId="77777777" w:rsidR="00815C72" w:rsidRDefault="00000000">
            <w:pPr>
              <w:rPr>
                <w:szCs w:val="21"/>
              </w:rPr>
            </w:pPr>
            <w:r>
              <w:rPr>
                <w:szCs w:val="21"/>
              </w:rPr>
              <w:t>R</w:t>
            </w:r>
          </w:p>
        </w:tc>
        <w:tc>
          <w:tcPr>
            <w:tcW w:w="5641" w:type="dxa"/>
          </w:tcPr>
          <w:p w14:paraId="7CBE2EB4" w14:textId="77777777" w:rsidR="00815C72" w:rsidRDefault="00000000">
            <w:pPr>
              <w:rPr>
                <w:szCs w:val="21"/>
              </w:rPr>
            </w:pPr>
            <w:r>
              <w:rPr>
                <w:szCs w:val="21"/>
              </w:rPr>
              <w:t>Reserved bits</w:t>
            </w:r>
          </w:p>
          <w:p w14:paraId="2712A7F4" w14:textId="77777777" w:rsidR="00815C72" w:rsidRDefault="00000000">
            <w:pPr>
              <w:rPr>
                <w:szCs w:val="21"/>
              </w:rPr>
            </w:pPr>
            <w:r>
              <w:rPr>
                <w:b/>
                <w:bCs/>
                <w:kern w:val="0"/>
                <w:szCs w:val="21"/>
              </w:rPr>
              <w:t xml:space="preserve">Reset Value: </w:t>
            </w:r>
            <w:r>
              <w:rPr>
                <w:kern w:val="0"/>
                <w:szCs w:val="21"/>
              </w:rPr>
              <w:t>0x0</w:t>
            </w:r>
          </w:p>
        </w:tc>
      </w:tr>
      <w:tr w:rsidR="00815C72" w14:paraId="0FA0EE08" w14:textId="77777777">
        <w:tc>
          <w:tcPr>
            <w:tcW w:w="648" w:type="dxa"/>
          </w:tcPr>
          <w:p w14:paraId="5980523D" w14:textId="77777777" w:rsidR="00815C72" w:rsidRDefault="00000000">
            <w:pPr>
              <w:rPr>
                <w:szCs w:val="21"/>
              </w:rPr>
            </w:pPr>
            <w:r>
              <w:rPr>
                <w:kern w:val="0"/>
                <w:szCs w:val="21"/>
              </w:rPr>
              <w:t>0</w:t>
            </w:r>
          </w:p>
        </w:tc>
        <w:tc>
          <w:tcPr>
            <w:tcW w:w="1620" w:type="dxa"/>
          </w:tcPr>
          <w:p w14:paraId="2ADFDEC7" w14:textId="77777777" w:rsidR="00815C72" w:rsidRDefault="00000000">
            <w:pPr>
              <w:rPr>
                <w:b/>
                <w:szCs w:val="21"/>
              </w:rPr>
            </w:pPr>
            <w:r>
              <w:rPr>
                <w:b/>
                <w:color w:val="000000"/>
                <w:kern w:val="0"/>
                <w:sz w:val="22"/>
                <w:szCs w:val="22"/>
              </w:rPr>
              <w:t>GPIO_LS_SYNC</w:t>
            </w:r>
          </w:p>
        </w:tc>
        <w:tc>
          <w:tcPr>
            <w:tcW w:w="613" w:type="dxa"/>
          </w:tcPr>
          <w:p w14:paraId="6972525B" w14:textId="77777777" w:rsidR="00815C72" w:rsidRDefault="00000000">
            <w:pPr>
              <w:rPr>
                <w:szCs w:val="21"/>
              </w:rPr>
            </w:pPr>
            <w:r>
              <w:rPr>
                <w:szCs w:val="21"/>
              </w:rPr>
              <w:t>R/W</w:t>
            </w:r>
          </w:p>
        </w:tc>
        <w:tc>
          <w:tcPr>
            <w:tcW w:w="5641" w:type="dxa"/>
          </w:tcPr>
          <w:p w14:paraId="61CE53A2" w14:textId="77777777" w:rsidR="00815C72" w:rsidRDefault="00000000">
            <w:pPr>
              <w:autoSpaceDE w:val="0"/>
              <w:autoSpaceDN w:val="0"/>
              <w:adjustRightInd w:val="0"/>
              <w:jc w:val="left"/>
              <w:rPr>
                <w:kern w:val="0"/>
                <w:szCs w:val="21"/>
              </w:rPr>
            </w:pPr>
            <w:r>
              <w:rPr>
                <w:kern w:val="0"/>
                <w:szCs w:val="21"/>
              </w:rPr>
              <w:t>Writing a 1 to this register results in all level-sensitive interrupts being synchronized to pclk_intr</w:t>
            </w:r>
          </w:p>
          <w:p w14:paraId="436B613E" w14:textId="77777777" w:rsidR="00815C72" w:rsidRDefault="00000000">
            <w:pPr>
              <w:autoSpaceDE w:val="0"/>
              <w:autoSpaceDN w:val="0"/>
              <w:adjustRightInd w:val="0"/>
              <w:jc w:val="left"/>
              <w:rPr>
                <w:color w:val="000000"/>
                <w:kern w:val="0"/>
                <w:szCs w:val="21"/>
              </w:rPr>
            </w:pPr>
            <w:r>
              <w:rPr>
                <w:color w:val="000000"/>
                <w:kern w:val="0"/>
                <w:szCs w:val="21"/>
              </w:rPr>
              <w:t>Values:</w:t>
            </w:r>
          </w:p>
          <w:p w14:paraId="097E56E0" w14:textId="77777777" w:rsidR="00815C72" w:rsidRDefault="00000000">
            <w:pPr>
              <w:autoSpaceDE w:val="0"/>
              <w:autoSpaceDN w:val="0"/>
              <w:adjustRightInd w:val="0"/>
              <w:jc w:val="left"/>
              <w:rPr>
                <w:kern w:val="0"/>
                <w:szCs w:val="21"/>
              </w:rPr>
            </w:pPr>
            <w:r>
              <w:rPr>
                <w:color w:val="000000"/>
                <w:kern w:val="0"/>
                <w:szCs w:val="21"/>
              </w:rPr>
              <w:t xml:space="preserve">■ </w:t>
            </w:r>
            <w:r>
              <w:rPr>
                <w:kern w:val="0"/>
                <w:szCs w:val="21"/>
              </w:rPr>
              <w:t>0 – No synchronization to pclk_intr (default)</w:t>
            </w:r>
          </w:p>
          <w:p w14:paraId="4ED79090" w14:textId="77777777" w:rsidR="00815C72" w:rsidRDefault="00000000">
            <w:pPr>
              <w:autoSpaceDE w:val="0"/>
              <w:autoSpaceDN w:val="0"/>
              <w:adjustRightInd w:val="0"/>
              <w:jc w:val="left"/>
              <w:rPr>
                <w:kern w:val="0"/>
                <w:szCs w:val="21"/>
              </w:rPr>
            </w:pPr>
            <w:r>
              <w:rPr>
                <w:color w:val="000000"/>
                <w:kern w:val="0"/>
                <w:szCs w:val="21"/>
              </w:rPr>
              <w:t xml:space="preserve">■ </w:t>
            </w:r>
            <w:r>
              <w:rPr>
                <w:kern w:val="0"/>
                <w:szCs w:val="21"/>
              </w:rPr>
              <w:t>1 – Synchronize to pclk_intr</w:t>
            </w:r>
          </w:p>
          <w:p w14:paraId="3ED1BF33" w14:textId="77777777" w:rsidR="00815C72" w:rsidRDefault="00000000">
            <w:pPr>
              <w:rPr>
                <w:szCs w:val="21"/>
              </w:rPr>
            </w:pPr>
            <w:r>
              <w:rPr>
                <w:b/>
                <w:bCs/>
                <w:kern w:val="0"/>
                <w:szCs w:val="21"/>
              </w:rPr>
              <w:t xml:space="preserve">Reset Value: </w:t>
            </w:r>
            <w:r>
              <w:rPr>
                <w:kern w:val="0"/>
                <w:szCs w:val="21"/>
              </w:rPr>
              <w:t>0x0</w:t>
            </w:r>
          </w:p>
        </w:tc>
      </w:tr>
    </w:tbl>
    <w:p w14:paraId="2BD86EF7" w14:textId="77777777" w:rsidR="00815C72" w:rsidRDefault="00000000">
      <w:pPr>
        <w:pStyle w:val="aff2"/>
        <w:numPr>
          <w:ilvl w:val="0"/>
          <w:numId w:val="44"/>
        </w:numPr>
        <w:ind w:firstLineChars="0"/>
        <w:outlineLvl w:val="2"/>
        <w:rPr>
          <w:rFonts w:ascii="Times New Roman" w:hAnsi="Times New Roman"/>
          <w:b/>
          <w:bCs/>
          <w:kern w:val="0"/>
          <w:sz w:val="28"/>
          <w:szCs w:val="28"/>
        </w:rPr>
      </w:pPr>
      <w:bookmarkStart w:id="723" w:name="_Toc144813526"/>
      <w:bookmarkStart w:id="724" w:name="_Toc195892153"/>
      <w:bookmarkStart w:id="725" w:name="_Toc289188386"/>
      <w:bookmarkStart w:id="726" w:name="_Toc289190680"/>
      <w:r>
        <w:rPr>
          <w:rFonts w:ascii="Times New Roman" w:hAnsi="Times New Roman"/>
          <w:b/>
          <w:bCs/>
          <w:kern w:val="0"/>
          <w:sz w:val="28"/>
          <w:szCs w:val="28"/>
        </w:rPr>
        <w:t>GPIOx_INT_BOTHEDGE(x=A,B)</w:t>
      </w:r>
      <w:bookmarkEnd w:id="723"/>
      <w:bookmarkEnd w:id="724"/>
    </w:p>
    <w:p w14:paraId="2925CD34"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Name: Interrupt Both Edge type</w:t>
      </w:r>
    </w:p>
    <w:p w14:paraId="2A3E04B5"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Description:</w:t>
      </w:r>
      <w:r>
        <w:t xml:space="preserve"> </w:t>
      </w:r>
      <w:r>
        <w:rPr>
          <w:bCs/>
          <w:kern w:val="0"/>
          <w:sz w:val="24"/>
        </w:rPr>
        <w:t>Name: Interrupt Both Edge type</w:t>
      </w:r>
    </w:p>
    <w:p w14:paraId="28474BCD"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5233CC37"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0x68</w:t>
      </w:r>
    </w:p>
    <w:p w14:paraId="282E4488"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1207D420"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51618460" w14:textId="77777777" w:rsidR="00815C72" w:rsidRDefault="00815C72">
      <w:pPr>
        <w:rPr>
          <w:kern w:val="0"/>
          <w:sz w:val="24"/>
        </w:rPr>
      </w:pPr>
    </w:p>
    <w:tbl>
      <w:tblPr>
        <w:tblW w:w="47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9"/>
        <w:gridCol w:w="2502"/>
      </w:tblGrid>
      <w:tr w:rsidR="00815C72" w14:paraId="1A006E8F" w14:textId="77777777">
        <w:trPr>
          <w:trHeight w:val="270"/>
          <w:jc w:val="center"/>
        </w:trPr>
        <w:tc>
          <w:tcPr>
            <w:tcW w:w="2636" w:type="dxa"/>
            <w:shd w:val="clear" w:color="auto" w:fill="auto"/>
            <w:noWrap/>
            <w:vAlign w:val="bottom"/>
          </w:tcPr>
          <w:p w14:paraId="25202BEC" w14:textId="77777777" w:rsidR="00815C72" w:rsidRDefault="00000000">
            <w:pPr>
              <w:widowControl/>
              <w:jc w:val="left"/>
              <w:rPr>
                <w:color w:val="000000"/>
                <w:kern w:val="0"/>
                <w:sz w:val="22"/>
                <w:szCs w:val="22"/>
              </w:rPr>
            </w:pPr>
            <w:r>
              <w:rPr>
                <w:color w:val="000000"/>
                <w:kern w:val="0"/>
                <w:sz w:val="22"/>
                <w:szCs w:val="22"/>
              </w:rPr>
              <w:t>31:16</w:t>
            </w:r>
          </w:p>
        </w:tc>
        <w:tc>
          <w:tcPr>
            <w:tcW w:w="2086" w:type="dxa"/>
            <w:shd w:val="clear" w:color="auto" w:fill="auto"/>
            <w:noWrap/>
            <w:vAlign w:val="bottom"/>
          </w:tcPr>
          <w:p w14:paraId="5E41B66D" w14:textId="77777777" w:rsidR="00815C72" w:rsidRDefault="00000000">
            <w:pPr>
              <w:widowControl/>
              <w:jc w:val="left"/>
              <w:rPr>
                <w:color w:val="000000"/>
                <w:kern w:val="0"/>
                <w:sz w:val="22"/>
                <w:szCs w:val="22"/>
              </w:rPr>
            </w:pPr>
            <w:r>
              <w:rPr>
                <w:color w:val="000000"/>
                <w:kern w:val="0"/>
                <w:sz w:val="22"/>
                <w:szCs w:val="22"/>
              </w:rPr>
              <w:t>15:0</w:t>
            </w:r>
          </w:p>
        </w:tc>
      </w:tr>
      <w:tr w:rsidR="00815C72" w14:paraId="59C0B869" w14:textId="77777777">
        <w:trPr>
          <w:trHeight w:val="270"/>
          <w:jc w:val="center"/>
        </w:trPr>
        <w:tc>
          <w:tcPr>
            <w:tcW w:w="2636" w:type="dxa"/>
            <w:shd w:val="clear" w:color="auto" w:fill="auto"/>
            <w:noWrap/>
            <w:vAlign w:val="bottom"/>
          </w:tcPr>
          <w:p w14:paraId="1D9E1A33" w14:textId="77777777" w:rsidR="00815C72" w:rsidRDefault="00000000">
            <w:pPr>
              <w:widowControl/>
              <w:jc w:val="left"/>
              <w:rPr>
                <w:color w:val="000000"/>
                <w:kern w:val="0"/>
                <w:sz w:val="22"/>
                <w:szCs w:val="22"/>
              </w:rPr>
            </w:pPr>
            <w:r>
              <w:rPr>
                <w:color w:val="000000"/>
                <w:kern w:val="0"/>
                <w:sz w:val="22"/>
                <w:szCs w:val="22"/>
              </w:rPr>
              <w:t>RSVD_GPIO_INT_BOTHEDGE</w:t>
            </w:r>
          </w:p>
        </w:tc>
        <w:tc>
          <w:tcPr>
            <w:tcW w:w="2086" w:type="dxa"/>
            <w:shd w:val="clear" w:color="auto" w:fill="auto"/>
            <w:noWrap/>
            <w:vAlign w:val="bottom"/>
          </w:tcPr>
          <w:p w14:paraId="555FDD7C" w14:textId="77777777" w:rsidR="00815C72" w:rsidRDefault="00000000">
            <w:pPr>
              <w:widowControl/>
              <w:jc w:val="left"/>
              <w:rPr>
                <w:color w:val="000000"/>
                <w:kern w:val="0"/>
                <w:sz w:val="22"/>
                <w:szCs w:val="22"/>
              </w:rPr>
            </w:pPr>
            <w:r>
              <w:rPr>
                <w:color w:val="000000"/>
                <w:kern w:val="0"/>
                <w:sz w:val="22"/>
                <w:szCs w:val="22"/>
              </w:rPr>
              <w:t>GPIO_INT_BOTHEDGE</w:t>
            </w:r>
          </w:p>
        </w:tc>
      </w:tr>
    </w:tbl>
    <w:p w14:paraId="516F703B" w14:textId="77777777" w:rsidR="00815C72" w:rsidRDefault="00000000">
      <w:pPr>
        <w:rPr>
          <w:b/>
        </w:rPr>
      </w:pPr>
      <w:r>
        <w:rPr>
          <w:b/>
        </w:rPr>
        <w:t>Table 3-13 Fields for Register: GPIOx_INT_BOTHEDGE(x=A,B)</w:t>
      </w:r>
    </w:p>
    <w:tbl>
      <w:tblPr>
        <w:tblW w:w="0" w:type="auto"/>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3199"/>
        <w:gridCol w:w="720"/>
        <w:gridCol w:w="4094"/>
      </w:tblGrid>
      <w:tr w:rsidR="00815C72" w14:paraId="4F936E3C" w14:textId="77777777">
        <w:tc>
          <w:tcPr>
            <w:tcW w:w="1188" w:type="dxa"/>
            <w:shd w:val="clear" w:color="auto" w:fill="B3B3B3"/>
          </w:tcPr>
          <w:p w14:paraId="3B316A57" w14:textId="77777777" w:rsidR="00815C72" w:rsidRDefault="00000000">
            <w:pPr>
              <w:rPr>
                <w:szCs w:val="21"/>
              </w:rPr>
            </w:pPr>
            <w:r>
              <w:rPr>
                <w:szCs w:val="21"/>
              </w:rPr>
              <w:t>Bits</w:t>
            </w:r>
          </w:p>
        </w:tc>
        <w:tc>
          <w:tcPr>
            <w:tcW w:w="2520" w:type="dxa"/>
            <w:shd w:val="clear" w:color="auto" w:fill="B3B3B3"/>
          </w:tcPr>
          <w:p w14:paraId="71C95C73" w14:textId="77777777" w:rsidR="00815C72" w:rsidRDefault="00000000">
            <w:pPr>
              <w:rPr>
                <w:szCs w:val="21"/>
              </w:rPr>
            </w:pPr>
            <w:r>
              <w:rPr>
                <w:szCs w:val="21"/>
              </w:rPr>
              <w:t>Name</w:t>
            </w:r>
          </w:p>
        </w:tc>
        <w:tc>
          <w:tcPr>
            <w:tcW w:w="720" w:type="dxa"/>
            <w:shd w:val="clear" w:color="auto" w:fill="B3B3B3"/>
          </w:tcPr>
          <w:p w14:paraId="54ECA79B" w14:textId="77777777" w:rsidR="00815C72" w:rsidRDefault="00000000">
            <w:pPr>
              <w:rPr>
                <w:szCs w:val="21"/>
              </w:rPr>
            </w:pPr>
            <w:r>
              <w:rPr>
                <w:szCs w:val="21"/>
              </w:rPr>
              <w:t>R/W</w:t>
            </w:r>
          </w:p>
        </w:tc>
        <w:tc>
          <w:tcPr>
            <w:tcW w:w="4094" w:type="dxa"/>
            <w:shd w:val="clear" w:color="auto" w:fill="B3B3B3"/>
          </w:tcPr>
          <w:p w14:paraId="15E6BAA8" w14:textId="77777777" w:rsidR="00815C72" w:rsidRDefault="00000000">
            <w:pPr>
              <w:rPr>
                <w:szCs w:val="21"/>
              </w:rPr>
            </w:pPr>
            <w:r>
              <w:rPr>
                <w:szCs w:val="21"/>
              </w:rPr>
              <w:t>Description</w:t>
            </w:r>
          </w:p>
        </w:tc>
      </w:tr>
      <w:tr w:rsidR="00815C72" w14:paraId="6C2E0E22" w14:textId="77777777">
        <w:tc>
          <w:tcPr>
            <w:tcW w:w="1188" w:type="dxa"/>
          </w:tcPr>
          <w:p w14:paraId="65F8DE45" w14:textId="77777777" w:rsidR="00815C72" w:rsidRDefault="00000000">
            <w:pPr>
              <w:rPr>
                <w:szCs w:val="21"/>
              </w:rPr>
            </w:pPr>
            <w:r>
              <w:rPr>
                <w:szCs w:val="21"/>
              </w:rPr>
              <w:t>31:1 6</w:t>
            </w:r>
          </w:p>
        </w:tc>
        <w:tc>
          <w:tcPr>
            <w:tcW w:w="2520" w:type="dxa"/>
          </w:tcPr>
          <w:p w14:paraId="1773DB2E" w14:textId="77777777" w:rsidR="00815C72" w:rsidRDefault="00000000">
            <w:pPr>
              <w:rPr>
                <w:kern w:val="0"/>
                <w:szCs w:val="21"/>
              </w:rPr>
            </w:pPr>
            <w:r>
              <w:rPr>
                <w:color w:val="000000"/>
                <w:kern w:val="0"/>
                <w:sz w:val="22"/>
                <w:szCs w:val="22"/>
              </w:rPr>
              <w:t>RSVD_GPIO_INT_BOTHEDGE</w:t>
            </w:r>
            <w:r>
              <w:rPr>
                <w:b/>
                <w:kern w:val="0"/>
                <w:szCs w:val="21"/>
              </w:rPr>
              <w:t xml:space="preserve"> </w:t>
            </w:r>
          </w:p>
        </w:tc>
        <w:tc>
          <w:tcPr>
            <w:tcW w:w="720" w:type="dxa"/>
          </w:tcPr>
          <w:p w14:paraId="52AC2C95" w14:textId="77777777" w:rsidR="00815C72" w:rsidRDefault="00000000">
            <w:pPr>
              <w:rPr>
                <w:szCs w:val="21"/>
              </w:rPr>
            </w:pPr>
            <w:r>
              <w:rPr>
                <w:szCs w:val="21"/>
              </w:rPr>
              <w:t>R</w:t>
            </w:r>
          </w:p>
        </w:tc>
        <w:tc>
          <w:tcPr>
            <w:tcW w:w="4094" w:type="dxa"/>
          </w:tcPr>
          <w:p w14:paraId="323724CD" w14:textId="77777777" w:rsidR="00815C72" w:rsidRDefault="00000000">
            <w:pPr>
              <w:rPr>
                <w:szCs w:val="21"/>
              </w:rPr>
            </w:pPr>
            <w:r>
              <w:rPr>
                <w:szCs w:val="21"/>
              </w:rPr>
              <w:t>Reserved bits</w:t>
            </w:r>
          </w:p>
          <w:p w14:paraId="088B89B1" w14:textId="77777777" w:rsidR="00815C72" w:rsidRDefault="00000000">
            <w:pPr>
              <w:rPr>
                <w:szCs w:val="21"/>
              </w:rPr>
            </w:pPr>
            <w:r>
              <w:rPr>
                <w:b/>
                <w:bCs/>
                <w:kern w:val="0"/>
                <w:szCs w:val="21"/>
              </w:rPr>
              <w:t xml:space="preserve">Reset Value: </w:t>
            </w:r>
            <w:r>
              <w:rPr>
                <w:kern w:val="0"/>
                <w:szCs w:val="21"/>
              </w:rPr>
              <w:t>0x0</w:t>
            </w:r>
          </w:p>
        </w:tc>
      </w:tr>
      <w:tr w:rsidR="00815C72" w14:paraId="1D7D45E5" w14:textId="77777777">
        <w:tc>
          <w:tcPr>
            <w:tcW w:w="1188" w:type="dxa"/>
          </w:tcPr>
          <w:p w14:paraId="3DE12F74" w14:textId="77777777" w:rsidR="00815C72" w:rsidRDefault="00000000">
            <w:pPr>
              <w:rPr>
                <w:szCs w:val="21"/>
              </w:rPr>
            </w:pPr>
            <w:r>
              <w:rPr>
                <w:kern w:val="0"/>
                <w:szCs w:val="21"/>
              </w:rPr>
              <w:t>15:0</w:t>
            </w:r>
          </w:p>
        </w:tc>
        <w:tc>
          <w:tcPr>
            <w:tcW w:w="2520" w:type="dxa"/>
          </w:tcPr>
          <w:p w14:paraId="02E64DC9" w14:textId="77777777" w:rsidR="00815C72" w:rsidRDefault="00000000">
            <w:pPr>
              <w:rPr>
                <w:szCs w:val="21"/>
              </w:rPr>
            </w:pPr>
            <w:r>
              <w:rPr>
                <w:color w:val="000000"/>
                <w:kern w:val="0"/>
                <w:sz w:val="22"/>
                <w:szCs w:val="22"/>
              </w:rPr>
              <w:t>GPIO_INT_BOTHEDGE</w:t>
            </w:r>
          </w:p>
        </w:tc>
        <w:tc>
          <w:tcPr>
            <w:tcW w:w="720" w:type="dxa"/>
          </w:tcPr>
          <w:p w14:paraId="5842C6EC" w14:textId="77777777" w:rsidR="00815C72" w:rsidRDefault="00000000">
            <w:pPr>
              <w:rPr>
                <w:szCs w:val="21"/>
              </w:rPr>
            </w:pPr>
            <w:r>
              <w:rPr>
                <w:szCs w:val="21"/>
              </w:rPr>
              <w:t>R/W</w:t>
            </w:r>
          </w:p>
        </w:tc>
        <w:tc>
          <w:tcPr>
            <w:tcW w:w="4094" w:type="dxa"/>
          </w:tcPr>
          <w:p w14:paraId="14D640B4" w14:textId="77777777" w:rsidR="00815C72" w:rsidRDefault="00000000">
            <w:pPr>
              <w:autoSpaceDE w:val="0"/>
              <w:autoSpaceDN w:val="0"/>
              <w:adjustRightInd w:val="0"/>
              <w:jc w:val="left"/>
              <w:rPr>
                <w:color w:val="000000"/>
                <w:kern w:val="0"/>
                <w:szCs w:val="21"/>
              </w:rPr>
            </w:pPr>
            <w:r>
              <w:rPr>
                <w:color w:val="000000"/>
                <w:kern w:val="0"/>
                <w:szCs w:val="21"/>
              </w:rPr>
              <w:t>Controls the edge type of interrupt that can occur on Port.</w:t>
            </w:r>
          </w:p>
          <w:p w14:paraId="7A7CF242" w14:textId="77777777" w:rsidR="00815C72" w:rsidRDefault="00000000">
            <w:pPr>
              <w:autoSpaceDE w:val="0"/>
              <w:autoSpaceDN w:val="0"/>
              <w:adjustRightInd w:val="0"/>
              <w:jc w:val="left"/>
              <w:rPr>
                <w:color w:val="000000"/>
                <w:kern w:val="0"/>
                <w:szCs w:val="21"/>
              </w:rPr>
            </w:pPr>
            <w:r>
              <w:rPr>
                <w:color w:val="000000"/>
                <w:kern w:val="0"/>
                <w:szCs w:val="21"/>
              </w:rPr>
              <w:t>- Whenever a particular bit is programmed to 1, it enables the generation of interrupts on both the rising edge and the falling edge of an external input signal corresponding to that bit on port.</w:t>
            </w:r>
          </w:p>
          <w:p w14:paraId="2666C903" w14:textId="77777777" w:rsidR="00815C72" w:rsidRDefault="00000000">
            <w:pPr>
              <w:autoSpaceDE w:val="0"/>
              <w:autoSpaceDN w:val="0"/>
              <w:adjustRightInd w:val="0"/>
              <w:jc w:val="left"/>
              <w:rPr>
                <w:color w:val="000000"/>
                <w:kern w:val="0"/>
                <w:szCs w:val="21"/>
              </w:rPr>
            </w:pPr>
            <w:r>
              <w:rPr>
                <w:color w:val="000000"/>
                <w:kern w:val="0"/>
                <w:szCs w:val="21"/>
              </w:rPr>
              <w:t>- The values programmed in the registers gpio_intype_level and gpio_int_polarity for this particular bit are not considered when the corresponding bit of this register is set to 1.</w:t>
            </w:r>
          </w:p>
          <w:p w14:paraId="503A3575" w14:textId="77777777" w:rsidR="00815C72" w:rsidRDefault="00000000">
            <w:pPr>
              <w:autoSpaceDE w:val="0"/>
              <w:autoSpaceDN w:val="0"/>
              <w:adjustRightInd w:val="0"/>
              <w:jc w:val="left"/>
              <w:rPr>
                <w:color w:val="000000"/>
                <w:kern w:val="0"/>
                <w:szCs w:val="21"/>
              </w:rPr>
            </w:pPr>
            <w:r>
              <w:rPr>
                <w:color w:val="000000"/>
                <w:kern w:val="0"/>
                <w:szCs w:val="21"/>
              </w:rPr>
              <w:t xml:space="preserve">- Whenever a particular bit is programmed to 0, the interrupt type depends on the value of the corresponding bits in the gpio_inttype_level and gpio_int_polarity </w:t>
            </w:r>
            <w:r>
              <w:rPr>
                <w:color w:val="000000"/>
                <w:kern w:val="0"/>
                <w:szCs w:val="21"/>
              </w:rPr>
              <w:lastRenderedPageBreak/>
              <w:t>registers.</w:t>
            </w:r>
          </w:p>
          <w:p w14:paraId="64219A46" w14:textId="77777777" w:rsidR="00815C72" w:rsidRDefault="00000000">
            <w:pPr>
              <w:autoSpaceDE w:val="0"/>
              <w:autoSpaceDN w:val="0"/>
              <w:adjustRightInd w:val="0"/>
              <w:jc w:val="left"/>
              <w:rPr>
                <w:color w:val="000000"/>
                <w:kern w:val="0"/>
                <w:szCs w:val="21"/>
              </w:rPr>
            </w:pPr>
            <w:r>
              <w:rPr>
                <w:color w:val="000000"/>
                <w:kern w:val="0"/>
                <w:szCs w:val="21"/>
              </w:rPr>
              <w:t>Values:</w:t>
            </w:r>
          </w:p>
          <w:p w14:paraId="78286849" w14:textId="77777777" w:rsidR="00815C72" w:rsidRDefault="00000000">
            <w:pPr>
              <w:autoSpaceDE w:val="0"/>
              <w:autoSpaceDN w:val="0"/>
              <w:adjustRightInd w:val="0"/>
              <w:jc w:val="left"/>
              <w:rPr>
                <w:color w:val="000000"/>
                <w:kern w:val="0"/>
                <w:szCs w:val="21"/>
              </w:rPr>
            </w:pPr>
            <w:r>
              <w:rPr>
                <w:color w:val="000000"/>
                <w:kern w:val="0"/>
                <w:szCs w:val="21"/>
              </w:rPr>
              <w:t>■0x0 (DISABLED): single edge sensitive</w:t>
            </w:r>
          </w:p>
          <w:p w14:paraId="4135B833" w14:textId="77777777" w:rsidR="00815C72" w:rsidRDefault="00000000">
            <w:pPr>
              <w:autoSpaceDE w:val="0"/>
              <w:autoSpaceDN w:val="0"/>
              <w:adjustRightInd w:val="0"/>
              <w:jc w:val="left"/>
              <w:rPr>
                <w:color w:val="000000"/>
                <w:kern w:val="0"/>
                <w:szCs w:val="21"/>
              </w:rPr>
            </w:pPr>
            <w:r>
              <w:rPr>
                <w:color w:val="000000"/>
                <w:kern w:val="0"/>
                <w:szCs w:val="21"/>
              </w:rPr>
              <w:t>■ 0x1 (ENABLED): both edge sensitive</w:t>
            </w:r>
          </w:p>
          <w:p w14:paraId="44E843C9" w14:textId="77777777" w:rsidR="00815C72" w:rsidRDefault="00000000">
            <w:pPr>
              <w:rPr>
                <w:szCs w:val="21"/>
              </w:rPr>
            </w:pPr>
            <w:r>
              <w:rPr>
                <w:color w:val="000000"/>
                <w:kern w:val="0"/>
                <w:szCs w:val="21"/>
              </w:rPr>
              <w:t>Value After Reset: 0x0</w:t>
            </w:r>
          </w:p>
        </w:tc>
      </w:tr>
    </w:tbl>
    <w:p w14:paraId="69EF2DCB" w14:textId="77777777" w:rsidR="00815C72" w:rsidRDefault="00000000">
      <w:pPr>
        <w:pStyle w:val="aff2"/>
        <w:numPr>
          <w:ilvl w:val="0"/>
          <w:numId w:val="44"/>
        </w:numPr>
        <w:ind w:firstLineChars="0"/>
        <w:outlineLvl w:val="2"/>
        <w:rPr>
          <w:rFonts w:ascii="Times New Roman" w:hAnsi="Times New Roman"/>
          <w:b/>
          <w:bCs/>
          <w:kern w:val="0"/>
          <w:sz w:val="28"/>
          <w:szCs w:val="28"/>
        </w:rPr>
      </w:pPr>
      <w:bookmarkStart w:id="727" w:name="_Toc144813527"/>
      <w:bookmarkStart w:id="728" w:name="_Toc195892154"/>
      <w:r>
        <w:rPr>
          <w:rFonts w:ascii="Times New Roman" w:hAnsi="Times New Roman"/>
          <w:b/>
          <w:bCs/>
          <w:kern w:val="0"/>
          <w:sz w:val="28"/>
          <w:szCs w:val="28"/>
        </w:rPr>
        <w:lastRenderedPageBreak/>
        <w:t xml:space="preserve">GPIOx_VER_ID_CODE </w:t>
      </w:r>
      <w:bookmarkEnd w:id="725"/>
      <w:bookmarkEnd w:id="726"/>
      <w:r>
        <w:rPr>
          <w:rFonts w:ascii="Times New Roman" w:hAnsi="Times New Roman"/>
          <w:b/>
          <w:bCs/>
          <w:kern w:val="0"/>
          <w:sz w:val="28"/>
          <w:szCs w:val="28"/>
        </w:rPr>
        <w:t>(x=A,B)</w:t>
      </w:r>
      <w:bookmarkEnd w:id="727"/>
      <w:bookmarkEnd w:id="728"/>
    </w:p>
    <w:p w14:paraId="17BCA927"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GPIO Component Version</w:t>
      </w:r>
    </w:p>
    <w:p w14:paraId="3BB1FFEE"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GPIO Component Version</w:t>
      </w:r>
    </w:p>
    <w:p w14:paraId="36B4213B"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376BB11F"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0x6c</w:t>
      </w:r>
    </w:p>
    <w:p w14:paraId="3976C030"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1BB7C7AF"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0x3231 332a</w:t>
      </w:r>
    </w:p>
    <w:p w14:paraId="74743AAB" w14:textId="77777777" w:rsidR="00815C72" w:rsidRDefault="00815C72">
      <w:pPr>
        <w:rPr>
          <w:kern w:val="0"/>
          <w:sz w:val="24"/>
        </w:rPr>
      </w:pPr>
    </w:p>
    <w:tbl>
      <w:tblPr>
        <w:tblW w:w="20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1"/>
      </w:tblGrid>
      <w:tr w:rsidR="00815C72" w14:paraId="38C9A254" w14:textId="77777777">
        <w:trPr>
          <w:trHeight w:val="270"/>
          <w:jc w:val="center"/>
        </w:trPr>
        <w:tc>
          <w:tcPr>
            <w:tcW w:w="2086" w:type="dxa"/>
            <w:shd w:val="clear" w:color="auto" w:fill="auto"/>
            <w:noWrap/>
            <w:vAlign w:val="bottom"/>
          </w:tcPr>
          <w:p w14:paraId="29FBB7DF" w14:textId="77777777" w:rsidR="00815C72" w:rsidRDefault="00000000">
            <w:pPr>
              <w:widowControl/>
              <w:jc w:val="left"/>
              <w:rPr>
                <w:color w:val="000000"/>
                <w:kern w:val="0"/>
                <w:sz w:val="22"/>
                <w:szCs w:val="22"/>
              </w:rPr>
            </w:pPr>
            <w:r>
              <w:rPr>
                <w:color w:val="000000"/>
                <w:kern w:val="0"/>
                <w:sz w:val="22"/>
                <w:szCs w:val="22"/>
              </w:rPr>
              <w:t>31:0</w:t>
            </w:r>
          </w:p>
        </w:tc>
      </w:tr>
      <w:tr w:rsidR="00815C72" w14:paraId="0C27281F" w14:textId="77777777">
        <w:trPr>
          <w:trHeight w:val="270"/>
          <w:jc w:val="center"/>
        </w:trPr>
        <w:tc>
          <w:tcPr>
            <w:tcW w:w="2086" w:type="dxa"/>
            <w:shd w:val="clear" w:color="auto" w:fill="auto"/>
            <w:noWrap/>
            <w:vAlign w:val="bottom"/>
          </w:tcPr>
          <w:p w14:paraId="2A6552D3" w14:textId="77777777" w:rsidR="00815C72" w:rsidRDefault="00000000">
            <w:pPr>
              <w:widowControl/>
              <w:jc w:val="left"/>
              <w:rPr>
                <w:color w:val="000000"/>
                <w:kern w:val="0"/>
                <w:sz w:val="22"/>
                <w:szCs w:val="22"/>
              </w:rPr>
            </w:pPr>
            <w:r>
              <w:rPr>
                <w:color w:val="000000"/>
                <w:kern w:val="0"/>
                <w:sz w:val="22"/>
                <w:szCs w:val="22"/>
              </w:rPr>
              <w:t>GPIO_VER_ID_CODE</w:t>
            </w:r>
          </w:p>
        </w:tc>
      </w:tr>
    </w:tbl>
    <w:p w14:paraId="553ADAF8" w14:textId="77777777" w:rsidR="00815C72" w:rsidRDefault="00000000">
      <w:r>
        <w:rPr>
          <w:b/>
          <w:bCs/>
          <w:color w:val="000000"/>
          <w:kern w:val="0"/>
          <w:sz w:val="20"/>
          <w:szCs w:val="20"/>
          <w:lang w:eastAsia="ja-JP"/>
        </w:rPr>
        <w:t xml:space="preserve">Table 3-14Fields for Register: GPIOx_VER_ID_CODE </w:t>
      </w:r>
      <w:r>
        <w:rPr>
          <w:b/>
        </w:rPr>
        <w:t>(x=A,B)</w:t>
      </w:r>
    </w:p>
    <w:tbl>
      <w:tblPr>
        <w:tblW w:w="0" w:type="auto"/>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2520"/>
        <w:gridCol w:w="720"/>
        <w:gridCol w:w="4094"/>
      </w:tblGrid>
      <w:tr w:rsidR="00815C72" w14:paraId="789F900D" w14:textId="77777777">
        <w:tc>
          <w:tcPr>
            <w:tcW w:w="1188" w:type="dxa"/>
            <w:shd w:val="clear" w:color="auto" w:fill="B3B3B3"/>
          </w:tcPr>
          <w:p w14:paraId="4DEF2E4A" w14:textId="77777777" w:rsidR="00815C72" w:rsidRDefault="00000000">
            <w:pPr>
              <w:rPr>
                <w:szCs w:val="21"/>
              </w:rPr>
            </w:pPr>
            <w:r>
              <w:rPr>
                <w:szCs w:val="21"/>
              </w:rPr>
              <w:t>Bits</w:t>
            </w:r>
          </w:p>
        </w:tc>
        <w:tc>
          <w:tcPr>
            <w:tcW w:w="2520" w:type="dxa"/>
            <w:shd w:val="clear" w:color="auto" w:fill="B3B3B3"/>
          </w:tcPr>
          <w:p w14:paraId="6BCFB0AF" w14:textId="77777777" w:rsidR="00815C72" w:rsidRDefault="00000000">
            <w:pPr>
              <w:rPr>
                <w:szCs w:val="21"/>
              </w:rPr>
            </w:pPr>
            <w:r>
              <w:rPr>
                <w:szCs w:val="21"/>
              </w:rPr>
              <w:t>Name</w:t>
            </w:r>
          </w:p>
        </w:tc>
        <w:tc>
          <w:tcPr>
            <w:tcW w:w="720" w:type="dxa"/>
            <w:shd w:val="clear" w:color="auto" w:fill="B3B3B3"/>
          </w:tcPr>
          <w:p w14:paraId="19BA27AE" w14:textId="77777777" w:rsidR="00815C72" w:rsidRDefault="00000000">
            <w:pPr>
              <w:rPr>
                <w:szCs w:val="21"/>
              </w:rPr>
            </w:pPr>
            <w:r>
              <w:rPr>
                <w:szCs w:val="21"/>
              </w:rPr>
              <w:t>R/W</w:t>
            </w:r>
          </w:p>
        </w:tc>
        <w:tc>
          <w:tcPr>
            <w:tcW w:w="4094" w:type="dxa"/>
            <w:shd w:val="clear" w:color="auto" w:fill="B3B3B3"/>
          </w:tcPr>
          <w:p w14:paraId="15910CAA" w14:textId="77777777" w:rsidR="00815C72" w:rsidRDefault="00000000">
            <w:pPr>
              <w:rPr>
                <w:szCs w:val="21"/>
              </w:rPr>
            </w:pPr>
            <w:r>
              <w:rPr>
                <w:szCs w:val="21"/>
              </w:rPr>
              <w:t>Description</w:t>
            </w:r>
          </w:p>
        </w:tc>
      </w:tr>
      <w:tr w:rsidR="00815C72" w14:paraId="76183479" w14:textId="77777777">
        <w:tc>
          <w:tcPr>
            <w:tcW w:w="1188" w:type="dxa"/>
          </w:tcPr>
          <w:p w14:paraId="1C6628B4" w14:textId="77777777" w:rsidR="00815C72" w:rsidRDefault="00000000">
            <w:pPr>
              <w:rPr>
                <w:szCs w:val="21"/>
              </w:rPr>
            </w:pPr>
            <w:r>
              <w:rPr>
                <w:kern w:val="0"/>
                <w:szCs w:val="21"/>
              </w:rPr>
              <w:t>31:0</w:t>
            </w:r>
          </w:p>
        </w:tc>
        <w:tc>
          <w:tcPr>
            <w:tcW w:w="2520" w:type="dxa"/>
          </w:tcPr>
          <w:p w14:paraId="16343D1D" w14:textId="77777777" w:rsidR="00815C72" w:rsidRDefault="00000000">
            <w:pPr>
              <w:rPr>
                <w:szCs w:val="21"/>
              </w:rPr>
            </w:pPr>
            <w:r>
              <w:rPr>
                <w:color w:val="000000"/>
                <w:kern w:val="0"/>
                <w:sz w:val="22"/>
                <w:szCs w:val="22"/>
              </w:rPr>
              <w:t>GPIO_VER_ID_CODE</w:t>
            </w:r>
          </w:p>
        </w:tc>
        <w:tc>
          <w:tcPr>
            <w:tcW w:w="720" w:type="dxa"/>
          </w:tcPr>
          <w:p w14:paraId="6D192C18" w14:textId="77777777" w:rsidR="00815C72" w:rsidRDefault="00000000">
            <w:pPr>
              <w:rPr>
                <w:szCs w:val="21"/>
              </w:rPr>
            </w:pPr>
            <w:r>
              <w:rPr>
                <w:szCs w:val="21"/>
              </w:rPr>
              <w:t>R</w:t>
            </w:r>
          </w:p>
        </w:tc>
        <w:tc>
          <w:tcPr>
            <w:tcW w:w="4094" w:type="dxa"/>
          </w:tcPr>
          <w:p w14:paraId="79BD7526" w14:textId="77777777" w:rsidR="00815C72" w:rsidRDefault="00000000">
            <w:pPr>
              <w:autoSpaceDE w:val="0"/>
              <w:autoSpaceDN w:val="0"/>
              <w:adjustRightInd w:val="0"/>
              <w:jc w:val="left"/>
              <w:rPr>
                <w:color w:val="000000"/>
                <w:kern w:val="0"/>
                <w:szCs w:val="21"/>
              </w:rPr>
            </w:pPr>
            <w:r>
              <w:rPr>
                <w:color w:val="000000"/>
                <w:kern w:val="0"/>
                <w:szCs w:val="21"/>
              </w:rPr>
              <w:t>V ersion N umber</w:t>
            </w:r>
          </w:p>
          <w:p w14:paraId="74442A50" w14:textId="77777777" w:rsidR="00815C72" w:rsidRDefault="00000000">
            <w:pPr>
              <w:rPr>
                <w:szCs w:val="21"/>
              </w:rPr>
            </w:pPr>
            <w:r>
              <w:rPr>
                <w:b/>
                <w:bCs/>
                <w:kern w:val="0"/>
                <w:szCs w:val="21"/>
              </w:rPr>
              <w:t xml:space="preserve">Reset </w:t>
            </w:r>
            <w:r>
              <w:rPr>
                <w:kern w:val="0"/>
                <w:szCs w:val="22"/>
              </w:rPr>
              <w:t>Value : 0x3231_332a</w:t>
            </w:r>
          </w:p>
        </w:tc>
      </w:tr>
    </w:tbl>
    <w:p w14:paraId="19A1F813" w14:textId="77777777" w:rsidR="00815C72" w:rsidRDefault="00000000">
      <w:pPr>
        <w:pStyle w:val="20"/>
        <w:rPr>
          <w:rFonts w:ascii="Times New Roman" w:hAnsi="Times New Roman"/>
        </w:rPr>
      </w:pPr>
      <w:bookmarkStart w:id="729" w:name="_Toc144813528"/>
      <w:bookmarkStart w:id="730" w:name="_Toc143014656"/>
      <w:bookmarkStart w:id="731" w:name="_Toc195892155"/>
      <w:r>
        <w:rPr>
          <w:rFonts w:ascii="Times New Roman" w:hAnsi="Times New Roman"/>
        </w:rPr>
        <w:t xml:space="preserve">4 </w:t>
      </w:r>
      <w:bookmarkStart w:id="732" w:name="_Toc289194363"/>
      <w:bookmarkStart w:id="733" w:name="_Toc289190890"/>
      <w:bookmarkStart w:id="734" w:name="_Toc289190681"/>
      <w:bookmarkStart w:id="735" w:name="_Toc289188387"/>
      <w:r>
        <w:rPr>
          <w:rFonts w:ascii="Times New Roman" w:hAnsi="Times New Roman"/>
        </w:rPr>
        <w:t>Program Guide</w:t>
      </w:r>
      <w:bookmarkEnd w:id="729"/>
      <w:bookmarkEnd w:id="730"/>
      <w:bookmarkEnd w:id="731"/>
      <w:bookmarkEnd w:id="732"/>
      <w:bookmarkEnd w:id="733"/>
      <w:bookmarkEnd w:id="734"/>
      <w:bookmarkEnd w:id="735"/>
    </w:p>
    <w:p w14:paraId="75B6BCF4" w14:textId="77777777" w:rsidR="00815C72" w:rsidRDefault="00000000">
      <w:r>
        <w:t>According to the usage requirements, you can use this module as follows:</w:t>
      </w:r>
    </w:p>
    <w:p w14:paraId="7E7BC47D" w14:textId="77777777" w:rsidR="00815C72" w:rsidRDefault="00000000">
      <w:pPr>
        <w:pStyle w:val="34"/>
      </w:pPr>
      <w:bookmarkStart w:id="736" w:name="_Toc294251875"/>
      <w:bookmarkStart w:id="737" w:name="_Toc143014657"/>
      <w:bookmarkStart w:id="738" w:name="_Toc144813529"/>
      <w:bookmarkStart w:id="739" w:name="_Toc195892156"/>
      <w:r>
        <w:t>4.1 I/O port (portx,x=a,b)</w:t>
      </w:r>
      <w:bookmarkEnd w:id="736"/>
      <w:bookmarkEnd w:id="737"/>
      <w:bookmarkEnd w:id="738"/>
      <w:bookmarkEnd w:id="739"/>
    </w:p>
    <w:p w14:paraId="6D2DE652" w14:textId="77777777" w:rsidR="00815C72" w:rsidRDefault="00000000">
      <w:pPr>
        <w:spacing w:line="500" w:lineRule="exact"/>
        <w:ind w:firstLineChars="100" w:firstLine="210"/>
        <w:rPr>
          <w:i/>
        </w:rPr>
      </w:pPr>
      <w:r>
        <w:t xml:space="preserve">1. Select port </w:t>
      </w:r>
      <w:r>
        <w:rPr>
          <w:i/>
        </w:rPr>
        <w:t xml:space="preserve">x </w:t>
      </w:r>
      <w:r>
        <w:t>. Except for the different base addresses, the registers corresponding to portA and portB have the same offset position and function .</w:t>
      </w:r>
    </w:p>
    <w:p w14:paraId="14E9BBD2" w14:textId="77777777" w:rsidR="00815C72" w:rsidRDefault="00000000">
      <w:pPr>
        <w:spacing w:line="500" w:lineRule="exact"/>
        <w:ind w:firstLineChars="100" w:firstLine="210"/>
      </w:pPr>
      <w:r>
        <w:t>2. Configure I/O direction</w:t>
      </w:r>
    </w:p>
    <w:p w14:paraId="65D72DA5" w14:textId="77777777" w:rsidR="00815C72" w:rsidRDefault="00000000">
      <w:pPr>
        <w:spacing w:line="500" w:lineRule="exact"/>
        <w:ind w:firstLineChars="200" w:firstLine="420"/>
      </w:pPr>
      <w:r>
        <w:t xml:space="preserve">Configure the corresponding </w:t>
      </w:r>
      <w:r>
        <w:rPr>
          <w:lang w:val="sv-SE"/>
        </w:rPr>
        <w:t xml:space="preserve">bit of the data direction register gpio </w:t>
      </w:r>
      <w:r>
        <w:t>xswport_ddr as input/output (0 - input; 1 - output).</w:t>
      </w:r>
    </w:p>
    <w:p w14:paraId="0AFF024A" w14:textId="77777777" w:rsidR="00815C72" w:rsidRDefault="00000000">
      <w:pPr>
        <w:spacing w:line="500" w:lineRule="exact"/>
      </w:pPr>
      <w:r>
        <w:t>if bit1 of portb is selected as input, then B_swport_ddr &amp;= (0&lt;&lt;1); when it is output, then B_swport_ddr |= (1&lt;&lt;1); The B_swport_ddr register address of portb is 0x40003804 .</w:t>
      </w:r>
    </w:p>
    <w:p w14:paraId="74078135" w14:textId="77777777" w:rsidR="00815C72" w:rsidRDefault="00000000">
      <w:pPr>
        <w:spacing w:line="500" w:lineRule="exact"/>
        <w:ind w:firstLineChars="100" w:firstLine="210"/>
      </w:pPr>
      <w:r>
        <w:t>3. Write output data</w:t>
      </w:r>
    </w:p>
    <w:p w14:paraId="5EF4D486" w14:textId="77777777" w:rsidR="00815C72" w:rsidRDefault="00000000">
      <w:pPr>
        <w:spacing w:line="500" w:lineRule="exact"/>
        <w:ind w:firstLineChars="200" w:firstLine="420"/>
      </w:pPr>
      <w:r>
        <w:t>Write the data you want to output to the corresponding bit of the output data register B_swport_dr</w:t>
      </w:r>
    </w:p>
    <w:p w14:paraId="718A05B3" w14:textId="77777777" w:rsidR="00815C72" w:rsidRDefault="00000000">
      <w:pPr>
        <w:spacing w:line="500" w:lineRule="exact"/>
        <w:ind w:firstLineChars="100" w:firstLine="210"/>
      </w:pPr>
      <w:r>
        <w:t>4. Read external input data</w:t>
      </w:r>
    </w:p>
    <w:p w14:paraId="570988E1" w14:textId="77777777" w:rsidR="00815C72" w:rsidRDefault="00000000">
      <w:pPr>
        <w:spacing w:line="500" w:lineRule="exact"/>
        <w:ind w:firstLine="435"/>
      </w:pPr>
      <w:r>
        <w:lastRenderedPageBreak/>
        <w:t>Read the corresponding bit of the input data register B_ext_port and read the data in</w:t>
      </w:r>
    </w:p>
    <w:p w14:paraId="23D50C76" w14:textId="77777777" w:rsidR="00815C72" w:rsidRDefault="00000000">
      <w:pPr>
        <w:pStyle w:val="34"/>
      </w:pPr>
      <w:bookmarkStart w:id="740" w:name="_Toc143014658"/>
      <w:bookmarkStart w:id="741" w:name="_Toc294251876"/>
      <w:bookmarkStart w:id="742" w:name="_Toc144813530"/>
      <w:bookmarkStart w:id="743" w:name="_Toc195892157"/>
      <w:r>
        <w:t>4.2 Interrupts</w:t>
      </w:r>
      <w:bookmarkEnd w:id="740"/>
      <w:bookmarkEnd w:id="741"/>
      <w:bookmarkEnd w:id="742"/>
      <w:bookmarkEnd w:id="743"/>
    </w:p>
    <w:p w14:paraId="3F4BD3D9" w14:textId="77777777" w:rsidR="00815C72" w:rsidRDefault="00000000">
      <w:pPr>
        <w:spacing w:line="500" w:lineRule="exact"/>
      </w:pPr>
      <w:r>
        <w:t>1. Configuration interruption</w:t>
      </w:r>
    </w:p>
    <w:p w14:paraId="5B0B0286" w14:textId="77777777" w:rsidR="00815C72" w:rsidRDefault="00000000">
      <w:pPr>
        <w:spacing w:line="500" w:lineRule="exact"/>
        <w:ind w:firstLineChars="200" w:firstLine="420"/>
      </w:pPr>
      <w:r>
        <w:t>a ) Configure the direction of the porta port</w:t>
      </w:r>
    </w:p>
    <w:p w14:paraId="506CAE96" w14:textId="77777777" w:rsidR="00815C72" w:rsidRDefault="00000000">
      <w:pPr>
        <w:spacing w:line="500" w:lineRule="exact"/>
        <w:ind w:firstLineChars="350" w:firstLine="735"/>
      </w:pPr>
      <w:r>
        <w:t>Configure the corresponding bit of the data direction register gpio aswport_ddr as input (0 - input).</w:t>
      </w:r>
    </w:p>
    <w:p w14:paraId="74729D83" w14:textId="77777777" w:rsidR="00815C72" w:rsidRDefault="00000000">
      <w:pPr>
        <w:spacing w:line="500" w:lineRule="exact"/>
        <w:ind w:firstLineChars="200" w:firstLine="420"/>
      </w:pPr>
      <w:r>
        <w:t>b) Select interrupt type and polarity</w:t>
      </w:r>
    </w:p>
    <w:p w14:paraId="6C118F71" w14:textId="77777777" w:rsidR="00815C72" w:rsidRDefault="00000000">
      <w:pPr>
        <w:spacing w:line="500" w:lineRule="exact"/>
        <w:ind w:firstLineChars="307" w:firstLine="645"/>
      </w:pPr>
      <w:r>
        <w:t>Write the corresponding bit of register gpio ainttype_level to select the interrupt type</w:t>
      </w:r>
    </w:p>
    <w:p w14:paraId="78B8CEC5" w14:textId="77777777" w:rsidR="00815C72" w:rsidRDefault="00000000">
      <w:pPr>
        <w:spacing w:line="500" w:lineRule="exact"/>
        <w:ind w:firstLineChars="357" w:firstLine="750"/>
      </w:pPr>
      <w:r>
        <w:t>(0 — level-sensitive;1 — edge-sensitive);</w:t>
      </w:r>
    </w:p>
    <w:p w14:paraId="64E14AFC" w14:textId="77777777" w:rsidR="00815C72" w:rsidRDefault="00000000">
      <w:pPr>
        <w:spacing w:line="500" w:lineRule="exact"/>
        <w:ind w:firstLineChars="307" w:firstLine="645"/>
      </w:pPr>
      <w:r>
        <w:t>the corresponding bit of register gpio aint_polarity to select the interrupt polarity</w:t>
      </w:r>
    </w:p>
    <w:p w14:paraId="32068349" w14:textId="77777777" w:rsidR="00815C72" w:rsidRDefault="00000000">
      <w:pPr>
        <w:spacing w:line="500" w:lineRule="exact"/>
        <w:ind w:firstLineChars="357" w:firstLine="750"/>
      </w:pPr>
      <w:r>
        <w:t>(0 — active-low;1 — active-high);</w:t>
      </w:r>
    </w:p>
    <w:p w14:paraId="3EE743EA" w14:textId="77777777" w:rsidR="00815C72" w:rsidRDefault="00000000">
      <w:pPr>
        <w:spacing w:line="500" w:lineRule="exact"/>
        <w:ind w:firstLineChars="307" w:firstLine="645"/>
      </w:pPr>
      <w:r>
        <w:t>There are 4 interrupt types after combination:</w:t>
      </w:r>
    </w:p>
    <w:p w14:paraId="49252AEB" w14:textId="77777777" w:rsidR="00815C72" w:rsidRDefault="00000000">
      <w:pPr>
        <w:spacing w:line="500" w:lineRule="exact"/>
        <w:ind w:firstLineChars="507" w:firstLine="1065"/>
      </w:pPr>
      <w:r>
        <w:t>Rising——Write the corresponding bit of gpio ainttype_level to 1; write the corresponding bit of gpio aint_polarity to 1;</w:t>
      </w:r>
    </w:p>
    <w:p w14:paraId="31EC5B14" w14:textId="77777777" w:rsidR="00815C72" w:rsidRDefault="00000000">
      <w:pPr>
        <w:spacing w:line="500" w:lineRule="exact"/>
        <w:ind w:firstLineChars="507" w:firstLine="1065"/>
      </w:pPr>
      <w:r>
        <w:t>Falling——Write the corresponding bit of gpio ainttype_level to 1; write the corresponding bit of gpio aint_polarity to 0;</w:t>
      </w:r>
    </w:p>
    <w:p w14:paraId="536EE2B5" w14:textId="77777777" w:rsidR="00815C72" w:rsidRDefault="00000000">
      <w:pPr>
        <w:spacing w:line="500" w:lineRule="exact"/>
        <w:ind w:firstLineChars="507" w:firstLine="1065"/>
      </w:pPr>
      <w:r>
        <w:t>High——Write the corresponding bit of gpio ainttype_level to 0; write the corresponding bit of gpio aint_polarity to 1;</w:t>
      </w:r>
    </w:p>
    <w:p w14:paraId="5FFC2ECA" w14:textId="77777777" w:rsidR="00815C72" w:rsidRDefault="00000000">
      <w:pPr>
        <w:spacing w:line="500" w:lineRule="exact"/>
        <w:ind w:firstLineChars="507" w:firstLine="1065"/>
      </w:pPr>
      <w:r>
        <w:t>Low——Write the corresponding bit of gpio ainttype_level to 0; write the corresponding bit of gpio aint_polarity to 1.</w:t>
      </w:r>
    </w:p>
    <w:p w14:paraId="689BF0F1" w14:textId="77777777" w:rsidR="00815C72" w:rsidRDefault="00000000">
      <w:pPr>
        <w:spacing w:line="500" w:lineRule="exact"/>
        <w:ind w:firstLineChars="200" w:firstLine="420"/>
      </w:pPr>
      <w:r>
        <w:t>c)Select debounce</w:t>
      </w:r>
    </w:p>
    <w:p w14:paraId="41774D87" w14:textId="77777777" w:rsidR="00815C72" w:rsidRDefault="00000000">
      <w:pPr>
        <w:spacing w:line="500" w:lineRule="exact"/>
        <w:ind w:firstLineChars="300" w:firstLine="630"/>
      </w:pPr>
      <w:r>
        <w:t>Write the corresponding bit of register gpio adebounce to decide whether to include the circuit</w:t>
      </w:r>
    </w:p>
    <w:p w14:paraId="18E6172D" w14:textId="77777777" w:rsidR="00815C72" w:rsidRDefault="00000000">
      <w:pPr>
        <w:spacing w:line="500" w:lineRule="exact"/>
        <w:ind w:firstLineChars="357" w:firstLine="750"/>
      </w:pPr>
      <w:r>
        <w:t xml:space="preserve">(0 — </w:t>
      </w:r>
      <w:r>
        <w:rPr>
          <w:kern w:val="0"/>
          <w:sz w:val="22"/>
          <w:szCs w:val="22"/>
        </w:rPr>
        <w:t xml:space="preserve">No debounce </w:t>
      </w:r>
      <w:r>
        <w:t xml:space="preserve">;1 — </w:t>
      </w:r>
      <w:r>
        <w:rPr>
          <w:kern w:val="0"/>
          <w:sz w:val="22"/>
          <w:szCs w:val="22"/>
        </w:rPr>
        <w:t xml:space="preserve">Enable debounce </w:t>
      </w:r>
      <w:r>
        <w:t>);</w:t>
      </w:r>
    </w:p>
    <w:p w14:paraId="4E13D8BD" w14:textId="77777777" w:rsidR="00815C72" w:rsidRDefault="00000000">
      <w:pPr>
        <w:spacing w:line="500" w:lineRule="exact"/>
        <w:ind w:firstLine="435"/>
      </w:pPr>
      <w:r>
        <w:t>d)Level type interrupt synchronization enable</w:t>
      </w:r>
    </w:p>
    <w:p w14:paraId="6A6E97C2" w14:textId="77777777" w:rsidR="00815C72" w:rsidRDefault="00000000">
      <w:pPr>
        <w:spacing w:line="500" w:lineRule="exact"/>
        <w:ind w:firstLine="435"/>
      </w:pPr>
      <w:r>
        <w:t>Write register gpio als_sync to 0 or 1 to select whether to include level interrupt synchronization to pclk_intr circuit</w:t>
      </w:r>
    </w:p>
    <w:p w14:paraId="2FC0EA29" w14:textId="77777777" w:rsidR="00815C72" w:rsidRDefault="00000000">
      <w:pPr>
        <w:spacing w:line="500" w:lineRule="exact"/>
        <w:ind w:firstLine="420"/>
      </w:pPr>
      <w:r>
        <w:t>e) Interrupt Mask</w:t>
      </w:r>
    </w:p>
    <w:p w14:paraId="16E3E3F7" w14:textId="77777777" w:rsidR="00815C72" w:rsidRDefault="00000000">
      <w:pPr>
        <w:spacing w:line="500" w:lineRule="exact"/>
        <w:ind w:firstLineChars="307" w:firstLine="645"/>
      </w:pPr>
      <w:r>
        <w:t>Write the corresponding bit of register gpio aint_mask to set (0——Unmask; 1——Mask)</w:t>
      </w:r>
    </w:p>
    <w:p w14:paraId="3FAD2FA1" w14:textId="77777777" w:rsidR="00815C72" w:rsidRDefault="00000000">
      <w:pPr>
        <w:spacing w:line="500" w:lineRule="exact"/>
        <w:ind w:firstLineChars="200" w:firstLine="420"/>
      </w:pPr>
      <w:r>
        <w:lastRenderedPageBreak/>
        <w:t>f) Enable interrupts</w:t>
      </w:r>
    </w:p>
    <w:p w14:paraId="72091677" w14:textId="77777777" w:rsidR="00815C72" w:rsidRDefault="00000000">
      <w:pPr>
        <w:spacing w:line="500" w:lineRule="exact"/>
        <w:ind w:firstLineChars="307" w:firstLine="645"/>
      </w:pPr>
      <w:r>
        <w:t>Write the corresponding bit of the register gpio ainten to 1 and enable the interrupt function.</w:t>
      </w:r>
    </w:p>
    <w:p w14:paraId="61AFD168" w14:textId="77777777" w:rsidR="00815C72" w:rsidRDefault="00000000">
      <w:pPr>
        <w:spacing w:line="500" w:lineRule="exact"/>
      </w:pPr>
      <w:r>
        <w:t>For example, select the bit0 bit of porta as the interrupt, input the falling edge, enable debounce, and not mask the interrupt. The configuration is as follows:</w:t>
      </w:r>
    </w:p>
    <w:p w14:paraId="31017E7D" w14:textId="77777777" w:rsidR="00815C72" w:rsidRDefault="00000000">
      <w:pPr>
        <w:spacing w:line="500" w:lineRule="exact"/>
      </w:pPr>
      <w:r>
        <w:t>gpio aswport_ddr &amp;= (0&lt;&lt;0);</w:t>
      </w:r>
    </w:p>
    <w:p w14:paraId="215E56FB" w14:textId="77777777" w:rsidR="00815C72" w:rsidRDefault="00000000">
      <w:pPr>
        <w:spacing w:line="500" w:lineRule="exact"/>
      </w:pPr>
      <w:r>
        <w:t>gpio ainttype_level |= (1&lt;&lt;0);</w:t>
      </w:r>
    </w:p>
    <w:p w14:paraId="3B3B9F4B" w14:textId="77777777" w:rsidR="00815C72" w:rsidRDefault="00000000">
      <w:pPr>
        <w:spacing w:line="500" w:lineRule="exact"/>
      </w:pPr>
      <w:r>
        <w:t>gpio aint_polarity &amp;= (0&lt;&lt;0);</w:t>
      </w:r>
    </w:p>
    <w:p w14:paraId="795ADE5A" w14:textId="77777777" w:rsidR="00815C72" w:rsidRDefault="00000000">
      <w:pPr>
        <w:spacing w:line="500" w:lineRule="exact"/>
      </w:pPr>
      <w:r>
        <w:t>gpio adebounce |= (1&lt;&lt;0);</w:t>
      </w:r>
    </w:p>
    <w:p w14:paraId="2E11284B" w14:textId="77777777" w:rsidR="00815C72" w:rsidRDefault="00000000">
      <w:pPr>
        <w:spacing w:line="500" w:lineRule="exact"/>
      </w:pPr>
      <w:r>
        <w:t>gpio aint_mask &amp;= (0&lt;&lt;0);</w:t>
      </w:r>
    </w:p>
    <w:p w14:paraId="634399FD" w14:textId="77777777" w:rsidR="00815C72" w:rsidRDefault="00000000">
      <w:pPr>
        <w:spacing w:line="500" w:lineRule="exact"/>
      </w:pPr>
      <w:r>
        <w:t>gpio ainten |= (1&lt;&lt;0);</w:t>
      </w:r>
    </w:p>
    <w:p w14:paraId="33776976" w14:textId="77777777" w:rsidR="00815C72" w:rsidRDefault="00000000">
      <w:pPr>
        <w:spacing w:line="500" w:lineRule="exact"/>
      </w:pPr>
      <w:r>
        <w:t>2. Query interrupt</w:t>
      </w:r>
    </w:p>
    <w:p w14:paraId="07159296" w14:textId="77777777" w:rsidR="00815C72" w:rsidRDefault="00000000">
      <w:pPr>
        <w:spacing w:line="500" w:lineRule="exact"/>
        <w:ind w:firstLineChars="100" w:firstLine="210"/>
      </w:pPr>
      <w:r>
        <w:t>Read register gpio aintstatus or gpio araw_intstatus</w:t>
      </w:r>
    </w:p>
    <w:p w14:paraId="61A5393D" w14:textId="77777777" w:rsidR="00815C72" w:rsidRDefault="00000000">
      <w:pPr>
        <w:spacing w:line="500" w:lineRule="exact"/>
      </w:pPr>
      <w:r>
        <w:t>3. Clear interrupts</w:t>
      </w:r>
    </w:p>
    <w:p w14:paraId="1A91D492" w14:textId="77777777" w:rsidR="00815C72" w:rsidRDefault="00000000">
      <w:pPr>
        <w:spacing w:line="500" w:lineRule="exact"/>
      </w:pPr>
      <w:r>
        <w:t>a) If the type selected at b) in 1 is edge-sensitive (rising or falling)</w:t>
      </w:r>
    </w:p>
    <w:p w14:paraId="67949EBB" w14:textId="77777777" w:rsidR="00815C72" w:rsidRDefault="00000000">
      <w:pPr>
        <w:spacing w:line="500" w:lineRule="exact"/>
      </w:pPr>
      <w:r>
        <w:t>Write the corresponding bit of register gpio aport_eoi to 1 to clear the current interrupt;</w:t>
      </w:r>
    </w:p>
    <w:p w14:paraId="4B9A66E4" w14:textId="77777777" w:rsidR="00815C72" w:rsidRDefault="00000000">
      <w:pPr>
        <w:spacing w:line="500" w:lineRule="exact"/>
      </w:pPr>
      <w:r>
        <w:t>You can also write the corresponding bit of the register gpio ainten to 0 to turn off the interrupt.</w:t>
      </w:r>
    </w:p>
    <w:p w14:paraId="7D6A1570" w14:textId="77777777" w:rsidR="00815C72" w:rsidRDefault="00000000">
      <w:pPr>
        <w:spacing w:line="500" w:lineRule="exact"/>
        <w:rPr>
          <w:kern w:val="0"/>
          <w:szCs w:val="22"/>
        </w:rPr>
      </w:pPr>
      <w:r>
        <w:t xml:space="preserve">Note: The interrupt output signal </w:t>
      </w:r>
      <w:r>
        <w:rPr>
          <w:kern w:val="0"/>
          <w:szCs w:val="22"/>
        </w:rPr>
        <w:t xml:space="preserve">gpioa_intr_flag </w:t>
      </w:r>
      <w:r>
        <w:t xml:space="preserve">is </w:t>
      </w:r>
      <w:r>
        <w:rPr>
          <w:kern w:val="0"/>
          <w:szCs w:val="22"/>
        </w:rPr>
        <w:t>active-high, 1 bit.</w:t>
      </w:r>
    </w:p>
    <w:p w14:paraId="69C55701" w14:textId="77777777" w:rsidR="00815C72" w:rsidRDefault="00000000">
      <w:pPr>
        <w:pStyle w:val="34"/>
      </w:pPr>
      <w:bookmarkStart w:id="744" w:name="_Toc143014659"/>
      <w:bookmarkStart w:id="745" w:name="_Toc294251877"/>
      <w:bookmarkStart w:id="746" w:name="_Toc144813531"/>
      <w:bookmarkStart w:id="747" w:name="_Toc195892158"/>
      <w:r>
        <w:t>4.3 Description</w:t>
      </w:r>
      <w:bookmarkEnd w:id="744"/>
      <w:bookmarkEnd w:id="745"/>
      <w:bookmarkEnd w:id="746"/>
      <w:bookmarkEnd w:id="747"/>
    </w:p>
    <w:p w14:paraId="52A7C22A" w14:textId="77777777" w:rsidR="00815C72" w:rsidRDefault="00000000">
      <w:pPr>
        <w:spacing w:line="500" w:lineRule="exact"/>
      </w:pPr>
      <w:r>
        <w:t>1. During system integration, GPIO PortA[15:1] and PortB[15:0] have a reuse relationship.</w:t>
      </w:r>
    </w:p>
    <w:p w14:paraId="08D0A851" w14:textId="77777777" w:rsidR="00815C72" w:rsidRDefault="00000000">
      <w:pPr>
        <w:spacing w:line="500" w:lineRule="exact"/>
      </w:pPr>
      <w:r>
        <w:t>The corresponding relationship of multiplexed pins is as follows in Table 4-3-1 :</w:t>
      </w:r>
    </w:p>
    <w:p w14:paraId="47D5E3D9" w14:textId="77777777" w:rsidR="00815C72" w:rsidRDefault="00000000">
      <w:pPr>
        <w:spacing w:line="500" w:lineRule="exact"/>
      </w:pPr>
      <w:r>
        <w:t>Table 4-3-1</w:t>
      </w:r>
    </w:p>
    <w:tbl>
      <w:tblPr>
        <w:tblW w:w="63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
        <w:gridCol w:w="2920"/>
        <w:gridCol w:w="2000"/>
      </w:tblGrid>
      <w:tr w:rsidR="00815C72" w14:paraId="0078A084" w14:textId="77777777">
        <w:trPr>
          <w:trHeight w:val="762"/>
          <w:jc w:val="center"/>
        </w:trPr>
        <w:tc>
          <w:tcPr>
            <w:tcW w:w="1460" w:type="dxa"/>
            <w:shd w:val="clear" w:color="auto" w:fill="auto"/>
            <w:noWrap/>
            <w:vAlign w:val="center"/>
          </w:tcPr>
          <w:p w14:paraId="7392CD0D" w14:textId="77777777" w:rsidR="00815C72" w:rsidRDefault="00000000">
            <w:pPr>
              <w:widowControl/>
              <w:jc w:val="left"/>
              <w:rPr>
                <w:color w:val="000000"/>
                <w:kern w:val="0"/>
                <w:sz w:val="22"/>
                <w:szCs w:val="22"/>
              </w:rPr>
            </w:pPr>
            <w:r>
              <w:rPr>
                <w:color w:val="000000"/>
                <w:kern w:val="0"/>
                <w:sz w:val="22"/>
                <w:szCs w:val="22"/>
              </w:rPr>
              <w:t>port</w:t>
            </w:r>
          </w:p>
        </w:tc>
        <w:tc>
          <w:tcPr>
            <w:tcW w:w="2920" w:type="dxa"/>
            <w:shd w:val="clear" w:color="auto" w:fill="auto"/>
            <w:noWrap/>
            <w:vAlign w:val="center"/>
          </w:tcPr>
          <w:p w14:paraId="61D16807" w14:textId="77777777" w:rsidR="00815C72" w:rsidRDefault="00000000">
            <w:pPr>
              <w:widowControl/>
              <w:jc w:val="left"/>
              <w:rPr>
                <w:color w:val="000000"/>
                <w:kern w:val="0"/>
                <w:sz w:val="22"/>
                <w:szCs w:val="22"/>
              </w:rPr>
            </w:pPr>
            <w:r>
              <w:rPr>
                <w:color w:val="000000"/>
                <w:kern w:val="0"/>
                <w:sz w:val="22"/>
                <w:szCs w:val="22"/>
              </w:rPr>
              <w:t>AF0(default)</w:t>
            </w:r>
          </w:p>
        </w:tc>
        <w:tc>
          <w:tcPr>
            <w:tcW w:w="2000" w:type="dxa"/>
            <w:shd w:val="clear" w:color="auto" w:fill="auto"/>
            <w:noWrap/>
            <w:vAlign w:val="center"/>
          </w:tcPr>
          <w:p w14:paraId="3990BB92" w14:textId="77777777" w:rsidR="00815C72" w:rsidRDefault="00000000">
            <w:pPr>
              <w:widowControl/>
              <w:jc w:val="left"/>
              <w:rPr>
                <w:color w:val="000000"/>
                <w:kern w:val="0"/>
                <w:sz w:val="22"/>
                <w:szCs w:val="22"/>
              </w:rPr>
            </w:pPr>
            <w:r>
              <w:rPr>
                <w:color w:val="000000"/>
                <w:kern w:val="0"/>
                <w:sz w:val="22"/>
                <w:szCs w:val="22"/>
              </w:rPr>
              <w:t>AF1</w:t>
            </w:r>
          </w:p>
        </w:tc>
      </w:tr>
      <w:tr w:rsidR="00815C72" w14:paraId="1900996A" w14:textId="77777777">
        <w:trPr>
          <w:trHeight w:val="285"/>
          <w:jc w:val="center"/>
        </w:trPr>
        <w:tc>
          <w:tcPr>
            <w:tcW w:w="1460" w:type="dxa"/>
            <w:shd w:val="clear" w:color="auto" w:fill="auto"/>
            <w:noWrap/>
            <w:vAlign w:val="center"/>
          </w:tcPr>
          <w:p w14:paraId="2EB29E94" w14:textId="77777777" w:rsidR="00815C72" w:rsidRDefault="00000000">
            <w:pPr>
              <w:widowControl/>
              <w:jc w:val="left"/>
              <w:rPr>
                <w:color w:val="000000"/>
                <w:kern w:val="0"/>
                <w:sz w:val="22"/>
                <w:szCs w:val="22"/>
              </w:rPr>
            </w:pPr>
            <w:r>
              <w:rPr>
                <w:color w:val="000000"/>
                <w:kern w:val="0"/>
                <w:sz w:val="22"/>
                <w:szCs w:val="22"/>
              </w:rPr>
              <w:t>PA0</w:t>
            </w:r>
          </w:p>
        </w:tc>
        <w:tc>
          <w:tcPr>
            <w:tcW w:w="2920" w:type="dxa"/>
            <w:shd w:val="clear" w:color="auto" w:fill="auto"/>
            <w:noWrap/>
            <w:vAlign w:val="center"/>
          </w:tcPr>
          <w:p w14:paraId="157A5735" w14:textId="77777777" w:rsidR="00815C72" w:rsidRDefault="00000000">
            <w:pPr>
              <w:widowControl/>
              <w:jc w:val="left"/>
              <w:rPr>
                <w:color w:val="000000"/>
                <w:kern w:val="0"/>
                <w:sz w:val="22"/>
                <w:szCs w:val="22"/>
              </w:rPr>
            </w:pPr>
            <w:r>
              <w:rPr>
                <w:color w:val="000000"/>
                <w:kern w:val="0"/>
                <w:sz w:val="22"/>
                <w:szCs w:val="22"/>
              </w:rPr>
              <w:t>SWDIO/JTAG_TMS</w:t>
            </w:r>
          </w:p>
        </w:tc>
        <w:tc>
          <w:tcPr>
            <w:tcW w:w="2000" w:type="dxa"/>
            <w:shd w:val="clear" w:color="auto" w:fill="auto"/>
            <w:noWrap/>
            <w:vAlign w:val="center"/>
          </w:tcPr>
          <w:p w14:paraId="11703727" w14:textId="77777777" w:rsidR="00815C72" w:rsidRDefault="00000000">
            <w:pPr>
              <w:widowControl/>
              <w:jc w:val="left"/>
              <w:rPr>
                <w:color w:val="000000"/>
                <w:kern w:val="0"/>
                <w:sz w:val="22"/>
                <w:szCs w:val="22"/>
              </w:rPr>
            </w:pPr>
            <w:r>
              <w:rPr>
                <w:color w:val="000000"/>
                <w:kern w:val="0"/>
                <w:sz w:val="22"/>
                <w:szCs w:val="22"/>
              </w:rPr>
              <w:t>gpioa0</w:t>
            </w:r>
          </w:p>
        </w:tc>
      </w:tr>
      <w:tr w:rsidR="00815C72" w14:paraId="5B6FEC67" w14:textId="77777777">
        <w:trPr>
          <w:trHeight w:val="285"/>
          <w:jc w:val="center"/>
        </w:trPr>
        <w:tc>
          <w:tcPr>
            <w:tcW w:w="1460" w:type="dxa"/>
            <w:shd w:val="clear" w:color="auto" w:fill="auto"/>
            <w:noWrap/>
            <w:vAlign w:val="center"/>
          </w:tcPr>
          <w:p w14:paraId="470A4938" w14:textId="77777777" w:rsidR="00815C72" w:rsidRDefault="00000000">
            <w:pPr>
              <w:widowControl/>
              <w:jc w:val="left"/>
              <w:rPr>
                <w:color w:val="000000"/>
                <w:kern w:val="0"/>
                <w:sz w:val="22"/>
                <w:szCs w:val="22"/>
              </w:rPr>
            </w:pPr>
            <w:r>
              <w:rPr>
                <w:color w:val="000000"/>
                <w:kern w:val="0"/>
                <w:sz w:val="22"/>
                <w:szCs w:val="22"/>
              </w:rPr>
              <w:t>PA1</w:t>
            </w:r>
          </w:p>
        </w:tc>
        <w:tc>
          <w:tcPr>
            <w:tcW w:w="2920" w:type="dxa"/>
            <w:shd w:val="clear" w:color="auto" w:fill="auto"/>
            <w:noWrap/>
            <w:vAlign w:val="center"/>
          </w:tcPr>
          <w:p w14:paraId="70A7B308" w14:textId="77777777" w:rsidR="00815C72" w:rsidRDefault="00000000">
            <w:pPr>
              <w:widowControl/>
              <w:jc w:val="left"/>
              <w:rPr>
                <w:color w:val="000000"/>
                <w:kern w:val="0"/>
                <w:sz w:val="22"/>
                <w:szCs w:val="22"/>
              </w:rPr>
            </w:pPr>
            <w:r>
              <w:rPr>
                <w:color w:val="000000"/>
                <w:kern w:val="0"/>
                <w:sz w:val="22"/>
                <w:szCs w:val="22"/>
              </w:rPr>
              <w:t>SWCLK/JTAG_TCK</w:t>
            </w:r>
          </w:p>
        </w:tc>
        <w:tc>
          <w:tcPr>
            <w:tcW w:w="2000" w:type="dxa"/>
            <w:shd w:val="clear" w:color="auto" w:fill="auto"/>
            <w:noWrap/>
            <w:vAlign w:val="center"/>
          </w:tcPr>
          <w:p w14:paraId="6C8C3F93" w14:textId="77777777" w:rsidR="00815C72" w:rsidRDefault="00000000">
            <w:pPr>
              <w:widowControl/>
              <w:jc w:val="left"/>
              <w:rPr>
                <w:color w:val="000000"/>
                <w:kern w:val="0"/>
                <w:sz w:val="22"/>
                <w:szCs w:val="22"/>
              </w:rPr>
            </w:pPr>
            <w:r>
              <w:rPr>
                <w:color w:val="000000"/>
                <w:kern w:val="0"/>
                <w:sz w:val="22"/>
                <w:szCs w:val="22"/>
              </w:rPr>
              <w:t>gpioa1</w:t>
            </w:r>
          </w:p>
        </w:tc>
      </w:tr>
      <w:tr w:rsidR="00815C72" w14:paraId="195D750B" w14:textId="77777777">
        <w:trPr>
          <w:trHeight w:val="285"/>
          <w:jc w:val="center"/>
        </w:trPr>
        <w:tc>
          <w:tcPr>
            <w:tcW w:w="1460" w:type="dxa"/>
            <w:shd w:val="clear" w:color="auto" w:fill="auto"/>
            <w:noWrap/>
            <w:vAlign w:val="center"/>
          </w:tcPr>
          <w:p w14:paraId="6FCD0AF3" w14:textId="77777777" w:rsidR="00815C72" w:rsidRDefault="00000000">
            <w:pPr>
              <w:widowControl/>
              <w:jc w:val="left"/>
              <w:rPr>
                <w:color w:val="000000"/>
                <w:kern w:val="0"/>
                <w:sz w:val="22"/>
                <w:szCs w:val="22"/>
              </w:rPr>
            </w:pPr>
            <w:r>
              <w:rPr>
                <w:color w:val="000000"/>
                <w:kern w:val="0"/>
                <w:sz w:val="22"/>
                <w:szCs w:val="22"/>
              </w:rPr>
              <w:t>PA2</w:t>
            </w:r>
          </w:p>
        </w:tc>
        <w:tc>
          <w:tcPr>
            <w:tcW w:w="2920" w:type="dxa"/>
            <w:shd w:val="clear" w:color="auto" w:fill="auto"/>
            <w:noWrap/>
            <w:vAlign w:val="center"/>
          </w:tcPr>
          <w:p w14:paraId="2829FCD2" w14:textId="77777777" w:rsidR="00815C72" w:rsidRDefault="00000000">
            <w:pPr>
              <w:widowControl/>
              <w:jc w:val="left"/>
              <w:rPr>
                <w:color w:val="000000"/>
                <w:kern w:val="0"/>
                <w:sz w:val="22"/>
                <w:szCs w:val="22"/>
              </w:rPr>
            </w:pPr>
            <w:r>
              <w:rPr>
                <w:color w:val="000000"/>
                <w:kern w:val="0"/>
                <w:sz w:val="22"/>
                <w:szCs w:val="22"/>
              </w:rPr>
              <w:t>JTAGRST</w:t>
            </w:r>
          </w:p>
        </w:tc>
        <w:tc>
          <w:tcPr>
            <w:tcW w:w="2000" w:type="dxa"/>
            <w:shd w:val="clear" w:color="auto" w:fill="auto"/>
            <w:noWrap/>
            <w:vAlign w:val="center"/>
          </w:tcPr>
          <w:p w14:paraId="6DD4D788" w14:textId="77777777" w:rsidR="00815C72" w:rsidRDefault="00000000">
            <w:pPr>
              <w:widowControl/>
              <w:jc w:val="left"/>
              <w:rPr>
                <w:color w:val="000000"/>
                <w:kern w:val="0"/>
                <w:sz w:val="22"/>
                <w:szCs w:val="22"/>
              </w:rPr>
            </w:pPr>
            <w:r>
              <w:rPr>
                <w:color w:val="000000"/>
                <w:kern w:val="0"/>
                <w:sz w:val="22"/>
                <w:szCs w:val="22"/>
              </w:rPr>
              <w:t>gpioa2</w:t>
            </w:r>
          </w:p>
        </w:tc>
      </w:tr>
      <w:tr w:rsidR="00815C72" w14:paraId="5D6D7631" w14:textId="77777777">
        <w:trPr>
          <w:trHeight w:val="285"/>
          <w:jc w:val="center"/>
        </w:trPr>
        <w:tc>
          <w:tcPr>
            <w:tcW w:w="1460" w:type="dxa"/>
            <w:shd w:val="clear" w:color="auto" w:fill="auto"/>
            <w:noWrap/>
            <w:vAlign w:val="center"/>
          </w:tcPr>
          <w:p w14:paraId="315FEB8F" w14:textId="77777777" w:rsidR="00815C72" w:rsidRDefault="00000000">
            <w:pPr>
              <w:widowControl/>
              <w:jc w:val="left"/>
              <w:rPr>
                <w:color w:val="000000"/>
                <w:kern w:val="0"/>
                <w:sz w:val="22"/>
                <w:szCs w:val="22"/>
              </w:rPr>
            </w:pPr>
            <w:r>
              <w:rPr>
                <w:color w:val="000000"/>
                <w:kern w:val="0"/>
                <w:sz w:val="22"/>
                <w:szCs w:val="22"/>
              </w:rPr>
              <w:t>PA3</w:t>
            </w:r>
          </w:p>
        </w:tc>
        <w:tc>
          <w:tcPr>
            <w:tcW w:w="2920" w:type="dxa"/>
            <w:shd w:val="clear" w:color="auto" w:fill="auto"/>
            <w:noWrap/>
            <w:vAlign w:val="center"/>
          </w:tcPr>
          <w:p w14:paraId="47DC8824" w14:textId="77777777" w:rsidR="00815C72" w:rsidRDefault="00000000">
            <w:pPr>
              <w:widowControl/>
              <w:jc w:val="left"/>
              <w:rPr>
                <w:color w:val="000000"/>
                <w:kern w:val="0"/>
                <w:sz w:val="22"/>
                <w:szCs w:val="22"/>
              </w:rPr>
            </w:pPr>
            <w:r>
              <w:rPr>
                <w:color w:val="000000"/>
                <w:kern w:val="0"/>
                <w:sz w:val="22"/>
                <w:szCs w:val="22"/>
              </w:rPr>
              <w:t>JTAGTDI</w:t>
            </w:r>
          </w:p>
        </w:tc>
        <w:tc>
          <w:tcPr>
            <w:tcW w:w="2000" w:type="dxa"/>
            <w:shd w:val="clear" w:color="auto" w:fill="auto"/>
            <w:noWrap/>
            <w:vAlign w:val="center"/>
          </w:tcPr>
          <w:p w14:paraId="725FB9F2" w14:textId="77777777" w:rsidR="00815C72" w:rsidRDefault="00000000">
            <w:pPr>
              <w:widowControl/>
              <w:jc w:val="left"/>
              <w:rPr>
                <w:color w:val="000000"/>
                <w:kern w:val="0"/>
                <w:sz w:val="22"/>
                <w:szCs w:val="22"/>
              </w:rPr>
            </w:pPr>
            <w:r>
              <w:rPr>
                <w:color w:val="000000"/>
                <w:kern w:val="0"/>
                <w:sz w:val="22"/>
                <w:szCs w:val="22"/>
              </w:rPr>
              <w:t>gpioa3</w:t>
            </w:r>
          </w:p>
        </w:tc>
      </w:tr>
      <w:tr w:rsidR="00815C72" w14:paraId="72AE72CC" w14:textId="77777777">
        <w:trPr>
          <w:trHeight w:val="285"/>
          <w:jc w:val="center"/>
        </w:trPr>
        <w:tc>
          <w:tcPr>
            <w:tcW w:w="1460" w:type="dxa"/>
            <w:shd w:val="clear" w:color="auto" w:fill="auto"/>
            <w:noWrap/>
            <w:vAlign w:val="center"/>
          </w:tcPr>
          <w:p w14:paraId="4B5C2A9D" w14:textId="77777777" w:rsidR="00815C72" w:rsidRDefault="00000000">
            <w:pPr>
              <w:widowControl/>
              <w:jc w:val="left"/>
              <w:rPr>
                <w:color w:val="000000"/>
                <w:kern w:val="0"/>
                <w:sz w:val="22"/>
                <w:szCs w:val="22"/>
              </w:rPr>
            </w:pPr>
            <w:r>
              <w:rPr>
                <w:color w:val="000000"/>
                <w:kern w:val="0"/>
                <w:sz w:val="22"/>
                <w:szCs w:val="22"/>
              </w:rPr>
              <w:t>PA4</w:t>
            </w:r>
          </w:p>
        </w:tc>
        <w:tc>
          <w:tcPr>
            <w:tcW w:w="2920" w:type="dxa"/>
            <w:shd w:val="clear" w:color="auto" w:fill="auto"/>
            <w:noWrap/>
            <w:vAlign w:val="center"/>
          </w:tcPr>
          <w:p w14:paraId="29DBA9B2" w14:textId="77777777" w:rsidR="00815C72" w:rsidRDefault="00000000">
            <w:pPr>
              <w:widowControl/>
              <w:jc w:val="left"/>
              <w:rPr>
                <w:color w:val="000000"/>
                <w:kern w:val="0"/>
                <w:sz w:val="22"/>
                <w:szCs w:val="22"/>
              </w:rPr>
            </w:pPr>
            <w:r>
              <w:rPr>
                <w:color w:val="000000"/>
                <w:kern w:val="0"/>
                <w:sz w:val="22"/>
                <w:szCs w:val="22"/>
              </w:rPr>
              <w:t>JTAGTDO</w:t>
            </w:r>
          </w:p>
        </w:tc>
        <w:tc>
          <w:tcPr>
            <w:tcW w:w="2000" w:type="dxa"/>
            <w:shd w:val="clear" w:color="auto" w:fill="auto"/>
            <w:noWrap/>
            <w:vAlign w:val="center"/>
          </w:tcPr>
          <w:p w14:paraId="6B09D147" w14:textId="77777777" w:rsidR="00815C72" w:rsidRDefault="00000000">
            <w:pPr>
              <w:widowControl/>
              <w:jc w:val="left"/>
              <w:rPr>
                <w:color w:val="000000"/>
                <w:kern w:val="0"/>
                <w:sz w:val="22"/>
                <w:szCs w:val="22"/>
              </w:rPr>
            </w:pPr>
            <w:r>
              <w:rPr>
                <w:color w:val="000000"/>
                <w:kern w:val="0"/>
                <w:sz w:val="22"/>
                <w:szCs w:val="22"/>
              </w:rPr>
              <w:t>gpioa4</w:t>
            </w:r>
          </w:p>
        </w:tc>
      </w:tr>
      <w:tr w:rsidR="00815C72" w14:paraId="03A2A812" w14:textId="77777777">
        <w:trPr>
          <w:trHeight w:val="285"/>
          <w:jc w:val="center"/>
        </w:trPr>
        <w:tc>
          <w:tcPr>
            <w:tcW w:w="1460" w:type="dxa"/>
            <w:shd w:val="clear" w:color="auto" w:fill="auto"/>
            <w:noWrap/>
            <w:vAlign w:val="center"/>
          </w:tcPr>
          <w:p w14:paraId="2976EC6E" w14:textId="77777777" w:rsidR="00815C72" w:rsidRDefault="00000000">
            <w:pPr>
              <w:widowControl/>
              <w:jc w:val="left"/>
              <w:rPr>
                <w:color w:val="000000"/>
                <w:kern w:val="0"/>
                <w:sz w:val="22"/>
                <w:szCs w:val="22"/>
              </w:rPr>
            </w:pPr>
            <w:r>
              <w:rPr>
                <w:color w:val="000000"/>
                <w:kern w:val="0"/>
                <w:sz w:val="22"/>
                <w:szCs w:val="22"/>
              </w:rPr>
              <w:t>PA5</w:t>
            </w:r>
          </w:p>
        </w:tc>
        <w:tc>
          <w:tcPr>
            <w:tcW w:w="2920" w:type="dxa"/>
            <w:shd w:val="clear" w:color="auto" w:fill="auto"/>
            <w:noWrap/>
            <w:vAlign w:val="center"/>
          </w:tcPr>
          <w:p w14:paraId="5258F63A" w14:textId="77777777" w:rsidR="00815C72" w:rsidRDefault="00000000">
            <w:pPr>
              <w:widowControl/>
              <w:jc w:val="left"/>
              <w:rPr>
                <w:color w:val="000000"/>
                <w:kern w:val="0"/>
                <w:sz w:val="22"/>
                <w:szCs w:val="22"/>
              </w:rPr>
            </w:pPr>
            <w:r>
              <w:rPr>
                <w:color w:val="000000"/>
                <w:kern w:val="0"/>
                <w:sz w:val="22"/>
                <w:szCs w:val="22"/>
              </w:rPr>
              <w:t>UART_RX0</w:t>
            </w:r>
          </w:p>
        </w:tc>
        <w:tc>
          <w:tcPr>
            <w:tcW w:w="2000" w:type="dxa"/>
            <w:shd w:val="clear" w:color="auto" w:fill="auto"/>
            <w:noWrap/>
            <w:vAlign w:val="center"/>
          </w:tcPr>
          <w:p w14:paraId="39EAE6BD" w14:textId="77777777" w:rsidR="00815C72" w:rsidRDefault="00000000">
            <w:pPr>
              <w:widowControl/>
              <w:jc w:val="left"/>
              <w:rPr>
                <w:color w:val="000000"/>
                <w:kern w:val="0"/>
                <w:sz w:val="22"/>
                <w:szCs w:val="22"/>
              </w:rPr>
            </w:pPr>
            <w:r>
              <w:rPr>
                <w:color w:val="000000"/>
                <w:kern w:val="0"/>
                <w:sz w:val="22"/>
                <w:szCs w:val="22"/>
              </w:rPr>
              <w:t>gpioa5</w:t>
            </w:r>
          </w:p>
        </w:tc>
      </w:tr>
      <w:tr w:rsidR="00815C72" w14:paraId="42A91C6D" w14:textId="77777777">
        <w:trPr>
          <w:trHeight w:val="285"/>
          <w:jc w:val="center"/>
        </w:trPr>
        <w:tc>
          <w:tcPr>
            <w:tcW w:w="1460" w:type="dxa"/>
            <w:shd w:val="clear" w:color="auto" w:fill="auto"/>
            <w:noWrap/>
            <w:vAlign w:val="center"/>
          </w:tcPr>
          <w:p w14:paraId="121671FD" w14:textId="77777777" w:rsidR="00815C72" w:rsidRDefault="00000000">
            <w:pPr>
              <w:widowControl/>
              <w:jc w:val="left"/>
              <w:rPr>
                <w:color w:val="000000"/>
                <w:kern w:val="0"/>
                <w:sz w:val="22"/>
                <w:szCs w:val="22"/>
              </w:rPr>
            </w:pPr>
            <w:r>
              <w:rPr>
                <w:color w:val="000000"/>
                <w:kern w:val="0"/>
                <w:sz w:val="22"/>
                <w:szCs w:val="22"/>
              </w:rPr>
              <w:t>PA6</w:t>
            </w:r>
          </w:p>
        </w:tc>
        <w:tc>
          <w:tcPr>
            <w:tcW w:w="2920" w:type="dxa"/>
            <w:shd w:val="clear" w:color="auto" w:fill="auto"/>
            <w:noWrap/>
            <w:vAlign w:val="center"/>
          </w:tcPr>
          <w:p w14:paraId="021FBA46" w14:textId="77777777" w:rsidR="00815C72" w:rsidRDefault="00000000">
            <w:pPr>
              <w:widowControl/>
              <w:jc w:val="left"/>
              <w:rPr>
                <w:color w:val="000000"/>
                <w:kern w:val="0"/>
                <w:sz w:val="22"/>
                <w:szCs w:val="22"/>
              </w:rPr>
            </w:pPr>
            <w:r>
              <w:rPr>
                <w:color w:val="000000"/>
                <w:kern w:val="0"/>
                <w:sz w:val="22"/>
                <w:szCs w:val="22"/>
              </w:rPr>
              <w:t>UART_TX0</w:t>
            </w:r>
          </w:p>
        </w:tc>
        <w:tc>
          <w:tcPr>
            <w:tcW w:w="2000" w:type="dxa"/>
            <w:shd w:val="clear" w:color="auto" w:fill="auto"/>
            <w:noWrap/>
            <w:vAlign w:val="center"/>
          </w:tcPr>
          <w:p w14:paraId="1639CE39" w14:textId="77777777" w:rsidR="00815C72" w:rsidRDefault="00000000">
            <w:pPr>
              <w:widowControl/>
              <w:jc w:val="left"/>
              <w:rPr>
                <w:color w:val="000000"/>
                <w:kern w:val="0"/>
                <w:sz w:val="22"/>
                <w:szCs w:val="22"/>
              </w:rPr>
            </w:pPr>
            <w:r>
              <w:rPr>
                <w:color w:val="000000"/>
                <w:kern w:val="0"/>
                <w:sz w:val="22"/>
                <w:szCs w:val="22"/>
              </w:rPr>
              <w:t>gpioa6</w:t>
            </w:r>
          </w:p>
        </w:tc>
      </w:tr>
      <w:tr w:rsidR="00815C72" w14:paraId="66832AA6" w14:textId="77777777">
        <w:trPr>
          <w:trHeight w:val="285"/>
          <w:jc w:val="center"/>
        </w:trPr>
        <w:tc>
          <w:tcPr>
            <w:tcW w:w="1460" w:type="dxa"/>
            <w:shd w:val="clear" w:color="auto" w:fill="auto"/>
            <w:noWrap/>
            <w:vAlign w:val="center"/>
          </w:tcPr>
          <w:p w14:paraId="6CB46985" w14:textId="77777777" w:rsidR="00815C72" w:rsidRDefault="00000000">
            <w:pPr>
              <w:widowControl/>
              <w:jc w:val="left"/>
              <w:rPr>
                <w:color w:val="000000"/>
                <w:kern w:val="0"/>
                <w:sz w:val="22"/>
                <w:szCs w:val="22"/>
              </w:rPr>
            </w:pPr>
            <w:r>
              <w:rPr>
                <w:color w:val="000000"/>
                <w:kern w:val="0"/>
                <w:sz w:val="22"/>
                <w:szCs w:val="22"/>
              </w:rPr>
              <w:lastRenderedPageBreak/>
              <w:t>PA7</w:t>
            </w:r>
          </w:p>
        </w:tc>
        <w:tc>
          <w:tcPr>
            <w:tcW w:w="2920" w:type="dxa"/>
            <w:shd w:val="clear" w:color="auto" w:fill="auto"/>
            <w:noWrap/>
            <w:vAlign w:val="center"/>
          </w:tcPr>
          <w:p w14:paraId="6041110B" w14:textId="77777777" w:rsidR="00815C72" w:rsidRDefault="00000000">
            <w:pPr>
              <w:widowControl/>
              <w:jc w:val="left"/>
              <w:rPr>
                <w:color w:val="000000"/>
                <w:kern w:val="0"/>
                <w:sz w:val="22"/>
                <w:szCs w:val="22"/>
              </w:rPr>
            </w:pPr>
            <w:r>
              <w:rPr>
                <w:color w:val="000000"/>
                <w:kern w:val="0"/>
                <w:sz w:val="22"/>
                <w:szCs w:val="22"/>
              </w:rPr>
              <w:t>MCO</w:t>
            </w:r>
          </w:p>
        </w:tc>
        <w:tc>
          <w:tcPr>
            <w:tcW w:w="2000" w:type="dxa"/>
            <w:shd w:val="clear" w:color="auto" w:fill="auto"/>
            <w:noWrap/>
            <w:vAlign w:val="center"/>
          </w:tcPr>
          <w:p w14:paraId="3B37CB68" w14:textId="77777777" w:rsidR="00815C72" w:rsidRDefault="00000000">
            <w:pPr>
              <w:widowControl/>
              <w:jc w:val="left"/>
              <w:rPr>
                <w:color w:val="000000"/>
                <w:kern w:val="0"/>
                <w:sz w:val="22"/>
                <w:szCs w:val="22"/>
              </w:rPr>
            </w:pPr>
            <w:r>
              <w:rPr>
                <w:color w:val="000000"/>
                <w:kern w:val="0"/>
                <w:sz w:val="22"/>
                <w:szCs w:val="22"/>
              </w:rPr>
              <w:t>gpioa7</w:t>
            </w:r>
          </w:p>
        </w:tc>
      </w:tr>
      <w:tr w:rsidR="00815C72" w14:paraId="4542C0F3" w14:textId="77777777">
        <w:trPr>
          <w:trHeight w:val="285"/>
          <w:jc w:val="center"/>
        </w:trPr>
        <w:tc>
          <w:tcPr>
            <w:tcW w:w="1460" w:type="dxa"/>
            <w:shd w:val="clear" w:color="auto" w:fill="auto"/>
            <w:noWrap/>
            <w:vAlign w:val="center"/>
          </w:tcPr>
          <w:p w14:paraId="5108024A" w14:textId="77777777" w:rsidR="00815C72" w:rsidRDefault="00000000">
            <w:pPr>
              <w:widowControl/>
              <w:jc w:val="left"/>
              <w:rPr>
                <w:color w:val="000000"/>
                <w:kern w:val="0"/>
                <w:sz w:val="22"/>
                <w:szCs w:val="22"/>
              </w:rPr>
            </w:pPr>
            <w:r>
              <w:rPr>
                <w:color w:val="000000"/>
                <w:kern w:val="0"/>
                <w:sz w:val="22"/>
                <w:szCs w:val="22"/>
              </w:rPr>
              <w:t>PA8</w:t>
            </w:r>
          </w:p>
        </w:tc>
        <w:tc>
          <w:tcPr>
            <w:tcW w:w="2920" w:type="dxa"/>
            <w:shd w:val="clear" w:color="auto" w:fill="auto"/>
            <w:noWrap/>
            <w:vAlign w:val="center"/>
          </w:tcPr>
          <w:p w14:paraId="3B4C9E82" w14:textId="77777777" w:rsidR="00815C72" w:rsidRDefault="00000000">
            <w:pPr>
              <w:widowControl/>
              <w:jc w:val="left"/>
              <w:rPr>
                <w:color w:val="000000"/>
                <w:kern w:val="0"/>
                <w:sz w:val="22"/>
                <w:szCs w:val="22"/>
              </w:rPr>
            </w:pPr>
            <w:r>
              <w:rPr>
                <w:color w:val="000000"/>
                <w:kern w:val="0"/>
                <w:sz w:val="22"/>
                <w:szCs w:val="22"/>
              </w:rPr>
              <w:t>DLCK_MASK</w:t>
            </w:r>
          </w:p>
        </w:tc>
        <w:tc>
          <w:tcPr>
            <w:tcW w:w="2000" w:type="dxa"/>
            <w:shd w:val="clear" w:color="auto" w:fill="auto"/>
            <w:noWrap/>
            <w:vAlign w:val="center"/>
          </w:tcPr>
          <w:p w14:paraId="0569C1F6" w14:textId="77777777" w:rsidR="00815C72" w:rsidRDefault="00000000">
            <w:pPr>
              <w:widowControl/>
              <w:jc w:val="left"/>
              <w:rPr>
                <w:color w:val="000000"/>
                <w:kern w:val="0"/>
                <w:sz w:val="22"/>
                <w:szCs w:val="22"/>
              </w:rPr>
            </w:pPr>
            <w:r>
              <w:rPr>
                <w:color w:val="000000"/>
                <w:kern w:val="0"/>
                <w:sz w:val="22"/>
                <w:szCs w:val="22"/>
              </w:rPr>
              <w:t>gpioa8</w:t>
            </w:r>
          </w:p>
        </w:tc>
      </w:tr>
      <w:tr w:rsidR="00815C72" w14:paraId="00ECAB24" w14:textId="77777777">
        <w:trPr>
          <w:trHeight w:val="285"/>
          <w:jc w:val="center"/>
        </w:trPr>
        <w:tc>
          <w:tcPr>
            <w:tcW w:w="1460" w:type="dxa"/>
            <w:shd w:val="clear" w:color="auto" w:fill="auto"/>
            <w:noWrap/>
            <w:vAlign w:val="center"/>
          </w:tcPr>
          <w:p w14:paraId="2CF1082A" w14:textId="77777777" w:rsidR="00815C72" w:rsidRDefault="00000000">
            <w:pPr>
              <w:widowControl/>
              <w:jc w:val="left"/>
              <w:rPr>
                <w:color w:val="000000"/>
                <w:kern w:val="0"/>
                <w:sz w:val="22"/>
                <w:szCs w:val="22"/>
              </w:rPr>
            </w:pPr>
            <w:r>
              <w:rPr>
                <w:color w:val="000000"/>
                <w:kern w:val="0"/>
                <w:sz w:val="22"/>
                <w:szCs w:val="22"/>
              </w:rPr>
              <w:t>PA9</w:t>
            </w:r>
          </w:p>
        </w:tc>
        <w:tc>
          <w:tcPr>
            <w:tcW w:w="2920" w:type="dxa"/>
            <w:shd w:val="clear" w:color="auto" w:fill="auto"/>
            <w:noWrap/>
            <w:vAlign w:val="center"/>
          </w:tcPr>
          <w:p w14:paraId="35D2FD96" w14:textId="77777777" w:rsidR="00815C72" w:rsidRDefault="00000000">
            <w:pPr>
              <w:widowControl/>
              <w:jc w:val="left"/>
              <w:rPr>
                <w:color w:val="000000"/>
                <w:kern w:val="0"/>
                <w:sz w:val="22"/>
                <w:szCs w:val="22"/>
              </w:rPr>
            </w:pPr>
            <w:r>
              <w:rPr>
                <w:color w:val="000000"/>
                <w:kern w:val="0"/>
                <w:sz w:val="22"/>
                <w:szCs w:val="22"/>
              </w:rPr>
              <w:t>I2C0_SCK</w:t>
            </w:r>
          </w:p>
        </w:tc>
        <w:tc>
          <w:tcPr>
            <w:tcW w:w="2000" w:type="dxa"/>
            <w:shd w:val="clear" w:color="auto" w:fill="auto"/>
            <w:noWrap/>
            <w:vAlign w:val="center"/>
          </w:tcPr>
          <w:p w14:paraId="7A574485" w14:textId="77777777" w:rsidR="00815C72" w:rsidRDefault="00000000">
            <w:pPr>
              <w:widowControl/>
              <w:jc w:val="left"/>
              <w:rPr>
                <w:color w:val="000000"/>
                <w:kern w:val="0"/>
                <w:sz w:val="22"/>
                <w:szCs w:val="22"/>
              </w:rPr>
            </w:pPr>
            <w:r>
              <w:rPr>
                <w:color w:val="000000"/>
                <w:kern w:val="0"/>
                <w:sz w:val="22"/>
                <w:szCs w:val="22"/>
              </w:rPr>
              <w:t>gpioa9</w:t>
            </w:r>
          </w:p>
        </w:tc>
      </w:tr>
      <w:tr w:rsidR="00815C72" w14:paraId="249B1C45" w14:textId="77777777">
        <w:trPr>
          <w:trHeight w:val="285"/>
          <w:jc w:val="center"/>
        </w:trPr>
        <w:tc>
          <w:tcPr>
            <w:tcW w:w="1460" w:type="dxa"/>
            <w:shd w:val="clear" w:color="auto" w:fill="auto"/>
            <w:noWrap/>
            <w:vAlign w:val="center"/>
          </w:tcPr>
          <w:p w14:paraId="126E2B45" w14:textId="77777777" w:rsidR="00815C72" w:rsidRDefault="00000000">
            <w:pPr>
              <w:widowControl/>
              <w:jc w:val="left"/>
              <w:rPr>
                <w:color w:val="000000"/>
                <w:kern w:val="0"/>
                <w:sz w:val="22"/>
                <w:szCs w:val="22"/>
              </w:rPr>
            </w:pPr>
            <w:r>
              <w:rPr>
                <w:color w:val="000000"/>
                <w:kern w:val="0"/>
                <w:sz w:val="22"/>
                <w:szCs w:val="22"/>
              </w:rPr>
              <w:t>PA10</w:t>
            </w:r>
          </w:p>
        </w:tc>
        <w:tc>
          <w:tcPr>
            <w:tcW w:w="2920" w:type="dxa"/>
            <w:shd w:val="clear" w:color="auto" w:fill="auto"/>
            <w:noWrap/>
            <w:vAlign w:val="center"/>
          </w:tcPr>
          <w:p w14:paraId="277EA978" w14:textId="77777777" w:rsidR="00815C72" w:rsidRDefault="00000000">
            <w:pPr>
              <w:widowControl/>
              <w:jc w:val="left"/>
              <w:rPr>
                <w:color w:val="000000"/>
                <w:kern w:val="0"/>
                <w:sz w:val="22"/>
                <w:szCs w:val="22"/>
              </w:rPr>
            </w:pPr>
            <w:r>
              <w:rPr>
                <w:color w:val="000000"/>
                <w:kern w:val="0"/>
                <w:sz w:val="22"/>
                <w:szCs w:val="22"/>
              </w:rPr>
              <w:t>I2C0_SDA</w:t>
            </w:r>
          </w:p>
        </w:tc>
        <w:tc>
          <w:tcPr>
            <w:tcW w:w="2000" w:type="dxa"/>
            <w:shd w:val="clear" w:color="auto" w:fill="auto"/>
            <w:noWrap/>
            <w:vAlign w:val="center"/>
          </w:tcPr>
          <w:p w14:paraId="413836CD" w14:textId="77777777" w:rsidR="00815C72" w:rsidRDefault="00000000">
            <w:pPr>
              <w:widowControl/>
              <w:jc w:val="left"/>
              <w:rPr>
                <w:color w:val="000000"/>
                <w:kern w:val="0"/>
                <w:sz w:val="22"/>
                <w:szCs w:val="22"/>
              </w:rPr>
            </w:pPr>
            <w:r>
              <w:rPr>
                <w:color w:val="000000"/>
                <w:kern w:val="0"/>
                <w:sz w:val="22"/>
                <w:szCs w:val="22"/>
              </w:rPr>
              <w:t>gpioa10</w:t>
            </w:r>
          </w:p>
        </w:tc>
      </w:tr>
      <w:tr w:rsidR="00815C72" w14:paraId="76C29C92" w14:textId="77777777">
        <w:trPr>
          <w:trHeight w:val="285"/>
          <w:jc w:val="center"/>
        </w:trPr>
        <w:tc>
          <w:tcPr>
            <w:tcW w:w="1460" w:type="dxa"/>
            <w:shd w:val="clear" w:color="auto" w:fill="auto"/>
            <w:noWrap/>
            <w:vAlign w:val="center"/>
          </w:tcPr>
          <w:p w14:paraId="6D98514A" w14:textId="77777777" w:rsidR="00815C72" w:rsidRDefault="00000000">
            <w:pPr>
              <w:widowControl/>
              <w:jc w:val="left"/>
              <w:rPr>
                <w:color w:val="000000"/>
                <w:kern w:val="0"/>
                <w:sz w:val="22"/>
                <w:szCs w:val="22"/>
              </w:rPr>
            </w:pPr>
            <w:r>
              <w:rPr>
                <w:color w:val="000000"/>
                <w:kern w:val="0"/>
                <w:sz w:val="22"/>
                <w:szCs w:val="22"/>
              </w:rPr>
              <w:t>PA11</w:t>
            </w:r>
          </w:p>
        </w:tc>
        <w:tc>
          <w:tcPr>
            <w:tcW w:w="2920" w:type="dxa"/>
            <w:shd w:val="clear" w:color="auto" w:fill="auto"/>
            <w:noWrap/>
            <w:vAlign w:val="center"/>
          </w:tcPr>
          <w:p w14:paraId="07737601" w14:textId="77777777" w:rsidR="00815C72" w:rsidRDefault="00000000">
            <w:pPr>
              <w:widowControl/>
              <w:jc w:val="left"/>
              <w:rPr>
                <w:color w:val="000000"/>
                <w:kern w:val="0"/>
                <w:sz w:val="22"/>
                <w:szCs w:val="22"/>
              </w:rPr>
            </w:pPr>
            <w:r>
              <w:rPr>
                <w:color w:val="000000"/>
                <w:kern w:val="0"/>
                <w:sz w:val="22"/>
                <w:szCs w:val="22"/>
              </w:rPr>
              <w:t>SPISLV_SCK</w:t>
            </w:r>
          </w:p>
        </w:tc>
        <w:tc>
          <w:tcPr>
            <w:tcW w:w="2000" w:type="dxa"/>
            <w:shd w:val="clear" w:color="auto" w:fill="auto"/>
            <w:noWrap/>
            <w:vAlign w:val="center"/>
          </w:tcPr>
          <w:p w14:paraId="7382AA0D" w14:textId="77777777" w:rsidR="00815C72" w:rsidRDefault="00000000">
            <w:pPr>
              <w:widowControl/>
              <w:jc w:val="left"/>
              <w:rPr>
                <w:color w:val="000000"/>
                <w:kern w:val="0"/>
                <w:sz w:val="22"/>
                <w:szCs w:val="22"/>
              </w:rPr>
            </w:pPr>
            <w:r>
              <w:rPr>
                <w:color w:val="000000"/>
                <w:kern w:val="0"/>
                <w:sz w:val="22"/>
                <w:szCs w:val="22"/>
              </w:rPr>
              <w:t>gpioa11</w:t>
            </w:r>
          </w:p>
        </w:tc>
      </w:tr>
      <w:tr w:rsidR="00815C72" w14:paraId="42E2FEB5" w14:textId="77777777">
        <w:trPr>
          <w:trHeight w:val="285"/>
          <w:jc w:val="center"/>
        </w:trPr>
        <w:tc>
          <w:tcPr>
            <w:tcW w:w="1460" w:type="dxa"/>
            <w:shd w:val="clear" w:color="auto" w:fill="auto"/>
            <w:noWrap/>
            <w:vAlign w:val="center"/>
          </w:tcPr>
          <w:p w14:paraId="22FD83F4" w14:textId="77777777" w:rsidR="00815C72" w:rsidRDefault="00000000">
            <w:pPr>
              <w:widowControl/>
              <w:jc w:val="left"/>
              <w:rPr>
                <w:color w:val="000000"/>
                <w:kern w:val="0"/>
                <w:sz w:val="22"/>
                <w:szCs w:val="22"/>
              </w:rPr>
            </w:pPr>
            <w:r>
              <w:rPr>
                <w:color w:val="000000"/>
                <w:kern w:val="0"/>
                <w:sz w:val="22"/>
                <w:szCs w:val="22"/>
              </w:rPr>
              <w:t>PA12</w:t>
            </w:r>
          </w:p>
        </w:tc>
        <w:tc>
          <w:tcPr>
            <w:tcW w:w="2920" w:type="dxa"/>
            <w:shd w:val="clear" w:color="auto" w:fill="auto"/>
            <w:noWrap/>
            <w:vAlign w:val="center"/>
          </w:tcPr>
          <w:p w14:paraId="72BBE54E" w14:textId="77777777" w:rsidR="00815C72" w:rsidRDefault="00000000">
            <w:pPr>
              <w:widowControl/>
              <w:jc w:val="left"/>
              <w:rPr>
                <w:color w:val="000000"/>
                <w:kern w:val="0"/>
                <w:sz w:val="22"/>
                <w:szCs w:val="22"/>
              </w:rPr>
            </w:pPr>
            <w:r>
              <w:rPr>
                <w:color w:val="000000"/>
                <w:kern w:val="0"/>
                <w:sz w:val="22"/>
                <w:szCs w:val="22"/>
              </w:rPr>
              <w:t>SPISLV_SSN</w:t>
            </w:r>
          </w:p>
        </w:tc>
        <w:tc>
          <w:tcPr>
            <w:tcW w:w="2000" w:type="dxa"/>
            <w:shd w:val="clear" w:color="auto" w:fill="auto"/>
            <w:noWrap/>
            <w:vAlign w:val="center"/>
          </w:tcPr>
          <w:p w14:paraId="2D58CDFC" w14:textId="77777777" w:rsidR="00815C72" w:rsidRDefault="00000000">
            <w:pPr>
              <w:widowControl/>
              <w:jc w:val="left"/>
              <w:rPr>
                <w:color w:val="000000"/>
                <w:kern w:val="0"/>
                <w:sz w:val="22"/>
                <w:szCs w:val="22"/>
              </w:rPr>
            </w:pPr>
            <w:r>
              <w:rPr>
                <w:color w:val="000000"/>
                <w:kern w:val="0"/>
                <w:sz w:val="22"/>
                <w:szCs w:val="22"/>
              </w:rPr>
              <w:t>gpioa12</w:t>
            </w:r>
          </w:p>
        </w:tc>
      </w:tr>
      <w:tr w:rsidR="00815C72" w14:paraId="311191EC" w14:textId="77777777">
        <w:trPr>
          <w:trHeight w:val="285"/>
          <w:jc w:val="center"/>
        </w:trPr>
        <w:tc>
          <w:tcPr>
            <w:tcW w:w="1460" w:type="dxa"/>
            <w:shd w:val="clear" w:color="auto" w:fill="auto"/>
            <w:noWrap/>
            <w:vAlign w:val="center"/>
          </w:tcPr>
          <w:p w14:paraId="19524E82" w14:textId="77777777" w:rsidR="00815C72" w:rsidRDefault="00000000">
            <w:pPr>
              <w:widowControl/>
              <w:jc w:val="left"/>
              <w:rPr>
                <w:color w:val="000000"/>
                <w:kern w:val="0"/>
                <w:sz w:val="22"/>
                <w:szCs w:val="22"/>
              </w:rPr>
            </w:pPr>
            <w:r>
              <w:rPr>
                <w:color w:val="000000"/>
                <w:kern w:val="0"/>
                <w:sz w:val="22"/>
                <w:szCs w:val="22"/>
              </w:rPr>
              <w:t>PA13</w:t>
            </w:r>
          </w:p>
        </w:tc>
        <w:tc>
          <w:tcPr>
            <w:tcW w:w="2920" w:type="dxa"/>
            <w:shd w:val="clear" w:color="auto" w:fill="auto"/>
            <w:noWrap/>
            <w:vAlign w:val="center"/>
          </w:tcPr>
          <w:p w14:paraId="059A8229" w14:textId="77777777" w:rsidR="00815C72" w:rsidRDefault="00000000">
            <w:pPr>
              <w:widowControl/>
              <w:jc w:val="left"/>
              <w:rPr>
                <w:color w:val="000000"/>
                <w:kern w:val="0"/>
                <w:sz w:val="22"/>
                <w:szCs w:val="22"/>
              </w:rPr>
            </w:pPr>
            <w:r>
              <w:rPr>
                <w:color w:val="000000"/>
                <w:kern w:val="0"/>
                <w:sz w:val="22"/>
                <w:szCs w:val="22"/>
              </w:rPr>
              <w:t>SPISLV_RX</w:t>
            </w:r>
          </w:p>
        </w:tc>
        <w:tc>
          <w:tcPr>
            <w:tcW w:w="2000" w:type="dxa"/>
            <w:shd w:val="clear" w:color="auto" w:fill="auto"/>
            <w:noWrap/>
            <w:vAlign w:val="center"/>
          </w:tcPr>
          <w:p w14:paraId="13800376" w14:textId="77777777" w:rsidR="00815C72" w:rsidRDefault="00000000">
            <w:pPr>
              <w:widowControl/>
              <w:jc w:val="left"/>
              <w:rPr>
                <w:color w:val="000000"/>
                <w:kern w:val="0"/>
                <w:sz w:val="22"/>
                <w:szCs w:val="22"/>
              </w:rPr>
            </w:pPr>
            <w:r>
              <w:rPr>
                <w:color w:val="000000"/>
                <w:kern w:val="0"/>
                <w:sz w:val="22"/>
                <w:szCs w:val="22"/>
              </w:rPr>
              <w:t>gpioa13</w:t>
            </w:r>
          </w:p>
        </w:tc>
      </w:tr>
      <w:tr w:rsidR="00815C72" w14:paraId="4C7EB892" w14:textId="77777777">
        <w:trPr>
          <w:trHeight w:val="285"/>
          <w:jc w:val="center"/>
        </w:trPr>
        <w:tc>
          <w:tcPr>
            <w:tcW w:w="1460" w:type="dxa"/>
            <w:shd w:val="clear" w:color="auto" w:fill="auto"/>
            <w:noWrap/>
            <w:vAlign w:val="center"/>
          </w:tcPr>
          <w:p w14:paraId="0A17CC3A" w14:textId="77777777" w:rsidR="00815C72" w:rsidRDefault="00000000">
            <w:pPr>
              <w:widowControl/>
              <w:jc w:val="left"/>
              <w:rPr>
                <w:color w:val="000000"/>
                <w:kern w:val="0"/>
                <w:sz w:val="22"/>
                <w:szCs w:val="22"/>
              </w:rPr>
            </w:pPr>
            <w:r>
              <w:rPr>
                <w:color w:val="000000"/>
                <w:kern w:val="0"/>
                <w:sz w:val="22"/>
                <w:szCs w:val="22"/>
              </w:rPr>
              <w:t>PA14</w:t>
            </w:r>
          </w:p>
        </w:tc>
        <w:tc>
          <w:tcPr>
            <w:tcW w:w="2920" w:type="dxa"/>
            <w:shd w:val="clear" w:color="auto" w:fill="auto"/>
            <w:noWrap/>
            <w:vAlign w:val="center"/>
          </w:tcPr>
          <w:p w14:paraId="4E02771B" w14:textId="77777777" w:rsidR="00815C72" w:rsidRDefault="00000000">
            <w:pPr>
              <w:widowControl/>
              <w:jc w:val="left"/>
              <w:rPr>
                <w:color w:val="000000"/>
                <w:kern w:val="0"/>
                <w:sz w:val="22"/>
                <w:szCs w:val="22"/>
              </w:rPr>
            </w:pPr>
            <w:r>
              <w:rPr>
                <w:color w:val="000000"/>
                <w:kern w:val="0"/>
                <w:sz w:val="22"/>
                <w:szCs w:val="22"/>
              </w:rPr>
              <w:t>SPISLV_TX</w:t>
            </w:r>
          </w:p>
        </w:tc>
        <w:tc>
          <w:tcPr>
            <w:tcW w:w="2000" w:type="dxa"/>
            <w:shd w:val="clear" w:color="auto" w:fill="auto"/>
            <w:noWrap/>
            <w:vAlign w:val="center"/>
          </w:tcPr>
          <w:p w14:paraId="4FA01CD3" w14:textId="77777777" w:rsidR="00815C72" w:rsidRDefault="00000000">
            <w:pPr>
              <w:widowControl/>
              <w:jc w:val="left"/>
              <w:rPr>
                <w:color w:val="000000"/>
                <w:kern w:val="0"/>
                <w:sz w:val="22"/>
                <w:szCs w:val="22"/>
              </w:rPr>
            </w:pPr>
            <w:r>
              <w:rPr>
                <w:color w:val="000000"/>
                <w:kern w:val="0"/>
                <w:sz w:val="22"/>
                <w:szCs w:val="22"/>
              </w:rPr>
              <w:t>gpioa14</w:t>
            </w:r>
          </w:p>
        </w:tc>
      </w:tr>
      <w:tr w:rsidR="00815C72" w14:paraId="1708C275" w14:textId="77777777">
        <w:trPr>
          <w:trHeight w:val="285"/>
          <w:jc w:val="center"/>
        </w:trPr>
        <w:tc>
          <w:tcPr>
            <w:tcW w:w="1460" w:type="dxa"/>
            <w:shd w:val="clear" w:color="auto" w:fill="auto"/>
            <w:noWrap/>
            <w:vAlign w:val="center"/>
          </w:tcPr>
          <w:p w14:paraId="347BA4C9" w14:textId="77777777" w:rsidR="00815C72" w:rsidRDefault="00000000">
            <w:pPr>
              <w:widowControl/>
              <w:jc w:val="left"/>
              <w:rPr>
                <w:color w:val="000000"/>
                <w:kern w:val="0"/>
                <w:sz w:val="22"/>
                <w:szCs w:val="22"/>
              </w:rPr>
            </w:pPr>
            <w:r>
              <w:rPr>
                <w:color w:val="000000"/>
                <w:kern w:val="0"/>
                <w:sz w:val="22"/>
                <w:szCs w:val="22"/>
              </w:rPr>
              <w:t>PA15</w:t>
            </w:r>
          </w:p>
        </w:tc>
        <w:tc>
          <w:tcPr>
            <w:tcW w:w="2920" w:type="dxa"/>
            <w:shd w:val="clear" w:color="auto" w:fill="auto"/>
            <w:noWrap/>
            <w:vAlign w:val="center"/>
          </w:tcPr>
          <w:p w14:paraId="066D9481" w14:textId="77777777" w:rsidR="00815C72" w:rsidRDefault="00000000">
            <w:pPr>
              <w:widowControl/>
              <w:jc w:val="left"/>
              <w:rPr>
                <w:color w:val="000000"/>
                <w:kern w:val="0"/>
                <w:sz w:val="22"/>
                <w:szCs w:val="22"/>
              </w:rPr>
            </w:pPr>
            <w:r>
              <w:rPr>
                <w:color w:val="000000"/>
                <w:kern w:val="0"/>
                <w:sz w:val="22"/>
                <w:szCs w:val="22"/>
              </w:rPr>
              <w:t>gpioa15</w:t>
            </w:r>
          </w:p>
        </w:tc>
        <w:tc>
          <w:tcPr>
            <w:tcW w:w="2000" w:type="dxa"/>
            <w:shd w:val="clear" w:color="auto" w:fill="auto"/>
            <w:noWrap/>
            <w:vAlign w:val="center"/>
          </w:tcPr>
          <w:p w14:paraId="34E6D867" w14:textId="77777777" w:rsidR="00815C72" w:rsidRDefault="00815C72">
            <w:pPr>
              <w:widowControl/>
              <w:jc w:val="left"/>
              <w:rPr>
                <w:color w:val="000000"/>
                <w:kern w:val="0"/>
                <w:sz w:val="22"/>
                <w:szCs w:val="22"/>
              </w:rPr>
            </w:pPr>
          </w:p>
        </w:tc>
      </w:tr>
      <w:tr w:rsidR="00815C72" w14:paraId="5789197C" w14:textId="77777777">
        <w:trPr>
          <w:trHeight w:val="285"/>
          <w:jc w:val="center"/>
        </w:trPr>
        <w:tc>
          <w:tcPr>
            <w:tcW w:w="1460" w:type="dxa"/>
            <w:shd w:val="clear" w:color="auto" w:fill="auto"/>
            <w:noWrap/>
            <w:vAlign w:val="center"/>
          </w:tcPr>
          <w:p w14:paraId="4618D094" w14:textId="77777777" w:rsidR="00815C72" w:rsidRDefault="00000000">
            <w:pPr>
              <w:widowControl/>
              <w:jc w:val="left"/>
              <w:rPr>
                <w:color w:val="000000"/>
                <w:kern w:val="0"/>
                <w:sz w:val="22"/>
                <w:szCs w:val="22"/>
              </w:rPr>
            </w:pPr>
            <w:r>
              <w:rPr>
                <w:color w:val="000000"/>
                <w:kern w:val="0"/>
                <w:sz w:val="22"/>
                <w:szCs w:val="22"/>
              </w:rPr>
              <w:t>PB0</w:t>
            </w:r>
          </w:p>
        </w:tc>
        <w:tc>
          <w:tcPr>
            <w:tcW w:w="2920" w:type="dxa"/>
            <w:shd w:val="clear" w:color="auto" w:fill="auto"/>
            <w:noWrap/>
            <w:vAlign w:val="center"/>
          </w:tcPr>
          <w:p w14:paraId="4106A1F2" w14:textId="77777777" w:rsidR="00815C72" w:rsidRDefault="00000000">
            <w:pPr>
              <w:widowControl/>
              <w:jc w:val="left"/>
              <w:rPr>
                <w:color w:val="000000"/>
                <w:kern w:val="0"/>
                <w:sz w:val="22"/>
                <w:szCs w:val="22"/>
              </w:rPr>
            </w:pPr>
            <w:r>
              <w:rPr>
                <w:color w:val="000000"/>
                <w:kern w:val="0"/>
                <w:sz w:val="22"/>
                <w:szCs w:val="22"/>
              </w:rPr>
              <w:t>QSPI_SCLK</w:t>
            </w:r>
          </w:p>
        </w:tc>
        <w:tc>
          <w:tcPr>
            <w:tcW w:w="2000" w:type="dxa"/>
            <w:shd w:val="clear" w:color="auto" w:fill="auto"/>
            <w:noWrap/>
            <w:vAlign w:val="center"/>
          </w:tcPr>
          <w:p w14:paraId="367F9522" w14:textId="77777777" w:rsidR="00815C72" w:rsidRDefault="00000000">
            <w:pPr>
              <w:widowControl/>
              <w:jc w:val="left"/>
              <w:rPr>
                <w:color w:val="000000"/>
                <w:kern w:val="0"/>
                <w:sz w:val="22"/>
                <w:szCs w:val="22"/>
              </w:rPr>
            </w:pPr>
            <w:r>
              <w:rPr>
                <w:color w:val="000000"/>
                <w:kern w:val="0"/>
                <w:sz w:val="22"/>
                <w:szCs w:val="22"/>
              </w:rPr>
              <w:t>B0</w:t>
            </w:r>
          </w:p>
        </w:tc>
      </w:tr>
      <w:tr w:rsidR="00815C72" w14:paraId="015C5BB4" w14:textId="77777777">
        <w:trPr>
          <w:trHeight w:val="285"/>
          <w:jc w:val="center"/>
        </w:trPr>
        <w:tc>
          <w:tcPr>
            <w:tcW w:w="1460" w:type="dxa"/>
            <w:shd w:val="clear" w:color="auto" w:fill="auto"/>
            <w:noWrap/>
            <w:vAlign w:val="center"/>
          </w:tcPr>
          <w:p w14:paraId="41A3859C" w14:textId="77777777" w:rsidR="00815C72" w:rsidRDefault="00000000">
            <w:pPr>
              <w:widowControl/>
              <w:jc w:val="left"/>
              <w:rPr>
                <w:color w:val="000000"/>
                <w:kern w:val="0"/>
                <w:sz w:val="22"/>
                <w:szCs w:val="22"/>
              </w:rPr>
            </w:pPr>
            <w:r>
              <w:rPr>
                <w:color w:val="000000"/>
                <w:kern w:val="0"/>
                <w:sz w:val="22"/>
                <w:szCs w:val="22"/>
              </w:rPr>
              <w:t>PB1</w:t>
            </w:r>
          </w:p>
        </w:tc>
        <w:tc>
          <w:tcPr>
            <w:tcW w:w="2920" w:type="dxa"/>
            <w:shd w:val="clear" w:color="auto" w:fill="auto"/>
            <w:noWrap/>
            <w:vAlign w:val="center"/>
          </w:tcPr>
          <w:p w14:paraId="39498A2A" w14:textId="77777777" w:rsidR="00815C72" w:rsidRDefault="00000000">
            <w:pPr>
              <w:widowControl/>
              <w:jc w:val="left"/>
              <w:rPr>
                <w:color w:val="000000"/>
                <w:kern w:val="0"/>
                <w:sz w:val="22"/>
                <w:szCs w:val="22"/>
              </w:rPr>
            </w:pPr>
            <w:r>
              <w:rPr>
                <w:color w:val="000000"/>
                <w:kern w:val="0"/>
                <w:sz w:val="22"/>
                <w:szCs w:val="22"/>
              </w:rPr>
              <w:t>QSPI_SSN</w:t>
            </w:r>
          </w:p>
        </w:tc>
        <w:tc>
          <w:tcPr>
            <w:tcW w:w="2000" w:type="dxa"/>
            <w:shd w:val="clear" w:color="auto" w:fill="auto"/>
            <w:noWrap/>
            <w:vAlign w:val="center"/>
          </w:tcPr>
          <w:p w14:paraId="55463497" w14:textId="77777777" w:rsidR="00815C72" w:rsidRDefault="00000000">
            <w:pPr>
              <w:widowControl/>
              <w:jc w:val="left"/>
              <w:rPr>
                <w:color w:val="000000"/>
                <w:kern w:val="0"/>
                <w:sz w:val="22"/>
                <w:szCs w:val="22"/>
              </w:rPr>
            </w:pPr>
            <w:r>
              <w:rPr>
                <w:color w:val="000000"/>
                <w:kern w:val="0"/>
                <w:sz w:val="22"/>
                <w:szCs w:val="22"/>
              </w:rPr>
              <w:t>B1</w:t>
            </w:r>
          </w:p>
        </w:tc>
      </w:tr>
      <w:tr w:rsidR="00815C72" w14:paraId="3EAD618C" w14:textId="77777777">
        <w:trPr>
          <w:trHeight w:val="285"/>
          <w:jc w:val="center"/>
        </w:trPr>
        <w:tc>
          <w:tcPr>
            <w:tcW w:w="1460" w:type="dxa"/>
            <w:shd w:val="clear" w:color="auto" w:fill="auto"/>
            <w:noWrap/>
            <w:vAlign w:val="center"/>
          </w:tcPr>
          <w:p w14:paraId="4F36A982" w14:textId="77777777" w:rsidR="00815C72" w:rsidRDefault="00000000">
            <w:pPr>
              <w:widowControl/>
              <w:jc w:val="left"/>
              <w:rPr>
                <w:color w:val="000000"/>
                <w:kern w:val="0"/>
                <w:sz w:val="22"/>
                <w:szCs w:val="22"/>
              </w:rPr>
            </w:pPr>
            <w:r>
              <w:rPr>
                <w:color w:val="000000"/>
                <w:kern w:val="0"/>
                <w:sz w:val="22"/>
                <w:szCs w:val="22"/>
              </w:rPr>
              <w:t>PB2</w:t>
            </w:r>
          </w:p>
        </w:tc>
        <w:tc>
          <w:tcPr>
            <w:tcW w:w="2920" w:type="dxa"/>
            <w:shd w:val="clear" w:color="auto" w:fill="auto"/>
            <w:noWrap/>
            <w:vAlign w:val="center"/>
          </w:tcPr>
          <w:p w14:paraId="7F11C501" w14:textId="77777777" w:rsidR="00815C72" w:rsidRDefault="00000000">
            <w:pPr>
              <w:widowControl/>
              <w:jc w:val="left"/>
              <w:rPr>
                <w:color w:val="000000"/>
                <w:kern w:val="0"/>
                <w:sz w:val="22"/>
                <w:szCs w:val="22"/>
              </w:rPr>
            </w:pPr>
            <w:r>
              <w:rPr>
                <w:color w:val="000000"/>
                <w:kern w:val="0"/>
                <w:sz w:val="22"/>
                <w:szCs w:val="22"/>
              </w:rPr>
              <w:t>QSPI_DAT0</w:t>
            </w:r>
          </w:p>
        </w:tc>
        <w:tc>
          <w:tcPr>
            <w:tcW w:w="2000" w:type="dxa"/>
            <w:shd w:val="clear" w:color="auto" w:fill="auto"/>
            <w:noWrap/>
            <w:vAlign w:val="center"/>
          </w:tcPr>
          <w:p w14:paraId="67BFA86E" w14:textId="77777777" w:rsidR="00815C72" w:rsidRDefault="00000000">
            <w:pPr>
              <w:widowControl/>
              <w:jc w:val="left"/>
              <w:rPr>
                <w:color w:val="000000"/>
                <w:kern w:val="0"/>
                <w:sz w:val="22"/>
                <w:szCs w:val="22"/>
              </w:rPr>
            </w:pPr>
            <w:r>
              <w:rPr>
                <w:color w:val="000000"/>
                <w:kern w:val="0"/>
                <w:sz w:val="22"/>
                <w:szCs w:val="22"/>
              </w:rPr>
              <w:t>B2</w:t>
            </w:r>
          </w:p>
        </w:tc>
      </w:tr>
      <w:tr w:rsidR="00815C72" w14:paraId="30256E83" w14:textId="77777777">
        <w:trPr>
          <w:trHeight w:val="285"/>
          <w:jc w:val="center"/>
        </w:trPr>
        <w:tc>
          <w:tcPr>
            <w:tcW w:w="1460" w:type="dxa"/>
            <w:shd w:val="clear" w:color="auto" w:fill="auto"/>
            <w:noWrap/>
            <w:vAlign w:val="center"/>
          </w:tcPr>
          <w:p w14:paraId="1C840CAE" w14:textId="77777777" w:rsidR="00815C72" w:rsidRDefault="00000000">
            <w:pPr>
              <w:widowControl/>
              <w:jc w:val="left"/>
              <w:rPr>
                <w:color w:val="000000"/>
                <w:kern w:val="0"/>
                <w:sz w:val="22"/>
                <w:szCs w:val="22"/>
              </w:rPr>
            </w:pPr>
            <w:r>
              <w:rPr>
                <w:color w:val="000000"/>
                <w:kern w:val="0"/>
                <w:sz w:val="22"/>
                <w:szCs w:val="22"/>
              </w:rPr>
              <w:t>PB3</w:t>
            </w:r>
          </w:p>
        </w:tc>
        <w:tc>
          <w:tcPr>
            <w:tcW w:w="2920" w:type="dxa"/>
            <w:shd w:val="clear" w:color="auto" w:fill="auto"/>
            <w:noWrap/>
            <w:vAlign w:val="center"/>
          </w:tcPr>
          <w:p w14:paraId="10E73A5E" w14:textId="77777777" w:rsidR="00815C72" w:rsidRDefault="00000000">
            <w:pPr>
              <w:widowControl/>
              <w:jc w:val="left"/>
              <w:rPr>
                <w:color w:val="000000"/>
                <w:kern w:val="0"/>
                <w:sz w:val="22"/>
                <w:szCs w:val="22"/>
              </w:rPr>
            </w:pPr>
            <w:r>
              <w:rPr>
                <w:color w:val="000000"/>
                <w:kern w:val="0"/>
                <w:sz w:val="22"/>
                <w:szCs w:val="22"/>
              </w:rPr>
              <w:t>QSPI_DAT1</w:t>
            </w:r>
          </w:p>
        </w:tc>
        <w:tc>
          <w:tcPr>
            <w:tcW w:w="2000" w:type="dxa"/>
            <w:shd w:val="clear" w:color="auto" w:fill="auto"/>
            <w:noWrap/>
            <w:vAlign w:val="center"/>
          </w:tcPr>
          <w:p w14:paraId="11B6E2BF" w14:textId="77777777" w:rsidR="00815C72" w:rsidRDefault="00000000">
            <w:pPr>
              <w:widowControl/>
              <w:jc w:val="left"/>
              <w:rPr>
                <w:color w:val="000000"/>
                <w:kern w:val="0"/>
                <w:sz w:val="22"/>
                <w:szCs w:val="22"/>
              </w:rPr>
            </w:pPr>
            <w:r>
              <w:rPr>
                <w:color w:val="000000"/>
                <w:kern w:val="0"/>
                <w:sz w:val="22"/>
                <w:szCs w:val="22"/>
              </w:rPr>
              <w:t>B3</w:t>
            </w:r>
          </w:p>
        </w:tc>
      </w:tr>
      <w:tr w:rsidR="00815C72" w14:paraId="51A19C3E" w14:textId="77777777">
        <w:trPr>
          <w:trHeight w:val="285"/>
          <w:jc w:val="center"/>
        </w:trPr>
        <w:tc>
          <w:tcPr>
            <w:tcW w:w="1460" w:type="dxa"/>
            <w:shd w:val="clear" w:color="auto" w:fill="auto"/>
            <w:noWrap/>
            <w:vAlign w:val="center"/>
          </w:tcPr>
          <w:p w14:paraId="270D691D" w14:textId="77777777" w:rsidR="00815C72" w:rsidRDefault="00000000">
            <w:pPr>
              <w:widowControl/>
              <w:jc w:val="left"/>
              <w:rPr>
                <w:color w:val="000000"/>
                <w:kern w:val="0"/>
                <w:sz w:val="22"/>
                <w:szCs w:val="22"/>
              </w:rPr>
            </w:pPr>
            <w:r>
              <w:rPr>
                <w:color w:val="000000"/>
                <w:kern w:val="0"/>
                <w:sz w:val="22"/>
                <w:szCs w:val="22"/>
              </w:rPr>
              <w:t>PB4</w:t>
            </w:r>
          </w:p>
        </w:tc>
        <w:tc>
          <w:tcPr>
            <w:tcW w:w="2920" w:type="dxa"/>
            <w:shd w:val="clear" w:color="auto" w:fill="auto"/>
            <w:noWrap/>
            <w:vAlign w:val="center"/>
          </w:tcPr>
          <w:p w14:paraId="488648FD" w14:textId="77777777" w:rsidR="00815C72" w:rsidRDefault="00000000">
            <w:pPr>
              <w:widowControl/>
              <w:jc w:val="left"/>
              <w:rPr>
                <w:color w:val="000000"/>
                <w:kern w:val="0"/>
                <w:sz w:val="22"/>
                <w:szCs w:val="22"/>
              </w:rPr>
            </w:pPr>
            <w:r>
              <w:rPr>
                <w:color w:val="000000"/>
                <w:kern w:val="0"/>
                <w:sz w:val="22"/>
                <w:szCs w:val="22"/>
              </w:rPr>
              <w:t>QSPI_DAT2</w:t>
            </w:r>
          </w:p>
        </w:tc>
        <w:tc>
          <w:tcPr>
            <w:tcW w:w="2000" w:type="dxa"/>
            <w:shd w:val="clear" w:color="auto" w:fill="auto"/>
            <w:noWrap/>
            <w:vAlign w:val="center"/>
          </w:tcPr>
          <w:p w14:paraId="62AAE860" w14:textId="77777777" w:rsidR="00815C72" w:rsidRDefault="00000000">
            <w:pPr>
              <w:widowControl/>
              <w:jc w:val="left"/>
              <w:rPr>
                <w:color w:val="000000"/>
                <w:kern w:val="0"/>
                <w:sz w:val="22"/>
                <w:szCs w:val="22"/>
              </w:rPr>
            </w:pPr>
            <w:r>
              <w:rPr>
                <w:color w:val="000000"/>
                <w:kern w:val="0"/>
                <w:sz w:val="22"/>
                <w:szCs w:val="22"/>
              </w:rPr>
              <w:t>B4</w:t>
            </w:r>
          </w:p>
        </w:tc>
      </w:tr>
      <w:tr w:rsidR="00815C72" w14:paraId="7D3F72F6" w14:textId="77777777">
        <w:trPr>
          <w:trHeight w:val="285"/>
          <w:jc w:val="center"/>
        </w:trPr>
        <w:tc>
          <w:tcPr>
            <w:tcW w:w="1460" w:type="dxa"/>
            <w:shd w:val="clear" w:color="auto" w:fill="auto"/>
            <w:noWrap/>
            <w:vAlign w:val="center"/>
          </w:tcPr>
          <w:p w14:paraId="3FF3C98B" w14:textId="77777777" w:rsidR="00815C72" w:rsidRDefault="00000000">
            <w:pPr>
              <w:widowControl/>
              <w:jc w:val="left"/>
              <w:rPr>
                <w:color w:val="000000"/>
                <w:kern w:val="0"/>
                <w:sz w:val="22"/>
                <w:szCs w:val="22"/>
              </w:rPr>
            </w:pPr>
            <w:r>
              <w:rPr>
                <w:color w:val="000000"/>
                <w:kern w:val="0"/>
                <w:sz w:val="22"/>
                <w:szCs w:val="22"/>
              </w:rPr>
              <w:t>PB5</w:t>
            </w:r>
          </w:p>
        </w:tc>
        <w:tc>
          <w:tcPr>
            <w:tcW w:w="2920" w:type="dxa"/>
            <w:shd w:val="clear" w:color="auto" w:fill="auto"/>
            <w:noWrap/>
            <w:vAlign w:val="center"/>
          </w:tcPr>
          <w:p w14:paraId="0687BD3B" w14:textId="77777777" w:rsidR="00815C72" w:rsidRDefault="00000000">
            <w:pPr>
              <w:widowControl/>
              <w:jc w:val="left"/>
              <w:rPr>
                <w:color w:val="000000"/>
                <w:kern w:val="0"/>
                <w:sz w:val="22"/>
                <w:szCs w:val="22"/>
              </w:rPr>
            </w:pPr>
            <w:r>
              <w:rPr>
                <w:color w:val="000000"/>
                <w:kern w:val="0"/>
                <w:sz w:val="22"/>
                <w:szCs w:val="22"/>
              </w:rPr>
              <w:t>QSPI_DAT3</w:t>
            </w:r>
          </w:p>
        </w:tc>
        <w:tc>
          <w:tcPr>
            <w:tcW w:w="2000" w:type="dxa"/>
            <w:shd w:val="clear" w:color="auto" w:fill="auto"/>
            <w:noWrap/>
            <w:vAlign w:val="center"/>
          </w:tcPr>
          <w:p w14:paraId="20732AD8" w14:textId="77777777" w:rsidR="00815C72" w:rsidRDefault="00000000">
            <w:pPr>
              <w:widowControl/>
              <w:jc w:val="left"/>
              <w:rPr>
                <w:color w:val="000000"/>
                <w:kern w:val="0"/>
                <w:sz w:val="22"/>
                <w:szCs w:val="22"/>
              </w:rPr>
            </w:pPr>
            <w:r>
              <w:rPr>
                <w:color w:val="000000"/>
                <w:kern w:val="0"/>
                <w:sz w:val="22"/>
                <w:szCs w:val="22"/>
              </w:rPr>
              <w:t>B5</w:t>
            </w:r>
          </w:p>
        </w:tc>
      </w:tr>
      <w:tr w:rsidR="00815C72" w14:paraId="3B2A8008" w14:textId="77777777">
        <w:trPr>
          <w:trHeight w:val="285"/>
          <w:jc w:val="center"/>
        </w:trPr>
        <w:tc>
          <w:tcPr>
            <w:tcW w:w="1460" w:type="dxa"/>
            <w:shd w:val="clear" w:color="auto" w:fill="auto"/>
            <w:noWrap/>
            <w:vAlign w:val="center"/>
          </w:tcPr>
          <w:p w14:paraId="062A470D" w14:textId="77777777" w:rsidR="00815C72" w:rsidRDefault="00000000">
            <w:pPr>
              <w:widowControl/>
              <w:jc w:val="left"/>
              <w:rPr>
                <w:color w:val="000000"/>
                <w:kern w:val="0"/>
                <w:sz w:val="22"/>
                <w:szCs w:val="22"/>
              </w:rPr>
            </w:pPr>
            <w:r>
              <w:rPr>
                <w:color w:val="000000"/>
                <w:kern w:val="0"/>
                <w:sz w:val="22"/>
                <w:szCs w:val="22"/>
              </w:rPr>
              <w:t>PB6</w:t>
            </w:r>
          </w:p>
        </w:tc>
        <w:tc>
          <w:tcPr>
            <w:tcW w:w="2920" w:type="dxa"/>
            <w:shd w:val="clear" w:color="auto" w:fill="auto"/>
            <w:noWrap/>
            <w:vAlign w:val="center"/>
          </w:tcPr>
          <w:p w14:paraId="1EF45E9E" w14:textId="77777777" w:rsidR="00815C72" w:rsidRDefault="00000000">
            <w:pPr>
              <w:widowControl/>
              <w:jc w:val="left"/>
              <w:rPr>
                <w:color w:val="000000"/>
                <w:kern w:val="0"/>
                <w:sz w:val="22"/>
                <w:szCs w:val="22"/>
              </w:rPr>
            </w:pPr>
            <w:r>
              <w:rPr>
                <w:color w:val="000000"/>
                <w:kern w:val="0"/>
                <w:sz w:val="22"/>
                <w:szCs w:val="22"/>
              </w:rPr>
              <w:t>B6</w:t>
            </w:r>
          </w:p>
        </w:tc>
        <w:tc>
          <w:tcPr>
            <w:tcW w:w="2000" w:type="dxa"/>
            <w:shd w:val="clear" w:color="auto" w:fill="auto"/>
            <w:noWrap/>
            <w:vAlign w:val="center"/>
          </w:tcPr>
          <w:p w14:paraId="1FDEA346" w14:textId="77777777" w:rsidR="00815C72" w:rsidRDefault="00000000">
            <w:pPr>
              <w:widowControl/>
              <w:jc w:val="left"/>
              <w:rPr>
                <w:color w:val="000000"/>
                <w:kern w:val="0"/>
                <w:sz w:val="22"/>
                <w:szCs w:val="22"/>
              </w:rPr>
            </w:pPr>
            <w:r>
              <w:rPr>
                <w:color w:val="000000"/>
                <w:kern w:val="0"/>
                <w:sz w:val="22"/>
                <w:szCs w:val="22"/>
              </w:rPr>
              <w:t>I2C1_SCK</w:t>
            </w:r>
          </w:p>
        </w:tc>
      </w:tr>
      <w:tr w:rsidR="00815C72" w14:paraId="05105FED" w14:textId="77777777">
        <w:trPr>
          <w:trHeight w:val="285"/>
          <w:jc w:val="center"/>
        </w:trPr>
        <w:tc>
          <w:tcPr>
            <w:tcW w:w="1460" w:type="dxa"/>
            <w:shd w:val="clear" w:color="auto" w:fill="auto"/>
            <w:noWrap/>
            <w:vAlign w:val="center"/>
          </w:tcPr>
          <w:p w14:paraId="687E974F" w14:textId="77777777" w:rsidR="00815C72" w:rsidRDefault="00000000">
            <w:pPr>
              <w:widowControl/>
              <w:jc w:val="left"/>
              <w:rPr>
                <w:color w:val="000000"/>
                <w:kern w:val="0"/>
                <w:sz w:val="22"/>
                <w:szCs w:val="22"/>
              </w:rPr>
            </w:pPr>
            <w:r>
              <w:rPr>
                <w:color w:val="000000"/>
                <w:kern w:val="0"/>
                <w:sz w:val="22"/>
                <w:szCs w:val="22"/>
              </w:rPr>
              <w:t>PB7</w:t>
            </w:r>
          </w:p>
        </w:tc>
        <w:tc>
          <w:tcPr>
            <w:tcW w:w="2920" w:type="dxa"/>
            <w:shd w:val="clear" w:color="auto" w:fill="auto"/>
            <w:noWrap/>
            <w:vAlign w:val="center"/>
          </w:tcPr>
          <w:p w14:paraId="5B7F9AD2" w14:textId="77777777" w:rsidR="00815C72" w:rsidRDefault="00000000">
            <w:pPr>
              <w:widowControl/>
              <w:jc w:val="left"/>
              <w:rPr>
                <w:color w:val="000000"/>
                <w:kern w:val="0"/>
                <w:sz w:val="22"/>
                <w:szCs w:val="22"/>
              </w:rPr>
            </w:pPr>
            <w:r>
              <w:rPr>
                <w:color w:val="000000"/>
                <w:kern w:val="0"/>
                <w:sz w:val="22"/>
                <w:szCs w:val="22"/>
              </w:rPr>
              <w:t>B7</w:t>
            </w:r>
          </w:p>
        </w:tc>
        <w:tc>
          <w:tcPr>
            <w:tcW w:w="2000" w:type="dxa"/>
            <w:shd w:val="clear" w:color="auto" w:fill="auto"/>
            <w:noWrap/>
            <w:vAlign w:val="center"/>
          </w:tcPr>
          <w:p w14:paraId="4963646C" w14:textId="77777777" w:rsidR="00815C72" w:rsidRDefault="00000000">
            <w:pPr>
              <w:widowControl/>
              <w:jc w:val="left"/>
              <w:rPr>
                <w:color w:val="000000"/>
                <w:kern w:val="0"/>
                <w:sz w:val="22"/>
                <w:szCs w:val="22"/>
              </w:rPr>
            </w:pPr>
            <w:r>
              <w:rPr>
                <w:color w:val="000000"/>
                <w:kern w:val="0"/>
                <w:sz w:val="22"/>
                <w:szCs w:val="22"/>
              </w:rPr>
              <w:t>I2C1_SDA</w:t>
            </w:r>
          </w:p>
        </w:tc>
      </w:tr>
      <w:tr w:rsidR="00815C72" w14:paraId="47E2E83B" w14:textId="77777777">
        <w:trPr>
          <w:trHeight w:val="285"/>
          <w:jc w:val="center"/>
        </w:trPr>
        <w:tc>
          <w:tcPr>
            <w:tcW w:w="1460" w:type="dxa"/>
            <w:shd w:val="clear" w:color="auto" w:fill="auto"/>
            <w:noWrap/>
            <w:vAlign w:val="center"/>
          </w:tcPr>
          <w:p w14:paraId="603CAEA8" w14:textId="77777777" w:rsidR="00815C72" w:rsidRDefault="00000000">
            <w:pPr>
              <w:widowControl/>
              <w:jc w:val="left"/>
              <w:rPr>
                <w:color w:val="000000"/>
                <w:kern w:val="0"/>
                <w:sz w:val="22"/>
                <w:szCs w:val="22"/>
              </w:rPr>
            </w:pPr>
            <w:r>
              <w:rPr>
                <w:color w:val="000000"/>
                <w:kern w:val="0"/>
                <w:sz w:val="22"/>
                <w:szCs w:val="22"/>
              </w:rPr>
              <w:t>PB8</w:t>
            </w:r>
          </w:p>
        </w:tc>
        <w:tc>
          <w:tcPr>
            <w:tcW w:w="2920" w:type="dxa"/>
            <w:shd w:val="clear" w:color="auto" w:fill="auto"/>
            <w:noWrap/>
            <w:vAlign w:val="center"/>
          </w:tcPr>
          <w:p w14:paraId="13055FA4" w14:textId="77777777" w:rsidR="00815C72" w:rsidRDefault="00000000">
            <w:pPr>
              <w:widowControl/>
              <w:jc w:val="left"/>
              <w:rPr>
                <w:color w:val="000000"/>
                <w:kern w:val="0"/>
                <w:sz w:val="22"/>
                <w:szCs w:val="22"/>
              </w:rPr>
            </w:pPr>
            <w:r>
              <w:rPr>
                <w:color w:val="000000"/>
                <w:kern w:val="0"/>
                <w:sz w:val="22"/>
                <w:szCs w:val="22"/>
              </w:rPr>
              <w:t>B8</w:t>
            </w:r>
          </w:p>
        </w:tc>
        <w:tc>
          <w:tcPr>
            <w:tcW w:w="2000" w:type="dxa"/>
            <w:shd w:val="clear" w:color="auto" w:fill="auto"/>
            <w:noWrap/>
            <w:vAlign w:val="center"/>
          </w:tcPr>
          <w:p w14:paraId="5032CCAD" w14:textId="77777777" w:rsidR="00815C72" w:rsidRDefault="00000000">
            <w:pPr>
              <w:widowControl/>
              <w:jc w:val="left"/>
              <w:rPr>
                <w:color w:val="000000"/>
                <w:kern w:val="0"/>
                <w:sz w:val="22"/>
                <w:szCs w:val="22"/>
              </w:rPr>
            </w:pPr>
            <w:r>
              <w:rPr>
                <w:color w:val="000000"/>
                <w:kern w:val="0"/>
                <w:sz w:val="22"/>
                <w:szCs w:val="22"/>
              </w:rPr>
              <w:t>UART_RX1</w:t>
            </w:r>
          </w:p>
        </w:tc>
      </w:tr>
      <w:tr w:rsidR="00815C72" w14:paraId="324271B1" w14:textId="77777777">
        <w:trPr>
          <w:trHeight w:val="285"/>
          <w:jc w:val="center"/>
        </w:trPr>
        <w:tc>
          <w:tcPr>
            <w:tcW w:w="1460" w:type="dxa"/>
            <w:shd w:val="clear" w:color="auto" w:fill="auto"/>
            <w:noWrap/>
            <w:vAlign w:val="center"/>
          </w:tcPr>
          <w:p w14:paraId="66F4020A" w14:textId="77777777" w:rsidR="00815C72" w:rsidRDefault="00000000">
            <w:pPr>
              <w:widowControl/>
              <w:jc w:val="left"/>
              <w:rPr>
                <w:color w:val="000000"/>
                <w:kern w:val="0"/>
                <w:sz w:val="22"/>
                <w:szCs w:val="22"/>
              </w:rPr>
            </w:pPr>
            <w:r>
              <w:rPr>
                <w:color w:val="000000"/>
                <w:kern w:val="0"/>
                <w:sz w:val="22"/>
                <w:szCs w:val="22"/>
              </w:rPr>
              <w:t>PB9</w:t>
            </w:r>
          </w:p>
        </w:tc>
        <w:tc>
          <w:tcPr>
            <w:tcW w:w="2920" w:type="dxa"/>
            <w:shd w:val="clear" w:color="auto" w:fill="auto"/>
            <w:noWrap/>
            <w:vAlign w:val="center"/>
          </w:tcPr>
          <w:p w14:paraId="39FF14F9" w14:textId="77777777" w:rsidR="00815C72" w:rsidRDefault="00000000">
            <w:pPr>
              <w:widowControl/>
              <w:jc w:val="left"/>
              <w:rPr>
                <w:color w:val="000000"/>
                <w:kern w:val="0"/>
                <w:sz w:val="22"/>
                <w:szCs w:val="22"/>
              </w:rPr>
            </w:pPr>
            <w:r>
              <w:rPr>
                <w:color w:val="000000"/>
                <w:kern w:val="0"/>
                <w:sz w:val="22"/>
                <w:szCs w:val="22"/>
              </w:rPr>
              <w:t>B9</w:t>
            </w:r>
          </w:p>
        </w:tc>
        <w:tc>
          <w:tcPr>
            <w:tcW w:w="2000" w:type="dxa"/>
            <w:shd w:val="clear" w:color="auto" w:fill="auto"/>
            <w:noWrap/>
            <w:vAlign w:val="center"/>
          </w:tcPr>
          <w:p w14:paraId="09D4580C" w14:textId="77777777" w:rsidR="00815C72" w:rsidRDefault="00000000">
            <w:pPr>
              <w:widowControl/>
              <w:jc w:val="left"/>
              <w:rPr>
                <w:color w:val="000000"/>
                <w:kern w:val="0"/>
                <w:sz w:val="22"/>
                <w:szCs w:val="22"/>
              </w:rPr>
            </w:pPr>
            <w:r>
              <w:rPr>
                <w:color w:val="000000"/>
                <w:kern w:val="0"/>
                <w:sz w:val="22"/>
                <w:szCs w:val="22"/>
              </w:rPr>
              <w:t>UART_TX1</w:t>
            </w:r>
          </w:p>
        </w:tc>
      </w:tr>
      <w:tr w:rsidR="00815C72" w14:paraId="3D0A4227" w14:textId="77777777">
        <w:trPr>
          <w:trHeight w:val="285"/>
          <w:jc w:val="center"/>
        </w:trPr>
        <w:tc>
          <w:tcPr>
            <w:tcW w:w="1460" w:type="dxa"/>
            <w:shd w:val="clear" w:color="auto" w:fill="auto"/>
            <w:noWrap/>
            <w:vAlign w:val="center"/>
          </w:tcPr>
          <w:p w14:paraId="3A106905" w14:textId="77777777" w:rsidR="00815C72" w:rsidRDefault="00000000">
            <w:pPr>
              <w:widowControl/>
              <w:jc w:val="left"/>
              <w:rPr>
                <w:color w:val="000000"/>
                <w:kern w:val="0"/>
                <w:sz w:val="22"/>
                <w:szCs w:val="22"/>
              </w:rPr>
            </w:pPr>
            <w:r>
              <w:rPr>
                <w:color w:val="000000"/>
                <w:kern w:val="0"/>
                <w:sz w:val="22"/>
                <w:szCs w:val="22"/>
              </w:rPr>
              <w:t>PB10</w:t>
            </w:r>
          </w:p>
        </w:tc>
        <w:tc>
          <w:tcPr>
            <w:tcW w:w="2920" w:type="dxa"/>
            <w:shd w:val="clear" w:color="auto" w:fill="auto"/>
            <w:noWrap/>
            <w:vAlign w:val="center"/>
          </w:tcPr>
          <w:p w14:paraId="2299B6DD" w14:textId="77777777" w:rsidR="00815C72" w:rsidRDefault="00000000">
            <w:pPr>
              <w:widowControl/>
              <w:jc w:val="left"/>
              <w:rPr>
                <w:color w:val="000000"/>
                <w:kern w:val="0"/>
                <w:sz w:val="22"/>
                <w:szCs w:val="22"/>
              </w:rPr>
            </w:pPr>
            <w:r>
              <w:rPr>
                <w:color w:val="000000"/>
                <w:kern w:val="0"/>
                <w:sz w:val="22"/>
                <w:szCs w:val="22"/>
              </w:rPr>
              <w:t>B10</w:t>
            </w:r>
          </w:p>
        </w:tc>
        <w:tc>
          <w:tcPr>
            <w:tcW w:w="2000" w:type="dxa"/>
            <w:shd w:val="clear" w:color="auto" w:fill="auto"/>
            <w:noWrap/>
            <w:vAlign w:val="center"/>
          </w:tcPr>
          <w:p w14:paraId="7E091226" w14:textId="77777777" w:rsidR="00815C72" w:rsidRDefault="00000000">
            <w:pPr>
              <w:widowControl/>
              <w:jc w:val="left"/>
              <w:rPr>
                <w:color w:val="000000"/>
                <w:kern w:val="0"/>
                <w:sz w:val="22"/>
                <w:szCs w:val="22"/>
              </w:rPr>
            </w:pPr>
            <w:r>
              <w:rPr>
                <w:color w:val="000000"/>
                <w:kern w:val="0"/>
                <w:sz w:val="22"/>
                <w:szCs w:val="22"/>
              </w:rPr>
              <w:t>I2C2_SCK</w:t>
            </w:r>
          </w:p>
        </w:tc>
      </w:tr>
      <w:tr w:rsidR="00815C72" w14:paraId="67E566DD" w14:textId="77777777">
        <w:trPr>
          <w:trHeight w:val="285"/>
          <w:jc w:val="center"/>
        </w:trPr>
        <w:tc>
          <w:tcPr>
            <w:tcW w:w="1460" w:type="dxa"/>
            <w:shd w:val="clear" w:color="auto" w:fill="auto"/>
            <w:noWrap/>
            <w:vAlign w:val="center"/>
          </w:tcPr>
          <w:p w14:paraId="4D989FDE" w14:textId="77777777" w:rsidR="00815C72" w:rsidRDefault="00000000">
            <w:pPr>
              <w:widowControl/>
              <w:jc w:val="left"/>
              <w:rPr>
                <w:color w:val="000000"/>
                <w:kern w:val="0"/>
                <w:sz w:val="22"/>
                <w:szCs w:val="22"/>
              </w:rPr>
            </w:pPr>
            <w:r>
              <w:rPr>
                <w:color w:val="000000"/>
                <w:kern w:val="0"/>
                <w:sz w:val="22"/>
                <w:szCs w:val="22"/>
              </w:rPr>
              <w:t>PB11</w:t>
            </w:r>
          </w:p>
        </w:tc>
        <w:tc>
          <w:tcPr>
            <w:tcW w:w="2920" w:type="dxa"/>
            <w:shd w:val="clear" w:color="auto" w:fill="auto"/>
            <w:noWrap/>
            <w:vAlign w:val="center"/>
          </w:tcPr>
          <w:p w14:paraId="7339EF59" w14:textId="77777777" w:rsidR="00815C72" w:rsidRDefault="00000000">
            <w:pPr>
              <w:widowControl/>
              <w:jc w:val="left"/>
              <w:rPr>
                <w:color w:val="000000"/>
                <w:kern w:val="0"/>
                <w:sz w:val="22"/>
                <w:szCs w:val="22"/>
              </w:rPr>
            </w:pPr>
            <w:r>
              <w:rPr>
                <w:color w:val="000000"/>
                <w:kern w:val="0"/>
                <w:sz w:val="22"/>
                <w:szCs w:val="22"/>
              </w:rPr>
              <w:t>B11</w:t>
            </w:r>
          </w:p>
        </w:tc>
        <w:tc>
          <w:tcPr>
            <w:tcW w:w="2000" w:type="dxa"/>
            <w:shd w:val="clear" w:color="auto" w:fill="auto"/>
            <w:noWrap/>
            <w:vAlign w:val="center"/>
          </w:tcPr>
          <w:p w14:paraId="10A01229" w14:textId="77777777" w:rsidR="00815C72" w:rsidRDefault="00000000">
            <w:pPr>
              <w:widowControl/>
              <w:jc w:val="left"/>
              <w:rPr>
                <w:color w:val="000000"/>
                <w:kern w:val="0"/>
                <w:sz w:val="22"/>
                <w:szCs w:val="22"/>
              </w:rPr>
            </w:pPr>
            <w:r>
              <w:rPr>
                <w:color w:val="000000"/>
                <w:kern w:val="0"/>
                <w:sz w:val="22"/>
                <w:szCs w:val="22"/>
              </w:rPr>
              <w:t>I2C2_SDA</w:t>
            </w:r>
          </w:p>
        </w:tc>
      </w:tr>
      <w:tr w:rsidR="00815C72" w14:paraId="2E405166" w14:textId="77777777">
        <w:trPr>
          <w:trHeight w:val="285"/>
          <w:jc w:val="center"/>
        </w:trPr>
        <w:tc>
          <w:tcPr>
            <w:tcW w:w="1460" w:type="dxa"/>
            <w:shd w:val="clear" w:color="auto" w:fill="auto"/>
            <w:noWrap/>
            <w:vAlign w:val="center"/>
          </w:tcPr>
          <w:p w14:paraId="66A8206C" w14:textId="77777777" w:rsidR="00815C72" w:rsidRDefault="00000000">
            <w:pPr>
              <w:widowControl/>
              <w:jc w:val="left"/>
              <w:rPr>
                <w:color w:val="000000"/>
                <w:kern w:val="0"/>
                <w:sz w:val="22"/>
                <w:szCs w:val="22"/>
              </w:rPr>
            </w:pPr>
            <w:r>
              <w:rPr>
                <w:color w:val="000000"/>
                <w:kern w:val="0"/>
                <w:sz w:val="22"/>
                <w:szCs w:val="22"/>
              </w:rPr>
              <w:t>PB12</w:t>
            </w:r>
          </w:p>
        </w:tc>
        <w:tc>
          <w:tcPr>
            <w:tcW w:w="2920" w:type="dxa"/>
            <w:shd w:val="clear" w:color="auto" w:fill="auto"/>
            <w:noWrap/>
            <w:vAlign w:val="center"/>
          </w:tcPr>
          <w:p w14:paraId="5AF0BDE7" w14:textId="77777777" w:rsidR="00815C72" w:rsidRDefault="00000000">
            <w:pPr>
              <w:widowControl/>
              <w:jc w:val="left"/>
              <w:rPr>
                <w:color w:val="000000"/>
                <w:kern w:val="0"/>
                <w:sz w:val="22"/>
                <w:szCs w:val="22"/>
              </w:rPr>
            </w:pPr>
            <w:r>
              <w:rPr>
                <w:color w:val="000000"/>
                <w:kern w:val="0"/>
                <w:sz w:val="22"/>
                <w:szCs w:val="22"/>
              </w:rPr>
              <w:t>B12</w:t>
            </w:r>
          </w:p>
        </w:tc>
        <w:tc>
          <w:tcPr>
            <w:tcW w:w="2000" w:type="dxa"/>
            <w:shd w:val="clear" w:color="auto" w:fill="auto"/>
            <w:noWrap/>
            <w:vAlign w:val="center"/>
          </w:tcPr>
          <w:p w14:paraId="60B22B9F" w14:textId="77777777" w:rsidR="00815C72" w:rsidRDefault="00000000">
            <w:pPr>
              <w:widowControl/>
              <w:jc w:val="left"/>
              <w:rPr>
                <w:color w:val="000000"/>
                <w:kern w:val="0"/>
                <w:sz w:val="22"/>
                <w:szCs w:val="22"/>
              </w:rPr>
            </w:pPr>
            <w:r>
              <w:rPr>
                <w:color w:val="000000"/>
                <w:kern w:val="0"/>
                <w:sz w:val="22"/>
                <w:szCs w:val="22"/>
              </w:rPr>
              <w:t>SPIMST_SCK</w:t>
            </w:r>
          </w:p>
        </w:tc>
      </w:tr>
      <w:tr w:rsidR="00815C72" w14:paraId="3A1D85E9" w14:textId="77777777">
        <w:trPr>
          <w:trHeight w:val="285"/>
          <w:jc w:val="center"/>
        </w:trPr>
        <w:tc>
          <w:tcPr>
            <w:tcW w:w="1460" w:type="dxa"/>
            <w:shd w:val="clear" w:color="auto" w:fill="auto"/>
            <w:noWrap/>
            <w:vAlign w:val="center"/>
          </w:tcPr>
          <w:p w14:paraId="747F7956" w14:textId="77777777" w:rsidR="00815C72" w:rsidRDefault="00000000">
            <w:pPr>
              <w:widowControl/>
              <w:jc w:val="left"/>
              <w:rPr>
                <w:color w:val="000000"/>
                <w:kern w:val="0"/>
                <w:sz w:val="22"/>
                <w:szCs w:val="22"/>
              </w:rPr>
            </w:pPr>
            <w:r>
              <w:rPr>
                <w:color w:val="000000"/>
                <w:kern w:val="0"/>
                <w:sz w:val="22"/>
                <w:szCs w:val="22"/>
              </w:rPr>
              <w:t>PB13</w:t>
            </w:r>
          </w:p>
        </w:tc>
        <w:tc>
          <w:tcPr>
            <w:tcW w:w="2920" w:type="dxa"/>
            <w:shd w:val="clear" w:color="auto" w:fill="auto"/>
            <w:noWrap/>
            <w:vAlign w:val="center"/>
          </w:tcPr>
          <w:p w14:paraId="595EDCCA" w14:textId="77777777" w:rsidR="00815C72" w:rsidRDefault="00000000">
            <w:pPr>
              <w:widowControl/>
              <w:jc w:val="left"/>
              <w:rPr>
                <w:color w:val="000000"/>
                <w:kern w:val="0"/>
                <w:sz w:val="22"/>
                <w:szCs w:val="22"/>
              </w:rPr>
            </w:pPr>
            <w:r>
              <w:rPr>
                <w:color w:val="000000"/>
                <w:kern w:val="0"/>
                <w:sz w:val="22"/>
                <w:szCs w:val="22"/>
              </w:rPr>
              <w:t>B13</w:t>
            </w:r>
          </w:p>
        </w:tc>
        <w:tc>
          <w:tcPr>
            <w:tcW w:w="2000" w:type="dxa"/>
            <w:shd w:val="clear" w:color="auto" w:fill="auto"/>
            <w:noWrap/>
            <w:vAlign w:val="center"/>
          </w:tcPr>
          <w:p w14:paraId="274917A9" w14:textId="77777777" w:rsidR="00815C72" w:rsidRDefault="00000000">
            <w:pPr>
              <w:widowControl/>
              <w:jc w:val="left"/>
              <w:rPr>
                <w:color w:val="000000"/>
                <w:kern w:val="0"/>
                <w:sz w:val="22"/>
                <w:szCs w:val="22"/>
              </w:rPr>
            </w:pPr>
            <w:r>
              <w:rPr>
                <w:color w:val="000000"/>
                <w:kern w:val="0"/>
                <w:sz w:val="22"/>
                <w:szCs w:val="22"/>
              </w:rPr>
              <w:t>SPIMST_SSN</w:t>
            </w:r>
          </w:p>
        </w:tc>
      </w:tr>
      <w:tr w:rsidR="00815C72" w14:paraId="6C46973E" w14:textId="77777777">
        <w:trPr>
          <w:trHeight w:val="285"/>
          <w:jc w:val="center"/>
        </w:trPr>
        <w:tc>
          <w:tcPr>
            <w:tcW w:w="1460" w:type="dxa"/>
            <w:shd w:val="clear" w:color="auto" w:fill="auto"/>
            <w:noWrap/>
            <w:vAlign w:val="center"/>
          </w:tcPr>
          <w:p w14:paraId="19A71B7B" w14:textId="77777777" w:rsidR="00815C72" w:rsidRDefault="00000000">
            <w:pPr>
              <w:widowControl/>
              <w:jc w:val="left"/>
              <w:rPr>
                <w:color w:val="000000"/>
                <w:kern w:val="0"/>
                <w:sz w:val="22"/>
                <w:szCs w:val="22"/>
              </w:rPr>
            </w:pPr>
            <w:r>
              <w:rPr>
                <w:color w:val="000000"/>
                <w:kern w:val="0"/>
                <w:sz w:val="22"/>
                <w:szCs w:val="22"/>
              </w:rPr>
              <w:t>PB14</w:t>
            </w:r>
          </w:p>
        </w:tc>
        <w:tc>
          <w:tcPr>
            <w:tcW w:w="2920" w:type="dxa"/>
            <w:shd w:val="clear" w:color="auto" w:fill="auto"/>
            <w:noWrap/>
            <w:vAlign w:val="center"/>
          </w:tcPr>
          <w:p w14:paraId="3AD5FD60" w14:textId="77777777" w:rsidR="00815C72" w:rsidRDefault="00000000">
            <w:pPr>
              <w:widowControl/>
              <w:jc w:val="left"/>
              <w:rPr>
                <w:color w:val="000000"/>
                <w:kern w:val="0"/>
                <w:sz w:val="22"/>
                <w:szCs w:val="22"/>
              </w:rPr>
            </w:pPr>
            <w:r>
              <w:rPr>
                <w:color w:val="000000"/>
                <w:kern w:val="0"/>
                <w:sz w:val="22"/>
                <w:szCs w:val="22"/>
              </w:rPr>
              <w:t>B14</w:t>
            </w:r>
          </w:p>
        </w:tc>
        <w:tc>
          <w:tcPr>
            <w:tcW w:w="2000" w:type="dxa"/>
            <w:shd w:val="clear" w:color="auto" w:fill="auto"/>
            <w:noWrap/>
            <w:vAlign w:val="center"/>
          </w:tcPr>
          <w:p w14:paraId="3E660E7D" w14:textId="77777777" w:rsidR="00815C72" w:rsidRDefault="00000000">
            <w:pPr>
              <w:widowControl/>
              <w:jc w:val="left"/>
              <w:rPr>
                <w:color w:val="000000"/>
                <w:kern w:val="0"/>
                <w:sz w:val="22"/>
                <w:szCs w:val="22"/>
              </w:rPr>
            </w:pPr>
            <w:r>
              <w:rPr>
                <w:color w:val="000000"/>
                <w:kern w:val="0"/>
                <w:sz w:val="22"/>
                <w:szCs w:val="22"/>
              </w:rPr>
              <w:t>SPIMST_RX</w:t>
            </w:r>
          </w:p>
        </w:tc>
      </w:tr>
      <w:tr w:rsidR="00815C72" w14:paraId="01758831" w14:textId="77777777">
        <w:trPr>
          <w:trHeight w:val="285"/>
          <w:jc w:val="center"/>
        </w:trPr>
        <w:tc>
          <w:tcPr>
            <w:tcW w:w="1460" w:type="dxa"/>
            <w:shd w:val="clear" w:color="auto" w:fill="auto"/>
            <w:noWrap/>
            <w:vAlign w:val="center"/>
          </w:tcPr>
          <w:p w14:paraId="6B250A73" w14:textId="77777777" w:rsidR="00815C72" w:rsidRDefault="00000000">
            <w:pPr>
              <w:widowControl/>
              <w:jc w:val="left"/>
              <w:rPr>
                <w:color w:val="000000"/>
                <w:kern w:val="0"/>
                <w:sz w:val="22"/>
                <w:szCs w:val="22"/>
              </w:rPr>
            </w:pPr>
            <w:r>
              <w:rPr>
                <w:color w:val="000000"/>
                <w:kern w:val="0"/>
                <w:sz w:val="22"/>
                <w:szCs w:val="22"/>
              </w:rPr>
              <w:t>PB15</w:t>
            </w:r>
          </w:p>
        </w:tc>
        <w:tc>
          <w:tcPr>
            <w:tcW w:w="2920" w:type="dxa"/>
            <w:shd w:val="clear" w:color="auto" w:fill="auto"/>
            <w:noWrap/>
            <w:vAlign w:val="center"/>
          </w:tcPr>
          <w:p w14:paraId="070ED165" w14:textId="77777777" w:rsidR="00815C72" w:rsidRDefault="00000000">
            <w:pPr>
              <w:widowControl/>
              <w:jc w:val="left"/>
              <w:rPr>
                <w:color w:val="000000"/>
                <w:kern w:val="0"/>
                <w:sz w:val="22"/>
                <w:szCs w:val="22"/>
              </w:rPr>
            </w:pPr>
            <w:r>
              <w:rPr>
                <w:color w:val="000000"/>
                <w:kern w:val="0"/>
                <w:sz w:val="22"/>
                <w:szCs w:val="22"/>
              </w:rPr>
              <w:t>B15</w:t>
            </w:r>
          </w:p>
        </w:tc>
        <w:tc>
          <w:tcPr>
            <w:tcW w:w="2000" w:type="dxa"/>
            <w:shd w:val="clear" w:color="auto" w:fill="auto"/>
            <w:noWrap/>
            <w:vAlign w:val="center"/>
          </w:tcPr>
          <w:p w14:paraId="5E83CDA8" w14:textId="77777777" w:rsidR="00815C72" w:rsidRDefault="00000000">
            <w:pPr>
              <w:widowControl/>
              <w:jc w:val="left"/>
              <w:rPr>
                <w:color w:val="000000"/>
                <w:kern w:val="0"/>
                <w:sz w:val="22"/>
                <w:szCs w:val="22"/>
              </w:rPr>
            </w:pPr>
            <w:r>
              <w:rPr>
                <w:color w:val="000000"/>
                <w:kern w:val="0"/>
                <w:sz w:val="22"/>
                <w:szCs w:val="22"/>
              </w:rPr>
              <w:t>SPIMST_TX</w:t>
            </w:r>
          </w:p>
        </w:tc>
      </w:tr>
    </w:tbl>
    <w:p w14:paraId="14F67155" w14:textId="77777777" w:rsidR="00815C72" w:rsidRDefault="00000000">
      <w:pPr>
        <w:spacing w:line="500" w:lineRule="exact"/>
      </w:pPr>
      <w:r>
        <w:t>2. If you need to configure the pin as a GPIO, you must first configure the sys_ctrl corresponding register GPIOA_AFR / B_AFR;</w:t>
      </w:r>
    </w:p>
    <w:p w14:paraId="4D667FD4" w14:textId="77777777" w:rsidR="00815C72" w:rsidRDefault="00000000">
      <w:pPr>
        <w:spacing w:line="500" w:lineRule="exact"/>
      </w:pPr>
      <w:r>
        <w:t>3. If the pin GPIO is configured as an output, you also need to configure the sys_ctrl output enable register GPIOA_OER/B_OER;</w:t>
      </w:r>
    </w:p>
    <w:p w14:paraId="7042C4F6" w14:textId="77777777" w:rsidR="00815C72" w:rsidRDefault="00000000">
      <w:r>
        <w:t>4. The function of the Debounce circuit is to remove the glitch of the input data (only under the interrupt function): if the input data width is less than 2 dbclk rising edges, the data will be invalid.</w:t>
      </w:r>
    </w:p>
    <w:p w14:paraId="4C8B0AE7" w14:textId="77777777" w:rsidR="00815C72" w:rsidRDefault="00815C72"/>
    <w:p w14:paraId="0D2E0B60" w14:textId="77777777" w:rsidR="00815C72" w:rsidRDefault="00815C72"/>
    <w:p w14:paraId="3A7711FB" w14:textId="77777777" w:rsidR="00815C72" w:rsidRDefault="00815C72"/>
    <w:p w14:paraId="04F99531" w14:textId="77777777" w:rsidR="00815C72" w:rsidRDefault="00815C72"/>
    <w:p w14:paraId="75DD2575" w14:textId="77777777" w:rsidR="00815C72" w:rsidRDefault="00815C72"/>
    <w:p w14:paraId="3FF2DD3C" w14:textId="77777777" w:rsidR="00815C72" w:rsidRDefault="00815C72"/>
    <w:p w14:paraId="631E17A5" w14:textId="77777777" w:rsidR="00815C72" w:rsidRDefault="00815C72"/>
    <w:p w14:paraId="147DEE69" w14:textId="77777777" w:rsidR="00815C72" w:rsidRDefault="00815C72"/>
    <w:p w14:paraId="3E2FE0FA" w14:textId="77777777" w:rsidR="00815C72" w:rsidRDefault="00815C72"/>
    <w:p w14:paraId="4DD69E74" w14:textId="77777777" w:rsidR="00815C72" w:rsidRDefault="00815C72"/>
    <w:p w14:paraId="3D89947E" w14:textId="77777777" w:rsidR="00815C72" w:rsidRDefault="00815C72"/>
    <w:p w14:paraId="62128322" w14:textId="77777777" w:rsidR="00815C72" w:rsidRDefault="00815C72"/>
    <w:p w14:paraId="7B3D95A0" w14:textId="77777777" w:rsidR="00815C72" w:rsidRDefault="00000000">
      <w:pPr>
        <w:pStyle w:val="1"/>
        <w:jc w:val="center"/>
      </w:pPr>
      <w:bookmarkStart w:id="748" w:name="_Toc289190682"/>
      <w:bookmarkStart w:id="749" w:name="_Toc289194364"/>
      <w:bookmarkStart w:id="750" w:name="_Toc289190799"/>
      <w:bookmarkStart w:id="751" w:name="_Toc144813532"/>
      <w:bookmarkStart w:id="752" w:name="_Toc289190891"/>
      <w:bookmarkStart w:id="753" w:name="_Toc289188388"/>
      <w:bookmarkStart w:id="754" w:name="_Toc195892159"/>
      <w:r>
        <w:t xml:space="preserve">Chapter 15 </w:t>
      </w:r>
      <w:bookmarkEnd w:id="748"/>
      <w:bookmarkEnd w:id="749"/>
      <w:bookmarkEnd w:id="750"/>
      <w:bookmarkEnd w:id="751"/>
      <w:bookmarkEnd w:id="752"/>
      <w:bookmarkEnd w:id="753"/>
      <w:r>
        <w:t>LISoC_APB_I2C</w:t>
      </w:r>
      <w:bookmarkEnd w:id="754"/>
    </w:p>
    <w:p w14:paraId="04A21902" w14:textId="77777777" w:rsidR="00815C72" w:rsidRDefault="00000000">
      <w:pPr>
        <w:pStyle w:val="20"/>
        <w:rPr>
          <w:rFonts w:ascii="Times New Roman" w:hAnsi="Times New Roman"/>
        </w:rPr>
      </w:pPr>
      <w:bookmarkStart w:id="755" w:name="_Toc289190683"/>
      <w:bookmarkStart w:id="756" w:name="_Toc289188389"/>
      <w:bookmarkStart w:id="757" w:name="_Toc289190892"/>
      <w:bookmarkStart w:id="758" w:name="_Toc289194365"/>
      <w:bookmarkStart w:id="759" w:name="_Toc144813533"/>
      <w:bookmarkStart w:id="760" w:name="_Toc195892160"/>
      <w:r>
        <w:rPr>
          <w:rFonts w:ascii="Times New Roman" w:hAnsi="Times New Roman"/>
        </w:rPr>
        <w:t>1</w:t>
      </w:r>
      <w:r>
        <w:rPr>
          <w:rFonts w:ascii="Times New Roman" w:hAnsi="Times New Roman"/>
          <w:lang w:val="en-US"/>
        </w:rPr>
        <w:t xml:space="preserve"> </w:t>
      </w:r>
      <w:r>
        <w:rPr>
          <w:rFonts w:ascii="Times New Roman" w:hAnsi="Times New Roman"/>
        </w:rPr>
        <w:t xml:space="preserve">Function </w:t>
      </w:r>
      <w:bookmarkEnd w:id="755"/>
      <w:bookmarkEnd w:id="756"/>
      <w:bookmarkEnd w:id="757"/>
      <w:bookmarkEnd w:id="758"/>
      <w:r>
        <w:rPr>
          <w:rFonts w:ascii="Times New Roman" w:hAnsi="Times New Roman"/>
        </w:rPr>
        <w:t>list</w:t>
      </w:r>
      <w:bookmarkEnd w:id="759"/>
      <w:bookmarkEnd w:id="760"/>
    </w:p>
    <w:p w14:paraId="59A61B32" w14:textId="77777777" w:rsidR="00815C72" w:rsidRDefault="00000000">
      <w:pPr>
        <w:ind w:leftChars="100" w:left="210" w:firstLineChars="100" w:firstLine="210"/>
      </w:pPr>
      <w:r>
        <w:t>This module provides a standard interface for 2-wire serial half-duplex transmission for the chip, and can be connected to 2Cvarious peripherals with I interfaces off-chip, such as EEPROM, etc.</w:t>
      </w:r>
    </w:p>
    <w:p w14:paraId="546E3337" w14:textId="77777777" w:rsidR="00815C72" w:rsidRDefault="00000000">
      <w:pPr>
        <w:autoSpaceDE w:val="0"/>
        <w:autoSpaceDN w:val="0"/>
        <w:adjustRightInd w:val="0"/>
        <w:spacing w:line="500" w:lineRule="exact"/>
        <w:ind w:firstLineChars="100" w:firstLine="210"/>
        <w:jc w:val="left"/>
        <w:rPr>
          <w:kern w:val="0"/>
        </w:rPr>
      </w:pPr>
      <w:r>
        <w:rPr>
          <w:kern w:val="0"/>
          <w:szCs w:val="16"/>
        </w:rPr>
        <w:t xml:space="preserve">● </w:t>
      </w:r>
      <w:r>
        <w:rPr>
          <w:kern w:val="0"/>
        </w:rPr>
        <w:t xml:space="preserve">Two-wire I </w:t>
      </w:r>
      <w:r>
        <w:rPr>
          <w:kern w:val="0"/>
          <w:vertAlign w:val="superscript"/>
        </w:rPr>
        <w:t>2</w:t>
      </w:r>
      <w:r>
        <w:rPr>
          <w:kern w:val="0"/>
        </w:rPr>
        <w:t>Cserial interface – consists of a serial data line (SDA) and a serial clock (SCL)</w:t>
      </w:r>
    </w:p>
    <w:p w14:paraId="22AFADF5" w14:textId="77777777" w:rsidR="00815C72" w:rsidRDefault="00000000">
      <w:pPr>
        <w:autoSpaceDE w:val="0"/>
        <w:autoSpaceDN w:val="0"/>
        <w:adjustRightInd w:val="0"/>
        <w:spacing w:line="500" w:lineRule="exact"/>
        <w:ind w:firstLineChars="100" w:firstLine="210"/>
        <w:jc w:val="left"/>
        <w:rPr>
          <w:kern w:val="0"/>
        </w:rPr>
      </w:pPr>
      <w:r>
        <w:rPr>
          <w:kern w:val="0"/>
          <w:szCs w:val="16"/>
        </w:rPr>
        <w:t xml:space="preserve">● Three </w:t>
      </w:r>
      <w:r>
        <w:rPr>
          <w:kern w:val="0"/>
        </w:rPr>
        <w:t>Speed Mode :</w:t>
      </w:r>
    </w:p>
    <w:p w14:paraId="48B155D6" w14:textId="77777777" w:rsidR="00815C72" w:rsidRDefault="00000000">
      <w:pPr>
        <w:autoSpaceDE w:val="0"/>
        <w:autoSpaceDN w:val="0"/>
        <w:adjustRightInd w:val="0"/>
        <w:spacing w:line="500" w:lineRule="exact"/>
        <w:ind w:firstLineChars="200" w:firstLine="420"/>
        <w:jc w:val="left"/>
        <w:rPr>
          <w:kern w:val="0"/>
        </w:rPr>
      </w:pPr>
      <w:r>
        <w:rPr>
          <w:rFonts w:eastAsia="MS Mincho"/>
          <w:kern w:val="0"/>
          <w:szCs w:val="16"/>
        </w:rPr>
        <w:t>❍</w:t>
      </w:r>
      <w:r>
        <w:rPr>
          <w:kern w:val="0"/>
          <w:szCs w:val="16"/>
        </w:rPr>
        <w:t xml:space="preserve"> </w:t>
      </w:r>
      <w:r>
        <w:rPr>
          <w:kern w:val="0"/>
        </w:rPr>
        <w:t>Standard mode (100 Kb/s)</w:t>
      </w:r>
    </w:p>
    <w:p w14:paraId="5636D7AB" w14:textId="77777777" w:rsidR="00815C72" w:rsidRDefault="00000000">
      <w:pPr>
        <w:autoSpaceDE w:val="0"/>
        <w:autoSpaceDN w:val="0"/>
        <w:adjustRightInd w:val="0"/>
        <w:spacing w:line="500" w:lineRule="exact"/>
        <w:ind w:firstLineChars="200" w:firstLine="420"/>
        <w:jc w:val="left"/>
        <w:rPr>
          <w:sz w:val="17"/>
          <w:szCs w:val="17"/>
        </w:rPr>
      </w:pPr>
      <w:r>
        <w:rPr>
          <w:rFonts w:eastAsia="MS Mincho"/>
          <w:kern w:val="0"/>
          <w:szCs w:val="16"/>
        </w:rPr>
        <w:t>❍</w:t>
      </w:r>
      <w:r>
        <w:rPr>
          <w:kern w:val="0"/>
          <w:szCs w:val="16"/>
        </w:rPr>
        <w:t xml:space="preserve"> </w:t>
      </w:r>
      <w:r>
        <w:rPr>
          <w:sz w:val="22"/>
          <w:szCs w:val="22"/>
        </w:rPr>
        <w:t xml:space="preserve">Fast mode (≤ 400 Kb/s) or fast mode plus (≤ 1000 Kb/s) </w:t>
      </w:r>
      <w:r>
        <w:rPr>
          <w:sz w:val="17"/>
          <w:szCs w:val="17"/>
        </w:rPr>
        <w:t>1</w:t>
      </w:r>
    </w:p>
    <w:p w14:paraId="10FCAEAA" w14:textId="77777777" w:rsidR="00815C72" w:rsidRDefault="00000000">
      <w:pPr>
        <w:autoSpaceDE w:val="0"/>
        <w:autoSpaceDN w:val="0"/>
        <w:adjustRightInd w:val="0"/>
        <w:spacing w:line="500" w:lineRule="exact"/>
        <w:ind w:firstLineChars="200" w:firstLine="420"/>
        <w:jc w:val="left"/>
        <w:rPr>
          <w:kern w:val="0"/>
        </w:rPr>
      </w:pPr>
      <w:r>
        <w:rPr>
          <w:rFonts w:eastAsia="MS Mincho"/>
          <w:kern w:val="0"/>
          <w:szCs w:val="16"/>
        </w:rPr>
        <w:t>❍</w:t>
      </w:r>
      <w:r>
        <w:rPr>
          <w:kern w:val="0"/>
          <w:szCs w:val="16"/>
        </w:rPr>
        <w:t xml:space="preserve"> </w:t>
      </w:r>
      <w:r>
        <w:rPr>
          <w:sz w:val="14"/>
          <w:szCs w:val="14"/>
        </w:rPr>
        <w:t xml:space="preserve"> </w:t>
      </w:r>
      <w:r>
        <w:rPr>
          <w:sz w:val="22"/>
          <w:szCs w:val="22"/>
        </w:rPr>
        <w:t>High-speed mode (≤ 3.4 Mb/s)</w:t>
      </w:r>
    </w:p>
    <w:p w14:paraId="48C566AE" w14:textId="77777777" w:rsidR="00815C72" w:rsidRDefault="00000000">
      <w:pPr>
        <w:autoSpaceDE w:val="0"/>
        <w:autoSpaceDN w:val="0"/>
        <w:adjustRightInd w:val="0"/>
        <w:spacing w:line="500" w:lineRule="exact"/>
        <w:ind w:firstLineChars="100" w:firstLine="210"/>
        <w:jc w:val="left"/>
        <w:rPr>
          <w:kern w:val="0"/>
        </w:rPr>
      </w:pPr>
      <w:r>
        <w:rPr>
          <w:kern w:val="0"/>
          <w:szCs w:val="16"/>
        </w:rPr>
        <w:t xml:space="preserve">● </w:t>
      </w:r>
      <w:r>
        <w:rPr>
          <w:kern w:val="0"/>
        </w:rPr>
        <w:t xml:space="preserve">Master OR Slave I </w:t>
      </w:r>
      <w:r>
        <w:rPr>
          <w:kern w:val="0"/>
          <w:vertAlign w:val="superscript"/>
        </w:rPr>
        <w:t>2</w:t>
      </w:r>
      <w:r>
        <w:rPr>
          <w:kern w:val="0"/>
        </w:rPr>
        <w:t xml:space="preserve">Coperation in an I </w:t>
      </w:r>
      <w:r>
        <w:rPr>
          <w:kern w:val="0"/>
          <w:vertAlign w:val="superscript"/>
        </w:rPr>
        <w:t>2</w:t>
      </w:r>
      <w:r>
        <w:rPr>
          <w:kern w:val="0"/>
        </w:rPr>
        <w:t>Csystem</w:t>
      </w:r>
    </w:p>
    <w:p w14:paraId="58010085" w14:textId="77777777" w:rsidR="00815C72" w:rsidRDefault="00000000">
      <w:pPr>
        <w:autoSpaceDE w:val="0"/>
        <w:autoSpaceDN w:val="0"/>
        <w:adjustRightInd w:val="0"/>
        <w:spacing w:line="500" w:lineRule="exact"/>
        <w:ind w:firstLineChars="100" w:firstLine="210"/>
        <w:jc w:val="left"/>
        <w:rPr>
          <w:kern w:val="0"/>
        </w:rPr>
      </w:pPr>
      <w:r>
        <w:rPr>
          <w:kern w:val="0"/>
          <w:szCs w:val="16"/>
        </w:rPr>
        <w:t xml:space="preserve">● </w:t>
      </w:r>
      <w:r>
        <w:rPr>
          <w:kern w:val="0"/>
        </w:rPr>
        <w:t>7-bit or 10-bit addressing</w:t>
      </w:r>
    </w:p>
    <w:p w14:paraId="397DC9F4" w14:textId="77777777" w:rsidR="00815C72" w:rsidRDefault="00000000">
      <w:pPr>
        <w:autoSpaceDE w:val="0"/>
        <w:autoSpaceDN w:val="0"/>
        <w:adjustRightInd w:val="0"/>
        <w:spacing w:line="500" w:lineRule="exact"/>
        <w:ind w:firstLineChars="100" w:firstLine="210"/>
        <w:jc w:val="left"/>
        <w:rPr>
          <w:sz w:val="22"/>
          <w:szCs w:val="22"/>
        </w:rPr>
      </w:pPr>
      <w:r>
        <w:rPr>
          <w:kern w:val="0"/>
          <w:szCs w:val="16"/>
        </w:rPr>
        <w:t xml:space="preserve">● </w:t>
      </w:r>
      <w:r>
        <w:rPr>
          <w:sz w:val="22"/>
          <w:szCs w:val="22"/>
        </w:rPr>
        <w:t>7- or 10-bit combined format transfers</w:t>
      </w:r>
    </w:p>
    <w:p w14:paraId="29B9751A" w14:textId="77777777" w:rsidR="00815C72" w:rsidRDefault="00000000">
      <w:pPr>
        <w:autoSpaceDE w:val="0"/>
        <w:autoSpaceDN w:val="0"/>
        <w:adjustRightInd w:val="0"/>
        <w:spacing w:line="500" w:lineRule="exact"/>
        <w:ind w:firstLineChars="100" w:firstLine="210"/>
        <w:jc w:val="left"/>
        <w:rPr>
          <w:kern w:val="0"/>
        </w:rPr>
      </w:pPr>
      <w:r>
        <w:rPr>
          <w:kern w:val="0"/>
          <w:szCs w:val="16"/>
        </w:rPr>
        <w:t xml:space="preserve">● </w:t>
      </w:r>
      <w:r>
        <w:rPr>
          <w:sz w:val="22"/>
          <w:szCs w:val="22"/>
        </w:rPr>
        <w:t>Bulk transmit mode</w:t>
      </w:r>
    </w:p>
    <w:p w14:paraId="4ACE29A8" w14:textId="77777777" w:rsidR="00815C72" w:rsidRDefault="00000000">
      <w:pPr>
        <w:autoSpaceDE w:val="0"/>
        <w:autoSpaceDN w:val="0"/>
        <w:adjustRightInd w:val="0"/>
        <w:spacing w:line="500" w:lineRule="exact"/>
        <w:ind w:firstLineChars="100" w:firstLine="210"/>
        <w:jc w:val="left"/>
        <w:rPr>
          <w:kern w:val="0"/>
        </w:rPr>
      </w:pPr>
      <w:r>
        <w:rPr>
          <w:kern w:val="0"/>
          <w:szCs w:val="16"/>
        </w:rPr>
        <w:t xml:space="preserve">● </w:t>
      </w:r>
      <w:r>
        <w:rPr>
          <w:kern w:val="0"/>
        </w:rPr>
        <w:t>Transmit and receive buffers : 16 depth, 8bits width FIFO</w:t>
      </w:r>
    </w:p>
    <w:p w14:paraId="6220E93F" w14:textId="77777777" w:rsidR="00815C72" w:rsidRDefault="00000000">
      <w:pPr>
        <w:autoSpaceDE w:val="0"/>
        <w:autoSpaceDN w:val="0"/>
        <w:adjustRightInd w:val="0"/>
        <w:spacing w:line="500" w:lineRule="exact"/>
        <w:ind w:firstLineChars="100" w:firstLine="210"/>
        <w:jc w:val="left"/>
        <w:rPr>
          <w:kern w:val="0"/>
        </w:rPr>
      </w:pPr>
      <w:r>
        <w:rPr>
          <w:kern w:val="0"/>
          <w:szCs w:val="16"/>
        </w:rPr>
        <w:t xml:space="preserve">● </w:t>
      </w:r>
      <w:r>
        <w:rPr>
          <w:kern w:val="0"/>
        </w:rPr>
        <w:t>Interrupt or polled-mode operation</w:t>
      </w:r>
    </w:p>
    <w:p w14:paraId="23A10036" w14:textId="77777777" w:rsidR="00815C72" w:rsidRDefault="00000000">
      <w:pPr>
        <w:autoSpaceDE w:val="0"/>
        <w:autoSpaceDN w:val="0"/>
        <w:adjustRightInd w:val="0"/>
        <w:spacing w:line="500" w:lineRule="exact"/>
        <w:ind w:firstLineChars="100" w:firstLine="210"/>
        <w:jc w:val="left"/>
        <w:rPr>
          <w:kern w:val="0"/>
          <w:szCs w:val="16"/>
        </w:rPr>
      </w:pPr>
      <w:r>
        <w:rPr>
          <w:kern w:val="0"/>
          <w:szCs w:val="16"/>
        </w:rPr>
        <w:t>● Support p rogrammable SCL</w:t>
      </w:r>
    </w:p>
    <w:p w14:paraId="7291E7CA" w14:textId="77777777" w:rsidR="00815C72" w:rsidRDefault="00000000">
      <w:pPr>
        <w:pStyle w:val="20"/>
        <w:rPr>
          <w:rFonts w:ascii="Times New Roman" w:hAnsi="Times New Roman"/>
        </w:rPr>
      </w:pPr>
      <w:bookmarkStart w:id="761" w:name="_Toc289190893"/>
      <w:bookmarkStart w:id="762" w:name="_Toc289190684"/>
      <w:bookmarkStart w:id="763" w:name="_Toc289194366"/>
      <w:bookmarkStart w:id="764" w:name="_Toc143186499"/>
      <w:bookmarkStart w:id="765" w:name="_Toc289188390"/>
      <w:bookmarkStart w:id="766" w:name="_Toc144813534"/>
      <w:bookmarkStart w:id="767" w:name="_Toc195892161"/>
      <w:r>
        <w:rPr>
          <w:rFonts w:ascii="Times New Roman" w:hAnsi="Times New Roman"/>
        </w:rPr>
        <w:t>2 Register list</w:t>
      </w:r>
      <w:bookmarkEnd w:id="761"/>
      <w:bookmarkEnd w:id="762"/>
      <w:bookmarkEnd w:id="763"/>
      <w:bookmarkEnd w:id="764"/>
      <w:bookmarkEnd w:id="765"/>
      <w:bookmarkEnd w:id="766"/>
      <w:bookmarkEnd w:id="767"/>
    </w:p>
    <w:p w14:paraId="627617DB" w14:textId="77777777" w:rsidR="00815C72" w:rsidRDefault="00000000">
      <w:pPr>
        <w:rPr>
          <w:sz w:val="24"/>
        </w:rPr>
      </w:pPr>
      <w:r>
        <w:t xml:space="preserve">I2C0 </w:t>
      </w:r>
      <w:r>
        <w:rPr>
          <w:sz w:val="24"/>
        </w:rPr>
        <w:t>Base address</w:t>
      </w:r>
      <w:r>
        <w:rPr>
          <w:sz w:val="24"/>
        </w:rPr>
        <w:t>：</w:t>
      </w:r>
      <w:r>
        <w:rPr>
          <w:sz w:val="24"/>
        </w:rPr>
        <w:t>0x4000 1400</w:t>
      </w:r>
    </w:p>
    <w:p w14:paraId="677E26EA" w14:textId="77777777" w:rsidR="00815C72" w:rsidRDefault="00000000">
      <w:pPr>
        <w:rPr>
          <w:sz w:val="24"/>
        </w:rPr>
      </w:pPr>
      <w:r>
        <w:t xml:space="preserve">I2C1 </w:t>
      </w:r>
      <w:r>
        <w:rPr>
          <w:sz w:val="24"/>
        </w:rPr>
        <w:t>Base address</w:t>
      </w:r>
      <w:r>
        <w:rPr>
          <w:sz w:val="24"/>
        </w:rPr>
        <w:t>：</w:t>
      </w:r>
      <w:r>
        <w:rPr>
          <w:sz w:val="24"/>
        </w:rPr>
        <w:t>0x4000 1800</w:t>
      </w:r>
    </w:p>
    <w:p w14:paraId="6DA7D099" w14:textId="77777777" w:rsidR="00815C72" w:rsidRDefault="00000000">
      <w:pPr>
        <w:rPr>
          <w:sz w:val="24"/>
        </w:rPr>
      </w:pPr>
      <w:r>
        <w:t xml:space="preserve">I2C2 </w:t>
      </w:r>
      <w:r>
        <w:rPr>
          <w:sz w:val="24"/>
        </w:rPr>
        <w:t>Base address</w:t>
      </w:r>
      <w:r>
        <w:rPr>
          <w:sz w:val="24"/>
        </w:rPr>
        <w:t>：</w:t>
      </w:r>
      <w:r>
        <w:rPr>
          <w:sz w:val="24"/>
        </w:rPr>
        <w:t>0x4000 1C00</w:t>
      </w:r>
    </w:p>
    <w:tbl>
      <w:tblPr>
        <w:tblW w:w="0" w:type="auto"/>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88"/>
        <w:gridCol w:w="900"/>
        <w:gridCol w:w="900"/>
        <w:gridCol w:w="900"/>
        <w:gridCol w:w="3734"/>
      </w:tblGrid>
      <w:tr w:rsidR="00815C72" w14:paraId="6801018C" w14:textId="77777777">
        <w:tc>
          <w:tcPr>
            <w:tcW w:w="2088" w:type="dxa"/>
            <w:shd w:val="clear" w:color="auto" w:fill="B3B3B3"/>
          </w:tcPr>
          <w:p w14:paraId="59FA6582" w14:textId="77777777" w:rsidR="00815C72" w:rsidRDefault="00000000">
            <w:pPr>
              <w:autoSpaceDE w:val="0"/>
              <w:autoSpaceDN w:val="0"/>
              <w:adjustRightInd w:val="0"/>
              <w:jc w:val="left"/>
              <w:rPr>
                <w:color w:val="000000"/>
                <w:kern w:val="0"/>
              </w:rPr>
            </w:pPr>
            <w:r>
              <w:rPr>
                <w:b/>
                <w:bCs/>
                <w:kern w:val="0"/>
                <w:szCs w:val="22"/>
              </w:rPr>
              <w:t>Name</w:t>
            </w:r>
          </w:p>
        </w:tc>
        <w:tc>
          <w:tcPr>
            <w:tcW w:w="900" w:type="dxa"/>
            <w:shd w:val="clear" w:color="auto" w:fill="B3B3B3"/>
          </w:tcPr>
          <w:p w14:paraId="761503AA" w14:textId="77777777" w:rsidR="00815C72" w:rsidRDefault="00000000">
            <w:pPr>
              <w:autoSpaceDE w:val="0"/>
              <w:autoSpaceDN w:val="0"/>
              <w:adjustRightInd w:val="0"/>
              <w:jc w:val="left"/>
              <w:rPr>
                <w:b/>
                <w:bCs/>
                <w:kern w:val="0"/>
                <w:szCs w:val="22"/>
              </w:rPr>
            </w:pPr>
            <w:r>
              <w:rPr>
                <w:b/>
                <w:bCs/>
                <w:kern w:val="0"/>
                <w:szCs w:val="22"/>
              </w:rPr>
              <w:t>Offset</w:t>
            </w:r>
          </w:p>
        </w:tc>
        <w:tc>
          <w:tcPr>
            <w:tcW w:w="900" w:type="dxa"/>
            <w:shd w:val="clear" w:color="auto" w:fill="B3B3B3"/>
          </w:tcPr>
          <w:p w14:paraId="1F3A8FFD" w14:textId="77777777" w:rsidR="00815C72" w:rsidRDefault="00000000">
            <w:pPr>
              <w:autoSpaceDE w:val="0"/>
              <w:autoSpaceDN w:val="0"/>
              <w:adjustRightInd w:val="0"/>
              <w:rPr>
                <w:color w:val="000000"/>
                <w:kern w:val="0"/>
              </w:rPr>
            </w:pPr>
            <w:r>
              <w:rPr>
                <w:b/>
                <w:bCs/>
                <w:kern w:val="0"/>
                <w:szCs w:val="22"/>
              </w:rPr>
              <w:t>Width</w:t>
            </w:r>
          </w:p>
        </w:tc>
        <w:tc>
          <w:tcPr>
            <w:tcW w:w="900" w:type="dxa"/>
            <w:shd w:val="clear" w:color="auto" w:fill="B3B3B3"/>
          </w:tcPr>
          <w:p w14:paraId="24B2A0DF" w14:textId="77777777" w:rsidR="00815C72" w:rsidRDefault="00000000">
            <w:pPr>
              <w:autoSpaceDE w:val="0"/>
              <w:autoSpaceDN w:val="0"/>
              <w:adjustRightInd w:val="0"/>
              <w:rPr>
                <w:color w:val="000000"/>
                <w:kern w:val="0"/>
              </w:rPr>
            </w:pPr>
            <w:r>
              <w:rPr>
                <w:b/>
                <w:bCs/>
                <w:kern w:val="0"/>
                <w:szCs w:val="22"/>
              </w:rPr>
              <w:t>R/W</w:t>
            </w:r>
          </w:p>
        </w:tc>
        <w:tc>
          <w:tcPr>
            <w:tcW w:w="3734" w:type="dxa"/>
            <w:shd w:val="clear" w:color="auto" w:fill="B3B3B3"/>
          </w:tcPr>
          <w:p w14:paraId="73D25B2F" w14:textId="77777777" w:rsidR="00815C72" w:rsidRDefault="00000000">
            <w:pPr>
              <w:autoSpaceDE w:val="0"/>
              <w:autoSpaceDN w:val="0"/>
              <w:adjustRightInd w:val="0"/>
              <w:rPr>
                <w:color w:val="000000"/>
                <w:kern w:val="0"/>
              </w:rPr>
            </w:pPr>
            <w:r>
              <w:rPr>
                <w:b/>
                <w:bCs/>
                <w:kern w:val="0"/>
                <w:szCs w:val="22"/>
              </w:rPr>
              <w:t>Description</w:t>
            </w:r>
          </w:p>
        </w:tc>
      </w:tr>
      <w:tr w:rsidR="00815C72" w14:paraId="2296A268" w14:textId="77777777">
        <w:tc>
          <w:tcPr>
            <w:tcW w:w="2088" w:type="dxa"/>
          </w:tcPr>
          <w:p w14:paraId="09A55239" w14:textId="77777777" w:rsidR="00815C72" w:rsidRDefault="00000000">
            <w:pPr>
              <w:autoSpaceDE w:val="0"/>
              <w:autoSpaceDN w:val="0"/>
              <w:adjustRightInd w:val="0"/>
              <w:rPr>
                <w:color w:val="000000"/>
                <w:kern w:val="0"/>
              </w:rPr>
            </w:pPr>
            <w:r>
              <w:rPr>
                <w:kern w:val="0"/>
                <w:szCs w:val="22"/>
              </w:rPr>
              <w:t>ICx_CON</w:t>
            </w:r>
            <w:r>
              <w:rPr>
                <w:sz w:val="28"/>
              </w:rPr>
              <w:t>(x=0,1,2)</w:t>
            </w:r>
          </w:p>
        </w:tc>
        <w:tc>
          <w:tcPr>
            <w:tcW w:w="900" w:type="dxa"/>
          </w:tcPr>
          <w:p w14:paraId="264FF993" w14:textId="77777777" w:rsidR="00815C72" w:rsidRDefault="00000000">
            <w:pPr>
              <w:autoSpaceDE w:val="0"/>
              <w:autoSpaceDN w:val="0"/>
              <w:adjustRightInd w:val="0"/>
              <w:rPr>
                <w:color w:val="000000"/>
                <w:kern w:val="0"/>
              </w:rPr>
            </w:pPr>
            <w:r>
              <w:rPr>
                <w:kern w:val="0"/>
                <w:szCs w:val="22"/>
              </w:rPr>
              <w:t>0x00</w:t>
            </w:r>
          </w:p>
        </w:tc>
        <w:tc>
          <w:tcPr>
            <w:tcW w:w="900" w:type="dxa"/>
          </w:tcPr>
          <w:p w14:paraId="65263DF6" w14:textId="77777777" w:rsidR="00815C72" w:rsidRDefault="00000000">
            <w:pPr>
              <w:autoSpaceDE w:val="0"/>
              <w:autoSpaceDN w:val="0"/>
              <w:adjustRightInd w:val="0"/>
              <w:rPr>
                <w:color w:val="000000"/>
                <w:kern w:val="0"/>
              </w:rPr>
            </w:pPr>
            <w:r>
              <w:rPr>
                <w:kern w:val="0"/>
                <w:szCs w:val="22"/>
              </w:rPr>
              <w:t>32 bits</w:t>
            </w:r>
          </w:p>
        </w:tc>
        <w:tc>
          <w:tcPr>
            <w:tcW w:w="900" w:type="dxa"/>
          </w:tcPr>
          <w:p w14:paraId="0724041A" w14:textId="77777777" w:rsidR="00815C72" w:rsidRDefault="00000000">
            <w:pPr>
              <w:autoSpaceDE w:val="0"/>
              <w:autoSpaceDN w:val="0"/>
              <w:adjustRightInd w:val="0"/>
              <w:jc w:val="left"/>
              <w:rPr>
                <w:color w:val="000000"/>
                <w:kern w:val="0"/>
              </w:rPr>
            </w:pPr>
            <w:r>
              <w:rPr>
                <w:kern w:val="0"/>
                <w:szCs w:val="22"/>
              </w:rPr>
              <w:t xml:space="preserve">R/W </w:t>
            </w:r>
          </w:p>
          <w:p w14:paraId="0BBE04FB" w14:textId="77777777" w:rsidR="00815C72" w:rsidRDefault="00815C72">
            <w:pPr>
              <w:autoSpaceDE w:val="0"/>
              <w:autoSpaceDN w:val="0"/>
              <w:adjustRightInd w:val="0"/>
              <w:rPr>
                <w:color w:val="000000"/>
                <w:kern w:val="0"/>
              </w:rPr>
            </w:pPr>
          </w:p>
        </w:tc>
        <w:tc>
          <w:tcPr>
            <w:tcW w:w="3734" w:type="dxa"/>
          </w:tcPr>
          <w:p w14:paraId="13D1D91E" w14:textId="77777777" w:rsidR="00815C72" w:rsidRDefault="00000000">
            <w:pPr>
              <w:autoSpaceDE w:val="0"/>
              <w:autoSpaceDN w:val="0"/>
              <w:adjustRightInd w:val="0"/>
              <w:jc w:val="left"/>
              <w:rPr>
                <w:kern w:val="0"/>
                <w:szCs w:val="22"/>
              </w:rPr>
            </w:pPr>
            <w:r>
              <w:rPr>
                <w:kern w:val="0"/>
                <w:szCs w:val="22"/>
              </w:rPr>
              <w:t>I</w:t>
            </w:r>
            <w:r>
              <w:rPr>
                <w:kern w:val="0"/>
                <w:szCs w:val="18"/>
              </w:rPr>
              <w:t>2</w:t>
            </w:r>
            <w:r>
              <w:rPr>
                <w:kern w:val="0"/>
                <w:szCs w:val="22"/>
              </w:rPr>
              <w:t>C Control</w:t>
            </w:r>
          </w:p>
          <w:p w14:paraId="748315C2" w14:textId="77777777" w:rsidR="00815C72" w:rsidRDefault="00000000">
            <w:pPr>
              <w:autoSpaceDE w:val="0"/>
              <w:autoSpaceDN w:val="0"/>
              <w:adjustRightInd w:val="0"/>
              <w:jc w:val="left"/>
              <w:rPr>
                <w:b/>
                <w:bCs/>
                <w:color w:val="FF0000"/>
                <w:kern w:val="0"/>
                <w:szCs w:val="22"/>
              </w:rPr>
            </w:pPr>
            <w:r>
              <w:rPr>
                <w:b/>
                <w:bCs/>
                <w:kern w:val="0"/>
                <w:szCs w:val="22"/>
              </w:rPr>
              <w:t xml:space="preserve">Reset Value: </w:t>
            </w:r>
            <w:r>
              <w:rPr>
                <w:bCs/>
                <w:kern w:val="0"/>
                <w:szCs w:val="22"/>
              </w:rPr>
              <w:t>0x7F</w:t>
            </w:r>
          </w:p>
          <w:p w14:paraId="63E6A6B7" w14:textId="77777777" w:rsidR="00815C72" w:rsidRDefault="00815C72">
            <w:pPr>
              <w:autoSpaceDE w:val="0"/>
              <w:autoSpaceDN w:val="0"/>
              <w:adjustRightInd w:val="0"/>
              <w:jc w:val="left"/>
              <w:rPr>
                <w:b/>
                <w:bCs/>
                <w:kern w:val="0"/>
                <w:szCs w:val="22"/>
              </w:rPr>
            </w:pPr>
          </w:p>
        </w:tc>
      </w:tr>
      <w:tr w:rsidR="00815C72" w14:paraId="1292A3AE" w14:textId="77777777">
        <w:tc>
          <w:tcPr>
            <w:tcW w:w="2088" w:type="dxa"/>
          </w:tcPr>
          <w:p w14:paraId="07E14727" w14:textId="77777777" w:rsidR="00815C72" w:rsidRDefault="00000000">
            <w:pPr>
              <w:autoSpaceDE w:val="0"/>
              <w:autoSpaceDN w:val="0"/>
              <w:adjustRightInd w:val="0"/>
              <w:rPr>
                <w:color w:val="000000"/>
                <w:kern w:val="0"/>
              </w:rPr>
            </w:pPr>
            <w:r>
              <w:rPr>
                <w:kern w:val="0"/>
                <w:szCs w:val="22"/>
              </w:rPr>
              <w:t>ICx_TAR</w:t>
            </w:r>
            <w:r>
              <w:rPr>
                <w:sz w:val="28"/>
              </w:rPr>
              <w:t>(x=0,1,2)</w:t>
            </w:r>
          </w:p>
        </w:tc>
        <w:tc>
          <w:tcPr>
            <w:tcW w:w="900" w:type="dxa"/>
          </w:tcPr>
          <w:p w14:paraId="68734EB3" w14:textId="77777777" w:rsidR="00815C72" w:rsidRDefault="00000000">
            <w:pPr>
              <w:autoSpaceDE w:val="0"/>
              <w:autoSpaceDN w:val="0"/>
              <w:adjustRightInd w:val="0"/>
              <w:rPr>
                <w:color w:val="000000"/>
                <w:kern w:val="0"/>
              </w:rPr>
            </w:pPr>
            <w:r>
              <w:rPr>
                <w:kern w:val="0"/>
                <w:szCs w:val="22"/>
              </w:rPr>
              <w:t>0x04</w:t>
            </w:r>
          </w:p>
        </w:tc>
        <w:tc>
          <w:tcPr>
            <w:tcW w:w="900" w:type="dxa"/>
          </w:tcPr>
          <w:p w14:paraId="2A9F1753" w14:textId="77777777" w:rsidR="00815C72" w:rsidRDefault="00000000">
            <w:pPr>
              <w:autoSpaceDE w:val="0"/>
              <w:autoSpaceDN w:val="0"/>
              <w:adjustRightInd w:val="0"/>
              <w:rPr>
                <w:color w:val="000000"/>
                <w:kern w:val="0"/>
              </w:rPr>
            </w:pPr>
            <w:r>
              <w:rPr>
                <w:kern w:val="0"/>
                <w:szCs w:val="22"/>
              </w:rPr>
              <w:t>32 bits</w:t>
            </w:r>
          </w:p>
        </w:tc>
        <w:tc>
          <w:tcPr>
            <w:tcW w:w="900" w:type="dxa"/>
          </w:tcPr>
          <w:p w14:paraId="344E8D04" w14:textId="77777777" w:rsidR="00815C72" w:rsidRDefault="00000000">
            <w:pPr>
              <w:autoSpaceDE w:val="0"/>
              <w:autoSpaceDN w:val="0"/>
              <w:adjustRightInd w:val="0"/>
              <w:rPr>
                <w:color w:val="000000"/>
                <w:kern w:val="0"/>
              </w:rPr>
            </w:pPr>
            <w:r>
              <w:rPr>
                <w:kern w:val="0"/>
                <w:szCs w:val="22"/>
              </w:rPr>
              <w:t>R/W</w:t>
            </w:r>
          </w:p>
        </w:tc>
        <w:tc>
          <w:tcPr>
            <w:tcW w:w="3734" w:type="dxa"/>
          </w:tcPr>
          <w:p w14:paraId="44849F54" w14:textId="77777777" w:rsidR="00815C72" w:rsidRDefault="00000000">
            <w:pPr>
              <w:autoSpaceDE w:val="0"/>
              <w:autoSpaceDN w:val="0"/>
              <w:adjustRightInd w:val="0"/>
              <w:jc w:val="left"/>
              <w:rPr>
                <w:kern w:val="0"/>
                <w:szCs w:val="22"/>
              </w:rPr>
            </w:pPr>
            <w:r>
              <w:rPr>
                <w:kern w:val="0"/>
                <w:szCs w:val="22"/>
              </w:rPr>
              <w:t>I</w:t>
            </w:r>
            <w:r>
              <w:rPr>
                <w:kern w:val="0"/>
                <w:szCs w:val="18"/>
              </w:rPr>
              <w:t>2</w:t>
            </w:r>
            <w:r>
              <w:rPr>
                <w:kern w:val="0"/>
                <w:szCs w:val="22"/>
              </w:rPr>
              <w:t>C Target Address</w:t>
            </w:r>
          </w:p>
          <w:p w14:paraId="2EE1414B" w14:textId="77777777" w:rsidR="00815C72" w:rsidRDefault="00000000">
            <w:pPr>
              <w:autoSpaceDE w:val="0"/>
              <w:autoSpaceDN w:val="0"/>
              <w:adjustRightInd w:val="0"/>
              <w:jc w:val="left"/>
              <w:rPr>
                <w:b/>
                <w:bCs/>
                <w:kern w:val="0"/>
                <w:szCs w:val="22"/>
              </w:rPr>
            </w:pPr>
            <w:r>
              <w:rPr>
                <w:b/>
                <w:bCs/>
                <w:kern w:val="0"/>
                <w:szCs w:val="22"/>
              </w:rPr>
              <w:t>Reset Value: 0x55</w:t>
            </w:r>
          </w:p>
        </w:tc>
      </w:tr>
      <w:tr w:rsidR="00815C72" w14:paraId="0022CF0E" w14:textId="77777777">
        <w:tc>
          <w:tcPr>
            <w:tcW w:w="2088" w:type="dxa"/>
          </w:tcPr>
          <w:p w14:paraId="1E9DFDFD" w14:textId="77777777" w:rsidR="00815C72" w:rsidRDefault="00000000">
            <w:pPr>
              <w:autoSpaceDE w:val="0"/>
              <w:autoSpaceDN w:val="0"/>
              <w:adjustRightInd w:val="0"/>
              <w:rPr>
                <w:kern w:val="0"/>
                <w:szCs w:val="22"/>
              </w:rPr>
            </w:pPr>
            <w:r>
              <w:rPr>
                <w:kern w:val="0"/>
                <w:szCs w:val="22"/>
              </w:rPr>
              <w:lastRenderedPageBreak/>
              <w:t>ICx_SAR</w:t>
            </w:r>
            <w:r>
              <w:rPr>
                <w:sz w:val="28"/>
              </w:rPr>
              <w:t>(x=0,1,2)</w:t>
            </w:r>
          </w:p>
        </w:tc>
        <w:tc>
          <w:tcPr>
            <w:tcW w:w="900" w:type="dxa"/>
          </w:tcPr>
          <w:p w14:paraId="2E259A18" w14:textId="77777777" w:rsidR="00815C72" w:rsidRDefault="00000000">
            <w:pPr>
              <w:autoSpaceDE w:val="0"/>
              <w:autoSpaceDN w:val="0"/>
              <w:adjustRightInd w:val="0"/>
              <w:rPr>
                <w:kern w:val="0"/>
                <w:szCs w:val="22"/>
              </w:rPr>
            </w:pPr>
            <w:r>
              <w:rPr>
                <w:kern w:val="0"/>
                <w:szCs w:val="22"/>
              </w:rPr>
              <w:t>0x08</w:t>
            </w:r>
          </w:p>
        </w:tc>
        <w:tc>
          <w:tcPr>
            <w:tcW w:w="900" w:type="dxa"/>
          </w:tcPr>
          <w:p w14:paraId="7395539F" w14:textId="77777777" w:rsidR="00815C72" w:rsidRDefault="00000000">
            <w:pPr>
              <w:autoSpaceDE w:val="0"/>
              <w:autoSpaceDN w:val="0"/>
              <w:adjustRightInd w:val="0"/>
              <w:rPr>
                <w:kern w:val="0"/>
                <w:szCs w:val="22"/>
              </w:rPr>
            </w:pPr>
            <w:r>
              <w:rPr>
                <w:kern w:val="0"/>
                <w:szCs w:val="22"/>
              </w:rPr>
              <w:t>32bits</w:t>
            </w:r>
          </w:p>
        </w:tc>
        <w:tc>
          <w:tcPr>
            <w:tcW w:w="900" w:type="dxa"/>
          </w:tcPr>
          <w:p w14:paraId="42B5F0D9" w14:textId="77777777" w:rsidR="00815C72" w:rsidRDefault="00000000">
            <w:pPr>
              <w:autoSpaceDE w:val="0"/>
              <w:autoSpaceDN w:val="0"/>
              <w:adjustRightInd w:val="0"/>
              <w:rPr>
                <w:kern w:val="0"/>
                <w:szCs w:val="22"/>
              </w:rPr>
            </w:pPr>
            <w:r>
              <w:rPr>
                <w:kern w:val="0"/>
                <w:szCs w:val="22"/>
              </w:rPr>
              <w:t>R/W</w:t>
            </w:r>
          </w:p>
        </w:tc>
        <w:tc>
          <w:tcPr>
            <w:tcW w:w="3734" w:type="dxa"/>
          </w:tcPr>
          <w:p w14:paraId="58E598DC" w14:textId="77777777" w:rsidR="00815C72" w:rsidRDefault="00000000">
            <w:pPr>
              <w:autoSpaceDE w:val="0"/>
              <w:autoSpaceDN w:val="0"/>
              <w:adjustRightInd w:val="0"/>
              <w:jc w:val="left"/>
              <w:rPr>
                <w:kern w:val="0"/>
                <w:szCs w:val="22"/>
              </w:rPr>
            </w:pPr>
            <w:r>
              <w:rPr>
                <w:kern w:val="0"/>
                <w:szCs w:val="22"/>
              </w:rPr>
              <w:t>I2C Slave Address</w:t>
            </w:r>
          </w:p>
          <w:p w14:paraId="7B261C91" w14:textId="77777777" w:rsidR="00815C72" w:rsidRDefault="00000000">
            <w:pPr>
              <w:autoSpaceDE w:val="0"/>
              <w:autoSpaceDN w:val="0"/>
              <w:adjustRightInd w:val="0"/>
              <w:jc w:val="left"/>
              <w:rPr>
                <w:kern w:val="0"/>
                <w:szCs w:val="22"/>
              </w:rPr>
            </w:pPr>
            <w:r>
              <w:rPr>
                <w:b/>
                <w:bCs/>
                <w:kern w:val="0"/>
                <w:szCs w:val="22"/>
              </w:rPr>
              <w:t>Reset Value: 0x55</w:t>
            </w:r>
          </w:p>
        </w:tc>
      </w:tr>
      <w:tr w:rsidR="00815C72" w14:paraId="51CCE643" w14:textId="77777777">
        <w:tc>
          <w:tcPr>
            <w:tcW w:w="2088" w:type="dxa"/>
          </w:tcPr>
          <w:p w14:paraId="526E009C" w14:textId="77777777" w:rsidR="00815C72" w:rsidRDefault="00000000">
            <w:pPr>
              <w:autoSpaceDE w:val="0"/>
              <w:autoSpaceDN w:val="0"/>
              <w:adjustRightInd w:val="0"/>
              <w:rPr>
                <w:kern w:val="0"/>
                <w:szCs w:val="22"/>
              </w:rPr>
            </w:pPr>
            <w:r>
              <w:rPr>
                <w:kern w:val="0"/>
                <w:szCs w:val="22"/>
              </w:rPr>
              <w:t>ICx_HAS_MADDR</w:t>
            </w:r>
            <w:r>
              <w:rPr>
                <w:sz w:val="28"/>
              </w:rPr>
              <w:t>(x=0,1,2)</w:t>
            </w:r>
          </w:p>
        </w:tc>
        <w:tc>
          <w:tcPr>
            <w:tcW w:w="900" w:type="dxa"/>
          </w:tcPr>
          <w:p w14:paraId="611A472C" w14:textId="77777777" w:rsidR="00815C72" w:rsidRDefault="00000000">
            <w:pPr>
              <w:autoSpaceDE w:val="0"/>
              <w:autoSpaceDN w:val="0"/>
              <w:adjustRightInd w:val="0"/>
              <w:rPr>
                <w:kern w:val="0"/>
                <w:szCs w:val="22"/>
              </w:rPr>
            </w:pPr>
            <w:r>
              <w:rPr>
                <w:kern w:val="0"/>
                <w:szCs w:val="22"/>
              </w:rPr>
              <w:t>0x0c</w:t>
            </w:r>
          </w:p>
        </w:tc>
        <w:tc>
          <w:tcPr>
            <w:tcW w:w="900" w:type="dxa"/>
          </w:tcPr>
          <w:p w14:paraId="48295DCB" w14:textId="77777777" w:rsidR="00815C72" w:rsidRDefault="00000000">
            <w:pPr>
              <w:autoSpaceDE w:val="0"/>
              <w:autoSpaceDN w:val="0"/>
              <w:adjustRightInd w:val="0"/>
              <w:rPr>
                <w:kern w:val="0"/>
                <w:szCs w:val="22"/>
              </w:rPr>
            </w:pPr>
            <w:r>
              <w:rPr>
                <w:kern w:val="0"/>
                <w:szCs w:val="22"/>
              </w:rPr>
              <w:t>32bits</w:t>
            </w:r>
          </w:p>
        </w:tc>
        <w:tc>
          <w:tcPr>
            <w:tcW w:w="900" w:type="dxa"/>
          </w:tcPr>
          <w:p w14:paraId="7600036B" w14:textId="77777777" w:rsidR="00815C72" w:rsidRDefault="00000000">
            <w:pPr>
              <w:autoSpaceDE w:val="0"/>
              <w:autoSpaceDN w:val="0"/>
              <w:adjustRightInd w:val="0"/>
              <w:rPr>
                <w:kern w:val="0"/>
                <w:szCs w:val="22"/>
              </w:rPr>
            </w:pPr>
            <w:r>
              <w:rPr>
                <w:kern w:val="0"/>
                <w:szCs w:val="22"/>
              </w:rPr>
              <w:t>R/W</w:t>
            </w:r>
          </w:p>
        </w:tc>
        <w:tc>
          <w:tcPr>
            <w:tcW w:w="3734" w:type="dxa"/>
          </w:tcPr>
          <w:p w14:paraId="7990156E" w14:textId="77777777" w:rsidR="00815C72" w:rsidRDefault="00000000">
            <w:pPr>
              <w:autoSpaceDE w:val="0"/>
              <w:autoSpaceDN w:val="0"/>
              <w:adjustRightInd w:val="0"/>
              <w:jc w:val="left"/>
              <w:rPr>
                <w:kern w:val="0"/>
                <w:sz w:val="24"/>
              </w:rPr>
            </w:pPr>
            <w:r>
              <w:rPr>
                <w:kern w:val="0"/>
                <w:sz w:val="24"/>
              </w:rPr>
              <w:t>I2C High Speed Master Mode Code Address Register</w:t>
            </w:r>
          </w:p>
          <w:p w14:paraId="27931D04" w14:textId="77777777" w:rsidR="00815C72" w:rsidRDefault="00000000">
            <w:pPr>
              <w:autoSpaceDE w:val="0"/>
              <w:autoSpaceDN w:val="0"/>
              <w:adjustRightInd w:val="0"/>
              <w:jc w:val="left"/>
              <w:rPr>
                <w:kern w:val="0"/>
                <w:szCs w:val="22"/>
              </w:rPr>
            </w:pPr>
            <w:r>
              <w:rPr>
                <w:b/>
                <w:bCs/>
                <w:kern w:val="0"/>
                <w:szCs w:val="22"/>
              </w:rPr>
              <w:t>Reset Value: 0x1</w:t>
            </w:r>
          </w:p>
        </w:tc>
      </w:tr>
      <w:tr w:rsidR="00815C72" w14:paraId="4CB9CD51" w14:textId="77777777">
        <w:tc>
          <w:tcPr>
            <w:tcW w:w="2088" w:type="dxa"/>
          </w:tcPr>
          <w:p w14:paraId="3CAA80F1" w14:textId="77777777" w:rsidR="00815C72" w:rsidRDefault="00000000">
            <w:pPr>
              <w:autoSpaceDE w:val="0"/>
              <w:autoSpaceDN w:val="0"/>
              <w:adjustRightInd w:val="0"/>
              <w:rPr>
                <w:color w:val="000000"/>
                <w:kern w:val="0"/>
              </w:rPr>
            </w:pPr>
            <w:r>
              <w:rPr>
                <w:kern w:val="0"/>
                <w:szCs w:val="22"/>
              </w:rPr>
              <w:t>ICx_DATA_CMD</w:t>
            </w:r>
            <w:r>
              <w:rPr>
                <w:sz w:val="28"/>
              </w:rPr>
              <w:t>(x=0,1,2)</w:t>
            </w:r>
          </w:p>
        </w:tc>
        <w:tc>
          <w:tcPr>
            <w:tcW w:w="900" w:type="dxa"/>
          </w:tcPr>
          <w:p w14:paraId="742166E7" w14:textId="77777777" w:rsidR="00815C72" w:rsidRDefault="00000000">
            <w:pPr>
              <w:autoSpaceDE w:val="0"/>
              <w:autoSpaceDN w:val="0"/>
              <w:adjustRightInd w:val="0"/>
              <w:rPr>
                <w:color w:val="000000"/>
                <w:kern w:val="0"/>
              </w:rPr>
            </w:pPr>
            <w:r>
              <w:rPr>
                <w:kern w:val="0"/>
                <w:szCs w:val="22"/>
              </w:rPr>
              <w:t>0x10</w:t>
            </w:r>
          </w:p>
        </w:tc>
        <w:tc>
          <w:tcPr>
            <w:tcW w:w="900" w:type="dxa"/>
          </w:tcPr>
          <w:p w14:paraId="4075A574" w14:textId="77777777" w:rsidR="00815C72" w:rsidRDefault="00000000">
            <w:pPr>
              <w:autoSpaceDE w:val="0"/>
              <w:autoSpaceDN w:val="0"/>
              <w:adjustRightInd w:val="0"/>
              <w:rPr>
                <w:color w:val="000000"/>
                <w:kern w:val="0"/>
              </w:rPr>
            </w:pPr>
            <w:r>
              <w:rPr>
                <w:kern w:val="0"/>
                <w:szCs w:val="22"/>
              </w:rPr>
              <w:t>32bits</w:t>
            </w:r>
          </w:p>
        </w:tc>
        <w:tc>
          <w:tcPr>
            <w:tcW w:w="900" w:type="dxa"/>
          </w:tcPr>
          <w:p w14:paraId="7C591E97" w14:textId="77777777" w:rsidR="00815C72" w:rsidRDefault="00000000">
            <w:pPr>
              <w:autoSpaceDE w:val="0"/>
              <w:autoSpaceDN w:val="0"/>
              <w:adjustRightInd w:val="0"/>
              <w:rPr>
                <w:color w:val="000000"/>
                <w:kern w:val="0"/>
              </w:rPr>
            </w:pPr>
            <w:r>
              <w:rPr>
                <w:kern w:val="0"/>
                <w:szCs w:val="22"/>
              </w:rPr>
              <w:t>R/W</w:t>
            </w:r>
          </w:p>
        </w:tc>
        <w:tc>
          <w:tcPr>
            <w:tcW w:w="3734" w:type="dxa"/>
          </w:tcPr>
          <w:p w14:paraId="01F783B1" w14:textId="77777777" w:rsidR="00815C72" w:rsidRDefault="00000000">
            <w:pPr>
              <w:autoSpaceDE w:val="0"/>
              <w:autoSpaceDN w:val="0"/>
              <w:adjustRightInd w:val="0"/>
              <w:jc w:val="left"/>
              <w:rPr>
                <w:kern w:val="0"/>
                <w:szCs w:val="22"/>
              </w:rPr>
            </w:pPr>
            <w:r>
              <w:rPr>
                <w:kern w:val="0"/>
                <w:szCs w:val="22"/>
              </w:rPr>
              <w:t>I</w:t>
            </w:r>
            <w:r>
              <w:rPr>
                <w:kern w:val="0"/>
                <w:szCs w:val="18"/>
              </w:rPr>
              <w:t>2</w:t>
            </w:r>
            <w:r>
              <w:rPr>
                <w:kern w:val="0"/>
                <w:szCs w:val="22"/>
              </w:rPr>
              <w:t>C Rx/Tx Data Buffer and Command</w:t>
            </w:r>
          </w:p>
          <w:p w14:paraId="0F83C218" w14:textId="77777777" w:rsidR="00815C72" w:rsidRDefault="00000000">
            <w:pPr>
              <w:autoSpaceDE w:val="0"/>
              <w:autoSpaceDN w:val="0"/>
              <w:adjustRightInd w:val="0"/>
              <w:jc w:val="left"/>
              <w:rPr>
                <w:kern w:val="0"/>
                <w:szCs w:val="22"/>
              </w:rPr>
            </w:pPr>
            <w:r>
              <w:rPr>
                <w:b/>
                <w:bCs/>
                <w:kern w:val="0"/>
                <w:szCs w:val="22"/>
              </w:rPr>
              <w:t xml:space="preserve">Reset Value: </w:t>
            </w:r>
            <w:r>
              <w:rPr>
                <w:kern w:val="0"/>
                <w:szCs w:val="22"/>
              </w:rPr>
              <w:t>0x0</w:t>
            </w:r>
          </w:p>
        </w:tc>
      </w:tr>
      <w:tr w:rsidR="00815C72" w14:paraId="090A78A0" w14:textId="77777777">
        <w:tc>
          <w:tcPr>
            <w:tcW w:w="2088" w:type="dxa"/>
          </w:tcPr>
          <w:p w14:paraId="0F06688E" w14:textId="77777777" w:rsidR="00815C72" w:rsidRDefault="00000000">
            <w:pPr>
              <w:autoSpaceDE w:val="0"/>
              <w:autoSpaceDN w:val="0"/>
              <w:adjustRightInd w:val="0"/>
              <w:rPr>
                <w:color w:val="000000"/>
                <w:kern w:val="0"/>
              </w:rPr>
            </w:pPr>
            <w:r>
              <w:rPr>
                <w:kern w:val="0"/>
                <w:szCs w:val="22"/>
              </w:rPr>
              <w:t>ICx_SS_SCL_HCNT</w:t>
            </w:r>
            <w:r>
              <w:rPr>
                <w:sz w:val="28"/>
              </w:rPr>
              <w:t>(x=0,1,2)</w:t>
            </w:r>
          </w:p>
        </w:tc>
        <w:tc>
          <w:tcPr>
            <w:tcW w:w="900" w:type="dxa"/>
          </w:tcPr>
          <w:p w14:paraId="03E5D80C" w14:textId="77777777" w:rsidR="00815C72" w:rsidRDefault="00000000">
            <w:pPr>
              <w:autoSpaceDE w:val="0"/>
              <w:autoSpaceDN w:val="0"/>
              <w:adjustRightInd w:val="0"/>
              <w:rPr>
                <w:color w:val="000000"/>
                <w:kern w:val="0"/>
              </w:rPr>
            </w:pPr>
            <w:r>
              <w:rPr>
                <w:kern w:val="0"/>
                <w:szCs w:val="22"/>
              </w:rPr>
              <w:t>0x14</w:t>
            </w:r>
          </w:p>
        </w:tc>
        <w:tc>
          <w:tcPr>
            <w:tcW w:w="900" w:type="dxa"/>
          </w:tcPr>
          <w:p w14:paraId="239DEA46" w14:textId="77777777" w:rsidR="00815C72" w:rsidRDefault="00000000">
            <w:pPr>
              <w:autoSpaceDE w:val="0"/>
              <w:autoSpaceDN w:val="0"/>
              <w:adjustRightInd w:val="0"/>
              <w:rPr>
                <w:color w:val="000000"/>
                <w:kern w:val="0"/>
              </w:rPr>
            </w:pPr>
            <w:r>
              <w:rPr>
                <w:kern w:val="0"/>
                <w:szCs w:val="22"/>
              </w:rPr>
              <w:t>32 bits</w:t>
            </w:r>
          </w:p>
        </w:tc>
        <w:tc>
          <w:tcPr>
            <w:tcW w:w="900" w:type="dxa"/>
          </w:tcPr>
          <w:p w14:paraId="7C3155D2" w14:textId="77777777" w:rsidR="00815C72" w:rsidRDefault="00000000">
            <w:pPr>
              <w:autoSpaceDE w:val="0"/>
              <w:autoSpaceDN w:val="0"/>
              <w:adjustRightInd w:val="0"/>
              <w:rPr>
                <w:color w:val="000000"/>
                <w:kern w:val="0"/>
              </w:rPr>
            </w:pPr>
            <w:r>
              <w:rPr>
                <w:kern w:val="0"/>
                <w:szCs w:val="22"/>
              </w:rPr>
              <w:t>R/W</w:t>
            </w:r>
          </w:p>
        </w:tc>
        <w:tc>
          <w:tcPr>
            <w:tcW w:w="3734" w:type="dxa"/>
          </w:tcPr>
          <w:p w14:paraId="0BB643B1" w14:textId="77777777" w:rsidR="00815C72" w:rsidRDefault="00000000">
            <w:pPr>
              <w:autoSpaceDE w:val="0"/>
              <w:autoSpaceDN w:val="0"/>
              <w:adjustRightInd w:val="0"/>
              <w:jc w:val="left"/>
              <w:rPr>
                <w:kern w:val="0"/>
                <w:szCs w:val="22"/>
              </w:rPr>
            </w:pPr>
            <w:r>
              <w:rPr>
                <w:kern w:val="0"/>
                <w:szCs w:val="22"/>
              </w:rPr>
              <w:t>Standard speed I</w:t>
            </w:r>
            <w:r>
              <w:rPr>
                <w:kern w:val="0"/>
                <w:szCs w:val="18"/>
              </w:rPr>
              <w:t>2</w:t>
            </w:r>
            <w:r>
              <w:rPr>
                <w:kern w:val="0"/>
                <w:szCs w:val="22"/>
              </w:rPr>
              <w:t>C Clock SCL High Count</w:t>
            </w:r>
          </w:p>
          <w:p w14:paraId="6A4F8E14" w14:textId="77777777" w:rsidR="00815C72" w:rsidRDefault="00000000">
            <w:pPr>
              <w:autoSpaceDE w:val="0"/>
              <w:autoSpaceDN w:val="0"/>
              <w:adjustRightInd w:val="0"/>
              <w:rPr>
                <w:b/>
                <w:bCs/>
                <w:kern w:val="0"/>
                <w:szCs w:val="22"/>
              </w:rPr>
            </w:pPr>
            <w:r>
              <w:rPr>
                <w:b/>
                <w:bCs/>
                <w:kern w:val="0"/>
                <w:szCs w:val="22"/>
              </w:rPr>
              <w:t>Reset Value: 0x0190</w:t>
            </w:r>
          </w:p>
        </w:tc>
      </w:tr>
      <w:tr w:rsidR="00815C72" w14:paraId="6D5E48B9" w14:textId="77777777">
        <w:tc>
          <w:tcPr>
            <w:tcW w:w="2088" w:type="dxa"/>
          </w:tcPr>
          <w:p w14:paraId="71C2400E" w14:textId="77777777" w:rsidR="00815C72" w:rsidRDefault="00000000">
            <w:pPr>
              <w:autoSpaceDE w:val="0"/>
              <w:autoSpaceDN w:val="0"/>
              <w:adjustRightInd w:val="0"/>
              <w:rPr>
                <w:kern w:val="0"/>
                <w:szCs w:val="22"/>
              </w:rPr>
            </w:pPr>
            <w:r>
              <w:rPr>
                <w:kern w:val="0"/>
                <w:szCs w:val="22"/>
              </w:rPr>
              <w:t>ICx_SS_SCL_LCNT</w:t>
            </w:r>
            <w:r>
              <w:rPr>
                <w:sz w:val="28"/>
              </w:rPr>
              <w:t>(x=0,1,2)</w:t>
            </w:r>
          </w:p>
        </w:tc>
        <w:tc>
          <w:tcPr>
            <w:tcW w:w="900" w:type="dxa"/>
          </w:tcPr>
          <w:p w14:paraId="44204030" w14:textId="77777777" w:rsidR="00815C72" w:rsidRDefault="00000000">
            <w:pPr>
              <w:autoSpaceDE w:val="0"/>
              <w:autoSpaceDN w:val="0"/>
              <w:adjustRightInd w:val="0"/>
              <w:rPr>
                <w:kern w:val="0"/>
                <w:szCs w:val="22"/>
              </w:rPr>
            </w:pPr>
            <w:r>
              <w:rPr>
                <w:kern w:val="0"/>
                <w:szCs w:val="22"/>
              </w:rPr>
              <w:t>0x18</w:t>
            </w:r>
          </w:p>
        </w:tc>
        <w:tc>
          <w:tcPr>
            <w:tcW w:w="900" w:type="dxa"/>
          </w:tcPr>
          <w:p w14:paraId="244B48E1" w14:textId="77777777" w:rsidR="00815C72" w:rsidRDefault="00000000">
            <w:pPr>
              <w:autoSpaceDE w:val="0"/>
              <w:autoSpaceDN w:val="0"/>
              <w:adjustRightInd w:val="0"/>
              <w:rPr>
                <w:kern w:val="0"/>
                <w:szCs w:val="22"/>
              </w:rPr>
            </w:pPr>
            <w:r>
              <w:rPr>
                <w:kern w:val="0"/>
                <w:szCs w:val="22"/>
              </w:rPr>
              <w:t>32 bits</w:t>
            </w:r>
          </w:p>
        </w:tc>
        <w:tc>
          <w:tcPr>
            <w:tcW w:w="900" w:type="dxa"/>
          </w:tcPr>
          <w:p w14:paraId="7737B89A" w14:textId="77777777" w:rsidR="00815C72" w:rsidRDefault="00000000">
            <w:pPr>
              <w:autoSpaceDE w:val="0"/>
              <w:autoSpaceDN w:val="0"/>
              <w:adjustRightInd w:val="0"/>
              <w:rPr>
                <w:kern w:val="0"/>
                <w:szCs w:val="22"/>
              </w:rPr>
            </w:pPr>
            <w:r>
              <w:rPr>
                <w:kern w:val="0"/>
                <w:szCs w:val="22"/>
              </w:rPr>
              <w:t>R/W</w:t>
            </w:r>
          </w:p>
        </w:tc>
        <w:tc>
          <w:tcPr>
            <w:tcW w:w="3734" w:type="dxa"/>
          </w:tcPr>
          <w:p w14:paraId="2FB1D61F" w14:textId="77777777" w:rsidR="00815C72" w:rsidRDefault="00000000">
            <w:pPr>
              <w:autoSpaceDE w:val="0"/>
              <w:autoSpaceDN w:val="0"/>
              <w:adjustRightInd w:val="0"/>
              <w:rPr>
                <w:kern w:val="0"/>
                <w:szCs w:val="22"/>
              </w:rPr>
            </w:pPr>
            <w:r>
              <w:rPr>
                <w:kern w:val="0"/>
                <w:szCs w:val="22"/>
              </w:rPr>
              <w:t>Standard speed I2C Clock SCL Low Count</w:t>
            </w:r>
          </w:p>
          <w:p w14:paraId="54702593" w14:textId="77777777" w:rsidR="00815C72" w:rsidRDefault="00000000">
            <w:pPr>
              <w:autoSpaceDE w:val="0"/>
              <w:autoSpaceDN w:val="0"/>
              <w:adjustRightInd w:val="0"/>
              <w:rPr>
                <w:b/>
                <w:bCs/>
                <w:kern w:val="0"/>
                <w:szCs w:val="22"/>
              </w:rPr>
            </w:pPr>
            <w:r>
              <w:rPr>
                <w:b/>
                <w:bCs/>
                <w:kern w:val="0"/>
                <w:szCs w:val="22"/>
              </w:rPr>
              <w:t>Reset Value: 0x01d6</w:t>
            </w:r>
          </w:p>
        </w:tc>
      </w:tr>
      <w:tr w:rsidR="00815C72" w14:paraId="06AD882B" w14:textId="77777777">
        <w:tc>
          <w:tcPr>
            <w:tcW w:w="2088" w:type="dxa"/>
          </w:tcPr>
          <w:p w14:paraId="5518D69E" w14:textId="77777777" w:rsidR="00815C72" w:rsidRDefault="00000000">
            <w:pPr>
              <w:autoSpaceDE w:val="0"/>
              <w:autoSpaceDN w:val="0"/>
              <w:adjustRightInd w:val="0"/>
              <w:rPr>
                <w:color w:val="000000"/>
                <w:kern w:val="0"/>
              </w:rPr>
            </w:pPr>
            <w:r>
              <w:rPr>
                <w:kern w:val="0"/>
                <w:szCs w:val="22"/>
              </w:rPr>
              <w:t>ICx_FS_SCL_HCNT</w:t>
            </w:r>
            <w:r>
              <w:rPr>
                <w:sz w:val="28"/>
              </w:rPr>
              <w:t>(x=0,1,2)</w:t>
            </w:r>
          </w:p>
        </w:tc>
        <w:tc>
          <w:tcPr>
            <w:tcW w:w="900" w:type="dxa"/>
          </w:tcPr>
          <w:p w14:paraId="34EE5D84" w14:textId="77777777" w:rsidR="00815C72" w:rsidRDefault="00000000">
            <w:pPr>
              <w:autoSpaceDE w:val="0"/>
              <w:autoSpaceDN w:val="0"/>
              <w:adjustRightInd w:val="0"/>
              <w:rPr>
                <w:color w:val="000000"/>
                <w:kern w:val="0"/>
              </w:rPr>
            </w:pPr>
            <w:r>
              <w:rPr>
                <w:kern w:val="0"/>
                <w:szCs w:val="22"/>
              </w:rPr>
              <w:t>0x1C</w:t>
            </w:r>
          </w:p>
        </w:tc>
        <w:tc>
          <w:tcPr>
            <w:tcW w:w="900" w:type="dxa"/>
          </w:tcPr>
          <w:p w14:paraId="37865CEE" w14:textId="77777777" w:rsidR="00815C72" w:rsidRDefault="00000000">
            <w:pPr>
              <w:autoSpaceDE w:val="0"/>
              <w:autoSpaceDN w:val="0"/>
              <w:adjustRightInd w:val="0"/>
              <w:rPr>
                <w:color w:val="000000"/>
                <w:kern w:val="0"/>
              </w:rPr>
            </w:pPr>
            <w:r>
              <w:rPr>
                <w:kern w:val="0"/>
                <w:szCs w:val="22"/>
              </w:rPr>
              <w:t>32 bits</w:t>
            </w:r>
          </w:p>
        </w:tc>
        <w:tc>
          <w:tcPr>
            <w:tcW w:w="900" w:type="dxa"/>
          </w:tcPr>
          <w:p w14:paraId="38A7F758" w14:textId="77777777" w:rsidR="00815C72" w:rsidRDefault="00000000">
            <w:pPr>
              <w:autoSpaceDE w:val="0"/>
              <w:autoSpaceDN w:val="0"/>
              <w:adjustRightInd w:val="0"/>
              <w:rPr>
                <w:color w:val="000000"/>
                <w:kern w:val="0"/>
              </w:rPr>
            </w:pPr>
            <w:r>
              <w:rPr>
                <w:kern w:val="0"/>
                <w:szCs w:val="22"/>
              </w:rPr>
              <w:t>R/W</w:t>
            </w:r>
          </w:p>
        </w:tc>
        <w:tc>
          <w:tcPr>
            <w:tcW w:w="3734" w:type="dxa"/>
          </w:tcPr>
          <w:p w14:paraId="1EC8BF7D" w14:textId="77777777" w:rsidR="00815C72" w:rsidRDefault="00000000">
            <w:pPr>
              <w:autoSpaceDE w:val="0"/>
              <w:autoSpaceDN w:val="0"/>
              <w:adjustRightInd w:val="0"/>
              <w:jc w:val="left"/>
              <w:rPr>
                <w:kern w:val="0"/>
                <w:szCs w:val="22"/>
              </w:rPr>
            </w:pPr>
            <w:r>
              <w:rPr>
                <w:kern w:val="0"/>
                <w:szCs w:val="22"/>
              </w:rPr>
              <w:t>Standard speed I</w:t>
            </w:r>
            <w:r>
              <w:rPr>
                <w:kern w:val="0"/>
                <w:szCs w:val="18"/>
              </w:rPr>
              <w:t>2</w:t>
            </w:r>
            <w:r>
              <w:rPr>
                <w:kern w:val="0"/>
                <w:szCs w:val="22"/>
              </w:rPr>
              <w:t>C Clock SCL High Count</w:t>
            </w:r>
          </w:p>
          <w:p w14:paraId="1666F40E" w14:textId="77777777" w:rsidR="00815C72" w:rsidRDefault="00000000">
            <w:pPr>
              <w:autoSpaceDE w:val="0"/>
              <w:autoSpaceDN w:val="0"/>
              <w:adjustRightInd w:val="0"/>
              <w:rPr>
                <w:b/>
                <w:bCs/>
                <w:kern w:val="0"/>
                <w:szCs w:val="22"/>
              </w:rPr>
            </w:pPr>
            <w:r>
              <w:rPr>
                <w:b/>
                <w:bCs/>
                <w:kern w:val="0"/>
                <w:szCs w:val="22"/>
              </w:rPr>
              <w:t>Reset Value: 0x3C</w:t>
            </w:r>
          </w:p>
        </w:tc>
      </w:tr>
      <w:tr w:rsidR="00815C72" w14:paraId="2030A000" w14:textId="77777777">
        <w:tc>
          <w:tcPr>
            <w:tcW w:w="2088" w:type="dxa"/>
          </w:tcPr>
          <w:p w14:paraId="4A4D8D3F" w14:textId="77777777" w:rsidR="00815C72" w:rsidRDefault="00000000">
            <w:pPr>
              <w:autoSpaceDE w:val="0"/>
              <w:autoSpaceDN w:val="0"/>
              <w:adjustRightInd w:val="0"/>
              <w:rPr>
                <w:kern w:val="0"/>
                <w:szCs w:val="22"/>
              </w:rPr>
            </w:pPr>
            <w:r>
              <w:rPr>
                <w:kern w:val="0"/>
                <w:szCs w:val="22"/>
              </w:rPr>
              <w:t>ICx_FS_SCL_LCNT</w:t>
            </w:r>
            <w:r>
              <w:rPr>
                <w:sz w:val="28"/>
              </w:rPr>
              <w:t>(x=0,1,2)</w:t>
            </w:r>
          </w:p>
        </w:tc>
        <w:tc>
          <w:tcPr>
            <w:tcW w:w="900" w:type="dxa"/>
          </w:tcPr>
          <w:p w14:paraId="1C30897F" w14:textId="77777777" w:rsidR="00815C72" w:rsidRDefault="00000000">
            <w:pPr>
              <w:autoSpaceDE w:val="0"/>
              <w:autoSpaceDN w:val="0"/>
              <w:adjustRightInd w:val="0"/>
              <w:rPr>
                <w:kern w:val="0"/>
                <w:szCs w:val="22"/>
              </w:rPr>
            </w:pPr>
            <w:r>
              <w:rPr>
                <w:kern w:val="0"/>
                <w:szCs w:val="22"/>
              </w:rPr>
              <w:t>0x20</w:t>
            </w:r>
          </w:p>
        </w:tc>
        <w:tc>
          <w:tcPr>
            <w:tcW w:w="900" w:type="dxa"/>
          </w:tcPr>
          <w:p w14:paraId="0D179E4A" w14:textId="77777777" w:rsidR="00815C72" w:rsidRDefault="00000000">
            <w:pPr>
              <w:autoSpaceDE w:val="0"/>
              <w:autoSpaceDN w:val="0"/>
              <w:adjustRightInd w:val="0"/>
              <w:rPr>
                <w:kern w:val="0"/>
                <w:szCs w:val="22"/>
              </w:rPr>
            </w:pPr>
            <w:r>
              <w:rPr>
                <w:kern w:val="0"/>
                <w:szCs w:val="22"/>
              </w:rPr>
              <w:t>32 bits</w:t>
            </w:r>
          </w:p>
        </w:tc>
        <w:tc>
          <w:tcPr>
            <w:tcW w:w="900" w:type="dxa"/>
          </w:tcPr>
          <w:p w14:paraId="5E20257E" w14:textId="77777777" w:rsidR="00815C72" w:rsidRDefault="00000000">
            <w:pPr>
              <w:autoSpaceDE w:val="0"/>
              <w:autoSpaceDN w:val="0"/>
              <w:adjustRightInd w:val="0"/>
              <w:rPr>
                <w:kern w:val="0"/>
                <w:szCs w:val="22"/>
              </w:rPr>
            </w:pPr>
            <w:r>
              <w:rPr>
                <w:kern w:val="0"/>
                <w:szCs w:val="22"/>
              </w:rPr>
              <w:t>R/W</w:t>
            </w:r>
          </w:p>
        </w:tc>
        <w:tc>
          <w:tcPr>
            <w:tcW w:w="3734" w:type="dxa"/>
          </w:tcPr>
          <w:p w14:paraId="124B3DD9" w14:textId="77777777" w:rsidR="00815C72" w:rsidRDefault="00000000">
            <w:pPr>
              <w:autoSpaceDE w:val="0"/>
              <w:autoSpaceDN w:val="0"/>
              <w:adjustRightInd w:val="0"/>
              <w:rPr>
                <w:kern w:val="0"/>
                <w:szCs w:val="22"/>
              </w:rPr>
            </w:pPr>
            <w:r>
              <w:rPr>
                <w:kern w:val="0"/>
                <w:szCs w:val="22"/>
              </w:rPr>
              <w:t>Standard speed I2C Clock SCL Low Count</w:t>
            </w:r>
          </w:p>
          <w:p w14:paraId="6B9076F6" w14:textId="77777777" w:rsidR="00815C72" w:rsidRDefault="00000000">
            <w:pPr>
              <w:autoSpaceDE w:val="0"/>
              <w:autoSpaceDN w:val="0"/>
              <w:adjustRightInd w:val="0"/>
              <w:rPr>
                <w:b/>
                <w:bCs/>
                <w:kern w:val="0"/>
                <w:szCs w:val="22"/>
              </w:rPr>
            </w:pPr>
            <w:r>
              <w:rPr>
                <w:b/>
                <w:bCs/>
                <w:kern w:val="0"/>
                <w:szCs w:val="22"/>
              </w:rPr>
              <w:t>Reset Value: 0x82</w:t>
            </w:r>
          </w:p>
        </w:tc>
      </w:tr>
      <w:tr w:rsidR="00815C72" w14:paraId="4760AAC8" w14:textId="77777777">
        <w:tc>
          <w:tcPr>
            <w:tcW w:w="2088" w:type="dxa"/>
          </w:tcPr>
          <w:p w14:paraId="0476D162" w14:textId="77777777" w:rsidR="00815C72" w:rsidRDefault="00000000">
            <w:pPr>
              <w:autoSpaceDE w:val="0"/>
              <w:autoSpaceDN w:val="0"/>
              <w:adjustRightInd w:val="0"/>
              <w:rPr>
                <w:color w:val="000000"/>
                <w:kern w:val="0"/>
              </w:rPr>
            </w:pPr>
            <w:r>
              <w:rPr>
                <w:kern w:val="0"/>
                <w:szCs w:val="22"/>
              </w:rPr>
              <w:t>ICx_HS_SCL_HCNT</w:t>
            </w:r>
            <w:r>
              <w:rPr>
                <w:sz w:val="28"/>
              </w:rPr>
              <w:t>(x=0,1,2)</w:t>
            </w:r>
          </w:p>
        </w:tc>
        <w:tc>
          <w:tcPr>
            <w:tcW w:w="900" w:type="dxa"/>
          </w:tcPr>
          <w:p w14:paraId="5D4B449D" w14:textId="77777777" w:rsidR="00815C72" w:rsidRDefault="00000000">
            <w:pPr>
              <w:autoSpaceDE w:val="0"/>
              <w:autoSpaceDN w:val="0"/>
              <w:adjustRightInd w:val="0"/>
              <w:rPr>
                <w:color w:val="000000"/>
                <w:kern w:val="0"/>
              </w:rPr>
            </w:pPr>
            <w:r>
              <w:rPr>
                <w:kern w:val="0"/>
                <w:szCs w:val="22"/>
              </w:rPr>
              <w:t>0x24</w:t>
            </w:r>
          </w:p>
        </w:tc>
        <w:tc>
          <w:tcPr>
            <w:tcW w:w="900" w:type="dxa"/>
          </w:tcPr>
          <w:p w14:paraId="2B9414BA" w14:textId="77777777" w:rsidR="00815C72" w:rsidRDefault="00000000">
            <w:pPr>
              <w:autoSpaceDE w:val="0"/>
              <w:autoSpaceDN w:val="0"/>
              <w:adjustRightInd w:val="0"/>
              <w:rPr>
                <w:color w:val="000000"/>
                <w:kern w:val="0"/>
              </w:rPr>
            </w:pPr>
            <w:r>
              <w:rPr>
                <w:kern w:val="0"/>
                <w:szCs w:val="22"/>
              </w:rPr>
              <w:t>32 bits</w:t>
            </w:r>
          </w:p>
        </w:tc>
        <w:tc>
          <w:tcPr>
            <w:tcW w:w="900" w:type="dxa"/>
          </w:tcPr>
          <w:p w14:paraId="6AEBE74E" w14:textId="77777777" w:rsidR="00815C72" w:rsidRDefault="00000000">
            <w:pPr>
              <w:autoSpaceDE w:val="0"/>
              <w:autoSpaceDN w:val="0"/>
              <w:adjustRightInd w:val="0"/>
              <w:rPr>
                <w:color w:val="000000"/>
                <w:kern w:val="0"/>
              </w:rPr>
            </w:pPr>
            <w:r>
              <w:rPr>
                <w:kern w:val="0"/>
                <w:szCs w:val="22"/>
              </w:rPr>
              <w:t>R/W</w:t>
            </w:r>
          </w:p>
        </w:tc>
        <w:tc>
          <w:tcPr>
            <w:tcW w:w="3734" w:type="dxa"/>
          </w:tcPr>
          <w:p w14:paraId="77157CF7" w14:textId="77777777" w:rsidR="00815C72" w:rsidRDefault="00000000">
            <w:pPr>
              <w:autoSpaceDE w:val="0"/>
              <w:autoSpaceDN w:val="0"/>
              <w:adjustRightInd w:val="0"/>
              <w:jc w:val="left"/>
              <w:rPr>
                <w:kern w:val="0"/>
                <w:szCs w:val="22"/>
              </w:rPr>
            </w:pPr>
            <w:r>
              <w:rPr>
                <w:kern w:val="0"/>
                <w:szCs w:val="22"/>
              </w:rPr>
              <w:t>Standard speed I</w:t>
            </w:r>
            <w:r>
              <w:rPr>
                <w:kern w:val="0"/>
                <w:szCs w:val="18"/>
              </w:rPr>
              <w:t>2</w:t>
            </w:r>
            <w:r>
              <w:rPr>
                <w:kern w:val="0"/>
                <w:szCs w:val="22"/>
              </w:rPr>
              <w:t>C Clock SCL High Count</w:t>
            </w:r>
          </w:p>
          <w:p w14:paraId="0E6803A6" w14:textId="77777777" w:rsidR="00815C72" w:rsidRDefault="00000000">
            <w:pPr>
              <w:autoSpaceDE w:val="0"/>
              <w:autoSpaceDN w:val="0"/>
              <w:adjustRightInd w:val="0"/>
              <w:rPr>
                <w:b/>
                <w:bCs/>
                <w:kern w:val="0"/>
                <w:szCs w:val="22"/>
              </w:rPr>
            </w:pPr>
            <w:r>
              <w:rPr>
                <w:b/>
                <w:bCs/>
                <w:kern w:val="0"/>
                <w:szCs w:val="22"/>
              </w:rPr>
              <w:t>Reset Value: 0x6</w:t>
            </w:r>
          </w:p>
        </w:tc>
      </w:tr>
      <w:tr w:rsidR="00815C72" w14:paraId="7591E7CF" w14:textId="77777777">
        <w:tc>
          <w:tcPr>
            <w:tcW w:w="2088" w:type="dxa"/>
          </w:tcPr>
          <w:p w14:paraId="62848C54" w14:textId="77777777" w:rsidR="00815C72" w:rsidRDefault="00000000">
            <w:pPr>
              <w:autoSpaceDE w:val="0"/>
              <w:autoSpaceDN w:val="0"/>
              <w:adjustRightInd w:val="0"/>
              <w:rPr>
                <w:kern w:val="0"/>
                <w:szCs w:val="22"/>
              </w:rPr>
            </w:pPr>
            <w:r>
              <w:rPr>
                <w:kern w:val="0"/>
                <w:szCs w:val="22"/>
              </w:rPr>
              <w:t>ICx_HS_SCL_LCNT</w:t>
            </w:r>
            <w:r>
              <w:rPr>
                <w:sz w:val="28"/>
              </w:rPr>
              <w:t>(x=0,1,2)</w:t>
            </w:r>
          </w:p>
        </w:tc>
        <w:tc>
          <w:tcPr>
            <w:tcW w:w="900" w:type="dxa"/>
          </w:tcPr>
          <w:p w14:paraId="12084BE9" w14:textId="77777777" w:rsidR="00815C72" w:rsidRDefault="00000000">
            <w:pPr>
              <w:autoSpaceDE w:val="0"/>
              <w:autoSpaceDN w:val="0"/>
              <w:adjustRightInd w:val="0"/>
              <w:rPr>
                <w:kern w:val="0"/>
                <w:szCs w:val="22"/>
              </w:rPr>
            </w:pPr>
            <w:r>
              <w:rPr>
                <w:kern w:val="0"/>
                <w:szCs w:val="22"/>
              </w:rPr>
              <w:t>0x28</w:t>
            </w:r>
          </w:p>
        </w:tc>
        <w:tc>
          <w:tcPr>
            <w:tcW w:w="900" w:type="dxa"/>
          </w:tcPr>
          <w:p w14:paraId="6354D181" w14:textId="77777777" w:rsidR="00815C72" w:rsidRDefault="00000000">
            <w:pPr>
              <w:autoSpaceDE w:val="0"/>
              <w:autoSpaceDN w:val="0"/>
              <w:adjustRightInd w:val="0"/>
              <w:rPr>
                <w:kern w:val="0"/>
                <w:szCs w:val="22"/>
              </w:rPr>
            </w:pPr>
            <w:r>
              <w:rPr>
                <w:kern w:val="0"/>
                <w:szCs w:val="22"/>
              </w:rPr>
              <w:t>32 bits</w:t>
            </w:r>
          </w:p>
        </w:tc>
        <w:tc>
          <w:tcPr>
            <w:tcW w:w="900" w:type="dxa"/>
          </w:tcPr>
          <w:p w14:paraId="47F633FB" w14:textId="77777777" w:rsidR="00815C72" w:rsidRDefault="00000000">
            <w:pPr>
              <w:autoSpaceDE w:val="0"/>
              <w:autoSpaceDN w:val="0"/>
              <w:adjustRightInd w:val="0"/>
              <w:rPr>
                <w:kern w:val="0"/>
                <w:szCs w:val="22"/>
              </w:rPr>
            </w:pPr>
            <w:r>
              <w:rPr>
                <w:kern w:val="0"/>
                <w:szCs w:val="22"/>
              </w:rPr>
              <w:t>R/W</w:t>
            </w:r>
          </w:p>
        </w:tc>
        <w:tc>
          <w:tcPr>
            <w:tcW w:w="3734" w:type="dxa"/>
          </w:tcPr>
          <w:p w14:paraId="4B34F029" w14:textId="77777777" w:rsidR="00815C72" w:rsidRDefault="00000000">
            <w:pPr>
              <w:autoSpaceDE w:val="0"/>
              <w:autoSpaceDN w:val="0"/>
              <w:adjustRightInd w:val="0"/>
              <w:rPr>
                <w:kern w:val="0"/>
                <w:szCs w:val="22"/>
              </w:rPr>
            </w:pPr>
            <w:r>
              <w:rPr>
                <w:kern w:val="0"/>
                <w:szCs w:val="22"/>
              </w:rPr>
              <w:t>Standard speed I2C Clock SCL Low Count</w:t>
            </w:r>
          </w:p>
          <w:p w14:paraId="48EE35C7" w14:textId="77777777" w:rsidR="00815C72" w:rsidRDefault="00000000">
            <w:pPr>
              <w:autoSpaceDE w:val="0"/>
              <w:autoSpaceDN w:val="0"/>
              <w:adjustRightInd w:val="0"/>
              <w:rPr>
                <w:b/>
                <w:bCs/>
                <w:kern w:val="0"/>
                <w:szCs w:val="22"/>
              </w:rPr>
            </w:pPr>
            <w:r>
              <w:rPr>
                <w:b/>
                <w:bCs/>
                <w:kern w:val="0"/>
                <w:szCs w:val="22"/>
              </w:rPr>
              <w:t>Reset Value: 0x10</w:t>
            </w:r>
          </w:p>
        </w:tc>
      </w:tr>
      <w:tr w:rsidR="00815C72" w14:paraId="07C443EF" w14:textId="77777777">
        <w:tc>
          <w:tcPr>
            <w:tcW w:w="2088" w:type="dxa"/>
          </w:tcPr>
          <w:p w14:paraId="7976EC34" w14:textId="77777777" w:rsidR="00815C72" w:rsidRDefault="00000000">
            <w:pPr>
              <w:autoSpaceDE w:val="0"/>
              <w:autoSpaceDN w:val="0"/>
              <w:adjustRightInd w:val="0"/>
              <w:rPr>
                <w:color w:val="000000"/>
                <w:kern w:val="0"/>
              </w:rPr>
            </w:pPr>
            <w:r>
              <w:rPr>
                <w:kern w:val="0"/>
                <w:szCs w:val="22"/>
              </w:rPr>
              <w:t>ICx_INTR_STAT</w:t>
            </w:r>
            <w:r>
              <w:rPr>
                <w:sz w:val="28"/>
              </w:rPr>
              <w:t>(x=0,1,2)</w:t>
            </w:r>
          </w:p>
        </w:tc>
        <w:tc>
          <w:tcPr>
            <w:tcW w:w="900" w:type="dxa"/>
          </w:tcPr>
          <w:p w14:paraId="62507868" w14:textId="77777777" w:rsidR="00815C72" w:rsidRDefault="00000000">
            <w:pPr>
              <w:autoSpaceDE w:val="0"/>
              <w:autoSpaceDN w:val="0"/>
              <w:adjustRightInd w:val="0"/>
              <w:rPr>
                <w:color w:val="000000"/>
                <w:kern w:val="0"/>
              </w:rPr>
            </w:pPr>
            <w:r>
              <w:rPr>
                <w:kern w:val="0"/>
                <w:szCs w:val="22"/>
              </w:rPr>
              <w:t>0x2C</w:t>
            </w:r>
          </w:p>
        </w:tc>
        <w:tc>
          <w:tcPr>
            <w:tcW w:w="900" w:type="dxa"/>
          </w:tcPr>
          <w:p w14:paraId="44280ED0" w14:textId="77777777" w:rsidR="00815C72" w:rsidRDefault="00000000">
            <w:pPr>
              <w:autoSpaceDE w:val="0"/>
              <w:autoSpaceDN w:val="0"/>
              <w:adjustRightInd w:val="0"/>
              <w:rPr>
                <w:color w:val="000000"/>
                <w:kern w:val="0"/>
              </w:rPr>
            </w:pPr>
            <w:r>
              <w:rPr>
                <w:kern w:val="0"/>
                <w:szCs w:val="22"/>
              </w:rPr>
              <w:t>32 bits</w:t>
            </w:r>
          </w:p>
        </w:tc>
        <w:tc>
          <w:tcPr>
            <w:tcW w:w="900" w:type="dxa"/>
          </w:tcPr>
          <w:p w14:paraId="4FCD2405" w14:textId="77777777" w:rsidR="00815C72" w:rsidRDefault="00000000">
            <w:pPr>
              <w:autoSpaceDE w:val="0"/>
              <w:autoSpaceDN w:val="0"/>
              <w:adjustRightInd w:val="0"/>
              <w:rPr>
                <w:color w:val="000000"/>
                <w:kern w:val="0"/>
              </w:rPr>
            </w:pPr>
            <w:r>
              <w:rPr>
                <w:kern w:val="0"/>
                <w:szCs w:val="22"/>
              </w:rPr>
              <w:t>R</w:t>
            </w:r>
          </w:p>
        </w:tc>
        <w:tc>
          <w:tcPr>
            <w:tcW w:w="3734" w:type="dxa"/>
          </w:tcPr>
          <w:p w14:paraId="0BEBA139" w14:textId="77777777" w:rsidR="00815C72" w:rsidRDefault="00000000">
            <w:pPr>
              <w:autoSpaceDE w:val="0"/>
              <w:autoSpaceDN w:val="0"/>
              <w:adjustRightInd w:val="0"/>
              <w:jc w:val="left"/>
              <w:rPr>
                <w:kern w:val="0"/>
                <w:szCs w:val="22"/>
              </w:rPr>
            </w:pPr>
            <w:r>
              <w:rPr>
                <w:kern w:val="0"/>
                <w:szCs w:val="22"/>
              </w:rPr>
              <w:t>I</w:t>
            </w:r>
            <w:r>
              <w:rPr>
                <w:kern w:val="0"/>
                <w:szCs w:val="18"/>
              </w:rPr>
              <w:t>2</w:t>
            </w:r>
            <w:r>
              <w:rPr>
                <w:kern w:val="0"/>
                <w:szCs w:val="22"/>
              </w:rPr>
              <w:t>C Interrupt Status</w:t>
            </w:r>
          </w:p>
          <w:p w14:paraId="6994AD2B" w14:textId="77777777" w:rsidR="00815C72" w:rsidRDefault="00000000">
            <w:pPr>
              <w:autoSpaceDE w:val="0"/>
              <w:autoSpaceDN w:val="0"/>
              <w:adjustRightInd w:val="0"/>
              <w:rPr>
                <w:color w:val="000000"/>
                <w:kern w:val="0"/>
              </w:rPr>
            </w:pPr>
            <w:r>
              <w:rPr>
                <w:b/>
                <w:bCs/>
                <w:kern w:val="0"/>
                <w:szCs w:val="22"/>
              </w:rPr>
              <w:t xml:space="preserve">Reset Value: </w:t>
            </w:r>
            <w:r>
              <w:rPr>
                <w:kern w:val="0"/>
                <w:szCs w:val="22"/>
              </w:rPr>
              <w:t>0x0</w:t>
            </w:r>
          </w:p>
        </w:tc>
      </w:tr>
      <w:tr w:rsidR="00815C72" w14:paraId="4AFF48CA" w14:textId="77777777">
        <w:tc>
          <w:tcPr>
            <w:tcW w:w="2088" w:type="dxa"/>
          </w:tcPr>
          <w:p w14:paraId="0F6EDE3A" w14:textId="77777777" w:rsidR="00815C72" w:rsidRDefault="00000000">
            <w:pPr>
              <w:autoSpaceDE w:val="0"/>
              <w:autoSpaceDN w:val="0"/>
              <w:adjustRightInd w:val="0"/>
              <w:rPr>
                <w:color w:val="000000"/>
                <w:kern w:val="0"/>
              </w:rPr>
            </w:pPr>
            <w:r>
              <w:rPr>
                <w:kern w:val="0"/>
                <w:szCs w:val="22"/>
              </w:rPr>
              <w:t>ICx_INTR_MASK</w:t>
            </w:r>
            <w:r>
              <w:rPr>
                <w:sz w:val="28"/>
              </w:rPr>
              <w:t>(x=0,1,2)</w:t>
            </w:r>
          </w:p>
        </w:tc>
        <w:tc>
          <w:tcPr>
            <w:tcW w:w="900" w:type="dxa"/>
          </w:tcPr>
          <w:p w14:paraId="2B50059A" w14:textId="77777777" w:rsidR="00815C72" w:rsidRDefault="00000000">
            <w:pPr>
              <w:autoSpaceDE w:val="0"/>
              <w:autoSpaceDN w:val="0"/>
              <w:adjustRightInd w:val="0"/>
              <w:rPr>
                <w:color w:val="000000"/>
                <w:kern w:val="0"/>
              </w:rPr>
            </w:pPr>
            <w:r>
              <w:rPr>
                <w:kern w:val="0"/>
                <w:szCs w:val="22"/>
              </w:rPr>
              <w:t>0x30</w:t>
            </w:r>
          </w:p>
        </w:tc>
        <w:tc>
          <w:tcPr>
            <w:tcW w:w="900" w:type="dxa"/>
          </w:tcPr>
          <w:p w14:paraId="37F3B711" w14:textId="77777777" w:rsidR="00815C72" w:rsidRDefault="00000000">
            <w:pPr>
              <w:autoSpaceDE w:val="0"/>
              <w:autoSpaceDN w:val="0"/>
              <w:adjustRightInd w:val="0"/>
              <w:rPr>
                <w:color w:val="000000"/>
                <w:kern w:val="0"/>
              </w:rPr>
            </w:pPr>
            <w:r>
              <w:rPr>
                <w:kern w:val="0"/>
                <w:szCs w:val="22"/>
              </w:rPr>
              <w:t>32 bits</w:t>
            </w:r>
          </w:p>
        </w:tc>
        <w:tc>
          <w:tcPr>
            <w:tcW w:w="900" w:type="dxa"/>
          </w:tcPr>
          <w:p w14:paraId="1BC2E404" w14:textId="77777777" w:rsidR="00815C72" w:rsidRDefault="00000000">
            <w:pPr>
              <w:autoSpaceDE w:val="0"/>
              <w:autoSpaceDN w:val="0"/>
              <w:adjustRightInd w:val="0"/>
              <w:rPr>
                <w:color w:val="000000"/>
                <w:kern w:val="0"/>
              </w:rPr>
            </w:pPr>
            <w:r>
              <w:rPr>
                <w:kern w:val="0"/>
                <w:szCs w:val="22"/>
              </w:rPr>
              <w:t>R/W</w:t>
            </w:r>
          </w:p>
        </w:tc>
        <w:tc>
          <w:tcPr>
            <w:tcW w:w="3734" w:type="dxa"/>
          </w:tcPr>
          <w:p w14:paraId="1EB222F4" w14:textId="77777777" w:rsidR="00815C72" w:rsidRDefault="00000000">
            <w:pPr>
              <w:autoSpaceDE w:val="0"/>
              <w:autoSpaceDN w:val="0"/>
              <w:adjustRightInd w:val="0"/>
              <w:jc w:val="left"/>
              <w:rPr>
                <w:kern w:val="0"/>
                <w:szCs w:val="22"/>
                <w:lang w:val="sv-SE"/>
              </w:rPr>
            </w:pPr>
            <w:r>
              <w:rPr>
                <w:kern w:val="0"/>
                <w:szCs w:val="22"/>
                <w:lang w:val="sv-SE"/>
              </w:rPr>
              <w:t>I</w:t>
            </w:r>
            <w:r>
              <w:rPr>
                <w:kern w:val="0"/>
                <w:szCs w:val="18"/>
                <w:lang w:val="sv-SE"/>
              </w:rPr>
              <w:t>2</w:t>
            </w:r>
            <w:r>
              <w:rPr>
                <w:kern w:val="0"/>
                <w:szCs w:val="22"/>
                <w:lang w:val="sv-SE"/>
              </w:rPr>
              <w:t>C Interrupt Mask</w:t>
            </w:r>
          </w:p>
          <w:p w14:paraId="32F3B8A4" w14:textId="77777777" w:rsidR="00815C72" w:rsidRDefault="00000000">
            <w:pPr>
              <w:autoSpaceDE w:val="0"/>
              <w:autoSpaceDN w:val="0"/>
              <w:adjustRightInd w:val="0"/>
              <w:rPr>
                <w:color w:val="000000"/>
                <w:kern w:val="0"/>
                <w:lang w:val="sv-SE"/>
              </w:rPr>
            </w:pPr>
            <w:r>
              <w:rPr>
                <w:b/>
                <w:bCs/>
                <w:kern w:val="0"/>
                <w:szCs w:val="22"/>
                <w:lang w:val="sv-SE"/>
              </w:rPr>
              <w:t xml:space="preserve">Reset Value: </w:t>
            </w:r>
            <w:r>
              <w:rPr>
                <w:kern w:val="0"/>
                <w:szCs w:val="22"/>
                <w:lang w:val="sv-SE"/>
              </w:rPr>
              <w:t>0x8ff</w:t>
            </w:r>
          </w:p>
        </w:tc>
      </w:tr>
      <w:tr w:rsidR="00815C72" w14:paraId="54DA99ED" w14:textId="77777777">
        <w:tc>
          <w:tcPr>
            <w:tcW w:w="2088" w:type="dxa"/>
          </w:tcPr>
          <w:p w14:paraId="3E9845B9" w14:textId="77777777" w:rsidR="00815C72" w:rsidRDefault="00000000">
            <w:pPr>
              <w:autoSpaceDE w:val="0"/>
              <w:autoSpaceDN w:val="0"/>
              <w:adjustRightInd w:val="0"/>
              <w:rPr>
                <w:color w:val="000000"/>
                <w:kern w:val="0"/>
              </w:rPr>
            </w:pPr>
            <w:r>
              <w:rPr>
                <w:kern w:val="0"/>
                <w:szCs w:val="22"/>
              </w:rPr>
              <w:t>ICx_RAW_INTR_STAT</w:t>
            </w:r>
            <w:r>
              <w:rPr>
                <w:sz w:val="28"/>
              </w:rPr>
              <w:t>(x=0,1,2)</w:t>
            </w:r>
          </w:p>
        </w:tc>
        <w:tc>
          <w:tcPr>
            <w:tcW w:w="900" w:type="dxa"/>
          </w:tcPr>
          <w:p w14:paraId="72B7A9F6" w14:textId="77777777" w:rsidR="00815C72" w:rsidRDefault="00000000">
            <w:pPr>
              <w:autoSpaceDE w:val="0"/>
              <w:autoSpaceDN w:val="0"/>
              <w:adjustRightInd w:val="0"/>
              <w:rPr>
                <w:color w:val="000000"/>
                <w:kern w:val="0"/>
              </w:rPr>
            </w:pPr>
            <w:r>
              <w:rPr>
                <w:kern w:val="0"/>
                <w:szCs w:val="22"/>
              </w:rPr>
              <w:t>0x34</w:t>
            </w:r>
          </w:p>
        </w:tc>
        <w:tc>
          <w:tcPr>
            <w:tcW w:w="900" w:type="dxa"/>
          </w:tcPr>
          <w:p w14:paraId="0B0047D1" w14:textId="77777777" w:rsidR="00815C72" w:rsidRDefault="00000000">
            <w:pPr>
              <w:autoSpaceDE w:val="0"/>
              <w:autoSpaceDN w:val="0"/>
              <w:adjustRightInd w:val="0"/>
              <w:rPr>
                <w:color w:val="000000"/>
                <w:kern w:val="0"/>
              </w:rPr>
            </w:pPr>
            <w:r>
              <w:rPr>
                <w:kern w:val="0"/>
                <w:szCs w:val="22"/>
              </w:rPr>
              <w:t>32 bits</w:t>
            </w:r>
          </w:p>
        </w:tc>
        <w:tc>
          <w:tcPr>
            <w:tcW w:w="900" w:type="dxa"/>
          </w:tcPr>
          <w:p w14:paraId="24CFE3BC" w14:textId="77777777" w:rsidR="00815C72" w:rsidRDefault="00000000">
            <w:pPr>
              <w:autoSpaceDE w:val="0"/>
              <w:autoSpaceDN w:val="0"/>
              <w:adjustRightInd w:val="0"/>
              <w:rPr>
                <w:color w:val="000000"/>
                <w:kern w:val="0"/>
              </w:rPr>
            </w:pPr>
            <w:r>
              <w:rPr>
                <w:kern w:val="0"/>
                <w:szCs w:val="22"/>
              </w:rPr>
              <w:t>R</w:t>
            </w:r>
          </w:p>
        </w:tc>
        <w:tc>
          <w:tcPr>
            <w:tcW w:w="3734" w:type="dxa"/>
          </w:tcPr>
          <w:p w14:paraId="56606FB9" w14:textId="77777777" w:rsidR="00815C72" w:rsidRDefault="00000000">
            <w:pPr>
              <w:autoSpaceDE w:val="0"/>
              <w:autoSpaceDN w:val="0"/>
              <w:adjustRightInd w:val="0"/>
              <w:jc w:val="left"/>
              <w:rPr>
                <w:kern w:val="0"/>
                <w:szCs w:val="22"/>
              </w:rPr>
            </w:pPr>
            <w:r>
              <w:rPr>
                <w:kern w:val="0"/>
                <w:szCs w:val="22"/>
              </w:rPr>
              <w:t>I</w:t>
            </w:r>
            <w:r>
              <w:rPr>
                <w:kern w:val="0"/>
                <w:szCs w:val="18"/>
              </w:rPr>
              <w:t>2</w:t>
            </w:r>
            <w:r>
              <w:rPr>
                <w:kern w:val="0"/>
                <w:szCs w:val="22"/>
              </w:rPr>
              <w:t>C Raw Interrupt Status</w:t>
            </w:r>
          </w:p>
          <w:p w14:paraId="4CAAF089" w14:textId="77777777" w:rsidR="00815C72" w:rsidRDefault="00000000">
            <w:pPr>
              <w:autoSpaceDE w:val="0"/>
              <w:autoSpaceDN w:val="0"/>
              <w:adjustRightInd w:val="0"/>
              <w:rPr>
                <w:color w:val="000000"/>
                <w:kern w:val="0"/>
              </w:rPr>
            </w:pPr>
            <w:r>
              <w:rPr>
                <w:b/>
                <w:bCs/>
                <w:kern w:val="0"/>
                <w:szCs w:val="22"/>
              </w:rPr>
              <w:t xml:space="preserve">Reset Value: </w:t>
            </w:r>
            <w:r>
              <w:rPr>
                <w:kern w:val="0"/>
                <w:szCs w:val="22"/>
              </w:rPr>
              <w:t>0x0</w:t>
            </w:r>
          </w:p>
        </w:tc>
      </w:tr>
      <w:tr w:rsidR="00815C72" w14:paraId="1C0BB5F7" w14:textId="77777777">
        <w:tc>
          <w:tcPr>
            <w:tcW w:w="2088" w:type="dxa"/>
          </w:tcPr>
          <w:p w14:paraId="614FF0FD" w14:textId="77777777" w:rsidR="00815C72" w:rsidRDefault="00000000">
            <w:pPr>
              <w:autoSpaceDE w:val="0"/>
              <w:autoSpaceDN w:val="0"/>
              <w:adjustRightInd w:val="0"/>
              <w:rPr>
                <w:color w:val="000000"/>
                <w:kern w:val="0"/>
              </w:rPr>
            </w:pPr>
            <w:r>
              <w:rPr>
                <w:kern w:val="0"/>
                <w:szCs w:val="22"/>
              </w:rPr>
              <w:t>ICx_RX_TL</w:t>
            </w:r>
            <w:r>
              <w:rPr>
                <w:sz w:val="28"/>
              </w:rPr>
              <w:t>(x=0,1,2)</w:t>
            </w:r>
          </w:p>
        </w:tc>
        <w:tc>
          <w:tcPr>
            <w:tcW w:w="900" w:type="dxa"/>
          </w:tcPr>
          <w:p w14:paraId="52DCF639" w14:textId="77777777" w:rsidR="00815C72" w:rsidRDefault="00000000">
            <w:pPr>
              <w:autoSpaceDE w:val="0"/>
              <w:autoSpaceDN w:val="0"/>
              <w:adjustRightInd w:val="0"/>
              <w:rPr>
                <w:color w:val="000000"/>
                <w:kern w:val="0"/>
              </w:rPr>
            </w:pPr>
            <w:r>
              <w:rPr>
                <w:kern w:val="0"/>
                <w:szCs w:val="22"/>
              </w:rPr>
              <w:t>0x38</w:t>
            </w:r>
          </w:p>
        </w:tc>
        <w:tc>
          <w:tcPr>
            <w:tcW w:w="900" w:type="dxa"/>
          </w:tcPr>
          <w:p w14:paraId="01DEBA29" w14:textId="77777777" w:rsidR="00815C72" w:rsidRDefault="00000000">
            <w:pPr>
              <w:autoSpaceDE w:val="0"/>
              <w:autoSpaceDN w:val="0"/>
              <w:adjustRightInd w:val="0"/>
              <w:rPr>
                <w:color w:val="000000"/>
                <w:kern w:val="0"/>
              </w:rPr>
            </w:pPr>
            <w:r>
              <w:rPr>
                <w:kern w:val="0"/>
                <w:szCs w:val="22"/>
              </w:rPr>
              <w:t>32 bits</w:t>
            </w:r>
          </w:p>
        </w:tc>
        <w:tc>
          <w:tcPr>
            <w:tcW w:w="900" w:type="dxa"/>
          </w:tcPr>
          <w:p w14:paraId="58985504" w14:textId="77777777" w:rsidR="00815C72" w:rsidRDefault="00000000">
            <w:pPr>
              <w:autoSpaceDE w:val="0"/>
              <w:autoSpaceDN w:val="0"/>
              <w:adjustRightInd w:val="0"/>
              <w:rPr>
                <w:color w:val="000000"/>
                <w:kern w:val="0"/>
              </w:rPr>
            </w:pPr>
            <w:r>
              <w:rPr>
                <w:kern w:val="0"/>
                <w:szCs w:val="22"/>
              </w:rPr>
              <w:t>R/W</w:t>
            </w:r>
          </w:p>
        </w:tc>
        <w:tc>
          <w:tcPr>
            <w:tcW w:w="3734" w:type="dxa"/>
          </w:tcPr>
          <w:p w14:paraId="6702550B" w14:textId="77777777" w:rsidR="00815C72" w:rsidRDefault="00000000">
            <w:pPr>
              <w:autoSpaceDE w:val="0"/>
              <w:autoSpaceDN w:val="0"/>
              <w:adjustRightInd w:val="0"/>
              <w:jc w:val="left"/>
              <w:rPr>
                <w:kern w:val="0"/>
                <w:szCs w:val="22"/>
              </w:rPr>
            </w:pPr>
            <w:r>
              <w:rPr>
                <w:kern w:val="0"/>
                <w:szCs w:val="22"/>
              </w:rPr>
              <w:t>I</w:t>
            </w:r>
            <w:r>
              <w:rPr>
                <w:kern w:val="0"/>
                <w:szCs w:val="18"/>
              </w:rPr>
              <w:t>2</w:t>
            </w:r>
            <w:r>
              <w:rPr>
                <w:kern w:val="0"/>
                <w:szCs w:val="22"/>
              </w:rPr>
              <w:t>C Receive FIFO Threshold</w:t>
            </w:r>
          </w:p>
          <w:p w14:paraId="5F8568A0" w14:textId="77777777" w:rsidR="00815C72" w:rsidRDefault="00000000">
            <w:pPr>
              <w:autoSpaceDE w:val="0"/>
              <w:autoSpaceDN w:val="0"/>
              <w:adjustRightInd w:val="0"/>
              <w:jc w:val="left"/>
              <w:rPr>
                <w:b/>
                <w:bCs/>
                <w:kern w:val="0"/>
                <w:szCs w:val="22"/>
              </w:rPr>
            </w:pPr>
            <w:r>
              <w:rPr>
                <w:b/>
                <w:bCs/>
                <w:kern w:val="0"/>
                <w:szCs w:val="22"/>
              </w:rPr>
              <w:t>Reset Value: 0</w:t>
            </w:r>
          </w:p>
        </w:tc>
      </w:tr>
      <w:tr w:rsidR="00815C72" w14:paraId="04C495FD" w14:textId="77777777">
        <w:tc>
          <w:tcPr>
            <w:tcW w:w="2088" w:type="dxa"/>
          </w:tcPr>
          <w:p w14:paraId="08509788" w14:textId="77777777" w:rsidR="00815C72" w:rsidRDefault="00000000">
            <w:pPr>
              <w:autoSpaceDE w:val="0"/>
              <w:autoSpaceDN w:val="0"/>
              <w:adjustRightInd w:val="0"/>
              <w:rPr>
                <w:color w:val="000000"/>
                <w:kern w:val="0"/>
              </w:rPr>
            </w:pPr>
            <w:r>
              <w:rPr>
                <w:kern w:val="0"/>
                <w:szCs w:val="22"/>
              </w:rPr>
              <w:lastRenderedPageBreak/>
              <w:t>ICx_TX_TL</w:t>
            </w:r>
            <w:r>
              <w:rPr>
                <w:sz w:val="28"/>
              </w:rPr>
              <w:t>(x=0,1,2)</w:t>
            </w:r>
          </w:p>
        </w:tc>
        <w:tc>
          <w:tcPr>
            <w:tcW w:w="900" w:type="dxa"/>
          </w:tcPr>
          <w:p w14:paraId="16D1E4DF" w14:textId="77777777" w:rsidR="00815C72" w:rsidRDefault="00000000">
            <w:pPr>
              <w:autoSpaceDE w:val="0"/>
              <w:autoSpaceDN w:val="0"/>
              <w:adjustRightInd w:val="0"/>
              <w:rPr>
                <w:color w:val="000000"/>
                <w:kern w:val="0"/>
              </w:rPr>
            </w:pPr>
            <w:r>
              <w:rPr>
                <w:kern w:val="0"/>
                <w:szCs w:val="22"/>
              </w:rPr>
              <w:t>0x3C</w:t>
            </w:r>
          </w:p>
        </w:tc>
        <w:tc>
          <w:tcPr>
            <w:tcW w:w="900" w:type="dxa"/>
          </w:tcPr>
          <w:p w14:paraId="0D45F5CA" w14:textId="77777777" w:rsidR="00815C72" w:rsidRDefault="00000000">
            <w:pPr>
              <w:autoSpaceDE w:val="0"/>
              <w:autoSpaceDN w:val="0"/>
              <w:adjustRightInd w:val="0"/>
              <w:rPr>
                <w:color w:val="000000"/>
                <w:kern w:val="0"/>
              </w:rPr>
            </w:pPr>
            <w:r>
              <w:rPr>
                <w:kern w:val="0"/>
                <w:szCs w:val="22"/>
              </w:rPr>
              <w:t>32 bits</w:t>
            </w:r>
          </w:p>
        </w:tc>
        <w:tc>
          <w:tcPr>
            <w:tcW w:w="900" w:type="dxa"/>
          </w:tcPr>
          <w:p w14:paraId="4FF2F164" w14:textId="77777777" w:rsidR="00815C72" w:rsidRDefault="00000000">
            <w:pPr>
              <w:autoSpaceDE w:val="0"/>
              <w:autoSpaceDN w:val="0"/>
              <w:adjustRightInd w:val="0"/>
              <w:rPr>
                <w:color w:val="000000"/>
                <w:kern w:val="0"/>
              </w:rPr>
            </w:pPr>
            <w:r>
              <w:rPr>
                <w:kern w:val="0"/>
                <w:szCs w:val="22"/>
              </w:rPr>
              <w:t>R/W</w:t>
            </w:r>
          </w:p>
        </w:tc>
        <w:tc>
          <w:tcPr>
            <w:tcW w:w="3734" w:type="dxa"/>
          </w:tcPr>
          <w:p w14:paraId="36236D35" w14:textId="77777777" w:rsidR="00815C72" w:rsidRDefault="00000000">
            <w:pPr>
              <w:autoSpaceDE w:val="0"/>
              <w:autoSpaceDN w:val="0"/>
              <w:adjustRightInd w:val="0"/>
              <w:jc w:val="left"/>
              <w:rPr>
                <w:kern w:val="0"/>
                <w:szCs w:val="22"/>
              </w:rPr>
            </w:pPr>
            <w:r>
              <w:rPr>
                <w:kern w:val="0"/>
                <w:szCs w:val="22"/>
              </w:rPr>
              <w:t>I</w:t>
            </w:r>
            <w:r>
              <w:rPr>
                <w:kern w:val="0"/>
                <w:szCs w:val="18"/>
              </w:rPr>
              <w:t>2</w:t>
            </w:r>
            <w:r>
              <w:rPr>
                <w:kern w:val="0"/>
                <w:szCs w:val="22"/>
              </w:rPr>
              <w:t>C Transmit FIFO Threshold</w:t>
            </w:r>
          </w:p>
          <w:p w14:paraId="082168F8" w14:textId="77777777" w:rsidR="00815C72" w:rsidRDefault="00000000">
            <w:pPr>
              <w:autoSpaceDE w:val="0"/>
              <w:autoSpaceDN w:val="0"/>
              <w:adjustRightInd w:val="0"/>
              <w:jc w:val="left"/>
              <w:rPr>
                <w:b/>
                <w:bCs/>
                <w:kern w:val="0"/>
                <w:szCs w:val="22"/>
              </w:rPr>
            </w:pPr>
            <w:r>
              <w:rPr>
                <w:b/>
                <w:bCs/>
                <w:kern w:val="0"/>
                <w:szCs w:val="22"/>
              </w:rPr>
              <w:t>Reset Value: 0</w:t>
            </w:r>
          </w:p>
        </w:tc>
      </w:tr>
      <w:tr w:rsidR="00815C72" w14:paraId="1B731032" w14:textId="77777777">
        <w:tc>
          <w:tcPr>
            <w:tcW w:w="2088" w:type="dxa"/>
          </w:tcPr>
          <w:p w14:paraId="04BABE9D" w14:textId="77777777" w:rsidR="00815C72" w:rsidRDefault="00000000">
            <w:pPr>
              <w:autoSpaceDE w:val="0"/>
              <w:autoSpaceDN w:val="0"/>
              <w:adjustRightInd w:val="0"/>
              <w:rPr>
                <w:color w:val="000000"/>
                <w:kern w:val="0"/>
              </w:rPr>
            </w:pPr>
            <w:r>
              <w:rPr>
                <w:kern w:val="0"/>
                <w:szCs w:val="22"/>
              </w:rPr>
              <w:t>ICx_CLR_INTR</w:t>
            </w:r>
            <w:r>
              <w:rPr>
                <w:sz w:val="28"/>
              </w:rPr>
              <w:t>(x=0,1,2)</w:t>
            </w:r>
          </w:p>
        </w:tc>
        <w:tc>
          <w:tcPr>
            <w:tcW w:w="900" w:type="dxa"/>
          </w:tcPr>
          <w:p w14:paraId="0B2F4D41" w14:textId="77777777" w:rsidR="00815C72" w:rsidRDefault="00000000">
            <w:pPr>
              <w:autoSpaceDE w:val="0"/>
              <w:autoSpaceDN w:val="0"/>
              <w:adjustRightInd w:val="0"/>
              <w:rPr>
                <w:color w:val="000000"/>
                <w:kern w:val="0"/>
              </w:rPr>
            </w:pPr>
            <w:r>
              <w:rPr>
                <w:kern w:val="0"/>
                <w:szCs w:val="22"/>
              </w:rPr>
              <w:t>0x40</w:t>
            </w:r>
          </w:p>
        </w:tc>
        <w:tc>
          <w:tcPr>
            <w:tcW w:w="900" w:type="dxa"/>
          </w:tcPr>
          <w:p w14:paraId="30B35D47" w14:textId="77777777" w:rsidR="00815C72" w:rsidRDefault="00000000">
            <w:pPr>
              <w:autoSpaceDE w:val="0"/>
              <w:autoSpaceDN w:val="0"/>
              <w:adjustRightInd w:val="0"/>
              <w:rPr>
                <w:color w:val="000000"/>
                <w:kern w:val="0"/>
              </w:rPr>
            </w:pPr>
            <w:r>
              <w:rPr>
                <w:kern w:val="0"/>
                <w:szCs w:val="22"/>
              </w:rPr>
              <w:t>32 bit</w:t>
            </w:r>
          </w:p>
        </w:tc>
        <w:tc>
          <w:tcPr>
            <w:tcW w:w="900" w:type="dxa"/>
          </w:tcPr>
          <w:p w14:paraId="6C0E3C24" w14:textId="77777777" w:rsidR="00815C72" w:rsidRDefault="00000000">
            <w:pPr>
              <w:autoSpaceDE w:val="0"/>
              <w:autoSpaceDN w:val="0"/>
              <w:adjustRightInd w:val="0"/>
              <w:rPr>
                <w:color w:val="000000"/>
                <w:kern w:val="0"/>
              </w:rPr>
            </w:pPr>
            <w:r>
              <w:rPr>
                <w:kern w:val="0"/>
                <w:szCs w:val="22"/>
              </w:rPr>
              <w:t>R</w:t>
            </w:r>
          </w:p>
        </w:tc>
        <w:tc>
          <w:tcPr>
            <w:tcW w:w="3734" w:type="dxa"/>
          </w:tcPr>
          <w:p w14:paraId="792618A0" w14:textId="77777777" w:rsidR="00815C72" w:rsidRDefault="00000000">
            <w:pPr>
              <w:autoSpaceDE w:val="0"/>
              <w:autoSpaceDN w:val="0"/>
              <w:adjustRightInd w:val="0"/>
              <w:jc w:val="left"/>
              <w:rPr>
                <w:kern w:val="0"/>
                <w:szCs w:val="22"/>
              </w:rPr>
            </w:pPr>
            <w:r>
              <w:rPr>
                <w:kern w:val="0"/>
                <w:szCs w:val="22"/>
              </w:rPr>
              <w:t>Clear Combined and Individual Interrupts</w:t>
            </w:r>
          </w:p>
          <w:p w14:paraId="458BB387" w14:textId="77777777" w:rsidR="00815C72" w:rsidRDefault="00000000">
            <w:pPr>
              <w:autoSpaceDE w:val="0"/>
              <w:autoSpaceDN w:val="0"/>
              <w:adjustRightInd w:val="0"/>
              <w:rPr>
                <w:color w:val="000000"/>
                <w:kern w:val="0"/>
              </w:rPr>
            </w:pPr>
            <w:r>
              <w:rPr>
                <w:b/>
                <w:bCs/>
                <w:kern w:val="0"/>
                <w:szCs w:val="22"/>
              </w:rPr>
              <w:t xml:space="preserve">Reset Value: </w:t>
            </w:r>
            <w:r>
              <w:rPr>
                <w:kern w:val="0"/>
                <w:szCs w:val="22"/>
              </w:rPr>
              <w:t>0x0</w:t>
            </w:r>
          </w:p>
        </w:tc>
      </w:tr>
      <w:tr w:rsidR="00815C72" w14:paraId="057494B0" w14:textId="77777777">
        <w:tc>
          <w:tcPr>
            <w:tcW w:w="2088" w:type="dxa"/>
          </w:tcPr>
          <w:p w14:paraId="284112F3" w14:textId="77777777" w:rsidR="00815C72" w:rsidRDefault="00000000">
            <w:pPr>
              <w:autoSpaceDE w:val="0"/>
              <w:autoSpaceDN w:val="0"/>
              <w:adjustRightInd w:val="0"/>
              <w:rPr>
                <w:color w:val="000000"/>
                <w:kern w:val="0"/>
              </w:rPr>
            </w:pPr>
            <w:r>
              <w:rPr>
                <w:kern w:val="0"/>
                <w:szCs w:val="22"/>
              </w:rPr>
              <w:t>ICx_CLR_RX_UNDER</w:t>
            </w:r>
            <w:r>
              <w:rPr>
                <w:sz w:val="28"/>
              </w:rPr>
              <w:t>(x=0,1,2)</w:t>
            </w:r>
          </w:p>
        </w:tc>
        <w:tc>
          <w:tcPr>
            <w:tcW w:w="900" w:type="dxa"/>
          </w:tcPr>
          <w:p w14:paraId="6380C460" w14:textId="77777777" w:rsidR="00815C72" w:rsidRDefault="00000000">
            <w:pPr>
              <w:autoSpaceDE w:val="0"/>
              <w:autoSpaceDN w:val="0"/>
              <w:adjustRightInd w:val="0"/>
              <w:rPr>
                <w:color w:val="000000"/>
                <w:kern w:val="0"/>
              </w:rPr>
            </w:pPr>
            <w:r>
              <w:rPr>
                <w:kern w:val="0"/>
                <w:szCs w:val="22"/>
              </w:rPr>
              <w:t>0x44</w:t>
            </w:r>
          </w:p>
        </w:tc>
        <w:tc>
          <w:tcPr>
            <w:tcW w:w="900" w:type="dxa"/>
          </w:tcPr>
          <w:p w14:paraId="5DFA7762" w14:textId="77777777" w:rsidR="00815C72" w:rsidRDefault="00000000">
            <w:pPr>
              <w:autoSpaceDE w:val="0"/>
              <w:autoSpaceDN w:val="0"/>
              <w:adjustRightInd w:val="0"/>
              <w:rPr>
                <w:color w:val="000000"/>
                <w:kern w:val="0"/>
              </w:rPr>
            </w:pPr>
            <w:r>
              <w:rPr>
                <w:kern w:val="0"/>
                <w:szCs w:val="22"/>
              </w:rPr>
              <w:t>32 bit</w:t>
            </w:r>
          </w:p>
        </w:tc>
        <w:tc>
          <w:tcPr>
            <w:tcW w:w="900" w:type="dxa"/>
          </w:tcPr>
          <w:p w14:paraId="6CC2C2A4" w14:textId="77777777" w:rsidR="00815C72" w:rsidRDefault="00000000">
            <w:pPr>
              <w:autoSpaceDE w:val="0"/>
              <w:autoSpaceDN w:val="0"/>
              <w:adjustRightInd w:val="0"/>
              <w:rPr>
                <w:color w:val="000000"/>
                <w:kern w:val="0"/>
              </w:rPr>
            </w:pPr>
            <w:r>
              <w:rPr>
                <w:kern w:val="0"/>
                <w:szCs w:val="22"/>
              </w:rPr>
              <w:t>R</w:t>
            </w:r>
          </w:p>
        </w:tc>
        <w:tc>
          <w:tcPr>
            <w:tcW w:w="3734" w:type="dxa"/>
          </w:tcPr>
          <w:p w14:paraId="06B1F7D5" w14:textId="77777777" w:rsidR="00815C72" w:rsidRDefault="00000000">
            <w:pPr>
              <w:autoSpaceDE w:val="0"/>
              <w:autoSpaceDN w:val="0"/>
              <w:adjustRightInd w:val="0"/>
              <w:jc w:val="left"/>
              <w:rPr>
                <w:kern w:val="0"/>
                <w:szCs w:val="22"/>
              </w:rPr>
            </w:pPr>
            <w:r>
              <w:rPr>
                <w:kern w:val="0"/>
                <w:szCs w:val="22"/>
              </w:rPr>
              <w:t>Clear RX_UNDER Interrupt</w:t>
            </w:r>
          </w:p>
          <w:p w14:paraId="747D495E" w14:textId="77777777" w:rsidR="00815C72" w:rsidRDefault="00000000">
            <w:pPr>
              <w:autoSpaceDE w:val="0"/>
              <w:autoSpaceDN w:val="0"/>
              <w:adjustRightInd w:val="0"/>
              <w:rPr>
                <w:color w:val="000000"/>
                <w:kern w:val="0"/>
              </w:rPr>
            </w:pPr>
            <w:r>
              <w:rPr>
                <w:b/>
                <w:bCs/>
                <w:kern w:val="0"/>
                <w:szCs w:val="22"/>
              </w:rPr>
              <w:t xml:space="preserve">Reset Value: </w:t>
            </w:r>
            <w:r>
              <w:rPr>
                <w:kern w:val="0"/>
                <w:szCs w:val="22"/>
              </w:rPr>
              <w:t>0x0</w:t>
            </w:r>
          </w:p>
        </w:tc>
      </w:tr>
      <w:tr w:rsidR="00815C72" w14:paraId="3D2813F1" w14:textId="77777777">
        <w:tc>
          <w:tcPr>
            <w:tcW w:w="2088" w:type="dxa"/>
          </w:tcPr>
          <w:p w14:paraId="6478C906" w14:textId="77777777" w:rsidR="00815C72" w:rsidRDefault="00000000">
            <w:pPr>
              <w:autoSpaceDE w:val="0"/>
              <w:autoSpaceDN w:val="0"/>
              <w:adjustRightInd w:val="0"/>
              <w:rPr>
                <w:color w:val="000000"/>
                <w:kern w:val="0"/>
              </w:rPr>
            </w:pPr>
            <w:r>
              <w:rPr>
                <w:kern w:val="0"/>
                <w:szCs w:val="22"/>
              </w:rPr>
              <w:t>ICx_CLR_RX_OVER</w:t>
            </w:r>
            <w:r>
              <w:rPr>
                <w:sz w:val="28"/>
              </w:rPr>
              <w:t>(x=0,1,2)</w:t>
            </w:r>
          </w:p>
        </w:tc>
        <w:tc>
          <w:tcPr>
            <w:tcW w:w="900" w:type="dxa"/>
          </w:tcPr>
          <w:p w14:paraId="08C4E804" w14:textId="77777777" w:rsidR="00815C72" w:rsidRDefault="00000000">
            <w:pPr>
              <w:autoSpaceDE w:val="0"/>
              <w:autoSpaceDN w:val="0"/>
              <w:adjustRightInd w:val="0"/>
              <w:rPr>
                <w:color w:val="000000"/>
                <w:kern w:val="0"/>
              </w:rPr>
            </w:pPr>
            <w:r>
              <w:rPr>
                <w:kern w:val="0"/>
                <w:szCs w:val="22"/>
              </w:rPr>
              <w:t>0x48</w:t>
            </w:r>
          </w:p>
        </w:tc>
        <w:tc>
          <w:tcPr>
            <w:tcW w:w="900" w:type="dxa"/>
          </w:tcPr>
          <w:p w14:paraId="05058619" w14:textId="77777777" w:rsidR="00815C72" w:rsidRDefault="00000000">
            <w:pPr>
              <w:autoSpaceDE w:val="0"/>
              <w:autoSpaceDN w:val="0"/>
              <w:adjustRightInd w:val="0"/>
              <w:rPr>
                <w:color w:val="000000"/>
                <w:kern w:val="0"/>
              </w:rPr>
            </w:pPr>
            <w:r>
              <w:rPr>
                <w:kern w:val="0"/>
                <w:szCs w:val="22"/>
              </w:rPr>
              <w:t>32 bit</w:t>
            </w:r>
          </w:p>
        </w:tc>
        <w:tc>
          <w:tcPr>
            <w:tcW w:w="900" w:type="dxa"/>
          </w:tcPr>
          <w:p w14:paraId="3FF619BD" w14:textId="77777777" w:rsidR="00815C72" w:rsidRDefault="00000000">
            <w:pPr>
              <w:autoSpaceDE w:val="0"/>
              <w:autoSpaceDN w:val="0"/>
              <w:adjustRightInd w:val="0"/>
              <w:rPr>
                <w:color w:val="000000"/>
                <w:kern w:val="0"/>
              </w:rPr>
            </w:pPr>
            <w:r>
              <w:rPr>
                <w:kern w:val="0"/>
                <w:szCs w:val="22"/>
              </w:rPr>
              <w:t>R</w:t>
            </w:r>
          </w:p>
        </w:tc>
        <w:tc>
          <w:tcPr>
            <w:tcW w:w="3734" w:type="dxa"/>
          </w:tcPr>
          <w:p w14:paraId="5F464B63" w14:textId="77777777" w:rsidR="00815C72" w:rsidRDefault="00000000">
            <w:pPr>
              <w:autoSpaceDE w:val="0"/>
              <w:autoSpaceDN w:val="0"/>
              <w:adjustRightInd w:val="0"/>
              <w:jc w:val="left"/>
              <w:rPr>
                <w:kern w:val="0"/>
                <w:szCs w:val="22"/>
              </w:rPr>
            </w:pPr>
            <w:r>
              <w:rPr>
                <w:kern w:val="0"/>
                <w:szCs w:val="22"/>
              </w:rPr>
              <w:t>Clear RX_OVER Interrupt</w:t>
            </w:r>
          </w:p>
          <w:p w14:paraId="26C70C1A" w14:textId="77777777" w:rsidR="00815C72" w:rsidRDefault="00000000">
            <w:pPr>
              <w:autoSpaceDE w:val="0"/>
              <w:autoSpaceDN w:val="0"/>
              <w:adjustRightInd w:val="0"/>
              <w:rPr>
                <w:color w:val="000000"/>
                <w:kern w:val="0"/>
              </w:rPr>
            </w:pPr>
            <w:r>
              <w:rPr>
                <w:b/>
                <w:bCs/>
                <w:kern w:val="0"/>
                <w:szCs w:val="22"/>
              </w:rPr>
              <w:t xml:space="preserve">Reset Value: </w:t>
            </w:r>
            <w:r>
              <w:rPr>
                <w:kern w:val="0"/>
                <w:szCs w:val="22"/>
              </w:rPr>
              <w:t>0x0</w:t>
            </w:r>
          </w:p>
        </w:tc>
      </w:tr>
      <w:tr w:rsidR="00815C72" w14:paraId="5B97DB37" w14:textId="77777777">
        <w:tc>
          <w:tcPr>
            <w:tcW w:w="2088" w:type="dxa"/>
          </w:tcPr>
          <w:p w14:paraId="4591DDDE" w14:textId="77777777" w:rsidR="00815C72" w:rsidRDefault="00000000">
            <w:pPr>
              <w:autoSpaceDE w:val="0"/>
              <w:autoSpaceDN w:val="0"/>
              <w:adjustRightInd w:val="0"/>
              <w:rPr>
                <w:kern w:val="0"/>
                <w:szCs w:val="22"/>
              </w:rPr>
            </w:pPr>
            <w:r>
              <w:rPr>
                <w:kern w:val="0"/>
                <w:szCs w:val="22"/>
              </w:rPr>
              <w:t>ICx_CLR_TX_OVER</w:t>
            </w:r>
            <w:r>
              <w:rPr>
                <w:sz w:val="28"/>
              </w:rPr>
              <w:t>(x=0,1,2)</w:t>
            </w:r>
          </w:p>
        </w:tc>
        <w:tc>
          <w:tcPr>
            <w:tcW w:w="900" w:type="dxa"/>
          </w:tcPr>
          <w:p w14:paraId="07F954E9" w14:textId="77777777" w:rsidR="00815C72" w:rsidRDefault="00000000">
            <w:pPr>
              <w:autoSpaceDE w:val="0"/>
              <w:autoSpaceDN w:val="0"/>
              <w:adjustRightInd w:val="0"/>
              <w:rPr>
                <w:color w:val="000000"/>
                <w:kern w:val="0"/>
              </w:rPr>
            </w:pPr>
            <w:r>
              <w:rPr>
                <w:kern w:val="0"/>
                <w:szCs w:val="22"/>
              </w:rPr>
              <w:t>0x4C</w:t>
            </w:r>
          </w:p>
        </w:tc>
        <w:tc>
          <w:tcPr>
            <w:tcW w:w="900" w:type="dxa"/>
          </w:tcPr>
          <w:p w14:paraId="033B1829" w14:textId="77777777" w:rsidR="00815C72" w:rsidRDefault="00000000">
            <w:pPr>
              <w:autoSpaceDE w:val="0"/>
              <w:autoSpaceDN w:val="0"/>
              <w:adjustRightInd w:val="0"/>
              <w:rPr>
                <w:color w:val="000000"/>
                <w:kern w:val="0"/>
              </w:rPr>
            </w:pPr>
            <w:r>
              <w:rPr>
                <w:kern w:val="0"/>
                <w:szCs w:val="22"/>
              </w:rPr>
              <w:t>32 bit</w:t>
            </w:r>
          </w:p>
        </w:tc>
        <w:tc>
          <w:tcPr>
            <w:tcW w:w="900" w:type="dxa"/>
          </w:tcPr>
          <w:p w14:paraId="0D1A8223" w14:textId="77777777" w:rsidR="00815C72" w:rsidRDefault="00000000">
            <w:pPr>
              <w:autoSpaceDE w:val="0"/>
              <w:autoSpaceDN w:val="0"/>
              <w:adjustRightInd w:val="0"/>
              <w:rPr>
                <w:color w:val="000000"/>
                <w:kern w:val="0"/>
              </w:rPr>
            </w:pPr>
            <w:r>
              <w:rPr>
                <w:kern w:val="0"/>
                <w:szCs w:val="22"/>
              </w:rPr>
              <w:t>R</w:t>
            </w:r>
          </w:p>
        </w:tc>
        <w:tc>
          <w:tcPr>
            <w:tcW w:w="3734" w:type="dxa"/>
          </w:tcPr>
          <w:p w14:paraId="4CFF36C2" w14:textId="77777777" w:rsidR="00815C72" w:rsidRDefault="00000000">
            <w:pPr>
              <w:autoSpaceDE w:val="0"/>
              <w:autoSpaceDN w:val="0"/>
              <w:adjustRightInd w:val="0"/>
              <w:jc w:val="left"/>
              <w:rPr>
                <w:kern w:val="0"/>
                <w:szCs w:val="22"/>
              </w:rPr>
            </w:pPr>
            <w:r>
              <w:rPr>
                <w:kern w:val="0"/>
                <w:szCs w:val="22"/>
              </w:rPr>
              <w:t>Clear TX_OVER Interrupt</w:t>
            </w:r>
          </w:p>
          <w:p w14:paraId="75E48A3A" w14:textId="77777777" w:rsidR="00815C72" w:rsidRDefault="00000000">
            <w:pPr>
              <w:autoSpaceDE w:val="0"/>
              <w:autoSpaceDN w:val="0"/>
              <w:adjustRightInd w:val="0"/>
              <w:rPr>
                <w:color w:val="000000"/>
                <w:kern w:val="0"/>
              </w:rPr>
            </w:pPr>
            <w:r>
              <w:rPr>
                <w:b/>
                <w:bCs/>
                <w:kern w:val="0"/>
                <w:szCs w:val="22"/>
              </w:rPr>
              <w:t xml:space="preserve">Reset Value: </w:t>
            </w:r>
            <w:r>
              <w:rPr>
                <w:kern w:val="0"/>
                <w:szCs w:val="22"/>
              </w:rPr>
              <w:t>0x0</w:t>
            </w:r>
          </w:p>
        </w:tc>
      </w:tr>
      <w:tr w:rsidR="00815C72" w14:paraId="11BC303F" w14:textId="77777777">
        <w:tc>
          <w:tcPr>
            <w:tcW w:w="2088" w:type="dxa"/>
          </w:tcPr>
          <w:p w14:paraId="6BC1A877" w14:textId="77777777" w:rsidR="00815C72" w:rsidRDefault="00000000">
            <w:pPr>
              <w:autoSpaceDE w:val="0"/>
              <w:autoSpaceDN w:val="0"/>
              <w:adjustRightInd w:val="0"/>
              <w:rPr>
                <w:kern w:val="0"/>
                <w:szCs w:val="22"/>
              </w:rPr>
            </w:pPr>
            <w:r>
              <w:rPr>
                <w:kern w:val="0"/>
                <w:szCs w:val="22"/>
              </w:rPr>
              <w:t>ICx_CLR_RD_REQ</w:t>
            </w:r>
            <w:r>
              <w:rPr>
                <w:sz w:val="28"/>
              </w:rPr>
              <w:t>(x=0,1,2)</w:t>
            </w:r>
          </w:p>
        </w:tc>
        <w:tc>
          <w:tcPr>
            <w:tcW w:w="900" w:type="dxa"/>
          </w:tcPr>
          <w:p w14:paraId="7F68D51D" w14:textId="77777777" w:rsidR="00815C72" w:rsidRDefault="00000000">
            <w:pPr>
              <w:autoSpaceDE w:val="0"/>
              <w:autoSpaceDN w:val="0"/>
              <w:adjustRightInd w:val="0"/>
              <w:rPr>
                <w:kern w:val="0"/>
                <w:szCs w:val="22"/>
              </w:rPr>
            </w:pPr>
            <w:r>
              <w:rPr>
                <w:kern w:val="0"/>
                <w:szCs w:val="22"/>
              </w:rPr>
              <w:t>0X50</w:t>
            </w:r>
          </w:p>
        </w:tc>
        <w:tc>
          <w:tcPr>
            <w:tcW w:w="900" w:type="dxa"/>
          </w:tcPr>
          <w:p w14:paraId="73C4AB59" w14:textId="77777777" w:rsidR="00815C72" w:rsidRDefault="00000000">
            <w:pPr>
              <w:autoSpaceDE w:val="0"/>
              <w:autoSpaceDN w:val="0"/>
              <w:adjustRightInd w:val="0"/>
              <w:rPr>
                <w:kern w:val="0"/>
                <w:szCs w:val="22"/>
              </w:rPr>
            </w:pPr>
            <w:r>
              <w:rPr>
                <w:kern w:val="0"/>
                <w:szCs w:val="22"/>
              </w:rPr>
              <w:t>32bits</w:t>
            </w:r>
          </w:p>
        </w:tc>
        <w:tc>
          <w:tcPr>
            <w:tcW w:w="900" w:type="dxa"/>
          </w:tcPr>
          <w:p w14:paraId="5AEE723C" w14:textId="77777777" w:rsidR="00815C72" w:rsidRDefault="00000000">
            <w:pPr>
              <w:autoSpaceDE w:val="0"/>
              <w:autoSpaceDN w:val="0"/>
              <w:adjustRightInd w:val="0"/>
              <w:rPr>
                <w:kern w:val="0"/>
                <w:szCs w:val="22"/>
              </w:rPr>
            </w:pPr>
            <w:r>
              <w:rPr>
                <w:kern w:val="0"/>
                <w:szCs w:val="22"/>
              </w:rPr>
              <w:t>R</w:t>
            </w:r>
          </w:p>
        </w:tc>
        <w:tc>
          <w:tcPr>
            <w:tcW w:w="3734" w:type="dxa"/>
          </w:tcPr>
          <w:p w14:paraId="08A16036" w14:textId="77777777" w:rsidR="00815C72" w:rsidRDefault="00000000">
            <w:pPr>
              <w:autoSpaceDE w:val="0"/>
              <w:autoSpaceDN w:val="0"/>
              <w:adjustRightInd w:val="0"/>
              <w:jc w:val="left"/>
              <w:rPr>
                <w:kern w:val="0"/>
                <w:sz w:val="24"/>
              </w:rPr>
            </w:pPr>
            <w:r>
              <w:rPr>
                <w:kern w:val="0"/>
                <w:sz w:val="24"/>
              </w:rPr>
              <w:t>Clear RD_REQ Interrupt Register</w:t>
            </w:r>
          </w:p>
          <w:p w14:paraId="31F4A71F" w14:textId="77777777" w:rsidR="00815C72" w:rsidRDefault="00000000">
            <w:pPr>
              <w:autoSpaceDE w:val="0"/>
              <w:autoSpaceDN w:val="0"/>
              <w:adjustRightInd w:val="0"/>
              <w:jc w:val="left"/>
              <w:rPr>
                <w:kern w:val="0"/>
                <w:szCs w:val="22"/>
              </w:rPr>
            </w:pPr>
            <w:r>
              <w:rPr>
                <w:b/>
                <w:bCs/>
                <w:kern w:val="0"/>
                <w:szCs w:val="22"/>
              </w:rPr>
              <w:t xml:space="preserve">Reset Value: </w:t>
            </w:r>
            <w:r>
              <w:rPr>
                <w:kern w:val="0"/>
                <w:szCs w:val="22"/>
              </w:rPr>
              <w:t>0x0</w:t>
            </w:r>
          </w:p>
        </w:tc>
      </w:tr>
      <w:tr w:rsidR="00815C72" w14:paraId="2B5032CE" w14:textId="77777777">
        <w:tc>
          <w:tcPr>
            <w:tcW w:w="2088" w:type="dxa"/>
          </w:tcPr>
          <w:p w14:paraId="7B93AE82" w14:textId="77777777" w:rsidR="00815C72" w:rsidRDefault="00000000">
            <w:pPr>
              <w:autoSpaceDE w:val="0"/>
              <w:autoSpaceDN w:val="0"/>
              <w:adjustRightInd w:val="0"/>
              <w:rPr>
                <w:kern w:val="0"/>
                <w:szCs w:val="22"/>
              </w:rPr>
            </w:pPr>
            <w:r>
              <w:rPr>
                <w:kern w:val="0"/>
                <w:szCs w:val="22"/>
              </w:rPr>
              <w:t>ICx_CLR_TX_ABRT</w:t>
            </w:r>
            <w:r>
              <w:rPr>
                <w:sz w:val="28"/>
              </w:rPr>
              <w:t>(x=0,1,2)</w:t>
            </w:r>
          </w:p>
        </w:tc>
        <w:tc>
          <w:tcPr>
            <w:tcW w:w="900" w:type="dxa"/>
          </w:tcPr>
          <w:p w14:paraId="6B9AB852" w14:textId="77777777" w:rsidR="00815C72" w:rsidRDefault="00000000">
            <w:pPr>
              <w:autoSpaceDE w:val="0"/>
              <w:autoSpaceDN w:val="0"/>
              <w:adjustRightInd w:val="0"/>
              <w:rPr>
                <w:color w:val="000000"/>
                <w:kern w:val="0"/>
              </w:rPr>
            </w:pPr>
            <w:r>
              <w:rPr>
                <w:kern w:val="0"/>
                <w:szCs w:val="22"/>
              </w:rPr>
              <w:t>0x54</w:t>
            </w:r>
          </w:p>
        </w:tc>
        <w:tc>
          <w:tcPr>
            <w:tcW w:w="900" w:type="dxa"/>
          </w:tcPr>
          <w:p w14:paraId="299E0ED0" w14:textId="77777777" w:rsidR="00815C72" w:rsidRDefault="00000000">
            <w:pPr>
              <w:autoSpaceDE w:val="0"/>
              <w:autoSpaceDN w:val="0"/>
              <w:adjustRightInd w:val="0"/>
              <w:rPr>
                <w:color w:val="000000"/>
                <w:kern w:val="0"/>
              </w:rPr>
            </w:pPr>
            <w:r>
              <w:rPr>
                <w:kern w:val="0"/>
                <w:szCs w:val="22"/>
              </w:rPr>
              <w:t>32 bit</w:t>
            </w:r>
          </w:p>
        </w:tc>
        <w:tc>
          <w:tcPr>
            <w:tcW w:w="900" w:type="dxa"/>
          </w:tcPr>
          <w:p w14:paraId="2FAB0021" w14:textId="77777777" w:rsidR="00815C72" w:rsidRDefault="00000000">
            <w:pPr>
              <w:autoSpaceDE w:val="0"/>
              <w:autoSpaceDN w:val="0"/>
              <w:adjustRightInd w:val="0"/>
              <w:rPr>
                <w:color w:val="000000"/>
                <w:kern w:val="0"/>
              </w:rPr>
            </w:pPr>
            <w:r>
              <w:rPr>
                <w:kern w:val="0"/>
                <w:szCs w:val="22"/>
              </w:rPr>
              <w:t>R</w:t>
            </w:r>
          </w:p>
        </w:tc>
        <w:tc>
          <w:tcPr>
            <w:tcW w:w="3734" w:type="dxa"/>
          </w:tcPr>
          <w:p w14:paraId="4E30BF2A" w14:textId="77777777" w:rsidR="00815C72" w:rsidRDefault="00000000">
            <w:pPr>
              <w:autoSpaceDE w:val="0"/>
              <w:autoSpaceDN w:val="0"/>
              <w:adjustRightInd w:val="0"/>
              <w:jc w:val="left"/>
              <w:rPr>
                <w:kern w:val="0"/>
                <w:szCs w:val="22"/>
              </w:rPr>
            </w:pPr>
            <w:r>
              <w:rPr>
                <w:kern w:val="0"/>
                <w:szCs w:val="22"/>
              </w:rPr>
              <w:t>Clear TX_ABRT Interrupt</w:t>
            </w:r>
          </w:p>
          <w:p w14:paraId="3F228B8B" w14:textId="77777777" w:rsidR="00815C72" w:rsidRDefault="00000000">
            <w:pPr>
              <w:autoSpaceDE w:val="0"/>
              <w:autoSpaceDN w:val="0"/>
              <w:adjustRightInd w:val="0"/>
              <w:rPr>
                <w:color w:val="000000"/>
                <w:kern w:val="0"/>
              </w:rPr>
            </w:pPr>
            <w:r>
              <w:rPr>
                <w:b/>
                <w:bCs/>
                <w:kern w:val="0"/>
                <w:szCs w:val="22"/>
              </w:rPr>
              <w:t xml:space="preserve">Reset Value: </w:t>
            </w:r>
            <w:r>
              <w:rPr>
                <w:kern w:val="0"/>
                <w:szCs w:val="22"/>
              </w:rPr>
              <w:t>0x0</w:t>
            </w:r>
          </w:p>
        </w:tc>
      </w:tr>
      <w:tr w:rsidR="00815C72" w14:paraId="01460F0E" w14:textId="77777777">
        <w:tc>
          <w:tcPr>
            <w:tcW w:w="2088" w:type="dxa"/>
          </w:tcPr>
          <w:p w14:paraId="3EB9E479" w14:textId="77777777" w:rsidR="00815C72" w:rsidRDefault="00000000">
            <w:pPr>
              <w:autoSpaceDE w:val="0"/>
              <w:autoSpaceDN w:val="0"/>
              <w:adjustRightInd w:val="0"/>
              <w:rPr>
                <w:kern w:val="0"/>
                <w:szCs w:val="22"/>
              </w:rPr>
            </w:pPr>
            <w:r>
              <w:rPr>
                <w:kern w:val="0"/>
                <w:szCs w:val="22"/>
              </w:rPr>
              <w:t>ICx_CLR_RX_DONE</w:t>
            </w:r>
            <w:r>
              <w:rPr>
                <w:sz w:val="28"/>
              </w:rPr>
              <w:t>(x=0,1,2)</w:t>
            </w:r>
          </w:p>
        </w:tc>
        <w:tc>
          <w:tcPr>
            <w:tcW w:w="900" w:type="dxa"/>
          </w:tcPr>
          <w:p w14:paraId="7C7ED56A" w14:textId="77777777" w:rsidR="00815C72" w:rsidRDefault="00000000">
            <w:pPr>
              <w:autoSpaceDE w:val="0"/>
              <w:autoSpaceDN w:val="0"/>
              <w:adjustRightInd w:val="0"/>
              <w:rPr>
                <w:color w:val="000000"/>
                <w:kern w:val="0"/>
              </w:rPr>
            </w:pPr>
            <w:r>
              <w:rPr>
                <w:kern w:val="0"/>
                <w:szCs w:val="22"/>
              </w:rPr>
              <w:t>0x58</w:t>
            </w:r>
          </w:p>
        </w:tc>
        <w:tc>
          <w:tcPr>
            <w:tcW w:w="900" w:type="dxa"/>
          </w:tcPr>
          <w:p w14:paraId="28CE2D15" w14:textId="77777777" w:rsidR="00815C72" w:rsidRDefault="00000000">
            <w:pPr>
              <w:autoSpaceDE w:val="0"/>
              <w:autoSpaceDN w:val="0"/>
              <w:adjustRightInd w:val="0"/>
              <w:rPr>
                <w:color w:val="000000"/>
                <w:kern w:val="0"/>
              </w:rPr>
            </w:pPr>
            <w:r>
              <w:rPr>
                <w:kern w:val="0"/>
                <w:szCs w:val="22"/>
              </w:rPr>
              <w:t>32 bit</w:t>
            </w:r>
          </w:p>
        </w:tc>
        <w:tc>
          <w:tcPr>
            <w:tcW w:w="900" w:type="dxa"/>
          </w:tcPr>
          <w:p w14:paraId="08A455ED" w14:textId="77777777" w:rsidR="00815C72" w:rsidRDefault="00000000">
            <w:pPr>
              <w:autoSpaceDE w:val="0"/>
              <w:autoSpaceDN w:val="0"/>
              <w:adjustRightInd w:val="0"/>
              <w:rPr>
                <w:color w:val="000000"/>
                <w:kern w:val="0"/>
              </w:rPr>
            </w:pPr>
            <w:r>
              <w:rPr>
                <w:kern w:val="0"/>
                <w:szCs w:val="22"/>
              </w:rPr>
              <w:t>R</w:t>
            </w:r>
          </w:p>
        </w:tc>
        <w:tc>
          <w:tcPr>
            <w:tcW w:w="3734" w:type="dxa"/>
          </w:tcPr>
          <w:p w14:paraId="238109AA" w14:textId="77777777" w:rsidR="00815C72" w:rsidRDefault="00000000">
            <w:pPr>
              <w:autoSpaceDE w:val="0"/>
              <w:autoSpaceDN w:val="0"/>
              <w:adjustRightInd w:val="0"/>
              <w:jc w:val="left"/>
              <w:rPr>
                <w:kern w:val="0"/>
                <w:szCs w:val="22"/>
              </w:rPr>
            </w:pPr>
            <w:r>
              <w:rPr>
                <w:kern w:val="0"/>
                <w:szCs w:val="22"/>
              </w:rPr>
              <w:t>Clear RX_DONE Interrupt</w:t>
            </w:r>
          </w:p>
          <w:p w14:paraId="285C8AD0" w14:textId="77777777" w:rsidR="00815C72" w:rsidRDefault="00000000">
            <w:pPr>
              <w:autoSpaceDE w:val="0"/>
              <w:autoSpaceDN w:val="0"/>
              <w:adjustRightInd w:val="0"/>
              <w:rPr>
                <w:color w:val="000000"/>
                <w:kern w:val="0"/>
              </w:rPr>
            </w:pPr>
            <w:r>
              <w:rPr>
                <w:b/>
                <w:bCs/>
                <w:kern w:val="0"/>
                <w:szCs w:val="22"/>
              </w:rPr>
              <w:t xml:space="preserve">Reset Value: </w:t>
            </w:r>
            <w:r>
              <w:rPr>
                <w:kern w:val="0"/>
                <w:szCs w:val="22"/>
              </w:rPr>
              <w:t>0x0</w:t>
            </w:r>
          </w:p>
        </w:tc>
      </w:tr>
      <w:tr w:rsidR="00815C72" w14:paraId="7F3538D1" w14:textId="77777777">
        <w:tc>
          <w:tcPr>
            <w:tcW w:w="2088" w:type="dxa"/>
          </w:tcPr>
          <w:p w14:paraId="77BC361E" w14:textId="77777777" w:rsidR="00815C72" w:rsidRDefault="00000000">
            <w:pPr>
              <w:autoSpaceDE w:val="0"/>
              <w:autoSpaceDN w:val="0"/>
              <w:adjustRightInd w:val="0"/>
              <w:rPr>
                <w:kern w:val="0"/>
                <w:szCs w:val="22"/>
              </w:rPr>
            </w:pPr>
            <w:r>
              <w:rPr>
                <w:kern w:val="0"/>
                <w:szCs w:val="22"/>
              </w:rPr>
              <w:t>ICx_CLR_ACTIVITY</w:t>
            </w:r>
            <w:r>
              <w:rPr>
                <w:sz w:val="28"/>
              </w:rPr>
              <w:t>(x=0,1,2)</w:t>
            </w:r>
          </w:p>
        </w:tc>
        <w:tc>
          <w:tcPr>
            <w:tcW w:w="900" w:type="dxa"/>
          </w:tcPr>
          <w:p w14:paraId="0A751949" w14:textId="77777777" w:rsidR="00815C72" w:rsidRDefault="00000000">
            <w:pPr>
              <w:autoSpaceDE w:val="0"/>
              <w:autoSpaceDN w:val="0"/>
              <w:adjustRightInd w:val="0"/>
              <w:rPr>
                <w:color w:val="000000"/>
                <w:kern w:val="0"/>
              </w:rPr>
            </w:pPr>
            <w:r>
              <w:rPr>
                <w:kern w:val="0"/>
                <w:szCs w:val="22"/>
              </w:rPr>
              <w:t>0x5c</w:t>
            </w:r>
          </w:p>
        </w:tc>
        <w:tc>
          <w:tcPr>
            <w:tcW w:w="900" w:type="dxa"/>
          </w:tcPr>
          <w:p w14:paraId="4957B240" w14:textId="77777777" w:rsidR="00815C72" w:rsidRDefault="00000000">
            <w:pPr>
              <w:autoSpaceDE w:val="0"/>
              <w:autoSpaceDN w:val="0"/>
              <w:adjustRightInd w:val="0"/>
              <w:rPr>
                <w:color w:val="000000"/>
                <w:kern w:val="0"/>
              </w:rPr>
            </w:pPr>
            <w:r>
              <w:rPr>
                <w:kern w:val="0"/>
                <w:szCs w:val="22"/>
              </w:rPr>
              <w:t>32 bit</w:t>
            </w:r>
          </w:p>
        </w:tc>
        <w:tc>
          <w:tcPr>
            <w:tcW w:w="900" w:type="dxa"/>
          </w:tcPr>
          <w:p w14:paraId="445E2BF3" w14:textId="77777777" w:rsidR="00815C72" w:rsidRDefault="00000000">
            <w:pPr>
              <w:autoSpaceDE w:val="0"/>
              <w:autoSpaceDN w:val="0"/>
              <w:adjustRightInd w:val="0"/>
              <w:rPr>
                <w:color w:val="000000"/>
                <w:kern w:val="0"/>
              </w:rPr>
            </w:pPr>
            <w:r>
              <w:rPr>
                <w:kern w:val="0"/>
                <w:szCs w:val="22"/>
              </w:rPr>
              <w:t>R</w:t>
            </w:r>
          </w:p>
        </w:tc>
        <w:tc>
          <w:tcPr>
            <w:tcW w:w="3734" w:type="dxa"/>
          </w:tcPr>
          <w:p w14:paraId="6BC8D5ED" w14:textId="77777777" w:rsidR="00815C72" w:rsidRDefault="00000000">
            <w:pPr>
              <w:autoSpaceDE w:val="0"/>
              <w:autoSpaceDN w:val="0"/>
              <w:adjustRightInd w:val="0"/>
              <w:jc w:val="left"/>
              <w:rPr>
                <w:kern w:val="0"/>
                <w:szCs w:val="22"/>
              </w:rPr>
            </w:pPr>
            <w:r>
              <w:rPr>
                <w:kern w:val="0"/>
                <w:szCs w:val="22"/>
              </w:rPr>
              <w:t>Clear ACTIVITY Interrupt</w:t>
            </w:r>
          </w:p>
          <w:p w14:paraId="12C3DE56" w14:textId="77777777" w:rsidR="00815C72" w:rsidRDefault="00000000">
            <w:pPr>
              <w:autoSpaceDE w:val="0"/>
              <w:autoSpaceDN w:val="0"/>
              <w:adjustRightInd w:val="0"/>
              <w:rPr>
                <w:color w:val="000000"/>
                <w:kern w:val="0"/>
              </w:rPr>
            </w:pPr>
            <w:r>
              <w:rPr>
                <w:b/>
                <w:bCs/>
                <w:kern w:val="0"/>
                <w:szCs w:val="22"/>
              </w:rPr>
              <w:t xml:space="preserve">Reset Value: </w:t>
            </w:r>
            <w:r>
              <w:rPr>
                <w:kern w:val="0"/>
                <w:szCs w:val="22"/>
              </w:rPr>
              <w:t>0x0</w:t>
            </w:r>
          </w:p>
        </w:tc>
      </w:tr>
      <w:tr w:rsidR="00815C72" w14:paraId="5CA8564F" w14:textId="77777777">
        <w:tc>
          <w:tcPr>
            <w:tcW w:w="2088" w:type="dxa"/>
          </w:tcPr>
          <w:p w14:paraId="37D1B73E" w14:textId="77777777" w:rsidR="00815C72" w:rsidRDefault="00000000">
            <w:pPr>
              <w:autoSpaceDE w:val="0"/>
              <w:autoSpaceDN w:val="0"/>
              <w:adjustRightInd w:val="0"/>
              <w:rPr>
                <w:kern w:val="0"/>
                <w:szCs w:val="22"/>
              </w:rPr>
            </w:pPr>
            <w:r>
              <w:rPr>
                <w:kern w:val="0"/>
                <w:szCs w:val="22"/>
              </w:rPr>
              <w:t>ICx_CLR_STOP_DET</w:t>
            </w:r>
            <w:r>
              <w:rPr>
                <w:sz w:val="28"/>
              </w:rPr>
              <w:t>(x=0,1,2)</w:t>
            </w:r>
          </w:p>
        </w:tc>
        <w:tc>
          <w:tcPr>
            <w:tcW w:w="900" w:type="dxa"/>
          </w:tcPr>
          <w:p w14:paraId="036F8F2F" w14:textId="77777777" w:rsidR="00815C72" w:rsidRDefault="00000000">
            <w:pPr>
              <w:autoSpaceDE w:val="0"/>
              <w:autoSpaceDN w:val="0"/>
              <w:adjustRightInd w:val="0"/>
              <w:rPr>
                <w:color w:val="000000"/>
                <w:kern w:val="0"/>
              </w:rPr>
            </w:pPr>
            <w:r>
              <w:rPr>
                <w:kern w:val="0"/>
                <w:szCs w:val="22"/>
              </w:rPr>
              <w:t>0x60</w:t>
            </w:r>
          </w:p>
        </w:tc>
        <w:tc>
          <w:tcPr>
            <w:tcW w:w="900" w:type="dxa"/>
          </w:tcPr>
          <w:p w14:paraId="69D4A064" w14:textId="77777777" w:rsidR="00815C72" w:rsidRDefault="00000000">
            <w:pPr>
              <w:autoSpaceDE w:val="0"/>
              <w:autoSpaceDN w:val="0"/>
              <w:adjustRightInd w:val="0"/>
              <w:rPr>
                <w:color w:val="000000"/>
                <w:kern w:val="0"/>
              </w:rPr>
            </w:pPr>
            <w:r>
              <w:rPr>
                <w:kern w:val="0"/>
                <w:szCs w:val="22"/>
              </w:rPr>
              <w:t>32 bit</w:t>
            </w:r>
          </w:p>
        </w:tc>
        <w:tc>
          <w:tcPr>
            <w:tcW w:w="900" w:type="dxa"/>
          </w:tcPr>
          <w:p w14:paraId="1D19FD83" w14:textId="77777777" w:rsidR="00815C72" w:rsidRDefault="00000000">
            <w:pPr>
              <w:autoSpaceDE w:val="0"/>
              <w:autoSpaceDN w:val="0"/>
              <w:adjustRightInd w:val="0"/>
              <w:rPr>
                <w:color w:val="000000"/>
                <w:kern w:val="0"/>
              </w:rPr>
            </w:pPr>
            <w:r>
              <w:rPr>
                <w:kern w:val="0"/>
                <w:szCs w:val="22"/>
              </w:rPr>
              <w:t>R</w:t>
            </w:r>
          </w:p>
        </w:tc>
        <w:tc>
          <w:tcPr>
            <w:tcW w:w="3734" w:type="dxa"/>
          </w:tcPr>
          <w:p w14:paraId="091F549F" w14:textId="77777777" w:rsidR="00815C72" w:rsidRDefault="00000000">
            <w:pPr>
              <w:autoSpaceDE w:val="0"/>
              <w:autoSpaceDN w:val="0"/>
              <w:adjustRightInd w:val="0"/>
              <w:jc w:val="left"/>
              <w:rPr>
                <w:kern w:val="0"/>
                <w:szCs w:val="22"/>
              </w:rPr>
            </w:pPr>
            <w:r>
              <w:rPr>
                <w:kern w:val="0"/>
                <w:szCs w:val="22"/>
              </w:rPr>
              <w:t>Clear STOP_DET Interrupt</w:t>
            </w:r>
          </w:p>
          <w:p w14:paraId="11FE1CEC" w14:textId="77777777" w:rsidR="00815C72" w:rsidRDefault="00000000">
            <w:pPr>
              <w:autoSpaceDE w:val="0"/>
              <w:autoSpaceDN w:val="0"/>
              <w:adjustRightInd w:val="0"/>
              <w:rPr>
                <w:color w:val="000000"/>
                <w:kern w:val="0"/>
              </w:rPr>
            </w:pPr>
            <w:r>
              <w:rPr>
                <w:b/>
                <w:bCs/>
                <w:kern w:val="0"/>
                <w:szCs w:val="22"/>
              </w:rPr>
              <w:t xml:space="preserve">Reset Value: </w:t>
            </w:r>
            <w:r>
              <w:rPr>
                <w:kern w:val="0"/>
                <w:szCs w:val="22"/>
              </w:rPr>
              <w:t>0x0</w:t>
            </w:r>
          </w:p>
        </w:tc>
      </w:tr>
      <w:tr w:rsidR="00815C72" w14:paraId="592705F2" w14:textId="77777777">
        <w:tc>
          <w:tcPr>
            <w:tcW w:w="2088" w:type="dxa"/>
          </w:tcPr>
          <w:p w14:paraId="410406F7" w14:textId="77777777" w:rsidR="00815C72" w:rsidRDefault="00000000">
            <w:pPr>
              <w:autoSpaceDE w:val="0"/>
              <w:autoSpaceDN w:val="0"/>
              <w:adjustRightInd w:val="0"/>
              <w:rPr>
                <w:kern w:val="0"/>
                <w:szCs w:val="22"/>
              </w:rPr>
            </w:pPr>
            <w:r>
              <w:rPr>
                <w:kern w:val="0"/>
                <w:szCs w:val="22"/>
              </w:rPr>
              <w:t>ICx_CLR_START_DET</w:t>
            </w:r>
            <w:r>
              <w:rPr>
                <w:sz w:val="28"/>
              </w:rPr>
              <w:t>(x=0,1,2)</w:t>
            </w:r>
          </w:p>
        </w:tc>
        <w:tc>
          <w:tcPr>
            <w:tcW w:w="900" w:type="dxa"/>
          </w:tcPr>
          <w:p w14:paraId="528C0BA5" w14:textId="77777777" w:rsidR="00815C72" w:rsidRDefault="00000000">
            <w:pPr>
              <w:autoSpaceDE w:val="0"/>
              <w:autoSpaceDN w:val="0"/>
              <w:adjustRightInd w:val="0"/>
              <w:rPr>
                <w:color w:val="000000"/>
                <w:kern w:val="0"/>
              </w:rPr>
            </w:pPr>
            <w:r>
              <w:rPr>
                <w:kern w:val="0"/>
                <w:szCs w:val="22"/>
              </w:rPr>
              <w:t>0x64</w:t>
            </w:r>
          </w:p>
        </w:tc>
        <w:tc>
          <w:tcPr>
            <w:tcW w:w="900" w:type="dxa"/>
          </w:tcPr>
          <w:p w14:paraId="61A79194" w14:textId="77777777" w:rsidR="00815C72" w:rsidRDefault="00000000">
            <w:pPr>
              <w:autoSpaceDE w:val="0"/>
              <w:autoSpaceDN w:val="0"/>
              <w:adjustRightInd w:val="0"/>
              <w:rPr>
                <w:color w:val="000000"/>
                <w:kern w:val="0"/>
              </w:rPr>
            </w:pPr>
            <w:r>
              <w:rPr>
                <w:kern w:val="0"/>
                <w:szCs w:val="22"/>
              </w:rPr>
              <w:t>32 bit</w:t>
            </w:r>
          </w:p>
        </w:tc>
        <w:tc>
          <w:tcPr>
            <w:tcW w:w="900" w:type="dxa"/>
          </w:tcPr>
          <w:p w14:paraId="7488D665" w14:textId="77777777" w:rsidR="00815C72" w:rsidRDefault="00000000">
            <w:pPr>
              <w:autoSpaceDE w:val="0"/>
              <w:autoSpaceDN w:val="0"/>
              <w:adjustRightInd w:val="0"/>
              <w:rPr>
                <w:color w:val="000000"/>
                <w:kern w:val="0"/>
              </w:rPr>
            </w:pPr>
            <w:r>
              <w:rPr>
                <w:kern w:val="0"/>
                <w:szCs w:val="22"/>
              </w:rPr>
              <w:t>R</w:t>
            </w:r>
          </w:p>
        </w:tc>
        <w:tc>
          <w:tcPr>
            <w:tcW w:w="3734" w:type="dxa"/>
          </w:tcPr>
          <w:p w14:paraId="4095D5A8" w14:textId="77777777" w:rsidR="00815C72" w:rsidRDefault="00000000">
            <w:pPr>
              <w:autoSpaceDE w:val="0"/>
              <w:autoSpaceDN w:val="0"/>
              <w:adjustRightInd w:val="0"/>
              <w:jc w:val="left"/>
              <w:rPr>
                <w:kern w:val="0"/>
                <w:szCs w:val="22"/>
              </w:rPr>
            </w:pPr>
            <w:r>
              <w:rPr>
                <w:kern w:val="0"/>
                <w:szCs w:val="22"/>
              </w:rPr>
              <w:t>Clear START_DET Interrupt</w:t>
            </w:r>
          </w:p>
          <w:p w14:paraId="4F325656" w14:textId="77777777" w:rsidR="00815C72" w:rsidRDefault="00000000">
            <w:pPr>
              <w:autoSpaceDE w:val="0"/>
              <w:autoSpaceDN w:val="0"/>
              <w:adjustRightInd w:val="0"/>
              <w:rPr>
                <w:color w:val="000000"/>
                <w:kern w:val="0"/>
              </w:rPr>
            </w:pPr>
            <w:r>
              <w:rPr>
                <w:b/>
                <w:bCs/>
                <w:kern w:val="0"/>
                <w:szCs w:val="22"/>
              </w:rPr>
              <w:t xml:space="preserve">Reset Value: </w:t>
            </w:r>
            <w:r>
              <w:rPr>
                <w:kern w:val="0"/>
                <w:szCs w:val="22"/>
              </w:rPr>
              <w:t>0x0</w:t>
            </w:r>
          </w:p>
        </w:tc>
      </w:tr>
      <w:tr w:rsidR="00815C72" w14:paraId="1CFF32FB" w14:textId="77777777">
        <w:tc>
          <w:tcPr>
            <w:tcW w:w="2088" w:type="dxa"/>
          </w:tcPr>
          <w:p w14:paraId="491BF38C" w14:textId="77777777" w:rsidR="00815C72" w:rsidRDefault="00000000">
            <w:pPr>
              <w:autoSpaceDE w:val="0"/>
              <w:autoSpaceDN w:val="0"/>
              <w:adjustRightInd w:val="0"/>
              <w:rPr>
                <w:kern w:val="0"/>
                <w:szCs w:val="22"/>
              </w:rPr>
            </w:pPr>
            <w:r>
              <w:rPr>
                <w:kern w:val="0"/>
                <w:szCs w:val="22"/>
              </w:rPr>
              <w:t>ICx_CLR_GEN_CALL</w:t>
            </w:r>
            <w:r>
              <w:rPr>
                <w:sz w:val="28"/>
              </w:rPr>
              <w:t>(x=0,1,2)</w:t>
            </w:r>
          </w:p>
        </w:tc>
        <w:tc>
          <w:tcPr>
            <w:tcW w:w="900" w:type="dxa"/>
          </w:tcPr>
          <w:p w14:paraId="505B2B82" w14:textId="77777777" w:rsidR="00815C72" w:rsidRDefault="00000000">
            <w:pPr>
              <w:autoSpaceDE w:val="0"/>
              <w:autoSpaceDN w:val="0"/>
              <w:adjustRightInd w:val="0"/>
              <w:rPr>
                <w:color w:val="000000"/>
                <w:kern w:val="0"/>
              </w:rPr>
            </w:pPr>
            <w:r>
              <w:rPr>
                <w:kern w:val="0"/>
                <w:szCs w:val="22"/>
              </w:rPr>
              <w:t>0x68</w:t>
            </w:r>
          </w:p>
        </w:tc>
        <w:tc>
          <w:tcPr>
            <w:tcW w:w="900" w:type="dxa"/>
          </w:tcPr>
          <w:p w14:paraId="54A0F869" w14:textId="77777777" w:rsidR="00815C72" w:rsidRDefault="00000000">
            <w:pPr>
              <w:autoSpaceDE w:val="0"/>
              <w:autoSpaceDN w:val="0"/>
              <w:adjustRightInd w:val="0"/>
              <w:rPr>
                <w:color w:val="000000"/>
                <w:kern w:val="0"/>
              </w:rPr>
            </w:pPr>
            <w:r>
              <w:rPr>
                <w:kern w:val="0"/>
                <w:szCs w:val="22"/>
              </w:rPr>
              <w:t>32 bit</w:t>
            </w:r>
          </w:p>
        </w:tc>
        <w:tc>
          <w:tcPr>
            <w:tcW w:w="900" w:type="dxa"/>
          </w:tcPr>
          <w:p w14:paraId="3E66BA59" w14:textId="77777777" w:rsidR="00815C72" w:rsidRDefault="00000000">
            <w:pPr>
              <w:autoSpaceDE w:val="0"/>
              <w:autoSpaceDN w:val="0"/>
              <w:adjustRightInd w:val="0"/>
              <w:rPr>
                <w:color w:val="000000"/>
                <w:kern w:val="0"/>
              </w:rPr>
            </w:pPr>
            <w:r>
              <w:rPr>
                <w:kern w:val="0"/>
                <w:szCs w:val="22"/>
              </w:rPr>
              <w:t>R</w:t>
            </w:r>
          </w:p>
        </w:tc>
        <w:tc>
          <w:tcPr>
            <w:tcW w:w="3734" w:type="dxa"/>
          </w:tcPr>
          <w:p w14:paraId="0607B8E2" w14:textId="77777777" w:rsidR="00815C72" w:rsidRDefault="00000000">
            <w:pPr>
              <w:autoSpaceDE w:val="0"/>
              <w:autoSpaceDN w:val="0"/>
              <w:adjustRightInd w:val="0"/>
              <w:jc w:val="left"/>
              <w:rPr>
                <w:kern w:val="0"/>
                <w:szCs w:val="22"/>
              </w:rPr>
            </w:pPr>
            <w:r>
              <w:rPr>
                <w:kern w:val="0"/>
                <w:szCs w:val="22"/>
              </w:rPr>
              <w:t>Clear GEN_CALL Interrupt</w:t>
            </w:r>
          </w:p>
          <w:p w14:paraId="714C73B1" w14:textId="77777777" w:rsidR="00815C72" w:rsidRDefault="00000000">
            <w:pPr>
              <w:autoSpaceDE w:val="0"/>
              <w:autoSpaceDN w:val="0"/>
              <w:adjustRightInd w:val="0"/>
              <w:rPr>
                <w:color w:val="000000"/>
                <w:kern w:val="0"/>
              </w:rPr>
            </w:pPr>
            <w:r>
              <w:rPr>
                <w:b/>
                <w:bCs/>
                <w:kern w:val="0"/>
                <w:szCs w:val="22"/>
              </w:rPr>
              <w:t xml:space="preserve">Reset Value: </w:t>
            </w:r>
            <w:r>
              <w:rPr>
                <w:kern w:val="0"/>
                <w:szCs w:val="22"/>
              </w:rPr>
              <w:t>0x0</w:t>
            </w:r>
          </w:p>
        </w:tc>
      </w:tr>
      <w:tr w:rsidR="00815C72" w14:paraId="20004992" w14:textId="77777777">
        <w:tc>
          <w:tcPr>
            <w:tcW w:w="2088" w:type="dxa"/>
          </w:tcPr>
          <w:p w14:paraId="05538D65" w14:textId="77777777" w:rsidR="00815C72" w:rsidRDefault="00000000">
            <w:pPr>
              <w:autoSpaceDE w:val="0"/>
              <w:autoSpaceDN w:val="0"/>
              <w:adjustRightInd w:val="0"/>
              <w:rPr>
                <w:kern w:val="0"/>
                <w:szCs w:val="22"/>
              </w:rPr>
            </w:pPr>
            <w:r>
              <w:rPr>
                <w:kern w:val="0"/>
                <w:szCs w:val="22"/>
              </w:rPr>
              <w:t>ICx_ENABLE</w:t>
            </w:r>
            <w:r>
              <w:rPr>
                <w:sz w:val="28"/>
              </w:rPr>
              <w:t>(x=0,1,2)</w:t>
            </w:r>
          </w:p>
        </w:tc>
        <w:tc>
          <w:tcPr>
            <w:tcW w:w="900" w:type="dxa"/>
          </w:tcPr>
          <w:p w14:paraId="716416BB" w14:textId="77777777" w:rsidR="00815C72" w:rsidRDefault="00000000">
            <w:pPr>
              <w:autoSpaceDE w:val="0"/>
              <w:autoSpaceDN w:val="0"/>
              <w:adjustRightInd w:val="0"/>
              <w:rPr>
                <w:color w:val="000000"/>
                <w:kern w:val="0"/>
              </w:rPr>
            </w:pPr>
            <w:r>
              <w:rPr>
                <w:kern w:val="0"/>
                <w:szCs w:val="22"/>
              </w:rPr>
              <w:t>0x6C</w:t>
            </w:r>
          </w:p>
        </w:tc>
        <w:tc>
          <w:tcPr>
            <w:tcW w:w="900" w:type="dxa"/>
          </w:tcPr>
          <w:p w14:paraId="27C9093C" w14:textId="77777777" w:rsidR="00815C72" w:rsidRDefault="00000000">
            <w:pPr>
              <w:autoSpaceDE w:val="0"/>
              <w:autoSpaceDN w:val="0"/>
              <w:adjustRightInd w:val="0"/>
              <w:rPr>
                <w:color w:val="000000"/>
                <w:kern w:val="0"/>
              </w:rPr>
            </w:pPr>
            <w:r>
              <w:rPr>
                <w:kern w:val="0"/>
                <w:szCs w:val="22"/>
              </w:rPr>
              <w:t>32 bit</w:t>
            </w:r>
          </w:p>
        </w:tc>
        <w:tc>
          <w:tcPr>
            <w:tcW w:w="900" w:type="dxa"/>
          </w:tcPr>
          <w:p w14:paraId="6673FBAA" w14:textId="77777777" w:rsidR="00815C72" w:rsidRDefault="00000000">
            <w:pPr>
              <w:autoSpaceDE w:val="0"/>
              <w:autoSpaceDN w:val="0"/>
              <w:adjustRightInd w:val="0"/>
              <w:rPr>
                <w:color w:val="000000"/>
                <w:kern w:val="0"/>
              </w:rPr>
            </w:pPr>
            <w:r>
              <w:rPr>
                <w:kern w:val="0"/>
                <w:szCs w:val="22"/>
              </w:rPr>
              <w:t>R/W</w:t>
            </w:r>
          </w:p>
        </w:tc>
        <w:tc>
          <w:tcPr>
            <w:tcW w:w="3734" w:type="dxa"/>
          </w:tcPr>
          <w:p w14:paraId="0A8AA3CB" w14:textId="77777777" w:rsidR="00815C72" w:rsidRDefault="00000000">
            <w:pPr>
              <w:autoSpaceDE w:val="0"/>
              <w:autoSpaceDN w:val="0"/>
              <w:adjustRightInd w:val="0"/>
              <w:jc w:val="left"/>
              <w:rPr>
                <w:kern w:val="0"/>
                <w:szCs w:val="22"/>
              </w:rPr>
            </w:pPr>
            <w:r>
              <w:rPr>
                <w:kern w:val="0"/>
                <w:szCs w:val="22"/>
              </w:rPr>
              <w:t>I</w:t>
            </w:r>
            <w:r>
              <w:rPr>
                <w:kern w:val="0"/>
                <w:szCs w:val="18"/>
              </w:rPr>
              <w:t>2</w:t>
            </w:r>
            <w:r>
              <w:rPr>
                <w:kern w:val="0"/>
                <w:szCs w:val="22"/>
              </w:rPr>
              <w:t>C Enable</w:t>
            </w:r>
          </w:p>
          <w:p w14:paraId="03BA5FF7" w14:textId="77777777" w:rsidR="00815C72" w:rsidRDefault="00000000">
            <w:pPr>
              <w:autoSpaceDE w:val="0"/>
              <w:autoSpaceDN w:val="0"/>
              <w:adjustRightInd w:val="0"/>
              <w:rPr>
                <w:color w:val="000000"/>
                <w:kern w:val="0"/>
              </w:rPr>
            </w:pPr>
            <w:r>
              <w:rPr>
                <w:b/>
                <w:bCs/>
                <w:kern w:val="0"/>
                <w:szCs w:val="22"/>
              </w:rPr>
              <w:t xml:space="preserve">Reset Value: </w:t>
            </w:r>
            <w:r>
              <w:rPr>
                <w:kern w:val="0"/>
                <w:szCs w:val="22"/>
              </w:rPr>
              <w:t>0x0</w:t>
            </w:r>
          </w:p>
        </w:tc>
      </w:tr>
      <w:tr w:rsidR="00815C72" w14:paraId="3EFBA7DC" w14:textId="77777777">
        <w:tc>
          <w:tcPr>
            <w:tcW w:w="2088" w:type="dxa"/>
          </w:tcPr>
          <w:p w14:paraId="46131A6A" w14:textId="77777777" w:rsidR="00815C72" w:rsidRDefault="00000000">
            <w:pPr>
              <w:autoSpaceDE w:val="0"/>
              <w:autoSpaceDN w:val="0"/>
              <w:adjustRightInd w:val="0"/>
              <w:rPr>
                <w:kern w:val="0"/>
                <w:szCs w:val="22"/>
              </w:rPr>
            </w:pPr>
            <w:r>
              <w:rPr>
                <w:kern w:val="0"/>
                <w:szCs w:val="22"/>
              </w:rPr>
              <w:t>ICx_STATUS</w:t>
            </w:r>
            <w:r>
              <w:rPr>
                <w:sz w:val="28"/>
              </w:rPr>
              <w:t>(x=0,</w:t>
            </w:r>
            <w:r>
              <w:rPr>
                <w:sz w:val="28"/>
              </w:rPr>
              <w:lastRenderedPageBreak/>
              <w:t>1,2)</w:t>
            </w:r>
          </w:p>
        </w:tc>
        <w:tc>
          <w:tcPr>
            <w:tcW w:w="900" w:type="dxa"/>
          </w:tcPr>
          <w:p w14:paraId="65E92D12" w14:textId="77777777" w:rsidR="00815C72" w:rsidRDefault="00000000">
            <w:pPr>
              <w:autoSpaceDE w:val="0"/>
              <w:autoSpaceDN w:val="0"/>
              <w:adjustRightInd w:val="0"/>
              <w:rPr>
                <w:color w:val="000000"/>
                <w:kern w:val="0"/>
              </w:rPr>
            </w:pPr>
            <w:r>
              <w:rPr>
                <w:kern w:val="0"/>
                <w:szCs w:val="22"/>
              </w:rPr>
              <w:lastRenderedPageBreak/>
              <w:t>0x70</w:t>
            </w:r>
          </w:p>
        </w:tc>
        <w:tc>
          <w:tcPr>
            <w:tcW w:w="900" w:type="dxa"/>
          </w:tcPr>
          <w:p w14:paraId="3D730034" w14:textId="77777777" w:rsidR="00815C72" w:rsidRDefault="00000000">
            <w:pPr>
              <w:autoSpaceDE w:val="0"/>
              <w:autoSpaceDN w:val="0"/>
              <w:adjustRightInd w:val="0"/>
              <w:rPr>
                <w:color w:val="000000"/>
                <w:kern w:val="0"/>
              </w:rPr>
            </w:pPr>
            <w:r>
              <w:rPr>
                <w:kern w:val="0"/>
                <w:szCs w:val="22"/>
              </w:rPr>
              <w:t>32 bit</w:t>
            </w:r>
          </w:p>
        </w:tc>
        <w:tc>
          <w:tcPr>
            <w:tcW w:w="900" w:type="dxa"/>
          </w:tcPr>
          <w:p w14:paraId="7FDB9D9C" w14:textId="77777777" w:rsidR="00815C72" w:rsidRDefault="00000000">
            <w:pPr>
              <w:autoSpaceDE w:val="0"/>
              <w:autoSpaceDN w:val="0"/>
              <w:adjustRightInd w:val="0"/>
              <w:rPr>
                <w:color w:val="000000"/>
                <w:kern w:val="0"/>
              </w:rPr>
            </w:pPr>
            <w:r>
              <w:rPr>
                <w:kern w:val="0"/>
                <w:szCs w:val="22"/>
              </w:rPr>
              <w:t>R</w:t>
            </w:r>
          </w:p>
        </w:tc>
        <w:tc>
          <w:tcPr>
            <w:tcW w:w="3734" w:type="dxa"/>
          </w:tcPr>
          <w:p w14:paraId="273A57E5" w14:textId="77777777" w:rsidR="00815C72" w:rsidRDefault="00000000">
            <w:pPr>
              <w:autoSpaceDE w:val="0"/>
              <w:autoSpaceDN w:val="0"/>
              <w:adjustRightInd w:val="0"/>
              <w:jc w:val="left"/>
              <w:rPr>
                <w:kern w:val="0"/>
                <w:szCs w:val="22"/>
              </w:rPr>
            </w:pPr>
            <w:r>
              <w:rPr>
                <w:kern w:val="0"/>
                <w:szCs w:val="22"/>
              </w:rPr>
              <w:t>I</w:t>
            </w:r>
            <w:r>
              <w:rPr>
                <w:kern w:val="0"/>
                <w:szCs w:val="18"/>
              </w:rPr>
              <w:t>2</w:t>
            </w:r>
            <w:r>
              <w:rPr>
                <w:kern w:val="0"/>
                <w:szCs w:val="22"/>
              </w:rPr>
              <w:t>C Status register</w:t>
            </w:r>
          </w:p>
          <w:p w14:paraId="044AA72A" w14:textId="77777777" w:rsidR="00815C72" w:rsidRDefault="00000000">
            <w:pPr>
              <w:autoSpaceDE w:val="0"/>
              <w:autoSpaceDN w:val="0"/>
              <w:adjustRightInd w:val="0"/>
              <w:rPr>
                <w:color w:val="000000"/>
                <w:kern w:val="0"/>
              </w:rPr>
            </w:pPr>
            <w:r>
              <w:rPr>
                <w:b/>
                <w:bCs/>
                <w:kern w:val="0"/>
                <w:szCs w:val="22"/>
              </w:rPr>
              <w:t xml:space="preserve">Reset Value: </w:t>
            </w:r>
            <w:r>
              <w:rPr>
                <w:kern w:val="0"/>
                <w:szCs w:val="22"/>
              </w:rPr>
              <w:t>0x6</w:t>
            </w:r>
          </w:p>
        </w:tc>
      </w:tr>
      <w:tr w:rsidR="00815C72" w14:paraId="536E3AC0" w14:textId="77777777">
        <w:tc>
          <w:tcPr>
            <w:tcW w:w="2088" w:type="dxa"/>
          </w:tcPr>
          <w:p w14:paraId="57638633" w14:textId="77777777" w:rsidR="00815C72" w:rsidRDefault="00000000">
            <w:pPr>
              <w:autoSpaceDE w:val="0"/>
              <w:autoSpaceDN w:val="0"/>
              <w:adjustRightInd w:val="0"/>
              <w:rPr>
                <w:kern w:val="0"/>
                <w:szCs w:val="22"/>
              </w:rPr>
            </w:pPr>
            <w:r>
              <w:rPr>
                <w:kern w:val="0"/>
                <w:szCs w:val="22"/>
              </w:rPr>
              <w:t>ICx_TXFLR</w:t>
            </w:r>
            <w:r>
              <w:rPr>
                <w:sz w:val="28"/>
              </w:rPr>
              <w:t>(x=0,1,2)</w:t>
            </w:r>
          </w:p>
        </w:tc>
        <w:tc>
          <w:tcPr>
            <w:tcW w:w="900" w:type="dxa"/>
          </w:tcPr>
          <w:p w14:paraId="20204638" w14:textId="77777777" w:rsidR="00815C72" w:rsidRDefault="00000000">
            <w:pPr>
              <w:autoSpaceDE w:val="0"/>
              <w:autoSpaceDN w:val="0"/>
              <w:adjustRightInd w:val="0"/>
              <w:rPr>
                <w:color w:val="000000"/>
                <w:kern w:val="0"/>
              </w:rPr>
            </w:pPr>
            <w:r>
              <w:rPr>
                <w:kern w:val="0"/>
                <w:szCs w:val="22"/>
              </w:rPr>
              <w:t>0x74</w:t>
            </w:r>
          </w:p>
        </w:tc>
        <w:tc>
          <w:tcPr>
            <w:tcW w:w="900" w:type="dxa"/>
          </w:tcPr>
          <w:p w14:paraId="11329735" w14:textId="77777777" w:rsidR="00815C72" w:rsidRDefault="00000000">
            <w:pPr>
              <w:autoSpaceDE w:val="0"/>
              <w:autoSpaceDN w:val="0"/>
              <w:adjustRightInd w:val="0"/>
              <w:rPr>
                <w:i/>
                <w:kern w:val="0"/>
              </w:rPr>
            </w:pPr>
            <w:r>
              <w:rPr>
                <w:i/>
                <w:kern w:val="0"/>
                <w:szCs w:val="21"/>
              </w:rPr>
              <w:t>32 bits</w:t>
            </w:r>
          </w:p>
        </w:tc>
        <w:tc>
          <w:tcPr>
            <w:tcW w:w="900" w:type="dxa"/>
          </w:tcPr>
          <w:p w14:paraId="5CDF7CF5" w14:textId="77777777" w:rsidR="00815C72" w:rsidRDefault="00000000">
            <w:pPr>
              <w:autoSpaceDE w:val="0"/>
              <w:autoSpaceDN w:val="0"/>
              <w:adjustRightInd w:val="0"/>
              <w:rPr>
                <w:color w:val="000000"/>
                <w:kern w:val="0"/>
              </w:rPr>
            </w:pPr>
            <w:r>
              <w:rPr>
                <w:kern w:val="0"/>
                <w:szCs w:val="22"/>
              </w:rPr>
              <w:t>R</w:t>
            </w:r>
          </w:p>
        </w:tc>
        <w:tc>
          <w:tcPr>
            <w:tcW w:w="3734" w:type="dxa"/>
          </w:tcPr>
          <w:p w14:paraId="04C99F65" w14:textId="77777777" w:rsidR="00815C72" w:rsidRDefault="00000000">
            <w:pPr>
              <w:autoSpaceDE w:val="0"/>
              <w:autoSpaceDN w:val="0"/>
              <w:adjustRightInd w:val="0"/>
              <w:jc w:val="left"/>
              <w:rPr>
                <w:kern w:val="0"/>
                <w:szCs w:val="22"/>
              </w:rPr>
            </w:pPr>
            <w:r>
              <w:rPr>
                <w:kern w:val="0"/>
                <w:szCs w:val="22"/>
              </w:rPr>
              <w:t>Transmit FIFO Level Register</w:t>
            </w:r>
          </w:p>
          <w:p w14:paraId="45F497BE" w14:textId="77777777" w:rsidR="00815C72" w:rsidRDefault="00000000">
            <w:pPr>
              <w:autoSpaceDE w:val="0"/>
              <w:autoSpaceDN w:val="0"/>
              <w:adjustRightInd w:val="0"/>
              <w:rPr>
                <w:color w:val="000000"/>
                <w:kern w:val="0"/>
              </w:rPr>
            </w:pPr>
            <w:r>
              <w:rPr>
                <w:b/>
                <w:bCs/>
                <w:kern w:val="0"/>
                <w:szCs w:val="22"/>
              </w:rPr>
              <w:t xml:space="preserve">Reset Value: </w:t>
            </w:r>
            <w:r>
              <w:rPr>
                <w:kern w:val="0"/>
                <w:szCs w:val="22"/>
              </w:rPr>
              <w:t>0x0</w:t>
            </w:r>
          </w:p>
        </w:tc>
      </w:tr>
      <w:tr w:rsidR="00815C72" w14:paraId="626FBC59" w14:textId="77777777">
        <w:tc>
          <w:tcPr>
            <w:tcW w:w="2088" w:type="dxa"/>
          </w:tcPr>
          <w:p w14:paraId="46D0B2B6" w14:textId="77777777" w:rsidR="00815C72" w:rsidRDefault="00000000">
            <w:pPr>
              <w:autoSpaceDE w:val="0"/>
              <w:autoSpaceDN w:val="0"/>
              <w:adjustRightInd w:val="0"/>
              <w:rPr>
                <w:kern w:val="0"/>
                <w:szCs w:val="22"/>
              </w:rPr>
            </w:pPr>
            <w:r>
              <w:rPr>
                <w:kern w:val="0"/>
                <w:szCs w:val="22"/>
              </w:rPr>
              <w:t>ICx_RXFLR</w:t>
            </w:r>
            <w:r>
              <w:rPr>
                <w:sz w:val="28"/>
              </w:rPr>
              <w:t>(x=0,1,2)</w:t>
            </w:r>
          </w:p>
        </w:tc>
        <w:tc>
          <w:tcPr>
            <w:tcW w:w="900" w:type="dxa"/>
          </w:tcPr>
          <w:p w14:paraId="4F64DD96" w14:textId="77777777" w:rsidR="00815C72" w:rsidRDefault="00000000">
            <w:pPr>
              <w:autoSpaceDE w:val="0"/>
              <w:autoSpaceDN w:val="0"/>
              <w:adjustRightInd w:val="0"/>
              <w:rPr>
                <w:color w:val="000000"/>
                <w:kern w:val="0"/>
              </w:rPr>
            </w:pPr>
            <w:r>
              <w:rPr>
                <w:kern w:val="0"/>
                <w:szCs w:val="22"/>
              </w:rPr>
              <w:t>0x78</w:t>
            </w:r>
          </w:p>
        </w:tc>
        <w:tc>
          <w:tcPr>
            <w:tcW w:w="900" w:type="dxa"/>
          </w:tcPr>
          <w:p w14:paraId="6B95ABCA" w14:textId="77777777" w:rsidR="00815C72" w:rsidRDefault="00000000">
            <w:pPr>
              <w:autoSpaceDE w:val="0"/>
              <w:autoSpaceDN w:val="0"/>
              <w:adjustRightInd w:val="0"/>
              <w:rPr>
                <w:i/>
                <w:kern w:val="0"/>
              </w:rPr>
            </w:pPr>
            <w:r>
              <w:rPr>
                <w:i/>
                <w:kern w:val="0"/>
                <w:szCs w:val="21"/>
              </w:rPr>
              <w:t>32 bits</w:t>
            </w:r>
          </w:p>
        </w:tc>
        <w:tc>
          <w:tcPr>
            <w:tcW w:w="900" w:type="dxa"/>
          </w:tcPr>
          <w:p w14:paraId="67EC5E97" w14:textId="77777777" w:rsidR="00815C72" w:rsidRDefault="00000000">
            <w:pPr>
              <w:autoSpaceDE w:val="0"/>
              <w:autoSpaceDN w:val="0"/>
              <w:adjustRightInd w:val="0"/>
              <w:rPr>
                <w:color w:val="000000"/>
                <w:kern w:val="0"/>
              </w:rPr>
            </w:pPr>
            <w:r>
              <w:rPr>
                <w:kern w:val="0"/>
                <w:szCs w:val="22"/>
              </w:rPr>
              <w:t>R</w:t>
            </w:r>
          </w:p>
        </w:tc>
        <w:tc>
          <w:tcPr>
            <w:tcW w:w="3734" w:type="dxa"/>
          </w:tcPr>
          <w:p w14:paraId="71F5AA95" w14:textId="77777777" w:rsidR="00815C72" w:rsidRDefault="00000000">
            <w:pPr>
              <w:autoSpaceDE w:val="0"/>
              <w:autoSpaceDN w:val="0"/>
              <w:adjustRightInd w:val="0"/>
              <w:jc w:val="left"/>
              <w:rPr>
                <w:kern w:val="0"/>
                <w:szCs w:val="22"/>
              </w:rPr>
            </w:pPr>
            <w:r>
              <w:rPr>
                <w:kern w:val="0"/>
                <w:szCs w:val="22"/>
              </w:rPr>
              <w:t>Receive FIFO Level Register</w:t>
            </w:r>
          </w:p>
          <w:p w14:paraId="789E0D43" w14:textId="77777777" w:rsidR="00815C72" w:rsidRDefault="00000000">
            <w:pPr>
              <w:autoSpaceDE w:val="0"/>
              <w:autoSpaceDN w:val="0"/>
              <w:adjustRightInd w:val="0"/>
              <w:rPr>
                <w:color w:val="000000"/>
                <w:kern w:val="0"/>
              </w:rPr>
            </w:pPr>
            <w:r>
              <w:rPr>
                <w:b/>
                <w:bCs/>
                <w:kern w:val="0"/>
                <w:szCs w:val="22"/>
              </w:rPr>
              <w:t xml:space="preserve">Reset Value: </w:t>
            </w:r>
            <w:r>
              <w:rPr>
                <w:kern w:val="0"/>
                <w:szCs w:val="22"/>
              </w:rPr>
              <w:t>0x0</w:t>
            </w:r>
          </w:p>
        </w:tc>
      </w:tr>
      <w:tr w:rsidR="00815C72" w14:paraId="31F586DE" w14:textId="77777777">
        <w:tc>
          <w:tcPr>
            <w:tcW w:w="2088" w:type="dxa"/>
          </w:tcPr>
          <w:p w14:paraId="739989A8" w14:textId="77777777" w:rsidR="00815C72" w:rsidRDefault="00000000">
            <w:pPr>
              <w:autoSpaceDE w:val="0"/>
              <w:autoSpaceDN w:val="0"/>
              <w:adjustRightInd w:val="0"/>
              <w:rPr>
                <w:kern w:val="0"/>
                <w:szCs w:val="22"/>
              </w:rPr>
            </w:pPr>
            <w:r>
              <w:rPr>
                <w:kern w:val="0"/>
                <w:szCs w:val="22"/>
              </w:rPr>
              <w:t>ICx_SDA_HOLD</w:t>
            </w:r>
            <w:r>
              <w:rPr>
                <w:sz w:val="28"/>
              </w:rPr>
              <w:t>(x=0,1,2)</w:t>
            </w:r>
          </w:p>
        </w:tc>
        <w:tc>
          <w:tcPr>
            <w:tcW w:w="900" w:type="dxa"/>
          </w:tcPr>
          <w:p w14:paraId="6442DE60" w14:textId="77777777" w:rsidR="00815C72" w:rsidRDefault="00000000">
            <w:pPr>
              <w:autoSpaceDE w:val="0"/>
              <w:autoSpaceDN w:val="0"/>
              <w:adjustRightInd w:val="0"/>
              <w:rPr>
                <w:kern w:val="0"/>
                <w:szCs w:val="22"/>
              </w:rPr>
            </w:pPr>
            <w:r>
              <w:rPr>
                <w:kern w:val="0"/>
                <w:szCs w:val="22"/>
              </w:rPr>
              <w:t>0x7C</w:t>
            </w:r>
          </w:p>
        </w:tc>
        <w:tc>
          <w:tcPr>
            <w:tcW w:w="900" w:type="dxa"/>
          </w:tcPr>
          <w:p w14:paraId="7459FBE3" w14:textId="77777777" w:rsidR="00815C72" w:rsidRDefault="00000000">
            <w:pPr>
              <w:autoSpaceDE w:val="0"/>
              <w:autoSpaceDN w:val="0"/>
              <w:adjustRightInd w:val="0"/>
              <w:rPr>
                <w:kern w:val="0"/>
                <w:szCs w:val="22"/>
              </w:rPr>
            </w:pPr>
            <w:r>
              <w:rPr>
                <w:kern w:val="0"/>
                <w:szCs w:val="22"/>
              </w:rPr>
              <w:t>32bits</w:t>
            </w:r>
          </w:p>
        </w:tc>
        <w:tc>
          <w:tcPr>
            <w:tcW w:w="900" w:type="dxa"/>
          </w:tcPr>
          <w:p w14:paraId="3B212CB3" w14:textId="77777777" w:rsidR="00815C72" w:rsidRDefault="00000000">
            <w:pPr>
              <w:autoSpaceDE w:val="0"/>
              <w:autoSpaceDN w:val="0"/>
              <w:adjustRightInd w:val="0"/>
              <w:rPr>
                <w:kern w:val="0"/>
                <w:szCs w:val="22"/>
              </w:rPr>
            </w:pPr>
            <w:r>
              <w:rPr>
                <w:kern w:val="0"/>
                <w:szCs w:val="22"/>
              </w:rPr>
              <w:t>R/W</w:t>
            </w:r>
          </w:p>
        </w:tc>
        <w:tc>
          <w:tcPr>
            <w:tcW w:w="3734" w:type="dxa"/>
          </w:tcPr>
          <w:p w14:paraId="02BCA4F9" w14:textId="77777777" w:rsidR="00815C72" w:rsidRDefault="00000000">
            <w:pPr>
              <w:autoSpaceDE w:val="0"/>
              <w:autoSpaceDN w:val="0"/>
              <w:adjustRightInd w:val="0"/>
              <w:jc w:val="left"/>
              <w:rPr>
                <w:bCs/>
                <w:kern w:val="0"/>
                <w:sz w:val="24"/>
              </w:rPr>
            </w:pPr>
            <w:r>
              <w:rPr>
                <w:bCs/>
                <w:kern w:val="0"/>
                <w:sz w:val="24"/>
              </w:rPr>
              <w:t>I2C SDA Hold Time Length Register</w:t>
            </w:r>
          </w:p>
          <w:p w14:paraId="1A11A50C" w14:textId="77777777" w:rsidR="00815C72" w:rsidRDefault="00000000">
            <w:pPr>
              <w:autoSpaceDE w:val="0"/>
              <w:autoSpaceDN w:val="0"/>
              <w:adjustRightInd w:val="0"/>
              <w:jc w:val="left"/>
              <w:rPr>
                <w:kern w:val="0"/>
                <w:szCs w:val="22"/>
              </w:rPr>
            </w:pPr>
            <w:r>
              <w:rPr>
                <w:b/>
                <w:bCs/>
                <w:kern w:val="0"/>
                <w:szCs w:val="22"/>
              </w:rPr>
              <w:t xml:space="preserve">Reset Value: </w:t>
            </w:r>
            <w:r>
              <w:rPr>
                <w:kern w:val="0"/>
                <w:szCs w:val="22"/>
              </w:rPr>
              <w:t>0x1</w:t>
            </w:r>
          </w:p>
        </w:tc>
      </w:tr>
      <w:tr w:rsidR="00815C72" w14:paraId="2FC77FEC" w14:textId="77777777">
        <w:tc>
          <w:tcPr>
            <w:tcW w:w="2088" w:type="dxa"/>
          </w:tcPr>
          <w:p w14:paraId="3343C465" w14:textId="77777777" w:rsidR="00815C72" w:rsidRDefault="00000000">
            <w:pPr>
              <w:autoSpaceDE w:val="0"/>
              <w:autoSpaceDN w:val="0"/>
              <w:adjustRightInd w:val="0"/>
              <w:rPr>
                <w:kern w:val="0"/>
                <w:szCs w:val="22"/>
              </w:rPr>
            </w:pPr>
            <w:r>
              <w:rPr>
                <w:kern w:val="0"/>
                <w:szCs w:val="22"/>
              </w:rPr>
              <w:t>ICx_TX_ABRT_SOURCE</w:t>
            </w:r>
            <w:r>
              <w:rPr>
                <w:sz w:val="28"/>
              </w:rPr>
              <w:t>(x=0,1,2)</w:t>
            </w:r>
          </w:p>
        </w:tc>
        <w:tc>
          <w:tcPr>
            <w:tcW w:w="900" w:type="dxa"/>
          </w:tcPr>
          <w:p w14:paraId="49D2370D" w14:textId="77777777" w:rsidR="00815C72" w:rsidRDefault="00000000">
            <w:pPr>
              <w:autoSpaceDE w:val="0"/>
              <w:autoSpaceDN w:val="0"/>
              <w:adjustRightInd w:val="0"/>
              <w:rPr>
                <w:color w:val="000000"/>
                <w:kern w:val="0"/>
              </w:rPr>
            </w:pPr>
            <w:r>
              <w:rPr>
                <w:kern w:val="0"/>
                <w:szCs w:val="22"/>
              </w:rPr>
              <w:t>0x80</w:t>
            </w:r>
          </w:p>
        </w:tc>
        <w:tc>
          <w:tcPr>
            <w:tcW w:w="900" w:type="dxa"/>
          </w:tcPr>
          <w:p w14:paraId="2096B7D4" w14:textId="77777777" w:rsidR="00815C72" w:rsidRDefault="00000000">
            <w:pPr>
              <w:autoSpaceDE w:val="0"/>
              <w:autoSpaceDN w:val="0"/>
              <w:adjustRightInd w:val="0"/>
              <w:rPr>
                <w:color w:val="000000"/>
                <w:kern w:val="0"/>
              </w:rPr>
            </w:pPr>
            <w:r>
              <w:rPr>
                <w:kern w:val="0"/>
                <w:szCs w:val="22"/>
              </w:rPr>
              <w:t>32 bits</w:t>
            </w:r>
          </w:p>
        </w:tc>
        <w:tc>
          <w:tcPr>
            <w:tcW w:w="900" w:type="dxa"/>
          </w:tcPr>
          <w:p w14:paraId="51170C24" w14:textId="77777777" w:rsidR="00815C72" w:rsidRDefault="00000000">
            <w:pPr>
              <w:autoSpaceDE w:val="0"/>
              <w:autoSpaceDN w:val="0"/>
              <w:adjustRightInd w:val="0"/>
              <w:rPr>
                <w:color w:val="000000"/>
                <w:kern w:val="0"/>
              </w:rPr>
            </w:pPr>
            <w:r>
              <w:rPr>
                <w:kern w:val="0"/>
                <w:szCs w:val="22"/>
              </w:rPr>
              <w:t>R</w:t>
            </w:r>
          </w:p>
        </w:tc>
        <w:tc>
          <w:tcPr>
            <w:tcW w:w="3734" w:type="dxa"/>
          </w:tcPr>
          <w:p w14:paraId="7C39AFE5" w14:textId="77777777" w:rsidR="00815C72" w:rsidRDefault="00000000">
            <w:pPr>
              <w:autoSpaceDE w:val="0"/>
              <w:autoSpaceDN w:val="0"/>
              <w:adjustRightInd w:val="0"/>
              <w:jc w:val="left"/>
              <w:rPr>
                <w:kern w:val="0"/>
                <w:szCs w:val="22"/>
              </w:rPr>
            </w:pPr>
            <w:r>
              <w:rPr>
                <w:kern w:val="0"/>
                <w:szCs w:val="22"/>
              </w:rPr>
              <w:t>I</w:t>
            </w:r>
            <w:r>
              <w:rPr>
                <w:kern w:val="0"/>
                <w:szCs w:val="18"/>
              </w:rPr>
              <w:t>2</w:t>
            </w:r>
            <w:r>
              <w:rPr>
                <w:kern w:val="0"/>
                <w:szCs w:val="22"/>
              </w:rPr>
              <w:t>C Transmit Abort Status Register</w:t>
            </w:r>
          </w:p>
          <w:p w14:paraId="4C1DD6D5" w14:textId="77777777" w:rsidR="00815C72" w:rsidRDefault="00000000">
            <w:pPr>
              <w:autoSpaceDE w:val="0"/>
              <w:autoSpaceDN w:val="0"/>
              <w:adjustRightInd w:val="0"/>
              <w:rPr>
                <w:color w:val="000000"/>
                <w:kern w:val="0"/>
              </w:rPr>
            </w:pPr>
            <w:r>
              <w:rPr>
                <w:b/>
                <w:bCs/>
                <w:kern w:val="0"/>
                <w:szCs w:val="22"/>
              </w:rPr>
              <w:t xml:space="preserve">Reset Value: </w:t>
            </w:r>
            <w:r>
              <w:rPr>
                <w:kern w:val="0"/>
                <w:szCs w:val="22"/>
              </w:rPr>
              <w:t>0x0</w:t>
            </w:r>
          </w:p>
        </w:tc>
      </w:tr>
      <w:tr w:rsidR="00815C72" w14:paraId="041A8063" w14:textId="77777777">
        <w:tc>
          <w:tcPr>
            <w:tcW w:w="2088" w:type="dxa"/>
          </w:tcPr>
          <w:p w14:paraId="138352B5" w14:textId="77777777" w:rsidR="00815C72" w:rsidRDefault="00000000">
            <w:pPr>
              <w:autoSpaceDE w:val="0"/>
              <w:autoSpaceDN w:val="0"/>
              <w:adjustRightInd w:val="0"/>
              <w:rPr>
                <w:kern w:val="0"/>
                <w:szCs w:val="22"/>
              </w:rPr>
            </w:pPr>
            <w:r>
              <w:rPr>
                <w:kern w:val="0"/>
                <w:szCs w:val="22"/>
              </w:rPr>
              <w:t>ICx_ENABLE_STATUS</w:t>
            </w:r>
            <w:r>
              <w:rPr>
                <w:sz w:val="28"/>
              </w:rPr>
              <w:t>(x=0,1,2)</w:t>
            </w:r>
          </w:p>
        </w:tc>
        <w:tc>
          <w:tcPr>
            <w:tcW w:w="900" w:type="dxa"/>
          </w:tcPr>
          <w:p w14:paraId="3008B8A8" w14:textId="77777777" w:rsidR="00815C72" w:rsidRDefault="00000000">
            <w:pPr>
              <w:autoSpaceDE w:val="0"/>
              <w:autoSpaceDN w:val="0"/>
              <w:adjustRightInd w:val="0"/>
              <w:rPr>
                <w:kern w:val="0"/>
                <w:szCs w:val="22"/>
              </w:rPr>
            </w:pPr>
            <w:r>
              <w:rPr>
                <w:kern w:val="0"/>
                <w:szCs w:val="22"/>
              </w:rPr>
              <w:t>0x9C</w:t>
            </w:r>
          </w:p>
        </w:tc>
        <w:tc>
          <w:tcPr>
            <w:tcW w:w="900" w:type="dxa"/>
          </w:tcPr>
          <w:p w14:paraId="59A0C2C5" w14:textId="77777777" w:rsidR="00815C72" w:rsidRDefault="00000000">
            <w:pPr>
              <w:autoSpaceDE w:val="0"/>
              <w:autoSpaceDN w:val="0"/>
              <w:adjustRightInd w:val="0"/>
              <w:rPr>
                <w:kern w:val="0"/>
                <w:szCs w:val="22"/>
              </w:rPr>
            </w:pPr>
            <w:r>
              <w:rPr>
                <w:kern w:val="0"/>
                <w:szCs w:val="22"/>
              </w:rPr>
              <w:t>32 bits</w:t>
            </w:r>
          </w:p>
        </w:tc>
        <w:tc>
          <w:tcPr>
            <w:tcW w:w="900" w:type="dxa"/>
          </w:tcPr>
          <w:p w14:paraId="075CF32F" w14:textId="77777777" w:rsidR="00815C72" w:rsidRDefault="00000000">
            <w:pPr>
              <w:autoSpaceDE w:val="0"/>
              <w:autoSpaceDN w:val="0"/>
              <w:adjustRightInd w:val="0"/>
              <w:rPr>
                <w:kern w:val="0"/>
                <w:szCs w:val="22"/>
              </w:rPr>
            </w:pPr>
            <w:r>
              <w:rPr>
                <w:kern w:val="0"/>
                <w:szCs w:val="22"/>
              </w:rPr>
              <w:t>R</w:t>
            </w:r>
          </w:p>
        </w:tc>
        <w:tc>
          <w:tcPr>
            <w:tcW w:w="3734" w:type="dxa"/>
          </w:tcPr>
          <w:p w14:paraId="13EA0FF8" w14:textId="77777777" w:rsidR="00815C72" w:rsidRDefault="00000000">
            <w:pPr>
              <w:autoSpaceDE w:val="0"/>
              <w:autoSpaceDN w:val="0"/>
              <w:adjustRightInd w:val="0"/>
              <w:rPr>
                <w:kern w:val="0"/>
                <w:szCs w:val="22"/>
              </w:rPr>
            </w:pPr>
            <w:r>
              <w:rPr>
                <w:kern w:val="0"/>
                <w:szCs w:val="22"/>
              </w:rPr>
              <w:t>I2C Enable Status Register</w:t>
            </w:r>
          </w:p>
          <w:p w14:paraId="157351EC" w14:textId="77777777" w:rsidR="00815C72" w:rsidRDefault="00000000">
            <w:pPr>
              <w:autoSpaceDE w:val="0"/>
              <w:autoSpaceDN w:val="0"/>
              <w:adjustRightInd w:val="0"/>
              <w:rPr>
                <w:kern w:val="0"/>
                <w:szCs w:val="22"/>
              </w:rPr>
            </w:pPr>
            <w:r>
              <w:rPr>
                <w:b/>
                <w:kern w:val="0"/>
                <w:szCs w:val="22"/>
              </w:rPr>
              <w:t>Reset Value:</w:t>
            </w:r>
            <w:r>
              <w:rPr>
                <w:kern w:val="0"/>
                <w:szCs w:val="22"/>
              </w:rPr>
              <w:t>0x0</w:t>
            </w:r>
          </w:p>
        </w:tc>
      </w:tr>
      <w:tr w:rsidR="00815C72" w14:paraId="1ED5C89C" w14:textId="77777777">
        <w:tc>
          <w:tcPr>
            <w:tcW w:w="2088" w:type="dxa"/>
          </w:tcPr>
          <w:p w14:paraId="07BC0B8B" w14:textId="77777777" w:rsidR="00815C72" w:rsidRDefault="00000000">
            <w:pPr>
              <w:autoSpaceDE w:val="0"/>
              <w:autoSpaceDN w:val="0"/>
              <w:adjustRightInd w:val="0"/>
              <w:rPr>
                <w:kern w:val="0"/>
                <w:szCs w:val="22"/>
              </w:rPr>
            </w:pPr>
            <w:r>
              <w:rPr>
                <w:kern w:val="0"/>
                <w:szCs w:val="22"/>
              </w:rPr>
              <w:t>ICx_COMP_VERSION</w:t>
            </w:r>
            <w:r>
              <w:rPr>
                <w:sz w:val="28"/>
              </w:rPr>
              <w:t>(x=0,1,2)</w:t>
            </w:r>
          </w:p>
        </w:tc>
        <w:tc>
          <w:tcPr>
            <w:tcW w:w="900" w:type="dxa"/>
          </w:tcPr>
          <w:p w14:paraId="5413821A" w14:textId="77777777" w:rsidR="00815C72" w:rsidRDefault="00000000">
            <w:pPr>
              <w:autoSpaceDE w:val="0"/>
              <w:autoSpaceDN w:val="0"/>
              <w:adjustRightInd w:val="0"/>
              <w:rPr>
                <w:color w:val="000000"/>
                <w:kern w:val="0"/>
              </w:rPr>
            </w:pPr>
            <w:r>
              <w:rPr>
                <w:kern w:val="0"/>
                <w:szCs w:val="22"/>
              </w:rPr>
              <w:t>0xf8</w:t>
            </w:r>
          </w:p>
        </w:tc>
        <w:tc>
          <w:tcPr>
            <w:tcW w:w="900" w:type="dxa"/>
          </w:tcPr>
          <w:p w14:paraId="0B72F88A" w14:textId="77777777" w:rsidR="00815C72" w:rsidRDefault="00000000">
            <w:pPr>
              <w:autoSpaceDE w:val="0"/>
              <w:autoSpaceDN w:val="0"/>
              <w:adjustRightInd w:val="0"/>
              <w:rPr>
                <w:color w:val="000000"/>
                <w:kern w:val="0"/>
              </w:rPr>
            </w:pPr>
            <w:r>
              <w:rPr>
                <w:kern w:val="0"/>
                <w:szCs w:val="22"/>
              </w:rPr>
              <w:t>32 bits</w:t>
            </w:r>
          </w:p>
        </w:tc>
        <w:tc>
          <w:tcPr>
            <w:tcW w:w="900" w:type="dxa"/>
          </w:tcPr>
          <w:p w14:paraId="54B5787C" w14:textId="77777777" w:rsidR="00815C72" w:rsidRDefault="00000000">
            <w:pPr>
              <w:autoSpaceDE w:val="0"/>
              <w:autoSpaceDN w:val="0"/>
              <w:adjustRightInd w:val="0"/>
              <w:rPr>
                <w:color w:val="000000"/>
                <w:kern w:val="0"/>
              </w:rPr>
            </w:pPr>
            <w:r>
              <w:rPr>
                <w:kern w:val="0"/>
                <w:szCs w:val="22"/>
              </w:rPr>
              <w:t>R</w:t>
            </w:r>
          </w:p>
        </w:tc>
        <w:tc>
          <w:tcPr>
            <w:tcW w:w="3734" w:type="dxa"/>
          </w:tcPr>
          <w:p w14:paraId="50DC0948" w14:textId="77777777" w:rsidR="00815C72" w:rsidRDefault="00000000">
            <w:pPr>
              <w:autoSpaceDE w:val="0"/>
              <w:autoSpaceDN w:val="0"/>
              <w:adjustRightInd w:val="0"/>
              <w:jc w:val="left"/>
              <w:rPr>
                <w:color w:val="000000"/>
                <w:kern w:val="0"/>
                <w:szCs w:val="22"/>
              </w:rPr>
            </w:pPr>
            <w:r>
              <w:rPr>
                <w:color w:val="000000"/>
                <w:kern w:val="0"/>
                <w:szCs w:val="22"/>
              </w:rPr>
              <w:t>Component Version ID</w:t>
            </w:r>
          </w:p>
          <w:p w14:paraId="245D0000" w14:textId="77777777" w:rsidR="00815C72" w:rsidRDefault="00000000">
            <w:pPr>
              <w:autoSpaceDE w:val="0"/>
              <w:autoSpaceDN w:val="0"/>
              <w:adjustRightInd w:val="0"/>
              <w:jc w:val="left"/>
              <w:rPr>
                <w:color w:val="000000"/>
                <w:kern w:val="0"/>
                <w:szCs w:val="22"/>
              </w:rPr>
            </w:pPr>
            <w:r>
              <w:rPr>
                <w:b/>
                <w:bCs/>
                <w:color w:val="000000"/>
                <w:kern w:val="0"/>
                <w:szCs w:val="22"/>
              </w:rPr>
              <w:t>Reset Value:</w:t>
            </w:r>
            <w:r>
              <w:rPr>
                <w:color w:val="000000"/>
                <w:kern w:val="0"/>
                <w:sz w:val="24"/>
              </w:rPr>
              <w:t xml:space="preserve"> </w:t>
            </w:r>
            <w:r>
              <w:rPr>
                <w:color w:val="000000"/>
                <w:kern w:val="0"/>
                <w:szCs w:val="21"/>
              </w:rPr>
              <w:t>0x3230_322a</w:t>
            </w:r>
          </w:p>
        </w:tc>
      </w:tr>
    </w:tbl>
    <w:p w14:paraId="0A7DBC87" w14:textId="77777777" w:rsidR="00815C72" w:rsidRDefault="00815C72"/>
    <w:p w14:paraId="14B62ED5" w14:textId="77777777" w:rsidR="00815C72" w:rsidRDefault="00000000">
      <w:pPr>
        <w:pStyle w:val="20"/>
        <w:rPr>
          <w:rFonts w:ascii="Times New Roman" w:hAnsi="Times New Roman"/>
        </w:rPr>
      </w:pPr>
      <w:bookmarkStart w:id="768" w:name="_Toc289188391"/>
      <w:bookmarkStart w:id="769" w:name="_Toc144813535"/>
      <w:bookmarkStart w:id="770" w:name="_Toc289190894"/>
      <w:bookmarkStart w:id="771" w:name="_Toc143186500"/>
      <w:bookmarkStart w:id="772" w:name="_Toc289190685"/>
      <w:bookmarkStart w:id="773" w:name="_Toc289194367"/>
      <w:bookmarkStart w:id="774" w:name="_Toc195892162"/>
      <w:r>
        <w:rPr>
          <w:rFonts w:ascii="Times New Roman" w:hAnsi="Times New Roman"/>
        </w:rPr>
        <w:t>3 Detailed definition of registers</w:t>
      </w:r>
      <w:bookmarkEnd w:id="768"/>
      <w:bookmarkEnd w:id="769"/>
      <w:bookmarkEnd w:id="770"/>
      <w:bookmarkEnd w:id="771"/>
      <w:bookmarkEnd w:id="772"/>
      <w:bookmarkEnd w:id="773"/>
      <w:bookmarkEnd w:id="774"/>
    </w:p>
    <w:p w14:paraId="2C2F662A" w14:textId="77777777" w:rsidR="00815C72" w:rsidRDefault="00000000">
      <w:pPr>
        <w:pStyle w:val="aff2"/>
        <w:numPr>
          <w:ilvl w:val="0"/>
          <w:numId w:val="45"/>
        </w:numPr>
        <w:ind w:firstLineChars="0"/>
        <w:outlineLvl w:val="2"/>
        <w:rPr>
          <w:rFonts w:ascii="Times New Roman" w:hAnsi="Times New Roman"/>
          <w:b/>
          <w:sz w:val="28"/>
        </w:rPr>
      </w:pPr>
      <w:bookmarkStart w:id="775" w:name="_Toc289188392"/>
      <w:bookmarkStart w:id="776" w:name="_Toc289190686"/>
      <w:bookmarkStart w:id="777" w:name="_Toc144813536"/>
      <w:bookmarkStart w:id="778" w:name="_Toc195892163"/>
      <w:r>
        <w:rPr>
          <w:rFonts w:ascii="Times New Roman" w:hAnsi="Times New Roman"/>
          <w:b/>
          <w:sz w:val="28"/>
        </w:rPr>
        <w:t xml:space="preserve">ICx_CON </w:t>
      </w:r>
      <w:bookmarkEnd w:id="775"/>
      <w:bookmarkEnd w:id="776"/>
      <w:r>
        <w:rPr>
          <w:rFonts w:ascii="Times New Roman" w:hAnsi="Times New Roman"/>
          <w:b/>
          <w:sz w:val="28"/>
        </w:rPr>
        <w:t>(x=0,1,2)</w:t>
      </w:r>
      <w:bookmarkEnd w:id="777"/>
      <w:bookmarkEnd w:id="778"/>
    </w:p>
    <w:p w14:paraId="316F295B" w14:textId="77777777" w:rsidR="00815C72" w:rsidRDefault="00000000">
      <w:pPr>
        <w:rPr>
          <w:kern w:val="0"/>
          <w:sz w:val="24"/>
        </w:rPr>
      </w:pPr>
      <w:r>
        <w:rPr>
          <w:kern w:val="0"/>
          <w:sz w:val="24"/>
        </w:rPr>
        <w:t xml:space="preserve">● </w:t>
      </w:r>
      <w:r>
        <w:rPr>
          <w:b/>
          <w:bCs/>
          <w:kern w:val="0"/>
          <w:sz w:val="24"/>
        </w:rPr>
        <w:t xml:space="preserve">Name: </w:t>
      </w:r>
      <w:r>
        <w:rPr>
          <w:kern w:val="0"/>
          <w:sz w:val="24"/>
        </w:rPr>
        <w:t>I 2CControl Register</w:t>
      </w:r>
    </w:p>
    <w:p w14:paraId="10926892"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I2C Control Register. This register can be written only when the apb_i2c is disabled, which corresponds to the IC_ENABLE[0] register being set to 0. Writes at other times have no effect.</w:t>
      </w:r>
    </w:p>
    <w:p w14:paraId="5BC25AB7" w14:textId="77777777" w:rsidR="00815C72" w:rsidRDefault="00000000">
      <w:pPr>
        <w:rPr>
          <w:kern w:val="0"/>
          <w:sz w:val="24"/>
        </w:rPr>
      </w:pPr>
      <w:r>
        <w:rPr>
          <w:kern w:val="0"/>
          <w:sz w:val="24"/>
        </w:rPr>
        <w:t xml:space="preserve">● </w:t>
      </w:r>
      <w:r>
        <w:rPr>
          <w:b/>
          <w:bCs/>
          <w:kern w:val="0"/>
          <w:sz w:val="24"/>
        </w:rPr>
        <w:t xml:space="preserve">Size: </w:t>
      </w:r>
      <w:r>
        <w:rPr>
          <w:kern w:val="0"/>
          <w:sz w:val="24"/>
        </w:rPr>
        <w:t>32 bits</w:t>
      </w:r>
    </w:p>
    <w:p w14:paraId="4A1F08BA" w14:textId="77777777" w:rsidR="00815C72" w:rsidRDefault="00000000">
      <w:pPr>
        <w:rPr>
          <w:kern w:val="0"/>
          <w:sz w:val="24"/>
        </w:rPr>
      </w:pPr>
      <w:r>
        <w:rPr>
          <w:kern w:val="0"/>
          <w:sz w:val="24"/>
        </w:rPr>
        <w:t xml:space="preserve">● </w:t>
      </w:r>
      <w:r>
        <w:rPr>
          <w:b/>
          <w:bCs/>
          <w:kern w:val="0"/>
          <w:sz w:val="24"/>
        </w:rPr>
        <w:t xml:space="preserve">Address Offset: </w:t>
      </w:r>
      <w:r>
        <w:rPr>
          <w:kern w:val="0"/>
          <w:sz w:val="24"/>
        </w:rPr>
        <w:t>0x00</w:t>
      </w:r>
    </w:p>
    <w:p w14:paraId="239EB724"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1AE4A551"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0x7F</w:t>
      </w:r>
    </w:p>
    <w:p w14:paraId="50A6C19B" w14:textId="77777777" w:rsidR="00815C72" w:rsidRDefault="00000000">
      <w:pPr>
        <w:rPr>
          <w:b/>
          <w:bCs/>
          <w:kern w:val="0"/>
          <w:sz w:val="24"/>
        </w:rPr>
      </w:pPr>
      <w:r>
        <w:rPr>
          <w:b/>
          <w:bCs/>
          <w:kern w:val="0"/>
          <w:sz w:val="24"/>
        </w:rPr>
        <w:br w:type="page"/>
      </w:r>
    </w:p>
    <w:p w14:paraId="285E4574" w14:textId="77777777" w:rsidR="00815C72" w:rsidRDefault="00815C72">
      <w:pPr>
        <w:rPr>
          <w:b/>
          <w:bCs/>
          <w:kern w:val="0"/>
          <w:sz w:val="24"/>
        </w:rPr>
      </w:pPr>
    </w:p>
    <w:tbl>
      <w:tblPr>
        <w:tblW w:w="31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614"/>
        <w:gridCol w:w="534"/>
        <w:gridCol w:w="534"/>
        <w:gridCol w:w="534"/>
        <w:gridCol w:w="534"/>
        <w:gridCol w:w="534"/>
        <w:gridCol w:w="534"/>
        <w:gridCol w:w="534"/>
        <w:gridCol w:w="534"/>
        <w:gridCol w:w="534"/>
      </w:tblGrid>
      <w:tr w:rsidR="00815C72" w14:paraId="62AAA660" w14:textId="77777777">
        <w:trPr>
          <w:cantSplit/>
          <w:trHeight w:val="1194"/>
          <w:jc w:val="center"/>
        </w:trPr>
        <w:tc>
          <w:tcPr>
            <w:tcW w:w="438" w:type="pct"/>
            <w:shd w:val="clear" w:color="auto" w:fill="auto"/>
            <w:noWrap/>
            <w:textDirection w:val="btLr"/>
            <w:vAlign w:val="bottom"/>
          </w:tcPr>
          <w:p w14:paraId="439B4D6E" w14:textId="77777777" w:rsidR="00815C72" w:rsidRDefault="00000000">
            <w:pPr>
              <w:widowControl/>
              <w:ind w:left="113" w:right="113"/>
              <w:jc w:val="left"/>
              <w:rPr>
                <w:color w:val="000000"/>
                <w:kern w:val="0"/>
                <w:sz w:val="22"/>
                <w:szCs w:val="22"/>
              </w:rPr>
            </w:pPr>
            <w:r>
              <w:rPr>
                <w:color w:val="000000"/>
                <w:kern w:val="0"/>
                <w:sz w:val="22"/>
                <w:szCs w:val="22"/>
              </w:rPr>
              <w:t>31:11</w:t>
            </w:r>
          </w:p>
        </w:tc>
        <w:tc>
          <w:tcPr>
            <w:tcW w:w="578" w:type="pct"/>
            <w:shd w:val="clear" w:color="auto" w:fill="auto"/>
            <w:noWrap/>
            <w:textDirection w:val="btLr"/>
            <w:vAlign w:val="bottom"/>
          </w:tcPr>
          <w:p w14:paraId="37F64A15" w14:textId="77777777" w:rsidR="00815C72" w:rsidRDefault="00000000">
            <w:pPr>
              <w:widowControl/>
              <w:ind w:left="113" w:right="113"/>
              <w:jc w:val="left"/>
              <w:rPr>
                <w:color w:val="000000"/>
                <w:kern w:val="0"/>
                <w:sz w:val="22"/>
                <w:szCs w:val="22"/>
              </w:rPr>
            </w:pPr>
            <w:r>
              <w:rPr>
                <w:color w:val="000000"/>
                <w:kern w:val="0"/>
                <w:sz w:val="22"/>
                <w:szCs w:val="22"/>
              </w:rPr>
              <w:t>10</w:t>
            </w:r>
          </w:p>
        </w:tc>
        <w:tc>
          <w:tcPr>
            <w:tcW w:w="471" w:type="pct"/>
            <w:shd w:val="clear" w:color="auto" w:fill="auto"/>
            <w:noWrap/>
            <w:textDirection w:val="btLr"/>
            <w:vAlign w:val="bottom"/>
          </w:tcPr>
          <w:p w14:paraId="7E84C84A" w14:textId="77777777" w:rsidR="00815C72" w:rsidRDefault="00000000">
            <w:pPr>
              <w:widowControl/>
              <w:ind w:left="113" w:right="113"/>
              <w:jc w:val="left"/>
              <w:rPr>
                <w:color w:val="000000"/>
                <w:kern w:val="0"/>
                <w:sz w:val="22"/>
                <w:szCs w:val="22"/>
              </w:rPr>
            </w:pPr>
            <w:r>
              <w:rPr>
                <w:color w:val="000000"/>
                <w:kern w:val="0"/>
                <w:sz w:val="22"/>
                <w:szCs w:val="22"/>
              </w:rPr>
              <w:t>9</w:t>
            </w:r>
          </w:p>
        </w:tc>
        <w:tc>
          <w:tcPr>
            <w:tcW w:w="438" w:type="pct"/>
            <w:shd w:val="clear" w:color="auto" w:fill="auto"/>
            <w:noWrap/>
            <w:textDirection w:val="btLr"/>
            <w:vAlign w:val="bottom"/>
          </w:tcPr>
          <w:p w14:paraId="4704B5B8" w14:textId="77777777" w:rsidR="00815C72" w:rsidRDefault="00000000">
            <w:pPr>
              <w:widowControl/>
              <w:ind w:left="113" w:right="113"/>
              <w:jc w:val="left"/>
              <w:rPr>
                <w:color w:val="000000"/>
                <w:kern w:val="0"/>
                <w:sz w:val="22"/>
                <w:szCs w:val="22"/>
              </w:rPr>
            </w:pPr>
            <w:r>
              <w:rPr>
                <w:color w:val="000000"/>
                <w:kern w:val="0"/>
                <w:sz w:val="22"/>
                <w:szCs w:val="22"/>
              </w:rPr>
              <w:t>8</w:t>
            </w:r>
          </w:p>
        </w:tc>
        <w:tc>
          <w:tcPr>
            <w:tcW w:w="446" w:type="pct"/>
            <w:shd w:val="clear" w:color="auto" w:fill="auto"/>
            <w:noWrap/>
            <w:textDirection w:val="btLr"/>
            <w:vAlign w:val="bottom"/>
          </w:tcPr>
          <w:p w14:paraId="1ABC30FB" w14:textId="77777777" w:rsidR="00815C72" w:rsidRDefault="00000000">
            <w:pPr>
              <w:widowControl/>
              <w:ind w:left="113" w:right="113"/>
              <w:jc w:val="left"/>
              <w:rPr>
                <w:color w:val="000000"/>
                <w:kern w:val="0"/>
                <w:sz w:val="22"/>
                <w:szCs w:val="22"/>
              </w:rPr>
            </w:pPr>
            <w:r>
              <w:rPr>
                <w:color w:val="000000"/>
                <w:kern w:val="0"/>
                <w:sz w:val="22"/>
                <w:szCs w:val="22"/>
              </w:rPr>
              <w:t>7</w:t>
            </w:r>
          </w:p>
        </w:tc>
        <w:tc>
          <w:tcPr>
            <w:tcW w:w="438" w:type="pct"/>
            <w:shd w:val="clear" w:color="auto" w:fill="auto"/>
            <w:noWrap/>
            <w:textDirection w:val="btLr"/>
            <w:vAlign w:val="bottom"/>
          </w:tcPr>
          <w:p w14:paraId="40AFDE8E" w14:textId="77777777" w:rsidR="00815C72" w:rsidRDefault="00000000">
            <w:pPr>
              <w:widowControl/>
              <w:ind w:left="113" w:right="113"/>
              <w:jc w:val="left"/>
              <w:rPr>
                <w:color w:val="000000"/>
                <w:kern w:val="0"/>
                <w:sz w:val="22"/>
                <w:szCs w:val="22"/>
              </w:rPr>
            </w:pPr>
            <w:r>
              <w:rPr>
                <w:color w:val="000000"/>
                <w:kern w:val="0"/>
                <w:sz w:val="22"/>
                <w:szCs w:val="22"/>
              </w:rPr>
              <w:t>6</w:t>
            </w:r>
          </w:p>
        </w:tc>
        <w:tc>
          <w:tcPr>
            <w:tcW w:w="438" w:type="pct"/>
            <w:shd w:val="clear" w:color="auto" w:fill="auto"/>
            <w:noWrap/>
            <w:textDirection w:val="btLr"/>
            <w:vAlign w:val="bottom"/>
          </w:tcPr>
          <w:p w14:paraId="35F9D177" w14:textId="77777777" w:rsidR="00815C72" w:rsidRDefault="00000000">
            <w:pPr>
              <w:widowControl/>
              <w:ind w:left="113" w:right="113"/>
              <w:jc w:val="left"/>
              <w:rPr>
                <w:color w:val="000000"/>
                <w:kern w:val="0"/>
                <w:sz w:val="22"/>
                <w:szCs w:val="22"/>
              </w:rPr>
            </w:pPr>
            <w:r>
              <w:rPr>
                <w:color w:val="000000"/>
                <w:kern w:val="0"/>
                <w:sz w:val="22"/>
                <w:szCs w:val="22"/>
              </w:rPr>
              <w:t>5</w:t>
            </w:r>
          </w:p>
        </w:tc>
        <w:tc>
          <w:tcPr>
            <w:tcW w:w="438" w:type="pct"/>
            <w:shd w:val="clear" w:color="auto" w:fill="auto"/>
            <w:noWrap/>
            <w:textDirection w:val="btLr"/>
            <w:vAlign w:val="bottom"/>
          </w:tcPr>
          <w:p w14:paraId="4BE5A0F0" w14:textId="77777777" w:rsidR="00815C72" w:rsidRDefault="00000000">
            <w:pPr>
              <w:widowControl/>
              <w:ind w:left="113" w:right="113"/>
              <w:jc w:val="left"/>
              <w:rPr>
                <w:color w:val="000000"/>
                <w:kern w:val="0"/>
                <w:sz w:val="22"/>
                <w:szCs w:val="22"/>
              </w:rPr>
            </w:pPr>
            <w:r>
              <w:rPr>
                <w:color w:val="000000"/>
                <w:kern w:val="0"/>
                <w:sz w:val="22"/>
                <w:szCs w:val="22"/>
              </w:rPr>
              <w:t>4</w:t>
            </w:r>
          </w:p>
        </w:tc>
        <w:tc>
          <w:tcPr>
            <w:tcW w:w="438" w:type="pct"/>
            <w:shd w:val="clear" w:color="auto" w:fill="auto"/>
            <w:noWrap/>
            <w:textDirection w:val="btLr"/>
            <w:vAlign w:val="bottom"/>
          </w:tcPr>
          <w:p w14:paraId="435C07CE" w14:textId="77777777" w:rsidR="00815C72" w:rsidRDefault="00000000">
            <w:pPr>
              <w:widowControl/>
              <w:ind w:left="113" w:right="113"/>
              <w:jc w:val="left"/>
              <w:rPr>
                <w:color w:val="000000"/>
                <w:kern w:val="0"/>
                <w:sz w:val="22"/>
                <w:szCs w:val="22"/>
              </w:rPr>
            </w:pPr>
            <w:r>
              <w:rPr>
                <w:color w:val="000000"/>
                <w:kern w:val="0"/>
                <w:sz w:val="22"/>
                <w:szCs w:val="22"/>
              </w:rPr>
              <w:t>3</w:t>
            </w:r>
          </w:p>
        </w:tc>
        <w:tc>
          <w:tcPr>
            <w:tcW w:w="438" w:type="pct"/>
            <w:shd w:val="clear" w:color="auto" w:fill="auto"/>
            <w:noWrap/>
            <w:textDirection w:val="btLr"/>
            <w:vAlign w:val="bottom"/>
          </w:tcPr>
          <w:p w14:paraId="3CA443E6" w14:textId="77777777" w:rsidR="00815C72" w:rsidRDefault="00000000">
            <w:pPr>
              <w:widowControl/>
              <w:ind w:left="113" w:right="113"/>
              <w:jc w:val="left"/>
              <w:rPr>
                <w:color w:val="000000"/>
                <w:kern w:val="0"/>
                <w:sz w:val="22"/>
                <w:szCs w:val="22"/>
              </w:rPr>
            </w:pPr>
            <w:r>
              <w:rPr>
                <w:color w:val="000000"/>
                <w:kern w:val="0"/>
                <w:sz w:val="22"/>
                <w:szCs w:val="22"/>
              </w:rPr>
              <w:t>2:1</w:t>
            </w:r>
          </w:p>
        </w:tc>
        <w:tc>
          <w:tcPr>
            <w:tcW w:w="438" w:type="pct"/>
            <w:shd w:val="clear" w:color="auto" w:fill="auto"/>
            <w:noWrap/>
            <w:textDirection w:val="btLr"/>
            <w:vAlign w:val="bottom"/>
          </w:tcPr>
          <w:p w14:paraId="04CDB523" w14:textId="77777777" w:rsidR="00815C72" w:rsidRDefault="00000000">
            <w:pPr>
              <w:widowControl/>
              <w:ind w:left="113" w:right="113"/>
              <w:jc w:val="left"/>
              <w:rPr>
                <w:color w:val="000000"/>
                <w:kern w:val="0"/>
                <w:sz w:val="22"/>
                <w:szCs w:val="22"/>
              </w:rPr>
            </w:pPr>
            <w:r>
              <w:rPr>
                <w:color w:val="000000"/>
                <w:kern w:val="0"/>
                <w:sz w:val="22"/>
                <w:szCs w:val="22"/>
              </w:rPr>
              <w:t>0</w:t>
            </w:r>
          </w:p>
        </w:tc>
      </w:tr>
      <w:tr w:rsidR="00815C72" w14:paraId="6EB54619" w14:textId="77777777">
        <w:trPr>
          <w:cantSplit/>
          <w:trHeight w:val="3378"/>
          <w:jc w:val="center"/>
        </w:trPr>
        <w:tc>
          <w:tcPr>
            <w:tcW w:w="438" w:type="pct"/>
            <w:shd w:val="clear" w:color="auto" w:fill="auto"/>
            <w:noWrap/>
            <w:textDirection w:val="btLr"/>
            <w:vAlign w:val="bottom"/>
          </w:tcPr>
          <w:p w14:paraId="47BDA696" w14:textId="77777777" w:rsidR="00815C72" w:rsidRDefault="00000000">
            <w:pPr>
              <w:widowControl/>
              <w:ind w:left="113" w:right="113"/>
              <w:jc w:val="left"/>
              <w:rPr>
                <w:color w:val="000000"/>
                <w:kern w:val="0"/>
                <w:sz w:val="22"/>
                <w:szCs w:val="22"/>
              </w:rPr>
            </w:pPr>
            <w:r>
              <w:rPr>
                <w:color w:val="000000"/>
                <w:kern w:val="0"/>
                <w:sz w:val="22"/>
                <w:szCs w:val="22"/>
              </w:rPr>
              <w:t>RSVD_IC_CON</w:t>
            </w:r>
          </w:p>
        </w:tc>
        <w:tc>
          <w:tcPr>
            <w:tcW w:w="578" w:type="pct"/>
            <w:shd w:val="clear" w:color="auto" w:fill="auto"/>
            <w:noWrap/>
            <w:textDirection w:val="btLr"/>
            <w:vAlign w:val="bottom"/>
          </w:tcPr>
          <w:p w14:paraId="51ACB00B" w14:textId="77777777" w:rsidR="00815C72" w:rsidRDefault="00000000">
            <w:pPr>
              <w:widowControl/>
              <w:ind w:left="113" w:right="113"/>
              <w:jc w:val="left"/>
              <w:rPr>
                <w:color w:val="000000"/>
                <w:kern w:val="0"/>
                <w:sz w:val="22"/>
                <w:szCs w:val="22"/>
              </w:rPr>
            </w:pPr>
            <w:r>
              <w:rPr>
                <w:color w:val="000000"/>
                <w:kern w:val="0"/>
                <w:sz w:val="22"/>
                <w:szCs w:val="22"/>
              </w:rPr>
              <w:t>STOP_DET_IF_MASTER_ACTIVE</w:t>
            </w:r>
          </w:p>
        </w:tc>
        <w:tc>
          <w:tcPr>
            <w:tcW w:w="471" w:type="pct"/>
            <w:shd w:val="clear" w:color="auto" w:fill="auto"/>
            <w:noWrap/>
            <w:textDirection w:val="btLr"/>
            <w:vAlign w:val="bottom"/>
          </w:tcPr>
          <w:p w14:paraId="68EA70E2" w14:textId="77777777" w:rsidR="00815C72" w:rsidRDefault="00000000">
            <w:pPr>
              <w:widowControl/>
              <w:ind w:left="113" w:right="113"/>
              <w:jc w:val="left"/>
              <w:rPr>
                <w:color w:val="000000"/>
                <w:kern w:val="0"/>
                <w:sz w:val="22"/>
                <w:szCs w:val="22"/>
              </w:rPr>
            </w:pPr>
            <w:r>
              <w:rPr>
                <w:color w:val="000000"/>
                <w:kern w:val="0"/>
                <w:sz w:val="22"/>
                <w:szCs w:val="22"/>
              </w:rPr>
              <w:t>RX_FIFO_FULL_HLD_CTRL</w:t>
            </w:r>
          </w:p>
        </w:tc>
        <w:tc>
          <w:tcPr>
            <w:tcW w:w="438" w:type="pct"/>
            <w:shd w:val="clear" w:color="auto" w:fill="auto"/>
            <w:noWrap/>
            <w:textDirection w:val="btLr"/>
            <w:vAlign w:val="bottom"/>
          </w:tcPr>
          <w:p w14:paraId="04F9749B" w14:textId="77777777" w:rsidR="00815C72" w:rsidRDefault="00000000">
            <w:pPr>
              <w:widowControl/>
              <w:ind w:left="113" w:right="113"/>
              <w:jc w:val="left"/>
              <w:rPr>
                <w:color w:val="000000"/>
                <w:kern w:val="0"/>
                <w:sz w:val="22"/>
                <w:szCs w:val="22"/>
              </w:rPr>
            </w:pPr>
            <w:r>
              <w:rPr>
                <w:color w:val="000000"/>
                <w:kern w:val="0"/>
                <w:sz w:val="22"/>
                <w:szCs w:val="22"/>
              </w:rPr>
              <w:t>TX_EMPTY_CTRL</w:t>
            </w:r>
          </w:p>
        </w:tc>
        <w:tc>
          <w:tcPr>
            <w:tcW w:w="446" w:type="pct"/>
            <w:shd w:val="clear" w:color="auto" w:fill="auto"/>
            <w:noWrap/>
            <w:textDirection w:val="btLr"/>
            <w:vAlign w:val="bottom"/>
          </w:tcPr>
          <w:p w14:paraId="70FB245D" w14:textId="77777777" w:rsidR="00815C72" w:rsidRDefault="00000000">
            <w:pPr>
              <w:widowControl/>
              <w:ind w:left="113" w:right="113"/>
              <w:jc w:val="left"/>
              <w:rPr>
                <w:color w:val="000000"/>
                <w:kern w:val="0"/>
                <w:sz w:val="22"/>
                <w:szCs w:val="22"/>
              </w:rPr>
            </w:pPr>
            <w:r>
              <w:rPr>
                <w:color w:val="000000"/>
                <w:kern w:val="0"/>
                <w:sz w:val="22"/>
                <w:szCs w:val="22"/>
              </w:rPr>
              <w:t>STOP_DET_IFADDRESSED</w:t>
            </w:r>
          </w:p>
        </w:tc>
        <w:tc>
          <w:tcPr>
            <w:tcW w:w="438" w:type="pct"/>
            <w:shd w:val="clear" w:color="auto" w:fill="auto"/>
            <w:noWrap/>
            <w:textDirection w:val="btLr"/>
            <w:vAlign w:val="bottom"/>
          </w:tcPr>
          <w:p w14:paraId="6DAEFD9E" w14:textId="77777777" w:rsidR="00815C72" w:rsidRDefault="00000000">
            <w:pPr>
              <w:widowControl/>
              <w:ind w:left="113" w:right="113"/>
              <w:jc w:val="left"/>
              <w:rPr>
                <w:color w:val="000000"/>
                <w:kern w:val="0"/>
                <w:sz w:val="22"/>
                <w:szCs w:val="22"/>
              </w:rPr>
            </w:pPr>
            <w:r>
              <w:rPr>
                <w:color w:val="000000"/>
                <w:kern w:val="0"/>
                <w:sz w:val="22"/>
                <w:szCs w:val="22"/>
              </w:rPr>
              <w:t>IC_SLAVE_DISABLE</w:t>
            </w:r>
          </w:p>
        </w:tc>
        <w:tc>
          <w:tcPr>
            <w:tcW w:w="438" w:type="pct"/>
            <w:shd w:val="clear" w:color="auto" w:fill="auto"/>
            <w:noWrap/>
            <w:textDirection w:val="btLr"/>
            <w:vAlign w:val="bottom"/>
          </w:tcPr>
          <w:p w14:paraId="6D447DB9" w14:textId="77777777" w:rsidR="00815C72" w:rsidRDefault="00000000">
            <w:pPr>
              <w:widowControl/>
              <w:ind w:left="113" w:right="113"/>
              <w:jc w:val="left"/>
              <w:rPr>
                <w:color w:val="000000"/>
                <w:kern w:val="0"/>
                <w:sz w:val="22"/>
                <w:szCs w:val="22"/>
              </w:rPr>
            </w:pPr>
            <w:r>
              <w:rPr>
                <w:color w:val="000000"/>
                <w:kern w:val="0"/>
                <w:sz w:val="22"/>
                <w:szCs w:val="22"/>
              </w:rPr>
              <w:t>IC_RESTART_EN</w:t>
            </w:r>
          </w:p>
        </w:tc>
        <w:tc>
          <w:tcPr>
            <w:tcW w:w="438" w:type="pct"/>
            <w:shd w:val="clear" w:color="auto" w:fill="auto"/>
            <w:noWrap/>
            <w:textDirection w:val="btLr"/>
            <w:vAlign w:val="bottom"/>
          </w:tcPr>
          <w:p w14:paraId="77980EA0" w14:textId="77777777" w:rsidR="00815C72" w:rsidRDefault="00000000">
            <w:pPr>
              <w:widowControl/>
              <w:ind w:left="113" w:right="113"/>
              <w:jc w:val="left"/>
              <w:rPr>
                <w:color w:val="000000"/>
                <w:kern w:val="0"/>
                <w:sz w:val="22"/>
                <w:szCs w:val="22"/>
              </w:rPr>
            </w:pPr>
            <w:r>
              <w:rPr>
                <w:color w:val="000000"/>
                <w:kern w:val="0"/>
                <w:sz w:val="22"/>
                <w:szCs w:val="22"/>
              </w:rPr>
              <w:t>IC_10BITADDR_MASTER</w:t>
            </w:r>
          </w:p>
        </w:tc>
        <w:tc>
          <w:tcPr>
            <w:tcW w:w="438" w:type="pct"/>
            <w:shd w:val="clear" w:color="auto" w:fill="auto"/>
            <w:noWrap/>
            <w:textDirection w:val="btLr"/>
            <w:vAlign w:val="bottom"/>
          </w:tcPr>
          <w:p w14:paraId="1F760A09" w14:textId="77777777" w:rsidR="00815C72" w:rsidRDefault="00000000">
            <w:pPr>
              <w:widowControl/>
              <w:ind w:left="113" w:right="113"/>
              <w:jc w:val="left"/>
              <w:rPr>
                <w:color w:val="000000"/>
                <w:kern w:val="0"/>
                <w:sz w:val="22"/>
                <w:szCs w:val="22"/>
              </w:rPr>
            </w:pPr>
            <w:r>
              <w:rPr>
                <w:color w:val="000000"/>
                <w:kern w:val="0"/>
                <w:sz w:val="22"/>
                <w:szCs w:val="22"/>
              </w:rPr>
              <w:t>IC_10BITADDR_SLAVE</w:t>
            </w:r>
          </w:p>
        </w:tc>
        <w:tc>
          <w:tcPr>
            <w:tcW w:w="438" w:type="pct"/>
            <w:shd w:val="clear" w:color="auto" w:fill="auto"/>
            <w:noWrap/>
            <w:textDirection w:val="btLr"/>
            <w:vAlign w:val="bottom"/>
          </w:tcPr>
          <w:p w14:paraId="0E6BC321" w14:textId="77777777" w:rsidR="00815C72" w:rsidRDefault="00000000">
            <w:pPr>
              <w:widowControl/>
              <w:ind w:left="113" w:right="113"/>
              <w:jc w:val="left"/>
              <w:rPr>
                <w:color w:val="000000"/>
                <w:kern w:val="0"/>
                <w:sz w:val="22"/>
                <w:szCs w:val="22"/>
              </w:rPr>
            </w:pPr>
            <w:r>
              <w:rPr>
                <w:color w:val="000000"/>
                <w:kern w:val="0"/>
                <w:sz w:val="22"/>
                <w:szCs w:val="22"/>
              </w:rPr>
              <w:t>SPEED</w:t>
            </w:r>
          </w:p>
        </w:tc>
        <w:tc>
          <w:tcPr>
            <w:tcW w:w="438" w:type="pct"/>
            <w:shd w:val="clear" w:color="auto" w:fill="auto"/>
            <w:noWrap/>
            <w:textDirection w:val="btLr"/>
            <w:vAlign w:val="bottom"/>
          </w:tcPr>
          <w:p w14:paraId="572983E1" w14:textId="77777777" w:rsidR="00815C72" w:rsidRDefault="00000000">
            <w:pPr>
              <w:widowControl/>
              <w:ind w:left="113" w:right="113"/>
              <w:jc w:val="left"/>
              <w:rPr>
                <w:color w:val="000000"/>
                <w:kern w:val="0"/>
                <w:sz w:val="22"/>
                <w:szCs w:val="22"/>
              </w:rPr>
            </w:pPr>
            <w:r>
              <w:rPr>
                <w:color w:val="000000"/>
                <w:kern w:val="0"/>
                <w:sz w:val="22"/>
                <w:szCs w:val="22"/>
              </w:rPr>
              <w:t>MASTER_MODE</w:t>
            </w:r>
          </w:p>
        </w:tc>
      </w:tr>
    </w:tbl>
    <w:p w14:paraId="3B4F147C" w14:textId="77777777" w:rsidR="00815C72" w:rsidRDefault="00000000">
      <w:pPr>
        <w:rPr>
          <w:kern w:val="0"/>
        </w:rPr>
      </w:pPr>
      <w:r>
        <w:rPr>
          <w:b/>
          <w:bCs/>
          <w:color w:val="000000"/>
          <w:kern w:val="0"/>
          <w:sz w:val="20"/>
          <w:szCs w:val="20"/>
          <w:lang w:eastAsia="ja-JP"/>
        </w:rPr>
        <w:t xml:space="preserve">Table 3-1Fields for Register: ICx_CON </w:t>
      </w:r>
      <w:r>
        <w:rPr>
          <w:b/>
        </w:rPr>
        <w:t>(x=0,1,2)</w:t>
      </w:r>
    </w:p>
    <w:tbl>
      <w:tblPr>
        <w:tblW w:w="49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4"/>
        <w:gridCol w:w="2425"/>
        <w:gridCol w:w="807"/>
        <w:gridCol w:w="5437"/>
      </w:tblGrid>
      <w:tr w:rsidR="00815C72" w14:paraId="1F52DB6E" w14:textId="77777777">
        <w:tc>
          <w:tcPr>
            <w:tcW w:w="381" w:type="pct"/>
            <w:shd w:val="clear" w:color="auto" w:fill="B3B3B3"/>
          </w:tcPr>
          <w:p w14:paraId="63D1A5FF" w14:textId="77777777" w:rsidR="00815C72" w:rsidRDefault="00000000">
            <w:pPr>
              <w:autoSpaceDE w:val="0"/>
              <w:autoSpaceDN w:val="0"/>
              <w:adjustRightInd w:val="0"/>
              <w:jc w:val="left"/>
              <w:rPr>
                <w:kern w:val="0"/>
              </w:rPr>
            </w:pPr>
            <w:r>
              <w:rPr>
                <w:b/>
                <w:bCs/>
                <w:kern w:val="0"/>
                <w:szCs w:val="22"/>
              </w:rPr>
              <w:t>Bits</w:t>
            </w:r>
          </w:p>
        </w:tc>
        <w:tc>
          <w:tcPr>
            <w:tcW w:w="1292" w:type="pct"/>
            <w:shd w:val="clear" w:color="auto" w:fill="B3B3B3"/>
          </w:tcPr>
          <w:p w14:paraId="7CDA1661" w14:textId="77777777" w:rsidR="00815C72" w:rsidRDefault="00000000">
            <w:pPr>
              <w:autoSpaceDE w:val="0"/>
              <w:autoSpaceDN w:val="0"/>
              <w:adjustRightInd w:val="0"/>
              <w:jc w:val="left"/>
              <w:rPr>
                <w:kern w:val="0"/>
              </w:rPr>
            </w:pPr>
            <w:r>
              <w:rPr>
                <w:b/>
                <w:bCs/>
                <w:kern w:val="0"/>
                <w:szCs w:val="22"/>
              </w:rPr>
              <w:t>Name</w:t>
            </w:r>
          </w:p>
        </w:tc>
        <w:tc>
          <w:tcPr>
            <w:tcW w:w="430" w:type="pct"/>
            <w:shd w:val="clear" w:color="auto" w:fill="B3B3B3"/>
          </w:tcPr>
          <w:p w14:paraId="559972E9" w14:textId="77777777" w:rsidR="00815C72" w:rsidRDefault="00000000">
            <w:pPr>
              <w:autoSpaceDE w:val="0"/>
              <w:autoSpaceDN w:val="0"/>
              <w:adjustRightInd w:val="0"/>
              <w:jc w:val="left"/>
              <w:rPr>
                <w:kern w:val="0"/>
              </w:rPr>
            </w:pPr>
            <w:r>
              <w:rPr>
                <w:b/>
                <w:bCs/>
                <w:kern w:val="0"/>
                <w:szCs w:val="22"/>
              </w:rPr>
              <w:t>R/W</w:t>
            </w:r>
          </w:p>
        </w:tc>
        <w:tc>
          <w:tcPr>
            <w:tcW w:w="2897" w:type="pct"/>
            <w:shd w:val="clear" w:color="auto" w:fill="B3B3B3"/>
          </w:tcPr>
          <w:p w14:paraId="7ADA2F3B" w14:textId="77777777" w:rsidR="00815C72" w:rsidRDefault="00000000">
            <w:pPr>
              <w:autoSpaceDE w:val="0"/>
              <w:autoSpaceDN w:val="0"/>
              <w:adjustRightInd w:val="0"/>
              <w:jc w:val="left"/>
              <w:rPr>
                <w:kern w:val="0"/>
              </w:rPr>
            </w:pPr>
            <w:r>
              <w:rPr>
                <w:b/>
                <w:bCs/>
                <w:kern w:val="0"/>
                <w:szCs w:val="22"/>
              </w:rPr>
              <w:t>Description</w:t>
            </w:r>
          </w:p>
        </w:tc>
      </w:tr>
      <w:tr w:rsidR="00815C72" w14:paraId="3624B3C5" w14:textId="77777777">
        <w:tc>
          <w:tcPr>
            <w:tcW w:w="381" w:type="pct"/>
          </w:tcPr>
          <w:p w14:paraId="48B8BB24" w14:textId="77777777" w:rsidR="00815C72" w:rsidRDefault="00000000">
            <w:pPr>
              <w:autoSpaceDE w:val="0"/>
              <w:autoSpaceDN w:val="0"/>
              <w:adjustRightInd w:val="0"/>
              <w:jc w:val="left"/>
              <w:rPr>
                <w:kern w:val="0"/>
              </w:rPr>
            </w:pPr>
            <w:r>
              <w:rPr>
                <w:kern w:val="0"/>
                <w:szCs w:val="22"/>
              </w:rPr>
              <w:t>15:11</w:t>
            </w:r>
          </w:p>
        </w:tc>
        <w:tc>
          <w:tcPr>
            <w:tcW w:w="1292" w:type="pct"/>
          </w:tcPr>
          <w:p w14:paraId="71F0260C" w14:textId="77777777" w:rsidR="00815C72" w:rsidRDefault="00000000">
            <w:pPr>
              <w:autoSpaceDE w:val="0"/>
              <w:autoSpaceDN w:val="0"/>
              <w:adjustRightInd w:val="0"/>
              <w:jc w:val="left"/>
              <w:rPr>
                <w:kern w:val="0"/>
              </w:rPr>
            </w:pPr>
            <w:r>
              <w:rPr>
                <w:kern w:val="0"/>
                <w:szCs w:val="22"/>
              </w:rPr>
              <w:t>RSVD_IC_CON</w:t>
            </w:r>
          </w:p>
        </w:tc>
        <w:tc>
          <w:tcPr>
            <w:tcW w:w="430" w:type="pct"/>
          </w:tcPr>
          <w:p w14:paraId="24F08FA0" w14:textId="77777777" w:rsidR="00815C72" w:rsidRDefault="00000000">
            <w:pPr>
              <w:autoSpaceDE w:val="0"/>
              <w:autoSpaceDN w:val="0"/>
              <w:adjustRightInd w:val="0"/>
              <w:jc w:val="left"/>
              <w:rPr>
                <w:kern w:val="0"/>
              </w:rPr>
            </w:pPr>
            <w:r>
              <w:rPr>
                <w:kern w:val="0"/>
                <w:szCs w:val="22"/>
              </w:rPr>
              <w:t>N/A</w:t>
            </w:r>
          </w:p>
        </w:tc>
        <w:tc>
          <w:tcPr>
            <w:tcW w:w="2897" w:type="pct"/>
          </w:tcPr>
          <w:p w14:paraId="3BC2AAF1" w14:textId="77777777" w:rsidR="00815C72" w:rsidRDefault="00000000">
            <w:pPr>
              <w:autoSpaceDE w:val="0"/>
              <w:autoSpaceDN w:val="0"/>
              <w:adjustRightInd w:val="0"/>
              <w:jc w:val="left"/>
              <w:rPr>
                <w:kern w:val="0"/>
                <w:szCs w:val="22"/>
              </w:rPr>
            </w:pPr>
            <w:r>
              <w:rPr>
                <w:kern w:val="0"/>
                <w:szCs w:val="22"/>
              </w:rPr>
              <w:t>Reserved</w:t>
            </w:r>
          </w:p>
        </w:tc>
      </w:tr>
      <w:tr w:rsidR="00815C72" w14:paraId="16A3E502" w14:textId="77777777">
        <w:tc>
          <w:tcPr>
            <w:tcW w:w="381" w:type="pct"/>
          </w:tcPr>
          <w:p w14:paraId="39116CB3" w14:textId="77777777" w:rsidR="00815C72" w:rsidRDefault="00000000">
            <w:pPr>
              <w:autoSpaceDE w:val="0"/>
              <w:autoSpaceDN w:val="0"/>
              <w:adjustRightInd w:val="0"/>
              <w:jc w:val="left"/>
              <w:rPr>
                <w:kern w:val="0"/>
                <w:szCs w:val="22"/>
              </w:rPr>
            </w:pPr>
            <w:r>
              <w:rPr>
                <w:kern w:val="0"/>
                <w:szCs w:val="22"/>
              </w:rPr>
              <w:t>10</w:t>
            </w:r>
          </w:p>
        </w:tc>
        <w:tc>
          <w:tcPr>
            <w:tcW w:w="1292" w:type="pct"/>
          </w:tcPr>
          <w:p w14:paraId="6C83EA96" w14:textId="77777777" w:rsidR="00815C72" w:rsidRDefault="00000000">
            <w:pPr>
              <w:autoSpaceDE w:val="0"/>
              <w:autoSpaceDN w:val="0"/>
              <w:adjustRightInd w:val="0"/>
              <w:jc w:val="left"/>
              <w:rPr>
                <w:i/>
                <w:iCs/>
                <w:kern w:val="0"/>
                <w:szCs w:val="22"/>
              </w:rPr>
            </w:pPr>
            <w:r>
              <w:rPr>
                <w:i/>
                <w:iCs/>
                <w:kern w:val="0"/>
                <w:szCs w:val="22"/>
              </w:rPr>
              <w:t>STOP_DET_IF_MASTER_ACTIVE</w:t>
            </w:r>
          </w:p>
        </w:tc>
        <w:tc>
          <w:tcPr>
            <w:tcW w:w="430" w:type="pct"/>
          </w:tcPr>
          <w:p w14:paraId="1BCB7B59" w14:textId="77777777" w:rsidR="00815C72" w:rsidRDefault="00000000">
            <w:pPr>
              <w:autoSpaceDE w:val="0"/>
              <w:autoSpaceDN w:val="0"/>
              <w:adjustRightInd w:val="0"/>
              <w:jc w:val="left"/>
              <w:rPr>
                <w:kern w:val="0"/>
                <w:szCs w:val="22"/>
              </w:rPr>
            </w:pPr>
            <w:r>
              <w:rPr>
                <w:kern w:val="0"/>
                <w:szCs w:val="22"/>
              </w:rPr>
              <w:t>R</w:t>
            </w:r>
          </w:p>
        </w:tc>
        <w:tc>
          <w:tcPr>
            <w:tcW w:w="2897" w:type="pct"/>
          </w:tcPr>
          <w:p w14:paraId="6847CCBD" w14:textId="77777777" w:rsidR="00815C72" w:rsidRDefault="00000000">
            <w:pPr>
              <w:autoSpaceDE w:val="0"/>
              <w:autoSpaceDN w:val="0"/>
              <w:adjustRightInd w:val="0"/>
              <w:jc w:val="left"/>
              <w:rPr>
                <w:kern w:val="0"/>
                <w:szCs w:val="22"/>
              </w:rPr>
            </w:pPr>
            <w:r>
              <w:rPr>
                <w:kern w:val="0"/>
                <w:szCs w:val="22"/>
              </w:rPr>
              <w:t>In Master mode:</w:t>
            </w:r>
          </w:p>
          <w:p w14:paraId="25864C79" w14:textId="77777777" w:rsidR="00815C72" w:rsidRDefault="00000000">
            <w:pPr>
              <w:autoSpaceDE w:val="0"/>
              <w:autoSpaceDN w:val="0"/>
              <w:adjustRightInd w:val="0"/>
              <w:jc w:val="left"/>
              <w:rPr>
                <w:kern w:val="0"/>
                <w:szCs w:val="22"/>
              </w:rPr>
            </w:pPr>
            <w:r>
              <w:rPr>
                <w:kern w:val="0"/>
                <w:szCs w:val="22"/>
              </w:rPr>
              <w:t>■1'b1: issues the STOP_DET interrupt only when master is active.</w:t>
            </w:r>
          </w:p>
          <w:p w14:paraId="2C308152" w14:textId="77777777" w:rsidR="00815C72" w:rsidRDefault="00000000">
            <w:pPr>
              <w:autoSpaceDE w:val="0"/>
              <w:autoSpaceDN w:val="0"/>
              <w:adjustRightInd w:val="0"/>
              <w:jc w:val="left"/>
              <w:rPr>
                <w:kern w:val="0"/>
                <w:szCs w:val="22"/>
              </w:rPr>
            </w:pPr>
            <w:r>
              <w:rPr>
                <w:kern w:val="0"/>
                <w:szCs w:val="22"/>
              </w:rPr>
              <w:t>■1'b0: issues the STOP_DET irrespective of whether master is active or not.</w:t>
            </w:r>
          </w:p>
          <w:p w14:paraId="5BDDE594" w14:textId="77777777" w:rsidR="00815C72" w:rsidRDefault="00000000">
            <w:pPr>
              <w:autoSpaceDE w:val="0"/>
              <w:autoSpaceDN w:val="0"/>
              <w:adjustRightInd w:val="0"/>
              <w:jc w:val="left"/>
              <w:rPr>
                <w:kern w:val="0"/>
                <w:szCs w:val="22"/>
              </w:rPr>
            </w:pPr>
            <w:r>
              <w:rPr>
                <w:kern w:val="0"/>
                <w:szCs w:val="22"/>
              </w:rPr>
              <w:t>Values:</w:t>
            </w:r>
          </w:p>
          <w:p w14:paraId="6ABD40D8" w14:textId="77777777" w:rsidR="00815C72" w:rsidRDefault="00000000">
            <w:pPr>
              <w:autoSpaceDE w:val="0"/>
              <w:autoSpaceDN w:val="0"/>
              <w:adjustRightInd w:val="0"/>
              <w:jc w:val="left"/>
              <w:rPr>
                <w:kern w:val="0"/>
                <w:szCs w:val="22"/>
              </w:rPr>
            </w:pPr>
            <w:r>
              <w:rPr>
                <w:kern w:val="0"/>
                <w:szCs w:val="22"/>
              </w:rPr>
              <w:t>■ 0x1 (ENABLED): Master issues the STOP_DET interrupt only when master is active</w:t>
            </w:r>
          </w:p>
          <w:p w14:paraId="796D95C0" w14:textId="77777777" w:rsidR="00815C72" w:rsidRDefault="00000000">
            <w:pPr>
              <w:autoSpaceDE w:val="0"/>
              <w:autoSpaceDN w:val="0"/>
              <w:adjustRightInd w:val="0"/>
              <w:jc w:val="left"/>
              <w:rPr>
                <w:kern w:val="0"/>
                <w:szCs w:val="22"/>
              </w:rPr>
            </w:pPr>
            <w:r>
              <w:rPr>
                <w:kern w:val="0"/>
                <w:szCs w:val="22"/>
              </w:rPr>
              <w:t>■0x0 (DISABLED): Master issues the STOP_DET interrupt irrespective of whether master is active or not</w:t>
            </w:r>
          </w:p>
          <w:p w14:paraId="7C16ED8B" w14:textId="77777777" w:rsidR="00815C72" w:rsidRDefault="00000000">
            <w:pPr>
              <w:autoSpaceDE w:val="0"/>
              <w:autoSpaceDN w:val="0"/>
              <w:adjustRightInd w:val="0"/>
              <w:jc w:val="left"/>
              <w:rPr>
                <w:kern w:val="0"/>
                <w:szCs w:val="22"/>
              </w:rPr>
            </w:pPr>
            <w:r>
              <w:rPr>
                <w:kern w:val="0"/>
                <w:szCs w:val="22"/>
              </w:rPr>
              <w:t>Value After Reset: 0x0</w:t>
            </w:r>
          </w:p>
        </w:tc>
      </w:tr>
      <w:tr w:rsidR="00815C72" w14:paraId="29C23C4F" w14:textId="77777777">
        <w:tc>
          <w:tcPr>
            <w:tcW w:w="381" w:type="pct"/>
          </w:tcPr>
          <w:p w14:paraId="28954CC7" w14:textId="77777777" w:rsidR="00815C72" w:rsidRDefault="00000000">
            <w:pPr>
              <w:autoSpaceDE w:val="0"/>
              <w:autoSpaceDN w:val="0"/>
              <w:adjustRightInd w:val="0"/>
              <w:jc w:val="left"/>
              <w:rPr>
                <w:kern w:val="0"/>
                <w:szCs w:val="22"/>
              </w:rPr>
            </w:pPr>
            <w:r>
              <w:rPr>
                <w:kern w:val="0"/>
                <w:szCs w:val="22"/>
              </w:rPr>
              <w:t>9</w:t>
            </w:r>
          </w:p>
        </w:tc>
        <w:tc>
          <w:tcPr>
            <w:tcW w:w="1292" w:type="pct"/>
          </w:tcPr>
          <w:p w14:paraId="02AF39FA" w14:textId="77777777" w:rsidR="00815C72" w:rsidRDefault="00000000">
            <w:pPr>
              <w:autoSpaceDE w:val="0"/>
              <w:autoSpaceDN w:val="0"/>
              <w:adjustRightInd w:val="0"/>
              <w:jc w:val="left"/>
              <w:rPr>
                <w:i/>
                <w:iCs/>
                <w:kern w:val="0"/>
                <w:szCs w:val="22"/>
              </w:rPr>
            </w:pPr>
            <w:r>
              <w:rPr>
                <w:i/>
                <w:iCs/>
                <w:kern w:val="0"/>
                <w:szCs w:val="22"/>
              </w:rPr>
              <w:t>RX_FIFO_FULL_HLD_CTRL</w:t>
            </w:r>
          </w:p>
        </w:tc>
        <w:tc>
          <w:tcPr>
            <w:tcW w:w="430" w:type="pct"/>
          </w:tcPr>
          <w:p w14:paraId="174FCA78" w14:textId="77777777" w:rsidR="00815C72" w:rsidRDefault="00000000">
            <w:pPr>
              <w:autoSpaceDE w:val="0"/>
              <w:autoSpaceDN w:val="0"/>
              <w:adjustRightInd w:val="0"/>
              <w:jc w:val="left"/>
              <w:rPr>
                <w:kern w:val="0"/>
                <w:szCs w:val="22"/>
              </w:rPr>
            </w:pPr>
            <w:r>
              <w:rPr>
                <w:kern w:val="0"/>
                <w:szCs w:val="22"/>
              </w:rPr>
              <w:t>R/W</w:t>
            </w:r>
          </w:p>
        </w:tc>
        <w:tc>
          <w:tcPr>
            <w:tcW w:w="2897" w:type="pct"/>
          </w:tcPr>
          <w:p w14:paraId="6B171C3C" w14:textId="77777777" w:rsidR="00815C72" w:rsidRDefault="00000000">
            <w:pPr>
              <w:autoSpaceDE w:val="0"/>
              <w:autoSpaceDN w:val="0"/>
              <w:adjustRightInd w:val="0"/>
              <w:jc w:val="left"/>
              <w:rPr>
                <w:kern w:val="0"/>
                <w:szCs w:val="22"/>
              </w:rPr>
            </w:pPr>
            <w:r>
              <w:rPr>
                <w:kern w:val="0"/>
                <w:szCs w:val="22"/>
              </w:rPr>
              <w:t>This bit controls whether apb_i2c should hold the bus when the Rx FIFO is physically full to its RX_BUFFER_DEPTH(16).</w:t>
            </w:r>
          </w:p>
          <w:p w14:paraId="70A314F1" w14:textId="77777777" w:rsidR="00815C72" w:rsidRDefault="00000000">
            <w:pPr>
              <w:autoSpaceDE w:val="0"/>
              <w:autoSpaceDN w:val="0"/>
              <w:adjustRightInd w:val="0"/>
              <w:jc w:val="left"/>
              <w:rPr>
                <w:kern w:val="0"/>
                <w:szCs w:val="22"/>
              </w:rPr>
            </w:pPr>
            <w:r>
              <w:rPr>
                <w:kern w:val="0"/>
                <w:szCs w:val="22"/>
              </w:rPr>
              <w:t>Values:</w:t>
            </w:r>
          </w:p>
          <w:p w14:paraId="3B67582A" w14:textId="77777777" w:rsidR="00815C72" w:rsidRDefault="00000000">
            <w:pPr>
              <w:autoSpaceDE w:val="0"/>
              <w:autoSpaceDN w:val="0"/>
              <w:adjustRightInd w:val="0"/>
              <w:jc w:val="left"/>
              <w:rPr>
                <w:kern w:val="0"/>
                <w:szCs w:val="22"/>
              </w:rPr>
            </w:pPr>
            <w:r>
              <w:rPr>
                <w:kern w:val="0"/>
                <w:szCs w:val="22"/>
              </w:rPr>
              <w:t>■0x1 (ENABLED): Hold bus when RX_FIFO is full</w:t>
            </w:r>
          </w:p>
          <w:p w14:paraId="06AE0B6B" w14:textId="77777777" w:rsidR="00815C72" w:rsidRDefault="00000000">
            <w:pPr>
              <w:autoSpaceDE w:val="0"/>
              <w:autoSpaceDN w:val="0"/>
              <w:adjustRightInd w:val="0"/>
              <w:jc w:val="left"/>
              <w:rPr>
                <w:kern w:val="0"/>
                <w:szCs w:val="22"/>
              </w:rPr>
            </w:pPr>
            <w:r>
              <w:rPr>
                <w:kern w:val="0"/>
                <w:szCs w:val="22"/>
              </w:rPr>
              <w:t>■0x0 (DISABLED): Overflow when RX_FIFO is full</w:t>
            </w:r>
          </w:p>
          <w:p w14:paraId="5DF8B846" w14:textId="77777777" w:rsidR="00815C72" w:rsidRDefault="00000000">
            <w:pPr>
              <w:autoSpaceDE w:val="0"/>
              <w:autoSpaceDN w:val="0"/>
              <w:adjustRightInd w:val="0"/>
              <w:jc w:val="left"/>
              <w:rPr>
                <w:kern w:val="0"/>
                <w:szCs w:val="22"/>
              </w:rPr>
            </w:pPr>
            <w:r>
              <w:rPr>
                <w:kern w:val="0"/>
                <w:szCs w:val="22"/>
              </w:rPr>
              <w:t>Value After Reset: 0x0</w:t>
            </w:r>
          </w:p>
        </w:tc>
      </w:tr>
      <w:tr w:rsidR="00815C72" w14:paraId="0462C5FC" w14:textId="77777777">
        <w:tc>
          <w:tcPr>
            <w:tcW w:w="381" w:type="pct"/>
          </w:tcPr>
          <w:p w14:paraId="1B90653D" w14:textId="77777777" w:rsidR="00815C72" w:rsidRDefault="00000000">
            <w:pPr>
              <w:autoSpaceDE w:val="0"/>
              <w:autoSpaceDN w:val="0"/>
              <w:adjustRightInd w:val="0"/>
              <w:jc w:val="left"/>
              <w:rPr>
                <w:kern w:val="0"/>
                <w:szCs w:val="22"/>
              </w:rPr>
            </w:pPr>
            <w:r>
              <w:rPr>
                <w:kern w:val="0"/>
                <w:szCs w:val="22"/>
              </w:rPr>
              <w:t>8</w:t>
            </w:r>
          </w:p>
        </w:tc>
        <w:tc>
          <w:tcPr>
            <w:tcW w:w="1292" w:type="pct"/>
          </w:tcPr>
          <w:p w14:paraId="0D889407" w14:textId="77777777" w:rsidR="00815C72" w:rsidRDefault="00000000">
            <w:pPr>
              <w:autoSpaceDE w:val="0"/>
              <w:autoSpaceDN w:val="0"/>
              <w:adjustRightInd w:val="0"/>
              <w:jc w:val="left"/>
              <w:rPr>
                <w:i/>
                <w:iCs/>
                <w:kern w:val="0"/>
                <w:szCs w:val="22"/>
              </w:rPr>
            </w:pPr>
            <w:r>
              <w:rPr>
                <w:i/>
                <w:iCs/>
                <w:kern w:val="0"/>
                <w:szCs w:val="22"/>
              </w:rPr>
              <w:t>TX_EMPTY_CTRL</w:t>
            </w:r>
          </w:p>
        </w:tc>
        <w:tc>
          <w:tcPr>
            <w:tcW w:w="430" w:type="pct"/>
          </w:tcPr>
          <w:p w14:paraId="4BA3933B" w14:textId="77777777" w:rsidR="00815C72" w:rsidRDefault="00000000">
            <w:pPr>
              <w:autoSpaceDE w:val="0"/>
              <w:autoSpaceDN w:val="0"/>
              <w:adjustRightInd w:val="0"/>
              <w:jc w:val="left"/>
              <w:rPr>
                <w:kern w:val="0"/>
                <w:szCs w:val="22"/>
              </w:rPr>
            </w:pPr>
            <w:r>
              <w:rPr>
                <w:kern w:val="0"/>
                <w:szCs w:val="22"/>
              </w:rPr>
              <w:t>R/W</w:t>
            </w:r>
          </w:p>
        </w:tc>
        <w:tc>
          <w:tcPr>
            <w:tcW w:w="2897" w:type="pct"/>
          </w:tcPr>
          <w:p w14:paraId="5D540B3C" w14:textId="77777777" w:rsidR="00815C72" w:rsidRDefault="00000000">
            <w:pPr>
              <w:autoSpaceDE w:val="0"/>
              <w:autoSpaceDN w:val="0"/>
              <w:adjustRightInd w:val="0"/>
              <w:jc w:val="left"/>
              <w:rPr>
                <w:kern w:val="0"/>
                <w:szCs w:val="22"/>
              </w:rPr>
            </w:pPr>
            <w:r>
              <w:rPr>
                <w:kern w:val="0"/>
                <w:szCs w:val="22"/>
              </w:rPr>
              <w:t>This bit controls the generation of the TX_EMPTY interrupt, as described in the IC_RAW_INTR_STAT register.</w:t>
            </w:r>
          </w:p>
          <w:p w14:paraId="7C3FDD9A" w14:textId="77777777" w:rsidR="00815C72" w:rsidRDefault="00000000">
            <w:pPr>
              <w:autoSpaceDE w:val="0"/>
              <w:autoSpaceDN w:val="0"/>
              <w:adjustRightInd w:val="0"/>
              <w:jc w:val="left"/>
              <w:rPr>
                <w:kern w:val="0"/>
                <w:szCs w:val="22"/>
              </w:rPr>
            </w:pPr>
            <w:r>
              <w:rPr>
                <w:kern w:val="0"/>
                <w:szCs w:val="22"/>
              </w:rPr>
              <w:t>Values:</w:t>
            </w:r>
          </w:p>
          <w:p w14:paraId="392550DC" w14:textId="77777777" w:rsidR="00815C72" w:rsidRDefault="00000000">
            <w:pPr>
              <w:autoSpaceDE w:val="0"/>
              <w:autoSpaceDN w:val="0"/>
              <w:adjustRightInd w:val="0"/>
              <w:jc w:val="left"/>
              <w:rPr>
                <w:kern w:val="0"/>
                <w:szCs w:val="22"/>
              </w:rPr>
            </w:pPr>
            <w:r>
              <w:rPr>
                <w:kern w:val="0"/>
                <w:szCs w:val="22"/>
              </w:rPr>
              <w:t>■0x1 (ENABLED): Controlled generation of TX_EMPTY interrupt</w:t>
            </w:r>
          </w:p>
          <w:p w14:paraId="679BE1C2" w14:textId="77777777" w:rsidR="00815C72" w:rsidRDefault="00000000">
            <w:pPr>
              <w:autoSpaceDE w:val="0"/>
              <w:autoSpaceDN w:val="0"/>
              <w:adjustRightInd w:val="0"/>
              <w:jc w:val="left"/>
              <w:rPr>
                <w:kern w:val="0"/>
                <w:szCs w:val="22"/>
              </w:rPr>
            </w:pPr>
            <w:r>
              <w:rPr>
                <w:kern w:val="0"/>
                <w:szCs w:val="22"/>
              </w:rPr>
              <w:t>■0x0 (DISABLED): Default behavior of TX_EMPTY interrupt</w:t>
            </w:r>
          </w:p>
          <w:p w14:paraId="6230C783" w14:textId="77777777" w:rsidR="00815C72" w:rsidRDefault="00000000">
            <w:pPr>
              <w:autoSpaceDE w:val="0"/>
              <w:autoSpaceDN w:val="0"/>
              <w:adjustRightInd w:val="0"/>
              <w:jc w:val="left"/>
              <w:rPr>
                <w:kern w:val="0"/>
                <w:szCs w:val="22"/>
              </w:rPr>
            </w:pPr>
            <w:r>
              <w:rPr>
                <w:kern w:val="0"/>
                <w:szCs w:val="22"/>
              </w:rPr>
              <w:t>Value After Reset: 0x0</w:t>
            </w:r>
          </w:p>
        </w:tc>
      </w:tr>
      <w:tr w:rsidR="00815C72" w14:paraId="0B75F1FE" w14:textId="77777777">
        <w:tc>
          <w:tcPr>
            <w:tcW w:w="381" w:type="pct"/>
          </w:tcPr>
          <w:p w14:paraId="5C51FC68" w14:textId="77777777" w:rsidR="00815C72" w:rsidRDefault="00000000">
            <w:pPr>
              <w:autoSpaceDE w:val="0"/>
              <w:autoSpaceDN w:val="0"/>
              <w:adjustRightInd w:val="0"/>
              <w:jc w:val="left"/>
              <w:rPr>
                <w:kern w:val="0"/>
                <w:szCs w:val="22"/>
              </w:rPr>
            </w:pPr>
            <w:r>
              <w:rPr>
                <w:kern w:val="0"/>
                <w:szCs w:val="22"/>
              </w:rPr>
              <w:lastRenderedPageBreak/>
              <w:t>7</w:t>
            </w:r>
          </w:p>
        </w:tc>
        <w:tc>
          <w:tcPr>
            <w:tcW w:w="1292" w:type="pct"/>
          </w:tcPr>
          <w:p w14:paraId="504D13E5" w14:textId="77777777" w:rsidR="00815C72" w:rsidRDefault="00000000">
            <w:pPr>
              <w:autoSpaceDE w:val="0"/>
              <w:autoSpaceDN w:val="0"/>
              <w:adjustRightInd w:val="0"/>
              <w:jc w:val="left"/>
              <w:rPr>
                <w:i/>
                <w:iCs/>
                <w:kern w:val="0"/>
                <w:szCs w:val="22"/>
              </w:rPr>
            </w:pPr>
            <w:r>
              <w:rPr>
                <w:i/>
                <w:iCs/>
                <w:kern w:val="0"/>
                <w:szCs w:val="22"/>
              </w:rPr>
              <w:t>STOP_DET_IFADDRESSED</w:t>
            </w:r>
          </w:p>
        </w:tc>
        <w:tc>
          <w:tcPr>
            <w:tcW w:w="430" w:type="pct"/>
          </w:tcPr>
          <w:p w14:paraId="38012A88" w14:textId="77777777" w:rsidR="00815C72" w:rsidRDefault="00000000">
            <w:pPr>
              <w:autoSpaceDE w:val="0"/>
              <w:autoSpaceDN w:val="0"/>
              <w:adjustRightInd w:val="0"/>
              <w:jc w:val="left"/>
              <w:rPr>
                <w:kern w:val="0"/>
                <w:szCs w:val="22"/>
              </w:rPr>
            </w:pPr>
            <w:r>
              <w:rPr>
                <w:kern w:val="0"/>
                <w:szCs w:val="22"/>
              </w:rPr>
              <w:t>R/W</w:t>
            </w:r>
          </w:p>
        </w:tc>
        <w:tc>
          <w:tcPr>
            <w:tcW w:w="2897" w:type="pct"/>
          </w:tcPr>
          <w:p w14:paraId="1FC9844A" w14:textId="77777777" w:rsidR="00815C72" w:rsidRDefault="00000000">
            <w:pPr>
              <w:autoSpaceDE w:val="0"/>
              <w:autoSpaceDN w:val="0"/>
              <w:adjustRightInd w:val="0"/>
              <w:jc w:val="left"/>
              <w:rPr>
                <w:kern w:val="0"/>
                <w:szCs w:val="22"/>
              </w:rPr>
            </w:pPr>
            <w:r>
              <w:rPr>
                <w:kern w:val="0"/>
                <w:szCs w:val="22"/>
              </w:rPr>
              <w:t>In slave mode:</w:t>
            </w:r>
          </w:p>
          <w:p w14:paraId="10E4DF68" w14:textId="77777777" w:rsidR="00815C72" w:rsidRDefault="00000000">
            <w:pPr>
              <w:autoSpaceDE w:val="0"/>
              <w:autoSpaceDN w:val="0"/>
              <w:adjustRightInd w:val="0"/>
              <w:jc w:val="left"/>
              <w:rPr>
                <w:kern w:val="0"/>
                <w:szCs w:val="22"/>
              </w:rPr>
            </w:pPr>
            <w:r>
              <w:rPr>
                <w:kern w:val="0"/>
                <w:szCs w:val="22"/>
              </w:rPr>
              <w:t>■1'b1: issues the STOP_DET interrupt only when it is addressed.</w:t>
            </w:r>
          </w:p>
          <w:p w14:paraId="375B4810" w14:textId="77777777" w:rsidR="00815C72" w:rsidRDefault="00000000">
            <w:pPr>
              <w:autoSpaceDE w:val="0"/>
              <w:autoSpaceDN w:val="0"/>
              <w:adjustRightInd w:val="0"/>
              <w:jc w:val="left"/>
              <w:rPr>
                <w:kern w:val="0"/>
                <w:szCs w:val="22"/>
              </w:rPr>
            </w:pPr>
            <w:r>
              <w:rPr>
                <w:kern w:val="0"/>
                <w:szCs w:val="22"/>
              </w:rPr>
              <w:t>■0'b0: issues the STOP_DET irrespective of whether it's addressed or not.</w:t>
            </w:r>
          </w:p>
          <w:p w14:paraId="43E858E4" w14:textId="77777777" w:rsidR="00815C72" w:rsidRDefault="00000000">
            <w:pPr>
              <w:autoSpaceDE w:val="0"/>
              <w:autoSpaceDN w:val="0"/>
              <w:adjustRightInd w:val="0"/>
              <w:jc w:val="left"/>
              <w:rPr>
                <w:kern w:val="0"/>
                <w:szCs w:val="22"/>
              </w:rPr>
            </w:pPr>
            <w:r>
              <w:rPr>
                <w:kern w:val="0"/>
                <w:szCs w:val="22"/>
              </w:rPr>
              <w:t>NOTE: During a general call address, this slave does not issue the STOP_DET interrupt if STOP_DET_IF_ADDRESSED = 1'b1, even if the slave responds to the general call address by generating ACK. The STOP_DET interrupt is generated only when the transmitted address matches the slave address (SAR).</w:t>
            </w:r>
          </w:p>
          <w:p w14:paraId="43A6FCD1" w14:textId="77777777" w:rsidR="00815C72" w:rsidRDefault="00000000">
            <w:pPr>
              <w:autoSpaceDE w:val="0"/>
              <w:autoSpaceDN w:val="0"/>
              <w:adjustRightInd w:val="0"/>
              <w:jc w:val="left"/>
              <w:rPr>
                <w:kern w:val="0"/>
                <w:szCs w:val="22"/>
              </w:rPr>
            </w:pPr>
            <w:r>
              <w:rPr>
                <w:kern w:val="0"/>
                <w:szCs w:val="22"/>
              </w:rPr>
              <w:t>Values:</w:t>
            </w:r>
          </w:p>
          <w:p w14:paraId="783DBD88" w14:textId="77777777" w:rsidR="00815C72" w:rsidRDefault="00000000">
            <w:pPr>
              <w:autoSpaceDE w:val="0"/>
              <w:autoSpaceDN w:val="0"/>
              <w:adjustRightInd w:val="0"/>
              <w:jc w:val="left"/>
              <w:rPr>
                <w:kern w:val="0"/>
                <w:szCs w:val="22"/>
              </w:rPr>
            </w:pPr>
            <w:r>
              <w:rPr>
                <w:kern w:val="0"/>
                <w:szCs w:val="22"/>
              </w:rPr>
              <w:t>■0x1 (ENABLED): slave issues STOP_DET intr only if addressed</w:t>
            </w:r>
          </w:p>
          <w:p w14:paraId="739D01EA" w14:textId="77777777" w:rsidR="00815C72" w:rsidRDefault="00000000">
            <w:pPr>
              <w:autoSpaceDE w:val="0"/>
              <w:autoSpaceDN w:val="0"/>
              <w:adjustRightInd w:val="0"/>
              <w:jc w:val="left"/>
              <w:rPr>
                <w:kern w:val="0"/>
                <w:szCs w:val="22"/>
              </w:rPr>
            </w:pPr>
            <w:r>
              <w:rPr>
                <w:kern w:val="0"/>
                <w:szCs w:val="22"/>
              </w:rPr>
              <w:t>■0x0 (DISABLED): slave issues STOP_DET intr always</w:t>
            </w:r>
          </w:p>
          <w:p w14:paraId="695F636B" w14:textId="77777777" w:rsidR="00815C72" w:rsidRDefault="00000000">
            <w:pPr>
              <w:autoSpaceDE w:val="0"/>
              <w:autoSpaceDN w:val="0"/>
              <w:adjustRightInd w:val="0"/>
              <w:jc w:val="left"/>
              <w:rPr>
                <w:kern w:val="0"/>
                <w:szCs w:val="22"/>
              </w:rPr>
            </w:pPr>
            <w:r>
              <w:rPr>
                <w:kern w:val="0"/>
                <w:szCs w:val="22"/>
              </w:rPr>
              <w:t>Value After Reset: 0x0</w:t>
            </w:r>
          </w:p>
        </w:tc>
      </w:tr>
      <w:tr w:rsidR="00815C72" w14:paraId="527C8125" w14:textId="77777777">
        <w:tc>
          <w:tcPr>
            <w:tcW w:w="381" w:type="pct"/>
          </w:tcPr>
          <w:p w14:paraId="46D142E3" w14:textId="77777777" w:rsidR="00815C72" w:rsidRDefault="00000000">
            <w:pPr>
              <w:autoSpaceDE w:val="0"/>
              <w:autoSpaceDN w:val="0"/>
              <w:adjustRightInd w:val="0"/>
              <w:jc w:val="left"/>
              <w:rPr>
                <w:kern w:val="0"/>
              </w:rPr>
            </w:pPr>
            <w:r>
              <w:rPr>
                <w:kern w:val="0"/>
                <w:szCs w:val="22"/>
              </w:rPr>
              <w:t>6</w:t>
            </w:r>
          </w:p>
        </w:tc>
        <w:tc>
          <w:tcPr>
            <w:tcW w:w="1292" w:type="pct"/>
          </w:tcPr>
          <w:p w14:paraId="64FFDF58" w14:textId="77777777" w:rsidR="00815C72" w:rsidRDefault="00000000">
            <w:pPr>
              <w:autoSpaceDE w:val="0"/>
              <w:autoSpaceDN w:val="0"/>
              <w:adjustRightInd w:val="0"/>
              <w:jc w:val="left"/>
              <w:rPr>
                <w:kern w:val="0"/>
              </w:rPr>
            </w:pPr>
            <w:r>
              <w:rPr>
                <w:i/>
                <w:iCs/>
                <w:kern w:val="0"/>
                <w:szCs w:val="22"/>
              </w:rPr>
              <w:t>IC_SLAVE_DISABLE</w:t>
            </w:r>
          </w:p>
        </w:tc>
        <w:tc>
          <w:tcPr>
            <w:tcW w:w="430" w:type="pct"/>
          </w:tcPr>
          <w:p w14:paraId="47282DDA" w14:textId="77777777" w:rsidR="00815C72" w:rsidRDefault="00000000">
            <w:pPr>
              <w:autoSpaceDE w:val="0"/>
              <w:autoSpaceDN w:val="0"/>
              <w:adjustRightInd w:val="0"/>
              <w:jc w:val="left"/>
              <w:rPr>
                <w:kern w:val="0"/>
              </w:rPr>
            </w:pPr>
            <w:r>
              <w:rPr>
                <w:kern w:val="0"/>
                <w:szCs w:val="22"/>
              </w:rPr>
              <w:t>R/W</w:t>
            </w:r>
          </w:p>
        </w:tc>
        <w:tc>
          <w:tcPr>
            <w:tcW w:w="2897" w:type="pct"/>
          </w:tcPr>
          <w:p w14:paraId="6B73D9D6" w14:textId="77777777" w:rsidR="00815C72" w:rsidRDefault="00000000">
            <w:pPr>
              <w:autoSpaceDE w:val="0"/>
              <w:autoSpaceDN w:val="0"/>
              <w:adjustRightInd w:val="0"/>
              <w:jc w:val="left"/>
              <w:rPr>
                <w:kern w:val="0"/>
                <w:szCs w:val="22"/>
              </w:rPr>
            </w:pPr>
            <w:r>
              <w:rPr>
                <w:kern w:val="0"/>
                <w:szCs w:val="22"/>
              </w:rPr>
              <w:t xml:space="preserve">This bit controls whether I </w:t>
            </w:r>
            <w:r>
              <w:rPr>
                <w:kern w:val="0"/>
                <w:szCs w:val="18"/>
              </w:rPr>
              <w:t>2</w:t>
            </w:r>
            <w:r>
              <w:rPr>
                <w:kern w:val="0"/>
                <w:szCs w:val="22"/>
              </w:rPr>
              <w:t>Chas its slave disabled</w:t>
            </w:r>
          </w:p>
          <w:p w14:paraId="5678D82F" w14:textId="77777777" w:rsidR="00815C72" w:rsidRDefault="00000000">
            <w:pPr>
              <w:autoSpaceDE w:val="0"/>
              <w:autoSpaceDN w:val="0"/>
              <w:adjustRightInd w:val="0"/>
              <w:jc w:val="left"/>
              <w:rPr>
                <w:kern w:val="0"/>
                <w:szCs w:val="22"/>
              </w:rPr>
            </w:pPr>
            <w:r>
              <w:rPr>
                <w:b/>
                <w:kern w:val="0"/>
                <w:szCs w:val="22"/>
              </w:rPr>
              <w:t xml:space="preserve">NOTE: </w:t>
            </w:r>
            <w:r>
              <w:rPr>
                <w:kern w:val="0"/>
                <w:szCs w:val="22"/>
              </w:rPr>
              <w:t>Software should ensure that if this bit is written with 0, then bit 0 should also be written with a 0.</w:t>
            </w:r>
          </w:p>
          <w:p w14:paraId="750A5D36" w14:textId="77777777" w:rsidR="00815C72" w:rsidRDefault="00000000">
            <w:pPr>
              <w:autoSpaceDE w:val="0"/>
              <w:autoSpaceDN w:val="0"/>
              <w:adjustRightInd w:val="0"/>
              <w:jc w:val="left"/>
              <w:rPr>
                <w:kern w:val="0"/>
                <w:szCs w:val="22"/>
              </w:rPr>
            </w:pPr>
            <w:r>
              <w:rPr>
                <w:kern w:val="0"/>
                <w:szCs w:val="22"/>
              </w:rPr>
              <w:t>Values:</w:t>
            </w:r>
          </w:p>
          <w:p w14:paraId="29A6CE2A" w14:textId="77777777" w:rsidR="00815C72" w:rsidRDefault="00000000">
            <w:pPr>
              <w:autoSpaceDE w:val="0"/>
              <w:autoSpaceDN w:val="0"/>
              <w:adjustRightInd w:val="0"/>
              <w:ind w:firstLineChars="100" w:firstLine="210"/>
              <w:jc w:val="left"/>
              <w:rPr>
                <w:kern w:val="0"/>
                <w:szCs w:val="22"/>
              </w:rPr>
            </w:pPr>
            <w:r>
              <w:rPr>
                <w:kern w:val="0"/>
                <w:szCs w:val="22"/>
              </w:rPr>
              <w:t>■ 0: slave is enabled</w:t>
            </w:r>
          </w:p>
          <w:p w14:paraId="7F3FEA4F" w14:textId="77777777" w:rsidR="00815C72" w:rsidRDefault="00000000">
            <w:pPr>
              <w:autoSpaceDE w:val="0"/>
              <w:autoSpaceDN w:val="0"/>
              <w:adjustRightInd w:val="0"/>
              <w:ind w:firstLineChars="100" w:firstLine="210"/>
              <w:jc w:val="left"/>
              <w:rPr>
                <w:kern w:val="0"/>
                <w:szCs w:val="22"/>
              </w:rPr>
            </w:pPr>
            <w:r>
              <w:rPr>
                <w:kern w:val="0"/>
                <w:szCs w:val="22"/>
              </w:rPr>
              <w:t>■ 1: slave is disabled</w:t>
            </w:r>
          </w:p>
          <w:p w14:paraId="520CDCB9" w14:textId="77777777" w:rsidR="00815C72" w:rsidRDefault="00000000">
            <w:pPr>
              <w:autoSpaceDE w:val="0"/>
              <w:autoSpaceDN w:val="0"/>
              <w:adjustRightInd w:val="0"/>
              <w:jc w:val="left"/>
              <w:rPr>
                <w:b/>
                <w:bCs/>
                <w:kern w:val="0"/>
                <w:szCs w:val="22"/>
              </w:rPr>
            </w:pPr>
            <w:r>
              <w:rPr>
                <w:b/>
                <w:bCs/>
                <w:kern w:val="0"/>
                <w:szCs w:val="22"/>
              </w:rPr>
              <w:t xml:space="preserve">Reset value: </w:t>
            </w:r>
            <w:r>
              <w:rPr>
                <w:bCs/>
                <w:kern w:val="0"/>
                <w:szCs w:val="22"/>
              </w:rPr>
              <w:t>1</w:t>
            </w:r>
          </w:p>
        </w:tc>
      </w:tr>
      <w:tr w:rsidR="00815C72" w14:paraId="409BA885" w14:textId="77777777">
        <w:tc>
          <w:tcPr>
            <w:tcW w:w="381" w:type="pct"/>
          </w:tcPr>
          <w:p w14:paraId="0D733D6A" w14:textId="77777777" w:rsidR="00815C72" w:rsidRDefault="00000000">
            <w:pPr>
              <w:autoSpaceDE w:val="0"/>
              <w:autoSpaceDN w:val="0"/>
              <w:adjustRightInd w:val="0"/>
              <w:jc w:val="left"/>
              <w:rPr>
                <w:kern w:val="0"/>
              </w:rPr>
            </w:pPr>
            <w:r>
              <w:rPr>
                <w:kern w:val="0"/>
                <w:szCs w:val="22"/>
              </w:rPr>
              <w:t>5</w:t>
            </w:r>
          </w:p>
        </w:tc>
        <w:tc>
          <w:tcPr>
            <w:tcW w:w="1292" w:type="pct"/>
          </w:tcPr>
          <w:p w14:paraId="1907BE3D" w14:textId="77777777" w:rsidR="00815C72" w:rsidRDefault="00000000">
            <w:pPr>
              <w:autoSpaceDE w:val="0"/>
              <w:autoSpaceDN w:val="0"/>
              <w:adjustRightInd w:val="0"/>
              <w:jc w:val="left"/>
              <w:rPr>
                <w:kern w:val="0"/>
              </w:rPr>
            </w:pPr>
            <w:r>
              <w:rPr>
                <w:i/>
                <w:iCs/>
                <w:kern w:val="0"/>
                <w:szCs w:val="22"/>
              </w:rPr>
              <w:t>IC_RESTART_EN</w:t>
            </w:r>
          </w:p>
        </w:tc>
        <w:tc>
          <w:tcPr>
            <w:tcW w:w="430" w:type="pct"/>
          </w:tcPr>
          <w:p w14:paraId="5919DC83" w14:textId="77777777" w:rsidR="00815C72" w:rsidRDefault="00000000">
            <w:pPr>
              <w:autoSpaceDE w:val="0"/>
              <w:autoSpaceDN w:val="0"/>
              <w:adjustRightInd w:val="0"/>
              <w:jc w:val="left"/>
              <w:rPr>
                <w:kern w:val="0"/>
              </w:rPr>
            </w:pPr>
            <w:r>
              <w:rPr>
                <w:kern w:val="0"/>
                <w:szCs w:val="22"/>
              </w:rPr>
              <w:t>R/W</w:t>
            </w:r>
          </w:p>
        </w:tc>
        <w:tc>
          <w:tcPr>
            <w:tcW w:w="2897" w:type="pct"/>
          </w:tcPr>
          <w:p w14:paraId="502D69D3" w14:textId="77777777" w:rsidR="00815C72" w:rsidRDefault="00000000">
            <w:pPr>
              <w:autoSpaceDE w:val="0"/>
              <w:autoSpaceDN w:val="0"/>
              <w:adjustRightInd w:val="0"/>
              <w:jc w:val="left"/>
              <w:rPr>
                <w:color w:val="000000"/>
                <w:kern w:val="0"/>
                <w:szCs w:val="22"/>
              </w:rPr>
            </w:pPr>
            <w:r>
              <w:rPr>
                <w:color w:val="000000"/>
                <w:kern w:val="0"/>
                <w:szCs w:val="22"/>
              </w:rPr>
              <w:t>Determines whether RESTART conditions may be sent when acting as a master</w:t>
            </w:r>
          </w:p>
          <w:p w14:paraId="7941B47E" w14:textId="77777777" w:rsidR="00815C72" w:rsidRDefault="00000000">
            <w:pPr>
              <w:autoSpaceDE w:val="0"/>
              <w:autoSpaceDN w:val="0"/>
              <w:adjustRightInd w:val="0"/>
              <w:jc w:val="left"/>
              <w:rPr>
                <w:kern w:val="0"/>
                <w:szCs w:val="22"/>
              </w:rPr>
            </w:pPr>
            <w:r>
              <w:rPr>
                <w:kern w:val="0"/>
                <w:szCs w:val="22"/>
              </w:rPr>
              <w:t>Values:</w:t>
            </w:r>
          </w:p>
          <w:p w14:paraId="68B634BD" w14:textId="77777777" w:rsidR="00815C72" w:rsidRDefault="00000000">
            <w:pPr>
              <w:autoSpaceDE w:val="0"/>
              <w:autoSpaceDN w:val="0"/>
              <w:adjustRightInd w:val="0"/>
              <w:ind w:firstLineChars="100" w:firstLine="210"/>
              <w:jc w:val="left"/>
              <w:rPr>
                <w:color w:val="000000"/>
                <w:kern w:val="0"/>
                <w:szCs w:val="22"/>
              </w:rPr>
            </w:pPr>
            <w:r>
              <w:rPr>
                <w:kern w:val="0"/>
                <w:szCs w:val="22"/>
              </w:rPr>
              <w:t xml:space="preserve">■ </w:t>
            </w:r>
            <w:r>
              <w:rPr>
                <w:color w:val="000000"/>
                <w:kern w:val="0"/>
                <w:szCs w:val="22"/>
              </w:rPr>
              <w:t>0: disable</w:t>
            </w:r>
          </w:p>
          <w:p w14:paraId="31123750" w14:textId="77777777" w:rsidR="00815C72" w:rsidRDefault="00000000">
            <w:pPr>
              <w:autoSpaceDE w:val="0"/>
              <w:autoSpaceDN w:val="0"/>
              <w:adjustRightInd w:val="0"/>
              <w:ind w:firstLineChars="100" w:firstLine="210"/>
              <w:jc w:val="left"/>
              <w:rPr>
                <w:color w:val="000000"/>
                <w:kern w:val="0"/>
                <w:szCs w:val="22"/>
              </w:rPr>
            </w:pPr>
            <w:r>
              <w:rPr>
                <w:kern w:val="0"/>
                <w:szCs w:val="22"/>
              </w:rPr>
              <w:t xml:space="preserve">■ </w:t>
            </w:r>
            <w:r>
              <w:rPr>
                <w:color w:val="000000"/>
                <w:kern w:val="0"/>
                <w:szCs w:val="22"/>
              </w:rPr>
              <w:t>1: enable</w:t>
            </w:r>
          </w:p>
          <w:p w14:paraId="22E0CD2F" w14:textId="77777777" w:rsidR="00815C72" w:rsidRDefault="00000000">
            <w:pPr>
              <w:autoSpaceDE w:val="0"/>
              <w:autoSpaceDN w:val="0"/>
              <w:adjustRightInd w:val="0"/>
              <w:jc w:val="left"/>
              <w:rPr>
                <w:kern w:val="0"/>
                <w:szCs w:val="22"/>
              </w:rPr>
            </w:pPr>
            <w:r>
              <w:rPr>
                <w:kern w:val="0"/>
                <w:szCs w:val="22"/>
              </w:rPr>
              <w:t>When RESTART is disabled, the master is prohibited from perform the following functions:</w:t>
            </w:r>
          </w:p>
          <w:p w14:paraId="252C44BD" w14:textId="77777777" w:rsidR="00815C72" w:rsidRDefault="00000000">
            <w:pPr>
              <w:autoSpaceDE w:val="0"/>
              <w:autoSpaceDN w:val="0"/>
              <w:adjustRightInd w:val="0"/>
              <w:ind w:firstLineChars="100" w:firstLine="210"/>
              <w:jc w:val="left"/>
              <w:rPr>
                <w:kern w:val="0"/>
                <w:szCs w:val="22"/>
              </w:rPr>
            </w:pPr>
            <w:r>
              <w:rPr>
                <w:kern w:val="0"/>
                <w:szCs w:val="16"/>
              </w:rPr>
              <w:t xml:space="preserve">● </w:t>
            </w:r>
            <w:r>
              <w:rPr>
                <w:kern w:val="0"/>
                <w:szCs w:val="22"/>
              </w:rPr>
              <w:t>Change direction within a transfer (split)</w:t>
            </w:r>
          </w:p>
          <w:p w14:paraId="2E55D722" w14:textId="77777777" w:rsidR="00815C72" w:rsidRDefault="00000000">
            <w:pPr>
              <w:autoSpaceDE w:val="0"/>
              <w:autoSpaceDN w:val="0"/>
              <w:adjustRightInd w:val="0"/>
              <w:ind w:firstLineChars="100" w:firstLine="210"/>
              <w:jc w:val="left"/>
              <w:rPr>
                <w:kern w:val="0"/>
                <w:szCs w:val="22"/>
              </w:rPr>
            </w:pPr>
            <w:r>
              <w:rPr>
                <w:kern w:val="0"/>
                <w:szCs w:val="16"/>
              </w:rPr>
              <w:t xml:space="preserve">● </w:t>
            </w:r>
            <w:r>
              <w:rPr>
                <w:kern w:val="0"/>
                <w:szCs w:val="22"/>
              </w:rPr>
              <w:t>Send a START BYTE</w:t>
            </w:r>
          </w:p>
          <w:p w14:paraId="2E2B1057" w14:textId="77777777" w:rsidR="00815C72" w:rsidRDefault="00000000">
            <w:pPr>
              <w:autoSpaceDE w:val="0"/>
              <w:autoSpaceDN w:val="0"/>
              <w:adjustRightInd w:val="0"/>
              <w:ind w:firstLineChars="100" w:firstLine="210"/>
              <w:jc w:val="left"/>
              <w:rPr>
                <w:kern w:val="0"/>
                <w:szCs w:val="22"/>
              </w:rPr>
            </w:pPr>
            <w:r>
              <w:rPr>
                <w:kern w:val="0"/>
                <w:szCs w:val="16"/>
              </w:rPr>
              <w:t xml:space="preserve">● </w:t>
            </w:r>
            <w:r>
              <w:rPr>
                <w:kern w:val="0"/>
                <w:szCs w:val="22"/>
              </w:rPr>
              <w:t>High-speed mode operation</w:t>
            </w:r>
          </w:p>
          <w:p w14:paraId="451E9D0A" w14:textId="77777777" w:rsidR="00815C72" w:rsidRDefault="00000000">
            <w:pPr>
              <w:autoSpaceDE w:val="0"/>
              <w:autoSpaceDN w:val="0"/>
              <w:adjustRightInd w:val="0"/>
              <w:ind w:firstLineChars="100" w:firstLine="210"/>
              <w:jc w:val="left"/>
              <w:rPr>
                <w:kern w:val="0"/>
                <w:szCs w:val="22"/>
              </w:rPr>
            </w:pPr>
            <w:r>
              <w:rPr>
                <w:kern w:val="0"/>
                <w:szCs w:val="16"/>
              </w:rPr>
              <w:t xml:space="preserve">● </w:t>
            </w:r>
            <w:r>
              <w:rPr>
                <w:kern w:val="0"/>
                <w:szCs w:val="22"/>
              </w:rPr>
              <w:t>Combined format transfers in 7-bit addressing modes</w:t>
            </w:r>
          </w:p>
          <w:p w14:paraId="427B74C1" w14:textId="77777777" w:rsidR="00815C72" w:rsidRDefault="00000000">
            <w:pPr>
              <w:autoSpaceDE w:val="0"/>
              <w:autoSpaceDN w:val="0"/>
              <w:adjustRightInd w:val="0"/>
              <w:ind w:firstLineChars="100" w:firstLine="210"/>
              <w:jc w:val="left"/>
              <w:rPr>
                <w:kern w:val="0"/>
                <w:szCs w:val="22"/>
              </w:rPr>
            </w:pPr>
            <w:r>
              <w:rPr>
                <w:kern w:val="0"/>
                <w:szCs w:val="16"/>
              </w:rPr>
              <w:t xml:space="preserve">● </w:t>
            </w:r>
            <w:r>
              <w:rPr>
                <w:kern w:val="0"/>
                <w:szCs w:val="22"/>
              </w:rPr>
              <w:t>Read operation with a 10-bit address</w:t>
            </w:r>
          </w:p>
          <w:p w14:paraId="153AEE14" w14:textId="77777777" w:rsidR="00815C72" w:rsidRDefault="00000000">
            <w:pPr>
              <w:autoSpaceDE w:val="0"/>
              <w:autoSpaceDN w:val="0"/>
              <w:adjustRightInd w:val="0"/>
              <w:ind w:firstLineChars="100" w:firstLine="210"/>
              <w:jc w:val="left"/>
              <w:rPr>
                <w:kern w:val="0"/>
                <w:szCs w:val="22"/>
              </w:rPr>
            </w:pPr>
            <w:r>
              <w:rPr>
                <w:kern w:val="0"/>
                <w:szCs w:val="16"/>
              </w:rPr>
              <w:t xml:space="preserve">● </w:t>
            </w:r>
            <w:r>
              <w:rPr>
                <w:kern w:val="0"/>
                <w:szCs w:val="22"/>
              </w:rPr>
              <w:t>Send multiple bytes per transfer</w:t>
            </w:r>
          </w:p>
          <w:p w14:paraId="10CC2034" w14:textId="77777777" w:rsidR="00815C72" w:rsidRDefault="00000000">
            <w:pPr>
              <w:autoSpaceDE w:val="0"/>
              <w:autoSpaceDN w:val="0"/>
              <w:adjustRightInd w:val="0"/>
              <w:jc w:val="left"/>
              <w:rPr>
                <w:color w:val="000000"/>
                <w:kern w:val="0"/>
                <w:szCs w:val="22"/>
              </w:rPr>
            </w:pPr>
            <w:r>
              <w:rPr>
                <w:color w:val="000000"/>
                <w:kern w:val="0"/>
                <w:szCs w:val="22"/>
              </w:rPr>
              <w:t xml:space="preserve">By replacing RESTART condition followed by a STOP and a subsequent START condition, split operations are broken down into multiple apb_i 2ctransfers. If the above operations are performed, it will result in setting bit 6 ( </w:t>
            </w:r>
            <w:r>
              <w:rPr>
                <w:i/>
                <w:iCs/>
                <w:color w:val="000000"/>
                <w:kern w:val="0"/>
                <w:szCs w:val="22"/>
              </w:rPr>
              <w:t xml:space="preserve">TX_ABRT </w:t>
            </w:r>
            <w:r>
              <w:rPr>
                <w:color w:val="000000"/>
                <w:kern w:val="0"/>
                <w:szCs w:val="22"/>
              </w:rPr>
              <w:t xml:space="preserve">) of the </w:t>
            </w:r>
            <w:r>
              <w:rPr>
                <w:i/>
                <w:iCs/>
                <w:kern w:val="0"/>
                <w:szCs w:val="22"/>
              </w:rPr>
              <w:t>IC_RAW_INTR_STAT</w:t>
            </w:r>
            <w:r>
              <w:rPr>
                <w:i/>
                <w:iCs/>
                <w:color w:val="0000FF"/>
                <w:kern w:val="0"/>
                <w:szCs w:val="22"/>
              </w:rPr>
              <w:t xml:space="preserve"> </w:t>
            </w:r>
            <w:r>
              <w:rPr>
                <w:color w:val="000000"/>
                <w:kern w:val="0"/>
                <w:szCs w:val="22"/>
              </w:rPr>
              <w:t>register</w:t>
            </w:r>
          </w:p>
          <w:p w14:paraId="01FC2171" w14:textId="77777777" w:rsidR="00815C72" w:rsidRDefault="00000000">
            <w:pPr>
              <w:autoSpaceDE w:val="0"/>
              <w:autoSpaceDN w:val="0"/>
              <w:adjustRightInd w:val="0"/>
              <w:jc w:val="left"/>
              <w:rPr>
                <w:b/>
                <w:bCs/>
                <w:color w:val="000000"/>
                <w:kern w:val="0"/>
                <w:szCs w:val="22"/>
              </w:rPr>
            </w:pPr>
            <w:r>
              <w:rPr>
                <w:b/>
                <w:bCs/>
                <w:color w:val="000000"/>
                <w:kern w:val="0"/>
                <w:szCs w:val="22"/>
              </w:rPr>
              <w:t>Reset value:</w:t>
            </w:r>
            <w:r>
              <w:rPr>
                <w:bCs/>
                <w:color w:val="FF0000"/>
                <w:kern w:val="0"/>
                <w:szCs w:val="22"/>
              </w:rPr>
              <w:t xml:space="preserve"> </w:t>
            </w:r>
            <w:r>
              <w:rPr>
                <w:bCs/>
                <w:kern w:val="0"/>
                <w:szCs w:val="22"/>
              </w:rPr>
              <w:t>1</w:t>
            </w:r>
          </w:p>
        </w:tc>
      </w:tr>
      <w:tr w:rsidR="00815C72" w14:paraId="6727CAE3" w14:textId="77777777">
        <w:tc>
          <w:tcPr>
            <w:tcW w:w="381" w:type="pct"/>
          </w:tcPr>
          <w:p w14:paraId="2E9CC033" w14:textId="77777777" w:rsidR="00815C72" w:rsidRDefault="00000000">
            <w:pPr>
              <w:autoSpaceDE w:val="0"/>
              <w:autoSpaceDN w:val="0"/>
              <w:adjustRightInd w:val="0"/>
              <w:jc w:val="left"/>
              <w:rPr>
                <w:kern w:val="0"/>
              </w:rPr>
            </w:pPr>
            <w:r>
              <w:rPr>
                <w:kern w:val="0"/>
                <w:szCs w:val="22"/>
              </w:rPr>
              <w:t>4</w:t>
            </w:r>
          </w:p>
        </w:tc>
        <w:tc>
          <w:tcPr>
            <w:tcW w:w="1292" w:type="pct"/>
          </w:tcPr>
          <w:p w14:paraId="4E8632C0" w14:textId="77777777" w:rsidR="00815C72" w:rsidRDefault="00000000">
            <w:pPr>
              <w:autoSpaceDE w:val="0"/>
              <w:autoSpaceDN w:val="0"/>
              <w:adjustRightInd w:val="0"/>
              <w:jc w:val="left"/>
              <w:rPr>
                <w:kern w:val="0"/>
              </w:rPr>
            </w:pPr>
            <w:r>
              <w:rPr>
                <w:i/>
                <w:iCs/>
                <w:kern w:val="0"/>
                <w:szCs w:val="22"/>
              </w:rPr>
              <w:t>IC_10BITADDR_MASTER</w:t>
            </w:r>
          </w:p>
        </w:tc>
        <w:tc>
          <w:tcPr>
            <w:tcW w:w="430" w:type="pct"/>
          </w:tcPr>
          <w:p w14:paraId="0D55E1DF" w14:textId="77777777" w:rsidR="00815C72" w:rsidRDefault="00000000">
            <w:pPr>
              <w:autoSpaceDE w:val="0"/>
              <w:autoSpaceDN w:val="0"/>
              <w:adjustRightInd w:val="0"/>
              <w:jc w:val="left"/>
              <w:rPr>
                <w:kern w:val="0"/>
                <w:szCs w:val="22"/>
              </w:rPr>
            </w:pPr>
            <w:r>
              <w:rPr>
                <w:kern w:val="0"/>
                <w:szCs w:val="22"/>
              </w:rPr>
              <w:t>R/W</w:t>
            </w:r>
          </w:p>
        </w:tc>
        <w:tc>
          <w:tcPr>
            <w:tcW w:w="2897" w:type="pct"/>
          </w:tcPr>
          <w:p w14:paraId="32C6CDA0" w14:textId="77777777" w:rsidR="00815C72" w:rsidRDefault="00000000">
            <w:pPr>
              <w:autoSpaceDE w:val="0"/>
              <w:autoSpaceDN w:val="0"/>
              <w:adjustRightInd w:val="0"/>
              <w:jc w:val="left"/>
              <w:rPr>
                <w:color w:val="000000"/>
                <w:kern w:val="0"/>
                <w:szCs w:val="22"/>
              </w:rPr>
            </w:pPr>
            <w:r>
              <w:rPr>
                <w:color w:val="000000"/>
                <w:kern w:val="0"/>
                <w:szCs w:val="22"/>
              </w:rPr>
              <w:t>Controls whether the apb_i2c starts its transfers in 7- or 10-bit addressing mode when acting as a master.</w:t>
            </w:r>
          </w:p>
          <w:p w14:paraId="0FCB5403" w14:textId="77777777" w:rsidR="00815C72" w:rsidRDefault="00000000">
            <w:pPr>
              <w:autoSpaceDE w:val="0"/>
              <w:autoSpaceDN w:val="0"/>
              <w:adjustRightInd w:val="0"/>
              <w:jc w:val="left"/>
              <w:rPr>
                <w:color w:val="000000"/>
                <w:kern w:val="0"/>
                <w:szCs w:val="22"/>
              </w:rPr>
            </w:pPr>
            <w:r>
              <w:rPr>
                <w:color w:val="000000"/>
                <w:kern w:val="0"/>
                <w:szCs w:val="22"/>
              </w:rPr>
              <w:t>■0: 7-bit addressing</w:t>
            </w:r>
          </w:p>
          <w:p w14:paraId="0662A540" w14:textId="77777777" w:rsidR="00815C72" w:rsidRDefault="00000000">
            <w:pPr>
              <w:autoSpaceDE w:val="0"/>
              <w:autoSpaceDN w:val="0"/>
              <w:adjustRightInd w:val="0"/>
              <w:jc w:val="left"/>
              <w:rPr>
                <w:color w:val="000000"/>
                <w:kern w:val="0"/>
                <w:szCs w:val="22"/>
              </w:rPr>
            </w:pPr>
            <w:r>
              <w:rPr>
                <w:color w:val="000000"/>
                <w:kern w:val="0"/>
                <w:szCs w:val="22"/>
              </w:rPr>
              <w:lastRenderedPageBreak/>
              <w:t>■1: 10-bit addressing</w:t>
            </w:r>
          </w:p>
          <w:p w14:paraId="116A3788" w14:textId="77777777" w:rsidR="00815C72" w:rsidRDefault="00000000">
            <w:pPr>
              <w:autoSpaceDE w:val="0"/>
              <w:autoSpaceDN w:val="0"/>
              <w:adjustRightInd w:val="0"/>
              <w:jc w:val="left"/>
              <w:rPr>
                <w:color w:val="000000"/>
                <w:kern w:val="0"/>
                <w:szCs w:val="22"/>
              </w:rPr>
            </w:pPr>
            <w:r>
              <w:rPr>
                <w:color w:val="000000"/>
                <w:kern w:val="0"/>
                <w:szCs w:val="22"/>
              </w:rPr>
              <w:t>Values:</w:t>
            </w:r>
          </w:p>
          <w:p w14:paraId="32E1277C" w14:textId="77777777" w:rsidR="00815C72" w:rsidRDefault="00000000">
            <w:pPr>
              <w:autoSpaceDE w:val="0"/>
              <w:autoSpaceDN w:val="0"/>
              <w:adjustRightInd w:val="0"/>
              <w:jc w:val="left"/>
              <w:rPr>
                <w:color w:val="000000"/>
                <w:kern w:val="0"/>
                <w:szCs w:val="22"/>
              </w:rPr>
            </w:pPr>
            <w:r>
              <w:rPr>
                <w:color w:val="000000"/>
                <w:kern w:val="0"/>
                <w:szCs w:val="22"/>
              </w:rPr>
              <w:t>■0x1 (ADDR_10BITS): Master 10Bit addressing mode</w:t>
            </w:r>
          </w:p>
          <w:p w14:paraId="02B49A0A" w14:textId="77777777" w:rsidR="00815C72" w:rsidRDefault="00000000">
            <w:pPr>
              <w:autoSpaceDE w:val="0"/>
              <w:autoSpaceDN w:val="0"/>
              <w:adjustRightInd w:val="0"/>
              <w:jc w:val="left"/>
              <w:rPr>
                <w:color w:val="000000"/>
                <w:kern w:val="0"/>
                <w:szCs w:val="22"/>
              </w:rPr>
            </w:pPr>
            <w:r>
              <w:rPr>
                <w:color w:val="000000"/>
                <w:kern w:val="0"/>
                <w:szCs w:val="22"/>
              </w:rPr>
              <w:t>■0x0 (ADDR_7BITS): Master 7Bit addressing mode</w:t>
            </w:r>
          </w:p>
          <w:p w14:paraId="65862AE0" w14:textId="77777777" w:rsidR="00815C72" w:rsidRDefault="00000000">
            <w:pPr>
              <w:autoSpaceDE w:val="0"/>
              <w:autoSpaceDN w:val="0"/>
              <w:adjustRightInd w:val="0"/>
              <w:jc w:val="left"/>
              <w:rPr>
                <w:b/>
                <w:bCs/>
                <w:color w:val="000000"/>
                <w:kern w:val="0"/>
                <w:szCs w:val="22"/>
              </w:rPr>
            </w:pPr>
            <w:r>
              <w:rPr>
                <w:color w:val="000000"/>
                <w:kern w:val="0"/>
                <w:szCs w:val="22"/>
              </w:rPr>
              <w:t>Value After Reset: 0x1</w:t>
            </w:r>
          </w:p>
        </w:tc>
      </w:tr>
      <w:tr w:rsidR="00815C72" w14:paraId="67A7C0EE" w14:textId="77777777">
        <w:tc>
          <w:tcPr>
            <w:tcW w:w="381" w:type="pct"/>
          </w:tcPr>
          <w:p w14:paraId="7C9F4C70" w14:textId="77777777" w:rsidR="00815C72" w:rsidRDefault="00000000">
            <w:pPr>
              <w:autoSpaceDE w:val="0"/>
              <w:autoSpaceDN w:val="0"/>
              <w:adjustRightInd w:val="0"/>
              <w:jc w:val="left"/>
              <w:rPr>
                <w:kern w:val="0"/>
              </w:rPr>
            </w:pPr>
            <w:r>
              <w:rPr>
                <w:kern w:val="0"/>
                <w:szCs w:val="22"/>
              </w:rPr>
              <w:lastRenderedPageBreak/>
              <w:t>3</w:t>
            </w:r>
          </w:p>
        </w:tc>
        <w:tc>
          <w:tcPr>
            <w:tcW w:w="1292" w:type="pct"/>
          </w:tcPr>
          <w:p w14:paraId="06446D10" w14:textId="77777777" w:rsidR="00815C72" w:rsidRDefault="00000000">
            <w:pPr>
              <w:autoSpaceDE w:val="0"/>
              <w:autoSpaceDN w:val="0"/>
              <w:adjustRightInd w:val="0"/>
              <w:jc w:val="left"/>
              <w:rPr>
                <w:kern w:val="0"/>
              </w:rPr>
            </w:pPr>
            <w:r>
              <w:rPr>
                <w:i/>
                <w:iCs/>
                <w:kern w:val="0"/>
                <w:szCs w:val="22"/>
              </w:rPr>
              <w:t>IC_10BITADDR_SLAVE</w:t>
            </w:r>
          </w:p>
        </w:tc>
        <w:tc>
          <w:tcPr>
            <w:tcW w:w="430" w:type="pct"/>
          </w:tcPr>
          <w:p w14:paraId="0A18A268" w14:textId="77777777" w:rsidR="00815C72" w:rsidRDefault="00000000">
            <w:pPr>
              <w:autoSpaceDE w:val="0"/>
              <w:autoSpaceDN w:val="0"/>
              <w:adjustRightInd w:val="0"/>
              <w:jc w:val="left"/>
              <w:rPr>
                <w:kern w:val="0"/>
              </w:rPr>
            </w:pPr>
            <w:r>
              <w:rPr>
                <w:kern w:val="0"/>
                <w:szCs w:val="22"/>
              </w:rPr>
              <w:t>R/W</w:t>
            </w:r>
          </w:p>
        </w:tc>
        <w:tc>
          <w:tcPr>
            <w:tcW w:w="2897" w:type="pct"/>
          </w:tcPr>
          <w:p w14:paraId="6E1B2DF8" w14:textId="77777777" w:rsidR="00815C72" w:rsidRDefault="00000000">
            <w:pPr>
              <w:autoSpaceDE w:val="0"/>
              <w:autoSpaceDN w:val="0"/>
              <w:adjustRightInd w:val="0"/>
              <w:jc w:val="left"/>
              <w:rPr>
                <w:kern w:val="0"/>
                <w:szCs w:val="22"/>
              </w:rPr>
            </w:pPr>
            <w:r>
              <w:rPr>
                <w:kern w:val="0"/>
                <w:szCs w:val="22"/>
              </w:rPr>
              <w:t>When acting as a slave, this bit controls whether the apb_i2c responds to 7- or 10-bit addresses</w:t>
            </w:r>
          </w:p>
          <w:p w14:paraId="23BF7A28" w14:textId="77777777" w:rsidR="00815C72" w:rsidRDefault="00000000">
            <w:pPr>
              <w:autoSpaceDE w:val="0"/>
              <w:autoSpaceDN w:val="0"/>
              <w:adjustRightInd w:val="0"/>
              <w:jc w:val="left"/>
              <w:rPr>
                <w:kern w:val="0"/>
                <w:szCs w:val="22"/>
              </w:rPr>
            </w:pPr>
            <w:r>
              <w:rPr>
                <w:kern w:val="0"/>
                <w:szCs w:val="22"/>
              </w:rPr>
              <w:t>Values:</w:t>
            </w:r>
          </w:p>
          <w:p w14:paraId="03BE1C23" w14:textId="77777777" w:rsidR="00815C72" w:rsidRDefault="00000000">
            <w:pPr>
              <w:autoSpaceDE w:val="0"/>
              <w:autoSpaceDN w:val="0"/>
              <w:adjustRightInd w:val="0"/>
              <w:ind w:firstLineChars="100" w:firstLine="210"/>
              <w:jc w:val="left"/>
              <w:rPr>
                <w:kern w:val="0"/>
                <w:szCs w:val="22"/>
              </w:rPr>
            </w:pPr>
            <w:r>
              <w:rPr>
                <w:kern w:val="0"/>
                <w:szCs w:val="22"/>
              </w:rPr>
              <w:t>■ 0: 7-bit addressing. The apb_i 2cignores transactions that involve 10-bit addressing; for 7-bit addressing, only the lower 7 bits of the IC_SAR register are compared</w:t>
            </w:r>
          </w:p>
          <w:p w14:paraId="2F4A28C2" w14:textId="77777777" w:rsidR="00815C72" w:rsidRDefault="00000000">
            <w:pPr>
              <w:autoSpaceDE w:val="0"/>
              <w:autoSpaceDN w:val="0"/>
              <w:adjustRightInd w:val="0"/>
              <w:ind w:firstLineChars="100" w:firstLine="210"/>
              <w:jc w:val="left"/>
              <w:rPr>
                <w:kern w:val="0"/>
                <w:szCs w:val="22"/>
              </w:rPr>
            </w:pPr>
            <w:r>
              <w:rPr>
                <w:kern w:val="0"/>
                <w:szCs w:val="22"/>
              </w:rPr>
              <w:t>■ 1: 10-bit addressing. The apb_i 2cresponds to only 10-bit addressing transfers that match the full 10 bits of the IC_SAR register</w:t>
            </w:r>
          </w:p>
          <w:p w14:paraId="4B0A5D3D" w14:textId="77777777" w:rsidR="00815C72" w:rsidRDefault="00000000">
            <w:pPr>
              <w:autoSpaceDE w:val="0"/>
              <w:autoSpaceDN w:val="0"/>
              <w:adjustRightInd w:val="0"/>
              <w:jc w:val="left"/>
              <w:rPr>
                <w:b/>
                <w:bCs/>
                <w:kern w:val="0"/>
                <w:szCs w:val="22"/>
              </w:rPr>
            </w:pPr>
            <w:r>
              <w:rPr>
                <w:b/>
                <w:bCs/>
                <w:kern w:val="0"/>
                <w:szCs w:val="22"/>
              </w:rPr>
              <w:t xml:space="preserve">Reset value: </w:t>
            </w:r>
            <w:r>
              <w:rPr>
                <w:bCs/>
                <w:kern w:val="0"/>
                <w:szCs w:val="22"/>
              </w:rPr>
              <w:t>1</w:t>
            </w:r>
          </w:p>
        </w:tc>
      </w:tr>
      <w:tr w:rsidR="00815C72" w14:paraId="270706E8" w14:textId="77777777">
        <w:tc>
          <w:tcPr>
            <w:tcW w:w="381" w:type="pct"/>
          </w:tcPr>
          <w:p w14:paraId="29A14726" w14:textId="77777777" w:rsidR="00815C72" w:rsidRDefault="00000000">
            <w:pPr>
              <w:autoSpaceDE w:val="0"/>
              <w:autoSpaceDN w:val="0"/>
              <w:adjustRightInd w:val="0"/>
              <w:jc w:val="left"/>
              <w:rPr>
                <w:kern w:val="0"/>
              </w:rPr>
            </w:pPr>
            <w:r>
              <w:rPr>
                <w:kern w:val="0"/>
                <w:szCs w:val="22"/>
              </w:rPr>
              <w:t>2:1</w:t>
            </w:r>
          </w:p>
        </w:tc>
        <w:tc>
          <w:tcPr>
            <w:tcW w:w="1292" w:type="pct"/>
          </w:tcPr>
          <w:p w14:paraId="2B334ABB" w14:textId="77777777" w:rsidR="00815C72" w:rsidRDefault="00000000">
            <w:pPr>
              <w:autoSpaceDE w:val="0"/>
              <w:autoSpaceDN w:val="0"/>
              <w:adjustRightInd w:val="0"/>
              <w:jc w:val="left"/>
              <w:rPr>
                <w:kern w:val="0"/>
              </w:rPr>
            </w:pPr>
            <w:r>
              <w:rPr>
                <w:i/>
                <w:iCs/>
                <w:kern w:val="0"/>
                <w:szCs w:val="22"/>
              </w:rPr>
              <w:t>SPEED</w:t>
            </w:r>
          </w:p>
        </w:tc>
        <w:tc>
          <w:tcPr>
            <w:tcW w:w="430" w:type="pct"/>
          </w:tcPr>
          <w:p w14:paraId="69C6BE2D" w14:textId="77777777" w:rsidR="00815C72" w:rsidRDefault="00000000">
            <w:pPr>
              <w:autoSpaceDE w:val="0"/>
              <w:autoSpaceDN w:val="0"/>
              <w:adjustRightInd w:val="0"/>
              <w:jc w:val="left"/>
              <w:rPr>
                <w:kern w:val="0"/>
              </w:rPr>
            </w:pPr>
            <w:r>
              <w:rPr>
                <w:kern w:val="0"/>
                <w:szCs w:val="22"/>
              </w:rPr>
              <w:t>R/W</w:t>
            </w:r>
          </w:p>
        </w:tc>
        <w:tc>
          <w:tcPr>
            <w:tcW w:w="2897" w:type="pct"/>
          </w:tcPr>
          <w:p w14:paraId="087AA0D0" w14:textId="77777777" w:rsidR="00815C72" w:rsidRDefault="00000000">
            <w:pPr>
              <w:autoSpaceDE w:val="0"/>
              <w:autoSpaceDN w:val="0"/>
              <w:adjustRightInd w:val="0"/>
              <w:jc w:val="left"/>
              <w:rPr>
                <w:kern w:val="0"/>
                <w:szCs w:val="22"/>
              </w:rPr>
            </w:pPr>
            <w:r>
              <w:rPr>
                <w:kern w:val="0"/>
                <w:szCs w:val="22"/>
              </w:rPr>
              <w:t>These bits control at which speed the apb_i2c operates; its setting is relevant only if one is operating the apb_i2c in master mode. Hardware protects against illegal values being programmed by software. These bits must be programmed appropriately for slave mode also, as it is used to capture correct value of spike filter as per the speed mode.</w:t>
            </w:r>
          </w:p>
          <w:p w14:paraId="63780495" w14:textId="77777777" w:rsidR="00815C72" w:rsidRDefault="00000000">
            <w:pPr>
              <w:autoSpaceDE w:val="0"/>
              <w:autoSpaceDN w:val="0"/>
              <w:adjustRightInd w:val="0"/>
              <w:jc w:val="left"/>
              <w:rPr>
                <w:kern w:val="0"/>
                <w:szCs w:val="22"/>
              </w:rPr>
            </w:pPr>
            <w:r>
              <w:rPr>
                <w:kern w:val="0"/>
                <w:szCs w:val="22"/>
              </w:rPr>
              <w:t>1: standard mode (100 kbit/s)</w:t>
            </w:r>
          </w:p>
          <w:p w14:paraId="0E54AABD" w14:textId="77777777" w:rsidR="00815C72" w:rsidRDefault="00000000">
            <w:pPr>
              <w:autoSpaceDE w:val="0"/>
              <w:autoSpaceDN w:val="0"/>
              <w:adjustRightInd w:val="0"/>
              <w:jc w:val="left"/>
              <w:rPr>
                <w:kern w:val="0"/>
                <w:szCs w:val="22"/>
              </w:rPr>
            </w:pPr>
            <w:r>
              <w:rPr>
                <w:kern w:val="0"/>
                <w:szCs w:val="22"/>
              </w:rPr>
              <w:t>2: fast mode (&lt;=400 kbit/s) or fast mode plus (&lt;=1000Kbit/s)</w:t>
            </w:r>
          </w:p>
          <w:p w14:paraId="6126C9A2" w14:textId="77777777" w:rsidR="00815C72" w:rsidRDefault="00000000">
            <w:pPr>
              <w:autoSpaceDE w:val="0"/>
              <w:autoSpaceDN w:val="0"/>
              <w:adjustRightInd w:val="0"/>
              <w:jc w:val="left"/>
              <w:rPr>
                <w:kern w:val="0"/>
                <w:szCs w:val="22"/>
              </w:rPr>
            </w:pPr>
            <w:r>
              <w:rPr>
                <w:kern w:val="0"/>
                <w:szCs w:val="22"/>
              </w:rPr>
              <w:t>3: high speed mode (3.4 Mbit/s)</w:t>
            </w:r>
          </w:p>
          <w:p w14:paraId="281235CD" w14:textId="77777777" w:rsidR="00815C72" w:rsidRDefault="00000000">
            <w:pPr>
              <w:autoSpaceDE w:val="0"/>
              <w:autoSpaceDN w:val="0"/>
              <w:adjustRightInd w:val="0"/>
              <w:jc w:val="left"/>
              <w:rPr>
                <w:kern w:val="0"/>
                <w:szCs w:val="22"/>
              </w:rPr>
            </w:pPr>
            <w:r>
              <w:rPr>
                <w:kern w:val="0"/>
                <w:szCs w:val="22"/>
              </w:rPr>
              <w:t>Values:</w:t>
            </w:r>
          </w:p>
          <w:p w14:paraId="5DA6CD2B" w14:textId="77777777" w:rsidR="00815C72" w:rsidRDefault="00000000">
            <w:pPr>
              <w:autoSpaceDE w:val="0"/>
              <w:autoSpaceDN w:val="0"/>
              <w:adjustRightInd w:val="0"/>
              <w:jc w:val="left"/>
              <w:rPr>
                <w:kern w:val="0"/>
                <w:szCs w:val="22"/>
              </w:rPr>
            </w:pPr>
            <w:r>
              <w:rPr>
                <w:kern w:val="0"/>
                <w:szCs w:val="22"/>
              </w:rPr>
              <w:t>■0x1 (STANDARD): Standard Speed mode of operation</w:t>
            </w:r>
          </w:p>
          <w:p w14:paraId="6319C056" w14:textId="77777777" w:rsidR="00815C72" w:rsidRDefault="00000000">
            <w:pPr>
              <w:autoSpaceDE w:val="0"/>
              <w:autoSpaceDN w:val="0"/>
              <w:adjustRightInd w:val="0"/>
              <w:jc w:val="left"/>
              <w:rPr>
                <w:kern w:val="0"/>
                <w:szCs w:val="22"/>
              </w:rPr>
            </w:pPr>
            <w:r>
              <w:rPr>
                <w:kern w:val="0"/>
                <w:szCs w:val="22"/>
              </w:rPr>
              <w:t>■0x2 (FAST): Fast or Fast Plus mode of operation</w:t>
            </w:r>
          </w:p>
          <w:p w14:paraId="6DF49BA6" w14:textId="77777777" w:rsidR="00815C72" w:rsidRDefault="00000000">
            <w:pPr>
              <w:autoSpaceDE w:val="0"/>
              <w:autoSpaceDN w:val="0"/>
              <w:adjustRightInd w:val="0"/>
              <w:jc w:val="left"/>
              <w:rPr>
                <w:kern w:val="0"/>
                <w:szCs w:val="22"/>
              </w:rPr>
            </w:pPr>
            <w:r>
              <w:rPr>
                <w:kern w:val="0"/>
                <w:szCs w:val="22"/>
              </w:rPr>
              <w:t>■ 0x3 (HIGH): High Speed mode of operation</w:t>
            </w:r>
          </w:p>
          <w:p w14:paraId="5C042B89" w14:textId="77777777" w:rsidR="00815C72" w:rsidRDefault="00000000">
            <w:pPr>
              <w:autoSpaceDE w:val="0"/>
              <w:autoSpaceDN w:val="0"/>
              <w:adjustRightInd w:val="0"/>
              <w:jc w:val="left"/>
              <w:rPr>
                <w:b/>
                <w:bCs/>
                <w:kern w:val="0"/>
                <w:szCs w:val="22"/>
              </w:rPr>
            </w:pPr>
            <w:r>
              <w:rPr>
                <w:kern w:val="0"/>
                <w:szCs w:val="22"/>
              </w:rPr>
              <w:t>Value After Reset: 0x3</w:t>
            </w:r>
          </w:p>
        </w:tc>
      </w:tr>
      <w:tr w:rsidR="00815C72" w14:paraId="13E33DE5" w14:textId="77777777">
        <w:tc>
          <w:tcPr>
            <w:tcW w:w="381" w:type="pct"/>
          </w:tcPr>
          <w:p w14:paraId="53A0A77B" w14:textId="77777777" w:rsidR="00815C72" w:rsidRDefault="00000000">
            <w:pPr>
              <w:autoSpaceDE w:val="0"/>
              <w:autoSpaceDN w:val="0"/>
              <w:adjustRightInd w:val="0"/>
              <w:jc w:val="left"/>
              <w:rPr>
                <w:kern w:val="0"/>
              </w:rPr>
            </w:pPr>
            <w:r>
              <w:rPr>
                <w:kern w:val="0"/>
              </w:rPr>
              <w:t>0</w:t>
            </w:r>
          </w:p>
        </w:tc>
        <w:tc>
          <w:tcPr>
            <w:tcW w:w="1292" w:type="pct"/>
          </w:tcPr>
          <w:p w14:paraId="5545F22C" w14:textId="77777777" w:rsidR="00815C72" w:rsidRDefault="00000000">
            <w:pPr>
              <w:autoSpaceDE w:val="0"/>
              <w:autoSpaceDN w:val="0"/>
              <w:adjustRightInd w:val="0"/>
              <w:jc w:val="left"/>
              <w:rPr>
                <w:kern w:val="0"/>
              </w:rPr>
            </w:pPr>
            <w:r>
              <w:rPr>
                <w:i/>
                <w:iCs/>
                <w:kern w:val="0"/>
                <w:szCs w:val="22"/>
              </w:rPr>
              <w:t>MASTER_MODE</w:t>
            </w:r>
          </w:p>
        </w:tc>
        <w:tc>
          <w:tcPr>
            <w:tcW w:w="430" w:type="pct"/>
          </w:tcPr>
          <w:p w14:paraId="77686FAD" w14:textId="77777777" w:rsidR="00815C72" w:rsidRDefault="00000000">
            <w:pPr>
              <w:autoSpaceDE w:val="0"/>
              <w:autoSpaceDN w:val="0"/>
              <w:adjustRightInd w:val="0"/>
              <w:jc w:val="left"/>
              <w:rPr>
                <w:kern w:val="0"/>
              </w:rPr>
            </w:pPr>
            <w:r>
              <w:rPr>
                <w:kern w:val="0"/>
                <w:szCs w:val="22"/>
              </w:rPr>
              <w:t>R/W</w:t>
            </w:r>
          </w:p>
        </w:tc>
        <w:tc>
          <w:tcPr>
            <w:tcW w:w="2897" w:type="pct"/>
          </w:tcPr>
          <w:p w14:paraId="7C913D0D" w14:textId="77777777" w:rsidR="00815C72" w:rsidRDefault="00000000">
            <w:pPr>
              <w:autoSpaceDE w:val="0"/>
              <w:autoSpaceDN w:val="0"/>
              <w:adjustRightInd w:val="0"/>
              <w:jc w:val="left"/>
              <w:rPr>
                <w:kern w:val="0"/>
                <w:szCs w:val="22"/>
              </w:rPr>
            </w:pPr>
            <w:r>
              <w:rPr>
                <w:kern w:val="0"/>
                <w:szCs w:val="22"/>
              </w:rPr>
              <w:t>This bit controls whether the apb_i2c master is enabled.</w:t>
            </w:r>
          </w:p>
          <w:p w14:paraId="6AE009A4" w14:textId="77777777" w:rsidR="00815C72" w:rsidRDefault="00000000">
            <w:pPr>
              <w:autoSpaceDE w:val="0"/>
              <w:autoSpaceDN w:val="0"/>
              <w:adjustRightInd w:val="0"/>
              <w:jc w:val="left"/>
              <w:rPr>
                <w:kern w:val="0"/>
                <w:szCs w:val="22"/>
              </w:rPr>
            </w:pPr>
            <w:r>
              <w:rPr>
                <w:kern w:val="0"/>
                <w:szCs w:val="22"/>
              </w:rPr>
              <w:t>NOTE: Software should ensure that if this bit is written with '1' then bit 6 should also be written with a '1'.</w:t>
            </w:r>
          </w:p>
          <w:p w14:paraId="2FDEC467" w14:textId="77777777" w:rsidR="00815C72" w:rsidRDefault="00000000">
            <w:pPr>
              <w:autoSpaceDE w:val="0"/>
              <w:autoSpaceDN w:val="0"/>
              <w:adjustRightInd w:val="0"/>
              <w:jc w:val="left"/>
              <w:rPr>
                <w:kern w:val="0"/>
                <w:szCs w:val="22"/>
              </w:rPr>
            </w:pPr>
            <w:r>
              <w:rPr>
                <w:kern w:val="0"/>
                <w:szCs w:val="22"/>
              </w:rPr>
              <w:t>Values:</w:t>
            </w:r>
          </w:p>
          <w:p w14:paraId="10216595" w14:textId="77777777" w:rsidR="00815C72" w:rsidRDefault="00000000">
            <w:pPr>
              <w:autoSpaceDE w:val="0"/>
              <w:autoSpaceDN w:val="0"/>
              <w:adjustRightInd w:val="0"/>
              <w:jc w:val="left"/>
              <w:rPr>
                <w:kern w:val="0"/>
                <w:szCs w:val="22"/>
              </w:rPr>
            </w:pPr>
            <w:r>
              <w:rPr>
                <w:kern w:val="0"/>
                <w:szCs w:val="22"/>
              </w:rPr>
              <w:t>■0x1 (ENABLED): Master mode is enabled</w:t>
            </w:r>
          </w:p>
          <w:p w14:paraId="6C42C783" w14:textId="77777777" w:rsidR="00815C72" w:rsidRDefault="00000000">
            <w:pPr>
              <w:autoSpaceDE w:val="0"/>
              <w:autoSpaceDN w:val="0"/>
              <w:adjustRightInd w:val="0"/>
              <w:jc w:val="left"/>
              <w:rPr>
                <w:kern w:val="0"/>
                <w:szCs w:val="22"/>
              </w:rPr>
            </w:pPr>
            <w:r>
              <w:rPr>
                <w:kern w:val="0"/>
                <w:szCs w:val="22"/>
              </w:rPr>
              <w:t>■0x0 (DISABLED): Master mode is disabled</w:t>
            </w:r>
          </w:p>
          <w:p w14:paraId="58ECEA3E" w14:textId="77777777" w:rsidR="00815C72" w:rsidRDefault="00000000">
            <w:pPr>
              <w:autoSpaceDE w:val="0"/>
              <w:autoSpaceDN w:val="0"/>
              <w:adjustRightInd w:val="0"/>
              <w:jc w:val="left"/>
              <w:rPr>
                <w:kern w:val="0"/>
                <w:szCs w:val="22"/>
              </w:rPr>
            </w:pPr>
            <w:r>
              <w:rPr>
                <w:kern w:val="0"/>
                <w:szCs w:val="22"/>
              </w:rPr>
              <w:t>Value After Reset: 0x01</w:t>
            </w:r>
          </w:p>
        </w:tc>
      </w:tr>
    </w:tbl>
    <w:p w14:paraId="0FCA26DA" w14:textId="77777777" w:rsidR="00815C72" w:rsidRDefault="00000000">
      <w:pPr>
        <w:pStyle w:val="aff2"/>
        <w:numPr>
          <w:ilvl w:val="0"/>
          <w:numId w:val="45"/>
        </w:numPr>
        <w:ind w:firstLineChars="0"/>
        <w:outlineLvl w:val="2"/>
        <w:rPr>
          <w:rFonts w:ascii="Times New Roman" w:hAnsi="Times New Roman"/>
          <w:b/>
          <w:sz w:val="28"/>
        </w:rPr>
      </w:pPr>
      <w:bookmarkStart w:id="779" w:name="_Toc289188393"/>
      <w:bookmarkStart w:id="780" w:name="_Toc289190687"/>
      <w:bookmarkStart w:id="781" w:name="_Toc144813537"/>
      <w:bookmarkStart w:id="782" w:name="_Toc195892164"/>
      <w:r>
        <w:rPr>
          <w:rFonts w:ascii="Times New Roman" w:hAnsi="Times New Roman"/>
          <w:b/>
          <w:sz w:val="28"/>
        </w:rPr>
        <w:t xml:space="preserve">ICx_TAR </w:t>
      </w:r>
      <w:bookmarkEnd w:id="779"/>
      <w:bookmarkEnd w:id="780"/>
      <w:r>
        <w:rPr>
          <w:rFonts w:ascii="Times New Roman" w:hAnsi="Times New Roman"/>
          <w:b/>
          <w:sz w:val="28"/>
        </w:rPr>
        <w:t>(x=0,1,2)</w:t>
      </w:r>
      <w:bookmarkEnd w:id="781"/>
      <w:bookmarkEnd w:id="782"/>
    </w:p>
    <w:p w14:paraId="5941368F"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I2</w:t>
      </w:r>
      <w:r>
        <w:rPr>
          <w:b/>
          <w:bCs/>
          <w:kern w:val="0"/>
          <w:sz w:val="24"/>
        </w:rPr>
        <w:t xml:space="preserve">C </w:t>
      </w:r>
      <w:r>
        <w:rPr>
          <w:kern w:val="0"/>
          <w:sz w:val="24"/>
        </w:rPr>
        <w:t>Target Address Register</w:t>
      </w:r>
    </w:p>
    <w:p w14:paraId="35D70316"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I2</w:t>
      </w:r>
      <w:r>
        <w:rPr>
          <w:b/>
          <w:bCs/>
          <w:kern w:val="0"/>
          <w:sz w:val="24"/>
        </w:rPr>
        <w:t xml:space="preserve">C </w:t>
      </w:r>
      <w:r>
        <w:rPr>
          <w:kern w:val="0"/>
          <w:sz w:val="24"/>
        </w:rPr>
        <w:t>Target Address Register.</w:t>
      </w:r>
      <w:r>
        <w:t xml:space="preserve"> </w:t>
      </w:r>
      <w:r>
        <w:rPr>
          <w:kern w:val="0"/>
          <w:sz w:val="24"/>
        </w:rPr>
        <w:t>This register can be written to only when IC_ENABLE[0] is set to 0.</w:t>
      </w:r>
    </w:p>
    <w:p w14:paraId="149E357E"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1476D5BA"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0x04</w:t>
      </w:r>
    </w:p>
    <w:p w14:paraId="2DF207D4"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Read/Write Access: </w:t>
      </w:r>
      <w:r>
        <w:rPr>
          <w:kern w:val="0"/>
          <w:sz w:val="24"/>
        </w:rPr>
        <w:t>Read/Write</w:t>
      </w:r>
    </w:p>
    <w:p w14:paraId="39231FE4"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0x55</w:t>
      </w:r>
    </w:p>
    <w:p w14:paraId="138B396F" w14:textId="77777777" w:rsidR="00815C72" w:rsidRDefault="00815C72">
      <w:pPr>
        <w:autoSpaceDE w:val="0"/>
        <w:autoSpaceDN w:val="0"/>
        <w:adjustRightInd w:val="0"/>
        <w:jc w:val="left"/>
        <w:rPr>
          <w:kern w:val="0"/>
          <w:sz w:val="24"/>
        </w:rPr>
      </w:pPr>
    </w:p>
    <w:tbl>
      <w:tblPr>
        <w:tblW w:w="208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3"/>
        <w:gridCol w:w="1109"/>
        <w:gridCol w:w="1744"/>
        <w:gridCol w:w="986"/>
      </w:tblGrid>
      <w:tr w:rsidR="00815C72" w14:paraId="2348F9D5" w14:textId="77777777">
        <w:trPr>
          <w:trHeight w:val="270"/>
          <w:jc w:val="center"/>
        </w:trPr>
        <w:tc>
          <w:tcPr>
            <w:tcW w:w="1649" w:type="pct"/>
            <w:shd w:val="clear" w:color="auto" w:fill="auto"/>
            <w:noWrap/>
            <w:vAlign w:val="bottom"/>
          </w:tcPr>
          <w:p w14:paraId="5F27155D" w14:textId="77777777" w:rsidR="00815C72" w:rsidRDefault="00000000">
            <w:pPr>
              <w:widowControl/>
              <w:jc w:val="left"/>
              <w:rPr>
                <w:color w:val="000000"/>
                <w:kern w:val="0"/>
                <w:sz w:val="22"/>
                <w:szCs w:val="22"/>
              </w:rPr>
            </w:pPr>
            <w:r>
              <w:rPr>
                <w:color w:val="000000"/>
                <w:kern w:val="0"/>
                <w:sz w:val="22"/>
                <w:szCs w:val="22"/>
              </w:rPr>
              <w:t>31 :1 2</w:t>
            </w:r>
          </w:p>
        </w:tc>
        <w:tc>
          <w:tcPr>
            <w:tcW w:w="1010" w:type="pct"/>
            <w:shd w:val="clear" w:color="auto" w:fill="auto"/>
            <w:noWrap/>
            <w:vAlign w:val="bottom"/>
          </w:tcPr>
          <w:p w14:paraId="796B79E8" w14:textId="77777777" w:rsidR="00815C72" w:rsidRDefault="00000000">
            <w:pPr>
              <w:widowControl/>
              <w:jc w:val="left"/>
              <w:rPr>
                <w:color w:val="000000"/>
                <w:kern w:val="0"/>
                <w:sz w:val="22"/>
                <w:szCs w:val="22"/>
              </w:rPr>
            </w:pPr>
            <w:r>
              <w:rPr>
                <w:color w:val="000000"/>
                <w:kern w:val="0"/>
                <w:sz w:val="22"/>
                <w:szCs w:val="22"/>
              </w:rPr>
              <w:t>11</w:t>
            </w:r>
          </w:p>
        </w:tc>
        <w:tc>
          <w:tcPr>
            <w:tcW w:w="1436" w:type="pct"/>
            <w:shd w:val="clear" w:color="auto" w:fill="auto"/>
            <w:noWrap/>
            <w:vAlign w:val="bottom"/>
          </w:tcPr>
          <w:p w14:paraId="2B30B36A" w14:textId="77777777" w:rsidR="00815C72" w:rsidRDefault="00000000">
            <w:pPr>
              <w:widowControl/>
              <w:jc w:val="left"/>
              <w:rPr>
                <w:color w:val="000000"/>
                <w:kern w:val="0"/>
                <w:sz w:val="22"/>
                <w:szCs w:val="22"/>
              </w:rPr>
            </w:pPr>
            <w:r>
              <w:rPr>
                <w:color w:val="000000"/>
                <w:kern w:val="0"/>
                <w:sz w:val="22"/>
                <w:szCs w:val="22"/>
              </w:rPr>
              <w:t>10</w:t>
            </w:r>
          </w:p>
        </w:tc>
        <w:tc>
          <w:tcPr>
            <w:tcW w:w="904" w:type="pct"/>
            <w:shd w:val="clear" w:color="auto" w:fill="auto"/>
            <w:noWrap/>
            <w:vAlign w:val="bottom"/>
          </w:tcPr>
          <w:p w14:paraId="065FC659" w14:textId="77777777" w:rsidR="00815C72" w:rsidRDefault="00000000">
            <w:pPr>
              <w:widowControl/>
              <w:jc w:val="left"/>
              <w:rPr>
                <w:color w:val="000000"/>
                <w:kern w:val="0"/>
                <w:sz w:val="22"/>
                <w:szCs w:val="22"/>
              </w:rPr>
            </w:pPr>
            <w:r>
              <w:rPr>
                <w:color w:val="000000"/>
                <w:kern w:val="0"/>
                <w:sz w:val="22"/>
                <w:szCs w:val="22"/>
              </w:rPr>
              <w:t>9:0</w:t>
            </w:r>
          </w:p>
        </w:tc>
      </w:tr>
      <w:tr w:rsidR="00815C72" w14:paraId="3E6351FD" w14:textId="77777777">
        <w:trPr>
          <w:trHeight w:val="270"/>
          <w:jc w:val="center"/>
        </w:trPr>
        <w:tc>
          <w:tcPr>
            <w:tcW w:w="1649" w:type="pct"/>
            <w:shd w:val="clear" w:color="auto" w:fill="auto"/>
            <w:noWrap/>
            <w:vAlign w:val="bottom"/>
          </w:tcPr>
          <w:p w14:paraId="41A52E61" w14:textId="77777777" w:rsidR="00815C72" w:rsidRDefault="00000000">
            <w:pPr>
              <w:widowControl/>
              <w:jc w:val="left"/>
              <w:rPr>
                <w:color w:val="000000"/>
                <w:kern w:val="0"/>
                <w:sz w:val="22"/>
                <w:szCs w:val="22"/>
              </w:rPr>
            </w:pPr>
            <w:r>
              <w:rPr>
                <w:color w:val="000000"/>
                <w:kern w:val="0"/>
                <w:sz w:val="22"/>
                <w:szCs w:val="22"/>
              </w:rPr>
              <w:t>RSVD_IC_TAR</w:t>
            </w:r>
          </w:p>
        </w:tc>
        <w:tc>
          <w:tcPr>
            <w:tcW w:w="1010" w:type="pct"/>
            <w:shd w:val="clear" w:color="auto" w:fill="auto"/>
            <w:noWrap/>
            <w:vAlign w:val="bottom"/>
          </w:tcPr>
          <w:p w14:paraId="78F11C72" w14:textId="77777777" w:rsidR="00815C72" w:rsidRDefault="00000000">
            <w:pPr>
              <w:widowControl/>
              <w:jc w:val="left"/>
              <w:rPr>
                <w:color w:val="000000"/>
                <w:kern w:val="0"/>
                <w:sz w:val="22"/>
                <w:szCs w:val="22"/>
              </w:rPr>
            </w:pPr>
            <w:r>
              <w:rPr>
                <w:color w:val="000000"/>
                <w:kern w:val="0"/>
                <w:sz w:val="22"/>
                <w:szCs w:val="22"/>
              </w:rPr>
              <w:t>SPECIAL</w:t>
            </w:r>
          </w:p>
        </w:tc>
        <w:tc>
          <w:tcPr>
            <w:tcW w:w="1436" w:type="pct"/>
            <w:shd w:val="clear" w:color="auto" w:fill="auto"/>
            <w:noWrap/>
            <w:vAlign w:val="bottom"/>
          </w:tcPr>
          <w:p w14:paraId="54DD401E" w14:textId="77777777" w:rsidR="00815C72" w:rsidRDefault="00000000">
            <w:pPr>
              <w:widowControl/>
              <w:jc w:val="left"/>
              <w:rPr>
                <w:color w:val="000000"/>
                <w:kern w:val="0"/>
                <w:sz w:val="22"/>
                <w:szCs w:val="22"/>
              </w:rPr>
            </w:pPr>
            <w:r>
              <w:rPr>
                <w:color w:val="000000"/>
                <w:kern w:val="0"/>
                <w:sz w:val="22"/>
                <w:szCs w:val="22"/>
              </w:rPr>
              <w:t>GC_OR_START</w:t>
            </w:r>
          </w:p>
        </w:tc>
        <w:tc>
          <w:tcPr>
            <w:tcW w:w="904" w:type="pct"/>
            <w:shd w:val="clear" w:color="auto" w:fill="auto"/>
            <w:noWrap/>
            <w:vAlign w:val="bottom"/>
          </w:tcPr>
          <w:p w14:paraId="46F19EBB" w14:textId="77777777" w:rsidR="00815C72" w:rsidRDefault="00000000">
            <w:pPr>
              <w:widowControl/>
              <w:jc w:val="left"/>
              <w:rPr>
                <w:color w:val="000000"/>
                <w:kern w:val="0"/>
                <w:sz w:val="22"/>
                <w:szCs w:val="22"/>
              </w:rPr>
            </w:pPr>
            <w:r>
              <w:rPr>
                <w:color w:val="000000"/>
                <w:kern w:val="0"/>
                <w:sz w:val="22"/>
                <w:szCs w:val="22"/>
              </w:rPr>
              <w:t>IC_TAR</w:t>
            </w:r>
          </w:p>
        </w:tc>
      </w:tr>
    </w:tbl>
    <w:p w14:paraId="034D1987" w14:textId="77777777" w:rsidR="00815C72" w:rsidRDefault="00815C72">
      <w:pPr>
        <w:autoSpaceDE w:val="0"/>
        <w:autoSpaceDN w:val="0"/>
        <w:adjustRightInd w:val="0"/>
        <w:rPr>
          <w:kern w:val="0"/>
          <w:szCs w:val="21"/>
        </w:rPr>
      </w:pPr>
    </w:p>
    <w:p w14:paraId="3FD8EF83" w14:textId="77777777" w:rsidR="00815C72" w:rsidRDefault="00000000">
      <w:pPr>
        <w:rPr>
          <w:b/>
          <w:u w:val="single"/>
        </w:rPr>
      </w:pPr>
      <w:r>
        <w:rPr>
          <w:b/>
          <w:u w:val="single"/>
        </w:rPr>
        <w:t>Table 3-2 Fields for Register: ICx_TAR(x=0,1,2)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612"/>
        <w:gridCol w:w="686"/>
        <w:gridCol w:w="5396"/>
      </w:tblGrid>
      <w:tr w:rsidR="00815C72" w14:paraId="75443088" w14:textId="77777777">
        <w:tc>
          <w:tcPr>
            <w:tcW w:w="770" w:type="dxa"/>
            <w:shd w:val="clear" w:color="auto" w:fill="B3B3B3"/>
          </w:tcPr>
          <w:p w14:paraId="00695986" w14:textId="77777777" w:rsidR="00815C72" w:rsidRDefault="00000000">
            <w:pPr>
              <w:autoSpaceDE w:val="0"/>
              <w:autoSpaceDN w:val="0"/>
              <w:adjustRightInd w:val="0"/>
              <w:jc w:val="left"/>
              <w:rPr>
                <w:kern w:val="0"/>
                <w:szCs w:val="21"/>
              </w:rPr>
            </w:pPr>
            <w:r>
              <w:rPr>
                <w:b/>
                <w:bCs/>
                <w:kern w:val="0"/>
                <w:szCs w:val="22"/>
              </w:rPr>
              <w:t>Bits</w:t>
            </w:r>
          </w:p>
        </w:tc>
        <w:tc>
          <w:tcPr>
            <w:tcW w:w="2612" w:type="dxa"/>
            <w:shd w:val="clear" w:color="auto" w:fill="B3B3B3"/>
          </w:tcPr>
          <w:p w14:paraId="649C277E" w14:textId="77777777" w:rsidR="00815C72" w:rsidRDefault="00000000">
            <w:pPr>
              <w:autoSpaceDE w:val="0"/>
              <w:autoSpaceDN w:val="0"/>
              <w:adjustRightInd w:val="0"/>
              <w:jc w:val="left"/>
              <w:rPr>
                <w:kern w:val="0"/>
                <w:szCs w:val="21"/>
              </w:rPr>
            </w:pPr>
            <w:r>
              <w:rPr>
                <w:b/>
                <w:bCs/>
                <w:kern w:val="0"/>
                <w:szCs w:val="22"/>
              </w:rPr>
              <w:t>Name</w:t>
            </w:r>
          </w:p>
        </w:tc>
        <w:tc>
          <w:tcPr>
            <w:tcW w:w="686" w:type="dxa"/>
            <w:shd w:val="clear" w:color="auto" w:fill="B3B3B3"/>
          </w:tcPr>
          <w:p w14:paraId="55A4075B" w14:textId="77777777" w:rsidR="00815C72" w:rsidRDefault="00000000">
            <w:pPr>
              <w:autoSpaceDE w:val="0"/>
              <w:autoSpaceDN w:val="0"/>
              <w:adjustRightInd w:val="0"/>
              <w:jc w:val="left"/>
              <w:rPr>
                <w:kern w:val="0"/>
                <w:szCs w:val="21"/>
              </w:rPr>
            </w:pPr>
            <w:r>
              <w:rPr>
                <w:b/>
                <w:bCs/>
                <w:kern w:val="0"/>
                <w:szCs w:val="22"/>
              </w:rPr>
              <w:t>R/W</w:t>
            </w:r>
          </w:p>
        </w:tc>
        <w:tc>
          <w:tcPr>
            <w:tcW w:w="5396" w:type="dxa"/>
            <w:shd w:val="clear" w:color="auto" w:fill="B3B3B3"/>
          </w:tcPr>
          <w:p w14:paraId="10BB1C95" w14:textId="77777777" w:rsidR="00815C72" w:rsidRDefault="00000000">
            <w:pPr>
              <w:autoSpaceDE w:val="0"/>
              <w:autoSpaceDN w:val="0"/>
              <w:adjustRightInd w:val="0"/>
              <w:jc w:val="left"/>
              <w:rPr>
                <w:kern w:val="0"/>
                <w:szCs w:val="21"/>
              </w:rPr>
            </w:pPr>
            <w:r>
              <w:rPr>
                <w:b/>
                <w:bCs/>
                <w:kern w:val="0"/>
                <w:szCs w:val="22"/>
              </w:rPr>
              <w:t>Description</w:t>
            </w:r>
          </w:p>
        </w:tc>
      </w:tr>
      <w:tr w:rsidR="00815C72" w14:paraId="5CAB288A" w14:textId="77777777">
        <w:tc>
          <w:tcPr>
            <w:tcW w:w="770" w:type="dxa"/>
          </w:tcPr>
          <w:p w14:paraId="5406B848" w14:textId="77777777" w:rsidR="00815C72" w:rsidRDefault="00000000">
            <w:pPr>
              <w:autoSpaceDE w:val="0"/>
              <w:autoSpaceDN w:val="0"/>
              <w:adjustRightInd w:val="0"/>
              <w:jc w:val="left"/>
              <w:rPr>
                <w:kern w:val="0"/>
                <w:szCs w:val="21"/>
              </w:rPr>
            </w:pPr>
            <w:r>
              <w:rPr>
                <w:kern w:val="0"/>
                <w:szCs w:val="22"/>
              </w:rPr>
              <w:t>31:12</w:t>
            </w:r>
          </w:p>
        </w:tc>
        <w:tc>
          <w:tcPr>
            <w:tcW w:w="2612" w:type="dxa"/>
          </w:tcPr>
          <w:p w14:paraId="20D88B22" w14:textId="77777777" w:rsidR="00815C72" w:rsidRDefault="00000000">
            <w:pPr>
              <w:autoSpaceDE w:val="0"/>
              <w:autoSpaceDN w:val="0"/>
              <w:adjustRightInd w:val="0"/>
              <w:jc w:val="left"/>
              <w:rPr>
                <w:kern w:val="0"/>
                <w:szCs w:val="21"/>
              </w:rPr>
            </w:pPr>
            <w:r>
              <w:rPr>
                <w:kern w:val="0"/>
                <w:szCs w:val="22"/>
              </w:rPr>
              <w:t>Reserved</w:t>
            </w:r>
          </w:p>
        </w:tc>
        <w:tc>
          <w:tcPr>
            <w:tcW w:w="686" w:type="dxa"/>
          </w:tcPr>
          <w:p w14:paraId="2E5E5D30" w14:textId="77777777" w:rsidR="00815C72" w:rsidRDefault="00000000">
            <w:pPr>
              <w:autoSpaceDE w:val="0"/>
              <w:autoSpaceDN w:val="0"/>
              <w:adjustRightInd w:val="0"/>
              <w:jc w:val="left"/>
              <w:rPr>
                <w:kern w:val="0"/>
                <w:szCs w:val="21"/>
              </w:rPr>
            </w:pPr>
            <w:r>
              <w:rPr>
                <w:kern w:val="0"/>
                <w:szCs w:val="22"/>
              </w:rPr>
              <w:t>N/A</w:t>
            </w:r>
          </w:p>
        </w:tc>
        <w:tc>
          <w:tcPr>
            <w:tcW w:w="5396" w:type="dxa"/>
          </w:tcPr>
          <w:p w14:paraId="7529B900" w14:textId="77777777" w:rsidR="00815C72" w:rsidRDefault="00000000">
            <w:pPr>
              <w:autoSpaceDE w:val="0"/>
              <w:autoSpaceDN w:val="0"/>
              <w:adjustRightInd w:val="0"/>
              <w:jc w:val="left"/>
              <w:rPr>
                <w:kern w:val="0"/>
                <w:szCs w:val="21"/>
              </w:rPr>
            </w:pPr>
            <w:r>
              <w:rPr>
                <w:kern w:val="0"/>
                <w:szCs w:val="22"/>
              </w:rPr>
              <w:t>Reserved</w:t>
            </w:r>
          </w:p>
        </w:tc>
      </w:tr>
      <w:tr w:rsidR="00815C72" w14:paraId="64C14108" w14:textId="77777777">
        <w:tc>
          <w:tcPr>
            <w:tcW w:w="770" w:type="dxa"/>
          </w:tcPr>
          <w:p w14:paraId="2D3F1392" w14:textId="77777777" w:rsidR="00815C72" w:rsidRDefault="00000000">
            <w:pPr>
              <w:autoSpaceDE w:val="0"/>
              <w:autoSpaceDN w:val="0"/>
              <w:adjustRightInd w:val="0"/>
              <w:jc w:val="left"/>
              <w:rPr>
                <w:kern w:val="0"/>
                <w:szCs w:val="21"/>
              </w:rPr>
            </w:pPr>
            <w:r>
              <w:rPr>
                <w:kern w:val="0"/>
                <w:szCs w:val="22"/>
              </w:rPr>
              <w:t>11</w:t>
            </w:r>
          </w:p>
        </w:tc>
        <w:tc>
          <w:tcPr>
            <w:tcW w:w="2612" w:type="dxa"/>
          </w:tcPr>
          <w:p w14:paraId="67DE8EEB" w14:textId="77777777" w:rsidR="00815C72" w:rsidRDefault="00000000">
            <w:pPr>
              <w:autoSpaceDE w:val="0"/>
              <w:autoSpaceDN w:val="0"/>
              <w:adjustRightInd w:val="0"/>
              <w:jc w:val="left"/>
              <w:rPr>
                <w:kern w:val="0"/>
                <w:szCs w:val="21"/>
              </w:rPr>
            </w:pPr>
            <w:r>
              <w:rPr>
                <w:i/>
                <w:iCs/>
                <w:kern w:val="0"/>
                <w:szCs w:val="22"/>
              </w:rPr>
              <w:t>SPECIAL</w:t>
            </w:r>
          </w:p>
        </w:tc>
        <w:tc>
          <w:tcPr>
            <w:tcW w:w="686" w:type="dxa"/>
          </w:tcPr>
          <w:p w14:paraId="601DC721" w14:textId="77777777" w:rsidR="00815C72" w:rsidRDefault="00000000">
            <w:pPr>
              <w:autoSpaceDE w:val="0"/>
              <w:autoSpaceDN w:val="0"/>
              <w:adjustRightInd w:val="0"/>
              <w:jc w:val="left"/>
              <w:rPr>
                <w:kern w:val="0"/>
                <w:szCs w:val="21"/>
              </w:rPr>
            </w:pPr>
            <w:r>
              <w:rPr>
                <w:kern w:val="0"/>
                <w:szCs w:val="22"/>
              </w:rPr>
              <w:t>R/W</w:t>
            </w:r>
          </w:p>
        </w:tc>
        <w:tc>
          <w:tcPr>
            <w:tcW w:w="5396" w:type="dxa"/>
          </w:tcPr>
          <w:p w14:paraId="716D1D32" w14:textId="77777777" w:rsidR="00815C72" w:rsidRDefault="00000000">
            <w:pPr>
              <w:autoSpaceDE w:val="0"/>
              <w:autoSpaceDN w:val="0"/>
              <w:adjustRightInd w:val="0"/>
              <w:jc w:val="left"/>
              <w:rPr>
                <w:kern w:val="0"/>
                <w:szCs w:val="22"/>
              </w:rPr>
            </w:pPr>
            <w:r>
              <w:rPr>
                <w:kern w:val="0"/>
                <w:szCs w:val="22"/>
              </w:rPr>
              <w:t>This bit indicates whether software performs a General Call or START BYTE command.</w:t>
            </w:r>
          </w:p>
          <w:p w14:paraId="0205E9B3" w14:textId="77777777" w:rsidR="00815C72" w:rsidRDefault="00000000">
            <w:pPr>
              <w:autoSpaceDE w:val="0"/>
              <w:autoSpaceDN w:val="0"/>
              <w:adjustRightInd w:val="0"/>
              <w:ind w:firstLineChars="100" w:firstLine="210"/>
              <w:jc w:val="left"/>
              <w:rPr>
                <w:kern w:val="0"/>
                <w:szCs w:val="22"/>
              </w:rPr>
            </w:pPr>
            <w:r>
              <w:rPr>
                <w:kern w:val="0"/>
                <w:szCs w:val="22"/>
              </w:rPr>
              <w:t xml:space="preserve">0: ignore bit 10 </w:t>
            </w:r>
            <w:r>
              <w:rPr>
                <w:i/>
                <w:iCs/>
                <w:kern w:val="0"/>
                <w:szCs w:val="22"/>
              </w:rPr>
              <w:t xml:space="preserve">GC_OR_START </w:t>
            </w:r>
            <w:r>
              <w:rPr>
                <w:kern w:val="0"/>
                <w:szCs w:val="22"/>
              </w:rPr>
              <w:t>and use IC_TAR normally</w:t>
            </w:r>
          </w:p>
          <w:p w14:paraId="37E3261C" w14:textId="77777777" w:rsidR="00815C72" w:rsidRDefault="00000000">
            <w:pPr>
              <w:autoSpaceDE w:val="0"/>
              <w:autoSpaceDN w:val="0"/>
              <w:adjustRightInd w:val="0"/>
              <w:ind w:firstLineChars="100" w:firstLine="210"/>
              <w:jc w:val="left"/>
              <w:rPr>
                <w:i/>
                <w:iCs/>
                <w:kern w:val="0"/>
                <w:szCs w:val="22"/>
              </w:rPr>
            </w:pPr>
            <w:r>
              <w:rPr>
                <w:kern w:val="0"/>
                <w:szCs w:val="22"/>
              </w:rPr>
              <w:t xml:space="preserve">1: perform special I </w:t>
            </w:r>
            <w:r>
              <w:rPr>
                <w:kern w:val="0"/>
                <w:szCs w:val="18"/>
              </w:rPr>
              <w:t>2</w:t>
            </w:r>
            <w:r>
              <w:rPr>
                <w:kern w:val="0"/>
                <w:szCs w:val="22"/>
              </w:rPr>
              <w:t xml:space="preserve">Ccommand as specified in </w:t>
            </w:r>
            <w:r>
              <w:rPr>
                <w:i/>
                <w:iCs/>
                <w:kern w:val="0"/>
                <w:szCs w:val="22"/>
              </w:rPr>
              <w:t xml:space="preserve">GC_OR_START </w:t>
            </w:r>
            <w:r>
              <w:rPr>
                <w:kern w:val="0"/>
                <w:szCs w:val="22"/>
              </w:rPr>
              <w:t>bit</w:t>
            </w:r>
          </w:p>
          <w:p w14:paraId="2039CEDA" w14:textId="77777777" w:rsidR="00815C72" w:rsidRDefault="00000000">
            <w:pPr>
              <w:autoSpaceDE w:val="0"/>
              <w:autoSpaceDN w:val="0"/>
              <w:adjustRightInd w:val="0"/>
              <w:jc w:val="left"/>
              <w:rPr>
                <w:kern w:val="0"/>
                <w:szCs w:val="21"/>
              </w:rPr>
            </w:pPr>
            <w:r>
              <w:rPr>
                <w:b/>
                <w:bCs/>
                <w:kern w:val="0"/>
                <w:szCs w:val="22"/>
              </w:rPr>
              <w:t xml:space="preserve">Reset value: </w:t>
            </w:r>
            <w:r>
              <w:rPr>
                <w:kern w:val="0"/>
                <w:szCs w:val="22"/>
              </w:rPr>
              <w:t>0x0</w:t>
            </w:r>
          </w:p>
        </w:tc>
      </w:tr>
      <w:tr w:rsidR="00815C72" w14:paraId="4816474F" w14:textId="77777777">
        <w:tc>
          <w:tcPr>
            <w:tcW w:w="770" w:type="dxa"/>
          </w:tcPr>
          <w:p w14:paraId="64E8C6D1" w14:textId="77777777" w:rsidR="00815C72" w:rsidRDefault="00000000">
            <w:pPr>
              <w:autoSpaceDE w:val="0"/>
              <w:autoSpaceDN w:val="0"/>
              <w:adjustRightInd w:val="0"/>
              <w:jc w:val="left"/>
              <w:rPr>
                <w:kern w:val="0"/>
                <w:szCs w:val="21"/>
              </w:rPr>
            </w:pPr>
            <w:r>
              <w:rPr>
                <w:kern w:val="0"/>
                <w:szCs w:val="22"/>
              </w:rPr>
              <w:t>10</w:t>
            </w:r>
          </w:p>
        </w:tc>
        <w:tc>
          <w:tcPr>
            <w:tcW w:w="2612" w:type="dxa"/>
          </w:tcPr>
          <w:p w14:paraId="512023E1" w14:textId="77777777" w:rsidR="00815C72" w:rsidRDefault="00000000">
            <w:pPr>
              <w:autoSpaceDE w:val="0"/>
              <w:autoSpaceDN w:val="0"/>
              <w:adjustRightInd w:val="0"/>
              <w:jc w:val="left"/>
              <w:rPr>
                <w:kern w:val="0"/>
                <w:szCs w:val="21"/>
              </w:rPr>
            </w:pPr>
            <w:r>
              <w:rPr>
                <w:i/>
                <w:iCs/>
                <w:kern w:val="0"/>
                <w:szCs w:val="22"/>
              </w:rPr>
              <w:t>GC_OR_START</w:t>
            </w:r>
          </w:p>
        </w:tc>
        <w:tc>
          <w:tcPr>
            <w:tcW w:w="686" w:type="dxa"/>
          </w:tcPr>
          <w:p w14:paraId="590D546A" w14:textId="77777777" w:rsidR="00815C72" w:rsidRDefault="00000000">
            <w:pPr>
              <w:autoSpaceDE w:val="0"/>
              <w:autoSpaceDN w:val="0"/>
              <w:adjustRightInd w:val="0"/>
              <w:jc w:val="left"/>
              <w:rPr>
                <w:kern w:val="0"/>
                <w:szCs w:val="21"/>
              </w:rPr>
            </w:pPr>
            <w:r>
              <w:rPr>
                <w:kern w:val="0"/>
                <w:szCs w:val="22"/>
              </w:rPr>
              <w:t>R/W</w:t>
            </w:r>
          </w:p>
        </w:tc>
        <w:tc>
          <w:tcPr>
            <w:tcW w:w="5396" w:type="dxa"/>
          </w:tcPr>
          <w:p w14:paraId="6F6C5300" w14:textId="77777777" w:rsidR="00815C72" w:rsidRDefault="00000000">
            <w:pPr>
              <w:autoSpaceDE w:val="0"/>
              <w:autoSpaceDN w:val="0"/>
              <w:adjustRightInd w:val="0"/>
              <w:jc w:val="left"/>
              <w:rPr>
                <w:color w:val="000000"/>
                <w:kern w:val="0"/>
                <w:szCs w:val="22"/>
              </w:rPr>
            </w:pPr>
            <w:r>
              <w:rPr>
                <w:color w:val="000000"/>
                <w:kern w:val="0"/>
                <w:szCs w:val="22"/>
              </w:rPr>
              <w:t xml:space="preserve">If bit 11 ( </w:t>
            </w:r>
            <w:r>
              <w:rPr>
                <w:i/>
                <w:iCs/>
                <w:color w:val="000000"/>
                <w:kern w:val="0"/>
                <w:szCs w:val="22"/>
              </w:rPr>
              <w:t xml:space="preserve">SPECIAL </w:t>
            </w:r>
            <w:r>
              <w:rPr>
                <w:color w:val="000000"/>
                <w:kern w:val="0"/>
                <w:szCs w:val="22"/>
              </w:rPr>
              <w:t>) is set to 1, then this bit indicates whether a General Call or START byte command is to be performed by the apb_i 2c.</w:t>
            </w:r>
          </w:p>
          <w:p w14:paraId="29B927CE" w14:textId="77777777" w:rsidR="00815C72" w:rsidRDefault="00000000">
            <w:pPr>
              <w:autoSpaceDE w:val="0"/>
              <w:autoSpaceDN w:val="0"/>
              <w:adjustRightInd w:val="0"/>
              <w:ind w:firstLineChars="100" w:firstLine="210"/>
              <w:jc w:val="left"/>
              <w:rPr>
                <w:color w:val="000000"/>
                <w:kern w:val="0"/>
                <w:szCs w:val="22"/>
              </w:rPr>
            </w:pPr>
            <w:r>
              <w:rPr>
                <w:color w:val="000000"/>
                <w:kern w:val="0"/>
                <w:szCs w:val="22"/>
              </w:rPr>
              <w:t xml:space="preserve">0: General Call Address – after issuing a General Call, only writes may be performed. Attempting to issue a read command results in setting bit 6 (TX_ABRT) of the </w:t>
            </w:r>
            <w:r>
              <w:rPr>
                <w:i/>
                <w:iCs/>
                <w:kern w:val="0"/>
                <w:szCs w:val="22"/>
              </w:rPr>
              <w:t xml:space="preserve">IC_RAW_INTR_STAT </w:t>
            </w:r>
            <w:r>
              <w:rPr>
                <w:kern w:val="0"/>
                <w:szCs w:val="22"/>
              </w:rPr>
              <w:t xml:space="preserve">re </w:t>
            </w:r>
            <w:r>
              <w:rPr>
                <w:color w:val="000000"/>
                <w:kern w:val="0"/>
                <w:szCs w:val="22"/>
              </w:rPr>
              <w:t>gister.</w:t>
            </w:r>
          </w:p>
          <w:p w14:paraId="3F38C69A" w14:textId="77777777" w:rsidR="00815C72" w:rsidRDefault="00000000">
            <w:pPr>
              <w:autoSpaceDE w:val="0"/>
              <w:autoSpaceDN w:val="0"/>
              <w:adjustRightInd w:val="0"/>
              <w:jc w:val="left"/>
              <w:rPr>
                <w:color w:val="000000"/>
                <w:kern w:val="0"/>
                <w:szCs w:val="22"/>
              </w:rPr>
            </w:pPr>
            <w:r>
              <w:rPr>
                <w:color w:val="000000"/>
                <w:kern w:val="0"/>
                <w:szCs w:val="22"/>
              </w:rPr>
              <w:t xml:space="preserve">The apb_i 2cremains in General Call mode until the </w:t>
            </w:r>
            <w:r>
              <w:rPr>
                <w:i/>
                <w:iCs/>
                <w:color w:val="000000"/>
                <w:kern w:val="0"/>
                <w:szCs w:val="22"/>
              </w:rPr>
              <w:t xml:space="preserve">SPECIAL </w:t>
            </w:r>
            <w:r>
              <w:rPr>
                <w:color w:val="000000"/>
                <w:kern w:val="0"/>
                <w:szCs w:val="22"/>
              </w:rPr>
              <w:t>bit value (bit 11) is cleared.</w:t>
            </w:r>
          </w:p>
          <w:p w14:paraId="0027E7B4" w14:textId="77777777" w:rsidR="00815C72" w:rsidRDefault="00000000">
            <w:pPr>
              <w:autoSpaceDE w:val="0"/>
              <w:autoSpaceDN w:val="0"/>
              <w:adjustRightInd w:val="0"/>
              <w:ind w:firstLineChars="100" w:firstLine="210"/>
              <w:jc w:val="left"/>
              <w:rPr>
                <w:color w:val="000000"/>
                <w:kern w:val="0"/>
                <w:szCs w:val="22"/>
              </w:rPr>
            </w:pPr>
            <w:r>
              <w:rPr>
                <w:color w:val="000000"/>
                <w:kern w:val="0"/>
                <w:szCs w:val="22"/>
              </w:rPr>
              <w:t>1: START BYTE</w:t>
            </w:r>
          </w:p>
          <w:p w14:paraId="15F08B22" w14:textId="77777777" w:rsidR="00815C72" w:rsidRDefault="00000000">
            <w:pPr>
              <w:autoSpaceDE w:val="0"/>
              <w:autoSpaceDN w:val="0"/>
              <w:adjustRightInd w:val="0"/>
              <w:jc w:val="left"/>
              <w:rPr>
                <w:kern w:val="0"/>
                <w:szCs w:val="21"/>
              </w:rPr>
            </w:pPr>
            <w:r>
              <w:rPr>
                <w:b/>
                <w:bCs/>
                <w:color w:val="000000"/>
                <w:kern w:val="0"/>
                <w:szCs w:val="22"/>
              </w:rPr>
              <w:t xml:space="preserve">Reset value: </w:t>
            </w:r>
            <w:r>
              <w:rPr>
                <w:color w:val="000000"/>
                <w:kern w:val="0"/>
                <w:szCs w:val="22"/>
              </w:rPr>
              <w:t>0x0</w:t>
            </w:r>
          </w:p>
        </w:tc>
      </w:tr>
      <w:tr w:rsidR="00815C72" w14:paraId="466222D7" w14:textId="77777777">
        <w:tc>
          <w:tcPr>
            <w:tcW w:w="770" w:type="dxa"/>
          </w:tcPr>
          <w:p w14:paraId="19BA6D23" w14:textId="77777777" w:rsidR="00815C72" w:rsidRDefault="00000000">
            <w:pPr>
              <w:autoSpaceDE w:val="0"/>
              <w:autoSpaceDN w:val="0"/>
              <w:adjustRightInd w:val="0"/>
              <w:jc w:val="left"/>
              <w:rPr>
                <w:kern w:val="0"/>
                <w:szCs w:val="21"/>
              </w:rPr>
            </w:pPr>
            <w:r>
              <w:rPr>
                <w:kern w:val="0"/>
                <w:szCs w:val="22"/>
              </w:rPr>
              <w:t>9:0</w:t>
            </w:r>
          </w:p>
        </w:tc>
        <w:tc>
          <w:tcPr>
            <w:tcW w:w="2612" w:type="dxa"/>
          </w:tcPr>
          <w:p w14:paraId="1FF98FB0" w14:textId="77777777" w:rsidR="00815C72" w:rsidRDefault="00000000">
            <w:pPr>
              <w:autoSpaceDE w:val="0"/>
              <w:autoSpaceDN w:val="0"/>
              <w:adjustRightInd w:val="0"/>
              <w:jc w:val="left"/>
              <w:rPr>
                <w:kern w:val="0"/>
                <w:szCs w:val="21"/>
              </w:rPr>
            </w:pPr>
            <w:r>
              <w:rPr>
                <w:i/>
                <w:iCs/>
                <w:kern w:val="0"/>
                <w:szCs w:val="22"/>
              </w:rPr>
              <w:t>IC_TAR</w:t>
            </w:r>
          </w:p>
        </w:tc>
        <w:tc>
          <w:tcPr>
            <w:tcW w:w="686" w:type="dxa"/>
          </w:tcPr>
          <w:p w14:paraId="440A20B7" w14:textId="77777777" w:rsidR="00815C72" w:rsidRDefault="00000000">
            <w:pPr>
              <w:autoSpaceDE w:val="0"/>
              <w:autoSpaceDN w:val="0"/>
              <w:adjustRightInd w:val="0"/>
              <w:jc w:val="left"/>
              <w:rPr>
                <w:kern w:val="0"/>
                <w:szCs w:val="21"/>
              </w:rPr>
            </w:pPr>
            <w:r>
              <w:rPr>
                <w:kern w:val="0"/>
                <w:szCs w:val="22"/>
              </w:rPr>
              <w:t>R/W</w:t>
            </w:r>
          </w:p>
        </w:tc>
        <w:tc>
          <w:tcPr>
            <w:tcW w:w="5396" w:type="dxa"/>
          </w:tcPr>
          <w:p w14:paraId="5395D4C9" w14:textId="77777777" w:rsidR="00815C72" w:rsidRDefault="00000000">
            <w:pPr>
              <w:autoSpaceDE w:val="0"/>
              <w:autoSpaceDN w:val="0"/>
              <w:adjustRightInd w:val="0"/>
              <w:jc w:val="left"/>
              <w:rPr>
                <w:kern w:val="0"/>
                <w:szCs w:val="22"/>
              </w:rPr>
            </w:pPr>
            <w:r>
              <w:rPr>
                <w:kern w:val="0"/>
                <w:szCs w:val="22"/>
              </w:rPr>
              <w:t>This is the target address for any master transaction. When transmitting a General Call, these bits are ignored. To generate a START BYTE, the CPU needs to write only once into these bits</w:t>
            </w:r>
          </w:p>
          <w:p w14:paraId="361107B9" w14:textId="77777777" w:rsidR="00815C72" w:rsidRDefault="00000000">
            <w:pPr>
              <w:autoSpaceDE w:val="0"/>
              <w:autoSpaceDN w:val="0"/>
              <w:adjustRightInd w:val="0"/>
              <w:jc w:val="left"/>
              <w:rPr>
                <w:kern w:val="0"/>
                <w:szCs w:val="22"/>
              </w:rPr>
            </w:pPr>
            <w:r>
              <w:rPr>
                <w:b/>
                <w:bCs/>
                <w:kern w:val="0"/>
                <w:szCs w:val="22"/>
              </w:rPr>
              <w:t xml:space="preserve">Reset value: </w:t>
            </w:r>
            <w:r>
              <w:rPr>
                <w:bCs/>
                <w:kern w:val="0"/>
                <w:szCs w:val="22"/>
              </w:rPr>
              <w:t>0x55</w:t>
            </w:r>
          </w:p>
        </w:tc>
      </w:tr>
    </w:tbl>
    <w:p w14:paraId="3DDF7BC1" w14:textId="77777777" w:rsidR="00815C72" w:rsidRDefault="00000000">
      <w:pPr>
        <w:pStyle w:val="aff2"/>
        <w:numPr>
          <w:ilvl w:val="0"/>
          <w:numId w:val="45"/>
        </w:numPr>
        <w:ind w:firstLineChars="0"/>
        <w:outlineLvl w:val="2"/>
        <w:rPr>
          <w:rFonts w:ascii="Times New Roman" w:hAnsi="Times New Roman"/>
          <w:b/>
          <w:sz w:val="28"/>
        </w:rPr>
      </w:pPr>
      <w:bookmarkStart w:id="783" w:name="_Toc144813538"/>
      <w:bookmarkStart w:id="784" w:name="_Toc195892165"/>
      <w:bookmarkStart w:id="785" w:name="_Toc289190688"/>
      <w:bookmarkStart w:id="786" w:name="_Toc289188394"/>
      <w:r>
        <w:rPr>
          <w:rFonts w:ascii="Times New Roman" w:hAnsi="Times New Roman"/>
          <w:b/>
          <w:sz w:val="28"/>
        </w:rPr>
        <w:t>ICx_SAR (x=0,1,2)</w:t>
      </w:r>
      <w:bookmarkEnd w:id="783"/>
      <w:bookmarkEnd w:id="784"/>
    </w:p>
    <w:p w14:paraId="419B794C"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I2C Slave Address Register</w:t>
      </w:r>
    </w:p>
    <w:p w14:paraId="04893ED1"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I2C Slave Address Register . This register can be written only when the I2C interface is disabled, which corresponds to the IC_ENABLE[0] register being set to 0.</w:t>
      </w:r>
    </w:p>
    <w:p w14:paraId="203B821D"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25FB5021"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0x08</w:t>
      </w:r>
    </w:p>
    <w:p w14:paraId="353DC14E"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Read/Write Access: </w:t>
      </w:r>
      <w:r>
        <w:rPr>
          <w:kern w:val="0"/>
          <w:sz w:val="24"/>
        </w:rPr>
        <w:t>Read/Write</w:t>
      </w:r>
    </w:p>
    <w:p w14:paraId="1D2D9379"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0x55</w:t>
      </w:r>
    </w:p>
    <w:p w14:paraId="787F3D07" w14:textId="77777777" w:rsidR="00815C72" w:rsidRDefault="00815C72">
      <w:pPr>
        <w:autoSpaceDE w:val="0"/>
        <w:autoSpaceDN w:val="0"/>
        <w:adjustRightInd w:val="0"/>
        <w:jc w:val="left"/>
        <w:rPr>
          <w:kern w:val="0"/>
          <w:sz w:val="24"/>
        </w:rPr>
      </w:pPr>
    </w:p>
    <w:tbl>
      <w:tblPr>
        <w:tblW w:w="118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1"/>
        <w:gridCol w:w="974"/>
      </w:tblGrid>
      <w:tr w:rsidR="00815C72" w14:paraId="35C56322" w14:textId="77777777">
        <w:trPr>
          <w:trHeight w:val="270"/>
          <w:jc w:val="center"/>
        </w:trPr>
        <w:tc>
          <w:tcPr>
            <w:tcW w:w="3096" w:type="pct"/>
            <w:shd w:val="clear" w:color="auto" w:fill="auto"/>
            <w:noWrap/>
            <w:vAlign w:val="bottom"/>
          </w:tcPr>
          <w:p w14:paraId="44553EF6" w14:textId="77777777" w:rsidR="00815C72" w:rsidRDefault="00000000">
            <w:pPr>
              <w:widowControl/>
              <w:jc w:val="left"/>
              <w:rPr>
                <w:color w:val="000000"/>
                <w:kern w:val="0"/>
                <w:sz w:val="22"/>
                <w:szCs w:val="22"/>
              </w:rPr>
            </w:pPr>
            <w:r>
              <w:rPr>
                <w:color w:val="000000"/>
                <w:kern w:val="0"/>
                <w:sz w:val="22"/>
                <w:szCs w:val="22"/>
              </w:rPr>
              <w:t>31 :1 0</w:t>
            </w:r>
          </w:p>
        </w:tc>
        <w:tc>
          <w:tcPr>
            <w:tcW w:w="1904" w:type="pct"/>
            <w:shd w:val="clear" w:color="auto" w:fill="auto"/>
            <w:noWrap/>
            <w:vAlign w:val="bottom"/>
          </w:tcPr>
          <w:p w14:paraId="155D424E" w14:textId="77777777" w:rsidR="00815C72" w:rsidRDefault="00000000">
            <w:pPr>
              <w:widowControl/>
              <w:jc w:val="left"/>
              <w:rPr>
                <w:color w:val="000000"/>
                <w:kern w:val="0"/>
                <w:sz w:val="22"/>
                <w:szCs w:val="22"/>
              </w:rPr>
            </w:pPr>
            <w:r>
              <w:rPr>
                <w:color w:val="000000"/>
                <w:kern w:val="0"/>
                <w:sz w:val="22"/>
                <w:szCs w:val="22"/>
              </w:rPr>
              <w:t>9:0</w:t>
            </w:r>
          </w:p>
        </w:tc>
      </w:tr>
      <w:tr w:rsidR="00815C72" w14:paraId="10ECCF10" w14:textId="77777777">
        <w:trPr>
          <w:trHeight w:val="270"/>
          <w:jc w:val="center"/>
        </w:trPr>
        <w:tc>
          <w:tcPr>
            <w:tcW w:w="3096" w:type="pct"/>
            <w:shd w:val="clear" w:color="auto" w:fill="auto"/>
            <w:noWrap/>
            <w:vAlign w:val="bottom"/>
          </w:tcPr>
          <w:p w14:paraId="7078DD0D" w14:textId="77777777" w:rsidR="00815C72" w:rsidRDefault="00000000">
            <w:pPr>
              <w:widowControl/>
              <w:jc w:val="left"/>
              <w:rPr>
                <w:color w:val="000000"/>
                <w:kern w:val="0"/>
                <w:sz w:val="22"/>
                <w:szCs w:val="22"/>
              </w:rPr>
            </w:pPr>
            <w:r>
              <w:rPr>
                <w:color w:val="000000"/>
                <w:kern w:val="0"/>
                <w:sz w:val="22"/>
                <w:szCs w:val="22"/>
              </w:rPr>
              <w:t>RSVD_IC_SAR</w:t>
            </w:r>
          </w:p>
        </w:tc>
        <w:tc>
          <w:tcPr>
            <w:tcW w:w="1904" w:type="pct"/>
            <w:shd w:val="clear" w:color="auto" w:fill="auto"/>
            <w:noWrap/>
            <w:vAlign w:val="bottom"/>
          </w:tcPr>
          <w:p w14:paraId="67C5236C" w14:textId="77777777" w:rsidR="00815C72" w:rsidRDefault="00000000">
            <w:pPr>
              <w:widowControl/>
              <w:jc w:val="left"/>
              <w:rPr>
                <w:color w:val="000000"/>
                <w:kern w:val="0"/>
                <w:sz w:val="22"/>
                <w:szCs w:val="22"/>
              </w:rPr>
            </w:pPr>
            <w:r>
              <w:rPr>
                <w:color w:val="000000"/>
                <w:kern w:val="0"/>
                <w:sz w:val="22"/>
                <w:szCs w:val="22"/>
              </w:rPr>
              <w:t>IC_SAR</w:t>
            </w:r>
          </w:p>
        </w:tc>
      </w:tr>
    </w:tbl>
    <w:p w14:paraId="67D050B5" w14:textId="77777777" w:rsidR="00815C72" w:rsidRDefault="00000000">
      <w:pPr>
        <w:rPr>
          <w:b/>
        </w:rPr>
      </w:pPr>
      <w:r>
        <w:rPr>
          <w:b/>
        </w:rPr>
        <w:t>Table 3-2 Fields for Register: ICx_SAR(x=0,1,2)</w:t>
      </w:r>
    </w:p>
    <w:tbl>
      <w:tblPr>
        <w:tblW w:w="0" w:type="auto"/>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160"/>
        <w:gridCol w:w="1000"/>
        <w:gridCol w:w="4264"/>
      </w:tblGrid>
      <w:tr w:rsidR="00815C72" w14:paraId="451658FE" w14:textId="77777777">
        <w:trPr>
          <w:trHeight w:val="310"/>
        </w:trPr>
        <w:tc>
          <w:tcPr>
            <w:tcW w:w="860" w:type="dxa"/>
          </w:tcPr>
          <w:p w14:paraId="3DB51CED" w14:textId="77777777" w:rsidR="00815C72" w:rsidRDefault="00000000">
            <w:pPr>
              <w:rPr>
                <w:b/>
                <w:bCs/>
                <w:kern w:val="0"/>
                <w:szCs w:val="22"/>
              </w:rPr>
            </w:pPr>
            <w:r>
              <w:rPr>
                <w:b/>
                <w:bCs/>
                <w:kern w:val="0"/>
                <w:szCs w:val="22"/>
              </w:rPr>
              <w:t>Bits</w:t>
            </w:r>
          </w:p>
        </w:tc>
        <w:tc>
          <w:tcPr>
            <w:tcW w:w="3160" w:type="dxa"/>
          </w:tcPr>
          <w:p w14:paraId="68237C86" w14:textId="77777777" w:rsidR="00815C72" w:rsidRDefault="00000000">
            <w:pPr>
              <w:rPr>
                <w:b/>
                <w:bCs/>
                <w:kern w:val="0"/>
                <w:szCs w:val="22"/>
              </w:rPr>
            </w:pPr>
            <w:r>
              <w:rPr>
                <w:b/>
                <w:bCs/>
                <w:kern w:val="0"/>
                <w:szCs w:val="22"/>
              </w:rPr>
              <w:t>Name</w:t>
            </w:r>
          </w:p>
        </w:tc>
        <w:tc>
          <w:tcPr>
            <w:tcW w:w="1000" w:type="dxa"/>
          </w:tcPr>
          <w:p w14:paraId="346D0502" w14:textId="77777777" w:rsidR="00815C72" w:rsidRDefault="00000000">
            <w:pPr>
              <w:rPr>
                <w:b/>
                <w:bCs/>
                <w:kern w:val="0"/>
                <w:szCs w:val="22"/>
              </w:rPr>
            </w:pPr>
            <w:r>
              <w:rPr>
                <w:b/>
                <w:bCs/>
                <w:kern w:val="0"/>
                <w:szCs w:val="22"/>
              </w:rPr>
              <w:t>R/W</w:t>
            </w:r>
          </w:p>
        </w:tc>
        <w:tc>
          <w:tcPr>
            <w:tcW w:w="4264" w:type="dxa"/>
          </w:tcPr>
          <w:p w14:paraId="5565FFE2" w14:textId="77777777" w:rsidR="00815C72" w:rsidRDefault="00000000">
            <w:pPr>
              <w:rPr>
                <w:b/>
                <w:bCs/>
                <w:kern w:val="0"/>
                <w:szCs w:val="22"/>
              </w:rPr>
            </w:pPr>
            <w:r>
              <w:rPr>
                <w:b/>
                <w:bCs/>
                <w:kern w:val="0"/>
                <w:szCs w:val="22"/>
              </w:rPr>
              <w:t>Description</w:t>
            </w:r>
          </w:p>
        </w:tc>
      </w:tr>
      <w:tr w:rsidR="00815C72" w14:paraId="3C8C098C" w14:textId="77777777">
        <w:trPr>
          <w:trHeight w:val="350"/>
        </w:trPr>
        <w:tc>
          <w:tcPr>
            <w:tcW w:w="860" w:type="dxa"/>
          </w:tcPr>
          <w:p w14:paraId="0560E49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31:10</w:t>
            </w:r>
          </w:p>
        </w:tc>
        <w:tc>
          <w:tcPr>
            <w:tcW w:w="3160" w:type="dxa"/>
          </w:tcPr>
          <w:p w14:paraId="712E1FF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RSVD_IC_SAR</w:t>
            </w:r>
          </w:p>
        </w:tc>
        <w:tc>
          <w:tcPr>
            <w:tcW w:w="1000" w:type="dxa"/>
          </w:tcPr>
          <w:p w14:paraId="118C250A"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264" w:type="dxa"/>
          </w:tcPr>
          <w:p w14:paraId="4875A502"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IC_SAR Reserved bits - Read Only</w:t>
            </w:r>
          </w:p>
          <w:p w14:paraId="6448164A"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lastRenderedPageBreak/>
              <w:t xml:space="preserve">Exists: </w:t>
            </w:r>
            <w:r>
              <w:rPr>
                <w:color w:val="000000"/>
                <w:kern w:val="0"/>
                <w:sz w:val="20"/>
                <w:szCs w:val="20"/>
                <w:lang w:eastAsia="ja-JP"/>
              </w:rPr>
              <w:t>Always</w:t>
            </w:r>
          </w:p>
        </w:tc>
      </w:tr>
      <w:tr w:rsidR="00815C72" w14:paraId="0AB25A66" w14:textId="77777777">
        <w:trPr>
          <w:trHeight w:val="1990"/>
        </w:trPr>
        <w:tc>
          <w:tcPr>
            <w:tcW w:w="860" w:type="dxa"/>
          </w:tcPr>
          <w:p w14:paraId="63571294"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lastRenderedPageBreak/>
              <w:t>9:0</w:t>
            </w:r>
          </w:p>
        </w:tc>
        <w:tc>
          <w:tcPr>
            <w:tcW w:w="3160" w:type="dxa"/>
          </w:tcPr>
          <w:p w14:paraId="1E70A5FD"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IC_SAR</w:t>
            </w:r>
          </w:p>
        </w:tc>
        <w:tc>
          <w:tcPr>
            <w:tcW w:w="1000" w:type="dxa"/>
          </w:tcPr>
          <w:p w14:paraId="629C95CD"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w:t>
            </w:r>
          </w:p>
        </w:tc>
        <w:tc>
          <w:tcPr>
            <w:tcW w:w="4264" w:type="dxa"/>
          </w:tcPr>
          <w:p w14:paraId="2C2BD0D6"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The IC_SAR holds the slave address when the I2C is operating as a slave. For 7-bit addressing, only IC_SAR[6:0] is used.</w:t>
            </w:r>
          </w:p>
          <w:p w14:paraId="27F762C8"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 xml:space="preserve">Note: </w:t>
            </w:r>
            <w:r>
              <w:rPr>
                <w:color w:val="000000"/>
                <w:kern w:val="0"/>
                <w:sz w:val="20"/>
                <w:szCs w:val="20"/>
                <w:lang w:eastAsia="ja-JP"/>
              </w:rPr>
              <w:t>The default values cannot be any of the reserved address locations: that is, 0x00 to 0x07, or 0x78 to 0x7f. The correct operation of the device is not guaranteed if you program the IC_SAR or IC_TAR to a reserved value. Refer to Table "I2C/SMBus Definition of Bits in First Byte" for a complete list of these reserved values</w:t>
            </w:r>
          </w:p>
          <w:p w14:paraId="58955F9B"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0x055</w:t>
            </w:r>
          </w:p>
          <w:p w14:paraId="7581AC0D"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 xml:space="preserve">Exists: </w:t>
            </w:r>
            <w:r>
              <w:rPr>
                <w:color w:val="000000"/>
                <w:kern w:val="0"/>
                <w:sz w:val="20"/>
                <w:szCs w:val="20"/>
                <w:lang w:eastAsia="ja-JP"/>
              </w:rPr>
              <w:t>Always</w:t>
            </w:r>
          </w:p>
        </w:tc>
      </w:tr>
    </w:tbl>
    <w:p w14:paraId="7742AF47" w14:textId="77777777" w:rsidR="00815C72" w:rsidRDefault="00815C72">
      <w:pPr>
        <w:autoSpaceDE w:val="0"/>
        <w:autoSpaceDN w:val="0"/>
        <w:adjustRightInd w:val="0"/>
        <w:jc w:val="left"/>
        <w:rPr>
          <w:kern w:val="0"/>
          <w:sz w:val="24"/>
        </w:rPr>
      </w:pPr>
    </w:p>
    <w:p w14:paraId="544B27C9" w14:textId="77777777" w:rsidR="00815C72" w:rsidRDefault="00815C72">
      <w:pPr>
        <w:autoSpaceDE w:val="0"/>
        <w:autoSpaceDN w:val="0"/>
        <w:adjustRightInd w:val="0"/>
        <w:jc w:val="left"/>
        <w:rPr>
          <w:kern w:val="0"/>
          <w:sz w:val="24"/>
        </w:rPr>
      </w:pPr>
    </w:p>
    <w:p w14:paraId="6242208F" w14:textId="77777777" w:rsidR="00815C72" w:rsidRDefault="00000000">
      <w:pPr>
        <w:pStyle w:val="aff2"/>
        <w:numPr>
          <w:ilvl w:val="0"/>
          <w:numId w:val="45"/>
        </w:numPr>
        <w:ind w:firstLineChars="0"/>
        <w:outlineLvl w:val="2"/>
        <w:rPr>
          <w:rFonts w:ascii="Times New Roman" w:hAnsi="Times New Roman"/>
          <w:b/>
          <w:sz w:val="28"/>
        </w:rPr>
      </w:pPr>
      <w:bookmarkStart w:id="787" w:name="_Toc144813539"/>
      <w:bookmarkStart w:id="788" w:name="_Toc195892166"/>
      <w:r>
        <w:rPr>
          <w:rFonts w:ascii="Times New Roman" w:hAnsi="Times New Roman"/>
          <w:b/>
          <w:sz w:val="28"/>
        </w:rPr>
        <w:t>ICx_HAS_MADDR (x=0,1,2)</w:t>
      </w:r>
      <w:bookmarkEnd w:id="787"/>
      <w:bookmarkEnd w:id="788"/>
    </w:p>
    <w:p w14:paraId="1DE80649"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I2C High Speed Master Mode Code Address Register</w:t>
      </w:r>
    </w:p>
    <w:p w14:paraId="6945ED6B" w14:textId="77777777" w:rsidR="00815C72" w:rsidRDefault="00000000">
      <w:pPr>
        <w:autoSpaceDE w:val="0"/>
        <w:autoSpaceDN w:val="0"/>
        <w:adjustRightInd w:val="0"/>
        <w:spacing w:after="40"/>
        <w:jc w:val="left"/>
        <w:rPr>
          <w:rFonts w:eastAsiaTheme="minorEastAsia"/>
          <w:color w:val="000000"/>
          <w:kern w:val="0"/>
          <w:sz w:val="20"/>
          <w:szCs w:val="20"/>
          <w:lang w:eastAsia="ja-JP"/>
        </w:rPr>
      </w:pPr>
      <w:r>
        <w:rPr>
          <w:kern w:val="0"/>
          <w:sz w:val="24"/>
        </w:rPr>
        <w:t xml:space="preserve">● </w:t>
      </w:r>
      <w:r>
        <w:rPr>
          <w:b/>
          <w:bCs/>
          <w:kern w:val="0"/>
          <w:sz w:val="24"/>
        </w:rPr>
        <w:t xml:space="preserve">Description: </w:t>
      </w:r>
      <w:r>
        <w:rPr>
          <w:kern w:val="0"/>
          <w:sz w:val="24"/>
        </w:rPr>
        <w:t xml:space="preserve">I2C High Speed Master Mode Code Address Register </w:t>
      </w:r>
      <w:r>
        <w:rPr>
          <w:color w:val="000000"/>
          <w:kern w:val="0"/>
          <w:sz w:val="20"/>
          <w:szCs w:val="20"/>
          <w:lang w:eastAsia="ja-JP"/>
        </w:rPr>
        <w:t xml:space="preserve">. </w:t>
      </w:r>
      <w:r>
        <w:rPr>
          <w:kern w:val="0"/>
          <w:sz w:val="24"/>
        </w:rPr>
        <w:t>This register can be written only when the I2C interface is disabled, which corresponds to the IC_ENABLE[0] register being set to 0. Writes at other times have no effect.</w:t>
      </w:r>
    </w:p>
    <w:p w14:paraId="3AB205FA"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5A9C1512"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0x0C</w:t>
      </w:r>
    </w:p>
    <w:p w14:paraId="30E137CB"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Read/Write Access: </w:t>
      </w:r>
      <w:r>
        <w:rPr>
          <w:kern w:val="0"/>
          <w:sz w:val="24"/>
        </w:rPr>
        <w:t>Read/Write</w:t>
      </w:r>
    </w:p>
    <w:p w14:paraId="4B2641EF"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0x01</w:t>
      </w:r>
    </w:p>
    <w:p w14:paraId="15BC49D7" w14:textId="77777777" w:rsidR="00815C72" w:rsidRDefault="00815C72">
      <w:pPr>
        <w:autoSpaceDE w:val="0"/>
        <w:autoSpaceDN w:val="0"/>
        <w:adjustRightInd w:val="0"/>
        <w:jc w:val="left"/>
        <w:rPr>
          <w:kern w:val="0"/>
          <w:sz w:val="24"/>
        </w:rPr>
      </w:pPr>
    </w:p>
    <w:tbl>
      <w:tblPr>
        <w:tblW w:w="151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6"/>
        <w:gridCol w:w="1439"/>
      </w:tblGrid>
      <w:tr w:rsidR="00815C72" w14:paraId="439A87F3" w14:textId="77777777">
        <w:trPr>
          <w:trHeight w:val="270"/>
          <w:jc w:val="center"/>
        </w:trPr>
        <w:tc>
          <w:tcPr>
            <w:tcW w:w="2964" w:type="pct"/>
            <w:shd w:val="clear" w:color="auto" w:fill="auto"/>
            <w:noWrap/>
            <w:vAlign w:val="bottom"/>
          </w:tcPr>
          <w:p w14:paraId="736972AD" w14:textId="77777777" w:rsidR="00815C72" w:rsidRDefault="00000000">
            <w:pPr>
              <w:widowControl/>
              <w:jc w:val="left"/>
              <w:rPr>
                <w:color w:val="000000"/>
                <w:kern w:val="0"/>
                <w:sz w:val="22"/>
                <w:szCs w:val="22"/>
              </w:rPr>
            </w:pPr>
            <w:r>
              <w:rPr>
                <w:color w:val="000000"/>
                <w:kern w:val="0"/>
                <w:sz w:val="22"/>
                <w:szCs w:val="22"/>
              </w:rPr>
              <w:t>31 :3</w:t>
            </w:r>
          </w:p>
        </w:tc>
        <w:tc>
          <w:tcPr>
            <w:tcW w:w="2036" w:type="pct"/>
            <w:shd w:val="clear" w:color="auto" w:fill="auto"/>
            <w:noWrap/>
            <w:vAlign w:val="bottom"/>
          </w:tcPr>
          <w:p w14:paraId="2F61522E" w14:textId="77777777" w:rsidR="00815C72" w:rsidRDefault="00000000">
            <w:pPr>
              <w:widowControl/>
              <w:jc w:val="left"/>
              <w:rPr>
                <w:color w:val="000000"/>
                <w:kern w:val="0"/>
                <w:sz w:val="22"/>
                <w:szCs w:val="22"/>
              </w:rPr>
            </w:pPr>
            <w:r>
              <w:rPr>
                <w:color w:val="000000"/>
                <w:kern w:val="0"/>
                <w:sz w:val="22"/>
                <w:szCs w:val="22"/>
              </w:rPr>
              <w:t>2:0</w:t>
            </w:r>
          </w:p>
        </w:tc>
      </w:tr>
      <w:tr w:rsidR="00815C72" w14:paraId="70B48CBB" w14:textId="77777777">
        <w:trPr>
          <w:trHeight w:val="270"/>
          <w:jc w:val="center"/>
        </w:trPr>
        <w:tc>
          <w:tcPr>
            <w:tcW w:w="2964" w:type="pct"/>
            <w:shd w:val="clear" w:color="auto" w:fill="auto"/>
            <w:noWrap/>
            <w:vAlign w:val="bottom"/>
          </w:tcPr>
          <w:p w14:paraId="1A5E5BEF" w14:textId="77777777" w:rsidR="00815C72" w:rsidRDefault="00000000">
            <w:pPr>
              <w:widowControl/>
              <w:jc w:val="left"/>
              <w:rPr>
                <w:color w:val="000000"/>
                <w:kern w:val="0"/>
                <w:sz w:val="22"/>
                <w:szCs w:val="22"/>
              </w:rPr>
            </w:pPr>
            <w:r>
              <w:rPr>
                <w:color w:val="000000"/>
                <w:kern w:val="0"/>
                <w:sz w:val="22"/>
                <w:szCs w:val="22"/>
              </w:rPr>
              <w:t>RSVD_IC_HS_MAR</w:t>
            </w:r>
          </w:p>
        </w:tc>
        <w:tc>
          <w:tcPr>
            <w:tcW w:w="2036" w:type="pct"/>
            <w:shd w:val="clear" w:color="auto" w:fill="auto"/>
            <w:noWrap/>
            <w:vAlign w:val="bottom"/>
          </w:tcPr>
          <w:p w14:paraId="30F98D75" w14:textId="77777777" w:rsidR="00815C72" w:rsidRDefault="00000000">
            <w:pPr>
              <w:widowControl/>
              <w:jc w:val="left"/>
              <w:rPr>
                <w:color w:val="000000"/>
                <w:kern w:val="0"/>
                <w:sz w:val="22"/>
                <w:szCs w:val="22"/>
              </w:rPr>
            </w:pPr>
            <w:r>
              <w:rPr>
                <w:color w:val="000000"/>
                <w:kern w:val="0"/>
                <w:sz w:val="22"/>
                <w:szCs w:val="22"/>
              </w:rPr>
              <w:t>IC_HS_MAR</w:t>
            </w:r>
          </w:p>
        </w:tc>
      </w:tr>
    </w:tbl>
    <w:p w14:paraId="5987C9DC" w14:textId="77777777" w:rsidR="00815C72" w:rsidRDefault="00000000">
      <w:pPr>
        <w:rPr>
          <w:b/>
        </w:rPr>
      </w:pPr>
      <w:r>
        <w:rPr>
          <w:b/>
        </w:rPr>
        <w:t>Table 3-4 Fields for Register: ICx_HAS_MADDR(x=0,1,2)</w:t>
      </w:r>
    </w:p>
    <w:tbl>
      <w:tblPr>
        <w:tblW w:w="0" w:type="auto"/>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160"/>
        <w:gridCol w:w="1000"/>
        <w:gridCol w:w="4406"/>
      </w:tblGrid>
      <w:tr w:rsidR="00815C72" w14:paraId="06382D18" w14:textId="77777777">
        <w:trPr>
          <w:trHeight w:val="310"/>
        </w:trPr>
        <w:tc>
          <w:tcPr>
            <w:tcW w:w="860" w:type="dxa"/>
          </w:tcPr>
          <w:p w14:paraId="4957D45D"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Bits</w:t>
            </w:r>
          </w:p>
        </w:tc>
        <w:tc>
          <w:tcPr>
            <w:tcW w:w="3160" w:type="dxa"/>
          </w:tcPr>
          <w:p w14:paraId="497ACCA6"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Name</w:t>
            </w:r>
          </w:p>
        </w:tc>
        <w:tc>
          <w:tcPr>
            <w:tcW w:w="1000" w:type="dxa"/>
          </w:tcPr>
          <w:p w14:paraId="0709E67B"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Memory Access</w:t>
            </w:r>
          </w:p>
        </w:tc>
        <w:tc>
          <w:tcPr>
            <w:tcW w:w="4406" w:type="dxa"/>
          </w:tcPr>
          <w:p w14:paraId="21DBBEEC" w14:textId="77777777" w:rsidR="00815C72" w:rsidRDefault="00000000">
            <w:pPr>
              <w:autoSpaceDE w:val="0"/>
              <w:autoSpaceDN w:val="0"/>
              <w:adjustRightInd w:val="0"/>
              <w:spacing w:before="160"/>
              <w:jc w:val="left"/>
              <w:rPr>
                <w:color w:val="000000"/>
                <w:kern w:val="0"/>
                <w:sz w:val="20"/>
                <w:szCs w:val="20"/>
                <w:lang w:eastAsia="ja-JP"/>
              </w:rPr>
            </w:pPr>
            <w:r>
              <w:rPr>
                <w:b/>
                <w:bCs/>
                <w:color w:val="000000"/>
                <w:kern w:val="0"/>
                <w:sz w:val="20"/>
                <w:szCs w:val="20"/>
                <w:lang w:eastAsia="ja-JP"/>
              </w:rPr>
              <w:t>Description</w:t>
            </w:r>
          </w:p>
        </w:tc>
      </w:tr>
      <w:tr w:rsidR="00815C72" w14:paraId="54E2599F" w14:textId="77777777">
        <w:trPr>
          <w:trHeight w:val="350"/>
        </w:trPr>
        <w:tc>
          <w:tcPr>
            <w:tcW w:w="860" w:type="dxa"/>
          </w:tcPr>
          <w:p w14:paraId="34269E8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31:3</w:t>
            </w:r>
          </w:p>
        </w:tc>
        <w:tc>
          <w:tcPr>
            <w:tcW w:w="3160" w:type="dxa"/>
          </w:tcPr>
          <w:p w14:paraId="489C6C59"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RSVD_IC_HS_MAR</w:t>
            </w:r>
          </w:p>
        </w:tc>
        <w:tc>
          <w:tcPr>
            <w:tcW w:w="1000" w:type="dxa"/>
          </w:tcPr>
          <w:p w14:paraId="33F55ADD"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406" w:type="dxa"/>
          </w:tcPr>
          <w:p w14:paraId="66ABA38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IC_HS_MAR Reserved bits - Read Only</w:t>
            </w:r>
          </w:p>
          <w:p w14:paraId="61AD6AAD"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 xml:space="preserve">Exists: </w:t>
            </w:r>
            <w:r>
              <w:rPr>
                <w:color w:val="000000"/>
                <w:kern w:val="0"/>
                <w:sz w:val="20"/>
                <w:szCs w:val="20"/>
                <w:lang w:eastAsia="ja-JP"/>
              </w:rPr>
              <w:t>Always</w:t>
            </w:r>
          </w:p>
        </w:tc>
      </w:tr>
      <w:tr w:rsidR="00815C72" w14:paraId="7CBCC456" w14:textId="77777777">
        <w:trPr>
          <w:trHeight w:val="1970"/>
        </w:trPr>
        <w:tc>
          <w:tcPr>
            <w:tcW w:w="860" w:type="dxa"/>
          </w:tcPr>
          <w:p w14:paraId="0A94FC63"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2:0</w:t>
            </w:r>
          </w:p>
        </w:tc>
        <w:tc>
          <w:tcPr>
            <w:tcW w:w="3160" w:type="dxa"/>
          </w:tcPr>
          <w:p w14:paraId="10A30A5B"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IC_HS_MAR</w:t>
            </w:r>
          </w:p>
        </w:tc>
        <w:tc>
          <w:tcPr>
            <w:tcW w:w="1000" w:type="dxa"/>
          </w:tcPr>
          <w:p w14:paraId="59D0F4DD"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w:t>
            </w:r>
          </w:p>
        </w:tc>
        <w:tc>
          <w:tcPr>
            <w:tcW w:w="4406" w:type="dxa"/>
          </w:tcPr>
          <w:p w14:paraId="404E97C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This bit field holds the value of the I2C HS mode master code. HS-mode master codes are reserved 8-bit codes (00001xxx) that are not used for slave addressing or other purposes. Each master has its unique master code; up to eight high-speed mode masters can be present on the same I2C bus system.</w:t>
            </w:r>
          </w:p>
          <w:p w14:paraId="222190CD" w14:textId="77777777" w:rsidR="00815C72" w:rsidRDefault="00000000">
            <w:pPr>
              <w:autoSpaceDE w:val="0"/>
              <w:autoSpaceDN w:val="0"/>
              <w:adjustRightInd w:val="0"/>
              <w:spacing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0x1</w:t>
            </w:r>
          </w:p>
        </w:tc>
      </w:tr>
    </w:tbl>
    <w:p w14:paraId="70C51C76" w14:textId="77777777" w:rsidR="00815C72" w:rsidRDefault="00815C72">
      <w:pPr>
        <w:autoSpaceDE w:val="0"/>
        <w:autoSpaceDN w:val="0"/>
        <w:adjustRightInd w:val="0"/>
        <w:jc w:val="left"/>
        <w:rPr>
          <w:kern w:val="0"/>
          <w:sz w:val="24"/>
        </w:rPr>
      </w:pPr>
    </w:p>
    <w:p w14:paraId="54E1D992" w14:textId="77777777" w:rsidR="00815C72" w:rsidRDefault="00815C72">
      <w:pPr>
        <w:autoSpaceDE w:val="0"/>
        <w:autoSpaceDN w:val="0"/>
        <w:adjustRightInd w:val="0"/>
        <w:jc w:val="left"/>
        <w:rPr>
          <w:kern w:val="0"/>
          <w:sz w:val="24"/>
        </w:rPr>
      </w:pPr>
    </w:p>
    <w:p w14:paraId="776495DF" w14:textId="77777777" w:rsidR="00815C72" w:rsidRDefault="00000000">
      <w:pPr>
        <w:pStyle w:val="aff2"/>
        <w:numPr>
          <w:ilvl w:val="0"/>
          <w:numId w:val="45"/>
        </w:numPr>
        <w:ind w:firstLineChars="0"/>
        <w:outlineLvl w:val="2"/>
        <w:rPr>
          <w:rFonts w:ascii="Times New Roman" w:hAnsi="Times New Roman"/>
          <w:b/>
          <w:sz w:val="28"/>
        </w:rPr>
      </w:pPr>
      <w:bookmarkStart w:id="789" w:name="_Toc144813540"/>
      <w:bookmarkStart w:id="790" w:name="_Toc195892167"/>
      <w:r>
        <w:rPr>
          <w:rFonts w:ascii="Times New Roman" w:hAnsi="Times New Roman"/>
          <w:b/>
          <w:sz w:val="28"/>
        </w:rPr>
        <w:t xml:space="preserve">ICx_DATA_CMD </w:t>
      </w:r>
      <w:bookmarkEnd w:id="785"/>
      <w:bookmarkEnd w:id="786"/>
      <w:r>
        <w:rPr>
          <w:rFonts w:ascii="Times New Roman" w:hAnsi="Times New Roman"/>
          <w:b/>
          <w:sz w:val="28"/>
        </w:rPr>
        <w:t>(x=0,1,2)</w:t>
      </w:r>
      <w:bookmarkEnd w:id="789"/>
      <w:bookmarkEnd w:id="790"/>
    </w:p>
    <w:p w14:paraId="68D67210" w14:textId="77777777" w:rsidR="00815C72" w:rsidRDefault="00000000">
      <w:pPr>
        <w:autoSpaceDE w:val="0"/>
        <w:autoSpaceDN w:val="0"/>
        <w:adjustRightInd w:val="0"/>
        <w:ind w:firstLineChars="100" w:firstLine="240"/>
        <w:jc w:val="left"/>
        <w:rPr>
          <w:kern w:val="0"/>
          <w:sz w:val="24"/>
        </w:rPr>
      </w:pPr>
      <w:r>
        <w:rPr>
          <w:kern w:val="0"/>
          <w:sz w:val="24"/>
        </w:rPr>
        <w:lastRenderedPageBreak/>
        <w:t xml:space="preserve">● </w:t>
      </w:r>
      <w:r>
        <w:rPr>
          <w:b/>
          <w:bCs/>
          <w:kern w:val="0"/>
          <w:sz w:val="24"/>
        </w:rPr>
        <w:t xml:space="preserve">Name: </w:t>
      </w:r>
      <w:r>
        <w:rPr>
          <w:kern w:val="0"/>
          <w:sz w:val="24"/>
        </w:rPr>
        <w:t>I2</w:t>
      </w:r>
      <w:r>
        <w:rPr>
          <w:b/>
          <w:bCs/>
          <w:kern w:val="0"/>
          <w:sz w:val="24"/>
        </w:rPr>
        <w:t xml:space="preserve">C </w:t>
      </w:r>
      <w:r>
        <w:rPr>
          <w:kern w:val="0"/>
          <w:sz w:val="24"/>
        </w:rPr>
        <w:t>Rx/Tx Data Buffer and Command Register</w:t>
      </w:r>
    </w:p>
    <w:p w14:paraId="05E2B8F1" w14:textId="77777777" w:rsidR="00815C72" w:rsidRDefault="00000000">
      <w:pPr>
        <w:autoSpaceDE w:val="0"/>
        <w:autoSpaceDN w:val="0"/>
        <w:adjustRightInd w:val="0"/>
        <w:ind w:left="240"/>
        <w:jc w:val="left"/>
        <w:rPr>
          <w:kern w:val="0"/>
          <w:sz w:val="24"/>
        </w:rPr>
      </w:pPr>
      <w:r>
        <w:rPr>
          <w:kern w:val="0"/>
          <w:sz w:val="24"/>
        </w:rPr>
        <w:t xml:space="preserve">● </w:t>
      </w:r>
      <w:r>
        <w:rPr>
          <w:b/>
          <w:bCs/>
          <w:kern w:val="0"/>
          <w:sz w:val="24"/>
        </w:rPr>
        <w:t>Description:</w:t>
      </w:r>
      <w:r>
        <w:t xml:space="preserve"> </w:t>
      </w:r>
      <w:r>
        <w:rPr>
          <w:bCs/>
          <w:kern w:val="0"/>
          <w:sz w:val="24"/>
        </w:rPr>
        <w:t>I2C Rx/Tx Data Buffer and Command Register; this is the register the CPU writes to when filling the TX FIFO and the CPU reads from when retrieving bytes from RX FIFO.</w:t>
      </w:r>
    </w:p>
    <w:p w14:paraId="65DDA2F5" w14:textId="77777777" w:rsidR="00815C72" w:rsidRDefault="00000000">
      <w:pPr>
        <w:autoSpaceDE w:val="0"/>
        <w:autoSpaceDN w:val="0"/>
        <w:adjustRightInd w:val="0"/>
        <w:ind w:firstLineChars="100" w:firstLine="240"/>
        <w:jc w:val="left"/>
        <w:rPr>
          <w:kern w:val="0"/>
          <w:sz w:val="24"/>
        </w:rPr>
      </w:pPr>
      <w:r>
        <w:rPr>
          <w:kern w:val="0"/>
          <w:sz w:val="24"/>
        </w:rPr>
        <w:t xml:space="preserve">● </w:t>
      </w:r>
      <w:r>
        <w:rPr>
          <w:b/>
          <w:bCs/>
          <w:kern w:val="0"/>
          <w:sz w:val="24"/>
        </w:rPr>
        <w:t xml:space="preserve">Size: </w:t>
      </w:r>
      <w:r>
        <w:rPr>
          <w:kern w:val="0"/>
          <w:sz w:val="24"/>
        </w:rPr>
        <w:t>32 bits</w:t>
      </w:r>
    </w:p>
    <w:p w14:paraId="02C16DB2" w14:textId="77777777" w:rsidR="00815C72" w:rsidRDefault="00000000">
      <w:pPr>
        <w:autoSpaceDE w:val="0"/>
        <w:autoSpaceDN w:val="0"/>
        <w:adjustRightInd w:val="0"/>
        <w:ind w:firstLineChars="100" w:firstLine="240"/>
        <w:jc w:val="left"/>
        <w:rPr>
          <w:kern w:val="0"/>
          <w:sz w:val="24"/>
        </w:rPr>
      </w:pPr>
      <w:r>
        <w:rPr>
          <w:kern w:val="0"/>
          <w:sz w:val="24"/>
        </w:rPr>
        <w:t xml:space="preserve">● </w:t>
      </w:r>
      <w:r>
        <w:rPr>
          <w:b/>
          <w:bCs/>
          <w:kern w:val="0"/>
          <w:sz w:val="24"/>
        </w:rPr>
        <w:t xml:space="preserve">Address Offset: </w:t>
      </w:r>
      <w:r>
        <w:rPr>
          <w:kern w:val="0"/>
          <w:sz w:val="24"/>
        </w:rPr>
        <w:t>0x10</w:t>
      </w:r>
    </w:p>
    <w:p w14:paraId="5199ED3A" w14:textId="77777777" w:rsidR="00815C72" w:rsidRDefault="00000000">
      <w:pPr>
        <w:autoSpaceDE w:val="0"/>
        <w:autoSpaceDN w:val="0"/>
        <w:adjustRightInd w:val="0"/>
        <w:ind w:firstLineChars="100" w:firstLine="240"/>
        <w:jc w:val="left"/>
        <w:rPr>
          <w:kern w:val="0"/>
          <w:sz w:val="24"/>
        </w:rPr>
      </w:pPr>
      <w:r>
        <w:rPr>
          <w:kern w:val="0"/>
          <w:sz w:val="24"/>
        </w:rPr>
        <w:t xml:space="preserve">● </w:t>
      </w:r>
      <w:r>
        <w:rPr>
          <w:b/>
          <w:bCs/>
          <w:kern w:val="0"/>
          <w:sz w:val="24"/>
        </w:rPr>
        <w:t xml:space="preserve">Read/Write Access: </w:t>
      </w:r>
      <w:r>
        <w:rPr>
          <w:kern w:val="0"/>
          <w:sz w:val="24"/>
        </w:rPr>
        <w:t>Read/Write</w:t>
      </w:r>
    </w:p>
    <w:p w14:paraId="192EA051" w14:textId="77777777" w:rsidR="00815C72" w:rsidRDefault="00000000">
      <w:pPr>
        <w:ind w:firstLineChars="100" w:firstLine="240"/>
        <w:rPr>
          <w:kern w:val="0"/>
          <w:sz w:val="24"/>
        </w:rPr>
      </w:pPr>
      <w:r>
        <w:rPr>
          <w:kern w:val="0"/>
          <w:sz w:val="24"/>
        </w:rPr>
        <w:t xml:space="preserve">● </w:t>
      </w:r>
      <w:r>
        <w:rPr>
          <w:b/>
          <w:bCs/>
          <w:kern w:val="0"/>
          <w:sz w:val="24"/>
        </w:rPr>
        <w:t xml:space="preserve">Reset Value: </w:t>
      </w:r>
      <w:r>
        <w:rPr>
          <w:kern w:val="0"/>
          <w:sz w:val="24"/>
        </w:rPr>
        <w:t>0x0</w:t>
      </w:r>
    </w:p>
    <w:p w14:paraId="2CC91087" w14:textId="77777777" w:rsidR="00815C72" w:rsidRDefault="00815C72">
      <w:pPr>
        <w:autoSpaceDE w:val="0"/>
        <w:autoSpaceDN w:val="0"/>
        <w:adjustRightInd w:val="0"/>
        <w:ind w:firstLineChars="100" w:firstLine="240"/>
        <w:jc w:val="left"/>
        <w:rPr>
          <w:kern w:val="0"/>
          <w:sz w:val="24"/>
        </w:rPr>
      </w:pPr>
    </w:p>
    <w:tbl>
      <w:tblPr>
        <w:tblW w:w="6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6"/>
        <w:gridCol w:w="1194"/>
        <w:gridCol w:w="1080"/>
        <w:gridCol w:w="1080"/>
        <w:gridCol w:w="1080"/>
      </w:tblGrid>
      <w:tr w:rsidR="00815C72" w14:paraId="1BCD6980" w14:textId="77777777">
        <w:trPr>
          <w:trHeight w:val="270"/>
          <w:jc w:val="center"/>
        </w:trPr>
        <w:tc>
          <w:tcPr>
            <w:tcW w:w="1976" w:type="dxa"/>
            <w:shd w:val="clear" w:color="auto" w:fill="auto"/>
            <w:noWrap/>
            <w:vAlign w:val="bottom"/>
          </w:tcPr>
          <w:p w14:paraId="388BE15C" w14:textId="77777777" w:rsidR="00815C72" w:rsidRDefault="00000000">
            <w:pPr>
              <w:widowControl/>
              <w:jc w:val="left"/>
              <w:rPr>
                <w:color w:val="000000"/>
                <w:kern w:val="0"/>
                <w:sz w:val="22"/>
                <w:szCs w:val="22"/>
              </w:rPr>
            </w:pPr>
            <w:r>
              <w:rPr>
                <w:color w:val="000000"/>
                <w:kern w:val="0"/>
                <w:sz w:val="22"/>
                <w:szCs w:val="22"/>
              </w:rPr>
              <w:t>31:1 1</w:t>
            </w:r>
          </w:p>
        </w:tc>
        <w:tc>
          <w:tcPr>
            <w:tcW w:w="1080" w:type="dxa"/>
            <w:shd w:val="clear" w:color="auto" w:fill="auto"/>
            <w:noWrap/>
            <w:vAlign w:val="bottom"/>
          </w:tcPr>
          <w:p w14:paraId="695169D9" w14:textId="77777777" w:rsidR="00815C72" w:rsidRDefault="00000000">
            <w:pPr>
              <w:widowControl/>
              <w:jc w:val="left"/>
              <w:rPr>
                <w:color w:val="000000"/>
                <w:kern w:val="0"/>
                <w:sz w:val="22"/>
                <w:szCs w:val="22"/>
              </w:rPr>
            </w:pPr>
            <w:r>
              <w:rPr>
                <w:color w:val="000000"/>
                <w:kern w:val="0"/>
                <w:sz w:val="22"/>
                <w:szCs w:val="22"/>
              </w:rPr>
              <w:t>10</w:t>
            </w:r>
          </w:p>
        </w:tc>
        <w:tc>
          <w:tcPr>
            <w:tcW w:w="1080" w:type="dxa"/>
            <w:shd w:val="clear" w:color="auto" w:fill="auto"/>
            <w:noWrap/>
            <w:vAlign w:val="bottom"/>
          </w:tcPr>
          <w:p w14:paraId="7356AB75" w14:textId="77777777" w:rsidR="00815C72" w:rsidRDefault="00000000">
            <w:pPr>
              <w:widowControl/>
              <w:jc w:val="left"/>
              <w:rPr>
                <w:color w:val="000000"/>
                <w:kern w:val="0"/>
                <w:sz w:val="22"/>
                <w:szCs w:val="22"/>
              </w:rPr>
            </w:pPr>
            <w:r>
              <w:rPr>
                <w:color w:val="000000"/>
                <w:kern w:val="0"/>
                <w:sz w:val="22"/>
                <w:szCs w:val="22"/>
              </w:rPr>
              <w:t>9</w:t>
            </w:r>
          </w:p>
        </w:tc>
        <w:tc>
          <w:tcPr>
            <w:tcW w:w="1080" w:type="dxa"/>
            <w:shd w:val="clear" w:color="auto" w:fill="auto"/>
            <w:noWrap/>
            <w:vAlign w:val="bottom"/>
          </w:tcPr>
          <w:p w14:paraId="5EFC8A7C" w14:textId="77777777" w:rsidR="00815C72" w:rsidRDefault="00000000">
            <w:pPr>
              <w:widowControl/>
              <w:jc w:val="left"/>
              <w:rPr>
                <w:color w:val="000000"/>
                <w:kern w:val="0"/>
                <w:sz w:val="22"/>
                <w:szCs w:val="22"/>
              </w:rPr>
            </w:pPr>
            <w:r>
              <w:rPr>
                <w:color w:val="000000"/>
                <w:kern w:val="0"/>
                <w:sz w:val="22"/>
                <w:szCs w:val="22"/>
              </w:rPr>
              <w:t>8</w:t>
            </w:r>
          </w:p>
        </w:tc>
        <w:tc>
          <w:tcPr>
            <w:tcW w:w="1080" w:type="dxa"/>
            <w:shd w:val="clear" w:color="auto" w:fill="auto"/>
            <w:noWrap/>
            <w:vAlign w:val="bottom"/>
          </w:tcPr>
          <w:p w14:paraId="19598EF1" w14:textId="77777777" w:rsidR="00815C72" w:rsidRDefault="00000000">
            <w:pPr>
              <w:widowControl/>
              <w:jc w:val="left"/>
              <w:rPr>
                <w:color w:val="000000"/>
                <w:kern w:val="0"/>
                <w:sz w:val="22"/>
                <w:szCs w:val="22"/>
              </w:rPr>
            </w:pPr>
            <w:r>
              <w:rPr>
                <w:color w:val="000000"/>
                <w:kern w:val="0"/>
                <w:sz w:val="22"/>
                <w:szCs w:val="22"/>
              </w:rPr>
              <w:t>7:0</w:t>
            </w:r>
          </w:p>
        </w:tc>
      </w:tr>
      <w:tr w:rsidR="00815C72" w14:paraId="3EE78D07" w14:textId="77777777">
        <w:trPr>
          <w:trHeight w:val="270"/>
          <w:jc w:val="center"/>
        </w:trPr>
        <w:tc>
          <w:tcPr>
            <w:tcW w:w="1976" w:type="dxa"/>
            <w:shd w:val="clear" w:color="auto" w:fill="auto"/>
            <w:noWrap/>
            <w:vAlign w:val="bottom"/>
          </w:tcPr>
          <w:p w14:paraId="325524F3" w14:textId="77777777" w:rsidR="00815C72" w:rsidRDefault="00000000">
            <w:pPr>
              <w:widowControl/>
              <w:jc w:val="left"/>
              <w:rPr>
                <w:color w:val="000000"/>
                <w:kern w:val="0"/>
                <w:sz w:val="22"/>
                <w:szCs w:val="22"/>
              </w:rPr>
            </w:pPr>
            <w:r>
              <w:rPr>
                <w:color w:val="000000"/>
                <w:kern w:val="0"/>
                <w:sz w:val="22"/>
                <w:szCs w:val="22"/>
              </w:rPr>
              <w:t>RSVD_IC_DATA_CMD</w:t>
            </w:r>
          </w:p>
        </w:tc>
        <w:tc>
          <w:tcPr>
            <w:tcW w:w="1080" w:type="dxa"/>
            <w:shd w:val="clear" w:color="auto" w:fill="auto"/>
            <w:noWrap/>
            <w:vAlign w:val="bottom"/>
          </w:tcPr>
          <w:p w14:paraId="077742C4" w14:textId="77777777" w:rsidR="00815C72" w:rsidRDefault="00000000">
            <w:pPr>
              <w:widowControl/>
              <w:jc w:val="left"/>
              <w:rPr>
                <w:color w:val="000000"/>
                <w:kern w:val="0"/>
                <w:sz w:val="22"/>
                <w:szCs w:val="22"/>
              </w:rPr>
            </w:pPr>
            <w:r>
              <w:rPr>
                <w:color w:val="000000"/>
                <w:kern w:val="0"/>
                <w:sz w:val="22"/>
                <w:szCs w:val="22"/>
              </w:rPr>
              <w:t>RESTART</w:t>
            </w:r>
          </w:p>
        </w:tc>
        <w:tc>
          <w:tcPr>
            <w:tcW w:w="1080" w:type="dxa"/>
            <w:shd w:val="clear" w:color="auto" w:fill="auto"/>
            <w:noWrap/>
            <w:vAlign w:val="bottom"/>
          </w:tcPr>
          <w:p w14:paraId="05490D6F" w14:textId="77777777" w:rsidR="00815C72" w:rsidRDefault="00000000">
            <w:pPr>
              <w:widowControl/>
              <w:jc w:val="left"/>
              <w:rPr>
                <w:color w:val="000000"/>
                <w:kern w:val="0"/>
                <w:sz w:val="22"/>
                <w:szCs w:val="22"/>
              </w:rPr>
            </w:pPr>
            <w:r>
              <w:rPr>
                <w:color w:val="000000"/>
                <w:kern w:val="0"/>
                <w:sz w:val="22"/>
                <w:szCs w:val="22"/>
              </w:rPr>
              <w:t>STOP</w:t>
            </w:r>
          </w:p>
        </w:tc>
        <w:tc>
          <w:tcPr>
            <w:tcW w:w="1080" w:type="dxa"/>
            <w:shd w:val="clear" w:color="auto" w:fill="auto"/>
            <w:noWrap/>
            <w:vAlign w:val="bottom"/>
          </w:tcPr>
          <w:p w14:paraId="5E94FF97" w14:textId="77777777" w:rsidR="00815C72" w:rsidRDefault="00000000">
            <w:pPr>
              <w:widowControl/>
              <w:jc w:val="left"/>
              <w:rPr>
                <w:color w:val="000000"/>
                <w:kern w:val="0"/>
                <w:sz w:val="22"/>
                <w:szCs w:val="22"/>
              </w:rPr>
            </w:pPr>
            <w:r>
              <w:rPr>
                <w:color w:val="000000"/>
                <w:kern w:val="0"/>
                <w:sz w:val="22"/>
                <w:szCs w:val="22"/>
              </w:rPr>
              <w:t>CMD</w:t>
            </w:r>
          </w:p>
        </w:tc>
        <w:tc>
          <w:tcPr>
            <w:tcW w:w="1080" w:type="dxa"/>
            <w:shd w:val="clear" w:color="auto" w:fill="auto"/>
            <w:noWrap/>
            <w:vAlign w:val="bottom"/>
          </w:tcPr>
          <w:p w14:paraId="151E1A67" w14:textId="77777777" w:rsidR="00815C72" w:rsidRDefault="00000000">
            <w:pPr>
              <w:widowControl/>
              <w:jc w:val="left"/>
              <w:rPr>
                <w:color w:val="000000"/>
                <w:kern w:val="0"/>
                <w:sz w:val="22"/>
                <w:szCs w:val="22"/>
              </w:rPr>
            </w:pPr>
            <w:r>
              <w:rPr>
                <w:color w:val="000000"/>
                <w:kern w:val="0"/>
                <w:sz w:val="22"/>
                <w:szCs w:val="22"/>
              </w:rPr>
              <w:t>DAT</w:t>
            </w:r>
          </w:p>
        </w:tc>
      </w:tr>
    </w:tbl>
    <w:p w14:paraId="541A1471" w14:textId="77777777" w:rsidR="00815C72" w:rsidRDefault="00815C72">
      <w:pPr>
        <w:autoSpaceDE w:val="0"/>
        <w:autoSpaceDN w:val="0"/>
        <w:adjustRightInd w:val="0"/>
        <w:rPr>
          <w:color w:val="000000"/>
          <w:kern w:val="0"/>
        </w:rPr>
      </w:pPr>
    </w:p>
    <w:p w14:paraId="078F1729" w14:textId="77777777" w:rsidR="00815C72" w:rsidRDefault="00000000">
      <w:pPr>
        <w:rPr>
          <w:b/>
        </w:rPr>
      </w:pPr>
      <w:r>
        <w:rPr>
          <w:b/>
        </w:rPr>
        <w:t>Table 3-5 Fields for Register: ICx_DATA_CMD(x=0,1,2)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6"/>
        <w:gridCol w:w="1080"/>
        <w:gridCol w:w="719"/>
        <w:gridCol w:w="6907"/>
      </w:tblGrid>
      <w:tr w:rsidR="00815C72" w14:paraId="4FF70223" w14:textId="77777777">
        <w:tc>
          <w:tcPr>
            <w:tcW w:w="828" w:type="dxa"/>
            <w:shd w:val="clear" w:color="auto" w:fill="B3B3B3"/>
          </w:tcPr>
          <w:p w14:paraId="177826C9" w14:textId="77777777" w:rsidR="00815C72" w:rsidRDefault="00000000">
            <w:r>
              <w:rPr>
                <w:b/>
                <w:bCs/>
                <w:kern w:val="0"/>
                <w:szCs w:val="22"/>
              </w:rPr>
              <w:t>Bits</w:t>
            </w:r>
          </w:p>
        </w:tc>
        <w:tc>
          <w:tcPr>
            <w:tcW w:w="1080" w:type="dxa"/>
            <w:shd w:val="clear" w:color="auto" w:fill="B3B3B3"/>
          </w:tcPr>
          <w:p w14:paraId="7774AAE8" w14:textId="77777777" w:rsidR="00815C72" w:rsidRDefault="00000000">
            <w:r>
              <w:rPr>
                <w:b/>
                <w:bCs/>
                <w:kern w:val="0"/>
                <w:szCs w:val="22"/>
              </w:rPr>
              <w:t>Name</w:t>
            </w:r>
          </w:p>
        </w:tc>
        <w:tc>
          <w:tcPr>
            <w:tcW w:w="720" w:type="dxa"/>
            <w:shd w:val="clear" w:color="auto" w:fill="B3B3B3"/>
          </w:tcPr>
          <w:p w14:paraId="51CD87D5" w14:textId="77777777" w:rsidR="00815C72" w:rsidRDefault="00000000">
            <w:r>
              <w:rPr>
                <w:b/>
                <w:bCs/>
                <w:kern w:val="0"/>
                <w:szCs w:val="22"/>
              </w:rPr>
              <w:t>R/W</w:t>
            </w:r>
          </w:p>
        </w:tc>
        <w:tc>
          <w:tcPr>
            <w:tcW w:w="6978" w:type="dxa"/>
            <w:shd w:val="clear" w:color="auto" w:fill="B3B3B3"/>
          </w:tcPr>
          <w:p w14:paraId="54E0D277"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587B6259" w14:textId="77777777">
        <w:tc>
          <w:tcPr>
            <w:tcW w:w="828" w:type="dxa"/>
          </w:tcPr>
          <w:p w14:paraId="5219C990" w14:textId="77777777" w:rsidR="00815C72" w:rsidRDefault="00000000">
            <w:pPr>
              <w:autoSpaceDE w:val="0"/>
              <w:autoSpaceDN w:val="0"/>
              <w:adjustRightInd w:val="0"/>
              <w:jc w:val="left"/>
              <w:rPr>
                <w:color w:val="000000"/>
                <w:kern w:val="0"/>
              </w:rPr>
            </w:pPr>
            <w:r>
              <w:rPr>
                <w:kern w:val="0"/>
                <w:szCs w:val="22"/>
              </w:rPr>
              <w:t>31:11</w:t>
            </w:r>
          </w:p>
        </w:tc>
        <w:tc>
          <w:tcPr>
            <w:tcW w:w="1080" w:type="dxa"/>
          </w:tcPr>
          <w:p w14:paraId="425672C7" w14:textId="77777777" w:rsidR="00815C72" w:rsidRDefault="00000000">
            <w:r>
              <w:rPr>
                <w:kern w:val="0"/>
                <w:szCs w:val="22"/>
              </w:rPr>
              <w:t>Reserved</w:t>
            </w:r>
          </w:p>
        </w:tc>
        <w:tc>
          <w:tcPr>
            <w:tcW w:w="720" w:type="dxa"/>
          </w:tcPr>
          <w:p w14:paraId="097E117D" w14:textId="77777777" w:rsidR="00815C72" w:rsidRDefault="00000000">
            <w:r>
              <w:rPr>
                <w:kern w:val="0"/>
                <w:szCs w:val="22"/>
              </w:rPr>
              <w:t>N/A</w:t>
            </w:r>
          </w:p>
        </w:tc>
        <w:tc>
          <w:tcPr>
            <w:tcW w:w="6978" w:type="dxa"/>
          </w:tcPr>
          <w:p w14:paraId="4471B00B" w14:textId="77777777" w:rsidR="00815C72" w:rsidRDefault="00000000">
            <w:r>
              <w:rPr>
                <w:kern w:val="0"/>
                <w:szCs w:val="22"/>
              </w:rPr>
              <w:t>Reserved</w:t>
            </w:r>
          </w:p>
        </w:tc>
      </w:tr>
      <w:tr w:rsidR="00815C72" w14:paraId="76A3522B" w14:textId="77777777">
        <w:tc>
          <w:tcPr>
            <w:tcW w:w="828" w:type="dxa"/>
          </w:tcPr>
          <w:p w14:paraId="1078CDB2" w14:textId="77777777" w:rsidR="00815C72" w:rsidRDefault="00000000">
            <w:pPr>
              <w:autoSpaceDE w:val="0"/>
              <w:autoSpaceDN w:val="0"/>
              <w:adjustRightInd w:val="0"/>
              <w:jc w:val="left"/>
              <w:rPr>
                <w:kern w:val="0"/>
                <w:szCs w:val="22"/>
              </w:rPr>
            </w:pPr>
            <w:r>
              <w:rPr>
                <w:kern w:val="0"/>
                <w:szCs w:val="22"/>
              </w:rPr>
              <w:t>10</w:t>
            </w:r>
          </w:p>
        </w:tc>
        <w:tc>
          <w:tcPr>
            <w:tcW w:w="1080" w:type="dxa"/>
          </w:tcPr>
          <w:p w14:paraId="0577E595" w14:textId="77777777" w:rsidR="00815C72" w:rsidRDefault="00000000">
            <w:pPr>
              <w:autoSpaceDE w:val="0"/>
              <w:autoSpaceDN w:val="0"/>
              <w:adjustRightInd w:val="0"/>
              <w:jc w:val="left"/>
              <w:rPr>
                <w:i/>
                <w:iCs/>
                <w:kern w:val="0"/>
                <w:szCs w:val="22"/>
              </w:rPr>
            </w:pPr>
            <w:r>
              <w:rPr>
                <w:i/>
                <w:iCs/>
                <w:kern w:val="0"/>
                <w:szCs w:val="22"/>
              </w:rPr>
              <w:t>RESTART</w:t>
            </w:r>
          </w:p>
        </w:tc>
        <w:tc>
          <w:tcPr>
            <w:tcW w:w="720" w:type="dxa"/>
          </w:tcPr>
          <w:p w14:paraId="63AF3648" w14:textId="77777777" w:rsidR="00815C72" w:rsidRDefault="00000000">
            <w:pPr>
              <w:autoSpaceDE w:val="0"/>
              <w:autoSpaceDN w:val="0"/>
              <w:adjustRightInd w:val="0"/>
              <w:jc w:val="left"/>
              <w:rPr>
                <w:kern w:val="0"/>
                <w:szCs w:val="22"/>
              </w:rPr>
            </w:pPr>
            <w:r>
              <w:rPr>
                <w:kern w:val="0"/>
                <w:szCs w:val="22"/>
              </w:rPr>
              <w:t>W</w:t>
            </w:r>
          </w:p>
        </w:tc>
        <w:tc>
          <w:tcPr>
            <w:tcW w:w="6978" w:type="dxa"/>
          </w:tcPr>
          <w:p w14:paraId="53C247FD" w14:textId="77777777" w:rsidR="00815C72" w:rsidRDefault="00000000">
            <w:pPr>
              <w:autoSpaceDE w:val="0"/>
              <w:autoSpaceDN w:val="0"/>
              <w:adjustRightInd w:val="0"/>
              <w:jc w:val="left"/>
              <w:rPr>
                <w:color w:val="000000"/>
                <w:kern w:val="0"/>
                <w:szCs w:val="22"/>
              </w:rPr>
            </w:pPr>
            <w:r>
              <w:rPr>
                <w:color w:val="000000"/>
                <w:kern w:val="0"/>
                <w:szCs w:val="22"/>
              </w:rPr>
              <w:t>This bit controls whether a RESTART is issued before the byte is sent or received.</w:t>
            </w:r>
          </w:p>
          <w:p w14:paraId="5F509AF6" w14:textId="77777777" w:rsidR="00815C72" w:rsidRDefault="00000000">
            <w:pPr>
              <w:autoSpaceDE w:val="0"/>
              <w:autoSpaceDN w:val="0"/>
              <w:adjustRightInd w:val="0"/>
              <w:jc w:val="left"/>
              <w:rPr>
                <w:color w:val="000000"/>
                <w:kern w:val="0"/>
                <w:szCs w:val="22"/>
              </w:rPr>
            </w:pPr>
            <w:r>
              <w:rPr>
                <w:color w:val="000000"/>
                <w:kern w:val="0"/>
                <w:szCs w:val="22"/>
              </w:rPr>
              <w:t>1 - RESTART is issued before the data is sent/received (according to the value of CMD), regardless of whether or not the transfer direction is changing from the previous command;</w:t>
            </w:r>
          </w:p>
          <w:p w14:paraId="3255B858" w14:textId="77777777" w:rsidR="00815C72" w:rsidRDefault="00000000">
            <w:pPr>
              <w:autoSpaceDE w:val="0"/>
              <w:autoSpaceDN w:val="0"/>
              <w:adjustRightInd w:val="0"/>
              <w:jc w:val="left"/>
              <w:rPr>
                <w:color w:val="000000"/>
                <w:kern w:val="0"/>
                <w:szCs w:val="22"/>
              </w:rPr>
            </w:pPr>
            <w:r>
              <w:rPr>
                <w:color w:val="000000"/>
                <w:kern w:val="0"/>
                <w:szCs w:val="22"/>
              </w:rPr>
              <w:t>0 - RESTART is issued only if the transfer direction is changing from the previous command;</w:t>
            </w:r>
          </w:p>
          <w:p w14:paraId="1D8DCDCE" w14:textId="77777777" w:rsidR="00815C72" w:rsidRDefault="00000000">
            <w:pPr>
              <w:autoSpaceDE w:val="0"/>
              <w:autoSpaceDN w:val="0"/>
              <w:adjustRightInd w:val="0"/>
              <w:jc w:val="left"/>
              <w:rPr>
                <w:color w:val="000000"/>
                <w:kern w:val="0"/>
                <w:szCs w:val="22"/>
              </w:rPr>
            </w:pPr>
            <w:r>
              <w:rPr>
                <w:color w:val="000000"/>
                <w:kern w:val="0"/>
                <w:szCs w:val="22"/>
              </w:rPr>
              <w:t>Values:</w:t>
            </w:r>
          </w:p>
          <w:p w14:paraId="641D1666" w14:textId="77777777" w:rsidR="00815C72" w:rsidRDefault="00000000">
            <w:pPr>
              <w:autoSpaceDE w:val="0"/>
              <w:autoSpaceDN w:val="0"/>
              <w:adjustRightInd w:val="0"/>
              <w:jc w:val="left"/>
              <w:rPr>
                <w:color w:val="000000"/>
                <w:kern w:val="0"/>
                <w:szCs w:val="22"/>
              </w:rPr>
            </w:pPr>
            <w:r>
              <w:rPr>
                <w:color w:val="000000"/>
                <w:kern w:val="0"/>
                <w:szCs w:val="22"/>
              </w:rPr>
              <w:t>■0x1 (ENABLE): Issue RESTART before this command</w:t>
            </w:r>
          </w:p>
          <w:p w14:paraId="4AF13A98" w14:textId="77777777" w:rsidR="00815C72" w:rsidRDefault="00000000">
            <w:pPr>
              <w:autoSpaceDE w:val="0"/>
              <w:autoSpaceDN w:val="0"/>
              <w:adjustRightInd w:val="0"/>
              <w:jc w:val="left"/>
              <w:rPr>
                <w:color w:val="000000"/>
                <w:kern w:val="0"/>
                <w:szCs w:val="22"/>
              </w:rPr>
            </w:pPr>
            <w:r>
              <w:rPr>
                <w:color w:val="000000"/>
                <w:kern w:val="0"/>
                <w:szCs w:val="22"/>
              </w:rPr>
              <w:t>■ 0x0 (DISABLE): Donot Issue RESTART before this command</w:t>
            </w:r>
          </w:p>
          <w:p w14:paraId="2361B682" w14:textId="77777777" w:rsidR="00815C72" w:rsidRDefault="00000000">
            <w:pPr>
              <w:autoSpaceDE w:val="0"/>
              <w:autoSpaceDN w:val="0"/>
              <w:adjustRightInd w:val="0"/>
              <w:jc w:val="left"/>
              <w:rPr>
                <w:color w:val="000000"/>
                <w:kern w:val="0"/>
                <w:szCs w:val="22"/>
              </w:rPr>
            </w:pPr>
            <w:r>
              <w:rPr>
                <w:color w:val="000000"/>
                <w:kern w:val="0"/>
                <w:szCs w:val="22"/>
              </w:rPr>
              <w:t>Value After Reset: 0x0</w:t>
            </w:r>
          </w:p>
        </w:tc>
      </w:tr>
      <w:tr w:rsidR="00815C72" w14:paraId="538A35BC" w14:textId="77777777">
        <w:tc>
          <w:tcPr>
            <w:tcW w:w="828" w:type="dxa"/>
          </w:tcPr>
          <w:p w14:paraId="72943D9E" w14:textId="77777777" w:rsidR="00815C72" w:rsidRDefault="00000000">
            <w:pPr>
              <w:autoSpaceDE w:val="0"/>
              <w:autoSpaceDN w:val="0"/>
              <w:adjustRightInd w:val="0"/>
              <w:jc w:val="left"/>
              <w:rPr>
                <w:kern w:val="0"/>
                <w:szCs w:val="22"/>
              </w:rPr>
            </w:pPr>
            <w:r>
              <w:rPr>
                <w:kern w:val="0"/>
                <w:szCs w:val="22"/>
              </w:rPr>
              <w:t>9</w:t>
            </w:r>
          </w:p>
        </w:tc>
        <w:tc>
          <w:tcPr>
            <w:tcW w:w="1080" w:type="dxa"/>
          </w:tcPr>
          <w:p w14:paraId="3C0CDC4C" w14:textId="77777777" w:rsidR="00815C72" w:rsidRDefault="00000000">
            <w:pPr>
              <w:autoSpaceDE w:val="0"/>
              <w:autoSpaceDN w:val="0"/>
              <w:adjustRightInd w:val="0"/>
              <w:jc w:val="left"/>
              <w:rPr>
                <w:i/>
                <w:iCs/>
                <w:kern w:val="0"/>
                <w:szCs w:val="22"/>
              </w:rPr>
            </w:pPr>
            <w:r>
              <w:rPr>
                <w:i/>
                <w:iCs/>
                <w:kern w:val="0"/>
                <w:szCs w:val="22"/>
              </w:rPr>
              <w:t>STOP</w:t>
            </w:r>
          </w:p>
        </w:tc>
        <w:tc>
          <w:tcPr>
            <w:tcW w:w="720" w:type="dxa"/>
          </w:tcPr>
          <w:p w14:paraId="546C19DD" w14:textId="77777777" w:rsidR="00815C72" w:rsidRDefault="00000000">
            <w:pPr>
              <w:autoSpaceDE w:val="0"/>
              <w:autoSpaceDN w:val="0"/>
              <w:adjustRightInd w:val="0"/>
              <w:jc w:val="left"/>
              <w:rPr>
                <w:kern w:val="0"/>
                <w:szCs w:val="22"/>
              </w:rPr>
            </w:pPr>
            <w:r>
              <w:rPr>
                <w:kern w:val="0"/>
                <w:szCs w:val="22"/>
              </w:rPr>
              <w:t>W</w:t>
            </w:r>
          </w:p>
        </w:tc>
        <w:tc>
          <w:tcPr>
            <w:tcW w:w="6978" w:type="dxa"/>
          </w:tcPr>
          <w:p w14:paraId="52290D59" w14:textId="77777777" w:rsidR="00815C72" w:rsidRDefault="00000000">
            <w:pPr>
              <w:autoSpaceDE w:val="0"/>
              <w:autoSpaceDN w:val="0"/>
              <w:adjustRightInd w:val="0"/>
              <w:jc w:val="left"/>
              <w:rPr>
                <w:color w:val="000000"/>
                <w:kern w:val="0"/>
                <w:szCs w:val="22"/>
              </w:rPr>
            </w:pPr>
            <w:r>
              <w:rPr>
                <w:color w:val="000000"/>
                <w:kern w:val="0"/>
                <w:szCs w:val="22"/>
              </w:rPr>
              <w:t>This bit controls whether a STOP is issued after the byte is sent or received.</w:t>
            </w:r>
          </w:p>
          <w:p w14:paraId="0BF1F5EA" w14:textId="77777777" w:rsidR="00815C72" w:rsidRDefault="00000000">
            <w:pPr>
              <w:autoSpaceDE w:val="0"/>
              <w:autoSpaceDN w:val="0"/>
              <w:adjustRightInd w:val="0"/>
              <w:jc w:val="left"/>
              <w:rPr>
                <w:color w:val="000000"/>
                <w:kern w:val="0"/>
                <w:szCs w:val="22"/>
              </w:rPr>
            </w:pPr>
            <w:r>
              <w:rPr>
                <w:color w:val="000000"/>
                <w:kern w:val="0"/>
                <w:szCs w:val="22"/>
              </w:rPr>
              <w:t>■1 - STOP is issued after this byte, regardless of whether or not the Tx FIFO is empty. If the Tx FIFO is not empty, the master immediately tries to start a new transfer by issuing a START and arbitrating for the bus.</w:t>
            </w:r>
          </w:p>
          <w:p w14:paraId="5C73B8AB" w14:textId="77777777" w:rsidR="00815C72" w:rsidRDefault="00000000">
            <w:pPr>
              <w:autoSpaceDE w:val="0"/>
              <w:autoSpaceDN w:val="0"/>
              <w:adjustRightInd w:val="0"/>
              <w:jc w:val="left"/>
              <w:rPr>
                <w:color w:val="000000"/>
                <w:kern w:val="0"/>
                <w:szCs w:val="22"/>
              </w:rPr>
            </w:pPr>
            <w:r>
              <w:rPr>
                <w:color w:val="000000"/>
                <w:kern w:val="0"/>
                <w:szCs w:val="22"/>
              </w:rPr>
              <w:t>■0 - STOP is not issued after this byte, regardless of whether or not the Tx FIFO is empty. If the Tx FIFO is not empty, the master continues the current transfer by sending/receiving data bytes according to the value of the CMD bit . If the Tx FIFO is empty , the master holds the SCL line low and stalls the bus until a new command is available in the Tx FIFO.</w:t>
            </w:r>
          </w:p>
          <w:p w14:paraId="5E806DD5" w14:textId="77777777" w:rsidR="00815C72" w:rsidRDefault="00000000">
            <w:pPr>
              <w:autoSpaceDE w:val="0"/>
              <w:autoSpaceDN w:val="0"/>
              <w:adjustRightInd w:val="0"/>
              <w:jc w:val="left"/>
              <w:rPr>
                <w:color w:val="000000"/>
                <w:kern w:val="0"/>
                <w:szCs w:val="22"/>
              </w:rPr>
            </w:pPr>
            <w:r>
              <w:rPr>
                <w:color w:val="000000"/>
                <w:kern w:val="0"/>
                <w:szCs w:val="22"/>
              </w:rPr>
              <w:t>Values:</w:t>
            </w:r>
          </w:p>
          <w:p w14:paraId="00026BEF" w14:textId="77777777" w:rsidR="00815C72" w:rsidRDefault="00000000">
            <w:pPr>
              <w:autoSpaceDE w:val="0"/>
              <w:autoSpaceDN w:val="0"/>
              <w:adjustRightInd w:val="0"/>
              <w:jc w:val="left"/>
              <w:rPr>
                <w:color w:val="000000"/>
                <w:kern w:val="0"/>
                <w:szCs w:val="22"/>
              </w:rPr>
            </w:pPr>
            <w:r>
              <w:rPr>
                <w:color w:val="000000"/>
                <w:kern w:val="0"/>
                <w:szCs w:val="22"/>
              </w:rPr>
              <w:t>■0x1 (ENABLE): Issue STOP after this command</w:t>
            </w:r>
          </w:p>
          <w:p w14:paraId="77F36459" w14:textId="77777777" w:rsidR="00815C72" w:rsidRDefault="00000000">
            <w:pPr>
              <w:autoSpaceDE w:val="0"/>
              <w:autoSpaceDN w:val="0"/>
              <w:adjustRightInd w:val="0"/>
              <w:jc w:val="left"/>
              <w:rPr>
                <w:color w:val="000000"/>
                <w:kern w:val="0"/>
                <w:szCs w:val="22"/>
              </w:rPr>
            </w:pPr>
            <w:r>
              <w:rPr>
                <w:color w:val="000000"/>
                <w:kern w:val="0"/>
                <w:szCs w:val="22"/>
              </w:rPr>
              <w:t>■0x0 (DISABLE): Donot Issue STOP after this command</w:t>
            </w:r>
          </w:p>
          <w:p w14:paraId="4F5D90D6" w14:textId="77777777" w:rsidR="00815C72" w:rsidRDefault="00000000">
            <w:pPr>
              <w:autoSpaceDE w:val="0"/>
              <w:autoSpaceDN w:val="0"/>
              <w:adjustRightInd w:val="0"/>
              <w:jc w:val="left"/>
              <w:rPr>
                <w:color w:val="000000"/>
                <w:kern w:val="0"/>
                <w:szCs w:val="22"/>
              </w:rPr>
            </w:pPr>
            <w:r>
              <w:rPr>
                <w:color w:val="000000"/>
                <w:kern w:val="0"/>
                <w:szCs w:val="22"/>
              </w:rPr>
              <w:t>Value After Reset: 0x0</w:t>
            </w:r>
          </w:p>
        </w:tc>
      </w:tr>
      <w:tr w:rsidR="00815C72" w14:paraId="499CCDF0" w14:textId="77777777">
        <w:tc>
          <w:tcPr>
            <w:tcW w:w="828" w:type="dxa"/>
          </w:tcPr>
          <w:p w14:paraId="783C5EE3" w14:textId="77777777" w:rsidR="00815C72" w:rsidRDefault="00000000">
            <w:pPr>
              <w:autoSpaceDE w:val="0"/>
              <w:autoSpaceDN w:val="0"/>
              <w:adjustRightInd w:val="0"/>
              <w:jc w:val="left"/>
              <w:rPr>
                <w:color w:val="000000"/>
                <w:kern w:val="0"/>
              </w:rPr>
            </w:pPr>
            <w:r>
              <w:rPr>
                <w:kern w:val="0"/>
                <w:szCs w:val="22"/>
              </w:rPr>
              <w:t>8</w:t>
            </w:r>
          </w:p>
        </w:tc>
        <w:tc>
          <w:tcPr>
            <w:tcW w:w="1080" w:type="dxa"/>
          </w:tcPr>
          <w:p w14:paraId="3F111264" w14:textId="77777777" w:rsidR="00815C72" w:rsidRDefault="00000000">
            <w:pPr>
              <w:autoSpaceDE w:val="0"/>
              <w:autoSpaceDN w:val="0"/>
              <w:adjustRightInd w:val="0"/>
              <w:jc w:val="left"/>
              <w:rPr>
                <w:color w:val="000000"/>
                <w:kern w:val="0"/>
              </w:rPr>
            </w:pPr>
            <w:r>
              <w:rPr>
                <w:i/>
                <w:iCs/>
                <w:kern w:val="0"/>
                <w:szCs w:val="22"/>
              </w:rPr>
              <w:t>CMD</w:t>
            </w:r>
          </w:p>
        </w:tc>
        <w:tc>
          <w:tcPr>
            <w:tcW w:w="720" w:type="dxa"/>
          </w:tcPr>
          <w:p w14:paraId="0CFB5DC6" w14:textId="77777777" w:rsidR="00815C72" w:rsidRDefault="00000000">
            <w:pPr>
              <w:autoSpaceDE w:val="0"/>
              <w:autoSpaceDN w:val="0"/>
              <w:adjustRightInd w:val="0"/>
              <w:jc w:val="left"/>
              <w:rPr>
                <w:color w:val="000000"/>
                <w:kern w:val="0"/>
              </w:rPr>
            </w:pPr>
            <w:r>
              <w:rPr>
                <w:kern w:val="0"/>
                <w:szCs w:val="22"/>
              </w:rPr>
              <w:t>W</w:t>
            </w:r>
          </w:p>
        </w:tc>
        <w:tc>
          <w:tcPr>
            <w:tcW w:w="6978" w:type="dxa"/>
          </w:tcPr>
          <w:p w14:paraId="2249276F" w14:textId="77777777" w:rsidR="00815C72" w:rsidRDefault="00000000">
            <w:pPr>
              <w:autoSpaceDE w:val="0"/>
              <w:autoSpaceDN w:val="0"/>
              <w:adjustRightInd w:val="0"/>
              <w:jc w:val="left"/>
              <w:rPr>
                <w:color w:val="000000"/>
                <w:kern w:val="0"/>
                <w:szCs w:val="22"/>
              </w:rPr>
            </w:pPr>
            <w:r>
              <w:rPr>
                <w:color w:val="000000"/>
                <w:kern w:val="0"/>
                <w:szCs w:val="22"/>
              </w:rPr>
              <w:t>This bit controls whether a read or a write is performed.It controls only the direction when it acts as a master.</w:t>
            </w:r>
          </w:p>
          <w:p w14:paraId="6B7A9122" w14:textId="77777777" w:rsidR="00815C72" w:rsidRDefault="00000000">
            <w:pPr>
              <w:autoSpaceDE w:val="0"/>
              <w:autoSpaceDN w:val="0"/>
              <w:adjustRightInd w:val="0"/>
              <w:ind w:firstLineChars="100" w:firstLine="210"/>
              <w:jc w:val="left"/>
              <w:rPr>
                <w:color w:val="000000"/>
                <w:kern w:val="0"/>
                <w:szCs w:val="22"/>
              </w:rPr>
            </w:pPr>
            <w:r>
              <w:rPr>
                <w:color w:val="000000"/>
                <w:kern w:val="0"/>
                <w:szCs w:val="22"/>
              </w:rPr>
              <w:t>1 = Read</w:t>
            </w:r>
          </w:p>
          <w:p w14:paraId="581EADF3" w14:textId="77777777" w:rsidR="00815C72" w:rsidRDefault="00000000">
            <w:pPr>
              <w:autoSpaceDE w:val="0"/>
              <w:autoSpaceDN w:val="0"/>
              <w:adjustRightInd w:val="0"/>
              <w:ind w:firstLineChars="100" w:firstLine="210"/>
              <w:jc w:val="left"/>
              <w:rPr>
                <w:color w:val="000000"/>
                <w:kern w:val="0"/>
                <w:szCs w:val="22"/>
              </w:rPr>
            </w:pPr>
            <w:r>
              <w:rPr>
                <w:color w:val="000000"/>
                <w:kern w:val="0"/>
                <w:szCs w:val="22"/>
              </w:rPr>
              <w:t>0 = Write</w:t>
            </w:r>
          </w:p>
          <w:p w14:paraId="2C0432FF" w14:textId="77777777" w:rsidR="00815C72" w:rsidRDefault="00000000">
            <w:pPr>
              <w:autoSpaceDE w:val="0"/>
              <w:autoSpaceDN w:val="0"/>
              <w:adjustRightInd w:val="0"/>
              <w:jc w:val="left"/>
              <w:rPr>
                <w:color w:val="000000"/>
                <w:kern w:val="0"/>
                <w:szCs w:val="22"/>
              </w:rPr>
            </w:pPr>
            <w:r>
              <w:rPr>
                <w:color w:val="000000"/>
                <w:kern w:val="0"/>
                <w:szCs w:val="22"/>
              </w:rPr>
              <w:t>When a command is entered in the TX FIFO, this bit distinguishes the write and read commands</w:t>
            </w:r>
          </w:p>
          <w:p w14:paraId="382533CF" w14:textId="77777777" w:rsidR="00815C72" w:rsidRDefault="00000000">
            <w:pPr>
              <w:autoSpaceDE w:val="0"/>
              <w:autoSpaceDN w:val="0"/>
              <w:adjustRightInd w:val="0"/>
              <w:jc w:val="left"/>
              <w:rPr>
                <w:color w:val="000000"/>
                <w:kern w:val="0"/>
                <w:szCs w:val="22"/>
              </w:rPr>
            </w:pPr>
            <w:r>
              <w:rPr>
                <w:color w:val="000000"/>
                <w:kern w:val="0"/>
                <w:szCs w:val="22"/>
              </w:rPr>
              <w:lastRenderedPageBreak/>
              <w:t xml:space="preserve">When programming this bit, you should remember the following: attempting to perform a read operation after a General Call command has been sent results in a </w:t>
            </w:r>
            <w:r>
              <w:rPr>
                <w:i/>
                <w:iCs/>
                <w:color w:val="000000"/>
                <w:kern w:val="0"/>
                <w:szCs w:val="22"/>
              </w:rPr>
              <w:t xml:space="preserve">TX_ABRT </w:t>
            </w:r>
            <w:r>
              <w:rPr>
                <w:color w:val="000000"/>
                <w:kern w:val="0"/>
                <w:szCs w:val="22"/>
              </w:rPr>
              <w:t xml:space="preserve">interrupt (bit 6 of </w:t>
            </w:r>
            <w:r>
              <w:rPr>
                <w:kern w:val="0"/>
                <w:szCs w:val="22"/>
              </w:rPr>
              <w:t xml:space="preserve">the </w:t>
            </w:r>
            <w:r>
              <w:rPr>
                <w:i/>
                <w:iCs/>
                <w:kern w:val="0"/>
                <w:szCs w:val="22"/>
              </w:rPr>
              <w:t xml:space="preserve">IC_RAW_INTR_STAT </w:t>
            </w:r>
            <w:r>
              <w:rPr>
                <w:kern w:val="0"/>
                <w:szCs w:val="22"/>
              </w:rPr>
              <w:t xml:space="preserve">register), unless bit 11 ( </w:t>
            </w:r>
            <w:r>
              <w:rPr>
                <w:i/>
                <w:iCs/>
                <w:kern w:val="0"/>
                <w:szCs w:val="22"/>
              </w:rPr>
              <w:t xml:space="preserve">SPECIAL </w:t>
            </w:r>
            <w:r>
              <w:rPr>
                <w:kern w:val="0"/>
                <w:szCs w:val="22"/>
              </w:rPr>
              <w:t xml:space="preserve">) in the </w:t>
            </w:r>
            <w:r>
              <w:rPr>
                <w:i/>
                <w:iCs/>
                <w:kern w:val="0"/>
                <w:szCs w:val="22"/>
              </w:rPr>
              <w:t>IC_TAR</w:t>
            </w:r>
            <w:r>
              <w:rPr>
                <w:i/>
                <w:iCs/>
                <w:color w:val="0000FF"/>
                <w:kern w:val="0"/>
                <w:szCs w:val="22"/>
              </w:rPr>
              <w:t xml:space="preserve"> </w:t>
            </w:r>
            <w:r>
              <w:rPr>
                <w:color w:val="000000"/>
                <w:kern w:val="0"/>
                <w:szCs w:val="22"/>
              </w:rPr>
              <w:t>register has been cleared</w:t>
            </w:r>
          </w:p>
          <w:p w14:paraId="06415782" w14:textId="77777777" w:rsidR="00815C72" w:rsidRDefault="00000000">
            <w:pPr>
              <w:autoSpaceDE w:val="0"/>
              <w:autoSpaceDN w:val="0"/>
              <w:adjustRightInd w:val="0"/>
              <w:jc w:val="left"/>
              <w:rPr>
                <w:i/>
                <w:iCs/>
                <w:color w:val="000000"/>
                <w:kern w:val="0"/>
                <w:szCs w:val="22"/>
              </w:rPr>
            </w:pPr>
            <w:r>
              <w:rPr>
                <w:color w:val="000000"/>
                <w:kern w:val="0"/>
                <w:szCs w:val="22"/>
              </w:rPr>
              <w:t xml:space="preserve">If a “ 1”is written to this bit after receiving a </w:t>
            </w:r>
            <w:r>
              <w:rPr>
                <w:i/>
                <w:iCs/>
                <w:color w:val="000000"/>
                <w:kern w:val="0"/>
                <w:szCs w:val="22"/>
              </w:rPr>
              <w:t xml:space="preserve">RD_REQ </w:t>
            </w:r>
            <w:r>
              <w:rPr>
                <w:color w:val="000000"/>
                <w:kern w:val="0"/>
                <w:szCs w:val="22"/>
              </w:rPr>
              <w:t xml:space="preserve">interrupt, then a </w:t>
            </w:r>
            <w:r>
              <w:rPr>
                <w:i/>
                <w:iCs/>
                <w:color w:val="000000"/>
                <w:kern w:val="0"/>
                <w:szCs w:val="22"/>
              </w:rPr>
              <w:t xml:space="preserve">TX_ABRT </w:t>
            </w:r>
            <w:r>
              <w:rPr>
                <w:color w:val="000000"/>
                <w:kern w:val="0"/>
                <w:szCs w:val="22"/>
              </w:rPr>
              <w:t>interrupt occurs</w:t>
            </w:r>
          </w:p>
          <w:p w14:paraId="13C6B866" w14:textId="77777777" w:rsidR="00815C72" w:rsidRDefault="00000000">
            <w:pPr>
              <w:autoSpaceDE w:val="0"/>
              <w:autoSpaceDN w:val="0"/>
              <w:adjustRightInd w:val="0"/>
              <w:jc w:val="left"/>
              <w:rPr>
                <w:color w:val="000000"/>
                <w:kern w:val="0"/>
              </w:rPr>
            </w:pPr>
            <w:r>
              <w:rPr>
                <w:b/>
                <w:bCs/>
                <w:color w:val="000000"/>
                <w:kern w:val="0"/>
                <w:szCs w:val="22"/>
              </w:rPr>
              <w:t xml:space="preserve">Reset value: </w:t>
            </w:r>
            <w:r>
              <w:rPr>
                <w:color w:val="000000"/>
                <w:kern w:val="0"/>
                <w:szCs w:val="22"/>
              </w:rPr>
              <w:t>0x0</w:t>
            </w:r>
          </w:p>
        </w:tc>
      </w:tr>
      <w:tr w:rsidR="00815C72" w14:paraId="44583BEF" w14:textId="77777777">
        <w:tc>
          <w:tcPr>
            <w:tcW w:w="828" w:type="dxa"/>
          </w:tcPr>
          <w:p w14:paraId="1F954276" w14:textId="77777777" w:rsidR="00815C72" w:rsidRDefault="00000000">
            <w:pPr>
              <w:autoSpaceDE w:val="0"/>
              <w:autoSpaceDN w:val="0"/>
              <w:adjustRightInd w:val="0"/>
              <w:jc w:val="left"/>
              <w:rPr>
                <w:color w:val="000000"/>
                <w:kern w:val="0"/>
              </w:rPr>
            </w:pPr>
            <w:r>
              <w:rPr>
                <w:kern w:val="0"/>
                <w:szCs w:val="22"/>
              </w:rPr>
              <w:lastRenderedPageBreak/>
              <w:t>7:0</w:t>
            </w:r>
          </w:p>
        </w:tc>
        <w:tc>
          <w:tcPr>
            <w:tcW w:w="1080" w:type="dxa"/>
          </w:tcPr>
          <w:p w14:paraId="3C236D47" w14:textId="77777777" w:rsidR="00815C72" w:rsidRDefault="00000000">
            <w:pPr>
              <w:autoSpaceDE w:val="0"/>
              <w:autoSpaceDN w:val="0"/>
              <w:adjustRightInd w:val="0"/>
              <w:jc w:val="left"/>
              <w:rPr>
                <w:color w:val="000000"/>
                <w:kern w:val="0"/>
              </w:rPr>
            </w:pPr>
            <w:r>
              <w:rPr>
                <w:i/>
                <w:iCs/>
                <w:kern w:val="0"/>
                <w:szCs w:val="22"/>
              </w:rPr>
              <w:t>DAT</w:t>
            </w:r>
          </w:p>
        </w:tc>
        <w:tc>
          <w:tcPr>
            <w:tcW w:w="720" w:type="dxa"/>
          </w:tcPr>
          <w:p w14:paraId="3624106A" w14:textId="77777777" w:rsidR="00815C72" w:rsidRDefault="00000000">
            <w:pPr>
              <w:autoSpaceDE w:val="0"/>
              <w:autoSpaceDN w:val="0"/>
              <w:adjustRightInd w:val="0"/>
              <w:jc w:val="left"/>
              <w:rPr>
                <w:color w:val="000000"/>
                <w:kern w:val="0"/>
              </w:rPr>
            </w:pPr>
            <w:r>
              <w:rPr>
                <w:kern w:val="0"/>
                <w:szCs w:val="22"/>
              </w:rPr>
              <w:t>R/W</w:t>
            </w:r>
          </w:p>
        </w:tc>
        <w:tc>
          <w:tcPr>
            <w:tcW w:w="6978" w:type="dxa"/>
          </w:tcPr>
          <w:p w14:paraId="20968142" w14:textId="77777777" w:rsidR="00815C72" w:rsidRDefault="00000000">
            <w:pPr>
              <w:autoSpaceDE w:val="0"/>
              <w:autoSpaceDN w:val="0"/>
              <w:adjustRightInd w:val="0"/>
              <w:jc w:val="left"/>
              <w:rPr>
                <w:kern w:val="0"/>
                <w:szCs w:val="22"/>
              </w:rPr>
            </w:pPr>
            <w:r>
              <w:rPr>
                <w:kern w:val="0"/>
                <w:szCs w:val="22"/>
              </w:rPr>
              <w:t xml:space="preserve">This register contains the data to be transmitted or received on the I </w:t>
            </w:r>
            <w:r>
              <w:rPr>
                <w:kern w:val="0"/>
                <w:szCs w:val="18"/>
              </w:rPr>
              <w:t>2</w:t>
            </w:r>
            <w:r>
              <w:rPr>
                <w:kern w:val="0"/>
                <w:szCs w:val="22"/>
              </w:rPr>
              <w:t xml:space="preserve">Cbus. If you are writing to this register and want to perform a read, bits 7:0 ( </w:t>
            </w:r>
            <w:r>
              <w:rPr>
                <w:i/>
                <w:iCs/>
                <w:kern w:val="0"/>
                <w:szCs w:val="22"/>
              </w:rPr>
              <w:t xml:space="preserve">DAT </w:t>
            </w:r>
            <w:r>
              <w:rPr>
                <w:kern w:val="0"/>
                <w:szCs w:val="22"/>
              </w:rPr>
              <w:t>) are ignored by the apb_i 2c. However, when you read this register, these bits return the value of data received on the apb_i 2cinterface</w:t>
            </w:r>
          </w:p>
          <w:p w14:paraId="48E99725" w14:textId="77777777" w:rsidR="00815C72" w:rsidRDefault="00000000">
            <w:pPr>
              <w:autoSpaceDE w:val="0"/>
              <w:autoSpaceDN w:val="0"/>
              <w:adjustRightInd w:val="0"/>
              <w:jc w:val="left"/>
              <w:rPr>
                <w:color w:val="000000"/>
                <w:kern w:val="0"/>
              </w:rPr>
            </w:pPr>
            <w:r>
              <w:rPr>
                <w:b/>
                <w:bCs/>
                <w:kern w:val="0"/>
                <w:szCs w:val="22"/>
              </w:rPr>
              <w:t xml:space="preserve">Reset value: </w:t>
            </w:r>
            <w:r>
              <w:rPr>
                <w:kern w:val="0"/>
                <w:szCs w:val="22"/>
              </w:rPr>
              <w:t>0x0</w:t>
            </w:r>
          </w:p>
        </w:tc>
      </w:tr>
    </w:tbl>
    <w:p w14:paraId="08002355" w14:textId="77777777" w:rsidR="00815C72" w:rsidRDefault="00815C72">
      <w:pPr>
        <w:autoSpaceDE w:val="0"/>
        <w:autoSpaceDN w:val="0"/>
        <w:adjustRightInd w:val="0"/>
        <w:ind w:firstLineChars="100" w:firstLine="210"/>
        <w:jc w:val="left"/>
        <w:rPr>
          <w:color w:val="000000"/>
          <w:kern w:val="0"/>
        </w:rPr>
      </w:pPr>
    </w:p>
    <w:p w14:paraId="08582FC0" w14:textId="77777777" w:rsidR="00815C72" w:rsidRDefault="00000000">
      <w:pPr>
        <w:pStyle w:val="aff2"/>
        <w:numPr>
          <w:ilvl w:val="0"/>
          <w:numId w:val="45"/>
        </w:numPr>
        <w:ind w:firstLineChars="0"/>
        <w:outlineLvl w:val="2"/>
        <w:rPr>
          <w:rFonts w:ascii="Times New Roman" w:hAnsi="Times New Roman"/>
          <w:b/>
          <w:sz w:val="28"/>
        </w:rPr>
      </w:pPr>
      <w:bookmarkStart w:id="791" w:name="_Toc289190689"/>
      <w:bookmarkStart w:id="792" w:name="_Toc289188395"/>
      <w:bookmarkStart w:id="793" w:name="_Toc144813541"/>
      <w:bookmarkStart w:id="794" w:name="_Toc195892168"/>
      <w:r>
        <w:rPr>
          <w:rFonts w:ascii="Times New Roman" w:hAnsi="Times New Roman"/>
          <w:b/>
          <w:sz w:val="28"/>
        </w:rPr>
        <w:t xml:space="preserve">ICx_SS_SCL_HCNT </w:t>
      </w:r>
      <w:bookmarkEnd w:id="791"/>
      <w:bookmarkEnd w:id="792"/>
      <w:r>
        <w:rPr>
          <w:rFonts w:ascii="Times New Roman" w:hAnsi="Times New Roman"/>
          <w:b/>
          <w:sz w:val="28"/>
        </w:rPr>
        <w:t>(x=0,1,2)</w:t>
      </w:r>
      <w:bookmarkEnd w:id="793"/>
      <w:bookmarkEnd w:id="794"/>
    </w:p>
    <w:p w14:paraId="3A2C913F"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Standard Speed I 2CClock SCL High Count Register</w:t>
      </w:r>
    </w:p>
    <w:p w14:paraId="5ACCF613"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Description:</w:t>
      </w:r>
      <w:r>
        <w:t xml:space="preserve"> </w:t>
      </w:r>
      <w:r>
        <w:rPr>
          <w:bCs/>
          <w:kern w:val="0"/>
          <w:sz w:val="24"/>
        </w:rPr>
        <w:t>Standard Speed I2C Clock SCL High Count Register</w:t>
      </w:r>
    </w:p>
    <w:p w14:paraId="04092F17"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6F604651"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0x14</w:t>
      </w:r>
    </w:p>
    <w:p w14:paraId="5B767DC5"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6BC3E194"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0x0190</w:t>
      </w:r>
    </w:p>
    <w:p w14:paraId="54B1E400" w14:textId="77777777" w:rsidR="00815C72" w:rsidRDefault="00815C72">
      <w:pPr>
        <w:rPr>
          <w:kern w:val="0"/>
          <w:sz w:val="24"/>
        </w:rPr>
      </w:pPr>
    </w:p>
    <w:tbl>
      <w:tblPr>
        <w:tblW w:w="118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5"/>
        <w:gridCol w:w="2014"/>
      </w:tblGrid>
      <w:tr w:rsidR="00815C72" w14:paraId="7174435E" w14:textId="77777777">
        <w:trPr>
          <w:trHeight w:val="270"/>
          <w:jc w:val="center"/>
        </w:trPr>
        <w:tc>
          <w:tcPr>
            <w:tcW w:w="3097" w:type="pct"/>
            <w:shd w:val="clear" w:color="auto" w:fill="auto"/>
            <w:noWrap/>
            <w:vAlign w:val="bottom"/>
          </w:tcPr>
          <w:p w14:paraId="4784A9F1" w14:textId="77777777" w:rsidR="00815C72" w:rsidRDefault="00000000">
            <w:pPr>
              <w:widowControl/>
              <w:jc w:val="left"/>
              <w:rPr>
                <w:color w:val="000000"/>
                <w:kern w:val="0"/>
                <w:sz w:val="22"/>
                <w:szCs w:val="22"/>
              </w:rPr>
            </w:pPr>
            <w:r>
              <w:rPr>
                <w:color w:val="000000"/>
                <w:kern w:val="0"/>
                <w:sz w:val="22"/>
                <w:szCs w:val="22"/>
              </w:rPr>
              <w:t>31:16</w:t>
            </w:r>
          </w:p>
        </w:tc>
        <w:tc>
          <w:tcPr>
            <w:tcW w:w="1903" w:type="pct"/>
            <w:shd w:val="clear" w:color="auto" w:fill="auto"/>
            <w:noWrap/>
            <w:vAlign w:val="bottom"/>
          </w:tcPr>
          <w:p w14:paraId="47786981" w14:textId="77777777" w:rsidR="00815C72" w:rsidRDefault="00000000">
            <w:pPr>
              <w:widowControl/>
              <w:jc w:val="left"/>
              <w:rPr>
                <w:color w:val="000000"/>
                <w:kern w:val="0"/>
                <w:sz w:val="22"/>
                <w:szCs w:val="22"/>
              </w:rPr>
            </w:pPr>
            <w:r>
              <w:rPr>
                <w:color w:val="000000"/>
                <w:kern w:val="0"/>
                <w:sz w:val="22"/>
                <w:szCs w:val="22"/>
              </w:rPr>
              <w:t>15:0</w:t>
            </w:r>
          </w:p>
        </w:tc>
      </w:tr>
      <w:tr w:rsidR="00815C72" w14:paraId="0D3731EB" w14:textId="77777777">
        <w:trPr>
          <w:trHeight w:val="270"/>
          <w:jc w:val="center"/>
        </w:trPr>
        <w:tc>
          <w:tcPr>
            <w:tcW w:w="3097" w:type="pct"/>
            <w:shd w:val="clear" w:color="auto" w:fill="auto"/>
            <w:noWrap/>
            <w:vAlign w:val="bottom"/>
          </w:tcPr>
          <w:p w14:paraId="14494E42" w14:textId="77777777" w:rsidR="00815C72" w:rsidRDefault="00000000">
            <w:pPr>
              <w:widowControl/>
              <w:jc w:val="left"/>
              <w:rPr>
                <w:color w:val="000000"/>
                <w:kern w:val="0"/>
                <w:sz w:val="22"/>
                <w:szCs w:val="22"/>
              </w:rPr>
            </w:pPr>
            <w:r>
              <w:rPr>
                <w:color w:val="000000"/>
                <w:kern w:val="0"/>
                <w:sz w:val="22"/>
                <w:szCs w:val="22"/>
              </w:rPr>
              <w:t>RSVD_ SS_SCL_HCNT</w:t>
            </w:r>
          </w:p>
        </w:tc>
        <w:tc>
          <w:tcPr>
            <w:tcW w:w="1903" w:type="pct"/>
            <w:shd w:val="clear" w:color="auto" w:fill="auto"/>
            <w:noWrap/>
            <w:vAlign w:val="bottom"/>
          </w:tcPr>
          <w:p w14:paraId="5B4BFD09" w14:textId="77777777" w:rsidR="00815C72" w:rsidRDefault="00000000">
            <w:pPr>
              <w:widowControl/>
              <w:jc w:val="left"/>
              <w:rPr>
                <w:color w:val="000000"/>
                <w:kern w:val="0"/>
                <w:sz w:val="22"/>
                <w:szCs w:val="22"/>
              </w:rPr>
            </w:pPr>
            <w:r>
              <w:rPr>
                <w:color w:val="000000"/>
                <w:kern w:val="0"/>
                <w:sz w:val="22"/>
                <w:szCs w:val="22"/>
              </w:rPr>
              <w:t>IC_SS_SCL_HCNT</w:t>
            </w:r>
          </w:p>
        </w:tc>
      </w:tr>
    </w:tbl>
    <w:p w14:paraId="1982AA36" w14:textId="77777777" w:rsidR="00815C72" w:rsidRDefault="00815C72">
      <w:pPr>
        <w:jc w:val="center"/>
      </w:pPr>
    </w:p>
    <w:p w14:paraId="44C8A90B" w14:textId="77777777" w:rsidR="00815C72" w:rsidRDefault="00000000">
      <w:pPr>
        <w:rPr>
          <w:b/>
        </w:rPr>
      </w:pPr>
      <w:r>
        <w:rPr>
          <w:b/>
        </w:rPr>
        <w:t>Table 3-6 Fields for Register: ICx_SS_SCL_HCNT(x=0,1,2)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5"/>
        <w:gridCol w:w="1862"/>
        <w:gridCol w:w="835"/>
        <w:gridCol w:w="6140"/>
      </w:tblGrid>
      <w:tr w:rsidR="00815C72" w14:paraId="4DF3B053" w14:textId="77777777">
        <w:tc>
          <w:tcPr>
            <w:tcW w:w="695" w:type="dxa"/>
            <w:shd w:val="clear" w:color="auto" w:fill="B3B3B3"/>
          </w:tcPr>
          <w:p w14:paraId="6109D326" w14:textId="77777777" w:rsidR="00815C72" w:rsidRDefault="00000000">
            <w:r>
              <w:rPr>
                <w:b/>
                <w:bCs/>
                <w:kern w:val="0"/>
                <w:szCs w:val="22"/>
              </w:rPr>
              <w:t>Bits</w:t>
            </w:r>
          </w:p>
        </w:tc>
        <w:tc>
          <w:tcPr>
            <w:tcW w:w="1862" w:type="dxa"/>
            <w:shd w:val="clear" w:color="auto" w:fill="B3B3B3"/>
          </w:tcPr>
          <w:p w14:paraId="50F655EF" w14:textId="77777777" w:rsidR="00815C72" w:rsidRDefault="00000000">
            <w:r>
              <w:rPr>
                <w:b/>
                <w:bCs/>
                <w:kern w:val="0"/>
                <w:szCs w:val="22"/>
              </w:rPr>
              <w:t>Name</w:t>
            </w:r>
          </w:p>
        </w:tc>
        <w:tc>
          <w:tcPr>
            <w:tcW w:w="838" w:type="dxa"/>
            <w:shd w:val="clear" w:color="auto" w:fill="B3B3B3"/>
          </w:tcPr>
          <w:p w14:paraId="154B98B4" w14:textId="77777777" w:rsidR="00815C72" w:rsidRDefault="00000000">
            <w:r>
              <w:rPr>
                <w:b/>
                <w:bCs/>
                <w:kern w:val="0"/>
                <w:szCs w:val="22"/>
              </w:rPr>
              <w:t>R/W</w:t>
            </w:r>
          </w:p>
        </w:tc>
        <w:tc>
          <w:tcPr>
            <w:tcW w:w="6211" w:type="dxa"/>
            <w:shd w:val="clear" w:color="auto" w:fill="B3B3B3"/>
          </w:tcPr>
          <w:p w14:paraId="102DF3EE"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7CE3A0F8" w14:textId="77777777">
        <w:tc>
          <w:tcPr>
            <w:tcW w:w="695" w:type="dxa"/>
          </w:tcPr>
          <w:p w14:paraId="18C04934" w14:textId="77777777" w:rsidR="00815C72" w:rsidRDefault="00000000">
            <w:pPr>
              <w:autoSpaceDE w:val="0"/>
              <w:autoSpaceDN w:val="0"/>
              <w:adjustRightInd w:val="0"/>
              <w:jc w:val="left"/>
              <w:rPr>
                <w:color w:val="000000"/>
                <w:kern w:val="0"/>
              </w:rPr>
            </w:pPr>
            <w:r>
              <w:rPr>
                <w:kern w:val="0"/>
                <w:szCs w:val="22"/>
              </w:rPr>
              <w:t>31:16</w:t>
            </w:r>
          </w:p>
        </w:tc>
        <w:tc>
          <w:tcPr>
            <w:tcW w:w="1862" w:type="dxa"/>
          </w:tcPr>
          <w:p w14:paraId="23C51CB2" w14:textId="77777777" w:rsidR="00815C72" w:rsidRDefault="00000000">
            <w:r>
              <w:rPr>
                <w:kern w:val="0"/>
                <w:szCs w:val="22"/>
              </w:rPr>
              <w:t>Reserved</w:t>
            </w:r>
          </w:p>
        </w:tc>
        <w:tc>
          <w:tcPr>
            <w:tcW w:w="838" w:type="dxa"/>
          </w:tcPr>
          <w:p w14:paraId="5BEA931B" w14:textId="77777777" w:rsidR="00815C72" w:rsidRDefault="00000000">
            <w:r>
              <w:rPr>
                <w:kern w:val="0"/>
                <w:szCs w:val="22"/>
              </w:rPr>
              <w:t>N/A</w:t>
            </w:r>
          </w:p>
        </w:tc>
        <w:tc>
          <w:tcPr>
            <w:tcW w:w="6211" w:type="dxa"/>
          </w:tcPr>
          <w:p w14:paraId="511A66B9" w14:textId="77777777" w:rsidR="00815C72" w:rsidRDefault="00000000">
            <w:r>
              <w:rPr>
                <w:kern w:val="0"/>
                <w:szCs w:val="22"/>
              </w:rPr>
              <w:t>Reserved</w:t>
            </w:r>
          </w:p>
        </w:tc>
      </w:tr>
      <w:tr w:rsidR="00815C72" w14:paraId="5CF90754" w14:textId="77777777">
        <w:tc>
          <w:tcPr>
            <w:tcW w:w="695" w:type="dxa"/>
          </w:tcPr>
          <w:p w14:paraId="43A33B29" w14:textId="77777777" w:rsidR="00815C72" w:rsidRDefault="00000000">
            <w:r>
              <w:rPr>
                <w:kern w:val="0"/>
                <w:szCs w:val="22"/>
              </w:rPr>
              <w:t>15:0</w:t>
            </w:r>
          </w:p>
        </w:tc>
        <w:tc>
          <w:tcPr>
            <w:tcW w:w="1862" w:type="dxa"/>
          </w:tcPr>
          <w:p w14:paraId="6821717A" w14:textId="77777777" w:rsidR="00815C72" w:rsidRDefault="00000000">
            <w:r>
              <w:rPr>
                <w:i/>
                <w:iCs/>
                <w:kern w:val="0"/>
                <w:szCs w:val="22"/>
              </w:rPr>
              <w:t>IC_SS_SCL_HCNT</w:t>
            </w:r>
          </w:p>
        </w:tc>
        <w:tc>
          <w:tcPr>
            <w:tcW w:w="838" w:type="dxa"/>
          </w:tcPr>
          <w:p w14:paraId="660B5080" w14:textId="77777777" w:rsidR="00815C72" w:rsidRDefault="00000000">
            <w:r>
              <w:rPr>
                <w:kern w:val="0"/>
                <w:szCs w:val="22"/>
              </w:rPr>
              <w:t>R/W</w:t>
            </w:r>
          </w:p>
        </w:tc>
        <w:tc>
          <w:tcPr>
            <w:tcW w:w="6211" w:type="dxa"/>
          </w:tcPr>
          <w:p w14:paraId="5B1C3004" w14:textId="77777777" w:rsidR="00815C72" w:rsidRDefault="00000000">
            <w:pPr>
              <w:autoSpaceDE w:val="0"/>
              <w:autoSpaceDN w:val="0"/>
              <w:adjustRightInd w:val="0"/>
              <w:jc w:val="left"/>
              <w:rPr>
                <w:color w:val="000000"/>
                <w:kern w:val="0"/>
                <w:szCs w:val="22"/>
              </w:rPr>
            </w:pPr>
            <w:r>
              <w:rPr>
                <w:color w:val="000000"/>
                <w:kern w:val="0"/>
                <w:szCs w:val="22"/>
              </w:rPr>
              <w:t xml:space="preserve">This register must be set before any I </w:t>
            </w:r>
            <w:r>
              <w:rPr>
                <w:color w:val="000000"/>
                <w:kern w:val="0"/>
                <w:szCs w:val="18"/>
              </w:rPr>
              <w:t>2</w:t>
            </w:r>
            <w:r>
              <w:rPr>
                <w:color w:val="000000"/>
                <w:kern w:val="0"/>
                <w:szCs w:val="22"/>
              </w:rPr>
              <w:t>Cbus transaction can take place to ensure proper I/O timing. This register sets the SCL clock high-period count for standard speed.</w:t>
            </w:r>
          </w:p>
          <w:p w14:paraId="636AEA69" w14:textId="77777777" w:rsidR="00815C72" w:rsidRDefault="00000000">
            <w:pPr>
              <w:autoSpaceDE w:val="0"/>
              <w:autoSpaceDN w:val="0"/>
              <w:adjustRightInd w:val="0"/>
              <w:jc w:val="left"/>
              <w:rPr>
                <w:color w:val="000000"/>
                <w:kern w:val="0"/>
                <w:szCs w:val="22"/>
              </w:rPr>
            </w:pPr>
            <w:r>
              <w:rPr>
                <w:color w:val="000000"/>
                <w:kern w:val="0"/>
                <w:szCs w:val="22"/>
              </w:rPr>
              <w:t>The minimum valid value is 6</w:t>
            </w:r>
          </w:p>
          <w:p w14:paraId="17AF99A2" w14:textId="77777777" w:rsidR="00815C72" w:rsidRDefault="00000000">
            <w:pPr>
              <w:autoSpaceDE w:val="0"/>
              <w:autoSpaceDN w:val="0"/>
              <w:adjustRightInd w:val="0"/>
              <w:jc w:val="left"/>
              <w:rPr>
                <w:color w:val="000000"/>
                <w:kern w:val="0"/>
                <w:szCs w:val="22"/>
              </w:rPr>
            </w:pPr>
            <w:r>
              <w:rPr>
                <w:b/>
                <w:bCs/>
                <w:color w:val="000000"/>
                <w:kern w:val="0"/>
                <w:szCs w:val="22"/>
              </w:rPr>
              <w:t xml:space="preserve">NOTE: </w:t>
            </w:r>
            <w:r>
              <w:rPr>
                <w:color w:val="000000"/>
                <w:kern w:val="0"/>
                <w:szCs w:val="22"/>
              </w:rPr>
              <w:t>This register must not be programmed to a value higher than 65525</w:t>
            </w:r>
          </w:p>
          <w:p w14:paraId="46A5AD60" w14:textId="77777777" w:rsidR="00815C72" w:rsidRDefault="00000000">
            <w:pPr>
              <w:rPr>
                <w:color w:val="000000"/>
                <w:kern w:val="0"/>
                <w:szCs w:val="22"/>
              </w:rPr>
            </w:pPr>
            <w:r>
              <w:rPr>
                <w:b/>
                <w:bCs/>
                <w:color w:val="000000"/>
                <w:kern w:val="0"/>
                <w:szCs w:val="22"/>
              </w:rPr>
              <w:t xml:space="preserve">Reset value </w:t>
            </w:r>
            <w:r>
              <w:rPr>
                <w:color w:val="000000"/>
                <w:kern w:val="0"/>
                <w:szCs w:val="22"/>
              </w:rPr>
              <w:t xml:space="preserve">: </w:t>
            </w:r>
            <w:r>
              <w:rPr>
                <w:kern w:val="0"/>
                <w:szCs w:val="22"/>
              </w:rPr>
              <w:t>0x0190</w:t>
            </w:r>
          </w:p>
        </w:tc>
      </w:tr>
    </w:tbl>
    <w:p w14:paraId="589AF7FB" w14:textId="77777777" w:rsidR="00815C72" w:rsidRDefault="00815C72"/>
    <w:p w14:paraId="4C28498D" w14:textId="77777777" w:rsidR="00815C72" w:rsidRDefault="00000000">
      <w:pPr>
        <w:pStyle w:val="aff2"/>
        <w:numPr>
          <w:ilvl w:val="0"/>
          <w:numId w:val="45"/>
        </w:numPr>
        <w:ind w:firstLineChars="0"/>
        <w:outlineLvl w:val="2"/>
        <w:rPr>
          <w:rFonts w:ascii="Times New Roman" w:hAnsi="Times New Roman"/>
          <w:b/>
          <w:sz w:val="28"/>
        </w:rPr>
      </w:pPr>
      <w:bookmarkStart w:id="795" w:name="_Toc289188396"/>
      <w:bookmarkStart w:id="796" w:name="_Toc289190690"/>
      <w:bookmarkStart w:id="797" w:name="_Toc144813542"/>
      <w:bookmarkStart w:id="798" w:name="_Toc195892169"/>
      <w:r>
        <w:rPr>
          <w:rFonts w:ascii="Times New Roman" w:hAnsi="Times New Roman"/>
          <w:b/>
          <w:sz w:val="28"/>
        </w:rPr>
        <w:t xml:space="preserve">ICx_SS_SCL_LCNT </w:t>
      </w:r>
      <w:bookmarkEnd w:id="795"/>
      <w:bookmarkEnd w:id="796"/>
      <w:r>
        <w:rPr>
          <w:rFonts w:ascii="Times New Roman" w:hAnsi="Times New Roman"/>
          <w:b/>
          <w:sz w:val="28"/>
        </w:rPr>
        <w:t>(x=0,1,2)</w:t>
      </w:r>
      <w:bookmarkEnd w:id="797"/>
      <w:bookmarkEnd w:id="798"/>
    </w:p>
    <w:p w14:paraId="409A793E"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Standard Speed I 2CClock SCL Low Count Register</w:t>
      </w:r>
    </w:p>
    <w:p w14:paraId="012A2342"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Description:</w:t>
      </w:r>
      <w:r>
        <w:t xml:space="preserve"> </w:t>
      </w:r>
      <w:r>
        <w:rPr>
          <w:bCs/>
          <w:kern w:val="0"/>
          <w:sz w:val="24"/>
        </w:rPr>
        <w:t>Standard Speed I2C Clock SCL Low Count Register</w:t>
      </w:r>
    </w:p>
    <w:p w14:paraId="48974563"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6E4DB976"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0x18</w:t>
      </w:r>
    </w:p>
    <w:p w14:paraId="36D0C8A6"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02AE47A0"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0x01d6</w:t>
      </w:r>
    </w:p>
    <w:p w14:paraId="72FE64E4" w14:textId="77777777" w:rsidR="00815C72" w:rsidRDefault="00815C72">
      <w:pPr>
        <w:rPr>
          <w:kern w:val="0"/>
          <w:sz w:val="24"/>
        </w:rPr>
      </w:pPr>
    </w:p>
    <w:tbl>
      <w:tblPr>
        <w:tblW w:w="118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1"/>
        <w:gridCol w:w="1989"/>
      </w:tblGrid>
      <w:tr w:rsidR="00815C72" w14:paraId="2257F994" w14:textId="77777777">
        <w:trPr>
          <w:trHeight w:val="270"/>
          <w:jc w:val="center"/>
        </w:trPr>
        <w:tc>
          <w:tcPr>
            <w:tcW w:w="3097" w:type="pct"/>
            <w:shd w:val="clear" w:color="auto" w:fill="auto"/>
            <w:noWrap/>
            <w:vAlign w:val="bottom"/>
          </w:tcPr>
          <w:p w14:paraId="24717FA2" w14:textId="77777777" w:rsidR="00815C72" w:rsidRDefault="00000000">
            <w:pPr>
              <w:widowControl/>
              <w:jc w:val="right"/>
              <w:rPr>
                <w:color w:val="000000"/>
                <w:kern w:val="0"/>
                <w:sz w:val="22"/>
                <w:szCs w:val="22"/>
              </w:rPr>
            </w:pPr>
            <w:r>
              <w:rPr>
                <w:color w:val="000000"/>
                <w:kern w:val="0"/>
                <w:sz w:val="22"/>
                <w:szCs w:val="22"/>
              </w:rPr>
              <w:lastRenderedPageBreak/>
              <w:t>31:16</w:t>
            </w:r>
          </w:p>
        </w:tc>
        <w:tc>
          <w:tcPr>
            <w:tcW w:w="1903" w:type="pct"/>
            <w:shd w:val="clear" w:color="auto" w:fill="auto"/>
            <w:noWrap/>
            <w:vAlign w:val="bottom"/>
          </w:tcPr>
          <w:p w14:paraId="313A3D8C" w14:textId="77777777" w:rsidR="00815C72" w:rsidRDefault="00000000">
            <w:pPr>
              <w:widowControl/>
              <w:jc w:val="right"/>
              <w:rPr>
                <w:color w:val="000000"/>
                <w:kern w:val="0"/>
                <w:sz w:val="22"/>
                <w:szCs w:val="22"/>
              </w:rPr>
            </w:pPr>
            <w:r>
              <w:rPr>
                <w:color w:val="000000"/>
                <w:kern w:val="0"/>
                <w:sz w:val="22"/>
                <w:szCs w:val="22"/>
              </w:rPr>
              <w:t>15:0</w:t>
            </w:r>
          </w:p>
        </w:tc>
      </w:tr>
      <w:tr w:rsidR="00815C72" w14:paraId="093CCCF3" w14:textId="77777777">
        <w:trPr>
          <w:trHeight w:val="270"/>
          <w:jc w:val="center"/>
        </w:trPr>
        <w:tc>
          <w:tcPr>
            <w:tcW w:w="3097" w:type="pct"/>
            <w:shd w:val="clear" w:color="auto" w:fill="auto"/>
            <w:noWrap/>
            <w:vAlign w:val="bottom"/>
          </w:tcPr>
          <w:p w14:paraId="240E74D0" w14:textId="77777777" w:rsidR="00815C72" w:rsidRDefault="00000000">
            <w:pPr>
              <w:widowControl/>
              <w:jc w:val="left"/>
              <w:rPr>
                <w:color w:val="000000"/>
                <w:kern w:val="0"/>
                <w:sz w:val="22"/>
                <w:szCs w:val="22"/>
              </w:rPr>
            </w:pPr>
            <w:r>
              <w:rPr>
                <w:color w:val="000000"/>
                <w:kern w:val="0"/>
                <w:sz w:val="22"/>
                <w:szCs w:val="22"/>
              </w:rPr>
              <w:t>RSVD_ SS_SCL_LCNT</w:t>
            </w:r>
          </w:p>
        </w:tc>
        <w:tc>
          <w:tcPr>
            <w:tcW w:w="1903" w:type="pct"/>
            <w:shd w:val="clear" w:color="auto" w:fill="auto"/>
            <w:noWrap/>
            <w:vAlign w:val="bottom"/>
          </w:tcPr>
          <w:p w14:paraId="59A4256E" w14:textId="77777777" w:rsidR="00815C72" w:rsidRDefault="00000000">
            <w:pPr>
              <w:widowControl/>
              <w:jc w:val="left"/>
              <w:rPr>
                <w:color w:val="000000"/>
                <w:kern w:val="0"/>
                <w:sz w:val="22"/>
                <w:szCs w:val="22"/>
              </w:rPr>
            </w:pPr>
            <w:r>
              <w:rPr>
                <w:color w:val="000000"/>
                <w:kern w:val="0"/>
                <w:sz w:val="22"/>
                <w:szCs w:val="22"/>
              </w:rPr>
              <w:t>IC_SS_SCL_LCNT</w:t>
            </w:r>
          </w:p>
        </w:tc>
      </w:tr>
    </w:tbl>
    <w:p w14:paraId="7C8F2D89" w14:textId="77777777" w:rsidR="00815C72" w:rsidRDefault="00815C72">
      <w:pPr>
        <w:jc w:val="center"/>
      </w:pPr>
    </w:p>
    <w:p w14:paraId="1BD2E7DE" w14:textId="77777777" w:rsidR="00815C72" w:rsidRDefault="00000000">
      <w:pPr>
        <w:rPr>
          <w:b/>
        </w:rPr>
      </w:pPr>
      <w:r>
        <w:rPr>
          <w:b/>
        </w:rPr>
        <w:t>Table 3-7 Fields for Register: ICx_SS_SCL_LCNT(x=0,1,2)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5"/>
        <w:gridCol w:w="1827"/>
        <w:gridCol w:w="692"/>
        <w:gridCol w:w="6318"/>
      </w:tblGrid>
      <w:tr w:rsidR="00815C72" w14:paraId="2A6BFA4A" w14:textId="77777777">
        <w:tc>
          <w:tcPr>
            <w:tcW w:w="695" w:type="dxa"/>
            <w:shd w:val="clear" w:color="auto" w:fill="B3B3B3"/>
          </w:tcPr>
          <w:p w14:paraId="0515F64F" w14:textId="77777777" w:rsidR="00815C72" w:rsidRDefault="00000000">
            <w:r>
              <w:rPr>
                <w:b/>
                <w:bCs/>
                <w:kern w:val="0"/>
                <w:szCs w:val="22"/>
              </w:rPr>
              <w:t>Bits</w:t>
            </w:r>
          </w:p>
        </w:tc>
        <w:tc>
          <w:tcPr>
            <w:tcW w:w="1827" w:type="dxa"/>
            <w:shd w:val="clear" w:color="auto" w:fill="B3B3B3"/>
          </w:tcPr>
          <w:p w14:paraId="3696F331" w14:textId="77777777" w:rsidR="00815C72" w:rsidRDefault="00000000">
            <w:r>
              <w:rPr>
                <w:b/>
                <w:bCs/>
                <w:kern w:val="0"/>
                <w:szCs w:val="22"/>
              </w:rPr>
              <w:t>Name</w:t>
            </w:r>
          </w:p>
        </w:tc>
        <w:tc>
          <w:tcPr>
            <w:tcW w:w="693" w:type="dxa"/>
            <w:shd w:val="clear" w:color="auto" w:fill="B3B3B3"/>
          </w:tcPr>
          <w:p w14:paraId="57FC6502" w14:textId="77777777" w:rsidR="00815C72" w:rsidRDefault="00000000">
            <w:r>
              <w:rPr>
                <w:b/>
                <w:bCs/>
                <w:kern w:val="0"/>
                <w:szCs w:val="22"/>
              </w:rPr>
              <w:t>R/W</w:t>
            </w:r>
          </w:p>
        </w:tc>
        <w:tc>
          <w:tcPr>
            <w:tcW w:w="6391" w:type="dxa"/>
            <w:shd w:val="clear" w:color="auto" w:fill="B3B3B3"/>
          </w:tcPr>
          <w:p w14:paraId="08BBDF23"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3ED5B502" w14:textId="77777777">
        <w:tc>
          <w:tcPr>
            <w:tcW w:w="695" w:type="dxa"/>
          </w:tcPr>
          <w:p w14:paraId="0B6DA1AF" w14:textId="77777777" w:rsidR="00815C72" w:rsidRDefault="00000000">
            <w:pPr>
              <w:autoSpaceDE w:val="0"/>
              <w:autoSpaceDN w:val="0"/>
              <w:adjustRightInd w:val="0"/>
              <w:jc w:val="left"/>
              <w:rPr>
                <w:color w:val="000000"/>
                <w:kern w:val="0"/>
              </w:rPr>
            </w:pPr>
            <w:r>
              <w:rPr>
                <w:kern w:val="0"/>
                <w:szCs w:val="22"/>
              </w:rPr>
              <w:t>31:16</w:t>
            </w:r>
          </w:p>
        </w:tc>
        <w:tc>
          <w:tcPr>
            <w:tcW w:w="1827" w:type="dxa"/>
          </w:tcPr>
          <w:p w14:paraId="07E05DEA" w14:textId="77777777" w:rsidR="00815C72" w:rsidRDefault="00000000">
            <w:r>
              <w:rPr>
                <w:kern w:val="0"/>
                <w:szCs w:val="22"/>
              </w:rPr>
              <w:t>Reserved</w:t>
            </w:r>
          </w:p>
        </w:tc>
        <w:tc>
          <w:tcPr>
            <w:tcW w:w="693" w:type="dxa"/>
          </w:tcPr>
          <w:p w14:paraId="457F9B58" w14:textId="77777777" w:rsidR="00815C72" w:rsidRDefault="00000000">
            <w:r>
              <w:rPr>
                <w:kern w:val="0"/>
                <w:szCs w:val="22"/>
              </w:rPr>
              <w:t>N/A</w:t>
            </w:r>
          </w:p>
        </w:tc>
        <w:tc>
          <w:tcPr>
            <w:tcW w:w="6391" w:type="dxa"/>
          </w:tcPr>
          <w:p w14:paraId="4B7767CB" w14:textId="77777777" w:rsidR="00815C72" w:rsidRDefault="00000000">
            <w:r>
              <w:rPr>
                <w:kern w:val="0"/>
                <w:szCs w:val="22"/>
              </w:rPr>
              <w:t>Reserved</w:t>
            </w:r>
          </w:p>
        </w:tc>
      </w:tr>
      <w:tr w:rsidR="00815C72" w14:paraId="1092CE2D" w14:textId="77777777">
        <w:tc>
          <w:tcPr>
            <w:tcW w:w="695" w:type="dxa"/>
          </w:tcPr>
          <w:p w14:paraId="278DD489" w14:textId="77777777" w:rsidR="00815C72" w:rsidRDefault="00000000">
            <w:r>
              <w:rPr>
                <w:kern w:val="0"/>
                <w:szCs w:val="22"/>
              </w:rPr>
              <w:t>15:0</w:t>
            </w:r>
          </w:p>
        </w:tc>
        <w:tc>
          <w:tcPr>
            <w:tcW w:w="1827" w:type="dxa"/>
          </w:tcPr>
          <w:p w14:paraId="071F5833" w14:textId="77777777" w:rsidR="00815C72" w:rsidRDefault="00000000">
            <w:r>
              <w:rPr>
                <w:i/>
                <w:iCs/>
                <w:kern w:val="0"/>
                <w:szCs w:val="22"/>
              </w:rPr>
              <w:t>IC_SS_SCL_LCNT</w:t>
            </w:r>
          </w:p>
        </w:tc>
        <w:tc>
          <w:tcPr>
            <w:tcW w:w="693" w:type="dxa"/>
          </w:tcPr>
          <w:p w14:paraId="58875A7E" w14:textId="77777777" w:rsidR="00815C72" w:rsidRDefault="00000000">
            <w:r>
              <w:rPr>
                <w:kern w:val="0"/>
                <w:szCs w:val="22"/>
              </w:rPr>
              <w:t>R/W</w:t>
            </w:r>
          </w:p>
        </w:tc>
        <w:tc>
          <w:tcPr>
            <w:tcW w:w="6391" w:type="dxa"/>
          </w:tcPr>
          <w:p w14:paraId="5BA775EE" w14:textId="77777777" w:rsidR="00815C72" w:rsidRDefault="00000000">
            <w:pPr>
              <w:autoSpaceDE w:val="0"/>
              <w:autoSpaceDN w:val="0"/>
              <w:adjustRightInd w:val="0"/>
              <w:jc w:val="left"/>
              <w:rPr>
                <w:color w:val="000000"/>
                <w:kern w:val="0"/>
                <w:szCs w:val="22"/>
              </w:rPr>
            </w:pPr>
            <w:r>
              <w:rPr>
                <w:color w:val="000000"/>
                <w:kern w:val="0"/>
                <w:szCs w:val="22"/>
              </w:rPr>
              <w:t xml:space="preserve">This register must be set before any I </w:t>
            </w:r>
            <w:r>
              <w:rPr>
                <w:color w:val="000000"/>
                <w:kern w:val="0"/>
                <w:szCs w:val="18"/>
              </w:rPr>
              <w:t>2</w:t>
            </w:r>
            <w:r>
              <w:rPr>
                <w:color w:val="000000"/>
                <w:kern w:val="0"/>
                <w:szCs w:val="22"/>
              </w:rPr>
              <w:t>Cbus transaction can take place to ensure proper I/O timing. This register sets the SCL clock low period count for standard speed.</w:t>
            </w:r>
          </w:p>
          <w:p w14:paraId="4264035A" w14:textId="77777777" w:rsidR="00815C72" w:rsidRDefault="00000000">
            <w:pPr>
              <w:autoSpaceDE w:val="0"/>
              <w:autoSpaceDN w:val="0"/>
              <w:adjustRightInd w:val="0"/>
              <w:jc w:val="left"/>
              <w:rPr>
                <w:color w:val="000000"/>
                <w:kern w:val="0"/>
                <w:szCs w:val="22"/>
              </w:rPr>
            </w:pPr>
            <w:r>
              <w:rPr>
                <w:color w:val="000000"/>
                <w:kern w:val="0"/>
                <w:szCs w:val="22"/>
              </w:rPr>
              <w:t>The minimum valid value is 8</w:t>
            </w:r>
          </w:p>
          <w:p w14:paraId="11E17003" w14:textId="77777777" w:rsidR="00815C72" w:rsidRDefault="00000000">
            <w:pPr>
              <w:rPr>
                <w:color w:val="000000"/>
                <w:kern w:val="0"/>
                <w:szCs w:val="22"/>
              </w:rPr>
            </w:pPr>
            <w:r>
              <w:rPr>
                <w:b/>
                <w:bCs/>
                <w:color w:val="000000"/>
                <w:kern w:val="0"/>
                <w:szCs w:val="22"/>
              </w:rPr>
              <w:t xml:space="preserve">Reset </w:t>
            </w:r>
            <w:r>
              <w:rPr>
                <w:kern w:val="0"/>
                <w:szCs w:val="22"/>
              </w:rPr>
              <w:t xml:space="preserve">value </w:t>
            </w:r>
            <w:r>
              <w:rPr>
                <w:color w:val="000000"/>
                <w:kern w:val="0"/>
                <w:szCs w:val="22"/>
              </w:rPr>
              <w:t xml:space="preserve">: </w:t>
            </w:r>
            <w:r>
              <w:rPr>
                <w:kern w:val="0"/>
                <w:szCs w:val="22"/>
              </w:rPr>
              <w:t>0x01d6</w:t>
            </w:r>
          </w:p>
        </w:tc>
      </w:tr>
    </w:tbl>
    <w:p w14:paraId="6AFC58D4" w14:textId="77777777" w:rsidR="00815C72" w:rsidRDefault="00000000">
      <w:pPr>
        <w:pStyle w:val="aff2"/>
        <w:numPr>
          <w:ilvl w:val="0"/>
          <w:numId w:val="45"/>
        </w:numPr>
        <w:ind w:firstLineChars="0"/>
        <w:outlineLvl w:val="2"/>
        <w:rPr>
          <w:rFonts w:ascii="Times New Roman" w:hAnsi="Times New Roman"/>
          <w:b/>
          <w:sz w:val="28"/>
        </w:rPr>
      </w:pPr>
      <w:bookmarkStart w:id="799" w:name="_Toc144813543"/>
      <w:bookmarkStart w:id="800" w:name="_Toc195892170"/>
      <w:r>
        <w:rPr>
          <w:rFonts w:ascii="Times New Roman" w:hAnsi="Times New Roman"/>
          <w:b/>
          <w:sz w:val="28"/>
        </w:rPr>
        <w:t>ICx_FS_SCL_HCNT(x=0,1,2)</w:t>
      </w:r>
      <w:bookmarkEnd w:id="799"/>
      <w:bookmarkEnd w:id="800"/>
    </w:p>
    <w:p w14:paraId="6DE8BDF7"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Fast Mode or Fast Mode Plus I2C Clock SCL High Count Register</w:t>
      </w:r>
    </w:p>
    <w:p w14:paraId="14CC9DCD"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Description:</w:t>
      </w:r>
      <w:r>
        <w:t xml:space="preserve"> </w:t>
      </w:r>
      <w:r>
        <w:rPr>
          <w:bCs/>
          <w:kern w:val="0"/>
          <w:sz w:val="24"/>
        </w:rPr>
        <w:t>Fast Mode or Fast Mode Plus I2C Clock SCL High Count Register</w:t>
      </w:r>
    </w:p>
    <w:p w14:paraId="08CE78B3"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73F9197B"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0x1C</w:t>
      </w:r>
    </w:p>
    <w:p w14:paraId="36537533"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3AC4068F"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0x3c</w:t>
      </w:r>
    </w:p>
    <w:p w14:paraId="0D3C7E69" w14:textId="77777777" w:rsidR="00815C72" w:rsidRDefault="00815C72">
      <w:pPr>
        <w:rPr>
          <w:kern w:val="0"/>
          <w:sz w:val="24"/>
        </w:rPr>
      </w:pPr>
    </w:p>
    <w:tbl>
      <w:tblPr>
        <w:tblW w:w="118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0"/>
        <w:gridCol w:w="2014"/>
      </w:tblGrid>
      <w:tr w:rsidR="00815C72" w14:paraId="5D275FDD" w14:textId="77777777">
        <w:trPr>
          <w:trHeight w:val="270"/>
          <w:jc w:val="center"/>
        </w:trPr>
        <w:tc>
          <w:tcPr>
            <w:tcW w:w="3097" w:type="pct"/>
            <w:shd w:val="clear" w:color="auto" w:fill="auto"/>
            <w:noWrap/>
            <w:vAlign w:val="bottom"/>
          </w:tcPr>
          <w:p w14:paraId="64CA292E" w14:textId="77777777" w:rsidR="00815C72" w:rsidRDefault="00000000">
            <w:pPr>
              <w:widowControl/>
              <w:jc w:val="left"/>
              <w:rPr>
                <w:color w:val="000000"/>
                <w:kern w:val="0"/>
                <w:sz w:val="22"/>
                <w:szCs w:val="22"/>
              </w:rPr>
            </w:pPr>
            <w:r>
              <w:rPr>
                <w:color w:val="000000"/>
                <w:kern w:val="0"/>
                <w:sz w:val="22"/>
                <w:szCs w:val="22"/>
              </w:rPr>
              <w:t>31:16</w:t>
            </w:r>
          </w:p>
        </w:tc>
        <w:tc>
          <w:tcPr>
            <w:tcW w:w="1903" w:type="pct"/>
            <w:shd w:val="clear" w:color="auto" w:fill="auto"/>
            <w:noWrap/>
            <w:vAlign w:val="bottom"/>
          </w:tcPr>
          <w:p w14:paraId="3A9ABBE7" w14:textId="77777777" w:rsidR="00815C72" w:rsidRDefault="00000000">
            <w:pPr>
              <w:widowControl/>
              <w:jc w:val="left"/>
              <w:rPr>
                <w:color w:val="000000"/>
                <w:kern w:val="0"/>
                <w:sz w:val="22"/>
                <w:szCs w:val="22"/>
              </w:rPr>
            </w:pPr>
            <w:r>
              <w:rPr>
                <w:color w:val="000000"/>
                <w:kern w:val="0"/>
                <w:sz w:val="22"/>
                <w:szCs w:val="22"/>
              </w:rPr>
              <w:t>15:0</w:t>
            </w:r>
          </w:p>
        </w:tc>
      </w:tr>
      <w:tr w:rsidR="00815C72" w14:paraId="0AB2FABD" w14:textId="77777777">
        <w:trPr>
          <w:trHeight w:val="270"/>
          <w:jc w:val="center"/>
        </w:trPr>
        <w:tc>
          <w:tcPr>
            <w:tcW w:w="3097" w:type="pct"/>
            <w:shd w:val="clear" w:color="auto" w:fill="auto"/>
            <w:noWrap/>
            <w:vAlign w:val="bottom"/>
          </w:tcPr>
          <w:p w14:paraId="4A957E0C" w14:textId="77777777" w:rsidR="00815C72" w:rsidRDefault="00000000">
            <w:pPr>
              <w:widowControl/>
              <w:jc w:val="left"/>
              <w:rPr>
                <w:color w:val="000000"/>
                <w:kern w:val="0"/>
                <w:sz w:val="22"/>
                <w:szCs w:val="22"/>
              </w:rPr>
            </w:pPr>
            <w:r>
              <w:rPr>
                <w:color w:val="000000"/>
                <w:kern w:val="0"/>
                <w:sz w:val="22"/>
                <w:szCs w:val="22"/>
              </w:rPr>
              <w:t>RSVD_FS_SCL_HCNT</w:t>
            </w:r>
          </w:p>
        </w:tc>
        <w:tc>
          <w:tcPr>
            <w:tcW w:w="1903" w:type="pct"/>
            <w:shd w:val="clear" w:color="auto" w:fill="auto"/>
            <w:noWrap/>
            <w:vAlign w:val="bottom"/>
          </w:tcPr>
          <w:p w14:paraId="64116740" w14:textId="77777777" w:rsidR="00815C72" w:rsidRDefault="00000000">
            <w:pPr>
              <w:widowControl/>
              <w:jc w:val="left"/>
              <w:rPr>
                <w:color w:val="000000"/>
                <w:kern w:val="0"/>
                <w:sz w:val="22"/>
                <w:szCs w:val="22"/>
              </w:rPr>
            </w:pPr>
            <w:r>
              <w:rPr>
                <w:color w:val="000000"/>
                <w:kern w:val="0"/>
                <w:sz w:val="22"/>
                <w:szCs w:val="22"/>
              </w:rPr>
              <w:t>IC_FS_SCL_HCNT</w:t>
            </w:r>
          </w:p>
        </w:tc>
      </w:tr>
    </w:tbl>
    <w:p w14:paraId="0F49DB23" w14:textId="77777777" w:rsidR="00815C72" w:rsidRDefault="00815C72">
      <w:pPr>
        <w:jc w:val="center"/>
      </w:pPr>
    </w:p>
    <w:p w14:paraId="1F688337" w14:textId="77777777" w:rsidR="00815C72" w:rsidRDefault="00000000">
      <w:pPr>
        <w:rPr>
          <w:b/>
        </w:rPr>
      </w:pPr>
      <w:r>
        <w:rPr>
          <w:b/>
        </w:rPr>
        <w:t>Table 3-6 Fields for Register: ICx_SS_SCL_HCNT(x=0,1,2)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5"/>
        <w:gridCol w:w="1885"/>
        <w:gridCol w:w="834"/>
        <w:gridCol w:w="6118"/>
      </w:tblGrid>
      <w:tr w:rsidR="00815C72" w14:paraId="131299D8" w14:textId="77777777">
        <w:tc>
          <w:tcPr>
            <w:tcW w:w="695" w:type="dxa"/>
            <w:shd w:val="clear" w:color="auto" w:fill="B3B3B3"/>
          </w:tcPr>
          <w:p w14:paraId="077EA2FC" w14:textId="77777777" w:rsidR="00815C72" w:rsidRDefault="00000000">
            <w:r>
              <w:rPr>
                <w:b/>
                <w:bCs/>
                <w:kern w:val="0"/>
                <w:szCs w:val="22"/>
              </w:rPr>
              <w:t>Bits</w:t>
            </w:r>
          </w:p>
        </w:tc>
        <w:tc>
          <w:tcPr>
            <w:tcW w:w="1862" w:type="dxa"/>
            <w:shd w:val="clear" w:color="auto" w:fill="B3B3B3"/>
          </w:tcPr>
          <w:p w14:paraId="203F5466" w14:textId="77777777" w:rsidR="00815C72" w:rsidRDefault="00000000">
            <w:r>
              <w:rPr>
                <w:b/>
                <w:bCs/>
                <w:kern w:val="0"/>
                <w:szCs w:val="22"/>
              </w:rPr>
              <w:t>Name</w:t>
            </w:r>
          </w:p>
        </w:tc>
        <w:tc>
          <w:tcPr>
            <w:tcW w:w="838" w:type="dxa"/>
            <w:shd w:val="clear" w:color="auto" w:fill="B3B3B3"/>
          </w:tcPr>
          <w:p w14:paraId="38957F08" w14:textId="77777777" w:rsidR="00815C72" w:rsidRDefault="00000000">
            <w:r>
              <w:rPr>
                <w:b/>
                <w:bCs/>
                <w:kern w:val="0"/>
                <w:szCs w:val="22"/>
              </w:rPr>
              <w:t>R/W</w:t>
            </w:r>
          </w:p>
        </w:tc>
        <w:tc>
          <w:tcPr>
            <w:tcW w:w="6211" w:type="dxa"/>
            <w:shd w:val="clear" w:color="auto" w:fill="B3B3B3"/>
          </w:tcPr>
          <w:p w14:paraId="5A3735AA"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4FA42E19" w14:textId="77777777">
        <w:tc>
          <w:tcPr>
            <w:tcW w:w="695" w:type="dxa"/>
          </w:tcPr>
          <w:p w14:paraId="4BA4BA33" w14:textId="77777777" w:rsidR="00815C72" w:rsidRDefault="00000000">
            <w:pPr>
              <w:autoSpaceDE w:val="0"/>
              <w:autoSpaceDN w:val="0"/>
              <w:adjustRightInd w:val="0"/>
              <w:jc w:val="left"/>
              <w:rPr>
                <w:color w:val="000000"/>
                <w:kern w:val="0"/>
              </w:rPr>
            </w:pPr>
            <w:r>
              <w:rPr>
                <w:kern w:val="0"/>
                <w:szCs w:val="22"/>
              </w:rPr>
              <w:t>31:16</w:t>
            </w:r>
          </w:p>
        </w:tc>
        <w:tc>
          <w:tcPr>
            <w:tcW w:w="1862" w:type="dxa"/>
          </w:tcPr>
          <w:p w14:paraId="0988225A" w14:textId="77777777" w:rsidR="00815C72" w:rsidRDefault="00000000">
            <w:r>
              <w:rPr>
                <w:kern w:val="0"/>
                <w:szCs w:val="22"/>
              </w:rPr>
              <w:t>Reserved</w:t>
            </w:r>
          </w:p>
        </w:tc>
        <w:tc>
          <w:tcPr>
            <w:tcW w:w="838" w:type="dxa"/>
          </w:tcPr>
          <w:p w14:paraId="469A98C8" w14:textId="77777777" w:rsidR="00815C72" w:rsidRDefault="00000000">
            <w:r>
              <w:rPr>
                <w:kern w:val="0"/>
                <w:szCs w:val="22"/>
              </w:rPr>
              <w:t>N/A</w:t>
            </w:r>
          </w:p>
        </w:tc>
        <w:tc>
          <w:tcPr>
            <w:tcW w:w="6211" w:type="dxa"/>
          </w:tcPr>
          <w:p w14:paraId="33E41270" w14:textId="77777777" w:rsidR="00815C72" w:rsidRDefault="00000000">
            <w:r>
              <w:rPr>
                <w:kern w:val="0"/>
                <w:szCs w:val="22"/>
              </w:rPr>
              <w:t>Reserved</w:t>
            </w:r>
          </w:p>
        </w:tc>
      </w:tr>
      <w:tr w:rsidR="00815C72" w14:paraId="6757AEA7" w14:textId="77777777">
        <w:tc>
          <w:tcPr>
            <w:tcW w:w="695" w:type="dxa"/>
          </w:tcPr>
          <w:p w14:paraId="688965FF" w14:textId="77777777" w:rsidR="00815C72" w:rsidRDefault="00000000">
            <w:r>
              <w:rPr>
                <w:kern w:val="0"/>
                <w:szCs w:val="22"/>
              </w:rPr>
              <w:t>15:0</w:t>
            </w:r>
          </w:p>
        </w:tc>
        <w:tc>
          <w:tcPr>
            <w:tcW w:w="1862" w:type="dxa"/>
          </w:tcPr>
          <w:p w14:paraId="7A1ADD92" w14:textId="77777777" w:rsidR="00815C72" w:rsidRDefault="00000000">
            <w:r>
              <w:rPr>
                <w:i/>
                <w:iCs/>
                <w:kern w:val="0"/>
                <w:szCs w:val="22"/>
              </w:rPr>
              <w:t>IC_FS_SCL_HCNT</w:t>
            </w:r>
          </w:p>
        </w:tc>
        <w:tc>
          <w:tcPr>
            <w:tcW w:w="838" w:type="dxa"/>
          </w:tcPr>
          <w:p w14:paraId="73B3267E" w14:textId="77777777" w:rsidR="00815C72" w:rsidRDefault="00000000">
            <w:r>
              <w:rPr>
                <w:kern w:val="0"/>
                <w:szCs w:val="22"/>
              </w:rPr>
              <w:t>R/W</w:t>
            </w:r>
          </w:p>
        </w:tc>
        <w:tc>
          <w:tcPr>
            <w:tcW w:w="6211" w:type="dxa"/>
          </w:tcPr>
          <w:p w14:paraId="3AD8A4BD" w14:textId="77777777" w:rsidR="00815C72" w:rsidRDefault="00000000">
            <w:pPr>
              <w:autoSpaceDE w:val="0"/>
              <w:autoSpaceDN w:val="0"/>
              <w:adjustRightInd w:val="0"/>
              <w:jc w:val="left"/>
              <w:rPr>
                <w:color w:val="000000"/>
                <w:kern w:val="0"/>
                <w:szCs w:val="22"/>
              </w:rPr>
            </w:pPr>
            <w:r>
              <w:rPr>
                <w:color w:val="000000"/>
                <w:kern w:val="0"/>
                <w:szCs w:val="22"/>
              </w:rPr>
              <w:t>This register must be set before any I2C bus transaction can take place to ensure proper I/O timing. This register sets the SCL clock high-period count for fast mode or fast mode plus. It is used in high-speed mode to send the Master Code and START BYTE or General CALL. For more information, refer to "IC_CLK Frequency Configuration".</w:t>
            </w:r>
          </w:p>
          <w:p w14:paraId="2434AEF8" w14:textId="77777777" w:rsidR="00815C72" w:rsidRDefault="00000000">
            <w:pPr>
              <w:autoSpaceDE w:val="0"/>
              <w:autoSpaceDN w:val="0"/>
              <w:adjustRightInd w:val="0"/>
              <w:jc w:val="left"/>
              <w:rPr>
                <w:color w:val="000000"/>
                <w:kern w:val="0"/>
                <w:szCs w:val="22"/>
              </w:rPr>
            </w:pPr>
            <w:r>
              <w:rPr>
                <w:color w:val="000000"/>
                <w:kern w:val="0"/>
                <w:szCs w:val="22"/>
              </w:rPr>
              <w:t>This register can be written only when the I2C interface is disabled, which corresponds to the IC_ENABLE[0] register being set to 0. Writes at other times have no effect.</w:t>
            </w:r>
          </w:p>
          <w:p w14:paraId="14291E70" w14:textId="77777777" w:rsidR="00815C72" w:rsidRDefault="00000000">
            <w:pPr>
              <w:autoSpaceDE w:val="0"/>
              <w:autoSpaceDN w:val="0"/>
              <w:adjustRightInd w:val="0"/>
              <w:jc w:val="left"/>
              <w:rPr>
                <w:color w:val="000000"/>
                <w:kern w:val="0"/>
                <w:szCs w:val="22"/>
              </w:rPr>
            </w:pPr>
            <w:r>
              <w:rPr>
                <w:color w:val="000000"/>
                <w:kern w:val="0"/>
                <w:szCs w:val="22"/>
              </w:rPr>
              <w:t>The minimum valid value is 6; hardware prevents values less than this being written, and if attempted results in 6 being set.</w:t>
            </w:r>
          </w:p>
          <w:p w14:paraId="088166F6" w14:textId="77777777" w:rsidR="00815C72" w:rsidRDefault="00000000">
            <w:pPr>
              <w:autoSpaceDE w:val="0"/>
              <w:autoSpaceDN w:val="0"/>
              <w:adjustRightInd w:val="0"/>
              <w:jc w:val="left"/>
              <w:rPr>
                <w:color w:val="000000"/>
                <w:kern w:val="0"/>
                <w:szCs w:val="22"/>
              </w:rPr>
            </w:pPr>
            <w:r>
              <w:rPr>
                <w:color w:val="000000"/>
                <w:kern w:val="0"/>
                <w:szCs w:val="22"/>
              </w:rPr>
              <w:t>Value After Reset: 0x3C</w:t>
            </w:r>
          </w:p>
        </w:tc>
      </w:tr>
    </w:tbl>
    <w:p w14:paraId="29D41ADB" w14:textId="77777777" w:rsidR="00815C72" w:rsidRDefault="00815C72"/>
    <w:p w14:paraId="49170366" w14:textId="77777777" w:rsidR="00815C72" w:rsidRDefault="00000000">
      <w:pPr>
        <w:pStyle w:val="aff2"/>
        <w:numPr>
          <w:ilvl w:val="0"/>
          <w:numId w:val="45"/>
        </w:numPr>
        <w:ind w:firstLineChars="0"/>
        <w:outlineLvl w:val="2"/>
        <w:rPr>
          <w:rFonts w:ascii="Times New Roman" w:hAnsi="Times New Roman"/>
          <w:b/>
          <w:sz w:val="28"/>
        </w:rPr>
      </w:pPr>
      <w:bookmarkStart w:id="801" w:name="_Toc144813544"/>
      <w:bookmarkStart w:id="802" w:name="_Toc195892171"/>
      <w:r>
        <w:rPr>
          <w:rFonts w:ascii="Times New Roman" w:hAnsi="Times New Roman"/>
          <w:b/>
          <w:sz w:val="28"/>
        </w:rPr>
        <w:t>ICx_FS_SCL_LCNT(x=0,1,2)</w:t>
      </w:r>
      <w:bookmarkEnd w:id="801"/>
      <w:bookmarkEnd w:id="802"/>
    </w:p>
    <w:p w14:paraId="12EA309B"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Fast Mode or Fast Mode Plus I2C Clock SCL Low Count Register</w:t>
      </w:r>
    </w:p>
    <w:p w14:paraId="3D5767E6"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Description:</w:t>
      </w:r>
      <w:r>
        <w:t xml:space="preserve"> </w:t>
      </w:r>
      <w:r>
        <w:rPr>
          <w:bCs/>
          <w:kern w:val="0"/>
          <w:sz w:val="24"/>
        </w:rPr>
        <w:t>Fast Mode or Fast Mode Plus I2C Clock SCL Low Count Register</w:t>
      </w:r>
    </w:p>
    <w:p w14:paraId="5D39C83B"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0CC36BEF"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0x20</w:t>
      </w:r>
    </w:p>
    <w:p w14:paraId="401063E6" w14:textId="77777777" w:rsidR="00815C72" w:rsidRDefault="00000000">
      <w:pPr>
        <w:rPr>
          <w:kern w:val="0"/>
          <w:sz w:val="24"/>
        </w:rPr>
      </w:pPr>
      <w:r>
        <w:rPr>
          <w:kern w:val="0"/>
          <w:sz w:val="24"/>
        </w:rPr>
        <w:lastRenderedPageBreak/>
        <w:t xml:space="preserve">● </w:t>
      </w:r>
      <w:r>
        <w:rPr>
          <w:b/>
          <w:bCs/>
          <w:kern w:val="0"/>
          <w:sz w:val="24"/>
        </w:rPr>
        <w:t xml:space="preserve">Read/Write Access: </w:t>
      </w:r>
      <w:r>
        <w:rPr>
          <w:kern w:val="0"/>
          <w:sz w:val="24"/>
        </w:rPr>
        <w:t>Read/Write</w:t>
      </w:r>
    </w:p>
    <w:p w14:paraId="4FD5519C"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0x82</w:t>
      </w:r>
    </w:p>
    <w:p w14:paraId="45A8AC75" w14:textId="77777777" w:rsidR="00815C72" w:rsidRDefault="00815C72">
      <w:pPr>
        <w:rPr>
          <w:kern w:val="0"/>
          <w:sz w:val="24"/>
        </w:rPr>
      </w:pPr>
    </w:p>
    <w:tbl>
      <w:tblPr>
        <w:tblW w:w="118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6"/>
        <w:gridCol w:w="1989"/>
      </w:tblGrid>
      <w:tr w:rsidR="00815C72" w14:paraId="03FC869F" w14:textId="77777777">
        <w:trPr>
          <w:trHeight w:val="270"/>
          <w:jc w:val="center"/>
        </w:trPr>
        <w:tc>
          <w:tcPr>
            <w:tcW w:w="3097" w:type="pct"/>
            <w:shd w:val="clear" w:color="auto" w:fill="auto"/>
            <w:noWrap/>
            <w:vAlign w:val="bottom"/>
          </w:tcPr>
          <w:p w14:paraId="72ECD5B9" w14:textId="77777777" w:rsidR="00815C72" w:rsidRDefault="00000000">
            <w:pPr>
              <w:widowControl/>
              <w:jc w:val="left"/>
              <w:rPr>
                <w:color w:val="000000"/>
                <w:kern w:val="0"/>
                <w:sz w:val="22"/>
                <w:szCs w:val="22"/>
              </w:rPr>
            </w:pPr>
            <w:r>
              <w:rPr>
                <w:color w:val="000000"/>
                <w:kern w:val="0"/>
                <w:sz w:val="22"/>
                <w:szCs w:val="22"/>
              </w:rPr>
              <w:t>31:16</w:t>
            </w:r>
          </w:p>
        </w:tc>
        <w:tc>
          <w:tcPr>
            <w:tcW w:w="1903" w:type="pct"/>
            <w:shd w:val="clear" w:color="auto" w:fill="auto"/>
            <w:noWrap/>
            <w:vAlign w:val="bottom"/>
          </w:tcPr>
          <w:p w14:paraId="02D01684" w14:textId="77777777" w:rsidR="00815C72" w:rsidRDefault="00000000">
            <w:pPr>
              <w:widowControl/>
              <w:jc w:val="left"/>
              <w:rPr>
                <w:color w:val="000000"/>
                <w:kern w:val="0"/>
                <w:sz w:val="22"/>
                <w:szCs w:val="22"/>
              </w:rPr>
            </w:pPr>
            <w:r>
              <w:rPr>
                <w:color w:val="000000"/>
                <w:kern w:val="0"/>
                <w:sz w:val="22"/>
                <w:szCs w:val="22"/>
              </w:rPr>
              <w:t>15:0</w:t>
            </w:r>
          </w:p>
        </w:tc>
      </w:tr>
      <w:tr w:rsidR="00815C72" w14:paraId="2E8CCAC0" w14:textId="77777777">
        <w:trPr>
          <w:trHeight w:val="270"/>
          <w:jc w:val="center"/>
        </w:trPr>
        <w:tc>
          <w:tcPr>
            <w:tcW w:w="3097" w:type="pct"/>
            <w:shd w:val="clear" w:color="auto" w:fill="auto"/>
            <w:noWrap/>
            <w:vAlign w:val="bottom"/>
          </w:tcPr>
          <w:p w14:paraId="09C52BE1" w14:textId="77777777" w:rsidR="00815C72" w:rsidRDefault="00000000">
            <w:pPr>
              <w:widowControl/>
              <w:jc w:val="left"/>
              <w:rPr>
                <w:color w:val="000000"/>
                <w:kern w:val="0"/>
                <w:sz w:val="22"/>
                <w:szCs w:val="22"/>
              </w:rPr>
            </w:pPr>
            <w:r>
              <w:rPr>
                <w:color w:val="000000"/>
                <w:kern w:val="0"/>
                <w:sz w:val="22"/>
                <w:szCs w:val="22"/>
              </w:rPr>
              <w:t>RSVD_FS_SCL_LCNT</w:t>
            </w:r>
          </w:p>
        </w:tc>
        <w:tc>
          <w:tcPr>
            <w:tcW w:w="1903" w:type="pct"/>
            <w:shd w:val="clear" w:color="auto" w:fill="auto"/>
            <w:noWrap/>
            <w:vAlign w:val="bottom"/>
          </w:tcPr>
          <w:p w14:paraId="6C30FDFD" w14:textId="77777777" w:rsidR="00815C72" w:rsidRDefault="00000000">
            <w:pPr>
              <w:widowControl/>
              <w:jc w:val="left"/>
              <w:rPr>
                <w:color w:val="000000"/>
                <w:kern w:val="0"/>
                <w:sz w:val="22"/>
                <w:szCs w:val="22"/>
              </w:rPr>
            </w:pPr>
            <w:r>
              <w:rPr>
                <w:color w:val="000000"/>
                <w:kern w:val="0"/>
                <w:sz w:val="22"/>
                <w:szCs w:val="22"/>
              </w:rPr>
              <w:t>IC_FS_SCL_LCNT</w:t>
            </w:r>
          </w:p>
        </w:tc>
      </w:tr>
    </w:tbl>
    <w:p w14:paraId="6A4AF3A6" w14:textId="77777777" w:rsidR="00815C72" w:rsidRDefault="00815C72">
      <w:pPr>
        <w:jc w:val="center"/>
      </w:pPr>
    </w:p>
    <w:p w14:paraId="58722795" w14:textId="77777777" w:rsidR="00815C72" w:rsidRDefault="00000000">
      <w:pPr>
        <w:rPr>
          <w:b/>
        </w:rPr>
      </w:pPr>
      <w:r>
        <w:rPr>
          <w:b/>
        </w:rPr>
        <w:t>Table 3-7 Fields for Register: ICx_SS_SCL_LCNT(x=0,1,2)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5"/>
        <w:gridCol w:w="1850"/>
        <w:gridCol w:w="692"/>
        <w:gridCol w:w="6295"/>
      </w:tblGrid>
      <w:tr w:rsidR="00815C72" w14:paraId="38D04EBA" w14:textId="77777777">
        <w:tc>
          <w:tcPr>
            <w:tcW w:w="695" w:type="dxa"/>
            <w:shd w:val="clear" w:color="auto" w:fill="B3B3B3"/>
          </w:tcPr>
          <w:p w14:paraId="2E6557C5" w14:textId="77777777" w:rsidR="00815C72" w:rsidRDefault="00000000">
            <w:r>
              <w:rPr>
                <w:b/>
                <w:bCs/>
                <w:kern w:val="0"/>
                <w:szCs w:val="22"/>
              </w:rPr>
              <w:t>Bits</w:t>
            </w:r>
          </w:p>
        </w:tc>
        <w:tc>
          <w:tcPr>
            <w:tcW w:w="1850" w:type="dxa"/>
            <w:shd w:val="clear" w:color="auto" w:fill="B3B3B3"/>
          </w:tcPr>
          <w:p w14:paraId="00E4F5D7" w14:textId="77777777" w:rsidR="00815C72" w:rsidRDefault="00000000">
            <w:r>
              <w:rPr>
                <w:b/>
                <w:bCs/>
                <w:kern w:val="0"/>
                <w:szCs w:val="22"/>
              </w:rPr>
              <w:t>Name</w:t>
            </w:r>
          </w:p>
        </w:tc>
        <w:tc>
          <w:tcPr>
            <w:tcW w:w="693" w:type="dxa"/>
            <w:shd w:val="clear" w:color="auto" w:fill="B3B3B3"/>
          </w:tcPr>
          <w:p w14:paraId="6AB7E157" w14:textId="77777777" w:rsidR="00815C72" w:rsidRDefault="00000000">
            <w:r>
              <w:rPr>
                <w:b/>
                <w:bCs/>
                <w:kern w:val="0"/>
                <w:szCs w:val="22"/>
              </w:rPr>
              <w:t>R/W</w:t>
            </w:r>
          </w:p>
        </w:tc>
        <w:tc>
          <w:tcPr>
            <w:tcW w:w="6391" w:type="dxa"/>
            <w:shd w:val="clear" w:color="auto" w:fill="B3B3B3"/>
          </w:tcPr>
          <w:p w14:paraId="2B4CB534"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4E773AD9" w14:textId="77777777">
        <w:tc>
          <w:tcPr>
            <w:tcW w:w="695" w:type="dxa"/>
          </w:tcPr>
          <w:p w14:paraId="2A69104F" w14:textId="77777777" w:rsidR="00815C72" w:rsidRDefault="00000000">
            <w:pPr>
              <w:autoSpaceDE w:val="0"/>
              <w:autoSpaceDN w:val="0"/>
              <w:adjustRightInd w:val="0"/>
              <w:jc w:val="left"/>
              <w:rPr>
                <w:color w:val="000000"/>
                <w:kern w:val="0"/>
              </w:rPr>
            </w:pPr>
            <w:r>
              <w:rPr>
                <w:kern w:val="0"/>
                <w:szCs w:val="22"/>
              </w:rPr>
              <w:t>31:16</w:t>
            </w:r>
          </w:p>
        </w:tc>
        <w:tc>
          <w:tcPr>
            <w:tcW w:w="1850" w:type="dxa"/>
          </w:tcPr>
          <w:p w14:paraId="1BA37F44" w14:textId="77777777" w:rsidR="00815C72" w:rsidRDefault="00000000">
            <w:r>
              <w:rPr>
                <w:kern w:val="0"/>
                <w:szCs w:val="22"/>
              </w:rPr>
              <w:t>Reserved</w:t>
            </w:r>
          </w:p>
        </w:tc>
        <w:tc>
          <w:tcPr>
            <w:tcW w:w="693" w:type="dxa"/>
          </w:tcPr>
          <w:p w14:paraId="6A562200" w14:textId="77777777" w:rsidR="00815C72" w:rsidRDefault="00000000">
            <w:r>
              <w:rPr>
                <w:kern w:val="0"/>
                <w:szCs w:val="22"/>
              </w:rPr>
              <w:t>N/A</w:t>
            </w:r>
          </w:p>
        </w:tc>
        <w:tc>
          <w:tcPr>
            <w:tcW w:w="6391" w:type="dxa"/>
          </w:tcPr>
          <w:p w14:paraId="05635317" w14:textId="77777777" w:rsidR="00815C72" w:rsidRDefault="00000000">
            <w:r>
              <w:rPr>
                <w:kern w:val="0"/>
                <w:szCs w:val="22"/>
              </w:rPr>
              <w:t>Reserved</w:t>
            </w:r>
          </w:p>
        </w:tc>
      </w:tr>
      <w:tr w:rsidR="00815C72" w14:paraId="766832AE" w14:textId="77777777">
        <w:tc>
          <w:tcPr>
            <w:tcW w:w="695" w:type="dxa"/>
          </w:tcPr>
          <w:p w14:paraId="4F197817" w14:textId="77777777" w:rsidR="00815C72" w:rsidRDefault="00000000">
            <w:r>
              <w:rPr>
                <w:kern w:val="0"/>
                <w:szCs w:val="22"/>
              </w:rPr>
              <w:t>15:0</w:t>
            </w:r>
          </w:p>
        </w:tc>
        <w:tc>
          <w:tcPr>
            <w:tcW w:w="1850" w:type="dxa"/>
          </w:tcPr>
          <w:p w14:paraId="1F20DB5B" w14:textId="77777777" w:rsidR="00815C72" w:rsidRDefault="00000000">
            <w:r>
              <w:rPr>
                <w:i/>
                <w:iCs/>
                <w:kern w:val="0"/>
                <w:szCs w:val="22"/>
              </w:rPr>
              <w:t>IC_FS_SCL_LCNT</w:t>
            </w:r>
          </w:p>
        </w:tc>
        <w:tc>
          <w:tcPr>
            <w:tcW w:w="693" w:type="dxa"/>
          </w:tcPr>
          <w:p w14:paraId="4A8BF319" w14:textId="77777777" w:rsidR="00815C72" w:rsidRDefault="00000000">
            <w:r>
              <w:rPr>
                <w:kern w:val="0"/>
                <w:szCs w:val="22"/>
              </w:rPr>
              <w:t>R/W</w:t>
            </w:r>
          </w:p>
        </w:tc>
        <w:tc>
          <w:tcPr>
            <w:tcW w:w="6391" w:type="dxa"/>
          </w:tcPr>
          <w:p w14:paraId="75F9D308" w14:textId="77777777" w:rsidR="00815C72" w:rsidRDefault="00000000">
            <w:pPr>
              <w:autoSpaceDE w:val="0"/>
              <w:autoSpaceDN w:val="0"/>
              <w:adjustRightInd w:val="0"/>
              <w:jc w:val="left"/>
              <w:rPr>
                <w:color w:val="000000"/>
                <w:kern w:val="0"/>
                <w:szCs w:val="22"/>
              </w:rPr>
            </w:pPr>
            <w:r>
              <w:rPr>
                <w:color w:val="000000"/>
                <w:kern w:val="0"/>
                <w:szCs w:val="22"/>
              </w:rPr>
              <w:t>This register must be set before any I2C bus transaction can take place to ensure proper I/O timing. This register sets the SCL clock low period count for fast speed. It is used in high-speed mode to send the Master Code and START BYTE or General CALL. For more information, refer to "IC_CLK Frequency Configuration".</w:t>
            </w:r>
          </w:p>
          <w:p w14:paraId="0C21C8A7" w14:textId="77777777" w:rsidR="00815C72" w:rsidRDefault="00000000">
            <w:pPr>
              <w:autoSpaceDE w:val="0"/>
              <w:autoSpaceDN w:val="0"/>
              <w:adjustRightInd w:val="0"/>
              <w:jc w:val="left"/>
              <w:rPr>
                <w:color w:val="000000"/>
                <w:kern w:val="0"/>
                <w:szCs w:val="22"/>
              </w:rPr>
            </w:pPr>
            <w:r>
              <w:rPr>
                <w:color w:val="000000"/>
                <w:kern w:val="0"/>
                <w:szCs w:val="22"/>
              </w:rPr>
              <w:t>This register can be written only when the I2C interface is disabled, which corresponds to the IC_ENABLE[0] register being set to 0. Writes at other times have no effect.</w:t>
            </w:r>
          </w:p>
          <w:p w14:paraId="071B7421" w14:textId="77777777" w:rsidR="00815C72" w:rsidRDefault="00000000">
            <w:pPr>
              <w:autoSpaceDE w:val="0"/>
              <w:autoSpaceDN w:val="0"/>
              <w:adjustRightInd w:val="0"/>
              <w:jc w:val="left"/>
              <w:rPr>
                <w:color w:val="000000"/>
                <w:kern w:val="0"/>
                <w:szCs w:val="22"/>
              </w:rPr>
            </w:pPr>
            <w:r>
              <w:rPr>
                <w:color w:val="000000"/>
                <w:kern w:val="0"/>
                <w:szCs w:val="22"/>
              </w:rPr>
              <w:t>The minimum valid value is 8; hardware prevents values less than this being written, and if attempted results in 8 being set.</w:t>
            </w:r>
          </w:p>
          <w:p w14:paraId="4342D813" w14:textId="77777777" w:rsidR="00815C72" w:rsidRDefault="00000000">
            <w:pPr>
              <w:autoSpaceDE w:val="0"/>
              <w:autoSpaceDN w:val="0"/>
              <w:adjustRightInd w:val="0"/>
              <w:jc w:val="left"/>
              <w:rPr>
                <w:color w:val="000000"/>
                <w:kern w:val="0"/>
                <w:szCs w:val="22"/>
              </w:rPr>
            </w:pPr>
            <w:r>
              <w:rPr>
                <w:color w:val="000000"/>
                <w:kern w:val="0"/>
                <w:szCs w:val="22"/>
              </w:rPr>
              <w:t>Value After Reset: 0x82</w:t>
            </w:r>
          </w:p>
        </w:tc>
      </w:tr>
    </w:tbl>
    <w:p w14:paraId="166D3EFD" w14:textId="77777777" w:rsidR="00815C72" w:rsidRDefault="00000000">
      <w:pPr>
        <w:pStyle w:val="aff2"/>
        <w:numPr>
          <w:ilvl w:val="0"/>
          <w:numId w:val="45"/>
        </w:numPr>
        <w:ind w:firstLineChars="0"/>
        <w:outlineLvl w:val="2"/>
        <w:rPr>
          <w:rFonts w:ascii="Times New Roman" w:hAnsi="Times New Roman"/>
          <w:b/>
          <w:sz w:val="28"/>
        </w:rPr>
      </w:pPr>
      <w:bookmarkStart w:id="803" w:name="_Toc144813545"/>
      <w:bookmarkStart w:id="804" w:name="_Toc195892172"/>
      <w:r>
        <w:rPr>
          <w:rFonts w:ascii="Times New Roman" w:hAnsi="Times New Roman"/>
          <w:b/>
          <w:sz w:val="28"/>
        </w:rPr>
        <w:t>ICx_HS_SCL_HCNT(x=0,1,2)</w:t>
      </w:r>
      <w:bookmarkEnd w:id="803"/>
      <w:bookmarkEnd w:id="804"/>
    </w:p>
    <w:p w14:paraId="78163A76"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High Speed I2C Clock SCL High Count Register</w:t>
      </w:r>
    </w:p>
    <w:p w14:paraId="07CDB6CF"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Description:</w:t>
      </w:r>
      <w:r>
        <w:t xml:space="preserve"> </w:t>
      </w:r>
      <w:r>
        <w:rPr>
          <w:bCs/>
          <w:kern w:val="0"/>
          <w:sz w:val="24"/>
        </w:rPr>
        <w:t>High Speed I2C Clock SCL High Count Register</w:t>
      </w:r>
    </w:p>
    <w:p w14:paraId="79EAD313"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40B082BA"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0x24</w:t>
      </w:r>
    </w:p>
    <w:p w14:paraId="4E93F91A"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1DC84AFD"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0x06</w:t>
      </w:r>
    </w:p>
    <w:p w14:paraId="27F19F02" w14:textId="77777777" w:rsidR="00815C72" w:rsidRDefault="00815C72">
      <w:pPr>
        <w:rPr>
          <w:kern w:val="0"/>
          <w:sz w:val="24"/>
        </w:rPr>
      </w:pPr>
    </w:p>
    <w:tbl>
      <w:tblPr>
        <w:tblW w:w="118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2050"/>
      </w:tblGrid>
      <w:tr w:rsidR="00815C72" w14:paraId="5BCF462D" w14:textId="77777777">
        <w:trPr>
          <w:trHeight w:val="270"/>
          <w:jc w:val="center"/>
        </w:trPr>
        <w:tc>
          <w:tcPr>
            <w:tcW w:w="3097" w:type="pct"/>
            <w:shd w:val="clear" w:color="auto" w:fill="auto"/>
            <w:noWrap/>
            <w:vAlign w:val="bottom"/>
          </w:tcPr>
          <w:p w14:paraId="7B6DD40F" w14:textId="77777777" w:rsidR="00815C72" w:rsidRDefault="00000000">
            <w:pPr>
              <w:widowControl/>
              <w:jc w:val="left"/>
              <w:rPr>
                <w:color w:val="000000"/>
                <w:kern w:val="0"/>
                <w:sz w:val="22"/>
                <w:szCs w:val="22"/>
              </w:rPr>
            </w:pPr>
            <w:r>
              <w:rPr>
                <w:color w:val="000000"/>
                <w:kern w:val="0"/>
                <w:sz w:val="22"/>
                <w:szCs w:val="22"/>
              </w:rPr>
              <w:t>31:16</w:t>
            </w:r>
          </w:p>
        </w:tc>
        <w:tc>
          <w:tcPr>
            <w:tcW w:w="1903" w:type="pct"/>
            <w:shd w:val="clear" w:color="auto" w:fill="auto"/>
            <w:noWrap/>
            <w:vAlign w:val="bottom"/>
          </w:tcPr>
          <w:p w14:paraId="3F6D3677" w14:textId="77777777" w:rsidR="00815C72" w:rsidRDefault="00000000">
            <w:pPr>
              <w:widowControl/>
              <w:jc w:val="left"/>
              <w:rPr>
                <w:color w:val="000000"/>
                <w:kern w:val="0"/>
                <w:sz w:val="22"/>
                <w:szCs w:val="22"/>
              </w:rPr>
            </w:pPr>
            <w:r>
              <w:rPr>
                <w:color w:val="000000"/>
                <w:kern w:val="0"/>
                <w:sz w:val="22"/>
                <w:szCs w:val="22"/>
              </w:rPr>
              <w:t>15:0</w:t>
            </w:r>
          </w:p>
        </w:tc>
      </w:tr>
      <w:tr w:rsidR="00815C72" w14:paraId="43D8FA4C" w14:textId="77777777">
        <w:trPr>
          <w:trHeight w:val="270"/>
          <w:jc w:val="center"/>
        </w:trPr>
        <w:tc>
          <w:tcPr>
            <w:tcW w:w="3097" w:type="pct"/>
            <w:shd w:val="clear" w:color="auto" w:fill="auto"/>
            <w:noWrap/>
            <w:vAlign w:val="bottom"/>
          </w:tcPr>
          <w:p w14:paraId="39C4091C" w14:textId="77777777" w:rsidR="00815C72" w:rsidRDefault="00000000">
            <w:pPr>
              <w:widowControl/>
              <w:jc w:val="left"/>
              <w:rPr>
                <w:color w:val="000000"/>
                <w:kern w:val="0"/>
                <w:sz w:val="22"/>
                <w:szCs w:val="22"/>
              </w:rPr>
            </w:pPr>
            <w:r>
              <w:rPr>
                <w:color w:val="000000"/>
                <w:kern w:val="0"/>
                <w:sz w:val="22"/>
                <w:szCs w:val="22"/>
              </w:rPr>
              <w:t>RSVD_HS_SCL_HCNT</w:t>
            </w:r>
          </w:p>
        </w:tc>
        <w:tc>
          <w:tcPr>
            <w:tcW w:w="1903" w:type="pct"/>
            <w:shd w:val="clear" w:color="auto" w:fill="auto"/>
            <w:noWrap/>
            <w:vAlign w:val="bottom"/>
          </w:tcPr>
          <w:p w14:paraId="309E4C11" w14:textId="77777777" w:rsidR="00815C72" w:rsidRDefault="00000000">
            <w:pPr>
              <w:widowControl/>
              <w:jc w:val="left"/>
              <w:rPr>
                <w:color w:val="000000"/>
                <w:kern w:val="0"/>
                <w:sz w:val="22"/>
                <w:szCs w:val="22"/>
              </w:rPr>
            </w:pPr>
            <w:r>
              <w:rPr>
                <w:color w:val="000000"/>
                <w:kern w:val="0"/>
                <w:sz w:val="22"/>
                <w:szCs w:val="22"/>
              </w:rPr>
              <w:t>IC_HS_SCL_HCNT</w:t>
            </w:r>
          </w:p>
        </w:tc>
      </w:tr>
    </w:tbl>
    <w:p w14:paraId="76071271" w14:textId="77777777" w:rsidR="00815C72" w:rsidRDefault="00815C72">
      <w:pPr>
        <w:jc w:val="center"/>
      </w:pPr>
    </w:p>
    <w:p w14:paraId="085B7B48" w14:textId="77777777" w:rsidR="00815C72" w:rsidRDefault="00000000">
      <w:pPr>
        <w:rPr>
          <w:b/>
        </w:rPr>
      </w:pPr>
      <w:r>
        <w:rPr>
          <w:b/>
        </w:rPr>
        <w:t>Table 3-6 Fields for Register: ICx_SS_SCL_HCNT(x=0,1,2)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5"/>
        <w:gridCol w:w="1909"/>
        <w:gridCol w:w="833"/>
        <w:gridCol w:w="6095"/>
      </w:tblGrid>
      <w:tr w:rsidR="00815C72" w14:paraId="624FAF64" w14:textId="77777777">
        <w:tc>
          <w:tcPr>
            <w:tcW w:w="695" w:type="dxa"/>
            <w:shd w:val="clear" w:color="auto" w:fill="B3B3B3"/>
          </w:tcPr>
          <w:p w14:paraId="389520F2" w14:textId="77777777" w:rsidR="00815C72" w:rsidRDefault="00000000">
            <w:r>
              <w:rPr>
                <w:b/>
                <w:bCs/>
                <w:kern w:val="0"/>
                <w:szCs w:val="22"/>
              </w:rPr>
              <w:t>Bits</w:t>
            </w:r>
          </w:p>
        </w:tc>
        <w:tc>
          <w:tcPr>
            <w:tcW w:w="1862" w:type="dxa"/>
            <w:shd w:val="clear" w:color="auto" w:fill="B3B3B3"/>
          </w:tcPr>
          <w:p w14:paraId="4C1DA8B3" w14:textId="77777777" w:rsidR="00815C72" w:rsidRDefault="00000000">
            <w:r>
              <w:rPr>
                <w:b/>
                <w:bCs/>
                <w:kern w:val="0"/>
                <w:szCs w:val="22"/>
              </w:rPr>
              <w:t>Name</w:t>
            </w:r>
          </w:p>
        </w:tc>
        <w:tc>
          <w:tcPr>
            <w:tcW w:w="838" w:type="dxa"/>
            <w:shd w:val="clear" w:color="auto" w:fill="B3B3B3"/>
          </w:tcPr>
          <w:p w14:paraId="28DDAB21" w14:textId="77777777" w:rsidR="00815C72" w:rsidRDefault="00000000">
            <w:r>
              <w:rPr>
                <w:b/>
                <w:bCs/>
                <w:kern w:val="0"/>
                <w:szCs w:val="22"/>
              </w:rPr>
              <w:t>R/W</w:t>
            </w:r>
          </w:p>
        </w:tc>
        <w:tc>
          <w:tcPr>
            <w:tcW w:w="6211" w:type="dxa"/>
            <w:shd w:val="clear" w:color="auto" w:fill="B3B3B3"/>
          </w:tcPr>
          <w:p w14:paraId="5AFACB22"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7DFAB59C" w14:textId="77777777">
        <w:tc>
          <w:tcPr>
            <w:tcW w:w="695" w:type="dxa"/>
          </w:tcPr>
          <w:p w14:paraId="26087994" w14:textId="77777777" w:rsidR="00815C72" w:rsidRDefault="00000000">
            <w:pPr>
              <w:autoSpaceDE w:val="0"/>
              <w:autoSpaceDN w:val="0"/>
              <w:adjustRightInd w:val="0"/>
              <w:jc w:val="left"/>
              <w:rPr>
                <w:color w:val="000000"/>
                <w:kern w:val="0"/>
              </w:rPr>
            </w:pPr>
            <w:r>
              <w:rPr>
                <w:kern w:val="0"/>
                <w:szCs w:val="22"/>
              </w:rPr>
              <w:t>31:16</w:t>
            </w:r>
          </w:p>
        </w:tc>
        <w:tc>
          <w:tcPr>
            <w:tcW w:w="1862" w:type="dxa"/>
          </w:tcPr>
          <w:p w14:paraId="2E2CEBF9" w14:textId="77777777" w:rsidR="00815C72" w:rsidRDefault="00000000">
            <w:r>
              <w:rPr>
                <w:kern w:val="0"/>
                <w:szCs w:val="22"/>
              </w:rPr>
              <w:t>Reserved</w:t>
            </w:r>
          </w:p>
        </w:tc>
        <w:tc>
          <w:tcPr>
            <w:tcW w:w="838" w:type="dxa"/>
          </w:tcPr>
          <w:p w14:paraId="0C6574B2" w14:textId="77777777" w:rsidR="00815C72" w:rsidRDefault="00000000">
            <w:r>
              <w:rPr>
                <w:kern w:val="0"/>
                <w:szCs w:val="22"/>
              </w:rPr>
              <w:t>N/A</w:t>
            </w:r>
          </w:p>
        </w:tc>
        <w:tc>
          <w:tcPr>
            <w:tcW w:w="6211" w:type="dxa"/>
          </w:tcPr>
          <w:p w14:paraId="2B3A7DD9" w14:textId="77777777" w:rsidR="00815C72" w:rsidRDefault="00000000">
            <w:r>
              <w:rPr>
                <w:kern w:val="0"/>
                <w:szCs w:val="22"/>
              </w:rPr>
              <w:t>Reserved</w:t>
            </w:r>
          </w:p>
        </w:tc>
      </w:tr>
      <w:tr w:rsidR="00815C72" w14:paraId="4940C26A" w14:textId="77777777">
        <w:tc>
          <w:tcPr>
            <w:tcW w:w="695" w:type="dxa"/>
          </w:tcPr>
          <w:p w14:paraId="16162254" w14:textId="77777777" w:rsidR="00815C72" w:rsidRDefault="00000000">
            <w:r>
              <w:rPr>
                <w:kern w:val="0"/>
                <w:szCs w:val="22"/>
              </w:rPr>
              <w:t>15:0</w:t>
            </w:r>
          </w:p>
        </w:tc>
        <w:tc>
          <w:tcPr>
            <w:tcW w:w="1862" w:type="dxa"/>
          </w:tcPr>
          <w:p w14:paraId="6A2F9F58" w14:textId="77777777" w:rsidR="00815C72" w:rsidRDefault="00000000">
            <w:r>
              <w:rPr>
                <w:i/>
                <w:iCs/>
                <w:kern w:val="0"/>
                <w:szCs w:val="22"/>
              </w:rPr>
              <w:t>IC_HS_SCL_HCNT</w:t>
            </w:r>
          </w:p>
        </w:tc>
        <w:tc>
          <w:tcPr>
            <w:tcW w:w="838" w:type="dxa"/>
          </w:tcPr>
          <w:p w14:paraId="4000E0F7" w14:textId="77777777" w:rsidR="00815C72" w:rsidRDefault="00000000">
            <w:r>
              <w:rPr>
                <w:kern w:val="0"/>
                <w:szCs w:val="22"/>
              </w:rPr>
              <w:t>R/W</w:t>
            </w:r>
          </w:p>
        </w:tc>
        <w:tc>
          <w:tcPr>
            <w:tcW w:w="6211" w:type="dxa"/>
          </w:tcPr>
          <w:p w14:paraId="7CC33014" w14:textId="77777777" w:rsidR="00815C72" w:rsidRDefault="00000000">
            <w:pPr>
              <w:autoSpaceDE w:val="0"/>
              <w:autoSpaceDN w:val="0"/>
              <w:adjustRightInd w:val="0"/>
              <w:jc w:val="left"/>
              <w:rPr>
                <w:color w:val="000000"/>
                <w:kern w:val="0"/>
                <w:szCs w:val="22"/>
              </w:rPr>
            </w:pPr>
            <w:r>
              <w:rPr>
                <w:color w:val="000000"/>
                <w:kern w:val="0"/>
                <w:szCs w:val="22"/>
              </w:rPr>
              <w:t>This register must be set before any I2C bus transaction can take place to ensure proper I/O timing. This register sets the SCL clock high period count for high speed.refer to "IC_CLK Frequency Configuration".</w:t>
            </w:r>
          </w:p>
          <w:p w14:paraId="671872FD" w14:textId="77777777" w:rsidR="00815C72" w:rsidRDefault="00000000">
            <w:pPr>
              <w:autoSpaceDE w:val="0"/>
              <w:autoSpaceDN w:val="0"/>
              <w:adjustRightInd w:val="0"/>
              <w:jc w:val="left"/>
              <w:rPr>
                <w:color w:val="000000"/>
                <w:kern w:val="0"/>
                <w:szCs w:val="22"/>
              </w:rPr>
            </w:pPr>
            <w:r>
              <w:rPr>
                <w:color w:val="000000"/>
                <w:kern w:val="0"/>
                <w:szCs w:val="22"/>
              </w:rPr>
              <w:t>The SCL High time depends on the loading of the bus. For 100pF loading, the SCL High time is 60ns; for 400pF loading, the SCL High time is 120ns.</w:t>
            </w:r>
          </w:p>
          <w:p w14:paraId="30003A57" w14:textId="77777777" w:rsidR="00815C72" w:rsidRDefault="00000000">
            <w:pPr>
              <w:autoSpaceDE w:val="0"/>
              <w:autoSpaceDN w:val="0"/>
              <w:adjustRightInd w:val="0"/>
              <w:jc w:val="left"/>
              <w:rPr>
                <w:color w:val="000000"/>
                <w:kern w:val="0"/>
                <w:szCs w:val="22"/>
              </w:rPr>
            </w:pPr>
            <w:r>
              <w:rPr>
                <w:color w:val="000000"/>
                <w:kern w:val="0"/>
                <w:szCs w:val="22"/>
              </w:rPr>
              <w:t>This register can be written only when the I2C interface is disabled, which corresponds to the IC_ENABLE[0] register being set to 0. Writes at other times have no effect.</w:t>
            </w:r>
          </w:p>
          <w:p w14:paraId="13CADAB3" w14:textId="77777777" w:rsidR="00815C72" w:rsidRDefault="00000000">
            <w:pPr>
              <w:autoSpaceDE w:val="0"/>
              <w:autoSpaceDN w:val="0"/>
              <w:adjustRightInd w:val="0"/>
              <w:jc w:val="left"/>
              <w:rPr>
                <w:color w:val="000000"/>
                <w:kern w:val="0"/>
                <w:szCs w:val="22"/>
              </w:rPr>
            </w:pPr>
            <w:r>
              <w:rPr>
                <w:color w:val="000000"/>
                <w:kern w:val="0"/>
                <w:szCs w:val="22"/>
              </w:rPr>
              <w:lastRenderedPageBreak/>
              <w:t>The minimum valid value is 6; hardware prevents values less than this being written, and if attempted results in 6 being set.</w:t>
            </w:r>
          </w:p>
          <w:p w14:paraId="6834B641" w14:textId="77777777" w:rsidR="00815C72" w:rsidRDefault="00000000">
            <w:pPr>
              <w:autoSpaceDE w:val="0"/>
              <w:autoSpaceDN w:val="0"/>
              <w:adjustRightInd w:val="0"/>
              <w:jc w:val="left"/>
              <w:rPr>
                <w:color w:val="000000"/>
                <w:kern w:val="0"/>
                <w:szCs w:val="22"/>
              </w:rPr>
            </w:pPr>
            <w:r>
              <w:rPr>
                <w:color w:val="000000"/>
                <w:kern w:val="0"/>
                <w:szCs w:val="22"/>
              </w:rPr>
              <w:t>Value After Reset: 0x06</w:t>
            </w:r>
          </w:p>
        </w:tc>
      </w:tr>
    </w:tbl>
    <w:p w14:paraId="546F3E70" w14:textId="77777777" w:rsidR="00815C72" w:rsidRDefault="00815C72"/>
    <w:p w14:paraId="4ABB3809" w14:textId="77777777" w:rsidR="00815C72" w:rsidRDefault="00000000">
      <w:pPr>
        <w:pStyle w:val="aff2"/>
        <w:numPr>
          <w:ilvl w:val="0"/>
          <w:numId w:val="45"/>
        </w:numPr>
        <w:ind w:firstLineChars="0"/>
        <w:outlineLvl w:val="2"/>
        <w:rPr>
          <w:rFonts w:ascii="Times New Roman" w:hAnsi="Times New Roman"/>
          <w:b/>
          <w:sz w:val="28"/>
        </w:rPr>
      </w:pPr>
      <w:bookmarkStart w:id="805" w:name="_Toc144813546"/>
      <w:bookmarkStart w:id="806" w:name="_Toc195892173"/>
      <w:r>
        <w:rPr>
          <w:rFonts w:ascii="Times New Roman" w:hAnsi="Times New Roman"/>
          <w:b/>
          <w:sz w:val="28"/>
        </w:rPr>
        <w:t>ICx_HS_SCL_LCNT(x=0,1,2)</w:t>
      </w:r>
      <w:bookmarkEnd w:id="805"/>
      <w:bookmarkEnd w:id="806"/>
    </w:p>
    <w:p w14:paraId="0B6199F3"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High Speed I2C Clock SCL Low Count Register</w:t>
      </w:r>
    </w:p>
    <w:p w14:paraId="3A5BA93D"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Description:</w:t>
      </w:r>
      <w:r>
        <w:t xml:space="preserve"> </w:t>
      </w:r>
      <w:r>
        <w:rPr>
          <w:bCs/>
          <w:kern w:val="0"/>
          <w:sz w:val="24"/>
        </w:rPr>
        <w:t>High Speed I2C Clock SCL Low Count Register</w:t>
      </w:r>
    </w:p>
    <w:p w14:paraId="69785835"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48DCDB4B"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0x28</w:t>
      </w:r>
    </w:p>
    <w:p w14:paraId="5BD5B79E"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30F20D67"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0x10</w:t>
      </w:r>
    </w:p>
    <w:p w14:paraId="50F8FC90" w14:textId="77777777" w:rsidR="00815C72" w:rsidRDefault="00815C72">
      <w:pPr>
        <w:rPr>
          <w:kern w:val="0"/>
          <w:sz w:val="24"/>
        </w:rPr>
      </w:pPr>
    </w:p>
    <w:tbl>
      <w:tblPr>
        <w:tblW w:w="118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2"/>
        <w:gridCol w:w="2026"/>
      </w:tblGrid>
      <w:tr w:rsidR="00815C72" w14:paraId="6E8C078D" w14:textId="77777777">
        <w:trPr>
          <w:trHeight w:val="270"/>
          <w:jc w:val="center"/>
        </w:trPr>
        <w:tc>
          <w:tcPr>
            <w:tcW w:w="3097" w:type="pct"/>
            <w:shd w:val="clear" w:color="auto" w:fill="auto"/>
            <w:noWrap/>
            <w:vAlign w:val="bottom"/>
          </w:tcPr>
          <w:p w14:paraId="7AFDF979" w14:textId="77777777" w:rsidR="00815C72" w:rsidRDefault="00000000">
            <w:pPr>
              <w:widowControl/>
              <w:jc w:val="left"/>
              <w:rPr>
                <w:color w:val="000000"/>
                <w:kern w:val="0"/>
                <w:sz w:val="22"/>
                <w:szCs w:val="22"/>
              </w:rPr>
            </w:pPr>
            <w:r>
              <w:rPr>
                <w:color w:val="000000"/>
                <w:kern w:val="0"/>
                <w:sz w:val="22"/>
                <w:szCs w:val="22"/>
              </w:rPr>
              <w:t>31:16</w:t>
            </w:r>
          </w:p>
        </w:tc>
        <w:tc>
          <w:tcPr>
            <w:tcW w:w="1903" w:type="pct"/>
            <w:shd w:val="clear" w:color="auto" w:fill="auto"/>
            <w:noWrap/>
            <w:vAlign w:val="bottom"/>
          </w:tcPr>
          <w:p w14:paraId="7C589D00" w14:textId="77777777" w:rsidR="00815C72" w:rsidRDefault="00000000">
            <w:pPr>
              <w:widowControl/>
              <w:jc w:val="left"/>
              <w:rPr>
                <w:color w:val="000000"/>
                <w:kern w:val="0"/>
                <w:sz w:val="22"/>
                <w:szCs w:val="22"/>
              </w:rPr>
            </w:pPr>
            <w:r>
              <w:rPr>
                <w:color w:val="000000"/>
                <w:kern w:val="0"/>
                <w:sz w:val="22"/>
                <w:szCs w:val="22"/>
              </w:rPr>
              <w:t>15:0</w:t>
            </w:r>
          </w:p>
        </w:tc>
      </w:tr>
      <w:tr w:rsidR="00815C72" w14:paraId="11B06EEB" w14:textId="77777777">
        <w:trPr>
          <w:trHeight w:val="270"/>
          <w:jc w:val="center"/>
        </w:trPr>
        <w:tc>
          <w:tcPr>
            <w:tcW w:w="3097" w:type="pct"/>
            <w:shd w:val="clear" w:color="auto" w:fill="auto"/>
            <w:noWrap/>
            <w:vAlign w:val="bottom"/>
          </w:tcPr>
          <w:p w14:paraId="0D0AA47C" w14:textId="77777777" w:rsidR="00815C72" w:rsidRDefault="00000000">
            <w:pPr>
              <w:widowControl/>
              <w:jc w:val="left"/>
              <w:rPr>
                <w:color w:val="000000"/>
                <w:kern w:val="0"/>
                <w:sz w:val="22"/>
                <w:szCs w:val="22"/>
              </w:rPr>
            </w:pPr>
            <w:r>
              <w:rPr>
                <w:color w:val="000000"/>
                <w:kern w:val="0"/>
                <w:sz w:val="22"/>
                <w:szCs w:val="22"/>
              </w:rPr>
              <w:t>RSVD_HS_SCL_LCNT</w:t>
            </w:r>
          </w:p>
        </w:tc>
        <w:tc>
          <w:tcPr>
            <w:tcW w:w="1903" w:type="pct"/>
            <w:shd w:val="clear" w:color="auto" w:fill="auto"/>
            <w:noWrap/>
            <w:vAlign w:val="bottom"/>
          </w:tcPr>
          <w:p w14:paraId="6C54F10D" w14:textId="77777777" w:rsidR="00815C72" w:rsidRDefault="00000000">
            <w:pPr>
              <w:widowControl/>
              <w:jc w:val="left"/>
              <w:rPr>
                <w:color w:val="000000"/>
                <w:kern w:val="0"/>
                <w:sz w:val="22"/>
                <w:szCs w:val="22"/>
              </w:rPr>
            </w:pPr>
            <w:r>
              <w:rPr>
                <w:color w:val="000000"/>
                <w:kern w:val="0"/>
                <w:sz w:val="22"/>
                <w:szCs w:val="22"/>
              </w:rPr>
              <w:t>IC_HS_SCL_LCNT</w:t>
            </w:r>
          </w:p>
        </w:tc>
      </w:tr>
    </w:tbl>
    <w:p w14:paraId="389BF621" w14:textId="77777777" w:rsidR="00815C72" w:rsidRDefault="00815C72">
      <w:pPr>
        <w:jc w:val="center"/>
      </w:pPr>
    </w:p>
    <w:p w14:paraId="523E11C6" w14:textId="77777777" w:rsidR="00815C72" w:rsidRDefault="00000000">
      <w:pPr>
        <w:rPr>
          <w:b/>
        </w:rPr>
      </w:pPr>
      <w:r>
        <w:rPr>
          <w:b/>
        </w:rPr>
        <w:t>Table 3-7 Fields for Register: ICx_SS_SCL_LCNT(x=0,1,2)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5"/>
        <w:gridCol w:w="1874"/>
        <w:gridCol w:w="692"/>
        <w:gridCol w:w="6271"/>
      </w:tblGrid>
      <w:tr w:rsidR="00815C72" w14:paraId="217E794E" w14:textId="77777777">
        <w:tc>
          <w:tcPr>
            <w:tcW w:w="695" w:type="dxa"/>
            <w:shd w:val="clear" w:color="auto" w:fill="B3B3B3"/>
          </w:tcPr>
          <w:p w14:paraId="323CC534" w14:textId="77777777" w:rsidR="00815C72" w:rsidRDefault="00000000">
            <w:r>
              <w:rPr>
                <w:b/>
                <w:bCs/>
                <w:kern w:val="0"/>
                <w:szCs w:val="22"/>
              </w:rPr>
              <w:t>Bits</w:t>
            </w:r>
          </w:p>
        </w:tc>
        <w:tc>
          <w:tcPr>
            <w:tcW w:w="1827" w:type="dxa"/>
            <w:shd w:val="clear" w:color="auto" w:fill="B3B3B3"/>
          </w:tcPr>
          <w:p w14:paraId="6066216C" w14:textId="77777777" w:rsidR="00815C72" w:rsidRDefault="00000000">
            <w:r>
              <w:rPr>
                <w:b/>
                <w:bCs/>
                <w:kern w:val="0"/>
                <w:szCs w:val="22"/>
              </w:rPr>
              <w:t>Name</w:t>
            </w:r>
          </w:p>
        </w:tc>
        <w:tc>
          <w:tcPr>
            <w:tcW w:w="693" w:type="dxa"/>
            <w:shd w:val="clear" w:color="auto" w:fill="B3B3B3"/>
          </w:tcPr>
          <w:p w14:paraId="491D1BA7" w14:textId="77777777" w:rsidR="00815C72" w:rsidRDefault="00000000">
            <w:r>
              <w:rPr>
                <w:b/>
                <w:bCs/>
                <w:kern w:val="0"/>
                <w:szCs w:val="22"/>
              </w:rPr>
              <w:t>R/W</w:t>
            </w:r>
          </w:p>
        </w:tc>
        <w:tc>
          <w:tcPr>
            <w:tcW w:w="6391" w:type="dxa"/>
            <w:shd w:val="clear" w:color="auto" w:fill="B3B3B3"/>
          </w:tcPr>
          <w:p w14:paraId="7CBAB353"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5AF4EB30" w14:textId="77777777">
        <w:tc>
          <w:tcPr>
            <w:tcW w:w="695" w:type="dxa"/>
          </w:tcPr>
          <w:p w14:paraId="0C006C72" w14:textId="77777777" w:rsidR="00815C72" w:rsidRDefault="00000000">
            <w:pPr>
              <w:autoSpaceDE w:val="0"/>
              <w:autoSpaceDN w:val="0"/>
              <w:adjustRightInd w:val="0"/>
              <w:jc w:val="left"/>
              <w:rPr>
                <w:color w:val="000000"/>
                <w:kern w:val="0"/>
              </w:rPr>
            </w:pPr>
            <w:r>
              <w:rPr>
                <w:kern w:val="0"/>
                <w:szCs w:val="22"/>
              </w:rPr>
              <w:t>31:16</w:t>
            </w:r>
          </w:p>
        </w:tc>
        <w:tc>
          <w:tcPr>
            <w:tcW w:w="1827" w:type="dxa"/>
          </w:tcPr>
          <w:p w14:paraId="074D135B" w14:textId="77777777" w:rsidR="00815C72" w:rsidRDefault="00000000">
            <w:r>
              <w:rPr>
                <w:kern w:val="0"/>
                <w:szCs w:val="22"/>
              </w:rPr>
              <w:t>Reserved</w:t>
            </w:r>
          </w:p>
        </w:tc>
        <w:tc>
          <w:tcPr>
            <w:tcW w:w="693" w:type="dxa"/>
          </w:tcPr>
          <w:p w14:paraId="32EC378B" w14:textId="77777777" w:rsidR="00815C72" w:rsidRDefault="00000000">
            <w:r>
              <w:rPr>
                <w:kern w:val="0"/>
                <w:szCs w:val="22"/>
              </w:rPr>
              <w:t>N/A</w:t>
            </w:r>
          </w:p>
        </w:tc>
        <w:tc>
          <w:tcPr>
            <w:tcW w:w="6391" w:type="dxa"/>
          </w:tcPr>
          <w:p w14:paraId="2B1B8CCA" w14:textId="77777777" w:rsidR="00815C72" w:rsidRDefault="00000000">
            <w:r>
              <w:rPr>
                <w:kern w:val="0"/>
                <w:szCs w:val="22"/>
              </w:rPr>
              <w:t>Reserved</w:t>
            </w:r>
          </w:p>
        </w:tc>
      </w:tr>
      <w:tr w:rsidR="00815C72" w14:paraId="0E84E09B" w14:textId="77777777">
        <w:tc>
          <w:tcPr>
            <w:tcW w:w="695" w:type="dxa"/>
          </w:tcPr>
          <w:p w14:paraId="00EF670F" w14:textId="77777777" w:rsidR="00815C72" w:rsidRDefault="00000000">
            <w:r>
              <w:rPr>
                <w:kern w:val="0"/>
                <w:szCs w:val="22"/>
              </w:rPr>
              <w:t>15:0</w:t>
            </w:r>
          </w:p>
        </w:tc>
        <w:tc>
          <w:tcPr>
            <w:tcW w:w="1827" w:type="dxa"/>
          </w:tcPr>
          <w:p w14:paraId="7B515D06" w14:textId="77777777" w:rsidR="00815C72" w:rsidRDefault="00000000">
            <w:r>
              <w:rPr>
                <w:i/>
                <w:iCs/>
                <w:kern w:val="0"/>
                <w:szCs w:val="22"/>
              </w:rPr>
              <w:t>IC_HS_SCL_LCNT</w:t>
            </w:r>
          </w:p>
        </w:tc>
        <w:tc>
          <w:tcPr>
            <w:tcW w:w="693" w:type="dxa"/>
          </w:tcPr>
          <w:p w14:paraId="7B6AA052" w14:textId="77777777" w:rsidR="00815C72" w:rsidRDefault="00000000">
            <w:r>
              <w:rPr>
                <w:kern w:val="0"/>
                <w:szCs w:val="22"/>
              </w:rPr>
              <w:t>R/W</w:t>
            </w:r>
          </w:p>
        </w:tc>
        <w:tc>
          <w:tcPr>
            <w:tcW w:w="6391" w:type="dxa"/>
          </w:tcPr>
          <w:p w14:paraId="449559CF" w14:textId="77777777" w:rsidR="00815C72" w:rsidRDefault="00000000">
            <w:pPr>
              <w:autoSpaceDE w:val="0"/>
              <w:autoSpaceDN w:val="0"/>
              <w:adjustRightInd w:val="0"/>
              <w:jc w:val="left"/>
              <w:rPr>
                <w:color w:val="000000"/>
                <w:kern w:val="0"/>
                <w:szCs w:val="22"/>
              </w:rPr>
            </w:pPr>
            <w:r>
              <w:rPr>
                <w:color w:val="000000"/>
                <w:kern w:val="0"/>
                <w:szCs w:val="22"/>
              </w:rPr>
              <w:t>This register must be set before any I2C bus transaction can take place to ensure proper I/O timing. This register sets the SCL clock low period count for high speed. For more information, refer to "IC_CLK Frequency Configuration".</w:t>
            </w:r>
          </w:p>
          <w:p w14:paraId="30A322F5" w14:textId="77777777" w:rsidR="00815C72" w:rsidRDefault="00000000">
            <w:pPr>
              <w:autoSpaceDE w:val="0"/>
              <w:autoSpaceDN w:val="0"/>
              <w:adjustRightInd w:val="0"/>
              <w:jc w:val="left"/>
              <w:rPr>
                <w:color w:val="000000"/>
                <w:kern w:val="0"/>
                <w:szCs w:val="22"/>
              </w:rPr>
            </w:pPr>
            <w:r>
              <w:rPr>
                <w:color w:val="000000"/>
                <w:kern w:val="0"/>
                <w:szCs w:val="22"/>
              </w:rPr>
              <w:t>The SCL low time depends on the loading of the bus. For 100pF loading, the SCL low time is 160ns; for 400pF loading, the SCL low time is 320ns.</w:t>
            </w:r>
          </w:p>
          <w:p w14:paraId="7D80D2CA" w14:textId="77777777" w:rsidR="00815C72" w:rsidRDefault="00000000">
            <w:pPr>
              <w:autoSpaceDE w:val="0"/>
              <w:autoSpaceDN w:val="0"/>
              <w:adjustRightInd w:val="0"/>
              <w:jc w:val="left"/>
              <w:rPr>
                <w:color w:val="000000"/>
                <w:kern w:val="0"/>
                <w:szCs w:val="22"/>
              </w:rPr>
            </w:pPr>
            <w:r>
              <w:rPr>
                <w:color w:val="000000"/>
                <w:kern w:val="0"/>
                <w:szCs w:val="22"/>
              </w:rPr>
              <w:t>This register can be written only when the I2C interface is disabled, which corresponds to the IC_ENABLE[0] register being set to 0. Writes at other times have no effect.</w:t>
            </w:r>
          </w:p>
          <w:p w14:paraId="52237BA7" w14:textId="77777777" w:rsidR="00815C72" w:rsidRDefault="00000000">
            <w:pPr>
              <w:autoSpaceDE w:val="0"/>
              <w:autoSpaceDN w:val="0"/>
              <w:adjustRightInd w:val="0"/>
              <w:jc w:val="left"/>
              <w:rPr>
                <w:color w:val="000000"/>
                <w:kern w:val="0"/>
                <w:szCs w:val="22"/>
              </w:rPr>
            </w:pPr>
            <w:r>
              <w:rPr>
                <w:color w:val="000000"/>
                <w:kern w:val="0"/>
                <w:szCs w:val="22"/>
              </w:rPr>
              <w:t>The minimum valid value is 8; hardware prevents values less than this being written, and if attempted results in 8 being set.</w:t>
            </w:r>
          </w:p>
          <w:p w14:paraId="364BA1A4" w14:textId="77777777" w:rsidR="00815C72" w:rsidRDefault="00000000">
            <w:pPr>
              <w:autoSpaceDE w:val="0"/>
              <w:autoSpaceDN w:val="0"/>
              <w:adjustRightInd w:val="0"/>
              <w:jc w:val="left"/>
              <w:rPr>
                <w:color w:val="000000"/>
                <w:kern w:val="0"/>
                <w:szCs w:val="22"/>
              </w:rPr>
            </w:pPr>
            <w:r>
              <w:rPr>
                <w:color w:val="000000"/>
                <w:kern w:val="0"/>
                <w:szCs w:val="22"/>
              </w:rPr>
              <w:t>Value After Reset: 0x10</w:t>
            </w:r>
          </w:p>
        </w:tc>
      </w:tr>
    </w:tbl>
    <w:p w14:paraId="1AA94D7D" w14:textId="77777777" w:rsidR="00815C72" w:rsidRDefault="00815C72"/>
    <w:p w14:paraId="6C0E6A35" w14:textId="77777777" w:rsidR="00815C72" w:rsidRDefault="00000000">
      <w:pPr>
        <w:pStyle w:val="aff2"/>
        <w:numPr>
          <w:ilvl w:val="0"/>
          <w:numId w:val="45"/>
        </w:numPr>
        <w:ind w:firstLineChars="0"/>
        <w:outlineLvl w:val="2"/>
        <w:rPr>
          <w:rFonts w:ascii="Times New Roman" w:hAnsi="Times New Roman"/>
          <w:sz w:val="28"/>
        </w:rPr>
      </w:pPr>
      <w:bookmarkStart w:id="807" w:name="_Toc289188397"/>
      <w:bookmarkStart w:id="808" w:name="_Toc289190691"/>
      <w:bookmarkStart w:id="809" w:name="_Toc144813547"/>
      <w:bookmarkStart w:id="810" w:name="_Toc195892174"/>
      <w:r>
        <w:rPr>
          <w:rFonts w:ascii="Times New Roman" w:hAnsi="Times New Roman"/>
          <w:b/>
          <w:sz w:val="28"/>
        </w:rPr>
        <w:t xml:space="preserve">ICx_INTR_STAT </w:t>
      </w:r>
      <w:bookmarkEnd w:id="807"/>
      <w:bookmarkEnd w:id="808"/>
      <w:r>
        <w:rPr>
          <w:rFonts w:ascii="Times New Roman" w:hAnsi="Times New Roman"/>
          <w:b/>
          <w:sz w:val="28"/>
        </w:rPr>
        <w:t>(x=0,1,2)</w:t>
      </w:r>
      <w:bookmarkEnd w:id="809"/>
      <w:bookmarkEnd w:id="810"/>
    </w:p>
    <w:p w14:paraId="000D5D22"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 2CInterrupt Status Register</w:t>
      </w:r>
    </w:p>
    <w:p w14:paraId="1BBA87CB"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I 2CInterrupt Status Register</w:t>
      </w:r>
    </w:p>
    <w:p w14:paraId="5DF83131"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1583FFFE"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0x2C</w:t>
      </w:r>
    </w:p>
    <w:p w14:paraId="040068ED"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1EC601AC"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2D3AF874" w14:textId="77777777" w:rsidR="00815C72" w:rsidRDefault="00815C72">
      <w:pPr>
        <w:rPr>
          <w:kern w:val="0"/>
          <w:sz w:val="24"/>
        </w:rPr>
      </w:pPr>
    </w:p>
    <w:tbl>
      <w:tblPr>
        <w:tblW w:w="414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534"/>
        <w:gridCol w:w="534"/>
        <w:gridCol w:w="534"/>
        <w:gridCol w:w="534"/>
        <w:gridCol w:w="534"/>
        <w:gridCol w:w="534"/>
        <w:gridCol w:w="534"/>
        <w:gridCol w:w="534"/>
        <w:gridCol w:w="534"/>
        <w:gridCol w:w="534"/>
        <w:gridCol w:w="534"/>
        <w:gridCol w:w="534"/>
        <w:gridCol w:w="534"/>
        <w:gridCol w:w="534"/>
      </w:tblGrid>
      <w:tr w:rsidR="00815C72" w14:paraId="6D4CB44D" w14:textId="77777777">
        <w:trPr>
          <w:cantSplit/>
          <w:trHeight w:val="1145"/>
          <w:jc w:val="center"/>
        </w:trPr>
        <w:tc>
          <w:tcPr>
            <w:tcW w:w="365" w:type="pct"/>
            <w:shd w:val="clear" w:color="auto" w:fill="auto"/>
            <w:noWrap/>
            <w:textDirection w:val="btLr"/>
            <w:vAlign w:val="bottom"/>
          </w:tcPr>
          <w:p w14:paraId="4A5A533B" w14:textId="77777777" w:rsidR="00815C72" w:rsidRDefault="00000000">
            <w:pPr>
              <w:widowControl/>
              <w:ind w:left="113" w:right="113"/>
              <w:jc w:val="left"/>
              <w:rPr>
                <w:color w:val="000000"/>
                <w:kern w:val="0"/>
                <w:sz w:val="22"/>
                <w:szCs w:val="22"/>
              </w:rPr>
            </w:pPr>
            <w:r>
              <w:rPr>
                <w:color w:val="000000"/>
                <w:kern w:val="0"/>
                <w:sz w:val="22"/>
                <w:szCs w:val="22"/>
              </w:rPr>
              <w:lastRenderedPageBreak/>
              <w:t>31:14</w:t>
            </w:r>
          </w:p>
        </w:tc>
        <w:tc>
          <w:tcPr>
            <w:tcW w:w="341" w:type="pct"/>
            <w:shd w:val="clear" w:color="auto" w:fill="auto"/>
            <w:noWrap/>
            <w:textDirection w:val="btLr"/>
            <w:vAlign w:val="bottom"/>
          </w:tcPr>
          <w:p w14:paraId="0637D727" w14:textId="77777777" w:rsidR="00815C72" w:rsidRDefault="00000000">
            <w:pPr>
              <w:widowControl/>
              <w:ind w:left="113" w:right="113"/>
              <w:jc w:val="left"/>
              <w:rPr>
                <w:color w:val="000000"/>
                <w:kern w:val="0"/>
                <w:sz w:val="22"/>
                <w:szCs w:val="22"/>
              </w:rPr>
            </w:pPr>
            <w:r>
              <w:rPr>
                <w:color w:val="000000"/>
                <w:kern w:val="0"/>
                <w:sz w:val="22"/>
                <w:szCs w:val="22"/>
              </w:rPr>
              <w:t>13</w:t>
            </w:r>
          </w:p>
        </w:tc>
        <w:tc>
          <w:tcPr>
            <w:tcW w:w="330" w:type="pct"/>
            <w:shd w:val="clear" w:color="auto" w:fill="auto"/>
            <w:noWrap/>
            <w:textDirection w:val="btLr"/>
            <w:vAlign w:val="bottom"/>
          </w:tcPr>
          <w:p w14:paraId="2745A90B" w14:textId="77777777" w:rsidR="00815C72" w:rsidRDefault="00000000">
            <w:pPr>
              <w:widowControl/>
              <w:ind w:left="113" w:right="113"/>
              <w:jc w:val="left"/>
              <w:rPr>
                <w:color w:val="000000"/>
                <w:kern w:val="0"/>
                <w:sz w:val="22"/>
                <w:szCs w:val="22"/>
              </w:rPr>
            </w:pPr>
            <w:r>
              <w:rPr>
                <w:color w:val="000000"/>
                <w:kern w:val="0"/>
                <w:sz w:val="22"/>
                <w:szCs w:val="22"/>
              </w:rPr>
              <w:t>12</w:t>
            </w:r>
          </w:p>
        </w:tc>
        <w:tc>
          <w:tcPr>
            <w:tcW w:w="330" w:type="pct"/>
            <w:shd w:val="clear" w:color="auto" w:fill="auto"/>
            <w:noWrap/>
            <w:textDirection w:val="btLr"/>
            <w:vAlign w:val="bottom"/>
          </w:tcPr>
          <w:p w14:paraId="3672D57A" w14:textId="77777777" w:rsidR="00815C72" w:rsidRDefault="00000000">
            <w:pPr>
              <w:widowControl/>
              <w:ind w:left="113" w:right="113"/>
              <w:jc w:val="left"/>
              <w:rPr>
                <w:color w:val="000000"/>
                <w:kern w:val="0"/>
                <w:sz w:val="22"/>
                <w:szCs w:val="22"/>
              </w:rPr>
            </w:pPr>
            <w:r>
              <w:rPr>
                <w:color w:val="000000"/>
                <w:kern w:val="0"/>
                <w:sz w:val="22"/>
                <w:szCs w:val="22"/>
              </w:rPr>
              <w:t>11</w:t>
            </w:r>
          </w:p>
        </w:tc>
        <w:tc>
          <w:tcPr>
            <w:tcW w:w="330" w:type="pct"/>
            <w:shd w:val="clear" w:color="auto" w:fill="auto"/>
            <w:noWrap/>
            <w:textDirection w:val="btLr"/>
            <w:vAlign w:val="bottom"/>
          </w:tcPr>
          <w:p w14:paraId="6E7471EC" w14:textId="77777777" w:rsidR="00815C72" w:rsidRDefault="00000000">
            <w:pPr>
              <w:widowControl/>
              <w:ind w:left="113" w:right="113"/>
              <w:jc w:val="left"/>
              <w:rPr>
                <w:color w:val="000000"/>
                <w:kern w:val="0"/>
                <w:sz w:val="22"/>
                <w:szCs w:val="22"/>
              </w:rPr>
            </w:pPr>
            <w:r>
              <w:rPr>
                <w:color w:val="000000"/>
                <w:kern w:val="0"/>
                <w:sz w:val="22"/>
                <w:szCs w:val="22"/>
              </w:rPr>
              <w:t>10</w:t>
            </w:r>
          </w:p>
        </w:tc>
        <w:tc>
          <w:tcPr>
            <w:tcW w:w="330" w:type="pct"/>
            <w:shd w:val="clear" w:color="auto" w:fill="auto"/>
            <w:noWrap/>
            <w:textDirection w:val="btLr"/>
            <w:vAlign w:val="bottom"/>
          </w:tcPr>
          <w:p w14:paraId="04436B51" w14:textId="77777777" w:rsidR="00815C72" w:rsidRDefault="00000000">
            <w:pPr>
              <w:widowControl/>
              <w:ind w:left="113" w:right="113"/>
              <w:jc w:val="left"/>
              <w:rPr>
                <w:color w:val="000000"/>
                <w:kern w:val="0"/>
                <w:sz w:val="22"/>
                <w:szCs w:val="22"/>
              </w:rPr>
            </w:pPr>
            <w:r>
              <w:rPr>
                <w:color w:val="000000"/>
                <w:kern w:val="0"/>
                <w:sz w:val="22"/>
                <w:szCs w:val="22"/>
              </w:rPr>
              <w:t>9</w:t>
            </w:r>
          </w:p>
        </w:tc>
        <w:tc>
          <w:tcPr>
            <w:tcW w:w="330" w:type="pct"/>
            <w:shd w:val="clear" w:color="auto" w:fill="auto"/>
            <w:noWrap/>
            <w:textDirection w:val="btLr"/>
            <w:vAlign w:val="bottom"/>
          </w:tcPr>
          <w:p w14:paraId="2978AA37" w14:textId="77777777" w:rsidR="00815C72" w:rsidRDefault="00000000">
            <w:pPr>
              <w:widowControl/>
              <w:ind w:left="113" w:right="113"/>
              <w:jc w:val="left"/>
              <w:rPr>
                <w:color w:val="000000"/>
                <w:kern w:val="0"/>
                <w:sz w:val="22"/>
                <w:szCs w:val="22"/>
              </w:rPr>
            </w:pPr>
            <w:r>
              <w:rPr>
                <w:color w:val="000000"/>
                <w:kern w:val="0"/>
                <w:sz w:val="22"/>
                <w:szCs w:val="22"/>
              </w:rPr>
              <w:t>8</w:t>
            </w:r>
          </w:p>
        </w:tc>
        <w:tc>
          <w:tcPr>
            <w:tcW w:w="330" w:type="pct"/>
            <w:shd w:val="clear" w:color="auto" w:fill="auto"/>
            <w:noWrap/>
            <w:textDirection w:val="btLr"/>
            <w:vAlign w:val="bottom"/>
          </w:tcPr>
          <w:p w14:paraId="1526C4C5" w14:textId="77777777" w:rsidR="00815C72" w:rsidRDefault="00000000">
            <w:pPr>
              <w:widowControl/>
              <w:ind w:left="113" w:right="113"/>
              <w:jc w:val="left"/>
              <w:rPr>
                <w:color w:val="000000"/>
                <w:kern w:val="0"/>
                <w:sz w:val="22"/>
                <w:szCs w:val="22"/>
              </w:rPr>
            </w:pPr>
            <w:r>
              <w:rPr>
                <w:color w:val="000000"/>
                <w:kern w:val="0"/>
                <w:sz w:val="22"/>
                <w:szCs w:val="22"/>
              </w:rPr>
              <w:t>7</w:t>
            </w:r>
          </w:p>
        </w:tc>
        <w:tc>
          <w:tcPr>
            <w:tcW w:w="330" w:type="pct"/>
            <w:shd w:val="clear" w:color="auto" w:fill="auto"/>
            <w:noWrap/>
            <w:textDirection w:val="btLr"/>
            <w:vAlign w:val="bottom"/>
          </w:tcPr>
          <w:p w14:paraId="0B57634E" w14:textId="77777777" w:rsidR="00815C72" w:rsidRDefault="00000000">
            <w:pPr>
              <w:widowControl/>
              <w:ind w:left="113" w:right="113"/>
              <w:jc w:val="left"/>
              <w:rPr>
                <w:color w:val="000000"/>
                <w:kern w:val="0"/>
                <w:sz w:val="22"/>
                <w:szCs w:val="22"/>
              </w:rPr>
            </w:pPr>
            <w:r>
              <w:rPr>
                <w:color w:val="000000"/>
                <w:kern w:val="0"/>
                <w:sz w:val="22"/>
                <w:szCs w:val="22"/>
              </w:rPr>
              <w:t>6</w:t>
            </w:r>
          </w:p>
        </w:tc>
        <w:tc>
          <w:tcPr>
            <w:tcW w:w="330" w:type="pct"/>
            <w:shd w:val="clear" w:color="auto" w:fill="auto"/>
            <w:noWrap/>
            <w:textDirection w:val="btLr"/>
            <w:vAlign w:val="bottom"/>
          </w:tcPr>
          <w:p w14:paraId="3289617B" w14:textId="77777777" w:rsidR="00815C72" w:rsidRDefault="00000000">
            <w:pPr>
              <w:widowControl/>
              <w:ind w:left="113" w:right="113"/>
              <w:jc w:val="left"/>
              <w:rPr>
                <w:color w:val="000000"/>
                <w:kern w:val="0"/>
                <w:sz w:val="22"/>
                <w:szCs w:val="22"/>
              </w:rPr>
            </w:pPr>
            <w:r>
              <w:rPr>
                <w:color w:val="000000"/>
                <w:kern w:val="0"/>
                <w:sz w:val="22"/>
                <w:szCs w:val="22"/>
              </w:rPr>
              <w:t>5</w:t>
            </w:r>
          </w:p>
        </w:tc>
        <w:tc>
          <w:tcPr>
            <w:tcW w:w="330" w:type="pct"/>
            <w:shd w:val="clear" w:color="auto" w:fill="auto"/>
            <w:noWrap/>
            <w:textDirection w:val="btLr"/>
            <w:vAlign w:val="bottom"/>
          </w:tcPr>
          <w:p w14:paraId="5B6D83B9" w14:textId="77777777" w:rsidR="00815C72" w:rsidRDefault="00000000">
            <w:pPr>
              <w:widowControl/>
              <w:ind w:left="113" w:right="113"/>
              <w:jc w:val="left"/>
              <w:rPr>
                <w:color w:val="000000"/>
                <w:kern w:val="0"/>
                <w:sz w:val="22"/>
                <w:szCs w:val="22"/>
              </w:rPr>
            </w:pPr>
            <w:r>
              <w:rPr>
                <w:color w:val="000000"/>
                <w:kern w:val="0"/>
                <w:sz w:val="22"/>
                <w:szCs w:val="22"/>
              </w:rPr>
              <w:t>4</w:t>
            </w:r>
          </w:p>
        </w:tc>
        <w:tc>
          <w:tcPr>
            <w:tcW w:w="330" w:type="pct"/>
            <w:shd w:val="clear" w:color="auto" w:fill="auto"/>
            <w:noWrap/>
            <w:textDirection w:val="btLr"/>
            <w:vAlign w:val="bottom"/>
          </w:tcPr>
          <w:p w14:paraId="13633A75" w14:textId="77777777" w:rsidR="00815C72" w:rsidRDefault="00000000">
            <w:pPr>
              <w:widowControl/>
              <w:ind w:left="113" w:right="113"/>
              <w:jc w:val="left"/>
              <w:rPr>
                <w:color w:val="000000"/>
                <w:kern w:val="0"/>
                <w:sz w:val="22"/>
                <w:szCs w:val="22"/>
              </w:rPr>
            </w:pPr>
            <w:r>
              <w:rPr>
                <w:color w:val="000000"/>
                <w:kern w:val="0"/>
                <w:sz w:val="22"/>
                <w:szCs w:val="22"/>
              </w:rPr>
              <w:t>3</w:t>
            </w:r>
          </w:p>
        </w:tc>
        <w:tc>
          <w:tcPr>
            <w:tcW w:w="330" w:type="pct"/>
            <w:shd w:val="clear" w:color="auto" w:fill="auto"/>
            <w:noWrap/>
            <w:textDirection w:val="btLr"/>
            <w:vAlign w:val="bottom"/>
          </w:tcPr>
          <w:p w14:paraId="60C663B5" w14:textId="77777777" w:rsidR="00815C72" w:rsidRDefault="00000000">
            <w:pPr>
              <w:widowControl/>
              <w:ind w:left="113" w:right="113"/>
              <w:jc w:val="left"/>
              <w:rPr>
                <w:color w:val="000000"/>
                <w:kern w:val="0"/>
                <w:sz w:val="22"/>
                <w:szCs w:val="22"/>
              </w:rPr>
            </w:pPr>
            <w:r>
              <w:rPr>
                <w:color w:val="000000"/>
                <w:kern w:val="0"/>
                <w:sz w:val="22"/>
                <w:szCs w:val="22"/>
              </w:rPr>
              <w:t>2</w:t>
            </w:r>
          </w:p>
        </w:tc>
        <w:tc>
          <w:tcPr>
            <w:tcW w:w="330" w:type="pct"/>
            <w:shd w:val="clear" w:color="auto" w:fill="auto"/>
            <w:noWrap/>
            <w:textDirection w:val="btLr"/>
            <w:vAlign w:val="bottom"/>
          </w:tcPr>
          <w:p w14:paraId="35EC025A" w14:textId="77777777" w:rsidR="00815C72" w:rsidRDefault="00000000">
            <w:pPr>
              <w:widowControl/>
              <w:ind w:left="113" w:right="113"/>
              <w:jc w:val="left"/>
              <w:rPr>
                <w:color w:val="000000"/>
                <w:kern w:val="0"/>
                <w:sz w:val="22"/>
                <w:szCs w:val="22"/>
              </w:rPr>
            </w:pPr>
            <w:r>
              <w:rPr>
                <w:color w:val="000000"/>
                <w:kern w:val="0"/>
                <w:sz w:val="22"/>
                <w:szCs w:val="22"/>
              </w:rPr>
              <w:t>1</w:t>
            </w:r>
          </w:p>
        </w:tc>
        <w:tc>
          <w:tcPr>
            <w:tcW w:w="330" w:type="pct"/>
            <w:shd w:val="clear" w:color="auto" w:fill="auto"/>
            <w:noWrap/>
            <w:textDirection w:val="btLr"/>
            <w:vAlign w:val="bottom"/>
          </w:tcPr>
          <w:p w14:paraId="3A230A3E" w14:textId="77777777" w:rsidR="00815C72" w:rsidRDefault="00000000">
            <w:pPr>
              <w:widowControl/>
              <w:ind w:left="113" w:right="113"/>
              <w:jc w:val="left"/>
              <w:rPr>
                <w:color w:val="000000"/>
                <w:kern w:val="0"/>
                <w:sz w:val="22"/>
                <w:szCs w:val="22"/>
              </w:rPr>
            </w:pPr>
            <w:r>
              <w:rPr>
                <w:color w:val="000000"/>
                <w:kern w:val="0"/>
                <w:sz w:val="22"/>
                <w:szCs w:val="22"/>
              </w:rPr>
              <w:t>0</w:t>
            </w:r>
          </w:p>
        </w:tc>
      </w:tr>
      <w:tr w:rsidR="00815C72" w14:paraId="79C7358B" w14:textId="77777777">
        <w:trPr>
          <w:cantSplit/>
          <w:trHeight w:val="2361"/>
          <w:jc w:val="center"/>
        </w:trPr>
        <w:tc>
          <w:tcPr>
            <w:tcW w:w="365" w:type="pct"/>
            <w:shd w:val="clear" w:color="auto" w:fill="auto"/>
            <w:noWrap/>
            <w:textDirection w:val="btLr"/>
            <w:vAlign w:val="bottom"/>
          </w:tcPr>
          <w:p w14:paraId="32ADEEA0" w14:textId="77777777" w:rsidR="00815C72" w:rsidRDefault="00000000">
            <w:pPr>
              <w:widowControl/>
              <w:ind w:left="113" w:right="113"/>
              <w:jc w:val="left"/>
              <w:rPr>
                <w:color w:val="000000"/>
                <w:kern w:val="0"/>
                <w:sz w:val="22"/>
                <w:szCs w:val="22"/>
              </w:rPr>
            </w:pPr>
            <w:r>
              <w:rPr>
                <w:color w:val="000000"/>
                <w:kern w:val="0"/>
                <w:sz w:val="22"/>
                <w:szCs w:val="22"/>
              </w:rPr>
              <w:t>RSVD_IC_INTR_STAT</w:t>
            </w:r>
          </w:p>
        </w:tc>
        <w:tc>
          <w:tcPr>
            <w:tcW w:w="341" w:type="pct"/>
            <w:shd w:val="clear" w:color="auto" w:fill="auto"/>
            <w:noWrap/>
            <w:textDirection w:val="btLr"/>
            <w:vAlign w:val="bottom"/>
          </w:tcPr>
          <w:p w14:paraId="55A84551" w14:textId="77777777" w:rsidR="00815C72" w:rsidRDefault="00000000">
            <w:pPr>
              <w:widowControl/>
              <w:ind w:left="113" w:right="113"/>
              <w:jc w:val="left"/>
              <w:rPr>
                <w:color w:val="000000"/>
                <w:kern w:val="0"/>
                <w:sz w:val="22"/>
                <w:szCs w:val="22"/>
              </w:rPr>
            </w:pPr>
            <w:r>
              <w:rPr>
                <w:color w:val="000000"/>
                <w:kern w:val="0"/>
                <w:sz w:val="22"/>
                <w:szCs w:val="22"/>
              </w:rPr>
              <w:t>R_MASTER_ON_HOLD</w:t>
            </w:r>
          </w:p>
        </w:tc>
        <w:tc>
          <w:tcPr>
            <w:tcW w:w="330" w:type="pct"/>
            <w:shd w:val="clear" w:color="auto" w:fill="auto"/>
            <w:noWrap/>
            <w:textDirection w:val="btLr"/>
            <w:vAlign w:val="bottom"/>
          </w:tcPr>
          <w:p w14:paraId="3378226C" w14:textId="77777777" w:rsidR="00815C72" w:rsidRDefault="00000000">
            <w:pPr>
              <w:widowControl/>
              <w:ind w:left="113" w:right="113"/>
              <w:jc w:val="left"/>
              <w:rPr>
                <w:color w:val="000000"/>
                <w:kern w:val="0"/>
                <w:sz w:val="22"/>
                <w:szCs w:val="22"/>
              </w:rPr>
            </w:pPr>
            <w:r>
              <w:rPr>
                <w:color w:val="000000"/>
                <w:kern w:val="0"/>
                <w:sz w:val="22"/>
                <w:szCs w:val="22"/>
              </w:rPr>
              <w:t>R_RESTART_DET</w:t>
            </w:r>
          </w:p>
        </w:tc>
        <w:tc>
          <w:tcPr>
            <w:tcW w:w="330" w:type="pct"/>
            <w:shd w:val="clear" w:color="auto" w:fill="auto"/>
            <w:noWrap/>
            <w:textDirection w:val="btLr"/>
            <w:vAlign w:val="bottom"/>
          </w:tcPr>
          <w:p w14:paraId="22CD5597" w14:textId="77777777" w:rsidR="00815C72" w:rsidRDefault="00000000">
            <w:pPr>
              <w:widowControl/>
              <w:ind w:left="113" w:right="113"/>
              <w:jc w:val="left"/>
              <w:rPr>
                <w:color w:val="000000"/>
                <w:kern w:val="0"/>
                <w:sz w:val="22"/>
                <w:szCs w:val="22"/>
              </w:rPr>
            </w:pPr>
            <w:r>
              <w:rPr>
                <w:color w:val="000000"/>
                <w:kern w:val="0"/>
                <w:sz w:val="22"/>
                <w:szCs w:val="22"/>
              </w:rPr>
              <w:t>R_GEN_CALL</w:t>
            </w:r>
          </w:p>
        </w:tc>
        <w:tc>
          <w:tcPr>
            <w:tcW w:w="330" w:type="pct"/>
            <w:shd w:val="clear" w:color="auto" w:fill="auto"/>
            <w:noWrap/>
            <w:textDirection w:val="btLr"/>
            <w:vAlign w:val="bottom"/>
          </w:tcPr>
          <w:p w14:paraId="3A5938DA" w14:textId="77777777" w:rsidR="00815C72" w:rsidRDefault="00000000">
            <w:pPr>
              <w:widowControl/>
              <w:ind w:left="113" w:right="113"/>
              <w:jc w:val="left"/>
              <w:rPr>
                <w:color w:val="000000"/>
                <w:kern w:val="0"/>
                <w:sz w:val="22"/>
                <w:szCs w:val="22"/>
              </w:rPr>
            </w:pPr>
            <w:r>
              <w:rPr>
                <w:color w:val="000000"/>
                <w:kern w:val="0"/>
                <w:sz w:val="22"/>
                <w:szCs w:val="22"/>
              </w:rPr>
              <w:t>R_START_DET</w:t>
            </w:r>
          </w:p>
        </w:tc>
        <w:tc>
          <w:tcPr>
            <w:tcW w:w="330" w:type="pct"/>
            <w:shd w:val="clear" w:color="auto" w:fill="auto"/>
            <w:noWrap/>
            <w:textDirection w:val="btLr"/>
            <w:vAlign w:val="bottom"/>
          </w:tcPr>
          <w:p w14:paraId="0BE6E97A" w14:textId="77777777" w:rsidR="00815C72" w:rsidRDefault="00000000">
            <w:pPr>
              <w:widowControl/>
              <w:ind w:left="113" w:right="113"/>
              <w:jc w:val="left"/>
              <w:rPr>
                <w:color w:val="000000"/>
                <w:kern w:val="0"/>
                <w:sz w:val="22"/>
                <w:szCs w:val="22"/>
              </w:rPr>
            </w:pPr>
            <w:r>
              <w:rPr>
                <w:color w:val="000000"/>
                <w:kern w:val="0"/>
                <w:sz w:val="22"/>
                <w:szCs w:val="22"/>
              </w:rPr>
              <w:t>R_STOP_DET</w:t>
            </w:r>
          </w:p>
        </w:tc>
        <w:tc>
          <w:tcPr>
            <w:tcW w:w="330" w:type="pct"/>
            <w:shd w:val="clear" w:color="auto" w:fill="auto"/>
            <w:noWrap/>
            <w:textDirection w:val="btLr"/>
            <w:vAlign w:val="bottom"/>
          </w:tcPr>
          <w:p w14:paraId="34979E79" w14:textId="77777777" w:rsidR="00815C72" w:rsidRDefault="00000000">
            <w:pPr>
              <w:widowControl/>
              <w:ind w:left="113" w:right="113"/>
              <w:jc w:val="left"/>
              <w:rPr>
                <w:color w:val="000000"/>
                <w:kern w:val="0"/>
                <w:sz w:val="22"/>
                <w:szCs w:val="22"/>
              </w:rPr>
            </w:pPr>
            <w:r>
              <w:rPr>
                <w:color w:val="000000"/>
                <w:kern w:val="0"/>
                <w:sz w:val="22"/>
                <w:szCs w:val="22"/>
              </w:rPr>
              <w:t>R_ACTIVITY</w:t>
            </w:r>
          </w:p>
        </w:tc>
        <w:tc>
          <w:tcPr>
            <w:tcW w:w="330" w:type="pct"/>
            <w:shd w:val="clear" w:color="auto" w:fill="auto"/>
            <w:noWrap/>
            <w:textDirection w:val="btLr"/>
            <w:vAlign w:val="bottom"/>
          </w:tcPr>
          <w:p w14:paraId="37A767CB" w14:textId="77777777" w:rsidR="00815C72" w:rsidRDefault="00000000">
            <w:pPr>
              <w:widowControl/>
              <w:ind w:left="113" w:right="113"/>
              <w:jc w:val="left"/>
              <w:rPr>
                <w:color w:val="000000"/>
                <w:kern w:val="0"/>
                <w:sz w:val="22"/>
                <w:szCs w:val="22"/>
              </w:rPr>
            </w:pPr>
            <w:r>
              <w:rPr>
                <w:color w:val="000000"/>
                <w:kern w:val="0"/>
                <w:sz w:val="22"/>
                <w:szCs w:val="22"/>
              </w:rPr>
              <w:t>R_RX_DONE</w:t>
            </w:r>
          </w:p>
        </w:tc>
        <w:tc>
          <w:tcPr>
            <w:tcW w:w="330" w:type="pct"/>
            <w:shd w:val="clear" w:color="auto" w:fill="auto"/>
            <w:noWrap/>
            <w:textDirection w:val="btLr"/>
            <w:vAlign w:val="bottom"/>
          </w:tcPr>
          <w:p w14:paraId="2C459670" w14:textId="77777777" w:rsidR="00815C72" w:rsidRDefault="00000000">
            <w:pPr>
              <w:widowControl/>
              <w:ind w:left="113" w:right="113"/>
              <w:jc w:val="left"/>
              <w:rPr>
                <w:color w:val="000000"/>
                <w:kern w:val="0"/>
                <w:sz w:val="22"/>
                <w:szCs w:val="22"/>
              </w:rPr>
            </w:pPr>
            <w:r>
              <w:rPr>
                <w:color w:val="000000"/>
                <w:kern w:val="0"/>
                <w:sz w:val="22"/>
                <w:szCs w:val="22"/>
              </w:rPr>
              <w:t>R_TX_ABRT</w:t>
            </w:r>
          </w:p>
        </w:tc>
        <w:tc>
          <w:tcPr>
            <w:tcW w:w="330" w:type="pct"/>
            <w:shd w:val="clear" w:color="auto" w:fill="auto"/>
            <w:noWrap/>
            <w:textDirection w:val="btLr"/>
            <w:vAlign w:val="bottom"/>
          </w:tcPr>
          <w:p w14:paraId="04A9094D" w14:textId="77777777" w:rsidR="00815C72" w:rsidRDefault="00000000">
            <w:pPr>
              <w:widowControl/>
              <w:ind w:left="113" w:right="113"/>
              <w:jc w:val="left"/>
              <w:rPr>
                <w:color w:val="000000"/>
                <w:kern w:val="0"/>
                <w:sz w:val="22"/>
                <w:szCs w:val="22"/>
              </w:rPr>
            </w:pPr>
            <w:r>
              <w:rPr>
                <w:color w:val="000000"/>
                <w:kern w:val="0"/>
                <w:sz w:val="22"/>
                <w:szCs w:val="22"/>
              </w:rPr>
              <w:t>R_RD_REQ</w:t>
            </w:r>
          </w:p>
        </w:tc>
        <w:tc>
          <w:tcPr>
            <w:tcW w:w="330" w:type="pct"/>
            <w:shd w:val="clear" w:color="auto" w:fill="auto"/>
            <w:noWrap/>
            <w:textDirection w:val="btLr"/>
            <w:vAlign w:val="bottom"/>
          </w:tcPr>
          <w:p w14:paraId="63D694CE" w14:textId="77777777" w:rsidR="00815C72" w:rsidRDefault="00000000">
            <w:pPr>
              <w:widowControl/>
              <w:ind w:left="113" w:right="113"/>
              <w:jc w:val="left"/>
              <w:rPr>
                <w:color w:val="000000"/>
                <w:kern w:val="0"/>
                <w:sz w:val="22"/>
                <w:szCs w:val="22"/>
              </w:rPr>
            </w:pPr>
            <w:r>
              <w:rPr>
                <w:color w:val="000000"/>
                <w:kern w:val="0"/>
                <w:sz w:val="22"/>
                <w:szCs w:val="22"/>
              </w:rPr>
              <w:t>R_TX_EMPTY</w:t>
            </w:r>
          </w:p>
        </w:tc>
        <w:tc>
          <w:tcPr>
            <w:tcW w:w="330" w:type="pct"/>
            <w:shd w:val="clear" w:color="auto" w:fill="auto"/>
            <w:noWrap/>
            <w:textDirection w:val="btLr"/>
            <w:vAlign w:val="bottom"/>
          </w:tcPr>
          <w:p w14:paraId="3A1787C4" w14:textId="77777777" w:rsidR="00815C72" w:rsidRDefault="00000000">
            <w:pPr>
              <w:widowControl/>
              <w:ind w:left="113" w:right="113"/>
              <w:jc w:val="left"/>
              <w:rPr>
                <w:color w:val="000000"/>
                <w:kern w:val="0"/>
                <w:sz w:val="22"/>
                <w:szCs w:val="22"/>
              </w:rPr>
            </w:pPr>
            <w:r>
              <w:rPr>
                <w:color w:val="000000"/>
                <w:kern w:val="0"/>
                <w:sz w:val="22"/>
                <w:szCs w:val="22"/>
              </w:rPr>
              <w:t>R_TX_OVER</w:t>
            </w:r>
          </w:p>
        </w:tc>
        <w:tc>
          <w:tcPr>
            <w:tcW w:w="330" w:type="pct"/>
            <w:shd w:val="clear" w:color="auto" w:fill="auto"/>
            <w:noWrap/>
            <w:textDirection w:val="btLr"/>
            <w:vAlign w:val="bottom"/>
          </w:tcPr>
          <w:p w14:paraId="33C03761" w14:textId="77777777" w:rsidR="00815C72" w:rsidRDefault="00000000">
            <w:pPr>
              <w:widowControl/>
              <w:ind w:left="113" w:right="113"/>
              <w:jc w:val="left"/>
              <w:rPr>
                <w:color w:val="000000"/>
                <w:kern w:val="0"/>
                <w:sz w:val="22"/>
                <w:szCs w:val="22"/>
              </w:rPr>
            </w:pPr>
            <w:r>
              <w:rPr>
                <w:color w:val="000000"/>
                <w:kern w:val="0"/>
                <w:sz w:val="22"/>
                <w:szCs w:val="22"/>
              </w:rPr>
              <w:t>R_RX_FULL</w:t>
            </w:r>
          </w:p>
        </w:tc>
        <w:tc>
          <w:tcPr>
            <w:tcW w:w="330" w:type="pct"/>
            <w:shd w:val="clear" w:color="auto" w:fill="auto"/>
            <w:noWrap/>
            <w:textDirection w:val="btLr"/>
            <w:vAlign w:val="bottom"/>
          </w:tcPr>
          <w:p w14:paraId="70196185" w14:textId="77777777" w:rsidR="00815C72" w:rsidRDefault="00000000">
            <w:pPr>
              <w:widowControl/>
              <w:ind w:left="113" w:right="113"/>
              <w:jc w:val="left"/>
              <w:rPr>
                <w:color w:val="000000"/>
                <w:kern w:val="0"/>
                <w:sz w:val="22"/>
                <w:szCs w:val="22"/>
              </w:rPr>
            </w:pPr>
            <w:r>
              <w:rPr>
                <w:color w:val="000000"/>
                <w:kern w:val="0"/>
                <w:sz w:val="22"/>
                <w:szCs w:val="22"/>
              </w:rPr>
              <w:t>R_RX_OVER</w:t>
            </w:r>
          </w:p>
        </w:tc>
        <w:tc>
          <w:tcPr>
            <w:tcW w:w="330" w:type="pct"/>
            <w:shd w:val="clear" w:color="auto" w:fill="auto"/>
            <w:noWrap/>
            <w:textDirection w:val="btLr"/>
            <w:vAlign w:val="bottom"/>
          </w:tcPr>
          <w:p w14:paraId="18BF30FE" w14:textId="77777777" w:rsidR="00815C72" w:rsidRDefault="00000000">
            <w:pPr>
              <w:widowControl/>
              <w:ind w:left="113" w:right="113"/>
              <w:jc w:val="left"/>
              <w:rPr>
                <w:color w:val="000000"/>
                <w:kern w:val="0"/>
                <w:sz w:val="22"/>
                <w:szCs w:val="22"/>
              </w:rPr>
            </w:pPr>
            <w:r>
              <w:rPr>
                <w:color w:val="000000"/>
                <w:kern w:val="0"/>
                <w:sz w:val="22"/>
                <w:szCs w:val="22"/>
              </w:rPr>
              <w:t>R_RX_UNDER</w:t>
            </w:r>
          </w:p>
        </w:tc>
      </w:tr>
    </w:tbl>
    <w:p w14:paraId="6A5E1B51" w14:textId="77777777" w:rsidR="00815C72" w:rsidRDefault="00815C72">
      <w:pPr>
        <w:autoSpaceDE w:val="0"/>
        <w:autoSpaceDN w:val="0"/>
        <w:adjustRightInd w:val="0"/>
        <w:ind w:firstLineChars="200" w:firstLine="420"/>
        <w:jc w:val="center"/>
        <w:rPr>
          <w:color w:val="000000"/>
          <w:kern w:val="0"/>
        </w:rPr>
      </w:pPr>
    </w:p>
    <w:p w14:paraId="374ADC27" w14:textId="77777777" w:rsidR="00815C72" w:rsidRDefault="00000000">
      <w:pPr>
        <w:rPr>
          <w:b/>
        </w:rPr>
      </w:pPr>
      <w:r>
        <w:rPr>
          <w:b/>
        </w:rPr>
        <w:t>Table 3-8 Fields for Register: ICx_INTR_STAT(x=0,1,2)</w:t>
      </w:r>
    </w:p>
    <w:tbl>
      <w:tblPr>
        <w:tblW w:w="96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160"/>
        <w:gridCol w:w="1000"/>
        <w:gridCol w:w="4625"/>
      </w:tblGrid>
      <w:tr w:rsidR="00815C72" w14:paraId="0A846820" w14:textId="77777777">
        <w:trPr>
          <w:trHeight w:val="310"/>
          <w:jc w:val="center"/>
        </w:trPr>
        <w:tc>
          <w:tcPr>
            <w:tcW w:w="860" w:type="dxa"/>
          </w:tcPr>
          <w:p w14:paraId="4DEC82F5"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Bits</w:t>
            </w:r>
          </w:p>
        </w:tc>
        <w:tc>
          <w:tcPr>
            <w:tcW w:w="3160" w:type="dxa"/>
          </w:tcPr>
          <w:p w14:paraId="0568D317"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Name</w:t>
            </w:r>
          </w:p>
        </w:tc>
        <w:tc>
          <w:tcPr>
            <w:tcW w:w="1000" w:type="dxa"/>
          </w:tcPr>
          <w:p w14:paraId="2176C3EB"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R/W</w:t>
            </w:r>
          </w:p>
        </w:tc>
        <w:tc>
          <w:tcPr>
            <w:tcW w:w="4625" w:type="dxa"/>
          </w:tcPr>
          <w:p w14:paraId="6446C870" w14:textId="77777777" w:rsidR="00815C72" w:rsidRDefault="00000000">
            <w:pPr>
              <w:autoSpaceDE w:val="0"/>
              <w:autoSpaceDN w:val="0"/>
              <w:adjustRightInd w:val="0"/>
              <w:spacing w:before="160"/>
              <w:jc w:val="left"/>
              <w:rPr>
                <w:color w:val="000000"/>
                <w:kern w:val="0"/>
                <w:sz w:val="20"/>
                <w:szCs w:val="20"/>
                <w:lang w:eastAsia="ja-JP"/>
              </w:rPr>
            </w:pPr>
            <w:r>
              <w:rPr>
                <w:b/>
                <w:bCs/>
                <w:color w:val="000000"/>
                <w:kern w:val="0"/>
                <w:sz w:val="20"/>
                <w:szCs w:val="20"/>
                <w:lang w:eastAsia="ja-JP"/>
              </w:rPr>
              <w:t>Description</w:t>
            </w:r>
          </w:p>
        </w:tc>
      </w:tr>
      <w:tr w:rsidR="00815C72" w14:paraId="651B5407" w14:textId="77777777">
        <w:trPr>
          <w:trHeight w:val="490"/>
          <w:jc w:val="center"/>
        </w:trPr>
        <w:tc>
          <w:tcPr>
            <w:tcW w:w="860" w:type="dxa"/>
          </w:tcPr>
          <w:p w14:paraId="149B5BA2"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31:14</w:t>
            </w:r>
          </w:p>
        </w:tc>
        <w:tc>
          <w:tcPr>
            <w:tcW w:w="3160" w:type="dxa"/>
          </w:tcPr>
          <w:p w14:paraId="27171EAF"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RSVD_IC_INTR_STAT</w:t>
            </w:r>
          </w:p>
        </w:tc>
        <w:tc>
          <w:tcPr>
            <w:tcW w:w="1000" w:type="dxa"/>
          </w:tcPr>
          <w:p w14:paraId="3D00E855"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625" w:type="dxa"/>
          </w:tcPr>
          <w:p w14:paraId="66DDC6AA" w14:textId="77777777" w:rsidR="00815C72" w:rsidRDefault="00000000">
            <w:pPr>
              <w:autoSpaceDE w:val="0"/>
              <w:autoSpaceDN w:val="0"/>
              <w:adjustRightInd w:val="0"/>
              <w:spacing w:after="40"/>
              <w:jc w:val="left"/>
              <w:rPr>
                <w:rFonts w:eastAsiaTheme="minorEastAsia"/>
                <w:color w:val="000000"/>
                <w:kern w:val="0"/>
                <w:sz w:val="20"/>
                <w:szCs w:val="20"/>
                <w:lang w:eastAsia="ja-JP"/>
              </w:rPr>
            </w:pPr>
            <w:r>
              <w:rPr>
                <w:color w:val="000000"/>
                <w:kern w:val="0"/>
                <w:sz w:val="20"/>
                <w:szCs w:val="20"/>
                <w:lang w:eastAsia="ja-JP"/>
              </w:rPr>
              <w:t>IC_INTR_STAT Reserved bits - Read Only</w:t>
            </w:r>
          </w:p>
        </w:tc>
      </w:tr>
      <w:tr w:rsidR="00815C72" w14:paraId="3432FB2C" w14:textId="77777777">
        <w:trPr>
          <w:trHeight w:val="1350"/>
          <w:jc w:val="center"/>
        </w:trPr>
        <w:tc>
          <w:tcPr>
            <w:tcW w:w="860" w:type="dxa"/>
          </w:tcPr>
          <w:p w14:paraId="64737C7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13</w:t>
            </w:r>
          </w:p>
        </w:tc>
        <w:tc>
          <w:tcPr>
            <w:tcW w:w="3160" w:type="dxa"/>
          </w:tcPr>
          <w:p w14:paraId="3D79C41B"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R_MASTER_ON_HOLD</w:t>
            </w:r>
          </w:p>
        </w:tc>
        <w:tc>
          <w:tcPr>
            <w:tcW w:w="1000" w:type="dxa"/>
          </w:tcPr>
          <w:p w14:paraId="03651D79"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625" w:type="dxa"/>
          </w:tcPr>
          <w:p w14:paraId="59286061"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R_MASTER_ON_HOLD bit.</w:t>
            </w:r>
          </w:p>
          <w:p w14:paraId="7D0656A1"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7736662E"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R_MASTER_ON_HOLD interrupt is active</w:t>
            </w:r>
          </w:p>
          <w:p w14:paraId="7CFAF11D"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R_MASTER_ON_HOLD interrupt is inactive</w:t>
            </w:r>
          </w:p>
          <w:p w14:paraId="4200CFDC"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3996331D" w14:textId="77777777">
        <w:trPr>
          <w:trHeight w:val="1230"/>
          <w:jc w:val="center"/>
        </w:trPr>
        <w:tc>
          <w:tcPr>
            <w:tcW w:w="860" w:type="dxa"/>
          </w:tcPr>
          <w:p w14:paraId="22DA8F11"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12</w:t>
            </w:r>
          </w:p>
        </w:tc>
        <w:tc>
          <w:tcPr>
            <w:tcW w:w="3160" w:type="dxa"/>
          </w:tcPr>
          <w:p w14:paraId="35AF4EFA"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R_RESTART_DET</w:t>
            </w:r>
          </w:p>
        </w:tc>
        <w:tc>
          <w:tcPr>
            <w:tcW w:w="1000" w:type="dxa"/>
          </w:tcPr>
          <w:p w14:paraId="21759175"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625" w:type="dxa"/>
          </w:tcPr>
          <w:p w14:paraId="3659F7AB"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R_RESTART_DET bit.</w:t>
            </w:r>
          </w:p>
          <w:p w14:paraId="347F1D82"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0B9BDB86"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R_RESTART_DET interrupt is active</w:t>
            </w:r>
          </w:p>
          <w:p w14:paraId="7541483E"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R_RESTART_DET interrupt is inactive</w:t>
            </w:r>
          </w:p>
          <w:p w14:paraId="647D64F0"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3361BA79" w14:textId="77777777">
        <w:trPr>
          <w:trHeight w:val="1230"/>
          <w:jc w:val="center"/>
        </w:trPr>
        <w:tc>
          <w:tcPr>
            <w:tcW w:w="860" w:type="dxa"/>
          </w:tcPr>
          <w:p w14:paraId="5233B6E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11</w:t>
            </w:r>
          </w:p>
        </w:tc>
        <w:tc>
          <w:tcPr>
            <w:tcW w:w="3160" w:type="dxa"/>
          </w:tcPr>
          <w:p w14:paraId="24FC8DD1"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R_GEN_CALL</w:t>
            </w:r>
          </w:p>
        </w:tc>
        <w:tc>
          <w:tcPr>
            <w:tcW w:w="1000" w:type="dxa"/>
          </w:tcPr>
          <w:p w14:paraId="07D952DC"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625" w:type="dxa"/>
          </w:tcPr>
          <w:p w14:paraId="374C83C9"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R_GEN_CALL bit.</w:t>
            </w:r>
          </w:p>
          <w:p w14:paraId="0D6882E6"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7D7272F7"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R_GEN_CALL interrupt is active</w:t>
            </w:r>
          </w:p>
          <w:p w14:paraId="2AB15D86"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R_GEN_CALL interrupt is inactive</w:t>
            </w:r>
          </w:p>
          <w:p w14:paraId="715DB7D1"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28C5FF02" w14:textId="77777777">
        <w:trPr>
          <w:trHeight w:val="1230"/>
          <w:jc w:val="center"/>
        </w:trPr>
        <w:tc>
          <w:tcPr>
            <w:tcW w:w="860" w:type="dxa"/>
          </w:tcPr>
          <w:p w14:paraId="473B7D03"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lastRenderedPageBreak/>
              <w:t>10</w:t>
            </w:r>
          </w:p>
        </w:tc>
        <w:tc>
          <w:tcPr>
            <w:tcW w:w="3160" w:type="dxa"/>
          </w:tcPr>
          <w:p w14:paraId="5037B9C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R_START_DET</w:t>
            </w:r>
          </w:p>
        </w:tc>
        <w:tc>
          <w:tcPr>
            <w:tcW w:w="1000" w:type="dxa"/>
          </w:tcPr>
          <w:p w14:paraId="04DDD68B"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625" w:type="dxa"/>
          </w:tcPr>
          <w:p w14:paraId="4D7C332A"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R_START_DET bit.</w:t>
            </w:r>
          </w:p>
          <w:p w14:paraId="30C3B397"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5ECD7FD2"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R_START_DET interrupt is active</w:t>
            </w:r>
          </w:p>
          <w:p w14:paraId="0CAD7E93"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R_START_DET interrupt is inactive</w:t>
            </w:r>
          </w:p>
          <w:p w14:paraId="76DD745D"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41488FE5" w14:textId="77777777">
        <w:trPr>
          <w:trHeight w:val="1230"/>
          <w:jc w:val="center"/>
        </w:trPr>
        <w:tc>
          <w:tcPr>
            <w:tcW w:w="860" w:type="dxa"/>
          </w:tcPr>
          <w:p w14:paraId="4ED4C6DE"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9</w:t>
            </w:r>
          </w:p>
        </w:tc>
        <w:tc>
          <w:tcPr>
            <w:tcW w:w="3160" w:type="dxa"/>
          </w:tcPr>
          <w:p w14:paraId="53DE1601"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R_STOP_DET</w:t>
            </w:r>
          </w:p>
        </w:tc>
        <w:tc>
          <w:tcPr>
            <w:tcW w:w="1000" w:type="dxa"/>
          </w:tcPr>
          <w:p w14:paraId="09FEF8A9"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625" w:type="dxa"/>
          </w:tcPr>
          <w:p w14:paraId="15962C23"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R_STOP_DET bit.</w:t>
            </w:r>
          </w:p>
          <w:p w14:paraId="3D27EBCB"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3F8DA39D"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R_STOP_DET interrupt is active</w:t>
            </w:r>
          </w:p>
          <w:p w14:paraId="37CA81D9"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R_STOP_DET interrupt is inactive</w:t>
            </w:r>
          </w:p>
          <w:p w14:paraId="6EE42411"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0398AC28" w14:textId="77777777">
        <w:trPr>
          <w:trHeight w:val="1230"/>
          <w:jc w:val="center"/>
        </w:trPr>
        <w:tc>
          <w:tcPr>
            <w:tcW w:w="860" w:type="dxa"/>
          </w:tcPr>
          <w:p w14:paraId="17C51771"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8</w:t>
            </w:r>
          </w:p>
        </w:tc>
        <w:tc>
          <w:tcPr>
            <w:tcW w:w="3160" w:type="dxa"/>
          </w:tcPr>
          <w:p w14:paraId="7F20F5F5"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R_ACTIVITY</w:t>
            </w:r>
          </w:p>
        </w:tc>
        <w:tc>
          <w:tcPr>
            <w:tcW w:w="1000" w:type="dxa"/>
          </w:tcPr>
          <w:p w14:paraId="2E88A2C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625" w:type="dxa"/>
          </w:tcPr>
          <w:p w14:paraId="4AD97FFD"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R_ACTIVITY bit.</w:t>
            </w:r>
          </w:p>
          <w:p w14:paraId="150FE2A2"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1D760C8A"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R_ACTIVITY interrupt is active</w:t>
            </w:r>
          </w:p>
          <w:p w14:paraId="54CBB9A3"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R_ACTIVITY interrupt is inactive</w:t>
            </w:r>
          </w:p>
          <w:p w14:paraId="269D8233"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454EACBC" w14:textId="77777777">
        <w:trPr>
          <w:trHeight w:val="1230"/>
          <w:jc w:val="center"/>
        </w:trPr>
        <w:tc>
          <w:tcPr>
            <w:tcW w:w="860" w:type="dxa"/>
          </w:tcPr>
          <w:p w14:paraId="131134E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7</w:t>
            </w:r>
          </w:p>
        </w:tc>
        <w:tc>
          <w:tcPr>
            <w:tcW w:w="3160" w:type="dxa"/>
          </w:tcPr>
          <w:p w14:paraId="16274881"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R_RX_DONE</w:t>
            </w:r>
          </w:p>
        </w:tc>
        <w:tc>
          <w:tcPr>
            <w:tcW w:w="1000" w:type="dxa"/>
          </w:tcPr>
          <w:p w14:paraId="7C153462"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625" w:type="dxa"/>
          </w:tcPr>
          <w:p w14:paraId="5487844B"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R_RX_DONE bit.</w:t>
            </w:r>
          </w:p>
          <w:p w14:paraId="6DEB1247"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6E29103F"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R_RX_DONE interrupt is active</w:t>
            </w:r>
          </w:p>
          <w:p w14:paraId="386134CD"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R_RX_DONE interrupt is inactive</w:t>
            </w:r>
          </w:p>
          <w:p w14:paraId="04337651"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5E8CC1A6" w14:textId="77777777">
        <w:trPr>
          <w:trHeight w:val="1230"/>
          <w:jc w:val="center"/>
        </w:trPr>
        <w:tc>
          <w:tcPr>
            <w:tcW w:w="860" w:type="dxa"/>
          </w:tcPr>
          <w:p w14:paraId="764581AF"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6</w:t>
            </w:r>
          </w:p>
        </w:tc>
        <w:tc>
          <w:tcPr>
            <w:tcW w:w="3160" w:type="dxa"/>
          </w:tcPr>
          <w:p w14:paraId="638D0B29"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R_TX_ABRT</w:t>
            </w:r>
          </w:p>
        </w:tc>
        <w:tc>
          <w:tcPr>
            <w:tcW w:w="1000" w:type="dxa"/>
          </w:tcPr>
          <w:p w14:paraId="34F21603"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625" w:type="dxa"/>
          </w:tcPr>
          <w:p w14:paraId="46433D11"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R_TX_ABRT bit.</w:t>
            </w:r>
          </w:p>
          <w:p w14:paraId="1C8A9610"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0BAB91F9"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R_TX_ABRT interrupt is active</w:t>
            </w:r>
          </w:p>
          <w:p w14:paraId="500BACBC"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R_TX_ABRT interrupt is inactive</w:t>
            </w:r>
          </w:p>
          <w:p w14:paraId="6AEE99BC" w14:textId="77777777" w:rsidR="00815C72" w:rsidRDefault="00000000">
            <w:pPr>
              <w:autoSpaceDE w:val="0"/>
              <w:autoSpaceDN w:val="0"/>
              <w:adjustRightInd w:val="0"/>
              <w:spacing w:before="80" w:after="40"/>
              <w:jc w:val="left"/>
              <w:rPr>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3F9D9F21" w14:textId="77777777">
        <w:trPr>
          <w:trHeight w:val="1230"/>
          <w:jc w:val="center"/>
        </w:trPr>
        <w:tc>
          <w:tcPr>
            <w:tcW w:w="860" w:type="dxa"/>
          </w:tcPr>
          <w:p w14:paraId="58EDDCFD"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5</w:t>
            </w:r>
          </w:p>
        </w:tc>
        <w:tc>
          <w:tcPr>
            <w:tcW w:w="3160" w:type="dxa"/>
          </w:tcPr>
          <w:p w14:paraId="3843AE0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R_RD_REQ</w:t>
            </w:r>
          </w:p>
        </w:tc>
        <w:tc>
          <w:tcPr>
            <w:tcW w:w="1000" w:type="dxa"/>
          </w:tcPr>
          <w:p w14:paraId="17780D66"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625" w:type="dxa"/>
          </w:tcPr>
          <w:p w14:paraId="73A6C723"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R_RD_REQ bit.</w:t>
            </w:r>
          </w:p>
          <w:p w14:paraId="603275AF"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0AD9B10A"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R_RD_REQ interrupt is active</w:t>
            </w:r>
          </w:p>
          <w:p w14:paraId="5C6986C7"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R_RD_REQ interrupt is inactive</w:t>
            </w:r>
          </w:p>
          <w:p w14:paraId="57645855"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1BBD1082" w14:textId="77777777">
        <w:trPr>
          <w:trHeight w:val="1230"/>
          <w:jc w:val="center"/>
        </w:trPr>
        <w:tc>
          <w:tcPr>
            <w:tcW w:w="860" w:type="dxa"/>
          </w:tcPr>
          <w:p w14:paraId="1CEE7E32"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lastRenderedPageBreak/>
              <w:t>4</w:t>
            </w:r>
          </w:p>
        </w:tc>
        <w:tc>
          <w:tcPr>
            <w:tcW w:w="3160" w:type="dxa"/>
          </w:tcPr>
          <w:p w14:paraId="046C096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R_TX_EMPTY</w:t>
            </w:r>
          </w:p>
        </w:tc>
        <w:tc>
          <w:tcPr>
            <w:tcW w:w="1000" w:type="dxa"/>
          </w:tcPr>
          <w:p w14:paraId="3FB1619A"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625" w:type="dxa"/>
          </w:tcPr>
          <w:p w14:paraId="12FA18BB"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R_TX_EMPTY bit.</w:t>
            </w:r>
          </w:p>
          <w:p w14:paraId="1F9371DC"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7683DA0A"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R_TX_EMPTY interrupt is active</w:t>
            </w:r>
          </w:p>
          <w:p w14:paraId="3B5098A9"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R_TX_EMPTY interrupt is inactive</w:t>
            </w:r>
          </w:p>
          <w:p w14:paraId="1DFD5BF2"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336AA7AF" w14:textId="77777777">
        <w:trPr>
          <w:trHeight w:val="1230"/>
          <w:jc w:val="center"/>
        </w:trPr>
        <w:tc>
          <w:tcPr>
            <w:tcW w:w="860" w:type="dxa"/>
          </w:tcPr>
          <w:p w14:paraId="3F2F0A8B"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3</w:t>
            </w:r>
          </w:p>
        </w:tc>
        <w:tc>
          <w:tcPr>
            <w:tcW w:w="3160" w:type="dxa"/>
          </w:tcPr>
          <w:p w14:paraId="0AB43CA2"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R_TX_OVER</w:t>
            </w:r>
          </w:p>
        </w:tc>
        <w:tc>
          <w:tcPr>
            <w:tcW w:w="1000" w:type="dxa"/>
          </w:tcPr>
          <w:p w14:paraId="3F86C6ED"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625" w:type="dxa"/>
          </w:tcPr>
          <w:p w14:paraId="308A552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R_TX_OVER bit.</w:t>
            </w:r>
          </w:p>
          <w:p w14:paraId="45F197F4"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605F3CDC"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R_TX_OVER interrupt is active</w:t>
            </w:r>
          </w:p>
          <w:p w14:paraId="40AEC03A"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R_TX_OVER interrupt is inactive</w:t>
            </w:r>
          </w:p>
          <w:p w14:paraId="0B115806"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37148D5E" w14:textId="77777777">
        <w:trPr>
          <w:trHeight w:val="1230"/>
          <w:jc w:val="center"/>
        </w:trPr>
        <w:tc>
          <w:tcPr>
            <w:tcW w:w="860" w:type="dxa"/>
          </w:tcPr>
          <w:p w14:paraId="1DAFC5AF"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2</w:t>
            </w:r>
          </w:p>
        </w:tc>
        <w:tc>
          <w:tcPr>
            <w:tcW w:w="3160" w:type="dxa"/>
          </w:tcPr>
          <w:p w14:paraId="7B3F8DA2"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R_RX_FULL</w:t>
            </w:r>
          </w:p>
        </w:tc>
        <w:tc>
          <w:tcPr>
            <w:tcW w:w="1000" w:type="dxa"/>
          </w:tcPr>
          <w:p w14:paraId="50296F7E"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625" w:type="dxa"/>
          </w:tcPr>
          <w:p w14:paraId="60A7277D"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R_RX_FULL bit.</w:t>
            </w:r>
          </w:p>
          <w:p w14:paraId="07A2C3C6"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0A3D42D9"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R_RX_FULL interrupt is active</w:t>
            </w:r>
          </w:p>
          <w:p w14:paraId="6B3A2FFC"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R_RX_FULL interrupt is inactive</w:t>
            </w:r>
          </w:p>
          <w:p w14:paraId="324FB662" w14:textId="77777777" w:rsidR="00815C72" w:rsidRDefault="00000000">
            <w:pPr>
              <w:autoSpaceDE w:val="0"/>
              <w:autoSpaceDN w:val="0"/>
              <w:adjustRightInd w:val="0"/>
              <w:spacing w:before="80" w:after="40"/>
              <w:jc w:val="left"/>
              <w:rPr>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0770396A" w14:textId="77777777">
        <w:trPr>
          <w:trHeight w:val="1230"/>
          <w:jc w:val="center"/>
        </w:trPr>
        <w:tc>
          <w:tcPr>
            <w:tcW w:w="860" w:type="dxa"/>
          </w:tcPr>
          <w:p w14:paraId="2A8018BB"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1</w:t>
            </w:r>
          </w:p>
        </w:tc>
        <w:tc>
          <w:tcPr>
            <w:tcW w:w="3160" w:type="dxa"/>
          </w:tcPr>
          <w:p w14:paraId="0F417FA6"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R_RX_OVER</w:t>
            </w:r>
          </w:p>
        </w:tc>
        <w:tc>
          <w:tcPr>
            <w:tcW w:w="1000" w:type="dxa"/>
          </w:tcPr>
          <w:p w14:paraId="5ECAC23E"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625" w:type="dxa"/>
          </w:tcPr>
          <w:p w14:paraId="238AB48B"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R_RX_OVER bit.</w:t>
            </w:r>
          </w:p>
          <w:p w14:paraId="1B3D012E"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0E62FC88"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R_RX_OVER interrupt is active</w:t>
            </w:r>
          </w:p>
          <w:p w14:paraId="067EB770"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R_RX_OVER interrupt is inactive</w:t>
            </w:r>
          </w:p>
          <w:p w14:paraId="465008D9"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05529684" w14:textId="77777777">
        <w:trPr>
          <w:trHeight w:val="1230"/>
          <w:jc w:val="center"/>
        </w:trPr>
        <w:tc>
          <w:tcPr>
            <w:tcW w:w="860" w:type="dxa"/>
          </w:tcPr>
          <w:p w14:paraId="77573D0B"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0</w:t>
            </w:r>
          </w:p>
        </w:tc>
        <w:tc>
          <w:tcPr>
            <w:tcW w:w="3160" w:type="dxa"/>
          </w:tcPr>
          <w:p w14:paraId="68CDCF45"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R_RX_UNDER</w:t>
            </w:r>
          </w:p>
        </w:tc>
        <w:tc>
          <w:tcPr>
            <w:tcW w:w="1000" w:type="dxa"/>
          </w:tcPr>
          <w:p w14:paraId="3A958912"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625" w:type="dxa"/>
          </w:tcPr>
          <w:p w14:paraId="15B84CCF"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R_RX_UNDER bit.</w:t>
            </w:r>
          </w:p>
          <w:p w14:paraId="5A676FCC"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4D38D3B4"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RX_UNDER interrupt is active</w:t>
            </w:r>
          </w:p>
          <w:p w14:paraId="181E7E21"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RX_UNDER interrupt is inactive</w:t>
            </w:r>
          </w:p>
          <w:p w14:paraId="64D97461"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bl>
    <w:p w14:paraId="4C65014C" w14:textId="77777777" w:rsidR="00815C72" w:rsidRDefault="00815C72"/>
    <w:p w14:paraId="59EF950D" w14:textId="77777777" w:rsidR="00815C72" w:rsidRDefault="00000000">
      <w:pPr>
        <w:pStyle w:val="aff2"/>
        <w:numPr>
          <w:ilvl w:val="0"/>
          <w:numId w:val="45"/>
        </w:numPr>
        <w:ind w:firstLineChars="0"/>
        <w:outlineLvl w:val="2"/>
        <w:rPr>
          <w:rFonts w:ascii="Times New Roman" w:hAnsi="Times New Roman"/>
          <w:b/>
          <w:sz w:val="28"/>
        </w:rPr>
      </w:pPr>
      <w:bookmarkStart w:id="811" w:name="_Toc289190692"/>
      <w:bookmarkStart w:id="812" w:name="_Toc289188398"/>
      <w:bookmarkStart w:id="813" w:name="_Toc144813548"/>
      <w:bookmarkStart w:id="814" w:name="_Toc195892175"/>
      <w:r>
        <w:rPr>
          <w:rFonts w:ascii="Times New Roman" w:hAnsi="Times New Roman"/>
          <w:b/>
          <w:sz w:val="28"/>
        </w:rPr>
        <w:t xml:space="preserve">ICx_INTR_MASK </w:t>
      </w:r>
      <w:bookmarkEnd w:id="811"/>
      <w:bookmarkEnd w:id="812"/>
      <w:r>
        <w:rPr>
          <w:rFonts w:ascii="Times New Roman" w:hAnsi="Times New Roman"/>
          <w:b/>
          <w:sz w:val="28"/>
        </w:rPr>
        <w:t>(x=0,1,2)</w:t>
      </w:r>
      <w:bookmarkEnd w:id="813"/>
      <w:bookmarkEnd w:id="814"/>
    </w:p>
    <w:p w14:paraId="573608C2"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 2CInterrupt Mask Register</w:t>
      </w:r>
    </w:p>
    <w:p w14:paraId="4EFAF00A"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I 2CInterrupt Mask Registe</w:t>
      </w:r>
    </w:p>
    <w:p w14:paraId="0BD78940"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66B91904"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0x30</w:t>
      </w:r>
    </w:p>
    <w:p w14:paraId="66019434"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659F825A"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3358B361" w14:textId="77777777" w:rsidR="00815C72" w:rsidRDefault="00815C72">
      <w:pPr>
        <w:rPr>
          <w:kern w:val="0"/>
          <w:sz w:val="24"/>
        </w:rPr>
      </w:pPr>
    </w:p>
    <w:tbl>
      <w:tblPr>
        <w:tblW w:w="371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534"/>
        <w:gridCol w:w="534"/>
        <w:gridCol w:w="534"/>
        <w:gridCol w:w="534"/>
        <w:gridCol w:w="534"/>
        <w:gridCol w:w="534"/>
        <w:gridCol w:w="534"/>
        <w:gridCol w:w="534"/>
        <w:gridCol w:w="534"/>
        <w:gridCol w:w="534"/>
        <w:gridCol w:w="534"/>
        <w:gridCol w:w="534"/>
        <w:gridCol w:w="534"/>
        <w:gridCol w:w="534"/>
      </w:tblGrid>
      <w:tr w:rsidR="00815C72" w14:paraId="0FF62E04" w14:textId="77777777">
        <w:trPr>
          <w:cantSplit/>
          <w:trHeight w:val="1109"/>
          <w:jc w:val="center"/>
        </w:trPr>
        <w:tc>
          <w:tcPr>
            <w:tcW w:w="499" w:type="pct"/>
            <w:shd w:val="clear" w:color="auto" w:fill="auto"/>
            <w:noWrap/>
            <w:textDirection w:val="btLr"/>
            <w:vAlign w:val="bottom"/>
          </w:tcPr>
          <w:p w14:paraId="6CE64D4D" w14:textId="77777777" w:rsidR="00815C72" w:rsidRDefault="00000000">
            <w:pPr>
              <w:widowControl/>
              <w:ind w:left="113" w:right="113"/>
              <w:jc w:val="left"/>
              <w:rPr>
                <w:color w:val="000000"/>
                <w:kern w:val="0"/>
                <w:sz w:val="22"/>
                <w:szCs w:val="22"/>
              </w:rPr>
            </w:pPr>
            <w:r>
              <w:rPr>
                <w:color w:val="000000"/>
                <w:kern w:val="0"/>
                <w:sz w:val="22"/>
                <w:szCs w:val="22"/>
              </w:rPr>
              <w:t>31:1 4</w:t>
            </w:r>
          </w:p>
        </w:tc>
        <w:tc>
          <w:tcPr>
            <w:tcW w:w="470" w:type="pct"/>
            <w:shd w:val="clear" w:color="auto" w:fill="auto"/>
            <w:noWrap/>
            <w:textDirection w:val="btLr"/>
            <w:vAlign w:val="bottom"/>
          </w:tcPr>
          <w:p w14:paraId="5A308499" w14:textId="77777777" w:rsidR="00815C72" w:rsidRDefault="00000000">
            <w:pPr>
              <w:widowControl/>
              <w:ind w:left="113" w:right="113"/>
              <w:jc w:val="left"/>
              <w:rPr>
                <w:color w:val="000000"/>
                <w:kern w:val="0"/>
                <w:sz w:val="22"/>
                <w:szCs w:val="22"/>
              </w:rPr>
            </w:pPr>
            <w:r>
              <w:rPr>
                <w:color w:val="000000"/>
                <w:kern w:val="0"/>
                <w:sz w:val="22"/>
                <w:szCs w:val="22"/>
              </w:rPr>
              <w:t>13</w:t>
            </w:r>
          </w:p>
        </w:tc>
        <w:tc>
          <w:tcPr>
            <w:tcW w:w="383" w:type="pct"/>
            <w:shd w:val="clear" w:color="auto" w:fill="auto"/>
            <w:noWrap/>
            <w:textDirection w:val="btLr"/>
            <w:vAlign w:val="bottom"/>
          </w:tcPr>
          <w:p w14:paraId="125BC4B7" w14:textId="77777777" w:rsidR="00815C72" w:rsidRDefault="00000000">
            <w:pPr>
              <w:widowControl/>
              <w:ind w:left="113" w:right="113"/>
              <w:jc w:val="left"/>
              <w:rPr>
                <w:color w:val="000000"/>
                <w:kern w:val="0"/>
                <w:sz w:val="22"/>
                <w:szCs w:val="22"/>
              </w:rPr>
            </w:pPr>
            <w:r>
              <w:rPr>
                <w:color w:val="000000"/>
                <w:kern w:val="0"/>
                <w:sz w:val="22"/>
                <w:szCs w:val="22"/>
              </w:rPr>
              <w:t>12</w:t>
            </w:r>
          </w:p>
        </w:tc>
        <w:tc>
          <w:tcPr>
            <w:tcW w:w="303" w:type="pct"/>
            <w:shd w:val="clear" w:color="auto" w:fill="auto"/>
            <w:noWrap/>
            <w:textDirection w:val="btLr"/>
            <w:vAlign w:val="bottom"/>
          </w:tcPr>
          <w:p w14:paraId="65965FDE" w14:textId="77777777" w:rsidR="00815C72" w:rsidRDefault="00000000">
            <w:pPr>
              <w:widowControl/>
              <w:ind w:left="113" w:right="113"/>
              <w:jc w:val="left"/>
              <w:rPr>
                <w:color w:val="000000"/>
                <w:kern w:val="0"/>
                <w:sz w:val="22"/>
                <w:szCs w:val="22"/>
              </w:rPr>
            </w:pPr>
            <w:r>
              <w:rPr>
                <w:color w:val="000000"/>
                <w:kern w:val="0"/>
                <w:sz w:val="22"/>
                <w:szCs w:val="22"/>
              </w:rPr>
              <w:t>11</w:t>
            </w:r>
          </w:p>
        </w:tc>
        <w:tc>
          <w:tcPr>
            <w:tcW w:w="316" w:type="pct"/>
            <w:shd w:val="clear" w:color="auto" w:fill="auto"/>
            <w:noWrap/>
            <w:textDirection w:val="btLr"/>
            <w:vAlign w:val="bottom"/>
          </w:tcPr>
          <w:p w14:paraId="54E8BB1D" w14:textId="77777777" w:rsidR="00815C72" w:rsidRDefault="00000000">
            <w:pPr>
              <w:widowControl/>
              <w:ind w:left="113" w:right="113"/>
              <w:jc w:val="left"/>
              <w:rPr>
                <w:color w:val="000000"/>
                <w:kern w:val="0"/>
                <w:sz w:val="22"/>
                <w:szCs w:val="22"/>
              </w:rPr>
            </w:pPr>
            <w:r>
              <w:rPr>
                <w:color w:val="000000"/>
                <w:kern w:val="0"/>
                <w:sz w:val="22"/>
                <w:szCs w:val="22"/>
              </w:rPr>
              <w:t>10</w:t>
            </w:r>
          </w:p>
        </w:tc>
        <w:tc>
          <w:tcPr>
            <w:tcW w:w="303" w:type="pct"/>
            <w:shd w:val="clear" w:color="auto" w:fill="auto"/>
            <w:noWrap/>
            <w:textDirection w:val="btLr"/>
            <w:vAlign w:val="bottom"/>
          </w:tcPr>
          <w:p w14:paraId="7F5F1DD9" w14:textId="77777777" w:rsidR="00815C72" w:rsidRDefault="00000000">
            <w:pPr>
              <w:widowControl/>
              <w:ind w:left="113" w:right="113"/>
              <w:jc w:val="left"/>
              <w:rPr>
                <w:color w:val="000000"/>
                <w:kern w:val="0"/>
                <w:sz w:val="22"/>
                <w:szCs w:val="22"/>
              </w:rPr>
            </w:pPr>
            <w:r>
              <w:rPr>
                <w:color w:val="000000"/>
                <w:kern w:val="0"/>
                <w:sz w:val="22"/>
                <w:szCs w:val="22"/>
              </w:rPr>
              <w:t>9</w:t>
            </w:r>
          </w:p>
        </w:tc>
        <w:tc>
          <w:tcPr>
            <w:tcW w:w="303" w:type="pct"/>
            <w:shd w:val="clear" w:color="auto" w:fill="auto"/>
            <w:noWrap/>
            <w:textDirection w:val="btLr"/>
            <w:vAlign w:val="bottom"/>
          </w:tcPr>
          <w:p w14:paraId="7F09179F" w14:textId="77777777" w:rsidR="00815C72" w:rsidRDefault="00000000">
            <w:pPr>
              <w:widowControl/>
              <w:ind w:left="113" w:right="113"/>
              <w:jc w:val="left"/>
              <w:rPr>
                <w:color w:val="000000"/>
                <w:kern w:val="0"/>
                <w:sz w:val="22"/>
                <w:szCs w:val="22"/>
              </w:rPr>
            </w:pPr>
            <w:r>
              <w:rPr>
                <w:color w:val="000000"/>
                <w:kern w:val="0"/>
                <w:sz w:val="22"/>
                <w:szCs w:val="22"/>
              </w:rPr>
              <w:t>8</w:t>
            </w:r>
          </w:p>
        </w:tc>
        <w:tc>
          <w:tcPr>
            <w:tcW w:w="303" w:type="pct"/>
            <w:shd w:val="clear" w:color="auto" w:fill="auto"/>
            <w:noWrap/>
            <w:textDirection w:val="btLr"/>
            <w:vAlign w:val="bottom"/>
          </w:tcPr>
          <w:p w14:paraId="1ADC3077" w14:textId="77777777" w:rsidR="00815C72" w:rsidRDefault="00000000">
            <w:pPr>
              <w:widowControl/>
              <w:ind w:left="113" w:right="113"/>
              <w:jc w:val="left"/>
              <w:rPr>
                <w:color w:val="000000"/>
                <w:kern w:val="0"/>
                <w:sz w:val="22"/>
                <w:szCs w:val="22"/>
              </w:rPr>
            </w:pPr>
            <w:r>
              <w:rPr>
                <w:color w:val="000000"/>
                <w:kern w:val="0"/>
                <w:sz w:val="22"/>
                <w:szCs w:val="22"/>
              </w:rPr>
              <w:t>7</w:t>
            </w:r>
          </w:p>
        </w:tc>
        <w:tc>
          <w:tcPr>
            <w:tcW w:w="303" w:type="pct"/>
            <w:shd w:val="clear" w:color="auto" w:fill="auto"/>
            <w:noWrap/>
            <w:textDirection w:val="btLr"/>
            <w:vAlign w:val="bottom"/>
          </w:tcPr>
          <w:p w14:paraId="0C3C08E5" w14:textId="77777777" w:rsidR="00815C72" w:rsidRDefault="00000000">
            <w:pPr>
              <w:widowControl/>
              <w:ind w:left="113" w:right="113"/>
              <w:jc w:val="left"/>
              <w:rPr>
                <w:color w:val="000000"/>
                <w:kern w:val="0"/>
                <w:sz w:val="22"/>
                <w:szCs w:val="22"/>
              </w:rPr>
            </w:pPr>
            <w:r>
              <w:rPr>
                <w:color w:val="000000"/>
                <w:kern w:val="0"/>
                <w:sz w:val="22"/>
                <w:szCs w:val="22"/>
              </w:rPr>
              <w:t>6</w:t>
            </w:r>
          </w:p>
        </w:tc>
        <w:tc>
          <w:tcPr>
            <w:tcW w:w="303" w:type="pct"/>
            <w:shd w:val="clear" w:color="auto" w:fill="auto"/>
            <w:noWrap/>
            <w:textDirection w:val="btLr"/>
            <w:vAlign w:val="bottom"/>
          </w:tcPr>
          <w:p w14:paraId="762DED7D" w14:textId="77777777" w:rsidR="00815C72" w:rsidRDefault="00000000">
            <w:pPr>
              <w:widowControl/>
              <w:ind w:left="113" w:right="113"/>
              <w:jc w:val="left"/>
              <w:rPr>
                <w:color w:val="000000"/>
                <w:kern w:val="0"/>
                <w:sz w:val="22"/>
                <w:szCs w:val="22"/>
              </w:rPr>
            </w:pPr>
            <w:r>
              <w:rPr>
                <w:color w:val="000000"/>
                <w:kern w:val="0"/>
                <w:sz w:val="22"/>
                <w:szCs w:val="22"/>
              </w:rPr>
              <w:t>5</w:t>
            </w:r>
          </w:p>
        </w:tc>
        <w:tc>
          <w:tcPr>
            <w:tcW w:w="303" w:type="pct"/>
            <w:shd w:val="clear" w:color="auto" w:fill="auto"/>
            <w:noWrap/>
            <w:textDirection w:val="btLr"/>
            <w:vAlign w:val="bottom"/>
          </w:tcPr>
          <w:p w14:paraId="5AFCCC5E" w14:textId="77777777" w:rsidR="00815C72" w:rsidRDefault="00000000">
            <w:pPr>
              <w:widowControl/>
              <w:ind w:left="113" w:right="113"/>
              <w:jc w:val="left"/>
              <w:rPr>
                <w:color w:val="000000"/>
                <w:kern w:val="0"/>
                <w:sz w:val="22"/>
                <w:szCs w:val="22"/>
              </w:rPr>
            </w:pPr>
            <w:r>
              <w:rPr>
                <w:color w:val="000000"/>
                <w:kern w:val="0"/>
                <w:sz w:val="22"/>
                <w:szCs w:val="22"/>
              </w:rPr>
              <w:t>4</w:t>
            </w:r>
          </w:p>
        </w:tc>
        <w:tc>
          <w:tcPr>
            <w:tcW w:w="303" w:type="pct"/>
            <w:shd w:val="clear" w:color="auto" w:fill="auto"/>
            <w:noWrap/>
            <w:textDirection w:val="btLr"/>
            <w:vAlign w:val="bottom"/>
          </w:tcPr>
          <w:p w14:paraId="2F392B02" w14:textId="77777777" w:rsidR="00815C72" w:rsidRDefault="00000000">
            <w:pPr>
              <w:widowControl/>
              <w:ind w:left="113" w:right="113"/>
              <w:jc w:val="left"/>
              <w:rPr>
                <w:color w:val="000000"/>
                <w:kern w:val="0"/>
                <w:sz w:val="22"/>
                <w:szCs w:val="22"/>
              </w:rPr>
            </w:pPr>
            <w:r>
              <w:rPr>
                <w:color w:val="000000"/>
                <w:kern w:val="0"/>
                <w:sz w:val="22"/>
                <w:szCs w:val="22"/>
              </w:rPr>
              <w:t>3</w:t>
            </w:r>
          </w:p>
        </w:tc>
        <w:tc>
          <w:tcPr>
            <w:tcW w:w="303" w:type="pct"/>
            <w:shd w:val="clear" w:color="auto" w:fill="auto"/>
            <w:noWrap/>
            <w:textDirection w:val="btLr"/>
            <w:vAlign w:val="bottom"/>
          </w:tcPr>
          <w:p w14:paraId="3F33C50B" w14:textId="77777777" w:rsidR="00815C72" w:rsidRDefault="00000000">
            <w:pPr>
              <w:widowControl/>
              <w:ind w:left="113" w:right="113"/>
              <w:jc w:val="left"/>
              <w:rPr>
                <w:color w:val="000000"/>
                <w:kern w:val="0"/>
                <w:sz w:val="22"/>
                <w:szCs w:val="22"/>
              </w:rPr>
            </w:pPr>
            <w:r>
              <w:rPr>
                <w:color w:val="000000"/>
                <w:kern w:val="0"/>
                <w:sz w:val="22"/>
                <w:szCs w:val="22"/>
              </w:rPr>
              <w:t>2</w:t>
            </w:r>
          </w:p>
        </w:tc>
        <w:tc>
          <w:tcPr>
            <w:tcW w:w="303" w:type="pct"/>
            <w:shd w:val="clear" w:color="auto" w:fill="auto"/>
            <w:noWrap/>
            <w:textDirection w:val="btLr"/>
            <w:vAlign w:val="bottom"/>
          </w:tcPr>
          <w:p w14:paraId="401AFE41" w14:textId="77777777" w:rsidR="00815C72" w:rsidRDefault="00000000">
            <w:pPr>
              <w:widowControl/>
              <w:ind w:left="113" w:right="113"/>
              <w:jc w:val="left"/>
              <w:rPr>
                <w:color w:val="000000"/>
                <w:kern w:val="0"/>
                <w:sz w:val="22"/>
                <w:szCs w:val="22"/>
              </w:rPr>
            </w:pPr>
            <w:r>
              <w:rPr>
                <w:color w:val="000000"/>
                <w:kern w:val="0"/>
                <w:sz w:val="22"/>
                <w:szCs w:val="22"/>
              </w:rPr>
              <w:t>1</w:t>
            </w:r>
          </w:p>
        </w:tc>
        <w:tc>
          <w:tcPr>
            <w:tcW w:w="303" w:type="pct"/>
            <w:shd w:val="clear" w:color="auto" w:fill="auto"/>
            <w:noWrap/>
            <w:textDirection w:val="btLr"/>
            <w:vAlign w:val="bottom"/>
          </w:tcPr>
          <w:p w14:paraId="6698D37C" w14:textId="77777777" w:rsidR="00815C72" w:rsidRDefault="00000000">
            <w:pPr>
              <w:widowControl/>
              <w:ind w:left="113" w:right="113"/>
              <w:jc w:val="left"/>
              <w:rPr>
                <w:color w:val="000000"/>
                <w:kern w:val="0"/>
                <w:sz w:val="22"/>
                <w:szCs w:val="22"/>
              </w:rPr>
            </w:pPr>
            <w:r>
              <w:rPr>
                <w:color w:val="000000"/>
                <w:kern w:val="0"/>
                <w:sz w:val="22"/>
                <w:szCs w:val="22"/>
              </w:rPr>
              <w:t>0</w:t>
            </w:r>
          </w:p>
        </w:tc>
      </w:tr>
      <w:tr w:rsidR="00815C72" w14:paraId="52E415DF" w14:textId="77777777">
        <w:trPr>
          <w:cantSplit/>
          <w:trHeight w:val="2254"/>
          <w:jc w:val="center"/>
        </w:trPr>
        <w:tc>
          <w:tcPr>
            <w:tcW w:w="499" w:type="pct"/>
            <w:shd w:val="clear" w:color="auto" w:fill="auto"/>
            <w:noWrap/>
            <w:textDirection w:val="btLr"/>
            <w:vAlign w:val="bottom"/>
          </w:tcPr>
          <w:p w14:paraId="72500D7E" w14:textId="77777777" w:rsidR="00815C72" w:rsidRDefault="00000000">
            <w:pPr>
              <w:widowControl/>
              <w:ind w:left="113" w:right="113"/>
              <w:jc w:val="left"/>
              <w:rPr>
                <w:color w:val="000000"/>
                <w:kern w:val="0"/>
                <w:sz w:val="22"/>
                <w:szCs w:val="22"/>
              </w:rPr>
            </w:pPr>
            <w:r>
              <w:rPr>
                <w:color w:val="000000"/>
                <w:kern w:val="0"/>
                <w:sz w:val="22"/>
                <w:szCs w:val="22"/>
              </w:rPr>
              <w:t>RSVD_IC_INTR_STAT</w:t>
            </w:r>
          </w:p>
        </w:tc>
        <w:tc>
          <w:tcPr>
            <w:tcW w:w="470" w:type="pct"/>
            <w:shd w:val="clear" w:color="auto" w:fill="auto"/>
            <w:noWrap/>
            <w:textDirection w:val="btLr"/>
            <w:vAlign w:val="bottom"/>
          </w:tcPr>
          <w:p w14:paraId="042283E7" w14:textId="77777777" w:rsidR="00815C72" w:rsidRDefault="00000000">
            <w:pPr>
              <w:widowControl/>
              <w:ind w:left="113" w:right="113"/>
              <w:jc w:val="left"/>
              <w:rPr>
                <w:color w:val="000000"/>
                <w:kern w:val="0"/>
                <w:sz w:val="22"/>
                <w:szCs w:val="22"/>
              </w:rPr>
            </w:pPr>
            <w:r>
              <w:rPr>
                <w:color w:val="000000"/>
                <w:kern w:val="0"/>
                <w:sz w:val="22"/>
                <w:szCs w:val="22"/>
              </w:rPr>
              <w:t>R_MASTER_ON_HOLD</w:t>
            </w:r>
          </w:p>
        </w:tc>
        <w:tc>
          <w:tcPr>
            <w:tcW w:w="383" w:type="pct"/>
            <w:shd w:val="clear" w:color="auto" w:fill="auto"/>
            <w:noWrap/>
            <w:textDirection w:val="btLr"/>
            <w:vAlign w:val="bottom"/>
          </w:tcPr>
          <w:p w14:paraId="3B2AE266" w14:textId="77777777" w:rsidR="00815C72" w:rsidRDefault="00000000">
            <w:pPr>
              <w:widowControl/>
              <w:ind w:left="113" w:right="113"/>
              <w:jc w:val="left"/>
              <w:rPr>
                <w:color w:val="000000"/>
                <w:kern w:val="0"/>
                <w:sz w:val="22"/>
                <w:szCs w:val="22"/>
              </w:rPr>
            </w:pPr>
            <w:r>
              <w:rPr>
                <w:color w:val="000000"/>
                <w:kern w:val="0"/>
                <w:sz w:val="22"/>
                <w:szCs w:val="22"/>
              </w:rPr>
              <w:t>R_RESTART_DET</w:t>
            </w:r>
          </w:p>
        </w:tc>
        <w:tc>
          <w:tcPr>
            <w:tcW w:w="303" w:type="pct"/>
            <w:shd w:val="clear" w:color="auto" w:fill="auto"/>
            <w:noWrap/>
            <w:textDirection w:val="btLr"/>
            <w:vAlign w:val="bottom"/>
          </w:tcPr>
          <w:p w14:paraId="773C46B5" w14:textId="77777777" w:rsidR="00815C72" w:rsidRDefault="00000000">
            <w:pPr>
              <w:widowControl/>
              <w:ind w:left="113" w:right="113"/>
              <w:jc w:val="left"/>
              <w:rPr>
                <w:color w:val="000000"/>
                <w:kern w:val="0"/>
                <w:sz w:val="22"/>
                <w:szCs w:val="22"/>
              </w:rPr>
            </w:pPr>
            <w:r>
              <w:rPr>
                <w:color w:val="000000"/>
                <w:kern w:val="0"/>
                <w:sz w:val="22"/>
                <w:szCs w:val="22"/>
              </w:rPr>
              <w:t>R_GEN_CALL</w:t>
            </w:r>
          </w:p>
        </w:tc>
        <w:tc>
          <w:tcPr>
            <w:tcW w:w="316" w:type="pct"/>
            <w:shd w:val="clear" w:color="auto" w:fill="auto"/>
            <w:noWrap/>
            <w:textDirection w:val="btLr"/>
            <w:vAlign w:val="bottom"/>
          </w:tcPr>
          <w:p w14:paraId="5E717DEC" w14:textId="77777777" w:rsidR="00815C72" w:rsidRDefault="00000000">
            <w:pPr>
              <w:widowControl/>
              <w:ind w:left="113" w:right="113"/>
              <w:jc w:val="left"/>
              <w:rPr>
                <w:color w:val="000000"/>
                <w:kern w:val="0"/>
                <w:sz w:val="22"/>
                <w:szCs w:val="22"/>
              </w:rPr>
            </w:pPr>
            <w:r>
              <w:rPr>
                <w:color w:val="000000"/>
                <w:kern w:val="0"/>
                <w:sz w:val="22"/>
                <w:szCs w:val="22"/>
              </w:rPr>
              <w:t>R_START_DET</w:t>
            </w:r>
          </w:p>
        </w:tc>
        <w:tc>
          <w:tcPr>
            <w:tcW w:w="303" w:type="pct"/>
            <w:shd w:val="clear" w:color="auto" w:fill="auto"/>
            <w:noWrap/>
            <w:textDirection w:val="btLr"/>
            <w:vAlign w:val="bottom"/>
          </w:tcPr>
          <w:p w14:paraId="42F89D6D" w14:textId="77777777" w:rsidR="00815C72" w:rsidRDefault="00000000">
            <w:pPr>
              <w:widowControl/>
              <w:ind w:left="113" w:right="113"/>
              <w:jc w:val="left"/>
              <w:rPr>
                <w:color w:val="000000"/>
                <w:kern w:val="0"/>
                <w:sz w:val="22"/>
                <w:szCs w:val="22"/>
              </w:rPr>
            </w:pPr>
            <w:r>
              <w:rPr>
                <w:color w:val="000000"/>
                <w:kern w:val="0"/>
                <w:sz w:val="22"/>
                <w:szCs w:val="22"/>
              </w:rPr>
              <w:t>R_STOP_DET</w:t>
            </w:r>
          </w:p>
        </w:tc>
        <w:tc>
          <w:tcPr>
            <w:tcW w:w="303" w:type="pct"/>
            <w:shd w:val="clear" w:color="auto" w:fill="auto"/>
            <w:noWrap/>
            <w:textDirection w:val="btLr"/>
            <w:vAlign w:val="bottom"/>
          </w:tcPr>
          <w:p w14:paraId="56BC3E81" w14:textId="77777777" w:rsidR="00815C72" w:rsidRDefault="00000000">
            <w:pPr>
              <w:widowControl/>
              <w:ind w:left="113" w:right="113"/>
              <w:jc w:val="left"/>
              <w:rPr>
                <w:color w:val="000000"/>
                <w:kern w:val="0"/>
                <w:sz w:val="22"/>
                <w:szCs w:val="22"/>
              </w:rPr>
            </w:pPr>
            <w:r>
              <w:rPr>
                <w:color w:val="000000"/>
                <w:kern w:val="0"/>
                <w:sz w:val="22"/>
                <w:szCs w:val="22"/>
              </w:rPr>
              <w:t>R_ACTIVITY</w:t>
            </w:r>
          </w:p>
        </w:tc>
        <w:tc>
          <w:tcPr>
            <w:tcW w:w="303" w:type="pct"/>
            <w:shd w:val="clear" w:color="auto" w:fill="auto"/>
            <w:noWrap/>
            <w:textDirection w:val="btLr"/>
            <w:vAlign w:val="bottom"/>
          </w:tcPr>
          <w:p w14:paraId="0EB6C7E3" w14:textId="77777777" w:rsidR="00815C72" w:rsidRDefault="00000000">
            <w:pPr>
              <w:widowControl/>
              <w:ind w:left="113" w:right="113"/>
              <w:jc w:val="left"/>
              <w:rPr>
                <w:color w:val="000000"/>
                <w:kern w:val="0"/>
                <w:sz w:val="22"/>
                <w:szCs w:val="22"/>
              </w:rPr>
            </w:pPr>
            <w:r>
              <w:rPr>
                <w:color w:val="000000"/>
                <w:kern w:val="0"/>
                <w:sz w:val="22"/>
                <w:szCs w:val="22"/>
              </w:rPr>
              <w:t>R_RX_DONE</w:t>
            </w:r>
          </w:p>
        </w:tc>
        <w:tc>
          <w:tcPr>
            <w:tcW w:w="303" w:type="pct"/>
            <w:shd w:val="clear" w:color="auto" w:fill="auto"/>
            <w:noWrap/>
            <w:textDirection w:val="btLr"/>
            <w:vAlign w:val="bottom"/>
          </w:tcPr>
          <w:p w14:paraId="151F0DF5" w14:textId="77777777" w:rsidR="00815C72" w:rsidRDefault="00000000">
            <w:pPr>
              <w:widowControl/>
              <w:ind w:left="113" w:right="113"/>
              <w:jc w:val="left"/>
              <w:rPr>
                <w:color w:val="000000"/>
                <w:kern w:val="0"/>
                <w:sz w:val="22"/>
                <w:szCs w:val="22"/>
              </w:rPr>
            </w:pPr>
            <w:r>
              <w:rPr>
                <w:color w:val="000000"/>
                <w:kern w:val="0"/>
                <w:sz w:val="22"/>
                <w:szCs w:val="22"/>
              </w:rPr>
              <w:t>R_TX_ABRT</w:t>
            </w:r>
          </w:p>
        </w:tc>
        <w:tc>
          <w:tcPr>
            <w:tcW w:w="303" w:type="pct"/>
            <w:shd w:val="clear" w:color="auto" w:fill="auto"/>
            <w:noWrap/>
            <w:textDirection w:val="btLr"/>
            <w:vAlign w:val="bottom"/>
          </w:tcPr>
          <w:p w14:paraId="63673636" w14:textId="77777777" w:rsidR="00815C72" w:rsidRDefault="00000000">
            <w:pPr>
              <w:widowControl/>
              <w:ind w:left="113" w:right="113"/>
              <w:jc w:val="left"/>
              <w:rPr>
                <w:color w:val="000000"/>
                <w:kern w:val="0"/>
                <w:sz w:val="22"/>
                <w:szCs w:val="22"/>
              </w:rPr>
            </w:pPr>
            <w:r>
              <w:rPr>
                <w:color w:val="000000"/>
                <w:kern w:val="0"/>
                <w:sz w:val="22"/>
                <w:szCs w:val="22"/>
              </w:rPr>
              <w:t>R_RD_REQ</w:t>
            </w:r>
          </w:p>
        </w:tc>
        <w:tc>
          <w:tcPr>
            <w:tcW w:w="303" w:type="pct"/>
            <w:shd w:val="clear" w:color="auto" w:fill="auto"/>
            <w:noWrap/>
            <w:textDirection w:val="btLr"/>
            <w:vAlign w:val="bottom"/>
          </w:tcPr>
          <w:p w14:paraId="09979707" w14:textId="77777777" w:rsidR="00815C72" w:rsidRDefault="00000000">
            <w:pPr>
              <w:widowControl/>
              <w:ind w:left="113" w:right="113"/>
              <w:jc w:val="left"/>
              <w:rPr>
                <w:color w:val="000000"/>
                <w:kern w:val="0"/>
                <w:sz w:val="22"/>
                <w:szCs w:val="22"/>
              </w:rPr>
            </w:pPr>
            <w:r>
              <w:rPr>
                <w:color w:val="000000"/>
                <w:kern w:val="0"/>
                <w:sz w:val="22"/>
                <w:szCs w:val="22"/>
              </w:rPr>
              <w:t>R_TX_EMPTY</w:t>
            </w:r>
          </w:p>
        </w:tc>
        <w:tc>
          <w:tcPr>
            <w:tcW w:w="303" w:type="pct"/>
            <w:shd w:val="clear" w:color="auto" w:fill="auto"/>
            <w:noWrap/>
            <w:textDirection w:val="btLr"/>
            <w:vAlign w:val="bottom"/>
          </w:tcPr>
          <w:p w14:paraId="1789A01E" w14:textId="77777777" w:rsidR="00815C72" w:rsidRDefault="00000000">
            <w:pPr>
              <w:widowControl/>
              <w:ind w:left="113" w:right="113"/>
              <w:jc w:val="left"/>
              <w:rPr>
                <w:color w:val="000000"/>
                <w:kern w:val="0"/>
                <w:sz w:val="22"/>
                <w:szCs w:val="22"/>
              </w:rPr>
            </w:pPr>
            <w:r>
              <w:rPr>
                <w:color w:val="000000"/>
                <w:kern w:val="0"/>
                <w:sz w:val="22"/>
                <w:szCs w:val="22"/>
              </w:rPr>
              <w:t>R_TX_OVER</w:t>
            </w:r>
          </w:p>
        </w:tc>
        <w:tc>
          <w:tcPr>
            <w:tcW w:w="303" w:type="pct"/>
            <w:shd w:val="clear" w:color="auto" w:fill="auto"/>
            <w:noWrap/>
            <w:textDirection w:val="btLr"/>
            <w:vAlign w:val="bottom"/>
          </w:tcPr>
          <w:p w14:paraId="15D057B2" w14:textId="77777777" w:rsidR="00815C72" w:rsidRDefault="00000000">
            <w:pPr>
              <w:widowControl/>
              <w:ind w:left="113" w:right="113"/>
              <w:jc w:val="left"/>
              <w:rPr>
                <w:color w:val="000000"/>
                <w:kern w:val="0"/>
                <w:sz w:val="22"/>
                <w:szCs w:val="22"/>
              </w:rPr>
            </w:pPr>
            <w:r>
              <w:rPr>
                <w:color w:val="000000"/>
                <w:kern w:val="0"/>
                <w:sz w:val="22"/>
                <w:szCs w:val="22"/>
              </w:rPr>
              <w:t>R_RX_FULL</w:t>
            </w:r>
          </w:p>
        </w:tc>
        <w:tc>
          <w:tcPr>
            <w:tcW w:w="303" w:type="pct"/>
            <w:shd w:val="clear" w:color="auto" w:fill="auto"/>
            <w:noWrap/>
            <w:textDirection w:val="btLr"/>
            <w:vAlign w:val="bottom"/>
          </w:tcPr>
          <w:p w14:paraId="74C1155D" w14:textId="77777777" w:rsidR="00815C72" w:rsidRDefault="00000000">
            <w:pPr>
              <w:widowControl/>
              <w:ind w:left="113" w:right="113"/>
              <w:jc w:val="left"/>
              <w:rPr>
                <w:color w:val="000000"/>
                <w:kern w:val="0"/>
                <w:sz w:val="22"/>
                <w:szCs w:val="22"/>
              </w:rPr>
            </w:pPr>
            <w:r>
              <w:rPr>
                <w:color w:val="000000"/>
                <w:kern w:val="0"/>
                <w:sz w:val="22"/>
                <w:szCs w:val="22"/>
              </w:rPr>
              <w:t>R_RX_OVER</w:t>
            </w:r>
          </w:p>
        </w:tc>
        <w:tc>
          <w:tcPr>
            <w:tcW w:w="303" w:type="pct"/>
            <w:shd w:val="clear" w:color="auto" w:fill="auto"/>
            <w:noWrap/>
            <w:textDirection w:val="btLr"/>
            <w:vAlign w:val="bottom"/>
          </w:tcPr>
          <w:p w14:paraId="2E5D787D" w14:textId="77777777" w:rsidR="00815C72" w:rsidRDefault="00000000">
            <w:pPr>
              <w:widowControl/>
              <w:ind w:left="113" w:right="113"/>
              <w:jc w:val="left"/>
              <w:rPr>
                <w:color w:val="000000"/>
                <w:kern w:val="0"/>
                <w:sz w:val="22"/>
                <w:szCs w:val="22"/>
              </w:rPr>
            </w:pPr>
            <w:r>
              <w:rPr>
                <w:color w:val="000000"/>
                <w:kern w:val="0"/>
                <w:sz w:val="22"/>
                <w:szCs w:val="22"/>
              </w:rPr>
              <w:t>R_RX_UNDER</w:t>
            </w:r>
          </w:p>
        </w:tc>
      </w:tr>
    </w:tbl>
    <w:p w14:paraId="1327EA46" w14:textId="77777777" w:rsidR="00815C72" w:rsidRDefault="00815C72">
      <w:pPr>
        <w:jc w:val="center"/>
      </w:pPr>
    </w:p>
    <w:p w14:paraId="7D53463C" w14:textId="77777777" w:rsidR="00815C72" w:rsidRDefault="00000000">
      <w:pPr>
        <w:rPr>
          <w:b/>
        </w:rPr>
      </w:pPr>
      <w:r>
        <w:rPr>
          <w:b/>
        </w:rPr>
        <w:t>Table 3-9 Fields for Register: ICx_INTR_MASK(x=0,1,2)</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160"/>
        <w:gridCol w:w="1000"/>
        <w:gridCol w:w="4586"/>
      </w:tblGrid>
      <w:tr w:rsidR="00815C72" w14:paraId="63CA4DB0" w14:textId="77777777">
        <w:trPr>
          <w:trHeight w:val="310"/>
        </w:trPr>
        <w:tc>
          <w:tcPr>
            <w:tcW w:w="860" w:type="dxa"/>
          </w:tcPr>
          <w:p w14:paraId="7EBA5E95"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Bits</w:t>
            </w:r>
          </w:p>
        </w:tc>
        <w:tc>
          <w:tcPr>
            <w:tcW w:w="3160" w:type="dxa"/>
          </w:tcPr>
          <w:p w14:paraId="4ECB84D2"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Name</w:t>
            </w:r>
          </w:p>
        </w:tc>
        <w:tc>
          <w:tcPr>
            <w:tcW w:w="1000" w:type="dxa"/>
          </w:tcPr>
          <w:p w14:paraId="70B34E84"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Memory Access</w:t>
            </w:r>
          </w:p>
        </w:tc>
        <w:tc>
          <w:tcPr>
            <w:tcW w:w="4586" w:type="dxa"/>
          </w:tcPr>
          <w:p w14:paraId="29D8232D" w14:textId="77777777" w:rsidR="00815C72" w:rsidRDefault="00000000">
            <w:pPr>
              <w:autoSpaceDE w:val="0"/>
              <w:autoSpaceDN w:val="0"/>
              <w:adjustRightInd w:val="0"/>
              <w:spacing w:before="160"/>
              <w:jc w:val="left"/>
              <w:rPr>
                <w:color w:val="000000"/>
                <w:kern w:val="0"/>
                <w:sz w:val="20"/>
                <w:szCs w:val="20"/>
                <w:lang w:eastAsia="ja-JP"/>
              </w:rPr>
            </w:pPr>
            <w:r>
              <w:rPr>
                <w:b/>
                <w:bCs/>
                <w:color w:val="000000"/>
                <w:kern w:val="0"/>
                <w:sz w:val="20"/>
                <w:szCs w:val="20"/>
                <w:lang w:eastAsia="ja-JP"/>
              </w:rPr>
              <w:t>Description</w:t>
            </w:r>
          </w:p>
        </w:tc>
      </w:tr>
      <w:tr w:rsidR="00815C72" w14:paraId="2C714A51" w14:textId="77777777">
        <w:trPr>
          <w:trHeight w:val="490"/>
        </w:trPr>
        <w:tc>
          <w:tcPr>
            <w:tcW w:w="860" w:type="dxa"/>
          </w:tcPr>
          <w:p w14:paraId="631338B2"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31:14</w:t>
            </w:r>
          </w:p>
        </w:tc>
        <w:tc>
          <w:tcPr>
            <w:tcW w:w="3160" w:type="dxa"/>
          </w:tcPr>
          <w:p w14:paraId="7372E3BF"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RSVD_IC_INTR_STAT</w:t>
            </w:r>
          </w:p>
        </w:tc>
        <w:tc>
          <w:tcPr>
            <w:tcW w:w="1000" w:type="dxa"/>
          </w:tcPr>
          <w:p w14:paraId="1998037C"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586" w:type="dxa"/>
          </w:tcPr>
          <w:p w14:paraId="77CA7181" w14:textId="77777777" w:rsidR="00815C72" w:rsidRDefault="00000000">
            <w:pPr>
              <w:autoSpaceDE w:val="0"/>
              <w:autoSpaceDN w:val="0"/>
              <w:adjustRightInd w:val="0"/>
              <w:spacing w:after="40"/>
              <w:jc w:val="left"/>
              <w:rPr>
                <w:rFonts w:eastAsiaTheme="minorEastAsia"/>
                <w:color w:val="000000"/>
                <w:kern w:val="0"/>
                <w:sz w:val="20"/>
                <w:szCs w:val="20"/>
                <w:lang w:eastAsia="ja-JP"/>
              </w:rPr>
            </w:pPr>
            <w:r>
              <w:rPr>
                <w:color w:val="000000"/>
                <w:kern w:val="0"/>
                <w:sz w:val="20"/>
                <w:szCs w:val="20"/>
                <w:lang w:eastAsia="ja-JP"/>
              </w:rPr>
              <w:t>IC_INTR_STAT Reserved bits - Read Only</w:t>
            </w:r>
          </w:p>
        </w:tc>
      </w:tr>
      <w:tr w:rsidR="00815C72" w14:paraId="09BDE7DF" w14:textId="77777777">
        <w:trPr>
          <w:trHeight w:val="1350"/>
        </w:trPr>
        <w:tc>
          <w:tcPr>
            <w:tcW w:w="860" w:type="dxa"/>
          </w:tcPr>
          <w:p w14:paraId="113CC0FF"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13</w:t>
            </w:r>
          </w:p>
        </w:tc>
        <w:tc>
          <w:tcPr>
            <w:tcW w:w="3160" w:type="dxa"/>
          </w:tcPr>
          <w:p w14:paraId="62C4B99F"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R_MASTER_ON_HOLD</w:t>
            </w:r>
          </w:p>
        </w:tc>
        <w:tc>
          <w:tcPr>
            <w:tcW w:w="1000" w:type="dxa"/>
          </w:tcPr>
          <w:p w14:paraId="3011F17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586" w:type="dxa"/>
          </w:tcPr>
          <w:p w14:paraId="3B682603"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R_MASTER_ON_HOLD bit.</w:t>
            </w:r>
          </w:p>
          <w:p w14:paraId="25871024"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498300C1"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R_MASTER_ON_HOLD interrupt is active</w:t>
            </w:r>
          </w:p>
          <w:p w14:paraId="41C0D77C"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R_MASTER_ON_HOLD interrupt is inactive</w:t>
            </w:r>
          </w:p>
          <w:p w14:paraId="1E17950D"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6F8E407F" w14:textId="77777777">
        <w:trPr>
          <w:trHeight w:val="1230"/>
        </w:trPr>
        <w:tc>
          <w:tcPr>
            <w:tcW w:w="860" w:type="dxa"/>
          </w:tcPr>
          <w:p w14:paraId="557508D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12</w:t>
            </w:r>
          </w:p>
        </w:tc>
        <w:tc>
          <w:tcPr>
            <w:tcW w:w="3160" w:type="dxa"/>
          </w:tcPr>
          <w:p w14:paraId="05DFF34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R_RESTART_DET</w:t>
            </w:r>
          </w:p>
        </w:tc>
        <w:tc>
          <w:tcPr>
            <w:tcW w:w="1000" w:type="dxa"/>
          </w:tcPr>
          <w:p w14:paraId="7B83900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586" w:type="dxa"/>
          </w:tcPr>
          <w:p w14:paraId="01384139"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R_RESTART_DET bit.</w:t>
            </w:r>
          </w:p>
          <w:p w14:paraId="662AC680"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120E0F72"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R_RESTART_DET interrupt is active</w:t>
            </w:r>
          </w:p>
          <w:p w14:paraId="4073396B"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R_RESTART_DET interrupt is inactive</w:t>
            </w:r>
          </w:p>
          <w:p w14:paraId="1F6E8FC5"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7111C14B" w14:textId="77777777">
        <w:trPr>
          <w:trHeight w:val="1230"/>
        </w:trPr>
        <w:tc>
          <w:tcPr>
            <w:tcW w:w="860" w:type="dxa"/>
          </w:tcPr>
          <w:p w14:paraId="3F4D305D"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11</w:t>
            </w:r>
          </w:p>
        </w:tc>
        <w:tc>
          <w:tcPr>
            <w:tcW w:w="3160" w:type="dxa"/>
          </w:tcPr>
          <w:p w14:paraId="0F452CBD"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R_GEN_CALL</w:t>
            </w:r>
          </w:p>
        </w:tc>
        <w:tc>
          <w:tcPr>
            <w:tcW w:w="1000" w:type="dxa"/>
          </w:tcPr>
          <w:p w14:paraId="6BD2170A"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586" w:type="dxa"/>
          </w:tcPr>
          <w:p w14:paraId="75CAC64D"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R_GEN_CALL bit.</w:t>
            </w:r>
          </w:p>
          <w:p w14:paraId="7F2678EC"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01F9E6CE"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R_GEN_CALL interrupt is active</w:t>
            </w:r>
          </w:p>
          <w:p w14:paraId="6B18240E"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R_GEN_CALL interrupt is inactive</w:t>
            </w:r>
          </w:p>
          <w:p w14:paraId="182C2846"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0x1</w:t>
            </w:r>
          </w:p>
        </w:tc>
      </w:tr>
      <w:tr w:rsidR="00815C72" w14:paraId="089CB2DE" w14:textId="77777777">
        <w:trPr>
          <w:trHeight w:val="1230"/>
        </w:trPr>
        <w:tc>
          <w:tcPr>
            <w:tcW w:w="860" w:type="dxa"/>
          </w:tcPr>
          <w:p w14:paraId="51315F78"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lastRenderedPageBreak/>
              <w:t>10</w:t>
            </w:r>
          </w:p>
        </w:tc>
        <w:tc>
          <w:tcPr>
            <w:tcW w:w="3160" w:type="dxa"/>
          </w:tcPr>
          <w:p w14:paraId="6E2856EF"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R_START_DET</w:t>
            </w:r>
          </w:p>
        </w:tc>
        <w:tc>
          <w:tcPr>
            <w:tcW w:w="1000" w:type="dxa"/>
          </w:tcPr>
          <w:p w14:paraId="1C9BEE96"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586" w:type="dxa"/>
          </w:tcPr>
          <w:p w14:paraId="251CA95D"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R_START_DET bit.</w:t>
            </w:r>
          </w:p>
          <w:p w14:paraId="579A2974"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50352AB8"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R_START_DET interrupt is active</w:t>
            </w:r>
          </w:p>
          <w:p w14:paraId="22B4BE0C"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R_START_DET interrupt is inactive</w:t>
            </w:r>
          </w:p>
          <w:p w14:paraId="0AEB86BD" w14:textId="77777777" w:rsidR="00815C72" w:rsidRDefault="00000000">
            <w:pPr>
              <w:autoSpaceDE w:val="0"/>
              <w:autoSpaceDN w:val="0"/>
              <w:adjustRightInd w:val="0"/>
              <w:spacing w:before="80" w:after="40"/>
              <w:jc w:val="left"/>
              <w:rPr>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1BDC9F05" w14:textId="77777777">
        <w:trPr>
          <w:trHeight w:val="1230"/>
        </w:trPr>
        <w:tc>
          <w:tcPr>
            <w:tcW w:w="860" w:type="dxa"/>
          </w:tcPr>
          <w:p w14:paraId="7E869695"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9</w:t>
            </w:r>
          </w:p>
        </w:tc>
        <w:tc>
          <w:tcPr>
            <w:tcW w:w="3160" w:type="dxa"/>
          </w:tcPr>
          <w:p w14:paraId="0C4BCB3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R_STOP_DET</w:t>
            </w:r>
          </w:p>
        </w:tc>
        <w:tc>
          <w:tcPr>
            <w:tcW w:w="1000" w:type="dxa"/>
          </w:tcPr>
          <w:p w14:paraId="52BFC4D6"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586" w:type="dxa"/>
          </w:tcPr>
          <w:p w14:paraId="21EF270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R_STOP_DET bit.</w:t>
            </w:r>
          </w:p>
          <w:p w14:paraId="6EB7FBFF"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234B4D0A"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R_STOP_DET interrupt is active</w:t>
            </w:r>
          </w:p>
          <w:p w14:paraId="1AD74596"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R_STOP_DET interrupt is inactive</w:t>
            </w:r>
          </w:p>
          <w:p w14:paraId="4F9553DF" w14:textId="77777777" w:rsidR="00815C72" w:rsidRDefault="00000000">
            <w:pPr>
              <w:autoSpaceDE w:val="0"/>
              <w:autoSpaceDN w:val="0"/>
              <w:adjustRightInd w:val="0"/>
              <w:spacing w:before="80" w:after="40"/>
              <w:jc w:val="left"/>
              <w:rPr>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p w14:paraId="2EBF7DAF" w14:textId="77777777" w:rsidR="00815C72" w:rsidRDefault="00000000">
            <w:pPr>
              <w:autoSpaceDE w:val="0"/>
              <w:autoSpaceDN w:val="0"/>
              <w:adjustRightInd w:val="0"/>
              <w:spacing w:before="80" w:after="40"/>
              <w:jc w:val="left"/>
              <w:rPr>
                <w:color w:val="000000"/>
                <w:kern w:val="0"/>
                <w:sz w:val="20"/>
                <w:szCs w:val="20"/>
                <w:lang w:eastAsia="ja-JP"/>
              </w:rPr>
            </w:pPr>
            <w:r>
              <w:rPr>
                <w:b/>
                <w:bCs/>
                <w:color w:val="000000"/>
                <w:kern w:val="0"/>
                <w:sz w:val="20"/>
                <w:szCs w:val="20"/>
                <w:lang w:eastAsia="ja-JP"/>
              </w:rPr>
              <w:t xml:space="preserve">Exists: </w:t>
            </w:r>
            <w:r>
              <w:rPr>
                <w:color w:val="000000"/>
                <w:kern w:val="0"/>
                <w:sz w:val="20"/>
                <w:szCs w:val="20"/>
                <w:lang w:eastAsia="ja-JP"/>
              </w:rPr>
              <w:t>Always</w:t>
            </w:r>
          </w:p>
          <w:p w14:paraId="03457D17" w14:textId="77777777" w:rsidR="00815C72" w:rsidRDefault="00000000">
            <w:pPr>
              <w:autoSpaceDE w:val="0"/>
              <w:autoSpaceDN w:val="0"/>
              <w:adjustRightInd w:val="0"/>
              <w:spacing w:before="80" w:after="40"/>
              <w:jc w:val="left"/>
              <w:rPr>
                <w:color w:val="000000"/>
                <w:kern w:val="0"/>
                <w:sz w:val="20"/>
                <w:szCs w:val="20"/>
                <w:lang w:eastAsia="ja-JP"/>
              </w:rPr>
            </w:pPr>
            <w:r>
              <w:rPr>
                <w:b/>
                <w:bCs/>
                <w:color w:val="000000"/>
                <w:kern w:val="0"/>
                <w:sz w:val="20"/>
                <w:szCs w:val="20"/>
                <w:lang w:eastAsia="ja-JP"/>
              </w:rPr>
              <w:t xml:space="preserve">Volatile: </w:t>
            </w:r>
            <w:r>
              <w:rPr>
                <w:color w:val="000000"/>
                <w:kern w:val="0"/>
                <w:sz w:val="20"/>
                <w:szCs w:val="20"/>
                <w:lang w:eastAsia="ja-JP"/>
              </w:rPr>
              <w:t>true</w:t>
            </w:r>
          </w:p>
        </w:tc>
      </w:tr>
      <w:tr w:rsidR="00815C72" w14:paraId="32C670C3" w14:textId="77777777">
        <w:trPr>
          <w:trHeight w:val="388"/>
        </w:trPr>
        <w:tc>
          <w:tcPr>
            <w:tcW w:w="860" w:type="dxa"/>
          </w:tcPr>
          <w:p w14:paraId="79CD371E"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8</w:t>
            </w:r>
          </w:p>
        </w:tc>
        <w:tc>
          <w:tcPr>
            <w:tcW w:w="3160" w:type="dxa"/>
          </w:tcPr>
          <w:p w14:paraId="50C8627F"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R_ACTIVITY</w:t>
            </w:r>
          </w:p>
        </w:tc>
        <w:tc>
          <w:tcPr>
            <w:tcW w:w="1000" w:type="dxa"/>
          </w:tcPr>
          <w:p w14:paraId="327791DB"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586" w:type="dxa"/>
          </w:tcPr>
          <w:p w14:paraId="302351BB"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R_ACTIVITY bit.</w:t>
            </w:r>
          </w:p>
          <w:p w14:paraId="56033E3C"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557772B1"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R_ACTIVITY interrupt is active</w:t>
            </w:r>
          </w:p>
          <w:p w14:paraId="6277C38B"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R_ACTIVITY interrupt is inactive</w:t>
            </w:r>
          </w:p>
          <w:p w14:paraId="2795A422"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1A64051C" w14:textId="77777777">
        <w:trPr>
          <w:trHeight w:val="1230"/>
        </w:trPr>
        <w:tc>
          <w:tcPr>
            <w:tcW w:w="860" w:type="dxa"/>
          </w:tcPr>
          <w:p w14:paraId="01E0BC7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7</w:t>
            </w:r>
          </w:p>
        </w:tc>
        <w:tc>
          <w:tcPr>
            <w:tcW w:w="3160" w:type="dxa"/>
          </w:tcPr>
          <w:p w14:paraId="25AAC99E"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R_RX_DONE</w:t>
            </w:r>
          </w:p>
        </w:tc>
        <w:tc>
          <w:tcPr>
            <w:tcW w:w="1000" w:type="dxa"/>
          </w:tcPr>
          <w:p w14:paraId="24058892"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586" w:type="dxa"/>
          </w:tcPr>
          <w:p w14:paraId="03550F2D"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R_RX_DONE bit.</w:t>
            </w:r>
          </w:p>
          <w:p w14:paraId="7133E56C"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6EF5434A"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R_RX_DONE interrupt is active</w:t>
            </w:r>
          </w:p>
          <w:p w14:paraId="522363BF"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R_RX_DONE interrupt is inactive</w:t>
            </w:r>
          </w:p>
          <w:p w14:paraId="32B66596"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0x1</w:t>
            </w:r>
          </w:p>
        </w:tc>
      </w:tr>
      <w:tr w:rsidR="00815C72" w14:paraId="2FF301C1" w14:textId="77777777">
        <w:trPr>
          <w:trHeight w:val="1230"/>
        </w:trPr>
        <w:tc>
          <w:tcPr>
            <w:tcW w:w="860" w:type="dxa"/>
          </w:tcPr>
          <w:p w14:paraId="0A24BFF1"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6</w:t>
            </w:r>
          </w:p>
        </w:tc>
        <w:tc>
          <w:tcPr>
            <w:tcW w:w="3160" w:type="dxa"/>
          </w:tcPr>
          <w:p w14:paraId="3EE43FF1"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R_TX_ABRT</w:t>
            </w:r>
          </w:p>
        </w:tc>
        <w:tc>
          <w:tcPr>
            <w:tcW w:w="1000" w:type="dxa"/>
          </w:tcPr>
          <w:p w14:paraId="5575CDA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586" w:type="dxa"/>
          </w:tcPr>
          <w:p w14:paraId="235F55FD"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R_TX_ABRT bit.</w:t>
            </w:r>
          </w:p>
          <w:p w14:paraId="1B7287FB"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13D75D16"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R_TX_ABRT interrupt is active</w:t>
            </w:r>
          </w:p>
          <w:p w14:paraId="481AD19C"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R_TX_ABRT interrupt is inactive</w:t>
            </w:r>
          </w:p>
          <w:p w14:paraId="47E8257D" w14:textId="77777777" w:rsidR="00815C72" w:rsidRDefault="00000000">
            <w:pPr>
              <w:autoSpaceDE w:val="0"/>
              <w:autoSpaceDN w:val="0"/>
              <w:adjustRightInd w:val="0"/>
              <w:spacing w:before="80" w:after="40"/>
              <w:jc w:val="left"/>
              <w:rPr>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0x1</w:t>
            </w:r>
          </w:p>
        </w:tc>
      </w:tr>
      <w:tr w:rsidR="00815C72" w14:paraId="30BA7567" w14:textId="77777777">
        <w:trPr>
          <w:trHeight w:val="1230"/>
        </w:trPr>
        <w:tc>
          <w:tcPr>
            <w:tcW w:w="860" w:type="dxa"/>
          </w:tcPr>
          <w:p w14:paraId="18971EAF"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lastRenderedPageBreak/>
              <w:t>5</w:t>
            </w:r>
          </w:p>
        </w:tc>
        <w:tc>
          <w:tcPr>
            <w:tcW w:w="3160" w:type="dxa"/>
          </w:tcPr>
          <w:p w14:paraId="7880E3AE"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R_RD_REQ</w:t>
            </w:r>
          </w:p>
        </w:tc>
        <w:tc>
          <w:tcPr>
            <w:tcW w:w="1000" w:type="dxa"/>
          </w:tcPr>
          <w:p w14:paraId="03AB8EB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586" w:type="dxa"/>
          </w:tcPr>
          <w:p w14:paraId="678DAECE"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R_RD_REQ bit.</w:t>
            </w:r>
          </w:p>
          <w:p w14:paraId="41780FDE"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36059B3B"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R_RD_REQ interrupt is active</w:t>
            </w:r>
          </w:p>
          <w:p w14:paraId="1020E946"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R_RD_REQ interrupt is inactive</w:t>
            </w:r>
          </w:p>
          <w:p w14:paraId="59A1D6CE"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0x1</w:t>
            </w:r>
          </w:p>
        </w:tc>
      </w:tr>
      <w:tr w:rsidR="00815C72" w14:paraId="6E376B37" w14:textId="77777777">
        <w:trPr>
          <w:trHeight w:val="1230"/>
        </w:trPr>
        <w:tc>
          <w:tcPr>
            <w:tcW w:w="860" w:type="dxa"/>
          </w:tcPr>
          <w:p w14:paraId="7C36BEB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4</w:t>
            </w:r>
          </w:p>
        </w:tc>
        <w:tc>
          <w:tcPr>
            <w:tcW w:w="3160" w:type="dxa"/>
          </w:tcPr>
          <w:p w14:paraId="5B3F6B9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R_TX_EMPTY</w:t>
            </w:r>
          </w:p>
        </w:tc>
        <w:tc>
          <w:tcPr>
            <w:tcW w:w="1000" w:type="dxa"/>
          </w:tcPr>
          <w:p w14:paraId="2B0E6189"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586" w:type="dxa"/>
          </w:tcPr>
          <w:p w14:paraId="61C07FA9"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R_TX_EMPTY bit.</w:t>
            </w:r>
          </w:p>
          <w:p w14:paraId="30EE6DC2"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45F56C84"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R_TX_EMPTY interrupt is active</w:t>
            </w:r>
          </w:p>
          <w:p w14:paraId="7350D0E7"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R_TX_EMPTY interrupt is inactive</w:t>
            </w:r>
          </w:p>
          <w:p w14:paraId="7E6B1CA9"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0x1</w:t>
            </w:r>
          </w:p>
        </w:tc>
      </w:tr>
      <w:tr w:rsidR="00815C72" w14:paraId="7C30CBCA" w14:textId="77777777">
        <w:trPr>
          <w:trHeight w:val="1230"/>
        </w:trPr>
        <w:tc>
          <w:tcPr>
            <w:tcW w:w="860" w:type="dxa"/>
          </w:tcPr>
          <w:p w14:paraId="5F190581"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3</w:t>
            </w:r>
          </w:p>
        </w:tc>
        <w:tc>
          <w:tcPr>
            <w:tcW w:w="3160" w:type="dxa"/>
          </w:tcPr>
          <w:p w14:paraId="5DF50EB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R_TX_OVER</w:t>
            </w:r>
          </w:p>
        </w:tc>
        <w:tc>
          <w:tcPr>
            <w:tcW w:w="1000" w:type="dxa"/>
          </w:tcPr>
          <w:p w14:paraId="1D415433"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586" w:type="dxa"/>
          </w:tcPr>
          <w:p w14:paraId="6E47EF55"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R_TX_OVER bit.</w:t>
            </w:r>
          </w:p>
          <w:p w14:paraId="58B582AB"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4662BE73"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R_TX_OVER interrupt is active</w:t>
            </w:r>
          </w:p>
          <w:p w14:paraId="553123EF"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R_TX_OVER interrupt is inactive</w:t>
            </w:r>
          </w:p>
          <w:p w14:paraId="593C5FB7"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0x1</w:t>
            </w:r>
          </w:p>
        </w:tc>
      </w:tr>
      <w:tr w:rsidR="00815C72" w14:paraId="18456AB0" w14:textId="77777777">
        <w:trPr>
          <w:trHeight w:val="530"/>
        </w:trPr>
        <w:tc>
          <w:tcPr>
            <w:tcW w:w="860" w:type="dxa"/>
          </w:tcPr>
          <w:p w14:paraId="7706FC31"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2</w:t>
            </w:r>
          </w:p>
        </w:tc>
        <w:tc>
          <w:tcPr>
            <w:tcW w:w="3160" w:type="dxa"/>
          </w:tcPr>
          <w:p w14:paraId="6205CEB9"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R_RX_FULL</w:t>
            </w:r>
          </w:p>
        </w:tc>
        <w:tc>
          <w:tcPr>
            <w:tcW w:w="1000" w:type="dxa"/>
          </w:tcPr>
          <w:p w14:paraId="13D870D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586" w:type="dxa"/>
          </w:tcPr>
          <w:p w14:paraId="716DB594"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R_RX_FULL bit.</w:t>
            </w:r>
          </w:p>
          <w:p w14:paraId="18DBE7ED"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475D3DFF"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R_RX_FULL interrupt is active</w:t>
            </w:r>
          </w:p>
          <w:p w14:paraId="5F2043BD"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R_RX_FULL interrupt is inactive</w:t>
            </w:r>
          </w:p>
          <w:p w14:paraId="73D39D46" w14:textId="77777777" w:rsidR="00815C72" w:rsidRDefault="00000000">
            <w:pPr>
              <w:autoSpaceDE w:val="0"/>
              <w:autoSpaceDN w:val="0"/>
              <w:adjustRightInd w:val="0"/>
              <w:spacing w:before="80" w:after="40"/>
              <w:jc w:val="left"/>
              <w:rPr>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0x1</w:t>
            </w:r>
          </w:p>
        </w:tc>
      </w:tr>
      <w:tr w:rsidR="00815C72" w14:paraId="15F0200C" w14:textId="77777777">
        <w:trPr>
          <w:trHeight w:val="1230"/>
        </w:trPr>
        <w:tc>
          <w:tcPr>
            <w:tcW w:w="860" w:type="dxa"/>
          </w:tcPr>
          <w:p w14:paraId="3A1A96EA"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1</w:t>
            </w:r>
          </w:p>
        </w:tc>
        <w:tc>
          <w:tcPr>
            <w:tcW w:w="3160" w:type="dxa"/>
          </w:tcPr>
          <w:p w14:paraId="291C5298"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R_RX_OVER</w:t>
            </w:r>
          </w:p>
        </w:tc>
        <w:tc>
          <w:tcPr>
            <w:tcW w:w="1000" w:type="dxa"/>
          </w:tcPr>
          <w:p w14:paraId="3E9964EA"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586" w:type="dxa"/>
          </w:tcPr>
          <w:p w14:paraId="1DC13ABA"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R_RX_OVER bit.</w:t>
            </w:r>
          </w:p>
          <w:p w14:paraId="18F6C39F"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4DBB5A44"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R_RX_OVER interrupt is active</w:t>
            </w:r>
          </w:p>
          <w:p w14:paraId="2782C2B0"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R_RX_OVER interrupt is inactive</w:t>
            </w:r>
          </w:p>
          <w:p w14:paraId="5E73A790"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0x1</w:t>
            </w:r>
          </w:p>
        </w:tc>
      </w:tr>
      <w:tr w:rsidR="00815C72" w14:paraId="77344074" w14:textId="77777777">
        <w:trPr>
          <w:trHeight w:val="1230"/>
        </w:trPr>
        <w:tc>
          <w:tcPr>
            <w:tcW w:w="860" w:type="dxa"/>
          </w:tcPr>
          <w:p w14:paraId="380A32F1"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0</w:t>
            </w:r>
          </w:p>
        </w:tc>
        <w:tc>
          <w:tcPr>
            <w:tcW w:w="3160" w:type="dxa"/>
          </w:tcPr>
          <w:p w14:paraId="7A51256F"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R_RX_UNDER</w:t>
            </w:r>
          </w:p>
        </w:tc>
        <w:tc>
          <w:tcPr>
            <w:tcW w:w="1000" w:type="dxa"/>
          </w:tcPr>
          <w:p w14:paraId="16160405"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586" w:type="dxa"/>
          </w:tcPr>
          <w:p w14:paraId="65A4EE7C"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See IC_RAW_INTR_STAT for a detailed description of R_RX_UNDER bit.</w:t>
            </w:r>
          </w:p>
          <w:p w14:paraId="035DED82"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456D3B44"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(ACTIVE): RX_UNDER interrupt is active</w:t>
            </w:r>
          </w:p>
          <w:p w14:paraId="0A876B89"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(INACTIVE): RX_UNDER interrupt is inactive</w:t>
            </w:r>
          </w:p>
          <w:p w14:paraId="0835135B" w14:textId="77777777" w:rsidR="00815C72" w:rsidRDefault="00000000">
            <w:pPr>
              <w:autoSpaceDE w:val="0"/>
              <w:autoSpaceDN w:val="0"/>
              <w:adjustRightInd w:val="0"/>
              <w:spacing w:before="80" w:after="40"/>
              <w:jc w:val="left"/>
              <w:rPr>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0x1</w:t>
            </w:r>
          </w:p>
        </w:tc>
      </w:tr>
    </w:tbl>
    <w:p w14:paraId="2A999D66" w14:textId="77777777" w:rsidR="00815C72" w:rsidRDefault="00815C72"/>
    <w:p w14:paraId="62382440" w14:textId="77777777" w:rsidR="00815C72" w:rsidRDefault="00000000">
      <w:pPr>
        <w:pStyle w:val="aff2"/>
        <w:numPr>
          <w:ilvl w:val="0"/>
          <w:numId w:val="45"/>
        </w:numPr>
        <w:ind w:firstLineChars="0"/>
        <w:outlineLvl w:val="2"/>
        <w:rPr>
          <w:rFonts w:ascii="Times New Roman" w:hAnsi="Times New Roman"/>
          <w:b/>
          <w:sz w:val="28"/>
        </w:rPr>
      </w:pPr>
      <w:bookmarkStart w:id="815" w:name="_Toc289190693"/>
      <w:bookmarkStart w:id="816" w:name="_Toc289188399"/>
      <w:bookmarkStart w:id="817" w:name="_Toc144813549"/>
      <w:bookmarkStart w:id="818" w:name="_Toc195892176"/>
      <w:r>
        <w:rPr>
          <w:rFonts w:ascii="Times New Roman" w:hAnsi="Times New Roman"/>
          <w:b/>
          <w:sz w:val="28"/>
        </w:rPr>
        <w:t xml:space="preserve">ICx_RAW_INTR_STAT </w:t>
      </w:r>
      <w:bookmarkEnd w:id="815"/>
      <w:bookmarkEnd w:id="816"/>
      <w:r>
        <w:rPr>
          <w:rFonts w:ascii="Times New Roman" w:hAnsi="Times New Roman"/>
          <w:b/>
          <w:sz w:val="28"/>
        </w:rPr>
        <w:t>(x=0,1,2)</w:t>
      </w:r>
      <w:bookmarkEnd w:id="817"/>
      <w:bookmarkEnd w:id="818"/>
    </w:p>
    <w:p w14:paraId="1ED38F0F"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 2CRaw Interrupt Status Register</w:t>
      </w:r>
    </w:p>
    <w:p w14:paraId="3523E3D4"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I2C Raw Interrupt Status Register</w:t>
      </w:r>
    </w:p>
    <w:p w14:paraId="3CE80A64" w14:textId="77777777" w:rsidR="00815C72" w:rsidRDefault="00000000">
      <w:pPr>
        <w:autoSpaceDE w:val="0"/>
        <w:autoSpaceDN w:val="0"/>
        <w:adjustRightInd w:val="0"/>
        <w:jc w:val="left"/>
        <w:rPr>
          <w:kern w:val="0"/>
          <w:sz w:val="24"/>
        </w:rPr>
      </w:pPr>
      <w:r>
        <w:rPr>
          <w:kern w:val="0"/>
          <w:sz w:val="24"/>
        </w:rPr>
        <w:t>Unlike the IC_INTR_STAT register, these bits are not masked so they always show the true status of the apb_i2c.</w:t>
      </w:r>
    </w:p>
    <w:p w14:paraId="2CE37805"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2D801B8E"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0x34</w:t>
      </w:r>
    </w:p>
    <w:p w14:paraId="26ADD1DB"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75588C08"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61010810" w14:textId="77777777" w:rsidR="00815C72" w:rsidRDefault="00815C72">
      <w:pPr>
        <w:rPr>
          <w:kern w:val="0"/>
        </w:rPr>
      </w:pPr>
    </w:p>
    <w:tbl>
      <w:tblPr>
        <w:tblW w:w="397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534"/>
        <w:gridCol w:w="534"/>
        <w:gridCol w:w="534"/>
        <w:gridCol w:w="534"/>
        <w:gridCol w:w="534"/>
        <w:gridCol w:w="534"/>
        <w:gridCol w:w="534"/>
        <w:gridCol w:w="534"/>
        <w:gridCol w:w="534"/>
        <w:gridCol w:w="534"/>
        <w:gridCol w:w="534"/>
        <w:gridCol w:w="534"/>
        <w:gridCol w:w="534"/>
        <w:gridCol w:w="534"/>
      </w:tblGrid>
      <w:tr w:rsidR="00815C72" w14:paraId="76B2FE85" w14:textId="77777777">
        <w:trPr>
          <w:cantSplit/>
          <w:trHeight w:val="1227"/>
          <w:jc w:val="center"/>
        </w:trPr>
        <w:tc>
          <w:tcPr>
            <w:tcW w:w="333" w:type="pct"/>
            <w:shd w:val="clear" w:color="auto" w:fill="auto"/>
            <w:noWrap/>
            <w:textDirection w:val="btLr"/>
            <w:vAlign w:val="bottom"/>
          </w:tcPr>
          <w:p w14:paraId="7F9F4312" w14:textId="77777777" w:rsidR="00815C72" w:rsidRDefault="00000000">
            <w:pPr>
              <w:widowControl/>
              <w:ind w:left="113" w:right="113"/>
              <w:jc w:val="left"/>
              <w:rPr>
                <w:color w:val="000000"/>
                <w:kern w:val="0"/>
                <w:sz w:val="22"/>
                <w:szCs w:val="22"/>
              </w:rPr>
            </w:pPr>
            <w:r>
              <w:rPr>
                <w:color w:val="000000"/>
                <w:kern w:val="0"/>
                <w:sz w:val="22"/>
                <w:szCs w:val="22"/>
              </w:rPr>
              <w:t>31:1 4</w:t>
            </w:r>
          </w:p>
        </w:tc>
        <w:tc>
          <w:tcPr>
            <w:tcW w:w="333" w:type="pct"/>
            <w:shd w:val="clear" w:color="auto" w:fill="auto"/>
            <w:noWrap/>
            <w:textDirection w:val="btLr"/>
            <w:vAlign w:val="bottom"/>
          </w:tcPr>
          <w:p w14:paraId="1BDD1402" w14:textId="77777777" w:rsidR="00815C72" w:rsidRDefault="00000000">
            <w:pPr>
              <w:widowControl/>
              <w:ind w:left="113" w:right="113"/>
              <w:jc w:val="left"/>
              <w:rPr>
                <w:color w:val="000000"/>
                <w:kern w:val="0"/>
                <w:sz w:val="22"/>
                <w:szCs w:val="22"/>
              </w:rPr>
            </w:pPr>
            <w:r>
              <w:rPr>
                <w:color w:val="000000"/>
                <w:kern w:val="0"/>
                <w:sz w:val="22"/>
                <w:szCs w:val="22"/>
              </w:rPr>
              <w:t>13</w:t>
            </w:r>
          </w:p>
        </w:tc>
        <w:tc>
          <w:tcPr>
            <w:tcW w:w="333" w:type="pct"/>
            <w:shd w:val="clear" w:color="auto" w:fill="auto"/>
            <w:noWrap/>
            <w:textDirection w:val="btLr"/>
            <w:vAlign w:val="bottom"/>
          </w:tcPr>
          <w:p w14:paraId="0B555DFB" w14:textId="77777777" w:rsidR="00815C72" w:rsidRDefault="00000000">
            <w:pPr>
              <w:widowControl/>
              <w:ind w:left="113" w:right="113"/>
              <w:jc w:val="left"/>
              <w:rPr>
                <w:color w:val="000000"/>
                <w:kern w:val="0"/>
                <w:sz w:val="22"/>
                <w:szCs w:val="22"/>
              </w:rPr>
            </w:pPr>
            <w:r>
              <w:rPr>
                <w:color w:val="000000"/>
                <w:kern w:val="0"/>
                <w:sz w:val="22"/>
                <w:szCs w:val="22"/>
              </w:rPr>
              <w:t>12</w:t>
            </w:r>
          </w:p>
        </w:tc>
        <w:tc>
          <w:tcPr>
            <w:tcW w:w="333" w:type="pct"/>
            <w:shd w:val="clear" w:color="auto" w:fill="auto"/>
            <w:noWrap/>
            <w:textDirection w:val="btLr"/>
            <w:vAlign w:val="bottom"/>
          </w:tcPr>
          <w:p w14:paraId="65032413" w14:textId="77777777" w:rsidR="00815C72" w:rsidRDefault="00000000">
            <w:pPr>
              <w:widowControl/>
              <w:ind w:left="113" w:right="113"/>
              <w:jc w:val="left"/>
              <w:rPr>
                <w:color w:val="000000"/>
                <w:kern w:val="0"/>
                <w:sz w:val="22"/>
                <w:szCs w:val="22"/>
              </w:rPr>
            </w:pPr>
            <w:r>
              <w:rPr>
                <w:color w:val="000000"/>
                <w:kern w:val="0"/>
                <w:sz w:val="22"/>
                <w:szCs w:val="22"/>
              </w:rPr>
              <w:t>11</w:t>
            </w:r>
          </w:p>
        </w:tc>
        <w:tc>
          <w:tcPr>
            <w:tcW w:w="333" w:type="pct"/>
            <w:shd w:val="clear" w:color="auto" w:fill="auto"/>
            <w:noWrap/>
            <w:textDirection w:val="btLr"/>
            <w:vAlign w:val="bottom"/>
          </w:tcPr>
          <w:p w14:paraId="448BC817" w14:textId="77777777" w:rsidR="00815C72" w:rsidRDefault="00000000">
            <w:pPr>
              <w:widowControl/>
              <w:ind w:left="113" w:right="113"/>
              <w:jc w:val="left"/>
              <w:rPr>
                <w:color w:val="000000"/>
                <w:kern w:val="0"/>
                <w:sz w:val="22"/>
                <w:szCs w:val="22"/>
              </w:rPr>
            </w:pPr>
            <w:r>
              <w:rPr>
                <w:color w:val="000000"/>
                <w:kern w:val="0"/>
                <w:sz w:val="22"/>
                <w:szCs w:val="22"/>
              </w:rPr>
              <w:t>10</w:t>
            </w:r>
          </w:p>
        </w:tc>
        <w:tc>
          <w:tcPr>
            <w:tcW w:w="333" w:type="pct"/>
            <w:shd w:val="clear" w:color="auto" w:fill="auto"/>
            <w:noWrap/>
            <w:textDirection w:val="btLr"/>
            <w:vAlign w:val="bottom"/>
          </w:tcPr>
          <w:p w14:paraId="4187F65E" w14:textId="77777777" w:rsidR="00815C72" w:rsidRDefault="00000000">
            <w:pPr>
              <w:widowControl/>
              <w:ind w:left="113" w:right="113"/>
              <w:jc w:val="left"/>
              <w:rPr>
                <w:color w:val="000000"/>
                <w:kern w:val="0"/>
                <w:sz w:val="22"/>
                <w:szCs w:val="22"/>
              </w:rPr>
            </w:pPr>
            <w:r>
              <w:rPr>
                <w:color w:val="000000"/>
                <w:kern w:val="0"/>
                <w:sz w:val="22"/>
                <w:szCs w:val="22"/>
              </w:rPr>
              <w:t>9</w:t>
            </w:r>
          </w:p>
        </w:tc>
        <w:tc>
          <w:tcPr>
            <w:tcW w:w="333" w:type="pct"/>
            <w:shd w:val="clear" w:color="auto" w:fill="auto"/>
            <w:noWrap/>
            <w:textDirection w:val="btLr"/>
            <w:vAlign w:val="bottom"/>
          </w:tcPr>
          <w:p w14:paraId="18035017" w14:textId="77777777" w:rsidR="00815C72" w:rsidRDefault="00000000">
            <w:pPr>
              <w:widowControl/>
              <w:ind w:left="113" w:right="113"/>
              <w:jc w:val="left"/>
              <w:rPr>
                <w:color w:val="000000"/>
                <w:kern w:val="0"/>
                <w:sz w:val="22"/>
                <w:szCs w:val="22"/>
              </w:rPr>
            </w:pPr>
            <w:r>
              <w:rPr>
                <w:color w:val="000000"/>
                <w:kern w:val="0"/>
                <w:sz w:val="22"/>
                <w:szCs w:val="22"/>
              </w:rPr>
              <w:t>8</w:t>
            </w:r>
          </w:p>
        </w:tc>
        <w:tc>
          <w:tcPr>
            <w:tcW w:w="333" w:type="pct"/>
            <w:shd w:val="clear" w:color="auto" w:fill="auto"/>
            <w:noWrap/>
            <w:textDirection w:val="btLr"/>
            <w:vAlign w:val="bottom"/>
          </w:tcPr>
          <w:p w14:paraId="522430F6" w14:textId="77777777" w:rsidR="00815C72" w:rsidRDefault="00000000">
            <w:pPr>
              <w:widowControl/>
              <w:ind w:left="113" w:right="113"/>
              <w:jc w:val="left"/>
              <w:rPr>
                <w:color w:val="000000"/>
                <w:kern w:val="0"/>
                <w:sz w:val="22"/>
                <w:szCs w:val="22"/>
              </w:rPr>
            </w:pPr>
            <w:r>
              <w:rPr>
                <w:color w:val="000000"/>
                <w:kern w:val="0"/>
                <w:sz w:val="22"/>
                <w:szCs w:val="22"/>
              </w:rPr>
              <w:t>7</w:t>
            </w:r>
          </w:p>
        </w:tc>
        <w:tc>
          <w:tcPr>
            <w:tcW w:w="333" w:type="pct"/>
            <w:shd w:val="clear" w:color="auto" w:fill="auto"/>
            <w:noWrap/>
            <w:textDirection w:val="btLr"/>
            <w:vAlign w:val="bottom"/>
          </w:tcPr>
          <w:p w14:paraId="51772675" w14:textId="77777777" w:rsidR="00815C72" w:rsidRDefault="00000000">
            <w:pPr>
              <w:widowControl/>
              <w:ind w:left="113" w:right="113"/>
              <w:jc w:val="left"/>
              <w:rPr>
                <w:color w:val="000000"/>
                <w:kern w:val="0"/>
                <w:sz w:val="22"/>
                <w:szCs w:val="22"/>
              </w:rPr>
            </w:pPr>
            <w:r>
              <w:rPr>
                <w:color w:val="000000"/>
                <w:kern w:val="0"/>
                <w:sz w:val="22"/>
                <w:szCs w:val="22"/>
              </w:rPr>
              <w:t>6</w:t>
            </w:r>
          </w:p>
        </w:tc>
        <w:tc>
          <w:tcPr>
            <w:tcW w:w="333" w:type="pct"/>
            <w:shd w:val="clear" w:color="auto" w:fill="auto"/>
            <w:noWrap/>
            <w:textDirection w:val="btLr"/>
            <w:vAlign w:val="bottom"/>
          </w:tcPr>
          <w:p w14:paraId="630B2F38" w14:textId="77777777" w:rsidR="00815C72" w:rsidRDefault="00000000">
            <w:pPr>
              <w:widowControl/>
              <w:ind w:left="113" w:right="113"/>
              <w:jc w:val="left"/>
              <w:rPr>
                <w:color w:val="000000"/>
                <w:kern w:val="0"/>
                <w:sz w:val="22"/>
                <w:szCs w:val="22"/>
              </w:rPr>
            </w:pPr>
            <w:r>
              <w:rPr>
                <w:color w:val="000000"/>
                <w:kern w:val="0"/>
                <w:sz w:val="22"/>
                <w:szCs w:val="22"/>
              </w:rPr>
              <w:t>5</w:t>
            </w:r>
          </w:p>
        </w:tc>
        <w:tc>
          <w:tcPr>
            <w:tcW w:w="333" w:type="pct"/>
            <w:shd w:val="clear" w:color="auto" w:fill="auto"/>
            <w:noWrap/>
            <w:textDirection w:val="btLr"/>
            <w:vAlign w:val="bottom"/>
          </w:tcPr>
          <w:p w14:paraId="3F1F5395" w14:textId="77777777" w:rsidR="00815C72" w:rsidRDefault="00000000">
            <w:pPr>
              <w:widowControl/>
              <w:ind w:left="113" w:right="113"/>
              <w:jc w:val="left"/>
              <w:rPr>
                <w:color w:val="000000"/>
                <w:kern w:val="0"/>
                <w:sz w:val="22"/>
                <w:szCs w:val="22"/>
              </w:rPr>
            </w:pPr>
            <w:r>
              <w:rPr>
                <w:color w:val="000000"/>
                <w:kern w:val="0"/>
                <w:sz w:val="22"/>
                <w:szCs w:val="22"/>
              </w:rPr>
              <w:t>4</w:t>
            </w:r>
          </w:p>
        </w:tc>
        <w:tc>
          <w:tcPr>
            <w:tcW w:w="333" w:type="pct"/>
            <w:shd w:val="clear" w:color="auto" w:fill="auto"/>
            <w:noWrap/>
            <w:textDirection w:val="btLr"/>
            <w:vAlign w:val="bottom"/>
          </w:tcPr>
          <w:p w14:paraId="2FD6459C" w14:textId="77777777" w:rsidR="00815C72" w:rsidRDefault="00000000">
            <w:pPr>
              <w:widowControl/>
              <w:ind w:left="113" w:right="113"/>
              <w:jc w:val="left"/>
              <w:rPr>
                <w:color w:val="000000"/>
                <w:kern w:val="0"/>
                <w:sz w:val="22"/>
                <w:szCs w:val="22"/>
              </w:rPr>
            </w:pPr>
            <w:r>
              <w:rPr>
                <w:color w:val="000000"/>
                <w:kern w:val="0"/>
                <w:sz w:val="22"/>
                <w:szCs w:val="22"/>
              </w:rPr>
              <w:t>3</w:t>
            </w:r>
          </w:p>
        </w:tc>
        <w:tc>
          <w:tcPr>
            <w:tcW w:w="333" w:type="pct"/>
            <w:shd w:val="clear" w:color="auto" w:fill="auto"/>
            <w:noWrap/>
            <w:textDirection w:val="btLr"/>
            <w:vAlign w:val="bottom"/>
          </w:tcPr>
          <w:p w14:paraId="4A393A47" w14:textId="77777777" w:rsidR="00815C72" w:rsidRDefault="00000000">
            <w:pPr>
              <w:widowControl/>
              <w:ind w:left="113" w:right="113"/>
              <w:jc w:val="left"/>
              <w:rPr>
                <w:color w:val="000000"/>
                <w:kern w:val="0"/>
                <w:sz w:val="22"/>
                <w:szCs w:val="22"/>
              </w:rPr>
            </w:pPr>
            <w:r>
              <w:rPr>
                <w:color w:val="000000"/>
                <w:kern w:val="0"/>
                <w:sz w:val="22"/>
                <w:szCs w:val="22"/>
              </w:rPr>
              <w:t>2</w:t>
            </w:r>
          </w:p>
        </w:tc>
        <w:tc>
          <w:tcPr>
            <w:tcW w:w="333" w:type="pct"/>
            <w:shd w:val="clear" w:color="auto" w:fill="auto"/>
            <w:noWrap/>
            <w:textDirection w:val="btLr"/>
            <w:vAlign w:val="bottom"/>
          </w:tcPr>
          <w:p w14:paraId="107D9003" w14:textId="77777777" w:rsidR="00815C72" w:rsidRDefault="00000000">
            <w:pPr>
              <w:widowControl/>
              <w:ind w:left="113" w:right="113"/>
              <w:jc w:val="left"/>
              <w:rPr>
                <w:color w:val="000000"/>
                <w:kern w:val="0"/>
                <w:sz w:val="22"/>
                <w:szCs w:val="22"/>
              </w:rPr>
            </w:pPr>
            <w:r>
              <w:rPr>
                <w:color w:val="000000"/>
                <w:kern w:val="0"/>
                <w:sz w:val="22"/>
                <w:szCs w:val="22"/>
              </w:rPr>
              <w:t>1</w:t>
            </w:r>
          </w:p>
        </w:tc>
        <w:tc>
          <w:tcPr>
            <w:tcW w:w="333" w:type="pct"/>
            <w:shd w:val="clear" w:color="auto" w:fill="auto"/>
            <w:noWrap/>
            <w:textDirection w:val="btLr"/>
            <w:vAlign w:val="bottom"/>
          </w:tcPr>
          <w:p w14:paraId="3C0A6AE1" w14:textId="77777777" w:rsidR="00815C72" w:rsidRDefault="00000000">
            <w:pPr>
              <w:widowControl/>
              <w:ind w:left="113" w:right="113"/>
              <w:jc w:val="left"/>
              <w:rPr>
                <w:color w:val="000000"/>
                <w:kern w:val="0"/>
                <w:sz w:val="22"/>
                <w:szCs w:val="22"/>
              </w:rPr>
            </w:pPr>
            <w:r>
              <w:rPr>
                <w:color w:val="000000"/>
                <w:kern w:val="0"/>
                <w:sz w:val="22"/>
                <w:szCs w:val="22"/>
              </w:rPr>
              <w:t>0</w:t>
            </w:r>
          </w:p>
        </w:tc>
      </w:tr>
      <w:tr w:rsidR="00815C72" w14:paraId="01D5AC61" w14:textId="77777777">
        <w:trPr>
          <w:cantSplit/>
          <w:trHeight w:val="2780"/>
          <w:jc w:val="center"/>
        </w:trPr>
        <w:tc>
          <w:tcPr>
            <w:tcW w:w="333" w:type="pct"/>
            <w:shd w:val="clear" w:color="auto" w:fill="auto"/>
            <w:noWrap/>
            <w:textDirection w:val="btLr"/>
            <w:vAlign w:val="bottom"/>
          </w:tcPr>
          <w:p w14:paraId="4BDB2AC7" w14:textId="77777777" w:rsidR="00815C72" w:rsidRDefault="00000000">
            <w:pPr>
              <w:widowControl/>
              <w:ind w:left="113" w:right="113"/>
              <w:jc w:val="left"/>
              <w:rPr>
                <w:color w:val="000000"/>
                <w:kern w:val="0"/>
                <w:sz w:val="22"/>
                <w:szCs w:val="22"/>
              </w:rPr>
            </w:pPr>
            <w:r>
              <w:rPr>
                <w:color w:val="000000"/>
                <w:kern w:val="0"/>
                <w:sz w:val="22"/>
                <w:szCs w:val="22"/>
              </w:rPr>
              <w:t>RSVD_IC_RAW_INTR_STAT</w:t>
            </w:r>
          </w:p>
        </w:tc>
        <w:tc>
          <w:tcPr>
            <w:tcW w:w="333" w:type="pct"/>
            <w:shd w:val="clear" w:color="auto" w:fill="auto"/>
            <w:noWrap/>
            <w:textDirection w:val="btLr"/>
            <w:vAlign w:val="bottom"/>
          </w:tcPr>
          <w:p w14:paraId="3204F4E0" w14:textId="77777777" w:rsidR="00815C72" w:rsidRDefault="00000000">
            <w:pPr>
              <w:widowControl/>
              <w:ind w:left="113" w:right="113"/>
              <w:jc w:val="left"/>
              <w:rPr>
                <w:color w:val="000000"/>
                <w:kern w:val="0"/>
                <w:sz w:val="22"/>
                <w:szCs w:val="22"/>
              </w:rPr>
            </w:pPr>
            <w:r>
              <w:rPr>
                <w:color w:val="000000"/>
                <w:kern w:val="0"/>
                <w:sz w:val="22"/>
                <w:szCs w:val="22"/>
              </w:rPr>
              <w:t>MASTER_ON_HOLD</w:t>
            </w:r>
          </w:p>
        </w:tc>
        <w:tc>
          <w:tcPr>
            <w:tcW w:w="333" w:type="pct"/>
            <w:shd w:val="clear" w:color="auto" w:fill="auto"/>
            <w:noWrap/>
            <w:textDirection w:val="btLr"/>
            <w:vAlign w:val="bottom"/>
          </w:tcPr>
          <w:p w14:paraId="03331463" w14:textId="77777777" w:rsidR="00815C72" w:rsidRDefault="00000000">
            <w:pPr>
              <w:widowControl/>
              <w:ind w:left="113" w:right="113"/>
              <w:jc w:val="left"/>
              <w:rPr>
                <w:color w:val="000000"/>
                <w:kern w:val="0"/>
                <w:sz w:val="22"/>
                <w:szCs w:val="22"/>
              </w:rPr>
            </w:pPr>
            <w:r>
              <w:rPr>
                <w:color w:val="000000"/>
                <w:kern w:val="0"/>
                <w:sz w:val="22"/>
                <w:szCs w:val="22"/>
              </w:rPr>
              <w:t>RESTART_DET</w:t>
            </w:r>
          </w:p>
        </w:tc>
        <w:tc>
          <w:tcPr>
            <w:tcW w:w="333" w:type="pct"/>
            <w:shd w:val="clear" w:color="auto" w:fill="auto"/>
            <w:noWrap/>
            <w:textDirection w:val="btLr"/>
            <w:vAlign w:val="bottom"/>
          </w:tcPr>
          <w:p w14:paraId="59A1D9BA" w14:textId="77777777" w:rsidR="00815C72" w:rsidRDefault="00000000">
            <w:pPr>
              <w:widowControl/>
              <w:ind w:left="113" w:right="113"/>
              <w:jc w:val="left"/>
              <w:rPr>
                <w:color w:val="000000"/>
                <w:kern w:val="0"/>
                <w:sz w:val="22"/>
                <w:szCs w:val="22"/>
              </w:rPr>
            </w:pPr>
            <w:r>
              <w:rPr>
                <w:color w:val="000000"/>
                <w:kern w:val="0"/>
                <w:sz w:val="22"/>
                <w:szCs w:val="22"/>
              </w:rPr>
              <w:t>GEN_CALL</w:t>
            </w:r>
          </w:p>
        </w:tc>
        <w:tc>
          <w:tcPr>
            <w:tcW w:w="333" w:type="pct"/>
            <w:shd w:val="clear" w:color="auto" w:fill="auto"/>
            <w:noWrap/>
            <w:textDirection w:val="btLr"/>
            <w:vAlign w:val="bottom"/>
          </w:tcPr>
          <w:p w14:paraId="312AA484" w14:textId="77777777" w:rsidR="00815C72" w:rsidRDefault="00000000">
            <w:pPr>
              <w:widowControl/>
              <w:ind w:left="113" w:right="113"/>
              <w:jc w:val="left"/>
              <w:rPr>
                <w:color w:val="000000"/>
                <w:kern w:val="0"/>
                <w:sz w:val="22"/>
                <w:szCs w:val="22"/>
              </w:rPr>
            </w:pPr>
            <w:r>
              <w:rPr>
                <w:color w:val="000000"/>
                <w:kern w:val="0"/>
                <w:sz w:val="22"/>
                <w:szCs w:val="22"/>
              </w:rPr>
              <w:t>START_DET</w:t>
            </w:r>
          </w:p>
        </w:tc>
        <w:tc>
          <w:tcPr>
            <w:tcW w:w="333" w:type="pct"/>
            <w:shd w:val="clear" w:color="auto" w:fill="auto"/>
            <w:noWrap/>
            <w:textDirection w:val="btLr"/>
            <w:vAlign w:val="bottom"/>
          </w:tcPr>
          <w:p w14:paraId="4BF634AB" w14:textId="77777777" w:rsidR="00815C72" w:rsidRDefault="00000000">
            <w:pPr>
              <w:widowControl/>
              <w:ind w:left="113" w:right="113"/>
              <w:jc w:val="left"/>
              <w:rPr>
                <w:color w:val="000000"/>
                <w:kern w:val="0"/>
                <w:sz w:val="22"/>
                <w:szCs w:val="22"/>
              </w:rPr>
            </w:pPr>
            <w:r>
              <w:rPr>
                <w:color w:val="000000"/>
                <w:kern w:val="0"/>
                <w:sz w:val="22"/>
                <w:szCs w:val="22"/>
              </w:rPr>
              <w:t>STOP_DET</w:t>
            </w:r>
          </w:p>
        </w:tc>
        <w:tc>
          <w:tcPr>
            <w:tcW w:w="333" w:type="pct"/>
            <w:shd w:val="clear" w:color="auto" w:fill="auto"/>
            <w:noWrap/>
            <w:textDirection w:val="btLr"/>
            <w:vAlign w:val="bottom"/>
          </w:tcPr>
          <w:p w14:paraId="3F4F605C" w14:textId="77777777" w:rsidR="00815C72" w:rsidRDefault="00000000">
            <w:pPr>
              <w:widowControl/>
              <w:ind w:left="113" w:right="113"/>
              <w:jc w:val="left"/>
              <w:rPr>
                <w:color w:val="000000"/>
                <w:kern w:val="0"/>
                <w:sz w:val="22"/>
                <w:szCs w:val="22"/>
              </w:rPr>
            </w:pPr>
            <w:r>
              <w:rPr>
                <w:color w:val="000000"/>
                <w:kern w:val="0"/>
                <w:sz w:val="22"/>
                <w:szCs w:val="22"/>
              </w:rPr>
              <w:t>ACTIVITY</w:t>
            </w:r>
          </w:p>
        </w:tc>
        <w:tc>
          <w:tcPr>
            <w:tcW w:w="333" w:type="pct"/>
            <w:shd w:val="clear" w:color="auto" w:fill="auto"/>
            <w:noWrap/>
            <w:textDirection w:val="btLr"/>
            <w:vAlign w:val="bottom"/>
          </w:tcPr>
          <w:p w14:paraId="633073E6" w14:textId="77777777" w:rsidR="00815C72" w:rsidRDefault="00000000">
            <w:pPr>
              <w:widowControl/>
              <w:ind w:left="113" w:right="113"/>
              <w:jc w:val="left"/>
              <w:rPr>
                <w:color w:val="000000"/>
                <w:kern w:val="0"/>
                <w:sz w:val="22"/>
                <w:szCs w:val="22"/>
              </w:rPr>
            </w:pPr>
            <w:r>
              <w:rPr>
                <w:color w:val="000000"/>
                <w:kern w:val="0"/>
                <w:sz w:val="22"/>
                <w:szCs w:val="22"/>
              </w:rPr>
              <w:t>RX_DONE</w:t>
            </w:r>
          </w:p>
        </w:tc>
        <w:tc>
          <w:tcPr>
            <w:tcW w:w="333" w:type="pct"/>
            <w:shd w:val="clear" w:color="auto" w:fill="auto"/>
            <w:noWrap/>
            <w:textDirection w:val="btLr"/>
            <w:vAlign w:val="bottom"/>
          </w:tcPr>
          <w:p w14:paraId="54DB2D86" w14:textId="77777777" w:rsidR="00815C72" w:rsidRDefault="00000000">
            <w:pPr>
              <w:widowControl/>
              <w:ind w:left="113" w:right="113"/>
              <w:jc w:val="left"/>
              <w:rPr>
                <w:color w:val="000000"/>
                <w:kern w:val="0"/>
                <w:sz w:val="22"/>
                <w:szCs w:val="22"/>
              </w:rPr>
            </w:pPr>
            <w:r>
              <w:rPr>
                <w:color w:val="000000"/>
                <w:kern w:val="0"/>
                <w:sz w:val="22"/>
                <w:szCs w:val="22"/>
              </w:rPr>
              <w:t>TX_ABRT</w:t>
            </w:r>
          </w:p>
        </w:tc>
        <w:tc>
          <w:tcPr>
            <w:tcW w:w="333" w:type="pct"/>
            <w:shd w:val="clear" w:color="auto" w:fill="auto"/>
            <w:noWrap/>
            <w:textDirection w:val="btLr"/>
            <w:vAlign w:val="bottom"/>
          </w:tcPr>
          <w:p w14:paraId="776E47E4" w14:textId="77777777" w:rsidR="00815C72" w:rsidRDefault="00000000">
            <w:pPr>
              <w:widowControl/>
              <w:ind w:left="113" w:right="113"/>
              <w:jc w:val="left"/>
              <w:rPr>
                <w:color w:val="000000"/>
                <w:kern w:val="0"/>
                <w:sz w:val="22"/>
                <w:szCs w:val="22"/>
              </w:rPr>
            </w:pPr>
            <w:r>
              <w:rPr>
                <w:color w:val="000000"/>
                <w:kern w:val="0"/>
                <w:sz w:val="22"/>
                <w:szCs w:val="22"/>
              </w:rPr>
              <w:t>RD_REQ</w:t>
            </w:r>
          </w:p>
        </w:tc>
        <w:tc>
          <w:tcPr>
            <w:tcW w:w="333" w:type="pct"/>
            <w:shd w:val="clear" w:color="auto" w:fill="auto"/>
            <w:noWrap/>
            <w:textDirection w:val="btLr"/>
            <w:vAlign w:val="bottom"/>
          </w:tcPr>
          <w:p w14:paraId="5CC8EA57" w14:textId="77777777" w:rsidR="00815C72" w:rsidRDefault="00000000">
            <w:pPr>
              <w:widowControl/>
              <w:ind w:left="113" w:right="113"/>
              <w:jc w:val="left"/>
              <w:rPr>
                <w:color w:val="000000"/>
                <w:kern w:val="0"/>
                <w:sz w:val="22"/>
                <w:szCs w:val="22"/>
              </w:rPr>
            </w:pPr>
            <w:r>
              <w:rPr>
                <w:color w:val="000000"/>
                <w:kern w:val="0"/>
                <w:sz w:val="22"/>
                <w:szCs w:val="22"/>
              </w:rPr>
              <w:t>TX_EMPTY</w:t>
            </w:r>
          </w:p>
        </w:tc>
        <w:tc>
          <w:tcPr>
            <w:tcW w:w="333" w:type="pct"/>
            <w:shd w:val="clear" w:color="auto" w:fill="auto"/>
            <w:noWrap/>
            <w:textDirection w:val="btLr"/>
            <w:vAlign w:val="bottom"/>
          </w:tcPr>
          <w:p w14:paraId="22D2F6D4" w14:textId="77777777" w:rsidR="00815C72" w:rsidRDefault="00000000">
            <w:pPr>
              <w:widowControl/>
              <w:ind w:left="113" w:right="113"/>
              <w:jc w:val="left"/>
              <w:rPr>
                <w:color w:val="000000"/>
                <w:kern w:val="0"/>
                <w:sz w:val="22"/>
                <w:szCs w:val="22"/>
              </w:rPr>
            </w:pPr>
            <w:r>
              <w:rPr>
                <w:color w:val="000000"/>
                <w:kern w:val="0"/>
                <w:sz w:val="22"/>
                <w:szCs w:val="22"/>
              </w:rPr>
              <w:t>TX_OVER</w:t>
            </w:r>
          </w:p>
        </w:tc>
        <w:tc>
          <w:tcPr>
            <w:tcW w:w="333" w:type="pct"/>
            <w:shd w:val="clear" w:color="auto" w:fill="auto"/>
            <w:noWrap/>
            <w:textDirection w:val="btLr"/>
            <w:vAlign w:val="bottom"/>
          </w:tcPr>
          <w:p w14:paraId="1253FA16" w14:textId="77777777" w:rsidR="00815C72" w:rsidRDefault="00000000">
            <w:pPr>
              <w:widowControl/>
              <w:ind w:left="113" w:right="113"/>
              <w:jc w:val="left"/>
              <w:rPr>
                <w:color w:val="000000"/>
                <w:kern w:val="0"/>
                <w:sz w:val="22"/>
                <w:szCs w:val="22"/>
              </w:rPr>
            </w:pPr>
            <w:r>
              <w:rPr>
                <w:color w:val="000000"/>
                <w:kern w:val="0"/>
                <w:sz w:val="22"/>
                <w:szCs w:val="22"/>
              </w:rPr>
              <w:t>RX_FULL</w:t>
            </w:r>
          </w:p>
        </w:tc>
        <w:tc>
          <w:tcPr>
            <w:tcW w:w="333" w:type="pct"/>
            <w:shd w:val="clear" w:color="auto" w:fill="auto"/>
            <w:noWrap/>
            <w:textDirection w:val="btLr"/>
            <w:vAlign w:val="bottom"/>
          </w:tcPr>
          <w:p w14:paraId="3AADD404" w14:textId="77777777" w:rsidR="00815C72" w:rsidRDefault="00000000">
            <w:pPr>
              <w:widowControl/>
              <w:ind w:left="113" w:right="113"/>
              <w:jc w:val="left"/>
              <w:rPr>
                <w:color w:val="000000"/>
                <w:kern w:val="0"/>
                <w:sz w:val="22"/>
                <w:szCs w:val="22"/>
              </w:rPr>
            </w:pPr>
            <w:r>
              <w:rPr>
                <w:color w:val="000000"/>
                <w:kern w:val="0"/>
                <w:sz w:val="22"/>
                <w:szCs w:val="22"/>
              </w:rPr>
              <w:t>RX_OVER</w:t>
            </w:r>
          </w:p>
        </w:tc>
        <w:tc>
          <w:tcPr>
            <w:tcW w:w="333" w:type="pct"/>
            <w:shd w:val="clear" w:color="auto" w:fill="auto"/>
            <w:noWrap/>
            <w:textDirection w:val="btLr"/>
            <w:vAlign w:val="bottom"/>
          </w:tcPr>
          <w:p w14:paraId="39AB75DF" w14:textId="77777777" w:rsidR="00815C72" w:rsidRDefault="00000000">
            <w:pPr>
              <w:widowControl/>
              <w:ind w:left="113" w:right="113"/>
              <w:jc w:val="left"/>
              <w:rPr>
                <w:color w:val="000000"/>
                <w:kern w:val="0"/>
                <w:sz w:val="22"/>
                <w:szCs w:val="22"/>
              </w:rPr>
            </w:pPr>
            <w:r>
              <w:rPr>
                <w:color w:val="000000"/>
                <w:kern w:val="0"/>
                <w:sz w:val="22"/>
                <w:szCs w:val="22"/>
              </w:rPr>
              <w:t>RX_UNDER</w:t>
            </w:r>
          </w:p>
        </w:tc>
      </w:tr>
    </w:tbl>
    <w:p w14:paraId="7D42B9D6" w14:textId="77777777" w:rsidR="00815C72" w:rsidRDefault="00815C72">
      <w:pPr>
        <w:jc w:val="center"/>
      </w:pPr>
    </w:p>
    <w:p w14:paraId="03E03438" w14:textId="77777777" w:rsidR="00815C72" w:rsidRDefault="00000000">
      <w:pPr>
        <w:rPr>
          <w:b/>
        </w:rPr>
      </w:pPr>
      <w:r>
        <w:rPr>
          <w:b/>
        </w:rPr>
        <w:t>Table 3-10 Fields for Register: ICx_RAW_INTR_STAT(x=0,1,2)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5"/>
        <w:gridCol w:w="1990"/>
        <w:gridCol w:w="720"/>
        <w:gridCol w:w="6059"/>
      </w:tblGrid>
      <w:tr w:rsidR="00815C72" w14:paraId="119B2AAA" w14:textId="77777777">
        <w:tc>
          <w:tcPr>
            <w:tcW w:w="695" w:type="dxa"/>
            <w:shd w:val="clear" w:color="auto" w:fill="B3B3B3"/>
          </w:tcPr>
          <w:p w14:paraId="4B3FFAEC" w14:textId="77777777" w:rsidR="00815C72" w:rsidRDefault="00000000">
            <w:r>
              <w:rPr>
                <w:b/>
                <w:bCs/>
                <w:kern w:val="0"/>
                <w:szCs w:val="22"/>
              </w:rPr>
              <w:t>Bits</w:t>
            </w:r>
          </w:p>
        </w:tc>
        <w:tc>
          <w:tcPr>
            <w:tcW w:w="1990" w:type="dxa"/>
            <w:shd w:val="clear" w:color="auto" w:fill="B3B3B3"/>
          </w:tcPr>
          <w:p w14:paraId="7089FA83" w14:textId="77777777" w:rsidR="00815C72" w:rsidRDefault="00000000">
            <w:r>
              <w:rPr>
                <w:b/>
                <w:bCs/>
                <w:kern w:val="0"/>
                <w:szCs w:val="22"/>
              </w:rPr>
              <w:t>Name</w:t>
            </w:r>
          </w:p>
        </w:tc>
        <w:tc>
          <w:tcPr>
            <w:tcW w:w="720" w:type="dxa"/>
            <w:shd w:val="clear" w:color="auto" w:fill="B3B3B3"/>
          </w:tcPr>
          <w:p w14:paraId="785C5811" w14:textId="77777777" w:rsidR="00815C72" w:rsidRDefault="00000000">
            <w:r>
              <w:rPr>
                <w:b/>
                <w:bCs/>
                <w:kern w:val="0"/>
                <w:szCs w:val="22"/>
              </w:rPr>
              <w:t>R/W</w:t>
            </w:r>
          </w:p>
        </w:tc>
        <w:tc>
          <w:tcPr>
            <w:tcW w:w="6059" w:type="dxa"/>
            <w:shd w:val="clear" w:color="auto" w:fill="B3B3B3"/>
          </w:tcPr>
          <w:p w14:paraId="09AB7459"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70946791" w14:textId="77777777">
        <w:tc>
          <w:tcPr>
            <w:tcW w:w="695" w:type="dxa"/>
          </w:tcPr>
          <w:p w14:paraId="08C0754E" w14:textId="77777777" w:rsidR="00815C72" w:rsidRDefault="00000000">
            <w:r>
              <w:rPr>
                <w:kern w:val="0"/>
                <w:szCs w:val="22"/>
              </w:rPr>
              <w:t>31:14</w:t>
            </w:r>
          </w:p>
        </w:tc>
        <w:tc>
          <w:tcPr>
            <w:tcW w:w="1990" w:type="dxa"/>
          </w:tcPr>
          <w:p w14:paraId="5A60F7FE" w14:textId="77777777" w:rsidR="00815C72" w:rsidRDefault="00000000">
            <w:r>
              <w:rPr>
                <w:kern w:val="0"/>
                <w:szCs w:val="22"/>
              </w:rPr>
              <w:t>Reserved</w:t>
            </w:r>
          </w:p>
        </w:tc>
        <w:tc>
          <w:tcPr>
            <w:tcW w:w="720" w:type="dxa"/>
          </w:tcPr>
          <w:p w14:paraId="5516B020" w14:textId="77777777" w:rsidR="00815C72" w:rsidRDefault="00000000">
            <w:r>
              <w:rPr>
                <w:kern w:val="0"/>
                <w:szCs w:val="22"/>
              </w:rPr>
              <w:t>N/A</w:t>
            </w:r>
          </w:p>
        </w:tc>
        <w:tc>
          <w:tcPr>
            <w:tcW w:w="6059" w:type="dxa"/>
          </w:tcPr>
          <w:p w14:paraId="626FA832" w14:textId="77777777" w:rsidR="00815C72" w:rsidRDefault="00000000">
            <w:r>
              <w:rPr>
                <w:kern w:val="0"/>
                <w:szCs w:val="22"/>
              </w:rPr>
              <w:t>Reserved.</w:t>
            </w:r>
          </w:p>
        </w:tc>
      </w:tr>
      <w:tr w:rsidR="00815C72" w14:paraId="2191834A" w14:textId="77777777">
        <w:tc>
          <w:tcPr>
            <w:tcW w:w="695" w:type="dxa"/>
          </w:tcPr>
          <w:p w14:paraId="08562AFA" w14:textId="77777777" w:rsidR="00815C72" w:rsidRDefault="00000000">
            <w:r>
              <w:t>13</w:t>
            </w:r>
          </w:p>
        </w:tc>
        <w:tc>
          <w:tcPr>
            <w:tcW w:w="1990" w:type="dxa"/>
          </w:tcPr>
          <w:p w14:paraId="6CBB71B0" w14:textId="77777777" w:rsidR="00815C72" w:rsidRDefault="00000000">
            <w:pPr>
              <w:rPr>
                <w:i/>
                <w:iCs/>
                <w:kern w:val="0"/>
                <w:szCs w:val="22"/>
              </w:rPr>
            </w:pPr>
            <w:r>
              <w:rPr>
                <w:i/>
                <w:iCs/>
                <w:kern w:val="0"/>
                <w:szCs w:val="22"/>
              </w:rPr>
              <w:t>MASTER_IN_HOLD</w:t>
            </w:r>
          </w:p>
        </w:tc>
        <w:tc>
          <w:tcPr>
            <w:tcW w:w="720" w:type="dxa"/>
          </w:tcPr>
          <w:p w14:paraId="6E0567F8" w14:textId="77777777" w:rsidR="00815C72" w:rsidRDefault="00000000">
            <w:pPr>
              <w:rPr>
                <w:kern w:val="0"/>
                <w:szCs w:val="22"/>
              </w:rPr>
            </w:pPr>
            <w:r>
              <w:rPr>
                <w:kern w:val="0"/>
                <w:szCs w:val="22"/>
              </w:rPr>
              <w:t>R</w:t>
            </w:r>
          </w:p>
        </w:tc>
        <w:tc>
          <w:tcPr>
            <w:tcW w:w="6059" w:type="dxa"/>
          </w:tcPr>
          <w:p w14:paraId="607278D2" w14:textId="77777777" w:rsidR="00815C72" w:rsidRDefault="00000000">
            <w:pPr>
              <w:autoSpaceDE w:val="0"/>
              <w:autoSpaceDN w:val="0"/>
              <w:adjustRightInd w:val="0"/>
              <w:jc w:val="left"/>
              <w:rPr>
                <w:kern w:val="0"/>
                <w:szCs w:val="22"/>
              </w:rPr>
            </w:pPr>
            <w:r>
              <w:rPr>
                <w:kern w:val="0"/>
                <w:szCs w:val="22"/>
              </w:rPr>
              <w:t>Indicates whether master is holding the bus and TX FIFO is empty. Enabled only when I2C_DYNAMIC_TAR_UPDATE=1 and IC_EMPTYFIFO_HOLD_MASTER_EN=1.</w:t>
            </w:r>
          </w:p>
          <w:p w14:paraId="22920781" w14:textId="77777777" w:rsidR="00815C72" w:rsidRDefault="00000000">
            <w:pPr>
              <w:autoSpaceDE w:val="0"/>
              <w:autoSpaceDN w:val="0"/>
              <w:adjustRightInd w:val="0"/>
              <w:jc w:val="left"/>
              <w:rPr>
                <w:kern w:val="0"/>
                <w:szCs w:val="22"/>
              </w:rPr>
            </w:pPr>
            <w:r>
              <w:rPr>
                <w:kern w:val="0"/>
                <w:szCs w:val="22"/>
              </w:rPr>
              <w:t>Values:</w:t>
            </w:r>
          </w:p>
          <w:p w14:paraId="573692F7" w14:textId="77777777" w:rsidR="00815C72" w:rsidRDefault="00000000">
            <w:pPr>
              <w:autoSpaceDE w:val="0"/>
              <w:autoSpaceDN w:val="0"/>
              <w:adjustRightInd w:val="0"/>
              <w:jc w:val="left"/>
              <w:rPr>
                <w:kern w:val="0"/>
                <w:szCs w:val="22"/>
              </w:rPr>
            </w:pPr>
            <w:r>
              <w:rPr>
                <w:kern w:val="0"/>
                <w:szCs w:val="22"/>
              </w:rPr>
              <w:t>■0x1 (ACTIVE): MASTER_ON_HOLD interrupt is active</w:t>
            </w:r>
          </w:p>
          <w:p w14:paraId="63B0E2EC" w14:textId="77777777" w:rsidR="00815C72" w:rsidRDefault="00000000">
            <w:pPr>
              <w:autoSpaceDE w:val="0"/>
              <w:autoSpaceDN w:val="0"/>
              <w:adjustRightInd w:val="0"/>
              <w:jc w:val="left"/>
              <w:rPr>
                <w:kern w:val="0"/>
                <w:szCs w:val="22"/>
              </w:rPr>
            </w:pPr>
            <w:r>
              <w:rPr>
                <w:kern w:val="0"/>
                <w:szCs w:val="22"/>
              </w:rPr>
              <w:t>■0x0 (INACTIVE): MASTER_ON_HOLD interrupt is inactive</w:t>
            </w:r>
          </w:p>
          <w:p w14:paraId="13FE65BB" w14:textId="77777777" w:rsidR="00815C72" w:rsidRDefault="00000000">
            <w:pPr>
              <w:autoSpaceDE w:val="0"/>
              <w:autoSpaceDN w:val="0"/>
              <w:adjustRightInd w:val="0"/>
              <w:jc w:val="left"/>
              <w:rPr>
                <w:kern w:val="0"/>
                <w:szCs w:val="22"/>
              </w:rPr>
            </w:pPr>
            <w:r>
              <w:rPr>
                <w:b/>
                <w:bCs/>
                <w:kern w:val="0"/>
                <w:szCs w:val="22"/>
              </w:rPr>
              <w:t xml:space="preserve">Reset value </w:t>
            </w:r>
            <w:r>
              <w:rPr>
                <w:kern w:val="0"/>
                <w:szCs w:val="22"/>
              </w:rPr>
              <w:t>: 0x0</w:t>
            </w:r>
          </w:p>
        </w:tc>
      </w:tr>
      <w:tr w:rsidR="00815C72" w14:paraId="3D9C03B9" w14:textId="77777777">
        <w:tc>
          <w:tcPr>
            <w:tcW w:w="695" w:type="dxa"/>
          </w:tcPr>
          <w:p w14:paraId="666664E1" w14:textId="77777777" w:rsidR="00815C72" w:rsidRDefault="00000000">
            <w:r>
              <w:t>12</w:t>
            </w:r>
          </w:p>
        </w:tc>
        <w:tc>
          <w:tcPr>
            <w:tcW w:w="1990" w:type="dxa"/>
          </w:tcPr>
          <w:p w14:paraId="0138F205" w14:textId="77777777" w:rsidR="00815C72" w:rsidRDefault="00000000">
            <w:pPr>
              <w:rPr>
                <w:i/>
                <w:iCs/>
                <w:kern w:val="0"/>
                <w:szCs w:val="22"/>
              </w:rPr>
            </w:pPr>
            <w:r>
              <w:rPr>
                <w:i/>
                <w:iCs/>
                <w:kern w:val="0"/>
                <w:szCs w:val="22"/>
              </w:rPr>
              <w:t>RESTART_D ET</w:t>
            </w:r>
          </w:p>
        </w:tc>
        <w:tc>
          <w:tcPr>
            <w:tcW w:w="720" w:type="dxa"/>
          </w:tcPr>
          <w:p w14:paraId="00A95AF9" w14:textId="77777777" w:rsidR="00815C72" w:rsidRDefault="00000000">
            <w:pPr>
              <w:rPr>
                <w:kern w:val="0"/>
                <w:szCs w:val="22"/>
              </w:rPr>
            </w:pPr>
            <w:r>
              <w:rPr>
                <w:kern w:val="0"/>
                <w:szCs w:val="22"/>
              </w:rPr>
              <w:t>R</w:t>
            </w:r>
          </w:p>
        </w:tc>
        <w:tc>
          <w:tcPr>
            <w:tcW w:w="6059" w:type="dxa"/>
          </w:tcPr>
          <w:p w14:paraId="7C13BBED" w14:textId="77777777" w:rsidR="00815C72" w:rsidRDefault="00000000">
            <w:pPr>
              <w:autoSpaceDE w:val="0"/>
              <w:autoSpaceDN w:val="0"/>
              <w:adjustRightInd w:val="0"/>
              <w:jc w:val="left"/>
              <w:rPr>
                <w:kern w:val="0"/>
                <w:szCs w:val="22"/>
              </w:rPr>
            </w:pPr>
            <w:r>
              <w:rPr>
                <w:kern w:val="0"/>
                <w:szCs w:val="22"/>
              </w:rPr>
              <w:t>Indicates whether a RESTART condition has occurred on the I2C interface when apb_i2c is operating in Slave mode and the slave is being addressed.</w:t>
            </w:r>
          </w:p>
          <w:p w14:paraId="1C1D64A7" w14:textId="77777777" w:rsidR="00815C72" w:rsidRDefault="00000000">
            <w:pPr>
              <w:autoSpaceDE w:val="0"/>
              <w:autoSpaceDN w:val="0"/>
              <w:adjustRightInd w:val="0"/>
              <w:jc w:val="left"/>
              <w:rPr>
                <w:kern w:val="0"/>
                <w:szCs w:val="22"/>
              </w:rPr>
            </w:pPr>
            <w:r>
              <w:rPr>
                <w:kern w:val="0"/>
                <w:szCs w:val="22"/>
              </w:rPr>
              <w:t>Note: However, in high-speed mode or during a START BYTE transfer, the RESTART comes before the address field as per the I2C protocol. In this case, the slave is not the addressed slave when the RESTART is issued, therefore apb_i2c does not generate the RESTART_DET interrupt.</w:t>
            </w:r>
          </w:p>
          <w:p w14:paraId="2EAB150A" w14:textId="77777777" w:rsidR="00815C72" w:rsidRDefault="00000000">
            <w:pPr>
              <w:autoSpaceDE w:val="0"/>
              <w:autoSpaceDN w:val="0"/>
              <w:adjustRightInd w:val="0"/>
              <w:jc w:val="left"/>
              <w:rPr>
                <w:kern w:val="0"/>
                <w:szCs w:val="22"/>
              </w:rPr>
            </w:pPr>
            <w:r>
              <w:rPr>
                <w:kern w:val="0"/>
                <w:szCs w:val="22"/>
              </w:rPr>
              <w:t>Values:</w:t>
            </w:r>
          </w:p>
          <w:p w14:paraId="7452E736" w14:textId="77777777" w:rsidR="00815C72" w:rsidRDefault="00000000">
            <w:pPr>
              <w:autoSpaceDE w:val="0"/>
              <w:autoSpaceDN w:val="0"/>
              <w:adjustRightInd w:val="0"/>
              <w:jc w:val="left"/>
              <w:rPr>
                <w:kern w:val="0"/>
                <w:szCs w:val="22"/>
              </w:rPr>
            </w:pPr>
            <w:r>
              <w:rPr>
                <w:kern w:val="0"/>
                <w:szCs w:val="22"/>
              </w:rPr>
              <w:lastRenderedPageBreak/>
              <w:t>■0x1 (ACTIVE): RESTART_DET interrupt is active</w:t>
            </w:r>
          </w:p>
          <w:p w14:paraId="2B7D06DE" w14:textId="77777777" w:rsidR="00815C72" w:rsidRDefault="00000000">
            <w:pPr>
              <w:autoSpaceDE w:val="0"/>
              <w:autoSpaceDN w:val="0"/>
              <w:adjustRightInd w:val="0"/>
              <w:jc w:val="left"/>
              <w:rPr>
                <w:kern w:val="0"/>
                <w:szCs w:val="22"/>
              </w:rPr>
            </w:pPr>
            <w:r>
              <w:rPr>
                <w:kern w:val="0"/>
                <w:szCs w:val="22"/>
              </w:rPr>
              <w:t>■0x0 (INACTIVE): RESTART_DET interrupt is inactive</w:t>
            </w:r>
          </w:p>
          <w:p w14:paraId="767D3D0D" w14:textId="77777777" w:rsidR="00815C72" w:rsidRDefault="00000000">
            <w:pPr>
              <w:autoSpaceDE w:val="0"/>
              <w:autoSpaceDN w:val="0"/>
              <w:adjustRightInd w:val="0"/>
              <w:jc w:val="left"/>
              <w:rPr>
                <w:kern w:val="0"/>
                <w:szCs w:val="22"/>
              </w:rPr>
            </w:pPr>
            <w:r>
              <w:rPr>
                <w:b/>
                <w:bCs/>
                <w:kern w:val="0"/>
                <w:szCs w:val="22"/>
              </w:rPr>
              <w:t xml:space="preserve">Reset value </w:t>
            </w:r>
            <w:r>
              <w:rPr>
                <w:kern w:val="0"/>
                <w:szCs w:val="22"/>
              </w:rPr>
              <w:t>: 0x0</w:t>
            </w:r>
          </w:p>
        </w:tc>
      </w:tr>
      <w:tr w:rsidR="00815C72" w14:paraId="1F88B1D8" w14:textId="77777777">
        <w:tc>
          <w:tcPr>
            <w:tcW w:w="695" w:type="dxa"/>
          </w:tcPr>
          <w:p w14:paraId="2547AE8B" w14:textId="77777777" w:rsidR="00815C72" w:rsidRDefault="00000000">
            <w:r>
              <w:lastRenderedPageBreak/>
              <w:t>11</w:t>
            </w:r>
          </w:p>
        </w:tc>
        <w:tc>
          <w:tcPr>
            <w:tcW w:w="1990" w:type="dxa"/>
          </w:tcPr>
          <w:p w14:paraId="49FFD845" w14:textId="77777777" w:rsidR="00815C72" w:rsidRDefault="00000000">
            <w:r>
              <w:rPr>
                <w:i/>
                <w:iCs/>
                <w:kern w:val="0"/>
                <w:szCs w:val="22"/>
              </w:rPr>
              <w:t>GEN_CALL</w:t>
            </w:r>
          </w:p>
        </w:tc>
        <w:tc>
          <w:tcPr>
            <w:tcW w:w="720" w:type="dxa"/>
          </w:tcPr>
          <w:p w14:paraId="7718BDBC" w14:textId="77777777" w:rsidR="00815C72" w:rsidRDefault="00000000">
            <w:r>
              <w:rPr>
                <w:kern w:val="0"/>
                <w:szCs w:val="22"/>
              </w:rPr>
              <w:t>R</w:t>
            </w:r>
          </w:p>
        </w:tc>
        <w:tc>
          <w:tcPr>
            <w:tcW w:w="6059" w:type="dxa"/>
          </w:tcPr>
          <w:p w14:paraId="0B33BA01" w14:textId="77777777" w:rsidR="00815C72" w:rsidRDefault="00000000">
            <w:pPr>
              <w:autoSpaceDE w:val="0"/>
              <w:autoSpaceDN w:val="0"/>
              <w:adjustRightInd w:val="0"/>
              <w:jc w:val="left"/>
              <w:rPr>
                <w:kern w:val="0"/>
                <w:szCs w:val="22"/>
              </w:rPr>
            </w:pPr>
            <w:r>
              <w:rPr>
                <w:kern w:val="0"/>
                <w:szCs w:val="22"/>
              </w:rPr>
              <w:t xml:space="preserve">Set only when a General Call address is received and it is acknowledged. It stays set until it is cleared either by disabling apb_i 2cor when the CPU reads bit 0 of the </w:t>
            </w:r>
            <w:r>
              <w:rPr>
                <w:i/>
                <w:iCs/>
                <w:kern w:val="0"/>
                <w:szCs w:val="22"/>
              </w:rPr>
              <w:t xml:space="preserve">IC_CLR_GEN_CALL </w:t>
            </w:r>
            <w:r>
              <w:rPr>
                <w:kern w:val="0"/>
                <w:szCs w:val="22"/>
              </w:rPr>
              <w:t>register. apb_i 2cstores the received data in the Rx buffer</w:t>
            </w:r>
          </w:p>
          <w:p w14:paraId="5A7370A2" w14:textId="77777777" w:rsidR="00815C72" w:rsidRDefault="00000000">
            <w:pPr>
              <w:autoSpaceDE w:val="0"/>
              <w:autoSpaceDN w:val="0"/>
              <w:adjustRightInd w:val="0"/>
              <w:jc w:val="left"/>
              <w:rPr>
                <w:kern w:val="0"/>
                <w:szCs w:val="22"/>
              </w:rPr>
            </w:pPr>
            <w:r>
              <w:rPr>
                <w:kern w:val="0"/>
                <w:szCs w:val="22"/>
              </w:rPr>
              <w:t>Values:</w:t>
            </w:r>
          </w:p>
          <w:p w14:paraId="19B4E081" w14:textId="77777777" w:rsidR="00815C72" w:rsidRDefault="00000000">
            <w:pPr>
              <w:autoSpaceDE w:val="0"/>
              <w:autoSpaceDN w:val="0"/>
              <w:adjustRightInd w:val="0"/>
              <w:jc w:val="left"/>
              <w:rPr>
                <w:kern w:val="0"/>
                <w:szCs w:val="22"/>
              </w:rPr>
            </w:pPr>
            <w:r>
              <w:rPr>
                <w:kern w:val="0"/>
                <w:szCs w:val="22"/>
              </w:rPr>
              <w:t>■0x1 (ACTIVE): GEN_CALL interrupt is active</w:t>
            </w:r>
          </w:p>
          <w:p w14:paraId="4B156CAF" w14:textId="77777777" w:rsidR="00815C72" w:rsidRDefault="00000000">
            <w:pPr>
              <w:autoSpaceDE w:val="0"/>
              <w:autoSpaceDN w:val="0"/>
              <w:adjustRightInd w:val="0"/>
              <w:jc w:val="left"/>
              <w:rPr>
                <w:kern w:val="0"/>
                <w:szCs w:val="22"/>
              </w:rPr>
            </w:pPr>
            <w:r>
              <w:rPr>
                <w:kern w:val="0"/>
                <w:szCs w:val="22"/>
              </w:rPr>
              <w:t>■0x0 (INACTIVE): GEN_CALL interrupt is inactive</w:t>
            </w:r>
          </w:p>
          <w:p w14:paraId="0FF75BC8" w14:textId="77777777" w:rsidR="00815C72" w:rsidRDefault="00000000">
            <w:r>
              <w:rPr>
                <w:b/>
                <w:bCs/>
                <w:kern w:val="0"/>
                <w:szCs w:val="22"/>
              </w:rPr>
              <w:t xml:space="preserve">Reset value: </w:t>
            </w:r>
            <w:r>
              <w:rPr>
                <w:kern w:val="0"/>
                <w:szCs w:val="22"/>
              </w:rPr>
              <w:t>0x0</w:t>
            </w:r>
          </w:p>
        </w:tc>
      </w:tr>
      <w:tr w:rsidR="00815C72" w14:paraId="4F010793" w14:textId="77777777">
        <w:tc>
          <w:tcPr>
            <w:tcW w:w="695" w:type="dxa"/>
          </w:tcPr>
          <w:p w14:paraId="5A1B690F" w14:textId="77777777" w:rsidR="00815C72" w:rsidRDefault="00000000">
            <w:r>
              <w:t>10</w:t>
            </w:r>
          </w:p>
        </w:tc>
        <w:tc>
          <w:tcPr>
            <w:tcW w:w="1990" w:type="dxa"/>
          </w:tcPr>
          <w:p w14:paraId="689A4A20" w14:textId="77777777" w:rsidR="00815C72" w:rsidRDefault="00000000">
            <w:r>
              <w:rPr>
                <w:i/>
                <w:iCs/>
                <w:kern w:val="0"/>
                <w:szCs w:val="22"/>
              </w:rPr>
              <w:t>START_DET</w:t>
            </w:r>
          </w:p>
        </w:tc>
        <w:tc>
          <w:tcPr>
            <w:tcW w:w="720" w:type="dxa"/>
          </w:tcPr>
          <w:p w14:paraId="021A9A20" w14:textId="77777777" w:rsidR="00815C72" w:rsidRDefault="00000000">
            <w:r>
              <w:rPr>
                <w:kern w:val="0"/>
                <w:szCs w:val="22"/>
              </w:rPr>
              <w:t>R</w:t>
            </w:r>
          </w:p>
        </w:tc>
        <w:tc>
          <w:tcPr>
            <w:tcW w:w="6059" w:type="dxa"/>
          </w:tcPr>
          <w:p w14:paraId="519771B3" w14:textId="77777777" w:rsidR="00815C72" w:rsidRDefault="00000000">
            <w:pPr>
              <w:autoSpaceDE w:val="0"/>
              <w:autoSpaceDN w:val="0"/>
              <w:adjustRightInd w:val="0"/>
              <w:jc w:val="left"/>
              <w:rPr>
                <w:kern w:val="0"/>
                <w:szCs w:val="22"/>
              </w:rPr>
            </w:pPr>
            <w:r>
              <w:rPr>
                <w:kern w:val="0"/>
                <w:szCs w:val="22"/>
              </w:rPr>
              <w:t>Indicates whether a START or RESTART condition has o ccurred on the I</w:t>
            </w:r>
            <w:r>
              <w:rPr>
                <w:kern w:val="0"/>
                <w:szCs w:val="18"/>
              </w:rPr>
              <w:t>2</w:t>
            </w:r>
            <w:r>
              <w:rPr>
                <w:kern w:val="0"/>
                <w:szCs w:val="22"/>
              </w:rPr>
              <w:t>C interface</w:t>
            </w:r>
          </w:p>
          <w:p w14:paraId="39F1C316" w14:textId="77777777" w:rsidR="00815C72" w:rsidRDefault="00000000">
            <w:pPr>
              <w:autoSpaceDE w:val="0"/>
              <w:autoSpaceDN w:val="0"/>
              <w:adjustRightInd w:val="0"/>
              <w:jc w:val="left"/>
              <w:rPr>
                <w:kern w:val="0"/>
                <w:szCs w:val="22"/>
              </w:rPr>
            </w:pPr>
            <w:r>
              <w:rPr>
                <w:kern w:val="0"/>
                <w:szCs w:val="22"/>
              </w:rPr>
              <w:t>Values:</w:t>
            </w:r>
          </w:p>
          <w:p w14:paraId="0AD5F26B" w14:textId="77777777" w:rsidR="00815C72" w:rsidRDefault="00000000">
            <w:pPr>
              <w:autoSpaceDE w:val="0"/>
              <w:autoSpaceDN w:val="0"/>
              <w:adjustRightInd w:val="0"/>
              <w:jc w:val="left"/>
              <w:rPr>
                <w:kern w:val="0"/>
                <w:szCs w:val="22"/>
              </w:rPr>
            </w:pPr>
            <w:r>
              <w:rPr>
                <w:kern w:val="0"/>
                <w:szCs w:val="22"/>
              </w:rPr>
              <w:t>■0x1 (ACTIVE): START_DET interrupt is active</w:t>
            </w:r>
          </w:p>
          <w:p w14:paraId="4CC1BB07" w14:textId="77777777" w:rsidR="00815C72" w:rsidRDefault="00000000">
            <w:pPr>
              <w:autoSpaceDE w:val="0"/>
              <w:autoSpaceDN w:val="0"/>
              <w:adjustRightInd w:val="0"/>
              <w:jc w:val="left"/>
              <w:rPr>
                <w:kern w:val="0"/>
                <w:szCs w:val="22"/>
              </w:rPr>
            </w:pPr>
            <w:r>
              <w:rPr>
                <w:kern w:val="0"/>
                <w:szCs w:val="22"/>
              </w:rPr>
              <w:t>■0x0 (INACTIVE): START_DET interrupt is inactive</w:t>
            </w:r>
          </w:p>
          <w:p w14:paraId="3F30D24F" w14:textId="77777777" w:rsidR="00815C72" w:rsidRDefault="00000000">
            <w:r>
              <w:rPr>
                <w:b/>
                <w:bCs/>
                <w:kern w:val="0"/>
                <w:szCs w:val="22"/>
              </w:rPr>
              <w:t xml:space="preserve">Reset value: </w:t>
            </w:r>
            <w:r>
              <w:rPr>
                <w:kern w:val="0"/>
                <w:szCs w:val="22"/>
              </w:rPr>
              <w:t>0x0</w:t>
            </w:r>
          </w:p>
        </w:tc>
      </w:tr>
      <w:tr w:rsidR="00815C72" w14:paraId="24C56EB8" w14:textId="77777777">
        <w:tc>
          <w:tcPr>
            <w:tcW w:w="695" w:type="dxa"/>
          </w:tcPr>
          <w:p w14:paraId="758C7B4D" w14:textId="77777777" w:rsidR="00815C72" w:rsidRDefault="00000000">
            <w:r>
              <w:t>9</w:t>
            </w:r>
          </w:p>
        </w:tc>
        <w:tc>
          <w:tcPr>
            <w:tcW w:w="1990" w:type="dxa"/>
          </w:tcPr>
          <w:p w14:paraId="29631E34" w14:textId="77777777" w:rsidR="00815C72" w:rsidRDefault="00000000">
            <w:r>
              <w:rPr>
                <w:i/>
                <w:iCs/>
                <w:kern w:val="0"/>
                <w:szCs w:val="22"/>
              </w:rPr>
              <w:t>STOP_DET</w:t>
            </w:r>
          </w:p>
        </w:tc>
        <w:tc>
          <w:tcPr>
            <w:tcW w:w="720" w:type="dxa"/>
          </w:tcPr>
          <w:p w14:paraId="5A8A73A7" w14:textId="77777777" w:rsidR="00815C72" w:rsidRDefault="00000000">
            <w:r>
              <w:rPr>
                <w:kern w:val="0"/>
                <w:szCs w:val="22"/>
              </w:rPr>
              <w:t>R</w:t>
            </w:r>
          </w:p>
        </w:tc>
        <w:tc>
          <w:tcPr>
            <w:tcW w:w="6059" w:type="dxa"/>
          </w:tcPr>
          <w:p w14:paraId="0C83A171" w14:textId="77777777" w:rsidR="00815C72" w:rsidRDefault="00000000">
            <w:pPr>
              <w:autoSpaceDE w:val="0"/>
              <w:autoSpaceDN w:val="0"/>
              <w:adjustRightInd w:val="0"/>
              <w:jc w:val="left"/>
              <w:rPr>
                <w:kern w:val="0"/>
                <w:szCs w:val="22"/>
              </w:rPr>
            </w:pPr>
            <w:r>
              <w:rPr>
                <w:kern w:val="0"/>
                <w:szCs w:val="22"/>
              </w:rPr>
              <w:t>Indicates whether a STOP condition has occurred on the I2C interface regardless of whether apb_i2c is operating in slave or master mode.</w:t>
            </w:r>
          </w:p>
          <w:p w14:paraId="30D52260" w14:textId="77777777" w:rsidR="00815C72" w:rsidRDefault="00000000">
            <w:pPr>
              <w:autoSpaceDE w:val="0"/>
              <w:autoSpaceDN w:val="0"/>
              <w:adjustRightInd w:val="0"/>
              <w:jc w:val="left"/>
              <w:rPr>
                <w:kern w:val="0"/>
                <w:szCs w:val="22"/>
              </w:rPr>
            </w:pPr>
            <w:r>
              <w:rPr>
                <w:kern w:val="0"/>
                <w:szCs w:val="22"/>
              </w:rPr>
              <w:t>In Slave Mode:</w:t>
            </w:r>
          </w:p>
          <w:p w14:paraId="7B948ACC" w14:textId="77777777" w:rsidR="00815C72" w:rsidRDefault="00000000">
            <w:pPr>
              <w:autoSpaceDE w:val="0"/>
              <w:autoSpaceDN w:val="0"/>
              <w:adjustRightInd w:val="0"/>
              <w:jc w:val="left"/>
              <w:rPr>
                <w:kern w:val="0"/>
                <w:szCs w:val="22"/>
              </w:rPr>
            </w:pPr>
            <w:r>
              <w:rPr>
                <w:kern w:val="0"/>
                <w:szCs w:val="22"/>
              </w:rPr>
              <w:t>■If IC_CON[7]=1'b1 (STOP_DET_IFADDRESSED), the STOP_DET interrupt will be issued only if slave is addressed.</w:t>
            </w:r>
          </w:p>
          <w:p w14:paraId="0C9DB0B8" w14:textId="77777777" w:rsidR="00815C72" w:rsidRDefault="00000000">
            <w:pPr>
              <w:autoSpaceDE w:val="0"/>
              <w:autoSpaceDN w:val="0"/>
              <w:adjustRightInd w:val="0"/>
              <w:jc w:val="left"/>
              <w:rPr>
                <w:kern w:val="0"/>
                <w:szCs w:val="22"/>
              </w:rPr>
            </w:pPr>
            <w:r>
              <w:rPr>
                <w:kern w:val="0"/>
                <w:szCs w:val="22"/>
              </w:rPr>
              <w:t>Note: During a general call address, this slave does not issue a STOP_DET interrupt if STOP_DET_IF_ADDRESSED=1'b1, even if the slave responds to the general call address by generating ACK. The STOP_DET interrupt is generated only when the transmitted address matches the slave address (SAR).</w:t>
            </w:r>
          </w:p>
          <w:p w14:paraId="18913905" w14:textId="77777777" w:rsidR="00815C72" w:rsidRDefault="00000000">
            <w:pPr>
              <w:autoSpaceDE w:val="0"/>
              <w:autoSpaceDN w:val="0"/>
              <w:adjustRightInd w:val="0"/>
              <w:jc w:val="left"/>
              <w:rPr>
                <w:kern w:val="0"/>
                <w:szCs w:val="22"/>
              </w:rPr>
            </w:pPr>
            <w:r>
              <w:rPr>
                <w:kern w:val="0"/>
                <w:szCs w:val="22"/>
              </w:rPr>
              <w:t>■If IC_CON[7]=1'b0 (STOP_DET_IFADDRESSED), the STOP_DET interrupt is issued irrespective of whether it is being addressed.</w:t>
            </w:r>
          </w:p>
          <w:p w14:paraId="164534CF" w14:textId="77777777" w:rsidR="00815C72" w:rsidRDefault="00000000">
            <w:pPr>
              <w:autoSpaceDE w:val="0"/>
              <w:autoSpaceDN w:val="0"/>
              <w:adjustRightInd w:val="0"/>
              <w:jc w:val="left"/>
              <w:rPr>
                <w:kern w:val="0"/>
                <w:szCs w:val="22"/>
              </w:rPr>
            </w:pPr>
            <w:r>
              <w:rPr>
                <w:kern w:val="0"/>
                <w:szCs w:val="22"/>
              </w:rPr>
              <w:t>In Master Mode:</w:t>
            </w:r>
          </w:p>
          <w:p w14:paraId="7807A151" w14:textId="77777777" w:rsidR="00815C72" w:rsidRDefault="00000000">
            <w:pPr>
              <w:autoSpaceDE w:val="0"/>
              <w:autoSpaceDN w:val="0"/>
              <w:adjustRightInd w:val="0"/>
              <w:jc w:val="left"/>
              <w:rPr>
                <w:kern w:val="0"/>
                <w:szCs w:val="22"/>
              </w:rPr>
            </w:pPr>
            <w:r>
              <w:rPr>
                <w:kern w:val="0"/>
                <w:szCs w:val="22"/>
              </w:rPr>
              <w:t>■If IC_CON[10]=1'b1 (STOP_DET_IF_MASTER_ACTIVE), the STOP_DET interrupt will be issued only if Master is active.</w:t>
            </w:r>
          </w:p>
          <w:p w14:paraId="57C4A280" w14:textId="77777777" w:rsidR="00815C72" w:rsidRDefault="00000000">
            <w:pPr>
              <w:autoSpaceDE w:val="0"/>
              <w:autoSpaceDN w:val="0"/>
              <w:adjustRightInd w:val="0"/>
              <w:jc w:val="left"/>
              <w:rPr>
                <w:kern w:val="0"/>
                <w:szCs w:val="22"/>
              </w:rPr>
            </w:pPr>
            <w:r>
              <w:rPr>
                <w:kern w:val="0"/>
                <w:szCs w:val="22"/>
              </w:rPr>
              <w:t>■If IC_CON[10]=1'b0 (STOP_DET_IFADDRESSED), the STOP_DET interrupt will be issued irrespective of whether master is active or not.</w:t>
            </w:r>
          </w:p>
          <w:p w14:paraId="2D9AEEEE" w14:textId="77777777" w:rsidR="00815C72" w:rsidRDefault="00000000">
            <w:pPr>
              <w:autoSpaceDE w:val="0"/>
              <w:autoSpaceDN w:val="0"/>
              <w:adjustRightInd w:val="0"/>
              <w:jc w:val="left"/>
              <w:rPr>
                <w:kern w:val="0"/>
                <w:szCs w:val="22"/>
              </w:rPr>
            </w:pPr>
            <w:r>
              <w:rPr>
                <w:kern w:val="0"/>
                <w:szCs w:val="22"/>
              </w:rPr>
              <w:t>Values:</w:t>
            </w:r>
          </w:p>
          <w:p w14:paraId="2BCCDF8D" w14:textId="77777777" w:rsidR="00815C72" w:rsidRDefault="00000000">
            <w:pPr>
              <w:autoSpaceDE w:val="0"/>
              <w:autoSpaceDN w:val="0"/>
              <w:adjustRightInd w:val="0"/>
              <w:jc w:val="left"/>
              <w:rPr>
                <w:kern w:val="0"/>
                <w:szCs w:val="22"/>
              </w:rPr>
            </w:pPr>
            <w:r>
              <w:rPr>
                <w:kern w:val="0"/>
                <w:szCs w:val="22"/>
              </w:rPr>
              <w:t>■0x1 (ACTIVE): STOP_DET interrupt is active</w:t>
            </w:r>
          </w:p>
          <w:p w14:paraId="6DA8FBD0" w14:textId="77777777" w:rsidR="00815C72" w:rsidRDefault="00000000">
            <w:pPr>
              <w:autoSpaceDE w:val="0"/>
              <w:autoSpaceDN w:val="0"/>
              <w:adjustRightInd w:val="0"/>
              <w:jc w:val="left"/>
              <w:rPr>
                <w:kern w:val="0"/>
                <w:szCs w:val="22"/>
              </w:rPr>
            </w:pPr>
            <w:r>
              <w:rPr>
                <w:kern w:val="0"/>
                <w:szCs w:val="22"/>
              </w:rPr>
              <w:t>■0x0 (INACTIVE): STOP_DET interrupt is inactive</w:t>
            </w:r>
          </w:p>
          <w:p w14:paraId="06D1415E" w14:textId="77777777" w:rsidR="00815C72" w:rsidRDefault="00000000">
            <w:r>
              <w:rPr>
                <w:kern w:val="0"/>
                <w:szCs w:val="22"/>
              </w:rPr>
              <w:t>Value After Reset: 0x0</w:t>
            </w:r>
          </w:p>
        </w:tc>
      </w:tr>
      <w:tr w:rsidR="00815C72" w14:paraId="593269DD" w14:textId="77777777">
        <w:tc>
          <w:tcPr>
            <w:tcW w:w="695" w:type="dxa"/>
          </w:tcPr>
          <w:p w14:paraId="45354BD4" w14:textId="77777777" w:rsidR="00815C72" w:rsidRDefault="00000000">
            <w:r>
              <w:rPr>
                <w:kern w:val="0"/>
                <w:szCs w:val="22"/>
              </w:rPr>
              <w:t>8</w:t>
            </w:r>
          </w:p>
        </w:tc>
        <w:tc>
          <w:tcPr>
            <w:tcW w:w="1990" w:type="dxa"/>
          </w:tcPr>
          <w:p w14:paraId="28AAECB1" w14:textId="77777777" w:rsidR="00815C72" w:rsidRDefault="00000000">
            <w:r>
              <w:rPr>
                <w:i/>
                <w:iCs/>
                <w:kern w:val="0"/>
                <w:szCs w:val="22"/>
              </w:rPr>
              <w:t>ACTIVITY</w:t>
            </w:r>
          </w:p>
        </w:tc>
        <w:tc>
          <w:tcPr>
            <w:tcW w:w="720" w:type="dxa"/>
          </w:tcPr>
          <w:p w14:paraId="404712A0" w14:textId="77777777" w:rsidR="00815C72" w:rsidRDefault="00000000">
            <w:r>
              <w:rPr>
                <w:kern w:val="0"/>
                <w:szCs w:val="22"/>
              </w:rPr>
              <w:t>R</w:t>
            </w:r>
          </w:p>
        </w:tc>
        <w:tc>
          <w:tcPr>
            <w:tcW w:w="6059" w:type="dxa"/>
          </w:tcPr>
          <w:p w14:paraId="01A2532E" w14:textId="77777777" w:rsidR="00815C72" w:rsidRDefault="00000000">
            <w:pPr>
              <w:autoSpaceDE w:val="0"/>
              <w:autoSpaceDN w:val="0"/>
              <w:adjustRightInd w:val="0"/>
              <w:jc w:val="left"/>
              <w:rPr>
                <w:kern w:val="0"/>
                <w:szCs w:val="22"/>
              </w:rPr>
            </w:pPr>
            <w:r>
              <w:rPr>
                <w:kern w:val="0"/>
                <w:szCs w:val="22"/>
              </w:rPr>
              <w:t>This bit captures apb_i 2cactivity and stays set until it is cleared. There are four ways to clear it:</w:t>
            </w:r>
          </w:p>
          <w:p w14:paraId="4B5DB106" w14:textId="77777777" w:rsidR="00815C72" w:rsidRDefault="00000000">
            <w:pPr>
              <w:autoSpaceDE w:val="0"/>
              <w:autoSpaceDN w:val="0"/>
              <w:adjustRightInd w:val="0"/>
              <w:ind w:firstLineChars="100" w:firstLine="210"/>
              <w:jc w:val="left"/>
              <w:rPr>
                <w:kern w:val="0"/>
                <w:szCs w:val="22"/>
              </w:rPr>
            </w:pPr>
            <w:r>
              <w:rPr>
                <w:kern w:val="0"/>
                <w:szCs w:val="16"/>
              </w:rPr>
              <w:t xml:space="preserve">● </w:t>
            </w:r>
            <w:r>
              <w:rPr>
                <w:kern w:val="0"/>
                <w:szCs w:val="22"/>
              </w:rPr>
              <w:t>Disabling the apb_i2c</w:t>
            </w:r>
          </w:p>
          <w:p w14:paraId="645D1E8D" w14:textId="77777777" w:rsidR="00815C72" w:rsidRDefault="00000000">
            <w:pPr>
              <w:autoSpaceDE w:val="0"/>
              <w:autoSpaceDN w:val="0"/>
              <w:adjustRightInd w:val="0"/>
              <w:ind w:firstLineChars="100" w:firstLine="210"/>
              <w:jc w:val="left"/>
              <w:rPr>
                <w:kern w:val="0"/>
                <w:szCs w:val="22"/>
              </w:rPr>
            </w:pPr>
            <w:r>
              <w:rPr>
                <w:kern w:val="0"/>
                <w:szCs w:val="16"/>
              </w:rPr>
              <w:t xml:space="preserve">● </w:t>
            </w:r>
            <w:r>
              <w:rPr>
                <w:kern w:val="0"/>
                <w:szCs w:val="22"/>
              </w:rPr>
              <w:t xml:space="preserve">Reading the </w:t>
            </w:r>
            <w:r>
              <w:rPr>
                <w:i/>
                <w:iCs/>
                <w:kern w:val="0"/>
                <w:szCs w:val="22"/>
              </w:rPr>
              <w:t xml:space="preserve">IC_CLR_ACTIVITY </w:t>
            </w:r>
            <w:r>
              <w:rPr>
                <w:kern w:val="0"/>
                <w:szCs w:val="22"/>
              </w:rPr>
              <w:t>register</w:t>
            </w:r>
          </w:p>
          <w:p w14:paraId="6369F7B0" w14:textId="77777777" w:rsidR="00815C72" w:rsidRDefault="00000000">
            <w:pPr>
              <w:autoSpaceDE w:val="0"/>
              <w:autoSpaceDN w:val="0"/>
              <w:adjustRightInd w:val="0"/>
              <w:ind w:firstLineChars="100" w:firstLine="210"/>
              <w:jc w:val="left"/>
              <w:rPr>
                <w:kern w:val="0"/>
                <w:szCs w:val="22"/>
              </w:rPr>
            </w:pPr>
            <w:r>
              <w:rPr>
                <w:kern w:val="0"/>
                <w:szCs w:val="16"/>
              </w:rPr>
              <w:lastRenderedPageBreak/>
              <w:t xml:space="preserve">● </w:t>
            </w:r>
            <w:r>
              <w:rPr>
                <w:kern w:val="0"/>
                <w:szCs w:val="22"/>
              </w:rPr>
              <w:t xml:space="preserve">Reading the </w:t>
            </w:r>
            <w:r>
              <w:rPr>
                <w:i/>
                <w:iCs/>
                <w:kern w:val="0"/>
                <w:szCs w:val="22"/>
              </w:rPr>
              <w:t xml:space="preserve">IC_CLR_INTR </w:t>
            </w:r>
            <w:r>
              <w:rPr>
                <w:kern w:val="0"/>
                <w:szCs w:val="22"/>
              </w:rPr>
              <w:t>register</w:t>
            </w:r>
          </w:p>
          <w:p w14:paraId="73500D6D" w14:textId="77777777" w:rsidR="00815C72" w:rsidRDefault="00000000">
            <w:pPr>
              <w:autoSpaceDE w:val="0"/>
              <w:autoSpaceDN w:val="0"/>
              <w:adjustRightInd w:val="0"/>
              <w:ind w:firstLineChars="100" w:firstLine="210"/>
              <w:jc w:val="left"/>
              <w:rPr>
                <w:kern w:val="0"/>
                <w:szCs w:val="22"/>
              </w:rPr>
            </w:pPr>
            <w:r>
              <w:rPr>
                <w:kern w:val="0"/>
                <w:szCs w:val="16"/>
              </w:rPr>
              <w:t xml:space="preserve">● </w:t>
            </w:r>
            <w:r>
              <w:rPr>
                <w:kern w:val="0"/>
                <w:szCs w:val="22"/>
              </w:rPr>
              <w:t>System reset</w:t>
            </w:r>
          </w:p>
          <w:p w14:paraId="611FFD6A" w14:textId="77777777" w:rsidR="00815C72" w:rsidRDefault="00000000">
            <w:pPr>
              <w:autoSpaceDE w:val="0"/>
              <w:autoSpaceDN w:val="0"/>
              <w:adjustRightInd w:val="0"/>
              <w:ind w:firstLineChars="100" w:firstLine="210"/>
              <w:jc w:val="left"/>
              <w:rPr>
                <w:kern w:val="0"/>
                <w:szCs w:val="22"/>
              </w:rPr>
            </w:pPr>
            <w:r>
              <w:rPr>
                <w:kern w:val="0"/>
                <w:szCs w:val="22"/>
              </w:rPr>
              <w:t>Values:</w:t>
            </w:r>
          </w:p>
          <w:p w14:paraId="2349BE3A" w14:textId="77777777" w:rsidR="00815C72" w:rsidRDefault="00000000">
            <w:pPr>
              <w:autoSpaceDE w:val="0"/>
              <w:autoSpaceDN w:val="0"/>
              <w:adjustRightInd w:val="0"/>
              <w:ind w:firstLineChars="100" w:firstLine="210"/>
              <w:jc w:val="left"/>
              <w:rPr>
                <w:kern w:val="0"/>
                <w:szCs w:val="22"/>
              </w:rPr>
            </w:pPr>
            <w:r>
              <w:rPr>
                <w:kern w:val="0"/>
                <w:szCs w:val="22"/>
              </w:rPr>
              <w:t>■0x1 (ACTIVE): RAW_INTR_ACTIVITY interrupt is active</w:t>
            </w:r>
          </w:p>
          <w:p w14:paraId="5F136E11" w14:textId="77777777" w:rsidR="00815C72" w:rsidRDefault="00000000">
            <w:pPr>
              <w:autoSpaceDE w:val="0"/>
              <w:autoSpaceDN w:val="0"/>
              <w:adjustRightInd w:val="0"/>
              <w:ind w:firstLineChars="100" w:firstLine="210"/>
              <w:jc w:val="left"/>
              <w:rPr>
                <w:kern w:val="0"/>
                <w:szCs w:val="22"/>
              </w:rPr>
            </w:pPr>
            <w:r>
              <w:rPr>
                <w:kern w:val="0"/>
                <w:szCs w:val="22"/>
              </w:rPr>
              <w:t>■0x0 (INACTIVE): RAW_INTR_ACTIVITY interrupt is inactive</w:t>
            </w:r>
          </w:p>
          <w:p w14:paraId="07726875" w14:textId="77777777" w:rsidR="00815C72" w:rsidRDefault="00000000">
            <w:pPr>
              <w:autoSpaceDE w:val="0"/>
              <w:autoSpaceDN w:val="0"/>
              <w:adjustRightInd w:val="0"/>
              <w:ind w:firstLineChars="100" w:firstLine="210"/>
              <w:jc w:val="left"/>
              <w:rPr>
                <w:kern w:val="0"/>
                <w:szCs w:val="22"/>
              </w:rPr>
            </w:pPr>
            <w:r>
              <w:rPr>
                <w:kern w:val="0"/>
                <w:szCs w:val="22"/>
              </w:rPr>
              <w:t>Value After Reset: 0x0</w:t>
            </w:r>
          </w:p>
          <w:p w14:paraId="4B1E01A8" w14:textId="77777777" w:rsidR="00815C72" w:rsidRDefault="00000000">
            <w:r>
              <w:rPr>
                <w:b/>
                <w:bCs/>
                <w:kern w:val="0"/>
                <w:szCs w:val="22"/>
              </w:rPr>
              <w:t xml:space="preserve">Reset value: </w:t>
            </w:r>
            <w:r>
              <w:rPr>
                <w:kern w:val="0"/>
                <w:szCs w:val="22"/>
              </w:rPr>
              <w:t>0x0</w:t>
            </w:r>
          </w:p>
        </w:tc>
      </w:tr>
      <w:tr w:rsidR="00815C72" w14:paraId="6FB3B4FC" w14:textId="77777777">
        <w:tc>
          <w:tcPr>
            <w:tcW w:w="695" w:type="dxa"/>
          </w:tcPr>
          <w:p w14:paraId="7E142956" w14:textId="77777777" w:rsidR="00815C72" w:rsidRDefault="00000000">
            <w:r>
              <w:lastRenderedPageBreak/>
              <w:t>7</w:t>
            </w:r>
          </w:p>
        </w:tc>
        <w:tc>
          <w:tcPr>
            <w:tcW w:w="1990" w:type="dxa"/>
          </w:tcPr>
          <w:p w14:paraId="6682B137" w14:textId="77777777" w:rsidR="00815C72" w:rsidRDefault="00000000">
            <w:r>
              <w:rPr>
                <w:i/>
                <w:iCs/>
                <w:kern w:val="0"/>
                <w:szCs w:val="22"/>
              </w:rPr>
              <w:t>RX_DONE</w:t>
            </w:r>
          </w:p>
        </w:tc>
        <w:tc>
          <w:tcPr>
            <w:tcW w:w="720" w:type="dxa"/>
          </w:tcPr>
          <w:p w14:paraId="3ED57741" w14:textId="77777777" w:rsidR="00815C72" w:rsidRDefault="00000000">
            <w:r>
              <w:rPr>
                <w:kern w:val="0"/>
                <w:szCs w:val="22"/>
              </w:rPr>
              <w:t>R</w:t>
            </w:r>
          </w:p>
        </w:tc>
        <w:tc>
          <w:tcPr>
            <w:tcW w:w="6059" w:type="dxa"/>
          </w:tcPr>
          <w:p w14:paraId="1E4CBE26" w14:textId="77777777" w:rsidR="00815C72" w:rsidRDefault="00000000">
            <w:pPr>
              <w:autoSpaceDE w:val="0"/>
              <w:autoSpaceDN w:val="0"/>
              <w:adjustRightInd w:val="0"/>
              <w:jc w:val="left"/>
              <w:rPr>
                <w:kern w:val="0"/>
                <w:szCs w:val="22"/>
              </w:rPr>
            </w:pPr>
            <w:r>
              <w:rPr>
                <w:kern w:val="0"/>
                <w:szCs w:val="22"/>
              </w:rPr>
              <w:t>When the apb_i 2cis acting as a slave-transmitter, this bit is set to 1 if the master does not acknowledge a transmitted byte. This occurs on the last byte of the transmission, indicating that the transmission is done</w:t>
            </w:r>
          </w:p>
          <w:p w14:paraId="012780DD" w14:textId="77777777" w:rsidR="00815C72" w:rsidRDefault="00000000">
            <w:pPr>
              <w:autoSpaceDE w:val="0"/>
              <w:autoSpaceDN w:val="0"/>
              <w:adjustRightInd w:val="0"/>
              <w:jc w:val="left"/>
              <w:rPr>
                <w:kern w:val="0"/>
                <w:szCs w:val="22"/>
              </w:rPr>
            </w:pPr>
            <w:r>
              <w:rPr>
                <w:kern w:val="0"/>
                <w:szCs w:val="22"/>
              </w:rPr>
              <w:t>Values:</w:t>
            </w:r>
          </w:p>
          <w:p w14:paraId="63875595" w14:textId="77777777" w:rsidR="00815C72" w:rsidRDefault="00000000">
            <w:pPr>
              <w:autoSpaceDE w:val="0"/>
              <w:autoSpaceDN w:val="0"/>
              <w:adjustRightInd w:val="0"/>
              <w:jc w:val="left"/>
              <w:rPr>
                <w:kern w:val="0"/>
                <w:szCs w:val="22"/>
              </w:rPr>
            </w:pPr>
            <w:r>
              <w:rPr>
                <w:kern w:val="0"/>
                <w:szCs w:val="22"/>
              </w:rPr>
              <w:t>■0x1 (ACTIVE): RX_DONE interrupt is active</w:t>
            </w:r>
          </w:p>
          <w:p w14:paraId="59EB10EA" w14:textId="77777777" w:rsidR="00815C72" w:rsidRDefault="00000000">
            <w:pPr>
              <w:autoSpaceDE w:val="0"/>
              <w:autoSpaceDN w:val="0"/>
              <w:adjustRightInd w:val="0"/>
              <w:jc w:val="left"/>
              <w:rPr>
                <w:kern w:val="0"/>
                <w:szCs w:val="22"/>
              </w:rPr>
            </w:pPr>
            <w:r>
              <w:rPr>
                <w:kern w:val="0"/>
                <w:szCs w:val="22"/>
              </w:rPr>
              <w:t>■0x0 (INACTIVE): RX_DONE interrupt is inactive</w:t>
            </w:r>
          </w:p>
          <w:p w14:paraId="29F4D9DE" w14:textId="77777777" w:rsidR="00815C72" w:rsidRDefault="00000000">
            <w:pPr>
              <w:autoSpaceDE w:val="0"/>
              <w:autoSpaceDN w:val="0"/>
              <w:adjustRightInd w:val="0"/>
              <w:jc w:val="left"/>
              <w:rPr>
                <w:kern w:val="0"/>
                <w:szCs w:val="22"/>
              </w:rPr>
            </w:pPr>
            <w:r>
              <w:rPr>
                <w:kern w:val="0"/>
                <w:szCs w:val="22"/>
              </w:rPr>
              <w:t>Value After Reset: 0x0</w:t>
            </w:r>
          </w:p>
          <w:p w14:paraId="3156F2F7" w14:textId="77777777" w:rsidR="00815C72" w:rsidRDefault="00000000">
            <w:r>
              <w:rPr>
                <w:b/>
                <w:bCs/>
                <w:kern w:val="0"/>
                <w:szCs w:val="22"/>
              </w:rPr>
              <w:t xml:space="preserve">Reset value: </w:t>
            </w:r>
            <w:r>
              <w:rPr>
                <w:kern w:val="0"/>
                <w:szCs w:val="22"/>
              </w:rPr>
              <w:t>0x0</w:t>
            </w:r>
          </w:p>
        </w:tc>
      </w:tr>
      <w:tr w:rsidR="00815C72" w14:paraId="0A6F4C6D" w14:textId="77777777">
        <w:tc>
          <w:tcPr>
            <w:tcW w:w="695" w:type="dxa"/>
          </w:tcPr>
          <w:p w14:paraId="5C331DC8" w14:textId="77777777" w:rsidR="00815C72" w:rsidRDefault="00000000">
            <w:r>
              <w:t>6</w:t>
            </w:r>
          </w:p>
        </w:tc>
        <w:tc>
          <w:tcPr>
            <w:tcW w:w="1990" w:type="dxa"/>
          </w:tcPr>
          <w:p w14:paraId="300A73C6" w14:textId="77777777" w:rsidR="00815C72" w:rsidRDefault="00000000">
            <w:r>
              <w:rPr>
                <w:i/>
                <w:iCs/>
                <w:kern w:val="0"/>
                <w:szCs w:val="22"/>
              </w:rPr>
              <w:t>TX_ABRT</w:t>
            </w:r>
          </w:p>
        </w:tc>
        <w:tc>
          <w:tcPr>
            <w:tcW w:w="720" w:type="dxa"/>
          </w:tcPr>
          <w:p w14:paraId="1C083EE9" w14:textId="77777777" w:rsidR="00815C72" w:rsidRDefault="00000000">
            <w:r>
              <w:rPr>
                <w:kern w:val="0"/>
                <w:szCs w:val="22"/>
              </w:rPr>
              <w:t>R</w:t>
            </w:r>
          </w:p>
        </w:tc>
        <w:tc>
          <w:tcPr>
            <w:tcW w:w="6059" w:type="dxa"/>
          </w:tcPr>
          <w:p w14:paraId="03622B2B" w14:textId="77777777" w:rsidR="00815C72" w:rsidRDefault="00000000">
            <w:pPr>
              <w:autoSpaceDE w:val="0"/>
              <w:autoSpaceDN w:val="0"/>
              <w:adjustRightInd w:val="0"/>
              <w:jc w:val="left"/>
              <w:rPr>
                <w:kern w:val="0"/>
                <w:szCs w:val="22"/>
              </w:rPr>
            </w:pPr>
            <w:r>
              <w:rPr>
                <w:color w:val="000000"/>
                <w:kern w:val="0"/>
                <w:szCs w:val="22"/>
              </w:rPr>
              <w:t xml:space="preserve">This bit indicates if apb_i 2c, as an I </w:t>
            </w:r>
            <w:r>
              <w:rPr>
                <w:color w:val="000000"/>
                <w:kern w:val="0"/>
                <w:szCs w:val="18"/>
              </w:rPr>
              <w:t>2</w:t>
            </w:r>
            <w:r>
              <w:rPr>
                <w:color w:val="000000"/>
                <w:kern w:val="0"/>
                <w:szCs w:val="22"/>
              </w:rPr>
              <w:t xml:space="preserve">Ctransmitter, is unable to complete the intended actions on the contents of the transmit FIFO. This situation can occur both as an I </w:t>
            </w:r>
            <w:r>
              <w:rPr>
                <w:color w:val="000000"/>
                <w:kern w:val="0"/>
                <w:szCs w:val="18"/>
              </w:rPr>
              <w:t>2</w:t>
            </w:r>
            <w:r>
              <w:rPr>
                <w:color w:val="000000"/>
                <w:kern w:val="0"/>
                <w:szCs w:val="22"/>
              </w:rPr>
              <w:t xml:space="preserve">Cmaster or an I </w:t>
            </w:r>
            <w:r>
              <w:rPr>
                <w:color w:val="000000"/>
                <w:kern w:val="0"/>
                <w:szCs w:val="18"/>
              </w:rPr>
              <w:t>2</w:t>
            </w:r>
            <w:r>
              <w:rPr>
                <w:color w:val="000000"/>
                <w:kern w:val="0"/>
                <w:szCs w:val="22"/>
              </w:rPr>
              <w:t xml:space="preserve">Cslave, and is referred </w:t>
            </w:r>
            <w:r>
              <w:rPr>
                <w:kern w:val="0"/>
                <w:szCs w:val="22"/>
              </w:rPr>
              <w:t>to as a “transmit abort".</w:t>
            </w:r>
          </w:p>
          <w:p w14:paraId="681EBEC6" w14:textId="77777777" w:rsidR="00815C72" w:rsidRDefault="00000000">
            <w:pPr>
              <w:autoSpaceDE w:val="0"/>
              <w:autoSpaceDN w:val="0"/>
              <w:adjustRightInd w:val="0"/>
              <w:jc w:val="left"/>
              <w:rPr>
                <w:color w:val="000000"/>
                <w:kern w:val="0"/>
                <w:szCs w:val="22"/>
              </w:rPr>
            </w:pPr>
            <w:r>
              <w:rPr>
                <w:kern w:val="0"/>
                <w:szCs w:val="22"/>
              </w:rPr>
              <w:t xml:space="preserve">When this bit is set to 1, the </w:t>
            </w:r>
            <w:r>
              <w:rPr>
                <w:i/>
                <w:iCs/>
                <w:kern w:val="0"/>
                <w:szCs w:val="22"/>
              </w:rPr>
              <w:t xml:space="preserve">IC_TX_ABRT_SOURCE </w:t>
            </w:r>
            <w:r>
              <w:rPr>
                <w:kern w:val="0"/>
                <w:szCs w:val="22"/>
              </w:rPr>
              <w:t xml:space="preserve">register </w:t>
            </w:r>
            <w:r>
              <w:rPr>
                <w:color w:val="000000"/>
                <w:kern w:val="0"/>
                <w:szCs w:val="22"/>
              </w:rPr>
              <w:t>indicates the reason why the transmit abort takes places.</w:t>
            </w:r>
          </w:p>
          <w:p w14:paraId="7E89ADEF" w14:textId="77777777" w:rsidR="00815C72" w:rsidRDefault="00000000">
            <w:pPr>
              <w:autoSpaceDE w:val="0"/>
              <w:autoSpaceDN w:val="0"/>
              <w:adjustRightInd w:val="0"/>
              <w:jc w:val="left"/>
              <w:rPr>
                <w:color w:val="000000"/>
                <w:kern w:val="0"/>
                <w:szCs w:val="22"/>
              </w:rPr>
            </w:pPr>
            <w:r>
              <w:rPr>
                <w:b/>
                <w:bCs/>
                <w:color w:val="000000"/>
                <w:kern w:val="0"/>
                <w:szCs w:val="22"/>
              </w:rPr>
              <w:t xml:space="preserve">NOTE: </w:t>
            </w:r>
            <w:r>
              <w:rPr>
                <w:color w:val="000000"/>
                <w:kern w:val="0"/>
                <w:szCs w:val="22"/>
              </w:rPr>
              <w:t>The apb_i 2cflushes/resets/empties the TX FIFO whenever this bit is set. The TX FIFO remains in this flushed state until the register IC_CLR_TX_ABRT is read. Once this read is performed, the TX FIFO is then ready to accept more data bytes from the APB interface</w:t>
            </w:r>
          </w:p>
          <w:p w14:paraId="02E29B45" w14:textId="77777777" w:rsidR="00815C72" w:rsidRDefault="00000000">
            <w:pPr>
              <w:autoSpaceDE w:val="0"/>
              <w:autoSpaceDN w:val="0"/>
              <w:adjustRightInd w:val="0"/>
              <w:jc w:val="left"/>
              <w:rPr>
                <w:color w:val="000000"/>
                <w:kern w:val="0"/>
                <w:szCs w:val="22"/>
              </w:rPr>
            </w:pPr>
            <w:r>
              <w:rPr>
                <w:color w:val="000000"/>
                <w:kern w:val="0"/>
                <w:szCs w:val="22"/>
              </w:rPr>
              <w:t>Values:</w:t>
            </w:r>
          </w:p>
          <w:p w14:paraId="4A6B59D7" w14:textId="77777777" w:rsidR="00815C72" w:rsidRDefault="00000000">
            <w:pPr>
              <w:autoSpaceDE w:val="0"/>
              <w:autoSpaceDN w:val="0"/>
              <w:adjustRightInd w:val="0"/>
              <w:jc w:val="left"/>
              <w:rPr>
                <w:color w:val="000000"/>
                <w:kern w:val="0"/>
                <w:szCs w:val="22"/>
              </w:rPr>
            </w:pPr>
            <w:r>
              <w:rPr>
                <w:color w:val="000000"/>
                <w:kern w:val="0"/>
                <w:szCs w:val="22"/>
              </w:rPr>
              <w:t>■0x1 (ACTIVE): TX_ABRT interrupt is active</w:t>
            </w:r>
          </w:p>
          <w:p w14:paraId="13627AA8" w14:textId="77777777" w:rsidR="00815C72" w:rsidRDefault="00000000">
            <w:pPr>
              <w:autoSpaceDE w:val="0"/>
              <w:autoSpaceDN w:val="0"/>
              <w:adjustRightInd w:val="0"/>
              <w:jc w:val="left"/>
              <w:rPr>
                <w:color w:val="000000"/>
                <w:kern w:val="0"/>
                <w:szCs w:val="22"/>
              </w:rPr>
            </w:pPr>
            <w:r>
              <w:rPr>
                <w:color w:val="000000"/>
                <w:kern w:val="0"/>
                <w:szCs w:val="22"/>
              </w:rPr>
              <w:t>■0x0 (INACTIVE): TX_ABRT interrupt is inactive</w:t>
            </w:r>
          </w:p>
          <w:p w14:paraId="44083894" w14:textId="77777777" w:rsidR="00815C72" w:rsidRDefault="00000000">
            <w:r>
              <w:rPr>
                <w:b/>
                <w:bCs/>
                <w:color w:val="000000"/>
                <w:kern w:val="0"/>
                <w:szCs w:val="22"/>
              </w:rPr>
              <w:t xml:space="preserve">Reset value: </w:t>
            </w:r>
            <w:r>
              <w:rPr>
                <w:color w:val="000000"/>
                <w:kern w:val="0"/>
                <w:szCs w:val="22"/>
              </w:rPr>
              <w:t>0x0</w:t>
            </w:r>
          </w:p>
        </w:tc>
      </w:tr>
      <w:tr w:rsidR="00815C72" w14:paraId="597551CF" w14:textId="77777777">
        <w:tc>
          <w:tcPr>
            <w:tcW w:w="695" w:type="dxa"/>
          </w:tcPr>
          <w:p w14:paraId="6AD3B016" w14:textId="77777777" w:rsidR="00815C72" w:rsidRDefault="00000000">
            <w:r>
              <w:t>5</w:t>
            </w:r>
          </w:p>
        </w:tc>
        <w:tc>
          <w:tcPr>
            <w:tcW w:w="1990" w:type="dxa"/>
          </w:tcPr>
          <w:p w14:paraId="56172890" w14:textId="77777777" w:rsidR="00815C72" w:rsidRDefault="00000000">
            <w:r>
              <w:rPr>
                <w:i/>
                <w:iCs/>
                <w:kern w:val="0"/>
                <w:szCs w:val="22"/>
              </w:rPr>
              <w:t>RD_REQ</w:t>
            </w:r>
          </w:p>
        </w:tc>
        <w:tc>
          <w:tcPr>
            <w:tcW w:w="720" w:type="dxa"/>
          </w:tcPr>
          <w:p w14:paraId="517BFDCB" w14:textId="77777777" w:rsidR="00815C72" w:rsidRDefault="00000000">
            <w:r>
              <w:rPr>
                <w:kern w:val="0"/>
                <w:szCs w:val="22"/>
              </w:rPr>
              <w:t>R</w:t>
            </w:r>
          </w:p>
        </w:tc>
        <w:tc>
          <w:tcPr>
            <w:tcW w:w="6059" w:type="dxa"/>
          </w:tcPr>
          <w:p w14:paraId="1CC43AA7" w14:textId="77777777" w:rsidR="00815C72" w:rsidRDefault="00000000">
            <w:pPr>
              <w:autoSpaceDE w:val="0"/>
              <w:autoSpaceDN w:val="0"/>
              <w:adjustRightInd w:val="0"/>
              <w:jc w:val="left"/>
              <w:rPr>
                <w:kern w:val="0"/>
                <w:szCs w:val="22"/>
              </w:rPr>
            </w:pPr>
            <w:r>
              <w:rPr>
                <w:color w:val="000000"/>
                <w:kern w:val="0"/>
                <w:szCs w:val="22"/>
              </w:rPr>
              <w:t>This bit is set to 1 when apb_i 2cis acting as a slave and another I</w:t>
            </w:r>
            <w:r>
              <w:rPr>
                <w:color w:val="000000"/>
                <w:kern w:val="0"/>
                <w:szCs w:val="18"/>
              </w:rPr>
              <w:t>2</w:t>
            </w:r>
            <w:r>
              <w:rPr>
                <w:color w:val="000000"/>
                <w:kern w:val="0"/>
                <w:szCs w:val="22"/>
              </w:rPr>
              <w:t xml:space="preserve">C master is attempting to read data from apb_i 2c. The apb_i 2cholds the I </w:t>
            </w:r>
            <w:r>
              <w:rPr>
                <w:color w:val="000000"/>
                <w:kern w:val="0"/>
                <w:szCs w:val="18"/>
              </w:rPr>
              <w:t>2</w:t>
            </w:r>
            <w:r>
              <w:rPr>
                <w:color w:val="000000"/>
                <w:kern w:val="0"/>
                <w:szCs w:val="22"/>
              </w:rPr>
              <w:t xml:space="preserve">Cbus in a wait state (SCL=0) until this interrupt is serviced, which means that the slave has been addressed by a remote master that is asking for data to be transferred. The processor must respond to this interrupt and then write the requested dat </w:t>
            </w:r>
            <w:r>
              <w:rPr>
                <w:kern w:val="0"/>
                <w:szCs w:val="22"/>
              </w:rPr>
              <w:t xml:space="preserve">a to the </w:t>
            </w:r>
            <w:r>
              <w:rPr>
                <w:i/>
                <w:iCs/>
                <w:kern w:val="0"/>
                <w:szCs w:val="22"/>
              </w:rPr>
              <w:t xml:space="preserve">IC_DATA_CMD </w:t>
            </w:r>
            <w:r>
              <w:rPr>
                <w:kern w:val="0"/>
                <w:szCs w:val="22"/>
              </w:rPr>
              <w:t xml:space="preserve">register. This bit is set to 0 just after the processor reads the </w:t>
            </w:r>
            <w:r>
              <w:rPr>
                <w:i/>
                <w:iCs/>
                <w:kern w:val="0"/>
                <w:szCs w:val="22"/>
              </w:rPr>
              <w:t xml:space="preserve">IC_CLR_RD_REQ </w:t>
            </w:r>
            <w:r>
              <w:rPr>
                <w:kern w:val="0"/>
                <w:szCs w:val="22"/>
              </w:rPr>
              <w:t>register</w:t>
            </w:r>
          </w:p>
          <w:p w14:paraId="2F0ACD58" w14:textId="77777777" w:rsidR="00815C72" w:rsidRDefault="00000000">
            <w:pPr>
              <w:autoSpaceDE w:val="0"/>
              <w:autoSpaceDN w:val="0"/>
              <w:adjustRightInd w:val="0"/>
              <w:jc w:val="left"/>
              <w:rPr>
                <w:kern w:val="0"/>
                <w:szCs w:val="22"/>
              </w:rPr>
            </w:pPr>
            <w:r>
              <w:rPr>
                <w:kern w:val="0"/>
                <w:szCs w:val="22"/>
              </w:rPr>
              <w:t>Values:</w:t>
            </w:r>
          </w:p>
          <w:p w14:paraId="4C74770B" w14:textId="77777777" w:rsidR="00815C72" w:rsidRDefault="00000000">
            <w:pPr>
              <w:autoSpaceDE w:val="0"/>
              <w:autoSpaceDN w:val="0"/>
              <w:adjustRightInd w:val="0"/>
              <w:jc w:val="left"/>
              <w:rPr>
                <w:kern w:val="0"/>
                <w:szCs w:val="22"/>
              </w:rPr>
            </w:pPr>
            <w:r>
              <w:rPr>
                <w:kern w:val="0"/>
                <w:szCs w:val="22"/>
              </w:rPr>
              <w:t>■0x1 (ACTIVE): RD_REQ interrupt is active</w:t>
            </w:r>
          </w:p>
          <w:p w14:paraId="2B07C52D" w14:textId="77777777" w:rsidR="00815C72" w:rsidRDefault="00000000">
            <w:pPr>
              <w:autoSpaceDE w:val="0"/>
              <w:autoSpaceDN w:val="0"/>
              <w:adjustRightInd w:val="0"/>
              <w:jc w:val="left"/>
              <w:rPr>
                <w:kern w:val="0"/>
                <w:szCs w:val="22"/>
              </w:rPr>
            </w:pPr>
            <w:r>
              <w:rPr>
                <w:kern w:val="0"/>
                <w:szCs w:val="22"/>
              </w:rPr>
              <w:t>■0x0 (INACTIVE): RD_REQ interrupt is inactive</w:t>
            </w:r>
          </w:p>
          <w:p w14:paraId="64242391" w14:textId="77777777" w:rsidR="00815C72" w:rsidRDefault="00000000">
            <w:r>
              <w:rPr>
                <w:b/>
                <w:bCs/>
                <w:color w:val="000000"/>
                <w:kern w:val="0"/>
                <w:szCs w:val="22"/>
              </w:rPr>
              <w:t xml:space="preserve">Reset value: </w:t>
            </w:r>
            <w:r>
              <w:rPr>
                <w:color w:val="000000"/>
                <w:kern w:val="0"/>
                <w:szCs w:val="22"/>
              </w:rPr>
              <w:t>0x0</w:t>
            </w:r>
          </w:p>
        </w:tc>
      </w:tr>
      <w:tr w:rsidR="00815C72" w14:paraId="5F65AFCC" w14:textId="77777777">
        <w:tc>
          <w:tcPr>
            <w:tcW w:w="695" w:type="dxa"/>
          </w:tcPr>
          <w:p w14:paraId="04D04DC4" w14:textId="77777777" w:rsidR="00815C72" w:rsidRDefault="00000000">
            <w:r>
              <w:t>4</w:t>
            </w:r>
          </w:p>
        </w:tc>
        <w:tc>
          <w:tcPr>
            <w:tcW w:w="1990" w:type="dxa"/>
          </w:tcPr>
          <w:p w14:paraId="46440A55" w14:textId="77777777" w:rsidR="00815C72" w:rsidRDefault="00000000">
            <w:r>
              <w:rPr>
                <w:i/>
                <w:iCs/>
                <w:kern w:val="0"/>
                <w:szCs w:val="22"/>
              </w:rPr>
              <w:t>TX_EMPTY</w:t>
            </w:r>
          </w:p>
        </w:tc>
        <w:tc>
          <w:tcPr>
            <w:tcW w:w="720" w:type="dxa"/>
          </w:tcPr>
          <w:p w14:paraId="3B4D2636" w14:textId="77777777" w:rsidR="00815C72" w:rsidRDefault="00000000">
            <w:r>
              <w:rPr>
                <w:kern w:val="0"/>
                <w:szCs w:val="22"/>
              </w:rPr>
              <w:t>R</w:t>
            </w:r>
          </w:p>
        </w:tc>
        <w:tc>
          <w:tcPr>
            <w:tcW w:w="6059" w:type="dxa"/>
          </w:tcPr>
          <w:p w14:paraId="19BFBC76" w14:textId="77777777" w:rsidR="00815C72" w:rsidRDefault="00000000">
            <w:pPr>
              <w:autoSpaceDE w:val="0"/>
              <w:autoSpaceDN w:val="0"/>
              <w:adjustRightInd w:val="0"/>
              <w:jc w:val="left"/>
              <w:rPr>
                <w:color w:val="000000"/>
                <w:kern w:val="0"/>
                <w:szCs w:val="22"/>
              </w:rPr>
            </w:pPr>
            <w:r>
              <w:rPr>
                <w:color w:val="000000"/>
                <w:kern w:val="0"/>
                <w:szCs w:val="22"/>
              </w:rPr>
              <w:t>The behavior of the TX_EMPTY interrupt status differs based on the TX_EMPTY_CTRL selection in the IC_CON register.</w:t>
            </w:r>
          </w:p>
          <w:p w14:paraId="6BADC259" w14:textId="77777777" w:rsidR="00815C72" w:rsidRDefault="00000000">
            <w:pPr>
              <w:autoSpaceDE w:val="0"/>
              <w:autoSpaceDN w:val="0"/>
              <w:adjustRightInd w:val="0"/>
              <w:jc w:val="left"/>
              <w:rPr>
                <w:color w:val="000000"/>
                <w:kern w:val="0"/>
                <w:szCs w:val="22"/>
              </w:rPr>
            </w:pPr>
            <w:r>
              <w:rPr>
                <w:color w:val="000000"/>
                <w:kern w:val="0"/>
                <w:szCs w:val="22"/>
              </w:rPr>
              <w:lastRenderedPageBreak/>
              <w:t>■When TX_EMPTY_CTRL = 0:</w:t>
            </w:r>
          </w:p>
          <w:p w14:paraId="0405B51D" w14:textId="77777777" w:rsidR="00815C72" w:rsidRDefault="00000000">
            <w:pPr>
              <w:autoSpaceDE w:val="0"/>
              <w:autoSpaceDN w:val="0"/>
              <w:adjustRightInd w:val="0"/>
              <w:jc w:val="left"/>
              <w:rPr>
                <w:color w:val="000000"/>
                <w:kern w:val="0"/>
                <w:szCs w:val="22"/>
              </w:rPr>
            </w:pPr>
            <w:r>
              <w:rPr>
                <w:color w:val="000000"/>
                <w:kern w:val="0"/>
                <w:szCs w:val="22"/>
              </w:rPr>
              <w:t>This bit is set to 1 when the transmit buffer is at or below the threshold value set in the IC_TX_TL register.</w:t>
            </w:r>
          </w:p>
          <w:p w14:paraId="6A01D8D9" w14:textId="77777777" w:rsidR="00815C72" w:rsidRDefault="00000000">
            <w:pPr>
              <w:autoSpaceDE w:val="0"/>
              <w:autoSpaceDN w:val="0"/>
              <w:adjustRightInd w:val="0"/>
              <w:jc w:val="left"/>
              <w:rPr>
                <w:color w:val="000000"/>
                <w:kern w:val="0"/>
                <w:szCs w:val="22"/>
              </w:rPr>
            </w:pPr>
            <w:r>
              <w:rPr>
                <w:color w:val="000000"/>
                <w:kern w:val="0"/>
                <w:szCs w:val="22"/>
              </w:rPr>
              <w:t>■When TX_EMPTY_CTRL = 1:</w:t>
            </w:r>
          </w:p>
          <w:p w14:paraId="63E8E954" w14:textId="77777777" w:rsidR="00815C72" w:rsidRDefault="00000000">
            <w:pPr>
              <w:autoSpaceDE w:val="0"/>
              <w:autoSpaceDN w:val="0"/>
              <w:adjustRightInd w:val="0"/>
              <w:jc w:val="left"/>
              <w:rPr>
                <w:color w:val="000000"/>
                <w:kern w:val="0"/>
                <w:szCs w:val="22"/>
              </w:rPr>
            </w:pPr>
            <w:r>
              <w:rPr>
                <w:color w:val="000000"/>
                <w:kern w:val="0"/>
                <w:szCs w:val="22"/>
              </w:rPr>
              <w:t>This bit is set to 1 when the transmit buffer is at or below the threshold value set in the IC_TX_TL register and the transmission of the address/data from the internal shift register for the most recently popped command is completed.</w:t>
            </w:r>
          </w:p>
          <w:p w14:paraId="794C15F3" w14:textId="77777777" w:rsidR="00815C72" w:rsidRDefault="00000000">
            <w:pPr>
              <w:autoSpaceDE w:val="0"/>
              <w:autoSpaceDN w:val="0"/>
              <w:adjustRightInd w:val="0"/>
              <w:jc w:val="left"/>
              <w:rPr>
                <w:color w:val="000000"/>
                <w:kern w:val="0"/>
                <w:szCs w:val="22"/>
              </w:rPr>
            </w:pPr>
            <w:r>
              <w:rPr>
                <w:color w:val="000000"/>
                <w:kern w:val="0"/>
                <w:szCs w:val="22"/>
              </w:rPr>
              <w:t>It is automatically cleared by hardware when the buffer level goes above the threshold. When IC_ENABLE[0] is set to 0, the TX FIFO is flushed and held in reset. There the TX FIFO looks like it has no data within it, so this bit is set to 1, provided there is activity in the master or slave state machines. When there is no longer any activity, then with ic_en=0, this bit is set to 0.</w:t>
            </w:r>
          </w:p>
          <w:p w14:paraId="76F314B1" w14:textId="77777777" w:rsidR="00815C72" w:rsidRDefault="00000000">
            <w:pPr>
              <w:autoSpaceDE w:val="0"/>
              <w:autoSpaceDN w:val="0"/>
              <w:adjustRightInd w:val="0"/>
              <w:jc w:val="left"/>
              <w:rPr>
                <w:color w:val="000000"/>
                <w:kern w:val="0"/>
                <w:szCs w:val="22"/>
              </w:rPr>
            </w:pPr>
            <w:r>
              <w:rPr>
                <w:color w:val="000000"/>
                <w:kern w:val="0"/>
                <w:szCs w:val="22"/>
              </w:rPr>
              <w:t>Values:</w:t>
            </w:r>
          </w:p>
          <w:p w14:paraId="666DCF99" w14:textId="77777777" w:rsidR="00815C72" w:rsidRDefault="00000000">
            <w:pPr>
              <w:autoSpaceDE w:val="0"/>
              <w:autoSpaceDN w:val="0"/>
              <w:adjustRightInd w:val="0"/>
              <w:jc w:val="left"/>
              <w:rPr>
                <w:color w:val="000000"/>
                <w:kern w:val="0"/>
                <w:szCs w:val="22"/>
              </w:rPr>
            </w:pPr>
            <w:r>
              <w:rPr>
                <w:color w:val="000000"/>
                <w:kern w:val="0"/>
                <w:szCs w:val="22"/>
              </w:rPr>
              <w:t>■0x1 (ACTIVE): TX_EMPTY interrupt is active</w:t>
            </w:r>
          </w:p>
          <w:p w14:paraId="1DC1FFD1" w14:textId="77777777" w:rsidR="00815C72" w:rsidRDefault="00000000">
            <w:pPr>
              <w:autoSpaceDE w:val="0"/>
              <w:autoSpaceDN w:val="0"/>
              <w:adjustRightInd w:val="0"/>
              <w:jc w:val="left"/>
              <w:rPr>
                <w:color w:val="000000"/>
                <w:kern w:val="0"/>
                <w:szCs w:val="22"/>
              </w:rPr>
            </w:pPr>
            <w:r>
              <w:rPr>
                <w:color w:val="000000"/>
                <w:kern w:val="0"/>
                <w:szCs w:val="22"/>
              </w:rPr>
              <w:t>■0x0 (INACTIVE): TX_EMPTY interrupt is inactive</w:t>
            </w:r>
          </w:p>
          <w:p w14:paraId="367FC998" w14:textId="77777777" w:rsidR="00815C72" w:rsidRDefault="00000000">
            <w:r>
              <w:rPr>
                <w:color w:val="000000"/>
                <w:kern w:val="0"/>
                <w:szCs w:val="22"/>
              </w:rPr>
              <w:t>Value After Reset: 0x0</w:t>
            </w:r>
          </w:p>
        </w:tc>
      </w:tr>
      <w:tr w:rsidR="00815C72" w14:paraId="6F414E05" w14:textId="77777777">
        <w:tc>
          <w:tcPr>
            <w:tcW w:w="695" w:type="dxa"/>
          </w:tcPr>
          <w:p w14:paraId="5B160E4F" w14:textId="77777777" w:rsidR="00815C72" w:rsidRDefault="00000000">
            <w:r>
              <w:lastRenderedPageBreak/>
              <w:t>3</w:t>
            </w:r>
          </w:p>
        </w:tc>
        <w:tc>
          <w:tcPr>
            <w:tcW w:w="1990" w:type="dxa"/>
          </w:tcPr>
          <w:p w14:paraId="782FC76F" w14:textId="77777777" w:rsidR="00815C72" w:rsidRDefault="00000000">
            <w:r>
              <w:rPr>
                <w:i/>
                <w:iCs/>
                <w:kern w:val="0"/>
                <w:szCs w:val="22"/>
              </w:rPr>
              <w:t>TX_OVER</w:t>
            </w:r>
          </w:p>
        </w:tc>
        <w:tc>
          <w:tcPr>
            <w:tcW w:w="720" w:type="dxa"/>
          </w:tcPr>
          <w:p w14:paraId="5C02EC40" w14:textId="77777777" w:rsidR="00815C72" w:rsidRDefault="00000000">
            <w:r>
              <w:rPr>
                <w:kern w:val="0"/>
                <w:szCs w:val="22"/>
              </w:rPr>
              <w:t>R</w:t>
            </w:r>
          </w:p>
        </w:tc>
        <w:tc>
          <w:tcPr>
            <w:tcW w:w="6059" w:type="dxa"/>
          </w:tcPr>
          <w:p w14:paraId="772E480F" w14:textId="77777777" w:rsidR="00815C72" w:rsidRDefault="00000000">
            <w:pPr>
              <w:autoSpaceDE w:val="0"/>
              <w:autoSpaceDN w:val="0"/>
              <w:adjustRightInd w:val="0"/>
              <w:jc w:val="left"/>
              <w:rPr>
                <w:color w:val="000000"/>
                <w:kern w:val="0"/>
                <w:szCs w:val="22"/>
              </w:rPr>
            </w:pPr>
            <w:r>
              <w:rPr>
                <w:color w:val="000000"/>
                <w:kern w:val="0"/>
                <w:szCs w:val="22"/>
              </w:rPr>
              <w:t xml:space="preserve">Set during transmit if the transmit buffer is filled to 16( TX_BUFFER_DEPTH )and the processor attempts to another issue I </w:t>
            </w:r>
            <w:r>
              <w:rPr>
                <w:color w:val="000000"/>
                <w:kern w:val="0"/>
                <w:szCs w:val="18"/>
              </w:rPr>
              <w:t>2</w:t>
            </w:r>
            <w:r>
              <w:rPr>
                <w:color w:val="000000"/>
                <w:kern w:val="0"/>
                <w:szCs w:val="22"/>
              </w:rPr>
              <w:t>Ccommand by writing to the</w:t>
            </w:r>
            <w:r>
              <w:rPr>
                <w:kern w:val="0"/>
                <w:szCs w:val="22"/>
              </w:rPr>
              <w:t xml:space="preserve"> </w:t>
            </w:r>
            <w:r>
              <w:rPr>
                <w:i/>
                <w:iCs/>
                <w:kern w:val="0"/>
                <w:szCs w:val="22"/>
              </w:rPr>
              <w:t xml:space="preserve">IC_DATA_CMD </w:t>
            </w:r>
            <w:r>
              <w:rPr>
                <w:color w:val="000000"/>
                <w:kern w:val="0"/>
                <w:szCs w:val="22"/>
              </w:rPr>
              <w:t>register</w:t>
            </w:r>
          </w:p>
          <w:p w14:paraId="458F6E78" w14:textId="77777777" w:rsidR="00815C72" w:rsidRDefault="00000000">
            <w:pPr>
              <w:autoSpaceDE w:val="0"/>
              <w:autoSpaceDN w:val="0"/>
              <w:adjustRightInd w:val="0"/>
              <w:jc w:val="left"/>
              <w:rPr>
                <w:color w:val="000000"/>
                <w:kern w:val="0"/>
                <w:szCs w:val="22"/>
              </w:rPr>
            </w:pPr>
            <w:r>
              <w:rPr>
                <w:color w:val="000000"/>
                <w:kern w:val="0"/>
                <w:szCs w:val="22"/>
              </w:rPr>
              <w:t>Values:</w:t>
            </w:r>
          </w:p>
          <w:p w14:paraId="2A8DD7B9" w14:textId="77777777" w:rsidR="00815C72" w:rsidRDefault="00000000">
            <w:pPr>
              <w:autoSpaceDE w:val="0"/>
              <w:autoSpaceDN w:val="0"/>
              <w:adjustRightInd w:val="0"/>
              <w:jc w:val="left"/>
              <w:rPr>
                <w:color w:val="000000"/>
                <w:kern w:val="0"/>
                <w:szCs w:val="22"/>
              </w:rPr>
            </w:pPr>
            <w:r>
              <w:rPr>
                <w:color w:val="000000"/>
                <w:kern w:val="0"/>
                <w:szCs w:val="22"/>
              </w:rPr>
              <w:t>■0x1 (ACTIVE): TX_OVER interrupt is active</w:t>
            </w:r>
          </w:p>
          <w:p w14:paraId="1E999DCA" w14:textId="77777777" w:rsidR="00815C72" w:rsidRDefault="00000000">
            <w:pPr>
              <w:autoSpaceDE w:val="0"/>
              <w:autoSpaceDN w:val="0"/>
              <w:adjustRightInd w:val="0"/>
              <w:jc w:val="left"/>
              <w:rPr>
                <w:color w:val="000000"/>
                <w:kern w:val="0"/>
                <w:szCs w:val="22"/>
              </w:rPr>
            </w:pPr>
            <w:r>
              <w:rPr>
                <w:color w:val="000000"/>
                <w:kern w:val="0"/>
                <w:szCs w:val="22"/>
              </w:rPr>
              <w:t>■0x0 (INACTIVE): TX_OVER interrupt is inactive</w:t>
            </w:r>
          </w:p>
          <w:p w14:paraId="06471019" w14:textId="77777777" w:rsidR="00815C72" w:rsidRDefault="00000000">
            <w:r>
              <w:rPr>
                <w:b/>
                <w:bCs/>
                <w:color w:val="000000"/>
                <w:kern w:val="0"/>
                <w:szCs w:val="22"/>
              </w:rPr>
              <w:t xml:space="preserve">Reset value: </w:t>
            </w:r>
            <w:r>
              <w:rPr>
                <w:color w:val="000000"/>
                <w:kern w:val="0"/>
                <w:szCs w:val="22"/>
              </w:rPr>
              <w:t>0x0</w:t>
            </w:r>
          </w:p>
        </w:tc>
      </w:tr>
      <w:tr w:rsidR="00815C72" w14:paraId="18529E3D" w14:textId="77777777">
        <w:tc>
          <w:tcPr>
            <w:tcW w:w="695" w:type="dxa"/>
          </w:tcPr>
          <w:p w14:paraId="375B05D6" w14:textId="77777777" w:rsidR="00815C72" w:rsidRDefault="00000000">
            <w:r>
              <w:t>2</w:t>
            </w:r>
          </w:p>
        </w:tc>
        <w:tc>
          <w:tcPr>
            <w:tcW w:w="1990" w:type="dxa"/>
          </w:tcPr>
          <w:p w14:paraId="39FBAB80" w14:textId="77777777" w:rsidR="00815C72" w:rsidRDefault="00000000">
            <w:r>
              <w:rPr>
                <w:i/>
                <w:iCs/>
                <w:kern w:val="0"/>
                <w:szCs w:val="22"/>
              </w:rPr>
              <w:t>RX_FULL</w:t>
            </w:r>
          </w:p>
        </w:tc>
        <w:tc>
          <w:tcPr>
            <w:tcW w:w="720" w:type="dxa"/>
          </w:tcPr>
          <w:p w14:paraId="06EF0F4A" w14:textId="77777777" w:rsidR="00815C72" w:rsidRDefault="00000000">
            <w:r>
              <w:rPr>
                <w:kern w:val="0"/>
                <w:szCs w:val="22"/>
              </w:rPr>
              <w:t>R</w:t>
            </w:r>
          </w:p>
        </w:tc>
        <w:tc>
          <w:tcPr>
            <w:tcW w:w="6059" w:type="dxa"/>
          </w:tcPr>
          <w:p w14:paraId="1C2A4FCB" w14:textId="77777777" w:rsidR="00815C72" w:rsidRDefault="00000000">
            <w:pPr>
              <w:autoSpaceDE w:val="0"/>
              <w:autoSpaceDN w:val="0"/>
              <w:adjustRightInd w:val="0"/>
              <w:jc w:val="left"/>
              <w:rPr>
                <w:color w:val="000000"/>
                <w:kern w:val="0"/>
                <w:szCs w:val="22"/>
              </w:rPr>
            </w:pPr>
            <w:r>
              <w:rPr>
                <w:color w:val="000000"/>
                <w:kern w:val="0"/>
                <w:szCs w:val="22"/>
              </w:rPr>
              <w:t xml:space="preserve">Set when the receive buffer reaches or goes above the RX_TL threshold in </w:t>
            </w:r>
            <w:r>
              <w:rPr>
                <w:kern w:val="0"/>
                <w:szCs w:val="22"/>
              </w:rPr>
              <w:t xml:space="preserve">the </w:t>
            </w:r>
            <w:r>
              <w:rPr>
                <w:i/>
                <w:iCs/>
                <w:kern w:val="0"/>
                <w:szCs w:val="22"/>
              </w:rPr>
              <w:t xml:space="preserve">IC_RX_TL </w:t>
            </w:r>
            <w:r>
              <w:rPr>
                <w:kern w:val="0"/>
                <w:szCs w:val="22"/>
              </w:rPr>
              <w:t xml:space="preserve">register. It is aut </w:t>
            </w:r>
            <w:r>
              <w:rPr>
                <w:color w:val="000000"/>
                <w:kern w:val="0"/>
                <w:szCs w:val="22"/>
              </w:rPr>
              <w:t>omatically cleared by hardware when buffer level goes below the threshold. If the module is disabled (IC_ENABLE[0]=0), the RX FIFO is flushed and held in reset; therefore the RX FIFO is not full</w:t>
            </w:r>
          </w:p>
          <w:p w14:paraId="1E43E448" w14:textId="77777777" w:rsidR="00815C72" w:rsidRDefault="00000000">
            <w:pPr>
              <w:autoSpaceDE w:val="0"/>
              <w:autoSpaceDN w:val="0"/>
              <w:adjustRightInd w:val="0"/>
              <w:jc w:val="left"/>
              <w:rPr>
                <w:color w:val="000000"/>
                <w:kern w:val="0"/>
                <w:szCs w:val="22"/>
              </w:rPr>
            </w:pPr>
            <w:r>
              <w:rPr>
                <w:color w:val="000000"/>
                <w:kern w:val="0"/>
                <w:szCs w:val="22"/>
              </w:rPr>
              <w:t>Values:</w:t>
            </w:r>
          </w:p>
          <w:p w14:paraId="2D996736" w14:textId="77777777" w:rsidR="00815C72" w:rsidRDefault="00000000">
            <w:pPr>
              <w:autoSpaceDE w:val="0"/>
              <w:autoSpaceDN w:val="0"/>
              <w:adjustRightInd w:val="0"/>
              <w:jc w:val="left"/>
              <w:rPr>
                <w:color w:val="000000"/>
                <w:kern w:val="0"/>
                <w:szCs w:val="22"/>
              </w:rPr>
            </w:pPr>
            <w:r>
              <w:rPr>
                <w:color w:val="000000"/>
                <w:kern w:val="0"/>
                <w:szCs w:val="22"/>
              </w:rPr>
              <w:t>■0x1 (ACTIVE): RX_FULL interrupt is active</w:t>
            </w:r>
          </w:p>
          <w:p w14:paraId="71196046" w14:textId="77777777" w:rsidR="00815C72" w:rsidRDefault="00000000">
            <w:pPr>
              <w:autoSpaceDE w:val="0"/>
              <w:autoSpaceDN w:val="0"/>
              <w:adjustRightInd w:val="0"/>
              <w:jc w:val="left"/>
              <w:rPr>
                <w:color w:val="000000"/>
                <w:kern w:val="0"/>
                <w:szCs w:val="22"/>
              </w:rPr>
            </w:pPr>
            <w:r>
              <w:rPr>
                <w:color w:val="000000"/>
                <w:kern w:val="0"/>
                <w:szCs w:val="22"/>
              </w:rPr>
              <w:t>■0x0 (INACTIVE): RX_FULL interrupt is inactive</w:t>
            </w:r>
          </w:p>
          <w:p w14:paraId="758F5F94" w14:textId="77777777" w:rsidR="00815C72" w:rsidRDefault="00000000">
            <w:r>
              <w:rPr>
                <w:b/>
                <w:bCs/>
                <w:color w:val="000000"/>
                <w:kern w:val="0"/>
                <w:szCs w:val="22"/>
              </w:rPr>
              <w:t xml:space="preserve">Reset value: </w:t>
            </w:r>
            <w:r>
              <w:rPr>
                <w:color w:val="000000"/>
                <w:kern w:val="0"/>
                <w:szCs w:val="22"/>
              </w:rPr>
              <w:t>0x0</w:t>
            </w:r>
          </w:p>
        </w:tc>
      </w:tr>
      <w:tr w:rsidR="00815C72" w14:paraId="4EC4BEE2" w14:textId="77777777">
        <w:tc>
          <w:tcPr>
            <w:tcW w:w="695" w:type="dxa"/>
          </w:tcPr>
          <w:p w14:paraId="348D4C2C" w14:textId="77777777" w:rsidR="00815C72" w:rsidRDefault="00000000">
            <w:r>
              <w:t>1</w:t>
            </w:r>
          </w:p>
        </w:tc>
        <w:tc>
          <w:tcPr>
            <w:tcW w:w="1990" w:type="dxa"/>
          </w:tcPr>
          <w:p w14:paraId="2BB00ECD" w14:textId="77777777" w:rsidR="00815C72" w:rsidRDefault="00000000">
            <w:r>
              <w:rPr>
                <w:i/>
                <w:iCs/>
                <w:kern w:val="0"/>
                <w:szCs w:val="22"/>
              </w:rPr>
              <w:t>RX_OVER</w:t>
            </w:r>
          </w:p>
        </w:tc>
        <w:tc>
          <w:tcPr>
            <w:tcW w:w="720" w:type="dxa"/>
          </w:tcPr>
          <w:p w14:paraId="1C3487A5" w14:textId="77777777" w:rsidR="00815C72" w:rsidRDefault="00000000">
            <w:r>
              <w:rPr>
                <w:kern w:val="0"/>
                <w:szCs w:val="22"/>
              </w:rPr>
              <w:t>R</w:t>
            </w:r>
          </w:p>
        </w:tc>
        <w:tc>
          <w:tcPr>
            <w:tcW w:w="6059" w:type="dxa"/>
          </w:tcPr>
          <w:p w14:paraId="26448F1F" w14:textId="77777777" w:rsidR="00815C72" w:rsidRDefault="00000000">
            <w:pPr>
              <w:autoSpaceDE w:val="0"/>
              <w:autoSpaceDN w:val="0"/>
              <w:adjustRightInd w:val="0"/>
              <w:jc w:val="left"/>
              <w:rPr>
                <w:kern w:val="0"/>
                <w:szCs w:val="22"/>
              </w:rPr>
            </w:pPr>
            <w:r>
              <w:rPr>
                <w:kern w:val="0"/>
                <w:szCs w:val="22"/>
              </w:rPr>
              <w:t xml:space="preserve">Set if the receive buffer is completely filled to </w:t>
            </w:r>
            <w:r>
              <w:rPr>
                <w:color w:val="000000"/>
                <w:kern w:val="0"/>
                <w:szCs w:val="22"/>
              </w:rPr>
              <w:t xml:space="preserve">16( RX_BUFFER_DEPTH ) </w:t>
            </w:r>
            <w:r>
              <w:rPr>
                <w:kern w:val="0"/>
                <w:szCs w:val="22"/>
              </w:rPr>
              <w:t>and an additional byte is received from an external I 2Cdevice. The apb_i2c acknowledges this, but any data bytes received after the FIFO is full are lost. If the module is disabled (IC_ENABLE[0]=0), this bit keeps its level until the master or slave state machines go into idle, and when ic_en goes to 0, this interrupt is cleared</w:t>
            </w:r>
          </w:p>
          <w:p w14:paraId="2F336B5C" w14:textId="77777777" w:rsidR="00815C72" w:rsidRDefault="00000000">
            <w:pPr>
              <w:autoSpaceDE w:val="0"/>
              <w:autoSpaceDN w:val="0"/>
              <w:adjustRightInd w:val="0"/>
              <w:jc w:val="left"/>
              <w:rPr>
                <w:kern w:val="0"/>
                <w:szCs w:val="22"/>
              </w:rPr>
            </w:pPr>
            <w:r>
              <w:rPr>
                <w:kern w:val="0"/>
                <w:szCs w:val="22"/>
              </w:rPr>
              <w:t>Note: If the bit 9 of the IC_CON register (RX_FIFO_FULL_HLD_CTRL) is programmed to HIGH, then the RX_OVER interrupt never occurs, because the Rx FIFO never overflows.</w:t>
            </w:r>
          </w:p>
          <w:p w14:paraId="62AA6CC1" w14:textId="77777777" w:rsidR="00815C72" w:rsidRDefault="00000000">
            <w:pPr>
              <w:autoSpaceDE w:val="0"/>
              <w:autoSpaceDN w:val="0"/>
              <w:adjustRightInd w:val="0"/>
              <w:jc w:val="left"/>
              <w:rPr>
                <w:kern w:val="0"/>
                <w:szCs w:val="22"/>
              </w:rPr>
            </w:pPr>
            <w:r>
              <w:rPr>
                <w:kern w:val="0"/>
                <w:szCs w:val="22"/>
              </w:rPr>
              <w:lastRenderedPageBreak/>
              <w:t>Values:</w:t>
            </w:r>
          </w:p>
          <w:p w14:paraId="3F1B1B21" w14:textId="77777777" w:rsidR="00815C72" w:rsidRDefault="00000000">
            <w:pPr>
              <w:autoSpaceDE w:val="0"/>
              <w:autoSpaceDN w:val="0"/>
              <w:adjustRightInd w:val="0"/>
              <w:jc w:val="left"/>
              <w:rPr>
                <w:kern w:val="0"/>
                <w:szCs w:val="22"/>
              </w:rPr>
            </w:pPr>
            <w:r>
              <w:rPr>
                <w:kern w:val="0"/>
                <w:szCs w:val="22"/>
              </w:rPr>
              <w:t>■0x1 (ACTIVE): RX_OVER interrupt is active</w:t>
            </w:r>
          </w:p>
          <w:p w14:paraId="0DEC93DD" w14:textId="77777777" w:rsidR="00815C72" w:rsidRDefault="00000000">
            <w:pPr>
              <w:autoSpaceDE w:val="0"/>
              <w:autoSpaceDN w:val="0"/>
              <w:adjustRightInd w:val="0"/>
              <w:jc w:val="left"/>
              <w:rPr>
                <w:kern w:val="0"/>
                <w:szCs w:val="22"/>
              </w:rPr>
            </w:pPr>
            <w:r>
              <w:rPr>
                <w:kern w:val="0"/>
                <w:szCs w:val="22"/>
              </w:rPr>
              <w:t>■0x0 (INACTIVE): RX_OVER interrupt is inactive</w:t>
            </w:r>
          </w:p>
          <w:p w14:paraId="47F134B7" w14:textId="77777777" w:rsidR="00815C72" w:rsidRDefault="00000000">
            <w:pPr>
              <w:autoSpaceDE w:val="0"/>
              <w:autoSpaceDN w:val="0"/>
              <w:adjustRightInd w:val="0"/>
              <w:jc w:val="left"/>
              <w:rPr>
                <w:kern w:val="0"/>
                <w:szCs w:val="22"/>
              </w:rPr>
            </w:pPr>
            <w:r>
              <w:rPr>
                <w:kern w:val="0"/>
                <w:szCs w:val="22"/>
              </w:rPr>
              <w:t>Value After Reset: 0x0</w:t>
            </w:r>
          </w:p>
          <w:p w14:paraId="0B802980" w14:textId="77777777" w:rsidR="00815C72" w:rsidRDefault="00000000">
            <w:r>
              <w:rPr>
                <w:b/>
                <w:bCs/>
                <w:kern w:val="0"/>
                <w:szCs w:val="22"/>
              </w:rPr>
              <w:t xml:space="preserve">Reset value: </w:t>
            </w:r>
            <w:r>
              <w:rPr>
                <w:kern w:val="0"/>
                <w:szCs w:val="22"/>
              </w:rPr>
              <w:t>0x0</w:t>
            </w:r>
          </w:p>
        </w:tc>
      </w:tr>
      <w:tr w:rsidR="00815C72" w14:paraId="46F34980" w14:textId="77777777">
        <w:tc>
          <w:tcPr>
            <w:tcW w:w="695" w:type="dxa"/>
          </w:tcPr>
          <w:p w14:paraId="6CDBC475" w14:textId="77777777" w:rsidR="00815C72" w:rsidRDefault="00000000">
            <w:r>
              <w:lastRenderedPageBreak/>
              <w:t>0</w:t>
            </w:r>
          </w:p>
        </w:tc>
        <w:tc>
          <w:tcPr>
            <w:tcW w:w="1990" w:type="dxa"/>
          </w:tcPr>
          <w:p w14:paraId="460CACF9" w14:textId="77777777" w:rsidR="00815C72" w:rsidRDefault="00000000">
            <w:r>
              <w:rPr>
                <w:i/>
                <w:iCs/>
                <w:kern w:val="0"/>
                <w:szCs w:val="22"/>
              </w:rPr>
              <w:t>RX_UNDER</w:t>
            </w:r>
          </w:p>
        </w:tc>
        <w:tc>
          <w:tcPr>
            <w:tcW w:w="720" w:type="dxa"/>
          </w:tcPr>
          <w:p w14:paraId="6F5498A8" w14:textId="77777777" w:rsidR="00815C72" w:rsidRDefault="00000000">
            <w:pPr>
              <w:rPr>
                <w:kern w:val="0"/>
                <w:szCs w:val="22"/>
              </w:rPr>
            </w:pPr>
            <w:r>
              <w:rPr>
                <w:kern w:val="0"/>
                <w:szCs w:val="22"/>
              </w:rPr>
              <w:t>R</w:t>
            </w:r>
          </w:p>
        </w:tc>
        <w:tc>
          <w:tcPr>
            <w:tcW w:w="6059" w:type="dxa"/>
          </w:tcPr>
          <w:p w14:paraId="1B715AD2" w14:textId="77777777" w:rsidR="00815C72" w:rsidRDefault="00000000">
            <w:pPr>
              <w:autoSpaceDE w:val="0"/>
              <w:autoSpaceDN w:val="0"/>
              <w:adjustRightInd w:val="0"/>
              <w:jc w:val="left"/>
              <w:rPr>
                <w:color w:val="000000"/>
                <w:kern w:val="0"/>
                <w:szCs w:val="22"/>
              </w:rPr>
            </w:pPr>
            <w:r>
              <w:rPr>
                <w:color w:val="000000"/>
                <w:kern w:val="0"/>
                <w:szCs w:val="22"/>
              </w:rPr>
              <w:t xml:space="preserve">Set if the processor attempts to read the receive buffer when it is empty by reading from t </w:t>
            </w:r>
            <w:r>
              <w:rPr>
                <w:kern w:val="0"/>
                <w:szCs w:val="22"/>
              </w:rPr>
              <w:t xml:space="preserve">he </w:t>
            </w:r>
            <w:r>
              <w:rPr>
                <w:i/>
                <w:iCs/>
                <w:kern w:val="0"/>
                <w:szCs w:val="22"/>
              </w:rPr>
              <w:t xml:space="preserve">IC_DATA_CMD </w:t>
            </w:r>
            <w:r>
              <w:rPr>
                <w:kern w:val="0"/>
                <w:szCs w:val="22"/>
              </w:rPr>
              <w:t xml:space="preserve">register </w:t>
            </w:r>
            <w:r>
              <w:rPr>
                <w:color w:val="000000"/>
                <w:kern w:val="0"/>
                <w:szCs w:val="22"/>
              </w:rPr>
              <w:t>r. If the module is disabled (IC_ENABLE[0]=0), this bit keeps its level until the master or slave state machines go into idle, and when ic_en goes to 0, this interrupt is cleared</w:t>
            </w:r>
          </w:p>
          <w:p w14:paraId="66B5F271" w14:textId="77777777" w:rsidR="00815C72" w:rsidRDefault="00000000">
            <w:pPr>
              <w:autoSpaceDE w:val="0"/>
              <w:autoSpaceDN w:val="0"/>
              <w:adjustRightInd w:val="0"/>
              <w:jc w:val="left"/>
              <w:rPr>
                <w:color w:val="000000"/>
                <w:kern w:val="0"/>
                <w:szCs w:val="22"/>
              </w:rPr>
            </w:pPr>
            <w:r>
              <w:rPr>
                <w:color w:val="000000"/>
                <w:kern w:val="0"/>
                <w:szCs w:val="22"/>
              </w:rPr>
              <w:t>Values:</w:t>
            </w:r>
          </w:p>
          <w:p w14:paraId="6D22D62E" w14:textId="77777777" w:rsidR="00815C72" w:rsidRDefault="00000000">
            <w:pPr>
              <w:autoSpaceDE w:val="0"/>
              <w:autoSpaceDN w:val="0"/>
              <w:adjustRightInd w:val="0"/>
              <w:jc w:val="left"/>
              <w:rPr>
                <w:color w:val="000000"/>
                <w:kern w:val="0"/>
                <w:szCs w:val="22"/>
              </w:rPr>
            </w:pPr>
            <w:r>
              <w:rPr>
                <w:color w:val="000000"/>
                <w:kern w:val="0"/>
                <w:szCs w:val="22"/>
              </w:rPr>
              <w:t>■ 0x1 (ACTIVE): RX_UNDER interrupt is active</w:t>
            </w:r>
          </w:p>
          <w:p w14:paraId="6C7F8996" w14:textId="77777777" w:rsidR="00815C72" w:rsidRDefault="00000000">
            <w:pPr>
              <w:autoSpaceDE w:val="0"/>
              <w:autoSpaceDN w:val="0"/>
              <w:adjustRightInd w:val="0"/>
              <w:jc w:val="left"/>
              <w:rPr>
                <w:color w:val="000000"/>
                <w:kern w:val="0"/>
                <w:szCs w:val="22"/>
              </w:rPr>
            </w:pPr>
            <w:r>
              <w:rPr>
                <w:color w:val="000000"/>
                <w:kern w:val="0"/>
                <w:szCs w:val="22"/>
              </w:rPr>
              <w:t>■0x0 (INACTIVE): RX_UNDER interrupt is inactive</w:t>
            </w:r>
          </w:p>
          <w:p w14:paraId="73CE2877" w14:textId="77777777" w:rsidR="00815C72" w:rsidRDefault="00000000">
            <w:r>
              <w:rPr>
                <w:b/>
                <w:bCs/>
                <w:color w:val="000000"/>
                <w:kern w:val="0"/>
                <w:szCs w:val="22"/>
              </w:rPr>
              <w:t xml:space="preserve">Reset value: </w:t>
            </w:r>
            <w:r>
              <w:rPr>
                <w:color w:val="000000"/>
                <w:kern w:val="0"/>
                <w:szCs w:val="22"/>
              </w:rPr>
              <w:t>0x0</w:t>
            </w:r>
          </w:p>
        </w:tc>
      </w:tr>
    </w:tbl>
    <w:p w14:paraId="7E579F78" w14:textId="77777777" w:rsidR="00815C72" w:rsidRDefault="00000000">
      <w:pPr>
        <w:pStyle w:val="aff2"/>
        <w:numPr>
          <w:ilvl w:val="0"/>
          <w:numId w:val="45"/>
        </w:numPr>
        <w:ind w:firstLineChars="0"/>
        <w:outlineLvl w:val="2"/>
        <w:rPr>
          <w:rFonts w:ascii="Times New Roman" w:hAnsi="Times New Roman"/>
          <w:b/>
          <w:sz w:val="28"/>
        </w:rPr>
      </w:pPr>
      <w:bookmarkStart w:id="819" w:name="_Toc289188400"/>
      <w:bookmarkStart w:id="820" w:name="_Toc289190694"/>
      <w:bookmarkStart w:id="821" w:name="_Toc144813550"/>
      <w:bookmarkStart w:id="822" w:name="_Toc195892177"/>
      <w:r>
        <w:rPr>
          <w:rFonts w:ascii="Times New Roman" w:hAnsi="Times New Roman"/>
          <w:b/>
          <w:sz w:val="28"/>
        </w:rPr>
        <w:t xml:space="preserve">IC x_RX_TL </w:t>
      </w:r>
      <w:bookmarkEnd w:id="819"/>
      <w:bookmarkEnd w:id="820"/>
      <w:r>
        <w:rPr>
          <w:rFonts w:ascii="Times New Roman" w:hAnsi="Times New Roman"/>
          <w:b/>
          <w:sz w:val="28"/>
        </w:rPr>
        <w:t>(x=0,1,2)</w:t>
      </w:r>
      <w:bookmarkEnd w:id="821"/>
      <w:bookmarkEnd w:id="822"/>
    </w:p>
    <w:p w14:paraId="028DB4FC"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 2CReceive FIFO Threshold Register</w:t>
      </w:r>
    </w:p>
    <w:p w14:paraId="1164DABA"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I 2CReceive FIFO Threshold Register</w:t>
      </w:r>
    </w:p>
    <w:p w14:paraId="6527C75F"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32bits</w:t>
      </w:r>
    </w:p>
    <w:p w14:paraId="42186206"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0x38</w:t>
      </w:r>
    </w:p>
    <w:p w14:paraId="3C756A34"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7F78278D"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3F92442F" w14:textId="77777777" w:rsidR="00815C72" w:rsidRDefault="00815C72">
      <w:pPr>
        <w:rPr>
          <w:kern w:val="0"/>
        </w:rPr>
      </w:pPr>
    </w:p>
    <w:tbl>
      <w:tblPr>
        <w:tblW w:w="25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8"/>
        <w:gridCol w:w="1080"/>
      </w:tblGrid>
      <w:tr w:rsidR="00815C72" w14:paraId="7D10D550" w14:textId="77777777">
        <w:trPr>
          <w:trHeight w:val="270"/>
          <w:jc w:val="center"/>
        </w:trPr>
        <w:tc>
          <w:tcPr>
            <w:tcW w:w="1460" w:type="dxa"/>
            <w:shd w:val="clear" w:color="auto" w:fill="auto"/>
            <w:vAlign w:val="bottom"/>
          </w:tcPr>
          <w:p w14:paraId="694E9191" w14:textId="77777777" w:rsidR="00815C72" w:rsidRDefault="00000000">
            <w:pPr>
              <w:widowControl/>
              <w:jc w:val="left"/>
              <w:rPr>
                <w:color w:val="000000"/>
                <w:kern w:val="0"/>
                <w:sz w:val="22"/>
                <w:szCs w:val="22"/>
              </w:rPr>
            </w:pPr>
            <w:r>
              <w:rPr>
                <w:color w:val="000000"/>
                <w:kern w:val="0"/>
                <w:sz w:val="22"/>
                <w:szCs w:val="22"/>
              </w:rPr>
              <w:t>31:8</w:t>
            </w:r>
          </w:p>
        </w:tc>
        <w:tc>
          <w:tcPr>
            <w:tcW w:w="1080" w:type="dxa"/>
            <w:shd w:val="clear" w:color="auto" w:fill="auto"/>
            <w:noWrap/>
            <w:vAlign w:val="bottom"/>
          </w:tcPr>
          <w:p w14:paraId="0633675C" w14:textId="77777777" w:rsidR="00815C72" w:rsidRDefault="00000000">
            <w:pPr>
              <w:widowControl/>
              <w:jc w:val="left"/>
              <w:rPr>
                <w:color w:val="000000"/>
                <w:kern w:val="0"/>
                <w:sz w:val="22"/>
                <w:szCs w:val="22"/>
              </w:rPr>
            </w:pPr>
            <w:r>
              <w:rPr>
                <w:color w:val="000000"/>
                <w:kern w:val="0"/>
                <w:sz w:val="22"/>
                <w:szCs w:val="22"/>
              </w:rPr>
              <w:t>7:0</w:t>
            </w:r>
          </w:p>
        </w:tc>
      </w:tr>
      <w:tr w:rsidR="00815C72" w14:paraId="3557808C" w14:textId="77777777">
        <w:trPr>
          <w:trHeight w:val="270"/>
          <w:jc w:val="center"/>
        </w:trPr>
        <w:tc>
          <w:tcPr>
            <w:tcW w:w="1460" w:type="dxa"/>
            <w:shd w:val="clear" w:color="auto" w:fill="auto"/>
            <w:noWrap/>
            <w:vAlign w:val="bottom"/>
          </w:tcPr>
          <w:p w14:paraId="09D4544E" w14:textId="77777777" w:rsidR="00815C72" w:rsidRDefault="00000000">
            <w:pPr>
              <w:widowControl/>
              <w:jc w:val="left"/>
              <w:rPr>
                <w:color w:val="000000"/>
                <w:kern w:val="0"/>
                <w:sz w:val="22"/>
                <w:szCs w:val="22"/>
              </w:rPr>
            </w:pPr>
            <w:r>
              <w:rPr>
                <w:color w:val="000000"/>
                <w:kern w:val="0"/>
                <w:sz w:val="22"/>
                <w:szCs w:val="22"/>
              </w:rPr>
              <w:t>RSVD_IC_RX_TL</w:t>
            </w:r>
          </w:p>
        </w:tc>
        <w:tc>
          <w:tcPr>
            <w:tcW w:w="1080" w:type="dxa"/>
            <w:shd w:val="clear" w:color="auto" w:fill="auto"/>
            <w:noWrap/>
            <w:vAlign w:val="bottom"/>
          </w:tcPr>
          <w:p w14:paraId="31B2D9BA" w14:textId="77777777" w:rsidR="00815C72" w:rsidRDefault="00000000">
            <w:pPr>
              <w:widowControl/>
              <w:jc w:val="left"/>
              <w:rPr>
                <w:color w:val="000000"/>
                <w:kern w:val="0"/>
                <w:sz w:val="22"/>
                <w:szCs w:val="22"/>
              </w:rPr>
            </w:pPr>
            <w:r>
              <w:rPr>
                <w:color w:val="000000"/>
                <w:kern w:val="0"/>
                <w:sz w:val="22"/>
                <w:szCs w:val="22"/>
              </w:rPr>
              <w:t>RX_TL</w:t>
            </w:r>
          </w:p>
        </w:tc>
      </w:tr>
    </w:tbl>
    <w:p w14:paraId="78EB5BBD" w14:textId="77777777" w:rsidR="00815C72" w:rsidRDefault="00815C72">
      <w:pPr>
        <w:jc w:val="center"/>
      </w:pPr>
    </w:p>
    <w:p w14:paraId="782B5C8A" w14:textId="77777777" w:rsidR="00815C72" w:rsidRDefault="00000000">
      <w:pPr>
        <w:rPr>
          <w:b/>
        </w:rPr>
      </w:pPr>
      <w:r>
        <w:rPr>
          <w:b/>
        </w:rPr>
        <w:t>Table 3-11 Fields for Register: ICx_RX_TL(x=0,1,2)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1080"/>
        <w:gridCol w:w="720"/>
        <w:gridCol w:w="5894"/>
      </w:tblGrid>
      <w:tr w:rsidR="00815C72" w14:paraId="098F5C31" w14:textId="77777777">
        <w:tc>
          <w:tcPr>
            <w:tcW w:w="828" w:type="dxa"/>
            <w:shd w:val="clear" w:color="auto" w:fill="B3B3B3"/>
          </w:tcPr>
          <w:p w14:paraId="328A1624" w14:textId="77777777" w:rsidR="00815C72" w:rsidRDefault="00000000">
            <w:r>
              <w:rPr>
                <w:b/>
                <w:bCs/>
                <w:kern w:val="0"/>
                <w:szCs w:val="22"/>
              </w:rPr>
              <w:t>Bits</w:t>
            </w:r>
          </w:p>
        </w:tc>
        <w:tc>
          <w:tcPr>
            <w:tcW w:w="1080" w:type="dxa"/>
            <w:shd w:val="clear" w:color="auto" w:fill="B3B3B3"/>
          </w:tcPr>
          <w:p w14:paraId="76802E3A" w14:textId="77777777" w:rsidR="00815C72" w:rsidRDefault="00000000">
            <w:r>
              <w:rPr>
                <w:b/>
                <w:bCs/>
                <w:kern w:val="0"/>
                <w:szCs w:val="22"/>
              </w:rPr>
              <w:t>Name</w:t>
            </w:r>
          </w:p>
        </w:tc>
        <w:tc>
          <w:tcPr>
            <w:tcW w:w="720" w:type="dxa"/>
            <w:shd w:val="clear" w:color="auto" w:fill="B3B3B3"/>
          </w:tcPr>
          <w:p w14:paraId="2E7A6E64" w14:textId="77777777" w:rsidR="00815C72" w:rsidRDefault="00000000">
            <w:r>
              <w:rPr>
                <w:b/>
                <w:bCs/>
                <w:kern w:val="0"/>
                <w:szCs w:val="22"/>
              </w:rPr>
              <w:t>R/W</w:t>
            </w:r>
          </w:p>
        </w:tc>
        <w:tc>
          <w:tcPr>
            <w:tcW w:w="5894" w:type="dxa"/>
            <w:shd w:val="clear" w:color="auto" w:fill="B3B3B3"/>
          </w:tcPr>
          <w:p w14:paraId="29E9CDF8"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19D3EC28" w14:textId="77777777">
        <w:tc>
          <w:tcPr>
            <w:tcW w:w="828" w:type="dxa"/>
          </w:tcPr>
          <w:p w14:paraId="5BD08703" w14:textId="77777777" w:rsidR="00815C72" w:rsidRDefault="00000000">
            <w:r>
              <w:rPr>
                <w:kern w:val="0"/>
                <w:szCs w:val="22"/>
              </w:rPr>
              <w:t>31: 8</w:t>
            </w:r>
          </w:p>
        </w:tc>
        <w:tc>
          <w:tcPr>
            <w:tcW w:w="1080" w:type="dxa"/>
          </w:tcPr>
          <w:p w14:paraId="69D8554E" w14:textId="77777777" w:rsidR="00815C72" w:rsidRDefault="00000000">
            <w:r>
              <w:rPr>
                <w:kern w:val="0"/>
                <w:szCs w:val="22"/>
              </w:rPr>
              <w:t>Reserved</w:t>
            </w:r>
          </w:p>
        </w:tc>
        <w:tc>
          <w:tcPr>
            <w:tcW w:w="720" w:type="dxa"/>
          </w:tcPr>
          <w:p w14:paraId="2B4D7BA9" w14:textId="77777777" w:rsidR="00815C72" w:rsidRDefault="00000000">
            <w:r>
              <w:rPr>
                <w:kern w:val="0"/>
                <w:szCs w:val="22"/>
              </w:rPr>
              <w:t>N/A</w:t>
            </w:r>
          </w:p>
        </w:tc>
        <w:tc>
          <w:tcPr>
            <w:tcW w:w="5894" w:type="dxa"/>
          </w:tcPr>
          <w:p w14:paraId="568DD291" w14:textId="77777777" w:rsidR="00815C72" w:rsidRDefault="00000000">
            <w:r>
              <w:rPr>
                <w:kern w:val="0"/>
                <w:szCs w:val="22"/>
              </w:rPr>
              <w:t>Reserved</w:t>
            </w:r>
          </w:p>
        </w:tc>
      </w:tr>
      <w:tr w:rsidR="00815C72" w14:paraId="23C1F19C" w14:textId="77777777">
        <w:tc>
          <w:tcPr>
            <w:tcW w:w="828" w:type="dxa"/>
          </w:tcPr>
          <w:p w14:paraId="72176816" w14:textId="77777777" w:rsidR="00815C72" w:rsidRDefault="00000000">
            <w:r>
              <w:rPr>
                <w:kern w:val="0"/>
                <w:szCs w:val="22"/>
              </w:rPr>
              <w:t>7:0</w:t>
            </w:r>
          </w:p>
        </w:tc>
        <w:tc>
          <w:tcPr>
            <w:tcW w:w="1080" w:type="dxa"/>
          </w:tcPr>
          <w:p w14:paraId="0700FE9E" w14:textId="77777777" w:rsidR="00815C72" w:rsidRDefault="00000000">
            <w:r>
              <w:rPr>
                <w:i/>
                <w:iCs/>
                <w:kern w:val="0"/>
                <w:szCs w:val="22"/>
              </w:rPr>
              <w:t>RX_TL</w:t>
            </w:r>
          </w:p>
        </w:tc>
        <w:tc>
          <w:tcPr>
            <w:tcW w:w="720" w:type="dxa"/>
          </w:tcPr>
          <w:p w14:paraId="4C34B928" w14:textId="77777777" w:rsidR="00815C72" w:rsidRDefault="00000000">
            <w:r>
              <w:rPr>
                <w:kern w:val="0"/>
                <w:szCs w:val="22"/>
              </w:rPr>
              <w:t>R/W</w:t>
            </w:r>
          </w:p>
        </w:tc>
        <w:tc>
          <w:tcPr>
            <w:tcW w:w="5894" w:type="dxa"/>
          </w:tcPr>
          <w:p w14:paraId="1DB0117E" w14:textId="77777777" w:rsidR="00815C72" w:rsidRDefault="00000000">
            <w:pPr>
              <w:autoSpaceDE w:val="0"/>
              <w:autoSpaceDN w:val="0"/>
              <w:adjustRightInd w:val="0"/>
              <w:jc w:val="left"/>
              <w:rPr>
                <w:kern w:val="0"/>
                <w:szCs w:val="22"/>
              </w:rPr>
            </w:pPr>
            <w:r>
              <w:rPr>
                <w:kern w:val="0"/>
                <w:szCs w:val="22"/>
              </w:rPr>
              <w:t>Receive FIFO Threshold Level.</w:t>
            </w:r>
          </w:p>
          <w:p w14:paraId="069BE013" w14:textId="77777777" w:rsidR="00815C72" w:rsidRDefault="00000000">
            <w:pPr>
              <w:autoSpaceDE w:val="0"/>
              <w:autoSpaceDN w:val="0"/>
              <w:adjustRightInd w:val="0"/>
              <w:jc w:val="left"/>
              <w:rPr>
                <w:kern w:val="0"/>
                <w:szCs w:val="22"/>
              </w:rPr>
            </w:pPr>
            <w:r>
              <w:rPr>
                <w:kern w:val="0"/>
                <w:szCs w:val="22"/>
              </w:rPr>
              <w:t>Controls the level of entries (or above) that triggers the RX_FULL interrupt (bit 2 in IC_RAW_INTR_STAT register). The valid range is 0-15. A value of 0 sets the threshold for 1 entry, and a value of 15 sets the threshold for 16 entries.</w:t>
            </w:r>
          </w:p>
          <w:p w14:paraId="24EFEF74" w14:textId="77777777" w:rsidR="00815C72" w:rsidRDefault="00000000">
            <w:pPr>
              <w:rPr>
                <w:b/>
                <w:bCs/>
                <w:kern w:val="0"/>
                <w:szCs w:val="22"/>
              </w:rPr>
            </w:pPr>
            <w:r>
              <w:rPr>
                <w:b/>
                <w:bCs/>
                <w:kern w:val="0"/>
                <w:szCs w:val="22"/>
              </w:rPr>
              <w:t xml:space="preserve">Reset value: </w:t>
            </w:r>
            <w:r>
              <w:rPr>
                <w:bCs/>
                <w:kern w:val="0"/>
                <w:szCs w:val="22"/>
              </w:rPr>
              <w:t>0x0</w:t>
            </w:r>
          </w:p>
        </w:tc>
      </w:tr>
    </w:tbl>
    <w:p w14:paraId="625EB78D" w14:textId="77777777" w:rsidR="00815C72" w:rsidRDefault="00815C72"/>
    <w:p w14:paraId="66B479CE" w14:textId="77777777" w:rsidR="00815C72" w:rsidRDefault="00000000">
      <w:pPr>
        <w:pStyle w:val="aff2"/>
        <w:numPr>
          <w:ilvl w:val="0"/>
          <w:numId w:val="45"/>
        </w:numPr>
        <w:ind w:firstLineChars="0"/>
        <w:outlineLvl w:val="2"/>
        <w:rPr>
          <w:rFonts w:ascii="Times New Roman" w:hAnsi="Times New Roman"/>
          <w:sz w:val="28"/>
        </w:rPr>
      </w:pPr>
      <w:bookmarkStart w:id="823" w:name="_Toc289190695"/>
      <w:bookmarkStart w:id="824" w:name="_Toc289188401"/>
      <w:bookmarkStart w:id="825" w:name="_Toc144813551"/>
      <w:bookmarkStart w:id="826" w:name="_Toc195892178"/>
      <w:r>
        <w:rPr>
          <w:rFonts w:ascii="Times New Roman" w:hAnsi="Times New Roman"/>
          <w:b/>
          <w:sz w:val="28"/>
        </w:rPr>
        <w:t xml:space="preserve">ICx_TX_TL </w:t>
      </w:r>
      <w:bookmarkEnd w:id="823"/>
      <w:bookmarkEnd w:id="824"/>
      <w:r>
        <w:rPr>
          <w:rFonts w:ascii="Times New Roman" w:hAnsi="Times New Roman"/>
          <w:b/>
          <w:sz w:val="28"/>
        </w:rPr>
        <w:t>(x=0,1,2)</w:t>
      </w:r>
      <w:bookmarkEnd w:id="825"/>
      <w:bookmarkEnd w:id="826"/>
    </w:p>
    <w:p w14:paraId="34B1CF05"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 2CTransmit FIFO Threshold Register</w:t>
      </w:r>
    </w:p>
    <w:p w14:paraId="245FBDF9"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I 2CTransmit FIFO Threshold Register</w:t>
      </w:r>
    </w:p>
    <w:p w14:paraId="0807B40E"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2A933236"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0x3c</w:t>
      </w:r>
    </w:p>
    <w:p w14:paraId="6BFA1323"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73BD1787"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383C92F3" w14:textId="77777777" w:rsidR="00815C72" w:rsidRDefault="00815C72">
      <w:pPr>
        <w:rPr>
          <w:kern w:val="0"/>
          <w:sz w:val="24"/>
        </w:rPr>
      </w:pPr>
    </w:p>
    <w:tbl>
      <w:tblPr>
        <w:tblW w:w="27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5"/>
        <w:gridCol w:w="1080"/>
      </w:tblGrid>
      <w:tr w:rsidR="00815C72" w14:paraId="6BD303CC" w14:textId="77777777">
        <w:trPr>
          <w:trHeight w:val="270"/>
          <w:jc w:val="center"/>
        </w:trPr>
        <w:tc>
          <w:tcPr>
            <w:tcW w:w="1646" w:type="dxa"/>
            <w:shd w:val="clear" w:color="auto" w:fill="auto"/>
            <w:noWrap/>
            <w:vAlign w:val="bottom"/>
          </w:tcPr>
          <w:p w14:paraId="06DE4654" w14:textId="77777777" w:rsidR="00815C72" w:rsidRDefault="00000000">
            <w:pPr>
              <w:widowControl/>
              <w:jc w:val="left"/>
              <w:rPr>
                <w:color w:val="000000"/>
                <w:kern w:val="0"/>
                <w:sz w:val="22"/>
                <w:szCs w:val="22"/>
              </w:rPr>
            </w:pPr>
            <w:r>
              <w:rPr>
                <w:color w:val="000000"/>
                <w:kern w:val="0"/>
                <w:sz w:val="22"/>
                <w:szCs w:val="22"/>
              </w:rPr>
              <w:lastRenderedPageBreak/>
              <w:t>31: 8</w:t>
            </w:r>
          </w:p>
        </w:tc>
        <w:tc>
          <w:tcPr>
            <w:tcW w:w="1080" w:type="dxa"/>
            <w:shd w:val="clear" w:color="auto" w:fill="auto"/>
            <w:noWrap/>
            <w:vAlign w:val="bottom"/>
          </w:tcPr>
          <w:p w14:paraId="183CB406" w14:textId="77777777" w:rsidR="00815C72" w:rsidRDefault="00000000">
            <w:pPr>
              <w:widowControl/>
              <w:jc w:val="left"/>
              <w:rPr>
                <w:color w:val="000000"/>
                <w:kern w:val="0"/>
                <w:sz w:val="22"/>
                <w:szCs w:val="22"/>
              </w:rPr>
            </w:pPr>
            <w:r>
              <w:rPr>
                <w:color w:val="000000"/>
                <w:kern w:val="0"/>
                <w:sz w:val="22"/>
                <w:szCs w:val="22"/>
              </w:rPr>
              <w:t>7:0</w:t>
            </w:r>
          </w:p>
        </w:tc>
      </w:tr>
      <w:tr w:rsidR="00815C72" w14:paraId="47612082" w14:textId="77777777">
        <w:trPr>
          <w:trHeight w:val="270"/>
          <w:jc w:val="center"/>
        </w:trPr>
        <w:tc>
          <w:tcPr>
            <w:tcW w:w="1646" w:type="dxa"/>
            <w:shd w:val="clear" w:color="auto" w:fill="auto"/>
            <w:noWrap/>
            <w:vAlign w:val="bottom"/>
          </w:tcPr>
          <w:p w14:paraId="19459D1A" w14:textId="77777777" w:rsidR="00815C72" w:rsidRDefault="00000000">
            <w:pPr>
              <w:widowControl/>
              <w:jc w:val="left"/>
              <w:rPr>
                <w:color w:val="000000"/>
                <w:kern w:val="0"/>
                <w:sz w:val="22"/>
                <w:szCs w:val="22"/>
              </w:rPr>
            </w:pPr>
            <w:r>
              <w:rPr>
                <w:color w:val="000000"/>
                <w:kern w:val="0"/>
                <w:sz w:val="22"/>
                <w:szCs w:val="22"/>
              </w:rPr>
              <w:t>RSVD_IC_TX_TL</w:t>
            </w:r>
          </w:p>
        </w:tc>
        <w:tc>
          <w:tcPr>
            <w:tcW w:w="1080" w:type="dxa"/>
            <w:shd w:val="clear" w:color="auto" w:fill="auto"/>
            <w:noWrap/>
            <w:vAlign w:val="bottom"/>
          </w:tcPr>
          <w:p w14:paraId="1EA8A8D1" w14:textId="77777777" w:rsidR="00815C72" w:rsidRDefault="00000000">
            <w:pPr>
              <w:widowControl/>
              <w:jc w:val="left"/>
              <w:rPr>
                <w:color w:val="000000"/>
                <w:kern w:val="0"/>
                <w:sz w:val="22"/>
                <w:szCs w:val="22"/>
              </w:rPr>
            </w:pPr>
            <w:r>
              <w:rPr>
                <w:color w:val="000000"/>
                <w:kern w:val="0"/>
                <w:sz w:val="22"/>
                <w:szCs w:val="22"/>
              </w:rPr>
              <w:t>TX_TL</w:t>
            </w:r>
          </w:p>
        </w:tc>
      </w:tr>
    </w:tbl>
    <w:p w14:paraId="7428F91C" w14:textId="77777777" w:rsidR="00815C72" w:rsidRDefault="00000000">
      <w:pPr>
        <w:rPr>
          <w:b/>
        </w:rPr>
      </w:pPr>
      <w:r>
        <w:rPr>
          <w:b/>
        </w:rPr>
        <w:t>Table 3-12 Fields for Register: ICx_TX_TL(x=0,1,2)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6"/>
        <w:gridCol w:w="1079"/>
        <w:gridCol w:w="719"/>
        <w:gridCol w:w="7088"/>
      </w:tblGrid>
      <w:tr w:rsidR="00815C72" w14:paraId="235F6EB1" w14:textId="77777777">
        <w:tc>
          <w:tcPr>
            <w:tcW w:w="648" w:type="dxa"/>
            <w:shd w:val="clear" w:color="auto" w:fill="B3B3B3"/>
          </w:tcPr>
          <w:p w14:paraId="62E997DD" w14:textId="77777777" w:rsidR="00815C72" w:rsidRDefault="00000000">
            <w:r>
              <w:rPr>
                <w:b/>
                <w:bCs/>
                <w:kern w:val="0"/>
                <w:szCs w:val="22"/>
              </w:rPr>
              <w:t>Bits</w:t>
            </w:r>
          </w:p>
        </w:tc>
        <w:tc>
          <w:tcPr>
            <w:tcW w:w="1080" w:type="dxa"/>
            <w:shd w:val="clear" w:color="auto" w:fill="B3B3B3"/>
          </w:tcPr>
          <w:p w14:paraId="3673DA51" w14:textId="77777777" w:rsidR="00815C72" w:rsidRDefault="00000000">
            <w:r>
              <w:rPr>
                <w:b/>
                <w:bCs/>
                <w:kern w:val="0"/>
                <w:szCs w:val="22"/>
              </w:rPr>
              <w:t>Name</w:t>
            </w:r>
          </w:p>
        </w:tc>
        <w:tc>
          <w:tcPr>
            <w:tcW w:w="720" w:type="dxa"/>
            <w:shd w:val="clear" w:color="auto" w:fill="B3B3B3"/>
          </w:tcPr>
          <w:p w14:paraId="158B37E2" w14:textId="77777777" w:rsidR="00815C72" w:rsidRDefault="00000000">
            <w:r>
              <w:rPr>
                <w:b/>
                <w:bCs/>
                <w:kern w:val="0"/>
                <w:szCs w:val="22"/>
              </w:rPr>
              <w:t>R/W</w:t>
            </w:r>
          </w:p>
        </w:tc>
        <w:tc>
          <w:tcPr>
            <w:tcW w:w="7158" w:type="dxa"/>
            <w:shd w:val="clear" w:color="auto" w:fill="B3B3B3"/>
          </w:tcPr>
          <w:p w14:paraId="18EBA681"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4FFBB824" w14:textId="77777777">
        <w:tc>
          <w:tcPr>
            <w:tcW w:w="648" w:type="dxa"/>
          </w:tcPr>
          <w:p w14:paraId="1F264F40" w14:textId="77777777" w:rsidR="00815C72" w:rsidRDefault="00000000">
            <w:r>
              <w:rPr>
                <w:kern w:val="0"/>
                <w:szCs w:val="22"/>
              </w:rPr>
              <w:t>31: 8</w:t>
            </w:r>
          </w:p>
        </w:tc>
        <w:tc>
          <w:tcPr>
            <w:tcW w:w="1080" w:type="dxa"/>
          </w:tcPr>
          <w:p w14:paraId="1BBB00A7" w14:textId="77777777" w:rsidR="00815C72" w:rsidRDefault="00000000">
            <w:r>
              <w:rPr>
                <w:kern w:val="0"/>
                <w:szCs w:val="22"/>
              </w:rPr>
              <w:t>Reserved</w:t>
            </w:r>
          </w:p>
        </w:tc>
        <w:tc>
          <w:tcPr>
            <w:tcW w:w="720" w:type="dxa"/>
          </w:tcPr>
          <w:p w14:paraId="7014B532" w14:textId="77777777" w:rsidR="00815C72" w:rsidRDefault="00000000">
            <w:r>
              <w:rPr>
                <w:kern w:val="0"/>
                <w:szCs w:val="22"/>
              </w:rPr>
              <w:t>N/A</w:t>
            </w:r>
          </w:p>
        </w:tc>
        <w:tc>
          <w:tcPr>
            <w:tcW w:w="7158" w:type="dxa"/>
          </w:tcPr>
          <w:p w14:paraId="657837A6" w14:textId="77777777" w:rsidR="00815C72" w:rsidRDefault="00000000">
            <w:r>
              <w:rPr>
                <w:kern w:val="0"/>
                <w:szCs w:val="22"/>
              </w:rPr>
              <w:t>Reserved</w:t>
            </w:r>
          </w:p>
        </w:tc>
      </w:tr>
      <w:tr w:rsidR="00815C72" w14:paraId="5075391B" w14:textId="77777777">
        <w:tc>
          <w:tcPr>
            <w:tcW w:w="648" w:type="dxa"/>
          </w:tcPr>
          <w:p w14:paraId="06D418F2" w14:textId="77777777" w:rsidR="00815C72" w:rsidRDefault="00000000">
            <w:r>
              <w:rPr>
                <w:kern w:val="0"/>
                <w:szCs w:val="22"/>
              </w:rPr>
              <w:t>7:0</w:t>
            </w:r>
          </w:p>
        </w:tc>
        <w:tc>
          <w:tcPr>
            <w:tcW w:w="1080" w:type="dxa"/>
          </w:tcPr>
          <w:p w14:paraId="11CDA38E" w14:textId="77777777" w:rsidR="00815C72" w:rsidRDefault="00000000">
            <w:r>
              <w:rPr>
                <w:i/>
                <w:iCs/>
                <w:kern w:val="0"/>
                <w:szCs w:val="22"/>
              </w:rPr>
              <w:t>TX_TL</w:t>
            </w:r>
          </w:p>
        </w:tc>
        <w:tc>
          <w:tcPr>
            <w:tcW w:w="720" w:type="dxa"/>
          </w:tcPr>
          <w:p w14:paraId="19083570" w14:textId="77777777" w:rsidR="00815C72" w:rsidRDefault="00000000">
            <w:r>
              <w:rPr>
                <w:kern w:val="0"/>
                <w:szCs w:val="22"/>
              </w:rPr>
              <w:t>R/W</w:t>
            </w:r>
          </w:p>
        </w:tc>
        <w:tc>
          <w:tcPr>
            <w:tcW w:w="7158" w:type="dxa"/>
          </w:tcPr>
          <w:p w14:paraId="6AF6BBAA" w14:textId="77777777" w:rsidR="00815C72" w:rsidRDefault="00000000">
            <w:pPr>
              <w:autoSpaceDE w:val="0"/>
              <w:autoSpaceDN w:val="0"/>
              <w:adjustRightInd w:val="0"/>
              <w:jc w:val="left"/>
              <w:rPr>
                <w:kern w:val="0"/>
                <w:szCs w:val="22"/>
              </w:rPr>
            </w:pPr>
            <w:r>
              <w:rPr>
                <w:kern w:val="0"/>
                <w:szCs w:val="22"/>
              </w:rPr>
              <w:t>Transmit FIFO Threshold Level.</w:t>
            </w:r>
          </w:p>
          <w:p w14:paraId="168A4885" w14:textId="77777777" w:rsidR="00815C72" w:rsidRDefault="00000000">
            <w:pPr>
              <w:rPr>
                <w:b/>
                <w:bCs/>
                <w:kern w:val="0"/>
                <w:szCs w:val="22"/>
              </w:rPr>
            </w:pPr>
            <w:r>
              <w:rPr>
                <w:kern w:val="0"/>
                <w:szCs w:val="22"/>
              </w:rPr>
              <w:t>Controls the level of entries (or below) that trigger the TX_EMPTY interrupt (bit 4 in IC_RAW_INTR_STAT register). The valid range is 0-15. A value of 0 sets the threshold for 0 entries, and a value of 15 sets the threshold for 15 entries.</w:t>
            </w:r>
            <w:r>
              <w:rPr>
                <w:b/>
                <w:bCs/>
                <w:kern w:val="0"/>
                <w:szCs w:val="22"/>
              </w:rPr>
              <w:t xml:space="preserve"> </w:t>
            </w:r>
          </w:p>
          <w:p w14:paraId="520CCF30" w14:textId="77777777" w:rsidR="00815C72" w:rsidRDefault="00000000">
            <w:pPr>
              <w:rPr>
                <w:kern w:val="0"/>
                <w:szCs w:val="22"/>
              </w:rPr>
            </w:pPr>
            <w:r>
              <w:rPr>
                <w:b/>
                <w:bCs/>
                <w:kern w:val="0"/>
                <w:szCs w:val="22"/>
              </w:rPr>
              <w:t xml:space="preserve">Reset value </w:t>
            </w:r>
            <w:r>
              <w:rPr>
                <w:kern w:val="0"/>
                <w:szCs w:val="22"/>
              </w:rPr>
              <w:t>: 0x0</w:t>
            </w:r>
          </w:p>
        </w:tc>
      </w:tr>
    </w:tbl>
    <w:p w14:paraId="3C1CA464" w14:textId="77777777" w:rsidR="00815C72" w:rsidRDefault="00815C72"/>
    <w:p w14:paraId="31DB532A" w14:textId="77777777" w:rsidR="00815C72" w:rsidRDefault="00000000">
      <w:pPr>
        <w:pStyle w:val="aff2"/>
        <w:numPr>
          <w:ilvl w:val="0"/>
          <w:numId w:val="45"/>
        </w:numPr>
        <w:ind w:firstLineChars="0"/>
        <w:outlineLvl w:val="2"/>
        <w:rPr>
          <w:rFonts w:ascii="Times New Roman" w:hAnsi="Times New Roman"/>
          <w:b/>
          <w:sz w:val="28"/>
        </w:rPr>
      </w:pPr>
      <w:bookmarkStart w:id="827" w:name="_Toc289190696"/>
      <w:bookmarkStart w:id="828" w:name="_Toc289188402"/>
      <w:bookmarkStart w:id="829" w:name="_Toc144813552"/>
      <w:bookmarkStart w:id="830" w:name="_Toc195892179"/>
      <w:r>
        <w:rPr>
          <w:rFonts w:ascii="Times New Roman" w:hAnsi="Times New Roman"/>
          <w:b/>
          <w:sz w:val="28"/>
        </w:rPr>
        <w:t xml:space="preserve">IC x_CLR_INTR </w:t>
      </w:r>
      <w:bookmarkEnd w:id="827"/>
      <w:bookmarkEnd w:id="828"/>
      <w:r>
        <w:rPr>
          <w:rFonts w:ascii="Times New Roman" w:hAnsi="Times New Roman"/>
          <w:b/>
          <w:sz w:val="28"/>
        </w:rPr>
        <w:t>(x=0,1,2)</w:t>
      </w:r>
      <w:bookmarkEnd w:id="829"/>
      <w:bookmarkEnd w:id="830"/>
    </w:p>
    <w:p w14:paraId="46124CFF"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Clear Combined and Individual Interrupt Register</w:t>
      </w:r>
    </w:p>
    <w:p w14:paraId="4720AB34"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Clear Combined and Individual Interrupt Register</w:t>
      </w:r>
    </w:p>
    <w:p w14:paraId="4B54B831"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0C2B0286"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0x40</w:t>
      </w:r>
    </w:p>
    <w:p w14:paraId="690C9689"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22F7E707"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1B66C88B" w14:textId="77777777" w:rsidR="00815C72" w:rsidRDefault="00815C72">
      <w:pPr>
        <w:rPr>
          <w:kern w:val="0"/>
          <w:sz w:val="24"/>
        </w:rPr>
      </w:pPr>
    </w:p>
    <w:tbl>
      <w:tblPr>
        <w:tblW w:w="2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4"/>
        <w:gridCol w:w="1268"/>
      </w:tblGrid>
      <w:tr w:rsidR="00815C72" w14:paraId="595CEA96" w14:textId="77777777">
        <w:trPr>
          <w:trHeight w:val="270"/>
          <w:jc w:val="center"/>
        </w:trPr>
        <w:tc>
          <w:tcPr>
            <w:tcW w:w="1790" w:type="dxa"/>
            <w:shd w:val="clear" w:color="auto" w:fill="auto"/>
            <w:noWrap/>
            <w:vAlign w:val="bottom"/>
          </w:tcPr>
          <w:p w14:paraId="51283D88" w14:textId="77777777" w:rsidR="00815C72" w:rsidRDefault="00000000">
            <w:pPr>
              <w:widowControl/>
              <w:jc w:val="left"/>
              <w:rPr>
                <w:color w:val="000000"/>
                <w:kern w:val="0"/>
                <w:sz w:val="22"/>
                <w:szCs w:val="22"/>
              </w:rPr>
            </w:pPr>
            <w:r>
              <w:rPr>
                <w:color w:val="000000"/>
                <w:kern w:val="0"/>
                <w:sz w:val="22"/>
                <w:szCs w:val="22"/>
              </w:rPr>
              <w:t>31:1</w:t>
            </w:r>
          </w:p>
        </w:tc>
        <w:tc>
          <w:tcPr>
            <w:tcW w:w="1080" w:type="dxa"/>
            <w:shd w:val="clear" w:color="auto" w:fill="auto"/>
            <w:noWrap/>
            <w:vAlign w:val="bottom"/>
          </w:tcPr>
          <w:p w14:paraId="0FCD7DB9" w14:textId="77777777" w:rsidR="00815C72" w:rsidRDefault="00000000">
            <w:pPr>
              <w:widowControl/>
              <w:jc w:val="left"/>
              <w:rPr>
                <w:color w:val="000000"/>
                <w:kern w:val="0"/>
                <w:sz w:val="22"/>
                <w:szCs w:val="22"/>
              </w:rPr>
            </w:pPr>
            <w:r>
              <w:rPr>
                <w:color w:val="000000"/>
                <w:kern w:val="0"/>
                <w:sz w:val="22"/>
                <w:szCs w:val="22"/>
              </w:rPr>
              <w:t>0</w:t>
            </w:r>
          </w:p>
        </w:tc>
      </w:tr>
      <w:tr w:rsidR="00815C72" w14:paraId="07568898" w14:textId="77777777">
        <w:trPr>
          <w:trHeight w:val="270"/>
          <w:jc w:val="center"/>
        </w:trPr>
        <w:tc>
          <w:tcPr>
            <w:tcW w:w="1790" w:type="dxa"/>
            <w:shd w:val="clear" w:color="auto" w:fill="auto"/>
            <w:noWrap/>
            <w:vAlign w:val="bottom"/>
          </w:tcPr>
          <w:p w14:paraId="5CA0682A" w14:textId="77777777" w:rsidR="00815C72" w:rsidRDefault="00000000">
            <w:pPr>
              <w:widowControl/>
              <w:jc w:val="left"/>
              <w:rPr>
                <w:color w:val="000000"/>
                <w:kern w:val="0"/>
                <w:sz w:val="22"/>
                <w:szCs w:val="22"/>
              </w:rPr>
            </w:pPr>
            <w:r>
              <w:rPr>
                <w:color w:val="000000"/>
                <w:kern w:val="0"/>
                <w:sz w:val="22"/>
                <w:szCs w:val="22"/>
              </w:rPr>
              <w:t>RSVD_IC_CLR_INTR</w:t>
            </w:r>
          </w:p>
        </w:tc>
        <w:tc>
          <w:tcPr>
            <w:tcW w:w="1080" w:type="dxa"/>
            <w:shd w:val="clear" w:color="auto" w:fill="auto"/>
            <w:noWrap/>
            <w:vAlign w:val="bottom"/>
          </w:tcPr>
          <w:p w14:paraId="10C8EDC6" w14:textId="77777777" w:rsidR="00815C72" w:rsidRDefault="00000000">
            <w:pPr>
              <w:widowControl/>
              <w:jc w:val="left"/>
              <w:rPr>
                <w:color w:val="000000"/>
                <w:kern w:val="0"/>
                <w:sz w:val="22"/>
                <w:szCs w:val="22"/>
              </w:rPr>
            </w:pPr>
            <w:r>
              <w:rPr>
                <w:color w:val="000000"/>
                <w:kern w:val="0"/>
                <w:sz w:val="22"/>
                <w:szCs w:val="22"/>
              </w:rPr>
              <w:t>CLR_INTR</w:t>
            </w:r>
          </w:p>
        </w:tc>
      </w:tr>
    </w:tbl>
    <w:p w14:paraId="1DC2E385" w14:textId="77777777" w:rsidR="00815C72" w:rsidRDefault="00815C72">
      <w:pPr>
        <w:jc w:val="center"/>
      </w:pPr>
    </w:p>
    <w:p w14:paraId="589F36EA" w14:textId="77777777" w:rsidR="00815C72" w:rsidRDefault="00000000">
      <w:pPr>
        <w:rPr>
          <w:b/>
        </w:rPr>
      </w:pPr>
      <w:r>
        <w:rPr>
          <w:b/>
        </w:rPr>
        <w:t>Table 3-13 Fields for Register: ICx_CLR_INTR(x=0,1,2)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4"/>
        <w:gridCol w:w="1162"/>
        <w:gridCol w:w="719"/>
        <w:gridCol w:w="6827"/>
      </w:tblGrid>
      <w:tr w:rsidR="00815C72" w14:paraId="42B082C2" w14:textId="77777777">
        <w:tc>
          <w:tcPr>
            <w:tcW w:w="828" w:type="dxa"/>
            <w:shd w:val="clear" w:color="auto" w:fill="B3B3B3"/>
          </w:tcPr>
          <w:p w14:paraId="6F0A816D" w14:textId="77777777" w:rsidR="00815C72" w:rsidRDefault="00000000">
            <w:r>
              <w:rPr>
                <w:b/>
                <w:bCs/>
                <w:kern w:val="0"/>
                <w:szCs w:val="22"/>
              </w:rPr>
              <w:t>Bits</w:t>
            </w:r>
          </w:p>
        </w:tc>
        <w:tc>
          <w:tcPr>
            <w:tcW w:w="1162" w:type="dxa"/>
            <w:shd w:val="clear" w:color="auto" w:fill="B3B3B3"/>
          </w:tcPr>
          <w:p w14:paraId="01142B50" w14:textId="77777777" w:rsidR="00815C72" w:rsidRDefault="00000000">
            <w:r>
              <w:rPr>
                <w:b/>
                <w:bCs/>
                <w:kern w:val="0"/>
                <w:szCs w:val="22"/>
              </w:rPr>
              <w:t>Name</w:t>
            </w:r>
          </w:p>
        </w:tc>
        <w:tc>
          <w:tcPr>
            <w:tcW w:w="720" w:type="dxa"/>
            <w:shd w:val="clear" w:color="auto" w:fill="B3B3B3"/>
          </w:tcPr>
          <w:p w14:paraId="7DCE4126" w14:textId="77777777" w:rsidR="00815C72" w:rsidRDefault="00000000">
            <w:r>
              <w:rPr>
                <w:b/>
                <w:bCs/>
                <w:kern w:val="0"/>
                <w:szCs w:val="22"/>
              </w:rPr>
              <w:t>R/W</w:t>
            </w:r>
          </w:p>
        </w:tc>
        <w:tc>
          <w:tcPr>
            <w:tcW w:w="6896" w:type="dxa"/>
            <w:shd w:val="clear" w:color="auto" w:fill="B3B3B3"/>
          </w:tcPr>
          <w:p w14:paraId="6CA64BA2"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7DCBAF73" w14:textId="77777777">
        <w:tc>
          <w:tcPr>
            <w:tcW w:w="828" w:type="dxa"/>
          </w:tcPr>
          <w:p w14:paraId="08951E87" w14:textId="77777777" w:rsidR="00815C72" w:rsidRDefault="00000000">
            <w:r>
              <w:rPr>
                <w:kern w:val="0"/>
                <w:szCs w:val="22"/>
              </w:rPr>
              <w:t>31:1</w:t>
            </w:r>
          </w:p>
        </w:tc>
        <w:tc>
          <w:tcPr>
            <w:tcW w:w="1162" w:type="dxa"/>
          </w:tcPr>
          <w:p w14:paraId="5BC0D08C" w14:textId="77777777" w:rsidR="00815C72" w:rsidRDefault="00000000">
            <w:r>
              <w:rPr>
                <w:kern w:val="0"/>
                <w:szCs w:val="22"/>
              </w:rPr>
              <w:t>Reserved</w:t>
            </w:r>
          </w:p>
        </w:tc>
        <w:tc>
          <w:tcPr>
            <w:tcW w:w="720" w:type="dxa"/>
          </w:tcPr>
          <w:p w14:paraId="0F0D6AD9" w14:textId="77777777" w:rsidR="00815C72" w:rsidRDefault="00000000">
            <w:r>
              <w:rPr>
                <w:kern w:val="0"/>
                <w:szCs w:val="22"/>
              </w:rPr>
              <w:t>N/A</w:t>
            </w:r>
          </w:p>
        </w:tc>
        <w:tc>
          <w:tcPr>
            <w:tcW w:w="6896" w:type="dxa"/>
          </w:tcPr>
          <w:p w14:paraId="10C8AE19" w14:textId="77777777" w:rsidR="00815C72" w:rsidRDefault="00000000">
            <w:r>
              <w:rPr>
                <w:kern w:val="0"/>
                <w:szCs w:val="22"/>
              </w:rPr>
              <w:t>Reserved</w:t>
            </w:r>
          </w:p>
        </w:tc>
      </w:tr>
      <w:tr w:rsidR="00815C72" w14:paraId="3CAC6B29" w14:textId="77777777">
        <w:tc>
          <w:tcPr>
            <w:tcW w:w="828" w:type="dxa"/>
          </w:tcPr>
          <w:p w14:paraId="0A16BBBA" w14:textId="77777777" w:rsidR="00815C72" w:rsidRDefault="00000000">
            <w:r>
              <w:rPr>
                <w:kern w:val="0"/>
                <w:szCs w:val="22"/>
              </w:rPr>
              <w:t>0</w:t>
            </w:r>
          </w:p>
        </w:tc>
        <w:tc>
          <w:tcPr>
            <w:tcW w:w="1162" w:type="dxa"/>
          </w:tcPr>
          <w:p w14:paraId="252C863E" w14:textId="77777777" w:rsidR="00815C72" w:rsidRDefault="00000000">
            <w:r>
              <w:rPr>
                <w:i/>
                <w:iCs/>
                <w:kern w:val="0"/>
                <w:szCs w:val="22"/>
              </w:rPr>
              <w:t>CLR_INTR</w:t>
            </w:r>
          </w:p>
        </w:tc>
        <w:tc>
          <w:tcPr>
            <w:tcW w:w="720" w:type="dxa"/>
          </w:tcPr>
          <w:p w14:paraId="3826D0CA" w14:textId="77777777" w:rsidR="00815C72" w:rsidRDefault="00000000">
            <w:r>
              <w:rPr>
                <w:kern w:val="0"/>
                <w:szCs w:val="22"/>
              </w:rPr>
              <w:t>R</w:t>
            </w:r>
          </w:p>
        </w:tc>
        <w:tc>
          <w:tcPr>
            <w:tcW w:w="6896" w:type="dxa"/>
          </w:tcPr>
          <w:p w14:paraId="4424AE2C" w14:textId="77777777" w:rsidR="00815C72" w:rsidRDefault="00000000">
            <w:pPr>
              <w:autoSpaceDE w:val="0"/>
              <w:autoSpaceDN w:val="0"/>
              <w:adjustRightInd w:val="0"/>
              <w:jc w:val="left"/>
              <w:rPr>
                <w:kern w:val="0"/>
                <w:szCs w:val="22"/>
              </w:rPr>
            </w:pPr>
            <w:r>
              <w:rPr>
                <w:color w:val="000000"/>
                <w:kern w:val="0"/>
                <w:szCs w:val="22"/>
              </w:rPr>
              <w:t xml:space="preserve">Read </w:t>
            </w:r>
            <w:r>
              <w:rPr>
                <w:kern w:val="0"/>
                <w:szCs w:val="22"/>
              </w:rPr>
              <w:t xml:space="preserve">this register to clear the combined interrupt, all individual interrupts, and the </w:t>
            </w:r>
            <w:r>
              <w:rPr>
                <w:i/>
                <w:iCs/>
                <w:kern w:val="0"/>
                <w:szCs w:val="22"/>
              </w:rPr>
              <w:t xml:space="preserve">IC_TX_ABRT_SOURCE </w:t>
            </w:r>
            <w:r>
              <w:rPr>
                <w:kern w:val="0"/>
                <w:szCs w:val="22"/>
              </w:rPr>
              <w:t xml:space="preserve">register. This bit does not clear hardware clearable interrupts but software clearable interrupts. Refer to Bit 9 of the </w:t>
            </w:r>
            <w:r>
              <w:rPr>
                <w:i/>
                <w:iCs/>
                <w:kern w:val="0"/>
                <w:szCs w:val="22"/>
              </w:rPr>
              <w:t xml:space="preserve">IC_TX_ABRT_SOURCE </w:t>
            </w:r>
            <w:r>
              <w:rPr>
                <w:kern w:val="0"/>
                <w:szCs w:val="22"/>
              </w:rPr>
              <w:t xml:space="preserve">register for an exception to clearing </w:t>
            </w:r>
            <w:r>
              <w:rPr>
                <w:i/>
                <w:iCs/>
                <w:kern w:val="0"/>
                <w:szCs w:val="22"/>
              </w:rPr>
              <w:t>IC_TX_ABRT_SOURCE</w:t>
            </w:r>
          </w:p>
          <w:p w14:paraId="4E3AB130" w14:textId="77777777" w:rsidR="00815C72" w:rsidRDefault="00000000">
            <w:r>
              <w:rPr>
                <w:b/>
                <w:bCs/>
                <w:color w:val="000000"/>
                <w:kern w:val="0"/>
                <w:szCs w:val="22"/>
              </w:rPr>
              <w:t xml:space="preserve">Reset value: </w:t>
            </w:r>
            <w:r>
              <w:rPr>
                <w:color w:val="000000"/>
                <w:kern w:val="0"/>
                <w:szCs w:val="22"/>
              </w:rPr>
              <w:t>0x0</w:t>
            </w:r>
          </w:p>
        </w:tc>
      </w:tr>
    </w:tbl>
    <w:p w14:paraId="3D97CCE0" w14:textId="77777777" w:rsidR="00815C72" w:rsidRDefault="00815C72"/>
    <w:p w14:paraId="039B8412" w14:textId="77777777" w:rsidR="00815C72" w:rsidRDefault="00000000">
      <w:pPr>
        <w:pStyle w:val="aff2"/>
        <w:numPr>
          <w:ilvl w:val="0"/>
          <w:numId w:val="45"/>
        </w:numPr>
        <w:ind w:firstLineChars="0"/>
        <w:outlineLvl w:val="2"/>
        <w:rPr>
          <w:rFonts w:ascii="Times New Roman" w:hAnsi="Times New Roman"/>
          <w:b/>
          <w:sz w:val="28"/>
        </w:rPr>
      </w:pPr>
      <w:bookmarkStart w:id="831" w:name="_Toc289188403"/>
      <w:bookmarkStart w:id="832" w:name="_Toc289190697"/>
      <w:bookmarkStart w:id="833" w:name="_Toc144813553"/>
      <w:bookmarkStart w:id="834" w:name="_Toc195892180"/>
      <w:r>
        <w:rPr>
          <w:rFonts w:ascii="Times New Roman" w:hAnsi="Times New Roman"/>
          <w:b/>
          <w:sz w:val="28"/>
        </w:rPr>
        <w:t xml:space="preserve">ICx_CLR_RX_UNDER </w:t>
      </w:r>
      <w:bookmarkEnd w:id="831"/>
      <w:bookmarkEnd w:id="832"/>
      <w:r>
        <w:rPr>
          <w:rFonts w:ascii="Times New Roman" w:hAnsi="Times New Roman"/>
          <w:b/>
          <w:sz w:val="28"/>
        </w:rPr>
        <w:t>(x=0,1,2)</w:t>
      </w:r>
      <w:bookmarkEnd w:id="833"/>
      <w:bookmarkEnd w:id="834"/>
    </w:p>
    <w:p w14:paraId="00266017"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Clear RX_UNDER Interrupt Register</w:t>
      </w:r>
    </w:p>
    <w:p w14:paraId="5B40F2A6"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Clear RX_UNDER Interrupt Register</w:t>
      </w:r>
    </w:p>
    <w:p w14:paraId="65A9AF28"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39B18C7D"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0x44</w:t>
      </w:r>
    </w:p>
    <w:p w14:paraId="6B677405"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7ADAD122"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37960627" w14:textId="77777777" w:rsidR="00815C72" w:rsidRDefault="00815C72">
      <w:pPr>
        <w:rPr>
          <w:kern w:val="0"/>
          <w:sz w:val="24"/>
        </w:rPr>
      </w:pPr>
    </w:p>
    <w:tbl>
      <w:tblPr>
        <w:tblW w:w="35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5"/>
        <w:gridCol w:w="1928"/>
      </w:tblGrid>
      <w:tr w:rsidR="00815C72" w14:paraId="652532E2" w14:textId="77777777">
        <w:trPr>
          <w:trHeight w:val="270"/>
          <w:jc w:val="center"/>
        </w:trPr>
        <w:tc>
          <w:tcPr>
            <w:tcW w:w="2230" w:type="dxa"/>
            <w:shd w:val="clear" w:color="auto" w:fill="auto"/>
            <w:noWrap/>
            <w:vAlign w:val="bottom"/>
          </w:tcPr>
          <w:p w14:paraId="1176E94D" w14:textId="77777777" w:rsidR="00815C72" w:rsidRDefault="00000000">
            <w:pPr>
              <w:widowControl/>
              <w:jc w:val="left"/>
              <w:rPr>
                <w:color w:val="000000"/>
                <w:kern w:val="0"/>
                <w:sz w:val="22"/>
                <w:szCs w:val="22"/>
              </w:rPr>
            </w:pPr>
            <w:r>
              <w:rPr>
                <w:color w:val="000000"/>
                <w:kern w:val="0"/>
                <w:sz w:val="22"/>
                <w:szCs w:val="22"/>
              </w:rPr>
              <w:t>31:1</w:t>
            </w:r>
          </w:p>
        </w:tc>
        <w:tc>
          <w:tcPr>
            <w:tcW w:w="1350" w:type="dxa"/>
            <w:shd w:val="clear" w:color="auto" w:fill="auto"/>
            <w:noWrap/>
            <w:vAlign w:val="bottom"/>
          </w:tcPr>
          <w:p w14:paraId="19E0EE5D" w14:textId="77777777" w:rsidR="00815C72" w:rsidRDefault="00000000">
            <w:pPr>
              <w:widowControl/>
              <w:jc w:val="left"/>
              <w:rPr>
                <w:color w:val="000000"/>
                <w:kern w:val="0"/>
                <w:sz w:val="22"/>
                <w:szCs w:val="22"/>
              </w:rPr>
            </w:pPr>
            <w:r>
              <w:rPr>
                <w:color w:val="000000"/>
                <w:kern w:val="0"/>
                <w:sz w:val="22"/>
                <w:szCs w:val="22"/>
              </w:rPr>
              <w:t>0</w:t>
            </w:r>
          </w:p>
        </w:tc>
      </w:tr>
      <w:tr w:rsidR="00815C72" w14:paraId="29CF3742" w14:textId="77777777">
        <w:trPr>
          <w:trHeight w:val="270"/>
          <w:jc w:val="center"/>
        </w:trPr>
        <w:tc>
          <w:tcPr>
            <w:tcW w:w="2230" w:type="dxa"/>
            <w:shd w:val="clear" w:color="auto" w:fill="auto"/>
            <w:noWrap/>
            <w:vAlign w:val="bottom"/>
          </w:tcPr>
          <w:p w14:paraId="5F1E04C8" w14:textId="77777777" w:rsidR="00815C72" w:rsidRDefault="00000000">
            <w:pPr>
              <w:widowControl/>
              <w:jc w:val="left"/>
              <w:rPr>
                <w:color w:val="000000"/>
                <w:kern w:val="0"/>
                <w:sz w:val="22"/>
                <w:szCs w:val="22"/>
              </w:rPr>
            </w:pPr>
            <w:r>
              <w:rPr>
                <w:color w:val="000000"/>
                <w:kern w:val="0"/>
                <w:sz w:val="22"/>
                <w:szCs w:val="22"/>
              </w:rPr>
              <w:t>RSVD_IC_CLR_RX_UNDER</w:t>
            </w:r>
          </w:p>
        </w:tc>
        <w:tc>
          <w:tcPr>
            <w:tcW w:w="1350" w:type="dxa"/>
            <w:shd w:val="clear" w:color="auto" w:fill="auto"/>
            <w:noWrap/>
            <w:vAlign w:val="bottom"/>
          </w:tcPr>
          <w:p w14:paraId="1DAA5017" w14:textId="77777777" w:rsidR="00815C72" w:rsidRDefault="00000000">
            <w:pPr>
              <w:widowControl/>
              <w:jc w:val="left"/>
              <w:rPr>
                <w:color w:val="000000"/>
                <w:kern w:val="0"/>
                <w:sz w:val="22"/>
                <w:szCs w:val="22"/>
              </w:rPr>
            </w:pPr>
            <w:r>
              <w:rPr>
                <w:color w:val="000000"/>
                <w:kern w:val="0"/>
                <w:sz w:val="22"/>
                <w:szCs w:val="22"/>
              </w:rPr>
              <w:t>CLR_RX_UNDER</w:t>
            </w:r>
          </w:p>
        </w:tc>
      </w:tr>
    </w:tbl>
    <w:p w14:paraId="0D879B99" w14:textId="77777777" w:rsidR="00815C72" w:rsidRDefault="00815C72">
      <w:pPr>
        <w:jc w:val="center"/>
      </w:pPr>
    </w:p>
    <w:p w14:paraId="2668EE09" w14:textId="77777777" w:rsidR="00815C72" w:rsidRDefault="00000000">
      <w:pPr>
        <w:rPr>
          <w:b/>
        </w:rPr>
      </w:pPr>
      <w:r>
        <w:rPr>
          <w:b/>
        </w:rPr>
        <w:lastRenderedPageBreak/>
        <w:t>Table 3-14 Fields for Register: ICx_CLR_RX_UNDER(x=0,1,2)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1768"/>
        <w:gridCol w:w="720"/>
        <w:gridCol w:w="5894"/>
      </w:tblGrid>
      <w:tr w:rsidR="00815C72" w14:paraId="5336286B" w14:textId="77777777">
        <w:tc>
          <w:tcPr>
            <w:tcW w:w="828" w:type="dxa"/>
            <w:shd w:val="clear" w:color="auto" w:fill="B3B3B3"/>
          </w:tcPr>
          <w:p w14:paraId="2280A49D" w14:textId="77777777" w:rsidR="00815C72" w:rsidRDefault="00000000">
            <w:r>
              <w:rPr>
                <w:b/>
                <w:bCs/>
                <w:kern w:val="0"/>
                <w:szCs w:val="22"/>
              </w:rPr>
              <w:t>Bits</w:t>
            </w:r>
          </w:p>
        </w:tc>
        <w:tc>
          <w:tcPr>
            <w:tcW w:w="1080" w:type="dxa"/>
            <w:shd w:val="clear" w:color="auto" w:fill="B3B3B3"/>
          </w:tcPr>
          <w:p w14:paraId="3C37F09B" w14:textId="77777777" w:rsidR="00815C72" w:rsidRDefault="00000000">
            <w:r>
              <w:rPr>
                <w:b/>
                <w:bCs/>
                <w:kern w:val="0"/>
                <w:szCs w:val="22"/>
              </w:rPr>
              <w:t>Name</w:t>
            </w:r>
          </w:p>
        </w:tc>
        <w:tc>
          <w:tcPr>
            <w:tcW w:w="720" w:type="dxa"/>
            <w:shd w:val="clear" w:color="auto" w:fill="B3B3B3"/>
          </w:tcPr>
          <w:p w14:paraId="49162E6B" w14:textId="77777777" w:rsidR="00815C72" w:rsidRDefault="00000000">
            <w:r>
              <w:rPr>
                <w:b/>
                <w:bCs/>
                <w:kern w:val="0"/>
                <w:szCs w:val="22"/>
              </w:rPr>
              <w:t>R/W</w:t>
            </w:r>
          </w:p>
        </w:tc>
        <w:tc>
          <w:tcPr>
            <w:tcW w:w="5894" w:type="dxa"/>
            <w:shd w:val="clear" w:color="auto" w:fill="B3B3B3"/>
          </w:tcPr>
          <w:p w14:paraId="72FF9CFA"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5FAA7231" w14:textId="77777777">
        <w:tc>
          <w:tcPr>
            <w:tcW w:w="828" w:type="dxa"/>
          </w:tcPr>
          <w:p w14:paraId="5FB9659D" w14:textId="77777777" w:rsidR="00815C72" w:rsidRDefault="00000000">
            <w:r>
              <w:rPr>
                <w:kern w:val="0"/>
                <w:szCs w:val="22"/>
              </w:rPr>
              <w:t>31:1</w:t>
            </w:r>
          </w:p>
        </w:tc>
        <w:tc>
          <w:tcPr>
            <w:tcW w:w="1080" w:type="dxa"/>
          </w:tcPr>
          <w:p w14:paraId="667C2295" w14:textId="77777777" w:rsidR="00815C72" w:rsidRDefault="00000000">
            <w:r>
              <w:rPr>
                <w:kern w:val="0"/>
                <w:szCs w:val="22"/>
              </w:rPr>
              <w:t>Reserved</w:t>
            </w:r>
          </w:p>
        </w:tc>
        <w:tc>
          <w:tcPr>
            <w:tcW w:w="720" w:type="dxa"/>
          </w:tcPr>
          <w:p w14:paraId="43479335" w14:textId="77777777" w:rsidR="00815C72" w:rsidRDefault="00000000">
            <w:r>
              <w:rPr>
                <w:kern w:val="0"/>
                <w:szCs w:val="22"/>
              </w:rPr>
              <w:t>N/A</w:t>
            </w:r>
          </w:p>
        </w:tc>
        <w:tc>
          <w:tcPr>
            <w:tcW w:w="5894" w:type="dxa"/>
          </w:tcPr>
          <w:p w14:paraId="2BE7335E" w14:textId="77777777" w:rsidR="00815C72" w:rsidRDefault="00000000">
            <w:r>
              <w:rPr>
                <w:kern w:val="0"/>
                <w:szCs w:val="22"/>
              </w:rPr>
              <w:t>Reserved</w:t>
            </w:r>
          </w:p>
        </w:tc>
      </w:tr>
      <w:tr w:rsidR="00815C72" w14:paraId="2C6A0CF1" w14:textId="77777777">
        <w:tc>
          <w:tcPr>
            <w:tcW w:w="828" w:type="dxa"/>
          </w:tcPr>
          <w:p w14:paraId="28EBA1DC" w14:textId="77777777" w:rsidR="00815C72" w:rsidRDefault="00000000">
            <w:r>
              <w:rPr>
                <w:kern w:val="0"/>
                <w:szCs w:val="22"/>
              </w:rPr>
              <w:t>0</w:t>
            </w:r>
          </w:p>
        </w:tc>
        <w:tc>
          <w:tcPr>
            <w:tcW w:w="1080" w:type="dxa"/>
          </w:tcPr>
          <w:p w14:paraId="72AD4983" w14:textId="77777777" w:rsidR="00815C72" w:rsidRDefault="00000000">
            <w:r>
              <w:rPr>
                <w:i/>
                <w:iCs/>
                <w:kern w:val="0"/>
                <w:szCs w:val="22"/>
              </w:rPr>
              <w:t>CLR_RX_UNDER</w:t>
            </w:r>
          </w:p>
        </w:tc>
        <w:tc>
          <w:tcPr>
            <w:tcW w:w="720" w:type="dxa"/>
          </w:tcPr>
          <w:p w14:paraId="7CEA2990" w14:textId="77777777" w:rsidR="00815C72" w:rsidRDefault="00000000">
            <w:r>
              <w:rPr>
                <w:kern w:val="0"/>
                <w:szCs w:val="22"/>
              </w:rPr>
              <w:t>R</w:t>
            </w:r>
          </w:p>
        </w:tc>
        <w:tc>
          <w:tcPr>
            <w:tcW w:w="5894" w:type="dxa"/>
          </w:tcPr>
          <w:p w14:paraId="3E4966A2" w14:textId="77777777" w:rsidR="00815C72" w:rsidRDefault="00000000">
            <w:pPr>
              <w:autoSpaceDE w:val="0"/>
              <w:autoSpaceDN w:val="0"/>
              <w:adjustRightInd w:val="0"/>
              <w:jc w:val="left"/>
              <w:rPr>
                <w:color w:val="000000"/>
                <w:kern w:val="0"/>
                <w:szCs w:val="22"/>
              </w:rPr>
            </w:pPr>
            <w:r>
              <w:rPr>
                <w:color w:val="000000"/>
                <w:kern w:val="0"/>
                <w:szCs w:val="22"/>
              </w:rPr>
              <w:t xml:space="preserve">Read this register to clear the </w:t>
            </w:r>
            <w:r>
              <w:rPr>
                <w:i/>
                <w:iCs/>
                <w:color w:val="000000"/>
                <w:kern w:val="0"/>
                <w:szCs w:val="22"/>
              </w:rPr>
              <w:t xml:space="preserve">RX_UNDER </w:t>
            </w:r>
            <w:r>
              <w:rPr>
                <w:color w:val="000000"/>
                <w:kern w:val="0"/>
                <w:szCs w:val="22"/>
              </w:rPr>
              <w:t xml:space="preserve">interrupt (bit 0) of the </w:t>
            </w:r>
            <w:r>
              <w:rPr>
                <w:i/>
                <w:iCs/>
                <w:kern w:val="0"/>
                <w:szCs w:val="22"/>
              </w:rPr>
              <w:t xml:space="preserve">IC_RAW_INTR_STAT </w:t>
            </w:r>
            <w:r>
              <w:rPr>
                <w:kern w:val="0"/>
                <w:szCs w:val="22"/>
              </w:rPr>
              <w:t>register</w:t>
            </w:r>
          </w:p>
          <w:p w14:paraId="20F32F4B" w14:textId="77777777" w:rsidR="00815C72" w:rsidRDefault="00000000">
            <w:r>
              <w:rPr>
                <w:b/>
                <w:bCs/>
                <w:color w:val="000000"/>
                <w:kern w:val="0"/>
                <w:szCs w:val="22"/>
              </w:rPr>
              <w:t xml:space="preserve">Reset value: </w:t>
            </w:r>
            <w:r>
              <w:rPr>
                <w:color w:val="000000"/>
                <w:kern w:val="0"/>
                <w:szCs w:val="22"/>
              </w:rPr>
              <w:t>0x0</w:t>
            </w:r>
          </w:p>
        </w:tc>
      </w:tr>
    </w:tbl>
    <w:p w14:paraId="7B7F31F8" w14:textId="77777777" w:rsidR="00815C72" w:rsidRDefault="00815C72"/>
    <w:p w14:paraId="59ACEEAE" w14:textId="77777777" w:rsidR="00815C72" w:rsidRDefault="00000000">
      <w:pPr>
        <w:pStyle w:val="aff2"/>
        <w:numPr>
          <w:ilvl w:val="0"/>
          <w:numId w:val="45"/>
        </w:numPr>
        <w:ind w:firstLineChars="0"/>
        <w:outlineLvl w:val="2"/>
        <w:rPr>
          <w:rFonts w:ascii="Times New Roman" w:hAnsi="Times New Roman"/>
          <w:b/>
          <w:sz w:val="28"/>
        </w:rPr>
      </w:pPr>
      <w:bookmarkStart w:id="835" w:name="_Toc289190698"/>
      <w:bookmarkStart w:id="836" w:name="_Toc289188404"/>
      <w:bookmarkStart w:id="837" w:name="_Toc144813554"/>
      <w:bookmarkStart w:id="838" w:name="_Toc195892181"/>
      <w:r>
        <w:rPr>
          <w:rFonts w:ascii="Times New Roman" w:hAnsi="Times New Roman"/>
          <w:b/>
          <w:sz w:val="28"/>
        </w:rPr>
        <w:t xml:space="preserve">ICx_CLR_RX_OVER </w:t>
      </w:r>
      <w:bookmarkEnd w:id="835"/>
      <w:bookmarkEnd w:id="836"/>
      <w:r>
        <w:rPr>
          <w:rFonts w:ascii="Times New Roman" w:hAnsi="Times New Roman"/>
          <w:b/>
          <w:sz w:val="28"/>
        </w:rPr>
        <w:t>(x=0,1,2)</w:t>
      </w:r>
      <w:bookmarkEnd w:id="837"/>
      <w:bookmarkEnd w:id="838"/>
    </w:p>
    <w:p w14:paraId="5A4D5F27"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Clear RX_OVER Interrupt Register</w:t>
      </w:r>
    </w:p>
    <w:p w14:paraId="6548421E"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Clear RX_OVER Interrupt Register</w:t>
      </w:r>
    </w:p>
    <w:p w14:paraId="201D68C5"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23490850"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0x48</w:t>
      </w:r>
    </w:p>
    <w:p w14:paraId="43D0A820"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36CE9CE8"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2F663C7C" w14:textId="77777777" w:rsidR="00815C72" w:rsidRDefault="00815C72">
      <w:pPr>
        <w:rPr>
          <w:kern w:val="0"/>
          <w:sz w:val="24"/>
        </w:rPr>
      </w:pPr>
    </w:p>
    <w:tbl>
      <w:tblPr>
        <w:tblW w:w="3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6"/>
        <w:gridCol w:w="1769"/>
      </w:tblGrid>
      <w:tr w:rsidR="00815C72" w14:paraId="6060E14D" w14:textId="77777777">
        <w:trPr>
          <w:trHeight w:val="270"/>
          <w:jc w:val="center"/>
        </w:trPr>
        <w:tc>
          <w:tcPr>
            <w:tcW w:w="2120" w:type="dxa"/>
            <w:shd w:val="clear" w:color="auto" w:fill="auto"/>
            <w:noWrap/>
            <w:vAlign w:val="bottom"/>
          </w:tcPr>
          <w:p w14:paraId="002B307A" w14:textId="77777777" w:rsidR="00815C72" w:rsidRDefault="00000000">
            <w:pPr>
              <w:widowControl/>
              <w:jc w:val="left"/>
              <w:rPr>
                <w:color w:val="000000"/>
                <w:kern w:val="0"/>
                <w:sz w:val="22"/>
                <w:szCs w:val="22"/>
              </w:rPr>
            </w:pPr>
            <w:r>
              <w:rPr>
                <w:color w:val="000000"/>
                <w:kern w:val="0"/>
                <w:sz w:val="22"/>
                <w:szCs w:val="22"/>
              </w:rPr>
              <w:t>31:1</w:t>
            </w:r>
          </w:p>
        </w:tc>
        <w:tc>
          <w:tcPr>
            <w:tcW w:w="1240" w:type="dxa"/>
            <w:shd w:val="clear" w:color="auto" w:fill="auto"/>
            <w:noWrap/>
            <w:vAlign w:val="bottom"/>
          </w:tcPr>
          <w:p w14:paraId="13EF5A1E" w14:textId="77777777" w:rsidR="00815C72" w:rsidRDefault="00000000">
            <w:pPr>
              <w:widowControl/>
              <w:jc w:val="left"/>
              <w:rPr>
                <w:color w:val="000000"/>
                <w:kern w:val="0"/>
                <w:sz w:val="22"/>
                <w:szCs w:val="22"/>
              </w:rPr>
            </w:pPr>
            <w:r>
              <w:rPr>
                <w:color w:val="000000"/>
                <w:kern w:val="0"/>
                <w:sz w:val="22"/>
                <w:szCs w:val="22"/>
              </w:rPr>
              <w:t>0</w:t>
            </w:r>
          </w:p>
        </w:tc>
      </w:tr>
      <w:tr w:rsidR="00815C72" w14:paraId="37A261BD" w14:textId="77777777">
        <w:trPr>
          <w:trHeight w:val="270"/>
          <w:jc w:val="center"/>
        </w:trPr>
        <w:tc>
          <w:tcPr>
            <w:tcW w:w="2120" w:type="dxa"/>
            <w:shd w:val="clear" w:color="auto" w:fill="auto"/>
            <w:noWrap/>
            <w:vAlign w:val="bottom"/>
          </w:tcPr>
          <w:p w14:paraId="7FB03C37" w14:textId="77777777" w:rsidR="00815C72" w:rsidRDefault="00000000">
            <w:pPr>
              <w:widowControl/>
              <w:jc w:val="left"/>
              <w:rPr>
                <w:color w:val="000000"/>
                <w:kern w:val="0"/>
                <w:sz w:val="22"/>
                <w:szCs w:val="22"/>
              </w:rPr>
            </w:pPr>
            <w:r>
              <w:rPr>
                <w:color w:val="000000"/>
                <w:kern w:val="0"/>
                <w:sz w:val="22"/>
                <w:szCs w:val="22"/>
              </w:rPr>
              <w:t>RSVD_IC_CLR_RX_OVER</w:t>
            </w:r>
          </w:p>
        </w:tc>
        <w:tc>
          <w:tcPr>
            <w:tcW w:w="1240" w:type="dxa"/>
            <w:shd w:val="clear" w:color="auto" w:fill="auto"/>
            <w:noWrap/>
            <w:vAlign w:val="bottom"/>
          </w:tcPr>
          <w:p w14:paraId="2702F5F4" w14:textId="77777777" w:rsidR="00815C72" w:rsidRDefault="00000000">
            <w:pPr>
              <w:widowControl/>
              <w:jc w:val="left"/>
              <w:rPr>
                <w:color w:val="000000"/>
                <w:kern w:val="0"/>
                <w:sz w:val="22"/>
                <w:szCs w:val="22"/>
              </w:rPr>
            </w:pPr>
            <w:r>
              <w:rPr>
                <w:color w:val="000000"/>
                <w:kern w:val="0"/>
                <w:sz w:val="22"/>
                <w:szCs w:val="22"/>
              </w:rPr>
              <w:t>CLR_RX_OVER</w:t>
            </w:r>
          </w:p>
        </w:tc>
      </w:tr>
    </w:tbl>
    <w:p w14:paraId="6B8C702A" w14:textId="77777777" w:rsidR="00815C72" w:rsidRDefault="00815C72">
      <w:pPr>
        <w:jc w:val="center"/>
      </w:pPr>
    </w:p>
    <w:p w14:paraId="05B7F9AA" w14:textId="77777777" w:rsidR="00815C72" w:rsidRDefault="00000000">
      <w:pPr>
        <w:rPr>
          <w:b/>
        </w:rPr>
      </w:pPr>
      <w:r>
        <w:rPr>
          <w:b/>
        </w:rPr>
        <w:t>Table 3-15 Fields for Register: ICx_CLR_RX_OVER(x=0,1,2)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1605"/>
        <w:gridCol w:w="720"/>
        <w:gridCol w:w="5894"/>
      </w:tblGrid>
      <w:tr w:rsidR="00815C72" w14:paraId="3F25CEA5" w14:textId="77777777">
        <w:tc>
          <w:tcPr>
            <w:tcW w:w="828" w:type="dxa"/>
            <w:shd w:val="clear" w:color="auto" w:fill="B3B3B3"/>
          </w:tcPr>
          <w:p w14:paraId="7DF1B2B7" w14:textId="77777777" w:rsidR="00815C72" w:rsidRDefault="00000000">
            <w:r>
              <w:rPr>
                <w:b/>
                <w:bCs/>
                <w:kern w:val="0"/>
                <w:szCs w:val="22"/>
              </w:rPr>
              <w:t>Bits</w:t>
            </w:r>
          </w:p>
        </w:tc>
        <w:tc>
          <w:tcPr>
            <w:tcW w:w="1080" w:type="dxa"/>
            <w:shd w:val="clear" w:color="auto" w:fill="B3B3B3"/>
          </w:tcPr>
          <w:p w14:paraId="3C620D05" w14:textId="77777777" w:rsidR="00815C72" w:rsidRDefault="00000000">
            <w:r>
              <w:rPr>
                <w:b/>
                <w:bCs/>
                <w:kern w:val="0"/>
                <w:szCs w:val="22"/>
              </w:rPr>
              <w:t>Name</w:t>
            </w:r>
          </w:p>
        </w:tc>
        <w:tc>
          <w:tcPr>
            <w:tcW w:w="720" w:type="dxa"/>
            <w:shd w:val="clear" w:color="auto" w:fill="B3B3B3"/>
          </w:tcPr>
          <w:p w14:paraId="189A3A15" w14:textId="77777777" w:rsidR="00815C72" w:rsidRDefault="00000000">
            <w:r>
              <w:rPr>
                <w:b/>
                <w:bCs/>
                <w:kern w:val="0"/>
                <w:szCs w:val="22"/>
              </w:rPr>
              <w:t>R/W</w:t>
            </w:r>
          </w:p>
        </w:tc>
        <w:tc>
          <w:tcPr>
            <w:tcW w:w="5894" w:type="dxa"/>
            <w:shd w:val="clear" w:color="auto" w:fill="B3B3B3"/>
          </w:tcPr>
          <w:p w14:paraId="6FB2F31F"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14A615EE" w14:textId="77777777">
        <w:tc>
          <w:tcPr>
            <w:tcW w:w="828" w:type="dxa"/>
          </w:tcPr>
          <w:p w14:paraId="28755673" w14:textId="77777777" w:rsidR="00815C72" w:rsidRDefault="00000000">
            <w:r>
              <w:rPr>
                <w:kern w:val="0"/>
                <w:szCs w:val="22"/>
              </w:rPr>
              <w:t>31:1</w:t>
            </w:r>
          </w:p>
        </w:tc>
        <w:tc>
          <w:tcPr>
            <w:tcW w:w="1080" w:type="dxa"/>
          </w:tcPr>
          <w:p w14:paraId="388250B2" w14:textId="77777777" w:rsidR="00815C72" w:rsidRDefault="00000000">
            <w:r>
              <w:rPr>
                <w:kern w:val="0"/>
                <w:szCs w:val="22"/>
              </w:rPr>
              <w:t>Reserved</w:t>
            </w:r>
          </w:p>
        </w:tc>
        <w:tc>
          <w:tcPr>
            <w:tcW w:w="720" w:type="dxa"/>
          </w:tcPr>
          <w:p w14:paraId="7A5E8B1C" w14:textId="77777777" w:rsidR="00815C72" w:rsidRDefault="00000000">
            <w:r>
              <w:rPr>
                <w:kern w:val="0"/>
                <w:szCs w:val="22"/>
              </w:rPr>
              <w:t>N/A</w:t>
            </w:r>
          </w:p>
        </w:tc>
        <w:tc>
          <w:tcPr>
            <w:tcW w:w="5894" w:type="dxa"/>
          </w:tcPr>
          <w:p w14:paraId="180BB832" w14:textId="77777777" w:rsidR="00815C72" w:rsidRDefault="00000000">
            <w:r>
              <w:rPr>
                <w:kern w:val="0"/>
                <w:szCs w:val="22"/>
              </w:rPr>
              <w:t>Reserved</w:t>
            </w:r>
          </w:p>
        </w:tc>
      </w:tr>
      <w:tr w:rsidR="00815C72" w14:paraId="235E52BE" w14:textId="77777777">
        <w:tc>
          <w:tcPr>
            <w:tcW w:w="828" w:type="dxa"/>
          </w:tcPr>
          <w:p w14:paraId="42A4150A" w14:textId="77777777" w:rsidR="00815C72" w:rsidRDefault="00000000">
            <w:r>
              <w:rPr>
                <w:kern w:val="0"/>
                <w:szCs w:val="22"/>
              </w:rPr>
              <w:t>0</w:t>
            </w:r>
          </w:p>
        </w:tc>
        <w:tc>
          <w:tcPr>
            <w:tcW w:w="1080" w:type="dxa"/>
          </w:tcPr>
          <w:p w14:paraId="2BC808B6" w14:textId="77777777" w:rsidR="00815C72" w:rsidRDefault="00000000">
            <w:r>
              <w:rPr>
                <w:i/>
                <w:iCs/>
                <w:kern w:val="0"/>
                <w:szCs w:val="22"/>
              </w:rPr>
              <w:t>CLR_RX_OVER</w:t>
            </w:r>
          </w:p>
        </w:tc>
        <w:tc>
          <w:tcPr>
            <w:tcW w:w="720" w:type="dxa"/>
          </w:tcPr>
          <w:p w14:paraId="3402ED0F" w14:textId="77777777" w:rsidR="00815C72" w:rsidRDefault="00000000">
            <w:r>
              <w:rPr>
                <w:kern w:val="0"/>
                <w:szCs w:val="22"/>
              </w:rPr>
              <w:t>R</w:t>
            </w:r>
          </w:p>
        </w:tc>
        <w:tc>
          <w:tcPr>
            <w:tcW w:w="5894" w:type="dxa"/>
          </w:tcPr>
          <w:p w14:paraId="6F4D221A" w14:textId="77777777" w:rsidR="00815C72" w:rsidRDefault="00000000">
            <w:pPr>
              <w:autoSpaceDE w:val="0"/>
              <w:autoSpaceDN w:val="0"/>
              <w:adjustRightInd w:val="0"/>
              <w:jc w:val="left"/>
              <w:rPr>
                <w:color w:val="000000"/>
                <w:kern w:val="0"/>
                <w:szCs w:val="22"/>
              </w:rPr>
            </w:pPr>
            <w:r>
              <w:rPr>
                <w:color w:val="000000"/>
                <w:kern w:val="0"/>
                <w:szCs w:val="22"/>
              </w:rPr>
              <w:t xml:space="preserve">Read this register to clear the </w:t>
            </w:r>
            <w:r>
              <w:rPr>
                <w:i/>
                <w:iCs/>
                <w:color w:val="000000"/>
                <w:kern w:val="0"/>
                <w:szCs w:val="22"/>
              </w:rPr>
              <w:t xml:space="preserve">RX_OVER </w:t>
            </w:r>
            <w:r>
              <w:rPr>
                <w:color w:val="000000"/>
                <w:kern w:val="0"/>
                <w:szCs w:val="22"/>
              </w:rPr>
              <w:t xml:space="preserve">interrupt (bit 1) of t </w:t>
            </w:r>
            <w:r>
              <w:rPr>
                <w:kern w:val="0"/>
                <w:szCs w:val="22"/>
              </w:rPr>
              <w:t xml:space="preserve">he </w:t>
            </w:r>
            <w:r>
              <w:rPr>
                <w:i/>
                <w:iCs/>
                <w:kern w:val="0"/>
                <w:szCs w:val="22"/>
              </w:rPr>
              <w:t xml:space="preserve">IC_RAW_INTR_STAT </w:t>
            </w:r>
            <w:r>
              <w:rPr>
                <w:kern w:val="0"/>
                <w:szCs w:val="22"/>
              </w:rPr>
              <w:t>register</w:t>
            </w:r>
          </w:p>
          <w:p w14:paraId="7D222E7C" w14:textId="77777777" w:rsidR="00815C72" w:rsidRDefault="00000000">
            <w:r>
              <w:rPr>
                <w:b/>
                <w:bCs/>
                <w:color w:val="000000"/>
                <w:kern w:val="0"/>
                <w:szCs w:val="22"/>
              </w:rPr>
              <w:t xml:space="preserve">Reset value: </w:t>
            </w:r>
            <w:r>
              <w:rPr>
                <w:color w:val="000000"/>
                <w:kern w:val="0"/>
                <w:szCs w:val="22"/>
              </w:rPr>
              <w:t>0x0</w:t>
            </w:r>
          </w:p>
        </w:tc>
      </w:tr>
    </w:tbl>
    <w:p w14:paraId="74991B10" w14:textId="77777777" w:rsidR="00815C72" w:rsidRDefault="00815C72"/>
    <w:p w14:paraId="30B01F10" w14:textId="77777777" w:rsidR="00815C72" w:rsidRDefault="00000000">
      <w:pPr>
        <w:pStyle w:val="aff2"/>
        <w:numPr>
          <w:ilvl w:val="0"/>
          <w:numId w:val="45"/>
        </w:numPr>
        <w:ind w:firstLineChars="0"/>
        <w:outlineLvl w:val="2"/>
        <w:rPr>
          <w:rFonts w:ascii="Times New Roman" w:hAnsi="Times New Roman"/>
          <w:b/>
          <w:sz w:val="28"/>
        </w:rPr>
      </w:pPr>
      <w:bookmarkStart w:id="839" w:name="_Toc289188405"/>
      <w:bookmarkStart w:id="840" w:name="_Toc289190699"/>
      <w:bookmarkStart w:id="841" w:name="_Toc144813555"/>
      <w:bookmarkStart w:id="842" w:name="_Toc195892182"/>
      <w:r>
        <w:rPr>
          <w:rFonts w:ascii="Times New Roman" w:hAnsi="Times New Roman"/>
          <w:b/>
          <w:sz w:val="28"/>
        </w:rPr>
        <w:t xml:space="preserve">ICx_CLR_TX_OVER </w:t>
      </w:r>
      <w:bookmarkEnd w:id="839"/>
      <w:bookmarkEnd w:id="840"/>
      <w:r>
        <w:rPr>
          <w:rFonts w:ascii="Times New Roman" w:hAnsi="Times New Roman"/>
          <w:b/>
          <w:sz w:val="28"/>
        </w:rPr>
        <w:t>(x=0,1,2)</w:t>
      </w:r>
      <w:bookmarkEnd w:id="841"/>
      <w:bookmarkEnd w:id="842"/>
    </w:p>
    <w:p w14:paraId="6FA4722A"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Clear TX_OVER Interrupt Register</w:t>
      </w:r>
    </w:p>
    <w:p w14:paraId="12BCAECB"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Clear TX_OVER Interrupt Register</w:t>
      </w:r>
    </w:p>
    <w:p w14:paraId="6B8A6D32"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388C13FF"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0x4c</w:t>
      </w:r>
    </w:p>
    <w:p w14:paraId="70E7E8CA"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0BDA6E58"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55C7DB3E" w14:textId="77777777" w:rsidR="00815C72" w:rsidRDefault="00815C72">
      <w:pPr>
        <w:rPr>
          <w:kern w:val="0"/>
          <w:sz w:val="24"/>
        </w:rPr>
      </w:pPr>
    </w:p>
    <w:tbl>
      <w:tblPr>
        <w:tblW w:w="37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83"/>
        <w:gridCol w:w="1756"/>
      </w:tblGrid>
      <w:tr w:rsidR="00815C72" w14:paraId="05130FC6" w14:textId="77777777">
        <w:trPr>
          <w:trHeight w:val="270"/>
          <w:jc w:val="center"/>
        </w:trPr>
        <w:tc>
          <w:tcPr>
            <w:tcW w:w="2306" w:type="dxa"/>
            <w:shd w:val="clear" w:color="auto" w:fill="auto"/>
            <w:noWrap/>
            <w:vAlign w:val="bottom"/>
          </w:tcPr>
          <w:p w14:paraId="6F32B8FB" w14:textId="77777777" w:rsidR="00815C72" w:rsidRDefault="00000000">
            <w:pPr>
              <w:widowControl/>
              <w:jc w:val="left"/>
              <w:rPr>
                <w:color w:val="000000"/>
                <w:kern w:val="0"/>
                <w:sz w:val="22"/>
                <w:szCs w:val="22"/>
              </w:rPr>
            </w:pPr>
            <w:r>
              <w:rPr>
                <w:color w:val="000000"/>
                <w:kern w:val="0"/>
                <w:sz w:val="22"/>
                <w:szCs w:val="22"/>
              </w:rPr>
              <w:t>31:1</w:t>
            </w:r>
          </w:p>
        </w:tc>
        <w:tc>
          <w:tcPr>
            <w:tcW w:w="1426" w:type="dxa"/>
            <w:shd w:val="clear" w:color="auto" w:fill="auto"/>
            <w:noWrap/>
            <w:vAlign w:val="bottom"/>
          </w:tcPr>
          <w:p w14:paraId="07EF5EC3" w14:textId="77777777" w:rsidR="00815C72" w:rsidRDefault="00000000">
            <w:pPr>
              <w:widowControl/>
              <w:jc w:val="left"/>
              <w:rPr>
                <w:color w:val="000000"/>
                <w:kern w:val="0"/>
                <w:sz w:val="22"/>
                <w:szCs w:val="22"/>
              </w:rPr>
            </w:pPr>
            <w:r>
              <w:rPr>
                <w:color w:val="000000"/>
                <w:kern w:val="0"/>
                <w:sz w:val="22"/>
                <w:szCs w:val="22"/>
              </w:rPr>
              <w:t>0</w:t>
            </w:r>
          </w:p>
        </w:tc>
      </w:tr>
      <w:tr w:rsidR="00815C72" w14:paraId="4A7C384A" w14:textId="77777777">
        <w:trPr>
          <w:trHeight w:val="270"/>
          <w:jc w:val="center"/>
        </w:trPr>
        <w:tc>
          <w:tcPr>
            <w:tcW w:w="2306" w:type="dxa"/>
            <w:shd w:val="clear" w:color="auto" w:fill="auto"/>
            <w:noWrap/>
            <w:vAlign w:val="bottom"/>
          </w:tcPr>
          <w:p w14:paraId="4750C37F" w14:textId="77777777" w:rsidR="00815C72" w:rsidRDefault="00000000">
            <w:pPr>
              <w:widowControl/>
              <w:jc w:val="left"/>
              <w:rPr>
                <w:color w:val="000000"/>
                <w:kern w:val="0"/>
                <w:sz w:val="22"/>
                <w:szCs w:val="22"/>
              </w:rPr>
            </w:pPr>
            <w:r>
              <w:rPr>
                <w:color w:val="000000"/>
                <w:kern w:val="0"/>
                <w:sz w:val="22"/>
                <w:szCs w:val="22"/>
              </w:rPr>
              <w:t>RSVD_IC_CLR_TX_OVER</w:t>
            </w:r>
          </w:p>
        </w:tc>
        <w:tc>
          <w:tcPr>
            <w:tcW w:w="1426" w:type="dxa"/>
            <w:shd w:val="clear" w:color="auto" w:fill="auto"/>
            <w:noWrap/>
            <w:vAlign w:val="bottom"/>
          </w:tcPr>
          <w:p w14:paraId="0068AB31" w14:textId="77777777" w:rsidR="00815C72" w:rsidRDefault="00000000">
            <w:pPr>
              <w:widowControl/>
              <w:jc w:val="left"/>
              <w:rPr>
                <w:color w:val="000000"/>
                <w:kern w:val="0"/>
                <w:sz w:val="22"/>
                <w:szCs w:val="22"/>
              </w:rPr>
            </w:pPr>
            <w:r>
              <w:rPr>
                <w:color w:val="000000"/>
                <w:kern w:val="0"/>
                <w:sz w:val="22"/>
                <w:szCs w:val="22"/>
              </w:rPr>
              <w:t>CLR_TX_OVER</w:t>
            </w:r>
          </w:p>
        </w:tc>
      </w:tr>
    </w:tbl>
    <w:p w14:paraId="1A883F49" w14:textId="77777777" w:rsidR="00815C72" w:rsidRDefault="00000000">
      <w:pPr>
        <w:rPr>
          <w:b/>
        </w:rPr>
      </w:pPr>
      <w:r>
        <w:rPr>
          <w:b/>
        </w:rPr>
        <w:t>Table 3-16 Fields for Register: ICx_CLR_TX_OVER(x=0,1,2)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1593"/>
        <w:gridCol w:w="720"/>
        <w:gridCol w:w="5894"/>
      </w:tblGrid>
      <w:tr w:rsidR="00815C72" w14:paraId="2E4026CD" w14:textId="77777777">
        <w:tc>
          <w:tcPr>
            <w:tcW w:w="828" w:type="dxa"/>
            <w:shd w:val="clear" w:color="auto" w:fill="B3B3B3"/>
          </w:tcPr>
          <w:p w14:paraId="77F0918F" w14:textId="77777777" w:rsidR="00815C72" w:rsidRDefault="00000000">
            <w:r>
              <w:rPr>
                <w:b/>
                <w:bCs/>
                <w:kern w:val="0"/>
                <w:szCs w:val="22"/>
              </w:rPr>
              <w:t>Bits</w:t>
            </w:r>
          </w:p>
        </w:tc>
        <w:tc>
          <w:tcPr>
            <w:tcW w:w="1080" w:type="dxa"/>
            <w:shd w:val="clear" w:color="auto" w:fill="B3B3B3"/>
          </w:tcPr>
          <w:p w14:paraId="630D0412" w14:textId="77777777" w:rsidR="00815C72" w:rsidRDefault="00000000">
            <w:r>
              <w:rPr>
                <w:b/>
                <w:bCs/>
                <w:kern w:val="0"/>
                <w:szCs w:val="22"/>
              </w:rPr>
              <w:t>Name</w:t>
            </w:r>
          </w:p>
        </w:tc>
        <w:tc>
          <w:tcPr>
            <w:tcW w:w="720" w:type="dxa"/>
            <w:shd w:val="clear" w:color="auto" w:fill="B3B3B3"/>
          </w:tcPr>
          <w:p w14:paraId="056220C0" w14:textId="77777777" w:rsidR="00815C72" w:rsidRDefault="00000000">
            <w:r>
              <w:rPr>
                <w:b/>
                <w:bCs/>
                <w:kern w:val="0"/>
                <w:szCs w:val="22"/>
              </w:rPr>
              <w:t>R/W</w:t>
            </w:r>
          </w:p>
        </w:tc>
        <w:tc>
          <w:tcPr>
            <w:tcW w:w="5894" w:type="dxa"/>
            <w:shd w:val="clear" w:color="auto" w:fill="B3B3B3"/>
          </w:tcPr>
          <w:p w14:paraId="208F230B"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5B553CE7" w14:textId="77777777">
        <w:tc>
          <w:tcPr>
            <w:tcW w:w="828" w:type="dxa"/>
          </w:tcPr>
          <w:p w14:paraId="6E1D5D16" w14:textId="77777777" w:rsidR="00815C72" w:rsidRDefault="00000000">
            <w:r>
              <w:rPr>
                <w:kern w:val="0"/>
                <w:szCs w:val="22"/>
              </w:rPr>
              <w:t>31:1</w:t>
            </w:r>
          </w:p>
        </w:tc>
        <w:tc>
          <w:tcPr>
            <w:tcW w:w="1080" w:type="dxa"/>
          </w:tcPr>
          <w:p w14:paraId="7789144B" w14:textId="77777777" w:rsidR="00815C72" w:rsidRDefault="00000000">
            <w:r>
              <w:rPr>
                <w:kern w:val="0"/>
                <w:szCs w:val="22"/>
              </w:rPr>
              <w:t>Reserved</w:t>
            </w:r>
          </w:p>
        </w:tc>
        <w:tc>
          <w:tcPr>
            <w:tcW w:w="720" w:type="dxa"/>
          </w:tcPr>
          <w:p w14:paraId="60DC7276" w14:textId="77777777" w:rsidR="00815C72" w:rsidRDefault="00000000">
            <w:r>
              <w:rPr>
                <w:kern w:val="0"/>
                <w:szCs w:val="22"/>
              </w:rPr>
              <w:t>N/A</w:t>
            </w:r>
          </w:p>
        </w:tc>
        <w:tc>
          <w:tcPr>
            <w:tcW w:w="5894" w:type="dxa"/>
          </w:tcPr>
          <w:p w14:paraId="04200465" w14:textId="77777777" w:rsidR="00815C72" w:rsidRDefault="00000000">
            <w:r>
              <w:rPr>
                <w:kern w:val="0"/>
                <w:szCs w:val="22"/>
              </w:rPr>
              <w:t>Reserved</w:t>
            </w:r>
          </w:p>
        </w:tc>
      </w:tr>
      <w:tr w:rsidR="00815C72" w14:paraId="04AEC500" w14:textId="77777777">
        <w:tc>
          <w:tcPr>
            <w:tcW w:w="828" w:type="dxa"/>
          </w:tcPr>
          <w:p w14:paraId="700E5C2E" w14:textId="77777777" w:rsidR="00815C72" w:rsidRDefault="00000000">
            <w:r>
              <w:rPr>
                <w:kern w:val="0"/>
                <w:szCs w:val="22"/>
              </w:rPr>
              <w:t>0</w:t>
            </w:r>
          </w:p>
        </w:tc>
        <w:tc>
          <w:tcPr>
            <w:tcW w:w="1080" w:type="dxa"/>
          </w:tcPr>
          <w:p w14:paraId="71F350FC" w14:textId="77777777" w:rsidR="00815C72" w:rsidRDefault="00000000">
            <w:r>
              <w:rPr>
                <w:i/>
                <w:iCs/>
                <w:kern w:val="0"/>
                <w:szCs w:val="22"/>
              </w:rPr>
              <w:t>CLR_TX_OVER</w:t>
            </w:r>
          </w:p>
        </w:tc>
        <w:tc>
          <w:tcPr>
            <w:tcW w:w="720" w:type="dxa"/>
          </w:tcPr>
          <w:p w14:paraId="1E76D28D" w14:textId="77777777" w:rsidR="00815C72" w:rsidRDefault="00000000">
            <w:r>
              <w:rPr>
                <w:kern w:val="0"/>
                <w:szCs w:val="22"/>
              </w:rPr>
              <w:t>R</w:t>
            </w:r>
          </w:p>
        </w:tc>
        <w:tc>
          <w:tcPr>
            <w:tcW w:w="5894" w:type="dxa"/>
          </w:tcPr>
          <w:p w14:paraId="4F784091" w14:textId="77777777" w:rsidR="00815C72" w:rsidRDefault="00000000">
            <w:pPr>
              <w:autoSpaceDE w:val="0"/>
              <w:autoSpaceDN w:val="0"/>
              <w:adjustRightInd w:val="0"/>
              <w:jc w:val="left"/>
              <w:rPr>
                <w:color w:val="000000"/>
                <w:kern w:val="0"/>
                <w:szCs w:val="22"/>
              </w:rPr>
            </w:pPr>
            <w:r>
              <w:rPr>
                <w:color w:val="000000"/>
                <w:kern w:val="0"/>
                <w:szCs w:val="22"/>
              </w:rPr>
              <w:t xml:space="preserve">Read </w:t>
            </w:r>
            <w:r>
              <w:rPr>
                <w:kern w:val="0"/>
                <w:szCs w:val="22"/>
              </w:rPr>
              <w:t xml:space="preserve">this register to clear the </w:t>
            </w:r>
            <w:r>
              <w:rPr>
                <w:i/>
                <w:iCs/>
                <w:kern w:val="0"/>
                <w:szCs w:val="22"/>
              </w:rPr>
              <w:t xml:space="preserve">TX_OVER </w:t>
            </w:r>
            <w:r>
              <w:rPr>
                <w:kern w:val="0"/>
                <w:szCs w:val="22"/>
              </w:rPr>
              <w:t xml:space="preserve">interrupt (bit 3) of the </w:t>
            </w:r>
            <w:r>
              <w:rPr>
                <w:i/>
                <w:iCs/>
                <w:kern w:val="0"/>
                <w:szCs w:val="22"/>
              </w:rPr>
              <w:t xml:space="preserve">IC_RAW_INTR_STAT </w:t>
            </w:r>
            <w:r>
              <w:rPr>
                <w:kern w:val="0"/>
                <w:szCs w:val="22"/>
              </w:rPr>
              <w:t>register</w:t>
            </w:r>
          </w:p>
          <w:p w14:paraId="5351D03E" w14:textId="77777777" w:rsidR="00815C72" w:rsidRDefault="00000000">
            <w:r>
              <w:rPr>
                <w:b/>
                <w:bCs/>
                <w:color w:val="000000"/>
                <w:kern w:val="0"/>
                <w:szCs w:val="22"/>
              </w:rPr>
              <w:t xml:space="preserve">Reset value: </w:t>
            </w:r>
            <w:r>
              <w:rPr>
                <w:color w:val="000000"/>
                <w:kern w:val="0"/>
                <w:szCs w:val="22"/>
              </w:rPr>
              <w:t>0x0</w:t>
            </w:r>
          </w:p>
        </w:tc>
      </w:tr>
    </w:tbl>
    <w:p w14:paraId="3FC848BF" w14:textId="77777777" w:rsidR="00815C72" w:rsidRDefault="00815C72"/>
    <w:p w14:paraId="019BA6A0" w14:textId="77777777" w:rsidR="00815C72" w:rsidRDefault="00000000">
      <w:pPr>
        <w:pStyle w:val="aff2"/>
        <w:numPr>
          <w:ilvl w:val="0"/>
          <w:numId w:val="45"/>
        </w:numPr>
        <w:ind w:firstLineChars="0"/>
        <w:outlineLvl w:val="2"/>
        <w:rPr>
          <w:rFonts w:ascii="Times New Roman" w:hAnsi="Times New Roman"/>
          <w:b/>
          <w:sz w:val="28"/>
        </w:rPr>
      </w:pPr>
      <w:bookmarkStart w:id="843" w:name="_Toc289190700"/>
      <w:bookmarkStart w:id="844" w:name="_Toc289188406"/>
      <w:bookmarkStart w:id="845" w:name="_Toc144813556"/>
      <w:bookmarkStart w:id="846" w:name="_Toc195892183"/>
      <w:r>
        <w:rPr>
          <w:rFonts w:ascii="Times New Roman" w:hAnsi="Times New Roman"/>
          <w:b/>
          <w:sz w:val="28"/>
        </w:rPr>
        <w:lastRenderedPageBreak/>
        <w:t xml:space="preserve">ICx_CLR_RD_REQ </w:t>
      </w:r>
      <w:bookmarkEnd w:id="843"/>
      <w:bookmarkEnd w:id="844"/>
      <w:r>
        <w:rPr>
          <w:rFonts w:ascii="Times New Roman" w:hAnsi="Times New Roman"/>
          <w:b/>
          <w:sz w:val="28"/>
        </w:rPr>
        <w:t>(x=0,1,2)</w:t>
      </w:r>
      <w:bookmarkEnd w:id="845"/>
      <w:bookmarkEnd w:id="846"/>
    </w:p>
    <w:p w14:paraId="4B53F66E"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Clear RD_REQ Interrupt Register</w:t>
      </w:r>
    </w:p>
    <w:p w14:paraId="6F21BD8A"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Clear RD_REQ Interrupt Register</w:t>
      </w:r>
    </w:p>
    <w:p w14:paraId="7C714BCB"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2175A3E8"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0x50</w:t>
      </w:r>
    </w:p>
    <w:p w14:paraId="391DCA2E"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46E22AD1"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6D91612D" w14:textId="77777777" w:rsidR="00815C72" w:rsidRDefault="00815C72">
      <w:pPr>
        <w:rPr>
          <w:kern w:val="0"/>
          <w:sz w:val="24"/>
        </w:rPr>
      </w:pPr>
    </w:p>
    <w:tbl>
      <w:tblPr>
        <w:tblW w:w="31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7"/>
        <w:gridCol w:w="1610"/>
      </w:tblGrid>
      <w:tr w:rsidR="00815C72" w14:paraId="16429E2F" w14:textId="77777777">
        <w:trPr>
          <w:trHeight w:val="270"/>
          <w:jc w:val="center"/>
        </w:trPr>
        <w:tc>
          <w:tcPr>
            <w:tcW w:w="2010" w:type="dxa"/>
            <w:shd w:val="clear" w:color="auto" w:fill="auto"/>
            <w:noWrap/>
            <w:vAlign w:val="bottom"/>
          </w:tcPr>
          <w:p w14:paraId="7D49DF99" w14:textId="77777777" w:rsidR="00815C72" w:rsidRDefault="00000000">
            <w:pPr>
              <w:widowControl/>
              <w:jc w:val="left"/>
              <w:rPr>
                <w:color w:val="000000"/>
                <w:kern w:val="0"/>
                <w:sz w:val="22"/>
                <w:szCs w:val="22"/>
              </w:rPr>
            </w:pPr>
            <w:r>
              <w:rPr>
                <w:color w:val="000000"/>
                <w:kern w:val="0"/>
                <w:sz w:val="22"/>
                <w:szCs w:val="22"/>
              </w:rPr>
              <w:t>31:1</w:t>
            </w:r>
          </w:p>
        </w:tc>
        <w:tc>
          <w:tcPr>
            <w:tcW w:w="1130" w:type="dxa"/>
            <w:shd w:val="clear" w:color="auto" w:fill="auto"/>
            <w:noWrap/>
            <w:vAlign w:val="bottom"/>
          </w:tcPr>
          <w:p w14:paraId="1613F249" w14:textId="77777777" w:rsidR="00815C72" w:rsidRDefault="00000000">
            <w:pPr>
              <w:widowControl/>
              <w:jc w:val="left"/>
              <w:rPr>
                <w:color w:val="000000"/>
                <w:kern w:val="0"/>
                <w:sz w:val="22"/>
                <w:szCs w:val="22"/>
              </w:rPr>
            </w:pPr>
            <w:r>
              <w:rPr>
                <w:color w:val="000000"/>
                <w:kern w:val="0"/>
                <w:sz w:val="22"/>
                <w:szCs w:val="22"/>
              </w:rPr>
              <w:t>0</w:t>
            </w:r>
          </w:p>
        </w:tc>
      </w:tr>
      <w:tr w:rsidR="00815C72" w14:paraId="09F9E562" w14:textId="77777777">
        <w:trPr>
          <w:trHeight w:val="270"/>
          <w:jc w:val="center"/>
        </w:trPr>
        <w:tc>
          <w:tcPr>
            <w:tcW w:w="2010" w:type="dxa"/>
            <w:shd w:val="clear" w:color="auto" w:fill="auto"/>
            <w:noWrap/>
            <w:vAlign w:val="bottom"/>
          </w:tcPr>
          <w:p w14:paraId="14BB2561" w14:textId="77777777" w:rsidR="00815C72" w:rsidRDefault="00000000">
            <w:pPr>
              <w:widowControl/>
              <w:jc w:val="left"/>
              <w:rPr>
                <w:color w:val="000000"/>
                <w:kern w:val="0"/>
                <w:sz w:val="22"/>
                <w:szCs w:val="22"/>
              </w:rPr>
            </w:pPr>
            <w:r>
              <w:rPr>
                <w:color w:val="000000"/>
                <w:kern w:val="0"/>
                <w:sz w:val="22"/>
                <w:szCs w:val="22"/>
              </w:rPr>
              <w:t>RSVD_IC_CLR_RD_REQ</w:t>
            </w:r>
          </w:p>
        </w:tc>
        <w:tc>
          <w:tcPr>
            <w:tcW w:w="1130" w:type="dxa"/>
            <w:shd w:val="clear" w:color="auto" w:fill="auto"/>
            <w:noWrap/>
            <w:vAlign w:val="bottom"/>
          </w:tcPr>
          <w:p w14:paraId="6A95A578" w14:textId="77777777" w:rsidR="00815C72" w:rsidRDefault="00000000">
            <w:pPr>
              <w:widowControl/>
              <w:jc w:val="left"/>
              <w:rPr>
                <w:color w:val="000000"/>
                <w:kern w:val="0"/>
                <w:sz w:val="22"/>
                <w:szCs w:val="22"/>
              </w:rPr>
            </w:pPr>
            <w:r>
              <w:rPr>
                <w:color w:val="000000"/>
                <w:kern w:val="0"/>
                <w:sz w:val="22"/>
                <w:szCs w:val="22"/>
              </w:rPr>
              <w:t>CLR_RD_REQ</w:t>
            </w:r>
          </w:p>
        </w:tc>
      </w:tr>
    </w:tbl>
    <w:p w14:paraId="52E18C95" w14:textId="77777777" w:rsidR="00815C72" w:rsidRDefault="00815C72">
      <w:pPr>
        <w:jc w:val="center"/>
        <w:rPr>
          <w:kern w:val="0"/>
        </w:rPr>
      </w:pPr>
    </w:p>
    <w:p w14:paraId="31DB21DF" w14:textId="77777777" w:rsidR="00815C72" w:rsidRDefault="00000000">
      <w:pPr>
        <w:rPr>
          <w:b/>
        </w:rPr>
      </w:pPr>
      <w:r>
        <w:rPr>
          <w:b/>
        </w:rPr>
        <w:t>Table 3-17 Fields for Register: ICx_CLR_RD_REQ(x=0,1,2)</w:t>
      </w:r>
    </w:p>
    <w:p w14:paraId="3EAF3783" w14:textId="77777777" w:rsidR="00815C72" w:rsidRDefault="00815C72">
      <w:pPr>
        <w:rPr>
          <w:kern w:val="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1561"/>
        <w:gridCol w:w="712"/>
        <w:gridCol w:w="5964"/>
      </w:tblGrid>
      <w:tr w:rsidR="00815C72" w14:paraId="2F03F2BD" w14:textId="77777777">
        <w:tc>
          <w:tcPr>
            <w:tcW w:w="802" w:type="dxa"/>
            <w:shd w:val="clear" w:color="auto" w:fill="B3B3B3"/>
          </w:tcPr>
          <w:p w14:paraId="62F16BB6" w14:textId="77777777" w:rsidR="00815C72" w:rsidRDefault="00000000">
            <w:r>
              <w:rPr>
                <w:b/>
                <w:bCs/>
                <w:kern w:val="0"/>
                <w:szCs w:val="22"/>
              </w:rPr>
              <w:t>Bits</w:t>
            </w:r>
          </w:p>
        </w:tc>
        <w:tc>
          <w:tcPr>
            <w:tcW w:w="1561" w:type="dxa"/>
            <w:shd w:val="clear" w:color="auto" w:fill="B3B3B3"/>
          </w:tcPr>
          <w:p w14:paraId="62BE1E20" w14:textId="77777777" w:rsidR="00815C72" w:rsidRDefault="00000000">
            <w:r>
              <w:rPr>
                <w:b/>
                <w:bCs/>
                <w:kern w:val="0"/>
                <w:szCs w:val="22"/>
              </w:rPr>
              <w:t>Name</w:t>
            </w:r>
          </w:p>
        </w:tc>
        <w:tc>
          <w:tcPr>
            <w:tcW w:w="712" w:type="dxa"/>
            <w:shd w:val="clear" w:color="auto" w:fill="B3B3B3"/>
          </w:tcPr>
          <w:p w14:paraId="329698E1" w14:textId="77777777" w:rsidR="00815C72" w:rsidRDefault="00000000">
            <w:r>
              <w:rPr>
                <w:b/>
                <w:bCs/>
                <w:kern w:val="0"/>
                <w:szCs w:val="22"/>
              </w:rPr>
              <w:t>R/W</w:t>
            </w:r>
          </w:p>
        </w:tc>
        <w:tc>
          <w:tcPr>
            <w:tcW w:w="5964" w:type="dxa"/>
            <w:shd w:val="clear" w:color="auto" w:fill="B3B3B3"/>
          </w:tcPr>
          <w:p w14:paraId="5673AEC0"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3BCC2046" w14:textId="77777777">
        <w:tc>
          <w:tcPr>
            <w:tcW w:w="802" w:type="dxa"/>
          </w:tcPr>
          <w:p w14:paraId="45840138" w14:textId="77777777" w:rsidR="00815C72" w:rsidRDefault="00000000">
            <w:r>
              <w:rPr>
                <w:kern w:val="0"/>
                <w:szCs w:val="22"/>
              </w:rPr>
              <w:t>31:1</w:t>
            </w:r>
          </w:p>
        </w:tc>
        <w:tc>
          <w:tcPr>
            <w:tcW w:w="1561" w:type="dxa"/>
          </w:tcPr>
          <w:p w14:paraId="742FA2E6" w14:textId="77777777" w:rsidR="00815C72" w:rsidRDefault="00000000">
            <w:r>
              <w:rPr>
                <w:kern w:val="0"/>
                <w:szCs w:val="22"/>
              </w:rPr>
              <w:t>Reserved</w:t>
            </w:r>
          </w:p>
        </w:tc>
        <w:tc>
          <w:tcPr>
            <w:tcW w:w="712" w:type="dxa"/>
          </w:tcPr>
          <w:p w14:paraId="62893E6C" w14:textId="77777777" w:rsidR="00815C72" w:rsidRDefault="00000000">
            <w:r>
              <w:rPr>
                <w:kern w:val="0"/>
                <w:szCs w:val="22"/>
              </w:rPr>
              <w:t>N/A</w:t>
            </w:r>
          </w:p>
        </w:tc>
        <w:tc>
          <w:tcPr>
            <w:tcW w:w="5964" w:type="dxa"/>
          </w:tcPr>
          <w:p w14:paraId="462CB297" w14:textId="77777777" w:rsidR="00815C72" w:rsidRDefault="00000000">
            <w:r>
              <w:rPr>
                <w:kern w:val="0"/>
                <w:szCs w:val="22"/>
              </w:rPr>
              <w:t>Reserved</w:t>
            </w:r>
          </w:p>
        </w:tc>
      </w:tr>
      <w:tr w:rsidR="00815C72" w14:paraId="598B5E68" w14:textId="77777777">
        <w:tc>
          <w:tcPr>
            <w:tcW w:w="802" w:type="dxa"/>
          </w:tcPr>
          <w:p w14:paraId="20FEF9F8" w14:textId="77777777" w:rsidR="00815C72" w:rsidRDefault="00000000">
            <w:r>
              <w:rPr>
                <w:kern w:val="0"/>
                <w:szCs w:val="22"/>
              </w:rPr>
              <w:t>0</w:t>
            </w:r>
          </w:p>
        </w:tc>
        <w:tc>
          <w:tcPr>
            <w:tcW w:w="1561" w:type="dxa"/>
          </w:tcPr>
          <w:p w14:paraId="70C85F14" w14:textId="77777777" w:rsidR="00815C72" w:rsidRDefault="00000000">
            <w:r>
              <w:rPr>
                <w:i/>
                <w:iCs/>
                <w:kern w:val="0"/>
                <w:szCs w:val="22"/>
              </w:rPr>
              <w:t>CLR_RD_REQ</w:t>
            </w:r>
          </w:p>
        </w:tc>
        <w:tc>
          <w:tcPr>
            <w:tcW w:w="712" w:type="dxa"/>
          </w:tcPr>
          <w:p w14:paraId="51F4871D" w14:textId="77777777" w:rsidR="00815C72" w:rsidRDefault="00000000">
            <w:r>
              <w:rPr>
                <w:kern w:val="0"/>
                <w:szCs w:val="22"/>
              </w:rPr>
              <w:t>R</w:t>
            </w:r>
          </w:p>
        </w:tc>
        <w:tc>
          <w:tcPr>
            <w:tcW w:w="5964" w:type="dxa"/>
          </w:tcPr>
          <w:p w14:paraId="2CF03F53" w14:textId="77777777" w:rsidR="00815C72" w:rsidRDefault="00000000">
            <w:pPr>
              <w:autoSpaceDE w:val="0"/>
              <w:autoSpaceDN w:val="0"/>
              <w:adjustRightInd w:val="0"/>
              <w:jc w:val="left"/>
              <w:rPr>
                <w:color w:val="000000"/>
                <w:kern w:val="0"/>
                <w:szCs w:val="22"/>
              </w:rPr>
            </w:pPr>
            <w:r>
              <w:rPr>
                <w:kern w:val="0"/>
                <w:szCs w:val="22"/>
              </w:rPr>
              <w:t xml:space="preserve">Read this register to clear the </w:t>
            </w:r>
            <w:r>
              <w:rPr>
                <w:i/>
                <w:iCs/>
                <w:kern w:val="0"/>
                <w:szCs w:val="22"/>
              </w:rPr>
              <w:t xml:space="preserve">RD_REQ </w:t>
            </w:r>
            <w:r>
              <w:rPr>
                <w:kern w:val="0"/>
                <w:szCs w:val="22"/>
              </w:rPr>
              <w:t xml:space="preserve">interrupt (bit 5) of the </w:t>
            </w:r>
            <w:r>
              <w:rPr>
                <w:i/>
                <w:iCs/>
                <w:kern w:val="0"/>
                <w:szCs w:val="22"/>
              </w:rPr>
              <w:t xml:space="preserve">IC_RAW_INTR_STAT </w:t>
            </w:r>
            <w:r>
              <w:rPr>
                <w:kern w:val="0"/>
                <w:szCs w:val="22"/>
              </w:rPr>
              <w:t>register</w:t>
            </w:r>
          </w:p>
          <w:p w14:paraId="17BA1A30" w14:textId="77777777" w:rsidR="00815C72" w:rsidRDefault="00000000">
            <w:r>
              <w:rPr>
                <w:b/>
                <w:bCs/>
                <w:color w:val="000000"/>
                <w:kern w:val="0"/>
                <w:szCs w:val="22"/>
              </w:rPr>
              <w:t xml:space="preserve">Reset value: </w:t>
            </w:r>
            <w:r>
              <w:rPr>
                <w:color w:val="000000"/>
                <w:kern w:val="0"/>
                <w:szCs w:val="22"/>
              </w:rPr>
              <w:t>0x0</w:t>
            </w:r>
          </w:p>
        </w:tc>
      </w:tr>
    </w:tbl>
    <w:p w14:paraId="52B193BF" w14:textId="77777777" w:rsidR="00815C72" w:rsidRDefault="00815C72">
      <w:pPr>
        <w:rPr>
          <w:b/>
          <w:bCs/>
          <w:kern w:val="0"/>
        </w:rPr>
      </w:pPr>
    </w:p>
    <w:p w14:paraId="017DE9AC" w14:textId="77777777" w:rsidR="00815C72" w:rsidRDefault="00000000">
      <w:pPr>
        <w:pStyle w:val="aff2"/>
        <w:numPr>
          <w:ilvl w:val="0"/>
          <w:numId w:val="45"/>
        </w:numPr>
        <w:ind w:firstLineChars="0"/>
        <w:outlineLvl w:val="2"/>
        <w:rPr>
          <w:rFonts w:ascii="Times New Roman" w:hAnsi="Times New Roman"/>
          <w:b/>
          <w:sz w:val="28"/>
        </w:rPr>
      </w:pPr>
      <w:bookmarkStart w:id="847" w:name="_Toc289190701"/>
      <w:bookmarkStart w:id="848" w:name="_Toc289188407"/>
      <w:bookmarkStart w:id="849" w:name="_Toc144813557"/>
      <w:bookmarkStart w:id="850" w:name="_Toc195892184"/>
      <w:r>
        <w:rPr>
          <w:rFonts w:ascii="Times New Roman" w:hAnsi="Times New Roman"/>
          <w:b/>
          <w:sz w:val="28"/>
        </w:rPr>
        <w:t xml:space="preserve">ICx_CLR_TX_ABRT </w:t>
      </w:r>
      <w:bookmarkEnd w:id="847"/>
      <w:bookmarkEnd w:id="848"/>
      <w:r>
        <w:rPr>
          <w:rFonts w:ascii="Times New Roman" w:hAnsi="Times New Roman"/>
          <w:b/>
          <w:sz w:val="28"/>
        </w:rPr>
        <w:t>(x=0,1,2)</w:t>
      </w:r>
      <w:bookmarkEnd w:id="849"/>
      <w:bookmarkEnd w:id="850"/>
    </w:p>
    <w:p w14:paraId="567A1272"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Clear TX_ABRT Interrupt Register</w:t>
      </w:r>
    </w:p>
    <w:p w14:paraId="24228AA4"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Clear TX_ABRT Interrupt Register</w:t>
      </w:r>
    </w:p>
    <w:p w14:paraId="5C2D71BF"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567180C1"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0x54</w:t>
      </w:r>
    </w:p>
    <w:p w14:paraId="5B655A2E"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5A419065"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204D4BEF" w14:textId="77777777" w:rsidR="00815C72" w:rsidRDefault="00815C72">
      <w:pPr>
        <w:rPr>
          <w:kern w:val="0"/>
        </w:rPr>
      </w:pPr>
    </w:p>
    <w:tbl>
      <w:tblPr>
        <w:tblW w:w="3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71"/>
        <w:gridCol w:w="1744"/>
      </w:tblGrid>
      <w:tr w:rsidR="00815C72" w14:paraId="352F78A3" w14:textId="77777777">
        <w:trPr>
          <w:trHeight w:val="270"/>
          <w:jc w:val="center"/>
        </w:trPr>
        <w:tc>
          <w:tcPr>
            <w:tcW w:w="2120" w:type="dxa"/>
            <w:shd w:val="clear" w:color="auto" w:fill="auto"/>
            <w:noWrap/>
            <w:vAlign w:val="bottom"/>
          </w:tcPr>
          <w:p w14:paraId="5066D01D" w14:textId="77777777" w:rsidR="00815C72" w:rsidRDefault="00000000">
            <w:pPr>
              <w:widowControl/>
              <w:jc w:val="left"/>
              <w:rPr>
                <w:color w:val="000000"/>
                <w:kern w:val="0"/>
                <w:sz w:val="22"/>
                <w:szCs w:val="22"/>
              </w:rPr>
            </w:pPr>
            <w:r>
              <w:rPr>
                <w:color w:val="000000"/>
                <w:kern w:val="0"/>
                <w:sz w:val="22"/>
                <w:szCs w:val="22"/>
              </w:rPr>
              <w:t>31:1</w:t>
            </w:r>
          </w:p>
        </w:tc>
        <w:tc>
          <w:tcPr>
            <w:tcW w:w="1240" w:type="dxa"/>
            <w:shd w:val="clear" w:color="auto" w:fill="auto"/>
            <w:noWrap/>
            <w:vAlign w:val="bottom"/>
          </w:tcPr>
          <w:p w14:paraId="134ABC88" w14:textId="77777777" w:rsidR="00815C72" w:rsidRDefault="00000000">
            <w:pPr>
              <w:widowControl/>
              <w:jc w:val="left"/>
              <w:rPr>
                <w:color w:val="000000"/>
                <w:kern w:val="0"/>
                <w:sz w:val="22"/>
                <w:szCs w:val="22"/>
              </w:rPr>
            </w:pPr>
            <w:r>
              <w:rPr>
                <w:color w:val="000000"/>
                <w:kern w:val="0"/>
                <w:sz w:val="22"/>
                <w:szCs w:val="22"/>
              </w:rPr>
              <w:t>0</w:t>
            </w:r>
          </w:p>
        </w:tc>
      </w:tr>
      <w:tr w:rsidR="00815C72" w14:paraId="6B900070" w14:textId="77777777">
        <w:trPr>
          <w:trHeight w:val="270"/>
          <w:jc w:val="center"/>
        </w:trPr>
        <w:tc>
          <w:tcPr>
            <w:tcW w:w="2120" w:type="dxa"/>
            <w:shd w:val="clear" w:color="auto" w:fill="auto"/>
            <w:noWrap/>
            <w:vAlign w:val="bottom"/>
          </w:tcPr>
          <w:p w14:paraId="7933C6C6" w14:textId="77777777" w:rsidR="00815C72" w:rsidRDefault="00000000">
            <w:pPr>
              <w:widowControl/>
              <w:jc w:val="left"/>
              <w:rPr>
                <w:color w:val="000000"/>
                <w:kern w:val="0"/>
                <w:sz w:val="22"/>
                <w:szCs w:val="22"/>
              </w:rPr>
            </w:pPr>
            <w:r>
              <w:rPr>
                <w:color w:val="000000"/>
                <w:kern w:val="0"/>
                <w:sz w:val="22"/>
                <w:szCs w:val="22"/>
              </w:rPr>
              <w:t>RSVD_IC_CLR_TX_ABRT</w:t>
            </w:r>
          </w:p>
        </w:tc>
        <w:tc>
          <w:tcPr>
            <w:tcW w:w="1240" w:type="dxa"/>
            <w:shd w:val="clear" w:color="auto" w:fill="auto"/>
            <w:noWrap/>
            <w:vAlign w:val="bottom"/>
          </w:tcPr>
          <w:p w14:paraId="525D97A9" w14:textId="77777777" w:rsidR="00815C72" w:rsidRDefault="00000000">
            <w:pPr>
              <w:widowControl/>
              <w:jc w:val="left"/>
              <w:rPr>
                <w:color w:val="000000"/>
                <w:kern w:val="0"/>
                <w:sz w:val="22"/>
                <w:szCs w:val="22"/>
              </w:rPr>
            </w:pPr>
            <w:r>
              <w:rPr>
                <w:color w:val="000000"/>
                <w:kern w:val="0"/>
                <w:sz w:val="22"/>
                <w:szCs w:val="22"/>
              </w:rPr>
              <w:t>CLR_TX_ABRT</w:t>
            </w:r>
          </w:p>
        </w:tc>
      </w:tr>
    </w:tbl>
    <w:p w14:paraId="0E6DC4EC" w14:textId="77777777" w:rsidR="00815C72" w:rsidRDefault="00815C72">
      <w:pPr>
        <w:jc w:val="center"/>
      </w:pPr>
    </w:p>
    <w:p w14:paraId="24284B82" w14:textId="77777777" w:rsidR="00815C72" w:rsidRDefault="00000000">
      <w:pPr>
        <w:rPr>
          <w:b/>
        </w:rPr>
      </w:pPr>
      <w:r>
        <w:rPr>
          <w:b/>
        </w:rPr>
        <w:t>Table 3-18 Fields for Register: ICx_CLR_TX_ABRT(x=0,1,2)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1561"/>
        <w:gridCol w:w="712"/>
        <w:gridCol w:w="5964"/>
      </w:tblGrid>
      <w:tr w:rsidR="00815C72" w14:paraId="6BB9A423" w14:textId="77777777">
        <w:tc>
          <w:tcPr>
            <w:tcW w:w="802" w:type="dxa"/>
            <w:shd w:val="clear" w:color="auto" w:fill="B3B3B3"/>
          </w:tcPr>
          <w:p w14:paraId="38E56F6D" w14:textId="77777777" w:rsidR="00815C72" w:rsidRDefault="00000000">
            <w:r>
              <w:rPr>
                <w:b/>
                <w:bCs/>
                <w:kern w:val="0"/>
                <w:szCs w:val="22"/>
              </w:rPr>
              <w:t>Bits</w:t>
            </w:r>
          </w:p>
        </w:tc>
        <w:tc>
          <w:tcPr>
            <w:tcW w:w="1561" w:type="dxa"/>
            <w:shd w:val="clear" w:color="auto" w:fill="B3B3B3"/>
          </w:tcPr>
          <w:p w14:paraId="54F08116" w14:textId="77777777" w:rsidR="00815C72" w:rsidRDefault="00000000">
            <w:r>
              <w:rPr>
                <w:b/>
                <w:bCs/>
                <w:kern w:val="0"/>
                <w:szCs w:val="22"/>
              </w:rPr>
              <w:t>Name</w:t>
            </w:r>
          </w:p>
        </w:tc>
        <w:tc>
          <w:tcPr>
            <w:tcW w:w="712" w:type="dxa"/>
            <w:shd w:val="clear" w:color="auto" w:fill="B3B3B3"/>
          </w:tcPr>
          <w:p w14:paraId="299516B0" w14:textId="77777777" w:rsidR="00815C72" w:rsidRDefault="00000000">
            <w:r>
              <w:rPr>
                <w:b/>
                <w:bCs/>
                <w:kern w:val="0"/>
                <w:szCs w:val="22"/>
              </w:rPr>
              <w:t>R/W</w:t>
            </w:r>
          </w:p>
        </w:tc>
        <w:tc>
          <w:tcPr>
            <w:tcW w:w="5964" w:type="dxa"/>
            <w:shd w:val="clear" w:color="auto" w:fill="B3B3B3"/>
          </w:tcPr>
          <w:p w14:paraId="579434C7"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7D0F74B3" w14:textId="77777777">
        <w:tc>
          <w:tcPr>
            <w:tcW w:w="802" w:type="dxa"/>
          </w:tcPr>
          <w:p w14:paraId="4BDAB77E" w14:textId="77777777" w:rsidR="00815C72" w:rsidRDefault="00000000">
            <w:r>
              <w:rPr>
                <w:kern w:val="0"/>
                <w:szCs w:val="22"/>
              </w:rPr>
              <w:t>31:1</w:t>
            </w:r>
          </w:p>
        </w:tc>
        <w:tc>
          <w:tcPr>
            <w:tcW w:w="1561" w:type="dxa"/>
          </w:tcPr>
          <w:p w14:paraId="20BE4274" w14:textId="77777777" w:rsidR="00815C72" w:rsidRDefault="00000000">
            <w:r>
              <w:rPr>
                <w:kern w:val="0"/>
                <w:szCs w:val="22"/>
              </w:rPr>
              <w:t>Reserved</w:t>
            </w:r>
          </w:p>
        </w:tc>
        <w:tc>
          <w:tcPr>
            <w:tcW w:w="712" w:type="dxa"/>
          </w:tcPr>
          <w:p w14:paraId="3E082246" w14:textId="77777777" w:rsidR="00815C72" w:rsidRDefault="00000000">
            <w:r>
              <w:rPr>
                <w:kern w:val="0"/>
                <w:szCs w:val="22"/>
              </w:rPr>
              <w:t>N/A</w:t>
            </w:r>
          </w:p>
        </w:tc>
        <w:tc>
          <w:tcPr>
            <w:tcW w:w="5964" w:type="dxa"/>
          </w:tcPr>
          <w:p w14:paraId="5917B1DE" w14:textId="77777777" w:rsidR="00815C72" w:rsidRDefault="00000000">
            <w:r>
              <w:rPr>
                <w:kern w:val="0"/>
                <w:szCs w:val="22"/>
              </w:rPr>
              <w:t>Reserved</w:t>
            </w:r>
          </w:p>
        </w:tc>
      </w:tr>
      <w:tr w:rsidR="00815C72" w14:paraId="2527D31C" w14:textId="77777777">
        <w:tc>
          <w:tcPr>
            <w:tcW w:w="802" w:type="dxa"/>
          </w:tcPr>
          <w:p w14:paraId="54FCFC2D" w14:textId="77777777" w:rsidR="00815C72" w:rsidRDefault="00000000">
            <w:r>
              <w:rPr>
                <w:kern w:val="0"/>
                <w:szCs w:val="22"/>
              </w:rPr>
              <w:t>0</w:t>
            </w:r>
          </w:p>
        </w:tc>
        <w:tc>
          <w:tcPr>
            <w:tcW w:w="1561" w:type="dxa"/>
          </w:tcPr>
          <w:p w14:paraId="08631BA6" w14:textId="77777777" w:rsidR="00815C72" w:rsidRDefault="00000000">
            <w:r>
              <w:rPr>
                <w:i/>
                <w:iCs/>
                <w:kern w:val="0"/>
                <w:szCs w:val="22"/>
              </w:rPr>
              <w:t>CLR_TX_ABRT</w:t>
            </w:r>
          </w:p>
        </w:tc>
        <w:tc>
          <w:tcPr>
            <w:tcW w:w="712" w:type="dxa"/>
          </w:tcPr>
          <w:p w14:paraId="5D2865DA" w14:textId="77777777" w:rsidR="00815C72" w:rsidRDefault="00000000">
            <w:r>
              <w:rPr>
                <w:kern w:val="0"/>
                <w:szCs w:val="22"/>
              </w:rPr>
              <w:t>R</w:t>
            </w:r>
          </w:p>
        </w:tc>
        <w:tc>
          <w:tcPr>
            <w:tcW w:w="5964" w:type="dxa"/>
          </w:tcPr>
          <w:p w14:paraId="71D83F06" w14:textId="77777777" w:rsidR="00815C72" w:rsidRDefault="00000000">
            <w:pPr>
              <w:autoSpaceDE w:val="0"/>
              <w:autoSpaceDN w:val="0"/>
              <w:adjustRightInd w:val="0"/>
              <w:jc w:val="left"/>
              <w:rPr>
                <w:kern w:val="0"/>
                <w:szCs w:val="22"/>
              </w:rPr>
            </w:pPr>
            <w:r>
              <w:rPr>
                <w:kern w:val="0"/>
                <w:szCs w:val="22"/>
              </w:rPr>
              <w:t xml:space="preserve">Read this register to clear the </w:t>
            </w:r>
            <w:r>
              <w:rPr>
                <w:i/>
                <w:iCs/>
                <w:kern w:val="0"/>
                <w:szCs w:val="22"/>
              </w:rPr>
              <w:t xml:space="preserve">TX_ABRT </w:t>
            </w:r>
            <w:r>
              <w:rPr>
                <w:kern w:val="0"/>
                <w:szCs w:val="22"/>
              </w:rPr>
              <w:t xml:space="preserve">interrupt (bit 6) of the </w:t>
            </w:r>
            <w:r>
              <w:rPr>
                <w:i/>
                <w:iCs/>
                <w:kern w:val="0"/>
                <w:szCs w:val="22"/>
              </w:rPr>
              <w:t xml:space="preserve">IC_RAW_INTR_STAT </w:t>
            </w:r>
            <w:r>
              <w:rPr>
                <w:kern w:val="0"/>
                <w:szCs w:val="22"/>
              </w:rPr>
              <w:t xml:space="preserve">register, and the </w:t>
            </w:r>
            <w:r>
              <w:rPr>
                <w:i/>
                <w:iCs/>
                <w:kern w:val="0"/>
                <w:szCs w:val="22"/>
              </w:rPr>
              <w:t xml:space="preserve">IC_TX_ABRT_SOURCE </w:t>
            </w:r>
            <w:r>
              <w:rPr>
                <w:kern w:val="0"/>
                <w:szCs w:val="22"/>
              </w:rPr>
              <w:t>register.</w:t>
            </w:r>
          </w:p>
          <w:p w14:paraId="0FF6B96D" w14:textId="77777777" w:rsidR="00815C72" w:rsidRDefault="00000000">
            <w:pPr>
              <w:autoSpaceDE w:val="0"/>
              <w:autoSpaceDN w:val="0"/>
              <w:adjustRightInd w:val="0"/>
              <w:jc w:val="left"/>
              <w:rPr>
                <w:kern w:val="0"/>
                <w:szCs w:val="22"/>
              </w:rPr>
            </w:pPr>
            <w:r>
              <w:rPr>
                <w:kern w:val="0"/>
                <w:szCs w:val="22"/>
              </w:rPr>
              <w:t>This also releases the TX FIFO from the flushed/reset state, allowing more writes to the TX FIFO.</w:t>
            </w:r>
          </w:p>
          <w:p w14:paraId="073441F9" w14:textId="77777777" w:rsidR="00815C72" w:rsidRDefault="00000000">
            <w:pPr>
              <w:autoSpaceDE w:val="0"/>
              <w:autoSpaceDN w:val="0"/>
              <w:adjustRightInd w:val="0"/>
              <w:jc w:val="left"/>
              <w:rPr>
                <w:color w:val="000000"/>
                <w:kern w:val="0"/>
                <w:szCs w:val="22"/>
              </w:rPr>
            </w:pPr>
            <w:r>
              <w:rPr>
                <w:kern w:val="0"/>
                <w:szCs w:val="22"/>
              </w:rPr>
              <w:t xml:space="preserve">Refer to Bit 9 of the </w:t>
            </w:r>
            <w:r>
              <w:rPr>
                <w:i/>
                <w:iCs/>
                <w:kern w:val="0"/>
                <w:szCs w:val="22"/>
              </w:rPr>
              <w:t xml:space="preserve">IC_TX_ABRT_SOURCE </w:t>
            </w:r>
            <w:r>
              <w:rPr>
                <w:kern w:val="0"/>
                <w:szCs w:val="22"/>
              </w:rPr>
              <w:t xml:space="preserve">register for an </w:t>
            </w:r>
            <w:r>
              <w:rPr>
                <w:color w:val="000000"/>
                <w:kern w:val="0"/>
                <w:szCs w:val="22"/>
              </w:rPr>
              <w:t xml:space="preserve">exception to clearing </w:t>
            </w:r>
            <w:r>
              <w:rPr>
                <w:i/>
                <w:iCs/>
                <w:color w:val="000000"/>
                <w:kern w:val="0"/>
                <w:szCs w:val="22"/>
              </w:rPr>
              <w:t>IC_TX_ABRT_SOURCE</w:t>
            </w:r>
          </w:p>
          <w:p w14:paraId="7AD3A9D9" w14:textId="77777777" w:rsidR="00815C72" w:rsidRDefault="00000000">
            <w:r>
              <w:rPr>
                <w:b/>
                <w:bCs/>
                <w:color w:val="000000"/>
                <w:kern w:val="0"/>
                <w:szCs w:val="22"/>
              </w:rPr>
              <w:t xml:space="preserve">Reset value </w:t>
            </w:r>
            <w:r>
              <w:rPr>
                <w:color w:val="000000"/>
                <w:kern w:val="0"/>
                <w:szCs w:val="22"/>
              </w:rPr>
              <w:t>: 0x0</w:t>
            </w:r>
          </w:p>
        </w:tc>
      </w:tr>
    </w:tbl>
    <w:p w14:paraId="03DA9498" w14:textId="77777777" w:rsidR="00815C72" w:rsidRDefault="00815C72"/>
    <w:p w14:paraId="73834044" w14:textId="77777777" w:rsidR="00815C72" w:rsidRDefault="00000000">
      <w:pPr>
        <w:pStyle w:val="aff2"/>
        <w:numPr>
          <w:ilvl w:val="0"/>
          <w:numId w:val="45"/>
        </w:numPr>
        <w:ind w:firstLineChars="0"/>
        <w:outlineLvl w:val="2"/>
        <w:rPr>
          <w:rFonts w:ascii="Times New Roman" w:hAnsi="Times New Roman"/>
          <w:b/>
          <w:sz w:val="28"/>
        </w:rPr>
      </w:pPr>
      <w:bookmarkStart w:id="851" w:name="_Toc289188408"/>
      <w:bookmarkStart w:id="852" w:name="_Toc289190702"/>
      <w:bookmarkStart w:id="853" w:name="_Toc144813558"/>
      <w:bookmarkStart w:id="854" w:name="_Toc195892185"/>
      <w:r>
        <w:rPr>
          <w:rFonts w:ascii="Times New Roman" w:hAnsi="Times New Roman"/>
          <w:b/>
          <w:sz w:val="28"/>
        </w:rPr>
        <w:lastRenderedPageBreak/>
        <w:t xml:space="preserve">ICx_CLR_RX_DONE </w:t>
      </w:r>
      <w:bookmarkEnd w:id="851"/>
      <w:bookmarkEnd w:id="852"/>
      <w:r>
        <w:rPr>
          <w:rFonts w:ascii="Times New Roman" w:hAnsi="Times New Roman"/>
          <w:b/>
          <w:sz w:val="28"/>
        </w:rPr>
        <w:t>(x=0,1,2)</w:t>
      </w:r>
      <w:bookmarkEnd w:id="853"/>
      <w:bookmarkEnd w:id="854"/>
    </w:p>
    <w:p w14:paraId="0D4561A0"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Clear RX_DONE Interrupt Register</w:t>
      </w:r>
    </w:p>
    <w:p w14:paraId="39BEE069"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Clear RX_DONE Interrupt Register</w:t>
      </w:r>
    </w:p>
    <w:p w14:paraId="6AB3F934"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156C30A9"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0x58</w:t>
      </w:r>
    </w:p>
    <w:p w14:paraId="72938507"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2063623E"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1FBCB260" w14:textId="77777777" w:rsidR="00815C72" w:rsidRDefault="00815C72">
      <w:pPr>
        <w:rPr>
          <w:kern w:val="0"/>
        </w:rPr>
      </w:pPr>
    </w:p>
    <w:tbl>
      <w:tblPr>
        <w:tblW w:w="3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8"/>
        <w:gridCol w:w="1781"/>
      </w:tblGrid>
      <w:tr w:rsidR="00815C72" w14:paraId="1C8A7AFA" w14:textId="77777777">
        <w:trPr>
          <w:trHeight w:val="270"/>
          <w:jc w:val="center"/>
        </w:trPr>
        <w:tc>
          <w:tcPr>
            <w:tcW w:w="2120" w:type="dxa"/>
            <w:shd w:val="clear" w:color="auto" w:fill="auto"/>
            <w:noWrap/>
            <w:vAlign w:val="bottom"/>
          </w:tcPr>
          <w:p w14:paraId="2513DC27" w14:textId="77777777" w:rsidR="00815C72" w:rsidRDefault="00000000">
            <w:pPr>
              <w:widowControl/>
              <w:jc w:val="left"/>
              <w:rPr>
                <w:color w:val="000000"/>
                <w:kern w:val="0"/>
                <w:sz w:val="22"/>
                <w:szCs w:val="22"/>
              </w:rPr>
            </w:pPr>
            <w:r>
              <w:rPr>
                <w:color w:val="000000"/>
                <w:kern w:val="0"/>
                <w:sz w:val="22"/>
                <w:szCs w:val="22"/>
              </w:rPr>
              <w:t>31:1</w:t>
            </w:r>
          </w:p>
        </w:tc>
        <w:tc>
          <w:tcPr>
            <w:tcW w:w="1240" w:type="dxa"/>
            <w:shd w:val="clear" w:color="auto" w:fill="auto"/>
            <w:noWrap/>
            <w:vAlign w:val="bottom"/>
          </w:tcPr>
          <w:p w14:paraId="05F17E64" w14:textId="77777777" w:rsidR="00815C72" w:rsidRDefault="00000000">
            <w:pPr>
              <w:widowControl/>
              <w:jc w:val="left"/>
              <w:rPr>
                <w:color w:val="000000"/>
                <w:kern w:val="0"/>
                <w:sz w:val="22"/>
                <w:szCs w:val="22"/>
              </w:rPr>
            </w:pPr>
            <w:r>
              <w:rPr>
                <w:color w:val="000000"/>
                <w:kern w:val="0"/>
                <w:sz w:val="22"/>
                <w:szCs w:val="22"/>
              </w:rPr>
              <w:t>0</w:t>
            </w:r>
          </w:p>
        </w:tc>
      </w:tr>
      <w:tr w:rsidR="00815C72" w14:paraId="3546169E" w14:textId="77777777">
        <w:trPr>
          <w:trHeight w:val="270"/>
          <w:jc w:val="center"/>
        </w:trPr>
        <w:tc>
          <w:tcPr>
            <w:tcW w:w="2120" w:type="dxa"/>
            <w:shd w:val="clear" w:color="auto" w:fill="auto"/>
            <w:noWrap/>
            <w:vAlign w:val="bottom"/>
          </w:tcPr>
          <w:p w14:paraId="079C8897" w14:textId="77777777" w:rsidR="00815C72" w:rsidRDefault="00000000">
            <w:pPr>
              <w:widowControl/>
              <w:jc w:val="left"/>
              <w:rPr>
                <w:color w:val="000000"/>
                <w:kern w:val="0"/>
                <w:sz w:val="22"/>
                <w:szCs w:val="22"/>
              </w:rPr>
            </w:pPr>
            <w:r>
              <w:rPr>
                <w:color w:val="000000"/>
                <w:kern w:val="0"/>
                <w:sz w:val="22"/>
                <w:szCs w:val="22"/>
              </w:rPr>
              <w:t>RSVD_IC_CLR_RX_DONE</w:t>
            </w:r>
          </w:p>
        </w:tc>
        <w:tc>
          <w:tcPr>
            <w:tcW w:w="1240" w:type="dxa"/>
            <w:shd w:val="clear" w:color="auto" w:fill="auto"/>
            <w:noWrap/>
            <w:vAlign w:val="bottom"/>
          </w:tcPr>
          <w:p w14:paraId="1B30AC13" w14:textId="77777777" w:rsidR="00815C72" w:rsidRDefault="00000000">
            <w:pPr>
              <w:widowControl/>
              <w:jc w:val="left"/>
              <w:rPr>
                <w:color w:val="000000"/>
                <w:kern w:val="0"/>
                <w:sz w:val="22"/>
                <w:szCs w:val="22"/>
              </w:rPr>
            </w:pPr>
            <w:r>
              <w:rPr>
                <w:color w:val="000000"/>
                <w:kern w:val="0"/>
                <w:sz w:val="22"/>
                <w:szCs w:val="22"/>
              </w:rPr>
              <w:t>CLR_RX_DONE</w:t>
            </w:r>
          </w:p>
        </w:tc>
      </w:tr>
    </w:tbl>
    <w:p w14:paraId="5CDE6A56" w14:textId="77777777" w:rsidR="00815C72" w:rsidRDefault="00815C72">
      <w:pPr>
        <w:jc w:val="center"/>
      </w:pPr>
    </w:p>
    <w:p w14:paraId="5BA25542" w14:textId="77777777" w:rsidR="00815C72" w:rsidRDefault="00000000">
      <w:pPr>
        <w:rPr>
          <w:b/>
        </w:rPr>
      </w:pPr>
      <w:r>
        <w:rPr>
          <w:b/>
        </w:rPr>
        <w:t>Table 3-19 Fields for Register: ICx_CLR_RX_DONE(x=0,1,2)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1640"/>
        <w:gridCol w:w="712"/>
        <w:gridCol w:w="5885"/>
      </w:tblGrid>
      <w:tr w:rsidR="00815C72" w14:paraId="32AD8DA5" w14:textId="77777777">
        <w:tc>
          <w:tcPr>
            <w:tcW w:w="802" w:type="dxa"/>
            <w:shd w:val="clear" w:color="auto" w:fill="B3B3B3"/>
          </w:tcPr>
          <w:p w14:paraId="7DADB404" w14:textId="77777777" w:rsidR="00815C72" w:rsidRDefault="00000000">
            <w:r>
              <w:rPr>
                <w:b/>
                <w:bCs/>
                <w:kern w:val="0"/>
                <w:szCs w:val="22"/>
              </w:rPr>
              <w:t>Bits</w:t>
            </w:r>
          </w:p>
        </w:tc>
        <w:tc>
          <w:tcPr>
            <w:tcW w:w="1640" w:type="dxa"/>
            <w:shd w:val="clear" w:color="auto" w:fill="B3B3B3"/>
          </w:tcPr>
          <w:p w14:paraId="0BE00500" w14:textId="77777777" w:rsidR="00815C72" w:rsidRDefault="00000000">
            <w:r>
              <w:rPr>
                <w:b/>
                <w:bCs/>
                <w:kern w:val="0"/>
                <w:szCs w:val="22"/>
              </w:rPr>
              <w:t>Name</w:t>
            </w:r>
          </w:p>
        </w:tc>
        <w:tc>
          <w:tcPr>
            <w:tcW w:w="712" w:type="dxa"/>
            <w:shd w:val="clear" w:color="auto" w:fill="B3B3B3"/>
          </w:tcPr>
          <w:p w14:paraId="2C2C9B1B" w14:textId="77777777" w:rsidR="00815C72" w:rsidRDefault="00000000">
            <w:r>
              <w:rPr>
                <w:b/>
                <w:bCs/>
                <w:kern w:val="0"/>
                <w:szCs w:val="22"/>
              </w:rPr>
              <w:t>R/W</w:t>
            </w:r>
          </w:p>
        </w:tc>
        <w:tc>
          <w:tcPr>
            <w:tcW w:w="5885" w:type="dxa"/>
            <w:shd w:val="clear" w:color="auto" w:fill="B3B3B3"/>
          </w:tcPr>
          <w:p w14:paraId="464726F0"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09F6B032" w14:textId="77777777">
        <w:tc>
          <w:tcPr>
            <w:tcW w:w="802" w:type="dxa"/>
          </w:tcPr>
          <w:p w14:paraId="471FBF38" w14:textId="77777777" w:rsidR="00815C72" w:rsidRDefault="00000000">
            <w:r>
              <w:rPr>
                <w:kern w:val="0"/>
                <w:szCs w:val="22"/>
              </w:rPr>
              <w:t>31:1</w:t>
            </w:r>
          </w:p>
        </w:tc>
        <w:tc>
          <w:tcPr>
            <w:tcW w:w="1640" w:type="dxa"/>
          </w:tcPr>
          <w:p w14:paraId="27F79DBD" w14:textId="77777777" w:rsidR="00815C72" w:rsidRDefault="00000000">
            <w:r>
              <w:rPr>
                <w:kern w:val="0"/>
                <w:szCs w:val="22"/>
              </w:rPr>
              <w:t>Reserved</w:t>
            </w:r>
          </w:p>
        </w:tc>
        <w:tc>
          <w:tcPr>
            <w:tcW w:w="712" w:type="dxa"/>
          </w:tcPr>
          <w:p w14:paraId="616B1FB1" w14:textId="77777777" w:rsidR="00815C72" w:rsidRDefault="00000000">
            <w:r>
              <w:rPr>
                <w:kern w:val="0"/>
                <w:szCs w:val="22"/>
              </w:rPr>
              <w:t>N/A</w:t>
            </w:r>
          </w:p>
        </w:tc>
        <w:tc>
          <w:tcPr>
            <w:tcW w:w="5885" w:type="dxa"/>
          </w:tcPr>
          <w:p w14:paraId="65ABC6CE" w14:textId="77777777" w:rsidR="00815C72" w:rsidRDefault="00000000">
            <w:r>
              <w:rPr>
                <w:kern w:val="0"/>
                <w:szCs w:val="22"/>
              </w:rPr>
              <w:t>Reserved</w:t>
            </w:r>
          </w:p>
        </w:tc>
      </w:tr>
      <w:tr w:rsidR="00815C72" w14:paraId="0F8232C2" w14:textId="77777777">
        <w:tc>
          <w:tcPr>
            <w:tcW w:w="802" w:type="dxa"/>
          </w:tcPr>
          <w:p w14:paraId="57D21C18" w14:textId="77777777" w:rsidR="00815C72" w:rsidRDefault="00000000">
            <w:r>
              <w:rPr>
                <w:kern w:val="0"/>
                <w:szCs w:val="22"/>
              </w:rPr>
              <w:t>0</w:t>
            </w:r>
          </w:p>
        </w:tc>
        <w:tc>
          <w:tcPr>
            <w:tcW w:w="1640" w:type="dxa"/>
          </w:tcPr>
          <w:p w14:paraId="328CABD2" w14:textId="77777777" w:rsidR="00815C72" w:rsidRDefault="00000000">
            <w:r>
              <w:rPr>
                <w:i/>
                <w:iCs/>
                <w:kern w:val="0"/>
                <w:szCs w:val="22"/>
              </w:rPr>
              <w:t>CLR_RX_DONE</w:t>
            </w:r>
          </w:p>
        </w:tc>
        <w:tc>
          <w:tcPr>
            <w:tcW w:w="712" w:type="dxa"/>
          </w:tcPr>
          <w:p w14:paraId="59A86EBB" w14:textId="77777777" w:rsidR="00815C72" w:rsidRDefault="00000000">
            <w:r>
              <w:rPr>
                <w:kern w:val="0"/>
                <w:szCs w:val="22"/>
              </w:rPr>
              <w:t>R</w:t>
            </w:r>
          </w:p>
        </w:tc>
        <w:tc>
          <w:tcPr>
            <w:tcW w:w="5885" w:type="dxa"/>
          </w:tcPr>
          <w:p w14:paraId="2DACD4CD" w14:textId="77777777" w:rsidR="00815C72" w:rsidRDefault="00000000">
            <w:pPr>
              <w:autoSpaceDE w:val="0"/>
              <w:autoSpaceDN w:val="0"/>
              <w:adjustRightInd w:val="0"/>
              <w:jc w:val="left"/>
              <w:rPr>
                <w:kern w:val="0"/>
                <w:szCs w:val="22"/>
              </w:rPr>
            </w:pPr>
            <w:r>
              <w:rPr>
                <w:kern w:val="0"/>
                <w:szCs w:val="22"/>
              </w:rPr>
              <w:t xml:space="preserve">Read this register to clear the </w:t>
            </w:r>
            <w:r>
              <w:rPr>
                <w:i/>
                <w:iCs/>
                <w:kern w:val="0"/>
                <w:szCs w:val="22"/>
              </w:rPr>
              <w:t xml:space="preserve">RX_DONE </w:t>
            </w:r>
            <w:r>
              <w:rPr>
                <w:kern w:val="0"/>
                <w:szCs w:val="22"/>
              </w:rPr>
              <w:t xml:space="preserve">interrupt (bit 7) of the </w:t>
            </w:r>
            <w:r>
              <w:rPr>
                <w:i/>
                <w:iCs/>
                <w:kern w:val="0"/>
                <w:szCs w:val="22"/>
              </w:rPr>
              <w:t xml:space="preserve">IC_RAW_INTR_STAT </w:t>
            </w:r>
            <w:r>
              <w:rPr>
                <w:kern w:val="0"/>
                <w:szCs w:val="22"/>
              </w:rPr>
              <w:t>register</w:t>
            </w:r>
          </w:p>
          <w:p w14:paraId="5A6C8048" w14:textId="77777777" w:rsidR="00815C72" w:rsidRDefault="00000000">
            <w:r>
              <w:rPr>
                <w:b/>
                <w:bCs/>
                <w:color w:val="000000"/>
                <w:kern w:val="0"/>
                <w:szCs w:val="22"/>
              </w:rPr>
              <w:t xml:space="preserve">Reset value: </w:t>
            </w:r>
            <w:r>
              <w:rPr>
                <w:color w:val="000000"/>
                <w:kern w:val="0"/>
                <w:szCs w:val="22"/>
              </w:rPr>
              <w:t>0x0</w:t>
            </w:r>
          </w:p>
        </w:tc>
      </w:tr>
    </w:tbl>
    <w:p w14:paraId="10E205D6" w14:textId="77777777" w:rsidR="00815C72" w:rsidRDefault="00815C72"/>
    <w:p w14:paraId="4A068F8D" w14:textId="77777777" w:rsidR="00815C72" w:rsidRDefault="00000000">
      <w:pPr>
        <w:pStyle w:val="aff2"/>
        <w:numPr>
          <w:ilvl w:val="0"/>
          <w:numId w:val="45"/>
        </w:numPr>
        <w:ind w:firstLineChars="0"/>
        <w:outlineLvl w:val="2"/>
        <w:rPr>
          <w:rFonts w:ascii="Times New Roman" w:hAnsi="Times New Roman"/>
          <w:b/>
          <w:sz w:val="28"/>
        </w:rPr>
      </w:pPr>
      <w:bookmarkStart w:id="855" w:name="_Toc289190703"/>
      <w:bookmarkStart w:id="856" w:name="_Toc289188409"/>
      <w:bookmarkStart w:id="857" w:name="_Toc144813559"/>
      <w:bookmarkStart w:id="858" w:name="_Toc195892186"/>
      <w:r>
        <w:rPr>
          <w:rFonts w:ascii="Times New Roman" w:hAnsi="Times New Roman"/>
          <w:b/>
          <w:sz w:val="28"/>
        </w:rPr>
        <w:t xml:space="preserve">ICx_CLR_ACTIVITY </w:t>
      </w:r>
      <w:bookmarkEnd w:id="855"/>
      <w:bookmarkEnd w:id="856"/>
      <w:r>
        <w:rPr>
          <w:rFonts w:ascii="Times New Roman" w:hAnsi="Times New Roman"/>
          <w:b/>
          <w:sz w:val="28"/>
        </w:rPr>
        <w:t>(x=0,1,2)</w:t>
      </w:r>
      <w:bookmarkEnd w:id="857"/>
      <w:bookmarkEnd w:id="858"/>
    </w:p>
    <w:p w14:paraId="78BDDF86"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Clear ACTIVITY Interrupt Register</w:t>
      </w:r>
    </w:p>
    <w:p w14:paraId="27350693"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Clear ACTIVITY Interrupt Register</w:t>
      </w:r>
    </w:p>
    <w:p w14:paraId="384A08A6"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0B3A9A94"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0x5c</w:t>
      </w:r>
    </w:p>
    <w:p w14:paraId="6248E42C"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216665F8"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7062A9D7" w14:textId="77777777" w:rsidR="00815C72" w:rsidRDefault="00815C72">
      <w:pPr>
        <w:rPr>
          <w:kern w:val="0"/>
          <w:sz w:val="24"/>
        </w:rPr>
      </w:pPr>
    </w:p>
    <w:tbl>
      <w:tblPr>
        <w:tblW w:w="35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20"/>
        <w:gridCol w:w="1793"/>
      </w:tblGrid>
      <w:tr w:rsidR="00815C72" w14:paraId="1259DE01" w14:textId="77777777">
        <w:trPr>
          <w:trHeight w:val="270"/>
          <w:jc w:val="center"/>
        </w:trPr>
        <w:tc>
          <w:tcPr>
            <w:tcW w:w="2230" w:type="dxa"/>
            <w:shd w:val="clear" w:color="auto" w:fill="auto"/>
            <w:noWrap/>
            <w:vAlign w:val="bottom"/>
          </w:tcPr>
          <w:p w14:paraId="141A99A4" w14:textId="77777777" w:rsidR="00815C72" w:rsidRDefault="00000000">
            <w:pPr>
              <w:widowControl/>
              <w:jc w:val="left"/>
              <w:rPr>
                <w:color w:val="000000"/>
                <w:kern w:val="0"/>
                <w:sz w:val="22"/>
                <w:szCs w:val="22"/>
              </w:rPr>
            </w:pPr>
            <w:r>
              <w:rPr>
                <w:color w:val="000000"/>
                <w:kern w:val="0"/>
                <w:sz w:val="22"/>
                <w:szCs w:val="22"/>
              </w:rPr>
              <w:t>31: 1</w:t>
            </w:r>
          </w:p>
        </w:tc>
        <w:tc>
          <w:tcPr>
            <w:tcW w:w="1350" w:type="dxa"/>
            <w:shd w:val="clear" w:color="auto" w:fill="auto"/>
            <w:noWrap/>
            <w:vAlign w:val="bottom"/>
          </w:tcPr>
          <w:p w14:paraId="5B84D7DB" w14:textId="77777777" w:rsidR="00815C72" w:rsidRDefault="00000000">
            <w:pPr>
              <w:widowControl/>
              <w:jc w:val="left"/>
              <w:rPr>
                <w:color w:val="000000"/>
                <w:kern w:val="0"/>
                <w:sz w:val="22"/>
                <w:szCs w:val="22"/>
              </w:rPr>
            </w:pPr>
            <w:r>
              <w:rPr>
                <w:color w:val="000000"/>
                <w:kern w:val="0"/>
                <w:sz w:val="22"/>
                <w:szCs w:val="22"/>
              </w:rPr>
              <w:t>0</w:t>
            </w:r>
          </w:p>
        </w:tc>
      </w:tr>
      <w:tr w:rsidR="00815C72" w14:paraId="31E67B77" w14:textId="77777777">
        <w:trPr>
          <w:trHeight w:val="270"/>
          <w:jc w:val="center"/>
        </w:trPr>
        <w:tc>
          <w:tcPr>
            <w:tcW w:w="2230" w:type="dxa"/>
            <w:shd w:val="clear" w:color="auto" w:fill="auto"/>
            <w:noWrap/>
            <w:vAlign w:val="bottom"/>
          </w:tcPr>
          <w:p w14:paraId="1CA67FFE" w14:textId="77777777" w:rsidR="00815C72" w:rsidRDefault="00000000">
            <w:pPr>
              <w:widowControl/>
              <w:jc w:val="left"/>
              <w:rPr>
                <w:color w:val="000000"/>
                <w:kern w:val="0"/>
                <w:sz w:val="22"/>
                <w:szCs w:val="22"/>
              </w:rPr>
            </w:pPr>
            <w:r>
              <w:rPr>
                <w:color w:val="000000"/>
                <w:kern w:val="0"/>
                <w:sz w:val="22"/>
                <w:szCs w:val="22"/>
              </w:rPr>
              <w:t>RSVD_IC_CLR_ACTIVITY</w:t>
            </w:r>
          </w:p>
        </w:tc>
        <w:tc>
          <w:tcPr>
            <w:tcW w:w="1350" w:type="dxa"/>
            <w:shd w:val="clear" w:color="auto" w:fill="auto"/>
            <w:noWrap/>
            <w:vAlign w:val="bottom"/>
          </w:tcPr>
          <w:p w14:paraId="3A88EC85" w14:textId="77777777" w:rsidR="00815C72" w:rsidRDefault="00000000">
            <w:pPr>
              <w:widowControl/>
              <w:jc w:val="left"/>
              <w:rPr>
                <w:color w:val="000000"/>
                <w:kern w:val="0"/>
                <w:sz w:val="22"/>
                <w:szCs w:val="22"/>
              </w:rPr>
            </w:pPr>
            <w:r>
              <w:rPr>
                <w:color w:val="000000"/>
                <w:kern w:val="0"/>
                <w:sz w:val="22"/>
                <w:szCs w:val="22"/>
              </w:rPr>
              <w:t>CLR_ACTIVITY</w:t>
            </w:r>
          </w:p>
        </w:tc>
      </w:tr>
    </w:tbl>
    <w:p w14:paraId="721B5334" w14:textId="77777777" w:rsidR="00815C72" w:rsidRDefault="00815C72">
      <w:pPr>
        <w:jc w:val="center"/>
      </w:pPr>
    </w:p>
    <w:p w14:paraId="1D53DCF7" w14:textId="77777777" w:rsidR="00815C72" w:rsidRDefault="00000000">
      <w:pPr>
        <w:rPr>
          <w:b/>
        </w:rPr>
      </w:pPr>
      <w:r>
        <w:rPr>
          <w:b/>
        </w:rPr>
        <w:t>Table 3-20 Fields for Register: ICx_CLR_ACTIVITY(x=0,1,2)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1593"/>
        <w:gridCol w:w="712"/>
        <w:gridCol w:w="6357"/>
      </w:tblGrid>
      <w:tr w:rsidR="00815C72" w14:paraId="142AB8ED" w14:textId="77777777">
        <w:tc>
          <w:tcPr>
            <w:tcW w:w="802" w:type="dxa"/>
            <w:shd w:val="clear" w:color="auto" w:fill="B3B3B3"/>
          </w:tcPr>
          <w:p w14:paraId="3550B8F0" w14:textId="77777777" w:rsidR="00815C72" w:rsidRDefault="00000000">
            <w:r>
              <w:rPr>
                <w:b/>
                <w:bCs/>
                <w:kern w:val="0"/>
                <w:szCs w:val="22"/>
              </w:rPr>
              <w:t>Bits</w:t>
            </w:r>
          </w:p>
        </w:tc>
        <w:tc>
          <w:tcPr>
            <w:tcW w:w="1593" w:type="dxa"/>
            <w:shd w:val="clear" w:color="auto" w:fill="B3B3B3"/>
          </w:tcPr>
          <w:p w14:paraId="74D3946B" w14:textId="77777777" w:rsidR="00815C72" w:rsidRDefault="00000000">
            <w:r>
              <w:rPr>
                <w:b/>
                <w:bCs/>
                <w:kern w:val="0"/>
                <w:szCs w:val="22"/>
              </w:rPr>
              <w:t>Name</w:t>
            </w:r>
          </w:p>
        </w:tc>
        <w:tc>
          <w:tcPr>
            <w:tcW w:w="712" w:type="dxa"/>
            <w:shd w:val="clear" w:color="auto" w:fill="B3B3B3"/>
          </w:tcPr>
          <w:p w14:paraId="73F1C6C7" w14:textId="77777777" w:rsidR="00815C72" w:rsidRDefault="00000000">
            <w:r>
              <w:rPr>
                <w:b/>
                <w:bCs/>
                <w:kern w:val="0"/>
                <w:szCs w:val="22"/>
              </w:rPr>
              <w:t>R/W</w:t>
            </w:r>
          </w:p>
        </w:tc>
        <w:tc>
          <w:tcPr>
            <w:tcW w:w="6357" w:type="dxa"/>
            <w:shd w:val="clear" w:color="auto" w:fill="B3B3B3"/>
          </w:tcPr>
          <w:p w14:paraId="1D63AE84"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31E5227C" w14:textId="77777777">
        <w:tc>
          <w:tcPr>
            <w:tcW w:w="802" w:type="dxa"/>
          </w:tcPr>
          <w:p w14:paraId="46050DB3" w14:textId="77777777" w:rsidR="00815C72" w:rsidRDefault="00000000">
            <w:r>
              <w:rPr>
                <w:kern w:val="0"/>
                <w:szCs w:val="22"/>
              </w:rPr>
              <w:t>31:1</w:t>
            </w:r>
          </w:p>
        </w:tc>
        <w:tc>
          <w:tcPr>
            <w:tcW w:w="1593" w:type="dxa"/>
          </w:tcPr>
          <w:p w14:paraId="4AEB6F4F" w14:textId="77777777" w:rsidR="00815C72" w:rsidRDefault="00000000">
            <w:r>
              <w:rPr>
                <w:kern w:val="0"/>
                <w:szCs w:val="22"/>
              </w:rPr>
              <w:t>Reserved</w:t>
            </w:r>
          </w:p>
        </w:tc>
        <w:tc>
          <w:tcPr>
            <w:tcW w:w="712" w:type="dxa"/>
          </w:tcPr>
          <w:p w14:paraId="4519F706" w14:textId="77777777" w:rsidR="00815C72" w:rsidRDefault="00000000">
            <w:r>
              <w:rPr>
                <w:kern w:val="0"/>
                <w:szCs w:val="22"/>
              </w:rPr>
              <w:t>N/A</w:t>
            </w:r>
          </w:p>
        </w:tc>
        <w:tc>
          <w:tcPr>
            <w:tcW w:w="6357" w:type="dxa"/>
          </w:tcPr>
          <w:p w14:paraId="10268C68" w14:textId="77777777" w:rsidR="00815C72" w:rsidRDefault="00000000">
            <w:r>
              <w:rPr>
                <w:kern w:val="0"/>
                <w:szCs w:val="22"/>
              </w:rPr>
              <w:t>Reserved</w:t>
            </w:r>
          </w:p>
        </w:tc>
      </w:tr>
      <w:tr w:rsidR="00815C72" w14:paraId="62C385F9" w14:textId="77777777">
        <w:tc>
          <w:tcPr>
            <w:tcW w:w="802" w:type="dxa"/>
          </w:tcPr>
          <w:p w14:paraId="3E68CB6F" w14:textId="77777777" w:rsidR="00815C72" w:rsidRDefault="00000000">
            <w:r>
              <w:rPr>
                <w:kern w:val="0"/>
                <w:szCs w:val="22"/>
              </w:rPr>
              <w:t>0</w:t>
            </w:r>
          </w:p>
        </w:tc>
        <w:tc>
          <w:tcPr>
            <w:tcW w:w="1593" w:type="dxa"/>
          </w:tcPr>
          <w:p w14:paraId="555139BD" w14:textId="77777777" w:rsidR="00815C72" w:rsidRDefault="00000000">
            <w:r>
              <w:rPr>
                <w:i/>
                <w:iCs/>
                <w:kern w:val="0"/>
                <w:szCs w:val="22"/>
              </w:rPr>
              <w:t>CLR_ACTIVITY</w:t>
            </w:r>
          </w:p>
        </w:tc>
        <w:tc>
          <w:tcPr>
            <w:tcW w:w="712" w:type="dxa"/>
          </w:tcPr>
          <w:p w14:paraId="2820EE63" w14:textId="77777777" w:rsidR="00815C72" w:rsidRDefault="00000000">
            <w:r>
              <w:rPr>
                <w:kern w:val="0"/>
                <w:szCs w:val="22"/>
              </w:rPr>
              <w:t>R</w:t>
            </w:r>
          </w:p>
        </w:tc>
        <w:tc>
          <w:tcPr>
            <w:tcW w:w="6357" w:type="dxa"/>
          </w:tcPr>
          <w:p w14:paraId="126626EE" w14:textId="77777777" w:rsidR="00815C72" w:rsidRDefault="00000000">
            <w:pPr>
              <w:autoSpaceDE w:val="0"/>
              <w:autoSpaceDN w:val="0"/>
              <w:adjustRightInd w:val="0"/>
              <w:jc w:val="left"/>
              <w:rPr>
                <w:color w:val="000000"/>
                <w:kern w:val="0"/>
                <w:szCs w:val="22"/>
              </w:rPr>
            </w:pPr>
            <w:r>
              <w:rPr>
                <w:color w:val="000000"/>
                <w:kern w:val="0"/>
                <w:szCs w:val="22"/>
              </w:rPr>
              <w:t xml:space="preserve">Reading this register clears the </w:t>
            </w:r>
            <w:r>
              <w:rPr>
                <w:i/>
                <w:iCs/>
                <w:color w:val="000000"/>
                <w:kern w:val="0"/>
                <w:szCs w:val="22"/>
              </w:rPr>
              <w:t xml:space="preserve">ACTIVITY </w:t>
            </w:r>
            <w:r>
              <w:rPr>
                <w:color w:val="000000"/>
                <w:kern w:val="0"/>
                <w:szCs w:val="22"/>
              </w:rPr>
              <w:t xml:space="preserve">interrupt if the I </w:t>
            </w:r>
            <w:r>
              <w:rPr>
                <w:color w:val="000000"/>
                <w:kern w:val="0"/>
                <w:szCs w:val="18"/>
              </w:rPr>
              <w:t>2</w:t>
            </w:r>
            <w:r>
              <w:rPr>
                <w:color w:val="000000"/>
                <w:kern w:val="0"/>
                <w:szCs w:val="22"/>
              </w:rPr>
              <w:t xml:space="preserve">Cis not active anymore. If the I </w:t>
            </w:r>
            <w:r>
              <w:rPr>
                <w:color w:val="000000"/>
                <w:kern w:val="0"/>
                <w:szCs w:val="18"/>
              </w:rPr>
              <w:t>2</w:t>
            </w:r>
            <w:r>
              <w:rPr>
                <w:color w:val="000000"/>
                <w:kern w:val="0"/>
                <w:szCs w:val="22"/>
              </w:rPr>
              <w:t xml:space="preserve">Cmodule is still active on the bus, the </w:t>
            </w:r>
            <w:r>
              <w:rPr>
                <w:i/>
                <w:iCs/>
                <w:color w:val="000000"/>
                <w:kern w:val="0"/>
                <w:szCs w:val="22"/>
              </w:rPr>
              <w:t>ACTIVITY</w:t>
            </w:r>
            <w:r>
              <w:rPr>
                <w:color w:val="000000"/>
                <w:kern w:val="0"/>
                <w:szCs w:val="22"/>
              </w:rPr>
              <w:t xml:space="preserve"> interrupt bit continues to be set. It is automatically cleared by hardware if the module is disabled and if there is no further activity on the bus. The value read from </w:t>
            </w:r>
            <w:r>
              <w:rPr>
                <w:kern w:val="0"/>
                <w:szCs w:val="22"/>
              </w:rPr>
              <w:t xml:space="preserve">his register to get status of the </w:t>
            </w:r>
            <w:r>
              <w:rPr>
                <w:i/>
                <w:iCs/>
                <w:kern w:val="0"/>
                <w:szCs w:val="22"/>
              </w:rPr>
              <w:t xml:space="preserve">ACTIVITY </w:t>
            </w:r>
            <w:r>
              <w:rPr>
                <w:kern w:val="0"/>
                <w:szCs w:val="22"/>
              </w:rPr>
              <w:t xml:space="preserve">interrupt (bit 8) of the </w:t>
            </w:r>
            <w:r>
              <w:rPr>
                <w:i/>
                <w:iCs/>
                <w:kern w:val="0"/>
                <w:szCs w:val="22"/>
              </w:rPr>
              <w:t xml:space="preserve">IC_RAW_INTR_STAT </w:t>
            </w:r>
            <w:r>
              <w:rPr>
                <w:kern w:val="0"/>
                <w:szCs w:val="22"/>
              </w:rPr>
              <w:t>register</w:t>
            </w:r>
          </w:p>
          <w:p w14:paraId="73F03F91" w14:textId="77777777" w:rsidR="00815C72" w:rsidRDefault="00000000">
            <w:r>
              <w:rPr>
                <w:b/>
                <w:bCs/>
                <w:color w:val="000000"/>
                <w:kern w:val="0"/>
                <w:szCs w:val="22"/>
              </w:rPr>
              <w:t xml:space="preserve">Reset value: </w:t>
            </w:r>
            <w:r>
              <w:rPr>
                <w:color w:val="000000"/>
                <w:kern w:val="0"/>
                <w:szCs w:val="22"/>
              </w:rPr>
              <w:t>0x0</w:t>
            </w:r>
          </w:p>
        </w:tc>
      </w:tr>
    </w:tbl>
    <w:p w14:paraId="01F79BAB" w14:textId="77777777" w:rsidR="00815C72" w:rsidRDefault="00815C72"/>
    <w:p w14:paraId="131BAC6A" w14:textId="77777777" w:rsidR="00815C72" w:rsidRDefault="00000000">
      <w:pPr>
        <w:pStyle w:val="aff2"/>
        <w:numPr>
          <w:ilvl w:val="0"/>
          <w:numId w:val="45"/>
        </w:numPr>
        <w:ind w:firstLineChars="0"/>
        <w:outlineLvl w:val="2"/>
        <w:rPr>
          <w:rFonts w:ascii="Times New Roman" w:hAnsi="Times New Roman"/>
          <w:b/>
          <w:sz w:val="28"/>
        </w:rPr>
      </w:pPr>
      <w:bookmarkStart w:id="859" w:name="_Toc289190704"/>
      <w:bookmarkStart w:id="860" w:name="_Toc289188410"/>
      <w:bookmarkStart w:id="861" w:name="_Toc144813560"/>
      <w:bookmarkStart w:id="862" w:name="_Toc195892187"/>
      <w:r>
        <w:rPr>
          <w:rFonts w:ascii="Times New Roman" w:hAnsi="Times New Roman"/>
          <w:b/>
          <w:sz w:val="28"/>
        </w:rPr>
        <w:t xml:space="preserve">ICx_CLR_STOP_DET </w:t>
      </w:r>
      <w:bookmarkEnd w:id="859"/>
      <w:bookmarkEnd w:id="860"/>
      <w:r>
        <w:rPr>
          <w:rFonts w:ascii="Times New Roman" w:hAnsi="Times New Roman"/>
          <w:b/>
          <w:sz w:val="28"/>
        </w:rPr>
        <w:t>(x=0,1,2)</w:t>
      </w:r>
      <w:bookmarkEnd w:id="861"/>
      <w:bookmarkEnd w:id="862"/>
    </w:p>
    <w:p w14:paraId="27B22851"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Clear STOP_DET Interrupt Register</w:t>
      </w:r>
    </w:p>
    <w:p w14:paraId="78C172AE" w14:textId="77777777" w:rsidR="00815C72" w:rsidRDefault="00000000">
      <w:pPr>
        <w:autoSpaceDE w:val="0"/>
        <w:autoSpaceDN w:val="0"/>
        <w:adjustRightInd w:val="0"/>
        <w:jc w:val="left"/>
        <w:rPr>
          <w:kern w:val="0"/>
          <w:sz w:val="24"/>
        </w:rPr>
      </w:pPr>
      <w:r>
        <w:rPr>
          <w:kern w:val="0"/>
          <w:sz w:val="24"/>
        </w:rPr>
        <w:lastRenderedPageBreak/>
        <w:t xml:space="preserve">● </w:t>
      </w:r>
      <w:r>
        <w:rPr>
          <w:b/>
          <w:bCs/>
          <w:kern w:val="0"/>
          <w:sz w:val="24"/>
        </w:rPr>
        <w:t xml:space="preserve">Description: </w:t>
      </w:r>
      <w:r>
        <w:rPr>
          <w:kern w:val="0"/>
          <w:sz w:val="24"/>
        </w:rPr>
        <w:t>Clear STOP_DET Interrupt Register</w:t>
      </w:r>
    </w:p>
    <w:p w14:paraId="30597373"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72AECE87"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0x60</w:t>
      </w:r>
    </w:p>
    <w:p w14:paraId="37360362"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2E2CA7A3"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0227D450" w14:textId="77777777" w:rsidR="00815C72" w:rsidRDefault="00815C72">
      <w:pPr>
        <w:rPr>
          <w:kern w:val="0"/>
          <w:sz w:val="24"/>
        </w:rPr>
      </w:pPr>
    </w:p>
    <w:tbl>
      <w:tblPr>
        <w:tblW w:w="39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57"/>
        <w:gridCol w:w="1830"/>
      </w:tblGrid>
      <w:tr w:rsidR="00815C72" w14:paraId="22419C61" w14:textId="77777777">
        <w:trPr>
          <w:trHeight w:val="270"/>
          <w:jc w:val="center"/>
        </w:trPr>
        <w:tc>
          <w:tcPr>
            <w:tcW w:w="2416" w:type="dxa"/>
            <w:shd w:val="clear" w:color="auto" w:fill="auto"/>
            <w:noWrap/>
            <w:vAlign w:val="bottom"/>
          </w:tcPr>
          <w:p w14:paraId="4D08A81A" w14:textId="77777777" w:rsidR="00815C72" w:rsidRDefault="00000000">
            <w:pPr>
              <w:widowControl/>
              <w:jc w:val="left"/>
              <w:rPr>
                <w:color w:val="000000"/>
                <w:kern w:val="0"/>
                <w:sz w:val="22"/>
                <w:szCs w:val="22"/>
              </w:rPr>
            </w:pPr>
            <w:r>
              <w:rPr>
                <w:color w:val="000000"/>
                <w:kern w:val="0"/>
                <w:sz w:val="22"/>
                <w:szCs w:val="22"/>
              </w:rPr>
              <w:t>31 :1</w:t>
            </w:r>
          </w:p>
        </w:tc>
        <w:tc>
          <w:tcPr>
            <w:tcW w:w="1536" w:type="dxa"/>
            <w:shd w:val="clear" w:color="auto" w:fill="auto"/>
            <w:noWrap/>
            <w:vAlign w:val="bottom"/>
          </w:tcPr>
          <w:p w14:paraId="6025B946" w14:textId="77777777" w:rsidR="00815C72" w:rsidRDefault="00000000">
            <w:pPr>
              <w:widowControl/>
              <w:jc w:val="left"/>
              <w:rPr>
                <w:color w:val="000000"/>
                <w:kern w:val="0"/>
                <w:sz w:val="22"/>
                <w:szCs w:val="22"/>
              </w:rPr>
            </w:pPr>
            <w:r>
              <w:rPr>
                <w:color w:val="000000"/>
                <w:kern w:val="0"/>
                <w:sz w:val="22"/>
                <w:szCs w:val="22"/>
              </w:rPr>
              <w:t>0</w:t>
            </w:r>
          </w:p>
        </w:tc>
      </w:tr>
      <w:tr w:rsidR="00815C72" w14:paraId="55013C8B" w14:textId="77777777">
        <w:trPr>
          <w:trHeight w:val="270"/>
          <w:jc w:val="center"/>
        </w:trPr>
        <w:tc>
          <w:tcPr>
            <w:tcW w:w="2416" w:type="dxa"/>
            <w:shd w:val="clear" w:color="auto" w:fill="auto"/>
            <w:noWrap/>
            <w:vAlign w:val="bottom"/>
          </w:tcPr>
          <w:p w14:paraId="4A1908EF" w14:textId="77777777" w:rsidR="00815C72" w:rsidRDefault="00000000">
            <w:pPr>
              <w:widowControl/>
              <w:jc w:val="left"/>
              <w:rPr>
                <w:color w:val="000000"/>
                <w:kern w:val="0"/>
                <w:sz w:val="22"/>
                <w:szCs w:val="22"/>
              </w:rPr>
            </w:pPr>
            <w:r>
              <w:rPr>
                <w:color w:val="000000"/>
                <w:kern w:val="0"/>
                <w:sz w:val="22"/>
                <w:szCs w:val="22"/>
              </w:rPr>
              <w:t>RSVD_IC_CLR_STOP_DET</w:t>
            </w:r>
          </w:p>
        </w:tc>
        <w:tc>
          <w:tcPr>
            <w:tcW w:w="1536" w:type="dxa"/>
            <w:shd w:val="clear" w:color="auto" w:fill="auto"/>
            <w:noWrap/>
            <w:vAlign w:val="bottom"/>
          </w:tcPr>
          <w:p w14:paraId="3D788E8B" w14:textId="77777777" w:rsidR="00815C72" w:rsidRDefault="00000000">
            <w:pPr>
              <w:widowControl/>
              <w:jc w:val="left"/>
              <w:rPr>
                <w:color w:val="000000"/>
                <w:kern w:val="0"/>
                <w:sz w:val="22"/>
                <w:szCs w:val="22"/>
              </w:rPr>
            </w:pPr>
            <w:r>
              <w:rPr>
                <w:color w:val="000000"/>
                <w:kern w:val="0"/>
                <w:sz w:val="22"/>
                <w:szCs w:val="22"/>
              </w:rPr>
              <w:t>CLR_STOP_DET</w:t>
            </w:r>
          </w:p>
        </w:tc>
      </w:tr>
    </w:tbl>
    <w:p w14:paraId="2B7C765E" w14:textId="77777777" w:rsidR="00815C72" w:rsidRDefault="00000000">
      <w:pPr>
        <w:rPr>
          <w:b/>
        </w:rPr>
      </w:pPr>
      <w:r>
        <w:rPr>
          <w:b/>
        </w:rPr>
        <w:t>Table 3-21 Fields for Register: ICx_CLR_STOP_DET(x=0,1,2)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1710"/>
        <w:gridCol w:w="712"/>
        <w:gridCol w:w="6240"/>
      </w:tblGrid>
      <w:tr w:rsidR="00815C72" w14:paraId="08B89016" w14:textId="77777777">
        <w:tc>
          <w:tcPr>
            <w:tcW w:w="802" w:type="dxa"/>
            <w:shd w:val="clear" w:color="auto" w:fill="B3B3B3"/>
          </w:tcPr>
          <w:p w14:paraId="60D5ADC4" w14:textId="77777777" w:rsidR="00815C72" w:rsidRDefault="00000000">
            <w:r>
              <w:rPr>
                <w:b/>
                <w:bCs/>
                <w:kern w:val="0"/>
                <w:szCs w:val="22"/>
              </w:rPr>
              <w:t>Bits</w:t>
            </w:r>
          </w:p>
        </w:tc>
        <w:tc>
          <w:tcPr>
            <w:tcW w:w="1710" w:type="dxa"/>
            <w:shd w:val="clear" w:color="auto" w:fill="B3B3B3"/>
          </w:tcPr>
          <w:p w14:paraId="00782C32" w14:textId="77777777" w:rsidR="00815C72" w:rsidRDefault="00000000">
            <w:r>
              <w:rPr>
                <w:b/>
                <w:bCs/>
                <w:kern w:val="0"/>
                <w:szCs w:val="22"/>
              </w:rPr>
              <w:t>Name</w:t>
            </w:r>
          </w:p>
        </w:tc>
        <w:tc>
          <w:tcPr>
            <w:tcW w:w="712" w:type="dxa"/>
            <w:shd w:val="clear" w:color="auto" w:fill="B3B3B3"/>
          </w:tcPr>
          <w:p w14:paraId="1D443489" w14:textId="77777777" w:rsidR="00815C72" w:rsidRDefault="00000000">
            <w:r>
              <w:rPr>
                <w:b/>
                <w:bCs/>
                <w:kern w:val="0"/>
                <w:szCs w:val="22"/>
              </w:rPr>
              <w:t>R/W</w:t>
            </w:r>
          </w:p>
        </w:tc>
        <w:tc>
          <w:tcPr>
            <w:tcW w:w="6240" w:type="dxa"/>
            <w:shd w:val="clear" w:color="auto" w:fill="B3B3B3"/>
          </w:tcPr>
          <w:p w14:paraId="5CA0325A"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46E1369C" w14:textId="77777777">
        <w:tc>
          <w:tcPr>
            <w:tcW w:w="802" w:type="dxa"/>
          </w:tcPr>
          <w:p w14:paraId="2B7C4EA5" w14:textId="77777777" w:rsidR="00815C72" w:rsidRDefault="00000000">
            <w:r>
              <w:rPr>
                <w:kern w:val="0"/>
                <w:szCs w:val="22"/>
              </w:rPr>
              <w:t>31:1</w:t>
            </w:r>
          </w:p>
        </w:tc>
        <w:tc>
          <w:tcPr>
            <w:tcW w:w="1710" w:type="dxa"/>
          </w:tcPr>
          <w:p w14:paraId="5AE1E1B0" w14:textId="77777777" w:rsidR="00815C72" w:rsidRDefault="00000000">
            <w:r>
              <w:rPr>
                <w:kern w:val="0"/>
                <w:szCs w:val="22"/>
              </w:rPr>
              <w:t>Reserved</w:t>
            </w:r>
          </w:p>
        </w:tc>
        <w:tc>
          <w:tcPr>
            <w:tcW w:w="712" w:type="dxa"/>
          </w:tcPr>
          <w:p w14:paraId="269BFD4C" w14:textId="77777777" w:rsidR="00815C72" w:rsidRDefault="00000000">
            <w:r>
              <w:rPr>
                <w:kern w:val="0"/>
                <w:szCs w:val="22"/>
              </w:rPr>
              <w:t>N/A</w:t>
            </w:r>
          </w:p>
        </w:tc>
        <w:tc>
          <w:tcPr>
            <w:tcW w:w="6240" w:type="dxa"/>
          </w:tcPr>
          <w:p w14:paraId="495116B7" w14:textId="77777777" w:rsidR="00815C72" w:rsidRDefault="00000000">
            <w:r>
              <w:rPr>
                <w:kern w:val="0"/>
                <w:szCs w:val="22"/>
              </w:rPr>
              <w:t>Reserved</w:t>
            </w:r>
          </w:p>
        </w:tc>
      </w:tr>
      <w:tr w:rsidR="00815C72" w14:paraId="7A1A0EFD" w14:textId="77777777">
        <w:tc>
          <w:tcPr>
            <w:tcW w:w="802" w:type="dxa"/>
          </w:tcPr>
          <w:p w14:paraId="48F8C721" w14:textId="77777777" w:rsidR="00815C72" w:rsidRDefault="00000000">
            <w:r>
              <w:rPr>
                <w:kern w:val="0"/>
                <w:szCs w:val="22"/>
              </w:rPr>
              <w:t>0</w:t>
            </w:r>
          </w:p>
        </w:tc>
        <w:tc>
          <w:tcPr>
            <w:tcW w:w="1710" w:type="dxa"/>
          </w:tcPr>
          <w:p w14:paraId="0AFC0945" w14:textId="77777777" w:rsidR="00815C72" w:rsidRDefault="00000000">
            <w:r>
              <w:rPr>
                <w:i/>
                <w:iCs/>
                <w:kern w:val="0"/>
                <w:szCs w:val="22"/>
              </w:rPr>
              <w:t>CLR_STOP_DET</w:t>
            </w:r>
          </w:p>
        </w:tc>
        <w:tc>
          <w:tcPr>
            <w:tcW w:w="712" w:type="dxa"/>
          </w:tcPr>
          <w:p w14:paraId="01FC4C19" w14:textId="77777777" w:rsidR="00815C72" w:rsidRDefault="00000000">
            <w:r>
              <w:rPr>
                <w:kern w:val="0"/>
                <w:szCs w:val="22"/>
              </w:rPr>
              <w:t>R</w:t>
            </w:r>
          </w:p>
        </w:tc>
        <w:tc>
          <w:tcPr>
            <w:tcW w:w="6240" w:type="dxa"/>
          </w:tcPr>
          <w:p w14:paraId="47001F1E" w14:textId="77777777" w:rsidR="00815C72" w:rsidRDefault="00000000">
            <w:pPr>
              <w:autoSpaceDE w:val="0"/>
              <w:autoSpaceDN w:val="0"/>
              <w:adjustRightInd w:val="0"/>
              <w:jc w:val="left"/>
              <w:rPr>
                <w:color w:val="000000"/>
                <w:kern w:val="0"/>
                <w:szCs w:val="22"/>
              </w:rPr>
            </w:pPr>
            <w:r>
              <w:rPr>
                <w:color w:val="000000"/>
                <w:kern w:val="0"/>
                <w:szCs w:val="22"/>
              </w:rPr>
              <w:t xml:space="preserve">Read </w:t>
            </w:r>
            <w:r>
              <w:rPr>
                <w:kern w:val="0"/>
                <w:szCs w:val="22"/>
              </w:rPr>
              <w:t xml:space="preserve">this register to clear the </w:t>
            </w:r>
            <w:r>
              <w:rPr>
                <w:i/>
                <w:iCs/>
                <w:kern w:val="0"/>
                <w:szCs w:val="22"/>
              </w:rPr>
              <w:t xml:space="preserve">STOP_DET </w:t>
            </w:r>
            <w:r>
              <w:rPr>
                <w:kern w:val="0"/>
                <w:szCs w:val="22"/>
              </w:rPr>
              <w:t xml:space="preserve">interrupt (bit 9) of the </w:t>
            </w:r>
            <w:r>
              <w:rPr>
                <w:i/>
                <w:iCs/>
                <w:kern w:val="0"/>
                <w:szCs w:val="22"/>
              </w:rPr>
              <w:t xml:space="preserve">IC_RAW_INTR_STAT </w:t>
            </w:r>
            <w:r>
              <w:rPr>
                <w:kern w:val="0"/>
                <w:szCs w:val="22"/>
              </w:rPr>
              <w:t>register</w:t>
            </w:r>
          </w:p>
          <w:p w14:paraId="6AB6990A" w14:textId="77777777" w:rsidR="00815C72" w:rsidRDefault="00000000">
            <w:r>
              <w:rPr>
                <w:b/>
                <w:bCs/>
                <w:color w:val="000000"/>
                <w:kern w:val="0"/>
                <w:szCs w:val="22"/>
              </w:rPr>
              <w:t xml:space="preserve">Reset value: </w:t>
            </w:r>
            <w:r>
              <w:rPr>
                <w:color w:val="000000"/>
                <w:kern w:val="0"/>
                <w:szCs w:val="22"/>
              </w:rPr>
              <w:t>0x0</w:t>
            </w:r>
          </w:p>
        </w:tc>
      </w:tr>
    </w:tbl>
    <w:p w14:paraId="54BDF180" w14:textId="77777777" w:rsidR="00815C72" w:rsidRDefault="00815C72"/>
    <w:p w14:paraId="15E6A36E" w14:textId="77777777" w:rsidR="00815C72" w:rsidRDefault="00000000">
      <w:pPr>
        <w:pStyle w:val="aff2"/>
        <w:numPr>
          <w:ilvl w:val="0"/>
          <w:numId w:val="45"/>
        </w:numPr>
        <w:ind w:firstLineChars="0"/>
        <w:outlineLvl w:val="2"/>
        <w:rPr>
          <w:rFonts w:ascii="Times New Roman" w:hAnsi="Times New Roman"/>
          <w:b/>
          <w:sz w:val="28"/>
        </w:rPr>
      </w:pPr>
      <w:bookmarkStart w:id="863" w:name="_Toc289190705"/>
      <w:bookmarkStart w:id="864" w:name="_Toc289188411"/>
      <w:bookmarkStart w:id="865" w:name="_Toc144813561"/>
      <w:bookmarkStart w:id="866" w:name="_Toc195892188"/>
      <w:r>
        <w:rPr>
          <w:rFonts w:ascii="Times New Roman" w:hAnsi="Times New Roman"/>
          <w:b/>
          <w:sz w:val="28"/>
        </w:rPr>
        <w:t xml:space="preserve">ICx_CLR_START_DET </w:t>
      </w:r>
      <w:bookmarkEnd w:id="863"/>
      <w:bookmarkEnd w:id="864"/>
      <w:r>
        <w:rPr>
          <w:rFonts w:ascii="Times New Roman" w:hAnsi="Times New Roman"/>
          <w:b/>
          <w:sz w:val="28"/>
        </w:rPr>
        <w:t>(x=0,1,2)</w:t>
      </w:r>
      <w:bookmarkEnd w:id="865"/>
      <w:bookmarkEnd w:id="866"/>
    </w:p>
    <w:p w14:paraId="4C1863F7"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Clear START_DET Interrupt Register</w:t>
      </w:r>
    </w:p>
    <w:p w14:paraId="5EBFCCA0"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Clear START_DET Interrupt Register</w:t>
      </w:r>
    </w:p>
    <w:p w14:paraId="7F1A046A"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24286519"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0x64</w:t>
      </w:r>
    </w:p>
    <w:p w14:paraId="3CBB3D09"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76214AA6"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7639ADF9" w14:textId="77777777" w:rsidR="00815C72" w:rsidRDefault="00815C72">
      <w:pPr>
        <w:rPr>
          <w:sz w:val="24"/>
        </w:rPr>
      </w:pPr>
    </w:p>
    <w:tbl>
      <w:tblPr>
        <w:tblW w:w="38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6"/>
        <w:gridCol w:w="1989"/>
      </w:tblGrid>
      <w:tr w:rsidR="00815C72" w14:paraId="15050A58" w14:textId="77777777">
        <w:trPr>
          <w:trHeight w:val="270"/>
          <w:jc w:val="center"/>
        </w:trPr>
        <w:tc>
          <w:tcPr>
            <w:tcW w:w="2340" w:type="dxa"/>
            <w:shd w:val="clear" w:color="auto" w:fill="auto"/>
            <w:noWrap/>
            <w:vAlign w:val="bottom"/>
          </w:tcPr>
          <w:p w14:paraId="1DD42A69" w14:textId="77777777" w:rsidR="00815C72" w:rsidRDefault="00000000">
            <w:pPr>
              <w:widowControl/>
              <w:jc w:val="left"/>
              <w:rPr>
                <w:color w:val="000000"/>
                <w:kern w:val="0"/>
                <w:sz w:val="22"/>
                <w:szCs w:val="22"/>
              </w:rPr>
            </w:pPr>
            <w:r>
              <w:rPr>
                <w:color w:val="000000"/>
                <w:kern w:val="0"/>
                <w:sz w:val="22"/>
                <w:szCs w:val="22"/>
              </w:rPr>
              <w:t>31:1</w:t>
            </w:r>
          </w:p>
        </w:tc>
        <w:tc>
          <w:tcPr>
            <w:tcW w:w="1460" w:type="dxa"/>
            <w:shd w:val="clear" w:color="auto" w:fill="auto"/>
            <w:noWrap/>
            <w:vAlign w:val="bottom"/>
          </w:tcPr>
          <w:p w14:paraId="6F6BC8D8" w14:textId="77777777" w:rsidR="00815C72" w:rsidRDefault="00000000">
            <w:pPr>
              <w:widowControl/>
              <w:jc w:val="left"/>
              <w:rPr>
                <w:color w:val="000000"/>
                <w:kern w:val="0"/>
                <w:sz w:val="22"/>
                <w:szCs w:val="22"/>
              </w:rPr>
            </w:pPr>
            <w:r>
              <w:rPr>
                <w:color w:val="000000"/>
                <w:kern w:val="0"/>
                <w:sz w:val="22"/>
                <w:szCs w:val="22"/>
              </w:rPr>
              <w:t>0</w:t>
            </w:r>
          </w:p>
        </w:tc>
      </w:tr>
      <w:tr w:rsidR="00815C72" w14:paraId="5DDC170B" w14:textId="77777777">
        <w:trPr>
          <w:trHeight w:val="270"/>
          <w:jc w:val="center"/>
        </w:trPr>
        <w:tc>
          <w:tcPr>
            <w:tcW w:w="2340" w:type="dxa"/>
            <w:shd w:val="clear" w:color="auto" w:fill="auto"/>
            <w:noWrap/>
            <w:vAlign w:val="bottom"/>
          </w:tcPr>
          <w:p w14:paraId="7D6A9FD1" w14:textId="77777777" w:rsidR="00815C72" w:rsidRDefault="00000000">
            <w:pPr>
              <w:widowControl/>
              <w:jc w:val="left"/>
              <w:rPr>
                <w:color w:val="000000"/>
                <w:kern w:val="0"/>
                <w:sz w:val="22"/>
                <w:szCs w:val="22"/>
              </w:rPr>
            </w:pPr>
            <w:r>
              <w:rPr>
                <w:color w:val="000000"/>
                <w:kern w:val="0"/>
                <w:sz w:val="22"/>
                <w:szCs w:val="22"/>
              </w:rPr>
              <w:t>RSVD_IC_CLR_START_DET</w:t>
            </w:r>
          </w:p>
        </w:tc>
        <w:tc>
          <w:tcPr>
            <w:tcW w:w="1460" w:type="dxa"/>
            <w:shd w:val="clear" w:color="auto" w:fill="auto"/>
            <w:noWrap/>
            <w:vAlign w:val="bottom"/>
          </w:tcPr>
          <w:p w14:paraId="7E820A8F" w14:textId="77777777" w:rsidR="00815C72" w:rsidRDefault="00000000">
            <w:pPr>
              <w:widowControl/>
              <w:jc w:val="left"/>
              <w:rPr>
                <w:color w:val="000000"/>
                <w:kern w:val="0"/>
                <w:sz w:val="22"/>
                <w:szCs w:val="22"/>
              </w:rPr>
            </w:pPr>
            <w:r>
              <w:rPr>
                <w:color w:val="000000"/>
                <w:kern w:val="0"/>
                <w:sz w:val="22"/>
                <w:szCs w:val="22"/>
              </w:rPr>
              <w:t>CLR_START_DET</w:t>
            </w:r>
          </w:p>
        </w:tc>
      </w:tr>
    </w:tbl>
    <w:p w14:paraId="5F6CEE04" w14:textId="77777777" w:rsidR="00815C72" w:rsidRDefault="00815C72">
      <w:pPr>
        <w:jc w:val="center"/>
      </w:pPr>
    </w:p>
    <w:p w14:paraId="70F3F44E" w14:textId="77777777" w:rsidR="00815C72" w:rsidRDefault="00000000">
      <w:pPr>
        <w:rPr>
          <w:b/>
        </w:rPr>
      </w:pPr>
      <w:r>
        <w:rPr>
          <w:b/>
        </w:rPr>
        <w:t>Table 3-22 Fields for Register: ICx_CLR_START_DET(x=0,1,2)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1803"/>
        <w:gridCol w:w="712"/>
        <w:gridCol w:w="5447"/>
      </w:tblGrid>
      <w:tr w:rsidR="00815C72" w14:paraId="407CBEE3" w14:textId="77777777">
        <w:tc>
          <w:tcPr>
            <w:tcW w:w="802" w:type="dxa"/>
            <w:shd w:val="clear" w:color="auto" w:fill="B3B3B3"/>
          </w:tcPr>
          <w:p w14:paraId="59F040E8" w14:textId="77777777" w:rsidR="00815C72" w:rsidRDefault="00000000">
            <w:r>
              <w:rPr>
                <w:b/>
                <w:bCs/>
                <w:kern w:val="0"/>
                <w:szCs w:val="22"/>
              </w:rPr>
              <w:t>Bits</w:t>
            </w:r>
          </w:p>
        </w:tc>
        <w:tc>
          <w:tcPr>
            <w:tcW w:w="1561" w:type="dxa"/>
            <w:shd w:val="clear" w:color="auto" w:fill="B3B3B3"/>
          </w:tcPr>
          <w:p w14:paraId="70F6E5C3" w14:textId="77777777" w:rsidR="00815C72" w:rsidRDefault="00000000">
            <w:r>
              <w:rPr>
                <w:b/>
                <w:bCs/>
                <w:kern w:val="0"/>
                <w:szCs w:val="22"/>
              </w:rPr>
              <w:t>Name</w:t>
            </w:r>
          </w:p>
        </w:tc>
        <w:tc>
          <w:tcPr>
            <w:tcW w:w="712" w:type="dxa"/>
            <w:shd w:val="clear" w:color="auto" w:fill="B3B3B3"/>
          </w:tcPr>
          <w:p w14:paraId="4AD94FBE" w14:textId="77777777" w:rsidR="00815C72" w:rsidRDefault="00000000">
            <w:r>
              <w:rPr>
                <w:b/>
                <w:bCs/>
                <w:kern w:val="0"/>
                <w:szCs w:val="22"/>
              </w:rPr>
              <w:t>R/W</w:t>
            </w:r>
          </w:p>
        </w:tc>
        <w:tc>
          <w:tcPr>
            <w:tcW w:w="5447" w:type="dxa"/>
            <w:shd w:val="clear" w:color="auto" w:fill="B3B3B3"/>
          </w:tcPr>
          <w:p w14:paraId="0DD50711"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73840D3E" w14:textId="77777777">
        <w:tc>
          <w:tcPr>
            <w:tcW w:w="802" w:type="dxa"/>
          </w:tcPr>
          <w:p w14:paraId="0CB3EEA6" w14:textId="77777777" w:rsidR="00815C72" w:rsidRDefault="00000000">
            <w:r>
              <w:rPr>
                <w:kern w:val="0"/>
                <w:szCs w:val="22"/>
              </w:rPr>
              <w:t>31:1</w:t>
            </w:r>
          </w:p>
        </w:tc>
        <w:tc>
          <w:tcPr>
            <w:tcW w:w="1561" w:type="dxa"/>
          </w:tcPr>
          <w:p w14:paraId="6DD70429" w14:textId="77777777" w:rsidR="00815C72" w:rsidRDefault="00000000">
            <w:r>
              <w:rPr>
                <w:kern w:val="0"/>
                <w:szCs w:val="22"/>
              </w:rPr>
              <w:t>Reserved</w:t>
            </w:r>
          </w:p>
        </w:tc>
        <w:tc>
          <w:tcPr>
            <w:tcW w:w="712" w:type="dxa"/>
          </w:tcPr>
          <w:p w14:paraId="6CC77906" w14:textId="77777777" w:rsidR="00815C72" w:rsidRDefault="00000000">
            <w:r>
              <w:rPr>
                <w:kern w:val="0"/>
                <w:szCs w:val="22"/>
              </w:rPr>
              <w:t>N/A</w:t>
            </w:r>
          </w:p>
        </w:tc>
        <w:tc>
          <w:tcPr>
            <w:tcW w:w="5447" w:type="dxa"/>
          </w:tcPr>
          <w:p w14:paraId="3B7ADD2E" w14:textId="77777777" w:rsidR="00815C72" w:rsidRDefault="00000000">
            <w:r>
              <w:rPr>
                <w:kern w:val="0"/>
                <w:szCs w:val="22"/>
              </w:rPr>
              <w:t>Reserved.</w:t>
            </w:r>
          </w:p>
        </w:tc>
      </w:tr>
      <w:tr w:rsidR="00815C72" w14:paraId="19860F7F" w14:textId="77777777">
        <w:tc>
          <w:tcPr>
            <w:tcW w:w="802" w:type="dxa"/>
          </w:tcPr>
          <w:p w14:paraId="2BFCF411" w14:textId="77777777" w:rsidR="00815C72" w:rsidRDefault="00000000">
            <w:r>
              <w:rPr>
                <w:kern w:val="0"/>
                <w:szCs w:val="22"/>
              </w:rPr>
              <w:t>0</w:t>
            </w:r>
          </w:p>
        </w:tc>
        <w:tc>
          <w:tcPr>
            <w:tcW w:w="1561" w:type="dxa"/>
          </w:tcPr>
          <w:p w14:paraId="222C036C" w14:textId="77777777" w:rsidR="00815C72" w:rsidRDefault="00000000">
            <w:r>
              <w:rPr>
                <w:i/>
                <w:iCs/>
                <w:kern w:val="0"/>
                <w:szCs w:val="22"/>
              </w:rPr>
              <w:t>CLR_START_DET</w:t>
            </w:r>
          </w:p>
        </w:tc>
        <w:tc>
          <w:tcPr>
            <w:tcW w:w="712" w:type="dxa"/>
          </w:tcPr>
          <w:p w14:paraId="0D8C1882" w14:textId="77777777" w:rsidR="00815C72" w:rsidRDefault="00000000">
            <w:r>
              <w:rPr>
                <w:kern w:val="0"/>
                <w:szCs w:val="22"/>
              </w:rPr>
              <w:t>R</w:t>
            </w:r>
          </w:p>
        </w:tc>
        <w:tc>
          <w:tcPr>
            <w:tcW w:w="5447" w:type="dxa"/>
          </w:tcPr>
          <w:p w14:paraId="5294F7A3" w14:textId="77777777" w:rsidR="00815C72" w:rsidRDefault="00000000">
            <w:pPr>
              <w:autoSpaceDE w:val="0"/>
              <w:autoSpaceDN w:val="0"/>
              <w:adjustRightInd w:val="0"/>
              <w:jc w:val="left"/>
              <w:rPr>
                <w:color w:val="000000"/>
                <w:kern w:val="0"/>
                <w:szCs w:val="22"/>
              </w:rPr>
            </w:pPr>
            <w:r>
              <w:rPr>
                <w:color w:val="000000"/>
                <w:kern w:val="0"/>
                <w:szCs w:val="22"/>
              </w:rPr>
              <w:t xml:space="preserve">Read </w:t>
            </w:r>
            <w:r>
              <w:rPr>
                <w:kern w:val="0"/>
                <w:szCs w:val="22"/>
              </w:rPr>
              <w:t xml:space="preserve">this register to clear the </w:t>
            </w:r>
            <w:r>
              <w:rPr>
                <w:i/>
                <w:iCs/>
                <w:kern w:val="0"/>
                <w:szCs w:val="22"/>
              </w:rPr>
              <w:t xml:space="preserve">START_DET </w:t>
            </w:r>
            <w:r>
              <w:rPr>
                <w:kern w:val="0"/>
                <w:szCs w:val="22"/>
              </w:rPr>
              <w:t xml:space="preserve">interrupt (bit 10) of the </w:t>
            </w:r>
            <w:r>
              <w:rPr>
                <w:i/>
                <w:iCs/>
                <w:kern w:val="0"/>
                <w:szCs w:val="22"/>
              </w:rPr>
              <w:t xml:space="preserve">IC_RAW_INTR_STAT </w:t>
            </w:r>
            <w:r>
              <w:rPr>
                <w:kern w:val="0"/>
                <w:szCs w:val="22"/>
              </w:rPr>
              <w:t>register</w:t>
            </w:r>
          </w:p>
          <w:p w14:paraId="37ECFBD6" w14:textId="77777777" w:rsidR="00815C72" w:rsidRDefault="00000000">
            <w:r>
              <w:rPr>
                <w:b/>
                <w:bCs/>
                <w:color w:val="000000"/>
                <w:kern w:val="0"/>
                <w:szCs w:val="22"/>
              </w:rPr>
              <w:t xml:space="preserve">Reset value: </w:t>
            </w:r>
            <w:r>
              <w:rPr>
                <w:color w:val="000000"/>
                <w:kern w:val="0"/>
                <w:szCs w:val="22"/>
              </w:rPr>
              <w:t>0x0</w:t>
            </w:r>
          </w:p>
        </w:tc>
      </w:tr>
    </w:tbl>
    <w:p w14:paraId="470D2AF1" w14:textId="77777777" w:rsidR="00815C72" w:rsidRDefault="00815C72"/>
    <w:p w14:paraId="5F35350B" w14:textId="77777777" w:rsidR="00815C72" w:rsidRDefault="00000000">
      <w:pPr>
        <w:pStyle w:val="aff2"/>
        <w:numPr>
          <w:ilvl w:val="0"/>
          <w:numId w:val="45"/>
        </w:numPr>
        <w:ind w:firstLineChars="0"/>
        <w:outlineLvl w:val="2"/>
        <w:rPr>
          <w:rFonts w:ascii="Times New Roman" w:hAnsi="Times New Roman"/>
          <w:b/>
          <w:sz w:val="28"/>
        </w:rPr>
      </w:pPr>
      <w:bookmarkStart w:id="867" w:name="_Toc289188412"/>
      <w:bookmarkStart w:id="868" w:name="_Toc289190706"/>
      <w:bookmarkStart w:id="869" w:name="_Toc144813562"/>
      <w:bookmarkStart w:id="870" w:name="_Toc195892189"/>
      <w:r>
        <w:rPr>
          <w:rFonts w:ascii="Times New Roman" w:hAnsi="Times New Roman"/>
          <w:b/>
          <w:sz w:val="28"/>
        </w:rPr>
        <w:t xml:space="preserve">ICx_CLR_GEN_CALL </w:t>
      </w:r>
      <w:bookmarkEnd w:id="867"/>
      <w:bookmarkEnd w:id="868"/>
      <w:r>
        <w:rPr>
          <w:rFonts w:ascii="Times New Roman" w:hAnsi="Times New Roman"/>
          <w:b/>
          <w:sz w:val="28"/>
        </w:rPr>
        <w:t>(x=0,1,2)</w:t>
      </w:r>
      <w:bookmarkEnd w:id="869"/>
      <w:bookmarkEnd w:id="870"/>
    </w:p>
    <w:p w14:paraId="1740CA81"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Clear GEN_CALL Interrupt Register</w:t>
      </w:r>
    </w:p>
    <w:p w14:paraId="2BA572BC"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Clear GEN_CALL Interrupt Register</w:t>
      </w:r>
    </w:p>
    <w:p w14:paraId="052F4ECC"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02EE99F1"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0x68</w:t>
      </w:r>
    </w:p>
    <w:p w14:paraId="16945E03"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54E75A0E"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4A76A812"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451AA456" w14:textId="77777777" w:rsidR="00815C72" w:rsidRDefault="00815C72">
      <w:pPr>
        <w:rPr>
          <w:sz w:val="24"/>
        </w:rPr>
      </w:pPr>
    </w:p>
    <w:tbl>
      <w:tblPr>
        <w:tblW w:w="35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8"/>
        <w:gridCol w:w="1891"/>
      </w:tblGrid>
      <w:tr w:rsidR="00815C72" w14:paraId="0A0FA4B0" w14:textId="77777777">
        <w:trPr>
          <w:trHeight w:val="270"/>
          <w:jc w:val="center"/>
        </w:trPr>
        <w:tc>
          <w:tcPr>
            <w:tcW w:w="2230" w:type="dxa"/>
            <w:shd w:val="clear" w:color="auto" w:fill="auto"/>
            <w:noWrap/>
            <w:vAlign w:val="bottom"/>
          </w:tcPr>
          <w:p w14:paraId="2A1F635E" w14:textId="77777777" w:rsidR="00815C72" w:rsidRDefault="00000000">
            <w:pPr>
              <w:widowControl/>
              <w:jc w:val="left"/>
              <w:rPr>
                <w:color w:val="000000"/>
                <w:kern w:val="0"/>
                <w:sz w:val="22"/>
                <w:szCs w:val="22"/>
              </w:rPr>
            </w:pPr>
            <w:r>
              <w:rPr>
                <w:color w:val="000000"/>
                <w:kern w:val="0"/>
                <w:sz w:val="22"/>
                <w:szCs w:val="22"/>
              </w:rPr>
              <w:t>31:1</w:t>
            </w:r>
          </w:p>
        </w:tc>
        <w:tc>
          <w:tcPr>
            <w:tcW w:w="1350" w:type="dxa"/>
            <w:shd w:val="clear" w:color="auto" w:fill="auto"/>
            <w:noWrap/>
            <w:vAlign w:val="bottom"/>
          </w:tcPr>
          <w:p w14:paraId="1133C4C0" w14:textId="77777777" w:rsidR="00815C72" w:rsidRDefault="00000000">
            <w:pPr>
              <w:widowControl/>
              <w:jc w:val="left"/>
              <w:rPr>
                <w:color w:val="000000"/>
                <w:kern w:val="0"/>
                <w:sz w:val="22"/>
                <w:szCs w:val="22"/>
              </w:rPr>
            </w:pPr>
            <w:r>
              <w:rPr>
                <w:color w:val="000000"/>
                <w:kern w:val="0"/>
                <w:sz w:val="22"/>
                <w:szCs w:val="22"/>
              </w:rPr>
              <w:t>0</w:t>
            </w:r>
          </w:p>
        </w:tc>
      </w:tr>
      <w:tr w:rsidR="00815C72" w14:paraId="4EA3369E" w14:textId="77777777">
        <w:trPr>
          <w:trHeight w:val="270"/>
          <w:jc w:val="center"/>
        </w:trPr>
        <w:tc>
          <w:tcPr>
            <w:tcW w:w="2230" w:type="dxa"/>
            <w:shd w:val="clear" w:color="auto" w:fill="auto"/>
            <w:noWrap/>
            <w:vAlign w:val="bottom"/>
          </w:tcPr>
          <w:p w14:paraId="152DAA7D" w14:textId="77777777" w:rsidR="00815C72" w:rsidRDefault="00000000">
            <w:pPr>
              <w:widowControl/>
              <w:jc w:val="left"/>
              <w:rPr>
                <w:color w:val="000000"/>
                <w:kern w:val="0"/>
                <w:sz w:val="22"/>
                <w:szCs w:val="22"/>
              </w:rPr>
            </w:pPr>
            <w:r>
              <w:rPr>
                <w:color w:val="000000"/>
                <w:kern w:val="0"/>
                <w:sz w:val="22"/>
                <w:szCs w:val="22"/>
              </w:rPr>
              <w:lastRenderedPageBreak/>
              <w:t>RSVD_IC_CLR_GEN_CALL</w:t>
            </w:r>
          </w:p>
        </w:tc>
        <w:tc>
          <w:tcPr>
            <w:tcW w:w="1350" w:type="dxa"/>
            <w:shd w:val="clear" w:color="auto" w:fill="auto"/>
            <w:noWrap/>
            <w:vAlign w:val="bottom"/>
          </w:tcPr>
          <w:p w14:paraId="13F239E1" w14:textId="77777777" w:rsidR="00815C72" w:rsidRDefault="00000000">
            <w:pPr>
              <w:widowControl/>
              <w:jc w:val="left"/>
              <w:rPr>
                <w:color w:val="000000"/>
                <w:kern w:val="0"/>
                <w:sz w:val="22"/>
                <w:szCs w:val="22"/>
              </w:rPr>
            </w:pPr>
            <w:r>
              <w:rPr>
                <w:color w:val="000000"/>
                <w:kern w:val="0"/>
                <w:sz w:val="22"/>
                <w:szCs w:val="22"/>
              </w:rPr>
              <w:t>CLR_GEN_CALL</w:t>
            </w:r>
          </w:p>
        </w:tc>
      </w:tr>
    </w:tbl>
    <w:p w14:paraId="667328FB" w14:textId="77777777" w:rsidR="00815C72" w:rsidRDefault="00815C72">
      <w:pPr>
        <w:jc w:val="center"/>
      </w:pPr>
    </w:p>
    <w:p w14:paraId="6AF8205D" w14:textId="77777777" w:rsidR="00815C72" w:rsidRDefault="00000000">
      <w:pPr>
        <w:rPr>
          <w:b/>
        </w:rPr>
      </w:pPr>
      <w:r>
        <w:rPr>
          <w:b/>
        </w:rPr>
        <w:t>Table 3-23 Fields for Register: ICx_CLR_GEN_CALL(x=0,1,2)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1803"/>
        <w:gridCol w:w="712"/>
        <w:gridCol w:w="5447"/>
      </w:tblGrid>
      <w:tr w:rsidR="00815C72" w14:paraId="3D63D2DF" w14:textId="77777777">
        <w:tc>
          <w:tcPr>
            <w:tcW w:w="802" w:type="dxa"/>
            <w:shd w:val="clear" w:color="auto" w:fill="B3B3B3"/>
          </w:tcPr>
          <w:p w14:paraId="4BFE814D" w14:textId="77777777" w:rsidR="00815C72" w:rsidRDefault="00000000">
            <w:r>
              <w:rPr>
                <w:b/>
                <w:bCs/>
                <w:kern w:val="0"/>
                <w:szCs w:val="22"/>
              </w:rPr>
              <w:t>Bits</w:t>
            </w:r>
          </w:p>
        </w:tc>
        <w:tc>
          <w:tcPr>
            <w:tcW w:w="1561" w:type="dxa"/>
            <w:shd w:val="clear" w:color="auto" w:fill="B3B3B3"/>
          </w:tcPr>
          <w:p w14:paraId="7DB34800" w14:textId="77777777" w:rsidR="00815C72" w:rsidRDefault="00000000">
            <w:r>
              <w:rPr>
                <w:b/>
                <w:bCs/>
                <w:kern w:val="0"/>
                <w:szCs w:val="22"/>
              </w:rPr>
              <w:t>Name</w:t>
            </w:r>
          </w:p>
        </w:tc>
        <w:tc>
          <w:tcPr>
            <w:tcW w:w="712" w:type="dxa"/>
            <w:shd w:val="clear" w:color="auto" w:fill="B3B3B3"/>
          </w:tcPr>
          <w:p w14:paraId="61DE30D1" w14:textId="77777777" w:rsidR="00815C72" w:rsidRDefault="00000000">
            <w:r>
              <w:rPr>
                <w:b/>
                <w:bCs/>
                <w:kern w:val="0"/>
                <w:szCs w:val="22"/>
              </w:rPr>
              <w:t>R/W</w:t>
            </w:r>
          </w:p>
        </w:tc>
        <w:tc>
          <w:tcPr>
            <w:tcW w:w="5447" w:type="dxa"/>
            <w:shd w:val="clear" w:color="auto" w:fill="B3B3B3"/>
          </w:tcPr>
          <w:p w14:paraId="2403B5D8"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0BC5B424" w14:textId="77777777">
        <w:tc>
          <w:tcPr>
            <w:tcW w:w="802" w:type="dxa"/>
          </w:tcPr>
          <w:p w14:paraId="399D7FB7" w14:textId="77777777" w:rsidR="00815C72" w:rsidRDefault="00000000">
            <w:r>
              <w:rPr>
                <w:kern w:val="0"/>
                <w:szCs w:val="22"/>
              </w:rPr>
              <w:t>31:1</w:t>
            </w:r>
          </w:p>
        </w:tc>
        <w:tc>
          <w:tcPr>
            <w:tcW w:w="1561" w:type="dxa"/>
          </w:tcPr>
          <w:p w14:paraId="6A396CFD" w14:textId="77777777" w:rsidR="00815C72" w:rsidRDefault="00000000">
            <w:r>
              <w:rPr>
                <w:kern w:val="0"/>
                <w:szCs w:val="22"/>
              </w:rPr>
              <w:t>Reserved</w:t>
            </w:r>
          </w:p>
        </w:tc>
        <w:tc>
          <w:tcPr>
            <w:tcW w:w="712" w:type="dxa"/>
          </w:tcPr>
          <w:p w14:paraId="38171A20" w14:textId="77777777" w:rsidR="00815C72" w:rsidRDefault="00000000">
            <w:r>
              <w:rPr>
                <w:kern w:val="0"/>
                <w:szCs w:val="22"/>
              </w:rPr>
              <w:t>N/A</w:t>
            </w:r>
          </w:p>
        </w:tc>
        <w:tc>
          <w:tcPr>
            <w:tcW w:w="5447" w:type="dxa"/>
          </w:tcPr>
          <w:p w14:paraId="69520CE6" w14:textId="77777777" w:rsidR="00815C72" w:rsidRDefault="00000000">
            <w:r>
              <w:rPr>
                <w:kern w:val="0"/>
                <w:szCs w:val="22"/>
              </w:rPr>
              <w:t>Reserved</w:t>
            </w:r>
          </w:p>
        </w:tc>
      </w:tr>
      <w:tr w:rsidR="00815C72" w14:paraId="45C79503" w14:textId="77777777">
        <w:tc>
          <w:tcPr>
            <w:tcW w:w="802" w:type="dxa"/>
          </w:tcPr>
          <w:p w14:paraId="3A9C81B9" w14:textId="77777777" w:rsidR="00815C72" w:rsidRDefault="00000000">
            <w:r>
              <w:rPr>
                <w:kern w:val="0"/>
                <w:szCs w:val="22"/>
              </w:rPr>
              <w:t>0</w:t>
            </w:r>
          </w:p>
        </w:tc>
        <w:tc>
          <w:tcPr>
            <w:tcW w:w="1561" w:type="dxa"/>
          </w:tcPr>
          <w:p w14:paraId="21297C56" w14:textId="77777777" w:rsidR="00815C72" w:rsidRDefault="00000000">
            <w:r>
              <w:rPr>
                <w:i/>
                <w:iCs/>
                <w:kern w:val="0"/>
                <w:szCs w:val="22"/>
              </w:rPr>
              <w:t>CLR_START_DET</w:t>
            </w:r>
          </w:p>
        </w:tc>
        <w:tc>
          <w:tcPr>
            <w:tcW w:w="712" w:type="dxa"/>
          </w:tcPr>
          <w:p w14:paraId="4F93B8D2" w14:textId="77777777" w:rsidR="00815C72" w:rsidRDefault="00000000">
            <w:r>
              <w:rPr>
                <w:kern w:val="0"/>
                <w:szCs w:val="22"/>
              </w:rPr>
              <w:t>R</w:t>
            </w:r>
          </w:p>
        </w:tc>
        <w:tc>
          <w:tcPr>
            <w:tcW w:w="5447" w:type="dxa"/>
          </w:tcPr>
          <w:p w14:paraId="7126385D" w14:textId="77777777" w:rsidR="00815C72" w:rsidRDefault="00000000">
            <w:pPr>
              <w:autoSpaceDE w:val="0"/>
              <w:autoSpaceDN w:val="0"/>
              <w:adjustRightInd w:val="0"/>
              <w:jc w:val="left"/>
              <w:rPr>
                <w:color w:val="000000"/>
                <w:kern w:val="0"/>
                <w:szCs w:val="22"/>
              </w:rPr>
            </w:pPr>
            <w:r>
              <w:rPr>
                <w:color w:val="000000"/>
                <w:kern w:val="0"/>
                <w:szCs w:val="22"/>
              </w:rPr>
              <w:t xml:space="preserve">Read this register to clear the </w:t>
            </w:r>
            <w:r>
              <w:rPr>
                <w:i/>
                <w:iCs/>
                <w:color w:val="000000"/>
                <w:kern w:val="0"/>
                <w:szCs w:val="22"/>
              </w:rPr>
              <w:t xml:space="preserve">START_DET </w:t>
            </w:r>
            <w:r>
              <w:rPr>
                <w:color w:val="000000"/>
                <w:kern w:val="0"/>
                <w:szCs w:val="22"/>
              </w:rPr>
              <w:t xml:space="preserve">interrupt (bit 10 </w:t>
            </w:r>
            <w:r>
              <w:rPr>
                <w:kern w:val="0"/>
                <w:szCs w:val="22"/>
              </w:rPr>
              <w:t xml:space="preserve">) of the </w:t>
            </w:r>
            <w:r>
              <w:rPr>
                <w:i/>
                <w:iCs/>
                <w:kern w:val="0"/>
                <w:szCs w:val="22"/>
              </w:rPr>
              <w:t xml:space="preserve">IC_RAW_INTR_STAT </w:t>
            </w:r>
            <w:r>
              <w:rPr>
                <w:kern w:val="0"/>
                <w:szCs w:val="22"/>
              </w:rPr>
              <w:t>register</w:t>
            </w:r>
          </w:p>
          <w:p w14:paraId="624D2D16" w14:textId="77777777" w:rsidR="00815C72" w:rsidRDefault="00000000">
            <w:r>
              <w:rPr>
                <w:b/>
                <w:bCs/>
                <w:color w:val="000000"/>
                <w:kern w:val="0"/>
                <w:szCs w:val="22"/>
              </w:rPr>
              <w:t xml:space="preserve">Reset value: </w:t>
            </w:r>
            <w:r>
              <w:rPr>
                <w:color w:val="000000"/>
                <w:kern w:val="0"/>
                <w:szCs w:val="22"/>
              </w:rPr>
              <w:t>0x0</w:t>
            </w:r>
          </w:p>
        </w:tc>
      </w:tr>
    </w:tbl>
    <w:p w14:paraId="14AC5CC6" w14:textId="77777777" w:rsidR="00815C72" w:rsidRDefault="00815C72"/>
    <w:p w14:paraId="336FD2C0" w14:textId="77777777" w:rsidR="00815C72" w:rsidRDefault="00000000">
      <w:pPr>
        <w:spacing w:line="500" w:lineRule="exact"/>
        <w:rPr>
          <w:b/>
          <w:bCs/>
          <w:kern w:val="0"/>
          <w:sz w:val="24"/>
        </w:rPr>
      </w:pPr>
      <w:r>
        <w:rPr>
          <w:b/>
          <w:bCs/>
          <w:kern w:val="0"/>
          <w:sz w:val="24"/>
        </w:rPr>
        <w:t>Operation of the Interrupt Registers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0"/>
        <w:gridCol w:w="2841"/>
        <w:gridCol w:w="2841"/>
      </w:tblGrid>
      <w:tr w:rsidR="00815C72" w14:paraId="31FED469" w14:textId="77777777">
        <w:tc>
          <w:tcPr>
            <w:tcW w:w="2840" w:type="dxa"/>
            <w:shd w:val="clear" w:color="auto" w:fill="B3B3B3"/>
          </w:tcPr>
          <w:p w14:paraId="63F4D9C7" w14:textId="77777777" w:rsidR="00815C72" w:rsidRDefault="00000000">
            <w:pPr>
              <w:autoSpaceDE w:val="0"/>
              <w:autoSpaceDN w:val="0"/>
              <w:adjustRightInd w:val="0"/>
              <w:jc w:val="left"/>
              <w:rPr>
                <w:color w:val="000000"/>
                <w:kern w:val="0"/>
              </w:rPr>
            </w:pPr>
            <w:r>
              <w:rPr>
                <w:b/>
                <w:bCs/>
                <w:kern w:val="0"/>
              </w:rPr>
              <w:t>Interrupt Bit Fields</w:t>
            </w:r>
          </w:p>
        </w:tc>
        <w:tc>
          <w:tcPr>
            <w:tcW w:w="2841" w:type="dxa"/>
            <w:shd w:val="clear" w:color="auto" w:fill="B3B3B3"/>
          </w:tcPr>
          <w:p w14:paraId="435392D1" w14:textId="77777777" w:rsidR="00815C72" w:rsidRDefault="00000000">
            <w:pPr>
              <w:autoSpaceDE w:val="0"/>
              <w:autoSpaceDN w:val="0"/>
              <w:adjustRightInd w:val="0"/>
              <w:jc w:val="left"/>
              <w:rPr>
                <w:b/>
                <w:bCs/>
                <w:kern w:val="0"/>
              </w:rPr>
            </w:pPr>
            <w:r>
              <w:rPr>
                <w:b/>
                <w:bCs/>
                <w:kern w:val="0"/>
              </w:rPr>
              <w:t>Set by Hardware/</w:t>
            </w:r>
          </w:p>
          <w:p w14:paraId="78342880" w14:textId="77777777" w:rsidR="00815C72" w:rsidRDefault="00000000">
            <w:pPr>
              <w:autoSpaceDE w:val="0"/>
              <w:autoSpaceDN w:val="0"/>
              <w:adjustRightInd w:val="0"/>
              <w:jc w:val="left"/>
              <w:rPr>
                <w:color w:val="000000"/>
                <w:kern w:val="0"/>
              </w:rPr>
            </w:pPr>
            <w:r>
              <w:rPr>
                <w:b/>
                <w:bCs/>
                <w:kern w:val="0"/>
              </w:rPr>
              <w:t>Cleared by Software</w:t>
            </w:r>
          </w:p>
        </w:tc>
        <w:tc>
          <w:tcPr>
            <w:tcW w:w="2841" w:type="dxa"/>
            <w:shd w:val="clear" w:color="auto" w:fill="B3B3B3"/>
          </w:tcPr>
          <w:p w14:paraId="0402A8C5" w14:textId="77777777" w:rsidR="00815C72" w:rsidRDefault="00000000">
            <w:pPr>
              <w:autoSpaceDE w:val="0"/>
              <w:autoSpaceDN w:val="0"/>
              <w:adjustRightInd w:val="0"/>
              <w:jc w:val="left"/>
              <w:rPr>
                <w:b/>
                <w:bCs/>
                <w:kern w:val="0"/>
              </w:rPr>
            </w:pPr>
            <w:r>
              <w:rPr>
                <w:b/>
                <w:bCs/>
                <w:kern w:val="0"/>
              </w:rPr>
              <w:t>Set and Cleared by</w:t>
            </w:r>
          </w:p>
          <w:p w14:paraId="75114130" w14:textId="77777777" w:rsidR="00815C72" w:rsidRDefault="00000000">
            <w:pPr>
              <w:autoSpaceDE w:val="0"/>
              <w:autoSpaceDN w:val="0"/>
              <w:adjustRightInd w:val="0"/>
              <w:jc w:val="left"/>
              <w:rPr>
                <w:color w:val="000000"/>
                <w:kern w:val="0"/>
              </w:rPr>
            </w:pPr>
            <w:r>
              <w:rPr>
                <w:b/>
                <w:bCs/>
                <w:kern w:val="0"/>
              </w:rPr>
              <w:t>Hardware</w:t>
            </w:r>
          </w:p>
        </w:tc>
      </w:tr>
      <w:tr w:rsidR="00815C72" w14:paraId="7B5FC5FF" w14:textId="77777777">
        <w:tc>
          <w:tcPr>
            <w:tcW w:w="2840" w:type="dxa"/>
            <w:shd w:val="clear" w:color="auto" w:fill="D9D9D9" w:themeFill="background1" w:themeFillShade="D9"/>
          </w:tcPr>
          <w:p w14:paraId="1827914B" w14:textId="77777777" w:rsidR="00815C72" w:rsidRDefault="00000000">
            <w:pPr>
              <w:autoSpaceDE w:val="0"/>
              <w:autoSpaceDN w:val="0"/>
              <w:adjustRightInd w:val="0"/>
              <w:jc w:val="left"/>
              <w:rPr>
                <w:kern w:val="0"/>
                <w:szCs w:val="22"/>
              </w:rPr>
            </w:pPr>
            <w:r>
              <w:rPr>
                <w:kern w:val="0"/>
                <w:szCs w:val="22"/>
              </w:rPr>
              <w:t>MST_ON_HOLD</w:t>
            </w:r>
          </w:p>
        </w:tc>
        <w:tc>
          <w:tcPr>
            <w:tcW w:w="2841" w:type="dxa"/>
            <w:shd w:val="clear" w:color="auto" w:fill="D9D9D9" w:themeFill="background1" w:themeFillShade="D9"/>
          </w:tcPr>
          <w:p w14:paraId="40FDB939" w14:textId="77777777" w:rsidR="00815C72" w:rsidRDefault="00000000">
            <w:pPr>
              <w:autoSpaceDE w:val="0"/>
              <w:autoSpaceDN w:val="0"/>
              <w:adjustRightInd w:val="0"/>
              <w:jc w:val="left"/>
              <w:rPr>
                <w:kern w:val="0"/>
                <w:szCs w:val="22"/>
              </w:rPr>
            </w:pPr>
            <w:r>
              <w:rPr>
                <w:b/>
                <w:kern w:val="0"/>
              </w:rPr>
              <w:t>×</w:t>
            </w:r>
          </w:p>
        </w:tc>
        <w:tc>
          <w:tcPr>
            <w:tcW w:w="2841" w:type="dxa"/>
            <w:shd w:val="clear" w:color="auto" w:fill="D9D9D9" w:themeFill="background1" w:themeFillShade="D9"/>
          </w:tcPr>
          <w:p w14:paraId="60B7846A" w14:textId="77777777" w:rsidR="00815C72" w:rsidRDefault="00000000">
            <w:pPr>
              <w:autoSpaceDE w:val="0"/>
              <w:autoSpaceDN w:val="0"/>
              <w:adjustRightInd w:val="0"/>
              <w:jc w:val="left"/>
              <w:rPr>
                <w:kern w:val="0"/>
                <w:szCs w:val="22"/>
              </w:rPr>
            </w:pPr>
            <w:r>
              <w:rPr>
                <w:b/>
                <w:kern w:val="0"/>
              </w:rPr>
              <w:t>√</w:t>
            </w:r>
          </w:p>
        </w:tc>
      </w:tr>
      <w:tr w:rsidR="00815C72" w14:paraId="52E0A1E3" w14:textId="77777777">
        <w:tc>
          <w:tcPr>
            <w:tcW w:w="2840" w:type="dxa"/>
          </w:tcPr>
          <w:p w14:paraId="243BD2A1" w14:textId="77777777" w:rsidR="00815C72" w:rsidRDefault="00000000">
            <w:pPr>
              <w:autoSpaceDE w:val="0"/>
              <w:autoSpaceDN w:val="0"/>
              <w:adjustRightInd w:val="0"/>
              <w:jc w:val="left"/>
              <w:rPr>
                <w:kern w:val="0"/>
                <w:szCs w:val="22"/>
              </w:rPr>
            </w:pPr>
            <w:r>
              <w:rPr>
                <w:kern w:val="0"/>
                <w:szCs w:val="22"/>
              </w:rPr>
              <w:t>RESTART_DET</w:t>
            </w:r>
          </w:p>
        </w:tc>
        <w:tc>
          <w:tcPr>
            <w:tcW w:w="2841" w:type="dxa"/>
          </w:tcPr>
          <w:p w14:paraId="260C423B" w14:textId="77777777" w:rsidR="00815C72" w:rsidRDefault="00000000">
            <w:pPr>
              <w:autoSpaceDE w:val="0"/>
              <w:autoSpaceDN w:val="0"/>
              <w:adjustRightInd w:val="0"/>
              <w:jc w:val="left"/>
              <w:rPr>
                <w:b/>
                <w:kern w:val="0"/>
              </w:rPr>
            </w:pPr>
            <w:r>
              <w:rPr>
                <w:b/>
                <w:kern w:val="0"/>
              </w:rPr>
              <w:t>√</w:t>
            </w:r>
          </w:p>
        </w:tc>
        <w:tc>
          <w:tcPr>
            <w:tcW w:w="2841" w:type="dxa"/>
          </w:tcPr>
          <w:p w14:paraId="3F559FCF" w14:textId="77777777" w:rsidR="00815C72" w:rsidRDefault="00000000">
            <w:pPr>
              <w:autoSpaceDE w:val="0"/>
              <w:autoSpaceDN w:val="0"/>
              <w:adjustRightInd w:val="0"/>
              <w:jc w:val="left"/>
              <w:rPr>
                <w:b/>
                <w:kern w:val="0"/>
              </w:rPr>
            </w:pPr>
            <w:r>
              <w:rPr>
                <w:b/>
                <w:kern w:val="0"/>
              </w:rPr>
              <w:t>×</w:t>
            </w:r>
          </w:p>
        </w:tc>
      </w:tr>
      <w:tr w:rsidR="00815C72" w14:paraId="53E8F046" w14:textId="77777777">
        <w:tc>
          <w:tcPr>
            <w:tcW w:w="2840" w:type="dxa"/>
          </w:tcPr>
          <w:p w14:paraId="0EAF6B91" w14:textId="77777777" w:rsidR="00815C72" w:rsidRDefault="00000000">
            <w:pPr>
              <w:autoSpaceDE w:val="0"/>
              <w:autoSpaceDN w:val="0"/>
              <w:adjustRightInd w:val="0"/>
              <w:jc w:val="left"/>
              <w:rPr>
                <w:color w:val="000000"/>
                <w:kern w:val="0"/>
              </w:rPr>
            </w:pPr>
            <w:r>
              <w:rPr>
                <w:kern w:val="0"/>
                <w:szCs w:val="22"/>
              </w:rPr>
              <w:t>GEN_CALL</w:t>
            </w:r>
          </w:p>
        </w:tc>
        <w:tc>
          <w:tcPr>
            <w:tcW w:w="2841" w:type="dxa"/>
          </w:tcPr>
          <w:p w14:paraId="7ABE54F1" w14:textId="77777777" w:rsidR="00815C72" w:rsidRDefault="00000000">
            <w:pPr>
              <w:autoSpaceDE w:val="0"/>
              <w:autoSpaceDN w:val="0"/>
              <w:adjustRightInd w:val="0"/>
              <w:jc w:val="left"/>
              <w:rPr>
                <w:b/>
                <w:color w:val="000000"/>
                <w:kern w:val="0"/>
              </w:rPr>
            </w:pPr>
            <w:r>
              <w:rPr>
                <w:b/>
                <w:kern w:val="0"/>
              </w:rPr>
              <w:t>√</w:t>
            </w:r>
          </w:p>
        </w:tc>
        <w:tc>
          <w:tcPr>
            <w:tcW w:w="2841" w:type="dxa"/>
          </w:tcPr>
          <w:p w14:paraId="72CD9563" w14:textId="77777777" w:rsidR="00815C72" w:rsidRDefault="00000000">
            <w:pPr>
              <w:autoSpaceDE w:val="0"/>
              <w:autoSpaceDN w:val="0"/>
              <w:adjustRightInd w:val="0"/>
              <w:jc w:val="left"/>
              <w:rPr>
                <w:b/>
                <w:color w:val="000000"/>
                <w:kern w:val="0"/>
              </w:rPr>
            </w:pPr>
            <w:r>
              <w:rPr>
                <w:b/>
                <w:kern w:val="0"/>
              </w:rPr>
              <w:t>×</w:t>
            </w:r>
          </w:p>
        </w:tc>
      </w:tr>
      <w:tr w:rsidR="00815C72" w14:paraId="01575010" w14:textId="77777777">
        <w:tc>
          <w:tcPr>
            <w:tcW w:w="2840" w:type="dxa"/>
          </w:tcPr>
          <w:p w14:paraId="2A568A44" w14:textId="77777777" w:rsidR="00815C72" w:rsidRDefault="00000000">
            <w:pPr>
              <w:autoSpaceDE w:val="0"/>
              <w:autoSpaceDN w:val="0"/>
              <w:adjustRightInd w:val="0"/>
              <w:jc w:val="left"/>
              <w:rPr>
                <w:color w:val="000000"/>
                <w:kern w:val="0"/>
              </w:rPr>
            </w:pPr>
            <w:r>
              <w:rPr>
                <w:kern w:val="0"/>
                <w:szCs w:val="22"/>
              </w:rPr>
              <w:t>START_DET</w:t>
            </w:r>
          </w:p>
        </w:tc>
        <w:tc>
          <w:tcPr>
            <w:tcW w:w="2841" w:type="dxa"/>
          </w:tcPr>
          <w:p w14:paraId="55032E90" w14:textId="77777777" w:rsidR="00815C72" w:rsidRDefault="00000000">
            <w:pPr>
              <w:autoSpaceDE w:val="0"/>
              <w:autoSpaceDN w:val="0"/>
              <w:adjustRightInd w:val="0"/>
              <w:jc w:val="left"/>
              <w:rPr>
                <w:b/>
                <w:color w:val="000000"/>
                <w:kern w:val="0"/>
              </w:rPr>
            </w:pPr>
            <w:r>
              <w:rPr>
                <w:b/>
                <w:kern w:val="0"/>
              </w:rPr>
              <w:t>√</w:t>
            </w:r>
          </w:p>
        </w:tc>
        <w:tc>
          <w:tcPr>
            <w:tcW w:w="2841" w:type="dxa"/>
          </w:tcPr>
          <w:p w14:paraId="761E3EAC" w14:textId="77777777" w:rsidR="00815C72" w:rsidRDefault="00000000">
            <w:pPr>
              <w:rPr>
                <w:b/>
              </w:rPr>
            </w:pPr>
            <w:r>
              <w:rPr>
                <w:b/>
                <w:kern w:val="0"/>
              </w:rPr>
              <w:t>×</w:t>
            </w:r>
          </w:p>
        </w:tc>
      </w:tr>
      <w:tr w:rsidR="00815C72" w14:paraId="7273D22C" w14:textId="77777777">
        <w:tc>
          <w:tcPr>
            <w:tcW w:w="2840" w:type="dxa"/>
          </w:tcPr>
          <w:p w14:paraId="0DA727CB" w14:textId="77777777" w:rsidR="00815C72" w:rsidRDefault="00000000">
            <w:pPr>
              <w:autoSpaceDE w:val="0"/>
              <w:autoSpaceDN w:val="0"/>
              <w:adjustRightInd w:val="0"/>
              <w:jc w:val="left"/>
              <w:rPr>
                <w:color w:val="000000"/>
                <w:kern w:val="0"/>
              </w:rPr>
            </w:pPr>
            <w:r>
              <w:rPr>
                <w:kern w:val="0"/>
                <w:szCs w:val="22"/>
              </w:rPr>
              <w:t>STOP_DET</w:t>
            </w:r>
          </w:p>
        </w:tc>
        <w:tc>
          <w:tcPr>
            <w:tcW w:w="2841" w:type="dxa"/>
          </w:tcPr>
          <w:p w14:paraId="60AE5024" w14:textId="77777777" w:rsidR="00815C72" w:rsidRDefault="00000000">
            <w:pPr>
              <w:autoSpaceDE w:val="0"/>
              <w:autoSpaceDN w:val="0"/>
              <w:adjustRightInd w:val="0"/>
              <w:jc w:val="left"/>
              <w:rPr>
                <w:b/>
                <w:color w:val="000000"/>
                <w:kern w:val="0"/>
              </w:rPr>
            </w:pPr>
            <w:r>
              <w:rPr>
                <w:b/>
                <w:kern w:val="0"/>
              </w:rPr>
              <w:t>√</w:t>
            </w:r>
          </w:p>
        </w:tc>
        <w:tc>
          <w:tcPr>
            <w:tcW w:w="2841" w:type="dxa"/>
          </w:tcPr>
          <w:p w14:paraId="1A455FAB" w14:textId="77777777" w:rsidR="00815C72" w:rsidRDefault="00000000">
            <w:pPr>
              <w:rPr>
                <w:b/>
              </w:rPr>
            </w:pPr>
            <w:r>
              <w:rPr>
                <w:b/>
                <w:kern w:val="0"/>
              </w:rPr>
              <w:t>×</w:t>
            </w:r>
          </w:p>
        </w:tc>
      </w:tr>
      <w:tr w:rsidR="00815C72" w14:paraId="0B12D7BB" w14:textId="77777777">
        <w:tc>
          <w:tcPr>
            <w:tcW w:w="2840" w:type="dxa"/>
          </w:tcPr>
          <w:p w14:paraId="6052E4E2" w14:textId="77777777" w:rsidR="00815C72" w:rsidRDefault="00000000">
            <w:pPr>
              <w:autoSpaceDE w:val="0"/>
              <w:autoSpaceDN w:val="0"/>
              <w:adjustRightInd w:val="0"/>
              <w:jc w:val="left"/>
              <w:rPr>
                <w:color w:val="000000"/>
                <w:kern w:val="0"/>
              </w:rPr>
            </w:pPr>
            <w:r>
              <w:rPr>
                <w:kern w:val="0"/>
                <w:szCs w:val="22"/>
              </w:rPr>
              <w:t>ACTIVITY</w:t>
            </w:r>
          </w:p>
        </w:tc>
        <w:tc>
          <w:tcPr>
            <w:tcW w:w="2841" w:type="dxa"/>
          </w:tcPr>
          <w:p w14:paraId="67239887" w14:textId="77777777" w:rsidR="00815C72" w:rsidRDefault="00000000">
            <w:pPr>
              <w:autoSpaceDE w:val="0"/>
              <w:autoSpaceDN w:val="0"/>
              <w:adjustRightInd w:val="0"/>
              <w:jc w:val="left"/>
              <w:rPr>
                <w:b/>
                <w:color w:val="000000"/>
                <w:kern w:val="0"/>
              </w:rPr>
            </w:pPr>
            <w:r>
              <w:rPr>
                <w:b/>
                <w:kern w:val="0"/>
              </w:rPr>
              <w:t>√</w:t>
            </w:r>
          </w:p>
        </w:tc>
        <w:tc>
          <w:tcPr>
            <w:tcW w:w="2841" w:type="dxa"/>
          </w:tcPr>
          <w:p w14:paraId="5B9F587F" w14:textId="77777777" w:rsidR="00815C72" w:rsidRDefault="00000000">
            <w:pPr>
              <w:rPr>
                <w:b/>
              </w:rPr>
            </w:pPr>
            <w:r>
              <w:rPr>
                <w:b/>
                <w:kern w:val="0"/>
              </w:rPr>
              <w:t>×</w:t>
            </w:r>
          </w:p>
        </w:tc>
      </w:tr>
      <w:tr w:rsidR="00815C72" w14:paraId="25D57C9A" w14:textId="77777777">
        <w:tc>
          <w:tcPr>
            <w:tcW w:w="2840" w:type="dxa"/>
          </w:tcPr>
          <w:p w14:paraId="6CEAE15F" w14:textId="77777777" w:rsidR="00815C72" w:rsidRDefault="00000000">
            <w:pPr>
              <w:autoSpaceDE w:val="0"/>
              <w:autoSpaceDN w:val="0"/>
              <w:adjustRightInd w:val="0"/>
              <w:jc w:val="left"/>
              <w:rPr>
                <w:color w:val="000000"/>
                <w:kern w:val="0"/>
              </w:rPr>
            </w:pPr>
            <w:r>
              <w:rPr>
                <w:kern w:val="0"/>
                <w:szCs w:val="22"/>
              </w:rPr>
              <w:t>RX_DONE</w:t>
            </w:r>
          </w:p>
        </w:tc>
        <w:tc>
          <w:tcPr>
            <w:tcW w:w="2841" w:type="dxa"/>
          </w:tcPr>
          <w:p w14:paraId="09D4DB72" w14:textId="77777777" w:rsidR="00815C72" w:rsidRDefault="00000000">
            <w:pPr>
              <w:autoSpaceDE w:val="0"/>
              <w:autoSpaceDN w:val="0"/>
              <w:adjustRightInd w:val="0"/>
              <w:jc w:val="left"/>
              <w:rPr>
                <w:b/>
                <w:color w:val="000000"/>
                <w:kern w:val="0"/>
              </w:rPr>
            </w:pPr>
            <w:r>
              <w:rPr>
                <w:b/>
                <w:kern w:val="0"/>
              </w:rPr>
              <w:t>√</w:t>
            </w:r>
          </w:p>
        </w:tc>
        <w:tc>
          <w:tcPr>
            <w:tcW w:w="2841" w:type="dxa"/>
          </w:tcPr>
          <w:p w14:paraId="45F3677A" w14:textId="77777777" w:rsidR="00815C72" w:rsidRDefault="00000000">
            <w:pPr>
              <w:rPr>
                <w:b/>
              </w:rPr>
            </w:pPr>
            <w:r>
              <w:rPr>
                <w:b/>
                <w:kern w:val="0"/>
              </w:rPr>
              <w:t>×</w:t>
            </w:r>
          </w:p>
        </w:tc>
      </w:tr>
      <w:tr w:rsidR="00815C72" w14:paraId="483E1F9F" w14:textId="77777777">
        <w:tc>
          <w:tcPr>
            <w:tcW w:w="2840" w:type="dxa"/>
          </w:tcPr>
          <w:p w14:paraId="0A19EC27" w14:textId="77777777" w:rsidR="00815C72" w:rsidRDefault="00000000">
            <w:pPr>
              <w:autoSpaceDE w:val="0"/>
              <w:autoSpaceDN w:val="0"/>
              <w:adjustRightInd w:val="0"/>
              <w:jc w:val="left"/>
              <w:rPr>
                <w:color w:val="000000"/>
                <w:kern w:val="0"/>
              </w:rPr>
            </w:pPr>
            <w:r>
              <w:rPr>
                <w:kern w:val="0"/>
                <w:szCs w:val="22"/>
              </w:rPr>
              <w:t>TX_ABRT</w:t>
            </w:r>
          </w:p>
        </w:tc>
        <w:tc>
          <w:tcPr>
            <w:tcW w:w="2841" w:type="dxa"/>
          </w:tcPr>
          <w:p w14:paraId="1F853D3B" w14:textId="77777777" w:rsidR="00815C72" w:rsidRDefault="00000000">
            <w:pPr>
              <w:autoSpaceDE w:val="0"/>
              <w:autoSpaceDN w:val="0"/>
              <w:adjustRightInd w:val="0"/>
              <w:jc w:val="left"/>
              <w:rPr>
                <w:b/>
                <w:color w:val="000000"/>
                <w:kern w:val="0"/>
              </w:rPr>
            </w:pPr>
            <w:r>
              <w:rPr>
                <w:b/>
                <w:kern w:val="0"/>
              </w:rPr>
              <w:t>√</w:t>
            </w:r>
          </w:p>
        </w:tc>
        <w:tc>
          <w:tcPr>
            <w:tcW w:w="2841" w:type="dxa"/>
          </w:tcPr>
          <w:p w14:paraId="558AC897" w14:textId="77777777" w:rsidR="00815C72" w:rsidRDefault="00000000">
            <w:pPr>
              <w:rPr>
                <w:b/>
              </w:rPr>
            </w:pPr>
            <w:r>
              <w:rPr>
                <w:b/>
                <w:kern w:val="0"/>
              </w:rPr>
              <w:t>×</w:t>
            </w:r>
          </w:p>
        </w:tc>
      </w:tr>
      <w:tr w:rsidR="00815C72" w14:paraId="6A81C1E3" w14:textId="77777777">
        <w:tc>
          <w:tcPr>
            <w:tcW w:w="2840" w:type="dxa"/>
            <w:tcBorders>
              <w:bottom w:val="single" w:sz="4" w:space="0" w:color="auto"/>
            </w:tcBorders>
          </w:tcPr>
          <w:p w14:paraId="124FFDA4" w14:textId="77777777" w:rsidR="00815C72" w:rsidRDefault="00000000">
            <w:pPr>
              <w:autoSpaceDE w:val="0"/>
              <w:autoSpaceDN w:val="0"/>
              <w:adjustRightInd w:val="0"/>
              <w:jc w:val="left"/>
              <w:rPr>
                <w:color w:val="000000"/>
                <w:kern w:val="0"/>
              </w:rPr>
            </w:pPr>
            <w:r>
              <w:rPr>
                <w:kern w:val="0"/>
                <w:szCs w:val="22"/>
              </w:rPr>
              <w:t>RD_REQ</w:t>
            </w:r>
          </w:p>
        </w:tc>
        <w:tc>
          <w:tcPr>
            <w:tcW w:w="2841" w:type="dxa"/>
            <w:tcBorders>
              <w:bottom w:val="single" w:sz="4" w:space="0" w:color="auto"/>
            </w:tcBorders>
          </w:tcPr>
          <w:p w14:paraId="21C23F1E" w14:textId="77777777" w:rsidR="00815C72" w:rsidRDefault="00000000">
            <w:pPr>
              <w:autoSpaceDE w:val="0"/>
              <w:autoSpaceDN w:val="0"/>
              <w:adjustRightInd w:val="0"/>
              <w:jc w:val="left"/>
              <w:rPr>
                <w:b/>
                <w:color w:val="000000"/>
                <w:kern w:val="0"/>
              </w:rPr>
            </w:pPr>
            <w:r>
              <w:rPr>
                <w:b/>
                <w:kern w:val="0"/>
              </w:rPr>
              <w:t>√</w:t>
            </w:r>
          </w:p>
        </w:tc>
        <w:tc>
          <w:tcPr>
            <w:tcW w:w="2841" w:type="dxa"/>
            <w:tcBorders>
              <w:bottom w:val="single" w:sz="4" w:space="0" w:color="auto"/>
            </w:tcBorders>
          </w:tcPr>
          <w:p w14:paraId="33FC20C4" w14:textId="77777777" w:rsidR="00815C72" w:rsidRDefault="00000000">
            <w:pPr>
              <w:rPr>
                <w:b/>
              </w:rPr>
            </w:pPr>
            <w:r>
              <w:rPr>
                <w:b/>
                <w:kern w:val="0"/>
              </w:rPr>
              <w:t>×</w:t>
            </w:r>
          </w:p>
        </w:tc>
      </w:tr>
      <w:tr w:rsidR="00815C72" w14:paraId="0165F8AA" w14:textId="77777777">
        <w:tc>
          <w:tcPr>
            <w:tcW w:w="2840" w:type="dxa"/>
            <w:shd w:val="clear" w:color="auto" w:fill="E0E0E0"/>
          </w:tcPr>
          <w:p w14:paraId="0EF814A2" w14:textId="77777777" w:rsidR="00815C72" w:rsidRDefault="00000000">
            <w:pPr>
              <w:autoSpaceDE w:val="0"/>
              <w:autoSpaceDN w:val="0"/>
              <w:adjustRightInd w:val="0"/>
              <w:jc w:val="left"/>
              <w:rPr>
                <w:kern w:val="0"/>
              </w:rPr>
            </w:pPr>
            <w:r>
              <w:rPr>
                <w:kern w:val="0"/>
                <w:szCs w:val="22"/>
              </w:rPr>
              <w:t>TX_EMPTY</w:t>
            </w:r>
          </w:p>
        </w:tc>
        <w:tc>
          <w:tcPr>
            <w:tcW w:w="2841" w:type="dxa"/>
            <w:shd w:val="clear" w:color="auto" w:fill="E0E0E0"/>
          </w:tcPr>
          <w:p w14:paraId="5E3C454B" w14:textId="77777777" w:rsidR="00815C72" w:rsidRDefault="00000000">
            <w:pPr>
              <w:autoSpaceDE w:val="0"/>
              <w:autoSpaceDN w:val="0"/>
              <w:adjustRightInd w:val="0"/>
              <w:jc w:val="left"/>
              <w:rPr>
                <w:b/>
                <w:color w:val="FF0000"/>
                <w:kern w:val="0"/>
              </w:rPr>
            </w:pPr>
            <w:r>
              <w:rPr>
                <w:b/>
                <w:kern w:val="0"/>
              </w:rPr>
              <w:t>×</w:t>
            </w:r>
          </w:p>
        </w:tc>
        <w:tc>
          <w:tcPr>
            <w:tcW w:w="2841" w:type="dxa"/>
            <w:shd w:val="clear" w:color="auto" w:fill="E0E0E0"/>
          </w:tcPr>
          <w:p w14:paraId="493B4229" w14:textId="77777777" w:rsidR="00815C72" w:rsidRDefault="00000000">
            <w:pPr>
              <w:autoSpaceDE w:val="0"/>
              <w:autoSpaceDN w:val="0"/>
              <w:adjustRightInd w:val="0"/>
              <w:jc w:val="left"/>
              <w:rPr>
                <w:b/>
                <w:color w:val="FF0000"/>
                <w:kern w:val="0"/>
              </w:rPr>
            </w:pPr>
            <w:r>
              <w:rPr>
                <w:b/>
                <w:kern w:val="0"/>
              </w:rPr>
              <w:t>√</w:t>
            </w:r>
          </w:p>
        </w:tc>
      </w:tr>
      <w:tr w:rsidR="00815C72" w14:paraId="5C3EF906" w14:textId="77777777">
        <w:tc>
          <w:tcPr>
            <w:tcW w:w="2840" w:type="dxa"/>
            <w:tcBorders>
              <w:bottom w:val="single" w:sz="4" w:space="0" w:color="auto"/>
            </w:tcBorders>
          </w:tcPr>
          <w:p w14:paraId="40013619" w14:textId="77777777" w:rsidR="00815C72" w:rsidRDefault="00000000">
            <w:pPr>
              <w:autoSpaceDE w:val="0"/>
              <w:autoSpaceDN w:val="0"/>
              <w:adjustRightInd w:val="0"/>
              <w:jc w:val="left"/>
              <w:rPr>
                <w:color w:val="000000"/>
                <w:kern w:val="0"/>
              </w:rPr>
            </w:pPr>
            <w:r>
              <w:rPr>
                <w:kern w:val="0"/>
                <w:szCs w:val="22"/>
              </w:rPr>
              <w:t>TX_OVER</w:t>
            </w:r>
          </w:p>
        </w:tc>
        <w:tc>
          <w:tcPr>
            <w:tcW w:w="2841" w:type="dxa"/>
            <w:tcBorders>
              <w:bottom w:val="single" w:sz="4" w:space="0" w:color="auto"/>
            </w:tcBorders>
          </w:tcPr>
          <w:p w14:paraId="09853A99" w14:textId="77777777" w:rsidR="00815C72" w:rsidRDefault="00000000">
            <w:pPr>
              <w:autoSpaceDE w:val="0"/>
              <w:autoSpaceDN w:val="0"/>
              <w:adjustRightInd w:val="0"/>
              <w:jc w:val="left"/>
              <w:rPr>
                <w:b/>
                <w:color w:val="000000"/>
                <w:kern w:val="0"/>
              </w:rPr>
            </w:pPr>
            <w:r>
              <w:rPr>
                <w:b/>
                <w:kern w:val="0"/>
              </w:rPr>
              <w:t>√</w:t>
            </w:r>
          </w:p>
        </w:tc>
        <w:tc>
          <w:tcPr>
            <w:tcW w:w="2841" w:type="dxa"/>
            <w:tcBorders>
              <w:bottom w:val="single" w:sz="4" w:space="0" w:color="auto"/>
            </w:tcBorders>
          </w:tcPr>
          <w:p w14:paraId="5725B288" w14:textId="77777777" w:rsidR="00815C72" w:rsidRDefault="00000000">
            <w:pPr>
              <w:autoSpaceDE w:val="0"/>
              <w:autoSpaceDN w:val="0"/>
              <w:adjustRightInd w:val="0"/>
              <w:jc w:val="left"/>
              <w:rPr>
                <w:b/>
                <w:color w:val="000000"/>
                <w:kern w:val="0"/>
              </w:rPr>
            </w:pPr>
            <w:r>
              <w:rPr>
                <w:b/>
                <w:kern w:val="0"/>
              </w:rPr>
              <w:t>×</w:t>
            </w:r>
          </w:p>
        </w:tc>
      </w:tr>
      <w:tr w:rsidR="00815C72" w14:paraId="432AC96B" w14:textId="77777777">
        <w:tc>
          <w:tcPr>
            <w:tcW w:w="2840" w:type="dxa"/>
            <w:shd w:val="clear" w:color="auto" w:fill="E0E0E0"/>
          </w:tcPr>
          <w:p w14:paraId="76E4516A" w14:textId="77777777" w:rsidR="00815C72" w:rsidRDefault="00000000">
            <w:pPr>
              <w:autoSpaceDE w:val="0"/>
              <w:autoSpaceDN w:val="0"/>
              <w:adjustRightInd w:val="0"/>
              <w:jc w:val="left"/>
              <w:rPr>
                <w:kern w:val="0"/>
              </w:rPr>
            </w:pPr>
            <w:r>
              <w:rPr>
                <w:kern w:val="0"/>
                <w:szCs w:val="22"/>
              </w:rPr>
              <w:t>RX_FULL</w:t>
            </w:r>
          </w:p>
        </w:tc>
        <w:tc>
          <w:tcPr>
            <w:tcW w:w="2841" w:type="dxa"/>
            <w:shd w:val="clear" w:color="auto" w:fill="E0E0E0"/>
          </w:tcPr>
          <w:p w14:paraId="3014417A" w14:textId="77777777" w:rsidR="00815C72" w:rsidRDefault="00000000">
            <w:pPr>
              <w:autoSpaceDE w:val="0"/>
              <w:autoSpaceDN w:val="0"/>
              <w:adjustRightInd w:val="0"/>
              <w:jc w:val="left"/>
              <w:rPr>
                <w:b/>
                <w:kern w:val="0"/>
              </w:rPr>
            </w:pPr>
            <w:r>
              <w:rPr>
                <w:b/>
                <w:kern w:val="0"/>
              </w:rPr>
              <w:t>×</w:t>
            </w:r>
          </w:p>
        </w:tc>
        <w:tc>
          <w:tcPr>
            <w:tcW w:w="2841" w:type="dxa"/>
            <w:shd w:val="clear" w:color="auto" w:fill="E0E0E0"/>
          </w:tcPr>
          <w:p w14:paraId="1420A370" w14:textId="77777777" w:rsidR="00815C72" w:rsidRDefault="00000000">
            <w:pPr>
              <w:autoSpaceDE w:val="0"/>
              <w:autoSpaceDN w:val="0"/>
              <w:adjustRightInd w:val="0"/>
              <w:jc w:val="left"/>
              <w:rPr>
                <w:b/>
                <w:kern w:val="0"/>
              </w:rPr>
            </w:pPr>
            <w:r>
              <w:rPr>
                <w:b/>
                <w:kern w:val="0"/>
              </w:rPr>
              <w:t>√</w:t>
            </w:r>
          </w:p>
        </w:tc>
      </w:tr>
      <w:tr w:rsidR="00815C72" w14:paraId="3F205694" w14:textId="77777777">
        <w:tc>
          <w:tcPr>
            <w:tcW w:w="2840" w:type="dxa"/>
          </w:tcPr>
          <w:p w14:paraId="5B7DDD85" w14:textId="77777777" w:rsidR="00815C72" w:rsidRDefault="00000000">
            <w:pPr>
              <w:autoSpaceDE w:val="0"/>
              <w:autoSpaceDN w:val="0"/>
              <w:adjustRightInd w:val="0"/>
              <w:jc w:val="left"/>
              <w:rPr>
                <w:color w:val="000000"/>
                <w:kern w:val="0"/>
              </w:rPr>
            </w:pPr>
            <w:r>
              <w:rPr>
                <w:kern w:val="0"/>
                <w:szCs w:val="22"/>
              </w:rPr>
              <w:t>RX_OVER</w:t>
            </w:r>
          </w:p>
        </w:tc>
        <w:tc>
          <w:tcPr>
            <w:tcW w:w="2841" w:type="dxa"/>
          </w:tcPr>
          <w:p w14:paraId="06A81462" w14:textId="77777777" w:rsidR="00815C72" w:rsidRDefault="00000000">
            <w:pPr>
              <w:rPr>
                <w:b/>
              </w:rPr>
            </w:pPr>
            <w:r>
              <w:rPr>
                <w:b/>
                <w:kern w:val="0"/>
              </w:rPr>
              <w:t>√</w:t>
            </w:r>
          </w:p>
        </w:tc>
        <w:tc>
          <w:tcPr>
            <w:tcW w:w="2841" w:type="dxa"/>
          </w:tcPr>
          <w:p w14:paraId="792297A4" w14:textId="77777777" w:rsidR="00815C72" w:rsidRDefault="00000000">
            <w:pPr>
              <w:rPr>
                <w:b/>
              </w:rPr>
            </w:pPr>
            <w:r>
              <w:rPr>
                <w:b/>
                <w:kern w:val="0"/>
              </w:rPr>
              <w:t>×</w:t>
            </w:r>
          </w:p>
        </w:tc>
      </w:tr>
      <w:tr w:rsidR="00815C72" w14:paraId="56717BCB" w14:textId="77777777">
        <w:tc>
          <w:tcPr>
            <w:tcW w:w="2840" w:type="dxa"/>
          </w:tcPr>
          <w:p w14:paraId="56A64A19" w14:textId="77777777" w:rsidR="00815C72" w:rsidRDefault="00000000">
            <w:pPr>
              <w:autoSpaceDE w:val="0"/>
              <w:autoSpaceDN w:val="0"/>
              <w:adjustRightInd w:val="0"/>
              <w:jc w:val="left"/>
              <w:rPr>
                <w:color w:val="000000"/>
                <w:kern w:val="0"/>
              </w:rPr>
            </w:pPr>
            <w:r>
              <w:rPr>
                <w:kern w:val="0"/>
                <w:szCs w:val="22"/>
              </w:rPr>
              <w:t>RX_UNDER</w:t>
            </w:r>
          </w:p>
        </w:tc>
        <w:tc>
          <w:tcPr>
            <w:tcW w:w="2841" w:type="dxa"/>
          </w:tcPr>
          <w:p w14:paraId="44759539" w14:textId="77777777" w:rsidR="00815C72" w:rsidRDefault="00000000">
            <w:pPr>
              <w:rPr>
                <w:b/>
              </w:rPr>
            </w:pPr>
            <w:r>
              <w:rPr>
                <w:b/>
                <w:kern w:val="0"/>
              </w:rPr>
              <w:t>√</w:t>
            </w:r>
          </w:p>
        </w:tc>
        <w:tc>
          <w:tcPr>
            <w:tcW w:w="2841" w:type="dxa"/>
          </w:tcPr>
          <w:p w14:paraId="6DEA7403" w14:textId="77777777" w:rsidR="00815C72" w:rsidRDefault="00000000">
            <w:pPr>
              <w:rPr>
                <w:b/>
              </w:rPr>
            </w:pPr>
            <w:r>
              <w:rPr>
                <w:b/>
                <w:kern w:val="0"/>
              </w:rPr>
              <w:t>×</w:t>
            </w:r>
          </w:p>
        </w:tc>
      </w:tr>
    </w:tbl>
    <w:p w14:paraId="5AA6F961" w14:textId="77777777" w:rsidR="00815C72" w:rsidRDefault="00815C72">
      <w:pPr>
        <w:autoSpaceDE w:val="0"/>
        <w:autoSpaceDN w:val="0"/>
        <w:adjustRightInd w:val="0"/>
        <w:jc w:val="left"/>
        <w:rPr>
          <w:color w:val="000000"/>
          <w:kern w:val="0"/>
        </w:rPr>
      </w:pPr>
    </w:p>
    <w:p w14:paraId="52B9E7E3" w14:textId="77777777" w:rsidR="00815C72" w:rsidRDefault="00000000">
      <w:pPr>
        <w:pStyle w:val="aff2"/>
        <w:numPr>
          <w:ilvl w:val="0"/>
          <w:numId w:val="45"/>
        </w:numPr>
        <w:ind w:firstLineChars="0"/>
        <w:outlineLvl w:val="2"/>
        <w:rPr>
          <w:rFonts w:ascii="Times New Roman" w:hAnsi="Times New Roman"/>
          <w:b/>
          <w:sz w:val="28"/>
        </w:rPr>
      </w:pPr>
      <w:bookmarkStart w:id="871" w:name="_Toc289188413"/>
      <w:bookmarkStart w:id="872" w:name="_Toc289190707"/>
      <w:bookmarkStart w:id="873" w:name="_Toc144813563"/>
      <w:bookmarkStart w:id="874" w:name="_Toc195892190"/>
      <w:r>
        <w:rPr>
          <w:rFonts w:ascii="Times New Roman" w:hAnsi="Times New Roman"/>
          <w:b/>
          <w:sz w:val="28"/>
        </w:rPr>
        <w:t xml:space="preserve">ICx_ENABLE </w:t>
      </w:r>
      <w:bookmarkEnd w:id="871"/>
      <w:bookmarkEnd w:id="872"/>
      <w:r>
        <w:rPr>
          <w:rFonts w:ascii="Times New Roman" w:hAnsi="Times New Roman"/>
          <w:b/>
          <w:sz w:val="28"/>
        </w:rPr>
        <w:t>(x=0,1,2)</w:t>
      </w:r>
      <w:bookmarkEnd w:id="873"/>
      <w:bookmarkEnd w:id="874"/>
    </w:p>
    <w:p w14:paraId="4101CDA6" w14:textId="77777777" w:rsidR="00815C72" w:rsidRDefault="00000000">
      <w:pPr>
        <w:autoSpaceDE w:val="0"/>
        <w:autoSpaceDN w:val="0"/>
        <w:adjustRightInd w:val="0"/>
        <w:jc w:val="left"/>
        <w:rPr>
          <w:kern w:val="0"/>
          <w:sz w:val="24"/>
        </w:rPr>
      </w:pPr>
      <w:r>
        <w:rPr>
          <w:kern w:val="0"/>
          <w:sz w:val="24"/>
        </w:rPr>
        <w:t>● Name: I 2CEnable Register</w:t>
      </w:r>
    </w:p>
    <w:p w14:paraId="7D3B3F81"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65002EC6"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0x6c</w:t>
      </w:r>
    </w:p>
    <w:p w14:paraId="530F45F5"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0BFBB4A7"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524E2CAE" w14:textId="77777777" w:rsidR="00815C72" w:rsidRDefault="00815C72">
      <w:pPr>
        <w:rPr>
          <w:kern w:val="0"/>
        </w:rPr>
      </w:pPr>
    </w:p>
    <w:tbl>
      <w:tblPr>
        <w:tblW w:w="228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1"/>
        <w:gridCol w:w="1977"/>
        <w:gridCol w:w="962"/>
        <w:gridCol w:w="1084"/>
      </w:tblGrid>
      <w:tr w:rsidR="00815C72" w14:paraId="2D75BD1C" w14:textId="77777777">
        <w:trPr>
          <w:cantSplit/>
          <w:trHeight w:val="539"/>
          <w:jc w:val="center"/>
        </w:trPr>
        <w:tc>
          <w:tcPr>
            <w:tcW w:w="1780" w:type="pct"/>
            <w:shd w:val="clear" w:color="auto" w:fill="auto"/>
            <w:vAlign w:val="bottom"/>
          </w:tcPr>
          <w:p w14:paraId="1C14EA07" w14:textId="77777777" w:rsidR="00815C72" w:rsidRDefault="00000000">
            <w:pPr>
              <w:widowControl/>
              <w:jc w:val="left"/>
              <w:rPr>
                <w:color w:val="000000"/>
                <w:kern w:val="0"/>
                <w:sz w:val="22"/>
                <w:szCs w:val="22"/>
              </w:rPr>
            </w:pPr>
            <w:r>
              <w:rPr>
                <w:color w:val="000000"/>
                <w:kern w:val="0"/>
                <w:sz w:val="22"/>
                <w:szCs w:val="22"/>
              </w:rPr>
              <w:t>31: 3</w:t>
            </w:r>
          </w:p>
        </w:tc>
        <w:tc>
          <w:tcPr>
            <w:tcW w:w="1558" w:type="pct"/>
            <w:shd w:val="clear" w:color="auto" w:fill="auto"/>
            <w:noWrap/>
            <w:vAlign w:val="bottom"/>
          </w:tcPr>
          <w:p w14:paraId="6962C7B6" w14:textId="77777777" w:rsidR="00815C72" w:rsidRDefault="00000000">
            <w:pPr>
              <w:widowControl/>
              <w:jc w:val="left"/>
              <w:rPr>
                <w:color w:val="000000"/>
                <w:kern w:val="0"/>
                <w:sz w:val="22"/>
                <w:szCs w:val="22"/>
              </w:rPr>
            </w:pPr>
            <w:r>
              <w:rPr>
                <w:color w:val="000000"/>
                <w:kern w:val="0"/>
                <w:sz w:val="22"/>
                <w:szCs w:val="22"/>
              </w:rPr>
              <w:t>2</w:t>
            </w:r>
          </w:p>
        </w:tc>
        <w:tc>
          <w:tcPr>
            <w:tcW w:w="776" w:type="pct"/>
            <w:shd w:val="clear" w:color="auto" w:fill="auto"/>
            <w:noWrap/>
            <w:vAlign w:val="bottom"/>
          </w:tcPr>
          <w:p w14:paraId="0D9481AA" w14:textId="77777777" w:rsidR="00815C72" w:rsidRDefault="00000000">
            <w:pPr>
              <w:widowControl/>
              <w:jc w:val="left"/>
              <w:rPr>
                <w:color w:val="000000"/>
                <w:kern w:val="0"/>
                <w:sz w:val="22"/>
                <w:szCs w:val="22"/>
              </w:rPr>
            </w:pPr>
            <w:r>
              <w:rPr>
                <w:color w:val="000000"/>
                <w:kern w:val="0"/>
                <w:sz w:val="22"/>
                <w:szCs w:val="22"/>
              </w:rPr>
              <w:t>1</w:t>
            </w:r>
          </w:p>
        </w:tc>
        <w:tc>
          <w:tcPr>
            <w:tcW w:w="887" w:type="pct"/>
            <w:shd w:val="clear" w:color="auto" w:fill="auto"/>
            <w:noWrap/>
            <w:vAlign w:val="bottom"/>
          </w:tcPr>
          <w:p w14:paraId="153F037E" w14:textId="77777777" w:rsidR="00815C72" w:rsidRDefault="00000000">
            <w:pPr>
              <w:widowControl/>
              <w:jc w:val="left"/>
              <w:rPr>
                <w:color w:val="000000"/>
                <w:kern w:val="0"/>
                <w:sz w:val="22"/>
                <w:szCs w:val="22"/>
              </w:rPr>
            </w:pPr>
            <w:r>
              <w:rPr>
                <w:color w:val="000000"/>
                <w:kern w:val="0"/>
                <w:sz w:val="22"/>
                <w:szCs w:val="22"/>
              </w:rPr>
              <w:t>0</w:t>
            </w:r>
          </w:p>
        </w:tc>
      </w:tr>
      <w:tr w:rsidR="00815C72" w14:paraId="532C3A34" w14:textId="77777777">
        <w:trPr>
          <w:cantSplit/>
          <w:trHeight w:val="520"/>
          <w:jc w:val="center"/>
        </w:trPr>
        <w:tc>
          <w:tcPr>
            <w:tcW w:w="1780" w:type="pct"/>
            <w:shd w:val="clear" w:color="auto" w:fill="auto"/>
            <w:noWrap/>
            <w:vAlign w:val="bottom"/>
          </w:tcPr>
          <w:p w14:paraId="18E4A7D4" w14:textId="77777777" w:rsidR="00815C72" w:rsidRDefault="00000000">
            <w:pPr>
              <w:widowControl/>
              <w:jc w:val="left"/>
              <w:rPr>
                <w:color w:val="000000"/>
                <w:kern w:val="0"/>
                <w:sz w:val="22"/>
                <w:szCs w:val="22"/>
              </w:rPr>
            </w:pPr>
            <w:r>
              <w:rPr>
                <w:color w:val="000000"/>
                <w:kern w:val="0"/>
                <w:sz w:val="22"/>
                <w:szCs w:val="22"/>
              </w:rPr>
              <w:t>RSVD_IC_ENABLE</w:t>
            </w:r>
          </w:p>
        </w:tc>
        <w:tc>
          <w:tcPr>
            <w:tcW w:w="1558" w:type="pct"/>
            <w:shd w:val="clear" w:color="auto" w:fill="auto"/>
            <w:noWrap/>
            <w:vAlign w:val="bottom"/>
          </w:tcPr>
          <w:p w14:paraId="17071C87" w14:textId="77777777" w:rsidR="00815C72" w:rsidRDefault="00000000">
            <w:pPr>
              <w:widowControl/>
              <w:jc w:val="left"/>
              <w:rPr>
                <w:color w:val="000000"/>
                <w:kern w:val="0"/>
                <w:sz w:val="22"/>
                <w:szCs w:val="22"/>
              </w:rPr>
            </w:pPr>
            <w:r>
              <w:rPr>
                <w:color w:val="000000"/>
                <w:kern w:val="0"/>
                <w:sz w:val="22"/>
                <w:szCs w:val="22"/>
              </w:rPr>
              <w:t>TX_CMD_BLOCK</w:t>
            </w:r>
          </w:p>
        </w:tc>
        <w:tc>
          <w:tcPr>
            <w:tcW w:w="776" w:type="pct"/>
            <w:shd w:val="clear" w:color="auto" w:fill="auto"/>
            <w:noWrap/>
            <w:vAlign w:val="bottom"/>
          </w:tcPr>
          <w:p w14:paraId="06DE167A" w14:textId="77777777" w:rsidR="00815C72" w:rsidRDefault="00000000">
            <w:pPr>
              <w:widowControl/>
              <w:jc w:val="left"/>
              <w:rPr>
                <w:color w:val="000000"/>
                <w:kern w:val="0"/>
                <w:sz w:val="22"/>
                <w:szCs w:val="22"/>
              </w:rPr>
            </w:pPr>
            <w:r>
              <w:rPr>
                <w:color w:val="000000"/>
                <w:kern w:val="0"/>
                <w:sz w:val="22"/>
                <w:szCs w:val="22"/>
              </w:rPr>
              <w:t>ABORT</w:t>
            </w:r>
          </w:p>
        </w:tc>
        <w:tc>
          <w:tcPr>
            <w:tcW w:w="887" w:type="pct"/>
            <w:shd w:val="clear" w:color="auto" w:fill="auto"/>
            <w:noWrap/>
            <w:vAlign w:val="bottom"/>
          </w:tcPr>
          <w:p w14:paraId="1110F8FA" w14:textId="77777777" w:rsidR="00815C72" w:rsidRDefault="00000000">
            <w:pPr>
              <w:widowControl/>
              <w:jc w:val="left"/>
              <w:rPr>
                <w:color w:val="000000"/>
                <w:kern w:val="0"/>
                <w:sz w:val="22"/>
                <w:szCs w:val="22"/>
              </w:rPr>
            </w:pPr>
            <w:r>
              <w:rPr>
                <w:color w:val="000000"/>
                <w:kern w:val="0"/>
                <w:sz w:val="22"/>
                <w:szCs w:val="22"/>
              </w:rPr>
              <w:t>ENABLE</w:t>
            </w:r>
          </w:p>
        </w:tc>
      </w:tr>
    </w:tbl>
    <w:p w14:paraId="62C1BD3F" w14:textId="77777777" w:rsidR="00815C72" w:rsidRDefault="00815C72">
      <w:pPr>
        <w:jc w:val="center"/>
      </w:pPr>
    </w:p>
    <w:p w14:paraId="3D860A5B" w14:textId="77777777" w:rsidR="00815C72" w:rsidRDefault="00000000">
      <w:pPr>
        <w:rPr>
          <w:b/>
        </w:rPr>
      </w:pPr>
      <w:r>
        <w:rPr>
          <w:b/>
        </w:rPr>
        <w:t>Table 3-24 Fields for Register: ICx_ENABLE(x=0,1,2)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8"/>
        <w:gridCol w:w="1815"/>
        <w:gridCol w:w="720"/>
        <w:gridCol w:w="6074"/>
      </w:tblGrid>
      <w:tr w:rsidR="00815C72" w14:paraId="7C6A1DF1" w14:textId="77777777">
        <w:tc>
          <w:tcPr>
            <w:tcW w:w="648" w:type="dxa"/>
            <w:shd w:val="clear" w:color="auto" w:fill="B3B3B3"/>
          </w:tcPr>
          <w:p w14:paraId="5A48112F" w14:textId="77777777" w:rsidR="00815C72" w:rsidRDefault="00000000">
            <w:r>
              <w:rPr>
                <w:b/>
                <w:bCs/>
                <w:kern w:val="0"/>
                <w:szCs w:val="22"/>
              </w:rPr>
              <w:t>Bits</w:t>
            </w:r>
          </w:p>
        </w:tc>
        <w:tc>
          <w:tcPr>
            <w:tcW w:w="1080" w:type="dxa"/>
            <w:shd w:val="clear" w:color="auto" w:fill="B3B3B3"/>
          </w:tcPr>
          <w:p w14:paraId="19C826E5" w14:textId="77777777" w:rsidR="00815C72" w:rsidRDefault="00000000">
            <w:r>
              <w:rPr>
                <w:b/>
                <w:bCs/>
                <w:kern w:val="0"/>
                <w:szCs w:val="22"/>
              </w:rPr>
              <w:t>Name</w:t>
            </w:r>
          </w:p>
        </w:tc>
        <w:tc>
          <w:tcPr>
            <w:tcW w:w="720" w:type="dxa"/>
            <w:shd w:val="clear" w:color="auto" w:fill="B3B3B3"/>
          </w:tcPr>
          <w:p w14:paraId="2E88EB78" w14:textId="77777777" w:rsidR="00815C72" w:rsidRDefault="00000000">
            <w:r>
              <w:rPr>
                <w:b/>
                <w:bCs/>
                <w:kern w:val="0"/>
                <w:szCs w:val="22"/>
              </w:rPr>
              <w:t>R/W</w:t>
            </w:r>
          </w:p>
        </w:tc>
        <w:tc>
          <w:tcPr>
            <w:tcW w:w="6074" w:type="dxa"/>
            <w:shd w:val="clear" w:color="auto" w:fill="B3B3B3"/>
          </w:tcPr>
          <w:p w14:paraId="55BE30FC"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2D42DFED" w14:textId="77777777">
        <w:tc>
          <w:tcPr>
            <w:tcW w:w="648" w:type="dxa"/>
          </w:tcPr>
          <w:p w14:paraId="0E0BA40F" w14:textId="77777777" w:rsidR="00815C72" w:rsidRDefault="00000000">
            <w:r>
              <w:rPr>
                <w:kern w:val="0"/>
                <w:szCs w:val="22"/>
              </w:rPr>
              <w:t>31:3</w:t>
            </w:r>
          </w:p>
        </w:tc>
        <w:tc>
          <w:tcPr>
            <w:tcW w:w="1080" w:type="dxa"/>
          </w:tcPr>
          <w:p w14:paraId="6FA19083" w14:textId="77777777" w:rsidR="00815C72" w:rsidRDefault="00000000">
            <w:r>
              <w:rPr>
                <w:kern w:val="0"/>
                <w:szCs w:val="22"/>
              </w:rPr>
              <w:t>Reserved</w:t>
            </w:r>
          </w:p>
        </w:tc>
        <w:tc>
          <w:tcPr>
            <w:tcW w:w="720" w:type="dxa"/>
          </w:tcPr>
          <w:p w14:paraId="2431F338" w14:textId="77777777" w:rsidR="00815C72" w:rsidRDefault="00000000">
            <w:r>
              <w:rPr>
                <w:kern w:val="0"/>
                <w:szCs w:val="22"/>
              </w:rPr>
              <w:t>N/A</w:t>
            </w:r>
          </w:p>
        </w:tc>
        <w:tc>
          <w:tcPr>
            <w:tcW w:w="6074" w:type="dxa"/>
          </w:tcPr>
          <w:p w14:paraId="2B4C681D" w14:textId="77777777" w:rsidR="00815C72" w:rsidRDefault="00000000">
            <w:r>
              <w:rPr>
                <w:kern w:val="0"/>
                <w:szCs w:val="22"/>
              </w:rPr>
              <w:t>Reserved</w:t>
            </w:r>
          </w:p>
        </w:tc>
      </w:tr>
      <w:tr w:rsidR="00815C72" w14:paraId="370C2134" w14:textId="77777777">
        <w:tc>
          <w:tcPr>
            <w:tcW w:w="648" w:type="dxa"/>
          </w:tcPr>
          <w:p w14:paraId="79955432" w14:textId="77777777" w:rsidR="00815C72" w:rsidRDefault="00000000">
            <w:pPr>
              <w:rPr>
                <w:kern w:val="0"/>
                <w:szCs w:val="22"/>
              </w:rPr>
            </w:pPr>
            <w:r>
              <w:rPr>
                <w:kern w:val="0"/>
                <w:szCs w:val="22"/>
              </w:rPr>
              <w:t>2</w:t>
            </w:r>
          </w:p>
        </w:tc>
        <w:tc>
          <w:tcPr>
            <w:tcW w:w="1080" w:type="dxa"/>
          </w:tcPr>
          <w:p w14:paraId="70CBFED8" w14:textId="77777777" w:rsidR="00815C72" w:rsidRDefault="00000000">
            <w:pPr>
              <w:rPr>
                <w:i/>
                <w:iCs/>
                <w:kern w:val="0"/>
                <w:szCs w:val="22"/>
              </w:rPr>
            </w:pPr>
            <w:r>
              <w:rPr>
                <w:i/>
                <w:iCs/>
                <w:kern w:val="0"/>
                <w:szCs w:val="22"/>
              </w:rPr>
              <w:t>TX_CMD_BLOCK</w:t>
            </w:r>
          </w:p>
        </w:tc>
        <w:tc>
          <w:tcPr>
            <w:tcW w:w="720" w:type="dxa"/>
          </w:tcPr>
          <w:p w14:paraId="5CFC87E6" w14:textId="77777777" w:rsidR="00815C72" w:rsidRDefault="00000000">
            <w:pPr>
              <w:rPr>
                <w:kern w:val="0"/>
                <w:szCs w:val="22"/>
              </w:rPr>
            </w:pPr>
            <w:r>
              <w:rPr>
                <w:kern w:val="0"/>
                <w:szCs w:val="22"/>
              </w:rPr>
              <w:t>R/W</w:t>
            </w:r>
          </w:p>
        </w:tc>
        <w:tc>
          <w:tcPr>
            <w:tcW w:w="6074" w:type="dxa"/>
          </w:tcPr>
          <w:p w14:paraId="5EF65DE4" w14:textId="77777777" w:rsidR="00815C72" w:rsidRDefault="00000000">
            <w:pPr>
              <w:autoSpaceDE w:val="0"/>
              <w:autoSpaceDN w:val="0"/>
              <w:adjustRightInd w:val="0"/>
              <w:jc w:val="left"/>
              <w:rPr>
                <w:color w:val="000000"/>
                <w:kern w:val="0"/>
                <w:szCs w:val="22"/>
              </w:rPr>
            </w:pPr>
            <w:r>
              <w:rPr>
                <w:color w:val="000000"/>
                <w:kern w:val="0"/>
                <w:szCs w:val="22"/>
              </w:rPr>
              <w:t xml:space="preserve">■1'b0: The transmission of data starts on I2C bus automatically, as </w:t>
            </w:r>
            <w:r>
              <w:rPr>
                <w:color w:val="000000"/>
                <w:kern w:val="0"/>
                <w:szCs w:val="22"/>
              </w:rPr>
              <w:lastRenderedPageBreak/>
              <w:t>soon as the first data is available in the Tx FIFO.</w:t>
            </w:r>
          </w:p>
          <w:p w14:paraId="2C7CDDC7" w14:textId="77777777" w:rsidR="00815C72" w:rsidRDefault="00000000">
            <w:pPr>
              <w:autoSpaceDE w:val="0"/>
              <w:autoSpaceDN w:val="0"/>
              <w:adjustRightInd w:val="0"/>
              <w:jc w:val="left"/>
              <w:rPr>
                <w:color w:val="000000"/>
                <w:kern w:val="0"/>
                <w:szCs w:val="22"/>
              </w:rPr>
            </w:pPr>
            <w:r>
              <w:rPr>
                <w:color w:val="000000"/>
                <w:kern w:val="0"/>
                <w:szCs w:val="22"/>
              </w:rPr>
              <w:t>Note: To block the execution of Master commands, set the TX_CMD_BLOCK bit only when Tx FIFO is empty (IC_STATUS[2]==1) and Master is in Idle state (IC_STATUS[5] == 0). Any further commands put in the Tx FIFO are not executed until TX_CMD_BLOCK bit is unset.</w:t>
            </w:r>
          </w:p>
          <w:p w14:paraId="4D54EEFD" w14:textId="77777777" w:rsidR="00815C72" w:rsidRDefault="00000000">
            <w:pPr>
              <w:autoSpaceDE w:val="0"/>
              <w:autoSpaceDN w:val="0"/>
              <w:adjustRightInd w:val="0"/>
              <w:jc w:val="left"/>
              <w:rPr>
                <w:color w:val="000000"/>
                <w:kern w:val="0"/>
                <w:szCs w:val="22"/>
              </w:rPr>
            </w:pPr>
            <w:r>
              <w:rPr>
                <w:color w:val="000000"/>
                <w:kern w:val="0"/>
                <w:szCs w:val="22"/>
              </w:rPr>
              <w:t>Values:</w:t>
            </w:r>
          </w:p>
          <w:p w14:paraId="4E6135A1" w14:textId="77777777" w:rsidR="00815C72" w:rsidRDefault="00000000">
            <w:pPr>
              <w:autoSpaceDE w:val="0"/>
              <w:autoSpaceDN w:val="0"/>
              <w:adjustRightInd w:val="0"/>
              <w:jc w:val="left"/>
              <w:rPr>
                <w:color w:val="000000"/>
                <w:kern w:val="0"/>
                <w:szCs w:val="22"/>
              </w:rPr>
            </w:pPr>
            <w:r>
              <w:rPr>
                <w:color w:val="000000"/>
                <w:kern w:val="0"/>
                <w:szCs w:val="22"/>
              </w:rPr>
              <w:t>■0x1 (BLOCKED): Tx Command execution blocked</w:t>
            </w:r>
          </w:p>
          <w:p w14:paraId="0253338A" w14:textId="77777777" w:rsidR="00815C72" w:rsidRDefault="00000000">
            <w:pPr>
              <w:autoSpaceDE w:val="0"/>
              <w:autoSpaceDN w:val="0"/>
              <w:adjustRightInd w:val="0"/>
              <w:jc w:val="left"/>
              <w:rPr>
                <w:color w:val="000000"/>
                <w:kern w:val="0"/>
                <w:szCs w:val="22"/>
              </w:rPr>
            </w:pPr>
            <w:r>
              <w:rPr>
                <w:color w:val="000000"/>
                <w:kern w:val="0"/>
                <w:szCs w:val="22"/>
              </w:rPr>
              <w:t>■0x0 (NOT_BLOCKED): Tx Command execution not blocked</w:t>
            </w:r>
          </w:p>
          <w:p w14:paraId="4CECE4A3" w14:textId="77777777" w:rsidR="00815C72" w:rsidRDefault="00000000">
            <w:pPr>
              <w:autoSpaceDE w:val="0"/>
              <w:autoSpaceDN w:val="0"/>
              <w:adjustRightInd w:val="0"/>
              <w:jc w:val="left"/>
              <w:rPr>
                <w:color w:val="000000"/>
                <w:kern w:val="0"/>
                <w:szCs w:val="22"/>
              </w:rPr>
            </w:pPr>
            <w:r>
              <w:rPr>
                <w:color w:val="000000"/>
                <w:kern w:val="0"/>
                <w:szCs w:val="22"/>
              </w:rPr>
              <w:t>Value After Reset: 0x0</w:t>
            </w:r>
          </w:p>
        </w:tc>
      </w:tr>
      <w:tr w:rsidR="00815C72" w14:paraId="2FFAE5E2" w14:textId="77777777">
        <w:tc>
          <w:tcPr>
            <w:tcW w:w="648" w:type="dxa"/>
          </w:tcPr>
          <w:p w14:paraId="67628627" w14:textId="77777777" w:rsidR="00815C72" w:rsidRDefault="00000000">
            <w:pPr>
              <w:rPr>
                <w:kern w:val="0"/>
                <w:szCs w:val="22"/>
              </w:rPr>
            </w:pPr>
            <w:r>
              <w:rPr>
                <w:kern w:val="0"/>
                <w:szCs w:val="22"/>
              </w:rPr>
              <w:lastRenderedPageBreak/>
              <w:t>1</w:t>
            </w:r>
          </w:p>
        </w:tc>
        <w:tc>
          <w:tcPr>
            <w:tcW w:w="1080" w:type="dxa"/>
          </w:tcPr>
          <w:p w14:paraId="49C18432" w14:textId="77777777" w:rsidR="00815C72" w:rsidRDefault="00000000">
            <w:pPr>
              <w:rPr>
                <w:i/>
                <w:iCs/>
                <w:kern w:val="0"/>
                <w:szCs w:val="22"/>
              </w:rPr>
            </w:pPr>
            <w:r>
              <w:rPr>
                <w:i/>
                <w:iCs/>
                <w:kern w:val="0"/>
                <w:szCs w:val="22"/>
              </w:rPr>
              <w:t>ABORT</w:t>
            </w:r>
          </w:p>
        </w:tc>
        <w:tc>
          <w:tcPr>
            <w:tcW w:w="720" w:type="dxa"/>
          </w:tcPr>
          <w:p w14:paraId="1FF95FF0" w14:textId="77777777" w:rsidR="00815C72" w:rsidRDefault="00000000">
            <w:pPr>
              <w:rPr>
                <w:kern w:val="0"/>
                <w:szCs w:val="22"/>
              </w:rPr>
            </w:pPr>
            <w:r>
              <w:rPr>
                <w:kern w:val="0"/>
                <w:szCs w:val="22"/>
              </w:rPr>
              <w:t>R/W</w:t>
            </w:r>
          </w:p>
        </w:tc>
        <w:tc>
          <w:tcPr>
            <w:tcW w:w="6074" w:type="dxa"/>
          </w:tcPr>
          <w:p w14:paraId="3CE231A3" w14:textId="77777777" w:rsidR="00815C72" w:rsidRDefault="00000000">
            <w:pPr>
              <w:autoSpaceDE w:val="0"/>
              <w:autoSpaceDN w:val="0"/>
              <w:adjustRightInd w:val="0"/>
              <w:jc w:val="left"/>
              <w:rPr>
                <w:color w:val="000000"/>
                <w:kern w:val="0"/>
                <w:szCs w:val="22"/>
              </w:rPr>
            </w:pPr>
            <w:r>
              <w:rPr>
                <w:color w:val="000000"/>
                <w:kern w:val="0"/>
                <w:szCs w:val="22"/>
              </w:rPr>
              <w:t>When set, the controller initiates the transfer abort.</w:t>
            </w:r>
          </w:p>
          <w:p w14:paraId="4C96FD93" w14:textId="77777777" w:rsidR="00815C72" w:rsidRDefault="00000000">
            <w:pPr>
              <w:autoSpaceDE w:val="0"/>
              <w:autoSpaceDN w:val="0"/>
              <w:adjustRightInd w:val="0"/>
              <w:jc w:val="left"/>
              <w:rPr>
                <w:color w:val="000000"/>
                <w:kern w:val="0"/>
                <w:szCs w:val="22"/>
              </w:rPr>
            </w:pPr>
            <w:r>
              <w:rPr>
                <w:color w:val="000000"/>
                <w:kern w:val="0"/>
                <w:szCs w:val="22"/>
              </w:rPr>
              <w:t>■0: ABORT not initiated or ABORT done</w:t>
            </w:r>
          </w:p>
          <w:p w14:paraId="578AD58E" w14:textId="77777777" w:rsidR="00815C72" w:rsidRDefault="00000000">
            <w:pPr>
              <w:autoSpaceDE w:val="0"/>
              <w:autoSpaceDN w:val="0"/>
              <w:adjustRightInd w:val="0"/>
              <w:jc w:val="left"/>
              <w:rPr>
                <w:color w:val="000000"/>
                <w:kern w:val="0"/>
                <w:szCs w:val="22"/>
              </w:rPr>
            </w:pPr>
            <w:r>
              <w:rPr>
                <w:color w:val="000000"/>
                <w:kern w:val="0"/>
                <w:szCs w:val="22"/>
              </w:rPr>
              <w:t>■1: ABORT operation in progress</w:t>
            </w:r>
          </w:p>
          <w:p w14:paraId="042F8AAC" w14:textId="77777777" w:rsidR="00815C72" w:rsidRDefault="00000000">
            <w:pPr>
              <w:autoSpaceDE w:val="0"/>
              <w:autoSpaceDN w:val="0"/>
              <w:adjustRightInd w:val="0"/>
              <w:jc w:val="left"/>
              <w:rPr>
                <w:color w:val="000000"/>
                <w:kern w:val="0"/>
                <w:szCs w:val="22"/>
              </w:rPr>
            </w:pPr>
            <w:r>
              <w:rPr>
                <w:color w:val="000000"/>
                <w:kern w:val="0"/>
                <w:szCs w:val="22"/>
              </w:rPr>
              <w:t>The software can abort the I2C transfer in master mode by setting this bit. The software can set this bit only when ENABLE is already set; otherwise, the controller ignores any write to ABORT bit. The software cannot clear the ABORT bit once set. In response to an ABORT, the controller issues a STOP and flushes the Tx FIFO after completing the current transfer, then sets the TX_ABORT interrupt after the abort operation. The ABORT bit is cleared automatically after the abort operation.</w:t>
            </w:r>
          </w:p>
          <w:p w14:paraId="2EE7930C" w14:textId="77777777" w:rsidR="00815C72" w:rsidRDefault="00000000">
            <w:pPr>
              <w:autoSpaceDE w:val="0"/>
              <w:autoSpaceDN w:val="0"/>
              <w:adjustRightInd w:val="0"/>
              <w:jc w:val="left"/>
              <w:rPr>
                <w:color w:val="000000"/>
                <w:kern w:val="0"/>
                <w:szCs w:val="22"/>
              </w:rPr>
            </w:pPr>
            <w:r>
              <w:rPr>
                <w:color w:val="000000"/>
                <w:kern w:val="0"/>
                <w:szCs w:val="22"/>
              </w:rPr>
              <w:t>For a detailed description on how to abort I2C transfers, refer to "Aborting I2C Transfers".</w:t>
            </w:r>
          </w:p>
          <w:p w14:paraId="0500ED6F" w14:textId="77777777" w:rsidR="00815C72" w:rsidRDefault="00000000">
            <w:pPr>
              <w:autoSpaceDE w:val="0"/>
              <w:autoSpaceDN w:val="0"/>
              <w:adjustRightInd w:val="0"/>
              <w:jc w:val="left"/>
              <w:rPr>
                <w:color w:val="000000"/>
                <w:kern w:val="0"/>
                <w:szCs w:val="22"/>
              </w:rPr>
            </w:pPr>
            <w:r>
              <w:rPr>
                <w:color w:val="000000"/>
                <w:kern w:val="0"/>
                <w:szCs w:val="22"/>
              </w:rPr>
              <w:t>Values:</w:t>
            </w:r>
          </w:p>
          <w:p w14:paraId="0FA16609" w14:textId="77777777" w:rsidR="00815C72" w:rsidRDefault="00000000">
            <w:pPr>
              <w:autoSpaceDE w:val="0"/>
              <w:autoSpaceDN w:val="0"/>
              <w:adjustRightInd w:val="0"/>
              <w:jc w:val="left"/>
              <w:rPr>
                <w:color w:val="000000"/>
                <w:kern w:val="0"/>
                <w:szCs w:val="22"/>
              </w:rPr>
            </w:pPr>
            <w:r>
              <w:rPr>
                <w:color w:val="000000"/>
                <w:kern w:val="0"/>
                <w:szCs w:val="22"/>
              </w:rPr>
              <w:t>■0x1 (ENABLED): ABORT operation in progress</w:t>
            </w:r>
          </w:p>
          <w:p w14:paraId="3DD42F47" w14:textId="77777777" w:rsidR="00815C72" w:rsidRDefault="00000000">
            <w:pPr>
              <w:autoSpaceDE w:val="0"/>
              <w:autoSpaceDN w:val="0"/>
              <w:adjustRightInd w:val="0"/>
              <w:jc w:val="left"/>
              <w:rPr>
                <w:color w:val="000000"/>
                <w:kern w:val="0"/>
                <w:szCs w:val="22"/>
              </w:rPr>
            </w:pPr>
            <w:r>
              <w:rPr>
                <w:color w:val="000000"/>
                <w:kern w:val="0"/>
                <w:szCs w:val="22"/>
              </w:rPr>
              <w:t>■0x0 (DISABLE): ABORT operation not in progress</w:t>
            </w:r>
          </w:p>
          <w:p w14:paraId="10267FA0" w14:textId="77777777" w:rsidR="00815C72" w:rsidRDefault="00000000">
            <w:pPr>
              <w:autoSpaceDE w:val="0"/>
              <w:autoSpaceDN w:val="0"/>
              <w:adjustRightInd w:val="0"/>
              <w:jc w:val="left"/>
              <w:rPr>
                <w:color w:val="000000"/>
                <w:kern w:val="0"/>
                <w:szCs w:val="22"/>
              </w:rPr>
            </w:pPr>
            <w:r>
              <w:rPr>
                <w:color w:val="000000"/>
                <w:kern w:val="0"/>
                <w:szCs w:val="22"/>
              </w:rPr>
              <w:t>Value After Reset: 0x0</w:t>
            </w:r>
          </w:p>
        </w:tc>
      </w:tr>
      <w:tr w:rsidR="00815C72" w14:paraId="187D8726" w14:textId="77777777">
        <w:tc>
          <w:tcPr>
            <w:tcW w:w="648" w:type="dxa"/>
          </w:tcPr>
          <w:p w14:paraId="4751D0E3" w14:textId="77777777" w:rsidR="00815C72" w:rsidRDefault="00000000">
            <w:r>
              <w:rPr>
                <w:kern w:val="0"/>
                <w:szCs w:val="22"/>
              </w:rPr>
              <w:t>0</w:t>
            </w:r>
          </w:p>
        </w:tc>
        <w:tc>
          <w:tcPr>
            <w:tcW w:w="1080" w:type="dxa"/>
          </w:tcPr>
          <w:p w14:paraId="28C780BD" w14:textId="77777777" w:rsidR="00815C72" w:rsidRDefault="00000000">
            <w:r>
              <w:rPr>
                <w:i/>
                <w:iCs/>
                <w:kern w:val="0"/>
                <w:szCs w:val="22"/>
              </w:rPr>
              <w:t>ENABLE</w:t>
            </w:r>
          </w:p>
        </w:tc>
        <w:tc>
          <w:tcPr>
            <w:tcW w:w="720" w:type="dxa"/>
          </w:tcPr>
          <w:p w14:paraId="08A29833" w14:textId="77777777" w:rsidR="00815C72" w:rsidRDefault="00000000">
            <w:pPr>
              <w:rPr>
                <w:b/>
              </w:rPr>
            </w:pPr>
            <w:r>
              <w:rPr>
                <w:kern w:val="0"/>
                <w:szCs w:val="22"/>
              </w:rPr>
              <w:t>R/W</w:t>
            </w:r>
          </w:p>
        </w:tc>
        <w:tc>
          <w:tcPr>
            <w:tcW w:w="6074" w:type="dxa"/>
          </w:tcPr>
          <w:p w14:paraId="60B57F38" w14:textId="77777777" w:rsidR="00815C72" w:rsidRDefault="00000000">
            <w:pPr>
              <w:autoSpaceDE w:val="0"/>
              <w:autoSpaceDN w:val="0"/>
              <w:adjustRightInd w:val="0"/>
              <w:jc w:val="left"/>
              <w:rPr>
                <w:color w:val="000000"/>
                <w:kern w:val="0"/>
                <w:szCs w:val="22"/>
              </w:rPr>
            </w:pPr>
            <w:r>
              <w:rPr>
                <w:color w:val="000000"/>
                <w:kern w:val="0"/>
                <w:szCs w:val="22"/>
              </w:rPr>
              <w:t>Controls whether the apb_i 2cis enabled.</w:t>
            </w:r>
          </w:p>
          <w:p w14:paraId="2DDE6501" w14:textId="77777777" w:rsidR="00815C72" w:rsidRDefault="00000000">
            <w:pPr>
              <w:autoSpaceDE w:val="0"/>
              <w:autoSpaceDN w:val="0"/>
              <w:adjustRightInd w:val="0"/>
              <w:ind w:firstLineChars="100" w:firstLine="210"/>
              <w:jc w:val="left"/>
              <w:rPr>
                <w:color w:val="000000"/>
                <w:kern w:val="0"/>
                <w:szCs w:val="22"/>
              </w:rPr>
            </w:pPr>
            <w:r>
              <w:rPr>
                <w:color w:val="000000"/>
                <w:kern w:val="0"/>
                <w:szCs w:val="22"/>
              </w:rPr>
              <w:t>0: Disables apb_i 2c(TX and RX FIFOs are held in an erased state)</w:t>
            </w:r>
          </w:p>
          <w:p w14:paraId="47D5B326" w14:textId="77777777" w:rsidR="00815C72" w:rsidRDefault="00000000">
            <w:pPr>
              <w:autoSpaceDE w:val="0"/>
              <w:autoSpaceDN w:val="0"/>
              <w:adjustRightInd w:val="0"/>
              <w:ind w:firstLineChars="100" w:firstLine="210"/>
              <w:jc w:val="left"/>
              <w:rPr>
                <w:color w:val="000000"/>
                <w:kern w:val="0"/>
                <w:szCs w:val="22"/>
              </w:rPr>
            </w:pPr>
            <w:r>
              <w:rPr>
                <w:color w:val="000000"/>
                <w:kern w:val="0"/>
                <w:szCs w:val="22"/>
              </w:rPr>
              <w:t>1: Enables apb_i2c</w:t>
            </w:r>
          </w:p>
          <w:p w14:paraId="6C46A633" w14:textId="77777777" w:rsidR="00815C72" w:rsidRDefault="00000000">
            <w:pPr>
              <w:autoSpaceDE w:val="0"/>
              <w:autoSpaceDN w:val="0"/>
              <w:adjustRightInd w:val="0"/>
              <w:jc w:val="left"/>
              <w:rPr>
                <w:color w:val="000000"/>
                <w:kern w:val="0"/>
                <w:szCs w:val="22"/>
              </w:rPr>
            </w:pPr>
            <w:r>
              <w:rPr>
                <w:color w:val="000000"/>
                <w:kern w:val="0"/>
                <w:szCs w:val="22"/>
              </w:rPr>
              <w:t>Software can disable apb_i 2cwhile it is active. However, it is important that care be taken to ensure that apb_i 2cis disabled properly.</w:t>
            </w:r>
          </w:p>
          <w:p w14:paraId="6D62D3DB" w14:textId="77777777" w:rsidR="00815C72" w:rsidRDefault="00000000">
            <w:pPr>
              <w:autoSpaceDE w:val="0"/>
              <w:autoSpaceDN w:val="0"/>
              <w:adjustRightInd w:val="0"/>
              <w:jc w:val="left"/>
              <w:rPr>
                <w:color w:val="000000"/>
                <w:kern w:val="0"/>
                <w:szCs w:val="22"/>
              </w:rPr>
            </w:pPr>
            <w:r>
              <w:rPr>
                <w:color w:val="000000"/>
                <w:kern w:val="0"/>
                <w:szCs w:val="22"/>
              </w:rPr>
              <w:t>When apb_i 2cis disabled, the following occurs:</w:t>
            </w:r>
          </w:p>
          <w:p w14:paraId="036676F7" w14:textId="77777777" w:rsidR="00815C72" w:rsidRDefault="00000000">
            <w:pPr>
              <w:autoSpaceDE w:val="0"/>
              <w:autoSpaceDN w:val="0"/>
              <w:adjustRightInd w:val="0"/>
              <w:ind w:firstLineChars="150" w:firstLine="315"/>
              <w:jc w:val="left"/>
              <w:rPr>
                <w:color w:val="000000"/>
                <w:kern w:val="0"/>
                <w:szCs w:val="22"/>
              </w:rPr>
            </w:pPr>
            <w:r>
              <w:rPr>
                <w:color w:val="000000"/>
                <w:kern w:val="0"/>
                <w:szCs w:val="22"/>
              </w:rPr>
              <w:t>• The TX FIFO and RX FIFO get flushed.</w:t>
            </w:r>
          </w:p>
          <w:p w14:paraId="0CEEA5B2" w14:textId="77777777" w:rsidR="00815C72" w:rsidRDefault="00000000">
            <w:pPr>
              <w:autoSpaceDE w:val="0"/>
              <w:autoSpaceDN w:val="0"/>
              <w:adjustRightInd w:val="0"/>
              <w:ind w:firstLineChars="150" w:firstLine="315"/>
              <w:jc w:val="left"/>
              <w:rPr>
                <w:color w:val="000000"/>
                <w:kern w:val="0"/>
                <w:szCs w:val="22"/>
              </w:rPr>
            </w:pPr>
            <w:r>
              <w:rPr>
                <w:color w:val="000000"/>
                <w:kern w:val="0"/>
                <w:szCs w:val="22"/>
              </w:rPr>
              <w:t xml:space="preserve">• Status bits in the </w:t>
            </w:r>
            <w:r>
              <w:rPr>
                <w:i/>
                <w:iCs/>
                <w:color w:val="000000"/>
                <w:kern w:val="0"/>
                <w:szCs w:val="22"/>
              </w:rPr>
              <w:t xml:space="preserve">IC_INTR_STAT </w:t>
            </w:r>
            <w:r>
              <w:rPr>
                <w:color w:val="000000"/>
                <w:kern w:val="0"/>
                <w:szCs w:val="22"/>
              </w:rPr>
              <w:t>register are still active until apb_i 2cgoes into IDLE state.</w:t>
            </w:r>
          </w:p>
          <w:p w14:paraId="3A57477A" w14:textId="77777777" w:rsidR="00815C72" w:rsidRDefault="00000000">
            <w:pPr>
              <w:autoSpaceDE w:val="0"/>
              <w:autoSpaceDN w:val="0"/>
              <w:adjustRightInd w:val="0"/>
              <w:jc w:val="left"/>
              <w:rPr>
                <w:color w:val="000000"/>
                <w:kern w:val="0"/>
                <w:szCs w:val="22"/>
              </w:rPr>
            </w:pPr>
            <w:r>
              <w:rPr>
                <w:color w:val="000000"/>
                <w:kern w:val="0"/>
                <w:szCs w:val="22"/>
              </w:rPr>
              <w:t>If the module is transmitting, it stops as well as deletes the contents of the transmit buffer after the current transfer is complete. If the module is receiving, the apb_i 2cstops the current transfer at the end of the current byte and does not acknowledge the transfer</w:t>
            </w:r>
          </w:p>
          <w:p w14:paraId="415DD46F" w14:textId="77777777" w:rsidR="00815C72" w:rsidRDefault="00000000">
            <w:pPr>
              <w:autoSpaceDE w:val="0"/>
              <w:autoSpaceDN w:val="0"/>
              <w:adjustRightInd w:val="0"/>
              <w:jc w:val="left"/>
              <w:rPr>
                <w:color w:val="000000"/>
                <w:kern w:val="0"/>
                <w:szCs w:val="22"/>
              </w:rPr>
            </w:pPr>
            <w:r>
              <w:rPr>
                <w:color w:val="000000"/>
                <w:kern w:val="0"/>
                <w:szCs w:val="22"/>
              </w:rPr>
              <w:t>In systems with asynchronous pclk and ic_clk , there is a two ic_clk delay when enabling or disabling the apb_i2c. For a detailed description on how to disable apb_i2c, refer to "Disabling apb_i2c"</w:t>
            </w:r>
          </w:p>
          <w:p w14:paraId="47AB7A3E" w14:textId="77777777" w:rsidR="00815C72" w:rsidRDefault="00000000">
            <w:r>
              <w:rPr>
                <w:b/>
                <w:bCs/>
                <w:color w:val="000000"/>
                <w:kern w:val="0"/>
                <w:szCs w:val="22"/>
              </w:rPr>
              <w:t xml:space="preserve">Reset value: </w:t>
            </w:r>
            <w:r>
              <w:rPr>
                <w:color w:val="000000"/>
                <w:kern w:val="0"/>
                <w:szCs w:val="22"/>
              </w:rPr>
              <w:t>0x0</w:t>
            </w:r>
          </w:p>
        </w:tc>
      </w:tr>
    </w:tbl>
    <w:p w14:paraId="22B6827D" w14:textId="77777777" w:rsidR="00815C72" w:rsidRDefault="00815C72"/>
    <w:p w14:paraId="4EB8CC67" w14:textId="77777777" w:rsidR="00815C72" w:rsidRDefault="00000000">
      <w:pPr>
        <w:pStyle w:val="aff2"/>
        <w:numPr>
          <w:ilvl w:val="0"/>
          <w:numId w:val="45"/>
        </w:numPr>
        <w:ind w:firstLineChars="0"/>
        <w:outlineLvl w:val="2"/>
        <w:rPr>
          <w:rFonts w:ascii="Times New Roman" w:hAnsi="Times New Roman"/>
          <w:b/>
          <w:sz w:val="28"/>
        </w:rPr>
      </w:pPr>
      <w:bookmarkStart w:id="875" w:name="_Toc289190708"/>
      <w:bookmarkStart w:id="876" w:name="_Toc289188414"/>
      <w:bookmarkStart w:id="877" w:name="_Toc144813564"/>
      <w:bookmarkStart w:id="878" w:name="_Toc195892191"/>
      <w:r>
        <w:rPr>
          <w:rFonts w:ascii="Times New Roman" w:hAnsi="Times New Roman"/>
          <w:b/>
          <w:sz w:val="28"/>
        </w:rPr>
        <w:t xml:space="preserve">ICx_STATUS </w:t>
      </w:r>
      <w:bookmarkEnd w:id="875"/>
      <w:bookmarkEnd w:id="876"/>
      <w:r>
        <w:rPr>
          <w:rFonts w:ascii="Times New Roman" w:hAnsi="Times New Roman"/>
          <w:b/>
          <w:sz w:val="28"/>
        </w:rPr>
        <w:t>(x=0,1,2)</w:t>
      </w:r>
      <w:bookmarkEnd w:id="877"/>
      <w:bookmarkEnd w:id="878"/>
    </w:p>
    <w:p w14:paraId="228660D7"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 2CStatus Register</w:t>
      </w:r>
    </w:p>
    <w:p w14:paraId="183DCE48"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161F6026"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0x70</w:t>
      </w:r>
    </w:p>
    <w:p w14:paraId="4CB849ED"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54F8E4CF"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0x06</w:t>
      </w:r>
    </w:p>
    <w:p w14:paraId="6B6EBFA0" w14:textId="77777777" w:rsidR="00815C72" w:rsidRDefault="00815C72">
      <w:pPr>
        <w:rPr>
          <w:kern w:val="0"/>
          <w:sz w:val="24"/>
        </w:rPr>
      </w:pPr>
    </w:p>
    <w:p w14:paraId="12BA4295" w14:textId="77777777" w:rsidR="00815C72" w:rsidRDefault="00000000">
      <w:pPr>
        <w:autoSpaceDE w:val="0"/>
        <w:autoSpaceDN w:val="0"/>
        <w:adjustRightInd w:val="0"/>
        <w:ind w:firstLineChars="100" w:firstLine="240"/>
        <w:jc w:val="left"/>
        <w:rPr>
          <w:sz w:val="24"/>
        </w:rPr>
      </w:pPr>
      <w:r>
        <w:rPr>
          <w:kern w:val="0"/>
          <w:sz w:val="24"/>
        </w:rPr>
        <w:t>This is a read-only register used to indicate the current transfer status and FIFO status</w:t>
      </w:r>
    </w:p>
    <w:tbl>
      <w:tblPr>
        <w:tblW w:w="223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534"/>
        <w:gridCol w:w="534"/>
        <w:gridCol w:w="534"/>
        <w:gridCol w:w="534"/>
        <w:gridCol w:w="534"/>
        <w:gridCol w:w="534"/>
        <w:gridCol w:w="534"/>
      </w:tblGrid>
      <w:tr w:rsidR="00815C72" w14:paraId="5F596C90" w14:textId="77777777">
        <w:trPr>
          <w:cantSplit/>
          <w:trHeight w:val="1342"/>
          <w:jc w:val="center"/>
        </w:trPr>
        <w:tc>
          <w:tcPr>
            <w:tcW w:w="625" w:type="pct"/>
            <w:shd w:val="clear" w:color="auto" w:fill="auto"/>
            <w:noWrap/>
            <w:textDirection w:val="btLr"/>
            <w:vAlign w:val="bottom"/>
          </w:tcPr>
          <w:p w14:paraId="0E98FF83" w14:textId="77777777" w:rsidR="00815C72" w:rsidRDefault="00000000">
            <w:pPr>
              <w:widowControl/>
              <w:ind w:left="113" w:right="113"/>
              <w:jc w:val="left"/>
              <w:rPr>
                <w:color w:val="000000"/>
                <w:kern w:val="0"/>
                <w:sz w:val="22"/>
                <w:szCs w:val="22"/>
              </w:rPr>
            </w:pPr>
            <w:r>
              <w:rPr>
                <w:color w:val="000000"/>
                <w:kern w:val="0"/>
                <w:sz w:val="22"/>
                <w:szCs w:val="22"/>
              </w:rPr>
              <w:t>31: 7</w:t>
            </w:r>
          </w:p>
        </w:tc>
        <w:tc>
          <w:tcPr>
            <w:tcW w:w="625" w:type="pct"/>
            <w:shd w:val="clear" w:color="auto" w:fill="auto"/>
            <w:noWrap/>
            <w:textDirection w:val="btLr"/>
            <w:vAlign w:val="bottom"/>
          </w:tcPr>
          <w:p w14:paraId="1E8EEC9B" w14:textId="77777777" w:rsidR="00815C72" w:rsidRDefault="00000000">
            <w:pPr>
              <w:widowControl/>
              <w:ind w:left="113" w:right="113"/>
              <w:jc w:val="left"/>
              <w:rPr>
                <w:color w:val="000000"/>
                <w:kern w:val="0"/>
                <w:sz w:val="22"/>
                <w:szCs w:val="22"/>
              </w:rPr>
            </w:pPr>
            <w:r>
              <w:rPr>
                <w:color w:val="000000"/>
                <w:kern w:val="0"/>
                <w:sz w:val="22"/>
                <w:szCs w:val="22"/>
              </w:rPr>
              <w:t>6</w:t>
            </w:r>
          </w:p>
        </w:tc>
        <w:tc>
          <w:tcPr>
            <w:tcW w:w="625" w:type="pct"/>
            <w:shd w:val="clear" w:color="auto" w:fill="auto"/>
            <w:noWrap/>
            <w:textDirection w:val="btLr"/>
            <w:vAlign w:val="bottom"/>
          </w:tcPr>
          <w:p w14:paraId="6C17A9A2" w14:textId="77777777" w:rsidR="00815C72" w:rsidRDefault="00000000">
            <w:pPr>
              <w:widowControl/>
              <w:ind w:left="113" w:right="113"/>
              <w:jc w:val="left"/>
              <w:rPr>
                <w:color w:val="000000"/>
                <w:kern w:val="0"/>
                <w:sz w:val="22"/>
                <w:szCs w:val="22"/>
              </w:rPr>
            </w:pPr>
            <w:r>
              <w:rPr>
                <w:color w:val="000000"/>
                <w:kern w:val="0"/>
                <w:sz w:val="22"/>
                <w:szCs w:val="22"/>
              </w:rPr>
              <w:t>5</w:t>
            </w:r>
          </w:p>
        </w:tc>
        <w:tc>
          <w:tcPr>
            <w:tcW w:w="625" w:type="pct"/>
            <w:shd w:val="clear" w:color="auto" w:fill="auto"/>
            <w:noWrap/>
            <w:textDirection w:val="btLr"/>
            <w:vAlign w:val="bottom"/>
          </w:tcPr>
          <w:p w14:paraId="62D395F3" w14:textId="77777777" w:rsidR="00815C72" w:rsidRDefault="00000000">
            <w:pPr>
              <w:widowControl/>
              <w:ind w:left="113" w:right="113"/>
              <w:jc w:val="left"/>
              <w:rPr>
                <w:color w:val="000000"/>
                <w:kern w:val="0"/>
                <w:sz w:val="22"/>
                <w:szCs w:val="22"/>
              </w:rPr>
            </w:pPr>
            <w:r>
              <w:rPr>
                <w:color w:val="000000"/>
                <w:kern w:val="0"/>
                <w:sz w:val="22"/>
                <w:szCs w:val="22"/>
              </w:rPr>
              <w:t>4</w:t>
            </w:r>
          </w:p>
        </w:tc>
        <w:tc>
          <w:tcPr>
            <w:tcW w:w="625" w:type="pct"/>
            <w:shd w:val="clear" w:color="auto" w:fill="auto"/>
            <w:noWrap/>
            <w:textDirection w:val="btLr"/>
            <w:vAlign w:val="bottom"/>
          </w:tcPr>
          <w:p w14:paraId="6A2C6CE8" w14:textId="77777777" w:rsidR="00815C72" w:rsidRDefault="00000000">
            <w:pPr>
              <w:widowControl/>
              <w:ind w:left="113" w:right="113"/>
              <w:jc w:val="left"/>
              <w:rPr>
                <w:color w:val="000000"/>
                <w:kern w:val="0"/>
                <w:sz w:val="22"/>
                <w:szCs w:val="22"/>
              </w:rPr>
            </w:pPr>
            <w:r>
              <w:rPr>
                <w:color w:val="000000"/>
                <w:kern w:val="0"/>
                <w:sz w:val="22"/>
                <w:szCs w:val="22"/>
              </w:rPr>
              <w:t>3</w:t>
            </w:r>
          </w:p>
        </w:tc>
        <w:tc>
          <w:tcPr>
            <w:tcW w:w="625" w:type="pct"/>
            <w:shd w:val="clear" w:color="auto" w:fill="auto"/>
            <w:noWrap/>
            <w:textDirection w:val="btLr"/>
            <w:vAlign w:val="bottom"/>
          </w:tcPr>
          <w:p w14:paraId="455AF41F" w14:textId="77777777" w:rsidR="00815C72" w:rsidRDefault="00000000">
            <w:pPr>
              <w:widowControl/>
              <w:ind w:left="113" w:right="113"/>
              <w:jc w:val="left"/>
              <w:rPr>
                <w:color w:val="000000"/>
                <w:kern w:val="0"/>
                <w:sz w:val="22"/>
                <w:szCs w:val="22"/>
              </w:rPr>
            </w:pPr>
            <w:r>
              <w:rPr>
                <w:color w:val="000000"/>
                <w:kern w:val="0"/>
                <w:sz w:val="22"/>
                <w:szCs w:val="22"/>
              </w:rPr>
              <w:t>2</w:t>
            </w:r>
          </w:p>
        </w:tc>
        <w:tc>
          <w:tcPr>
            <w:tcW w:w="625" w:type="pct"/>
            <w:shd w:val="clear" w:color="auto" w:fill="auto"/>
            <w:noWrap/>
            <w:textDirection w:val="btLr"/>
            <w:vAlign w:val="bottom"/>
          </w:tcPr>
          <w:p w14:paraId="4D541C0F" w14:textId="77777777" w:rsidR="00815C72" w:rsidRDefault="00000000">
            <w:pPr>
              <w:widowControl/>
              <w:ind w:left="113" w:right="113"/>
              <w:jc w:val="left"/>
              <w:rPr>
                <w:color w:val="000000"/>
                <w:kern w:val="0"/>
                <w:sz w:val="22"/>
                <w:szCs w:val="22"/>
              </w:rPr>
            </w:pPr>
            <w:r>
              <w:rPr>
                <w:color w:val="000000"/>
                <w:kern w:val="0"/>
                <w:sz w:val="22"/>
                <w:szCs w:val="22"/>
              </w:rPr>
              <w:t>1</w:t>
            </w:r>
          </w:p>
        </w:tc>
        <w:tc>
          <w:tcPr>
            <w:tcW w:w="625" w:type="pct"/>
            <w:shd w:val="clear" w:color="auto" w:fill="auto"/>
            <w:noWrap/>
            <w:textDirection w:val="btLr"/>
            <w:vAlign w:val="bottom"/>
          </w:tcPr>
          <w:p w14:paraId="2EC53A46" w14:textId="77777777" w:rsidR="00815C72" w:rsidRDefault="00000000">
            <w:pPr>
              <w:widowControl/>
              <w:ind w:left="113" w:right="113"/>
              <w:jc w:val="left"/>
              <w:rPr>
                <w:color w:val="000000"/>
                <w:kern w:val="0"/>
                <w:sz w:val="22"/>
                <w:szCs w:val="22"/>
              </w:rPr>
            </w:pPr>
            <w:r>
              <w:rPr>
                <w:color w:val="000000"/>
                <w:kern w:val="0"/>
                <w:sz w:val="22"/>
                <w:szCs w:val="22"/>
              </w:rPr>
              <w:t>0</w:t>
            </w:r>
          </w:p>
        </w:tc>
      </w:tr>
      <w:tr w:rsidR="00815C72" w14:paraId="53C5D849" w14:textId="77777777">
        <w:trPr>
          <w:cantSplit/>
          <w:trHeight w:val="2058"/>
          <w:jc w:val="center"/>
        </w:trPr>
        <w:tc>
          <w:tcPr>
            <w:tcW w:w="625" w:type="pct"/>
            <w:shd w:val="clear" w:color="auto" w:fill="auto"/>
            <w:noWrap/>
            <w:textDirection w:val="btLr"/>
            <w:vAlign w:val="bottom"/>
          </w:tcPr>
          <w:p w14:paraId="04A6C80D" w14:textId="77777777" w:rsidR="00815C72" w:rsidRDefault="00000000">
            <w:pPr>
              <w:widowControl/>
              <w:ind w:left="113" w:right="113"/>
              <w:jc w:val="left"/>
              <w:rPr>
                <w:color w:val="000000"/>
                <w:kern w:val="0"/>
                <w:sz w:val="22"/>
                <w:szCs w:val="22"/>
              </w:rPr>
            </w:pPr>
            <w:r>
              <w:rPr>
                <w:color w:val="000000"/>
                <w:kern w:val="0"/>
                <w:sz w:val="22"/>
                <w:szCs w:val="22"/>
              </w:rPr>
              <w:t>RSVD_IC_STATUS</w:t>
            </w:r>
          </w:p>
        </w:tc>
        <w:tc>
          <w:tcPr>
            <w:tcW w:w="625" w:type="pct"/>
            <w:shd w:val="clear" w:color="auto" w:fill="auto"/>
            <w:noWrap/>
            <w:textDirection w:val="btLr"/>
            <w:vAlign w:val="bottom"/>
          </w:tcPr>
          <w:p w14:paraId="0D55583E" w14:textId="77777777" w:rsidR="00815C72" w:rsidRDefault="00000000">
            <w:pPr>
              <w:widowControl/>
              <w:ind w:left="113" w:right="113"/>
              <w:jc w:val="left"/>
              <w:rPr>
                <w:color w:val="000000"/>
                <w:kern w:val="0"/>
                <w:sz w:val="22"/>
                <w:szCs w:val="22"/>
              </w:rPr>
            </w:pPr>
            <w:r>
              <w:rPr>
                <w:color w:val="000000"/>
                <w:kern w:val="0"/>
                <w:sz w:val="22"/>
                <w:szCs w:val="22"/>
              </w:rPr>
              <w:t>SLV_ACTIVITY</w:t>
            </w:r>
          </w:p>
        </w:tc>
        <w:tc>
          <w:tcPr>
            <w:tcW w:w="625" w:type="pct"/>
            <w:shd w:val="clear" w:color="auto" w:fill="auto"/>
            <w:noWrap/>
            <w:textDirection w:val="btLr"/>
            <w:vAlign w:val="bottom"/>
          </w:tcPr>
          <w:p w14:paraId="1E26FADF" w14:textId="77777777" w:rsidR="00815C72" w:rsidRDefault="00000000">
            <w:pPr>
              <w:widowControl/>
              <w:ind w:left="113" w:right="113"/>
              <w:jc w:val="left"/>
              <w:rPr>
                <w:color w:val="000000"/>
                <w:kern w:val="0"/>
                <w:sz w:val="22"/>
                <w:szCs w:val="22"/>
              </w:rPr>
            </w:pPr>
            <w:r>
              <w:rPr>
                <w:color w:val="000000"/>
                <w:kern w:val="0"/>
                <w:sz w:val="22"/>
                <w:szCs w:val="22"/>
              </w:rPr>
              <w:t>MST_ACTIVITY</w:t>
            </w:r>
          </w:p>
        </w:tc>
        <w:tc>
          <w:tcPr>
            <w:tcW w:w="625" w:type="pct"/>
            <w:shd w:val="clear" w:color="auto" w:fill="auto"/>
            <w:noWrap/>
            <w:textDirection w:val="btLr"/>
            <w:vAlign w:val="bottom"/>
          </w:tcPr>
          <w:p w14:paraId="58730744" w14:textId="77777777" w:rsidR="00815C72" w:rsidRDefault="00000000">
            <w:pPr>
              <w:widowControl/>
              <w:ind w:left="113" w:right="113"/>
              <w:jc w:val="left"/>
              <w:rPr>
                <w:color w:val="000000"/>
                <w:kern w:val="0"/>
                <w:sz w:val="22"/>
                <w:szCs w:val="22"/>
              </w:rPr>
            </w:pPr>
            <w:r>
              <w:rPr>
                <w:color w:val="000000"/>
                <w:kern w:val="0"/>
                <w:sz w:val="22"/>
                <w:szCs w:val="22"/>
              </w:rPr>
              <w:t>RFF</w:t>
            </w:r>
          </w:p>
        </w:tc>
        <w:tc>
          <w:tcPr>
            <w:tcW w:w="625" w:type="pct"/>
            <w:shd w:val="clear" w:color="auto" w:fill="auto"/>
            <w:noWrap/>
            <w:textDirection w:val="btLr"/>
            <w:vAlign w:val="bottom"/>
          </w:tcPr>
          <w:p w14:paraId="4FEA95C4" w14:textId="77777777" w:rsidR="00815C72" w:rsidRDefault="00000000">
            <w:pPr>
              <w:widowControl/>
              <w:ind w:left="113" w:right="113"/>
              <w:jc w:val="left"/>
              <w:rPr>
                <w:color w:val="000000"/>
                <w:kern w:val="0"/>
                <w:sz w:val="22"/>
                <w:szCs w:val="22"/>
              </w:rPr>
            </w:pPr>
            <w:r>
              <w:rPr>
                <w:color w:val="000000"/>
                <w:kern w:val="0"/>
                <w:sz w:val="22"/>
                <w:szCs w:val="22"/>
              </w:rPr>
              <w:t>RFNE</w:t>
            </w:r>
          </w:p>
        </w:tc>
        <w:tc>
          <w:tcPr>
            <w:tcW w:w="625" w:type="pct"/>
            <w:shd w:val="clear" w:color="auto" w:fill="auto"/>
            <w:noWrap/>
            <w:textDirection w:val="btLr"/>
            <w:vAlign w:val="bottom"/>
          </w:tcPr>
          <w:p w14:paraId="758066C7" w14:textId="77777777" w:rsidR="00815C72" w:rsidRDefault="00000000">
            <w:pPr>
              <w:widowControl/>
              <w:ind w:left="113" w:right="113"/>
              <w:jc w:val="left"/>
              <w:rPr>
                <w:color w:val="000000"/>
                <w:kern w:val="0"/>
                <w:sz w:val="22"/>
                <w:szCs w:val="22"/>
              </w:rPr>
            </w:pPr>
            <w:r>
              <w:rPr>
                <w:color w:val="000000"/>
                <w:kern w:val="0"/>
                <w:sz w:val="22"/>
                <w:szCs w:val="22"/>
              </w:rPr>
              <w:t>TFE</w:t>
            </w:r>
          </w:p>
        </w:tc>
        <w:tc>
          <w:tcPr>
            <w:tcW w:w="625" w:type="pct"/>
            <w:shd w:val="clear" w:color="auto" w:fill="auto"/>
            <w:noWrap/>
            <w:textDirection w:val="btLr"/>
            <w:vAlign w:val="bottom"/>
          </w:tcPr>
          <w:p w14:paraId="59F3D3AE" w14:textId="77777777" w:rsidR="00815C72" w:rsidRDefault="00000000">
            <w:pPr>
              <w:widowControl/>
              <w:ind w:left="113" w:right="113"/>
              <w:jc w:val="left"/>
              <w:rPr>
                <w:color w:val="000000"/>
                <w:kern w:val="0"/>
                <w:sz w:val="22"/>
                <w:szCs w:val="22"/>
              </w:rPr>
            </w:pPr>
            <w:r>
              <w:rPr>
                <w:color w:val="000000"/>
                <w:kern w:val="0"/>
                <w:sz w:val="22"/>
                <w:szCs w:val="22"/>
              </w:rPr>
              <w:t>TNF</w:t>
            </w:r>
          </w:p>
        </w:tc>
        <w:tc>
          <w:tcPr>
            <w:tcW w:w="625" w:type="pct"/>
            <w:shd w:val="clear" w:color="auto" w:fill="auto"/>
            <w:noWrap/>
            <w:textDirection w:val="btLr"/>
            <w:vAlign w:val="bottom"/>
          </w:tcPr>
          <w:p w14:paraId="7A0CAFEC" w14:textId="77777777" w:rsidR="00815C72" w:rsidRDefault="00000000">
            <w:pPr>
              <w:widowControl/>
              <w:ind w:left="113" w:right="113"/>
              <w:jc w:val="left"/>
              <w:rPr>
                <w:color w:val="000000"/>
                <w:kern w:val="0"/>
                <w:sz w:val="22"/>
                <w:szCs w:val="22"/>
              </w:rPr>
            </w:pPr>
            <w:r>
              <w:rPr>
                <w:color w:val="000000"/>
                <w:kern w:val="0"/>
                <w:sz w:val="22"/>
                <w:szCs w:val="22"/>
              </w:rPr>
              <w:t>ACTIVITY</w:t>
            </w:r>
          </w:p>
        </w:tc>
      </w:tr>
    </w:tbl>
    <w:p w14:paraId="6807438E" w14:textId="77777777" w:rsidR="00815C72" w:rsidRDefault="00815C72">
      <w:pPr>
        <w:jc w:val="center"/>
      </w:pPr>
    </w:p>
    <w:p w14:paraId="79B79305" w14:textId="77777777" w:rsidR="00815C72" w:rsidRDefault="00000000">
      <w:pPr>
        <w:rPr>
          <w:b/>
        </w:rPr>
      </w:pPr>
      <w:r>
        <w:rPr>
          <w:b/>
        </w:rPr>
        <w:t>Table 3-25 Fields for Register: ICx_STATUS(x=0,1,2)</w:t>
      </w:r>
    </w:p>
    <w:p w14:paraId="1290315D" w14:textId="77777777" w:rsidR="00815C72" w:rsidRDefault="00815C72">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6"/>
        <w:gridCol w:w="1620"/>
        <w:gridCol w:w="719"/>
        <w:gridCol w:w="6547"/>
      </w:tblGrid>
      <w:tr w:rsidR="00815C72" w14:paraId="41A1890A" w14:textId="77777777">
        <w:tc>
          <w:tcPr>
            <w:tcW w:w="648" w:type="dxa"/>
            <w:shd w:val="clear" w:color="auto" w:fill="B3B3B3"/>
          </w:tcPr>
          <w:p w14:paraId="40C26AB7" w14:textId="77777777" w:rsidR="00815C72" w:rsidRDefault="00000000">
            <w:r>
              <w:rPr>
                <w:b/>
                <w:bCs/>
                <w:kern w:val="0"/>
                <w:szCs w:val="22"/>
              </w:rPr>
              <w:t>Bits</w:t>
            </w:r>
          </w:p>
        </w:tc>
        <w:tc>
          <w:tcPr>
            <w:tcW w:w="1620" w:type="dxa"/>
            <w:shd w:val="clear" w:color="auto" w:fill="B3B3B3"/>
          </w:tcPr>
          <w:p w14:paraId="7D84D594" w14:textId="77777777" w:rsidR="00815C72" w:rsidRDefault="00000000">
            <w:r>
              <w:rPr>
                <w:b/>
                <w:bCs/>
                <w:kern w:val="0"/>
                <w:szCs w:val="22"/>
              </w:rPr>
              <w:t>Name</w:t>
            </w:r>
          </w:p>
        </w:tc>
        <w:tc>
          <w:tcPr>
            <w:tcW w:w="720" w:type="dxa"/>
            <w:shd w:val="clear" w:color="auto" w:fill="B3B3B3"/>
          </w:tcPr>
          <w:p w14:paraId="6C028C91" w14:textId="77777777" w:rsidR="00815C72" w:rsidRDefault="00000000">
            <w:r>
              <w:rPr>
                <w:b/>
                <w:bCs/>
                <w:kern w:val="0"/>
                <w:szCs w:val="22"/>
              </w:rPr>
              <w:t>R/W</w:t>
            </w:r>
          </w:p>
        </w:tc>
        <w:tc>
          <w:tcPr>
            <w:tcW w:w="6618" w:type="dxa"/>
            <w:shd w:val="clear" w:color="auto" w:fill="B3B3B3"/>
          </w:tcPr>
          <w:p w14:paraId="38D795FB"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04103F2A" w14:textId="77777777">
        <w:tc>
          <w:tcPr>
            <w:tcW w:w="648" w:type="dxa"/>
          </w:tcPr>
          <w:p w14:paraId="6D1309B7" w14:textId="77777777" w:rsidR="00815C72" w:rsidRDefault="00000000">
            <w:r>
              <w:rPr>
                <w:kern w:val="0"/>
                <w:szCs w:val="22"/>
              </w:rPr>
              <w:t>31 : 7</w:t>
            </w:r>
          </w:p>
        </w:tc>
        <w:tc>
          <w:tcPr>
            <w:tcW w:w="1620" w:type="dxa"/>
          </w:tcPr>
          <w:p w14:paraId="0E689D75" w14:textId="77777777" w:rsidR="00815C72" w:rsidRDefault="00000000">
            <w:r>
              <w:rPr>
                <w:kern w:val="0"/>
                <w:szCs w:val="22"/>
              </w:rPr>
              <w:t>Reserved</w:t>
            </w:r>
          </w:p>
        </w:tc>
        <w:tc>
          <w:tcPr>
            <w:tcW w:w="720" w:type="dxa"/>
          </w:tcPr>
          <w:p w14:paraId="5E6D3B3D" w14:textId="77777777" w:rsidR="00815C72" w:rsidRDefault="00000000">
            <w:r>
              <w:rPr>
                <w:kern w:val="0"/>
                <w:szCs w:val="22"/>
              </w:rPr>
              <w:t>N/A</w:t>
            </w:r>
          </w:p>
        </w:tc>
        <w:tc>
          <w:tcPr>
            <w:tcW w:w="6618" w:type="dxa"/>
          </w:tcPr>
          <w:p w14:paraId="1F8673AC" w14:textId="77777777" w:rsidR="00815C72" w:rsidRDefault="00000000">
            <w:r>
              <w:rPr>
                <w:kern w:val="0"/>
                <w:szCs w:val="22"/>
              </w:rPr>
              <w:t>Reserved</w:t>
            </w:r>
          </w:p>
        </w:tc>
      </w:tr>
      <w:tr w:rsidR="00815C72" w14:paraId="18EABE6A" w14:textId="77777777">
        <w:tc>
          <w:tcPr>
            <w:tcW w:w="648" w:type="dxa"/>
          </w:tcPr>
          <w:p w14:paraId="7E53F224" w14:textId="77777777" w:rsidR="00815C72" w:rsidRDefault="00000000">
            <w:r>
              <w:t>6</w:t>
            </w:r>
          </w:p>
        </w:tc>
        <w:tc>
          <w:tcPr>
            <w:tcW w:w="1620" w:type="dxa"/>
          </w:tcPr>
          <w:p w14:paraId="757D3EA5" w14:textId="77777777" w:rsidR="00815C72" w:rsidRDefault="00000000">
            <w:r>
              <w:rPr>
                <w:i/>
                <w:iCs/>
                <w:kern w:val="0"/>
                <w:szCs w:val="22"/>
              </w:rPr>
              <w:t>SLV_ACTIVITY</w:t>
            </w:r>
          </w:p>
        </w:tc>
        <w:tc>
          <w:tcPr>
            <w:tcW w:w="720" w:type="dxa"/>
          </w:tcPr>
          <w:p w14:paraId="60D92B9D" w14:textId="77777777" w:rsidR="00815C72" w:rsidRDefault="00000000">
            <w:r>
              <w:rPr>
                <w:kern w:val="0"/>
                <w:szCs w:val="22"/>
              </w:rPr>
              <w:t>R</w:t>
            </w:r>
          </w:p>
        </w:tc>
        <w:tc>
          <w:tcPr>
            <w:tcW w:w="6618" w:type="dxa"/>
          </w:tcPr>
          <w:p w14:paraId="066B00A1" w14:textId="77777777" w:rsidR="00815C72" w:rsidRDefault="00000000">
            <w:pPr>
              <w:autoSpaceDE w:val="0"/>
              <w:autoSpaceDN w:val="0"/>
              <w:adjustRightInd w:val="0"/>
              <w:jc w:val="left"/>
              <w:rPr>
                <w:kern w:val="0"/>
                <w:szCs w:val="22"/>
              </w:rPr>
            </w:pPr>
            <w:r>
              <w:rPr>
                <w:kern w:val="0"/>
                <w:szCs w:val="22"/>
              </w:rPr>
              <w:t>Slave FSM Activity Status. When the Slave Finite State Machine (FSM) is not in the IDLE state, this bit is set.</w:t>
            </w:r>
          </w:p>
          <w:p w14:paraId="5203C4C1" w14:textId="77777777" w:rsidR="00815C72" w:rsidRDefault="00000000">
            <w:pPr>
              <w:autoSpaceDE w:val="0"/>
              <w:autoSpaceDN w:val="0"/>
              <w:adjustRightInd w:val="0"/>
              <w:ind w:firstLineChars="100" w:firstLine="210"/>
              <w:jc w:val="left"/>
              <w:rPr>
                <w:kern w:val="0"/>
                <w:szCs w:val="22"/>
              </w:rPr>
            </w:pPr>
            <w:r>
              <w:rPr>
                <w:kern w:val="0"/>
                <w:szCs w:val="22"/>
              </w:rPr>
              <w:t>0: Slave FSM is in IDLE state so the Slave part of apb_i 2cis not Active</w:t>
            </w:r>
          </w:p>
          <w:p w14:paraId="759FF6A7" w14:textId="77777777" w:rsidR="00815C72" w:rsidRDefault="00000000">
            <w:pPr>
              <w:autoSpaceDE w:val="0"/>
              <w:autoSpaceDN w:val="0"/>
              <w:adjustRightInd w:val="0"/>
              <w:ind w:firstLineChars="100" w:firstLine="210"/>
              <w:jc w:val="left"/>
              <w:rPr>
                <w:kern w:val="0"/>
                <w:szCs w:val="22"/>
              </w:rPr>
            </w:pPr>
            <w:r>
              <w:rPr>
                <w:kern w:val="0"/>
                <w:szCs w:val="22"/>
              </w:rPr>
              <w:t>1: Slave FSM is not in IDLE state so the Slave part of apb_i 2cis Active</w:t>
            </w:r>
          </w:p>
          <w:p w14:paraId="14C65D01" w14:textId="77777777" w:rsidR="00815C72" w:rsidRDefault="00000000">
            <w:r>
              <w:rPr>
                <w:b/>
                <w:bCs/>
                <w:kern w:val="0"/>
                <w:szCs w:val="22"/>
              </w:rPr>
              <w:t xml:space="preserve">Reset value: </w:t>
            </w:r>
            <w:r>
              <w:rPr>
                <w:kern w:val="0"/>
                <w:szCs w:val="22"/>
              </w:rPr>
              <w:t>0x0</w:t>
            </w:r>
          </w:p>
        </w:tc>
      </w:tr>
      <w:tr w:rsidR="00815C72" w14:paraId="4852AAA2" w14:textId="77777777">
        <w:tc>
          <w:tcPr>
            <w:tcW w:w="648" w:type="dxa"/>
          </w:tcPr>
          <w:p w14:paraId="0097B431" w14:textId="77777777" w:rsidR="00815C72" w:rsidRDefault="00000000">
            <w:r>
              <w:t>5</w:t>
            </w:r>
          </w:p>
        </w:tc>
        <w:tc>
          <w:tcPr>
            <w:tcW w:w="1620" w:type="dxa"/>
          </w:tcPr>
          <w:p w14:paraId="56E85A72" w14:textId="77777777" w:rsidR="00815C72" w:rsidRDefault="00000000">
            <w:r>
              <w:rPr>
                <w:i/>
                <w:iCs/>
                <w:kern w:val="0"/>
                <w:szCs w:val="22"/>
              </w:rPr>
              <w:t>MST_ACTIVITY</w:t>
            </w:r>
          </w:p>
        </w:tc>
        <w:tc>
          <w:tcPr>
            <w:tcW w:w="720" w:type="dxa"/>
          </w:tcPr>
          <w:p w14:paraId="2AE2AC6C" w14:textId="77777777" w:rsidR="00815C72" w:rsidRDefault="00000000">
            <w:r>
              <w:rPr>
                <w:kern w:val="0"/>
                <w:szCs w:val="22"/>
              </w:rPr>
              <w:t>R</w:t>
            </w:r>
          </w:p>
        </w:tc>
        <w:tc>
          <w:tcPr>
            <w:tcW w:w="6618" w:type="dxa"/>
          </w:tcPr>
          <w:p w14:paraId="54FD647B" w14:textId="77777777" w:rsidR="00815C72" w:rsidRDefault="00000000">
            <w:pPr>
              <w:autoSpaceDE w:val="0"/>
              <w:autoSpaceDN w:val="0"/>
              <w:adjustRightInd w:val="0"/>
              <w:jc w:val="left"/>
              <w:rPr>
                <w:color w:val="000000"/>
                <w:kern w:val="0"/>
                <w:szCs w:val="22"/>
              </w:rPr>
            </w:pPr>
            <w:r>
              <w:rPr>
                <w:color w:val="000000"/>
                <w:kern w:val="0"/>
                <w:szCs w:val="22"/>
              </w:rPr>
              <w:t>Master FSM Activity Status. When the Master Finite State Machine (FSM) is not in the IDLE state, this bit is set.</w:t>
            </w:r>
          </w:p>
          <w:p w14:paraId="180493D5" w14:textId="77777777" w:rsidR="00815C72" w:rsidRDefault="00000000">
            <w:pPr>
              <w:autoSpaceDE w:val="0"/>
              <w:autoSpaceDN w:val="0"/>
              <w:adjustRightInd w:val="0"/>
              <w:ind w:firstLineChars="100" w:firstLine="210"/>
              <w:jc w:val="left"/>
              <w:rPr>
                <w:color w:val="000000"/>
                <w:kern w:val="0"/>
                <w:szCs w:val="22"/>
              </w:rPr>
            </w:pPr>
            <w:r>
              <w:rPr>
                <w:color w:val="000000"/>
                <w:kern w:val="0"/>
                <w:szCs w:val="22"/>
              </w:rPr>
              <w:t>0: Master FSM is in IDLE state so the Master part of apb_i 2cis not Active</w:t>
            </w:r>
          </w:p>
          <w:p w14:paraId="02A8215B" w14:textId="77777777" w:rsidR="00815C72" w:rsidRDefault="00000000">
            <w:pPr>
              <w:autoSpaceDE w:val="0"/>
              <w:autoSpaceDN w:val="0"/>
              <w:adjustRightInd w:val="0"/>
              <w:ind w:firstLineChars="100" w:firstLine="210"/>
              <w:jc w:val="left"/>
              <w:rPr>
                <w:color w:val="000000"/>
                <w:kern w:val="0"/>
                <w:szCs w:val="22"/>
              </w:rPr>
            </w:pPr>
            <w:r>
              <w:rPr>
                <w:color w:val="000000"/>
                <w:kern w:val="0"/>
                <w:szCs w:val="22"/>
              </w:rPr>
              <w:t>1: Master FSM is not in IDLE state so the Master part of apb_i 2cis Active</w:t>
            </w:r>
          </w:p>
          <w:p w14:paraId="071464C6" w14:textId="77777777" w:rsidR="00815C72" w:rsidRDefault="00000000">
            <w:pPr>
              <w:autoSpaceDE w:val="0"/>
              <w:autoSpaceDN w:val="0"/>
              <w:adjustRightInd w:val="0"/>
              <w:jc w:val="left"/>
              <w:rPr>
                <w:b/>
                <w:bCs/>
                <w:kern w:val="0"/>
              </w:rPr>
            </w:pPr>
            <w:r>
              <w:rPr>
                <w:b/>
                <w:bCs/>
                <w:kern w:val="0"/>
              </w:rPr>
              <w:t>Note</w:t>
            </w:r>
          </w:p>
          <w:p w14:paraId="346AA2B3" w14:textId="77777777" w:rsidR="00815C72" w:rsidRDefault="00000000">
            <w:pPr>
              <w:autoSpaceDE w:val="0"/>
              <w:autoSpaceDN w:val="0"/>
              <w:adjustRightInd w:val="0"/>
              <w:jc w:val="left"/>
              <w:rPr>
                <w:color w:val="000000"/>
                <w:kern w:val="0"/>
                <w:szCs w:val="22"/>
              </w:rPr>
            </w:pPr>
            <w:r>
              <w:rPr>
                <w:color w:val="000000"/>
                <w:kern w:val="0"/>
                <w:szCs w:val="22"/>
              </w:rPr>
              <w:t xml:space="preserve">IC_STATUS[0]—that is, </w:t>
            </w:r>
            <w:r>
              <w:rPr>
                <w:i/>
                <w:iCs/>
                <w:color w:val="000000"/>
                <w:kern w:val="0"/>
                <w:szCs w:val="22"/>
              </w:rPr>
              <w:t xml:space="preserve">ACTIVITY </w:t>
            </w:r>
            <w:r>
              <w:rPr>
                <w:color w:val="000000"/>
                <w:kern w:val="0"/>
                <w:szCs w:val="22"/>
              </w:rPr>
              <w:t>bit—is the OR of</w:t>
            </w:r>
          </w:p>
          <w:p w14:paraId="79F08248" w14:textId="77777777" w:rsidR="00815C72" w:rsidRDefault="00000000">
            <w:pPr>
              <w:autoSpaceDE w:val="0"/>
              <w:autoSpaceDN w:val="0"/>
              <w:adjustRightInd w:val="0"/>
              <w:jc w:val="left"/>
              <w:rPr>
                <w:color w:val="000000"/>
                <w:kern w:val="0"/>
                <w:szCs w:val="22"/>
              </w:rPr>
            </w:pPr>
            <w:r>
              <w:rPr>
                <w:i/>
                <w:iCs/>
                <w:color w:val="000000"/>
                <w:kern w:val="0"/>
                <w:szCs w:val="22"/>
              </w:rPr>
              <w:t xml:space="preserve">SLV_ACTIVITY </w:t>
            </w:r>
            <w:r>
              <w:rPr>
                <w:color w:val="000000"/>
                <w:kern w:val="0"/>
                <w:szCs w:val="22"/>
              </w:rPr>
              <w:t xml:space="preserve">and </w:t>
            </w:r>
            <w:r>
              <w:rPr>
                <w:i/>
                <w:iCs/>
                <w:color w:val="000000"/>
                <w:kern w:val="0"/>
                <w:szCs w:val="22"/>
              </w:rPr>
              <w:t xml:space="preserve">MST_ACTIVITY </w:t>
            </w:r>
            <w:r>
              <w:rPr>
                <w:color w:val="000000"/>
                <w:kern w:val="0"/>
                <w:szCs w:val="22"/>
              </w:rPr>
              <w:t>bits</w:t>
            </w:r>
          </w:p>
          <w:p w14:paraId="1AC3103D" w14:textId="77777777" w:rsidR="00815C72" w:rsidRDefault="00000000">
            <w:r>
              <w:rPr>
                <w:b/>
                <w:bCs/>
                <w:color w:val="000000"/>
                <w:kern w:val="0"/>
                <w:szCs w:val="22"/>
              </w:rPr>
              <w:t xml:space="preserve">Reset value: </w:t>
            </w:r>
            <w:r>
              <w:rPr>
                <w:color w:val="000000"/>
                <w:kern w:val="0"/>
                <w:szCs w:val="22"/>
              </w:rPr>
              <w:t>0x0</w:t>
            </w:r>
          </w:p>
        </w:tc>
      </w:tr>
      <w:tr w:rsidR="00815C72" w14:paraId="7AA6A1D9" w14:textId="77777777">
        <w:tc>
          <w:tcPr>
            <w:tcW w:w="648" w:type="dxa"/>
          </w:tcPr>
          <w:p w14:paraId="2668E4B7" w14:textId="77777777" w:rsidR="00815C72" w:rsidRDefault="00000000">
            <w:r>
              <w:t>4</w:t>
            </w:r>
          </w:p>
        </w:tc>
        <w:tc>
          <w:tcPr>
            <w:tcW w:w="1620" w:type="dxa"/>
          </w:tcPr>
          <w:p w14:paraId="211B0E7C" w14:textId="77777777" w:rsidR="00815C72" w:rsidRDefault="00000000">
            <w:r>
              <w:rPr>
                <w:i/>
                <w:iCs/>
                <w:kern w:val="0"/>
                <w:szCs w:val="22"/>
              </w:rPr>
              <w:t>RFF</w:t>
            </w:r>
          </w:p>
        </w:tc>
        <w:tc>
          <w:tcPr>
            <w:tcW w:w="720" w:type="dxa"/>
          </w:tcPr>
          <w:p w14:paraId="260761E5" w14:textId="77777777" w:rsidR="00815C72" w:rsidRDefault="00000000">
            <w:r>
              <w:rPr>
                <w:kern w:val="0"/>
                <w:szCs w:val="22"/>
              </w:rPr>
              <w:t>R</w:t>
            </w:r>
          </w:p>
        </w:tc>
        <w:tc>
          <w:tcPr>
            <w:tcW w:w="6618" w:type="dxa"/>
          </w:tcPr>
          <w:p w14:paraId="04436689" w14:textId="77777777" w:rsidR="00815C72" w:rsidRDefault="00000000">
            <w:pPr>
              <w:autoSpaceDE w:val="0"/>
              <w:autoSpaceDN w:val="0"/>
              <w:adjustRightInd w:val="0"/>
              <w:jc w:val="left"/>
              <w:rPr>
                <w:kern w:val="0"/>
                <w:szCs w:val="22"/>
              </w:rPr>
            </w:pPr>
            <w:r>
              <w:rPr>
                <w:kern w:val="0"/>
                <w:szCs w:val="22"/>
              </w:rPr>
              <w:t>Receive FIFO Completely Full. When the receive FIFO is completely full, this bit is set. When the receive FIFO contains one or more empty location, this bit is cleared</w:t>
            </w:r>
          </w:p>
          <w:p w14:paraId="28C14F2B" w14:textId="77777777" w:rsidR="00815C72" w:rsidRDefault="00000000">
            <w:pPr>
              <w:autoSpaceDE w:val="0"/>
              <w:autoSpaceDN w:val="0"/>
              <w:adjustRightInd w:val="0"/>
              <w:ind w:firstLineChars="100" w:firstLine="210"/>
              <w:jc w:val="left"/>
              <w:rPr>
                <w:kern w:val="0"/>
                <w:szCs w:val="22"/>
              </w:rPr>
            </w:pPr>
            <w:r>
              <w:rPr>
                <w:kern w:val="0"/>
                <w:szCs w:val="22"/>
              </w:rPr>
              <w:lastRenderedPageBreak/>
              <w:t>0: Receive FIFO is not full</w:t>
            </w:r>
          </w:p>
          <w:p w14:paraId="1B06DD58" w14:textId="77777777" w:rsidR="00815C72" w:rsidRDefault="00000000">
            <w:pPr>
              <w:autoSpaceDE w:val="0"/>
              <w:autoSpaceDN w:val="0"/>
              <w:adjustRightInd w:val="0"/>
              <w:ind w:firstLineChars="100" w:firstLine="210"/>
              <w:jc w:val="left"/>
              <w:rPr>
                <w:kern w:val="0"/>
                <w:szCs w:val="22"/>
              </w:rPr>
            </w:pPr>
            <w:r>
              <w:rPr>
                <w:kern w:val="0"/>
                <w:szCs w:val="22"/>
              </w:rPr>
              <w:t>1:Receive FIFO is full</w:t>
            </w:r>
          </w:p>
          <w:p w14:paraId="71663FB3" w14:textId="77777777" w:rsidR="00815C72" w:rsidRDefault="00000000">
            <w:r>
              <w:rPr>
                <w:b/>
                <w:bCs/>
                <w:kern w:val="0"/>
                <w:szCs w:val="22"/>
              </w:rPr>
              <w:t xml:space="preserve">Reset value: </w:t>
            </w:r>
            <w:r>
              <w:rPr>
                <w:kern w:val="0"/>
                <w:szCs w:val="22"/>
              </w:rPr>
              <w:t>0x0</w:t>
            </w:r>
          </w:p>
        </w:tc>
      </w:tr>
      <w:tr w:rsidR="00815C72" w14:paraId="1D986B9A" w14:textId="77777777">
        <w:tc>
          <w:tcPr>
            <w:tcW w:w="648" w:type="dxa"/>
          </w:tcPr>
          <w:p w14:paraId="659BEA5B" w14:textId="77777777" w:rsidR="00815C72" w:rsidRDefault="00000000">
            <w:r>
              <w:lastRenderedPageBreak/>
              <w:t>3</w:t>
            </w:r>
          </w:p>
        </w:tc>
        <w:tc>
          <w:tcPr>
            <w:tcW w:w="1620" w:type="dxa"/>
          </w:tcPr>
          <w:p w14:paraId="297A8DE3" w14:textId="77777777" w:rsidR="00815C72" w:rsidRDefault="00000000">
            <w:r>
              <w:rPr>
                <w:i/>
                <w:iCs/>
                <w:kern w:val="0"/>
                <w:szCs w:val="22"/>
              </w:rPr>
              <w:t>RFNE</w:t>
            </w:r>
          </w:p>
        </w:tc>
        <w:tc>
          <w:tcPr>
            <w:tcW w:w="720" w:type="dxa"/>
          </w:tcPr>
          <w:p w14:paraId="5DA1F55C" w14:textId="77777777" w:rsidR="00815C72" w:rsidRDefault="00000000">
            <w:r>
              <w:rPr>
                <w:kern w:val="0"/>
                <w:szCs w:val="22"/>
              </w:rPr>
              <w:t>R</w:t>
            </w:r>
          </w:p>
        </w:tc>
        <w:tc>
          <w:tcPr>
            <w:tcW w:w="6618" w:type="dxa"/>
          </w:tcPr>
          <w:p w14:paraId="294EB798" w14:textId="77777777" w:rsidR="00815C72" w:rsidRDefault="00000000">
            <w:pPr>
              <w:autoSpaceDE w:val="0"/>
              <w:autoSpaceDN w:val="0"/>
              <w:adjustRightInd w:val="0"/>
              <w:jc w:val="left"/>
              <w:rPr>
                <w:kern w:val="0"/>
                <w:szCs w:val="22"/>
              </w:rPr>
            </w:pPr>
            <w:r>
              <w:rPr>
                <w:kern w:val="0"/>
                <w:szCs w:val="22"/>
              </w:rPr>
              <w:t>Receive FIFO Not Empty. This bit is set when the receive FIFO contains one or more entries; it is cleared when the receive FIFO is empty</w:t>
            </w:r>
          </w:p>
          <w:p w14:paraId="4BE60EA5" w14:textId="77777777" w:rsidR="00815C72" w:rsidRDefault="00000000">
            <w:pPr>
              <w:autoSpaceDE w:val="0"/>
              <w:autoSpaceDN w:val="0"/>
              <w:adjustRightInd w:val="0"/>
              <w:ind w:firstLineChars="100" w:firstLine="210"/>
              <w:jc w:val="left"/>
              <w:rPr>
                <w:kern w:val="0"/>
                <w:szCs w:val="22"/>
              </w:rPr>
            </w:pPr>
            <w:r>
              <w:rPr>
                <w:kern w:val="0"/>
                <w:szCs w:val="22"/>
              </w:rPr>
              <w:t>0: Receive FIFO is empty</w:t>
            </w:r>
          </w:p>
          <w:p w14:paraId="53CCB445" w14:textId="77777777" w:rsidR="00815C72" w:rsidRDefault="00000000">
            <w:pPr>
              <w:autoSpaceDE w:val="0"/>
              <w:autoSpaceDN w:val="0"/>
              <w:adjustRightInd w:val="0"/>
              <w:ind w:firstLineChars="100" w:firstLine="210"/>
              <w:jc w:val="left"/>
              <w:rPr>
                <w:kern w:val="0"/>
                <w:szCs w:val="22"/>
              </w:rPr>
            </w:pPr>
            <w:r>
              <w:rPr>
                <w:kern w:val="0"/>
                <w:szCs w:val="22"/>
              </w:rPr>
              <w:t>1: Receive FIFO is not empty</w:t>
            </w:r>
          </w:p>
          <w:p w14:paraId="6F2C9D38" w14:textId="77777777" w:rsidR="00815C72" w:rsidRDefault="00000000">
            <w:r>
              <w:rPr>
                <w:b/>
                <w:bCs/>
                <w:kern w:val="0"/>
                <w:szCs w:val="22"/>
              </w:rPr>
              <w:t xml:space="preserve">Reset value: </w:t>
            </w:r>
            <w:r>
              <w:rPr>
                <w:kern w:val="0"/>
                <w:szCs w:val="22"/>
              </w:rPr>
              <w:t>0x0</w:t>
            </w:r>
          </w:p>
        </w:tc>
      </w:tr>
      <w:tr w:rsidR="00815C72" w14:paraId="093AC00F" w14:textId="77777777">
        <w:tc>
          <w:tcPr>
            <w:tcW w:w="648" w:type="dxa"/>
          </w:tcPr>
          <w:p w14:paraId="7B64A8F7" w14:textId="77777777" w:rsidR="00815C72" w:rsidRDefault="00000000">
            <w:r>
              <w:t>2</w:t>
            </w:r>
          </w:p>
        </w:tc>
        <w:tc>
          <w:tcPr>
            <w:tcW w:w="1620" w:type="dxa"/>
          </w:tcPr>
          <w:p w14:paraId="5FB30A82" w14:textId="77777777" w:rsidR="00815C72" w:rsidRDefault="00000000">
            <w:r>
              <w:rPr>
                <w:i/>
                <w:iCs/>
                <w:kern w:val="0"/>
                <w:szCs w:val="22"/>
              </w:rPr>
              <w:t>TFE</w:t>
            </w:r>
          </w:p>
        </w:tc>
        <w:tc>
          <w:tcPr>
            <w:tcW w:w="720" w:type="dxa"/>
          </w:tcPr>
          <w:p w14:paraId="72A703F3" w14:textId="77777777" w:rsidR="00815C72" w:rsidRDefault="00000000">
            <w:r>
              <w:rPr>
                <w:kern w:val="0"/>
                <w:szCs w:val="22"/>
              </w:rPr>
              <w:t>R</w:t>
            </w:r>
          </w:p>
        </w:tc>
        <w:tc>
          <w:tcPr>
            <w:tcW w:w="6618" w:type="dxa"/>
          </w:tcPr>
          <w:p w14:paraId="0C4F829B" w14:textId="77777777" w:rsidR="00815C72" w:rsidRDefault="00000000">
            <w:pPr>
              <w:autoSpaceDE w:val="0"/>
              <w:autoSpaceDN w:val="0"/>
              <w:adjustRightInd w:val="0"/>
              <w:jc w:val="left"/>
              <w:rPr>
                <w:kern w:val="0"/>
                <w:szCs w:val="22"/>
              </w:rPr>
            </w:pPr>
            <w:r>
              <w:rPr>
                <w:kern w:val="0"/>
                <w:szCs w:val="22"/>
              </w:rPr>
              <w:t>Transmit FIFO Completely Empty. When the transmit FIFO is completely empty, this bit is set. When it contains one or more valid entries, this bit is cleared. This bit field does not request an interrupt</w:t>
            </w:r>
          </w:p>
          <w:p w14:paraId="61523B90" w14:textId="77777777" w:rsidR="00815C72" w:rsidRDefault="00000000">
            <w:pPr>
              <w:autoSpaceDE w:val="0"/>
              <w:autoSpaceDN w:val="0"/>
              <w:adjustRightInd w:val="0"/>
              <w:ind w:firstLineChars="100" w:firstLine="210"/>
              <w:jc w:val="left"/>
              <w:rPr>
                <w:kern w:val="0"/>
                <w:szCs w:val="22"/>
              </w:rPr>
            </w:pPr>
            <w:r>
              <w:rPr>
                <w:kern w:val="0"/>
                <w:szCs w:val="22"/>
              </w:rPr>
              <w:t>0: Transmit FIFO is not empty</w:t>
            </w:r>
          </w:p>
          <w:p w14:paraId="2AC3F98D" w14:textId="77777777" w:rsidR="00815C72" w:rsidRDefault="00000000">
            <w:pPr>
              <w:autoSpaceDE w:val="0"/>
              <w:autoSpaceDN w:val="0"/>
              <w:adjustRightInd w:val="0"/>
              <w:ind w:firstLineChars="100" w:firstLine="210"/>
              <w:jc w:val="left"/>
              <w:rPr>
                <w:kern w:val="0"/>
                <w:szCs w:val="22"/>
              </w:rPr>
            </w:pPr>
            <w:r>
              <w:rPr>
                <w:kern w:val="0"/>
                <w:szCs w:val="22"/>
              </w:rPr>
              <w:t>1: Transmit FIFO is empty</w:t>
            </w:r>
          </w:p>
          <w:p w14:paraId="3B4961D3" w14:textId="77777777" w:rsidR="00815C72" w:rsidRDefault="00000000">
            <w:r>
              <w:rPr>
                <w:b/>
                <w:bCs/>
                <w:kern w:val="0"/>
                <w:szCs w:val="22"/>
              </w:rPr>
              <w:t xml:space="preserve">Reset value: </w:t>
            </w:r>
            <w:r>
              <w:rPr>
                <w:kern w:val="0"/>
                <w:szCs w:val="22"/>
              </w:rPr>
              <w:t>0x1</w:t>
            </w:r>
          </w:p>
        </w:tc>
      </w:tr>
      <w:tr w:rsidR="00815C72" w14:paraId="0B11CA2A" w14:textId="77777777">
        <w:tc>
          <w:tcPr>
            <w:tcW w:w="648" w:type="dxa"/>
          </w:tcPr>
          <w:p w14:paraId="2DE6C236" w14:textId="77777777" w:rsidR="00815C72" w:rsidRDefault="00000000">
            <w:r>
              <w:t>1</w:t>
            </w:r>
          </w:p>
        </w:tc>
        <w:tc>
          <w:tcPr>
            <w:tcW w:w="1620" w:type="dxa"/>
          </w:tcPr>
          <w:p w14:paraId="08B56564" w14:textId="77777777" w:rsidR="00815C72" w:rsidRDefault="00000000">
            <w:r>
              <w:rPr>
                <w:i/>
                <w:iCs/>
                <w:kern w:val="0"/>
                <w:szCs w:val="22"/>
              </w:rPr>
              <w:t>TNF</w:t>
            </w:r>
          </w:p>
        </w:tc>
        <w:tc>
          <w:tcPr>
            <w:tcW w:w="720" w:type="dxa"/>
          </w:tcPr>
          <w:p w14:paraId="31FF63A7" w14:textId="77777777" w:rsidR="00815C72" w:rsidRDefault="00000000">
            <w:r>
              <w:rPr>
                <w:kern w:val="0"/>
                <w:szCs w:val="22"/>
              </w:rPr>
              <w:t>R</w:t>
            </w:r>
          </w:p>
        </w:tc>
        <w:tc>
          <w:tcPr>
            <w:tcW w:w="6618" w:type="dxa"/>
          </w:tcPr>
          <w:p w14:paraId="2D9ECB98" w14:textId="77777777" w:rsidR="00815C72" w:rsidRDefault="00000000">
            <w:pPr>
              <w:autoSpaceDE w:val="0"/>
              <w:autoSpaceDN w:val="0"/>
              <w:adjustRightInd w:val="0"/>
              <w:jc w:val="left"/>
              <w:rPr>
                <w:kern w:val="0"/>
                <w:szCs w:val="22"/>
              </w:rPr>
            </w:pPr>
            <w:r>
              <w:rPr>
                <w:kern w:val="0"/>
                <w:szCs w:val="22"/>
              </w:rPr>
              <w:t>Transmit FIFO Not Full. Set when the transmit FIFO contains one or more empty locations, and is cleared when the FIFO is full</w:t>
            </w:r>
          </w:p>
          <w:p w14:paraId="3FF55C76" w14:textId="77777777" w:rsidR="00815C72" w:rsidRDefault="00000000">
            <w:pPr>
              <w:autoSpaceDE w:val="0"/>
              <w:autoSpaceDN w:val="0"/>
              <w:adjustRightInd w:val="0"/>
              <w:ind w:firstLineChars="100" w:firstLine="210"/>
              <w:jc w:val="left"/>
              <w:rPr>
                <w:kern w:val="0"/>
                <w:szCs w:val="22"/>
              </w:rPr>
            </w:pPr>
            <w:r>
              <w:rPr>
                <w:kern w:val="0"/>
                <w:szCs w:val="22"/>
              </w:rPr>
              <w:t>0: Transmit FIFO is full</w:t>
            </w:r>
          </w:p>
          <w:p w14:paraId="42E8F754" w14:textId="77777777" w:rsidR="00815C72" w:rsidRDefault="00000000">
            <w:pPr>
              <w:autoSpaceDE w:val="0"/>
              <w:autoSpaceDN w:val="0"/>
              <w:adjustRightInd w:val="0"/>
              <w:ind w:firstLineChars="100" w:firstLine="210"/>
              <w:jc w:val="left"/>
              <w:rPr>
                <w:kern w:val="0"/>
                <w:szCs w:val="22"/>
              </w:rPr>
            </w:pPr>
            <w:r>
              <w:rPr>
                <w:kern w:val="0"/>
                <w:szCs w:val="22"/>
              </w:rPr>
              <w:t>1: Transmit FIFO is not full</w:t>
            </w:r>
          </w:p>
          <w:p w14:paraId="7E6530E5" w14:textId="77777777" w:rsidR="00815C72" w:rsidRDefault="00000000">
            <w:r>
              <w:rPr>
                <w:b/>
                <w:bCs/>
                <w:kern w:val="0"/>
                <w:szCs w:val="22"/>
              </w:rPr>
              <w:t xml:space="preserve">Reset value: </w:t>
            </w:r>
            <w:r>
              <w:rPr>
                <w:kern w:val="0"/>
                <w:szCs w:val="22"/>
              </w:rPr>
              <w:t>0x1</w:t>
            </w:r>
          </w:p>
        </w:tc>
      </w:tr>
      <w:tr w:rsidR="00815C72" w14:paraId="63A5CD2E" w14:textId="77777777">
        <w:tc>
          <w:tcPr>
            <w:tcW w:w="648" w:type="dxa"/>
          </w:tcPr>
          <w:p w14:paraId="4485623B" w14:textId="77777777" w:rsidR="00815C72" w:rsidRDefault="00000000">
            <w:r>
              <w:t>0</w:t>
            </w:r>
          </w:p>
        </w:tc>
        <w:tc>
          <w:tcPr>
            <w:tcW w:w="1620" w:type="dxa"/>
          </w:tcPr>
          <w:p w14:paraId="4C165B62" w14:textId="77777777" w:rsidR="00815C72" w:rsidRDefault="00000000">
            <w:r>
              <w:rPr>
                <w:i/>
                <w:iCs/>
                <w:kern w:val="0"/>
                <w:szCs w:val="22"/>
              </w:rPr>
              <w:t>ACTIVITY</w:t>
            </w:r>
          </w:p>
        </w:tc>
        <w:tc>
          <w:tcPr>
            <w:tcW w:w="720" w:type="dxa"/>
          </w:tcPr>
          <w:p w14:paraId="10BC924D" w14:textId="77777777" w:rsidR="00815C72" w:rsidRDefault="00000000">
            <w:r>
              <w:rPr>
                <w:kern w:val="0"/>
                <w:szCs w:val="22"/>
              </w:rPr>
              <w:t>R</w:t>
            </w:r>
          </w:p>
        </w:tc>
        <w:tc>
          <w:tcPr>
            <w:tcW w:w="6618" w:type="dxa"/>
          </w:tcPr>
          <w:p w14:paraId="2D454354" w14:textId="77777777" w:rsidR="00815C72" w:rsidRDefault="00000000">
            <w:pPr>
              <w:autoSpaceDE w:val="0"/>
              <w:autoSpaceDN w:val="0"/>
              <w:adjustRightInd w:val="0"/>
              <w:jc w:val="left"/>
              <w:rPr>
                <w:kern w:val="0"/>
                <w:szCs w:val="22"/>
              </w:rPr>
            </w:pPr>
            <w:r>
              <w:rPr>
                <w:kern w:val="0"/>
                <w:szCs w:val="22"/>
              </w:rPr>
              <w:t xml:space="preserve">I </w:t>
            </w:r>
            <w:r>
              <w:rPr>
                <w:kern w:val="0"/>
                <w:szCs w:val="18"/>
              </w:rPr>
              <w:t>2</w:t>
            </w:r>
            <w:r>
              <w:rPr>
                <w:kern w:val="0"/>
                <w:szCs w:val="22"/>
              </w:rPr>
              <w:t>CActivity Status</w:t>
            </w:r>
          </w:p>
          <w:p w14:paraId="5534BF90" w14:textId="77777777" w:rsidR="00815C72" w:rsidRDefault="00000000">
            <w:r>
              <w:rPr>
                <w:b/>
                <w:bCs/>
                <w:kern w:val="0"/>
                <w:szCs w:val="22"/>
              </w:rPr>
              <w:t xml:space="preserve">Reset value: </w:t>
            </w:r>
            <w:r>
              <w:rPr>
                <w:kern w:val="0"/>
                <w:szCs w:val="22"/>
              </w:rPr>
              <w:t>0x0</w:t>
            </w:r>
          </w:p>
        </w:tc>
      </w:tr>
    </w:tbl>
    <w:p w14:paraId="6ABD3DB1" w14:textId="77777777" w:rsidR="00815C72" w:rsidRDefault="00000000">
      <w:pPr>
        <w:pStyle w:val="aff2"/>
        <w:numPr>
          <w:ilvl w:val="0"/>
          <w:numId w:val="45"/>
        </w:numPr>
        <w:ind w:firstLineChars="0"/>
        <w:outlineLvl w:val="2"/>
        <w:rPr>
          <w:rFonts w:ascii="Times New Roman" w:hAnsi="Times New Roman"/>
          <w:b/>
          <w:sz w:val="28"/>
        </w:rPr>
      </w:pPr>
      <w:bookmarkStart w:id="879" w:name="_Toc289188415"/>
      <w:bookmarkStart w:id="880" w:name="_Toc289190709"/>
      <w:bookmarkStart w:id="881" w:name="_Toc144813565"/>
      <w:bookmarkStart w:id="882" w:name="_Toc195892192"/>
      <w:r>
        <w:rPr>
          <w:rFonts w:ascii="Times New Roman" w:hAnsi="Times New Roman"/>
          <w:b/>
          <w:sz w:val="28"/>
        </w:rPr>
        <w:t xml:space="preserve">ICx_TXFLR </w:t>
      </w:r>
      <w:bookmarkEnd w:id="879"/>
      <w:bookmarkEnd w:id="880"/>
      <w:r>
        <w:rPr>
          <w:rFonts w:ascii="Times New Roman" w:hAnsi="Times New Roman"/>
          <w:b/>
          <w:sz w:val="28"/>
        </w:rPr>
        <w:t>(x=0,1,2)</w:t>
      </w:r>
      <w:bookmarkEnd w:id="881"/>
      <w:bookmarkEnd w:id="882"/>
    </w:p>
    <w:p w14:paraId="78F4A349"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 2CTransmit FIFO Level Register</w:t>
      </w:r>
    </w:p>
    <w:p w14:paraId="5C292E9D"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bCs/>
          <w:kern w:val="0"/>
          <w:sz w:val="24"/>
        </w:rPr>
        <w:t xml:space="preserve">I </w:t>
      </w:r>
      <w:r>
        <w:rPr>
          <w:kern w:val="0"/>
          <w:sz w:val="24"/>
        </w:rPr>
        <w:t>2C Transmit FIFO Level Register</w:t>
      </w:r>
    </w:p>
    <w:p w14:paraId="32EE2A0F" w14:textId="77777777" w:rsidR="00815C72" w:rsidRDefault="00000000">
      <w:pPr>
        <w:autoSpaceDE w:val="0"/>
        <w:autoSpaceDN w:val="0"/>
        <w:adjustRightInd w:val="0"/>
        <w:jc w:val="left"/>
        <w:rPr>
          <w:kern w:val="0"/>
          <w:sz w:val="24"/>
        </w:rPr>
      </w:pPr>
      <w:r>
        <w:rPr>
          <w:kern w:val="0"/>
          <w:sz w:val="24"/>
        </w:rPr>
        <w:t>This register contains the number of valid data entries in the transmit FIFO buffer. It is cleared whenever:</w:t>
      </w:r>
    </w:p>
    <w:p w14:paraId="75D03FF0" w14:textId="77777777" w:rsidR="00815C72" w:rsidRDefault="00000000">
      <w:pPr>
        <w:autoSpaceDE w:val="0"/>
        <w:autoSpaceDN w:val="0"/>
        <w:adjustRightInd w:val="0"/>
        <w:jc w:val="left"/>
        <w:rPr>
          <w:kern w:val="0"/>
          <w:sz w:val="24"/>
        </w:rPr>
      </w:pPr>
      <w:r>
        <w:rPr>
          <w:kern w:val="0"/>
          <w:sz w:val="24"/>
        </w:rPr>
        <w:t>❑ The I2C is disabled</w:t>
      </w:r>
    </w:p>
    <w:p w14:paraId="5131C6C2" w14:textId="77777777" w:rsidR="00815C72" w:rsidRDefault="00000000">
      <w:pPr>
        <w:autoSpaceDE w:val="0"/>
        <w:autoSpaceDN w:val="0"/>
        <w:adjustRightInd w:val="0"/>
        <w:jc w:val="left"/>
        <w:rPr>
          <w:kern w:val="0"/>
          <w:sz w:val="24"/>
        </w:rPr>
      </w:pPr>
      <w:r>
        <w:rPr>
          <w:kern w:val="0"/>
          <w:sz w:val="24"/>
        </w:rPr>
        <w:t>❑ There is a transmit abort - that is, TX_ABRT bit is set in the IC_RAW_INTR_STAT register</w:t>
      </w:r>
    </w:p>
    <w:p w14:paraId="7DA2E1F4" w14:textId="77777777" w:rsidR="00815C72" w:rsidRDefault="00000000">
      <w:pPr>
        <w:autoSpaceDE w:val="0"/>
        <w:autoSpaceDN w:val="0"/>
        <w:adjustRightInd w:val="0"/>
        <w:jc w:val="left"/>
        <w:rPr>
          <w:kern w:val="0"/>
          <w:sz w:val="24"/>
        </w:rPr>
      </w:pPr>
      <w:r>
        <w:rPr>
          <w:kern w:val="0"/>
          <w:sz w:val="24"/>
        </w:rPr>
        <w:t>❑ The slave bulk transmit mode is aborted</w:t>
      </w:r>
    </w:p>
    <w:p w14:paraId="6CC359E7" w14:textId="77777777" w:rsidR="00815C72" w:rsidRDefault="00000000">
      <w:pPr>
        <w:autoSpaceDE w:val="0"/>
        <w:autoSpaceDN w:val="0"/>
        <w:adjustRightInd w:val="0"/>
        <w:jc w:val="left"/>
        <w:rPr>
          <w:kern w:val="0"/>
          <w:sz w:val="24"/>
        </w:rPr>
      </w:pPr>
      <w:r>
        <w:rPr>
          <w:kern w:val="0"/>
          <w:sz w:val="24"/>
        </w:rPr>
        <w:t>The register increments whenever data is placed into the transmit FIFO and decrements when data is taken from the transmit FIFO.</w:t>
      </w:r>
    </w:p>
    <w:p w14:paraId="1D5CF452"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1215BBF1"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0x74</w:t>
      </w:r>
    </w:p>
    <w:p w14:paraId="66D7D155"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Read/Write Access: </w:t>
      </w:r>
      <w:r>
        <w:rPr>
          <w:kern w:val="0"/>
          <w:sz w:val="24"/>
        </w:rPr>
        <w:t>Read</w:t>
      </w:r>
    </w:p>
    <w:p w14:paraId="0086A058"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47C20A1D" w14:textId="77777777" w:rsidR="00815C72" w:rsidRDefault="00815C72">
      <w:pPr>
        <w:autoSpaceDE w:val="0"/>
        <w:autoSpaceDN w:val="0"/>
        <w:adjustRightInd w:val="0"/>
        <w:jc w:val="left"/>
        <w:rPr>
          <w:kern w:val="0"/>
          <w:sz w:val="24"/>
        </w:rPr>
      </w:pPr>
    </w:p>
    <w:tbl>
      <w:tblPr>
        <w:tblW w:w="28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1080"/>
      </w:tblGrid>
      <w:tr w:rsidR="00815C72" w14:paraId="25DE0B2A" w14:textId="77777777">
        <w:trPr>
          <w:trHeight w:val="270"/>
          <w:jc w:val="center"/>
        </w:trPr>
        <w:tc>
          <w:tcPr>
            <w:tcW w:w="1800" w:type="dxa"/>
            <w:shd w:val="clear" w:color="auto" w:fill="auto"/>
            <w:noWrap/>
            <w:vAlign w:val="bottom"/>
          </w:tcPr>
          <w:p w14:paraId="7A0AD293" w14:textId="77777777" w:rsidR="00815C72" w:rsidRDefault="00000000">
            <w:pPr>
              <w:widowControl/>
              <w:jc w:val="left"/>
              <w:rPr>
                <w:color w:val="000000"/>
                <w:kern w:val="0"/>
                <w:sz w:val="22"/>
                <w:szCs w:val="22"/>
              </w:rPr>
            </w:pPr>
            <w:r>
              <w:rPr>
                <w:color w:val="000000"/>
                <w:kern w:val="0"/>
                <w:sz w:val="22"/>
                <w:szCs w:val="22"/>
              </w:rPr>
              <w:t>31:5</w:t>
            </w:r>
          </w:p>
        </w:tc>
        <w:tc>
          <w:tcPr>
            <w:tcW w:w="1080" w:type="dxa"/>
            <w:shd w:val="clear" w:color="auto" w:fill="auto"/>
            <w:noWrap/>
            <w:vAlign w:val="bottom"/>
          </w:tcPr>
          <w:p w14:paraId="0C3D471E" w14:textId="77777777" w:rsidR="00815C72" w:rsidRDefault="00000000">
            <w:pPr>
              <w:widowControl/>
              <w:jc w:val="left"/>
              <w:rPr>
                <w:color w:val="000000"/>
                <w:kern w:val="0"/>
                <w:sz w:val="22"/>
                <w:szCs w:val="22"/>
              </w:rPr>
            </w:pPr>
            <w:r>
              <w:rPr>
                <w:color w:val="000000"/>
                <w:kern w:val="0"/>
                <w:sz w:val="22"/>
                <w:szCs w:val="22"/>
              </w:rPr>
              <w:t>4:0</w:t>
            </w:r>
          </w:p>
        </w:tc>
      </w:tr>
      <w:tr w:rsidR="00815C72" w14:paraId="366FD3C9" w14:textId="77777777">
        <w:trPr>
          <w:trHeight w:val="270"/>
          <w:jc w:val="center"/>
        </w:trPr>
        <w:tc>
          <w:tcPr>
            <w:tcW w:w="1800" w:type="dxa"/>
            <w:shd w:val="clear" w:color="auto" w:fill="auto"/>
            <w:noWrap/>
            <w:vAlign w:val="bottom"/>
          </w:tcPr>
          <w:p w14:paraId="525F05C0" w14:textId="77777777" w:rsidR="00815C72" w:rsidRDefault="00000000">
            <w:pPr>
              <w:widowControl/>
              <w:jc w:val="left"/>
              <w:rPr>
                <w:color w:val="000000"/>
                <w:kern w:val="0"/>
                <w:sz w:val="22"/>
                <w:szCs w:val="22"/>
              </w:rPr>
            </w:pPr>
            <w:r>
              <w:rPr>
                <w:color w:val="000000"/>
                <w:kern w:val="0"/>
                <w:sz w:val="22"/>
                <w:szCs w:val="22"/>
              </w:rPr>
              <w:t>RSVD_TXFLR</w:t>
            </w:r>
          </w:p>
        </w:tc>
        <w:tc>
          <w:tcPr>
            <w:tcW w:w="1080" w:type="dxa"/>
            <w:shd w:val="clear" w:color="auto" w:fill="auto"/>
            <w:noWrap/>
            <w:vAlign w:val="bottom"/>
          </w:tcPr>
          <w:p w14:paraId="226C7922" w14:textId="77777777" w:rsidR="00815C72" w:rsidRDefault="00000000">
            <w:pPr>
              <w:widowControl/>
              <w:jc w:val="left"/>
              <w:rPr>
                <w:color w:val="000000"/>
                <w:kern w:val="0"/>
                <w:sz w:val="22"/>
                <w:szCs w:val="22"/>
              </w:rPr>
            </w:pPr>
            <w:r>
              <w:rPr>
                <w:color w:val="000000"/>
                <w:kern w:val="0"/>
                <w:sz w:val="22"/>
                <w:szCs w:val="22"/>
              </w:rPr>
              <w:t>TxFLR</w:t>
            </w:r>
          </w:p>
        </w:tc>
      </w:tr>
    </w:tbl>
    <w:p w14:paraId="7B1C95F7" w14:textId="77777777" w:rsidR="00815C72" w:rsidRDefault="00000000">
      <w:pPr>
        <w:rPr>
          <w:b/>
        </w:rPr>
      </w:pPr>
      <w:r>
        <w:rPr>
          <w:b/>
        </w:rPr>
        <w:t>Table 3-26 Fields for Register: ICx_TXFLR(x=0,1,2)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9"/>
        <w:gridCol w:w="1554"/>
        <w:gridCol w:w="711"/>
        <w:gridCol w:w="6468"/>
      </w:tblGrid>
      <w:tr w:rsidR="00815C72" w14:paraId="11A7A483" w14:textId="77777777">
        <w:tc>
          <w:tcPr>
            <w:tcW w:w="802" w:type="dxa"/>
            <w:shd w:val="clear" w:color="auto" w:fill="B3B3B3"/>
          </w:tcPr>
          <w:p w14:paraId="12B21DAB" w14:textId="77777777" w:rsidR="00815C72" w:rsidRDefault="00000000">
            <w:r>
              <w:rPr>
                <w:b/>
                <w:bCs/>
                <w:kern w:val="0"/>
                <w:szCs w:val="22"/>
              </w:rPr>
              <w:t>Bits</w:t>
            </w:r>
          </w:p>
        </w:tc>
        <w:tc>
          <w:tcPr>
            <w:tcW w:w="1561" w:type="dxa"/>
            <w:shd w:val="clear" w:color="auto" w:fill="B3B3B3"/>
          </w:tcPr>
          <w:p w14:paraId="5628E331" w14:textId="77777777" w:rsidR="00815C72" w:rsidRDefault="00000000">
            <w:r>
              <w:rPr>
                <w:b/>
                <w:bCs/>
                <w:kern w:val="0"/>
                <w:szCs w:val="22"/>
              </w:rPr>
              <w:t>Name</w:t>
            </w:r>
          </w:p>
        </w:tc>
        <w:tc>
          <w:tcPr>
            <w:tcW w:w="712" w:type="dxa"/>
            <w:shd w:val="clear" w:color="auto" w:fill="B3B3B3"/>
          </w:tcPr>
          <w:p w14:paraId="79A09FDF" w14:textId="77777777" w:rsidR="00815C72" w:rsidRDefault="00000000">
            <w:r>
              <w:rPr>
                <w:b/>
                <w:bCs/>
                <w:kern w:val="0"/>
                <w:szCs w:val="22"/>
              </w:rPr>
              <w:t>R/W</w:t>
            </w:r>
          </w:p>
        </w:tc>
        <w:tc>
          <w:tcPr>
            <w:tcW w:w="6531" w:type="dxa"/>
            <w:shd w:val="clear" w:color="auto" w:fill="B3B3B3"/>
          </w:tcPr>
          <w:p w14:paraId="22221C62"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7864D9C2" w14:textId="77777777">
        <w:tc>
          <w:tcPr>
            <w:tcW w:w="802" w:type="dxa"/>
          </w:tcPr>
          <w:p w14:paraId="675EDEF3" w14:textId="77777777" w:rsidR="00815C72" w:rsidRDefault="00000000">
            <w:r>
              <w:rPr>
                <w:kern w:val="0"/>
                <w:szCs w:val="22"/>
              </w:rPr>
              <w:t>31: 5</w:t>
            </w:r>
          </w:p>
        </w:tc>
        <w:tc>
          <w:tcPr>
            <w:tcW w:w="1561" w:type="dxa"/>
          </w:tcPr>
          <w:p w14:paraId="3D9BF44F" w14:textId="77777777" w:rsidR="00815C72" w:rsidRDefault="00000000">
            <w:r>
              <w:rPr>
                <w:kern w:val="0"/>
                <w:szCs w:val="22"/>
              </w:rPr>
              <w:t>Reserved</w:t>
            </w:r>
          </w:p>
        </w:tc>
        <w:tc>
          <w:tcPr>
            <w:tcW w:w="712" w:type="dxa"/>
          </w:tcPr>
          <w:p w14:paraId="22F840FC" w14:textId="77777777" w:rsidR="00815C72" w:rsidRDefault="00000000">
            <w:r>
              <w:rPr>
                <w:kern w:val="0"/>
                <w:szCs w:val="22"/>
              </w:rPr>
              <w:t>N/A</w:t>
            </w:r>
          </w:p>
        </w:tc>
        <w:tc>
          <w:tcPr>
            <w:tcW w:w="6531" w:type="dxa"/>
          </w:tcPr>
          <w:p w14:paraId="28E1C58F" w14:textId="77777777" w:rsidR="00815C72" w:rsidRDefault="00000000">
            <w:r>
              <w:rPr>
                <w:kern w:val="0"/>
                <w:szCs w:val="22"/>
              </w:rPr>
              <w:t>Reserved</w:t>
            </w:r>
          </w:p>
        </w:tc>
      </w:tr>
      <w:tr w:rsidR="00815C72" w14:paraId="3D70ED59" w14:textId="77777777">
        <w:tc>
          <w:tcPr>
            <w:tcW w:w="802" w:type="dxa"/>
          </w:tcPr>
          <w:p w14:paraId="5002ED5F" w14:textId="77777777" w:rsidR="00815C72" w:rsidRDefault="00000000">
            <w:r>
              <w:rPr>
                <w:i/>
                <w:kern w:val="0"/>
                <w:szCs w:val="22"/>
              </w:rPr>
              <w:lastRenderedPageBreak/>
              <w:t xml:space="preserve">4 </w:t>
            </w:r>
            <w:r>
              <w:rPr>
                <w:kern w:val="0"/>
                <w:szCs w:val="22"/>
              </w:rPr>
              <w:t>: 0</w:t>
            </w:r>
          </w:p>
        </w:tc>
        <w:tc>
          <w:tcPr>
            <w:tcW w:w="1561" w:type="dxa"/>
          </w:tcPr>
          <w:p w14:paraId="1B594622" w14:textId="77777777" w:rsidR="00815C72" w:rsidRDefault="00000000">
            <w:r>
              <w:rPr>
                <w:i/>
                <w:iCs/>
                <w:kern w:val="0"/>
                <w:szCs w:val="22"/>
              </w:rPr>
              <w:t>TxFLR</w:t>
            </w:r>
          </w:p>
        </w:tc>
        <w:tc>
          <w:tcPr>
            <w:tcW w:w="712" w:type="dxa"/>
          </w:tcPr>
          <w:p w14:paraId="4AE43A0D" w14:textId="77777777" w:rsidR="00815C72" w:rsidRDefault="00000000">
            <w:r>
              <w:rPr>
                <w:kern w:val="0"/>
                <w:szCs w:val="22"/>
              </w:rPr>
              <w:t>R</w:t>
            </w:r>
          </w:p>
        </w:tc>
        <w:tc>
          <w:tcPr>
            <w:tcW w:w="6531" w:type="dxa"/>
          </w:tcPr>
          <w:p w14:paraId="3093EB4D" w14:textId="77777777" w:rsidR="00815C72" w:rsidRDefault="00000000">
            <w:pPr>
              <w:autoSpaceDE w:val="0"/>
              <w:autoSpaceDN w:val="0"/>
              <w:adjustRightInd w:val="0"/>
              <w:jc w:val="left"/>
              <w:rPr>
                <w:kern w:val="0"/>
                <w:szCs w:val="22"/>
              </w:rPr>
            </w:pPr>
            <w:r>
              <w:rPr>
                <w:b/>
                <w:bCs/>
                <w:kern w:val="0"/>
                <w:szCs w:val="22"/>
              </w:rPr>
              <w:t xml:space="preserve">Transmit FIFO Level </w:t>
            </w:r>
            <w:r>
              <w:rPr>
                <w:kern w:val="0"/>
                <w:szCs w:val="22"/>
              </w:rPr>
              <w:t>. Contains the number of valid data entries in the transmit FIFO</w:t>
            </w:r>
          </w:p>
          <w:p w14:paraId="35B6B600" w14:textId="77777777" w:rsidR="00815C72" w:rsidRDefault="00000000">
            <w:r>
              <w:rPr>
                <w:b/>
                <w:bCs/>
                <w:kern w:val="0"/>
                <w:szCs w:val="22"/>
              </w:rPr>
              <w:t xml:space="preserve">Reset value: </w:t>
            </w:r>
            <w:r>
              <w:rPr>
                <w:kern w:val="0"/>
                <w:szCs w:val="22"/>
              </w:rPr>
              <w:t>0x0</w:t>
            </w:r>
          </w:p>
        </w:tc>
      </w:tr>
    </w:tbl>
    <w:p w14:paraId="304E56E2" w14:textId="77777777" w:rsidR="00815C72" w:rsidRDefault="00815C72"/>
    <w:p w14:paraId="4867F6FD" w14:textId="77777777" w:rsidR="00815C72" w:rsidRDefault="00000000">
      <w:pPr>
        <w:pStyle w:val="aff2"/>
        <w:numPr>
          <w:ilvl w:val="0"/>
          <w:numId w:val="45"/>
        </w:numPr>
        <w:ind w:firstLineChars="0"/>
        <w:outlineLvl w:val="2"/>
        <w:rPr>
          <w:rFonts w:ascii="Times New Roman" w:hAnsi="Times New Roman"/>
          <w:b/>
          <w:sz w:val="28"/>
        </w:rPr>
      </w:pPr>
      <w:bookmarkStart w:id="883" w:name="_Toc289190710"/>
      <w:bookmarkStart w:id="884" w:name="_Toc289188416"/>
      <w:bookmarkStart w:id="885" w:name="_Toc144813566"/>
      <w:bookmarkStart w:id="886" w:name="_Toc195892193"/>
      <w:r>
        <w:rPr>
          <w:rFonts w:ascii="Times New Roman" w:hAnsi="Times New Roman"/>
          <w:b/>
          <w:sz w:val="28"/>
        </w:rPr>
        <w:t xml:space="preserve">ICx_RXFLR </w:t>
      </w:r>
      <w:bookmarkEnd w:id="883"/>
      <w:bookmarkEnd w:id="884"/>
      <w:r>
        <w:rPr>
          <w:rFonts w:ascii="Times New Roman" w:hAnsi="Times New Roman"/>
          <w:b/>
          <w:sz w:val="28"/>
        </w:rPr>
        <w:t>(x=0,1,2)</w:t>
      </w:r>
      <w:bookmarkEnd w:id="885"/>
      <w:bookmarkEnd w:id="886"/>
    </w:p>
    <w:p w14:paraId="577B2E69"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 2CReceive FIFO Level Register</w:t>
      </w:r>
    </w:p>
    <w:p w14:paraId="2BB05E91" w14:textId="77777777" w:rsidR="00815C72" w:rsidRDefault="00000000">
      <w:pPr>
        <w:autoSpaceDE w:val="0"/>
        <w:autoSpaceDN w:val="0"/>
        <w:adjustRightInd w:val="0"/>
        <w:jc w:val="left"/>
        <w:rPr>
          <w:b/>
          <w:bCs/>
          <w:kern w:val="0"/>
          <w:sz w:val="24"/>
        </w:rPr>
      </w:pPr>
      <w:r>
        <w:rPr>
          <w:kern w:val="0"/>
          <w:sz w:val="24"/>
        </w:rPr>
        <w:t xml:space="preserve">● </w:t>
      </w:r>
      <w:r>
        <w:rPr>
          <w:b/>
          <w:bCs/>
          <w:kern w:val="0"/>
          <w:sz w:val="24"/>
        </w:rPr>
        <w:t xml:space="preserve">Description: </w:t>
      </w:r>
      <w:r>
        <w:rPr>
          <w:kern w:val="0"/>
          <w:sz w:val="24"/>
        </w:rPr>
        <w:t>I 2CReceive FIFO Level Register</w:t>
      </w:r>
    </w:p>
    <w:p w14:paraId="2828B426" w14:textId="77777777" w:rsidR="00815C72" w:rsidRDefault="00000000">
      <w:pPr>
        <w:autoSpaceDE w:val="0"/>
        <w:autoSpaceDN w:val="0"/>
        <w:adjustRightInd w:val="0"/>
        <w:jc w:val="left"/>
        <w:rPr>
          <w:kern w:val="0"/>
          <w:sz w:val="24"/>
        </w:rPr>
      </w:pPr>
      <w:r>
        <w:rPr>
          <w:kern w:val="0"/>
          <w:sz w:val="24"/>
        </w:rPr>
        <w:t>This register contains the number of valid data entries in the receive FIFO buffer. It is cleared whenever:</w:t>
      </w:r>
    </w:p>
    <w:p w14:paraId="3C93D69E" w14:textId="77777777" w:rsidR="00815C72" w:rsidRDefault="00000000">
      <w:pPr>
        <w:autoSpaceDE w:val="0"/>
        <w:autoSpaceDN w:val="0"/>
        <w:adjustRightInd w:val="0"/>
        <w:jc w:val="left"/>
        <w:rPr>
          <w:kern w:val="0"/>
          <w:sz w:val="24"/>
        </w:rPr>
      </w:pPr>
      <w:r>
        <w:rPr>
          <w:kern w:val="0"/>
          <w:sz w:val="24"/>
        </w:rPr>
        <w:t>❑ The I2C is disabled</w:t>
      </w:r>
    </w:p>
    <w:p w14:paraId="0E9D49D0" w14:textId="77777777" w:rsidR="00815C72" w:rsidRDefault="00000000">
      <w:pPr>
        <w:autoSpaceDE w:val="0"/>
        <w:autoSpaceDN w:val="0"/>
        <w:adjustRightInd w:val="0"/>
        <w:jc w:val="left"/>
        <w:rPr>
          <w:kern w:val="0"/>
          <w:sz w:val="24"/>
        </w:rPr>
      </w:pPr>
      <w:r>
        <w:rPr>
          <w:kern w:val="0"/>
          <w:sz w:val="24"/>
        </w:rPr>
        <w:t>❑ Whenever there is a transmit abort caused by any of the events tracked in IC_TX_ABRT_SOURCE</w:t>
      </w:r>
    </w:p>
    <w:p w14:paraId="43255EF1" w14:textId="77777777" w:rsidR="00815C72" w:rsidRDefault="00000000">
      <w:pPr>
        <w:autoSpaceDE w:val="0"/>
        <w:autoSpaceDN w:val="0"/>
        <w:adjustRightInd w:val="0"/>
        <w:jc w:val="left"/>
        <w:rPr>
          <w:kern w:val="0"/>
          <w:sz w:val="24"/>
        </w:rPr>
      </w:pPr>
      <w:r>
        <w:rPr>
          <w:kern w:val="0"/>
          <w:sz w:val="24"/>
        </w:rPr>
        <w:t>The register increments whenever data is placed into the receive FIFO and decrements when data is taken from the receive FIFO.</w:t>
      </w:r>
    </w:p>
    <w:p w14:paraId="0BB82E1A"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33CD5A29"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0x78</w:t>
      </w:r>
    </w:p>
    <w:p w14:paraId="6808B201"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Read/Write Access: </w:t>
      </w:r>
      <w:r>
        <w:rPr>
          <w:kern w:val="0"/>
          <w:sz w:val="24"/>
        </w:rPr>
        <w:t>Read</w:t>
      </w:r>
    </w:p>
    <w:p w14:paraId="30A1CBC5"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4A1324A0" w14:textId="77777777" w:rsidR="00815C72" w:rsidRDefault="00815C72">
      <w:pPr>
        <w:autoSpaceDE w:val="0"/>
        <w:autoSpaceDN w:val="0"/>
        <w:adjustRightInd w:val="0"/>
        <w:ind w:firstLineChars="100" w:firstLine="240"/>
        <w:jc w:val="left"/>
        <w:rPr>
          <w:kern w:val="0"/>
          <w:sz w:val="24"/>
        </w:rPr>
      </w:pPr>
    </w:p>
    <w:tbl>
      <w:tblPr>
        <w:tblW w:w="28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1080"/>
      </w:tblGrid>
      <w:tr w:rsidR="00815C72" w14:paraId="39C41476" w14:textId="77777777">
        <w:trPr>
          <w:trHeight w:val="270"/>
          <w:jc w:val="center"/>
        </w:trPr>
        <w:tc>
          <w:tcPr>
            <w:tcW w:w="1800" w:type="dxa"/>
            <w:shd w:val="clear" w:color="auto" w:fill="auto"/>
            <w:noWrap/>
            <w:vAlign w:val="bottom"/>
          </w:tcPr>
          <w:p w14:paraId="5B70E2B8" w14:textId="77777777" w:rsidR="00815C72" w:rsidRDefault="00000000">
            <w:pPr>
              <w:widowControl/>
              <w:jc w:val="left"/>
              <w:rPr>
                <w:color w:val="000000"/>
                <w:kern w:val="0"/>
                <w:sz w:val="22"/>
                <w:szCs w:val="22"/>
              </w:rPr>
            </w:pPr>
            <w:r>
              <w:rPr>
                <w:color w:val="000000"/>
                <w:kern w:val="0"/>
                <w:sz w:val="22"/>
                <w:szCs w:val="22"/>
              </w:rPr>
              <w:t>31:5</w:t>
            </w:r>
          </w:p>
        </w:tc>
        <w:tc>
          <w:tcPr>
            <w:tcW w:w="1080" w:type="dxa"/>
            <w:shd w:val="clear" w:color="auto" w:fill="auto"/>
            <w:noWrap/>
            <w:vAlign w:val="bottom"/>
          </w:tcPr>
          <w:p w14:paraId="14B68975" w14:textId="77777777" w:rsidR="00815C72" w:rsidRDefault="00000000">
            <w:pPr>
              <w:widowControl/>
              <w:jc w:val="left"/>
              <w:rPr>
                <w:color w:val="000000"/>
                <w:kern w:val="0"/>
                <w:sz w:val="22"/>
                <w:szCs w:val="22"/>
              </w:rPr>
            </w:pPr>
            <w:r>
              <w:rPr>
                <w:color w:val="000000"/>
                <w:kern w:val="0"/>
                <w:sz w:val="22"/>
                <w:szCs w:val="22"/>
              </w:rPr>
              <w:t>4:0</w:t>
            </w:r>
          </w:p>
        </w:tc>
      </w:tr>
      <w:tr w:rsidR="00815C72" w14:paraId="0427CD3A" w14:textId="77777777">
        <w:trPr>
          <w:trHeight w:val="270"/>
          <w:jc w:val="center"/>
        </w:trPr>
        <w:tc>
          <w:tcPr>
            <w:tcW w:w="1800" w:type="dxa"/>
            <w:shd w:val="clear" w:color="auto" w:fill="auto"/>
            <w:noWrap/>
            <w:vAlign w:val="bottom"/>
          </w:tcPr>
          <w:p w14:paraId="3251CD3B" w14:textId="77777777" w:rsidR="00815C72" w:rsidRDefault="00000000">
            <w:pPr>
              <w:widowControl/>
              <w:jc w:val="left"/>
              <w:rPr>
                <w:color w:val="000000"/>
                <w:kern w:val="0"/>
                <w:sz w:val="22"/>
                <w:szCs w:val="22"/>
              </w:rPr>
            </w:pPr>
            <w:r>
              <w:rPr>
                <w:color w:val="000000"/>
                <w:kern w:val="0"/>
                <w:sz w:val="22"/>
                <w:szCs w:val="22"/>
              </w:rPr>
              <w:t>RSVD_RXFLR</w:t>
            </w:r>
          </w:p>
        </w:tc>
        <w:tc>
          <w:tcPr>
            <w:tcW w:w="1080" w:type="dxa"/>
            <w:shd w:val="clear" w:color="auto" w:fill="auto"/>
            <w:noWrap/>
            <w:vAlign w:val="bottom"/>
          </w:tcPr>
          <w:p w14:paraId="073B2C86" w14:textId="77777777" w:rsidR="00815C72" w:rsidRDefault="00000000">
            <w:pPr>
              <w:widowControl/>
              <w:jc w:val="left"/>
              <w:rPr>
                <w:color w:val="000000"/>
                <w:kern w:val="0"/>
                <w:sz w:val="22"/>
                <w:szCs w:val="22"/>
              </w:rPr>
            </w:pPr>
            <w:r>
              <w:rPr>
                <w:color w:val="000000"/>
                <w:kern w:val="0"/>
                <w:sz w:val="22"/>
                <w:szCs w:val="22"/>
              </w:rPr>
              <w:t>RXFLR</w:t>
            </w:r>
          </w:p>
        </w:tc>
      </w:tr>
    </w:tbl>
    <w:p w14:paraId="05F8D48F" w14:textId="77777777" w:rsidR="00815C72" w:rsidRDefault="00000000">
      <w:pPr>
        <w:rPr>
          <w:b/>
        </w:rPr>
      </w:pPr>
      <w:r>
        <w:rPr>
          <w:b/>
        </w:rPr>
        <w:t>Table 3-27 Fields for Register: ICx_RXFLR(x=0,1,2)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1561"/>
        <w:gridCol w:w="712"/>
        <w:gridCol w:w="6247"/>
      </w:tblGrid>
      <w:tr w:rsidR="00815C72" w14:paraId="58AC82EA" w14:textId="77777777">
        <w:tc>
          <w:tcPr>
            <w:tcW w:w="802" w:type="dxa"/>
            <w:shd w:val="clear" w:color="auto" w:fill="B3B3B3"/>
          </w:tcPr>
          <w:p w14:paraId="35FF250D" w14:textId="77777777" w:rsidR="00815C72" w:rsidRDefault="00000000">
            <w:r>
              <w:rPr>
                <w:b/>
                <w:bCs/>
                <w:kern w:val="0"/>
                <w:szCs w:val="22"/>
              </w:rPr>
              <w:t>Bits</w:t>
            </w:r>
          </w:p>
        </w:tc>
        <w:tc>
          <w:tcPr>
            <w:tcW w:w="1561" w:type="dxa"/>
            <w:shd w:val="clear" w:color="auto" w:fill="B3B3B3"/>
          </w:tcPr>
          <w:p w14:paraId="183D38EB" w14:textId="77777777" w:rsidR="00815C72" w:rsidRDefault="00000000">
            <w:r>
              <w:rPr>
                <w:b/>
                <w:bCs/>
                <w:kern w:val="0"/>
                <w:szCs w:val="22"/>
              </w:rPr>
              <w:t>Name</w:t>
            </w:r>
          </w:p>
        </w:tc>
        <w:tc>
          <w:tcPr>
            <w:tcW w:w="712" w:type="dxa"/>
            <w:shd w:val="clear" w:color="auto" w:fill="B3B3B3"/>
          </w:tcPr>
          <w:p w14:paraId="7FBD5700" w14:textId="77777777" w:rsidR="00815C72" w:rsidRDefault="00000000">
            <w:r>
              <w:rPr>
                <w:b/>
                <w:bCs/>
                <w:kern w:val="0"/>
                <w:szCs w:val="22"/>
              </w:rPr>
              <w:t>R/W</w:t>
            </w:r>
          </w:p>
        </w:tc>
        <w:tc>
          <w:tcPr>
            <w:tcW w:w="6247" w:type="dxa"/>
            <w:shd w:val="clear" w:color="auto" w:fill="B3B3B3"/>
          </w:tcPr>
          <w:p w14:paraId="1DBF8DB8"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7FBD0151" w14:textId="77777777">
        <w:tc>
          <w:tcPr>
            <w:tcW w:w="802" w:type="dxa"/>
          </w:tcPr>
          <w:p w14:paraId="6D273840" w14:textId="77777777" w:rsidR="00815C72" w:rsidRDefault="00000000">
            <w:r>
              <w:rPr>
                <w:kern w:val="0"/>
                <w:szCs w:val="22"/>
              </w:rPr>
              <w:t>31: 5</w:t>
            </w:r>
          </w:p>
        </w:tc>
        <w:tc>
          <w:tcPr>
            <w:tcW w:w="1561" w:type="dxa"/>
          </w:tcPr>
          <w:p w14:paraId="14A5E903" w14:textId="77777777" w:rsidR="00815C72" w:rsidRDefault="00000000">
            <w:r>
              <w:rPr>
                <w:kern w:val="0"/>
                <w:szCs w:val="22"/>
              </w:rPr>
              <w:t>Reserved</w:t>
            </w:r>
          </w:p>
        </w:tc>
        <w:tc>
          <w:tcPr>
            <w:tcW w:w="712" w:type="dxa"/>
          </w:tcPr>
          <w:p w14:paraId="3BE8D203" w14:textId="77777777" w:rsidR="00815C72" w:rsidRDefault="00000000">
            <w:r>
              <w:rPr>
                <w:kern w:val="0"/>
                <w:szCs w:val="22"/>
              </w:rPr>
              <w:t>N/A</w:t>
            </w:r>
          </w:p>
        </w:tc>
        <w:tc>
          <w:tcPr>
            <w:tcW w:w="6247" w:type="dxa"/>
          </w:tcPr>
          <w:p w14:paraId="6DCD8039" w14:textId="77777777" w:rsidR="00815C72" w:rsidRDefault="00000000">
            <w:r>
              <w:rPr>
                <w:kern w:val="0"/>
                <w:szCs w:val="22"/>
              </w:rPr>
              <w:t>Reserved</w:t>
            </w:r>
          </w:p>
        </w:tc>
      </w:tr>
      <w:tr w:rsidR="00815C72" w14:paraId="59DA6F81" w14:textId="77777777">
        <w:tc>
          <w:tcPr>
            <w:tcW w:w="802" w:type="dxa"/>
          </w:tcPr>
          <w:p w14:paraId="10E86EF3" w14:textId="77777777" w:rsidR="00815C72" w:rsidRDefault="00000000">
            <w:r>
              <w:rPr>
                <w:kern w:val="0"/>
                <w:szCs w:val="22"/>
              </w:rPr>
              <w:t>4 :0</w:t>
            </w:r>
          </w:p>
        </w:tc>
        <w:tc>
          <w:tcPr>
            <w:tcW w:w="1561" w:type="dxa"/>
          </w:tcPr>
          <w:p w14:paraId="3FF510C2" w14:textId="77777777" w:rsidR="00815C72" w:rsidRDefault="00000000">
            <w:r>
              <w:rPr>
                <w:i/>
                <w:iCs/>
                <w:kern w:val="0"/>
                <w:szCs w:val="22"/>
              </w:rPr>
              <w:t>RXFLR</w:t>
            </w:r>
          </w:p>
        </w:tc>
        <w:tc>
          <w:tcPr>
            <w:tcW w:w="712" w:type="dxa"/>
          </w:tcPr>
          <w:p w14:paraId="3790A9F6" w14:textId="77777777" w:rsidR="00815C72" w:rsidRDefault="00000000">
            <w:r>
              <w:rPr>
                <w:kern w:val="0"/>
                <w:szCs w:val="22"/>
              </w:rPr>
              <w:t>R</w:t>
            </w:r>
          </w:p>
        </w:tc>
        <w:tc>
          <w:tcPr>
            <w:tcW w:w="6247" w:type="dxa"/>
          </w:tcPr>
          <w:p w14:paraId="43D500C8" w14:textId="77777777" w:rsidR="00815C72" w:rsidRDefault="00000000">
            <w:pPr>
              <w:autoSpaceDE w:val="0"/>
              <w:autoSpaceDN w:val="0"/>
              <w:adjustRightInd w:val="0"/>
              <w:jc w:val="left"/>
              <w:rPr>
                <w:kern w:val="0"/>
                <w:szCs w:val="22"/>
              </w:rPr>
            </w:pPr>
            <w:r>
              <w:rPr>
                <w:b/>
                <w:bCs/>
                <w:kern w:val="0"/>
                <w:szCs w:val="22"/>
              </w:rPr>
              <w:t xml:space="preserve">Receive FIFO Level </w:t>
            </w:r>
            <w:r>
              <w:rPr>
                <w:kern w:val="0"/>
                <w:szCs w:val="22"/>
              </w:rPr>
              <w:t>. Contains the number of valid data entries in the receive FIFO</w:t>
            </w:r>
          </w:p>
          <w:p w14:paraId="5D8BDE42" w14:textId="77777777" w:rsidR="00815C72" w:rsidRDefault="00000000">
            <w:r>
              <w:rPr>
                <w:b/>
                <w:bCs/>
                <w:kern w:val="0"/>
                <w:szCs w:val="22"/>
              </w:rPr>
              <w:t xml:space="preserve">Reset value: </w:t>
            </w:r>
            <w:r>
              <w:rPr>
                <w:kern w:val="0"/>
                <w:szCs w:val="22"/>
              </w:rPr>
              <w:t>0x0</w:t>
            </w:r>
          </w:p>
        </w:tc>
      </w:tr>
    </w:tbl>
    <w:p w14:paraId="2BF4866D" w14:textId="77777777" w:rsidR="00815C72" w:rsidRDefault="00000000">
      <w:pPr>
        <w:pStyle w:val="aff2"/>
        <w:numPr>
          <w:ilvl w:val="0"/>
          <w:numId w:val="45"/>
        </w:numPr>
        <w:ind w:firstLineChars="0"/>
        <w:outlineLvl w:val="2"/>
        <w:rPr>
          <w:rFonts w:ascii="Times New Roman" w:hAnsi="Times New Roman"/>
          <w:b/>
          <w:sz w:val="28"/>
        </w:rPr>
      </w:pPr>
      <w:bookmarkStart w:id="887" w:name="_Toc144813567"/>
      <w:bookmarkStart w:id="888" w:name="_Toc195892194"/>
      <w:r>
        <w:rPr>
          <w:rFonts w:ascii="Times New Roman" w:hAnsi="Times New Roman"/>
          <w:b/>
          <w:sz w:val="28"/>
        </w:rPr>
        <w:t>ICx_SDA_HOLD(x=0,1,2)</w:t>
      </w:r>
      <w:bookmarkEnd w:id="887"/>
      <w:bookmarkEnd w:id="888"/>
    </w:p>
    <w:p w14:paraId="5ED5BFEA"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bCs/>
          <w:kern w:val="0"/>
          <w:sz w:val="24"/>
        </w:rPr>
        <w:t>I2C SDA Hold Time Length Register</w:t>
      </w:r>
    </w:p>
    <w:p w14:paraId="49305650" w14:textId="77777777" w:rsidR="00815C72" w:rsidRDefault="00000000">
      <w:pPr>
        <w:autoSpaceDE w:val="0"/>
        <w:autoSpaceDN w:val="0"/>
        <w:adjustRightInd w:val="0"/>
        <w:jc w:val="left"/>
        <w:rPr>
          <w:bCs/>
          <w:kern w:val="0"/>
          <w:sz w:val="24"/>
        </w:rPr>
      </w:pPr>
      <w:r>
        <w:rPr>
          <w:kern w:val="0"/>
          <w:sz w:val="24"/>
        </w:rPr>
        <w:t xml:space="preserve">● </w:t>
      </w:r>
      <w:r>
        <w:rPr>
          <w:b/>
          <w:bCs/>
          <w:kern w:val="0"/>
          <w:sz w:val="24"/>
        </w:rPr>
        <w:t xml:space="preserve">Description: </w:t>
      </w:r>
      <w:r>
        <w:rPr>
          <w:bCs/>
          <w:kern w:val="0"/>
          <w:sz w:val="24"/>
        </w:rPr>
        <w:t>I2C SDA Hold Time Length Register</w:t>
      </w:r>
    </w:p>
    <w:p w14:paraId="5E6C20E3" w14:textId="77777777" w:rsidR="00815C72" w:rsidRDefault="00000000">
      <w:pPr>
        <w:autoSpaceDE w:val="0"/>
        <w:autoSpaceDN w:val="0"/>
        <w:adjustRightInd w:val="0"/>
        <w:jc w:val="left"/>
        <w:rPr>
          <w:bCs/>
          <w:kern w:val="0"/>
          <w:sz w:val="24"/>
        </w:rPr>
      </w:pPr>
      <w:r>
        <w:rPr>
          <w:bCs/>
          <w:kern w:val="0"/>
          <w:sz w:val="24"/>
        </w:rPr>
        <w:t>The bits [15:0] of this register are used to control the hold time of SDA during transmit in both slave and master mode (after SCL goes from HIGH to LOW).</w:t>
      </w:r>
    </w:p>
    <w:p w14:paraId="75369EE5" w14:textId="77777777" w:rsidR="00815C72" w:rsidRDefault="00000000">
      <w:pPr>
        <w:autoSpaceDE w:val="0"/>
        <w:autoSpaceDN w:val="0"/>
        <w:adjustRightInd w:val="0"/>
        <w:jc w:val="left"/>
        <w:rPr>
          <w:bCs/>
          <w:kern w:val="0"/>
          <w:sz w:val="24"/>
        </w:rPr>
      </w:pPr>
      <w:r>
        <w:rPr>
          <w:bCs/>
          <w:kern w:val="0"/>
          <w:sz w:val="24"/>
        </w:rPr>
        <w:t>The bits [23:16] of this register are used to extend the SDA transition (if any) whenever SCL is HIGH in the receiver in either master or slave mode.</w:t>
      </w:r>
    </w:p>
    <w:p w14:paraId="4B7AAFC0" w14:textId="77777777" w:rsidR="00815C72" w:rsidRDefault="00000000">
      <w:pPr>
        <w:autoSpaceDE w:val="0"/>
        <w:autoSpaceDN w:val="0"/>
        <w:adjustRightInd w:val="0"/>
        <w:jc w:val="left"/>
        <w:rPr>
          <w:bCs/>
          <w:kern w:val="0"/>
          <w:sz w:val="24"/>
        </w:rPr>
      </w:pPr>
      <w:r>
        <w:rPr>
          <w:bCs/>
          <w:kern w:val="0"/>
          <w:sz w:val="24"/>
        </w:rPr>
        <w:t>Writes to this register succeed only when IC_ENABLE[0]=0.</w:t>
      </w:r>
    </w:p>
    <w:p w14:paraId="3CB53CA1" w14:textId="77777777" w:rsidR="00815C72" w:rsidRDefault="00000000">
      <w:pPr>
        <w:autoSpaceDE w:val="0"/>
        <w:autoSpaceDN w:val="0"/>
        <w:adjustRightInd w:val="0"/>
        <w:jc w:val="left"/>
        <w:rPr>
          <w:bCs/>
          <w:kern w:val="0"/>
          <w:sz w:val="24"/>
        </w:rPr>
      </w:pPr>
      <w:r>
        <w:rPr>
          <w:bCs/>
          <w:kern w:val="0"/>
          <w:sz w:val="24"/>
        </w:rPr>
        <w:t>The values in this register are in units of ic_clk period. The value programmed in IC_SDA_TX_HOLD must be greater than the minimum hold time in each mode one cycle in master mode, seven cycles in slave mode for the value to be implemented.</w:t>
      </w:r>
    </w:p>
    <w:p w14:paraId="0FE3CB33" w14:textId="77777777" w:rsidR="00815C72" w:rsidRDefault="00000000">
      <w:pPr>
        <w:autoSpaceDE w:val="0"/>
        <w:autoSpaceDN w:val="0"/>
        <w:adjustRightInd w:val="0"/>
        <w:jc w:val="left"/>
        <w:rPr>
          <w:bCs/>
          <w:kern w:val="0"/>
          <w:sz w:val="24"/>
        </w:rPr>
      </w:pPr>
      <w:r>
        <w:rPr>
          <w:bCs/>
          <w:kern w:val="0"/>
          <w:sz w:val="24"/>
        </w:rPr>
        <w:t xml:space="preserve">The programmed SDA hold time during transmit (IC_SDA_TX_HOLD) cannot exceed at any time the duration of the low part of scl. Therefore the programmed value cannot be larger than N_SCL_LOW-2, where N_SCL_LOW is the duration of the low part of the scl period measured in </w:t>
      </w:r>
      <w:r>
        <w:rPr>
          <w:bCs/>
          <w:kern w:val="0"/>
          <w:sz w:val="24"/>
        </w:rPr>
        <w:lastRenderedPageBreak/>
        <w:t>ic_clk cycles.</w:t>
      </w:r>
    </w:p>
    <w:p w14:paraId="30F72DC8"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15A42BB9"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0x7C</w:t>
      </w:r>
    </w:p>
    <w:p w14:paraId="562E186B"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Read/Write Access: </w:t>
      </w:r>
      <w:r>
        <w:rPr>
          <w:kern w:val="0"/>
          <w:sz w:val="24"/>
        </w:rPr>
        <w:t>Read/Write</w:t>
      </w:r>
    </w:p>
    <w:p w14:paraId="416BB443"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0x01</w:t>
      </w:r>
    </w:p>
    <w:p w14:paraId="5BEF3DB0" w14:textId="77777777" w:rsidR="00815C72" w:rsidRDefault="00815C72">
      <w:pPr>
        <w:autoSpaceDE w:val="0"/>
        <w:autoSpaceDN w:val="0"/>
        <w:adjustRightInd w:val="0"/>
        <w:jc w:val="left"/>
        <w:rPr>
          <w:kern w:val="0"/>
          <w:sz w:val="24"/>
        </w:rPr>
      </w:pPr>
    </w:p>
    <w:tbl>
      <w:tblPr>
        <w:tblW w:w="54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4"/>
        <w:gridCol w:w="2123"/>
        <w:gridCol w:w="2111"/>
      </w:tblGrid>
      <w:tr w:rsidR="00815C72" w14:paraId="4182F698" w14:textId="77777777">
        <w:trPr>
          <w:trHeight w:val="270"/>
          <w:jc w:val="center"/>
        </w:trPr>
        <w:tc>
          <w:tcPr>
            <w:tcW w:w="1976" w:type="dxa"/>
            <w:shd w:val="clear" w:color="auto" w:fill="auto"/>
            <w:noWrap/>
            <w:vAlign w:val="bottom"/>
          </w:tcPr>
          <w:p w14:paraId="041E707E" w14:textId="77777777" w:rsidR="00815C72" w:rsidRDefault="00000000">
            <w:pPr>
              <w:widowControl/>
              <w:jc w:val="left"/>
              <w:rPr>
                <w:color w:val="000000"/>
                <w:kern w:val="0"/>
                <w:sz w:val="22"/>
                <w:szCs w:val="22"/>
              </w:rPr>
            </w:pPr>
            <w:r>
              <w:rPr>
                <w:color w:val="000000"/>
                <w:kern w:val="0"/>
                <w:sz w:val="22"/>
                <w:szCs w:val="22"/>
              </w:rPr>
              <w:t>31:24</w:t>
            </w:r>
          </w:p>
        </w:tc>
        <w:tc>
          <w:tcPr>
            <w:tcW w:w="1756" w:type="dxa"/>
            <w:shd w:val="clear" w:color="auto" w:fill="auto"/>
            <w:noWrap/>
            <w:vAlign w:val="bottom"/>
          </w:tcPr>
          <w:p w14:paraId="1ECE464D" w14:textId="77777777" w:rsidR="00815C72" w:rsidRDefault="00000000">
            <w:pPr>
              <w:widowControl/>
              <w:jc w:val="left"/>
              <w:rPr>
                <w:color w:val="000000"/>
                <w:kern w:val="0"/>
                <w:sz w:val="22"/>
                <w:szCs w:val="22"/>
              </w:rPr>
            </w:pPr>
            <w:r>
              <w:rPr>
                <w:color w:val="000000"/>
                <w:kern w:val="0"/>
                <w:sz w:val="22"/>
                <w:szCs w:val="22"/>
              </w:rPr>
              <w:t>23:16</w:t>
            </w:r>
          </w:p>
        </w:tc>
        <w:tc>
          <w:tcPr>
            <w:tcW w:w="1756" w:type="dxa"/>
            <w:shd w:val="clear" w:color="auto" w:fill="auto"/>
            <w:noWrap/>
            <w:vAlign w:val="bottom"/>
          </w:tcPr>
          <w:p w14:paraId="6A6BB81C" w14:textId="77777777" w:rsidR="00815C72" w:rsidRDefault="00000000">
            <w:pPr>
              <w:widowControl/>
              <w:jc w:val="left"/>
              <w:rPr>
                <w:color w:val="000000"/>
                <w:kern w:val="0"/>
                <w:sz w:val="22"/>
                <w:szCs w:val="22"/>
              </w:rPr>
            </w:pPr>
            <w:r>
              <w:rPr>
                <w:color w:val="000000"/>
                <w:kern w:val="0"/>
                <w:sz w:val="22"/>
                <w:szCs w:val="22"/>
              </w:rPr>
              <w:t>15:0</w:t>
            </w:r>
          </w:p>
        </w:tc>
      </w:tr>
      <w:tr w:rsidR="00815C72" w14:paraId="7B9E4DA8" w14:textId="77777777">
        <w:trPr>
          <w:trHeight w:val="270"/>
          <w:jc w:val="center"/>
        </w:trPr>
        <w:tc>
          <w:tcPr>
            <w:tcW w:w="1976" w:type="dxa"/>
            <w:shd w:val="clear" w:color="auto" w:fill="auto"/>
            <w:noWrap/>
            <w:vAlign w:val="bottom"/>
          </w:tcPr>
          <w:p w14:paraId="583AF8B0" w14:textId="77777777" w:rsidR="00815C72" w:rsidRDefault="00000000">
            <w:pPr>
              <w:widowControl/>
              <w:jc w:val="left"/>
              <w:rPr>
                <w:color w:val="000000"/>
                <w:kern w:val="0"/>
                <w:sz w:val="22"/>
                <w:szCs w:val="22"/>
              </w:rPr>
            </w:pPr>
            <w:r>
              <w:rPr>
                <w:color w:val="000000"/>
                <w:kern w:val="0"/>
                <w:sz w:val="22"/>
                <w:szCs w:val="22"/>
              </w:rPr>
              <w:t>RSVD_IC_SDA_HOLD</w:t>
            </w:r>
          </w:p>
        </w:tc>
        <w:tc>
          <w:tcPr>
            <w:tcW w:w="1756" w:type="dxa"/>
            <w:shd w:val="clear" w:color="auto" w:fill="auto"/>
            <w:noWrap/>
            <w:vAlign w:val="bottom"/>
          </w:tcPr>
          <w:p w14:paraId="69635F1D" w14:textId="77777777" w:rsidR="00815C72" w:rsidRDefault="00000000">
            <w:pPr>
              <w:widowControl/>
              <w:jc w:val="left"/>
              <w:rPr>
                <w:color w:val="000000"/>
                <w:kern w:val="0"/>
                <w:sz w:val="22"/>
                <w:szCs w:val="22"/>
              </w:rPr>
            </w:pPr>
            <w:r>
              <w:rPr>
                <w:color w:val="000000"/>
                <w:kern w:val="0"/>
                <w:sz w:val="22"/>
                <w:szCs w:val="22"/>
              </w:rPr>
              <w:t>IC_SDA_RX_HOLD</w:t>
            </w:r>
          </w:p>
        </w:tc>
        <w:tc>
          <w:tcPr>
            <w:tcW w:w="1756" w:type="dxa"/>
            <w:shd w:val="clear" w:color="auto" w:fill="auto"/>
            <w:noWrap/>
            <w:vAlign w:val="bottom"/>
          </w:tcPr>
          <w:p w14:paraId="2444B9F2" w14:textId="77777777" w:rsidR="00815C72" w:rsidRDefault="00000000">
            <w:pPr>
              <w:widowControl/>
              <w:jc w:val="left"/>
              <w:rPr>
                <w:color w:val="000000"/>
                <w:kern w:val="0"/>
                <w:sz w:val="22"/>
                <w:szCs w:val="22"/>
              </w:rPr>
            </w:pPr>
            <w:r>
              <w:rPr>
                <w:color w:val="000000"/>
                <w:kern w:val="0"/>
                <w:sz w:val="22"/>
                <w:szCs w:val="22"/>
              </w:rPr>
              <w:t>IC_SDA_TX_HOLD</w:t>
            </w:r>
          </w:p>
        </w:tc>
      </w:tr>
    </w:tbl>
    <w:p w14:paraId="03161095" w14:textId="77777777" w:rsidR="00815C72" w:rsidRDefault="00000000">
      <w:pPr>
        <w:rPr>
          <w:b/>
        </w:rPr>
      </w:pPr>
      <w:r>
        <w:rPr>
          <w:b/>
        </w:rPr>
        <w:t>Table 3-28 Fields for Register: ICx_SDA_HOLD(x=0,1,2)</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160"/>
        <w:gridCol w:w="1000"/>
        <w:gridCol w:w="4586"/>
      </w:tblGrid>
      <w:tr w:rsidR="00815C72" w14:paraId="3D5DD0F5" w14:textId="77777777">
        <w:trPr>
          <w:trHeight w:val="310"/>
        </w:trPr>
        <w:tc>
          <w:tcPr>
            <w:tcW w:w="860" w:type="dxa"/>
          </w:tcPr>
          <w:p w14:paraId="0086E2FF"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Bits</w:t>
            </w:r>
          </w:p>
        </w:tc>
        <w:tc>
          <w:tcPr>
            <w:tcW w:w="3160" w:type="dxa"/>
          </w:tcPr>
          <w:p w14:paraId="51BF1353"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Name</w:t>
            </w:r>
          </w:p>
        </w:tc>
        <w:tc>
          <w:tcPr>
            <w:tcW w:w="1000" w:type="dxa"/>
          </w:tcPr>
          <w:p w14:paraId="2A553AF4"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R/W</w:t>
            </w:r>
          </w:p>
        </w:tc>
        <w:tc>
          <w:tcPr>
            <w:tcW w:w="4586" w:type="dxa"/>
          </w:tcPr>
          <w:p w14:paraId="22C36747" w14:textId="77777777" w:rsidR="00815C72" w:rsidRDefault="00000000">
            <w:pPr>
              <w:autoSpaceDE w:val="0"/>
              <w:autoSpaceDN w:val="0"/>
              <w:adjustRightInd w:val="0"/>
              <w:spacing w:before="160"/>
              <w:jc w:val="left"/>
              <w:rPr>
                <w:color w:val="000000"/>
                <w:kern w:val="0"/>
                <w:sz w:val="20"/>
                <w:szCs w:val="20"/>
                <w:lang w:eastAsia="ja-JP"/>
              </w:rPr>
            </w:pPr>
            <w:r>
              <w:rPr>
                <w:b/>
                <w:bCs/>
                <w:color w:val="000000"/>
                <w:kern w:val="0"/>
                <w:sz w:val="20"/>
                <w:szCs w:val="20"/>
                <w:lang w:eastAsia="ja-JP"/>
              </w:rPr>
              <w:t>Description</w:t>
            </w:r>
          </w:p>
        </w:tc>
      </w:tr>
      <w:tr w:rsidR="00815C72" w14:paraId="7D8F2F41" w14:textId="77777777">
        <w:trPr>
          <w:trHeight w:val="350"/>
        </w:trPr>
        <w:tc>
          <w:tcPr>
            <w:tcW w:w="860" w:type="dxa"/>
          </w:tcPr>
          <w:p w14:paraId="53260964"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31:24</w:t>
            </w:r>
          </w:p>
        </w:tc>
        <w:tc>
          <w:tcPr>
            <w:tcW w:w="3160" w:type="dxa"/>
          </w:tcPr>
          <w:p w14:paraId="7543189E"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RSVD_IC_SDA_HOLD</w:t>
            </w:r>
          </w:p>
        </w:tc>
        <w:tc>
          <w:tcPr>
            <w:tcW w:w="1000" w:type="dxa"/>
          </w:tcPr>
          <w:p w14:paraId="2A1456B1"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586" w:type="dxa"/>
          </w:tcPr>
          <w:p w14:paraId="694E905A"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IC_SDA_HOLD Reserved bits - Read Only</w:t>
            </w:r>
          </w:p>
          <w:p w14:paraId="0604B48D" w14:textId="77777777" w:rsidR="00815C72" w:rsidRDefault="00815C72">
            <w:pPr>
              <w:autoSpaceDE w:val="0"/>
              <w:autoSpaceDN w:val="0"/>
              <w:adjustRightInd w:val="0"/>
              <w:spacing w:after="40"/>
              <w:jc w:val="left"/>
              <w:rPr>
                <w:color w:val="000000"/>
                <w:kern w:val="0"/>
                <w:sz w:val="20"/>
                <w:szCs w:val="20"/>
                <w:lang w:eastAsia="ja-JP"/>
              </w:rPr>
            </w:pPr>
          </w:p>
        </w:tc>
      </w:tr>
      <w:tr w:rsidR="00815C72" w14:paraId="54F5BE77" w14:textId="77777777">
        <w:trPr>
          <w:trHeight w:val="610"/>
        </w:trPr>
        <w:tc>
          <w:tcPr>
            <w:tcW w:w="860" w:type="dxa"/>
          </w:tcPr>
          <w:p w14:paraId="7914CCFE"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23:16</w:t>
            </w:r>
          </w:p>
        </w:tc>
        <w:tc>
          <w:tcPr>
            <w:tcW w:w="3160" w:type="dxa"/>
          </w:tcPr>
          <w:p w14:paraId="2E091A32"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IC_SDA_RX_HOLD</w:t>
            </w:r>
          </w:p>
        </w:tc>
        <w:tc>
          <w:tcPr>
            <w:tcW w:w="1000" w:type="dxa"/>
          </w:tcPr>
          <w:p w14:paraId="2E3EB5A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w:t>
            </w:r>
          </w:p>
        </w:tc>
        <w:tc>
          <w:tcPr>
            <w:tcW w:w="4586" w:type="dxa"/>
          </w:tcPr>
          <w:p w14:paraId="36CA7D36"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Sets the required SDA hold time in units of ic_clk period, when apb_i2c acts as a receiver.</w:t>
            </w:r>
          </w:p>
          <w:p w14:paraId="11326267" w14:textId="77777777" w:rsidR="00815C72" w:rsidRDefault="00000000">
            <w:pPr>
              <w:autoSpaceDE w:val="0"/>
              <w:autoSpaceDN w:val="0"/>
              <w:adjustRightInd w:val="0"/>
              <w:spacing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4DD8584C" w14:textId="77777777">
        <w:trPr>
          <w:trHeight w:val="610"/>
        </w:trPr>
        <w:tc>
          <w:tcPr>
            <w:tcW w:w="860" w:type="dxa"/>
          </w:tcPr>
          <w:p w14:paraId="7298CC25"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15:0</w:t>
            </w:r>
          </w:p>
        </w:tc>
        <w:tc>
          <w:tcPr>
            <w:tcW w:w="3160" w:type="dxa"/>
          </w:tcPr>
          <w:p w14:paraId="6ADC9D6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IC_SDA_TX_HOLD</w:t>
            </w:r>
          </w:p>
        </w:tc>
        <w:tc>
          <w:tcPr>
            <w:tcW w:w="1000" w:type="dxa"/>
          </w:tcPr>
          <w:p w14:paraId="2C8E687B"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w:t>
            </w:r>
          </w:p>
        </w:tc>
        <w:tc>
          <w:tcPr>
            <w:tcW w:w="4586" w:type="dxa"/>
          </w:tcPr>
          <w:p w14:paraId="6E4B1338"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Sets the required SDA hold time in units of ic_clk period, when apb_i2c acts as a transmitter.</w:t>
            </w:r>
          </w:p>
          <w:p w14:paraId="512D31B2" w14:textId="77777777" w:rsidR="00815C72" w:rsidRDefault="00000000">
            <w:pPr>
              <w:autoSpaceDE w:val="0"/>
              <w:autoSpaceDN w:val="0"/>
              <w:adjustRightInd w:val="0"/>
              <w:spacing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0x1</w:t>
            </w:r>
          </w:p>
        </w:tc>
      </w:tr>
    </w:tbl>
    <w:p w14:paraId="7FC04541" w14:textId="77777777" w:rsidR="00815C72" w:rsidRDefault="00815C72"/>
    <w:p w14:paraId="0E2DD32A" w14:textId="77777777" w:rsidR="00815C72" w:rsidRDefault="00000000">
      <w:pPr>
        <w:pStyle w:val="aff2"/>
        <w:numPr>
          <w:ilvl w:val="0"/>
          <w:numId w:val="45"/>
        </w:numPr>
        <w:ind w:firstLineChars="0"/>
        <w:outlineLvl w:val="2"/>
        <w:rPr>
          <w:rFonts w:ascii="Times New Roman" w:hAnsi="Times New Roman"/>
          <w:b/>
          <w:sz w:val="28"/>
        </w:rPr>
      </w:pPr>
      <w:bookmarkStart w:id="889" w:name="_Toc289188417"/>
      <w:bookmarkStart w:id="890" w:name="_Toc289190711"/>
      <w:bookmarkStart w:id="891" w:name="_Toc144813568"/>
      <w:bookmarkStart w:id="892" w:name="_Toc195892195"/>
      <w:r>
        <w:rPr>
          <w:rFonts w:ascii="Times New Roman" w:hAnsi="Times New Roman"/>
          <w:b/>
          <w:sz w:val="28"/>
        </w:rPr>
        <w:t xml:space="preserve">ICx_TX_ABRT_SOURCE </w:t>
      </w:r>
      <w:bookmarkEnd w:id="889"/>
      <w:bookmarkEnd w:id="890"/>
      <w:r>
        <w:rPr>
          <w:rFonts w:ascii="Times New Roman" w:hAnsi="Times New Roman"/>
          <w:b/>
          <w:sz w:val="28"/>
        </w:rPr>
        <w:t>(x=0,1,2)</w:t>
      </w:r>
      <w:bookmarkEnd w:id="891"/>
      <w:bookmarkEnd w:id="892"/>
    </w:p>
    <w:p w14:paraId="0F0AB22D"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 2CTransmit Abort Source Register</w:t>
      </w:r>
    </w:p>
    <w:p w14:paraId="28621981" w14:textId="77777777" w:rsidR="00815C72" w:rsidRDefault="00000000">
      <w:pPr>
        <w:autoSpaceDE w:val="0"/>
        <w:autoSpaceDN w:val="0"/>
        <w:adjustRightInd w:val="0"/>
        <w:jc w:val="left"/>
        <w:rPr>
          <w:bCs/>
          <w:kern w:val="0"/>
          <w:sz w:val="24"/>
        </w:rPr>
      </w:pPr>
      <w:r>
        <w:rPr>
          <w:kern w:val="0"/>
          <w:sz w:val="24"/>
        </w:rPr>
        <w:t xml:space="preserve">● </w:t>
      </w:r>
      <w:r>
        <w:rPr>
          <w:b/>
          <w:bCs/>
          <w:kern w:val="0"/>
          <w:sz w:val="24"/>
        </w:rPr>
        <w:t xml:space="preserve">Description: </w:t>
      </w:r>
      <w:r>
        <w:rPr>
          <w:bCs/>
          <w:kern w:val="0"/>
          <w:sz w:val="24"/>
        </w:rPr>
        <w:t>I2C Transmit Abort Source Register</w:t>
      </w:r>
    </w:p>
    <w:p w14:paraId="56792355" w14:textId="77777777" w:rsidR="00815C72" w:rsidRDefault="00000000">
      <w:pPr>
        <w:autoSpaceDE w:val="0"/>
        <w:autoSpaceDN w:val="0"/>
        <w:adjustRightInd w:val="0"/>
        <w:jc w:val="left"/>
        <w:rPr>
          <w:bCs/>
          <w:kern w:val="0"/>
          <w:sz w:val="24"/>
        </w:rPr>
      </w:pPr>
      <w:r>
        <w:rPr>
          <w:bCs/>
          <w:kern w:val="0"/>
          <w:sz w:val="24"/>
        </w:rPr>
        <w:t>This register has 32 bits that indicate the source of the TX_ABRT bit. Except for Bit 9, this register is cleared whenever the IC_CLR_TX_ABRT register or the IC_CLR_INTR register is read. To clear Bit 9, the source of the ABRT_SBYTE_NORSTRT must be fixed first; RESTART must be enabled (IC_CON[5]=1), the SPECIAL bit must be cleared (IC_TAR[11]), or the GC_OR_START bit must be cleared (IC_TAR[10]).</w:t>
      </w:r>
    </w:p>
    <w:p w14:paraId="004D59EF" w14:textId="77777777" w:rsidR="00815C72" w:rsidRDefault="00000000">
      <w:pPr>
        <w:autoSpaceDE w:val="0"/>
        <w:autoSpaceDN w:val="0"/>
        <w:adjustRightInd w:val="0"/>
        <w:jc w:val="left"/>
        <w:rPr>
          <w:bCs/>
          <w:kern w:val="0"/>
          <w:sz w:val="24"/>
        </w:rPr>
      </w:pPr>
      <w:r>
        <w:rPr>
          <w:bCs/>
          <w:kern w:val="0"/>
          <w:sz w:val="24"/>
        </w:rPr>
        <w:t>Once the source of the ABRT_SBYTE_NORSTRT is fixed, then this bit can be cleared in the same manner as other bits in this register. If the source of the ABRT_SBYTE_NORSTRT is not fixed before attempting to clear this bit, Bit 9 clears for one cycle and is then re-asserted.</w:t>
      </w:r>
    </w:p>
    <w:p w14:paraId="327FE870" w14:textId="77777777" w:rsidR="00815C72" w:rsidRDefault="00815C72">
      <w:pPr>
        <w:autoSpaceDE w:val="0"/>
        <w:autoSpaceDN w:val="0"/>
        <w:adjustRightInd w:val="0"/>
        <w:jc w:val="left"/>
        <w:rPr>
          <w:kern w:val="0"/>
          <w:sz w:val="24"/>
        </w:rPr>
      </w:pPr>
    </w:p>
    <w:p w14:paraId="7004D685"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04A69FA3"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0x80</w:t>
      </w:r>
    </w:p>
    <w:p w14:paraId="0746D250"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42FEECFA"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48D60936" w14:textId="77777777" w:rsidR="00815C72" w:rsidRDefault="00815C72">
      <w:pPr>
        <w:rPr>
          <w:kern w:val="0"/>
          <w:sz w:val="24"/>
        </w:rPr>
      </w:pPr>
    </w:p>
    <w:p w14:paraId="562C4704" w14:textId="77777777" w:rsidR="00815C72" w:rsidRDefault="00000000">
      <w:pPr>
        <w:autoSpaceDE w:val="0"/>
        <w:autoSpaceDN w:val="0"/>
        <w:adjustRightInd w:val="0"/>
        <w:ind w:firstLineChars="200" w:firstLine="480"/>
        <w:jc w:val="left"/>
        <w:rPr>
          <w:kern w:val="0"/>
          <w:sz w:val="24"/>
        </w:rPr>
      </w:pPr>
      <w:r>
        <w:rPr>
          <w:kern w:val="0"/>
          <w:sz w:val="24"/>
        </w:rPr>
        <w:t xml:space="preserve">This register has 16 bits that indicate the source of the </w:t>
      </w:r>
      <w:r>
        <w:rPr>
          <w:i/>
          <w:iCs/>
          <w:kern w:val="0"/>
          <w:sz w:val="24"/>
        </w:rPr>
        <w:t xml:space="preserve">TX_ABRT </w:t>
      </w:r>
      <w:r>
        <w:rPr>
          <w:kern w:val="0"/>
          <w:sz w:val="24"/>
        </w:rPr>
        <w:t>bit.</w:t>
      </w:r>
    </w:p>
    <w:tbl>
      <w:tblPr>
        <w:tblW w:w="40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4"/>
        <w:gridCol w:w="404"/>
        <w:gridCol w:w="406"/>
        <w:gridCol w:w="404"/>
        <w:gridCol w:w="404"/>
        <w:gridCol w:w="404"/>
        <w:gridCol w:w="404"/>
        <w:gridCol w:w="403"/>
        <w:gridCol w:w="405"/>
        <w:gridCol w:w="405"/>
        <w:gridCol w:w="405"/>
        <w:gridCol w:w="405"/>
        <w:gridCol w:w="405"/>
        <w:gridCol w:w="405"/>
        <w:gridCol w:w="405"/>
        <w:gridCol w:w="405"/>
        <w:gridCol w:w="405"/>
        <w:gridCol w:w="405"/>
        <w:gridCol w:w="440"/>
      </w:tblGrid>
      <w:tr w:rsidR="00815C72" w14:paraId="2EC612B0" w14:textId="77777777">
        <w:trPr>
          <w:cantSplit/>
          <w:trHeight w:val="1069"/>
          <w:jc w:val="center"/>
        </w:trPr>
        <w:tc>
          <w:tcPr>
            <w:tcW w:w="261" w:type="pct"/>
            <w:shd w:val="clear" w:color="auto" w:fill="auto"/>
            <w:noWrap/>
            <w:textDirection w:val="btLr"/>
            <w:vAlign w:val="bottom"/>
          </w:tcPr>
          <w:p w14:paraId="7BAD3B97" w14:textId="77777777" w:rsidR="00815C72" w:rsidRDefault="00000000">
            <w:pPr>
              <w:widowControl/>
              <w:ind w:left="113" w:right="113"/>
              <w:jc w:val="right"/>
              <w:rPr>
                <w:color w:val="000000"/>
                <w:kern w:val="0"/>
                <w:sz w:val="22"/>
                <w:szCs w:val="22"/>
              </w:rPr>
            </w:pPr>
            <w:r>
              <w:rPr>
                <w:color w:val="000000"/>
                <w:kern w:val="0"/>
                <w:sz w:val="22"/>
                <w:szCs w:val="22"/>
              </w:rPr>
              <w:t>31:23</w:t>
            </w:r>
          </w:p>
        </w:tc>
        <w:tc>
          <w:tcPr>
            <w:tcW w:w="261" w:type="pct"/>
            <w:shd w:val="clear" w:color="auto" w:fill="auto"/>
            <w:noWrap/>
            <w:textDirection w:val="btLr"/>
            <w:vAlign w:val="bottom"/>
          </w:tcPr>
          <w:p w14:paraId="3FD41993" w14:textId="77777777" w:rsidR="00815C72" w:rsidRDefault="00000000">
            <w:pPr>
              <w:widowControl/>
              <w:ind w:left="113" w:right="113"/>
              <w:jc w:val="right"/>
              <w:rPr>
                <w:color w:val="000000"/>
                <w:kern w:val="0"/>
                <w:sz w:val="22"/>
                <w:szCs w:val="22"/>
              </w:rPr>
            </w:pPr>
            <w:r>
              <w:rPr>
                <w:color w:val="000000"/>
                <w:kern w:val="0"/>
                <w:sz w:val="22"/>
                <w:szCs w:val="22"/>
              </w:rPr>
              <w:t>22:17</w:t>
            </w:r>
          </w:p>
        </w:tc>
        <w:tc>
          <w:tcPr>
            <w:tcW w:w="262" w:type="pct"/>
            <w:shd w:val="clear" w:color="auto" w:fill="auto"/>
            <w:noWrap/>
            <w:textDirection w:val="btLr"/>
            <w:vAlign w:val="bottom"/>
          </w:tcPr>
          <w:p w14:paraId="46E5F0D9" w14:textId="77777777" w:rsidR="00815C72" w:rsidRDefault="00000000">
            <w:pPr>
              <w:widowControl/>
              <w:ind w:left="113" w:right="113"/>
              <w:jc w:val="right"/>
              <w:rPr>
                <w:color w:val="000000"/>
                <w:kern w:val="0"/>
                <w:sz w:val="22"/>
                <w:szCs w:val="22"/>
              </w:rPr>
            </w:pPr>
            <w:r>
              <w:rPr>
                <w:color w:val="000000"/>
                <w:kern w:val="0"/>
                <w:sz w:val="22"/>
                <w:szCs w:val="22"/>
              </w:rPr>
              <w:t>16</w:t>
            </w:r>
          </w:p>
        </w:tc>
        <w:tc>
          <w:tcPr>
            <w:tcW w:w="261" w:type="pct"/>
            <w:shd w:val="clear" w:color="auto" w:fill="auto"/>
            <w:noWrap/>
            <w:textDirection w:val="btLr"/>
            <w:vAlign w:val="bottom"/>
          </w:tcPr>
          <w:p w14:paraId="7E558381" w14:textId="77777777" w:rsidR="00815C72" w:rsidRDefault="00000000">
            <w:pPr>
              <w:widowControl/>
              <w:ind w:left="113" w:right="113"/>
              <w:jc w:val="right"/>
              <w:rPr>
                <w:color w:val="000000"/>
                <w:kern w:val="0"/>
                <w:sz w:val="22"/>
                <w:szCs w:val="22"/>
              </w:rPr>
            </w:pPr>
            <w:r>
              <w:rPr>
                <w:color w:val="000000"/>
                <w:kern w:val="0"/>
                <w:sz w:val="22"/>
                <w:szCs w:val="22"/>
              </w:rPr>
              <w:t>15</w:t>
            </w:r>
          </w:p>
        </w:tc>
        <w:tc>
          <w:tcPr>
            <w:tcW w:w="261" w:type="pct"/>
            <w:shd w:val="clear" w:color="auto" w:fill="auto"/>
            <w:noWrap/>
            <w:textDirection w:val="btLr"/>
            <w:vAlign w:val="bottom"/>
          </w:tcPr>
          <w:p w14:paraId="31A2E16D" w14:textId="77777777" w:rsidR="00815C72" w:rsidRDefault="00000000">
            <w:pPr>
              <w:widowControl/>
              <w:ind w:left="113" w:right="113"/>
              <w:jc w:val="right"/>
              <w:rPr>
                <w:color w:val="000000"/>
                <w:kern w:val="0"/>
                <w:sz w:val="22"/>
                <w:szCs w:val="22"/>
              </w:rPr>
            </w:pPr>
            <w:r>
              <w:rPr>
                <w:color w:val="000000"/>
                <w:kern w:val="0"/>
                <w:sz w:val="22"/>
                <w:szCs w:val="22"/>
              </w:rPr>
              <w:t>14</w:t>
            </w:r>
          </w:p>
        </w:tc>
        <w:tc>
          <w:tcPr>
            <w:tcW w:w="261" w:type="pct"/>
            <w:shd w:val="clear" w:color="auto" w:fill="auto"/>
            <w:noWrap/>
            <w:textDirection w:val="btLr"/>
            <w:vAlign w:val="bottom"/>
          </w:tcPr>
          <w:p w14:paraId="50AEEC49" w14:textId="77777777" w:rsidR="00815C72" w:rsidRDefault="00000000">
            <w:pPr>
              <w:widowControl/>
              <w:ind w:left="113" w:right="113"/>
              <w:jc w:val="right"/>
              <w:rPr>
                <w:color w:val="000000"/>
                <w:kern w:val="0"/>
                <w:sz w:val="22"/>
                <w:szCs w:val="22"/>
              </w:rPr>
            </w:pPr>
            <w:r>
              <w:rPr>
                <w:color w:val="000000"/>
                <w:kern w:val="0"/>
                <w:sz w:val="22"/>
                <w:szCs w:val="22"/>
              </w:rPr>
              <w:t>13</w:t>
            </w:r>
          </w:p>
        </w:tc>
        <w:tc>
          <w:tcPr>
            <w:tcW w:w="261" w:type="pct"/>
            <w:shd w:val="clear" w:color="auto" w:fill="auto"/>
            <w:noWrap/>
            <w:textDirection w:val="btLr"/>
            <w:vAlign w:val="bottom"/>
          </w:tcPr>
          <w:p w14:paraId="61AB969E" w14:textId="77777777" w:rsidR="00815C72" w:rsidRDefault="00000000">
            <w:pPr>
              <w:widowControl/>
              <w:ind w:left="113" w:right="113"/>
              <w:jc w:val="right"/>
              <w:rPr>
                <w:color w:val="000000"/>
                <w:kern w:val="0"/>
                <w:sz w:val="22"/>
                <w:szCs w:val="22"/>
              </w:rPr>
            </w:pPr>
            <w:r>
              <w:rPr>
                <w:color w:val="000000"/>
                <w:kern w:val="0"/>
                <w:sz w:val="22"/>
                <w:szCs w:val="22"/>
              </w:rPr>
              <w:t>12</w:t>
            </w:r>
          </w:p>
        </w:tc>
        <w:tc>
          <w:tcPr>
            <w:tcW w:w="261" w:type="pct"/>
            <w:shd w:val="clear" w:color="auto" w:fill="auto"/>
            <w:noWrap/>
            <w:textDirection w:val="btLr"/>
            <w:vAlign w:val="bottom"/>
          </w:tcPr>
          <w:p w14:paraId="0EBE0D09" w14:textId="77777777" w:rsidR="00815C72" w:rsidRDefault="00000000">
            <w:pPr>
              <w:widowControl/>
              <w:ind w:left="113" w:right="113"/>
              <w:jc w:val="right"/>
              <w:rPr>
                <w:color w:val="000000"/>
                <w:kern w:val="0"/>
                <w:sz w:val="22"/>
                <w:szCs w:val="22"/>
              </w:rPr>
            </w:pPr>
            <w:r>
              <w:rPr>
                <w:color w:val="000000"/>
                <w:kern w:val="0"/>
                <w:sz w:val="22"/>
                <w:szCs w:val="22"/>
              </w:rPr>
              <w:t>11</w:t>
            </w:r>
          </w:p>
        </w:tc>
        <w:tc>
          <w:tcPr>
            <w:tcW w:w="262" w:type="pct"/>
            <w:shd w:val="clear" w:color="auto" w:fill="auto"/>
            <w:noWrap/>
            <w:textDirection w:val="btLr"/>
            <w:vAlign w:val="bottom"/>
          </w:tcPr>
          <w:p w14:paraId="2C06B962" w14:textId="77777777" w:rsidR="00815C72" w:rsidRDefault="00000000">
            <w:pPr>
              <w:widowControl/>
              <w:ind w:left="113" w:right="113"/>
              <w:jc w:val="right"/>
              <w:rPr>
                <w:color w:val="000000"/>
                <w:kern w:val="0"/>
                <w:sz w:val="22"/>
                <w:szCs w:val="22"/>
              </w:rPr>
            </w:pPr>
            <w:r>
              <w:rPr>
                <w:color w:val="000000"/>
                <w:kern w:val="0"/>
                <w:sz w:val="22"/>
                <w:szCs w:val="22"/>
              </w:rPr>
              <w:t>10</w:t>
            </w:r>
          </w:p>
        </w:tc>
        <w:tc>
          <w:tcPr>
            <w:tcW w:w="262" w:type="pct"/>
            <w:shd w:val="clear" w:color="auto" w:fill="auto"/>
            <w:noWrap/>
            <w:textDirection w:val="btLr"/>
            <w:vAlign w:val="bottom"/>
          </w:tcPr>
          <w:p w14:paraId="1902B766" w14:textId="77777777" w:rsidR="00815C72" w:rsidRDefault="00000000">
            <w:pPr>
              <w:widowControl/>
              <w:ind w:left="113" w:right="113"/>
              <w:jc w:val="right"/>
              <w:rPr>
                <w:color w:val="000000"/>
                <w:kern w:val="0"/>
                <w:sz w:val="22"/>
                <w:szCs w:val="22"/>
              </w:rPr>
            </w:pPr>
            <w:r>
              <w:rPr>
                <w:color w:val="000000"/>
                <w:kern w:val="0"/>
                <w:sz w:val="22"/>
                <w:szCs w:val="22"/>
              </w:rPr>
              <w:t>9</w:t>
            </w:r>
          </w:p>
        </w:tc>
        <w:tc>
          <w:tcPr>
            <w:tcW w:w="262" w:type="pct"/>
            <w:shd w:val="clear" w:color="auto" w:fill="auto"/>
            <w:noWrap/>
            <w:textDirection w:val="btLr"/>
            <w:vAlign w:val="bottom"/>
          </w:tcPr>
          <w:p w14:paraId="184292E2" w14:textId="77777777" w:rsidR="00815C72" w:rsidRDefault="00000000">
            <w:pPr>
              <w:widowControl/>
              <w:ind w:left="113" w:right="113"/>
              <w:jc w:val="right"/>
              <w:rPr>
                <w:color w:val="000000"/>
                <w:kern w:val="0"/>
                <w:sz w:val="22"/>
                <w:szCs w:val="22"/>
              </w:rPr>
            </w:pPr>
            <w:r>
              <w:rPr>
                <w:color w:val="000000"/>
                <w:kern w:val="0"/>
                <w:sz w:val="22"/>
                <w:szCs w:val="22"/>
              </w:rPr>
              <w:t>8</w:t>
            </w:r>
          </w:p>
        </w:tc>
        <w:tc>
          <w:tcPr>
            <w:tcW w:w="262" w:type="pct"/>
            <w:shd w:val="clear" w:color="auto" w:fill="auto"/>
            <w:noWrap/>
            <w:textDirection w:val="btLr"/>
            <w:vAlign w:val="bottom"/>
          </w:tcPr>
          <w:p w14:paraId="4D099EE0" w14:textId="77777777" w:rsidR="00815C72" w:rsidRDefault="00000000">
            <w:pPr>
              <w:widowControl/>
              <w:ind w:left="113" w:right="113"/>
              <w:jc w:val="right"/>
              <w:rPr>
                <w:color w:val="000000"/>
                <w:kern w:val="0"/>
                <w:sz w:val="22"/>
                <w:szCs w:val="22"/>
              </w:rPr>
            </w:pPr>
            <w:r>
              <w:rPr>
                <w:color w:val="000000"/>
                <w:kern w:val="0"/>
                <w:sz w:val="22"/>
                <w:szCs w:val="22"/>
              </w:rPr>
              <w:t>7</w:t>
            </w:r>
          </w:p>
        </w:tc>
        <w:tc>
          <w:tcPr>
            <w:tcW w:w="262" w:type="pct"/>
            <w:shd w:val="clear" w:color="auto" w:fill="auto"/>
            <w:noWrap/>
            <w:textDirection w:val="btLr"/>
            <w:vAlign w:val="bottom"/>
          </w:tcPr>
          <w:p w14:paraId="0520C8C0" w14:textId="77777777" w:rsidR="00815C72" w:rsidRDefault="00000000">
            <w:pPr>
              <w:widowControl/>
              <w:ind w:left="113" w:right="113"/>
              <w:jc w:val="right"/>
              <w:rPr>
                <w:color w:val="000000"/>
                <w:kern w:val="0"/>
                <w:sz w:val="22"/>
                <w:szCs w:val="22"/>
              </w:rPr>
            </w:pPr>
            <w:r>
              <w:rPr>
                <w:color w:val="000000"/>
                <w:kern w:val="0"/>
                <w:sz w:val="22"/>
                <w:szCs w:val="22"/>
              </w:rPr>
              <w:t>6</w:t>
            </w:r>
          </w:p>
        </w:tc>
        <w:tc>
          <w:tcPr>
            <w:tcW w:w="262" w:type="pct"/>
            <w:shd w:val="clear" w:color="auto" w:fill="auto"/>
            <w:noWrap/>
            <w:textDirection w:val="btLr"/>
            <w:vAlign w:val="bottom"/>
          </w:tcPr>
          <w:p w14:paraId="55C22B44" w14:textId="77777777" w:rsidR="00815C72" w:rsidRDefault="00000000">
            <w:pPr>
              <w:widowControl/>
              <w:ind w:left="113" w:right="113"/>
              <w:jc w:val="right"/>
              <w:rPr>
                <w:color w:val="000000"/>
                <w:kern w:val="0"/>
                <w:sz w:val="22"/>
                <w:szCs w:val="22"/>
              </w:rPr>
            </w:pPr>
            <w:r>
              <w:rPr>
                <w:color w:val="000000"/>
                <w:kern w:val="0"/>
                <w:sz w:val="22"/>
                <w:szCs w:val="22"/>
              </w:rPr>
              <w:t>5</w:t>
            </w:r>
          </w:p>
        </w:tc>
        <w:tc>
          <w:tcPr>
            <w:tcW w:w="262" w:type="pct"/>
            <w:shd w:val="clear" w:color="auto" w:fill="auto"/>
            <w:noWrap/>
            <w:textDirection w:val="btLr"/>
            <w:vAlign w:val="bottom"/>
          </w:tcPr>
          <w:p w14:paraId="1502AE6A" w14:textId="77777777" w:rsidR="00815C72" w:rsidRDefault="00000000">
            <w:pPr>
              <w:widowControl/>
              <w:ind w:left="113" w:right="113"/>
              <w:jc w:val="right"/>
              <w:rPr>
                <w:color w:val="000000"/>
                <w:kern w:val="0"/>
                <w:sz w:val="22"/>
                <w:szCs w:val="22"/>
              </w:rPr>
            </w:pPr>
            <w:r>
              <w:rPr>
                <w:color w:val="000000"/>
                <w:kern w:val="0"/>
                <w:sz w:val="22"/>
                <w:szCs w:val="22"/>
              </w:rPr>
              <w:t>4</w:t>
            </w:r>
          </w:p>
        </w:tc>
        <w:tc>
          <w:tcPr>
            <w:tcW w:w="262" w:type="pct"/>
            <w:shd w:val="clear" w:color="auto" w:fill="auto"/>
            <w:noWrap/>
            <w:textDirection w:val="btLr"/>
            <w:vAlign w:val="bottom"/>
          </w:tcPr>
          <w:p w14:paraId="22E9E2C4" w14:textId="77777777" w:rsidR="00815C72" w:rsidRDefault="00000000">
            <w:pPr>
              <w:widowControl/>
              <w:ind w:left="113" w:right="113"/>
              <w:jc w:val="right"/>
              <w:rPr>
                <w:color w:val="000000"/>
                <w:kern w:val="0"/>
                <w:sz w:val="22"/>
                <w:szCs w:val="22"/>
              </w:rPr>
            </w:pPr>
            <w:r>
              <w:rPr>
                <w:color w:val="000000"/>
                <w:kern w:val="0"/>
                <w:sz w:val="22"/>
                <w:szCs w:val="22"/>
              </w:rPr>
              <w:t>3</w:t>
            </w:r>
          </w:p>
        </w:tc>
        <w:tc>
          <w:tcPr>
            <w:tcW w:w="262" w:type="pct"/>
            <w:shd w:val="clear" w:color="auto" w:fill="auto"/>
            <w:noWrap/>
            <w:textDirection w:val="btLr"/>
            <w:vAlign w:val="bottom"/>
          </w:tcPr>
          <w:p w14:paraId="01AD2CE8" w14:textId="77777777" w:rsidR="00815C72" w:rsidRDefault="00000000">
            <w:pPr>
              <w:widowControl/>
              <w:ind w:left="113" w:right="113"/>
              <w:jc w:val="right"/>
              <w:rPr>
                <w:color w:val="000000"/>
                <w:kern w:val="0"/>
                <w:sz w:val="22"/>
                <w:szCs w:val="22"/>
              </w:rPr>
            </w:pPr>
            <w:r>
              <w:rPr>
                <w:color w:val="000000"/>
                <w:kern w:val="0"/>
                <w:sz w:val="22"/>
                <w:szCs w:val="22"/>
              </w:rPr>
              <w:t>2</w:t>
            </w:r>
          </w:p>
        </w:tc>
        <w:tc>
          <w:tcPr>
            <w:tcW w:w="262" w:type="pct"/>
            <w:shd w:val="clear" w:color="auto" w:fill="auto"/>
            <w:noWrap/>
            <w:textDirection w:val="btLr"/>
            <w:vAlign w:val="bottom"/>
          </w:tcPr>
          <w:p w14:paraId="6BA0807E" w14:textId="77777777" w:rsidR="00815C72" w:rsidRDefault="00000000">
            <w:pPr>
              <w:widowControl/>
              <w:ind w:left="113" w:right="113"/>
              <w:jc w:val="right"/>
              <w:rPr>
                <w:color w:val="000000"/>
                <w:kern w:val="0"/>
                <w:sz w:val="22"/>
                <w:szCs w:val="22"/>
              </w:rPr>
            </w:pPr>
            <w:r>
              <w:rPr>
                <w:color w:val="000000"/>
                <w:kern w:val="0"/>
                <w:sz w:val="22"/>
                <w:szCs w:val="22"/>
              </w:rPr>
              <w:t>1</w:t>
            </w:r>
          </w:p>
        </w:tc>
        <w:tc>
          <w:tcPr>
            <w:tcW w:w="285" w:type="pct"/>
            <w:shd w:val="clear" w:color="auto" w:fill="auto"/>
            <w:noWrap/>
            <w:textDirection w:val="btLr"/>
            <w:vAlign w:val="bottom"/>
          </w:tcPr>
          <w:p w14:paraId="076E552B" w14:textId="77777777" w:rsidR="00815C72" w:rsidRDefault="00000000">
            <w:pPr>
              <w:widowControl/>
              <w:ind w:left="113" w:right="113"/>
              <w:jc w:val="right"/>
              <w:rPr>
                <w:color w:val="000000"/>
                <w:kern w:val="0"/>
                <w:sz w:val="22"/>
                <w:szCs w:val="22"/>
              </w:rPr>
            </w:pPr>
            <w:r>
              <w:rPr>
                <w:color w:val="000000"/>
                <w:kern w:val="0"/>
                <w:sz w:val="22"/>
                <w:szCs w:val="22"/>
              </w:rPr>
              <w:t>0</w:t>
            </w:r>
          </w:p>
        </w:tc>
      </w:tr>
      <w:tr w:rsidR="00815C72" w14:paraId="76CEF210" w14:textId="77777777">
        <w:trPr>
          <w:cantSplit/>
          <w:trHeight w:val="2807"/>
          <w:jc w:val="center"/>
        </w:trPr>
        <w:tc>
          <w:tcPr>
            <w:tcW w:w="261" w:type="pct"/>
            <w:shd w:val="clear" w:color="auto" w:fill="auto"/>
            <w:noWrap/>
            <w:textDirection w:val="btLr"/>
            <w:vAlign w:val="bottom"/>
          </w:tcPr>
          <w:p w14:paraId="7FC7A906" w14:textId="77777777" w:rsidR="00815C72" w:rsidRDefault="00000000">
            <w:pPr>
              <w:widowControl/>
              <w:ind w:left="113" w:right="113"/>
              <w:jc w:val="left"/>
              <w:rPr>
                <w:color w:val="000000"/>
                <w:kern w:val="0"/>
                <w:sz w:val="22"/>
                <w:szCs w:val="22"/>
              </w:rPr>
            </w:pPr>
            <w:r>
              <w:rPr>
                <w:color w:val="000000"/>
                <w:kern w:val="0"/>
                <w:sz w:val="22"/>
                <w:szCs w:val="22"/>
              </w:rPr>
              <w:lastRenderedPageBreak/>
              <w:t>TX_FLUSH_CNT</w:t>
            </w:r>
          </w:p>
        </w:tc>
        <w:tc>
          <w:tcPr>
            <w:tcW w:w="261" w:type="pct"/>
            <w:shd w:val="clear" w:color="auto" w:fill="auto"/>
            <w:noWrap/>
            <w:textDirection w:val="btLr"/>
            <w:vAlign w:val="bottom"/>
          </w:tcPr>
          <w:p w14:paraId="29AC4923" w14:textId="77777777" w:rsidR="00815C72" w:rsidRDefault="00000000">
            <w:pPr>
              <w:widowControl/>
              <w:ind w:left="113" w:right="113"/>
              <w:jc w:val="left"/>
              <w:rPr>
                <w:color w:val="000000"/>
                <w:kern w:val="0"/>
                <w:sz w:val="22"/>
                <w:szCs w:val="22"/>
              </w:rPr>
            </w:pPr>
            <w:r>
              <w:rPr>
                <w:color w:val="000000"/>
                <w:kern w:val="0"/>
                <w:sz w:val="22"/>
                <w:szCs w:val="22"/>
              </w:rPr>
              <w:t>RSVD_IC_TX_ABRT_SOURCE</w:t>
            </w:r>
          </w:p>
        </w:tc>
        <w:tc>
          <w:tcPr>
            <w:tcW w:w="262" w:type="pct"/>
            <w:shd w:val="clear" w:color="auto" w:fill="auto"/>
            <w:noWrap/>
            <w:textDirection w:val="btLr"/>
            <w:vAlign w:val="bottom"/>
          </w:tcPr>
          <w:p w14:paraId="517E843A" w14:textId="77777777" w:rsidR="00815C72" w:rsidRDefault="00000000">
            <w:pPr>
              <w:widowControl/>
              <w:ind w:left="113" w:right="113"/>
              <w:jc w:val="left"/>
              <w:rPr>
                <w:color w:val="000000"/>
                <w:kern w:val="0"/>
                <w:sz w:val="22"/>
                <w:szCs w:val="22"/>
              </w:rPr>
            </w:pPr>
            <w:r>
              <w:rPr>
                <w:color w:val="000000"/>
                <w:kern w:val="0"/>
                <w:sz w:val="22"/>
                <w:szCs w:val="22"/>
              </w:rPr>
              <w:t>ABRT_USER_ABRT</w:t>
            </w:r>
          </w:p>
        </w:tc>
        <w:tc>
          <w:tcPr>
            <w:tcW w:w="261" w:type="pct"/>
            <w:shd w:val="clear" w:color="auto" w:fill="auto"/>
            <w:noWrap/>
            <w:textDirection w:val="btLr"/>
            <w:vAlign w:val="bottom"/>
          </w:tcPr>
          <w:p w14:paraId="7DA38DF7" w14:textId="77777777" w:rsidR="00815C72" w:rsidRDefault="00000000">
            <w:pPr>
              <w:widowControl/>
              <w:ind w:left="113" w:right="113"/>
              <w:jc w:val="left"/>
              <w:rPr>
                <w:color w:val="000000"/>
                <w:kern w:val="0"/>
                <w:sz w:val="22"/>
                <w:szCs w:val="22"/>
              </w:rPr>
            </w:pPr>
            <w:r>
              <w:rPr>
                <w:color w:val="000000"/>
                <w:kern w:val="0"/>
                <w:sz w:val="22"/>
                <w:szCs w:val="22"/>
              </w:rPr>
              <w:t>ABRT_SLLVRD_INTX</w:t>
            </w:r>
          </w:p>
        </w:tc>
        <w:tc>
          <w:tcPr>
            <w:tcW w:w="261" w:type="pct"/>
            <w:shd w:val="clear" w:color="auto" w:fill="auto"/>
            <w:noWrap/>
            <w:textDirection w:val="btLr"/>
            <w:vAlign w:val="bottom"/>
          </w:tcPr>
          <w:p w14:paraId="068A4853" w14:textId="77777777" w:rsidR="00815C72" w:rsidRDefault="00000000">
            <w:pPr>
              <w:widowControl/>
              <w:ind w:left="113" w:right="113"/>
              <w:jc w:val="left"/>
              <w:rPr>
                <w:color w:val="000000"/>
                <w:kern w:val="0"/>
                <w:sz w:val="22"/>
                <w:szCs w:val="22"/>
              </w:rPr>
            </w:pPr>
            <w:r>
              <w:rPr>
                <w:color w:val="000000"/>
                <w:kern w:val="0"/>
                <w:sz w:val="22"/>
                <w:szCs w:val="22"/>
              </w:rPr>
              <w:t>ABRT_SLV_ARBLOST</w:t>
            </w:r>
          </w:p>
        </w:tc>
        <w:tc>
          <w:tcPr>
            <w:tcW w:w="261" w:type="pct"/>
            <w:shd w:val="clear" w:color="auto" w:fill="auto"/>
            <w:noWrap/>
            <w:textDirection w:val="btLr"/>
            <w:vAlign w:val="bottom"/>
          </w:tcPr>
          <w:p w14:paraId="02055AEB" w14:textId="77777777" w:rsidR="00815C72" w:rsidRDefault="00000000">
            <w:pPr>
              <w:widowControl/>
              <w:ind w:left="113" w:right="113"/>
              <w:jc w:val="left"/>
              <w:rPr>
                <w:color w:val="000000"/>
                <w:kern w:val="0"/>
                <w:sz w:val="22"/>
                <w:szCs w:val="22"/>
              </w:rPr>
            </w:pPr>
            <w:r>
              <w:rPr>
                <w:color w:val="000000"/>
                <w:kern w:val="0"/>
                <w:sz w:val="22"/>
                <w:szCs w:val="22"/>
              </w:rPr>
              <w:t>ABRT_SLVFLUSH_TXFIFO</w:t>
            </w:r>
          </w:p>
        </w:tc>
        <w:tc>
          <w:tcPr>
            <w:tcW w:w="261" w:type="pct"/>
            <w:shd w:val="clear" w:color="auto" w:fill="auto"/>
            <w:noWrap/>
            <w:textDirection w:val="btLr"/>
            <w:vAlign w:val="bottom"/>
          </w:tcPr>
          <w:p w14:paraId="227D96C8" w14:textId="77777777" w:rsidR="00815C72" w:rsidRDefault="00000000">
            <w:pPr>
              <w:widowControl/>
              <w:ind w:left="113" w:right="113"/>
              <w:jc w:val="left"/>
              <w:rPr>
                <w:color w:val="000000"/>
                <w:kern w:val="0"/>
                <w:sz w:val="22"/>
                <w:szCs w:val="22"/>
              </w:rPr>
            </w:pPr>
            <w:r>
              <w:rPr>
                <w:color w:val="000000"/>
                <w:kern w:val="0"/>
                <w:sz w:val="22"/>
                <w:szCs w:val="22"/>
              </w:rPr>
              <w:t>ARB_LOST</w:t>
            </w:r>
          </w:p>
        </w:tc>
        <w:tc>
          <w:tcPr>
            <w:tcW w:w="261" w:type="pct"/>
            <w:shd w:val="clear" w:color="auto" w:fill="auto"/>
            <w:noWrap/>
            <w:textDirection w:val="btLr"/>
            <w:vAlign w:val="bottom"/>
          </w:tcPr>
          <w:p w14:paraId="470E2CFB" w14:textId="77777777" w:rsidR="00815C72" w:rsidRDefault="00000000">
            <w:pPr>
              <w:widowControl/>
              <w:ind w:left="113" w:right="113"/>
              <w:jc w:val="left"/>
              <w:rPr>
                <w:color w:val="000000"/>
                <w:kern w:val="0"/>
                <w:sz w:val="22"/>
                <w:szCs w:val="22"/>
              </w:rPr>
            </w:pPr>
            <w:r>
              <w:rPr>
                <w:color w:val="000000"/>
                <w:kern w:val="0"/>
                <w:sz w:val="22"/>
                <w:szCs w:val="22"/>
              </w:rPr>
              <w:t>ABRT_MASTER_DIS</w:t>
            </w:r>
          </w:p>
        </w:tc>
        <w:tc>
          <w:tcPr>
            <w:tcW w:w="262" w:type="pct"/>
            <w:shd w:val="clear" w:color="auto" w:fill="auto"/>
            <w:noWrap/>
            <w:textDirection w:val="btLr"/>
            <w:vAlign w:val="bottom"/>
          </w:tcPr>
          <w:p w14:paraId="05E07E1E" w14:textId="77777777" w:rsidR="00815C72" w:rsidRDefault="00000000">
            <w:pPr>
              <w:widowControl/>
              <w:ind w:left="113" w:right="113"/>
              <w:jc w:val="left"/>
              <w:rPr>
                <w:color w:val="000000"/>
                <w:kern w:val="0"/>
                <w:sz w:val="22"/>
                <w:szCs w:val="22"/>
              </w:rPr>
            </w:pPr>
            <w:r>
              <w:rPr>
                <w:color w:val="000000"/>
                <w:kern w:val="0"/>
                <w:sz w:val="22"/>
                <w:szCs w:val="22"/>
              </w:rPr>
              <w:t>ABRT_10B_RD_NORSTRT</w:t>
            </w:r>
          </w:p>
        </w:tc>
        <w:tc>
          <w:tcPr>
            <w:tcW w:w="262" w:type="pct"/>
            <w:shd w:val="clear" w:color="auto" w:fill="auto"/>
            <w:noWrap/>
            <w:textDirection w:val="btLr"/>
            <w:vAlign w:val="bottom"/>
          </w:tcPr>
          <w:p w14:paraId="1052EBB7" w14:textId="77777777" w:rsidR="00815C72" w:rsidRDefault="00000000">
            <w:pPr>
              <w:widowControl/>
              <w:ind w:left="113" w:right="113"/>
              <w:jc w:val="left"/>
              <w:rPr>
                <w:color w:val="000000"/>
                <w:kern w:val="0"/>
                <w:sz w:val="22"/>
                <w:szCs w:val="22"/>
              </w:rPr>
            </w:pPr>
            <w:r>
              <w:rPr>
                <w:color w:val="000000"/>
                <w:kern w:val="0"/>
                <w:sz w:val="22"/>
                <w:szCs w:val="22"/>
              </w:rPr>
              <w:t>ABRT_SBYTE_NORSTRT</w:t>
            </w:r>
          </w:p>
        </w:tc>
        <w:tc>
          <w:tcPr>
            <w:tcW w:w="262" w:type="pct"/>
            <w:shd w:val="clear" w:color="auto" w:fill="auto"/>
            <w:noWrap/>
            <w:textDirection w:val="btLr"/>
            <w:vAlign w:val="bottom"/>
          </w:tcPr>
          <w:p w14:paraId="58298267" w14:textId="77777777" w:rsidR="00815C72" w:rsidRDefault="00000000">
            <w:pPr>
              <w:widowControl/>
              <w:ind w:left="113" w:right="113"/>
              <w:jc w:val="left"/>
              <w:rPr>
                <w:color w:val="000000"/>
                <w:kern w:val="0"/>
                <w:sz w:val="22"/>
                <w:szCs w:val="22"/>
              </w:rPr>
            </w:pPr>
            <w:r>
              <w:rPr>
                <w:color w:val="000000"/>
                <w:kern w:val="0"/>
                <w:sz w:val="22"/>
                <w:szCs w:val="22"/>
              </w:rPr>
              <w:t>ABRT_HS_NORSTRT</w:t>
            </w:r>
          </w:p>
        </w:tc>
        <w:tc>
          <w:tcPr>
            <w:tcW w:w="262" w:type="pct"/>
            <w:shd w:val="clear" w:color="auto" w:fill="auto"/>
            <w:noWrap/>
            <w:textDirection w:val="btLr"/>
            <w:vAlign w:val="bottom"/>
          </w:tcPr>
          <w:p w14:paraId="4B7C88BA" w14:textId="77777777" w:rsidR="00815C72" w:rsidRDefault="00000000">
            <w:pPr>
              <w:widowControl/>
              <w:ind w:left="113" w:right="113"/>
              <w:jc w:val="left"/>
              <w:rPr>
                <w:color w:val="000000"/>
                <w:kern w:val="0"/>
                <w:sz w:val="22"/>
                <w:szCs w:val="22"/>
              </w:rPr>
            </w:pPr>
            <w:r>
              <w:rPr>
                <w:color w:val="000000"/>
                <w:kern w:val="0"/>
                <w:sz w:val="22"/>
                <w:szCs w:val="22"/>
              </w:rPr>
              <w:t>ABRT_SBYTE_ACKDET</w:t>
            </w:r>
          </w:p>
        </w:tc>
        <w:tc>
          <w:tcPr>
            <w:tcW w:w="262" w:type="pct"/>
            <w:shd w:val="clear" w:color="auto" w:fill="auto"/>
            <w:noWrap/>
            <w:textDirection w:val="btLr"/>
            <w:vAlign w:val="bottom"/>
          </w:tcPr>
          <w:p w14:paraId="03962336" w14:textId="77777777" w:rsidR="00815C72" w:rsidRDefault="00000000">
            <w:pPr>
              <w:widowControl/>
              <w:ind w:left="113" w:right="113"/>
              <w:jc w:val="left"/>
              <w:rPr>
                <w:color w:val="000000"/>
                <w:kern w:val="0"/>
                <w:sz w:val="22"/>
                <w:szCs w:val="22"/>
              </w:rPr>
            </w:pPr>
            <w:r>
              <w:rPr>
                <w:color w:val="000000"/>
                <w:kern w:val="0"/>
                <w:sz w:val="22"/>
                <w:szCs w:val="22"/>
              </w:rPr>
              <w:t>ABRT_HS_ACKDET</w:t>
            </w:r>
          </w:p>
        </w:tc>
        <w:tc>
          <w:tcPr>
            <w:tcW w:w="262" w:type="pct"/>
            <w:shd w:val="clear" w:color="auto" w:fill="auto"/>
            <w:noWrap/>
            <w:textDirection w:val="btLr"/>
            <w:vAlign w:val="bottom"/>
          </w:tcPr>
          <w:p w14:paraId="31D187B7" w14:textId="77777777" w:rsidR="00815C72" w:rsidRDefault="00000000">
            <w:pPr>
              <w:widowControl/>
              <w:ind w:left="113" w:right="113"/>
              <w:jc w:val="left"/>
              <w:rPr>
                <w:color w:val="000000"/>
                <w:kern w:val="0"/>
                <w:sz w:val="22"/>
                <w:szCs w:val="22"/>
              </w:rPr>
            </w:pPr>
            <w:r>
              <w:rPr>
                <w:color w:val="000000"/>
                <w:kern w:val="0"/>
                <w:sz w:val="22"/>
                <w:szCs w:val="22"/>
              </w:rPr>
              <w:t>ABRT_GCALL_READ</w:t>
            </w:r>
          </w:p>
        </w:tc>
        <w:tc>
          <w:tcPr>
            <w:tcW w:w="262" w:type="pct"/>
            <w:shd w:val="clear" w:color="auto" w:fill="auto"/>
            <w:noWrap/>
            <w:textDirection w:val="btLr"/>
            <w:vAlign w:val="bottom"/>
          </w:tcPr>
          <w:p w14:paraId="4E503AB1" w14:textId="77777777" w:rsidR="00815C72" w:rsidRDefault="00000000">
            <w:pPr>
              <w:widowControl/>
              <w:ind w:left="113" w:right="113"/>
              <w:jc w:val="left"/>
              <w:rPr>
                <w:color w:val="000000"/>
                <w:kern w:val="0"/>
                <w:sz w:val="22"/>
                <w:szCs w:val="22"/>
              </w:rPr>
            </w:pPr>
            <w:r>
              <w:rPr>
                <w:color w:val="000000"/>
                <w:kern w:val="0"/>
                <w:sz w:val="22"/>
                <w:szCs w:val="22"/>
              </w:rPr>
              <w:t>ABRT_GCALL_NOACK</w:t>
            </w:r>
          </w:p>
        </w:tc>
        <w:tc>
          <w:tcPr>
            <w:tcW w:w="262" w:type="pct"/>
            <w:shd w:val="clear" w:color="auto" w:fill="auto"/>
            <w:noWrap/>
            <w:textDirection w:val="btLr"/>
            <w:vAlign w:val="bottom"/>
          </w:tcPr>
          <w:p w14:paraId="76E86F84" w14:textId="77777777" w:rsidR="00815C72" w:rsidRDefault="00000000">
            <w:pPr>
              <w:widowControl/>
              <w:ind w:left="113" w:right="113"/>
              <w:jc w:val="left"/>
              <w:rPr>
                <w:color w:val="000000"/>
                <w:kern w:val="0"/>
                <w:sz w:val="22"/>
                <w:szCs w:val="22"/>
              </w:rPr>
            </w:pPr>
            <w:r>
              <w:rPr>
                <w:color w:val="000000"/>
                <w:kern w:val="0"/>
                <w:sz w:val="22"/>
                <w:szCs w:val="22"/>
              </w:rPr>
              <w:t>ABRT_TXDATA_NOACK</w:t>
            </w:r>
          </w:p>
        </w:tc>
        <w:tc>
          <w:tcPr>
            <w:tcW w:w="262" w:type="pct"/>
            <w:shd w:val="clear" w:color="auto" w:fill="auto"/>
            <w:noWrap/>
            <w:textDirection w:val="btLr"/>
            <w:vAlign w:val="bottom"/>
          </w:tcPr>
          <w:p w14:paraId="4E0B0547" w14:textId="77777777" w:rsidR="00815C72" w:rsidRDefault="00000000">
            <w:pPr>
              <w:widowControl/>
              <w:ind w:left="113" w:right="113"/>
              <w:jc w:val="left"/>
              <w:rPr>
                <w:color w:val="000000"/>
                <w:kern w:val="0"/>
                <w:sz w:val="22"/>
                <w:szCs w:val="22"/>
              </w:rPr>
            </w:pPr>
            <w:r>
              <w:rPr>
                <w:color w:val="000000"/>
                <w:kern w:val="0"/>
                <w:sz w:val="22"/>
                <w:szCs w:val="22"/>
              </w:rPr>
              <w:t>ABRT_10ADDR2_NOACK</w:t>
            </w:r>
          </w:p>
        </w:tc>
        <w:tc>
          <w:tcPr>
            <w:tcW w:w="262" w:type="pct"/>
            <w:shd w:val="clear" w:color="auto" w:fill="auto"/>
            <w:noWrap/>
            <w:textDirection w:val="btLr"/>
            <w:vAlign w:val="bottom"/>
          </w:tcPr>
          <w:p w14:paraId="17D6450B" w14:textId="77777777" w:rsidR="00815C72" w:rsidRDefault="00000000">
            <w:pPr>
              <w:widowControl/>
              <w:ind w:left="113" w:right="113"/>
              <w:jc w:val="left"/>
              <w:rPr>
                <w:color w:val="000000"/>
                <w:kern w:val="0"/>
                <w:sz w:val="22"/>
                <w:szCs w:val="22"/>
              </w:rPr>
            </w:pPr>
            <w:r>
              <w:rPr>
                <w:color w:val="000000"/>
                <w:kern w:val="0"/>
                <w:sz w:val="22"/>
                <w:szCs w:val="22"/>
              </w:rPr>
              <w:t>ABRT_10ADDR1_NOACK</w:t>
            </w:r>
          </w:p>
        </w:tc>
        <w:tc>
          <w:tcPr>
            <w:tcW w:w="285" w:type="pct"/>
            <w:shd w:val="clear" w:color="auto" w:fill="auto"/>
            <w:noWrap/>
            <w:textDirection w:val="btLr"/>
            <w:vAlign w:val="bottom"/>
          </w:tcPr>
          <w:p w14:paraId="12237F15" w14:textId="77777777" w:rsidR="00815C72" w:rsidRDefault="00000000">
            <w:pPr>
              <w:widowControl/>
              <w:ind w:left="113" w:right="113"/>
              <w:jc w:val="left"/>
              <w:rPr>
                <w:color w:val="000000"/>
                <w:kern w:val="0"/>
                <w:sz w:val="22"/>
                <w:szCs w:val="22"/>
              </w:rPr>
            </w:pPr>
            <w:r>
              <w:rPr>
                <w:color w:val="000000"/>
                <w:kern w:val="0"/>
                <w:sz w:val="22"/>
                <w:szCs w:val="22"/>
              </w:rPr>
              <w:t>ABRT_7B_ADDR_NOACK</w:t>
            </w:r>
          </w:p>
        </w:tc>
      </w:tr>
    </w:tbl>
    <w:p w14:paraId="7C293ACF" w14:textId="77777777" w:rsidR="00815C72" w:rsidRDefault="00815C72">
      <w:pPr>
        <w:jc w:val="center"/>
        <w:rPr>
          <w:kern w:val="0"/>
        </w:rPr>
      </w:pPr>
    </w:p>
    <w:p w14:paraId="54C1FFB9" w14:textId="77777777" w:rsidR="00815C72" w:rsidRDefault="00000000">
      <w:pPr>
        <w:rPr>
          <w:b/>
        </w:rPr>
      </w:pPr>
      <w:r>
        <w:rPr>
          <w:b/>
        </w:rPr>
        <w:t>Table 3-29 Fields for Register: ICx_TX_ABRT_SOURCE(x=0,1,2)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1991"/>
        <w:gridCol w:w="720"/>
        <w:gridCol w:w="3240"/>
        <w:gridCol w:w="2838"/>
      </w:tblGrid>
      <w:tr w:rsidR="00815C72" w14:paraId="3D171367" w14:textId="77777777">
        <w:tc>
          <w:tcPr>
            <w:tcW w:w="817" w:type="dxa"/>
            <w:shd w:val="clear" w:color="auto" w:fill="B3B3B3"/>
          </w:tcPr>
          <w:p w14:paraId="317C4508" w14:textId="77777777" w:rsidR="00815C72" w:rsidRDefault="00000000">
            <w:pPr>
              <w:rPr>
                <w:kern w:val="0"/>
              </w:rPr>
            </w:pPr>
            <w:r>
              <w:rPr>
                <w:b/>
                <w:bCs/>
                <w:kern w:val="0"/>
                <w:szCs w:val="22"/>
              </w:rPr>
              <w:t>Bits</w:t>
            </w:r>
          </w:p>
        </w:tc>
        <w:tc>
          <w:tcPr>
            <w:tcW w:w="1991" w:type="dxa"/>
            <w:shd w:val="clear" w:color="auto" w:fill="B3B3B3"/>
          </w:tcPr>
          <w:p w14:paraId="0771222B" w14:textId="77777777" w:rsidR="00815C72" w:rsidRDefault="00000000">
            <w:pPr>
              <w:rPr>
                <w:kern w:val="0"/>
              </w:rPr>
            </w:pPr>
            <w:r>
              <w:rPr>
                <w:b/>
                <w:bCs/>
                <w:kern w:val="0"/>
                <w:szCs w:val="22"/>
              </w:rPr>
              <w:t>Name</w:t>
            </w:r>
          </w:p>
        </w:tc>
        <w:tc>
          <w:tcPr>
            <w:tcW w:w="720" w:type="dxa"/>
            <w:shd w:val="clear" w:color="auto" w:fill="B3B3B3"/>
          </w:tcPr>
          <w:p w14:paraId="1A38926E" w14:textId="77777777" w:rsidR="00815C72" w:rsidRDefault="00000000">
            <w:pPr>
              <w:rPr>
                <w:kern w:val="0"/>
              </w:rPr>
            </w:pPr>
            <w:r>
              <w:rPr>
                <w:b/>
                <w:bCs/>
                <w:kern w:val="0"/>
                <w:szCs w:val="22"/>
              </w:rPr>
              <w:t>R/W</w:t>
            </w:r>
          </w:p>
        </w:tc>
        <w:tc>
          <w:tcPr>
            <w:tcW w:w="3240" w:type="dxa"/>
            <w:shd w:val="clear" w:color="auto" w:fill="B3B3B3"/>
          </w:tcPr>
          <w:p w14:paraId="07565264" w14:textId="77777777" w:rsidR="00815C72" w:rsidRDefault="00000000">
            <w:pPr>
              <w:rPr>
                <w:kern w:val="0"/>
              </w:rPr>
            </w:pPr>
            <w:r>
              <w:rPr>
                <w:b/>
                <w:bCs/>
                <w:kern w:val="0"/>
                <w:szCs w:val="22"/>
              </w:rPr>
              <w:t>Description</w:t>
            </w:r>
          </w:p>
        </w:tc>
        <w:tc>
          <w:tcPr>
            <w:tcW w:w="2838" w:type="dxa"/>
            <w:shd w:val="clear" w:color="auto" w:fill="B3B3B3"/>
          </w:tcPr>
          <w:p w14:paraId="15A3844C" w14:textId="77777777" w:rsidR="00815C72" w:rsidRDefault="00000000">
            <w:pPr>
              <w:autoSpaceDE w:val="0"/>
              <w:autoSpaceDN w:val="0"/>
              <w:adjustRightInd w:val="0"/>
              <w:jc w:val="left"/>
              <w:rPr>
                <w:b/>
                <w:bCs/>
                <w:kern w:val="0"/>
                <w:szCs w:val="22"/>
              </w:rPr>
            </w:pPr>
            <w:r>
              <w:rPr>
                <w:b/>
                <w:bCs/>
                <w:kern w:val="0"/>
                <w:szCs w:val="22"/>
              </w:rPr>
              <w:t>Role of apb_i2c</w:t>
            </w:r>
          </w:p>
        </w:tc>
      </w:tr>
      <w:tr w:rsidR="00815C72" w14:paraId="160BDAAE" w14:textId="77777777">
        <w:tc>
          <w:tcPr>
            <w:tcW w:w="817" w:type="dxa"/>
          </w:tcPr>
          <w:p w14:paraId="39502E4F" w14:textId="77777777" w:rsidR="00815C72" w:rsidRDefault="00000000">
            <w:pPr>
              <w:rPr>
                <w:kern w:val="0"/>
              </w:rPr>
            </w:pPr>
            <w:r>
              <w:rPr>
                <w:kern w:val="0"/>
              </w:rPr>
              <w:t>31:23</w:t>
            </w:r>
          </w:p>
        </w:tc>
        <w:tc>
          <w:tcPr>
            <w:tcW w:w="1991" w:type="dxa"/>
          </w:tcPr>
          <w:p w14:paraId="540D6903" w14:textId="77777777" w:rsidR="00815C72" w:rsidRDefault="00000000">
            <w:pPr>
              <w:rPr>
                <w:kern w:val="0"/>
              </w:rPr>
            </w:pPr>
            <w:r>
              <w:rPr>
                <w:kern w:val="0"/>
              </w:rPr>
              <w:t>TX_FLUSH_CNT</w:t>
            </w:r>
          </w:p>
        </w:tc>
        <w:tc>
          <w:tcPr>
            <w:tcW w:w="720" w:type="dxa"/>
          </w:tcPr>
          <w:p w14:paraId="2182698A" w14:textId="77777777" w:rsidR="00815C72" w:rsidRDefault="00000000">
            <w:pPr>
              <w:rPr>
                <w:kern w:val="0"/>
              </w:rPr>
            </w:pPr>
            <w:r>
              <w:rPr>
                <w:kern w:val="0"/>
              </w:rPr>
              <w:t>R</w:t>
            </w:r>
          </w:p>
        </w:tc>
        <w:tc>
          <w:tcPr>
            <w:tcW w:w="3240" w:type="dxa"/>
          </w:tcPr>
          <w:p w14:paraId="2317979F" w14:textId="77777777" w:rsidR="00815C72" w:rsidRDefault="00000000">
            <w:pPr>
              <w:rPr>
                <w:kern w:val="0"/>
              </w:rPr>
            </w:pPr>
            <w:r>
              <w:rPr>
                <w:kern w:val="0"/>
              </w:rPr>
              <w:t>This field indicates the number of Tx FIFO Data Commands which are flushed due to TX_ABRT interrupt. It is cleared whenever I2C is disabled.</w:t>
            </w:r>
          </w:p>
          <w:p w14:paraId="5B2062FC" w14:textId="77777777" w:rsidR="00815C72" w:rsidRDefault="00000000">
            <w:pPr>
              <w:rPr>
                <w:kern w:val="0"/>
              </w:rPr>
            </w:pPr>
            <w:r>
              <w:rPr>
                <w:kern w:val="0"/>
              </w:rPr>
              <w:t>Value After Reset: 0x0</w:t>
            </w:r>
          </w:p>
        </w:tc>
        <w:tc>
          <w:tcPr>
            <w:tcW w:w="2838" w:type="dxa"/>
          </w:tcPr>
          <w:p w14:paraId="04824E8B" w14:textId="77777777" w:rsidR="00815C72" w:rsidRDefault="00000000">
            <w:pPr>
              <w:jc w:val="left"/>
              <w:rPr>
                <w:kern w:val="0"/>
              </w:rPr>
            </w:pPr>
            <w:r>
              <w:rPr>
                <w:kern w:val="0"/>
              </w:rPr>
              <w:t>Master-Transmitter or Slave-Transmitter</w:t>
            </w:r>
          </w:p>
        </w:tc>
      </w:tr>
      <w:tr w:rsidR="00815C72" w14:paraId="0E21FEC5" w14:textId="77777777">
        <w:tc>
          <w:tcPr>
            <w:tcW w:w="817" w:type="dxa"/>
          </w:tcPr>
          <w:p w14:paraId="5FD0F0D1" w14:textId="77777777" w:rsidR="00815C72" w:rsidRDefault="00000000">
            <w:pPr>
              <w:rPr>
                <w:kern w:val="0"/>
              </w:rPr>
            </w:pPr>
            <w:r>
              <w:rPr>
                <w:kern w:val="0"/>
                <w:szCs w:val="22"/>
              </w:rPr>
              <w:t>22:17</w:t>
            </w:r>
          </w:p>
        </w:tc>
        <w:tc>
          <w:tcPr>
            <w:tcW w:w="1991" w:type="dxa"/>
          </w:tcPr>
          <w:p w14:paraId="6DB37730" w14:textId="77777777" w:rsidR="00815C72" w:rsidRDefault="00000000">
            <w:pPr>
              <w:rPr>
                <w:kern w:val="0"/>
              </w:rPr>
            </w:pPr>
            <w:r>
              <w:rPr>
                <w:kern w:val="0"/>
                <w:szCs w:val="22"/>
              </w:rPr>
              <w:t>Reserved</w:t>
            </w:r>
          </w:p>
        </w:tc>
        <w:tc>
          <w:tcPr>
            <w:tcW w:w="720" w:type="dxa"/>
          </w:tcPr>
          <w:p w14:paraId="18F0508B" w14:textId="77777777" w:rsidR="00815C72" w:rsidRDefault="00000000">
            <w:pPr>
              <w:rPr>
                <w:kern w:val="0"/>
              </w:rPr>
            </w:pPr>
            <w:r>
              <w:rPr>
                <w:kern w:val="0"/>
                <w:szCs w:val="22"/>
              </w:rPr>
              <w:t>N/A</w:t>
            </w:r>
          </w:p>
        </w:tc>
        <w:tc>
          <w:tcPr>
            <w:tcW w:w="3240" w:type="dxa"/>
          </w:tcPr>
          <w:p w14:paraId="564EB1BF" w14:textId="77777777" w:rsidR="00815C72" w:rsidRDefault="00000000">
            <w:pPr>
              <w:rPr>
                <w:kern w:val="0"/>
              </w:rPr>
            </w:pPr>
            <w:r>
              <w:rPr>
                <w:kern w:val="0"/>
                <w:szCs w:val="22"/>
              </w:rPr>
              <w:t>Reserved</w:t>
            </w:r>
          </w:p>
        </w:tc>
        <w:tc>
          <w:tcPr>
            <w:tcW w:w="2838" w:type="dxa"/>
          </w:tcPr>
          <w:p w14:paraId="2405D0A5" w14:textId="77777777" w:rsidR="00815C72" w:rsidRDefault="00815C72">
            <w:pPr>
              <w:rPr>
                <w:kern w:val="0"/>
                <w:szCs w:val="22"/>
              </w:rPr>
            </w:pPr>
          </w:p>
        </w:tc>
      </w:tr>
      <w:tr w:rsidR="00815C72" w14:paraId="186E8F25" w14:textId="77777777">
        <w:tc>
          <w:tcPr>
            <w:tcW w:w="817" w:type="dxa"/>
          </w:tcPr>
          <w:p w14:paraId="49378137" w14:textId="77777777" w:rsidR="00815C72" w:rsidRDefault="00000000">
            <w:pPr>
              <w:rPr>
                <w:kern w:val="0"/>
              </w:rPr>
            </w:pPr>
            <w:r>
              <w:rPr>
                <w:kern w:val="0"/>
              </w:rPr>
              <w:t>16</w:t>
            </w:r>
          </w:p>
        </w:tc>
        <w:tc>
          <w:tcPr>
            <w:tcW w:w="1991" w:type="dxa"/>
          </w:tcPr>
          <w:p w14:paraId="7164F6EA" w14:textId="77777777" w:rsidR="00815C72" w:rsidRDefault="00000000">
            <w:pPr>
              <w:rPr>
                <w:i/>
                <w:iCs/>
                <w:kern w:val="0"/>
                <w:szCs w:val="22"/>
              </w:rPr>
            </w:pPr>
            <w:r>
              <w:rPr>
                <w:i/>
                <w:iCs/>
                <w:kern w:val="0"/>
                <w:szCs w:val="22"/>
              </w:rPr>
              <w:t>ABRT_USER_ABRT</w:t>
            </w:r>
          </w:p>
        </w:tc>
        <w:tc>
          <w:tcPr>
            <w:tcW w:w="720" w:type="dxa"/>
          </w:tcPr>
          <w:p w14:paraId="49616A57" w14:textId="77777777" w:rsidR="00815C72" w:rsidRDefault="00000000">
            <w:pPr>
              <w:rPr>
                <w:kern w:val="0"/>
                <w:szCs w:val="22"/>
              </w:rPr>
            </w:pPr>
            <w:r>
              <w:rPr>
                <w:kern w:val="0"/>
                <w:szCs w:val="22"/>
              </w:rPr>
              <w:t>R</w:t>
            </w:r>
          </w:p>
        </w:tc>
        <w:tc>
          <w:tcPr>
            <w:tcW w:w="3240" w:type="dxa"/>
          </w:tcPr>
          <w:p w14:paraId="393964D9" w14:textId="77777777" w:rsidR="00815C72" w:rsidRDefault="00000000">
            <w:pPr>
              <w:autoSpaceDE w:val="0"/>
              <w:autoSpaceDN w:val="0"/>
              <w:adjustRightInd w:val="0"/>
              <w:jc w:val="left"/>
              <w:rPr>
                <w:kern w:val="0"/>
                <w:szCs w:val="22"/>
              </w:rPr>
            </w:pPr>
            <w:r>
              <w:rPr>
                <w:kern w:val="0"/>
                <w:szCs w:val="22"/>
              </w:rPr>
              <w:t>This is a master-mode-only bit. Master has detected the transfer abort (IC_ENABLE[1])</w:t>
            </w:r>
          </w:p>
          <w:p w14:paraId="69DE991E" w14:textId="77777777" w:rsidR="00815C72" w:rsidRDefault="00000000">
            <w:pPr>
              <w:autoSpaceDE w:val="0"/>
              <w:autoSpaceDN w:val="0"/>
              <w:adjustRightInd w:val="0"/>
              <w:jc w:val="left"/>
              <w:rPr>
                <w:kern w:val="0"/>
                <w:szCs w:val="22"/>
              </w:rPr>
            </w:pPr>
            <w:r>
              <w:rPr>
                <w:kern w:val="0"/>
                <w:szCs w:val="22"/>
              </w:rPr>
              <w:t>Values:</w:t>
            </w:r>
          </w:p>
          <w:p w14:paraId="1BA50E42" w14:textId="77777777" w:rsidR="00815C72" w:rsidRDefault="00000000">
            <w:pPr>
              <w:autoSpaceDE w:val="0"/>
              <w:autoSpaceDN w:val="0"/>
              <w:adjustRightInd w:val="0"/>
              <w:jc w:val="left"/>
              <w:rPr>
                <w:kern w:val="0"/>
                <w:szCs w:val="22"/>
              </w:rPr>
            </w:pPr>
            <w:r>
              <w:rPr>
                <w:kern w:val="0"/>
                <w:szCs w:val="22"/>
              </w:rPr>
              <w:t>■0x1 (ABRT_USER_ABRT_GENERATED): Transfer abort detected by master</w:t>
            </w:r>
          </w:p>
          <w:p w14:paraId="2620C535" w14:textId="77777777" w:rsidR="00815C72" w:rsidRDefault="00000000">
            <w:pPr>
              <w:autoSpaceDE w:val="0"/>
              <w:autoSpaceDN w:val="0"/>
              <w:adjustRightInd w:val="0"/>
              <w:jc w:val="left"/>
              <w:rPr>
                <w:kern w:val="0"/>
                <w:szCs w:val="22"/>
              </w:rPr>
            </w:pPr>
            <w:r>
              <w:rPr>
                <w:kern w:val="0"/>
                <w:szCs w:val="22"/>
              </w:rPr>
              <w:t>■0x0 (ABRT_USER_ABRT_VOID): Transfer abort detected by master- scenario not present</w:t>
            </w:r>
          </w:p>
          <w:p w14:paraId="523A43D1" w14:textId="77777777" w:rsidR="00815C72" w:rsidRDefault="00000000">
            <w:pPr>
              <w:autoSpaceDE w:val="0"/>
              <w:autoSpaceDN w:val="0"/>
              <w:adjustRightInd w:val="0"/>
              <w:jc w:val="left"/>
              <w:rPr>
                <w:kern w:val="0"/>
                <w:szCs w:val="22"/>
              </w:rPr>
            </w:pPr>
            <w:r>
              <w:rPr>
                <w:kern w:val="0"/>
                <w:szCs w:val="22"/>
              </w:rPr>
              <w:t>Value After Reset: 0x0</w:t>
            </w:r>
          </w:p>
        </w:tc>
        <w:tc>
          <w:tcPr>
            <w:tcW w:w="2838" w:type="dxa"/>
          </w:tcPr>
          <w:p w14:paraId="2048804B" w14:textId="77777777" w:rsidR="00815C72" w:rsidRDefault="00000000">
            <w:pPr>
              <w:rPr>
                <w:kern w:val="0"/>
                <w:szCs w:val="22"/>
              </w:rPr>
            </w:pPr>
            <w:r>
              <w:rPr>
                <w:kern w:val="0"/>
                <w:szCs w:val="22"/>
              </w:rPr>
              <w:t>Master-Transmitter</w:t>
            </w:r>
          </w:p>
        </w:tc>
      </w:tr>
      <w:tr w:rsidR="00815C72" w14:paraId="7824C26F" w14:textId="77777777">
        <w:tc>
          <w:tcPr>
            <w:tcW w:w="817" w:type="dxa"/>
          </w:tcPr>
          <w:p w14:paraId="6476465F" w14:textId="77777777" w:rsidR="00815C72" w:rsidRDefault="00000000">
            <w:pPr>
              <w:rPr>
                <w:kern w:val="0"/>
              </w:rPr>
            </w:pPr>
            <w:r>
              <w:rPr>
                <w:kern w:val="0"/>
              </w:rPr>
              <w:t>15</w:t>
            </w:r>
          </w:p>
        </w:tc>
        <w:tc>
          <w:tcPr>
            <w:tcW w:w="1991" w:type="dxa"/>
          </w:tcPr>
          <w:p w14:paraId="287692BD" w14:textId="77777777" w:rsidR="00815C72" w:rsidRDefault="00000000">
            <w:pPr>
              <w:rPr>
                <w:kern w:val="0"/>
              </w:rPr>
            </w:pPr>
            <w:r>
              <w:rPr>
                <w:i/>
                <w:iCs/>
                <w:kern w:val="0"/>
                <w:szCs w:val="22"/>
              </w:rPr>
              <w:t>ABRT_SLLVRD_INTX</w:t>
            </w:r>
          </w:p>
        </w:tc>
        <w:tc>
          <w:tcPr>
            <w:tcW w:w="720" w:type="dxa"/>
          </w:tcPr>
          <w:p w14:paraId="67E82989" w14:textId="77777777" w:rsidR="00815C72" w:rsidRDefault="00000000">
            <w:pPr>
              <w:rPr>
                <w:kern w:val="0"/>
              </w:rPr>
            </w:pPr>
            <w:r>
              <w:rPr>
                <w:kern w:val="0"/>
                <w:szCs w:val="22"/>
              </w:rPr>
              <w:t>R</w:t>
            </w:r>
          </w:p>
        </w:tc>
        <w:tc>
          <w:tcPr>
            <w:tcW w:w="3240" w:type="dxa"/>
          </w:tcPr>
          <w:p w14:paraId="508E548B" w14:textId="77777777" w:rsidR="00815C72" w:rsidRDefault="00000000">
            <w:pPr>
              <w:autoSpaceDE w:val="0"/>
              <w:autoSpaceDN w:val="0"/>
              <w:adjustRightInd w:val="0"/>
              <w:jc w:val="left"/>
              <w:rPr>
                <w:kern w:val="0"/>
                <w:szCs w:val="22"/>
              </w:rPr>
            </w:pPr>
            <w:r>
              <w:rPr>
                <w:kern w:val="0"/>
                <w:szCs w:val="22"/>
              </w:rPr>
              <w:t xml:space="preserve">1: When the processor side responds to a slave mode request for data to be transmitted to a remote master and user writes a1 in </w:t>
            </w:r>
            <w:r>
              <w:rPr>
                <w:i/>
                <w:iCs/>
                <w:kern w:val="0"/>
                <w:szCs w:val="22"/>
              </w:rPr>
              <w:t xml:space="preserve">CMD </w:t>
            </w:r>
            <w:r>
              <w:rPr>
                <w:kern w:val="0"/>
                <w:szCs w:val="22"/>
              </w:rPr>
              <w:t xml:space="preserve">(bit 8) of </w:t>
            </w:r>
            <w:r>
              <w:rPr>
                <w:i/>
                <w:iCs/>
                <w:kern w:val="0"/>
                <w:szCs w:val="22"/>
              </w:rPr>
              <w:t xml:space="preserve">IC_DATA_CMD </w:t>
            </w:r>
            <w:r>
              <w:rPr>
                <w:kern w:val="0"/>
                <w:szCs w:val="22"/>
              </w:rPr>
              <w:t>register.</w:t>
            </w:r>
          </w:p>
          <w:p w14:paraId="7F4E4849" w14:textId="77777777" w:rsidR="00815C72" w:rsidRDefault="00000000">
            <w:pPr>
              <w:rPr>
                <w:kern w:val="0"/>
              </w:rPr>
            </w:pPr>
            <w:r>
              <w:rPr>
                <w:b/>
                <w:bCs/>
                <w:kern w:val="0"/>
                <w:szCs w:val="22"/>
              </w:rPr>
              <w:t xml:space="preserve">Reset value: </w:t>
            </w:r>
            <w:r>
              <w:rPr>
                <w:kern w:val="0"/>
                <w:szCs w:val="22"/>
              </w:rPr>
              <w:t>0x0</w:t>
            </w:r>
          </w:p>
        </w:tc>
        <w:tc>
          <w:tcPr>
            <w:tcW w:w="2838" w:type="dxa"/>
          </w:tcPr>
          <w:p w14:paraId="79381905" w14:textId="77777777" w:rsidR="00815C72" w:rsidRDefault="00000000">
            <w:pPr>
              <w:rPr>
                <w:kern w:val="0"/>
              </w:rPr>
            </w:pPr>
            <w:r>
              <w:rPr>
                <w:kern w:val="0"/>
                <w:szCs w:val="22"/>
              </w:rPr>
              <w:t>Slave-Transmitter</w:t>
            </w:r>
          </w:p>
        </w:tc>
      </w:tr>
      <w:tr w:rsidR="00815C72" w14:paraId="060C4201" w14:textId="77777777">
        <w:tc>
          <w:tcPr>
            <w:tcW w:w="817" w:type="dxa"/>
          </w:tcPr>
          <w:p w14:paraId="354412A3" w14:textId="77777777" w:rsidR="00815C72" w:rsidRDefault="00000000">
            <w:pPr>
              <w:rPr>
                <w:kern w:val="0"/>
              </w:rPr>
            </w:pPr>
            <w:r>
              <w:rPr>
                <w:kern w:val="0"/>
              </w:rPr>
              <w:t>14</w:t>
            </w:r>
          </w:p>
        </w:tc>
        <w:tc>
          <w:tcPr>
            <w:tcW w:w="1991" w:type="dxa"/>
          </w:tcPr>
          <w:p w14:paraId="0F8BC9DD" w14:textId="77777777" w:rsidR="00815C72" w:rsidRDefault="00000000">
            <w:pPr>
              <w:rPr>
                <w:kern w:val="0"/>
              </w:rPr>
            </w:pPr>
            <w:r>
              <w:rPr>
                <w:i/>
                <w:iCs/>
                <w:kern w:val="0"/>
                <w:szCs w:val="22"/>
              </w:rPr>
              <w:t>ABRT_SLV_ARBLOST</w:t>
            </w:r>
          </w:p>
        </w:tc>
        <w:tc>
          <w:tcPr>
            <w:tcW w:w="720" w:type="dxa"/>
          </w:tcPr>
          <w:p w14:paraId="00CBE42D" w14:textId="77777777" w:rsidR="00815C72" w:rsidRDefault="00000000">
            <w:pPr>
              <w:rPr>
                <w:kern w:val="0"/>
              </w:rPr>
            </w:pPr>
            <w:r>
              <w:rPr>
                <w:kern w:val="0"/>
                <w:szCs w:val="22"/>
              </w:rPr>
              <w:t>R</w:t>
            </w:r>
          </w:p>
        </w:tc>
        <w:tc>
          <w:tcPr>
            <w:tcW w:w="3240" w:type="dxa"/>
          </w:tcPr>
          <w:p w14:paraId="28FD515D" w14:textId="77777777" w:rsidR="00815C72" w:rsidRDefault="00000000">
            <w:pPr>
              <w:autoSpaceDE w:val="0"/>
              <w:autoSpaceDN w:val="0"/>
              <w:adjustRightInd w:val="0"/>
              <w:jc w:val="left"/>
              <w:rPr>
                <w:kern w:val="0"/>
                <w:szCs w:val="22"/>
              </w:rPr>
            </w:pPr>
            <w:r>
              <w:rPr>
                <w:kern w:val="0"/>
                <w:szCs w:val="22"/>
              </w:rPr>
              <w:t xml:space="preserve">1: Slave lost the bus while transmitting data to a remote master. </w:t>
            </w:r>
            <w:r>
              <w:rPr>
                <w:i/>
                <w:iCs/>
                <w:kern w:val="0"/>
                <w:szCs w:val="22"/>
              </w:rPr>
              <w:t xml:space="preserve">IC_TX_ABRT_SOURCE </w:t>
            </w:r>
            <w:r>
              <w:rPr>
                <w:kern w:val="0"/>
                <w:szCs w:val="22"/>
              </w:rPr>
              <w:t>[12] is set at the same time.</w:t>
            </w:r>
          </w:p>
          <w:p w14:paraId="19272D69" w14:textId="77777777" w:rsidR="00815C72" w:rsidRDefault="00000000">
            <w:pPr>
              <w:autoSpaceDE w:val="0"/>
              <w:autoSpaceDN w:val="0"/>
              <w:adjustRightInd w:val="0"/>
              <w:jc w:val="left"/>
              <w:rPr>
                <w:kern w:val="0"/>
                <w:szCs w:val="22"/>
              </w:rPr>
            </w:pPr>
            <w:r>
              <w:rPr>
                <w:b/>
                <w:bCs/>
                <w:kern w:val="0"/>
                <w:szCs w:val="22"/>
              </w:rPr>
              <w:t xml:space="preserve">Note: </w:t>
            </w:r>
            <w:r>
              <w:rPr>
                <w:kern w:val="0"/>
                <w:szCs w:val="22"/>
              </w:rPr>
              <w:t xml:space="preserve">Even though the slave never “owns” the bus, something could </w:t>
            </w:r>
            <w:r>
              <w:rPr>
                <w:kern w:val="0"/>
                <w:szCs w:val="22"/>
              </w:rPr>
              <w:lastRenderedPageBreak/>
              <w:t>go wrong on the bus bus. This is a fail safe check. For instance, during a data transmission at the low-to-high transition of SCL, if what is on the data bus is not what is supposed to be transmitted, then apb_i 2cno longer own the bus.</w:t>
            </w:r>
          </w:p>
          <w:p w14:paraId="0F05E535" w14:textId="77777777" w:rsidR="00815C72" w:rsidRDefault="00000000">
            <w:pPr>
              <w:rPr>
                <w:kern w:val="0"/>
              </w:rPr>
            </w:pPr>
            <w:r>
              <w:rPr>
                <w:b/>
                <w:bCs/>
                <w:kern w:val="0"/>
                <w:szCs w:val="22"/>
              </w:rPr>
              <w:t xml:space="preserve">Reset value: </w:t>
            </w:r>
            <w:r>
              <w:rPr>
                <w:kern w:val="0"/>
                <w:szCs w:val="22"/>
              </w:rPr>
              <w:t>0x0</w:t>
            </w:r>
          </w:p>
        </w:tc>
        <w:tc>
          <w:tcPr>
            <w:tcW w:w="2838" w:type="dxa"/>
          </w:tcPr>
          <w:p w14:paraId="7036EC18" w14:textId="77777777" w:rsidR="00815C72" w:rsidRDefault="00000000">
            <w:pPr>
              <w:rPr>
                <w:kern w:val="0"/>
              </w:rPr>
            </w:pPr>
            <w:r>
              <w:rPr>
                <w:kern w:val="0"/>
                <w:szCs w:val="22"/>
              </w:rPr>
              <w:lastRenderedPageBreak/>
              <w:t>Slave-Transmitter</w:t>
            </w:r>
          </w:p>
        </w:tc>
      </w:tr>
      <w:tr w:rsidR="00815C72" w14:paraId="58D3E9C8" w14:textId="77777777">
        <w:tc>
          <w:tcPr>
            <w:tcW w:w="817" w:type="dxa"/>
          </w:tcPr>
          <w:p w14:paraId="1F4CE42D" w14:textId="77777777" w:rsidR="00815C72" w:rsidRDefault="00000000">
            <w:pPr>
              <w:rPr>
                <w:kern w:val="0"/>
              </w:rPr>
            </w:pPr>
            <w:r>
              <w:rPr>
                <w:kern w:val="0"/>
              </w:rPr>
              <w:t>13</w:t>
            </w:r>
          </w:p>
        </w:tc>
        <w:tc>
          <w:tcPr>
            <w:tcW w:w="1991" w:type="dxa"/>
          </w:tcPr>
          <w:p w14:paraId="63DA5495" w14:textId="77777777" w:rsidR="00815C72" w:rsidRDefault="00000000">
            <w:pPr>
              <w:rPr>
                <w:kern w:val="0"/>
              </w:rPr>
            </w:pPr>
            <w:r>
              <w:rPr>
                <w:i/>
                <w:iCs/>
                <w:kern w:val="0"/>
                <w:szCs w:val="22"/>
              </w:rPr>
              <w:t>ABRT_SLVFLUSH_TXFIFO</w:t>
            </w:r>
          </w:p>
        </w:tc>
        <w:tc>
          <w:tcPr>
            <w:tcW w:w="720" w:type="dxa"/>
          </w:tcPr>
          <w:p w14:paraId="49EBC7D9" w14:textId="77777777" w:rsidR="00815C72" w:rsidRDefault="00000000">
            <w:pPr>
              <w:rPr>
                <w:kern w:val="0"/>
              </w:rPr>
            </w:pPr>
            <w:r>
              <w:rPr>
                <w:kern w:val="0"/>
                <w:szCs w:val="22"/>
              </w:rPr>
              <w:t>R</w:t>
            </w:r>
          </w:p>
        </w:tc>
        <w:tc>
          <w:tcPr>
            <w:tcW w:w="3240" w:type="dxa"/>
          </w:tcPr>
          <w:p w14:paraId="755EA300" w14:textId="77777777" w:rsidR="00815C72" w:rsidRDefault="00000000">
            <w:pPr>
              <w:autoSpaceDE w:val="0"/>
              <w:autoSpaceDN w:val="0"/>
              <w:adjustRightInd w:val="0"/>
              <w:jc w:val="left"/>
              <w:rPr>
                <w:kern w:val="0"/>
                <w:szCs w:val="22"/>
              </w:rPr>
            </w:pPr>
            <w:r>
              <w:rPr>
                <w:kern w:val="0"/>
                <w:szCs w:val="22"/>
              </w:rPr>
              <w:t xml:space="preserve">1: Slave has received a read command and some data exists in the TX FIFO so the slave issues a </w:t>
            </w:r>
            <w:r>
              <w:rPr>
                <w:i/>
                <w:iCs/>
                <w:kern w:val="0"/>
                <w:szCs w:val="22"/>
              </w:rPr>
              <w:t xml:space="preserve">TX_ABRT </w:t>
            </w:r>
            <w:r>
              <w:rPr>
                <w:kern w:val="0"/>
                <w:szCs w:val="22"/>
              </w:rPr>
              <w:t>interrupt to flush old data in TX FIFO.</w:t>
            </w:r>
          </w:p>
          <w:p w14:paraId="4AA028AA" w14:textId="77777777" w:rsidR="00815C72" w:rsidRDefault="00000000">
            <w:pPr>
              <w:rPr>
                <w:kern w:val="0"/>
              </w:rPr>
            </w:pPr>
            <w:r>
              <w:rPr>
                <w:b/>
                <w:bCs/>
                <w:kern w:val="0"/>
                <w:szCs w:val="22"/>
              </w:rPr>
              <w:t xml:space="preserve">Reset value: </w:t>
            </w:r>
            <w:r>
              <w:rPr>
                <w:kern w:val="0"/>
                <w:szCs w:val="22"/>
              </w:rPr>
              <w:t>0x0</w:t>
            </w:r>
          </w:p>
        </w:tc>
        <w:tc>
          <w:tcPr>
            <w:tcW w:w="2838" w:type="dxa"/>
          </w:tcPr>
          <w:p w14:paraId="7D44F0B9" w14:textId="77777777" w:rsidR="00815C72" w:rsidRDefault="00000000">
            <w:pPr>
              <w:rPr>
                <w:kern w:val="0"/>
              </w:rPr>
            </w:pPr>
            <w:r>
              <w:rPr>
                <w:kern w:val="0"/>
                <w:szCs w:val="22"/>
              </w:rPr>
              <w:t>Slave-Transmitter</w:t>
            </w:r>
          </w:p>
        </w:tc>
      </w:tr>
      <w:tr w:rsidR="00815C72" w14:paraId="620E0F6A" w14:textId="77777777">
        <w:tc>
          <w:tcPr>
            <w:tcW w:w="817" w:type="dxa"/>
          </w:tcPr>
          <w:p w14:paraId="54BC922B" w14:textId="77777777" w:rsidR="00815C72" w:rsidRDefault="00000000">
            <w:pPr>
              <w:rPr>
                <w:kern w:val="0"/>
              </w:rPr>
            </w:pPr>
            <w:r>
              <w:rPr>
                <w:kern w:val="0"/>
              </w:rPr>
              <w:t>12</w:t>
            </w:r>
          </w:p>
        </w:tc>
        <w:tc>
          <w:tcPr>
            <w:tcW w:w="1991" w:type="dxa"/>
          </w:tcPr>
          <w:p w14:paraId="614066C4" w14:textId="77777777" w:rsidR="00815C72" w:rsidRDefault="00000000">
            <w:pPr>
              <w:rPr>
                <w:kern w:val="0"/>
              </w:rPr>
            </w:pPr>
            <w:r>
              <w:rPr>
                <w:i/>
                <w:iCs/>
                <w:kern w:val="0"/>
                <w:szCs w:val="22"/>
              </w:rPr>
              <w:t>ARB_LOST</w:t>
            </w:r>
          </w:p>
        </w:tc>
        <w:tc>
          <w:tcPr>
            <w:tcW w:w="720" w:type="dxa"/>
          </w:tcPr>
          <w:p w14:paraId="7EB363A9" w14:textId="77777777" w:rsidR="00815C72" w:rsidRDefault="00000000">
            <w:pPr>
              <w:rPr>
                <w:kern w:val="0"/>
              </w:rPr>
            </w:pPr>
            <w:r>
              <w:rPr>
                <w:kern w:val="0"/>
                <w:szCs w:val="22"/>
              </w:rPr>
              <w:t>R</w:t>
            </w:r>
          </w:p>
        </w:tc>
        <w:tc>
          <w:tcPr>
            <w:tcW w:w="3240" w:type="dxa"/>
          </w:tcPr>
          <w:p w14:paraId="43035144" w14:textId="77777777" w:rsidR="00815C72" w:rsidRDefault="00000000">
            <w:pPr>
              <w:autoSpaceDE w:val="0"/>
              <w:autoSpaceDN w:val="0"/>
              <w:adjustRightInd w:val="0"/>
              <w:jc w:val="left"/>
              <w:rPr>
                <w:kern w:val="0"/>
                <w:szCs w:val="22"/>
              </w:rPr>
            </w:pPr>
            <w:r>
              <w:rPr>
                <w:kern w:val="0"/>
                <w:szCs w:val="22"/>
              </w:rPr>
              <w:t>1: Master has lost arbitration, or if</w:t>
            </w:r>
          </w:p>
          <w:p w14:paraId="715175BE" w14:textId="77777777" w:rsidR="00815C72" w:rsidRDefault="00000000">
            <w:pPr>
              <w:autoSpaceDE w:val="0"/>
              <w:autoSpaceDN w:val="0"/>
              <w:adjustRightInd w:val="0"/>
              <w:jc w:val="left"/>
              <w:rPr>
                <w:kern w:val="0"/>
                <w:szCs w:val="22"/>
              </w:rPr>
            </w:pPr>
            <w:r>
              <w:rPr>
                <w:i/>
                <w:iCs/>
                <w:kern w:val="0"/>
                <w:szCs w:val="22"/>
              </w:rPr>
              <w:t xml:space="preserve">IC_TX_ABRT_SOURCE </w:t>
            </w:r>
            <w:r>
              <w:rPr>
                <w:kern w:val="0"/>
                <w:szCs w:val="22"/>
              </w:rPr>
              <w:t>[14] is also set, then the slave transmitter has lost arbitration.</w:t>
            </w:r>
          </w:p>
          <w:p w14:paraId="5D1EE445" w14:textId="77777777" w:rsidR="00815C72" w:rsidRDefault="00000000">
            <w:pPr>
              <w:autoSpaceDE w:val="0"/>
              <w:autoSpaceDN w:val="0"/>
              <w:adjustRightInd w:val="0"/>
              <w:jc w:val="left"/>
              <w:rPr>
                <w:kern w:val="0"/>
                <w:szCs w:val="22"/>
              </w:rPr>
            </w:pPr>
            <w:r>
              <w:rPr>
                <w:kern w:val="0"/>
                <w:szCs w:val="22"/>
              </w:rPr>
              <w:t xml:space="preserve">Note: I </w:t>
            </w:r>
            <w:r>
              <w:rPr>
                <w:kern w:val="0"/>
                <w:szCs w:val="18"/>
              </w:rPr>
              <w:t>2</w:t>
            </w:r>
            <w:r>
              <w:rPr>
                <w:kern w:val="0"/>
                <w:szCs w:val="22"/>
              </w:rPr>
              <w:t>Ccan be both master and slave at the same time.</w:t>
            </w:r>
          </w:p>
          <w:p w14:paraId="05281ACA" w14:textId="77777777" w:rsidR="00815C72" w:rsidRDefault="00000000">
            <w:pPr>
              <w:rPr>
                <w:kern w:val="0"/>
              </w:rPr>
            </w:pPr>
            <w:r>
              <w:rPr>
                <w:b/>
                <w:bCs/>
                <w:kern w:val="0"/>
                <w:szCs w:val="22"/>
              </w:rPr>
              <w:t xml:space="preserve">Reset value: </w:t>
            </w:r>
            <w:r>
              <w:rPr>
                <w:kern w:val="0"/>
                <w:szCs w:val="22"/>
              </w:rPr>
              <w:t>0x0</w:t>
            </w:r>
          </w:p>
        </w:tc>
        <w:tc>
          <w:tcPr>
            <w:tcW w:w="2838" w:type="dxa"/>
          </w:tcPr>
          <w:p w14:paraId="6E986430" w14:textId="77777777" w:rsidR="00815C72" w:rsidRDefault="00000000">
            <w:pPr>
              <w:autoSpaceDE w:val="0"/>
              <w:autoSpaceDN w:val="0"/>
              <w:adjustRightInd w:val="0"/>
              <w:jc w:val="left"/>
              <w:rPr>
                <w:kern w:val="0"/>
                <w:szCs w:val="22"/>
              </w:rPr>
            </w:pPr>
            <w:r>
              <w:rPr>
                <w:kern w:val="0"/>
                <w:szCs w:val="22"/>
              </w:rPr>
              <w:t>Master-Transmitter</w:t>
            </w:r>
          </w:p>
          <w:p w14:paraId="6748771A" w14:textId="77777777" w:rsidR="00815C72" w:rsidRDefault="00000000">
            <w:pPr>
              <w:rPr>
                <w:kern w:val="0"/>
              </w:rPr>
            </w:pPr>
            <w:r>
              <w:rPr>
                <w:kern w:val="0"/>
                <w:szCs w:val="22"/>
              </w:rPr>
              <w:t>or Slave-Transmitter</w:t>
            </w:r>
          </w:p>
        </w:tc>
      </w:tr>
      <w:tr w:rsidR="00815C72" w14:paraId="14B8E753" w14:textId="77777777">
        <w:tc>
          <w:tcPr>
            <w:tcW w:w="817" w:type="dxa"/>
          </w:tcPr>
          <w:p w14:paraId="50722FB9" w14:textId="77777777" w:rsidR="00815C72" w:rsidRDefault="00000000">
            <w:pPr>
              <w:rPr>
                <w:kern w:val="0"/>
              </w:rPr>
            </w:pPr>
            <w:r>
              <w:rPr>
                <w:kern w:val="0"/>
              </w:rPr>
              <w:t>11</w:t>
            </w:r>
          </w:p>
        </w:tc>
        <w:tc>
          <w:tcPr>
            <w:tcW w:w="1991" w:type="dxa"/>
          </w:tcPr>
          <w:p w14:paraId="479D9A5B" w14:textId="77777777" w:rsidR="00815C72" w:rsidRDefault="00000000">
            <w:pPr>
              <w:rPr>
                <w:kern w:val="0"/>
              </w:rPr>
            </w:pPr>
            <w:r>
              <w:rPr>
                <w:i/>
                <w:iCs/>
                <w:kern w:val="0"/>
                <w:szCs w:val="22"/>
              </w:rPr>
              <w:t>ABRT_MASTER_DIS</w:t>
            </w:r>
          </w:p>
        </w:tc>
        <w:tc>
          <w:tcPr>
            <w:tcW w:w="720" w:type="dxa"/>
          </w:tcPr>
          <w:p w14:paraId="04378036" w14:textId="77777777" w:rsidR="00815C72" w:rsidRDefault="00000000">
            <w:pPr>
              <w:rPr>
                <w:kern w:val="0"/>
              </w:rPr>
            </w:pPr>
            <w:r>
              <w:rPr>
                <w:kern w:val="0"/>
                <w:szCs w:val="22"/>
              </w:rPr>
              <w:t>R</w:t>
            </w:r>
          </w:p>
        </w:tc>
        <w:tc>
          <w:tcPr>
            <w:tcW w:w="3240" w:type="dxa"/>
          </w:tcPr>
          <w:p w14:paraId="603E415A" w14:textId="77777777" w:rsidR="00815C72" w:rsidRDefault="00000000">
            <w:pPr>
              <w:autoSpaceDE w:val="0"/>
              <w:autoSpaceDN w:val="0"/>
              <w:adjustRightInd w:val="0"/>
              <w:jc w:val="left"/>
              <w:rPr>
                <w:kern w:val="0"/>
                <w:szCs w:val="22"/>
              </w:rPr>
            </w:pPr>
            <w:r>
              <w:rPr>
                <w:kern w:val="0"/>
                <w:szCs w:val="22"/>
              </w:rPr>
              <w:t>1: User tries to initiate a Master operation with the Master mode disabled.</w:t>
            </w:r>
          </w:p>
          <w:p w14:paraId="4F5DFA34" w14:textId="77777777" w:rsidR="00815C72" w:rsidRDefault="00000000">
            <w:pPr>
              <w:rPr>
                <w:kern w:val="0"/>
              </w:rPr>
            </w:pPr>
            <w:r>
              <w:rPr>
                <w:b/>
                <w:bCs/>
                <w:kern w:val="0"/>
                <w:szCs w:val="22"/>
              </w:rPr>
              <w:t xml:space="preserve">Reset value: </w:t>
            </w:r>
            <w:r>
              <w:rPr>
                <w:kern w:val="0"/>
                <w:szCs w:val="22"/>
              </w:rPr>
              <w:t>0x0</w:t>
            </w:r>
          </w:p>
        </w:tc>
        <w:tc>
          <w:tcPr>
            <w:tcW w:w="2838" w:type="dxa"/>
          </w:tcPr>
          <w:p w14:paraId="635474EE" w14:textId="77777777" w:rsidR="00815C72" w:rsidRDefault="00000000">
            <w:pPr>
              <w:autoSpaceDE w:val="0"/>
              <w:autoSpaceDN w:val="0"/>
              <w:adjustRightInd w:val="0"/>
              <w:jc w:val="left"/>
              <w:rPr>
                <w:kern w:val="0"/>
                <w:szCs w:val="22"/>
              </w:rPr>
            </w:pPr>
            <w:r>
              <w:rPr>
                <w:kern w:val="0"/>
                <w:szCs w:val="22"/>
              </w:rPr>
              <w:t>Master-Transmitter</w:t>
            </w:r>
          </w:p>
          <w:p w14:paraId="3A16B8B6" w14:textId="77777777" w:rsidR="00815C72" w:rsidRDefault="00000000">
            <w:pPr>
              <w:rPr>
                <w:kern w:val="0"/>
              </w:rPr>
            </w:pPr>
            <w:r>
              <w:rPr>
                <w:kern w:val="0"/>
                <w:szCs w:val="22"/>
              </w:rPr>
              <w:t>or Master-Receiver</w:t>
            </w:r>
          </w:p>
        </w:tc>
      </w:tr>
      <w:tr w:rsidR="00815C72" w14:paraId="41892A93" w14:textId="77777777">
        <w:tc>
          <w:tcPr>
            <w:tcW w:w="817" w:type="dxa"/>
          </w:tcPr>
          <w:p w14:paraId="148F2064" w14:textId="77777777" w:rsidR="00815C72" w:rsidRDefault="00000000">
            <w:pPr>
              <w:rPr>
                <w:kern w:val="0"/>
              </w:rPr>
            </w:pPr>
            <w:r>
              <w:rPr>
                <w:kern w:val="0"/>
              </w:rPr>
              <w:t>10</w:t>
            </w:r>
          </w:p>
        </w:tc>
        <w:tc>
          <w:tcPr>
            <w:tcW w:w="1991" w:type="dxa"/>
          </w:tcPr>
          <w:p w14:paraId="51DA4982" w14:textId="77777777" w:rsidR="00815C72" w:rsidRDefault="00000000">
            <w:pPr>
              <w:rPr>
                <w:kern w:val="0"/>
              </w:rPr>
            </w:pPr>
            <w:r>
              <w:rPr>
                <w:i/>
                <w:iCs/>
                <w:kern w:val="0"/>
                <w:szCs w:val="22"/>
              </w:rPr>
              <w:t>ABRT_10B_RD_NORSTRT</w:t>
            </w:r>
          </w:p>
        </w:tc>
        <w:tc>
          <w:tcPr>
            <w:tcW w:w="720" w:type="dxa"/>
          </w:tcPr>
          <w:p w14:paraId="3E42EE5F" w14:textId="77777777" w:rsidR="00815C72" w:rsidRDefault="00000000">
            <w:pPr>
              <w:rPr>
                <w:kern w:val="0"/>
              </w:rPr>
            </w:pPr>
            <w:r>
              <w:rPr>
                <w:kern w:val="0"/>
                <w:szCs w:val="22"/>
              </w:rPr>
              <w:t>R</w:t>
            </w:r>
          </w:p>
        </w:tc>
        <w:tc>
          <w:tcPr>
            <w:tcW w:w="3240" w:type="dxa"/>
          </w:tcPr>
          <w:p w14:paraId="28BF8CCD" w14:textId="77777777" w:rsidR="00815C72" w:rsidRDefault="00000000">
            <w:pPr>
              <w:autoSpaceDE w:val="0"/>
              <w:autoSpaceDN w:val="0"/>
              <w:adjustRightInd w:val="0"/>
              <w:jc w:val="left"/>
              <w:rPr>
                <w:i/>
                <w:iCs/>
                <w:kern w:val="0"/>
                <w:szCs w:val="22"/>
              </w:rPr>
            </w:pPr>
            <w:r>
              <w:rPr>
                <w:kern w:val="0"/>
                <w:szCs w:val="22"/>
              </w:rPr>
              <w:t xml:space="preserve">1: The restart is disabled ( </w:t>
            </w:r>
            <w:r>
              <w:rPr>
                <w:i/>
                <w:iCs/>
                <w:kern w:val="0"/>
                <w:szCs w:val="22"/>
              </w:rPr>
              <w:t xml:space="preserve">IC_RESTART_EN </w:t>
            </w:r>
            <w:r>
              <w:rPr>
                <w:kern w:val="0"/>
                <w:szCs w:val="22"/>
              </w:rPr>
              <w:t>bit (IC_CON[5]) = 0) and the master sends a read command in 10-bit addressing mode.</w:t>
            </w:r>
          </w:p>
          <w:p w14:paraId="57896997" w14:textId="77777777" w:rsidR="00815C72" w:rsidRDefault="00000000">
            <w:pPr>
              <w:rPr>
                <w:kern w:val="0"/>
              </w:rPr>
            </w:pPr>
            <w:r>
              <w:rPr>
                <w:b/>
                <w:bCs/>
                <w:kern w:val="0"/>
                <w:szCs w:val="22"/>
              </w:rPr>
              <w:t xml:space="preserve">Reset value: </w:t>
            </w:r>
            <w:r>
              <w:rPr>
                <w:kern w:val="0"/>
                <w:szCs w:val="22"/>
              </w:rPr>
              <w:t>0x0</w:t>
            </w:r>
          </w:p>
        </w:tc>
        <w:tc>
          <w:tcPr>
            <w:tcW w:w="2838" w:type="dxa"/>
          </w:tcPr>
          <w:p w14:paraId="4DA4ACE2" w14:textId="77777777" w:rsidR="00815C72" w:rsidRDefault="00000000">
            <w:pPr>
              <w:rPr>
                <w:kern w:val="0"/>
              </w:rPr>
            </w:pPr>
            <w:r>
              <w:rPr>
                <w:kern w:val="0"/>
                <w:szCs w:val="22"/>
              </w:rPr>
              <w:t>Master-Receiver</w:t>
            </w:r>
          </w:p>
        </w:tc>
      </w:tr>
      <w:tr w:rsidR="00815C72" w14:paraId="39B163F3" w14:textId="77777777">
        <w:tc>
          <w:tcPr>
            <w:tcW w:w="817" w:type="dxa"/>
          </w:tcPr>
          <w:p w14:paraId="46332663" w14:textId="77777777" w:rsidR="00815C72" w:rsidRDefault="00000000">
            <w:pPr>
              <w:rPr>
                <w:kern w:val="0"/>
              </w:rPr>
            </w:pPr>
            <w:r>
              <w:rPr>
                <w:kern w:val="0"/>
              </w:rPr>
              <w:t>9</w:t>
            </w:r>
          </w:p>
        </w:tc>
        <w:tc>
          <w:tcPr>
            <w:tcW w:w="1991" w:type="dxa"/>
          </w:tcPr>
          <w:p w14:paraId="33548DC4" w14:textId="77777777" w:rsidR="00815C72" w:rsidRDefault="00000000">
            <w:pPr>
              <w:rPr>
                <w:kern w:val="0"/>
              </w:rPr>
            </w:pPr>
            <w:r>
              <w:rPr>
                <w:i/>
                <w:iCs/>
                <w:kern w:val="0"/>
                <w:szCs w:val="22"/>
              </w:rPr>
              <w:t>ABRT_SBYTE_NORSTRT</w:t>
            </w:r>
          </w:p>
        </w:tc>
        <w:tc>
          <w:tcPr>
            <w:tcW w:w="720" w:type="dxa"/>
          </w:tcPr>
          <w:p w14:paraId="4DCF5DF6" w14:textId="77777777" w:rsidR="00815C72" w:rsidRDefault="00000000">
            <w:pPr>
              <w:rPr>
                <w:kern w:val="0"/>
              </w:rPr>
            </w:pPr>
            <w:r>
              <w:rPr>
                <w:kern w:val="0"/>
                <w:szCs w:val="22"/>
              </w:rPr>
              <w:t>R</w:t>
            </w:r>
          </w:p>
        </w:tc>
        <w:tc>
          <w:tcPr>
            <w:tcW w:w="3240" w:type="dxa"/>
          </w:tcPr>
          <w:p w14:paraId="27548454" w14:textId="77777777" w:rsidR="00815C72" w:rsidRDefault="00000000">
            <w:pPr>
              <w:autoSpaceDE w:val="0"/>
              <w:autoSpaceDN w:val="0"/>
              <w:adjustRightInd w:val="0"/>
              <w:jc w:val="left"/>
              <w:rPr>
                <w:kern w:val="0"/>
                <w:szCs w:val="22"/>
              </w:rPr>
            </w:pPr>
            <w:r>
              <w:rPr>
                <w:kern w:val="0"/>
                <w:szCs w:val="22"/>
              </w:rPr>
              <w:t>To clear Bit 9, the source of the</w:t>
            </w:r>
          </w:p>
          <w:p w14:paraId="70655BCF" w14:textId="77777777" w:rsidR="00815C72" w:rsidRDefault="00000000">
            <w:pPr>
              <w:autoSpaceDE w:val="0"/>
              <w:autoSpaceDN w:val="0"/>
              <w:adjustRightInd w:val="0"/>
              <w:jc w:val="left"/>
              <w:rPr>
                <w:kern w:val="0"/>
                <w:szCs w:val="22"/>
              </w:rPr>
            </w:pPr>
            <w:r>
              <w:rPr>
                <w:i/>
                <w:iCs/>
                <w:kern w:val="0"/>
                <w:szCs w:val="22"/>
              </w:rPr>
              <w:t xml:space="preserve">ABRT_SBYTE_NORSTRT </w:t>
            </w:r>
            <w:r>
              <w:rPr>
                <w:kern w:val="0"/>
                <w:szCs w:val="22"/>
              </w:rPr>
              <w:t>must be fixed first; restart must be enabled</w:t>
            </w:r>
          </w:p>
          <w:p w14:paraId="7B801778" w14:textId="77777777" w:rsidR="00815C72" w:rsidRDefault="00000000">
            <w:pPr>
              <w:autoSpaceDE w:val="0"/>
              <w:autoSpaceDN w:val="0"/>
              <w:adjustRightInd w:val="0"/>
              <w:jc w:val="left"/>
              <w:rPr>
                <w:kern w:val="0"/>
                <w:szCs w:val="22"/>
              </w:rPr>
            </w:pPr>
            <w:r>
              <w:rPr>
                <w:kern w:val="0"/>
                <w:szCs w:val="22"/>
              </w:rPr>
              <w:t>(IC_CON[5]=1), the SPECIAL bit must be cleared (IC_TAR[11]), or the GC_OR_START bit must be cleared (IC_TAR[10]). Once the source of the</w:t>
            </w:r>
          </w:p>
          <w:p w14:paraId="7C115FC9" w14:textId="77777777" w:rsidR="00815C72" w:rsidRDefault="00000000">
            <w:pPr>
              <w:autoSpaceDE w:val="0"/>
              <w:autoSpaceDN w:val="0"/>
              <w:adjustRightInd w:val="0"/>
              <w:jc w:val="left"/>
              <w:rPr>
                <w:kern w:val="0"/>
                <w:szCs w:val="22"/>
              </w:rPr>
            </w:pPr>
            <w:r>
              <w:rPr>
                <w:i/>
                <w:iCs/>
                <w:kern w:val="0"/>
                <w:szCs w:val="22"/>
              </w:rPr>
              <w:t xml:space="preserve">ABRT_SBYTE_NORSTRT </w:t>
            </w:r>
            <w:r>
              <w:rPr>
                <w:kern w:val="0"/>
                <w:szCs w:val="22"/>
              </w:rPr>
              <w:t>is fixed, then this bit can be cleared in the same manner as other bits in this register. If the source of the</w:t>
            </w:r>
          </w:p>
          <w:p w14:paraId="41949256" w14:textId="77777777" w:rsidR="00815C72" w:rsidRDefault="00000000">
            <w:pPr>
              <w:autoSpaceDE w:val="0"/>
              <w:autoSpaceDN w:val="0"/>
              <w:adjustRightInd w:val="0"/>
              <w:jc w:val="left"/>
              <w:rPr>
                <w:kern w:val="0"/>
                <w:szCs w:val="22"/>
              </w:rPr>
            </w:pPr>
            <w:r>
              <w:rPr>
                <w:i/>
                <w:iCs/>
                <w:kern w:val="0"/>
                <w:szCs w:val="22"/>
              </w:rPr>
              <w:t xml:space="preserve">ABRT_SBYTE_NORSTRT </w:t>
            </w:r>
            <w:r>
              <w:rPr>
                <w:kern w:val="0"/>
                <w:szCs w:val="22"/>
              </w:rPr>
              <w:t xml:space="preserve">is not fixed before attempting to clear this </w:t>
            </w:r>
            <w:r>
              <w:rPr>
                <w:kern w:val="0"/>
                <w:szCs w:val="22"/>
              </w:rPr>
              <w:lastRenderedPageBreak/>
              <w:t>bit, bit 9 clears for one cycle and then gets re-asserted.</w:t>
            </w:r>
          </w:p>
          <w:p w14:paraId="7BBED1DE" w14:textId="77777777" w:rsidR="00815C72" w:rsidRDefault="00000000">
            <w:pPr>
              <w:autoSpaceDE w:val="0"/>
              <w:autoSpaceDN w:val="0"/>
              <w:adjustRightInd w:val="0"/>
              <w:jc w:val="left"/>
              <w:rPr>
                <w:i/>
                <w:iCs/>
                <w:kern w:val="0"/>
                <w:szCs w:val="22"/>
              </w:rPr>
            </w:pPr>
            <w:r>
              <w:rPr>
                <w:kern w:val="0"/>
                <w:szCs w:val="22"/>
              </w:rPr>
              <w:t xml:space="preserve">1: The restart is disabled ( </w:t>
            </w:r>
            <w:r>
              <w:rPr>
                <w:i/>
                <w:iCs/>
                <w:kern w:val="0"/>
                <w:szCs w:val="22"/>
              </w:rPr>
              <w:t xml:space="preserve">IC_RESTART_EN </w:t>
            </w:r>
            <w:r>
              <w:rPr>
                <w:kern w:val="0"/>
                <w:szCs w:val="22"/>
              </w:rPr>
              <w:t>bit (IC_CON[5]) = 0) and the user is trying to send a START Byte.</w:t>
            </w:r>
          </w:p>
          <w:p w14:paraId="62862FAD" w14:textId="77777777" w:rsidR="00815C72" w:rsidRDefault="00000000">
            <w:pPr>
              <w:rPr>
                <w:kern w:val="0"/>
              </w:rPr>
            </w:pPr>
            <w:r>
              <w:rPr>
                <w:b/>
                <w:bCs/>
                <w:kern w:val="0"/>
                <w:szCs w:val="22"/>
              </w:rPr>
              <w:t xml:space="preserve">Reset value: </w:t>
            </w:r>
            <w:r>
              <w:rPr>
                <w:kern w:val="0"/>
                <w:szCs w:val="22"/>
              </w:rPr>
              <w:t>0x0</w:t>
            </w:r>
          </w:p>
        </w:tc>
        <w:tc>
          <w:tcPr>
            <w:tcW w:w="2838" w:type="dxa"/>
          </w:tcPr>
          <w:p w14:paraId="50DFEDC4" w14:textId="77777777" w:rsidR="00815C72" w:rsidRDefault="00000000">
            <w:pPr>
              <w:rPr>
                <w:kern w:val="0"/>
              </w:rPr>
            </w:pPr>
            <w:r>
              <w:rPr>
                <w:kern w:val="0"/>
                <w:szCs w:val="22"/>
              </w:rPr>
              <w:lastRenderedPageBreak/>
              <w:t>Master</w:t>
            </w:r>
          </w:p>
        </w:tc>
      </w:tr>
      <w:tr w:rsidR="00815C72" w14:paraId="73F70664" w14:textId="77777777">
        <w:tc>
          <w:tcPr>
            <w:tcW w:w="817" w:type="dxa"/>
          </w:tcPr>
          <w:p w14:paraId="655442C2" w14:textId="77777777" w:rsidR="00815C72" w:rsidRDefault="00000000">
            <w:pPr>
              <w:rPr>
                <w:kern w:val="0"/>
              </w:rPr>
            </w:pPr>
            <w:r>
              <w:rPr>
                <w:kern w:val="0"/>
              </w:rPr>
              <w:t>8</w:t>
            </w:r>
          </w:p>
        </w:tc>
        <w:tc>
          <w:tcPr>
            <w:tcW w:w="1991" w:type="dxa"/>
          </w:tcPr>
          <w:p w14:paraId="6C91F260" w14:textId="77777777" w:rsidR="00815C72" w:rsidRDefault="00000000">
            <w:pPr>
              <w:rPr>
                <w:kern w:val="0"/>
              </w:rPr>
            </w:pPr>
            <w:r>
              <w:rPr>
                <w:i/>
                <w:iCs/>
                <w:kern w:val="0"/>
                <w:szCs w:val="22"/>
              </w:rPr>
              <w:t>ABRT_HS_NORSTRT</w:t>
            </w:r>
          </w:p>
        </w:tc>
        <w:tc>
          <w:tcPr>
            <w:tcW w:w="720" w:type="dxa"/>
          </w:tcPr>
          <w:p w14:paraId="360C4E47" w14:textId="77777777" w:rsidR="00815C72" w:rsidRDefault="00000000">
            <w:pPr>
              <w:rPr>
                <w:kern w:val="0"/>
              </w:rPr>
            </w:pPr>
            <w:r>
              <w:rPr>
                <w:kern w:val="0"/>
                <w:szCs w:val="22"/>
              </w:rPr>
              <w:t>R</w:t>
            </w:r>
          </w:p>
        </w:tc>
        <w:tc>
          <w:tcPr>
            <w:tcW w:w="3240" w:type="dxa"/>
          </w:tcPr>
          <w:p w14:paraId="1123C7F2" w14:textId="77777777" w:rsidR="00815C72" w:rsidRDefault="00000000">
            <w:pPr>
              <w:autoSpaceDE w:val="0"/>
              <w:autoSpaceDN w:val="0"/>
              <w:adjustRightInd w:val="0"/>
              <w:jc w:val="left"/>
              <w:rPr>
                <w:i/>
                <w:iCs/>
                <w:kern w:val="0"/>
                <w:szCs w:val="22"/>
              </w:rPr>
            </w:pPr>
            <w:r>
              <w:rPr>
                <w:kern w:val="0"/>
                <w:szCs w:val="22"/>
              </w:rPr>
              <w:t xml:space="preserve">1: The restart is disabled ( </w:t>
            </w:r>
            <w:r>
              <w:rPr>
                <w:i/>
                <w:iCs/>
                <w:kern w:val="0"/>
                <w:szCs w:val="22"/>
              </w:rPr>
              <w:t xml:space="preserve">IC_RESTART_EN </w:t>
            </w:r>
            <w:r>
              <w:rPr>
                <w:kern w:val="0"/>
                <w:szCs w:val="22"/>
              </w:rPr>
              <w:t>bit (IC_CON[5]) = 0) and the user is trying to use the master to transfer data in High Speed mode.</w:t>
            </w:r>
          </w:p>
          <w:p w14:paraId="24BA53B3" w14:textId="77777777" w:rsidR="00815C72" w:rsidRDefault="00000000">
            <w:pPr>
              <w:rPr>
                <w:kern w:val="0"/>
              </w:rPr>
            </w:pPr>
            <w:r>
              <w:rPr>
                <w:b/>
                <w:bCs/>
                <w:kern w:val="0"/>
                <w:szCs w:val="22"/>
              </w:rPr>
              <w:t xml:space="preserve">Reset value: </w:t>
            </w:r>
            <w:r>
              <w:rPr>
                <w:kern w:val="0"/>
                <w:szCs w:val="22"/>
              </w:rPr>
              <w:t>0x0</w:t>
            </w:r>
          </w:p>
        </w:tc>
        <w:tc>
          <w:tcPr>
            <w:tcW w:w="2838" w:type="dxa"/>
          </w:tcPr>
          <w:p w14:paraId="1B29CA21" w14:textId="77777777" w:rsidR="00815C72" w:rsidRDefault="00000000">
            <w:pPr>
              <w:autoSpaceDE w:val="0"/>
              <w:autoSpaceDN w:val="0"/>
              <w:adjustRightInd w:val="0"/>
              <w:jc w:val="left"/>
              <w:rPr>
                <w:kern w:val="0"/>
                <w:szCs w:val="22"/>
              </w:rPr>
            </w:pPr>
            <w:r>
              <w:rPr>
                <w:kern w:val="0"/>
                <w:szCs w:val="22"/>
              </w:rPr>
              <w:t>Master-Transmitter</w:t>
            </w:r>
          </w:p>
          <w:p w14:paraId="2D3C0E22" w14:textId="77777777" w:rsidR="00815C72" w:rsidRDefault="00000000">
            <w:pPr>
              <w:rPr>
                <w:kern w:val="0"/>
              </w:rPr>
            </w:pPr>
            <w:r>
              <w:rPr>
                <w:kern w:val="0"/>
                <w:szCs w:val="22"/>
              </w:rPr>
              <w:t>or Master-Receiver</w:t>
            </w:r>
          </w:p>
        </w:tc>
      </w:tr>
      <w:tr w:rsidR="00815C72" w14:paraId="1827E87E" w14:textId="77777777">
        <w:tc>
          <w:tcPr>
            <w:tcW w:w="817" w:type="dxa"/>
          </w:tcPr>
          <w:p w14:paraId="66BD1493" w14:textId="77777777" w:rsidR="00815C72" w:rsidRDefault="00000000">
            <w:pPr>
              <w:rPr>
                <w:kern w:val="0"/>
              </w:rPr>
            </w:pPr>
            <w:r>
              <w:rPr>
                <w:kern w:val="0"/>
              </w:rPr>
              <w:t>7</w:t>
            </w:r>
          </w:p>
        </w:tc>
        <w:tc>
          <w:tcPr>
            <w:tcW w:w="1991" w:type="dxa"/>
          </w:tcPr>
          <w:p w14:paraId="7ECB3B1E" w14:textId="77777777" w:rsidR="00815C72" w:rsidRDefault="00000000">
            <w:pPr>
              <w:rPr>
                <w:kern w:val="0"/>
              </w:rPr>
            </w:pPr>
            <w:r>
              <w:rPr>
                <w:i/>
                <w:iCs/>
                <w:kern w:val="0"/>
                <w:szCs w:val="22"/>
              </w:rPr>
              <w:t>ABRT_SBYTE_ACKDET</w:t>
            </w:r>
          </w:p>
        </w:tc>
        <w:tc>
          <w:tcPr>
            <w:tcW w:w="720" w:type="dxa"/>
          </w:tcPr>
          <w:p w14:paraId="55A7E76E" w14:textId="77777777" w:rsidR="00815C72" w:rsidRDefault="00000000">
            <w:pPr>
              <w:rPr>
                <w:kern w:val="0"/>
              </w:rPr>
            </w:pPr>
            <w:r>
              <w:rPr>
                <w:kern w:val="0"/>
                <w:szCs w:val="22"/>
              </w:rPr>
              <w:t>R</w:t>
            </w:r>
          </w:p>
        </w:tc>
        <w:tc>
          <w:tcPr>
            <w:tcW w:w="3240" w:type="dxa"/>
          </w:tcPr>
          <w:p w14:paraId="256658C7" w14:textId="77777777" w:rsidR="00815C72" w:rsidRDefault="00000000">
            <w:pPr>
              <w:autoSpaceDE w:val="0"/>
              <w:autoSpaceDN w:val="0"/>
              <w:adjustRightInd w:val="0"/>
              <w:jc w:val="left"/>
              <w:rPr>
                <w:kern w:val="0"/>
                <w:szCs w:val="22"/>
              </w:rPr>
            </w:pPr>
            <w:r>
              <w:rPr>
                <w:kern w:val="0"/>
                <w:szCs w:val="22"/>
              </w:rPr>
              <w:t>1: Master has sent a START Byte and the START Byte was acknowledged (wrong behavior).</w:t>
            </w:r>
          </w:p>
          <w:p w14:paraId="6268A0C2" w14:textId="77777777" w:rsidR="00815C72" w:rsidRDefault="00000000">
            <w:pPr>
              <w:rPr>
                <w:kern w:val="0"/>
              </w:rPr>
            </w:pPr>
            <w:r>
              <w:rPr>
                <w:b/>
                <w:bCs/>
                <w:kern w:val="0"/>
                <w:szCs w:val="22"/>
              </w:rPr>
              <w:t xml:space="preserve">Reset value: </w:t>
            </w:r>
            <w:r>
              <w:rPr>
                <w:kern w:val="0"/>
                <w:szCs w:val="22"/>
              </w:rPr>
              <w:t>0x0</w:t>
            </w:r>
          </w:p>
        </w:tc>
        <w:tc>
          <w:tcPr>
            <w:tcW w:w="2838" w:type="dxa"/>
          </w:tcPr>
          <w:p w14:paraId="62EC23D7" w14:textId="77777777" w:rsidR="00815C72" w:rsidRDefault="00000000">
            <w:pPr>
              <w:rPr>
                <w:kern w:val="0"/>
              </w:rPr>
            </w:pPr>
            <w:r>
              <w:rPr>
                <w:kern w:val="0"/>
                <w:szCs w:val="22"/>
              </w:rPr>
              <w:t>Master</w:t>
            </w:r>
          </w:p>
        </w:tc>
      </w:tr>
      <w:tr w:rsidR="00815C72" w14:paraId="47FDB7E2" w14:textId="77777777">
        <w:tc>
          <w:tcPr>
            <w:tcW w:w="817" w:type="dxa"/>
          </w:tcPr>
          <w:p w14:paraId="4E0EE724" w14:textId="77777777" w:rsidR="00815C72" w:rsidRDefault="00000000">
            <w:pPr>
              <w:rPr>
                <w:kern w:val="0"/>
              </w:rPr>
            </w:pPr>
            <w:r>
              <w:rPr>
                <w:kern w:val="0"/>
              </w:rPr>
              <w:t>6</w:t>
            </w:r>
          </w:p>
        </w:tc>
        <w:tc>
          <w:tcPr>
            <w:tcW w:w="1991" w:type="dxa"/>
          </w:tcPr>
          <w:p w14:paraId="2CC620DA" w14:textId="77777777" w:rsidR="00815C72" w:rsidRDefault="00000000">
            <w:pPr>
              <w:rPr>
                <w:kern w:val="0"/>
              </w:rPr>
            </w:pPr>
            <w:r>
              <w:rPr>
                <w:i/>
                <w:iCs/>
                <w:kern w:val="0"/>
                <w:szCs w:val="22"/>
              </w:rPr>
              <w:t>ABRT_HS_ACKDET</w:t>
            </w:r>
          </w:p>
        </w:tc>
        <w:tc>
          <w:tcPr>
            <w:tcW w:w="720" w:type="dxa"/>
          </w:tcPr>
          <w:p w14:paraId="47E71DB1" w14:textId="77777777" w:rsidR="00815C72" w:rsidRDefault="00000000">
            <w:pPr>
              <w:rPr>
                <w:kern w:val="0"/>
              </w:rPr>
            </w:pPr>
            <w:r>
              <w:rPr>
                <w:kern w:val="0"/>
                <w:szCs w:val="22"/>
              </w:rPr>
              <w:t>R</w:t>
            </w:r>
          </w:p>
        </w:tc>
        <w:tc>
          <w:tcPr>
            <w:tcW w:w="3240" w:type="dxa"/>
          </w:tcPr>
          <w:p w14:paraId="086AE89E" w14:textId="77777777" w:rsidR="00815C72" w:rsidRDefault="00000000">
            <w:pPr>
              <w:autoSpaceDE w:val="0"/>
              <w:autoSpaceDN w:val="0"/>
              <w:adjustRightInd w:val="0"/>
              <w:jc w:val="left"/>
              <w:rPr>
                <w:kern w:val="0"/>
                <w:szCs w:val="22"/>
              </w:rPr>
            </w:pPr>
            <w:r>
              <w:rPr>
                <w:kern w:val="0"/>
                <w:szCs w:val="22"/>
              </w:rPr>
              <w:t>1: Master is in High Speed mode and the High Speed Master code was acknowledged (wrong behavior).</w:t>
            </w:r>
          </w:p>
          <w:p w14:paraId="086ABCA9" w14:textId="77777777" w:rsidR="00815C72" w:rsidRDefault="00000000">
            <w:pPr>
              <w:rPr>
                <w:kern w:val="0"/>
              </w:rPr>
            </w:pPr>
            <w:r>
              <w:rPr>
                <w:b/>
                <w:bCs/>
                <w:kern w:val="0"/>
                <w:szCs w:val="22"/>
              </w:rPr>
              <w:t xml:space="preserve">Reset value: </w:t>
            </w:r>
            <w:r>
              <w:rPr>
                <w:kern w:val="0"/>
                <w:szCs w:val="22"/>
              </w:rPr>
              <w:t>0x0</w:t>
            </w:r>
          </w:p>
        </w:tc>
        <w:tc>
          <w:tcPr>
            <w:tcW w:w="2838" w:type="dxa"/>
          </w:tcPr>
          <w:p w14:paraId="01D448E9" w14:textId="77777777" w:rsidR="00815C72" w:rsidRDefault="00000000">
            <w:pPr>
              <w:rPr>
                <w:kern w:val="0"/>
              </w:rPr>
            </w:pPr>
            <w:r>
              <w:rPr>
                <w:kern w:val="0"/>
                <w:szCs w:val="22"/>
              </w:rPr>
              <w:t>Master</w:t>
            </w:r>
          </w:p>
        </w:tc>
      </w:tr>
      <w:tr w:rsidR="00815C72" w14:paraId="42A69293" w14:textId="77777777">
        <w:tc>
          <w:tcPr>
            <w:tcW w:w="817" w:type="dxa"/>
          </w:tcPr>
          <w:p w14:paraId="6B843D81" w14:textId="77777777" w:rsidR="00815C72" w:rsidRDefault="00000000">
            <w:pPr>
              <w:rPr>
                <w:kern w:val="0"/>
              </w:rPr>
            </w:pPr>
            <w:r>
              <w:rPr>
                <w:kern w:val="0"/>
              </w:rPr>
              <w:t>5</w:t>
            </w:r>
          </w:p>
        </w:tc>
        <w:tc>
          <w:tcPr>
            <w:tcW w:w="1991" w:type="dxa"/>
          </w:tcPr>
          <w:p w14:paraId="4B387DFE" w14:textId="77777777" w:rsidR="00815C72" w:rsidRDefault="00000000">
            <w:pPr>
              <w:rPr>
                <w:kern w:val="0"/>
              </w:rPr>
            </w:pPr>
            <w:r>
              <w:rPr>
                <w:i/>
                <w:iCs/>
                <w:kern w:val="0"/>
                <w:szCs w:val="22"/>
              </w:rPr>
              <w:t>ABRT_GCALL_READ</w:t>
            </w:r>
          </w:p>
        </w:tc>
        <w:tc>
          <w:tcPr>
            <w:tcW w:w="720" w:type="dxa"/>
          </w:tcPr>
          <w:p w14:paraId="51464420" w14:textId="77777777" w:rsidR="00815C72" w:rsidRDefault="00000000">
            <w:pPr>
              <w:rPr>
                <w:kern w:val="0"/>
              </w:rPr>
            </w:pPr>
            <w:r>
              <w:rPr>
                <w:kern w:val="0"/>
                <w:szCs w:val="22"/>
              </w:rPr>
              <w:t>R</w:t>
            </w:r>
          </w:p>
        </w:tc>
        <w:tc>
          <w:tcPr>
            <w:tcW w:w="3240" w:type="dxa"/>
          </w:tcPr>
          <w:p w14:paraId="0FB06B13" w14:textId="77777777" w:rsidR="00815C72" w:rsidRDefault="00000000">
            <w:pPr>
              <w:autoSpaceDE w:val="0"/>
              <w:autoSpaceDN w:val="0"/>
              <w:adjustRightInd w:val="0"/>
              <w:jc w:val="left"/>
              <w:rPr>
                <w:kern w:val="0"/>
                <w:szCs w:val="22"/>
              </w:rPr>
            </w:pPr>
            <w:r>
              <w:rPr>
                <w:kern w:val="0"/>
                <w:szCs w:val="22"/>
              </w:rPr>
              <w:t xml:space="preserve">1: apb_i 2cin master mode sent a General Call but the user programmed the byte following the General Call to be a read from the bus ( </w:t>
            </w:r>
            <w:r>
              <w:rPr>
                <w:i/>
                <w:iCs/>
                <w:kern w:val="0"/>
                <w:szCs w:val="22"/>
              </w:rPr>
              <w:t xml:space="preserve">IC_DATA_CMD </w:t>
            </w:r>
            <w:r>
              <w:rPr>
                <w:kern w:val="0"/>
                <w:szCs w:val="22"/>
              </w:rPr>
              <w:t>[9] is set to1).</w:t>
            </w:r>
          </w:p>
          <w:p w14:paraId="7E087D82" w14:textId="77777777" w:rsidR="00815C72" w:rsidRDefault="00000000">
            <w:pPr>
              <w:rPr>
                <w:kern w:val="0"/>
              </w:rPr>
            </w:pPr>
            <w:r>
              <w:rPr>
                <w:b/>
                <w:bCs/>
                <w:kern w:val="0"/>
                <w:szCs w:val="22"/>
              </w:rPr>
              <w:t xml:space="preserve">Reset value: </w:t>
            </w:r>
            <w:r>
              <w:rPr>
                <w:kern w:val="0"/>
                <w:szCs w:val="22"/>
              </w:rPr>
              <w:t>0x0</w:t>
            </w:r>
          </w:p>
        </w:tc>
        <w:tc>
          <w:tcPr>
            <w:tcW w:w="2838" w:type="dxa"/>
          </w:tcPr>
          <w:p w14:paraId="26C3DA9D" w14:textId="77777777" w:rsidR="00815C72" w:rsidRDefault="00000000">
            <w:pPr>
              <w:rPr>
                <w:kern w:val="0"/>
              </w:rPr>
            </w:pPr>
            <w:r>
              <w:rPr>
                <w:kern w:val="0"/>
                <w:szCs w:val="22"/>
              </w:rPr>
              <w:t>Master-Transmitter</w:t>
            </w:r>
          </w:p>
        </w:tc>
      </w:tr>
      <w:tr w:rsidR="00815C72" w14:paraId="5CAEA629" w14:textId="77777777">
        <w:tc>
          <w:tcPr>
            <w:tcW w:w="817" w:type="dxa"/>
          </w:tcPr>
          <w:p w14:paraId="0B51ED91" w14:textId="77777777" w:rsidR="00815C72" w:rsidRDefault="00000000">
            <w:pPr>
              <w:rPr>
                <w:kern w:val="0"/>
              </w:rPr>
            </w:pPr>
            <w:r>
              <w:rPr>
                <w:kern w:val="0"/>
              </w:rPr>
              <w:t>4</w:t>
            </w:r>
          </w:p>
        </w:tc>
        <w:tc>
          <w:tcPr>
            <w:tcW w:w="1991" w:type="dxa"/>
          </w:tcPr>
          <w:p w14:paraId="6113972F" w14:textId="77777777" w:rsidR="00815C72" w:rsidRDefault="00000000">
            <w:pPr>
              <w:rPr>
                <w:kern w:val="0"/>
              </w:rPr>
            </w:pPr>
            <w:r>
              <w:rPr>
                <w:i/>
                <w:iCs/>
                <w:kern w:val="0"/>
                <w:szCs w:val="22"/>
              </w:rPr>
              <w:t>ABRT_GCALL_NOACK</w:t>
            </w:r>
          </w:p>
        </w:tc>
        <w:tc>
          <w:tcPr>
            <w:tcW w:w="720" w:type="dxa"/>
          </w:tcPr>
          <w:p w14:paraId="479BD92A" w14:textId="77777777" w:rsidR="00815C72" w:rsidRDefault="00000000">
            <w:pPr>
              <w:rPr>
                <w:kern w:val="0"/>
              </w:rPr>
            </w:pPr>
            <w:r>
              <w:rPr>
                <w:kern w:val="0"/>
                <w:szCs w:val="22"/>
              </w:rPr>
              <w:t>R</w:t>
            </w:r>
          </w:p>
        </w:tc>
        <w:tc>
          <w:tcPr>
            <w:tcW w:w="3240" w:type="dxa"/>
          </w:tcPr>
          <w:p w14:paraId="40E6FA19" w14:textId="77777777" w:rsidR="00815C72" w:rsidRDefault="00000000">
            <w:pPr>
              <w:autoSpaceDE w:val="0"/>
              <w:autoSpaceDN w:val="0"/>
              <w:adjustRightInd w:val="0"/>
              <w:jc w:val="left"/>
              <w:rPr>
                <w:kern w:val="0"/>
                <w:szCs w:val="22"/>
              </w:rPr>
            </w:pPr>
            <w:r>
              <w:rPr>
                <w:kern w:val="0"/>
                <w:szCs w:val="22"/>
              </w:rPr>
              <w:t>1: apb_i 2cin master mode sent a General Call and no slave on the bus acknowledged the General Call.</w:t>
            </w:r>
          </w:p>
          <w:p w14:paraId="781562C0" w14:textId="77777777" w:rsidR="00815C72" w:rsidRDefault="00000000">
            <w:pPr>
              <w:rPr>
                <w:kern w:val="0"/>
              </w:rPr>
            </w:pPr>
            <w:r>
              <w:rPr>
                <w:b/>
                <w:bCs/>
                <w:kern w:val="0"/>
                <w:szCs w:val="22"/>
              </w:rPr>
              <w:t xml:space="preserve">Reset value: </w:t>
            </w:r>
            <w:r>
              <w:rPr>
                <w:kern w:val="0"/>
                <w:szCs w:val="22"/>
              </w:rPr>
              <w:t>0x0</w:t>
            </w:r>
          </w:p>
        </w:tc>
        <w:tc>
          <w:tcPr>
            <w:tcW w:w="2838" w:type="dxa"/>
          </w:tcPr>
          <w:p w14:paraId="677A5F80" w14:textId="77777777" w:rsidR="00815C72" w:rsidRDefault="00000000">
            <w:pPr>
              <w:rPr>
                <w:kern w:val="0"/>
              </w:rPr>
            </w:pPr>
            <w:r>
              <w:rPr>
                <w:kern w:val="0"/>
                <w:szCs w:val="22"/>
              </w:rPr>
              <w:t>Master-Transmitter</w:t>
            </w:r>
          </w:p>
        </w:tc>
      </w:tr>
      <w:tr w:rsidR="00815C72" w14:paraId="098A29C4" w14:textId="77777777">
        <w:tc>
          <w:tcPr>
            <w:tcW w:w="817" w:type="dxa"/>
          </w:tcPr>
          <w:p w14:paraId="33296BFB" w14:textId="77777777" w:rsidR="00815C72" w:rsidRDefault="00000000">
            <w:pPr>
              <w:rPr>
                <w:kern w:val="0"/>
              </w:rPr>
            </w:pPr>
            <w:r>
              <w:rPr>
                <w:kern w:val="0"/>
              </w:rPr>
              <w:t>3</w:t>
            </w:r>
          </w:p>
        </w:tc>
        <w:tc>
          <w:tcPr>
            <w:tcW w:w="1991" w:type="dxa"/>
          </w:tcPr>
          <w:p w14:paraId="5720440A" w14:textId="77777777" w:rsidR="00815C72" w:rsidRDefault="00000000">
            <w:pPr>
              <w:rPr>
                <w:kern w:val="0"/>
              </w:rPr>
            </w:pPr>
            <w:r>
              <w:rPr>
                <w:i/>
                <w:iCs/>
                <w:kern w:val="0"/>
                <w:szCs w:val="22"/>
              </w:rPr>
              <w:t>ABRT_TXDATA_NOACK</w:t>
            </w:r>
          </w:p>
        </w:tc>
        <w:tc>
          <w:tcPr>
            <w:tcW w:w="720" w:type="dxa"/>
          </w:tcPr>
          <w:p w14:paraId="0BDF14E5" w14:textId="77777777" w:rsidR="00815C72" w:rsidRDefault="00000000">
            <w:pPr>
              <w:rPr>
                <w:kern w:val="0"/>
              </w:rPr>
            </w:pPr>
            <w:r>
              <w:rPr>
                <w:kern w:val="0"/>
                <w:szCs w:val="22"/>
              </w:rPr>
              <w:t>R</w:t>
            </w:r>
          </w:p>
        </w:tc>
        <w:tc>
          <w:tcPr>
            <w:tcW w:w="3240" w:type="dxa"/>
          </w:tcPr>
          <w:p w14:paraId="08313FD4" w14:textId="77777777" w:rsidR="00815C72" w:rsidRDefault="00000000">
            <w:pPr>
              <w:autoSpaceDE w:val="0"/>
              <w:autoSpaceDN w:val="0"/>
              <w:adjustRightInd w:val="0"/>
              <w:jc w:val="left"/>
              <w:rPr>
                <w:kern w:val="0"/>
                <w:szCs w:val="22"/>
              </w:rPr>
            </w:pPr>
            <w:r>
              <w:rPr>
                <w:kern w:val="0"/>
                <w:szCs w:val="22"/>
              </w:rPr>
              <w:t>1: This is a master-mode only bit. Master has received an acknowledgment for the</w:t>
            </w:r>
          </w:p>
          <w:p w14:paraId="646A690D" w14:textId="77777777" w:rsidR="00815C72" w:rsidRDefault="00000000">
            <w:pPr>
              <w:autoSpaceDE w:val="0"/>
              <w:autoSpaceDN w:val="0"/>
              <w:adjustRightInd w:val="0"/>
              <w:jc w:val="left"/>
              <w:rPr>
                <w:kern w:val="0"/>
                <w:szCs w:val="22"/>
              </w:rPr>
            </w:pPr>
            <w:r>
              <w:rPr>
                <w:kern w:val="0"/>
                <w:szCs w:val="22"/>
              </w:rPr>
              <w:t>address, but when it sends data byte(s) following the address, it did not receive an acknowledge from the remote slave(s).</w:t>
            </w:r>
          </w:p>
          <w:p w14:paraId="614D0B09" w14:textId="77777777" w:rsidR="00815C72" w:rsidRDefault="00000000">
            <w:pPr>
              <w:rPr>
                <w:kern w:val="0"/>
              </w:rPr>
            </w:pPr>
            <w:r>
              <w:rPr>
                <w:b/>
                <w:bCs/>
                <w:kern w:val="0"/>
                <w:szCs w:val="22"/>
              </w:rPr>
              <w:t xml:space="preserve">Reset value: </w:t>
            </w:r>
            <w:r>
              <w:rPr>
                <w:kern w:val="0"/>
                <w:szCs w:val="22"/>
              </w:rPr>
              <w:t>0x0</w:t>
            </w:r>
          </w:p>
        </w:tc>
        <w:tc>
          <w:tcPr>
            <w:tcW w:w="2838" w:type="dxa"/>
          </w:tcPr>
          <w:p w14:paraId="63AD4703" w14:textId="77777777" w:rsidR="00815C72" w:rsidRDefault="00000000">
            <w:pPr>
              <w:autoSpaceDE w:val="0"/>
              <w:autoSpaceDN w:val="0"/>
              <w:adjustRightInd w:val="0"/>
              <w:jc w:val="left"/>
              <w:rPr>
                <w:kern w:val="0"/>
                <w:szCs w:val="22"/>
              </w:rPr>
            </w:pPr>
            <w:r>
              <w:rPr>
                <w:kern w:val="0"/>
                <w:szCs w:val="22"/>
              </w:rPr>
              <w:t>Master-Transmitter</w:t>
            </w:r>
          </w:p>
        </w:tc>
      </w:tr>
      <w:tr w:rsidR="00815C72" w14:paraId="3C3044FD" w14:textId="77777777">
        <w:tc>
          <w:tcPr>
            <w:tcW w:w="817" w:type="dxa"/>
          </w:tcPr>
          <w:p w14:paraId="1470F85B" w14:textId="77777777" w:rsidR="00815C72" w:rsidRDefault="00000000">
            <w:pPr>
              <w:rPr>
                <w:kern w:val="0"/>
              </w:rPr>
            </w:pPr>
            <w:r>
              <w:rPr>
                <w:kern w:val="0"/>
              </w:rPr>
              <w:t>2</w:t>
            </w:r>
          </w:p>
        </w:tc>
        <w:tc>
          <w:tcPr>
            <w:tcW w:w="1991" w:type="dxa"/>
          </w:tcPr>
          <w:p w14:paraId="4CF47EB8" w14:textId="77777777" w:rsidR="00815C72" w:rsidRDefault="00000000">
            <w:pPr>
              <w:rPr>
                <w:kern w:val="0"/>
              </w:rPr>
            </w:pPr>
            <w:r>
              <w:rPr>
                <w:i/>
                <w:iCs/>
                <w:kern w:val="0"/>
                <w:szCs w:val="22"/>
              </w:rPr>
              <w:t>ABRT_10ADDR2_NOACK</w:t>
            </w:r>
          </w:p>
        </w:tc>
        <w:tc>
          <w:tcPr>
            <w:tcW w:w="720" w:type="dxa"/>
          </w:tcPr>
          <w:p w14:paraId="5AAE3381" w14:textId="77777777" w:rsidR="00815C72" w:rsidRDefault="00000000">
            <w:pPr>
              <w:rPr>
                <w:kern w:val="0"/>
              </w:rPr>
            </w:pPr>
            <w:r>
              <w:rPr>
                <w:kern w:val="0"/>
                <w:szCs w:val="22"/>
              </w:rPr>
              <w:t>R</w:t>
            </w:r>
          </w:p>
        </w:tc>
        <w:tc>
          <w:tcPr>
            <w:tcW w:w="3240" w:type="dxa"/>
          </w:tcPr>
          <w:p w14:paraId="67FAD3D2" w14:textId="77777777" w:rsidR="00815C72" w:rsidRDefault="00000000">
            <w:pPr>
              <w:autoSpaceDE w:val="0"/>
              <w:autoSpaceDN w:val="0"/>
              <w:adjustRightInd w:val="0"/>
              <w:jc w:val="left"/>
              <w:rPr>
                <w:kern w:val="0"/>
                <w:szCs w:val="22"/>
              </w:rPr>
            </w:pPr>
            <w:r>
              <w:rPr>
                <w:kern w:val="0"/>
                <w:szCs w:val="22"/>
              </w:rPr>
              <w:t xml:space="preserve">1: Master is in 10-bit address mode and the second address byte of the 10-bit address was not </w:t>
            </w:r>
            <w:r>
              <w:rPr>
                <w:kern w:val="0"/>
                <w:szCs w:val="22"/>
              </w:rPr>
              <w:lastRenderedPageBreak/>
              <w:t>acknowledged by any slave.</w:t>
            </w:r>
          </w:p>
          <w:p w14:paraId="1C9D1813" w14:textId="77777777" w:rsidR="00815C72" w:rsidRDefault="00000000">
            <w:pPr>
              <w:rPr>
                <w:kern w:val="0"/>
              </w:rPr>
            </w:pPr>
            <w:r>
              <w:rPr>
                <w:b/>
                <w:bCs/>
                <w:kern w:val="0"/>
                <w:szCs w:val="22"/>
              </w:rPr>
              <w:t xml:space="preserve">Reset value: </w:t>
            </w:r>
            <w:r>
              <w:rPr>
                <w:kern w:val="0"/>
                <w:szCs w:val="22"/>
              </w:rPr>
              <w:t>0x0</w:t>
            </w:r>
          </w:p>
        </w:tc>
        <w:tc>
          <w:tcPr>
            <w:tcW w:w="2838" w:type="dxa"/>
          </w:tcPr>
          <w:p w14:paraId="51B1633F" w14:textId="77777777" w:rsidR="00815C72" w:rsidRDefault="00000000">
            <w:pPr>
              <w:autoSpaceDE w:val="0"/>
              <w:autoSpaceDN w:val="0"/>
              <w:adjustRightInd w:val="0"/>
              <w:jc w:val="left"/>
              <w:rPr>
                <w:kern w:val="0"/>
                <w:szCs w:val="22"/>
              </w:rPr>
            </w:pPr>
            <w:r>
              <w:rPr>
                <w:kern w:val="0"/>
                <w:szCs w:val="22"/>
              </w:rPr>
              <w:lastRenderedPageBreak/>
              <w:t>Master-Transmitter</w:t>
            </w:r>
          </w:p>
          <w:p w14:paraId="1D3959A1" w14:textId="77777777" w:rsidR="00815C72" w:rsidRDefault="00000000">
            <w:pPr>
              <w:rPr>
                <w:kern w:val="0"/>
              </w:rPr>
            </w:pPr>
            <w:r>
              <w:rPr>
                <w:kern w:val="0"/>
                <w:szCs w:val="22"/>
              </w:rPr>
              <w:t>or Master-Receiver</w:t>
            </w:r>
          </w:p>
        </w:tc>
      </w:tr>
      <w:tr w:rsidR="00815C72" w14:paraId="297BA827" w14:textId="77777777">
        <w:tc>
          <w:tcPr>
            <w:tcW w:w="817" w:type="dxa"/>
          </w:tcPr>
          <w:p w14:paraId="22D36D09" w14:textId="77777777" w:rsidR="00815C72" w:rsidRDefault="00000000">
            <w:pPr>
              <w:rPr>
                <w:kern w:val="0"/>
              </w:rPr>
            </w:pPr>
            <w:r>
              <w:rPr>
                <w:kern w:val="0"/>
              </w:rPr>
              <w:t>1</w:t>
            </w:r>
          </w:p>
        </w:tc>
        <w:tc>
          <w:tcPr>
            <w:tcW w:w="1991" w:type="dxa"/>
          </w:tcPr>
          <w:p w14:paraId="240AC4EB" w14:textId="77777777" w:rsidR="00815C72" w:rsidRDefault="00000000">
            <w:pPr>
              <w:rPr>
                <w:kern w:val="0"/>
              </w:rPr>
            </w:pPr>
            <w:r>
              <w:rPr>
                <w:i/>
                <w:iCs/>
                <w:kern w:val="0"/>
                <w:szCs w:val="22"/>
              </w:rPr>
              <w:t>ABRT_10ADDR1_NOACK</w:t>
            </w:r>
          </w:p>
        </w:tc>
        <w:tc>
          <w:tcPr>
            <w:tcW w:w="720" w:type="dxa"/>
          </w:tcPr>
          <w:p w14:paraId="4C312C42" w14:textId="77777777" w:rsidR="00815C72" w:rsidRDefault="00000000">
            <w:pPr>
              <w:rPr>
                <w:kern w:val="0"/>
              </w:rPr>
            </w:pPr>
            <w:r>
              <w:rPr>
                <w:kern w:val="0"/>
                <w:szCs w:val="22"/>
              </w:rPr>
              <w:t>R</w:t>
            </w:r>
          </w:p>
        </w:tc>
        <w:tc>
          <w:tcPr>
            <w:tcW w:w="3240" w:type="dxa"/>
          </w:tcPr>
          <w:p w14:paraId="157BC55C" w14:textId="77777777" w:rsidR="00815C72" w:rsidRDefault="00000000">
            <w:pPr>
              <w:autoSpaceDE w:val="0"/>
              <w:autoSpaceDN w:val="0"/>
              <w:adjustRightInd w:val="0"/>
              <w:jc w:val="left"/>
              <w:rPr>
                <w:kern w:val="0"/>
                <w:szCs w:val="22"/>
              </w:rPr>
            </w:pPr>
            <w:r>
              <w:rPr>
                <w:kern w:val="0"/>
                <w:szCs w:val="22"/>
              </w:rPr>
              <w:t>1: Master is in 10-bit address mode and the first 10-bit address byte was not acknowledged by any slave</w:t>
            </w:r>
          </w:p>
          <w:p w14:paraId="484F04AE" w14:textId="77777777" w:rsidR="00815C72" w:rsidRDefault="00000000">
            <w:pPr>
              <w:rPr>
                <w:kern w:val="0"/>
              </w:rPr>
            </w:pPr>
            <w:r>
              <w:rPr>
                <w:b/>
                <w:bCs/>
                <w:kern w:val="0"/>
                <w:szCs w:val="22"/>
              </w:rPr>
              <w:t xml:space="preserve">Reset value: </w:t>
            </w:r>
            <w:r>
              <w:rPr>
                <w:kern w:val="0"/>
                <w:szCs w:val="22"/>
              </w:rPr>
              <w:t>0x0</w:t>
            </w:r>
          </w:p>
        </w:tc>
        <w:tc>
          <w:tcPr>
            <w:tcW w:w="2838" w:type="dxa"/>
          </w:tcPr>
          <w:p w14:paraId="1A737223" w14:textId="77777777" w:rsidR="00815C72" w:rsidRDefault="00000000">
            <w:pPr>
              <w:autoSpaceDE w:val="0"/>
              <w:autoSpaceDN w:val="0"/>
              <w:adjustRightInd w:val="0"/>
              <w:jc w:val="left"/>
              <w:rPr>
                <w:kern w:val="0"/>
                <w:szCs w:val="22"/>
              </w:rPr>
            </w:pPr>
            <w:r>
              <w:rPr>
                <w:kern w:val="0"/>
                <w:szCs w:val="22"/>
              </w:rPr>
              <w:t>Master-Transmitter</w:t>
            </w:r>
          </w:p>
          <w:p w14:paraId="59EE63E8" w14:textId="77777777" w:rsidR="00815C72" w:rsidRDefault="00000000">
            <w:pPr>
              <w:rPr>
                <w:kern w:val="0"/>
              </w:rPr>
            </w:pPr>
            <w:r>
              <w:rPr>
                <w:kern w:val="0"/>
                <w:szCs w:val="22"/>
              </w:rPr>
              <w:t>or Master-Receiver</w:t>
            </w:r>
          </w:p>
        </w:tc>
      </w:tr>
      <w:tr w:rsidR="00815C72" w14:paraId="1CCA644F" w14:textId="77777777">
        <w:tc>
          <w:tcPr>
            <w:tcW w:w="817" w:type="dxa"/>
          </w:tcPr>
          <w:p w14:paraId="07EEB717" w14:textId="77777777" w:rsidR="00815C72" w:rsidRDefault="00000000">
            <w:pPr>
              <w:rPr>
                <w:kern w:val="0"/>
              </w:rPr>
            </w:pPr>
            <w:r>
              <w:rPr>
                <w:kern w:val="0"/>
              </w:rPr>
              <w:t>0</w:t>
            </w:r>
          </w:p>
        </w:tc>
        <w:tc>
          <w:tcPr>
            <w:tcW w:w="1991" w:type="dxa"/>
          </w:tcPr>
          <w:p w14:paraId="6BF29571" w14:textId="77777777" w:rsidR="00815C72" w:rsidRDefault="00000000">
            <w:pPr>
              <w:rPr>
                <w:kern w:val="0"/>
              </w:rPr>
            </w:pPr>
            <w:r>
              <w:rPr>
                <w:i/>
                <w:iCs/>
                <w:kern w:val="0"/>
                <w:szCs w:val="22"/>
              </w:rPr>
              <w:t>ABRT_7B_ADDR_NOACK</w:t>
            </w:r>
          </w:p>
        </w:tc>
        <w:tc>
          <w:tcPr>
            <w:tcW w:w="720" w:type="dxa"/>
          </w:tcPr>
          <w:p w14:paraId="545BF0B5" w14:textId="77777777" w:rsidR="00815C72" w:rsidRDefault="00000000">
            <w:pPr>
              <w:rPr>
                <w:kern w:val="0"/>
              </w:rPr>
            </w:pPr>
            <w:r>
              <w:rPr>
                <w:kern w:val="0"/>
                <w:szCs w:val="22"/>
              </w:rPr>
              <w:t>R</w:t>
            </w:r>
          </w:p>
        </w:tc>
        <w:tc>
          <w:tcPr>
            <w:tcW w:w="3240" w:type="dxa"/>
          </w:tcPr>
          <w:p w14:paraId="662E35E1" w14:textId="77777777" w:rsidR="00815C72" w:rsidRDefault="00000000">
            <w:pPr>
              <w:autoSpaceDE w:val="0"/>
              <w:autoSpaceDN w:val="0"/>
              <w:adjustRightInd w:val="0"/>
              <w:jc w:val="left"/>
              <w:rPr>
                <w:kern w:val="0"/>
                <w:szCs w:val="22"/>
              </w:rPr>
            </w:pPr>
            <w:r>
              <w:rPr>
                <w:kern w:val="0"/>
                <w:szCs w:val="22"/>
              </w:rPr>
              <w:t>1: Master is in 7-bit addressing mode and the address sent was not acknowledged by any slave.</w:t>
            </w:r>
          </w:p>
          <w:p w14:paraId="15D5E8AF" w14:textId="77777777" w:rsidR="00815C72" w:rsidRDefault="00000000">
            <w:pPr>
              <w:rPr>
                <w:kern w:val="0"/>
              </w:rPr>
            </w:pPr>
            <w:r>
              <w:rPr>
                <w:b/>
                <w:bCs/>
                <w:kern w:val="0"/>
                <w:szCs w:val="22"/>
              </w:rPr>
              <w:t xml:space="preserve">Reset value: </w:t>
            </w:r>
            <w:r>
              <w:rPr>
                <w:kern w:val="0"/>
                <w:szCs w:val="22"/>
              </w:rPr>
              <w:t>0x0</w:t>
            </w:r>
          </w:p>
        </w:tc>
        <w:tc>
          <w:tcPr>
            <w:tcW w:w="2838" w:type="dxa"/>
          </w:tcPr>
          <w:p w14:paraId="4A4C4349" w14:textId="77777777" w:rsidR="00815C72" w:rsidRDefault="00000000">
            <w:pPr>
              <w:autoSpaceDE w:val="0"/>
              <w:autoSpaceDN w:val="0"/>
              <w:adjustRightInd w:val="0"/>
              <w:jc w:val="left"/>
              <w:rPr>
                <w:kern w:val="0"/>
                <w:szCs w:val="22"/>
              </w:rPr>
            </w:pPr>
            <w:r>
              <w:rPr>
                <w:kern w:val="0"/>
                <w:szCs w:val="22"/>
              </w:rPr>
              <w:t>Master-Transmitter</w:t>
            </w:r>
          </w:p>
          <w:p w14:paraId="6ABE2CD2" w14:textId="77777777" w:rsidR="00815C72" w:rsidRDefault="00000000">
            <w:pPr>
              <w:rPr>
                <w:kern w:val="0"/>
              </w:rPr>
            </w:pPr>
            <w:r>
              <w:rPr>
                <w:kern w:val="0"/>
                <w:szCs w:val="22"/>
              </w:rPr>
              <w:t>or Master-Receiver</w:t>
            </w:r>
          </w:p>
        </w:tc>
      </w:tr>
    </w:tbl>
    <w:p w14:paraId="1B76F362" w14:textId="77777777" w:rsidR="00815C72" w:rsidRDefault="00000000">
      <w:pPr>
        <w:pStyle w:val="aff2"/>
        <w:numPr>
          <w:ilvl w:val="0"/>
          <w:numId w:val="45"/>
        </w:numPr>
        <w:ind w:firstLineChars="0"/>
        <w:outlineLvl w:val="2"/>
        <w:rPr>
          <w:rFonts w:ascii="Times New Roman" w:hAnsi="Times New Roman"/>
          <w:b/>
          <w:sz w:val="28"/>
        </w:rPr>
      </w:pPr>
      <w:bookmarkStart w:id="893" w:name="_Toc144813569"/>
      <w:bookmarkStart w:id="894" w:name="_Toc195892196"/>
      <w:r>
        <w:rPr>
          <w:rFonts w:ascii="Times New Roman" w:hAnsi="Times New Roman"/>
          <w:b/>
          <w:sz w:val="28"/>
        </w:rPr>
        <w:t>ICx_ACK_GENERAL_CALL(x=0,1,2)</w:t>
      </w:r>
      <w:bookmarkEnd w:id="893"/>
      <w:bookmarkEnd w:id="894"/>
    </w:p>
    <w:p w14:paraId="3D63B16C"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I2C ACK General Call Register</w:t>
      </w:r>
    </w:p>
    <w:p w14:paraId="349A4644"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Description: </w:t>
      </w:r>
      <w:r>
        <w:rPr>
          <w:kern w:val="0"/>
          <w:sz w:val="24"/>
        </w:rPr>
        <w:t>I2C ACK General Call Register</w:t>
      </w:r>
    </w:p>
    <w:p w14:paraId="1D8663DD" w14:textId="77777777" w:rsidR="00815C72" w:rsidRDefault="00000000">
      <w:pPr>
        <w:autoSpaceDE w:val="0"/>
        <w:autoSpaceDN w:val="0"/>
        <w:adjustRightInd w:val="0"/>
        <w:jc w:val="left"/>
        <w:rPr>
          <w:kern w:val="0"/>
          <w:sz w:val="24"/>
        </w:rPr>
      </w:pPr>
      <w:r>
        <w:rPr>
          <w:kern w:val="0"/>
          <w:sz w:val="24"/>
        </w:rPr>
        <w:t>The register controls whether apb_i2c responds with a ACK or NACK when it receives an I2C General Call address.</w:t>
      </w:r>
    </w:p>
    <w:p w14:paraId="47B1E1DD" w14:textId="77777777" w:rsidR="00815C72" w:rsidRDefault="00000000">
      <w:pPr>
        <w:autoSpaceDE w:val="0"/>
        <w:autoSpaceDN w:val="0"/>
        <w:adjustRightInd w:val="0"/>
        <w:jc w:val="left"/>
        <w:rPr>
          <w:kern w:val="0"/>
          <w:sz w:val="24"/>
        </w:rPr>
      </w:pPr>
      <w:r>
        <w:rPr>
          <w:kern w:val="0"/>
          <w:sz w:val="24"/>
        </w:rPr>
        <w:t>This register is applicable only when the apb_i2c is in slave mode.</w:t>
      </w:r>
    </w:p>
    <w:p w14:paraId="0E32A731"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4844B65A"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0x98</w:t>
      </w:r>
    </w:p>
    <w:p w14:paraId="0F147357"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1E997F83"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0x01</w:t>
      </w:r>
    </w:p>
    <w:p w14:paraId="01BD9332" w14:textId="77777777" w:rsidR="00815C72" w:rsidRDefault="00815C72">
      <w:pPr>
        <w:rPr>
          <w:kern w:val="0"/>
          <w:sz w:val="24"/>
        </w:rPr>
      </w:pPr>
    </w:p>
    <w:tbl>
      <w:tblPr>
        <w:tblW w:w="39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20"/>
        <w:gridCol w:w="1928"/>
      </w:tblGrid>
      <w:tr w:rsidR="00815C72" w14:paraId="509A5C56" w14:textId="77777777">
        <w:trPr>
          <w:trHeight w:val="270"/>
          <w:jc w:val="center"/>
        </w:trPr>
        <w:tc>
          <w:tcPr>
            <w:tcW w:w="2416" w:type="dxa"/>
            <w:shd w:val="clear" w:color="auto" w:fill="auto"/>
            <w:noWrap/>
            <w:vAlign w:val="bottom"/>
          </w:tcPr>
          <w:p w14:paraId="60C48708" w14:textId="77777777" w:rsidR="00815C72" w:rsidRDefault="00000000">
            <w:pPr>
              <w:widowControl/>
              <w:jc w:val="left"/>
              <w:rPr>
                <w:color w:val="000000"/>
                <w:kern w:val="0"/>
                <w:sz w:val="22"/>
                <w:szCs w:val="22"/>
              </w:rPr>
            </w:pPr>
            <w:r>
              <w:rPr>
                <w:color w:val="000000"/>
                <w:kern w:val="0"/>
                <w:sz w:val="22"/>
                <w:szCs w:val="22"/>
              </w:rPr>
              <w:t>31 :1</w:t>
            </w:r>
          </w:p>
        </w:tc>
        <w:tc>
          <w:tcPr>
            <w:tcW w:w="1536" w:type="dxa"/>
            <w:shd w:val="clear" w:color="auto" w:fill="auto"/>
            <w:noWrap/>
            <w:vAlign w:val="bottom"/>
          </w:tcPr>
          <w:p w14:paraId="6E7D1BA4" w14:textId="77777777" w:rsidR="00815C72" w:rsidRDefault="00000000">
            <w:pPr>
              <w:widowControl/>
              <w:jc w:val="left"/>
              <w:rPr>
                <w:color w:val="000000"/>
                <w:kern w:val="0"/>
                <w:sz w:val="22"/>
                <w:szCs w:val="22"/>
              </w:rPr>
            </w:pPr>
            <w:r>
              <w:rPr>
                <w:color w:val="000000"/>
                <w:kern w:val="0"/>
                <w:sz w:val="22"/>
                <w:szCs w:val="22"/>
              </w:rPr>
              <w:t>0</w:t>
            </w:r>
          </w:p>
        </w:tc>
      </w:tr>
      <w:tr w:rsidR="00815C72" w14:paraId="23D8E1F6" w14:textId="77777777">
        <w:trPr>
          <w:trHeight w:val="270"/>
          <w:jc w:val="center"/>
        </w:trPr>
        <w:tc>
          <w:tcPr>
            <w:tcW w:w="2416" w:type="dxa"/>
            <w:shd w:val="clear" w:color="auto" w:fill="auto"/>
            <w:noWrap/>
            <w:vAlign w:val="bottom"/>
          </w:tcPr>
          <w:p w14:paraId="4CD52F86" w14:textId="77777777" w:rsidR="00815C72" w:rsidRDefault="00000000">
            <w:pPr>
              <w:widowControl/>
              <w:jc w:val="left"/>
              <w:rPr>
                <w:color w:val="000000"/>
                <w:kern w:val="0"/>
                <w:sz w:val="22"/>
                <w:szCs w:val="22"/>
              </w:rPr>
            </w:pPr>
            <w:r>
              <w:rPr>
                <w:color w:val="000000"/>
                <w:kern w:val="0"/>
                <w:sz w:val="22"/>
                <w:szCs w:val="22"/>
              </w:rPr>
              <w:t>RSVD_IC_ACK_GEN_1_31</w:t>
            </w:r>
          </w:p>
        </w:tc>
        <w:tc>
          <w:tcPr>
            <w:tcW w:w="1536" w:type="dxa"/>
            <w:shd w:val="clear" w:color="auto" w:fill="auto"/>
            <w:noWrap/>
            <w:vAlign w:val="bottom"/>
          </w:tcPr>
          <w:p w14:paraId="298D112E" w14:textId="77777777" w:rsidR="00815C72" w:rsidRDefault="00000000">
            <w:pPr>
              <w:widowControl/>
              <w:jc w:val="left"/>
              <w:rPr>
                <w:color w:val="000000"/>
                <w:kern w:val="0"/>
                <w:sz w:val="22"/>
                <w:szCs w:val="22"/>
              </w:rPr>
            </w:pPr>
            <w:r>
              <w:rPr>
                <w:color w:val="000000"/>
                <w:kern w:val="0"/>
                <w:sz w:val="22"/>
                <w:szCs w:val="22"/>
              </w:rPr>
              <w:t>ACK_GEN_CALL</w:t>
            </w:r>
          </w:p>
        </w:tc>
      </w:tr>
    </w:tbl>
    <w:p w14:paraId="52616273" w14:textId="77777777" w:rsidR="00815C72" w:rsidRDefault="00000000">
      <w:pPr>
        <w:rPr>
          <w:b/>
        </w:rPr>
      </w:pPr>
      <w:r>
        <w:rPr>
          <w:b/>
        </w:rPr>
        <w:t>Table 3-30 Fields for Register: ICx_ACK_GENERAL_CALL(x=0,1,2)</w:t>
      </w:r>
    </w:p>
    <w:tbl>
      <w:tblPr>
        <w:tblW w:w="9567"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160"/>
        <w:gridCol w:w="1000"/>
        <w:gridCol w:w="4547"/>
      </w:tblGrid>
      <w:tr w:rsidR="00815C72" w14:paraId="1D45853F" w14:textId="77777777">
        <w:trPr>
          <w:trHeight w:val="310"/>
        </w:trPr>
        <w:tc>
          <w:tcPr>
            <w:tcW w:w="860" w:type="dxa"/>
          </w:tcPr>
          <w:p w14:paraId="7D0AA593"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Bits</w:t>
            </w:r>
          </w:p>
        </w:tc>
        <w:tc>
          <w:tcPr>
            <w:tcW w:w="3160" w:type="dxa"/>
          </w:tcPr>
          <w:p w14:paraId="1C7EE367"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Name</w:t>
            </w:r>
          </w:p>
        </w:tc>
        <w:tc>
          <w:tcPr>
            <w:tcW w:w="1000" w:type="dxa"/>
          </w:tcPr>
          <w:p w14:paraId="4AE6A894"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Memory Access</w:t>
            </w:r>
          </w:p>
        </w:tc>
        <w:tc>
          <w:tcPr>
            <w:tcW w:w="4547" w:type="dxa"/>
          </w:tcPr>
          <w:p w14:paraId="0DDE1E85" w14:textId="77777777" w:rsidR="00815C72" w:rsidRDefault="00000000">
            <w:pPr>
              <w:autoSpaceDE w:val="0"/>
              <w:autoSpaceDN w:val="0"/>
              <w:adjustRightInd w:val="0"/>
              <w:spacing w:before="160"/>
              <w:jc w:val="left"/>
              <w:rPr>
                <w:color w:val="000000"/>
                <w:kern w:val="0"/>
                <w:sz w:val="20"/>
                <w:szCs w:val="20"/>
                <w:lang w:eastAsia="ja-JP"/>
              </w:rPr>
            </w:pPr>
            <w:r>
              <w:rPr>
                <w:b/>
                <w:bCs/>
                <w:color w:val="000000"/>
                <w:kern w:val="0"/>
                <w:sz w:val="20"/>
                <w:szCs w:val="20"/>
                <w:lang w:eastAsia="ja-JP"/>
              </w:rPr>
              <w:t>Description</w:t>
            </w:r>
          </w:p>
        </w:tc>
      </w:tr>
      <w:tr w:rsidR="00815C72" w14:paraId="7DA7B5D1" w14:textId="77777777">
        <w:trPr>
          <w:trHeight w:val="350"/>
        </w:trPr>
        <w:tc>
          <w:tcPr>
            <w:tcW w:w="860" w:type="dxa"/>
          </w:tcPr>
          <w:p w14:paraId="0F158CD1"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31:1</w:t>
            </w:r>
          </w:p>
        </w:tc>
        <w:tc>
          <w:tcPr>
            <w:tcW w:w="3160" w:type="dxa"/>
          </w:tcPr>
          <w:p w14:paraId="48C7F9FA"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RSVD_IC_ACK_GEN_1_31</w:t>
            </w:r>
          </w:p>
        </w:tc>
        <w:tc>
          <w:tcPr>
            <w:tcW w:w="1000" w:type="dxa"/>
          </w:tcPr>
          <w:p w14:paraId="3ACDD3AC"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547" w:type="dxa"/>
          </w:tcPr>
          <w:p w14:paraId="053E3DE3"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RSVD_IC_ACK_GEN_1_31 Reserved bits - Read Only</w:t>
            </w:r>
          </w:p>
          <w:p w14:paraId="3FD8DD1F" w14:textId="77777777" w:rsidR="00815C72" w:rsidRDefault="00815C72">
            <w:pPr>
              <w:autoSpaceDE w:val="0"/>
              <w:autoSpaceDN w:val="0"/>
              <w:adjustRightInd w:val="0"/>
              <w:spacing w:after="40"/>
              <w:jc w:val="left"/>
              <w:rPr>
                <w:color w:val="000000"/>
                <w:kern w:val="0"/>
                <w:sz w:val="20"/>
                <w:szCs w:val="20"/>
                <w:lang w:eastAsia="ja-JP"/>
              </w:rPr>
            </w:pPr>
          </w:p>
        </w:tc>
      </w:tr>
      <w:tr w:rsidR="00815C72" w14:paraId="0718EF39" w14:textId="77777777">
        <w:trPr>
          <w:trHeight w:val="1330"/>
        </w:trPr>
        <w:tc>
          <w:tcPr>
            <w:tcW w:w="860" w:type="dxa"/>
          </w:tcPr>
          <w:p w14:paraId="25F6FEAD"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0</w:t>
            </w:r>
          </w:p>
        </w:tc>
        <w:tc>
          <w:tcPr>
            <w:tcW w:w="3160" w:type="dxa"/>
          </w:tcPr>
          <w:p w14:paraId="0F94EE1F"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ACK_GEN_CALL</w:t>
            </w:r>
          </w:p>
        </w:tc>
        <w:tc>
          <w:tcPr>
            <w:tcW w:w="1000" w:type="dxa"/>
          </w:tcPr>
          <w:p w14:paraId="5F7FC25F"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w:t>
            </w:r>
          </w:p>
        </w:tc>
        <w:tc>
          <w:tcPr>
            <w:tcW w:w="4547" w:type="dxa"/>
          </w:tcPr>
          <w:p w14:paraId="4350AFAC"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ACK General Call. When set to 1, apb_i2c responds with a ACK (by asserting ic_data_oe) when it receives a General Call. Otherwise, apb_i2c responds with a NACK (by negating ic_data_oe).</w:t>
            </w:r>
          </w:p>
          <w:p w14:paraId="09702850"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2EC73BD6"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(ENABLED): Generate ACK for a General Call</w:t>
            </w:r>
          </w:p>
          <w:p w14:paraId="2C4F521E"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(DISABLED): Generate NACK for General Call</w:t>
            </w:r>
          </w:p>
          <w:p w14:paraId="7A0E0669"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0x1</w:t>
            </w:r>
          </w:p>
        </w:tc>
      </w:tr>
    </w:tbl>
    <w:p w14:paraId="629E0199" w14:textId="77777777" w:rsidR="00815C72" w:rsidRDefault="00815C72">
      <w:pPr>
        <w:rPr>
          <w:kern w:val="0"/>
        </w:rPr>
      </w:pPr>
    </w:p>
    <w:p w14:paraId="62B024A5" w14:textId="77777777" w:rsidR="00815C72" w:rsidRDefault="00000000">
      <w:pPr>
        <w:pStyle w:val="aff2"/>
        <w:numPr>
          <w:ilvl w:val="0"/>
          <w:numId w:val="45"/>
        </w:numPr>
        <w:ind w:firstLineChars="0"/>
        <w:outlineLvl w:val="2"/>
        <w:rPr>
          <w:rFonts w:ascii="Times New Roman" w:hAnsi="Times New Roman"/>
          <w:b/>
          <w:sz w:val="28"/>
        </w:rPr>
      </w:pPr>
      <w:bookmarkStart w:id="895" w:name="_Toc289188418"/>
      <w:bookmarkStart w:id="896" w:name="_Toc289190712"/>
      <w:bookmarkStart w:id="897" w:name="_Toc144813570"/>
      <w:bookmarkStart w:id="898" w:name="_Toc195892197"/>
      <w:r>
        <w:rPr>
          <w:rFonts w:ascii="Times New Roman" w:hAnsi="Times New Roman"/>
          <w:b/>
          <w:sz w:val="28"/>
        </w:rPr>
        <w:t xml:space="preserve">ICx_ENABLE_STATUS </w:t>
      </w:r>
      <w:bookmarkEnd w:id="895"/>
      <w:bookmarkEnd w:id="896"/>
      <w:r>
        <w:rPr>
          <w:rFonts w:ascii="Times New Roman" w:hAnsi="Times New Roman"/>
          <w:b/>
          <w:sz w:val="28"/>
        </w:rPr>
        <w:t>(x=0,1,2)</w:t>
      </w:r>
      <w:bookmarkEnd w:id="897"/>
      <w:bookmarkEnd w:id="898"/>
    </w:p>
    <w:p w14:paraId="1A7AB485" w14:textId="77777777" w:rsidR="00815C72" w:rsidRDefault="00000000">
      <w:pPr>
        <w:autoSpaceDE w:val="0"/>
        <w:autoSpaceDN w:val="0"/>
        <w:adjustRightInd w:val="0"/>
        <w:spacing w:line="300" w:lineRule="auto"/>
        <w:jc w:val="left"/>
        <w:rPr>
          <w:kern w:val="0"/>
          <w:sz w:val="24"/>
        </w:rPr>
      </w:pPr>
      <w:r>
        <w:rPr>
          <w:kern w:val="0"/>
          <w:sz w:val="24"/>
        </w:rPr>
        <w:t xml:space="preserve">● </w:t>
      </w:r>
      <w:r>
        <w:rPr>
          <w:b/>
          <w:bCs/>
          <w:kern w:val="0"/>
          <w:sz w:val="24"/>
        </w:rPr>
        <w:t xml:space="preserve">Name: </w:t>
      </w:r>
      <w:r>
        <w:rPr>
          <w:kern w:val="0"/>
          <w:sz w:val="24"/>
        </w:rPr>
        <w:t>I 2CEnable Status Register</w:t>
      </w:r>
    </w:p>
    <w:p w14:paraId="706C1F57" w14:textId="77777777" w:rsidR="00815C72" w:rsidRDefault="00000000">
      <w:pPr>
        <w:autoSpaceDE w:val="0"/>
        <w:autoSpaceDN w:val="0"/>
        <w:adjustRightInd w:val="0"/>
        <w:spacing w:line="300" w:lineRule="auto"/>
        <w:jc w:val="left"/>
        <w:rPr>
          <w:kern w:val="0"/>
          <w:sz w:val="24"/>
        </w:rPr>
      </w:pPr>
      <w:r>
        <w:rPr>
          <w:kern w:val="0"/>
          <w:sz w:val="24"/>
        </w:rPr>
        <w:lastRenderedPageBreak/>
        <w:t xml:space="preserve">● </w:t>
      </w:r>
      <w:r>
        <w:rPr>
          <w:b/>
          <w:bCs/>
          <w:kern w:val="0"/>
          <w:sz w:val="24"/>
        </w:rPr>
        <w:t xml:space="preserve">Size: </w:t>
      </w:r>
      <w:r>
        <w:rPr>
          <w:kern w:val="0"/>
          <w:sz w:val="24"/>
        </w:rPr>
        <w:t>32 bits</w:t>
      </w:r>
    </w:p>
    <w:p w14:paraId="7EFB4250" w14:textId="77777777" w:rsidR="00815C72" w:rsidRDefault="00000000">
      <w:pPr>
        <w:autoSpaceDE w:val="0"/>
        <w:autoSpaceDN w:val="0"/>
        <w:adjustRightInd w:val="0"/>
        <w:spacing w:line="300" w:lineRule="auto"/>
        <w:jc w:val="left"/>
        <w:rPr>
          <w:kern w:val="0"/>
          <w:sz w:val="24"/>
        </w:rPr>
      </w:pPr>
      <w:r>
        <w:rPr>
          <w:kern w:val="0"/>
          <w:sz w:val="24"/>
        </w:rPr>
        <w:t xml:space="preserve">● </w:t>
      </w:r>
      <w:r>
        <w:rPr>
          <w:b/>
          <w:bCs/>
          <w:kern w:val="0"/>
          <w:sz w:val="24"/>
        </w:rPr>
        <w:t xml:space="preserve">Address Offset: </w:t>
      </w:r>
      <w:r>
        <w:rPr>
          <w:kern w:val="0"/>
          <w:sz w:val="24"/>
        </w:rPr>
        <w:t>0x9C</w:t>
      </w:r>
    </w:p>
    <w:p w14:paraId="082C050E" w14:textId="77777777" w:rsidR="00815C72" w:rsidRDefault="00000000">
      <w:pPr>
        <w:spacing w:line="300" w:lineRule="auto"/>
        <w:rPr>
          <w:kern w:val="0"/>
          <w:sz w:val="24"/>
        </w:rPr>
      </w:pPr>
      <w:r>
        <w:rPr>
          <w:kern w:val="0"/>
          <w:sz w:val="24"/>
        </w:rPr>
        <w:t xml:space="preserve">● </w:t>
      </w:r>
      <w:r>
        <w:rPr>
          <w:b/>
          <w:bCs/>
          <w:kern w:val="0"/>
          <w:sz w:val="24"/>
        </w:rPr>
        <w:t xml:space="preserve">Read/Write Access: </w:t>
      </w:r>
      <w:r>
        <w:rPr>
          <w:kern w:val="0"/>
          <w:sz w:val="24"/>
        </w:rPr>
        <w:t>Read</w:t>
      </w:r>
    </w:p>
    <w:p w14:paraId="1BCAA5A8"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w:t>
      </w:r>
    </w:p>
    <w:p w14:paraId="4841E104" w14:textId="77777777" w:rsidR="00815C72" w:rsidRDefault="00815C72">
      <w:pPr>
        <w:spacing w:line="300" w:lineRule="auto"/>
        <w:rPr>
          <w:kern w:val="0"/>
          <w:sz w:val="24"/>
        </w:rPr>
      </w:pPr>
    </w:p>
    <w:p w14:paraId="22623F21" w14:textId="77777777" w:rsidR="00815C72" w:rsidRDefault="00000000">
      <w:pPr>
        <w:autoSpaceDE w:val="0"/>
        <w:autoSpaceDN w:val="0"/>
        <w:adjustRightInd w:val="0"/>
        <w:spacing w:line="300" w:lineRule="auto"/>
        <w:ind w:firstLineChars="200" w:firstLine="480"/>
        <w:jc w:val="left"/>
        <w:rPr>
          <w:kern w:val="0"/>
          <w:sz w:val="24"/>
        </w:rPr>
      </w:pPr>
      <w:r>
        <w:rPr>
          <w:color w:val="000000"/>
          <w:kern w:val="0"/>
          <w:sz w:val="24"/>
        </w:rPr>
        <w:t xml:space="preserve">The register is used to report the apb_i 2chardware status when t </w:t>
      </w:r>
      <w:r>
        <w:rPr>
          <w:kern w:val="0"/>
          <w:sz w:val="24"/>
        </w:rPr>
        <w:t xml:space="preserve">he </w:t>
      </w:r>
      <w:r>
        <w:rPr>
          <w:i/>
          <w:iCs/>
          <w:kern w:val="0"/>
          <w:sz w:val="24"/>
        </w:rPr>
        <w:t xml:space="preserve">IC_ENABLE </w:t>
      </w:r>
      <w:r>
        <w:rPr>
          <w:kern w:val="0"/>
          <w:sz w:val="24"/>
        </w:rPr>
        <w:t>register is set from 1 to 0; that is, when apb_i 2cis disabled.</w:t>
      </w:r>
    </w:p>
    <w:p w14:paraId="2E1CA550" w14:textId="77777777" w:rsidR="00815C72" w:rsidRDefault="00000000">
      <w:pPr>
        <w:autoSpaceDE w:val="0"/>
        <w:autoSpaceDN w:val="0"/>
        <w:adjustRightInd w:val="0"/>
        <w:spacing w:line="300" w:lineRule="auto"/>
        <w:jc w:val="left"/>
        <w:rPr>
          <w:kern w:val="0"/>
          <w:sz w:val="24"/>
        </w:rPr>
      </w:pPr>
      <w:r>
        <w:rPr>
          <w:kern w:val="0"/>
          <w:sz w:val="24"/>
        </w:rPr>
        <w:t>If IC_ENABLE has been set to 1, bits 2:1 are forced to 0, and bit 0 is forced to 1.</w:t>
      </w:r>
    </w:p>
    <w:p w14:paraId="1BFEBD1D" w14:textId="77777777" w:rsidR="00815C72" w:rsidRDefault="00000000">
      <w:pPr>
        <w:autoSpaceDE w:val="0"/>
        <w:autoSpaceDN w:val="0"/>
        <w:adjustRightInd w:val="0"/>
        <w:spacing w:line="300" w:lineRule="auto"/>
        <w:jc w:val="left"/>
        <w:rPr>
          <w:kern w:val="0"/>
          <w:sz w:val="24"/>
        </w:rPr>
      </w:pPr>
      <w:r>
        <w:rPr>
          <w:kern w:val="0"/>
          <w:sz w:val="24"/>
        </w:rPr>
        <w:t>If IC_ENABLE has been set to 0, bits 2:1 is only be valid as soon as bit 0 is read as ' 0’.</w:t>
      </w:r>
    </w:p>
    <w:p w14:paraId="16A9CD37" w14:textId="77777777" w:rsidR="00815C72" w:rsidRDefault="00000000">
      <w:pPr>
        <w:autoSpaceDE w:val="0"/>
        <w:autoSpaceDN w:val="0"/>
        <w:adjustRightInd w:val="0"/>
        <w:spacing w:line="300" w:lineRule="auto"/>
        <w:jc w:val="left"/>
        <w:rPr>
          <w:b/>
          <w:bCs/>
          <w:kern w:val="0"/>
          <w:sz w:val="24"/>
        </w:rPr>
      </w:pPr>
      <w:r>
        <w:rPr>
          <w:b/>
          <w:bCs/>
          <w:kern w:val="0"/>
          <w:sz w:val="24"/>
        </w:rPr>
        <w:t>Note</w:t>
      </w:r>
    </w:p>
    <w:p w14:paraId="0B327BFE" w14:textId="77777777" w:rsidR="00815C72" w:rsidRDefault="00000000">
      <w:pPr>
        <w:autoSpaceDE w:val="0"/>
        <w:autoSpaceDN w:val="0"/>
        <w:adjustRightInd w:val="0"/>
        <w:spacing w:line="300" w:lineRule="auto"/>
        <w:ind w:firstLineChars="200" w:firstLine="480"/>
        <w:jc w:val="left"/>
        <w:rPr>
          <w:kern w:val="0"/>
          <w:sz w:val="24"/>
        </w:rPr>
      </w:pPr>
      <w:r>
        <w:rPr>
          <w:kern w:val="0"/>
          <w:sz w:val="24"/>
        </w:rPr>
        <w:t>When IC_ENABLE has been written with '0,' a delay occurs for bit 0 to be read as '0’ because disabling the apb_i 2cdepends on I 2Cbus activities.</w:t>
      </w:r>
    </w:p>
    <w:tbl>
      <w:tblPr>
        <w:tblW w:w="77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5"/>
        <w:gridCol w:w="2337"/>
        <w:gridCol w:w="3216"/>
        <w:gridCol w:w="1044"/>
      </w:tblGrid>
      <w:tr w:rsidR="00815C72" w14:paraId="7F35976D" w14:textId="77777777">
        <w:trPr>
          <w:trHeight w:val="270"/>
          <w:jc w:val="center"/>
        </w:trPr>
        <w:tc>
          <w:tcPr>
            <w:tcW w:w="2340" w:type="dxa"/>
            <w:shd w:val="clear" w:color="auto" w:fill="auto"/>
            <w:noWrap/>
            <w:vAlign w:val="bottom"/>
          </w:tcPr>
          <w:p w14:paraId="2ACB7DEA" w14:textId="77777777" w:rsidR="00815C72" w:rsidRDefault="00000000">
            <w:pPr>
              <w:widowControl/>
              <w:jc w:val="left"/>
              <w:rPr>
                <w:color w:val="000000"/>
                <w:kern w:val="0"/>
                <w:sz w:val="22"/>
                <w:szCs w:val="22"/>
              </w:rPr>
            </w:pPr>
            <w:r>
              <w:rPr>
                <w:color w:val="000000"/>
                <w:kern w:val="0"/>
                <w:sz w:val="22"/>
                <w:szCs w:val="22"/>
              </w:rPr>
              <w:t>31:3</w:t>
            </w:r>
          </w:p>
        </w:tc>
        <w:tc>
          <w:tcPr>
            <w:tcW w:w="1790" w:type="dxa"/>
            <w:shd w:val="clear" w:color="auto" w:fill="auto"/>
            <w:noWrap/>
            <w:vAlign w:val="bottom"/>
          </w:tcPr>
          <w:p w14:paraId="5BAA4E27" w14:textId="77777777" w:rsidR="00815C72" w:rsidRDefault="00000000">
            <w:pPr>
              <w:widowControl/>
              <w:jc w:val="left"/>
              <w:rPr>
                <w:color w:val="000000"/>
                <w:kern w:val="0"/>
                <w:sz w:val="22"/>
                <w:szCs w:val="22"/>
              </w:rPr>
            </w:pPr>
            <w:r>
              <w:rPr>
                <w:color w:val="000000"/>
                <w:kern w:val="0"/>
                <w:sz w:val="22"/>
                <w:szCs w:val="22"/>
              </w:rPr>
              <w:t>2</w:t>
            </w:r>
          </w:p>
        </w:tc>
        <w:tc>
          <w:tcPr>
            <w:tcW w:w="2560" w:type="dxa"/>
            <w:shd w:val="clear" w:color="auto" w:fill="auto"/>
            <w:noWrap/>
            <w:vAlign w:val="bottom"/>
          </w:tcPr>
          <w:p w14:paraId="2F850755" w14:textId="77777777" w:rsidR="00815C72" w:rsidRDefault="00000000">
            <w:pPr>
              <w:widowControl/>
              <w:jc w:val="left"/>
              <w:rPr>
                <w:color w:val="000000"/>
                <w:kern w:val="0"/>
                <w:sz w:val="22"/>
                <w:szCs w:val="22"/>
              </w:rPr>
            </w:pPr>
            <w:r>
              <w:rPr>
                <w:color w:val="000000"/>
                <w:kern w:val="0"/>
                <w:sz w:val="22"/>
                <w:szCs w:val="22"/>
              </w:rPr>
              <w:t>1</w:t>
            </w:r>
          </w:p>
        </w:tc>
        <w:tc>
          <w:tcPr>
            <w:tcW w:w="1080" w:type="dxa"/>
            <w:shd w:val="clear" w:color="auto" w:fill="auto"/>
            <w:noWrap/>
            <w:vAlign w:val="bottom"/>
          </w:tcPr>
          <w:p w14:paraId="1D772791" w14:textId="77777777" w:rsidR="00815C72" w:rsidRDefault="00000000">
            <w:pPr>
              <w:widowControl/>
              <w:jc w:val="left"/>
              <w:rPr>
                <w:color w:val="000000"/>
                <w:kern w:val="0"/>
                <w:sz w:val="22"/>
                <w:szCs w:val="22"/>
              </w:rPr>
            </w:pPr>
            <w:r>
              <w:rPr>
                <w:color w:val="000000"/>
                <w:kern w:val="0"/>
                <w:sz w:val="22"/>
                <w:szCs w:val="22"/>
              </w:rPr>
              <w:t>0</w:t>
            </w:r>
          </w:p>
        </w:tc>
      </w:tr>
      <w:tr w:rsidR="00815C72" w14:paraId="0011AF8B" w14:textId="77777777">
        <w:trPr>
          <w:trHeight w:val="270"/>
          <w:jc w:val="center"/>
        </w:trPr>
        <w:tc>
          <w:tcPr>
            <w:tcW w:w="2340" w:type="dxa"/>
            <w:shd w:val="clear" w:color="auto" w:fill="auto"/>
            <w:noWrap/>
            <w:vAlign w:val="bottom"/>
          </w:tcPr>
          <w:p w14:paraId="45FF21D0" w14:textId="77777777" w:rsidR="00815C72" w:rsidRDefault="00000000">
            <w:pPr>
              <w:widowControl/>
              <w:jc w:val="left"/>
              <w:rPr>
                <w:color w:val="000000"/>
                <w:kern w:val="0"/>
                <w:sz w:val="22"/>
                <w:szCs w:val="22"/>
              </w:rPr>
            </w:pPr>
            <w:r>
              <w:rPr>
                <w:color w:val="000000"/>
                <w:kern w:val="0"/>
                <w:sz w:val="22"/>
                <w:szCs w:val="22"/>
              </w:rPr>
              <w:t>RSVD_IC_ENABLE_STATUS</w:t>
            </w:r>
          </w:p>
        </w:tc>
        <w:tc>
          <w:tcPr>
            <w:tcW w:w="1790" w:type="dxa"/>
            <w:shd w:val="clear" w:color="auto" w:fill="auto"/>
            <w:noWrap/>
            <w:vAlign w:val="bottom"/>
          </w:tcPr>
          <w:p w14:paraId="67C11415" w14:textId="77777777" w:rsidR="00815C72" w:rsidRDefault="00000000">
            <w:pPr>
              <w:widowControl/>
              <w:jc w:val="left"/>
              <w:rPr>
                <w:color w:val="000000"/>
                <w:kern w:val="0"/>
                <w:sz w:val="22"/>
                <w:szCs w:val="22"/>
              </w:rPr>
            </w:pPr>
            <w:r>
              <w:rPr>
                <w:color w:val="000000"/>
                <w:kern w:val="0"/>
                <w:sz w:val="22"/>
                <w:szCs w:val="22"/>
              </w:rPr>
              <w:t>SLV_RX_DATA_LOST</w:t>
            </w:r>
          </w:p>
        </w:tc>
        <w:tc>
          <w:tcPr>
            <w:tcW w:w="2560" w:type="dxa"/>
            <w:shd w:val="clear" w:color="auto" w:fill="auto"/>
            <w:noWrap/>
            <w:vAlign w:val="bottom"/>
          </w:tcPr>
          <w:p w14:paraId="752C5C91" w14:textId="77777777" w:rsidR="00815C72" w:rsidRDefault="00000000">
            <w:pPr>
              <w:widowControl/>
              <w:jc w:val="left"/>
              <w:rPr>
                <w:color w:val="000000"/>
                <w:kern w:val="0"/>
                <w:sz w:val="22"/>
                <w:szCs w:val="22"/>
              </w:rPr>
            </w:pPr>
            <w:r>
              <w:rPr>
                <w:color w:val="000000"/>
                <w:kern w:val="0"/>
                <w:sz w:val="22"/>
                <w:szCs w:val="22"/>
              </w:rPr>
              <w:t>SLV_DISABLED_WHILE_BUSY</w:t>
            </w:r>
          </w:p>
        </w:tc>
        <w:tc>
          <w:tcPr>
            <w:tcW w:w="1080" w:type="dxa"/>
            <w:shd w:val="clear" w:color="auto" w:fill="auto"/>
            <w:noWrap/>
            <w:vAlign w:val="bottom"/>
          </w:tcPr>
          <w:p w14:paraId="41E818F1" w14:textId="77777777" w:rsidR="00815C72" w:rsidRDefault="00000000">
            <w:pPr>
              <w:widowControl/>
              <w:jc w:val="left"/>
              <w:rPr>
                <w:color w:val="000000"/>
                <w:kern w:val="0"/>
                <w:sz w:val="22"/>
                <w:szCs w:val="22"/>
              </w:rPr>
            </w:pPr>
            <w:r>
              <w:rPr>
                <w:color w:val="000000"/>
                <w:kern w:val="0"/>
                <w:sz w:val="22"/>
                <w:szCs w:val="22"/>
              </w:rPr>
              <w:t>IC_EN</w:t>
            </w:r>
          </w:p>
        </w:tc>
      </w:tr>
    </w:tbl>
    <w:p w14:paraId="418820BE" w14:textId="77777777" w:rsidR="00815C72" w:rsidRDefault="00815C72">
      <w:pPr>
        <w:autoSpaceDE w:val="0"/>
        <w:autoSpaceDN w:val="0"/>
        <w:adjustRightInd w:val="0"/>
        <w:rPr>
          <w:color w:val="000000"/>
          <w:kern w:val="0"/>
        </w:rPr>
      </w:pPr>
    </w:p>
    <w:p w14:paraId="1E5CEA2D" w14:textId="77777777" w:rsidR="00815C72" w:rsidRDefault="00000000">
      <w:pPr>
        <w:rPr>
          <w:b/>
        </w:rPr>
      </w:pPr>
      <w:r>
        <w:rPr>
          <w:b/>
        </w:rPr>
        <w:t>Table 3-31 Fields for Register: ICx_ENABLE_STATUS(x=0,1,2)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2259"/>
        <w:gridCol w:w="695"/>
        <w:gridCol w:w="5933"/>
      </w:tblGrid>
      <w:tr w:rsidR="00815C72" w14:paraId="41424DA7" w14:textId="77777777">
        <w:tc>
          <w:tcPr>
            <w:tcW w:w="648" w:type="dxa"/>
            <w:shd w:val="clear" w:color="auto" w:fill="B3B3B3"/>
          </w:tcPr>
          <w:p w14:paraId="6D907698" w14:textId="77777777" w:rsidR="00815C72" w:rsidRDefault="00000000">
            <w:r>
              <w:rPr>
                <w:b/>
                <w:bCs/>
                <w:kern w:val="0"/>
                <w:szCs w:val="22"/>
              </w:rPr>
              <w:t>Bits</w:t>
            </w:r>
          </w:p>
        </w:tc>
        <w:tc>
          <w:tcPr>
            <w:tcW w:w="2261" w:type="dxa"/>
            <w:shd w:val="clear" w:color="auto" w:fill="B3B3B3"/>
          </w:tcPr>
          <w:p w14:paraId="5A22928A" w14:textId="77777777" w:rsidR="00815C72" w:rsidRDefault="00000000">
            <w:r>
              <w:rPr>
                <w:b/>
                <w:bCs/>
                <w:kern w:val="0"/>
                <w:szCs w:val="22"/>
              </w:rPr>
              <w:t>Name</w:t>
            </w:r>
          </w:p>
        </w:tc>
        <w:tc>
          <w:tcPr>
            <w:tcW w:w="696" w:type="dxa"/>
            <w:shd w:val="clear" w:color="auto" w:fill="B3B3B3"/>
          </w:tcPr>
          <w:p w14:paraId="7B5C9291" w14:textId="77777777" w:rsidR="00815C72" w:rsidRDefault="00000000">
            <w:r>
              <w:rPr>
                <w:b/>
                <w:bCs/>
                <w:kern w:val="0"/>
                <w:szCs w:val="22"/>
              </w:rPr>
              <w:t>R/W</w:t>
            </w:r>
          </w:p>
        </w:tc>
        <w:tc>
          <w:tcPr>
            <w:tcW w:w="6001" w:type="dxa"/>
            <w:shd w:val="clear" w:color="auto" w:fill="B3B3B3"/>
          </w:tcPr>
          <w:p w14:paraId="296FCE19" w14:textId="77777777" w:rsidR="00815C72" w:rsidRDefault="00000000">
            <w:pPr>
              <w:autoSpaceDE w:val="0"/>
              <w:autoSpaceDN w:val="0"/>
              <w:adjustRightInd w:val="0"/>
              <w:jc w:val="left"/>
              <w:rPr>
                <w:b/>
                <w:bCs/>
                <w:kern w:val="0"/>
                <w:szCs w:val="22"/>
              </w:rPr>
            </w:pPr>
            <w:r>
              <w:rPr>
                <w:b/>
                <w:bCs/>
                <w:kern w:val="0"/>
                <w:szCs w:val="22"/>
              </w:rPr>
              <w:t>Description</w:t>
            </w:r>
          </w:p>
        </w:tc>
      </w:tr>
      <w:tr w:rsidR="00815C72" w14:paraId="505DEB07" w14:textId="77777777">
        <w:tc>
          <w:tcPr>
            <w:tcW w:w="648" w:type="dxa"/>
          </w:tcPr>
          <w:p w14:paraId="27A9DED4" w14:textId="77777777" w:rsidR="00815C72" w:rsidRDefault="00000000">
            <w:r>
              <w:rPr>
                <w:kern w:val="0"/>
                <w:szCs w:val="22"/>
              </w:rPr>
              <w:t>31: 1</w:t>
            </w:r>
          </w:p>
        </w:tc>
        <w:tc>
          <w:tcPr>
            <w:tcW w:w="2261" w:type="dxa"/>
          </w:tcPr>
          <w:p w14:paraId="3AD638B8" w14:textId="77777777" w:rsidR="00815C72" w:rsidRDefault="00000000">
            <w:r>
              <w:rPr>
                <w:kern w:val="0"/>
                <w:szCs w:val="22"/>
              </w:rPr>
              <w:t>Reserved</w:t>
            </w:r>
          </w:p>
        </w:tc>
        <w:tc>
          <w:tcPr>
            <w:tcW w:w="696" w:type="dxa"/>
          </w:tcPr>
          <w:p w14:paraId="474AAC2E" w14:textId="77777777" w:rsidR="00815C72" w:rsidRDefault="00000000">
            <w:r>
              <w:rPr>
                <w:kern w:val="0"/>
                <w:szCs w:val="22"/>
              </w:rPr>
              <w:t>N/A</w:t>
            </w:r>
          </w:p>
        </w:tc>
        <w:tc>
          <w:tcPr>
            <w:tcW w:w="6001" w:type="dxa"/>
          </w:tcPr>
          <w:p w14:paraId="16BC498A" w14:textId="77777777" w:rsidR="00815C72" w:rsidRDefault="00000000">
            <w:r>
              <w:rPr>
                <w:kern w:val="0"/>
                <w:szCs w:val="22"/>
              </w:rPr>
              <w:t>Reserved</w:t>
            </w:r>
          </w:p>
        </w:tc>
      </w:tr>
      <w:tr w:rsidR="00815C72" w14:paraId="0A40AEE7" w14:textId="77777777">
        <w:tc>
          <w:tcPr>
            <w:tcW w:w="648" w:type="dxa"/>
          </w:tcPr>
          <w:p w14:paraId="3E0E58B7" w14:textId="77777777" w:rsidR="00815C72" w:rsidRDefault="00000000">
            <w:pPr>
              <w:rPr>
                <w:kern w:val="0"/>
                <w:szCs w:val="22"/>
              </w:rPr>
            </w:pPr>
            <w:r>
              <w:rPr>
                <w:kern w:val="0"/>
                <w:szCs w:val="22"/>
              </w:rPr>
              <w:t>2</w:t>
            </w:r>
          </w:p>
        </w:tc>
        <w:tc>
          <w:tcPr>
            <w:tcW w:w="2261" w:type="dxa"/>
          </w:tcPr>
          <w:p w14:paraId="476E30E8" w14:textId="77777777" w:rsidR="00815C72" w:rsidRDefault="00000000">
            <w:pPr>
              <w:rPr>
                <w:i/>
                <w:iCs/>
                <w:kern w:val="0"/>
                <w:szCs w:val="22"/>
              </w:rPr>
            </w:pPr>
            <w:r>
              <w:rPr>
                <w:i/>
                <w:iCs/>
                <w:kern w:val="0"/>
                <w:szCs w:val="22"/>
              </w:rPr>
              <w:t>SLV_RX_DATA_LOST</w:t>
            </w:r>
          </w:p>
        </w:tc>
        <w:tc>
          <w:tcPr>
            <w:tcW w:w="696" w:type="dxa"/>
          </w:tcPr>
          <w:p w14:paraId="6957189C" w14:textId="77777777" w:rsidR="00815C72" w:rsidRDefault="00000000">
            <w:pPr>
              <w:rPr>
                <w:kern w:val="0"/>
                <w:szCs w:val="22"/>
              </w:rPr>
            </w:pPr>
            <w:r>
              <w:rPr>
                <w:kern w:val="0"/>
                <w:szCs w:val="22"/>
              </w:rPr>
              <w:t>R</w:t>
            </w:r>
          </w:p>
        </w:tc>
        <w:tc>
          <w:tcPr>
            <w:tcW w:w="6001" w:type="dxa"/>
          </w:tcPr>
          <w:p w14:paraId="4D57FAD4" w14:textId="77777777" w:rsidR="00815C72" w:rsidRDefault="00000000">
            <w:pPr>
              <w:autoSpaceDE w:val="0"/>
              <w:autoSpaceDN w:val="0"/>
              <w:adjustRightInd w:val="0"/>
              <w:jc w:val="left"/>
              <w:rPr>
                <w:kern w:val="0"/>
                <w:szCs w:val="22"/>
              </w:rPr>
            </w:pPr>
            <w:r>
              <w:rPr>
                <w:b/>
                <w:bCs/>
                <w:color w:val="000000"/>
                <w:kern w:val="0"/>
                <w:szCs w:val="22"/>
              </w:rPr>
              <w:t xml:space="preserve">Slave Received Data Lost. </w:t>
            </w:r>
            <w:r>
              <w:rPr>
                <w:color w:val="000000"/>
                <w:kern w:val="0"/>
                <w:szCs w:val="22"/>
              </w:rPr>
              <w:t xml:space="preserve">This bit indicates if a Slave- </w:t>
            </w:r>
            <w:r>
              <w:rPr>
                <w:kern w:val="0"/>
                <w:szCs w:val="22"/>
              </w:rPr>
              <w:t xml:space="preserve">Receiver operation has been aborted with at least one data byte received from an I </w:t>
            </w:r>
            <w:r>
              <w:rPr>
                <w:kern w:val="0"/>
                <w:szCs w:val="18"/>
              </w:rPr>
              <w:t>2</w:t>
            </w:r>
            <w:r>
              <w:rPr>
                <w:kern w:val="0"/>
                <w:szCs w:val="22"/>
              </w:rPr>
              <w:t xml:space="preserve">Ctransfer due to the setting of </w:t>
            </w:r>
            <w:r>
              <w:rPr>
                <w:i/>
                <w:iCs/>
                <w:kern w:val="0"/>
                <w:szCs w:val="22"/>
              </w:rPr>
              <w:t xml:space="preserve">IC_ENABLE </w:t>
            </w:r>
            <w:r>
              <w:rPr>
                <w:kern w:val="0"/>
                <w:szCs w:val="22"/>
              </w:rPr>
              <w:t>from 1 to 0.</w:t>
            </w:r>
          </w:p>
          <w:p w14:paraId="433E6EE8" w14:textId="77777777" w:rsidR="00815C72" w:rsidRDefault="00000000">
            <w:pPr>
              <w:autoSpaceDE w:val="0"/>
              <w:autoSpaceDN w:val="0"/>
              <w:adjustRightInd w:val="0"/>
              <w:jc w:val="left"/>
              <w:rPr>
                <w:color w:val="000000"/>
                <w:kern w:val="0"/>
                <w:szCs w:val="22"/>
              </w:rPr>
            </w:pPr>
            <w:r>
              <w:rPr>
                <w:color w:val="000000"/>
                <w:kern w:val="0"/>
                <w:szCs w:val="22"/>
              </w:rPr>
              <w:t xml:space="preserve">When read as 1, apb_i 2cis deemed to have been actively engaged in an aborted I </w:t>
            </w:r>
            <w:r>
              <w:rPr>
                <w:color w:val="000000"/>
                <w:kern w:val="0"/>
                <w:szCs w:val="18"/>
              </w:rPr>
              <w:t>2</w:t>
            </w:r>
            <w:r>
              <w:rPr>
                <w:color w:val="000000"/>
                <w:kern w:val="0"/>
                <w:szCs w:val="22"/>
              </w:rPr>
              <w:t xml:space="preserve">Ctransfer (with matching address) and the data phase of the I </w:t>
            </w:r>
            <w:r>
              <w:rPr>
                <w:color w:val="000000"/>
                <w:kern w:val="0"/>
                <w:szCs w:val="18"/>
              </w:rPr>
              <w:t>2</w:t>
            </w:r>
            <w:r>
              <w:rPr>
                <w:color w:val="000000"/>
                <w:kern w:val="0"/>
                <w:szCs w:val="22"/>
              </w:rPr>
              <w:t xml:space="preserve">Ctransfer has been entered, even though a data byte has been responded with a NACK. </w:t>
            </w:r>
            <w:r>
              <w:rPr>
                <w:b/>
                <w:bCs/>
                <w:color w:val="000000"/>
                <w:kern w:val="0"/>
                <w:szCs w:val="22"/>
              </w:rPr>
              <w:t xml:space="preserve">NOTE </w:t>
            </w:r>
            <w:r>
              <w:rPr>
                <w:color w:val="000000"/>
                <w:kern w:val="0"/>
                <w:szCs w:val="22"/>
              </w:rPr>
              <w:t xml:space="preserve">: If the remote I </w:t>
            </w:r>
            <w:r>
              <w:rPr>
                <w:color w:val="000000"/>
                <w:kern w:val="0"/>
                <w:szCs w:val="18"/>
              </w:rPr>
              <w:t>2</w:t>
            </w:r>
            <w:r>
              <w:rPr>
                <w:color w:val="000000"/>
                <w:kern w:val="0"/>
                <w:szCs w:val="22"/>
              </w:rPr>
              <w:t>Cmaster terminates the transfer with a STOP condition before the apb_i 2chas a chance to NACK a transfer, and IC_ENABLE has been set to 0, then this bit is also set to 1.</w:t>
            </w:r>
          </w:p>
          <w:p w14:paraId="4D319698" w14:textId="77777777" w:rsidR="00815C72" w:rsidRDefault="00000000">
            <w:pPr>
              <w:autoSpaceDE w:val="0"/>
              <w:autoSpaceDN w:val="0"/>
              <w:adjustRightInd w:val="0"/>
              <w:jc w:val="left"/>
              <w:rPr>
                <w:color w:val="000000"/>
                <w:kern w:val="0"/>
                <w:szCs w:val="22"/>
              </w:rPr>
            </w:pPr>
            <w:r>
              <w:rPr>
                <w:color w:val="000000"/>
                <w:kern w:val="0"/>
                <w:szCs w:val="22"/>
              </w:rPr>
              <w:t>When read as 0, apb_i 2cis deemed to have been disabled without being actively involved in the data phase of a Slave-Receiver transfer.</w:t>
            </w:r>
          </w:p>
          <w:p w14:paraId="026B16AB" w14:textId="77777777" w:rsidR="00815C72" w:rsidRDefault="00000000">
            <w:pPr>
              <w:autoSpaceDE w:val="0"/>
              <w:autoSpaceDN w:val="0"/>
              <w:adjustRightInd w:val="0"/>
              <w:jc w:val="left"/>
              <w:rPr>
                <w:color w:val="000000"/>
                <w:kern w:val="0"/>
                <w:szCs w:val="22"/>
              </w:rPr>
            </w:pPr>
            <w:r>
              <w:rPr>
                <w:b/>
                <w:bCs/>
                <w:color w:val="000000"/>
                <w:kern w:val="0"/>
                <w:szCs w:val="22"/>
              </w:rPr>
              <w:t xml:space="preserve">NOTE: </w:t>
            </w:r>
            <w:r>
              <w:rPr>
                <w:color w:val="000000"/>
                <w:kern w:val="0"/>
                <w:szCs w:val="22"/>
              </w:rPr>
              <w:t>The CPU can safely read this bit when IC_EN (bit 0) is read as 0.</w:t>
            </w:r>
          </w:p>
          <w:p w14:paraId="6151629B" w14:textId="77777777" w:rsidR="00815C72" w:rsidRDefault="00000000">
            <w:pPr>
              <w:autoSpaceDE w:val="0"/>
              <w:autoSpaceDN w:val="0"/>
              <w:adjustRightInd w:val="0"/>
              <w:jc w:val="left"/>
              <w:rPr>
                <w:b/>
                <w:bCs/>
                <w:kern w:val="0"/>
                <w:szCs w:val="22"/>
              </w:rPr>
            </w:pPr>
            <w:r>
              <w:rPr>
                <w:b/>
                <w:bCs/>
                <w:color w:val="000000"/>
                <w:kern w:val="0"/>
                <w:szCs w:val="22"/>
              </w:rPr>
              <w:t xml:space="preserve">Reset value: </w:t>
            </w:r>
            <w:r>
              <w:rPr>
                <w:color w:val="000000"/>
                <w:kern w:val="0"/>
                <w:szCs w:val="22"/>
              </w:rPr>
              <w:t>0x0</w:t>
            </w:r>
          </w:p>
        </w:tc>
      </w:tr>
      <w:tr w:rsidR="00815C72" w14:paraId="56C57C2D" w14:textId="77777777">
        <w:tc>
          <w:tcPr>
            <w:tcW w:w="648" w:type="dxa"/>
          </w:tcPr>
          <w:p w14:paraId="6E828F2F" w14:textId="77777777" w:rsidR="00815C72" w:rsidRDefault="00000000">
            <w:pPr>
              <w:rPr>
                <w:kern w:val="0"/>
                <w:szCs w:val="22"/>
              </w:rPr>
            </w:pPr>
            <w:r>
              <w:rPr>
                <w:kern w:val="0"/>
                <w:szCs w:val="22"/>
              </w:rPr>
              <w:t>1</w:t>
            </w:r>
          </w:p>
        </w:tc>
        <w:tc>
          <w:tcPr>
            <w:tcW w:w="2261" w:type="dxa"/>
          </w:tcPr>
          <w:p w14:paraId="21BBF1EA" w14:textId="77777777" w:rsidR="00815C72" w:rsidRDefault="00000000">
            <w:pPr>
              <w:autoSpaceDE w:val="0"/>
              <w:autoSpaceDN w:val="0"/>
              <w:adjustRightInd w:val="0"/>
              <w:jc w:val="left"/>
              <w:rPr>
                <w:i/>
                <w:iCs/>
                <w:kern w:val="0"/>
                <w:szCs w:val="22"/>
              </w:rPr>
            </w:pPr>
            <w:r>
              <w:rPr>
                <w:i/>
                <w:iCs/>
                <w:kern w:val="0"/>
                <w:szCs w:val="22"/>
              </w:rPr>
              <w:t>SLV_DISABLED_WHI</w:t>
            </w:r>
          </w:p>
          <w:p w14:paraId="423C70F4" w14:textId="77777777" w:rsidR="00815C72" w:rsidRDefault="00000000">
            <w:r>
              <w:rPr>
                <w:i/>
                <w:iCs/>
                <w:kern w:val="0"/>
                <w:szCs w:val="22"/>
              </w:rPr>
              <w:t>LE_BUSY</w:t>
            </w:r>
          </w:p>
        </w:tc>
        <w:tc>
          <w:tcPr>
            <w:tcW w:w="696" w:type="dxa"/>
          </w:tcPr>
          <w:p w14:paraId="23C61D67" w14:textId="77777777" w:rsidR="00815C72" w:rsidRDefault="00000000">
            <w:pPr>
              <w:rPr>
                <w:kern w:val="0"/>
                <w:szCs w:val="22"/>
              </w:rPr>
            </w:pPr>
            <w:r>
              <w:rPr>
                <w:kern w:val="0"/>
                <w:szCs w:val="22"/>
              </w:rPr>
              <w:t>R</w:t>
            </w:r>
          </w:p>
        </w:tc>
        <w:tc>
          <w:tcPr>
            <w:tcW w:w="6001" w:type="dxa"/>
          </w:tcPr>
          <w:p w14:paraId="0262CD51" w14:textId="77777777" w:rsidR="00815C72" w:rsidRDefault="00000000">
            <w:pPr>
              <w:autoSpaceDE w:val="0"/>
              <w:autoSpaceDN w:val="0"/>
              <w:adjustRightInd w:val="0"/>
              <w:jc w:val="left"/>
              <w:rPr>
                <w:color w:val="000000"/>
                <w:kern w:val="0"/>
                <w:szCs w:val="22"/>
              </w:rPr>
            </w:pPr>
            <w:r>
              <w:rPr>
                <w:b/>
                <w:bCs/>
                <w:color w:val="000000"/>
                <w:kern w:val="0"/>
                <w:szCs w:val="22"/>
              </w:rPr>
              <w:t>Slave Disabled While Busy (Transmit, Receive)</w:t>
            </w:r>
          </w:p>
          <w:p w14:paraId="236B4830" w14:textId="77777777" w:rsidR="00815C72" w:rsidRDefault="00000000">
            <w:pPr>
              <w:autoSpaceDE w:val="0"/>
              <w:autoSpaceDN w:val="0"/>
              <w:adjustRightInd w:val="0"/>
              <w:jc w:val="left"/>
              <w:rPr>
                <w:kern w:val="0"/>
                <w:szCs w:val="22"/>
              </w:rPr>
            </w:pPr>
            <w:r>
              <w:rPr>
                <w:color w:val="000000"/>
                <w:kern w:val="0"/>
                <w:szCs w:val="22"/>
              </w:rPr>
              <w:t xml:space="preserve">This bit indicates if a potential or active Slave operation has been aborted due to the setting of the </w:t>
            </w:r>
            <w:r>
              <w:rPr>
                <w:i/>
                <w:iCs/>
                <w:kern w:val="0"/>
                <w:szCs w:val="22"/>
              </w:rPr>
              <w:t xml:space="preserve">IC_ENABLE </w:t>
            </w:r>
            <w:r>
              <w:rPr>
                <w:kern w:val="0"/>
                <w:szCs w:val="22"/>
              </w:rPr>
              <w:t>register from 1 to 0. This bit is set when the CPU writes a 0 to the IC_ENABLE register while: (a) apb_i 2cis receiving the address byte of the Slave-Transmitter operation from a remote master; OR, (b) address and data bytes of the Slave-Receiver operation from a remote master.</w:t>
            </w:r>
          </w:p>
          <w:p w14:paraId="65BD0FE9" w14:textId="77777777" w:rsidR="00815C72" w:rsidRDefault="00000000">
            <w:pPr>
              <w:autoSpaceDE w:val="0"/>
              <w:autoSpaceDN w:val="0"/>
              <w:adjustRightInd w:val="0"/>
              <w:jc w:val="left"/>
              <w:rPr>
                <w:kern w:val="0"/>
                <w:szCs w:val="22"/>
              </w:rPr>
            </w:pPr>
            <w:r>
              <w:rPr>
                <w:kern w:val="0"/>
                <w:szCs w:val="22"/>
              </w:rPr>
              <w:lastRenderedPageBreak/>
              <w:t xml:space="preserve">When read as 1, apb_i 2cis deemed to have forced a NACK during any part of an I </w:t>
            </w:r>
            <w:r>
              <w:rPr>
                <w:kern w:val="0"/>
                <w:szCs w:val="18"/>
              </w:rPr>
              <w:t>2</w:t>
            </w:r>
            <w:r>
              <w:rPr>
                <w:kern w:val="0"/>
                <w:szCs w:val="22"/>
              </w:rPr>
              <w:t xml:space="preserve">Ctransfer, irrespective of whether the I </w:t>
            </w:r>
            <w:r>
              <w:rPr>
                <w:kern w:val="0"/>
                <w:szCs w:val="18"/>
              </w:rPr>
              <w:t>2</w:t>
            </w:r>
            <w:r>
              <w:rPr>
                <w:kern w:val="0"/>
                <w:szCs w:val="22"/>
              </w:rPr>
              <w:t>Caddress matches the slave address set in apb_i 2c(IC_SAR register) OR if the transfer is completed before IC_ENABLE is set to 0 but has not taken effect.</w:t>
            </w:r>
          </w:p>
          <w:p w14:paraId="21185083" w14:textId="77777777" w:rsidR="00815C72" w:rsidRDefault="00000000">
            <w:pPr>
              <w:autoSpaceDE w:val="0"/>
              <w:autoSpaceDN w:val="0"/>
              <w:adjustRightInd w:val="0"/>
              <w:jc w:val="left"/>
              <w:rPr>
                <w:color w:val="000000"/>
                <w:kern w:val="0"/>
                <w:szCs w:val="22"/>
              </w:rPr>
            </w:pPr>
            <w:r>
              <w:rPr>
                <w:b/>
                <w:bCs/>
                <w:color w:val="000000"/>
                <w:kern w:val="0"/>
                <w:szCs w:val="22"/>
              </w:rPr>
              <w:t xml:space="preserve">NOTE </w:t>
            </w:r>
            <w:r>
              <w:rPr>
                <w:color w:val="000000"/>
                <w:kern w:val="0"/>
                <w:szCs w:val="22"/>
              </w:rPr>
              <w:t xml:space="preserve">: If the remote I </w:t>
            </w:r>
            <w:r>
              <w:rPr>
                <w:color w:val="000000"/>
                <w:kern w:val="0"/>
                <w:szCs w:val="18"/>
              </w:rPr>
              <w:t>2</w:t>
            </w:r>
            <w:r>
              <w:rPr>
                <w:color w:val="000000"/>
                <w:kern w:val="0"/>
                <w:szCs w:val="22"/>
              </w:rPr>
              <w:t>Cmaster terminates the transfer with a STOP condition before the apb_i 2chas a chance to NACK a transfer, and IC_ENABLE has been set to 0, then this bit will also be set to 1.</w:t>
            </w:r>
          </w:p>
          <w:p w14:paraId="3CD57686" w14:textId="77777777" w:rsidR="00815C72" w:rsidRDefault="00000000">
            <w:pPr>
              <w:autoSpaceDE w:val="0"/>
              <w:autoSpaceDN w:val="0"/>
              <w:adjustRightInd w:val="0"/>
              <w:jc w:val="left"/>
              <w:rPr>
                <w:color w:val="000000"/>
                <w:kern w:val="0"/>
                <w:szCs w:val="22"/>
              </w:rPr>
            </w:pPr>
            <w:r>
              <w:rPr>
                <w:color w:val="000000"/>
                <w:kern w:val="0"/>
                <w:szCs w:val="22"/>
              </w:rPr>
              <w:t>When read as 0, apb_i 2cis deemed to have been disabled when there is master activity, or when the I 2Cbus is idle.</w:t>
            </w:r>
          </w:p>
          <w:p w14:paraId="6430D0B6" w14:textId="77777777" w:rsidR="00815C72" w:rsidRDefault="00000000">
            <w:pPr>
              <w:autoSpaceDE w:val="0"/>
              <w:autoSpaceDN w:val="0"/>
              <w:adjustRightInd w:val="0"/>
              <w:jc w:val="left"/>
              <w:rPr>
                <w:color w:val="000000"/>
                <w:kern w:val="0"/>
                <w:szCs w:val="22"/>
              </w:rPr>
            </w:pPr>
            <w:r>
              <w:rPr>
                <w:b/>
                <w:bCs/>
                <w:color w:val="000000"/>
                <w:kern w:val="0"/>
                <w:szCs w:val="22"/>
              </w:rPr>
              <w:t xml:space="preserve">NOTE: </w:t>
            </w:r>
            <w:r>
              <w:rPr>
                <w:color w:val="000000"/>
                <w:kern w:val="0"/>
                <w:szCs w:val="22"/>
              </w:rPr>
              <w:t xml:space="preserve">The CPU can safely read this bit when </w:t>
            </w:r>
            <w:r>
              <w:rPr>
                <w:i/>
                <w:iCs/>
                <w:color w:val="000000"/>
                <w:kern w:val="0"/>
                <w:szCs w:val="22"/>
              </w:rPr>
              <w:t xml:space="preserve">IC_EN </w:t>
            </w:r>
            <w:r>
              <w:rPr>
                <w:color w:val="000000"/>
                <w:kern w:val="0"/>
                <w:szCs w:val="22"/>
              </w:rPr>
              <w:t>(bit 0) is read as 0.</w:t>
            </w:r>
          </w:p>
          <w:p w14:paraId="3FC3D4BF" w14:textId="77777777" w:rsidR="00815C72" w:rsidRDefault="00000000">
            <w:pPr>
              <w:autoSpaceDE w:val="0"/>
              <w:autoSpaceDN w:val="0"/>
              <w:adjustRightInd w:val="0"/>
              <w:jc w:val="left"/>
              <w:rPr>
                <w:b/>
                <w:bCs/>
                <w:kern w:val="0"/>
                <w:szCs w:val="22"/>
              </w:rPr>
            </w:pPr>
            <w:r>
              <w:rPr>
                <w:b/>
                <w:bCs/>
                <w:color w:val="000000"/>
                <w:kern w:val="0"/>
                <w:szCs w:val="22"/>
              </w:rPr>
              <w:t xml:space="preserve">Reset value: </w:t>
            </w:r>
            <w:r>
              <w:rPr>
                <w:color w:val="000000"/>
                <w:kern w:val="0"/>
                <w:szCs w:val="22"/>
              </w:rPr>
              <w:t>0x0</w:t>
            </w:r>
          </w:p>
        </w:tc>
      </w:tr>
      <w:tr w:rsidR="00815C72" w14:paraId="60328476" w14:textId="77777777">
        <w:tc>
          <w:tcPr>
            <w:tcW w:w="648" w:type="dxa"/>
          </w:tcPr>
          <w:p w14:paraId="7139AD8D" w14:textId="77777777" w:rsidR="00815C72" w:rsidRDefault="00000000">
            <w:r>
              <w:rPr>
                <w:kern w:val="0"/>
                <w:szCs w:val="22"/>
              </w:rPr>
              <w:lastRenderedPageBreak/>
              <w:t>0</w:t>
            </w:r>
          </w:p>
        </w:tc>
        <w:tc>
          <w:tcPr>
            <w:tcW w:w="2261" w:type="dxa"/>
          </w:tcPr>
          <w:p w14:paraId="4CC3E6F1" w14:textId="77777777" w:rsidR="00815C72" w:rsidRDefault="00000000">
            <w:r>
              <w:rPr>
                <w:i/>
                <w:iCs/>
                <w:kern w:val="0"/>
                <w:szCs w:val="22"/>
              </w:rPr>
              <w:t>IC_EN</w:t>
            </w:r>
          </w:p>
        </w:tc>
        <w:tc>
          <w:tcPr>
            <w:tcW w:w="696" w:type="dxa"/>
          </w:tcPr>
          <w:p w14:paraId="127F9AF9" w14:textId="77777777" w:rsidR="00815C72" w:rsidRDefault="00000000">
            <w:r>
              <w:rPr>
                <w:kern w:val="0"/>
                <w:szCs w:val="22"/>
              </w:rPr>
              <w:t>R</w:t>
            </w:r>
          </w:p>
        </w:tc>
        <w:tc>
          <w:tcPr>
            <w:tcW w:w="6001" w:type="dxa"/>
          </w:tcPr>
          <w:p w14:paraId="4468F9C1" w14:textId="77777777" w:rsidR="00815C72" w:rsidRDefault="00000000">
            <w:pPr>
              <w:autoSpaceDE w:val="0"/>
              <w:autoSpaceDN w:val="0"/>
              <w:adjustRightInd w:val="0"/>
              <w:jc w:val="left"/>
              <w:rPr>
                <w:kern w:val="0"/>
                <w:szCs w:val="22"/>
              </w:rPr>
            </w:pPr>
            <w:r>
              <w:rPr>
                <w:b/>
                <w:bCs/>
                <w:kern w:val="0"/>
                <w:szCs w:val="22"/>
              </w:rPr>
              <w:t xml:space="preserve">ic_en Status </w:t>
            </w:r>
            <w:r>
              <w:rPr>
                <w:kern w:val="0"/>
                <w:szCs w:val="22"/>
              </w:rPr>
              <w:t>. This bit always reflects the value driven on the output port ic_en.</w:t>
            </w:r>
          </w:p>
          <w:p w14:paraId="0A423CE7" w14:textId="77777777" w:rsidR="00815C72" w:rsidRDefault="00000000">
            <w:pPr>
              <w:autoSpaceDE w:val="0"/>
              <w:autoSpaceDN w:val="0"/>
              <w:adjustRightInd w:val="0"/>
              <w:jc w:val="left"/>
              <w:rPr>
                <w:kern w:val="0"/>
                <w:szCs w:val="22"/>
              </w:rPr>
            </w:pPr>
            <w:r>
              <w:rPr>
                <w:kern w:val="0"/>
                <w:szCs w:val="22"/>
              </w:rPr>
              <w:t>When read as 1, apb_i 2cis deemed to be in an enabled state.</w:t>
            </w:r>
          </w:p>
          <w:p w14:paraId="2A2730F4" w14:textId="77777777" w:rsidR="00815C72" w:rsidRDefault="00000000">
            <w:pPr>
              <w:autoSpaceDE w:val="0"/>
              <w:autoSpaceDN w:val="0"/>
              <w:adjustRightInd w:val="0"/>
              <w:jc w:val="left"/>
              <w:rPr>
                <w:kern w:val="0"/>
                <w:szCs w:val="22"/>
              </w:rPr>
            </w:pPr>
            <w:r>
              <w:rPr>
                <w:kern w:val="0"/>
                <w:szCs w:val="22"/>
              </w:rPr>
              <w:t>When read as 0, apb_i 2cis deemed completely inactive.</w:t>
            </w:r>
          </w:p>
          <w:p w14:paraId="3C8DBB9C" w14:textId="77777777" w:rsidR="00815C72" w:rsidRDefault="00000000">
            <w:pPr>
              <w:autoSpaceDE w:val="0"/>
              <w:autoSpaceDN w:val="0"/>
              <w:adjustRightInd w:val="0"/>
              <w:jc w:val="left"/>
              <w:rPr>
                <w:kern w:val="0"/>
                <w:szCs w:val="22"/>
              </w:rPr>
            </w:pPr>
            <w:r>
              <w:rPr>
                <w:b/>
                <w:bCs/>
                <w:kern w:val="0"/>
                <w:szCs w:val="22"/>
              </w:rPr>
              <w:t xml:space="preserve">NOTE: </w:t>
            </w:r>
            <w:r>
              <w:rPr>
                <w:kern w:val="0"/>
                <w:szCs w:val="22"/>
              </w:rPr>
              <w:t xml:space="preserve">The CPU can safely read this bit anytime. When this bit is read as 0, the CPU can safely read </w:t>
            </w:r>
            <w:r>
              <w:rPr>
                <w:i/>
                <w:iCs/>
                <w:kern w:val="0"/>
                <w:szCs w:val="22"/>
              </w:rPr>
              <w:t xml:space="preserve">SLV_RX_DATA_LOST </w:t>
            </w:r>
            <w:r>
              <w:rPr>
                <w:kern w:val="0"/>
                <w:szCs w:val="22"/>
              </w:rPr>
              <w:t>(bit 2) and</w:t>
            </w:r>
          </w:p>
          <w:p w14:paraId="246327A4" w14:textId="77777777" w:rsidR="00815C72" w:rsidRDefault="00000000">
            <w:pPr>
              <w:autoSpaceDE w:val="0"/>
              <w:autoSpaceDN w:val="0"/>
              <w:adjustRightInd w:val="0"/>
              <w:jc w:val="left"/>
              <w:rPr>
                <w:kern w:val="0"/>
                <w:szCs w:val="22"/>
              </w:rPr>
            </w:pPr>
            <w:r>
              <w:rPr>
                <w:i/>
                <w:iCs/>
                <w:kern w:val="0"/>
                <w:szCs w:val="22"/>
              </w:rPr>
              <w:t xml:space="preserve">SLV_DISABLED_WHILE_BUSY </w:t>
            </w:r>
            <w:r>
              <w:rPr>
                <w:kern w:val="0"/>
                <w:szCs w:val="22"/>
              </w:rPr>
              <w:t>(bit 1)</w:t>
            </w:r>
          </w:p>
          <w:p w14:paraId="0AF47B80" w14:textId="77777777" w:rsidR="00815C72" w:rsidRDefault="00000000">
            <w:pPr>
              <w:autoSpaceDE w:val="0"/>
              <w:autoSpaceDN w:val="0"/>
              <w:adjustRightInd w:val="0"/>
              <w:jc w:val="left"/>
              <w:rPr>
                <w:kern w:val="0"/>
                <w:szCs w:val="22"/>
              </w:rPr>
            </w:pPr>
            <w:r>
              <w:rPr>
                <w:b/>
                <w:bCs/>
                <w:kern w:val="0"/>
                <w:szCs w:val="22"/>
              </w:rPr>
              <w:t xml:space="preserve">Reset value: </w:t>
            </w:r>
            <w:r>
              <w:rPr>
                <w:kern w:val="0"/>
                <w:szCs w:val="22"/>
              </w:rPr>
              <w:t>0x0</w:t>
            </w:r>
          </w:p>
        </w:tc>
      </w:tr>
    </w:tbl>
    <w:p w14:paraId="0D108E18" w14:textId="77777777" w:rsidR="00815C72" w:rsidRDefault="00000000">
      <w:pPr>
        <w:pStyle w:val="aff2"/>
        <w:numPr>
          <w:ilvl w:val="0"/>
          <w:numId w:val="45"/>
        </w:numPr>
        <w:ind w:firstLineChars="0"/>
        <w:outlineLvl w:val="2"/>
        <w:rPr>
          <w:rFonts w:ascii="Times New Roman" w:hAnsi="Times New Roman"/>
          <w:b/>
          <w:sz w:val="28"/>
        </w:rPr>
      </w:pPr>
      <w:bookmarkStart w:id="899" w:name="_Toc144813571"/>
      <w:bookmarkStart w:id="900" w:name="_Toc195892198"/>
      <w:r>
        <w:rPr>
          <w:rFonts w:ascii="Times New Roman" w:hAnsi="Times New Roman"/>
          <w:b/>
          <w:sz w:val="28"/>
        </w:rPr>
        <w:t>ICx_FS_SPKLEN(x=0,1,2)</w:t>
      </w:r>
      <w:bookmarkEnd w:id="899"/>
      <w:bookmarkEnd w:id="900"/>
    </w:p>
    <w:p w14:paraId="4F27DF6C"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I2C SS, FS or FM+ spike suppression limit</w:t>
      </w:r>
    </w:p>
    <w:p w14:paraId="47B30E9F"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Description:</w:t>
      </w:r>
      <w:r>
        <w:t xml:space="preserve"> </w:t>
      </w:r>
      <w:r>
        <w:rPr>
          <w:kern w:val="0"/>
          <w:sz w:val="24"/>
        </w:rPr>
        <w:t>I2C SS, FS or FM+ spike suppression limit</w:t>
      </w:r>
    </w:p>
    <w:p w14:paraId="3B44C22D" w14:textId="77777777" w:rsidR="00815C72" w:rsidRDefault="00000000">
      <w:pPr>
        <w:autoSpaceDE w:val="0"/>
        <w:autoSpaceDN w:val="0"/>
        <w:adjustRightInd w:val="0"/>
        <w:ind w:left="420"/>
        <w:jc w:val="left"/>
        <w:rPr>
          <w:kern w:val="0"/>
          <w:sz w:val="24"/>
        </w:rPr>
      </w:pPr>
      <w:r>
        <w:rPr>
          <w:kern w:val="0"/>
          <w:sz w:val="24"/>
        </w:rPr>
        <w:t>This register is used to store the duration, measured in ic_clk cycles, of the longest spike that is filtered out by the spike suppression logic w hen the component is operating in SS, FS or FM+ modes. The relevant I2C requirement is tSP (table 4 ) as detailed in the I2C Bus Specification. This register must be programmed with a minimum value of 1.</w:t>
      </w:r>
    </w:p>
    <w:p w14:paraId="57DA1F13"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65E6F6DD"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0xA0</w:t>
      </w:r>
    </w:p>
    <w:p w14:paraId="689969C1"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607AF969"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0x05</w:t>
      </w:r>
    </w:p>
    <w:p w14:paraId="68BF2B5A" w14:textId="77777777" w:rsidR="00815C72" w:rsidRDefault="00815C72">
      <w:pPr>
        <w:rPr>
          <w:kern w:val="0"/>
          <w:sz w:val="24"/>
        </w:rPr>
      </w:pPr>
    </w:p>
    <w:tbl>
      <w:tblPr>
        <w:tblW w:w="36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9"/>
        <w:gridCol w:w="1732"/>
      </w:tblGrid>
      <w:tr w:rsidR="00815C72" w14:paraId="10F8AA1F" w14:textId="77777777">
        <w:trPr>
          <w:trHeight w:val="270"/>
          <w:jc w:val="center"/>
        </w:trPr>
        <w:tc>
          <w:tcPr>
            <w:tcW w:w="2086" w:type="dxa"/>
            <w:shd w:val="clear" w:color="auto" w:fill="auto"/>
            <w:noWrap/>
            <w:vAlign w:val="bottom"/>
          </w:tcPr>
          <w:p w14:paraId="08EEFF5B" w14:textId="77777777" w:rsidR="00815C72" w:rsidRDefault="00000000">
            <w:pPr>
              <w:widowControl/>
              <w:jc w:val="left"/>
              <w:rPr>
                <w:color w:val="000000"/>
                <w:kern w:val="0"/>
                <w:sz w:val="22"/>
                <w:szCs w:val="22"/>
              </w:rPr>
            </w:pPr>
            <w:r>
              <w:rPr>
                <w:color w:val="000000"/>
                <w:kern w:val="0"/>
                <w:sz w:val="22"/>
                <w:szCs w:val="22"/>
              </w:rPr>
              <w:t>31:8</w:t>
            </w:r>
          </w:p>
        </w:tc>
        <w:tc>
          <w:tcPr>
            <w:tcW w:w="1536" w:type="dxa"/>
            <w:shd w:val="clear" w:color="auto" w:fill="auto"/>
            <w:noWrap/>
            <w:vAlign w:val="bottom"/>
          </w:tcPr>
          <w:p w14:paraId="53C6E980" w14:textId="77777777" w:rsidR="00815C72" w:rsidRDefault="00000000">
            <w:pPr>
              <w:widowControl/>
              <w:jc w:val="left"/>
              <w:rPr>
                <w:color w:val="000000"/>
                <w:kern w:val="0"/>
                <w:sz w:val="22"/>
                <w:szCs w:val="22"/>
              </w:rPr>
            </w:pPr>
            <w:r>
              <w:rPr>
                <w:color w:val="000000"/>
                <w:kern w:val="0"/>
                <w:sz w:val="22"/>
                <w:szCs w:val="22"/>
              </w:rPr>
              <w:t>7:0</w:t>
            </w:r>
          </w:p>
        </w:tc>
      </w:tr>
      <w:tr w:rsidR="00815C72" w14:paraId="57581D94" w14:textId="77777777">
        <w:trPr>
          <w:trHeight w:val="270"/>
          <w:jc w:val="center"/>
        </w:trPr>
        <w:tc>
          <w:tcPr>
            <w:tcW w:w="2086" w:type="dxa"/>
            <w:shd w:val="clear" w:color="auto" w:fill="auto"/>
            <w:noWrap/>
            <w:vAlign w:val="bottom"/>
          </w:tcPr>
          <w:p w14:paraId="2EA319D7" w14:textId="77777777" w:rsidR="00815C72" w:rsidRDefault="00000000">
            <w:pPr>
              <w:widowControl/>
              <w:jc w:val="left"/>
              <w:rPr>
                <w:color w:val="000000"/>
                <w:kern w:val="0"/>
                <w:sz w:val="22"/>
                <w:szCs w:val="22"/>
              </w:rPr>
            </w:pPr>
            <w:r>
              <w:rPr>
                <w:color w:val="000000"/>
                <w:kern w:val="0"/>
                <w:sz w:val="22"/>
                <w:szCs w:val="22"/>
              </w:rPr>
              <w:t>RSVD_IC_FS_SPKLEN</w:t>
            </w:r>
          </w:p>
        </w:tc>
        <w:tc>
          <w:tcPr>
            <w:tcW w:w="1536" w:type="dxa"/>
            <w:shd w:val="clear" w:color="auto" w:fill="auto"/>
            <w:noWrap/>
            <w:vAlign w:val="bottom"/>
          </w:tcPr>
          <w:p w14:paraId="422317E2" w14:textId="77777777" w:rsidR="00815C72" w:rsidRDefault="00000000">
            <w:pPr>
              <w:widowControl/>
              <w:jc w:val="left"/>
              <w:rPr>
                <w:color w:val="000000"/>
                <w:kern w:val="0"/>
                <w:sz w:val="22"/>
                <w:szCs w:val="22"/>
              </w:rPr>
            </w:pPr>
            <w:r>
              <w:rPr>
                <w:color w:val="000000"/>
                <w:kern w:val="0"/>
                <w:sz w:val="22"/>
                <w:szCs w:val="22"/>
              </w:rPr>
              <w:t>IC_FS_SPKLEN</w:t>
            </w:r>
          </w:p>
        </w:tc>
      </w:tr>
    </w:tbl>
    <w:p w14:paraId="6A73A6DB" w14:textId="77777777" w:rsidR="00815C72" w:rsidRDefault="00000000">
      <w:pPr>
        <w:rPr>
          <w:b/>
        </w:rPr>
      </w:pPr>
      <w:r>
        <w:rPr>
          <w:b/>
        </w:rPr>
        <w:t>Table 3-32 Fields for Register: ICx_FS_SPKLEN(x=0,1,2)</w:t>
      </w:r>
    </w:p>
    <w:tbl>
      <w:tblPr>
        <w:tblW w:w="9567" w:type="dxa"/>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160"/>
        <w:gridCol w:w="1000"/>
        <w:gridCol w:w="4547"/>
      </w:tblGrid>
      <w:tr w:rsidR="00815C72" w14:paraId="48151BA5" w14:textId="77777777">
        <w:trPr>
          <w:trHeight w:val="310"/>
        </w:trPr>
        <w:tc>
          <w:tcPr>
            <w:tcW w:w="860" w:type="dxa"/>
          </w:tcPr>
          <w:p w14:paraId="71D51591"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Bits</w:t>
            </w:r>
          </w:p>
        </w:tc>
        <w:tc>
          <w:tcPr>
            <w:tcW w:w="3160" w:type="dxa"/>
          </w:tcPr>
          <w:p w14:paraId="16A95F1A"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Name</w:t>
            </w:r>
          </w:p>
        </w:tc>
        <w:tc>
          <w:tcPr>
            <w:tcW w:w="1000" w:type="dxa"/>
          </w:tcPr>
          <w:p w14:paraId="7AB232FF"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Memory Access</w:t>
            </w:r>
          </w:p>
        </w:tc>
        <w:tc>
          <w:tcPr>
            <w:tcW w:w="4547" w:type="dxa"/>
          </w:tcPr>
          <w:p w14:paraId="215B5693" w14:textId="77777777" w:rsidR="00815C72" w:rsidRDefault="00000000">
            <w:pPr>
              <w:autoSpaceDE w:val="0"/>
              <w:autoSpaceDN w:val="0"/>
              <w:adjustRightInd w:val="0"/>
              <w:spacing w:before="160"/>
              <w:jc w:val="left"/>
              <w:rPr>
                <w:color w:val="000000"/>
                <w:kern w:val="0"/>
                <w:sz w:val="20"/>
                <w:szCs w:val="20"/>
                <w:lang w:eastAsia="ja-JP"/>
              </w:rPr>
            </w:pPr>
            <w:r>
              <w:rPr>
                <w:b/>
                <w:bCs/>
                <w:color w:val="000000"/>
                <w:kern w:val="0"/>
                <w:sz w:val="20"/>
                <w:szCs w:val="20"/>
                <w:lang w:eastAsia="ja-JP"/>
              </w:rPr>
              <w:t>Description</w:t>
            </w:r>
          </w:p>
        </w:tc>
      </w:tr>
      <w:tr w:rsidR="00815C72" w14:paraId="711947C8" w14:textId="77777777">
        <w:trPr>
          <w:trHeight w:val="350"/>
        </w:trPr>
        <w:tc>
          <w:tcPr>
            <w:tcW w:w="860" w:type="dxa"/>
          </w:tcPr>
          <w:p w14:paraId="6CD2656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31:8</w:t>
            </w:r>
          </w:p>
        </w:tc>
        <w:tc>
          <w:tcPr>
            <w:tcW w:w="3160" w:type="dxa"/>
          </w:tcPr>
          <w:p w14:paraId="5E88FFCD"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RSVD_IC_FS_SPKLEN</w:t>
            </w:r>
          </w:p>
        </w:tc>
        <w:tc>
          <w:tcPr>
            <w:tcW w:w="1000" w:type="dxa"/>
          </w:tcPr>
          <w:p w14:paraId="48CA3E2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547" w:type="dxa"/>
          </w:tcPr>
          <w:p w14:paraId="11BF407A" w14:textId="77777777" w:rsidR="00815C72" w:rsidRDefault="00000000">
            <w:pPr>
              <w:autoSpaceDE w:val="0"/>
              <w:autoSpaceDN w:val="0"/>
              <w:adjustRightInd w:val="0"/>
              <w:spacing w:after="40"/>
              <w:jc w:val="left"/>
              <w:rPr>
                <w:rFonts w:eastAsiaTheme="minorEastAsia"/>
                <w:color w:val="000000"/>
                <w:kern w:val="0"/>
                <w:sz w:val="20"/>
                <w:szCs w:val="20"/>
                <w:lang w:eastAsia="ja-JP"/>
              </w:rPr>
            </w:pPr>
            <w:r>
              <w:rPr>
                <w:color w:val="000000"/>
                <w:kern w:val="0"/>
                <w:sz w:val="20"/>
                <w:szCs w:val="20"/>
                <w:lang w:eastAsia="ja-JP"/>
              </w:rPr>
              <w:t>IC_FS_SPKLEN Reserved bits - Read Only</w:t>
            </w:r>
          </w:p>
        </w:tc>
      </w:tr>
      <w:tr w:rsidR="00815C72" w14:paraId="5661B6D2" w14:textId="77777777">
        <w:trPr>
          <w:trHeight w:val="1690"/>
        </w:trPr>
        <w:tc>
          <w:tcPr>
            <w:tcW w:w="860" w:type="dxa"/>
          </w:tcPr>
          <w:p w14:paraId="71E3BE16"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lastRenderedPageBreak/>
              <w:t>7:0</w:t>
            </w:r>
          </w:p>
        </w:tc>
        <w:tc>
          <w:tcPr>
            <w:tcW w:w="3160" w:type="dxa"/>
          </w:tcPr>
          <w:p w14:paraId="49004AB4"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IC_FS_SPKLEN</w:t>
            </w:r>
          </w:p>
        </w:tc>
        <w:tc>
          <w:tcPr>
            <w:tcW w:w="1000" w:type="dxa"/>
          </w:tcPr>
          <w:p w14:paraId="2B3EA6D8"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w:t>
            </w:r>
          </w:p>
        </w:tc>
        <w:tc>
          <w:tcPr>
            <w:tcW w:w="4547" w:type="dxa"/>
          </w:tcPr>
          <w:p w14:paraId="1D9382F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This register must be set before any I2C bus transaction can take place to ensure stable operation. This register sets the duration, measured in ic_clk cycles, of the longest spike in the SCL or SDA lines that will be filtered out by the spike suppression logic. This register can be written only when the I2C interface is disabled which corresponds to the IC_ENABLE[0] register being set to 0. Writes at other times have no effect. The minimum valid value is 1; hardware prevents values less than this being written, and if attempted results in 1 being set.</w:t>
            </w:r>
          </w:p>
          <w:p w14:paraId="3F12FC31" w14:textId="77777777" w:rsidR="00815C72" w:rsidRDefault="00000000">
            <w:pPr>
              <w:autoSpaceDE w:val="0"/>
              <w:autoSpaceDN w:val="0"/>
              <w:adjustRightInd w:val="0"/>
              <w:spacing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0x5</w:t>
            </w:r>
          </w:p>
        </w:tc>
      </w:tr>
    </w:tbl>
    <w:p w14:paraId="7DAF7A04" w14:textId="77777777" w:rsidR="00815C72" w:rsidRDefault="00000000">
      <w:pPr>
        <w:pStyle w:val="aff2"/>
        <w:numPr>
          <w:ilvl w:val="0"/>
          <w:numId w:val="45"/>
        </w:numPr>
        <w:ind w:firstLineChars="0"/>
        <w:outlineLvl w:val="2"/>
        <w:rPr>
          <w:rFonts w:ascii="Times New Roman" w:hAnsi="Times New Roman"/>
          <w:b/>
          <w:sz w:val="28"/>
        </w:rPr>
      </w:pPr>
      <w:bookmarkStart w:id="901" w:name="_Toc144813572"/>
      <w:bookmarkStart w:id="902" w:name="_Toc195892199"/>
      <w:r>
        <w:rPr>
          <w:rFonts w:ascii="Times New Roman" w:hAnsi="Times New Roman"/>
          <w:b/>
          <w:sz w:val="28"/>
        </w:rPr>
        <w:t>ICx_HS_SPKLEN(x=0,1,2)</w:t>
      </w:r>
      <w:bookmarkEnd w:id="901"/>
      <w:bookmarkEnd w:id="902"/>
    </w:p>
    <w:p w14:paraId="4FE8E297"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I2C HS spike suppression limit register</w:t>
      </w:r>
    </w:p>
    <w:p w14:paraId="34498D81"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Description:</w:t>
      </w:r>
      <w:r>
        <w:t xml:space="preserve"> </w:t>
      </w:r>
      <w:r>
        <w:rPr>
          <w:kern w:val="0"/>
          <w:sz w:val="24"/>
        </w:rPr>
        <w:t>I2C HS spike suppression limit register</w:t>
      </w:r>
    </w:p>
    <w:p w14:paraId="04C64EC1" w14:textId="77777777" w:rsidR="00815C72" w:rsidRDefault="00000000">
      <w:pPr>
        <w:autoSpaceDE w:val="0"/>
        <w:autoSpaceDN w:val="0"/>
        <w:adjustRightInd w:val="0"/>
        <w:ind w:left="420"/>
        <w:jc w:val="left"/>
        <w:rPr>
          <w:kern w:val="0"/>
          <w:sz w:val="24"/>
        </w:rPr>
      </w:pPr>
      <w:r>
        <w:rPr>
          <w:kern w:val="0"/>
          <w:sz w:val="24"/>
        </w:rPr>
        <w:t>This register is used to store the duration, measured in ic_clk cycles, of the longest spike that is filtered out by the spike suppression logic when the component is operating in HS modes. The relevant I2C requirement is tSP (table 6) as detailed in the I2C Bus Specification. This register must be programmed with a minimum value of 1;</w:t>
      </w:r>
    </w:p>
    <w:p w14:paraId="46C80121"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01E01F9E"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0Xa4</w:t>
      </w:r>
    </w:p>
    <w:p w14:paraId="0E298E99"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6B503EC7"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0x01</w:t>
      </w:r>
    </w:p>
    <w:p w14:paraId="008535CF" w14:textId="77777777" w:rsidR="00815C72" w:rsidRDefault="00815C72">
      <w:pPr>
        <w:rPr>
          <w:kern w:val="0"/>
          <w:sz w:val="24"/>
        </w:rPr>
      </w:pPr>
    </w:p>
    <w:tbl>
      <w:tblPr>
        <w:tblW w:w="36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6"/>
        <w:gridCol w:w="1769"/>
      </w:tblGrid>
      <w:tr w:rsidR="00815C72" w14:paraId="73932BB3" w14:textId="77777777">
        <w:trPr>
          <w:trHeight w:val="270"/>
          <w:jc w:val="center"/>
        </w:trPr>
        <w:tc>
          <w:tcPr>
            <w:tcW w:w="2086" w:type="dxa"/>
            <w:shd w:val="clear" w:color="auto" w:fill="auto"/>
            <w:noWrap/>
            <w:vAlign w:val="bottom"/>
          </w:tcPr>
          <w:p w14:paraId="116DEDB1" w14:textId="77777777" w:rsidR="00815C72" w:rsidRDefault="00000000">
            <w:pPr>
              <w:widowControl/>
              <w:jc w:val="left"/>
              <w:rPr>
                <w:color w:val="000000"/>
                <w:kern w:val="0"/>
                <w:sz w:val="22"/>
                <w:szCs w:val="22"/>
              </w:rPr>
            </w:pPr>
            <w:r>
              <w:rPr>
                <w:color w:val="000000"/>
                <w:kern w:val="0"/>
                <w:sz w:val="22"/>
                <w:szCs w:val="22"/>
              </w:rPr>
              <w:t>31:8</w:t>
            </w:r>
          </w:p>
        </w:tc>
        <w:tc>
          <w:tcPr>
            <w:tcW w:w="1536" w:type="dxa"/>
            <w:shd w:val="clear" w:color="auto" w:fill="auto"/>
            <w:noWrap/>
            <w:vAlign w:val="bottom"/>
          </w:tcPr>
          <w:p w14:paraId="41444837" w14:textId="77777777" w:rsidR="00815C72" w:rsidRDefault="00000000">
            <w:pPr>
              <w:widowControl/>
              <w:jc w:val="left"/>
              <w:rPr>
                <w:color w:val="000000"/>
                <w:kern w:val="0"/>
                <w:sz w:val="22"/>
                <w:szCs w:val="22"/>
              </w:rPr>
            </w:pPr>
            <w:r>
              <w:rPr>
                <w:color w:val="000000"/>
                <w:kern w:val="0"/>
                <w:sz w:val="22"/>
                <w:szCs w:val="22"/>
              </w:rPr>
              <w:t>7:0</w:t>
            </w:r>
          </w:p>
        </w:tc>
      </w:tr>
      <w:tr w:rsidR="00815C72" w14:paraId="1598A148" w14:textId="77777777">
        <w:trPr>
          <w:trHeight w:val="270"/>
          <w:jc w:val="center"/>
        </w:trPr>
        <w:tc>
          <w:tcPr>
            <w:tcW w:w="2086" w:type="dxa"/>
            <w:shd w:val="clear" w:color="auto" w:fill="auto"/>
            <w:noWrap/>
            <w:vAlign w:val="bottom"/>
          </w:tcPr>
          <w:p w14:paraId="70005FB8" w14:textId="77777777" w:rsidR="00815C72" w:rsidRDefault="00000000">
            <w:pPr>
              <w:widowControl/>
              <w:jc w:val="left"/>
              <w:rPr>
                <w:color w:val="000000"/>
                <w:kern w:val="0"/>
                <w:sz w:val="22"/>
                <w:szCs w:val="22"/>
              </w:rPr>
            </w:pPr>
            <w:r>
              <w:rPr>
                <w:color w:val="000000"/>
                <w:kern w:val="0"/>
                <w:sz w:val="22"/>
                <w:szCs w:val="22"/>
              </w:rPr>
              <w:t>RSVD_IC_HS_SPKLEN</w:t>
            </w:r>
          </w:p>
        </w:tc>
        <w:tc>
          <w:tcPr>
            <w:tcW w:w="1536" w:type="dxa"/>
            <w:shd w:val="clear" w:color="auto" w:fill="auto"/>
            <w:noWrap/>
            <w:vAlign w:val="bottom"/>
          </w:tcPr>
          <w:p w14:paraId="5965130C" w14:textId="77777777" w:rsidR="00815C72" w:rsidRDefault="00000000">
            <w:pPr>
              <w:widowControl/>
              <w:jc w:val="left"/>
              <w:rPr>
                <w:color w:val="000000"/>
                <w:kern w:val="0"/>
                <w:sz w:val="22"/>
                <w:szCs w:val="22"/>
              </w:rPr>
            </w:pPr>
            <w:r>
              <w:rPr>
                <w:color w:val="000000"/>
                <w:kern w:val="0"/>
                <w:sz w:val="22"/>
                <w:szCs w:val="22"/>
              </w:rPr>
              <w:t>IC_HS_SPKLEN</w:t>
            </w:r>
          </w:p>
        </w:tc>
      </w:tr>
    </w:tbl>
    <w:p w14:paraId="1B700C8B" w14:textId="77777777" w:rsidR="00815C72" w:rsidRDefault="00000000">
      <w:pPr>
        <w:rPr>
          <w:b/>
        </w:rPr>
      </w:pPr>
      <w:r>
        <w:rPr>
          <w:b/>
        </w:rPr>
        <w:t>Table 3-33 Fields for Register: ICx_HS_SPKLEN(x=0,1,2)</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160"/>
        <w:gridCol w:w="1000"/>
        <w:gridCol w:w="4727"/>
      </w:tblGrid>
      <w:tr w:rsidR="00815C72" w14:paraId="13AA6BA0" w14:textId="77777777">
        <w:trPr>
          <w:trHeight w:val="310"/>
        </w:trPr>
        <w:tc>
          <w:tcPr>
            <w:tcW w:w="860" w:type="dxa"/>
          </w:tcPr>
          <w:p w14:paraId="349DEB9E"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Bits</w:t>
            </w:r>
          </w:p>
        </w:tc>
        <w:tc>
          <w:tcPr>
            <w:tcW w:w="3160" w:type="dxa"/>
          </w:tcPr>
          <w:p w14:paraId="2964CBF0"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Name</w:t>
            </w:r>
          </w:p>
        </w:tc>
        <w:tc>
          <w:tcPr>
            <w:tcW w:w="1000" w:type="dxa"/>
          </w:tcPr>
          <w:p w14:paraId="1AF0913A"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Memory Access</w:t>
            </w:r>
          </w:p>
        </w:tc>
        <w:tc>
          <w:tcPr>
            <w:tcW w:w="4727" w:type="dxa"/>
          </w:tcPr>
          <w:p w14:paraId="1A002C26" w14:textId="77777777" w:rsidR="00815C72" w:rsidRDefault="00000000">
            <w:pPr>
              <w:autoSpaceDE w:val="0"/>
              <w:autoSpaceDN w:val="0"/>
              <w:adjustRightInd w:val="0"/>
              <w:spacing w:before="160"/>
              <w:jc w:val="left"/>
              <w:rPr>
                <w:color w:val="000000"/>
                <w:kern w:val="0"/>
                <w:sz w:val="20"/>
                <w:szCs w:val="20"/>
                <w:lang w:eastAsia="ja-JP"/>
              </w:rPr>
            </w:pPr>
            <w:r>
              <w:rPr>
                <w:b/>
                <w:bCs/>
                <w:color w:val="000000"/>
                <w:kern w:val="0"/>
                <w:sz w:val="20"/>
                <w:szCs w:val="20"/>
                <w:lang w:eastAsia="ja-JP"/>
              </w:rPr>
              <w:t>Description</w:t>
            </w:r>
          </w:p>
        </w:tc>
      </w:tr>
      <w:tr w:rsidR="00815C72" w14:paraId="1F9EB57E" w14:textId="77777777">
        <w:trPr>
          <w:trHeight w:val="350"/>
        </w:trPr>
        <w:tc>
          <w:tcPr>
            <w:tcW w:w="860" w:type="dxa"/>
          </w:tcPr>
          <w:p w14:paraId="0BEF86FC"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31:8</w:t>
            </w:r>
          </w:p>
        </w:tc>
        <w:tc>
          <w:tcPr>
            <w:tcW w:w="3160" w:type="dxa"/>
          </w:tcPr>
          <w:p w14:paraId="7F1A2B5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RSVD_IC_HS_SPKLEN</w:t>
            </w:r>
          </w:p>
        </w:tc>
        <w:tc>
          <w:tcPr>
            <w:tcW w:w="1000" w:type="dxa"/>
          </w:tcPr>
          <w:p w14:paraId="29FC9DFD"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4727" w:type="dxa"/>
          </w:tcPr>
          <w:p w14:paraId="5B45CB8D"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IC_HS_SPKLEN</w:t>
            </w:r>
          </w:p>
        </w:tc>
      </w:tr>
      <w:tr w:rsidR="00815C72" w14:paraId="0F4886D3" w14:textId="77777777">
        <w:trPr>
          <w:trHeight w:val="1850"/>
        </w:trPr>
        <w:tc>
          <w:tcPr>
            <w:tcW w:w="860" w:type="dxa"/>
          </w:tcPr>
          <w:p w14:paraId="26A5716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7:0</w:t>
            </w:r>
          </w:p>
        </w:tc>
        <w:tc>
          <w:tcPr>
            <w:tcW w:w="3160" w:type="dxa"/>
          </w:tcPr>
          <w:p w14:paraId="33FB381B"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IC_HS_SPKLEN</w:t>
            </w:r>
          </w:p>
        </w:tc>
        <w:tc>
          <w:tcPr>
            <w:tcW w:w="1000" w:type="dxa"/>
          </w:tcPr>
          <w:p w14:paraId="47A4418B"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w:t>
            </w:r>
          </w:p>
        </w:tc>
        <w:tc>
          <w:tcPr>
            <w:tcW w:w="4727" w:type="dxa"/>
          </w:tcPr>
          <w:p w14:paraId="03735441"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This register must be set before any I2C bus transaction can take place to ensure stable operation. This register sets the duration, measured in ic_clk cycles, of the longest spike in the SCL or SDA lines that will be filtered out by the spike suppression logic; for more information, refer to "Spike Suppression"</w:t>
            </w:r>
          </w:p>
          <w:p w14:paraId="7A740485"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This register can be written only when the I2C interface is disabled which corresponds to the IC_ENABLE[0] register being set to 0. Writes at other times have no effect.</w:t>
            </w:r>
          </w:p>
          <w:p w14:paraId="4FDE6A63"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The minimum valid value is 1; hardware prevents values less than this being written, and if attempted results in 1 being set.</w:t>
            </w:r>
          </w:p>
          <w:p w14:paraId="22A42C69" w14:textId="77777777" w:rsidR="00815C72" w:rsidRDefault="00000000">
            <w:pPr>
              <w:autoSpaceDE w:val="0"/>
              <w:autoSpaceDN w:val="0"/>
              <w:adjustRightInd w:val="0"/>
              <w:spacing w:after="40"/>
              <w:jc w:val="left"/>
              <w:rPr>
                <w:rFonts w:eastAsiaTheme="minorEastAsia"/>
                <w:color w:val="000000"/>
                <w:kern w:val="0"/>
                <w:sz w:val="20"/>
                <w:szCs w:val="20"/>
                <w:lang w:eastAsia="ja-JP"/>
              </w:rPr>
            </w:pPr>
            <w:r>
              <w:rPr>
                <w:b/>
                <w:bCs/>
                <w:color w:val="000000"/>
                <w:kern w:val="0"/>
                <w:sz w:val="20"/>
                <w:szCs w:val="20"/>
                <w:lang w:eastAsia="ja-JP"/>
              </w:rPr>
              <w:lastRenderedPageBreak/>
              <w:t xml:space="preserve">Value After Reset: </w:t>
            </w:r>
            <w:r>
              <w:rPr>
                <w:color w:val="000000"/>
                <w:kern w:val="0"/>
                <w:sz w:val="20"/>
                <w:szCs w:val="20"/>
                <w:lang w:eastAsia="ja-JP"/>
              </w:rPr>
              <w:t>0x1</w:t>
            </w:r>
          </w:p>
        </w:tc>
      </w:tr>
    </w:tbl>
    <w:p w14:paraId="6C68F57C" w14:textId="77777777" w:rsidR="00815C72" w:rsidRDefault="00815C72"/>
    <w:p w14:paraId="119E9607" w14:textId="77777777" w:rsidR="00815C72" w:rsidRDefault="00000000">
      <w:pPr>
        <w:pStyle w:val="aff2"/>
        <w:numPr>
          <w:ilvl w:val="0"/>
          <w:numId w:val="45"/>
        </w:numPr>
        <w:ind w:firstLineChars="0"/>
        <w:outlineLvl w:val="2"/>
        <w:rPr>
          <w:rFonts w:ascii="Times New Roman" w:hAnsi="Times New Roman"/>
          <w:b/>
          <w:sz w:val="28"/>
        </w:rPr>
      </w:pPr>
      <w:bookmarkStart w:id="903" w:name="_Toc289190713"/>
      <w:bookmarkStart w:id="904" w:name="_Toc289188419"/>
      <w:bookmarkStart w:id="905" w:name="_Toc144813573"/>
      <w:bookmarkStart w:id="906" w:name="_Toc195892200"/>
      <w:r>
        <w:rPr>
          <w:rFonts w:ascii="Times New Roman" w:hAnsi="Times New Roman"/>
          <w:b/>
          <w:sz w:val="28"/>
        </w:rPr>
        <w:t xml:space="preserve">ICx_COMP_VERSION </w:t>
      </w:r>
      <w:bookmarkEnd w:id="903"/>
      <w:bookmarkEnd w:id="904"/>
      <w:r>
        <w:rPr>
          <w:rFonts w:ascii="Times New Roman" w:hAnsi="Times New Roman"/>
          <w:b/>
          <w:sz w:val="28"/>
        </w:rPr>
        <w:t>(x=0,1,2)</w:t>
      </w:r>
      <w:bookmarkEnd w:id="905"/>
      <w:bookmarkEnd w:id="906"/>
    </w:p>
    <w:p w14:paraId="0BEE4750"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Name: </w:t>
      </w:r>
      <w:r>
        <w:rPr>
          <w:kern w:val="0"/>
          <w:sz w:val="24"/>
        </w:rPr>
        <w:t>I 2CComponent Version Register</w:t>
      </w:r>
    </w:p>
    <w:p w14:paraId="4F328774"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Size: </w:t>
      </w:r>
      <w:r>
        <w:rPr>
          <w:kern w:val="0"/>
          <w:sz w:val="24"/>
        </w:rPr>
        <w:t>32 bits</w:t>
      </w:r>
    </w:p>
    <w:p w14:paraId="60833A3D" w14:textId="77777777" w:rsidR="00815C72" w:rsidRDefault="00000000">
      <w:pPr>
        <w:autoSpaceDE w:val="0"/>
        <w:autoSpaceDN w:val="0"/>
        <w:adjustRightInd w:val="0"/>
        <w:jc w:val="left"/>
        <w:rPr>
          <w:kern w:val="0"/>
          <w:sz w:val="24"/>
        </w:rPr>
      </w:pPr>
      <w:r>
        <w:rPr>
          <w:kern w:val="0"/>
          <w:sz w:val="24"/>
        </w:rPr>
        <w:t xml:space="preserve">● </w:t>
      </w:r>
      <w:r>
        <w:rPr>
          <w:b/>
          <w:bCs/>
          <w:kern w:val="0"/>
          <w:sz w:val="24"/>
        </w:rPr>
        <w:t xml:space="preserve">Address Offset: </w:t>
      </w:r>
      <w:r>
        <w:rPr>
          <w:kern w:val="0"/>
          <w:sz w:val="24"/>
        </w:rPr>
        <w:t>0xf8</w:t>
      </w:r>
    </w:p>
    <w:p w14:paraId="255E32D8"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29D14589" w14:textId="77777777" w:rsidR="00815C72" w:rsidRDefault="00000000">
      <w:pPr>
        <w:rPr>
          <w:kern w:val="0"/>
          <w:sz w:val="24"/>
        </w:rPr>
      </w:pPr>
      <w:r>
        <w:rPr>
          <w:kern w:val="0"/>
          <w:sz w:val="24"/>
        </w:rPr>
        <w:t xml:space="preserve">● </w:t>
      </w:r>
      <w:r>
        <w:rPr>
          <w:b/>
          <w:bCs/>
          <w:kern w:val="0"/>
          <w:sz w:val="24"/>
        </w:rPr>
        <w:t xml:space="preserve">Reset Value: </w:t>
      </w:r>
      <w:r>
        <w:rPr>
          <w:kern w:val="0"/>
          <w:sz w:val="24"/>
        </w:rPr>
        <w:t>0x3230 322a</w:t>
      </w:r>
    </w:p>
    <w:p w14:paraId="5C657408" w14:textId="77777777" w:rsidR="00815C72" w:rsidRDefault="00815C72">
      <w:pPr>
        <w:rPr>
          <w:sz w:val="24"/>
        </w:rPr>
      </w:pPr>
    </w:p>
    <w:tbl>
      <w:tblPr>
        <w:tblW w:w="20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3"/>
      </w:tblGrid>
      <w:tr w:rsidR="00815C72" w14:paraId="04B69149" w14:textId="77777777">
        <w:trPr>
          <w:trHeight w:val="270"/>
          <w:jc w:val="center"/>
        </w:trPr>
        <w:tc>
          <w:tcPr>
            <w:tcW w:w="2086" w:type="dxa"/>
            <w:shd w:val="clear" w:color="auto" w:fill="auto"/>
            <w:noWrap/>
            <w:vAlign w:val="bottom"/>
          </w:tcPr>
          <w:p w14:paraId="3B2139E3" w14:textId="77777777" w:rsidR="00815C72" w:rsidRDefault="00000000">
            <w:pPr>
              <w:widowControl/>
              <w:jc w:val="left"/>
              <w:rPr>
                <w:color w:val="000000"/>
                <w:kern w:val="0"/>
                <w:sz w:val="22"/>
                <w:szCs w:val="22"/>
              </w:rPr>
            </w:pPr>
            <w:r>
              <w:rPr>
                <w:color w:val="000000"/>
                <w:kern w:val="0"/>
                <w:sz w:val="22"/>
                <w:szCs w:val="22"/>
              </w:rPr>
              <w:t>31:0</w:t>
            </w:r>
          </w:p>
        </w:tc>
      </w:tr>
      <w:tr w:rsidR="00815C72" w14:paraId="1FB3A012" w14:textId="77777777">
        <w:trPr>
          <w:trHeight w:val="270"/>
          <w:jc w:val="center"/>
        </w:trPr>
        <w:tc>
          <w:tcPr>
            <w:tcW w:w="2086" w:type="dxa"/>
            <w:shd w:val="clear" w:color="auto" w:fill="auto"/>
            <w:noWrap/>
            <w:vAlign w:val="bottom"/>
          </w:tcPr>
          <w:p w14:paraId="6AF04C7F" w14:textId="77777777" w:rsidR="00815C72" w:rsidRDefault="00000000">
            <w:pPr>
              <w:widowControl/>
              <w:jc w:val="left"/>
              <w:rPr>
                <w:color w:val="000000"/>
                <w:kern w:val="0"/>
                <w:sz w:val="22"/>
                <w:szCs w:val="22"/>
              </w:rPr>
            </w:pPr>
            <w:r>
              <w:rPr>
                <w:color w:val="000000"/>
                <w:kern w:val="0"/>
                <w:sz w:val="22"/>
                <w:szCs w:val="22"/>
              </w:rPr>
              <w:t>IC_COMP_VERSION</w:t>
            </w:r>
          </w:p>
        </w:tc>
      </w:tr>
    </w:tbl>
    <w:p w14:paraId="491096CC" w14:textId="77777777" w:rsidR="00815C72" w:rsidRDefault="00815C72">
      <w:pPr>
        <w:jc w:val="center"/>
      </w:pPr>
    </w:p>
    <w:p w14:paraId="1C75FC29" w14:textId="77777777" w:rsidR="00815C72" w:rsidRDefault="00000000">
      <w:pPr>
        <w:rPr>
          <w:b/>
        </w:rPr>
      </w:pPr>
      <w:r>
        <w:rPr>
          <w:b/>
        </w:rPr>
        <w:t>Table 3-34 Fields for Register: ICx_COMP_VERSION(x=0,1,2)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8"/>
        <w:gridCol w:w="2142"/>
        <w:gridCol w:w="690"/>
        <w:gridCol w:w="5354"/>
      </w:tblGrid>
      <w:tr w:rsidR="00815C72" w14:paraId="3D8F813C" w14:textId="77777777">
        <w:tc>
          <w:tcPr>
            <w:tcW w:w="648" w:type="dxa"/>
            <w:shd w:val="clear" w:color="auto" w:fill="B3B3B3"/>
          </w:tcPr>
          <w:p w14:paraId="75576185" w14:textId="77777777" w:rsidR="00815C72" w:rsidRDefault="00000000">
            <w:r>
              <w:rPr>
                <w:b/>
                <w:bCs/>
                <w:kern w:val="0"/>
                <w:szCs w:val="22"/>
              </w:rPr>
              <w:t>Bits</w:t>
            </w:r>
          </w:p>
        </w:tc>
        <w:tc>
          <w:tcPr>
            <w:tcW w:w="1830" w:type="dxa"/>
            <w:shd w:val="clear" w:color="auto" w:fill="B3B3B3"/>
          </w:tcPr>
          <w:p w14:paraId="34452719" w14:textId="77777777" w:rsidR="00815C72" w:rsidRDefault="00000000">
            <w:r>
              <w:rPr>
                <w:b/>
                <w:bCs/>
                <w:kern w:val="0"/>
                <w:szCs w:val="22"/>
              </w:rPr>
              <w:t>Name</w:t>
            </w:r>
          </w:p>
        </w:tc>
        <w:tc>
          <w:tcPr>
            <w:tcW w:w="690" w:type="dxa"/>
            <w:shd w:val="clear" w:color="auto" w:fill="B3B3B3"/>
          </w:tcPr>
          <w:p w14:paraId="5BF9C69E" w14:textId="77777777" w:rsidR="00815C72" w:rsidRDefault="00000000">
            <w:r>
              <w:rPr>
                <w:b/>
                <w:bCs/>
                <w:kern w:val="0"/>
                <w:szCs w:val="22"/>
              </w:rPr>
              <w:t>R/W</w:t>
            </w:r>
          </w:p>
        </w:tc>
        <w:tc>
          <w:tcPr>
            <w:tcW w:w="5354" w:type="dxa"/>
            <w:shd w:val="clear" w:color="auto" w:fill="B3B3B3"/>
          </w:tcPr>
          <w:p w14:paraId="184581C1" w14:textId="77777777" w:rsidR="00815C72" w:rsidRDefault="00000000">
            <w:r>
              <w:rPr>
                <w:b/>
                <w:bCs/>
                <w:kern w:val="0"/>
                <w:szCs w:val="22"/>
              </w:rPr>
              <w:t>Description</w:t>
            </w:r>
          </w:p>
        </w:tc>
      </w:tr>
      <w:tr w:rsidR="00815C72" w14:paraId="218A6C92" w14:textId="77777777">
        <w:tc>
          <w:tcPr>
            <w:tcW w:w="648" w:type="dxa"/>
          </w:tcPr>
          <w:p w14:paraId="455DB682" w14:textId="77777777" w:rsidR="00815C72" w:rsidRDefault="00000000">
            <w:r>
              <w:rPr>
                <w:kern w:val="0"/>
                <w:szCs w:val="22"/>
              </w:rPr>
              <w:t>31:0</w:t>
            </w:r>
          </w:p>
        </w:tc>
        <w:tc>
          <w:tcPr>
            <w:tcW w:w="1830" w:type="dxa"/>
          </w:tcPr>
          <w:p w14:paraId="372F7FA8" w14:textId="77777777" w:rsidR="00815C72" w:rsidRDefault="00000000">
            <w:r>
              <w:rPr>
                <w:kern w:val="0"/>
                <w:szCs w:val="22"/>
              </w:rPr>
              <w:t>IC_COMP_VERSION</w:t>
            </w:r>
          </w:p>
        </w:tc>
        <w:tc>
          <w:tcPr>
            <w:tcW w:w="690" w:type="dxa"/>
          </w:tcPr>
          <w:p w14:paraId="34410F1F" w14:textId="77777777" w:rsidR="00815C72" w:rsidRDefault="00000000">
            <w:r>
              <w:rPr>
                <w:kern w:val="0"/>
                <w:szCs w:val="22"/>
              </w:rPr>
              <w:t>R</w:t>
            </w:r>
          </w:p>
        </w:tc>
        <w:tc>
          <w:tcPr>
            <w:tcW w:w="5354" w:type="dxa"/>
          </w:tcPr>
          <w:p w14:paraId="3EEDEFDA" w14:textId="77777777" w:rsidR="00815C72" w:rsidRDefault="00000000">
            <w:pPr>
              <w:autoSpaceDE w:val="0"/>
              <w:autoSpaceDN w:val="0"/>
              <w:adjustRightInd w:val="0"/>
              <w:jc w:val="left"/>
              <w:rPr>
                <w:color w:val="000000"/>
                <w:kern w:val="0"/>
                <w:szCs w:val="22"/>
              </w:rPr>
            </w:pPr>
            <w:r>
              <w:rPr>
                <w:color w:val="000000"/>
                <w:kern w:val="0"/>
                <w:szCs w:val="22"/>
              </w:rPr>
              <w:t>I 2CVersion Number</w:t>
            </w:r>
          </w:p>
          <w:p w14:paraId="491764FF" w14:textId="77777777" w:rsidR="00815C72" w:rsidRDefault="00000000">
            <w:pPr>
              <w:autoSpaceDE w:val="0"/>
              <w:autoSpaceDN w:val="0"/>
              <w:adjustRightInd w:val="0"/>
              <w:jc w:val="left"/>
              <w:rPr>
                <w:color w:val="000000"/>
                <w:kern w:val="0"/>
                <w:szCs w:val="22"/>
              </w:rPr>
            </w:pPr>
            <w:r>
              <w:rPr>
                <w:b/>
                <w:bCs/>
                <w:kern w:val="0"/>
                <w:szCs w:val="22"/>
              </w:rPr>
              <w:t xml:space="preserve">Reset </w:t>
            </w:r>
            <w:r>
              <w:rPr>
                <w:color w:val="000000"/>
                <w:kern w:val="0"/>
                <w:szCs w:val="21"/>
              </w:rPr>
              <w:t>value : 0x3230_322a</w:t>
            </w:r>
          </w:p>
        </w:tc>
      </w:tr>
    </w:tbl>
    <w:p w14:paraId="5673E006" w14:textId="77777777" w:rsidR="00815C72" w:rsidRDefault="00000000">
      <w:pPr>
        <w:pStyle w:val="20"/>
        <w:rPr>
          <w:rFonts w:ascii="Times New Roman" w:hAnsi="Times New Roman"/>
        </w:rPr>
      </w:pPr>
      <w:bookmarkStart w:id="907" w:name="_Toc144813574"/>
      <w:bookmarkStart w:id="908" w:name="_Toc195892201"/>
      <w:r>
        <w:rPr>
          <w:rFonts w:ascii="Times New Roman" w:hAnsi="Times New Roman"/>
        </w:rPr>
        <w:t>4 Program Guide</w:t>
      </w:r>
      <w:bookmarkEnd w:id="907"/>
      <w:bookmarkEnd w:id="908"/>
    </w:p>
    <w:p w14:paraId="36662EDB" w14:textId="77777777" w:rsidR="00815C72" w:rsidRDefault="00000000">
      <w:pPr>
        <w:pStyle w:val="34"/>
        <w:numPr>
          <w:ilvl w:val="0"/>
          <w:numId w:val="46"/>
        </w:numPr>
      </w:pPr>
      <w:bookmarkStart w:id="909" w:name="_Toc143606605"/>
      <w:bookmarkStart w:id="910" w:name="_Toc144813575"/>
      <w:bookmarkStart w:id="911" w:name="_Toc195892202"/>
      <w:bookmarkStart w:id="912" w:name="_Toc294251914"/>
      <w:r>
        <w:t>a few terms</w:t>
      </w:r>
      <w:bookmarkEnd w:id="909"/>
      <w:bookmarkEnd w:id="910"/>
      <w:bookmarkEnd w:id="911"/>
    </w:p>
    <w:p w14:paraId="092057E3" w14:textId="77777777" w:rsidR="00815C72" w:rsidRDefault="00000000">
      <w:pPr>
        <w:autoSpaceDE w:val="0"/>
        <w:autoSpaceDN w:val="0"/>
        <w:adjustRightInd w:val="0"/>
        <w:spacing w:line="500" w:lineRule="exact"/>
        <w:ind w:firstLineChars="196" w:firstLine="413"/>
        <w:jc w:val="left"/>
        <w:rPr>
          <w:kern w:val="0"/>
          <w:szCs w:val="21"/>
        </w:rPr>
      </w:pPr>
      <w:r>
        <w:rPr>
          <w:b/>
          <w:bCs/>
          <w:kern w:val="0"/>
          <w:szCs w:val="21"/>
        </w:rPr>
        <w:t xml:space="preserve">Transmitter </w:t>
      </w:r>
      <w:r>
        <w:rPr>
          <w:kern w:val="0"/>
          <w:szCs w:val="21"/>
        </w:rPr>
        <w:t xml:space="preserve">—— the device that sends data to the bus. A transmitter can either be a device that initiates the data transmission to the bus (a </w:t>
      </w:r>
      <w:r>
        <w:rPr>
          <w:i/>
          <w:iCs/>
          <w:kern w:val="0"/>
          <w:szCs w:val="21"/>
        </w:rPr>
        <w:t xml:space="preserve">master-transmitter </w:t>
      </w:r>
      <w:r>
        <w:rPr>
          <w:kern w:val="0"/>
          <w:szCs w:val="21"/>
        </w:rPr>
        <w:t xml:space="preserve">) or responds to a request from the master to send data to the bus (a </w:t>
      </w:r>
      <w:r>
        <w:rPr>
          <w:i/>
          <w:iCs/>
          <w:kern w:val="0"/>
          <w:szCs w:val="21"/>
        </w:rPr>
        <w:t xml:space="preserve">slave-transmitter </w:t>
      </w:r>
      <w:r>
        <w:rPr>
          <w:kern w:val="0"/>
          <w:szCs w:val="21"/>
        </w:rPr>
        <w:t>)</w:t>
      </w:r>
    </w:p>
    <w:p w14:paraId="38D84827" w14:textId="77777777" w:rsidR="00815C72" w:rsidRDefault="00000000">
      <w:pPr>
        <w:autoSpaceDE w:val="0"/>
        <w:autoSpaceDN w:val="0"/>
        <w:adjustRightInd w:val="0"/>
        <w:spacing w:line="500" w:lineRule="exact"/>
        <w:ind w:firstLineChars="196" w:firstLine="413"/>
        <w:jc w:val="left"/>
        <w:rPr>
          <w:kern w:val="0"/>
          <w:szCs w:val="21"/>
        </w:rPr>
      </w:pPr>
      <w:r>
        <w:rPr>
          <w:b/>
          <w:bCs/>
          <w:kern w:val="0"/>
          <w:szCs w:val="21"/>
        </w:rPr>
        <w:t xml:space="preserve">Receiver </w:t>
      </w:r>
      <w:r>
        <w:rPr>
          <w:kern w:val="0"/>
          <w:szCs w:val="21"/>
        </w:rPr>
        <w:t xml:space="preserve">—— the device that receives data from the bus. A receiver can either be a device that receives data on its own request (a </w:t>
      </w:r>
      <w:r>
        <w:rPr>
          <w:i/>
          <w:iCs/>
          <w:kern w:val="0"/>
          <w:szCs w:val="21"/>
        </w:rPr>
        <w:t xml:space="preserve">master-receiver </w:t>
      </w:r>
      <w:r>
        <w:rPr>
          <w:kern w:val="0"/>
          <w:szCs w:val="21"/>
        </w:rPr>
        <w:t xml:space="preserve">) or in response to a request from the master (a </w:t>
      </w:r>
      <w:r>
        <w:rPr>
          <w:i/>
          <w:iCs/>
          <w:kern w:val="0"/>
          <w:szCs w:val="21"/>
        </w:rPr>
        <w:t xml:space="preserve">slave-receiver </w:t>
      </w:r>
      <w:r>
        <w:rPr>
          <w:kern w:val="0"/>
          <w:szCs w:val="21"/>
        </w:rPr>
        <w:t>)</w:t>
      </w:r>
    </w:p>
    <w:p w14:paraId="5C54CBD8" w14:textId="77777777" w:rsidR="00815C72" w:rsidRDefault="00000000">
      <w:pPr>
        <w:autoSpaceDE w:val="0"/>
        <w:autoSpaceDN w:val="0"/>
        <w:adjustRightInd w:val="0"/>
        <w:spacing w:line="500" w:lineRule="exact"/>
        <w:ind w:firstLineChars="196" w:firstLine="413"/>
        <w:jc w:val="left"/>
        <w:rPr>
          <w:kern w:val="0"/>
          <w:szCs w:val="21"/>
        </w:rPr>
      </w:pPr>
      <w:r>
        <w:rPr>
          <w:b/>
          <w:bCs/>
          <w:kern w:val="0"/>
          <w:szCs w:val="21"/>
        </w:rPr>
        <w:t xml:space="preserve">Master </w:t>
      </w:r>
      <w:r>
        <w:rPr>
          <w:kern w:val="0"/>
          <w:szCs w:val="21"/>
        </w:rPr>
        <w:t>—— the component that initializes a transfer (START command), generates the clock (SCL) signal and terminates the transfer (STOP command). A master can be either a transmitter or a receiver</w:t>
      </w:r>
    </w:p>
    <w:p w14:paraId="3C1D08D7" w14:textId="77777777" w:rsidR="00815C72" w:rsidRDefault="00000000">
      <w:pPr>
        <w:autoSpaceDE w:val="0"/>
        <w:autoSpaceDN w:val="0"/>
        <w:adjustRightInd w:val="0"/>
        <w:spacing w:line="500" w:lineRule="exact"/>
        <w:ind w:firstLineChars="196" w:firstLine="413"/>
        <w:jc w:val="left"/>
        <w:rPr>
          <w:i/>
          <w:iCs/>
          <w:kern w:val="0"/>
          <w:szCs w:val="21"/>
        </w:rPr>
      </w:pPr>
      <w:r>
        <w:rPr>
          <w:b/>
          <w:bCs/>
          <w:kern w:val="0"/>
          <w:szCs w:val="21"/>
        </w:rPr>
        <w:t xml:space="preserve">Slave </w:t>
      </w:r>
      <w:r>
        <w:rPr>
          <w:kern w:val="0"/>
          <w:szCs w:val="21"/>
        </w:rPr>
        <w:t>—— the device addressed by the master. A slave can be either receiver or transmitter</w:t>
      </w:r>
    </w:p>
    <w:p w14:paraId="40E9051C" w14:textId="77777777" w:rsidR="00815C72" w:rsidRDefault="00000000">
      <w:pPr>
        <w:autoSpaceDE w:val="0"/>
        <w:autoSpaceDN w:val="0"/>
        <w:adjustRightInd w:val="0"/>
        <w:jc w:val="center"/>
      </w:pPr>
      <w:r>
        <w:rPr>
          <w:noProof/>
        </w:rPr>
        <w:lastRenderedPageBreak/>
        <w:drawing>
          <wp:inline distT="0" distB="0" distL="0" distR="0" wp14:anchorId="3A041B09" wp14:editId="4A8E09D3">
            <wp:extent cx="2197100" cy="1098550"/>
            <wp:effectExtent l="19050" t="0" r="0" b="0"/>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23"/>
                    <pic:cNvPicPr>
                      <a:picLocks noChangeAspect="1" noChangeArrowheads="1"/>
                    </pic:cNvPicPr>
                  </pic:nvPicPr>
                  <pic:blipFill>
                    <a:blip r:embed="rId98" cstate="print"/>
                    <a:srcRect/>
                    <a:stretch>
                      <a:fillRect/>
                    </a:stretch>
                  </pic:blipFill>
                  <pic:spPr>
                    <a:xfrm>
                      <a:off x="0" y="0"/>
                      <a:ext cx="2197100" cy="1098550"/>
                    </a:xfrm>
                    <a:prstGeom prst="rect">
                      <a:avLst/>
                    </a:prstGeom>
                    <a:noFill/>
                    <a:ln w="9525">
                      <a:noFill/>
                      <a:miter lim="800000"/>
                      <a:headEnd/>
                      <a:tailEnd/>
                    </a:ln>
                  </pic:spPr>
                </pic:pic>
              </a:graphicData>
            </a:graphic>
          </wp:inline>
        </w:drawing>
      </w:r>
    </w:p>
    <w:p w14:paraId="4675D751" w14:textId="77777777" w:rsidR="00815C72" w:rsidRDefault="00000000">
      <w:pPr>
        <w:autoSpaceDE w:val="0"/>
        <w:autoSpaceDN w:val="0"/>
        <w:adjustRightInd w:val="0"/>
        <w:jc w:val="center"/>
        <w:rPr>
          <w:kern w:val="0"/>
          <w:szCs w:val="21"/>
        </w:rPr>
      </w:pPr>
      <w:r>
        <w:rPr>
          <w:kern w:val="0"/>
          <w:szCs w:val="21"/>
        </w:rPr>
        <w:t>Figure 3 Master/Slave and Transmitter/Receiver Relationships</w:t>
      </w:r>
    </w:p>
    <w:p w14:paraId="31D21797" w14:textId="77777777" w:rsidR="00815C72" w:rsidRDefault="00000000">
      <w:pPr>
        <w:autoSpaceDE w:val="0"/>
        <w:autoSpaceDN w:val="0"/>
        <w:adjustRightInd w:val="0"/>
        <w:ind w:firstLineChars="200" w:firstLine="422"/>
        <w:rPr>
          <w:kern w:val="0"/>
          <w:szCs w:val="21"/>
        </w:rPr>
      </w:pPr>
      <w:r>
        <w:rPr>
          <w:b/>
          <w:bCs/>
          <w:kern w:val="0"/>
          <w:szCs w:val="21"/>
        </w:rPr>
        <w:t xml:space="preserve">SDA —— </w:t>
      </w:r>
      <w:r>
        <w:rPr>
          <w:bCs/>
          <w:kern w:val="0"/>
          <w:szCs w:val="21"/>
        </w:rPr>
        <w:t>data signal line (Serial Data )</w:t>
      </w:r>
    </w:p>
    <w:p w14:paraId="63DFDB89" w14:textId="77777777" w:rsidR="00815C72" w:rsidRDefault="00000000">
      <w:pPr>
        <w:autoSpaceDE w:val="0"/>
        <w:autoSpaceDN w:val="0"/>
        <w:adjustRightInd w:val="0"/>
        <w:spacing w:line="500" w:lineRule="exact"/>
        <w:ind w:firstLineChars="196" w:firstLine="413"/>
        <w:jc w:val="left"/>
        <w:rPr>
          <w:bCs/>
          <w:kern w:val="0"/>
          <w:szCs w:val="21"/>
        </w:rPr>
      </w:pPr>
      <w:r>
        <w:rPr>
          <w:b/>
          <w:bCs/>
          <w:kern w:val="0"/>
          <w:szCs w:val="21"/>
        </w:rPr>
        <w:t xml:space="preserve">SCL —— </w:t>
      </w:r>
      <w:r>
        <w:rPr>
          <w:bCs/>
          <w:kern w:val="0"/>
          <w:szCs w:val="21"/>
        </w:rPr>
        <w:t>clock signal line (Serial C l ock)</w:t>
      </w:r>
    </w:p>
    <w:p w14:paraId="1DF61540" w14:textId="77777777" w:rsidR="00815C72" w:rsidRDefault="00000000">
      <w:pPr>
        <w:pStyle w:val="34"/>
        <w:numPr>
          <w:ilvl w:val="0"/>
          <w:numId w:val="46"/>
        </w:numPr>
      </w:pPr>
      <w:bookmarkStart w:id="913" w:name="_Toc144813576"/>
      <w:bookmarkStart w:id="914" w:name="_Toc195892203"/>
      <w:r>
        <w:t>I2C/SMBus Definition of Bits in First Byte</w:t>
      </w:r>
      <w:bookmarkEnd w:id="913"/>
      <w:bookmarkEnd w:id="914"/>
    </w:p>
    <w:tbl>
      <w:tblPr>
        <w:tblW w:w="41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2"/>
        <w:gridCol w:w="693"/>
        <w:gridCol w:w="5505"/>
      </w:tblGrid>
      <w:tr w:rsidR="00815C72" w14:paraId="34A7E57F" w14:textId="77777777">
        <w:trPr>
          <w:trHeight w:val="258"/>
          <w:jc w:val="center"/>
        </w:trPr>
        <w:tc>
          <w:tcPr>
            <w:tcW w:w="1057" w:type="pct"/>
            <w:shd w:val="clear" w:color="auto" w:fill="auto"/>
            <w:noWrap/>
            <w:vAlign w:val="bottom"/>
          </w:tcPr>
          <w:p w14:paraId="049A031B" w14:textId="77777777" w:rsidR="00815C72" w:rsidRDefault="00000000">
            <w:pPr>
              <w:widowControl/>
              <w:jc w:val="left"/>
              <w:rPr>
                <w:b/>
                <w:color w:val="000000"/>
                <w:kern w:val="0"/>
                <w:sz w:val="22"/>
                <w:szCs w:val="22"/>
              </w:rPr>
            </w:pPr>
            <w:r>
              <w:rPr>
                <w:b/>
                <w:color w:val="000000"/>
                <w:kern w:val="0"/>
                <w:sz w:val="22"/>
                <w:szCs w:val="22"/>
              </w:rPr>
              <w:t>Slave Address</w:t>
            </w:r>
          </w:p>
        </w:tc>
        <w:tc>
          <w:tcPr>
            <w:tcW w:w="441" w:type="pct"/>
            <w:shd w:val="clear" w:color="auto" w:fill="auto"/>
            <w:noWrap/>
            <w:vAlign w:val="bottom"/>
          </w:tcPr>
          <w:p w14:paraId="2375E7E5" w14:textId="77777777" w:rsidR="00815C72" w:rsidRDefault="00000000">
            <w:pPr>
              <w:widowControl/>
              <w:jc w:val="left"/>
              <w:rPr>
                <w:b/>
                <w:color w:val="000000"/>
                <w:kern w:val="0"/>
                <w:sz w:val="22"/>
                <w:szCs w:val="22"/>
              </w:rPr>
            </w:pPr>
            <w:r>
              <w:rPr>
                <w:b/>
                <w:color w:val="000000"/>
                <w:kern w:val="0"/>
                <w:sz w:val="22"/>
                <w:szCs w:val="22"/>
              </w:rPr>
              <w:t>R/W</w:t>
            </w:r>
          </w:p>
        </w:tc>
        <w:tc>
          <w:tcPr>
            <w:tcW w:w="3502" w:type="pct"/>
            <w:shd w:val="clear" w:color="auto" w:fill="auto"/>
            <w:noWrap/>
            <w:vAlign w:val="bottom"/>
          </w:tcPr>
          <w:p w14:paraId="7D4E01CC" w14:textId="77777777" w:rsidR="00815C72" w:rsidRDefault="00000000">
            <w:pPr>
              <w:widowControl/>
              <w:jc w:val="left"/>
              <w:rPr>
                <w:b/>
                <w:color w:val="000000"/>
                <w:kern w:val="0"/>
                <w:sz w:val="22"/>
                <w:szCs w:val="22"/>
              </w:rPr>
            </w:pPr>
            <w:r>
              <w:rPr>
                <w:b/>
                <w:color w:val="000000"/>
                <w:kern w:val="0"/>
                <w:sz w:val="22"/>
                <w:szCs w:val="22"/>
              </w:rPr>
              <w:t>Bit Description</w:t>
            </w:r>
          </w:p>
        </w:tc>
      </w:tr>
      <w:tr w:rsidR="00815C72" w14:paraId="5C69A9AC" w14:textId="77777777">
        <w:trPr>
          <w:trHeight w:val="258"/>
          <w:jc w:val="center"/>
        </w:trPr>
        <w:tc>
          <w:tcPr>
            <w:tcW w:w="1057" w:type="pct"/>
            <w:shd w:val="clear" w:color="auto" w:fill="auto"/>
            <w:noWrap/>
            <w:vAlign w:val="bottom"/>
          </w:tcPr>
          <w:p w14:paraId="281C12AE" w14:textId="77777777" w:rsidR="00815C72" w:rsidRDefault="00000000">
            <w:pPr>
              <w:widowControl/>
              <w:jc w:val="left"/>
              <w:rPr>
                <w:color w:val="000000"/>
                <w:kern w:val="0"/>
                <w:sz w:val="22"/>
                <w:szCs w:val="22"/>
              </w:rPr>
            </w:pPr>
            <w:r>
              <w:rPr>
                <w:color w:val="000000"/>
                <w:kern w:val="0"/>
                <w:sz w:val="22"/>
                <w:szCs w:val="22"/>
              </w:rPr>
              <w:t>0000 000 0</w:t>
            </w:r>
          </w:p>
        </w:tc>
        <w:tc>
          <w:tcPr>
            <w:tcW w:w="441" w:type="pct"/>
            <w:shd w:val="clear" w:color="auto" w:fill="auto"/>
            <w:noWrap/>
            <w:vAlign w:val="bottom"/>
          </w:tcPr>
          <w:p w14:paraId="58055302" w14:textId="77777777" w:rsidR="00815C72" w:rsidRDefault="00000000">
            <w:pPr>
              <w:widowControl/>
              <w:jc w:val="left"/>
              <w:rPr>
                <w:color w:val="000000"/>
                <w:kern w:val="0"/>
                <w:sz w:val="22"/>
                <w:szCs w:val="22"/>
              </w:rPr>
            </w:pPr>
            <w:r>
              <w:rPr>
                <w:color w:val="000000"/>
                <w:kern w:val="0"/>
                <w:sz w:val="22"/>
                <w:szCs w:val="22"/>
              </w:rPr>
              <w:t>0</w:t>
            </w:r>
          </w:p>
        </w:tc>
        <w:tc>
          <w:tcPr>
            <w:tcW w:w="3502" w:type="pct"/>
            <w:shd w:val="clear" w:color="auto" w:fill="auto"/>
            <w:noWrap/>
            <w:vAlign w:val="bottom"/>
          </w:tcPr>
          <w:p w14:paraId="5F4E5D99" w14:textId="77777777" w:rsidR="00815C72" w:rsidRDefault="00000000">
            <w:pPr>
              <w:widowControl/>
              <w:jc w:val="left"/>
              <w:rPr>
                <w:color w:val="000000"/>
                <w:kern w:val="0"/>
                <w:sz w:val="22"/>
                <w:szCs w:val="22"/>
              </w:rPr>
            </w:pPr>
            <w:r>
              <w:rPr>
                <w:color w:val="000000"/>
                <w:kern w:val="0"/>
                <w:sz w:val="22"/>
                <w:szCs w:val="22"/>
              </w:rPr>
              <w:t>General Call Address. apb_i2c places the data in the receive buffer and issues a General Call interrupt.</w:t>
            </w:r>
          </w:p>
        </w:tc>
      </w:tr>
      <w:tr w:rsidR="00815C72" w14:paraId="28DA2E39" w14:textId="77777777">
        <w:trPr>
          <w:trHeight w:val="258"/>
          <w:jc w:val="center"/>
        </w:trPr>
        <w:tc>
          <w:tcPr>
            <w:tcW w:w="1057" w:type="pct"/>
            <w:shd w:val="clear" w:color="auto" w:fill="auto"/>
            <w:noWrap/>
            <w:vAlign w:val="bottom"/>
          </w:tcPr>
          <w:p w14:paraId="5C9F0552" w14:textId="77777777" w:rsidR="00815C72" w:rsidRDefault="00000000">
            <w:pPr>
              <w:widowControl/>
              <w:jc w:val="left"/>
              <w:rPr>
                <w:color w:val="000000"/>
                <w:kern w:val="0"/>
                <w:sz w:val="22"/>
                <w:szCs w:val="22"/>
              </w:rPr>
            </w:pPr>
            <w:r>
              <w:rPr>
                <w:color w:val="000000"/>
                <w:kern w:val="0"/>
                <w:sz w:val="22"/>
                <w:szCs w:val="22"/>
              </w:rPr>
              <w:t>0000 000 1</w:t>
            </w:r>
          </w:p>
        </w:tc>
        <w:tc>
          <w:tcPr>
            <w:tcW w:w="441" w:type="pct"/>
            <w:shd w:val="clear" w:color="auto" w:fill="auto"/>
            <w:noWrap/>
            <w:vAlign w:val="bottom"/>
          </w:tcPr>
          <w:p w14:paraId="5B9C12D3" w14:textId="77777777" w:rsidR="00815C72" w:rsidRDefault="00000000">
            <w:pPr>
              <w:widowControl/>
              <w:jc w:val="left"/>
              <w:rPr>
                <w:color w:val="000000"/>
                <w:kern w:val="0"/>
                <w:sz w:val="22"/>
                <w:szCs w:val="22"/>
              </w:rPr>
            </w:pPr>
            <w:r>
              <w:rPr>
                <w:color w:val="000000"/>
                <w:kern w:val="0"/>
                <w:sz w:val="22"/>
                <w:szCs w:val="22"/>
              </w:rPr>
              <w:t>1</w:t>
            </w:r>
          </w:p>
        </w:tc>
        <w:tc>
          <w:tcPr>
            <w:tcW w:w="3502" w:type="pct"/>
            <w:shd w:val="clear" w:color="auto" w:fill="auto"/>
            <w:noWrap/>
            <w:vAlign w:val="bottom"/>
          </w:tcPr>
          <w:p w14:paraId="0D8B020C" w14:textId="77777777" w:rsidR="00815C72" w:rsidRDefault="00000000">
            <w:pPr>
              <w:widowControl/>
              <w:jc w:val="left"/>
              <w:rPr>
                <w:color w:val="000000"/>
                <w:kern w:val="0"/>
                <w:sz w:val="22"/>
                <w:szCs w:val="22"/>
              </w:rPr>
            </w:pPr>
            <w:r>
              <w:rPr>
                <w:color w:val="000000"/>
                <w:kern w:val="0"/>
                <w:sz w:val="22"/>
                <w:szCs w:val="22"/>
              </w:rPr>
              <w:t>START byte.</w:t>
            </w:r>
          </w:p>
        </w:tc>
      </w:tr>
      <w:tr w:rsidR="00815C72" w14:paraId="7A203A36" w14:textId="77777777">
        <w:trPr>
          <w:trHeight w:val="258"/>
          <w:jc w:val="center"/>
        </w:trPr>
        <w:tc>
          <w:tcPr>
            <w:tcW w:w="1057" w:type="pct"/>
            <w:shd w:val="clear" w:color="auto" w:fill="auto"/>
            <w:noWrap/>
            <w:vAlign w:val="bottom"/>
          </w:tcPr>
          <w:p w14:paraId="552C0C75" w14:textId="77777777" w:rsidR="00815C72" w:rsidRDefault="00000000">
            <w:pPr>
              <w:widowControl/>
              <w:jc w:val="left"/>
              <w:rPr>
                <w:color w:val="000000"/>
                <w:kern w:val="0"/>
                <w:sz w:val="22"/>
                <w:szCs w:val="22"/>
              </w:rPr>
            </w:pPr>
            <w:r>
              <w:rPr>
                <w:color w:val="000000"/>
                <w:kern w:val="0"/>
                <w:sz w:val="22"/>
                <w:szCs w:val="22"/>
              </w:rPr>
              <w:t>0000 001X</w:t>
            </w:r>
          </w:p>
        </w:tc>
        <w:tc>
          <w:tcPr>
            <w:tcW w:w="441" w:type="pct"/>
            <w:shd w:val="clear" w:color="auto" w:fill="auto"/>
            <w:noWrap/>
            <w:vAlign w:val="bottom"/>
          </w:tcPr>
          <w:p w14:paraId="15E6D6D9" w14:textId="77777777" w:rsidR="00815C72" w:rsidRDefault="00000000">
            <w:pPr>
              <w:widowControl/>
              <w:jc w:val="left"/>
              <w:rPr>
                <w:color w:val="000000"/>
                <w:kern w:val="0"/>
                <w:sz w:val="22"/>
                <w:szCs w:val="22"/>
              </w:rPr>
            </w:pPr>
            <w:r>
              <w:rPr>
                <w:color w:val="000000"/>
                <w:kern w:val="0"/>
                <w:sz w:val="22"/>
                <w:szCs w:val="22"/>
              </w:rPr>
              <w:t>X</w:t>
            </w:r>
          </w:p>
        </w:tc>
        <w:tc>
          <w:tcPr>
            <w:tcW w:w="3502" w:type="pct"/>
            <w:shd w:val="clear" w:color="auto" w:fill="auto"/>
            <w:noWrap/>
            <w:vAlign w:val="bottom"/>
          </w:tcPr>
          <w:p w14:paraId="53CCFD5A" w14:textId="77777777" w:rsidR="00815C72" w:rsidRDefault="00000000">
            <w:pPr>
              <w:widowControl/>
              <w:jc w:val="left"/>
              <w:rPr>
                <w:color w:val="000000"/>
                <w:kern w:val="0"/>
                <w:sz w:val="22"/>
                <w:szCs w:val="22"/>
              </w:rPr>
            </w:pPr>
            <w:r>
              <w:rPr>
                <w:color w:val="000000"/>
                <w:kern w:val="0"/>
                <w:sz w:val="22"/>
                <w:szCs w:val="22"/>
              </w:rPr>
              <w:t>CBUS address. apb_i2c ignores these accesses</w:t>
            </w:r>
          </w:p>
        </w:tc>
      </w:tr>
      <w:tr w:rsidR="00815C72" w14:paraId="7382FB3C" w14:textId="77777777">
        <w:trPr>
          <w:trHeight w:val="258"/>
          <w:jc w:val="center"/>
        </w:trPr>
        <w:tc>
          <w:tcPr>
            <w:tcW w:w="1057" w:type="pct"/>
            <w:shd w:val="clear" w:color="auto" w:fill="auto"/>
            <w:noWrap/>
            <w:vAlign w:val="bottom"/>
          </w:tcPr>
          <w:p w14:paraId="416625A0" w14:textId="77777777" w:rsidR="00815C72" w:rsidRDefault="00000000">
            <w:pPr>
              <w:widowControl/>
              <w:jc w:val="left"/>
              <w:rPr>
                <w:color w:val="000000"/>
                <w:kern w:val="0"/>
                <w:sz w:val="22"/>
                <w:szCs w:val="22"/>
              </w:rPr>
            </w:pPr>
            <w:r>
              <w:rPr>
                <w:color w:val="000000"/>
                <w:kern w:val="0"/>
                <w:sz w:val="22"/>
                <w:szCs w:val="22"/>
              </w:rPr>
              <w:t>0000 010X</w:t>
            </w:r>
          </w:p>
        </w:tc>
        <w:tc>
          <w:tcPr>
            <w:tcW w:w="441" w:type="pct"/>
            <w:shd w:val="clear" w:color="auto" w:fill="auto"/>
            <w:noWrap/>
            <w:vAlign w:val="bottom"/>
          </w:tcPr>
          <w:p w14:paraId="06BE3648" w14:textId="77777777" w:rsidR="00815C72" w:rsidRDefault="00000000">
            <w:pPr>
              <w:widowControl/>
              <w:jc w:val="left"/>
              <w:rPr>
                <w:color w:val="000000"/>
                <w:kern w:val="0"/>
                <w:sz w:val="22"/>
                <w:szCs w:val="22"/>
              </w:rPr>
            </w:pPr>
            <w:r>
              <w:rPr>
                <w:color w:val="000000"/>
                <w:kern w:val="0"/>
                <w:sz w:val="22"/>
                <w:szCs w:val="22"/>
              </w:rPr>
              <w:t>X</w:t>
            </w:r>
          </w:p>
        </w:tc>
        <w:tc>
          <w:tcPr>
            <w:tcW w:w="3502" w:type="pct"/>
            <w:shd w:val="clear" w:color="auto" w:fill="auto"/>
            <w:noWrap/>
            <w:vAlign w:val="bottom"/>
          </w:tcPr>
          <w:p w14:paraId="4A3522C0" w14:textId="77777777" w:rsidR="00815C72" w:rsidRDefault="00000000">
            <w:pPr>
              <w:widowControl/>
              <w:jc w:val="left"/>
              <w:rPr>
                <w:color w:val="000000"/>
                <w:kern w:val="0"/>
                <w:sz w:val="22"/>
                <w:szCs w:val="22"/>
              </w:rPr>
            </w:pPr>
            <w:r>
              <w:rPr>
                <w:color w:val="000000"/>
                <w:kern w:val="0"/>
                <w:sz w:val="22"/>
                <w:szCs w:val="22"/>
              </w:rPr>
              <w:t>Reserved.</w:t>
            </w:r>
          </w:p>
        </w:tc>
      </w:tr>
      <w:tr w:rsidR="00815C72" w14:paraId="58E06D18" w14:textId="77777777">
        <w:trPr>
          <w:trHeight w:val="258"/>
          <w:jc w:val="center"/>
        </w:trPr>
        <w:tc>
          <w:tcPr>
            <w:tcW w:w="1057" w:type="pct"/>
            <w:shd w:val="clear" w:color="auto" w:fill="auto"/>
            <w:noWrap/>
            <w:vAlign w:val="bottom"/>
          </w:tcPr>
          <w:p w14:paraId="02ED24B0" w14:textId="77777777" w:rsidR="00815C72" w:rsidRDefault="00000000">
            <w:pPr>
              <w:widowControl/>
              <w:jc w:val="left"/>
              <w:rPr>
                <w:color w:val="000000"/>
                <w:kern w:val="0"/>
                <w:sz w:val="22"/>
                <w:szCs w:val="22"/>
              </w:rPr>
            </w:pPr>
            <w:r>
              <w:rPr>
                <w:color w:val="000000"/>
                <w:kern w:val="0"/>
                <w:sz w:val="22"/>
                <w:szCs w:val="22"/>
              </w:rPr>
              <w:t>0000 011X</w:t>
            </w:r>
          </w:p>
        </w:tc>
        <w:tc>
          <w:tcPr>
            <w:tcW w:w="441" w:type="pct"/>
            <w:shd w:val="clear" w:color="auto" w:fill="auto"/>
            <w:noWrap/>
            <w:vAlign w:val="bottom"/>
          </w:tcPr>
          <w:p w14:paraId="5EA51907" w14:textId="77777777" w:rsidR="00815C72" w:rsidRDefault="00000000">
            <w:pPr>
              <w:widowControl/>
              <w:jc w:val="left"/>
              <w:rPr>
                <w:color w:val="000000"/>
                <w:kern w:val="0"/>
                <w:sz w:val="22"/>
                <w:szCs w:val="22"/>
              </w:rPr>
            </w:pPr>
            <w:r>
              <w:rPr>
                <w:color w:val="000000"/>
                <w:kern w:val="0"/>
                <w:sz w:val="22"/>
                <w:szCs w:val="22"/>
              </w:rPr>
              <w:t>X</w:t>
            </w:r>
          </w:p>
        </w:tc>
        <w:tc>
          <w:tcPr>
            <w:tcW w:w="3502" w:type="pct"/>
            <w:shd w:val="clear" w:color="auto" w:fill="auto"/>
            <w:noWrap/>
            <w:vAlign w:val="bottom"/>
          </w:tcPr>
          <w:p w14:paraId="7EBDF802" w14:textId="77777777" w:rsidR="00815C72" w:rsidRDefault="00000000">
            <w:pPr>
              <w:widowControl/>
              <w:jc w:val="left"/>
              <w:rPr>
                <w:color w:val="000000"/>
                <w:kern w:val="0"/>
                <w:sz w:val="22"/>
                <w:szCs w:val="22"/>
              </w:rPr>
            </w:pPr>
            <w:r>
              <w:rPr>
                <w:color w:val="000000"/>
                <w:kern w:val="0"/>
                <w:sz w:val="22"/>
                <w:szCs w:val="22"/>
              </w:rPr>
              <w:t>Reserved.</w:t>
            </w:r>
          </w:p>
        </w:tc>
      </w:tr>
      <w:tr w:rsidR="00815C72" w14:paraId="2F5E2A39" w14:textId="77777777">
        <w:trPr>
          <w:trHeight w:val="258"/>
          <w:jc w:val="center"/>
        </w:trPr>
        <w:tc>
          <w:tcPr>
            <w:tcW w:w="1057" w:type="pct"/>
            <w:shd w:val="clear" w:color="auto" w:fill="auto"/>
            <w:noWrap/>
            <w:vAlign w:val="bottom"/>
          </w:tcPr>
          <w:p w14:paraId="34C6220A" w14:textId="77777777" w:rsidR="00815C72" w:rsidRDefault="00000000">
            <w:pPr>
              <w:widowControl/>
              <w:jc w:val="left"/>
              <w:rPr>
                <w:color w:val="000000"/>
                <w:kern w:val="0"/>
                <w:sz w:val="22"/>
                <w:szCs w:val="22"/>
              </w:rPr>
            </w:pPr>
            <w:r>
              <w:rPr>
                <w:color w:val="000000"/>
                <w:kern w:val="0"/>
                <w:sz w:val="22"/>
                <w:szCs w:val="22"/>
              </w:rPr>
              <w:t>0000 1XX</w:t>
            </w:r>
          </w:p>
        </w:tc>
        <w:tc>
          <w:tcPr>
            <w:tcW w:w="441" w:type="pct"/>
            <w:shd w:val="clear" w:color="auto" w:fill="auto"/>
            <w:noWrap/>
            <w:vAlign w:val="bottom"/>
          </w:tcPr>
          <w:p w14:paraId="301497D3" w14:textId="77777777" w:rsidR="00815C72" w:rsidRDefault="00000000">
            <w:pPr>
              <w:widowControl/>
              <w:jc w:val="left"/>
              <w:rPr>
                <w:color w:val="000000"/>
                <w:kern w:val="0"/>
                <w:sz w:val="22"/>
                <w:szCs w:val="22"/>
              </w:rPr>
            </w:pPr>
            <w:r>
              <w:rPr>
                <w:color w:val="000000"/>
                <w:kern w:val="0"/>
                <w:sz w:val="22"/>
                <w:szCs w:val="22"/>
              </w:rPr>
              <w:t>X</w:t>
            </w:r>
          </w:p>
        </w:tc>
        <w:tc>
          <w:tcPr>
            <w:tcW w:w="3502" w:type="pct"/>
            <w:shd w:val="clear" w:color="auto" w:fill="auto"/>
            <w:noWrap/>
            <w:vAlign w:val="bottom"/>
          </w:tcPr>
          <w:p w14:paraId="21114A5A" w14:textId="77777777" w:rsidR="00815C72" w:rsidRDefault="00000000">
            <w:pPr>
              <w:widowControl/>
              <w:jc w:val="left"/>
              <w:rPr>
                <w:color w:val="000000"/>
                <w:kern w:val="0"/>
                <w:sz w:val="22"/>
                <w:szCs w:val="22"/>
              </w:rPr>
            </w:pPr>
            <w:r>
              <w:rPr>
                <w:color w:val="000000"/>
                <w:kern w:val="0"/>
                <w:sz w:val="22"/>
                <w:szCs w:val="22"/>
              </w:rPr>
              <w:t>High-speed master code.</w:t>
            </w:r>
          </w:p>
        </w:tc>
      </w:tr>
      <w:tr w:rsidR="00815C72" w14:paraId="709EE611" w14:textId="77777777">
        <w:trPr>
          <w:trHeight w:val="258"/>
          <w:jc w:val="center"/>
        </w:trPr>
        <w:tc>
          <w:tcPr>
            <w:tcW w:w="1057" w:type="pct"/>
            <w:shd w:val="clear" w:color="auto" w:fill="auto"/>
            <w:noWrap/>
            <w:vAlign w:val="bottom"/>
          </w:tcPr>
          <w:p w14:paraId="4A86AA24" w14:textId="77777777" w:rsidR="00815C72" w:rsidRDefault="00000000">
            <w:pPr>
              <w:widowControl/>
              <w:jc w:val="left"/>
              <w:rPr>
                <w:color w:val="000000"/>
                <w:kern w:val="0"/>
                <w:sz w:val="22"/>
                <w:szCs w:val="22"/>
              </w:rPr>
            </w:pPr>
            <w:r>
              <w:rPr>
                <w:color w:val="000000"/>
                <w:kern w:val="0"/>
                <w:sz w:val="22"/>
                <w:szCs w:val="22"/>
              </w:rPr>
              <w:t>1111 1XX</w:t>
            </w:r>
          </w:p>
        </w:tc>
        <w:tc>
          <w:tcPr>
            <w:tcW w:w="441" w:type="pct"/>
            <w:shd w:val="clear" w:color="auto" w:fill="auto"/>
            <w:noWrap/>
            <w:vAlign w:val="bottom"/>
          </w:tcPr>
          <w:p w14:paraId="2B3A1453" w14:textId="77777777" w:rsidR="00815C72" w:rsidRDefault="00000000">
            <w:pPr>
              <w:widowControl/>
              <w:jc w:val="left"/>
              <w:rPr>
                <w:color w:val="000000"/>
                <w:kern w:val="0"/>
                <w:sz w:val="22"/>
                <w:szCs w:val="22"/>
              </w:rPr>
            </w:pPr>
            <w:r>
              <w:rPr>
                <w:color w:val="000000"/>
                <w:kern w:val="0"/>
                <w:sz w:val="22"/>
                <w:szCs w:val="22"/>
              </w:rPr>
              <w:t>X</w:t>
            </w:r>
          </w:p>
        </w:tc>
        <w:tc>
          <w:tcPr>
            <w:tcW w:w="3502" w:type="pct"/>
            <w:shd w:val="clear" w:color="auto" w:fill="auto"/>
            <w:noWrap/>
            <w:vAlign w:val="bottom"/>
          </w:tcPr>
          <w:p w14:paraId="6E2A878C" w14:textId="77777777" w:rsidR="00815C72" w:rsidRDefault="00000000">
            <w:pPr>
              <w:widowControl/>
              <w:jc w:val="left"/>
              <w:rPr>
                <w:color w:val="000000"/>
                <w:kern w:val="0"/>
                <w:sz w:val="22"/>
                <w:szCs w:val="22"/>
              </w:rPr>
            </w:pPr>
            <w:r>
              <w:rPr>
                <w:color w:val="000000"/>
                <w:kern w:val="0"/>
                <w:sz w:val="22"/>
                <w:szCs w:val="22"/>
              </w:rPr>
              <w:t>Reserved.</w:t>
            </w:r>
          </w:p>
        </w:tc>
      </w:tr>
      <w:tr w:rsidR="00815C72" w14:paraId="3797E117" w14:textId="77777777">
        <w:trPr>
          <w:trHeight w:val="258"/>
          <w:jc w:val="center"/>
        </w:trPr>
        <w:tc>
          <w:tcPr>
            <w:tcW w:w="1057" w:type="pct"/>
            <w:shd w:val="clear" w:color="auto" w:fill="auto"/>
            <w:noWrap/>
            <w:vAlign w:val="bottom"/>
          </w:tcPr>
          <w:p w14:paraId="1AECFCB6" w14:textId="77777777" w:rsidR="00815C72" w:rsidRDefault="00000000">
            <w:pPr>
              <w:widowControl/>
              <w:jc w:val="left"/>
              <w:rPr>
                <w:color w:val="000000"/>
                <w:kern w:val="0"/>
                <w:sz w:val="22"/>
                <w:szCs w:val="22"/>
              </w:rPr>
            </w:pPr>
            <w:r>
              <w:rPr>
                <w:color w:val="000000"/>
                <w:kern w:val="0"/>
                <w:sz w:val="22"/>
                <w:szCs w:val="22"/>
              </w:rPr>
              <w:t>1111 0XX</w:t>
            </w:r>
          </w:p>
        </w:tc>
        <w:tc>
          <w:tcPr>
            <w:tcW w:w="441" w:type="pct"/>
            <w:shd w:val="clear" w:color="auto" w:fill="auto"/>
            <w:noWrap/>
            <w:vAlign w:val="bottom"/>
          </w:tcPr>
          <w:p w14:paraId="10A78034" w14:textId="77777777" w:rsidR="00815C72" w:rsidRDefault="00000000">
            <w:pPr>
              <w:widowControl/>
              <w:jc w:val="left"/>
              <w:rPr>
                <w:color w:val="000000"/>
                <w:kern w:val="0"/>
                <w:sz w:val="22"/>
                <w:szCs w:val="22"/>
              </w:rPr>
            </w:pPr>
            <w:r>
              <w:rPr>
                <w:color w:val="000000"/>
                <w:kern w:val="0"/>
                <w:sz w:val="22"/>
                <w:szCs w:val="22"/>
              </w:rPr>
              <w:t>X</w:t>
            </w:r>
          </w:p>
        </w:tc>
        <w:tc>
          <w:tcPr>
            <w:tcW w:w="3502" w:type="pct"/>
            <w:shd w:val="clear" w:color="auto" w:fill="auto"/>
            <w:noWrap/>
            <w:vAlign w:val="bottom"/>
          </w:tcPr>
          <w:p w14:paraId="04EDF335" w14:textId="77777777" w:rsidR="00815C72" w:rsidRDefault="00000000">
            <w:pPr>
              <w:widowControl/>
              <w:jc w:val="left"/>
              <w:rPr>
                <w:color w:val="000000"/>
                <w:kern w:val="0"/>
                <w:sz w:val="22"/>
                <w:szCs w:val="22"/>
              </w:rPr>
            </w:pPr>
            <w:r>
              <w:rPr>
                <w:color w:val="000000"/>
                <w:kern w:val="0"/>
                <w:sz w:val="22"/>
                <w:szCs w:val="22"/>
              </w:rPr>
              <w:t>10-bit slave addressing.</w:t>
            </w:r>
          </w:p>
        </w:tc>
      </w:tr>
      <w:tr w:rsidR="00815C72" w14:paraId="52DC88F8" w14:textId="77777777">
        <w:trPr>
          <w:trHeight w:val="258"/>
          <w:jc w:val="center"/>
        </w:trPr>
        <w:tc>
          <w:tcPr>
            <w:tcW w:w="1057" w:type="pct"/>
            <w:shd w:val="clear" w:color="auto" w:fill="auto"/>
            <w:noWrap/>
            <w:vAlign w:val="bottom"/>
          </w:tcPr>
          <w:p w14:paraId="58A308F8" w14:textId="77777777" w:rsidR="00815C72" w:rsidRDefault="00000000">
            <w:pPr>
              <w:widowControl/>
              <w:jc w:val="left"/>
              <w:rPr>
                <w:color w:val="000000"/>
                <w:kern w:val="0"/>
                <w:sz w:val="22"/>
                <w:szCs w:val="22"/>
              </w:rPr>
            </w:pPr>
            <w:r>
              <w:rPr>
                <w:color w:val="000000"/>
                <w:kern w:val="0"/>
                <w:sz w:val="22"/>
                <w:szCs w:val="22"/>
              </w:rPr>
              <w:t>0001 000X</w:t>
            </w:r>
          </w:p>
        </w:tc>
        <w:tc>
          <w:tcPr>
            <w:tcW w:w="441" w:type="pct"/>
            <w:shd w:val="clear" w:color="auto" w:fill="auto"/>
            <w:noWrap/>
            <w:vAlign w:val="bottom"/>
          </w:tcPr>
          <w:p w14:paraId="019BF53A" w14:textId="77777777" w:rsidR="00815C72" w:rsidRDefault="00000000">
            <w:pPr>
              <w:widowControl/>
              <w:jc w:val="left"/>
              <w:rPr>
                <w:color w:val="000000"/>
                <w:kern w:val="0"/>
                <w:sz w:val="22"/>
                <w:szCs w:val="22"/>
              </w:rPr>
            </w:pPr>
            <w:r>
              <w:rPr>
                <w:color w:val="000000"/>
                <w:kern w:val="0"/>
                <w:sz w:val="22"/>
                <w:szCs w:val="22"/>
              </w:rPr>
              <w:t>X</w:t>
            </w:r>
          </w:p>
        </w:tc>
        <w:tc>
          <w:tcPr>
            <w:tcW w:w="3502" w:type="pct"/>
            <w:shd w:val="clear" w:color="auto" w:fill="auto"/>
            <w:noWrap/>
            <w:vAlign w:val="bottom"/>
          </w:tcPr>
          <w:p w14:paraId="571B7175" w14:textId="77777777" w:rsidR="00815C72" w:rsidRDefault="00000000">
            <w:pPr>
              <w:widowControl/>
              <w:jc w:val="left"/>
              <w:rPr>
                <w:color w:val="000000"/>
                <w:kern w:val="0"/>
                <w:sz w:val="22"/>
                <w:szCs w:val="22"/>
              </w:rPr>
            </w:pPr>
            <w:r>
              <w:rPr>
                <w:color w:val="000000"/>
                <w:kern w:val="0"/>
                <w:sz w:val="22"/>
                <w:szCs w:val="22"/>
              </w:rPr>
              <w:t>SMbus Host</w:t>
            </w:r>
          </w:p>
        </w:tc>
      </w:tr>
      <w:tr w:rsidR="00815C72" w14:paraId="219344C3" w14:textId="77777777">
        <w:trPr>
          <w:trHeight w:val="258"/>
          <w:jc w:val="center"/>
        </w:trPr>
        <w:tc>
          <w:tcPr>
            <w:tcW w:w="1057" w:type="pct"/>
            <w:shd w:val="clear" w:color="auto" w:fill="auto"/>
            <w:noWrap/>
            <w:vAlign w:val="bottom"/>
          </w:tcPr>
          <w:p w14:paraId="717F73DF" w14:textId="77777777" w:rsidR="00815C72" w:rsidRDefault="00000000">
            <w:pPr>
              <w:widowControl/>
              <w:jc w:val="left"/>
              <w:rPr>
                <w:color w:val="000000"/>
                <w:kern w:val="0"/>
                <w:sz w:val="22"/>
                <w:szCs w:val="22"/>
              </w:rPr>
            </w:pPr>
            <w:r>
              <w:rPr>
                <w:color w:val="000000"/>
                <w:kern w:val="0"/>
                <w:sz w:val="22"/>
                <w:szCs w:val="22"/>
              </w:rPr>
              <w:t>0001 100X</w:t>
            </w:r>
          </w:p>
        </w:tc>
        <w:tc>
          <w:tcPr>
            <w:tcW w:w="441" w:type="pct"/>
            <w:shd w:val="clear" w:color="auto" w:fill="auto"/>
            <w:noWrap/>
            <w:vAlign w:val="bottom"/>
          </w:tcPr>
          <w:p w14:paraId="418D33CA" w14:textId="77777777" w:rsidR="00815C72" w:rsidRDefault="00000000">
            <w:pPr>
              <w:widowControl/>
              <w:jc w:val="left"/>
              <w:rPr>
                <w:color w:val="000000"/>
                <w:kern w:val="0"/>
                <w:sz w:val="22"/>
                <w:szCs w:val="22"/>
              </w:rPr>
            </w:pPr>
            <w:r>
              <w:rPr>
                <w:color w:val="000000"/>
                <w:kern w:val="0"/>
                <w:sz w:val="22"/>
                <w:szCs w:val="22"/>
              </w:rPr>
              <w:t>X</w:t>
            </w:r>
          </w:p>
        </w:tc>
        <w:tc>
          <w:tcPr>
            <w:tcW w:w="3502" w:type="pct"/>
            <w:shd w:val="clear" w:color="auto" w:fill="auto"/>
            <w:noWrap/>
            <w:vAlign w:val="bottom"/>
          </w:tcPr>
          <w:p w14:paraId="610896EF" w14:textId="77777777" w:rsidR="00815C72" w:rsidRDefault="00000000">
            <w:pPr>
              <w:widowControl/>
              <w:jc w:val="left"/>
              <w:rPr>
                <w:color w:val="000000"/>
                <w:kern w:val="0"/>
                <w:sz w:val="22"/>
                <w:szCs w:val="22"/>
              </w:rPr>
            </w:pPr>
            <w:r>
              <w:rPr>
                <w:color w:val="000000"/>
                <w:kern w:val="0"/>
                <w:sz w:val="22"/>
                <w:szCs w:val="22"/>
              </w:rPr>
              <w:t>SMBus Alert Response Address</w:t>
            </w:r>
          </w:p>
        </w:tc>
      </w:tr>
      <w:tr w:rsidR="00815C72" w14:paraId="4EB062DC" w14:textId="77777777">
        <w:trPr>
          <w:trHeight w:val="258"/>
          <w:jc w:val="center"/>
        </w:trPr>
        <w:tc>
          <w:tcPr>
            <w:tcW w:w="1057" w:type="pct"/>
            <w:shd w:val="clear" w:color="auto" w:fill="auto"/>
            <w:noWrap/>
            <w:vAlign w:val="bottom"/>
          </w:tcPr>
          <w:p w14:paraId="29C1C2EF" w14:textId="77777777" w:rsidR="00815C72" w:rsidRDefault="00000000">
            <w:pPr>
              <w:widowControl/>
              <w:jc w:val="left"/>
              <w:rPr>
                <w:color w:val="000000"/>
                <w:kern w:val="0"/>
                <w:sz w:val="22"/>
                <w:szCs w:val="22"/>
              </w:rPr>
            </w:pPr>
            <w:r>
              <w:rPr>
                <w:color w:val="000000"/>
                <w:kern w:val="0"/>
                <w:sz w:val="22"/>
                <w:szCs w:val="22"/>
              </w:rPr>
              <w:t>1100 001X</w:t>
            </w:r>
          </w:p>
        </w:tc>
        <w:tc>
          <w:tcPr>
            <w:tcW w:w="441" w:type="pct"/>
            <w:shd w:val="clear" w:color="auto" w:fill="auto"/>
            <w:noWrap/>
            <w:vAlign w:val="bottom"/>
          </w:tcPr>
          <w:p w14:paraId="0960195A" w14:textId="77777777" w:rsidR="00815C72" w:rsidRDefault="00000000">
            <w:pPr>
              <w:widowControl/>
              <w:jc w:val="left"/>
              <w:rPr>
                <w:color w:val="000000"/>
                <w:kern w:val="0"/>
                <w:sz w:val="22"/>
                <w:szCs w:val="22"/>
              </w:rPr>
            </w:pPr>
            <w:r>
              <w:rPr>
                <w:color w:val="000000"/>
                <w:kern w:val="0"/>
                <w:sz w:val="22"/>
                <w:szCs w:val="22"/>
              </w:rPr>
              <w:t>X</w:t>
            </w:r>
          </w:p>
        </w:tc>
        <w:tc>
          <w:tcPr>
            <w:tcW w:w="3502" w:type="pct"/>
            <w:shd w:val="clear" w:color="auto" w:fill="auto"/>
            <w:noWrap/>
            <w:vAlign w:val="bottom"/>
          </w:tcPr>
          <w:p w14:paraId="46B952F5" w14:textId="77777777" w:rsidR="00815C72" w:rsidRDefault="00000000">
            <w:pPr>
              <w:widowControl/>
              <w:jc w:val="left"/>
              <w:rPr>
                <w:color w:val="000000"/>
                <w:kern w:val="0"/>
                <w:sz w:val="22"/>
                <w:szCs w:val="22"/>
              </w:rPr>
            </w:pPr>
            <w:r>
              <w:rPr>
                <w:color w:val="000000"/>
                <w:kern w:val="0"/>
                <w:sz w:val="22"/>
                <w:szCs w:val="22"/>
              </w:rPr>
              <w:t>SMBus Device Default Address</w:t>
            </w:r>
          </w:p>
        </w:tc>
      </w:tr>
    </w:tbl>
    <w:p w14:paraId="5FCD744D" w14:textId="77777777" w:rsidR="00815C72" w:rsidRDefault="00000000">
      <w:pPr>
        <w:pStyle w:val="34"/>
        <w:numPr>
          <w:ilvl w:val="0"/>
          <w:numId w:val="46"/>
        </w:numPr>
      </w:pPr>
      <w:bookmarkStart w:id="915" w:name="_Toc143606606"/>
      <w:bookmarkStart w:id="916" w:name="_Toc294251915"/>
      <w:bookmarkStart w:id="917" w:name="_Toc144813577"/>
      <w:bookmarkStart w:id="918" w:name="_Toc195892204"/>
      <w:r>
        <w:t>operating mode</w:t>
      </w:r>
      <w:bookmarkEnd w:id="915"/>
      <w:bookmarkEnd w:id="916"/>
      <w:bookmarkEnd w:id="917"/>
      <w:bookmarkEnd w:id="918"/>
    </w:p>
    <w:p w14:paraId="67F39AC4" w14:textId="77777777" w:rsidR="00815C72" w:rsidRDefault="00000000">
      <w:pPr>
        <w:pStyle w:val="4"/>
        <w:numPr>
          <w:ilvl w:val="0"/>
          <w:numId w:val="47"/>
        </w:numPr>
        <w:rPr>
          <w:rFonts w:ascii="Times New Roman" w:eastAsia="宋体" w:hAnsi="Times New Roman"/>
          <w:kern w:val="0"/>
          <w:szCs w:val="21"/>
        </w:rPr>
      </w:pPr>
      <w:bookmarkStart w:id="919" w:name="_Toc294251916"/>
      <w:r>
        <w:rPr>
          <w:rFonts w:ascii="Times New Roman" w:eastAsia="宋体" w:hAnsi="Times New Roman"/>
          <w:kern w:val="0"/>
          <w:szCs w:val="21"/>
        </w:rPr>
        <w:t>Master operation</w:t>
      </w:r>
      <w:bookmarkEnd w:id="919"/>
    </w:p>
    <w:p w14:paraId="07854785" w14:textId="77777777" w:rsidR="00815C72" w:rsidRDefault="00000000">
      <w:pPr>
        <w:pStyle w:val="5"/>
        <w:numPr>
          <w:ilvl w:val="0"/>
          <w:numId w:val="48"/>
        </w:numPr>
        <w:rPr>
          <w:kern w:val="0"/>
          <w:szCs w:val="21"/>
        </w:rPr>
      </w:pPr>
      <w:bookmarkStart w:id="920" w:name="_Toc294251917"/>
      <w:r>
        <w:rPr>
          <w:kern w:val="0"/>
          <w:szCs w:val="21"/>
        </w:rPr>
        <w:t>initialization</w:t>
      </w:r>
      <w:bookmarkEnd w:id="920"/>
    </w:p>
    <w:p w14:paraId="1F156587" w14:textId="77777777" w:rsidR="00815C72" w:rsidRDefault="00000000">
      <w:pPr>
        <w:spacing w:line="500" w:lineRule="exact"/>
      </w:pPr>
      <w:r>
        <w:t>(1)Disable DW_apb_i2c</w:t>
      </w:r>
    </w:p>
    <w:p w14:paraId="12E4A5F7" w14:textId="77777777" w:rsidR="00815C72" w:rsidRDefault="00000000">
      <w:pPr>
        <w:autoSpaceDE w:val="0"/>
        <w:autoSpaceDN w:val="0"/>
        <w:adjustRightInd w:val="0"/>
        <w:spacing w:line="500" w:lineRule="exact"/>
        <w:ind w:firstLineChars="196" w:firstLine="412"/>
        <w:jc w:val="left"/>
      </w:pPr>
      <w:r>
        <w:t>The register IC_ENABLE_STATUS is added to allow software to unambiguously determine when the hardware has completely shutdown in response to bit 0 of the IC_ENABLE register being set from 1 to 0. Only one register is required to be monitored, as opposed to monitoring two registers (IC_STATUS and IC_RAW_INTR_STAT) which is a requirement for apb_i2c versions 1.05a or earlier.</w:t>
      </w:r>
    </w:p>
    <w:p w14:paraId="68BFB7DD" w14:textId="77777777" w:rsidR="00815C72" w:rsidRDefault="00000000">
      <w:pPr>
        <w:autoSpaceDE w:val="0"/>
        <w:autoSpaceDN w:val="0"/>
        <w:adjustRightInd w:val="0"/>
        <w:spacing w:line="500" w:lineRule="exact"/>
        <w:ind w:firstLineChars="196" w:firstLine="412"/>
        <w:jc w:val="left"/>
      </w:pPr>
      <w:r>
        <w:lastRenderedPageBreak/>
        <w:t>The apb_i2c Master can be disabled only if the current command being processed—when the ic_enable de-assertion occurs—has the STOP bit set to 1.</w:t>
      </w:r>
    </w:p>
    <w:p w14:paraId="1DFD8FE6" w14:textId="77777777" w:rsidR="00815C72" w:rsidRDefault="00000000">
      <w:pPr>
        <w:autoSpaceDE w:val="0"/>
        <w:autoSpaceDN w:val="0"/>
        <w:adjustRightInd w:val="0"/>
        <w:spacing w:line="500" w:lineRule="exact"/>
        <w:ind w:firstLineChars="196" w:firstLine="412"/>
        <w:jc w:val="left"/>
      </w:pPr>
      <w:r>
        <w:t>When an attempt is made to disable the apb_i2c Master while processing a command without the STOP bit set, the apb_i2c Master continues to remain active, holding the SCL line low until a new command is received in the Tx FIFO.</w:t>
      </w:r>
    </w:p>
    <w:p w14:paraId="238632A3" w14:textId="77777777" w:rsidR="00815C72" w:rsidRDefault="00000000">
      <w:pPr>
        <w:autoSpaceDE w:val="0"/>
        <w:autoSpaceDN w:val="0"/>
        <w:adjustRightInd w:val="0"/>
        <w:spacing w:line="500" w:lineRule="exact"/>
        <w:ind w:firstLineChars="196" w:firstLine="412"/>
        <w:jc w:val="left"/>
        <w:rPr>
          <w:b/>
          <w:bCs/>
          <w:kern w:val="0"/>
          <w:szCs w:val="21"/>
        </w:rPr>
      </w:pPr>
      <w:r>
        <w:t>When the apb_i2c Master is processing a command without the STOP bit set, you can issue the ABORT (IC_ENABLE[1]) to relinquish the I2C bus and then disable apb_i2c.</w:t>
      </w:r>
    </w:p>
    <w:p w14:paraId="6E516703" w14:textId="77777777" w:rsidR="00815C72" w:rsidRDefault="00000000">
      <w:pPr>
        <w:spacing w:line="500" w:lineRule="exact"/>
      </w:pPr>
      <w:r>
        <w:t>(2) Write control register IC_CON</w:t>
      </w:r>
    </w:p>
    <w:p w14:paraId="43E9C916" w14:textId="77777777" w:rsidR="00815C72" w:rsidRDefault="00000000">
      <w:pPr>
        <w:spacing w:line="500" w:lineRule="exact"/>
        <w:ind w:firstLineChars="200" w:firstLine="420"/>
      </w:pPr>
      <w:r>
        <w:t>a)Set it as Master. Set B it[0] and bit[6] to 1 at the same time;</w:t>
      </w:r>
    </w:p>
    <w:p w14:paraId="7AD43984" w14:textId="77777777" w:rsidR="00815C72" w:rsidRDefault="00000000">
      <w:pPr>
        <w:spacing w:line="500" w:lineRule="exact"/>
        <w:ind w:firstLineChars="200" w:firstLine="420"/>
      </w:pPr>
      <w:r>
        <w:t>b) Set the maximum speed mode supported by the Device (bit[2:1]);</w:t>
      </w:r>
    </w:p>
    <w:p w14:paraId="3AAF65B4" w14:textId="77777777" w:rsidR="00815C72" w:rsidRDefault="00000000">
      <w:pPr>
        <w:spacing w:line="500" w:lineRule="exact"/>
        <w:ind w:firstLineChars="200" w:firstLine="420"/>
      </w:pPr>
      <w:r>
        <w:t xml:space="preserve">c) Select </w:t>
      </w:r>
      <w:r>
        <w:rPr>
          <w:kern w:val="0"/>
          <w:szCs w:val="21"/>
        </w:rPr>
        <w:t>whether to turn on the Restart transmission function, bit[5] of IC_CON;</w:t>
      </w:r>
    </w:p>
    <w:p w14:paraId="75DD81D4" w14:textId="77777777" w:rsidR="00815C72" w:rsidRDefault="00000000">
      <w:pPr>
        <w:spacing w:line="500" w:lineRule="exact"/>
        <w:ind w:firstLineChars="200" w:firstLine="420"/>
        <w:rPr>
          <w:kern w:val="0"/>
          <w:szCs w:val="21"/>
        </w:rPr>
      </w:pPr>
      <w:r>
        <w:t xml:space="preserve">d) Set the addressing mode, bit[4] </w:t>
      </w:r>
      <w:r>
        <w:rPr>
          <w:kern w:val="0"/>
          <w:szCs w:val="21"/>
        </w:rPr>
        <w:t xml:space="preserve">of IC_CON </w:t>
      </w:r>
      <w:r>
        <w:t>(which is 7/10 bits, depending on the Device to be addressed).</w:t>
      </w:r>
    </w:p>
    <w:p w14:paraId="4DCAA13E" w14:textId="77777777" w:rsidR="00815C72" w:rsidRDefault="00000000">
      <w:pPr>
        <w:autoSpaceDE w:val="0"/>
        <w:autoSpaceDN w:val="0"/>
        <w:adjustRightInd w:val="0"/>
        <w:spacing w:line="500" w:lineRule="exact"/>
        <w:rPr>
          <w:kern w:val="0"/>
          <w:szCs w:val="21"/>
        </w:rPr>
      </w:pPr>
      <w:r>
        <w:rPr>
          <w:kern w:val="0"/>
          <w:szCs w:val="21"/>
        </w:rPr>
        <w:t>(3) Configure the high and low level times of the SCL clock ( refer to the standard mode as follows )</w:t>
      </w:r>
    </w:p>
    <w:p w14:paraId="7198B1D8" w14:textId="77777777" w:rsidR="00815C72" w:rsidRDefault="00000000">
      <w:pPr>
        <w:autoSpaceDE w:val="0"/>
        <w:autoSpaceDN w:val="0"/>
        <w:adjustRightInd w:val="0"/>
        <w:spacing w:line="500" w:lineRule="exact"/>
        <w:ind w:firstLineChars="200" w:firstLine="420"/>
        <w:rPr>
          <w:kern w:val="0"/>
          <w:szCs w:val="21"/>
        </w:rPr>
      </w:pPr>
      <w:r>
        <w:t xml:space="preserve">a) </w:t>
      </w:r>
      <w:r>
        <w:rPr>
          <w:kern w:val="0"/>
          <w:szCs w:val="21"/>
        </w:rPr>
        <w:t>Write registers IC_SS_SCL_HCNT——(SCL high level number) and IC_SS_SCL_LCNT——(SCL low level number).</w:t>
      </w:r>
    </w:p>
    <w:p w14:paraId="09EBA202" w14:textId="77777777" w:rsidR="00815C72" w:rsidRDefault="00000000">
      <w:pPr>
        <w:autoSpaceDE w:val="0"/>
        <w:autoSpaceDN w:val="0"/>
        <w:adjustRightInd w:val="0"/>
        <w:spacing w:line="500" w:lineRule="exact"/>
        <w:ind w:firstLineChars="200" w:firstLine="420"/>
        <w:rPr>
          <w:kern w:val="0"/>
          <w:szCs w:val="21"/>
        </w:rPr>
      </w:pPr>
      <w:r>
        <w:rPr>
          <w:kern w:val="0"/>
          <w:szCs w:val="21"/>
        </w:rPr>
        <w:t xml:space="preserve">corresponding high level time of SCL (I 2Cserial transmission clock) = (IC_SS_SCL_HCNT+8)* Period </w:t>
      </w:r>
      <w:r>
        <w:rPr>
          <w:kern w:val="0"/>
          <w:szCs w:val="21"/>
          <w:vertAlign w:val="subscript"/>
        </w:rPr>
        <w:t xml:space="preserve">i 2c_clk </w:t>
      </w:r>
      <w:r>
        <w:rPr>
          <w:kern w:val="0"/>
          <w:szCs w:val="21"/>
        </w:rPr>
        <w:t>;</w:t>
      </w:r>
    </w:p>
    <w:p w14:paraId="2FB2E7FE" w14:textId="77777777" w:rsidR="00815C72" w:rsidRDefault="00000000">
      <w:pPr>
        <w:autoSpaceDE w:val="0"/>
        <w:autoSpaceDN w:val="0"/>
        <w:adjustRightInd w:val="0"/>
        <w:spacing w:line="500" w:lineRule="exact"/>
        <w:ind w:firstLineChars="1600" w:firstLine="3360"/>
        <w:rPr>
          <w:kern w:val="0"/>
          <w:szCs w:val="21"/>
        </w:rPr>
      </w:pPr>
      <w:r>
        <w:rPr>
          <w:kern w:val="0"/>
          <w:szCs w:val="21"/>
        </w:rPr>
        <w:t xml:space="preserve">Low level time=(IC_SS_SCL_LCNT+1)*Period </w:t>
      </w:r>
      <w:r>
        <w:rPr>
          <w:kern w:val="0"/>
          <w:szCs w:val="21"/>
          <w:vertAlign w:val="subscript"/>
        </w:rPr>
        <w:t xml:space="preserve">i 2c_clk </w:t>
      </w:r>
      <w:r>
        <w:rPr>
          <w:kern w:val="0"/>
          <w:szCs w:val="21"/>
        </w:rPr>
        <w:t>.</w:t>
      </w:r>
    </w:p>
    <w:p w14:paraId="7D7AB6C3" w14:textId="77777777" w:rsidR="00815C72" w:rsidRDefault="00000000">
      <w:pPr>
        <w:autoSpaceDE w:val="0"/>
        <w:autoSpaceDN w:val="0"/>
        <w:adjustRightInd w:val="0"/>
        <w:spacing w:line="500" w:lineRule="exact"/>
        <w:ind w:firstLineChars="100" w:firstLine="210"/>
        <w:rPr>
          <w:kern w:val="0"/>
          <w:szCs w:val="21"/>
        </w:rPr>
      </w:pPr>
      <w:r>
        <w:rPr>
          <w:kern w:val="0"/>
          <w:szCs w:val="21"/>
        </w:rPr>
        <w:t>Note: SCL serial clock high and low level requirements:</w:t>
      </w:r>
    </w:p>
    <w:p w14:paraId="67C25F95" w14:textId="77777777" w:rsidR="00815C72" w:rsidRDefault="00000000">
      <w:pPr>
        <w:autoSpaceDE w:val="0"/>
        <w:autoSpaceDN w:val="0"/>
        <w:adjustRightInd w:val="0"/>
        <w:spacing w:line="500" w:lineRule="exact"/>
        <w:ind w:firstLineChars="200" w:firstLine="420"/>
        <w:rPr>
          <w:kern w:val="0"/>
          <w:szCs w:val="21"/>
        </w:rPr>
      </w:pPr>
      <w:r>
        <w:rPr>
          <w:kern w:val="0"/>
          <w:szCs w:val="21"/>
        </w:rPr>
        <w:t>The transmission rate is 100kb/s (Standard), the minimum high-level time of SCL is 4000ns, and the minimum low-level time is 4700ns.</w:t>
      </w:r>
    </w:p>
    <w:p w14:paraId="26D9C400" w14:textId="77777777" w:rsidR="00815C72" w:rsidRDefault="00000000">
      <w:pPr>
        <w:autoSpaceDE w:val="0"/>
        <w:autoSpaceDN w:val="0"/>
        <w:adjustRightInd w:val="0"/>
        <w:spacing w:line="500" w:lineRule="exact"/>
        <w:ind w:firstLineChars="200" w:firstLine="420"/>
        <w:rPr>
          <w:kern w:val="0"/>
          <w:szCs w:val="21"/>
        </w:rPr>
      </w:pPr>
      <w:r>
        <w:rPr>
          <w:kern w:val="0"/>
          <w:szCs w:val="21"/>
        </w:rPr>
        <w:t>The specific calculation is as follows: Assume that the ic_clk period is 46.666ns,</w:t>
      </w:r>
    </w:p>
    <w:p w14:paraId="0B410AEC" w14:textId="77777777" w:rsidR="00815C72" w:rsidRDefault="00000000">
      <w:pPr>
        <w:autoSpaceDE w:val="0"/>
        <w:autoSpaceDN w:val="0"/>
        <w:adjustRightInd w:val="0"/>
        <w:spacing w:line="500" w:lineRule="exact"/>
        <w:ind w:firstLineChars="200" w:firstLine="420"/>
        <w:rPr>
          <w:kern w:val="0"/>
          <w:szCs w:val="21"/>
        </w:rPr>
      </w:pPr>
      <w:r>
        <w:rPr>
          <w:kern w:val="0"/>
          <w:szCs w:val="21"/>
        </w:rPr>
        <w:t>IC_SS_SCL_LCNT: Then 4700/46.666=100.7, rounded to 101. Subtract 1 from this value to get the minimum write value of the register 101-1=100.</w:t>
      </w:r>
    </w:p>
    <w:p w14:paraId="594CA7D2" w14:textId="77777777" w:rsidR="00815C72" w:rsidRDefault="00000000">
      <w:pPr>
        <w:autoSpaceDE w:val="0"/>
        <w:autoSpaceDN w:val="0"/>
        <w:adjustRightInd w:val="0"/>
        <w:spacing w:line="500" w:lineRule="exact"/>
        <w:ind w:firstLineChars="200" w:firstLine="420"/>
        <w:rPr>
          <w:kern w:val="0"/>
          <w:szCs w:val="21"/>
        </w:rPr>
      </w:pPr>
      <w:r>
        <w:rPr>
          <w:kern w:val="0"/>
          <w:szCs w:val="21"/>
        </w:rPr>
        <w:t>IC_SS_SCL_HCNT = 4000/46.666=85.7, 86 after rounding. Subtract 8 from this value to get the minimum write value of this register 86-8=78.</w:t>
      </w:r>
    </w:p>
    <w:p w14:paraId="6CCF03F2" w14:textId="77777777" w:rsidR="00815C72" w:rsidRDefault="00000000">
      <w:pPr>
        <w:spacing w:line="500" w:lineRule="exact"/>
      </w:pPr>
      <w:r>
        <w:t>(4) Write register IC_TAR (can also 2Cbe set after Enable I)</w:t>
      </w:r>
    </w:p>
    <w:p w14:paraId="5CD740E4" w14:textId="77777777" w:rsidR="00815C72" w:rsidRDefault="00000000">
      <w:pPr>
        <w:spacing w:line="500" w:lineRule="exact"/>
        <w:ind w:firstLineChars="200" w:firstLine="420"/>
      </w:pPr>
      <w:r>
        <w:t>a )bit[11:10], indicating 2Cwhether I completed NORMAL, General Call or START BYTE transmission</w:t>
      </w:r>
    </w:p>
    <w:p w14:paraId="48E14CE9" w14:textId="77777777" w:rsidR="00815C72" w:rsidRDefault="00000000">
      <w:pPr>
        <w:spacing w:line="500" w:lineRule="exact"/>
        <w:ind w:firstLineChars="200" w:firstLine="420"/>
      </w:pPr>
      <w:r>
        <w:lastRenderedPageBreak/>
        <w:t>b )bit[9:0], the address of the Device to be addressed</w:t>
      </w:r>
    </w:p>
    <w:p w14:paraId="06505792" w14:textId="77777777" w:rsidR="00815C72" w:rsidRDefault="00000000">
      <w:pPr>
        <w:spacing w:line="500" w:lineRule="exact"/>
      </w:pPr>
      <w:r>
        <w:rPr>
          <w:kern w:val="0"/>
          <w:szCs w:val="21"/>
        </w:rPr>
        <w:t>(5) Set the threshold of FIFO (can also 2Cbe set after Enable I)</w:t>
      </w:r>
    </w:p>
    <w:p w14:paraId="533C361C" w14:textId="77777777" w:rsidR="00815C72" w:rsidRDefault="00000000">
      <w:pPr>
        <w:autoSpaceDE w:val="0"/>
        <w:autoSpaceDN w:val="0"/>
        <w:adjustRightInd w:val="0"/>
        <w:spacing w:line="500" w:lineRule="exact"/>
        <w:ind w:firstLineChars="200" w:firstLine="420"/>
        <w:rPr>
          <w:kern w:val="0"/>
          <w:szCs w:val="21"/>
        </w:rPr>
      </w:pPr>
      <w:r>
        <w:rPr>
          <w:kern w:val="0"/>
          <w:szCs w:val="21"/>
        </w:rPr>
        <w:t>Write register: IC_TX_TL (send FIFO)</w:t>
      </w:r>
    </w:p>
    <w:p w14:paraId="47F4A13E" w14:textId="77777777" w:rsidR="00815C72" w:rsidRDefault="00000000">
      <w:pPr>
        <w:autoSpaceDE w:val="0"/>
        <w:autoSpaceDN w:val="0"/>
        <w:adjustRightInd w:val="0"/>
        <w:spacing w:line="500" w:lineRule="exact"/>
        <w:ind w:firstLineChars="700" w:firstLine="1470"/>
        <w:rPr>
          <w:kern w:val="0"/>
          <w:szCs w:val="21"/>
        </w:rPr>
      </w:pPr>
      <w:r>
        <w:rPr>
          <w:kern w:val="0"/>
          <w:szCs w:val="21"/>
        </w:rPr>
        <w:t>IC_RX_TL (receive FIFO)</w:t>
      </w:r>
    </w:p>
    <w:p w14:paraId="0EDAB5E5" w14:textId="77777777" w:rsidR="00815C72" w:rsidRDefault="00000000">
      <w:pPr>
        <w:autoSpaceDE w:val="0"/>
        <w:autoSpaceDN w:val="0"/>
        <w:adjustRightInd w:val="0"/>
        <w:spacing w:line="500" w:lineRule="exact"/>
      </w:pPr>
      <w:r>
        <w:t xml:space="preserve">(6) Set the interrupt mask bit ( </w:t>
      </w:r>
      <w:r>
        <w:rPr>
          <w:kern w:val="0"/>
          <w:szCs w:val="21"/>
        </w:rPr>
        <w:t>can also be set after Enable I 2C)</w:t>
      </w:r>
    </w:p>
    <w:p w14:paraId="7780DB05" w14:textId="77777777" w:rsidR="00815C72" w:rsidRDefault="00000000">
      <w:pPr>
        <w:autoSpaceDE w:val="0"/>
        <w:autoSpaceDN w:val="0"/>
        <w:adjustRightInd w:val="0"/>
        <w:spacing w:line="500" w:lineRule="exact"/>
        <w:ind w:firstLineChars="200" w:firstLine="420"/>
        <w:rPr>
          <w:kern w:val="0"/>
          <w:szCs w:val="21"/>
        </w:rPr>
      </w:pPr>
      <w:r>
        <w:t>Write register IC_INTR_MASK</w:t>
      </w:r>
    </w:p>
    <w:p w14:paraId="255F3DF0" w14:textId="77777777" w:rsidR="00815C72" w:rsidRDefault="00000000">
      <w:pPr>
        <w:spacing w:line="500" w:lineRule="exact"/>
      </w:pPr>
      <w:r>
        <w:t>(7)Enable DW_apb_i2c</w:t>
      </w:r>
    </w:p>
    <w:p w14:paraId="51D7E20C" w14:textId="77777777" w:rsidR="00815C72" w:rsidRDefault="00000000">
      <w:pPr>
        <w:spacing w:line="500" w:lineRule="exact"/>
        <w:ind w:firstLineChars="200" w:firstLine="420"/>
      </w:pPr>
      <w:r>
        <w:t>Write register IC_ENABLE to 1</w:t>
      </w:r>
    </w:p>
    <w:p w14:paraId="6207D999" w14:textId="77777777" w:rsidR="00815C72" w:rsidRDefault="00000000">
      <w:pPr>
        <w:spacing w:line="500" w:lineRule="exact"/>
      </w:pPr>
      <w:r>
        <w:t>(8) Write data and transmission direction (can only 2Cbe set after Enable I)</w:t>
      </w:r>
    </w:p>
    <w:p w14:paraId="6233AA5B" w14:textId="77777777" w:rsidR="00815C72" w:rsidRDefault="00000000">
      <w:pPr>
        <w:spacing w:line="500" w:lineRule="exact"/>
        <w:ind w:firstLineChars="200" w:firstLine="420"/>
      </w:pPr>
      <w:r>
        <w:t>Write register IC_DATA_CMD</w:t>
      </w:r>
    </w:p>
    <w:p w14:paraId="731B54D9" w14:textId="77777777" w:rsidR="00815C72" w:rsidRDefault="00000000">
      <w:pPr>
        <w:pStyle w:val="5"/>
        <w:numPr>
          <w:ilvl w:val="0"/>
          <w:numId w:val="48"/>
        </w:numPr>
        <w:rPr>
          <w:kern w:val="0"/>
          <w:szCs w:val="21"/>
        </w:rPr>
      </w:pPr>
      <w:bookmarkStart w:id="921" w:name="_Toc294251918"/>
      <w:r>
        <w:rPr>
          <w:kern w:val="0"/>
          <w:szCs w:val="21"/>
        </w:rPr>
        <w:t xml:space="preserve">Master </w:t>
      </w:r>
      <w:r>
        <w:rPr>
          <w:kern w:val="0"/>
          <w:szCs w:val="21"/>
          <w:lang w:val="sv-SE"/>
        </w:rPr>
        <w:t xml:space="preserve">sends data </w:t>
      </w:r>
      <w:r>
        <w:rPr>
          <w:kern w:val="0"/>
          <w:szCs w:val="21"/>
        </w:rPr>
        <w:t>(Master-Transmitter)</w:t>
      </w:r>
      <w:bookmarkEnd w:id="921"/>
    </w:p>
    <w:p w14:paraId="7A930955" w14:textId="77777777" w:rsidR="00815C72" w:rsidRDefault="00000000">
      <w:pPr>
        <w:autoSpaceDE w:val="0"/>
        <w:autoSpaceDN w:val="0"/>
        <w:adjustRightInd w:val="0"/>
        <w:spacing w:line="500" w:lineRule="exact"/>
        <w:ind w:firstLineChars="200" w:firstLine="420"/>
        <w:rPr>
          <w:kern w:val="0"/>
          <w:szCs w:val="21"/>
        </w:rPr>
      </w:pPr>
      <w:r>
        <w:rPr>
          <w:kern w:val="0"/>
          <w:szCs w:val="21"/>
        </w:rPr>
        <w:t xml:space="preserve">(1) </w:t>
      </w:r>
      <w:r>
        <w:rPr>
          <w:kern w:val="0"/>
          <w:szCs w:val="21"/>
          <w:lang w:val="sv-SE"/>
        </w:rPr>
        <w:t xml:space="preserve">Write </w:t>
      </w:r>
      <w:r>
        <w:rPr>
          <w:kern w:val="0"/>
          <w:szCs w:val="21"/>
        </w:rPr>
        <w:t xml:space="preserve">bit[8] </w:t>
      </w:r>
      <w:r>
        <w:rPr>
          <w:kern w:val="0"/>
          <w:szCs w:val="21"/>
          <w:lang w:val="sv-SE"/>
        </w:rPr>
        <w:t xml:space="preserve">of register </w:t>
      </w:r>
      <w:r>
        <w:rPr>
          <w:kern w:val="0"/>
          <w:szCs w:val="21"/>
        </w:rPr>
        <w:t xml:space="preserve">IC_DATA_CMD ——0 ( </w:t>
      </w:r>
      <w:r>
        <w:rPr>
          <w:kern w:val="0"/>
          <w:szCs w:val="21"/>
          <w:lang w:val="sv-SE"/>
        </w:rPr>
        <w:t xml:space="preserve">write </w:t>
      </w:r>
      <w:r>
        <w:rPr>
          <w:kern w:val="0"/>
          <w:szCs w:val="21"/>
        </w:rPr>
        <w:t>)</w:t>
      </w:r>
    </w:p>
    <w:p w14:paraId="75D9EF7F" w14:textId="77777777" w:rsidR="00815C72" w:rsidRDefault="00000000">
      <w:pPr>
        <w:autoSpaceDE w:val="0"/>
        <w:autoSpaceDN w:val="0"/>
        <w:adjustRightInd w:val="0"/>
        <w:spacing w:line="500" w:lineRule="exact"/>
        <w:ind w:leftChars="200" w:left="630" w:hangingChars="100" w:hanging="210"/>
        <w:rPr>
          <w:kern w:val="0"/>
          <w:szCs w:val="21"/>
        </w:rPr>
      </w:pPr>
      <w:r>
        <w:rPr>
          <w:kern w:val="0"/>
          <w:szCs w:val="21"/>
        </w:rPr>
        <w:t xml:space="preserve">(2) Query the START interrupt status - </w:t>
      </w:r>
      <w:r>
        <w:rPr>
          <w:kern w:val="0"/>
          <w:szCs w:val="21"/>
          <w:lang w:val="sv-SE"/>
        </w:rPr>
        <w:t xml:space="preserve">interrupt status register </w:t>
      </w:r>
      <w:r>
        <w:rPr>
          <w:kern w:val="0"/>
          <w:szCs w:val="21"/>
        </w:rPr>
        <w:t xml:space="preserve">IC_INTR_STAT </w:t>
      </w:r>
      <w:r>
        <w:rPr>
          <w:kern w:val="0"/>
          <w:szCs w:val="21"/>
          <w:lang w:val="sv-SE"/>
        </w:rPr>
        <w:t xml:space="preserve">or unmasked interrupt status register </w:t>
      </w:r>
      <w:r>
        <w:rPr>
          <w:kern w:val="0"/>
          <w:szCs w:val="21"/>
        </w:rPr>
        <w:t>IC_RAW_INTR_STAT</w:t>
      </w:r>
    </w:p>
    <w:p w14:paraId="44C5D173" w14:textId="77777777" w:rsidR="00815C72" w:rsidRDefault="00000000">
      <w:pPr>
        <w:autoSpaceDE w:val="0"/>
        <w:autoSpaceDN w:val="0"/>
        <w:adjustRightInd w:val="0"/>
        <w:spacing w:line="500" w:lineRule="exact"/>
        <w:ind w:firstLineChars="200" w:firstLine="420"/>
        <w:rPr>
          <w:kern w:val="0"/>
          <w:szCs w:val="21"/>
        </w:rPr>
      </w:pPr>
      <w:r>
        <w:rPr>
          <w:kern w:val="0"/>
          <w:szCs w:val="21"/>
        </w:rPr>
        <w:t>(3) After detecting the START interrupt, continue to query the Tx_EMPTY (transmit FIFO empty) interrupt status</w:t>
      </w:r>
    </w:p>
    <w:p w14:paraId="7400FB6C" w14:textId="77777777" w:rsidR="00815C72" w:rsidRDefault="00000000">
      <w:pPr>
        <w:autoSpaceDE w:val="0"/>
        <w:autoSpaceDN w:val="0"/>
        <w:adjustRightInd w:val="0"/>
        <w:spacing w:line="500" w:lineRule="exact"/>
        <w:ind w:leftChars="200" w:left="630" w:hangingChars="100" w:hanging="210"/>
        <w:rPr>
          <w:kern w:val="0"/>
          <w:szCs w:val="21"/>
        </w:rPr>
      </w:pPr>
      <w:r>
        <w:rPr>
          <w:kern w:val="0"/>
          <w:szCs w:val="21"/>
        </w:rPr>
        <w:t>(4) After detecting the Tx_EMPTY interrupt, write data to the Tx FIFO (write the register IC_DATA_CMD[7:0], bit[8] cannot write 1, and the data sent thereafter must keep bit[8] as 0.)</w:t>
      </w:r>
    </w:p>
    <w:p w14:paraId="64BA457C" w14:textId="77777777" w:rsidR="00815C72" w:rsidRDefault="00000000">
      <w:pPr>
        <w:autoSpaceDE w:val="0"/>
        <w:autoSpaceDN w:val="0"/>
        <w:adjustRightInd w:val="0"/>
        <w:spacing w:line="500" w:lineRule="exact"/>
        <w:ind w:firstLine="435"/>
        <w:rPr>
          <w:kern w:val="0"/>
          <w:szCs w:val="21"/>
        </w:rPr>
      </w:pPr>
      <w:r>
        <w:rPr>
          <w:kern w:val="0"/>
          <w:szCs w:val="21"/>
        </w:rPr>
        <w:t>(5) After writing the data to be sent, detect the STOP interrupt status</w:t>
      </w:r>
    </w:p>
    <w:p w14:paraId="59088B93" w14:textId="77777777" w:rsidR="00815C72" w:rsidRDefault="00000000">
      <w:pPr>
        <w:autoSpaceDE w:val="0"/>
        <w:autoSpaceDN w:val="0"/>
        <w:adjustRightInd w:val="0"/>
        <w:spacing w:line="500" w:lineRule="exact"/>
        <w:ind w:firstLine="435"/>
        <w:rPr>
          <w:kern w:val="0"/>
          <w:szCs w:val="21"/>
        </w:rPr>
      </w:pPr>
      <w:r>
        <w:rPr>
          <w:kern w:val="0"/>
          <w:szCs w:val="21"/>
        </w:rPr>
        <w:t>(6) After checking the STOP status, clear the interrupt status</w:t>
      </w:r>
    </w:p>
    <w:p w14:paraId="37DF64F6" w14:textId="77777777" w:rsidR="00815C72" w:rsidRDefault="00000000">
      <w:pPr>
        <w:autoSpaceDE w:val="0"/>
        <w:autoSpaceDN w:val="0"/>
        <w:adjustRightInd w:val="0"/>
        <w:spacing w:line="500" w:lineRule="exact"/>
        <w:ind w:firstLine="435"/>
        <w:rPr>
          <w:kern w:val="0"/>
          <w:szCs w:val="21"/>
        </w:rPr>
      </w:pPr>
      <w:r>
        <w:rPr>
          <w:kern w:val="0"/>
          <w:szCs w:val="21"/>
        </w:rPr>
        <w:t>(7)Disable I2C</w:t>
      </w:r>
    </w:p>
    <w:p w14:paraId="1031140D" w14:textId="77777777" w:rsidR="00815C72" w:rsidRDefault="00000000">
      <w:pPr>
        <w:autoSpaceDE w:val="0"/>
        <w:autoSpaceDN w:val="0"/>
        <w:adjustRightInd w:val="0"/>
        <w:spacing w:line="500" w:lineRule="exact"/>
        <w:ind w:firstLine="435"/>
        <w:rPr>
          <w:kern w:val="0"/>
          <w:szCs w:val="21"/>
        </w:rPr>
      </w:pPr>
      <w:r>
        <w:rPr>
          <w:kern w:val="0"/>
          <w:szCs w:val="21"/>
        </w:rPr>
        <w:t>(8) Query bit[0] (IC_EN bit) of the register IC_ENABLE_STATUS .</w:t>
      </w:r>
    </w:p>
    <w:p w14:paraId="45DAF2AA" w14:textId="77777777" w:rsidR="00815C72" w:rsidRDefault="00000000">
      <w:pPr>
        <w:autoSpaceDE w:val="0"/>
        <w:autoSpaceDN w:val="0"/>
        <w:adjustRightInd w:val="0"/>
        <w:spacing w:line="500" w:lineRule="exact"/>
        <w:ind w:firstLineChars="257" w:firstLine="540"/>
        <w:rPr>
          <w:kern w:val="0"/>
          <w:szCs w:val="21"/>
        </w:rPr>
      </w:pPr>
      <w:r>
        <w:rPr>
          <w:kern w:val="0"/>
          <w:szCs w:val="21"/>
        </w:rPr>
        <w:t>If it is 1, it means that I 2Chas not been truly closed, this transmission has not been completed, and the next transmission cannot be continued.</w:t>
      </w:r>
    </w:p>
    <w:p w14:paraId="7B9C4995" w14:textId="77777777" w:rsidR="00815C72" w:rsidRDefault="00000000">
      <w:pPr>
        <w:autoSpaceDE w:val="0"/>
        <w:autoSpaceDN w:val="0"/>
        <w:adjustRightInd w:val="0"/>
        <w:spacing w:line="500" w:lineRule="exact"/>
        <w:ind w:firstLineChars="250" w:firstLine="525"/>
        <w:rPr>
          <w:kern w:val="0"/>
          <w:szCs w:val="21"/>
        </w:rPr>
      </w:pPr>
      <w:r>
        <w:rPr>
          <w:kern w:val="0"/>
          <w:szCs w:val="21"/>
        </w:rPr>
        <w:t>If 1 is found for a long time within a certain period of time, the software can return an error to indicate that I 2Cis not properly Disabled.</w:t>
      </w:r>
    </w:p>
    <w:p w14:paraId="35BFD390" w14:textId="77777777" w:rsidR="00815C72" w:rsidRDefault="00000000">
      <w:pPr>
        <w:autoSpaceDE w:val="0"/>
        <w:autoSpaceDN w:val="0"/>
        <w:adjustRightInd w:val="0"/>
        <w:spacing w:line="500" w:lineRule="exact"/>
        <w:ind w:firstLineChars="257" w:firstLine="540"/>
        <w:rPr>
          <w:kern w:val="0"/>
          <w:szCs w:val="21"/>
        </w:rPr>
      </w:pPr>
      <w:r>
        <w:rPr>
          <w:kern w:val="0"/>
          <w:szCs w:val="21"/>
        </w:rPr>
        <w:t>If it is 0, it means that I 2Cis indeed closed and the next transmission can be carried out.</w:t>
      </w:r>
    </w:p>
    <w:p w14:paraId="1B240DA9" w14:textId="77777777" w:rsidR="00815C72" w:rsidRDefault="00000000">
      <w:pPr>
        <w:pStyle w:val="5"/>
        <w:numPr>
          <w:ilvl w:val="0"/>
          <w:numId w:val="48"/>
        </w:numPr>
        <w:rPr>
          <w:kern w:val="0"/>
          <w:szCs w:val="21"/>
        </w:rPr>
      </w:pPr>
      <w:bookmarkStart w:id="922" w:name="_Toc294251919"/>
      <w:r>
        <w:rPr>
          <w:kern w:val="0"/>
          <w:szCs w:val="21"/>
        </w:rPr>
        <w:lastRenderedPageBreak/>
        <w:t xml:space="preserve">Master </w:t>
      </w:r>
      <w:r>
        <w:rPr>
          <w:kern w:val="0"/>
          <w:szCs w:val="21"/>
          <w:lang w:val="sv-SE"/>
        </w:rPr>
        <w:t xml:space="preserve">receives data </w:t>
      </w:r>
      <w:r>
        <w:rPr>
          <w:kern w:val="0"/>
          <w:szCs w:val="21"/>
        </w:rPr>
        <w:t>(Master-Receiver)</w:t>
      </w:r>
      <w:bookmarkEnd w:id="922"/>
    </w:p>
    <w:p w14:paraId="512CD7C6" w14:textId="77777777" w:rsidR="00815C72" w:rsidRDefault="00000000">
      <w:pPr>
        <w:autoSpaceDE w:val="0"/>
        <w:autoSpaceDN w:val="0"/>
        <w:adjustRightInd w:val="0"/>
        <w:spacing w:line="500" w:lineRule="exact"/>
        <w:ind w:firstLineChars="200" w:firstLine="420"/>
        <w:rPr>
          <w:kern w:val="0"/>
          <w:szCs w:val="21"/>
          <w:lang w:val="sv-SE"/>
        </w:rPr>
      </w:pPr>
      <w:r>
        <w:rPr>
          <w:kern w:val="0"/>
          <w:szCs w:val="21"/>
        </w:rPr>
        <w:t xml:space="preserve">(1) </w:t>
      </w:r>
      <w:r>
        <w:rPr>
          <w:kern w:val="0"/>
          <w:szCs w:val="21"/>
          <w:lang w:val="sv-SE"/>
        </w:rPr>
        <w:t>Write transfer direction</w:t>
      </w:r>
    </w:p>
    <w:p w14:paraId="405E966E" w14:textId="77777777" w:rsidR="00815C72" w:rsidRDefault="00000000">
      <w:pPr>
        <w:autoSpaceDE w:val="0"/>
        <w:autoSpaceDN w:val="0"/>
        <w:adjustRightInd w:val="0"/>
        <w:spacing w:line="500" w:lineRule="exact"/>
        <w:ind w:firstLineChars="450" w:firstLine="945"/>
        <w:rPr>
          <w:kern w:val="0"/>
          <w:szCs w:val="21"/>
        </w:rPr>
      </w:pPr>
      <w:r>
        <w:rPr>
          <w:kern w:val="0"/>
          <w:szCs w:val="21"/>
          <w:lang w:val="sv-SE"/>
        </w:rPr>
        <w:t xml:space="preserve">Write </w:t>
      </w:r>
      <w:r>
        <w:rPr>
          <w:kern w:val="0"/>
          <w:szCs w:val="21"/>
        </w:rPr>
        <w:t xml:space="preserve">bit[8] </w:t>
      </w:r>
      <w:r>
        <w:rPr>
          <w:kern w:val="0"/>
          <w:szCs w:val="21"/>
          <w:lang w:val="sv-SE"/>
        </w:rPr>
        <w:t xml:space="preserve">of register </w:t>
      </w:r>
      <w:r>
        <w:rPr>
          <w:kern w:val="0"/>
          <w:szCs w:val="21"/>
        </w:rPr>
        <w:t xml:space="preserve">IC_DATA_CMD ——1 ( </w:t>
      </w:r>
      <w:r>
        <w:rPr>
          <w:kern w:val="0"/>
          <w:szCs w:val="21"/>
          <w:lang w:val="sv-SE"/>
        </w:rPr>
        <w:t xml:space="preserve">read </w:t>
      </w:r>
      <w:r>
        <w:rPr>
          <w:kern w:val="0"/>
          <w:szCs w:val="21"/>
        </w:rPr>
        <w:t>)</w:t>
      </w:r>
    </w:p>
    <w:p w14:paraId="07BDC917" w14:textId="77777777" w:rsidR="00815C72" w:rsidRDefault="00000000">
      <w:pPr>
        <w:autoSpaceDE w:val="0"/>
        <w:autoSpaceDN w:val="0"/>
        <w:adjustRightInd w:val="0"/>
        <w:spacing w:line="500" w:lineRule="exact"/>
        <w:ind w:firstLineChars="200" w:firstLine="420"/>
        <w:rPr>
          <w:kern w:val="0"/>
          <w:szCs w:val="21"/>
        </w:rPr>
      </w:pPr>
      <w:r>
        <w:rPr>
          <w:kern w:val="0"/>
          <w:szCs w:val="21"/>
        </w:rPr>
        <w:t xml:space="preserve">(2) Query the START interrupt status - </w:t>
      </w:r>
      <w:r>
        <w:rPr>
          <w:kern w:val="0"/>
          <w:szCs w:val="21"/>
          <w:lang w:val="sv-SE"/>
        </w:rPr>
        <w:t xml:space="preserve">query the interrupt status register </w:t>
      </w:r>
      <w:r>
        <w:rPr>
          <w:kern w:val="0"/>
          <w:szCs w:val="21"/>
        </w:rPr>
        <w:t xml:space="preserve">IC_INTR_STAT </w:t>
      </w:r>
      <w:r>
        <w:rPr>
          <w:kern w:val="0"/>
          <w:szCs w:val="21"/>
          <w:lang w:val="sv-SE"/>
        </w:rPr>
        <w:t xml:space="preserve">or the unmasked interrupt status register </w:t>
      </w:r>
      <w:r>
        <w:rPr>
          <w:kern w:val="0"/>
          <w:szCs w:val="21"/>
        </w:rPr>
        <w:t>IC_RAW_INTR_STAT</w:t>
      </w:r>
    </w:p>
    <w:p w14:paraId="16D823A4" w14:textId="77777777" w:rsidR="00815C72" w:rsidRDefault="00000000">
      <w:pPr>
        <w:autoSpaceDE w:val="0"/>
        <w:autoSpaceDN w:val="0"/>
        <w:adjustRightInd w:val="0"/>
        <w:spacing w:line="500" w:lineRule="exact"/>
        <w:ind w:firstLineChars="200" w:firstLine="420"/>
        <w:rPr>
          <w:kern w:val="0"/>
          <w:szCs w:val="21"/>
        </w:rPr>
      </w:pPr>
      <w:r>
        <w:rPr>
          <w:kern w:val="0"/>
          <w:szCs w:val="21"/>
        </w:rPr>
        <w:t>(3) After detecting the START interrupt, check whether the register IC_RXFLR (the number of data in the receive FIFO) is 0</w:t>
      </w:r>
    </w:p>
    <w:p w14:paraId="7CDC0B76" w14:textId="77777777" w:rsidR="00815C72" w:rsidRDefault="00000000">
      <w:pPr>
        <w:autoSpaceDE w:val="0"/>
        <w:autoSpaceDN w:val="0"/>
        <w:adjustRightInd w:val="0"/>
        <w:spacing w:line="500" w:lineRule="exact"/>
        <w:ind w:firstLineChars="200" w:firstLine="420"/>
        <w:rPr>
          <w:kern w:val="0"/>
          <w:szCs w:val="21"/>
        </w:rPr>
      </w:pPr>
      <w:r>
        <w:rPr>
          <w:kern w:val="0"/>
          <w:szCs w:val="21"/>
        </w:rPr>
        <w:t>(4) If it is detected that it is not 0, read the register IC_DATA_CMD and read the data away</w:t>
      </w:r>
    </w:p>
    <w:p w14:paraId="20B0B99C" w14:textId="77777777" w:rsidR="00815C72" w:rsidRDefault="00000000">
      <w:pPr>
        <w:autoSpaceDE w:val="0"/>
        <w:autoSpaceDN w:val="0"/>
        <w:adjustRightInd w:val="0"/>
        <w:spacing w:line="500" w:lineRule="exact"/>
        <w:ind w:firstLine="435"/>
        <w:rPr>
          <w:kern w:val="0"/>
          <w:szCs w:val="21"/>
        </w:rPr>
      </w:pPr>
      <w:r>
        <w:rPr>
          <w:kern w:val="0"/>
          <w:szCs w:val="21"/>
        </w:rPr>
        <w:t>(5) Detect STOP interrupt status</w:t>
      </w:r>
    </w:p>
    <w:p w14:paraId="36CD665F" w14:textId="77777777" w:rsidR="00815C72" w:rsidRDefault="00000000">
      <w:pPr>
        <w:autoSpaceDE w:val="0"/>
        <w:autoSpaceDN w:val="0"/>
        <w:adjustRightInd w:val="0"/>
        <w:spacing w:line="500" w:lineRule="exact"/>
        <w:ind w:firstLine="435"/>
        <w:rPr>
          <w:kern w:val="0"/>
          <w:szCs w:val="21"/>
        </w:rPr>
      </w:pPr>
      <w:r>
        <w:rPr>
          <w:kern w:val="0"/>
          <w:szCs w:val="21"/>
        </w:rPr>
        <w:t>(6) After checking the STOP status, clear the interrupt status</w:t>
      </w:r>
    </w:p>
    <w:p w14:paraId="00DD160B" w14:textId="77777777" w:rsidR="00815C72" w:rsidRDefault="00000000">
      <w:pPr>
        <w:autoSpaceDE w:val="0"/>
        <w:autoSpaceDN w:val="0"/>
        <w:adjustRightInd w:val="0"/>
        <w:spacing w:line="500" w:lineRule="exact"/>
        <w:ind w:firstLine="435"/>
        <w:rPr>
          <w:kern w:val="0"/>
          <w:szCs w:val="21"/>
        </w:rPr>
      </w:pPr>
      <w:r>
        <w:rPr>
          <w:kern w:val="0"/>
          <w:szCs w:val="21"/>
        </w:rPr>
        <w:t>(7)Disable I2C</w:t>
      </w:r>
    </w:p>
    <w:p w14:paraId="3CA35B12" w14:textId="77777777" w:rsidR="00815C72" w:rsidRDefault="00000000">
      <w:pPr>
        <w:autoSpaceDE w:val="0"/>
        <w:autoSpaceDN w:val="0"/>
        <w:adjustRightInd w:val="0"/>
        <w:spacing w:line="500" w:lineRule="exact"/>
        <w:ind w:firstLine="435"/>
        <w:rPr>
          <w:kern w:val="0"/>
          <w:szCs w:val="21"/>
        </w:rPr>
      </w:pPr>
      <w:r>
        <w:rPr>
          <w:kern w:val="0"/>
          <w:szCs w:val="21"/>
        </w:rPr>
        <w:t>(8) Query bit[0] (IC_EN bit) of the register IC_ENABLE_STATUS .</w:t>
      </w:r>
    </w:p>
    <w:p w14:paraId="61E9886C" w14:textId="77777777" w:rsidR="00815C72" w:rsidRDefault="00000000">
      <w:pPr>
        <w:autoSpaceDE w:val="0"/>
        <w:autoSpaceDN w:val="0"/>
        <w:adjustRightInd w:val="0"/>
        <w:spacing w:line="500" w:lineRule="exact"/>
        <w:ind w:firstLine="435"/>
        <w:rPr>
          <w:kern w:val="0"/>
          <w:szCs w:val="21"/>
        </w:rPr>
      </w:pPr>
      <w:r>
        <w:rPr>
          <w:kern w:val="0"/>
          <w:szCs w:val="21"/>
        </w:rPr>
        <w:t>If it is 1, it means that I 2Chas not been truly closed, this transmission has not been completed, and the next transmission cannot be continued.</w:t>
      </w:r>
    </w:p>
    <w:p w14:paraId="57237618" w14:textId="77777777" w:rsidR="00815C72" w:rsidRDefault="00000000">
      <w:pPr>
        <w:autoSpaceDE w:val="0"/>
        <w:autoSpaceDN w:val="0"/>
        <w:adjustRightInd w:val="0"/>
        <w:spacing w:line="500" w:lineRule="exact"/>
        <w:rPr>
          <w:kern w:val="0"/>
          <w:szCs w:val="21"/>
        </w:rPr>
      </w:pPr>
      <w:r>
        <w:rPr>
          <w:kern w:val="0"/>
          <w:szCs w:val="21"/>
        </w:rPr>
        <w:t>If 1 is found for a long time within a certain period of time, the software can return an error to indicate that I 2Cis not properly Disabled.</w:t>
      </w:r>
    </w:p>
    <w:p w14:paraId="06764EEA" w14:textId="77777777" w:rsidR="00815C72" w:rsidRDefault="00000000">
      <w:pPr>
        <w:autoSpaceDE w:val="0"/>
        <w:autoSpaceDN w:val="0"/>
        <w:adjustRightInd w:val="0"/>
        <w:spacing w:line="500" w:lineRule="exact"/>
        <w:ind w:firstLine="435"/>
        <w:rPr>
          <w:kern w:val="0"/>
          <w:szCs w:val="21"/>
        </w:rPr>
      </w:pPr>
      <w:r>
        <w:rPr>
          <w:kern w:val="0"/>
          <w:szCs w:val="21"/>
        </w:rPr>
        <w:t>If it is 0, it means that I 2Cis indeed closed and the next transmission can be carried out.</w:t>
      </w:r>
    </w:p>
    <w:p w14:paraId="03BE1278" w14:textId="77777777" w:rsidR="00815C72" w:rsidRDefault="00000000">
      <w:pPr>
        <w:autoSpaceDE w:val="0"/>
        <w:autoSpaceDN w:val="0"/>
        <w:adjustRightInd w:val="0"/>
        <w:spacing w:line="500" w:lineRule="exact"/>
        <w:rPr>
          <w:kern w:val="0"/>
          <w:szCs w:val="21"/>
        </w:rPr>
      </w:pPr>
      <w:r>
        <w:rPr>
          <w:kern w:val="0"/>
          <w:szCs w:val="21"/>
        </w:rPr>
        <w:t>Note: Because only one data can be read back at a time, the register IC_RXFLR is queried in c), but the RX_FULL (receive FIFO full) interrupt is not queried. To read multiple data, multiple read operations (1)~(6) need to be initiated.</w:t>
      </w:r>
    </w:p>
    <w:p w14:paraId="2DD7468F" w14:textId="77777777" w:rsidR="00815C72" w:rsidRDefault="00000000">
      <w:pPr>
        <w:pStyle w:val="34"/>
        <w:numPr>
          <w:ilvl w:val="0"/>
          <w:numId w:val="46"/>
        </w:numPr>
      </w:pPr>
      <w:bookmarkStart w:id="923" w:name="_Toc144813578"/>
      <w:bookmarkStart w:id="924" w:name="_Toc195892205"/>
      <w:r>
        <w:t>I2C/SMBus Definition of Bits in First Byte</w:t>
      </w:r>
      <w:bookmarkEnd w:id="923"/>
      <w:bookmarkEnd w:id="924"/>
    </w:p>
    <w:p w14:paraId="36BAA1EF" w14:textId="77777777" w:rsidR="00815C72" w:rsidRDefault="00000000">
      <w:r>
        <w:t>When the apb_i2c is configured as a Standard (SS), Fast (FS)/Fast-Mode Plus (FM+), or High Speed (HS) master, the *CNT registers must be set before any I2C bus transaction can take place in order to ensure proper I/O timing. The *CNT registers are:</w:t>
      </w:r>
    </w:p>
    <w:p w14:paraId="30E31A54" w14:textId="77777777" w:rsidR="00815C72" w:rsidRDefault="00000000">
      <w:r>
        <w:t>■ IC_SS_SCL_HCNT</w:t>
      </w:r>
    </w:p>
    <w:p w14:paraId="1375CD74" w14:textId="77777777" w:rsidR="00815C72" w:rsidRDefault="00000000">
      <w:r>
        <w:t>■ IC_SS_SCL_LCNT</w:t>
      </w:r>
    </w:p>
    <w:p w14:paraId="295792D0" w14:textId="77777777" w:rsidR="00815C72" w:rsidRDefault="00000000">
      <w:r>
        <w:t>■ IC_FS_SCL_HCNT</w:t>
      </w:r>
    </w:p>
    <w:p w14:paraId="1FA80DD5" w14:textId="77777777" w:rsidR="00815C72" w:rsidRDefault="00000000">
      <w:r>
        <w:t>■ IC_FS_SCL_LCNT</w:t>
      </w:r>
    </w:p>
    <w:p w14:paraId="0D2756CF" w14:textId="77777777" w:rsidR="00815C72" w:rsidRDefault="00000000">
      <w:r>
        <w:t>■ IC_HS_SCL_HCNT</w:t>
      </w:r>
    </w:p>
    <w:p w14:paraId="393A000B" w14:textId="77777777" w:rsidR="00815C72" w:rsidRDefault="00000000">
      <w:r>
        <w:lastRenderedPageBreak/>
        <w:t>■ IC_HS_SCL_LCNT</w:t>
      </w:r>
    </w:p>
    <w:p w14:paraId="01206C5C" w14:textId="77777777" w:rsidR="00815C72" w:rsidRDefault="00000000">
      <w:pPr>
        <w:pStyle w:val="4"/>
        <w:numPr>
          <w:ilvl w:val="0"/>
          <w:numId w:val="49"/>
        </w:numPr>
        <w:rPr>
          <w:rFonts w:ascii="Times New Roman" w:hAnsi="Times New Roman"/>
        </w:rPr>
      </w:pPr>
      <w:r>
        <w:rPr>
          <w:rFonts w:ascii="Times New Roman" w:hAnsi="Times New Roman"/>
        </w:rPr>
        <w:t>Minimum High and Low Counts in SS, FS, FM+ and high speed Modes</w:t>
      </w:r>
    </w:p>
    <w:p w14:paraId="53E9A80A" w14:textId="77777777" w:rsidR="00815C72" w:rsidRDefault="00000000">
      <w:r>
        <w:t>When the apb_i2c operates as an I2C master, in both transmit and receive transfers:</w:t>
      </w:r>
    </w:p>
    <w:p w14:paraId="45E05E53" w14:textId="77777777" w:rsidR="00815C72" w:rsidRDefault="00000000">
      <w:r>
        <w:t>■ IC_SS_SCL_LCNT and IC_FS_SCL_LCNT register values must be larger than IC_FS_SPKLEN + 7.</w:t>
      </w:r>
    </w:p>
    <w:p w14:paraId="4B8F8186" w14:textId="77777777" w:rsidR="00815C72" w:rsidRDefault="00000000">
      <w:r>
        <w:t>■ IC_SS_SCL_HCNT and IC_FS_SCL_HCNT register values must be larger than IC_FS_SPKLEN + 5.</w:t>
      </w:r>
    </w:p>
    <w:p w14:paraId="5B68D6AF" w14:textId="77777777" w:rsidR="00815C72" w:rsidRDefault="00000000">
      <w:r>
        <w:t>■ IC_HS_SCL_LCNT register value must be larger than IC_HS_SPKLEN + 7.</w:t>
      </w:r>
    </w:p>
    <w:p w14:paraId="6000CBB8" w14:textId="77777777" w:rsidR="00815C72" w:rsidRDefault="00000000">
      <w:r>
        <w:t>■ IC_HS_SCL_HCNT register value must be larger than IC_HS_SPKLEN + 5.</w:t>
      </w:r>
    </w:p>
    <w:p w14:paraId="19942B03" w14:textId="77777777" w:rsidR="00815C72" w:rsidRDefault="00000000">
      <w:r>
        <w:t>Details regarding the apb_i2c high and low counts are as follows:</w:t>
      </w:r>
    </w:p>
    <w:p w14:paraId="6442CB68" w14:textId="77777777" w:rsidR="00815C72" w:rsidRDefault="00000000">
      <w:r>
        <w:t>■ The minimum value of IC_*_SPKLEN + 7 for the *_LCNT registers is due to the time required for the apb_i2c to drive SDA after a negative edge of SCL.</w:t>
      </w:r>
    </w:p>
    <w:p w14:paraId="71825342" w14:textId="77777777" w:rsidR="00815C72" w:rsidRDefault="00000000">
      <w:r>
        <w:t>■ The minimum value of IC_*_SPKLEN + 5 for the *_HCNT registers is due to the time required for the apb_i2c to sample SDA during the high period of SCL.</w:t>
      </w:r>
    </w:p>
    <w:p w14:paraId="2FC0FC32" w14:textId="77777777" w:rsidR="00815C72" w:rsidRDefault="00000000">
      <w:r>
        <w:t>■ The apb_i2c adds one cycle to the programmed *_LCNT value in order to generate the low period of the SCL clock; this is due to the counting logic for SCL low counting to (*_LCNT + 1).</w:t>
      </w:r>
    </w:p>
    <w:p w14:paraId="1997CF53" w14:textId="77777777" w:rsidR="00815C72" w:rsidRDefault="00000000">
      <w:r>
        <w:t>■ The apb_i2c adds IC_*_SPKLEN + 7 cycles to the programmed *_HCNT value in order to generate the high period of the SCL clock; this is due to the following factors:</w:t>
      </w:r>
    </w:p>
    <w:p w14:paraId="6FF96FBA" w14:textId="77777777" w:rsidR="00815C72" w:rsidRDefault="00000000">
      <w:r>
        <w:t>❑ The counting logic for SCL high counts to (*_HCNT+1).</w:t>
      </w:r>
    </w:p>
    <w:p w14:paraId="4F4024D6" w14:textId="77777777" w:rsidR="00815C72" w:rsidRDefault="00000000">
      <w:r>
        <w:t>❑ The digital filtering applied to the SCL line incurs a delay of SPKLEN + 2 ic_clk cycles, where SPKLEN is:</w:t>
      </w:r>
    </w:p>
    <w:p w14:paraId="6AD1FFBB" w14:textId="77777777" w:rsidR="00815C72" w:rsidRDefault="00000000">
      <w:r>
        <w:t>■ IC_FS_SPKLEN if the component is operating in SS or FS</w:t>
      </w:r>
    </w:p>
    <w:p w14:paraId="154C888C" w14:textId="77777777" w:rsidR="00815C72" w:rsidRDefault="00000000">
      <w:r>
        <w:t>■ IC_HS_SPKLEN if the component is operating in high speed.</w:t>
      </w:r>
    </w:p>
    <w:p w14:paraId="341F0DA5" w14:textId="77777777" w:rsidR="00815C72" w:rsidRDefault="00000000">
      <w:r>
        <w:t>This filtering includes metastability removal and the programmable spike suppression on SDA and SCL edges.</w:t>
      </w:r>
    </w:p>
    <w:p w14:paraId="265B41EB" w14:textId="77777777" w:rsidR="00815C72" w:rsidRDefault="00000000">
      <w:r>
        <w:t>❑ Whenever SCL is driven 1 to 0 by the apb_i2c—that is, completing the SCL high time—an</w:t>
      </w:r>
    </w:p>
    <w:p w14:paraId="15FC9915" w14:textId="77777777" w:rsidR="00815C72" w:rsidRDefault="00000000">
      <w:r>
        <w:t>internal logic latency of three ic_clk cycles is incurred. Consequently, the minimum SCL low time</w:t>
      </w:r>
    </w:p>
    <w:p w14:paraId="168983C3" w14:textId="77777777" w:rsidR="00815C72" w:rsidRDefault="00000000">
      <w:r>
        <w:t>of which the apb_i2c is capable is nine (9) ic_clk periods (7 + 1 + 1), while the minimum SCL</w:t>
      </w:r>
    </w:p>
    <w:p w14:paraId="34908E1B" w14:textId="77777777" w:rsidR="00815C72" w:rsidRDefault="00000000">
      <w:r>
        <w:t>high time is thirteen (13) ic_clk periods (6 + 1 + 3 + 3).</w:t>
      </w:r>
    </w:p>
    <w:p w14:paraId="28A8797A" w14:textId="77777777" w:rsidR="00815C72" w:rsidRDefault="00815C72">
      <w:pPr>
        <w:autoSpaceDE w:val="0"/>
        <w:autoSpaceDN w:val="0"/>
        <w:adjustRightInd w:val="0"/>
        <w:spacing w:line="500" w:lineRule="exact"/>
        <w:rPr>
          <w:kern w:val="0"/>
          <w:szCs w:val="21"/>
        </w:rPr>
      </w:pPr>
    </w:p>
    <w:p w14:paraId="624904BA" w14:textId="77777777" w:rsidR="00815C72" w:rsidRDefault="00000000">
      <w:pPr>
        <w:pStyle w:val="1"/>
        <w:pageBreakBefore/>
        <w:jc w:val="center"/>
      </w:pPr>
      <w:bookmarkStart w:id="925" w:name="_Toc144813579"/>
      <w:bookmarkStart w:id="926" w:name="_Toc195892206"/>
      <w:bookmarkEnd w:id="912"/>
      <w:r>
        <w:lastRenderedPageBreak/>
        <w:t xml:space="preserve">Chapter 16 </w:t>
      </w:r>
      <w:bookmarkEnd w:id="925"/>
      <w:r>
        <w:t>LISoC_APB_RTC</w:t>
      </w:r>
      <w:bookmarkEnd w:id="926"/>
    </w:p>
    <w:p w14:paraId="26473162" w14:textId="77777777" w:rsidR="00815C72" w:rsidRDefault="00000000">
      <w:pPr>
        <w:pStyle w:val="20"/>
        <w:rPr>
          <w:rFonts w:ascii="Times New Roman" w:hAnsi="Times New Roman"/>
        </w:rPr>
      </w:pPr>
      <w:bookmarkStart w:id="927" w:name="_Toc195892207"/>
      <w:bookmarkStart w:id="928" w:name="_Toc144305393"/>
      <w:r>
        <w:rPr>
          <w:rFonts w:ascii="Times New Roman" w:hAnsi="Times New Roman"/>
        </w:rPr>
        <w:t>1</w:t>
      </w:r>
      <w:r>
        <w:rPr>
          <w:rFonts w:ascii="Times New Roman" w:hAnsi="Times New Roman"/>
          <w:lang w:val="en-US"/>
        </w:rPr>
        <w:t xml:space="preserve"> </w:t>
      </w:r>
      <w:r>
        <w:rPr>
          <w:rFonts w:ascii="Times New Roman" w:hAnsi="Times New Roman"/>
        </w:rPr>
        <w:t>Function list</w:t>
      </w:r>
      <w:bookmarkEnd w:id="927"/>
    </w:p>
    <w:p w14:paraId="143E3FF7" w14:textId="77777777" w:rsidR="00815C72" w:rsidRDefault="00000000">
      <w:pPr>
        <w:ind w:firstLineChars="150" w:firstLine="315"/>
      </w:pPr>
      <w:r>
        <w:t xml:space="preserve">This module provides a </w:t>
      </w:r>
      <w:r>
        <w:rPr>
          <w:sz w:val="22"/>
          <w:szCs w:val="22"/>
        </w:rPr>
        <w:t xml:space="preserve">Real Time Clock (RTC) </w:t>
      </w:r>
      <w:r>
        <w:t xml:space="preserve">peripheral to the chip </w:t>
      </w:r>
      <w:r>
        <w:rPr>
          <w:sz w:val="22"/>
          <w:szCs w:val="22"/>
        </w:rPr>
        <w:t>.</w:t>
      </w:r>
    </w:p>
    <w:p w14:paraId="3328A586" w14:textId="77777777" w:rsidR="00815C72" w:rsidRDefault="00000000">
      <w:pPr>
        <w:autoSpaceDE w:val="0"/>
        <w:autoSpaceDN w:val="0"/>
        <w:adjustRightInd w:val="0"/>
        <w:spacing w:line="360" w:lineRule="auto"/>
        <w:ind w:firstLineChars="200" w:firstLine="420"/>
        <w:jc w:val="left"/>
        <w:rPr>
          <w:kern w:val="0"/>
          <w:szCs w:val="21"/>
        </w:rPr>
      </w:pPr>
      <w:r>
        <w:rPr>
          <w:kern w:val="0"/>
          <w:szCs w:val="21"/>
        </w:rPr>
        <w:t>● Incrementing counter and comparator for interrupt generation</w:t>
      </w:r>
    </w:p>
    <w:p w14:paraId="3962C166" w14:textId="77777777" w:rsidR="00815C72" w:rsidRDefault="00000000">
      <w:pPr>
        <w:autoSpaceDE w:val="0"/>
        <w:autoSpaceDN w:val="0"/>
        <w:adjustRightInd w:val="0"/>
        <w:spacing w:line="360" w:lineRule="auto"/>
        <w:ind w:firstLineChars="200" w:firstLine="420"/>
        <w:jc w:val="left"/>
        <w:rPr>
          <w:kern w:val="0"/>
          <w:szCs w:val="21"/>
        </w:rPr>
      </w:pPr>
      <w:r>
        <w:rPr>
          <w:kern w:val="0"/>
          <w:szCs w:val="21"/>
        </w:rPr>
        <w:t>● Free-running pclk</w:t>
      </w:r>
    </w:p>
    <w:p w14:paraId="1CA236FB" w14:textId="77777777" w:rsidR="00815C72" w:rsidRDefault="00000000">
      <w:pPr>
        <w:autoSpaceDE w:val="0"/>
        <w:autoSpaceDN w:val="0"/>
        <w:adjustRightInd w:val="0"/>
        <w:spacing w:line="360" w:lineRule="auto"/>
        <w:ind w:firstLineChars="200" w:firstLine="420"/>
        <w:jc w:val="left"/>
        <w:rPr>
          <w:kern w:val="0"/>
          <w:szCs w:val="21"/>
        </w:rPr>
      </w:pPr>
      <w:r>
        <w:rPr>
          <w:kern w:val="0"/>
          <w:szCs w:val="21"/>
        </w:rPr>
        <w:t>● Counter enable mode</w:t>
      </w:r>
    </w:p>
    <w:p w14:paraId="1623F542" w14:textId="77777777" w:rsidR="00815C72" w:rsidRDefault="00000000">
      <w:pPr>
        <w:autoSpaceDE w:val="0"/>
        <w:autoSpaceDN w:val="0"/>
        <w:adjustRightInd w:val="0"/>
        <w:spacing w:line="360" w:lineRule="auto"/>
        <w:ind w:firstLineChars="200" w:firstLine="420"/>
        <w:jc w:val="left"/>
        <w:rPr>
          <w:kern w:val="0"/>
          <w:szCs w:val="21"/>
        </w:rPr>
      </w:pPr>
      <w:r>
        <w:rPr>
          <w:kern w:val="0"/>
          <w:szCs w:val="21"/>
        </w:rPr>
        <w:t>● Counter wrap mode</w:t>
      </w:r>
    </w:p>
    <w:p w14:paraId="7C848FAF" w14:textId="77777777" w:rsidR="00815C72" w:rsidRDefault="00000000">
      <w:pPr>
        <w:spacing w:line="360" w:lineRule="auto"/>
        <w:ind w:firstLineChars="200" w:firstLine="420"/>
        <w:rPr>
          <w:kern w:val="0"/>
          <w:szCs w:val="21"/>
        </w:rPr>
      </w:pPr>
      <w:r>
        <w:rPr>
          <w:kern w:val="0"/>
          <w:szCs w:val="21"/>
        </w:rPr>
        <w:t>● Some uses of the apb_rtc are:</w:t>
      </w:r>
    </w:p>
    <w:p w14:paraId="04891AF3" w14:textId="77777777" w:rsidR="00815C72" w:rsidRDefault="00000000">
      <w:pPr>
        <w:spacing w:line="360" w:lineRule="auto"/>
        <w:ind w:leftChars="200" w:left="420" w:firstLineChars="200" w:firstLine="420"/>
        <w:rPr>
          <w:kern w:val="0"/>
          <w:szCs w:val="21"/>
        </w:rPr>
      </w:pPr>
      <w:r>
        <w:rPr>
          <w:kern w:val="0"/>
          <w:szCs w:val="21"/>
        </w:rPr>
        <w:t>■ Real-time clock – used with software for keeping track of time</w:t>
      </w:r>
    </w:p>
    <w:p w14:paraId="1ADB7ED2" w14:textId="77777777" w:rsidR="00815C72" w:rsidRDefault="00000000">
      <w:pPr>
        <w:spacing w:line="360" w:lineRule="auto"/>
        <w:ind w:leftChars="400" w:left="840"/>
        <w:rPr>
          <w:kern w:val="0"/>
          <w:szCs w:val="21"/>
        </w:rPr>
      </w:pPr>
      <w:r>
        <w:rPr>
          <w:kern w:val="0"/>
          <w:szCs w:val="21"/>
        </w:rPr>
        <w:t>■ Long-term, exact chronometer – When clocked with a 1 Hz clock, it can keep track of time from now up to 136 years in the future</w:t>
      </w:r>
    </w:p>
    <w:p w14:paraId="719D0E03" w14:textId="77777777" w:rsidR="00815C72" w:rsidRDefault="00000000">
      <w:pPr>
        <w:spacing w:line="360" w:lineRule="auto"/>
        <w:ind w:leftChars="200" w:left="420" w:firstLineChars="200" w:firstLine="420"/>
        <w:rPr>
          <w:kern w:val="0"/>
          <w:szCs w:val="21"/>
        </w:rPr>
      </w:pPr>
      <w:r>
        <w:rPr>
          <w:kern w:val="0"/>
          <w:szCs w:val="21"/>
        </w:rPr>
        <w:t>■ Alarm function – generates an interrupt after a programmed number of cycles</w:t>
      </w:r>
    </w:p>
    <w:p w14:paraId="312F6D1F" w14:textId="77777777" w:rsidR="00815C72" w:rsidRDefault="00000000">
      <w:pPr>
        <w:spacing w:line="360" w:lineRule="auto"/>
        <w:ind w:leftChars="200" w:left="420" w:firstLineChars="200" w:firstLine="420"/>
        <w:rPr>
          <w:kern w:val="0"/>
          <w:szCs w:val="21"/>
        </w:rPr>
      </w:pPr>
      <w:r>
        <w:rPr>
          <w:kern w:val="0"/>
          <w:szCs w:val="21"/>
        </w:rPr>
        <w:t>■ Long-time, base counter – clocked with a very slow clock signa</w:t>
      </w:r>
    </w:p>
    <w:p w14:paraId="037A04A0" w14:textId="77777777" w:rsidR="00815C72" w:rsidRDefault="00000000">
      <w:pPr>
        <w:pStyle w:val="20"/>
        <w:rPr>
          <w:rFonts w:ascii="Times New Roman" w:hAnsi="Times New Roman"/>
        </w:rPr>
      </w:pPr>
      <w:bookmarkStart w:id="929" w:name="_Toc195892208"/>
      <w:r>
        <w:rPr>
          <w:rFonts w:ascii="Times New Roman" w:hAnsi="Times New Roman"/>
        </w:rPr>
        <w:t>2 Register list</w:t>
      </w:r>
      <w:bookmarkEnd w:id="929"/>
    </w:p>
    <w:p w14:paraId="7B1010BD" w14:textId="77777777" w:rsidR="00815C72" w:rsidRDefault="00000000">
      <w:pPr>
        <w:ind w:firstLineChars="50" w:firstLine="120"/>
        <w:rPr>
          <w:sz w:val="24"/>
        </w:rPr>
      </w:pPr>
      <w:r>
        <w:rPr>
          <w:sz w:val="24"/>
        </w:rPr>
        <w:t>Base address: 0x 40002C00</w:t>
      </w:r>
    </w:p>
    <w:tbl>
      <w:tblPr>
        <w:tblW w:w="8545" w:type="dxa"/>
        <w:tblInd w:w="22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4A0" w:firstRow="1" w:lastRow="0" w:firstColumn="1" w:lastColumn="0" w:noHBand="0" w:noVBand="1"/>
      </w:tblPr>
      <w:tblGrid>
        <w:gridCol w:w="738"/>
        <w:gridCol w:w="3273"/>
        <w:gridCol w:w="613"/>
        <w:gridCol w:w="730"/>
        <w:gridCol w:w="3191"/>
      </w:tblGrid>
      <w:tr w:rsidR="00815C72" w14:paraId="521964E6" w14:textId="77777777">
        <w:tc>
          <w:tcPr>
            <w:tcW w:w="738" w:type="dxa"/>
            <w:shd w:val="clear" w:color="auto" w:fill="B3B3B3"/>
          </w:tcPr>
          <w:p w14:paraId="325F1FB7" w14:textId="77777777" w:rsidR="00815C72" w:rsidRDefault="00000000">
            <w:pPr>
              <w:jc w:val="center"/>
              <w:rPr>
                <w:szCs w:val="21"/>
              </w:rPr>
            </w:pPr>
            <w:r>
              <w:rPr>
                <w:szCs w:val="21"/>
              </w:rPr>
              <w:t>Offset</w:t>
            </w:r>
          </w:p>
        </w:tc>
        <w:tc>
          <w:tcPr>
            <w:tcW w:w="3273" w:type="dxa"/>
            <w:shd w:val="clear" w:color="auto" w:fill="B3B3B3"/>
          </w:tcPr>
          <w:p w14:paraId="06508F78" w14:textId="77777777" w:rsidR="00815C72" w:rsidRDefault="00000000">
            <w:pPr>
              <w:jc w:val="center"/>
              <w:rPr>
                <w:szCs w:val="21"/>
              </w:rPr>
            </w:pPr>
            <w:r>
              <w:rPr>
                <w:szCs w:val="21"/>
              </w:rPr>
              <w:t>Register</w:t>
            </w:r>
          </w:p>
        </w:tc>
        <w:tc>
          <w:tcPr>
            <w:tcW w:w="613" w:type="dxa"/>
            <w:shd w:val="clear" w:color="auto" w:fill="B3B3B3"/>
          </w:tcPr>
          <w:p w14:paraId="5B9C95DB" w14:textId="77777777" w:rsidR="00815C72" w:rsidRDefault="00000000">
            <w:pPr>
              <w:jc w:val="center"/>
              <w:rPr>
                <w:szCs w:val="21"/>
              </w:rPr>
            </w:pPr>
            <w:r>
              <w:rPr>
                <w:szCs w:val="21"/>
              </w:rPr>
              <w:t>R/W</w:t>
            </w:r>
          </w:p>
        </w:tc>
        <w:tc>
          <w:tcPr>
            <w:tcW w:w="730" w:type="dxa"/>
            <w:shd w:val="clear" w:color="auto" w:fill="B3B3B3"/>
          </w:tcPr>
          <w:p w14:paraId="212DD34B" w14:textId="77777777" w:rsidR="00815C72" w:rsidRDefault="00000000">
            <w:pPr>
              <w:jc w:val="center"/>
              <w:rPr>
                <w:szCs w:val="21"/>
              </w:rPr>
            </w:pPr>
            <w:r>
              <w:rPr>
                <w:szCs w:val="21"/>
              </w:rPr>
              <w:t>Size</w:t>
            </w:r>
          </w:p>
        </w:tc>
        <w:tc>
          <w:tcPr>
            <w:tcW w:w="3191" w:type="dxa"/>
            <w:shd w:val="clear" w:color="auto" w:fill="B3B3B3"/>
          </w:tcPr>
          <w:p w14:paraId="760FAAD3" w14:textId="77777777" w:rsidR="00815C72" w:rsidRDefault="00000000">
            <w:pPr>
              <w:jc w:val="center"/>
              <w:rPr>
                <w:szCs w:val="21"/>
              </w:rPr>
            </w:pPr>
            <w:r>
              <w:rPr>
                <w:szCs w:val="21"/>
              </w:rPr>
              <w:t>Description</w:t>
            </w:r>
          </w:p>
        </w:tc>
      </w:tr>
      <w:tr w:rsidR="00815C72" w14:paraId="201D3C92" w14:textId="77777777">
        <w:tc>
          <w:tcPr>
            <w:tcW w:w="738" w:type="dxa"/>
            <w:shd w:val="clear" w:color="auto" w:fill="auto"/>
          </w:tcPr>
          <w:p w14:paraId="3340BC53" w14:textId="77777777" w:rsidR="00815C72" w:rsidRDefault="00000000">
            <w:pPr>
              <w:jc w:val="center"/>
              <w:rPr>
                <w:szCs w:val="21"/>
              </w:rPr>
            </w:pPr>
            <w:r>
              <w:rPr>
                <w:szCs w:val="21"/>
              </w:rPr>
              <w:t>0x0</w:t>
            </w:r>
          </w:p>
        </w:tc>
        <w:tc>
          <w:tcPr>
            <w:tcW w:w="3273" w:type="dxa"/>
            <w:shd w:val="clear" w:color="auto" w:fill="auto"/>
          </w:tcPr>
          <w:p w14:paraId="55857DCA" w14:textId="77777777" w:rsidR="00815C72" w:rsidRDefault="00000000">
            <w:pPr>
              <w:jc w:val="center"/>
              <w:rPr>
                <w:szCs w:val="21"/>
              </w:rPr>
            </w:pPr>
            <w:r>
              <w:rPr>
                <w:szCs w:val="21"/>
              </w:rPr>
              <w:t>RTC_CCVR</w:t>
            </w:r>
          </w:p>
        </w:tc>
        <w:tc>
          <w:tcPr>
            <w:tcW w:w="613" w:type="dxa"/>
            <w:shd w:val="clear" w:color="auto" w:fill="auto"/>
          </w:tcPr>
          <w:p w14:paraId="7D378CB7" w14:textId="77777777" w:rsidR="00815C72" w:rsidRDefault="00000000">
            <w:pPr>
              <w:jc w:val="center"/>
              <w:rPr>
                <w:szCs w:val="21"/>
              </w:rPr>
            </w:pPr>
            <w:r>
              <w:rPr>
                <w:szCs w:val="21"/>
              </w:rPr>
              <w:t>R</w:t>
            </w:r>
          </w:p>
        </w:tc>
        <w:tc>
          <w:tcPr>
            <w:tcW w:w="730" w:type="dxa"/>
            <w:shd w:val="clear" w:color="auto" w:fill="auto"/>
          </w:tcPr>
          <w:p w14:paraId="571E3C9E" w14:textId="77777777" w:rsidR="00815C72" w:rsidRDefault="00000000">
            <w:pPr>
              <w:jc w:val="center"/>
              <w:rPr>
                <w:szCs w:val="21"/>
              </w:rPr>
            </w:pPr>
            <w:r>
              <w:rPr>
                <w:i/>
                <w:szCs w:val="21"/>
              </w:rPr>
              <w:t>32bits</w:t>
            </w:r>
          </w:p>
        </w:tc>
        <w:tc>
          <w:tcPr>
            <w:tcW w:w="3191" w:type="dxa"/>
            <w:shd w:val="clear" w:color="auto" w:fill="auto"/>
          </w:tcPr>
          <w:p w14:paraId="3E086838" w14:textId="77777777" w:rsidR="00815C72" w:rsidRDefault="00000000">
            <w:pPr>
              <w:autoSpaceDE w:val="0"/>
              <w:autoSpaceDN w:val="0"/>
              <w:adjustRightInd w:val="0"/>
              <w:jc w:val="left"/>
              <w:rPr>
                <w:kern w:val="0"/>
                <w:szCs w:val="21"/>
              </w:rPr>
            </w:pPr>
            <w:r>
              <w:rPr>
                <w:kern w:val="0"/>
                <w:szCs w:val="21"/>
              </w:rPr>
              <w:t>Current Counter Value Register</w:t>
            </w:r>
          </w:p>
          <w:p w14:paraId="6392F89E" w14:textId="77777777" w:rsidR="00815C72" w:rsidRDefault="00000000">
            <w:pPr>
              <w:autoSpaceDE w:val="0"/>
              <w:autoSpaceDN w:val="0"/>
              <w:adjustRightInd w:val="0"/>
              <w:jc w:val="left"/>
              <w:rPr>
                <w:kern w:val="0"/>
                <w:szCs w:val="21"/>
              </w:rPr>
            </w:pPr>
            <w:r>
              <w:rPr>
                <w:b/>
                <w:bCs/>
                <w:kern w:val="0"/>
                <w:szCs w:val="21"/>
              </w:rPr>
              <w:t xml:space="preserve">Range: </w:t>
            </w:r>
            <w:r>
              <w:rPr>
                <w:kern w:val="0"/>
                <w:szCs w:val="21"/>
              </w:rPr>
              <w:t xml:space="preserve">0 to 2 </w:t>
            </w:r>
            <w:r>
              <w:rPr>
                <w:i/>
                <w:iCs/>
                <w:kern w:val="0"/>
                <w:szCs w:val="21"/>
                <w:vertAlign w:val="superscript"/>
              </w:rPr>
              <w:t xml:space="preserve">32 </w:t>
            </w:r>
            <w:r>
              <w:rPr>
                <w:i/>
                <w:iCs/>
                <w:kern w:val="0"/>
                <w:szCs w:val="21"/>
              </w:rPr>
              <w:t>-1</w:t>
            </w:r>
          </w:p>
          <w:p w14:paraId="1858C228" w14:textId="77777777" w:rsidR="00815C72" w:rsidRDefault="00000000">
            <w:pPr>
              <w:autoSpaceDE w:val="0"/>
              <w:autoSpaceDN w:val="0"/>
              <w:adjustRightInd w:val="0"/>
              <w:jc w:val="left"/>
              <w:rPr>
                <w:kern w:val="0"/>
                <w:szCs w:val="21"/>
              </w:rPr>
            </w:pPr>
            <w:r>
              <w:rPr>
                <w:b/>
                <w:bCs/>
                <w:kern w:val="0"/>
                <w:szCs w:val="21"/>
              </w:rPr>
              <w:t xml:space="preserve">Reset value: </w:t>
            </w:r>
            <w:r>
              <w:rPr>
                <w:i/>
                <w:iCs/>
                <w:kern w:val="0"/>
                <w:szCs w:val="21"/>
              </w:rPr>
              <w:t>32’</w:t>
            </w:r>
            <w:r>
              <w:rPr>
                <w:kern w:val="0"/>
                <w:szCs w:val="21"/>
              </w:rPr>
              <w:t>b0</w:t>
            </w:r>
          </w:p>
        </w:tc>
      </w:tr>
      <w:tr w:rsidR="00815C72" w14:paraId="3EB2CCC4" w14:textId="77777777">
        <w:tc>
          <w:tcPr>
            <w:tcW w:w="738" w:type="dxa"/>
            <w:shd w:val="clear" w:color="auto" w:fill="auto"/>
          </w:tcPr>
          <w:p w14:paraId="1CA95DD2" w14:textId="77777777" w:rsidR="00815C72" w:rsidRDefault="00000000">
            <w:pPr>
              <w:jc w:val="center"/>
              <w:rPr>
                <w:szCs w:val="21"/>
              </w:rPr>
            </w:pPr>
            <w:r>
              <w:rPr>
                <w:szCs w:val="21"/>
              </w:rPr>
              <w:t>0x4</w:t>
            </w:r>
          </w:p>
        </w:tc>
        <w:tc>
          <w:tcPr>
            <w:tcW w:w="3273" w:type="dxa"/>
            <w:shd w:val="clear" w:color="auto" w:fill="auto"/>
          </w:tcPr>
          <w:p w14:paraId="2880FE48" w14:textId="77777777" w:rsidR="00815C72" w:rsidRDefault="00000000">
            <w:pPr>
              <w:jc w:val="center"/>
              <w:rPr>
                <w:szCs w:val="21"/>
              </w:rPr>
            </w:pPr>
            <w:r>
              <w:rPr>
                <w:szCs w:val="21"/>
              </w:rPr>
              <w:t>RTC_CMR</w:t>
            </w:r>
          </w:p>
        </w:tc>
        <w:tc>
          <w:tcPr>
            <w:tcW w:w="613" w:type="dxa"/>
            <w:shd w:val="clear" w:color="auto" w:fill="auto"/>
          </w:tcPr>
          <w:p w14:paraId="77A7E473" w14:textId="77777777" w:rsidR="00815C72" w:rsidRDefault="00000000">
            <w:pPr>
              <w:jc w:val="center"/>
              <w:rPr>
                <w:szCs w:val="21"/>
              </w:rPr>
            </w:pPr>
            <w:r>
              <w:rPr>
                <w:szCs w:val="21"/>
              </w:rPr>
              <w:t>R/W</w:t>
            </w:r>
          </w:p>
        </w:tc>
        <w:tc>
          <w:tcPr>
            <w:tcW w:w="730" w:type="dxa"/>
            <w:shd w:val="clear" w:color="auto" w:fill="auto"/>
          </w:tcPr>
          <w:p w14:paraId="7EF3F6E0" w14:textId="77777777" w:rsidR="00815C72" w:rsidRDefault="00000000">
            <w:pPr>
              <w:jc w:val="center"/>
              <w:rPr>
                <w:szCs w:val="21"/>
              </w:rPr>
            </w:pPr>
            <w:r>
              <w:rPr>
                <w:i/>
                <w:szCs w:val="21"/>
              </w:rPr>
              <w:t>32bits</w:t>
            </w:r>
          </w:p>
        </w:tc>
        <w:tc>
          <w:tcPr>
            <w:tcW w:w="3191" w:type="dxa"/>
            <w:shd w:val="clear" w:color="auto" w:fill="auto"/>
          </w:tcPr>
          <w:p w14:paraId="7052ED2D" w14:textId="77777777" w:rsidR="00815C72" w:rsidRDefault="00000000">
            <w:pPr>
              <w:autoSpaceDE w:val="0"/>
              <w:autoSpaceDN w:val="0"/>
              <w:adjustRightInd w:val="0"/>
              <w:jc w:val="left"/>
              <w:rPr>
                <w:kern w:val="0"/>
                <w:szCs w:val="21"/>
              </w:rPr>
            </w:pPr>
            <w:r>
              <w:rPr>
                <w:kern w:val="0"/>
                <w:szCs w:val="21"/>
              </w:rPr>
              <w:t>Counter Match Register</w:t>
            </w:r>
          </w:p>
          <w:p w14:paraId="3861D6A7" w14:textId="77777777" w:rsidR="00815C72" w:rsidRDefault="00000000">
            <w:pPr>
              <w:autoSpaceDE w:val="0"/>
              <w:autoSpaceDN w:val="0"/>
              <w:adjustRightInd w:val="0"/>
              <w:jc w:val="left"/>
              <w:rPr>
                <w:kern w:val="0"/>
                <w:szCs w:val="21"/>
              </w:rPr>
            </w:pPr>
            <w:r>
              <w:rPr>
                <w:b/>
                <w:bCs/>
                <w:kern w:val="0"/>
                <w:szCs w:val="21"/>
              </w:rPr>
              <w:t xml:space="preserve">Range: </w:t>
            </w:r>
            <w:r>
              <w:rPr>
                <w:kern w:val="0"/>
                <w:szCs w:val="21"/>
              </w:rPr>
              <w:t xml:space="preserve">0 to 2 </w:t>
            </w:r>
            <w:r>
              <w:rPr>
                <w:i/>
                <w:iCs/>
                <w:kern w:val="0"/>
                <w:szCs w:val="21"/>
                <w:vertAlign w:val="superscript"/>
              </w:rPr>
              <w:t xml:space="preserve">32 </w:t>
            </w:r>
            <w:r>
              <w:rPr>
                <w:i/>
                <w:iCs/>
                <w:kern w:val="0"/>
                <w:szCs w:val="21"/>
              </w:rPr>
              <w:t>-1</w:t>
            </w:r>
          </w:p>
          <w:p w14:paraId="1C748F86" w14:textId="77777777" w:rsidR="00815C72" w:rsidRDefault="00000000">
            <w:pPr>
              <w:autoSpaceDE w:val="0"/>
              <w:autoSpaceDN w:val="0"/>
              <w:adjustRightInd w:val="0"/>
              <w:jc w:val="left"/>
              <w:rPr>
                <w:kern w:val="0"/>
                <w:szCs w:val="21"/>
              </w:rPr>
            </w:pPr>
            <w:r>
              <w:rPr>
                <w:b/>
                <w:bCs/>
                <w:kern w:val="0"/>
                <w:szCs w:val="21"/>
              </w:rPr>
              <w:t xml:space="preserve">Reset value: </w:t>
            </w:r>
            <w:r>
              <w:rPr>
                <w:i/>
                <w:iCs/>
                <w:kern w:val="0"/>
                <w:szCs w:val="21"/>
              </w:rPr>
              <w:t xml:space="preserve">32 </w:t>
            </w:r>
            <w:r>
              <w:rPr>
                <w:kern w:val="0"/>
                <w:szCs w:val="21"/>
              </w:rPr>
              <w:t>'b0</w:t>
            </w:r>
          </w:p>
        </w:tc>
      </w:tr>
      <w:tr w:rsidR="00815C72" w14:paraId="09BE9C9F" w14:textId="77777777">
        <w:tc>
          <w:tcPr>
            <w:tcW w:w="738" w:type="dxa"/>
            <w:shd w:val="clear" w:color="auto" w:fill="auto"/>
          </w:tcPr>
          <w:p w14:paraId="6C6640CF" w14:textId="77777777" w:rsidR="00815C72" w:rsidRDefault="00000000">
            <w:pPr>
              <w:jc w:val="center"/>
              <w:rPr>
                <w:szCs w:val="21"/>
              </w:rPr>
            </w:pPr>
            <w:r>
              <w:rPr>
                <w:szCs w:val="21"/>
              </w:rPr>
              <w:t>0x8</w:t>
            </w:r>
          </w:p>
        </w:tc>
        <w:tc>
          <w:tcPr>
            <w:tcW w:w="3273" w:type="dxa"/>
            <w:shd w:val="clear" w:color="auto" w:fill="auto"/>
          </w:tcPr>
          <w:p w14:paraId="29D13B96" w14:textId="77777777" w:rsidR="00815C72" w:rsidRDefault="00000000">
            <w:pPr>
              <w:jc w:val="center"/>
              <w:rPr>
                <w:szCs w:val="21"/>
              </w:rPr>
            </w:pPr>
            <w:r>
              <w:rPr>
                <w:szCs w:val="21"/>
              </w:rPr>
              <w:t>RTC_CLR</w:t>
            </w:r>
          </w:p>
        </w:tc>
        <w:tc>
          <w:tcPr>
            <w:tcW w:w="613" w:type="dxa"/>
            <w:shd w:val="clear" w:color="auto" w:fill="auto"/>
          </w:tcPr>
          <w:p w14:paraId="5AE7C308" w14:textId="77777777" w:rsidR="00815C72" w:rsidRDefault="00000000">
            <w:pPr>
              <w:jc w:val="center"/>
              <w:rPr>
                <w:szCs w:val="21"/>
              </w:rPr>
            </w:pPr>
            <w:r>
              <w:rPr>
                <w:szCs w:val="21"/>
              </w:rPr>
              <w:t>R/W</w:t>
            </w:r>
          </w:p>
        </w:tc>
        <w:tc>
          <w:tcPr>
            <w:tcW w:w="730" w:type="dxa"/>
            <w:shd w:val="clear" w:color="auto" w:fill="auto"/>
          </w:tcPr>
          <w:p w14:paraId="0831E612" w14:textId="77777777" w:rsidR="00815C72" w:rsidRDefault="00000000">
            <w:pPr>
              <w:jc w:val="center"/>
              <w:rPr>
                <w:szCs w:val="21"/>
              </w:rPr>
            </w:pPr>
            <w:r>
              <w:rPr>
                <w:i/>
                <w:szCs w:val="21"/>
              </w:rPr>
              <w:t>32bits</w:t>
            </w:r>
            <w:r>
              <w:rPr>
                <w:szCs w:val="21"/>
              </w:rPr>
              <w:t xml:space="preserve"> </w:t>
            </w:r>
          </w:p>
        </w:tc>
        <w:tc>
          <w:tcPr>
            <w:tcW w:w="3191" w:type="dxa"/>
            <w:shd w:val="clear" w:color="auto" w:fill="auto"/>
          </w:tcPr>
          <w:p w14:paraId="7D54040C" w14:textId="77777777" w:rsidR="00815C72" w:rsidRDefault="00000000">
            <w:pPr>
              <w:autoSpaceDE w:val="0"/>
              <w:autoSpaceDN w:val="0"/>
              <w:adjustRightInd w:val="0"/>
              <w:jc w:val="left"/>
              <w:rPr>
                <w:b/>
                <w:bCs/>
                <w:kern w:val="0"/>
                <w:szCs w:val="21"/>
              </w:rPr>
            </w:pPr>
            <w:r>
              <w:rPr>
                <w:kern w:val="0"/>
                <w:sz w:val="24"/>
              </w:rPr>
              <w:t>Counter Load Register</w:t>
            </w:r>
            <w:r>
              <w:rPr>
                <w:b/>
                <w:bCs/>
                <w:kern w:val="0"/>
                <w:szCs w:val="21"/>
              </w:rPr>
              <w:t xml:space="preserve"> </w:t>
            </w:r>
          </w:p>
          <w:p w14:paraId="1B2C3374" w14:textId="77777777" w:rsidR="00815C72" w:rsidRDefault="00000000">
            <w:pPr>
              <w:autoSpaceDE w:val="0"/>
              <w:autoSpaceDN w:val="0"/>
              <w:adjustRightInd w:val="0"/>
              <w:jc w:val="left"/>
              <w:rPr>
                <w:kern w:val="0"/>
                <w:szCs w:val="21"/>
              </w:rPr>
            </w:pPr>
            <w:r>
              <w:rPr>
                <w:b/>
                <w:bCs/>
                <w:kern w:val="0"/>
                <w:szCs w:val="21"/>
              </w:rPr>
              <w:t xml:space="preserve">Reset value: </w:t>
            </w:r>
            <w:r>
              <w:rPr>
                <w:kern w:val="0"/>
                <w:szCs w:val="21"/>
              </w:rPr>
              <w:t>3'b0</w:t>
            </w:r>
          </w:p>
        </w:tc>
      </w:tr>
      <w:tr w:rsidR="00815C72" w14:paraId="1C8B7F9C" w14:textId="77777777">
        <w:tc>
          <w:tcPr>
            <w:tcW w:w="738" w:type="dxa"/>
            <w:shd w:val="clear" w:color="auto" w:fill="auto"/>
          </w:tcPr>
          <w:p w14:paraId="708B2B11" w14:textId="77777777" w:rsidR="00815C72" w:rsidRDefault="00000000">
            <w:pPr>
              <w:jc w:val="center"/>
              <w:rPr>
                <w:szCs w:val="21"/>
              </w:rPr>
            </w:pPr>
            <w:r>
              <w:rPr>
                <w:szCs w:val="21"/>
              </w:rPr>
              <w:t>0xc</w:t>
            </w:r>
          </w:p>
        </w:tc>
        <w:tc>
          <w:tcPr>
            <w:tcW w:w="3273" w:type="dxa"/>
            <w:shd w:val="clear" w:color="auto" w:fill="auto"/>
          </w:tcPr>
          <w:p w14:paraId="26002AEE" w14:textId="77777777" w:rsidR="00815C72" w:rsidRDefault="00000000">
            <w:pPr>
              <w:jc w:val="center"/>
              <w:rPr>
                <w:szCs w:val="21"/>
              </w:rPr>
            </w:pPr>
            <w:r>
              <w:rPr>
                <w:szCs w:val="21"/>
              </w:rPr>
              <w:t>RTC_CCR</w:t>
            </w:r>
          </w:p>
        </w:tc>
        <w:tc>
          <w:tcPr>
            <w:tcW w:w="613" w:type="dxa"/>
            <w:shd w:val="clear" w:color="auto" w:fill="auto"/>
          </w:tcPr>
          <w:p w14:paraId="6F7BBAC2" w14:textId="77777777" w:rsidR="00815C72" w:rsidRDefault="00000000">
            <w:pPr>
              <w:jc w:val="center"/>
              <w:rPr>
                <w:szCs w:val="21"/>
              </w:rPr>
            </w:pPr>
            <w:r>
              <w:rPr>
                <w:szCs w:val="21"/>
              </w:rPr>
              <w:t>R/W</w:t>
            </w:r>
          </w:p>
        </w:tc>
        <w:tc>
          <w:tcPr>
            <w:tcW w:w="730" w:type="dxa"/>
            <w:shd w:val="clear" w:color="auto" w:fill="auto"/>
          </w:tcPr>
          <w:p w14:paraId="78B89D8F" w14:textId="77777777" w:rsidR="00815C72" w:rsidRDefault="00000000">
            <w:pPr>
              <w:jc w:val="center"/>
              <w:rPr>
                <w:szCs w:val="21"/>
              </w:rPr>
            </w:pPr>
            <w:r>
              <w:rPr>
                <w:szCs w:val="21"/>
              </w:rPr>
              <w:t>32 bits</w:t>
            </w:r>
          </w:p>
        </w:tc>
        <w:tc>
          <w:tcPr>
            <w:tcW w:w="3191" w:type="dxa"/>
            <w:shd w:val="clear" w:color="auto" w:fill="auto"/>
          </w:tcPr>
          <w:p w14:paraId="5D81652B" w14:textId="77777777" w:rsidR="00815C72" w:rsidRDefault="00000000">
            <w:pPr>
              <w:autoSpaceDE w:val="0"/>
              <w:autoSpaceDN w:val="0"/>
              <w:adjustRightInd w:val="0"/>
              <w:jc w:val="left"/>
              <w:rPr>
                <w:b/>
                <w:bCs/>
                <w:kern w:val="0"/>
                <w:szCs w:val="21"/>
              </w:rPr>
            </w:pPr>
            <w:r>
              <w:rPr>
                <w:kern w:val="0"/>
                <w:sz w:val="24"/>
              </w:rPr>
              <w:t>Counter Control Register</w:t>
            </w:r>
            <w:r>
              <w:rPr>
                <w:b/>
                <w:bCs/>
                <w:kern w:val="0"/>
                <w:szCs w:val="21"/>
              </w:rPr>
              <w:t xml:space="preserve"> </w:t>
            </w:r>
          </w:p>
          <w:p w14:paraId="481303F4" w14:textId="77777777" w:rsidR="00815C72" w:rsidRDefault="00000000">
            <w:pPr>
              <w:autoSpaceDE w:val="0"/>
              <w:autoSpaceDN w:val="0"/>
              <w:adjustRightInd w:val="0"/>
              <w:jc w:val="left"/>
              <w:rPr>
                <w:kern w:val="0"/>
                <w:szCs w:val="21"/>
              </w:rPr>
            </w:pPr>
            <w:r>
              <w:rPr>
                <w:b/>
                <w:bCs/>
                <w:kern w:val="0"/>
                <w:szCs w:val="21"/>
              </w:rPr>
              <w:t xml:space="preserve">Reset value: </w:t>
            </w:r>
            <w:r>
              <w:rPr>
                <w:kern w:val="0"/>
                <w:szCs w:val="21"/>
              </w:rPr>
              <w:t>1'b0</w:t>
            </w:r>
          </w:p>
        </w:tc>
      </w:tr>
      <w:tr w:rsidR="00815C72" w14:paraId="5D9B2E9F" w14:textId="77777777">
        <w:tc>
          <w:tcPr>
            <w:tcW w:w="738" w:type="dxa"/>
            <w:shd w:val="clear" w:color="auto" w:fill="auto"/>
          </w:tcPr>
          <w:p w14:paraId="2EAB4097" w14:textId="77777777" w:rsidR="00815C72" w:rsidRDefault="00000000">
            <w:pPr>
              <w:jc w:val="center"/>
              <w:rPr>
                <w:szCs w:val="21"/>
              </w:rPr>
            </w:pPr>
            <w:r>
              <w:rPr>
                <w:szCs w:val="21"/>
              </w:rPr>
              <w:t>0x10</w:t>
            </w:r>
          </w:p>
        </w:tc>
        <w:tc>
          <w:tcPr>
            <w:tcW w:w="3273" w:type="dxa"/>
            <w:shd w:val="clear" w:color="auto" w:fill="auto"/>
          </w:tcPr>
          <w:p w14:paraId="7AD9AE2E" w14:textId="77777777" w:rsidR="00815C72" w:rsidRDefault="00000000">
            <w:pPr>
              <w:jc w:val="center"/>
              <w:rPr>
                <w:szCs w:val="21"/>
              </w:rPr>
            </w:pPr>
            <w:r>
              <w:rPr>
                <w:szCs w:val="21"/>
              </w:rPr>
              <w:t>RTC_STAT</w:t>
            </w:r>
          </w:p>
        </w:tc>
        <w:tc>
          <w:tcPr>
            <w:tcW w:w="613" w:type="dxa"/>
            <w:shd w:val="clear" w:color="auto" w:fill="auto"/>
          </w:tcPr>
          <w:p w14:paraId="0BFC05F0" w14:textId="77777777" w:rsidR="00815C72" w:rsidRDefault="00000000">
            <w:pPr>
              <w:jc w:val="center"/>
              <w:rPr>
                <w:szCs w:val="21"/>
              </w:rPr>
            </w:pPr>
            <w:r>
              <w:rPr>
                <w:szCs w:val="21"/>
              </w:rPr>
              <w:t>R</w:t>
            </w:r>
          </w:p>
        </w:tc>
        <w:tc>
          <w:tcPr>
            <w:tcW w:w="730" w:type="dxa"/>
            <w:shd w:val="clear" w:color="auto" w:fill="auto"/>
          </w:tcPr>
          <w:p w14:paraId="5E7C78F7" w14:textId="77777777" w:rsidR="00815C72" w:rsidRDefault="00000000">
            <w:pPr>
              <w:jc w:val="center"/>
              <w:rPr>
                <w:szCs w:val="21"/>
              </w:rPr>
            </w:pPr>
            <w:r>
              <w:rPr>
                <w:szCs w:val="21"/>
              </w:rPr>
              <w:t>32 bits</w:t>
            </w:r>
          </w:p>
        </w:tc>
        <w:tc>
          <w:tcPr>
            <w:tcW w:w="3191" w:type="dxa"/>
            <w:shd w:val="clear" w:color="auto" w:fill="auto"/>
          </w:tcPr>
          <w:p w14:paraId="68397F15" w14:textId="77777777" w:rsidR="00815C72" w:rsidRDefault="00000000">
            <w:pPr>
              <w:autoSpaceDE w:val="0"/>
              <w:autoSpaceDN w:val="0"/>
              <w:adjustRightInd w:val="0"/>
              <w:jc w:val="left"/>
              <w:rPr>
                <w:b/>
                <w:bCs/>
                <w:kern w:val="0"/>
                <w:szCs w:val="21"/>
              </w:rPr>
            </w:pPr>
            <w:r>
              <w:rPr>
                <w:kern w:val="0"/>
                <w:sz w:val="24"/>
              </w:rPr>
              <w:t>Interrupt Register Status</w:t>
            </w:r>
            <w:r>
              <w:rPr>
                <w:b/>
                <w:bCs/>
                <w:kern w:val="0"/>
                <w:szCs w:val="21"/>
              </w:rPr>
              <w:t xml:space="preserve"> </w:t>
            </w:r>
          </w:p>
          <w:p w14:paraId="00CD434A" w14:textId="77777777" w:rsidR="00815C72" w:rsidRDefault="00000000">
            <w:pPr>
              <w:autoSpaceDE w:val="0"/>
              <w:autoSpaceDN w:val="0"/>
              <w:adjustRightInd w:val="0"/>
              <w:jc w:val="left"/>
              <w:rPr>
                <w:kern w:val="0"/>
                <w:szCs w:val="21"/>
              </w:rPr>
            </w:pPr>
            <w:r>
              <w:rPr>
                <w:b/>
                <w:bCs/>
                <w:kern w:val="0"/>
                <w:szCs w:val="21"/>
              </w:rPr>
              <w:t xml:space="preserve">Reset value: </w:t>
            </w:r>
            <w:r>
              <w:rPr>
                <w:kern w:val="0"/>
                <w:szCs w:val="21"/>
              </w:rPr>
              <w:t>1'b0</w:t>
            </w:r>
          </w:p>
        </w:tc>
      </w:tr>
      <w:tr w:rsidR="00815C72" w14:paraId="0F5C7CF9" w14:textId="77777777">
        <w:tc>
          <w:tcPr>
            <w:tcW w:w="738" w:type="dxa"/>
            <w:shd w:val="clear" w:color="auto" w:fill="auto"/>
          </w:tcPr>
          <w:p w14:paraId="25586135" w14:textId="77777777" w:rsidR="00815C72" w:rsidRDefault="00000000">
            <w:pPr>
              <w:jc w:val="center"/>
              <w:rPr>
                <w:szCs w:val="21"/>
              </w:rPr>
            </w:pPr>
            <w:r>
              <w:rPr>
                <w:szCs w:val="21"/>
              </w:rPr>
              <w:t>0x14</w:t>
            </w:r>
          </w:p>
        </w:tc>
        <w:tc>
          <w:tcPr>
            <w:tcW w:w="3273" w:type="dxa"/>
            <w:shd w:val="clear" w:color="auto" w:fill="auto"/>
          </w:tcPr>
          <w:p w14:paraId="4A95EC38" w14:textId="77777777" w:rsidR="00815C72" w:rsidRDefault="00000000">
            <w:pPr>
              <w:jc w:val="center"/>
              <w:rPr>
                <w:szCs w:val="21"/>
              </w:rPr>
            </w:pPr>
            <w:r>
              <w:rPr>
                <w:szCs w:val="21"/>
              </w:rPr>
              <w:t>RTC_RSTAT</w:t>
            </w:r>
          </w:p>
        </w:tc>
        <w:tc>
          <w:tcPr>
            <w:tcW w:w="613" w:type="dxa"/>
            <w:shd w:val="clear" w:color="auto" w:fill="auto"/>
          </w:tcPr>
          <w:p w14:paraId="7494027F" w14:textId="77777777" w:rsidR="00815C72" w:rsidRDefault="00000000">
            <w:pPr>
              <w:jc w:val="center"/>
              <w:rPr>
                <w:szCs w:val="21"/>
              </w:rPr>
            </w:pPr>
            <w:r>
              <w:rPr>
                <w:szCs w:val="21"/>
              </w:rPr>
              <w:t>R</w:t>
            </w:r>
          </w:p>
        </w:tc>
        <w:tc>
          <w:tcPr>
            <w:tcW w:w="730" w:type="dxa"/>
            <w:shd w:val="clear" w:color="auto" w:fill="auto"/>
          </w:tcPr>
          <w:p w14:paraId="6D30C063" w14:textId="77777777" w:rsidR="00815C72" w:rsidRDefault="00000000">
            <w:pPr>
              <w:jc w:val="center"/>
              <w:rPr>
                <w:szCs w:val="21"/>
              </w:rPr>
            </w:pPr>
            <w:r>
              <w:rPr>
                <w:i/>
                <w:szCs w:val="21"/>
              </w:rPr>
              <w:t>32bits</w:t>
            </w:r>
          </w:p>
        </w:tc>
        <w:tc>
          <w:tcPr>
            <w:tcW w:w="3191" w:type="dxa"/>
            <w:shd w:val="clear" w:color="auto" w:fill="auto"/>
          </w:tcPr>
          <w:p w14:paraId="025198B8" w14:textId="77777777" w:rsidR="00815C72" w:rsidRDefault="00000000">
            <w:pPr>
              <w:autoSpaceDE w:val="0"/>
              <w:autoSpaceDN w:val="0"/>
              <w:adjustRightInd w:val="0"/>
              <w:jc w:val="left"/>
              <w:rPr>
                <w:kern w:val="0"/>
                <w:szCs w:val="21"/>
              </w:rPr>
            </w:pPr>
            <w:r>
              <w:rPr>
                <w:kern w:val="0"/>
                <w:sz w:val="24"/>
              </w:rPr>
              <w:t xml:space="preserve">Interrupt Raw Status Register </w:t>
            </w:r>
            <w:r>
              <w:rPr>
                <w:b/>
                <w:bCs/>
                <w:kern w:val="0"/>
                <w:szCs w:val="21"/>
              </w:rPr>
              <w:t xml:space="preserve">Reset value: </w:t>
            </w:r>
            <w:r>
              <w:rPr>
                <w:i/>
                <w:iCs/>
                <w:kern w:val="0"/>
                <w:szCs w:val="21"/>
              </w:rPr>
              <w:t xml:space="preserve">1 </w:t>
            </w:r>
            <w:r>
              <w:rPr>
                <w:kern w:val="0"/>
                <w:szCs w:val="21"/>
              </w:rPr>
              <w:t>'b0</w:t>
            </w:r>
          </w:p>
        </w:tc>
      </w:tr>
      <w:tr w:rsidR="00815C72" w14:paraId="1684C1C2" w14:textId="77777777">
        <w:tc>
          <w:tcPr>
            <w:tcW w:w="738" w:type="dxa"/>
            <w:shd w:val="clear" w:color="auto" w:fill="auto"/>
          </w:tcPr>
          <w:p w14:paraId="6A3323CA" w14:textId="77777777" w:rsidR="00815C72" w:rsidRDefault="00000000">
            <w:pPr>
              <w:jc w:val="center"/>
              <w:rPr>
                <w:szCs w:val="21"/>
              </w:rPr>
            </w:pPr>
            <w:r>
              <w:rPr>
                <w:szCs w:val="21"/>
              </w:rPr>
              <w:t>0x18</w:t>
            </w:r>
          </w:p>
        </w:tc>
        <w:tc>
          <w:tcPr>
            <w:tcW w:w="3273" w:type="dxa"/>
            <w:shd w:val="clear" w:color="auto" w:fill="auto"/>
          </w:tcPr>
          <w:p w14:paraId="46F0EA3A" w14:textId="77777777" w:rsidR="00815C72" w:rsidRDefault="00000000">
            <w:pPr>
              <w:jc w:val="center"/>
              <w:rPr>
                <w:szCs w:val="21"/>
              </w:rPr>
            </w:pPr>
            <w:r>
              <w:rPr>
                <w:szCs w:val="21"/>
              </w:rPr>
              <w:t>RTC_EOI</w:t>
            </w:r>
          </w:p>
        </w:tc>
        <w:tc>
          <w:tcPr>
            <w:tcW w:w="613" w:type="dxa"/>
            <w:shd w:val="clear" w:color="auto" w:fill="auto"/>
          </w:tcPr>
          <w:p w14:paraId="235697DA" w14:textId="77777777" w:rsidR="00815C72" w:rsidRDefault="00000000">
            <w:pPr>
              <w:jc w:val="center"/>
              <w:rPr>
                <w:szCs w:val="21"/>
              </w:rPr>
            </w:pPr>
            <w:r>
              <w:rPr>
                <w:szCs w:val="21"/>
              </w:rPr>
              <w:t>R</w:t>
            </w:r>
          </w:p>
        </w:tc>
        <w:tc>
          <w:tcPr>
            <w:tcW w:w="730" w:type="dxa"/>
            <w:shd w:val="clear" w:color="auto" w:fill="auto"/>
          </w:tcPr>
          <w:p w14:paraId="4C0C456F" w14:textId="77777777" w:rsidR="00815C72" w:rsidRDefault="00000000">
            <w:pPr>
              <w:jc w:val="center"/>
              <w:rPr>
                <w:i/>
                <w:szCs w:val="21"/>
              </w:rPr>
            </w:pPr>
            <w:r>
              <w:rPr>
                <w:i/>
                <w:szCs w:val="21"/>
              </w:rPr>
              <w:t>32bits</w:t>
            </w:r>
          </w:p>
        </w:tc>
        <w:tc>
          <w:tcPr>
            <w:tcW w:w="3191" w:type="dxa"/>
            <w:shd w:val="clear" w:color="auto" w:fill="auto"/>
          </w:tcPr>
          <w:p w14:paraId="0DD098DB" w14:textId="77777777" w:rsidR="00815C72" w:rsidRDefault="00000000">
            <w:pPr>
              <w:autoSpaceDE w:val="0"/>
              <w:autoSpaceDN w:val="0"/>
              <w:adjustRightInd w:val="0"/>
              <w:jc w:val="left"/>
              <w:rPr>
                <w:kern w:val="0"/>
                <w:szCs w:val="21"/>
              </w:rPr>
            </w:pPr>
            <w:r>
              <w:rPr>
                <w:kern w:val="0"/>
                <w:sz w:val="24"/>
              </w:rPr>
              <w:t xml:space="preserve">End Of Interrupt Register </w:t>
            </w:r>
            <w:r>
              <w:rPr>
                <w:b/>
                <w:bCs/>
                <w:kern w:val="0"/>
                <w:szCs w:val="21"/>
              </w:rPr>
              <w:t xml:space="preserve">Reset value: </w:t>
            </w:r>
            <w:r>
              <w:rPr>
                <w:i/>
                <w:iCs/>
                <w:kern w:val="0"/>
                <w:szCs w:val="21"/>
              </w:rPr>
              <w:t xml:space="preserve">1 </w:t>
            </w:r>
            <w:r>
              <w:rPr>
                <w:kern w:val="0"/>
                <w:szCs w:val="21"/>
              </w:rPr>
              <w:t>'b0</w:t>
            </w:r>
          </w:p>
        </w:tc>
      </w:tr>
      <w:tr w:rsidR="00815C72" w14:paraId="1785044D" w14:textId="77777777">
        <w:tc>
          <w:tcPr>
            <w:tcW w:w="738" w:type="dxa"/>
            <w:shd w:val="clear" w:color="auto" w:fill="auto"/>
          </w:tcPr>
          <w:p w14:paraId="7E09EBCA" w14:textId="77777777" w:rsidR="00815C72" w:rsidRDefault="00000000">
            <w:pPr>
              <w:jc w:val="center"/>
              <w:rPr>
                <w:szCs w:val="21"/>
              </w:rPr>
            </w:pPr>
            <w:r>
              <w:rPr>
                <w:szCs w:val="21"/>
              </w:rPr>
              <w:t>0x1C</w:t>
            </w:r>
          </w:p>
        </w:tc>
        <w:tc>
          <w:tcPr>
            <w:tcW w:w="3273" w:type="dxa"/>
            <w:shd w:val="clear" w:color="auto" w:fill="auto"/>
          </w:tcPr>
          <w:p w14:paraId="5DA7AD0D" w14:textId="77777777" w:rsidR="00815C72" w:rsidRDefault="00000000">
            <w:pPr>
              <w:jc w:val="center"/>
              <w:rPr>
                <w:szCs w:val="21"/>
              </w:rPr>
            </w:pPr>
            <w:r>
              <w:rPr>
                <w:szCs w:val="21"/>
              </w:rPr>
              <w:t>RTC_COMP_VERSION</w:t>
            </w:r>
          </w:p>
        </w:tc>
        <w:tc>
          <w:tcPr>
            <w:tcW w:w="613" w:type="dxa"/>
            <w:shd w:val="clear" w:color="auto" w:fill="auto"/>
          </w:tcPr>
          <w:p w14:paraId="04A6B18E" w14:textId="77777777" w:rsidR="00815C72" w:rsidRDefault="00000000">
            <w:pPr>
              <w:jc w:val="center"/>
              <w:rPr>
                <w:szCs w:val="21"/>
              </w:rPr>
            </w:pPr>
            <w:r>
              <w:rPr>
                <w:szCs w:val="21"/>
              </w:rPr>
              <w:t>R</w:t>
            </w:r>
          </w:p>
        </w:tc>
        <w:tc>
          <w:tcPr>
            <w:tcW w:w="730" w:type="dxa"/>
            <w:shd w:val="clear" w:color="auto" w:fill="auto"/>
          </w:tcPr>
          <w:p w14:paraId="09F6424C" w14:textId="77777777" w:rsidR="00815C72" w:rsidRDefault="00000000">
            <w:pPr>
              <w:jc w:val="center"/>
              <w:rPr>
                <w:i/>
                <w:szCs w:val="21"/>
              </w:rPr>
            </w:pPr>
            <w:r>
              <w:rPr>
                <w:i/>
                <w:szCs w:val="21"/>
              </w:rPr>
              <w:t>32bits</w:t>
            </w:r>
          </w:p>
        </w:tc>
        <w:tc>
          <w:tcPr>
            <w:tcW w:w="3191" w:type="dxa"/>
            <w:shd w:val="clear" w:color="auto" w:fill="auto"/>
          </w:tcPr>
          <w:p w14:paraId="475A0971" w14:textId="77777777" w:rsidR="00815C72" w:rsidRDefault="00000000">
            <w:pPr>
              <w:rPr>
                <w:kern w:val="0"/>
                <w:sz w:val="24"/>
              </w:rPr>
            </w:pPr>
            <w:r>
              <w:rPr>
                <w:kern w:val="0"/>
                <w:sz w:val="24"/>
              </w:rPr>
              <w:t>Component Version Register</w:t>
            </w:r>
          </w:p>
          <w:p w14:paraId="642917DA" w14:textId="77777777" w:rsidR="00815C72" w:rsidRDefault="00000000">
            <w:pPr>
              <w:autoSpaceDE w:val="0"/>
              <w:autoSpaceDN w:val="0"/>
              <w:adjustRightInd w:val="0"/>
              <w:jc w:val="left"/>
              <w:rPr>
                <w:kern w:val="0"/>
                <w:szCs w:val="21"/>
              </w:rPr>
            </w:pPr>
            <w:r>
              <w:rPr>
                <w:b/>
                <w:bCs/>
                <w:kern w:val="0"/>
                <w:szCs w:val="21"/>
              </w:rPr>
              <w:lastRenderedPageBreak/>
              <w:t xml:space="preserve">Reset value: 32 </w:t>
            </w:r>
            <w:r>
              <w:rPr>
                <w:kern w:val="0"/>
                <w:szCs w:val="21"/>
              </w:rPr>
              <w:t>'b3230372a</w:t>
            </w:r>
          </w:p>
        </w:tc>
      </w:tr>
      <w:tr w:rsidR="00815C72" w14:paraId="31BC83E2" w14:textId="77777777">
        <w:tc>
          <w:tcPr>
            <w:tcW w:w="738" w:type="dxa"/>
            <w:shd w:val="clear" w:color="auto" w:fill="auto"/>
          </w:tcPr>
          <w:p w14:paraId="6502CC59" w14:textId="77777777" w:rsidR="00815C72" w:rsidRDefault="00000000">
            <w:pPr>
              <w:jc w:val="center"/>
              <w:rPr>
                <w:szCs w:val="21"/>
              </w:rPr>
            </w:pPr>
            <w:r>
              <w:rPr>
                <w:szCs w:val="21"/>
              </w:rPr>
              <w:lastRenderedPageBreak/>
              <w:t>0x20</w:t>
            </w:r>
          </w:p>
        </w:tc>
        <w:tc>
          <w:tcPr>
            <w:tcW w:w="3273" w:type="dxa"/>
            <w:shd w:val="clear" w:color="auto" w:fill="auto"/>
          </w:tcPr>
          <w:p w14:paraId="37664C06" w14:textId="77777777" w:rsidR="00815C72" w:rsidRDefault="00000000">
            <w:pPr>
              <w:jc w:val="center"/>
              <w:rPr>
                <w:szCs w:val="21"/>
              </w:rPr>
            </w:pPr>
            <w:r>
              <w:rPr>
                <w:szCs w:val="21"/>
              </w:rPr>
              <w:t>RTC_CPST</w:t>
            </w:r>
          </w:p>
        </w:tc>
        <w:tc>
          <w:tcPr>
            <w:tcW w:w="613" w:type="dxa"/>
            <w:shd w:val="clear" w:color="auto" w:fill="auto"/>
          </w:tcPr>
          <w:p w14:paraId="6A7F45EA" w14:textId="77777777" w:rsidR="00815C72" w:rsidRDefault="00000000">
            <w:pPr>
              <w:jc w:val="center"/>
              <w:rPr>
                <w:szCs w:val="21"/>
              </w:rPr>
            </w:pPr>
            <w:r>
              <w:rPr>
                <w:szCs w:val="21"/>
              </w:rPr>
              <w:t>R/W</w:t>
            </w:r>
          </w:p>
        </w:tc>
        <w:tc>
          <w:tcPr>
            <w:tcW w:w="730" w:type="dxa"/>
            <w:shd w:val="clear" w:color="auto" w:fill="auto"/>
          </w:tcPr>
          <w:p w14:paraId="2FAA03A4" w14:textId="77777777" w:rsidR="00815C72" w:rsidRDefault="00000000">
            <w:pPr>
              <w:jc w:val="center"/>
              <w:rPr>
                <w:i/>
                <w:szCs w:val="21"/>
              </w:rPr>
            </w:pPr>
            <w:r>
              <w:rPr>
                <w:i/>
                <w:szCs w:val="21"/>
              </w:rPr>
              <w:t>32bits</w:t>
            </w:r>
          </w:p>
        </w:tc>
        <w:tc>
          <w:tcPr>
            <w:tcW w:w="3191" w:type="dxa"/>
            <w:shd w:val="clear" w:color="auto" w:fill="auto"/>
          </w:tcPr>
          <w:p w14:paraId="285A780E" w14:textId="77777777" w:rsidR="00815C72" w:rsidRDefault="00000000">
            <w:pPr>
              <w:autoSpaceDE w:val="0"/>
              <w:autoSpaceDN w:val="0"/>
              <w:adjustRightInd w:val="0"/>
              <w:jc w:val="left"/>
              <w:rPr>
                <w:kern w:val="0"/>
                <w:szCs w:val="21"/>
              </w:rPr>
            </w:pPr>
            <w:r>
              <w:rPr>
                <w:kern w:val="0"/>
                <w:sz w:val="24"/>
              </w:rPr>
              <w:t xml:space="preserve">Counter PreScaler Register </w:t>
            </w:r>
            <w:r>
              <w:rPr>
                <w:b/>
                <w:bCs/>
                <w:kern w:val="0"/>
                <w:szCs w:val="21"/>
              </w:rPr>
              <w:t xml:space="preserve">Reset value: 16 </w:t>
            </w:r>
            <w:r>
              <w:rPr>
                <w:kern w:val="0"/>
                <w:szCs w:val="21"/>
              </w:rPr>
              <w:t>'b2</w:t>
            </w:r>
          </w:p>
        </w:tc>
      </w:tr>
      <w:tr w:rsidR="00815C72" w14:paraId="7C77AF5E" w14:textId="77777777">
        <w:tc>
          <w:tcPr>
            <w:tcW w:w="738" w:type="dxa"/>
            <w:shd w:val="clear" w:color="auto" w:fill="auto"/>
          </w:tcPr>
          <w:p w14:paraId="281C43EE" w14:textId="77777777" w:rsidR="00815C72" w:rsidRDefault="00000000">
            <w:pPr>
              <w:jc w:val="center"/>
              <w:rPr>
                <w:szCs w:val="21"/>
              </w:rPr>
            </w:pPr>
            <w:r>
              <w:rPr>
                <w:szCs w:val="21"/>
              </w:rPr>
              <w:t>0x24</w:t>
            </w:r>
          </w:p>
        </w:tc>
        <w:tc>
          <w:tcPr>
            <w:tcW w:w="3273" w:type="dxa"/>
            <w:shd w:val="clear" w:color="auto" w:fill="auto"/>
          </w:tcPr>
          <w:p w14:paraId="5F66B83B" w14:textId="77777777" w:rsidR="00815C72" w:rsidRDefault="00000000">
            <w:pPr>
              <w:jc w:val="center"/>
              <w:rPr>
                <w:szCs w:val="21"/>
              </w:rPr>
            </w:pPr>
            <w:r>
              <w:rPr>
                <w:szCs w:val="21"/>
              </w:rPr>
              <w:t>RTC_CPCVR</w:t>
            </w:r>
          </w:p>
        </w:tc>
        <w:tc>
          <w:tcPr>
            <w:tcW w:w="613" w:type="dxa"/>
            <w:shd w:val="clear" w:color="auto" w:fill="auto"/>
          </w:tcPr>
          <w:p w14:paraId="02B6A72C" w14:textId="77777777" w:rsidR="00815C72" w:rsidRDefault="00000000">
            <w:pPr>
              <w:jc w:val="center"/>
              <w:rPr>
                <w:szCs w:val="21"/>
              </w:rPr>
            </w:pPr>
            <w:r>
              <w:rPr>
                <w:szCs w:val="21"/>
              </w:rPr>
              <w:t>R</w:t>
            </w:r>
          </w:p>
        </w:tc>
        <w:tc>
          <w:tcPr>
            <w:tcW w:w="730" w:type="dxa"/>
            <w:shd w:val="clear" w:color="auto" w:fill="auto"/>
          </w:tcPr>
          <w:p w14:paraId="34380080" w14:textId="77777777" w:rsidR="00815C72" w:rsidRDefault="00000000">
            <w:pPr>
              <w:jc w:val="center"/>
              <w:rPr>
                <w:i/>
                <w:szCs w:val="21"/>
              </w:rPr>
            </w:pPr>
            <w:r>
              <w:rPr>
                <w:i/>
                <w:szCs w:val="21"/>
              </w:rPr>
              <w:t>32bits</w:t>
            </w:r>
          </w:p>
        </w:tc>
        <w:tc>
          <w:tcPr>
            <w:tcW w:w="3191" w:type="dxa"/>
            <w:shd w:val="clear" w:color="auto" w:fill="auto"/>
          </w:tcPr>
          <w:p w14:paraId="63780D36" w14:textId="77777777" w:rsidR="00815C72" w:rsidRDefault="00000000">
            <w:pPr>
              <w:autoSpaceDE w:val="0"/>
              <w:autoSpaceDN w:val="0"/>
              <w:adjustRightInd w:val="0"/>
              <w:jc w:val="left"/>
              <w:rPr>
                <w:b/>
                <w:bCs/>
                <w:kern w:val="0"/>
                <w:szCs w:val="21"/>
              </w:rPr>
            </w:pPr>
            <w:r>
              <w:rPr>
                <w:kern w:val="0"/>
                <w:sz w:val="24"/>
              </w:rPr>
              <w:t>Current Prescaler Counter Value Register</w:t>
            </w:r>
            <w:r>
              <w:rPr>
                <w:b/>
                <w:bCs/>
                <w:kern w:val="0"/>
                <w:szCs w:val="21"/>
              </w:rPr>
              <w:t xml:space="preserve"> </w:t>
            </w:r>
          </w:p>
          <w:p w14:paraId="0F9FB1E1" w14:textId="77777777" w:rsidR="00815C72" w:rsidRDefault="00000000">
            <w:pPr>
              <w:autoSpaceDE w:val="0"/>
              <w:autoSpaceDN w:val="0"/>
              <w:adjustRightInd w:val="0"/>
              <w:jc w:val="left"/>
              <w:rPr>
                <w:kern w:val="0"/>
                <w:szCs w:val="21"/>
              </w:rPr>
            </w:pPr>
            <w:r>
              <w:rPr>
                <w:b/>
                <w:bCs/>
                <w:kern w:val="0"/>
                <w:szCs w:val="21"/>
              </w:rPr>
              <w:t xml:space="preserve">Reset value: 16 </w:t>
            </w:r>
            <w:r>
              <w:rPr>
                <w:kern w:val="0"/>
                <w:szCs w:val="21"/>
              </w:rPr>
              <w:t>'b0</w:t>
            </w:r>
          </w:p>
        </w:tc>
      </w:tr>
    </w:tbl>
    <w:p w14:paraId="168FB6EA" w14:textId="77777777" w:rsidR="00815C72" w:rsidRDefault="00000000">
      <w:pPr>
        <w:pStyle w:val="20"/>
        <w:rPr>
          <w:rFonts w:ascii="Times New Roman" w:hAnsi="Times New Roman"/>
        </w:rPr>
      </w:pPr>
      <w:bookmarkStart w:id="930" w:name="_Toc195892209"/>
      <w:r>
        <w:rPr>
          <w:rFonts w:ascii="Times New Roman" w:hAnsi="Times New Roman"/>
        </w:rPr>
        <w:t>3 Detailed definition of registers</w:t>
      </w:r>
      <w:bookmarkEnd w:id="930"/>
    </w:p>
    <w:p w14:paraId="2268FBF6" w14:textId="77777777" w:rsidR="00815C72" w:rsidRDefault="00000000">
      <w:pPr>
        <w:pStyle w:val="34"/>
        <w:numPr>
          <w:ilvl w:val="0"/>
          <w:numId w:val="50"/>
        </w:numPr>
        <w:rPr>
          <w:sz w:val="28"/>
        </w:rPr>
      </w:pPr>
      <w:bookmarkStart w:id="931" w:name="_Toc195892210"/>
      <w:r>
        <w:rPr>
          <w:sz w:val="28"/>
        </w:rPr>
        <w:t>RTC_CCVR</w:t>
      </w:r>
      <w:bookmarkEnd w:id="931"/>
    </w:p>
    <w:p w14:paraId="3096D4C0" w14:textId="77777777" w:rsidR="00815C72" w:rsidRDefault="00000000">
      <w:pPr>
        <w:rPr>
          <w:kern w:val="0"/>
          <w:sz w:val="24"/>
        </w:rPr>
      </w:pPr>
      <w:r>
        <w:rPr>
          <w:kern w:val="0"/>
          <w:sz w:val="24"/>
        </w:rPr>
        <w:t xml:space="preserve">● </w:t>
      </w:r>
      <w:r>
        <w:rPr>
          <w:b/>
          <w:bCs/>
          <w:kern w:val="0"/>
          <w:sz w:val="24"/>
        </w:rPr>
        <w:t xml:space="preserve">Name: </w:t>
      </w:r>
      <w:r>
        <w:rPr>
          <w:kern w:val="0"/>
          <w:sz w:val="24"/>
        </w:rPr>
        <w:t>Current Counter Value Register</w:t>
      </w:r>
    </w:p>
    <w:p w14:paraId="256C8F10" w14:textId="77777777" w:rsidR="00815C72" w:rsidRDefault="00000000">
      <w:pPr>
        <w:rPr>
          <w:kern w:val="0"/>
          <w:sz w:val="24"/>
        </w:rPr>
      </w:pPr>
      <w:r>
        <w:rPr>
          <w:kern w:val="0"/>
          <w:sz w:val="24"/>
        </w:rPr>
        <w:t xml:space="preserve">● </w:t>
      </w:r>
      <w:r>
        <w:rPr>
          <w:b/>
          <w:bCs/>
          <w:kern w:val="0"/>
          <w:sz w:val="24"/>
        </w:rPr>
        <w:t xml:space="preserve">Description : Current Counter Value </w:t>
      </w:r>
      <w:r>
        <w:rPr>
          <w:kern w:val="0"/>
          <w:sz w:val="24"/>
        </w:rPr>
        <w:t>Register</w:t>
      </w:r>
    </w:p>
    <w:p w14:paraId="50B90CF6" w14:textId="77777777" w:rsidR="00815C72" w:rsidRDefault="00000000">
      <w:pPr>
        <w:rPr>
          <w:i/>
          <w:iCs/>
          <w:kern w:val="0"/>
          <w:sz w:val="24"/>
        </w:rPr>
      </w:pPr>
      <w:r>
        <w:rPr>
          <w:kern w:val="0"/>
          <w:sz w:val="24"/>
        </w:rPr>
        <w:t xml:space="preserve">● </w:t>
      </w:r>
      <w:r>
        <w:rPr>
          <w:b/>
          <w:bCs/>
          <w:kern w:val="0"/>
          <w:sz w:val="24"/>
        </w:rPr>
        <w:t xml:space="preserve">Size: </w:t>
      </w:r>
      <w:r>
        <w:rPr>
          <w:i/>
          <w:iCs/>
          <w:kern w:val="0"/>
          <w:sz w:val="24"/>
        </w:rPr>
        <w:t>32bits</w:t>
      </w:r>
    </w:p>
    <w:p w14:paraId="66332364" w14:textId="77777777" w:rsidR="00815C72" w:rsidRDefault="00000000">
      <w:pPr>
        <w:rPr>
          <w:kern w:val="0"/>
          <w:sz w:val="24"/>
        </w:rPr>
      </w:pPr>
      <w:r>
        <w:rPr>
          <w:kern w:val="0"/>
          <w:sz w:val="24"/>
        </w:rPr>
        <w:t xml:space="preserve">● </w:t>
      </w:r>
      <w:r>
        <w:rPr>
          <w:b/>
          <w:bCs/>
          <w:kern w:val="0"/>
          <w:sz w:val="24"/>
        </w:rPr>
        <w:t xml:space="preserve">Address Offset: </w:t>
      </w:r>
      <w:r>
        <w:rPr>
          <w:kern w:val="0"/>
          <w:sz w:val="24"/>
        </w:rPr>
        <w:t>0x00</w:t>
      </w:r>
    </w:p>
    <w:p w14:paraId="52E18DFE"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32111ADF" w14:textId="77777777" w:rsidR="00815C72" w:rsidRDefault="00000000">
      <w:pPr>
        <w:spacing w:before="80"/>
        <w:jc w:val="left"/>
        <w:rPr>
          <w:sz w:val="24"/>
        </w:rPr>
      </w:pPr>
      <w:r>
        <w:rPr>
          <w:kern w:val="0"/>
          <w:sz w:val="24"/>
        </w:rPr>
        <w:t xml:space="preserve">● </w:t>
      </w:r>
      <w:r>
        <w:rPr>
          <w:b/>
          <w:sz w:val="24"/>
        </w:rPr>
        <w:t xml:space="preserve">Reset Value: </w:t>
      </w:r>
      <w:r>
        <w:rPr>
          <w:sz w:val="24"/>
        </w:rPr>
        <w:t>0x0</w:t>
      </w:r>
    </w:p>
    <w:p w14:paraId="5540AF6F" w14:textId="77777777" w:rsidR="00815C72" w:rsidRDefault="00815C72">
      <w:pPr>
        <w:rPr>
          <w:kern w:val="0"/>
          <w:sz w:val="24"/>
        </w:rPr>
      </w:pPr>
    </w:p>
    <w:tbl>
      <w:tblPr>
        <w:tblW w:w="25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6"/>
      </w:tblGrid>
      <w:tr w:rsidR="00815C72" w14:paraId="160E1CDD" w14:textId="77777777">
        <w:trPr>
          <w:trHeight w:val="270"/>
          <w:jc w:val="center"/>
        </w:trPr>
        <w:tc>
          <w:tcPr>
            <w:tcW w:w="2526" w:type="dxa"/>
            <w:shd w:val="clear" w:color="auto" w:fill="auto"/>
            <w:noWrap/>
            <w:vAlign w:val="bottom"/>
          </w:tcPr>
          <w:p w14:paraId="2D9707AC" w14:textId="77777777" w:rsidR="00815C72" w:rsidRDefault="00000000">
            <w:pPr>
              <w:widowControl/>
              <w:jc w:val="left"/>
              <w:rPr>
                <w:color w:val="000000"/>
                <w:kern w:val="0"/>
                <w:sz w:val="22"/>
                <w:szCs w:val="22"/>
              </w:rPr>
            </w:pPr>
            <w:r>
              <w:rPr>
                <w:color w:val="000000"/>
                <w:kern w:val="0"/>
                <w:sz w:val="22"/>
                <w:szCs w:val="22"/>
              </w:rPr>
              <w:t>31:0</w:t>
            </w:r>
          </w:p>
        </w:tc>
      </w:tr>
      <w:tr w:rsidR="00815C72" w14:paraId="6BC80324" w14:textId="77777777">
        <w:trPr>
          <w:trHeight w:val="270"/>
          <w:jc w:val="center"/>
        </w:trPr>
        <w:tc>
          <w:tcPr>
            <w:tcW w:w="2526" w:type="dxa"/>
            <w:shd w:val="clear" w:color="auto" w:fill="auto"/>
            <w:noWrap/>
            <w:vAlign w:val="bottom"/>
          </w:tcPr>
          <w:p w14:paraId="367619C9" w14:textId="77777777" w:rsidR="00815C72" w:rsidRDefault="00000000">
            <w:pPr>
              <w:widowControl/>
              <w:jc w:val="left"/>
              <w:rPr>
                <w:color w:val="000000"/>
                <w:kern w:val="0"/>
                <w:sz w:val="22"/>
                <w:szCs w:val="22"/>
              </w:rPr>
            </w:pPr>
            <w:r>
              <w:rPr>
                <w:color w:val="000000"/>
                <w:kern w:val="0"/>
                <w:sz w:val="22"/>
                <w:szCs w:val="22"/>
              </w:rPr>
              <w:t>Current_Counter_Value</w:t>
            </w:r>
          </w:p>
        </w:tc>
      </w:tr>
    </w:tbl>
    <w:p w14:paraId="732D7516" w14:textId="77777777" w:rsidR="00815C72" w:rsidRDefault="00815C72">
      <w:pPr>
        <w:autoSpaceDE w:val="0"/>
        <w:autoSpaceDN w:val="0"/>
        <w:adjustRightInd w:val="0"/>
        <w:spacing w:before="280" w:after="160"/>
        <w:jc w:val="left"/>
        <w:rPr>
          <w:rFonts w:eastAsiaTheme="minorEastAsia"/>
          <w:color w:val="000000"/>
          <w:kern w:val="0"/>
          <w:sz w:val="24"/>
          <w:lang w:eastAsia="ja-JP"/>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8"/>
        <w:gridCol w:w="2855"/>
        <w:gridCol w:w="949"/>
        <w:gridCol w:w="4960"/>
      </w:tblGrid>
      <w:tr w:rsidR="00815C72" w14:paraId="0A40F438" w14:textId="77777777">
        <w:trPr>
          <w:trHeight w:val="310"/>
        </w:trPr>
        <w:tc>
          <w:tcPr>
            <w:tcW w:w="410" w:type="pct"/>
          </w:tcPr>
          <w:p w14:paraId="31F1B452"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Bits</w:t>
            </w:r>
          </w:p>
        </w:tc>
        <w:tc>
          <w:tcPr>
            <w:tcW w:w="1505" w:type="pct"/>
          </w:tcPr>
          <w:p w14:paraId="209F73D9"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Name</w:t>
            </w:r>
          </w:p>
        </w:tc>
        <w:tc>
          <w:tcPr>
            <w:tcW w:w="476" w:type="pct"/>
          </w:tcPr>
          <w:p w14:paraId="202C1F4E"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Memory Access</w:t>
            </w:r>
          </w:p>
        </w:tc>
        <w:tc>
          <w:tcPr>
            <w:tcW w:w="2610" w:type="pct"/>
          </w:tcPr>
          <w:p w14:paraId="57B9B426" w14:textId="77777777" w:rsidR="00815C72" w:rsidRDefault="00000000">
            <w:pPr>
              <w:autoSpaceDE w:val="0"/>
              <w:autoSpaceDN w:val="0"/>
              <w:adjustRightInd w:val="0"/>
              <w:spacing w:before="160"/>
              <w:jc w:val="left"/>
              <w:rPr>
                <w:color w:val="000000"/>
                <w:kern w:val="0"/>
                <w:sz w:val="20"/>
                <w:szCs w:val="20"/>
                <w:lang w:eastAsia="ja-JP"/>
              </w:rPr>
            </w:pPr>
            <w:r>
              <w:rPr>
                <w:b/>
                <w:bCs/>
                <w:color w:val="000000"/>
                <w:kern w:val="0"/>
                <w:sz w:val="20"/>
                <w:szCs w:val="20"/>
                <w:lang w:eastAsia="ja-JP"/>
              </w:rPr>
              <w:t>Description</w:t>
            </w:r>
          </w:p>
        </w:tc>
      </w:tr>
      <w:tr w:rsidR="00815C72" w14:paraId="4623E943" w14:textId="77777777">
        <w:trPr>
          <w:trHeight w:val="1130"/>
        </w:trPr>
        <w:tc>
          <w:tcPr>
            <w:tcW w:w="410" w:type="pct"/>
          </w:tcPr>
          <w:p w14:paraId="78E5B6B9"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31:0</w:t>
            </w:r>
          </w:p>
        </w:tc>
        <w:tc>
          <w:tcPr>
            <w:tcW w:w="1505" w:type="pct"/>
          </w:tcPr>
          <w:p w14:paraId="1F9FC1C2"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Current_Counter_Value</w:t>
            </w:r>
          </w:p>
        </w:tc>
        <w:tc>
          <w:tcPr>
            <w:tcW w:w="476" w:type="pct"/>
          </w:tcPr>
          <w:p w14:paraId="4ED8EE5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2610" w:type="pct"/>
          </w:tcPr>
          <w:p w14:paraId="733C68A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When read, this register is the current value of the internal counter. This value is always read coherently.</w:t>
            </w:r>
          </w:p>
          <w:p w14:paraId="6F87C1D5" w14:textId="77777777" w:rsidR="00815C72" w:rsidRDefault="00000000">
            <w:pPr>
              <w:autoSpaceDE w:val="0"/>
              <w:autoSpaceDN w:val="0"/>
              <w:adjustRightInd w:val="0"/>
              <w:spacing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bl>
    <w:p w14:paraId="6AB883EE" w14:textId="77777777" w:rsidR="00815C72" w:rsidRDefault="00000000">
      <w:pPr>
        <w:pStyle w:val="34"/>
        <w:numPr>
          <w:ilvl w:val="0"/>
          <w:numId w:val="50"/>
        </w:numPr>
        <w:tabs>
          <w:tab w:val="left" w:pos="510"/>
        </w:tabs>
        <w:ind w:left="510" w:hanging="510"/>
        <w:rPr>
          <w:sz w:val="28"/>
        </w:rPr>
      </w:pPr>
      <w:bookmarkStart w:id="932" w:name="_Toc195892211"/>
      <w:r>
        <w:rPr>
          <w:sz w:val="28"/>
        </w:rPr>
        <w:t>RTC_CMR</w:t>
      </w:r>
      <w:bookmarkEnd w:id="932"/>
    </w:p>
    <w:p w14:paraId="43AA4470" w14:textId="77777777" w:rsidR="00815C72" w:rsidRDefault="00000000">
      <w:pPr>
        <w:rPr>
          <w:kern w:val="0"/>
          <w:sz w:val="24"/>
        </w:rPr>
      </w:pPr>
      <w:r>
        <w:rPr>
          <w:kern w:val="0"/>
          <w:sz w:val="24"/>
        </w:rPr>
        <w:t xml:space="preserve">● </w:t>
      </w:r>
      <w:r>
        <w:rPr>
          <w:b/>
          <w:bCs/>
          <w:kern w:val="0"/>
          <w:sz w:val="24"/>
        </w:rPr>
        <w:t xml:space="preserve">Name: </w:t>
      </w:r>
      <w:r>
        <w:rPr>
          <w:kern w:val="0"/>
          <w:sz w:val="24"/>
        </w:rPr>
        <w:t>Counter Match Register</w:t>
      </w:r>
    </w:p>
    <w:p w14:paraId="761043A4" w14:textId="77777777" w:rsidR="00815C72" w:rsidRDefault="00000000">
      <w:pPr>
        <w:rPr>
          <w:kern w:val="0"/>
          <w:sz w:val="24"/>
        </w:rPr>
      </w:pPr>
      <w:r>
        <w:rPr>
          <w:kern w:val="0"/>
          <w:sz w:val="24"/>
        </w:rPr>
        <w:t xml:space="preserve">● </w:t>
      </w:r>
      <w:r>
        <w:rPr>
          <w:b/>
          <w:bCs/>
          <w:kern w:val="0"/>
          <w:sz w:val="24"/>
        </w:rPr>
        <w:t xml:space="preserve">Description : </w:t>
      </w:r>
      <w:r>
        <w:rPr>
          <w:kern w:val="0"/>
          <w:sz w:val="24"/>
        </w:rPr>
        <w:t xml:space="preserve">Counter Match </w:t>
      </w:r>
      <w:r>
        <w:rPr>
          <w:b/>
          <w:bCs/>
          <w:kern w:val="0"/>
          <w:sz w:val="24"/>
        </w:rPr>
        <w:t>Register</w:t>
      </w:r>
    </w:p>
    <w:p w14:paraId="68FFEB4E" w14:textId="77777777" w:rsidR="00815C72" w:rsidRDefault="00000000">
      <w:pPr>
        <w:rPr>
          <w:i/>
          <w:iCs/>
          <w:kern w:val="0"/>
          <w:sz w:val="24"/>
        </w:rPr>
      </w:pPr>
      <w:r>
        <w:rPr>
          <w:kern w:val="0"/>
          <w:sz w:val="24"/>
        </w:rPr>
        <w:t xml:space="preserve">● </w:t>
      </w:r>
      <w:r>
        <w:rPr>
          <w:b/>
          <w:bCs/>
          <w:kern w:val="0"/>
          <w:sz w:val="24"/>
        </w:rPr>
        <w:t xml:space="preserve">Size: </w:t>
      </w:r>
      <w:r>
        <w:rPr>
          <w:i/>
          <w:iCs/>
          <w:kern w:val="0"/>
          <w:sz w:val="24"/>
        </w:rPr>
        <w:t>32bits</w:t>
      </w:r>
    </w:p>
    <w:p w14:paraId="3CF2EB93" w14:textId="77777777" w:rsidR="00815C72" w:rsidRDefault="00000000">
      <w:pPr>
        <w:rPr>
          <w:kern w:val="0"/>
          <w:sz w:val="24"/>
        </w:rPr>
      </w:pPr>
      <w:r>
        <w:rPr>
          <w:kern w:val="0"/>
          <w:sz w:val="24"/>
        </w:rPr>
        <w:t xml:space="preserve">● </w:t>
      </w:r>
      <w:r>
        <w:rPr>
          <w:b/>
          <w:bCs/>
          <w:kern w:val="0"/>
          <w:sz w:val="24"/>
        </w:rPr>
        <w:t xml:space="preserve">Address Offset: </w:t>
      </w:r>
      <w:r>
        <w:rPr>
          <w:kern w:val="0"/>
          <w:sz w:val="24"/>
        </w:rPr>
        <w:t>0x04</w:t>
      </w:r>
    </w:p>
    <w:p w14:paraId="4E4430E1"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291416B5" w14:textId="77777777" w:rsidR="00815C72" w:rsidRDefault="00000000">
      <w:pPr>
        <w:spacing w:before="80"/>
        <w:jc w:val="left"/>
        <w:rPr>
          <w:sz w:val="24"/>
        </w:rPr>
      </w:pPr>
      <w:r>
        <w:rPr>
          <w:kern w:val="0"/>
          <w:sz w:val="24"/>
        </w:rPr>
        <w:t xml:space="preserve">● </w:t>
      </w:r>
      <w:r>
        <w:rPr>
          <w:b/>
          <w:sz w:val="24"/>
        </w:rPr>
        <w:t xml:space="preserve">Reset Value: </w:t>
      </w:r>
      <w:r>
        <w:rPr>
          <w:sz w:val="24"/>
        </w:rPr>
        <w:t>0x0</w:t>
      </w:r>
    </w:p>
    <w:p w14:paraId="02B7F7F9" w14:textId="77777777" w:rsidR="00815C72" w:rsidRDefault="00815C72">
      <w:pPr>
        <w:rPr>
          <w:kern w:val="0"/>
          <w:sz w:val="24"/>
        </w:rPr>
      </w:pPr>
    </w:p>
    <w:tbl>
      <w:tblPr>
        <w:tblW w:w="25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6"/>
      </w:tblGrid>
      <w:tr w:rsidR="00815C72" w14:paraId="23D93CAD" w14:textId="77777777">
        <w:trPr>
          <w:trHeight w:val="270"/>
          <w:jc w:val="center"/>
        </w:trPr>
        <w:tc>
          <w:tcPr>
            <w:tcW w:w="2526" w:type="dxa"/>
            <w:shd w:val="clear" w:color="auto" w:fill="auto"/>
            <w:noWrap/>
            <w:vAlign w:val="bottom"/>
          </w:tcPr>
          <w:p w14:paraId="66B0B33E" w14:textId="77777777" w:rsidR="00815C72" w:rsidRDefault="00000000">
            <w:pPr>
              <w:widowControl/>
              <w:jc w:val="left"/>
              <w:rPr>
                <w:color w:val="000000"/>
                <w:kern w:val="0"/>
                <w:sz w:val="22"/>
                <w:szCs w:val="22"/>
              </w:rPr>
            </w:pPr>
            <w:r>
              <w:rPr>
                <w:color w:val="000000"/>
                <w:kern w:val="0"/>
                <w:sz w:val="22"/>
                <w:szCs w:val="22"/>
              </w:rPr>
              <w:t>31:0</w:t>
            </w:r>
          </w:p>
        </w:tc>
      </w:tr>
      <w:tr w:rsidR="00815C72" w14:paraId="00BA46F0" w14:textId="77777777">
        <w:trPr>
          <w:trHeight w:val="270"/>
          <w:jc w:val="center"/>
        </w:trPr>
        <w:tc>
          <w:tcPr>
            <w:tcW w:w="2526" w:type="dxa"/>
            <w:shd w:val="clear" w:color="auto" w:fill="auto"/>
            <w:noWrap/>
            <w:vAlign w:val="bottom"/>
          </w:tcPr>
          <w:p w14:paraId="5FF97996" w14:textId="77777777" w:rsidR="00815C72" w:rsidRDefault="00000000">
            <w:pPr>
              <w:widowControl/>
              <w:jc w:val="left"/>
              <w:rPr>
                <w:color w:val="000000"/>
                <w:kern w:val="0"/>
                <w:sz w:val="22"/>
                <w:szCs w:val="22"/>
              </w:rPr>
            </w:pPr>
            <w:r>
              <w:rPr>
                <w:color w:val="000000"/>
                <w:kern w:val="0"/>
                <w:sz w:val="22"/>
                <w:szCs w:val="22"/>
              </w:rPr>
              <w:t>Counter_Match</w:t>
            </w:r>
          </w:p>
        </w:tc>
      </w:tr>
    </w:tbl>
    <w:p w14:paraId="054017B1" w14:textId="77777777" w:rsidR="00815C72" w:rsidRDefault="00815C72">
      <w:pPr>
        <w:autoSpaceDE w:val="0"/>
        <w:autoSpaceDN w:val="0"/>
        <w:adjustRightInd w:val="0"/>
        <w:spacing w:before="280" w:after="160"/>
        <w:jc w:val="left"/>
        <w:rPr>
          <w:rFonts w:eastAsiaTheme="minorEastAsia"/>
          <w:color w:val="000000"/>
          <w:kern w:val="0"/>
          <w:sz w:val="24"/>
          <w:lang w:eastAsia="ja-JP"/>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8"/>
        <w:gridCol w:w="2855"/>
        <w:gridCol w:w="949"/>
        <w:gridCol w:w="4960"/>
      </w:tblGrid>
      <w:tr w:rsidR="00815C72" w14:paraId="651CAD4D" w14:textId="77777777">
        <w:trPr>
          <w:trHeight w:val="310"/>
        </w:trPr>
        <w:tc>
          <w:tcPr>
            <w:tcW w:w="410" w:type="pct"/>
          </w:tcPr>
          <w:p w14:paraId="06D9A51E"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lastRenderedPageBreak/>
              <w:t>Bits</w:t>
            </w:r>
          </w:p>
        </w:tc>
        <w:tc>
          <w:tcPr>
            <w:tcW w:w="1505" w:type="pct"/>
          </w:tcPr>
          <w:p w14:paraId="66A01744"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Name</w:t>
            </w:r>
          </w:p>
        </w:tc>
        <w:tc>
          <w:tcPr>
            <w:tcW w:w="476" w:type="pct"/>
          </w:tcPr>
          <w:p w14:paraId="26A98273"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Memory Access</w:t>
            </w:r>
          </w:p>
        </w:tc>
        <w:tc>
          <w:tcPr>
            <w:tcW w:w="2610" w:type="pct"/>
          </w:tcPr>
          <w:p w14:paraId="4FFE2D4C" w14:textId="77777777" w:rsidR="00815C72" w:rsidRDefault="00000000">
            <w:pPr>
              <w:autoSpaceDE w:val="0"/>
              <w:autoSpaceDN w:val="0"/>
              <w:adjustRightInd w:val="0"/>
              <w:spacing w:before="160"/>
              <w:jc w:val="left"/>
              <w:rPr>
                <w:color w:val="000000"/>
                <w:kern w:val="0"/>
                <w:sz w:val="20"/>
                <w:szCs w:val="20"/>
                <w:lang w:eastAsia="ja-JP"/>
              </w:rPr>
            </w:pPr>
            <w:r>
              <w:rPr>
                <w:b/>
                <w:bCs/>
                <w:color w:val="000000"/>
                <w:kern w:val="0"/>
                <w:sz w:val="20"/>
                <w:szCs w:val="20"/>
                <w:lang w:eastAsia="ja-JP"/>
              </w:rPr>
              <w:t>Description</w:t>
            </w:r>
          </w:p>
        </w:tc>
      </w:tr>
      <w:tr w:rsidR="00815C72" w14:paraId="09E30764" w14:textId="77777777">
        <w:trPr>
          <w:trHeight w:val="1130"/>
        </w:trPr>
        <w:tc>
          <w:tcPr>
            <w:tcW w:w="410" w:type="pct"/>
          </w:tcPr>
          <w:p w14:paraId="18314402"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31:0</w:t>
            </w:r>
          </w:p>
        </w:tc>
        <w:tc>
          <w:tcPr>
            <w:tcW w:w="1505" w:type="pct"/>
          </w:tcPr>
          <w:p w14:paraId="350ABCD2"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Counter_Match</w:t>
            </w:r>
          </w:p>
        </w:tc>
        <w:tc>
          <w:tcPr>
            <w:tcW w:w="476" w:type="pct"/>
          </w:tcPr>
          <w:p w14:paraId="77FA91B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w:t>
            </w:r>
          </w:p>
        </w:tc>
        <w:tc>
          <w:tcPr>
            <w:tcW w:w="2610" w:type="pct"/>
          </w:tcPr>
          <w:p w14:paraId="62B3FF2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Interrupt Match Register. When the internal counter matches this register, an interrupt is generated, provided interrupt generation is enabled.</w:t>
            </w:r>
          </w:p>
          <w:p w14:paraId="2E4F67EF"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When appropriate, this value is written coherently. Only when all the bytes are written is the register used by the interrupt detection logic.</w:t>
            </w:r>
          </w:p>
          <w:p w14:paraId="37531896" w14:textId="77777777" w:rsidR="00815C72" w:rsidRDefault="00000000">
            <w:pPr>
              <w:autoSpaceDE w:val="0"/>
              <w:autoSpaceDN w:val="0"/>
              <w:adjustRightInd w:val="0"/>
              <w:spacing w:after="40"/>
              <w:jc w:val="left"/>
              <w:rPr>
                <w:rFonts w:eastAsiaTheme="minorEastAsia"/>
                <w:color w:val="000000"/>
                <w:kern w:val="0"/>
                <w:sz w:val="20"/>
                <w:szCs w:val="20"/>
                <w:lang w:eastAsia="ja-JP"/>
              </w:rPr>
            </w:pPr>
            <w:r>
              <w:rPr>
                <w:color w:val="000000"/>
                <w:kern w:val="0"/>
                <w:sz w:val="20"/>
                <w:szCs w:val="20"/>
                <w:lang w:eastAsia="ja-JP"/>
              </w:rPr>
              <w:t>Value After Reset: 0x0</w:t>
            </w:r>
          </w:p>
        </w:tc>
      </w:tr>
    </w:tbl>
    <w:p w14:paraId="659F3316" w14:textId="77777777" w:rsidR="00815C72" w:rsidRDefault="00000000">
      <w:pPr>
        <w:pStyle w:val="34"/>
        <w:numPr>
          <w:ilvl w:val="0"/>
          <w:numId w:val="50"/>
        </w:numPr>
        <w:tabs>
          <w:tab w:val="left" w:pos="510"/>
        </w:tabs>
        <w:ind w:left="510" w:hanging="510"/>
        <w:rPr>
          <w:sz w:val="28"/>
        </w:rPr>
      </w:pPr>
      <w:bookmarkStart w:id="933" w:name="_Toc195892212"/>
      <w:r>
        <w:rPr>
          <w:sz w:val="28"/>
        </w:rPr>
        <w:t>RTC_CLR</w:t>
      </w:r>
      <w:bookmarkEnd w:id="933"/>
    </w:p>
    <w:p w14:paraId="2777AFD5" w14:textId="77777777" w:rsidR="00815C72" w:rsidRDefault="00000000">
      <w:pPr>
        <w:rPr>
          <w:kern w:val="0"/>
          <w:sz w:val="24"/>
        </w:rPr>
      </w:pPr>
      <w:r>
        <w:rPr>
          <w:kern w:val="0"/>
          <w:sz w:val="24"/>
        </w:rPr>
        <w:t xml:space="preserve">● </w:t>
      </w:r>
      <w:r>
        <w:rPr>
          <w:b/>
          <w:bCs/>
          <w:kern w:val="0"/>
          <w:sz w:val="24"/>
        </w:rPr>
        <w:t xml:space="preserve">Name: </w:t>
      </w:r>
      <w:r>
        <w:rPr>
          <w:kern w:val="0"/>
          <w:sz w:val="24"/>
        </w:rPr>
        <w:t>Counter Load Register</w:t>
      </w:r>
    </w:p>
    <w:p w14:paraId="35A133E1" w14:textId="77777777" w:rsidR="00815C72" w:rsidRDefault="00000000">
      <w:pPr>
        <w:rPr>
          <w:kern w:val="0"/>
          <w:sz w:val="24"/>
        </w:rPr>
      </w:pPr>
      <w:r>
        <w:rPr>
          <w:kern w:val="0"/>
          <w:sz w:val="24"/>
        </w:rPr>
        <w:t xml:space="preserve">● </w:t>
      </w:r>
      <w:r>
        <w:rPr>
          <w:b/>
          <w:bCs/>
          <w:kern w:val="0"/>
          <w:sz w:val="24"/>
        </w:rPr>
        <w:t xml:space="preserve">Description : </w:t>
      </w:r>
      <w:r>
        <w:rPr>
          <w:kern w:val="0"/>
          <w:sz w:val="24"/>
        </w:rPr>
        <w:t xml:space="preserve">Counter Load </w:t>
      </w:r>
      <w:r>
        <w:rPr>
          <w:b/>
          <w:bCs/>
          <w:kern w:val="0"/>
          <w:sz w:val="24"/>
        </w:rPr>
        <w:t>Register</w:t>
      </w:r>
    </w:p>
    <w:p w14:paraId="04500CBE" w14:textId="77777777" w:rsidR="00815C72" w:rsidRDefault="00000000">
      <w:pPr>
        <w:rPr>
          <w:i/>
          <w:iCs/>
          <w:kern w:val="0"/>
          <w:sz w:val="24"/>
        </w:rPr>
      </w:pPr>
      <w:r>
        <w:rPr>
          <w:kern w:val="0"/>
          <w:sz w:val="24"/>
        </w:rPr>
        <w:t xml:space="preserve">● </w:t>
      </w:r>
      <w:r>
        <w:rPr>
          <w:b/>
          <w:bCs/>
          <w:kern w:val="0"/>
          <w:sz w:val="24"/>
        </w:rPr>
        <w:t xml:space="preserve">Size: </w:t>
      </w:r>
      <w:r>
        <w:rPr>
          <w:i/>
          <w:iCs/>
          <w:kern w:val="0"/>
          <w:sz w:val="24"/>
        </w:rPr>
        <w:t>32bits</w:t>
      </w:r>
    </w:p>
    <w:p w14:paraId="0E058BE0" w14:textId="77777777" w:rsidR="00815C72" w:rsidRDefault="00000000">
      <w:pPr>
        <w:rPr>
          <w:kern w:val="0"/>
          <w:sz w:val="24"/>
        </w:rPr>
      </w:pPr>
      <w:r>
        <w:rPr>
          <w:kern w:val="0"/>
          <w:sz w:val="24"/>
        </w:rPr>
        <w:t xml:space="preserve">● </w:t>
      </w:r>
      <w:r>
        <w:rPr>
          <w:b/>
          <w:bCs/>
          <w:kern w:val="0"/>
          <w:sz w:val="24"/>
        </w:rPr>
        <w:t xml:space="preserve">Address Offset: </w:t>
      </w:r>
      <w:r>
        <w:rPr>
          <w:kern w:val="0"/>
          <w:sz w:val="24"/>
        </w:rPr>
        <w:t>0x08</w:t>
      </w:r>
    </w:p>
    <w:p w14:paraId="05D3C25B"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27D3D675" w14:textId="77777777" w:rsidR="00815C72" w:rsidRDefault="00000000">
      <w:pPr>
        <w:spacing w:before="80"/>
        <w:jc w:val="left"/>
        <w:rPr>
          <w:sz w:val="24"/>
        </w:rPr>
      </w:pPr>
      <w:r>
        <w:rPr>
          <w:kern w:val="0"/>
          <w:sz w:val="24"/>
        </w:rPr>
        <w:t xml:space="preserve">● </w:t>
      </w:r>
      <w:r>
        <w:rPr>
          <w:b/>
          <w:sz w:val="24"/>
        </w:rPr>
        <w:t xml:space="preserve">Reset Value: </w:t>
      </w:r>
      <w:r>
        <w:rPr>
          <w:sz w:val="24"/>
        </w:rPr>
        <w:t>0x0</w:t>
      </w:r>
    </w:p>
    <w:p w14:paraId="04D6FF3B" w14:textId="77777777" w:rsidR="00815C72" w:rsidRDefault="00815C72">
      <w:pPr>
        <w:rPr>
          <w:kern w:val="0"/>
          <w:sz w:val="24"/>
        </w:rPr>
      </w:pPr>
    </w:p>
    <w:tbl>
      <w:tblPr>
        <w:tblW w:w="25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6"/>
      </w:tblGrid>
      <w:tr w:rsidR="00815C72" w14:paraId="69B3164B" w14:textId="77777777">
        <w:trPr>
          <w:trHeight w:val="270"/>
          <w:jc w:val="center"/>
        </w:trPr>
        <w:tc>
          <w:tcPr>
            <w:tcW w:w="2526" w:type="dxa"/>
            <w:shd w:val="clear" w:color="auto" w:fill="auto"/>
            <w:noWrap/>
            <w:vAlign w:val="bottom"/>
          </w:tcPr>
          <w:p w14:paraId="470A1ACD" w14:textId="77777777" w:rsidR="00815C72" w:rsidRDefault="00000000">
            <w:pPr>
              <w:widowControl/>
              <w:jc w:val="left"/>
              <w:rPr>
                <w:color w:val="000000"/>
                <w:kern w:val="0"/>
                <w:sz w:val="22"/>
                <w:szCs w:val="22"/>
              </w:rPr>
            </w:pPr>
            <w:r>
              <w:rPr>
                <w:color w:val="000000"/>
                <w:kern w:val="0"/>
                <w:sz w:val="22"/>
                <w:szCs w:val="22"/>
              </w:rPr>
              <w:t>31:0</w:t>
            </w:r>
          </w:p>
        </w:tc>
      </w:tr>
      <w:tr w:rsidR="00815C72" w14:paraId="27454573" w14:textId="77777777">
        <w:trPr>
          <w:trHeight w:val="270"/>
          <w:jc w:val="center"/>
        </w:trPr>
        <w:tc>
          <w:tcPr>
            <w:tcW w:w="2526" w:type="dxa"/>
            <w:shd w:val="clear" w:color="auto" w:fill="auto"/>
            <w:noWrap/>
            <w:vAlign w:val="bottom"/>
          </w:tcPr>
          <w:p w14:paraId="166B23B3" w14:textId="77777777" w:rsidR="00815C72" w:rsidRDefault="00000000">
            <w:pPr>
              <w:widowControl/>
              <w:jc w:val="left"/>
              <w:rPr>
                <w:color w:val="000000"/>
                <w:kern w:val="0"/>
                <w:sz w:val="22"/>
                <w:szCs w:val="22"/>
              </w:rPr>
            </w:pPr>
            <w:r>
              <w:rPr>
                <w:color w:val="000000"/>
                <w:kern w:val="0"/>
                <w:sz w:val="22"/>
                <w:szCs w:val="22"/>
              </w:rPr>
              <w:t>Counter_Load</w:t>
            </w:r>
          </w:p>
        </w:tc>
      </w:tr>
    </w:tbl>
    <w:p w14:paraId="278601D4" w14:textId="77777777" w:rsidR="00815C72" w:rsidRDefault="00815C72">
      <w:pPr>
        <w:autoSpaceDE w:val="0"/>
        <w:autoSpaceDN w:val="0"/>
        <w:adjustRightInd w:val="0"/>
        <w:spacing w:before="280" w:after="160"/>
        <w:jc w:val="left"/>
        <w:rPr>
          <w:rFonts w:eastAsiaTheme="minorEastAsia"/>
          <w:color w:val="000000"/>
          <w:kern w:val="0"/>
          <w:sz w:val="24"/>
          <w:lang w:eastAsia="ja-JP"/>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8"/>
        <w:gridCol w:w="2855"/>
        <w:gridCol w:w="949"/>
        <w:gridCol w:w="4960"/>
      </w:tblGrid>
      <w:tr w:rsidR="00815C72" w14:paraId="7A2B6A36" w14:textId="77777777">
        <w:trPr>
          <w:trHeight w:val="310"/>
        </w:trPr>
        <w:tc>
          <w:tcPr>
            <w:tcW w:w="410" w:type="pct"/>
          </w:tcPr>
          <w:p w14:paraId="5B00EC91"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Bits</w:t>
            </w:r>
          </w:p>
        </w:tc>
        <w:tc>
          <w:tcPr>
            <w:tcW w:w="1505" w:type="pct"/>
          </w:tcPr>
          <w:p w14:paraId="4D806C9D"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Name</w:t>
            </w:r>
          </w:p>
        </w:tc>
        <w:tc>
          <w:tcPr>
            <w:tcW w:w="476" w:type="pct"/>
          </w:tcPr>
          <w:p w14:paraId="52D39920"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Memory Access</w:t>
            </w:r>
          </w:p>
        </w:tc>
        <w:tc>
          <w:tcPr>
            <w:tcW w:w="2610" w:type="pct"/>
          </w:tcPr>
          <w:p w14:paraId="1AA65584" w14:textId="77777777" w:rsidR="00815C72" w:rsidRDefault="00000000">
            <w:pPr>
              <w:autoSpaceDE w:val="0"/>
              <w:autoSpaceDN w:val="0"/>
              <w:adjustRightInd w:val="0"/>
              <w:spacing w:before="160"/>
              <w:jc w:val="left"/>
              <w:rPr>
                <w:color w:val="000000"/>
                <w:kern w:val="0"/>
                <w:sz w:val="20"/>
                <w:szCs w:val="20"/>
                <w:lang w:eastAsia="ja-JP"/>
              </w:rPr>
            </w:pPr>
            <w:r>
              <w:rPr>
                <w:b/>
                <w:bCs/>
                <w:color w:val="000000"/>
                <w:kern w:val="0"/>
                <w:sz w:val="20"/>
                <w:szCs w:val="20"/>
                <w:lang w:eastAsia="ja-JP"/>
              </w:rPr>
              <w:t>Description</w:t>
            </w:r>
          </w:p>
        </w:tc>
      </w:tr>
      <w:tr w:rsidR="00815C72" w14:paraId="09C68A5A" w14:textId="77777777">
        <w:trPr>
          <w:trHeight w:val="1130"/>
        </w:trPr>
        <w:tc>
          <w:tcPr>
            <w:tcW w:w="410" w:type="pct"/>
          </w:tcPr>
          <w:p w14:paraId="6E96A1D6"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31:0</w:t>
            </w:r>
          </w:p>
        </w:tc>
        <w:tc>
          <w:tcPr>
            <w:tcW w:w="1505" w:type="pct"/>
          </w:tcPr>
          <w:p w14:paraId="23CB7146"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Counter_Load</w:t>
            </w:r>
          </w:p>
        </w:tc>
        <w:tc>
          <w:tcPr>
            <w:tcW w:w="476" w:type="pct"/>
          </w:tcPr>
          <w:p w14:paraId="4EC55EE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w:t>
            </w:r>
          </w:p>
        </w:tc>
        <w:tc>
          <w:tcPr>
            <w:tcW w:w="2610" w:type="pct"/>
          </w:tcPr>
          <w:p w14:paraId="04D5860E"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Loaded into the counter as the loaded value, which is written coherently.</w:t>
            </w:r>
          </w:p>
          <w:p w14:paraId="0E846FED" w14:textId="77777777" w:rsidR="00815C72" w:rsidRDefault="00000000">
            <w:pPr>
              <w:autoSpaceDE w:val="0"/>
              <w:autoSpaceDN w:val="0"/>
              <w:adjustRightInd w:val="0"/>
              <w:spacing w:after="40"/>
              <w:jc w:val="left"/>
              <w:rPr>
                <w:rFonts w:eastAsiaTheme="minorEastAsia"/>
                <w:color w:val="000000"/>
                <w:kern w:val="0"/>
                <w:sz w:val="20"/>
                <w:szCs w:val="20"/>
                <w:lang w:eastAsia="ja-JP"/>
              </w:rPr>
            </w:pPr>
            <w:r>
              <w:rPr>
                <w:color w:val="000000"/>
                <w:kern w:val="0"/>
                <w:sz w:val="20"/>
                <w:szCs w:val="20"/>
                <w:lang w:eastAsia="ja-JP"/>
              </w:rPr>
              <w:t>Value After Reset: 0x0</w:t>
            </w:r>
          </w:p>
        </w:tc>
      </w:tr>
    </w:tbl>
    <w:p w14:paraId="20B65B77" w14:textId="77777777" w:rsidR="00815C72" w:rsidRDefault="00000000">
      <w:pPr>
        <w:pStyle w:val="34"/>
        <w:numPr>
          <w:ilvl w:val="0"/>
          <w:numId w:val="50"/>
        </w:numPr>
        <w:tabs>
          <w:tab w:val="left" w:pos="510"/>
        </w:tabs>
        <w:ind w:left="510" w:hanging="510"/>
        <w:rPr>
          <w:sz w:val="28"/>
        </w:rPr>
      </w:pPr>
      <w:bookmarkStart w:id="934" w:name="_Toc195892213"/>
      <w:r>
        <w:rPr>
          <w:sz w:val="28"/>
        </w:rPr>
        <w:t>RTC_CCR</w:t>
      </w:r>
      <w:bookmarkEnd w:id="934"/>
    </w:p>
    <w:p w14:paraId="0EDFA3A0" w14:textId="77777777" w:rsidR="00815C72" w:rsidRDefault="00000000">
      <w:pPr>
        <w:rPr>
          <w:kern w:val="0"/>
          <w:sz w:val="24"/>
        </w:rPr>
      </w:pPr>
      <w:r>
        <w:rPr>
          <w:kern w:val="0"/>
          <w:sz w:val="24"/>
        </w:rPr>
        <w:t xml:space="preserve">● </w:t>
      </w:r>
      <w:r>
        <w:rPr>
          <w:b/>
          <w:bCs/>
          <w:kern w:val="0"/>
          <w:sz w:val="24"/>
        </w:rPr>
        <w:t xml:space="preserve">Name: </w:t>
      </w:r>
      <w:r>
        <w:rPr>
          <w:kern w:val="0"/>
          <w:sz w:val="24"/>
        </w:rPr>
        <w:t>Counter Control Register</w:t>
      </w:r>
    </w:p>
    <w:p w14:paraId="3494D7DD" w14:textId="77777777" w:rsidR="00815C72" w:rsidRDefault="00000000">
      <w:pPr>
        <w:rPr>
          <w:kern w:val="0"/>
          <w:sz w:val="24"/>
        </w:rPr>
      </w:pPr>
      <w:r>
        <w:rPr>
          <w:kern w:val="0"/>
          <w:sz w:val="24"/>
        </w:rPr>
        <w:t xml:space="preserve">● </w:t>
      </w:r>
      <w:r>
        <w:rPr>
          <w:b/>
          <w:bCs/>
          <w:kern w:val="0"/>
          <w:sz w:val="24"/>
        </w:rPr>
        <w:t xml:space="preserve">Description : </w:t>
      </w:r>
      <w:r>
        <w:rPr>
          <w:kern w:val="0"/>
          <w:sz w:val="24"/>
        </w:rPr>
        <w:t xml:space="preserve">Counter Control </w:t>
      </w:r>
      <w:r>
        <w:rPr>
          <w:b/>
          <w:bCs/>
          <w:kern w:val="0"/>
          <w:sz w:val="24"/>
        </w:rPr>
        <w:t>Register</w:t>
      </w:r>
    </w:p>
    <w:p w14:paraId="4D2A0F9A" w14:textId="77777777" w:rsidR="00815C72" w:rsidRDefault="00000000">
      <w:pPr>
        <w:ind w:leftChars="100" w:left="210"/>
        <w:rPr>
          <w:kern w:val="0"/>
          <w:sz w:val="24"/>
        </w:rPr>
      </w:pPr>
      <w:r>
        <w:rPr>
          <w:b/>
          <w:bCs/>
          <w:kern w:val="0"/>
          <w:sz w:val="24"/>
        </w:rPr>
        <w:t xml:space="preserve">Note: </w:t>
      </w:r>
      <w:r>
        <w:rPr>
          <w:kern w:val="0"/>
          <w:sz w:val="24"/>
        </w:rPr>
        <w:t>If the RTC_RSTAT register indicates that a pending interrupt exists because a masked interrupt has been generated (rtc_mask bit of RTC_CCR is set to 1), then caution should be taken when programming RTC_CCR. That is, if both the rtc_mask and rtc_en bits of the RTC_CCR register are set to 0, then the interrupt asserts for one clock period. To avoid this scenario, you can use the following two-step process:</w:t>
      </w:r>
    </w:p>
    <w:p w14:paraId="61A56A60" w14:textId="77777777" w:rsidR="00815C72" w:rsidRDefault="00000000">
      <w:pPr>
        <w:ind w:leftChars="100" w:left="210"/>
        <w:rPr>
          <w:kern w:val="0"/>
          <w:sz w:val="24"/>
        </w:rPr>
      </w:pPr>
      <w:r>
        <w:rPr>
          <w:kern w:val="0"/>
          <w:sz w:val="24"/>
        </w:rPr>
        <w:t>1. Program the rtc_en bit of the RTC_CCR register to 0, which clears the interrupt.</w:t>
      </w:r>
    </w:p>
    <w:p w14:paraId="21EEC024" w14:textId="77777777" w:rsidR="00815C72" w:rsidRDefault="00000000">
      <w:pPr>
        <w:ind w:leftChars="100" w:left="210"/>
        <w:rPr>
          <w:kern w:val="0"/>
          <w:sz w:val="24"/>
        </w:rPr>
      </w:pPr>
      <w:r>
        <w:rPr>
          <w:kern w:val="0"/>
          <w:sz w:val="24"/>
        </w:rPr>
        <w:t>2. Then program the RTC_CCR register again to set the rtc_mask bit to 0, which unmasks any future interrupts</w:t>
      </w:r>
    </w:p>
    <w:p w14:paraId="5F4DE1B2" w14:textId="77777777" w:rsidR="00815C72" w:rsidRDefault="00000000">
      <w:pPr>
        <w:rPr>
          <w:i/>
          <w:iCs/>
          <w:kern w:val="0"/>
          <w:sz w:val="24"/>
        </w:rPr>
      </w:pPr>
      <w:r>
        <w:rPr>
          <w:kern w:val="0"/>
          <w:sz w:val="24"/>
        </w:rPr>
        <w:lastRenderedPageBreak/>
        <w:t xml:space="preserve">● </w:t>
      </w:r>
      <w:r>
        <w:rPr>
          <w:b/>
          <w:bCs/>
          <w:kern w:val="0"/>
          <w:sz w:val="24"/>
        </w:rPr>
        <w:t xml:space="preserve">Size: </w:t>
      </w:r>
      <w:r>
        <w:rPr>
          <w:i/>
          <w:iCs/>
          <w:kern w:val="0"/>
          <w:sz w:val="24"/>
        </w:rPr>
        <w:t>32bits</w:t>
      </w:r>
    </w:p>
    <w:p w14:paraId="49D8417B" w14:textId="77777777" w:rsidR="00815C72" w:rsidRDefault="00000000">
      <w:pPr>
        <w:rPr>
          <w:kern w:val="0"/>
          <w:sz w:val="24"/>
        </w:rPr>
      </w:pPr>
      <w:r>
        <w:rPr>
          <w:kern w:val="0"/>
          <w:sz w:val="24"/>
        </w:rPr>
        <w:t xml:space="preserve">● </w:t>
      </w:r>
      <w:r>
        <w:rPr>
          <w:b/>
          <w:bCs/>
          <w:kern w:val="0"/>
          <w:sz w:val="24"/>
        </w:rPr>
        <w:t xml:space="preserve">Address Offset: </w:t>
      </w:r>
      <w:r>
        <w:rPr>
          <w:kern w:val="0"/>
          <w:sz w:val="24"/>
        </w:rPr>
        <w:t>0x0C</w:t>
      </w:r>
    </w:p>
    <w:p w14:paraId="0854E108"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read/write</w:t>
      </w:r>
    </w:p>
    <w:p w14:paraId="3B499F1D" w14:textId="77777777" w:rsidR="00815C72" w:rsidRDefault="00000000">
      <w:pPr>
        <w:spacing w:before="80"/>
        <w:jc w:val="left"/>
        <w:rPr>
          <w:sz w:val="24"/>
        </w:rPr>
      </w:pPr>
      <w:r>
        <w:rPr>
          <w:kern w:val="0"/>
          <w:sz w:val="24"/>
        </w:rPr>
        <w:t xml:space="preserve">● </w:t>
      </w:r>
      <w:r>
        <w:rPr>
          <w:b/>
          <w:sz w:val="24"/>
        </w:rPr>
        <w:t xml:space="preserve">Reset Value: </w:t>
      </w:r>
      <w:r>
        <w:rPr>
          <w:sz w:val="24"/>
        </w:rPr>
        <w:t>0x0</w:t>
      </w:r>
    </w:p>
    <w:p w14:paraId="1269DFA6" w14:textId="77777777" w:rsidR="00815C72" w:rsidRDefault="00815C72">
      <w:pPr>
        <w:rPr>
          <w:kern w:val="0"/>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2"/>
        <w:gridCol w:w="1001"/>
        <w:gridCol w:w="1001"/>
        <w:gridCol w:w="1001"/>
        <w:gridCol w:w="1001"/>
        <w:gridCol w:w="1000"/>
      </w:tblGrid>
      <w:tr w:rsidR="00815C72" w14:paraId="6EE51AE0" w14:textId="77777777">
        <w:trPr>
          <w:trHeight w:val="271"/>
          <w:jc w:val="center"/>
        </w:trPr>
        <w:tc>
          <w:tcPr>
            <w:tcW w:w="1582" w:type="dxa"/>
          </w:tcPr>
          <w:p w14:paraId="02B59B0E" w14:textId="77777777" w:rsidR="00815C72" w:rsidRDefault="00000000">
            <w:pPr>
              <w:autoSpaceDE w:val="0"/>
              <w:autoSpaceDN w:val="0"/>
              <w:adjustRightInd w:val="0"/>
              <w:jc w:val="left"/>
              <w:rPr>
                <w:color w:val="000000"/>
                <w:kern w:val="0"/>
                <w:sz w:val="22"/>
                <w:szCs w:val="22"/>
                <w:lang w:eastAsia="ja-JP"/>
              </w:rPr>
            </w:pPr>
            <w:r>
              <w:rPr>
                <w:color w:val="000000"/>
                <w:kern w:val="0"/>
                <w:sz w:val="22"/>
                <w:szCs w:val="22"/>
                <w:lang w:eastAsia="ja-JP"/>
              </w:rPr>
              <w:t>31:5</w:t>
            </w:r>
          </w:p>
        </w:tc>
        <w:tc>
          <w:tcPr>
            <w:tcW w:w="1001" w:type="dxa"/>
          </w:tcPr>
          <w:p w14:paraId="0C0A20F6" w14:textId="77777777" w:rsidR="00815C72" w:rsidRDefault="00000000">
            <w:pPr>
              <w:autoSpaceDE w:val="0"/>
              <w:autoSpaceDN w:val="0"/>
              <w:adjustRightInd w:val="0"/>
              <w:jc w:val="left"/>
              <w:rPr>
                <w:color w:val="000000"/>
                <w:kern w:val="0"/>
                <w:sz w:val="22"/>
                <w:szCs w:val="22"/>
                <w:lang w:eastAsia="ja-JP"/>
              </w:rPr>
            </w:pPr>
            <w:r>
              <w:rPr>
                <w:color w:val="000000"/>
                <w:kern w:val="0"/>
                <w:sz w:val="22"/>
                <w:szCs w:val="22"/>
                <w:lang w:eastAsia="ja-JP"/>
              </w:rPr>
              <w:t>4</w:t>
            </w:r>
          </w:p>
        </w:tc>
        <w:tc>
          <w:tcPr>
            <w:tcW w:w="1001" w:type="dxa"/>
          </w:tcPr>
          <w:p w14:paraId="7B9F2BAC" w14:textId="77777777" w:rsidR="00815C72" w:rsidRDefault="00000000">
            <w:pPr>
              <w:autoSpaceDE w:val="0"/>
              <w:autoSpaceDN w:val="0"/>
              <w:adjustRightInd w:val="0"/>
              <w:jc w:val="left"/>
              <w:rPr>
                <w:color w:val="000000"/>
                <w:kern w:val="0"/>
                <w:sz w:val="22"/>
                <w:szCs w:val="22"/>
                <w:lang w:eastAsia="ja-JP"/>
              </w:rPr>
            </w:pPr>
            <w:r>
              <w:rPr>
                <w:color w:val="000000"/>
                <w:kern w:val="0"/>
                <w:sz w:val="22"/>
                <w:szCs w:val="22"/>
                <w:lang w:eastAsia="ja-JP"/>
              </w:rPr>
              <w:t>3</w:t>
            </w:r>
          </w:p>
        </w:tc>
        <w:tc>
          <w:tcPr>
            <w:tcW w:w="1001" w:type="dxa"/>
          </w:tcPr>
          <w:p w14:paraId="245B600F" w14:textId="77777777" w:rsidR="00815C72" w:rsidRDefault="00000000">
            <w:pPr>
              <w:autoSpaceDE w:val="0"/>
              <w:autoSpaceDN w:val="0"/>
              <w:adjustRightInd w:val="0"/>
              <w:jc w:val="left"/>
              <w:rPr>
                <w:color w:val="000000"/>
                <w:kern w:val="0"/>
                <w:sz w:val="22"/>
                <w:szCs w:val="22"/>
                <w:lang w:eastAsia="ja-JP"/>
              </w:rPr>
            </w:pPr>
            <w:r>
              <w:rPr>
                <w:color w:val="000000"/>
                <w:kern w:val="0"/>
                <w:sz w:val="22"/>
                <w:szCs w:val="22"/>
                <w:lang w:eastAsia="ja-JP"/>
              </w:rPr>
              <w:t>2</w:t>
            </w:r>
          </w:p>
        </w:tc>
        <w:tc>
          <w:tcPr>
            <w:tcW w:w="1001" w:type="dxa"/>
          </w:tcPr>
          <w:p w14:paraId="6080F072" w14:textId="77777777" w:rsidR="00815C72" w:rsidRDefault="00000000">
            <w:pPr>
              <w:autoSpaceDE w:val="0"/>
              <w:autoSpaceDN w:val="0"/>
              <w:adjustRightInd w:val="0"/>
              <w:jc w:val="left"/>
              <w:rPr>
                <w:color w:val="000000"/>
                <w:kern w:val="0"/>
                <w:sz w:val="22"/>
                <w:szCs w:val="22"/>
                <w:lang w:eastAsia="ja-JP"/>
              </w:rPr>
            </w:pPr>
            <w:r>
              <w:rPr>
                <w:color w:val="000000"/>
                <w:kern w:val="0"/>
                <w:sz w:val="22"/>
                <w:szCs w:val="22"/>
                <w:lang w:eastAsia="ja-JP"/>
              </w:rPr>
              <w:t>1</w:t>
            </w:r>
          </w:p>
        </w:tc>
        <w:tc>
          <w:tcPr>
            <w:tcW w:w="1000" w:type="dxa"/>
          </w:tcPr>
          <w:p w14:paraId="4D952CD1" w14:textId="77777777" w:rsidR="00815C72" w:rsidRDefault="00000000">
            <w:pPr>
              <w:autoSpaceDE w:val="0"/>
              <w:autoSpaceDN w:val="0"/>
              <w:adjustRightInd w:val="0"/>
              <w:jc w:val="left"/>
              <w:rPr>
                <w:color w:val="000000"/>
                <w:kern w:val="0"/>
                <w:sz w:val="22"/>
                <w:szCs w:val="22"/>
                <w:lang w:eastAsia="ja-JP"/>
              </w:rPr>
            </w:pPr>
            <w:r>
              <w:rPr>
                <w:color w:val="000000"/>
                <w:kern w:val="0"/>
                <w:sz w:val="22"/>
                <w:szCs w:val="22"/>
                <w:lang w:eastAsia="ja-JP"/>
              </w:rPr>
              <w:t>0</w:t>
            </w:r>
          </w:p>
        </w:tc>
      </w:tr>
      <w:tr w:rsidR="00815C72" w14:paraId="18E4A3BF" w14:textId="77777777">
        <w:trPr>
          <w:trHeight w:val="271"/>
          <w:jc w:val="center"/>
        </w:trPr>
        <w:tc>
          <w:tcPr>
            <w:tcW w:w="1582" w:type="dxa"/>
          </w:tcPr>
          <w:p w14:paraId="6644F21E" w14:textId="77777777" w:rsidR="00815C72" w:rsidRDefault="00000000">
            <w:pPr>
              <w:autoSpaceDE w:val="0"/>
              <w:autoSpaceDN w:val="0"/>
              <w:adjustRightInd w:val="0"/>
              <w:jc w:val="left"/>
              <w:rPr>
                <w:color w:val="000000"/>
                <w:kern w:val="0"/>
                <w:sz w:val="22"/>
                <w:szCs w:val="22"/>
                <w:lang w:eastAsia="ja-JP"/>
              </w:rPr>
            </w:pPr>
            <w:r>
              <w:rPr>
                <w:color w:val="000000"/>
                <w:kern w:val="0"/>
                <w:sz w:val="22"/>
                <w:szCs w:val="22"/>
                <w:lang w:eastAsia="ja-JP"/>
              </w:rPr>
              <w:t>RSVD_CCR</w:t>
            </w:r>
          </w:p>
        </w:tc>
        <w:tc>
          <w:tcPr>
            <w:tcW w:w="1001" w:type="dxa"/>
          </w:tcPr>
          <w:p w14:paraId="7E0954B7" w14:textId="77777777" w:rsidR="00815C72" w:rsidRDefault="00000000">
            <w:pPr>
              <w:autoSpaceDE w:val="0"/>
              <w:autoSpaceDN w:val="0"/>
              <w:adjustRightInd w:val="0"/>
              <w:jc w:val="left"/>
              <w:rPr>
                <w:color w:val="000000"/>
                <w:kern w:val="0"/>
                <w:sz w:val="22"/>
                <w:szCs w:val="22"/>
                <w:lang w:eastAsia="ja-JP"/>
              </w:rPr>
            </w:pPr>
            <w:r>
              <w:rPr>
                <w:color w:val="000000"/>
                <w:kern w:val="0"/>
                <w:sz w:val="22"/>
                <w:szCs w:val="22"/>
                <w:lang w:eastAsia="ja-JP"/>
              </w:rPr>
              <w:t>rtc_psclr_en</w:t>
            </w:r>
          </w:p>
        </w:tc>
        <w:tc>
          <w:tcPr>
            <w:tcW w:w="1001" w:type="dxa"/>
          </w:tcPr>
          <w:p w14:paraId="4703FF4B" w14:textId="77777777" w:rsidR="00815C72" w:rsidRDefault="00000000">
            <w:pPr>
              <w:autoSpaceDE w:val="0"/>
              <w:autoSpaceDN w:val="0"/>
              <w:adjustRightInd w:val="0"/>
              <w:jc w:val="left"/>
              <w:rPr>
                <w:color w:val="000000"/>
                <w:kern w:val="0"/>
                <w:sz w:val="22"/>
                <w:szCs w:val="22"/>
                <w:lang w:eastAsia="ja-JP"/>
              </w:rPr>
            </w:pPr>
            <w:r>
              <w:rPr>
                <w:color w:val="000000"/>
                <w:kern w:val="0"/>
                <w:sz w:val="22"/>
                <w:szCs w:val="22"/>
                <w:lang w:eastAsia="ja-JP"/>
              </w:rPr>
              <w:t>rtc_wen</w:t>
            </w:r>
          </w:p>
        </w:tc>
        <w:tc>
          <w:tcPr>
            <w:tcW w:w="1001" w:type="dxa"/>
          </w:tcPr>
          <w:p w14:paraId="7F65C22C" w14:textId="77777777" w:rsidR="00815C72" w:rsidRDefault="00000000">
            <w:pPr>
              <w:autoSpaceDE w:val="0"/>
              <w:autoSpaceDN w:val="0"/>
              <w:adjustRightInd w:val="0"/>
              <w:jc w:val="left"/>
              <w:rPr>
                <w:color w:val="000000"/>
                <w:kern w:val="0"/>
                <w:sz w:val="22"/>
                <w:szCs w:val="22"/>
                <w:lang w:eastAsia="ja-JP"/>
              </w:rPr>
            </w:pPr>
            <w:r>
              <w:rPr>
                <w:color w:val="000000"/>
                <w:kern w:val="0"/>
                <w:sz w:val="22"/>
                <w:szCs w:val="22"/>
                <w:lang w:eastAsia="ja-JP"/>
              </w:rPr>
              <w:t>rtc_en</w:t>
            </w:r>
          </w:p>
        </w:tc>
        <w:tc>
          <w:tcPr>
            <w:tcW w:w="1001" w:type="dxa"/>
          </w:tcPr>
          <w:p w14:paraId="7DD721B2" w14:textId="77777777" w:rsidR="00815C72" w:rsidRDefault="00000000">
            <w:pPr>
              <w:autoSpaceDE w:val="0"/>
              <w:autoSpaceDN w:val="0"/>
              <w:adjustRightInd w:val="0"/>
              <w:jc w:val="left"/>
              <w:rPr>
                <w:color w:val="000000"/>
                <w:kern w:val="0"/>
                <w:sz w:val="22"/>
                <w:szCs w:val="22"/>
                <w:lang w:eastAsia="ja-JP"/>
              </w:rPr>
            </w:pPr>
            <w:r>
              <w:rPr>
                <w:color w:val="000000"/>
                <w:kern w:val="0"/>
                <w:sz w:val="22"/>
                <w:szCs w:val="22"/>
                <w:lang w:eastAsia="ja-JP"/>
              </w:rPr>
              <w:t>rtc_mask</w:t>
            </w:r>
          </w:p>
        </w:tc>
        <w:tc>
          <w:tcPr>
            <w:tcW w:w="1000" w:type="dxa"/>
          </w:tcPr>
          <w:p w14:paraId="4134927D" w14:textId="77777777" w:rsidR="00815C72" w:rsidRDefault="00000000">
            <w:pPr>
              <w:autoSpaceDE w:val="0"/>
              <w:autoSpaceDN w:val="0"/>
              <w:adjustRightInd w:val="0"/>
              <w:jc w:val="left"/>
              <w:rPr>
                <w:color w:val="000000"/>
                <w:kern w:val="0"/>
                <w:sz w:val="22"/>
                <w:szCs w:val="22"/>
                <w:lang w:eastAsia="ja-JP"/>
              </w:rPr>
            </w:pPr>
            <w:r>
              <w:rPr>
                <w:color w:val="000000"/>
                <w:kern w:val="0"/>
                <w:sz w:val="22"/>
                <w:szCs w:val="22"/>
                <w:lang w:eastAsia="ja-JP"/>
              </w:rPr>
              <w:t>rtc_ien</w:t>
            </w:r>
          </w:p>
        </w:tc>
      </w:tr>
    </w:tbl>
    <w:p w14:paraId="166AA42A" w14:textId="77777777" w:rsidR="00815C72" w:rsidRDefault="00815C72">
      <w:pPr>
        <w:autoSpaceDE w:val="0"/>
        <w:autoSpaceDN w:val="0"/>
        <w:adjustRightInd w:val="0"/>
        <w:spacing w:before="280" w:after="160"/>
        <w:jc w:val="left"/>
        <w:rPr>
          <w:rFonts w:eastAsiaTheme="minorEastAsia"/>
          <w:color w:val="000000"/>
          <w:kern w:val="0"/>
          <w:sz w:val="24"/>
          <w:lang w:eastAsia="ja-JP"/>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8"/>
        <w:gridCol w:w="2855"/>
        <w:gridCol w:w="949"/>
        <w:gridCol w:w="4960"/>
      </w:tblGrid>
      <w:tr w:rsidR="00815C72" w14:paraId="70AA7EA2" w14:textId="77777777">
        <w:trPr>
          <w:trHeight w:val="310"/>
        </w:trPr>
        <w:tc>
          <w:tcPr>
            <w:tcW w:w="410" w:type="pct"/>
          </w:tcPr>
          <w:p w14:paraId="1428A791"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Bits</w:t>
            </w:r>
          </w:p>
        </w:tc>
        <w:tc>
          <w:tcPr>
            <w:tcW w:w="1505" w:type="pct"/>
          </w:tcPr>
          <w:p w14:paraId="76B12403"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Name</w:t>
            </w:r>
          </w:p>
        </w:tc>
        <w:tc>
          <w:tcPr>
            <w:tcW w:w="476" w:type="pct"/>
          </w:tcPr>
          <w:p w14:paraId="04BF8C17"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Memory Access</w:t>
            </w:r>
          </w:p>
        </w:tc>
        <w:tc>
          <w:tcPr>
            <w:tcW w:w="2610" w:type="pct"/>
          </w:tcPr>
          <w:p w14:paraId="436E11B7" w14:textId="77777777" w:rsidR="00815C72" w:rsidRDefault="00000000">
            <w:pPr>
              <w:autoSpaceDE w:val="0"/>
              <w:autoSpaceDN w:val="0"/>
              <w:adjustRightInd w:val="0"/>
              <w:spacing w:before="160"/>
              <w:jc w:val="left"/>
              <w:rPr>
                <w:color w:val="000000"/>
                <w:kern w:val="0"/>
                <w:sz w:val="20"/>
                <w:szCs w:val="20"/>
                <w:lang w:eastAsia="ja-JP"/>
              </w:rPr>
            </w:pPr>
            <w:r>
              <w:rPr>
                <w:b/>
                <w:bCs/>
                <w:color w:val="000000"/>
                <w:kern w:val="0"/>
                <w:sz w:val="20"/>
                <w:szCs w:val="20"/>
                <w:lang w:eastAsia="ja-JP"/>
              </w:rPr>
              <w:t>Description</w:t>
            </w:r>
          </w:p>
        </w:tc>
      </w:tr>
      <w:tr w:rsidR="00815C72" w14:paraId="0BA319F3" w14:textId="77777777">
        <w:trPr>
          <w:trHeight w:val="490"/>
        </w:trPr>
        <w:tc>
          <w:tcPr>
            <w:tcW w:w="410" w:type="pct"/>
          </w:tcPr>
          <w:p w14:paraId="57C8EEEE"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31:5</w:t>
            </w:r>
          </w:p>
        </w:tc>
        <w:tc>
          <w:tcPr>
            <w:tcW w:w="1505" w:type="pct"/>
          </w:tcPr>
          <w:p w14:paraId="528317D2"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RSVD_CCR</w:t>
            </w:r>
          </w:p>
        </w:tc>
        <w:tc>
          <w:tcPr>
            <w:tcW w:w="476" w:type="pct"/>
          </w:tcPr>
          <w:p w14:paraId="0A35BAB2"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2610" w:type="pct"/>
          </w:tcPr>
          <w:p w14:paraId="4A47E54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RTC_CCR 31to8 Reserved and read as 0.</w:t>
            </w:r>
          </w:p>
          <w:p w14:paraId="4332B6FF" w14:textId="77777777" w:rsidR="00815C72" w:rsidRDefault="00000000">
            <w:pPr>
              <w:autoSpaceDE w:val="0"/>
              <w:autoSpaceDN w:val="0"/>
              <w:adjustRightInd w:val="0"/>
              <w:spacing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74AE21CB" w14:textId="77777777">
        <w:trPr>
          <w:trHeight w:val="1350"/>
        </w:trPr>
        <w:tc>
          <w:tcPr>
            <w:tcW w:w="410" w:type="pct"/>
          </w:tcPr>
          <w:p w14:paraId="0B27336E"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4</w:t>
            </w:r>
          </w:p>
        </w:tc>
        <w:tc>
          <w:tcPr>
            <w:tcW w:w="1505" w:type="pct"/>
          </w:tcPr>
          <w:p w14:paraId="79ECC69E"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rtc_psclr_en</w:t>
            </w:r>
          </w:p>
        </w:tc>
        <w:tc>
          <w:tcPr>
            <w:tcW w:w="476" w:type="pct"/>
          </w:tcPr>
          <w:p w14:paraId="0B8C9C6E"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w:t>
            </w:r>
          </w:p>
        </w:tc>
        <w:tc>
          <w:tcPr>
            <w:tcW w:w="2610" w:type="pct"/>
          </w:tcPr>
          <w:p w14:paraId="2C59D359"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Optional. Allows user to control the usage of RTC Prescaler feature.</w:t>
            </w:r>
          </w:p>
          <w:p w14:paraId="0D0DB754"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623EDB9E"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(DISABLED): Disables the Prescaler counter</w:t>
            </w:r>
          </w:p>
          <w:p w14:paraId="207C2EE4"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(ENABLED): Enables the Prescaler counter</w:t>
            </w:r>
          </w:p>
          <w:p w14:paraId="571FA948"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147EE6E2" w14:textId="77777777">
        <w:trPr>
          <w:trHeight w:val="1590"/>
        </w:trPr>
        <w:tc>
          <w:tcPr>
            <w:tcW w:w="410" w:type="pct"/>
          </w:tcPr>
          <w:p w14:paraId="5753658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3</w:t>
            </w:r>
          </w:p>
        </w:tc>
        <w:tc>
          <w:tcPr>
            <w:tcW w:w="1505" w:type="pct"/>
          </w:tcPr>
          <w:p w14:paraId="3569C9F9"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rtc_wen</w:t>
            </w:r>
          </w:p>
        </w:tc>
        <w:tc>
          <w:tcPr>
            <w:tcW w:w="476" w:type="pct"/>
          </w:tcPr>
          <w:p w14:paraId="36763391"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w:t>
            </w:r>
          </w:p>
        </w:tc>
        <w:tc>
          <w:tcPr>
            <w:tcW w:w="2610" w:type="pct"/>
          </w:tcPr>
          <w:p w14:paraId="6FA520E8" w14:textId="77777777" w:rsidR="00815C72" w:rsidRDefault="00000000">
            <w:pPr>
              <w:autoSpaceDE w:val="0"/>
              <w:autoSpaceDN w:val="0"/>
              <w:adjustRightInd w:val="0"/>
              <w:spacing w:after="40"/>
              <w:jc w:val="left"/>
              <w:rPr>
                <w:color w:val="000000"/>
                <w:kern w:val="0"/>
                <w:sz w:val="24"/>
                <w:lang w:eastAsia="ja-JP"/>
              </w:rPr>
            </w:pPr>
            <w:r>
              <w:rPr>
                <w:i/>
                <w:iCs/>
                <w:color w:val="000000"/>
                <w:kern w:val="0"/>
                <w:sz w:val="20"/>
                <w:szCs w:val="20"/>
                <w:lang w:eastAsia="ja-JP"/>
              </w:rPr>
              <w:t xml:space="preserve">Optional </w:t>
            </w:r>
            <w:r>
              <w:rPr>
                <w:color w:val="000000"/>
                <w:kern w:val="0"/>
                <w:sz w:val="20"/>
                <w:szCs w:val="20"/>
                <w:lang w:eastAsia="ja-JP"/>
              </w:rPr>
              <w:t>. Allows the user to force the counter to wrap when a match occurs instead of waiting until the maximum count is reached.</w:t>
            </w:r>
          </w:p>
          <w:p w14:paraId="2CEC5F51"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031163CC"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(DISABLED): Disables the WRAP</w:t>
            </w:r>
          </w:p>
          <w:p w14:paraId="4D2E3385"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(ENABLED): Enables the WRAP</w:t>
            </w:r>
          </w:p>
          <w:p w14:paraId="007B47D2"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31786D5E" w14:textId="77777777">
        <w:trPr>
          <w:trHeight w:val="1490"/>
        </w:trPr>
        <w:tc>
          <w:tcPr>
            <w:tcW w:w="410" w:type="pct"/>
          </w:tcPr>
          <w:p w14:paraId="636C2A4B"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2</w:t>
            </w:r>
          </w:p>
        </w:tc>
        <w:tc>
          <w:tcPr>
            <w:tcW w:w="1505" w:type="pct"/>
          </w:tcPr>
          <w:p w14:paraId="479F5B72"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rtc_en</w:t>
            </w:r>
          </w:p>
        </w:tc>
        <w:tc>
          <w:tcPr>
            <w:tcW w:w="476" w:type="pct"/>
          </w:tcPr>
          <w:p w14:paraId="4783FEA1"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w:t>
            </w:r>
          </w:p>
        </w:tc>
        <w:tc>
          <w:tcPr>
            <w:tcW w:w="2610" w:type="pct"/>
          </w:tcPr>
          <w:p w14:paraId="2DCC34A4"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Optional. Allows the user to control counting in the counter.</w:t>
            </w:r>
          </w:p>
          <w:p w14:paraId="0E0C3C5E"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06748BE3"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(DISABLED): Disables the counter</w:t>
            </w:r>
          </w:p>
          <w:p w14:paraId="40273D9C"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(ENABLED): Enables the counter</w:t>
            </w:r>
          </w:p>
          <w:p w14:paraId="3C7361B7"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3D641C92" w14:textId="77777777">
        <w:trPr>
          <w:trHeight w:val="970"/>
        </w:trPr>
        <w:tc>
          <w:tcPr>
            <w:tcW w:w="410" w:type="pct"/>
          </w:tcPr>
          <w:p w14:paraId="7408785A"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1</w:t>
            </w:r>
          </w:p>
        </w:tc>
        <w:tc>
          <w:tcPr>
            <w:tcW w:w="1505" w:type="pct"/>
          </w:tcPr>
          <w:p w14:paraId="03FE004C"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rtc_mask</w:t>
            </w:r>
          </w:p>
        </w:tc>
        <w:tc>
          <w:tcPr>
            <w:tcW w:w="476" w:type="pct"/>
          </w:tcPr>
          <w:p w14:paraId="425E10CB"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w:t>
            </w:r>
          </w:p>
        </w:tc>
        <w:tc>
          <w:tcPr>
            <w:tcW w:w="2610" w:type="pct"/>
          </w:tcPr>
          <w:p w14:paraId="2DB7038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Allows the user to mask interrupt generation.</w:t>
            </w:r>
          </w:p>
          <w:p w14:paraId="610F2C54"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1E248E00"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(UNMASKED): Interrupt unmasked</w:t>
            </w:r>
          </w:p>
          <w:p w14:paraId="7B6856A9"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(MASKED): Interrupt masked</w:t>
            </w:r>
          </w:p>
          <w:p w14:paraId="6CD1883A"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r w:rsidR="00815C72" w14:paraId="79A64692" w14:textId="77777777">
        <w:trPr>
          <w:trHeight w:val="970"/>
        </w:trPr>
        <w:tc>
          <w:tcPr>
            <w:tcW w:w="410" w:type="pct"/>
          </w:tcPr>
          <w:p w14:paraId="44A8DE7C"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lastRenderedPageBreak/>
              <w:t>0</w:t>
            </w:r>
          </w:p>
        </w:tc>
        <w:tc>
          <w:tcPr>
            <w:tcW w:w="1505" w:type="pct"/>
          </w:tcPr>
          <w:p w14:paraId="1D6C25E6"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rtc_ien</w:t>
            </w:r>
          </w:p>
        </w:tc>
        <w:tc>
          <w:tcPr>
            <w:tcW w:w="476" w:type="pct"/>
          </w:tcPr>
          <w:p w14:paraId="58F69CC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w:t>
            </w:r>
          </w:p>
        </w:tc>
        <w:tc>
          <w:tcPr>
            <w:tcW w:w="2610" w:type="pct"/>
          </w:tcPr>
          <w:p w14:paraId="07E96F4A"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Allows the user to disable interrupt generation.</w:t>
            </w:r>
          </w:p>
          <w:p w14:paraId="215F1A10" w14:textId="77777777" w:rsidR="00815C72" w:rsidRDefault="00000000">
            <w:pPr>
              <w:autoSpaceDE w:val="0"/>
              <w:autoSpaceDN w:val="0"/>
              <w:adjustRightInd w:val="0"/>
              <w:spacing w:after="40"/>
              <w:jc w:val="left"/>
              <w:rPr>
                <w:color w:val="000000"/>
                <w:kern w:val="0"/>
                <w:sz w:val="20"/>
                <w:szCs w:val="20"/>
                <w:lang w:eastAsia="ja-JP"/>
              </w:rPr>
            </w:pPr>
            <w:r>
              <w:rPr>
                <w:b/>
                <w:bCs/>
                <w:color w:val="000000"/>
                <w:kern w:val="0"/>
                <w:sz w:val="20"/>
                <w:szCs w:val="20"/>
                <w:lang w:eastAsia="ja-JP"/>
              </w:rPr>
              <w:t>Values:</w:t>
            </w:r>
          </w:p>
          <w:p w14:paraId="5877A9C8"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0x0 (DISABLED): Disables the interrupt generation</w:t>
            </w:r>
          </w:p>
          <w:p w14:paraId="01B952EC" w14:textId="77777777" w:rsidR="00815C72" w:rsidRDefault="00000000">
            <w:pPr>
              <w:autoSpaceDE w:val="0"/>
              <w:autoSpaceDN w:val="0"/>
              <w:adjustRightInd w:val="0"/>
              <w:spacing w:before="80" w:after="80"/>
              <w:jc w:val="left"/>
              <w:rPr>
                <w:color w:val="000000"/>
                <w:kern w:val="0"/>
                <w:sz w:val="20"/>
                <w:szCs w:val="20"/>
                <w:lang w:eastAsia="ja-JP"/>
              </w:rPr>
            </w:pPr>
            <w:r>
              <w:rPr>
                <w:color w:val="000000"/>
                <w:kern w:val="0"/>
                <w:sz w:val="12"/>
                <w:szCs w:val="12"/>
                <w:lang w:eastAsia="ja-JP"/>
              </w:rPr>
              <w:t xml:space="preserve">■ </w:t>
            </w:r>
            <w:r>
              <w:rPr>
                <w:color w:val="000000"/>
                <w:kern w:val="0"/>
                <w:sz w:val="20"/>
                <w:szCs w:val="20"/>
                <w:lang w:eastAsia="ja-JP"/>
              </w:rPr>
              <w:t>0x1 (ENABLED): Enables the interrupt generation</w:t>
            </w:r>
          </w:p>
          <w:p w14:paraId="3DAEE57A" w14:textId="77777777" w:rsidR="00815C72" w:rsidRDefault="00000000">
            <w:pPr>
              <w:autoSpaceDE w:val="0"/>
              <w:autoSpaceDN w:val="0"/>
              <w:adjustRightInd w:val="0"/>
              <w:spacing w:before="80"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bl>
    <w:p w14:paraId="7AEE4A4B" w14:textId="77777777" w:rsidR="00815C72" w:rsidRDefault="00000000">
      <w:pPr>
        <w:pStyle w:val="34"/>
        <w:numPr>
          <w:ilvl w:val="0"/>
          <w:numId w:val="50"/>
        </w:numPr>
        <w:tabs>
          <w:tab w:val="left" w:pos="510"/>
        </w:tabs>
        <w:ind w:left="510" w:hanging="510"/>
        <w:rPr>
          <w:sz w:val="28"/>
        </w:rPr>
      </w:pPr>
      <w:bookmarkStart w:id="935" w:name="_Toc195892214"/>
      <w:r>
        <w:rPr>
          <w:sz w:val="28"/>
        </w:rPr>
        <w:t>RTC_STAT</w:t>
      </w:r>
      <w:bookmarkEnd w:id="935"/>
    </w:p>
    <w:p w14:paraId="22A517CF" w14:textId="77777777" w:rsidR="00815C72" w:rsidRDefault="00000000">
      <w:pPr>
        <w:rPr>
          <w:kern w:val="0"/>
          <w:sz w:val="24"/>
        </w:rPr>
      </w:pPr>
      <w:r>
        <w:rPr>
          <w:kern w:val="0"/>
          <w:sz w:val="24"/>
        </w:rPr>
        <w:t xml:space="preserve">● </w:t>
      </w:r>
      <w:r>
        <w:rPr>
          <w:b/>
          <w:bCs/>
          <w:kern w:val="0"/>
          <w:sz w:val="24"/>
        </w:rPr>
        <w:t xml:space="preserve">Name: </w:t>
      </w:r>
      <w:r>
        <w:rPr>
          <w:kern w:val="0"/>
          <w:sz w:val="24"/>
        </w:rPr>
        <w:t>Interrupt Status Register</w:t>
      </w:r>
    </w:p>
    <w:p w14:paraId="328F1DB7" w14:textId="77777777" w:rsidR="00815C72" w:rsidRDefault="00000000">
      <w:pPr>
        <w:rPr>
          <w:kern w:val="0"/>
          <w:sz w:val="24"/>
        </w:rPr>
      </w:pPr>
      <w:r>
        <w:rPr>
          <w:kern w:val="0"/>
          <w:sz w:val="24"/>
        </w:rPr>
        <w:t xml:space="preserve">● </w:t>
      </w:r>
      <w:r>
        <w:rPr>
          <w:b/>
          <w:bCs/>
          <w:kern w:val="0"/>
          <w:sz w:val="24"/>
        </w:rPr>
        <w:t xml:space="preserve">Description : Interrupt Status </w:t>
      </w:r>
      <w:r>
        <w:rPr>
          <w:kern w:val="0"/>
          <w:sz w:val="24"/>
        </w:rPr>
        <w:t>Register</w:t>
      </w:r>
    </w:p>
    <w:p w14:paraId="3773D431" w14:textId="77777777" w:rsidR="00815C72" w:rsidRDefault="00000000">
      <w:pPr>
        <w:rPr>
          <w:i/>
          <w:iCs/>
          <w:kern w:val="0"/>
          <w:sz w:val="24"/>
        </w:rPr>
      </w:pPr>
      <w:r>
        <w:rPr>
          <w:kern w:val="0"/>
          <w:sz w:val="24"/>
        </w:rPr>
        <w:t xml:space="preserve">● </w:t>
      </w:r>
      <w:r>
        <w:rPr>
          <w:b/>
          <w:bCs/>
          <w:kern w:val="0"/>
          <w:sz w:val="24"/>
        </w:rPr>
        <w:t xml:space="preserve">Size: </w:t>
      </w:r>
      <w:r>
        <w:rPr>
          <w:i/>
          <w:iCs/>
          <w:kern w:val="0"/>
          <w:sz w:val="24"/>
        </w:rPr>
        <w:t>32bits</w:t>
      </w:r>
    </w:p>
    <w:p w14:paraId="71A0260D" w14:textId="77777777" w:rsidR="00815C72" w:rsidRDefault="00000000">
      <w:pPr>
        <w:rPr>
          <w:kern w:val="0"/>
          <w:sz w:val="24"/>
        </w:rPr>
      </w:pPr>
      <w:r>
        <w:rPr>
          <w:kern w:val="0"/>
          <w:sz w:val="24"/>
        </w:rPr>
        <w:t xml:space="preserve">● </w:t>
      </w:r>
      <w:r>
        <w:rPr>
          <w:b/>
          <w:bCs/>
          <w:kern w:val="0"/>
          <w:sz w:val="24"/>
        </w:rPr>
        <w:t xml:space="preserve">Address Offset: </w:t>
      </w:r>
      <w:r>
        <w:rPr>
          <w:kern w:val="0"/>
          <w:sz w:val="24"/>
        </w:rPr>
        <w:t>0x10</w:t>
      </w:r>
    </w:p>
    <w:p w14:paraId="27E0C127"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745EB587" w14:textId="77777777" w:rsidR="00815C72" w:rsidRDefault="00000000">
      <w:pPr>
        <w:spacing w:before="80"/>
        <w:jc w:val="left"/>
        <w:rPr>
          <w:sz w:val="24"/>
        </w:rPr>
      </w:pPr>
      <w:r>
        <w:rPr>
          <w:kern w:val="0"/>
          <w:sz w:val="24"/>
        </w:rPr>
        <w:t xml:space="preserve">● </w:t>
      </w:r>
      <w:r>
        <w:rPr>
          <w:b/>
          <w:sz w:val="24"/>
        </w:rPr>
        <w:t xml:space="preserve">Reset Value: </w:t>
      </w:r>
      <w:r>
        <w:rPr>
          <w:sz w:val="24"/>
        </w:rPr>
        <w:t>0x0</w:t>
      </w:r>
    </w:p>
    <w:p w14:paraId="7066FD5E" w14:textId="77777777" w:rsidR="00815C72" w:rsidRDefault="00815C72">
      <w:pPr>
        <w:rPr>
          <w:kern w:val="0"/>
          <w:sz w:val="24"/>
        </w:rPr>
      </w:pPr>
    </w:p>
    <w:tbl>
      <w:tblPr>
        <w:tblW w:w="50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6"/>
        <w:gridCol w:w="2526"/>
      </w:tblGrid>
      <w:tr w:rsidR="00815C72" w14:paraId="6736C786" w14:textId="77777777">
        <w:trPr>
          <w:trHeight w:val="270"/>
          <w:jc w:val="center"/>
        </w:trPr>
        <w:tc>
          <w:tcPr>
            <w:tcW w:w="2526" w:type="dxa"/>
            <w:shd w:val="clear" w:color="auto" w:fill="auto"/>
            <w:noWrap/>
            <w:vAlign w:val="bottom"/>
          </w:tcPr>
          <w:p w14:paraId="3A12ECC5" w14:textId="77777777" w:rsidR="00815C72" w:rsidRDefault="00000000">
            <w:pPr>
              <w:widowControl/>
              <w:jc w:val="left"/>
              <w:rPr>
                <w:color w:val="000000"/>
                <w:kern w:val="0"/>
                <w:sz w:val="22"/>
                <w:szCs w:val="22"/>
              </w:rPr>
            </w:pPr>
            <w:r>
              <w:rPr>
                <w:color w:val="000000"/>
                <w:kern w:val="0"/>
                <w:sz w:val="22"/>
                <w:szCs w:val="22"/>
              </w:rPr>
              <w:t>31: 1</w:t>
            </w:r>
          </w:p>
        </w:tc>
        <w:tc>
          <w:tcPr>
            <w:tcW w:w="2526" w:type="dxa"/>
          </w:tcPr>
          <w:p w14:paraId="03121185" w14:textId="77777777" w:rsidR="00815C72" w:rsidRDefault="00000000">
            <w:pPr>
              <w:widowControl/>
              <w:jc w:val="left"/>
              <w:rPr>
                <w:color w:val="000000"/>
                <w:kern w:val="0"/>
                <w:sz w:val="22"/>
                <w:szCs w:val="22"/>
              </w:rPr>
            </w:pPr>
            <w:r>
              <w:rPr>
                <w:color w:val="000000"/>
                <w:kern w:val="0"/>
                <w:sz w:val="22"/>
                <w:szCs w:val="22"/>
              </w:rPr>
              <w:t>0</w:t>
            </w:r>
          </w:p>
        </w:tc>
      </w:tr>
      <w:tr w:rsidR="00815C72" w14:paraId="64A6F231" w14:textId="77777777">
        <w:trPr>
          <w:trHeight w:val="270"/>
          <w:jc w:val="center"/>
        </w:trPr>
        <w:tc>
          <w:tcPr>
            <w:tcW w:w="2526" w:type="dxa"/>
            <w:shd w:val="clear" w:color="auto" w:fill="auto"/>
            <w:noWrap/>
            <w:vAlign w:val="bottom"/>
          </w:tcPr>
          <w:p w14:paraId="3B913FF7" w14:textId="77777777" w:rsidR="00815C72" w:rsidRDefault="00000000">
            <w:pPr>
              <w:widowControl/>
              <w:jc w:val="left"/>
              <w:rPr>
                <w:color w:val="000000"/>
                <w:kern w:val="0"/>
                <w:sz w:val="22"/>
                <w:szCs w:val="22"/>
              </w:rPr>
            </w:pPr>
            <w:r>
              <w:rPr>
                <w:color w:val="000000"/>
                <w:kern w:val="0"/>
                <w:sz w:val="22"/>
                <w:szCs w:val="22"/>
              </w:rPr>
              <w:t>RSVD_RTC_STAT</w:t>
            </w:r>
          </w:p>
        </w:tc>
        <w:tc>
          <w:tcPr>
            <w:tcW w:w="2526" w:type="dxa"/>
          </w:tcPr>
          <w:p w14:paraId="4E4FC0DE" w14:textId="77777777" w:rsidR="00815C72" w:rsidRDefault="00000000">
            <w:pPr>
              <w:widowControl/>
              <w:jc w:val="left"/>
              <w:rPr>
                <w:color w:val="000000"/>
                <w:kern w:val="0"/>
                <w:sz w:val="22"/>
                <w:szCs w:val="22"/>
              </w:rPr>
            </w:pPr>
            <w:r>
              <w:rPr>
                <w:color w:val="000000"/>
                <w:kern w:val="0"/>
                <w:sz w:val="22"/>
                <w:szCs w:val="22"/>
              </w:rPr>
              <w:t>rtc_stat</w:t>
            </w:r>
          </w:p>
        </w:tc>
      </w:tr>
    </w:tbl>
    <w:p w14:paraId="73A63111" w14:textId="77777777" w:rsidR="00815C72" w:rsidRDefault="00815C72">
      <w:pPr>
        <w:autoSpaceDE w:val="0"/>
        <w:autoSpaceDN w:val="0"/>
        <w:adjustRightInd w:val="0"/>
        <w:spacing w:before="280" w:after="160"/>
        <w:jc w:val="left"/>
        <w:rPr>
          <w:rFonts w:eastAsiaTheme="minorEastAsia"/>
          <w:color w:val="000000"/>
          <w:kern w:val="0"/>
          <w:sz w:val="24"/>
          <w:lang w:eastAsia="ja-JP"/>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8"/>
        <w:gridCol w:w="2855"/>
        <w:gridCol w:w="949"/>
        <w:gridCol w:w="4960"/>
      </w:tblGrid>
      <w:tr w:rsidR="00815C72" w14:paraId="3A26BB13" w14:textId="77777777">
        <w:trPr>
          <w:trHeight w:val="310"/>
        </w:trPr>
        <w:tc>
          <w:tcPr>
            <w:tcW w:w="410" w:type="pct"/>
          </w:tcPr>
          <w:p w14:paraId="49B54F43"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Bits</w:t>
            </w:r>
          </w:p>
        </w:tc>
        <w:tc>
          <w:tcPr>
            <w:tcW w:w="1505" w:type="pct"/>
          </w:tcPr>
          <w:p w14:paraId="4BAEA15E"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Name</w:t>
            </w:r>
          </w:p>
        </w:tc>
        <w:tc>
          <w:tcPr>
            <w:tcW w:w="476" w:type="pct"/>
          </w:tcPr>
          <w:p w14:paraId="05717FCC"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Memory Access</w:t>
            </w:r>
          </w:p>
        </w:tc>
        <w:tc>
          <w:tcPr>
            <w:tcW w:w="2610" w:type="pct"/>
          </w:tcPr>
          <w:p w14:paraId="6E40771E" w14:textId="77777777" w:rsidR="00815C72" w:rsidRDefault="00000000">
            <w:pPr>
              <w:autoSpaceDE w:val="0"/>
              <w:autoSpaceDN w:val="0"/>
              <w:adjustRightInd w:val="0"/>
              <w:spacing w:before="160"/>
              <w:jc w:val="left"/>
              <w:rPr>
                <w:color w:val="000000"/>
                <w:kern w:val="0"/>
                <w:sz w:val="20"/>
                <w:szCs w:val="20"/>
                <w:lang w:eastAsia="ja-JP"/>
              </w:rPr>
            </w:pPr>
            <w:r>
              <w:rPr>
                <w:b/>
                <w:bCs/>
                <w:color w:val="000000"/>
                <w:kern w:val="0"/>
                <w:sz w:val="20"/>
                <w:szCs w:val="20"/>
                <w:lang w:eastAsia="ja-JP"/>
              </w:rPr>
              <w:t>Description</w:t>
            </w:r>
          </w:p>
        </w:tc>
      </w:tr>
      <w:tr w:rsidR="00815C72" w14:paraId="7EF8C2A9" w14:textId="77777777">
        <w:trPr>
          <w:trHeight w:val="694"/>
        </w:trPr>
        <w:tc>
          <w:tcPr>
            <w:tcW w:w="410" w:type="pct"/>
          </w:tcPr>
          <w:p w14:paraId="7AE3A76F" w14:textId="77777777" w:rsidR="00815C72" w:rsidRDefault="00000000">
            <w:pPr>
              <w:autoSpaceDE w:val="0"/>
              <w:autoSpaceDN w:val="0"/>
              <w:adjustRightInd w:val="0"/>
              <w:spacing w:after="40"/>
              <w:jc w:val="left"/>
              <w:rPr>
                <w:color w:val="000000"/>
                <w:kern w:val="0"/>
                <w:sz w:val="20"/>
                <w:szCs w:val="20"/>
              </w:rPr>
            </w:pPr>
            <w:r>
              <w:rPr>
                <w:color w:val="000000"/>
                <w:kern w:val="0"/>
                <w:sz w:val="20"/>
                <w:szCs w:val="20"/>
              </w:rPr>
              <w:t>3 1:1</w:t>
            </w:r>
          </w:p>
        </w:tc>
        <w:tc>
          <w:tcPr>
            <w:tcW w:w="1505" w:type="pct"/>
          </w:tcPr>
          <w:p w14:paraId="0A9B3DDF" w14:textId="77777777" w:rsidR="00815C72" w:rsidRDefault="00000000">
            <w:pPr>
              <w:autoSpaceDE w:val="0"/>
              <w:autoSpaceDN w:val="0"/>
              <w:adjustRightInd w:val="0"/>
              <w:spacing w:after="40"/>
              <w:jc w:val="left"/>
              <w:rPr>
                <w:color w:val="000000"/>
                <w:kern w:val="0"/>
                <w:sz w:val="20"/>
                <w:szCs w:val="20"/>
              </w:rPr>
            </w:pPr>
            <w:r>
              <w:rPr>
                <w:color w:val="000000"/>
                <w:kern w:val="0"/>
                <w:sz w:val="22"/>
                <w:szCs w:val="22"/>
              </w:rPr>
              <w:t>RSVD_RTC_STAT</w:t>
            </w:r>
          </w:p>
        </w:tc>
        <w:tc>
          <w:tcPr>
            <w:tcW w:w="476" w:type="pct"/>
          </w:tcPr>
          <w:p w14:paraId="00A140E6" w14:textId="77777777" w:rsidR="00815C72" w:rsidRDefault="00000000">
            <w:pPr>
              <w:autoSpaceDE w:val="0"/>
              <w:autoSpaceDN w:val="0"/>
              <w:adjustRightInd w:val="0"/>
              <w:spacing w:after="40"/>
              <w:jc w:val="left"/>
              <w:rPr>
                <w:color w:val="000000"/>
                <w:kern w:val="0"/>
                <w:sz w:val="20"/>
                <w:szCs w:val="20"/>
              </w:rPr>
            </w:pPr>
            <w:r>
              <w:rPr>
                <w:color w:val="000000"/>
                <w:kern w:val="0"/>
                <w:sz w:val="20"/>
                <w:szCs w:val="20"/>
              </w:rPr>
              <w:t>R</w:t>
            </w:r>
          </w:p>
        </w:tc>
        <w:tc>
          <w:tcPr>
            <w:tcW w:w="2610" w:type="pct"/>
          </w:tcPr>
          <w:p w14:paraId="45436376" w14:textId="77777777" w:rsidR="00815C72" w:rsidRDefault="00000000">
            <w:pPr>
              <w:autoSpaceDE w:val="0"/>
              <w:autoSpaceDN w:val="0"/>
              <w:adjustRightInd w:val="0"/>
              <w:spacing w:after="40"/>
              <w:jc w:val="left"/>
              <w:rPr>
                <w:color w:val="000000"/>
                <w:kern w:val="0"/>
                <w:sz w:val="20"/>
                <w:szCs w:val="20"/>
              </w:rPr>
            </w:pPr>
            <w:r>
              <w:rPr>
                <w:color w:val="000000"/>
                <w:kern w:val="0"/>
                <w:sz w:val="20"/>
                <w:szCs w:val="20"/>
              </w:rPr>
              <w:t>Reserved bits.</w:t>
            </w:r>
          </w:p>
          <w:p w14:paraId="454B90A4" w14:textId="77777777" w:rsidR="00815C72" w:rsidRDefault="00000000">
            <w:pPr>
              <w:autoSpaceDE w:val="0"/>
              <w:autoSpaceDN w:val="0"/>
              <w:adjustRightInd w:val="0"/>
              <w:spacing w:after="40"/>
              <w:jc w:val="left"/>
              <w:rPr>
                <w:color w:val="000000"/>
                <w:kern w:val="0"/>
                <w:sz w:val="20"/>
                <w:szCs w:val="20"/>
              </w:rPr>
            </w:pPr>
            <w:r>
              <w:rPr>
                <w:b/>
                <w:color w:val="000000"/>
                <w:kern w:val="0"/>
                <w:sz w:val="20"/>
                <w:szCs w:val="20"/>
              </w:rPr>
              <w:t xml:space="preserve">V alue After Reset: </w:t>
            </w:r>
            <w:r>
              <w:rPr>
                <w:color w:val="000000"/>
                <w:kern w:val="0"/>
                <w:sz w:val="20"/>
                <w:szCs w:val="20"/>
              </w:rPr>
              <w:t>0x0</w:t>
            </w:r>
          </w:p>
        </w:tc>
      </w:tr>
      <w:tr w:rsidR="00815C72" w14:paraId="32FD5197" w14:textId="77777777">
        <w:trPr>
          <w:trHeight w:val="1130"/>
        </w:trPr>
        <w:tc>
          <w:tcPr>
            <w:tcW w:w="410" w:type="pct"/>
          </w:tcPr>
          <w:p w14:paraId="2850BA7E"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0</w:t>
            </w:r>
          </w:p>
        </w:tc>
        <w:tc>
          <w:tcPr>
            <w:tcW w:w="1505" w:type="pct"/>
          </w:tcPr>
          <w:p w14:paraId="3C0F393C"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rtc_stat</w:t>
            </w:r>
          </w:p>
        </w:tc>
        <w:tc>
          <w:tcPr>
            <w:tcW w:w="476" w:type="pct"/>
          </w:tcPr>
          <w:p w14:paraId="2F1374E3"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2610" w:type="pct"/>
          </w:tcPr>
          <w:p w14:paraId="1877E3E3"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This register is the masked raw status.</w:t>
            </w:r>
          </w:p>
          <w:p w14:paraId="4A6E3084"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Values:</w:t>
            </w:r>
          </w:p>
          <w:p w14:paraId="00480283"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■0x0 (INACTIVE): Interrupt is inactive</w:t>
            </w:r>
          </w:p>
          <w:p w14:paraId="659504CC"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■0x1 (ACTIVE): Interrupt is active (regardless of polarity)</w:t>
            </w:r>
          </w:p>
          <w:p w14:paraId="20E60292" w14:textId="77777777" w:rsidR="00815C72" w:rsidRDefault="00000000">
            <w:pPr>
              <w:autoSpaceDE w:val="0"/>
              <w:autoSpaceDN w:val="0"/>
              <w:adjustRightInd w:val="0"/>
              <w:spacing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bl>
    <w:p w14:paraId="3B2FCA53" w14:textId="77777777" w:rsidR="00815C72" w:rsidRDefault="00000000">
      <w:pPr>
        <w:pStyle w:val="34"/>
        <w:numPr>
          <w:ilvl w:val="0"/>
          <w:numId w:val="50"/>
        </w:numPr>
        <w:tabs>
          <w:tab w:val="left" w:pos="510"/>
        </w:tabs>
        <w:ind w:left="510" w:hanging="510"/>
        <w:rPr>
          <w:sz w:val="28"/>
        </w:rPr>
      </w:pPr>
      <w:bookmarkStart w:id="936" w:name="_Toc195892215"/>
      <w:r>
        <w:rPr>
          <w:sz w:val="28"/>
        </w:rPr>
        <w:t>RTC_RSTAT</w:t>
      </w:r>
      <w:bookmarkEnd w:id="936"/>
    </w:p>
    <w:p w14:paraId="33719C08" w14:textId="77777777" w:rsidR="00815C72" w:rsidRDefault="00000000">
      <w:pPr>
        <w:rPr>
          <w:kern w:val="0"/>
          <w:sz w:val="24"/>
        </w:rPr>
      </w:pPr>
      <w:r>
        <w:rPr>
          <w:kern w:val="0"/>
          <w:sz w:val="24"/>
        </w:rPr>
        <w:t xml:space="preserve">● </w:t>
      </w:r>
      <w:r>
        <w:rPr>
          <w:b/>
          <w:bCs/>
          <w:kern w:val="0"/>
          <w:sz w:val="24"/>
        </w:rPr>
        <w:t xml:space="preserve">Name: </w:t>
      </w:r>
      <w:r>
        <w:rPr>
          <w:kern w:val="0"/>
          <w:sz w:val="24"/>
        </w:rPr>
        <w:t>Interrupt Raw Status Register</w:t>
      </w:r>
    </w:p>
    <w:p w14:paraId="287BBC7E" w14:textId="77777777" w:rsidR="00815C72" w:rsidRDefault="00000000">
      <w:pPr>
        <w:rPr>
          <w:kern w:val="0"/>
          <w:sz w:val="24"/>
        </w:rPr>
      </w:pPr>
      <w:r>
        <w:rPr>
          <w:kern w:val="0"/>
          <w:sz w:val="24"/>
        </w:rPr>
        <w:t xml:space="preserve">● </w:t>
      </w:r>
      <w:r>
        <w:rPr>
          <w:b/>
          <w:bCs/>
          <w:kern w:val="0"/>
          <w:sz w:val="24"/>
        </w:rPr>
        <w:t xml:space="preserve">Description : </w:t>
      </w:r>
      <w:r>
        <w:rPr>
          <w:kern w:val="0"/>
          <w:sz w:val="24"/>
        </w:rPr>
        <w:t xml:space="preserve">Interrupt R aw </w:t>
      </w:r>
      <w:r>
        <w:rPr>
          <w:b/>
          <w:bCs/>
          <w:kern w:val="0"/>
          <w:sz w:val="24"/>
        </w:rPr>
        <w:t xml:space="preserve">Status </w:t>
      </w:r>
      <w:r>
        <w:rPr>
          <w:kern w:val="0"/>
          <w:sz w:val="24"/>
        </w:rPr>
        <w:t>Register</w:t>
      </w:r>
    </w:p>
    <w:p w14:paraId="2DFB0298" w14:textId="77777777" w:rsidR="00815C72" w:rsidRDefault="00000000">
      <w:pPr>
        <w:rPr>
          <w:i/>
          <w:iCs/>
          <w:kern w:val="0"/>
          <w:sz w:val="24"/>
        </w:rPr>
      </w:pPr>
      <w:r>
        <w:rPr>
          <w:kern w:val="0"/>
          <w:sz w:val="24"/>
        </w:rPr>
        <w:t xml:space="preserve">● </w:t>
      </w:r>
      <w:r>
        <w:rPr>
          <w:b/>
          <w:bCs/>
          <w:kern w:val="0"/>
          <w:sz w:val="24"/>
        </w:rPr>
        <w:t xml:space="preserve">Size: </w:t>
      </w:r>
      <w:r>
        <w:rPr>
          <w:i/>
          <w:iCs/>
          <w:kern w:val="0"/>
          <w:sz w:val="24"/>
        </w:rPr>
        <w:t>32bits</w:t>
      </w:r>
    </w:p>
    <w:p w14:paraId="119F4C60" w14:textId="77777777" w:rsidR="00815C72" w:rsidRDefault="00000000">
      <w:pPr>
        <w:rPr>
          <w:kern w:val="0"/>
          <w:sz w:val="24"/>
        </w:rPr>
      </w:pPr>
      <w:r>
        <w:rPr>
          <w:kern w:val="0"/>
          <w:sz w:val="24"/>
        </w:rPr>
        <w:t xml:space="preserve">● </w:t>
      </w:r>
      <w:r>
        <w:rPr>
          <w:b/>
          <w:bCs/>
          <w:kern w:val="0"/>
          <w:sz w:val="24"/>
        </w:rPr>
        <w:t xml:space="preserve">Address Offset: </w:t>
      </w:r>
      <w:r>
        <w:rPr>
          <w:kern w:val="0"/>
          <w:sz w:val="24"/>
        </w:rPr>
        <w:t>0x14</w:t>
      </w:r>
    </w:p>
    <w:p w14:paraId="2741B979"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1F750C15" w14:textId="77777777" w:rsidR="00815C72" w:rsidRDefault="00000000">
      <w:pPr>
        <w:spacing w:before="80"/>
        <w:jc w:val="left"/>
        <w:rPr>
          <w:sz w:val="24"/>
        </w:rPr>
      </w:pPr>
      <w:r>
        <w:rPr>
          <w:kern w:val="0"/>
          <w:sz w:val="24"/>
        </w:rPr>
        <w:t xml:space="preserve">● </w:t>
      </w:r>
      <w:r>
        <w:rPr>
          <w:b/>
          <w:sz w:val="24"/>
        </w:rPr>
        <w:t xml:space="preserve">Reset Value: </w:t>
      </w:r>
      <w:r>
        <w:rPr>
          <w:sz w:val="24"/>
        </w:rPr>
        <w:t>0x0</w:t>
      </w:r>
    </w:p>
    <w:p w14:paraId="685D5326" w14:textId="77777777" w:rsidR="00815C72" w:rsidRDefault="00815C72">
      <w:pPr>
        <w:rPr>
          <w:kern w:val="0"/>
          <w:sz w:val="24"/>
        </w:rPr>
      </w:pPr>
    </w:p>
    <w:tbl>
      <w:tblPr>
        <w:tblW w:w="50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6"/>
        <w:gridCol w:w="2526"/>
      </w:tblGrid>
      <w:tr w:rsidR="00815C72" w14:paraId="6546FE6F" w14:textId="77777777">
        <w:trPr>
          <w:trHeight w:val="270"/>
          <w:jc w:val="center"/>
        </w:trPr>
        <w:tc>
          <w:tcPr>
            <w:tcW w:w="2526" w:type="dxa"/>
            <w:shd w:val="clear" w:color="auto" w:fill="auto"/>
            <w:noWrap/>
            <w:vAlign w:val="bottom"/>
          </w:tcPr>
          <w:p w14:paraId="5F4BCA9F" w14:textId="77777777" w:rsidR="00815C72" w:rsidRDefault="00000000">
            <w:pPr>
              <w:widowControl/>
              <w:jc w:val="left"/>
              <w:rPr>
                <w:color w:val="000000"/>
                <w:kern w:val="0"/>
                <w:sz w:val="22"/>
                <w:szCs w:val="22"/>
              </w:rPr>
            </w:pPr>
            <w:r>
              <w:rPr>
                <w:color w:val="000000"/>
                <w:kern w:val="0"/>
                <w:sz w:val="22"/>
                <w:szCs w:val="22"/>
              </w:rPr>
              <w:t>31: 1</w:t>
            </w:r>
          </w:p>
        </w:tc>
        <w:tc>
          <w:tcPr>
            <w:tcW w:w="2526" w:type="dxa"/>
          </w:tcPr>
          <w:p w14:paraId="79A90C3A" w14:textId="77777777" w:rsidR="00815C72" w:rsidRDefault="00000000">
            <w:pPr>
              <w:widowControl/>
              <w:jc w:val="left"/>
              <w:rPr>
                <w:color w:val="000000"/>
                <w:kern w:val="0"/>
                <w:sz w:val="22"/>
                <w:szCs w:val="22"/>
              </w:rPr>
            </w:pPr>
            <w:r>
              <w:rPr>
                <w:color w:val="000000"/>
                <w:kern w:val="0"/>
                <w:sz w:val="22"/>
                <w:szCs w:val="22"/>
              </w:rPr>
              <w:t>0</w:t>
            </w:r>
          </w:p>
        </w:tc>
      </w:tr>
      <w:tr w:rsidR="00815C72" w14:paraId="6CE18FB5" w14:textId="77777777">
        <w:trPr>
          <w:trHeight w:val="270"/>
          <w:jc w:val="center"/>
        </w:trPr>
        <w:tc>
          <w:tcPr>
            <w:tcW w:w="2526" w:type="dxa"/>
            <w:shd w:val="clear" w:color="auto" w:fill="auto"/>
            <w:noWrap/>
            <w:vAlign w:val="bottom"/>
          </w:tcPr>
          <w:p w14:paraId="6F9BE1C8" w14:textId="77777777" w:rsidR="00815C72" w:rsidRDefault="00000000">
            <w:pPr>
              <w:widowControl/>
              <w:jc w:val="left"/>
              <w:rPr>
                <w:color w:val="000000"/>
                <w:kern w:val="0"/>
                <w:sz w:val="22"/>
                <w:szCs w:val="22"/>
              </w:rPr>
            </w:pPr>
            <w:r>
              <w:rPr>
                <w:color w:val="000000"/>
                <w:kern w:val="0"/>
                <w:sz w:val="22"/>
                <w:szCs w:val="22"/>
              </w:rPr>
              <w:t>RSVD_RTC_RSTAT</w:t>
            </w:r>
          </w:p>
        </w:tc>
        <w:tc>
          <w:tcPr>
            <w:tcW w:w="2526" w:type="dxa"/>
          </w:tcPr>
          <w:p w14:paraId="4A31A05B" w14:textId="77777777" w:rsidR="00815C72" w:rsidRDefault="00000000">
            <w:pPr>
              <w:widowControl/>
              <w:jc w:val="left"/>
              <w:rPr>
                <w:color w:val="000000"/>
                <w:kern w:val="0"/>
                <w:sz w:val="22"/>
                <w:szCs w:val="22"/>
              </w:rPr>
            </w:pPr>
            <w:r>
              <w:rPr>
                <w:color w:val="000000"/>
                <w:kern w:val="0"/>
                <w:sz w:val="22"/>
                <w:szCs w:val="22"/>
              </w:rPr>
              <w:t>rtc_rstat</w:t>
            </w:r>
          </w:p>
        </w:tc>
      </w:tr>
    </w:tbl>
    <w:p w14:paraId="24530BFD" w14:textId="77777777" w:rsidR="00815C72" w:rsidRDefault="00815C72">
      <w:pPr>
        <w:autoSpaceDE w:val="0"/>
        <w:autoSpaceDN w:val="0"/>
        <w:adjustRightInd w:val="0"/>
        <w:spacing w:before="280" w:after="160"/>
        <w:jc w:val="left"/>
        <w:rPr>
          <w:rFonts w:eastAsiaTheme="minorEastAsia"/>
          <w:color w:val="000000"/>
          <w:kern w:val="0"/>
          <w:sz w:val="24"/>
          <w:lang w:eastAsia="ja-JP"/>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8"/>
        <w:gridCol w:w="2855"/>
        <w:gridCol w:w="949"/>
        <w:gridCol w:w="4960"/>
      </w:tblGrid>
      <w:tr w:rsidR="00815C72" w14:paraId="57D1CE42" w14:textId="77777777">
        <w:trPr>
          <w:trHeight w:val="310"/>
        </w:trPr>
        <w:tc>
          <w:tcPr>
            <w:tcW w:w="410" w:type="pct"/>
          </w:tcPr>
          <w:p w14:paraId="20FFBEDB"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Bits</w:t>
            </w:r>
          </w:p>
        </w:tc>
        <w:tc>
          <w:tcPr>
            <w:tcW w:w="1505" w:type="pct"/>
          </w:tcPr>
          <w:p w14:paraId="0E499826"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Name</w:t>
            </w:r>
          </w:p>
        </w:tc>
        <w:tc>
          <w:tcPr>
            <w:tcW w:w="476" w:type="pct"/>
          </w:tcPr>
          <w:p w14:paraId="385EB34F"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Memory Access</w:t>
            </w:r>
          </w:p>
        </w:tc>
        <w:tc>
          <w:tcPr>
            <w:tcW w:w="2610" w:type="pct"/>
          </w:tcPr>
          <w:p w14:paraId="2411BECF" w14:textId="77777777" w:rsidR="00815C72" w:rsidRDefault="00000000">
            <w:pPr>
              <w:autoSpaceDE w:val="0"/>
              <w:autoSpaceDN w:val="0"/>
              <w:adjustRightInd w:val="0"/>
              <w:spacing w:before="160"/>
              <w:jc w:val="left"/>
              <w:rPr>
                <w:color w:val="000000"/>
                <w:kern w:val="0"/>
                <w:sz w:val="20"/>
                <w:szCs w:val="20"/>
                <w:lang w:eastAsia="ja-JP"/>
              </w:rPr>
            </w:pPr>
            <w:r>
              <w:rPr>
                <w:b/>
                <w:bCs/>
                <w:color w:val="000000"/>
                <w:kern w:val="0"/>
                <w:sz w:val="20"/>
                <w:szCs w:val="20"/>
                <w:lang w:eastAsia="ja-JP"/>
              </w:rPr>
              <w:t>Description</w:t>
            </w:r>
          </w:p>
        </w:tc>
      </w:tr>
      <w:tr w:rsidR="00815C72" w14:paraId="16F8576B" w14:textId="77777777">
        <w:trPr>
          <w:trHeight w:val="1130"/>
        </w:trPr>
        <w:tc>
          <w:tcPr>
            <w:tcW w:w="410" w:type="pct"/>
          </w:tcPr>
          <w:p w14:paraId="26E2A99F" w14:textId="77777777" w:rsidR="00815C72" w:rsidRDefault="00000000">
            <w:pPr>
              <w:autoSpaceDE w:val="0"/>
              <w:autoSpaceDN w:val="0"/>
              <w:adjustRightInd w:val="0"/>
              <w:spacing w:after="40"/>
              <w:jc w:val="left"/>
              <w:rPr>
                <w:color w:val="000000"/>
                <w:kern w:val="0"/>
                <w:sz w:val="20"/>
                <w:szCs w:val="20"/>
              </w:rPr>
            </w:pPr>
            <w:r>
              <w:rPr>
                <w:color w:val="000000"/>
                <w:kern w:val="0"/>
                <w:sz w:val="20"/>
                <w:szCs w:val="20"/>
              </w:rPr>
              <w:t>3 1:1</w:t>
            </w:r>
          </w:p>
        </w:tc>
        <w:tc>
          <w:tcPr>
            <w:tcW w:w="1505" w:type="pct"/>
          </w:tcPr>
          <w:p w14:paraId="609204F6" w14:textId="77777777" w:rsidR="00815C72" w:rsidRDefault="00000000">
            <w:pPr>
              <w:autoSpaceDE w:val="0"/>
              <w:autoSpaceDN w:val="0"/>
              <w:adjustRightInd w:val="0"/>
              <w:spacing w:after="40"/>
              <w:jc w:val="left"/>
              <w:rPr>
                <w:color w:val="000000"/>
                <w:kern w:val="0"/>
                <w:sz w:val="20"/>
                <w:szCs w:val="20"/>
              </w:rPr>
            </w:pPr>
            <w:r>
              <w:rPr>
                <w:color w:val="000000"/>
                <w:kern w:val="0"/>
                <w:sz w:val="22"/>
                <w:szCs w:val="22"/>
              </w:rPr>
              <w:t>RSVD_RTC_RSTAT</w:t>
            </w:r>
          </w:p>
        </w:tc>
        <w:tc>
          <w:tcPr>
            <w:tcW w:w="476" w:type="pct"/>
          </w:tcPr>
          <w:p w14:paraId="5CD54727" w14:textId="77777777" w:rsidR="00815C72" w:rsidRDefault="00000000">
            <w:pPr>
              <w:autoSpaceDE w:val="0"/>
              <w:autoSpaceDN w:val="0"/>
              <w:adjustRightInd w:val="0"/>
              <w:spacing w:after="40"/>
              <w:jc w:val="left"/>
              <w:rPr>
                <w:color w:val="000000"/>
                <w:kern w:val="0"/>
                <w:sz w:val="20"/>
                <w:szCs w:val="20"/>
              </w:rPr>
            </w:pPr>
            <w:r>
              <w:rPr>
                <w:color w:val="000000"/>
                <w:kern w:val="0"/>
                <w:sz w:val="20"/>
                <w:szCs w:val="20"/>
              </w:rPr>
              <w:t>R</w:t>
            </w:r>
          </w:p>
        </w:tc>
        <w:tc>
          <w:tcPr>
            <w:tcW w:w="2610" w:type="pct"/>
          </w:tcPr>
          <w:p w14:paraId="7D1791AF" w14:textId="77777777" w:rsidR="00815C72" w:rsidRDefault="00000000">
            <w:pPr>
              <w:autoSpaceDE w:val="0"/>
              <w:autoSpaceDN w:val="0"/>
              <w:adjustRightInd w:val="0"/>
              <w:spacing w:after="40"/>
              <w:jc w:val="left"/>
              <w:rPr>
                <w:color w:val="000000"/>
                <w:kern w:val="0"/>
                <w:sz w:val="20"/>
                <w:szCs w:val="20"/>
              </w:rPr>
            </w:pPr>
            <w:r>
              <w:rPr>
                <w:color w:val="000000"/>
                <w:kern w:val="0"/>
                <w:sz w:val="20"/>
                <w:szCs w:val="20"/>
              </w:rPr>
              <w:t>Reserved bits.</w:t>
            </w:r>
          </w:p>
          <w:p w14:paraId="0C3CE3B5" w14:textId="77777777" w:rsidR="00815C72" w:rsidRDefault="00000000">
            <w:pPr>
              <w:autoSpaceDE w:val="0"/>
              <w:autoSpaceDN w:val="0"/>
              <w:adjustRightInd w:val="0"/>
              <w:spacing w:after="40"/>
              <w:jc w:val="left"/>
              <w:rPr>
                <w:color w:val="000000"/>
                <w:kern w:val="0"/>
                <w:sz w:val="20"/>
                <w:szCs w:val="20"/>
              </w:rPr>
            </w:pPr>
            <w:r>
              <w:rPr>
                <w:color w:val="000000"/>
                <w:kern w:val="0"/>
                <w:sz w:val="20"/>
                <w:szCs w:val="20"/>
              </w:rPr>
              <w:t>V alue After Reset:0x0</w:t>
            </w:r>
          </w:p>
        </w:tc>
      </w:tr>
      <w:tr w:rsidR="00815C72" w14:paraId="7EF40686" w14:textId="77777777">
        <w:trPr>
          <w:trHeight w:val="1130"/>
        </w:trPr>
        <w:tc>
          <w:tcPr>
            <w:tcW w:w="410" w:type="pct"/>
          </w:tcPr>
          <w:p w14:paraId="503E7458"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0</w:t>
            </w:r>
          </w:p>
        </w:tc>
        <w:tc>
          <w:tcPr>
            <w:tcW w:w="1505" w:type="pct"/>
          </w:tcPr>
          <w:p w14:paraId="070230F5"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rtc_rstat</w:t>
            </w:r>
          </w:p>
        </w:tc>
        <w:tc>
          <w:tcPr>
            <w:tcW w:w="476" w:type="pct"/>
          </w:tcPr>
          <w:p w14:paraId="7A1CEA7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2610" w:type="pct"/>
          </w:tcPr>
          <w:p w14:paraId="425AB6CF"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This register is the raw status.</w:t>
            </w:r>
          </w:p>
          <w:p w14:paraId="2D24013C"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Values:</w:t>
            </w:r>
          </w:p>
          <w:p w14:paraId="5950331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■0x0 (INACTIVE): Interrupt is inactive</w:t>
            </w:r>
          </w:p>
          <w:p w14:paraId="74C3C59A"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■0x1 (ACTIVE): Interrupt is active (regardless of polarity)</w:t>
            </w:r>
          </w:p>
          <w:p w14:paraId="15808827" w14:textId="77777777" w:rsidR="00815C72" w:rsidRDefault="00000000">
            <w:pPr>
              <w:autoSpaceDE w:val="0"/>
              <w:autoSpaceDN w:val="0"/>
              <w:adjustRightInd w:val="0"/>
              <w:spacing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bl>
    <w:p w14:paraId="72AB3205" w14:textId="77777777" w:rsidR="00815C72" w:rsidRDefault="00000000">
      <w:pPr>
        <w:pStyle w:val="34"/>
        <w:numPr>
          <w:ilvl w:val="0"/>
          <w:numId w:val="50"/>
        </w:numPr>
        <w:tabs>
          <w:tab w:val="left" w:pos="510"/>
        </w:tabs>
        <w:ind w:left="510" w:hanging="510"/>
        <w:rPr>
          <w:sz w:val="28"/>
        </w:rPr>
      </w:pPr>
      <w:bookmarkStart w:id="937" w:name="_Toc195892216"/>
      <w:r>
        <w:rPr>
          <w:sz w:val="28"/>
        </w:rPr>
        <w:t>RTC_EOI</w:t>
      </w:r>
      <w:bookmarkEnd w:id="937"/>
    </w:p>
    <w:p w14:paraId="2CAAE706" w14:textId="77777777" w:rsidR="00815C72" w:rsidRDefault="00000000">
      <w:pPr>
        <w:rPr>
          <w:kern w:val="0"/>
          <w:sz w:val="24"/>
        </w:rPr>
      </w:pPr>
      <w:r>
        <w:rPr>
          <w:kern w:val="0"/>
          <w:sz w:val="24"/>
        </w:rPr>
        <w:t xml:space="preserve">● </w:t>
      </w:r>
      <w:r>
        <w:rPr>
          <w:b/>
          <w:bCs/>
          <w:kern w:val="0"/>
          <w:sz w:val="24"/>
        </w:rPr>
        <w:t xml:space="preserve">Name: </w:t>
      </w:r>
      <w:r>
        <w:rPr>
          <w:kern w:val="0"/>
          <w:sz w:val="24"/>
        </w:rPr>
        <w:t>End Of Interrupt Register</w:t>
      </w:r>
    </w:p>
    <w:p w14:paraId="336D98BD" w14:textId="77777777" w:rsidR="00815C72" w:rsidRDefault="00000000">
      <w:pPr>
        <w:rPr>
          <w:kern w:val="0"/>
          <w:sz w:val="24"/>
        </w:rPr>
      </w:pPr>
      <w:r>
        <w:rPr>
          <w:kern w:val="0"/>
          <w:sz w:val="24"/>
        </w:rPr>
        <w:t xml:space="preserve">● </w:t>
      </w:r>
      <w:r>
        <w:rPr>
          <w:b/>
          <w:bCs/>
          <w:kern w:val="0"/>
          <w:sz w:val="24"/>
        </w:rPr>
        <w:t xml:space="preserve">Description : End Of </w:t>
      </w:r>
      <w:r>
        <w:rPr>
          <w:kern w:val="0"/>
          <w:sz w:val="24"/>
        </w:rPr>
        <w:t>Interrupt Register</w:t>
      </w:r>
    </w:p>
    <w:p w14:paraId="0E89500C" w14:textId="77777777" w:rsidR="00815C72" w:rsidRDefault="00000000">
      <w:pPr>
        <w:rPr>
          <w:i/>
          <w:iCs/>
          <w:kern w:val="0"/>
          <w:sz w:val="24"/>
        </w:rPr>
      </w:pPr>
      <w:r>
        <w:rPr>
          <w:kern w:val="0"/>
          <w:sz w:val="24"/>
        </w:rPr>
        <w:t xml:space="preserve">● </w:t>
      </w:r>
      <w:r>
        <w:rPr>
          <w:b/>
          <w:bCs/>
          <w:kern w:val="0"/>
          <w:sz w:val="24"/>
        </w:rPr>
        <w:t xml:space="preserve">Size: </w:t>
      </w:r>
      <w:r>
        <w:rPr>
          <w:i/>
          <w:iCs/>
          <w:kern w:val="0"/>
          <w:sz w:val="24"/>
        </w:rPr>
        <w:t>32bits</w:t>
      </w:r>
    </w:p>
    <w:p w14:paraId="44D0977A" w14:textId="77777777" w:rsidR="00815C72" w:rsidRDefault="00000000">
      <w:pPr>
        <w:rPr>
          <w:kern w:val="0"/>
          <w:sz w:val="24"/>
        </w:rPr>
      </w:pPr>
      <w:r>
        <w:rPr>
          <w:kern w:val="0"/>
          <w:sz w:val="24"/>
        </w:rPr>
        <w:t xml:space="preserve">● </w:t>
      </w:r>
      <w:r>
        <w:rPr>
          <w:b/>
          <w:bCs/>
          <w:kern w:val="0"/>
          <w:sz w:val="24"/>
        </w:rPr>
        <w:t xml:space="preserve">Address Offset: </w:t>
      </w:r>
      <w:r>
        <w:rPr>
          <w:kern w:val="0"/>
          <w:sz w:val="24"/>
        </w:rPr>
        <w:t>0x18</w:t>
      </w:r>
    </w:p>
    <w:p w14:paraId="1150093A"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467EAABF" w14:textId="77777777" w:rsidR="00815C72" w:rsidRDefault="00000000">
      <w:pPr>
        <w:spacing w:before="80"/>
        <w:jc w:val="left"/>
        <w:rPr>
          <w:sz w:val="24"/>
        </w:rPr>
      </w:pPr>
      <w:r>
        <w:rPr>
          <w:kern w:val="0"/>
          <w:sz w:val="24"/>
        </w:rPr>
        <w:t xml:space="preserve">● </w:t>
      </w:r>
      <w:r>
        <w:rPr>
          <w:b/>
          <w:sz w:val="24"/>
        </w:rPr>
        <w:t xml:space="preserve">Reset Value: </w:t>
      </w:r>
      <w:r>
        <w:rPr>
          <w:sz w:val="24"/>
        </w:rPr>
        <w:t>0x0</w:t>
      </w:r>
    </w:p>
    <w:p w14:paraId="04692F77" w14:textId="77777777" w:rsidR="00815C72" w:rsidRDefault="00815C72">
      <w:pPr>
        <w:rPr>
          <w:kern w:val="0"/>
          <w:sz w:val="24"/>
        </w:rPr>
      </w:pPr>
    </w:p>
    <w:tbl>
      <w:tblPr>
        <w:tblW w:w="50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6"/>
        <w:gridCol w:w="2526"/>
      </w:tblGrid>
      <w:tr w:rsidR="00815C72" w14:paraId="258183E7" w14:textId="77777777">
        <w:trPr>
          <w:trHeight w:val="270"/>
          <w:jc w:val="center"/>
        </w:trPr>
        <w:tc>
          <w:tcPr>
            <w:tcW w:w="2526" w:type="dxa"/>
            <w:shd w:val="clear" w:color="auto" w:fill="auto"/>
            <w:noWrap/>
            <w:vAlign w:val="bottom"/>
          </w:tcPr>
          <w:p w14:paraId="524EA60C" w14:textId="77777777" w:rsidR="00815C72" w:rsidRDefault="00000000">
            <w:pPr>
              <w:widowControl/>
              <w:jc w:val="left"/>
              <w:rPr>
                <w:color w:val="000000"/>
                <w:kern w:val="0"/>
                <w:sz w:val="22"/>
                <w:szCs w:val="22"/>
              </w:rPr>
            </w:pPr>
            <w:r>
              <w:rPr>
                <w:color w:val="000000"/>
                <w:kern w:val="0"/>
                <w:sz w:val="22"/>
                <w:szCs w:val="22"/>
              </w:rPr>
              <w:t>31: 1</w:t>
            </w:r>
          </w:p>
        </w:tc>
        <w:tc>
          <w:tcPr>
            <w:tcW w:w="2526" w:type="dxa"/>
          </w:tcPr>
          <w:p w14:paraId="2E44EE95" w14:textId="77777777" w:rsidR="00815C72" w:rsidRDefault="00000000">
            <w:pPr>
              <w:widowControl/>
              <w:jc w:val="left"/>
              <w:rPr>
                <w:color w:val="000000"/>
                <w:kern w:val="0"/>
                <w:sz w:val="22"/>
                <w:szCs w:val="22"/>
              </w:rPr>
            </w:pPr>
            <w:r>
              <w:rPr>
                <w:color w:val="000000"/>
                <w:kern w:val="0"/>
                <w:sz w:val="22"/>
                <w:szCs w:val="22"/>
              </w:rPr>
              <w:t>0</w:t>
            </w:r>
          </w:p>
        </w:tc>
      </w:tr>
      <w:tr w:rsidR="00815C72" w14:paraId="1BA118BD" w14:textId="77777777">
        <w:trPr>
          <w:trHeight w:val="270"/>
          <w:jc w:val="center"/>
        </w:trPr>
        <w:tc>
          <w:tcPr>
            <w:tcW w:w="2526" w:type="dxa"/>
            <w:shd w:val="clear" w:color="auto" w:fill="auto"/>
            <w:noWrap/>
            <w:vAlign w:val="bottom"/>
          </w:tcPr>
          <w:p w14:paraId="74ADEA1D" w14:textId="77777777" w:rsidR="00815C72" w:rsidRDefault="00000000">
            <w:pPr>
              <w:widowControl/>
              <w:jc w:val="left"/>
              <w:rPr>
                <w:color w:val="000000"/>
                <w:kern w:val="0"/>
                <w:sz w:val="22"/>
                <w:szCs w:val="22"/>
              </w:rPr>
            </w:pPr>
            <w:r>
              <w:rPr>
                <w:color w:val="000000"/>
                <w:kern w:val="0"/>
                <w:sz w:val="22"/>
                <w:szCs w:val="22"/>
              </w:rPr>
              <w:t>RSVD_RTC_EOI</w:t>
            </w:r>
          </w:p>
        </w:tc>
        <w:tc>
          <w:tcPr>
            <w:tcW w:w="2526" w:type="dxa"/>
          </w:tcPr>
          <w:p w14:paraId="4EFB5963" w14:textId="77777777" w:rsidR="00815C72" w:rsidRDefault="00000000">
            <w:pPr>
              <w:widowControl/>
              <w:jc w:val="left"/>
              <w:rPr>
                <w:color w:val="000000"/>
                <w:kern w:val="0"/>
                <w:sz w:val="22"/>
                <w:szCs w:val="22"/>
              </w:rPr>
            </w:pPr>
            <w:r>
              <w:rPr>
                <w:color w:val="000000"/>
                <w:kern w:val="0"/>
                <w:sz w:val="22"/>
                <w:szCs w:val="22"/>
              </w:rPr>
              <w:t>rtc_eoi</w:t>
            </w:r>
          </w:p>
        </w:tc>
      </w:tr>
    </w:tbl>
    <w:p w14:paraId="0E3EC21C" w14:textId="77777777" w:rsidR="00815C72" w:rsidRDefault="00815C72">
      <w:pPr>
        <w:autoSpaceDE w:val="0"/>
        <w:autoSpaceDN w:val="0"/>
        <w:adjustRightInd w:val="0"/>
        <w:spacing w:before="280" w:after="160"/>
        <w:jc w:val="left"/>
        <w:rPr>
          <w:rFonts w:eastAsiaTheme="minorEastAsia"/>
          <w:color w:val="000000"/>
          <w:kern w:val="0"/>
          <w:sz w:val="24"/>
          <w:lang w:eastAsia="ja-JP"/>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8"/>
        <w:gridCol w:w="2855"/>
        <w:gridCol w:w="949"/>
        <w:gridCol w:w="4960"/>
      </w:tblGrid>
      <w:tr w:rsidR="00815C72" w14:paraId="3D098973" w14:textId="77777777">
        <w:trPr>
          <w:trHeight w:val="310"/>
        </w:trPr>
        <w:tc>
          <w:tcPr>
            <w:tcW w:w="410" w:type="pct"/>
          </w:tcPr>
          <w:p w14:paraId="18A96F89"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Bits</w:t>
            </w:r>
          </w:p>
        </w:tc>
        <w:tc>
          <w:tcPr>
            <w:tcW w:w="1505" w:type="pct"/>
          </w:tcPr>
          <w:p w14:paraId="3728998F"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Name</w:t>
            </w:r>
          </w:p>
        </w:tc>
        <w:tc>
          <w:tcPr>
            <w:tcW w:w="476" w:type="pct"/>
          </w:tcPr>
          <w:p w14:paraId="2B97E508"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Memory Access</w:t>
            </w:r>
          </w:p>
        </w:tc>
        <w:tc>
          <w:tcPr>
            <w:tcW w:w="2610" w:type="pct"/>
          </w:tcPr>
          <w:p w14:paraId="7D3A34D3" w14:textId="77777777" w:rsidR="00815C72" w:rsidRDefault="00000000">
            <w:pPr>
              <w:autoSpaceDE w:val="0"/>
              <w:autoSpaceDN w:val="0"/>
              <w:adjustRightInd w:val="0"/>
              <w:spacing w:before="160"/>
              <w:jc w:val="left"/>
              <w:rPr>
                <w:color w:val="000000"/>
                <w:kern w:val="0"/>
                <w:sz w:val="20"/>
                <w:szCs w:val="20"/>
                <w:lang w:eastAsia="ja-JP"/>
              </w:rPr>
            </w:pPr>
            <w:r>
              <w:rPr>
                <w:b/>
                <w:bCs/>
                <w:color w:val="000000"/>
                <w:kern w:val="0"/>
                <w:sz w:val="20"/>
                <w:szCs w:val="20"/>
                <w:lang w:eastAsia="ja-JP"/>
              </w:rPr>
              <w:t>Description</w:t>
            </w:r>
          </w:p>
        </w:tc>
      </w:tr>
      <w:tr w:rsidR="00815C72" w14:paraId="73621021" w14:textId="77777777">
        <w:trPr>
          <w:trHeight w:val="1130"/>
        </w:trPr>
        <w:tc>
          <w:tcPr>
            <w:tcW w:w="410" w:type="pct"/>
          </w:tcPr>
          <w:p w14:paraId="31EAD1ED" w14:textId="77777777" w:rsidR="00815C72" w:rsidRDefault="00000000">
            <w:pPr>
              <w:autoSpaceDE w:val="0"/>
              <w:autoSpaceDN w:val="0"/>
              <w:adjustRightInd w:val="0"/>
              <w:spacing w:after="40"/>
              <w:jc w:val="left"/>
              <w:rPr>
                <w:color w:val="000000"/>
                <w:kern w:val="0"/>
                <w:sz w:val="20"/>
                <w:szCs w:val="20"/>
              </w:rPr>
            </w:pPr>
            <w:r>
              <w:rPr>
                <w:color w:val="000000"/>
                <w:kern w:val="0"/>
                <w:sz w:val="20"/>
                <w:szCs w:val="20"/>
              </w:rPr>
              <w:t>3 1:1</w:t>
            </w:r>
          </w:p>
        </w:tc>
        <w:tc>
          <w:tcPr>
            <w:tcW w:w="1505" w:type="pct"/>
          </w:tcPr>
          <w:p w14:paraId="18844013" w14:textId="77777777" w:rsidR="00815C72" w:rsidRDefault="00000000">
            <w:pPr>
              <w:autoSpaceDE w:val="0"/>
              <w:autoSpaceDN w:val="0"/>
              <w:adjustRightInd w:val="0"/>
              <w:spacing w:after="40"/>
              <w:jc w:val="left"/>
              <w:rPr>
                <w:color w:val="000000"/>
                <w:kern w:val="0"/>
                <w:sz w:val="20"/>
                <w:szCs w:val="20"/>
              </w:rPr>
            </w:pPr>
            <w:r>
              <w:rPr>
                <w:color w:val="000000"/>
                <w:kern w:val="0"/>
                <w:sz w:val="22"/>
                <w:szCs w:val="22"/>
              </w:rPr>
              <w:t>RSVD_RTC_EOI</w:t>
            </w:r>
          </w:p>
        </w:tc>
        <w:tc>
          <w:tcPr>
            <w:tcW w:w="476" w:type="pct"/>
          </w:tcPr>
          <w:p w14:paraId="249ADD9D" w14:textId="77777777" w:rsidR="00815C72" w:rsidRDefault="00000000">
            <w:pPr>
              <w:autoSpaceDE w:val="0"/>
              <w:autoSpaceDN w:val="0"/>
              <w:adjustRightInd w:val="0"/>
              <w:spacing w:after="40"/>
              <w:jc w:val="left"/>
              <w:rPr>
                <w:color w:val="000000"/>
                <w:kern w:val="0"/>
                <w:sz w:val="20"/>
                <w:szCs w:val="20"/>
              </w:rPr>
            </w:pPr>
            <w:r>
              <w:rPr>
                <w:color w:val="000000"/>
                <w:kern w:val="0"/>
                <w:sz w:val="20"/>
                <w:szCs w:val="20"/>
              </w:rPr>
              <w:t>R</w:t>
            </w:r>
          </w:p>
        </w:tc>
        <w:tc>
          <w:tcPr>
            <w:tcW w:w="2610" w:type="pct"/>
          </w:tcPr>
          <w:p w14:paraId="6434992A" w14:textId="77777777" w:rsidR="00815C72" w:rsidRDefault="00000000">
            <w:pPr>
              <w:autoSpaceDE w:val="0"/>
              <w:autoSpaceDN w:val="0"/>
              <w:adjustRightInd w:val="0"/>
              <w:spacing w:after="40"/>
              <w:jc w:val="left"/>
              <w:rPr>
                <w:color w:val="000000"/>
                <w:kern w:val="0"/>
                <w:sz w:val="20"/>
                <w:szCs w:val="20"/>
              </w:rPr>
            </w:pPr>
            <w:r>
              <w:rPr>
                <w:color w:val="000000"/>
                <w:kern w:val="0"/>
                <w:sz w:val="20"/>
                <w:szCs w:val="20"/>
              </w:rPr>
              <w:t>Reserved bits.</w:t>
            </w:r>
          </w:p>
          <w:p w14:paraId="50E4C4E3" w14:textId="77777777" w:rsidR="00815C72" w:rsidRDefault="00000000">
            <w:pPr>
              <w:autoSpaceDE w:val="0"/>
              <w:autoSpaceDN w:val="0"/>
              <w:adjustRightInd w:val="0"/>
              <w:spacing w:after="40"/>
              <w:jc w:val="left"/>
              <w:rPr>
                <w:color w:val="000000"/>
                <w:kern w:val="0"/>
                <w:sz w:val="20"/>
                <w:szCs w:val="20"/>
              </w:rPr>
            </w:pPr>
            <w:r>
              <w:rPr>
                <w:b/>
                <w:bCs/>
                <w:color w:val="000000"/>
                <w:kern w:val="0"/>
                <w:sz w:val="20"/>
                <w:szCs w:val="20"/>
              </w:rPr>
              <w:t xml:space="preserve">V alue After Reset: </w:t>
            </w:r>
            <w:r>
              <w:rPr>
                <w:color w:val="000000"/>
                <w:kern w:val="0"/>
                <w:sz w:val="20"/>
                <w:szCs w:val="20"/>
              </w:rPr>
              <w:t>0x0</w:t>
            </w:r>
          </w:p>
        </w:tc>
      </w:tr>
      <w:tr w:rsidR="00815C72" w14:paraId="5F1344C0" w14:textId="77777777">
        <w:trPr>
          <w:trHeight w:val="1130"/>
        </w:trPr>
        <w:tc>
          <w:tcPr>
            <w:tcW w:w="410" w:type="pct"/>
          </w:tcPr>
          <w:p w14:paraId="1411AFC3"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0</w:t>
            </w:r>
          </w:p>
        </w:tc>
        <w:tc>
          <w:tcPr>
            <w:tcW w:w="1505" w:type="pct"/>
          </w:tcPr>
          <w:p w14:paraId="0590835E"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rtc_eoi</w:t>
            </w:r>
          </w:p>
        </w:tc>
        <w:tc>
          <w:tcPr>
            <w:tcW w:w="476" w:type="pct"/>
          </w:tcPr>
          <w:p w14:paraId="140C511E"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2610" w:type="pct"/>
          </w:tcPr>
          <w:p w14:paraId="3790A691"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By reading this location, the match interrupt is cleared. Performing read-to-clear on interrupt, the interrupt is cleared at the end of the read.</w:t>
            </w:r>
          </w:p>
          <w:p w14:paraId="4352EB22" w14:textId="77777777" w:rsidR="00815C72" w:rsidRDefault="00000000">
            <w:pPr>
              <w:autoSpaceDE w:val="0"/>
              <w:autoSpaceDN w:val="0"/>
              <w:adjustRightInd w:val="0"/>
              <w:spacing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bl>
    <w:p w14:paraId="01416BF2" w14:textId="77777777" w:rsidR="00815C72" w:rsidRDefault="00000000">
      <w:pPr>
        <w:pStyle w:val="34"/>
        <w:numPr>
          <w:ilvl w:val="0"/>
          <w:numId w:val="50"/>
        </w:numPr>
        <w:tabs>
          <w:tab w:val="left" w:pos="510"/>
        </w:tabs>
        <w:ind w:left="510" w:hanging="510"/>
        <w:rPr>
          <w:sz w:val="28"/>
        </w:rPr>
      </w:pPr>
      <w:bookmarkStart w:id="938" w:name="_Toc195892217"/>
      <w:r>
        <w:rPr>
          <w:sz w:val="28"/>
        </w:rPr>
        <w:t>RTC_COMP_VERSION</w:t>
      </w:r>
      <w:bookmarkEnd w:id="938"/>
    </w:p>
    <w:p w14:paraId="45D6CF7F" w14:textId="77777777" w:rsidR="00815C72" w:rsidRDefault="00000000">
      <w:pPr>
        <w:rPr>
          <w:kern w:val="0"/>
          <w:sz w:val="24"/>
        </w:rPr>
      </w:pPr>
      <w:r>
        <w:rPr>
          <w:kern w:val="0"/>
          <w:sz w:val="24"/>
        </w:rPr>
        <w:t xml:space="preserve">● </w:t>
      </w:r>
      <w:r>
        <w:rPr>
          <w:b/>
          <w:bCs/>
          <w:kern w:val="0"/>
          <w:sz w:val="24"/>
        </w:rPr>
        <w:t xml:space="preserve">Name: </w:t>
      </w:r>
      <w:r>
        <w:rPr>
          <w:kern w:val="0"/>
          <w:sz w:val="24"/>
        </w:rPr>
        <w:t>Component Version Register</w:t>
      </w:r>
    </w:p>
    <w:p w14:paraId="5CE317E6" w14:textId="77777777" w:rsidR="00815C72" w:rsidRDefault="00000000">
      <w:pPr>
        <w:rPr>
          <w:kern w:val="0"/>
          <w:sz w:val="24"/>
        </w:rPr>
      </w:pPr>
      <w:r>
        <w:rPr>
          <w:kern w:val="0"/>
          <w:sz w:val="24"/>
        </w:rPr>
        <w:t xml:space="preserve">● </w:t>
      </w:r>
      <w:r>
        <w:rPr>
          <w:b/>
          <w:bCs/>
          <w:kern w:val="0"/>
          <w:sz w:val="24"/>
        </w:rPr>
        <w:t xml:space="preserve">Description : Component Version </w:t>
      </w:r>
      <w:r>
        <w:rPr>
          <w:kern w:val="0"/>
          <w:sz w:val="24"/>
        </w:rPr>
        <w:t>Register</w:t>
      </w:r>
    </w:p>
    <w:p w14:paraId="0F18B2EA" w14:textId="77777777" w:rsidR="00815C72" w:rsidRDefault="00000000">
      <w:pPr>
        <w:rPr>
          <w:i/>
          <w:iCs/>
          <w:kern w:val="0"/>
          <w:sz w:val="24"/>
        </w:rPr>
      </w:pPr>
      <w:r>
        <w:rPr>
          <w:kern w:val="0"/>
          <w:sz w:val="24"/>
        </w:rPr>
        <w:lastRenderedPageBreak/>
        <w:t xml:space="preserve">● </w:t>
      </w:r>
      <w:r>
        <w:rPr>
          <w:b/>
          <w:bCs/>
          <w:kern w:val="0"/>
          <w:sz w:val="24"/>
        </w:rPr>
        <w:t xml:space="preserve">Size: </w:t>
      </w:r>
      <w:r>
        <w:rPr>
          <w:i/>
          <w:iCs/>
          <w:kern w:val="0"/>
          <w:sz w:val="24"/>
        </w:rPr>
        <w:t>32bits</w:t>
      </w:r>
    </w:p>
    <w:p w14:paraId="4194851D" w14:textId="77777777" w:rsidR="00815C72" w:rsidRDefault="00000000">
      <w:pPr>
        <w:rPr>
          <w:kern w:val="0"/>
          <w:sz w:val="24"/>
        </w:rPr>
      </w:pPr>
      <w:r>
        <w:rPr>
          <w:kern w:val="0"/>
          <w:sz w:val="24"/>
        </w:rPr>
        <w:t xml:space="preserve">● </w:t>
      </w:r>
      <w:r>
        <w:rPr>
          <w:b/>
          <w:bCs/>
          <w:kern w:val="0"/>
          <w:sz w:val="24"/>
        </w:rPr>
        <w:t xml:space="preserve">Address Offset: </w:t>
      </w:r>
      <w:r>
        <w:rPr>
          <w:kern w:val="0"/>
          <w:sz w:val="24"/>
        </w:rPr>
        <w:t>0x1c</w:t>
      </w:r>
    </w:p>
    <w:p w14:paraId="79C375A9"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5A85C336" w14:textId="77777777" w:rsidR="00815C72" w:rsidRDefault="00000000">
      <w:pPr>
        <w:spacing w:before="80"/>
        <w:jc w:val="left"/>
        <w:rPr>
          <w:sz w:val="24"/>
        </w:rPr>
      </w:pPr>
      <w:r>
        <w:rPr>
          <w:kern w:val="0"/>
          <w:sz w:val="24"/>
        </w:rPr>
        <w:t xml:space="preserve">● </w:t>
      </w:r>
      <w:r>
        <w:rPr>
          <w:b/>
          <w:sz w:val="24"/>
        </w:rPr>
        <w:t xml:space="preserve">Reset Value: </w:t>
      </w:r>
      <w:r>
        <w:rPr>
          <w:sz w:val="24"/>
        </w:rPr>
        <w:t>0x3230 372a</w:t>
      </w:r>
    </w:p>
    <w:p w14:paraId="589EE155" w14:textId="77777777" w:rsidR="00815C72" w:rsidRDefault="00815C72">
      <w:pPr>
        <w:rPr>
          <w:kern w:val="0"/>
          <w:sz w:val="24"/>
        </w:rPr>
      </w:pPr>
    </w:p>
    <w:tbl>
      <w:tblPr>
        <w:tblW w:w="25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6"/>
      </w:tblGrid>
      <w:tr w:rsidR="00815C72" w14:paraId="001AA571" w14:textId="77777777">
        <w:trPr>
          <w:trHeight w:val="270"/>
          <w:jc w:val="center"/>
        </w:trPr>
        <w:tc>
          <w:tcPr>
            <w:tcW w:w="2526" w:type="dxa"/>
            <w:shd w:val="clear" w:color="auto" w:fill="auto"/>
            <w:noWrap/>
            <w:vAlign w:val="bottom"/>
          </w:tcPr>
          <w:p w14:paraId="6237573D" w14:textId="77777777" w:rsidR="00815C72" w:rsidRDefault="00000000">
            <w:pPr>
              <w:widowControl/>
              <w:jc w:val="left"/>
              <w:rPr>
                <w:color w:val="000000"/>
                <w:kern w:val="0"/>
                <w:sz w:val="22"/>
                <w:szCs w:val="22"/>
              </w:rPr>
            </w:pPr>
            <w:r>
              <w:rPr>
                <w:color w:val="000000"/>
                <w:kern w:val="0"/>
                <w:sz w:val="22"/>
                <w:szCs w:val="22"/>
              </w:rPr>
              <w:t>31: 0</w:t>
            </w:r>
          </w:p>
        </w:tc>
      </w:tr>
      <w:tr w:rsidR="00815C72" w14:paraId="365457BA" w14:textId="77777777">
        <w:trPr>
          <w:trHeight w:val="270"/>
          <w:jc w:val="center"/>
        </w:trPr>
        <w:tc>
          <w:tcPr>
            <w:tcW w:w="2526" w:type="dxa"/>
            <w:shd w:val="clear" w:color="auto" w:fill="auto"/>
            <w:noWrap/>
            <w:vAlign w:val="bottom"/>
          </w:tcPr>
          <w:p w14:paraId="19499135" w14:textId="77777777" w:rsidR="00815C72" w:rsidRDefault="00000000">
            <w:pPr>
              <w:widowControl/>
              <w:jc w:val="left"/>
              <w:rPr>
                <w:color w:val="000000"/>
                <w:kern w:val="0"/>
                <w:sz w:val="22"/>
                <w:szCs w:val="22"/>
              </w:rPr>
            </w:pPr>
            <w:r>
              <w:rPr>
                <w:color w:val="000000"/>
                <w:kern w:val="0"/>
                <w:sz w:val="22"/>
                <w:szCs w:val="22"/>
              </w:rPr>
              <w:t>Rtc_comp_version</w:t>
            </w:r>
          </w:p>
        </w:tc>
      </w:tr>
    </w:tbl>
    <w:p w14:paraId="5CB648A0" w14:textId="77777777" w:rsidR="00815C72" w:rsidRDefault="00815C72">
      <w:pPr>
        <w:autoSpaceDE w:val="0"/>
        <w:autoSpaceDN w:val="0"/>
        <w:adjustRightInd w:val="0"/>
        <w:spacing w:before="280" w:after="160"/>
        <w:jc w:val="left"/>
        <w:rPr>
          <w:rFonts w:eastAsiaTheme="minorEastAsia"/>
          <w:color w:val="000000"/>
          <w:kern w:val="0"/>
          <w:sz w:val="24"/>
          <w:lang w:eastAsia="ja-JP"/>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8"/>
        <w:gridCol w:w="2855"/>
        <w:gridCol w:w="949"/>
        <w:gridCol w:w="4960"/>
      </w:tblGrid>
      <w:tr w:rsidR="00815C72" w14:paraId="295AD305" w14:textId="77777777">
        <w:trPr>
          <w:trHeight w:val="310"/>
        </w:trPr>
        <w:tc>
          <w:tcPr>
            <w:tcW w:w="410" w:type="pct"/>
          </w:tcPr>
          <w:p w14:paraId="580D0E2C"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Bits</w:t>
            </w:r>
          </w:p>
        </w:tc>
        <w:tc>
          <w:tcPr>
            <w:tcW w:w="1505" w:type="pct"/>
          </w:tcPr>
          <w:p w14:paraId="07E584FB"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Name</w:t>
            </w:r>
          </w:p>
        </w:tc>
        <w:tc>
          <w:tcPr>
            <w:tcW w:w="476" w:type="pct"/>
          </w:tcPr>
          <w:p w14:paraId="0B2B403E"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Memory Access</w:t>
            </w:r>
          </w:p>
        </w:tc>
        <w:tc>
          <w:tcPr>
            <w:tcW w:w="2610" w:type="pct"/>
          </w:tcPr>
          <w:p w14:paraId="154C40B3" w14:textId="77777777" w:rsidR="00815C72" w:rsidRDefault="00000000">
            <w:pPr>
              <w:autoSpaceDE w:val="0"/>
              <w:autoSpaceDN w:val="0"/>
              <w:adjustRightInd w:val="0"/>
              <w:spacing w:before="160"/>
              <w:jc w:val="left"/>
              <w:rPr>
                <w:color w:val="000000"/>
                <w:kern w:val="0"/>
                <w:sz w:val="20"/>
                <w:szCs w:val="20"/>
                <w:lang w:eastAsia="ja-JP"/>
              </w:rPr>
            </w:pPr>
            <w:r>
              <w:rPr>
                <w:b/>
                <w:bCs/>
                <w:color w:val="000000"/>
                <w:kern w:val="0"/>
                <w:sz w:val="20"/>
                <w:szCs w:val="20"/>
                <w:lang w:eastAsia="ja-JP"/>
              </w:rPr>
              <w:t>Description</w:t>
            </w:r>
          </w:p>
        </w:tc>
      </w:tr>
      <w:tr w:rsidR="00815C72" w14:paraId="2E8794A4" w14:textId="77777777">
        <w:trPr>
          <w:trHeight w:val="1130"/>
        </w:trPr>
        <w:tc>
          <w:tcPr>
            <w:tcW w:w="410" w:type="pct"/>
          </w:tcPr>
          <w:p w14:paraId="1C5E1EF1"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31:0</w:t>
            </w:r>
          </w:p>
        </w:tc>
        <w:tc>
          <w:tcPr>
            <w:tcW w:w="1505" w:type="pct"/>
          </w:tcPr>
          <w:p w14:paraId="61D5B8E6"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rtc_eoi</w:t>
            </w:r>
          </w:p>
        </w:tc>
        <w:tc>
          <w:tcPr>
            <w:tcW w:w="476" w:type="pct"/>
          </w:tcPr>
          <w:p w14:paraId="5F2335FB"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t>
            </w:r>
          </w:p>
        </w:tc>
        <w:tc>
          <w:tcPr>
            <w:tcW w:w="2610" w:type="pct"/>
          </w:tcPr>
          <w:p w14:paraId="64DAC3A2"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ASCII value for each number in the version, followed by *. For example, 32_30_31_2A represents the version 2.01*.</w:t>
            </w:r>
          </w:p>
          <w:p w14:paraId="37901BCF" w14:textId="77777777" w:rsidR="00815C72" w:rsidRDefault="00000000">
            <w:pPr>
              <w:autoSpaceDE w:val="0"/>
              <w:autoSpaceDN w:val="0"/>
              <w:adjustRightInd w:val="0"/>
              <w:spacing w:after="40"/>
              <w:jc w:val="left"/>
              <w:rPr>
                <w:rFonts w:eastAsiaTheme="minorEastAsia"/>
                <w:color w:val="000000"/>
                <w:kern w:val="0"/>
                <w:sz w:val="20"/>
                <w:szCs w:val="20"/>
                <w:lang w:eastAsia="ja-JP"/>
              </w:rPr>
            </w:pPr>
            <w:r>
              <w:rPr>
                <w:b/>
                <w:color w:val="000000"/>
                <w:kern w:val="0"/>
                <w:sz w:val="20"/>
                <w:szCs w:val="20"/>
                <w:lang w:eastAsia="ja-JP"/>
              </w:rPr>
              <w:t xml:space="preserve">Value After Reset: </w:t>
            </w:r>
            <w:r>
              <w:rPr>
                <w:color w:val="000000"/>
                <w:kern w:val="0"/>
                <w:sz w:val="20"/>
                <w:szCs w:val="20"/>
                <w:lang w:eastAsia="ja-JP"/>
              </w:rPr>
              <w:t>0x3230372a</w:t>
            </w:r>
          </w:p>
        </w:tc>
      </w:tr>
    </w:tbl>
    <w:p w14:paraId="225E1326" w14:textId="77777777" w:rsidR="00815C72" w:rsidRDefault="00000000">
      <w:pPr>
        <w:pStyle w:val="34"/>
        <w:numPr>
          <w:ilvl w:val="0"/>
          <w:numId w:val="50"/>
        </w:numPr>
        <w:tabs>
          <w:tab w:val="left" w:pos="510"/>
        </w:tabs>
        <w:ind w:left="510" w:hanging="510"/>
        <w:rPr>
          <w:sz w:val="28"/>
        </w:rPr>
      </w:pPr>
      <w:bookmarkStart w:id="939" w:name="_Toc195892218"/>
      <w:r>
        <w:rPr>
          <w:sz w:val="28"/>
        </w:rPr>
        <w:t>RTC_CPSR</w:t>
      </w:r>
      <w:bookmarkEnd w:id="939"/>
    </w:p>
    <w:p w14:paraId="0E115BCB" w14:textId="77777777" w:rsidR="00815C72" w:rsidRDefault="00000000">
      <w:pPr>
        <w:rPr>
          <w:b/>
          <w:bCs/>
          <w:kern w:val="0"/>
          <w:sz w:val="24"/>
        </w:rPr>
      </w:pPr>
      <w:r>
        <w:rPr>
          <w:kern w:val="0"/>
          <w:sz w:val="24"/>
        </w:rPr>
        <w:t xml:space="preserve">● </w:t>
      </w:r>
      <w:r>
        <w:rPr>
          <w:b/>
          <w:bCs/>
          <w:kern w:val="0"/>
          <w:sz w:val="24"/>
        </w:rPr>
        <w:t>Name:</w:t>
      </w:r>
      <w:r>
        <w:t xml:space="preserve"> </w:t>
      </w:r>
      <w:r>
        <w:rPr>
          <w:kern w:val="0"/>
          <w:sz w:val="24"/>
        </w:rPr>
        <w:t>Counter PreScaler Register</w:t>
      </w:r>
    </w:p>
    <w:p w14:paraId="4AFB3D0F" w14:textId="77777777" w:rsidR="00815C72" w:rsidRDefault="00000000">
      <w:pPr>
        <w:rPr>
          <w:kern w:val="0"/>
          <w:sz w:val="24"/>
        </w:rPr>
      </w:pPr>
      <w:r>
        <w:rPr>
          <w:kern w:val="0"/>
          <w:sz w:val="24"/>
        </w:rPr>
        <w:t xml:space="preserve">● </w:t>
      </w:r>
      <w:r>
        <w:rPr>
          <w:b/>
          <w:bCs/>
          <w:kern w:val="0"/>
          <w:sz w:val="24"/>
        </w:rPr>
        <w:t xml:space="preserve">Description : Counter </w:t>
      </w:r>
      <w:r>
        <w:rPr>
          <w:kern w:val="0"/>
          <w:sz w:val="24"/>
        </w:rPr>
        <w:t>PreScaler Register</w:t>
      </w:r>
    </w:p>
    <w:p w14:paraId="236238C6" w14:textId="77777777" w:rsidR="00815C72" w:rsidRDefault="00000000">
      <w:pPr>
        <w:rPr>
          <w:i/>
          <w:iCs/>
          <w:kern w:val="0"/>
          <w:sz w:val="24"/>
        </w:rPr>
      </w:pPr>
      <w:r>
        <w:rPr>
          <w:kern w:val="0"/>
          <w:sz w:val="24"/>
        </w:rPr>
        <w:t xml:space="preserve">● </w:t>
      </w:r>
      <w:r>
        <w:rPr>
          <w:b/>
          <w:bCs/>
          <w:kern w:val="0"/>
          <w:sz w:val="24"/>
        </w:rPr>
        <w:t xml:space="preserve">Size: </w:t>
      </w:r>
      <w:r>
        <w:rPr>
          <w:i/>
          <w:iCs/>
          <w:kern w:val="0"/>
          <w:sz w:val="24"/>
        </w:rPr>
        <w:t>32bits</w:t>
      </w:r>
    </w:p>
    <w:p w14:paraId="0A28D2FC" w14:textId="77777777" w:rsidR="00815C72" w:rsidRDefault="00000000">
      <w:pPr>
        <w:rPr>
          <w:kern w:val="0"/>
          <w:sz w:val="24"/>
        </w:rPr>
      </w:pPr>
      <w:r>
        <w:rPr>
          <w:kern w:val="0"/>
          <w:sz w:val="24"/>
        </w:rPr>
        <w:t xml:space="preserve">● </w:t>
      </w:r>
      <w:r>
        <w:rPr>
          <w:b/>
          <w:bCs/>
          <w:kern w:val="0"/>
          <w:sz w:val="24"/>
        </w:rPr>
        <w:t xml:space="preserve">Address Offset: </w:t>
      </w:r>
      <w:r>
        <w:rPr>
          <w:kern w:val="0"/>
          <w:sz w:val="24"/>
        </w:rPr>
        <w:t>0x20</w:t>
      </w:r>
    </w:p>
    <w:p w14:paraId="5B32B2DC"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43048D4B" w14:textId="77777777" w:rsidR="00815C72" w:rsidRDefault="00000000">
      <w:pPr>
        <w:spacing w:before="80"/>
        <w:jc w:val="left"/>
        <w:rPr>
          <w:sz w:val="24"/>
        </w:rPr>
      </w:pPr>
      <w:r>
        <w:rPr>
          <w:kern w:val="0"/>
          <w:sz w:val="24"/>
        </w:rPr>
        <w:t xml:space="preserve">● </w:t>
      </w:r>
      <w:r>
        <w:rPr>
          <w:b/>
          <w:sz w:val="24"/>
        </w:rPr>
        <w:t xml:space="preserve">Reset Value: </w:t>
      </w:r>
      <w:r>
        <w:rPr>
          <w:sz w:val="24"/>
        </w:rPr>
        <w:t>0x2</w:t>
      </w:r>
    </w:p>
    <w:p w14:paraId="20AD5B40" w14:textId="77777777" w:rsidR="00815C72" w:rsidRDefault="00815C72">
      <w:pPr>
        <w:rPr>
          <w:kern w:val="0"/>
          <w:sz w:val="24"/>
        </w:rPr>
      </w:pPr>
    </w:p>
    <w:tbl>
      <w:tblPr>
        <w:tblW w:w="50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6"/>
        <w:gridCol w:w="2526"/>
      </w:tblGrid>
      <w:tr w:rsidR="00815C72" w14:paraId="55ADAA3E" w14:textId="77777777">
        <w:trPr>
          <w:trHeight w:val="270"/>
          <w:jc w:val="center"/>
        </w:trPr>
        <w:tc>
          <w:tcPr>
            <w:tcW w:w="2526" w:type="dxa"/>
            <w:shd w:val="clear" w:color="auto" w:fill="auto"/>
            <w:noWrap/>
            <w:vAlign w:val="bottom"/>
          </w:tcPr>
          <w:p w14:paraId="35927A65" w14:textId="77777777" w:rsidR="00815C72" w:rsidRDefault="00000000">
            <w:pPr>
              <w:widowControl/>
              <w:jc w:val="left"/>
              <w:rPr>
                <w:color w:val="000000"/>
                <w:kern w:val="0"/>
                <w:sz w:val="22"/>
                <w:szCs w:val="22"/>
              </w:rPr>
            </w:pPr>
            <w:r>
              <w:rPr>
                <w:color w:val="000000"/>
                <w:kern w:val="0"/>
                <w:sz w:val="22"/>
                <w:szCs w:val="22"/>
              </w:rPr>
              <w:t>31: 1</w:t>
            </w:r>
          </w:p>
        </w:tc>
        <w:tc>
          <w:tcPr>
            <w:tcW w:w="2526" w:type="dxa"/>
          </w:tcPr>
          <w:p w14:paraId="4F6E4DDB" w14:textId="77777777" w:rsidR="00815C72" w:rsidRDefault="00000000">
            <w:pPr>
              <w:widowControl/>
              <w:jc w:val="left"/>
              <w:rPr>
                <w:color w:val="000000"/>
                <w:kern w:val="0"/>
                <w:sz w:val="22"/>
                <w:szCs w:val="22"/>
              </w:rPr>
            </w:pPr>
            <w:r>
              <w:rPr>
                <w:color w:val="000000"/>
                <w:kern w:val="0"/>
                <w:sz w:val="22"/>
                <w:szCs w:val="22"/>
              </w:rPr>
              <w:t>0</w:t>
            </w:r>
          </w:p>
        </w:tc>
      </w:tr>
      <w:tr w:rsidR="00815C72" w14:paraId="74539168" w14:textId="77777777">
        <w:trPr>
          <w:trHeight w:val="270"/>
          <w:jc w:val="center"/>
        </w:trPr>
        <w:tc>
          <w:tcPr>
            <w:tcW w:w="2526" w:type="dxa"/>
            <w:shd w:val="clear" w:color="auto" w:fill="auto"/>
            <w:noWrap/>
            <w:vAlign w:val="bottom"/>
          </w:tcPr>
          <w:p w14:paraId="0268E4A5" w14:textId="77777777" w:rsidR="00815C72" w:rsidRDefault="00000000">
            <w:pPr>
              <w:widowControl/>
              <w:jc w:val="left"/>
              <w:rPr>
                <w:color w:val="000000"/>
                <w:kern w:val="0"/>
                <w:sz w:val="22"/>
                <w:szCs w:val="22"/>
              </w:rPr>
            </w:pPr>
            <w:r>
              <w:rPr>
                <w:color w:val="000000"/>
                <w:kern w:val="0"/>
                <w:sz w:val="22"/>
                <w:szCs w:val="22"/>
              </w:rPr>
              <w:t>RSVD_RTC_CPSR</w:t>
            </w:r>
          </w:p>
        </w:tc>
        <w:tc>
          <w:tcPr>
            <w:tcW w:w="2526" w:type="dxa"/>
          </w:tcPr>
          <w:p w14:paraId="0D18326F" w14:textId="77777777" w:rsidR="00815C72" w:rsidRDefault="00000000">
            <w:pPr>
              <w:widowControl/>
              <w:jc w:val="left"/>
              <w:rPr>
                <w:color w:val="000000"/>
                <w:kern w:val="0"/>
                <w:sz w:val="22"/>
                <w:szCs w:val="22"/>
              </w:rPr>
            </w:pPr>
            <w:r>
              <w:rPr>
                <w:color w:val="000000"/>
                <w:kern w:val="0"/>
                <w:sz w:val="22"/>
                <w:szCs w:val="22"/>
              </w:rPr>
              <w:t>Counter_Prescaler_Value</w:t>
            </w:r>
          </w:p>
        </w:tc>
      </w:tr>
    </w:tbl>
    <w:p w14:paraId="44FE45BF" w14:textId="77777777" w:rsidR="00815C72" w:rsidRDefault="00815C72">
      <w:pPr>
        <w:autoSpaceDE w:val="0"/>
        <w:autoSpaceDN w:val="0"/>
        <w:adjustRightInd w:val="0"/>
        <w:spacing w:before="280" w:after="160"/>
        <w:jc w:val="left"/>
        <w:rPr>
          <w:rFonts w:eastAsiaTheme="minorEastAsia"/>
          <w:color w:val="000000"/>
          <w:kern w:val="0"/>
          <w:sz w:val="24"/>
          <w:lang w:eastAsia="ja-JP"/>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8"/>
        <w:gridCol w:w="2855"/>
        <w:gridCol w:w="949"/>
        <w:gridCol w:w="4960"/>
      </w:tblGrid>
      <w:tr w:rsidR="00815C72" w14:paraId="31B954EB" w14:textId="77777777">
        <w:trPr>
          <w:trHeight w:val="310"/>
        </w:trPr>
        <w:tc>
          <w:tcPr>
            <w:tcW w:w="410" w:type="pct"/>
          </w:tcPr>
          <w:p w14:paraId="69C68E92"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Bits</w:t>
            </w:r>
          </w:p>
        </w:tc>
        <w:tc>
          <w:tcPr>
            <w:tcW w:w="1505" w:type="pct"/>
          </w:tcPr>
          <w:p w14:paraId="01585D3F"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Name</w:t>
            </w:r>
          </w:p>
        </w:tc>
        <w:tc>
          <w:tcPr>
            <w:tcW w:w="476" w:type="pct"/>
          </w:tcPr>
          <w:p w14:paraId="35FDE413"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Memory Access</w:t>
            </w:r>
          </w:p>
        </w:tc>
        <w:tc>
          <w:tcPr>
            <w:tcW w:w="2610" w:type="pct"/>
          </w:tcPr>
          <w:p w14:paraId="68236A7E" w14:textId="77777777" w:rsidR="00815C72" w:rsidRDefault="00000000">
            <w:pPr>
              <w:autoSpaceDE w:val="0"/>
              <w:autoSpaceDN w:val="0"/>
              <w:adjustRightInd w:val="0"/>
              <w:spacing w:before="160"/>
              <w:jc w:val="left"/>
              <w:rPr>
                <w:color w:val="000000"/>
                <w:kern w:val="0"/>
                <w:sz w:val="20"/>
                <w:szCs w:val="20"/>
                <w:lang w:eastAsia="ja-JP"/>
              </w:rPr>
            </w:pPr>
            <w:r>
              <w:rPr>
                <w:b/>
                <w:bCs/>
                <w:color w:val="000000"/>
                <w:kern w:val="0"/>
                <w:sz w:val="20"/>
                <w:szCs w:val="20"/>
                <w:lang w:eastAsia="ja-JP"/>
              </w:rPr>
              <w:t>Description</w:t>
            </w:r>
          </w:p>
        </w:tc>
      </w:tr>
      <w:tr w:rsidR="00815C72" w14:paraId="2DC00C9D" w14:textId="77777777">
        <w:trPr>
          <w:trHeight w:val="846"/>
        </w:trPr>
        <w:tc>
          <w:tcPr>
            <w:tcW w:w="410" w:type="pct"/>
          </w:tcPr>
          <w:p w14:paraId="2DFB797D" w14:textId="77777777" w:rsidR="00815C72" w:rsidRDefault="00000000">
            <w:pPr>
              <w:autoSpaceDE w:val="0"/>
              <w:autoSpaceDN w:val="0"/>
              <w:adjustRightInd w:val="0"/>
              <w:spacing w:after="40"/>
              <w:jc w:val="left"/>
              <w:rPr>
                <w:color w:val="000000"/>
                <w:kern w:val="0"/>
                <w:sz w:val="20"/>
                <w:szCs w:val="20"/>
              </w:rPr>
            </w:pPr>
            <w:r>
              <w:rPr>
                <w:color w:val="000000"/>
                <w:kern w:val="0"/>
                <w:sz w:val="20"/>
                <w:szCs w:val="20"/>
              </w:rPr>
              <w:t>3 1:16</w:t>
            </w:r>
          </w:p>
        </w:tc>
        <w:tc>
          <w:tcPr>
            <w:tcW w:w="1505" w:type="pct"/>
          </w:tcPr>
          <w:p w14:paraId="23707A24" w14:textId="77777777" w:rsidR="00815C72" w:rsidRDefault="00000000">
            <w:pPr>
              <w:autoSpaceDE w:val="0"/>
              <w:autoSpaceDN w:val="0"/>
              <w:adjustRightInd w:val="0"/>
              <w:spacing w:after="40"/>
              <w:jc w:val="left"/>
              <w:rPr>
                <w:color w:val="000000"/>
                <w:kern w:val="0"/>
                <w:sz w:val="20"/>
                <w:szCs w:val="20"/>
              </w:rPr>
            </w:pPr>
            <w:r>
              <w:rPr>
                <w:color w:val="000000"/>
                <w:kern w:val="0"/>
                <w:sz w:val="22"/>
                <w:szCs w:val="22"/>
              </w:rPr>
              <w:t>RSVD_RTC_CPSR</w:t>
            </w:r>
          </w:p>
        </w:tc>
        <w:tc>
          <w:tcPr>
            <w:tcW w:w="476" w:type="pct"/>
          </w:tcPr>
          <w:p w14:paraId="2D0A86BA" w14:textId="77777777" w:rsidR="00815C72" w:rsidRDefault="00000000">
            <w:pPr>
              <w:autoSpaceDE w:val="0"/>
              <w:autoSpaceDN w:val="0"/>
              <w:adjustRightInd w:val="0"/>
              <w:spacing w:after="40"/>
              <w:jc w:val="left"/>
              <w:rPr>
                <w:color w:val="000000"/>
                <w:kern w:val="0"/>
                <w:sz w:val="20"/>
                <w:szCs w:val="20"/>
              </w:rPr>
            </w:pPr>
            <w:r>
              <w:rPr>
                <w:color w:val="000000"/>
                <w:kern w:val="0"/>
                <w:sz w:val="20"/>
                <w:szCs w:val="20"/>
              </w:rPr>
              <w:t>R</w:t>
            </w:r>
          </w:p>
        </w:tc>
        <w:tc>
          <w:tcPr>
            <w:tcW w:w="2610" w:type="pct"/>
          </w:tcPr>
          <w:p w14:paraId="07DF6AA3" w14:textId="77777777" w:rsidR="00815C72" w:rsidRDefault="00000000">
            <w:pPr>
              <w:autoSpaceDE w:val="0"/>
              <w:autoSpaceDN w:val="0"/>
              <w:adjustRightInd w:val="0"/>
              <w:spacing w:after="40"/>
              <w:jc w:val="left"/>
              <w:rPr>
                <w:color w:val="000000"/>
                <w:kern w:val="0"/>
                <w:sz w:val="20"/>
                <w:szCs w:val="20"/>
              </w:rPr>
            </w:pPr>
            <w:r>
              <w:rPr>
                <w:color w:val="000000"/>
                <w:kern w:val="0"/>
                <w:sz w:val="20"/>
                <w:szCs w:val="20"/>
              </w:rPr>
              <w:t>Reserved bits.</w:t>
            </w:r>
          </w:p>
          <w:p w14:paraId="210A9342" w14:textId="77777777" w:rsidR="00815C72" w:rsidRDefault="00000000">
            <w:pPr>
              <w:autoSpaceDE w:val="0"/>
              <w:autoSpaceDN w:val="0"/>
              <w:adjustRightInd w:val="0"/>
              <w:spacing w:after="40"/>
              <w:jc w:val="left"/>
              <w:rPr>
                <w:color w:val="000000"/>
                <w:kern w:val="0"/>
                <w:sz w:val="20"/>
                <w:szCs w:val="20"/>
              </w:rPr>
            </w:pPr>
            <w:r>
              <w:rPr>
                <w:b/>
                <w:bCs/>
                <w:color w:val="000000"/>
                <w:kern w:val="0"/>
                <w:sz w:val="20"/>
                <w:szCs w:val="20"/>
              </w:rPr>
              <w:t xml:space="preserve">V alue After Reset: </w:t>
            </w:r>
            <w:r>
              <w:rPr>
                <w:color w:val="000000"/>
                <w:kern w:val="0"/>
                <w:sz w:val="20"/>
                <w:szCs w:val="20"/>
              </w:rPr>
              <w:t>0x0</w:t>
            </w:r>
          </w:p>
        </w:tc>
      </w:tr>
      <w:tr w:rsidR="00815C72" w14:paraId="12C88364" w14:textId="77777777">
        <w:trPr>
          <w:trHeight w:val="1130"/>
        </w:trPr>
        <w:tc>
          <w:tcPr>
            <w:tcW w:w="410" w:type="pct"/>
          </w:tcPr>
          <w:p w14:paraId="3BB0C15F"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15:0</w:t>
            </w:r>
          </w:p>
        </w:tc>
        <w:tc>
          <w:tcPr>
            <w:tcW w:w="1505" w:type="pct"/>
          </w:tcPr>
          <w:p w14:paraId="06F7274B"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Counter_Prescaler_Value</w:t>
            </w:r>
          </w:p>
        </w:tc>
        <w:tc>
          <w:tcPr>
            <w:tcW w:w="476" w:type="pct"/>
          </w:tcPr>
          <w:p w14:paraId="52AB0A30"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w:t>
            </w:r>
          </w:p>
        </w:tc>
        <w:tc>
          <w:tcPr>
            <w:tcW w:w="2610" w:type="pct"/>
          </w:tcPr>
          <w:p w14:paraId="06B2B825"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Counter Prescaler Register. The RTC counter will be updating at the rate of rtc_clk, rtc_clk_en, or pclk based on the configuration. This register is used to prescale the rate at which the RTC counter updates.</w:t>
            </w:r>
          </w:p>
          <w:p w14:paraId="114F1BB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When appropriate, this register is written coherently. Only when all the bytes are written, the register used by the prescaler counter logic.</w:t>
            </w:r>
          </w:p>
          <w:p w14:paraId="22E6FEC5" w14:textId="77777777" w:rsidR="00815C72" w:rsidRDefault="00000000">
            <w:pPr>
              <w:autoSpaceDE w:val="0"/>
              <w:autoSpaceDN w:val="0"/>
              <w:adjustRightInd w:val="0"/>
              <w:spacing w:after="40"/>
              <w:jc w:val="left"/>
              <w:rPr>
                <w:rFonts w:eastAsiaTheme="minorEastAsia"/>
                <w:color w:val="000000"/>
                <w:kern w:val="0"/>
                <w:sz w:val="20"/>
                <w:szCs w:val="20"/>
                <w:lang w:eastAsia="ja-JP"/>
              </w:rPr>
            </w:pPr>
            <w:r>
              <w:rPr>
                <w:b/>
                <w:bCs/>
                <w:color w:val="000000"/>
                <w:kern w:val="0"/>
                <w:sz w:val="20"/>
                <w:szCs w:val="20"/>
                <w:lang w:eastAsia="ja-JP"/>
              </w:rPr>
              <w:lastRenderedPageBreak/>
              <w:t xml:space="preserve">Value After Reset: </w:t>
            </w:r>
            <w:r>
              <w:rPr>
                <w:color w:val="000000"/>
                <w:kern w:val="0"/>
                <w:sz w:val="20"/>
                <w:szCs w:val="20"/>
                <w:lang w:eastAsia="ja-JP"/>
              </w:rPr>
              <w:t>0x2</w:t>
            </w:r>
          </w:p>
        </w:tc>
      </w:tr>
    </w:tbl>
    <w:p w14:paraId="3165532B" w14:textId="77777777" w:rsidR="00815C72" w:rsidRDefault="00000000">
      <w:pPr>
        <w:pStyle w:val="34"/>
        <w:numPr>
          <w:ilvl w:val="0"/>
          <w:numId w:val="50"/>
        </w:numPr>
        <w:tabs>
          <w:tab w:val="left" w:pos="510"/>
        </w:tabs>
        <w:ind w:left="510" w:hanging="510"/>
        <w:rPr>
          <w:sz w:val="28"/>
        </w:rPr>
      </w:pPr>
      <w:bookmarkStart w:id="940" w:name="_Toc195892219"/>
      <w:r>
        <w:rPr>
          <w:sz w:val="28"/>
        </w:rPr>
        <w:lastRenderedPageBreak/>
        <w:t>RTC_CPCVR</w:t>
      </w:r>
      <w:bookmarkEnd w:id="940"/>
    </w:p>
    <w:p w14:paraId="1734692C" w14:textId="77777777" w:rsidR="00815C72" w:rsidRDefault="00000000">
      <w:pPr>
        <w:rPr>
          <w:b/>
          <w:bCs/>
          <w:kern w:val="0"/>
          <w:sz w:val="24"/>
        </w:rPr>
      </w:pPr>
      <w:r>
        <w:rPr>
          <w:kern w:val="0"/>
          <w:sz w:val="24"/>
        </w:rPr>
        <w:t xml:space="preserve">● </w:t>
      </w:r>
      <w:r>
        <w:rPr>
          <w:b/>
          <w:bCs/>
          <w:kern w:val="0"/>
          <w:sz w:val="24"/>
        </w:rPr>
        <w:t>Name:</w:t>
      </w:r>
      <w:r>
        <w:t xml:space="preserve"> </w:t>
      </w:r>
      <w:r>
        <w:rPr>
          <w:kern w:val="0"/>
          <w:sz w:val="24"/>
        </w:rPr>
        <w:t>Current Prescaler Counter Value Register</w:t>
      </w:r>
    </w:p>
    <w:p w14:paraId="50B37A93" w14:textId="77777777" w:rsidR="00815C72" w:rsidRDefault="00000000">
      <w:pPr>
        <w:rPr>
          <w:kern w:val="0"/>
          <w:sz w:val="24"/>
        </w:rPr>
      </w:pPr>
      <w:r>
        <w:rPr>
          <w:kern w:val="0"/>
          <w:sz w:val="24"/>
        </w:rPr>
        <w:t xml:space="preserve">● </w:t>
      </w:r>
      <w:r>
        <w:rPr>
          <w:b/>
          <w:bCs/>
          <w:kern w:val="0"/>
          <w:sz w:val="24"/>
        </w:rPr>
        <w:t>Description :</w:t>
      </w:r>
      <w:r>
        <w:t xml:space="preserve"> </w:t>
      </w:r>
      <w:r>
        <w:rPr>
          <w:kern w:val="0"/>
          <w:sz w:val="24"/>
        </w:rPr>
        <w:t>Current Prescaler Counter Value Register</w:t>
      </w:r>
    </w:p>
    <w:p w14:paraId="10723F15" w14:textId="77777777" w:rsidR="00815C72" w:rsidRDefault="00000000">
      <w:pPr>
        <w:rPr>
          <w:i/>
          <w:iCs/>
          <w:kern w:val="0"/>
          <w:sz w:val="24"/>
        </w:rPr>
      </w:pPr>
      <w:r>
        <w:rPr>
          <w:kern w:val="0"/>
          <w:sz w:val="24"/>
        </w:rPr>
        <w:t xml:space="preserve">● </w:t>
      </w:r>
      <w:r>
        <w:rPr>
          <w:b/>
          <w:bCs/>
          <w:kern w:val="0"/>
          <w:sz w:val="24"/>
        </w:rPr>
        <w:t xml:space="preserve">Size: </w:t>
      </w:r>
      <w:r>
        <w:rPr>
          <w:i/>
          <w:iCs/>
          <w:kern w:val="0"/>
          <w:sz w:val="24"/>
        </w:rPr>
        <w:t>32bits</w:t>
      </w:r>
    </w:p>
    <w:p w14:paraId="09EACEC4" w14:textId="77777777" w:rsidR="00815C72" w:rsidRDefault="00000000">
      <w:pPr>
        <w:rPr>
          <w:kern w:val="0"/>
          <w:sz w:val="24"/>
        </w:rPr>
      </w:pPr>
      <w:r>
        <w:rPr>
          <w:kern w:val="0"/>
          <w:sz w:val="24"/>
        </w:rPr>
        <w:t xml:space="preserve">● </w:t>
      </w:r>
      <w:r>
        <w:rPr>
          <w:b/>
          <w:bCs/>
          <w:kern w:val="0"/>
          <w:sz w:val="24"/>
        </w:rPr>
        <w:t xml:space="preserve">Address Offset: </w:t>
      </w:r>
      <w:r>
        <w:rPr>
          <w:kern w:val="0"/>
          <w:sz w:val="24"/>
        </w:rPr>
        <w:t>0x24</w:t>
      </w:r>
    </w:p>
    <w:p w14:paraId="100AE948" w14:textId="77777777" w:rsidR="00815C72" w:rsidRDefault="00000000">
      <w:pPr>
        <w:rPr>
          <w:kern w:val="0"/>
          <w:sz w:val="24"/>
        </w:rPr>
      </w:pPr>
      <w:r>
        <w:rPr>
          <w:kern w:val="0"/>
          <w:sz w:val="24"/>
        </w:rPr>
        <w:t xml:space="preserve">● </w:t>
      </w:r>
      <w:r>
        <w:rPr>
          <w:b/>
          <w:bCs/>
          <w:kern w:val="0"/>
          <w:sz w:val="24"/>
        </w:rPr>
        <w:t xml:space="preserve">Read/write access: </w:t>
      </w:r>
      <w:r>
        <w:rPr>
          <w:kern w:val="0"/>
          <w:sz w:val="24"/>
        </w:rPr>
        <w:t>read</w:t>
      </w:r>
    </w:p>
    <w:p w14:paraId="0DA42BDA" w14:textId="77777777" w:rsidR="00815C72" w:rsidRDefault="00000000">
      <w:pPr>
        <w:spacing w:before="80"/>
        <w:jc w:val="left"/>
        <w:rPr>
          <w:sz w:val="24"/>
        </w:rPr>
      </w:pPr>
      <w:r>
        <w:rPr>
          <w:kern w:val="0"/>
          <w:sz w:val="24"/>
        </w:rPr>
        <w:t xml:space="preserve">● </w:t>
      </w:r>
      <w:r>
        <w:rPr>
          <w:b/>
          <w:sz w:val="24"/>
        </w:rPr>
        <w:t xml:space="preserve">Reset Value: </w:t>
      </w:r>
      <w:r>
        <w:rPr>
          <w:sz w:val="24"/>
        </w:rPr>
        <w:t>0x0</w:t>
      </w:r>
    </w:p>
    <w:p w14:paraId="6E33029D" w14:textId="77777777" w:rsidR="00815C72" w:rsidRDefault="00815C72">
      <w:pPr>
        <w:rPr>
          <w:kern w:val="0"/>
          <w:sz w:val="24"/>
        </w:rPr>
      </w:pPr>
    </w:p>
    <w:tbl>
      <w:tblPr>
        <w:tblW w:w="50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6"/>
        <w:gridCol w:w="3296"/>
      </w:tblGrid>
      <w:tr w:rsidR="00815C72" w14:paraId="51CB3D57" w14:textId="77777777">
        <w:trPr>
          <w:trHeight w:val="270"/>
          <w:jc w:val="center"/>
        </w:trPr>
        <w:tc>
          <w:tcPr>
            <w:tcW w:w="2526" w:type="dxa"/>
            <w:shd w:val="clear" w:color="auto" w:fill="auto"/>
            <w:noWrap/>
            <w:vAlign w:val="bottom"/>
          </w:tcPr>
          <w:p w14:paraId="35F8389F" w14:textId="77777777" w:rsidR="00815C72" w:rsidRDefault="00000000">
            <w:pPr>
              <w:widowControl/>
              <w:jc w:val="left"/>
              <w:rPr>
                <w:color w:val="000000"/>
                <w:kern w:val="0"/>
                <w:sz w:val="22"/>
                <w:szCs w:val="22"/>
              </w:rPr>
            </w:pPr>
            <w:r>
              <w:rPr>
                <w:color w:val="000000"/>
                <w:kern w:val="0"/>
                <w:sz w:val="22"/>
                <w:szCs w:val="22"/>
              </w:rPr>
              <w:t>31: 1</w:t>
            </w:r>
          </w:p>
        </w:tc>
        <w:tc>
          <w:tcPr>
            <w:tcW w:w="2526" w:type="dxa"/>
          </w:tcPr>
          <w:p w14:paraId="0EA101B5" w14:textId="77777777" w:rsidR="00815C72" w:rsidRDefault="00000000">
            <w:pPr>
              <w:widowControl/>
              <w:jc w:val="left"/>
              <w:rPr>
                <w:color w:val="000000"/>
                <w:kern w:val="0"/>
                <w:sz w:val="22"/>
                <w:szCs w:val="22"/>
              </w:rPr>
            </w:pPr>
            <w:r>
              <w:rPr>
                <w:color w:val="000000"/>
                <w:kern w:val="0"/>
                <w:sz w:val="22"/>
                <w:szCs w:val="22"/>
              </w:rPr>
              <w:t>0</w:t>
            </w:r>
          </w:p>
        </w:tc>
      </w:tr>
      <w:tr w:rsidR="00815C72" w14:paraId="729F183C" w14:textId="77777777">
        <w:trPr>
          <w:trHeight w:val="270"/>
          <w:jc w:val="center"/>
        </w:trPr>
        <w:tc>
          <w:tcPr>
            <w:tcW w:w="2526" w:type="dxa"/>
            <w:shd w:val="clear" w:color="auto" w:fill="auto"/>
            <w:noWrap/>
            <w:vAlign w:val="bottom"/>
          </w:tcPr>
          <w:p w14:paraId="7CFD2278" w14:textId="77777777" w:rsidR="00815C72" w:rsidRDefault="00000000">
            <w:pPr>
              <w:widowControl/>
              <w:jc w:val="left"/>
              <w:rPr>
                <w:color w:val="000000"/>
                <w:kern w:val="0"/>
                <w:sz w:val="22"/>
                <w:szCs w:val="22"/>
              </w:rPr>
            </w:pPr>
            <w:r>
              <w:rPr>
                <w:color w:val="000000"/>
                <w:kern w:val="0"/>
                <w:sz w:val="22"/>
                <w:szCs w:val="22"/>
              </w:rPr>
              <w:t>RSVD_RTC_CPCVR</w:t>
            </w:r>
          </w:p>
        </w:tc>
        <w:tc>
          <w:tcPr>
            <w:tcW w:w="2526" w:type="dxa"/>
          </w:tcPr>
          <w:p w14:paraId="16205D11" w14:textId="77777777" w:rsidR="00815C72" w:rsidRDefault="00000000">
            <w:pPr>
              <w:widowControl/>
              <w:jc w:val="left"/>
              <w:rPr>
                <w:color w:val="000000"/>
                <w:kern w:val="0"/>
                <w:sz w:val="22"/>
                <w:szCs w:val="22"/>
              </w:rPr>
            </w:pPr>
            <w:r>
              <w:rPr>
                <w:color w:val="000000"/>
                <w:kern w:val="0"/>
                <w:sz w:val="22"/>
                <w:szCs w:val="22"/>
              </w:rPr>
              <w:t>Counter_Prescaler_Counter_Value</w:t>
            </w:r>
          </w:p>
        </w:tc>
      </w:tr>
    </w:tbl>
    <w:p w14:paraId="5C71A570" w14:textId="77777777" w:rsidR="00815C72" w:rsidRDefault="00815C72">
      <w:pPr>
        <w:autoSpaceDE w:val="0"/>
        <w:autoSpaceDN w:val="0"/>
        <w:adjustRightInd w:val="0"/>
        <w:spacing w:before="280" w:after="160"/>
        <w:jc w:val="left"/>
        <w:rPr>
          <w:rFonts w:eastAsiaTheme="minorEastAsia"/>
          <w:color w:val="000000"/>
          <w:kern w:val="0"/>
          <w:sz w:val="24"/>
          <w:lang w:eastAsia="ja-JP"/>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
        <w:gridCol w:w="3016"/>
        <w:gridCol w:w="949"/>
        <w:gridCol w:w="4880"/>
      </w:tblGrid>
      <w:tr w:rsidR="00815C72" w14:paraId="35463F4B" w14:textId="77777777">
        <w:trPr>
          <w:trHeight w:val="310"/>
        </w:trPr>
        <w:tc>
          <w:tcPr>
            <w:tcW w:w="410" w:type="pct"/>
          </w:tcPr>
          <w:p w14:paraId="0EE4AC68"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Bits</w:t>
            </w:r>
          </w:p>
        </w:tc>
        <w:tc>
          <w:tcPr>
            <w:tcW w:w="1505" w:type="pct"/>
          </w:tcPr>
          <w:p w14:paraId="75B6C8C7"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Name</w:t>
            </w:r>
          </w:p>
        </w:tc>
        <w:tc>
          <w:tcPr>
            <w:tcW w:w="476" w:type="pct"/>
          </w:tcPr>
          <w:p w14:paraId="00416093" w14:textId="77777777" w:rsidR="00815C72" w:rsidRDefault="00000000">
            <w:pPr>
              <w:autoSpaceDE w:val="0"/>
              <w:autoSpaceDN w:val="0"/>
              <w:adjustRightInd w:val="0"/>
              <w:spacing w:before="160"/>
              <w:jc w:val="left"/>
              <w:rPr>
                <w:color w:val="000000"/>
                <w:kern w:val="0"/>
                <w:sz w:val="24"/>
                <w:lang w:eastAsia="ja-JP"/>
              </w:rPr>
            </w:pPr>
            <w:r>
              <w:rPr>
                <w:b/>
                <w:bCs/>
                <w:color w:val="000000"/>
                <w:kern w:val="0"/>
                <w:sz w:val="20"/>
                <w:szCs w:val="20"/>
                <w:lang w:eastAsia="ja-JP"/>
              </w:rPr>
              <w:t>Memory Access</w:t>
            </w:r>
          </w:p>
        </w:tc>
        <w:tc>
          <w:tcPr>
            <w:tcW w:w="2610" w:type="pct"/>
          </w:tcPr>
          <w:p w14:paraId="672298A1" w14:textId="77777777" w:rsidR="00815C72" w:rsidRDefault="00000000">
            <w:pPr>
              <w:autoSpaceDE w:val="0"/>
              <w:autoSpaceDN w:val="0"/>
              <w:adjustRightInd w:val="0"/>
              <w:spacing w:before="160"/>
              <w:jc w:val="left"/>
              <w:rPr>
                <w:color w:val="000000"/>
                <w:kern w:val="0"/>
                <w:sz w:val="20"/>
                <w:szCs w:val="20"/>
                <w:lang w:eastAsia="ja-JP"/>
              </w:rPr>
            </w:pPr>
            <w:r>
              <w:rPr>
                <w:b/>
                <w:bCs/>
                <w:color w:val="000000"/>
                <w:kern w:val="0"/>
                <w:sz w:val="20"/>
                <w:szCs w:val="20"/>
                <w:lang w:eastAsia="ja-JP"/>
              </w:rPr>
              <w:t>Description</w:t>
            </w:r>
          </w:p>
        </w:tc>
      </w:tr>
      <w:tr w:rsidR="00815C72" w14:paraId="77EE3B34" w14:textId="77777777">
        <w:trPr>
          <w:trHeight w:val="1130"/>
        </w:trPr>
        <w:tc>
          <w:tcPr>
            <w:tcW w:w="410" w:type="pct"/>
          </w:tcPr>
          <w:p w14:paraId="62F6EA33" w14:textId="77777777" w:rsidR="00815C72" w:rsidRDefault="00000000">
            <w:pPr>
              <w:autoSpaceDE w:val="0"/>
              <w:autoSpaceDN w:val="0"/>
              <w:adjustRightInd w:val="0"/>
              <w:spacing w:after="40"/>
              <w:jc w:val="left"/>
              <w:rPr>
                <w:color w:val="000000"/>
                <w:kern w:val="0"/>
                <w:sz w:val="20"/>
                <w:szCs w:val="20"/>
              </w:rPr>
            </w:pPr>
            <w:r>
              <w:rPr>
                <w:color w:val="000000"/>
                <w:kern w:val="0"/>
                <w:sz w:val="20"/>
                <w:szCs w:val="20"/>
              </w:rPr>
              <w:t>3 1:16</w:t>
            </w:r>
          </w:p>
        </w:tc>
        <w:tc>
          <w:tcPr>
            <w:tcW w:w="1505" w:type="pct"/>
          </w:tcPr>
          <w:p w14:paraId="35838B15" w14:textId="77777777" w:rsidR="00815C72" w:rsidRDefault="00000000">
            <w:pPr>
              <w:autoSpaceDE w:val="0"/>
              <w:autoSpaceDN w:val="0"/>
              <w:adjustRightInd w:val="0"/>
              <w:spacing w:after="40"/>
              <w:jc w:val="left"/>
              <w:rPr>
                <w:color w:val="000000"/>
                <w:kern w:val="0"/>
                <w:sz w:val="20"/>
                <w:szCs w:val="20"/>
              </w:rPr>
            </w:pPr>
            <w:r>
              <w:rPr>
                <w:color w:val="000000"/>
                <w:kern w:val="0"/>
                <w:sz w:val="22"/>
                <w:szCs w:val="22"/>
              </w:rPr>
              <w:t>RSVD_RTC_CPCVR</w:t>
            </w:r>
          </w:p>
        </w:tc>
        <w:tc>
          <w:tcPr>
            <w:tcW w:w="476" w:type="pct"/>
          </w:tcPr>
          <w:p w14:paraId="127B7554" w14:textId="77777777" w:rsidR="00815C72" w:rsidRDefault="00000000">
            <w:pPr>
              <w:autoSpaceDE w:val="0"/>
              <w:autoSpaceDN w:val="0"/>
              <w:adjustRightInd w:val="0"/>
              <w:spacing w:after="40"/>
              <w:jc w:val="left"/>
              <w:rPr>
                <w:color w:val="000000"/>
                <w:kern w:val="0"/>
                <w:sz w:val="20"/>
                <w:szCs w:val="20"/>
              </w:rPr>
            </w:pPr>
            <w:r>
              <w:rPr>
                <w:color w:val="000000"/>
                <w:kern w:val="0"/>
                <w:sz w:val="20"/>
                <w:szCs w:val="20"/>
              </w:rPr>
              <w:t>R</w:t>
            </w:r>
          </w:p>
        </w:tc>
        <w:tc>
          <w:tcPr>
            <w:tcW w:w="2610" w:type="pct"/>
          </w:tcPr>
          <w:p w14:paraId="2550E30C" w14:textId="77777777" w:rsidR="00815C72" w:rsidRDefault="00000000">
            <w:pPr>
              <w:autoSpaceDE w:val="0"/>
              <w:autoSpaceDN w:val="0"/>
              <w:adjustRightInd w:val="0"/>
              <w:spacing w:after="40"/>
              <w:jc w:val="left"/>
              <w:rPr>
                <w:color w:val="000000"/>
                <w:kern w:val="0"/>
                <w:sz w:val="20"/>
                <w:szCs w:val="20"/>
              </w:rPr>
            </w:pPr>
            <w:r>
              <w:rPr>
                <w:color w:val="000000"/>
                <w:kern w:val="0"/>
                <w:sz w:val="20"/>
                <w:szCs w:val="20"/>
              </w:rPr>
              <w:t>Reserved bits.</w:t>
            </w:r>
          </w:p>
          <w:p w14:paraId="2B22FA6F" w14:textId="77777777" w:rsidR="00815C72" w:rsidRDefault="00000000">
            <w:pPr>
              <w:autoSpaceDE w:val="0"/>
              <w:autoSpaceDN w:val="0"/>
              <w:adjustRightInd w:val="0"/>
              <w:spacing w:after="40"/>
              <w:jc w:val="left"/>
              <w:rPr>
                <w:color w:val="000000"/>
                <w:kern w:val="0"/>
                <w:sz w:val="20"/>
                <w:szCs w:val="20"/>
              </w:rPr>
            </w:pPr>
            <w:r>
              <w:rPr>
                <w:b/>
                <w:bCs/>
                <w:color w:val="000000"/>
                <w:kern w:val="0"/>
                <w:sz w:val="20"/>
                <w:szCs w:val="20"/>
              </w:rPr>
              <w:t xml:space="preserve">V alue After Reset: </w:t>
            </w:r>
            <w:r>
              <w:rPr>
                <w:color w:val="000000"/>
                <w:kern w:val="0"/>
                <w:sz w:val="20"/>
                <w:szCs w:val="20"/>
              </w:rPr>
              <w:t>0x0</w:t>
            </w:r>
          </w:p>
        </w:tc>
      </w:tr>
      <w:tr w:rsidR="00815C72" w14:paraId="788E9A82" w14:textId="77777777">
        <w:trPr>
          <w:trHeight w:val="1130"/>
        </w:trPr>
        <w:tc>
          <w:tcPr>
            <w:tcW w:w="410" w:type="pct"/>
          </w:tcPr>
          <w:p w14:paraId="096233A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15:0</w:t>
            </w:r>
          </w:p>
        </w:tc>
        <w:tc>
          <w:tcPr>
            <w:tcW w:w="1505" w:type="pct"/>
          </w:tcPr>
          <w:p w14:paraId="17644797"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Counter_Prescaler_Counter_Value</w:t>
            </w:r>
          </w:p>
        </w:tc>
        <w:tc>
          <w:tcPr>
            <w:tcW w:w="476" w:type="pct"/>
          </w:tcPr>
          <w:p w14:paraId="7D1B2EFD"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R/W</w:t>
            </w:r>
          </w:p>
        </w:tc>
        <w:tc>
          <w:tcPr>
            <w:tcW w:w="2610" w:type="pct"/>
          </w:tcPr>
          <w:p w14:paraId="16E69686" w14:textId="77777777" w:rsidR="00815C72" w:rsidRDefault="00000000">
            <w:pPr>
              <w:autoSpaceDE w:val="0"/>
              <w:autoSpaceDN w:val="0"/>
              <w:adjustRightInd w:val="0"/>
              <w:spacing w:after="40"/>
              <w:jc w:val="left"/>
              <w:rPr>
                <w:color w:val="000000"/>
                <w:kern w:val="0"/>
                <w:sz w:val="20"/>
                <w:szCs w:val="20"/>
                <w:lang w:eastAsia="ja-JP"/>
              </w:rPr>
            </w:pPr>
            <w:r>
              <w:rPr>
                <w:color w:val="000000"/>
                <w:kern w:val="0"/>
                <w:sz w:val="20"/>
                <w:szCs w:val="20"/>
                <w:lang w:eastAsia="ja-JP"/>
              </w:rPr>
              <w:t>When read, this register provides the current value of the internal prescaler counter. This value always is read coherently.</w:t>
            </w:r>
          </w:p>
          <w:p w14:paraId="27295AD6" w14:textId="77777777" w:rsidR="00815C72" w:rsidRDefault="00000000">
            <w:pPr>
              <w:autoSpaceDE w:val="0"/>
              <w:autoSpaceDN w:val="0"/>
              <w:adjustRightInd w:val="0"/>
              <w:spacing w:after="40"/>
              <w:jc w:val="left"/>
              <w:rPr>
                <w:rFonts w:eastAsiaTheme="minorEastAsia"/>
                <w:color w:val="000000"/>
                <w:kern w:val="0"/>
                <w:sz w:val="20"/>
                <w:szCs w:val="20"/>
                <w:lang w:eastAsia="ja-JP"/>
              </w:rPr>
            </w:pPr>
            <w:r>
              <w:rPr>
                <w:b/>
                <w:bCs/>
                <w:color w:val="000000"/>
                <w:kern w:val="0"/>
                <w:sz w:val="20"/>
                <w:szCs w:val="20"/>
                <w:lang w:eastAsia="ja-JP"/>
              </w:rPr>
              <w:t xml:space="preserve">Value After Reset: </w:t>
            </w:r>
            <w:r>
              <w:rPr>
                <w:color w:val="000000"/>
                <w:kern w:val="0"/>
                <w:sz w:val="20"/>
                <w:szCs w:val="20"/>
                <w:lang w:eastAsia="ja-JP"/>
              </w:rPr>
              <w:t>0x0</w:t>
            </w:r>
          </w:p>
        </w:tc>
      </w:tr>
    </w:tbl>
    <w:p w14:paraId="11CA541B" w14:textId="77777777" w:rsidR="00815C72" w:rsidRDefault="00815C72">
      <w:pPr>
        <w:rPr>
          <w:b/>
          <w:bCs/>
          <w:kern w:val="0"/>
          <w:sz w:val="24"/>
        </w:rPr>
      </w:pPr>
    </w:p>
    <w:p w14:paraId="1A09526C" w14:textId="77777777" w:rsidR="00815C72" w:rsidRDefault="00000000">
      <w:pPr>
        <w:pStyle w:val="20"/>
        <w:rPr>
          <w:rFonts w:ascii="Times New Roman" w:hAnsi="Times New Roman"/>
        </w:rPr>
      </w:pPr>
      <w:bookmarkStart w:id="941" w:name="_Toc195892220"/>
      <w:r>
        <w:rPr>
          <w:rFonts w:ascii="Times New Roman" w:hAnsi="Times New Roman"/>
        </w:rPr>
        <w:t>4 Program Guide</w:t>
      </w:r>
      <w:bookmarkEnd w:id="928"/>
      <w:bookmarkEnd w:id="941"/>
    </w:p>
    <w:p w14:paraId="72ABBF11" w14:textId="77777777" w:rsidR="00815C72" w:rsidRDefault="00000000">
      <w:pPr>
        <w:numPr>
          <w:ilvl w:val="0"/>
          <w:numId w:val="51"/>
        </w:numPr>
      </w:pPr>
      <w:r>
        <w:t xml:space="preserve">Set the initial value and comparison value of the counter, and enable the interrupt. </w:t>
      </w:r>
    </w:p>
    <w:p w14:paraId="41CDD41B" w14:textId="77777777" w:rsidR="00815C72" w:rsidRDefault="00000000">
      <w:pPr>
        <w:numPr>
          <w:ilvl w:val="0"/>
          <w:numId w:val="51"/>
        </w:numPr>
      </w:pPr>
      <w:r>
        <w:t>Enable the counter and wait for the interrupt.</w:t>
      </w:r>
    </w:p>
    <w:p w14:paraId="104EDD10" w14:textId="77777777" w:rsidR="00815C72" w:rsidRDefault="00000000">
      <w:pPr>
        <w:numPr>
          <w:ilvl w:val="0"/>
          <w:numId w:val="51"/>
        </w:numPr>
      </w:pPr>
      <w:r>
        <w:t xml:space="preserve">Check the interrupt status and clear it. </w:t>
      </w:r>
    </w:p>
    <w:p w14:paraId="3C836CB4" w14:textId="77777777" w:rsidR="00815C72" w:rsidRDefault="00000000">
      <w:pPr>
        <w:numPr>
          <w:ilvl w:val="0"/>
          <w:numId w:val="51"/>
        </w:numPr>
      </w:pPr>
      <w:r>
        <w:t xml:space="preserve">Set the prescale mode and enable it. </w:t>
      </w:r>
    </w:p>
    <w:p w14:paraId="18EE1095" w14:textId="77777777" w:rsidR="00815C72" w:rsidRDefault="00000000">
      <w:pPr>
        <w:numPr>
          <w:ilvl w:val="0"/>
          <w:numId w:val="51"/>
        </w:numPr>
      </w:pPr>
      <w:r>
        <w:t xml:space="preserve">Reset the comparison value and wait for the interrupt. </w:t>
      </w:r>
    </w:p>
    <w:p w14:paraId="7FFED9C6" w14:textId="77777777" w:rsidR="00815C72" w:rsidRDefault="00000000">
      <w:pPr>
        <w:numPr>
          <w:ilvl w:val="0"/>
          <w:numId w:val="51"/>
        </w:numPr>
      </w:pPr>
      <w:r>
        <w:t>Check the interrupt status and clear it</w:t>
      </w:r>
      <w:r>
        <w:rPr>
          <w:lang w:val="en-US"/>
        </w:rPr>
        <w:t>.</w:t>
      </w:r>
    </w:p>
    <w:p w14:paraId="6EF5833A" w14:textId="77777777" w:rsidR="00815C72" w:rsidRDefault="00000000">
      <w:pPr>
        <w:pStyle w:val="1"/>
        <w:pageBreakBefore/>
        <w:jc w:val="center"/>
      </w:pPr>
      <w:bookmarkStart w:id="942" w:name="_Toc144813584"/>
      <w:bookmarkStart w:id="943" w:name="_Toc195892221"/>
      <w:r>
        <w:lastRenderedPageBreak/>
        <w:t xml:space="preserve">Chapter 17 </w:t>
      </w:r>
      <w:bookmarkEnd w:id="942"/>
      <w:r>
        <w:t>LISoC_APB_DDRC</w:t>
      </w:r>
      <w:bookmarkEnd w:id="943"/>
    </w:p>
    <w:p w14:paraId="5BB8437A" w14:textId="77777777" w:rsidR="00815C72" w:rsidRDefault="00815C72"/>
    <w:p w14:paraId="47017F74" w14:textId="77777777" w:rsidR="00815C72" w:rsidRDefault="00000000">
      <w:pPr>
        <w:pStyle w:val="20"/>
        <w:rPr>
          <w:rFonts w:ascii="Times New Roman" w:hAnsi="Times New Roman"/>
        </w:rPr>
      </w:pPr>
      <w:bookmarkStart w:id="944" w:name="_Toc144813585"/>
      <w:bookmarkStart w:id="945" w:name="_Toc195892222"/>
      <w:r>
        <w:rPr>
          <w:rFonts w:ascii="Times New Roman" w:hAnsi="Times New Roman"/>
        </w:rPr>
        <w:t>1 Function list</w:t>
      </w:r>
      <w:bookmarkEnd w:id="944"/>
      <w:bookmarkEnd w:id="945"/>
    </w:p>
    <w:p w14:paraId="1F8360B5" w14:textId="77777777" w:rsidR="00815C72" w:rsidRDefault="00000000">
      <w:pPr>
        <w:pStyle w:val="aff2"/>
        <w:numPr>
          <w:ilvl w:val="0"/>
          <w:numId w:val="52"/>
        </w:numPr>
        <w:ind w:firstLineChars="0"/>
        <w:rPr>
          <w:rFonts w:ascii="Times New Roman" w:hAnsi="Times New Roman"/>
        </w:rPr>
      </w:pPr>
      <w:r>
        <w:rPr>
          <w:rFonts w:ascii="Times New Roman" w:hAnsi="Times New Roman"/>
        </w:rPr>
        <w:t>Support 4 x 512MB DDR4 RAM. Supported data width is 64 bits.</w:t>
      </w:r>
    </w:p>
    <w:p w14:paraId="0E21B1E2" w14:textId="77777777" w:rsidR="00815C72" w:rsidRDefault="00000000">
      <w:pPr>
        <w:pStyle w:val="aff2"/>
        <w:numPr>
          <w:ilvl w:val="0"/>
          <w:numId w:val="52"/>
        </w:numPr>
        <w:ind w:firstLineChars="0"/>
        <w:rPr>
          <w:rFonts w:ascii="Times New Roman" w:hAnsi="Times New Roman"/>
          <w:lang w:eastAsia="ja-JP"/>
        </w:rPr>
      </w:pPr>
      <w:r>
        <w:rPr>
          <w:rFonts w:ascii="Times New Roman" w:hAnsi="Times New Roman"/>
          <w:lang w:eastAsia="ja-JP"/>
        </w:rPr>
        <w:t>Support DDR calibration</w:t>
      </w:r>
    </w:p>
    <w:p w14:paraId="3DB1F26F" w14:textId="77777777" w:rsidR="00815C72" w:rsidRDefault="00000000">
      <w:pPr>
        <w:pStyle w:val="aff2"/>
        <w:numPr>
          <w:ilvl w:val="0"/>
          <w:numId w:val="52"/>
        </w:numPr>
        <w:ind w:firstLineChars="0"/>
        <w:rPr>
          <w:rFonts w:ascii="Times New Roman" w:hAnsi="Times New Roman"/>
          <w:lang w:eastAsia="ja-JP"/>
        </w:rPr>
      </w:pPr>
      <w:r>
        <w:rPr>
          <w:rFonts w:ascii="Times New Roman" w:hAnsi="Times New Roman"/>
          <w:lang w:eastAsia="ja-JP"/>
        </w:rPr>
        <w:t>二つの</w:t>
      </w:r>
      <w:r>
        <w:rPr>
          <w:rFonts w:ascii="Times New Roman" w:hAnsi="Times New Roman"/>
          <w:lang w:eastAsia="ja-JP"/>
        </w:rPr>
        <w:t>32</w:t>
      </w:r>
      <w:r>
        <w:rPr>
          <w:rFonts w:ascii="Times New Roman" w:hAnsi="Times New Roman"/>
          <w:lang w:eastAsia="ja-JP"/>
        </w:rPr>
        <w:t>ビットの</w:t>
      </w:r>
      <w:r>
        <w:rPr>
          <w:rFonts w:ascii="Times New Roman" w:hAnsi="Times New Roman"/>
          <w:lang w:eastAsia="ja-JP"/>
        </w:rPr>
        <w:t>DDR</w:t>
      </w:r>
      <w:r>
        <w:rPr>
          <w:rFonts w:ascii="Times New Roman" w:hAnsi="Times New Roman"/>
          <w:lang w:eastAsia="ja-JP"/>
        </w:rPr>
        <w:t>コントローラーを実装し、</w:t>
      </w:r>
      <w:r>
        <w:rPr>
          <w:rFonts w:ascii="Times New Roman" w:hAnsi="Times New Roman"/>
          <w:lang w:eastAsia="ja-JP"/>
        </w:rPr>
        <w:t>1600Mbps</w:t>
      </w:r>
      <w:r>
        <w:rPr>
          <w:rFonts w:ascii="Times New Roman" w:hAnsi="Times New Roman"/>
          <w:lang w:eastAsia="ja-JP"/>
        </w:rPr>
        <w:t>スピードモードで</w:t>
      </w:r>
      <w:r>
        <w:rPr>
          <w:rFonts w:ascii="Times New Roman" w:hAnsi="Times New Roman"/>
          <w:lang w:eastAsia="ja-JP"/>
        </w:rPr>
        <w:t>action</w:t>
      </w:r>
      <w:r>
        <w:rPr>
          <w:rFonts w:ascii="Times New Roman" w:hAnsi="Times New Roman"/>
          <w:lang w:eastAsia="ja-JP"/>
        </w:rPr>
        <w:t>する</w:t>
      </w:r>
      <w:r>
        <w:rPr>
          <w:rFonts w:ascii="Times New Roman" w:hAnsi="Times New Roman"/>
          <w:lang w:eastAsia="ja-JP"/>
        </w:rPr>
        <w:t>.</w:t>
      </w:r>
    </w:p>
    <w:p w14:paraId="6EAE632A" w14:textId="77777777" w:rsidR="00815C72" w:rsidRDefault="00000000">
      <w:pPr>
        <w:pStyle w:val="aff2"/>
        <w:numPr>
          <w:ilvl w:val="0"/>
          <w:numId w:val="52"/>
        </w:numPr>
        <w:ind w:firstLineChars="0"/>
        <w:rPr>
          <w:rFonts w:ascii="Times New Roman" w:hAnsi="Times New Roman"/>
          <w:lang w:eastAsia="ja-JP"/>
        </w:rPr>
      </w:pPr>
      <w:r>
        <w:rPr>
          <w:rFonts w:ascii="Times New Roman" w:hAnsi="Times New Roman"/>
          <w:lang w:eastAsia="ja-JP"/>
        </w:rPr>
        <w:t>総スループット</w:t>
      </w:r>
      <w:r>
        <w:rPr>
          <w:rFonts w:ascii="Times New Roman" w:hAnsi="Times New Roman"/>
          <w:lang w:eastAsia="ja-JP"/>
        </w:rPr>
        <w:t xml:space="preserve"> (theoretical limit): 2*1600*32/8= 12.8GBps</w:t>
      </w:r>
    </w:p>
    <w:p w14:paraId="331F301B" w14:textId="77777777" w:rsidR="00815C72" w:rsidRDefault="00000000">
      <w:pPr>
        <w:pStyle w:val="20"/>
        <w:rPr>
          <w:rFonts w:ascii="Times New Roman" w:hAnsi="Times New Roman"/>
        </w:rPr>
      </w:pPr>
      <w:bookmarkStart w:id="946" w:name="_Toc144813586"/>
      <w:bookmarkStart w:id="947" w:name="_Toc195892223"/>
      <w:r>
        <w:rPr>
          <w:rFonts w:ascii="Times New Roman" w:hAnsi="Times New Roman"/>
        </w:rPr>
        <w:t>2 Register list</w:t>
      </w:r>
      <w:bookmarkEnd w:id="946"/>
      <w:bookmarkEnd w:id="947"/>
    </w:p>
    <w:p w14:paraId="4E853A60" w14:textId="77777777" w:rsidR="00815C72" w:rsidRDefault="00000000">
      <w:pPr>
        <w:pStyle w:val="34"/>
      </w:pPr>
      <w:bookmarkStart w:id="948" w:name="_Toc144813587"/>
      <w:bookmarkStart w:id="949" w:name="_Toc195892224"/>
      <w:r>
        <w:t>2.1 DDR PHY register list</w:t>
      </w:r>
      <w:bookmarkEnd w:id="948"/>
      <w:bookmarkEnd w:id="949"/>
    </w:p>
    <w:p w14:paraId="681D420D" w14:textId="77777777" w:rsidR="00815C72" w:rsidRDefault="00000000">
      <w:pPr>
        <w:rPr>
          <w:sz w:val="24"/>
        </w:rPr>
      </w:pPr>
      <w:r>
        <w:rPr>
          <w:sz w:val="24"/>
        </w:rPr>
        <w:t>BASEADDR: 0x 4001 0000 (DDR0_Phy) 0x4002 0000 (DDR1_Phy)</w:t>
      </w:r>
    </w:p>
    <w:p w14:paraId="457BCA02" w14:textId="77777777" w:rsidR="00815C72" w:rsidRDefault="00815C72"/>
    <w:p w14:paraId="39018E09" w14:textId="77777777" w:rsidR="00815C72" w:rsidRDefault="00000000">
      <w:pPr>
        <w:rPr>
          <w:sz w:val="24"/>
        </w:rPr>
      </w:pPr>
      <w:r>
        <w:rPr>
          <w:sz w:val="24"/>
        </w:rPr>
        <w:t>Offset: 0x0 ~ 0x438</w:t>
      </w:r>
    </w:p>
    <w:p w14:paraId="0BB2CAE9" w14:textId="77777777" w:rsidR="00815C72" w:rsidRDefault="00815C72">
      <w:pPr>
        <w:rPr>
          <w:sz w:val="24"/>
        </w:rPr>
      </w:pPr>
    </w:p>
    <w:p w14:paraId="651F05BD" w14:textId="77777777" w:rsidR="00815C72" w:rsidRDefault="00000000">
      <w:pPr>
        <w:pStyle w:val="34"/>
      </w:pPr>
      <w:bookmarkStart w:id="950" w:name="_Toc144813588"/>
      <w:bookmarkStart w:id="951" w:name="_Toc195892225"/>
      <w:r>
        <w:t>2.2 DDR Control register list</w:t>
      </w:r>
      <w:bookmarkEnd w:id="950"/>
      <w:bookmarkEnd w:id="951"/>
    </w:p>
    <w:p w14:paraId="722C0D3B" w14:textId="77777777" w:rsidR="00815C72" w:rsidRDefault="00000000">
      <w:pPr>
        <w:rPr>
          <w:sz w:val="24"/>
        </w:rPr>
      </w:pPr>
      <w:r>
        <w:rPr>
          <w:sz w:val="24"/>
        </w:rPr>
        <w:t>BASEADDR: 0x 4003 0000 (DDR0_Ctrl) 0x4004 0000 (DDR1_Ctrl)</w:t>
      </w:r>
    </w:p>
    <w:p w14:paraId="1F048E04" w14:textId="77777777" w:rsidR="00815C72" w:rsidRDefault="00815C72">
      <w:pPr>
        <w:rPr>
          <w:sz w:val="24"/>
        </w:rPr>
      </w:pPr>
    </w:p>
    <w:p w14:paraId="0CC8F36B" w14:textId="77777777" w:rsidR="00815C72" w:rsidRDefault="00000000">
      <w:pPr>
        <w:rPr>
          <w:sz w:val="24"/>
        </w:rPr>
      </w:pPr>
      <w:r>
        <w:rPr>
          <w:sz w:val="24"/>
        </w:rPr>
        <w:t>Offset: 0x0 ~ 0x414</w:t>
      </w:r>
    </w:p>
    <w:p w14:paraId="142EF9AF" w14:textId="77777777" w:rsidR="00815C72" w:rsidRDefault="00815C72"/>
    <w:p w14:paraId="692D6FAF" w14:textId="77777777" w:rsidR="00815C72" w:rsidRDefault="00000000">
      <w:pPr>
        <w:pStyle w:val="20"/>
        <w:rPr>
          <w:rFonts w:ascii="Times New Roman" w:hAnsi="Times New Roman"/>
        </w:rPr>
      </w:pPr>
      <w:bookmarkStart w:id="952" w:name="_Toc144813589"/>
      <w:bookmarkStart w:id="953" w:name="_Toc195892226"/>
      <w:r>
        <w:rPr>
          <w:rFonts w:ascii="Times New Roman" w:hAnsi="Times New Roman"/>
        </w:rPr>
        <w:t>3 Detailed definition of registers</w:t>
      </w:r>
      <w:bookmarkEnd w:id="952"/>
      <w:bookmarkEnd w:id="953"/>
    </w:p>
    <w:p w14:paraId="0F2286DC" w14:textId="77777777" w:rsidR="00815C72" w:rsidRDefault="00000000">
      <w:pPr>
        <w:pStyle w:val="34"/>
      </w:pPr>
      <w:bookmarkStart w:id="954" w:name="_Toc144813590"/>
      <w:bookmarkStart w:id="955" w:name="_Toc195892227"/>
      <w:r>
        <w:t xml:space="preserve">3.1 Detailed definition of DDR </w:t>
      </w:r>
      <w:bookmarkEnd w:id="954"/>
      <w:r>
        <w:t>PHY register</w:t>
      </w:r>
      <w:bookmarkEnd w:id="955"/>
    </w:p>
    <w:p w14:paraId="3A9C6A2F" w14:textId="77777777" w:rsidR="00815C72" w:rsidRDefault="00000000">
      <w:pPr>
        <w:rPr>
          <w:sz w:val="24"/>
        </w:rPr>
      </w:pPr>
      <w:r>
        <w:rPr>
          <w:sz w:val="24"/>
        </w:rPr>
        <w:t>BASEADDR</w:t>
      </w:r>
      <w:r>
        <w:rPr>
          <w:sz w:val="24"/>
        </w:rPr>
        <w:t>：</w:t>
      </w:r>
      <w:r>
        <w:rPr>
          <w:sz w:val="24"/>
        </w:rPr>
        <w:t>0x4001 0000 (DDR0_Phy)   0x4002 0000 (DDR1_Phy)</w:t>
      </w:r>
    </w:p>
    <w:p w14:paraId="1DA252C3" w14:textId="77777777" w:rsidR="00815C72" w:rsidRDefault="00815C72"/>
    <w:p w14:paraId="774DB377" w14:textId="77777777" w:rsidR="00815C72" w:rsidRDefault="00000000">
      <w:pPr>
        <w:ind w:firstLineChars="100" w:firstLine="240"/>
        <w:rPr>
          <w:sz w:val="24"/>
        </w:rPr>
      </w:pPr>
      <w:r>
        <w:rPr>
          <w:sz w:val="24"/>
        </w:rPr>
        <w:t>Offset: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3"/>
        <w:gridCol w:w="2431"/>
        <w:gridCol w:w="811"/>
        <w:gridCol w:w="683"/>
        <w:gridCol w:w="4654"/>
      </w:tblGrid>
      <w:tr w:rsidR="00815C72" w14:paraId="78DE303A" w14:textId="77777777">
        <w:tc>
          <w:tcPr>
            <w:tcW w:w="786" w:type="dxa"/>
          </w:tcPr>
          <w:p w14:paraId="7AEAD802" w14:textId="77777777" w:rsidR="00815C72" w:rsidRDefault="00000000">
            <w:r>
              <w:t>Bits</w:t>
            </w:r>
          </w:p>
        </w:tc>
        <w:tc>
          <w:tcPr>
            <w:tcW w:w="2479" w:type="dxa"/>
          </w:tcPr>
          <w:p w14:paraId="1E6DC7A1" w14:textId="77777777" w:rsidR="00815C72" w:rsidRDefault="00000000">
            <w:r>
              <w:t>Name</w:t>
            </w:r>
          </w:p>
        </w:tc>
        <w:tc>
          <w:tcPr>
            <w:tcW w:w="811" w:type="dxa"/>
          </w:tcPr>
          <w:p w14:paraId="74902B8D" w14:textId="77777777" w:rsidR="00815C72" w:rsidRDefault="00000000">
            <w:r>
              <w:t>Access</w:t>
            </w:r>
          </w:p>
        </w:tc>
        <w:tc>
          <w:tcPr>
            <w:tcW w:w="683" w:type="dxa"/>
          </w:tcPr>
          <w:p w14:paraId="59E3A5AD" w14:textId="77777777" w:rsidR="00815C72" w:rsidRDefault="00000000">
            <w:r>
              <w:t>Reset</w:t>
            </w:r>
          </w:p>
        </w:tc>
        <w:tc>
          <w:tcPr>
            <w:tcW w:w="4829" w:type="dxa"/>
          </w:tcPr>
          <w:p w14:paraId="0D57B598" w14:textId="77777777" w:rsidR="00815C72" w:rsidRDefault="00000000">
            <w:r>
              <w:t>Definition</w:t>
            </w:r>
          </w:p>
        </w:tc>
      </w:tr>
      <w:tr w:rsidR="00815C72" w14:paraId="6007CC91" w14:textId="77777777">
        <w:tc>
          <w:tcPr>
            <w:tcW w:w="786" w:type="dxa"/>
          </w:tcPr>
          <w:p w14:paraId="7EED211F" w14:textId="77777777" w:rsidR="00815C72" w:rsidRDefault="00000000">
            <w:r>
              <w:t>[11:8]</w:t>
            </w:r>
          </w:p>
        </w:tc>
        <w:tc>
          <w:tcPr>
            <w:tcW w:w="2479" w:type="dxa"/>
          </w:tcPr>
          <w:p w14:paraId="6A1C8C6F" w14:textId="77777777" w:rsidR="00815C72" w:rsidRDefault="00000000">
            <w:r>
              <w:t>reg_channel_en</w:t>
            </w:r>
          </w:p>
        </w:tc>
        <w:tc>
          <w:tcPr>
            <w:tcW w:w="811" w:type="dxa"/>
          </w:tcPr>
          <w:p w14:paraId="644466FF" w14:textId="77777777" w:rsidR="00815C72" w:rsidRDefault="00000000">
            <w:r>
              <w:t>R/W</w:t>
            </w:r>
          </w:p>
        </w:tc>
        <w:tc>
          <w:tcPr>
            <w:tcW w:w="683" w:type="dxa"/>
          </w:tcPr>
          <w:p w14:paraId="2F303B53" w14:textId="77777777" w:rsidR="00815C72" w:rsidRDefault="00000000">
            <w:r>
              <w:t>0xf</w:t>
            </w:r>
          </w:p>
        </w:tc>
        <w:tc>
          <w:tcPr>
            <w:tcW w:w="4829" w:type="dxa"/>
            <w:vAlign w:val="center"/>
          </w:tcPr>
          <w:p w14:paraId="6860AE33" w14:textId="77777777" w:rsidR="00815C72" w:rsidRDefault="00000000">
            <w:pPr>
              <w:rPr>
                <w:color w:val="000000"/>
                <w:sz w:val="16"/>
                <w:szCs w:val="16"/>
              </w:rPr>
            </w:pPr>
            <w:r>
              <w:rPr>
                <w:color w:val="000000"/>
                <w:sz w:val="16"/>
                <w:szCs w:val="16"/>
              </w:rPr>
              <w:t>The byte enable signal of the PHY. High is valid. The defautl mode will open the four bytes at the same time.</w:t>
            </w:r>
            <w:r>
              <w:rPr>
                <w:color w:val="000000"/>
                <w:sz w:val="16"/>
                <w:szCs w:val="16"/>
              </w:rPr>
              <w:br/>
              <w:t>[0]: The byte0 enable signal, corresponding to A_DQ0~A_DQ7.</w:t>
            </w:r>
            <w:r>
              <w:rPr>
                <w:color w:val="000000"/>
                <w:sz w:val="16"/>
                <w:szCs w:val="16"/>
              </w:rPr>
              <w:br/>
              <w:t>[1]: The byte1 enable signal, corresponding to A_DQ8~A_DQ15.</w:t>
            </w:r>
            <w:r>
              <w:rPr>
                <w:color w:val="000000"/>
                <w:sz w:val="16"/>
                <w:szCs w:val="16"/>
              </w:rPr>
              <w:br/>
            </w:r>
            <w:r>
              <w:rPr>
                <w:color w:val="000000"/>
                <w:sz w:val="16"/>
                <w:szCs w:val="16"/>
              </w:rPr>
              <w:lastRenderedPageBreak/>
              <w:t>[2]: The byte2 enable signal, corresponding to B_DQ0~B_DQ7.</w:t>
            </w:r>
            <w:r>
              <w:rPr>
                <w:color w:val="000000"/>
                <w:sz w:val="16"/>
                <w:szCs w:val="16"/>
              </w:rPr>
              <w:br/>
              <w:t>[3]: The byte3 enable signal, corresponding to B_DQ8~B_DQ15.</w:t>
            </w:r>
            <w:r>
              <w:rPr>
                <w:color w:val="000000"/>
                <w:sz w:val="16"/>
                <w:szCs w:val="16"/>
              </w:rPr>
              <w:br/>
              <w:t>If the user only wants to use two bytes, we suggest to choose the byte0 and byte1.</w:t>
            </w:r>
          </w:p>
        </w:tc>
      </w:tr>
      <w:tr w:rsidR="00815C72" w14:paraId="256DC114" w14:textId="77777777">
        <w:tc>
          <w:tcPr>
            <w:tcW w:w="786" w:type="dxa"/>
            <w:tcBorders>
              <w:top w:val="single" w:sz="4" w:space="0" w:color="auto"/>
              <w:left w:val="single" w:sz="4" w:space="0" w:color="auto"/>
              <w:bottom w:val="single" w:sz="4" w:space="0" w:color="auto"/>
              <w:right w:val="single" w:sz="4" w:space="0" w:color="auto"/>
            </w:tcBorders>
          </w:tcPr>
          <w:p w14:paraId="263FC20D" w14:textId="77777777" w:rsidR="00815C72" w:rsidRDefault="00000000">
            <w:r>
              <w:lastRenderedPageBreak/>
              <w:t>[7]</w:t>
            </w:r>
          </w:p>
        </w:tc>
        <w:tc>
          <w:tcPr>
            <w:tcW w:w="2479" w:type="dxa"/>
            <w:tcBorders>
              <w:top w:val="single" w:sz="4" w:space="0" w:color="auto"/>
              <w:left w:val="single" w:sz="4" w:space="0" w:color="auto"/>
              <w:bottom w:val="single" w:sz="4" w:space="0" w:color="auto"/>
              <w:right w:val="single" w:sz="4" w:space="0" w:color="auto"/>
            </w:tcBorders>
          </w:tcPr>
          <w:p w14:paraId="77042B5C" w14:textId="77777777" w:rsidR="00815C72" w:rsidRDefault="00000000">
            <w:r>
              <w:t>reg_burst_sel</w:t>
            </w:r>
          </w:p>
        </w:tc>
        <w:tc>
          <w:tcPr>
            <w:tcW w:w="811" w:type="dxa"/>
            <w:tcBorders>
              <w:top w:val="single" w:sz="4" w:space="0" w:color="auto"/>
              <w:left w:val="single" w:sz="4" w:space="0" w:color="auto"/>
              <w:bottom w:val="single" w:sz="4" w:space="0" w:color="auto"/>
              <w:right w:val="single" w:sz="4" w:space="0" w:color="auto"/>
            </w:tcBorders>
          </w:tcPr>
          <w:p w14:paraId="760062ED"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07E01DB4" w14:textId="77777777" w:rsidR="00815C72" w:rsidRDefault="00000000">
            <w:r>
              <w:t>0x1</w:t>
            </w:r>
          </w:p>
        </w:tc>
        <w:tc>
          <w:tcPr>
            <w:tcW w:w="4829" w:type="dxa"/>
            <w:tcBorders>
              <w:top w:val="single" w:sz="4" w:space="0" w:color="auto"/>
              <w:left w:val="single" w:sz="4" w:space="0" w:color="auto"/>
              <w:bottom w:val="single" w:sz="4" w:space="0" w:color="auto"/>
              <w:right w:val="single" w:sz="4" w:space="0" w:color="auto"/>
            </w:tcBorders>
            <w:vAlign w:val="center"/>
          </w:tcPr>
          <w:p w14:paraId="3BE042C1" w14:textId="77777777" w:rsidR="00815C72" w:rsidRDefault="00000000">
            <w:pPr>
              <w:rPr>
                <w:color w:val="000000"/>
                <w:sz w:val="16"/>
                <w:szCs w:val="16"/>
              </w:rPr>
            </w:pPr>
            <w:r>
              <w:rPr>
                <w:color w:val="000000"/>
                <w:sz w:val="16"/>
                <w:szCs w:val="16"/>
              </w:rPr>
              <w:t>According to the SDRAM type to choose the burst type that the PHY needs to support.</w:t>
            </w:r>
            <w:r>
              <w:rPr>
                <w:color w:val="000000"/>
                <w:sz w:val="16"/>
                <w:szCs w:val="16"/>
              </w:rPr>
              <w:br/>
              <w:t>1: Support the BL8/BL16</w:t>
            </w:r>
            <w:r>
              <w:rPr>
                <w:color w:val="000000"/>
                <w:sz w:val="16"/>
                <w:szCs w:val="16"/>
              </w:rPr>
              <w:br/>
              <w:t>0: Reserved.</w:t>
            </w:r>
          </w:p>
        </w:tc>
      </w:tr>
      <w:tr w:rsidR="00815C72" w14:paraId="5F7C4964" w14:textId="77777777">
        <w:tc>
          <w:tcPr>
            <w:tcW w:w="786" w:type="dxa"/>
            <w:tcBorders>
              <w:top w:val="single" w:sz="4" w:space="0" w:color="auto"/>
              <w:left w:val="single" w:sz="4" w:space="0" w:color="auto"/>
              <w:bottom w:val="single" w:sz="4" w:space="0" w:color="auto"/>
              <w:right w:val="single" w:sz="4" w:space="0" w:color="auto"/>
            </w:tcBorders>
          </w:tcPr>
          <w:p w14:paraId="7E94E35E" w14:textId="77777777" w:rsidR="00815C72" w:rsidRDefault="00000000">
            <w:r>
              <w:t>[6:4]</w:t>
            </w:r>
          </w:p>
        </w:tc>
        <w:tc>
          <w:tcPr>
            <w:tcW w:w="2479" w:type="dxa"/>
            <w:tcBorders>
              <w:top w:val="single" w:sz="4" w:space="0" w:color="auto"/>
              <w:left w:val="single" w:sz="4" w:space="0" w:color="auto"/>
              <w:bottom w:val="single" w:sz="4" w:space="0" w:color="auto"/>
              <w:right w:val="single" w:sz="4" w:space="0" w:color="auto"/>
            </w:tcBorders>
          </w:tcPr>
          <w:p w14:paraId="30E39BD0" w14:textId="77777777" w:rsidR="00815C72" w:rsidRDefault="00000000">
            <w:r>
              <w:t>mem_select_t</w:t>
            </w:r>
          </w:p>
        </w:tc>
        <w:tc>
          <w:tcPr>
            <w:tcW w:w="811" w:type="dxa"/>
            <w:tcBorders>
              <w:top w:val="single" w:sz="4" w:space="0" w:color="auto"/>
              <w:left w:val="single" w:sz="4" w:space="0" w:color="auto"/>
              <w:bottom w:val="single" w:sz="4" w:space="0" w:color="auto"/>
              <w:right w:val="single" w:sz="4" w:space="0" w:color="auto"/>
            </w:tcBorders>
          </w:tcPr>
          <w:p w14:paraId="26DD4E69"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1315CF70" w14:textId="77777777" w:rsidR="00815C72" w:rsidRDefault="00000000">
            <w:r>
              <w:t>0x0</w:t>
            </w:r>
          </w:p>
        </w:tc>
        <w:tc>
          <w:tcPr>
            <w:tcW w:w="4829" w:type="dxa"/>
            <w:tcBorders>
              <w:top w:val="single" w:sz="4" w:space="0" w:color="auto"/>
              <w:left w:val="single" w:sz="4" w:space="0" w:color="auto"/>
              <w:bottom w:val="single" w:sz="4" w:space="0" w:color="auto"/>
              <w:right w:val="single" w:sz="4" w:space="0" w:color="auto"/>
            </w:tcBorders>
            <w:vAlign w:val="center"/>
          </w:tcPr>
          <w:p w14:paraId="46C3C57E" w14:textId="77777777" w:rsidR="00815C72" w:rsidRDefault="00000000">
            <w:pPr>
              <w:rPr>
                <w:color w:val="000000"/>
                <w:sz w:val="16"/>
                <w:szCs w:val="16"/>
              </w:rPr>
            </w:pPr>
            <w:r>
              <w:rPr>
                <w:color w:val="000000"/>
                <w:sz w:val="16"/>
                <w:szCs w:val="16"/>
              </w:rPr>
              <w:t>Choose the SDRAM that the PHY need to support.</w:t>
            </w:r>
            <w:r>
              <w:rPr>
                <w:color w:val="000000"/>
                <w:sz w:val="16"/>
                <w:szCs w:val="16"/>
              </w:rPr>
              <w:br/>
              <w:t>3’h0:DDR2 PHY mode.</w:t>
            </w:r>
            <w:r>
              <w:rPr>
                <w:color w:val="000000"/>
                <w:sz w:val="16"/>
                <w:szCs w:val="16"/>
              </w:rPr>
              <w:br/>
              <w:t>3’h1:LPDDR2 PHY mode.</w:t>
            </w:r>
            <w:r>
              <w:rPr>
                <w:color w:val="000000"/>
                <w:sz w:val="16"/>
                <w:szCs w:val="16"/>
              </w:rPr>
              <w:br/>
              <w:t>3’h2:DDR3 PHY mode.</w:t>
            </w:r>
            <w:r>
              <w:rPr>
                <w:color w:val="000000"/>
                <w:sz w:val="16"/>
                <w:szCs w:val="16"/>
              </w:rPr>
              <w:br/>
              <w:t>3’h3:LPDDR3 PHY mode.</w:t>
            </w:r>
            <w:r>
              <w:rPr>
                <w:color w:val="000000"/>
                <w:sz w:val="16"/>
                <w:szCs w:val="16"/>
              </w:rPr>
              <w:br/>
              <w:t>3’h4:DDR4 PHY mode.</w:t>
            </w:r>
            <w:r>
              <w:rPr>
                <w:color w:val="000000"/>
                <w:sz w:val="16"/>
                <w:szCs w:val="16"/>
              </w:rPr>
              <w:br/>
              <w:t>3’h5: LPDDR4 PHY mode.</w:t>
            </w:r>
            <w:r>
              <w:rPr>
                <w:color w:val="000000"/>
                <w:sz w:val="16"/>
                <w:szCs w:val="16"/>
              </w:rPr>
              <w:br/>
              <w:t>Others: Reserved.</w:t>
            </w:r>
          </w:p>
        </w:tc>
      </w:tr>
      <w:tr w:rsidR="00815C72" w14:paraId="3A4ACCF0" w14:textId="77777777">
        <w:tc>
          <w:tcPr>
            <w:tcW w:w="786" w:type="dxa"/>
            <w:tcBorders>
              <w:top w:val="single" w:sz="4" w:space="0" w:color="auto"/>
              <w:left w:val="single" w:sz="4" w:space="0" w:color="auto"/>
              <w:bottom w:val="single" w:sz="4" w:space="0" w:color="auto"/>
              <w:right w:val="single" w:sz="4" w:space="0" w:color="auto"/>
            </w:tcBorders>
          </w:tcPr>
          <w:p w14:paraId="3E185A45" w14:textId="77777777" w:rsidR="00815C72" w:rsidRDefault="00000000">
            <w:r>
              <w:t>[2]</w:t>
            </w:r>
          </w:p>
        </w:tc>
        <w:tc>
          <w:tcPr>
            <w:tcW w:w="2479" w:type="dxa"/>
            <w:tcBorders>
              <w:top w:val="single" w:sz="4" w:space="0" w:color="auto"/>
              <w:left w:val="single" w:sz="4" w:space="0" w:color="auto"/>
              <w:bottom w:val="single" w:sz="4" w:space="0" w:color="auto"/>
              <w:right w:val="single" w:sz="4" w:space="0" w:color="auto"/>
            </w:tcBorders>
          </w:tcPr>
          <w:p w14:paraId="474BD3D8" w14:textId="77777777" w:rsidR="00815C72" w:rsidRDefault="00000000">
            <w:r>
              <w:t>soft_reset1</w:t>
            </w:r>
          </w:p>
        </w:tc>
        <w:tc>
          <w:tcPr>
            <w:tcW w:w="811" w:type="dxa"/>
            <w:tcBorders>
              <w:top w:val="single" w:sz="4" w:space="0" w:color="auto"/>
              <w:left w:val="single" w:sz="4" w:space="0" w:color="auto"/>
              <w:bottom w:val="single" w:sz="4" w:space="0" w:color="auto"/>
              <w:right w:val="single" w:sz="4" w:space="0" w:color="auto"/>
            </w:tcBorders>
          </w:tcPr>
          <w:p w14:paraId="430AE9F3"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14BDD902" w14:textId="77777777" w:rsidR="00815C72" w:rsidRDefault="00000000">
            <w:r>
              <w:t>0x1</w:t>
            </w:r>
          </w:p>
        </w:tc>
        <w:tc>
          <w:tcPr>
            <w:tcW w:w="4829" w:type="dxa"/>
            <w:tcBorders>
              <w:top w:val="single" w:sz="4" w:space="0" w:color="auto"/>
              <w:left w:val="single" w:sz="4" w:space="0" w:color="auto"/>
              <w:bottom w:val="single" w:sz="4" w:space="0" w:color="auto"/>
              <w:right w:val="single" w:sz="4" w:space="0" w:color="auto"/>
            </w:tcBorders>
            <w:vAlign w:val="center"/>
          </w:tcPr>
          <w:p w14:paraId="523AF160" w14:textId="77777777" w:rsidR="00815C72" w:rsidRDefault="00000000">
            <w:pPr>
              <w:rPr>
                <w:color w:val="000000"/>
                <w:sz w:val="16"/>
                <w:szCs w:val="16"/>
              </w:rPr>
            </w:pPr>
            <w:r>
              <w:rPr>
                <w:color w:val="000000"/>
                <w:sz w:val="16"/>
                <w:szCs w:val="16"/>
              </w:rPr>
              <w:t>The reset signal of digital core, Active low.</w:t>
            </w:r>
          </w:p>
        </w:tc>
      </w:tr>
      <w:tr w:rsidR="00815C72" w14:paraId="6D94B1C1" w14:textId="77777777">
        <w:tc>
          <w:tcPr>
            <w:tcW w:w="786" w:type="dxa"/>
            <w:tcBorders>
              <w:top w:val="single" w:sz="4" w:space="0" w:color="auto"/>
              <w:left w:val="single" w:sz="4" w:space="0" w:color="auto"/>
              <w:bottom w:val="single" w:sz="4" w:space="0" w:color="auto"/>
              <w:right w:val="single" w:sz="4" w:space="0" w:color="auto"/>
            </w:tcBorders>
          </w:tcPr>
          <w:p w14:paraId="62A4DD97" w14:textId="77777777" w:rsidR="00815C72" w:rsidRDefault="00000000">
            <w:r>
              <w:t>[1]</w:t>
            </w:r>
          </w:p>
        </w:tc>
        <w:tc>
          <w:tcPr>
            <w:tcW w:w="2479" w:type="dxa"/>
            <w:tcBorders>
              <w:top w:val="single" w:sz="4" w:space="0" w:color="auto"/>
              <w:left w:val="single" w:sz="4" w:space="0" w:color="auto"/>
              <w:bottom w:val="single" w:sz="4" w:space="0" w:color="auto"/>
              <w:right w:val="single" w:sz="4" w:space="0" w:color="auto"/>
            </w:tcBorders>
          </w:tcPr>
          <w:p w14:paraId="69D5D1DB" w14:textId="77777777" w:rsidR="00815C72" w:rsidRDefault="00000000">
            <w:r>
              <w:t>soft_reset0</w:t>
            </w:r>
          </w:p>
        </w:tc>
        <w:tc>
          <w:tcPr>
            <w:tcW w:w="811" w:type="dxa"/>
            <w:tcBorders>
              <w:top w:val="single" w:sz="4" w:space="0" w:color="auto"/>
              <w:left w:val="single" w:sz="4" w:space="0" w:color="auto"/>
              <w:bottom w:val="single" w:sz="4" w:space="0" w:color="auto"/>
              <w:right w:val="single" w:sz="4" w:space="0" w:color="auto"/>
            </w:tcBorders>
          </w:tcPr>
          <w:p w14:paraId="4AE09CE5"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25EFCAF8" w14:textId="77777777" w:rsidR="00815C72" w:rsidRDefault="00000000">
            <w:r>
              <w:t>0x1</w:t>
            </w:r>
          </w:p>
        </w:tc>
        <w:tc>
          <w:tcPr>
            <w:tcW w:w="4829" w:type="dxa"/>
            <w:tcBorders>
              <w:top w:val="single" w:sz="4" w:space="0" w:color="auto"/>
              <w:left w:val="single" w:sz="4" w:space="0" w:color="auto"/>
              <w:bottom w:val="single" w:sz="4" w:space="0" w:color="auto"/>
              <w:right w:val="single" w:sz="4" w:space="0" w:color="auto"/>
            </w:tcBorders>
            <w:vAlign w:val="center"/>
          </w:tcPr>
          <w:p w14:paraId="7B4A5465" w14:textId="77777777" w:rsidR="00815C72" w:rsidRDefault="00000000">
            <w:pPr>
              <w:rPr>
                <w:color w:val="000000"/>
                <w:sz w:val="16"/>
                <w:szCs w:val="16"/>
              </w:rPr>
            </w:pPr>
            <w:r>
              <w:rPr>
                <w:color w:val="000000"/>
                <w:sz w:val="16"/>
                <w:szCs w:val="16"/>
              </w:rPr>
              <w:t>The reset signal of analog logic, Active low.</w:t>
            </w:r>
          </w:p>
        </w:tc>
      </w:tr>
      <w:tr w:rsidR="00815C72" w14:paraId="18986294" w14:textId="77777777">
        <w:tc>
          <w:tcPr>
            <w:tcW w:w="786" w:type="dxa"/>
            <w:tcBorders>
              <w:top w:val="single" w:sz="4" w:space="0" w:color="auto"/>
              <w:left w:val="single" w:sz="4" w:space="0" w:color="auto"/>
              <w:bottom w:val="single" w:sz="4" w:space="0" w:color="auto"/>
              <w:right w:val="single" w:sz="4" w:space="0" w:color="auto"/>
            </w:tcBorders>
          </w:tcPr>
          <w:p w14:paraId="7C743E1C" w14:textId="77777777" w:rsidR="00815C72" w:rsidRDefault="00000000">
            <w:r>
              <w:t>[0]</w:t>
            </w:r>
          </w:p>
        </w:tc>
        <w:tc>
          <w:tcPr>
            <w:tcW w:w="2479" w:type="dxa"/>
            <w:tcBorders>
              <w:top w:val="single" w:sz="4" w:space="0" w:color="auto"/>
              <w:left w:val="single" w:sz="4" w:space="0" w:color="auto"/>
              <w:bottom w:val="single" w:sz="4" w:space="0" w:color="auto"/>
              <w:right w:val="single" w:sz="4" w:space="0" w:color="auto"/>
            </w:tcBorders>
          </w:tcPr>
          <w:p w14:paraId="127FA1E6" w14:textId="77777777" w:rsidR="00815C72" w:rsidRDefault="00000000">
            <w:r>
              <w:t>soft_reset</w:t>
            </w:r>
          </w:p>
        </w:tc>
        <w:tc>
          <w:tcPr>
            <w:tcW w:w="811" w:type="dxa"/>
            <w:tcBorders>
              <w:top w:val="single" w:sz="4" w:space="0" w:color="auto"/>
              <w:left w:val="single" w:sz="4" w:space="0" w:color="auto"/>
              <w:bottom w:val="single" w:sz="4" w:space="0" w:color="auto"/>
              <w:right w:val="single" w:sz="4" w:space="0" w:color="auto"/>
            </w:tcBorders>
          </w:tcPr>
          <w:p w14:paraId="4572B36B"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5C59F8EB" w14:textId="77777777" w:rsidR="00815C72" w:rsidRDefault="00000000">
            <w:r>
              <w:t>0x1</w:t>
            </w:r>
          </w:p>
        </w:tc>
        <w:tc>
          <w:tcPr>
            <w:tcW w:w="4829" w:type="dxa"/>
            <w:tcBorders>
              <w:top w:val="single" w:sz="4" w:space="0" w:color="auto"/>
              <w:left w:val="single" w:sz="4" w:space="0" w:color="auto"/>
              <w:bottom w:val="single" w:sz="4" w:space="0" w:color="auto"/>
              <w:right w:val="single" w:sz="4" w:space="0" w:color="auto"/>
            </w:tcBorders>
            <w:vAlign w:val="center"/>
          </w:tcPr>
          <w:p w14:paraId="02AF428A" w14:textId="77777777" w:rsidR="00815C72" w:rsidRDefault="00000000">
            <w:pPr>
              <w:rPr>
                <w:color w:val="000000"/>
                <w:sz w:val="16"/>
                <w:szCs w:val="16"/>
              </w:rPr>
            </w:pPr>
            <w:r>
              <w:rPr>
                <w:color w:val="000000"/>
                <w:sz w:val="16"/>
                <w:szCs w:val="16"/>
              </w:rPr>
              <w:t>The reset signal of digital core and analog logic. Active low.</w:t>
            </w:r>
          </w:p>
        </w:tc>
      </w:tr>
    </w:tbl>
    <w:p w14:paraId="290A9552" w14:textId="77777777" w:rsidR="00815C72" w:rsidRDefault="00815C72"/>
    <w:p w14:paraId="160F3532" w14:textId="77777777" w:rsidR="00815C72" w:rsidRDefault="00000000">
      <w:pPr>
        <w:ind w:firstLineChars="100" w:firstLine="240"/>
        <w:rPr>
          <w:sz w:val="24"/>
        </w:rPr>
      </w:pPr>
      <w:r>
        <w:rPr>
          <w:sz w:val="24"/>
        </w:rPr>
        <w:t>Offset: 0x4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2432"/>
        <w:gridCol w:w="811"/>
        <w:gridCol w:w="683"/>
        <w:gridCol w:w="4601"/>
      </w:tblGrid>
      <w:tr w:rsidR="00815C72" w14:paraId="2405EC27" w14:textId="77777777">
        <w:tc>
          <w:tcPr>
            <w:tcW w:w="835" w:type="dxa"/>
          </w:tcPr>
          <w:p w14:paraId="607880CD" w14:textId="77777777" w:rsidR="00815C72" w:rsidRDefault="00000000">
            <w:r>
              <w:t>Bits</w:t>
            </w:r>
          </w:p>
        </w:tc>
        <w:tc>
          <w:tcPr>
            <w:tcW w:w="2479" w:type="dxa"/>
          </w:tcPr>
          <w:p w14:paraId="09F216D0" w14:textId="77777777" w:rsidR="00815C72" w:rsidRDefault="00000000">
            <w:r>
              <w:t>Name</w:t>
            </w:r>
          </w:p>
        </w:tc>
        <w:tc>
          <w:tcPr>
            <w:tcW w:w="811" w:type="dxa"/>
          </w:tcPr>
          <w:p w14:paraId="2761D0FA" w14:textId="77777777" w:rsidR="00815C72" w:rsidRDefault="00000000">
            <w:r>
              <w:t>Access</w:t>
            </w:r>
          </w:p>
        </w:tc>
        <w:tc>
          <w:tcPr>
            <w:tcW w:w="683" w:type="dxa"/>
          </w:tcPr>
          <w:p w14:paraId="6E9ACF20" w14:textId="77777777" w:rsidR="00815C72" w:rsidRDefault="00000000">
            <w:r>
              <w:t>Reset</w:t>
            </w:r>
          </w:p>
        </w:tc>
        <w:tc>
          <w:tcPr>
            <w:tcW w:w="4780" w:type="dxa"/>
          </w:tcPr>
          <w:p w14:paraId="4408E354" w14:textId="77777777" w:rsidR="00815C72" w:rsidRDefault="00000000">
            <w:r>
              <w:t>Definition</w:t>
            </w:r>
          </w:p>
        </w:tc>
      </w:tr>
      <w:tr w:rsidR="00815C72" w14:paraId="1382E1D8" w14:textId="77777777">
        <w:tc>
          <w:tcPr>
            <w:tcW w:w="835" w:type="dxa"/>
          </w:tcPr>
          <w:p w14:paraId="12415775" w14:textId="77777777" w:rsidR="00815C72" w:rsidRDefault="00000000">
            <w:r>
              <w:t>[31:16]</w:t>
            </w:r>
          </w:p>
        </w:tc>
        <w:tc>
          <w:tcPr>
            <w:tcW w:w="2479" w:type="dxa"/>
          </w:tcPr>
          <w:p w14:paraId="6FC4DB53" w14:textId="77777777" w:rsidR="00815C72" w:rsidRDefault="00000000">
            <w:r>
              <w:t>reg_wl_loadmode</w:t>
            </w:r>
          </w:p>
        </w:tc>
        <w:tc>
          <w:tcPr>
            <w:tcW w:w="811" w:type="dxa"/>
          </w:tcPr>
          <w:p w14:paraId="6E1EE55A" w14:textId="77777777" w:rsidR="00815C72" w:rsidRDefault="00000000">
            <w:r>
              <w:t>R/W</w:t>
            </w:r>
          </w:p>
        </w:tc>
        <w:tc>
          <w:tcPr>
            <w:tcW w:w="683" w:type="dxa"/>
          </w:tcPr>
          <w:p w14:paraId="3251A49C" w14:textId="77777777" w:rsidR="00815C72" w:rsidRDefault="00000000">
            <w:r>
              <w:t>0x0</w:t>
            </w:r>
          </w:p>
        </w:tc>
        <w:tc>
          <w:tcPr>
            <w:tcW w:w="4780" w:type="dxa"/>
            <w:vAlign w:val="center"/>
          </w:tcPr>
          <w:p w14:paraId="0124B258" w14:textId="77777777" w:rsidR="00815C72" w:rsidRDefault="00000000">
            <w:pPr>
              <w:rPr>
                <w:color w:val="000000"/>
                <w:sz w:val="16"/>
                <w:szCs w:val="16"/>
              </w:rPr>
            </w:pPr>
            <w:r>
              <w:rPr>
                <w:color w:val="000000"/>
                <w:sz w:val="16"/>
                <w:szCs w:val="16"/>
              </w:rPr>
              <w:t>[7:0]Write leveling load mode [7:0]. Related to the register 10’h002 [2].</w:t>
            </w:r>
            <w:r>
              <w:rPr>
                <w:color w:val="000000"/>
                <w:sz w:val="16"/>
                <w:szCs w:val="16"/>
              </w:rPr>
              <w:br/>
              <w:t>The PHY needs to configure the load mode to enable the write leveling function. In case of that write leveling operation changs the load mode value in the SDRAM which is written by the MC, so we need to use this register to keep the same setting with the MC for the mode register which is related to the write leveling. This is the low 8bits of the mode register which is related to the write leveling.</w:t>
            </w:r>
            <w:r>
              <w:rPr>
                <w:color w:val="000000"/>
                <w:sz w:val="16"/>
                <w:szCs w:val="16"/>
              </w:rPr>
              <w:br/>
              <w:t>For DDR3/DDR4, this register should keep the same value with the MR1[7:0].</w:t>
            </w:r>
          </w:p>
          <w:p w14:paraId="77DA79E3" w14:textId="77777777" w:rsidR="00815C72" w:rsidRDefault="00000000">
            <w:pPr>
              <w:rPr>
                <w:color w:val="000000"/>
                <w:sz w:val="16"/>
                <w:szCs w:val="16"/>
              </w:rPr>
            </w:pPr>
            <w:r>
              <w:rPr>
                <w:color w:val="000000"/>
                <w:sz w:val="16"/>
                <w:szCs w:val="16"/>
              </w:rPr>
              <w:t>[15:8]"Write leveling load mode [15:8]. Relate to the register 10’h002 [2].</w:t>
            </w:r>
            <w:r>
              <w:rPr>
                <w:color w:val="000000"/>
                <w:sz w:val="16"/>
                <w:szCs w:val="16"/>
              </w:rPr>
              <w:br/>
              <w:t>The PHY needs to configure the load mode to enable the write leveling function. In case of that write leveling operation changs the load mode value in the SDRAM which is written by the MC, so we need to use this register to keep the same setting with the MC for the mode register which is related to the write leveling. This is the low 8bits of the mode register which is related to the write leveling.</w:t>
            </w:r>
            <w:r>
              <w:rPr>
                <w:color w:val="000000"/>
                <w:sz w:val="16"/>
                <w:szCs w:val="16"/>
              </w:rPr>
              <w:br/>
              <w:t xml:space="preserve">For DDR3/DDR4, this register [5:0] should keep the same value with the MR1[13:8] and this register[7:6] should set 2'b01. </w:t>
            </w:r>
          </w:p>
        </w:tc>
      </w:tr>
      <w:tr w:rsidR="00815C72" w14:paraId="58B9AC38" w14:textId="77777777">
        <w:tc>
          <w:tcPr>
            <w:tcW w:w="835" w:type="dxa"/>
            <w:tcBorders>
              <w:top w:val="single" w:sz="4" w:space="0" w:color="auto"/>
              <w:left w:val="single" w:sz="4" w:space="0" w:color="auto"/>
              <w:bottom w:val="single" w:sz="4" w:space="0" w:color="auto"/>
              <w:right w:val="single" w:sz="4" w:space="0" w:color="auto"/>
            </w:tcBorders>
          </w:tcPr>
          <w:p w14:paraId="1F1EDB89" w14:textId="77777777" w:rsidR="00815C72" w:rsidRDefault="00000000">
            <w:r>
              <w:t>[7:6]</w:t>
            </w:r>
          </w:p>
        </w:tc>
        <w:tc>
          <w:tcPr>
            <w:tcW w:w="2479" w:type="dxa"/>
            <w:tcBorders>
              <w:top w:val="single" w:sz="4" w:space="0" w:color="auto"/>
              <w:left w:val="single" w:sz="4" w:space="0" w:color="auto"/>
              <w:bottom w:val="single" w:sz="4" w:space="0" w:color="auto"/>
              <w:right w:val="single" w:sz="4" w:space="0" w:color="auto"/>
            </w:tcBorders>
          </w:tcPr>
          <w:p w14:paraId="7DD8D5DB" w14:textId="77777777" w:rsidR="00815C72" w:rsidRDefault="00000000">
            <w:r>
              <w:t>reg_wlcs_sel</w:t>
            </w:r>
          </w:p>
        </w:tc>
        <w:tc>
          <w:tcPr>
            <w:tcW w:w="811" w:type="dxa"/>
            <w:tcBorders>
              <w:top w:val="single" w:sz="4" w:space="0" w:color="auto"/>
              <w:left w:val="single" w:sz="4" w:space="0" w:color="auto"/>
              <w:bottom w:val="single" w:sz="4" w:space="0" w:color="auto"/>
              <w:right w:val="single" w:sz="4" w:space="0" w:color="auto"/>
            </w:tcBorders>
          </w:tcPr>
          <w:p w14:paraId="02913084"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16FEF878" w14:textId="77777777" w:rsidR="00815C72" w:rsidRDefault="00000000">
            <w:r>
              <w:t>0x2</w:t>
            </w:r>
          </w:p>
        </w:tc>
        <w:tc>
          <w:tcPr>
            <w:tcW w:w="4780" w:type="dxa"/>
            <w:tcBorders>
              <w:top w:val="single" w:sz="4" w:space="0" w:color="auto"/>
              <w:left w:val="single" w:sz="4" w:space="0" w:color="auto"/>
              <w:bottom w:val="single" w:sz="4" w:space="0" w:color="auto"/>
              <w:right w:val="single" w:sz="4" w:space="0" w:color="auto"/>
            </w:tcBorders>
            <w:vAlign w:val="center"/>
          </w:tcPr>
          <w:p w14:paraId="4E8ED622" w14:textId="77777777" w:rsidR="00815C72" w:rsidRDefault="00000000">
            <w:pPr>
              <w:rPr>
                <w:color w:val="000000"/>
                <w:sz w:val="16"/>
                <w:szCs w:val="16"/>
              </w:rPr>
            </w:pPr>
            <w:r>
              <w:rPr>
                <w:color w:val="000000"/>
                <w:sz w:val="16"/>
                <w:szCs w:val="16"/>
              </w:rPr>
              <w:t>The rank select signal of the write-leveling fuction. Low is valid.</w:t>
            </w:r>
            <w:r>
              <w:rPr>
                <w:color w:val="000000"/>
                <w:sz w:val="16"/>
                <w:szCs w:val="16"/>
              </w:rPr>
              <w:br/>
              <w:t>2'b00: The write-leveling result will auto switch between the RANK0 and RANK1 according to the DFI interface command after the write-</w:t>
            </w:r>
            <w:r>
              <w:rPr>
                <w:color w:val="000000"/>
                <w:sz w:val="16"/>
                <w:szCs w:val="16"/>
              </w:rPr>
              <w:lastRenderedPageBreak/>
              <w:t>elveling training.</w:t>
            </w:r>
            <w:r>
              <w:rPr>
                <w:color w:val="000000"/>
                <w:sz w:val="16"/>
                <w:szCs w:val="16"/>
              </w:rPr>
              <w:br/>
              <w:t>2'b01: Choose the RANK1. The chip which connects to CS1 will be chooses to enable the write-leveling training.</w:t>
            </w:r>
            <w:r>
              <w:rPr>
                <w:color w:val="000000"/>
                <w:sz w:val="16"/>
                <w:szCs w:val="16"/>
              </w:rPr>
              <w:br/>
              <w:t>2'b10: Choose the RANK0. The chip which connects to CS0 will be chooses to enable the write-leveling training.</w:t>
            </w:r>
            <w:r>
              <w:rPr>
                <w:color w:val="000000"/>
                <w:sz w:val="16"/>
                <w:szCs w:val="16"/>
              </w:rPr>
              <w:br/>
              <w:t>2'b11: Reserved.</w:t>
            </w:r>
            <w:r>
              <w:rPr>
                <w:color w:val="000000"/>
                <w:sz w:val="16"/>
                <w:szCs w:val="16"/>
              </w:rPr>
              <w:br/>
              <w:t>Note: Can't set to 2'b00 when enable the write-levleing training funciton. If the PHY needs to support two ranks, this register should set to 2'b00 after the write-leveling training.</w:t>
            </w:r>
          </w:p>
        </w:tc>
      </w:tr>
      <w:tr w:rsidR="00815C72" w14:paraId="4F4C0496" w14:textId="77777777">
        <w:tc>
          <w:tcPr>
            <w:tcW w:w="835" w:type="dxa"/>
            <w:tcBorders>
              <w:top w:val="single" w:sz="4" w:space="0" w:color="auto"/>
              <w:left w:val="single" w:sz="4" w:space="0" w:color="auto"/>
              <w:bottom w:val="single" w:sz="4" w:space="0" w:color="auto"/>
              <w:right w:val="single" w:sz="4" w:space="0" w:color="auto"/>
            </w:tcBorders>
          </w:tcPr>
          <w:p w14:paraId="6610C053" w14:textId="77777777" w:rsidR="00815C72" w:rsidRDefault="00000000">
            <w:r>
              <w:lastRenderedPageBreak/>
              <w:t>[5]</w:t>
            </w:r>
          </w:p>
        </w:tc>
        <w:tc>
          <w:tcPr>
            <w:tcW w:w="2479" w:type="dxa"/>
            <w:tcBorders>
              <w:top w:val="single" w:sz="4" w:space="0" w:color="auto"/>
              <w:left w:val="single" w:sz="4" w:space="0" w:color="auto"/>
              <w:bottom w:val="single" w:sz="4" w:space="0" w:color="auto"/>
              <w:right w:val="single" w:sz="4" w:space="0" w:color="auto"/>
            </w:tcBorders>
          </w:tcPr>
          <w:p w14:paraId="2BAF2425" w14:textId="77777777" w:rsidR="00815C72" w:rsidRDefault="00000000">
            <w:r>
              <w:t>reg_wl_bypass</w:t>
            </w:r>
          </w:p>
        </w:tc>
        <w:tc>
          <w:tcPr>
            <w:tcW w:w="811" w:type="dxa"/>
            <w:tcBorders>
              <w:top w:val="single" w:sz="4" w:space="0" w:color="auto"/>
              <w:left w:val="single" w:sz="4" w:space="0" w:color="auto"/>
              <w:bottom w:val="single" w:sz="4" w:space="0" w:color="auto"/>
              <w:right w:val="single" w:sz="4" w:space="0" w:color="auto"/>
            </w:tcBorders>
          </w:tcPr>
          <w:p w14:paraId="790A59CF"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1D244726" w14:textId="77777777" w:rsidR="00815C72" w:rsidRDefault="00000000">
            <w:r>
              <w:t>0x0</w:t>
            </w:r>
          </w:p>
        </w:tc>
        <w:tc>
          <w:tcPr>
            <w:tcW w:w="4780" w:type="dxa"/>
            <w:tcBorders>
              <w:top w:val="single" w:sz="4" w:space="0" w:color="auto"/>
              <w:left w:val="single" w:sz="4" w:space="0" w:color="auto"/>
              <w:bottom w:val="single" w:sz="4" w:space="0" w:color="auto"/>
              <w:right w:val="single" w:sz="4" w:space="0" w:color="auto"/>
            </w:tcBorders>
            <w:vAlign w:val="center"/>
          </w:tcPr>
          <w:p w14:paraId="13CA347B" w14:textId="77777777" w:rsidR="00815C72" w:rsidRDefault="00000000">
            <w:pPr>
              <w:rPr>
                <w:color w:val="000000"/>
                <w:sz w:val="16"/>
                <w:szCs w:val="16"/>
              </w:rPr>
            </w:pPr>
            <w:r>
              <w:rPr>
                <w:color w:val="000000"/>
                <w:sz w:val="16"/>
                <w:szCs w:val="16"/>
              </w:rPr>
              <w:t>The tx perbit-skew bypass function enable signal. High is valid.</w:t>
            </w:r>
            <w:r>
              <w:rPr>
                <w:color w:val="000000"/>
                <w:sz w:val="16"/>
                <w:szCs w:val="16"/>
              </w:rPr>
              <w:br/>
              <w:t>0: Use the write-leveling training result to control the tx perbit-skew delay.</w:t>
            </w:r>
            <w:r>
              <w:rPr>
                <w:color w:val="000000"/>
                <w:sz w:val="16"/>
                <w:szCs w:val="16"/>
              </w:rPr>
              <w:br/>
              <w:t>The A_DQ0~A_DQ7/A_DM0 will use the A_DQS0 training result.</w:t>
            </w:r>
            <w:r>
              <w:rPr>
                <w:color w:val="000000"/>
                <w:sz w:val="16"/>
                <w:szCs w:val="16"/>
              </w:rPr>
              <w:br/>
              <w:t>The A_DQ8~A_DQ15/A_DM1 will use the A_DQS1 training result.</w:t>
            </w:r>
            <w:r>
              <w:rPr>
                <w:color w:val="000000"/>
                <w:sz w:val="16"/>
                <w:szCs w:val="16"/>
              </w:rPr>
              <w:br/>
              <w:t>The B_DQ0~A_DQ7/A_DM0 will use the B_DQS0 training result.</w:t>
            </w:r>
            <w:r>
              <w:rPr>
                <w:color w:val="000000"/>
                <w:sz w:val="16"/>
                <w:szCs w:val="16"/>
              </w:rPr>
              <w:br/>
              <w:t>The B_DQ8~A_DQ15/A_DM0 will use the B_DQS1 training result.</w:t>
            </w:r>
            <w:r>
              <w:rPr>
                <w:color w:val="000000"/>
                <w:sz w:val="16"/>
                <w:szCs w:val="16"/>
              </w:rPr>
              <w:br/>
              <w:t>1: Use the register to control the tx perbit-skew delay. Each data pad has an independet controller register.</w:t>
            </w:r>
          </w:p>
        </w:tc>
      </w:tr>
      <w:tr w:rsidR="00815C72" w14:paraId="75DA4602" w14:textId="77777777">
        <w:tc>
          <w:tcPr>
            <w:tcW w:w="835" w:type="dxa"/>
            <w:tcBorders>
              <w:top w:val="single" w:sz="4" w:space="0" w:color="auto"/>
              <w:left w:val="single" w:sz="4" w:space="0" w:color="auto"/>
              <w:bottom w:val="single" w:sz="4" w:space="0" w:color="auto"/>
              <w:right w:val="single" w:sz="4" w:space="0" w:color="auto"/>
            </w:tcBorders>
          </w:tcPr>
          <w:p w14:paraId="3258C749" w14:textId="77777777" w:rsidR="00815C72" w:rsidRDefault="00000000">
            <w:r>
              <w:t>[4]</w:t>
            </w:r>
          </w:p>
        </w:tc>
        <w:tc>
          <w:tcPr>
            <w:tcW w:w="2479" w:type="dxa"/>
            <w:tcBorders>
              <w:top w:val="single" w:sz="4" w:space="0" w:color="auto"/>
              <w:left w:val="single" w:sz="4" w:space="0" w:color="auto"/>
              <w:bottom w:val="single" w:sz="4" w:space="0" w:color="auto"/>
              <w:right w:val="single" w:sz="4" w:space="0" w:color="auto"/>
            </w:tcBorders>
          </w:tcPr>
          <w:p w14:paraId="12E1F85D" w14:textId="77777777" w:rsidR="00815C72" w:rsidRDefault="00000000">
            <w:r>
              <w:t>reg_wl_enable</w:t>
            </w:r>
          </w:p>
        </w:tc>
        <w:tc>
          <w:tcPr>
            <w:tcW w:w="811" w:type="dxa"/>
            <w:tcBorders>
              <w:top w:val="single" w:sz="4" w:space="0" w:color="auto"/>
              <w:left w:val="single" w:sz="4" w:space="0" w:color="auto"/>
              <w:bottom w:val="single" w:sz="4" w:space="0" w:color="auto"/>
              <w:right w:val="single" w:sz="4" w:space="0" w:color="auto"/>
            </w:tcBorders>
          </w:tcPr>
          <w:p w14:paraId="0201CE26"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1A4E2A6D" w14:textId="77777777" w:rsidR="00815C72" w:rsidRDefault="00000000">
            <w:r>
              <w:t>0x0</w:t>
            </w:r>
          </w:p>
        </w:tc>
        <w:tc>
          <w:tcPr>
            <w:tcW w:w="4780" w:type="dxa"/>
            <w:tcBorders>
              <w:top w:val="single" w:sz="4" w:space="0" w:color="auto"/>
              <w:left w:val="single" w:sz="4" w:space="0" w:color="auto"/>
              <w:bottom w:val="single" w:sz="4" w:space="0" w:color="auto"/>
              <w:right w:val="single" w:sz="4" w:space="0" w:color="auto"/>
            </w:tcBorders>
            <w:vAlign w:val="center"/>
          </w:tcPr>
          <w:p w14:paraId="43BE47EE" w14:textId="77777777" w:rsidR="00815C72" w:rsidRDefault="00000000">
            <w:pPr>
              <w:rPr>
                <w:color w:val="000000"/>
                <w:sz w:val="16"/>
                <w:szCs w:val="16"/>
              </w:rPr>
            </w:pPr>
            <w:r>
              <w:rPr>
                <w:color w:val="000000"/>
                <w:sz w:val="16"/>
                <w:szCs w:val="16"/>
              </w:rPr>
              <w:t>The write-leveling training enable signal. High is valid.</w:t>
            </w:r>
            <w:r>
              <w:rPr>
                <w:color w:val="000000"/>
                <w:sz w:val="16"/>
                <w:szCs w:val="16"/>
              </w:rPr>
              <w:br/>
              <w:t>0: Keep current state or exit the write-leveling training state.</w:t>
            </w:r>
            <w:r>
              <w:rPr>
                <w:color w:val="000000"/>
                <w:sz w:val="16"/>
                <w:szCs w:val="16"/>
              </w:rPr>
              <w:br/>
              <w:t>1: Eanble the write-leveling training function.</w:t>
            </w:r>
          </w:p>
        </w:tc>
      </w:tr>
      <w:tr w:rsidR="00815C72" w14:paraId="0CC8F25B" w14:textId="77777777">
        <w:tc>
          <w:tcPr>
            <w:tcW w:w="835" w:type="dxa"/>
            <w:tcBorders>
              <w:top w:val="single" w:sz="4" w:space="0" w:color="auto"/>
              <w:left w:val="single" w:sz="4" w:space="0" w:color="auto"/>
              <w:bottom w:val="single" w:sz="4" w:space="0" w:color="auto"/>
              <w:right w:val="single" w:sz="4" w:space="0" w:color="auto"/>
            </w:tcBorders>
          </w:tcPr>
          <w:p w14:paraId="51BC9EAE" w14:textId="77777777" w:rsidR="00815C72" w:rsidRDefault="00000000">
            <w:r>
              <w:t>[3:2]</w:t>
            </w:r>
          </w:p>
        </w:tc>
        <w:tc>
          <w:tcPr>
            <w:tcW w:w="2479" w:type="dxa"/>
            <w:tcBorders>
              <w:top w:val="single" w:sz="4" w:space="0" w:color="auto"/>
              <w:left w:val="single" w:sz="4" w:space="0" w:color="auto"/>
              <w:bottom w:val="single" w:sz="4" w:space="0" w:color="auto"/>
              <w:right w:val="single" w:sz="4" w:space="0" w:color="auto"/>
            </w:tcBorders>
          </w:tcPr>
          <w:p w14:paraId="4C205F0A" w14:textId="77777777" w:rsidR="00815C72" w:rsidRDefault="00000000">
            <w:r>
              <w:t>reg_calcs_sel</w:t>
            </w:r>
          </w:p>
        </w:tc>
        <w:tc>
          <w:tcPr>
            <w:tcW w:w="811" w:type="dxa"/>
            <w:tcBorders>
              <w:top w:val="single" w:sz="4" w:space="0" w:color="auto"/>
              <w:left w:val="single" w:sz="4" w:space="0" w:color="auto"/>
              <w:bottom w:val="single" w:sz="4" w:space="0" w:color="auto"/>
              <w:right w:val="single" w:sz="4" w:space="0" w:color="auto"/>
            </w:tcBorders>
          </w:tcPr>
          <w:p w14:paraId="10EAD6B5"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1C3B8997" w14:textId="77777777" w:rsidR="00815C72" w:rsidRDefault="00000000">
            <w:r>
              <w:t>0x2</w:t>
            </w:r>
          </w:p>
        </w:tc>
        <w:tc>
          <w:tcPr>
            <w:tcW w:w="4780" w:type="dxa"/>
            <w:tcBorders>
              <w:top w:val="single" w:sz="4" w:space="0" w:color="auto"/>
              <w:left w:val="single" w:sz="4" w:space="0" w:color="auto"/>
              <w:bottom w:val="single" w:sz="4" w:space="0" w:color="auto"/>
              <w:right w:val="single" w:sz="4" w:space="0" w:color="auto"/>
            </w:tcBorders>
            <w:vAlign w:val="center"/>
          </w:tcPr>
          <w:p w14:paraId="331A234C" w14:textId="77777777" w:rsidR="00815C72" w:rsidRDefault="00000000">
            <w:pPr>
              <w:rPr>
                <w:color w:val="000000"/>
                <w:sz w:val="16"/>
                <w:szCs w:val="16"/>
              </w:rPr>
            </w:pPr>
            <w:r>
              <w:rPr>
                <w:color w:val="000000"/>
                <w:sz w:val="16"/>
                <w:szCs w:val="16"/>
              </w:rPr>
              <w:t>The rank select signal of the rx-dqs calibration fuction. Low is valid.</w:t>
            </w:r>
            <w:r>
              <w:rPr>
                <w:color w:val="000000"/>
                <w:sz w:val="16"/>
                <w:szCs w:val="16"/>
              </w:rPr>
              <w:br/>
              <w:t>2'b00: The rx-dqs calibration result will auto switch between the RANK0 and RANK1 according to the DFI interface command after the rx-dqs calibration training.</w:t>
            </w:r>
            <w:r>
              <w:rPr>
                <w:color w:val="000000"/>
                <w:sz w:val="16"/>
                <w:szCs w:val="16"/>
              </w:rPr>
              <w:br/>
              <w:t>2'b01: Choose the RANK1. The chip which connects to CS1 will be chooses to enable the auto rx-dqs calibration training.</w:t>
            </w:r>
            <w:r>
              <w:rPr>
                <w:color w:val="000000"/>
                <w:sz w:val="16"/>
                <w:szCs w:val="16"/>
              </w:rPr>
              <w:br/>
              <w:t>2'b10: Choose the RANK0. The chip which connects to CS0 will be chooses to enable the auto rx-dqs calibration training.</w:t>
            </w:r>
            <w:r>
              <w:rPr>
                <w:color w:val="000000"/>
                <w:sz w:val="16"/>
                <w:szCs w:val="16"/>
              </w:rPr>
              <w:br/>
              <w:t>2'b11: Reserved.</w:t>
            </w:r>
            <w:r>
              <w:rPr>
                <w:color w:val="000000"/>
                <w:sz w:val="16"/>
                <w:szCs w:val="16"/>
              </w:rPr>
              <w:br/>
              <w:t>Note: Can't set to 2'b00 when enable the rx-dqs calibration training funciton. If the PHY needs to support two ranks, this register should set to 2'b00 after the rx-dqs calibration training.</w:t>
            </w:r>
          </w:p>
        </w:tc>
      </w:tr>
      <w:tr w:rsidR="00815C72" w14:paraId="5F8A5326" w14:textId="77777777">
        <w:tc>
          <w:tcPr>
            <w:tcW w:w="835" w:type="dxa"/>
            <w:tcBorders>
              <w:top w:val="single" w:sz="4" w:space="0" w:color="auto"/>
              <w:left w:val="single" w:sz="4" w:space="0" w:color="auto"/>
              <w:bottom w:val="single" w:sz="4" w:space="0" w:color="auto"/>
              <w:right w:val="single" w:sz="4" w:space="0" w:color="auto"/>
            </w:tcBorders>
          </w:tcPr>
          <w:p w14:paraId="14063513" w14:textId="77777777" w:rsidR="00815C72" w:rsidRDefault="00000000">
            <w:r>
              <w:t>[1]</w:t>
            </w:r>
          </w:p>
        </w:tc>
        <w:tc>
          <w:tcPr>
            <w:tcW w:w="2479" w:type="dxa"/>
            <w:tcBorders>
              <w:top w:val="single" w:sz="4" w:space="0" w:color="auto"/>
              <w:left w:val="single" w:sz="4" w:space="0" w:color="auto"/>
              <w:bottom w:val="single" w:sz="4" w:space="0" w:color="auto"/>
              <w:right w:val="single" w:sz="4" w:space="0" w:color="auto"/>
            </w:tcBorders>
          </w:tcPr>
          <w:p w14:paraId="4D2ECD3A" w14:textId="77777777" w:rsidR="00815C72" w:rsidRDefault="00000000">
            <w:r>
              <w:t>reg_calib_bypass</w:t>
            </w:r>
          </w:p>
        </w:tc>
        <w:tc>
          <w:tcPr>
            <w:tcW w:w="811" w:type="dxa"/>
            <w:tcBorders>
              <w:top w:val="single" w:sz="4" w:space="0" w:color="auto"/>
              <w:left w:val="single" w:sz="4" w:space="0" w:color="auto"/>
              <w:bottom w:val="single" w:sz="4" w:space="0" w:color="auto"/>
              <w:right w:val="single" w:sz="4" w:space="0" w:color="auto"/>
            </w:tcBorders>
          </w:tcPr>
          <w:p w14:paraId="1784142C"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41069741" w14:textId="77777777" w:rsidR="00815C72" w:rsidRDefault="00000000">
            <w:r>
              <w:t>0x0</w:t>
            </w:r>
          </w:p>
        </w:tc>
        <w:tc>
          <w:tcPr>
            <w:tcW w:w="4780" w:type="dxa"/>
            <w:tcBorders>
              <w:top w:val="single" w:sz="4" w:space="0" w:color="auto"/>
              <w:left w:val="single" w:sz="4" w:space="0" w:color="auto"/>
              <w:bottom w:val="single" w:sz="4" w:space="0" w:color="auto"/>
              <w:right w:val="single" w:sz="4" w:space="0" w:color="auto"/>
            </w:tcBorders>
            <w:vAlign w:val="center"/>
          </w:tcPr>
          <w:p w14:paraId="34E56617" w14:textId="77777777" w:rsidR="00815C72" w:rsidRDefault="00000000">
            <w:pPr>
              <w:rPr>
                <w:color w:val="000000"/>
                <w:sz w:val="16"/>
                <w:szCs w:val="16"/>
              </w:rPr>
            </w:pPr>
            <w:r>
              <w:rPr>
                <w:color w:val="000000"/>
                <w:sz w:val="16"/>
                <w:szCs w:val="16"/>
              </w:rPr>
              <w:t>The rx-dqs calibration control bypass enable signal. High is valid.</w:t>
            </w:r>
            <w:r>
              <w:rPr>
                <w:color w:val="000000"/>
                <w:sz w:val="16"/>
                <w:szCs w:val="16"/>
              </w:rPr>
              <w:br/>
              <w:t>0: Use the auto rx-dqs calibration training result to control the rx-dqs gating signal.</w:t>
            </w:r>
            <w:r>
              <w:rPr>
                <w:color w:val="000000"/>
                <w:sz w:val="16"/>
                <w:szCs w:val="16"/>
              </w:rPr>
              <w:br/>
              <w:t>1: Use the bypass register to control the rx-dqs gating signal. Each DQS and Each rank has independent bypass register.</w:t>
            </w:r>
          </w:p>
        </w:tc>
      </w:tr>
      <w:tr w:rsidR="00815C72" w14:paraId="6BF9E89B" w14:textId="77777777">
        <w:tc>
          <w:tcPr>
            <w:tcW w:w="835" w:type="dxa"/>
            <w:tcBorders>
              <w:top w:val="single" w:sz="4" w:space="0" w:color="auto"/>
              <w:left w:val="single" w:sz="4" w:space="0" w:color="auto"/>
              <w:bottom w:val="single" w:sz="4" w:space="0" w:color="auto"/>
              <w:right w:val="single" w:sz="4" w:space="0" w:color="auto"/>
            </w:tcBorders>
          </w:tcPr>
          <w:p w14:paraId="58A4CDFE" w14:textId="77777777" w:rsidR="00815C72" w:rsidRDefault="00000000">
            <w:r>
              <w:t>[0]</w:t>
            </w:r>
          </w:p>
        </w:tc>
        <w:tc>
          <w:tcPr>
            <w:tcW w:w="2479" w:type="dxa"/>
            <w:tcBorders>
              <w:top w:val="single" w:sz="4" w:space="0" w:color="auto"/>
              <w:left w:val="single" w:sz="4" w:space="0" w:color="auto"/>
              <w:bottom w:val="single" w:sz="4" w:space="0" w:color="auto"/>
              <w:right w:val="single" w:sz="4" w:space="0" w:color="auto"/>
            </w:tcBorders>
          </w:tcPr>
          <w:p w14:paraId="457F6669" w14:textId="77777777" w:rsidR="00815C72" w:rsidRDefault="00000000">
            <w:r>
              <w:t>reg_start_calib</w:t>
            </w:r>
          </w:p>
        </w:tc>
        <w:tc>
          <w:tcPr>
            <w:tcW w:w="811" w:type="dxa"/>
            <w:tcBorders>
              <w:top w:val="single" w:sz="4" w:space="0" w:color="auto"/>
              <w:left w:val="single" w:sz="4" w:space="0" w:color="auto"/>
              <w:bottom w:val="single" w:sz="4" w:space="0" w:color="auto"/>
              <w:right w:val="single" w:sz="4" w:space="0" w:color="auto"/>
            </w:tcBorders>
          </w:tcPr>
          <w:p w14:paraId="43889B84"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6AC2FAD5" w14:textId="77777777" w:rsidR="00815C72" w:rsidRDefault="00000000">
            <w:r>
              <w:t>0x0</w:t>
            </w:r>
          </w:p>
        </w:tc>
        <w:tc>
          <w:tcPr>
            <w:tcW w:w="4780" w:type="dxa"/>
            <w:tcBorders>
              <w:top w:val="single" w:sz="4" w:space="0" w:color="auto"/>
              <w:left w:val="single" w:sz="4" w:space="0" w:color="auto"/>
              <w:bottom w:val="single" w:sz="4" w:space="0" w:color="auto"/>
              <w:right w:val="single" w:sz="4" w:space="0" w:color="auto"/>
            </w:tcBorders>
            <w:vAlign w:val="center"/>
          </w:tcPr>
          <w:p w14:paraId="551D9C16" w14:textId="77777777" w:rsidR="00815C72" w:rsidRDefault="00000000">
            <w:pPr>
              <w:rPr>
                <w:color w:val="000000"/>
                <w:sz w:val="16"/>
                <w:szCs w:val="16"/>
              </w:rPr>
            </w:pPr>
            <w:r>
              <w:rPr>
                <w:color w:val="000000"/>
                <w:sz w:val="16"/>
                <w:szCs w:val="16"/>
              </w:rPr>
              <w:t>The auto rx-dqs calibration training enable signal. High is valid.</w:t>
            </w:r>
            <w:r>
              <w:rPr>
                <w:color w:val="000000"/>
                <w:sz w:val="16"/>
                <w:szCs w:val="16"/>
              </w:rPr>
              <w:br/>
              <w:t>0: Keep current state or exit the auto rx-dqs calibration training.</w:t>
            </w:r>
            <w:r>
              <w:rPr>
                <w:color w:val="000000"/>
                <w:sz w:val="16"/>
                <w:szCs w:val="16"/>
              </w:rPr>
              <w:br/>
              <w:t>1: Enable the auto rx-dqs calibration training function.</w:t>
            </w:r>
          </w:p>
        </w:tc>
      </w:tr>
    </w:tbl>
    <w:p w14:paraId="6D5D82BC" w14:textId="77777777" w:rsidR="00815C72" w:rsidRDefault="00815C72"/>
    <w:p w14:paraId="376D4D06" w14:textId="77777777" w:rsidR="00815C72" w:rsidRDefault="00000000">
      <w:pPr>
        <w:ind w:firstLineChars="100" w:firstLine="240"/>
        <w:rPr>
          <w:sz w:val="24"/>
        </w:rPr>
      </w:pPr>
      <w:r>
        <w:rPr>
          <w:sz w:val="24"/>
        </w:rPr>
        <w:t>Offset: 0x8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2427"/>
        <w:gridCol w:w="811"/>
        <w:gridCol w:w="683"/>
        <w:gridCol w:w="4606"/>
      </w:tblGrid>
      <w:tr w:rsidR="00815C72" w14:paraId="10BF7949" w14:textId="77777777">
        <w:tc>
          <w:tcPr>
            <w:tcW w:w="835" w:type="dxa"/>
          </w:tcPr>
          <w:p w14:paraId="7730BA37" w14:textId="77777777" w:rsidR="00815C72" w:rsidRDefault="00000000">
            <w:r>
              <w:t>Bits</w:t>
            </w:r>
          </w:p>
        </w:tc>
        <w:tc>
          <w:tcPr>
            <w:tcW w:w="2479" w:type="dxa"/>
          </w:tcPr>
          <w:p w14:paraId="2364C46C" w14:textId="77777777" w:rsidR="00815C72" w:rsidRDefault="00000000">
            <w:r>
              <w:t>Name</w:t>
            </w:r>
          </w:p>
        </w:tc>
        <w:tc>
          <w:tcPr>
            <w:tcW w:w="811" w:type="dxa"/>
          </w:tcPr>
          <w:p w14:paraId="6BD02133" w14:textId="77777777" w:rsidR="00815C72" w:rsidRDefault="00000000">
            <w:r>
              <w:t>Access</w:t>
            </w:r>
          </w:p>
        </w:tc>
        <w:tc>
          <w:tcPr>
            <w:tcW w:w="683" w:type="dxa"/>
          </w:tcPr>
          <w:p w14:paraId="2A9683AF" w14:textId="77777777" w:rsidR="00815C72" w:rsidRDefault="00000000">
            <w:r>
              <w:t>Reset</w:t>
            </w:r>
          </w:p>
        </w:tc>
        <w:tc>
          <w:tcPr>
            <w:tcW w:w="4780" w:type="dxa"/>
          </w:tcPr>
          <w:p w14:paraId="6B46A89D" w14:textId="77777777" w:rsidR="00815C72" w:rsidRDefault="00000000">
            <w:r>
              <w:t>Definition</w:t>
            </w:r>
          </w:p>
        </w:tc>
      </w:tr>
      <w:tr w:rsidR="00815C72" w14:paraId="2BA72DC3" w14:textId="77777777">
        <w:tc>
          <w:tcPr>
            <w:tcW w:w="835" w:type="dxa"/>
          </w:tcPr>
          <w:p w14:paraId="1C9CAEE0" w14:textId="77777777" w:rsidR="00815C72" w:rsidRDefault="00000000">
            <w:r>
              <w:t>[29:24]</w:t>
            </w:r>
          </w:p>
        </w:tc>
        <w:tc>
          <w:tcPr>
            <w:tcW w:w="2479" w:type="dxa"/>
          </w:tcPr>
          <w:p w14:paraId="41ED9A8C" w14:textId="77777777" w:rsidR="00815C72" w:rsidRDefault="00000000">
            <w:r>
              <w:t>AL_FRE_OP0</w:t>
            </w:r>
          </w:p>
        </w:tc>
        <w:tc>
          <w:tcPr>
            <w:tcW w:w="811" w:type="dxa"/>
          </w:tcPr>
          <w:p w14:paraId="534EB829" w14:textId="77777777" w:rsidR="00815C72" w:rsidRDefault="00000000">
            <w:r>
              <w:t>R/W</w:t>
            </w:r>
          </w:p>
        </w:tc>
        <w:tc>
          <w:tcPr>
            <w:tcW w:w="683" w:type="dxa"/>
          </w:tcPr>
          <w:p w14:paraId="0DFBEBCB" w14:textId="77777777" w:rsidR="00815C72" w:rsidRDefault="00000000">
            <w:r>
              <w:t>0x0</w:t>
            </w:r>
          </w:p>
        </w:tc>
        <w:tc>
          <w:tcPr>
            <w:tcW w:w="4780" w:type="dxa"/>
            <w:vAlign w:val="center"/>
          </w:tcPr>
          <w:p w14:paraId="149177A2" w14:textId="77777777" w:rsidR="00815C72" w:rsidRDefault="00000000">
            <w:pPr>
              <w:rPr>
                <w:color w:val="000000"/>
                <w:sz w:val="16"/>
                <w:szCs w:val="16"/>
              </w:rPr>
            </w:pPr>
            <w:r>
              <w:rPr>
                <w:color w:val="000000"/>
                <w:sz w:val="16"/>
                <w:szCs w:val="16"/>
              </w:rPr>
              <w:t xml:space="preserve">Setting the AL vlaue of the PHY for frequency point 0. When enable </w:t>
            </w:r>
            <w:r>
              <w:rPr>
                <w:color w:val="000000"/>
                <w:sz w:val="16"/>
                <w:szCs w:val="16"/>
              </w:rPr>
              <w:lastRenderedPageBreak/>
              <w:t>the Fast Frequency Change Mode, the PHY will choose AL_FEE_OP0 as the AL setting of the PHY when the reg_freq_choose_t == 2'b00..</w:t>
            </w:r>
            <w:r>
              <w:rPr>
                <w:color w:val="000000"/>
                <w:sz w:val="16"/>
                <w:szCs w:val="16"/>
              </w:rPr>
              <w:br/>
              <w:t>For LPDDRn, this register should keep default value.</w:t>
            </w:r>
            <w:r>
              <w:rPr>
                <w:color w:val="000000"/>
                <w:sz w:val="16"/>
                <w:szCs w:val="16"/>
              </w:rPr>
              <w:br/>
              <w:t>For DDRn, this register should keep the same AL setting with the SDRAM.</w:t>
            </w:r>
          </w:p>
        </w:tc>
      </w:tr>
      <w:tr w:rsidR="00815C72" w14:paraId="4E3617BD" w14:textId="77777777">
        <w:tc>
          <w:tcPr>
            <w:tcW w:w="835" w:type="dxa"/>
            <w:tcBorders>
              <w:top w:val="single" w:sz="4" w:space="0" w:color="auto"/>
              <w:left w:val="single" w:sz="4" w:space="0" w:color="auto"/>
              <w:bottom w:val="single" w:sz="4" w:space="0" w:color="auto"/>
              <w:right w:val="single" w:sz="4" w:space="0" w:color="auto"/>
            </w:tcBorders>
          </w:tcPr>
          <w:p w14:paraId="47935640" w14:textId="77777777" w:rsidR="00815C72" w:rsidRDefault="00000000">
            <w:r>
              <w:lastRenderedPageBreak/>
              <w:t>[21:16]</w:t>
            </w:r>
          </w:p>
        </w:tc>
        <w:tc>
          <w:tcPr>
            <w:tcW w:w="2479" w:type="dxa"/>
            <w:tcBorders>
              <w:top w:val="single" w:sz="4" w:space="0" w:color="auto"/>
              <w:left w:val="single" w:sz="4" w:space="0" w:color="auto"/>
              <w:bottom w:val="single" w:sz="4" w:space="0" w:color="auto"/>
              <w:right w:val="single" w:sz="4" w:space="0" w:color="auto"/>
            </w:tcBorders>
          </w:tcPr>
          <w:p w14:paraId="7A60A8DE" w14:textId="77777777" w:rsidR="00815C72" w:rsidRDefault="00000000">
            <w:r>
              <w:t>AL_FRE_OP1</w:t>
            </w:r>
          </w:p>
        </w:tc>
        <w:tc>
          <w:tcPr>
            <w:tcW w:w="811" w:type="dxa"/>
            <w:tcBorders>
              <w:top w:val="single" w:sz="4" w:space="0" w:color="auto"/>
              <w:left w:val="single" w:sz="4" w:space="0" w:color="auto"/>
              <w:bottom w:val="single" w:sz="4" w:space="0" w:color="auto"/>
              <w:right w:val="single" w:sz="4" w:space="0" w:color="auto"/>
            </w:tcBorders>
          </w:tcPr>
          <w:p w14:paraId="693B41C2"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2156AC16" w14:textId="77777777" w:rsidR="00815C72" w:rsidRDefault="00000000">
            <w:r>
              <w:t>0x0</w:t>
            </w:r>
          </w:p>
        </w:tc>
        <w:tc>
          <w:tcPr>
            <w:tcW w:w="4780" w:type="dxa"/>
            <w:tcBorders>
              <w:top w:val="single" w:sz="4" w:space="0" w:color="auto"/>
              <w:left w:val="single" w:sz="4" w:space="0" w:color="auto"/>
              <w:bottom w:val="single" w:sz="4" w:space="0" w:color="auto"/>
              <w:right w:val="single" w:sz="4" w:space="0" w:color="auto"/>
            </w:tcBorders>
            <w:vAlign w:val="center"/>
          </w:tcPr>
          <w:p w14:paraId="15147E18" w14:textId="77777777" w:rsidR="00815C72" w:rsidRDefault="00815C72">
            <w:pPr>
              <w:rPr>
                <w:color w:val="000000"/>
                <w:sz w:val="16"/>
                <w:szCs w:val="16"/>
              </w:rPr>
            </w:pPr>
          </w:p>
        </w:tc>
      </w:tr>
      <w:tr w:rsidR="00815C72" w14:paraId="1DDCFA90" w14:textId="77777777">
        <w:tc>
          <w:tcPr>
            <w:tcW w:w="835" w:type="dxa"/>
            <w:tcBorders>
              <w:top w:val="single" w:sz="4" w:space="0" w:color="auto"/>
              <w:left w:val="single" w:sz="4" w:space="0" w:color="auto"/>
              <w:bottom w:val="single" w:sz="4" w:space="0" w:color="auto"/>
              <w:right w:val="single" w:sz="4" w:space="0" w:color="auto"/>
            </w:tcBorders>
          </w:tcPr>
          <w:p w14:paraId="0C399045" w14:textId="77777777" w:rsidR="00815C72" w:rsidRDefault="00000000">
            <w:r>
              <w:t>[13:8]</w:t>
            </w:r>
          </w:p>
        </w:tc>
        <w:tc>
          <w:tcPr>
            <w:tcW w:w="2479" w:type="dxa"/>
            <w:tcBorders>
              <w:top w:val="single" w:sz="4" w:space="0" w:color="auto"/>
              <w:left w:val="single" w:sz="4" w:space="0" w:color="auto"/>
              <w:bottom w:val="single" w:sz="4" w:space="0" w:color="auto"/>
              <w:right w:val="single" w:sz="4" w:space="0" w:color="auto"/>
            </w:tcBorders>
          </w:tcPr>
          <w:p w14:paraId="17605C0B" w14:textId="77777777" w:rsidR="00815C72" w:rsidRDefault="00000000">
            <w:r>
              <w:t>AL_FRE_OP2</w:t>
            </w:r>
          </w:p>
        </w:tc>
        <w:tc>
          <w:tcPr>
            <w:tcW w:w="811" w:type="dxa"/>
            <w:tcBorders>
              <w:top w:val="single" w:sz="4" w:space="0" w:color="auto"/>
              <w:left w:val="single" w:sz="4" w:space="0" w:color="auto"/>
              <w:bottom w:val="single" w:sz="4" w:space="0" w:color="auto"/>
              <w:right w:val="single" w:sz="4" w:space="0" w:color="auto"/>
            </w:tcBorders>
          </w:tcPr>
          <w:p w14:paraId="66B7D594"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358988D3" w14:textId="77777777" w:rsidR="00815C72" w:rsidRDefault="00000000">
            <w:r>
              <w:t>0x0</w:t>
            </w:r>
          </w:p>
        </w:tc>
        <w:tc>
          <w:tcPr>
            <w:tcW w:w="4780" w:type="dxa"/>
            <w:tcBorders>
              <w:top w:val="single" w:sz="4" w:space="0" w:color="auto"/>
              <w:left w:val="single" w:sz="4" w:space="0" w:color="auto"/>
              <w:bottom w:val="single" w:sz="4" w:space="0" w:color="auto"/>
              <w:right w:val="single" w:sz="4" w:space="0" w:color="auto"/>
            </w:tcBorders>
            <w:vAlign w:val="center"/>
          </w:tcPr>
          <w:p w14:paraId="7852DC5E" w14:textId="77777777" w:rsidR="00815C72" w:rsidRDefault="00815C72">
            <w:pPr>
              <w:rPr>
                <w:color w:val="000000"/>
                <w:sz w:val="16"/>
                <w:szCs w:val="16"/>
              </w:rPr>
            </w:pPr>
          </w:p>
        </w:tc>
      </w:tr>
      <w:tr w:rsidR="00815C72" w14:paraId="610B95E0" w14:textId="77777777">
        <w:tc>
          <w:tcPr>
            <w:tcW w:w="835" w:type="dxa"/>
            <w:tcBorders>
              <w:top w:val="single" w:sz="4" w:space="0" w:color="auto"/>
              <w:left w:val="single" w:sz="4" w:space="0" w:color="auto"/>
              <w:bottom w:val="single" w:sz="4" w:space="0" w:color="auto"/>
              <w:right w:val="single" w:sz="4" w:space="0" w:color="auto"/>
            </w:tcBorders>
          </w:tcPr>
          <w:p w14:paraId="418515E4" w14:textId="77777777" w:rsidR="00815C72" w:rsidRDefault="00000000">
            <w:r>
              <w:t>[5:0]</w:t>
            </w:r>
          </w:p>
        </w:tc>
        <w:tc>
          <w:tcPr>
            <w:tcW w:w="2479" w:type="dxa"/>
            <w:tcBorders>
              <w:top w:val="single" w:sz="4" w:space="0" w:color="auto"/>
              <w:left w:val="single" w:sz="4" w:space="0" w:color="auto"/>
              <w:bottom w:val="single" w:sz="4" w:space="0" w:color="auto"/>
              <w:right w:val="single" w:sz="4" w:space="0" w:color="auto"/>
            </w:tcBorders>
          </w:tcPr>
          <w:p w14:paraId="29A5B2C8" w14:textId="77777777" w:rsidR="00815C72" w:rsidRDefault="00000000">
            <w:r>
              <w:t>AL_FRE_OP3</w:t>
            </w:r>
          </w:p>
        </w:tc>
        <w:tc>
          <w:tcPr>
            <w:tcW w:w="811" w:type="dxa"/>
            <w:tcBorders>
              <w:top w:val="single" w:sz="4" w:space="0" w:color="auto"/>
              <w:left w:val="single" w:sz="4" w:space="0" w:color="auto"/>
              <w:bottom w:val="single" w:sz="4" w:space="0" w:color="auto"/>
              <w:right w:val="single" w:sz="4" w:space="0" w:color="auto"/>
            </w:tcBorders>
          </w:tcPr>
          <w:p w14:paraId="54C86C29"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27EA4201" w14:textId="77777777" w:rsidR="00815C72" w:rsidRDefault="00000000">
            <w:r>
              <w:t>0x0</w:t>
            </w:r>
          </w:p>
        </w:tc>
        <w:tc>
          <w:tcPr>
            <w:tcW w:w="4780" w:type="dxa"/>
            <w:tcBorders>
              <w:top w:val="single" w:sz="4" w:space="0" w:color="auto"/>
              <w:left w:val="single" w:sz="4" w:space="0" w:color="auto"/>
              <w:bottom w:val="single" w:sz="4" w:space="0" w:color="auto"/>
              <w:right w:val="single" w:sz="4" w:space="0" w:color="auto"/>
            </w:tcBorders>
            <w:vAlign w:val="center"/>
          </w:tcPr>
          <w:p w14:paraId="60F2E36C" w14:textId="77777777" w:rsidR="00815C72" w:rsidRDefault="00815C72">
            <w:pPr>
              <w:rPr>
                <w:color w:val="000000"/>
                <w:sz w:val="16"/>
                <w:szCs w:val="16"/>
              </w:rPr>
            </w:pPr>
          </w:p>
        </w:tc>
      </w:tr>
    </w:tbl>
    <w:p w14:paraId="1481A4F1" w14:textId="77777777" w:rsidR="00815C72" w:rsidRDefault="00815C72"/>
    <w:p w14:paraId="4CA180F9" w14:textId="77777777" w:rsidR="00815C72" w:rsidRDefault="00815C72"/>
    <w:p w14:paraId="6ADDBEF9" w14:textId="77777777" w:rsidR="00815C72" w:rsidRDefault="00000000">
      <w:pPr>
        <w:ind w:firstLineChars="100" w:firstLine="240"/>
        <w:rPr>
          <w:sz w:val="24"/>
        </w:rPr>
      </w:pPr>
      <w:r>
        <w:rPr>
          <w:sz w:val="24"/>
        </w:rPr>
        <w:t>Offset: 0xC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2426"/>
        <w:gridCol w:w="811"/>
        <w:gridCol w:w="683"/>
        <w:gridCol w:w="4607"/>
      </w:tblGrid>
      <w:tr w:rsidR="00815C72" w14:paraId="7EF34308" w14:textId="77777777">
        <w:tc>
          <w:tcPr>
            <w:tcW w:w="835" w:type="dxa"/>
          </w:tcPr>
          <w:p w14:paraId="57F45396" w14:textId="77777777" w:rsidR="00815C72" w:rsidRDefault="00000000">
            <w:r>
              <w:t>Bits</w:t>
            </w:r>
          </w:p>
        </w:tc>
        <w:tc>
          <w:tcPr>
            <w:tcW w:w="2479" w:type="dxa"/>
          </w:tcPr>
          <w:p w14:paraId="53378885" w14:textId="77777777" w:rsidR="00815C72" w:rsidRDefault="00000000">
            <w:r>
              <w:t>Name</w:t>
            </w:r>
          </w:p>
        </w:tc>
        <w:tc>
          <w:tcPr>
            <w:tcW w:w="811" w:type="dxa"/>
          </w:tcPr>
          <w:p w14:paraId="147D26CB" w14:textId="77777777" w:rsidR="00815C72" w:rsidRDefault="00000000">
            <w:r>
              <w:t>Access</w:t>
            </w:r>
          </w:p>
        </w:tc>
        <w:tc>
          <w:tcPr>
            <w:tcW w:w="683" w:type="dxa"/>
          </w:tcPr>
          <w:p w14:paraId="2045F05F" w14:textId="77777777" w:rsidR="00815C72" w:rsidRDefault="00000000">
            <w:r>
              <w:t>Reset</w:t>
            </w:r>
          </w:p>
        </w:tc>
        <w:tc>
          <w:tcPr>
            <w:tcW w:w="4780" w:type="dxa"/>
          </w:tcPr>
          <w:p w14:paraId="36232FF3" w14:textId="77777777" w:rsidR="00815C72" w:rsidRDefault="00000000">
            <w:r>
              <w:t>Definition</w:t>
            </w:r>
          </w:p>
        </w:tc>
      </w:tr>
      <w:tr w:rsidR="00815C72" w14:paraId="267D6F85" w14:textId="77777777">
        <w:tc>
          <w:tcPr>
            <w:tcW w:w="835" w:type="dxa"/>
          </w:tcPr>
          <w:p w14:paraId="555F8E3B" w14:textId="77777777" w:rsidR="00815C72" w:rsidRDefault="00000000">
            <w:r>
              <w:t>[29:24]</w:t>
            </w:r>
          </w:p>
        </w:tc>
        <w:tc>
          <w:tcPr>
            <w:tcW w:w="2479" w:type="dxa"/>
          </w:tcPr>
          <w:p w14:paraId="4DE03EE1" w14:textId="77777777" w:rsidR="00815C72" w:rsidRDefault="00000000">
            <w:r>
              <w:t>CL_FRE_OP0</w:t>
            </w:r>
          </w:p>
        </w:tc>
        <w:tc>
          <w:tcPr>
            <w:tcW w:w="811" w:type="dxa"/>
          </w:tcPr>
          <w:p w14:paraId="2ED92896" w14:textId="77777777" w:rsidR="00815C72" w:rsidRDefault="00000000">
            <w:r>
              <w:t>R/W</w:t>
            </w:r>
          </w:p>
        </w:tc>
        <w:tc>
          <w:tcPr>
            <w:tcW w:w="683" w:type="dxa"/>
          </w:tcPr>
          <w:p w14:paraId="5BF6DD14" w14:textId="77777777" w:rsidR="00815C72" w:rsidRDefault="00000000">
            <w:r>
              <w:t>0x6</w:t>
            </w:r>
          </w:p>
        </w:tc>
        <w:tc>
          <w:tcPr>
            <w:tcW w:w="4780" w:type="dxa"/>
            <w:vAlign w:val="center"/>
          </w:tcPr>
          <w:p w14:paraId="288C3942" w14:textId="77777777" w:rsidR="00815C72" w:rsidRDefault="00000000">
            <w:pPr>
              <w:rPr>
                <w:color w:val="000000"/>
                <w:sz w:val="16"/>
                <w:szCs w:val="16"/>
              </w:rPr>
            </w:pPr>
            <w:r>
              <w:rPr>
                <w:color w:val="000000"/>
                <w:sz w:val="16"/>
                <w:szCs w:val="16"/>
              </w:rPr>
              <w:t>Setting the CL/RL vlaue of the PHY for frequency point 0. When enable the Fast Frequency Change Mode, the PHY will choose CL_FEE_OP0 as the CL/RL setting of the PHY when the reg_freq_choose_t == 2'b00.</w:t>
            </w:r>
            <w:r>
              <w:rPr>
                <w:color w:val="000000"/>
                <w:sz w:val="16"/>
                <w:szCs w:val="16"/>
              </w:rPr>
              <w:br/>
              <w:t>For LPDDRn,this register should keep the same RL setting with the SDRAM.</w:t>
            </w:r>
            <w:r>
              <w:rPr>
                <w:color w:val="000000"/>
                <w:sz w:val="16"/>
                <w:szCs w:val="16"/>
              </w:rPr>
              <w:br/>
              <w:t>For DDRn, this register should keep the same CL setting with the SDRAM.</w:t>
            </w:r>
          </w:p>
        </w:tc>
      </w:tr>
      <w:tr w:rsidR="00815C72" w14:paraId="6663E7BA" w14:textId="77777777">
        <w:tc>
          <w:tcPr>
            <w:tcW w:w="835" w:type="dxa"/>
            <w:tcBorders>
              <w:top w:val="single" w:sz="4" w:space="0" w:color="auto"/>
              <w:left w:val="single" w:sz="4" w:space="0" w:color="auto"/>
              <w:bottom w:val="single" w:sz="4" w:space="0" w:color="auto"/>
              <w:right w:val="single" w:sz="4" w:space="0" w:color="auto"/>
            </w:tcBorders>
          </w:tcPr>
          <w:p w14:paraId="352C134A" w14:textId="77777777" w:rsidR="00815C72" w:rsidRDefault="00000000">
            <w:r>
              <w:t>[21:16]</w:t>
            </w:r>
          </w:p>
        </w:tc>
        <w:tc>
          <w:tcPr>
            <w:tcW w:w="2479" w:type="dxa"/>
            <w:tcBorders>
              <w:top w:val="single" w:sz="4" w:space="0" w:color="auto"/>
              <w:left w:val="single" w:sz="4" w:space="0" w:color="auto"/>
              <w:bottom w:val="single" w:sz="4" w:space="0" w:color="auto"/>
              <w:right w:val="single" w:sz="4" w:space="0" w:color="auto"/>
            </w:tcBorders>
          </w:tcPr>
          <w:p w14:paraId="76ECCCC7" w14:textId="77777777" w:rsidR="00815C72" w:rsidRDefault="00000000">
            <w:r>
              <w:t>CL_FRE_OP1</w:t>
            </w:r>
          </w:p>
        </w:tc>
        <w:tc>
          <w:tcPr>
            <w:tcW w:w="811" w:type="dxa"/>
            <w:tcBorders>
              <w:top w:val="single" w:sz="4" w:space="0" w:color="auto"/>
              <w:left w:val="single" w:sz="4" w:space="0" w:color="auto"/>
              <w:bottom w:val="single" w:sz="4" w:space="0" w:color="auto"/>
              <w:right w:val="single" w:sz="4" w:space="0" w:color="auto"/>
            </w:tcBorders>
          </w:tcPr>
          <w:p w14:paraId="7578F8C2"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3CEC1E17" w14:textId="77777777" w:rsidR="00815C72" w:rsidRDefault="00000000">
            <w:r>
              <w:t>0x6</w:t>
            </w:r>
          </w:p>
        </w:tc>
        <w:tc>
          <w:tcPr>
            <w:tcW w:w="4780" w:type="dxa"/>
            <w:tcBorders>
              <w:top w:val="single" w:sz="4" w:space="0" w:color="auto"/>
              <w:left w:val="single" w:sz="4" w:space="0" w:color="auto"/>
              <w:bottom w:val="single" w:sz="4" w:space="0" w:color="auto"/>
              <w:right w:val="single" w:sz="4" w:space="0" w:color="auto"/>
            </w:tcBorders>
            <w:vAlign w:val="center"/>
          </w:tcPr>
          <w:p w14:paraId="494B3CAF" w14:textId="77777777" w:rsidR="00815C72" w:rsidRDefault="00815C72">
            <w:pPr>
              <w:rPr>
                <w:color w:val="000000"/>
                <w:sz w:val="16"/>
                <w:szCs w:val="16"/>
              </w:rPr>
            </w:pPr>
          </w:p>
        </w:tc>
      </w:tr>
      <w:tr w:rsidR="00815C72" w14:paraId="392B4ABE" w14:textId="77777777">
        <w:tc>
          <w:tcPr>
            <w:tcW w:w="835" w:type="dxa"/>
            <w:tcBorders>
              <w:top w:val="single" w:sz="4" w:space="0" w:color="auto"/>
              <w:left w:val="single" w:sz="4" w:space="0" w:color="auto"/>
              <w:bottom w:val="single" w:sz="4" w:space="0" w:color="auto"/>
              <w:right w:val="single" w:sz="4" w:space="0" w:color="auto"/>
            </w:tcBorders>
          </w:tcPr>
          <w:p w14:paraId="21BDC8D4" w14:textId="77777777" w:rsidR="00815C72" w:rsidRDefault="00000000">
            <w:r>
              <w:t>[13:8]</w:t>
            </w:r>
          </w:p>
        </w:tc>
        <w:tc>
          <w:tcPr>
            <w:tcW w:w="2479" w:type="dxa"/>
            <w:tcBorders>
              <w:top w:val="single" w:sz="4" w:space="0" w:color="auto"/>
              <w:left w:val="single" w:sz="4" w:space="0" w:color="auto"/>
              <w:bottom w:val="single" w:sz="4" w:space="0" w:color="auto"/>
              <w:right w:val="single" w:sz="4" w:space="0" w:color="auto"/>
            </w:tcBorders>
          </w:tcPr>
          <w:p w14:paraId="08CE22F8" w14:textId="77777777" w:rsidR="00815C72" w:rsidRDefault="00000000">
            <w:r>
              <w:t>CL_FRE_OP2</w:t>
            </w:r>
          </w:p>
        </w:tc>
        <w:tc>
          <w:tcPr>
            <w:tcW w:w="811" w:type="dxa"/>
            <w:tcBorders>
              <w:top w:val="single" w:sz="4" w:space="0" w:color="auto"/>
              <w:left w:val="single" w:sz="4" w:space="0" w:color="auto"/>
              <w:bottom w:val="single" w:sz="4" w:space="0" w:color="auto"/>
              <w:right w:val="single" w:sz="4" w:space="0" w:color="auto"/>
            </w:tcBorders>
          </w:tcPr>
          <w:p w14:paraId="67202F2D"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58BEBC32" w14:textId="77777777" w:rsidR="00815C72" w:rsidRDefault="00000000">
            <w:r>
              <w:t>0x6</w:t>
            </w:r>
          </w:p>
        </w:tc>
        <w:tc>
          <w:tcPr>
            <w:tcW w:w="4780" w:type="dxa"/>
            <w:tcBorders>
              <w:top w:val="single" w:sz="4" w:space="0" w:color="auto"/>
              <w:left w:val="single" w:sz="4" w:space="0" w:color="auto"/>
              <w:bottom w:val="single" w:sz="4" w:space="0" w:color="auto"/>
              <w:right w:val="single" w:sz="4" w:space="0" w:color="auto"/>
            </w:tcBorders>
            <w:vAlign w:val="center"/>
          </w:tcPr>
          <w:p w14:paraId="2846A4C1" w14:textId="77777777" w:rsidR="00815C72" w:rsidRDefault="00815C72">
            <w:pPr>
              <w:rPr>
                <w:color w:val="000000"/>
                <w:sz w:val="16"/>
                <w:szCs w:val="16"/>
              </w:rPr>
            </w:pPr>
          </w:p>
        </w:tc>
      </w:tr>
      <w:tr w:rsidR="00815C72" w14:paraId="0C74B1B9" w14:textId="77777777">
        <w:tc>
          <w:tcPr>
            <w:tcW w:w="835" w:type="dxa"/>
            <w:tcBorders>
              <w:top w:val="single" w:sz="4" w:space="0" w:color="auto"/>
              <w:left w:val="single" w:sz="4" w:space="0" w:color="auto"/>
              <w:bottom w:val="single" w:sz="4" w:space="0" w:color="auto"/>
              <w:right w:val="single" w:sz="4" w:space="0" w:color="auto"/>
            </w:tcBorders>
          </w:tcPr>
          <w:p w14:paraId="4CDF3191" w14:textId="77777777" w:rsidR="00815C72" w:rsidRDefault="00000000">
            <w:r>
              <w:t>[5:0]</w:t>
            </w:r>
          </w:p>
        </w:tc>
        <w:tc>
          <w:tcPr>
            <w:tcW w:w="2479" w:type="dxa"/>
            <w:tcBorders>
              <w:top w:val="single" w:sz="4" w:space="0" w:color="auto"/>
              <w:left w:val="single" w:sz="4" w:space="0" w:color="auto"/>
              <w:bottom w:val="single" w:sz="4" w:space="0" w:color="auto"/>
              <w:right w:val="single" w:sz="4" w:space="0" w:color="auto"/>
            </w:tcBorders>
          </w:tcPr>
          <w:p w14:paraId="297D59A6" w14:textId="77777777" w:rsidR="00815C72" w:rsidRDefault="00000000">
            <w:r>
              <w:t>CL_FRE_OP3</w:t>
            </w:r>
          </w:p>
        </w:tc>
        <w:tc>
          <w:tcPr>
            <w:tcW w:w="811" w:type="dxa"/>
            <w:tcBorders>
              <w:top w:val="single" w:sz="4" w:space="0" w:color="auto"/>
              <w:left w:val="single" w:sz="4" w:space="0" w:color="auto"/>
              <w:bottom w:val="single" w:sz="4" w:space="0" w:color="auto"/>
              <w:right w:val="single" w:sz="4" w:space="0" w:color="auto"/>
            </w:tcBorders>
          </w:tcPr>
          <w:p w14:paraId="48E50434"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14DF22FF" w14:textId="77777777" w:rsidR="00815C72" w:rsidRDefault="00000000">
            <w:r>
              <w:t>0x6</w:t>
            </w:r>
          </w:p>
        </w:tc>
        <w:tc>
          <w:tcPr>
            <w:tcW w:w="4780" w:type="dxa"/>
            <w:tcBorders>
              <w:top w:val="single" w:sz="4" w:space="0" w:color="auto"/>
              <w:left w:val="single" w:sz="4" w:space="0" w:color="auto"/>
              <w:bottom w:val="single" w:sz="4" w:space="0" w:color="auto"/>
              <w:right w:val="single" w:sz="4" w:space="0" w:color="auto"/>
            </w:tcBorders>
            <w:vAlign w:val="center"/>
          </w:tcPr>
          <w:p w14:paraId="4F4E5DE3" w14:textId="77777777" w:rsidR="00815C72" w:rsidRDefault="00815C72">
            <w:pPr>
              <w:rPr>
                <w:color w:val="000000"/>
                <w:sz w:val="16"/>
                <w:szCs w:val="16"/>
              </w:rPr>
            </w:pPr>
          </w:p>
        </w:tc>
      </w:tr>
    </w:tbl>
    <w:p w14:paraId="73D2BB07" w14:textId="77777777" w:rsidR="00815C72" w:rsidRDefault="00815C72"/>
    <w:p w14:paraId="765DFDEA" w14:textId="77777777" w:rsidR="00815C72" w:rsidRDefault="00000000">
      <w:pPr>
        <w:ind w:firstLineChars="100" w:firstLine="240"/>
        <w:rPr>
          <w:sz w:val="24"/>
        </w:rPr>
      </w:pPr>
      <w:r>
        <w:rPr>
          <w:sz w:val="24"/>
        </w:rPr>
        <w:t>Offset: 0x10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2434"/>
        <w:gridCol w:w="811"/>
        <w:gridCol w:w="683"/>
        <w:gridCol w:w="4599"/>
      </w:tblGrid>
      <w:tr w:rsidR="00815C72" w14:paraId="0DC169C0" w14:textId="77777777">
        <w:tc>
          <w:tcPr>
            <w:tcW w:w="835" w:type="dxa"/>
          </w:tcPr>
          <w:p w14:paraId="0EE2FC50" w14:textId="77777777" w:rsidR="00815C72" w:rsidRDefault="00000000">
            <w:r>
              <w:t>Bits</w:t>
            </w:r>
          </w:p>
        </w:tc>
        <w:tc>
          <w:tcPr>
            <w:tcW w:w="2479" w:type="dxa"/>
          </w:tcPr>
          <w:p w14:paraId="34F637BE" w14:textId="77777777" w:rsidR="00815C72" w:rsidRDefault="00000000">
            <w:r>
              <w:t>Name</w:t>
            </w:r>
          </w:p>
        </w:tc>
        <w:tc>
          <w:tcPr>
            <w:tcW w:w="811" w:type="dxa"/>
          </w:tcPr>
          <w:p w14:paraId="64C55414" w14:textId="77777777" w:rsidR="00815C72" w:rsidRDefault="00000000">
            <w:r>
              <w:t>Access</w:t>
            </w:r>
          </w:p>
        </w:tc>
        <w:tc>
          <w:tcPr>
            <w:tcW w:w="683" w:type="dxa"/>
          </w:tcPr>
          <w:p w14:paraId="01377E3A" w14:textId="77777777" w:rsidR="00815C72" w:rsidRDefault="00000000">
            <w:r>
              <w:t>Reset</w:t>
            </w:r>
          </w:p>
        </w:tc>
        <w:tc>
          <w:tcPr>
            <w:tcW w:w="4780" w:type="dxa"/>
          </w:tcPr>
          <w:p w14:paraId="48F22D51" w14:textId="77777777" w:rsidR="00815C72" w:rsidRDefault="00000000">
            <w:r>
              <w:t>Definition</w:t>
            </w:r>
          </w:p>
        </w:tc>
      </w:tr>
      <w:tr w:rsidR="00815C72" w14:paraId="6150D9BB" w14:textId="77777777">
        <w:tc>
          <w:tcPr>
            <w:tcW w:w="835" w:type="dxa"/>
          </w:tcPr>
          <w:p w14:paraId="5002AA37" w14:textId="77777777" w:rsidR="00815C72" w:rsidRDefault="00000000">
            <w:r>
              <w:t>[28:24]</w:t>
            </w:r>
          </w:p>
        </w:tc>
        <w:tc>
          <w:tcPr>
            <w:tcW w:w="2479" w:type="dxa"/>
          </w:tcPr>
          <w:p w14:paraId="1148D40E" w14:textId="77777777" w:rsidR="00815C72" w:rsidRDefault="00000000">
            <w:r>
              <w:t>CWL_FRE_OP0</w:t>
            </w:r>
          </w:p>
        </w:tc>
        <w:tc>
          <w:tcPr>
            <w:tcW w:w="811" w:type="dxa"/>
          </w:tcPr>
          <w:p w14:paraId="31FBC8EC" w14:textId="77777777" w:rsidR="00815C72" w:rsidRDefault="00000000">
            <w:r>
              <w:t>R/W</w:t>
            </w:r>
          </w:p>
        </w:tc>
        <w:tc>
          <w:tcPr>
            <w:tcW w:w="683" w:type="dxa"/>
          </w:tcPr>
          <w:p w14:paraId="2357C32D" w14:textId="77777777" w:rsidR="00815C72" w:rsidRDefault="00000000">
            <w:r>
              <w:t>0x0</w:t>
            </w:r>
          </w:p>
        </w:tc>
        <w:tc>
          <w:tcPr>
            <w:tcW w:w="4780" w:type="dxa"/>
            <w:vAlign w:val="center"/>
          </w:tcPr>
          <w:p w14:paraId="78E76D16" w14:textId="77777777" w:rsidR="00815C72" w:rsidRDefault="00000000">
            <w:pPr>
              <w:rPr>
                <w:color w:val="000000"/>
                <w:sz w:val="16"/>
                <w:szCs w:val="16"/>
              </w:rPr>
            </w:pPr>
            <w:r>
              <w:rPr>
                <w:color w:val="000000"/>
                <w:sz w:val="16"/>
                <w:szCs w:val="16"/>
              </w:rPr>
              <w:t>Setting the CWL/WL vlaue of the PHY for frequency point 0. When enable the Fast Frequency Change Mode, the PHY will choose CWL_FEE_OP0 as the CWL/WL setting of the PHY when the reg_freq_choose_t == 2'b00.</w:t>
            </w:r>
            <w:r>
              <w:rPr>
                <w:color w:val="000000"/>
                <w:sz w:val="16"/>
                <w:szCs w:val="16"/>
              </w:rPr>
              <w:br/>
              <w:t>For LPDDRn,this register should keep the same WL setting with the SDRAM.</w:t>
            </w:r>
            <w:r>
              <w:rPr>
                <w:color w:val="000000"/>
                <w:sz w:val="16"/>
                <w:szCs w:val="16"/>
              </w:rPr>
              <w:br/>
              <w:t>For DDRn, this register should keep the same CWL setting with the SDRAM.</w:t>
            </w:r>
          </w:p>
        </w:tc>
      </w:tr>
      <w:tr w:rsidR="00815C72" w14:paraId="59EA58B7" w14:textId="77777777">
        <w:tc>
          <w:tcPr>
            <w:tcW w:w="835" w:type="dxa"/>
            <w:tcBorders>
              <w:top w:val="single" w:sz="4" w:space="0" w:color="auto"/>
              <w:left w:val="single" w:sz="4" w:space="0" w:color="auto"/>
              <w:bottom w:val="single" w:sz="4" w:space="0" w:color="auto"/>
              <w:right w:val="single" w:sz="4" w:space="0" w:color="auto"/>
            </w:tcBorders>
          </w:tcPr>
          <w:p w14:paraId="75BDB4C5" w14:textId="77777777" w:rsidR="00815C72" w:rsidRDefault="00000000">
            <w:r>
              <w:t>[20:16]</w:t>
            </w:r>
          </w:p>
        </w:tc>
        <w:tc>
          <w:tcPr>
            <w:tcW w:w="2479" w:type="dxa"/>
            <w:tcBorders>
              <w:top w:val="single" w:sz="4" w:space="0" w:color="auto"/>
              <w:left w:val="single" w:sz="4" w:space="0" w:color="auto"/>
              <w:bottom w:val="single" w:sz="4" w:space="0" w:color="auto"/>
              <w:right w:val="single" w:sz="4" w:space="0" w:color="auto"/>
            </w:tcBorders>
          </w:tcPr>
          <w:p w14:paraId="09CCE19B" w14:textId="77777777" w:rsidR="00815C72" w:rsidRDefault="00000000">
            <w:r>
              <w:t>CWL_FRE_OP1</w:t>
            </w:r>
          </w:p>
        </w:tc>
        <w:tc>
          <w:tcPr>
            <w:tcW w:w="811" w:type="dxa"/>
            <w:tcBorders>
              <w:top w:val="single" w:sz="4" w:space="0" w:color="auto"/>
              <w:left w:val="single" w:sz="4" w:space="0" w:color="auto"/>
              <w:bottom w:val="single" w:sz="4" w:space="0" w:color="auto"/>
              <w:right w:val="single" w:sz="4" w:space="0" w:color="auto"/>
            </w:tcBorders>
          </w:tcPr>
          <w:p w14:paraId="13F7AA7D"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1F543336" w14:textId="77777777" w:rsidR="00815C72" w:rsidRDefault="00000000">
            <w:r>
              <w:t>0x0</w:t>
            </w:r>
          </w:p>
        </w:tc>
        <w:tc>
          <w:tcPr>
            <w:tcW w:w="4780" w:type="dxa"/>
            <w:tcBorders>
              <w:top w:val="single" w:sz="4" w:space="0" w:color="auto"/>
              <w:left w:val="single" w:sz="4" w:space="0" w:color="auto"/>
              <w:bottom w:val="single" w:sz="4" w:space="0" w:color="auto"/>
              <w:right w:val="single" w:sz="4" w:space="0" w:color="auto"/>
            </w:tcBorders>
            <w:vAlign w:val="center"/>
          </w:tcPr>
          <w:p w14:paraId="7C3D6220" w14:textId="77777777" w:rsidR="00815C72" w:rsidRDefault="00815C72">
            <w:pPr>
              <w:rPr>
                <w:color w:val="000000"/>
                <w:sz w:val="16"/>
                <w:szCs w:val="16"/>
              </w:rPr>
            </w:pPr>
          </w:p>
        </w:tc>
      </w:tr>
      <w:tr w:rsidR="00815C72" w14:paraId="1A67DEEC" w14:textId="77777777">
        <w:tc>
          <w:tcPr>
            <w:tcW w:w="835" w:type="dxa"/>
            <w:tcBorders>
              <w:top w:val="single" w:sz="4" w:space="0" w:color="auto"/>
              <w:left w:val="single" w:sz="4" w:space="0" w:color="auto"/>
              <w:bottom w:val="single" w:sz="4" w:space="0" w:color="auto"/>
              <w:right w:val="single" w:sz="4" w:space="0" w:color="auto"/>
            </w:tcBorders>
          </w:tcPr>
          <w:p w14:paraId="0E5A3E53" w14:textId="77777777" w:rsidR="00815C72" w:rsidRDefault="00000000">
            <w:r>
              <w:t>[12:8]</w:t>
            </w:r>
          </w:p>
        </w:tc>
        <w:tc>
          <w:tcPr>
            <w:tcW w:w="2479" w:type="dxa"/>
            <w:tcBorders>
              <w:top w:val="single" w:sz="4" w:space="0" w:color="auto"/>
              <w:left w:val="single" w:sz="4" w:space="0" w:color="auto"/>
              <w:bottom w:val="single" w:sz="4" w:space="0" w:color="auto"/>
              <w:right w:val="single" w:sz="4" w:space="0" w:color="auto"/>
            </w:tcBorders>
          </w:tcPr>
          <w:p w14:paraId="3715A176" w14:textId="77777777" w:rsidR="00815C72" w:rsidRDefault="00000000">
            <w:r>
              <w:t>CWL_FRE_OP2</w:t>
            </w:r>
          </w:p>
        </w:tc>
        <w:tc>
          <w:tcPr>
            <w:tcW w:w="811" w:type="dxa"/>
            <w:tcBorders>
              <w:top w:val="single" w:sz="4" w:space="0" w:color="auto"/>
              <w:left w:val="single" w:sz="4" w:space="0" w:color="auto"/>
              <w:bottom w:val="single" w:sz="4" w:space="0" w:color="auto"/>
              <w:right w:val="single" w:sz="4" w:space="0" w:color="auto"/>
            </w:tcBorders>
          </w:tcPr>
          <w:p w14:paraId="53E00541"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54368333" w14:textId="77777777" w:rsidR="00815C72" w:rsidRDefault="00000000">
            <w:r>
              <w:t>0x0</w:t>
            </w:r>
          </w:p>
        </w:tc>
        <w:tc>
          <w:tcPr>
            <w:tcW w:w="4780" w:type="dxa"/>
            <w:tcBorders>
              <w:top w:val="single" w:sz="4" w:space="0" w:color="auto"/>
              <w:left w:val="single" w:sz="4" w:space="0" w:color="auto"/>
              <w:bottom w:val="single" w:sz="4" w:space="0" w:color="auto"/>
              <w:right w:val="single" w:sz="4" w:space="0" w:color="auto"/>
            </w:tcBorders>
            <w:vAlign w:val="center"/>
          </w:tcPr>
          <w:p w14:paraId="4A542DA5" w14:textId="77777777" w:rsidR="00815C72" w:rsidRDefault="00815C72">
            <w:pPr>
              <w:rPr>
                <w:color w:val="000000"/>
                <w:sz w:val="16"/>
                <w:szCs w:val="16"/>
              </w:rPr>
            </w:pPr>
          </w:p>
        </w:tc>
      </w:tr>
      <w:tr w:rsidR="00815C72" w14:paraId="2244CB48" w14:textId="77777777">
        <w:tc>
          <w:tcPr>
            <w:tcW w:w="835" w:type="dxa"/>
            <w:tcBorders>
              <w:top w:val="single" w:sz="4" w:space="0" w:color="auto"/>
              <w:left w:val="single" w:sz="4" w:space="0" w:color="auto"/>
              <w:bottom w:val="single" w:sz="4" w:space="0" w:color="auto"/>
              <w:right w:val="single" w:sz="4" w:space="0" w:color="auto"/>
            </w:tcBorders>
          </w:tcPr>
          <w:p w14:paraId="1DDFBE41" w14:textId="77777777" w:rsidR="00815C72" w:rsidRDefault="00000000">
            <w:r>
              <w:t>[4:0]</w:t>
            </w:r>
          </w:p>
        </w:tc>
        <w:tc>
          <w:tcPr>
            <w:tcW w:w="2479" w:type="dxa"/>
            <w:tcBorders>
              <w:top w:val="single" w:sz="4" w:space="0" w:color="auto"/>
              <w:left w:val="single" w:sz="4" w:space="0" w:color="auto"/>
              <w:bottom w:val="single" w:sz="4" w:space="0" w:color="auto"/>
              <w:right w:val="single" w:sz="4" w:space="0" w:color="auto"/>
            </w:tcBorders>
          </w:tcPr>
          <w:p w14:paraId="2B929822" w14:textId="77777777" w:rsidR="00815C72" w:rsidRDefault="00000000">
            <w:r>
              <w:t>CWL_FRE_OP3</w:t>
            </w:r>
          </w:p>
        </w:tc>
        <w:tc>
          <w:tcPr>
            <w:tcW w:w="811" w:type="dxa"/>
            <w:tcBorders>
              <w:top w:val="single" w:sz="4" w:space="0" w:color="auto"/>
              <w:left w:val="single" w:sz="4" w:space="0" w:color="auto"/>
              <w:bottom w:val="single" w:sz="4" w:space="0" w:color="auto"/>
              <w:right w:val="single" w:sz="4" w:space="0" w:color="auto"/>
            </w:tcBorders>
          </w:tcPr>
          <w:p w14:paraId="31E325FF"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723572B6" w14:textId="77777777" w:rsidR="00815C72" w:rsidRDefault="00000000">
            <w:r>
              <w:t>0x0</w:t>
            </w:r>
          </w:p>
        </w:tc>
        <w:tc>
          <w:tcPr>
            <w:tcW w:w="4780" w:type="dxa"/>
            <w:tcBorders>
              <w:top w:val="single" w:sz="4" w:space="0" w:color="auto"/>
              <w:left w:val="single" w:sz="4" w:space="0" w:color="auto"/>
              <w:bottom w:val="single" w:sz="4" w:space="0" w:color="auto"/>
              <w:right w:val="single" w:sz="4" w:space="0" w:color="auto"/>
            </w:tcBorders>
            <w:vAlign w:val="center"/>
          </w:tcPr>
          <w:p w14:paraId="077EB079" w14:textId="77777777" w:rsidR="00815C72" w:rsidRDefault="00815C72">
            <w:pPr>
              <w:rPr>
                <w:color w:val="000000"/>
                <w:sz w:val="16"/>
                <w:szCs w:val="16"/>
              </w:rPr>
            </w:pPr>
          </w:p>
        </w:tc>
      </w:tr>
    </w:tbl>
    <w:p w14:paraId="44373AE9" w14:textId="77777777" w:rsidR="00815C72" w:rsidRDefault="00815C72"/>
    <w:p w14:paraId="15DBC780" w14:textId="77777777" w:rsidR="00815C72" w:rsidRDefault="00000000">
      <w:pPr>
        <w:ind w:firstLineChars="100" w:firstLine="240"/>
        <w:rPr>
          <w:sz w:val="24"/>
        </w:rPr>
      </w:pPr>
      <w:r>
        <w:rPr>
          <w:sz w:val="24"/>
        </w:rPr>
        <w:t>Offset: 0x14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191"/>
        <w:gridCol w:w="811"/>
        <w:gridCol w:w="683"/>
        <w:gridCol w:w="3842"/>
      </w:tblGrid>
      <w:tr w:rsidR="00815C72" w14:paraId="02C59B9E" w14:textId="77777777">
        <w:tc>
          <w:tcPr>
            <w:tcW w:w="835" w:type="dxa"/>
          </w:tcPr>
          <w:p w14:paraId="2B813E96" w14:textId="77777777" w:rsidR="00815C72" w:rsidRDefault="00000000">
            <w:r>
              <w:t>Bits</w:t>
            </w:r>
          </w:p>
        </w:tc>
        <w:tc>
          <w:tcPr>
            <w:tcW w:w="3191" w:type="dxa"/>
          </w:tcPr>
          <w:p w14:paraId="184AC61A" w14:textId="77777777" w:rsidR="00815C72" w:rsidRDefault="00000000">
            <w:r>
              <w:t>Name</w:t>
            </w:r>
          </w:p>
        </w:tc>
        <w:tc>
          <w:tcPr>
            <w:tcW w:w="811" w:type="dxa"/>
          </w:tcPr>
          <w:p w14:paraId="079EA379" w14:textId="77777777" w:rsidR="00815C72" w:rsidRDefault="00000000">
            <w:r>
              <w:t>Access</w:t>
            </w:r>
          </w:p>
        </w:tc>
        <w:tc>
          <w:tcPr>
            <w:tcW w:w="683" w:type="dxa"/>
          </w:tcPr>
          <w:p w14:paraId="6BF20C21" w14:textId="77777777" w:rsidR="00815C72" w:rsidRDefault="00000000">
            <w:r>
              <w:t>Reset</w:t>
            </w:r>
          </w:p>
        </w:tc>
        <w:tc>
          <w:tcPr>
            <w:tcW w:w="4068" w:type="dxa"/>
          </w:tcPr>
          <w:p w14:paraId="3FC85084" w14:textId="77777777" w:rsidR="00815C72" w:rsidRDefault="00000000">
            <w:r>
              <w:t>Definition</w:t>
            </w:r>
          </w:p>
        </w:tc>
      </w:tr>
      <w:tr w:rsidR="00815C72" w14:paraId="589355AC" w14:textId="77777777">
        <w:tc>
          <w:tcPr>
            <w:tcW w:w="835" w:type="dxa"/>
          </w:tcPr>
          <w:p w14:paraId="71EFB0B2" w14:textId="77777777" w:rsidR="00815C72" w:rsidRDefault="00000000">
            <w:r>
              <w:t>[28:24]</w:t>
            </w:r>
          </w:p>
        </w:tc>
        <w:tc>
          <w:tcPr>
            <w:tcW w:w="3191" w:type="dxa"/>
          </w:tcPr>
          <w:p w14:paraId="135A94A1" w14:textId="77777777" w:rsidR="00815C72" w:rsidRDefault="00000000">
            <w:r>
              <w:t>reg_fb1xclk_invdelaysel_dqcmd</w:t>
            </w:r>
          </w:p>
        </w:tc>
        <w:tc>
          <w:tcPr>
            <w:tcW w:w="811" w:type="dxa"/>
          </w:tcPr>
          <w:p w14:paraId="1504A78D" w14:textId="77777777" w:rsidR="00815C72" w:rsidRDefault="00000000">
            <w:r>
              <w:t>R/W</w:t>
            </w:r>
          </w:p>
        </w:tc>
        <w:tc>
          <w:tcPr>
            <w:tcW w:w="683" w:type="dxa"/>
          </w:tcPr>
          <w:p w14:paraId="6E9C9580" w14:textId="77777777" w:rsidR="00815C72" w:rsidRDefault="00000000">
            <w:r>
              <w:t>0x0</w:t>
            </w:r>
          </w:p>
        </w:tc>
        <w:tc>
          <w:tcPr>
            <w:tcW w:w="4068" w:type="dxa"/>
            <w:vAlign w:val="center"/>
          </w:tcPr>
          <w:p w14:paraId="08204212" w14:textId="77777777" w:rsidR="00815C72" w:rsidRDefault="00000000">
            <w:pPr>
              <w:rPr>
                <w:color w:val="000000"/>
                <w:sz w:val="16"/>
                <w:szCs w:val="16"/>
              </w:rPr>
            </w:pPr>
            <w:r>
              <w:rPr>
                <w:color w:val="000000"/>
                <w:sz w:val="16"/>
                <w:szCs w:val="16"/>
              </w:rPr>
              <w:t>Used to adjust the hold timing of the digital to analog interface.</w:t>
            </w:r>
            <w:r>
              <w:rPr>
                <w:color w:val="000000"/>
                <w:sz w:val="16"/>
                <w:szCs w:val="16"/>
              </w:rPr>
              <w:br/>
              <w:t>When increase this register, it will increase the hold time of the digital to analog interface.</w:t>
            </w:r>
          </w:p>
        </w:tc>
      </w:tr>
      <w:tr w:rsidR="00815C72" w14:paraId="25ABE71B" w14:textId="77777777">
        <w:tc>
          <w:tcPr>
            <w:tcW w:w="835" w:type="dxa"/>
            <w:tcBorders>
              <w:top w:val="single" w:sz="4" w:space="0" w:color="auto"/>
              <w:left w:val="single" w:sz="4" w:space="0" w:color="auto"/>
              <w:bottom w:val="single" w:sz="4" w:space="0" w:color="auto"/>
              <w:right w:val="single" w:sz="4" w:space="0" w:color="auto"/>
            </w:tcBorders>
          </w:tcPr>
          <w:p w14:paraId="274A9CF9" w14:textId="77777777" w:rsidR="00815C72" w:rsidRDefault="00000000">
            <w:r>
              <w:lastRenderedPageBreak/>
              <w:t>[20:16]</w:t>
            </w:r>
          </w:p>
        </w:tc>
        <w:tc>
          <w:tcPr>
            <w:tcW w:w="3191" w:type="dxa"/>
            <w:tcBorders>
              <w:top w:val="single" w:sz="4" w:space="0" w:color="auto"/>
              <w:left w:val="single" w:sz="4" w:space="0" w:color="auto"/>
              <w:bottom w:val="single" w:sz="4" w:space="0" w:color="auto"/>
              <w:right w:val="single" w:sz="4" w:space="0" w:color="auto"/>
            </w:tcBorders>
          </w:tcPr>
          <w:p w14:paraId="7474CF1A" w14:textId="77777777" w:rsidR="00815C72" w:rsidRDefault="00000000">
            <w:r>
              <w:t>reg_h4xclk_invdelaysel_dqcmd</w:t>
            </w:r>
          </w:p>
        </w:tc>
        <w:tc>
          <w:tcPr>
            <w:tcW w:w="811" w:type="dxa"/>
            <w:tcBorders>
              <w:top w:val="single" w:sz="4" w:space="0" w:color="auto"/>
              <w:left w:val="single" w:sz="4" w:space="0" w:color="auto"/>
              <w:bottom w:val="single" w:sz="4" w:space="0" w:color="auto"/>
              <w:right w:val="single" w:sz="4" w:space="0" w:color="auto"/>
            </w:tcBorders>
          </w:tcPr>
          <w:p w14:paraId="4039FFB2"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0C133532" w14:textId="77777777" w:rsidR="00815C72" w:rsidRDefault="00000000">
            <w:r>
              <w:t>0x0</w:t>
            </w:r>
          </w:p>
        </w:tc>
        <w:tc>
          <w:tcPr>
            <w:tcW w:w="4068" w:type="dxa"/>
            <w:tcBorders>
              <w:top w:val="single" w:sz="4" w:space="0" w:color="auto"/>
              <w:left w:val="single" w:sz="4" w:space="0" w:color="auto"/>
              <w:bottom w:val="single" w:sz="4" w:space="0" w:color="auto"/>
              <w:right w:val="single" w:sz="4" w:space="0" w:color="auto"/>
            </w:tcBorders>
            <w:vAlign w:val="center"/>
          </w:tcPr>
          <w:p w14:paraId="57EC775C" w14:textId="77777777" w:rsidR="00815C72" w:rsidRDefault="00000000">
            <w:pPr>
              <w:rPr>
                <w:color w:val="000000"/>
                <w:sz w:val="16"/>
                <w:szCs w:val="16"/>
              </w:rPr>
            </w:pPr>
            <w:r>
              <w:rPr>
                <w:color w:val="000000"/>
                <w:sz w:val="16"/>
                <w:szCs w:val="16"/>
              </w:rPr>
              <w:t>Reserved.</w:t>
            </w:r>
          </w:p>
        </w:tc>
      </w:tr>
      <w:tr w:rsidR="00815C72" w14:paraId="1691BF04" w14:textId="77777777">
        <w:tc>
          <w:tcPr>
            <w:tcW w:w="835" w:type="dxa"/>
            <w:tcBorders>
              <w:top w:val="single" w:sz="4" w:space="0" w:color="auto"/>
              <w:left w:val="single" w:sz="4" w:space="0" w:color="auto"/>
              <w:bottom w:val="single" w:sz="4" w:space="0" w:color="auto"/>
              <w:right w:val="single" w:sz="4" w:space="0" w:color="auto"/>
            </w:tcBorders>
          </w:tcPr>
          <w:p w14:paraId="4ECDB2C0" w14:textId="77777777" w:rsidR="00815C72" w:rsidRDefault="00000000">
            <w:r>
              <w:t>[12:8]</w:t>
            </w:r>
          </w:p>
        </w:tc>
        <w:tc>
          <w:tcPr>
            <w:tcW w:w="3191" w:type="dxa"/>
            <w:tcBorders>
              <w:top w:val="single" w:sz="4" w:space="0" w:color="auto"/>
              <w:left w:val="single" w:sz="4" w:space="0" w:color="auto"/>
              <w:bottom w:val="single" w:sz="4" w:space="0" w:color="auto"/>
              <w:right w:val="single" w:sz="4" w:space="0" w:color="auto"/>
            </w:tcBorders>
          </w:tcPr>
          <w:p w14:paraId="444F5594" w14:textId="77777777" w:rsidR="00815C72" w:rsidRDefault="00000000">
            <w:r>
              <w:t>reg_h4xclkdqs_invdelaysel_dqcmd</w:t>
            </w:r>
          </w:p>
        </w:tc>
        <w:tc>
          <w:tcPr>
            <w:tcW w:w="811" w:type="dxa"/>
            <w:tcBorders>
              <w:top w:val="single" w:sz="4" w:space="0" w:color="auto"/>
              <w:left w:val="single" w:sz="4" w:space="0" w:color="auto"/>
              <w:bottom w:val="single" w:sz="4" w:space="0" w:color="auto"/>
              <w:right w:val="single" w:sz="4" w:space="0" w:color="auto"/>
            </w:tcBorders>
          </w:tcPr>
          <w:p w14:paraId="3292E2D6"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4814FDF0" w14:textId="77777777" w:rsidR="00815C72" w:rsidRDefault="00000000">
            <w:r>
              <w:t>0x0</w:t>
            </w:r>
          </w:p>
        </w:tc>
        <w:tc>
          <w:tcPr>
            <w:tcW w:w="4068" w:type="dxa"/>
            <w:tcBorders>
              <w:top w:val="single" w:sz="4" w:space="0" w:color="auto"/>
              <w:left w:val="single" w:sz="4" w:space="0" w:color="auto"/>
              <w:bottom w:val="single" w:sz="4" w:space="0" w:color="auto"/>
              <w:right w:val="single" w:sz="4" w:space="0" w:color="auto"/>
            </w:tcBorders>
            <w:vAlign w:val="center"/>
          </w:tcPr>
          <w:p w14:paraId="685EC3FD" w14:textId="77777777" w:rsidR="00815C72" w:rsidRDefault="00000000">
            <w:pPr>
              <w:rPr>
                <w:color w:val="000000"/>
                <w:sz w:val="16"/>
                <w:szCs w:val="16"/>
              </w:rPr>
            </w:pPr>
            <w:r>
              <w:rPr>
                <w:color w:val="000000"/>
                <w:sz w:val="16"/>
                <w:szCs w:val="16"/>
              </w:rPr>
              <w:t>Reserved.</w:t>
            </w:r>
          </w:p>
        </w:tc>
      </w:tr>
      <w:tr w:rsidR="00815C72" w14:paraId="4A0EBFF5" w14:textId="77777777">
        <w:tc>
          <w:tcPr>
            <w:tcW w:w="835" w:type="dxa"/>
            <w:tcBorders>
              <w:top w:val="single" w:sz="4" w:space="0" w:color="auto"/>
              <w:left w:val="single" w:sz="4" w:space="0" w:color="auto"/>
              <w:bottom w:val="single" w:sz="4" w:space="0" w:color="auto"/>
              <w:right w:val="single" w:sz="4" w:space="0" w:color="auto"/>
            </w:tcBorders>
          </w:tcPr>
          <w:p w14:paraId="7059CAD3" w14:textId="77777777" w:rsidR="00815C72" w:rsidRDefault="00000000">
            <w:r>
              <w:t>[4:0]</w:t>
            </w:r>
          </w:p>
        </w:tc>
        <w:tc>
          <w:tcPr>
            <w:tcW w:w="3191" w:type="dxa"/>
            <w:tcBorders>
              <w:top w:val="single" w:sz="4" w:space="0" w:color="auto"/>
              <w:left w:val="single" w:sz="4" w:space="0" w:color="auto"/>
              <w:bottom w:val="single" w:sz="4" w:space="0" w:color="auto"/>
              <w:right w:val="single" w:sz="4" w:space="0" w:color="auto"/>
            </w:tcBorders>
          </w:tcPr>
          <w:p w14:paraId="3FC700B5" w14:textId="77777777" w:rsidR="00815C72" w:rsidRDefault="00000000">
            <w:r>
              <w:t>reg_h1xclk_invdelaysel_dqcmd</w:t>
            </w:r>
          </w:p>
        </w:tc>
        <w:tc>
          <w:tcPr>
            <w:tcW w:w="811" w:type="dxa"/>
            <w:tcBorders>
              <w:top w:val="single" w:sz="4" w:space="0" w:color="auto"/>
              <w:left w:val="single" w:sz="4" w:space="0" w:color="auto"/>
              <w:bottom w:val="single" w:sz="4" w:space="0" w:color="auto"/>
              <w:right w:val="single" w:sz="4" w:space="0" w:color="auto"/>
            </w:tcBorders>
          </w:tcPr>
          <w:p w14:paraId="5072E390" w14:textId="77777777" w:rsidR="00815C72" w:rsidRDefault="00000000">
            <w:r>
              <w:t>R/W</w:t>
            </w:r>
          </w:p>
        </w:tc>
        <w:tc>
          <w:tcPr>
            <w:tcW w:w="683" w:type="dxa"/>
            <w:tcBorders>
              <w:top w:val="single" w:sz="4" w:space="0" w:color="auto"/>
              <w:left w:val="single" w:sz="4" w:space="0" w:color="auto"/>
              <w:bottom w:val="single" w:sz="4" w:space="0" w:color="auto"/>
              <w:right w:val="single" w:sz="4" w:space="0" w:color="auto"/>
            </w:tcBorders>
          </w:tcPr>
          <w:p w14:paraId="6290F3E9" w14:textId="77777777" w:rsidR="00815C72" w:rsidRDefault="00000000">
            <w:r>
              <w:t>0x0</w:t>
            </w:r>
          </w:p>
        </w:tc>
        <w:tc>
          <w:tcPr>
            <w:tcW w:w="4068" w:type="dxa"/>
            <w:tcBorders>
              <w:top w:val="single" w:sz="4" w:space="0" w:color="auto"/>
              <w:left w:val="single" w:sz="4" w:space="0" w:color="auto"/>
              <w:bottom w:val="single" w:sz="4" w:space="0" w:color="auto"/>
              <w:right w:val="single" w:sz="4" w:space="0" w:color="auto"/>
            </w:tcBorders>
            <w:vAlign w:val="center"/>
          </w:tcPr>
          <w:p w14:paraId="6DEA215C" w14:textId="77777777" w:rsidR="00815C72" w:rsidRDefault="00000000">
            <w:pPr>
              <w:rPr>
                <w:color w:val="000000"/>
                <w:sz w:val="16"/>
                <w:szCs w:val="16"/>
              </w:rPr>
            </w:pPr>
            <w:r>
              <w:rPr>
                <w:color w:val="000000"/>
                <w:sz w:val="16"/>
                <w:szCs w:val="16"/>
              </w:rPr>
              <w:t>Reserved.</w:t>
            </w:r>
          </w:p>
        </w:tc>
      </w:tr>
    </w:tbl>
    <w:p w14:paraId="32E6E575" w14:textId="77777777" w:rsidR="00815C72" w:rsidRDefault="00815C72"/>
    <w:p w14:paraId="5EFD8FF8" w14:textId="77777777" w:rsidR="00815C72" w:rsidRDefault="00000000">
      <w:pPr>
        <w:ind w:firstLineChars="100" w:firstLine="240"/>
        <w:rPr>
          <w:sz w:val="24"/>
        </w:rPr>
      </w:pPr>
      <w:r>
        <w:rPr>
          <w:sz w:val="24"/>
        </w:rPr>
        <w:t>Offset: 0x18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9"/>
        <w:gridCol w:w="3123"/>
        <w:gridCol w:w="811"/>
        <w:gridCol w:w="959"/>
        <w:gridCol w:w="3640"/>
      </w:tblGrid>
      <w:tr w:rsidR="00815C72" w14:paraId="046024E5" w14:textId="77777777">
        <w:tc>
          <w:tcPr>
            <w:tcW w:w="835" w:type="dxa"/>
          </w:tcPr>
          <w:p w14:paraId="40890E76" w14:textId="77777777" w:rsidR="00815C72" w:rsidRDefault="00000000">
            <w:r>
              <w:t>Bits</w:t>
            </w:r>
          </w:p>
        </w:tc>
        <w:tc>
          <w:tcPr>
            <w:tcW w:w="3191" w:type="dxa"/>
          </w:tcPr>
          <w:p w14:paraId="64FC97E3" w14:textId="77777777" w:rsidR="00815C72" w:rsidRDefault="00000000">
            <w:r>
              <w:t>Name</w:t>
            </w:r>
          </w:p>
        </w:tc>
        <w:tc>
          <w:tcPr>
            <w:tcW w:w="811" w:type="dxa"/>
          </w:tcPr>
          <w:p w14:paraId="495BC332" w14:textId="77777777" w:rsidR="00815C72" w:rsidRDefault="00000000">
            <w:r>
              <w:t>Access</w:t>
            </w:r>
          </w:p>
        </w:tc>
        <w:tc>
          <w:tcPr>
            <w:tcW w:w="959" w:type="dxa"/>
          </w:tcPr>
          <w:p w14:paraId="605C25EF" w14:textId="77777777" w:rsidR="00815C72" w:rsidRDefault="00000000">
            <w:r>
              <w:t>Reset</w:t>
            </w:r>
          </w:p>
        </w:tc>
        <w:tc>
          <w:tcPr>
            <w:tcW w:w="3792" w:type="dxa"/>
          </w:tcPr>
          <w:p w14:paraId="4A283AAF" w14:textId="77777777" w:rsidR="00815C72" w:rsidRDefault="00000000">
            <w:r>
              <w:t>Definition</w:t>
            </w:r>
          </w:p>
        </w:tc>
      </w:tr>
      <w:tr w:rsidR="00815C72" w14:paraId="7C584008" w14:textId="77777777">
        <w:tc>
          <w:tcPr>
            <w:tcW w:w="835" w:type="dxa"/>
          </w:tcPr>
          <w:p w14:paraId="77740615" w14:textId="77777777" w:rsidR="00815C72" w:rsidRDefault="00000000">
            <w:r>
              <w:t>[31:0]</w:t>
            </w:r>
          </w:p>
        </w:tc>
        <w:tc>
          <w:tcPr>
            <w:tcW w:w="3191" w:type="dxa"/>
          </w:tcPr>
          <w:p w14:paraId="391A49DE" w14:textId="77777777" w:rsidR="00815C72" w:rsidRDefault="00000000">
            <w:r>
              <w:t>reg_cmd_ph90en_bp</w:t>
            </w:r>
          </w:p>
        </w:tc>
        <w:tc>
          <w:tcPr>
            <w:tcW w:w="811" w:type="dxa"/>
          </w:tcPr>
          <w:p w14:paraId="40909567" w14:textId="77777777" w:rsidR="00815C72" w:rsidRDefault="00000000">
            <w:r>
              <w:t>R/W</w:t>
            </w:r>
          </w:p>
        </w:tc>
        <w:tc>
          <w:tcPr>
            <w:tcW w:w="959" w:type="dxa"/>
          </w:tcPr>
          <w:p w14:paraId="05C05C66" w14:textId="77777777" w:rsidR="00815C72" w:rsidRDefault="00000000">
            <w:r>
              <w:t>0xffffffff</w:t>
            </w:r>
          </w:p>
        </w:tc>
        <w:tc>
          <w:tcPr>
            <w:tcW w:w="3792" w:type="dxa"/>
            <w:vAlign w:val="center"/>
          </w:tcPr>
          <w:p w14:paraId="3FA56F93" w14:textId="77777777" w:rsidR="00815C72" w:rsidRDefault="00000000">
            <w:pPr>
              <w:rPr>
                <w:color w:val="000000"/>
                <w:sz w:val="16"/>
                <w:szCs w:val="16"/>
              </w:rPr>
            </w:pPr>
            <w:r>
              <w:rPr>
                <w:color w:val="000000"/>
                <w:sz w:val="16"/>
                <w:szCs w:val="16"/>
              </w:rPr>
              <w:t>The command 90 degree control signal.</w:t>
            </w:r>
          </w:p>
          <w:p w14:paraId="48B62EEC" w14:textId="77777777" w:rsidR="00815C72" w:rsidRDefault="00000000">
            <w:pPr>
              <w:rPr>
                <w:color w:val="000000"/>
                <w:sz w:val="16"/>
                <w:szCs w:val="16"/>
              </w:rPr>
            </w:pPr>
            <w:r>
              <w:rPr>
                <w:color w:val="000000"/>
                <w:sz w:val="16"/>
                <w:szCs w:val="16"/>
              </w:rPr>
              <w:t>High means eanble the command 90 degree conrol and low means the disalbe the command 90 degree control.</w:t>
            </w:r>
          </w:p>
          <w:p w14:paraId="1032E961" w14:textId="77777777" w:rsidR="00815C72" w:rsidRDefault="00000000">
            <w:pPr>
              <w:rPr>
                <w:color w:val="000000"/>
                <w:sz w:val="16"/>
                <w:szCs w:val="16"/>
              </w:rPr>
            </w:pPr>
            <w:r>
              <w:rPr>
                <w:color w:val="000000"/>
                <w:sz w:val="16"/>
                <w:szCs w:val="16"/>
              </w:rPr>
              <w:t>[0]:A0          [1]:A1</w:t>
            </w:r>
          </w:p>
          <w:p w14:paraId="0C2FF952" w14:textId="77777777" w:rsidR="00815C72" w:rsidRDefault="00000000">
            <w:pPr>
              <w:rPr>
                <w:color w:val="000000"/>
                <w:sz w:val="16"/>
                <w:szCs w:val="16"/>
              </w:rPr>
            </w:pPr>
            <w:r>
              <w:rPr>
                <w:color w:val="000000"/>
                <w:sz w:val="16"/>
                <w:szCs w:val="16"/>
              </w:rPr>
              <w:t>[2]:A2          [3]:A3</w:t>
            </w:r>
          </w:p>
          <w:p w14:paraId="277C726B" w14:textId="77777777" w:rsidR="00815C72" w:rsidRDefault="00000000">
            <w:pPr>
              <w:rPr>
                <w:color w:val="000000"/>
                <w:sz w:val="16"/>
                <w:szCs w:val="16"/>
              </w:rPr>
            </w:pPr>
            <w:r>
              <w:rPr>
                <w:color w:val="000000"/>
                <w:sz w:val="16"/>
                <w:szCs w:val="16"/>
              </w:rPr>
              <w:t>[4]:A4          [5]:A5</w:t>
            </w:r>
          </w:p>
          <w:p w14:paraId="6C3E2C1D" w14:textId="77777777" w:rsidR="00815C72" w:rsidRDefault="00000000">
            <w:pPr>
              <w:rPr>
                <w:color w:val="000000"/>
                <w:sz w:val="16"/>
                <w:szCs w:val="16"/>
              </w:rPr>
            </w:pPr>
            <w:r>
              <w:rPr>
                <w:color w:val="000000"/>
                <w:sz w:val="16"/>
                <w:szCs w:val="16"/>
              </w:rPr>
              <w:t>[6]:A6          [7]:A7</w:t>
            </w:r>
          </w:p>
          <w:p w14:paraId="282F4C0C" w14:textId="77777777" w:rsidR="00815C72" w:rsidRDefault="00000000">
            <w:pPr>
              <w:rPr>
                <w:color w:val="000000"/>
                <w:sz w:val="16"/>
                <w:szCs w:val="16"/>
              </w:rPr>
            </w:pPr>
            <w:r>
              <w:rPr>
                <w:color w:val="000000"/>
                <w:sz w:val="16"/>
                <w:szCs w:val="16"/>
              </w:rPr>
              <w:t>[8]:A8          [9]:A9</w:t>
            </w:r>
          </w:p>
          <w:p w14:paraId="39853769" w14:textId="77777777" w:rsidR="00815C72" w:rsidRDefault="00000000">
            <w:pPr>
              <w:rPr>
                <w:color w:val="000000"/>
                <w:sz w:val="16"/>
                <w:szCs w:val="16"/>
              </w:rPr>
            </w:pPr>
            <w:r>
              <w:rPr>
                <w:color w:val="000000"/>
                <w:sz w:val="16"/>
                <w:szCs w:val="16"/>
              </w:rPr>
              <w:t>[10]:A10          [11]:A11</w:t>
            </w:r>
          </w:p>
          <w:p w14:paraId="46AB82D2" w14:textId="77777777" w:rsidR="00815C72" w:rsidRDefault="00000000">
            <w:pPr>
              <w:rPr>
                <w:color w:val="000000"/>
                <w:sz w:val="16"/>
                <w:szCs w:val="16"/>
              </w:rPr>
            </w:pPr>
            <w:r>
              <w:rPr>
                <w:color w:val="000000"/>
                <w:sz w:val="16"/>
                <w:szCs w:val="16"/>
              </w:rPr>
              <w:t>[12]:A12          [13]:A13</w:t>
            </w:r>
          </w:p>
          <w:p w14:paraId="3CC69DA9" w14:textId="77777777" w:rsidR="00815C72" w:rsidRDefault="00000000">
            <w:pPr>
              <w:rPr>
                <w:color w:val="000000"/>
                <w:sz w:val="16"/>
                <w:szCs w:val="16"/>
              </w:rPr>
            </w:pPr>
            <w:r>
              <w:rPr>
                <w:color w:val="000000"/>
                <w:sz w:val="16"/>
                <w:szCs w:val="16"/>
              </w:rPr>
              <w:t>[14]:A14          [15]:A15</w:t>
            </w:r>
          </w:p>
          <w:p w14:paraId="2A9B4166" w14:textId="77777777" w:rsidR="00815C72" w:rsidRDefault="00000000">
            <w:pPr>
              <w:rPr>
                <w:color w:val="000000"/>
                <w:sz w:val="16"/>
                <w:szCs w:val="16"/>
              </w:rPr>
            </w:pPr>
            <w:r>
              <w:rPr>
                <w:color w:val="000000"/>
                <w:sz w:val="16"/>
                <w:szCs w:val="16"/>
              </w:rPr>
              <w:t>[16]:A16          [17]:A17</w:t>
            </w:r>
          </w:p>
          <w:p w14:paraId="2128BA34" w14:textId="77777777" w:rsidR="00815C72" w:rsidRDefault="00000000">
            <w:pPr>
              <w:rPr>
                <w:color w:val="000000"/>
                <w:sz w:val="16"/>
                <w:szCs w:val="16"/>
              </w:rPr>
            </w:pPr>
            <w:r>
              <w:rPr>
                <w:color w:val="000000"/>
                <w:sz w:val="16"/>
                <w:szCs w:val="16"/>
              </w:rPr>
              <w:t>[18]:ACTN        [19]:BA0</w:t>
            </w:r>
          </w:p>
          <w:p w14:paraId="327C0FB1" w14:textId="77777777" w:rsidR="00815C72" w:rsidRDefault="00000000">
            <w:pPr>
              <w:rPr>
                <w:color w:val="000000"/>
                <w:sz w:val="16"/>
                <w:szCs w:val="16"/>
              </w:rPr>
            </w:pPr>
            <w:r>
              <w:rPr>
                <w:color w:val="000000"/>
                <w:sz w:val="16"/>
                <w:szCs w:val="16"/>
              </w:rPr>
              <w:t>[20]:BA1          [21]:BG0</w:t>
            </w:r>
          </w:p>
          <w:p w14:paraId="5C72D8FC" w14:textId="77777777" w:rsidR="00815C72" w:rsidRDefault="00000000">
            <w:pPr>
              <w:rPr>
                <w:color w:val="000000"/>
                <w:sz w:val="16"/>
                <w:szCs w:val="16"/>
              </w:rPr>
            </w:pPr>
            <w:r>
              <w:rPr>
                <w:color w:val="000000"/>
                <w:sz w:val="16"/>
                <w:szCs w:val="16"/>
              </w:rPr>
              <w:t>[22]:BG1          [23]:CK</w:t>
            </w:r>
          </w:p>
          <w:p w14:paraId="3CFB13AA" w14:textId="77777777" w:rsidR="00815C72" w:rsidRDefault="00000000">
            <w:pPr>
              <w:rPr>
                <w:color w:val="000000"/>
                <w:sz w:val="16"/>
                <w:szCs w:val="16"/>
              </w:rPr>
            </w:pPr>
            <w:r>
              <w:rPr>
                <w:color w:val="000000"/>
                <w:sz w:val="16"/>
                <w:szCs w:val="16"/>
              </w:rPr>
              <w:t>[24]:CKB          [25]:CKE0</w:t>
            </w:r>
          </w:p>
          <w:p w14:paraId="072E2B9D" w14:textId="77777777" w:rsidR="00815C72" w:rsidRDefault="00000000">
            <w:pPr>
              <w:rPr>
                <w:color w:val="000000"/>
                <w:sz w:val="16"/>
                <w:szCs w:val="16"/>
              </w:rPr>
            </w:pPr>
            <w:r>
              <w:rPr>
                <w:color w:val="000000"/>
                <w:sz w:val="16"/>
                <w:szCs w:val="16"/>
              </w:rPr>
              <w:t>[26]:CSB0         [27]:CSB1</w:t>
            </w:r>
          </w:p>
          <w:p w14:paraId="114BEB1F" w14:textId="77777777" w:rsidR="00815C72" w:rsidRDefault="00000000">
            <w:pPr>
              <w:rPr>
                <w:color w:val="000000"/>
                <w:sz w:val="16"/>
                <w:szCs w:val="16"/>
              </w:rPr>
            </w:pPr>
            <w:r>
              <w:rPr>
                <w:color w:val="000000"/>
                <w:sz w:val="16"/>
                <w:szCs w:val="16"/>
              </w:rPr>
              <w:t>[28]:ODT0         [29]:ODT1</w:t>
            </w:r>
          </w:p>
          <w:p w14:paraId="2887C9DF" w14:textId="77777777" w:rsidR="00815C72" w:rsidRDefault="00000000">
            <w:pPr>
              <w:rPr>
                <w:sz w:val="20"/>
                <w:szCs w:val="20"/>
              </w:rPr>
            </w:pPr>
            <w:r>
              <w:rPr>
                <w:color w:val="000000"/>
                <w:sz w:val="16"/>
                <w:szCs w:val="16"/>
              </w:rPr>
              <w:t>[30]:CKE1         [31]:RESETN</w:t>
            </w:r>
          </w:p>
        </w:tc>
      </w:tr>
    </w:tbl>
    <w:p w14:paraId="609D72CF" w14:textId="77777777" w:rsidR="00815C72" w:rsidRDefault="00815C72"/>
    <w:p w14:paraId="134A4B70" w14:textId="77777777" w:rsidR="00815C72" w:rsidRDefault="00000000">
      <w:pPr>
        <w:ind w:firstLineChars="100" w:firstLine="240"/>
        <w:rPr>
          <w:sz w:val="24"/>
        </w:rPr>
      </w:pPr>
      <w:r>
        <w:rPr>
          <w:sz w:val="24"/>
        </w:rPr>
        <w:t>Offset: 0x1C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9"/>
        <w:gridCol w:w="1984"/>
        <w:gridCol w:w="709"/>
        <w:gridCol w:w="567"/>
        <w:gridCol w:w="5539"/>
      </w:tblGrid>
      <w:tr w:rsidR="00815C72" w14:paraId="36364F2A" w14:textId="77777777">
        <w:tc>
          <w:tcPr>
            <w:tcW w:w="789" w:type="dxa"/>
          </w:tcPr>
          <w:p w14:paraId="243CD22B" w14:textId="77777777" w:rsidR="00815C72" w:rsidRDefault="00000000">
            <w:r>
              <w:t>Bits</w:t>
            </w:r>
          </w:p>
        </w:tc>
        <w:tc>
          <w:tcPr>
            <w:tcW w:w="1984" w:type="dxa"/>
          </w:tcPr>
          <w:p w14:paraId="4C57843A" w14:textId="77777777" w:rsidR="00815C72" w:rsidRDefault="00000000">
            <w:r>
              <w:t>Name</w:t>
            </w:r>
          </w:p>
        </w:tc>
        <w:tc>
          <w:tcPr>
            <w:tcW w:w="709" w:type="dxa"/>
          </w:tcPr>
          <w:p w14:paraId="54787F48" w14:textId="77777777" w:rsidR="00815C72" w:rsidRDefault="00000000">
            <w:r>
              <w:t>Access</w:t>
            </w:r>
          </w:p>
        </w:tc>
        <w:tc>
          <w:tcPr>
            <w:tcW w:w="567" w:type="dxa"/>
          </w:tcPr>
          <w:p w14:paraId="2DB7E1AC" w14:textId="77777777" w:rsidR="00815C72" w:rsidRDefault="00000000">
            <w:r>
              <w:t>Reset</w:t>
            </w:r>
          </w:p>
        </w:tc>
        <w:tc>
          <w:tcPr>
            <w:tcW w:w="5539" w:type="dxa"/>
          </w:tcPr>
          <w:p w14:paraId="02594846" w14:textId="77777777" w:rsidR="00815C72" w:rsidRDefault="00000000">
            <w:r>
              <w:t>Definition</w:t>
            </w:r>
          </w:p>
        </w:tc>
      </w:tr>
      <w:tr w:rsidR="00815C72" w14:paraId="223EE92E" w14:textId="77777777">
        <w:tc>
          <w:tcPr>
            <w:tcW w:w="789" w:type="dxa"/>
          </w:tcPr>
          <w:p w14:paraId="5C87DEC4" w14:textId="77777777" w:rsidR="00815C72" w:rsidRDefault="00000000">
            <w:r>
              <w:t>[25]</w:t>
            </w:r>
          </w:p>
        </w:tc>
        <w:tc>
          <w:tcPr>
            <w:tcW w:w="1984" w:type="dxa"/>
          </w:tcPr>
          <w:p w14:paraId="6379F43F" w14:textId="77777777" w:rsidR="00815C72" w:rsidRDefault="00000000">
            <w:r>
              <w:t>reg_oscen_t</w:t>
            </w:r>
          </w:p>
        </w:tc>
        <w:tc>
          <w:tcPr>
            <w:tcW w:w="709" w:type="dxa"/>
          </w:tcPr>
          <w:p w14:paraId="589BF611" w14:textId="77777777" w:rsidR="00815C72" w:rsidRDefault="00000000">
            <w:r>
              <w:t>R/W</w:t>
            </w:r>
          </w:p>
        </w:tc>
        <w:tc>
          <w:tcPr>
            <w:tcW w:w="567" w:type="dxa"/>
          </w:tcPr>
          <w:p w14:paraId="723BDA91" w14:textId="77777777" w:rsidR="00815C72" w:rsidRDefault="00000000">
            <w:r>
              <w:t>0x0</w:t>
            </w:r>
          </w:p>
        </w:tc>
        <w:tc>
          <w:tcPr>
            <w:tcW w:w="5539" w:type="dxa"/>
            <w:vAlign w:val="center"/>
          </w:tcPr>
          <w:p w14:paraId="7D3CD832" w14:textId="77777777" w:rsidR="00815C72" w:rsidRDefault="00000000">
            <w:pPr>
              <w:rPr>
                <w:color w:val="000000"/>
                <w:sz w:val="16"/>
                <w:szCs w:val="16"/>
              </w:rPr>
            </w:pPr>
            <w:r>
              <w:rPr>
                <w:color w:val="000000"/>
                <w:sz w:val="16"/>
                <w:szCs w:val="16"/>
              </w:rPr>
              <w:t>Reserved.</w:t>
            </w:r>
          </w:p>
        </w:tc>
      </w:tr>
      <w:tr w:rsidR="00815C72" w14:paraId="3D1D9F26" w14:textId="77777777">
        <w:tc>
          <w:tcPr>
            <w:tcW w:w="789" w:type="dxa"/>
            <w:tcBorders>
              <w:top w:val="single" w:sz="4" w:space="0" w:color="auto"/>
              <w:left w:val="single" w:sz="4" w:space="0" w:color="auto"/>
              <w:bottom w:val="single" w:sz="4" w:space="0" w:color="auto"/>
              <w:right w:val="single" w:sz="4" w:space="0" w:color="auto"/>
            </w:tcBorders>
          </w:tcPr>
          <w:p w14:paraId="62845CA8" w14:textId="77777777" w:rsidR="00815C72" w:rsidRDefault="00000000">
            <w:r>
              <w:t>[24]</w:t>
            </w:r>
          </w:p>
        </w:tc>
        <w:tc>
          <w:tcPr>
            <w:tcW w:w="1984" w:type="dxa"/>
            <w:tcBorders>
              <w:top w:val="single" w:sz="4" w:space="0" w:color="auto"/>
              <w:left w:val="single" w:sz="4" w:space="0" w:color="auto"/>
              <w:bottom w:val="single" w:sz="4" w:space="0" w:color="auto"/>
              <w:right w:val="single" w:sz="4" w:space="0" w:color="auto"/>
            </w:tcBorders>
          </w:tcPr>
          <w:p w14:paraId="0AE375CC" w14:textId="77777777" w:rsidR="00815C72" w:rsidRDefault="00000000">
            <w:r>
              <w:t>reg_x1clk_div_sel</w:t>
            </w:r>
          </w:p>
        </w:tc>
        <w:tc>
          <w:tcPr>
            <w:tcW w:w="709" w:type="dxa"/>
            <w:tcBorders>
              <w:top w:val="single" w:sz="4" w:space="0" w:color="auto"/>
              <w:left w:val="single" w:sz="4" w:space="0" w:color="auto"/>
              <w:bottom w:val="single" w:sz="4" w:space="0" w:color="auto"/>
              <w:right w:val="single" w:sz="4" w:space="0" w:color="auto"/>
            </w:tcBorders>
          </w:tcPr>
          <w:p w14:paraId="532AC1A4"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2A5382B4" w14:textId="77777777" w:rsidR="00815C72" w:rsidRDefault="00000000">
            <w:r>
              <w:t>0x0</w:t>
            </w:r>
          </w:p>
        </w:tc>
        <w:tc>
          <w:tcPr>
            <w:tcW w:w="5539" w:type="dxa"/>
            <w:tcBorders>
              <w:top w:val="single" w:sz="4" w:space="0" w:color="auto"/>
              <w:left w:val="single" w:sz="4" w:space="0" w:color="auto"/>
              <w:bottom w:val="single" w:sz="4" w:space="0" w:color="auto"/>
              <w:right w:val="single" w:sz="4" w:space="0" w:color="auto"/>
            </w:tcBorders>
            <w:vAlign w:val="center"/>
          </w:tcPr>
          <w:p w14:paraId="60C9E9DD" w14:textId="77777777" w:rsidR="00815C72" w:rsidRDefault="00000000">
            <w:pPr>
              <w:rPr>
                <w:color w:val="000000"/>
                <w:sz w:val="16"/>
                <w:szCs w:val="16"/>
              </w:rPr>
            </w:pPr>
            <w:r>
              <w:rPr>
                <w:color w:val="000000"/>
                <w:sz w:val="16"/>
                <w:szCs w:val="16"/>
              </w:rPr>
              <w:t>Reserved.</w:t>
            </w:r>
          </w:p>
        </w:tc>
      </w:tr>
      <w:tr w:rsidR="00815C72" w14:paraId="5031A48A" w14:textId="77777777">
        <w:tc>
          <w:tcPr>
            <w:tcW w:w="789" w:type="dxa"/>
            <w:tcBorders>
              <w:top w:val="single" w:sz="4" w:space="0" w:color="auto"/>
              <w:left w:val="single" w:sz="4" w:space="0" w:color="auto"/>
              <w:bottom w:val="single" w:sz="4" w:space="0" w:color="auto"/>
              <w:right w:val="single" w:sz="4" w:space="0" w:color="auto"/>
            </w:tcBorders>
          </w:tcPr>
          <w:p w14:paraId="346F42CE" w14:textId="77777777" w:rsidR="00815C72" w:rsidRDefault="00000000">
            <w:r>
              <w:t>[23]</w:t>
            </w:r>
          </w:p>
        </w:tc>
        <w:tc>
          <w:tcPr>
            <w:tcW w:w="1984" w:type="dxa"/>
            <w:tcBorders>
              <w:top w:val="single" w:sz="4" w:space="0" w:color="auto"/>
              <w:left w:val="single" w:sz="4" w:space="0" w:color="auto"/>
              <w:bottom w:val="single" w:sz="4" w:space="0" w:color="auto"/>
              <w:right w:val="single" w:sz="4" w:space="0" w:color="auto"/>
            </w:tcBorders>
          </w:tcPr>
          <w:p w14:paraId="2B62B60C" w14:textId="77777777" w:rsidR="00815C72" w:rsidRDefault="00000000">
            <w:r>
              <w:t>reg_vt_comp_bp</w:t>
            </w:r>
          </w:p>
        </w:tc>
        <w:tc>
          <w:tcPr>
            <w:tcW w:w="709" w:type="dxa"/>
            <w:tcBorders>
              <w:top w:val="single" w:sz="4" w:space="0" w:color="auto"/>
              <w:left w:val="single" w:sz="4" w:space="0" w:color="auto"/>
              <w:bottom w:val="single" w:sz="4" w:space="0" w:color="auto"/>
              <w:right w:val="single" w:sz="4" w:space="0" w:color="auto"/>
            </w:tcBorders>
          </w:tcPr>
          <w:p w14:paraId="04EEC2B4"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56B02CC9" w14:textId="77777777" w:rsidR="00815C72" w:rsidRDefault="00000000">
            <w:r>
              <w:t>0x1</w:t>
            </w:r>
          </w:p>
        </w:tc>
        <w:tc>
          <w:tcPr>
            <w:tcW w:w="5539" w:type="dxa"/>
            <w:tcBorders>
              <w:top w:val="single" w:sz="4" w:space="0" w:color="auto"/>
              <w:left w:val="single" w:sz="4" w:space="0" w:color="auto"/>
              <w:bottom w:val="single" w:sz="4" w:space="0" w:color="auto"/>
              <w:right w:val="single" w:sz="4" w:space="0" w:color="auto"/>
            </w:tcBorders>
            <w:vAlign w:val="center"/>
          </w:tcPr>
          <w:p w14:paraId="3FB2FA1B" w14:textId="77777777" w:rsidR="00815C72" w:rsidRDefault="00000000">
            <w:pPr>
              <w:rPr>
                <w:color w:val="000000"/>
                <w:sz w:val="16"/>
                <w:szCs w:val="16"/>
              </w:rPr>
            </w:pPr>
            <w:r>
              <w:rPr>
                <w:color w:val="000000"/>
                <w:sz w:val="16"/>
                <w:szCs w:val="16"/>
              </w:rPr>
              <w:t>The rx vt compensation disable signal. Active High.</w:t>
            </w:r>
            <w:r>
              <w:rPr>
                <w:color w:val="000000"/>
                <w:sz w:val="16"/>
                <w:szCs w:val="16"/>
              </w:rPr>
              <w:br/>
              <w:t>1: Disable the rx vt compensation function.</w:t>
            </w:r>
            <w:r>
              <w:rPr>
                <w:color w:val="000000"/>
                <w:sz w:val="16"/>
                <w:szCs w:val="16"/>
              </w:rPr>
              <w:br/>
              <w:t>0: Enable the rx vt compensation funciton.</w:t>
            </w:r>
          </w:p>
        </w:tc>
      </w:tr>
      <w:tr w:rsidR="00815C72" w14:paraId="6BBDD9F5" w14:textId="77777777">
        <w:tc>
          <w:tcPr>
            <w:tcW w:w="789" w:type="dxa"/>
            <w:tcBorders>
              <w:top w:val="single" w:sz="4" w:space="0" w:color="auto"/>
              <w:left w:val="single" w:sz="4" w:space="0" w:color="auto"/>
              <w:bottom w:val="single" w:sz="4" w:space="0" w:color="auto"/>
              <w:right w:val="single" w:sz="4" w:space="0" w:color="auto"/>
            </w:tcBorders>
          </w:tcPr>
          <w:p w14:paraId="1B822DF5" w14:textId="77777777" w:rsidR="00815C72" w:rsidRDefault="00000000">
            <w:r>
              <w:t>[22]</w:t>
            </w:r>
          </w:p>
        </w:tc>
        <w:tc>
          <w:tcPr>
            <w:tcW w:w="1984" w:type="dxa"/>
            <w:tcBorders>
              <w:top w:val="single" w:sz="4" w:space="0" w:color="auto"/>
              <w:left w:val="single" w:sz="4" w:space="0" w:color="auto"/>
              <w:bottom w:val="single" w:sz="4" w:space="0" w:color="auto"/>
              <w:right w:val="single" w:sz="4" w:space="0" w:color="auto"/>
            </w:tcBorders>
          </w:tcPr>
          <w:p w14:paraId="6C29D217" w14:textId="77777777" w:rsidR="00815C72" w:rsidRDefault="00000000">
            <w:r>
              <w:t>reg_cmdout_mux</w:t>
            </w:r>
          </w:p>
        </w:tc>
        <w:tc>
          <w:tcPr>
            <w:tcW w:w="709" w:type="dxa"/>
            <w:tcBorders>
              <w:top w:val="single" w:sz="4" w:space="0" w:color="auto"/>
              <w:left w:val="single" w:sz="4" w:space="0" w:color="auto"/>
              <w:bottom w:val="single" w:sz="4" w:space="0" w:color="auto"/>
              <w:right w:val="single" w:sz="4" w:space="0" w:color="auto"/>
            </w:tcBorders>
          </w:tcPr>
          <w:p w14:paraId="1B6D9E24"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57588034" w14:textId="77777777" w:rsidR="00815C72" w:rsidRDefault="00000000">
            <w:r>
              <w:t>0x1</w:t>
            </w:r>
          </w:p>
        </w:tc>
        <w:tc>
          <w:tcPr>
            <w:tcW w:w="5539" w:type="dxa"/>
            <w:tcBorders>
              <w:top w:val="single" w:sz="4" w:space="0" w:color="auto"/>
              <w:left w:val="single" w:sz="4" w:space="0" w:color="auto"/>
              <w:bottom w:val="single" w:sz="4" w:space="0" w:color="auto"/>
              <w:right w:val="single" w:sz="4" w:space="0" w:color="auto"/>
            </w:tcBorders>
            <w:vAlign w:val="center"/>
          </w:tcPr>
          <w:p w14:paraId="793B1C69" w14:textId="77777777" w:rsidR="00815C72" w:rsidRDefault="00000000">
            <w:pPr>
              <w:rPr>
                <w:color w:val="000000"/>
                <w:sz w:val="16"/>
                <w:szCs w:val="16"/>
              </w:rPr>
            </w:pPr>
            <w:r>
              <w:rPr>
                <w:color w:val="000000"/>
                <w:sz w:val="16"/>
                <w:szCs w:val="16"/>
              </w:rPr>
              <w:t>The timing control of the command path between the digital part and analog part.</w:t>
            </w:r>
            <w:r>
              <w:rPr>
                <w:color w:val="000000"/>
                <w:sz w:val="16"/>
                <w:szCs w:val="16"/>
              </w:rPr>
              <w:br/>
              <w:t>1: The command signal from the digital part to the analog part is align to the posedge of the dfi_clk1x.</w:t>
            </w:r>
            <w:r>
              <w:rPr>
                <w:color w:val="000000"/>
                <w:sz w:val="16"/>
                <w:szCs w:val="16"/>
              </w:rPr>
              <w:br/>
              <w:t>0: The command signal from the ditial part to the analog part is align to the negedge of the dfi_clk1x.</w:t>
            </w:r>
          </w:p>
        </w:tc>
      </w:tr>
      <w:tr w:rsidR="00815C72" w14:paraId="232D1581" w14:textId="77777777">
        <w:tc>
          <w:tcPr>
            <w:tcW w:w="789" w:type="dxa"/>
            <w:tcBorders>
              <w:top w:val="single" w:sz="4" w:space="0" w:color="auto"/>
              <w:left w:val="single" w:sz="4" w:space="0" w:color="auto"/>
              <w:bottom w:val="single" w:sz="4" w:space="0" w:color="auto"/>
              <w:right w:val="single" w:sz="4" w:space="0" w:color="auto"/>
            </w:tcBorders>
          </w:tcPr>
          <w:p w14:paraId="6D5F88E8" w14:textId="77777777" w:rsidR="00815C72" w:rsidRDefault="00000000">
            <w:r>
              <w:t>[21]</w:t>
            </w:r>
          </w:p>
        </w:tc>
        <w:tc>
          <w:tcPr>
            <w:tcW w:w="1984" w:type="dxa"/>
            <w:tcBorders>
              <w:top w:val="single" w:sz="4" w:space="0" w:color="auto"/>
              <w:left w:val="single" w:sz="4" w:space="0" w:color="auto"/>
              <w:bottom w:val="single" w:sz="4" w:space="0" w:color="auto"/>
              <w:right w:val="single" w:sz="4" w:space="0" w:color="auto"/>
            </w:tcBorders>
          </w:tcPr>
          <w:p w14:paraId="051424B2" w14:textId="77777777" w:rsidR="00815C72" w:rsidRDefault="00000000">
            <w:r>
              <w:t>ph90en_bp</w:t>
            </w:r>
          </w:p>
        </w:tc>
        <w:tc>
          <w:tcPr>
            <w:tcW w:w="709" w:type="dxa"/>
            <w:tcBorders>
              <w:top w:val="single" w:sz="4" w:space="0" w:color="auto"/>
              <w:left w:val="single" w:sz="4" w:space="0" w:color="auto"/>
              <w:bottom w:val="single" w:sz="4" w:space="0" w:color="auto"/>
              <w:right w:val="single" w:sz="4" w:space="0" w:color="auto"/>
            </w:tcBorders>
          </w:tcPr>
          <w:p w14:paraId="70D0703E"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076EE17B" w14:textId="77777777" w:rsidR="00815C72" w:rsidRDefault="00000000">
            <w:r>
              <w:t>0x0</w:t>
            </w:r>
          </w:p>
        </w:tc>
        <w:tc>
          <w:tcPr>
            <w:tcW w:w="5539" w:type="dxa"/>
            <w:tcBorders>
              <w:top w:val="single" w:sz="4" w:space="0" w:color="auto"/>
              <w:left w:val="single" w:sz="4" w:space="0" w:color="auto"/>
              <w:bottom w:val="single" w:sz="4" w:space="0" w:color="auto"/>
              <w:right w:val="single" w:sz="4" w:space="0" w:color="auto"/>
            </w:tcBorders>
            <w:vAlign w:val="center"/>
          </w:tcPr>
          <w:p w14:paraId="43CCCEFA" w14:textId="77777777" w:rsidR="00815C72" w:rsidRDefault="00000000">
            <w:pPr>
              <w:rPr>
                <w:color w:val="000000"/>
                <w:sz w:val="16"/>
                <w:szCs w:val="16"/>
              </w:rPr>
            </w:pPr>
            <w:r>
              <w:rPr>
                <w:color w:val="000000"/>
                <w:sz w:val="16"/>
                <w:szCs w:val="16"/>
              </w:rPr>
              <w:t>The 90 degree control bypass enable signal of the command path.</w:t>
            </w:r>
            <w:r>
              <w:rPr>
                <w:color w:val="000000"/>
                <w:sz w:val="16"/>
                <w:szCs w:val="16"/>
              </w:rPr>
              <w:br/>
              <w:t>In the normal mode, the 90 degree control of the command path is setting automatically based on the sdram type. The user also can use this register to choose the bypass mode, then use the register 0x58~0x5b to control the 90 degree of each command pad.</w:t>
            </w:r>
            <w:r>
              <w:rPr>
                <w:color w:val="000000"/>
                <w:sz w:val="16"/>
                <w:szCs w:val="16"/>
              </w:rPr>
              <w:br/>
            </w:r>
            <w:r>
              <w:rPr>
                <w:color w:val="000000"/>
                <w:sz w:val="16"/>
                <w:szCs w:val="16"/>
              </w:rPr>
              <w:lastRenderedPageBreak/>
              <w:t>1: Choose the bypass mode.</w:t>
            </w:r>
            <w:r>
              <w:rPr>
                <w:color w:val="000000"/>
                <w:sz w:val="16"/>
                <w:szCs w:val="16"/>
              </w:rPr>
              <w:br/>
              <w:t>0: Choose the auto mode.</w:t>
            </w:r>
          </w:p>
        </w:tc>
      </w:tr>
      <w:tr w:rsidR="00815C72" w14:paraId="72E23B60" w14:textId="77777777">
        <w:tc>
          <w:tcPr>
            <w:tcW w:w="789" w:type="dxa"/>
            <w:tcBorders>
              <w:top w:val="single" w:sz="4" w:space="0" w:color="auto"/>
              <w:left w:val="single" w:sz="4" w:space="0" w:color="auto"/>
              <w:bottom w:val="single" w:sz="4" w:space="0" w:color="auto"/>
              <w:right w:val="single" w:sz="4" w:space="0" w:color="auto"/>
            </w:tcBorders>
          </w:tcPr>
          <w:p w14:paraId="139EB0AF" w14:textId="77777777" w:rsidR="00815C72" w:rsidRDefault="00000000">
            <w:r>
              <w:lastRenderedPageBreak/>
              <w:t>[20]</w:t>
            </w:r>
          </w:p>
        </w:tc>
        <w:tc>
          <w:tcPr>
            <w:tcW w:w="1984" w:type="dxa"/>
            <w:tcBorders>
              <w:top w:val="single" w:sz="4" w:space="0" w:color="auto"/>
              <w:left w:val="single" w:sz="4" w:space="0" w:color="auto"/>
              <w:bottom w:val="single" w:sz="4" w:space="0" w:color="auto"/>
              <w:right w:val="single" w:sz="4" w:space="0" w:color="auto"/>
            </w:tcBorders>
          </w:tcPr>
          <w:p w14:paraId="49ECF39A" w14:textId="77777777" w:rsidR="00815C72" w:rsidRDefault="00000000">
            <w:r>
              <w:t>ph90en_bp_dq</w:t>
            </w:r>
          </w:p>
        </w:tc>
        <w:tc>
          <w:tcPr>
            <w:tcW w:w="709" w:type="dxa"/>
            <w:tcBorders>
              <w:top w:val="single" w:sz="4" w:space="0" w:color="auto"/>
              <w:left w:val="single" w:sz="4" w:space="0" w:color="auto"/>
              <w:bottom w:val="single" w:sz="4" w:space="0" w:color="auto"/>
              <w:right w:val="single" w:sz="4" w:space="0" w:color="auto"/>
            </w:tcBorders>
          </w:tcPr>
          <w:p w14:paraId="224A4678"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167E362C" w14:textId="77777777" w:rsidR="00815C72" w:rsidRDefault="00000000">
            <w:r>
              <w:t>0x0</w:t>
            </w:r>
          </w:p>
        </w:tc>
        <w:tc>
          <w:tcPr>
            <w:tcW w:w="5539" w:type="dxa"/>
            <w:tcBorders>
              <w:top w:val="single" w:sz="4" w:space="0" w:color="auto"/>
              <w:left w:val="single" w:sz="4" w:space="0" w:color="auto"/>
              <w:bottom w:val="single" w:sz="4" w:space="0" w:color="auto"/>
              <w:right w:val="single" w:sz="4" w:space="0" w:color="auto"/>
            </w:tcBorders>
            <w:vAlign w:val="center"/>
          </w:tcPr>
          <w:p w14:paraId="02F101E4" w14:textId="77777777" w:rsidR="00815C72" w:rsidRDefault="00000000">
            <w:pPr>
              <w:rPr>
                <w:color w:val="000000"/>
                <w:sz w:val="16"/>
                <w:szCs w:val="16"/>
              </w:rPr>
            </w:pPr>
            <w:r>
              <w:rPr>
                <w:color w:val="000000"/>
                <w:sz w:val="16"/>
                <w:szCs w:val="16"/>
              </w:rPr>
              <w:t>The 90 degree control bypass enable signal of the data path.</w:t>
            </w:r>
            <w:r>
              <w:rPr>
                <w:color w:val="000000"/>
                <w:sz w:val="16"/>
                <w:szCs w:val="16"/>
              </w:rPr>
              <w:br/>
              <w:t>In the normal mode, the 90 degree control of the data path is setting automatically based on the sdram type. The user also can use this register to choose the bypass mode, then use the register 0xa8/0xb8/c8/d8 to control the 90 degree of each dq pad.</w:t>
            </w:r>
            <w:r>
              <w:rPr>
                <w:color w:val="000000"/>
                <w:sz w:val="16"/>
                <w:szCs w:val="16"/>
              </w:rPr>
              <w:br/>
              <w:t>1: Choose the bypass mode.</w:t>
            </w:r>
            <w:r>
              <w:rPr>
                <w:color w:val="000000"/>
                <w:sz w:val="16"/>
                <w:szCs w:val="16"/>
              </w:rPr>
              <w:br/>
              <w:t>0: Choose the auto mode.</w:t>
            </w:r>
          </w:p>
        </w:tc>
      </w:tr>
      <w:tr w:rsidR="00815C72" w14:paraId="1CE38981" w14:textId="77777777">
        <w:tc>
          <w:tcPr>
            <w:tcW w:w="789" w:type="dxa"/>
            <w:tcBorders>
              <w:top w:val="single" w:sz="4" w:space="0" w:color="auto"/>
              <w:left w:val="single" w:sz="4" w:space="0" w:color="auto"/>
              <w:bottom w:val="single" w:sz="4" w:space="0" w:color="auto"/>
              <w:right w:val="single" w:sz="4" w:space="0" w:color="auto"/>
            </w:tcBorders>
          </w:tcPr>
          <w:p w14:paraId="6C0CD0E1" w14:textId="77777777" w:rsidR="00815C72" w:rsidRDefault="00000000">
            <w:r>
              <w:t>[19]</w:t>
            </w:r>
          </w:p>
        </w:tc>
        <w:tc>
          <w:tcPr>
            <w:tcW w:w="1984" w:type="dxa"/>
            <w:tcBorders>
              <w:top w:val="single" w:sz="4" w:space="0" w:color="auto"/>
              <w:left w:val="single" w:sz="4" w:space="0" w:color="auto"/>
              <w:bottom w:val="single" w:sz="4" w:space="0" w:color="auto"/>
              <w:right w:val="single" w:sz="4" w:space="0" w:color="auto"/>
            </w:tcBorders>
          </w:tcPr>
          <w:p w14:paraId="42B63403" w14:textId="77777777" w:rsidR="00815C72" w:rsidRDefault="00000000">
            <w:r>
              <w:t>reg_rden_bypass</w:t>
            </w:r>
          </w:p>
        </w:tc>
        <w:tc>
          <w:tcPr>
            <w:tcW w:w="709" w:type="dxa"/>
            <w:tcBorders>
              <w:top w:val="single" w:sz="4" w:space="0" w:color="auto"/>
              <w:left w:val="single" w:sz="4" w:space="0" w:color="auto"/>
              <w:bottom w:val="single" w:sz="4" w:space="0" w:color="auto"/>
              <w:right w:val="single" w:sz="4" w:space="0" w:color="auto"/>
            </w:tcBorders>
          </w:tcPr>
          <w:p w14:paraId="62F61CB2"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16B7CF0E" w14:textId="77777777" w:rsidR="00815C72" w:rsidRDefault="00000000">
            <w:r>
              <w:t>0x0</w:t>
            </w:r>
          </w:p>
        </w:tc>
        <w:tc>
          <w:tcPr>
            <w:tcW w:w="5539" w:type="dxa"/>
            <w:tcBorders>
              <w:top w:val="single" w:sz="4" w:space="0" w:color="auto"/>
              <w:left w:val="single" w:sz="4" w:space="0" w:color="auto"/>
              <w:bottom w:val="single" w:sz="4" w:space="0" w:color="auto"/>
              <w:right w:val="single" w:sz="4" w:space="0" w:color="auto"/>
            </w:tcBorders>
            <w:vAlign w:val="center"/>
          </w:tcPr>
          <w:p w14:paraId="248EFF44" w14:textId="77777777" w:rsidR="00815C72" w:rsidRDefault="00000000">
            <w:pPr>
              <w:rPr>
                <w:color w:val="000000"/>
                <w:sz w:val="16"/>
                <w:szCs w:val="16"/>
              </w:rPr>
            </w:pPr>
            <w:r>
              <w:rPr>
                <w:color w:val="000000"/>
                <w:sz w:val="16"/>
                <w:szCs w:val="16"/>
              </w:rPr>
              <w:t>Then enable signal of the rx fifo read control bypass mode. High is valid.</w:t>
            </w:r>
            <w:r>
              <w:rPr>
                <w:color w:val="000000"/>
                <w:sz w:val="16"/>
                <w:szCs w:val="16"/>
              </w:rPr>
              <w:br/>
              <w:t>0: Disable the bypass mode.</w:t>
            </w:r>
            <w:r>
              <w:rPr>
                <w:color w:val="000000"/>
                <w:sz w:val="16"/>
                <w:szCs w:val="16"/>
              </w:rPr>
              <w:br/>
              <w:t>1: Enable the bypass mode and use the reg_rden_delay to control the rx fifo read timing.</w:t>
            </w:r>
          </w:p>
        </w:tc>
      </w:tr>
      <w:tr w:rsidR="00815C72" w14:paraId="2649E087" w14:textId="77777777">
        <w:tc>
          <w:tcPr>
            <w:tcW w:w="789" w:type="dxa"/>
            <w:tcBorders>
              <w:top w:val="single" w:sz="4" w:space="0" w:color="auto"/>
              <w:left w:val="single" w:sz="4" w:space="0" w:color="auto"/>
              <w:bottom w:val="single" w:sz="4" w:space="0" w:color="auto"/>
              <w:right w:val="single" w:sz="4" w:space="0" w:color="auto"/>
            </w:tcBorders>
          </w:tcPr>
          <w:p w14:paraId="601EDD5F" w14:textId="77777777" w:rsidR="00815C72" w:rsidRDefault="00000000">
            <w:r>
              <w:t>[18:16]</w:t>
            </w:r>
          </w:p>
        </w:tc>
        <w:tc>
          <w:tcPr>
            <w:tcW w:w="1984" w:type="dxa"/>
            <w:tcBorders>
              <w:top w:val="single" w:sz="4" w:space="0" w:color="auto"/>
              <w:left w:val="single" w:sz="4" w:space="0" w:color="auto"/>
              <w:bottom w:val="single" w:sz="4" w:space="0" w:color="auto"/>
              <w:right w:val="single" w:sz="4" w:space="0" w:color="auto"/>
            </w:tcBorders>
          </w:tcPr>
          <w:p w14:paraId="1B1F789B" w14:textId="77777777" w:rsidR="00815C72" w:rsidRDefault="00000000">
            <w:r>
              <w:t>reg_rden_delay</w:t>
            </w:r>
          </w:p>
        </w:tc>
        <w:tc>
          <w:tcPr>
            <w:tcW w:w="709" w:type="dxa"/>
            <w:tcBorders>
              <w:top w:val="single" w:sz="4" w:space="0" w:color="auto"/>
              <w:left w:val="single" w:sz="4" w:space="0" w:color="auto"/>
              <w:bottom w:val="single" w:sz="4" w:space="0" w:color="auto"/>
              <w:right w:val="single" w:sz="4" w:space="0" w:color="auto"/>
            </w:tcBorders>
          </w:tcPr>
          <w:p w14:paraId="216285C9"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5BB341B1" w14:textId="77777777" w:rsidR="00815C72" w:rsidRDefault="00000000">
            <w:r>
              <w:t>0x2</w:t>
            </w:r>
          </w:p>
        </w:tc>
        <w:tc>
          <w:tcPr>
            <w:tcW w:w="5539" w:type="dxa"/>
            <w:tcBorders>
              <w:top w:val="single" w:sz="4" w:space="0" w:color="auto"/>
              <w:left w:val="single" w:sz="4" w:space="0" w:color="auto"/>
              <w:bottom w:val="single" w:sz="4" w:space="0" w:color="auto"/>
              <w:right w:val="single" w:sz="4" w:space="0" w:color="auto"/>
            </w:tcBorders>
            <w:vAlign w:val="center"/>
          </w:tcPr>
          <w:p w14:paraId="06EBFCB2" w14:textId="77777777" w:rsidR="00815C72" w:rsidRDefault="00000000">
            <w:pPr>
              <w:jc w:val="left"/>
              <w:rPr>
                <w:color w:val="000000"/>
                <w:sz w:val="16"/>
                <w:szCs w:val="16"/>
              </w:rPr>
            </w:pPr>
            <w:r>
              <w:rPr>
                <w:color w:val="000000"/>
                <w:sz w:val="16"/>
                <w:szCs w:val="16"/>
              </w:rPr>
              <w:t>This register is used to control read timing of the rx fifo when enable the rx fifo read control bypass mode. When the dfi_rddata_en change to high, the phy will read out the rx data from the rx fifo afther the following delay.</w:t>
            </w:r>
            <w:r>
              <w:rPr>
                <w:color w:val="000000"/>
                <w:sz w:val="16"/>
                <w:szCs w:val="16"/>
              </w:rPr>
              <w:br/>
              <w:t>0: 9+max(reg_ar_cycsel,reg_al_cycsel,reg_br_cycsel,reg_bl_cycsel)</w:t>
            </w:r>
            <w:r>
              <w:rPr>
                <w:color w:val="000000"/>
                <w:sz w:val="16"/>
                <w:szCs w:val="16"/>
              </w:rPr>
              <w:br/>
              <w:t>1: 10+max(reg_ar_cycsel,reg_al_cycsel,reg_br_cycsel,reg_bl_cycsel)</w:t>
            </w:r>
            <w:r>
              <w:rPr>
                <w:color w:val="000000"/>
                <w:sz w:val="16"/>
                <w:szCs w:val="16"/>
              </w:rPr>
              <w:br/>
              <w:t>2: 11+max(reg_ar_cycsel,reg_al_cycsel,reg_br_cycsel,reg_bl_cycsel)</w:t>
            </w:r>
            <w:r>
              <w:rPr>
                <w:color w:val="000000"/>
                <w:sz w:val="16"/>
                <w:szCs w:val="16"/>
              </w:rPr>
              <w:br/>
              <w:t>3: 12+max(reg_ar_cycsel,reg_al_cycsel,reg_br_cycsel,reg_bl_cycsel)</w:t>
            </w:r>
            <w:r>
              <w:rPr>
                <w:color w:val="000000"/>
                <w:sz w:val="16"/>
                <w:szCs w:val="16"/>
              </w:rPr>
              <w:br/>
              <w:t>4: 13+max(reg_ar_cycsel,reg_al_cycsel,reg_br_cycsel,reg_bl_cycsel)</w:t>
            </w:r>
            <w:r>
              <w:rPr>
                <w:color w:val="000000"/>
                <w:sz w:val="16"/>
                <w:szCs w:val="16"/>
              </w:rPr>
              <w:br/>
              <w:t>5: 14+max(reg_ar_cycsel,reg_al_cycsel,reg_br_cycsel,reg_bl_cycsel)</w:t>
            </w:r>
            <w:r>
              <w:rPr>
                <w:color w:val="000000"/>
                <w:sz w:val="16"/>
                <w:szCs w:val="16"/>
              </w:rPr>
              <w:br/>
              <w:t>6: 15+max(reg_ar_cycsel,reg_al_cycsel,reg_br_cycsel,reg_bl_cycsel)</w:t>
            </w:r>
            <w:r>
              <w:rPr>
                <w:color w:val="000000"/>
                <w:sz w:val="16"/>
                <w:szCs w:val="16"/>
              </w:rPr>
              <w:br/>
              <w:t>7: 16+max(reg_ar_cycsel,reg_al_cycsel,reg_br_cycsel,reg_bl_cycsel)</w:t>
            </w:r>
            <w:r>
              <w:rPr>
                <w:color w:val="000000"/>
                <w:sz w:val="16"/>
                <w:szCs w:val="16"/>
              </w:rPr>
              <w:br/>
              <w:t>For auto mode, the delay = 11+max(reg_ar_cycsel,reg_al_cycsel,reg_br_cycsel,reg_bl_cycsel).</w:t>
            </w:r>
          </w:p>
        </w:tc>
      </w:tr>
      <w:tr w:rsidR="00815C72" w14:paraId="58A4A03A" w14:textId="77777777">
        <w:tc>
          <w:tcPr>
            <w:tcW w:w="789" w:type="dxa"/>
            <w:tcBorders>
              <w:top w:val="single" w:sz="4" w:space="0" w:color="auto"/>
              <w:left w:val="single" w:sz="4" w:space="0" w:color="auto"/>
              <w:bottom w:val="single" w:sz="4" w:space="0" w:color="auto"/>
              <w:right w:val="single" w:sz="4" w:space="0" w:color="auto"/>
            </w:tcBorders>
          </w:tcPr>
          <w:p w14:paraId="7B3766CB" w14:textId="77777777" w:rsidR="00815C72" w:rsidRDefault="00000000">
            <w:r>
              <w:t>[14]</w:t>
            </w:r>
          </w:p>
        </w:tc>
        <w:tc>
          <w:tcPr>
            <w:tcW w:w="1984" w:type="dxa"/>
            <w:tcBorders>
              <w:top w:val="single" w:sz="4" w:space="0" w:color="auto"/>
              <w:left w:val="single" w:sz="4" w:space="0" w:color="auto"/>
              <w:bottom w:val="single" w:sz="4" w:space="0" w:color="auto"/>
              <w:right w:val="single" w:sz="4" w:space="0" w:color="auto"/>
            </w:tcBorders>
          </w:tcPr>
          <w:p w14:paraId="176F6C17" w14:textId="77777777" w:rsidR="00815C72" w:rsidRDefault="00000000">
            <w:r>
              <w:t>reg_rdodt_bypass</w:t>
            </w:r>
          </w:p>
        </w:tc>
        <w:tc>
          <w:tcPr>
            <w:tcW w:w="709" w:type="dxa"/>
            <w:tcBorders>
              <w:top w:val="single" w:sz="4" w:space="0" w:color="auto"/>
              <w:left w:val="single" w:sz="4" w:space="0" w:color="auto"/>
              <w:bottom w:val="single" w:sz="4" w:space="0" w:color="auto"/>
              <w:right w:val="single" w:sz="4" w:space="0" w:color="auto"/>
            </w:tcBorders>
          </w:tcPr>
          <w:p w14:paraId="28926907"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13D3EDA3" w14:textId="77777777" w:rsidR="00815C72" w:rsidRDefault="00000000">
            <w:r>
              <w:t>0x0</w:t>
            </w:r>
          </w:p>
        </w:tc>
        <w:tc>
          <w:tcPr>
            <w:tcW w:w="5539" w:type="dxa"/>
            <w:tcBorders>
              <w:top w:val="single" w:sz="4" w:space="0" w:color="auto"/>
              <w:left w:val="single" w:sz="4" w:space="0" w:color="auto"/>
              <w:bottom w:val="single" w:sz="4" w:space="0" w:color="auto"/>
              <w:right w:val="single" w:sz="4" w:space="0" w:color="auto"/>
            </w:tcBorders>
            <w:vAlign w:val="center"/>
          </w:tcPr>
          <w:p w14:paraId="4450539E" w14:textId="77777777" w:rsidR="00815C72" w:rsidRDefault="00000000">
            <w:pPr>
              <w:rPr>
                <w:color w:val="000000"/>
                <w:sz w:val="16"/>
                <w:szCs w:val="16"/>
              </w:rPr>
            </w:pPr>
            <w:r>
              <w:rPr>
                <w:color w:val="000000"/>
                <w:sz w:val="16"/>
                <w:szCs w:val="16"/>
              </w:rPr>
              <w:t>The bypass enable signal of the rx odt bypass function. When enable this function, the user can use the register 0xa9~0xac</w:t>
            </w:r>
            <w:r>
              <w:rPr>
                <w:color w:val="000000"/>
                <w:sz w:val="16"/>
                <w:szCs w:val="16"/>
              </w:rPr>
              <w:br/>
              <w:t xml:space="preserve"> and register 0xd9~0xdc to adjust the timing of the rx odt.</w:t>
            </w:r>
          </w:p>
        </w:tc>
      </w:tr>
      <w:tr w:rsidR="00815C72" w14:paraId="5B023F51" w14:textId="77777777">
        <w:tc>
          <w:tcPr>
            <w:tcW w:w="789" w:type="dxa"/>
            <w:tcBorders>
              <w:top w:val="single" w:sz="4" w:space="0" w:color="auto"/>
              <w:left w:val="single" w:sz="4" w:space="0" w:color="auto"/>
              <w:bottom w:val="single" w:sz="4" w:space="0" w:color="auto"/>
              <w:right w:val="single" w:sz="4" w:space="0" w:color="auto"/>
            </w:tcBorders>
          </w:tcPr>
          <w:p w14:paraId="3EA3A404" w14:textId="77777777" w:rsidR="00815C72" w:rsidRDefault="00000000">
            <w:r>
              <w:t>[13]</w:t>
            </w:r>
          </w:p>
        </w:tc>
        <w:tc>
          <w:tcPr>
            <w:tcW w:w="1984" w:type="dxa"/>
            <w:tcBorders>
              <w:top w:val="single" w:sz="4" w:space="0" w:color="auto"/>
              <w:left w:val="single" w:sz="4" w:space="0" w:color="auto"/>
              <w:bottom w:val="single" w:sz="4" w:space="0" w:color="auto"/>
              <w:right w:val="single" w:sz="4" w:space="0" w:color="auto"/>
            </w:tcBorders>
          </w:tcPr>
          <w:p w14:paraId="26D80A37" w14:textId="77777777" w:rsidR="00815C72" w:rsidRDefault="00000000">
            <w:r>
              <w:t>reg_rxodt_st_bypass</w:t>
            </w:r>
          </w:p>
        </w:tc>
        <w:tc>
          <w:tcPr>
            <w:tcW w:w="709" w:type="dxa"/>
            <w:tcBorders>
              <w:top w:val="single" w:sz="4" w:space="0" w:color="auto"/>
              <w:left w:val="single" w:sz="4" w:space="0" w:color="auto"/>
              <w:bottom w:val="single" w:sz="4" w:space="0" w:color="auto"/>
              <w:right w:val="single" w:sz="4" w:space="0" w:color="auto"/>
            </w:tcBorders>
          </w:tcPr>
          <w:p w14:paraId="490CB4E0"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0783C780" w14:textId="77777777" w:rsidR="00815C72" w:rsidRDefault="00000000">
            <w:r>
              <w:t>0x0</w:t>
            </w:r>
          </w:p>
        </w:tc>
        <w:tc>
          <w:tcPr>
            <w:tcW w:w="5539" w:type="dxa"/>
            <w:tcBorders>
              <w:top w:val="single" w:sz="4" w:space="0" w:color="auto"/>
              <w:left w:val="single" w:sz="4" w:space="0" w:color="auto"/>
              <w:bottom w:val="single" w:sz="4" w:space="0" w:color="auto"/>
              <w:right w:val="single" w:sz="4" w:space="0" w:color="auto"/>
            </w:tcBorders>
            <w:vAlign w:val="center"/>
          </w:tcPr>
          <w:p w14:paraId="65892FF9" w14:textId="77777777" w:rsidR="00815C72" w:rsidRDefault="00000000">
            <w:pPr>
              <w:rPr>
                <w:color w:val="000000"/>
                <w:sz w:val="16"/>
                <w:szCs w:val="16"/>
              </w:rPr>
            </w:pPr>
            <w:r>
              <w:rPr>
                <w:color w:val="000000"/>
                <w:sz w:val="16"/>
                <w:szCs w:val="16"/>
              </w:rPr>
              <w:t>The enable signal of the rx odt start point bypass mode, using to control the start point of the rx odt. High is valid.</w:t>
            </w:r>
          </w:p>
        </w:tc>
      </w:tr>
      <w:tr w:rsidR="00815C72" w14:paraId="795473EB" w14:textId="77777777">
        <w:tc>
          <w:tcPr>
            <w:tcW w:w="789" w:type="dxa"/>
            <w:tcBorders>
              <w:top w:val="single" w:sz="4" w:space="0" w:color="auto"/>
              <w:left w:val="single" w:sz="4" w:space="0" w:color="auto"/>
              <w:bottom w:val="single" w:sz="4" w:space="0" w:color="auto"/>
              <w:right w:val="single" w:sz="4" w:space="0" w:color="auto"/>
            </w:tcBorders>
          </w:tcPr>
          <w:p w14:paraId="0043FACB" w14:textId="77777777" w:rsidR="00815C72" w:rsidRDefault="00000000">
            <w:r>
              <w:t>[11:8]</w:t>
            </w:r>
          </w:p>
        </w:tc>
        <w:tc>
          <w:tcPr>
            <w:tcW w:w="1984" w:type="dxa"/>
            <w:tcBorders>
              <w:top w:val="single" w:sz="4" w:space="0" w:color="auto"/>
              <w:left w:val="single" w:sz="4" w:space="0" w:color="auto"/>
              <w:bottom w:val="single" w:sz="4" w:space="0" w:color="auto"/>
              <w:right w:val="single" w:sz="4" w:space="0" w:color="auto"/>
            </w:tcBorders>
          </w:tcPr>
          <w:p w14:paraId="4AF8F498" w14:textId="77777777" w:rsidR="00815C72" w:rsidRDefault="00000000">
            <w:r>
              <w:t>reg_rxodt_stdelay</w:t>
            </w:r>
          </w:p>
        </w:tc>
        <w:tc>
          <w:tcPr>
            <w:tcW w:w="709" w:type="dxa"/>
            <w:tcBorders>
              <w:top w:val="single" w:sz="4" w:space="0" w:color="auto"/>
              <w:left w:val="single" w:sz="4" w:space="0" w:color="auto"/>
              <w:bottom w:val="single" w:sz="4" w:space="0" w:color="auto"/>
              <w:right w:val="single" w:sz="4" w:space="0" w:color="auto"/>
            </w:tcBorders>
          </w:tcPr>
          <w:p w14:paraId="4BCC438F"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7648B317" w14:textId="77777777" w:rsidR="00815C72" w:rsidRDefault="00000000">
            <w:r>
              <w:t>0x0</w:t>
            </w:r>
          </w:p>
        </w:tc>
        <w:tc>
          <w:tcPr>
            <w:tcW w:w="5539" w:type="dxa"/>
            <w:tcBorders>
              <w:top w:val="single" w:sz="4" w:space="0" w:color="auto"/>
              <w:left w:val="single" w:sz="4" w:space="0" w:color="auto"/>
              <w:bottom w:val="single" w:sz="4" w:space="0" w:color="auto"/>
              <w:right w:val="single" w:sz="4" w:space="0" w:color="auto"/>
            </w:tcBorders>
            <w:vAlign w:val="center"/>
          </w:tcPr>
          <w:p w14:paraId="5E0B7A01" w14:textId="77777777" w:rsidR="00815C72" w:rsidRDefault="00000000">
            <w:pPr>
              <w:rPr>
                <w:color w:val="000000"/>
                <w:sz w:val="16"/>
                <w:szCs w:val="16"/>
              </w:rPr>
            </w:pPr>
            <w:r>
              <w:rPr>
                <w:color w:val="000000"/>
                <w:sz w:val="16"/>
                <w:szCs w:val="16"/>
              </w:rPr>
              <w:t xml:space="preserve">Using to control the rx odt start point when enable the rx odt start point bypass mode. </w:t>
            </w:r>
            <w:r>
              <w:rPr>
                <w:color w:val="000000"/>
                <w:sz w:val="16"/>
                <w:szCs w:val="16"/>
              </w:rPr>
              <w:br/>
              <w:t>Decrease this value will left shift the rx odt window, increase this value will right shift the rx odt window. Unit:dfi_clk1x.</w:t>
            </w:r>
            <w:r>
              <w:rPr>
                <w:color w:val="000000"/>
                <w:sz w:val="16"/>
                <w:szCs w:val="16"/>
              </w:rPr>
              <w:br/>
              <w:t>For auto mode, the start_point = (RL-1)&gt;&gt;1.</w:t>
            </w:r>
          </w:p>
        </w:tc>
      </w:tr>
      <w:tr w:rsidR="00815C72" w14:paraId="075714D6" w14:textId="77777777">
        <w:tc>
          <w:tcPr>
            <w:tcW w:w="789" w:type="dxa"/>
            <w:tcBorders>
              <w:top w:val="single" w:sz="4" w:space="0" w:color="auto"/>
              <w:left w:val="single" w:sz="4" w:space="0" w:color="auto"/>
              <w:bottom w:val="single" w:sz="4" w:space="0" w:color="auto"/>
              <w:right w:val="single" w:sz="4" w:space="0" w:color="auto"/>
            </w:tcBorders>
          </w:tcPr>
          <w:p w14:paraId="37EFEC5E" w14:textId="77777777" w:rsidR="00815C72" w:rsidRDefault="00000000">
            <w:r>
              <w:t>[7:4]</w:t>
            </w:r>
          </w:p>
        </w:tc>
        <w:tc>
          <w:tcPr>
            <w:tcW w:w="1984" w:type="dxa"/>
            <w:tcBorders>
              <w:top w:val="single" w:sz="4" w:space="0" w:color="auto"/>
              <w:left w:val="single" w:sz="4" w:space="0" w:color="auto"/>
              <w:bottom w:val="single" w:sz="4" w:space="0" w:color="auto"/>
              <w:right w:val="single" w:sz="4" w:space="0" w:color="auto"/>
            </w:tcBorders>
          </w:tcPr>
          <w:p w14:paraId="0A4B9E81" w14:textId="77777777" w:rsidR="00815C72" w:rsidRDefault="00000000">
            <w:r>
              <w:t>reg_rxodt_length</w:t>
            </w:r>
          </w:p>
        </w:tc>
        <w:tc>
          <w:tcPr>
            <w:tcW w:w="709" w:type="dxa"/>
            <w:tcBorders>
              <w:top w:val="single" w:sz="4" w:space="0" w:color="auto"/>
              <w:left w:val="single" w:sz="4" w:space="0" w:color="auto"/>
              <w:bottom w:val="single" w:sz="4" w:space="0" w:color="auto"/>
              <w:right w:val="single" w:sz="4" w:space="0" w:color="auto"/>
            </w:tcBorders>
          </w:tcPr>
          <w:p w14:paraId="120C71DD"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0278EB34" w14:textId="77777777" w:rsidR="00815C72" w:rsidRDefault="00000000">
            <w:r>
              <w:t>0x2</w:t>
            </w:r>
          </w:p>
        </w:tc>
        <w:tc>
          <w:tcPr>
            <w:tcW w:w="5539" w:type="dxa"/>
            <w:tcBorders>
              <w:top w:val="single" w:sz="4" w:space="0" w:color="auto"/>
              <w:left w:val="single" w:sz="4" w:space="0" w:color="auto"/>
              <w:bottom w:val="single" w:sz="4" w:space="0" w:color="auto"/>
              <w:right w:val="single" w:sz="4" w:space="0" w:color="auto"/>
            </w:tcBorders>
            <w:vAlign w:val="center"/>
          </w:tcPr>
          <w:p w14:paraId="73E3DB0A" w14:textId="77777777" w:rsidR="00815C72" w:rsidRDefault="00000000">
            <w:pPr>
              <w:rPr>
                <w:color w:val="000000"/>
                <w:sz w:val="16"/>
                <w:szCs w:val="16"/>
              </w:rPr>
            </w:pPr>
            <w:r>
              <w:rPr>
                <w:color w:val="000000"/>
                <w:sz w:val="16"/>
                <w:szCs w:val="16"/>
              </w:rPr>
              <w:t>Used to control the length of the RX ODT. The step is 1x clock cycle.</w:t>
            </w:r>
            <w:r>
              <w:rPr>
                <w:color w:val="000000"/>
                <w:sz w:val="16"/>
                <w:szCs w:val="16"/>
              </w:rPr>
              <w:br/>
              <w:t>When the value +1, the length of RX ODT will increase 1x clock cycle.</w:t>
            </w:r>
            <w:r>
              <w:rPr>
                <w:color w:val="000000"/>
                <w:sz w:val="16"/>
                <w:szCs w:val="16"/>
              </w:rPr>
              <w:br/>
              <w:t>Related register 0x00f.</w:t>
            </w:r>
            <w:r>
              <w:rPr>
                <w:color w:val="000000"/>
                <w:sz w:val="16"/>
                <w:szCs w:val="16"/>
              </w:rPr>
              <w:br/>
              <w:t>It combines with the register 0x00f to decide the range of the RX ODT.</w:t>
            </w:r>
            <w:r>
              <w:rPr>
                <w:color w:val="000000"/>
                <w:sz w:val="16"/>
                <w:szCs w:val="16"/>
              </w:rPr>
              <w:br/>
              <w:t>The default RX ODT length is 4*dfi_clk1x cycles.</w:t>
            </w:r>
          </w:p>
        </w:tc>
      </w:tr>
      <w:tr w:rsidR="00815C72" w14:paraId="25ADA3C8" w14:textId="77777777">
        <w:tc>
          <w:tcPr>
            <w:tcW w:w="789" w:type="dxa"/>
            <w:tcBorders>
              <w:top w:val="single" w:sz="4" w:space="0" w:color="auto"/>
              <w:left w:val="single" w:sz="4" w:space="0" w:color="auto"/>
              <w:bottom w:val="single" w:sz="4" w:space="0" w:color="auto"/>
              <w:right w:val="single" w:sz="4" w:space="0" w:color="auto"/>
            </w:tcBorders>
          </w:tcPr>
          <w:p w14:paraId="32C70612" w14:textId="77777777" w:rsidR="00815C72" w:rsidRDefault="00000000">
            <w:r>
              <w:t>[3:0]</w:t>
            </w:r>
          </w:p>
        </w:tc>
        <w:tc>
          <w:tcPr>
            <w:tcW w:w="1984" w:type="dxa"/>
            <w:tcBorders>
              <w:top w:val="single" w:sz="4" w:space="0" w:color="auto"/>
              <w:left w:val="single" w:sz="4" w:space="0" w:color="auto"/>
              <w:bottom w:val="single" w:sz="4" w:space="0" w:color="auto"/>
              <w:right w:val="single" w:sz="4" w:space="0" w:color="auto"/>
            </w:tcBorders>
          </w:tcPr>
          <w:p w14:paraId="1840C073" w14:textId="77777777" w:rsidR="00815C72" w:rsidRDefault="00000000">
            <w:r>
              <w:t>reg_rxodt_start_point</w:t>
            </w:r>
          </w:p>
        </w:tc>
        <w:tc>
          <w:tcPr>
            <w:tcW w:w="709" w:type="dxa"/>
            <w:tcBorders>
              <w:top w:val="single" w:sz="4" w:space="0" w:color="auto"/>
              <w:left w:val="single" w:sz="4" w:space="0" w:color="auto"/>
              <w:bottom w:val="single" w:sz="4" w:space="0" w:color="auto"/>
              <w:right w:val="single" w:sz="4" w:space="0" w:color="auto"/>
            </w:tcBorders>
          </w:tcPr>
          <w:p w14:paraId="0723C270"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01E7012F" w14:textId="77777777" w:rsidR="00815C72" w:rsidRDefault="00000000">
            <w:r>
              <w:t>0x3</w:t>
            </w:r>
          </w:p>
        </w:tc>
        <w:tc>
          <w:tcPr>
            <w:tcW w:w="5539" w:type="dxa"/>
            <w:tcBorders>
              <w:top w:val="single" w:sz="4" w:space="0" w:color="auto"/>
              <w:left w:val="single" w:sz="4" w:space="0" w:color="auto"/>
              <w:bottom w:val="single" w:sz="4" w:space="0" w:color="auto"/>
              <w:right w:val="single" w:sz="4" w:space="0" w:color="auto"/>
            </w:tcBorders>
            <w:vAlign w:val="center"/>
          </w:tcPr>
          <w:p w14:paraId="162507EC" w14:textId="77777777" w:rsidR="00815C72" w:rsidRDefault="00000000">
            <w:pPr>
              <w:rPr>
                <w:color w:val="000000"/>
                <w:sz w:val="16"/>
                <w:szCs w:val="16"/>
              </w:rPr>
            </w:pPr>
            <w:r>
              <w:rPr>
                <w:color w:val="000000"/>
                <w:sz w:val="16"/>
                <w:szCs w:val="16"/>
              </w:rPr>
              <w:t>Used to control the start point of the RX ODT. When the value +1, the start point of RX ODT will increase 1x clock cycle. If the user wants to keep the length of the RX ODT unchanged, the users need to increase 1x clock cycle of the length of the RX ODT using the register 0x0e[7:4].</w:t>
            </w:r>
            <w:r>
              <w:rPr>
                <w:color w:val="000000"/>
                <w:sz w:val="16"/>
                <w:szCs w:val="16"/>
              </w:rPr>
              <w:br/>
              <w:t>The default RX ODT start point is RL-2 in regard to the read command.</w:t>
            </w:r>
          </w:p>
        </w:tc>
      </w:tr>
    </w:tbl>
    <w:p w14:paraId="1170FF3C" w14:textId="77777777" w:rsidR="00815C72" w:rsidRDefault="00815C72"/>
    <w:p w14:paraId="36FC5087" w14:textId="77777777" w:rsidR="00815C72" w:rsidRDefault="00000000">
      <w:pPr>
        <w:ind w:firstLineChars="100" w:firstLine="240"/>
        <w:rPr>
          <w:sz w:val="24"/>
        </w:rPr>
      </w:pPr>
      <w:r>
        <w:rPr>
          <w:sz w:val="24"/>
        </w:rPr>
        <w:lastRenderedPageBreak/>
        <w:t>Offset: 0x20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1842"/>
        <w:gridCol w:w="709"/>
        <w:gridCol w:w="567"/>
        <w:gridCol w:w="5539"/>
      </w:tblGrid>
      <w:tr w:rsidR="00815C72" w14:paraId="16F9D78C" w14:textId="77777777">
        <w:tc>
          <w:tcPr>
            <w:tcW w:w="931" w:type="dxa"/>
          </w:tcPr>
          <w:p w14:paraId="08AA1992" w14:textId="77777777" w:rsidR="00815C72" w:rsidRDefault="00000000">
            <w:r>
              <w:t>Bits</w:t>
            </w:r>
          </w:p>
        </w:tc>
        <w:tc>
          <w:tcPr>
            <w:tcW w:w="1842" w:type="dxa"/>
          </w:tcPr>
          <w:p w14:paraId="00A3B74E" w14:textId="77777777" w:rsidR="00815C72" w:rsidRDefault="00000000">
            <w:r>
              <w:t>Name</w:t>
            </w:r>
          </w:p>
        </w:tc>
        <w:tc>
          <w:tcPr>
            <w:tcW w:w="709" w:type="dxa"/>
          </w:tcPr>
          <w:p w14:paraId="23BBE6D5" w14:textId="77777777" w:rsidR="00815C72" w:rsidRDefault="00000000">
            <w:r>
              <w:t>Access</w:t>
            </w:r>
          </w:p>
        </w:tc>
        <w:tc>
          <w:tcPr>
            <w:tcW w:w="567" w:type="dxa"/>
          </w:tcPr>
          <w:p w14:paraId="7A933565" w14:textId="77777777" w:rsidR="00815C72" w:rsidRDefault="00000000">
            <w:r>
              <w:t>Reset</w:t>
            </w:r>
          </w:p>
        </w:tc>
        <w:tc>
          <w:tcPr>
            <w:tcW w:w="5539" w:type="dxa"/>
          </w:tcPr>
          <w:p w14:paraId="7C745BFC" w14:textId="77777777" w:rsidR="00815C72" w:rsidRDefault="00000000">
            <w:r>
              <w:t>Definition</w:t>
            </w:r>
          </w:p>
        </w:tc>
      </w:tr>
      <w:tr w:rsidR="00815C72" w14:paraId="70CAE9C9" w14:textId="77777777">
        <w:tc>
          <w:tcPr>
            <w:tcW w:w="931" w:type="dxa"/>
          </w:tcPr>
          <w:p w14:paraId="09CED939" w14:textId="77777777" w:rsidR="00815C72" w:rsidRDefault="00000000">
            <w:r>
              <w:t>[15:14]</w:t>
            </w:r>
          </w:p>
        </w:tc>
        <w:tc>
          <w:tcPr>
            <w:tcW w:w="1842" w:type="dxa"/>
          </w:tcPr>
          <w:p w14:paraId="5F701E7F" w14:textId="77777777" w:rsidR="00815C72" w:rsidRDefault="00000000">
            <w:r>
              <w:t>reg_cat_rank_num</w:t>
            </w:r>
          </w:p>
        </w:tc>
        <w:tc>
          <w:tcPr>
            <w:tcW w:w="709" w:type="dxa"/>
          </w:tcPr>
          <w:p w14:paraId="6B4ED037" w14:textId="77777777" w:rsidR="00815C72" w:rsidRDefault="00000000">
            <w:r>
              <w:t>R/W</w:t>
            </w:r>
          </w:p>
        </w:tc>
        <w:tc>
          <w:tcPr>
            <w:tcW w:w="567" w:type="dxa"/>
          </w:tcPr>
          <w:p w14:paraId="4996C544" w14:textId="77777777" w:rsidR="00815C72" w:rsidRDefault="00000000">
            <w:r>
              <w:t>0x3</w:t>
            </w:r>
          </w:p>
        </w:tc>
        <w:tc>
          <w:tcPr>
            <w:tcW w:w="5539" w:type="dxa"/>
            <w:vAlign w:val="center"/>
          </w:tcPr>
          <w:p w14:paraId="381AA223" w14:textId="77777777" w:rsidR="00815C72" w:rsidRDefault="00000000">
            <w:pPr>
              <w:rPr>
                <w:rFonts w:eastAsia="MS PGothic"/>
                <w:sz w:val="16"/>
                <w:szCs w:val="16"/>
              </w:rPr>
            </w:pPr>
            <w:r>
              <w:rPr>
                <w:sz w:val="16"/>
                <w:szCs w:val="16"/>
              </w:rPr>
              <w:t>Define the rank number of the command bus train should support.</w:t>
            </w:r>
            <w:r>
              <w:rPr>
                <w:sz w:val="16"/>
                <w:szCs w:val="16"/>
              </w:rPr>
              <w:br/>
              <w:t>2’b11: Two ranks.</w:t>
            </w:r>
            <w:r>
              <w:rPr>
                <w:sz w:val="16"/>
                <w:szCs w:val="16"/>
              </w:rPr>
              <w:br/>
              <w:t>2’b01: Only one rank.</w:t>
            </w:r>
            <w:r>
              <w:rPr>
                <w:sz w:val="16"/>
                <w:szCs w:val="16"/>
              </w:rPr>
              <w:br/>
              <w:t>Others: Not support.</w:t>
            </w:r>
          </w:p>
        </w:tc>
      </w:tr>
      <w:tr w:rsidR="00815C72" w14:paraId="06A31D6A" w14:textId="77777777">
        <w:tc>
          <w:tcPr>
            <w:tcW w:w="931" w:type="dxa"/>
            <w:tcBorders>
              <w:top w:val="single" w:sz="4" w:space="0" w:color="auto"/>
              <w:left w:val="single" w:sz="4" w:space="0" w:color="auto"/>
              <w:bottom w:val="single" w:sz="4" w:space="0" w:color="auto"/>
              <w:right w:val="single" w:sz="4" w:space="0" w:color="auto"/>
            </w:tcBorders>
          </w:tcPr>
          <w:p w14:paraId="3377B264" w14:textId="77777777" w:rsidR="00815C72" w:rsidRDefault="00000000">
            <w:r>
              <w:t>[13:12]</w:t>
            </w:r>
          </w:p>
        </w:tc>
        <w:tc>
          <w:tcPr>
            <w:tcW w:w="1842" w:type="dxa"/>
            <w:tcBorders>
              <w:top w:val="single" w:sz="4" w:space="0" w:color="auto"/>
              <w:left w:val="single" w:sz="4" w:space="0" w:color="auto"/>
              <w:bottom w:val="single" w:sz="4" w:space="0" w:color="auto"/>
              <w:right w:val="single" w:sz="4" w:space="0" w:color="auto"/>
            </w:tcBorders>
          </w:tcPr>
          <w:p w14:paraId="12036F3D" w14:textId="77777777" w:rsidR="00815C72" w:rsidRDefault="00000000">
            <w:r>
              <w:t>reg_cat_channel_num</w:t>
            </w:r>
          </w:p>
        </w:tc>
        <w:tc>
          <w:tcPr>
            <w:tcW w:w="709" w:type="dxa"/>
            <w:tcBorders>
              <w:top w:val="single" w:sz="4" w:space="0" w:color="auto"/>
              <w:left w:val="single" w:sz="4" w:space="0" w:color="auto"/>
              <w:bottom w:val="single" w:sz="4" w:space="0" w:color="auto"/>
              <w:right w:val="single" w:sz="4" w:space="0" w:color="auto"/>
            </w:tcBorders>
          </w:tcPr>
          <w:p w14:paraId="28CF2086"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2D1F7259" w14:textId="77777777" w:rsidR="00815C72" w:rsidRDefault="00000000">
            <w:r>
              <w:t>0x3</w:t>
            </w:r>
          </w:p>
        </w:tc>
        <w:tc>
          <w:tcPr>
            <w:tcW w:w="5539" w:type="dxa"/>
            <w:tcBorders>
              <w:top w:val="single" w:sz="4" w:space="0" w:color="auto"/>
              <w:left w:val="single" w:sz="4" w:space="0" w:color="auto"/>
              <w:bottom w:val="single" w:sz="4" w:space="0" w:color="auto"/>
              <w:right w:val="single" w:sz="4" w:space="0" w:color="auto"/>
            </w:tcBorders>
            <w:vAlign w:val="center"/>
          </w:tcPr>
          <w:p w14:paraId="2A72869E" w14:textId="77777777" w:rsidR="00815C72" w:rsidRDefault="00000000">
            <w:pPr>
              <w:rPr>
                <w:rFonts w:eastAsia="MS PGothic"/>
                <w:sz w:val="16"/>
                <w:szCs w:val="16"/>
              </w:rPr>
            </w:pPr>
            <w:r>
              <w:rPr>
                <w:sz w:val="16"/>
                <w:szCs w:val="16"/>
              </w:rPr>
              <w:t>The command channel enable signal of command bus train. High is valid.</w:t>
            </w:r>
            <w:r>
              <w:rPr>
                <w:sz w:val="16"/>
                <w:szCs w:val="16"/>
              </w:rPr>
              <w:br/>
              <w:t>2’b11: Enable Channel A and Channel B.</w:t>
            </w:r>
            <w:r>
              <w:rPr>
                <w:sz w:val="16"/>
                <w:szCs w:val="16"/>
              </w:rPr>
              <w:br/>
              <w:t>2’b01: Only enable Channel A.</w:t>
            </w:r>
            <w:r>
              <w:rPr>
                <w:sz w:val="16"/>
                <w:szCs w:val="16"/>
              </w:rPr>
              <w:br/>
              <w:t>2’b10: Only enable Channel B.</w:t>
            </w:r>
          </w:p>
        </w:tc>
      </w:tr>
      <w:tr w:rsidR="00815C72" w14:paraId="2A7BEE05" w14:textId="77777777">
        <w:tc>
          <w:tcPr>
            <w:tcW w:w="931" w:type="dxa"/>
            <w:tcBorders>
              <w:top w:val="single" w:sz="4" w:space="0" w:color="auto"/>
              <w:left w:val="single" w:sz="4" w:space="0" w:color="auto"/>
              <w:bottom w:val="single" w:sz="4" w:space="0" w:color="auto"/>
              <w:right w:val="single" w:sz="4" w:space="0" w:color="auto"/>
            </w:tcBorders>
          </w:tcPr>
          <w:p w14:paraId="3AAC1FF5" w14:textId="77777777" w:rsidR="00815C72" w:rsidRDefault="00000000">
            <w:r>
              <w:t>[11:8]</w:t>
            </w:r>
          </w:p>
        </w:tc>
        <w:tc>
          <w:tcPr>
            <w:tcW w:w="1842" w:type="dxa"/>
            <w:tcBorders>
              <w:top w:val="single" w:sz="4" w:space="0" w:color="auto"/>
              <w:left w:val="single" w:sz="4" w:space="0" w:color="auto"/>
              <w:bottom w:val="single" w:sz="4" w:space="0" w:color="auto"/>
              <w:right w:val="single" w:sz="4" w:space="0" w:color="auto"/>
            </w:tcBorders>
          </w:tcPr>
          <w:p w14:paraId="7852D989" w14:textId="77777777" w:rsidR="00815C72" w:rsidRDefault="00000000">
            <w:r>
              <w:t>reg_clk_div_cnt</w:t>
            </w:r>
          </w:p>
        </w:tc>
        <w:tc>
          <w:tcPr>
            <w:tcW w:w="709" w:type="dxa"/>
            <w:tcBorders>
              <w:top w:val="single" w:sz="4" w:space="0" w:color="auto"/>
              <w:left w:val="single" w:sz="4" w:space="0" w:color="auto"/>
              <w:bottom w:val="single" w:sz="4" w:space="0" w:color="auto"/>
              <w:right w:val="single" w:sz="4" w:space="0" w:color="auto"/>
            </w:tcBorders>
          </w:tcPr>
          <w:p w14:paraId="1D704D50"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7852C94E" w14:textId="77777777" w:rsidR="00815C72" w:rsidRDefault="00000000">
            <w:r>
              <w:t>0x4</w:t>
            </w:r>
          </w:p>
        </w:tc>
        <w:tc>
          <w:tcPr>
            <w:tcW w:w="5539" w:type="dxa"/>
            <w:tcBorders>
              <w:top w:val="single" w:sz="4" w:space="0" w:color="auto"/>
              <w:left w:val="single" w:sz="4" w:space="0" w:color="auto"/>
              <w:bottom w:val="single" w:sz="4" w:space="0" w:color="auto"/>
              <w:right w:val="single" w:sz="4" w:space="0" w:color="auto"/>
            </w:tcBorders>
            <w:vAlign w:val="center"/>
          </w:tcPr>
          <w:p w14:paraId="1B01ADF9" w14:textId="77777777" w:rsidR="00815C72" w:rsidRDefault="00000000">
            <w:pPr>
              <w:rPr>
                <w:rFonts w:eastAsia="MS PGothic"/>
                <w:sz w:val="16"/>
                <w:szCs w:val="16"/>
              </w:rPr>
            </w:pPr>
            <w:r>
              <w:rPr>
                <w:sz w:val="16"/>
                <w:szCs w:val="16"/>
              </w:rPr>
              <w:t>This register is used to control the divider of the dfi_clk1x which used for the initialization of the SDRAM and command bus training.</w:t>
            </w:r>
            <w:r>
              <w:rPr>
                <w:sz w:val="16"/>
                <w:szCs w:val="16"/>
              </w:rPr>
              <w:br/>
              <w:t>The dfi_clk1x will be clock divided to the low speed based on this register.</w:t>
            </w:r>
            <w:r>
              <w:rPr>
                <w:sz w:val="16"/>
                <w:szCs w:val="16"/>
              </w:rPr>
              <w:br/>
              <w:t>Tclkinit = Tdfi_clk1x/(2*reg_clk_div_cnt).</w:t>
            </w:r>
          </w:p>
        </w:tc>
      </w:tr>
      <w:tr w:rsidR="00815C72" w14:paraId="53603F01" w14:textId="77777777">
        <w:tc>
          <w:tcPr>
            <w:tcW w:w="931" w:type="dxa"/>
            <w:tcBorders>
              <w:top w:val="single" w:sz="4" w:space="0" w:color="auto"/>
              <w:left w:val="single" w:sz="4" w:space="0" w:color="auto"/>
              <w:bottom w:val="single" w:sz="4" w:space="0" w:color="auto"/>
              <w:right w:val="single" w:sz="4" w:space="0" w:color="auto"/>
            </w:tcBorders>
          </w:tcPr>
          <w:p w14:paraId="6F66F102" w14:textId="77777777" w:rsidR="00815C72" w:rsidRDefault="00000000">
            <w:r>
              <w:t>[7:6]</w:t>
            </w:r>
          </w:p>
        </w:tc>
        <w:tc>
          <w:tcPr>
            <w:tcW w:w="1842" w:type="dxa"/>
            <w:tcBorders>
              <w:top w:val="single" w:sz="4" w:space="0" w:color="auto"/>
              <w:left w:val="single" w:sz="4" w:space="0" w:color="auto"/>
              <w:bottom w:val="single" w:sz="4" w:space="0" w:color="auto"/>
              <w:right w:val="single" w:sz="4" w:space="0" w:color="auto"/>
            </w:tcBorders>
          </w:tcPr>
          <w:p w14:paraId="5B38C699" w14:textId="77777777" w:rsidR="00815C72" w:rsidRDefault="00000000">
            <w:r>
              <w:t>reg_cat_bp_rank_sel</w:t>
            </w:r>
          </w:p>
        </w:tc>
        <w:tc>
          <w:tcPr>
            <w:tcW w:w="709" w:type="dxa"/>
            <w:tcBorders>
              <w:top w:val="single" w:sz="4" w:space="0" w:color="auto"/>
              <w:left w:val="single" w:sz="4" w:space="0" w:color="auto"/>
              <w:bottom w:val="single" w:sz="4" w:space="0" w:color="auto"/>
              <w:right w:val="single" w:sz="4" w:space="0" w:color="auto"/>
            </w:tcBorders>
          </w:tcPr>
          <w:p w14:paraId="2C27B293"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09FA86D3" w14:textId="77777777" w:rsidR="00815C72" w:rsidRDefault="00000000">
            <w:r>
              <w:t>0x0</w:t>
            </w:r>
          </w:p>
        </w:tc>
        <w:tc>
          <w:tcPr>
            <w:tcW w:w="5539" w:type="dxa"/>
            <w:tcBorders>
              <w:top w:val="single" w:sz="4" w:space="0" w:color="auto"/>
              <w:left w:val="single" w:sz="4" w:space="0" w:color="auto"/>
              <w:bottom w:val="single" w:sz="4" w:space="0" w:color="auto"/>
              <w:right w:val="single" w:sz="4" w:space="0" w:color="auto"/>
            </w:tcBorders>
            <w:vAlign w:val="center"/>
          </w:tcPr>
          <w:p w14:paraId="6B1302D3" w14:textId="77777777" w:rsidR="00815C72" w:rsidRDefault="00000000">
            <w:pPr>
              <w:rPr>
                <w:rFonts w:eastAsia="MS PGothic"/>
                <w:sz w:val="16"/>
                <w:szCs w:val="16"/>
              </w:rPr>
            </w:pPr>
            <w:r>
              <w:rPr>
                <w:sz w:val="16"/>
                <w:szCs w:val="16"/>
              </w:rPr>
              <w:t>Used to choose the rank when enable the bypass command bus train or only enable one rank of auto command bus train.</w:t>
            </w:r>
            <w:r>
              <w:rPr>
                <w:sz w:val="16"/>
                <w:szCs w:val="16"/>
              </w:rPr>
              <w:br/>
              <w:t>2’b10: Choose the Rank0 to do the command bus train.</w:t>
            </w:r>
            <w:r>
              <w:rPr>
                <w:sz w:val="16"/>
                <w:szCs w:val="16"/>
              </w:rPr>
              <w:br/>
              <w:t>2’b01: Choose the Rank1 to do the command bus train.</w:t>
            </w:r>
          </w:p>
        </w:tc>
      </w:tr>
      <w:tr w:rsidR="00815C72" w14:paraId="780A3628" w14:textId="77777777">
        <w:tc>
          <w:tcPr>
            <w:tcW w:w="931" w:type="dxa"/>
            <w:tcBorders>
              <w:top w:val="single" w:sz="4" w:space="0" w:color="auto"/>
              <w:left w:val="single" w:sz="4" w:space="0" w:color="auto"/>
              <w:bottom w:val="single" w:sz="4" w:space="0" w:color="auto"/>
              <w:right w:val="single" w:sz="4" w:space="0" w:color="auto"/>
            </w:tcBorders>
          </w:tcPr>
          <w:p w14:paraId="2E5DE800" w14:textId="77777777" w:rsidR="00815C72" w:rsidRDefault="00000000">
            <w:r>
              <w:t>[5]</w:t>
            </w:r>
          </w:p>
        </w:tc>
        <w:tc>
          <w:tcPr>
            <w:tcW w:w="1842" w:type="dxa"/>
            <w:tcBorders>
              <w:top w:val="single" w:sz="4" w:space="0" w:color="auto"/>
              <w:left w:val="single" w:sz="4" w:space="0" w:color="auto"/>
              <w:bottom w:val="single" w:sz="4" w:space="0" w:color="auto"/>
              <w:right w:val="single" w:sz="4" w:space="0" w:color="auto"/>
            </w:tcBorders>
          </w:tcPr>
          <w:p w14:paraId="639A0B49" w14:textId="77777777" w:rsidR="00815C72" w:rsidRDefault="00000000">
            <w:r>
              <w:t>reg_cat_bp_cmd_send</w:t>
            </w:r>
          </w:p>
        </w:tc>
        <w:tc>
          <w:tcPr>
            <w:tcW w:w="709" w:type="dxa"/>
            <w:tcBorders>
              <w:top w:val="single" w:sz="4" w:space="0" w:color="auto"/>
              <w:left w:val="single" w:sz="4" w:space="0" w:color="auto"/>
              <w:bottom w:val="single" w:sz="4" w:space="0" w:color="auto"/>
              <w:right w:val="single" w:sz="4" w:space="0" w:color="auto"/>
            </w:tcBorders>
          </w:tcPr>
          <w:p w14:paraId="27AFCDB5"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1E735898" w14:textId="77777777" w:rsidR="00815C72" w:rsidRDefault="00000000">
            <w:r>
              <w:t>0x0</w:t>
            </w:r>
          </w:p>
        </w:tc>
        <w:tc>
          <w:tcPr>
            <w:tcW w:w="5539" w:type="dxa"/>
            <w:tcBorders>
              <w:top w:val="single" w:sz="4" w:space="0" w:color="auto"/>
              <w:left w:val="single" w:sz="4" w:space="0" w:color="auto"/>
              <w:bottom w:val="single" w:sz="4" w:space="0" w:color="auto"/>
              <w:right w:val="single" w:sz="4" w:space="0" w:color="auto"/>
            </w:tcBorders>
            <w:vAlign w:val="center"/>
          </w:tcPr>
          <w:p w14:paraId="4A1A8FC4" w14:textId="77777777" w:rsidR="00815C72" w:rsidRDefault="00000000">
            <w:pPr>
              <w:rPr>
                <w:rFonts w:eastAsia="MS PGothic"/>
                <w:sz w:val="16"/>
                <w:szCs w:val="16"/>
              </w:rPr>
            </w:pPr>
            <w:r>
              <w:rPr>
                <w:sz w:val="16"/>
                <w:szCs w:val="16"/>
              </w:rPr>
              <w:t>Used to send the command bus train command when enable the command bus training bpass mode. Posedge is valid.</w:t>
            </w:r>
            <w:r>
              <w:rPr>
                <w:sz w:val="16"/>
                <w:szCs w:val="16"/>
              </w:rPr>
              <w:br/>
              <w:t>When this signal change from low to high, it will send the command bus train command to the SDRAM. The command bus value depends on the reg_cat_bp_mode(reg0x10[3], reg_cat_cs_train_value(reg0x21[5:0]) and reg_ca_train_value(reg0x22[5:0]).</w:t>
            </w:r>
          </w:p>
        </w:tc>
      </w:tr>
      <w:tr w:rsidR="00815C72" w14:paraId="3CE3718A" w14:textId="77777777">
        <w:tc>
          <w:tcPr>
            <w:tcW w:w="931" w:type="dxa"/>
            <w:tcBorders>
              <w:top w:val="single" w:sz="4" w:space="0" w:color="auto"/>
              <w:left w:val="single" w:sz="4" w:space="0" w:color="auto"/>
              <w:bottom w:val="single" w:sz="4" w:space="0" w:color="auto"/>
              <w:right w:val="single" w:sz="4" w:space="0" w:color="auto"/>
            </w:tcBorders>
          </w:tcPr>
          <w:p w14:paraId="3ACC8236" w14:textId="77777777" w:rsidR="00815C72" w:rsidRDefault="00000000">
            <w:r>
              <w:t>[4]</w:t>
            </w:r>
          </w:p>
        </w:tc>
        <w:tc>
          <w:tcPr>
            <w:tcW w:w="1842" w:type="dxa"/>
            <w:tcBorders>
              <w:top w:val="single" w:sz="4" w:space="0" w:color="auto"/>
              <w:left w:val="single" w:sz="4" w:space="0" w:color="auto"/>
              <w:bottom w:val="single" w:sz="4" w:space="0" w:color="auto"/>
              <w:right w:val="single" w:sz="4" w:space="0" w:color="auto"/>
            </w:tcBorders>
          </w:tcPr>
          <w:p w14:paraId="52AC17D3" w14:textId="77777777" w:rsidR="00815C72" w:rsidRDefault="00000000">
            <w:r>
              <w:t>reg_cat_bp_mode</w:t>
            </w:r>
          </w:p>
        </w:tc>
        <w:tc>
          <w:tcPr>
            <w:tcW w:w="709" w:type="dxa"/>
            <w:tcBorders>
              <w:top w:val="single" w:sz="4" w:space="0" w:color="auto"/>
              <w:left w:val="single" w:sz="4" w:space="0" w:color="auto"/>
              <w:bottom w:val="single" w:sz="4" w:space="0" w:color="auto"/>
              <w:right w:val="single" w:sz="4" w:space="0" w:color="auto"/>
            </w:tcBorders>
          </w:tcPr>
          <w:p w14:paraId="2F1ADB0F"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3452AD62" w14:textId="77777777" w:rsidR="00815C72" w:rsidRDefault="00000000">
            <w:r>
              <w:t>0x0</w:t>
            </w:r>
          </w:p>
        </w:tc>
        <w:tc>
          <w:tcPr>
            <w:tcW w:w="5539" w:type="dxa"/>
            <w:tcBorders>
              <w:top w:val="single" w:sz="4" w:space="0" w:color="auto"/>
              <w:left w:val="single" w:sz="4" w:space="0" w:color="auto"/>
              <w:bottom w:val="single" w:sz="4" w:space="0" w:color="auto"/>
              <w:right w:val="single" w:sz="4" w:space="0" w:color="auto"/>
            </w:tcBorders>
            <w:vAlign w:val="center"/>
          </w:tcPr>
          <w:p w14:paraId="62D267C2" w14:textId="77777777" w:rsidR="00815C72" w:rsidRDefault="00000000">
            <w:pPr>
              <w:rPr>
                <w:rFonts w:eastAsia="MS PGothic"/>
                <w:sz w:val="16"/>
                <w:szCs w:val="16"/>
              </w:rPr>
            </w:pPr>
            <w:r>
              <w:rPr>
                <w:sz w:val="16"/>
                <w:szCs w:val="16"/>
              </w:rPr>
              <w:t>Choose the command bus train stage for the byass mode.</w:t>
            </w:r>
            <w:r>
              <w:rPr>
                <w:sz w:val="16"/>
                <w:szCs w:val="16"/>
              </w:rPr>
              <w:br/>
              <w:t>0: Current is  CS bypass command bus train.</w:t>
            </w:r>
            <w:r>
              <w:rPr>
                <w:sz w:val="16"/>
                <w:szCs w:val="16"/>
              </w:rPr>
              <w:br/>
              <w:t xml:space="preserve">1: Current is CA bypass command bus train. </w:t>
            </w:r>
          </w:p>
        </w:tc>
      </w:tr>
      <w:tr w:rsidR="00815C72" w14:paraId="75FECF4E" w14:textId="77777777">
        <w:tc>
          <w:tcPr>
            <w:tcW w:w="931" w:type="dxa"/>
            <w:tcBorders>
              <w:top w:val="single" w:sz="4" w:space="0" w:color="auto"/>
              <w:left w:val="single" w:sz="4" w:space="0" w:color="auto"/>
              <w:bottom w:val="single" w:sz="4" w:space="0" w:color="auto"/>
              <w:right w:val="single" w:sz="4" w:space="0" w:color="auto"/>
            </w:tcBorders>
          </w:tcPr>
          <w:p w14:paraId="7C87A2D5" w14:textId="77777777" w:rsidR="00815C72" w:rsidRDefault="00000000">
            <w:r>
              <w:t>[3]</w:t>
            </w:r>
          </w:p>
        </w:tc>
        <w:tc>
          <w:tcPr>
            <w:tcW w:w="1842" w:type="dxa"/>
            <w:tcBorders>
              <w:top w:val="single" w:sz="4" w:space="0" w:color="auto"/>
              <w:left w:val="single" w:sz="4" w:space="0" w:color="auto"/>
              <w:bottom w:val="single" w:sz="4" w:space="0" w:color="auto"/>
              <w:right w:val="single" w:sz="4" w:space="0" w:color="auto"/>
            </w:tcBorders>
          </w:tcPr>
          <w:p w14:paraId="7A7EAE33" w14:textId="77777777" w:rsidR="00815C72" w:rsidRDefault="00000000">
            <w:r>
              <w:t>reg_cat_bp_en</w:t>
            </w:r>
          </w:p>
        </w:tc>
        <w:tc>
          <w:tcPr>
            <w:tcW w:w="709" w:type="dxa"/>
            <w:tcBorders>
              <w:top w:val="single" w:sz="4" w:space="0" w:color="auto"/>
              <w:left w:val="single" w:sz="4" w:space="0" w:color="auto"/>
              <w:bottom w:val="single" w:sz="4" w:space="0" w:color="auto"/>
              <w:right w:val="single" w:sz="4" w:space="0" w:color="auto"/>
            </w:tcBorders>
          </w:tcPr>
          <w:p w14:paraId="68EDDF39"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089981ED" w14:textId="77777777" w:rsidR="00815C72" w:rsidRDefault="00000000">
            <w:r>
              <w:t>0x0</w:t>
            </w:r>
          </w:p>
        </w:tc>
        <w:tc>
          <w:tcPr>
            <w:tcW w:w="5539" w:type="dxa"/>
            <w:tcBorders>
              <w:top w:val="single" w:sz="4" w:space="0" w:color="auto"/>
              <w:left w:val="single" w:sz="4" w:space="0" w:color="auto"/>
              <w:bottom w:val="single" w:sz="4" w:space="0" w:color="auto"/>
              <w:right w:val="single" w:sz="4" w:space="0" w:color="auto"/>
            </w:tcBorders>
            <w:vAlign w:val="center"/>
          </w:tcPr>
          <w:p w14:paraId="041A0A03" w14:textId="77777777" w:rsidR="00815C72" w:rsidRDefault="00000000">
            <w:pPr>
              <w:rPr>
                <w:rFonts w:eastAsia="MS PGothic"/>
                <w:sz w:val="16"/>
                <w:szCs w:val="16"/>
              </w:rPr>
            </w:pPr>
            <w:r>
              <w:rPr>
                <w:sz w:val="16"/>
                <w:szCs w:val="16"/>
              </w:rPr>
              <w:t>The Bypass command bus train enable signal. High is valid.</w:t>
            </w:r>
            <w:r>
              <w:rPr>
                <w:sz w:val="16"/>
                <w:szCs w:val="16"/>
              </w:rPr>
              <w:br/>
              <w:t>When this bit set to high, the command path will choose the command bus train module and the tx delay line of command will be controlled by the register directly through the logic in the command bus training logic.</w:t>
            </w:r>
          </w:p>
        </w:tc>
      </w:tr>
      <w:tr w:rsidR="00815C72" w14:paraId="394DDC2E" w14:textId="77777777">
        <w:tc>
          <w:tcPr>
            <w:tcW w:w="931" w:type="dxa"/>
            <w:tcBorders>
              <w:top w:val="single" w:sz="4" w:space="0" w:color="auto"/>
              <w:left w:val="single" w:sz="4" w:space="0" w:color="auto"/>
              <w:bottom w:val="single" w:sz="4" w:space="0" w:color="auto"/>
              <w:right w:val="single" w:sz="4" w:space="0" w:color="auto"/>
            </w:tcBorders>
          </w:tcPr>
          <w:p w14:paraId="4B63E8B5" w14:textId="77777777" w:rsidR="00815C72" w:rsidRDefault="00000000">
            <w:r>
              <w:t>[2]</w:t>
            </w:r>
          </w:p>
        </w:tc>
        <w:tc>
          <w:tcPr>
            <w:tcW w:w="1842" w:type="dxa"/>
            <w:tcBorders>
              <w:top w:val="single" w:sz="4" w:space="0" w:color="auto"/>
              <w:left w:val="single" w:sz="4" w:space="0" w:color="auto"/>
              <w:bottom w:val="single" w:sz="4" w:space="0" w:color="auto"/>
              <w:right w:val="single" w:sz="4" w:space="0" w:color="auto"/>
            </w:tcBorders>
          </w:tcPr>
          <w:p w14:paraId="52E34DE1" w14:textId="77777777" w:rsidR="00815C72" w:rsidRDefault="00000000">
            <w:r>
              <w:t>reg_cat_bp_start</w:t>
            </w:r>
          </w:p>
        </w:tc>
        <w:tc>
          <w:tcPr>
            <w:tcW w:w="709" w:type="dxa"/>
            <w:tcBorders>
              <w:top w:val="single" w:sz="4" w:space="0" w:color="auto"/>
              <w:left w:val="single" w:sz="4" w:space="0" w:color="auto"/>
              <w:bottom w:val="single" w:sz="4" w:space="0" w:color="auto"/>
              <w:right w:val="single" w:sz="4" w:space="0" w:color="auto"/>
            </w:tcBorders>
          </w:tcPr>
          <w:p w14:paraId="752FA0AE"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3F341B49" w14:textId="77777777" w:rsidR="00815C72" w:rsidRDefault="00000000">
            <w:r>
              <w:t>0x0</w:t>
            </w:r>
          </w:p>
        </w:tc>
        <w:tc>
          <w:tcPr>
            <w:tcW w:w="5539" w:type="dxa"/>
            <w:tcBorders>
              <w:top w:val="single" w:sz="4" w:space="0" w:color="auto"/>
              <w:left w:val="single" w:sz="4" w:space="0" w:color="auto"/>
              <w:bottom w:val="single" w:sz="4" w:space="0" w:color="auto"/>
              <w:right w:val="single" w:sz="4" w:space="0" w:color="auto"/>
            </w:tcBorders>
            <w:vAlign w:val="center"/>
          </w:tcPr>
          <w:p w14:paraId="4D07A4E6" w14:textId="77777777" w:rsidR="00815C72" w:rsidRDefault="00000000">
            <w:pPr>
              <w:rPr>
                <w:rFonts w:eastAsia="MS PGothic"/>
                <w:sz w:val="16"/>
                <w:szCs w:val="16"/>
              </w:rPr>
            </w:pPr>
            <w:r>
              <w:rPr>
                <w:sz w:val="16"/>
                <w:szCs w:val="16"/>
              </w:rPr>
              <w:t>The Bypass command bus train start signal. High is valid.</w:t>
            </w:r>
            <w:r>
              <w:rPr>
                <w:sz w:val="16"/>
                <w:szCs w:val="16"/>
              </w:rPr>
              <w:br/>
              <w:t>When this bit set to high, the command bus module will go into the bypass command bus train flow.</w:t>
            </w:r>
          </w:p>
        </w:tc>
      </w:tr>
      <w:tr w:rsidR="00815C72" w14:paraId="0A303669" w14:textId="77777777">
        <w:tc>
          <w:tcPr>
            <w:tcW w:w="931" w:type="dxa"/>
            <w:tcBorders>
              <w:top w:val="single" w:sz="4" w:space="0" w:color="auto"/>
              <w:left w:val="single" w:sz="4" w:space="0" w:color="auto"/>
              <w:bottom w:val="single" w:sz="4" w:space="0" w:color="auto"/>
              <w:right w:val="single" w:sz="4" w:space="0" w:color="auto"/>
            </w:tcBorders>
          </w:tcPr>
          <w:p w14:paraId="7B049544" w14:textId="77777777" w:rsidR="00815C72" w:rsidRDefault="00000000">
            <w:r>
              <w:t>[1]</w:t>
            </w:r>
          </w:p>
        </w:tc>
        <w:tc>
          <w:tcPr>
            <w:tcW w:w="1842" w:type="dxa"/>
            <w:tcBorders>
              <w:top w:val="single" w:sz="4" w:space="0" w:color="auto"/>
              <w:left w:val="single" w:sz="4" w:space="0" w:color="auto"/>
              <w:bottom w:val="single" w:sz="4" w:space="0" w:color="auto"/>
              <w:right w:val="single" w:sz="4" w:space="0" w:color="auto"/>
            </w:tcBorders>
          </w:tcPr>
          <w:p w14:paraId="79DF599F" w14:textId="77777777" w:rsidR="00815C72" w:rsidRDefault="00000000">
            <w:r>
              <w:t>reg_cat_start</w:t>
            </w:r>
          </w:p>
        </w:tc>
        <w:tc>
          <w:tcPr>
            <w:tcW w:w="709" w:type="dxa"/>
            <w:tcBorders>
              <w:top w:val="single" w:sz="4" w:space="0" w:color="auto"/>
              <w:left w:val="single" w:sz="4" w:space="0" w:color="auto"/>
              <w:bottom w:val="single" w:sz="4" w:space="0" w:color="auto"/>
              <w:right w:val="single" w:sz="4" w:space="0" w:color="auto"/>
            </w:tcBorders>
          </w:tcPr>
          <w:p w14:paraId="087E15C9"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68167E95" w14:textId="77777777" w:rsidR="00815C72" w:rsidRDefault="00000000">
            <w:r>
              <w:t>0x0</w:t>
            </w:r>
          </w:p>
        </w:tc>
        <w:tc>
          <w:tcPr>
            <w:tcW w:w="5539" w:type="dxa"/>
            <w:tcBorders>
              <w:top w:val="single" w:sz="4" w:space="0" w:color="auto"/>
              <w:left w:val="single" w:sz="4" w:space="0" w:color="auto"/>
              <w:bottom w:val="single" w:sz="4" w:space="0" w:color="auto"/>
              <w:right w:val="single" w:sz="4" w:space="0" w:color="auto"/>
            </w:tcBorders>
            <w:vAlign w:val="center"/>
          </w:tcPr>
          <w:p w14:paraId="42030DAB" w14:textId="77777777" w:rsidR="00815C72" w:rsidRDefault="00000000">
            <w:pPr>
              <w:rPr>
                <w:rFonts w:eastAsia="MS PGothic"/>
                <w:sz w:val="16"/>
                <w:szCs w:val="16"/>
              </w:rPr>
            </w:pPr>
            <w:r>
              <w:rPr>
                <w:sz w:val="16"/>
                <w:szCs w:val="16"/>
              </w:rPr>
              <w:t>The Auto command bus train start signal. High is valid.</w:t>
            </w:r>
            <w:r>
              <w:rPr>
                <w:sz w:val="16"/>
                <w:szCs w:val="16"/>
              </w:rPr>
              <w:br/>
              <w:t>When this signal enable, it will begin the command bus train.</w:t>
            </w:r>
          </w:p>
        </w:tc>
      </w:tr>
      <w:tr w:rsidR="00815C72" w14:paraId="76C4B9A6" w14:textId="77777777">
        <w:tc>
          <w:tcPr>
            <w:tcW w:w="931" w:type="dxa"/>
            <w:tcBorders>
              <w:top w:val="single" w:sz="4" w:space="0" w:color="auto"/>
              <w:left w:val="single" w:sz="4" w:space="0" w:color="auto"/>
              <w:bottom w:val="single" w:sz="4" w:space="0" w:color="auto"/>
              <w:right w:val="single" w:sz="4" w:space="0" w:color="auto"/>
            </w:tcBorders>
          </w:tcPr>
          <w:p w14:paraId="76A41316" w14:textId="77777777" w:rsidR="00815C72" w:rsidRDefault="00000000">
            <w:r>
              <w:t>[0]</w:t>
            </w:r>
          </w:p>
        </w:tc>
        <w:tc>
          <w:tcPr>
            <w:tcW w:w="1842" w:type="dxa"/>
            <w:tcBorders>
              <w:top w:val="single" w:sz="4" w:space="0" w:color="auto"/>
              <w:left w:val="single" w:sz="4" w:space="0" w:color="auto"/>
              <w:bottom w:val="single" w:sz="4" w:space="0" w:color="auto"/>
              <w:right w:val="single" w:sz="4" w:space="0" w:color="auto"/>
            </w:tcBorders>
          </w:tcPr>
          <w:p w14:paraId="0F7D34FF" w14:textId="77777777" w:rsidR="00815C72" w:rsidRDefault="00000000">
            <w:r>
              <w:t>reg_cat_enable</w:t>
            </w:r>
          </w:p>
        </w:tc>
        <w:tc>
          <w:tcPr>
            <w:tcW w:w="709" w:type="dxa"/>
            <w:tcBorders>
              <w:top w:val="single" w:sz="4" w:space="0" w:color="auto"/>
              <w:left w:val="single" w:sz="4" w:space="0" w:color="auto"/>
              <w:bottom w:val="single" w:sz="4" w:space="0" w:color="auto"/>
              <w:right w:val="single" w:sz="4" w:space="0" w:color="auto"/>
            </w:tcBorders>
          </w:tcPr>
          <w:p w14:paraId="5166D3CE" w14:textId="77777777" w:rsidR="00815C72" w:rsidRDefault="00000000">
            <w:r>
              <w:t>R/W</w:t>
            </w:r>
          </w:p>
        </w:tc>
        <w:tc>
          <w:tcPr>
            <w:tcW w:w="567" w:type="dxa"/>
            <w:tcBorders>
              <w:top w:val="single" w:sz="4" w:space="0" w:color="auto"/>
              <w:left w:val="single" w:sz="4" w:space="0" w:color="auto"/>
              <w:bottom w:val="single" w:sz="4" w:space="0" w:color="auto"/>
              <w:right w:val="single" w:sz="4" w:space="0" w:color="auto"/>
            </w:tcBorders>
          </w:tcPr>
          <w:p w14:paraId="70D87660" w14:textId="77777777" w:rsidR="00815C72" w:rsidRDefault="00000000">
            <w:r>
              <w:t>0x0</w:t>
            </w:r>
          </w:p>
        </w:tc>
        <w:tc>
          <w:tcPr>
            <w:tcW w:w="5539" w:type="dxa"/>
            <w:tcBorders>
              <w:top w:val="single" w:sz="4" w:space="0" w:color="auto"/>
              <w:left w:val="single" w:sz="4" w:space="0" w:color="auto"/>
              <w:bottom w:val="single" w:sz="4" w:space="0" w:color="auto"/>
              <w:right w:val="single" w:sz="4" w:space="0" w:color="auto"/>
            </w:tcBorders>
            <w:vAlign w:val="center"/>
          </w:tcPr>
          <w:p w14:paraId="3B423A56" w14:textId="77777777" w:rsidR="00815C72" w:rsidRDefault="00000000">
            <w:pPr>
              <w:rPr>
                <w:rFonts w:eastAsia="MS PGothic"/>
                <w:sz w:val="16"/>
                <w:szCs w:val="16"/>
              </w:rPr>
            </w:pPr>
            <w:r>
              <w:rPr>
                <w:sz w:val="16"/>
                <w:szCs w:val="16"/>
              </w:rPr>
              <w:t>The Auto command bus train enable signal. High is valid.</w:t>
            </w:r>
            <w:r>
              <w:rPr>
                <w:sz w:val="16"/>
                <w:szCs w:val="16"/>
              </w:rPr>
              <w:br/>
              <w:t>When this signal enable, the command path will switch to the command bus train module.</w:t>
            </w:r>
          </w:p>
        </w:tc>
      </w:tr>
    </w:tbl>
    <w:p w14:paraId="74130F49" w14:textId="77777777" w:rsidR="00815C72" w:rsidRDefault="00815C72"/>
    <w:p w14:paraId="1A3E58A3" w14:textId="77777777" w:rsidR="00815C72" w:rsidRDefault="00000000">
      <w:pPr>
        <w:ind w:firstLineChars="100" w:firstLine="240"/>
        <w:rPr>
          <w:sz w:val="24"/>
        </w:rPr>
      </w:pPr>
      <w:r>
        <w:rPr>
          <w:sz w:val="24"/>
        </w:rPr>
        <w:t>Offset: 0x24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1842"/>
        <w:gridCol w:w="709"/>
        <w:gridCol w:w="709"/>
        <w:gridCol w:w="5397"/>
      </w:tblGrid>
      <w:tr w:rsidR="00815C72" w14:paraId="4875415C" w14:textId="77777777">
        <w:tc>
          <w:tcPr>
            <w:tcW w:w="931" w:type="dxa"/>
          </w:tcPr>
          <w:p w14:paraId="64DB1518" w14:textId="77777777" w:rsidR="00815C72" w:rsidRDefault="00000000">
            <w:r>
              <w:t>Bits</w:t>
            </w:r>
          </w:p>
        </w:tc>
        <w:tc>
          <w:tcPr>
            <w:tcW w:w="1842" w:type="dxa"/>
          </w:tcPr>
          <w:p w14:paraId="43C5162E" w14:textId="77777777" w:rsidR="00815C72" w:rsidRDefault="00000000">
            <w:r>
              <w:t>Name</w:t>
            </w:r>
          </w:p>
        </w:tc>
        <w:tc>
          <w:tcPr>
            <w:tcW w:w="709" w:type="dxa"/>
          </w:tcPr>
          <w:p w14:paraId="7AF0C217" w14:textId="77777777" w:rsidR="00815C72" w:rsidRDefault="00000000">
            <w:r>
              <w:t>Access</w:t>
            </w:r>
          </w:p>
        </w:tc>
        <w:tc>
          <w:tcPr>
            <w:tcW w:w="709" w:type="dxa"/>
          </w:tcPr>
          <w:p w14:paraId="0152F554" w14:textId="77777777" w:rsidR="00815C72" w:rsidRDefault="00000000">
            <w:r>
              <w:t>Reset</w:t>
            </w:r>
          </w:p>
        </w:tc>
        <w:tc>
          <w:tcPr>
            <w:tcW w:w="5397" w:type="dxa"/>
          </w:tcPr>
          <w:p w14:paraId="669A4C7D" w14:textId="77777777" w:rsidR="00815C72" w:rsidRDefault="00000000">
            <w:r>
              <w:t>Definition</w:t>
            </w:r>
          </w:p>
        </w:tc>
      </w:tr>
      <w:tr w:rsidR="00815C72" w14:paraId="31143564" w14:textId="77777777">
        <w:tc>
          <w:tcPr>
            <w:tcW w:w="931" w:type="dxa"/>
          </w:tcPr>
          <w:p w14:paraId="55594594" w14:textId="77777777" w:rsidR="00815C72" w:rsidRDefault="00000000">
            <w:r>
              <w:t>[29:25]</w:t>
            </w:r>
          </w:p>
        </w:tc>
        <w:tc>
          <w:tcPr>
            <w:tcW w:w="1842" w:type="dxa"/>
          </w:tcPr>
          <w:p w14:paraId="5CCF32D4" w14:textId="77777777" w:rsidR="00815C72" w:rsidRDefault="00000000">
            <w:r>
              <w:t>reg_txcbt</w:t>
            </w:r>
          </w:p>
        </w:tc>
        <w:tc>
          <w:tcPr>
            <w:tcW w:w="709" w:type="dxa"/>
          </w:tcPr>
          <w:p w14:paraId="13DDD6B8" w14:textId="77777777" w:rsidR="00815C72" w:rsidRDefault="00000000">
            <w:r>
              <w:t>R/W</w:t>
            </w:r>
          </w:p>
        </w:tc>
        <w:tc>
          <w:tcPr>
            <w:tcW w:w="709" w:type="dxa"/>
          </w:tcPr>
          <w:p w14:paraId="4083134E" w14:textId="77777777" w:rsidR="00815C72" w:rsidRDefault="00000000">
            <w:r>
              <w:t>0x4</w:t>
            </w:r>
          </w:p>
        </w:tc>
        <w:tc>
          <w:tcPr>
            <w:tcW w:w="5397" w:type="dxa"/>
            <w:vAlign w:val="center"/>
          </w:tcPr>
          <w:p w14:paraId="7F887598" w14:textId="77777777" w:rsidR="00815C72" w:rsidRDefault="00000000">
            <w:pPr>
              <w:rPr>
                <w:rFonts w:eastAsia="MS PGothic"/>
                <w:sz w:val="16"/>
                <w:szCs w:val="16"/>
              </w:rPr>
            </w:pPr>
            <w:r>
              <w:rPr>
                <w:sz w:val="16"/>
                <w:szCs w:val="16"/>
              </w:rPr>
              <w:t>Used to control the timing parameter tcs_VREF/tCKCKEH/tMRZ.</w:t>
            </w:r>
            <w:r>
              <w:rPr>
                <w:sz w:val="16"/>
                <w:szCs w:val="16"/>
              </w:rPr>
              <w:br/>
            </w:r>
            <w:r>
              <w:rPr>
                <w:sz w:val="16"/>
                <w:szCs w:val="16"/>
              </w:rPr>
              <w:lastRenderedPageBreak/>
              <w:t>The delay should &gt;= MAX(1.5ns,2nCK).</w:t>
            </w:r>
          </w:p>
        </w:tc>
      </w:tr>
      <w:tr w:rsidR="00815C72" w14:paraId="4B917677" w14:textId="77777777">
        <w:tc>
          <w:tcPr>
            <w:tcW w:w="931" w:type="dxa"/>
            <w:tcBorders>
              <w:top w:val="single" w:sz="4" w:space="0" w:color="auto"/>
              <w:left w:val="single" w:sz="4" w:space="0" w:color="auto"/>
              <w:bottom w:val="single" w:sz="4" w:space="0" w:color="auto"/>
              <w:right w:val="single" w:sz="4" w:space="0" w:color="auto"/>
            </w:tcBorders>
          </w:tcPr>
          <w:p w14:paraId="6F5109D4" w14:textId="77777777" w:rsidR="00815C72" w:rsidRDefault="00000000">
            <w:r>
              <w:lastRenderedPageBreak/>
              <w:t>[24:20]</w:t>
            </w:r>
          </w:p>
        </w:tc>
        <w:tc>
          <w:tcPr>
            <w:tcW w:w="1842" w:type="dxa"/>
            <w:tcBorders>
              <w:top w:val="single" w:sz="4" w:space="0" w:color="auto"/>
              <w:left w:val="single" w:sz="4" w:space="0" w:color="auto"/>
              <w:bottom w:val="single" w:sz="4" w:space="0" w:color="auto"/>
              <w:right w:val="single" w:sz="4" w:space="0" w:color="auto"/>
            </w:tcBorders>
          </w:tcPr>
          <w:p w14:paraId="12F2F551" w14:textId="77777777" w:rsidR="00815C72" w:rsidRDefault="00000000">
            <w:r>
              <w:t>reg_tadr</w:t>
            </w:r>
          </w:p>
        </w:tc>
        <w:tc>
          <w:tcPr>
            <w:tcW w:w="709" w:type="dxa"/>
            <w:tcBorders>
              <w:top w:val="single" w:sz="4" w:space="0" w:color="auto"/>
              <w:left w:val="single" w:sz="4" w:space="0" w:color="auto"/>
              <w:bottom w:val="single" w:sz="4" w:space="0" w:color="auto"/>
              <w:right w:val="single" w:sz="4" w:space="0" w:color="auto"/>
            </w:tcBorders>
          </w:tcPr>
          <w:p w14:paraId="0DB9DC1A"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2E3D8359" w14:textId="77777777" w:rsidR="00815C72" w:rsidRDefault="00000000">
            <w:r>
              <w:t>0xf</w:t>
            </w:r>
          </w:p>
        </w:tc>
        <w:tc>
          <w:tcPr>
            <w:tcW w:w="5397" w:type="dxa"/>
            <w:tcBorders>
              <w:top w:val="single" w:sz="4" w:space="0" w:color="auto"/>
              <w:left w:val="single" w:sz="4" w:space="0" w:color="auto"/>
              <w:bottom w:val="single" w:sz="4" w:space="0" w:color="auto"/>
              <w:right w:val="single" w:sz="4" w:space="0" w:color="auto"/>
            </w:tcBorders>
            <w:vAlign w:val="center"/>
          </w:tcPr>
          <w:p w14:paraId="08E4C620" w14:textId="77777777" w:rsidR="00815C72" w:rsidRDefault="00000000">
            <w:pPr>
              <w:rPr>
                <w:rFonts w:eastAsia="MS PGothic"/>
                <w:sz w:val="16"/>
                <w:szCs w:val="16"/>
              </w:rPr>
            </w:pPr>
            <w:r>
              <w:rPr>
                <w:sz w:val="16"/>
                <w:szCs w:val="16"/>
              </w:rPr>
              <w:t>Used to control the check time of the read back data from the DQ.</w:t>
            </w:r>
            <w:r>
              <w:rPr>
                <w:sz w:val="16"/>
                <w:szCs w:val="16"/>
              </w:rPr>
              <w:br/>
              <w:t>The delay should &gt;= 20ns.</w:t>
            </w:r>
          </w:p>
        </w:tc>
      </w:tr>
      <w:tr w:rsidR="00815C72" w14:paraId="354FA318" w14:textId="77777777">
        <w:tc>
          <w:tcPr>
            <w:tcW w:w="931" w:type="dxa"/>
            <w:tcBorders>
              <w:top w:val="single" w:sz="4" w:space="0" w:color="auto"/>
              <w:left w:val="single" w:sz="4" w:space="0" w:color="auto"/>
              <w:bottom w:val="single" w:sz="4" w:space="0" w:color="auto"/>
              <w:right w:val="single" w:sz="4" w:space="0" w:color="auto"/>
            </w:tcBorders>
          </w:tcPr>
          <w:p w14:paraId="267A9FF4" w14:textId="77777777" w:rsidR="00815C72" w:rsidRDefault="00000000">
            <w:r>
              <w:t>[19:15]</w:t>
            </w:r>
          </w:p>
        </w:tc>
        <w:tc>
          <w:tcPr>
            <w:tcW w:w="1842" w:type="dxa"/>
            <w:tcBorders>
              <w:top w:val="single" w:sz="4" w:space="0" w:color="auto"/>
              <w:left w:val="single" w:sz="4" w:space="0" w:color="auto"/>
              <w:bottom w:val="single" w:sz="4" w:space="0" w:color="auto"/>
              <w:right w:val="single" w:sz="4" w:space="0" w:color="auto"/>
            </w:tcBorders>
          </w:tcPr>
          <w:p w14:paraId="49571C9F" w14:textId="77777777" w:rsidR="00815C72" w:rsidRDefault="00000000">
            <w:r>
              <w:t>reg_tckelck</w:t>
            </w:r>
          </w:p>
        </w:tc>
        <w:tc>
          <w:tcPr>
            <w:tcW w:w="709" w:type="dxa"/>
            <w:tcBorders>
              <w:top w:val="single" w:sz="4" w:space="0" w:color="auto"/>
              <w:left w:val="single" w:sz="4" w:space="0" w:color="auto"/>
              <w:bottom w:val="single" w:sz="4" w:space="0" w:color="auto"/>
              <w:right w:val="single" w:sz="4" w:space="0" w:color="auto"/>
            </w:tcBorders>
          </w:tcPr>
          <w:p w14:paraId="2DF1D675"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31BD000D" w14:textId="77777777" w:rsidR="00815C72" w:rsidRDefault="00000000">
            <w:r>
              <w:t>0x4</w:t>
            </w:r>
          </w:p>
        </w:tc>
        <w:tc>
          <w:tcPr>
            <w:tcW w:w="5397" w:type="dxa"/>
            <w:tcBorders>
              <w:top w:val="single" w:sz="4" w:space="0" w:color="auto"/>
              <w:left w:val="single" w:sz="4" w:space="0" w:color="auto"/>
              <w:bottom w:val="single" w:sz="4" w:space="0" w:color="auto"/>
              <w:right w:val="single" w:sz="4" w:space="0" w:color="auto"/>
            </w:tcBorders>
            <w:vAlign w:val="center"/>
          </w:tcPr>
          <w:p w14:paraId="3AB7B961" w14:textId="77777777" w:rsidR="00815C72" w:rsidRDefault="00000000">
            <w:pPr>
              <w:rPr>
                <w:rFonts w:eastAsia="MS PGothic"/>
                <w:sz w:val="16"/>
                <w:szCs w:val="16"/>
              </w:rPr>
            </w:pPr>
            <w:r>
              <w:rPr>
                <w:sz w:val="16"/>
                <w:szCs w:val="16"/>
              </w:rPr>
              <w:t>Used to control the clock and command valid after CKE low(tCKELCK). The delay should &gt;= max(7.5ns,3nCK)</w:t>
            </w:r>
          </w:p>
        </w:tc>
      </w:tr>
      <w:tr w:rsidR="00815C72" w14:paraId="2B7778E8" w14:textId="77777777">
        <w:tc>
          <w:tcPr>
            <w:tcW w:w="931" w:type="dxa"/>
            <w:tcBorders>
              <w:top w:val="single" w:sz="4" w:space="0" w:color="auto"/>
              <w:left w:val="single" w:sz="4" w:space="0" w:color="auto"/>
              <w:bottom w:val="single" w:sz="4" w:space="0" w:color="auto"/>
              <w:right w:val="single" w:sz="4" w:space="0" w:color="auto"/>
            </w:tcBorders>
          </w:tcPr>
          <w:p w14:paraId="4B3095ED" w14:textId="77777777" w:rsidR="00815C72" w:rsidRDefault="00000000">
            <w:r>
              <w:t>[14:10]</w:t>
            </w:r>
          </w:p>
        </w:tc>
        <w:tc>
          <w:tcPr>
            <w:tcW w:w="1842" w:type="dxa"/>
            <w:tcBorders>
              <w:top w:val="single" w:sz="4" w:space="0" w:color="auto"/>
              <w:left w:val="single" w:sz="4" w:space="0" w:color="auto"/>
              <w:bottom w:val="single" w:sz="4" w:space="0" w:color="auto"/>
              <w:right w:val="single" w:sz="4" w:space="0" w:color="auto"/>
            </w:tcBorders>
          </w:tcPr>
          <w:p w14:paraId="21F48682" w14:textId="77777777" w:rsidR="00815C72" w:rsidRDefault="00000000">
            <w:r>
              <w:t>reg_tdstrain</w:t>
            </w:r>
          </w:p>
        </w:tc>
        <w:tc>
          <w:tcPr>
            <w:tcW w:w="709" w:type="dxa"/>
            <w:tcBorders>
              <w:top w:val="single" w:sz="4" w:space="0" w:color="auto"/>
              <w:left w:val="single" w:sz="4" w:space="0" w:color="auto"/>
              <w:bottom w:val="single" w:sz="4" w:space="0" w:color="auto"/>
              <w:right w:val="single" w:sz="4" w:space="0" w:color="auto"/>
            </w:tcBorders>
          </w:tcPr>
          <w:p w14:paraId="3CD8E1CC"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675B2E44" w14:textId="77777777" w:rsidR="00815C72" w:rsidRDefault="00000000">
            <w:r>
              <w:t>0x1</w:t>
            </w:r>
          </w:p>
        </w:tc>
        <w:tc>
          <w:tcPr>
            <w:tcW w:w="5397" w:type="dxa"/>
            <w:tcBorders>
              <w:top w:val="single" w:sz="4" w:space="0" w:color="auto"/>
              <w:left w:val="single" w:sz="4" w:space="0" w:color="auto"/>
              <w:bottom w:val="single" w:sz="4" w:space="0" w:color="auto"/>
              <w:right w:val="single" w:sz="4" w:space="0" w:color="auto"/>
            </w:tcBorders>
            <w:vAlign w:val="center"/>
          </w:tcPr>
          <w:p w14:paraId="300ADAC5" w14:textId="77777777" w:rsidR="00815C72" w:rsidRDefault="00000000">
            <w:pPr>
              <w:rPr>
                <w:rFonts w:eastAsia="MS PGothic"/>
                <w:sz w:val="16"/>
                <w:szCs w:val="16"/>
              </w:rPr>
            </w:pPr>
            <w:r>
              <w:rPr>
                <w:sz w:val="16"/>
                <w:szCs w:val="16"/>
              </w:rPr>
              <w:t>Data Setup/Hold for Vref(CA) Training Mode.</w:t>
            </w:r>
          </w:p>
        </w:tc>
      </w:tr>
      <w:tr w:rsidR="00815C72" w14:paraId="442B48E5" w14:textId="77777777">
        <w:tc>
          <w:tcPr>
            <w:tcW w:w="931" w:type="dxa"/>
            <w:tcBorders>
              <w:top w:val="single" w:sz="4" w:space="0" w:color="auto"/>
              <w:left w:val="single" w:sz="4" w:space="0" w:color="auto"/>
              <w:bottom w:val="single" w:sz="4" w:space="0" w:color="auto"/>
              <w:right w:val="single" w:sz="4" w:space="0" w:color="auto"/>
            </w:tcBorders>
          </w:tcPr>
          <w:p w14:paraId="21661EBF" w14:textId="77777777" w:rsidR="00815C72" w:rsidRDefault="00000000">
            <w:r>
              <w:t>[9:5]</w:t>
            </w:r>
          </w:p>
        </w:tc>
        <w:tc>
          <w:tcPr>
            <w:tcW w:w="1842" w:type="dxa"/>
            <w:tcBorders>
              <w:top w:val="single" w:sz="4" w:space="0" w:color="auto"/>
              <w:left w:val="single" w:sz="4" w:space="0" w:color="auto"/>
              <w:bottom w:val="single" w:sz="4" w:space="0" w:color="auto"/>
              <w:right w:val="single" w:sz="4" w:space="0" w:color="auto"/>
            </w:tcBorders>
          </w:tcPr>
          <w:p w14:paraId="65B63D48" w14:textId="77777777" w:rsidR="00815C72" w:rsidRDefault="00000000">
            <w:r>
              <w:t>reg_tmrw</w:t>
            </w:r>
          </w:p>
        </w:tc>
        <w:tc>
          <w:tcPr>
            <w:tcW w:w="709" w:type="dxa"/>
            <w:tcBorders>
              <w:top w:val="single" w:sz="4" w:space="0" w:color="auto"/>
              <w:left w:val="single" w:sz="4" w:space="0" w:color="auto"/>
              <w:bottom w:val="single" w:sz="4" w:space="0" w:color="auto"/>
              <w:right w:val="single" w:sz="4" w:space="0" w:color="auto"/>
            </w:tcBorders>
          </w:tcPr>
          <w:p w14:paraId="1B59E054"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61FFC2F1" w14:textId="77777777" w:rsidR="00815C72" w:rsidRDefault="00000000">
            <w:r>
              <w:t>0xf</w:t>
            </w:r>
          </w:p>
        </w:tc>
        <w:tc>
          <w:tcPr>
            <w:tcW w:w="5397" w:type="dxa"/>
            <w:tcBorders>
              <w:top w:val="single" w:sz="4" w:space="0" w:color="auto"/>
              <w:left w:val="single" w:sz="4" w:space="0" w:color="auto"/>
              <w:bottom w:val="single" w:sz="4" w:space="0" w:color="auto"/>
              <w:right w:val="single" w:sz="4" w:space="0" w:color="auto"/>
            </w:tcBorders>
            <w:vAlign w:val="center"/>
          </w:tcPr>
          <w:p w14:paraId="2BE67BE2" w14:textId="77777777" w:rsidR="00815C72" w:rsidRDefault="00000000">
            <w:pPr>
              <w:rPr>
                <w:rFonts w:eastAsia="MS PGothic"/>
                <w:sz w:val="16"/>
                <w:szCs w:val="16"/>
              </w:rPr>
            </w:pPr>
            <w:r>
              <w:rPr>
                <w:sz w:val="16"/>
                <w:szCs w:val="16"/>
              </w:rPr>
              <w:t>Used to control the delay between the MRW command and valid clock/CS requirement after CKE input LOW after MRW command.</w:t>
            </w:r>
            <w:r>
              <w:rPr>
                <w:sz w:val="16"/>
                <w:szCs w:val="16"/>
              </w:rPr>
              <w:br/>
              <w:t>The delay &gt;= MAX( 14ns, 10nCK).</w:t>
            </w:r>
          </w:p>
        </w:tc>
      </w:tr>
      <w:tr w:rsidR="00815C72" w14:paraId="5367E7D8" w14:textId="77777777">
        <w:tc>
          <w:tcPr>
            <w:tcW w:w="931" w:type="dxa"/>
            <w:tcBorders>
              <w:top w:val="single" w:sz="4" w:space="0" w:color="auto"/>
              <w:left w:val="single" w:sz="4" w:space="0" w:color="auto"/>
              <w:bottom w:val="single" w:sz="4" w:space="0" w:color="auto"/>
              <w:right w:val="single" w:sz="4" w:space="0" w:color="auto"/>
            </w:tcBorders>
          </w:tcPr>
          <w:p w14:paraId="4B985115" w14:textId="77777777" w:rsidR="00815C72" w:rsidRDefault="00000000">
            <w:r>
              <w:t>[4:0]</w:t>
            </w:r>
          </w:p>
        </w:tc>
        <w:tc>
          <w:tcPr>
            <w:tcW w:w="1842" w:type="dxa"/>
            <w:tcBorders>
              <w:top w:val="single" w:sz="4" w:space="0" w:color="auto"/>
              <w:left w:val="single" w:sz="4" w:space="0" w:color="auto"/>
              <w:bottom w:val="single" w:sz="4" w:space="0" w:color="auto"/>
              <w:right w:val="single" w:sz="4" w:space="0" w:color="auto"/>
            </w:tcBorders>
          </w:tcPr>
          <w:p w14:paraId="2D6B6EF1" w14:textId="77777777" w:rsidR="00815C72" w:rsidRDefault="00000000">
            <w:r>
              <w:t>reg_tcacd</w:t>
            </w:r>
          </w:p>
        </w:tc>
        <w:tc>
          <w:tcPr>
            <w:tcW w:w="709" w:type="dxa"/>
            <w:tcBorders>
              <w:top w:val="single" w:sz="4" w:space="0" w:color="auto"/>
              <w:left w:val="single" w:sz="4" w:space="0" w:color="auto"/>
              <w:bottom w:val="single" w:sz="4" w:space="0" w:color="auto"/>
              <w:right w:val="single" w:sz="4" w:space="0" w:color="auto"/>
            </w:tcBorders>
          </w:tcPr>
          <w:p w14:paraId="0D8BE500"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ADCF57C" w14:textId="77777777" w:rsidR="00815C72" w:rsidRDefault="00000000">
            <w:r>
              <w:t>0x15</w:t>
            </w:r>
          </w:p>
        </w:tc>
        <w:tc>
          <w:tcPr>
            <w:tcW w:w="5397" w:type="dxa"/>
            <w:tcBorders>
              <w:top w:val="single" w:sz="4" w:space="0" w:color="auto"/>
              <w:left w:val="single" w:sz="4" w:space="0" w:color="auto"/>
              <w:bottom w:val="single" w:sz="4" w:space="0" w:color="auto"/>
              <w:right w:val="single" w:sz="4" w:space="0" w:color="auto"/>
            </w:tcBorders>
            <w:vAlign w:val="center"/>
          </w:tcPr>
          <w:p w14:paraId="19C270A3" w14:textId="77777777" w:rsidR="00815C72" w:rsidRDefault="00000000">
            <w:pPr>
              <w:rPr>
                <w:rFonts w:eastAsia="MS PGothic"/>
                <w:sz w:val="16"/>
                <w:szCs w:val="16"/>
              </w:rPr>
            </w:pPr>
            <w:r>
              <w:rPr>
                <w:sz w:val="16"/>
                <w:szCs w:val="16"/>
              </w:rPr>
              <w:t xml:space="preserve">Used to control the CA Bus Training Command to CA Bus Training Command Delay( tCACD). </w:t>
            </w:r>
            <w:r>
              <w:rPr>
                <w:sz w:val="16"/>
                <w:szCs w:val="16"/>
              </w:rPr>
              <w:br/>
              <w:t>The delay should &gt;= RU(20ns/tCK).</w:t>
            </w:r>
          </w:p>
        </w:tc>
      </w:tr>
    </w:tbl>
    <w:p w14:paraId="54362003" w14:textId="77777777" w:rsidR="00815C72" w:rsidRDefault="00815C72"/>
    <w:p w14:paraId="3B76E510" w14:textId="77777777" w:rsidR="00815C72" w:rsidRDefault="00000000">
      <w:pPr>
        <w:ind w:firstLineChars="100" w:firstLine="240"/>
        <w:rPr>
          <w:sz w:val="24"/>
        </w:rPr>
      </w:pPr>
      <w:r>
        <w:rPr>
          <w:sz w:val="24"/>
        </w:rPr>
        <w:t>Offset: 0x28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1842"/>
        <w:gridCol w:w="709"/>
        <w:gridCol w:w="709"/>
        <w:gridCol w:w="5397"/>
      </w:tblGrid>
      <w:tr w:rsidR="00815C72" w14:paraId="5F1A7B02" w14:textId="77777777">
        <w:tc>
          <w:tcPr>
            <w:tcW w:w="931" w:type="dxa"/>
          </w:tcPr>
          <w:p w14:paraId="5B3E65B6" w14:textId="77777777" w:rsidR="00815C72" w:rsidRDefault="00000000">
            <w:r>
              <w:t>Bits</w:t>
            </w:r>
          </w:p>
        </w:tc>
        <w:tc>
          <w:tcPr>
            <w:tcW w:w="1842" w:type="dxa"/>
          </w:tcPr>
          <w:p w14:paraId="03D0DB3A" w14:textId="77777777" w:rsidR="00815C72" w:rsidRDefault="00000000">
            <w:r>
              <w:t>Name</w:t>
            </w:r>
          </w:p>
        </w:tc>
        <w:tc>
          <w:tcPr>
            <w:tcW w:w="709" w:type="dxa"/>
          </w:tcPr>
          <w:p w14:paraId="7E76E6F4" w14:textId="77777777" w:rsidR="00815C72" w:rsidRDefault="00000000">
            <w:r>
              <w:t>Access</w:t>
            </w:r>
          </w:p>
        </w:tc>
        <w:tc>
          <w:tcPr>
            <w:tcW w:w="709" w:type="dxa"/>
          </w:tcPr>
          <w:p w14:paraId="32872942" w14:textId="77777777" w:rsidR="00815C72" w:rsidRDefault="00000000">
            <w:r>
              <w:t>Reset</w:t>
            </w:r>
          </w:p>
        </w:tc>
        <w:tc>
          <w:tcPr>
            <w:tcW w:w="5397" w:type="dxa"/>
          </w:tcPr>
          <w:p w14:paraId="0646A451" w14:textId="77777777" w:rsidR="00815C72" w:rsidRDefault="00000000">
            <w:r>
              <w:t>Definition</w:t>
            </w:r>
          </w:p>
        </w:tc>
      </w:tr>
      <w:tr w:rsidR="00815C72" w14:paraId="68B38A16" w14:textId="77777777">
        <w:tc>
          <w:tcPr>
            <w:tcW w:w="931" w:type="dxa"/>
          </w:tcPr>
          <w:p w14:paraId="15EDF5CA" w14:textId="77777777" w:rsidR="00815C72" w:rsidRDefault="00000000">
            <w:r>
              <w:t>[23:16]</w:t>
            </w:r>
          </w:p>
        </w:tc>
        <w:tc>
          <w:tcPr>
            <w:tcW w:w="1842" w:type="dxa"/>
          </w:tcPr>
          <w:p w14:paraId="64FAF5BC" w14:textId="77777777" w:rsidR="00815C72" w:rsidRDefault="00000000">
            <w:r>
              <w:t>reg_tvrefca_long</w:t>
            </w:r>
          </w:p>
        </w:tc>
        <w:tc>
          <w:tcPr>
            <w:tcW w:w="709" w:type="dxa"/>
          </w:tcPr>
          <w:p w14:paraId="0AB225B6" w14:textId="77777777" w:rsidR="00815C72" w:rsidRDefault="00000000">
            <w:r>
              <w:t>R/W</w:t>
            </w:r>
          </w:p>
        </w:tc>
        <w:tc>
          <w:tcPr>
            <w:tcW w:w="709" w:type="dxa"/>
          </w:tcPr>
          <w:p w14:paraId="6F5D669F" w14:textId="77777777" w:rsidR="00815C72" w:rsidRDefault="00000000">
            <w:r>
              <w:t>0x28</w:t>
            </w:r>
          </w:p>
        </w:tc>
        <w:tc>
          <w:tcPr>
            <w:tcW w:w="5397" w:type="dxa"/>
            <w:vAlign w:val="center"/>
          </w:tcPr>
          <w:p w14:paraId="6D36C1BE" w14:textId="77777777" w:rsidR="00815C72" w:rsidRDefault="00000000">
            <w:pPr>
              <w:rPr>
                <w:rFonts w:eastAsia="MS PGothic"/>
                <w:sz w:val="16"/>
                <w:szCs w:val="16"/>
              </w:rPr>
            </w:pPr>
            <w:r>
              <w:rPr>
                <w:sz w:val="16"/>
                <w:szCs w:val="16"/>
              </w:rPr>
              <w:t xml:space="preserve">Used to control the Vref(CA) step time. </w:t>
            </w:r>
          </w:p>
        </w:tc>
      </w:tr>
      <w:tr w:rsidR="00815C72" w14:paraId="78D27DCB" w14:textId="77777777">
        <w:tc>
          <w:tcPr>
            <w:tcW w:w="931" w:type="dxa"/>
            <w:tcBorders>
              <w:top w:val="single" w:sz="4" w:space="0" w:color="auto"/>
              <w:left w:val="single" w:sz="4" w:space="0" w:color="auto"/>
              <w:bottom w:val="single" w:sz="4" w:space="0" w:color="auto"/>
              <w:right w:val="single" w:sz="4" w:space="0" w:color="auto"/>
            </w:tcBorders>
          </w:tcPr>
          <w:p w14:paraId="4AC555C4" w14:textId="77777777" w:rsidR="00815C72" w:rsidRDefault="00000000">
            <w:r>
              <w:t>[15:8]</w:t>
            </w:r>
          </w:p>
        </w:tc>
        <w:tc>
          <w:tcPr>
            <w:tcW w:w="1842" w:type="dxa"/>
            <w:tcBorders>
              <w:top w:val="single" w:sz="4" w:space="0" w:color="auto"/>
              <w:left w:val="single" w:sz="4" w:space="0" w:color="auto"/>
              <w:bottom w:val="single" w:sz="4" w:space="0" w:color="auto"/>
              <w:right w:val="single" w:sz="4" w:space="0" w:color="auto"/>
            </w:tcBorders>
          </w:tcPr>
          <w:p w14:paraId="0F783000" w14:textId="77777777" w:rsidR="00815C72" w:rsidRDefault="00000000">
            <w:r>
              <w:t>reg_tcaent</w:t>
            </w:r>
          </w:p>
        </w:tc>
        <w:tc>
          <w:tcPr>
            <w:tcW w:w="709" w:type="dxa"/>
            <w:tcBorders>
              <w:top w:val="single" w:sz="4" w:space="0" w:color="auto"/>
              <w:left w:val="single" w:sz="4" w:space="0" w:color="auto"/>
              <w:bottom w:val="single" w:sz="4" w:space="0" w:color="auto"/>
              <w:right w:val="single" w:sz="4" w:space="0" w:color="auto"/>
            </w:tcBorders>
          </w:tcPr>
          <w:p w14:paraId="10D623C7"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0227507B" w14:textId="77777777" w:rsidR="00815C72" w:rsidRDefault="00000000">
            <w:r>
              <w:t>0xf</w:t>
            </w:r>
          </w:p>
        </w:tc>
        <w:tc>
          <w:tcPr>
            <w:tcW w:w="5397" w:type="dxa"/>
            <w:tcBorders>
              <w:top w:val="single" w:sz="4" w:space="0" w:color="auto"/>
              <w:left w:val="single" w:sz="4" w:space="0" w:color="auto"/>
              <w:bottom w:val="single" w:sz="4" w:space="0" w:color="auto"/>
              <w:right w:val="single" w:sz="4" w:space="0" w:color="auto"/>
            </w:tcBorders>
            <w:vAlign w:val="center"/>
          </w:tcPr>
          <w:p w14:paraId="3947213A" w14:textId="77777777" w:rsidR="00815C72" w:rsidRDefault="00000000">
            <w:pPr>
              <w:rPr>
                <w:rFonts w:eastAsia="MS PGothic"/>
                <w:sz w:val="16"/>
                <w:szCs w:val="16"/>
              </w:rPr>
            </w:pPr>
            <w:r>
              <w:rPr>
                <w:sz w:val="16"/>
                <w:szCs w:val="16"/>
              </w:rPr>
              <w:t>Used to control the first CA Bus Training Command following CKE Low(tCAENT). The delay should &gt;= 250ns.</w:t>
            </w:r>
          </w:p>
        </w:tc>
      </w:tr>
      <w:tr w:rsidR="00815C72" w14:paraId="235C07F2" w14:textId="77777777">
        <w:tc>
          <w:tcPr>
            <w:tcW w:w="931" w:type="dxa"/>
            <w:tcBorders>
              <w:top w:val="single" w:sz="4" w:space="0" w:color="auto"/>
              <w:left w:val="single" w:sz="4" w:space="0" w:color="auto"/>
              <w:bottom w:val="single" w:sz="4" w:space="0" w:color="auto"/>
              <w:right w:val="single" w:sz="4" w:space="0" w:color="auto"/>
            </w:tcBorders>
          </w:tcPr>
          <w:p w14:paraId="3E30CFC7" w14:textId="77777777" w:rsidR="00815C72" w:rsidRDefault="00000000">
            <w:r>
              <w:t>[7:0]</w:t>
            </w:r>
          </w:p>
        </w:tc>
        <w:tc>
          <w:tcPr>
            <w:tcW w:w="1842" w:type="dxa"/>
            <w:tcBorders>
              <w:top w:val="single" w:sz="4" w:space="0" w:color="auto"/>
              <w:left w:val="single" w:sz="4" w:space="0" w:color="auto"/>
              <w:bottom w:val="single" w:sz="4" w:space="0" w:color="auto"/>
              <w:right w:val="single" w:sz="4" w:space="0" w:color="auto"/>
            </w:tcBorders>
          </w:tcPr>
          <w:p w14:paraId="719FE905" w14:textId="77777777" w:rsidR="00815C72" w:rsidRDefault="00000000">
            <w:r>
              <w:t>reg_tfc</w:t>
            </w:r>
          </w:p>
        </w:tc>
        <w:tc>
          <w:tcPr>
            <w:tcW w:w="709" w:type="dxa"/>
            <w:tcBorders>
              <w:top w:val="single" w:sz="4" w:space="0" w:color="auto"/>
              <w:left w:val="single" w:sz="4" w:space="0" w:color="auto"/>
              <w:bottom w:val="single" w:sz="4" w:space="0" w:color="auto"/>
              <w:right w:val="single" w:sz="4" w:space="0" w:color="auto"/>
            </w:tcBorders>
          </w:tcPr>
          <w:p w14:paraId="1EBB5BF4"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14C3724A" w14:textId="77777777" w:rsidR="00815C72" w:rsidRDefault="00000000">
            <w:r>
              <w:t>0x1f</w:t>
            </w:r>
          </w:p>
        </w:tc>
        <w:tc>
          <w:tcPr>
            <w:tcW w:w="5397" w:type="dxa"/>
            <w:tcBorders>
              <w:top w:val="single" w:sz="4" w:space="0" w:color="auto"/>
              <w:left w:val="single" w:sz="4" w:space="0" w:color="auto"/>
              <w:bottom w:val="single" w:sz="4" w:space="0" w:color="auto"/>
              <w:right w:val="single" w:sz="4" w:space="0" w:color="auto"/>
            </w:tcBorders>
            <w:vAlign w:val="center"/>
          </w:tcPr>
          <w:p w14:paraId="290441C6" w14:textId="77777777" w:rsidR="00815C72" w:rsidRDefault="00000000">
            <w:pPr>
              <w:rPr>
                <w:rFonts w:eastAsia="MS PGothic"/>
                <w:sz w:val="16"/>
                <w:szCs w:val="16"/>
              </w:rPr>
            </w:pPr>
            <w:r>
              <w:rPr>
                <w:sz w:val="16"/>
                <w:szCs w:val="16"/>
              </w:rPr>
              <w:t>Used to control the frequency set point switching time(tFC).</w:t>
            </w:r>
            <w:r>
              <w:rPr>
                <w:sz w:val="16"/>
                <w:szCs w:val="16"/>
              </w:rPr>
              <w:br/>
              <w:t>The delay should &gt;= 250ns.</w:t>
            </w:r>
          </w:p>
        </w:tc>
      </w:tr>
    </w:tbl>
    <w:p w14:paraId="1CA99F8A" w14:textId="77777777" w:rsidR="00815C72" w:rsidRDefault="00815C72"/>
    <w:p w14:paraId="325A35B2" w14:textId="77777777" w:rsidR="00815C72" w:rsidRDefault="00000000">
      <w:pPr>
        <w:ind w:firstLineChars="100" w:firstLine="240"/>
        <w:rPr>
          <w:sz w:val="24"/>
        </w:rPr>
      </w:pPr>
      <w:r>
        <w:rPr>
          <w:sz w:val="24"/>
        </w:rPr>
        <w:t>Offset: 0x2C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1842"/>
        <w:gridCol w:w="709"/>
        <w:gridCol w:w="709"/>
        <w:gridCol w:w="5397"/>
      </w:tblGrid>
      <w:tr w:rsidR="00815C72" w14:paraId="47E67EB2" w14:textId="77777777">
        <w:tc>
          <w:tcPr>
            <w:tcW w:w="931" w:type="dxa"/>
          </w:tcPr>
          <w:p w14:paraId="49CAA8DB" w14:textId="77777777" w:rsidR="00815C72" w:rsidRDefault="00000000">
            <w:r>
              <w:t>Bits</w:t>
            </w:r>
          </w:p>
        </w:tc>
        <w:tc>
          <w:tcPr>
            <w:tcW w:w="1842" w:type="dxa"/>
          </w:tcPr>
          <w:p w14:paraId="7EBCC66D" w14:textId="77777777" w:rsidR="00815C72" w:rsidRDefault="00000000">
            <w:r>
              <w:t>Name</w:t>
            </w:r>
          </w:p>
        </w:tc>
        <w:tc>
          <w:tcPr>
            <w:tcW w:w="709" w:type="dxa"/>
          </w:tcPr>
          <w:p w14:paraId="2B1540E1" w14:textId="77777777" w:rsidR="00815C72" w:rsidRDefault="00000000">
            <w:r>
              <w:t>Access</w:t>
            </w:r>
          </w:p>
        </w:tc>
        <w:tc>
          <w:tcPr>
            <w:tcW w:w="709" w:type="dxa"/>
          </w:tcPr>
          <w:p w14:paraId="6966C630" w14:textId="77777777" w:rsidR="00815C72" w:rsidRDefault="00000000">
            <w:r>
              <w:t>Reset</w:t>
            </w:r>
          </w:p>
        </w:tc>
        <w:tc>
          <w:tcPr>
            <w:tcW w:w="5397" w:type="dxa"/>
          </w:tcPr>
          <w:p w14:paraId="26CE0019" w14:textId="77777777" w:rsidR="00815C72" w:rsidRDefault="00000000">
            <w:r>
              <w:t>Definition</w:t>
            </w:r>
          </w:p>
        </w:tc>
      </w:tr>
      <w:tr w:rsidR="00815C72" w14:paraId="3B6A9B32" w14:textId="77777777">
        <w:tc>
          <w:tcPr>
            <w:tcW w:w="931" w:type="dxa"/>
          </w:tcPr>
          <w:p w14:paraId="709754AB" w14:textId="77777777" w:rsidR="00815C72" w:rsidRDefault="00000000">
            <w:r>
              <w:t>[31:24]</w:t>
            </w:r>
          </w:p>
        </w:tc>
        <w:tc>
          <w:tcPr>
            <w:tcW w:w="1842" w:type="dxa"/>
          </w:tcPr>
          <w:p w14:paraId="7898146F" w14:textId="77777777" w:rsidR="00815C72" w:rsidRDefault="00000000">
            <w:r>
              <w:t>reg_mr1</w:t>
            </w:r>
          </w:p>
        </w:tc>
        <w:tc>
          <w:tcPr>
            <w:tcW w:w="709" w:type="dxa"/>
          </w:tcPr>
          <w:p w14:paraId="7D54F150" w14:textId="77777777" w:rsidR="00815C72" w:rsidRDefault="00000000">
            <w:r>
              <w:t>R/W</w:t>
            </w:r>
          </w:p>
        </w:tc>
        <w:tc>
          <w:tcPr>
            <w:tcW w:w="709" w:type="dxa"/>
          </w:tcPr>
          <w:p w14:paraId="3EBA882B" w14:textId="77777777" w:rsidR="00815C72" w:rsidRDefault="00000000">
            <w:r>
              <w:t>0x0</w:t>
            </w:r>
          </w:p>
        </w:tc>
        <w:tc>
          <w:tcPr>
            <w:tcW w:w="5397" w:type="dxa"/>
            <w:vAlign w:val="center"/>
          </w:tcPr>
          <w:p w14:paraId="1506A813" w14:textId="77777777" w:rsidR="00815C72" w:rsidRDefault="00000000">
            <w:pPr>
              <w:rPr>
                <w:rFonts w:eastAsia="MS PGothic"/>
                <w:sz w:val="16"/>
                <w:szCs w:val="16"/>
              </w:rPr>
            </w:pPr>
            <w:r>
              <w:rPr>
                <w:sz w:val="16"/>
                <w:szCs w:val="16"/>
              </w:rPr>
              <w:t xml:space="preserve">Used to control the LPDDR4 load mode value of MR1 when command bus train. Used to control the DDR4 load mode value of MR3 when read training(MPR), when ddr4 read training, set this register as current SDRAM MR3(A10~A3) value. The read training operation will write new data to the MR3, so we should keep the other bits the same with the current MR3.  </w:t>
            </w:r>
          </w:p>
        </w:tc>
      </w:tr>
      <w:tr w:rsidR="00815C72" w14:paraId="22D60DAB" w14:textId="77777777">
        <w:tc>
          <w:tcPr>
            <w:tcW w:w="931" w:type="dxa"/>
          </w:tcPr>
          <w:p w14:paraId="03D0B325" w14:textId="77777777" w:rsidR="00815C72" w:rsidRDefault="00000000">
            <w:r>
              <w:t>[23:16]</w:t>
            </w:r>
          </w:p>
        </w:tc>
        <w:tc>
          <w:tcPr>
            <w:tcW w:w="1842" w:type="dxa"/>
          </w:tcPr>
          <w:p w14:paraId="78754E15" w14:textId="77777777" w:rsidR="00815C72" w:rsidRDefault="00000000">
            <w:r>
              <w:t>reg_mr2</w:t>
            </w:r>
          </w:p>
        </w:tc>
        <w:tc>
          <w:tcPr>
            <w:tcW w:w="709" w:type="dxa"/>
          </w:tcPr>
          <w:p w14:paraId="47416BF2" w14:textId="77777777" w:rsidR="00815C72" w:rsidRDefault="00000000">
            <w:r>
              <w:t>R/W</w:t>
            </w:r>
          </w:p>
        </w:tc>
        <w:tc>
          <w:tcPr>
            <w:tcW w:w="709" w:type="dxa"/>
          </w:tcPr>
          <w:p w14:paraId="33D7078B" w14:textId="77777777" w:rsidR="00815C72" w:rsidRDefault="00000000">
            <w:r>
              <w:t>0x0</w:t>
            </w:r>
          </w:p>
        </w:tc>
        <w:tc>
          <w:tcPr>
            <w:tcW w:w="5397" w:type="dxa"/>
            <w:vAlign w:val="center"/>
          </w:tcPr>
          <w:p w14:paraId="5B493729" w14:textId="77777777" w:rsidR="00815C72" w:rsidRDefault="00000000">
            <w:pPr>
              <w:rPr>
                <w:rFonts w:eastAsia="MS PGothic"/>
                <w:sz w:val="16"/>
                <w:szCs w:val="16"/>
              </w:rPr>
            </w:pPr>
            <w:r>
              <w:rPr>
                <w:sz w:val="16"/>
                <w:szCs w:val="16"/>
              </w:rPr>
              <w:t>Reserved for LPDDR4 load mode value setting.</w:t>
            </w:r>
          </w:p>
        </w:tc>
      </w:tr>
      <w:tr w:rsidR="00815C72" w14:paraId="5FDCD4B0" w14:textId="77777777">
        <w:tc>
          <w:tcPr>
            <w:tcW w:w="931" w:type="dxa"/>
            <w:tcBorders>
              <w:top w:val="single" w:sz="4" w:space="0" w:color="auto"/>
              <w:left w:val="single" w:sz="4" w:space="0" w:color="auto"/>
              <w:bottom w:val="single" w:sz="4" w:space="0" w:color="auto"/>
              <w:right w:val="single" w:sz="4" w:space="0" w:color="auto"/>
            </w:tcBorders>
          </w:tcPr>
          <w:p w14:paraId="08D71092" w14:textId="77777777" w:rsidR="00815C72" w:rsidRDefault="00000000">
            <w:r>
              <w:t>[15:8]</w:t>
            </w:r>
          </w:p>
        </w:tc>
        <w:tc>
          <w:tcPr>
            <w:tcW w:w="1842" w:type="dxa"/>
            <w:tcBorders>
              <w:top w:val="single" w:sz="4" w:space="0" w:color="auto"/>
              <w:left w:val="single" w:sz="4" w:space="0" w:color="auto"/>
              <w:bottom w:val="single" w:sz="4" w:space="0" w:color="auto"/>
              <w:right w:val="single" w:sz="4" w:space="0" w:color="auto"/>
            </w:tcBorders>
          </w:tcPr>
          <w:p w14:paraId="3DA37466" w14:textId="77777777" w:rsidR="00815C72" w:rsidRDefault="00000000">
            <w:r>
              <w:t>reg_mr3</w:t>
            </w:r>
          </w:p>
        </w:tc>
        <w:tc>
          <w:tcPr>
            <w:tcW w:w="709" w:type="dxa"/>
            <w:tcBorders>
              <w:top w:val="single" w:sz="4" w:space="0" w:color="auto"/>
              <w:left w:val="single" w:sz="4" w:space="0" w:color="auto"/>
              <w:bottom w:val="single" w:sz="4" w:space="0" w:color="auto"/>
              <w:right w:val="single" w:sz="4" w:space="0" w:color="auto"/>
            </w:tcBorders>
          </w:tcPr>
          <w:p w14:paraId="42B55235"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11F9D56" w14:textId="77777777" w:rsidR="00815C72" w:rsidRDefault="00000000">
            <w:r>
              <w:t>0x0</w:t>
            </w:r>
          </w:p>
        </w:tc>
        <w:tc>
          <w:tcPr>
            <w:tcW w:w="5397" w:type="dxa"/>
            <w:tcBorders>
              <w:top w:val="single" w:sz="4" w:space="0" w:color="auto"/>
              <w:left w:val="single" w:sz="4" w:space="0" w:color="auto"/>
              <w:bottom w:val="single" w:sz="4" w:space="0" w:color="auto"/>
              <w:right w:val="single" w:sz="4" w:space="0" w:color="auto"/>
            </w:tcBorders>
            <w:vAlign w:val="center"/>
          </w:tcPr>
          <w:p w14:paraId="74E3BD29" w14:textId="77777777" w:rsidR="00815C72" w:rsidRDefault="00000000">
            <w:pPr>
              <w:rPr>
                <w:rFonts w:eastAsia="MS PGothic"/>
                <w:sz w:val="16"/>
                <w:szCs w:val="16"/>
              </w:rPr>
            </w:pPr>
            <w:r>
              <w:rPr>
                <w:sz w:val="16"/>
                <w:szCs w:val="16"/>
              </w:rPr>
              <w:t>Reserved for LPDDR4 load mode value setting.</w:t>
            </w:r>
          </w:p>
        </w:tc>
      </w:tr>
      <w:tr w:rsidR="00815C72" w14:paraId="065CC931" w14:textId="77777777">
        <w:tc>
          <w:tcPr>
            <w:tcW w:w="931" w:type="dxa"/>
            <w:tcBorders>
              <w:top w:val="single" w:sz="4" w:space="0" w:color="auto"/>
              <w:left w:val="single" w:sz="4" w:space="0" w:color="auto"/>
              <w:bottom w:val="single" w:sz="4" w:space="0" w:color="auto"/>
              <w:right w:val="single" w:sz="4" w:space="0" w:color="auto"/>
            </w:tcBorders>
          </w:tcPr>
          <w:p w14:paraId="35D85B73" w14:textId="77777777" w:rsidR="00815C72" w:rsidRDefault="00000000">
            <w:r>
              <w:t>[7:0]</w:t>
            </w:r>
          </w:p>
        </w:tc>
        <w:tc>
          <w:tcPr>
            <w:tcW w:w="1842" w:type="dxa"/>
            <w:tcBorders>
              <w:top w:val="single" w:sz="4" w:space="0" w:color="auto"/>
              <w:left w:val="single" w:sz="4" w:space="0" w:color="auto"/>
              <w:bottom w:val="single" w:sz="4" w:space="0" w:color="auto"/>
              <w:right w:val="single" w:sz="4" w:space="0" w:color="auto"/>
            </w:tcBorders>
          </w:tcPr>
          <w:p w14:paraId="483919C0" w14:textId="77777777" w:rsidR="00815C72" w:rsidRDefault="00000000">
            <w:r>
              <w:t>reg_mr11</w:t>
            </w:r>
          </w:p>
        </w:tc>
        <w:tc>
          <w:tcPr>
            <w:tcW w:w="709" w:type="dxa"/>
            <w:tcBorders>
              <w:top w:val="single" w:sz="4" w:space="0" w:color="auto"/>
              <w:left w:val="single" w:sz="4" w:space="0" w:color="auto"/>
              <w:bottom w:val="single" w:sz="4" w:space="0" w:color="auto"/>
              <w:right w:val="single" w:sz="4" w:space="0" w:color="auto"/>
            </w:tcBorders>
          </w:tcPr>
          <w:p w14:paraId="519DC5D2"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2CBAF8C9" w14:textId="77777777" w:rsidR="00815C72" w:rsidRDefault="00000000">
            <w:r>
              <w:t>0x0</w:t>
            </w:r>
          </w:p>
        </w:tc>
        <w:tc>
          <w:tcPr>
            <w:tcW w:w="5397" w:type="dxa"/>
            <w:tcBorders>
              <w:top w:val="single" w:sz="4" w:space="0" w:color="auto"/>
              <w:left w:val="single" w:sz="4" w:space="0" w:color="auto"/>
              <w:bottom w:val="single" w:sz="4" w:space="0" w:color="auto"/>
              <w:right w:val="single" w:sz="4" w:space="0" w:color="auto"/>
            </w:tcBorders>
            <w:vAlign w:val="center"/>
          </w:tcPr>
          <w:p w14:paraId="1BE6F54A" w14:textId="77777777" w:rsidR="00815C72" w:rsidRDefault="00000000">
            <w:pPr>
              <w:rPr>
                <w:rFonts w:eastAsia="MS PGothic"/>
                <w:sz w:val="16"/>
                <w:szCs w:val="16"/>
              </w:rPr>
            </w:pPr>
            <w:r>
              <w:rPr>
                <w:sz w:val="16"/>
                <w:szCs w:val="16"/>
              </w:rPr>
              <w:t>Reserved for LPDDR4 load mode value setting.</w:t>
            </w:r>
          </w:p>
        </w:tc>
      </w:tr>
    </w:tbl>
    <w:p w14:paraId="309EFDD8" w14:textId="77777777" w:rsidR="00815C72" w:rsidRDefault="00815C72"/>
    <w:p w14:paraId="5E7D2547" w14:textId="77777777" w:rsidR="00815C72" w:rsidRDefault="00000000">
      <w:pPr>
        <w:ind w:firstLineChars="100" w:firstLine="240"/>
        <w:rPr>
          <w:sz w:val="24"/>
        </w:rPr>
      </w:pPr>
      <w:r>
        <w:rPr>
          <w:sz w:val="24"/>
        </w:rPr>
        <w:t>Offset: 0x30</w:t>
      </w:r>
    </w:p>
    <w:p w14:paraId="020BFE85" w14:textId="77777777" w:rsidR="00815C72" w:rsidRDefault="00000000">
      <w:pPr>
        <w:rPr>
          <w:sz w:val="24"/>
        </w:rPr>
      </w:pPr>
      <w:r>
        <w:rPr>
          <w:sz w:val="24"/>
        </w:rPr>
        <w:t>Reserved for LPDDR4 load mode value setting.</w:t>
      </w:r>
    </w:p>
    <w:p w14:paraId="212FF31C" w14:textId="77777777" w:rsidR="00815C72" w:rsidRDefault="00815C72">
      <w:pPr>
        <w:ind w:firstLineChars="100" w:firstLine="210"/>
      </w:pPr>
    </w:p>
    <w:p w14:paraId="478E34E4" w14:textId="77777777" w:rsidR="00815C72" w:rsidRDefault="00000000">
      <w:pPr>
        <w:ind w:firstLineChars="100" w:firstLine="240"/>
        <w:rPr>
          <w:sz w:val="24"/>
        </w:rPr>
      </w:pPr>
      <w:r>
        <w:rPr>
          <w:sz w:val="24"/>
        </w:rPr>
        <w:t>Offset: 0x34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1842"/>
        <w:gridCol w:w="709"/>
        <w:gridCol w:w="709"/>
        <w:gridCol w:w="5397"/>
      </w:tblGrid>
      <w:tr w:rsidR="00815C72" w14:paraId="4B0D7B9D" w14:textId="77777777">
        <w:tc>
          <w:tcPr>
            <w:tcW w:w="931" w:type="dxa"/>
          </w:tcPr>
          <w:p w14:paraId="358FF6C1" w14:textId="77777777" w:rsidR="00815C72" w:rsidRDefault="00000000">
            <w:r>
              <w:t>Bits</w:t>
            </w:r>
          </w:p>
        </w:tc>
        <w:tc>
          <w:tcPr>
            <w:tcW w:w="1842" w:type="dxa"/>
          </w:tcPr>
          <w:p w14:paraId="6EFA217A" w14:textId="77777777" w:rsidR="00815C72" w:rsidRDefault="00000000">
            <w:r>
              <w:t>Name</w:t>
            </w:r>
          </w:p>
        </w:tc>
        <w:tc>
          <w:tcPr>
            <w:tcW w:w="709" w:type="dxa"/>
          </w:tcPr>
          <w:p w14:paraId="0CE33D95" w14:textId="77777777" w:rsidR="00815C72" w:rsidRDefault="00000000">
            <w:r>
              <w:t>Access</w:t>
            </w:r>
          </w:p>
        </w:tc>
        <w:tc>
          <w:tcPr>
            <w:tcW w:w="709" w:type="dxa"/>
          </w:tcPr>
          <w:p w14:paraId="04BE4524" w14:textId="77777777" w:rsidR="00815C72" w:rsidRDefault="00000000">
            <w:r>
              <w:t>Reset</w:t>
            </w:r>
          </w:p>
        </w:tc>
        <w:tc>
          <w:tcPr>
            <w:tcW w:w="5397" w:type="dxa"/>
          </w:tcPr>
          <w:p w14:paraId="126F188C" w14:textId="77777777" w:rsidR="00815C72" w:rsidRDefault="00000000">
            <w:r>
              <w:t>Definition</w:t>
            </w:r>
          </w:p>
        </w:tc>
      </w:tr>
      <w:tr w:rsidR="00815C72" w14:paraId="20FB1283" w14:textId="77777777">
        <w:tc>
          <w:tcPr>
            <w:tcW w:w="931" w:type="dxa"/>
          </w:tcPr>
          <w:p w14:paraId="5F4C1E2F" w14:textId="77777777" w:rsidR="00815C72" w:rsidRDefault="00000000">
            <w:r>
              <w:t>[31]</w:t>
            </w:r>
          </w:p>
        </w:tc>
        <w:tc>
          <w:tcPr>
            <w:tcW w:w="1842" w:type="dxa"/>
          </w:tcPr>
          <w:p w14:paraId="062EDD59" w14:textId="77777777" w:rsidR="00815C72" w:rsidRDefault="00000000">
            <w:r>
              <w:t>reg_ca_vref_update</w:t>
            </w:r>
          </w:p>
        </w:tc>
        <w:tc>
          <w:tcPr>
            <w:tcW w:w="709" w:type="dxa"/>
          </w:tcPr>
          <w:p w14:paraId="4EEE64DD" w14:textId="77777777" w:rsidR="00815C72" w:rsidRDefault="00000000">
            <w:r>
              <w:t>R/W</w:t>
            </w:r>
          </w:p>
        </w:tc>
        <w:tc>
          <w:tcPr>
            <w:tcW w:w="709" w:type="dxa"/>
          </w:tcPr>
          <w:p w14:paraId="2AA061B5" w14:textId="77777777" w:rsidR="00815C72" w:rsidRDefault="00000000">
            <w:r>
              <w:t>0x0</w:t>
            </w:r>
          </w:p>
        </w:tc>
        <w:tc>
          <w:tcPr>
            <w:tcW w:w="5397" w:type="dxa"/>
            <w:vAlign w:val="center"/>
          </w:tcPr>
          <w:p w14:paraId="65D1140D" w14:textId="77777777" w:rsidR="00815C72" w:rsidRDefault="00000000">
            <w:pPr>
              <w:rPr>
                <w:rFonts w:eastAsia="MS PGothic"/>
                <w:sz w:val="16"/>
                <w:szCs w:val="16"/>
              </w:rPr>
            </w:pPr>
            <w:r>
              <w:rPr>
                <w:sz w:val="16"/>
                <w:szCs w:val="16"/>
              </w:rPr>
              <w:t>Reserved.</w:t>
            </w:r>
          </w:p>
        </w:tc>
      </w:tr>
      <w:tr w:rsidR="00815C72" w14:paraId="1944FE1C" w14:textId="77777777">
        <w:tc>
          <w:tcPr>
            <w:tcW w:w="931" w:type="dxa"/>
          </w:tcPr>
          <w:p w14:paraId="5B01F29F" w14:textId="77777777" w:rsidR="00815C72" w:rsidRDefault="00000000">
            <w:r>
              <w:t>[30]</w:t>
            </w:r>
          </w:p>
        </w:tc>
        <w:tc>
          <w:tcPr>
            <w:tcW w:w="1842" w:type="dxa"/>
          </w:tcPr>
          <w:p w14:paraId="74C59F17" w14:textId="77777777" w:rsidR="00815C72" w:rsidRDefault="00000000">
            <w:r>
              <w:t>reg_cat_vref_scan_disable</w:t>
            </w:r>
          </w:p>
        </w:tc>
        <w:tc>
          <w:tcPr>
            <w:tcW w:w="709" w:type="dxa"/>
          </w:tcPr>
          <w:p w14:paraId="5C7533AF" w14:textId="77777777" w:rsidR="00815C72" w:rsidRDefault="00000000">
            <w:r>
              <w:t>R/W</w:t>
            </w:r>
          </w:p>
        </w:tc>
        <w:tc>
          <w:tcPr>
            <w:tcW w:w="709" w:type="dxa"/>
          </w:tcPr>
          <w:p w14:paraId="174CA402" w14:textId="77777777" w:rsidR="00815C72" w:rsidRDefault="00000000">
            <w:r>
              <w:t>0x0</w:t>
            </w:r>
          </w:p>
        </w:tc>
        <w:tc>
          <w:tcPr>
            <w:tcW w:w="5397" w:type="dxa"/>
            <w:vAlign w:val="center"/>
          </w:tcPr>
          <w:p w14:paraId="723C95A0" w14:textId="77777777" w:rsidR="00815C72" w:rsidRDefault="00000000">
            <w:pPr>
              <w:rPr>
                <w:rFonts w:eastAsia="MS PGothic"/>
                <w:sz w:val="16"/>
                <w:szCs w:val="16"/>
              </w:rPr>
            </w:pPr>
            <w:r>
              <w:rPr>
                <w:sz w:val="16"/>
                <w:szCs w:val="16"/>
              </w:rPr>
              <w:t>Disable the CA_VREF train when do the Auto command but train. High is valid .</w:t>
            </w:r>
            <w:r>
              <w:rPr>
                <w:sz w:val="16"/>
                <w:szCs w:val="16"/>
              </w:rPr>
              <w:br/>
              <w:t xml:space="preserve">1: Only scan the timing window of the CA and CS based on the current CA_VREF </w:t>
            </w:r>
            <w:r>
              <w:rPr>
                <w:sz w:val="16"/>
                <w:szCs w:val="16"/>
              </w:rPr>
              <w:lastRenderedPageBreak/>
              <w:t>setting.</w:t>
            </w:r>
            <w:r>
              <w:rPr>
                <w:sz w:val="16"/>
                <w:szCs w:val="16"/>
              </w:rPr>
              <w:br/>
              <w:t>0: Will scan the CA_VREF to find the best point.</w:t>
            </w:r>
          </w:p>
        </w:tc>
      </w:tr>
      <w:tr w:rsidR="00815C72" w14:paraId="33347A31" w14:textId="77777777">
        <w:tc>
          <w:tcPr>
            <w:tcW w:w="931" w:type="dxa"/>
          </w:tcPr>
          <w:p w14:paraId="06D529B4" w14:textId="77777777" w:rsidR="00815C72" w:rsidRDefault="00000000">
            <w:r>
              <w:lastRenderedPageBreak/>
              <w:t>[29:24]</w:t>
            </w:r>
          </w:p>
        </w:tc>
        <w:tc>
          <w:tcPr>
            <w:tcW w:w="1842" w:type="dxa"/>
          </w:tcPr>
          <w:p w14:paraId="3AAD9457" w14:textId="77777777" w:rsidR="00815C72" w:rsidRDefault="00000000">
            <w:r>
              <w:t>reg_cat_vref_scan_max</w:t>
            </w:r>
          </w:p>
        </w:tc>
        <w:tc>
          <w:tcPr>
            <w:tcW w:w="709" w:type="dxa"/>
          </w:tcPr>
          <w:p w14:paraId="30209F0E" w14:textId="77777777" w:rsidR="00815C72" w:rsidRDefault="00000000">
            <w:r>
              <w:t>R/W</w:t>
            </w:r>
          </w:p>
        </w:tc>
        <w:tc>
          <w:tcPr>
            <w:tcW w:w="709" w:type="dxa"/>
          </w:tcPr>
          <w:p w14:paraId="6E82A091" w14:textId="77777777" w:rsidR="00815C72" w:rsidRDefault="00000000">
            <w:r>
              <w:t>0x3f</w:t>
            </w:r>
          </w:p>
        </w:tc>
        <w:tc>
          <w:tcPr>
            <w:tcW w:w="5397" w:type="dxa"/>
            <w:vAlign w:val="center"/>
          </w:tcPr>
          <w:p w14:paraId="2456DBA1" w14:textId="77777777" w:rsidR="00815C72" w:rsidRDefault="00000000">
            <w:pPr>
              <w:rPr>
                <w:rFonts w:eastAsia="MS PGothic"/>
                <w:sz w:val="16"/>
                <w:szCs w:val="16"/>
              </w:rPr>
            </w:pPr>
            <w:r>
              <w:rPr>
                <w:sz w:val="16"/>
                <w:szCs w:val="16"/>
              </w:rPr>
              <w:t>Set the max value that the Vref train. When the Vref scan arrive to the reg_cat_vref_scan_max, it will stop the Vref scan.</w:t>
            </w:r>
          </w:p>
        </w:tc>
      </w:tr>
      <w:tr w:rsidR="00815C72" w14:paraId="09196274" w14:textId="77777777">
        <w:tc>
          <w:tcPr>
            <w:tcW w:w="931" w:type="dxa"/>
          </w:tcPr>
          <w:p w14:paraId="7F40874F" w14:textId="77777777" w:rsidR="00815C72" w:rsidRDefault="00000000">
            <w:r>
              <w:t>[21:16]</w:t>
            </w:r>
          </w:p>
        </w:tc>
        <w:tc>
          <w:tcPr>
            <w:tcW w:w="1842" w:type="dxa"/>
          </w:tcPr>
          <w:p w14:paraId="6993D5E9" w14:textId="77777777" w:rsidR="00815C72" w:rsidRDefault="00000000">
            <w:r>
              <w:t>reg_cat_vref_scan_min</w:t>
            </w:r>
          </w:p>
        </w:tc>
        <w:tc>
          <w:tcPr>
            <w:tcW w:w="709" w:type="dxa"/>
          </w:tcPr>
          <w:p w14:paraId="6782415B" w14:textId="77777777" w:rsidR="00815C72" w:rsidRDefault="00000000">
            <w:r>
              <w:t>R/W</w:t>
            </w:r>
          </w:p>
        </w:tc>
        <w:tc>
          <w:tcPr>
            <w:tcW w:w="709" w:type="dxa"/>
          </w:tcPr>
          <w:p w14:paraId="0B12279D" w14:textId="77777777" w:rsidR="00815C72" w:rsidRDefault="00000000">
            <w:r>
              <w:t>0x0</w:t>
            </w:r>
          </w:p>
        </w:tc>
        <w:tc>
          <w:tcPr>
            <w:tcW w:w="5397" w:type="dxa"/>
            <w:vAlign w:val="center"/>
          </w:tcPr>
          <w:p w14:paraId="5286668F" w14:textId="77777777" w:rsidR="00815C72" w:rsidRDefault="00000000">
            <w:pPr>
              <w:rPr>
                <w:rFonts w:eastAsia="MS PGothic"/>
                <w:sz w:val="16"/>
                <w:szCs w:val="16"/>
              </w:rPr>
            </w:pPr>
            <w:r>
              <w:rPr>
                <w:sz w:val="16"/>
                <w:szCs w:val="16"/>
              </w:rPr>
              <w:t>Set the min value that the perbit skew train. The tx delay line scan will start from this delay point.</w:t>
            </w:r>
          </w:p>
        </w:tc>
      </w:tr>
      <w:tr w:rsidR="00815C72" w14:paraId="5DEBCCF7" w14:textId="77777777">
        <w:tc>
          <w:tcPr>
            <w:tcW w:w="931" w:type="dxa"/>
            <w:tcBorders>
              <w:top w:val="single" w:sz="4" w:space="0" w:color="auto"/>
              <w:left w:val="single" w:sz="4" w:space="0" w:color="auto"/>
              <w:bottom w:val="single" w:sz="4" w:space="0" w:color="auto"/>
              <w:right w:val="single" w:sz="4" w:space="0" w:color="auto"/>
            </w:tcBorders>
          </w:tcPr>
          <w:p w14:paraId="2DE2C233" w14:textId="77777777" w:rsidR="00815C72" w:rsidRDefault="00000000">
            <w:r>
              <w:t>[14:8]</w:t>
            </w:r>
          </w:p>
        </w:tc>
        <w:tc>
          <w:tcPr>
            <w:tcW w:w="1842" w:type="dxa"/>
            <w:tcBorders>
              <w:top w:val="single" w:sz="4" w:space="0" w:color="auto"/>
              <w:left w:val="single" w:sz="4" w:space="0" w:color="auto"/>
              <w:bottom w:val="single" w:sz="4" w:space="0" w:color="auto"/>
              <w:right w:val="single" w:sz="4" w:space="0" w:color="auto"/>
            </w:tcBorders>
          </w:tcPr>
          <w:p w14:paraId="6F40F1FF" w14:textId="77777777" w:rsidR="00815C72" w:rsidRDefault="00000000">
            <w:r>
              <w:t>reg_cha_cat_vref_bp_value</w:t>
            </w:r>
          </w:p>
        </w:tc>
        <w:tc>
          <w:tcPr>
            <w:tcW w:w="709" w:type="dxa"/>
            <w:tcBorders>
              <w:top w:val="single" w:sz="4" w:space="0" w:color="auto"/>
              <w:left w:val="single" w:sz="4" w:space="0" w:color="auto"/>
              <w:bottom w:val="single" w:sz="4" w:space="0" w:color="auto"/>
              <w:right w:val="single" w:sz="4" w:space="0" w:color="auto"/>
            </w:tcBorders>
          </w:tcPr>
          <w:p w14:paraId="2990AAD1"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2DF5CC0C" w14:textId="77777777" w:rsidR="00815C72" w:rsidRDefault="00000000">
            <w:r>
              <w:t>0x1f</w:t>
            </w:r>
          </w:p>
        </w:tc>
        <w:tc>
          <w:tcPr>
            <w:tcW w:w="5397" w:type="dxa"/>
            <w:tcBorders>
              <w:top w:val="single" w:sz="4" w:space="0" w:color="auto"/>
              <w:left w:val="single" w:sz="4" w:space="0" w:color="auto"/>
              <w:bottom w:val="single" w:sz="4" w:space="0" w:color="auto"/>
              <w:right w:val="single" w:sz="4" w:space="0" w:color="auto"/>
            </w:tcBorders>
            <w:vAlign w:val="center"/>
          </w:tcPr>
          <w:p w14:paraId="49A1C412" w14:textId="77777777" w:rsidR="00815C72" w:rsidRDefault="00000000">
            <w:pPr>
              <w:rPr>
                <w:rFonts w:eastAsia="MS PGothic"/>
                <w:sz w:val="16"/>
                <w:szCs w:val="16"/>
              </w:rPr>
            </w:pPr>
            <w:r>
              <w:rPr>
                <w:sz w:val="16"/>
                <w:szCs w:val="16"/>
              </w:rPr>
              <w:t>Reserved.</w:t>
            </w:r>
          </w:p>
        </w:tc>
      </w:tr>
      <w:tr w:rsidR="00815C72" w14:paraId="682ABBAA" w14:textId="77777777">
        <w:tc>
          <w:tcPr>
            <w:tcW w:w="931" w:type="dxa"/>
            <w:tcBorders>
              <w:top w:val="single" w:sz="4" w:space="0" w:color="auto"/>
              <w:left w:val="single" w:sz="4" w:space="0" w:color="auto"/>
              <w:bottom w:val="single" w:sz="4" w:space="0" w:color="auto"/>
              <w:right w:val="single" w:sz="4" w:space="0" w:color="auto"/>
            </w:tcBorders>
          </w:tcPr>
          <w:p w14:paraId="3A23052F" w14:textId="77777777" w:rsidR="00815C72" w:rsidRDefault="00000000">
            <w:r>
              <w:t>[6:0]</w:t>
            </w:r>
          </w:p>
        </w:tc>
        <w:tc>
          <w:tcPr>
            <w:tcW w:w="1842" w:type="dxa"/>
            <w:tcBorders>
              <w:top w:val="single" w:sz="4" w:space="0" w:color="auto"/>
              <w:left w:val="single" w:sz="4" w:space="0" w:color="auto"/>
              <w:bottom w:val="single" w:sz="4" w:space="0" w:color="auto"/>
              <w:right w:val="single" w:sz="4" w:space="0" w:color="auto"/>
            </w:tcBorders>
          </w:tcPr>
          <w:p w14:paraId="6C8AB3AA" w14:textId="77777777" w:rsidR="00815C72" w:rsidRDefault="00000000">
            <w:r>
              <w:t>reg_chb_cat_vref_bp_value</w:t>
            </w:r>
          </w:p>
        </w:tc>
        <w:tc>
          <w:tcPr>
            <w:tcW w:w="709" w:type="dxa"/>
            <w:tcBorders>
              <w:top w:val="single" w:sz="4" w:space="0" w:color="auto"/>
              <w:left w:val="single" w:sz="4" w:space="0" w:color="auto"/>
              <w:bottom w:val="single" w:sz="4" w:space="0" w:color="auto"/>
              <w:right w:val="single" w:sz="4" w:space="0" w:color="auto"/>
            </w:tcBorders>
          </w:tcPr>
          <w:p w14:paraId="201B6790"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5660BAE1" w14:textId="77777777" w:rsidR="00815C72" w:rsidRDefault="00000000">
            <w:r>
              <w:t>0x1f</w:t>
            </w:r>
          </w:p>
        </w:tc>
        <w:tc>
          <w:tcPr>
            <w:tcW w:w="5397" w:type="dxa"/>
            <w:tcBorders>
              <w:top w:val="single" w:sz="4" w:space="0" w:color="auto"/>
              <w:left w:val="single" w:sz="4" w:space="0" w:color="auto"/>
              <w:bottom w:val="single" w:sz="4" w:space="0" w:color="auto"/>
              <w:right w:val="single" w:sz="4" w:space="0" w:color="auto"/>
            </w:tcBorders>
            <w:vAlign w:val="center"/>
          </w:tcPr>
          <w:p w14:paraId="57EE3316" w14:textId="77777777" w:rsidR="00815C72" w:rsidRDefault="00000000">
            <w:pPr>
              <w:rPr>
                <w:rFonts w:eastAsia="MS PGothic"/>
                <w:sz w:val="16"/>
                <w:szCs w:val="16"/>
              </w:rPr>
            </w:pPr>
            <w:r>
              <w:rPr>
                <w:sz w:val="16"/>
                <w:szCs w:val="16"/>
              </w:rPr>
              <w:t>Reserved.</w:t>
            </w:r>
          </w:p>
        </w:tc>
      </w:tr>
    </w:tbl>
    <w:p w14:paraId="4A6E5F72" w14:textId="77777777" w:rsidR="00815C72" w:rsidRDefault="00815C72"/>
    <w:p w14:paraId="07506778" w14:textId="77777777" w:rsidR="00815C72" w:rsidRDefault="00000000">
      <w:pPr>
        <w:ind w:firstLineChars="100" w:firstLine="240"/>
        <w:rPr>
          <w:sz w:val="24"/>
        </w:rPr>
      </w:pPr>
      <w:r>
        <w:rPr>
          <w:sz w:val="24"/>
        </w:rPr>
        <w:t>Offset: 0x38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1842"/>
        <w:gridCol w:w="709"/>
        <w:gridCol w:w="709"/>
        <w:gridCol w:w="5397"/>
      </w:tblGrid>
      <w:tr w:rsidR="00815C72" w14:paraId="2B9BEA5A" w14:textId="77777777">
        <w:tc>
          <w:tcPr>
            <w:tcW w:w="931" w:type="dxa"/>
          </w:tcPr>
          <w:p w14:paraId="329E0BE9" w14:textId="77777777" w:rsidR="00815C72" w:rsidRDefault="00000000">
            <w:r>
              <w:t>Bits</w:t>
            </w:r>
          </w:p>
        </w:tc>
        <w:tc>
          <w:tcPr>
            <w:tcW w:w="1842" w:type="dxa"/>
          </w:tcPr>
          <w:p w14:paraId="743BAEA7" w14:textId="77777777" w:rsidR="00815C72" w:rsidRDefault="00000000">
            <w:r>
              <w:t>Name</w:t>
            </w:r>
          </w:p>
        </w:tc>
        <w:tc>
          <w:tcPr>
            <w:tcW w:w="709" w:type="dxa"/>
          </w:tcPr>
          <w:p w14:paraId="30A821AC" w14:textId="77777777" w:rsidR="00815C72" w:rsidRDefault="00000000">
            <w:r>
              <w:t>Access</w:t>
            </w:r>
          </w:p>
        </w:tc>
        <w:tc>
          <w:tcPr>
            <w:tcW w:w="709" w:type="dxa"/>
          </w:tcPr>
          <w:p w14:paraId="3D2097A1" w14:textId="77777777" w:rsidR="00815C72" w:rsidRDefault="00000000">
            <w:r>
              <w:t>Reset</w:t>
            </w:r>
          </w:p>
        </w:tc>
        <w:tc>
          <w:tcPr>
            <w:tcW w:w="5397" w:type="dxa"/>
          </w:tcPr>
          <w:p w14:paraId="2665D4A8" w14:textId="77777777" w:rsidR="00815C72" w:rsidRDefault="00000000">
            <w:r>
              <w:t>Definition</w:t>
            </w:r>
          </w:p>
        </w:tc>
      </w:tr>
      <w:tr w:rsidR="00815C72" w14:paraId="679564EF" w14:textId="77777777">
        <w:tc>
          <w:tcPr>
            <w:tcW w:w="931" w:type="dxa"/>
          </w:tcPr>
          <w:p w14:paraId="177A56D0" w14:textId="77777777" w:rsidR="00815C72" w:rsidRDefault="00000000">
            <w:r>
              <w:t>[31:28]</w:t>
            </w:r>
          </w:p>
        </w:tc>
        <w:tc>
          <w:tcPr>
            <w:tcW w:w="1842" w:type="dxa"/>
          </w:tcPr>
          <w:p w14:paraId="4B61346A" w14:textId="77777777" w:rsidR="00815C72" w:rsidRDefault="00000000">
            <w:r>
              <w:t>reg_cs_perbit_skew_offest_fsp0</w:t>
            </w:r>
          </w:p>
        </w:tc>
        <w:tc>
          <w:tcPr>
            <w:tcW w:w="709" w:type="dxa"/>
          </w:tcPr>
          <w:p w14:paraId="6B24B1F4" w14:textId="77777777" w:rsidR="00815C72" w:rsidRDefault="00000000">
            <w:r>
              <w:t>R/W</w:t>
            </w:r>
          </w:p>
        </w:tc>
        <w:tc>
          <w:tcPr>
            <w:tcW w:w="709" w:type="dxa"/>
          </w:tcPr>
          <w:p w14:paraId="79CBC99C" w14:textId="77777777" w:rsidR="00815C72" w:rsidRDefault="00000000">
            <w:r>
              <w:t>0x0</w:t>
            </w:r>
          </w:p>
        </w:tc>
        <w:tc>
          <w:tcPr>
            <w:tcW w:w="5397" w:type="dxa"/>
            <w:vAlign w:val="center"/>
          </w:tcPr>
          <w:p w14:paraId="1A025C23" w14:textId="77777777" w:rsidR="00815C72" w:rsidRDefault="00000000">
            <w:pPr>
              <w:rPr>
                <w:rFonts w:eastAsia="MS PGothic"/>
                <w:sz w:val="16"/>
                <w:szCs w:val="16"/>
              </w:rPr>
            </w:pPr>
            <w:r>
              <w:rPr>
                <w:sz w:val="16"/>
                <w:szCs w:val="16"/>
              </w:rPr>
              <w:t>The FSP[0] compensation value of CSB tx delay after the command bus train. When the PHY do the command bus train to scan the CSB delay window, the CSB has 75%*2UI. So after the command bus train, we need to make the compensation for the 25%*2UI. The compensation value is the half of the lost pulse width = 1/4UI.</w:t>
            </w:r>
          </w:p>
        </w:tc>
      </w:tr>
      <w:tr w:rsidR="00815C72" w14:paraId="433E6CB7" w14:textId="77777777">
        <w:tc>
          <w:tcPr>
            <w:tcW w:w="931" w:type="dxa"/>
          </w:tcPr>
          <w:p w14:paraId="694E03D5" w14:textId="77777777" w:rsidR="00815C72" w:rsidRDefault="00000000">
            <w:r>
              <w:t>[27:24]</w:t>
            </w:r>
          </w:p>
        </w:tc>
        <w:tc>
          <w:tcPr>
            <w:tcW w:w="1842" w:type="dxa"/>
          </w:tcPr>
          <w:p w14:paraId="70F5E881" w14:textId="77777777" w:rsidR="00815C72" w:rsidRDefault="00000000">
            <w:r>
              <w:t>reg_cs_perbit_skew_offest_fsp1</w:t>
            </w:r>
          </w:p>
        </w:tc>
        <w:tc>
          <w:tcPr>
            <w:tcW w:w="709" w:type="dxa"/>
          </w:tcPr>
          <w:p w14:paraId="24E58CCF" w14:textId="77777777" w:rsidR="00815C72" w:rsidRDefault="00000000">
            <w:r>
              <w:t>R/W</w:t>
            </w:r>
          </w:p>
        </w:tc>
        <w:tc>
          <w:tcPr>
            <w:tcW w:w="709" w:type="dxa"/>
          </w:tcPr>
          <w:p w14:paraId="1557A310" w14:textId="77777777" w:rsidR="00815C72" w:rsidRDefault="00000000">
            <w:r>
              <w:t>0x0</w:t>
            </w:r>
          </w:p>
        </w:tc>
        <w:tc>
          <w:tcPr>
            <w:tcW w:w="5397" w:type="dxa"/>
            <w:vAlign w:val="center"/>
          </w:tcPr>
          <w:p w14:paraId="5E1769B0" w14:textId="77777777" w:rsidR="00815C72" w:rsidRDefault="00000000">
            <w:pPr>
              <w:rPr>
                <w:rFonts w:eastAsia="MS PGothic"/>
                <w:sz w:val="16"/>
                <w:szCs w:val="16"/>
              </w:rPr>
            </w:pPr>
            <w:r>
              <w:rPr>
                <w:sz w:val="16"/>
                <w:szCs w:val="16"/>
              </w:rPr>
              <w:t>The FSP[1] compensation value of CSB tx delay after the command bus train. When the PHY do the command bus train to scan the CSB delay window, the CSB has 75%*2UI. So after the command bus train, we need to make the compensation for the 25%*2UI. The compensation value is the half of the lost pulse width = 1/4UI.</w:t>
            </w:r>
          </w:p>
        </w:tc>
      </w:tr>
      <w:tr w:rsidR="00815C72" w14:paraId="28629669" w14:textId="77777777">
        <w:tc>
          <w:tcPr>
            <w:tcW w:w="931" w:type="dxa"/>
          </w:tcPr>
          <w:p w14:paraId="4CDD71E9" w14:textId="77777777" w:rsidR="00815C72" w:rsidRDefault="00000000">
            <w:r>
              <w:t>[23:20]</w:t>
            </w:r>
          </w:p>
        </w:tc>
        <w:tc>
          <w:tcPr>
            <w:tcW w:w="1842" w:type="dxa"/>
          </w:tcPr>
          <w:p w14:paraId="6667D1C8" w14:textId="77777777" w:rsidR="00815C72" w:rsidRDefault="00000000">
            <w:r>
              <w:t>reg_cs_perbit_skew_offest_fsp2</w:t>
            </w:r>
          </w:p>
        </w:tc>
        <w:tc>
          <w:tcPr>
            <w:tcW w:w="709" w:type="dxa"/>
          </w:tcPr>
          <w:p w14:paraId="37E7D334" w14:textId="77777777" w:rsidR="00815C72" w:rsidRDefault="00000000">
            <w:r>
              <w:t>R/W</w:t>
            </w:r>
          </w:p>
        </w:tc>
        <w:tc>
          <w:tcPr>
            <w:tcW w:w="709" w:type="dxa"/>
          </w:tcPr>
          <w:p w14:paraId="539E3ACC" w14:textId="77777777" w:rsidR="00815C72" w:rsidRDefault="00000000">
            <w:r>
              <w:t>0x0</w:t>
            </w:r>
          </w:p>
        </w:tc>
        <w:tc>
          <w:tcPr>
            <w:tcW w:w="5397" w:type="dxa"/>
            <w:vAlign w:val="center"/>
          </w:tcPr>
          <w:p w14:paraId="784273D4" w14:textId="77777777" w:rsidR="00815C72" w:rsidRDefault="00000000">
            <w:pPr>
              <w:rPr>
                <w:rFonts w:eastAsia="MS PGothic"/>
                <w:sz w:val="16"/>
                <w:szCs w:val="16"/>
              </w:rPr>
            </w:pPr>
            <w:r>
              <w:rPr>
                <w:sz w:val="16"/>
                <w:szCs w:val="16"/>
              </w:rPr>
              <w:t>The FSP[2] compensation value of CSB tx delay after the command bus train. When the PHY do the command bus train to scan the CSB delay window, the CSB has 75%*2UI. So after the command bus train, we need to make the compensation for the 25%*2UI. The compensation value is the half of the lost pulse width = 1/4UI.</w:t>
            </w:r>
          </w:p>
        </w:tc>
      </w:tr>
      <w:tr w:rsidR="00815C72" w14:paraId="53E491A0" w14:textId="77777777">
        <w:tc>
          <w:tcPr>
            <w:tcW w:w="931" w:type="dxa"/>
          </w:tcPr>
          <w:p w14:paraId="69310080" w14:textId="77777777" w:rsidR="00815C72" w:rsidRDefault="00000000">
            <w:r>
              <w:t>[19:16]</w:t>
            </w:r>
          </w:p>
        </w:tc>
        <w:tc>
          <w:tcPr>
            <w:tcW w:w="1842" w:type="dxa"/>
          </w:tcPr>
          <w:p w14:paraId="17ED1DD9" w14:textId="77777777" w:rsidR="00815C72" w:rsidRDefault="00000000">
            <w:r>
              <w:t>reg_cs_perbit_skew_offest_fsp3</w:t>
            </w:r>
          </w:p>
        </w:tc>
        <w:tc>
          <w:tcPr>
            <w:tcW w:w="709" w:type="dxa"/>
          </w:tcPr>
          <w:p w14:paraId="7E9EBE28" w14:textId="77777777" w:rsidR="00815C72" w:rsidRDefault="00000000">
            <w:r>
              <w:t>R/W</w:t>
            </w:r>
          </w:p>
        </w:tc>
        <w:tc>
          <w:tcPr>
            <w:tcW w:w="709" w:type="dxa"/>
          </w:tcPr>
          <w:p w14:paraId="2AF20ACE" w14:textId="77777777" w:rsidR="00815C72" w:rsidRDefault="00000000">
            <w:r>
              <w:t>0x0</w:t>
            </w:r>
          </w:p>
        </w:tc>
        <w:tc>
          <w:tcPr>
            <w:tcW w:w="5397" w:type="dxa"/>
            <w:vAlign w:val="center"/>
          </w:tcPr>
          <w:p w14:paraId="2295477F" w14:textId="77777777" w:rsidR="00815C72" w:rsidRDefault="00000000">
            <w:pPr>
              <w:rPr>
                <w:rFonts w:eastAsia="MS PGothic"/>
                <w:sz w:val="16"/>
                <w:szCs w:val="16"/>
              </w:rPr>
            </w:pPr>
            <w:r>
              <w:rPr>
                <w:sz w:val="16"/>
                <w:szCs w:val="16"/>
              </w:rPr>
              <w:t>The FSP[3] compensation value of CSB tx delay after the command bus train. When the PHY do the command bus train to scan the CSB delay window, the CSB has 75%*2UI. So after the command bus train, we need to make the compensation for the 25%*2UI. The compensation value is the half of the lost pulse width = 1/4UI.</w:t>
            </w:r>
          </w:p>
        </w:tc>
      </w:tr>
      <w:tr w:rsidR="00815C72" w14:paraId="017010B8" w14:textId="77777777">
        <w:tc>
          <w:tcPr>
            <w:tcW w:w="931" w:type="dxa"/>
            <w:tcBorders>
              <w:top w:val="single" w:sz="4" w:space="0" w:color="auto"/>
              <w:left w:val="single" w:sz="4" w:space="0" w:color="auto"/>
              <w:bottom w:val="single" w:sz="4" w:space="0" w:color="auto"/>
              <w:right w:val="single" w:sz="4" w:space="0" w:color="auto"/>
            </w:tcBorders>
          </w:tcPr>
          <w:p w14:paraId="02B393B3" w14:textId="77777777" w:rsidR="00815C72" w:rsidRDefault="00000000">
            <w:r>
              <w:t>[13:12]</w:t>
            </w:r>
          </w:p>
        </w:tc>
        <w:tc>
          <w:tcPr>
            <w:tcW w:w="1842" w:type="dxa"/>
            <w:tcBorders>
              <w:top w:val="single" w:sz="4" w:space="0" w:color="auto"/>
              <w:left w:val="single" w:sz="4" w:space="0" w:color="auto"/>
              <w:bottom w:val="single" w:sz="4" w:space="0" w:color="auto"/>
              <w:right w:val="single" w:sz="4" w:space="0" w:color="auto"/>
            </w:tcBorders>
          </w:tcPr>
          <w:p w14:paraId="3E35F512" w14:textId="77777777" w:rsidR="00815C72" w:rsidRDefault="00000000">
            <w:r>
              <w:t>reg_lpddr4_ca_odt</w:t>
            </w:r>
          </w:p>
        </w:tc>
        <w:tc>
          <w:tcPr>
            <w:tcW w:w="709" w:type="dxa"/>
            <w:tcBorders>
              <w:top w:val="single" w:sz="4" w:space="0" w:color="auto"/>
              <w:left w:val="single" w:sz="4" w:space="0" w:color="auto"/>
              <w:bottom w:val="single" w:sz="4" w:space="0" w:color="auto"/>
              <w:right w:val="single" w:sz="4" w:space="0" w:color="auto"/>
            </w:tcBorders>
          </w:tcPr>
          <w:p w14:paraId="3707927A"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388B221F" w14:textId="77777777" w:rsidR="00815C72" w:rsidRDefault="00000000">
            <w:r>
              <w:t>0x1</w:t>
            </w:r>
          </w:p>
        </w:tc>
        <w:tc>
          <w:tcPr>
            <w:tcW w:w="5397" w:type="dxa"/>
            <w:tcBorders>
              <w:top w:val="single" w:sz="4" w:space="0" w:color="auto"/>
              <w:left w:val="single" w:sz="4" w:space="0" w:color="auto"/>
              <w:bottom w:val="single" w:sz="4" w:space="0" w:color="auto"/>
              <w:right w:val="single" w:sz="4" w:space="0" w:color="auto"/>
            </w:tcBorders>
            <w:vAlign w:val="center"/>
          </w:tcPr>
          <w:p w14:paraId="4CA8C3E5" w14:textId="77777777" w:rsidR="00815C72" w:rsidRDefault="00000000">
            <w:pPr>
              <w:rPr>
                <w:rFonts w:eastAsia="MS PGothic"/>
                <w:sz w:val="16"/>
                <w:szCs w:val="16"/>
              </w:rPr>
            </w:pPr>
            <w:r>
              <w:rPr>
                <w:sz w:val="16"/>
                <w:szCs w:val="16"/>
              </w:rPr>
              <w:t>When enable the register control mode of CA ODT, the PHY will use this register to control the CA_ODT.</w:t>
            </w:r>
          </w:p>
        </w:tc>
      </w:tr>
      <w:tr w:rsidR="00815C72" w14:paraId="7410C865" w14:textId="77777777">
        <w:tc>
          <w:tcPr>
            <w:tcW w:w="931" w:type="dxa"/>
            <w:tcBorders>
              <w:top w:val="single" w:sz="4" w:space="0" w:color="auto"/>
              <w:left w:val="single" w:sz="4" w:space="0" w:color="auto"/>
              <w:bottom w:val="single" w:sz="4" w:space="0" w:color="auto"/>
              <w:right w:val="single" w:sz="4" w:space="0" w:color="auto"/>
            </w:tcBorders>
          </w:tcPr>
          <w:p w14:paraId="433E253B" w14:textId="77777777" w:rsidR="00815C72" w:rsidRDefault="00000000">
            <w:r>
              <w:t>[11]</w:t>
            </w:r>
          </w:p>
        </w:tc>
        <w:tc>
          <w:tcPr>
            <w:tcW w:w="1842" w:type="dxa"/>
            <w:tcBorders>
              <w:top w:val="single" w:sz="4" w:space="0" w:color="auto"/>
              <w:left w:val="single" w:sz="4" w:space="0" w:color="auto"/>
              <w:bottom w:val="single" w:sz="4" w:space="0" w:color="auto"/>
              <w:right w:val="single" w:sz="4" w:space="0" w:color="auto"/>
            </w:tcBorders>
          </w:tcPr>
          <w:p w14:paraId="42271FBA" w14:textId="77777777" w:rsidR="00815C72" w:rsidRDefault="00000000">
            <w:r>
              <w:t>reg_lpddr4_ca_odt_sel</w:t>
            </w:r>
          </w:p>
        </w:tc>
        <w:tc>
          <w:tcPr>
            <w:tcW w:w="709" w:type="dxa"/>
            <w:tcBorders>
              <w:top w:val="single" w:sz="4" w:space="0" w:color="auto"/>
              <w:left w:val="single" w:sz="4" w:space="0" w:color="auto"/>
              <w:bottom w:val="single" w:sz="4" w:space="0" w:color="auto"/>
              <w:right w:val="single" w:sz="4" w:space="0" w:color="auto"/>
            </w:tcBorders>
          </w:tcPr>
          <w:p w14:paraId="71F8F8F6"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7773DFC3" w14:textId="77777777" w:rsidR="00815C72" w:rsidRDefault="00000000">
            <w:r>
              <w:t>0x0</w:t>
            </w:r>
          </w:p>
        </w:tc>
        <w:tc>
          <w:tcPr>
            <w:tcW w:w="5397" w:type="dxa"/>
            <w:tcBorders>
              <w:top w:val="single" w:sz="4" w:space="0" w:color="auto"/>
              <w:left w:val="single" w:sz="4" w:space="0" w:color="auto"/>
              <w:bottom w:val="single" w:sz="4" w:space="0" w:color="auto"/>
              <w:right w:val="single" w:sz="4" w:space="0" w:color="auto"/>
            </w:tcBorders>
            <w:vAlign w:val="center"/>
          </w:tcPr>
          <w:p w14:paraId="335C3959" w14:textId="77777777" w:rsidR="00815C72" w:rsidRDefault="00000000">
            <w:pPr>
              <w:rPr>
                <w:rFonts w:eastAsia="MS PGothic"/>
                <w:sz w:val="16"/>
                <w:szCs w:val="16"/>
              </w:rPr>
            </w:pPr>
            <w:r>
              <w:rPr>
                <w:sz w:val="16"/>
                <w:szCs w:val="16"/>
              </w:rPr>
              <w:t>Choose the CA ODT control mode in LPDDR4 mode.</w:t>
            </w:r>
            <w:r>
              <w:rPr>
                <w:sz w:val="16"/>
                <w:szCs w:val="16"/>
              </w:rPr>
              <w:br/>
              <w:t>1: Use the register reg_lpddr4_ca_odt[1:0] to control.</w:t>
            </w:r>
            <w:r>
              <w:rPr>
                <w:sz w:val="16"/>
                <w:szCs w:val="16"/>
              </w:rPr>
              <w:br/>
              <w:t>0: Use the dfi_odt to control.</w:t>
            </w:r>
          </w:p>
        </w:tc>
      </w:tr>
      <w:tr w:rsidR="00815C72" w14:paraId="49AA9CF8" w14:textId="77777777">
        <w:tc>
          <w:tcPr>
            <w:tcW w:w="931" w:type="dxa"/>
            <w:tcBorders>
              <w:top w:val="single" w:sz="4" w:space="0" w:color="auto"/>
              <w:left w:val="single" w:sz="4" w:space="0" w:color="auto"/>
              <w:bottom w:val="single" w:sz="4" w:space="0" w:color="auto"/>
              <w:right w:val="single" w:sz="4" w:space="0" w:color="auto"/>
            </w:tcBorders>
          </w:tcPr>
          <w:p w14:paraId="42E4CC51" w14:textId="77777777" w:rsidR="00815C72" w:rsidRDefault="00000000">
            <w:r>
              <w:t>[10:8]</w:t>
            </w:r>
          </w:p>
        </w:tc>
        <w:tc>
          <w:tcPr>
            <w:tcW w:w="1842" w:type="dxa"/>
            <w:tcBorders>
              <w:top w:val="single" w:sz="4" w:space="0" w:color="auto"/>
              <w:left w:val="single" w:sz="4" w:space="0" w:color="auto"/>
              <w:bottom w:val="single" w:sz="4" w:space="0" w:color="auto"/>
              <w:right w:val="single" w:sz="4" w:space="0" w:color="auto"/>
            </w:tcBorders>
          </w:tcPr>
          <w:p w14:paraId="5E7F228E" w14:textId="77777777" w:rsidR="00815C72" w:rsidRDefault="00000000">
            <w:r>
              <w:t>reg_cat_vref_scan_steps</w:t>
            </w:r>
          </w:p>
        </w:tc>
        <w:tc>
          <w:tcPr>
            <w:tcW w:w="709" w:type="dxa"/>
            <w:tcBorders>
              <w:top w:val="single" w:sz="4" w:space="0" w:color="auto"/>
              <w:left w:val="single" w:sz="4" w:space="0" w:color="auto"/>
              <w:bottom w:val="single" w:sz="4" w:space="0" w:color="auto"/>
              <w:right w:val="single" w:sz="4" w:space="0" w:color="auto"/>
            </w:tcBorders>
          </w:tcPr>
          <w:p w14:paraId="4E5D8757"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751DE1B4" w14:textId="77777777" w:rsidR="00815C72" w:rsidRDefault="00000000">
            <w:r>
              <w:t>0x1</w:t>
            </w:r>
          </w:p>
        </w:tc>
        <w:tc>
          <w:tcPr>
            <w:tcW w:w="5397" w:type="dxa"/>
            <w:tcBorders>
              <w:top w:val="single" w:sz="4" w:space="0" w:color="auto"/>
              <w:left w:val="single" w:sz="4" w:space="0" w:color="auto"/>
              <w:bottom w:val="single" w:sz="4" w:space="0" w:color="auto"/>
              <w:right w:val="single" w:sz="4" w:space="0" w:color="auto"/>
            </w:tcBorders>
            <w:vAlign w:val="center"/>
          </w:tcPr>
          <w:p w14:paraId="1668B313" w14:textId="77777777" w:rsidR="00815C72" w:rsidRDefault="00000000">
            <w:pPr>
              <w:rPr>
                <w:rFonts w:eastAsia="MS PGothic"/>
                <w:sz w:val="16"/>
                <w:szCs w:val="16"/>
              </w:rPr>
            </w:pPr>
            <w:r>
              <w:rPr>
                <w:sz w:val="16"/>
                <w:szCs w:val="16"/>
              </w:rPr>
              <w:t>Used to control the CA_VREF scan steps.</w:t>
            </w:r>
            <w:r>
              <w:rPr>
                <w:sz w:val="16"/>
                <w:szCs w:val="16"/>
              </w:rPr>
              <w:br/>
              <w:t>When the reg_cat_vref_scan_disable is set to 1'b0 to open the CA_VREF scan mode, the use can use this register to control the scan steps to decrease the scan time.</w:t>
            </w:r>
          </w:p>
        </w:tc>
      </w:tr>
      <w:tr w:rsidR="00815C72" w14:paraId="5CFF50A3" w14:textId="77777777">
        <w:tc>
          <w:tcPr>
            <w:tcW w:w="931" w:type="dxa"/>
            <w:tcBorders>
              <w:top w:val="single" w:sz="4" w:space="0" w:color="auto"/>
              <w:left w:val="single" w:sz="4" w:space="0" w:color="auto"/>
              <w:bottom w:val="single" w:sz="4" w:space="0" w:color="auto"/>
              <w:right w:val="single" w:sz="4" w:space="0" w:color="auto"/>
            </w:tcBorders>
          </w:tcPr>
          <w:p w14:paraId="3154B15C" w14:textId="77777777" w:rsidR="00815C72" w:rsidRDefault="00000000">
            <w:r>
              <w:t>[7]</w:t>
            </w:r>
          </w:p>
        </w:tc>
        <w:tc>
          <w:tcPr>
            <w:tcW w:w="1842" w:type="dxa"/>
            <w:tcBorders>
              <w:top w:val="single" w:sz="4" w:space="0" w:color="auto"/>
              <w:left w:val="single" w:sz="4" w:space="0" w:color="auto"/>
              <w:bottom w:val="single" w:sz="4" w:space="0" w:color="auto"/>
              <w:right w:val="single" w:sz="4" w:space="0" w:color="auto"/>
            </w:tcBorders>
          </w:tcPr>
          <w:p w14:paraId="1924D30B" w14:textId="77777777" w:rsidR="00815C72" w:rsidRDefault="00000000">
            <w:r>
              <w:t>reg_cs_pwc_disable</w:t>
            </w:r>
          </w:p>
        </w:tc>
        <w:tc>
          <w:tcPr>
            <w:tcW w:w="709" w:type="dxa"/>
            <w:tcBorders>
              <w:top w:val="single" w:sz="4" w:space="0" w:color="auto"/>
              <w:left w:val="single" w:sz="4" w:space="0" w:color="auto"/>
              <w:bottom w:val="single" w:sz="4" w:space="0" w:color="auto"/>
              <w:right w:val="single" w:sz="4" w:space="0" w:color="auto"/>
            </w:tcBorders>
          </w:tcPr>
          <w:p w14:paraId="34C0FE73"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6AEE571E" w14:textId="77777777" w:rsidR="00815C72" w:rsidRDefault="00000000">
            <w:r>
              <w:t>0x0</w:t>
            </w:r>
          </w:p>
        </w:tc>
        <w:tc>
          <w:tcPr>
            <w:tcW w:w="5397" w:type="dxa"/>
            <w:tcBorders>
              <w:top w:val="single" w:sz="4" w:space="0" w:color="auto"/>
              <w:left w:val="single" w:sz="4" w:space="0" w:color="auto"/>
              <w:bottom w:val="single" w:sz="4" w:space="0" w:color="auto"/>
              <w:right w:val="single" w:sz="4" w:space="0" w:color="auto"/>
            </w:tcBorders>
            <w:vAlign w:val="center"/>
          </w:tcPr>
          <w:p w14:paraId="549115D4" w14:textId="77777777" w:rsidR="00815C72" w:rsidRDefault="00000000">
            <w:pPr>
              <w:rPr>
                <w:rFonts w:eastAsia="MS PGothic"/>
                <w:sz w:val="16"/>
                <w:szCs w:val="16"/>
              </w:rPr>
            </w:pPr>
            <w:r>
              <w:rPr>
                <w:sz w:val="16"/>
                <w:szCs w:val="16"/>
              </w:rPr>
              <w:t>The disable signal of pulse width control of CS. High is valid.</w:t>
            </w:r>
            <w:r>
              <w:rPr>
                <w:sz w:val="16"/>
                <w:szCs w:val="16"/>
              </w:rPr>
              <w:br/>
              <w:t xml:space="preserve">For command bus train, when the PHY do the command bus train of CS, if enable </w:t>
            </w:r>
            <w:r>
              <w:rPr>
                <w:sz w:val="16"/>
                <w:szCs w:val="16"/>
              </w:rPr>
              <w:lastRenderedPageBreak/>
              <w:t xml:space="preserve">the pulse width control function, the pulse width will decrease 25% for command bus train. Before enter command bus train and after exit command bus train, the pulse width of CS will keep the normal pulse width. </w:t>
            </w:r>
          </w:p>
        </w:tc>
      </w:tr>
      <w:tr w:rsidR="00815C72" w14:paraId="07915762" w14:textId="77777777">
        <w:tc>
          <w:tcPr>
            <w:tcW w:w="931" w:type="dxa"/>
            <w:tcBorders>
              <w:top w:val="single" w:sz="4" w:space="0" w:color="auto"/>
              <w:left w:val="single" w:sz="4" w:space="0" w:color="auto"/>
              <w:bottom w:val="single" w:sz="4" w:space="0" w:color="auto"/>
              <w:right w:val="single" w:sz="4" w:space="0" w:color="auto"/>
            </w:tcBorders>
          </w:tcPr>
          <w:p w14:paraId="49C56943" w14:textId="77777777" w:rsidR="00815C72" w:rsidRDefault="00000000">
            <w:r>
              <w:lastRenderedPageBreak/>
              <w:t>[6]</w:t>
            </w:r>
          </w:p>
        </w:tc>
        <w:tc>
          <w:tcPr>
            <w:tcW w:w="1842" w:type="dxa"/>
            <w:tcBorders>
              <w:top w:val="single" w:sz="4" w:space="0" w:color="auto"/>
              <w:left w:val="single" w:sz="4" w:space="0" w:color="auto"/>
              <w:bottom w:val="single" w:sz="4" w:space="0" w:color="auto"/>
              <w:right w:val="single" w:sz="4" w:space="0" w:color="auto"/>
            </w:tcBorders>
          </w:tcPr>
          <w:p w14:paraId="35640655" w14:textId="77777777" w:rsidR="00815C72" w:rsidRDefault="00000000">
            <w:r>
              <w:t>reg_cat_skip_fspy</w:t>
            </w:r>
          </w:p>
        </w:tc>
        <w:tc>
          <w:tcPr>
            <w:tcW w:w="709" w:type="dxa"/>
            <w:tcBorders>
              <w:top w:val="single" w:sz="4" w:space="0" w:color="auto"/>
              <w:left w:val="single" w:sz="4" w:space="0" w:color="auto"/>
              <w:bottom w:val="single" w:sz="4" w:space="0" w:color="auto"/>
              <w:right w:val="single" w:sz="4" w:space="0" w:color="auto"/>
            </w:tcBorders>
          </w:tcPr>
          <w:p w14:paraId="5953C04C"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7D050024" w14:textId="77777777" w:rsidR="00815C72" w:rsidRDefault="00000000">
            <w:r>
              <w:t>0x0</w:t>
            </w:r>
          </w:p>
        </w:tc>
        <w:tc>
          <w:tcPr>
            <w:tcW w:w="5397" w:type="dxa"/>
            <w:tcBorders>
              <w:top w:val="single" w:sz="4" w:space="0" w:color="auto"/>
              <w:left w:val="single" w:sz="4" w:space="0" w:color="auto"/>
              <w:bottom w:val="single" w:sz="4" w:space="0" w:color="auto"/>
              <w:right w:val="single" w:sz="4" w:space="0" w:color="auto"/>
            </w:tcBorders>
            <w:vAlign w:val="center"/>
          </w:tcPr>
          <w:p w14:paraId="43E371CB" w14:textId="77777777" w:rsidR="00815C72" w:rsidRDefault="00000000">
            <w:pPr>
              <w:rPr>
                <w:rFonts w:eastAsia="MS PGothic"/>
                <w:sz w:val="16"/>
                <w:szCs w:val="16"/>
              </w:rPr>
            </w:pPr>
            <w:r>
              <w:rPr>
                <w:sz w:val="16"/>
                <w:szCs w:val="16"/>
              </w:rPr>
              <w:t>For the command bus train, the user can choose to set the FSP[Y]( assume that the current is FSP[X]) at the low speed based on the setting in the register ( reg_mr1~regmr22). This register is used to control to enable this function or not.</w:t>
            </w:r>
            <w:r>
              <w:rPr>
                <w:sz w:val="16"/>
                <w:szCs w:val="16"/>
              </w:rPr>
              <w:br/>
              <w:t>1: Enable the function to set the FSP[Y] before the command bus train.</w:t>
            </w:r>
            <w:r>
              <w:rPr>
                <w:sz w:val="16"/>
                <w:szCs w:val="16"/>
              </w:rPr>
              <w:br/>
              <w:t>0: Disable the function to set the FSP[Y]] before the command bus train. When the user chooses this mode, the user need to set the FSP[Y] before to enable the command bus trian.</w:t>
            </w:r>
            <w:r>
              <w:rPr>
                <w:sz w:val="16"/>
                <w:szCs w:val="16"/>
              </w:rPr>
              <w:br/>
              <w:t>Note: For the first time of high speed command bus training, the phy will complete the sdram initialization and skip this operation automatically.</w:t>
            </w:r>
          </w:p>
        </w:tc>
      </w:tr>
      <w:tr w:rsidR="00815C72" w14:paraId="348852FC" w14:textId="77777777">
        <w:tc>
          <w:tcPr>
            <w:tcW w:w="931" w:type="dxa"/>
            <w:tcBorders>
              <w:top w:val="single" w:sz="4" w:space="0" w:color="auto"/>
              <w:left w:val="single" w:sz="4" w:space="0" w:color="auto"/>
              <w:bottom w:val="single" w:sz="4" w:space="0" w:color="auto"/>
              <w:right w:val="single" w:sz="4" w:space="0" w:color="auto"/>
            </w:tcBorders>
          </w:tcPr>
          <w:p w14:paraId="6DD20DE2" w14:textId="77777777" w:rsidR="00815C72" w:rsidRDefault="00000000">
            <w:r>
              <w:t>[5:4]</w:t>
            </w:r>
          </w:p>
        </w:tc>
        <w:tc>
          <w:tcPr>
            <w:tcW w:w="1842" w:type="dxa"/>
            <w:tcBorders>
              <w:top w:val="single" w:sz="4" w:space="0" w:color="auto"/>
              <w:left w:val="single" w:sz="4" w:space="0" w:color="auto"/>
              <w:bottom w:val="single" w:sz="4" w:space="0" w:color="auto"/>
              <w:right w:val="single" w:sz="4" w:space="0" w:color="auto"/>
            </w:tcBorders>
          </w:tcPr>
          <w:p w14:paraId="2E6B9BA7" w14:textId="77777777" w:rsidR="00815C72" w:rsidRDefault="00000000">
            <w:r>
              <w:t>reg_cat_fspy_rank</w:t>
            </w:r>
          </w:p>
        </w:tc>
        <w:tc>
          <w:tcPr>
            <w:tcW w:w="709" w:type="dxa"/>
            <w:tcBorders>
              <w:top w:val="single" w:sz="4" w:space="0" w:color="auto"/>
              <w:left w:val="single" w:sz="4" w:space="0" w:color="auto"/>
              <w:bottom w:val="single" w:sz="4" w:space="0" w:color="auto"/>
              <w:right w:val="single" w:sz="4" w:space="0" w:color="auto"/>
            </w:tcBorders>
          </w:tcPr>
          <w:p w14:paraId="713F1594"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1C2BCCA6" w14:textId="77777777" w:rsidR="00815C72" w:rsidRDefault="00000000">
            <w:r>
              <w:t>0x0</w:t>
            </w:r>
          </w:p>
        </w:tc>
        <w:tc>
          <w:tcPr>
            <w:tcW w:w="5397" w:type="dxa"/>
            <w:tcBorders>
              <w:top w:val="single" w:sz="4" w:space="0" w:color="auto"/>
              <w:left w:val="single" w:sz="4" w:space="0" w:color="auto"/>
              <w:bottom w:val="single" w:sz="4" w:space="0" w:color="auto"/>
              <w:right w:val="single" w:sz="4" w:space="0" w:color="auto"/>
            </w:tcBorders>
            <w:vAlign w:val="center"/>
          </w:tcPr>
          <w:p w14:paraId="5756B5C6" w14:textId="77777777" w:rsidR="00815C72" w:rsidRDefault="00000000">
            <w:pPr>
              <w:rPr>
                <w:rFonts w:eastAsia="MS PGothic"/>
                <w:sz w:val="16"/>
                <w:szCs w:val="16"/>
              </w:rPr>
            </w:pPr>
            <w:r>
              <w:rPr>
                <w:sz w:val="16"/>
                <w:szCs w:val="16"/>
              </w:rPr>
              <w:t>If the user chooses to set the FSP[Y] in the command bus train flow by set tingthe reg_cat_ske_fspy = 1'b0, the use can use this register to choose the RANK which need to be set.</w:t>
            </w:r>
            <w:r>
              <w:rPr>
                <w:sz w:val="16"/>
                <w:szCs w:val="16"/>
              </w:rPr>
              <w:br/>
              <w:t>2'b00: Choose RANK0 and RANK1.</w:t>
            </w:r>
            <w:r>
              <w:rPr>
                <w:sz w:val="16"/>
                <w:szCs w:val="16"/>
              </w:rPr>
              <w:br/>
              <w:t>2'b01: Choose Rank1.</w:t>
            </w:r>
            <w:r>
              <w:rPr>
                <w:sz w:val="16"/>
                <w:szCs w:val="16"/>
              </w:rPr>
              <w:br/>
              <w:t>2'b10: Choose Rank0.</w:t>
            </w:r>
            <w:r>
              <w:rPr>
                <w:sz w:val="16"/>
                <w:szCs w:val="16"/>
              </w:rPr>
              <w:br/>
              <w:t>2'b11: Disable the setting.</w:t>
            </w:r>
          </w:p>
        </w:tc>
      </w:tr>
      <w:tr w:rsidR="00815C72" w14:paraId="25371A67" w14:textId="77777777">
        <w:tc>
          <w:tcPr>
            <w:tcW w:w="931" w:type="dxa"/>
            <w:tcBorders>
              <w:top w:val="single" w:sz="4" w:space="0" w:color="auto"/>
              <w:left w:val="single" w:sz="4" w:space="0" w:color="auto"/>
              <w:bottom w:val="single" w:sz="4" w:space="0" w:color="auto"/>
              <w:right w:val="single" w:sz="4" w:space="0" w:color="auto"/>
            </w:tcBorders>
          </w:tcPr>
          <w:p w14:paraId="6CE45028" w14:textId="77777777" w:rsidR="00815C72" w:rsidRDefault="00000000">
            <w:r>
              <w:t>[3]</w:t>
            </w:r>
          </w:p>
        </w:tc>
        <w:tc>
          <w:tcPr>
            <w:tcW w:w="1842" w:type="dxa"/>
            <w:tcBorders>
              <w:top w:val="single" w:sz="4" w:space="0" w:color="auto"/>
              <w:left w:val="single" w:sz="4" w:space="0" w:color="auto"/>
              <w:bottom w:val="single" w:sz="4" w:space="0" w:color="auto"/>
              <w:right w:val="single" w:sz="4" w:space="0" w:color="auto"/>
            </w:tcBorders>
          </w:tcPr>
          <w:p w14:paraId="0DE3FABB" w14:textId="77777777" w:rsidR="00815C72" w:rsidRDefault="00000000">
            <w:r>
              <w:t>reg_cat_fc_pd_en</w:t>
            </w:r>
          </w:p>
        </w:tc>
        <w:tc>
          <w:tcPr>
            <w:tcW w:w="709" w:type="dxa"/>
            <w:tcBorders>
              <w:top w:val="single" w:sz="4" w:space="0" w:color="auto"/>
              <w:left w:val="single" w:sz="4" w:space="0" w:color="auto"/>
              <w:bottom w:val="single" w:sz="4" w:space="0" w:color="auto"/>
              <w:right w:val="single" w:sz="4" w:space="0" w:color="auto"/>
            </w:tcBorders>
          </w:tcPr>
          <w:p w14:paraId="7E16967F"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39879AD" w14:textId="77777777" w:rsidR="00815C72" w:rsidRDefault="00000000">
            <w:r>
              <w:t>0x1</w:t>
            </w:r>
          </w:p>
        </w:tc>
        <w:tc>
          <w:tcPr>
            <w:tcW w:w="5397" w:type="dxa"/>
            <w:tcBorders>
              <w:top w:val="single" w:sz="4" w:space="0" w:color="auto"/>
              <w:left w:val="single" w:sz="4" w:space="0" w:color="auto"/>
              <w:bottom w:val="single" w:sz="4" w:space="0" w:color="auto"/>
              <w:right w:val="single" w:sz="4" w:space="0" w:color="auto"/>
            </w:tcBorders>
            <w:vAlign w:val="center"/>
          </w:tcPr>
          <w:p w14:paraId="4B80BF48" w14:textId="77777777" w:rsidR="00815C72" w:rsidRDefault="00000000">
            <w:pPr>
              <w:rPr>
                <w:rFonts w:eastAsia="MS PGothic"/>
                <w:sz w:val="16"/>
                <w:szCs w:val="16"/>
              </w:rPr>
            </w:pPr>
            <w:r>
              <w:rPr>
                <w:sz w:val="16"/>
                <w:szCs w:val="16"/>
              </w:rPr>
              <w:t>Reserved.</w:t>
            </w:r>
          </w:p>
        </w:tc>
      </w:tr>
      <w:tr w:rsidR="00815C72" w14:paraId="4EA1B90B" w14:textId="77777777">
        <w:tc>
          <w:tcPr>
            <w:tcW w:w="931" w:type="dxa"/>
            <w:tcBorders>
              <w:top w:val="single" w:sz="4" w:space="0" w:color="auto"/>
              <w:left w:val="single" w:sz="4" w:space="0" w:color="auto"/>
              <w:bottom w:val="single" w:sz="4" w:space="0" w:color="auto"/>
              <w:right w:val="single" w:sz="4" w:space="0" w:color="auto"/>
            </w:tcBorders>
          </w:tcPr>
          <w:p w14:paraId="4DFCB4D0" w14:textId="77777777" w:rsidR="00815C72" w:rsidRDefault="00000000">
            <w:r>
              <w:t>[2]</w:t>
            </w:r>
          </w:p>
        </w:tc>
        <w:tc>
          <w:tcPr>
            <w:tcW w:w="1842" w:type="dxa"/>
            <w:tcBorders>
              <w:top w:val="single" w:sz="4" w:space="0" w:color="auto"/>
              <w:left w:val="single" w:sz="4" w:space="0" w:color="auto"/>
              <w:bottom w:val="single" w:sz="4" w:space="0" w:color="auto"/>
              <w:right w:val="single" w:sz="4" w:space="0" w:color="auto"/>
            </w:tcBorders>
          </w:tcPr>
          <w:p w14:paraId="72B16FC5" w14:textId="77777777" w:rsidR="00815C72" w:rsidRDefault="00000000">
            <w:r>
              <w:t>reg_cat_skip_cs_train</w:t>
            </w:r>
          </w:p>
        </w:tc>
        <w:tc>
          <w:tcPr>
            <w:tcW w:w="709" w:type="dxa"/>
            <w:tcBorders>
              <w:top w:val="single" w:sz="4" w:space="0" w:color="auto"/>
              <w:left w:val="single" w:sz="4" w:space="0" w:color="auto"/>
              <w:bottom w:val="single" w:sz="4" w:space="0" w:color="auto"/>
              <w:right w:val="single" w:sz="4" w:space="0" w:color="auto"/>
            </w:tcBorders>
          </w:tcPr>
          <w:p w14:paraId="1C19BB1A"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222B8287" w14:textId="77777777" w:rsidR="00815C72" w:rsidRDefault="00000000">
            <w:r>
              <w:t>0x0</w:t>
            </w:r>
          </w:p>
        </w:tc>
        <w:tc>
          <w:tcPr>
            <w:tcW w:w="5397" w:type="dxa"/>
            <w:tcBorders>
              <w:top w:val="single" w:sz="4" w:space="0" w:color="auto"/>
              <w:left w:val="single" w:sz="4" w:space="0" w:color="auto"/>
              <w:bottom w:val="single" w:sz="4" w:space="0" w:color="auto"/>
              <w:right w:val="single" w:sz="4" w:space="0" w:color="auto"/>
            </w:tcBorders>
            <w:vAlign w:val="center"/>
          </w:tcPr>
          <w:p w14:paraId="7A3B43B7" w14:textId="77777777" w:rsidR="00815C72" w:rsidRDefault="00000000">
            <w:pPr>
              <w:rPr>
                <w:rFonts w:eastAsia="MS PGothic"/>
                <w:sz w:val="16"/>
                <w:szCs w:val="16"/>
              </w:rPr>
            </w:pPr>
            <w:r>
              <w:rPr>
                <w:sz w:val="16"/>
                <w:szCs w:val="16"/>
              </w:rPr>
              <w:t>The disable signal to skip the cs train flow of the auto command bus train.</w:t>
            </w:r>
            <w:r>
              <w:rPr>
                <w:sz w:val="16"/>
                <w:szCs w:val="16"/>
              </w:rPr>
              <w:br/>
              <w:t>1: Skip the CS train and go to the ca training directly.</w:t>
            </w:r>
            <w:r>
              <w:rPr>
                <w:sz w:val="16"/>
                <w:szCs w:val="16"/>
              </w:rPr>
              <w:br/>
              <w:t>0: Begin the CS train firstly and go to the ca training.</w:t>
            </w:r>
          </w:p>
        </w:tc>
      </w:tr>
      <w:tr w:rsidR="00815C72" w14:paraId="696C0162" w14:textId="77777777">
        <w:tc>
          <w:tcPr>
            <w:tcW w:w="931" w:type="dxa"/>
            <w:tcBorders>
              <w:top w:val="single" w:sz="4" w:space="0" w:color="auto"/>
              <w:left w:val="single" w:sz="4" w:space="0" w:color="auto"/>
              <w:bottom w:val="single" w:sz="4" w:space="0" w:color="auto"/>
              <w:right w:val="single" w:sz="4" w:space="0" w:color="auto"/>
            </w:tcBorders>
          </w:tcPr>
          <w:p w14:paraId="2D44B4B0" w14:textId="77777777" w:rsidR="00815C72" w:rsidRDefault="00000000">
            <w:r>
              <w:t>[1]</w:t>
            </w:r>
          </w:p>
        </w:tc>
        <w:tc>
          <w:tcPr>
            <w:tcW w:w="1842" w:type="dxa"/>
            <w:tcBorders>
              <w:top w:val="single" w:sz="4" w:space="0" w:color="auto"/>
              <w:left w:val="single" w:sz="4" w:space="0" w:color="auto"/>
              <w:bottom w:val="single" w:sz="4" w:space="0" w:color="auto"/>
              <w:right w:val="single" w:sz="4" w:space="0" w:color="auto"/>
            </w:tcBorders>
          </w:tcPr>
          <w:p w14:paraId="3FD487AC" w14:textId="77777777" w:rsidR="00815C72" w:rsidRDefault="00000000">
            <w:r>
              <w:t>reg_cmd_perbit_skew_bp</w:t>
            </w:r>
          </w:p>
        </w:tc>
        <w:tc>
          <w:tcPr>
            <w:tcW w:w="709" w:type="dxa"/>
            <w:tcBorders>
              <w:top w:val="single" w:sz="4" w:space="0" w:color="auto"/>
              <w:left w:val="single" w:sz="4" w:space="0" w:color="auto"/>
              <w:bottom w:val="single" w:sz="4" w:space="0" w:color="auto"/>
              <w:right w:val="single" w:sz="4" w:space="0" w:color="auto"/>
            </w:tcBorders>
          </w:tcPr>
          <w:p w14:paraId="5765B31D"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7395535F" w14:textId="77777777" w:rsidR="00815C72" w:rsidRDefault="00000000">
            <w:r>
              <w:t>0x0</w:t>
            </w:r>
          </w:p>
        </w:tc>
        <w:tc>
          <w:tcPr>
            <w:tcW w:w="5397" w:type="dxa"/>
            <w:tcBorders>
              <w:top w:val="single" w:sz="4" w:space="0" w:color="auto"/>
              <w:left w:val="single" w:sz="4" w:space="0" w:color="auto"/>
              <w:bottom w:val="single" w:sz="4" w:space="0" w:color="auto"/>
              <w:right w:val="single" w:sz="4" w:space="0" w:color="auto"/>
            </w:tcBorders>
            <w:vAlign w:val="center"/>
          </w:tcPr>
          <w:p w14:paraId="42AC5CAC" w14:textId="77777777" w:rsidR="00815C72" w:rsidRDefault="00000000">
            <w:pPr>
              <w:rPr>
                <w:rFonts w:eastAsia="MS PGothic"/>
                <w:sz w:val="16"/>
                <w:szCs w:val="16"/>
              </w:rPr>
            </w:pPr>
            <w:r>
              <w:rPr>
                <w:sz w:val="16"/>
                <w:szCs w:val="16"/>
              </w:rPr>
              <w:t>The tx delay line of the command pad bypass enable signal.</w:t>
            </w:r>
            <w:r>
              <w:rPr>
                <w:sz w:val="16"/>
                <w:szCs w:val="16"/>
              </w:rPr>
              <w:br/>
              <w:t>1: For LPDDR4 mode, it can use the register to control the tx delay line of the command pad.</w:t>
            </w:r>
            <w:r>
              <w:rPr>
                <w:sz w:val="16"/>
                <w:szCs w:val="16"/>
              </w:rPr>
              <w:br/>
              <w:t>0: For LPDDR4 mode, it will use the command bus training module to control the tx delay line of the command pad.</w:t>
            </w:r>
            <w:r>
              <w:rPr>
                <w:sz w:val="16"/>
                <w:szCs w:val="16"/>
              </w:rPr>
              <w:br/>
              <w:t>Note: For other sdram types, the tx delay line is always control by the register directly. This register is unsed.</w:t>
            </w:r>
          </w:p>
        </w:tc>
      </w:tr>
      <w:tr w:rsidR="00815C72" w14:paraId="1DFF25BF" w14:textId="77777777">
        <w:tc>
          <w:tcPr>
            <w:tcW w:w="931" w:type="dxa"/>
            <w:tcBorders>
              <w:top w:val="single" w:sz="4" w:space="0" w:color="auto"/>
              <w:left w:val="single" w:sz="4" w:space="0" w:color="auto"/>
              <w:bottom w:val="single" w:sz="4" w:space="0" w:color="auto"/>
              <w:right w:val="single" w:sz="4" w:space="0" w:color="auto"/>
            </w:tcBorders>
          </w:tcPr>
          <w:p w14:paraId="6F7DF0B4" w14:textId="77777777" w:rsidR="00815C72" w:rsidRDefault="00000000">
            <w:r>
              <w:t>[0]</w:t>
            </w:r>
          </w:p>
        </w:tc>
        <w:tc>
          <w:tcPr>
            <w:tcW w:w="1842" w:type="dxa"/>
            <w:tcBorders>
              <w:top w:val="single" w:sz="4" w:space="0" w:color="auto"/>
              <w:left w:val="single" w:sz="4" w:space="0" w:color="auto"/>
              <w:bottom w:val="single" w:sz="4" w:space="0" w:color="auto"/>
              <w:right w:val="single" w:sz="4" w:space="0" w:color="auto"/>
            </w:tcBorders>
          </w:tcPr>
          <w:p w14:paraId="4D881D01" w14:textId="77777777" w:rsidR="00815C72" w:rsidRDefault="00000000">
            <w:r>
              <w:t>reg_ca_perbit_skew_update</w:t>
            </w:r>
          </w:p>
        </w:tc>
        <w:tc>
          <w:tcPr>
            <w:tcW w:w="709" w:type="dxa"/>
            <w:tcBorders>
              <w:top w:val="single" w:sz="4" w:space="0" w:color="auto"/>
              <w:left w:val="single" w:sz="4" w:space="0" w:color="auto"/>
              <w:bottom w:val="single" w:sz="4" w:space="0" w:color="auto"/>
              <w:right w:val="single" w:sz="4" w:space="0" w:color="auto"/>
            </w:tcBorders>
          </w:tcPr>
          <w:p w14:paraId="79CD93B0"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5EA7CF75" w14:textId="77777777" w:rsidR="00815C72" w:rsidRDefault="00000000">
            <w:r>
              <w:t>0x0</w:t>
            </w:r>
          </w:p>
        </w:tc>
        <w:tc>
          <w:tcPr>
            <w:tcW w:w="5397" w:type="dxa"/>
            <w:tcBorders>
              <w:top w:val="single" w:sz="4" w:space="0" w:color="auto"/>
              <w:left w:val="single" w:sz="4" w:space="0" w:color="auto"/>
              <w:bottom w:val="single" w:sz="4" w:space="0" w:color="auto"/>
              <w:right w:val="single" w:sz="4" w:space="0" w:color="auto"/>
            </w:tcBorders>
            <w:vAlign w:val="center"/>
          </w:tcPr>
          <w:p w14:paraId="66CE938B" w14:textId="77777777" w:rsidR="00815C72" w:rsidRDefault="00000000">
            <w:pPr>
              <w:rPr>
                <w:rFonts w:eastAsia="MS PGothic"/>
                <w:sz w:val="16"/>
                <w:szCs w:val="16"/>
              </w:rPr>
            </w:pPr>
            <w:r>
              <w:rPr>
                <w:sz w:val="16"/>
                <w:szCs w:val="16"/>
              </w:rPr>
              <w:t>Used to update the perbit skew of the command in the command bus train module through the registers. Posedge is valid.</w:t>
            </w:r>
            <w:r>
              <w:rPr>
                <w:sz w:val="16"/>
                <w:szCs w:val="16"/>
              </w:rPr>
              <w:br/>
              <w:t>When this signal change from low to high, it will update the perbit skew value setting by the register to the command bus train module according to the current reg_freq_choose(reg0x0c[3:2]).</w:t>
            </w:r>
          </w:p>
        </w:tc>
      </w:tr>
    </w:tbl>
    <w:p w14:paraId="6057D997" w14:textId="77777777" w:rsidR="00815C72" w:rsidRDefault="00815C72"/>
    <w:p w14:paraId="25436174" w14:textId="77777777" w:rsidR="00815C72" w:rsidRDefault="00000000">
      <w:pPr>
        <w:ind w:firstLineChars="100" w:firstLine="240"/>
        <w:rPr>
          <w:sz w:val="24"/>
        </w:rPr>
      </w:pPr>
      <w:r>
        <w:rPr>
          <w:sz w:val="24"/>
        </w:rPr>
        <w:t>Offset: 0x3C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1842"/>
        <w:gridCol w:w="709"/>
        <w:gridCol w:w="709"/>
        <w:gridCol w:w="5397"/>
      </w:tblGrid>
      <w:tr w:rsidR="00815C72" w14:paraId="31D6553C" w14:textId="77777777">
        <w:tc>
          <w:tcPr>
            <w:tcW w:w="931" w:type="dxa"/>
          </w:tcPr>
          <w:p w14:paraId="24FE72B0" w14:textId="77777777" w:rsidR="00815C72" w:rsidRDefault="00000000">
            <w:r>
              <w:t>Bits</w:t>
            </w:r>
          </w:p>
        </w:tc>
        <w:tc>
          <w:tcPr>
            <w:tcW w:w="1842" w:type="dxa"/>
          </w:tcPr>
          <w:p w14:paraId="508291B8" w14:textId="77777777" w:rsidR="00815C72" w:rsidRDefault="00000000">
            <w:r>
              <w:t>Name</w:t>
            </w:r>
          </w:p>
        </w:tc>
        <w:tc>
          <w:tcPr>
            <w:tcW w:w="709" w:type="dxa"/>
          </w:tcPr>
          <w:p w14:paraId="3C1D1A22" w14:textId="77777777" w:rsidR="00815C72" w:rsidRDefault="00000000">
            <w:r>
              <w:t>Access</w:t>
            </w:r>
          </w:p>
        </w:tc>
        <w:tc>
          <w:tcPr>
            <w:tcW w:w="709" w:type="dxa"/>
          </w:tcPr>
          <w:p w14:paraId="43805F78" w14:textId="77777777" w:rsidR="00815C72" w:rsidRDefault="00000000">
            <w:r>
              <w:t>Reset</w:t>
            </w:r>
          </w:p>
        </w:tc>
        <w:tc>
          <w:tcPr>
            <w:tcW w:w="5397" w:type="dxa"/>
          </w:tcPr>
          <w:p w14:paraId="2EDB659F" w14:textId="77777777" w:rsidR="00815C72" w:rsidRDefault="00000000">
            <w:r>
              <w:t>Definition</w:t>
            </w:r>
          </w:p>
        </w:tc>
      </w:tr>
      <w:tr w:rsidR="00815C72" w14:paraId="69C5FBDE" w14:textId="77777777">
        <w:tc>
          <w:tcPr>
            <w:tcW w:w="931" w:type="dxa"/>
          </w:tcPr>
          <w:p w14:paraId="0690BBC9" w14:textId="77777777" w:rsidR="00815C72" w:rsidRDefault="00000000">
            <w:r>
              <w:t>[25]</w:t>
            </w:r>
          </w:p>
        </w:tc>
        <w:tc>
          <w:tcPr>
            <w:tcW w:w="1842" w:type="dxa"/>
          </w:tcPr>
          <w:p w14:paraId="7980D174" w14:textId="77777777" w:rsidR="00815C72" w:rsidRDefault="00000000">
            <w:r>
              <w:t>reg_cat_cke_mode</w:t>
            </w:r>
          </w:p>
        </w:tc>
        <w:tc>
          <w:tcPr>
            <w:tcW w:w="709" w:type="dxa"/>
          </w:tcPr>
          <w:p w14:paraId="5DF03B43" w14:textId="77777777" w:rsidR="00815C72" w:rsidRDefault="00000000">
            <w:r>
              <w:t>R/W</w:t>
            </w:r>
          </w:p>
        </w:tc>
        <w:tc>
          <w:tcPr>
            <w:tcW w:w="709" w:type="dxa"/>
          </w:tcPr>
          <w:p w14:paraId="641E575F" w14:textId="77777777" w:rsidR="00815C72" w:rsidRDefault="00000000">
            <w:r>
              <w:t>0x0</w:t>
            </w:r>
          </w:p>
        </w:tc>
        <w:tc>
          <w:tcPr>
            <w:tcW w:w="5397" w:type="dxa"/>
            <w:vAlign w:val="center"/>
          </w:tcPr>
          <w:p w14:paraId="7B0AD623" w14:textId="77777777" w:rsidR="00815C72" w:rsidRDefault="00000000">
            <w:pPr>
              <w:rPr>
                <w:rFonts w:eastAsia="MS PGothic"/>
                <w:sz w:val="16"/>
                <w:szCs w:val="16"/>
              </w:rPr>
            </w:pPr>
            <w:r>
              <w:rPr>
                <w:sz w:val="16"/>
                <w:szCs w:val="16"/>
              </w:rPr>
              <w:t>Reserved.</w:t>
            </w:r>
          </w:p>
        </w:tc>
      </w:tr>
      <w:tr w:rsidR="00815C72" w14:paraId="15026BF1" w14:textId="77777777">
        <w:tc>
          <w:tcPr>
            <w:tcW w:w="931" w:type="dxa"/>
          </w:tcPr>
          <w:p w14:paraId="6B5C56ED" w14:textId="77777777" w:rsidR="00815C72" w:rsidRDefault="00000000">
            <w:r>
              <w:t>[24]</w:t>
            </w:r>
          </w:p>
        </w:tc>
        <w:tc>
          <w:tcPr>
            <w:tcW w:w="1842" w:type="dxa"/>
          </w:tcPr>
          <w:p w14:paraId="507FB5C9" w14:textId="77777777" w:rsidR="00815C72" w:rsidRDefault="00000000">
            <w:r>
              <w:t>reg_cat_ck_cke_odt_fix_perbit_skew</w:t>
            </w:r>
          </w:p>
        </w:tc>
        <w:tc>
          <w:tcPr>
            <w:tcW w:w="709" w:type="dxa"/>
          </w:tcPr>
          <w:p w14:paraId="4E6DCB3E" w14:textId="77777777" w:rsidR="00815C72" w:rsidRDefault="00000000">
            <w:r>
              <w:t>R/W</w:t>
            </w:r>
          </w:p>
        </w:tc>
        <w:tc>
          <w:tcPr>
            <w:tcW w:w="709" w:type="dxa"/>
          </w:tcPr>
          <w:p w14:paraId="651AE097" w14:textId="77777777" w:rsidR="00815C72" w:rsidRDefault="00000000">
            <w:r>
              <w:t>0x1</w:t>
            </w:r>
          </w:p>
        </w:tc>
        <w:tc>
          <w:tcPr>
            <w:tcW w:w="5397" w:type="dxa"/>
            <w:vAlign w:val="center"/>
          </w:tcPr>
          <w:p w14:paraId="5326DD3E" w14:textId="77777777" w:rsidR="00815C72" w:rsidRDefault="00000000">
            <w:pPr>
              <w:rPr>
                <w:rFonts w:eastAsia="MS PGothic"/>
                <w:sz w:val="16"/>
                <w:szCs w:val="16"/>
              </w:rPr>
            </w:pPr>
            <w:r>
              <w:rPr>
                <w:sz w:val="16"/>
                <w:szCs w:val="16"/>
              </w:rPr>
              <w:t>Reserved.</w:t>
            </w:r>
          </w:p>
        </w:tc>
      </w:tr>
      <w:tr w:rsidR="00815C72" w14:paraId="7CB20364" w14:textId="77777777">
        <w:tc>
          <w:tcPr>
            <w:tcW w:w="931" w:type="dxa"/>
            <w:tcBorders>
              <w:top w:val="single" w:sz="4" w:space="0" w:color="auto"/>
              <w:left w:val="single" w:sz="4" w:space="0" w:color="auto"/>
              <w:bottom w:val="single" w:sz="4" w:space="0" w:color="auto"/>
              <w:right w:val="single" w:sz="4" w:space="0" w:color="auto"/>
            </w:tcBorders>
          </w:tcPr>
          <w:p w14:paraId="18F3BCEB" w14:textId="77777777" w:rsidR="00815C72" w:rsidRDefault="00000000">
            <w:r>
              <w:t>[23:16]</w:t>
            </w:r>
          </w:p>
        </w:tc>
        <w:tc>
          <w:tcPr>
            <w:tcW w:w="1842" w:type="dxa"/>
            <w:tcBorders>
              <w:top w:val="single" w:sz="4" w:space="0" w:color="auto"/>
              <w:left w:val="single" w:sz="4" w:space="0" w:color="auto"/>
              <w:bottom w:val="single" w:sz="4" w:space="0" w:color="auto"/>
              <w:right w:val="single" w:sz="4" w:space="0" w:color="auto"/>
            </w:tcBorders>
          </w:tcPr>
          <w:p w14:paraId="59A337F8" w14:textId="77777777" w:rsidR="00815C72" w:rsidRDefault="00000000">
            <w:r>
              <w:t>reg_cat_ca_scan_max</w:t>
            </w:r>
          </w:p>
        </w:tc>
        <w:tc>
          <w:tcPr>
            <w:tcW w:w="709" w:type="dxa"/>
            <w:tcBorders>
              <w:top w:val="single" w:sz="4" w:space="0" w:color="auto"/>
              <w:left w:val="single" w:sz="4" w:space="0" w:color="auto"/>
              <w:bottom w:val="single" w:sz="4" w:space="0" w:color="auto"/>
              <w:right w:val="single" w:sz="4" w:space="0" w:color="auto"/>
            </w:tcBorders>
          </w:tcPr>
          <w:p w14:paraId="65A71290"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5580069D" w14:textId="77777777" w:rsidR="00815C72" w:rsidRDefault="00000000">
            <w:r>
              <w:t>0x3f</w:t>
            </w:r>
          </w:p>
        </w:tc>
        <w:tc>
          <w:tcPr>
            <w:tcW w:w="5397" w:type="dxa"/>
            <w:tcBorders>
              <w:top w:val="single" w:sz="4" w:space="0" w:color="auto"/>
              <w:left w:val="single" w:sz="4" w:space="0" w:color="auto"/>
              <w:bottom w:val="single" w:sz="4" w:space="0" w:color="auto"/>
              <w:right w:val="single" w:sz="4" w:space="0" w:color="auto"/>
            </w:tcBorders>
            <w:vAlign w:val="center"/>
          </w:tcPr>
          <w:p w14:paraId="2B8A88E2" w14:textId="77777777" w:rsidR="00815C72" w:rsidRDefault="00000000">
            <w:pPr>
              <w:rPr>
                <w:rFonts w:eastAsia="MS PGothic"/>
                <w:sz w:val="16"/>
                <w:szCs w:val="16"/>
              </w:rPr>
            </w:pPr>
            <w:r>
              <w:rPr>
                <w:sz w:val="16"/>
                <w:szCs w:val="16"/>
              </w:rPr>
              <w:t>Set the max value that the perbit skew train. When the perbit skew scan arrive to the reg_cat_ca_scan_max, it will stop the tx delay line scan of the command.</w:t>
            </w:r>
          </w:p>
        </w:tc>
      </w:tr>
      <w:tr w:rsidR="00815C72" w14:paraId="101FD34E" w14:textId="77777777">
        <w:tc>
          <w:tcPr>
            <w:tcW w:w="931" w:type="dxa"/>
            <w:tcBorders>
              <w:top w:val="single" w:sz="4" w:space="0" w:color="auto"/>
              <w:left w:val="single" w:sz="4" w:space="0" w:color="auto"/>
              <w:bottom w:val="single" w:sz="4" w:space="0" w:color="auto"/>
              <w:right w:val="single" w:sz="4" w:space="0" w:color="auto"/>
            </w:tcBorders>
          </w:tcPr>
          <w:p w14:paraId="5439037F" w14:textId="77777777" w:rsidR="00815C72" w:rsidRDefault="00000000">
            <w:r>
              <w:lastRenderedPageBreak/>
              <w:t>[13:8]</w:t>
            </w:r>
          </w:p>
        </w:tc>
        <w:tc>
          <w:tcPr>
            <w:tcW w:w="1842" w:type="dxa"/>
            <w:tcBorders>
              <w:top w:val="single" w:sz="4" w:space="0" w:color="auto"/>
              <w:left w:val="single" w:sz="4" w:space="0" w:color="auto"/>
              <w:bottom w:val="single" w:sz="4" w:space="0" w:color="auto"/>
              <w:right w:val="single" w:sz="4" w:space="0" w:color="auto"/>
            </w:tcBorders>
          </w:tcPr>
          <w:p w14:paraId="2A47F5D5" w14:textId="77777777" w:rsidR="00815C72" w:rsidRDefault="00000000">
            <w:r>
              <w:t>reg_cat_ca_train_value</w:t>
            </w:r>
          </w:p>
        </w:tc>
        <w:tc>
          <w:tcPr>
            <w:tcW w:w="709" w:type="dxa"/>
            <w:tcBorders>
              <w:top w:val="single" w:sz="4" w:space="0" w:color="auto"/>
              <w:left w:val="single" w:sz="4" w:space="0" w:color="auto"/>
              <w:bottom w:val="single" w:sz="4" w:space="0" w:color="auto"/>
              <w:right w:val="single" w:sz="4" w:space="0" w:color="auto"/>
            </w:tcBorders>
          </w:tcPr>
          <w:p w14:paraId="25AEA5ED"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38203BC1" w14:textId="77777777" w:rsidR="00815C72" w:rsidRDefault="00000000">
            <w:r>
              <w:t>0x15</w:t>
            </w:r>
          </w:p>
        </w:tc>
        <w:tc>
          <w:tcPr>
            <w:tcW w:w="5397" w:type="dxa"/>
            <w:tcBorders>
              <w:top w:val="single" w:sz="4" w:space="0" w:color="auto"/>
              <w:left w:val="single" w:sz="4" w:space="0" w:color="auto"/>
              <w:bottom w:val="single" w:sz="4" w:space="0" w:color="auto"/>
              <w:right w:val="single" w:sz="4" w:space="0" w:color="auto"/>
            </w:tcBorders>
            <w:vAlign w:val="center"/>
          </w:tcPr>
          <w:p w14:paraId="47A13FF7" w14:textId="77777777" w:rsidR="00815C72" w:rsidRDefault="00000000">
            <w:pPr>
              <w:rPr>
                <w:rFonts w:eastAsia="MS PGothic"/>
                <w:sz w:val="16"/>
                <w:szCs w:val="16"/>
              </w:rPr>
            </w:pPr>
            <w:r>
              <w:rPr>
                <w:sz w:val="16"/>
                <w:szCs w:val="16"/>
              </w:rPr>
              <w:t>The signal is used to control the CA command bus train pattern.</w:t>
            </w:r>
            <w:r>
              <w:rPr>
                <w:sz w:val="16"/>
                <w:szCs w:val="16"/>
              </w:rPr>
              <w:br/>
              <w:t>The user can use this register to control the training patter for CA command bus train.</w:t>
            </w:r>
          </w:p>
        </w:tc>
      </w:tr>
      <w:tr w:rsidR="00815C72" w14:paraId="21811D1F" w14:textId="77777777">
        <w:tc>
          <w:tcPr>
            <w:tcW w:w="931" w:type="dxa"/>
            <w:tcBorders>
              <w:top w:val="single" w:sz="4" w:space="0" w:color="auto"/>
              <w:left w:val="single" w:sz="4" w:space="0" w:color="auto"/>
              <w:bottom w:val="single" w:sz="4" w:space="0" w:color="auto"/>
              <w:right w:val="single" w:sz="4" w:space="0" w:color="auto"/>
            </w:tcBorders>
          </w:tcPr>
          <w:p w14:paraId="2FFA1261" w14:textId="77777777" w:rsidR="00815C72" w:rsidRDefault="00000000">
            <w:r>
              <w:t>[5:0]</w:t>
            </w:r>
          </w:p>
        </w:tc>
        <w:tc>
          <w:tcPr>
            <w:tcW w:w="1842" w:type="dxa"/>
            <w:tcBorders>
              <w:top w:val="single" w:sz="4" w:space="0" w:color="auto"/>
              <w:left w:val="single" w:sz="4" w:space="0" w:color="auto"/>
              <w:bottom w:val="single" w:sz="4" w:space="0" w:color="auto"/>
              <w:right w:val="single" w:sz="4" w:space="0" w:color="auto"/>
            </w:tcBorders>
          </w:tcPr>
          <w:p w14:paraId="279FF22D" w14:textId="77777777" w:rsidR="00815C72" w:rsidRDefault="00000000">
            <w:r>
              <w:t>reg_cat_cs_train_value</w:t>
            </w:r>
          </w:p>
        </w:tc>
        <w:tc>
          <w:tcPr>
            <w:tcW w:w="709" w:type="dxa"/>
            <w:tcBorders>
              <w:top w:val="single" w:sz="4" w:space="0" w:color="auto"/>
              <w:left w:val="single" w:sz="4" w:space="0" w:color="auto"/>
              <w:bottom w:val="single" w:sz="4" w:space="0" w:color="auto"/>
              <w:right w:val="single" w:sz="4" w:space="0" w:color="auto"/>
            </w:tcBorders>
          </w:tcPr>
          <w:p w14:paraId="3E1A6125"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150D9625" w14:textId="77777777" w:rsidR="00815C72" w:rsidRDefault="00000000">
            <w:r>
              <w:t>0x6</w:t>
            </w:r>
          </w:p>
        </w:tc>
        <w:tc>
          <w:tcPr>
            <w:tcW w:w="5397" w:type="dxa"/>
            <w:tcBorders>
              <w:top w:val="single" w:sz="4" w:space="0" w:color="auto"/>
              <w:left w:val="single" w:sz="4" w:space="0" w:color="auto"/>
              <w:bottom w:val="single" w:sz="4" w:space="0" w:color="auto"/>
              <w:right w:val="single" w:sz="4" w:space="0" w:color="auto"/>
            </w:tcBorders>
            <w:vAlign w:val="center"/>
          </w:tcPr>
          <w:p w14:paraId="4545CAC7" w14:textId="77777777" w:rsidR="00815C72" w:rsidRDefault="00000000">
            <w:pPr>
              <w:rPr>
                <w:rFonts w:eastAsia="MS PGothic"/>
                <w:sz w:val="16"/>
                <w:szCs w:val="16"/>
              </w:rPr>
            </w:pPr>
            <w:r>
              <w:rPr>
                <w:sz w:val="16"/>
                <w:szCs w:val="16"/>
              </w:rPr>
              <w:t>The signal is used to control the CS command bus train pattern.</w:t>
            </w:r>
            <w:r>
              <w:rPr>
                <w:sz w:val="16"/>
                <w:szCs w:val="16"/>
              </w:rPr>
              <w:br/>
              <w:t>The user can use this register to control the command bus train patter for cs train stage.</w:t>
            </w:r>
          </w:p>
        </w:tc>
      </w:tr>
    </w:tbl>
    <w:p w14:paraId="7146E628" w14:textId="77777777" w:rsidR="00815C72" w:rsidRDefault="00815C72"/>
    <w:p w14:paraId="47F879B4" w14:textId="77777777" w:rsidR="00815C72" w:rsidRDefault="00000000">
      <w:pPr>
        <w:ind w:firstLineChars="100" w:firstLine="240"/>
        <w:rPr>
          <w:sz w:val="24"/>
        </w:rPr>
      </w:pPr>
      <w:r>
        <w:rPr>
          <w:sz w:val="24"/>
        </w:rPr>
        <w:t>Offset: 0x40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1842"/>
        <w:gridCol w:w="709"/>
        <w:gridCol w:w="709"/>
        <w:gridCol w:w="5397"/>
      </w:tblGrid>
      <w:tr w:rsidR="00815C72" w14:paraId="3CED2248" w14:textId="77777777">
        <w:tc>
          <w:tcPr>
            <w:tcW w:w="931" w:type="dxa"/>
          </w:tcPr>
          <w:p w14:paraId="2261BAE5" w14:textId="77777777" w:rsidR="00815C72" w:rsidRDefault="00000000">
            <w:r>
              <w:t>Bits</w:t>
            </w:r>
          </w:p>
        </w:tc>
        <w:tc>
          <w:tcPr>
            <w:tcW w:w="1842" w:type="dxa"/>
          </w:tcPr>
          <w:p w14:paraId="1A4BA821" w14:textId="77777777" w:rsidR="00815C72" w:rsidRDefault="00000000">
            <w:r>
              <w:t>Name</w:t>
            </w:r>
          </w:p>
        </w:tc>
        <w:tc>
          <w:tcPr>
            <w:tcW w:w="709" w:type="dxa"/>
          </w:tcPr>
          <w:p w14:paraId="637DB1A8" w14:textId="77777777" w:rsidR="00815C72" w:rsidRDefault="00000000">
            <w:r>
              <w:t>Access</w:t>
            </w:r>
          </w:p>
        </w:tc>
        <w:tc>
          <w:tcPr>
            <w:tcW w:w="709" w:type="dxa"/>
          </w:tcPr>
          <w:p w14:paraId="681578A8" w14:textId="77777777" w:rsidR="00815C72" w:rsidRDefault="00000000">
            <w:r>
              <w:t>Reset</w:t>
            </w:r>
          </w:p>
        </w:tc>
        <w:tc>
          <w:tcPr>
            <w:tcW w:w="5397" w:type="dxa"/>
          </w:tcPr>
          <w:p w14:paraId="1AC2C430" w14:textId="77777777" w:rsidR="00815C72" w:rsidRDefault="00000000">
            <w:r>
              <w:t>Definition</w:t>
            </w:r>
          </w:p>
        </w:tc>
      </w:tr>
      <w:tr w:rsidR="00815C72" w14:paraId="4C850AD0" w14:textId="77777777">
        <w:tc>
          <w:tcPr>
            <w:tcW w:w="931" w:type="dxa"/>
          </w:tcPr>
          <w:p w14:paraId="7048EA83" w14:textId="77777777" w:rsidR="00815C72" w:rsidRDefault="00000000">
            <w:r>
              <w:t>[29:24]</w:t>
            </w:r>
          </w:p>
        </w:tc>
        <w:tc>
          <w:tcPr>
            <w:tcW w:w="1842" w:type="dxa"/>
          </w:tcPr>
          <w:p w14:paraId="385992EF" w14:textId="77777777" w:rsidR="00815C72" w:rsidRDefault="00000000">
            <w:r>
              <w:t>reg_cha_cat_cs_check_value</w:t>
            </w:r>
          </w:p>
        </w:tc>
        <w:tc>
          <w:tcPr>
            <w:tcW w:w="709" w:type="dxa"/>
          </w:tcPr>
          <w:p w14:paraId="5F66B1AA" w14:textId="77777777" w:rsidR="00815C72" w:rsidRDefault="00000000">
            <w:r>
              <w:t>R/W</w:t>
            </w:r>
          </w:p>
        </w:tc>
        <w:tc>
          <w:tcPr>
            <w:tcW w:w="709" w:type="dxa"/>
          </w:tcPr>
          <w:p w14:paraId="01BAB49B" w14:textId="77777777" w:rsidR="00815C72" w:rsidRDefault="00000000">
            <w:r>
              <w:t>0x6</w:t>
            </w:r>
          </w:p>
        </w:tc>
        <w:tc>
          <w:tcPr>
            <w:tcW w:w="5397" w:type="dxa"/>
          </w:tcPr>
          <w:p w14:paraId="72AF5CB9" w14:textId="77777777" w:rsidR="00815C72" w:rsidRDefault="00000000">
            <w:pPr>
              <w:rPr>
                <w:sz w:val="16"/>
                <w:szCs w:val="16"/>
              </w:rPr>
            </w:pPr>
            <w:r>
              <w:rPr>
                <w:sz w:val="16"/>
                <w:szCs w:val="16"/>
              </w:rPr>
              <w:t>The check pattern of cs train mode for channel A.</w:t>
            </w:r>
          </w:p>
        </w:tc>
      </w:tr>
      <w:tr w:rsidR="00815C72" w14:paraId="5C0807D9" w14:textId="77777777">
        <w:tc>
          <w:tcPr>
            <w:tcW w:w="931" w:type="dxa"/>
          </w:tcPr>
          <w:p w14:paraId="26FCA3CF" w14:textId="77777777" w:rsidR="00815C72" w:rsidRDefault="00000000">
            <w:r>
              <w:t>[21:16]</w:t>
            </w:r>
          </w:p>
        </w:tc>
        <w:tc>
          <w:tcPr>
            <w:tcW w:w="1842" w:type="dxa"/>
          </w:tcPr>
          <w:p w14:paraId="4524F24C" w14:textId="77777777" w:rsidR="00815C72" w:rsidRDefault="00000000">
            <w:r>
              <w:t>reg_chb_cat_cs_check_value</w:t>
            </w:r>
          </w:p>
        </w:tc>
        <w:tc>
          <w:tcPr>
            <w:tcW w:w="709" w:type="dxa"/>
          </w:tcPr>
          <w:p w14:paraId="35702CFE" w14:textId="77777777" w:rsidR="00815C72" w:rsidRDefault="00000000">
            <w:r>
              <w:t>R/W</w:t>
            </w:r>
          </w:p>
        </w:tc>
        <w:tc>
          <w:tcPr>
            <w:tcW w:w="709" w:type="dxa"/>
          </w:tcPr>
          <w:p w14:paraId="2B7AEEE1" w14:textId="77777777" w:rsidR="00815C72" w:rsidRDefault="00000000">
            <w:r>
              <w:t>0x6</w:t>
            </w:r>
          </w:p>
        </w:tc>
        <w:tc>
          <w:tcPr>
            <w:tcW w:w="5397" w:type="dxa"/>
          </w:tcPr>
          <w:p w14:paraId="262B0914" w14:textId="77777777" w:rsidR="00815C72" w:rsidRDefault="00000000">
            <w:pPr>
              <w:rPr>
                <w:sz w:val="16"/>
                <w:szCs w:val="16"/>
              </w:rPr>
            </w:pPr>
            <w:r>
              <w:rPr>
                <w:sz w:val="16"/>
                <w:szCs w:val="16"/>
              </w:rPr>
              <w:t>The check pattern of cs train mode for channel B.</w:t>
            </w:r>
          </w:p>
        </w:tc>
      </w:tr>
      <w:tr w:rsidR="00815C72" w14:paraId="1E07FB03" w14:textId="77777777">
        <w:tc>
          <w:tcPr>
            <w:tcW w:w="931" w:type="dxa"/>
            <w:tcBorders>
              <w:top w:val="single" w:sz="4" w:space="0" w:color="auto"/>
              <w:left w:val="single" w:sz="4" w:space="0" w:color="auto"/>
              <w:bottom w:val="single" w:sz="4" w:space="0" w:color="auto"/>
              <w:right w:val="single" w:sz="4" w:space="0" w:color="auto"/>
            </w:tcBorders>
          </w:tcPr>
          <w:p w14:paraId="3B2209E4" w14:textId="77777777" w:rsidR="00815C72" w:rsidRDefault="00000000">
            <w:r>
              <w:t>[13:8]</w:t>
            </w:r>
          </w:p>
        </w:tc>
        <w:tc>
          <w:tcPr>
            <w:tcW w:w="1842" w:type="dxa"/>
            <w:tcBorders>
              <w:top w:val="single" w:sz="4" w:space="0" w:color="auto"/>
              <w:left w:val="single" w:sz="4" w:space="0" w:color="auto"/>
              <w:bottom w:val="single" w:sz="4" w:space="0" w:color="auto"/>
              <w:right w:val="single" w:sz="4" w:space="0" w:color="auto"/>
            </w:tcBorders>
          </w:tcPr>
          <w:p w14:paraId="23E2458C" w14:textId="77777777" w:rsidR="00815C72" w:rsidRDefault="00000000">
            <w:r>
              <w:t>reg_cha_cat_ca_check_value</w:t>
            </w:r>
          </w:p>
        </w:tc>
        <w:tc>
          <w:tcPr>
            <w:tcW w:w="709" w:type="dxa"/>
            <w:tcBorders>
              <w:top w:val="single" w:sz="4" w:space="0" w:color="auto"/>
              <w:left w:val="single" w:sz="4" w:space="0" w:color="auto"/>
              <w:bottom w:val="single" w:sz="4" w:space="0" w:color="auto"/>
              <w:right w:val="single" w:sz="4" w:space="0" w:color="auto"/>
            </w:tcBorders>
          </w:tcPr>
          <w:p w14:paraId="3A92DDE8"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2F57E327" w14:textId="77777777" w:rsidR="00815C72" w:rsidRDefault="00000000">
            <w:r>
              <w:t>0x15</w:t>
            </w:r>
          </w:p>
        </w:tc>
        <w:tc>
          <w:tcPr>
            <w:tcW w:w="5397" w:type="dxa"/>
            <w:tcBorders>
              <w:top w:val="single" w:sz="4" w:space="0" w:color="auto"/>
              <w:left w:val="single" w:sz="4" w:space="0" w:color="auto"/>
              <w:bottom w:val="single" w:sz="4" w:space="0" w:color="auto"/>
              <w:right w:val="single" w:sz="4" w:space="0" w:color="auto"/>
            </w:tcBorders>
          </w:tcPr>
          <w:p w14:paraId="59B208C9" w14:textId="77777777" w:rsidR="00815C72" w:rsidRDefault="00000000">
            <w:pPr>
              <w:rPr>
                <w:sz w:val="16"/>
                <w:szCs w:val="16"/>
              </w:rPr>
            </w:pPr>
            <w:r>
              <w:rPr>
                <w:sz w:val="16"/>
                <w:szCs w:val="16"/>
              </w:rPr>
              <w:t>The check pattern of ca train mode for channel A.</w:t>
            </w:r>
          </w:p>
        </w:tc>
      </w:tr>
      <w:tr w:rsidR="00815C72" w14:paraId="6EE0B3A3" w14:textId="77777777">
        <w:tc>
          <w:tcPr>
            <w:tcW w:w="931" w:type="dxa"/>
            <w:tcBorders>
              <w:top w:val="single" w:sz="4" w:space="0" w:color="auto"/>
              <w:left w:val="single" w:sz="4" w:space="0" w:color="auto"/>
              <w:bottom w:val="single" w:sz="4" w:space="0" w:color="auto"/>
              <w:right w:val="single" w:sz="4" w:space="0" w:color="auto"/>
            </w:tcBorders>
          </w:tcPr>
          <w:p w14:paraId="33355C76" w14:textId="77777777" w:rsidR="00815C72" w:rsidRDefault="00000000">
            <w:r>
              <w:t>[5:0]</w:t>
            </w:r>
          </w:p>
        </w:tc>
        <w:tc>
          <w:tcPr>
            <w:tcW w:w="1842" w:type="dxa"/>
            <w:tcBorders>
              <w:top w:val="single" w:sz="4" w:space="0" w:color="auto"/>
              <w:left w:val="single" w:sz="4" w:space="0" w:color="auto"/>
              <w:bottom w:val="single" w:sz="4" w:space="0" w:color="auto"/>
              <w:right w:val="single" w:sz="4" w:space="0" w:color="auto"/>
            </w:tcBorders>
          </w:tcPr>
          <w:p w14:paraId="2128E174" w14:textId="77777777" w:rsidR="00815C72" w:rsidRDefault="00000000">
            <w:r>
              <w:t>reg_chb_cat_ca_check_value</w:t>
            </w:r>
          </w:p>
        </w:tc>
        <w:tc>
          <w:tcPr>
            <w:tcW w:w="709" w:type="dxa"/>
            <w:tcBorders>
              <w:top w:val="single" w:sz="4" w:space="0" w:color="auto"/>
              <w:left w:val="single" w:sz="4" w:space="0" w:color="auto"/>
              <w:bottom w:val="single" w:sz="4" w:space="0" w:color="auto"/>
              <w:right w:val="single" w:sz="4" w:space="0" w:color="auto"/>
            </w:tcBorders>
          </w:tcPr>
          <w:p w14:paraId="385DD6AA"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03010217" w14:textId="77777777" w:rsidR="00815C72" w:rsidRDefault="00000000">
            <w:r>
              <w:t>0x15</w:t>
            </w:r>
          </w:p>
        </w:tc>
        <w:tc>
          <w:tcPr>
            <w:tcW w:w="5397" w:type="dxa"/>
            <w:tcBorders>
              <w:top w:val="single" w:sz="4" w:space="0" w:color="auto"/>
              <w:left w:val="single" w:sz="4" w:space="0" w:color="auto"/>
              <w:bottom w:val="single" w:sz="4" w:space="0" w:color="auto"/>
              <w:right w:val="single" w:sz="4" w:space="0" w:color="auto"/>
            </w:tcBorders>
          </w:tcPr>
          <w:p w14:paraId="58B9E706" w14:textId="77777777" w:rsidR="00815C72" w:rsidRDefault="00000000">
            <w:pPr>
              <w:rPr>
                <w:sz w:val="16"/>
                <w:szCs w:val="16"/>
              </w:rPr>
            </w:pPr>
            <w:r>
              <w:rPr>
                <w:sz w:val="16"/>
                <w:szCs w:val="16"/>
              </w:rPr>
              <w:t>The check pattern of ca train mode for channel B.</w:t>
            </w:r>
          </w:p>
        </w:tc>
      </w:tr>
    </w:tbl>
    <w:p w14:paraId="3D58589F" w14:textId="77777777" w:rsidR="00815C72" w:rsidRDefault="00815C72"/>
    <w:p w14:paraId="014C8E87" w14:textId="77777777" w:rsidR="00815C72" w:rsidRDefault="00000000">
      <w:pPr>
        <w:ind w:firstLineChars="100" w:firstLine="240"/>
        <w:rPr>
          <w:sz w:val="24"/>
        </w:rPr>
      </w:pPr>
      <w:r>
        <w:rPr>
          <w:sz w:val="24"/>
        </w:rPr>
        <w:t>Offset: 0x44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551"/>
        <w:gridCol w:w="851"/>
        <w:gridCol w:w="708"/>
        <w:gridCol w:w="4547"/>
      </w:tblGrid>
      <w:tr w:rsidR="00815C72" w14:paraId="3E2173F5" w14:textId="77777777">
        <w:tc>
          <w:tcPr>
            <w:tcW w:w="931" w:type="dxa"/>
          </w:tcPr>
          <w:p w14:paraId="71047E72" w14:textId="77777777" w:rsidR="00815C72" w:rsidRDefault="00000000">
            <w:r>
              <w:t>Bits</w:t>
            </w:r>
          </w:p>
        </w:tc>
        <w:tc>
          <w:tcPr>
            <w:tcW w:w="2551" w:type="dxa"/>
          </w:tcPr>
          <w:p w14:paraId="5473DE77" w14:textId="77777777" w:rsidR="00815C72" w:rsidRDefault="00000000">
            <w:r>
              <w:t>Name</w:t>
            </w:r>
          </w:p>
        </w:tc>
        <w:tc>
          <w:tcPr>
            <w:tcW w:w="851" w:type="dxa"/>
          </w:tcPr>
          <w:p w14:paraId="7C2A54C4" w14:textId="77777777" w:rsidR="00815C72" w:rsidRDefault="00000000">
            <w:r>
              <w:t>Access</w:t>
            </w:r>
          </w:p>
        </w:tc>
        <w:tc>
          <w:tcPr>
            <w:tcW w:w="708" w:type="dxa"/>
          </w:tcPr>
          <w:p w14:paraId="7F02E5BA" w14:textId="77777777" w:rsidR="00815C72" w:rsidRDefault="00000000">
            <w:r>
              <w:t>Reset</w:t>
            </w:r>
          </w:p>
        </w:tc>
        <w:tc>
          <w:tcPr>
            <w:tcW w:w="4547" w:type="dxa"/>
          </w:tcPr>
          <w:p w14:paraId="2D33FA98" w14:textId="77777777" w:rsidR="00815C72" w:rsidRDefault="00000000">
            <w:r>
              <w:t>Definition</w:t>
            </w:r>
          </w:p>
        </w:tc>
      </w:tr>
      <w:tr w:rsidR="00815C72" w14:paraId="6A5776B6" w14:textId="77777777">
        <w:tc>
          <w:tcPr>
            <w:tcW w:w="931" w:type="dxa"/>
          </w:tcPr>
          <w:p w14:paraId="246A5692" w14:textId="77777777" w:rsidR="00815C72" w:rsidRDefault="00000000">
            <w:r>
              <w:t>[31:30]</w:t>
            </w:r>
          </w:p>
        </w:tc>
        <w:tc>
          <w:tcPr>
            <w:tcW w:w="2551" w:type="dxa"/>
          </w:tcPr>
          <w:p w14:paraId="1E87ED57" w14:textId="77777777" w:rsidR="00815C72" w:rsidRDefault="00000000">
            <w:r>
              <w:t>reg_freq_choose_t</w:t>
            </w:r>
          </w:p>
        </w:tc>
        <w:tc>
          <w:tcPr>
            <w:tcW w:w="851" w:type="dxa"/>
          </w:tcPr>
          <w:p w14:paraId="5FA8F553" w14:textId="77777777" w:rsidR="00815C72" w:rsidRDefault="00000000">
            <w:r>
              <w:t>R/W</w:t>
            </w:r>
          </w:p>
        </w:tc>
        <w:tc>
          <w:tcPr>
            <w:tcW w:w="708" w:type="dxa"/>
          </w:tcPr>
          <w:p w14:paraId="6FD85F5F" w14:textId="77777777" w:rsidR="00815C72" w:rsidRDefault="00000000">
            <w:r>
              <w:t>0x0</w:t>
            </w:r>
          </w:p>
        </w:tc>
        <w:tc>
          <w:tcPr>
            <w:tcW w:w="4547" w:type="dxa"/>
            <w:vAlign w:val="center"/>
          </w:tcPr>
          <w:p w14:paraId="5ACFA0C4" w14:textId="77777777" w:rsidR="00815C72" w:rsidRDefault="00000000">
            <w:pPr>
              <w:rPr>
                <w:rFonts w:eastAsia="MS PGothic"/>
                <w:sz w:val="16"/>
                <w:szCs w:val="16"/>
              </w:rPr>
            </w:pPr>
            <w:r>
              <w:rPr>
                <w:sz w:val="16"/>
                <w:szCs w:val="16"/>
              </w:rPr>
              <w:t>Used for Fast Frequency Changing. Valid only when reg_freq_choose_bypass(reg0x6a[7]) is high.</w:t>
            </w:r>
            <w:r>
              <w:rPr>
                <w:sz w:val="16"/>
                <w:szCs w:val="16"/>
              </w:rPr>
              <w:br/>
              <w:t>00: Freq Point 0.</w:t>
            </w:r>
            <w:r>
              <w:rPr>
                <w:sz w:val="16"/>
                <w:szCs w:val="16"/>
              </w:rPr>
              <w:br/>
              <w:t>01: Freq Point 1.</w:t>
            </w:r>
            <w:r>
              <w:rPr>
                <w:sz w:val="16"/>
                <w:szCs w:val="16"/>
              </w:rPr>
              <w:br/>
              <w:t>10: Freq Point 2.</w:t>
            </w:r>
            <w:r>
              <w:rPr>
                <w:sz w:val="16"/>
                <w:szCs w:val="16"/>
              </w:rPr>
              <w:br/>
              <w:t>11: Freq Point 3.</w:t>
            </w:r>
            <w:r>
              <w:rPr>
                <w:sz w:val="16"/>
                <w:szCs w:val="16"/>
              </w:rPr>
              <w:br/>
              <w:t>In the normal mode, the current frequency point is set by the dfi_frequency[4:0] at the initialization and frequency change. If the user want to change the current working frequency or update the registers which used to control other frequency points. The user can use this register to set the frequency point firstly.</w:t>
            </w:r>
            <w:r>
              <w:rPr>
                <w:sz w:val="16"/>
                <w:szCs w:val="16"/>
              </w:rPr>
              <w:br/>
              <w:t>After choose the freq point using this register, the user can use the update register to switch the training result belong to this freq point fastly.</w:t>
            </w:r>
          </w:p>
        </w:tc>
      </w:tr>
      <w:tr w:rsidR="00815C72" w14:paraId="7183E77B" w14:textId="77777777">
        <w:tc>
          <w:tcPr>
            <w:tcW w:w="931" w:type="dxa"/>
          </w:tcPr>
          <w:p w14:paraId="38721975" w14:textId="77777777" w:rsidR="00815C72" w:rsidRDefault="00000000">
            <w:r>
              <w:t>[29]</w:t>
            </w:r>
          </w:p>
        </w:tc>
        <w:tc>
          <w:tcPr>
            <w:tcW w:w="2551" w:type="dxa"/>
          </w:tcPr>
          <w:p w14:paraId="0C476237" w14:textId="77777777" w:rsidR="00815C72" w:rsidRDefault="00000000">
            <w:r>
              <w:t>reg_lpddr4_rd_preamble</w:t>
            </w:r>
          </w:p>
        </w:tc>
        <w:tc>
          <w:tcPr>
            <w:tcW w:w="851" w:type="dxa"/>
          </w:tcPr>
          <w:p w14:paraId="298FA11D" w14:textId="77777777" w:rsidR="00815C72" w:rsidRDefault="00000000">
            <w:r>
              <w:t>R/W</w:t>
            </w:r>
          </w:p>
        </w:tc>
        <w:tc>
          <w:tcPr>
            <w:tcW w:w="708" w:type="dxa"/>
          </w:tcPr>
          <w:p w14:paraId="062493CE" w14:textId="77777777" w:rsidR="00815C72" w:rsidRDefault="00000000">
            <w:r>
              <w:t>0x0</w:t>
            </w:r>
          </w:p>
        </w:tc>
        <w:tc>
          <w:tcPr>
            <w:tcW w:w="4547" w:type="dxa"/>
            <w:vAlign w:val="center"/>
          </w:tcPr>
          <w:p w14:paraId="4446F724" w14:textId="77777777" w:rsidR="00815C72" w:rsidRDefault="00000000">
            <w:pPr>
              <w:rPr>
                <w:rFonts w:eastAsia="MS PGothic"/>
                <w:sz w:val="16"/>
                <w:szCs w:val="16"/>
              </w:rPr>
            </w:pPr>
            <w:r>
              <w:rPr>
                <w:sz w:val="16"/>
                <w:szCs w:val="16"/>
              </w:rPr>
              <w:t>Choose the read preamble mode when PHY is in LPDDR4 mode.</w:t>
            </w:r>
            <w:r>
              <w:rPr>
                <w:sz w:val="16"/>
                <w:szCs w:val="16"/>
              </w:rPr>
              <w:br/>
              <w:t>0: Static.</w:t>
            </w:r>
            <w:r>
              <w:rPr>
                <w:sz w:val="16"/>
                <w:szCs w:val="16"/>
              </w:rPr>
              <w:br/>
              <w:t>1: Toggle.</w:t>
            </w:r>
            <w:r>
              <w:rPr>
                <w:sz w:val="16"/>
                <w:szCs w:val="16"/>
              </w:rPr>
              <w:br/>
              <w:t>Note: This setting should keep the same setting with the MR#1[3] of the LPDDR4.</w:t>
            </w:r>
          </w:p>
        </w:tc>
      </w:tr>
      <w:tr w:rsidR="00815C72" w14:paraId="4381542A" w14:textId="77777777">
        <w:tc>
          <w:tcPr>
            <w:tcW w:w="931" w:type="dxa"/>
            <w:tcBorders>
              <w:top w:val="single" w:sz="4" w:space="0" w:color="auto"/>
              <w:left w:val="single" w:sz="4" w:space="0" w:color="auto"/>
              <w:bottom w:val="single" w:sz="4" w:space="0" w:color="auto"/>
              <w:right w:val="single" w:sz="4" w:space="0" w:color="auto"/>
            </w:tcBorders>
          </w:tcPr>
          <w:p w14:paraId="6C545DDB" w14:textId="77777777" w:rsidR="00815C72" w:rsidRDefault="00000000">
            <w:r>
              <w:t>[28]</w:t>
            </w:r>
          </w:p>
        </w:tc>
        <w:tc>
          <w:tcPr>
            <w:tcW w:w="2551" w:type="dxa"/>
            <w:tcBorders>
              <w:top w:val="single" w:sz="4" w:space="0" w:color="auto"/>
              <w:left w:val="single" w:sz="4" w:space="0" w:color="auto"/>
              <w:bottom w:val="single" w:sz="4" w:space="0" w:color="auto"/>
              <w:right w:val="single" w:sz="4" w:space="0" w:color="auto"/>
            </w:tcBorders>
          </w:tcPr>
          <w:p w14:paraId="7BA18447" w14:textId="77777777" w:rsidR="00815C72" w:rsidRDefault="00000000">
            <w:r>
              <w:t>reg_wl_freq_update</w:t>
            </w:r>
          </w:p>
        </w:tc>
        <w:tc>
          <w:tcPr>
            <w:tcW w:w="851" w:type="dxa"/>
            <w:tcBorders>
              <w:top w:val="single" w:sz="4" w:space="0" w:color="auto"/>
              <w:left w:val="single" w:sz="4" w:space="0" w:color="auto"/>
              <w:bottom w:val="single" w:sz="4" w:space="0" w:color="auto"/>
              <w:right w:val="single" w:sz="4" w:space="0" w:color="auto"/>
            </w:tcBorders>
          </w:tcPr>
          <w:p w14:paraId="7E5CA362"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42F4CFBA"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44D1E66A" w14:textId="77777777" w:rsidR="00815C72" w:rsidRDefault="00000000">
            <w:pPr>
              <w:rPr>
                <w:rFonts w:eastAsia="MS PGothic"/>
                <w:sz w:val="16"/>
                <w:szCs w:val="16"/>
              </w:rPr>
            </w:pPr>
            <w:r>
              <w:rPr>
                <w:sz w:val="16"/>
                <w:szCs w:val="16"/>
              </w:rPr>
              <w:t xml:space="preserve">The data tx delay line control value update signal. Active high. In the default mode, the tx delay line is controlled by the write-levevling/write training result according to the frequency point. If the user wants to change the value to adjust the delay line, the user can use the bypass registers that show in the Table 4 12 to set the </w:t>
            </w:r>
            <w:r>
              <w:rPr>
                <w:sz w:val="16"/>
                <w:szCs w:val="16"/>
              </w:rPr>
              <w:lastRenderedPageBreak/>
              <w:t>value and set this signal “1”. Then the bypass register value will be updated to the control register of the tx perbit skew base on the current frequency point.</w:t>
            </w:r>
            <w:r>
              <w:rPr>
                <w:sz w:val="16"/>
                <w:szCs w:val="16"/>
              </w:rPr>
              <w:br/>
              <w:t>Note: Please recover to “0” after the setting.</w:t>
            </w:r>
          </w:p>
        </w:tc>
      </w:tr>
      <w:tr w:rsidR="00815C72" w14:paraId="45FD5936" w14:textId="77777777">
        <w:tc>
          <w:tcPr>
            <w:tcW w:w="931" w:type="dxa"/>
            <w:tcBorders>
              <w:top w:val="single" w:sz="4" w:space="0" w:color="auto"/>
              <w:left w:val="single" w:sz="4" w:space="0" w:color="auto"/>
              <w:bottom w:val="single" w:sz="4" w:space="0" w:color="auto"/>
              <w:right w:val="single" w:sz="4" w:space="0" w:color="auto"/>
            </w:tcBorders>
          </w:tcPr>
          <w:p w14:paraId="53869910" w14:textId="77777777" w:rsidR="00815C72" w:rsidRDefault="00000000">
            <w:r>
              <w:lastRenderedPageBreak/>
              <w:t>[27]</w:t>
            </w:r>
          </w:p>
        </w:tc>
        <w:tc>
          <w:tcPr>
            <w:tcW w:w="2551" w:type="dxa"/>
            <w:tcBorders>
              <w:top w:val="single" w:sz="4" w:space="0" w:color="auto"/>
              <w:left w:val="single" w:sz="4" w:space="0" w:color="auto"/>
              <w:bottom w:val="single" w:sz="4" w:space="0" w:color="auto"/>
              <w:right w:val="single" w:sz="4" w:space="0" w:color="auto"/>
            </w:tcBorders>
          </w:tcPr>
          <w:p w14:paraId="6DAAD16D" w14:textId="77777777" w:rsidR="00815C72" w:rsidRDefault="00000000">
            <w:r>
              <w:t>reg_calib_freq_update</w:t>
            </w:r>
          </w:p>
        </w:tc>
        <w:tc>
          <w:tcPr>
            <w:tcW w:w="851" w:type="dxa"/>
            <w:tcBorders>
              <w:top w:val="single" w:sz="4" w:space="0" w:color="auto"/>
              <w:left w:val="single" w:sz="4" w:space="0" w:color="auto"/>
              <w:bottom w:val="single" w:sz="4" w:space="0" w:color="auto"/>
              <w:right w:val="single" w:sz="4" w:space="0" w:color="auto"/>
            </w:tcBorders>
          </w:tcPr>
          <w:p w14:paraId="4D3141E6"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75BA05C5"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7C7C4203" w14:textId="77777777" w:rsidR="00815C72" w:rsidRDefault="00000000">
            <w:pPr>
              <w:rPr>
                <w:rFonts w:eastAsia="MS PGothic"/>
                <w:sz w:val="16"/>
                <w:szCs w:val="16"/>
              </w:rPr>
            </w:pPr>
            <w:r>
              <w:rPr>
                <w:sz w:val="16"/>
                <w:szCs w:val="16"/>
              </w:rPr>
              <w:t>The RX DQS Gating control value update signal. Active high. In the default mode, after the RX DQS Gating, the training value will control the RX DQS Gating delay. If the user wants to change the value to adjust the RX DQS Gating window, the user can use the bypass registers that show in the Table 4 24 to set the control value. If this bit set to “1”, then the setting value will be update to the control register of the RX DQS Gating base on the current frequency point.</w:t>
            </w:r>
            <w:r>
              <w:rPr>
                <w:sz w:val="16"/>
                <w:szCs w:val="16"/>
              </w:rPr>
              <w:br/>
              <w:t>Note: Please recover to “0” after the setting.</w:t>
            </w:r>
          </w:p>
        </w:tc>
      </w:tr>
      <w:tr w:rsidR="00815C72" w14:paraId="534A27F9" w14:textId="77777777">
        <w:tc>
          <w:tcPr>
            <w:tcW w:w="931" w:type="dxa"/>
            <w:tcBorders>
              <w:top w:val="single" w:sz="4" w:space="0" w:color="auto"/>
              <w:left w:val="single" w:sz="4" w:space="0" w:color="auto"/>
              <w:bottom w:val="single" w:sz="4" w:space="0" w:color="auto"/>
              <w:right w:val="single" w:sz="4" w:space="0" w:color="auto"/>
            </w:tcBorders>
          </w:tcPr>
          <w:p w14:paraId="23544AA7" w14:textId="77777777" w:rsidR="00815C72" w:rsidRDefault="00000000">
            <w:r>
              <w:t>[26]</w:t>
            </w:r>
          </w:p>
        </w:tc>
        <w:tc>
          <w:tcPr>
            <w:tcW w:w="2551" w:type="dxa"/>
            <w:tcBorders>
              <w:top w:val="single" w:sz="4" w:space="0" w:color="auto"/>
              <w:left w:val="single" w:sz="4" w:space="0" w:color="auto"/>
              <w:bottom w:val="single" w:sz="4" w:space="0" w:color="auto"/>
              <w:right w:val="single" w:sz="4" w:space="0" w:color="auto"/>
            </w:tcBorders>
          </w:tcPr>
          <w:p w14:paraId="73C0C0EE" w14:textId="77777777" w:rsidR="00815C72" w:rsidRDefault="00000000">
            <w:r>
              <w:t>reg_cmd_abutobsmodeen</w:t>
            </w:r>
          </w:p>
        </w:tc>
        <w:tc>
          <w:tcPr>
            <w:tcW w:w="851" w:type="dxa"/>
            <w:tcBorders>
              <w:top w:val="single" w:sz="4" w:space="0" w:color="auto"/>
              <w:left w:val="single" w:sz="4" w:space="0" w:color="auto"/>
              <w:bottom w:val="single" w:sz="4" w:space="0" w:color="auto"/>
              <w:right w:val="single" w:sz="4" w:space="0" w:color="auto"/>
            </w:tcBorders>
          </w:tcPr>
          <w:p w14:paraId="44B6699D"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24FE8F51"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54CCE3C0" w14:textId="77777777" w:rsidR="00815C72" w:rsidRDefault="00000000">
            <w:pPr>
              <w:rPr>
                <w:rFonts w:eastAsia="MS PGothic"/>
                <w:sz w:val="16"/>
                <w:szCs w:val="16"/>
              </w:rPr>
            </w:pPr>
            <w:r>
              <w:rPr>
                <w:sz w:val="16"/>
                <w:szCs w:val="16"/>
              </w:rPr>
              <w:t>Reserved.</w:t>
            </w:r>
          </w:p>
        </w:tc>
      </w:tr>
      <w:tr w:rsidR="00815C72" w14:paraId="1BAB10D4" w14:textId="77777777">
        <w:tc>
          <w:tcPr>
            <w:tcW w:w="931" w:type="dxa"/>
            <w:tcBorders>
              <w:top w:val="single" w:sz="4" w:space="0" w:color="auto"/>
              <w:left w:val="single" w:sz="4" w:space="0" w:color="auto"/>
              <w:bottom w:val="single" w:sz="4" w:space="0" w:color="auto"/>
              <w:right w:val="single" w:sz="4" w:space="0" w:color="auto"/>
            </w:tcBorders>
          </w:tcPr>
          <w:p w14:paraId="5EEC5286" w14:textId="77777777" w:rsidR="00815C72" w:rsidRDefault="00000000">
            <w:r>
              <w:t>[25]</w:t>
            </w:r>
          </w:p>
        </w:tc>
        <w:tc>
          <w:tcPr>
            <w:tcW w:w="2551" w:type="dxa"/>
            <w:tcBorders>
              <w:top w:val="single" w:sz="4" w:space="0" w:color="auto"/>
              <w:left w:val="single" w:sz="4" w:space="0" w:color="auto"/>
              <w:bottom w:val="single" w:sz="4" w:space="0" w:color="auto"/>
              <w:right w:val="single" w:sz="4" w:space="0" w:color="auto"/>
            </w:tcBorders>
          </w:tcPr>
          <w:p w14:paraId="2B26BB11" w14:textId="77777777" w:rsidR="00815C72" w:rsidRDefault="00000000">
            <w:r>
              <w:t>reg_sdram_vref_update</w:t>
            </w:r>
          </w:p>
        </w:tc>
        <w:tc>
          <w:tcPr>
            <w:tcW w:w="851" w:type="dxa"/>
            <w:tcBorders>
              <w:top w:val="single" w:sz="4" w:space="0" w:color="auto"/>
              <w:left w:val="single" w:sz="4" w:space="0" w:color="auto"/>
              <w:bottom w:val="single" w:sz="4" w:space="0" w:color="auto"/>
              <w:right w:val="single" w:sz="4" w:space="0" w:color="auto"/>
            </w:tcBorders>
          </w:tcPr>
          <w:p w14:paraId="07E35398"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370AAE95"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2FD86518" w14:textId="77777777" w:rsidR="00815C72" w:rsidRDefault="00000000">
            <w:pPr>
              <w:rPr>
                <w:rFonts w:eastAsia="MS PGothic"/>
                <w:sz w:val="16"/>
                <w:szCs w:val="16"/>
              </w:rPr>
            </w:pPr>
            <w:r>
              <w:rPr>
                <w:sz w:val="16"/>
                <w:szCs w:val="16"/>
              </w:rPr>
              <w:t>Reserved.</w:t>
            </w:r>
          </w:p>
        </w:tc>
      </w:tr>
      <w:tr w:rsidR="00815C72" w14:paraId="27750A99" w14:textId="77777777">
        <w:tc>
          <w:tcPr>
            <w:tcW w:w="931" w:type="dxa"/>
            <w:tcBorders>
              <w:top w:val="single" w:sz="4" w:space="0" w:color="auto"/>
              <w:left w:val="single" w:sz="4" w:space="0" w:color="auto"/>
              <w:bottom w:val="single" w:sz="4" w:space="0" w:color="auto"/>
              <w:right w:val="single" w:sz="4" w:space="0" w:color="auto"/>
            </w:tcBorders>
          </w:tcPr>
          <w:p w14:paraId="0CB156F5" w14:textId="77777777" w:rsidR="00815C72" w:rsidRDefault="00000000">
            <w:r>
              <w:t>[24]</w:t>
            </w:r>
          </w:p>
        </w:tc>
        <w:tc>
          <w:tcPr>
            <w:tcW w:w="2551" w:type="dxa"/>
            <w:tcBorders>
              <w:top w:val="single" w:sz="4" w:space="0" w:color="auto"/>
              <w:left w:val="single" w:sz="4" w:space="0" w:color="auto"/>
              <w:bottom w:val="single" w:sz="4" w:space="0" w:color="auto"/>
              <w:right w:val="single" w:sz="4" w:space="0" w:color="auto"/>
            </w:tcBorders>
          </w:tcPr>
          <w:p w14:paraId="0A61A27D" w14:textId="77777777" w:rsidR="00815C72" w:rsidRDefault="00000000">
            <w:r>
              <w:t>reg_calib_mode_sel</w:t>
            </w:r>
          </w:p>
        </w:tc>
        <w:tc>
          <w:tcPr>
            <w:tcW w:w="851" w:type="dxa"/>
            <w:tcBorders>
              <w:top w:val="single" w:sz="4" w:space="0" w:color="auto"/>
              <w:left w:val="single" w:sz="4" w:space="0" w:color="auto"/>
              <w:bottom w:val="single" w:sz="4" w:space="0" w:color="auto"/>
              <w:right w:val="single" w:sz="4" w:space="0" w:color="auto"/>
            </w:tcBorders>
          </w:tcPr>
          <w:p w14:paraId="5EA352B3"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3AA88D32"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6F3D8DC7" w14:textId="77777777" w:rsidR="00815C72" w:rsidRDefault="00000000">
            <w:pPr>
              <w:rPr>
                <w:rFonts w:eastAsia="MS PGothic"/>
                <w:sz w:val="16"/>
                <w:szCs w:val="16"/>
              </w:rPr>
            </w:pPr>
            <w:r>
              <w:rPr>
                <w:sz w:val="16"/>
                <w:szCs w:val="16"/>
              </w:rPr>
              <w:t>The DQS-Gating model sel.</w:t>
            </w:r>
            <w:r>
              <w:rPr>
                <w:sz w:val="16"/>
                <w:szCs w:val="16"/>
              </w:rPr>
              <w:br/>
              <w:t>1: Use the Read Preamble Training mode (Only used for DDR4).</w:t>
            </w:r>
            <w:r>
              <w:rPr>
                <w:sz w:val="16"/>
                <w:szCs w:val="16"/>
              </w:rPr>
              <w:br/>
              <w:t>0: Use the Normal Read mode (Can used for DDR2/3/4 and LPDDR2/3).</w:t>
            </w:r>
            <w:r>
              <w:rPr>
                <w:sz w:val="16"/>
                <w:szCs w:val="16"/>
              </w:rPr>
              <w:br/>
              <w:t>When the DQS Gating mode chooses the Normal Read mode for DDR4, the Read DQS will be pulling down to 1’b0. So the register reg_a_l_weakpub_reg/reg_a_h_weakpub_reg/reg_b_l_weakpub_reg/reg_b_h_weakpub_reg, should set to 2’b00 to pull down the Read DQS when it is in “high z” state.</w:t>
            </w:r>
          </w:p>
        </w:tc>
      </w:tr>
      <w:tr w:rsidR="00815C72" w14:paraId="500098B3" w14:textId="77777777">
        <w:tc>
          <w:tcPr>
            <w:tcW w:w="931" w:type="dxa"/>
            <w:tcBorders>
              <w:top w:val="single" w:sz="4" w:space="0" w:color="auto"/>
              <w:left w:val="single" w:sz="4" w:space="0" w:color="auto"/>
              <w:bottom w:val="single" w:sz="4" w:space="0" w:color="auto"/>
              <w:right w:val="single" w:sz="4" w:space="0" w:color="auto"/>
            </w:tcBorders>
          </w:tcPr>
          <w:p w14:paraId="50245A6F" w14:textId="77777777" w:rsidR="00815C72" w:rsidRDefault="00000000">
            <w:r>
              <w:t>[23]</w:t>
            </w:r>
          </w:p>
        </w:tc>
        <w:tc>
          <w:tcPr>
            <w:tcW w:w="2551" w:type="dxa"/>
            <w:tcBorders>
              <w:top w:val="single" w:sz="4" w:space="0" w:color="auto"/>
              <w:left w:val="single" w:sz="4" w:space="0" w:color="auto"/>
              <w:bottom w:val="single" w:sz="4" w:space="0" w:color="auto"/>
              <w:right w:val="single" w:sz="4" w:space="0" w:color="auto"/>
            </w:tcBorders>
          </w:tcPr>
          <w:p w14:paraId="1DAE3FC6" w14:textId="77777777" w:rsidR="00815C72" w:rsidRDefault="00000000">
            <w:r>
              <w:t>reg_pwrok_pi</w:t>
            </w:r>
          </w:p>
        </w:tc>
        <w:tc>
          <w:tcPr>
            <w:tcW w:w="851" w:type="dxa"/>
            <w:tcBorders>
              <w:top w:val="single" w:sz="4" w:space="0" w:color="auto"/>
              <w:left w:val="single" w:sz="4" w:space="0" w:color="auto"/>
              <w:bottom w:val="single" w:sz="4" w:space="0" w:color="auto"/>
              <w:right w:val="single" w:sz="4" w:space="0" w:color="auto"/>
            </w:tcBorders>
          </w:tcPr>
          <w:p w14:paraId="40D1548A"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39A50228"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0A509213" w14:textId="77777777" w:rsidR="00815C72" w:rsidRDefault="00000000">
            <w:pPr>
              <w:rPr>
                <w:rFonts w:eastAsia="MS PGothic"/>
                <w:sz w:val="16"/>
                <w:szCs w:val="16"/>
              </w:rPr>
            </w:pPr>
            <w:r>
              <w:rPr>
                <w:sz w:val="16"/>
                <w:szCs w:val="16"/>
              </w:rPr>
              <w:t>Reserved.</w:t>
            </w:r>
          </w:p>
        </w:tc>
      </w:tr>
      <w:tr w:rsidR="00815C72" w14:paraId="49F8CC82" w14:textId="77777777">
        <w:tc>
          <w:tcPr>
            <w:tcW w:w="931" w:type="dxa"/>
            <w:tcBorders>
              <w:top w:val="single" w:sz="4" w:space="0" w:color="auto"/>
              <w:left w:val="single" w:sz="4" w:space="0" w:color="auto"/>
              <w:bottom w:val="single" w:sz="4" w:space="0" w:color="auto"/>
              <w:right w:val="single" w:sz="4" w:space="0" w:color="auto"/>
            </w:tcBorders>
          </w:tcPr>
          <w:p w14:paraId="41EEF4E7" w14:textId="77777777" w:rsidR="00815C72" w:rsidRDefault="00000000">
            <w:r>
              <w:t>[22:20]</w:t>
            </w:r>
          </w:p>
        </w:tc>
        <w:tc>
          <w:tcPr>
            <w:tcW w:w="2551" w:type="dxa"/>
            <w:tcBorders>
              <w:top w:val="single" w:sz="4" w:space="0" w:color="auto"/>
              <w:left w:val="single" w:sz="4" w:space="0" w:color="auto"/>
              <w:bottom w:val="single" w:sz="4" w:space="0" w:color="auto"/>
              <w:right w:val="single" w:sz="4" w:space="0" w:color="auto"/>
            </w:tcBorders>
          </w:tcPr>
          <w:p w14:paraId="07360EA6" w14:textId="77777777" w:rsidR="00815C72" w:rsidRDefault="00000000">
            <w:r>
              <w:t>reg_lpddr4_cmd_gap_for_diff_rank</w:t>
            </w:r>
          </w:p>
        </w:tc>
        <w:tc>
          <w:tcPr>
            <w:tcW w:w="851" w:type="dxa"/>
            <w:tcBorders>
              <w:top w:val="single" w:sz="4" w:space="0" w:color="auto"/>
              <w:left w:val="single" w:sz="4" w:space="0" w:color="auto"/>
              <w:bottom w:val="single" w:sz="4" w:space="0" w:color="auto"/>
              <w:right w:val="single" w:sz="4" w:space="0" w:color="auto"/>
            </w:tcBorders>
          </w:tcPr>
          <w:p w14:paraId="3FDCA9C8"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0F6A2F55" w14:textId="77777777" w:rsidR="00815C72" w:rsidRDefault="00000000">
            <w:r>
              <w:t>0x3</w:t>
            </w:r>
          </w:p>
        </w:tc>
        <w:tc>
          <w:tcPr>
            <w:tcW w:w="4547" w:type="dxa"/>
            <w:tcBorders>
              <w:top w:val="single" w:sz="4" w:space="0" w:color="auto"/>
              <w:left w:val="single" w:sz="4" w:space="0" w:color="auto"/>
              <w:bottom w:val="single" w:sz="4" w:space="0" w:color="auto"/>
              <w:right w:val="single" w:sz="4" w:space="0" w:color="auto"/>
            </w:tcBorders>
            <w:vAlign w:val="center"/>
          </w:tcPr>
          <w:p w14:paraId="77A682E7" w14:textId="77777777" w:rsidR="00815C72" w:rsidRDefault="00000000">
            <w:pPr>
              <w:rPr>
                <w:rFonts w:eastAsia="MS PGothic"/>
                <w:sz w:val="16"/>
                <w:szCs w:val="16"/>
              </w:rPr>
            </w:pPr>
            <w:r>
              <w:rPr>
                <w:sz w:val="16"/>
                <w:szCs w:val="16"/>
              </w:rPr>
              <w:t>Reserved.</w:t>
            </w:r>
          </w:p>
        </w:tc>
      </w:tr>
      <w:tr w:rsidR="00815C72" w14:paraId="0B43FB56" w14:textId="77777777">
        <w:tc>
          <w:tcPr>
            <w:tcW w:w="931" w:type="dxa"/>
            <w:tcBorders>
              <w:top w:val="single" w:sz="4" w:space="0" w:color="auto"/>
              <w:left w:val="single" w:sz="4" w:space="0" w:color="auto"/>
              <w:bottom w:val="single" w:sz="4" w:space="0" w:color="auto"/>
              <w:right w:val="single" w:sz="4" w:space="0" w:color="auto"/>
            </w:tcBorders>
          </w:tcPr>
          <w:p w14:paraId="68CA62FA" w14:textId="77777777" w:rsidR="00815C72" w:rsidRDefault="00000000">
            <w:r>
              <w:t>[19:16]</w:t>
            </w:r>
          </w:p>
        </w:tc>
        <w:tc>
          <w:tcPr>
            <w:tcW w:w="2551" w:type="dxa"/>
            <w:tcBorders>
              <w:top w:val="single" w:sz="4" w:space="0" w:color="auto"/>
              <w:left w:val="single" w:sz="4" w:space="0" w:color="auto"/>
              <w:bottom w:val="single" w:sz="4" w:space="0" w:color="auto"/>
              <w:right w:val="single" w:sz="4" w:space="0" w:color="auto"/>
            </w:tcBorders>
          </w:tcPr>
          <w:p w14:paraId="37440329" w14:textId="77777777" w:rsidR="00815C72" w:rsidRDefault="00000000">
            <w:r>
              <w:t>reg_b0_cmdobsmuxsel</w:t>
            </w:r>
          </w:p>
        </w:tc>
        <w:tc>
          <w:tcPr>
            <w:tcW w:w="851" w:type="dxa"/>
            <w:tcBorders>
              <w:top w:val="single" w:sz="4" w:space="0" w:color="auto"/>
              <w:left w:val="single" w:sz="4" w:space="0" w:color="auto"/>
              <w:bottom w:val="single" w:sz="4" w:space="0" w:color="auto"/>
              <w:right w:val="single" w:sz="4" w:space="0" w:color="auto"/>
            </w:tcBorders>
          </w:tcPr>
          <w:p w14:paraId="473A1CC7"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1B6ED2D1"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059A4B36" w14:textId="77777777" w:rsidR="00815C72" w:rsidRDefault="00000000">
            <w:pPr>
              <w:rPr>
                <w:rFonts w:eastAsia="MS PGothic"/>
                <w:sz w:val="16"/>
                <w:szCs w:val="16"/>
              </w:rPr>
            </w:pPr>
            <w:r>
              <w:rPr>
                <w:sz w:val="16"/>
                <w:szCs w:val="16"/>
              </w:rPr>
              <w:t>Reserved.</w:t>
            </w:r>
          </w:p>
        </w:tc>
      </w:tr>
      <w:tr w:rsidR="00815C72" w14:paraId="352BA62A" w14:textId="77777777">
        <w:tc>
          <w:tcPr>
            <w:tcW w:w="931" w:type="dxa"/>
            <w:tcBorders>
              <w:top w:val="single" w:sz="4" w:space="0" w:color="auto"/>
              <w:left w:val="single" w:sz="4" w:space="0" w:color="auto"/>
              <w:bottom w:val="single" w:sz="4" w:space="0" w:color="auto"/>
              <w:right w:val="single" w:sz="4" w:space="0" w:color="auto"/>
            </w:tcBorders>
          </w:tcPr>
          <w:p w14:paraId="4A0DC5DE" w14:textId="77777777" w:rsidR="00815C72" w:rsidRDefault="00000000">
            <w:r>
              <w:t>[15]</w:t>
            </w:r>
          </w:p>
        </w:tc>
        <w:tc>
          <w:tcPr>
            <w:tcW w:w="2551" w:type="dxa"/>
            <w:tcBorders>
              <w:top w:val="single" w:sz="4" w:space="0" w:color="auto"/>
              <w:left w:val="single" w:sz="4" w:space="0" w:color="auto"/>
              <w:bottom w:val="single" w:sz="4" w:space="0" w:color="auto"/>
              <w:right w:val="single" w:sz="4" w:space="0" w:color="auto"/>
            </w:tcBorders>
          </w:tcPr>
          <w:p w14:paraId="0D6CB543" w14:textId="77777777" w:rsidR="00815C72" w:rsidRDefault="00000000">
            <w:r>
              <w:t>reg_b0_obsdataen</w:t>
            </w:r>
          </w:p>
        </w:tc>
        <w:tc>
          <w:tcPr>
            <w:tcW w:w="851" w:type="dxa"/>
            <w:tcBorders>
              <w:top w:val="single" w:sz="4" w:space="0" w:color="auto"/>
              <w:left w:val="single" w:sz="4" w:space="0" w:color="auto"/>
              <w:bottom w:val="single" w:sz="4" w:space="0" w:color="auto"/>
              <w:right w:val="single" w:sz="4" w:space="0" w:color="auto"/>
            </w:tcBorders>
          </w:tcPr>
          <w:p w14:paraId="1E727620"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282A789A"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006170A9" w14:textId="77777777" w:rsidR="00815C72" w:rsidRDefault="00000000">
            <w:pPr>
              <w:rPr>
                <w:rFonts w:eastAsia="MS PGothic"/>
                <w:sz w:val="16"/>
                <w:szCs w:val="16"/>
              </w:rPr>
            </w:pPr>
            <w:r>
              <w:rPr>
                <w:sz w:val="16"/>
                <w:szCs w:val="16"/>
              </w:rPr>
              <w:t>Reserved.</w:t>
            </w:r>
          </w:p>
        </w:tc>
      </w:tr>
      <w:tr w:rsidR="00815C72" w14:paraId="5916386D" w14:textId="77777777">
        <w:tc>
          <w:tcPr>
            <w:tcW w:w="931" w:type="dxa"/>
            <w:tcBorders>
              <w:top w:val="single" w:sz="4" w:space="0" w:color="auto"/>
              <w:left w:val="single" w:sz="4" w:space="0" w:color="auto"/>
              <w:bottom w:val="single" w:sz="4" w:space="0" w:color="auto"/>
              <w:right w:val="single" w:sz="4" w:space="0" w:color="auto"/>
            </w:tcBorders>
          </w:tcPr>
          <w:p w14:paraId="66925786" w14:textId="77777777" w:rsidR="00815C72" w:rsidRDefault="00000000">
            <w:r>
              <w:t>[14]</w:t>
            </w:r>
          </w:p>
        </w:tc>
        <w:tc>
          <w:tcPr>
            <w:tcW w:w="2551" w:type="dxa"/>
            <w:tcBorders>
              <w:top w:val="single" w:sz="4" w:space="0" w:color="auto"/>
              <w:left w:val="single" w:sz="4" w:space="0" w:color="auto"/>
              <w:bottom w:val="single" w:sz="4" w:space="0" w:color="auto"/>
              <w:right w:val="single" w:sz="4" w:space="0" w:color="auto"/>
            </w:tcBorders>
          </w:tcPr>
          <w:p w14:paraId="173495BC" w14:textId="77777777" w:rsidR="00815C72" w:rsidRDefault="00000000">
            <w:r>
              <w:t>bist_calibst</w:t>
            </w:r>
          </w:p>
        </w:tc>
        <w:tc>
          <w:tcPr>
            <w:tcW w:w="851" w:type="dxa"/>
            <w:tcBorders>
              <w:top w:val="single" w:sz="4" w:space="0" w:color="auto"/>
              <w:left w:val="single" w:sz="4" w:space="0" w:color="auto"/>
              <w:bottom w:val="single" w:sz="4" w:space="0" w:color="auto"/>
              <w:right w:val="single" w:sz="4" w:space="0" w:color="auto"/>
            </w:tcBorders>
          </w:tcPr>
          <w:p w14:paraId="57610FE8"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41AC237A"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03D9E441" w14:textId="77777777" w:rsidR="00815C72" w:rsidRDefault="00000000">
            <w:pPr>
              <w:rPr>
                <w:rFonts w:eastAsia="MS PGothic"/>
                <w:sz w:val="16"/>
                <w:szCs w:val="16"/>
              </w:rPr>
            </w:pPr>
            <w:r>
              <w:rPr>
                <w:sz w:val="16"/>
                <w:szCs w:val="16"/>
              </w:rPr>
              <w:t>Reserved.</w:t>
            </w:r>
          </w:p>
        </w:tc>
      </w:tr>
      <w:tr w:rsidR="00815C72" w14:paraId="5DA90747" w14:textId="77777777">
        <w:tc>
          <w:tcPr>
            <w:tcW w:w="931" w:type="dxa"/>
            <w:tcBorders>
              <w:top w:val="single" w:sz="4" w:space="0" w:color="auto"/>
              <w:left w:val="single" w:sz="4" w:space="0" w:color="auto"/>
              <w:bottom w:val="single" w:sz="4" w:space="0" w:color="auto"/>
              <w:right w:val="single" w:sz="4" w:space="0" w:color="auto"/>
            </w:tcBorders>
          </w:tcPr>
          <w:p w14:paraId="447F8AE2" w14:textId="77777777" w:rsidR="00815C72" w:rsidRDefault="00000000">
            <w:r>
              <w:t>[13]</w:t>
            </w:r>
          </w:p>
        </w:tc>
        <w:tc>
          <w:tcPr>
            <w:tcW w:w="2551" w:type="dxa"/>
            <w:tcBorders>
              <w:top w:val="single" w:sz="4" w:space="0" w:color="auto"/>
              <w:left w:val="single" w:sz="4" w:space="0" w:color="auto"/>
              <w:bottom w:val="single" w:sz="4" w:space="0" w:color="auto"/>
              <w:right w:val="single" w:sz="4" w:space="0" w:color="auto"/>
            </w:tcBorders>
          </w:tcPr>
          <w:p w14:paraId="6BFFDF68" w14:textId="77777777" w:rsidR="00815C72" w:rsidRDefault="00000000">
            <w:r>
              <w:t>reg_fiford_delay</w:t>
            </w:r>
          </w:p>
        </w:tc>
        <w:tc>
          <w:tcPr>
            <w:tcW w:w="851" w:type="dxa"/>
            <w:tcBorders>
              <w:top w:val="single" w:sz="4" w:space="0" w:color="auto"/>
              <w:left w:val="single" w:sz="4" w:space="0" w:color="auto"/>
              <w:bottom w:val="single" w:sz="4" w:space="0" w:color="auto"/>
              <w:right w:val="single" w:sz="4" w:space="0" w:color="auto"/>
            </w:tcBorders>
          </w:tcPr>
          <w:p w14:paraId="522A9AC8"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4780CA31"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32D983FB" w14:textId="77777777" w:rsidR="00815C72" w:rsidRDefault="00000000">
            <w:pPr>
              <w:rPr>
                <w:rFonts w:eastAsia="MS PGothic"/>
                <w:sz w:val="16"/>
                <w:szCs w:val="16"/>
              </w:rPr>
            </w:pPr>
            <w:r>
              <w:rPr>
                <w:sz w:val="16"/>
                <w:szCs w:val="16"/>
              </w:rPr>
              <w:t>Reserved.</w:t>
            </w:r>
          </w:p>
        </w:tc>
      </w:tr>
      <w:tr w:rsidR="00815C72" w14:paraId="551C6C95" w14:textId="77777777">
        <w:tc>
          <w:tcPr>
            <w:tcW w:w="931" w:type="dxa"/>
            <w:tcBorders>
              <w:top w:val="single" w:sz="4" w:space="0" w:color="auto"/>
              <w:left w:val="single" w:sz="4" w:space="0" w:color="auto"/>
              <w:bottom w:val="single" w:sz="4" w:space="0" w:color="auto"/>
              <w:right w:val="single" w:sz="4" w:space="0" w:color="auto"/>
            </w:tcBorders>
          </w:tcPr>
          <w:p w14:paraId="3889197E" w14:textId="77777777" w:rsidR="00815C72" w:rsidRDefault="00000000">
            <w:r>
              <w:t>[12]</w:t>
            </w:r>
          </w:p>
        </w:tc>
        <w:tc>
          <w:tcPr>
            <w:tcW w:w="2551" w:type="dxa"/>
            <w:tcBorders>
              <w:top w:val="single" w:sz="4" w:space="0" w:color="auto"/>
              <w:left w:val="single" w:sz="4" w:space="0" w:color="auto"/>
              <w:bottom w:val="single" w:sz="4" w:space="0" w:color="auto"/>
              <w:right w:val="single" w:sz="4" w:space="0" w:color="auto"/>
            </w:tcBorders>
          </w:tcPr>
          <w:p w14:paraId="7EA3C36C" w14:textId="77777777" w:rsidR="00815C72" w:rsidRDefault="00000000">
            <w:r>
              <w:t>bist_ck_select</w:t>
            </w:r>
          </w:p>
        </w:tc>
        <w:tc>
          <w:tcPr>
            <w:tcW w:w="851" w:type="dxa"/>
            <w:tcBorders>
              <w:top w:val="single" w:sz="4" w:space="0" w:color="auto"/>
              <w:left w:val="single" w:sz="4" w:space="0" w:color="auto"/>
              <w:bottom w:val="single" w:sz="4" w:space="0" w:color="auto"/>
              <w:right w:val="single" w:sz="4" w:space="0" w:color="auto"/>
            </w:tcBorders>
          </w:tcPr>
          <w:p w14:paraId="6B8CFF77"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1B31748A"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535092CC" w14:textId="77777777" w:rsidR="00815C72" w:rsidRDefault="00000000">
            <w:pPr>
              <w:rPr>
                <w:rFonts w:eastAsia="MS PGothic"/>
                <w:sz w:val="16"/>
                <w:szCs w:val="16"/>
              </w:rPr>
            </w:pPr>
            <w:r>
              <w:rPr>
                <w:sz w:val="16"/>
                <w:szCs w:val="16"/>
              </w:rPr>
              <w:t>The register used to choose the clk which used to sample the bist command when enable the phy noraml bist.</w:t>
            </w:r>
            <w:r>
              <w:rPr>
                <w:sz w:val="16"/>
                <w:szCs w:val="16"/>
              </w:rPr>
              <w:br/>
              <w:t>1: Choose the feedback signal from the CK pad as the clock.</w:t>
            </w:r>
            <w:r>
              <w:rPr>
                <w:sz w:val="16"/>
                <w:szCs w:val="16"/>
              </w:rPr>
              <w:br/>
              <w:t xml:space="preserve">0: Choose the feedback signal from the CKB pad as the clock. </w:t>
            </w:r>
          </w:p>
        </w:tc>
      </w:tr>
      <w:tr w:rsidR="00815C72" w14:paraId="6D8D29AB" w14:textId="77777777">
        <w:tc>
          <w:tcPr>
            <w:tcW w:w="931" w:type="dxa"/>
            <w:tcBorders>
              <w:top w:val="single" w:sz="4" w:space="0" w:color="auto"/>
              <w:left w:val="single" w:sz="4" w:space="0" w:color="auto"/>
              <w:bottom w:val="single" w:sz="4" w:space="0" w:color="auto"/>
              <w:right w:val="single" w:sz="4" w:space="0" w:color="auto"/>
            </w:tcBorders>
          </w:tcPr>
          <w:p w14:paraId="3E7E6D1E" w14:textId="77777777" w:rsidR="00815C72" w:rsidRDefault="00000000">
            <w:r>
              <w:t>[11]</w:t>
            </w:r>
          </w:p>
        </w:tc>
        <w:tc>
          <w:tcPr>
            <w:tcW w:w="2551" w:type="dxa"/>
            <w:tcBorders>
              <w:top w:val="single" w:sz="4" w:space="0" w:color="auto"/>
              <w:left w:val="single" w:sz="4" w:space="0" w:color="auto"/>
              <w:bottom w:val="single" w:sz="4" w:space="0" w:color="auto"/>
              <w:right w:val="single" w:sz="4" w:space="0" w:color="auto"/>
            </w:tcBorders>
          </w:tcPr>
          <w:p w14:paraId="132CDB56" w14:textId="77777777" w:rsidR="00815C72" w:rsidRDefault="00000000">
            <w:r>
              <w:t>reg_mch_odt</w:t>
            </w:r>
          </w:p>
        </w:tc>
        <w:tc>
          <w:tcPr>
            <w:tcW w:w="851" w:type="dxa"/>
            <w:tcBorders>
              <w:top w:val="single" w:sz="4" w:space="0" w:color="auto"/>
              <w:left w:val="single" w:sz="4" w:space="0" w:color="auto"/>
              <w:bottom w:val="single" w:sz="4" w:space="0" w:color="auto"/>
              <w:right w:val="single" w:sz="4" w:space="0" w:color="auto"/>
            </w:tcBorders>
          </w:tcPr>
          <w:p w14:paraId="3AE73800"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535C35F6"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138EEFAB" w14:textId="77777777" w:rsidR="00815C72" w:rsidRDefault="00000000">
            <w:pPr>
              <w:rPr>
                <w:rFonts w:eastAsia="MS PGothic"/>
                <w:sz w:val="16"/>
                <w:szCs w:val="16"/>
              </w:rPr>
            </w:pPr>
            <w:r>
              <w:rPr>
                <w:sz w:val="16"/>
                <w:szCs w:val="16"/>
              </w:rPr>
              <w:t>Reserved.</w:t>
            </w:r>
          </w:p>
        </w:tc>
      </w:tr>
      <w:tr w:rsidR="00815C72" w14:paraId="4620871A" w14:textId="77777777">
        <w:tc>
          <w:tcPr>
            <w:tcW w:w="931" w:type="dxa"/>
            <w:tcBorders>
              <w:top w:val="single" w:sz="4" w:space="0" w:color="auto"/>
              <w:left w:val="single" w:sz="4" w:space="0" w:color="auto"/>
              <w:bottom w:val="single" w:sz="4" w:space="0" w:color="auto"/>
              <w:right w:val="single" w:sz="4" w:space="0" w:color="auto"/>
            </w:tcBorders>
          </w:tcPr>
          <w:p w14:paraId="5B8467F3" w14:textId="77777777" w:rsidR="00815C72" w:rsidRDefault="00000000">
            <w:r>
              <w:t>[10]</w:t>
            </w:r>
          </w:p>
        </w:tc>
        <w:tc>
          <w:tcPr>
            <w:tcW w:w="2551" w:type="dxa"/>
            <w:tcBorders>
              <w:top w:val="single" w:sz="4" w:space="0" w:color="auto"/>
              <w:left w:val="single" w:sz="4" w:space="0" w:color="auto"/>
              <w:bottom w:val="single" w:sz="4" w:space="0" w:color="auto"/>
              <w:right w:val="single" w:sz="4" w:space="0" w:color="auto"/>
            </w:tcBorders>
          </w:tcPr>
          <w:p w14:paraId="0194C599" w14:textId="77777777" w:rsidR="00815C72" w:rsidRDefault="00000000">
            <w:r>
              <w:t>mux_sync_sel</w:t>
            </w:r>
          </w:p>
        </w:tc>
        <w:tc>
          <w:tcPr>
            <w:tcW w:w="851" w:type="dxa"/>
            <w:tcBorders>
              <w:top w:val="single" w:sz="4" w:space="0" w:color="auto"/>
              <w:left w:val="single" w:sz="4" w:space="0" w:color="auto"/>
              <w:bottom w:val="single" w:sz="4" w:space="0" w:color="auto"/>
              <w:right w:val="single" w:sz="4" w:space="0" w:color="auto"/>
            </w:tcBorders>
          </w:tcPr>
          <w:p w14:paraId="436D3CC6"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50C148A1"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220C1F7B" w14:textId="77777777" w:rsidR="00815C72" w:rsidRDefault="00000000">
            <w:pPr>
              <w:rPr>
                <w:rFonts w:eastAsia="MS PGothic"/>
                <w:sz w:val="16"/>
                <w:szCs w:val="16"/>
              </w:rPr>
            </w:pPr>
            <w:r>
              <w:rPr>
                <w:sz w:val="16"/>
                <w:szCs w:val="16"/>
              </w:rPr>
              <w:t>Reserved.</w:t>
            </w:r>
          </w:p>
        </w:tc>
      </w:tr>
      <w:tr w:rsidR="00815C72" w14:paraId="5D333F38" w14:textId="77777777">
        <w:tc>
          <w:tcPr>
            <w:tcW w:w="931" w:type="dxa"/>
            <w:tcBorders>
              <w:top w:val="single" w:sz="4" w:space="0" w:color="auto"/>
              <w:left w:val="single" w:sz="4" w:space="0" w:color="auto"/>
              <w:bottom w:val="single" w:sz="4" w:space="0" w:color="auto"/>
              <w:right w:val="single" w:sz="4" w:space="0" w:color="auto"/>
            </w:tcBorders>
          </w:tcPr>
          <w:p w14:paraId="68EBCCFB" w14:textId="77777777" w:rsidR="00815C72" w:rsidRDefault="00000000">
            <w:r>
              <w:t>[9]</w:t>
            </w:r>
          </w:p>
        </w:tc>
        <w:tc>
          <w:tcPr>
            <w:tcW w:w="2551" w:type="dxa"/>
            <w:tcBorders>
              <w:top w:val="single" w:sz="4" w:space="0" w:color="auto"/>
              <w:left w:val="single" w:sz="4" w:space="0" w:color="auto"/>
              <w:bottom w:val="single" w:sz="4" w:space="0" w:color="auto"/>
              <w:right w:val="single" w:sz="4" w:space="0" w:color="auto"/>
            </w:tcBorders>
          </w:tcPr>
          <w:p w14:paraId="39239F89" w14:textId="77777777" w:rsidR="00815C72" w:rsidRDefault="00000000">
            <w:r>
              <w:t>reg_sync_en</w:t>
            </w:r>
          </w:p>
        </w:tc>
        <w:tc>
          <w:tcPr>
            <w:tcW w:w="851" w:type="dxa"/>
            <w:tcBorders>
              <w:top w:val="single" w:sz="4" w:space="0" w:color="auto"/>
              <w:left w:val="single" w:sz="4" w:space="0" w:color="auto"/>
              <w:bottom w:val="single" w:sz="4" w:space="0" w:color="auto"/>
              <w:right w:val="single" w:sz="4" w:space="0" w:color="auto"/>
            </w:tcBorders>
          </w:tcPr>
          <w:p w14:paraId="26AC2942"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35B77E54"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5B761C94" w14:textId="77777777" w:rsidR="00815C72" w:rsidRDefault="00000000">
            <w:pPr>
              <w:rPr>
                <w:rFonts w:eastAsia="MS PGothic"/>
                <w:sz w:val="16"/>
                <w:szCs w:val="16"/>
              </w:rPr>
            </w:pPr>
            <w:r>
              <w:rPr>
                <w:sz w:val="16"/>
                <w:szCs w:val="16"/>
              </w:rPr>
              <w:t>Reserved.</w:t>
            </w:r>
          </w:p>
        </w:tc>
      </w:tr>
      <w:tr w:rsidR="00815C72" w14:paraId="38DE1A11" w14:textId="77777777">
        <w:tc>
          <w:tcPr>
            <w:tcW w:w="931" w:type="dxa"/>
            <w:tcBorders>
              <w:top w:val="single" w:sz="4" w:space="0" w:color="auto"/>
              <w:left w:val="single" w:sz="4" w:space="0" w:color="auto"/>
              <w:bottom w:val="single" w:sz="4" w:space="0" w:color="auto"/>
              <w:right w:val="single" w:sz="4" w:space="0" w:color="auto"/>
            </w:tcBorders>
          </w:tcPr>
          <w:p w14:paraId="120D1EF0" w14:textId="77777777" w:rsidR="00815C72" w:rsidRDefault="00000000">
            <w:r>
              <w:t>[8]</w:t>
            </w:r>
          </w:p>
        </w:tc>
        <w:tc>
          <w:tcPr>
            <w:tcW w:w="2551" w:type="dxa"/>
            <w:tcBorders>
              <w:top w:val="single" w:sz="4" w:space="0" w:color="auto"/>
              <w:left w:val="single" w:sz="4" w:space="0" w:color="auto"/>
              <w:bottom w:val="single" w:sz="4" w:space="0" w:color="auto"/>
              <w:right w:val="single" w:sz="4" w:space="0" w:color="auto"/>
            </w:tcBorders>
          </w:tcPr>
          <w:p w14:paraId="1C689DA1" w14:textId="77777777" w:rsidR="00815C72" w:rsidRDefault="00000000">
            <w:r>
              <w:t>reg_rdptr_delay</w:t>
            </w:r>
          </w:p>
        </w:tc>
        <w:tc>
          <w:tcPr>
            <w:tcW w:w="851" w:type="dxa"/>
            <w:tcBorders>
              <w:top w:val="single" w:sz="4" w:space="0" w:color="auto"/>
              <w:left w:val="single" w:sz="4" w:space="0" w:color="auto"/>
              <w:bottom w:val="single" w:sz="4" w:space="0" w:color="auto"/>
              <w:right w:val="single" w:sz="4" w:space="0" w:color="auto"/>
            </w:tcBorders>
          </w:tcPr>
          <w:p w14:paraId="7473E50E"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1D273370" w14:textId="77777777" w:rsidR="00815C72" w:rsidRDefault="00000000">
            <w:r>
              <w:t>0x1</w:t>
            </w:r>
          </w:p>
        </w:tc>
        <w:tc>
          <w:tcPr>
            <w:tcW w:w="4547" w:type="dxa"/>
            <w:tcBorders>
              <w:top w:val="single" w:sz="4" w:space="0" w:color="auto"/>
              <w:left w:val="single" w:sz="4" w:space="0" w:color="auto"/>
              <w:bottom w:val="single" w:sz="4" w:space="0" w:color="auto"/>
              <w:right w:val="single" w:sz="4" w:space="0" w:color="auto"/>
            </w:tcBorders>
            <w:vAlign w:val="center"/>
          </w:tcPr>
          <w:p w14:paraId="03ED1227" w14:textId="77777777" w:rsidR="00815C72" w:rsidRDefault="00000000">
            <w:pPr>
              <w:rPr>
                <w:rFonts w:eastAsia="MS PGothic"/>
                <w:sz w:val="16"/>
                <w:szCs w:val="16"/>
              </w:rPr>
            </w:pPr>
            <w:r>
              <w:rPr>
                <w:sz w:val="16"/>
                <w:szCs w:val="16"/>
              </w:rPr>
              <w:t>Reserved.</w:t>
            </w:r>
          </w:p>
        </w:tc>
      </w:tr>
      <w:tr w:rsidR="00815C72" w14:paraId="439A7E8C" w14:textId="77777777">
        <w:tc>
          <w:tcPr>
            <w:tcW w:w="931" w:type="dxa"/>
            <w:tcBorders>
              <w:top w:val="single" w:sz="4" w:space="0" w:color="auto"/>
              <w:left w:val="single" w:sz="4" w:space="0" w:color="auto"/>
              <w:bottom w:val="single" w:sz="4" w:space="0" w:color="auto"/>
              <w:right w:val="single" w:sz="4" w:space="0" w:color="auto"/>
            </w:tcBorders>
          </w:tcPr>
          <w:p w14:paraId="3B9AC4FC" w14:textId="77777777" w:rsidR="00815C72" w:rsidRDefault="00000000">
            <w:r>
              <w:t>[7]</w:t>
            </w:r>
          </w:p>
        </w:tc>
        <w:tc>
          <w:tcPr>
            <w:tcW w:w="2551" w:type="dxa"/>
            <w:tcBorders>
              <w:top w:val="single" w:sz="4" w:space="0" w:color="auto"/>
              <w:left w:val="single" w:sz="4" w:space="0" w:color="auto"/>
              <w:bottom w:val="single" w:sz="4" w:space="0" w:color="auto"/>
              <w:right w:val="single" w:sz="4" w:space="0" w:color="auto"/>
            </w:tcBorders>
          </w:tcPr>
          <w:p w14:paraId="3B83C3F9" w14:textId="77777777" w:rsidR="00815C72" w:rsidRDefault="00000000">
            <w:r>
              <w:t>reg_scr_rcvmodsel</w:t>
            </w:r>
          </w:p>
        </w:tc>
        <w:tc>
          <w:tcPr>
            <w:tcW w:w="851" w:type="dxa"/>
            <w:tcBorders>
              <w:top w:val="single" w:sz="4" w:space="0" w:color="auto"/>
              <w:left w:val="single" w:sz="4" w:space="0" w:color="auto"/>
              <w:bottom w:val="single" w:sz="4" w:space="0" w:color="auto"/>
              <w:right w:val="single" w:sz="4" w:space="0" w:color="auto"/>
            </w:tcBorders>
          </w:tcPr>
          <w:p w14:paraId="49020BC9"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6E8B002C"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6592963D" w14:textId="77777777" w:rsidR="00815C72" w:rsidRDefault="00000000">
            <w:pPr>
              <w:rPr>
                <w:rFonts w:eastAsia="MS PGothic"/>
                <w:sz w:val="16"/>
                <w:szCs w:val="16"/>
              </w:rPr>
            </w:pPr>
            <w:r>
              <w:rPr>
                <w:sz w:val="16"/>
                <w:szCs w:val="16"/>
              </w:rPr>
              <w:t>Reserved.</w:t>
            </w:r>
          </w:p>
        </w:tc>
      </w:tr>
      <w:tr w:rsidR="00815C72" w14:paraId="0F6D895F" w14:textId="77777777">
        <w:tc>
          <w:tcPr>
            <w:tcW w:w="931" w:type="dxa"/>
            <w:tcBorders>
              <w:top w:val="single" w:sz="4" w:space="0" w:color="auto"/>
              <w:left w:val="single" w:sz="4" w:space="0" w:color="auto"/>
              <w:bottom w:val="single" w:sz="4" w:space="0" w:color="auto"/>
              <w:right w:val="single" w:sz="4" w:space="0" w:color="auto"/>
            </w:tcBorders>
          </w:tcPr>
          <w:p w14:paraId="18F59947" w14:textId="77777777" w:rsidR="00815C72" w:rsidRDefault="00000000">
            <w:r>
              <w:t>[6]</w:t>
            </w:r>
          </w:p>
        </w:tc>
        <w:tc>
          <w:tcPr>
            <w:tcW w:w="2551" w:type="dxa"/>
            <w:tcBorders>
              <w:top w:val="single" w:sz="4" w:space="0" w:color="auto"/>
              <w:left w:val="single" w:sz="4" w:space="0" w:color="auto"/>
              <w:bottom w:val="single" w:sz="4" w:space="0" w:color="auto"/>
              <w:right w:val="single" w:sz="4" w:space="0" w:color="auto"/>
            </w:tcBorders>
          </w:tcPr>
          <w:p w14:paraId="2105F929" w14:textId="77777777" w:rsidR="00815C72" w:rsidRDefault="00000000">
            <w:r>
              <w:t>reg_scr_sckdimm0dis</w:t>
            </w:r>
          </w:p>
        </w:tc>
        <w:tc>
          <w:tcPr>
            <w:tcW w:w="851" w:type="dxa"/>
            <w:tcBorders>
              <w:top w:val="single" w:sz="4" w:space="0" w:color="auto"/>
              <w:left w:val="single" w:sz="4" w:space="0" w:color="auto"/>
              <w:bottom w:val="single" w:sz="4" w:space="0" w:color="auto"/>
              <w:right w:val="single" w:sz="4" w:space="0" w:color="auto"/>
            </w:tcBorders>
          </w:tcPr>
          <w:p w14:paraId="7D344E7E"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5AB4253E"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4C05A3E6" w14:textId="77777777" w:rsidR="00815C72" w:rsidRDefault="00000000">
            <w:pPr>
              <w:rPr>
                <w:rFonts w:eastAsia="MS PGothic"/>
                <w:sz w:val="16"/>
                <w:szCs w:val="16"/>
              </w:rPr>
            </w:pPr>
            <w:r>
              <w:rPr>
                <w:sz w:val="16"/>
                <w:szCs w:val="16"/>
              </w:rPr>
              <w:t>Reserved.</w:t>
            </w:r>
          </w:p>
        </w:tc>
      </w:tr>
      <w:tr w:rsidR="00815C72" w14:paraId="4B76CC86" w14:textId="77777777">
        <w:tc>
          <w:tcPr>
            <w:tcW w:w="931" w:type="dxa"/>
            <w:tcBorders>
              <w:top w:val="single" w:sz="4" w:space="0" w:color="auto"/>
              <w:left w:val="single" w:sz="4" w:space="0" w:color="auto"/>
              <w:bottom w:val="single" w:sz="4" w:space="0" w:color="auto"/>
              <w:right w:val="single" w:sz="4" w:space="0" w:color="auto"/>
            </w:tcBorders>
          </w:tcPr>
          <w:p w14:paraId="783BBAAE" w14:textId="77777777" w:rsidR="00815C72" w:rsidRDefault="00000000">
            <w:r>
              <w:t>[5]</w:t>
            </w:r>
          </w:p>
        </w:tc>
        <w:tc>
          <w:tcPr>
            <w:tcW w:w="2551" w:type="dxa"/>
            <w:tcBorders>
              <w:top w:val="single" w:sz="4" w:space="0" w:color="auto"/>
              <w:left w:val="single" w:sz="4" w:space="0" w:color="auto"/>
              <w:bottom w:val="single" w:sz="4" w:space="0" w:color="auto"/>
              <w:right w:val="single" w:sz="4" w:space="0" w:color="auto"/>
            </w:tcBorders>
          </w:tcPr>
          <w:p w14:paraId="267595C1" w14:textId="77777777" w:rsidR="00815C72" w:rsidRDefault="00000000">
            <w:r>
              <w:t>reg_scr_sdhsclkb_pos1neg0sel</w:t>
            </w:r>
          </w:p>
        </w:tc>
        <w:tc>
          <w:tcPr>
            <w:tcW w:w="851" w:type="dxa"/>
            <w:tcBorders>
              <w:top w:val="single" w:sz="4" w:space="0" w:color="auto"/>
              <w:left w:val="single" w:sz="4" w:space="0" w:color="auto"/>
              <w:bottom w:val="single" w:sz="4" w:space="0" w:color="auto"/>
              <w:right w:val="single" w:sz="4" w:space="0" w:color="auto"/>
            </w:tcBorders>
          </w:tcPr>
          <w:p w14:paraId="07FEE05D"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57F1FBB1" w14:textId="77777777" w:rsidR="00815C72" w:rsidRDefault="00000000">
            <w:r>
              <w:t>0x1</w:t>
            </w:r>
          </w:p>
        </w:tc>
        <w:tc>
          <w:tcPr>
            <w:tcW w:w="4547" w:type="dxa"/>
            <w:tcBorders>
              <w:top w:val="single" w:sz="4" w:space="0" w:color="auto"/>
              <w:left w:val="single" w:sz="4" w:space="0" w:color="auto"/>
              <w:bottom w:val="single" w:sz="4" w:space="0" w:color="auto"/>
              <w:right w:val="single" w:sz="4" w:space="0" w:color="auto"/>
            </w:tcBorders>
            <w:vAlign w:val="center"/>
          </w:tcPr>
          <w:p w14:paraId="7951A012" w14:textId="77777777" w:rsidR="00815C72" w:rsidRDefault="00000000">
            <w:pPr>
              <w:rPr>
                <w:rFonts w:eastAsia="MS PGothic"/>
                <w:sz w:val="16"/>
                <w:szCs w:val="16"/>
              </w:rPr>
            </w:pPr>
            <w:r>
              <w:rPr>
                <w:sz w:val="16"/>
                <w:szCs w:val="16"/>
              </w:rPr>
              <w:t>Reserved.</w:t>
            </w:r>
          </w:p>
        </w:tc>
      </w:tr>
      <w:tr w:rsidR="00815C72" w14:paraId="145CEC3F" w14:textId="77777777">
        <w:tc>
          <w:tcPr>
            <w:tcW w:w="931" w:type="dxa"/>
            <w:tcBorders>
              <w:top w:val="single" w:sz="4" w:space="0" w:color="auto"/>
              <w:left w:val="single" w:sz="4" w:space="0" w:color="auto"/>
              <w:bottom w:val="single" w:sz="4" w:space="0" w:color="auto"/>
              <w:right w:val="single" w:sz="4" w:space="0" w:color="auto"/>
            </w:tcBorders>
          </w:tcPr>
          <w:p w14:paraId="2790FF6E" w14:textId="77777777" w:rsidR="00815C72" w:rsidRDefault="00000000">
            <w:r>
              <w:t>[4]</w:t>
            </w:r>
          </w:p>
        </w:tc>
        <w:tc>
          <w:tcPr>
            <w:tcW w:w="2551" w:type="dxa"/>
            <w:tcBorders>
              <w:top w:val="single" w:sz="4" w:space="0" w:color="auto"/>
              <w:left w:val="single" w:sz="4" w:space="0" w:color="auto"/>
              <w:bottom w:val="single" w:sz="4" w:space="0" w:color="auto"/>
              <w:right w:val="single" w:sz="4" w:space="0" w:color="auto"/>
            </w:tcBorders>
          </w:tcPr>
          <w:p w14:paraId="00A3F522" w14:textId="77777777" w:rsidR="00815C72" w:rsidRDefault="00000000">
            <w:r>
              <w:t>reg_scr_sdhsclk_pos1neg0sel</w:t>
            </w:r>
          </w:p>
        </w:tc>
        <w:tc>
          <w:tcPr>
            <w:tcW w:w="851" w:type="dxa"/>
            <w:tcBorders>
              <w:top w:val="single" w:sz="4" w:space="0" w:color="auto"/>
              <w:left w:val="single" w:sz="4" w:space="0" w:color="auto"/>
              <w:bottom w:val="single" w:sz="4" w:space="0" w:color="auto"/>
              <w:right w:val="single" w:sz="4" w:space="0" w:color="auto"/>
            </w:tcBorders>
          </w:tcPr>
          <w:p w14:paraId="2CFFC87C"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6BBAFA30"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7F1CF12B" w14:textId="77777777" w:rsidR="00815C72" w:rsidRDefault="00000000">
            <w:pPr>
              <w:rPr>
                <w:rFonts w:eastAsia="MS PGothic"/>
                <w:sz w:val="16"/>
                <w:szCs w:val="16"/>
              </w:rPr>
            </w:pPr>
            <w:r>
              <w:rPr>
                <w:sz w:val="16"/>
                <w:szCs w:val="16"/>
              </w:rPr>
              <w:t>Reserved.</w:t>
            </w:r>
          </w:p>
        </w:tc>
      </w:tr>
      <w:tr w:rsidR="00815C72" w14:paraId="4BDE7774" w14:textId="77777777">
        <w:tc>
          <w:tcPr>
            <w:tcW w:w="931" w:type="dxa"/>
            <w:tcBorders>
              <w:top w:val="single" w:sz="4" w:space="0" w:color="auto"/>
              <w:left w:val="single" w:sz="4" w:space="0" w:color="auto"/>
              <w:bottom w:val="single" w:sz="4" w:space="0" w:color="auto"/>
              <w:right w:val="single" w:sz="4" w:space="0" w:color="auto"/>
            </w:tcBorders>
          </w:tcPr>
          <w:p w14:paraId="4BDFD679" w14:textId="77777777" w:rsidR="00815C72" w:rsidRDefault="00000000">
            <w:r>
              <w:lastRenderedPageBreak/>
              <w:t>[3]</w:t>
            </w:r>
          </w:p>
        </w:tc>
        <w:tc>
          <w:tcPr>
            <w:tcW w:w="2551" w:type="dxa"/>
            <w:tcBorders>
              <w:top w:val="single" w:sz="4" w:space="0" w:color="auto"/>
              <w:left w:val="single" w:sz="4" w:space="0" w:color="auto"/>
              <w:bottom w:val="single" w:sz="4" w:space="0" w:color="auto"/>
              <w:right w:val="single" w:sz="4" w:space="0" w:color="auto"/>
            </w:tcBorders>
          </w:tcPr>
          <w:p w14:paraId="6533B287" w14:textId="77777777" w:rsidR="00815C72" w:rsidRDefault="00000000">
            <w:r>
              <w:t>reg_scr_odttrien</w:t>
            </w:r>
          </w:p>
        </w:tc>
        <w:tc>
          <w:tcPr>
            <w:tcW w:w="851" w:type="dxa"/>
            <w:tcBorders>
              <w:top w:val="single" w:sz="4" w:space="0" w:color="auto"/>
              <w:left w:val="single" w:sz="4" w:space="0" w:color="auto"/>
              <w:bottom w:val="single" w:sz="4" w:space="0" w:color="auto"/>
              <w:right w:val="single" w:sz="4" w:space="0" w:color="auto"/>
            </w:tcBorders>
          </w:tcPr>
          <w:p w14:paraId="0B54C554"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4E22EAA7"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2C90D8EB" w14:textId="77777777" w:rsidR="00815C72" w:rsidRDefault="00000000">
            <w:pPr>
              <w:rPr>
                <w:rFonts w:eastAsia="MS PGothic"/>
                <w:sz w:val="16"/>
                <w:szCs w:val="16"/>
              </w:rPr>
            </w:pPr>
            <w:r>
              <w:rPr>
                <w:sz w:val="16"/>
                <w:szCs w:val="16"/>
              </w:rPr>
              <w:t>Reserved.</w:t>
            </w:r>
          </w:p>
        </w:tc>
      </w:tr>
      <w:tr w:rsidR="00815C72" w14:paraId="42E269EA" w14:textId="77777777">
        <w:tc>
          <w:tcPr>
            <w:tcW w:w="931" w:type="dxa"/>
            <w:tcBorders>
              <w:top w:val="single" w:sz="4" w:space="0" w:color="auto"/>
              <w:left w:val="single" w:sz="4" w:space="0" w:color="auto"/>
              <w:bottom w:val="single" w:sz="4" w:space="0" w:color="auto"/>
              <w:right w:val="single" w:sz="4" w:space="0" w:color="auto"/>
            </w:tcBorders>
          </w:tcPr>
          <w:p w14:paraId="30996CF1" w14:textId="77777777" w:rsidR="00815C72" w:rsidRDefault="00000000">
            <w:r>
              <w:t>[2]</w:t>
            </w:r>
          </w:p>
        </w:tc>
        <w:tc>
          <w:tcPr>
            <w:tcW w:w="2551" w:type="dxa"/>
            <w:tcBorders>
              <w:top w:val="single" w:sz="4" w:space="0" w:color="auto"/>
              <w:left w:val="single" w:sz="4" w:space="0" w:color="auto"/>
              <w:bottom w:val="single" w:sz="4" w:space="0" w:color="auto"/>
              <w:right w:val="single" w:sz="4" w:space="0" w:color="auto"/>
            </w:tcBorders>
          </w:tcPr>
          <w:p w14:paraId="08F51E30" w14:textId="77777777" w:rsidR="00815C72" w:rsidRDefault="00000000">
            <w:r>
              <w:t>reg_scr_csbtrien</w:t>
            </w:r>
          </w:p>
        </w:tc>
        <w:tc>
          <w:tcPr>
            <w:tcW w:w="851" w:type="dxa"/>
            <w:tcBorders>
              <w:top w:val="single" w:sz="4" w:space="0" w:color="auto"/>
              <w:left w:val="single" w:sz="4" w:space="0" w:color="auto"/>
              <w:bottom w:val="single" w:sz="4" w:space="0" w:color="auto"/>
              <w:right w:val="single" w:sz="4" w:space="0" w:color="auto"/>
            </w:tcBorders>
          </w:tcPr>
          <w:p w14:paraId="3E93D999"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490FAB55"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792CB32B" w14:textId="77777777" w:rsidR="00815C72" w:rsidRDefault="00000000">
            <w:pPr>
              <w:rPr>
                <w:rFonts w:eastAsia="MS PGothic"/>
                <w:sz w:val="16"/>
                <w:szCs w:val="16"/>
              </w:rPr>
            </w:pPr>
            <w:r>
              <w:rPr>
                <w:sz w:val="16"/>
                <w:szCs w:val="16"/>
              </w:rPr>
              <w:t>Reserved.</w:t>
            </w:r>
          </w:p>
        </w:tc>
      </w:tr>
      <w:tr w:rsidR="00815C72" w14:paraId="310DC27F" w14:textId="77777777">
        <w:tc>
          <w:tcPr>
            <w:tcW w:w="931" w:type="dxa"/>
            <w:tcBorders>
              <w:top w:val="single" w:sz="4" w:space="0" w:color="auto"/>
              <w:left w:val="single" w:sz="4" w:space="0" w:color="auto"/>
              <w:bottom w:val="single" w:sz="4" w:space="0" w:color="auto"/>
              <w:right w:val="single" w:sz="4" w:space="0" w:color="auto"/>
            </w:tcBorders>
          </w:tcPr>
          <w:p w14:paraId="03060210" w14:textId="77777777" w:rsidR="00815C72" w:rsidRDefault="00000000">
            <w:r>
              <w:t>[1]</w:t>
            </w:r>
          </w:p>
        </w:tc>
        <w:tc>
          <w:tcPr>
            <w:tcW w:w="2551" w:type="dxa"/>
            <w:tcBorders>
              <w:top w:val="single" w:sz="4" w:space="0" w:color="auto"/>
              <w:left w:val="single" w:sz="4" w:space="0" w:color="auto"/>
              <w:bottom w:val="single" w:sz="4" w:space="0" w:color="auto"/>
              <w:right w:val="single" w:sz="4" w:space="0" w:color="auto"/>
            </w:tcBorders>
          </w:tcPr>
          <w:p w14:paraId="1889E14D" w14:textId="77777777" w:rsidR="00815C72" w:rsidRDefault="00000000">
            <w:r>
              <w:t>reg_scr_cmdtrien</w:t>
            </w:r>
          </w:p>
        </w:tc>
        <w:tc>
          <w:tcPr>
            <w:tcW w:w="851" w:type="dxa"/>
            <w:tcBorders>
              <w:top w:val="single" w:sz="4" w:space="0" w:color="auto"/>
              <w:left w:val="single" w:sz="4" w:space="0" w:color="auto"/>
              <w:bottom w:val="single" w:sz="4" w:space="0" w:color="auto"/>
              <w:right w:val="single" w:sz="4" w:space="0" w:color="auto"/>
            </w:tcBorders>
          </w:tcPr>
          <w:p w14:paraId="7C95175F"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7EAE8487"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081F3A57" w14:textId="77777777" w:rsidR="00815C72" w:rsidRDefault="00000000">
            <w:pPr>
              <w:rPr>
                <w:rFonts w:eastAsia="MS PGothic"/>
                <w:sz w:val="16"/>
                <w:szCs w:val="16"/>
              </w:rPr>
            </w:pPr>
            <w:r>
              <w:rPr>
                <w:sz w:val="16"/>
                <w:szCs w:val="16"/>
              </w:rPr>
              <w:t>Reserved.</w:t>
            </w:r>
          </w:p>
        </w:tc>
      </w:tr>
      <w:tr w:rsidR="00815C72" w14:paraId="3E04878D" w14:textId="77777777">
        <w:tc>
          <w:tcPr>
            <w:tcW w:w="931" w:type="dxa"/>
            <w:tcBorders>
              <w:top w:val="single" w:sz="4" w:space="0" w:color="auto"/>
              <w:left w:val="single" w:sz="4" w:space="0" w:color="auto"/>
              <w:bottom w:val="single" w:sz="4" w:space="0" w:color="auto"/>
              <w:right w:val="single" w:sz="4" w:space="0" w:color="auto"/>
            </w:tcBorders>
          </w:tcPr>
          <w:p w14:paraId="77EB4006" w14:textId="77777777" w:rsidR="00815C72" w:rsidRDefault="00000000">
            <w:r>
              <w:t>[0]</w:t>
            </w:r>
          </w:p>
        </w:tc>
        <w:tc>
          <w:tcPr>
            <w:tcW w:w="2551" w:type="dxa"/>
            <w:tcBorders>
              <w:top w:val="single" w:sz="4" w:space="0" w:color="auto"/>
              <w:left w:val="single" w:sz="4" w:space="0" w:color="auto"/>
              <w:bottom w:val="single" w:sz="4" w:space="0" w:color="auto"/>
              <w:right w:val="single" w:sz="4" w:space="0" w:color="auto"/>
            </w:tcBorders>
          </w:tcPr>
          <w:p w14:paraId="170427BC" w14:textId="77777777" w:rsidR="00815C72" w:rsidRDefault="00000000">
            <w:r>
              <w:t>reg_scr_cketrirnk0</w:t>
            </w:r>
          </w:p>
        </w:tc>
        <w:tc>
          <w:tcPr>
            <w:tcW w:w="851" w:type="dxa"/>
            <w:tcBorders>
              <w:top w:val="single" w:sz="4" w:space="0" w:color="auto"/>
              <w:left w:val="single" w:sz="4" w:space="0" w:color="auto"/>
              <w:bottom w:val="single" w:sz="4" w:space="0" w:color="auto"/>
              <w:right w:val="single" w:sz="4" w:space="0" w:color="auto"/>
            </w:tcBorders>
          </w:tcPr>
          <w:p w14:paraId="15750D06"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46815BB9"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6BA8990D" w14:textId="77777777" w:rsidR="00815C72" w:rsidRDefault="00000000">
            <w:pPr>
              <w:rPr>
                <w:rFonts w:eastAsia="MS PGothic"/>
                <w:sz w:val="16"/>
                <w:szCs w:val="16"/>
              </w:rPr>
            </w:pPr>
            <w:r>
              <w:rPr>
                <w:sz w:val="16"/>
                <w:szCs w:val="16"/>
              </w:rPr>
              <w:t>Reserved.</w:t>
            </w:r>
          </w:p>
        </w:tc>
      </w:tr>
    </w:tbl>
    <w:p w14:paraId="4ED10191" w14:textId="77777777" w:rsidR="00815C72" w:rsidRDefault="00815C72"/>
    <w:p w14:paraId="4335ED3E" w14:textId="77777777" w:rsidR="00815C72" w:rsidRDefault="00000000">
      <w:pPr>
        <w:ind w:firstLineChars="100" w:firstLine="240"/>
        <w:rPr>
          <w:sz w:val="24"/>
        </w:rPr>
      </w:pPr>
      <w:r>
        <w:rPr>
          <w:sz w:val="24"/>
        </w:rPr>
        <w:t>Offset: 0x48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551"/>
        <w:gridCol w:w="851"/>
        <w:gridCol w:w="708"/>
        <w:gridCol w:w="4547"/>
      </w:tblGrid>
      <w:tr w:rsidR="00815C72" w14:paraId="52481555" w14:textId="77777777">
        <w:tc>
          <w:tcPr>
            <w:tcW w:w="931" w:type="dxa"/>
          </w:tcPr>
          <w:p w14:paraId="06DB4E00" w14:textId="77777777" w:rsidR="00815C72" w:rsidRDefault="00000000">
            <w:r>
              <w:t>Bits</w:t>
            </w:r>
          </w:p>
        </w:tc>
        <w:tc>
          <w:tcPr>
            <w:tcW w:w="2551" w:type="dxa"/>
          </w:tcPr>
          <w:p w14:paraId="264C0DC0" w14:textId="77777777" w:rsidR="00815C72" w:rsidRDefault="00000000">
            <w:r>
              <w:t>Name</w:t>
            </w:r>
          </w:p>
        </w:tc>
        <w:tc>
          <w:tcPr>
            <w:tcW w:w="851" w:type="dxa"/>
          </w:tcPr>
          <w:p w14:paraId="4EB8379F" w14:textId="77777777" w:rsidR="00815C72" w:rsidRDefault="00000000">
            <w:r>
              <w:t>Access</w:t>
            </w:r>
          </w:p>
        </w:tc>
        <w:tc>
          <w:tcPr>
            <w:tcW w:w="708" w:type="dxa"/>
          </w:tcPr>
          <w:p w14:paraId="0C3AA36F" w14:textId="77777777" w:rsidR="00815C72" w:rsidRDefault="00000000">
            <w:r>
              <w:t>Reset</w:t>
            </w:r>
          </w:p>
        </w:tc>
        <w:tc>
          <w:tcPr>
            <w:tcW w:w="4547" w:type="dxa"/>
          </w:tcPr>
          <w:p w14:paraId="409C968A" w14:textId="77777777" w:rsidR="00815C72" w:rsidRDefault="00000000">
            <w:r>
              <w:t>Definition</w:t>
            </w:r>
          </w:p>
        </w:tc>
      </w:tr>
      <w:tr w:rsidR="00815C72" w14:paraId="4FB0CD3A" w14:textId="77777777">
        <w:tc>
          <w:tcPr>
            <w:tcW w:w="931" w:type="dxa"/>
          </w:tcPr>
          <w:p w14:paraId="3267389E" w14:textId="77777777" w:rsidR="00815C72" w:rsidRDefault="00000000">
            <w:r>
              <w:t>[12]</w:t>
            </w:r>
          </w:p>
        </w:tc>
        <w:tc>
          <w:tcPr>
            <w:tcW w:w="2551" w:type="dxa"/>
          </w:tcPr>
          <w:p w14:paraId="3CF3DDF7" w14:textId="77777777" w:rsidR="00815C72" w:rsidRDefault="00000000">
            <w:r>
              <w:t>reg_ram_vref1_pd</w:t>
            </w:r>
          </w:p>
        </w:tc>
        <w:tc>
          <w:tcPr>
            <w:tcW w:w="851" w:type="dxa"/>
          </w:tcPr>
          <w:p w14:paraId="72971B07" w14:textId="77777777" w:rsidR="00815C72" w:rsidRDefault="00000000">
            <w:r>
              <w:t>R/W</w:t>
            </w:r>
          </w:p>
        </w:tc>
        <w:tc>
          <w:tcPr>
            <w:tcW w:w="708" w:type="dxa"/>
          </w:tcPr>
          <w:p w14:paraId="29F4D4A1" w14:textId="77777777" w:rsidR="00815C72" w:rsidRDefault="00000000">
            <w:r>
              <w:t>0x0</w:t>
            </w:r>
          </w:p>
        </w:tc>
        <w:tc>
          <w:tcPr>
            <w:tcW w:w="4547" w:type="dxa"/>
            <w:vAlign w:val="center"/>
          </w:tcPr>
          <w:p w14:paraId="308DEC59" w14:textId="77777777" w:rsidR="00815C72" w:rsidRDefault="00000000">
            <w:pPr>
              <w:rPr>
                <w:rFonts w:eastAsia="MS PGothic"/>
                <w:sz w:val="16"/>
                <w:szCs w:val="16"/>
              </w:rPr>
            </w:pPr>
            <w:r>
              <w:rPr>
                <w:sz w:val="16"/>
                <w:szCs w:val="16"/>
              </w:rPr>
              <w:t>The power down signal of RAM VREF.</w:t>
            </w:r>
            <w:r>
              <w:rPr>
                <w:sz w:val="16"/>
                <w:szCs w:val="16"/>
              </w:rPr>
              <w:br/>
              <w:t>1: Power Down.</w:t>
            </w:r>
            <w:r>
              <w:rPr>
                <w:sz w:val="16"/>
                <w:szCs w:val="16"/>
              </w:rPr>
              <w:br/>
              <w:t>0: Open.</w:t>
            </w:r>
          </w:p>
        </w:tc>
      </w:tr>
      <w:tr w:rsidR="00815C72" w14:paraId="665FEFC1" w14:textId="77777777">
        <w:tc>
          <w:tcPr>
            <w:tcW w:w="931" w:type="dxa"/>
          </w:tcPr>
          <w:p w14:paraId="4CBDFB11" w14:textId="77777777" w:rsidR="00815C72" w:rsidRDefault="00000000">
            <w:r>
              <w:t>[11:8]</w:t>
            </w:r>
          </w:p>
        </w:tc>
        <w:tc>
          <w:tcPr>
            <w:tcW w:w="2551" w:type="dxa"/>
          </w:tcPr>
          <w:p w14:paraId="2F55A294" w14:textId="77777777" w:rsidR="00815C72" w:rsidRDefault="00000000">
            <w:r>
              <w:t>bypassen</w:t>
            </w:r>
          </w:p>
        </w:tc>
        <w:tc>
          <w:tcPr>
            <w:tcW w:w="851" w:type="dxa"/>
          </w:tcPr>
          <w:p w14:paraId="034AD4B9" w14:textId="77777777" w:rsidR="00815C72" w:rsidRDefault="00000000">
            <w:r>
              <w:t>R/W</w:t>
            </w:r>
          </w:p>
        </w:tc>
        <w:tc>
          <w:tcPr>
            <w:tcW w:w="708" w:type="dxa"/>
          </w:tcPr>
          <w:p w14:paraId="68CF5F39" w14:textId="77777777" w:rsidR="00815C72" w:rsidRDefault="00000000">
            <w:r>
              <w:t>0x0</w:t>
            </w:r>
          </w:p>
        </w:tc>
        <w:tc>
          <w:tcPr>
            <w:tcW w:w="4547" w:type="dxa"/>
            <w:vAlign w:val="center"/>
          </w:tcPr>
          <w:p w14:paraId="7684F961" w14:textId="77777777" w:rsidR="00815C72" w:rsidRDefault="00000000">
            <w:pPr>
              <w:rPr>
                <w:rFonts w:eastAsia="MS PGothic"/>
                <w:sz w:val="16"/>
                <w:szCs w:val="16"/>
              </w:rPr>
            </w:pPr>
            <w:r>
              <w:rPr>
                <w:sz w:val="16"/>
                <w:szCs w:val="16"/>
              </w:rPr>
              <w:t>Reserved.</w:t>
            </w:r>
          </w:p>
        </w:tc>
      </w:tr>
      <w:tr w:rsidR="00815C72" w14:paraId="7326D5E9" w14:textId="77777777">
        <w:tc>
          <w:tcPr>
            <w:tcW w:w="931" w:type="dxa"/>
            <w:tcBorders>
              <w:top w:val="single" w:sz="4" w:space="0" w:color="auto"/>
              <w:left w:val="single" w:sz="4" w:space="0" w:color="auto"/>
              <w:bottom w:val="single" w:sz="4" w:space="0" w:color="auto"/>
              <w:right w:val="single" w:sz="4" w:space="0" w:color="auto"/>
            </w:tcBorders>
          </w:tcPr>
          <w:p w14:paraId="097DA026" w14:textId="77777777" w:rsidR="00815C72" w:rsidRDefault="00000000">
            <w:r>
              <w:t>[7:0]</w:t>
            </w:r>
          </w:p>
        </w:tc>
        <w:tc>
          <w:tcPr>
            <w:tcW w:w="2551" w:type="dxa"/>
            <w:tcBorders>
              <w:top w:val="single" w:sz="4" w:space="0" w:color="auto"/>
              <w:left w:val="single" w:sz="4" w:space="0" w:color="auto"/>
              <w:bottom w:val="single" w:sz="4" w:space="0" w:color="auto"/>
              <w:right w:val="single" w:sz="4" w:space="0" w:color="auto"/>
            </w:tcBorders>
          </w:tcPr>
          <w:p w14:paraId="33758DE6" w14:textId="77777777" w:rsidR="00815C72" w:rsidRDefault="00000000">
            <w:r>
              <w:t>reg_mpr_cnt</w:t>
            </w:r>
          </w:p>
        </w:tc>
        <w:tc>
          <w:tcPr>
            <w:tcW w:w="851" w:type="dxa"/>
            <w:tcBorders>
              <w:top w:val="single" w:sz="4" w:space="0" w:color="auto"/>
              <w:left w:val="single" w:sz="4" w:space="0" w:color="auto"/>
              <w:bottom w:val="single" w:sz="4" w:space="0" w:color="auto"/>
              <w:right w:val="single" w:sz="4" w:space="0" w:color="auto"/>
            </w:tcBorders>
          </w:tcPr>
          <w:p w14:paraId="3FD17DF5"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62D9EBD4" w14:textId="77777777" w:rsidR="00815C72" w:rsidRDefault="00000000">
            <w:r>
              <w:t>0x3f</w:t>
            </w:r>
          </w:p>
        </w:tc>
        <w:tc>
          <w:tcPr>
            <w:tcW w:w="4547" w:type="dxa"/>
            <w:tcBorders>
              <w:top w:val="single" w:sz="4" w:space="0" w:color="auto"/>
              <w:left w:val="single" w:sz="4" w:space="0" w:color="auto"/>
              <w:bottom w:val="single" w:sz="4" w:space="0" w:color="auto"/>
              <w:right w:val="single" w:sz="4" w:space="0" w:color="auto"/>
            </w:tcBorders>
            <w:vAlign w:val="center"/>
          </w:tcPr>
          <w:p w14:paraId="5D391D53" w14:textId="77777777" w:rsidR="00815C72" w:rsidRDefault="00000000">
            <w:pPr>
              <w:rPr>
                <w:rFonts w:eastAsia="MS PGothic"/>
                <w:sz w:val="16"/>
                <w:szCs w:val="16"/>
              </w:rPr>
            </w:pPr>
            <w:r>
              <w:rPr>
                <w:sz w:val="16"/>
                <w:szCs w:val="16"/>
              </w:rPr>
              <w:t>Used to control the timing of the MPR command for DDR4 rx dqs calibration.</w:t>
            </w:r>
            <w:r>
              <w:rPr>
                <w:sz w:val="16"/>
                <w:szCs w:val="16"/>
              </w:rPr>
              <w:br/>
              <w:t>Timing interval between MPR = reg_mpr_cnt * dficlk1x.</w:t>
            </w:r>
          </w:p>
        </w:tc>
      </w:tr>
    </w:tbl>
    <w:p w14:paraId="33E946E7" w14:textId="77777777" w:rsidR="00815C72" w:rsidRDefault="00815C72"/>
    <w:p w14:paraId="1751DE1E" w14:textId="77777777" w:rsidR="00815C72" w:rsidRDefault="00000000">
      <w:pPr>
        <w:ind w:firstLineChars="100" w:firstLine="240"/>
        <w:rPr>
          <w:sz w:val="24"/>
        </w:rPr>
      </w:pPr>
      <w:r>
        <w:rPr>
          <w:sz w:val="24"/>
        </w:rPr>
        <w:t>Offset: 0x4C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551"/>
        <w:gridCol w:w="851"/>
        <w:gridCol w:w="708"/>
        <w:gridCol w:w="4547"/>
      </w:tblGrid>
      <w:tr w:rsidR="00815C72" w14:paraId="6908684E" w14:textId="77777777">
        <w:tc>
          <w:tcPr>
            <w:tcW w:w="931" w:type="dxa"/>
          </w:tcPr>
          <w:p w14:paraId="3AC2E257" w14:textId="77777777" w:rsidR="00815C72" w:rsidRDefault="00000000">
            <w:r>
              <w:t>Bits</w:t>
            </w:r>
          </w:p>
        </w:tc>
        <w:tc>
          <w:tcPr>
            <w:tcW w:w="2551" w:type="dxa"/>
          </w:tcPr>
          <w:p w14:paraId="6171FB58" w14:textId="77777777" w:rsidR="00815C72" w:rsidRDefault="00000000">
            <w:r>
              <w:t>Name</w:t>
            </w:r>
          </w:p>
        </w:tc>
        <w:tc>
          <w:tcPr>
            <w:tcW w:w="851" w:type="dxa"/>
          </w:tcPr>
          <w:p w14:paraId="6CC453B4" w14:textId="77777777" w:rsidR="00815C72" w:rsidRDefault="00000000">
            <w:r>
              <w:t>Access</w:t>
            </w:r>
          </w:p>
        </w:tc>
        <w:tc>
          <w:tcPr>
            <w:tcW w:w="708" w:type="dxa"/>
          </w:tcPr>
          <w:p w14:paraId="42CC2071" w14:textId="77777777" w:rsidR="00815C72" w:rsidRDefault="00000000">
            <w:r>
              <w:t>Reset</w:t>
            </w:r>
          </w:p>
        </w:tc>
        <w:tc>
          <w:tcPr>
            <w:tcW w:w="4547" w:type="dxa"/>
          </w:tcPr>
          <w:p w14:paraId="2C05793A" w14:textId="77777777" w:rsidR="00815C72" w:rsidRDefault="00000000">
            <w:r>
              <w:t>Definition</w:t>
            </w:r>
          </w:p>
        </w:tc>
      </w:tr>
      <w:tr w:rsidR="00815C72" w14:paraId="418A61EE" w14:textId="77777777">
        <w:tc>
          <w:tcPr>
            <w:tcW w:w="931" w:type="dxa"/>
          </w:tcPr>
          <w:p w14:paraId="0296680F" w14:textId="77777777" w:rsidR="00815C72" w:rsidRDefault="00000000">
            <w:r>
              <w:t>[23:16]</w:t>
            </w:r>
          </w:p>
        </w:tc>
        <w:tc>
          <w:tcPr>
            <w:tcW w:w="2551" w:type="dxa"/>
          </w:tcPr>
          <w:p w14:paraId="5F22B441" w14:textId="77777777" w:rsidR="00815C72" w:rsidRDefault="00000000">
            <w:r>
              <w:t>reg_max_rdvalue</w:t>
            </w:r>
          </w:p>
        </w:tc>
        <w:tc>
          <w:tcPr>
            <w:tcW w:w="851" w:type="dxa"/>
          </w:tcPr>
          <w:p w14:paraId="516A1348" w14:textId="77777777" w:rsidR="00815C72" w:rsidRDefault="00000000">
            <w:r>
              <w:t>R/W</w:t>
            </w:r>
          </w:p>
        </w:tc>
        <w:tc>
          <w:tcPr>
            <w:tcW w:w="708" w:type="dxa"/>
          </w:tcPr>
          <w:p w14:paraId="6D7290B0" w14:textId="77777777" w:rsidR="00815C72" w:rsidRDefault="00000000">
            <w:r>
              <w:t>0x40</w:t>
            </w:r>
          </w:p>
        </w:tc>
        <w:tc>
          <w:tcPr>
            <w:tcW w:w="4547" w:type="dxa"/>
            <w:vAlign w:val="center"/>
          </w:tcPr>
          <w:p w14:paraId="5F25A07A" w14:textId="77777777" w:rsidR="00815C72" w:rsidRDefault="00000000">
            <w:pPr>
              <w:rPr>
                <w:rFonts w:eastAsia="MS PGothic"/>
                <w:sz w:val="16"/>
                <w:szCs w:val="16"/>
              </w:rPr>
            </w:pPr>
            <w:r>
              <w:rPr>
                <w:sz w:val="16"/>
                <w:szCs w:val="16"/>
              </w:rPr>
              <w:t>Use to set the max number of the read command when do the DQS Gating. When the read commands are more than the max number, it is the DQS Gating Error and this state can be read from the register 0x91[5].</w:t>
            </w:r>
          </w:p>
        </w:tc>
      </w:tr>
      <w:tr w:rsidR="00815C72" w14:paraId="510C6004" w14:textId="77777777">
        <w:tc>
          <w:tcPr>
            <w:tcW w:w="931" w:type="dxa"/>
          </w:tcPr>
          <w:p w14:paraId="74DBB9BB" w14:textId="77777777" w:rsidR="00815C72" w:rsidRDefault="00000000">
            <w:r>
              <w:t>[15:0]</w:t>
            </w:r>
          </w:p>
        </w:tc>
        <w:tc>
          <w:tcPr>
            <w:tcW w:w="2551" w:type="dxa"/>
          </w:tcPr>
          <w:p w14:paraId="2C7125B5" w14:textId="77777777" w:rsidR="00815C72" w:rsidRDefault="00000000">
            <w:r>
              <w:t>reg_calib_timeout</w:t>
            </w:r>
          </w:p>
        </w:tc>
        <w:tc>
          <w:tcPr>
            <w:tcW w:w="851" w:type="dxa"/>
          </w:tcPr>
          <w:p w14:paraId="0BC06474" w14:textId="77777777" w:rsidR="00815C72" w:rsidRDefault="00000000">
            <w:r>
              <w:t>R/W</w:t>
            </w:r>
          </w:p>
        </w:tc>
        <w:tc>
          <w:tcPr>
            <w:tcW w:w="708" w:type="dxa"/>
          </w:tcPr>
          <w:p w14:paraId="6EDA657E" w14:textId="77777777" w:rsidR="00815C72" w:rsidRDefault="00000000">
            <w:r>
              <w:t>0x1000</w:t>
            </w:r>
          </w:p>
        </w:tc>
        <w:tc>
          <w:tcPr>
            <w:tcW w:w="4547" w:type="dxa"/>
            <w:vAlign w:val="center"/>
          </w:tcPr>
          <w:p w14:paraId="4B748B2F" w14:textId="77777777" w:rsidR="00815C72" w:rsidRDefault="00000000">
            <w:pPr>
              <w:rPr>
                <w:rFonts w:eastAsia="MS PGothic"/>
                <w:sz w:val="16"/>
                <w:szCs w:val="16"/>
              </w:rPr>
            </w:pPr>
            <w:r>
              <w:rPr>
                <w:sz w:val="16"/>
                <w:szCs w:val="16"/>
              </w:rPr>
              <w:t>The bit[7:0] of the timer used for DQS Gating. When the clock cycle exceed the bits[15:0] of the timer, it is the DQS Gating Error and this state can be read from the register 0x91[5].                                                                                             The bit[15:8] of the timer used for DQS Gating. When the clock cycle exceed the bits[15:0] of the timer, it is the DQS Gating Error and this state can be read from the register 0x91[5].</w:t>
            </w:r>
          </w:p>
        </w:tc>
      </w:tr>
    </w:tbl>
    <w:p w14:paraId="62CC6067" w14:textId="77777777" w:rsidR="00815C72" w:rsidRDefault="00815C72"/>
    <w:p w14:paraId="559B3F49" w14:textId="77777777" w:rsidR="00815C72" w:rsidRDefault="00000000">
      <w:pPr>
        <w:ind w:firstLineChars="100" w:firstLine="240"/>
        <w:rPr>
          <w:sz w:val="24"/>
        </w:rPr>
      </w:pPr>
      <w:r>
        <w:rPr>
          <w:sz w:val="24"/>
        </w:rPr>
        <w:t>Offset: 0x50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551"/>
        <w:gridCol w:w="851"/>
        <w:gridCol w:w="708"/>
        <w:gridCol w:w="4547"/>
      </w:tblGrid>
      <w:tr w:rsidR="00815C72" w14:paraId="7A9E5D19" w14:textId="77777777">
        <w:tc>
          <w:tcPr>
            <w:tcW w:w="931" w:type="dxa"/>
          </w:tcPr>
          <w:p w14:paraId="3FD7B4A0" w14:textId="77777777" w:rsidR="00815C72" w:rsidRDefault="00000000">
            <w:r>
              <w:t>Bits</w:t>
            </w:r>
          </w:p>
        </w:tc>
        <w:tc>
          <w:tcPr>
            <w:tcW w:w="2551" w:type="dxa"/>
          </w:tcPr>
          <w:p w14:paraId="5139478C" w14:textId="77777777" w:rsidR="00815C72" w:rsidRDefault="00000000">
            <w:r>
              <w:t>Name</w:t>
            </w:r>
          </w:p>
        </w:tc>
        <w:tc>
          <w:tcPr>
            <w:tcW w:w="851" w:type="dxa"/>
          </w:tcPr>
          <w:p w14:paraId="1D7AB581" w14:textId="77777777" w:rsidR="00815C72" w:rsidRDefault="00000000">
            <w:r>
              <w:t>Access</w:t>
            </w:r>
          </w:p>
        </w:tc>
        <w:tc>
          <w:tcPr>
            <w:tcW w:w="708" w:type="dxa"/>
          </w:tcPr>
          <w:p w14:paraId="0791E212" w14:textId="77777777" w:rsidR="00815C72" w:rsidRDefault="00000000">
            <w:r>
              <w:t>Reset</w:t>
            </w:r>
          </w:p>
        </w:tc>
        <w:tc>
          <w:tcPr>
            <w:tcW w:w="4547" w:type="dxa"/>
          </w:tcPr>
          <w:p w14:paraId="029A759B" w14:textId="77777777" w:rsidR="00815C72" w:rsidRDefault="00000000">
            <w:r>
              <w:t>Definition</w:t>
            </w:r>
          </w:p>
        </w:tc>
      </w:tr>
      <w:tr w:rsidR="00815C72" w14:paraId="1E294B8A" w14:textId="77777777">
        <w:tc>
          <w:tcPr>
            <w:tcW w:w="931" w:type="dxa"/>
          </w:tcPr>
          <w:p w14:paraId="28668537" w14:textId="77777777" w:rsidR="00815C72" w:rsidRDefault="00000000">
            <w:r>
              <w:t>[10]</w:t>
            </w:r>
          </w:p>
        </w:tc>
        <w:tc>
          <w:tcPr>
            <w:tcW w:w="2551" w:type="dxa"/>
          </w:tcPr>
          <w:p w14:paraId="00116693" w14:textId="77777777" w:rsidR="00815C72" w:rsidRDefault="00000000">
            <w:r>
              <w:t>reg_rrankdly_4x_dec</w:t>
            </w:r>
          </w:p>
        </w:tc>
        <w:tc>
          <w:tcPr>
            <w:tcW w:w="851" w:type="dxa"/>
          </w:tcPr>
          <w:p w14:paraId="3698D5D7" w14:textId="77777777" w:rsidR="00815C72" w:rsidRDefault="00000000">
            <w:r>
              <w:t>R/W</w:t>
            </w:r>
          </w:p>
        </w:tc>
        <w:tc>
          <w:tcPr>
            <w:tcW w:w="708" w:type="dxa"/>
          </w:tcPr>
          <w:p w14:paraId="20507B0A" w14:textId="77777777" w:rsidR="00815C72" w:rsidRDefault="00000000">
            <w:r>
              <w:t>0x1</w:t>
            </w:r>
          </w:p>
        </w:tc>
        <w:tc>
          <w:tcPr>
            <w:tcW w:w="4547" w:type="dxa"/>
            <w:vAlign w:val="center"/>
          </w:tcPr>
          <w:p w14:paraId="4A8CFF41" w14:textId="77777777" w:rsidR="00815C72" w:rsidRDefault="00000000">
            <w:pPr>
              <w:rPr>
                <w:rFonts w:eastAsia="MS PGothic"/>
                <w:sz w:val="16"/>
                <w:szCs w:val="16"/>
              </w:rPr>
            </w:pPr>
            <w:r>
              <w:rPr>
                <w:sz w:val="16"/>
                <w:szCs w:val="16"/>
              </w:rPr>
              <w:t>The delay control signal of the read rank switch. Unit: dfi_clk4x.</w:t>
            </w:r>
            <w:r>
              <w:rPr>
                <w:sz w:val="16"/>
                <w:szCs w:val="16"/>
              </w:rPr>
              <w:br/>
              <w:t>1: Decrease 1 dfi_clk4x delay for the read rank switch.</w:t>
            </w:r>
            <w:r>
              <w:rPr>
                <w:sz w:val="16"/>
                <w:szCs w:val="16"/>
              </w:rPr>
              <w:br/>
              <w:t>0: Keep current state.</w:t>
            </w:r>
          </w:p>
        </w:tc>
      </w:tr>
      <w:tr w:rsidR="00815C72" w14:paraId="0A1720CB" w14:textId="77777777">
        <w:tc>
          <w:tcPr>
            <w:tcW w:w="931" w:type="dxa"/>
          </w:tcPr>
          <w:p w14:paraId="3143A854" w14:textId="77777777" w:rsidR="00815C72" w:rsidRDefault="00000000">
            <w:r>
              <w:t>[9:8]</w:t>
            </w:r>
          </w:p>
        </w:tc>
        <w:tc>
          <w:tcPr>
            <w:tcW w:w="2551" w:type="dxa"/>
          </w:tcPr>
          <w:p w14:paraId="0B9D6507" w14:textId="77777777" w:rsidR="00815C72" w:rsidRDefault="00000000">
            <w:r>
              <w:t>reg_rdrank_4xdly</w:t>
            </w:r>
          </w:p>
        </w:tc>
        <w:tc>
          <w:tcPr>
            <w:tcW w:w="851" w:type="dxa"/>
          </w:tcPr>
          <w:p w14:paraId="30396E19" w14:textId="77777777" w:rsidR="00815C72" w:rsidRDefault="00000000">
            <w:r>
              <w:t>R/W</w:t>
            </w:r>
          </w:p>
        </w:tc>
        <w:tc>
          <w:tcPr>
            <w:tcW w:w="708" w:type="dxa"/>
          </w:tcPr>
          <w:p w14:paraId="26418389" w14:textId="77777777" w:rsidR="00815C72" w:rsidRDefault="00000000">
            <w:r>
              <w:t>0x0</w:t>
            </w:r>
          </w:p>
        </w:tc>
        <w:tc>
          <w:tcPr>
            <w:tcW w:w="4547" w:type="dxa"/>
            <w:vAlign w:val="center"/>
          </w:tcPr>
          <w:p w14:paraId="3A5FD910" w14:textId="77777777" w:rsidR="00815C72" w:rsidRDefault="00000000">
            <w:pPr>
              <w:rPr>
                <w:rFonts w:eastAsia="MS PGothic"/>
                <w:sz w:val="16"/>
                <w:szCs w:val="16"/>
              </w:rPr>
            </w:pPr>
            <w:r>
              <w:rPr>
                <w:sz w:val="16"/>
                <w:szCs w:val="16"/>
              </w:rPr>
              <w:t>Reserved.</w:t>
            </w:r>
          </w:p>
        </w:tc>
      </w:tr>
      <w:tr w:rsidR="00815C72" w14:paraId="1AC0610B" w14:textId="77777777">
        <w:tc>
          <w:tcPr>
            <w:tcW w:w="931" w:type="dxa"/>
            <w:tcBorders>
              <w:top w:val="single" w:sz="4" w:space="0" w:color="auto"/>
              <w:left w:val="single" w:sz="4" w:space="0" w:color="auto"/>
              <w:bottom w:val="single" w:sz="4" w:space="0" w:color="auto"/>
              <w:right w:val="single" w:sz="4" w:space="0" w:color="auto"/>
            </w:tcBorders>
          </w:tcPr>
          <w:p w14:paraId="3451C764" w14:textId="77777777" w:rsidR="00815C72" w:rsidRDefault="00000000">
            <w:r>
              <w:t>[7]</w:t>
            </w:r>
          </w:p>
        </w:tc>
        <w:tc>
          <w:tcPr>
            <w:tcW w:w="2551" w:type="dxa"/>
            <w:tcBorders>
              <w:top w:val="single" w:sz="4" w:space="0" w:color="auto"/>
              <w:left w:val="single" w:sz="4" w:space="0" w:color="auto"/>
              <w:bottom w:val="single" w:sz="4" w:space="0" w:color="auto"/>
              <w:right w:val="single" w:sz="4" w:space="0" w:color="auto"/>
            </w:tcBorders>
          </w:tcPr>
          <w:p w14:paraId="405B1148" w14:textId="77777777" w:rsidR="00815C72" w:rsidRDefault="00000000">
            <w:r>
              <w:t>reg_rdrank_delay_bp</w:t>
            </w:r>
          </w:p>
        </w:tc>
        <w:tc>
          <w:tcPr>
            <w:tcW w:w="851" w:type="dxa"/>
            <w:tcBorders>
              <w:top w:val="single" w:sz="4" w:space="0" w:color="auto"/>
              <w:left w:val="single" w:sz="4" w:space="0" w:color="auto"/>
              <w:bottom w:val="single" w:sz="4" w:space="0" w:color="auto"/>
              <w:right w:val="single" w:sz="4" w:space="0" w:color="auto"/>
            </w:tcBorders>
          </w:tcPr>
          <w:p w14:paraId="00B2DBB7"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68A3A5D0"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691D0E74" w14:textId="77777777" w:rsidR="00815C72" w:rsidRDefault="00000000">
            <w:pPr>
              <w:rPr>
                <w:rFonts w:eastAsia="MS PGothic"/>
                <w:sz w:val="16"/>
                <w:szCs w:val="16"/>
              </w:rPr>
            </w:pPr>
            <w:r>
              <w:rPr>
                <w:sz w:val="16"/>
                <w:szCs w:val="16"/>
              </w:rPr>
              <w:t xml:space="preserve">The bypass mode of read rank switch point at 4x clock cycle precision. The user can use the register 0xa6 and 0xd6 to adjust the read rank  switch point. </w:t>
            </w:r>
          </w:p>
        </w:tc>
      </w:tr>
      <w:tr w:rsidR="00815C72" w14:paraId="382F42B2" w14:textId="77777777">
        <w:tc>
          <w:tcPr>
            <w:tcW w:w="931" w:type="dxa"/>
            <w:tcBorders>
              <w:top w:val="single" w:sz="4" w:space="0" w:color="auto"/>
              <w:left w:val="single" w:sz="4" w:space="0" w:color="auto"/>
              <w:bottom w:val="single" w:sz="4" w:space="0" w:color="auto"/>
              <w:right w:val="single" w:sz="4" w:space="0" w:color="auto"/>
            </w:tcBorders>
          </w:tcPr>
          <w:p w14:paraId="6157A1DC" w14:textId="77777777" w:rsidR="00815C72" w:rsidRDefault="00000000">
            <w:r>
              <w:t>[6:4]</w:t>
            </w:r>
          </w:p>
        </w:tc>
        <w:tc>
          <w:tcPr>
            <w:tcW w:w="2551" w:type="dxa"/>
            <w:tcBorders>
              <w:top w:val="single" w:sz="4" w:space="0" w:color="auto"/>
              <w:left w:val="single" w:sz="4" w:space="0" w:color="auto"/>
              <w:bottom w:val="single" w:sz="4" w:space="0" w:color="auto"/>
              <w:right w:val="single" w:sz="4" w:space="0" w:color="auto"/>
            </w:tcBorders>
          </w:tcPr>
          <w:p w14:paraId="79E95DF8" w14:textId="77777777" w:rsidR="00815C72" w:rsidRDefault="00000000">
            <w:r>
              <w:t>reg_rdrank_1xdly</w:t>
            </w:r>
          </w:p>
        </w:tc>
        <w:tc>
          <w:tcPr>
            <w:tcW w:w="851" w:type="dxa"/>
            <w:tcBorders>
              <w:top w:val="single" w:sz="4" w:space="0" w:color="auto"/>
              <w:left w:val="single" w:sz="4" w:space="0" w:color="auto"/>
              <w:bottom w:val="single" w:sz="4" w:space="0" w:color="auto"/>
              <w:right w:val="single" w:sz="4" w:space="0" w:color="auto"/>
            </w:tcBorders>
          </w:tcPr>
          <w:p w14:paraId="08C6E643"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517C52DC" w14:textId="77777777" w:rsidR="00815C72" w:rsidRDefault="00000000">
            <w:r>
              <w:t>0x1</w:t>
            </w:r>
          </w:p>
        </w:tc>
        <w:tc>
          <w:tcPr>
            <w:tcW w:w="4547" w:type="dxa"/>
            <w:tcBorders>
              <w:top w:val="single" w:sz="4" w:space="0" w:color="auto"/>
              <w:left w:val="single" w:sz="4" w:space="0" w:color="auto"/>
              <w:bottom w:val="single" w:sz="4" w:space="0" w:color="auto"/>
              <w:right w:val="single" w:sz="4" w:space="0" w:color="auto"/>
            </w:tcBorders>
            <w:vAlign w:val="center"/>
          </w:tcPr>
          <w:p w14:paraId="29839671" w14:textId="77777777" w:rsidR="00815C72" w:rsidRDefault="00000000">
            <w:pPr>
              <w:rPr>
                <w:rFonts w:eastAsia="MS PGothic"/>
                <w:sz w:val="16"/>
                <w:szCs w:val="16"/>
              </w:rPr>
            </w:pPr>
            <w:r>
              <w:rPr>
                <w:sz w:val="16"/>
                <w:szCs w:val="16"/>
              </w:rPr>
              <w:t>Reserved.</w:t>
            </w:r>
          </w:p>
        </w:tc>
      </w:tr>
      <w:tr w:rsidR="00815C72" w14:paraId="29F42BDD" w14:textId="77777777">
        <w:tc>
          <w:tcPr>
            <w:tcW w:w="931" w:type="dxa"/>
            <w:tcBorders>
              <w:top w:val="single" w:sz="4" w:space="0" w:color="auto"/>
              <w:left w:val="single" w:sz="4" w:space="0" w:color="auto"/>
              <w:bottom w:val="single" w:sz="4" w:space="0" w:color="auto"/>
              <w:right w:val="single" w:sz="4" w:space="0" w:color="auto"/>
            </w:tcBorders>
          </w:tcPr>
          <w:p w14:paraId="081E71BF" w14:textId="77777777" w:rsidR="00815C72" w:rsidRDefault="00000000">
            <w:r>
              <w:t>[2:0]</w:t>
            </w:r>
          </w:p>
        </w:tc>
        <w:tc>
          <w:tcPr>
            <w:tcW w:w="2551" w:type="dxa"/>
            <w:tcBorders>
              <w:top w:val="single" w:sz="4" w:space="0" w:color="auto"/>
              <w:left w:val="single" w:sz="4" w:space="0" w:color="auto"/>
              <w:bottom w:val="single" w:sz="4" w:space="0" w:color="auto"/>
              <w:right w:val="single" w:sz="4" w:space="0" w:color="auto"/>
            </w:tcBorders>
          </w:tcPr>
          <w:p w14:paraId="12FE6004" w14:textId="77777777" w:rsidR="00815C72" w:rsidRDefault="00000000">
            <w:r>
              <w:t>reg_wrrank_1xdly</w:t>
            </w:r>
          </w:p>
        </w:tc>
        <w:tc>
          <w:tcPr>
            <w:tcW w:w="851" w:type="dxa"/>
            <w:tcBorders>
              <w:top w:val="single" w:sz="4" w:space="0" w:color="auto"/>
              <w:left w:val="single" w:sz="4" w:space="0" w:color="auto"/>
              <w:bottom w:val="single" w:sz="4" w:space="0" w:color="auto"/>
              <w:right w:val="single" w:sz="4" w:space="0" w:color="auto"/>
            </w:tcBorders>
          </w:tcPr>
          <w:p w14:paraId="43B632B3"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3FC3CE2D" w14:textId="77777777" w:rsidR="00815C72" w:rsidRDefault="00000000">
            <w:r>
              <w:t>0x1</w:t>
            </w:r>
          </w:p>
        </w:tc>
        <w:tc>
          <w:tcPr>
            <w:tcW w:w="4547" w:type="dxa"/>
            <w:tcBorders>
              <w:top w:val="single" w:sz="4" w:space="0" w:color="auto"/>
              <w:left w:val="single" w:sz="4" w:space="0" w:color="auto"/>
              <w:bottom w:val="single" w:sz="4" w:space="0" w:color="auto"/>
              <w:right w:val="single" w:sz="4" w:space="0" w:color="auto"/>
            </w:tcBorders>
            <w:vAlign w:val="center"/>
          </w:tcPr>
          <w:p w14:paraId="55C96352" w14:textId="77777777" w:rsidR="00815C72" w:rsidRDefault="00000000">
            <w:pPr>
              <w:rPr>
                <w:rFonts w:eastAsia="MS PGothic"/>
                <w:sz w:val="16"/>
                <w:szCs w:val="16"/>
              </w:rPr>
            </w:pPr>
            <w:r>
              <w:rPr>
                <w:sz w:val="16"/>
                <w:szCs w:val="16"/>
              </w:rPr>
              <w:t>The delay control signal of the write rank witch. Unit:dfi_clk1x.</w:t>
            </w:r>
          </w:p>
        </w:tc>
      </w:tr>
    </w:tbl>
    <w:p w14:paraId="1743866B" w14:textId="77777777" w:rsidR="00815C72" w:rsidRDefault="00815C72"/>
    <w:p w14:paraId="14887524" w14:textId="77777777" w:rsidR="00815C72" w:rsidRDefault="00000000">
      <w:pPr>
        <w:ind w:firstLineChars="100" w:firstLine="240"/>
        <w:rPr>
          <w:sz w:val="24"/>
        </w:rPr>
      </w:pPr>
      <w:r>
        <w:rPr>
          <w:sz w:val="24"/>
        </w:rPr>
        <w:t>Offset: 0x54~0x78</w:t>
      </w:r>
    </w:p>
    <w:p w14:paraId="52029761" w14:textId="77777777" w:rsidR="00815C72" w:rsidRDefault="00000000">
      <w:r>
        <w:t>These registers are used to configure the pin remap of DDR PHY – DDR control connections. Reserved for internal use.</w:t>
      </w:r>
    </w:p>
    <w:p w14:paraId="48765202" w14:textId="77777777" w:rsidR="00815C72" w:rsidRDefault="00815C72"/>
    <w:p w14:paraId="7E34F489" w14:textId="77777777" w:rsidR="00815C72" w:rsidRDefault="00000000">
      <w:pPr>
        <w:ind w:firstLineChars="100" w:firstLine="240"/>
        <w:rPr>
          <w:sz w:val="24"/>
        </w:rPr>
      </w:pPr>
      <w:r>
        <w:rPr>
          <w:sz w:val="24"/>
        </w:rPr>
        <w:t>Offset: 0x7C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551"/>
        <w:gridCol w:w="851"/>
        <w:gridCol w:w="708"/>
        <w:gridCol w:w="4547"/>
      </w:tblGrid>
      <w:tr w:rsidR="00815C72" w14:paraId="0BB8D5D6" w14:textId="77777777">
        <w:tc>
          <w:tcPr>
            <w:tcW w:w="931" w:type="dxa"/>
          </w:tcPr>
          <w:p w14:paraId="5096157E" w14:textId="77777777" w:rsidR="00815C72" w:rsidRDefault="00000000">
            <w:r>
              <w:lastRenderedPageBreak/>
              <w:t>Bits</w:t>
            </w:r>
          </w:p>
        </w:tc>
        <w:tc>
          <w:tcPr>
            <w:tcW w:w="2551" w:type="dxa"/>
          </w:tcPr>
          <w:p w14:paraId="28C36801" w14:textId="77777777" w:rsidR="00815C72" w:rsidRDefault="00000000">
            <w:r>
              <w:t>Name</w:t>
            </w:r>
          </w:p>
        </w:tc>
        <w:tc>
          <w:tcPr>
            <w:tcW w:w="851" w:type="dxa"/>
          </w:tcPr>
          <w:p w14:paraId="6B79B10C" w14:textId="77777777" w:rsidR="00815C72" w:rsidRDefault="00000000">
            <w:r>
              <w:t>Access</w:t>
            </w:r>
          </w:p>
        </w:tc>
        <w:tc>
          <w:tcPr>
            <w:tcW w:w="708" w:type="dxa"/>
          </w:tcPr>
          <w:p w14:paraId="368A0C86" w14:textId="77777777" w:rsidR="00815C72" w:rsidRDefault="00000000">
            <w:r>
              <w:t>Reset</w:t>
            </w:r>
          </w:p>
        </w:tc>
        <w:tc>
          <w:tcPr>
            <w:tcW w:w="4547" w:type="dxa"/>
          </w:tcPr>
          <w:p w14:paraId="690F518F" w14:textId="77777777" w:rsidR="00815C72" w:rsidRDefault="00000000">
            <w:r>
              <w:t>Definition</w:t>
            </w:r>
          </w:p>
        </w:tc>
      </w:tr>
      <w:tr w:rsidR="00815C72" w14:paraId="4F71D416" w14:textId="77777777">
        <w:tc>
          <w:tcPr>
            <w:tcW w:w="931" w:type="dxa"/>
          </w:tcPr>
          <w:p w14:paraId="4CF02205" w14:textId="77777777" w:rsidR="00815C72" w:rsidRDefault="00000000">
            <w:r>
              <w:t>[24:16]</w:t>
            </w:r>
          </w:p>
        </w:tc>
        <w:tc>
          <w:tcPr>
            <w:tcW w:w="2551" w:type="dxa"/>
          </w:tcPr>
          <w:p w14:paraId="33560B42" w14:textId="77777777" w:rsidR="00815C72" w:rsidRDefault="00000000">
            <w:r>
              <w:t>reg_pllfbdiv_dqcmd</w:t>
            </w:r>
          </w:p>
        </w:tc>
        <w:tc>
          <w:tcPr>
            <w:tcW w:w="851" w:type="dxa"/>
          </w:tcPr>
          <w:p w14:paraId="06FABCF8" w14:textId="77777777" w:rsidR="00815C72" w:rsidRDefault="00000000">
            <w:r>
              <w:t>R/W</w:t>
            </w:r>
          </w:p>
        </w:tc>
        <w:tc>
          <w:tcPr>
            <w:tcW w:w="708" w:type="dxa"/>
          </w:tcPr>
          <w:p w14:paraId="5C302F56" w14:textId="77777777" w:rsidR="00815C72" w:rsidRDefault="00000000">
            <w:r>
              <w:t>0x0</w:t>
            </w:r>
          </w:p>
        </w:tc>
        <w:tc>
          <w:tcPr>
            <w:tcW w:w="4547" w:type="dxa"/>
            <w:vAlign w:val="center"/>
          </w:tcPr>
          <w:p w14:paraId="3F94EDC1" w14:textId="77777777" w:rsidR="00815C72" w:rsidRDefault="00000000">
            <w:pPr>
              <w:rPr>
                <w:rFonts w:eastAsia="MS PGothic"/>
                <w:sz w:val="16"/>
                <w:szCs w:val="16"/>
              </w:rPr>
            </w:pPr>
            <w:r>
              <w:rPr>
                <w:sz w:val="16"/>
                <w:szCs w:val="16"/>
              </w:rPr>
              <w:t xml:space="preserve">The control signal of feedback div signal. </w:t>
            </w:r>
          </w:p>
        </w:tc>
      </w:tr>
      <w:tr w:rsidR="00815C72" w14:paraId="6F61A191" w14:textId="77777777">
        <w:tc>
          <w:tcPr>
            <w:tcW w:w="931" w:type="dxa"/>
          </w:tcPr>
          <w:p w14:paraId="5CE23B10" w14:textId="77777777" w:rsidR="00815C72" w:rsidRDefault="00000000">
            <w:r>
              <w:t>[8:4]</w:t>
            </w:r>
          </w:p>
        </w:tc>
        <w:tc>
          <w:tcPr>
            <w:tcW w:w="2551" w:type="dxa"/>
          </w:tcPr>
          <w:p w14:paraId="6E00C44E" w14:textId="77777777" w:rsidR="00815C72" w:rsidRDefault="00000000">
            <w:r>
              <w:t>reg_pllprediv_dqcmd</w:t>
            </w:r>
          </w:p>
        </w:tc>
        <w:tc>
          <w:tcPr>
            <w:tcW w:w="851" w:type="dxa"/>
          </w:tcPr>
          <w:p w14:paraId="2E77C8F7" w14:textId="77777777" w:rsidR="00815C72" w:rsidRDefault="00000000">
            <w:r>
              <w:t>R/W</w:t>
            </w:r>
          </w:p>
        </w:tc>
        <w:tc>
          <w:tcPr>
            <w:tcW w:w="708" w:type="dxa"/>
          </w:tcPr>
          <w:p w14:paraId="44658379" w14:textId="77777777" w:rsidR="00815C72" w:rsidRDefault="00000000">
            <w:r>
              <w:t>0x1</w:t>
            </w:r>
          </w:p>
        </w:tc>
        <w:tc>
          <w:tcPr>
            <w:tcW w:w="4547" w:type="dxa"/>
            <w:vAlign w:val="center"/>
          </w:tcPr>
          <w:p w14:paraId="05718756" w14:textId="77777777" w:rsidR="00815C72" w:rsidRDefault="00000000">
            <w:pPr>
              <w:rPr>
                <w:rFonts w:eastAsia="MS PGothic"/>
                <w:sz w:val="16"/>
                <w:szCs w:val="16"/>
              </w:rPr>
            </w:pPr>
            <w:r>
              <w:rPr>
                <w:sz w:val="16"/>
                <w:szCs w:val="16"/>
              </w:rPr>
              <w:t>Internal PLL charge bump work frequency adjusts, it can be used to adjust PLL band width, 5’h1 has maximum band width.</w:t>
            </w:r>
          </w:p>
        </w:tc>
      </w:tr>
      <w:tr w:rsidR="00815C72" w14:paraId="0E2FD2E9" w14:textId="77777777">
        <w:tc>
          <w:tcPr>
            <w:tcW w:w="931" w:type="dxa"/>
            <w:tcBorders>
              <w:top w:val="single" w:sz="4" w:space="0" w:color="auto"/>
              <w:left w:val="single" w:sz="4" w:space="0" w:color="auto"/>
              <w:bottom w:val="single" w:sz="4" w:space="0" w:color="auto"/>
              <w:right w:val="single" w:sz="4" w:space="0" w:color="auto"/>
            </w:tcBorders>
          </w:tcPr>
          <w:p w14:paraId="0F8021C7" w14:textId="77777777" w:rsidR="00815C72" w:rsidRDefault="00000000">
            <w:r>
              <w:t>[3]</w:t>
            </w:r>
          </w:p>
        </w:tc>
        <w:tc>
          <w:tcPr>
            <w:tcW w:w="2551" w:type="dxa"/>
            <w:tcBorders>
              <w:top w:val="single" w:sz="4" w:space="0" w:color="auto"/>
              <w:left w:val="single" w:sz="4" w:space="0" w:color="auto"/>
              <w:bottom w:val="single" w:sz="4" w:space="0" w:color="auto"/>
              <w:right w:val="single" w:sz="4" w:space="0" w:color="auto"/>
            </w:tcBorders>
          </w:tcPr>
          <w:p w14:paraId="419C8A90" w14:textId="77777777" w:rsidR="00815C72" w:rsidRDefault="00000000">
            <w:r>
              <w:t>reg_pllpostdiven_dqcmd</w:t>
            </w:r>
          </w:p>
        </w:tc>
        <w:tc>
          <w:tcPr>
            <w:tcW w:w="851" w:type="dxa"/>
            <w:tcBorders>
              <w:top w:val="single" w:sz="4" w:space="0" w:color="auto"/>
              <w:left w:val="single" w:sz="4" w:space="0" w:color="auto"/>
              <w:bottom w:val="single" w:sz="4" w:space="0" w:color="auto"/>
              <w:right w:val="single" w:sz="4" w:space="0" w:color="auto"/>
            </w:tcBorders>
          </w:tcPr>
          <w:p w14:paraId="2D7C83CA"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1CD8AF2E"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3FC54689" w14:textId="77777777" w:rsidR="00815C72" w:rsidRDefault="00000000">
            <w:pPr>
              <w:rPr>
                <w:rFonts w:eastAsia="MS PGothic"/>
                <w:sz w:val="16"/>
                <w:szCs w:val="16"/>
              </w:rPr>
            </w:pPr>
            <w:r>
              <w:rPr>
                <w:sz w:val="16"/>
                <w:szCs w:val="16"/>
              </w:rPr>
              <w:t xml:space="preserve">The reigister used to control the post div enable for low speed( which will be used for CA Training and PHY initialization). For different freuency range, the state of post div enable state is different. The user needs to based on the frequency of the low speed to set this register. </w:t>
            </w:r>
          </w:p>
        </w:tc>
      </w:tr>
      <w:tr w:rsidR="00815C72" w14:paraId="3ACCF539" w14:textId="77777777">
        <w:tc>
          <w:tcPr>
            <w:tcW w:w="931" w:type="dxa"/>
            <w:tcBorders>
              <w:top w:val="single" w:sz="4" w:space="0" w:color="auto"/>
              <w:left w:val="single" w:sz="4" w:space="0" w:color="auto"/>
              <w:bottom w:val="single" w:sz="4" w:space="0" w:color="auto"/>
              <w:right w:val="single" w:sz="4" w:space="0" w:color="auto"/>
            </w:tcBorders>
          </w:tcPr>
          <w:p w14:paraId="5BBADFA7" w14:textId="77777777" w:rsidR="00815C72" w:rsidRDefault="00000000">
            <w:r>
              <w:t>[2:0]</w:t>
            </w:r>
          </w:p>
        </w:tc>
        <w:tc>
          <w:tcPr>
            <w:tcW w:w="2551" w:type="dxa"/>
            <w:tcBorders>
              <w:top w:val="single" w:sz="4" w:space="0" w:color="auto"/>
              <w:left w:val="single" w:sz="4" w:space="0" w:color="auto"/>
              <w:bottom w:val="single" w:sz="4" w:space="0" w:color="auto"/>
              <w:right w:val="single" w:sz="4" w:space="0" w:color="auto"/>
            </w:tcBorders>
          </w:tcPr>
          <w:p w14:paraId="2B22ED8D" w14:textId="77777777" w:rsidR="00815C72" w:rsidRDefault="00000000">
            <w:r>
              <w:t>reg_pllpostdiv_dqcmd</w:t>
            </w:r>
          </w:p>
        </w:tc>
        <w:tc>
          <w:tcPr>
            <w:tcW w:w="851" w:type="dxa"/>
            <w:tcBorders>
              <w:top w:val="single" w:sz="4" w:space="0" w:color="auto"/>
              <w:left w:val="single" w:sz="4" w:space="0" w:color="auto"/>
              <w:bottom w:val="single" w:sz="4" w:space="0" w:color="auto"/>
              <w:right w:val="single" w:sz="4" w:space="0" w:color="auto"/>
            </w:tcBorders>
          </w:tcPr>
          <w:p w14:paraId="75FFF291"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7709954A"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45B13863" w14:textId="77777777" w:rsidR="00815C72" w:rsidRDefault="00000000">
            <w:pPr>
              <w:rPr>
                <w:rFonts w:eastAsia="MS PGothic"/>
                <w:sz w:val="16"/>
                <w:szCs w:val="16"/>
              </w:rPr>
            </w:pPr>
            <w:r>
              <w:rPr>
                <w:sz w:val="16"/>
                <w:szCs w:val="16"/>
              </w:rPr>
              <w:t xml:space="preserve">The reigister used to control the post div for low speed (which will be used for CA Training and PHY initializaiton). For different freuency range, the value of post div enable state is different. The user needs to based on the frequency of the low speed to set this register. </w:t>
            </w:r>
          </w:p>
        </w:tc>
      </w:tr>
    </w:tbl>
    <w:p w14:paraId="63E85B94" w14:textId="77777777" w:rsidR="00815C72" w:rsidRDefault="00815C72"/>
    <w:p w14:paraId="640E2EBB" w14:textId="77777777" w:rsidR="00815C72" w:rsidRDefault="00000000">
      <w:pPr>
        <w:ind w:firstLineChars="100" w:firstLine="240"/>
        <w:rPr>
          <w:sz w:val="24"/>
        </w:rPr>
      </w:pPr>
      <w:r>
        <w:rPr>
          <w:sz w:val="24"/>
        </w:rPr>
        <w:t>Offset: 0x80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551"/>
        <w:gridCol w:w="851"/>
        <w:gridCol w:w="708"/>
        <w:gridCol w:w="4547"/>
      </w:tblGrid>
      <w:tr w:rsidR="00815C72" w14:paraId="7631DF1D" w14:textId="77777777">
        <w:tc>
          <w:tcPr>
            <w:tcW w:w="931" w:type="dxa"/>
          </w:tcPr>
          <w:p w14:paraId="0F23A057" w14:textId="77777777" w:rsidR="00815C72" w:rsidRDefault="00000000">
            <w:r>
              <w:t>Bits</w:t>
            </w:r>
          </w:p>
        </w:tc>
        <w:tc>
          <w:tcPr>
            <w:tcW w:w="2551" w:type="dxa"/>
          </w:tcPr>
          <w:p w14:paraId="64CAEC5D" w14:textId="77777777" w:rsidR="00815C72" w:rsidRDefault="00000000">
            <w:r>
              <w:t>Name</w:t>
            </w:r>
          </w:p>
        </w:tc>
        <w:tc>
          <w:tcPr>
            <w:tcW w:w="851" w:type="dxa"/>
          </w:tcPr>
          <w:p w14:paraId="57DAA5EB" w14:textId="77777777" w:rsidR="00815C72" w:rsidRDefault="00000000">
            <w:r>
              <w:t>Access</w:t>
            </w:r>
          </w:p>
        </w:tc>
        <w:tc>
          <w:tcPr>
            <w:tcW w:w="708" w:type="dxa"/>
          </w:tcPr>
          <w:p w14:paraId="7A1C050E" w14:textId="77777777" w:rsidR="00815C72" w:rsidRDefault="00000000">
            <w:r>
              <w:t>Reset</w:t>
            </w:r>
          </w:p>
        </w:tc>
        <w:tc>
          <w:tcPr>
            <w:tcW w:w="4547" w:type="dxa"/>
          </w:tcPr>
          <w:p w14:paraId="1FFADE60" w14:textId="77777777" w:rsidR="00815C72" w:rsidRDefault="00000000">
            <w:r>
              <w:t>Definition</w:t>
            </w:r>
          </w:p>
        </w:tc>
      </w:tr>
      <w:tr w:rsidR="00815C72" w14:paraId="58A99362" w14:textId="77777777">
        <w:tc>
          <w:tcPr>
            <w:tcW w:w="931" w:type="dxa"/>
          </w:tcPr>
          <w:p w14:paraId="72495E5B" w14:textId="77777777" w:rsidR="00815C72" w:rsidRDefault="00000000">
            <w:r>
              <w:t>[19:18]</w:t>
            </w:r>
          </w:p>
        </w:tc>
        <w:tc>
          <w:tcPr>
            <w:tcW w:w="2551" w:type="dxa"/>
          </w:tcPr>
          <w:p w14:paraId="03B5CEF6" w14:textId="77777777" w:rsidR="00815C72" w:rsidRDefault="00000000">
            <w:r>
              <w:t>reg_plltestsel_dqcmd</w:t>
            </w:r>
          </w:p>
        </w:tc>
        <w:tc>
          <w:tcPr>
            <w:tcW w:w="851" w:type="dxa"/>
          </w:tcPr>
          <w:p w14:paraId="70D15741" w14:textId="77777777" w:rsidR="00815C72" w:rsidRDefault="00000000">
            <w:r>
              <w:t>R/W</w:t>
            </w:r>
          </w:p>
        </w:tc>
        <w:tc>
          <w:tcPr>
            <w:tcW w:w="708" w:type="dxa"/>
          </w:tcPr>
          <w:p w14:paraId="2A0D590B" w14:textId="77777777" w:rsidR="00815C72" w:rsidRDefault="00000000">
            <w:r>
              <w:t>0x0</w:t>
            </w:r>
          </w:p>
        </w:tc>
        <w:tc>
          <w:tcPr>
            <w:tcW w:w="4547" w:type="dxa"/>
            <w:vAlign w:val="center"/>
          </w:tcPr>
          <w:p w14:paraId="5D1DBB5C" w14:textId="77777777" w:rsidR="00815C72" w:rsidRDefault="00000000">
            <w:pPr>
              <w:rPr>
                <w:rFonts w:eastAsia="MS PGothic"/>
                <w:sz w:val="16"/>
                <w:szCs w:val="16"/>
              </w:rPr>
            </w:pPr>
            <w:r>
              <w:rPr>
                <w:sz w:val="16"/>
                <w:szCs w:val="16"/>
              </w:rPr>
              <w:t>Reserved.</w:t>
            </w:r>
          </w:p>
        </w:tc>
      </w:tr>
      <w:tr w:rsidR="00815C72" w14:paraId="3244C2D9" w14:textId="77777777">
        <w:tc>
          <w:tcPr>
            <w:tcW w:w="931" w:type="dxa"/>
          </w:tcPr>
          <w:p w14:paraId="7C880412" w14:textId="77777777" w:rsidR="00815C72" w:rsidRDefault="00000000">
            <w:r>
              <w:t>[17:16]</w:t>
            </w:r>
          </w:p>
        </w:tc>
        <w:tc>
          <w:tcPr>
            <w:tcW w:w="2551" w:type="dxa"/>
          </w:tcPr>
          <w:p w14:paraId="09110ED8" w14:textId="77777777" w:rsidR="00815C72" w:rsidRDefault="00000000">
            <w:r>
              <w:t>reg_pllgvco_bias_dqcmd</w:t>
            </w:r>
          </w:p>
        </w:tc>
        <w:tc>
          <w:tcPr>
            <w:tcW w:w="851" w:type="dxa"/>
          </w:tcPr>
          <w:p w14:paraId="6E7321F3" w14:textId="77777777" w:rsidR="00815C72" w:rsidRDefault="00000000">
            <w:r>
              <w:t>R/W</w:t>
            </w:r>
          </w:p>
        </w:tc>
        <w:tc>
          <w:tcPr>
            <w:tcW w:w="708" w:type="dxa"/>
          </w:tcPr>
          <w:p w14:paraId="51EA4AEE" w14:textId="77777777" w:rsidR="00815C72" w:rsidRDefault="00000000">
            <w:r>
              <w:t>0x1</w:t>
            </w:r>
          </w:p>
        </w:tc>
        <w:tc>
          <w:tcPr>
            <w:tcW w:w="4547" w:type="dxa"/>
            <w:vAlign w:val="center"/>
          </w:tcPr>
          <w:p w14:paraId="24497CC8" w14:textId="77777777" w:rsidR="00815C72" w:rsidRDefault="00000000">
            <w:pPr>
              <w:rPr>
                <w:rFonts w:eastAsia="MS PGothic"/>
                <w:sz w:val="16"/>
                <w:szCs w:val="16"/>
              </w:rPr>
            </w:pPr>
            <w:r>
              <w:rPr>
                <w:sz w:val="16"/>
                <w:szCs w:val="16"/>
              </w:rPr>
              <w:t>Reserved.</w:t>
            </w:r>
          </w:p>
        </w:tc>
      </w:tr>
      <w:tr w:rsidR="00815C72" w14:paraId="6C65F9A7" w14:textId="77777777">
        <w:tc>
          <w:tcPr>
            <w:tcW w:w="931" w:type="dxa"/>
            <w:tcBorders>
              <w:top w:val="single" w:sz="4" w:space="0" w:color="auto"/>
              <w:left w:val="single" w:sz="4" w:space="0" w:color="auto"/>
              <w:bottom w:val="single" w:sz="4" w:space="0" w:color="auto"/>
              <w:right w:val="single" w:sz="4" w:space="0" w:color="auto"/>
            </w:tcBorders>
          </w:tcPr>
          <w:p w14:paraId="12F3CF88" w14:textId="77777777" w:rsidR="00815C72" w:rsidRDefault="00000000">
            <w:r>
              <w:t>[14:12]</w:t>
            </w:r>
          </w:p>
        </w:tc>
        <w:tc>
          <w:tcPr>
            <w:tcW w:w="2551" w:type="dxa"/>
            <w:tcBorders>
              <w:top w:val="single" w:sz="4" w:space="0" w:color="auto"/>
              <w:left w:val="single" w:sz="4" w:space="0" w:color="auto"/>
              <w:bottom w:val="single" w:sz="4" w:space="0" w:color="auto"/>
              <w:right w:val="single" w:sz="4" w:space="0" w:color="auto"/>
            </w:tcBorders>
          </w:tcPr>
          <w:p w14:paraId="2E6D5FEF" w14:textId="77777777" w:rsidR="00815C72" w:rsidRDefault="00000000">
            <w:r>
              <w:t>reg_pllcpi_bias_dqcmd</w:t>
            </w:r>
          </w:p>
        </w:tc>
        <w:tc>
          <w:tcPr>
            <w:tcW w:w="851" w:type="dxa"/>
            <w:tcBorders>
              <w:top w:val="single" w:sz="4" w:space="0" w:color="auto"/>
              <w:left w:val="single" w:sz="4" w:space="0" w:color="auto"/>
              <w:bottom w:val="single" w:sz="4" w:space="0" w:color="auto"/>
              <w:right w:val="single" w:sz="4" w:space="0" w:color="auto"/>
            </w:tcBorders>
          </w:tcPr>
          <w:p w14:paraId="35063143"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499C9E39" w14:textId="77777777" w:rsidR="00815C72" w:rsidRDefault="00000000">
            <w:r>
              <w:t>0x3</w:t>
            </w:r>
          </w:p>
        </w:tc>
        <w:tc>
          <w:tcPr>
            <w:tcW w:w="4547" w:type="dxa"/>
            <w:tcBorders>
              <w:top w:val="single" w:sz="4" w:space="0" w:color="auto"/>
              <w:left w:val="single" w:sz="4" w:space="0" w:color="auto"/>
              <w:bottom w:val="single" w:sz="4" w:space="0" w:color="auto"/>
              <w:right w:val="single" w:sz="4" w:space="0" w:color="auto"/>
            </w:tcBorders>
            <w:vAlign w:val="center"/>
          </w:tcPr>
          <w:p w14:paraId="186EC41B" w14:textId="77777777" w:rsidR="00815C72" w:rsidRDefault="00000000">
            <w:pPr>
              <w:rPr>
                <w:rFonts w:eastAsia="MS PGothic"/>
                <w:color w:val="000000"/>
                <w:sz w:val="16"/>
                <w:szCs w:val="16"/>
              </w:rPr>
            </w:pPr>
            <w:r>
              <w:rPr>
                <w:color w:val="000000"/>
                <w:sz w:val="16"/>
                <w:szCs w:val="16"/>
              </w:rPr>
              <w:t>Reserved.</w:t>
            </w:r>
          </w:p>
        </w:tc>
      </w:tr>
      <w:tr w:rsidR="00815C72" w14:paraId="0CE4BEE0" w14:textId="77777777">
        <w:tc>
          <w:tcPr>
            <w:tcW w:w="931" w:type="dxa"/>
            <w:tcBorders>
              <w:top w:val="single" w:sz="4" w:space="0" w:color="auto"/>
              <w:left w:val="single" w:sz="4" w:space="0" w:color="auto"/>
              <w:bottom w:val="single" w:sz="4" w:space="0" w:color="auto"/>
              <w:right w:val="single" w:sz="4" w:space="0" w:color="auto"/>
            </w:tcBorders>
          </w:tcPr>
          <w:p w14:paraId="1F275E33" w14:textId="77777777" w:rsidR="00815C72" w:rsidRDefault="00000000">
            <w:r>
              <w:t>[10:8]</w:t>
            </w:r>
          </w:p>
        </w:tc>
        <w:tc>
          <w:tcPr>
            <w:tcW w:w="2551" w:type="dxa"/>
            <w:tcBorders>
              <w:top w:val="single" w:sz="4" w:space="0" w:color="auto"/>
              <w:left w:val="single" w:sz="4" w:space="0" w:color="auto"/>
              <w:bottom w:val="single" w:sz="4" w:space="0" w:color="auto"/>
              <w:right w:val="single" w:sz="4" w:space="0" w:color="auto"/>
            </w:tcBorders>
          </w:tcPr>
          <w:p w14:paraId="44559EF9" w14:textId="77777777" w:rsidR="00815C72" w:rsidRDefault="00000000">
            <w:r>
              <w:t>reg_pllcpp_bias_dqcmd</w:t>
            </w:r>
          </w:p>
        </w:tc>
        <w:tc>
          <w:tcPr>
            <w:tcW w:w="851" w:type="dxa"/>
            <w:tcBorders>
              <w:top w:val="single" w:sz="4" w:space="0" w:color="auto"/>
              <w:left w:val="single" w:sz="4" w:space="0" w:color="auto"/>
              <w:bottom w:val="single" w:sz="4" w:space="0" w:color="auto"/>
              <w:right w:val="single" w:sz="4" w:space="0" w:color="auto"/>
            </w:tcBorders>
          </w:tcPr>
          <w:p w14:paraId="23C08522"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2BC0388D" w14:textId="77777777" w:rsidR="00815C72" w:rsidRDefault="00000000">
            <w:r>
              <w:t>0x2</w:t>
            </w:r>
          </w:p>
        </w:tc>
        <w:tc>
          <w:tcPr>
            <w:tcW w:w="4547" w:type="dxa"/>
            <w:tcBorders>
              <w:top w:val="single" w:sz="4" w:space="0" w:color="auto"/>
              <w:left w:val="single" w:sz="4" w:space="0" w:color="auto"/>
              <w:bottom w:val="single" w:sz="4" w:space="0" w:color="auto"/>
              <w:right w:val="single" w:sz="4" w:space="0" w:color="auto"/>
            </w:tcBorders>
            <w:vAlign w:val="center"/>
          </w:tcPr>
          <w:p w14:paraId="084652D7" w14:textId="77777777" w:rsidR="00815C72" w:rsidRDefault="00000000">
            <w:pPr>
              <w:rPr>
                <w:rFonts w:eastAsia="MS PGothic"/>
                <w:sz w:val="16"/>
                <w:szCs w:val="16"/>
              </w:rPr>
            </w:pPr>
            <w:r>
              <w:rPr>
                <w:sz w:val="16"/>
                <w:szCs w:val="16"/>
              </w:rPr>
              <w:t>Reserved.</w:t>
            </w:r>
          </w:p>
        </w:tc>
      </w:tr>
      <w:tr w:rsidR="00815C72" w14:paraId="7227FDF3" w14:textId="77777777">
        <w:tc>
          <w:tcPr>
            <w:tcW w:w="931" w:type="dxa"/>
            <w:tcBorders>
              <w:top w:val="single" w:sz="4" w:space="0" w:color="auto"/>
              <w:left w:val="single" w:sz="4" w:space="0" w:color="auto"/>
              <w:bottom w:val="single" w:sz="4" w:space="0" w:color="auto"/>
              <w:right w:val="single" w:sz="4" w:space="0" w:color="auto"/>
            </w:tcBorders>
          </w:tcPr>
          <w:p w14:paraId="3E7B56C4" w14:textId="77777777" w:rsidR="00815C72" w:rsidRDefault="00000000">
            <w:r>
              <w:t>[7]</w:t>
            </w:r>
          </w:p>
        </w:tc>
        <w:tc>
          <w:tcPr>
            <w:tcW w:w="2551" w:type="dxa"/>
            <w:tcBorders>
              <w:top w:val="single" w:sz="4" w:space="0" w:color="auto"/>
              <w:left w:val="single" w:sz="4" w:space="0" w:color="auto"/>
              <w:bottom w:val="single" w:sz="4" w:space="0" w:color="auto"/>
              <w:right w:val="single" w:sz="4" w:space="0" w:color="auto"/>
            </w:tcBorders>
          </w:tcPr>
          <w:p w14:paraId="1CBC6A4F" w14:textId="77777777" w:rsidR="00815C72" w:rsidRDefault="00000000">
            <w:r>
              <w:t>reg_plltestouten_dqcmd</w:t>
            </w:r>
          </w:p>
        </w:tc>
        <w:tc>
          <w:tcPr>
            <w:tcW w:w="851" w:type="dxa"/>
            <w:tcBorders>
              <w:top w:val="single" w:sz="4" w:space="0" w:color="auto"/>
              <w:left w:val="single" w:sz="4" w:space="0" w:color="auto"/>
              <w:bottom w:val="single" w:sz="4" w:space="0" w:color="auto"/>
              <w:right w:val="single" w:sz="4" w:space="0" w:color="auto"/>
            </w:tcBorders>
          </w:tcPr>
          <w:p w14:paraId="034708A8"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5723D219"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143FE45A" w14:textId="77777777" w:rsidR="00815C72" w:rsidRDefault="00000000">
            <w:pPr>
              <w:rPr>
                <w:rFonts w:eastAsia="MS PGothic"/>
                <w:sz w:val="16"/>
                <w:szCs w:val="16"/>
              </w:rPr>
            </w:pPr>
            <w:r>
              <w:rPr>
                <w:sz w:val="16"/>
                <w:szCs w:val="16"/>
              </w:rPr>
              <w:t>Reserved.</w:t>
            </w:r>
          </w:p>
        </w:tc>
      </w:tr>
      <w:tr w:rsidR="00815C72" w14:paraId="6D52B799" w14:textId="77777777">
        <w:tc>
          <w:tcPr>
            <w:tcW w:w="931" w:type="dxa"/>
            <w:tcBorders>
              <w:top w:val="single" w:sz="4" w:space="0" w:color="auto"/>
              <w:left w:val="single" w:sz="4" w:space="0" w:color="auto"/>
              <w:bottom w:val="single" w:sz="4" w:space="0" w:color="auto"/>
              <w:right w:val="single" w:sz="4" w:space="0" w:color="auto"/>
            </w:tcBorders>
          </w:tcPr>
          <w:p w14:paraId="03464865" w14:textId="77777777" w:rsidR="00815C72" w:rsidRDefault="00000000">
            <w:r>
              <w:t>[6]</w:t>
            </w:r>
          </w:p>
        </w:tc>
        <w:tc>
          <w:tcPr>
            <w:tcW w:w="2551" w:type="dxa"/>
            <w:tcBorders>
              <w:top w:val="single" w:sz="4" w:space="0" w:color="auto"/>
              <w:left w:val="single" w:sz="4" w:space="0" w:color="auto"/>
              <w:bottom w:val="single" w:sz="4" w:space="0" w:color="auto"/>
              <w:right w:val="single" w:sz="4" w:space="0" w:color="auto"/>
            </w:tcBorders>
          </w:tcPr>
          <w:p w14:paraId="3A53FA92" w14:textId="77777777" w:rsidR="00815C72" w:rsidRDefault="00000000">
            <w:r>
              <w:t>reg_lockenb_dqcmd</w:t>
            </w:r>
          </w:p>
        </w:tc>
        <w:tc>
          <w:tcPr>
            <w:tcW w:w="851" w:type="dxa"/>
            <w:tcBorders>
              <w:top w:val="single" w:sz="4" w:space="0" w:color="auto"/>
              <w:left w:val="single" w:sz="4" w:space="0" w:color="auto"/>
              <w:bottom w:val="single" w:sz="4" w:space="0" w:color="auto"/>
              <w:right w:val="single" w:sz="4" w:space="0" w:color="auto"/>
            </w:tcBorders>
          </w:tcPr>
          <w:p w14:paraId="42C08F81"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704E17E2"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7EF73900" w14:textId="77777777" w:rsidR="00815C72" w:rsidRDefault="00000000">
            <w:pPr>
              <w:rPr>
                <w:rFonts w:eastAsia="MS PGothic"/>
                <w:sz w:val="16"/>
                <w:szCs w:val="16"/>
              </w:rPr>
            </w:pPr>
            <w:r>
              <w:rPr>
                <w:sz w:val="16"/>
                <w:szCs w:val="16"/>
              </w:rPr>
              <w:t>The power down enable signal of the pll. Active low.</w:t>
            </w:r>
            <w:r>
              <w:rPr>
                <w:sz w:val="16"/>
                <w:szCs w:val="16"/>
              </w:rPr>
              <w:br/>
              <w:t>0: Enable the pll.           1: Disalbe the pll.</w:t>
            </w:r>
          </w:p>
        </w:tc>
      </w:tr>
      <w:tr w:rsidR="00815C72" w14:paraId="51C4198A" w14:textId="77777777">
        <w:tc>
          <w:tcPr>
            <w:tcW w:w="931" w:type="dxa"/>
            <w:tcBorders>
              <w:top w:val="single" w:sz="4" w:space="0" w:color="auto"/>
              <w:left w:val="single" w:sz="4" w:space="0" w:color="auto"/>
              <w:bottom w:val="single" w:sz="4" w:space="0" w:color="auto"/>
              <w:right w:val="single" w:sz="4" w:space="0" w:color="auto"/>
            </w:tcBorders>
          </w:tcPr>
          <w:p w14:paraId="195A5980" w14:textId="77777777" w:rsidR="00815C72" w:rsidRDefault="00000000">
            <w:r>
              <w:t>[5]</w:t>
            </w:r>
          </w:p>
        </w:tc>
        <w:tc>
          <w:tcPr>
            <w:tcW w:w="2551" w:type="dxa"/>
            <w:tcBorders>
              <w:top w:val="single" w:sz="4" w:space="0" w:color="auto"/>
              <w:left w:val="single" w:sz="4" w:space="0" w:color="auto"/>
              <w:bottom w:val="single" w:sz="4" w:space="0" w:color="auto"/>
              <w:right w:val="single" w:sz="4" w:space="0" w:color="auto"/>
            </w:tcBorders>
          </w:tcPr>
          <w:p w14:paraId="3A285326" w14:textId="77777777" w:rsidR="00815C72" w:rsidRDefault="00000000">
            <w:r>
              <w:t>reg_pllrstbsel_dqcmd</w:t>
            </w:r>
          </w:p>
        </w:tc>
        <w:tc>
          <w:tcPr>
            <w:tcW w:w="851" w:type="dxa"/>
            <w:tcBorders>
              <w:top w:val="single" w:sz="4" w:space="0" w:color="auto"/>
              <w:left w:val="single" w:sz="4" w:space="0" w:color="auto"/>
              <w:bottom w:val="single" w:sz="4" w:space="0" w:color="auto"/>
              <w:right w:val="single" w:sz="4" w:space="0" w:color="auto"/>
            </w:tcBorders>
          </w:tcPr>
          <w:p w14:paraId="380AB5DE"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0DEFD00E"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440D6AB9" w14:textId="77777777" w:rsidR="00815C72" w:rsidRDefault="00000000">
            <w:pPr>
              <w:rPr>
                <w:rFonts w:eastAsia="MS PGothic"/>
                <w:sz w:val="16"/>
                <w:szCs w:val="16"/>
              </w:rPr>
            </w:pPr>
            <w:r>
              <w:rPr>
                <w:sz w:val="16"/>
                <w:szCs w:val="16"/>
              </w:rPr>
              <w:t>Resrved.</w:t>
            </w:r>
          </w:p>
        </w:tc>
      </w:tr>
      <w:tr w:rsidR="00815C72" w14:paraId="54782FE3" w14:textId="77777777">
        <w:tc>
          <w:tcPr>
            <w:tcW w:w="931" w:type="dxa"/>
            <w:tcBorders>
              <w:top w:val="single" w:sz="4" w:space="0" w:color="auto"/>
              <w:left w:val="single" w:sz="4" w:space="0" w:color="auto"/>
              <w:bottom w:val="single" w:sz="4" w:space="0" w:color="auto"/>
              <w:right w:val="single" w:sz="4" w:space="0" w:color="auto"/>
            </w:tcBorders>
          </w:tcPr>
          <w:p w14:paraId="6B14B745" w14:textId="77777777" w:rsidR="00815C72" w:rsidRDefault="00000000">
            <w:r>
              <w:t>[4]</w:t>
            </w:r>
          </w:p>
        </w:tc>
        <w:tc>
          <w:tcPr>
            <w:tcW w:w="2551" w:type="dxa"/>
            <w:tcBorders>
              <w:top w:val="single" w:sz="4" w:space="0" w:color="auto"/>
              <w:left w:val="single" w:sz="4" w:space="0" w:color="auto"/>
              <w:bottom w:val="single" w:sz="4" w:space="0" w:color="auto"/>
              <w:right w:val="single" w:sz="4" w:space="0" w:color="auto"/>
            </w:tcBorders>
          </w:tcPr>
          <w:p w14:paraId="14C7C0BD" w14:textId="77777777" w:rsidR="00815C72" w:rsidRDefault="00000000">
            <w:r>
              <w:t>reg_pllref_clk_byp_dqcmd</w:t>
            </w:r>
          </w:p>
        </w:tc>
        <w:tc>
          <w:tcPr>
            <w:tcW w:w="851" w:type="dxa"/>
            <w:tcBorders>
              <w:top w:val="single" w:sz="4" w:space="0" w:color="auto"/>
              <w:left w:val="single" w:sz="4" w:space="0" w:color="auto"/>
              <w:bottom w:val="single" w:sz="4" w:space="0" w:color="auto"/>
              <w:right w:val="single" w:sz="4" w:space="0" w:color="auto"/>
            </w:tcBorders>
          </w:tcPr>
          <w:p w14:paraId="4E39D113"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1B16AB82"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4FBE5964" w14:textId="77777777" w:rsidR="00815C72" w:rsidRDefault="00000000">
            <w:pPr>
              <w:rPr>
                <w:rFonts w:eastAsia="MS PGothic"/>
                <w:sz w:val="16"/>
                <w:szCs w:val="16"/>
              </w:rPr>
            </w:pPr>
            <w:r>
              <w:rPr>
                <w:sz w:val="16"/>
                <w:szCs w:val="16"/>
              </w:rPr>
              <w:t>Reserved.</w:t>
            </w:r>
          </w:p>
        </w:tc>
      </w:tr>
      <w:tr w:rsidR="00815C72" w14:paraId="0A14792E" w14:textId="77777777">
        <w:tc>
          <w:tcPr>
            <w:tcW w:w="931" w:type="dxa"/>
            <w:tcBorders>
              <w:top w:val="single" w:sz="4" w:space="0" w:color="auto"/>
              <w:left w:val="single" w:sz="4" w:space="0" w:color="auto"/>
              <w:bottom w:val="single" w:sz="4" w:space="0" w:color="auto"/>
              <w:right w:val="single" w:sz="4" w:space="0" w:color="auto"/>
            </w:tcBorders>
          </w:tcPr>
          <w:p w14:paraId="21D1FA26" w14:textId="77777777" w:rsidR="00815C72" w:rsidRDefault="00000000">
            <w:r>
              <w:t>[3]</w:t>
            </w:r>
          </w:p>
        </w:tc>
        <w:tc>
          <w:tcPr>
            <w:tcW w:w="2551" w:type="dxa"/>
            <w:tcBorders>
              <w:top w:val="single" w:sz="4" w:space="0" w:color="auto"/>
              <w:left w:val="single" w:sz="4" w:space="0" w:color="auto"/>
              <w:bottom w:val="single" w:sz="4" w:space="0" w:color="auto"/>
              <w:right w:val="single" w:sz="4" w:space="0" w:color="auto"/>
            </w:tcBorders>
          </w:tcPr>
          <w:p w14:paraId="0F763FC0" w14:textId="77777777" w:rsidR="00815C72" w:rsidRDefault="00000000">
            <w:r>
              <w:t>reg_ssc_rstn</w:t>
            </w:r>
          </w:p>
        </w:tc>
        <w:tc>
          <w:tcPr>
            <w:tcW w:w="851" w:type="dxa"/>
            <w:tcBorders>
              <w:top w:val="single" w:sz="4" w:space="0" w:color="auto"/>
              <w:left w:val="single" w:sz="4" w:space="0" w:color="auto"/>
              <w:bottom w:val="single" w:sz="4" w:space="0" w:color="auto"/>
              <w:right w:val="single" w:sz="4" w:space="0" w:color="auto"/>
            </w:tcBorders>
          </w:tcPr>
          <w:p w14:paraId="46786837"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1442DA0E" w14:textId="77777777" w:rsidR="00815C72" w:rsidRDefault="00000000">
            <w:r>
              <w:t>0x1</w:t>
            </w:r>
          </w:p>
        </w:tc>
        <w:tc>
          <w:tcPr>
            <w:tcW w:w="4547" w:type="dxa"/>
            <w:tcBorders>
              <w:top w:val="single" w:sz="4" w:space="0" w:color="auto"/>
              <w:left w:val="single" w:sz="4" w:space="0" w:color="auto"/>
              <w:bottom w:val="single" w:sz="4" w:space="0" w:color="auto"/>
              <w:right w:val="single" w:sz="4" w:space="0" w:color="auto"/>
            </w:tcBorders>
            <w:vAlign w:val="center"/>
          </w:tcPr>
          <w:p w14:paraId="63B3F6EB" w14:textId="77777777" w:rsidR="00815C72" w:rsidRDefault="00000000">
            <w:pPr>
              <w:rPr>
                <w:rFonts w:eastAsia="MS PGothic"/>
                <w:sz w:val="16"/>
                <w:szCs w:val="16"/>
              </w:rPr>
            </w:pPr>
            <w:r>
              <w:rPr>
                <w:sz w:val="16"/>
                <w:szCs w:val="16"/>
              </w:rPr>
              <w:t>Reserved.</w:t>
            </w:r>
          </w:p>
        </w:tc>
      </w:tr>
      <w:tr w:rsidR="00815C72" w14:paraId="03039911" w14:textId="77777777">
        <w:tc>
          <w:tcPr>
            <w:tcW w:w="931" w:type="dxa"/>
            <w:tcBorders>
              <w:top w:val="single" w:sz="4" w:space="0" w:color="auto"/>
              <w:left w:val="single" w:sz="4" w:space="0" w:color="auto"/>
              <w:bottom w:val="single" w:sz="4" w:space="0" w:color="auto"/>
              <w:right w:val="single" w:sz="4" w:space="0" w:color="auto"/>
            </w:tcBorders>
          </w:tcPr>
          <w:p w14:paraId="4E798B17" w14:textId="77777777" w:rsidR="00815C72" w:rsidRDefault="00000000">
            <w:r>
              <w:t>[2]</w:t>
            </w:r>
          </w:p>
        </w:tc>
        <w:tc>
          <w:tcPr>
            <w:tcW w:w="2551" w:type="dxa"/>
            <w:tcBorders>
              <w:top w:val="single" w:sz="4" w:space="0" w:color="auto"/>
              <w:left w:val="single" w:sz="4" w:space="0" w:color="auto"/>
              <w:bottom w:val="single" w:sz="4" w:space="0" w:color="auto"/>
              <w:right w:val="single" w:sz="4" w:space="0" w:color="auto"/>
            </w:tcBorders>
          </w:tcPr>
          <w:p w14:paraId="27D9BFBB" w14:textId="77777777" w:rsidR="00815C72" w:rsidRDefault="00000000">
            <w:r>
              <w:t>reg_pllincz_dqcmd</w:t>
            </w:r>
          </w:p>
        </w:tc>
        <w:tc>
          <w:tcPr>
            <w:tcW w:w="851" w:type="dxa"/>
            <w:tcBorders>
              <w:top w:val="single" w:sz="4" w:space="0" w:color="auto"/>
              <w:left w:val="single" w:sz="4" w:space="0" w:color="auto"/>
              <w:bottom w:val="single" w:sz="4" w:space="0" w:color="auto"/>
              <w:right w:val="single" w:sz="4" w:space="0" w:color="auto"/>
            </w:tcBorders>
          </w:tcPr>
          <w:p w14:paraId="679D429F"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1711B7DD"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1DC7548E" w14:textId="77777777" w:rsidR="00815C72" w:rsidRDefault="00000000">
            <w:pPr>
              <w:rPr>
                <w:rFonts w:eastAsia="MS PGothic"/>
                <w:sz w:val="16"/>
                <w:szCs w:val="16"/>
              </w:rPr>
            </w:pPr>
            <w:r>
              <w:rPr>
                <w:sz w:val="16"/>
                <w:szCs w:val="16"/>
              </w:rPr>
              <w:t>Reserved.</w:t>
            </w:r>
          </w:p>
        </w:tc>
      </w:tr>
      <w:tr w:rsidR="00815C72" w14:paraId="5B5C14A7" w14:textId="77777777">
        <w:tc>
          <w:tcPr>
            <w:tcW w:w="931" w:type="dxa"/>
            <w:tcBorders>
              <w:top w:val="single" w:sz="4" w:space="0" w:color="auto"/>
              <w:left w:val="single" w:sz="4" w:space="0" w:color="auto"/>
              <w:bottom w:val="single" w:sz="4" w:space="0" w:color="auto"/>
              <w:right w:val="single" w:sz="4" w:space="0" w:color="auto"/>
            </w:tcBorders>
          </w:tcPr>
          <w:p w14:paraId="3C13CD9C" w14:textId="77777777" w:rsidR="00815C72" w:rsidRDefault="00000000">
            <w:r>
              <w:t>[1]</w:t>
            </w:r>
          </w:p>
        </w:tc>
        <w:tc>
          <w:tcPr>
            <w:tcW w:w="2551" w:type="dxa"/>
            <w:tcBorders>
              <w:top w:val="single" w:sz="4" w:space="0" w:color="auto"/>
              <w:left w:val="single" w:sz="4" w:space="0" w:color="auto"/>
              <w:bottom w:val="single" w:sz="4" w:space="0" w:color="auto"/>
              <w:right w:val="single" w:sz="4" w:space="0" w:color="auto"/>
            </w:tcBorders>
          </w:tcPr>
          <w:p w14:paraId="5EC3A87F" w14:textId="77777777" w:rsidR="00815C72" w:rsidRDefault="00000000">
            <w:r>
              <w:t>reg_pllclkouten_dqcmd_t</w:t>
            </w:r>
          </w:p>
        </w:tc>
        <w:tc>
          <w:tcPr>
            <w:tcW w:w="851" w:type="dxa"/>
            <w:tcBorders>
              <w:top w:val="single" w:sz="4" w:space="0" w:color="auto"/>
              <w:left w:val="single" w:sz="4" w:space="0" w:color="auto"/>
              <w:bottom w:val="single" w:sz="4" w:space="0" w:color="auto"/>
              <w:right w:val="single" w:sz="4" w:space="0" w:color="auto"/>
            </w:tcBorders>
          </w:tcPr>
          <w:p w14:paraId="13240447"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67C4E019" w14:textId="77777777" w:rsidR="00815C72" w:rsidRDefault="00000000">
            <w:r>
              <w:t>0x1</w:t>
            </w:r>
          </w:p>
        </w:tc>
        <w:tc>
          <w:tcPr>
            <w:tcW w:w="4547" w:type="dxa"/>
            <w:tcBorders>
              <w:top w:val="single" w:sz="4" w:space="0" w:color="auto"/>
              <w:left w:val="single" w:sz="4" w:space="0" w:color="auto"/>
              <w:bottom w:val="single" w:sz="4" w:space="0" w:color="auto"/>
              <w:right w:val="single" w:sz="4" w:space="0" w:color="auto"/>
            </w:tcBorders>
            <w:vAlign w:val="center"/>
          </w:tcPr>
          <w:p w14:paraId="06D603CA" w14:textId="77777777" w:rsidR="00815C72" w:rsidRDefault="00000000">
            <w:pPr>
              <w:rPr>
                <w:rFonts w:eastAsia="MS PGothic"/>
                <w:sz w:val="16"/>
                <w:szCs w:val="16"/>
              </w:rPr>
            </w:pPr>
            <w:r>
              <w:rPr>
                <w:sz w:val="16"/>
                <w:szCs w:val="16"/>
              </w:rPr>
              <w:t>The clock output enable signal of pll. Active high.</w:t>
            </w:r>
          </w:p>
        </w:tc>
      </w:tr>
      <w:tr w:rsidR="00815C72" w14:paraId="3A7BAEE5" w14:textId="77777777">
        <w:tc>
          <w:tcPr>
            <w:tcW w:w="931" w:type="dxa"/>
            <w:tcBorders>
              <w:top w:val="single" w:sz="4" w:space="0" w:color="auto"/>
              <w:left w:val="single" w:sz="4" w:space="0" w:color="auto"/>
              <w:bottom w:val="single" w:sz="4" w:space="0" w:color="auto"/>
              <w:right w:val="single" w:sz="4" w:space="0" w:color="auto"/>
            </w:tcBorders>
          </w:tcPr>
          <w:p w14:paraId="76913450" w14:textId="77777777" w:rsidR="00815C72" w:rsidRDefault="00000000">
            <w:r>
              <w:t>[0]</w:t>
            </w:r>
          </w:p>
        </w:tc>
        <w:tc>
          <w:tcPr>
            <w:tcW w:w="2551" w:type="dxa"/>
            <w:tcBorders>
              <w:top w:val="single" w:sz="4" w:space="0" w:color="auto"/>
              <w:left w:val="single" w:sz="4" w:space="0" w:color="auto"/>
              <w:bottom w:val="single" w:sz="4" w:space="0" w:color="auto"/>
              <w:right w:val="single" w:sz="4" w:space="0" w:color="auto"/>
            </w:tcBorders>
          </w:tcPr>
          <w:p w14:paraId="3B90E59C" w14:textId="77777777" w:rsidR="00815C72" w:rsidRDefault="00000000">
            <w:r>
              <w:t>reg_pllpd_dqcmd_t</w:t>
            </w:r>
          </w:p>
        </w:tc>
        <w:tc>
          <w:tcPr>
            <w:tcW w:w="851" w:type="dxa"/>
            <w:tcBorders>
              <w:top w:val="single" w:sz="4" w:space="0" w:color="auto"/>
              <w:left w:val="single" w:sz="4" w:space="0" w:color="auto"/>
              <w:bottom w:val="single" w:sz="4" w:space="0" w:color="auto"/>
              <w:right w:val="single" w:sz="4" w:space="0" w:color="auto"/>
            </w:tcBorders>
          </w:tcPr>
          <w:p w14:paraId="40C577F3"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72977CCA" w14:textId="77777777" w:rsidR="00815C72" w:rsidRDefault="00000000">
            <w:r>
              <w:t>0x1</w:t>
            </w:r>
          </w:p>
        </w:tc>
        <w:tc>
          <w:tcPr>
            <w:tcW w:w="4547" w:type="dxa"/>
            <w:tcBorders>
              <w:top w:val="single" w:sz="4" w:space="0" w:color="auto"/>
              <w:left w:val="single" w:sz="4" w:space="0" w:color="auto"/>
              <w:bottom w:val="single" w:sz="4" w:space="0" w:color="auto"/>
              <w:right w:val="single" w:sz="4" w:space="0" w:color="auto"/>
            </w:tcBorders>
            <w:vAlign w:val="center"/>
          </w:tcPr>
          <w:p w14:paraId="389B5795" w14:textId="77777777" w:rsidR="00815C72" w:rsidRDefault="00000000">
            <w:pPr>
              <w:rPr>
                <w:rFonts w:eastAsia="MS PGothic"/>
                <w:sz w:val="16"/>
                <w:szCs w:val="16"/>
              </w:rPr>
            </w:pPr>
            <w:r>
              <w:rPr>
                <w:sz w:val="16"/>
                <w:szCs w:val="16"/>
              </w:rPr>
              <w:t>Internal PLL power down. Set to “0” to enable the PLL.</w:t>
            </w:r>
          </w:p>
        </w:tc>
      </w:tr>
    </w:tbl>
    <w:p w14:paraId="35F150C6" w14:textId="77777777" w:rsidR="00815C72" w:rsidRDefault="00815C72"/>
    <w:p w14:paraId="05B47DA5" w14:textId="77777777" w:rsidR="00815C72" w:rsidRDefault="00000000">
      <w:pPr>
        <w:ind w:firstLineChars="100" w:firstLine="240"/>
        <w:rPr>
          <w:sz w:val="24"/>
        </w:rPr>
      </w:pPr>
      <w:r>
        <w:rPr>
          <w:sz w:val="24"/>
        </w:rPr>
        <w:t>Offset: 0x84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551"/>
        <w:gridCol w:w="851"/>
        <w:gridCol w:w="708"/>
        <w:gridCol w:w="4547"/>
      </w:tblGrid>
      <w:tr w:rsidR="00815C72" w14:paraId="72B156F3" w14:textId="77777777">
        <w:tc>
          <w:tcPr>
            <w:tcW w:w="931" w:type="dxa"/>
          </w:tcPr>
          <w:p w14:paraId="7844E1E1" w14:textId="77777777" w:rsidR="00815C72" w:rsidRDefault="00000000">
            <w:r>
              <w:t>Bits</w:t>
            </w:r>
          </w:p>
        </w:tc>
        <w:tc>
          <w:tcPr>
            <w:tcW w:w="2551" w:type="dxa"/>
          </w:tcPr>
          <w:p w14:paraId="059A64C3" w14:textId="77777777" w:rsidR="00815C72" w:rsidRDefault="00000000">
            <w:r>
              <w:t>Name</w:t>
            </w:r>
          </w:p>
        </w:tc>
        <w:tc>
          <w:tcPr>
            <w:tcW w:w="851" w:type="dxa"/>
          </w:tcPr>
          <w:p w14:paraId="0F182F3C" w14:textId="77777777" w:rsidR="00815C72" w:rsidRDefault="00000000">
            <w:r>
              <w:t>Access</w:t>
            </w:r>
          </w:p>
        </w:tc>
        <w:tc>
          <w:tcPr>
            <w:tcW w:w="708" w:type="dxa"/>
          </w:tcPr>
          <w:p w14:paraId="2DD8D296" w14:textId="77777777" w:rsidR="00815C72" w:rsidRDefault="00000000">
            <w:r>
              <w:t>Reset</w:t>
            </w:r>
          </w:p>
        </w:tc>
        <w:tc>
          <w:tcPr>
            <w:tcW w:w="4547" w:type="dxa"/>
          </w:tcPr>
          <w:p w14:paraId="72138A66" w14:textId="77777777" w:rsidR="00815C72" w:rsidRDefault="00000000">
            <w:r>
              <w:t>Definition</w:t>
            </w:r>
          </w:p>
        </w:tc>
      </w:tr>
      <w:tr w:rsidR="00815C72" w14:paraId="6FCC62FB" w14:textId="77777777">
        <w:tc>
          <w:tcPr>
            <w:tcW w:w="931" w:type="dxa"/>
          </w:tcPr>
          <w:p w14:paraId="186197B3" w14:textId="77777777" w:rsidR="00815C72" w:rsidRDefault="00000000">
            <w:r>
              <w:t>[28]</w:t>
            </w:r>
          </w:p>
        </w:tc>
        <w:tc>
          <w:tcPr>
            <w:tcW w:w="2551" w:type="dxa"/>
          </w:tcPr>
          <w:p w14:paraId="73056566" w14:textId="77777777" w:rsidR="00815C72" w:rsidRDefault="00000000">
            <w:r>
              <w:t>reg_dfi_clk_gate_bp</w:t>
            </w:r>
          </w:p>
        </w:tc>
        <w:tc>
          <w:tcPr>
            <w:tcW w:w="851" w:type="dxa"/>
          </w:tcPr>
          <w:p w14:paraId="310FDCD0" w14:textId="77777777" w:rsidR="00815C72" w:rsidRDefault="00000000">
            <w:r>
              <w:t>R/W</w:t>
            </w:r>
          </w:p>
        </w:tc>
        <w:tc>
          <w:tcPr>
            <w:tcW w:w="708" w:type="dxa"/>
          </w:tcPr>
          <w:p w14:paraId="4896DAA0" w14:textId="77777777" w:rsidR="00815C72" w:rsidRDefault="00000000">
            <w:r>
              <w:t>0x0</w:t>
            </w:r>
          </w:p>
        </w:tc>
        <w:tc>
          <w:tcPr>
            <w:tcW w:w="4547" w:type="dxa"/>
            <w:vAlign w:val="center"/>
          </w:tcPr>
          <w:p w14:paraId="5E4DF567" w14:textId="77777777" w:rsidR="00815C72" w:rsidRDefault="00000000">
            <w:pPr>
              <w:rPr>
                <w:rFonts w:eastAsia="MS PGothic"/>
                <w:sz w:val="16"/>
                <w:szCs w:val="16"/>
              </w:rPr>
            </w:pPr>
            <w:r>
              <w:rPr>
                <w:sz w:val="16"/>
                <w:szCs w:val="16"/>
              </w:rPr>
              <w:t>dfi clk1x in gate , bypass</w:t>
            </w:r>
          </w:p>
        </w:tc>
      </w:tr>
      <w:tr w:rsidR="00815C72" w14:paraId="68259BA9" w14:textId="77777777">
        <w:tc>
          <w:tcPr>
            <w:tcW w:w="931" w:type="dxa"/>
          </w:tcPr>
          <w:p w14:paraId="0EFE2CF9" w14:textId="77777777" w:rsidR="00815C72" w:rsidRDefault="00000000">
            <w:r>
              <w:t>[27]</w:t>
            </w:r>
          </w:p>
        </w:tc>
        <w:tc>
          <w:tcPr>
            <w:tcW w:w="2551" w:type="dxa"/>
          </w:tcPr>
          <w:p w14:paraId="4810149D" w14:textId="77777777" w:rsidR="00815C72" w:rsidRDefault="00000000">
            <w:r>
              <w:t>reg_hclk_train_sel</w:t>
            </w:r>
          </w:p>
        </w:tc>
        <w:tc>
          <w:tcPr>
            <w:tcW w:w="851" w:type="dxa"/>
          </w:tcPr>
          <w:p w14:paraId="2BF3A1CE" w14:textId="77777777" w:rsidR="00815C72" w:rsidRDefault="00000000">
            <w:r>
              <w:t>R/W</w:t>
            </w:r>
          </w:p>
        </w:tc>
        <w:tc>
          <w:tcPr>
            <w:tcW w:w="708" w:type="dxa"/>
          </w:tcPr>
          <w:p w14:paraId="3C931C5A" w14:textId="77777777" w:rsidR="00815C72" w:rsidRDefault="00000000">
            <w:r>
              <w:t>0x0</w:t>
            </w:r>
          </w:p>
        </w:tc>
        <w:tc>
          <w:tcPr>
            <w:tcW w:w="4547" w:type="dxa"/>
            <w:vAlign w:val="center"/>
          </w:tcPr>
          <w:p w14:paraId="72B36B3B" w14:textId="77777777" w:rsidR="00815C72" w:rsidRDefault="00000000">
            <w:pPr>
              <w:rPr>
                <w:rFonts w:eastAsia="MS PGothic"/>
                <w:sz w:val="16"/>
                <w:szCs w:val="16"/>
              </w:rPr>
            </w:pPr>
            <w:r>
              <w:rPr>
                <w:sz w:val="16"/>
                <w:szCs w:val="16"/>
              </w:rPr>
              <w:t>Used to choose the clock state of train logic.</w:t>
            </w:r>
            <w:r>
              <w:rPr>
                <w:sz w:val="16"/>
                <w:szCs w:val="16"/>
              </w:rPr>
              <w:br/>
              <w:t>1: Keep clock for train logic when it is in no-train state.</w:t>
            </w:r>
            <w:r>
              <w:rPr>
                <w:sz w:val="16"/>
                <w:szCs w:val="16"/>
              </w:rPr>
              <w:br/>
              <w:t>0: Gate clock for train logic when it is in no-train state.</w:t>
            </w:r>
          </w:p>
        </w:tc>
      </w:tr>
      <w:tr w:rsidR="00815C72" w14:paraId="75CD598A" w14:textId="77777777">
        <w:tc>
          <w:tcPr>
            <w:tcW w:w="931" w:type="dxa"/>
            <w:tcBorders>
              <w:top w:val="single" w:sz="4" w:space="0" w:color="auto"/>
              <w:left w:val="single" w:sz="4" w:space="0" w:color="auto"/>
              <w:bottom w:val="single" w:sz="4" w:space="0" w:color="auto"/>
              <w:right w:val="single" w:sz="4" w:space="0" w:color="auto"/>
            </w:tcBorders>
          </w:tcPr>
          <w:p w14:paraId="05D18B86" w14:textId="77777777" w:rsidR="00815C72" w:rsidRDefault="00000000">
            <w:r>
              <w:t>[26]</w:t>
            </w:r>
          </w:p>
        </w:tc>
        <w:tc>
          <w:tcPr>
            <w:tcW w:w="2551" w:type="dxa"/>
            <w:tcBorders>
              <w:top w:val="single" w:sz="4" w:space="0" w:color="auto"/>
              <w:left w:val="single" w:sz="4" w:space="0" w:color="auto"/>
              <w:bottom w:val="single" w:sz="4" w:space="0" w:color="auto"/>
              <w:right w:val="single" w:sz="4" w:space="0" w:color="auto"/>
            </w:tcBorders>
          </w:tcPr>
          <w:p w14:paraId="52E24116" w14:textId="77777777" w:rsidR="00815C72" w:rsidRDefault="00000000">
            <w:r>
              <w:t>reg_hclk_bist_sel</w:t>
            </w:r>
          </w:p>
        </w:tc>
        <w:tc>
          <w:tcPr>
            <w:tcW w:w="851" w:type="dxa"/>
            <w:tcBorders>
              <w:top w:val="single" w:sz="4" w:space="0" w:color="auto"/>
              <w:left w:val="single" w:sz="4" w:space="0" w:color="auto"/>
              <w:bottom w:val="single" w:sz="4" w:space="0" w:color="auto"/>
              <w:right w:val="single" w:sz="4" w:space="0" w:color="auto"/>
            </w:tcBorders>
          </w:tcPr>
          <w:p w14:paraId="4CE7C5AE"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72977222"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37027EF5" w14:textId="77777777" w:rsidR="00815C72" w:rsidRDefault="00000000">
            <w:pPr>
              <w:rPr>
                <w:rFonts w:eastAsia="MS PGothic"/>
                <w:sz w:val="16"/>
                <w:szCs w:val="16"/>
              </w:rPr>
            </w:pPr>
            <w:r>
              <w:rPr>
                <w:sz w:val="16"/>
                <w:szCs w:val="16"/>
              </w:rPr>
              <w:t>The clock gate control signal of the bist module.</w:t>
            </w:r>
            <w:r>
              <w:rPr>
                <w:sz w:val="16"/>
                <w:szCs w:val="16"/>
              </w:rPr>
              <w:br/>
              <w:t>1: Keep the clock of the bist module even the module is not in working state.</w:t>
            </w:r>
            <w:r>
              <w:rPr>
                <w:sz w:val="16"/>
                <w:szCs w:val="16"/>
              </w:rPr>
              <w:br/>
              <w:t>0: Auto disable the clock of the bist module when the module is not in working state.</w:t>
            </w:r>
          </w:p>
        </w:tc>
      </w:tr>
      <w:tr w:rsidR="00815C72" w14:paraId="7A618B6A" w14:textId="77777777">
        <w:tc>
          <w:tcPr>
            <w:tcW w:w="931" w:type="dxa"/>
            <w:tcBorders>
              <w:top w:val="single" w:sz="4" w:space="0" w:color="auto"/>
              <w:left w:val="single" w:sz="4" w:space="0" w:color="auto"/>
              <w:bottom w:val="single" w:sz="4" w:space="0" w:color="auto"/>
              <w:right w:val="single" w:sz="4" w:space="0" w:color="auto"/>
            </w:tcBorders>
          </w:tcPr>
          <w:p w14:paraId="61F0E97C" w14:textId="77777777" w:rsidR="00815C72" w:rsidRDefault="00000000">
            <w:r>
              <w:t>[25]</w:t>
            </w:r>
          </w:p>
        </w:tc>
        <w:tc>
          <w:tcPr>
            <w:tcW w:w="2551" w:type="dxa"/>
            <w:tcBorders>
              <w:top w:val="single" w:sz="4" w:space="0" w:color="auto"/>
              <w:left w:val="single" w:sz="4" w:space="0" w:color="auto"/>
              <w:bottom w:val="single" w:sz="4" w:space="0" w:color="auto"/>
              <w:right w:val="single" w:sz="4" w:space="0" w:color="auto"/>
            </w:tcBorders>
          </w:tcPr>
          <w:p w14:paraId="723A18AE" w14:textId="77777777" w:rsidR="00815C72" w:rsidRDefault="00000000">
            <w:r>
              <w:t>reg_hclk_zqcalib_sel</w:t>
            </w:r>
          </w:p>
        </w:tc>
        <w:tc>
          <w:tcPr>
            <w:tcW w:w="851" w:type="dxa"/>
            <w:tcBorders>
              <w:top w:val="single" w:sz="4" w:space="0" w:color="auto"/>
              <w:left w:val="single" w:sz="4" w:space="0" w:color="auto"/>
              <w:bottom w:val="single" w:sz="4" w:space="0" w:color="auto"/>
              <w:right w:val="single" w:sz="4" w:space="0" w:color="auto"/>
            </w:tcBorders>
          </w:tcPr>
          <w:p w14:paraId="39D1B4DC"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3D143A42"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4C0BC3C0" w14:textId="77777777" w:rsidR="00815C72" w:rsidRDefault="00000000">
            <w:pPr>
              <w:rPr>
                <w:rFonts w:eastAsia="MS PGothic"/>
                <w:sz w:val="16"/>
                <w:szCs w:val="16"/>
              </w:rPr>
            </w:pPr>
            <w:r>
              <w:rPr>
                <w:sz w:val="16"/>
                <w:szCs w:val="16"/>
              </w:rPr>
              <w:t>The clock gate control signal of the zqcalib module.</w:t>
            </w:r>
            <w:r>
              <w:rPr>
                <w:sz w:val="16"/>
                <w:szCs w:val="16"/>
              </w:rPr>
              <w:br/>
              <w:t xml:space="preserve">1: Keep the clock of the zqcalib module even the module is not in </w:t>
            </w:r>
            <w:r>
              <w:rPr>
                <w:sz w:val="16"/>
                <w:szCs w:val="16"/>
              </w:rPr>
              <w:lastRenderedPageBreak/>
              <w:t>the training mode.</w:t>
            </w:r>
            <w:r>
              <w:rPr>
                <w:sz w:val="16"/>
                <w:szCs w:val="16"/>
              </w:rPr>
              <w:br/>
              <w:t>0: Auto disable the clock of the zqcalib module when the module is not in the training model.</w:t>
            </w:r>
          </w:p>
        </w:tc>
      </w:tr>
      <w:tr w:rsidR="00815C72" w14:paraId="68ADF7EE" w14:textId="77777777">
        <w:tc>
          <w:tcPr>
            <w:tcW w:w="931" w:type="dxa"/>
            <w:tcBorders>
              <w:top w:val="single" w:sz="4" w:space="0" w:color="auto"/>
              <w:left w:val="single" w:sz="4" w:space="0" w:color="auto"/>
              <w:bottom w:val="single" w:sz="4" w:space="0" w:color="auto"/>
              <w:right w:val="single" w:sz="4" w:space="0" w:color="auto"/>
            </w:tcBorders>
          </w:tcPr>
          <w:p w14:paraId="0B2E6C94" w14:textId="77777777" w:rsidR="00815C72" w:rsidRDefault="00000000">
            <w:r>
              <w:lastRenderedPageBreak/>
              <w:t>[24]</w:t>
            </w:r>
          </w:p>
        </w:tc>
        <w:tc>
          <w:tcPr>
            <w:tcW w:w="2551" w:type="dxa"/>
            <w:tcBorders>
              <w:top w:val="single" w:sz="4" w:space="0" w:color="auto"/>
              <w:left w:val="single" w:sz="4" w:space="0" w:color="auto"/>
              <w:bottom w:val="single" w:sz="4" w:space="0" w:color="auto"/>
              <w:right w:val="single" w:sz="4" w:space="0" w:color="auto"/>
            </w:tcBorders>
          </w:tcPr>
          <w:p w14:paraId="0F08220A" w14:textId="77777777" w:rsidR="00815C72" w:rsidRDefault="00000000">
            <w:r>
              <w:t>reg_hclk_byte0_sel</w:t>
            </w:r>
          </w:p>
        </w:tc>
        <w:tc>
          <w:tcPr>
            <w:tcW w:w="851" w:type="dxa"/>
            <w:tcBorders>
              <w:top w:val="single" w:sz="4" w:space="0" w:color="auto"/>
              <w:left w:val="single" w:sz="4" w:space="0" w:color="auto"/>
              <w:bottom w:val="single" w:sz="4" w:space="0" w:color="auto"/>
              <w:right w:val="single" w:sz="4" w:space="0" w:color="auto"/>
            </w:tcBorders>
          </w:tcPr>
          <w:p w14:paraId="460E9CEB"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39A6C18F"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4D5C4ACA" w14:textId="77777777" w:rsidR="00815C72" w:rsidRDefault="00000000">
            <w:pPr>
              <w:rPr>
                <w:rFonts w:eastAsia="MS PGothic"/>
                <w:sz w:val="16"/>
                <w:szCs w:val="16"/>
              </w:rPr>
            </w:pPr>
            <w:r>
              <w:rPr>
                <w:sz w:val="16"/>
                <w:szCs w:val="16"/>
              </w:rPr>
              <w:t>The enable signal of the clock gate for the digital part of byte0.</w:t>
            </w:r>
            <w:r>
              <w:rPr>
                <w:sz w:val="16"/>
                <w:szCs w:val="16"/>
              </w:rPr>
              <w:br/>
              <w:t>1: Keep the clock when the byte0 is in idle state.</w:t>
            </w:r>
            <w:r>
              <w:rPr>
                <w:sz w:val="16"/>
                <w:szCs w:val="16"/>
              </w:rPr>
              <w:br/>
              <w:t>0: Automatically gate the clock when the byte0 is in idle state.</w:t>
            </w:r>
          </w:p>
        </w:tc>
      </w:tr>
      <w:tr w:rsidR="00815C72" w14:paraId="39ABB3F0" w14:textId="77777777">
        <w:tc>
          <w:tcPr>
            <w:tcW w:w="931" w:type="dxa"/>
            <w:tcBorders>
              <w:top w:val="single" w:sz="4" w:space="0" w:color="auto"/>
              <w:left w:val="single" w:sz="4" w:space="0" w:color="auto"/>
              <w:bottom w:val="single" w:sz="4" w:space="0" w:color="auto"/>
              <w:right w:val="single" w:sz="4" w:space="0" w:color="auto"/>
            </w:tcBorders>
          </w:tcPr>
          <w:p w14:paraId="750D496A" w14:textId="77777777" w:rsidR="00815C72" w:rsidRDefault="00000000">
            <w:r>
              <w:t>[23]</w:t>
            </w:r>
          </w:p>
        </w:tc>
        <w:tc>
          <w:tcPr>
            <w:tcW w:w="2551" w:type="dxa"/>
            <w:tcBorders>
              <w:top w:val="single" w:sz="4" w:space="0" w:color="auto"/>
              <w:left w:val="single" w:sz="4" w:space="0" w:color="auto"/>
              <w:bottom w:val="single" w:sz="4" w:space="0" w:color="auto"/>
              <w:right w:val="single" w:sz="4" w:space="0" w:color="auto"/>
            </w:tcBorders>
          </w:tcPr>
          <w:p w14:paraId="19C64D30" w14:textId="77777777" w:rsidR="00815C72" w:rsidRDefault="00000000">
            <w:r>
              <w:t>reg_hclk_byte1_sel</w:t>
            </w:r>
          </w:p>
        </w:tc>
        <w:tc>
          <w:tcPr>
            <w:tcW w:w="851" w:type="dxa"/>
            <w:tcBorders>
              <w:top w:val="single" w:sz="4" w:space="0" w:color="auto"/>
              <w:left w:val="single" w:sz="4" w:space="0" w:color="auto"/>
              <w:bottom w:val="single" w:sz="4" w:space="0" w:color="auto"/>
              <w:right w:val="single" w:sz="4" w:space="0" w:color="auto"/>
            </w:tcBorders>
          </w:tcPr>
          <w:p w14:paraId="678BF0A5"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7E9BCB58"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39D4F444" w14:textId="77777777" w:rsidR="00815C72" w:rsidRDefault="00000000">
            <w:pPr>
              <w:rPr>
                <w:rFonts w:eastAsia="MS PGothic"/>
                <w:sz w:val="16"/>
                <w:szCs w:val="16"/>
              </w:rPr>
            </w:pPr>
            <w:r>
              <w:rPr>
                <w:sz w:val="16"/>
                <w:szCs w:val="16"/>
              </w:rPr>
              <w:t>The enable signal of the clock gate for the digital part of byte1.</w:t>
            </w:r>
            <w:r>
              <w:rPr>
                <w:sz w:val="16"/>
                <w:szCs w:val="16"/>
              </w:rPr>
              <w:br/>
              <w:t>1: Keep the clock when the byte1 is in idle state.</w:t>
            </w:r>
            <w:r>
              <w:rPr>
                <w:sz w:val="16"/>
                <w:szCs w:val="16"/>
              </w:rPr>
              <w:br/>
              <w:t>0: Automatically gate the clock when the byte1 is in idle state.</w:t>
            </w:r>
          </w:p>
        </w:tc>
      </w:tr>
      <w:tr w:rsidR="00815C72" w14:paraId="5B750EF0" w14:textId="77777777">
        <w:tc>
          <w:tcPr>
            <w:tcW w:w="931" w:type="dxa"/>
            <w:tcBorders>
              <w:top w:val="single" w:sz="4" w:space="0" w:color="auto"/>
              <w:left w:val="single" w:sz="4" w:space="0" w:color="auto"/>
              <w:bottom w:val="single" w:sz="4" w:space="0" w:color="auto"/>
              <w:right w:val="single" w:sz="4" w:space="0" w:color="auto"/>
            </w:tcBorders>
          </w:tcPr>
          <w:p w14:paraId="0B22D2DC" w14:textId="77777777" w:rsidR="00815C72" w:rsidRDefault="00000000">
            <w:r>
              <w:t>[22]</w:t>
            </w:r>
          </w:p>
        </w:tc>
        <w:tc>
          <w:tcPr>
            <w:tcW w:w="2551" w:type="dxa"/>
            <w:tcBorders>
              <w:top w:val="single" w:sz="4" w:space="0" w:color="auto"/>
              <w:left w:val="single" w:sz="4" w:space="0" w:color="auto"/>
              <w:bottom w:val="single" w:sz="4" w:space="0" w:color="auto"/>
              <w:right w:val="single" w:sz="4" w:space="0" w:color="auto"/>
            </w:tcBorders>
          </w:tcPr>
          <w:p w14:paraId="51FFFF23" w14:textId="77777777" w:rsidR="00815C72" w:rsidRDefault="00000000">
            <w:r>
              <w:t>reg_hclk_byte2_sel</w:t>
            </w:r>
          </w:p>
        </w:tc>
        <w:tc>
          <w:tcPr>
            <w:tcW w:w="851" w:type="dxa"/>
            <w:tcBorders>
              <w:top w:val="single" w:sz="4" w:space="0" w:color="auto"/>
              <w:left w:val="single" w:sz="4" w:space="0" w:color="auto"/>
              <w:bottom w:val="single" w:sz="4" w:space="0" w:color="auto"/>
              <w:right w:val="single" w:sz="4" w:space="0" w:color="auto"/>
            </w:tcBorders>
          </w:tcPr>
          <w:p w14:paraId="64EBCAEA"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44D44DBF"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1FB770F4" w14:textId="77777777" w:rsidR="00815C72" w:rsidRDefault="00000000">
            <w:pPr>
              <w:rPr>
                <w:rFonts w:eastAsia="MS PGothic"/>
                <w:sz w:val="16"/>
                <w:szCs w:val="16"/>
              </w:rPr>
            </w:pPr>
            <w:r>
              <w:rPr>
                <w:sz w:val="16"/>
                <w:szCs w:val="16"/>
              </w:rPr>
              <w:t>The enable signal of the clock gate for the ditial part of byte2.</w:t>
            </w:r>
            <w:r>
              <w:rPr>
                <w:sz w:val="16"/>
                <w:szCs w:val="16"/>
              </w:rPr>
              <w:br/>
              <w:t>1: Keep the clock when the byte2 is in idle state.</w:t>
            </w:r>
            <w:r>
              <w:rPr>
                <w:sz w:val="16"/>
                <w:szCs w:val="16"/>
              </w:rPr>
              <w:br/>
              <w:t>0: Automatically gate the clock when the byte2 is in idle state.</w:t>
            </w:r>
          </w:p>
        </w:tc>
      </w:tr>
      <w:tr w:rsidR="00815C72" w14:paraId="57BECA41" w14:textId="77777777">
        <w:tc>
          <w:tcPr>
            <w:tcW w:w="931" w:type="dxa"/>
            <w:tcBorders>
              <w:top w:val="single" w:sz="4" w:space="0" w:color="auto"/>
              <w:left w:val="single" w:sz="4" w:space="0" w:color="auto"/>
              <w:bottom w:val="single" w:sz="4" w:space="0" w:color="auto"/>
              <w:right w:val="single" w:sz="4" w:space="0" w:color="auto"/>
            </w:tcBorders>
          </w:tcPr>
          <w:p w14:paraId="34CB0646" w14:textId="77777777" w:rsidR="00815C72" w:rsidRDefault="00000000">
            <w:r>
              <w:t>[21]</w:t>
            </w:r>
          </w:p>
        </w:tc>
        <w:tc>
          <w:tcPr>
            <w:tcW w:w="2551" w:type="dxa"/>
            <w:tcBorders>
              <w:top w:val="single" w:sz="4" w:space="0" w:color="auto"/>
              <w:left w:val="single" w:sz="4" w:space="0" w:color="auto"/>
              <w:bottom w:val="single" w:sz="4" w:space="0" w:color="auto"/>
              <w:right w:val="single" w:sz="4" w:space="0" w:color="auto"/>
            </w:tcBorders>
          </w:tcPr>
          <w:p w14:paraId="6BBC7349" w14:textId="77777777" w:rsidR="00815C72" w:rsidRDefault="00000000">
            <w:r>
              <w:t>reg_hclk_byte3_sel</w:t>
            </w:r>
          </w:p>
        </w:tc>
        <w:tc>
          <w:tcPr>
            <w:tcW w:w="851" w:type="dxa"/>
            <w:tcBorders>
              <w:top w:val="single" w:sz="4" w:space="0" w:color="auto"/>
              <w:left w:val="single" w:sz="4" w:space="0" w:color="auto"/>
              <w:bottom w:val="single" w:sz="4" w:space="0" w:color="auto"/>
              <w:right w:val="single" w:sz="4" w:space="0" w:color="auto"/>
            </w:tcBorders>
          </w:tcPr>
          <w:p w14:paraId="379F98C7"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00B4DB72"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35534D07" w14:textId="77777777" w:rsidR="00815C72" w:rsidRDefault="00000000">
            <w:pPr>
              <w:rPr>
                <w:rFonts w:eastAsia="MS PGothic"/>
                <w:sz w:val="16"/>
                <w:szCs w:val="16"/>
              </w:rPr>
            </w:pPr>
            <w:r>
              <w:rPr>
                <w:sz w:val="16"/>
                <w:szCs w:val="16"/>
              </w:rPr>
              <w:t xml:space="preserve"> The enable signal of the clock gate for the digital part of byte3.</w:t>
            </w:r>
            <w:r>
              <w:rPr>
                <w:sz w:val="16"/>
                <w:szCs w:val="16"/>
              </w:rPr>
              <w:br/>
              <w:t>1: Keep the clock when the byte3 is in idle state.</w:t>
            </w:r>
            <w:r>
              <w:rPr>
                <w:sz w:val="16"/>
                <w:szCs w:val="16"/>
              </w:rPr>
              <w:br/>
              <w:t>0: Automatically gate the clock when the byte3 is in idle state.</w:t>
            </w:r>
          </w:p>
        </w:tc>
      </w:tr>
      <w:tr w:rsidR="00815C72" w14:paraId="4A057FB6" w14:textId="77777777">
        <w:tc>
          <w:tcPr>
            <w:tcW w:w="931" w:type="dxa"/>
            <w:tcBorders>
              <w:top w:val="single" w:sz="4" w:space="0" w:color="auto"/>
              <w:left w:val="single" w:sz="4" w:space="0" w:color="auto"/>
              <w:bottom w:val="single" w:sz="4" w:space="0" w:color="auto"/>
              <w:right w:val="single" w:sz="4" w:space="0" w:color="auto"/>
            </w:tcBorders>
          </w:tcPr>
          <w:p w14:paraId="4D61F43F" w14:textId="77777777" w:rsidR="00815C72" w:rsidRDefault="00000000">
            <w:r>
              <w:t>[20]</w:t>
            </w:r>
          </w:p>
        </w:tc>
        <w:tc>
          <w:tcPr>
            <w:tcW w:w="2551" w:type="dxa"/>
            <w:tcBorders>
              <w:top w:val="single" w:sz="4" w:space="0" w:color="auto"/>
              <w:left w:val="single" w:sz="4" w:space="0" w:color="auto"/>
              <w:bottom w:val="single" w:sz="4" w:space="0" w:color="auto"/>
              <w:right w:val="single" w:sz="4" w:space="0" w:color="auto"/>
            </w:tcBorders>
          </w:tcPr>
          <w:p w14:paraId="41E3E1C3" w14:textId="77777777" w:rsidR="00815C72" w:rsidRDefault="00000000">
            <w:r>
              <w:t>reg_hclk_byte_sel</w:t>
            </w:r>
          </w:p>
        </w:tc>
        <w:tc>
          <w:tcPr>
            <w:tcW w:w="851" w:type="dxa"/>
            <w:tcBorders>
              <w:top w:val="single" w:sz="4" w:space="0" w:color="auto"/>
              <w:left w:val="single" w:sz="4" w:space="0" w:color="auto"/>
              <w:bottom w:val="single" w:sz="4" w:space="0" w:color="auto"/>
              <w:right w:val="single" w:sz="4" w:space="0" w:color="auto"/>
            </w:tcBorders>
          </w:tcPr>
          <w:p w14:paraId="5E58DD9D"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123ABFD5"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72DE0227" w14:textId="77777777" w:rsidR="00815C72" w:rsidRDefault="00000000">
            <w:pPr>
              <w:rPr>
                <w:rFonts w:eastAsia="MS PGothic"/>
                <w:sz w:val="16"/>
                <w:szCs w:val="16"/>
              </w:rPr>
            </w:pPr>
            <w:r>
              <w:rPr>
                <w:sz w:val="16"/>
                <w:szCs w:val="16"/>
              </w:rPr>
              <w:t>The clock gate control signal of the DQ path common logic.</w:t>
            </w:r>
            <w:r>
              <w:rPr>
                <w:sz w:val="16"/>
                <w:szCs w:val="16"/>
              </w:rPr>
              <w:br/>
              <w:t>1: Keep the clock of the common logic at idle state.</w:t>
            </w:r>
            <w:r>
              <w:rPr>
                <w:sz w:val="16"/>
                <w:szCs w:val="16"/>
              </w:rPr>
              <w:br/>
              <w:t>0: Auto disable the common logic at idle state.</w:t>
            </w:r>
          </w:p>
        </w:tc>
      </w:tr>
      <w:tr w:rsidR="00815C72" w14:paraId="064422E1" w14:textId="77777777">
        <w:tc>
          <w:tcPr>
            <w:tcW w:w="931" w:type="dxa"/>
            <w:tcBorders>
              <w:top w:val="single" w:sz="4" w:space="0" w:color="auto"/>
              <w:left w:val="single" w:sz="4" w:space="0" w:color="auto"/>
              <w:bottom w:val="single" w:sz="4" w:space="0" w:color="auto"/>
              <w:right w:val="single" w:sz="4" w:space="0" w:color="auto"/>
            </w:tcBorders>
          </w:tcPr>
          <w:p w14:paraId="50015889" w14:textId="77777777" w:rsidR="00815C72" w:rsidRDefault="00000000">
            <w:r>
              <w:t>[19]</w:t>
            </w:r>
          </w:p>
        </w:tc>
        <w:tc>
          <w:tcPr>
            <w:tcW w:w="2551" w:type="dxa"/>
            <w:tcBorders>
              <w:top w:val="single" w:sz="4" w:space="0" w:color="auto"/>
              <w:left w:val="single" w:sz="4" w:space="0" w:color="auto"/>
              <w:bottom w:val="single" w:sz="4" w:space="0" w:color="auto"/>
              <w:right w:val="single" w:sz="4" w:space="0" w:color="auto"/>
            </w:tcBorders>
          </w:tcPr>
          <w:p w14:paraId="5EAE5D6E" w14:textId="77777777" w:rsidR="00815C72" w:rsidRDefault="00000000">
            <w:r>
              <w:t>reg_hclk_ca_sel</w:t>
            </w:r>
          </w:p>
        </w:tc>
        <w:tc>
          <w:tcPr>
            <w:tcW w:w="851" w:type="dxa"/>
            <w:tcBorders>
              <w:top w:val="single" w:sz="4" w:space="0" w:color="auto"/>
              <w:left w:val="single" w:sz="4" w:space="0" w:color="auto"/>
              <w:bottom w:val="single" w:sz="4" w:space="0" w:color="auto"/>
              <w:right w:val="single" w:sz="4" w:space="0" w:color="auto"/>
            </w:tcBorders>
          </w:tcPr>
          <w:p w14:paraId="624320BF"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444C2CC8"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395ED5FD" w14:textId="77777777" w:rsidR="00815C72" w:rsidRDefault="00000000">
            <w:pPr>
              <w:rPr>
                <w:rFonts w:eastAsia="MS PGothic"/>
                <w:sz w:val="16"/>
                <w:szCs w:val="16"/>
              </w:rPr>
            </w:pPr>
            <w:r>
              <w:rPr>
                <w:sz w:val="16"/>
                <w:szCs w:val="16"/>
              </w:rPr>
              <w:t>Used to choose the clock state of command logic.</w:t>
            </w:r>
            <w:r>
              <w:rPr>
                <w:sz w:val="16"/>
                <w:szCs w:val="16"/>
              </w:rPr>
              <w:br/>
              <w:t>1: Keep clock of command logic when it is in idle state.</w:t>
            </w:r>
            <w:r>
              <w:rPr>
                <w:sz w:val="16"/>
                <w:szCs w:val="16"/>
              </w:rPr>
              <w:br/>
              <w:t>0: Gate clock of command logic when it is in idle state.</w:t>
            </w:r>
          </w:p>
        </w:tc>
      </w:tr>
      <w:tr w:rsidR="00815C72" w14:paraId="2756452D" w14:textId="77777777">
        <w:tc>
          <w:tcPr>
            <w:tcW w:w="931" w:type="dxa"/>
            <w:tcBorders>
              <w:top w:val="single" w:sz="4" w:space="0" w:color="auto"/>
              <w:left w:val="single" w:sz="4" w:space="0" w:color="auto"/>
              <w:bottom w:val="single" w:sz="4" w:space="0" w:color="auto"/>
              <w:right w:val="single" w:sz="4" w:space="0" w:color="auto"/>
            </w:tcBorders>
          </w:tcPr>
          <w:p w14:paraId="7EFACEA7" w14:textId="77777777" w:rsidR="00815C72" w:rsidRDefault="00000000">
            <w:r>
              <w:t>[18]</w:t>
            </w:r>
          </w:p>
        </w:tc>
        <w:tc>
          <w:tcPr>
            <w:tcW w:w="2551" w:type="dxa"/>
            <w:tcBorders>
              <w:top w:val="single" w:sz="4" w:space="0" w:color="auto"/>
              <w:left w:val="single" w:sz="4" w:space="0" w:color="auto"/>
              <w:bottom w:val="single" w:sz="4" w:space="0" w:color="auto"/>
              <w:right w:val="single" w:sz="4" w:space="0" w:color="auto"/>
            </w:tcBorders>
          </w:tcPr>
          <w:p w14:paraId="76D6D05B" w14:textId="77777777" w:rsidR="00815C72" w:rsidRDefault="00000000">
            <w:r>
              <w:t>reg_train_reg_update_en</w:t>
            </w:r>
          </w:p>
        </w:tc>
        <w:tc>
          <w:tcPr>
            <w:tcW w:w="851" w:type="dxa"/>
            <w:tcBorders>
              <w:top w:val="single" w:sz="4" w:space="0" w:color="auto"/>
              <w:left w:val="single" w:sz="4" w:space="0" w:color="auto"/>
              <w:bottom w:val="single" w:sz="4" w:space="0" w:color="auto"/>
              <w:right w:val="single" w:sz="4" w:space="0" w:color="auto"/>
            </w:tcBorders>
          </w:tcPr>
          <w:p w14:paraId="2A041E48"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7B0A874B" w14:textId="77777777" w:rsidR="00815C72" w:rsidRDefault="00000000">
            <w:r>
              <w:t>0x1</w:t>
            </w:r>
          </w:p>
        </w:tc>
        <w:tc>
          <w:tcPr>
            <w:tcW w:w="4547" w:type="dxa"/>
            <w:tcBorders>
              <w:top w:val="single" w:sz="4" w:space="0" w:color="auto"/>
              <w:left w:val="single" w:sz="4" w:space="0" w:color="auto"/>
              <w:bottom w:val="single" w:sz="4" w:space="0" w:color="auto"/>
              <w:right w:val="single" w:sz="4" w:space="0" w:color="auto"/>
            </w:tcBorders>
            <w:vAlign w:val="center"/>
          </w:tcPr>
          <w:p w14:paraId="5DF551F6" w14:textId="77777777" w:rsidR="00815C72" w:rsidRDefault="00000000">
            <w:pPr>
              <w:rPr>
                <w:rFonts w:eastAsia="MS PGothic"/>
                <w:sz w:val="16"/>
                <w:szCs w:val="16"/>
              </w:rPr>
            </w:pPr>
            <w:r>
              <w:rPr>
                <w:sz w:val="16"/>
                <w:szCs w:val="16"/>
              </w:rPr>
              <w:t>Disable the clock gate of the train logic. Active high.</w:t>
            </w:r>
            <w:r>
              <w:rPr>
                <w:sz w:val="16"/>
                <w:szCs w:val="16"/>
              </w:rPr>
              <w:br/>
              <w:t>1: It will enable the clock of the train logic.</w:t>
            </w:r>
            <w:r>
              <w:rPr>
                <w:sz w:val="16"/>
                <w:szCs w:val="16"/>
              </w:rPr>
              <w:br/>
              <w:t>0: Automatically gate the clock when the train logic is in idle state.</w:t>
            </w:r>
            <w:r>
              <w:rPr>
                <w:sz w:val="16"/>
                <w:szCs w:val="16"/>
              </w:rPr>
              <w:br/>
              <w:t>If the users wants to use the register to update the training result through the bypass mode. This register should set to 1’b1 to enable the clock of the training control logic, then the bypass value can be updated to the lock register.</w:t>
            </w:r>
          </w:p>
        </w:tc>
      </w:tr>
      <w:tr w:rsidR="00815C72" w14:paraId="17DAE563" w14:textId="77777777">
        <w:tc>
          <w:tcPr>
            <w:tcW w:w="931" w:type="dxa"/>
            <w:tcBorders>
              <w:top w:val="single" w:sz="4" w:space="0" w:color="auto"/>
              <w:left w:val="single" w:sz="4" w:space="0" w:color="auto"/>
              <w:bottom w:val="single" w:sz="4" w:space="0" w:color="auto"/>
              <w:right w:val="single" w:sz="4" w:space="0" w:color="auto"/>
            </w:tcBorders>
          </w:tcPr>
          <w:p w14:paraId="33A89E06" w14:textId="77777777" w:rsidR="00815C72" w:rsidRDefault="00000000">
            <w:r>
              <w:t>[17]</w:t>
            </w:r>
          </w:p>
        </w:tc>
        <w:tc>
          <w:tcPr>
            <w:tcW w:w="2551" w:type="dxa"/>
            <w:tcBorders>
              <w:top w:val="single" w:sz="4" w:space="0" w:color="auto"/>
              <w:left w:val="single" w:sz="4" w:space="0" w:color="auto"/>
              <w:bottom w:val="single" w:sz="4" w:space="0" w:color="auto"/>
              <w:right w:val="single" w:sz="4" w:space="0" w:color="auto"/>
            </w:tcBorders>
          </w:tcPr>
          <w:p w14:paraId="66C31B60" w14:textId="77777777" w:rsidR="00815C72" w:rsidRDefault="00000000">
            <w:r>
              <w:t>reg_dqclken_t</w:t>
            </w:r>
          </w:p>
        </w:tc>
        <w:tc>
          <w:tcPr>
            <w:tcW w:w="851" w:type="dxa"/>
            <w:tcBorders>
              <w:top w:val="single" w:sz="4" w:space="0" w:color="auto"/>
              <w:left w:val="single" w:sz="4" w:space="0" w:color="auto"/>
              <w:bottom w:val="single" w:sz="4" w:space="0" w:color="auto"/>
              <w:right w:val="single" w:sz="4" w:space="0" w:color="auto"/>
            </w:tcBorders>
          </w:tcPr>
          <w:p w14:paraId="65FE31DA"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63CB5B53" w14:textId="77777777" w:rsidR="00815C72" w:rsidRDefault="00000000">
            <w:r>
              <w:t>0x1</w:t>
            </w:r>
          </w:p>
        </w:tc>
        <w:tc>
          <w:tcPr>
            <w:tcW w:w="4547" w:type="dxa"/>
            <w:tcBorders>
              <w:top w:val="single" w:sz="4" w:space="0" w:color="auto"/>
              <w:left w:val="single" w:sz="4" w:space="0" w:color="auto"/>
              <w:bottom w:val="single" w:sz="4" w:space="0" w:color="auto"/>
              <w:right w:val="single" w:sz="4" w:space="0" w:color="auto"/>
            </w:tcBorders>
            <w:vAlign w:val="center"/>
          </w:tcPr>
          <w:p w14:paraId="0B7B64E9" w14:textId="77777777" w:rsidR="00815C72" w:rsidRDefault="00000000">
            <w:pPr>
              <w:rPr>
                <w:rFonts w:eastAsia="MS PGothic"/>
                <w:sz w:val="16"/>
                <w:szCs w:val="16"/>
              </w:rPr>
            </w:pPr>
            <w:r>
              <w:rPr>
                <w:sz w:val="16"/>
                <w:szCs w:val="16"/>
              </w:rPr>
              <w:t>The enable signal of clock for DQ path in the analog circuit. This signal will be used to disable the clk of the DQ module to save the power when the DDR2/3/4 SDRAM goes to power down mode.</w:t>
            </w:r>
            <w:r>
              <w:rPr>
                <w:sz w:val="16"/>
                <w:szCs w:val="16"/>
              </w:rPr>
              <w:br/>
              <w:t>1: Keep the clock of the DQ path in the analog circuit.</w:t>
            </w:r>
            <w:r>
              <w:rPr>
                <w:sz w:val="16"/>
                <w:szCs w:val="16"/>
              </w:rPr>
              <w:br/>
              <w:t>0: Gate the clock of the DQ path in the analog circuit.</w:t>
            </w:r>
          </w:p>
        </w:tc>
      </w:tr>
      <w:tr w:rsidR="00815C72" w14:paraId="27414304" w14:textId="77777777">
        <w:tc>
          <w:tcPr>
            <w:tcW w:w="931" w:type="dxa"/>
            <w:tcBorders>
              <w:top w:val="single" w:sz="4" w:space="0" w:color="auto"/>
              <w:left w:val="single" w:sz="4" w:space="0" w:color="auto"/>
              <w:bottom w:val="single" w:sz="4" w:space="0" w:color="auto"/>
              <w:right w:val="single" w:sz="4" w:space="0" w:color="auto"/>
            </w:tcBorders>
          </w:tcPr>
          <w:p w14:paraId="439EB6EB" w14:textId="77777777" w:rsidR="00815C72" w:rsidRDefault="00000000">
            <w:r>
              <w:t>[16]</w:t>
            </w:r>
          </w:p>
        </w:tc>
        <w:tc>
          <w:tcPr>
            <w:tcW w:w="2551" w:type="dxa"/>
            <w:tcBorders>
              <w:top w:val="single" w:sz="4" w:space="0" w:color="auto"/>
              <w:left w:val="single" w:sz="4" w:space="0" w:color="auto"/>
              <w:bottom w:val="single" w:sz="4" w:space="0" w:color="auto"/>
              <w:right w:val="single" w:sz="4" w:space="0" w:color="auto"/>
            </w:tcBorders>
          </w:tcPr>
          <w:p w14:paraId="3ADC38CD" w14:textId="77777777" w:rsidR="00815C72" w:rsidRDefault="00000000">
            <w:r>
              <w:t>reg_outclken</w:t>
            </w:r>
          </w:p>
        </w:tc>
        <w:tc>
          <w:tcPr>
            <w:tcW w:w="851" w:type="dxa"/>
            <w:tcBorders>
              <w:top w:val="single" w:sz="4" w:space="0" w:color="auto"/>
              <w:left w:val="single" w:sz="4" w:space="0" w:color="auto"/>
              <w:bottom w:val="single" w:sz="4" w:space="0" w:color="auto"/>
              <w:right w:val="single" w:sz="4" w:space="0" w:color="auto"/>
            </w:tcBorders>
          </w:tcPr>
          <w:p w14:paraId="2D7BEBBD"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060F6E48" w14:textId="77777777" w:rsidR="00815C72" w:rsidRDefault="00000000">
            <w:r>
              <w:t>0x1</w:t>
            </w:r>
          </w:p>
        </w:tc>
        <w:tc>
          <w:tcPr>
            <w:tcW w:w="4547" w:type="dxa"/>
            <w:tcBorders>
              <w:top w:val="single" w:sz="4" w:space="0" w:color="auto"/>
              <w:left w:val="single" w:sz="4" w:space="0" w:color="auto"/>
              <w:bottom w:val="single" w:sz="4" w:space="0" w:color="auto"/>
              <w:right w:val="single" w:sz="4" w:space="0" w:color="auto"/>
            </w:tcBorders>
            <w:vAlign w:val="center"/>
          </w:tcPr>
          <w:p w14:paraId="1906719D" w14:textId="77777777" w:rsidR="00815C72" w:rsidRDefault="00000000">
            <w:pPr>
              <w:rPr>
                <w:rFonts w:eastAsia="MS PGothic"/>
                <w:sz w:val="16"/>
                <w:szCs w:val="16"/>
              </w:rPr>
            </w:pPr>
            <w:r>
              <w:rPr>
                <w:sz w:val="16"/>
                <w:szCs w:val="16"/>
              </w:rPr>
              <w:t>The gating control signal of 1x clock of PHY. Active Low.</w:t>
            </w:r>
            <w:r>
              <w:rPr>
                <w:sz w:val="16"/>
                <w:szCs w:val="16"/>
              </w:rPr>
              <w:br/>
              <w:t>0: It will gate the 1x clock of the PHY.</w:t>
            </w:r>
            <w:r>
              <w:rPr>
                <w:sz w:val="16"/>
                <w:szCs w:val="16"/>
              </w:rPr>
              <w:br/>
              <w:t xml:space="preserve">1: The 1x clock of the PHY will be gate automatically in dfi low power mode. </w:t>
            </w:r>
          </w:p>
        </w:tc>
      </w:tr>
      <w:tr w:rsidR="00815C72" w14:paraId="3D7F6AC6" w14:textId="77777777">
        <w:tc>
          <w:tcPr>
            <w:tcW w:w="931" w:type="dxa"/>
            <w:tcBorders>
              <w:top w:val="single" w:sz="4" w:space="0" w:color="auto"/>
              <w:left w:val="single" w:sz="4" w:space="0" w:color="auto"/>
              <w:bottom w:val="single" w:sz="4" w:space="0" w:color="auto"/>
              <w:right w:val="single" w:sz="4" w:space="0" w:color="auto"/>
            </w:tcBorders>
          </w:tcPr>
          <w:p w14:paraId="0DB4C606" w14:textId="77777777" w:rsidR="00815C72" w:rsidRDefault="00000000">
            <w:r>
              <w:t>[15]</w:t>
            </w:r>
          </w:p>
        </w:tc>
        <w:tc>
          <w:tcPr>
            <w:tcW w:w="2551" w:type="dxa"/>
            <w:tcBorders>
              <w:top w:val="single" w:sz="4" w:space="0" w:color="auto"/>
              <w:left w:val="single" w:sz="4" w:space="0" w:color="auto"/>
              <w:bottom w:val="single" w:sz="4" w:space="0" w:color="auto"/>
              <w:right w:val="single" w:sz="4" w:space="0" w:color="auto"/>
            </w:tcBorders>
          </w:tcPr>
          <w:p w14:paraId="6B1D984A" w14:textId="77777777" w:rsidR="00815C72" w:rsidRDefault="00000000">
            <w:r>
              <w:t>reg_lp_bypass</w:t>
            </w:r>
          </w:p>
        </w:tc>
        <w:tc>
          <w:tcPr>
            <w:tcW w:w="851" w:type="dxa"/>
            <w:tcBorders>
              <w:top w:val="single" w:sz="4" w:space="0" w:color="auto"/>
              <w:left w:val="single" w:sz="4" w:space="0" w:color="auto"/>
              <w:bottom w:val="single" w:sz="4" w:space="0" w:color="auto"/>
              <w:right w:val="single" w:sz="4" w:space="0" w:color="auto"/>
            </w:tcBorders>
          </w:tcPr>
          <w:p w14:paraId="69682CFE"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5C92EB82"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0B61AEE6" w14:textId="77777777" w:rsidR="00815C72" w:rsidRDefault="00000000">
            <w:pPr>
              <w:rPr>
                <w:rFonts w:eastAsia="MS PGothic"/>
                <w:sz w:val="16"/>
                <w:szCs w:val="16"/>
              </w:rPr>
            </w:pPr>
            <w:r>
              <w:rPr>
                <w:sz w:val="16"/>
                <w:szCs w:val="16"/>
              </w:rPr>
              <w:t>The dfi low power disable signal. When set to high, it will ignore the signals of dfi low power interface.</w:t>
            </w:r>
          </w:p>
        </w:tc>
      </w:tr>
      <w:tr w:rsidR="00815C72" w14:paraId="75CB961A" w14:textId="77777777">
        <w:tc>
          <w:tcPr>
            <w:tcW w:w="931" w:type="dxa"/>
            <w:tcBorders>
              <w:top w:val="single" w:sz="4" w:space="0" w:color="auto"/>
              <w:left w:val="single" w:sz="4" w:space="0" w:color="auto"/>
              <w:bottom w:val="single" w:sz="4" w:space="0" w:color="auto"/>
              <w:right w:val="single" w:sz="4" w:space="0" w:color="auto"/>
            </w:tcBorders>
          </w:tcPr>
          <w:p w14:paraId="5C2FF0C4" w14:textId="77777777" w:rsidR="00815C72" w:rsidRDefault="00000000">
            <w:r>
              <w:t>[14]</w:t>
            </w:r>
          </w:p>
        </w:tc>
        <w:tc>
          <w:tcPr>
            <w:tcW w:w="2551" w:type="dxa"/>
            <w:tcBorders>
              <w:top w:val="single" w:sz="4" w:space="0" w:color="auto"/>
              <w:left w:val="single" w:sz="4" w:space="0" w:color="auto"/>
              <w:bottom w:val="single" w:sz="4" w:space="0" w:color="auto"/>
              <w:right w:val="single" w:sz="4" w:space="0" w:color="auto"/>
            </w:tcBorders>
          </w:tcPr>
          <w:p w14:paraId="363469F1" w14:textId="77777777" w:rsidR="00815C72" w:rsidRDefault="00000000">
            <w:r>
              <w:t>reg_deep_lp_en</w:t>
            </w:r>
          </w:p>
        </w:tc>
        <w:tc>
          <w:tcPr>
            <w:tcW w:w="851" w:type="dxa"/>
            <w:tcBorders>
              <w:top w:val="single" w:sz="4" w:space="0" w:color="auto"/>
              <w:left w:val="single" w:sz="4" w:space="0" w:color="auto"/>
              <w:bottom w:val="single" w:sz="4" w:space="0" w:color="auto"/>
              <w:right w:val="single" w:sz="4" w:space="0" w:color="auto"/>
            </w:tcBorders>
          </w:tcPr>
          <w:p w14:paraId="13D11B1E"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580A1C33" w14:textId="77777777" w:rsidR="00815C72" w:rsidRDefault="00000000">
            <w:r>
              <w:t>0x1</w:t>
            </w:r>
          </w:p>
        </w:tc>
        <w:tc>
          <w:tcPr>
            <w:tcW w:w="4547" w:type="dxa"/>
            <w:tcBorders>
              <w:top w:val="single" w:sz="4" w:space="0" w:color="auto"/>
              <w:left w:val="single" w:sz="4" w:space="0" w:color="auto"/>
              <w:bottom w:val="single" w:sz="4" w:space="0" w:color="auto"/>
              <w:right w:val="single" w:sz="4" w:space="0" w:color="auto"/>
            </w:tcBorders>
            <w:vAlign w:val="center"/>
          </w:tcPr>
          <w:p w14:paraId="16E8A340" w14:textId="77777777" w:rsidR="00815C72" w:rsidRDefault="00000000">
            <w:pPr>
              <w:rPr>
                <w:rFonts w:eastAsia="MS PGothic"/>
                <w:sz w:val="16"/>
                <w:szCs w:val="16"/>
              </w:rPr>
            </w:pPr>
            <w:r>
              <w:rPr>
                <w:sz w:val="16"/>
                <w:szCs w:val="16"/>
              </w:rPr>
              <w:t>The deep low power mode enable signal.</w:t>
            </w:r>
            <w:r>
              <w:rPr>
                <w:sz w:val="16"/>
                <w:szCs w:val="16"/>
              </w:rPr>
              <w:br/>
              <w:t>1: Enable the deep low power.</w:t>
            </w:r>
            <w:r>
              <w:rPr>
                <w:sz w:val="16"/>
                <w:szCs w:val="16"/>
              </w:rPr>
              <w:br/>
              <w:t>0: Disable the deep low power.</w:t>
            </w:r>
          </w:p>
        </w:tc>
      </w:tr>
      <w:tr w:rsidR="00815C72" w14:paraId="7709AC28" w14:textId="77777777">
        <w:tc>
          <w:tcPr>
            <w:tcW w:w="931" w:type="dxa"/>
            <w:tcBorders>
              <w:top w:val="single" w:sz="4" w:space="0" w:color="auto"/>
              <w:left w:val="single" w:sz="4" w:space="0" w:color="auto"/>
              <w:bottom w:val="single" w:sz="4" w:space="0" w:color="auto"/>
              <w:right w:val="single" w:sz="4" w:space="0" w:color="auto"/>
            </w:tcBorders>
          </w:tcPr>
          <w:p w14:paraId="1E4A6B11" w14:textId="77777777" w:rsidR="00815C72" w:rsidRDefault="00000000">
            <w:r>
              <w:t>[13]</w:t>
            </w:r>
          </w:p>
        </w:tc>
        <w:tc>
          <w:tcPr>
            <w:tcW w:w="2551" w:type="dxa"/>
            <w:tcBorders>
              <w:top w:val="single" w:sz="4" w:space="0" w:color="auto"/>
              <w:left w:val="single" w:sz="4" w:space="0" w:color="auto"/>
              <w:bottom w:val="single" w:sz="4" w:space="0" w:color="auto"/>
              <w:right w:val="single" w:sz="4" w:space="0" w:color="auto"/>
            </w:tcBorders>
          </w:tcPr>
          <w:p w14:paraId="27FA3C53" w14:textId="77777777" w:rsidR="00815C72" w:rsidRDefault="00000000">
            <w:r>
              <w:t>reg_lp_wakeup_sel</w:t>
            </w:r>
          </w:p>
        </w:tc>
        <w:tc>
          <w:tcPr>
            <w:tcW w:w="851" w:type="dxa"/>
            <w:tcBorders>
              <w:top w:val="single" w:sz="4" w:space="0" w:color="auto"/>
              <w:left w:val="single" w:sz="4" w:space="0" w:color="auto"/>
              <w:bottom w:val="single" w:sz="4" w:space="0" w:color="auto"/>
              <w:right w:val="single" w:sz="4" w:space="0" w:color="auto"/>
            </w:tcBorders>
          </w:tcPr>
          <w:p w14:paraId="45E90B20"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185CB5B3"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37B35D28" w14:textId="77777777" w:rsidR="00815C72" w:rsidRDefault="00000000">
            <w:pPr>
              <w:rPr>
                <w:rFonts w:eastAsia="MS PGothic"/>
                <w:sz w:val="16"/>
                <w:szCs w:val="16"/>
              </w:rPr>
            </w:pPr>
            <w:r>
              <w:rPr>
                <w:sz w:val="16"/>
                <w:szCs w:val="16"/>
              </w:rPr>
              <w:t>Reserved.</w:t>
            </w:r>
          </w:p>
        </w:tc>
      </w:tr>
      <w:tr w:rsidR="00815C72" w14:paraId="722C9F5F" w14:textId="77777777">
        <w:tc>
          <w:tcPr>
            <w:tcW w:w="931" w:type="dxa"/>
            <w:tcBorders>
              <w:top w:val="single" w:sz="4" w:space="0" w:color="auto"/>
              <w:left w:val="single" w:sz="4" w:space="0" w:color="auto"/>
              <w:bottom w:val="single" w:sz="4" w:space="0" w:color="auto"/>
              <w:right w:val="single" w:sz="4" w:space="0" w:color="auto"/>
            </w:tcBorders>
          </w:tcPr>
          <w:p w14:paraId="491E788F" w14:textId="77777777" w:rsidR="00815C72" w:rsidRDefault="00000000">
            <w:r>
              <w:t>[12]</w:t>
            </w:r>
          </w:p>
        </w:tc>
        <w:tc>
          <w:tcPr>
            <w:tcW w:w="2551" w:type="dxa"/>
            <w:tcBorders>
              <w:top w:val="single" w:sz="4" w:space="0" w:color="auto"/>
              <w:left w:val="single" w:sz="4" w:space="0" w:color="auto"/>
              <w:bottom w:val="single" w:sz="4" w:space="0" w:color="auto"/>
              <w:right w:val="single" w:sz="4" w:space="0" w:color="auto"/>
            </w:tcBorders>
          </w:tcPr>
          <w:p w14:paraId="3103F3DF" w14:textId="77777777" w:rsidR="00815C72" w:rsidRDefault="00000000">
            <w:r>
              <w:t>reg_lp_vref_ctrl_en</w:t>
            </w:r>
          </w:p>
        </w:tc>
        <w:tc>
          <w:tcPr>
            <w:tcW w:w="851" w:type="dxa"/>
            <w:tcBorders>
              <w:top w:val="single" w:sz="4" w:space="0" w:color="auto"/>
              <w:left w:val="single" w:sz="4" w:space="0" w:color="auto"/>
              <w:bottom w:val="single" w:sz="4" w:space="0" w:color="auto"/>
              <w:right w:val="single" w:sz="4" w:space="0" w:color="auto"/>
            </w:tcBorders>
          </w:tcPr>
          <w:p w14:paraId="7FAF7764"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09843F2D" w14:textId="77777777" w:rsidR="00815C72" w:rsidRDefault="00000000">
            <w:r>
              <w:t>0x1</w:t>
            </w:r>
          </w:p>
        </w:tc>
        <w:tc>
          <w:tcPr>
            <w:tcW w:w="4547" w:type="dxa"/>
            <w:tcBorders>
              <w:top w:val="single" w:sz="4" w:space="0" w:color="auto"/>
              <w:left w:val="single" w:sz="4" w:space="0" w:color="auto"/>
              <w:bottom w:val="single" w:sz="4" w:space="0" w:color="auto"/>
              <w:right w:val="single" w:sz="4" w:space="0" w:color="auto"/>
            </w:tcBorders>
            <w:vAlign w:val="center"/>
          </w:tcPr>
          <w:p w14:paraId="317860F7" w14:textId="77777777" w:rsidR="00815C72" w:rsidRDefault="00000000">
            <w:pPr>
              <w:rPr>
                <w:rFonts w:eastAsia="MS PGothic"/>
                <w:sz w:val="16"/>
                <w:szCs w:val="16"/>
              </w:rPr>
            </w:pPr>
            <w:r>
              <w:rPr>
                <w:sz w:val="16"/>
                <w:szCs w:val="16"/>
              </w:rPr>
              <w:t>Disable the bypass mode of the VREF control.</w:t>
            </w:r>
            <w:r>
              <w:rPr>
                <w:sz w:val="16"/>
                <w:szCs w:val="16"/>
              </w:rPr>
              <w:br/>
              <w:t>1: Using auto mode the disable VREF at dfi low power mode.</w:t>
            </w:r>
            <w:r>
              <w:rPr>
                <w:sz w:val="16"/>
                <w:szCs w:val="16"/>
              </w:rPr>
              <w:br/>
            </w:r>
            <w:r>
              <w:rPr>
                <w:sz w:val="16"/>
                <w:szCs w:val="16"/>
              </w:rPr>
              <w:lastRenderedPageBreak/>
              <w:t>0: Using the register 0x114[4]/0x124[4]/0x134[4]/0x144[4] to disable the VREF.</w:t>
            </w:r>
          </w:p>
        </w:tc>
      </w:tr>
      <w:tr w:rsidR="00815C72" w14:paraId="460B647F" w14:textId="77777777">
        <w:tc>
          <w:tcPr>
            <w:tcW w:w="931" w:type="dxa"/>
            <w:tcBorders>
              <w:top w:val="single" w:sz="4" w:space="0" w:color="auto"/>
              <w:left w:val="single" w:sz="4" w:space="0" w:color="auto"/>
              <w:bottom w:val="single" w:sz="4" w:space="0" w:color="auto"/>
              <w:right w:val="single" w:sz="4" w:space="0" w:color="auto"/>
            </w:tcBorders>
          </w:tcPr>
          <w:p w14:paraId="34EAEFD5" w14:textId="77777777" w:rsidR="00815C72" w:rsidRDefault="00000000">
            <w:r>
              <w:lastRenderedPageBreak/>
              <w:t>[11:8]</w:t>
            </w:r>
          </w:p>
        </w:tc>
        <w:tc>
          <w:tcPr>
            <w:tcW w:w="2551" w:type="dxa"/>
            <w:tcBorders>
              <w:top w:val="single" w:sz="4" w:space="0" w:color="auto"/>
              <w:left w:val="single" w:sz="4" w:space="0" w:color="auto"/>
              <w:bottom w:val="single" w:sz="4" w:space="0" w:color="auto"/>
              <w:right w:val="single" w:sz="4" w:space="0" w:color="auto"/>
            </w:tcBorders>
          </w:tcPr>
          <w:p w14:paraId="33FF7CA5" w14:textId="77777777" w:rsidR="00815C72" w:rsidRDefault="00000000">
            <w:r>
              <w:t>reg_lp_wakeup_threhold</w:t>
            </w:r>
          </w:p>
        </w:tc>
        <w:tc>
          <w:tcPr>
            <w:tcW w:w="851" w:type="dxa"/>
            <w:tcBorders>
              <w:top w:val="single" w:sz="4" w:space="0" w:color="auto"/>
              <w:left w:val="single" w:sz="4" w:space="0" w:color="auto"/>
              <w:bottom w:val="single" w:sz="4" w:space="0" w:color="auto"/>
              <w:right w:val="single" w:sz="4" w:space="0" w:color="auto"/>
            </w:tcBorders>
          </w:tcPr>
          <w:p w14:paraId="6B5D9D9B"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01743115" w14:textId="77777777" w:rsidR="00815C72" w:rsidRDefault="00000000">
            <w:r>
              <w:t>0x9</w:t>
            </w:r>
          </w:p>
        </w:tc>
        <w:tc>
          <w:tcPr>
            <w:tcW w:w="4547" w:type="dxa"/>
            <w:tcBorders>
              <w:top w:val="single" w:sz="4" w:space="0" w:color="auto"/>
              <w:left w:val="single" w:sz="4" w:space="0" w:color="auto"/>
              <w:bottom w:val="single" w:sz="4" w:space="0" w:color="auto"/>
              <w:right w:val="single" w:sz="4" w:space="0" w:color="auto"/>
            </w:tcBorders>
            <w:vAlign w:val="center"/>
          </w:tcPr>
          <w:p w14:paraId="618BAA26" w14:textId="77777777" w:rsidR="00815C72" w:rsidRDefault="00000000">
            <w:pPr>
              <w:rPr>
                <w:rFonts w:eastAsia="MS PGothic"/>
                <w:sz w:val="16"/>
                <w:szCs w:val="16"/>
              </w:rPr>
            </w:pPr>
            <w:r>
              <w:rPr>
                <w:sz w:val="16"/>
                <w:szCs w:val="16"/>
              </w:rPr>
              <w:t>Configure the low power mode threshold.</w:t>
            </w:r>
            <w:r>
              <w:rPr>
                <w:sz w:val="16"/>
                <w:szCs w:val="16"/>
              </w:rPr>
              <w:br/>
              <w:t>When the dfi_lp_wakeup&lt;= threshold, it will go into the normal low power mode; when dfi_lp_wakeup&gt; threshold, it will go into the deep low power mode.</w:t>
            </w:r>
          </w:p>
        </w:tc>
      </w:tr>
      <w:tr w:rsidR="00815C72" w14:paraId="6D939927" w14:textId="77777777">
        <w:tc>
          <w:tcPr>
            <w:tcW w:w="931" w:type="dxa"/>
            <w:tcBorders>
              <w:top w:val="single" w:sz="4" w:space="0" w:color="auto"/>
              <w:left w:val="single" w:sz="4" w:space="0" w:color="auto"/>
              <w:bottom w:val="single" w:sz="4" w:space="0" w:color="auto"/>
              <w:right w:val="single" w:sz="4" w:space="0" w:color="auto"/>
            </w:tcBorders>
          </w:tcPr>
          <w:p w14:paraId="3E1B48A2" w14:textId="77777777" w:rsidR="00815C72" w:rsidRDefault="00000000">
            <w:r>
              <w:t>[7:6]</w:t>
            </w:r>
          </w:p>
        </w:tc>
        <w:tc>
          <w:tcPr>
            <w:tcW w:w="2551" w:type="dxa"/>
            <w:tcBorders>
              <w:top w:val="single" w:sz="4" w:space="0" w:color="auto"/>
              <w:left w:val="single" w:sz="4" w:space="0" w:color="auto"/>
              <w:bottom w:val="single" w:sz="4" w:space="0" w:color="auto"/>
              <w:right w:val="single" w:sz="4" w:space="0" w:color="auto"/>
            </w:tcBorders>
          </w:tcPr>
          <w:p w14:paraId="37BE494A" w14:textId="77777777" w:rsidR="00815C72" w:rsidRDefault="00000000">
            <w:r>
              <w:t>reg_lp_io_dis_ctrl</w:t>
            </w:r>
          </w:p>
        </w:tc>
        <w:tc>
          <w:tcPr>
            <w:tcW w:w="851" w:type="dxa"/>
            <w:tcBorders>
              <w:top w:val="single" w:sz="4" w:space="0" w:color="auto"/>
              <w:left w:val="single" w:sz="4" w:space="0" w:color="auto"/>
              <w:bottom w:val="single" w:sz="4" w:space="0" w:color="auto"/>
              <w:right w:val="single" w:sz="4" w:space="0" w:color="auto"/>
            </w:tcBorders>
          </w:tcPr>
          <w:p w14:paraId="1A0E7EF1"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39289BF9" w14:textId="77777777" w:rsidR="00815C72" w:rsidRDefault="00000000">
            <w:r>
              <w:t>0x1</w:t>
            </w:r>
          </w:p>
        </w:tc>
        <w:tc>
          <w:tcPr>
            <w:tcW w:w="4547" w:type="dxa"/>
            <w:tcBorders>
              <w:top w:val="single" w:sz="4" w:space="0" w:color="auto"/>
              <w:left w:val="single" w:sz="4" w:space="0" w:color="auto"/>
              <w:bottom w:val="single" w:sz="4" w:space="0" w:color="auto"/>
              <w:right w:val="single" w:sz="4" w:space="0" w:color="auto"/>
            </w:tcBorders>
            <w:vAlign w:val="center"/>
          </w:tcPr>
          <w:p w14:paraId="65F470AD" w14:textId="77777777" w:rsidR="00815C72" w:rsidRDefault="00000000">
            <w:pPr>
              <w:rPr>
                <w:rFonts w:eastAsia="MS PGothic"/>
                <w:sz w:val="16"/>
                <w:szCs w:val="16"/>
              </w:rPr>
            </w:pPr>
            <w:r>
              <w:rPr>
                <w:sz w:val="16"/>
                <w:szCs w:val="16"/>
              </w:rPr>
              <w:t>Adjust the timing from disable the IO to disable the clock when begin the low power flow.</w:t>
            </w:r>
          </w:p>
        </w:tc>
      </w:tr>
      <w:tr w:rsidR="00815C72" w14:paraId="4FA39538" w14:textId="77777777">
        <w:tc>
          <w:tcPr>
            <w:tcW w:w="931" w:type="dxa"/>
            <w:tcBorders>
              <w:top w:val="single" w:sz="4" w:space="0" w:color="auto"/>
              <w:left w:val="single" w:sz="4" w:space="0" w:color="auto"/>
              <w:bottom w:val="single" w:sz="4" w:space="0" w:color="auto"/>
              <w:right w:val="single" w:sz="4" w:space="0" w:color="auto"/>
            </w:tcBorders>
          </w:tcPr>
          <w:p w14:paraId="5267541E" w14:textId="77777777" w:rsidR="00815C72" w:rsidRDefault="00000000">
            <w:r>
              <w:t>[5]</w:t>
            </w:r>
          </w:p>
        </w:tc>
        <w:tc>
          <w:tcPr>
            <w:tcW w:w="2551" w:type="dxa"/>
            <w:tcBorders>
              <w:top w:val="single" w:sz="4" w:space="0" w:color="auto"/>
              <w:left w:val="single" w:sz="4" w:space="0" w:color="auto"/>
              <w:bottom w:val="single" w:sz="4" w:space="0" w:color="auto"/>
              <w:right w:val="single" w:sz="4" w:space="0" w:color="auto"/>
            </w:tcBorders>
          </w:tcPr>
          <w:p w14:paraId="6112F2EA" w14:textId="77777777" w:rsidR="00815C72" w:rsidRDefault="00000000">
            <w:r>
              <w:t>reg_lp_dq_clk_ctrl_en</w:t>
            </w:r>
          </w:p>
        </w:tc>
        <w:tc>
          <w:tcPr>
            <w:tcW w:w="851" w:type="dxa"/>
            <w:tcBorders>
              <w:top w:val="single" w:sz="4" w:space="0" w:color="auto"/>
              <w:left w:val="single" w:sz="4" w:space="0" w:color="auto"/>
              <w:bottom w:val="single" w:sz="4" w:space="0" w:color="auto"/>
              <w:right w:val="single" w:sz="4" w:space="0" w:color="auto"/>
            </w:tcBorders>
          </w:tcPr>
          <w:p w14:paraId="2EFDEA0E"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5E08D5E7" w14:textId="77777777" w:rsidR="00815C72" w:rsidRDefault="00000000">
            <w:r>
              <w:t>0x1</w:t>
            </w:r>
          </w:p>
        </w:tc>
        <w:tc>
          <w:tcPr>
            <w:tcW w:w="4547" w:type="dxa"/>
            <w:tcBorders>
              <w:top w:val="single" w:sz="4" w:space="0" w:color="auto"/>
              <w:left w:val="single" w:sz="4" w:space="0" w:color="auto"/>
              <w:bottom w:val="single" w:sz="4" w:space="0" w:color="auto"/>
              <w:right w:val="single" w:sz="4" w:space="0" w:color="auto"/>
            </w:tcBorders>
            <w:vAlign w:val="center"/>
          </w:tcPr>
          <w:p w14:paraId="1402EF50" w14:textId="77777777" w:rsidR="00815C72" w:rsidRDefault="00000000">
            <w:pPr>
              <w:rPr>
                <w:rFonts w:eastAsia="MS PGothic"/>
                <w:sz w:val="16"/>
                <w:szCs w:val="16"/>
              </w:rPr>
            </w:pPr>
            <w:r>
              <w:rPr>
                <w:sz w:val="16"/>
                <w:szCs w:val="16"/>
              </w:rPr>
              <w:t>Choose the control mode of the DQ clock path when in low power mode.</w:t>
            </w:r>
            <w:r>
              <w:rPr>
                <w:sz w:val="16"/>
                <w:szCs w:val="16"/>
              </w:rPr>
              <w:br/>
              <w:t>1: Auto mode.</w:t>
            </w:r>
            <w:r>
              <w:rPr>
                <w:sz w:val="16"/>
                <w:szCs w:val="16"/>
              </w:rPr>
              <w:br/>
              <w:t>0: Bypass mode. Use the register 0x00[1] to control.</w:t>
            </w:r>
          </w:p>
        </w:tc>
      </w:tr>
      <w:tr w:rsidR="00815C72" w14:paraId="137E252D" w14:textId="77777777">
        <w:tc>
          <w:tcPr>
            <w:tcW w:w="931" w:type="dxa"/>
            <w:tcBorders>
              <w:top w:val="single" w:sz="4" w:space="0" w:color="auto"/>
              <w:left w:val="single" w:sz="4" w:space="0" w:color="auto"/>
              <w:bottom w:val="single" w:sz="4" w:space="0" w:color="auto"/>
              <w:right w:val="single" w:sz="4" w:space="0" w:color="auto"/>
            </w:tcBorders>
          </w:tcPr>
          <w:p w14:paraId="51A07848" w14:textId="77777777" w:rsidR="00815C72" w:rsidRDefault="00000000">
            <w:r>
              <w:t>[4]</w:t>
            </w:r>
          </w:p>
        </w:tc>
        <w:tc>
          <w:tcPr>
            <w:tcW w:w="2551" w:type="dxa"/>
            <w:tcBorders>
              <w:top w:val="single" w:sz="4" w:space="0" w:color="auto"/>
              <w:left w:val="single" w:sz="4" w:space="0" w:color="auto"/>
              <w:bottom w:val="single" w:sz="4" w:space="0" w:color="auto"/>
              <w:right w:val="single" w:sz="4" w:space="0" w:color="auto"/>
            </w:tcBorders>
          </w:tcPr>
          <w:p w14:paraId="1433546D" w14:textId="77777777" w:rsidR="00815C72" w:rsidRDefault="00000000">
            <w:r>
              <w:t>reg_lp_dig_rst_ctrl_en</w:t>
            </w:r>
          </w:p>
        </w:tc>
        <w:tc>
          <w:tcPr>
            <w:tcW w:w="851" w:type="dxa"/>
            <w:tcBorders>
              <w:top w:val="single" w:sz="4" w:space="0" w:color="auto"/>
              <w:left w:val="single" w:sz="4" w:space="0" w:color="auto"/>
              <w:bottom w:val="single" w:sz="4" w:space="0" w:color="auto"/>
              <w:right w:val="single" w:sz="4" w:space="0" w:color="auto"/>
            </w:tcBorders>
          </w:tcPr>
          <w:p w14:paraId="103A8D27"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3145C372"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5C67C1AE" w14:textId="77777777" w:rsidR="00815C72" w:rsidRDefault="00000000">
            <w:pPr>
              <w:rPr>
                <w:rFonts w:eastAsia="MS PGothic"/>
                <w:sz w:val="16"/>
                <w:szCs w:val="16"/>
              </w:rPr>
            </w:pPr>
            <w:r>
              <w:rPr>
                <w:sz w:val="16"/>
                <w:szCs w:val="16"/>
              </w:rPr>
              <w:t>Choose the control mode of the reset of the digital core.</w:t>
            </w:r>
            <w:r>
              <w:rPr>
                <w:sz w:val="16"/>
                <w:szCs w:val="16"/>
              </w:rPr>
              <w:br/>
              <w:t>1: Auto mode.</w:t>
            </w:r>
            <w:r>
              <w:rPr>
                <w:sz w:val="16"/>
                <w:szCs w:val="16"/>
              </w:rPr>
              <w:br/>
              <w:t>0: Not reset.</w:t>
            </w:r>
          </w:p>
        </w:tc>
      </w:tr>
      <w:tr w:rsidR="00815C72" w14:paraId="1B654B6E" w14:textId="77777777">
        <w:tc>
          <w:tcPr>
            <w:tcW w:w="931" w:type="dxa"/>
            <w:tcBorders>
              <w:top w:val="single" w:sz="4" w:space="0" w:color="auto"/>
              <w:left w:val="single" w:sz="4" w:space="0" w:color="auto"/>
              <w:bottom w:val="single" w:sz="4" w:space="0" w:color="auto"/>
              <w:right w:val="single" w:sz="4" w:space="0" w:color="auto"/>
            </w:tcBorders>
          </w:tcPr>
          <w:p w14:paraId="6964F794" w14:textId="77777777" w:rsidR="00815C72" w:rsidRDefault="00000000">
            <w:r>
              <w:t>[3]</w:t>
            </w:r>
          </w:p>
        </w:tc>
        <w:tc>
          <w:tcPr>
            <w:tcW w:w="2551" w:type="dxa"/>
            <w:tcBorders>
              <w:top w:val="single" w:sz="4" w:space="0" w:color="auto"/>
              <w:left w:val="single" w:sz="4" w:space="0" w:color="auto"/>
              <w:bottom w:val="single" w:sz="4" w:space="0" w:color="auto"/>
              <w:right w:val="single" w:sz="4" w:space="0" w:color="auto"/>
            </w:tcBorders>
          </w:tcPr>
          <w:p w14:paraId="617AC680" w14:textId="77777777" w:rsidR="00815C72" w:rsidRDefault="00000000">
            <w:r>
              <w:t>reg_lp_spll_clktree_ctrl_en</w:t>
            </w:r>
          </w:p>
        </w:tc>
        <w:tc>
          <w:tcPr>
            <w:tcW w:w="851" w:type="dxa"/>
            <w:tcBorders>
              <w:top w:val="single" w:sz="4" w:space="0" w:color="auto"/>
              <w:left w:val="single" w:sz="4" w:space="0" w:color="auto"/>
              <w:bottom w:val="single" w:sz="4" w:space="0" w:color="auto"/>
              <w:right w:val="single" w:sz="4" w:space="0" w:color="auto"/>
            </w:tcBorders>
          </w:tcPr>
          <w:p w14:paraId="3E1DFF42"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1FD649E4" w14:textId="77777777" w:rsidR="00815C72" w:rsidRDefault="00000000">
            <w:r>
              <w:t>0x1</w:t>
            </w:r>
          </w:p>
        </w:tc>
        <w:tc>
          <w:tcPr>
            <w:tcW w:w="4547" w:type="dxa"/>
            <w:tcBorders>
              <w:top w:val="single" w:sz="4" w:space="0" w:color="auto"/>
              <w:left w:val="single" w:sz="4" w:space="0" w:color="auto"/>
              <w:bottom w:val="single" w:sz="4" w:space="0" w:color="auto"/>
              <w:right w:val="single" w:sz="4" w:space="0" w:color="auto"/>
            </w:tcBorders>
            <w:vAlign w:val="center"/>
          </w:tcPr>
          <w:p w14:paraId="7ADD6B2B" w14:textId="77777777" w:rsidR="00815C72" w:rsidRDefault="00000000">
            <w:pPr>
              <w:rPr>
                <w:rFonts w:eastAsia="MS PGothic"/>
                <w:sz w:val="16"/>
                <w:szCs w:val="16"/>
              </w:rPr>
            </w:pPr>
            <w:r>
              <w:rPr>
                <w:sz w:val="16"/>
                <w:szCs w:val="16"/>
              </w:rPr>
              <w:t>Choose the control mode of the clock tree of the pll.</w:t>
            </w:r>
            <w:r>
              <w:rPr>
                <w:sz w:val="16"/>
                <w:szCs w:val="16"/>
              </w:rPr>
              <w:br/>
              <w:t>1: Auto mode.</w:t>
            </w:r>
            <w:r>
              <w:rPr>
                <w:sz w:val="16"/>
                <w:szCs w:val="16"/>
              </w:rPr>
              <w:br/>
              <w:t>0: Not close.</w:t>
            </w:r>
          </w:p>
        </w:tc>
      </w:tr>
      <w:tr w:rsidR="00815C72" w14:paraId="769294A2" w14:textId="77777777">
        <w:tc>
          <w:tcPr>
            <w:tcW w:w="931" w:type="dxa"/>
            <w:tcBorders>
              <w:top w:val="single" w:sz="4" w:space="0" w:color="auto"/>
              <w:left w:val="single" w:sz="4" w:space="0" w:color="auto"/>
              <w:bottom w:val="single" w:sz="4" w:space="0" w:color="auto"/>
              <w:right w:val="single" w:sz="4" w:space="0" w:color="auto"/>
            </w:tcBorders>
          </w:tcPr>
          <w:p w14:paraId="180B89B7" w14:textId="77777777" w:rsidR="00815C72" w:rsidRDefault="00000000">
            <w:r>
              <w:t>[2]</w:t>
            </w:r>
          </w:p>
        </w:tc>
        <w:tc>
          <w:tcPr>
            <w:tcW w:w="2551" w:type="dxa"/>
            <w:tcBorders>
              <w:top w:val="single" w:sz="4" w:space="0" w:color="auto"/>
              <w:left w:val="single" w:sz="4" w:space="0" w:color="auto"/>
              <w:bottom w:val="single" w:sz="4" w:space="0" w:color="auto"/>
              <w:right w:val="single" w:sz="4" w:space="0" w:color="auto"/>
            </w:tcBorders>
          </w:tcPr>
          <w:p w14:paraId="0DAEE14A" w14:textId="77777777" w:rsidR="00815C72" w:rsidRDefault="00000000">
            <w:r>
              <w:t>reg_lp_dig_clk_ctrl_en</w:t>
            </w:r>
          </w:p>
        </w:tc>
        <w:tc>
          <w:tcPr>
            <w:tcW w:w="851" w:type="dxa"/>
            <w:tcBorders>
              <w:top w:val="single" w:sz="4" w:space="0" w:color="auto"/>
              <w:left w:val="single" w:sz="4" w:space="0" w:color="auto"/>
              <w:bottom w:val="single" w:sz="4" w:space="0" w:color="auto"/>
              <w:right w:val="single" w:sz="4" w:space="0" w:color="auto"/>
            </w:tcBorders>
          </w:tcPr>
          <w:p w14:paraId="09058304"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337FED99" w14:textId="77777777" w:rsidR="00815C72" w:rsidRDefault="00000000">
            <w:r>
              <w:t>0x0</w:t>
            </w:r>
          </w:p>
        </w:tc>
        <w:tc>
          <w:tcPr>
            <w:tcW w:w="4547" w:type="dxa"/>
            <w:tcBorders>
              <w:top w:val="single" w:sz="4" w:space="0" w:color="auto"/>
              <w:left w:val="single" w:sz="4" w:space="0" w:color="auto"/>
              <w:bottom w:val="single" w:sz="4" w:space="0" w:color="auto"/>
              <w:right w:val="single" w:sz="4" w:space="0" w:color="auto"/>
            </w:tcBorders>
            <w:vAlign w:val="center"/>
          </w:tcPr>
          <w:p w14:paraId="4DCAC273" w14:textId="77777777" w:rsidR="00815C72" w:rsidRDefault="00000000">
            <w:pPr>
              <w:rPr>
                <w:rFonts w:eastAsia="MS PGothic"/>
                <w:sz w:val="16"/>
                <w:szCs w:val="16"/>
              </w:rPr>
            </w:pPr>
            <w:r>
              <w:rPr>
                <w:sz w:val="16"/>
                <w:szCs w:val="16"/>
              </w:rPr>
              <w:t>Choose the control mode of the clock of the digital core.</w:t>
            </w:r>
            <w:r>
              <w:rPr>
                <w:sz w:val="16"/>
                <w:szCs w:val="16"/>
              </w:rPr>
              <w:br/>
              <w:t>1: Auto mode.</w:t>
            </w:r>
            <w:r>
              <w:rPr>
                <w:sz w:val="16"/>
                <w:szCs w:val="16"/>
              </w:rPr>
              <w:br/>
              <w:t>0: Not close.</w:t>
            </w:r>
          </w:p>
        </w:tc>
      </w:tr>
      <w:tr w:rsidR="00815C72" w14:paraId="1A44E099" w14:textId="77777777">
        <w:tc>
          <w:tcPr>
            <w:tcW w:w="931" w:type="dxa"/>
            <w:tcBorders>
              <w:top w:val="single" w:sz="4" w:space="0" w:color="auto"/>
              <w:left w:val="single" w:sz="4" w:space="0" w:color="auto"/>
              <w:bottom w:val="single" w:sz="4" w:space="0" w:color="auto"/>
              <w:right w:val="single" w:sz="4" w:space="0" w:color="auto"/>
            </w:tcBorders>
          </w:tcPr>
          <w:p w14:paraId="705D0967" w14:textId="77777777" w:rsidR="00815C72" w:rsidRDefault="00000000">
            <w:r>
              <w:t>[1]</w:t>
            </w:r>
          </w:p>
        </w:tc>
        <w:tc>
          <w:tcPr>
            <w:tcW w:w="2551" w:type="dxa"/>
            <w:tcBorders>
              <w:top w:val="single" w:sz="4" w:space="0" w:color="auto"/>
              <w:left w:val="single" w:sz="4" w:space="0" w:color="auto"/>
              <w:bottom w:val="single" w:sz="4" w:space="0" w:color="auto"/>
              <w:right w:val="single" w:sz="4" w:space="0" w:color="auto"/>
            </w:tcBorders>
          </w:tcPr>
          <w:p w14:paraId="3C3EACAE" w14:textId="77777777" w:rsidR="00815C72" w:rsidRDefault="00000000">
            <w:r>
              <w:t>reg_lp_io_ctrl_en</w:t>
            </w:r>
          </w:p>
        </w:tc>
        <w:tc>
          <w:tcPr>
            <w:tcW w:w="851" w:type="dxa"/>
            <w:tcBorders>
              <w:top w:val="single" w:sz="4" w:space="0" w:color="auto"/>
              <w:left w:val="single" w:sz="4" w:space="0" w:color="auto"/>
              <w:bottom w:val="single" w:sz="4" w:space="0" w:color="auto"/>
              <w:right w:val="single" w:sz="4" w:space="0" w:color="auto"/>
            </w:tcBorders>
          </w:tcPr>
          <w:p w14:paraId="4B735737"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22E5C82D" w14:textId="77777777" w:rsidR="00815C72" w:rsidRDefault="00000000">
            <w:r>
              <w:t>0x1</w:t>
            </w:r>
          </w:p>
        </w:tc>
        <w:tc>
          <w:tcPr>
            <w:tcW w:w="4547" w:type="dxa"/>
            <w:tcBorders>
              <w:top w:val="single" w:sz="4" w:space="0" w:color="auto"/>
              <w:left w:val="single" w:sz="4" w:space="0" w:color="auto"/>
              <w:bottom w:val="single" w:sz="4" w:space="0" w:color="auto"/>
              <w:right w:val="single" w:sz="4" w:space="0" w:color="auto"/>
            </w:tcBorders>
            <w:vAlign w:val="center"/>
          </w:tcPr>
          <w:p w14:paraId="643D2F1A" w14:textId="77777777" w:rsidR="00815C72" w:rsidRDefault="00000000">
            <w:pPr>
              <w:rPr>
                <w:rFonts w:eastAsia="MS PGothic"/>
                <w:sz w:val="16"/>
                <w:szCs w:val="16"/>
              </w:rPr>
            </w:pPr>
            <w:r>
              <w:rPr>
                <w:sz w:val="16"/>
                <w:szCs w:val="16"/>
              </w:rPr>
              <w:t>Choose the control mode of the IO.</w:t>
            </w:r>
            <w:r>
              <w:rPr>
                <w:sz w:val="16"/>
                <w:szCs w:val="16"/>
              </w:rPr>
              <w:br/>
              <w:t>1: Auto mode.</w:t>
            </w:r>
            <w:r>
              <w:rPr>
                <w:sz w:val="16"/>
                <w:szCs w:val="16"/>
              </w:rPr>
              <w:br/>
              <w:t>0: Not close.</w:t>
            </w:r>
          </w:p>
        </w:tc>
      </w:tr>
      <w:tr w:rsidR="00815C72" w14:paraId="67CF3EF3" w14:textId="77777777">
        <w:tc>
          <w:tcPr>
            <w:tcW w:w="931" w:type="dxa"/>
            <w:tcBorders>
              <w:top w:val="single" w:sz="4" w:space="0" w:color="auto"/>
              <w:left w:val="single" w:sz="4" w:space="0" w:color="auto"/>
              <w:bottom w:val="single" w:sz="4" w:space="0" w:color="auto"/>
              <w:right w:val="single" w:sz="4" w:space="0" w:color="auto"/>
            </w:tcBorders>
          </w:tcPr>
          <w:p w14:paraId="5F69137D" w14:textId="77777777" w:rsidR="00815C72" w:rsidRDefault="00000000">
            <w:r>
              <w:t>[0]</w:t>
            </w:r>
          </w:p>
        </w:tc>
        <w:tc>
          <w:tcPr>
            <w:tcW w:w="2551" w:type="dxa"/>
            <w:tcBorders>
              <w:top w:val="single" w:sz="4" w:space="0" w:color="auto"/>
              <w:left w:val="single" w:sz="4" w:space="0" w:color="auto"/>
              <w:bottom w:val="single" w:sz="4" w:space="0" w:color="auto"/>
              <w:right w:val="single" w:sz="4" w:space="0" w:color="auto"/>
            </w:tcBorders>
          </w:tcPr>
          <w:p w14:paraId="5D1D8E4E" w14:textId="77777777" w:rsidR="00815C72" w:rsidRDefault="00000000">
            <w:r>
              <w:t>reg_lp_pllpd_ctrl_en</w:t>
            </w:r>
          </w:p>
        </w:tc>
        <w:tc>
          <w:tcPr>
            <w:tcW w:w="851" w:type="dxa"/>
            <w:tcBorders>
              <w:top w:val="single" w:sz="4" w:space="0" w:color="auto"/>
              <w:left w:val="single" w:sz="4" w:space="0" w:color="auto"/>
              <w:bottom w:val="single" w:sz="4" w:space="0" w:color="auto"/>
              <w:right w:val="single" w:sz="4" w:space="0" w:color="auto"/>
            </w:tcBorders>
          </w:tcPr>
          <w:p w14:paraId="51E935C1" w14:textId="77777777" w:rsidR="00815C72" w:rsidRDefault="00000000">
            <w:r>
              <w:t>R/W</w:t>
            </w:r>
          </w:p>
        </w:tc>
        <w:tc>
          <w:tcPr>
            <w:tcW w:w="708" w:type="dxa"/>
            <w:tcBorders>
              <w:top w:val="single" w:sz="4" w:space="0" w:color="auto"/>
              <w:left w:val="single" w:sz="4" w:space="0" w:color="auto"/>
              <w:bottom w:val="single" w:sz="4" w:space="0" w:color="auto"/>
              <w:right w:val="single" w:sz="4" w:space="0" w:color="auto"/>
            </w:tcBorders>
          </w:tcPr>
          <w:p w14:paraId="7AC00AC5" w14:textId="77777777" w:rsidR="00815C72" w:rsidRDefault="00000000">
            <w:r>
              <w:t>0x1</w:t>
            </w:r>
          </w:p>
        </w:tc>
        <w:tc>
          <w:tcPr>
            <w:tcW w:w="4547" w:type="dxa"/>
            <w:tcBorders>
              <w:top w:val="single" w:sz="4" w:space="0" w:color="auto"/>
              <w:left w:val="single" w:sz="4" w:space="0" w:color="auto"/>
              <w:bottom w:val="single" w:sz="4" w:space="0" w:color="auto"/>
              <w:right w:val="single" w:sz="4" w:space="0" w:color="auto"/>
            </w:tcBorders>
            <w:vAlign w:val="center"/>
          </w:tcPr>
          <w:p w14:paraId="346A29B8" w14:textId="77777777" w:rsidR="00815C72" w:rsidRDefault="00000000">
            <w:pPr>
              <w:rPr>
                <w:rFonts w:eastAsia="MS PGothic"/>
                <w:sz w:val="16"/>
                <w:szCs w:val="16"/>
              </w:rPr>
            </w:pPr>
            <w:r>
              <w:rPr>
                <w:sz w:val="16"/>
                <w:szCs w:val="16"/>
              </w:rPr>
              <w:t>Choose the power down mode of the PLL.</w:t>
            </w:r>
            <w:r>
              <w:rPr>
                <w:sz w:val="16"/>
                <w:szCs w:val="16"/>
              </w:rPr>
              <w:br/>
              <w:t>1: Auto mode.</w:t>
            </w:r>
            <w:r>
              <w:rPr>
                <w:sz w:val="16"/>
                <w:szCs w:val="16"/>
              </w:rPr>
              <w:br/>
              <w:t>0: Not power down.</w:t>
            </w:r>
          </w:p>
        </w:tc>
      </w:tr>
    </w:tbl>
    <w:p w14:paraId="14AED895" w14:textId="77777777" w:rsidR="00815C72" w:rsidRDefault="00815C72"/>
    <w:p w14:paraId="12B7799D" w14:textId="77777777" w:rsidR="00815C72" w:rsidRDefault="00000000">
      <w:pPr>
        <w:ind w:firstLineChars="100" w:firstLine="240"/>
        <w:rPr>
          <w:sz w:val="24"/>
        </w:rPr>
      </w:pPr>
      <w:r>
        <w:rPr>
          <w:sz w:val="24"/>
        </w:rPr>
        <w:t>Offset: 0x88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1701"/>
        <w:gridCol w:w="850"/>
        <w:gridCol w:w="992"/>
        <w:gridCol w:w="5114"/>
      </w:tblGrid>
      <w:tr w:rsidR="00815C72" w14:paraId="707A41F8" w14:textId="77777777">
        <w:tc>
          <w:tcPr>
            <w:tcW w:w="931" w:type="dxa"/>
          </w:tcPr>
          <w:p w14:paraId="23C13954" w14:textId="77777777" w:rsidR="00815C72" w:rsidRDefault="00000000">
            <w:r>
              <w:t>Bits</w:t>
            </w:r>
          </w:p>
        </w:tc>
        <w:tc>
          <w:tcPr>
            <w:tcW w:w="1701" w:type="dxa"/>
          </w:tcPr>
          <w:p w14:paraId="46C11552" w14:textId="77777777" w:rsidR="00815C72" w:rsidRDefault="00000000">
            <w:r>
              <w:t>Name</w:t>
            </w:r>
          </w:p>
        </w:tc>
        <w:tc>
          <w:tcPr>
            <w:tcW w:w="850" w:type="dxa"/>
          </w:tcPr>
          <w:p w14:paraId="785BC167" w14:textId="77777777" w:rsidR="00815C72" w:rsidRDefault="00000000">
            <w:r>
              <w:t>Access</w:t>
            </w:r>
          </w:p>
        </w:tc>
        <w:tc>
          <w:tcPr>
            <w:tcW w:w="992" w:type="dxa"/>
          </w:tcPr>
          <w:p w14:paraId="73178BB8" w14:textId="77777777" w:rsidR="00815C72" w:rsidRDefault="00000000">
            <w:r>
              <w:t>Reset</w:t>
            </w:r>
          </w:p>
        </w:tc>
        <w:tc>
          <w:tcPr>
            <w:tcW w:w="5114" w:type="dxa"/>
          </w:tcPr>
          <w:p w14:paraId="6958030F" w14:textId="77777777" w:rsidR="00815C72" w:rsidRDefault="00000000">
            <w:r>
              <w:t>Definition</w:t>
            </w:r>
          </w:p>
        </w:tc>
      </w:tr>
      <w:tr w:rsidR="00815C72" w14:paraId="5E5F8671" w14:textId="77777777">
        <w:tc>
          <w:tcPr>
            <w:tcW w:w="931" w:type="dxa"/>
          </w:tcPr>
          <w:p w14:paraId="1D41BA09" w14:textId="77777777" w:rsidR="00815C72" w:rsidRDefault="00000000">
            <w:r>
              <w:t>[23:20]</w:t>
            </w:r>
          </w:p>
        </w:tc>
        <w:tc>
          <w:tcPr>
            <w:tcW w:w="1701" w:type="dxa"/>
          </w:tcPr>
          <w:p w14:paraId="7D8AB751" w14:textId="77777777" w:rsidR="00815C72" w:rsidRDefault="00000000">
            <w:r>
              <w:t>reg_lp_stvalue</w:t>
            </w:r>
          </w:p>
        </w:tc>
        <w:tc>
          <w:tcPr>
            <w:tcW w:w="850" w:type="dxa"/>
          </w:tcPr>
          <w:p w14:paraId="4DA7ACA4" w14:textId="77777777" w:rsidR="00815C72" w:rsidRDefault="00000000">
            <w:r>
              <w:t>R/W</w:t>
            </w:r>
          </w:p>
        </w:tc>
        <w:tc>
          <w:tcPr>
            <w:tcW w:w="992" w:type="dxa"/>
          </w:tcPr>
          <w:p w14:paraId="3496E021" w14:textId="77777777" w:rsidR="00815C72" w:rsidRDefault="00000000">
            <w:r>
              <w:t>0x1</w:t>
            </w:r>
          </w:p>
        </w:tc>
        <w:tc>
          <w:tcPr>
            <w:tcW w:w="5114" w:type="dxa"/>
            <w:vAlign w:val="center"/>
          </w:tcPr>
          <w:p w14:paraId="1B210F95" w14:textId="77777777" w:rsidR="00815C72" w:rsidRDefault="00000000">
            <w:pPr>
              <w:rPr>
                <w:rFonts w:eastAsia="MS PGothic"/>
                <w:sz w:val="16"/>
                <w:szCs w:val="16"/>
              </w:rPr>
            </w:pPr>
            <w:r>
              <w:rPr>
                <w:sz w:val="16"/>
                <w:szCs w:val="16"/>
              </w:rPr>
              <w:t>The response timing when high the dfi_lp_ack. Unit: dfi_clk1x.</w:t>
            </w:r>
          </w:p>
        </w:tc>
      </w:tr>
      <w:tr w:rsidR="00815C72" w14:paraId="00A65D92" w14:textId="77777777">
        <w:tc>
          <w:tcPr>
            <w:tcW w:w="931" w:type="dxa"/>
          </w:tcPr>
          <w:p w14:paraId="11B5898D" w14:textId="77777777" w:rsidR="00815C72" w:rsidRDefault="00000000">
            <w:r>
              <w:t>[19:16]</w:t>
            </w:r>
          </w:p>
        </w:tc>
        <w:tc>
          <w:tcPr>
            <w:tcW w:w="1701" w:type="dxa"/>
          </w:tcPr>
          <w:p w14:paraId="7C6A9A4B" w14:textId="77777777" w:rsidR="00815C72" w:rsidRDefault="00000000">
            <w:r>
              <w:t>reg_lp_ackvalue</w:t>
            </w:r>
          </w:p>
        </w:tc>
        <w:tc>
          <w:tcPr>
            <w:tcW w:w="850" w:type="dxa"/>
          </w:tcPr>
          <w:p w14:paraId="20AE38AB" w14:textId="77777777" w:rsidR="00815C72" w:rsidRDefault="00000000">
            <w:r>
              <w:t>R/W</w:t>
            </w:r>
          </w:p>
        </w:tc>
        <w:tc>
          <w:tcPr>
            <w:tcW w:w="992" w:type="dxa"/>
          </w:tcPr>
          <w:p w14:paraId="56C0B0B1" w14:textId="77777777" w:rsidR="00815C72" w:rsidRDefault="00000000">
            <w:r>
              <w:t>0x6</w:t>
            </w:r>
          </w:p>
        </w:tc>
        <w:tc>
          <w:tcPr>
            <w:tcW w:w="5114" w:type="dxa"/>
            <w:vAlign w:val="center"/>
          </w:tcPr>
          <w:p w14:paraId="39475576" w14:textId="77777777" w:rsidR="00815C72" w:rsidRDefault="00000000">
            <w:pPr>
              <w:rPr>
                <w:rFonts w:eastAsia="MS PGothic"/>
                <w:sz w:val="16"/>
                <w:szCs w:val="16"/>
              </w:rPr>
            </w:pPr>
            <w:r>
              <w:rPr>
                <w:sz w:val="16"/>
                <w:szCs w:val="16"/>
              </w:rPr>
              <w:t>The response timing when detect the dfi_lp_req is high. Unit: dfi_clk1x.</w:t>
            </w:r>
          </w:p>
        </w:tc>
      </w:tr>
      <w:tr w:rsidR="00815C72" w14:paraId="38FCB427" w14:textId="77777777">
        <w:tc>
          <w:tcPr>
            <w:tcW w:w="931" w:type="dxa"/>
            <w:tcBorders>
              <w:top w:val="single" w:sz="4" w:space="0" w:color="auto"/>
              <w:left w:val="single" w:sz="4" w:space="0" w:color="auto"/>
              <w:bottom w:val="single" w:sz="4" w:space="0" w:color="auto"/>
              <w:right w:val="single" w:sz="4" w:space="0" w:color="auto"/>
            </w:tcBorders>
          </w:tcPr>
          <w:p w14:paraId="09606B61" w14:textId="77777777" w:rsidR="00815C72" w:rsidRDefault="00000000">
            <w:r>
              <w:t>[15:0]</w:t>
            </w:r>
          </w:p>
        </w:tc>
        <w:tc>
          <w:tcPr>
            <w:tcW w:w="1701" w:type="dxa"/>
            <w:tcBorders>
              <w:top w:val="single" w:sz="4" w:space="0" w:color="auto"/>
              <w:left w:val="single" w:sz="4" w:space="0" w:color="auto"/>
              <w:bottom w:val="single" w:sz="4" w:space="0" w:color="auto"/>
              <w:right w:val="single" w:sz="4" w:space="0" w:color="auto"/>
            </w:tcBorders>
          </w:tcPr>
          <w:p w14:paraId="53042AB3" w14:textId="77777777" w:rsidR="00815C72" w:rsidRDefault="00000000">
            <w:r>
              <w:t>reg_wait_cnt</w:t>
            </w:r>
          </w:p>
        </w:tc>
        <w:tc>
          <w:tcPr>
            <w:tcW w:w="850" w:type="dxa"/>
            <w:tcBorders>
              <w:top w:val="single" w:sz="4" w:space="0" w:color="auto"/>
              <w:left w:val="single" w:sz="4" w:space="0" w:color="auto"/>
              <w:bottom w:val="single" w:sz="4" w:space="0" w:color="auto"/>
              <w:right w:val="single" w:sz="4" w:space="0" w:color="auto"/>
            </w:tcBorders>
          </w:tcPr>
          <w:p w14:paraId="61E6FEC9" w14:textId="77777777" w:rsidR="00815C72" w:rsidRDefault="00000000">
            <w:r>
              <w:t>R/W</w:t>
            </w:r>
          </w:p>
        </w:tc>
        <w:tc>
          <w:tcPr>
            <w:tcW w:w="992" w:type="dxa"/>
            <w:tcBorders>
              <w:top w:val="single" w:sz="4" w:space="0" w:color="auto"/>
              <w:left w:val="single" w:sz="4" w:space="0" w:color="auto"/>
              <w:bottom w:val="single" w:sz="4" w:space="0" w:color="auto"/>
              <w:right w:val="single" w:sz="4" w:space="0" w:color="auto"/>
            </w:tcBorders>
          </w:tcPr>
          <w:p w14:paraId="75C960CC" w14:textId="77777777" w:rsidR="00815C72" w:rsidRDefault="00000000">
            <w:r>
              <w:t>0x1388</w:t>
            </w:r>
          </w:p>
        </w:tc>
        <w:tc>
          <w:tcPr>
            <w:tcW w:w="5114" w:type="dxa"/>
            <w:tcBorders>
              <w:top w:val="single" w:sz="4" w:space="0" w:color="auto"/>
              <w:left w:val="single" w:sz="4" w:space="0" w:color="auto"/>
              <w:bottom w:val="single" w:sz="4" w:space="0" w:color="auto"/>
              <w:right w:val="single" w:sz="4" w:space="0" w:color="auto"/>
            </w:tcBorders>
            <w:vAlign w:val="center"/>
          </w:tcPr>
          <w:p w14:paraId="49937502" w14:textId="77777777" w:rsidR="00815C72" w:rsidRDefault="00000000">
            <w:pPr>
              <w:rPr>
                <w:rFonts w:eastAsia="MS PGothic"/>
                <w:sz w:val="16"/>
                <w:szCs w:val="16"/>
              </w:rPr>
            </w:pPr>
            <w:r>
              <w:rPr>
                <w:sz w:val="16"/>
                <w:szCs w:val="16"/>
              </w:rPr>
              <w:t>The bit[7:0] of pll lock wait signal. There are two ways to generate the pll lock. The first way is using the pll_lock from the pll module directly, the second way is using the counter to calcuate the cycle after enable the pll.</w:t>
            </w:r>
            <w:r>
              <w:rPr>
                <w:sz w:val="16"/>
                <w:szCs w:val="16"/>
              </w:rPr>
              <w:br/>
              <w:t>For the second way, after enable the pll, the phy will start to count until the counter equal the reg_wait_cnt[15:0], the high the pll lock.                                                                                                                                                  The bit[15:8] of pll lock wait signal. There are two ways to generate the pll lock. The first way is using the pll_lock from the pll module directly, the second way is using the counter to calcuate the cycle after enable the pll.</w:t>
            </w:r>
            <w:r>
              <w:rPr>
                <w:sz w:val="16"/>
                <w:szCs w:val="16"/>
              </w:rPr>
              <w:br/>
              <w:t>For the second way, after enable the pll, the phy will start to count until the counter equal the reg_wait_cnt[15:0], the high the pll lock.</w:t>
            </w:r>
          </w:p>
        </w:tc>
      </w:tr>
    </w:tbl>
    <w:p w14:paraId="5198219F" w14:textId="77777777" w:rsidR="00815C72" w:rsidRDefault="00815C72"/>
    <w:p w14:paraId="544EA85A" w14:textId="77777777" w:rsidR="00815C72" w:rsidRDefault="00000000">
      <w:pPr>
        <w:ind w:firstLineChars="100" w:firstLine="240"/>
        <w:rPr>
          <w:sz w:val="24"/>
        </w:rPr>
      </w:pPr>
      <w:r>
        <w:rPr>
          <w:sz w:val="24"/>
        </w:rPr>
        <w:t>Offset: 0x8C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1701"/>
        <w:gridCol w:w="850"/>
        <w:gridCol w:w="709"/>
        <w:gridCol w:w="5397"/>
      </w:tblGrid>
      <w:tr w:rsidR="00815C72" w14:paraId="1C3F206F" w14:textId="77777777">
        <w:tc>
          <w:tcPr>
            <w:tcW w:w="931" w:type="dxa"/>
          </w:tcPr>
          <w:p w14:paraId="689D6B7F" w14:textId="77777777" w:rsidR="00815C72" w:rsidRDefault="00000000">
            <w:r>
              <w:t>Bits</w:t>
            </w:r>
          </w:p>
        </w:tc>
        <w:tc>
          <w:tcPr>
            <w:tcW w:w="1701" w:type="dxa"/>
          </w:tcPr>
          <w:p w14:paraId="7A31C911" w14:textId="77777777" w:rsidR="00815C72" w:rsidRDefault="00000000">
            <w:r>
              <w:t>Name</w:t>
            </w:r>
          </w:p>
        </w:tc>
        <w:tc>
          <w:tcPr>
            <w:tcW w:w="850" w:type="dxa"/>
          </w:tcPr>
          <w:p w14:paraId="62FB7A86" w14:textId="77777777" w:rsidR="00815C72" w:rsidRDefault="00000000">
            <w:r>
              <w:t>Access</w:t>
            </w:r>
          </w:p>
        </w:tc>
        <w:tc>
          <w:tcPr>
            <w:tcW w:w="709" w:type="dxa"/>
          </w:tcPr>
          <w:p w14:paraId="64984F81" w14:textId="77777777" w:rsidR="00815C72" w:rsidRDefault="00000000">
            <w:r>
              <w:t>Reset</w:t>
            </w:r>
          </w:p>
        </w:tc>
        <w:tc>
          <w:tcPr>
            <w:tcW w:w="5397" w:type="dxa"/>
          </w:tcPr>
          <w:p w14:paraId="422EE620" w14:textId="77777777" w:rsidR="00815C72" w:rsidRDefault="00000000">
            <w:r>
              <w:t>Definition</w:t>
            </w:r>
          </w:p>
        </w:tc>
      </w:tr>
      <w:tr w:rsidR="00815C72" w14:paraId="169BCB4A" w14:textId="77777777">
        <w:tc>
          <w:tcPr>
            <w:tcW w:w="931" w:type="dxa"/>
          </w:tcPr>
          <w:p w14:paraId="3CCC0EC0" w14:textId="77777777" w:rsidR="00815C72" w:rsidRDefault="00000000">
            <w:r>
              <w:lastRenderedPageBreak/>
              <w:t>[28:20]</w:t>
            </w:r>
          </w:p>
        </w:tc>
        <w:tc>
          <w:tcPr>
            <w:tcW w:w="1701" w:type="dxa"/>
          </w:tcPr>
          <w:p w14:paraId="7B5EC013" w14:textId="77777777" w:rsidR="00815C72" w:rsidRDefault="00000000">
            <w:r>
              <w:t>reg_lp_stvalue</w:t>
            </w:r>
          </w:p>
        </w:tc>
        <w:tc>
          <w:tcPr>
            <w:tcW w:w="850" w:type="dxa"/>
          </w:tcPr>
          <w:p w14:paraId="7CFBA16B" w14:textId="77777777" w:rsidR="00815C72" w:rsidRDefault="00000000">
            <w:r>
              <w:t>R/W</w:t>
            </w:r>
          </w:p>
        </w:tc>
        <w:tc>
          <w:tcPr>
            <w:tcW w:w="709" w:type="dxa"/>
          </w:tcPr>
          <w:p w14:paraId="5C6C8446" w14:textId="77777777" w:rsidR="00815C72" w:rsidRDefault="00000000">
            <w:r>
              <w:t>0xff</w:t>
            </w:r>
          </w:p>
        </w:tc>
        <w:tc>
          <w:tcPr>
            <w:tcW w:w="5397" w:type="dxa"/>
            <w:vAlign w:val="center"/>
          </w:tcPr>
          <w:p w14:paraId="4A1B5BC1" w14:textId="77777777" w:rsidR="00815C72" w:rsidRDefault="00000000">
            <w:pPr>
              <w:rPr>
                <w:rFonts w:eastAsia="MS PGothic"/>
                <w:sz w:val="16"/>
                <w:szCs w:val="16"/>
              </w:rPr>
            </w:pPr>
            <w:r>
              <w:rPr>
                <w:sz w:val="16"/>
                <w:szCs w:val="16"/>
              </w:rPr>
              <w:t>The timing interval of the zqcalib training value changing when we do the zq calibration. Unit: dfi_clk1x</w:t>
            </w:r>
          </w:p>
        </w:tc>
      </w:tr>
      <w:tr w:rsidR="00815C72" w14:paraId="0B604027" w14:textId="77777777">
        <w:tc>
          <w:tcPr>
            <w:tcW w:w="931" w:type="dxa"/>
          </w:tcPr>
          <w:p w14:paraId="71D296FE" w14:textId="77777777" w:rsidR="00815C72" w:rsidRDefault="00000000">
            <w:r>
              <w:t>[18:10]</w:t>
            </w:r>
          </w:p>
        </w:tc>
        <w:tc>
          <w:tcPr>
            <w:tcW w:w="1701" w:type="dxa"/>
          </w:tcPr>
          <w:p w14:paraId="36F7888F" w14:textId="77777777" w:rsidR="00815C72" w:rsidRDefault="00000000">
            <w:r>
              <w:t>reg_lp_ackvalue</w:t>
            </w:r>
          </w:p>
        </w:tc>
        <w:tc>
          <w:tcPr>
            <w:tcW w:w="850" w:type="dxa"/>
          </w:tcPr>
          <w:p w14:paraId="513E9A35" w14:textId="77777777" w:rsidR="00815C72" w:rsidRDefault="00000000">
            <w:r>
              <w:t>R/W</w:t>
            </w:r>
          </w:p>
        </w:tc>
        <w:tc>
          <w:tcPr>
            <w:tcW w:w="709" w:type="dxa"/>
          </w:tcPr>
          <w:p w14:paraId="69AECF4C" w14:textId="77777777" w:rsidR="00815C72" w:rsidRDefault="00000000">
            <w:r>
              <w:t>0xff</w:t>
            </w:r>
          </w:p>
        </w:tc>
        <w:tc>
          <w:tcPr>
            <w:tcW w:w="5397" w:type="dxa"/>
            <w:vAlign w:val="center"/>
          </w:tcPr>
          <w:p w14:paraId="725393F6" w14:textId="77777777" w:rsidR="00815C72" w:rsidRDefault="00000000">
            <w:pPr>
              <w:rPr>
                <w:rFonts w:eastAsia="MS PGothic"/>
                <w:sz w:val="16"/>
                <w:szCs w:val="16"/>
              </w:rPr>
            </w:pPr>
            <w:r>
              <w:rPr>
                <w:sz w:val="16"/>
                <w:szCs w:val="16"/>
              </w:rPr>
              <w:t>The timing interaval of the zqcalib between the pull down training state to pull up training state. Unit:dfi_clk1x.</w:t>
            </w:r>
          </w:p>
        </w:tc>
      </w:tr>
      <w:tr w:rsidR="00815C72" w14:paraId="08487B49" w14:textId="77777777">
        <w:tc>
          <w:tcPr>
            <w:tcW w:w="931" w:type="dxa"/>
            <w:tcBorders>
              <w:top w:val="single" w:sz="4" w:space="0" w:color="auto"/>
              <w:left w:val="single" w:sz="4" w:space="0" w:color="auto"/>
              <w:bottom w:val="single" w:sz="4" w:space="0" w:color="auto"/>
              <w:right w:val="single" w:sz="4" w:space="0" w:color="auto"/>
            </w:tcBorders>
          </w:tcPr>
          <w:p w14:paraId="0689CE58" w14:textId="77777777" w:rsidR="00815C72" w:rsidRDefault="00000000">
            <w:r>
              <w:t>[9:8]</w:t>
            </w:r>
          </w:p>
        </w:tc>
        <w:tc>
          <w:tcPr>
            <w:tcW w:w="1701" w:type="dxa"/>
            <w:tcBorders>
              <w:top w:val="single" w:sz="4" w:space="0" w:color="auto"/>
              <w:left w:val="single" w:sz="4" w:space="0" w:color="auto"/>
              <w:bottom w:val="single" w:sz="4" w:space="0" w:color="auto"/>
              <w:right w:val="single" w:sz="4" w:space="0" w:color="auto"/>
            </w:tcBorders>
          </w:tcPr>
          <w:p w14:paraId="6FBDC5F4" w14:textId="77777777" w:rsidR="00815C72" w:rsidRDefault="00000000">
            <w:r>
              <w:t>reg_wait_cnt</w:t>
            </w:r>
          </w:p>
        </w:tc>
        <w:tc>
          <w:tcPr>
            <w:tcW w:w="850" w:type="dxa"/>
            <w:tcBorders>
              <w:top w:val="single" w:sz="4" w:space="0" w:color="auto"/>
              <w:left w:val="single" w:sz="4" w:space="0" w:color="auto"/>
              <w:bottom w:val="single" w:sz="4" w:space="0" w:color="auto"/>
              <w:right w:val="single" w:sz="4" w:space="0" w:color="auto"/>
            </w:tcBorders>
          </w:tcPr>
          <w:p w14:paraId="5E60267D"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29B16533" w14:textId="77777777" w:rsidR="00815C72" w:rsidRDefault="00000000">
            <w:r>
              <w:t>0x0</w:t>
            </w:r>
          </w:p>
        </w:tc>
        <w:tc>
          <w:tcPr>
            <w:tcW w:w="5397" w:type="dxa"/>
            <w:tcBorders>
              <w:top w:val="single" w:sz="4" w:space="0" w:color="auto"/>
              <w:left w:val="single" w:sz="4" w:space="0" w:color="auto"/>
              <w:bottom w:val="single" w:sz="4" w:space="0" w:color="auto"/>
              <w:right w:val="single" w:sz="4" w:space="0" w:color="auto"/>
            </w:tcBorders>
            <w:vAlign w:val="center"/>
          </w:tcPr>
          <w:p w14:paraId="15841C90" w14:textId="77777777" w:rsidR="00815C72" w:rsidRDefault="00000000">
            <w:pPr>
              <w:rPr>
                <w:rFonts w:eastAsia="MS PGothic"/>
                <w:sz w:val="16"/>
                <w:szCs w:val="16"/>
              </w:rPr>
            </w:pPr>
            <w:r>
              <w:rPr>
                <w:sz w:val="16"/>
                <w:szCs w:val="16"/>
              </w:rPr>
              <w:t>Reserved.</w:t>
            </w:r>
          </w:p>
        </w:tc>
      </w:tr>
      <w:tr w:rsidR="00815C72" w14:paraId="0D078692" w14:textId="77777777">
        <w:tc>
          <w:tcPr>
            <w:tcW w:w="931" w:type="dxa"/>
            <w:tcBorders>
              <w:top w:val="single" w:sz="4" w:space="0" w:color="auto"/>
              <w:left w:val="single" w:sz="4" w:space="0" w:color="auto"/>
              <w:bottom w:val="single" w:sz="4" w:space="0" w:color="auto"/>
              <w:right w:val="single" w:sz="4" w:space="0" w:color="auto"/>
            </w:tcBorders>
          </w:tcPr>
          <w:p w14:paraId="5FAE511F" w14:textId="77777777" w:rsidR="00815C72" w:rsidRDefault="00000000">
            <w:r>
              <w:t>[7:6]</w:t>
            </w:r>
          </w:p>
        </w:tc>
        <w:tc>
          <w:tcPr>
            <w:tcW w:w="1701" w:type="dxa"/>
            <w:tcBorders>
              <w:top w:val="single" w:sz="4" w:space="0" w:color="auto"/>
              <w:left w:val="single" w:sz="4" w:space="0" w:color="auto"/>
              <w:bottom w:val="single" w:sz="4" w:space="0" w:color="auto"/>
              <w:right w:val="single" w:sz="4" w:space="0" w:color="auto"/>
            </w:tcBorders>
          </w:tcPr>
          <w:p w14:paraId="3D6AF58B" w14:textId="77777777" w:rsidR="00815C72" w:rsidRDefault="00000000">
            <w:r>
              <w:t>reg_lp_stvalue</w:t>
            </w:r>
          </w:p>
        </w:tc>
        <w:tc>
          <w:tcPr>
            <w:tcW w:w="850" w:type="dxa"/>
            <w:tcBorders>
              <w:top w:val="single" w:sz="4" w:space="0" w:color="auto"/>
              <w:left w:val="single" w:sz="4" w:space="0" w:color="auto"/>
              <w:bottom w:val="single" w:sz="4" w:space="0" w:color="auto"/>
              <w:right w:val="single" w:sz="4" w:space="0" w:color="auto"/>
            </w:tcBorders>
          </w:tcPr>
          <w:p w14:paraId="4B5AA2D2"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6F253D82" w14:textId="77777777" w:rsidR="00815C72" w:rsidRDefault="00000000">
            <w:r>
              <w:t>0x0</w:t>
            </w:r>
          </w:p>
        </w:tc>
        <w:tc>
          <w:tcPr>
            <w:tcW w:w="5397" w:type="dxa"/>
            <w:tcBorders>
              <w:top w:val="single" w:sz="4" w:space="0" w:color="auto"/>
              <w:left w:val="single" w:sz="4" w:space="0" w:color="auto"/>
              <w:bottom w:val="single" w:sz="4" w:space="0" w:color="auto"/>
              <w:right w:val="single" w:sz="4" w:space="0" w:color="auto"/>
            </w:tcBorders>
            <w:vAlign w:val="center"/>
          </w:tcPr>
          <w:p w14:paraId="02B5A1A9" w14:textId="77777777" w:rsidR="00815C72" w:rsidRDefault="00000000">
            <w:pPr>
              <w:rPr>
                <w:rFonts w:eastAsia="MS PGothic"/>
                <w:sz w:val="16"/>
                <w:szCs w:val="16"/>
              </w:rPr>
            </w:pPr>
            <w:r>
              <w:rPr>
                <w:sz w:val="16"/>
                <w:szCs w:val="16"/>
              </w:rPr>
              <w:t>Reserved.</w:t>
            </w:r>
          </w:p>
        </w:tc>
      </w:tr>
      <w:tr w:rsidR="00815C72" w14:paraId="39E44C46" w14:textId="77777777">
        <w:tc>
          <w:tcPr>
            <w:tcW w:w="931" w:type="dxa"/>
            <w:tcBorders>
              <w:top w:val="single" w:sz="4" w:space="0" w:color="auto"/>
              <w:left w:val="single" w:sz="4" w:space="0" w:color="auto"/>
              <w:bottom w:val="single" w:sz="4" w:space="0" w:color="auto"/>
              <w:right w:val="single" w:sz="4" w:space="0" w:color="auto"/>
            </w:tcBorders>
          </w:tcPr>
          <w:p w14:paraId="74C24F07" w14:textId="77777777" w:rsidR="00815C72" w:rsidRDefault="00000000">
            <w:r>
              <w:t>[5:4]</w:t>
            </w:r>
          </w:p>
        </w:tc>
        <w:tc>
          <w:tcPr>
            <w:tcW w:w="1701" w:type="dxa"/>
            <w:tcBorders>
              <w:top w:val="single" w:sz="4" w:space="0" w:color="auto"/>
              <w:left w:val="single" w:sz="4" w:space="0" w:color="auto"/>
              <w:bottom w:val="single" w:sz="4" w:space="0" w:color="auto"/>
              <w:right w:val="single" w:sz="4" w:space="0" w:color="auto"/>
            </w:tcBorders>
          </w:tcPr>
          <w:p w14:paraId="5D5EB505" w14:textId="77777777" w:rsidR="00815C72" w:rsidRDefault="00000000">
            <w:r>
              <w:t>reg_lp_ackvalue</w:t>
            </w:r>
          </w:p>
        </w:tc>
        <w:tc>
          <w:tcPr>
            <w:tcW w:w="850" w:type="dxa"/>
            <w:tcBorders>
              <w:top w:val="single" w:sz="4" w:space="0" w:color="auto"/>
              <w:left w:val="single" w:sz="4" w:space="0" w:color="auto"/>
              <w:bottom w:val="single" w:sz="4" w:space="0" w:color="auto"/>
              <w:right w:val="single" w:sz="4" w:space="0" w:color="auto"/>
            </w:tcBorders>
          </w:tcPr>
          <w:p w14:paraId="15536AB1"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3C30D507" w14:textId="77777777" w:rsidR="00815C72" w:rsidRDefault="00000000">
            <w:r>
              <w:t>0x0</w:t>
            </w:r>
          </w:p>
        </w:tc>
        <w:tc>
          <w:tcPr>
            <w:tcW w:w="5397" w:type="dxa"/>
            <w:tcBorders>
              <w:top w:val="single" w:sz="4" w:space="0" w:color="auto"/>
              <w:left w:val="single" w:sz="4" w:space="0" w:color="auto"/>
              <w:bottom w:val="single" w:sz="4" w:space="0" w:color="auto"/>
              <w:right w:val="single" w:sz="4" w:space="0" w:color="auto"/>
            </w:tcBorders>
            <w:vAlign w:val="center"/>
          </w:tcPr>
          <w:p w14:paraId="38694762" w14:textId="77777777" w:rsidR="00815C72" w:rsidRDefault="00000000">
            <w:pPr>
              <w:rPr>
                <w:rFonts w:eastAsia="MS PGothic"/>
                <w:sz w:val="16"/>
                <w:szCs w:val="16"/>
              </w:rPr>
            </w:pPr>
            <w:r>
              <w:rPr>
                <w:sz w:val="16"/>
                <w:szCs w:val="16"/>
              </w:rPr>
              <w:t>Choose the current zqcalib mode when enable the zqcalib function.</w:t>
            </w:r>
            <w:r>
              <w:rPr>
                <w:sz w:val="16"/>
                <w:szCs w:val="16"/>
              </w:rPr>
              <w:br/>
              <w:t>00: Driver Pull-Down zqcalib mode.</w:t>
            </w:r>
            <w:r>
              <w:rPr>
                <w:sz w:val="16"/>
                <w:szCs w:val="16"/>
              </w:rPr>
              <w:br/>
              <w:t>01: Drive Pull-Up zqcalib mode.</w:t>
            </w:r>
            <w:r>
              <w:rPr>
                <w:sz w:val="16"/>
                <w:szCs w:val="16"/>
              </w:rPr>
              <w:br/>
              <w:t>10: ODT Pull-Down zqcalib mode.</w:t>
            </w:r>
            <w:r>
              <w:rPr>
                <w:sz w:val="16"/>
                <w:szCs w:val="16"/>
              </w:rPr>
              <w:br/>
              <w:t>11: ODT Pull-Up zqcalib mode.</w:t>
            </w:r>
          </w:p>
        </w:tc>
      </w:tr>
      <w:tr w:rsidR="00815C72" w14:paraId="5A9A4672" w14:textId="77777777">
        <w:tc>
          <w:tcPr>
            <w:tcW w:w="931" w:type="dxa"/>
            <w:tcBorders>
              <w:top w:val="single" w:sz="4" w:space="0" w:color="auto"/>
              <w:left w:val="single" w:sz="4" w:space="0" w:color="auto"/>
              <w:bottom w:val="single" w:sz="4" w:space="0" w:color="auto"/>
              <w:right w:val="single" w:sz="4" w:space="0" w:color="auto"/>
            </w:tcBorders>
          </w:tcPr>
          <w:p w14:paraId="064EF2D3" w14:textId="77777777" w:rsidR="00815C72" w:rsidRDefault="00000000">
            <w:r>
              <w:t>[3]</w:t>
            </w:r>
          </w:p>
        </w:tc>
        <w:tc>
          <w:tcPr>
            <w:tcW w:w="1701" w:type="dxa"/>
            <w:tcBorders>
              <w:top w:val="single" w:sz="4" w:space="0" w:color="auto"/>
              <w:left w:val="single" w:sz="4" w:space="0" w:color="auto"/>
              <w:bottom w:val="single" w:sz="4" w:space="0" w:color="auto"/>
              <w:right w:val="single" w:sz="4" w:space="0" w:color="auto"/>
            </w:tcBorders>
          </w:tcPr>
          <w:p w14:paraId="1DC63084" w14:textId="77777777" w:rsidR="00815C72" w:rsidRDefault="00000000">
            <w:r>
              <w:t>reg_wait_cnt</w:t>
            </w:r>
          </w:p>
        </w:tc>
        <w:tc>
          <w:tcPr>
            <w:tcW w:w="850" w:type="dxa"/>
            <w:tcBorders>
              <w:top w:val="single" w:sz="4" w:space="0" w:color="auto"/>
              <w:left w:val="single" w:sz="4" w:space="0" w:color="auto"/>
              <w:bottom w:val="single" w:sz="4" w:space="0" w:color="auto"/>
              <w:right w:val="single" w:sz="4" w:space="0" w:color="auto"/>
            </w:tcBorders>
          </w:tcPr>
          <w:p w14:paraId="574003B4"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DDB02BB" w14:textId="77777777" w:rsidR="00815C72" w:rsidRDefault="00000000">
            <w:r>
              <w:t>0x1</w:t>
            </w:r>
          </w:p>
        </w:tc>
        <w:tc>
          <w:tcPr>
            <w:tcW w:w="5397" w:type="dxa"/>
            <w:tcBorders>
              <w:top w:val="single" w:sz="4" w:space="0" w:color="auto"/>
              <w:left w:val="single" w:sz="4" w:space="0" w:color="auto"/>
              <w:bottom w:val="single" w:sz="4" w:space="0" w:color="auto"/>
              <w:right w:val="single" w:sz="4" w:space="0" w:color="auto"/>
            </w:tcBorders>
            <w:vAlign w:val="center"/>
          </w:tcPr>
          <w:p w14:paraId="6604A0D0" w14:textId="77777777" w:rsidR="00815C72" w:rsidRDefault="00000000">
            <w:pPr>
              <w:rPr>
                <w:rFonts w:eastAsia="MS PGothic"/>
                <w:sz w:val="16"/>
                <w:szCs w:val="16"/>
              </w:rPr>
            </w:pPr>
            <w:r>
              <w:rPr>
                <w:sz w:val="16"/>
                <w:szCs w:val="16"/>
              </w:rPr>
              <w:t>The power down signal of zqcalib module when enable the zqcalib function.</w:t>
            </w:r>
            <w:r>
              <w:rPr>
                <w:sz w:val="16"/>
                <w:szCs w:val="16"/>
              </w:rPr>
              <w:br/>
              <w:t>1: Power down mode.             0: Normal work mode.</w:t>
            </w:r>
          </w:p>
        </w:tc>
      </w:tr>
      <w:tr w:rsidR="00815C72" w14:paraId="531F03D3" w14:textId="77777777">
        <w:tc>
          <w:tcPr>
            <w:tcW w:w="931" w:type="dxa"/>
            <w:tcBorders>
              <w:top w:val="single" w:sz="4" w:space="0" w:color="auto"/>
              <w:left w:val="single" w:sz="4" w:space="0" w:color="auto"/>
              <w:bottom w:val="single" w:sz="4" w:space="0" w:color="auto"/>
              <w:right w:val="single" w:sz="4" w:space="0" w:color="auto"/>
            </w:tcBorders>
          </w:tcPr>
          <w:p w14:paraId="6B8D590E" w14:textId="77777777" w:rsidR="00815C72" w:rsidRDefault="00000000">
            <w:r>
              <w:t>[2]</w:t>
            </w:r>
          </w:p>
        </w:tc>
        <w:tc>
          <w:tcPr>
            <w:tcW w:w="1701" w:type="dxa"/>
            <w:tcBorders>
              <w:top w:val="single" w:sz="4" w:space="0" w:color="auto"/>
              <w:left w:val="single" w:sz="4" w:space="0" w:color="auto"/>
              <w:bottom w:val="single" w:sz="4" w:space="0" w:color="auto"/>
              <w:right w:val="single" w:sz="4" w:space="0" w:color="auto"/>
            </w:tcBorders>
          </w:tcPr>
          <w:p w14:paraId="289E5F87" w14:textId="77777777" w:rsidR="00815C72" w:rsidRDefault="00000000">
            <w:r>
              <w:t>reg_lp_stvalue</w:t>
            </w:r>
          </w:p>
        </w:tc>
        <w:tc>
          <w:tcPr>
            <w:tcW w:w="850" w:type="dxa"/>
            <w:tcBorders>
              <w:top w:val="single" w:sz="4" w:space="0" w:color="auto"/>
              <w:left w:val="single" w:sz="4" w:space="0" w:color="auto"/>
              <w:bottom w:val="single" w:sz="4" w:space="0" w:color="auto"/>
              <w:right w:val="single" w:sz="4" w:space="0" w:color="auto"/>
            </w:tcBorders>
          </w:tcPr>
          <w:p w14:paraId="5EC3982E"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10B20A42" w14:textId="77777777" w:rsidR="00815C72" w:rsidRDefault="00000000">
            <w:r>
              <w:t>0x0</w:t>
            </w:r>
          </w:p>
        </w:tc>
        <w:tc>
          <w:tcPr>
            <w:tcW w:w="5397" w:type="dxa"/>
            <w:tcBorders>
              <w:top w:val="single" w:sz="4" w:space="0" w:color="auto"/>
              <w:left w:val="single" w:sz="4" w:space="0" w:color="auto"/>
              <w:bottom w:val="single" w:sz="4" w:space="0" w:color="auto"/>
              <w:right w:val="single" w:sz="4" w:space="0" w:color="auto"/>
            </w:tcBorders>
            <w:vAlign w:val="center"/>
          </w:tcPr>
          <w:p w14:paraId="19404EE2" w14:textId="77777777" w:rsidR="00815C72" w:rsidRDefault="00000000">
            <w:pPr>
              <w:rPr>
                <w:rFonts w:eastAsia="MS PGothic"/>
                <w:sz w:val="16"/>
                <w:szCs w:val="16"/>
              </w:rPr>
            </w:pPr>
            <w:r>
              <w:rPr>
                <w:sz w:val="16"/>
                <w:szCs w:val="16"/>
              </w:rPr>
              <w:t>The clean signal of zqcalib module. High is valid.</w:t>
            </w:r>
          </w:p>
        </w:tc>
      </w:tr>
      <w:tr w:rsidR="00815C72" w14:paraId="55B949D2" w14:textId="77777777">
        <w:tc>
          <w:tcPr>
            <w:tcW w:w="931" w:type="dxa"/>
            <w:tcBorders>
              <w:top w:val="single" w:sz="4" w:space="0" w:color="auto"/>
              <w:left w:val="single" w:sz="4" w:space="0" w:color="auto"/>
              <w:bottom w:val="single" w:sz="4" w:space="0" w:color="auto"/>
              <w:right w:val="single" w:sz="4" w:space="0" w:color="auto"/>
            </w:tcBorders>
          </w:tcPr>
          <w:p w14:paraId="67E299AE" w14:textId="77777777" w:rsidR="00815C72" w:rsidRDefault="00000000">
            <w:r>
              <w:t>[1]</w:t>
            </w:r>
          </w:p>
        </w:tc>
        <w:tc>
          <w:tcPr>
            <w:tcW w:w="1701" w:type="dxa"/>
            <w:tcBorders>
              <w:top w:val="single" w:sz="4" w:space="0" w:color="auto"/>
              <w:left w:val="single" w:sz="4" w:space="0" w:color="auto"/>
              <w:bottom w:val="single" w:sz="4" w:space="0" w:color="auto"/>
              <w:right w:val="single" w:sz="4" w:space="0" w:color="auto"/>
            </w:tcBorders>
          </w:tcPr>
          <w:p w14:paraId="7B2E94DB" w14:textId="77777777" w:rsidR="00815C72" w:rsidRDefault="00000000">
            <w:r>
              <w:t>reg_lp_ackvalue</w:t>
            </w:r>
          </w:p>
        </w:tc>
        <w:tc>
          <w:tcPr>
            <w:tcW w:w="850" w:type="dxa"/>
            <w:tcBorders>
              <w:top w:val="single" w:sz="4" w:space="0" w:color="auto"/>
              <w:left w:val="single" w:sz="4" w:space="0" w:color="auto"/>
              <w:bottom w:val="single" w:sz="4" w:space="0" w:color="auto"/>
              <w:right w:val="single" w:sz="4" w:space="0" w:color="auto"/>
            </w:tcBorders>
          </w:tcPr>
          <w:p w14:paraId="45117DEF"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B1914B6" w14:textId="77777777" w:rsidR="00815C72" w:rsidRDefault="00000000">
            <w:r>
              <w:t>0x0</w:t>
            </w:r>
          </w:p>
        </w:tc>
        <w:tc>
          <w:tcPr>
            <w:tcW w:w="5397" w:type="dxa"/>
            <w:tcBorders>
              <w:top w:val="single" w:sz="4" w:space="0" w:color="auto"/>
              <w:left w:val="single" w:sz="4" w:space="0" w:color="auto"/>
              <w:bottom w:val="single" w:sz="4" w:space="0" w:color="auto"/>
              <w:right w:val="single" w:sz="4" w:space="0" w:color="auto"/>
            </w:tcBorders>
            <w:vAlign w:val="center"/>
          </w:tcPr>
          <w:p w14:paraId="1C3C709F" w14:textId="77777777" w:rsidR="00815C72" w:rsidRDefault="00000000">
            <w:pPr>
              <w:jc w:val="left"/>
              <w:rPr>
                <w:rFonts w:eastAsia="MS PGothic"/>
                <w:sz w:val="16"/>
                <w:szCs w:val="16"/>
              </w:rPr>
            </w:pPr>
            <w:r>
              <w:rPr>
                <w:sz w:val="16"/>
                <w:szCs w:val="16"/>
              </w:rPr>
              <w:t>The bypass enable of zqcalib function. Active high.</w:t>
            </w:r>
            <w:r>
              <w:rPr>
                <w:sz w:val="16"/>
                <w:szCs w:val="16"/>
              </w:rPr>
              <w:br/>
              <w:t>1: The phy will use the register reg_drvlegn_zqcali/ reg_drvlegpb_zqcali/ reg_odtlegn_zqcali/ reg_odtlegpb_zqcali to control zqcalib.</w:t>
            </w:r>
            <w:r>
              <w:rPr>
                <w:sz w:val="16"/>
                <w:szCs w:val="16"/>
              </w:rPr>
              <w:br/>
              <w:t>0: It will use the zqcali module to control.</w:t>
            </w:r>
          </w:p>
        </w:tc>
      </w:tr>
      <w:tr w:rsidR="00815C72" w14:paraId="12962383" w14:textId="77777777">
        <w:tc>
          <w:tcPr>
            <w:tcW w:w="931" w:type="dxa"/>
            <w:tcBorders>
              <w:top w:val="single" w:sz="4" w:space="0" w:color="auto"/>
              <w:left w:val="single" w:sz="4" w:space="0" w:color="auto"/>
              <w:bottom w:val="single" w:sz="4" w:space="0" w:color="auto"/>
              <w:right w:val="single" w:sz="4" w:space="0" w:color="auto"/>
            </w:tcBorders>
          </w:tcPr>
          <w:p w14:paraId="4051D0C2" w14:textId="77777777" w:rsidR="00815C72" w:rsidRDefault="00000000">
            <w:r>
              <w:t>[0]</w:t>
            </w:r>
          </w:p>
        </w:tc>
        <w:tc>
          <w:tcPr>
            <w:tcW w:w="1701" w:type="dxa"/>
            <w:tcBorders>
              <w:top w:val="single" w:sz="4" w:space="0" w:color="auto"/>
              <w:left w:val="single" w:sz="4" w:space="0" w:color="auto"/>
              <w:bottom w:val="single" w:sz="4" w:space="0" w:color="auto"/>
              <w:right w:val="single" w:sz="4" w:space="0" w:color="auto"/>
            </w:tcBorders>
          </w:tcPr>
          <w:p w14:paraId="1DC289A8" w14:textId="77777777" w:rsidR="00815C72" w:rsidRDefault="00000000">
            <w:r>
              <w:t>reg_wait_cnt</w:t>
            </w:r>
          </w:p>
        </w:tc>
        <w:tc>
          <w:tcPr>
            <w:tcW w:w="850" w:type="dxa"/>
            <w:tcBorders>
              <w:top w:val="single" w:sz="4" w:space="0" w:color="auto"/>
              <w:left w:val="single" w:sz="4" w:space="0" w:color="auto"/>
              <w:bottom w:val="single" w:sz="4" w:space="0" w:color="auto"/>
              <w:right w:val="single" w:sz="4" w:space="0" w:color="auto"/>
            </w:tcBorders>
          </w:tcPr>
          <w:p w14:paraId="4B27AA14"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BB49602" w14:textId="77777777" w:rsidR="00815C72" w:rsidRDefault="00000000">
            <w:r>
              <w:t>0x0</w:t>
            </w:r>
          </w:p>
        </w:tc>
        <w:tc>
          <w:tcPr>
            <w:tcW w:w="5397" w:type="dxa"/>
            <w:tcBorders>
              <w:top w:val="single" w:sz="4" w:space="0" w:color="auto"/>
              <w:left w:val="single" w:sz="4" w:space="0" w:color="auto"/>
              <w:bottom w:val="single" w:sz="4" w:space="0" w:color="auto"/>
              <w:right w:val="single" w:sz="4" w:space="0" w:color="auto"/>
            </w:tcBorders>
            <w:vAlign w:val="center"/>
          </w:tcPr>
          <w:p w14:paraId="69EBB546" w14:textId="77777777" w:rsidR="00815C72" w:rsidRDefault="00000000">
            <w:pPr>
              <w:rPr>
                <w:rFonts w:eastAsia="MS PGothic"/>
                <w:sz w:val="16"/>
                <w:szCs w:val="16"/>
              </w:rPr>
            </w:pPr>
            <w:r>
              <w:rPr>
                <w:sz w:val="16"/>
                <w:szCs w:val="16"/>
              </w:rPr>
              <w:t>The enable signal of zqcalib function.</w:t>
            </w:r>
          </w:p>
        </w:tc>
      </w:tr>
    </w:tbl>
    <w:p w14:paraId="24DD0D57" w14:textId="77777777" w:rsidR="00815C72" w:rsidRDefault="00815C72"/>
    <w:p w14:paraId="4F5597A6" w14:textId="77777777" w:rsidR="00815C72" w:rsidRDefault="00000000">
      <w:pPr>
        <w:ind w:firstLineChars="100" w:firstLine="240"/>
        <w:rPr>
          <w:sz w:val="24"/>
        </w:rPr>
      </w:pPr>
      <w:r>
        <w:rPr>
          <w:sz w:val="24"/>
        </w:rPr>
        <w:t>Offset: 0x90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1984"/>
        <w:gridCol w:w="709"/>
        <w:gridCol w:w="709"/>
        <w:gridCol w:w="5255"/>
      </w:tblGrid>
      <w:tr w:rsidR="00815C72" w14:paraId="5455E57E" w14:textId="77777777">
        <w:tc>
          <w:tcPr>
            <w:tcW w:w="931" w:type="dxa"/>
          </w:tcPr>
          <w:p w14:paraId="21A79B5D" w14:textId="77777777" w:rsidR="00815C72" w:rsidRDefault="00000000">
            <w:r>
              <w:t>Bits</w:t>
            </w:r>
          </w:p>
        </w:tc>
        <w:tc>
          <w:tcPr>
            <w:tcW w:w="1984" w:type="dxa"/>
          </w:tcPr>
          <w:p w14:paraId="36001361" w14:textId="77777777" w:rsidR="00815C72" w:rsidRDefault="00000000">
            <w:r>
              <w:t>Name</w:t>
            </w:r>
          </w:p>
        </w:tc>
        <w:tc>
          <w:tcPr>
            <w:tcW w:w="709" w:type="dxa"/>
          </w:tcPr>
          <w:p w14:paraId="3BF44CDA" w14:textId="77777777" w:rsidR="00815C72" w:rsidRDefault="00000000">
            <w:r>
              <w:t>Access</w:t>
            </w:r>
          </w:p>
        </w:tc>
        <w:tc>
          <w:tcPr>
            <w:tcW w:w="709" w:type="dxa"/>
          </w:tcPr>
          <w:p w14:paraId="26350E28" w14:textId="77777777" w:rsidR="00815C72" w:rsidRDefault="00000000">
            <w:r>
              <w:t>Reset</w:t>
            </w:r>
          </w:p>
        </w:tc>
        <w:tc>
          <w:tcPr>
            <w:tcW w:w="5255" w:type="dxa"/>
          </w:tcPr>
          <w:p w14:paraId="5C6CC888" w14:textId="77777777" w:rsidR="00815C72" w:rsidRDefault="00000000">
            <w:r>
              <w:t>Definition</w:t>
            </w:r>
          </w:p>
        </w:tc>
      </w:tr>
      <w:tr w:rsidR="00815C72" w14:paraId="644F3E3C" w14:textId="77777777">
        <w:tc>
          <w:tcPr>
            <w:tcW w:w="931" w:type="dxa"/>
          </w:tcPr>
          <w:p w14:paraId="7E51F5AD" w14:textId="77777777" w:rsidR="00815C72" w:rsidRDefault="00000000">
            <w:r>
              <w:t>[28:24]</w:t>
            </w:r>
          </w:p>
        </w:tc>
        <w:tc>
          <w:tcPr>
            <w:tcW w:w="1984" w:type="dxa"/>
          </w:tcPr>
          <w:p w14:paraId="294AE50F" w14:textId="77777777" w:rsidR="00815C72" w:rsidRDefault="00000000">
            <w:r>
              <w:t>reg_drvlegn_zqcali</w:t>
            </w:r>
          </w:p>
        </w:tc>
        <w:tc>
          <w:tcPr>
            <w:tcW w:w="709" w:type="dxa"/>
          </w:tcPr>
          <w:p w14:paraId="394249FD" w14:textId="77777777" w:rsidR="00815C72" w:rsidRDefault="00000000">
            <w:r>
              <w:t>R/W</w:t>
            </w:r>
          </w:p>
        </w:tc>
        <w:tc>
          <w:tcPr>
            <w:tcW w:w="709" w:type="dxa"/>
          </w:tcPr>
          <w:p w14:paraId="3F1D4B13" w14:textId="77777777" w:rsidR="00815C72" w:rsidRDefault="00000000">
            <w:r>
              <w:t>0xe</w:t>
            </w:r>
          </w:p>
        </w:tc>
        <w:tc>
          <w:tcPr>
            <w:tcW w:w="5255" w:type="dxa"/>
            <w:vAlign w:val="center"/>
          </w:tcPr>
          <w:p w14:paraId="61D5DB69" w14:textId="77777777" w:rsidR="00815C72" w:rsidRDefault="00000000">
            <w:pPr>
              <w:rPr>
                <w:rFonts w:eastAsia="MS PGothic"/>
                <w:sz w:val="16"/>
                <w:szCs w:val="16"/>
              </w:rPr>
            </w:pPr>
            <w:r>
              <w:rPr>
                <w:sz w:val="16"/>
                <w:szCs w:val="16"/>
              </w:rPr>
              <w:t>The drivier pull-down value when reg_zqcali_bypass(reg0x66[4]) set to 1'b1 to enable the zqcalib bypass function.</w:t>
            </w:r>
          </w:p>
        </w:tc>
      </w:tr>
      <w:tr w:rsidR="00815C72" w14:paraId="52D758E8" w14:textId="77777777">
        <w:tc>
          <w:tcPr>
            <w:tcW w:w="931" w:type="dxa"/>
          </w:tcPr>
          <w:p w14:paraId="4F135DA3" w14:textId="77777777" w:rsidR="00815C72" w:rsidRDefault="00000000">
            <w:r>
              <w:t>[20:16]</w:t>
            </w:r>
          </w:p>
        </w:tc>
        <w:tc>
          <w:tcPr>
            <w:tcW w:w="1984" w:type="dxa"/>
          </w:tcPr>
          <w:p w14:paraId="34FC07E3" w14:textId="77777777" w:rsidR="00815C72" w:rsidRDefault="00000000">
            <w:r>
              <w:t>reg_drvlegpb_zqcali</w:t>
            </w:r>
          </w:p>
        </w:tc>
        <w:tc>
          <w:tcPr>
            <w:tcW w:w="709" w:type="dxa"/>
          </w:tcPr>
          <w:p w14:paraId="43C768DB" w14:textId="77777777" w:rsidR="00815C72" w:rsidRDefault="00000000">
            <w:r>
              <w:t>R/W</w:t>
            </w:r>
          </w:p>
        </w:tc>
        <w:tc>
          <w:tcPr>
            <w:tcW w:w="709" w:type="dxa"/>
          </w:tcPr>
          <w:p w14:paraId="540E67C8" w14:textId="77777777" w:rsidR="00815C72" w:rsidRDefault="00000000">
            <w:r>
              <w:t>0xe</w:t>
            </w:r>
          </w:p>
        </w:tc>
        <w:tc>
          <w:tcPr>
            <w:tcW w:w="5255" w:type="dxa"/>
            <w:vAlign w:val="center"/>
          </w:tcPr>
          <w:p w14:paraId="47B055C6" w14:textId="77777777" w:rsidR="00815C72" w:rsidRDefault="00000000">
            <w:pPr>
              <w:rPr>
                <w:rFonts w:eastAsia="MS PGothic"/>
                <w:sz w:val="16"/>
                <w:szCs w:val="16"/>
              </w:rPr>
            </w:pPr>
            <w:r>
              <w:rPr>
                <w:sz w:val="16"/>
                <w:szCs w:val="16"/>
              </w:rPr>
              <w:t>The drivier pull-up value when reg_zqcali_bypass(reg0x66[4]) set to 1'b1 to enable the zqcalib bypass function.</w:t>
            </w:r>
          </w:p>
        </w:tc>
      </w:tr>
      <w:tr w:rsidR="00815C72" w14:paraId="34B644E9" w14:textId="77777777">
        <w:tc>
          <w:tcPr>
            <w:tcW w:w="931" w:type="dxa"/>
            <w:tcBorders>
              <w:top w:val="single" w:sz="4" w:space="0" w:color="auto"/>
              <w:left w:val="single" w:sz="4" w:space="0" w:color="auto"/>
              <w:bottom w:val="single" w:sz="4" w:space="0" w:color="auto"/>
              <w:right w:val="single" w:sz="4" w:space="0" w:color="auto"/>
            </w:tcBorders>
          </w:tcPr>
          <w:p w14:paraId="2A7A9D2A" w14:textId="77777777" w:rsidR="00815C72" w:rsidRDefault="00000000">
            <w:r>
              <w:t>[12:8]</w:t>
            </w:r>
          </w:p>
        </w:tc>
        <w:tc>
          <w:tcPr>
            <w:tcW w:w="1984" w:type="dxa"/>
            <w:tcBorders>
              <w:top w:val="single" w:sz="4" w:space="0" w:color="auto"/>
              <w:left w:val="single" w:sz="4" w:space="0" w:color="auto"/>
              <w:bottom w:val="single" w:sz="4" w:space="0" w:color="auto"/>
              <w:right w:val="single" w:sz="4" w:space="0" w:color="auto"/>
            </w:tcBorders>
          </w:tcPr>
          <w:p w14:paraId="3CEC28C7" w14:textId="77777777" w:rsidR="00815C72" w:rsidRDefault="00000000">
            <w:r>
              <w:t>reg_odtlegn_zqcali</w:t>
            </w:r>
          </w:p>
        </w:tc>
        <w:tc>
          <w:tcPr>
            <w:tcW w:w="709" w:type="dxa"/>
            <w:tcBorders>
              <w:top w:val="single" w:sz="4" w:space="0" w:color="auto"/>
              <w:left w:val="single" w:sz="4" w:space="0" w:color="auto"/>
              <w:bottom w:val="single" w:sz="4" w:space="0" w:color="auto"/>
              <w:right w:val="single" w:sz="4" w:space="0" w:color="auto"/>
            </w:tcBorders>
          </w:tcPr>
          <w:p w14:paraId="4AE52FF0"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556CD544" w14:textId="77777777" w:rsidR="00815C72" w:rsidRDefault="00000000">
            <w:r>
              <w:t>0x7</w:t>
            </w:r>
          </w:p>
        </w:tc>
        <w:tc>
          <w:tcPr>
            <w:tcW w:w="5255" w:type="dxa"/>
            <w:tcBorders>
              <w:top w:val="single" w:sz="4" w:space="0" w:color="auto"/>
              <w:left w:val="single" w:sz="4" w:space="0" w:color="auto"/>
              <w:bottom w:val="single" w:sz="4" w:space="0" w:color="auto"/>
              <w:right w:val="single" w:sz="4" w:space="0" w:color="auto"/>
            </w:tcBorders>
            <w:vAlign w:val="center"/>
          </w:tcPr>
          <w:p w14:paraId="4B3E6BB1" w14:textId="77777777" w:rsidR="00815C72" w:rsidRDefault="00000000">
            <w:pPr>
              <w:rPr>
                <w:rFonts w:eastAsia="MS PGothic"/>
                <w:sz w:val="16"/>
                <w:szCs w:val="16"/>
              </w:rPr>
            </w:pPr>
            <w:r>
              <w:rPr>
                <w:sz w:val="16"/>
                <w:szCs w:val="16"/>
              </w:rPr>
              <w:t>The odt pull-up value when reg_zqcali_bypass(reg0x66[4]) set to 1'b1 to enable the zqcalib bypass function.</w:t>
            </w:r>
          </w:p>
        </w:tc>
      </w:tr>
      <w:tr w:rsidR="00815C72" w14:paraId="67DE3EA7" w14:textId="77777777">
        <w:tc>
          <w:tcPr>
            <w:tcW w:w="931" w:type="dxa"/>
            <w:tcBorders>
              <w:top w:val="single" w:sz="4" w:space="0" w:color="auto"/>
              <w:left w:val="single" w:sz="4" w:space="0" w:color="auto"/>
              <w:bottom w:val="single" w:sz="4" w:space="0" w:color="auto"/>
              <w:right w:val="single" w:sz="4" w:space="0" w:color="auto"/>
            </w:tcBorders>
          </w:tcPr>
          <w:p w14:paraId="4F7E6FCB" w14:textId="77777777" w:rsidR="00815C72" w:rsidRDefault="00000000">
            <w:r>
              <w:t>[4:0]</w:t>
            </w:r>
          </w:p>
        </w:tc>
        <w:tc>
          <w:tcPr>
            <w:tcW w:w="1984" w:type="dxa"/>
            <w:tcBorders>
              <w:top w:val="single" w:sz="4" w:space="0" w:color="auto"/>
              <w:left w:val="single" w:sz="4" w:space="0" w:color="auto"/>
              <w:bottom w:val="single" w:sz="4" w:space="0" w:color="auto"/>
              <w:right w:val="single" w:sz="4" w:space="0" w:color="auto"/>
            </w:tcBorders>
          </w:tcPr>
          <w:p w14:paraId="40938DB9" w14:textId="77777777" w:rsidR="00815C72" w:rsidRDefault="00000000">
            <w:r>
              <w:t>reg_odtlegpb_zqcali</w:t>
            </w:r>
          </w:p>
        </w:tc>
        <w:tc>
          <w:tcPr>
            <w:tcW w:w="709" w:type="dxa"/>
            <w:tcBorders>
              <w:top w:val="single" w:sz="4" w:space="0" w:color="auto"/>
              <w:left w:val="single" w:sz="4" w:space="0" w:color="auto"/>
              <w:bottom w:val="single" w:sz="4" w:space="0" w:color="auto"/>
              <w:right w:val="single" w:sz="4" w:space="0" w:color="auto"/>
            </w:tcBorders>
          </w:tcPr>
          <w:p w14:paraId="77B0B6EA"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51661E80" w14:textId="77777777" w:rsidR="00815C72" w:rsidRDefault="00000000">
            <w:r>
              <w:t>0x7</w:t>
            </w:r>
          </w:p>
        </w:tc>
        <w:tc>
          <w:tcPr>
            <w:tcW w:w="5255" w:type="dxa"/>
            <w:tcBorders>
              <w:top w:val="single" w:sz="4" w:space="0" w:color="auto"/>
              <w:left w:val="single" w:sz="4" w:space="0" w:color="auto"/>
              <w:bottom w:val="single" w:sz="4" w:space="0" w:color="auto"/>
              <w:right w:val="single" w:sz="4" w:space="0" w:color="auto"/>
            </w:tcBorders>
            <w:vAlign w:val="center"/>
          </w:tcPr>
          <w:p w14:paraId="55ACF921" w14:textId="77777777" w:rsidR="00815C72" w:rsidRDefault="00000000">
            <w:pPr>
              <w:rPr>
                <w:rFonts w:eastAsia="MS PGothic"/>
                <w:sz w:val="16"/>
                <w:szCs w:val="16"/>
              </w:rPr>
            </w:pPr>
            <w:r>
              <w:rPr>
                <w:sz w:val="16"/>
                <w:szCs w:val="16"/>
              </w:rPr>
              <w:t>The odt pull up value when reg_zqcali_bypass(reg0x66[4]) set to 1'b1 to enable the zqcalib bypass function.</w:t>
            </w:r>
          </w:p>
        </w:tc>
      </w:tr>
    </w:tbl>
    <w:p w14:paraId="54167A70" w14:textId="77777777" w:rsidR="00815C72" w:rsidRDefault="00815C72"/>
    <w:p w14:paraId="7D63F87F" w14:textId="77777777" w:rsidR="00815C72" w:rsidRDefault="00000000">
      <w:pPr>
        <w:ind w:firstLineChars="100" w:firstLine="240"/>
        <w:rPr>
          <w:sz w:val="24"/>
        </w:rPr>
      </w:pPr>
      <w:r>
        <w:rPr>
          <w:sz w:val="24"/>
        </w:rPr>
        <w:t>Offset: 0x94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1984"/>
        <w:gridCol w:w="709"/>
        <w:gridCol w:w="709"/>
        <w:gridCol w:w="5255"/>
      </w:tblGrid>
      <w:tr w:rsidR="00815C72" w14:paraId="32E8D2F3" w14:textId="77777777">
        <w:tc>
          <w:tcPr>
            <w:tcW w:w="931" w:type="dxa"/>
          </w:tcPr>
          <w:p w14:paraId="7F4109DB" w14:textId="77777777" w:rsidR="00815C72" w:rsidRDefault="00000000">
            <w:r>
              <w:t>Bits</w:t>
            </w:r>
          </w:p>
        </w:tc>
        <w:tc>
          <w:tcPr>
            <w:tcW w:w="1984" w:type="dxa"/>
          </w:tcPr>
          <w:p w14:paraId="7D242226" w14:textId="77777777" w:rsidR="00815C72" w:rsidRDefault="00000000">
            <w:r>
              <w:t>Name</w:t>
            </w:r>
          </w:p>
        </w:tc>
        <w:tc>
          <w:tcPr>
            <w:tcW w:w="709" w:type="dxa"/>
          </w:tcPr>
          <w:p w14:paraId="6E3EF4ED" w14:textId="77777777" w:rsidR="00815C72" w:rsidRDefault="00000000">
            <w:r>
              <w:t>Access</w:t>
            </w:r>
          </w:p>
        </w:tc>
        <w:tc>
          <w:tcPr>
            <w:tcW w:w="709" w:type="dxa"/>
          </w:tcPr>
          <w:p w14:paraId="0047224F" w14:textId="77777777" w:rsidR="00815C72" w:rsidRDefault="00000000">
            <w:r>
              <w:t>Reset</w:t>
            </w:r>
          </w:p>
        </w:tc>
        <w:tc>
          <w:tcPr>
            <w:tcW w:w="5255" w:type="dxa"/>
          </w:tcPr>
          <w:p w14:paraId="43FBEE11" w14:textId="77777777" w:rsidR="00815C72" w:rsidRDefault="00000000">
            <w:r>
              <w:t>Definition</w:t>
            </w:r>
          </w:p>
        </w:tc>
      </w:tr>
      <w:tr w:rsidR="00815C72" w14:paraId="7550DFB9" w14:textId="77777777">
        <w:tc>
          <w:tcPr>
            <w:tcW w:w="931" w:type="dxa"/>
          </w:tcPr>
          <w:p w14:paraId="28F19529" w14:textId="77777777" w:rsidR="00815C72" w:rsidRDefault="00000000">
            <w:r>
              <w:t>[22:14]</w:t>
            </w:r>
          </w:p>
        </w:tc>
        <w:tc>
          <w:tcPr>
            <w:tcW w:w="1984" w:type="dxa"/>
          </w:tcPr>
          <w:p w14:paraId="56F41A6A" w14:textId="77777777" w:rsidR="00815C72" w:rsidRDefault="00000000">
            <w:r>
              <w:t>reg_pd_interval</w:t>
            </w:r>
          </w:p>
        </w:tc>
        <w:tc>
          <w:tcPr>
            <w:tcW w:w="709" w:type="dxa"/>
          </w:tcPr>
          <w:p w14:paraId="6DA62A26" w14:textId="77777777" w:rsidR="00815C72" w:rsidRDefault="00000000">
            <w:r>
              <w:t>R/W</w:t>
            </w:r>
          </w:p>
        </w:tc>
        <w:tc>
          <w:tcPr>
            <w:tcW w:w="709" w:type="dxa"/>
          </w:tcPr>
          <w:p w14:paraId="1AABE540" w14:textId="77777777" w:rsidR="00815C72" w:rsidRDefault="00000000">
            <w:r>
              <w:t>0xff</w:t>
            </w:r>
          </w:p>
        </w:tc>
        <w:tc>
          <w:tcPr>
            <w:tcW w:w="5255" w:type="dxa"/>
            <w:vAlign w:val="center"/>
          </w:tcPr>
          <w:p w14:paraId="4F867C06" w14:textId="77777777" w:rsidR="00815C72" w:rsidRDefault="00000000">
            <w:pPr>
              <w:rPr>
                <w:rFonts w:eastAsia="MS PGothic"/>
                <w:sz w:val="16"/>
                <w:szCs w:val="16"/>
              </w:rPr>
            </w:pPr>
            <w:r>
              <w:rPr>
                <w:sz w:val="16"/>
                <w:szCs w:val="16"/>
              </w:rPr>
              <w:t>The timing interaval of the zqcalib between the pull down training state to pull down training state. Unit:dfi_clk1x.</w:t>
            </w:r>
          </w:p>
        </w:tc>
      </w:tr>
      <w:tr w:rsidR="00815C72" w14:paraId="3A0644BA" w14:textId="77777777">
        <w:tc>
          <w:tcPr>
            <w:tcW w:w="931" w:type="dxa"/>
          </w:tcPr>
          <w:p w14:paraId="3AA3AB7A" w14:textId="77777777" w:rsidR="00815C72" w:rsidRDefault="00000000">
            <w:r>
              <w:t>[12]</w:t>
            </w:r>
          </w:p>
        </w:tc>
        <w:tc>
          <w:tcPr>
            <w:tcW w:w="1984" w:type="dxa"/>
          </w:tcPr>
          <w:p w14:paraId="33F6371F" w14:textId="77777777" w:rsidR="00815C72" w:rsidRDefault="00000000">
            <w:r>
              <w:t>reg_rd_train_perdef_en</w:t>
            </w:r>
          </w:p>
        </w:tc>
        <w:tc>
          <w:tcPr>
            <w:tcW w:w="709" w:type="dxa"/>
          </w:tcPr>
          <w:p w14:paraId="07AD64E6" w14:textId="77777777" w:rsidR="00815C72" w:rsidRDefault="00000000">
            <w:r>
              <w:t>R/W</w:t>
            </w:r>
          </w:p>
        </w:tc>
        <w:tc>
          <w:tcPr>
            <w:tcW w:w="709" w:type="dxa"/>
          </w:tcPr>
          <w:p w14:paraId="22048DB8" w14:textId="77777777" w:rsidR="00815C72" w:rsidRDefault="00000000">
            <w:r>
              <w:t>0x0</w:t>
            </w:r>
          </w:p>
        </w:tc>
        <w:tc>
          <w:tcPr>
            <w:tcW w:w="5255" w:type="dxa"/>
            <w:vAlign w:val="center"/>
          </w:tcPr>
          <w:p w14:paraId="23BD8E3B" w14:textId="77777777" w:rsidR="00815C72" w:rsidRDefault="00000000">
            <w:pPr>
              <w:rPr>
                <w:rFonts w:eastAsia="MS PGothic"/>
                <w:sz w:val="16"/>
                <w:szCs w:val="16"/>
              </w:rPr>
            </w:pPr>
            <w:r>
              <w:rPr>
                <w:sz w:val="16"/>
                <w:szCs w:val="16"/>
              </w:rPr>
              <w:t>The enable signal of the read predef training, predefine Mode.</w:t>
            </w:r>
            <w:r>
              <w:rPr>
                <w:sz w:val="16"/>
                <w:szCs w:val="16"/>
              </w:rPr>
              <w:br/>
              <w:t>1: Enable the predef train of the read train.</w:t>
            </w:r>
            <w:r>
              <w:rPr>
                <w:sz w:val="16"/>
                <w:szCs w:val="16"/>
              </w:rPr>
              <w:br/>
              <w:t>0: Exit the predef train of the read train</w:t>
            </w:r>
          </w:p>
        </w:tc>
      </w:tr>
      <w:tr w:rsidR="00815C72" w14:paraId="43850C7B" w14:textId="77777777">
        <w:tc>
          <w:tcPr>
            <w:tcW w:w="931" w:type="dxa"/>
            <w:tcBorders>
              <w:top w:val="single" w:sz="4" w:space="0" w:color="auto"/>
              <w:left w:val="single" w:sz="4" w:space="0" w:color="auto"/>
              <w:bottom w:val="single" w:sz="4" w:space="0" w:color="auto"/>
              <w:right w:val="single" w:sz="4" w:space="0" w:color="auto"/>
            </w:tcBorders>
          </w:tcPr>
          <w:p w14:paraId="1D875E80" w14:textId="77777777" w:rsidR="00815C72" w:rsidRDefault="00000000">
            <w:r>
              <w:t>[11]</w:t>
            </w:r>
          </w:p>
        </w:tc>
        <w:tc>
          <w:tcPr>
            <w:tcW w:w="1984" w:type="dxa"/>
            <w:tcBorders>
              <w:top w:val="single" w:sz="4" w:space="0" w:color="auto"/>
              <w:left w:val="single" w:sz="4" w:space="0" w:color="auto"/>
              <w:bottom w:val="single" w:sz="4" w:space="0" w:color="auto"/>
              <w:right w:val="single" w:sz="4" w:space="0" w:color="auto"/>
            </w:tcBorders>
          </w:tcPr>
          <w:p w14:paraId="6D41208D" w14:textId="77777777" w:rsidR="00815C72" w:rsidRDefault="00000000">
            <w:r>
              <w:t>reg_train_vref_en</w:t>
            </w:r>
          </w:p>
        </w:tc>
        <w:tc>
          <w:tcPr>
            <w:tcW w:w="709" w:type="dxa"/>
            <w:tcBorders>
              <w:top w:val="single" w:sz="4" w:space="0" w:color="auto"/>
              <w:left w:val="single" w:sz="4" w:space="0" w:color="auto"/>
              <w:bottom w:val="single" w:sz="4" w:space="0" w:color="auto"/>
              <w:right w:val="single" w:sz="4" w:space="0" w:color="auto"/>
            </w:tcBorders>
          </w:tcPr>
          <w:p w14:paraId="768AA912"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0850E73" w14:textId="77777777" w:rsidR="00815C72" w:rsidRDefault="00000000">
            <w:r>
              <w:t>0x0</w:t>
            </w:r>
          </w:p>
        </w:tc>
        <w:tc>
          <w:tcPr>
            <w:tcW w:w="5255" w:type="dxa"/>
            <w:tcBorders>
              <w:top w:val="single" w:sz="4" w:space="0" w:color="auto"/>
              <w:left w:val="single" w:sz="4" w:space="0" w:color="auto"/>
              <w:bottom w:val="single" w:sz="4" w:space="0" w:color="auto"/>
              <w:right w:val="single" w:sz="4" w:space="0" w:color="auto"/>
            </w:tcBorders>
            <w:vAlign w:val="center"/>
          </w:tcPr>
          <w:p w14:paraId="4B8835CE" w14:textId="77777777" w:rsidR="00815C72" w:rsidRDefault="00000000">
            <w:pPr>
              <w:rPr>
                <w:rFonts w:eastAsia="MS PGothic"/>
                <w:sz w:val="16"/>
                <w:szCs w:val="16"/>
              </w:rPr>
            </w:pPr>
            <w:r>
              <w:rPr>
                <w:sz w:val="16"/>
                <w:szCs w:val="16"/>
              </w:rPr>
              <w:t>The enable signal of the vref training.</w:t>
            </w:r>
            <w:r>
              <w:rPr>
                <w:sz w:val="16"/>
                <w:szCs w:val="16"/>
              </w:rPr>
              <w:br/>
              <w:t>1: Enable the vref train of the read train(predefine mode)/write train.</w:t>
            </w:r>
            <w:r>
              <w:rPr>
                <w:sz w:val="16"/>
                <w:szCs w:val="16"/>
              </w:rPr>
              <w:br/>
              <w:t>0: Exit the vref train of the read train(predefine mode)/write train.</w:t>
            </w:r>
            <w:r>
              <w:rPr>
                <w:sz w:val="16"/>
                <w:szCs w:val="16"/>
              </w:rPr>
              <w:br/>
              <w:t>reuse for rd perdef training and wr training</w:t>
            </w:r>
          </w:p>
        </w:tc>
      </w:tr>
      <w:tr w:rsidR="00815C72" w14:paraId="0EE560EA" w14:textId="77777777">
        <w:tc>
          <w:tcPr>
            <w:tcW w:w="931" w:type="dxa"/>
            <w:tcBorders>
              <w:top w:val="single" w:sz="4" w:space="0" w:color="auto"/>
              <w:left w:val="single" w:sz="4" w:space="0" w:color="auto"/>
              <w:bottom w:val="single" w:sz="4" w:space="0" w:color="auto"/>
              <w:right w:val="single" w:sz="4" w:space="0" w:color="auto"/>
            </w:tcBorders>
          </w:tcPr>
          <w:p w14:paraId="623CB30F" w14:textId="77777777" w:rsidR="00815C72" w:rsidRDefault="00000000">
            <w:r>
              <w:lastRenderedPageBreak/>
              <w:t>[10]</w:t>
            </w:r>
          </w:p>
        </w:tc>
        <w:tc>
          <w:tcPr>
            <w:tcW w:w="1984" w:type="dxa"/>
            <w:tcBorders>
              <w:top w:val="single" w:sz="4" w:space="0" w:color="auto"/>
              <w:left w:val="single" w:sz="4" w:space="0" w:color="auto"/>
              <w:bottom w:val="single" w:sz="4" w:space="0" w:color="auto"/>
              <w:right w:val="single" w:sz="4" w:space="0" w:color="auto"/>
            </w:tcBorders>
          </w:tcPr>
          <w:p w14:paraId="4DAE2143" w14:textId="77777777" w:rsidR="00815C72" w:rsidRDefault="00000000">
            <w:r>
              <w:t>reg_ddr4_dbi</w:t>
            </w:r>
          </w:p>
        </w:tc>
        <w:tc>
          <w:tcPr>
            <w:tcW w:w="709" w:type="dxa"/>
            <w:tcBorders>
              <w:top w:val="single" w:sz="4" w:space="0" w:color="auto"/>
              <w:left w:val="single" w:sz="4" w:space="0" w:color="auto"/>
              <w:bottom w:val="single" w:sz="4" w:space="0" w:color="auto"/>
              <w:right w:val="single" w:sz="4" w:space="0" w:color="auto"/>
            </w:tcBorders>
          </w:tcPr>
          <w:p w14:paraId="2C3EE6E0"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042BE98F" w14:textId="77777777" w:rsidR="00815C72" w:rsidRDefault="00000000">
            <w:r>
              <w:t>0x0</w:t>
            </w:r>
          </w:p>
        </w:tc>
        <w:tc>
          <w:tcPr>
            <w:tcW w:w="5255" w:type="dxa"/>
            <w:tcBorders>
              <w:top w:val="single" w:sz="4" w:space="0" w:color="auto"/>
              <w:left w:val="single" w:sz="4" w:space="0" w:color="auto"/>
              <w:bottom w:val="single" w:sz="4" w:space="0" w:color="auto"/>
              <w:right w:val="single" w:sz="4" w:space="0" w:color="auto"/>
            </w:tcBorders>
            <w:vAlign w:val="center"/>
          </w:tcPr>
          <w:p w14:paraId="23ABBFAF" w14:textId="77777777" w:rsidR="00815C72" w:rsidRDefault="00000000">
            <w:pPr>
              <w:rPr>
                <w:rFonts w:eastAsia="MS PGothic"/>
                <w:sz w:val="16"/>
                <w:szCs w:val="16"/>
              </w:rPr>
            </w:pPr>
            <w:r>
              <w:rPr>
                <w:sz w:val="16"/>
                <w:szCs w:val="16"/>
              </w:rPr>
              <w:t>When you enable rd DBI function of DDR4, and you want to do wr training with DBI open, you should set this register to 1’b1 at first.</w:t>
            </w:r>
            <w:r>
              <w:rPr>
                <w:sz w:val="16"/>
                <w:szCs w:val="16"/>
              </w:rPr>
              <w:br/>
              <w:t>1: support the DBI function during wr training.</w:t>
            </w:r>
            <w:r>
              <w:rPr>
                <w:sz w:val="16"/>
                <w:szCs w:val="16"/>
              </w:rPr>
              <w:br/>
              <w:t>0: Nonsupports the DBI function during wr training.</w:t>
            </w:r>
          </w:p>
        </w:tc>
      </w:tr>
      <w:tr w:rsidR="00815C72" w14:paraId="11404C45" w14:textId="77777777">
        <w:tc>
          <w:tcPr>
            <w:tcW w:w="931" w:type="dxa"/>
            <w:tcBorders>
              <w:top w:val="single" w:sz="4" w:space="0" w:color="auto"/>
              <w:left w:val="single" w:sz="4" w:space="0" w:color="auto"/>
              <w:bottom w:val="single" w:sz="4" w:space="0" w:color="auto"/>
              <w:right w:val="single" w:sz="4" w:space="0" w:color="auto"/>
            </w:tcBorders>
          </w:tcPr>
          <w:p w14:paraId="10C3974D" w14:textId="77777777" w:rsidR="00815C72" w:rsidRDefault="00000000">
            <w:r>
              <w:t>[9:8]</w:t>
            </w:r>
          </w:p>
        </w:tc>
        <w:tc>
          <w:tcPr>
            <w:tcW w:w="1984" w:type="dxa"/>
            <w:tcBorders>
              <w:top w:val="single" w:sz="4" w:space="0" w:color="auto"/>
              <w:left w:val="single" w:sz="4" w:space="0" w:color="auto"/>
              <w:bottom w:val="single" w:sz="4" w:space="0" w:color="auto"/>
              <w:right w:val="single" w:sz="4" w:space="0" w:color="auto"/>
            </w:tcBorders>
          </w:tcPr>
          <w:p w14:paraId="3A90117B" w14:textId="77777777" w:rsidR="00815C72" w:rsidRDefault="00000000">
            <w:r>
              <w:t>reg_rdtrain_cs_sel</w:t>
            </w:r>
          </w:p>
        </w:tc>
        <w:tc>
          <w:tcPr>
            <w:tcW w:w="709" w:type="dxa"/>
            <w:tcBorders>
              <w:top w:val="single" w:sz="4" w:space="0" w:color="auto"/>
              <w:left w:val="single" w:sz="4" w:space="0" w:color="auto"/>
              <w:bottom w:val="single" w:sz="4" w:space="0" w:color="auto"/>
              <w:right w:val="single" w:sz="4" w:space="0" w:color="auto"/>
            </w:tcBorders>
          </w:tcPr>
          <w:p w14:paraId="43FB717A"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203D2E56" w14:textId="77777777" w:rsidR="00815C72" w:rsidRDefault="00000000">
            <w:r>
              <w:t>0x0</w:t>
            </w:r>
          </w:p>
        </w:tc>
        <w:tc>
          <w:tcPr>
            <w:tcW w:w="5255" w:type="dxa"/>
            <w:tcBorders>
              <w:top w:val="single" w:sz="4" w:space="0" w:color="auto"/>
              <w:left w:val="single" w:sz="4" w:space="0" w:color="auto"/>
              <w:bottom w:val="single" w:sz="4" w:space="0" w:color="auto"/>
              <w:right w:val="single" w:sz="4" w:space="0" w:color="auto"/>
            </w:tcBorders>
            <w:vAlign w:val="center"/>
          </w:tcPr>
          <w:p w14:paraId="66276AFD" w14:textId="77777777" w:rsidR="00815C72" w:rsidRDefault="00000000">
            <w:pPr>
              <w:rPr>
                <w:rFonts w:eastAsia="MS PGothic"/>
                <w:sz w:val="16"/>
                <w:szCs w:val="16"/>
              </w:rPr>
            </w:pPr>
            <w:r>
              <w:rPr>
                <w:sz w:val="16"/>
                <w:szCs w:val="16"/>
              </w:rPr>
              <w:t>Choose the rank of the read train.</w:t>
            </w:r>
            <w:r>
              <w:rPr>
                <w:sz w:val="16"/>
                <w:szCs w:val="16"/>
              </w:rPr>
              <w:br/>
              <w:t>2’b10: Choose Rank0.</w:t>
            </w:r>
            <w:r>
              <w:rPr>
                <w:sz w:val="16"/>
                <w:szCs w:val="16"/>
              </w:rPr>
              <w:br/>
              <w:t>2’b01: Choose Rank1.</w:t>
            </w:r>
          </w:p>
        </w:tc>
      </w:tr>
      <w:tr w:rsidR="00815C72" w14:paraId="2498E52D" w14:textId="77777777">
        <w:tc>
          <w:tcPr>
            <w:tcW w:w="931" w:type="dxa"/>
            <w:tcBorders>
              <w:top w:val="single" w:sz="4" w:space="0" w:color="auto"/>
              <w:left w:val="single" w:sz="4" w:space="0" w:color="auto"/>
              <w:bottom w:val="single" w:sz="4" w:space="0" w:color="auto"/>
              <w:right w:val="single" w:sz="4" w:space="0" w:color="auto"/>
            </w:tcBorders>
          </w:tcPr>
          <w:p w14:paraId="6ABABD2B" w14:textId="77777777" w:rsidR="00815C72" w:rsidRDefault="00000000">
            <w:r>
              <w:t>[7]</w:t>
            </w:r>
          </w:p>
        </w:tc>
        <w:tc>
          <w:tcPr>
            <w:tcW w:w="1984" w:type="dxa"/>
            <w:tcBorders>
              <w:top w:val="single" w:sz="4" w:space="0" w:color="auto"/>
              <w:left w:val="single" w:sz="4" w:space="0" w:color="auto"/>
              <w:bottom w:val="single" w:sz="4" w:space="0" w:color="auto"/>
              <w:right w:val="single" w:sz="4" w:space="0" w:color="auto"/>
            </w:tcBorders>
          </w:tcPr>
          <w:p w14:paraId="18F80D1D" w14:textId="77777777" w:rsidR="00815C72" w:rsidRDefault="00000000">
            <w:r>
              <w:t>reg_rx_vref_value_update</w:t>
            </w:r>
          </w:p>
        </w:tc>
        <w:tc>
          <w:tcPr>
            <w:tcW w:w="709" w:type="dxa"/>
            <w:tcBorders>
              <w:top w:val="single" w:sz="4" w:space="0" w:color="auto"/>
              <w:left w:val="single" w:sz="4" w:space="0" w:color="auto"/>
              <w:bottom w:val="single" w:sz="4" w:space="0" w:color="auto"/>
              <w:right w:val="single" w:sz="4" w:space="0" w:color="auto"/>
            </w:tcBorders>
          </w:tcPr>
          <w:p w14:paraId="7F1BD9FD"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6A86B18C" w14:textId="77777777" w:rsidR="00815C72" w:rsidRDefault="00000000">
            <w:r>
              <w:t>0x0</w:t>
            </w:r>
          </w:p>
        </w:tc>
        <w:tc>
          <w:tcPr>
            <w:tcW w:w="5255" w:type="dxa"/>
            <w:tcBorders>
              <w:top w:val="single" w:sz="4" w:space="0" w:color="auto"/>
              <w:left w:val="single" w:sz="4" w:space="0" w:color="auto"/>
              <w:bottom w:val="single" w:sz="4" w:space="0" w:color="auto"/>
              <w:right w:val="single" w:sz="4" w:space="0" w:color="auto"/>
            </w:tcBorders>
            <w:vAlign w:val="center"/>
          </w:tcPr>
          <w:p w14:paraId="4C5644C4" w14:textId="77777777" w:rsidR="00815C72" w:rsidRDefault="00000000">
            <w:pPr>
              <w:rPr>
                <w:rFonts w:eastAsia="MS PGothic"/>
                <w:sz w:val="16"/>
                <w:szCs w:val="16"/>
              </w:rPr>
            </w:pPr>
            <w:r>
              <w:rPr>
                <w:sz w:val="16"/>
                <w:szCs w:val="16"/>
              </w:rPr>
              <w:t xml:space="preserve">When You want to change the PHY’s vref value, you should config this register , at posedge of this register, the value of reg_a/b_l/r_vref1_margsel will be latched to PHY . </w:t>
            </w:r>
          </w:p>
        </w:tc>
      </w:tr>
      <w:tr w:rsidR="00815C72" w14:paraId="6E8F4E2D" w14:textId="77777777">
        <w:tc>
          <w:tcPr>
            <w:tcW w:w="931" w:type="dxa"/>
            <w:tcBorders>
              <w:top w:val="single" w:sz="4" w:space="0" w:color="auto"/>
              <w:left w:val="single" w:sz="4" w:space="0" w:color="auto"/>
              <w:bottom w:val="single" w:sz="4" w:space="0" w:color="auto"/>
              <w:right w:val="single" w:sz="4" w:space="0" w:color="auto"/>
            </w:tcBorders>
          </w:tcPr>
          <w:p w14:paraId="189CBE40" w14:textId="77777777" w:rsidR="00815C72" w:rsidRDefault="00000000">
            <w:r>
              <w:t>[6]</w:t>
            </w:r>
          </w:p>
        </w:tc>
        <w:tc>
          <w:tcPr>
            <w:tcW w:w="1984" w:type="dxa"/>
            <w:tcBorders>
              <w:top w:val="single" w:sz="4" w:space="0" w:color="auto"/>
              <w:left w:val="single" w:sz="4" w:space="0" w:color="auto"/>
              <w:bottom w:val="single" w:sz="4" w:space="0" w:color="auto"/>
              <w:right w:val="single" w:sz="4" w:space="0" w:color="auto"/>
            </w:tcBorders>
          </w:tcPr>
          <w:p w14:paraId="503B5AFE" w14:textId="77777777" w:rsidR="00815C72" w:rsidRDefault="00000000">
            <w:r>
              <w:t>reg_rd_train_dqs_range_bypass</w:t>
            </w:r>
          </w:p>
        </w:tc>
        <w:tc>
          <w:tcPr>
            <w:tcW w:w="709" w:type="dxa"/>
            <w:tcBorders>
              <w:top w:val="single" w:sz="4" w:space="0" w:color="auto"/>
              <w:left w:val="single" w:sz="4" w:space="0" w:color="auto"/>
              <w:bottom w:val="single" w:sz="4" w:space="0" w:color="auto"/>
              <w:right w:val="single" w:sz="4" w:space="0" w:color="auto"/>
            </w:tcBorders>
          </w:tcPr>
          <w:p w14:paraId="101E8F87"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7F74EBEE" w14:textId="77777777" w:rsidR="00815C72" w:rsidRDefault="00000000">
            <w:r>
              <w:t>0x0</w:t>
            </w:r>
          </w:p>
        </w:tc>
        <w:tc>
          <w:tcPr>
            <w:tcW w:w="5255" w:type="dxa"/>
            <w:tcBorders>
              <w:top w:val="single" w:sz="4" w:space="0" w:color="auto"/>
              <w:left w:val="single" w:sz="4" w:space="0" w:color="auto"/>
              <w:bottom w:val="single" w:sz="4" w:space="0" w:color="auto"/>
              <w:right w:val="single" w:sz="4" w:space="0" w:color="auto"/>
            </w:tcBorders>
            <w:vAlign w:val="center"/>
          </w:tcPr>
          <w:p w14:paraId="438C0B03" w14:textId="77777777" w:rsidR="00815C72" w:rsidRDefault="00000000">
            <w:pPr>
              <w:rPr>
                <w:rFonts w:eastAsia="MS PGothic"/>
                <w:sz w:val="16"/>
                <w:szCs w:val="16"/>
              </w:rPr>
            </w:pPr>
            <w:r>
              <w:rPr>
                <w:sz w:val="16"/>
                <w:szCs w:val="16"/>
              </w:rPr>
              <w:t>The enable signal to setting the DQS scan range using the register.(rd training)</w:t>
            </w:r>
            <w:r>
              <w:rPr>
                <w:sz w:val="16"/>
                <w:szCs w:val="16"/>
              </w:rPr>
              <w:br/>
              <w:t>1: Enable to use the register to set the DQS scan range.</w:t>
            </w:r>
            <w:r>
              <w:rPr>
                <w:sz w:val="16"/>
                <w:szCs w:val="16"/>
              </w:rPr>
              <w:br/>
              <w:t>0: Use the default DQS scan range[0~6’h3f].</w:t>
            </w:r>
          </w:p>
        </w:tc>
      </w:tr>
      <w:tr w:rsidR="00815C72" w14:paraId="6C97571E" w14:textId="77777777">
        <w:tc>
          <w:tcPr>
            <w:tcW w:w="931" w:type="dxa"/>
            <w:tcBorders>
              <w:top w:val="single" w:sz="4" w:space="0" w:color="auto"/>
              <w:left w:val="single" w:sz="4" w:space="0" w:color="auto"/>
              <w:bottom w:val="single" w:sz="4" w:space="0" w:color="auto"/>
              <w:right w:val="single" w:sz="4" w:space="0" w:color="auto"/>
            </w:tcBorders>
          </w:tcPr>
          <w:p w14:paraId="0AB6F742" w14:textId="77777777" w:rsidR="00815C72" w:rsidRDefault="00000000">
            <w:r>
              <w:t>[5]</w:t>
            </w:r>
          </w:p>
        </w:tc>
        <w:tc>
          <w:tcPr>
            <w:tcW w:w="1984" w:type="dxa"/>
            <w:tcBorders>
              <w:top w:val="single" w:sz="4" w:space="0" w:color="auto"/>
              <w:left w:val="single" w:sz="4" w:space="0" w:color="auto"/>
              <w:bottom w:val="single" w:sz="4" w:space="0" w:color="auto"/>
              <w:right w:val="single" w:sz="4" w:space="0" w:color="auto"/>
            </w:tcBorders>
          </w:tcPr>
          <w:p w14:paraId="28384976" w14:textId="77777777" w:rsidR="00815C72" w:rsidRDefault="00000000">
            <w:r>
              <w:t>reg_bypass_rd_train_cmd_start_en</w:t>
            </w:r>
          </w:p>
        </w:tc>
        <w:tc>
          <w:tcPr>
            <w:tcW w:w="709" w:type="dxa"/>
            <w:tcBorders>
              <w:top w:val="single" w:sz="4" w:space="0" w:color="auto"/>
              <w:left w:val="single" w:sz="4" w:space="0" w:color="auto"/>
              <w:bottom w:val="single" w:sz="4" w:space="0" w:color="auto"/>
              <w:right w:val="single" w:sz="4" w:space="0" w:color="auto"/>
            </w:tcBorders>
          </w:tcPr>
          <w:p w14:paraId="12670D56"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16774B13" w14:textId="77777777" w:rsidR="00815C72" w:rsidRDefault="00000000">
            <w:r>
              <w:t>0x0</w:t>
            </w:r>
          </w:p>
        </w:tc>
        <w:tc>
          <w:tcPr>
            <w:tcW w:w="5255" w:type="dxa"/>
            <w:tcBorders>
              <w:top w:val="single" w:sz="4" w:space="0" w:color="auto"/>
              <w:left w:val="single" w:sz="4" w:space="0" w:color="auto"/>
              <w:bottom w:val="single" w:sz="4" w:space="0" w:color="auto"/>
              <w:right w:val="single" w:sz="4" w:space="0" w:color="auto"/>
            </w:tcBorders>
            <w:vAlign w:val="center"/>
          </w:tcPr>
          <w:p w14:paraId="7987DF88" w14:textId="77777777" w:rsidR="00815C72" w:rsidRDefault="00000000">
            <w:pPr>
              <w:rPr>
                <w:rFonts w:eastAsia="MS PGothic"/>
                <w:sz w:val="16"/>
                <w:szCs w:val="16"/>
              </w:rPr>
            </w:pPr>
            <w:r>
              <w:rPr>
                <w:sz w:val="16"/>
                <w:szCs w:val="16"/>
              </w:rPr>
              <w:t>Generate the read train command when enable bypass read training mode. High pulse valid.</w:t>
            </w:r>
          </w:p>
        </w:tc>
      </w:tr>
      <w:tr w:rsidR="00815C72" w14:paraId="7E636DE1" w14:textId="77777777">
        <w:tc>
          <w:tcPr>
            <w:tcW w:w="931" w:type="dxa"/>
            <w:tcBorders>
              <w:top w:val="single" w:sz="4" w:space="0" w:color="auto"/>
              <w:left w:val="single" w:sz="4" w:space="0" w:color="auto"/>
              <w:bottom w:val="single" w:sz="4" w:space="0" w:color="auto"/>
              <w:right w:val="single" w:sz="4" w:space="0" w:color="auto"/>
            </w:tcBorders>
          </w:tcPr>
          <w:p w14:paraId="04F61DB4" w14:textId="77777777" w:rsidR="00815C72" w:rsidRDefault="00000000">
            <w:r>
              <w:t>[4]</w:t>
            </w:r>
          </w:p>
        </w:tc>
        <w:tc>
          <w:tcPr>
            <w:tcW w:w="1984" w:type="dxa"/>
            <w:tcBorders>
              <w:top w:val="single" w:sz="4" w:space="0" w:color="auto"/>
              <w:left w:val="single" w:sz="4" w:space="0" w:color="auto"/>
              <w:bottom w:val="single" w:sz="4" w:space="0" w:color="auto"/>
              <w:right w:val="single" w:sz="4" w:space="0" w:color="auto"/>
            </w:tcBorders>
          </w:tcPr>
          <w:p w14:paraId="70DE22FB" w14:textId="77777777" w:rsidR="00815C72" w:rsidRDefault="00000000">
            <w:r>
              <w:t>reg_bypass_rd_train_en</w:t>
            </w:r>
          </w:p>
        </w:tc>
        <w:tc>
          <w:tcPr>
            <w:tcW w:w="709" w:type="dxa"/>
            <w:tcBorders>
              <w:top w:val="single" w:sz="4" w:space="0" w:color="auto"/>
              <w:left w:val="single" w:sz="4" w:space="0" w:color="auto"/>
              <w:bottom w:val="single" w:sz="4" w:space="0" w:color="auto"/>
              <w:right w:val="single" w:sz="4" w:space="0" w:color="auto"/>
            </w:tcBorders>
          </w:tcPr>
          <w:p w14:paraId="14F0F7EA"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7B6381E1" w14:textId="77777777" w:rsidR="00815C72" w:rsidRDefault="00000000">
            <w:r>
              <w:t>0x0</w:t>
            </w:r>
          </w:p>
        </w:tc>
        <w:tc>
          <w:tcPr>
            <w:tcW w:w="5255" w:type="dxa"/>
            <w:tcBorders>
              <w:top w:val="single" w:sz="4" w:space="0" w:color="auto"/>
              <w:left w:val="single" w:sz="4" w:space="0" w:color="auto"/>
              <w:bottom w:val="single" w:sz="4" w:space="0" w:color="auto"/>
              <w:right w:val="single" w:sz="4" w:space="0" w:color="auto"/>
            </w:tcBorders>
            <w:vAlign w:val="center"/>
          </w:tcPr>
          <w:p w14:paraId="337A8595" w14:textId="77777777" w:rsidR="00815C72" w:rsidRDefault="00000000">
            <w:pPr>
              <w:rPr>
                <w:rFonts w:eastAsia="MS PGothic"/>
                <w:sz w:val="16"/>
                <w:szCs w:val="16"/>
              </w:rPr>
            </w:pPr>
            <w:r>
              <w:rPr>
                <w:sz w:val="16"/>
                <w:szCs w:val="16"/>
              </w:rPr>
              <w:t>Enable the bypass read train function.</w:t>
            </w:r>
            <w:r>
              <w:rPr>
                <w:sz w:val="16"/>
                <w:szCs w:val="16"/>
              </w:rPr>
              <w:br/>
              <w:t>1: Enable the read train bypass mode.</w:t>
            </w:r>
            <w:r>
              <w:rPr>
                <w:sz w:val="16"/>
                <w:szCs w:val="16"/>
              </w:rPr>
              <w:br/>
              <w:t>0: Disable the read train bypass mode.</w:t>
            </w:r>
          </w:p>
        </w:tc>
      </w:tr>
      <w:tr w:rsidR="00815C72" w14:paraId="605279FC" w14:textId="77777777">
        <w:tc>
          <w:tcPr>
            <w:tcW w:w="931" w:type="dxa"/>
            <w:tcBorders>
              <w:top w:val="single" w:sz="4" w:space="0" w:color="auto"/>
              <w:left w:val="single" w:sz="4" w:space="0" w:color="auto"/>
              <w:bottom w:val="single" w:sz="4" w:space="0" w:color="auto"/>
              <w:right w:val="single" w:sz="4" w:space="0" w:color="auto"/>
            </w:tcBorders>
          </w:tcPr>
          <w:p w14:paraId="477B5F40" w14:textId="77777777" w:rsidR="00815C72" w:rsidRDefault="00000000">
            <w:r>
              <w:t>[3]</w:t>
            </w:r>
          </w:p>
        </w:tc>
        <w:tc>
          <w:tcPr>
            <w:tcW w:w="1984" w:type="dxa"/>
            <w:tcBorders>
              <w:top w:val="single" w:sz="4" w:space="0" w:color="auto"/>
              <w:left w:val="single" w:sz="4" w:space="0" w:color="auto"/>
              <w:bottom w:val="single" w:sz="4" w:space="0" w:color="auto"/>
              <w:right w:val="single" w:sz="4" w:space="0" w:color="auto"/>
            </w:tcBorders>
          </w:tcPr>
          <w:p w14:paraId="630206AB" w14:textId="77777777" w:rsidR="00815C72" w:rsidRDefault="00000000">
            <w:r>
              <w:t>reg_rd_train_check_value_en</w:t>
            </w:r>
          </w:p>
        </w:tc>
        <w:tc>
          <w:tcPr>
            <w:tcW w:w="709" w:type="dxa"/>
            <w:tcBorders>
              <w:top w:val="single" w:sz="4" w:space="0" w:color="auto"/>
              <w:left w:val="single" w:sz="4" w:space="0" w:color="auto"/>
              <w:bottom w:val="single" w:sz="4" w:space="0" w:color="auto"/>
              <w:right w:val="single" w:sz="4" w:space="0" w:color="auto"/>
            </w:tcBorders>
          </w:tcPr>
          <w:p w14:paraId="5FC6C7F4"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67F1C2D1" w14:textId="77777777" w:rsidR="00815C72" w:rsidRDefault="00000000">
            <w:r>
              <w:t>0x0</w:t>
            </w:r>
          </w:p>
        </w:tc>
        <w:tc>
          <w:tcPr>
            <w:tcW w:w="5255" w:type="dxa"/>
            <w:tcBorders>
              <w:top w:val="single" w:sz="4" w:space="0" w:color="auto"/>
              <w:left w:val="single" w:sz="4" w:space="0" w:color="auto"/>
              <w:bottom w:val="single" w:sz="4" w:space="0" w:color="auto"/>
              <w:right w:val="single" w:sz="4" w:space="0" w:color="auto"/>
            </w:tcBorders>
            <w:vAlign w:val="center"/>
          </w:tcPr>
          <w:p w14:paraId="40CBAA56" w14:textId="77777777" w:rsidR="00815C72" w:rsidRDefault="00000000">
            <w:pPr>
              <w:rPr>
                <w:rFonts w:eastAsia="MS PGothic"/>
                <w:sz w:val="16"/>
                <w:szCs w:val="16"/>
              </w:rPr>
            </w:pPr>
            <w:r>
              <w:rPr>
                <w:sz w:val="16"/>
                <w:szCs w:val="16"/>
              </w:rPr>
              <w:t>Choose the check value of the read train.</w:t>
            </w:r>
            <w:r>
              <w:rPr>
                <w:sz w:val="16"/>
                <w:szCs w:val="16"/>
              </w:rPr>
              <w:br/>
              <w:t>0: Use the fix mode.</w:t>
            </w:r>
            <w:r>
              <w:rPr>
                <w:sz w:val="16"/>
                <w:szCs w:val="16"/>
              </w:rPr>
              <w:br/>
              <w:t>DDR3 = 8’b10101010           LPDDR3 = 16’hcc55</w:t>
            </w:r>
            <w:r>
              <w:rPr>
                <w:sz w:val="16"/>
                <w:szCs w:val="16"/>
              </w:rPr>
              <w:br/>
              <w:t>LPDDR4 = {MR#40,MR#32}     DDR4 = 8’haa/8’hcc/8’hf0/8’h00</w:t>
            </w:r>
            <w:r>
              <w:rPr>
                <w:sz w:val="16"/>
                <w:szCs w:val="16"/>
              </w:rPr>
              <w:br/>
              <w:t xml:space="preserve">1: Use the register to configure. </w:t>
            </w:r>
          </w:p>
        </w:tc>
      </w:tr>
      <w:tr w:rsidR="00815C72" w14:paraId="2B8876CB" w14:textId="77777777">
        <w:tc>
          <w:tcPr>
            <w:tcW w:w="931" w:type="dxa"/>
            <w:tcBorders>
              <w:top w:val="single" w:sz="4" w:space="0" w:color="auto"/>
              <w:left w:val="single" w:sz="4" w:space="0" w:color="auto"/>
              <w:bottom w:val="single" w:sz="4" w:space="0" w:color="auto"/>
              <w:right w:val="single" w:sz="4" w:space="0" w:color="auto"/>
            </w:tcBorders>
          </w:tcPr>
          <w:p w14:paraId="571EA318" w14:textId="77777777" w:rsidR="00815C72" w:rsidRDefault="00000000">
            <w:r>
              <w:t>[2]</w:t>
            </w:r>
          </w:p>
        </w:tc>
        <w:tc>
          <w:tcPr>
            <w:tcW w:w="1984" w:type="dxa"/>
            <w:tcBorders>
              <w:top w:val="single" w:sz="4" w:space="0" w:color="auto"/>
              <w:left w:val="single" w:sz="4" w:space="0" w:color="auto"/>
              <w:bottom w:val="single" w:sz="4" w:space="0" w:color="auto"/>
              <w:right w:val="single" w:sz="4" w:space="0" w:color="auto"/>
            </w:tcBorders>
          </w:tcPr>
          <w:p w14:paraId="4D63B4CC" w14:textId="77777777" w:rsidR="00815C72" w:rsidRDefault="00000000">
            <w:r>
              <w:t>reg_rd_train_freq_update</w:t>
            </w:r>
          </w:p>
        </w:tc>
        <w:tc>
          <w:tcPr>
            <w:tcW w:w="709" w:type="dxa"/>
            <w:tcBorders>
              <w:top w:val="single" w:sz="4" w:space="0" w:color="auto"/>
              <w:left w:val="single" w:sz="4" w:space="0" w:color="auto"/>
              <w:bottom w:val="single" w:sz="4" w:space="0" w:color="auto"/>
              <w:right w:val="single" w:sz="4" w:space="0" w:color="auto"/>
            </w:tcBorders>
          </w:tcPr>
          <w:p w14:paraId="051BD13A"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17364CC1" w14:textId="77777777" w:rsidR="00815C72" w:rsidRDefault="00000000">
            <w:r>
              <w:t>0x0</w:t>
            </w:r>
          </w:p>
        </w:tc>
        <w:tc>
          <w:tcPr>
            <w:tcW w:w="5255" w:type="dxa"/>
            <w:tcBorders>
              <w:top w:val="single" w:sz="4" w:space="0" w:color="auto"/>
              <w:left w:val="single" w:sz="4" w:space="0" w:color="auto"/>
              <w:bottom w:val="single" w:sz="4" w:space="0" w:color="auto"/>
              <w:right w:val="single" w:sz="4" w:space="0" w:color="auto"/>
            </w:tcBorders>
            <w:vAlign w:val="center"/>
          </w:tcPr>
          <w:p w14:paraId="192B41D0" w14:textId="77777777" w:rsidR="00815C72" w:rsidRDefault="00000000">
            <w:pPr>
              <w:rPr>
                <w:rFonts w:eastAsia="MS PGothic"/>
                <w:sz w:val="16"/>
                <w:szCs w:val="16"/>
              </w:rPr>
            </w:pPr>
            <w:r>
              <w:rPr>
                <w:sz w:val="16"/>
                <w:szCs w:val="16"/>
              </w:rPr>
              <w:t>When You want to change the PHY’s rx per-bit skew value, you should config this register , at posedge of this signal, the value of reg_dqxx_invdelayselrx will be latched to PHY.</w:t>
            </w:r>
          </w:p>
        </w:tc>
      </w:tr>
      <w:tr w:rsidR="00815C72" w14:paraId="1274BA6A" w14:textId="77777777">
        <w:tc>
          <w:tcPr>
            <w:tcW w:w="931" w:type="dxa"/>
            <w:tcBorders>
              <w:top w:val="single" w:sz="4" w:space="0" w:color="auto"/>
              <w:left w:val="single" w:sz="4" w:space="0" w:color="auto"/>
              <w:bottom w:val="single" w:sz="4" w:space="0" w:color="auto"/>
              <w:right w:val="single" w:sz="4" w:space="0" w:color="auto"/>
            </w:tcBorders>
          </w:tcPr>
          <w:p w14:paraId="2D42265C" w14:textId="77777777" w:rsidR="00815C72" w:rsidRDefault="00000000">
            <w:r>
              <w:t>[1]</w:t>
            </w:r>
          </w:p>
        </w:tc>
        <w:tc>
          <w:tcPr>
            <w:tcW w:w="1984" w:type="dxa"/>
            <w:tcBorders>
              <w:top w:val="single" w:sz="4" w:space="0" w:color="auto"/>
              <w:left w:val="single" w:sz="4" w:space="0" w:color="auto"/>
              <w:bottom w:val="single" w:sz="4" w:space="0" w:color="auto"/>
              <w:right w:val="single" w:sz="4" w:space="0" w:color="auto"/>
            </w:tcBorders>
          </w:tcPr>
          <w:p w14:paraId="5DC65E61" w14:textId="77777777" w:rsidR="00815C72" w:rsidRDefault="00000000">
            <w:r>
              <w:t>reg_dqs_rd_train_en</w:t>
            </w:r>
          </w:p>
        </w:tc>
        <w:tc>
          <w:tcPr>
            <w:tcW w:w="709" w:type="dxa"/>
            <w:tcBorders>
              <w:top w:val="single" w:sz="4" w:space="0" w:color="auto"/>
              <w:left w:val="single" w:sz="4" w:space="0" w:color="auto"/>
              <w:bottom w:val="single" w:sz="4" w:space="0" w:color="auto"/>
              <w:right w:val="single" w:sz="4" w:space="0" w:color="auto"/>
            </w:tcBorders>
          </w:tcPr>
          <w:p w14:paraId="1E1F899B"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3AEEB508" w14:textId="77777777" w:rsidR="00815C72" w:rsidRDefault="00000000">
            <w:r>
              <w:t>0x0</w:t>
            </w:r>
          </w:p>
        </w:tc>
        <w:tc>
          <w:tcPr>
            <w:tcW w:w="5255" w:type="dxa"/>
            <w:tcBorders>
              <w:top w:val="single" w:sz="4" w:space="0" w:color="auto"/>
              <w:left w:val="single" w:sz="4" w:space="0" w:color="auto"/>
              <w:bottom w:val="single" w:sz="4" w:space="0" w:color="auto"/>
              <w:right w:val="single" w:sz="4" w:space="0" w:color="auto"/>
            </w:tcBorders>
            <w:vAlign w:val="center"/>
          </w:tcPr>
          <w:p w14:paraId="72A3D6CF" w14:textId="77777777" w:rsidR="00815C72" w:rsidRDefault="00000000">
            <w:pPr>
              <w:rPr>
                <w:rFonts w:eastAsia="MS PGothic"/>
                <w:sz w:val="16"/>
                <w:szCs w:val="16"/>
              </w:rPr>
            </w:pPr>
            <w:r>
              <w:rPr>
                <w:sz w:val="16"/>
                <w:szCs w:val="16"/>
              </w:rPr>
              <w:t>The enable signal of the DQS Scan.(rd training)</w:t>
            </w:r>
            <w:r>
              <w:rPr>
                <w:sz w:val="16"/>
                <w:szCs w:val="16"/>
              </w:rPr>
              <w:br/>
              <w:t>1: The auto read train will complete the DQ perbit skew train and DQS-DQ Eye train.(not suggest)</w:t>
            </w:r>
            <w:r>
              <w:rPr>
                <w:sz w:val="16"/>
                <w:szCs w:val="16"/>
              </w:rPr>
              <w:br/>
              <w:t>0: The auto read train will only complete the DQ perbit skew train.</w:t>
            </w:r>
          </w:p>
        </w:tc>
      </w:tr>
      <w:tr w:rsidR="00815C72" w14:paraId="072CFDAE" w14:textId="77777777">
        <w:tc>
          <w:tcPr>
            <w:tcW w:w="931" w:type="dxa"/>
            <w:tcBorders>
              <w:top w:val="single" w:sz="4" w:space="0" w:color="auto"/>
              <w:left w:val="single" w:sz="4" w:space="0" w:color="auto"/>
              <w:bottom w:val="single" w:sz="4" w:space="0" w:color="auto"/>
              <w:right w:val="single" w:sz="4" w:space="0" w:color="auto"/>
            </w:tcBorders>
          </w:tcPr>
          <w:p w14:paraId="232027B0" w14:textId="77777777" w:rsidR="00815C72" w:rsidRDefault="00000000">
            <w:r>
              <w:t>[0]</w:t>
            </w:r>
          </w:p>
        </w:tc>
        <w:tc>
          <w:tcPr>
            <w:tcW w:w="1984" w:type="dxa"/>
            <w:tcBorders>
              <w:top w:val="single" w:sz="4" w:space="0" w:color="auto"/>
              <w:left w:val="single" w:sz="4" w:space="0" w:color="auto"/>
              <w:bottom w:val="single" w:sz="4" w:space="0" w:color="auto"/>
              <w:right w:val="single" w:sz="4" w:space="0" w:color="auto"/>
            </w:tcBorders>
          </w:tcPr>
          <w:p w14:paraId="239F40BD" w14:textId="77777777" w:rsidR="00815C72" w:rsidRDefault="00000000">
            <w:r>
              <w:t>reg_dq_rd_train_en</w:t>
            </w:r>
          </w:p>
        </w:tc>
        <w:tc>
          <w:tcPr>
            <w:tcW w:w="709" w:type="dxa"/>
            <w:tcBorders>
              <w:top w:val="single" w:sz="4" w:space="0" w:color="auto"/>
              <w:left w:val="single" w:sz="4" w:space="0" w:color="auto"/>
              <w:bottom w:val="single" w:sz="4" w:space="0" w:color="auto"/>
              <w:right w:val="single" w:sz="4" w:space="0" w:color="auto"/>
            </w:tcBorders>
          </w:tcPr>
          <w:p w14:paraId="2F83562C"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5C8DA2B6" w14:textId="77777777" w:rsidR="00815C72" w:rsidRDefault="00000000">
            <w:r>
              <w:t>0x0</w:t>
            </w:r>
          </w:p>
        </w:tc>
        <w:tc>
          <w:tcPr>
            <w:tcW w:w="5255" w:type="dxa"/>
            <w:tcBorders>
              <w:top w:val="single" w:sz="4" w:space="0" w:color="auto"/>
              <w:left w:val="single" w:sz="4" w:space="0" w:color="auto"/>
              <w:bottom w:val="single" w:sz="4" w:space="0" w:color="auto"/>
              <w:right w:val="single" w:sz="4" w:space="0" w:color="auto"/>
            </w:tcBorders>
            <w:vAlign w:val="center"/>
          </w:tcPr>
          <w:p w14:paraId="40A7F9F5" w14:textId="77777777" w:rsidR="00815C72" w:rsidRDefault="00000000">
            <w:pPr>
              <w:rPr>
                <w:rFonts w:eastAsia="MS PGothic"/>
                <w:sz w:val="16"/>
                <w:szCs w:val="16"/>
              </w:rPr>
            </w:pPr>
            <w:r>
              <w:rPr>
                <w:sz w:val="16"/>
                <w:szCs w:val="16"/>
              </w:rPr>
              <w:t>The enable signal of the read training Auto Mode.</w:t>
            </w:r>
            <w:r>
              <w:rPr>
                <w:sz w:val="16"/>
                <w:szCs w:val="16"/>
              </w:rPr>
              <w:br/>
              <w:t>1: Enable the auto train of the read train.</w:t>
            </w:r>
            <w:r>
              <w:rPr>
                <w:sz w:val="16"/>
                <w:szCs w:val="16"/>
              </w:rPr>
              <w:br/>
              <w:t>0: Exit the auto train of the read train.</w:t>
            </w:r>
          </w:p>
        </w:tc>
      </w:tr>
    </w:tbl>
    <w:p w14:paraId="640CAF3C" w14:textId="77777777" w:rsidR="00815C72" w:rsidRDefault="00815C72"/>
    <w:p w14:paraId="55AB8562" w14:textId="77777777" w:rsidR="00815C72" w:rsidRDefault="00000000">
      <w:pPr>
        <w:ind w:firstLineChars="100" w:firstLine="240"/>
        <w:rPr>
          <w:sz w:val="24"/>
        </w:rPr>
      </w:pPr>
      <w:r>
        <w:rPr>
          <w:sz w:val="24"/>
        </w:rPr>
        <w:t>Offset: 0x98</w:t>
      </w:r>
    </w:p>
    <w:p w14:paraId="3028F2B8" w14:textId="77777777" w:rsidR="00815C72" w:rsidRDefault="00000000">
      <w:r>
        <w:t>Reserved for LPDDR4 parameter settting.</w:t>
      </w:r>
    </w:p>
    <w:p w14:paraId="2DF448D3" w14:textId="77777777" w:rsidR="00815C72" w:rsidRDefault="00815C72"/>
    <w:p w14:paraId="0F9A812D" w14:textId="77777777" w:rsidR="00815C72" w:rsidRDefault="00000000">
      <w:pPr>
        <w:ind w:firstLineChars="100" w:firstLine="240"/>
        <w:rPr>
          <w:sz w:val="24"/>
        </w:rPr>
      </w:pPr>
      <w:r>
        <w:rPr>
          <w:sz w:val="24"/>
        </w:rPr>
        <w:t>Offset: 0x9C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1984"/>
        <w:gridCol w:w="709"/>
        <w:gridCol w:w="709"/>
        <w:gridCol w:w="5255"/>
      </w:tblGrid>
      <w:tr w:rsidR="00815C72" w14:paraId="25E753FD" w14:textId="77777777">
        <w:tc>
          <w:tcPr>
            <w:tcW w:w="931" w:type="dxa"/>
          </w:tcPr>
          <w:p w14:paraId="355A4981" w14:textId="77777777" w:rsidR="00815C72" w:rsidRDefault="00000000">
            <w:r>
              <w:t>Bits</w:t>
            </w:r>
          </w:p>
        </w:tc>
        <w:tc>
          <w:tcPr>
            <w:tcW w:w="1984" w:type="dxa"/>
          </w:tcPr>
          <w:p w14:paraId="63C2AF81" w14:textId="77777777" w:rsidR="00815C72" w:rsidRDefault="00000000">
            <w:r>
              <w:t>Name</w:t>
            </w:r>
          </w:p>
        </w:tc>
        <w:tc>
          <w:tcPr>
            <w:tcW w:w="709" w:type="dxa"/>
          </w:tcPr>
          <w:p w14:paraId="3ED3D94E" w14:textId="77777777" w:rsidR="00815C72" w:rsidRDefault="00000000">
            <w:r>
              <w:t>Access</w:t>
            </w:r>
          </w:p>
        </w:tc>
        <w:tc>
          <w:tcPr>
            <w:tcW w:w="709" w:type="dxa"/>
          </w:tcPr>
          <w:p w14:paraId="60445F53" w14:textId="77777777" w:rsidR="00815C72" w:rsidRDefault="00000000">
            <w:r>
              <w:t>Reset</w:t>
            </w:r>
          </w:p>
        </w:tc>
        <w:tc>
          <w:tcPr>
            <w:tcW w:w="5255" w:type="dxa"/>
          </w:tcPr>
          <w:p w14:paraId="3A09D2C3" w14:textId="77777777" w:rsidR="00815C72" w:rsidRDefault="00000000">
            <w:r>
              <w:t>Definition</w:t>
            </w:r>
          </w:p>
        </w:tc>
      </w:tr>
      <w:tr w:rsidR="00815C72" w14:paraId="63B76352" w14:textId="77777777">
        <w:tc>
          <w:tcPr>
            <w:tcW w:w="931" w:type="dxa"/>
          </w:tcPr>
          <w:p w14:paraId="368DDFE3" w14:textId="77777777" w:rsidR="00815C72" w:rsidRDefault="00000000">
            <w:r>
              <w:t>[31:16]</w:t>
            </w:r>
          </w:p>
        </w:tc>
        <w:tc>
          <w:tcPr>
            <w:tcW w:w="1984" w:type="dxa"/>
          </w:tcPr>
          <w:p w14:paraId="7BD2CC2C" w14:textId="77777777" w:rsidR="00815C72" w:rsidRDefault="00000000">
            <w:r>
              <w:t>reg_ddr4_mr4_value</w:t>
            </w:r>
          </w:p>
        </w:tc>
        <w:tc>
          <w:tcPr>
            <w:tcW w:w="709" w:type="dxa"/>
          </w:tcPr>
          <w:p w14:paraId="60EFA37A" w14:textId="77777777" w:rsidR="00815C72" w:rsidRDefault="00000000">
            <w:r>
              <w:t>R/W</w:t>
            </w:r>
          </w:p>
        </w:tc>
        <w:tc>
          <w:tcPr>
            <w:tcW w:w="709" w:type="dxa"/>
          </w:tcPr>
          <w:p w14:paraId="645F63F2" w14:textId="77777777" w:rsidR="00815C72" w:rsidRDefault="00000000">
            <w:r>
              <w:t>0x0</w:t>
            </w:r>
          </w:p>
        </w:tc>
        <w:tc>
          <w:tcPr>
            <w:tcW w:w="5255" w:type="dxa"/>
            <w:vAlign w:val="center"/>
          </w:tcPr>
          <w:p w14:paraId="3A8A38F2" w14:textId="77777777" w:rsidR="00815C72" w:rsidRDefault="00000000">
            <w:pPr>
              <w:rPr>
                <w:rFonts w:eastAsia="MS PGothic"/>
                <w:sz w:val="16"/>
                <w:szCs w:val="16"/>
              </w:rPr>
            </w:pPr>
            <w:r>
              <w:rPr>
                <w:sz w:val="16"/>
                <w:szCs w:val="16"/>
              </w:rPr>
              <w:t>The load mode value of MR4 when do the read train of DDR4.</w:t>
            </w:r>
          </w:p>
        </w:tc>
      </w:tr>
      <w:tr w:rsidR="00815C72" w14:paraId="2BBEB219" w14:textId="77777777">
        <w:tc>
          <w:tcPr>
            <w:tcW w:w="931" w:type="dxa"/>
          </w:tcPr>
          <w:p w14:paraId="0D6A1E9A" w14:textId="77777777" w:rsidR="00815C72" w:rsidRDefault="00000000">
            <w:r>
              <w:t>[7:0]</w:t>
            </w:r>
          </w:p>
        </w:tc>
        <w:tc>
          <w:tcPr>
            <w:tcW w:w="1984" w:type="dxa"/>
          </w:tcPr>
          <w:p w14:paraId="3B24BD4E" w14:textId="77777777" w:rsidR="00815C72" w:rsidRDefault="00000000">
            <w:r>
              <w:t>reg_ddr4_mr3</w:t>
            </w:r>
          </w:p>
        </w:tc>
        <w:tc>
          <w:tcPr>
            <w:tcW w:w="709" w:type="dxa"/>
          </w:tcPr>
          <w:p w14:paraId="0B7F3E7E" w14:textId="77777777" w:rsidR="00815C72" w:rsidRDefault="00000000">
            <w:r>
              <w:t>R/W</w:t>
            </w:r>
          </w:p>
        </w:tc>
        <w:tc>
          <w:tcPr>
            <w:tcW w:w="709" w:type="dxa"/>
          </w:tcPr>
          <w:p w14:paraId="2B8D237E" w14:textId="77777777" w:rsidR="00815C72" w:rsidRDefault="00000000">
            <w:r>
              <w:t>0x0</w:t>
            </w:r>
          </w:p>
        </w:tc>
        <w:tc>
          <w:tcPr>
            <w:tcW w:w="5255" w:type="dxa"/>
            <w:vAlign w:val="center"/>
          </w:tcPr>
          <w:p w14:paraId="609769B2" w14:textId="77777777" w:rsidR="00815C72" w:rsidRDefault="00000000">
            <w:pPr>
              <w:rPr>
                <w:rFonts w:eastAsia="MS PGothic"/>
                <w:sz w:val="16"/>
                <w:szCs w:val="16"/>
              </w:rPr>
            </w:pPr>
            <w:r>
              <w:rPr>
                <w:sz w:val="16"/>
                <w:szCs w:val="16"/>
              </w:rPr>
              <w:t>The load mode value of MR3 when do the read train of DDR4</w:t>
            </w:r>
          </w:p>
        </w:tc>
      </w:tr>
    </w:tbl>
    <w:p w14:paraId="4DC33A27" w14:textId="77777777" w:rsidR="00815C72" w:rsidRDefault="00815C72"/>
    <w:p w14:paraId="559AD889" w14:textId="77777777" w:rsidR="00815C72" w:rsidRDefault="00000000">
      <w:pPr>
        <w:ind w:firstLineChars="100" w:firstLine="240"/>
        <w:rPr>
          <w:sz w:val="24"/>
        </w:rPr>
      </w:pPr>
      <w:r>
        <w:rPr>
          <w:sz w:val="24"/>
        </w:rPr>
        <w:t>Offset: 0xA0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551"/>
        <w:gridCol w:w="709"/>
        <w:gridCol w:w="709"/>
        <w:gridCol w:w="4688"/>
      </w:tblGrid>
      <w:tr w:rsidR="00815C72" w14:paraId="707176C2" w14:textId="77777777">
        <w:tc>
          <w:tcPr>
            <w:tcW w:w="931" w:type="dxa"/>
          </w:tcPr>
          <w:p w14:paraId="3071EEF7" w14:textId="77777777" w:rsidR="00815C72" w:rsidRDefault="00000000">
            <w:r>
              <w:t>Bits</w:t>
            </w:r>
          </w:p>
        </w:tc>
        <w:tc>
          <w:tcPr>
            <w:tcW w:w="2551" w:type="dxa"/>
          </w:tcPr>
          <w:p w14:paraId="1DE9427D" w14:textId="77777777" w:rsidR="00815C72" w:rsidRDefault="00000000">
            <w:r>
              <w:t>Name</w:t>
            </w:r>
          </w:p>
        </w:tc>
        <w:tc>
          <w:tcPr>
            <w:tcW w:w="709" w:type="dxa"/>
          </w:tcPr>
          <w:p w14:paraId="18A87733" w14:textId="77777777" w:rsidR="00815C72" w:rsidRDefault="00000000">
            <w:r>
              <w:t>Acce</w:t>
            </w:r>
            <w:r>
              <w:lastRenderedPageBreak/>
              <w:t>ss</w:t>
            </w:r>
          </w:p>
        </w:tc>
        <w:tc>
          <w:tcPr>
            <w:tcW w:w="709" w:type="dxa"/>
          </w:tcPr>
          <w:p w14:paraId="11F1A570" w14:textId="77777777" w:rsidR="00815C72" w:rsidRDefault="00000000">
            <w:r>
              <w:lastRenderedPageBreak/>
              <w:t>Reset</w:t>
            </w:r>
          </w:p>
        </w:tc>
        <w:tc>
          <w:tcPr>
            <w:tcW w:w="4688" w:type="dxa"/>
          </w:tcPr>
          <w:p w14:paraId="7E647F38" w14:textId="77777777" w:rsidR="00815C72" w:rsidRDefault="00000000">
            <w:r>
              <w:t>Definition</w:t>
            </w:r>
          </w:p>
        </w:tc>
      </w:tr>
      <w:tr w:rsidR="00815C72" w14:paraId="7DA5FC97" w14:textId="77777777">
        <w:tc>
          <w:tcPr>
            <w:tcW w:w="931" w:type="dxa"/>
          </w:tcPr>
          <w:p w14:paraId="4BE5F493" w14:textId="77777777" w:rsidR="00815C72" w:rsidRDefault="00000000">
            <w:r>
              <w:t>[22]</w:t>
            </w:r>
          </w:p>
        </w:tc>
        <w:tc>
          <w:tcPr>
            <w:tcW w:w="2551" w:type="dxa"/>
          </w:tcPr>
          <w:p w14:paraId="4FE48E3B" w14:textId="77777777" w:rsidR="00815C72" w:rsidRDefault="00000000">
            <w:r>
              <w:t>reg_wrtrain_lpddr4_vref_range</w:t>
            </w:r>
          </w:p>
        </w:tc>
        <w:tc>
          <w:tcPr>
            <w:tcW w:w="709" w:type="dxa"/>
          </w:tcPr>
          <w:p w14:paraId="0E315DAE" w14:textId="77777777" w:rsidR="00815C72" w:rsidRDefault="00000000">
            <w:r>
              <w:t>R/W</w:t>
            </w:r>
          </w:p>
        </w:tc>
        <w:tc>
          <w:tcPr>
            <w:tcW w:w="709" w:type="dxa"/>
          </w:tcPr>
          <w:p w14:paraId="16E39370" w14:textId="77777777" w:rsidR="00815C72" w:rsidRDefault="00000000">
            <w:r>
              <w:t>0x1</w:t>
            </w:r>
          </w:p>
        </w:tc>
        <w:tc>
          <w:tcPr>
            <w:tcW w:w="4688" w:type="dxa"/>
            <w:vAlign w:val="center"/>
          </w:tcPr>
          <w:p w14:paraId="339BDE25" w14:textId="77777777" w:rsidR="00815C72" w:rsidRDefault="00000000">
            <w:pPr>
              <w:rPr>
                <w:rFonts w:eastAsia="MS PGothic"/>
                <w:sz w:val="16"/>
                <w:szCs w:val="16"/>
              </w:rPr>
            </w:pPr>
            <w:r>
              <w:rPr>
                <w:sz w:val="16"/>
                <w:szCs w:val="16"/>
              </w:rPr>
              <w:t xml:space="preserve">Choose the adjust range of SDRAM's vref , reference to JESD-LPDDR4 </w:t>
            </w:r>
          </w:p>
        </w:tc>
      </w:tr>
      <w:tr w:rsidR="00815C72" w14:paraId="44880686" w14:textId="77777777">
        <w:tc>
          <w:tcPr>
            <w:tcW w:w="931" w:type="dxa"/>
          </w:tcPr>
          <w:p w14:paraId="63D8342D" w14:textId="77777777" w:rsidR="00815C72" w:rsidRDefault="00000000">
            <w:r>
              <w:t>[21:16]</w:t>
            </w:r>
          </w:p>
        </w:tc>
        <w:tc>
          <w:tcPr>
            <w:tcW w:w="2551" w:type="dxa"/>
          </w:tcPr>
          <w:p w14:paraId="78567DFB" w14:textId="77777777" w:rsidR="00815C72" w:rsidRDefault="00000000">
            <w:r>
              <w:t>reg_pbit_deskew_offset_for_lpddr4</w:t>
            </w:r>
          </w:p>
        </w:tc>
        <w:tc>
          <w:tcPr>
            <w:tcW w:w="709" w:type="dxa"/>
          </w:tcPr>
          <w:p w14:paraId="292C0C02" w14:textId="77777777" w:rsidR="00815C72" w:rsidRDefault="00000000">
            <w:r>
              <w:t>R/W</w:t>
            </w:r>
          </w:p>
        </w:tc>
        <w:tc>
          <w:tcPr>
            <w:tcW w:w="709" w:type="dxa"/>
          </w:tcPr>
          <w:p w14:paraId="19D56C17" w14:textId="77777777" w:rsidR="00815C72" w:rsidRDefault="00000000">
            <w:r>
              <w:t>0x0</w:t>
            </w:r>
          </w:p>
        </w:tc>
        <w:tc>
          <w:tcPr>
            <w:tcW w:w="4688" w:type="dxa"/>
            <w:vAlign w:val="center"/>
          </w:tcPr>
          <w:p w14:paraId="2BA06D26" w14:textId="77777777" w:rsidR="00815C72" w:rsidRDefault="00000000">
            <w:pPr>
              <w:rPr>
                <w:rFonts w:eastAsia="MS PGothic"/>
                <w:sz w:val="16"/>
                <w:szCs w:val="16"/>
              </w:rPr>
            </w:pPr>
            <w:r>
              <w:rPr>
                <w:sz w:val="16"/>
                <w:szCs w:val="16"/>
              </w:rPr>
              <w:t>The tx delay line adjust signal of the DQS/DQSB after the write-leveling.</w:t>
            </w:r>
            <w:r>
              <w:rPr>
                <w:sz w:val="16"/>
                <w:szCs w:val="16"/>
              </w:rPr>
              <w:br/>
              <w:t>The tx delay line value will equal the write-leveing result + reg_pbit_deskew_offset_for_lpddr4 and apply to the DQ/DM.</w:t>
            </w:r>
          </w:p>
        </w:tc>
      </w:tr>
      <w:tr w:rsidR="00815C72" w14:paraId="3A07EE45" w14:textId="77777777">
        <w:tc>
          <w:tcPr>
            <w:tcW w:w="931" w:type="dxa"/>
            <w:tcBorders>
              <w:top w:val="single" w:sz="4" w:space="0" w:color="auto"/>
              <w:left w:val="single" w:sz="4" w:space="0" w:color="auto"/>
              <w:bottom w:val="single" w:sz="4" w:space="0" w:color="auto"/>
              <w:right w:val="single" w:sz="4" w:space="0" w:color="auto"/>
            </w:tcBorders>
          </w:tcPr>
          <w:p w14:paraId="316F139A" w14:textId="77777777" w:rsidR="00815C72" w:rsidRDefault="00000000">
            <w:r>
              <w:t>[9]</w:t>
            </w:r>
          </w:p>
        </w:tc>
        <w:tc>
          <w:tcPr>
            <w:tcW w:w="2551" w:type="dxa"/>
            <w:tcBorders>
              <w:top w:val="single" w:sz="4" w:space="0" w:color="auto"/>
              <w:left w:val="single" w:sz="4" w:space="0" w:color="auto"/>
              <w:bottom w:val="single" w:sz="4" w:space="0" w:color="auto"/>
              <w:right w:val="single" w:sz="4" w:space="0" w:color="auto"/>
            </w:tcBorders>
          </w:tcPr>
          <w:p w14:paraId="0D4FDB62" w14:textId="77777777" w:rsidR="00815C72" w:rsidRDefault="00000000">
            <w:r>
              <w:t>reg_dqs_wr_train_en</w:t>
            </w:r>
          </w:p>
        </w:tc>
        <w:tc>
          <w:tcPr>
            <w:tcW w:w="709" w:type="dxa"/>
            <w:tcBorders>
              <w:top w:val="single" w:sz="4" w:space="0" w:color="auto"/>
              <w:left w:val="single" w:sz="4" w:space="0" w:color="auto"/>
              <w:bottom w:val="single" w:sz="4" w:space="0" w:color="auto"/>
              <w:right w:val="single" w:sz="4" w:space="0" w:color="auto"/>
            </w:tcBorders>
          </w:tcPr>
          <w:p w14:paraId="4B9FE94F"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50C66A11" w14:textId="77777777" w:rsidR="00815C72" w:rsidRDefault="00000000">
            <w:r>
              <w:t>0x0</w:t>
            </w:r>
          </w:p>
        </w:tc>
        <w:tc>
          <w:tcPr>
            <w:tcW w:w="4688" w:type="dxa"/>
            <w:tcBorders>
              <w:top w:val="single" w:sz="4" w:space="0" w:color="auto"/>
              <w:left w:val="single" w:sz="4" w:space="0" w:color="auto"/>
              <w:bottom w:val="single" w:sz="4" w:space="0" w:color="auto"/>
              <w:right w:val="single" w:sz="4" w:space="0" w:color="auto"/>
            </w:tcBorders>
            <w:vAlign w:val="center"/>
          </w:tcPr>
          <w:p w14:paraId="66DFFD5E" w14:textId="77777777" w:rsidR="00815C72" w:rsidRDefault="00000000">
            <w:pPr>
              <w:rPr>
                <w:rFonts w:eastAsia="MS PGothic"/>
                <w:sz w:val="16"/>
                <w:szCs w:val="16"/>
              </w:rPr>
            </w:pPr>
            <w:r>
              <w:rPr>
                <w:sz w:val="16"/>
                <w:szCs w:val="16"/>
              </w:rPr>
              <w:t>The enable signal of the DQS Scan. When this bit set to “1”, it will enable adjust the DQS to find the best window of the DQ. Only used for debug, because it will change the write-leveling result if the user enable the write leveling function.</w:t>
            </w:r>
          </w:p>
        </w:tc>
      </w:tr>
      <w:tr w:rsidR="00815C72" w14:paraId="195DD4B1" w14:textId="77777777">
        <w:tc>
          <w:tcPr>
            <w:tcW w:w="931" w:type="dxa"/>
            <w:tcBorders>
              <w:top w:val="single" w:sz="4" w:space="0" w:color="auto"/>
              <w:left w:val="single" w:sz="4" w:space="0" w:color="auto"/>
              <w:bottom w:val="single" w:sz="4" w:space="0" w:color="auto"/>
              <w:right w:val="single" w:sz="4" w:space="0" w:color="auto"/>
            </w:tcBorders>
          </w:tcPr>
          <w:p w14:paraId="5D4C8EDA" w14:textId="77777777" w:rsidR="00815C72" w:rsidRDefault="00000000">
            <w:r>
              <w:t>[8]</w:t>
            </w:r>
          </w:p>
        </w:tc>
        <w:tc>
          <w:tcPr>
            <w:tcW w:w="2551" w:type="dxa"/>
            <w:tcBorders>
              <w:top w:val="single" w:sz="4" w:space="0" w:color="auto"/>
              <w:left w:val="single" w:sz="4" w:space="0" w:color="auto"/>
              <w:bottom w:val="single" w:sz="4" w:space="0" w:color="auto"/>
              <w:right w:val="single" w:sz="4" w:space="0" w:color="auto"/>
            </w:tcBorders>
          </w:tcPr>
          <w:p w14:paraId="5D112D77" w14:textId="77777777" w:rsidR="00815C72" w:rsidRDefault="00000000">
            <w:r>
              <w:t>reg_wrtrain_check_data_value_random_gen</w:t>
            </w:r>
          </w:p>
        </w:tc>
        <w:tc>
          <w:tcPr>
            <w:tcW w:w="709" w:type="dxa"/>
            <w:tcBorders>
              <w:top w:val="single" w:sz="4" w:space="0" w:color="auto"/>
              <w:left w:val="single" w:sz="4" w:space="0" w:color="auto"/>
              <w:bottom w:val="single" w:sz="4" w:space="0" w:color="auto"/>
              <w:right w:val="single" w:sz="4" w:space="0" w:color="auto"/>
            </w:tcBorders>
          </w:tcPr>
          <w:p w14:paraId="770A1A20"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59992D0B" w14:textId="77777777" w:rsidR="00815C72" w:rsidRDefault="00000000">
            <w:r>
              <w:t>0x1</w:t>
            </w:r>
          </w:p>
        </w:tc>
        <w:tc>
          <w:tcPr>
            <w:tcW w:w="4688" w:type="dxa"/>
            <w:tcBorders>
              <w:top w:val="single" w:sz="4" w:space="0" w:color="auto"/>
              <w:left w:val="single" w:sz="4" w:space="0" w:color="auto"/>
              <w:bottom w:val="single" w:sz="4" w:space="0" w:color="auto"/>
              <w:right w:val="single" w:sz="4" w:space="0" w:color="auto"/>
            </w:tcBorders>
            <w:vAlign w:val="center"/>
          </w:tcPr>
          <w:p w14:paraId="6461DCBB" w14:textId="77777777" w:rsidR="00815C72" w:rsidRDefault="00000000">
            <w:pPr>
              <w:rPr>
                <w:rFonts w:eastAsia="MS PGothic"/>
                <w:sz w:val="16"/>
                <w:szCs w:val="16"/>
              </w:rPr>
            </w:pPr>
            <w:r>
              <w:rPr>
                <w:sz w:val="16"/>
                <w:szCs w:val="16"/>
              </w:rPr>
              <w:t>1’b1: PHY generate random data and write to SDRAM during write training.</w:t>
            </w:r>
            <w:r>
              <w:rPr>
                <w:sz w:val="16"/>
                <w:szCs w:val="16"/>
              </w:rPr>
              <w:br/>
              <w:t>1’b0: the user config dq0-7_train_check_data_value0-9 and PHY write it (10*BL8) to SDRAM during write training.</w:t>
            </w:r>
          </w:p>
        </w:tc>
      </w:tr>
      <w:tr w:rsidR="00815C72" w14:paraId="381020F6" w14:textId="77777777">
        <w:tc>
          <w:tcPr>
            <w:tcW w:w="931" w:type="dxa"/>
            <w:tcBorders>
              <w:top w:val="single" w:sz="4" w:space="0" w:color="auto"/>
              <w:left w:val="single" w:sz="4" w:space="0" w:color="auto"/>
              <w:bottom w:val="single" w:sz="4" w:space="0" w:color="auto"/>
              <w:right w:val="single" w:sz="4" w:space="0" w:color="auto"/>
            </w:tcBorders>
          </w:tcPr>
          <w:p w14:paraId="3FB54D36" w14:textId="77777777" w:rsidR="00815C72" w:rsidRDefault="00000000">
            <w:r>
              <w:t>[7:6]</w:t>
            </w:r>
          </w:p>
        </w:tc>
        <w:tc>
          <w:tcPr>
            <w:tcW w:w="2551" w:type="dxa"/>
            <w:tcBorders>
              <w:top w:val="single" w:sz="4" w:space="0" w:color="auto"/>
              <w:left w:val="single" w:sz="4" w:space="0" w:color="auto"/>
              <w:bottom w:val="single" w:sz="4" w:space="0" w:color="auto"/>
              <w:right w:val="single" w:sz="4" w:space="0" w:color="auto"/>
            </w:tcBorders>
          </w:tcPr>
          <w:p w14:paraId="295FF253" w14:textId="77777777" w:rsidR="00815C72" w:rsidRDefault="00000000">
            <w:r>
              <w:t>reg_wrtrain_cs_sel</w:t>
            </w:r>
          </w:p>
        </w:tc>
        <w:tc>
          <w:tcPr>
            <w:tcW w:w="709" w:type="dxa"/>
            <w:tcBorders>
              <w:top w:val="single" w:sz="4" w:space="0" w:color="auto"/>
              <w:left w:val="single" w:sz="4" w:space="0" w:color="auto"/>
              <w:bottom w:val="single" w:sz="4" w:space="0" w:color="auto"/>
              <w:right w:val="single" w:sz="4" w:space="0" w:color="auto"/>
            </w:tcBorders>
          </w:tcPr>
          <w:p w14:paraId="60E02E98"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13687243" w14:textId="77777777" w:rsidR="00815C72" w:rsidRDefault="00000000">
            <w:r>
              <w:t>0x0</w:t>
            </w:r>
          </w:p>
        </w:tc>
        <w:tc>
          <w:tcPr>
            <w:tcW w:w="4688" w:type="dxa"/>
            <w:tcBorders>
              <w:top w:val="single" w:sz="4" w:space="0" w:color="auto"/>
              <w:left w:val="single" w:sz="4" w:space="0" w:color="auto"/>
              <w:bottom w:val="single" w:sz="4" w:space="0" w:color="auto"/>
              <w:right w:val="single" w:sz="4" w:space="0" w:color="auto"/>
            </w:tcBorders>
            <w:vAlign w:val="center"/>
          </w:tcPr>
          <w:p w14:paraId="28F41D2D" w14:textId="77777777" w:rsidR="00815C72" w:rsidRDefault="00000000">
            <w:pPr>
              <w:rPr>
                <w:rFonts w:eastAsia="MS PGothic"/>
                <w:sz w:val="16"/>
                <w:szCs w:val="16"/>
              </w:rPr>
            </w:pPr>
            <w:r>
              <w:rPr>
                <w:sz w:val="16"/>
                <w:szCs w:val="16"/>
              </w:rPr>
              <w:t>Choose the rank of the write train.</w:t>
            </w:r>
            <w:r>
              <w:rPr>
                <w:sz w:val="16"/>
                <w:szCs w:val="16"/>
              </w:rPr>
              <w:br/>
              <w:t>2’b10: Choose Rank0.       2’b01: Choose Rank1.</w:t>
            </w:r>
          </w:p>
        </w:tc>
      </w:tr>
      <w:tr w:rsidR="00815C72" w14:paraId="4D0F0578" w14:textId="77777777">
        <w:tc>
          <w:tcPr>
            <w:tcW w:w="931" w:type="dxa"/>
            <w:tcBorders>
              <w:top w:val="single" w:sz="4" w:space="0" w:color="auto"/>
              <w:left w:val="single" w:sz="4" w:space="0" w:color="auto"/>
              <w:bottom w:val="single" w:sz="4" w:space="0" w:color="auto"/>
              <w:right w:val="single" w:sz="4" w:space="0" w:color="auto"/>
            </w:tcBorders>
          </w:tcPr>
          <w:p w14:paraId="5DCD607F" w14:textId="77777777" w:rsidR="00815C72" w:rsidRDefault="00000000">
            <w:r>
              <w:t>[5]</w:t>
            </w:r>
          </w:p>
        </w:tc>
        <w:tc>
          <w:tcPr>
            <w:tcW w:w="2551" w:type="dxa"/>
            <w:tcBorders>
              <w:top w:val="single" w:sz="4" w:space="0" w:color="auto"/>
              <w:left w:val="single" w:sz="4" w:space="0" w:color="auto"/>
              <w:bottom w:val="single" w:sz="4" w:space="0" w:color="auto"/>
              <w:right w:val="single" w:sz="4" w:space="0" w:color="auto"/>
            </w:tcBorders>
          </w:tcPr>
          <w:p w14:paraId="2AFBCDE4" w14:textId="77777777" w:rsidR="00815C72" w:rsidRDefault="00000000">
            <w:r>
              <w:t>reg_wr_train_rst</w:t>
            </w:r>
          </w:p>
        </w:tc>
        <w:tc>
          <w:tcPr>
            <w:tcW w:w="709" w:type="dxa"/>
            <w:tcBorders>
              <w:top w:val="single" w:sz="4" w:space="0" w:color="auto"/>
              <w:left w:val="single" w:sz="4" w:space="0" w:color="auto"/>
              <w:bottom w:val="single" w:sz="4" w:space="0" w:color="auto"/>
              <w:right w:val="single" w:sz="4" w:space="0" w:color="auto"/>
            </w:tcBorders>
          </w:tcPr>
          <w:p w14:paraId="191670EF"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0CF730C8" w14:textId="77777777" w:rsidR="00815C72" w:rsidRDefault="00000000">
            <w:r>
              <w:t>0x0</w:t>
            </w:r>
          </w:p>
        </w:tc>
        <w:tc>
          <w:tcPr>
            <w:tcW w:w="4688" w:type="dxa"/>
            <w:tcBorders>
              <w:top w:val="single" w:sz="4" w:space="0" w:color="auto"/>
              <w:left w:val="single" w:sz="4" w:space="0" w:color="auto"/>
              <w:bottom w:val="single" w:sz="4" w:space="0" w:color="auto"/>
              <w:right w:val="single" w:sz="4" w:space="0" w:color="auto"/>
            </w:tcBorders>
            <w:vAlign w:val="center"/>
          </w:tcPr>
          <w:p w14:paraId="021725BA" w14:textId="77777777" w:rsidR="00815C72" w:rsidRDefault="00000000">
            <w:pPr>
              <w:rPr>
                <w:rFonts w:eastAsia="MS PGothic"/>
                <w:sz w:val="16"/>
                <w:szCs w:val="16"/>
              </w:rPr>
            </w:pPr>
            <w:r>
              <w:rPr>
                <w:sz w:val="16"/>
                <w:szCs w:val="16"/>
              </w:rPr>
              <w:t>The wr train fsm clear signal.</w:t>
            </w:r>
            <w:r>
              <w:rPr>
                <w:sz w:val="16"/>
                <w:szCs w:val="16"/>
              </w:rPr>
              <w:br/>
              <w:t>1: Reset the write train fsm.     0: Keep the current state.</w:t>
            </w:r>
          </w:p>
        </w:tc>
      </w:tr>
      <w:tr w:rsidR="00815C72" w14:paraId="253CB6A3" w14:textId="77777777">
        <w:tc>
          <w:tcPr>
            <w:tcW w:w="931" w:type="dxa"/>
            <w:tcBorders>
              <w:top w:val="single" w:sz="4" w:space="0" w:color="auto"/>
              <w:left w:val="single" w:sz="4" w:space="0" w:color="auto"/>
              <w:bottom w:val="single" w:sz="4" w:space="0" w:color="auto"/>
              <w:right w:val="single" w:sz="4" w:space="0" w:color="auto"/>
            </w:tcBorders>
          </w:tcPr>
          <w:p w14:paraId="5451AF93" w14:textId="77777777" w:rsidR="00815C72" w:rsidRDefault="00000000">
            <w:r>
              <w:t>[4]</w:t>
            </w:r>
          </w:p>
        </w:tc>
        <w:tc>
          <w:tcPr>
            <w:tcW w:w="2551" w:type="dxa"/>
            <w:tcBorders>
              <w:top w:val="single" w:sz="4" w:space="0" w:color="auto"/>
              <w:left w:val="single" w:sz="4" w:space="0" w:color="auto"/>
              <w:bottom w:val="single" w:sz="4" w:space="0" w:color="auto"/>
              <w:right w:val="single" w:sz="4" w:space="0" w:color="auto"/>
            </w:tcBorders>
          </w:tcPr>
          <w:p w14:paraId="5CC98938" w14:textId="77777777" w:rsidR="00815C72" w:rsidRDefault="00000000">
            <w:r>
              <w:t>reg_wr_train_dqs_default_bypass</w:t>
            </w:r>
          </w:p>
        </w:tc>
        <w:tc>
          <w:tcPr>
            <w:tcW w:w="709" w:type="dxa"/>
            <w:tcBorders>
              <w:top w:val="single" w:sz="4" w:space="0" w:color="auto"/>
              <w:left w:val="single" w:sz="4" w:space="0" w:color="auto"/>
              <w:bottom w:val="single" w:sz="4" w:space="0" w:color="auto"/>
              <w:right w:val="single" w:sz="4" w:space="0" w:color="auto"/>
            </w:tcBorders>
          </w:tcPr>
          <w:p w14:paraId="3AA21BFC"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781868F0" w14:textId="77777777" w:rsidR="00815C72" w:rsidRDefault="00000000">
            <w:r>
              <w:t>0x0</w:t>
            </w:r>
          </w:p>
        </w:tc>
        <w:tc>
          <w:tcPr>
            <w:tcW w:w="4688" w:type="dxa"/>
            <w:tcBorders>
              <w:top w:val="single" w:sz="4" w:space="0" w:color="auto"/>
              <w:left w:val="single" w:sz="4" w:space="0" w:color="auto"/>
              <w:bottom w:val="single" w:sz="4" w:space="0" w:color="auto"/>
              <w:right w:val="single" w:sz="4" w:space="0" w:color="auto"/>
            </w:tcBorders>
            <w:vAlign w:val="center"/>
          </w:tcPr>
          <w:p w14:paraId="5B7EA996" w14:textId="77777777" w:rsidR="00815C72" w:rsidRDefault="00000000">
            <w:pPr>
              <w:rPr>
                <w:rFonts w:eastAsia="MS PGothic"/>
                <w:sz w:val="16"/>
                <w:szCs w:val="16"/>
              </w:rPr>
            </w:pPr>
            <w:r>
              <w:rPr>
                <w:sz w:val="16"/>
                <w:szCs w:val="16"/>
              </w:rPr>
              <w:t>Choose the DQS default value when enable the write train (The DQS scan mode is disabled).</w:t>
            </w:r>
            <w:r>
              <w:rPr>
                <w:sz w:val="16"/>
                <w:szCs w:val="16"/>
              </w:rPr>
              <w:br/>
              <w:t>0: Use the write-leveling value.  1: Use the register to choose the default value.</w:t>
            </w:r>
          </w:p>
        </w:tc>
      </w:tr>
      <w:tr w:rsidR="00815C72" w14:paraId="5B942BFC" w14:textId="77777777">
        <w:tc>
          <w:tcPr>
            <w:tcW w:w="931" w:type="dxa"/>
            <w:tcBorders>
              <w:top w:val="single" w:sz="4" w:space="0" w:color="auto"/>
              <w:left w:val="single" w:sz="4" w:space="0" w:color="auto"/>
              <w:bottom w:val="single" w:sz="4" w:space="0" w:color="auto"/>
              <w:right w:val="single" w:sz="4" w:space="0" w:color="auto"/>
            </w:tcBorders>
          </w:tcPr>
          <w:p w14:paraId="25374835" w14:textId="77777777" w:rsidR="00815C72" w:rsidRDefault="00000000">
            <w:r>
              <w:t>[3]</w:t>
            </w:r>
          </w:p>
        </w:tc>
        <w:tc>
          <w:tcPr>
            <w:tcW w:w="2551" w:type="dxa"/>
            <w:tcBorders>
              <w:top w:val="single" w:sz="4" w:space="0" w:color="auto"/>
              <w:left w:val="single" w:sz="4" w:space="0" w:color="auto"/>
              <w:bottom w:val="single" w:sz="4" w:space="0" w:color="auto"/>
              <w:right w:val="single" w:sz="4" w:space="0" w:color="auto"/>
            </w:tcBorders>
          </w:tcPr>
          <w:p w14:paraId="54D9ED8C" w14:textId="77777777" w:rsidR="00815C72" w:rsidRDefault="00000000">
            <w:r>
              <w:t>reg_wr_train_dqs_range_bypass</w:t>
            </w:r>
          </w:p>
        </w:tc>
        <w:tc>
          <w:tcPr>
            <w:tcW w:w="709" w:type="dxa"/>
            <w:tcBorders>
              <w:top w:val="single" w:sz="4" w:space="0" w:color="auto"/>
              <w:left w:val="single" w:sz="4" w:space="0" w:color="auto"/>
              <w:bottom w:val="single" w:sz="4" w:space="0" w:color="auto"/>
              <w:right w:val="single" w:sz="4" w:space="0" w:color="auto"/>
            </w:tcBorders>
          </w:tcPr>
          <w:p w14:paraId="477AFAF6"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53FA86CF" w14:textId="77777777" w:rsidR="00815C72" w:rsidRDefault="00000000">
            <w:r>
              <w:t>0x0</w:t>
            </w:r>
          </w:p>
        </w:tc>
        <w:tc>
          <w:tcPr>
            <w:tcW w:w="4688" w:type="dxa"/>
            <w:tcBorders>
              <w:top w:val="single" w:sz="4" w:space="0" w:color="auto"/>
              <w:left w:val="single" w:sz="4" w:space="0" w:color="auto"/>
              <w:bottom w:val="single" w:sz="4" w:space="0" w:color="auto"/>
              <w:right w:val="single" w:sz="4" w:space="0" w:color="auto"/>
            </w:tcBorders>
            <w:vAlign w:val="center"/>
          </w:tcPr>
          <w:p w14:paraId="4D128C10" w14:textId="77777777" w:rsidR="00815C72" w:rsidRDefault="00000000">
            <w:pPr>
              <w:rPr>
                <w:rFonts w:eastAsia="MS PGothic"/>
                <w:color w:val="000000"/>
                <w:sz w:val="16"/>
                <w:szCs w:val="16"/>
              </w:rPr>
            </w:pPr>
            <w:r>
              <w:rPr>
                <w:color w:val="000000"/>
                <w:sz w:val="16"/>
                <w:szCs w:val="16"/>
              </w:rPr>
              <w:t>The enable signal to setting the DQS scan range using the register.(wr training)</w:t>
            </w:r>
            <w:r>
              <w:rPr>
                <w:color w:val="000000"/>
                <w:sz w:val="16"/>
                <w:szCs w:val="16"/>
              </w:rPr>
              <w:br/>
              <w:t>1: Enable to use the register to set the DQS scan range.</w:t>
            </w:r>
            <w:r>
              <w:rPr>
                <w:color w:val="000000"/>
                <w:sz w:val="16"/>
                <w:szCs w:val="16"/>
              </w:rPr>
              <w:br/>
              <w:t>0: Use the default DQS scan range[0~6’h3f].</w:t>
            </w:r>
          </w:p>
        </w:tc>
      </w:tr>
      <w:tr w:rsidR="00815C72" w14:paraId="35300D3A" w14:textId="77777777">
        <w:tc>
          <w:tcPr>
            <w:tcW w:w="931" w:type="dxa"/>
            <w:tcBorders>
              <w:top w:val="single" w:sz="4" w:space="0" w:color="auto"/>
              <w:left w:val="single" w:sz="4" w:space="0" w:color="auto"/>
              <w:bottom w:val="single" w:sz="4" w:space="0" w:color="auto"/>
              <w:right w:val="single" w:sz="4" w:space="0" w:color="auto"/>
            </w:tcBorders>
          </w:tcPr>
          <w:p w14:paraId="5E684B25" w14:textId="77777777" w:rsidR="00815C72" w:rsidRDefault="00000000">
            <w:r>
              <w:t>[2]</w:t>
            </w:r>
          </w:p>
        </w:tc>
        <w:tc>
          <w:tcPr>
            <w:tcW w:w="2551" w:type="dxa"/>
            <w:tcBorders>
              <w:top w:val="single" w:sz="4" w:space="0" w:color="auto"/>
              <w:left w:val="single" w:sz="4" w:space="0" w:color="auto"/>
              <w:bottom w:val="single" w:sz="4" w:space="0" w:color="auto"/>
              <w:right w:val="single" w:sz="4" w:space="0" w:color="auto"/>
            </w:tcBorders>
          </w:tcPr>
          <w:p w14:paraId="6217BA28" w14:textId="77777777" w:rsidR="00815C72" w:rsidRDefault="00000000">
            <w:r>
              <w:t>reg_wr_train_freq_update</w:t>
            </w:r>
          </w:p>
        </w:tc>
        <w:tc>
          <w:tcPr>
            <w:tcW w:w="709" w:type="dxa"/>
            <w:tcBorders>
              <w:top w:val="single" w:sz="4" w:space="0" w:color="auto"/>
              <w:left w:val="single" w:sz="4" w:space="0" w:color="auto"/>
              <w:bottom w:val="single" w:sz="4" w:space="0" w:color="auto"/>
              <w:right w:val="single" w:sz="4" w:space="0" w:color="auto"/>
            </w:tcBorders>
          </w:tcPr>
          <w:p w14:paraId="434D8A11"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10B6797B" w14:textId="77777777" w:rsidR="00815C72" w:rsidRDefault="00000000">
            <w:r>
              <w:t>0x0</w:t>
            </w:r>
          </w:p>
        </w:tc>
        <w:tc>
          <w:tcPr>
            <w:tcW w:w="4688" w:type="dxa"/>
            <w:tcBorders>
              <w:top w:val="single" w:sz="4" w:space="0" w:color="auto"/>
              <w:left w:val="single" w:sz="4" w:space="0" w:color="auto"/>
              <w:bottom w:val="single" w:sz="4" w:space="0" w:color="auto"/>
              <w:right w:val="single" w:sz="4" w:space="0" w:color="auto"/>
            </w:tcBorders>
            <w:vAlign w:val="center"/>
          </w:tcPr>
          <w:p w14:paraId="435F2C37" w14:textId="77777777" w:rsidR="00815C72" w:rsidRDefault="00000000">
            <w:pPr>
              <w:rPr>
                <w:rFonts w:eastAsia="MS PGothic"/>
                <w:sz w:val="16"/>
                <w:szCs w:val="16"/>
              </w:rPr>
            </w:pPr>
            <w:r>
              <w:rPr>
                <w:sz w:val="16"/>
                <w:szCs w:val="16"/>
              </w:rPr>
              <w:t>not used</w:t>
            </w:r>
          </w:p>
        </w:tc>
      </w:tr>
      <w:tr w:rsidR="00815C72" w14:paraId="429A6A08" w14:textId="77777777">
        <w:tc>
          <w:tcPr>
            <w:tcW w:w="931" w:type="dxa"/>
            <w:tcBorders>
              <w:top w:val="single" w:sz="4" w:space="0" w:color="auto"/>
              <w:left w:val="single" w:sz="4" w:space="0" w:color="auto"/>
              <w:bottom w:val="single" w:sz="4" w:space="0" w:color="auto"/>
              <w:right w:val="single" w:sz="4" w:space="0" w:color="auto"/>
            </w:tcBorders>
          </w:tcPr>
          <w:p w14:paraId="0F783C58" w14:textId="77777777" w:rsidR="00815C72" w:rsidRDefault="00000000">
            <w:r>
              <w:t>[1]</w:t>
            </w:r>
          </w:p>
        </w:tc>
        <w:tc>
          <w:tcPr>
            <w:tcW w:w="2551" w:type="dxa"/>
            <w:tcBorders>
              <w:top w:val="single" w:sz="4" w:space="0" w:color="auto"/>
              <w:left w:val="single" w:sz="4" w:space="0" w:color="auto"/>
              <w:bottom w:val="single" w:sz="4" w:space="0" w:color="auto"/>
              <w:right w:val="single" w:sz="4" w:space="0" w:color="auto"/>
            </w:tcBorders>
          </w:tcPr>
          <w:p w14:paraId="12AFC062" w14:textId="77777777" w:rsidR="00815C72" w:rsidRDefault="00000000">
            <w:r>
              <w:t>reg_dq_wr_train_en</w:t>
            </w:r>
          </w:p>
        </w:tc>
        <w:tc>
          <w:tcPr>
            <w:tcW w:w="709" w:type="dxa"/>
            <w:tcBorders>
              <w:top w:val="single" w:sz="4" w:space="0" w:color="auto"/>
              <w:left w:val="single" w:sz="4" w:space="0" w:color="auto"/>
              <w:bottom w:val="single" w:sz="4" w:space="0" w:color="auto"/>
              <w:right w:val="single" w:sz="4" w:space="0" w:color="auto"/>
            </w:tcBorders>
          </w:tcPr>
          <w:p w14:paraId="7B741CDB"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3083F2AC" w14:textId="77777777" w:rsidR="00815C72" w:rsidRDefault="00000000">
            <w:r>
              <w:t>0x0</w:t>
            </w:r>
          </w:p>
        </w:tc>
        <w:tc>
          <w:tcPr>
            <w:tcW w:w="4688" w:type="dxa"/>
            <w:tcBorders>
              <w:top w:val="single" w:sz="4" w:space="0" w:color="auto"/>
              <w:left w:val="single" w:sz="4" w:space="0" w:color="auto"/>
              <w:bottom w:val="single" w:sz="4" w:space="0" w:color="auto"/>
              <w:right w:val="single" w:sz="4" w:space="0" w:color="auto"/>
            </w:tcBorders>
            <w:vAlign w:val="center"/>
          </w:tcPr>
          <w:p w14:paraId="510186BA" w14:textId="77777777" w:rsidR="00815C72" w:rsidRDefault="00000000">
            <w:pPr>
              <w:rPr>
                <w:rFonts w:eastAsia="MS PGothic"/>
                <w:sz w:val="16"/>
                <w:szCs w:val="16"/>
              </w:rPr>
            </w:pPr>
            <w:r>
              <w:rPr>
                <w:sz w:val="16"/>
                <w:szCs w:val="16"/>
              </w:rPr>
              <w:t>The enable signal of the write training Auto Mode.</w:t>
            </w:r>
            <w:r>
              <w:rPr>
                <w:sz w:val="16"/>
                <w:szCs w:val="16"/>
              </w:rPr>
              <w:br/>
              <w:t>1: Enable the auto train of the read train.</w:t>
            </w:r>
            <w:r>
              <w:rPr>
                <w:sz w:val="16"/>
                <w:szCs w:val="16"/>
              </w:rPr>
              <w:br/>
              <w:t>0: Exit the auto train of the read train.</w:t>
            </w:r>
          </w:p>
        </w:tc>
      </w:tr>
      <w:tr w:rsidR="00815C72" w14:paraId="5A4FB6E8" w14:textId="77777777">
        <w:tc>
          <w:tcPr>
            <w:tcW w:w="931" w:type="dxa"/>
            <w:tcBorders>
              <w:top w:val="single" w:sz="4" w:space="0" w:color="auto"/>
              <w:left w:val="single" w:sz="4" w:space="0" w:color="auto"/>
              <w:bottom w:val="single" w:sz="4" w:space="0" w:color="auto"/>
              <w:right w:val="single" w:sz="4" w:space="0" w:color="auto"/>
            </w:tcBorders>
          </w:tcPr>
          <w:p w14:paraId="38E2944A" w14:textId="77777777" w:rsidR="00815C72" w:rsidRDefault="00000000">
            <w:r>
              <w:t>[0]</w:t>
            </w:r>
          </w:p>
        </w:tc>
        <w:tc>
          <w:tcPr>
            <w:tcW w:w="2551" w:type="dxa"/>
            <w:tcBorders>
              <w:top w:val="single" w:sz="4" w:space="0" w:color="auto"/>
              <w:left w:val="single" w:sz="4" w:space="0" w:color="auto"/>
              <w:bottom w:val="single" w:sz="4" w:space="0" w:color="auto"/>
              <w:right w:val="single" w:sz="4" w:space="0" w:color="auto"/>
            </w:tcBorders>
          </w:tcPr>
          <w:p w14:paraId="675FBD7D" w14:textId="77777777" w:rsidR="00815C72" w:rsidRDefault="00000000">
            <w:r>
              <w:t>reg_dq_wr_train_auto</w:t>
            </w:r>
          </w:p>
        </w:tc>
        <w:tc>
          <w:tcPr>
            <w:tcW w:w="709" w:type="dxa"/>
            <w:tcBorders>
              <w:top w:val="single" w:sz="4" w:space="0" w:color="auto"/>
              <w:left w:val="single" w:sz="4" w:space="0" w:color="auto"/>
              <w:bottom w:val="single" w:sz="4" w:space="0" w:color="auto"/>
              <w:right w:val="single" w:sz="4" w:space="0" w:color="auto"/>
            </w:tcBorders>
          </w:tcPr>
          <w:p w14:paraId="5EF53FBF"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019B6C57" w14:textId="77777777" w:rsidR="00815C72" w:rsidRDefault="00000000">
            <w:r>
              <w:t>0x0</w:t>
            </w:r>
          </w:p>
        </w:tc>
        <w:tc>
          <w:tcPr>
            <w:tcW w:w="4688" w:type="dxa"/>
            <w:tcBorders>
              <w:top w:val="single" w:sz="4" w:space="0" w:color="auto"/>
              <w:left w:val="single" w:sz="4" w:space="0" w:color="auto"/>
              <w:bottom w:val="single" w:sz="4" w:space="0" w:color="auto"/>
              <w:right w:val="single" w:sz="4" w:space="0" w:color="auto"/>
            </w:tcBorders>
            <w:vAlign w:val="center"/>
          </w:tcPr>
          <w:p w14:paraId="4297F2F0" w14:textId="77777777" w:rsidR="00815C72" w:rsidRDefault="00000000">
            <w:pPr>
              <w:rPr>
                <w:rFonts w:eastAsia="MS PGothic"/>
                <w:sz w:val="16"/>
                <w:szCs w:val="16"/>
              </w:rPr>
            </w:pPr>
            <w:r>
              <w:rPr>
                <w:sz w:val="16"/>
                <w:szCs w:val="16"/>
              </w:rPr>
              <w:t>Choose the mode of the write train.</w:t>
            </w:r>
            <w:r>
              <w:rPr>
                <w:sz w:val="16"/>
                <w:szCs w:val="16"/>
              </w:rPr>
              <w:br/>
              <w:t>1: Choose the write train auto mode,you should set it to 1'b1 before write train.</w:t>
            </w:r>
          </w:p>
        </w:tc>
      </w:tr>
    </w:tbl>
    <w:p w14:paraId="3F28BFCB" w14:textId="77777777" w:rsidR="00815C72" w:rsidRDefault="00815C72"/>
    <w:p w14:paraId="19529C99" w14:textId="77777777" w:rsidR="00815C72" w:rsidRDefault="00000000">
      <w:pPr>
        <w:ind w:firstLineChars="100" w:firstLine="240"/>
        <w:rPr>
          <w:sz w:val="24"/>
        </w:rPr>
      </w:pPr>
      <w:r>
        <w:rPr>
          <w:sz w:val="24"/>
        </w:rPr>
        <w:t>Offset: 0xA4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268"/>
        <w:gridCol w:w="850"/>
        <w:gridCol w:w="709"/>
        <w:gridCol w:w="4830"/>
      </w:tblGrid>
      <w:tr w:rsidR="00815C72" w14:paraId="7ED5462D" w14:textId="77777777">
        <w:tc>
          <w:tcPr>
            <w:tcW w:w="931" w:type="dxa"/>
          </w:tcPr>
          <w:p w14:paraId="114E68DC" w14:textId="77777777" w:rsidR="00815C72" w:rsidRDefault="00000000">
            <w:r>
              <w:t>Bits</w:t>
            </w:r>
          </w:p>
        </w:tc>
        <w:tc>
          <w:tcPr>
            <w:tcW w:w="2268" w:type="dxa"/>
          </w:tcPr>
          <w:p w14:paraId="08197A25" w14:textId="77777777" w:rsidR="00815C72" w:rsidRDefault="00000000">
            <w:r>
              <w:t>Name</w:t>
            </w:r>
          </w:p>
        </w:tc>
        <w:tc>
          <w:tcPr>
            <w:tcW w:w="850" w:type="dxa"/>
          </w:tcPr>
          <w:p w14:paraId="546F9616" w14:textId="77777777" w:rsidR="00815C72" w:rsidRDefault="00000000">
            <w:r>
              <w:t>Access</w:t>
            </w:r>
          </w:p>
        </w:tc>
        <w:tc>
          <w:tcPr>
            <w:tcW w:w="709" w:type="dxa"/>
          </w:tcPr>
          <w:p w14:paraId="57DDB01E" w14:textId="77777777" w:rsidR="00815C72" w:rsidRDefault="00000000">
            <w:r>
              <w:t>Reset</w:t>
            </w:r>
          </w:p>
        </w:tc>
        <w:tc>
          <w:tcPr>
            <w:tcW w:w="4830" w:type="dxa"/>
          </w:tcPr>
          <w:p w14:paraId="6EBA5ED7" w14:textId="77777777" w:rsidR="00815C72" w:rsidRDefault="00000000">
            <w:r>
              <w:t>Definition</w:t>
            </w:r>
          </w:p>
        </w:tc>
      </w:tr>
      <w:tr w:rsidR="00815C72" w14:paraId="5D41D6A6" w14:textId="77777777">
        <w:tc>
          <w:tcPr>
            <w:tcW w:w="931" w:type="dxa"/>
          </w:tcPr>
          <w:p w14:paraId="56F23816" w14:textId="77777777" w:rsidR="00815C72" w:rsidRDefault="00000000">
            <w:r>
              <w:t>[30:28]</w:t>
            </w:r>
          </w:p>
        </w:tc>
        <w:tc>
          <w:tcPr>
            <w:tcW w:w="2268" w:type="dxa"/>
          </w:tcPr>
          <w:p w14:paraId="255E9B0E" w14:textId="77777777" w:rsidR="00815C72" w:rsidRDefault="00000000">
            <w:r>
              <w:t>reg_wr_train_ba_addr</w:t>
            </w:r>
          </w:p>
        </w:tc>
        <w:tc>
          <w:tcPr>
            <w:tcW w:w="850" w:type="dxa"/>
          </w:tcPr>
          <w:p w14:paraId="396F339D" w14:textId="77777777" w:rsidR="00815C72" w:rsidRDefault="00000000">
            <w:r>
              <w:t>R/W</w:t>
            </w:r>
          </w:p>
        </w:tc>
        <w:tc>
          <w:tcPr>
            <w:tcW w:w="709" w:type="dxa"/>
          </w:tcPr>
          <w:p w14:paraId="7A1BEB78" w14:textId="77777777" w:rsidR="00815C72" w:rsidRDefault="00000000">
            <w:r>
              <w:t>0x0</w:t>
            </w:r>
          </w:p>
        </w:tc>
        <w:tc>
          <w:tcPr>
            <w:tcW w:w="4830" w:type="dxa"/>
            <w:vAlign w:val="center"/>
          </w:tcPr>
          <w:p w14:paraId="1C2547D7" w14:textId="77777777" w:rsidR="00815C72" w:rsidRDefault="00000000">
            <w:pPr>
              <w:jc w:val="left"/>
              <w:rPr>
                <w:rFonts w:eastAsia="MS PGothic"/>
                <w:sz w:val="16"/>
                <w:szCs w:val="16"/>
              </w:rPr>
            </w:pPr>
            <w:r>
              <w:rPr>
                <w:sz w:val="16"/>
                <w:szCs w:val="16"/>
              </w:rPr>
              <w:t>The bit[2:0] of bank address for write/read operation in DDR3/4 and LPDDR3 write training mode.](reuse for rd perdef training and wr training )</w:t>
            </w:r>
          </w:p>
        </w:tc>
      </w:tr>
      <w:tr w:rsidR="00815C72" w14:paraId="09B40EC7" w14:textId="77777777">
        <w:tc>
          <w:tcPr>
            <w:tcW w:w="931" w:type="dxa"/>
          </w:tcPr>
          <w:p w14:paraId="41D48C73" w14:textId="77777777" w:rsidR="00815C72" w:rsidRDefault="00000000">
            <w:r>
              <w:t>[25:16]</w:t>
            </w:r>
          </w:p>
        </w:tc>
        <w:tc>
          <w:tcPr>
            <w:tcW w:w="2268" w:type="dxa"/>
          </w:tcPr>
          <w:p w14:paraId="121CF212" w14:textId="77777777" w:rsidR="00815C72" w:rsidRDefault="00000000">
            <w:r>
              <w:t>reg_wr_train_col_addr</w:t>
            </w:r>
          </w:p>
        </w:tc>
        <w:tc>
          <w:tcPr>
            <w:tcW w:w="850" w:type="dxa"/>
          </w:tcPr>
          <w:p w14:paraId="7B7F4B4B" w14:textId="77777777" w:rsidR="00815C72" w:rsidRDefault="00000000">
            <w:r>
              <w:t>R/W</w:t>
            </w:r>
          </w:p>
        </w:tc>
        <w:tc>
          <w:tcPr>
            <w:tcW w:w="709" w:type="dxa"/>
          </w:tcPr>
          <w:p w14:paraId="5D786345" w14:textId="77777777" w:rsidR="00815C72" w:rsidRDefault="00000000">
            <w:r>
              <w:t>0x0</w:t>
            </w:r>
          </w:p>
        </w:tc>
        <w:tc>
          <w:tcPr>
            <w:tcW w:w="4830" w:type="dxa"/>
            <w:vAlign w:val="center"/>
          </w:tcPr>
          <w:p w14:paraId="6E8544FA" w14:textId="77777777" w:rsidR="00815C72" w:rsidRDefault="00000000">
            <w:pPr>
              <w:jc w:val="left"/>
              <w:rPr>
                <w:rFonts w:eastAsia="MS PGothic"/>
                <w:sz w:val="16"/>
                <w:szCs w:val="16"/>
              </w:rPr>
            </w:pPr>
            <w:r>
              <w:rPr>
                <w:sz w:val="16"/>
                <w:szCs w:val="16"/>
              </w:rPr>
              <w:t xml:space="preserve">The bit[7:0] of col address for write/read operation in DDR3/4 and LPDDR3 write training mode.](reuse for rd perdef training and wr training )                                                                                                                                                        The bit[9:8] of col address for write/read operation in DDR3/4 and LPDDR3 write training mode.(reuse for rd perdef training and wr </w:t>
            </w:r>
            <w:r>
              <w:rPr>
                <w:sz w:val="16"/>
                <w:szCs w:val="16"/>
              </w:rPr>
              <w:lastRenderedPageBreak/>
              <w:t>training )</w:t>
            </w:r>
          </w:p>
        </w:tc>
      </w:tr>
      <w:tr w:rsidR="00815C72" w14:paraId="72BBA769" w14:textId="77777777">
        <w:tc>
          <w:tcPr>
            <w:tcW w:w="931" w:type="dxa"/>
            <w:tcBorders>
              <w:top w:val="single" w:sz="4" w:space="0" w:color="auto"/>
              <w:left w:val="single" w:sz="4" w:space="0" w:color="auto"/>
              <w:bottom w:val="single" w:sz="4" w:space="0" w:color="auto"/>
              <w:right w:val="single" w:sz="4" w:space="0" w:color="auto"/>
            </w:tcBorders>
          </w:tcPr>
          <w:p w14:paraId="5BA7A7C2" w14:textId="77777777" w:rsidR="00815C72" w:rsidRDefault="00000000">
            <w:r>
              <w:lastRenderedPageBreak/>
              <w:t>[15:0]</w:t>
            </w:r>
          </w:p>
        </w:tc>
        <w:tc>
          <w:tcPr>
            <w:tcW w:w="2268" w:type="dxa"/>
            <w:tcBorders>
              <w:top w:val="single" w:sz="4" w:space="0" w:color="auto"/>
              <w:left w:val="single" w:sz="4" w:space="0" w:color="auto"/>
              <w:bottom w:val="single" w:sz="4" w:space="0" w:color="auto"/>
              <w:right w:val="single" w:sz="4" w:space="0" w:color="auto"/>
            </w:tcBorders>
          </w:tcPr>
          <w:p w14:paraId="49DB918C" w14:textId="77777777" w:rsidR="00815C72" w:rsidRDefault="00000000">
            <w:r>
              <w:t>reg_wr_train_row_addr</w:t>
            </w:r>
          </w:p>
        </w:tc>
        <w:tc>
          <w:tcPr>
            <w:tcW w:w="850" w:type="dxa"/>
            <w:tcBorders>
              <w:top w:val="single" w:sz="4" w:space="0" w:color="auto"/>
              <w:left w:val="single" w:sz="4" w:space="0" w:color="auto"/>
              <w:bottom w:val="single" w:sz="4" w:space="0" w:color="auto"/>
              <w:right w:val="single" w:sz="4" w:space="0" w:color="auto"/>
            </w:tcBorders>
          </w:tcPr>
          <w:p w14:paraId="076B7A0F"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1364EE4" w14:textId="77777777" w:rsidR="00815C72" w:rsidRDefault="00000000">
            <w:r>
              <w:t>0x0</w:t>
            </w:r>
          </w:p>
        </w:tc>
        <w:tc>
          <w:tcPr>
            <w:tcW w:w="4830" w:type="dxa"/>
            <w:tcBorders>
              <w:top w:val="single" w:sz="4" w:space="0" w:color="auto"/>
              <w:left w:val="single" w:sz="4" w:space="0" w:color="auto"/>
              <w:bottom w:val="single" w:sz="4" w:space="0" w:color="auto"/>
              <w:right w:val="single" w:sz="4" w:space="0" w:color="auto"/>
            </w:tcBorders>
            <w:vAlign w:val="center"/>
          </w:tcPr>
          <w:p w14:paraId="5B7D5891" w14:textId="77777777" w:rsidR="00815C72" w:rsidRDefault="00000000">
            <w:pPr>
              <w:jc w:val="left"/>
              <w:rPr>
                <w:rFonts w:eastAsia="MS PGothic"/>
                <w:sz w:val="16"/>
                <w:szCs w:val="16"/>
              </w:rPr>
            </w:pPr>
            <w:r>
              <w:rPr>
                <w:sz w:val="16"/>
                <w:szCs w:val="16"/>
              </w:rPr>
              <w:t xml:space="preserve">The bit[7:0] of row address for write/read operation in DDR3/4 and LPDDR3 write training mode.(reuse for rd perdef training and wr training )                                                                                                                                                     The bit[15:8] of row address for write/read operation in DDR3/4 and LPDDR3 write training mode.(reuse for rd perdef training and wr training )                     </w:t>
            </w:r>
          </w:p>
        </w:tc>
      </w:tr>
    </w:tbl>
    <w:p w14:paraId="24126733" w14:textId="77777777" w:rsidR="00815C72" w:rsidRDefault="00815C72"/>
    <w:p w14:paraId="710DD356" w14:textId="77777777" w:rsidR="00815C72" w:rsidRDefault="00000000">
      <w:pPr>
        <w:ind w:firstLineChars="100" w:firstLine="240"/>
        <w:rPr>
          <w:sz w:val="24"/>
        </w:rPr>
      </w:pPr>
      <w:r>
        <w:rPr>
          <w:sz w:val="24"/>
        </w:rPr>
        <w:t>Offset: 0xA8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268"/>
        <w:gridCol w:w="850"/>
        <w:gridCol w:w="709"/>
        <w:gridCol w:w="4830"/>
      </w:tblGrid>
      <w:tr w:rsidR="00815C72" w14:paraId="4FCC8504" w14:textId="77777777">
        <w:tc>
          <w:tcPr>
            <w:tcW w:w="931" w:type="dxa"/>
          </w:tcPr>
          <w:p w14:paraId="3A7172D8" w14:textId="77777777" w:rsidR="00815C72" w:rsidRDefault="00000000">
            <w:r>
              <w:t>Bits</w:t>
            </w:r>
          </w:p>
        </w:tc>
        <w:tc>
          <w:tcPr>
            <w:tcW w:w="2268" w:type="dxa"/>
          </w:tcPr>
          <w:p w14:paraId="2D4F91D3" w14:textId="77777777" w:rsidR="00815C72" w:rsidRDefault="00000000">
            <w:r>
              <w:t>Name</w:t>
            </w:r>
          </w:p>
        </w:tc>
        <w:tc>
          <w:tcPr>
            <w:tcW w:w="850" w:type="dxa"/>
          </w:tcPr>
          <w:p w14:paraId="609A1ED2" w14:textId="77777777" w:rsidR="00815C72" w:rsidRDefault="00000000">
            <w:r>
              <w:t>Access</w:t>
            </w:r>
          </w:p>
        </w:tc>
        <w:tc>
          <w:tcPr>
            <w:tcW w:w="709" w:type="dxa"/>
          </w:tcPr>
          <w:p w14:paraId="139D4FF5" w14:textId="77777777" w:rsidR="00815C72" w:rsidRDefault="00000000">
            <w:r>
              <w:t>Reset</w:t>
            </w:r>
          </w:p>
        </w:tc>
        <w:tc>
          <w:tcPr>
            <w:tcW w:w="4830" w:type="dxa"/>
          </w:tcPr>
          <w:p w14:paraId="1511328A" w14:textId="77777777" w:rsidR="00815C72" w:rsidRDefault="00000000">
            <w:r>
              <w:t>Definition</w:t>
            </w:r>
          </w:p>
        </w:tc>
      </w:tr>
      <w:tr w:rsidR="00815C72" w14:paraId="3471AD17" w14:textId="77777777">
        <w:tc>
          <w:tcPr>
            <w:tcW w:w="931" w:type="dxa"/>
          </w:tcPr>
          <w:p w14:paraId="7417BCB9" w14:textId="77777777" w:rsidR="00815C72" w:rsidRDefault="00000000">
            <w:r>
              <w:t>[31:18]</w:t>
            </w:r>
          </w:p>
        </w:tc>
        <w:tc>
          <w:tcPr>
            <w:tcW w:w="2268" w:type="dxa"/>
          </w:tcPr>
          <w:p w14:paraId="4DAFEFFB" w14:textId="77777777" w:rsidR="00815C72" w:rsidRDefault="00000000">
            <w:r>
              <w:t>reg_phy_trefi</w:t>
            </w:r>
          </w:p>
        </w:tc>
        <w:tc>
          <w:tcPr>
            <w:tcW w:w="850" w:type="dxa"/>
          </w:tcPr>
          <w:p w14:paraId="719643E0" w14:textId="77777777" w:rsidR="00815C72" w:rsidRDefault="00000000">
            <w:r>
              <w:t>R/W</w:t>
            </w:r>
          </w:p>
        </w:tc>
        <w:tc>
          <w:tcPr>
            <w:tcW w:w="709" w:type="dxa"/>
          </w:tcPr>
          <w:p w14:paraId="2CB6E475" w14:textId="77777777" w:rsidR="00815C72" w:rsidRDefault="00000000">
            <w:r>
              <w:t>0x960</w:t>
            </w:r>
          </w:p>
        </w:tc>
        <w:tc>
          <w:tcPr>
            <w:tcW w:w="4830" w:type="dxa"/>
            <w:vAlign w:val="center"/>
          </w:tcPr>
          <w:p w14:paraId="7F672E8C" w14:textId="77777777" w:rsidR="00815C72" w:rsidRDefault="00000000">
            <w:pPr>
              <w:rPr>
                <w:rFonts w:eastAsia="MS PGothic"/>
                <w:sz w:val="16"/>
                <w:szCs w:val="16"/>
              </w:rPr>
            </w:pPr>
            <w:r>
              <w:rPr>
                <w:sz w:val="16"/>
                <w:szCs w:val="16"/>
              </w:rPr>
              <w:t>The value is Trefi/dfi_clk1x</w:t>
            </w:r>
          </w:p>
        </w:tc>
      </w:tr>
      <w:tr w:rsidR="00815C72" w14:paraId="7D9B106F" w14:textId="77777777">
        <w:tc>
          <w:tcPr>
            <w:tcW w:w="931" w:type="dxa"/>
          </w:tcPr>
          <w:p w14:paraId="080A2B7E" w14:textId="77777777" w:rsidR="00815C72" w:rsidRDefault="00000000">
            <w:r>
              <w:t>[17:8]</w:t>
            </w:r>
          </w:p>
        </w:tc>
        <w:tc>
          <w:tcPr>
            <w:tcW w:w="2268" w:type="dxa"/>
          </w:tcPr>
          <w:p w14:paraId="093335FA" w14:textId="77777777" w:rsidR="00815C72" w:rsidRDefault="00000000">
            <w:r>
              <w:t>reg_phy_trfc</w:t>
            </w:r>
          </w:p>
        </w:tc>
        <w:tc>
          <w:tcPr>
            <w:tcW w:w="850" w:type="dxa"/>
          </w:tcPr>
          <w:p w14:paraId="0CAA69F3" w14:textId="77777777" w:rsidR="00815C72" w:rsidRDefault="00000000">
            <w:r>
              <w:t>R/W</w:t>
            </w:r>
          </w:p>
        </w:tc>
        <w:tc>
          <w:tcPr>
            <w:tcW w:w="709" w:type="dxa"/>
          </w:tcPr>
          <w:p w14:paraId="00AF569D" w14:textId="77777777" w:rsidR="00815C72" w:rsidRDefault="00000000">
            <w:r>
              <w:t>0x8c</w:t>
            </w:r>
          </w:p>
        </w:tc>
        <w:tc>
          <w:tcPr>
            <w:tcW w:w="4830" w:type="dxa"/>
            <w:vAlign w:val="center"/>
          </w:tcPr>
          <w:p w14:paraId="619A7583" w14:textId="77777777" w:rsidR="00815C72" w:rsidRDefault="00000000">
            <w:pPr>
              <w:rPr>
                <w:rFonts w:eastAsia="MS PGothic"/>
                <w:sz w:val="16"/>
                <w:szCs w:val="16"/>
              </w:rPr>
            </w:pPr>
            <w:r>
              <w:rPr>
                <w:sz w:val="16"/>
                <w:szCs w:val="16"/>
              </w:rPr>
              <w:t xml:space="preserve">The register is used to control the auto-refresh interval when the phy do the training. The reg_phy_trfc[9:0] = {reg0x4e[7:6],reg0x57[7:0]}. The auto-refresh interval = reg_phy_trfc *Tdfi_clk1x.                                                              The bit9 and bit 8 of the reg_phy_trfc. The reg_phy_trfc is used to control the interval of the auto-refresh. </w:t>
            </w:r>
            <w:r>
              <w:rPr>
                <w:sz w:val="16"/>
                <w:szCs w:val="16"/>
              </w:rPr>
              <w:br/>
              <w:t xml:space="preserve">The PHY will send the auto-refresh when it is in the training mode. Auto-refresh interval = reg_phy_trfc* Tdfi_clk1x               </w:t>
            </w:r>
          </w:p>
        </w:tc>
      </w:tr>
      <w:tr w:rsidR="00815C72" w14:paraId="5B3C0385" w14:textId="77777777">
        <w:tc>
          <w:tcPr>
            <w:tcW w:w="931" w:type="dxa"/>
            <w:tcBorders>
              <w:top w:val="single" w:sz="4" w:space="0" w:color="auto"/>
              <w:left w:val="single" w:sz="4" w:space="0" w:color="auto"/>
              <w:bottom w:val="single" w:sz="4" w:space="0" w:color="auto"/>
              <w:right w:val="single" w:sz="4" w:space="0" w:color="auto"/>
            </w:tcBorders>
          </w:tcPr>
          <w:p w14:paraId="40D26291" w14:textId="77777777" w:rsidR="00815C72" w:rsidRDefault="00000000">
            <w:r>
              <w:t>[7:4]</w:t>
            </w:r>
          </w:p>
        </w:tc>
        <w:tc>
          <w:tcPr>
            <w:tcW w:w="2268" w:type="dxa"/>
            <w:tcBorders>
              <w:top w:val="single" w:sz="4" w:space="0" w:color="auto"/>
              <w:left w:val="single" w:sz="4" w:space="0" w:color="auto"/>
              <w:bottom w:val="single" w:sz="4" w:space="0" w:color="auto"/>
              <w:right w:val="single" w:sz="4" w:space="0" w:color="auto"/>
            </w:tcBorders>
          </w:tcPr>
          <w:p w14:paraId="621C3269" w14:textId="77777777" w:rsidR="00815C72" w:rsidRDefault="00000000">
            <w:r>
              <w:t>reg_max_refi_cnt</w:t>
            </w:r>
          </w:p>
        </w:tc>
        <w:tc>
          <w:tcPr>
            <w:tcW w:w="850" w:type="dxa"/>
            <w:tcBorders>
              <w:top w:val="single" w:sz="4" w:space="0" w:color="auto"/>
              <w:left w:val="single" w:sz="4" w:space="0" w:color="auto"/>
              <w:bottom w:val="single" w:sz="4" w:space="0" w:color="auto"/>
              <w:right w:val="single" w:sz="4" w:space="0" w:color="auto"/>
            </w:tcBorders>
          </w:tcPr>
          <w:p w14:paraId="6EC6C8E6"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5B1608D4" w14:textId="77777777" w:rsidR="00815C72" w:rsidRDefault="00000000">
            <w:r>
              <w:t>0x8</w:t>
            </w:r>
          </w:p>
        </w:tc>
        <w:tc>
          <w:tcPr>
            <w:tcW w:w="4830" w:type="dxa"/>
            <w:tcBorders>
              <w:top w:val="single" w:sz="4" w:space="0" w:color="auto"/>
              <w:left w:val="single" w:sz="4" w:space="0" w:color="auto"/>
              <w:bottom w:val="single" w:sz="4" w:space="0" w:color="auto"/>
              <w:right w:val="single" w:sz="4" w:space="0" w:color="auto"/>
            </w:tcBorders>
            <w:vAlign w:val="center"/>
          </w:tcPr>
          <w:p w14:paraId="775D8ECB" w14:textId="77777777" w:rsidR="00815C72" w:rsidRDefault="00000000">
            <w:pPr>
              <w:rPr>
                <w:rFonts w:eastAsia="MS PGothic"/>
                <w:sz w:val="16"/>
                <w:szCs w:val="16"/>
              </w:rPr>
            </w:pPr>
            <w:r>
              <w:rPr>
                <w:sz w:val="16"/>
                <w:szCs w:val="16"/>
              </w:rPr>
              <w:t>this register used in wr/rd training,if you set reg_phy_refresh_en to 1’b1. this register means how many auto refresh cmd can be accumulated at one time.the maximum is 8,and the larger the value ,the less time training takes .</w:t>
            </w:r>
          </w:p>
        </w:tc>
      </w:tr>
      <w:tr w:rsidR="00815C72" w14:paraId="16376C39" w14:textId="77777777">
        <w:tc>
          <w:tcPr>
            <w:tcW w:w="931" w:type="dxa"/>
            <w:tcBorders>
              <w:top w:val="single" w:sz="4" w:space="0" w:color="auto"/>
              <w:left w:val="single" w:sz="4" w:space="0" w:color="auto"/>
              <w:bottom w:val="single" w:sz="4" w:space="0" w:color="auto"/>
              <w:right w:val="single" w:sz="4" w:space="0" w:color="auto"/>
            </w:tcBorders>
          </w:tcPr>
          <w:p w14:paraId="285FF63C" w14:textId="77777777" w:rsidR="00815C72" w:rsidRDefault="00000000">
            <w:r>
              <w:t>[0]</w:t>
            </w:r>
          </w:p>
        </w:tc>
        <w:tc>
          <w:tcPr>
            <w:tcW w:w="2268" w:type="dxa"/>
            <w:tcBorders>
              <w:top w:val="single" w:sz="4" w:space="0" w:color="auto"/>
              <w:left w:val="single" w:sz="4" w:space="0" w:color="auto"/>
              <w:bottom w:val="single" w:sz="4" w:space="0" w:color="auto"/>
              <w:right w:val="single" w:sz="4" w:space="0" w:color="auto"/>
            </w:tcBorders>
          </w:tcPr>
          <w:p w14:paraId="04762B60" w14:textId="77777777" w:rsidR="00815C72" w:rsidRDefault="00000000">
            <w:r>
              <w:t>reg_phy_refresh_en</w:t>
            </w:r>
          </w:p>
        </w:tc>
        <w:tc>
          <w:tcPr>
            <w:tcW w:w="850" w:type="dxa"/>
            <w:tcBorders>
              <w:top w:val="single" w:sz="4" w:space="0" w:color="auto"/>
              <w:left w:val="single" w:sz="4" w:space="0" w:color="auto"/>
              <w:bottom w:val="single" w:sz="4" w:space="0" w:color="auto"/>
              <w:right w:val="single" w:sz="4" w:space="0" w:color="auto"/>
            </w:tcBorders>
          </w:tcPr>
          <w:p w14:paraId="446AB19B"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C2C55D5" w14:textId="77777777" w:rsidR="00815C72" w:rsidRDefault="00000000">
            <w:r>
              <w:t>0x0</w:t>
            </w:r>
          </w:p>
        </w:tc>
        <w:tc>
          <w:tcPr>
            <w:tcW w:w="4830" w:type="dxa"/>
            <w:tcBorders>
              <w:top w:val="single" w:sz="4" w:space="0" w:color="auto"/>
              <w:left w:val="single" w:sz="4" w:space="0" w:color="auto"/>
              <w:bottom w:val="single" w:sz="4" w:space="0" w:color="auto"/>
              <w:right w:val="single" w:sz="4" w:space="0" w:color="auto"/>
            </w:tcBorders>
            <w:vAlign w:val="center"/>
          </w:tcPr>
          <w:p w14:paraId="5BE5B401" w14:textId="77777777" w:rsidR="00815C72" w:rsidRDefault="00000000">
            <w:pPr>
              <w:rPr>
                <w:rFonts w:eastAsia="MS PGothic"/>
                <w:sz w:val="16"/>
                <w:szCs w:val="16"/>
              </w:rPr>
            </w:pPr>
            <w:r>
              <w:rPr>
                <w:sz w:val="16"/>
                <w:szCs w:val="16"/>
              </w:rPr>
              <w:t>When you want to enable phy auto refresh function in training, you should set this reg to 1 at frist.</w:t>
            </w:r>
          </w:p>
        </w:tc>
      </w:tr>
    </w:tbl>
    <w:p w14:paraId="673F82B9" w14:textId="77777777" w:rsidR="00815C72" w:rsidRDefault="00815C72"/>
    <w:p w14:paraId="0A86E002" w14:textId="77777777" w:rsidR="00815C72" w:rsidRDefault="00000000">
      <w:pPr>
        <w:ind w:firstLineChars="100" w:firstLine="240"/>
        <w:rPr>
          <w:sz w:val="24"/>
        </w:rPr>
      </w:pPr>
      <w:r>
        <w:rPr>
          <w:sz w:val="24"/>
        </w:rPr>
        <w:t>Offset: 0xAC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409"/>
        <w:gridCol w:w="851"/>
        <w:gridCol w:w="709"/>
        <w:gridCol w:w="4688"/>
      </w:tblGrid>
      <w:tr w:rsidR="00815C72" w14:paraId="7AED55E6" w14:textId="77777777">
        <w:tc>
          <w:tcPr>
            <w:tcW w:w="931" w:type="dxa"/>
          </w:tcPr>
          <w:p w14:paraId="734C564F" w14:textId="77777777" w:rsidR="00815C72" w:rsidRDefault="00000000">
            <w:r>
              <w:t>Bits</w:t>
            </w:r>
          </w:p>
        </w:tc>
        <w:tc>
          <w:tcPr>
            <w:tcW w:w="2409" w:type="dxa"/>
          </w:tcPr>
          <w:p w14:paraId="52980DA2" w14:textId="77777777" w:rsidR="00815C72" w:rsidRDefault="00000000">
            <w:r>
              <w:t>Name</w:t>
            </w:r>
          </w:p>
        </w:tc>
        <w:tc>
          <w:tcPr>
            <w:tcW w:w="851" w:type="dxa"/>
          </w:tcPr>
          <w:p w14:paraId="2E4FE049" w14:textId="77777777" w:rsidR="00815C72" w:rsidRDefault="00000000">
            <w:r>
              <w:t>Access</w:t>
            </w:r>
          </w:p>
        </w:tc>
        <w:tc>
          <w:tcPr>
            <w:tcW w:w="709" w:type="dxa"/>
          </w:tcPr>
          <w:p w14:paraId="495C2197" w14:textId="77777777" w:rsidR="00815C72" w:rsidRDefault="00000000">
            <w:r>
              <w:t>Reset</w:t>
            </w:r>
          </w:p>
        </w:tc>
        <w:tc>
          <w:tcPr>
            <w:tcW w:w="4688" w:type="dxa"/>
          </w:tcPr>
          <w:p w14:paraId="6E818C39" w14:textId="77777777" w:rsidR="00815C72" w:rsidRDefault="00000000">
            <w:r>
              <w:t>Definition</w:t>
            </w:r>
          </w:p>
        </w:tc>
      </w:tr>
      <w:tr w:rsidR="00815C72" w14:paraId="1A332983" w14:textId="77777777">
        <w:tc>
          <w:tcPr>
            <w:tcW w:w="931" w:type="dxa"/>
          </w:tcPr>
          <w:p w14:paraId="7E0547AB" w14:textId="77777777" w:rsidR="00815C72" w:rsidRDefault="00000000">
            <w:r>
              <w:t>[19:12]</w:t>
            </w:r>
          </w:p>
        </w:tc>
        <w:tc>
          <w:tcPr>
            <w:tcW w:w="2409" w:type="dxa"/>
          </w:tcPr>
          <w:p w14:paraId="2B9B79B6" w14:textId="77777777" w:rsidR="00815C72" w:rsidRDefault="00000000">
            <w:r>
              <w:t>reg_ddrphy_trp</w:t>
            </w:r>
          </w:p>
        </w:tc>
        <w:tc>
          <w:tcPr>
            <w:tcW w:w="851" w:type="dxa"/>
          </w:tcPr>
          <w:p w14:paraId="06990813" w14:textId="77777777" w:rsidR="00815C72" w:rsidRDefault="00000000">
            <w:r>
              <w:t>R/W</w:t>
            </w:r>
          </w:p>
        </w:tc>
        <w:tc>
          <w:tcPr>
            <w:tcW w:w="709" w:type="dxa"/>
          </w:tcPr>
          <w:p w14:paraId="37D762EC" w14:textId="77777777" w:rsidR="00815C72" w:rsidRDefault="00000000">
            <w:r>
              <w:t>0xf</w:t>
            </w:r>
          </w:p>
        </w:tc>
        <w:tc>
          <w:tcPr>
            <w:tcW w:w="4688" w:type="dxa"/>
            <w:vAlign w:val="center"/>
          </w:tcPr>
          <w:p w14:paraId="5CFABD0B" w14:textId="77777777" w:rsidR="00815C72" w:rsidRDefault="00000000">
            <w:pPr>
              <w:rPr>
                <w:rFonts w:eastAsia="MS PGothic"/>
                <w:sz w:val="16"/>
                <w:szCs w:val="16"/>
              </w:rPr>
            </w:pPr>
            <w:r>
              <w:rPr>
                <w:sz w:val="16"/>
                <w:szCs w:val="16"/>
              </w:rPr>
              <w:t>This register is used to control the timing parameter tRP which means the delay between the Prechage command to the Next Command.</w:t>
            </w:r>
          </w:p>
        </w:tc>
      </w:tr>
      <w:tr w:rsidR="00815C72" w14:paraId="5EE8A69C" w14:textId="77777777">
        <w:tc>
          <w:tcPr>
            <w:tcW w:w="931" w:type="dxa"/>
          </w:tcPr>
          <w:p w14:paraId="37CC4A40" w14:textId="77777777" w:rsidR="00815C72" w:rsidRDefault="00000000">
            <w:r>
              <w:t>[11:6]</w:t>
            </w:r>
          </w:p>
        </w:tc>
        <w:tc>
          <w:tcPr>
            <w:tcW w:w="2409" w:type="dxa"/>
          </w:tcPr>
          <w:p w14:paraId="334953EA" w14:textId="77777777" w:rsidR="00815C72" w:rsidRDefault="00000000">
            <w:r>
              <w:t xml:space="preserve">reg_data_path_clk_gate_dly </w:t>
            </w:r>
          </w:p>
        </w:tc>
        <w:tc>
          <w:tcPr>
            <w:tcW w:w="851" w:type="dxa"/>
          </w:tcPr>
          <w:p w14:paraId="1F25099B" w14:textId="77777777" w:rsidR="00815C72" w:rsidRDefault="00000000">
            <w:r>
              <w:t>R/W</w:t>
            </w:r>
          </w:p>
        </w:tc>
        <w:tc>
          <w:tcPr>
            <w:tcW w:w="709" w:type="dxa"/>
          </w:tcPr>
          <w:p w14:paraId="6AEE51BA" w14:textId="77777777" w:rsidR="00815C72" w:rsidRDefault="00000000">
            <w:r>
              <w:t>0x0</w:t>
            </w:r>
          </w:p>
        </w:tc>
        <w:tc>
          <w:tcPr>
            <w:tcW w:w="4688" w:type="dxa"/>
            <w:vAlign w:val="center"/>
          </w:tcPr>
          <w:p w14:paraId="53C24547" w14:textId="77777777" w:rsidR="00815C72" w:rsidRDefault="00815C72">
            <w:pPr>
              <w:rPr>
                <w:rFonts w:eastAsia="MS PGothic"/>
                <w:sz w:val="16"/>
                <w:szCs w:val="16"/>
              </w:rPr>
            </w:pPr>
          </w:p>
        </w:tc>
      </w:tr>
      <w:tr w:rsidR="00815C72" w14:paraId="7086C77D" w14:textId="77777777">
        <w:tc>
          <w:tcPr>
            <w:tcW w:w="931" w:type="dxa"/>
            <w:tcBorders>
              <w:top w:val="single" w:sz="4" w:space="0" w:color="auto"/>
              <w:left w:val="single" w:sz="4" w:space="0" w:color="auto"/>
              <w:bottom w:val="single" w:sz="4" w:space="0" w:color="auto"/>
              <w:right w:val="single" w:sz="4" w:space="0" w:color="auto"/>
            </w:tcBorders>
          </w:tcPr>
          <w:p w14:paraId="1E4C8524" w14:textId="77777777" w:rsidR="00815C72" w:rsidRDefault="00000000">
            <w:r>
              <w:t>[5]</w:t>
            </w:r>
          </w:p>
        </w:tc>
        <w:tc>
          <w:tcPr>
            <w:tcW w:w="2409" w:type="dxa"/>
            <w:tcBorders>
              <w:top w:val="single" w:sz="4" w:space="0" w:color="auto"/>
              <w:left w:val="single" w:sz="4" w:space="0" w:color="auto"/>
              <w:bottom w:val="single" w:sz="4" w:space="0" w:color="auto"/>
              <w:right w:val="single" w:sz="4" w:space="0" w:color="auto"/>
            </w:tcBorders>
          </w:tcPr>
          <w:p w14:paraId="789C8114" w14:textId="77777777" w:rsidR="00815C72" w:rsidRDefault="00000000">
            <w:r>
              <w:t>reg_data_path_clk_gate_dly_bp</w:t>
            </w:r>
          </w:p>
        </w:tc>
        <w:tc>
          <w:tcPr>
            <w:tcW w:w="851" w:type="dxa"/>
            <w:tcBorders>
              <w:top w:val="single" w:sz="4" w:space="0" w:color="auto"/>
              <w:left w:val="single" w:sz="4" w:space="0" w:color="auto"/>
              <w:bottom w:val="single" w:sz="4" w:space="0" w:color="auto"/>
              <w:right w:val="single" w:sz="4" w:space="0" w:color="auto"/>
            </w:tcBorders>
          </w:tcPr>
          <w:p w14:paraId="2710D5A7"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BE12509" w14:textId="77777777" w:rsidR="00815C72" w:rsidRDefault="00000000">
            <w:r>
              <w:t>0x0</w:t>
            </w:r>
          </w:p>
        </w:tc>
        <w:tc>
          <w:tcPr>
            <w:tcW w:w="4688" w:type="dxa"/>
            <w:tcBorders>
              <w:top w:val="single" w:sz="4" w:space="0" w:color="auto"/>
              <w:left w:val="single" w:sz="4" w:space="0" w:color="auto"/>
              <w:bottom w:val="single" w:sz="4" w:space="0" w:color="auto"/>
              <w:right w:val="single" w:sz="4" w:space="0" w:color="auto"/>
            </w:tcBorders>
            <w:vAlign w:val="center"/>
          </w:tcPr>
          <w:p w14:paraId="17569B0C" w14:textId="77777777" w:rsidR="00815C72" w:rsidRDefault="00815C72">
            <w:pPr>
              <w:rPr>
                <w:rFonts w:eastAsia="MS PGothic"/>
                <w:sz w:val="16"/>
                <w:szCs w:val="16"/>
              </w:rPr>
            </w:pPr>
          </w:p>
        </w:tc>
      </w:tr>
      <w:tr w:rsidR="00815C72" w14:paraId="01DA461B" w14:textId="77777777">
        <w:tc>
          <w:tcPr>
            <w:tcW w:w="931" w:type="dxa"/>
            <w:tcBorders>
              <w:top w:val="single" w:sz="4" w:space="0" w:color="auto"/>
              <w:left w:val="single" w:sz="4" w:space="0" w:color="auto"/>
              <w:bottom w:val="single" w:sz="4" w:space="0" w:color="auto"/>
              <w:right w:val="single" w:sz="4" w:space="0" w:color="auto"/>
            </w:tcBorders>
          </w:tcPr>
          <w:p w14:paraId="7DA00616" w14:textId="77777777" w:rsidR="00815C72" w:rsidRDefault="00000000">
            <w:r>
              <w:t>[4]</w:t>
            </w:r>
          </w:p>
        </w:tc>
        <w:tc>
          <w:tcPr>
            <w:tcW w:w="2409" w:type="dxa"/>
            <w:tcBorders>
              <w:top w:val="single" w:sz="4" w:space="0" w:color="auto"/>
              <w:left w:val="single" w:sz="4" w:space="0" w:color="auto"/>
              <w:bottom w:val="single" w:sz="4" w:space="0" w:color="auto"/>
              <w:right w:val="single" w:sz="4" w:space="0" w:color="auto"/>
            </w:tcBorders>
          </w:tcPr>
          <w:p w14:paraId="7F16679C" w14:textId="77777777" w:rsidR="00815C72" w:rsidRDefault="00000000">
            <w:r>
              <w:t>reg_freq_choose_bypass</w:t>
            </w:r>
          </w:p>
        </w:tc>
        <w:tc>
          <w:tcPr>
            <w:tcW w:w="851" w:type="dxa"/>
            <w:tcBorders>
              <w:top w:val="single" w:sz="4" w:space="0" w:color="auto"/>
              <w:left w:val="single" w:sz="4" w:space="0" w:color="auto"/>
              <w:bottom w:val="single" w:sz="4" w:space="0" w:color="auto"/>
              <w:right w:val="single" w:sz="4" w:space="0" w:color="auto"/>
            </w:tcBorders>
          </w:tcPr>
          <w:p w14:paraId="1991C1FC"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07CBB332" w14:textId="77777777" w:rsidR="00815C72" w:rsidRDefault="00000000">
            <w:r>
              <w:t>0x0</w:t>
            </w:r>
          </w:p>
        </w:tc>
        <w:tc>
          <w:tcPr>
            <w:tcW w:w="4688" w:type="dxa"/>
            <w:tcBorders>
              <w:top w:val="single" w:sz="4" w:space="0" w:color="auto"/>
              <w:left w:val="single" w:sz="4" w:space="0" w:color="auto"/>
              <w:bottom w:val="single" w:sz="4" w:space="0" w:color="auto"/>
              <w:right w:val="single" w:sz="4" w:space="0" w:color="auto"/>
            </w:tcBorders>
            <w:vAlign w:val="center"/>
          </w:tcPr>
          <w:p w14:paraId="2CA6460E" w14:textId="77777777" w:rsidR="00815C72" w:rsidRDefault="00000000">
            <w:pPr>
              <w:rPr>
                <w:rFonts w:eastAsia="MS PGothic"/>
                <w:sz w:val="16"/>
                <w:szCs w:val="16"/>
              </w:rPr>
            </w:pPr>
            <w:r>
              <w:rPr>
                <w:sz w:val="16"/>
                <w:szCs w:val="16"/>
              </w:rPr>
              <w:t>The bypass signal of the freq point choose. Active High.</w:t>
            </w:r>
            <w:r>
              <w:rPr>
                <w:sz w:val="16"/>
                <w:szCs w:val="16"/>
              </w:rPr>
              <w:br/>
              <w:t>1: It will use the reg_freq_choose_t to choose the freq point.</w:t>
            </w:r>
            <w:r>
              <w:rPr>
                <w:sz w:val="16"/>
                <w:szCs w:val="16"/>
              </w:rPr>
              <w:br/>
              <w:t>0: The phy will choose the freq point based on the dfi_freqeuncy at the phy initialization and fast frequency change.</w:t>
            </w:r>
          </w:p>
        </w:tc>
      </w:tr>
      <w:tr w:rsidR="00815C72" w14:paraId="55878658" w14:textId="77777777">
        <w:tc>
          <w:tcPr>
            <w:tcW w:w="931" w:type="dxa"/>
            <w:tcBorders>
              <w:top w:val="single" w:sz="4" w:space="0" w:color="auto"/>
              <w:left w:val="single" w:sz="4" w:space="0" w:color="auto"/>
              <w:bottom w:val="single" w:sz="4" w:space="0" w:color="auto"/>
              <w:right w:val="single" w:sz="4" w:space="0" w:color="auto"/>
            </w:tcBorders>
          </w:tcPr>
          <w:p w14:paraId="2DC02412" w14:textId="77777777" w:rsidR="00815C72" w:rsidRDefault="00000000">
            <w:r>
              <w:t>[3]</w:t>
            </w:r>
          </w:p>
        </w:tc>
        <w:tc>
          <w:tcPr>
            <w:tcW w:w="2409" w:type="dxa"/>
            <w:tcBorders>
              <w:top w:val="single" w:sz="4" w:space="0" w:color="auto"/>
              <w:left w:val="single" w:sz="4" w:space="0" w:color="auto"/>
              <w:bottom w:val="single" w:sz="4" w:space="0" w:color="auto"/>
              <w:right w:val="single" w:sz="4" w:space="0" w:color="auto"/>
            </w:tcBorders>
          </w:tcPr>
          <w:p w14:paraId="3F348B1A" w14:textId="77777777" w:rsidR="00815C72" w:rsidRDefault="00000000">
            <w:r>
              <w:t>reg_all_freq_train_finish</w:t>
            </w:r>
          </w:p>
        </w:tc>
        <w:tc>
          <w:tcPr>
            <w:tcW w:w="851" w:type="dxa"/>
            <w:tcBorders>
              <w:top w:val="single" w:sz="4" w:space="0" w:color="auto"/>
              <w:left w:val="single" w:sz="4" w:space="0" w:color="auto"/>
              <w:bottom w:val="single" w:sz="4" w:space="0" w:color="auto"/>
              <w:right w:val="single" w:sz="4" w:space="0" w:color="auto"/>
            </w:tcBorders>
          </w:tcPr>
          <w:p w14:paraId="5DC936A4"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0B421563" w14:textId="77777777" w:rsidR="00815C72" w:rsidRDefault="00000000">
            <w:r>
              <w:t>0x0</w:t>
            </w:r>
          </w:p>
        </w:tc>
        <w:tc>
          <w:tcPr>
            <w:tcW w:w="4688" w:type="dxa"/>
            <w:tcBorders>
              <w:top w:val="single" w:sz="4" w:space="0" w:color="auto"/>
              <w:left w:val="single" w:sz="4" w:space="0" w:color="auto"/>
              <w:bottom w:val="single" w:sz="4" w:space="0" w:color="auto"/>
              <w:right w:val="single" w:sz="4" w:space="0" w:color="auto"/>
            </w:tcBorders>
            <w:vAlign w:val="center"/>
          </w:tcPr>
          <w:p w14:paraId="013B2859" w14:textId="77777777" w:rsidR="00815C72" w:rsidRDefault="00000000">
            <w:pPr>
              <w:rPr>
                <w:rFonts w:eastAsia="MS PGothic"/>
                <w:sz w:val="16"/>
                <w:szCs w:val="16"/>
              </w:rPr>
            </w:pPr>
            <w:r>
              <w:rPr>
                <w:sz w:val="16"/>
                <w:szCs w:val="16"/>
              </w:rPr>
              <w:t>keep default</w:t>
            </w:r>
          </w:p>
        </w:tc>
      </w:tr>
      <w:tr w:rsidR="00815C72" w14:paraId="49F53C9B" w14:textId="77777777">
        <w:tc>
          <w:tcPr>
            <w:tcW w:w="931" w:type="dxa"/>
            <w:tcBorders>
              <w:top w:val="single" w:sz="4" w:space="0" w:color="auto"/>
              <w:left w:val="single" w:sz="4" w:space="0" w:color="auto"/>
              <w:bottom w:val="single" w:sz="4" w:space="0" w:color="auto"/>
              <w:right w:val="single" w:sz="4" w:space="0" w:color="auto"/>
            </w:tcBorders>
          </w:tcPr>
          <w:p w14:paraId="4B39B7A9" w14:textId="77777777" w:rsidR="00815C72" w:rsidRDefault="00000000">
            <w:r>
              <w:t>[2]</w:t>
            </w:r>
          </w:p>
        </w:tc>
        <w:tc>
          <w:tcPr>
            <w:tcW w:w="2409" w:type="dxa"/>
            <w:tcBorders>
              <w:top w:val="single" w:sz="4" w:space="0" w:color="auto"/>
              <w:left w:val="single" w:sz="4" w:space="0" w:color="auto"/>
              <w:bottom w:val="single" w:sz="4" w:space="0" w:color="auto"/>
              <w:right w:val="single" w:sz="4" w:space="0" w:color="auto"/>
            </w:tcBorders>
          </w:tcPr>
          <w:p w14:paraId="00479D99" w14:textId="77777777" w:rsidR="00815C72" w:rsidRDefault="00000000">
            <w:r>
              <w:t>reg_pll_lock_bypass</w:t>
            </w:r>
          </w:p>
        </w:tc>
        <w:tc>
          <w:tcPr>
            <w:tcW w:w="851" w:type="dxa"/>
            <w:tcBorders>
              <w:top w:val="single" w:sz="4" w:space="0" w:color="auto"/>
              <w:left w:val="single" w:sz="4" w:space="0" w:color="auto"/>
              <w:bottom w:val="single" w:sz="4" w:space="0" w:color="auto"/>
              <w:right w:val="single" w:sz="4" w:space="0" w:color="auto"/>
            </w:tcBorders>
          </w:tcPr>
          <w:p w14:paraId="5675A9D5"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7B013382" w14:textId="77777777" w:rsidR="00815C72" w:rsidRDefault="00000000">
            <w:r>
              <w:t>0x0</w:t>
            </w:r>
          </w:p>
        </w:tc>
        <w:tc>
          <w:tcPr>
            <w:tcW w:w="4688" w:type="dxa"/>
            <w:tcBorders>
              <w:top w:val="single" w:sz="4" w:space="0" w:color="auto"/>
              <w:left w:val="single" w:sz="4" w:space="0" w:color="auto"/>
              <w:bottom w:val="single" w:sz="4" w:space="0" w:color="auto"/>
              <w:right w:val="single" w:sz="4" w:space="0" w:color="auto"/>
            </w:tcBorders>
            <w:vAlign w:val="center"/>
          </w:tcPr>
          <w:p w14:paraId="7821F65D" w14:textId="77777777" w:rsidR="00815C72" w:rsidRDefault="00000000">
            <w:pPr>
              <w:rPr>
                <w:rFonts w:eastAsia="MS PGothic"/>
                <w:sz w:val="16"/>
                <w:szCs w:val="16"/>
              </w:rPr>
            </w:pPr>
            <w:r>
              <w:rPr>
                <w:sz w:val="16"/>
                <w:szCs w:val="16"/>
              </w:rPr>
              <w:t>Choose the way to wait for the pll lock after the pll enable.</w:t>
            </w:r>
            <w:r>
              <w:rPr>
                <w:sz w:val="16"/>
                <w:szCs w:val="16"/>
              </w:rPr>
              <w:br/>
              <w:t>0: Wait the pll lock from the pll module.</w:t>
            </w:r>
            <w:r>
              <w:rPr>
                <w:sz w:val="16"/>
                <w:szCs w:val="16"/>
              </w:rPr>
              <w:br/>
              <w:t>1: Wait the pll lock by enable the pll lock counter after the pll enable.</w:t>
            </w:r>
          </w:p>
        </w:tc>
      </w:tr>
      <w:tr w:rsidR="00815C72" w14:paraId="122E6088" w14:textId="77777777">
        <w:tc>
          <w:tcPr>
            <w:tcW w:w="931" w:type="dxa"/>
            <w:tcBorders>
              <w:top w:val="single" w:sz="4" w:space="0" w:color="auto"/>
              <w:left w:val="single" w:sz="4" w:space="0" w:color="auto"/>
              <w:bottom w:val="single" w:sz="4" w:space="0" w:color="auto"/>
              <w:right w:val="single" w:sz="4" w:space="0" w:color="auto"/>
            </w:tcBorders>
          </w:tcPr>
          <w:p w14:paraId="6022D2A9" w14:textId="77777777" w:rsidR="00815C72" w:rsidRDefault="00000000">
            <w:r>
              <w:t>[1]</w:t>
            </w:r>
          </w:p>
        </w:tc>
        <w:tc>
          <w:tcPr>
            <w:tcW w:w="2409" w:type="dxa"/>
            <w:tcBorders>
              <w:top w:val="single" w:sz="4" w:space="0" w:color="auto"/>
              <w:left w:val="single" w:sz="4" w:space="0" w:color="auto"/>
              <w:bottom w:val="single" w:sz="4" w:space="0" w:color="auto"/>
              <w:right w:val="single" w:sz="4" w:space="0" w:color="auto"/>
            </w:tcBorders>
          </w:tcPr>
          <w:p w14:paraId="32F87AC2" w14:textId="77777777" w:rsidR="00815C72" w:rsidRDefault="00000000">
            <w:r>
              <w:t>reg_pllpd_bypass</w:t>
            </w:r>
          </w:p>
        </w:tc>
        <w:tc>
          <w:tcPr>
            <w:tcW w:w="851" w:type="dxa"/>
            <w:tcBorders>
              <w:top w:val="single" w:sz="4" w:space="0" w:color="auto"/>
              <w:left w:val="single" w:sz="4" w:space="0" w:color="auto"/>
              <w:bottom w:val="single" w:sz="4" w:space="0" w:color="auto"/>
              <w:right w:val="single" w:sz="4" w:space="0" w:color="auto"/>
            </w:tcBorders>
          </w:tcPr>
          <w:p w14:paraId="018A2465"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2BA2E7D9" w14:textId="77777777" w:rsidR="00815C72" w:rsidRDefault="00000000">
            <w:r>
              <w:t>0x0</w:t>
            </w:r>
          </w:p>
        </w:tc>
        <w:tc>
          <w:tcPr>
            <w:tcW w:w="4688" w:type="dxa"/>
            <w:tcBorders>
              <w:top w:val="single" w:sz="4" w:space="0" w:color="auto"/>
              <w:left w:val="single" w:sz="4" w:space="0" w:color="auto"/>
              <w:bottom w:val="single" w:sz="4" w:space="0" w:color="auto"/>
              <w:right w:val="single" w:sz="4" w:space="0" w:color="auto"/>
            </w:tcBorders>
            <w:vAlign w:val="center"/>
          </w:tcPr>
          <w:p w14:paraId="23A5294E" w14:textId="77777777" w:rsidR="00815C72" w:rsidRDefault="00000000">
            <w:pPr>
              <w:rPr>
                <w:rFonts w:eastAsia="MS PGothic"/>
                <w:sz w:val="16"/>
                <w:szCs w:val="16"/>
              </w:rPr>
            </w:pPr>
            <w:r>
              <w:rPr>
                <w:sz w:val="16"/>
                <w:szCs w:val="16"/>
              </w:rPr>
              <w:t>Choose the way  to control the pll pd signal of the pll module.</w:t>
            </w:r>
            <w:r>
              <w:rPr>
                <w:sz w:val="16"/>
                <w:szCs w:val="16"/>
              </w:rPr>
              <w:br/>
              <w:t>1: Only can use the register to control.</w:t>
            </w:r>
            <w:r>
              <w:rPr>
                <w:sz w:val="16"/>
                <w:szCs w:val="16"/>
              </w:rPr>
              <w:br/>
              <w:t>0: Automatically control in the dfi low power mode.</w:t>
            </w:r>
          </w:p>
        </w:tc>
      </w:tr>
      <w:tr w:rsidR="00815C72" w14:paraId="4E74D176" w14:textId="77777777">
        <w:tc>
          <w:tcPr>
            <w:tcW w:w="931" w:type="dxa"/>
            <w:tcBorders>
              <w:top w:val="single" w:sz="4" w:space="0" w:color="auto"/>
              <w:left w:val="single" w:sz="4" w:space="0" w:color="auto"/>
              <w:bottom w:val="single" w:sz="4" w:space="0" w:color="auto"/>
              <w:right w:val="single" w:sz="4" w:space="0" w:color="auto"/>
            </w:tcBorders>
          </w:tcPr>
          <w:p w14:paraId="1839EC4E" w14:textId="77777777" w:rsidR="00815C72" w:rsidRDefault="00000000">
            <w:r>
              <w:lastRenderedPageBreak/>
              <w:t>[0]</w:t>
            </w:r>
          </w:p>
        </w:tc>
        <w:tc>
          <w:tcPr>
            <w:tcW w:w="2409" w:type="dxa"/>
            <w:tcBorders>
              <w:top w:val="single" w:sz="4" w:space="0" w:color="auto"/>
              <w:left w:val="single" w:sz="4" w:space="0" w:color="auto"/>
              <w:bottom w:val="single" w:sz="4" w:space="0" w:color="auto"/>
              <w:right w:val="single" w:sz="4" w:space="0" w:color="auto"/>
            </w:tcBorders>
          </w:tcPr>
          <w:p w14:paraId="012B3296" w14:textId="77777777" w:rsidR="00815C72" w:rsidRDefault="00000000">
            <w:r>
              <w:t>reg_lpddr4_write_postamble_sel</w:t>
            </w:r>
          </w:p>
        </w:tc>
        <w:tc>
          <w:tcPr>
            <w:tcW w:w="851" w:type="dxa"/>
            <w:tcBorders>
              <w:top w:val="single" w:sz="4" w:space="0" w:color="auto"/>
              <w:left w:val="single" w:sz="4" w:space="0" w:color="auto"/>
              <w:bottom w:val="single" w:sz="4" w:space="0" w:color="auto"/>
              <w:right w:val="single" w:sz="4" w:space="0" w:color="auto"/>
            </w:tcBorders>
          </w:tcPr>
          <w:p w14:paraId="71404FD6"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B43B4CC" w14:textId="77777777" w:rsidR="00815C72" w:rsidRDefault="00000000">
            <w:r>
              <w:t>0x0</w:t>
            </w:r>
          </w:p>
        </w:tc>
        <w:tc>
          <w:tcPr>
            <w:tcW w:w="4688" w:type="dxa"/>
            <w:tcBorders>
              <w:top w:val="single" w:sz="4" w:space="0" w:color="auto"/>
              <w:left w:val="single" w:sz="4" w:space="0" w:color="auto"/>
              <w:bottom w:val="single" w:sz="4" w:space="0" w:color="auto"/>
              <w:right w:val="single" w:sz="4" w:space="0" w:color="auto"/>
            </w:tcBorders>
            <w:vAlign w:val="center"/>
          </w:tcPr>
          <w:p w14:paraId="7F7BE107" w14:textId="77777777" w:rsidR="00815C72" w:rsidRDefault="00000000">
            <w:pPr>
              <w:rPr>
                <w:rFonts w:eastAsia="MS PGothic"/>
                <w:sz w:val="16"/>
                <w:szCs w:val="16"/>
              </w:rPr>
            </w:pPr>
            <w:r>
              <w:rPr>
                <w:sz w:val="16"/>
                <w:szCs w:val="16"/>
              </w:rPr>
              <w:t>The write postamble control signal of the LPDDR4 mode. Please keep the same setting with the LPDDR4 MR1[7].</w:t>
            </w:r>
            <w:r>
              <w:rPr>
                <w:sz w:val="16"/>
                <w:szCs w:val="16"/>
              </w:rPr>
              <w:br/>
              <w:t>1:1.5*tCK.                0:0.5*tCK.</w:t>
            </w:r>
          </w:p>
        </w:tc>
      </w:tr>
    </w:tbl>
    <w:p w14:paraId="729488E3" w14:textId="77777777" w:rsidR="00815C72" w:rsidRDefault="00815C72"/>
    <w:p w14:paraId="47545151" w14:textId="77777777" w:rsidR="00815C72" w:rsidRDefault="00000000">
      <w:pPr>
        <w:ind w:firstLineChars="100" w:firstLine="240"/>
        <w:rPr>
          <w:sz w:val="24"/>
        </w:rPr>
      </w:pPr>
      <w:r>
        <w:rPr>
          <w:sz w:val="24"/>
        </w:rPr>
        <w:t>Offset: 0xB0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693"/>
        <w:gridCol w:w="850"/>
        <w:gridCol w:w="851"/>
        <w:gridCol w:w="4263"/>
      </w:tblGrid>
      <w:tr w:rsidR="00815C72" w14:paraId="086A2262" w14:textId="77777777">
        <w:tc>
          <w:tcPr>
            <w:tcW w:w="931" w:type="dxa"/>
          </w:tcPr>
          <w:p w14:paraId="08C07D27" w14:textId="77777777" w:rsidR="00815C72" w:rsidRDefault="00000000">
            <w:r>
              <w:t>Bits</w:t>
            </w:r>
          </w:p>
        </w:tc>
        <w:tc>
          <w:tcPr>
            <w:tcW w:w="2693" w:type="dxa"/>
          </w:tcPr>
          <w:p w14:paraId="5B8DE3C9" w14:textId="77777777" w:rsidR="00815C72" w:rsidRDefault="00000000">
            <w:r>
              <w:t>Name</w:t>
            </w:r>
          </w:p>
        </w:tc>
        <w:tc>
          <w:tcPr>
            <w:tcW w:w="850" w:type="dxa"/>
          </w:tcPr>
          <w:p w14:paraId="6D686CB6" w14:textId="77777777" w:rsidR="00815C72" w:rsidRDefault="00000000">
            <w:r>
              <w:t>Access</w:t>
            </w:r>
          </w:p>
        </w:tc>
        <w:tc>
          <w:tcPr>
            <w:tcW w:w="851" w:type="dxa"/>
          </w:tcPr>
          <w:p w14:paraId="5A1F6206" w14:textId="77777777" w:rsidR="00815C72" w:rsidRDefault="00000000">
            <w:r>
              <w:t>Reset</w:t>
            </w:r>
          </w:p>
        </w:tc>
        <w:tc>
          <w:tcPr>
            <w:tcW w:w="4263" w:type="dxa"/>
          </w:tcPr>
          <w:p w14:paraId="01006D34" w14:textId="77777777" w:rsidR="00815C72" w:rsidRDefault="00000000">
            <w:r>
              <w:t>Definition</w:t>
            </w:r>
          </w:p>
        </w:tc>
      </w:tr>
      <w:tr w:rsidR="00815C72" w14:paraId="21B9E20B" w14:textId="77777777">
        <w:tc>
          <w:tcPr>
            <w:tcW w:w="931" w:type="dxa"/>
          </w:tcPr>
          <w:p w14:paraId="6AB5CFCF" w14:textId="77777777" w:rsidR="00815C72" w:rsidRDefault="00000000">
            <w:r>
              <w:t>[27:22]</w:t>
            </w:r>
          </w:p>
        </w:tc>
        <w:tc>
          <w:tcPr>
            <w:tcW w:w="2693" w:type="dxa"/>
          </w:tcPr>
          <w:p w14:paraId="5BF2251B" w14:textId="77777777" w:rsidR="00815C72" w:rsidRDefault="00000000">
            <w:r>
              <w:t>reg_wl_dqs_lock_point</w:t>
            </w:r>
          </w:p>
        </w:tc>
        <w:tc>
          <w:tcPr>
            <w:tcW w:w="850" w:type="dxa"/>
          </w:tcPr>
          <w:p w14:paraId="73866A5A" w14:textId="77777777" w:rsidR="00815C72" w:rsidRDefault="00000000">
            <w:r>
              <w:t>R/W</w:t>
            </w:r>
          </w:p>
        </w:tc>
        <w:tc>
          <w:tcPr>
            <w:tcW w:w="851" w:type="dxa"/>
          </w:tcPr>
          <w:p w14:paraId="06AAEDF8" w14:textId="77777777" w:rsidR="00815C72" w:rsidRDefault="00000000">
            <w:r>
              <w:t>0x1b</w:t>
            </w:r>
          </w:p>
        </w:tc>
        <w:tc>
          <w:tcPr>
            <w:tcW w:w="4263" w:type="dxa"/>
            <w:vAlign w:val="center"/>
          </w:tcPr>
          <w:p w14:paraId="6677EC87" w14:textId="77777777" w:rsidR="00815C72" w:rsidRDefault="00000000">
            <w:pPr>
              <w:rPr>
                <w:rFonts w:eastAsia="MS PGothic"/>
                <w:sz w:val="16"/>
                <w:szCs w:val="16"/>
              </w:rPr>
            </w:pPr>
            <w:r>
              <w:rPr>
                <w:sz w:val="16"/>
                <w:szCs w:val="16"/>
              </w:rPr>
              <w:t>write leveling's dqs tx delay lock point</w:t>
            </w:r>
          </w:p>
        </w:tc>
      </w:tr>
      <w:tr w:rsidR="00815C72" w14:paraId="2E429218" w14:textId="77777777">
        <w:tc>
          <w:tcPr>
            <w:tcW w:w="931" w:type="dxa"/>
          </w:tcPr>
          <w:p w14:paraId="73218228" w14:textId="77777777" w:rsidR="00815C72" w:rsidRDefault="00000000">
            <w:r>
              <w:t>[21:16]</w:t>
            </w:r>
          </w:p>
        </w:tc>
        <w:tc>
          <w:tcPr>
            <w:tcW w:w="2693" w:type="dxa"/>
          </w:tcPr>
          <w:p w14:paraId="678B2147" w14:textId="77777777" w:rsidR="00815C72" w:rsidRDefault="00000000">
            <w:r>
              <w:t>reg_wl_dqs_start_point</w:t>
            </w:r>
          </w:p>
        </w:tc>
        <w:tc>
          <w:tcPr>
            <w:tcW w:w="850" w:type="dxa"/>
          </w:tcPr>
          <w:p w14:paraId="5F889E99" w14:textId="77777777" w:rsidR="00815C72" w:rsidRDefault="00000000">
            <w:r>
              <w:t>R/W</w:t>
            </w:r>
          </w:p>
        </w:tc>
        <w:tc>
          <w:tcPr>
            <w:tcW w:w="851" w:type="dxa"/>
          </w:tcPr>
          <w:p w14:paraId="17392C73" w14:textId="77777777" w:rsidR="00815C72" w:rsidRDefault="00000000">
            <w:r>
              <w:t>0x0</w:t>
            </w:r>
          </w:p>
        </w:tc>
        <w:tc>
          <w:tcPr>
            <w:tcW w:w="4263" w:type="dxa"/>
            <w:vAlign w:val="center"/>
          </w:tcPr>
          <w:p w14:paraId="076AFB97" w14:textId="77777777" w:rsidR="00815C72" w:rsidRDefault="00000000">
            <w:pPr>
              <w:rPr>
                <w:rFonts w:eastAsia="MS PGothic"/>
                <w:sz w:val="16"/>
                <w:szCs w:val="16"/>
              </w:rPr>
            </w:pPr>
            <w:r>
              <w:rPr>
                <w:sz w:val="16"/>
                <w:szCs w:val="16"/>
              </w:rPr>
              <w:t>write leveling's dqs tx delay start point</w:t>
            </w:r>
          </w:p>
        </w:tc>
      </w:tr>
      <w:tr w:rsidR="00815C72" w14:paraId="6927C9F9" w14:textId="77777777">
        <w:tc>
          <w:tcPr>
            <w:tcW w:w="931" w:type="dxa"/>
            <w:tcBorders>
              <w:top w:val="single" w:sz="4" w:space="0" w:color="auto"/>
              <w:left w:val="single" w:sz="4" w:space="0" w:color="auto"/>
              <w:bottom w:val="single" w:sz="4" w:space="0" w:color="auto"/>
              <w:right w:val="single" w:sz="4" w:space="0" w:color="auto"/>
            </w:tcBorders>
          </w:tcPr>
          <w:p w14:paraId="4AEB6C13" w14:textId="77777777" w:rsidR="00815C72" w:rsidRDefault="00000000">
            <w:r>
              <w:t>[13:8]</w:t>
            </w:r>
          </w:p>
        </w:tc>
        <w:tc>
          <w:tcPr>
            <w:tcW w:w="2693" w:type="dxa"/>
            <w:tcBorders>
              <w:top w:val="single" w:sz="4" w:space="0" w:color="auto"/>
              <w:left w:val="single" w:sz="4" w:space="0" w:color="auto"/>
              <w:bottom w:val="single" w:sz="4" w:space="0" w:color="auto"/>
              <w:right w:val="single" w:sz="4" w:space="0" w:color="auto"/>
            </w:tcBorders>
          </w:tcPr>
          <w:p w14:paraId="449DE813" w14:textId="77777777" w:rsidR="00815C72" w:rsidRDefault="00000000">
            <w:r>
              <w:t>reg_rd_train_dqs_scan_max</w:t>
            </w:r>
          </w:p>
        </w:tc>
        <w:tc>
          <w:tcPr>
            <w:tcW w:w="850" w:type="dxa"/>
            <w:tcBorders>
              <w:top w:val="single" w:sz="4" w:space="0" w:color="auto"/>
              <w:left w:val="single" w:sz="4" w:space="0" w:color="auto"/>
              <w:bottom w:val="single" w:sz="4" w:space="0" w:color="auto"/>
              <w:right w:val="single" w:sz="4" w:space="0" w:color="auto"/>
            </w:tcBorders>
          </w:tcPr>
          <w:p w14:paraId="78DCEC34"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4E5E75C9" w14:textId="77777777" w:rsidR="00815C72" w:rsidRDefault="00000000">
            <w:r>
              <w:t>0x3e</w:t>
            </w:r>
          </w:p>
        </w:tc>
        <w:tc>
          <w:tcPr>
            <w:tcW w:w="4263" w:type="dxa"/>
            <w:tcBorders>
              <w:top w:val="single" w:sz="4" w:space="0" w:color="auto"/>
              <w:left w:val="single" w:sz="4" w:space="0" w:color="auto"/>
              <w:bottom w:val="single" w:sz="4" w:space="0" w:color="auto"/>
              <w:right w:val="single" w:sz="4" w:space="0" w:color="auto"/>
            </w:tcBorders>
            <w:vAlign w:val="center"/>
          </w:tcPr>
          <w:p w14:paraId="18D97345" w14:textId="77777777" w:rsidR="00815C72" w:rsidRDefault="00000000">
            <w:pPr>
              <w:rPr>
                <w:rFonts w:eastAsia="MS PGothic"/>
                <w:sz w:val="16"/>
                <w:szCs w:val="16"/>
              </w:rPr>
            </w:pPr>
            <w:r>
              <w:rPr>
                <w:sz w:val="16"/>
                <w:szCs w:val="16"/>
              </w:rPr>
              <w:t>the max rx dqs delay when do rd training dqs scan.</w:t>
            </w:r>
          </w:p>
        </w:tc>
      </w:tr>
      <w:tr w:rsidR="00815C72" w14:paraId="5D045EF6" w14:textId="77777777">
        <w:tc>
          <w:tcPr>
            <w:tcW w:w="931" w:type="dxa"/>
            <w:tcBorders>
              <w:top w:val="single" w:sz="4" w:space="0" w:color="auto"/>
              <w:left w:val="single" w:sz="4" w:space="0" w:color="auto"/>
              <w:bottom w:val="single" w:sz="4" w:space="0" w:color="auto"/>
              <w:right w:val="single" w:sz="4" w:space="0" w:color="auto"/>
            </w:tcBorders>
          </w:tcPr>
          <w:p w14:paraId="367C403B" w14:textId="77777777" w:rsidR="00815C72" w:rsidRDefault="00000000">
            <w:r>
              <w:t>[5:0]</w:t>
            </w:r>
          </w:p>
        </w:tc>
        <w:tc>
          <w:tcPr>
            <w:tcW w:w="2693" w:type="dxa"/>
            <w:tcBorders>
              <w:top w:val="single" w:sz="4" w:space="0" w:color="auto"/>
              <w:left w:val="single" w:sz="4" w:space="0" w:color="auto"/>
              <w:bottom w:val="single" w:sz="4" w:space="0" w:color="auto"/>
              <w:right w:val="single" w:sz="4" w:space="0" w:color="auto"/>
            </w:tcBorders>
          </w:tcPr>
          <w:p w14:paraId="57B8EB0D" w14:textId="77777777" w:rsidR="00815C72" w:rsidRDefault="00000000">
            <w:r>
              <w:t>reg_rd_train_dq_scan_max</w:t>
            </w:r>
          </w:p>
        </w:tc>
        <w:tc>
          <w:tcPr>
            <w:tcW w:w="850" w:type="dxa"/>
            <w:tcBorders>
              <w:top w:val="single" w:sz="4" w:space="0" w:color="auto"/>
              <w:left w:val="single" w:sz="4" w:space="0" w:color="auto"/>
              <w:bottom w:val="single" w:sz="4" w:space="0" w:color="auto"/>
              <w:right w:val="single" w:sz="4" w:space="0" w:color="auto"/>
            </w:tcBorders>
          </w:tcPr>
          <w:p w14:paraId="6C1E46D5"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09055E8" w14:textId="77777777" w:rsidR="00815C72" w:rsidRDefault="00000000">
            <w:r>
              <w:t>0x3e</w:t>
            </w:r>
          </w:p>
        </w:tc>
        <w:tc>
          <w:tcPr>
            <w:tcW w:w="4263" w:type="dxa"/>
            <w:tcBorders>
              <w:top w:val="single" w:sz="4" w:space="0" w:color="auto"/>
              <w:left w:val="single" w:sz="4" w:space="0" w:color="auto"/>
              <w:bottom w:val="single" w:sz="4" w:space="0" w:color="auto"/>
              <w:right w:val="single" w:sz="4" w:space="0" w:color="auto"/>
            </w:tcBorders>
            <w:vAlign w:val="center"/>
          </w:tcPr>
          <w:p w14:paraId="1C3CA14A" w14:textId="77777777" w:rsidR="00815C72" w:rsidRDefault="00000000">
            <w:pPr>
              <w:rPr>
                <w:rFonts w:eastAsia="MS PGothic"/>
                <w:sz w:val="16"/>
                <w:szCs w:val="16"/>
              </w:rPr>
            </w:pPr>
            <w:r>
              <w:rPr>
                <w:sz w:val="16"/>
                <w:szCs w:val="16"/>
              </w:rPr>
              <w:t>control the scan range of dq's rd training</w:t>
            </w:r>
          </w:p>
        </w:tc>
      </w:tr>
    </w:tbl>
    <w:p w14:paraId="0BBBDD5C" w14:textId="77777777" w:rsidR="00815C72" w:rsidRDefault="00815C72"/>
    <w:p w14:paraId="4127CBAB" w14:textId="77777777" w:rsidR="00815C72" w:rsidRDefault="00000000">
      <w:pPr>
        <w:ind w:firstLineChars="100" w:firstLine="240"/>
        <w:rPr>
          <w:sz w:val="24"/>
        </w:rPr>
      </w:pPr>
      <w:r>
        <w:rPr>
          <w:sz w:val="24"/>
        </w:rPr>
        <w:t>Offset: 0xF0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693"/>
        <w:gridCol w:w="850"/>
        <w:gridCol w:w="851"/>
        <w:gridCol w:w="4263"/>
      </w:tblGrid>
      <w:tr w:rsidR="00815C72" w14:paraId="773C0799" w14:textId="77777777">
        <w:tc>
          <w:tcPr>
            <w:tcW w:w="931" w:type="dxa"/>
          </w:tcPr>
          <w:p w14:paraId="2EBD3045" w14:textId="77777777" w:rsidR="00815C72" w:rsidRDefault="00000000">
            <w:r>
              <w:t>Bits</w:t>
            </w:r>
          </w:p>
        </w:tc>
        <w:tc>
          <w:tcPr>
            <w:tcW w:w="2693" w:type="dxa"/>
          </w:tcPr>
          <w:p w14:paraId="2AF1960B" w14:textId="77777777" w:rsidR="00815C72" w:rsidRDefault="00000000">
            <w:r>
              <w:t>Name</w:t>
            </w:r>
          </w:p>
        </w:tc>
        <w:tc>
          <w:tcPr>
            <w:tcW w:w="850" w:type="dxa"/>
          </w:tcPr>
          <w:p w14:paraId="1115E8B5" w14:textId="77777777" w:rsidR="00815C72" w:rsidRDefault="00000000">
            <w:r>
              <w:t>Access</w:t>
            </w:r>
          </w:p>
        </w:tc>
        <w:tc>
          <w:tcPr>
            <w:tcW w:w="851" w:type="dxa"/>
          </w:tcPr>
          <w:p w14:paraId="108D30E3" w14:textId="77777777" w:rsidR="00815C72" w:rsidRDefault="00000000">
            <w:r>
              <w:t>Reset</w:t>
            </w:r>
          </w:p>
        </w:tc>
        <w:tc>
          <w:tcPr>
            <w:tcW w:w="4263" w:type="dxa"/>
          </w:tcPr>
          <w:p w14:paraId="139932BC" w14:textId="77777777" w:rsidR="00815C72" w:rsidRDefault="00000000">
            <w:r>
              <w:t>Definition</w:t>
            </w:r>
          </w:p>
        </w:tc>
      </w:tr>
      <w:tr w:rsidR="00815C72" w14:paraId="09C5EFA0" w14:textId="77777777">
        <w:tc>
          <w:tcPr>
            <w:tcW w:w="931" w:type="dxa"/>
          </w:tcPr>
          <w:p w14:paraId="54FC665A" w14:textId="77777777" w:rsidR="00815C72" w:rsidRDefault="00000000">
            <w:r>
              <w:t>[16]</w:t>
            </w:r>
          </w:p>
        </w:tc>
        <w:tc>
          <w:tcPr>
            <w:tcW w:w="2693" w:type="dxa"/>
          </w:tcPr>
          <w:p w14:paraId="71EF6894" w14:textId="77777777" w:rsidR="00815C72" w:rsidRDefault="00000000">
            <w:r>
              <w:t>reg_cmd_drv_zqcalib_en</w:t>
            </w:r>
          </w:p>
        </w:tc>
        <w:tc>
          <w:tcPr>
            <w:tcW w:w="850" w:type="dxa"/>
          </w:tcPr>
          <w:p w14:paraId="088BE676" w14:textId="77777777" w:rsidR="00815C72" w:rsidRDefault="00000000">
            <w:r>
              <w:t>R/W</w:t>
            </w:r>
          </w:p>
        </w:tc>
        <w:tc>
          <w:tcPr>
            <w:tcW w:w="851" w:type="dxa"/>
          </w:tcPr>
          <w:p w14:paraId="7A14F788" w14:textId="77777777" w:rsidR="00815C72" w:rsidRDefault="00000000">
            <w:r>
              <w:t>0x0</w:t>
            </w:r>
          </w:p>
        </w:tc>
        <w:tc>
          <w:tcPr>
            <w:tcW w:w="4263" w:type="dxa"/>
            <w:vAlign w:val="center"/>
          </w:tcPr>
          <w:p w14:paraId="1169253A" w14:textId="77777777" w:rsidR="00815C72" w:rsidRDefault="00000000">
            <w:pPr>
              <w:rPr>
                <w:rFonts w:eastAsia="MS PGothic"/>
                <w:sz w:val="16"/>
                <w:szCs w:val="16"/>
              </w:rPr>
            </w:pPr>
            <w:r>
              <w:rPr>
                <w:sz w:val="16"/>
                <w:szCs w:val="16"/>
              </w:rPr>
              <w:t>The comand driver control signal.</w:t>
            </w:r>
            <w:r>
              <w:rPr>
                <w:sz w:val="16"/>
                <w:szCs w:val="16"/>
              </w:rPr>
              <w:br/>
              <w:t>1: Choose the zqcalibration result as the control signal.</w:t>
            </w:r>
            <w:r>
              <w:rPr>
                <w:sz w:val="16"/>
                <w:szCs w:val="16"/>
              </w:rPr>
              <w:br/>
              <w:t>0: Choose the register as the conrol signal.</w:t>
            </w:r>
          </w:p>
        </w:tc>
      </w:tr>
      <w:tr w:rsidR="00815C72" w14:paraId="2F97D8AB" w14:textId="77777777">
        <w:tc>
          <w:tcPr>
            <w:tcW w:w="931" w:type="dxa"/>
          </w:tcPr>
          <w:p w14:paraId="09868088" w14:textId="77777777" w:rsidR="00815C72" w:rsidRDefault="00000000">
            <w:r>
              <w:t>[15]</w:t>
            </w:r>
          </w:p>
        </w:tc>
        <w:tc>
          <w:tcPr>
            <w:tcW w:w="2693" w:type="dxa"/>
          </w:tcPr>
          <w:p w14:paraId="07FD85C0" w14:textId="77777777" w:rsidR="00815C72" w:rsidRDefault="00000000">
            <w:r>
              <w:t>reg_cmd_fbsel_reg</w:t>
            </w:r>
          </w:p>
        </w:tc>
        <w:tc>
          <w:tcPr>
            <w:tcW w:w="850" w:type="dxa"/>
          </w:tcPr>
          <w:p w14:paraId="2400CDE6" w14:textId="77777777" w:rsidR="00815C72" w:rsidRDefault="00000000">
            <w:r>
              <w:t>R/W</w:t>
            </w:r>
          </w:p>
        </w:tc>
        <w:tc>
          <w:tcPr>
            <w:tcW w:w="851" w:type="dxa"/>
          </w:tcPr>
          <w:p w14:paraId="4DE7BE68" w14:textId="77777777" w:rsidR="00815C72" w:rsidRDefault="00000000">
            <w:r>
              <w:t>0x0</w:t>
            </w:r>
          </w:p>
        </w:tc>
        <w:tc>
          <w:tcPr>
            <w:tcW w:w="4263" w:type="dxa"/>
            <w:vAlign w:val="center"/>
          </w:tcPr>
          <w:p w14:paraId="4E806B0E" w14:textId="77777777" w:rsidR="00815C72" w:rsidRDefault="00000000">
            <w:pPr>
              <w:rPr>
                <w:rFonts w:eastAsia="MS PGothic"/>
                <w:color w:val="000000"/>
                <w:sz w:val="16"/>
                <w:szCs w:val="16"/>
              </w:rPr>
            </w:pPr>
            <w:r>
              <w:rPr>
                <w:color w:val="000000"/>
                <w:sz w:val="16"/>
                <w:szCs w:val="16"/>
              </w:rPr>
              <w:t>The phy bist command path seletc signal.</w:t>
            </w:r>
            <w:r>
              <w:rPr>
                <w:color w:val="000000"/>
                <w:sz w:val="16"/>
                <w:szCs w:val="16"/>
              </w:rPr>
              <w:br/>
              <w:t>0: Choose to arrive the pad.</w:t>
            </w:r>
            <w:r>
              <w:rPr>
                <w:color w:val="000000"/>
                <w:sz w:val="16"/>
                <w:szCs w:val="16"/>
              </w:rPr>
              <w:br/>
              <w:t>1: Choose the interal as the end.</w:t>
            </w:r>
          </w:p>
        </w:tc>
      </w:tr>
      <w:tr w:rsidR="00815C72" w14:paraId="60EFF67E" w14:textId="77777777">
        <w:tc>
          <w:tcPr>
            <w:tcW w:w="931" w:type="dxa"/>
            <w:tcBorders>
              <w:top w:val="single" w:sz="4" w:space="0" w:color="auto"/>
              <w:left w:val="single" w:sz="4" w:space="0" w:color="auto"/>
              <w:bottom w:val="single" w:sz="4" w:space="0" w:color="auto"/>
              <w:right w:val="single" w:sz="4" w:space="0" w:color="auto"/>
            </w:tcBorders>
          </w:tcPr>
          <w:p w14:paraId="6F5FF721" w14:textId="77777777" w:rsidR="00815C72" w:rsidRDefault="00000000">
            <w:r>
              <w:t>[14]</w:t>
            </w:r>
          </w:p>
        </w:tc>
        <w:tc>
          <w:tcPr>
            <w:tcW w:w="2693" w:type="dxa"/>
            <w:tcBorders>
              <w:top w:val="single" w:sz="4" w:space="0" w:color="auto"/>
              <w:left w:val="single" w:sz="4" w:space="0" w:color="auto"/>
              <w:bottom w:val="single" w:sz="4" w:space="0" w:color="auto"/>
              <w:right w:val="single" w:sz="4" w:space="0" w:color="auto"/>
            </w:tcBorders>
          </w:tcPr>
          <w:p w14:paraId="4F98931D" w14:textId="77777777" w:rsidR="00815C72" w:rsidRDefault="00000000">
            <w:r>
              <w:t>reg_cmd_fben_reg</w:t>
            </w:r>
          </w:p>
        </w:tc>
        <w:tc>
          <w:tcPr>
            <w:tcW w:w="850" w:type="dxa"/>
            <w:tcBorders>
              <w:top w:val="single" w:sz="4" w:space="0" w:color="auto"/>
              <w:left w:val="single" w:sz="4" w:space="0" w:color="auto"/>
              <w:bottom w:val="single" w:sz="4" w:space="0" w:color="auto"/>
              <w:right w:val="single" w:sz="4" w:space="0" w:color="auto"/>
            </w:tcBorders>
          </w:tcPr>
          <w:p w14:paraId="2B50AF8E"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16BA344" w14:textId="77777777" w:rsidR="00815C72" w:rsidRDefault="00000000">
            <w:r>
              <w:t>0x0</w:t>
            </w:r>
          </w:p>
        </w:tc>
        <w:tc>
          <w:tcPr>
            <w:tcW w:w="4263" w:type="dxa"/>
            <w:tcBorders>
              <w:top w:val="single" w:sz="4" w:space="0" w:color="auto"/>
              <w:left w:val="single" w:sz="4" w:space="0" w:color="auto"/>
              <w:bottom w:val="single" w:sz="4" w:space="0" w:color="auto"/>
              <w:right w:val="single" w:sz="4" w:space="0" w:color="auto"/>
            </w:tcBorders>
            <w:vAlign w:val="center"/>
          </w:tcPr>
          <w:p w14:paraId="296348E3" w14:textId="77777777" w:rsidR="00815C72" w:rsidRDefault="00000000">
            <w:pPr>
              <w:rPr>
                <w:rFonts w:eastAsia="MS PGothic"/>
                <w:color w:val="000000"/>
                <w:sz w:val="16"/>
                <w:szCs w:val="16"/>
              </w:rPr>
            </w:pPr>
            <w:r>
              <w:rPr>
                <w:color w:val="000000"/>
                <w:sz w:val="16"/>
                <w:szCs w:val="16"/>
              </w:rPr>
              <w:t>The phy bist cmmand feebback enable signal. Active high.</w:t>
            </w:r>
          </w:p>
        </w:tc>
      </w:tr>
      <w:tr w:rsidR="00815C72" w14:paraId="19ADAF92" w14:textId="77777777">
        <w:tc>
          <w:tcPr>
            <w:tcW w:w="931" w:type="dxa"/>
            <w:tcBorders>
              <w:top w:val="single" w:sz="4" w:space="0" w:color="auto"/>
              <w:left w:val="single" w:sz="4" w:space="0" w:color="auto"/>
              <w:bottom w:val="single" w:sz="4" w:space="0" w:color="auto"/>
              <w:right w:val="single" w:sz="4" w:space="0" w:color="auto"/>
            </w:tcBorders>
          </w:tcPr>
          <w:p w14:paraId="70D02B4B" w14:textId="77777777" w:rsidR="00815C72" w:rsidRDefault="00000000">
            <w:r>
              <w:t>[13]</w:t>
            </w:r>
          </w:p>
        </w:tc>
        <w:tc>
          <w:tcPr>
            <w:tcW w:w="2693" w:type="dxa"/>
            <w:tcBorders>
              <w:top w:val="single" w:sz="4" w:space="0" w:color="auto"/>
              <w:left w:val="single" w:sz="4" w:space="0" w:color="auto"/>
              <w:bottom w:val="single" w:sz="4" w:space="0" w:color="auto"/>
              <w:right w:val="single" w:sz="4" w:space="0" w:color="auto"/>
            </w:tcBorders>
          </w:tcPr>
          <w:p w14:paraId="7D19CF2F" w14:textId="77777777" w:rsidR="00815C72" w:rsidRDefault="00000000">
            <w:r>
              <w:t>reg_cmd_abutweakpub_reg</w:t>
            </w:r>
          </w:p>
        </w:tc>
        <w:tc>
          <w:tcPr>
            <w:tcW w:w="850" w:type="dxa"/>
            <w:tcBorders>
              <w:top w:val="single" w:sz="4" w:space="0" w:color="auto"/>
              <w:left w:val="single" w:sz="4" w:space="0" w:color="auto"/>
              <w:bottom w:val="single" w:sz="4" w:space="0" w:color="auto"/>
              <w:right w:val="single" w:sz="4" w:space="0" w:color="auto"/>
            </w:tcBorders>
          </w:tcPr>
          <w:p w14:paraId="622E307D"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21071357" w14:textId="77777777" w:rsidR="00815C72" w:rsidRDefault="00000000">
            <w:r>
              <w:t>0x1</w:t>
            </w:r>
          </w:p>
        </w:tc>
        <w:tc>
          <w:tcPr>
            <w:tcW w:w="4263" w:type="dxa"/>
            <w:tcBorders>
              <w:top w:val="single" w:sz="4" w:space="0" w:color="auto"/>
              <w:left w:val="single" w:sz="4" w:space="0" w:color="auto"/>
              <w:bottom w:val="single" w:sz="4" w:space="0" w:color="auto"/>
              <w:right w:val="single" w:sz="4" w:space="0" w:color="auto"/>
            </w:tcBorders>
            <w:vAlign w:val="center"/>
          </w:tcPr>
          <w:p w14:paraId="277DA19C" w14:textId="77777777" w:rsidR="00815C72" w:rsidRDefault="00000000">
            <w:pPr>
              <w:rPr>
                <w:rFonts w:eastAsia="MS PGothic"/>
                <w:color w:val="000000"/>
                <w:sz w:val="16"/>
                <w:szCs w:val="16"/>
              </w:rPr>
            </w:pPr>
            <w:r>
              <w:rPr>
                <w:color w:val="000000"/>
                <w:sz w:val="16"/>
                <w:szCs w:val="16"/>
              </w:rPr>
              <w:t>The enable signal of CMD PAD weak pull up. Active Low.</w:t>
            </w:r>
          </w:p>
        </w:tc>
      </w:tr>
      <w:tr w:rsidR="00815C72" w14:paraId="175BD3AB" w14:textId="77777777">
        <w:tc>
          <w:tcPr>
            <w:tcW w:w="931" w:type="dxa"/>
          </w:tcPr>
          <w:p w14:paraId="37353BF9" w14:textId="77777777" w:rsidR="00815C72" w:rsidRDefault="00000000">
            <w:r>
              <w:t>[12:8]</w:t>
            </w:r>
          </w:p>
        </w:tc>
        <w:tc>
          <w:tcPr>
            <w:tcW w:w="2693" w:type="dxa"/>
          </w:tcPr>
          <w:p w14:paraId="104A8152" w14:textId="77777777" w:rsidR="00815C72" w:rsidRDefault="00000000">
            <w:r>
              <w:t>reg_cmd_abutslewpu_reg</w:t>
            </w:r>
          </w:p>
        </w:tc>
        <w:tc>
          <w:tcPr>
            <w:tcW w:w="850" w:type="dxa"/>
          </w:tcPr>
          <w:p w14:paraId="154FF3AB" w14:textId="77777777" w:rsidR="00815C72" w:rsidRDefault="00000000">
            <w:r>
              <w:t>R/W</w:t>
            </w:r>
          </w:p>
        </w:tc>
        <w:tc>
          <w:tcPr>
            <w:tcW w:w="851" w:type="dxa"/>
          </w:tcPr>
          <w:p w14:paraId="3743A889" w14:textId="77777777" w:rsidR="00815C72" w:rsidRDefault="00000000">
            <w:r>
              <w:t>0x0</w:t>
            </w:r>
          </w:p>
        </w:tc>
        <w:tc>
          <w:tcPr>
            <w:tcW w:w="4263" w:type="dxa"/>
            <w:vAlign w:val="center"/>
          </w:tcPr>
          <w:p w14:paraId="39A55933" w14:textId="77777777" w:rsidR="00815C72" w:rsidRDefault="00000000">
            <w:pPr>
              <w:rPr>
                <w:rFonts w:eastAsia="MS PGothic"/>
                <w:color w:val="000000"/>
                <w:sz w:val="16"/>
                <w:szCs w:val="16"/>
              </w:rPr>
            </w:pPr>
            <w:r>
              <w:rPr>
                <w:color w:val="000000"/>
                <w:sz w:val="16"/>
                <w:szCs w:val="16"/>
              </w:rPr>
              <w:t>CMD/CK rising edge slew rate control, larger value means larger risign slew rate.</w:t>
            </w:r>
          </w:p>
        </w:tc>
      </w:tr>
      <w:tr w:rsidR="00815C72" w14:paraId="33B00D0B" w14:textId="77777777">
        <w:tc>
          <w:tcPr>
            <w:tcW w:w="931" w:type="dxa"/>
            <w:tcBorders>
              <w:top w:val="single" w:sz="4" w:space="0" w:color="auto"/>
              <w:left w:val="single" w:sz="4" w:space="0" w:color="auto"/>
              <w:bottom w:val="single" w:sz="4" w:space="0" w:color="auto"/>
              <w:right w:val="single" w:sz="4" w:space="0" w:color="auto"/>
            </w:tcBorders>
          </w:tcPr>
          <w:p w14:paraId="38D40E4E" w14:textId="77777777" w:rsidR="00815C72" w:rsidRDefault="00000000">
            <w:r>
              <w:t>[5]</w:t>
            </w:r>
          </w:p>
        </w:tc>
        <w:tc>
          <w:tcPr>
            <w:tcW w:w="2693" w:type="dxa"/>
            <w:tcBorders>
              <w:top w:val="single" w:sz="4" w:space="0" w:color="auto"/>
              <w:left w:val="single" w:sz="4" w:space="0" w:color="auto"/>
              <w:bottom w:val="single" w:sz="4" w:space="0" w:color="auto"/>
              <w:right w:val="single" w:sz="4" w:space="0" w:color="auto"/>
            </w:tcBorders>
          </w:tcPr>
          <w:p w14:paraId="3A358F3E" w14:textId="77777777" w:rsidR="00815C72" w:rsidRDefault="00000000">
            <w:r>
              <w:t>reg_cmd_abutweakpd_reg</w:t>
            </w:r>
          </w:p>
        </w:tc>
        <w:tc>
          <w:tcPr>
            <w:tcW w:w="850" w:type="dxa"/>
            <w:tcBorders>
              <w:top w:val="single" w:sz="4" w:space="0" w:color="auto"/>
              <w:left w:val="single" w:sz="4" w:space="0" w:color="auto"/>
              <w:bottom w:val="single" w:sz="4" w:space="0" w:color="auto"/>
              <w:right w:val="single" w:sz="4" w:space="0" w:color="auto"/>
            </w:tcBorders>
          </w:tcPr>
          <w:p w14:paraId="33C50D40"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299A0DEB" w14:textId="77777777" w:rsidR="00815C72" w:rsidRDefault="00000000">
            <w:r>
              <w:t>0x0</w:t>
            </w:r>
          </w:p>
        </w:tc>
        <w:tc>
          <w:tcPr>
            <w:tcW w:w="4263" w:type="dxa"/>
            <w:tcBorders>
              <w:top w:val="single" w:sz="4" w:space="0" w:color="auto"/>
              <w:left w:val="single" w:sz="4" w:space="0" w:color="auto"/>
              <w:bottom w:val="single" w:sz="4" w:space="0" w:color="auto"/>
              <w:right w:val="single" w:sz="4" w:space="0" w:color="auto"/>
            </w:tcBorders>
            <w:vAlign w:val="center"/>
          </w:tcPr>
          <w:p w14:paraId="1614B6A8" w14:textId="77777777" w:rsidR="00815C72" w:rsidRDefault="00000000">
            <w:pPr>
              <w:rPr>
                <w:rFonts w:eastAsia="MS PGothic"/>
                <w:color w:val="000000"/>
                <w:sz w:val="16"/>
                <w:szCs w:val="16"/>
              </w:rPr>
            </w:pPr>
            <w:r>
              <w:rPr>
                <w:color w:val="000000"/>
                <w:sz w:val="16"/>
                <w:szCs w:val="16"/>
              </w:rPr>
              <w:t>The enable signal of CMD PAD weak pull down. Active high.</w:t>
            </w:r>
          </w:p>
        </w:tc>
      </w:tr>
      <w:tr w:rsidR="00815C72" w14:paraId="4E1020E8" w14:textId="77777777">
        <w:tc>
          <w:tcPr>
            <w:tcW w:w="931" w:type="dxa"/>
            <w:tcBorders>
              <w:top w:val="single" w:sz="4" w:space="0" w:color="auto"/>
              <w:left w:val="single" w:sz="4" w:space="0" w:color="auto"/>
              <w:bottom w:val="single" w:sz="4" w:space="0" w:color="auto"/>
              <w:right w:val="single" w:sz="4" w:space="0" w:color="auto"/>
            </w:tcBorders>
          </w:tcPr>
          <w:p w14:paraId="03F139D0" w14:textId="77777777" w:rsidR="00815C72" w:rsidRDefault="00000000">
            <w:r>
              <w:t>[4:0]</w:t>
            </w:r>
          </w:p>
        </w:tc>
        <w:tc>
          <w:tcPr>
            <w:tcW w:w="2693" w:type="dxa"/>
            <w:tcBorders>
              <w:top w:val="single" w:sz="4" w:space="0" w:color="auto"/>
              <w:left w:val="single" w:sz="4" w:space="0" w:color="auto"/>
              <w:bottom w:val="single" w:sz="4" w:space="0" w:color="auto"/>
              <w:right w:val="single" w:sz="4" w:space="0" w:color="auto"/>
            </w:tcBorders>
          </w:tcPr>
          <w:p w14:paraId="584399BB" w14:textId="77777777" w:rsidR="00815C72" w:rsidRDefault="00000000">
            <w:r>
              <w:t>reg_cmd_abutslewpd_reg</w:t>
            </w:r>
          </w:p>
        </w:tc>
        <w:tc>
          <w:tcPr>
            <w:tcW w:w="850" w:type="dxa"/>
            <w:tcBorders>
              <w:top w:val="single" w:sz="4" w:space="0" w:color="auto"/>
              <w:left w:val="single" w:sz="4" w:space="0" w:color="auto"/>
              <w:bottom w:val="single" w:sz="4" w:space="0" w:color="auto"/>
              <w:right w:val="single" w:sz="4" w:space="0" w:color="auto"/>
            </w:tcBorders>
          </w:tcPr>
          <w:p w14:paraId="346D8B7A"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98C9A6A" w14:textId="77777777" w:rsidR="00815C72" w:rsidRDefault="00000000">
            <w:r>
              <w:t>0x0</w:t>
            </w:r>
          </w:p>
        </w:tc>
        <w:tc>
          <w:tcPr>
            <w:tcW w:w="4263" w:type="dxa"/>
            <w:tcBorders>
              <w:top w:val="single" w:sz="4" w:space="0" w:color="auto"/>
              <w:left w:val="single" w:sz="4" w:space="0" w:color="auto"/>
              <w:bottom w:val="single" w:sz="4" w:space="0" w:color="auto"/>
              <w:right w:val="single" w:sz="4" w:space="0" w:color="auto"/>
            </w:tcBorders>
            <w:vAlign w:val="center"/>
          </w:tcPr>
          <w:p w14:paraId="520CBF34" w14:textId="77777777" w:rsidR="00815C72" w:rsidRDefault="00000000">
            <w:pPr>
              <w:rPr>
                <w:rFonts w:eastAsia="MS PGothic"/>
                <w:color w:val="000000"/>
                <w:sz w:val="16"/>
                <w:szCs w:val="16"/>
              </w:rPr>
            </w:pPr>
            <w:r>
              <w:rPr>
                <w:color w:val="000000"/>
                <w:sz w:val="16"/>
                <w:szCs w:val="16"/>
              </w:rPr>
              <w:t>CMD/CK falling edge slew rate control, larger value means larger falling slew rate.</w:t>
            </w:r>
          </w:p>
        </w:tc>
      </w:tr>
    </w:tbl>
    <w:p w14:paraId="5BCB3727" w14:textId="77777777" w:rsidR="00815C72" w:rsidRDefault="00815C72"/>
    <w:p w14:paraId="1E0FA8F7" w14:textId="77777777" w:rsidR="00815C72" w:rsidRDefault="00000000">
      <w:pPr>
        <w:ind w:firstLineChars="100" w:firstLine="240"/>
        <w:rPr>
          <w:sz w:val="24"/>
        </w:rPr>
      </w:pPr>
      <w:r>
        <w:rPr>
          <w:sz w:val="24"/>
        </w:rPr>
        <w:t>Offset: 0xF4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693"/>
        <w:gridCol w:w="850"/>
        <w:gridCol w:w="851"/>
        <w:gridCol w:w="4263"/>
      </w:tblGrid>
      <w:tr w:rsidR="00815C72" w14:paraId="5B960519" w14:textId="77777777">
        <w:tc>
          <w:tcPr>
            <w:tcW w:w="931" w:type="dxa"/>
          </w:tcPr>
          <w:p w14:paraId="59D1BE61" w14:textId="77777777" w:rsidR="00815C72" w:rsidRDefault="00000000">
            <w:r>
              <w:t>Bits</w:t>
            </w:r>
          </w:p>
        </w:tc>
        <w:tc>
          <w:tcPr>
            <w:tcW w:w="2693" w:type="dxa"/>
          </w:tcPr>
          <w:p w14:paraId="5E818759" w14:textId="77777777" w:rsidR="00815C72" w:rsidRDefault="00000000">
            <w:r>
              <w:t>Name</w:t>
            </w:r>
          </w:p>
        </w:tc>
        <w:tc>
          <w:tcPr>
            <w:tcW w:w="850" w:type="dxa"/>
          </w:tcPr>
          <w:p w14:paraId="2A3241B1" w14:textId="77777777" w:rsidR="00815C72" w:rsidRDefault="00000000">
            <w:r>
              <w:t>Access</w:t>
            </w:r>
          </w:p>
        </w:tc>
        <w:tc>
          <w:tcPr>
            <w:tcW w:w="851" w:type="dxa"/>
          </w:tcPr>
          <w:p w14:paraId="650EED67" w14:textId="77777777" w:rsidR="00815C72" w:rsidRDefault="00000000">
            <w:r>
              <w:t>Reset</w:t>
            </w:r>
          </w:p>
        </w:tc>
        <w:tc>
          <w:tcPr>
            <w:tcW w:w="4263" w:type="dxa"/>
          </w:tcPr>
          <w:p w14:paraId="08B67AE9" w14:textId="77777777" w:rsidR="00815C72" w:rsidRDefault="00000000">
            <w:r>
              <w:t>Definition</w:t>
            </w:r>
          </w:p>
        </w:tc>
      </w:tr>
      <w:tr w:rsidR="00815C72" w14:paraId="035DD6AD" w14:textId="77777777">
        <w:tc>
          <w:tcPr>
            <w:tcW w:w="931" w:type="dxa"/>
          </w:tcPr>
          <w:p w14:paraId="254E82B9" w14:textId="77777777" w:rsidR="00815C72" w:rsidRDefault="00000000">
            <w:r>
              <w:t>[28:24]</w:t>
            </w:r>
          </w:p>
        </w:tc>
        <w:tc>
          <w:tcPr>
            <w:tcW w:w="2693" w:type="dxa"/>
          </w:tcPr>
          <w:p w14:paraId="4FF9C999" w14:textId="77777777" w:rsidR="00815C72" w:rsidRDefault="00000000">
            <w:r>
              <w:t>reg_cmd_abutnrcomp_reg</w:t>
            </w:r>
          </w:p>
        </w:tc>
        <w:tc>
          <w:tcPr>
            <w:tcW w:w="850" w:type="dxa"/>
          </w:tcPr>
          <w:p w14:paraId="3CB7DCFB" w14:textId="77777777" w:rsidR="00815C72" w:rsidRDefault="00000000">
            <w:r>
              <w:t>R/W</w:t>
            </w:r>
          </w:p>
        </w:tc>
        <w:tc>
          <w:tcPr>
            <w:tcW w:w="851" w:type="dxa"/>
          </w:tcPr>
          <w:p w14:paraId="74A56053" w14:textId="77777777" w:rsidR="00815C72" w:rsidRDefault="00000000">
            <w:r>
              <w:t>0xE</w:t>
            </w:r>
          </w:p>
        </w:tc>
        <w:tc>
          <w:tcPr>
            <w:tcW w:w="4263" w:type="dxa"/>
            <w:vAlign w:val="center"/>
          </w:tcPr>
          <w:p w14:paraId="076D3383" w14:textId="77777777" w:rsidR="00815C72" w:rsidRDefault="00000000">
            <w:pPr>
              <w:rPr>
                <w:rFonts w:eastAsia="MS PGothic"/>
                <w:sz w:val="16"/>
                <w:szCs w:val="16"/>
              </w:rPr>
            </w:pPr>
            <w:r>
              <w:rPr>
                <w:sz w:val="16"/>
                <w:szCs w:val="16"/>
              </w:rPr>
              <w:t>The pull-down resistance of CMD except CK.</w:t>
            </w:r>
          </w:p>
        </w:tc>
      </w:tr>
      <w:tr w:rsidR="00815C72" w14:paraId="05CD2AA9" w14:textId="77777777">
        <w:tc>
          <w:tcPr>
            <w:tcW w:w="931" w:type="dxa"/>
            <w:tcBorders>
              <w:top w:val="single" w:sz="4" w:space="0" w:color="auto"/>
              <w:left w:val="single" w:sz="4" w:space="0" w:color="auto"/>
              <w:bottom w:val="single" w:sz="4" w:space="0" w:color="auto"/>
              <w:right w:val="single" w:sz="4" w:space="0" w:color="auto"/>
            </w:tcBorders>
          </w:tcPr>
          <w:p w14:paraId="42015329" w14:textId="77777777" w:rsidR="00815C72" w:rsidRDefault="00000000">
            <w:r>
              <w:t>[20:16]</w:t>
            </w:r>
          </w:p>
        </w:tc>
        <w:tc>
          <w:tcPr>
            <w:tcW w:w="2693" w:type="dxa"/>
            <w:tcBorders>
              <w:top w:val="single" w:sz="4" w:space="0" w:color="auto"/>
              <w:left w:val="single" w:sz="4" w:space="0" w:color="auto"/>
              <w:bottom w:val="single" w:sz="4" w:space="0" w:color="auto"/>
              <w:right w:val="single" w:sz="4" w:space="0" w:color="auto"/>
            </w:tcBorders>
          </w:tcPr>
          <w:p w14:paraId="47E01B18" w14:textId="77777777" w:rsidR="00815C72" w:rsidRDefault="00000000">
            <w:r>
              <w:t>reg_cmd_abutprcomp_reg</w:t>
            </w:r>
          </w:p>
        </w:tc>
        <w:tc>
          <w:tcPr>
            <w:tcW w:w="850" w:type="dxa"/>
            <w:tcBorders>
              <w:top w:val="single" w:sz="4" w:space="0" w:color="auto"/>
              <w:left w:val="single" w:sz="4" w:space="0" w:color="auto"/>
              <w:bottom w:val="single" w:sz="4" w:space="0" w:color="auto"/>
              <w:right w:val="single" w:sz="4" w:space="0" w:color="auto"/>
            </w:tcBorders>
          </w:tcPr>
          <w:p w14:paraId="7B7C4154"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8E33D02" w14:textId="77777777" w:rsidR="00815C72" w:rsidRDefault="00000000">
            <w:r>
              <w:t>0xE</w:t>
            </w:r>
          </w:p>
        </w:tc>
        <w:tc>
          <w:tcPr>
            <w:tcW w:w="4263" w:type="dxa"/>
            <w:tcBorders>
              <w:top w:val="single" w:sz="4" w:space="0" w:color="auto"/>
              <w:left w:val="single" w:sz="4" w:space="0" w:color="auto"/>
              <w:bottom w:val="single" w:sz="4" w:space="0" w:color="auto"/>
              <w:right w:val="single" w:sz="4" w:space="0" w:color="auto"/>
            </w:tcBorders>
            <w:vAlign w:val="center"/>
          </w:tcPr>
          <w:p w14:paraId="70A85B8D" w14:textId="77777777" w:rsidR="00815C72" w:rsidRDefault="00000000">
            <w:pPr>
              <w:rPr>
                <w:sz w:val="16"/>
                <w:szCs w:val="16"/>
              </w:rPr>
            </w:pPr>
            <w:r>
              <w:rPr>
                <w:sz w:val="16"/>
                <w:szCs w:val="16"/>
              </w:rPr>
              <w:t>The pull-up resistance of CMD except CK.</w:t>
            </w:r>
          </w:p>
        </w:tc>
      </w:tr>
      <w:tr w:rsidR="00815C72" w14:paraId="72AB76B3" w14:textId="77777777">
        <w:tc>
          <w:tcPr>
            <w:tcW w:w="931" w:type="dxa"/>
            <w:tcBorders>
              <w:top w:val="single" w:sz="4" w:space="0" w:color="auto"/>
              <w:left w:val="single" w:sz="4" w:space="0" w:color="auto"/>
              <w:bottom w:val="single" w:sz="4" w:space="0" w:color="auto"/>
              <w:right w:val="single" w:sz="4" w:space="0" w:color="auto"/>
            </w:tcBorders>
          </w:tcPr>
          <w:p w14:paraId="2AEA4161" w14:textId="77777777" w:rsidR="00815C72" w:rsidRDefault="00000000">
            <w:r>
              <w:t>[12:8]</w:t>
            </w:r>
          </w:p>
        </w:tc>
        <w:tc>
          <w:tcPr>
            <w:tcW w:w="2693" w:type="dxa"/>
            <w:tcBorders>
              <w:top w:val="single" w:sz="4" w:space="0" w:color="auto"/>
              <w:left w:val="single" w:sz="4" w:space="0" w:color="auto"/>
              <w:bottom w:val="single" w:sz="4" w:space="0" w:color="auto"/>
              <w:right w:val="single" w:sz="4" w:space="0" w:color="auto"/>
            </w:tcBorders>
          </w:tcPr>
          <w:p w14:paraId="77DAF19D" w14:textId="77777777" w:rsidR="00815C72" w:rsidRDefault="00000000">
            <w:r>
              <w:t>reg_cmd_abutnrcomp_ck0_reg</w:t>
            </w:r>
          </w:p>
        </w:tc>
        <w:tc>
          <w:tcPr>
            <w:tcW w:w="850" w:type="dxa"/>
            <w:tcBorders>
              <w:top w:val="single" w:sz="4" w:space="0" w:color="auto"/>
              <w:left w:val="single" w:sz="4" w:space="0" w:color="auto"/>
              <w:bottom w:val="single" w:sz="4" w:space="0" w:color="auto"/>
              <w:right w:val="single" w:sz="4" w:space="0" w:color="auto"/>
            </w:tcBorders>
          </w:tcPr>
          <w:p w14:paraId="257409E6"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FAC8BC0" w14:textId="77777777" w:rsidR="00815C72" w:rsidRDefault="00000000">
            <w:r>
              <w:t>0xE</w:t>
            </w:r>
          </w:p>
        </w:tc>
        <w:tc>
          <w:tcPr>
            <w:tcW w:w="4263" w:type="dxa"/>
            <w:tcBorders>
              <w:top w:val="single" w:sz="4" w:space="0" w:color="auto"/>
              <w:left w:val="single" w:sz="4" w:space="0" w:color="auto"/>
              <w:bottom w:val="single" w:sz="4" w:space="0" w:color="auto"/>
              <w:right w:val="single" w:sz="4" w:space="0" w:color="auto"/>
            </w:tcBorders>
            <w:vAlign w:val="center"/>
          </w:tcPr>
          <w:p w14:paraId="497A44BA" w14:textId="77777777" w:rsidR="00815C72" w:rsidRDefault="00000000">
            <w:pPr>
              <w:rPr>
                <w:sz w:val="16"/>
                <w:szCs w:val="16"/>
              </w:rPr>
            </w:pPr>
            <w:r>
              <w:rPr>
                <w:sz w:val="16"/>
                <w:szCs w:val="16"/>
              </w:rPr>
              <w:t>The pull-down resistance of CK and CKB.</w:t>
            </w:r>
          </w:p>
        </w:tc>
      </w:tr>
      <w:tr w:rsidR="00815C72" w14:paraId="5651C964" w14:textId="77777777">
        <w:tc>
          <w:tcPr>
            <w:tcW w:w="931" w:type="dxa"/>
            <w:tcBorders>
              <w:top w:val="single" w:sz="4" w:space="0" w:color="auto"/>
              <w:left w:val="single" w:sz="4" w:space="0" w:color="auto"/>
              <w:bottom w:val="single" w:sz="4" w:space="0" w:color="auto"/>
              <w:right w:val="single" w:sz="4" w:space="0" w:color="auto"/>
            </w:tcBorders>
          </w:tcPr>
          <w:p w14:paraId="36F596C8" w14:textId="77777777" w:rsidR="00815C72" w:rsidRDefault="00000000">
            <w:r>
              <w:t>[4:0]</w:t>
            </w:r>
          </w:p>
        </w:tc>
        <w:tc>
          <w:tcPr>
            <w:tcW w:w="2693" w:type="dxa"/>
            <w:tcBorders>
              <w:top w:val="single" w:sz="4" w:space="0" w:color="auto"/>
              <w:left w:val="single" w:sz="4" w:space="0" w:color="auto"/>
              <w:bottom w:val="single" w:sz="4" w:space="0" w:color="auto"/>
              <w:right w:val="single" w:sz="4" w:space="0" w:color="auto"/>
            </w:tcBorders>
          </w:tcPr>
          <w:p w14:paraId="06A643E9" w14:textId="77777777" w:rsidR="00815C72" w:rsidRDefault="00000000">
            <w:r>
              <w:t>reg_cmd_abutprcomp_ck0_reg</w:t>
            </w:r>
          </w:p>
        </w:tc>
        <w:tc>
          <w:tcPr>
            <w:tcW w:w="850" w:type="dxa"/>
            <w:tcBorders>
              <w:top w:val="single" w:sz="4" w:space="0" w:color="auto"/>
              <w:left w:val="single" w:sz="4" w:space="0" w:color="auto"/>
              <w:bottom w:val="single" w:sz="4" w:space="0" w:color="auto"/>
              <w:right w:val="single" w:sz="4" w:space="0" w:color="auto"/>
            </w:tcBorders>
          </w:tcPr>
          <w:p w14:paraId="3387FF89"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036305F6" w14:textId="77777777" w:rsidR="00815C72" w:rsidRDefault="00000000">
            <w:r>
              <w:t>0xE</w:t>
            </w:r>
          </w:p>
        </w:tc>
        <w:tc>
          <w:tcPr>
            <w:tcW w:w="4263" w:type="dxa"/>
            <w:tcBorders>
              <w:top w:val="single" w:sz="4" w:space="0" w:color="auto"/>
              <w:left w:val="single" w:sz="4" w:space="0" w:color="auto"/>
              <w:bottom w:val="single" w:sz="4" w:space="0" w:color="auto"/>
              <w:right w:val="single" w:sz="4" w:space="0" w:color="auto"/>
            </w:tcBorders>
            <w:vAlign w:val="center"/>
          </w:tcPr>
          <w:p w14:paraId="08E86405" w14:textId="77777777" w:rsidR="00815C72" w:rsidRDefault="00000000">
            <w:pPr>
              <w:rPr>
                <w:sz w:val="16"/>
                <w:szCs w:val="16"/>
              </w:rPr>
            </w:pPr>
            <w:r>
              <w:rPr>
                <w:sz w:val="16"/>
                <w:szCs w:val="16"/>
              </w:rPr>
              <w:t>The pull-up resistance of CK and CKB.</w:t>
            </w:r>
          </w:p>
        </w:tc>
      </w:tr>
    </w:tbl>
    <w:p w14:paraId="1AA7D64D" w14:textId="77777777" w:rsidR="00815C72" w:rsidRDefault="00815C72"/>
    <w:p w14:paraId="33D4FAB3" w14:textId="77777777" w:rsidR="00815C72" w:rsidRDefault="00000000">
      <w:pPr>
        <w:ind w:firstLineChars="100" w:firstLine="240"/>
        <w:rPr>
          <w:sz w:val="24"/>
        </w:rPr>
      </w:pPr>
      <w:r>
        <w:rPr>
          <w:sz w:val="24"/>
        </w:rPr>
        <w:t>Offset: 0xF8</w:t>
      </w:r>
    </w:p>
    <w:p w14:paraId="0CA27DBF" w14:textId="77777777" w:rsidR="00815C72" w:rsidRDefault="00000000">
      <w:pPr>
        <w:rPr>
          <w:sz w:val="24"/>
        </w:rPr>
      </w:pPr>
      <w:r>
        <w:rPr>
          <w:sz w:val="24"/>
        </w:rPr>
        <w:t>Reserved</w:t>
      </w:r>
    </w:p>
    <w:p w14:paraId="50BEBE42" w14:textId="77777777" w:rsidR="00815C72" w:rsidRDefault="00815C72"/>
    <w:p w14:paraId="4095DAD2" w14:textId="77777777" w:rsidR="00815C72" w:rsidRDefault="00000000">
      <w:pPr>
        <w:ind w:firstLineChars="100" w:firstLine="240"/>
        <w:rPr>
          <w:sz w:val="24"/>
        </w:rPr>
      </w:pPr>
      <w:r>
        <w:rPr>
          <w:sz w:val="24"/>
        </w:rPr>
        <w:t>Offset: 0x104~0x120 (8 registers)</w:t>
      </w:r>
    </w:p>
    <w:tbl>
      <w:tblPr>
        <w:tblW w:w="8646"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2"/>
        <w:gridCol w:w="2551"/>
        <w:gridCol w:w="851"/>
        <w:gridCol w:w="850"/>
        <w:gridCol w:w="3402"/>
      </w:tblGrid>
      <w:tr w:rsidR="00815C72" w14:paraId="0B046714" w14:textId="77777777">
        <w:tc>
          <w:tcPr>
            <w:tcW w:w="992" w:type="dxa"/>
          </w:tcPr>
          <w:p w14:paraId="4FF872E5" w14:textId="77777777" w:rsidR="00815C72" w:rsidRDefault="00000000">
            <w:r>
              <w:t>Bits</w:t>
            </w:r>
          </w:p>
        </w:tc>
        <w:tc>
          <w:tcPr>
            <w:tcW w:w="2551" w:type="dxa"/>
          </w:tcPr>
          <w:p w14:paraId="095C9569" w14:textId="77777777" w:rsidR="00815C72" w:rsidRDefault="00000000">
            <w:r>
              <w:t>Name</w:t>
            </w:r>
          </w:p>
        </w:tc>
        <w:tc>
          <w:tcPr>
            <w:tcW w:w="851" w:type="dxa"/>
          </w:tcPr>
          <w:p w14:paraId="3FDC84EF" w14:textId="77777777" w:rsidR="00815C72" w:rsidRDefault="00000000">
            <w:r>
              <w:t>Access</w:t>
            </w:r>
          </w:p>
        </w:tc>
        <w:tc>
          <w:tcPr>
            <w:tcW w:w="850" w:type="dxa"/>
          </w:tcPr>
          <w:p w14:paraId="09E4899D" w14:textId="77777777" w:rsidR="00815C72" w:rsidRDefault="00000000">
            <w:r>
              <w:t>Reset</w:t>
            </w:r>
          </w:p>
        </w:tc>
        <w:tc>
          <w:tcPr>
            <w:tcW w:w="3402" w:type="dxa"/>
          </w:tcPr>
          <w:p w14:paraId="1F7FF5C6" w14:textId="77777777" w:rsidR="00815C72" w:rsidRDefault="00000000">
            <w:r>
              <w:t>Definition</w:t>
            </w:r>
          </w:p>
        </w:tc>
      </w:tr>
      <w:tr w:rsidR="00815C72" w14:paraId="0DD3C027" w14:textId="77777777">
        <w:tc>
          <w:tcPr>
            <w:tcW w:w="992" w:type="dxa"/>
          </w:tcPr>
          <w:p w14:paraId="42F31BF1" w14:textId="77777777" w:rsidR="00815C72" w:rsidRDefault="00000000">
            <w:r>
              <w:t>[28:24]</w:t>
            </w:r>
          </w:p>
        </w:tc>
        <w:tc>
          <w:tcPr>
            <w:tcW w:w="2551" w:type="dxa"/>
          </w:tcPr>
          <w:p w14:paraId="0383D6CE" w14:textId="77777777" w:rsidR="00815C72" w:rsidRDefault="00000000">
            <w:r>
              <w:t>reg_XX3_invdelaysel_bp</w:t>
            </w:r>
          </w:p>
        </w:tc>
        <w:tc>
          <w:tcPr>
            <w:tcW w:w="851" w:type="dxa"/>
          </w:tcPr>
          <w:p w14:paraId="73D43FAD" w14:textId="77777777" w:rsidR="00815C72" w:rsidRDefault="00000000">
            <w:r>
              <w:t>R/W</w:t>
            </w:r>
          </w:p>
        </w:tc>
        <w:tc>
          <w:tcPr>
            <w:tcW w:w="850" w:type="dxa"/>
          </w:tcPr>
          <w:p w14:paraId="309BBB72" w14:textId="77777777" w:rsidR="00815C72" w:rsidRDefault="00000000">
            <w:r>
              <w:t>0x7</w:t>
            </w:r>
          </w:p>
        </w:tc>
        <w:tc>
          <w:tcPr>
            <w:tcW w:w="3402" w:type="dxa"/>
            <w:vAlign w:val="center"/>
          </w:tcPr>
          <w:p w14:paraId="6172D7F5" w14:textId="77777777" w:rsidR="00815C72" w:rsidRDefault="00000000">
            <w:pPr>
              <w:rPr>
                <w:rFonts w:eastAsia="MS PGothic"/>
                <w:sz w:val="16"/>
                <w:szCs w:val="16"/>
              </w:rPr>
            </w:pPr>
            <w:r>
              <w:rPr>
                <w:rFonts w:eastAsia="MS PGothic"/>
                <w:sz w:val="16"/>
                <w:szCs w:val="16"/>
              </w:rPr>
              <w:t>tx delay line of XX3 signal.Each step is 4UI/256.</w:t>
            </w:r>
          </w:p>
        </w:tc>
      </w:tr>
      <w:tr w:rsidR="00815C72" w14:paraId="334DBA33" w14:textId="77777777">
        <w:tc>
          <w:tcPr>
            <w:tcW w:w="992" w:type="dxa"/>
            <w:tcBorders>
              <w:top w:val="single" w:sz="4" w:space="0" w:color="auto"/>
              <w:left w:val="single" w:sz="4" w:space="0" w:color="auto"/>
              <w:bottom w:val="single" w:sz="4" w:space="0" w:color="auto"/>
              <w:right w:val="single" w:sz="4" w:space="0" w:color="auto"/>
            </w:tcBorders>
          </w:tcPr>
          <w:p w14:paraId="0F7F4C19" w14:textId="77777777" w:rsidR="00815C72" w:rsidRDefault="00000000">
            <w:r>
              <w:t>[20:16]</w:t>
            </w:r>
          </w:p>
        </w:tc>
        <w:tc>
          <w:tcPr>
            <w:tcW w:w="2551" w:type="dxa"/>
            <w:tcBorders>
              <w:top w:val="single" w:sz="4" w:space="0" w:color="auto"/>
              <w:left w:val="single" w:sz="4" w:space="0" w:color="auto"/>
              <w:bottom w:val="single" w:sz="4" w:space="0" w:color="auto"/>
              <w:right w:val="single" w:sz="4" w:space="0" w:color="auto"/>
            </w:tcBorders>
          </w:tcPr>
          <w:p w14:paraId="219709D7" w14:textId="77777777" w:rsidR="00815C72" w:rsidRDefault="00000000">
            <w:r>
              <w:t>reg_XX2_invdelaysel_bp</w:t>
            </w:r>
          </w:p>
        </w:tc>
        <w:tc>
          <w:tcPr>
            <w:tcW w:w="851" w:type="dxa"/>
            <w:tcBorders>
              <w:top w:val="single" w:sz="4" w:space="0" w:color="auto"/>
              <w:left w:val="single" w:sz="4" w:space="0" w:color="auto"/>
              <w:bottom w:val="single" w:sz="4" w:space="0" w:color="auto"/>
              <w:right w:val="single" w:sz="4" w:space="0" w:color="auto"/>
            </w:tcBorders>
          </w:tcPr>
          <w:p w14:paraId="3A613DC5" w14:textId="77777777" w:rsidR="00815C72" w:rsidRDefault="00000000">
            <w:r>
              <w:t>R/W</w:t>
            </w:r>
          </w:p>
        </w:tc>
        <w:tc>
          <w:tcPr>
            <w:tcW w:w="850" w:type="dxa"/>
            <w:tcBorders>
              <w:top w:val="single" w:sz="4" w:space="0" w:color="auto"/>
              <w:left w:val="single" w:sz="4" w:space="0" w:color="auto"/>
              <w:bottom w:val="single" w:sz="4" w:space="0" w:color="auto"/>
              <w:right w:val="single" w:sz="4" w:space="0" w:color="auto"/>
            </w:tcBorders>
          </w:tcPr>
          <w:p w14:paraId="3F8B7F0A" w14:textId="77777777" w:rsidR="00815C72" w:rsidRDefault="00000000">
            <w:r>
              <w:t>0x7</w:t>
            </w:r>
          </w:p>
        </w:tc>
        <w:tc>
          <w:tcPr>
            <w:tcW w:w="3402" w:type="dxa"/>
            <w:tcBorders>
              <w:top w:val="single" w:sz="4" w:space="0" w:color="auto"/>
              <w:left w:val="single" w:sz="4" w:space="0" w:color="auto"/>
              <w:bottom w:val="single" w:sz="4" w:space="0" w:color="auto"/>
              <w:right w:val="single" w:sz="4" w:space="0" w:color="auto"/>
            </w:tcBorders>
            <w:vAlign w:val="center"/>
          </w:tcPr>
          <w:p w14:paraId="65957F9E" w14:textId="77777777" w:rsidR="00815C72" w:rsidRDefault="00000000">
            <w:pPr>
              <w:rPr>
                <w:rFonts w:eastAsia="MS PGothic"/>
                <w:sz w:val="16"/>
                <w:szCs w:val="16"/>
              </w:rPr>
            </w:pPr>
            <w:r>
              <w:rPr>
                <w:rFonts w:eastAsia="MS PGothic"/>
                <w:sz w:val="16"/>
                <w:szCs w:val="16"/>
              </w:rPr>
              <w:t>tx delay line of XX2 signal.Each step is 4UI/256.</w:t>
            </w:r>
          </w:p>
        </w:tc>
      </w:tr>
      <w:tr w:rsidR="00815C72" w14:paraId="3EAF191A" w14:textId="77777777">
        <w:tc>
          <w:tcPr>
            <w:tcW w:w="992" w:type="dxa"/>
            <w:tcBorders>
              <w:top w:val="single" w:sz="4" w:space="0" w:color="auto"/>
              <w:left w:val="single" w:sz="4" w:space="0" w:color="auto"/>
              <w:bottom w:val="single" w:sz="4" w:space="0" w:color="auto"/>
              <w:right w:val="single" w:sz="4" w:space="0" w:color="auto"/>
            </w:tcBorders>
          </w:tcPr>
          <w:p w14:paraId="47ECFC49" w14:textId="77777777" w:rsidR="00815C72" w:rsidRDefault="00000000">
            <w:r>
              <w:t>[12:8]</w:t>
            </w:r>
          </w:p>
        </w:tc>
        <w:tc>
          <w:tcPr>
            <w:tcW w:w="2551" w:type="dxa"/>
            <w:tcBorders>
              <w:top w:val="single" w:sz="4" w:space="0" w:color="auto"/>
              <w:left w:val="single" w:sz="4" w:space="0" w:color="auto"/>
              <w:bottom w:val="single" w:sz="4" w:space="0" w:color="auto"/>
              <w:right w:val="single" w:sz="4" w:space="0" w:color="auto"/>
            </w:tcBorders>
          </w:tcPr>
          <w:p w14:paraId="69975A7A" w14:textId="77777777" w:rsidR="00815C72" w:rsidRDefault="00000000">
            <w:r>
              <w:t>reg_XX1_invdelaysel_bp</w:t>
            </w:r>
          </w:p>
        </w:tc>
        <w:tc>
          <w:tcPr>
            <w:tcW w:w="851" w:type="dxa"/>
            <w:tcBorders>
              <w:top w:val="single" w:sz="4" w:space="0" w:color="auto"/>
              <w:left w:val="single" w:sz="4" w:space="0" w:color="auto"/>
              <w:bottom w:val="single" w:sz="4" w:space="0" w:color="auto"/>
              <w:right w:val="single" w:sz="4" w:space="0" w:color="auto"/>
            </w:tcBorders>
          </w:tcPr>
          <w:p w14:paraId="6E76F1FA" w14:textId="77777777" w:rsidR="00815C72" w:rsidRDefault="00000000">
            <w:r>
              <w:t>R/W</w:t>
            </w:r>
          </w:p>
        </w:tc>
        <w:tc>
          <w:tcPr>
            <w:tcW w:w="850" w:type="dxa"/>
            <w:tcBorders>
              <w:top w:val="single" w:sz="4" w:space="0" w:color="auto"/>
              <w:left w:val="single" w:sz="4" w:space="0" w:color="auto"/>
              <w:bottom w:val="single" w:sz="4" w:space="0" w:color="auto"/>
              <w:right w:val="single" w:sz="4" w:space="0" w:color="auto"/>
            </w:tcBorders>
          </w:tcPr>
          <w:p w14:paraId="642E0718" w14:textId="77777777" w:rsidR="00815C72" w:rsidRDefault="00000000">
            <w:r>
              <w:t>0x7</w:t>
            </w:r>
          </w:p>
        </w:tc>
        <w:tc>
          <w:tcPr>
            <w:tcW w:w="3402" w:type="dxa"/>
            <w:tcBorders>
              <w:top w:val="single" w:sz="4" w:space="0" w:color="auto"/>
              <w:left w:val="single" w:sz="4" w:space="0" w:color="auto"/>
              <w:bottom w:val="single" w:sz="4" w:space="0" w:color="auto"/>
              <w:right w:val="single" w:sz="4" w:space="0" w:color="auto"/>
            </w:tcBorders>
            <w:vAlign w:val="center"/>
          </w:tcPr>
          <w:p w14:paraId="54D3068C" w14:textId="77777777" w:rsidR="00815C72" w:rsidRDefault="00000000">
            <w:pPr>
              <w:rPr>
                <w:rFonts w:eastAsia="MS PGothic"/>
                <w:sz w:val="16"/>
                <w:szCs w:val="16"/>
              </w:rPr>
            </w:pPr>
            <w:r>
              <w:rPr>
                <w:rFonts w:eastAsia="MS PGothic"/>
                <w:sz w:val="16"/>
                <w:szCs w:val="16"/>
              </w:rPr>
              <w:t>tx delay line of XX1 signal.Each step is 4UI/256.</w:t>
            </w:r>
          </w:p>
        </w:tc>
      </w:tr>
      <w:tr w:rsidR="00815C72" w14:paraId="495729FC" w14:textId="77777777">
        <w:tc>
          <w:tcPr>
            <w:tcW w:w="992" w:type="dxa"/>
            <w:tcBorders>
              <w:top w:val="single" w:sz="4" w:space="0" w:color="auto"/>
              <w:left w:val="single" w:sz="4" w:space="0" w:color="auto"/>
              <w:bottom w:val="single" w:sz="4" w:space="0" w:color="auto"/>
              <w:right w:val="single" w:sz="4" w:space="0" w:color="auto"/>
            </w:tcBorders>
          </w:tcPr>
          <w:p w14:paraId="5E62D807" w14:textId="77777777" w:rsidR="00815C72" w:rsidRDefault="00000000">
            <w:r>
              <w:lastRenderedPageBreak/>
              <w:t>[4:0]</w:t>
            </w:r>
          </w:p>
        </w:tc>
        <w:tc>
          <w:tcPr>
            <w:tcW w:w="2551" w:type="dxa"/>
            <w:tcBorders>
              <w:top w:val="single" w:sz="4" w:space="0" w:color="auto"/>
              <w:left w:val="single" w:sz="4" w:space="0" w:color="auto"/>
              <w:bottom w:val="single" w:sz="4" w:space="0" w:color="auto"/>
              <w:right w:val="single" w:sz="4" w:space="0" w:color="auto"/>
            </w:tcBorders>
          </w:tcPr>
          <w:p w14:paraId="11067FBA" w14:textId="77777777" w:rsidR="00815C72" w:rsidRDefault="00000000">
            <w:r>
              <w:t>reg_XX0_invdelaysel_bp</w:t>
            </w:r>
          </w:p>
        </w:tc>
        <w:tc>
          <w:tcPr>
            <w:tcW w:w="851" w:type="dxa"/>
            <w:tcBorders>
              <w:top w:val="single" w:sz="4" w:space="0" w:color="auto"/>
              <w:left w:val="single" w:sz="4" w:space="0" w:color="auto"/>
              <w:bottom w:val="single" w:sz="4" w:space="0" w:color="auto"/>
              <w:right w:val="single" w:sz="4" w:space="0" w:color="auto"/>
            </w:tcBorders>
          </w:tcPr>
          <w:p w14:paraId="415ECDB9" w14:textId="77777777" w:rsidR="00815C72" w:rsidRDefault="00000000">
            <w:r>
              <w:t>R/W</w:t>
            </w:r>
          </w:p>
        </w:tc>
        <w:tc>
          <w:tcPr>
            <w:tcW w:w="850" w:type="dxa"/>
            <w:tcBorders>
              <w:top w:val="single" w:sz="4" w:space="0" w:color="auto"/>
              <w:left w:val="single" w:sz="4" w:space="0" w:color="auto"/>
              <w:bottom w:val="single" w:sz="4" w:space="0" w:color="auto"/>
              <w:right w:val="single" w:sz="4" w:space="0" w:color="auto"/>
            </w:tcBorders>
          </w:tcPr>
          <w:p w14:paraId="6D071329" w14:textId="77777777" w:rsidR="00815C72" w:rsidRDefault="00000000">
            <w:r>
              <w:t>0x7</w:t>
            </w:r>
          </w:p>
        </w:tc>
        <w:tc>
          <w:tcPr>
            <w:tcW w:w="3402" w:type="dxa"/>
            <w:tcBorders>
              <w:top w:val="single" w:sz="4" w:space="0" w:color="auto"/>
              <w:left w:val="single" w:sz="4" w:space="0" w:color="auto"/>
              <w:bottom w:val="single" w:sz="4" w:space="0" w:color="auto"/>
              <w:right w:val="single" w:sz="4" w:space="0" w:color="auto"/>
            </w:tcBorders>
            <w:vAlign w:val="center"/>
          </w:tcPr>
          <w:p w14:paraId="43770DBF" w14:textId="77777777" w:rsidR="00815C72" w:rsidRDefault="00000000">
            <w:pPr>
              <w:rPr>
                <w:rFonts w:eastAsia="MS PGothic"/>
                <w:sz w:val="16"/>
                <w:szCs w:val="16"/>
              </w:rPr>
            </w:pPr>
            <w:r>
              <w:rPr>
                <w:rFonts w:eastAsia="MS PGothic"/>
                <w:sz w:val="16"/>
                <w:szCs w:val="16"/>
              </w:rPr>
              <w:t>tx delay line of XX0 signal.Each step is 4UI/256.</w:t>
            </w:r>
          </w:p>
        </w:tc>
      </w:tr>
    </w:tbl>
    <w:p w14:paraId="2FF27AF8" w14:textId="77777777" w:rsidR="00815C72" w:rsidRDefault="00000000">
      <w:r>
        <w:t>4 entries (MSB to LSB) in 8 registers sum up to 32 entries, coresponding to the following list of signals:</w:t>
      </w:r>
    </w:p>
    <w:p w14:paraId="04644E72" w14:textId="77777777" w:rsidR="00815C72" w:rsidRDefault="00000000">
      <w:r>
        <w:t>a0, … a17, ba0, ba1, bg0, bg1, cke0, cke1, ckb, ck, odt0, odt1, csb0, csb1, resetn, actn</w:t>
      </w:r>
    </w:p>
    <w:p w14:paraId="1722106E" w14:textId="77777777" w:rsidR="00815C72" w:rsidRDefault="00815C72"/>
    <w:p w14:paraId="10DD1B77" w14:textId="77777777" w:rsidR="00815C72" w:rsidRDefault="00000000">
      <w:pPr>
        <w:ind w:firstLineChars="100" w:firstLine="240"/>
        <w:rPr>
          <w:sz w:val="24"/>
        </w:rPr>
      </w:pPr>
      <w:r>
        <w:rPr>
          <w:sz w:val="24"/>
        </w:rPr>
        <w:t>Offset: 0x150~0x1AC (24 registers)</w:t>
      </w:r>
    </w:p>
    <w:p w14:paraId="0D734CFF" w14:textId="77777777" w:rsidR="00815C72" w:rsidRDefault="00815C72"/>
    <w:tbl>
      <w:tblPr>
        <w:tblW w:w="9577"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9"/>
        <w:gridCol w:w="850"/>
        <w:gridCol w:w="2835"/>
        <w:gridCol w:w="851"/>
        <w:gridCol w:w="709"/>
        <w:gridCol w:w="3543"/>
      </w:tblGrid>
      <w:tr w:rsidR="00815C72" w14:paraId="7981F273" w14:textId="77777777">
        <w:tc>
          <w:tcPr>
            <w:tcW w:w="789" w:type="dxa"/>
          </w:tcPr>
          <w:p w14:paraId="1B5D7EEC" w14:textId="77777777" w:rsidR="00815C72" w:rsidRDefault="00000000">
            <w:r>
              <w:t>Reg</w:t>
            </w:r>
          </w:p>
        </w:tc>
        <w:tc>
          <w:tcPr>
            <w:tcW w:w="850" w:type="dxa"/>
          </w:tcPr>
          <w:p w14:paraId="6CDAE49F" w14:textId="77777777" w:rsidR="00815C72" w:rsidRDefault="00000000">
            <w:r>
              <w:t>Bits</w:t>
            </w:r>
          </w:p>
        </w:tc>
        <w:tc>
          <w:tcPr>
            <w:tcW w:w="2835" w:type="dxa"/>
          </w:tcPr>
          <w:p w14:paraId="24818D24" w14:textId="77777777" w:rsidR="00815C72" w:rsidRDefault="00000000">
            <w:r>
              <w:t>Name</w:t>
            </w:r>
          </w:p>
        </w:tc>
        <w:tc>
          <w:tcPr>
            <w:tcW w:w="851" w:type="dxa"/>
          </w:tcPr>
          <w:p w14:paraId="19106EC7" w14:textId="77777777" w:rsidR="00815C72" w:rsidRDefault="00000000">
            <w:r>
              <w:t>Access</w:t>
            </w:r>
          </w:p>
        </w:tc>
        <w:tc>
          <w:tcPr>
            <w:tcW w:w="709" w:type="dxa"/>
          </w:tcPr>
          <w:p w14:paraId="267693D3" w14:textId="77777777" w:rsidR="00815C72" w:rsidRDefault="00000000">
            <w:r>
              <w:t>Reset</w:t>
            </w:r>
          </w:p>
        </w:tc>
        <w:tc>
          <w:tcPr>
            <w:tcW w:w="3543" w:type="dxa"/>
          </w:tcPr>
          <w:p w14:paraId="2E11BCBA" w14:textId="77777777" w:rsidR="00815C72" w:rsidRDefault="00000000">
            <w:r>
              <w:t>Definition</w:t>
            </w:r>
          </w:p>
        </w:tc>
      </w:tr>
      <w:tr w:rsidR="00815C72" w14:paraId="10AE6362" w14:textId="77777777">
        <w:tc>
          <w:tcPr>
            <w:tcW w:w="789" w:type="dxa"/>
          </w:tcPr>
          <w:p w14:paraId="093F1F8A" w14:textId="77777777" w:rsidR="00815C72" w:rsidRDefault="00000000">
            <w:r>
              <w:t>0x150</w:t>
            </w:r>
          </w:p>
        </w:tc>
        <w:tc>
          <w:tcPr>
            <w:tcW w:w="850" w:type="dxa"/>
          </w:tcPr>
          <w:p w14:paraId="55A9AB0D" w14:textId="77777777" w:rsidR="00815C72" w:rsidRDefault="00000000">
            <w:r>
              <w:t>[31:24]</w:t>
            </w:r>
          </w:p>
        </w:tc>
        <w:tc>
          <w:tcPr>
            <w:tcW w:w="2835" w:type="dxa"/>
          </w:tcPr>
          <w:p w14:paraId="6913FB38" w14:textId="77777777" w:rsidR="00815C72" w:rsidRDefault="00000000">
            <w:r>
              <w:t>dq0_train_check_data_value0</w:t>
            </w:r>
          </w:p>
        </w:tc>
        <w:tc>
          <w:tcPr>
            <w:tcW w:w="851" w:type="dxa"/>
          </w:tcPr>
          <w:p w14:paraId="3E9989F5" w14:textId="77777777" w:rsidR="00815C72" w:rsidRDefault="00000000">
            <w:r>
              <w:t>R/W</w:t>
            </w:r>
          </w:p>
        </w:tc>
        <w:tc>
          <w:tcPr>
            <w:tcW w:w="709" w:type="dxa"/>
          </w:tcPr>
          <w:p w14:paraId="234E4416" w14:textId="77777777" w:rsidR="00815C72" w:rsidRDefault="00000000">
            <w:r>
              <w:t>0x5a</w:t>
            </w:r>
          </w:p>
        </w:tc>
        <w:tc>
          <w:tcPr>
            <w:tcW w:w="3543" w:type="dxa"/>
            <w:vAlign w:val="center"/>
          </w:tcPr>
          <w:p w14:paraId="0C96CFCB" w14:textId="77777777" w:rsidR="00815C72" w:rsidRDefault="00000000">
            <w:pPr>
              <w:rPr>
                <w:rFonts w:eastAsia="MS PGothic"/>
                <w:sz w:val="16"/>
                <w:szCs w:val="16"/>
              </w:rPr>
            </w:pPr>
            <w:r>
              <w:rPr>
                <w:rFonts w:eastAsia="MS PGothic"/>
                <w:sz w:val="16"/>
                <w:szCs w:val="16"/>
              </w:rPr>
              <w:t>burst8 for A_DQ0/A_DQ8/B_DQ0/B_DQ8</w:t>
            </w:r>
          </w:p>
        </w:tc>
      </w:tr>
      <w:tr w:rsidR="00815C72" w14:paraId="6622329F" w14:textId="77777777">
        <w:tc>
          <w:tcPr>
            <w:tcW w:w="789" w:type="dxa"/>
            <w:tcBorders>
              <w:top w:val="single" w:sz="4" w:space="0" w:color="auto"/>
              <w:left w:val="single" w:sz="4" w:space="0" w:color="auto"/>
              <w:bottom w:val="single" w:sz="4" w:space="0" w:color="auto"/>
              <w:right w:val="single" w:sz="4" w:space="0" w:color="auto"/>
            </w:tcBorders>
          </w:tcPr>
          <w:p w14:paraId="0D2768C4" w14:textId="77777777" w:rsidR="00815C72" w:rsidRDefault="00000000">
            <w:r>
              <w:t>0x150</w:t>
            </w:r>
          </w:p>
        </w:tc>
        <w:tc>
          <w:tcPr>
            <w:tcW w:w="850" w:type="dxa"/>
            <w:tcBorders>
              <w:top w:val="single" w:sz="4" w:space="0" w:color="auto"/>
              <w:left w:val="single" w:sz="4" w:space="0" w:color="auto"/>
              <w:bottom w:val="single" w:sz="4" w:space="0" w:color="auto"/>
              <w:right w:val="single" w:sz="4" w:space="0" w:color="auto"/>
            </w:tcBorders>
          </w:tcPr>
          <w:p w14:paraId="3BEAE997" w14:textId="77777777" w:rsidR="00815C72" w:rsidRDefault="00000000">
            <w:r>
              <w:t>[23:16]</w:t>
            </w:r>
          </w:p>
        </w:tc>
        <w:tc>
          <w:tcPr>
            <w:tcW w:w="2835" w:type="dxa"/>
            <w:tcBorders>
              <w:top w:val="single" w:sz="4" w:space="0" w:color="auto"/>
              <w:left w:val="single" w:sz="4" w:space="0" w:color="auto"/>
              <w:bottom w:val="single" w:sz="4" w:space="0" w:color="auto"/>
              <w:right w:val="single" w:sz="4" w:space="0" w:color="auto"/>
            </w:tcBorders>
          </w:tcPr>
          <w:p w14:paraId="3E101D26" w14:textId="77777777" w:rsidR="00815C72" w:rsidRDefault="00000000">
            <w:r>
              <w:t>dq0_train_check_data_value1</w:t>
            </w:r>
          </w:p>
        </w:tc>
        <w:tc>
          <w:tcPr>
            <w:tcW w:w="851" w:type="dxa"/>
            <w:tcBorders>
              <w:top w:val="single" w:sz="4" w:space="0" w:color="auto"/>
              <w:left w:val="single" w:sz="4" w:space="0" w:color="auto"/>
              <w:bottom w:val="single" w:sz="4" w:space="0" w:color="auto"/>
              <w:right w:val="single" w:sz="4" w:space="0" w:color="auto"/>
            </w:tcBorders>
          </w:tcPr>
          <w:p w14:paraId="0B3B05BD"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7257C959" w14:textId="77777777" w:rsidR="00815C72" w:rsidRDefault="00000000">
            <w:r>
              <w:t>0xa5</w:t>
            </w:r>
          </w:p>
        </w:tc>
        <w:tc>
          <w:tcPr>
            <w:tcW w:w="3543" w:type="dxa"/>
            <w:tcBorders>
              <w:top w:val="single" w:sz="4" w:space="0" w:color="auto"/>
              <w:left w:val="single" w:sz="4" w:space="0" w:color="auto"/>
              <w:bottom w:val="single" w:sz="4" w:space="0" w:color="auto"/>
              <w:right w:val="single" w:sz="4" w:space="0" w:color="auto"/>
            </w:tcBorders>
            <w:vAlign w:val="center"/>
          </w:tcPr>
          <w:p w14:paraId="2CD4432F" w14:textId="77777777" w:rsidR="00815C72" w:rsidRDefault="00000000">
            <w:pPr>
              <w:rPr>
                <w:rFonts w:eastAsia="MS PGothic"/>
                <w:sz w:val="16"/>
                <w:szCs w:val="16"/>
              </w:rPr>
            </w:pPr>
            <w:r>
              <w:rPr>
                <w:rFonts w:eastAsia="MS PGothic"/>
                <w:sz w:val="16"/>
                <w:szCs w:val="16"/>
              </w:rPr>
              <w:t>burst8 for A_DQ0/A_DQ8/B_DQ0/B_DQ8</w:t>
            </w:r>
          </w:p>
        </w:tc>
      </w:tr>
      <w:tr w:rsidR="00815C72" w14:paraId="5EAA4AE0" w14:textId="77777777">
        <w:tc>
          <w:tcPr>
            <w:tcW w:w="789" w:type="dxa"/>
            <w:tcBorders>
              <w:top w:val="single" w:sz="4" w:space="0" w:color="auto"/>
              <w:left w:val="single" w:sz="4" w:space="0" w:color="auto"/>
              <w:bottom w:val="single" w:sz="4" w:space="0" w:color="auto"/>
              <w:right w:val="single" w:sz="4" w:space="0" w:color="auto"/>
            </w:tcBorders>
          </w:tcPr>
          <w:p w14:paraId="48FCE1B7" w14:textId="77777777" w:rsidR="00815C72" w:rsidRDefault="00000000">
            <w:r>
              <w:t>0x150</w:t>
            </w:r>
          </w:p>
        </w:tc>
        <w:tc>
          <w:tcPr>
            <w:tcW w:w="850" w:type="dxa"/>
            <w:tcBorders>
              <w:top w:val="single" w:sz="4" w:space="0" w:color="auto"/>
              <w:left w:val="single" w:sz="4" w:space="0" w:color="auto"/>
              <w:bottom w:val="single" w:sz="4" w:space="0" w:color="auto"/>
              <w:right w:val="single" w:sz="4" w:space="0" w:color="auto"/>
            </w:tcBorders>
          </w:tcPr>
          <w:p w14:paraId="286C0F29"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548E5E07" w14:textId="77777777" w:rsidR="00815C72" w:rsidRDefault="00000000">
            <w:r>
              <w:t>dq0_train_check_data_value2</w:t>
            </w:r>
          </w:p>
        </w:tc>
        <w:tc>
          <w:tcPr>
            <w:tcW w:w="851" w:type="dxa"/>
            <w:tcBorders>
              <w:top w:val="single" w:sz="4" w:space="0" w:color="auto"/>
              <w:left w:val="single" w:sz="4" w:space="0" w:color="auto"/>
              <w:bottom w:val="single" w:sz="4" w:space="0" w:color="auto"/>
              <w:right w:val="single" w:sz="4" w:space="0" w:color="auto"/>
            </w:tcBorders>
          </w:tcPr>
          <w:p w14:paraId="74BA0CFB"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2090DC3E" w14:textId="77777777" w:rsidR="00815C72" w:rsidRDefault="00000000">
            <w:r>
              <w:t>0xc3</w:t>
            </w:r>
          </w:p>
        </w:tc>
        <w:tc>
          <w:tcPr>
            <w:tcW w:w="3543" w:type="dxa"/>
            <w:tcBorders>
              <w:top w:val="single" w:sz="4" w:space="0" w:color="auto"/>
              <w:left w:val="single" w:sz="4" w:space="0" w:color="auto"/>
              <w:bottom w:val="single" w:sz="4" w:space="0" w:color="auto"/>
              <w:right w:val="single" w:sz="4" w:space="0" w:color="auto"/>
            </w:tcBorders>
            <w:vAlign w:val="center"/>
          </w:tcPr>
          <w:p w14:paraId="705DEF17" w14:textId="77777777" w:rsidR="00815C72" w:rsidRDefault="00000000">
            <w:pPr>
              <w:rPr>
                <w:rFonts w:eastAsia="MS PGothic"/>
                <w:sz w:val="16"/>
                <w:szCs w:val="16"/>
              </w:rPr>
            </w:pPr>
            <w:r>
              <w:rPr>
                <w:rFonts w:eastAsia="MS PGothic"/>
                <w:sz w:val="16"/>
                <w:szCs w:val="16"/>
              </w:rPr>
              <w:t>burst8 for A_DQ0/A_DQ8/B_DQ0/B_DQ8</w:t>
            </w:r>
          </w:p>
        </w:tc>
      </w:tr>
      <w:tr w:rsidR="00815C72" w14:paraId="1F6178FD" w14:textId="77777777">
        <w:tc>
          <w:tcPr>
            <w:tcW w:w="789" w:type="dxa"/>
            <w:tcBorders>
              <w:top w:val="single" w:sz="4" w:space="0" w:color="auto"/>
              <w:left w:val="single" w:sz="4" w:space="0" w:color="auto"/>
              <w:bottom w:val="single" w:sz="4" w:space="0" w:color="auto"/>
              <w:right w:val="single" w:sz="4" w:space="0" w:color="auto"/>
            </w:tcBorders>
          </w:tcPr>
          <w:p w14:paraId="46076797" w14:textId="77777777" w:rsidR="00815C72" w:rsidRDefault="00000000">
            <w:r>
              <w:t>0x150</w:t>
            </w:r>
          </w:p>
        </w:tc>
        <w:tc>
          <w:tcPr>
            <w:tcW w:w="850" w:type="dxa"/>
            <w:tcBorders>
              <w:top w:val="single" w:sz="4" w:space="0" w:color="auto"/>
              <w:left w:val="single" w:sz="4" w:space="0" w:color="auto"/>
              <w:bottom w:val="single" w:sz="4" w:space="0" w:color="auto"/>
              <w:right w:val="single" w:sz="4" w:space="0" w:color="auto"/>
            </w:tcBorders>
          </w:tcPr>
          <w:p w14:paraId="251DDB22" w14:textId="77777777" w:rsidR="00815C72" w:rsidRDefault="00000000">
            <w:r>
              <w:t>[7:0]</w:t>
            </w:r>
          </w:p>
        </w:tc>
        <w:tc>
          <w:tcPr>
            <w:tcW w:w="2835" w:type="dxa"/>
            <w:tcBorders>
              <w:top w:val="single" w:sz="4" w:space="0" w:color="auto"/>
              <w:left w:val="single" w:sz="4" w:space="0" w:color="auto"/>
              <w:bottom w:val="single" w:sz="4" w:space="0" w:color="auto"/>
              <w:right w:val="single" w:sz="4" w:space="0" w:color="auto"/>
            </w:tcBorders>
          </w:tcPr>
          <w:p w14:paraId="056C6193" w14:textId="77777777" w:rsidR="00815C72" w:rsidRDefault="00000000">
            <w:r>
              <w:t>dq0_train_check_data_value3</w:t>
            </w:r>
          </w:p>
        </w:tc>
        <w:tc>
          <w:tcPr>
            <w:tcW w:w="851" w:type="dxa"/>
            <w:tcBorders>
              <w:top w:val="single" w:sz="4" w:space="0" w:color="auto"/>
              <w:left w:val="single" w:sz="4" w:space="0" w:color="auto"/>
              <w:bottom w:val="single" w:sz="4" w:space="0" w:color="auto"/>
              <w:right w:val="single" w:sz="4" w:space="0" w:color="auto"/>
            </w:tcBorders>
          </w:tcPr>
          <w:p w14:paraId="29E7FD0D"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3E39B7D" w14:textId="77777777" w:rsidR="00815C72" w:rsidRDefault="00000000">
            <w:r>
              <w:t>0x3c</w:t>
            </w:r>
          </w:p>
        </w:tc>
        <w:tc>
          <w:tcPr>
            <w:tcW w:w="3543" w:type="dxa"/>
            <w:tcBorders>
              <w:top w:val="single" w:sz="4" w:space="0" w:color="auto"/>
              <w:left w:val="single" w:sz="4" w:space="0" w:color="auto"/>
              <w:bottom w:val="single" w:sz="4" w:space="0" w:color="auto"/>
              <w:right w:val="single" w:sz="4" w:space="0" w:color="auto"/>
            </w:tcBorders>
            <w:vAlign w:val="center"/>
          </w:tcPr>
          <w:p w14:paraId="0DD0D3FE" w14:textId="77777777" w:rsidR="00815C72" w:rsidRDefault="00000000">
            <w:pPr>
              <w:rPr>
                <w:rFonts w:eastAsia="MS PGothic"/>
                <w:sz w:val="16"/>
                <w:szCs w:val="16"/>
              </w:rPr>
            </w:pPr>
            <w:r>
              <w:rPr>
                <w:rFonts w:eastAsia="MS PGothic"/>
                <w:sz w:val="16"/>
                <w:szCs w:val="16"/>
              </w:rPr>
              <w:t>burst8 for A_DQ0/A_DQ8/B_DQ0/B_DQ8</w:t>
            </w:r>
          </w:p>
        </w:tc>
      </w:tr>
      <w:tr w:rsidR="00815C72" w14:paraId="35AF31D9" w14:textId="77777777">
        <w:tc>
          <w:tcPr>
            <w:tcW w:w="789" w:type="dxa"/>
            <w:tcBorders>
              <w:top w:val="single" w:sz="4" w:space="0" w:color="auto"/>
              <w:left w:val="single" w:sz="4" w:space="0" w:color="auto"/>
              <w:bottom w:val="single" w:sz="4" w:space="0" w:color="auto"/>
              <w:right w:val="single" w:sz="4" w:space="0" w:color="auto"/>
            </w:tcBorders>
          </w:tcPr>
          <w:p w14:paraId="796B40D9" w14:textId="77777777" w:rsidR="00815C72" w:rsidRDefault="00000000">
            <w:r>
              <w:t>0x154</w:t>
            </w:r>
          </w:p>
        </w:tc>
        <w:tc>
          <w:tcPr>
            <w:tcW w:w="850" w:type="dxa"/>
            <w:tcBorders>
              <w:top w:val="single" w:sz="4" w:space="0" w:color="auto"/>
              <w:left w:val="single" w:sz="4" w:space="0" w:color="auto"/>
              <w:bottom w:val="single" w:sz="4" w:space="0" w:color="auto"/>
              <w:right w:val="single" w:sz="4" w:space="0" w:color="auto"/>
            </w:tcBorders>
          </w:tcPr>
          <w:p w14:paraId="22A3B4DA" w14:textId="77777777" w:rsidR="00815C72" w:rsidRDefault="00000000">
            <w:r>
              <w:t>[31:24]</w:t>
            </w:r>
          </w:p>
        </w:tc>
        <w:tc>
          <w:tcPr>
            <w:tcW w:w="2835" w:type="dxa"/>
            <w:tcBorders>
              <w:top w:val="single" w:sz="4" w:space="0" w:color="auto"/>
              <w:left w:val="single" w:sz="4" w:space="0" w:color="auto"/>
              <w:bottom w:val="single" w:sz="4" w:space="0" w:color="auto"/>
              <w:right w:val="single" w:sz="4" w:space="0" w:color="auto"/>
            </w:tcBorders>
          </w:tcPr>
          <w:p w14:paraId="7D5DD7F3" w14:textId="77777777" w:rsidR="00815C72" w:rsidRDefault="00000000">
            <w:r>
              <w:t>dq0_train_check_data_value4</w:t>
            </w:r>
          </w:p>
        </w:tc>
        <w:tc>
          <w:tcPr>
            <w:tcW w:w="851" w:type="dxa"/>
            <w:tcBorders>
              <w:top w:val="single" w:sz="4" w:space="0" w:color="auto"/>
              <w:left w:val="single" w:sz="4" w:space="0" w:color="auto"/>
              <w:bottom w:val="single" w:sz="4" w:space="0" w:color="auto"/>
              <w:right w:val="single" w:sz="4" w:space="0" w:color="auto"/>
            </w:tcBorders>
          </w:tcPr>
          <w:p w14:paraId="14326D6E"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6D9CDB04" w14:textId="77777777" w:rsidR="00815C72" w:rsidRDefault="00000000">
            <w:r>
              <w:t>0xff</w:t>
            </w:r>
          </w:p>
        </w:tc>
        <w:tc>
          <w:tcPr>
            <w:tcW w:w="3543" w:type="dxa"/>
            <w:tcBorders>
              <w:top w:val="single" w:sz="4" w:space="0" w:color="auto"/>
              <w:left w:val="single" w:sz="4" w:space="0" w:color="auto"/>
              <w:bottom w:val="single" w:sz="4" w:space="0" w:color="auto"/>
              <w:right w:val="single" w:sz="4" w:space="0" w:color="auto"/>
            </w:tcBorders>
            <w:vAlign w:val="center"/>
          </w:tcPr>
          <w:p w14:paraId="358B224A" w14:textId="77777777" w:rsidR="00815C72" w:rsidRDefault="00000000">
            <w:pPr>
              <w:rPr>
                <w:rFonts w:eastAsia="MS PGothic"/>
                <w:sz w:val="16"/>
                <w:szCs w:val="16"/>
              </w:rPr>
            </w:pPr>
            <w:r>
              <w:rPr>
                <w:rFonts w:eastAsia="MS PGothic"/>
                <w:sz w:val="16"/>
                <w:szCs w:val="16"/>
              </w:rPr>
              <w:t>burst8 for A_DQ0/A_DQ8/B_DQ0/B_DQ8</w:t>
            </w:r>
          </w:p>
        </w:tc>
      </w:tr>
      <w:tr w:rsidR="00815C72" w14:paraId="7E91E2D9" w14:textId="77777777">
        <w:tc>
          <w:tcPr>
            <w:tcW w:w="789" w:type="dxa"/>
            <w:tcBorders>
              <w:top w:val="single" w:sz="4" w:space="0" w:color="auto"/>
              <w:left w:val="single" w:sz="4" w:space="0" w:color="auto"/>
              <w:bottom w:val="single" w:sz="4" w:space="0" w:color="auto"/>
              <w:right w:val="single" w:sz="4" w:space="0" w:color="auto"/>
            </w:tcBorders>
          </w:tcPr>
          <w:p w14:paraId="1D1817D1" w14:textId="77777777" w:rsidR="00815C72" w:rsidRDefault="00000000">
            <w:r>
              <w:t>0x154</w:t>
            </w:r>
          </w:p>
        </w:tc>
        <w:tc>
          <w:tcPr>
            <w:tcW w:w="850" w:type="dxa"/>
            <w:tcBorders>
              <w:top w:val="single" w:sz="4" w:space="0" w:color="auto"/>
              <w:left w:val="single" w:sz="4" w:space="0" w:color="auto"/>
              <w:bottom w:val="single" w:sz="4" w:space="0" w:color="auto"/>
              <w:right w:val="single" w:sz="4" w:space="0" w:color="auto"/>
            </w:tcBorders>
          </w:tcPr>
          <w:p w14:paraId="4056796E" w14:textId="77777777" w:rsidR="00815C72" w:rsidRDefault="00000000">
            <w:r>
              <w:t>[23:16]</w:t>
            </w:r>
          </w:p>
        </w:tc>
        <w:tc>
          <w:tcPr>
            <w:tcW w:w="2835" w:type="dxa"/>
            <w:tcBorders>
              <w:top w:val="single" w:sz="4" w:space="0" w:color="auto"/>
              <w:left w:val="single" w:sz="4" w:space="0" w:color="auto"/>
              <w:bottom w:val="single" w:sz="4" w:space="0" w:color="auto"/>
              <w:right w:val="single" w:sz="4" w:space="0" w:color="auto"/>
            </w:tcBorders>
          </w:tcPr>
          <w:p w14:paraId="507D35E5" w14:textId="77777777" w:rsidR="00815C72" w:rsidRDefault="00000000">
            <w:r>
              <w:t>dq0_train_check_data_value5</w:t>
            </w:r>
          </w:p>
        </w:tc>
        <w:tc>
          <w:tcPr>
            <w:tcW w:w="851" w:type="dxa"/>
            <w:tcBorders>
              <w:top w:val="single" w:sz="4" w:space="0" w:color="auto"/>
              <w:left w:val="single" w:sz="4" w:space="0" w:color="auto"/>
              <w:bottom w:val="single" w:sz="4" w:space="0" w:color="auto"/>
              <w:right w:val="single" w:sz="4" w:space="0" w:color="auto"/>
            </w:tcBorders>
          </w:tcPr>
          <w:p w14:paraId="6E897039"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29A33956" w14:textId="77777777" w:rsidR="00815C72" w:rsidRDefault="00000000">
            <w:r>
              <w:t>0x55</w:t>
            </w:r>
          </w:p>
        </w:tc>
        <w:tc>
          <w:tcPr>
            <w:tcW w:w="3543" w:type="dxa"/>
            <w:tcBorders>
              <w:top w:val="single" w:sz="4" w:space="0" w:color="auto"/>
              <w:left w:val="single" w:sz="4" w:space="0" w:color="auto"/>
              <w:bottom w:val="single" w:sz="4" w:space="0" w:color="auto"/>
              <w:right w:val="single" w:sz="4" w:space="0" w:color="auto"/>
            </w:tcBorders>
            <w:vAlign w:val="center"/>
          </w:tcPr>
          <w:p w14:paraId="75DB712E" w14:textId="77777777" w:rsidR="00815C72" w:rsidRDefault="00000000">
            <w:pPr>
              <w:rPr>
                <w:rFonts w:eastAsia="MS PGothic"/>
                <w:sz w:val="16"/>
                <w:szCs w:val="16"/>
              </w:rPr>
            </w:pPr>
            <w:r>
              <w:rPr>
                <w:rFonts w:eastAsia="MS PGothic"/>
                <w:sz w:val="16"/>
                <w:szCs w:val="16"/>
              </w:rPr>
              <w:t>burst8 for A_DQ0/A_DQ8/B_DQ0/B_DQ8</w:t>
            </w:r>
          </w:p>
        </w:tc>
      </w:tr>
      <w:tr w:rsidR="00815C72" w14:paraId="78B04391" w14:textId="77777777">
        <w:tc>
          <w:tcPr>
            <w:tcW w:w="789" w:type="dxa"/>
            <w:tcBorders>
              <w:top w:val="single" w:sz="4" w:space="0" w:color="auto"/>
              <w:left w:val="single" w:sz="4" w:space="0" w:color="auto"/>
              <w:bottom w:val="single" w:sz="4" w:space="0" w:color="auto"/>
              <w:right w:val="single" w:sz="4" w:space="0" w:color="auto"/>
            </w:tcBorders>
          </w:tcPr>
          <w:p w14:paraId="3DB8A9D3" w14:textId="77777777" w:rsidR="00815C72" w:rsidRDefault="00000000">
            <w:r>
              <w:t>0x154</w:t>
            </w:r>
          </w:p>
        </w:tc>
        <w:tc>
          <w:tcPr>
            <w:tcW w:w="850" w:type="dxa"/>
            <w:tcBorders>
              <w:top w:val="single" w:sz="4" w:space="0" w:color="auto"/>
              <w:left w:val="single" w:sz="4" w:space="0" w:color="auto"/>
              <w:bottom w:val="single" w:sz="4" w:space="0" w:color="auto"/>
              <w:right w:val="single" w:sz="4" w:space="0" w:color="auto"/>
            </w:tcBorders>
          </w:tcPr>
          <w:p w14:paraId="7057DB64"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75888010" w14:textId="77777777" w:rsidR="00815C72" w:rsidRDefault="00000000">
            <w:r>
              <w:t>dq0_train_check_data_value6</w:t>
            </w:r>
          </w:p>
        </w:tc>
        <w:tc>
          <w:tcPr>
            <w:tcW w:w="851" w:type="dxa"/>
            <w:tcBorders>
              <w:top w:val="single" w:sz="4" w:space="0" w:color="auto"/>
              <w:left w:val="single" w:sz="4" w:space="0" w:color="auto"/>
              <w:bottom w:val="single" w:sz="4" w:space="0" w:color="auto"/>
              <w:right w:val="single" w:sz="4" w:space="0" w:color="auto"/>
            </w:tcBorders>
          </w:tcPr>
          <w:p w14:paraId="10A5E605"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775F933" w14:textId="77777777" w:rsidR="00815C72" w:rsidRDefault="00000000">
            <w:r>
              <w:t>0x00</w:t>
            </w:r>
          </w:p>
        </w:tc>
        <w:tc>
          <w:tcPr>
            <w:tcW w:w="3543" w:type="dxa"/>
            <w:tcBorders>
              <w:top w:val="single" w:sz="4" w:space="0" w:color="auto"/>
              <w:left w:val="single" w:sz="4" w:space="0" w:color="auto"/>
              <w:bottom w:val="single" w:sz="4" w:space="0" w:color="auto"/>
              <w:right w:val="single" w:sz="4" w:space="0" w:color="auto"/>
            </w:tcBorders>
            <w:vAlign w:val="center"/>
          </w:tcPr>
          <w:p w14:paraId="13E5F9E3" w14:textId="77777777" w:rsidR="00815C72" w:rsidRDefault="00000000">
            <w:pPr>
              <w:rPr>
                <w:rFonts w:eastAsia="MS PGothic"/>
                <w:sz w:val="16"/>
                <w:szCs w:val="16"/>
              </w:rPr>
            </w:pPr>
            <w:r>
              <w:rPr>
                <w:rFonts w:eastAsia="MS PGothic"/>
                <w:sz w:val="16"/>
                <w:szCs w:val="16"/>
              </w:rPr>
              <w:t>burst8 for A_DQ0/A_DQ8/B_DQ0/B_DQ8</w:t>
            </w:r>
          </w:p>
        </w:tc>
      </w:tr>
      <w:tr w:rsidR="00815C72" w14:paraId="42D8DB5C" w14:textId="77777777">
        <w:tc>
          <w:tcPr>
            <w:tcW w:w="789" w:type="dxa"/>
            <w:tcBorders>
              <w:top w:val="single" w:sz="4" w:space="0" w:color="auto"/>
              <w:left w:val="single" w:sz="4" w:space="0" w:color="auto"/>
              <w:bottom w:val="single" w:sz="4" w:space="0" w:color="auto"/>
              <w:right w:val="single" w:sz="4" w:space="0" w:color="auto"/>
            </w:tcBorders>
          </w:tcPr>
          <w:p w14:paraId="1D1D042B" w14:textId="77777777" w:rsidR="00815C72" w:rsidRDefault="00000000">
            <w:r>
              <w:t>0x154</w:t>
            </w:r>
          </w:p>
        </w:tc>
        <w:tc>
          <w:tcPr>
            <w:tcW w:w="850" w:type="dxa"/>
            <w:tcBorders>
              <w:top w:val="single" w:sz="4" w:space="0" w:color="auto"/>
              <w:left w:val="single" w:sz="4" w:space="0" w:color="auto"/>
              <w:bottom w:val="single" w:sz="4" w:space="0" w:color="auto"/>
              <w:right w:val="single" w:sz="4" w:space="0" w:color="auto"/>
            </w:tcBorders>
          </w:tcPr>
          <w:p w14:paraId="7D35AE13" w14:textId="77777777" w:rsidR="00815C72" w:rsidRDefault="00000000">
            <w:r>
              <w:t>[7:0]</w:t>
            </w:r>
          </w:p>
        </w:tc>
        <w:tc>
          <w:tcPr>
            <w:tcW w:w="2835" w:type="dxa"/>
            <w:tcBorders>
              <w:top w:val="single" w:sz="4" w:space="0" w:color="auto"/>
              <w:left w:val="single" w:sz="4" w:space="0" w:color="auto"/>
              <w:bottom w:val="single" w:sz="4" w:space="0" w:color="auto"/>
              <w:right w:val="single" w:sz="4" w:space="0" w:color="auto"/>
            </w:tcBorders>
          </w:tcPr>
          <w:p w14:paraId="0F64018C" w14:textId="77777777" w:rsidR="00815C72" w:rsidRDefault="00000000">
            <w:r>
              <w:t>dq0_train_check_data_value7</w:t>
            </w:r>
          </w:p>
        </w:tc>
        <w:tc>
          <w:tcPr>
            <w:tcW w:w="851" w:type="dxa"/>
            <w:tcBorders>
              <w:top w:val="single" w:sz="4" w:space="0" w:color="auto"/>
              <w:left w:val="single" w:sz="4" w:space="0" w:color="auto"/>
              <w:bottom w:val="single" w:sz="4" w:space="0" w:color="auto"/>
              <w:right w:val="single" w:sz="4" w:space="0" w:color="auto"/>
            </w:tcBorders>
          </w:tcPr>
          <w:p w14:paraId="0A9C080B"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1EED399B" w14:textId="77777777" w:rsidR="00815C72" w:rsidRDefault="00000000">
            <w:r>
              <w:t>0xaa</w:t>
            </w:r>
          </w:p>
        </w:tc>
        <w:tc>
          <w:tcPr>
            <w:tcW w:w="3543" w:type="dxa"/>
            <w:tcBorders>
              <w:top w:val="single" w:sz="4" w:space="0" w:color="auto"/>
              <w:left w:val="single" w:sz="4" w:space="0" w:color="auto"/>
              <w:bottom w:val="single" w:sz="4" w:space="0" w:color="auto"/>
              <w:right w:val="single" w:sz="4" w:space="0" w:color="auto"/>
            </w:tcBorders>
            <w:vAlign w:val="center"/>
          </w:tcPr>
          <w:p w14:paraId="0DC7BE36" w14:textId="77777777" w:rsidR="00815C72" w:rsidRDefault="00000000">
            <w:pPr>
              <w:rPr>
                <w:rFonts w:eastAsia="MS PGothic"/>
                <w:sz w:val="16"/>
                <w:szCs w:val="16"/>
              </w:rPr>
            </w:pPr>
            <w:r>
              <w:rPr>
                <w:rFonts w:eastAsia="MS PGothic"/>
                <w:sz w:val="16"/>
                <w:szCs w:val="16"/>
              </w:rPr>
              <w:t>burst8 for A_DQ0/A_DQ8/B_DQ0/B_DQ8</w:t>
            </w:r>
          </w:p>
        </w:tc>
      </w:tr>
      <w:tr w:rsidR="00815C72" w14:paraId="4DA346FD" w14:textId="77777777">
        <w:tc>
          <w:tcPr>
            <w:tcW w:w="789" w:type="dxa"/>
            <w:tcBorders>
              <w:top w:val="single" w:sz="4" w:space="0" w:color="auto"/>
              <w:left w:val="single" w:sz="4" w:space="0" w:color="auto"/>
              <w:bottom w:val="single" w:sz="4" w:space="0" w:color="auto"/>
              <w:right w:val="single" w:sz="4" w:space="0" w:color="auto"/>
            </w:tcBorders>
          </w:tcPr>
          <w:p w14:paraId="146425AD" w14:textId="77777777" w:rsidR="00815C72" w:rsidRDefault="00000000">
            <w:r>
              <w:t>0x158</w:t>
            </w:r>
          </w:p>
        </w:tc>
        <w:tc>
          <w:tcPr>
            <w:tcW w:w="850" w:type="dxa"/>
            <w:tcBorders>
              <w:top w:val="single" w:sz="4" w:space="0" w:color="auto"/>
              <w:left w:val="single" w:sz="4" w:space="0" w:color="auto"/>
              <w:bottom w:val="single" w:sz="4" w:space="0" w:color="auto"/>
              <w:right w:val="single" w:sz="4" w:space="0" w:color="auto"/>
            </w:tcBorders>
          </w:tcPr>
          <w:p w14:paraId="61061BBD"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4262FCD9" w14:textId="77777777" w:rsidR="00815C72" w:rsidRDefault="00000000">
            <w:r>
              <w:t>dq0_train_check_data_value8</w:t>
            </w:r>
          </w:p>
        </w:tc>
        <w:tc>
          <w:tcPr>
            <w:tcW w:w="851" w:type="dxa"/>
            <w:tcBorders>
              <w:top w:val="single" w:sz="4" w:space="0" w:color="auto"/>
              <w:left w:val="single" w:sz="4" w:space="0" w:color="auto"/>
              <w:bottom w:val="single" w:sz="4" w:space="0" w:color="auto"/>
              <w:right w:val="single" w:sz="4" w:space="0" w:color="auto"/>
            </w:tcBorders>
          </w:tcPr>
          <w:p w14:paraId="6A8AECD7"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6EACF667" w14:textId="77777777" w:rsidR="00815C72" w:rsidRDefault="00000000">
            <w:r>
              <w:t>0xf0</w:t>
            </w:r>
          </w:p>
        </w:tc>
        <w:tc>
          <w:tcPr>
            <w:tcW w:w="3543" w:type="dxa"/>
            <w:tcBorders>
              <w:top w:val="single" w:sz="4" w:space="0" w:color="auto"/>
              <w:left w:val="single" w:sz="4" w:space="0" w:color="auto"/>
              <w:bottom w:val="single" w:sz="4" w:space="0" w:color="auto"/>
              <w:right w:val="single" w:sz="4" w:space="0" w:color="auto"/>
            </w:tcBorders>
            <w:vAlign w:val="center"/>
          </w:tcPr>
          <w:p w14:paraId="7C75C8BF" w14:textId="77777777" w:rsidR="00815C72" w:rsidRDefault="00000000">
            <w:pPr>
              <w:rPr>
                <w:rFonts w:eastAsia="MS PGothic"/>
                <w:sz w:val="16"/>
                <w:szCs w:val="16"/>
              </w:rPr>
            </w:pPr>
            <w:r>
              <w:rPr>
                <w:rFonts w:eastAsia="MS PGothic"/>
                <w:sz w:val="16"/>
                <w:szCs w:val="16"/>
              </w:rPr>
              <w:t>burst8 for A_DQ0/A_DQ8/B_DQ0/B_DQ8</w:t>
            </w:r>
          </w:p>
        </w:tc>
      </w:tr>
      <w:tr w:rsidR="00815C72" w14:paraId="3883FE90" w14:textId="77777777">
        <w:tc>
          <w:tcPr>
            <w:tcW w:w="789" w:type="dxa"/>
            <w:tcBorders>
              <w:top w:val="single" w:sz="4" w:space="0" w:color="auto"/>
              <w:left w:val="single" w:sz="4" w:space="0" w:color="auto"/>
              <w:bottom w:val="single" w:sz="12" w:space="0" w:color="auto"/>
              <w:right w:val="single" w:sz="4" w:space="0" w:color="auto"/>
            </w:tcBorders>
          </w:tcPr>
          <w:p w14:paraId="0BE73EA4" w14:textId="77777777" w:rsidR="00815C72" w:rsidRDefault="00000000">
            <w:r>
              <w:t>0x158</w:t>
            </w:r>
          </w:p>
        </w:tc>
        <w:tc>
          <w:tcPr>
            <w:tcW w:w="850" w:type="dxa"/>
            <w:tcBorders>
              <w:top w:val="single" w:sz="4" w:space="0" w:color="auto"/>
              <w:left w:val="single" w:sz="4" w:space="0" w:color="auto"/>
              <w:bottom w:val="single" w:sz="12" w:space="0" w:color="auto"/>
              <w:right w:val="single" w:sz="4" w:space="0" w:color="auto"/>
            </w:tcBorders>
          </w:tcPr>
          <w:p w14:paraId="415ACE2E" w14:textId="77777777" w:rsidR="00815C72" w:rsidRDefault="00000000">
            <w:r>
              <w:t>[7:0]</w:t>
            </w:r>
          </w:p>
        </w:tc>
        <w:tc>
          <w:tcPr>
            <w:tcW w:w="2835" w:type="dxa"/>
            <w:tcBorders>
              <w:top w:val="single" w:sz="4" w:space="0" w:color="auto"/>
              <w:left w:val="single" w:sz="4" w:space="0" w:color="auto"/>
              <w:bottom w:val="single" w:sz="12" w:space="0" w:color="auto"/>
              <w:right w:val="single" w:sz="4" w:space="0" w:color="auto"/>
            </w:tcBorders>
          </w:tcPr>
          <w:p w14:paraId="53A481D1" w14:textId="77777777" w:rsidR="00815C72" w:rsidRDefault="00000000">
            <w:r>
              <w:t>dq0_train_check_data_value9</w:t>
            </w:r>
          </w:p>
        </w:tc>
        <w:tc>
          <w:tcPr>
            <w:tcW w:w="851" w:type="dxa"/>
            <w:tcBorders>
              <w:top w:val="single" w:sz="4" w:space="0" w:color="auto"/>
              <w:left w:val="single" w:sz="4" w:space="0" w:color="auto"/>
              <w:bottom w:val="single" w:sz="12" w:space="0" w:color="auto"/>
              <w:right w:val="single" w:sz="4" w:space="0" w:color="auto"/>
            </w:tcBorders>
          </w:tcPr>
          <w:p w14:paraId="69151739" w14:textId="77777777" w:rsidR="00815C72" w:rsidRDefault="00000000">
            <w:r>
              <w:t>R/W</w:t>
            </w:r>
          </w:p>
        </w:tc>
        <w:tc>
          <w:tcPr>
            <w:tcW w:w="709" w:type="dxa"/>
            <w:tcBorders>
              <w:top w:val="single" w:sz="4" w:space="0" w:color="auto"/>
              <w:left w:val="single" w:sz="4" w:space="0" w:color="auto"/>
              <w:bottom w:val="single" w:sz="12" w:space="0" w:color="auto"/>
              <w:right w:val="single" w:sz="4" w:space="0" w:color="auto"/>
            </w:tcBorders>
          </w:tcPr>
          <w:p w14:paraId="6928DFEA" w14:textId="77777777" w:rsidR="00815C72" w:rsidRDefault="00000000">
            <w:r>
              <w:t>0x0f</w:t>
            </w:r>
          </w:p>
        </w:tc>
        <w:tc>
          <w:tcPr>
            <w:tcW w:w="3543" w:type="dxa"/>
            <w:tcBorders>
              <w:top w:val="single" w:sz="4" w:space="0" w:color="auto"/>
              <w:left w:val="single" w:sz="4" w:space="0" w:color="auto"/>
              <w:bottom w:val="single" w:sz="12" w:space="0" w:color="auto"/>
              <w:right w:val="single" w:sz="4" w:space="0" w:color="auto"/>
            </w:tcBorders>
            <w:vAlign w:val="center"/>
          </w:tcPr>
          <w:p w14:paraId="6022F7A9" w14:textId="77777777" w:rsidR="00815C72" w:rsidRDefault="00000000">
            <w:pPr>
              <w:rPr>
                <w:rFonts w:eastAsia="MS PGothic"/>
                <w:sz w:val="16"/>
                <w:szCs w:val="16"/>
              </w:rPr>
            </w:pPr>
            <w:r>
              <w:rPr>
                <w:rFonts w:eastAsia="MS PGothic"/>
                <w:sz w:val="16"/>
                <w:szCs w:val="16"/>
              </w:rPr>
              <w:t>burst8 for A_DQ0/A_DQ8/B_DQ0/B_DQ8</w:t>
            </w:r>
          </w:p>
        </w:tc>
      </w:tr>
      <w:tr w:rsidR="00815C72" w14:paraId="4BAC096A" w14:textId="77777777">
        <w:tc>
          <w:tcPr>
            <w:tcW w:w="789" w:type="dxa"/>
            <w:tcBorders>
              <w:top w:val="single" w:sz="12" w:space="0" w:color="auto"/>
              <w:left w:val="single" w:sz="4" w:space="0" w:color="auto"/>
              <w:bottom w:val="single" w:sz="4" w:space="0" w:color="auto"/>
              <w:right w:val="single" w:sz="4" w:space="0" w:color="auto"/>
            </w:tcBorders>
          </w:tcPr>
          <w:p w14:paraId="3AC9B0EE" w14:textId="77777777" w:rsidR="00815C72" w:rsidRDefault="00000000">
            <w:r>
              <w:t>0x15C</w:t>
            </w:r>
          </w:p>
        </w:tc>
        <w:tc>
          <w:tcPr>
            <w:tcW w:w="850" w:type="dxa"/>
            <w:tcBorders>
              <w:top w:val="single" w:sz="12" w:space="0" w:color="auto"/>
              <w:left w:val="single" w:sz="4" w:space="0" w:color="auto"/>
              <w:bottom w:val="single" w:sz="4" w:space="0" w:color="auto"/>
              <w:right w:val="single" w:sz="4" w:space="0" w:color="auto"/>
            </w:tcBorders>
          </w:tcPr>
          <w:p w14:paraId="66957366" w14:textId="77777777" w:rsidR="00815C72" w:rsidRDefault="00000000">
            <w:r>
              <w:t>[31:24]</w:t>
            </w:r>
          </w:p>
        </w:tc>
        <w:tc>
          <w:tcPr>
            <w:tcW w:w="2835" w:type="dxa"/>
            <w:tcBorders>
              <w:top w:val="single" w:sz="12" w:space="0" w:color="auto"/>
              <w:left w:val="single" w:sz="4" w:space="0" w:color="auto"/>
              <w:bottom w:val="single" w:sz="4" w:space="0" w:color="auto"/>
              <w:right w:val="single" w:sz="4" w:space="0" w:color="auto"/>
            </w:tcBorders>
          </w:tcPr>
          <w:p w14:paraId="0E790133" w14:textId="77777777" w:rsidR="00815C72" w:rsidRDefault="00000000">
            <w:r>
              <w:t>dq1_train_check_data_value0</w:t>
            </w:r>
          </w:p>
        </w:tc>
        <w:tc>
          <w:tcPr>
            <w:tcW w:w="851" w:type="dxa"/>
            <w:tcBorders>
              <w:top w:val="single" w:sz="12" w:space="0" w:color="auto"/>
              <w:left w:val="single" w:sz="4" w:space="0" w:color="auto"/>
              <w:bottom w:val="single" w:sz="4" w:space="0" w:color="auto"/>
              <w:right w:val="single" w:sz="4" w:space="0" w:color="auto"/>
            </w:tcBorders>
          </w:tcPr>
          <w:p w14:paraId="532FBFA4" w14:textId="77777777" w:rsidR="00815C72" w:rsidRDefault="00000000">
            <w:r>
              <w:t>R/W</w:t>
            </w:r>
          </w:p>
        </w:tc>
        <w:tc>
          <w:tcPr>
            <w:tcW w:w="709" w:type="dxa"/>
            <w:tcBorders>
              <w:top w:val="single" w:sz="12" w:space="0" w:color="auto"/>
              <w:left w:val="single" w:sz="4" w:space="0" w:color="auto"/>
              <w:bottom w:val="single" w:sz="4" w:space="0" w:color="auto"/>
              <w:right w:val="single" w:sz="4" w:space="0" w:color="auto"/>
            </w:tcBorders>
          </w:tcPr>
          <w:p w14:paraId="69D7E6AB" w14:textId="77777777" w:rsidR="00815C72" w:rsidRDefault="00000000">
            <w:r>
              <w:t>0x5a</w:t>
            </w:r>
          </w:p>
        </w:tc>
        <w:tc>
          <w:tcPr>
            <w:tcW w:w="3543" w:type="dxa"/>
            <w:tcBorders>
              <w:top w:val="single" w:sz="12" w:space="0" w:color="auto"/>
              <w:left w:val="single" w:sz="4" w:space="0" w:color="auto"/>
              <w:bottom w:val="single" w:sz="4" w:space="0" w:color="auto"/>
              <w:right w:val="single" w:sz="4" w:space="0" w:color="auto"/>
            </w:tcBorders>
            <w:vAlign w:val="center"/>
          </w:tcPr>
          <w:p w14:paraId="1AB92423" w14:textId="77777777" w:rsidR="00815C72" w:rsidRDefault="00000000">
            <w:pPr>
              <w:rPr>
                <w:rFonts w:eastAsia="MS PGothic"/>
                <w:sz w:val="16"/>
                <w:szCs w:val="16"/>
              </w:rPr>
            </w:pPr>
            <w:r>
              <w:rPr>
                <w:rFonts w:eastAsia="MS PGothic"/>
                <w:sz w:val="16"/>
                <w:szCs w:val="16"/>
              </w:rPr>
              <w:t>burst8 for A_DQ1/A_DQ9/B_DQ1/B_DQ9</w:t>
            </w:r>
          </w:p>
        </w:tc>
      </w:tr>
      <w:tr w:rsidR="00815C72" w14:paraId="3217DA1F" w14:textId="77777777">
        <w:tc>
          <w:tcPr>
            <w:tcW w:w="789" w:type="dxa"/>
            <w:tcBorders>
              <w:top w:val="single" w:sz="4" w:space="0" w:color="auto"/>
              <w:left w:val="single" w:sz="4" w:space="0" w:color="auto"/>
              <w:bottom w:val="single" w:sz="4" w:space="0" w:color="auto"/>
              <w:right w:val="single" w:sz="4" w:space="0" w:color="auto"/>
            </w:tcBorders>
          </w:tcPr>
          <w:p w14:paraId="21F1F1EA" w14:textId="77777777" w:rsidR="00815C72" w:rsidRDefault="00000000">
            <w:r>
              <w:t>0x15C</w:t>
            </w:r>
          </w:p>
        </w:tc>
        <w:tc>
          <w:tcPr>
            <w:tcW w:w="850" w:type="dxa"/>
            <w:tcBorders>
              <w:top w:val="single" w:sz="4" w:space="0" w:color="auto"/>
              <w:left w:val="single" w:sz="4" w:space="0" w:color="auto"/>
              <w:bottom w:val="single" w:sz="4" w:space="0" w:color="auto"/>
              <w:right w:val="single" w:sz="4" w:space="0" w:color="auto"/>
            </w:tcBorders>
          </w:tcPr>
          <w:p w14:paraId="59DA5FA5" w14:textId="77777777" w:rsidR="00815C72" w:rsidRDefault="00000000">
            <w:r>
              <w:t>[23:16]</w:t>
            </w:r>
          </w:p>
        </w:tc>
        <w:tc>
          <w:tcPr>
            <w:tcW w:w="2835" w:type="dxa"/>
            <w:tcBorders>
              <w:top w:val="single" w:sz="4" w:space="0" w:color="auto"/>
              <w:left w:val="single" w:sz="4" w:space="0" w:color="auto"/>
              <w:bottom w:val="single" w:sz="4" w:space="0" w:color="auto"/>
              <w:right w:val="single" w:sz="4" w:space="0" w:color="auto"/>
            </w:tcBorders>
          </w:tcPr>
          <w:p w14:paraId="29941B47" w14:textId="77777777" w:rsidR="00815C72" w:rsidRDefault="00000000">
            <w:r>
              <w:t>dq1_train_check_data_value1</w:t>
            </w:r>
          </w:p>
        </w:tc>
        <w:tc>
          <w:tcPr>
            <w:tcW w:w="851" w:type="dxa"/>
            <w:tcBorders>
              <w:top w:val="single" w:sz="4" w:space="0" w:color="auto"/>
              <w:left w:val="single" w:sz="4" w:space="0" w:color="auto"/>
              <w:bottom w:val="single" w:sz="4" w:space="0" w:color="auto"/>
              <w:right w:val="single" w:sz="4" w:space="0" w:color="auto"/>
            </w:tcBorders>
          </w:tcPr>
          <w:p w14:paraId="31E74092"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0FA4E959" w14:textId="77777777" w:rsidR="00815C72" w:rsidRDefault="00000000">
            <w:r>
              <w:t>0xa5</w:t>
            </w:r>
          </w:p>
        </w:tc>
        <w:tc>
          <w:tcPr>
            <w:tcW w:w="3543" w:type="dxa"/>
            <w:tcBorders>
              <w:top w:val="single" w:sz="4" w:space="0" w:color="auto"/>
              <w:left w:val="single" w:sz="4" w:space="0" w:color="auto"/>
              <w:bottom w:val="single" w:sz="4" w:space="0" w:color="auto"/>
              <w:right w:val="single" w:sz="4" w:space="0" w:color="auto"/>
            </w:tcBorders>
            <w:vAlign w:val="center"/>
          </w:tcPr>
          <w:p w14:paraId="4498B9AC" w14:textId="77777777" w:rsidR="00815C72" w:rsidRDefault="00000000">
            <w:pPr>
              <w:rPr>
                <w:rFonts w:eastAsia="MS PGothic"/>
                <w:sz w:val="16"/>
                <w:szCs w:val="16"/>
              </w:rPr>
            </w:pPr>
            <w:r>
              <w:rPr>
                <w:rFonts w:eastAsia="MS PGothic"/>
                <w:sz w:val="16"/>
                <w:szCs w:val="16"/>
              </w:rPr>
              <w:t>burst8 for A_DQ1/A_DQ9/B_DQ1/B_DQ9</w:t>
            </w:r>
          </w:p>
        </w:tc>
      </w:tr>
      <w:tr w:rsidR="00815C72" w14:paraId="776AEF2E" w14:textId="77777777">
        <w:tc>
          <w:tcPr>
            <w:tcW w:w="789" w:type="dxa"/>
            <w:tcBorders>
              <w:top w:val="single" w:sz="4" w:space="0" w:color="auto"/>
              <w:left w:val="single" w:sz="4" w:space="0" w:color="auto"/>
              <w:bottom w:val="single" w:sz="4" w:space="0" w:color="auto"/>
              <w:right w:val="single" w:sz="4" w:space="0" w:color="auto"/>
            </w:tcBorders>
          </w:tcPr>
          <w:p w14:paraId="58179A8C" w14:textId="77777777" w:rsidR="00815C72" w:rsidRDefault="00000000">
            <w:r>
              <w:t>0x15C</w:t>
            </w:r>
          </w:p>
        </w:tc>
        <w:tc>
          <w:tcPr>
            <w:tcW w:w="850" w:type="dxa"/>
            <w:tcBorders>
              <w:top w:val="single" w:sz="4" w:space="0" w:color="auto"/>
              <w:left w:val="single" w:sz="4" w:space="0" w:color="auto"/>
              <w:bottom w:val="single" w:sz="4" w:space="0" w:color="auto"/>
              <w:right w:val="single" w:sz="4" w:space="0" w:color="auto"/>
            </w:tcBorders>
          </w:tcPr>
          <w:p w14:paraId="1C90CB0C"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79CA4B32" w14:textId="77777777" w:rsidR="00815C72" w:rsidRDefault="00000000">
            <w:r>
              <w:t>dq1_train_check_data_value2</w:t>
            </w:r>
          </w:p>
        </w:tc>
        <w:tc>
          <w:tcPr>
            <w:tcW w:w="851" w:type="dxa"/>
            <w:tcBorders>
              <w:top w:val="single" w:sz="4" w:space="0" w:color="auto"/>
              <w:left w:val="single" w:sz="4" w:space="0" w:color="auto"/>
              <w:bottom w:val="single" w:sz="4" w:space="0" w:color="auto"/>
              <w:right w:val="single" w:sz="4" w:space="0" w:color="auto"/>
            </w:tcBorders>
          </w:tcPr>
          <w:p w14:paraId="60B3B413"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691020EE" w14:textId="77777777" w:rsidR="00815C72" w:rsidRDefault="00000000">
            <w:r>
              <w:t>0xc3</w:t>
            </w:r>
          </w:p>
        </w:tc>
        <w:tc>
          <w:tcPr>
            <w:tcW w:w="3543" w:type="dxa"/>
            <w:tcBorders>
              <w:top w:val="single" w:sz="4" w:space="0" w:color="auto"/>
              <w:left w:val="single" w:sz="4" w:space="0" w:color="auto"/>
              <w:bottom w:val="single" w:sz="4" w:space="0" w:color="auto"/>
              <w:right w:val="single" w:sz="4" w:space="0" w:color="auto"/>
            </w:tcBorders>
            <w:vAlign w:val="center"/>
          </w:tcPr>
          <w:p w14:paraId="2ACC371C" w14:textId="77777777" w:rsidR="00815C72" w:rsidRDefault="00000000">
            <w:pPr>
              <w:rPr>
                <w:rFonts w:eastAsia="MS PGothic"/>
                <w:sz w:val="16"/>
                <w:szCs w:val="16"/>
              </w:rPr>
            </w:pPr>
            <w:r>
              <w:rPr>
                <w:rFonts w:eastAsia="MS PGothic"/>
                <w:sz w:val="16"/>
                <w:szCs w:val="16"/>
              </w:rPr>
              <w:t>burst8 for A_DQ1/A_DQ9/B_DQ1/B_DQ9</w:t>
            </w:r>
          </w:p>
        </w:tc>
      </w:tr>
      <w:tr w:rsidR="00815C72" w14:paraId="72818082" w14:textId="77777777">
        <w:tc>
          <w:tcPr>
            <w:tcW w:w="789" w:type="dxa"/>
            <w:tcBorders>
              <w:top w:val="single" w:sz="4" w:space="0" w:color="auto"/>
              <w:left w:val="single" w:sz="4" w:space="0" w:color="auto"/>
              <w:bottom w:val="single" w:sz="4" w:space="0" w:color="auto"/>
              <w:right w:val="single" w:sz="4" w:space="0" w:color="auto"/>
            </w:tcBorders>
          </w:tcPr>
          <w:p w14:paraId="5C66B8E3" w14:textId="77777777" w:rsidR="00815C72" w:rsidRDefault="00000000">
            <w:r>
              <w:t>0x15C</w:t>
            </w:r>
          </w:p>
        </w:tc>
        <w:tc>
          <w:tcPr>
            <w:tcW w:w="850" w:type="dxa"/>
            <w:tcBorders>
              <w:top w:val="single" w:sz="4" w:space="0" w:color="auto"/>
              <w:left w:val="single" w:sz="4" w:space="0" w:color="auto"/>
              <w:bottom w:val="single" w:sz="4" w:space="0" w:color="auto"/>
              <w:right w:val="single" w:sz="4" w:space="0" w:color="auto"/>
            </w:tcBorders>
          </w:tcPr>
          <w:p w14:paraId="6BCFBBFF" w14:textId="77777777" w:rsidR="00815C72" w:rsidRDefault="00000000">
            <w:r>
              <w:t>[7:0]</w:t>
            </w:r>
          </w:p>
        </w:tc>
        <w:tc>
          <w:tcPr>
            <w:tcW w:w="2835" w:type="dxa"/>
            <w:tcBorders>
              <w:top w:val="single" w:sz="4" w:space="0" w:color="auto"/>
              <w:left w:val="single" w:sz="4" w:space="0" w:color="auto"/>
              <w:bottom w:val="single" w:sz="4" w:space="0" w:color="auto"/>
              <w:right w:val="single" w:sz="4" w:space="0" w:color="auto"/>
            </w:tcBorders>
          </w:tcPr>
          <w:p w14:paraId="1B6C162E" w14:textId="77777777" w:rsidR="00815C72" w:rsidRDefault="00000000">
            <w:r>
              <w:t>dq1_train_check_data_value3</w:t>
            </w:r>
          </w:p>
        </w:tc>
        <w:tc>
          <w:tcPr>
            <w:tcW w:w="851" w:type="dxa"/>
            <w:tcBorders>
              <w:top w:val="single" w:sz="4" w:space="0" w:color="auto"/>
              <w:left w:val="single" w:sz="4" w:space="0" w:color="auto"/>
              <w:bottom w:val="single" w:sz="4" w:space="0" w:color="auto"/>
              <w:right w:val="single" w:sz="4" w:space="0" w:color="auto"/>
            </w:tcBorders>
          </w:tcPr>
          <w:p w14:paraId="1C9BB5F5"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1CA04A47" w14:textId="77777777" w:rsidR="00815C72" w:rsidRDefault="00000000">
            <w:r>
              <w:t>0x3c</w:t>
            </w:r>
          </w:p>
        </w:tc>
        <w:tc>
          <w:tcPr>
            <w:tcW w:w="3543" w:type="dxa"/>
            <w:tcBorders>
              <w:top w:val="single" w:sz="4" w:space="0" w:color="auto"/>
              <w:left w:val="single" w:sz="4" w:space="0" w:color="auto"/>
              <w:bottom w:val="single" w:sz="4" w:space="0" w:color="auto"/>
              <w:right w:val="single" w:sz="4" w:space="0" w:color="auto"/>
            </w:tcBorders>
            <w:vAlign w:val="center"/>
          </w:tcPr>
          <w:p w14:paraId="4C4E4A34" w14:textId="77777777" w:rsidR="00815C72" w:rsidRDefault="00000000">
            <w:pPr>
              <w:rPr>
                <w:rFonts w:eastAsia="MS PGothic"/>
                <w:sz w:val="16"/>
                <w:szCs w:val="16"/>
              </w:rPr>
            </w:pPr>
            <w:r>
              <w:rPr>
                <w:rFonts w:eastAsia="MS PGothic"/>
                <w:sz w:val="16"/>
                <w:szCs w:val="16"/>
              </w:rPr>
              <w:t>burst8 for A_DQ1/A_DQ9/B_DQ1/B_DQ9</w:t>
            </w:r>
          </w:p>
        </w:tc>
      </w:tr>
      <w:tr w:rsidR="00815C72" w14:paraId="040871B4" w14:textId="77777777">
        <w:tc>
          <w:tcPr>
            <w:tcW w:w="789" w:type="dxa"/>
            <w:tcBorders>
              <w:top w:val="single" w:sz="4" w:space="0" w:color="auto"/>
              <w:left w:val="single" w:sz="4" w:space="0" w:color="auto"/>
              <w:bottom w:val="single" w:sz="4" w:space="0" w:color="auto"/>
              <w:right w:val="single" w:sz="4" w:space="0" w:color="auto"/>
            </w:tcBorders>
          </w:tcPr>
          <w:p w14:paraId="6D2BF056" w14:textId="77777777" w:rsidR="00815C72" w:rsidRDefault="00000000">
            <w:r>
              <w:t>0x160</w:t>
            </w:r>
          </w:p>
        </w:tc>
        <w:tc>
          <w:tcPr>
            <w:tcW w:w="850" w:type="dxa"/>
            <w:tcBorders>
              <w:top w:val="single" w:sz="4" w:space="0" w:color="auto"/>
              <w:left w:val="single" w:sz="4" w:space="0" w:color="auto"/>
              <w:bottom w:val="single" w:sz="4" w:space="0" w:color="auto"/>
              <w:right w:val="single" w:sz="4" w:space="0" w:color="auto"/>
            </w:tcBorders>
          </w:tcPr>
          <w:p w14:paraId="49B00FD9" w14:textId="77777777" w:rsidR="00815C72" w:rsidRDefault="00000000">
            <w:r>
              <w:t>[31:24]</w:t>
            </w:r>
          </w:p>
        </w:tc>
        <w:tc>
          <w:tcPr>
            <w:tcW w:w="2835" w:type="dxa"/>
            <w:tcBorders>
              <w:top w:val="single" w:sz="4" w:space="0" w:color="auto"/>
              <w:left w:val="single" w:sz="4" w:space="0" w:color="auto"/>
              <w:bottom w:val="single" w:sz="4" w:space="0" w:color="auto"/>
              <w:right w:val="single" w:sz="4" w:space="0" w:color="auto"/>
            </w:tcBorders>
          </w:tcPr>
          <w:p w14:paraId="025CD45F" w14:textId="77777777" w:rsidR="00815C72" w:rsidRDefault="00000000">
            <w:r>
              <w:t>dq1_train_check_data_value4</w:t>
            </w:r>
          </w:p>
        </w:tc>
        <w:tc>
          <w:tcPr>
            <w:tcW w:w="851" w:type="dxa"/>
            <w:tcBorders>
              <w:top w:val="single" w:sz="4" w:space="0" w:color="auto"/>
              <w:left w:val="single" w:sz="4" w:space="0" w:color="auto"/>
              <w:bottom w:val="single" w:sz="4" w:space="0" w:color="auto"/>
              <w:right w:val="single" w:sz="4" w:space="0" w:color="auto"/>
            </w:tcBorders>
          </w:tcPr>
          <w:p w14:paraId="3E4C0080"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04BC0CFE" w14:textId="77777777" w:rsidR="00815C72" w:rsidRDefault="00000000">
            <w:r>
              <w:t>0xff</w:t>
            </w:r>
          </w:p>
        </w:tc>
        <w:tc>
          <w:tcPr>
            <w:tcW w:w="3543" w:type="dxa"/>
            <w:tcBorders>
              <w:top w:val="single" w:sz="4" w:space="0" w:color="auto"/>
              <w:left w:val="single" w:sz="4" w:space="0" w:color="auto"/>
              <w:bottom w:val="single" w:sz="4" w:space="0" w:color="auto"/>
              <w:right w:val="single" w:sz="4" w:space="0" w:color="auto"/>
            </w:tcBorders>
            <w:vAlign w:val="center"/>
          </w:tcPr>
          <w:p w14:paraId="3D4B1243" w14:textId="77777777" w:rsidR="00815C72" w:rsidRDefault="00000000">
            <w:pPr>
              <w:rPr>
                <w:rFonts w:eastAsia="MS PGothic"/>
                <w:sz w:val="16"/>
                <w:szCs w:val="16"/>
              </w:rPr>
            </w:pPr>
            <w:r>
              <w:rPr>
                <w:rFonts w:eastAsia="MS PGothic"/>
                <w:sz w:val="16"/>
                <w:szCs w:val="16"/>
              </w:rPr>
              <w:t>burst8 for A_DQ1/A_DQ9/B_DQ1/B_DQ9</w:t>
            </w:r>
          </w:p>
        </w:tc>
      </w:tr>
      <w:tr w:rsidR="00815C72" w14:paraId="05822892" w14:textId="77777777">
        <w:tc>
          <w:tcPr>
            <w:tcW w:w="789" w:type="dxa"/>
            <w:tcBorders>
              <w:top w:val="single" w:sz="4" w:space="0" w:color="auto"/>
              <w:left w:val="single" w:sz="4" w:space="0" w:color="auto"/>
              <w:bottom w:val="single" w:sz="4" w:space="0" w:color="auto"/>
              <w:right w:val="single" w:sz="4" w:space="0" w:color="auto"/>
            </w:tcBorders>
          </w:tcPr>
          <w:p w14:paraId="52FEC64E" w14:textId="77777777" w:rsidR="00815C72" w:rsidRDefault="00000000">
            <w:r>
              <w:t>0x160</w:t>
            </w:r>
          </w:p>
        </w:tc>
        <w:tc>
          <w:tcPr>
            <w:tcW w:w="850" w:type="dxa"/>
            <w:tcBorders>
              <w:top w:val="single" w:sz="4" w:space="0" w:color="auto"/>
              <w:left w:val="single" w:sz="4" w:space="0" w:color="auto"/>
              <w:bottom w:val="single" w:sz="4" w:space="0" w:color="auto"/>
              <w:right w:val="single" w:sz="4" w:space="0" w:color="auto"/>
            </w:tcBorders>
          </w:tcPr>
          <w:p w14:paraId="130A75DB" w14:textId="77777777" w:rsidR="00815C72" w:rsidRDefault="00000000">
            <w:r>
              <w:t>[23:16]</w:t>
            </w:r>
          </w:p>
        </w:tc>
        <w:tc>
          <w:tcPr>
            <w:tcW w:w="2835" w:type="dxa"/>
            <w:tcBorders>
              <w:top w:val="single" w:sz="4" w:space="0" w:color="auto"/>
              <w:left w:val="single" w:sz="4" w:space="0" w:color="auto"/>
              <w:bottom w:val="single" w:sz="4" w:space="0" w:color="auto"/>
              <w:right w:val="single" w:sz="4" w:space="0" w:color="auto"/>
            </w:tcBorders>
          </w:tcPr>
          <w:p w14:paraId="13580C08" w14:textId="77777777" w:rsidR="00815C72" w:rsidRDefault="00000000">
            <w:r>
              <w:t>dq1_train_check_data_value5</w:t>
            </w:r>
          </w:p>
        </w:tc>
        <w:tc>
          <w:tcPr>
            <w:tcW w:w="851" w:type="dxa"/>
            <w:tcBorders>
              <w:top w:val="single" w:sz="4" w:space="0" w:color="auto"/>
              <w:left w:val="single" w:sz="4" w:space="0" w:color="auto"/>
              <w:bottom w:val="single" w:sz="4" w:space="0" w:color="auto"/>
              <w:right w:val="single" w:sz="4" w:space="0" w:color="auto"/>
            </w:tcBorders>
          </w:tcPr>
          <w:p w14:paraId="33D24E99"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261E0632" w14:textId="77777777" w:rsidR="00815C72" w:rsidRDefault="00000000">
            <w:r>
              <w:t>0x55</w:t>
            </w:r>
          </w:p>
        </w:tc>
        <w:tc>
          <w:tcPr>
            <w:tcW w:w="3543" w:type="dxa"/>
            <w:tcBorders>
              <w:top w:val="single" w:sz="4" w:space="0" w:color="auto"/>
              <w:left w:val="single" w:sz="4" w:space="0" w:color="auto"/>
              <w:bottom w:val="single" w:sz="4" w:space="0" w:color="auto"/>
              <w:right w:val="single" w:sz="4" w:space="0" w:color="auto"/>
            </w:tcBorders>
            <w:vAlign w:val="center"/>
          </w:tcPr>
          <w:p w14:paraId="68E071FF" w14:textId="77777777" w:rsidR="00815C72" w:rsidRDefault="00000000">
            <w:pPr>
              <w:rPr>
                <w:rFonts w:eastAsia="MS PGothic"/>
                <w:sz w:val="16"/>
                <w:szCs w:val="16"/>
              </w:rPr>
            </w:pPr>
            <w:r>
              <w:rPr>
                <w:rFonts w:eastAsia="MS PGothic"/>
                <w:sz w:val="16"/>
                <w:szCs w:val="16"/>
              </w:rPr>
              <w:t>burst8 for A_DQ1/A_DQ9/B_DQ1/B_DQ9</w:t>
            </w:r>
          </w:p>
        </w:tc>
      </w:tr>
      <w:tr w:rsidR="00815C72" w14:paraId="27660E67" w14:textId="77777777">
        <w:tc>
          <w:tcPr>
            <w:tcW w:w="789" w:type="dxa"/>
            <w:tcBorders>
              <w:top w:val="single" w:sz="4" w:space="0" w:color="auto"/>
              <w:left w:val="single" w:sz="4" w:space="0" w:color="auto"/>
              <w:bottom w:val="single" w:sz="4" w:space="0" w:color="auto"/>
              <w:right w:val="single" w:sz="4" w:space="0" w:color="auto"/>
            </w:tcBorders>
          </w:tcPr>
          <w:p w14:paraId="6D5B0FD9" w14:textId="77777777" w:rsidR="00815C72" w:rsidRDefault="00000000">
            <w:r>
              <w:t>0x160</w:t>
            </w:r>
          </w:p>
        </w:tc>
        <w:tc>
          <w:tcPr>
            <w:tcW w:w="850" w:type="dxa"/>
            <w:tcBorders>
              <w:top w:val="single" w:sz="4" w:space="0" w:color="auto"/>
              <w:left w:val="single" w:sz="4" w:space="0" w:color="auto"/>
              <w:bottom w:val="single" w:sz="4" w:space="0" w:color="auto"/>
              <w:right w:val="single" w:sz="4" w:space="0" w:color="auto"/>
            </w:tcBorders>
          </w:tcPr>
          <w:p w14:paraId="597BFB7B"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046B7D12" w14:textId="77777777" w:rsidR="00815C72" w:rsidRDefault="00000000">
            <w:r>
              <w:t>dq1_train_check_data_value6</w:t>
            </w:r>
          </w:p>
        </w:tc>
        <w:tc>
          <w:tcPr>
            <w:tcW w:w="851" w:type="dxa"/>
            <w:tcBorders>
              <w:top w:val="single" w:sz="4" w:space="0" w:color="auto"/>
              <w:left w:val="single" w:sz="4" w:space="0" w:color="auto"/>
              <w:bottom w:val="single" w:sz="4" w:space="0" w:color="auto"/>
              <w:right w:val="single" w:sz="4" w:space="0" w:color="auto"/>
            </w:tcBorders>
          </w:tcPr>
          <w:p w14:paraId="2AA9D7C8"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50C7EEFE" w14:textId="77777777" w:rsidR="00815C72" w:rsidRDefault="00000000">
            <w:r>
              <w:t>0x00</w:t>
            </w:r>
          </w:p>
        </w:tc>
        <w:tc>
          <w:tcPr>
            <w:tcW w:w="3543" w:type="dxa"/>
            <w:tcBorders>
              <w:top w:val="single" w:sz="4" w:space="0" w:color="auto"/>
              <w:left w:val="single" w:sz="4" w:space="0" w:color="auto"/>
              <w:bottom w:val="single" w:sz="4" w:space="0" w:color="auto"/>
              <w:right w:val="single" w:sz="4" w:space="0" w:color="auto"/>
            </w:tcBorders>
            <w:vAlign w:val="center"/>
          </w:tcPr>
          <w:p w14:paraId="21287039" w14:textId="77777777" w:rsidR="00815C72" w:rsidRDefault="00000000">
            <w:pPr>
              <w:rPr>
                <w:rFonts w:eastAsia="MS PGothic"/>
                <w:sz w:val="16"/>
                <w:szCs w:val="16"/>
              </w:rPr>
            </w:pPr>
            <w:r>
              <w:rPr>
                <w:rFonts w:eastAsia="MS PGothic"/>
                <w:sz w:val="16"/>
                <w:szCs w:val="16"/>
              </w:rPr>
              <w:t>burst8 for A_DQ1/A_DQ9/B_DQ1/B_DQ9</w:t>
            </w:r>
          </w:p>
        </w:tc>
      </w:tr>
      <w:tr w:rsidR="00815C72" w14:paraId="3CA1AD32" w14:textId="77777777">
        <w:tc>
          <w:tcPr>
            <w:tcW w:w="789" w:type="dxa"/>
            <w:tcBorders>
              <w:top w:val="single" w:sz="4" w:space="0" w:color="auto"/>
              <w:left w:val="single" w:sz="4" w:space="0" w:color="auto"/>
              <w:bottom w:val="single" w:sz="4" w:space="0" w:color="auto"/>
              <w:right w:val="single" w:sz="4" w:space="0" w:color="auto"/>
            </w:tcBorders>
          </w:tcPr>
          <w:p w14:paraId="11435B24" w14:textId="77777777" w:rsidR="00815C72" w:rsidRDefault="00000000">
            <w:r>
              <w:t>0x160</w:t>
            </w:r>
          </w:p>
        </w:tc>
        <w:tc>
          <w:tcPr>
            <w:tcW w:w="850" w:type="dxa"/>
            <w:tcBorders>
              <w:top w:val="single" w:sz="4" w:space="0" w:color="auto"/>
              <w:left w:val="single" w:sz="4" w:space="0" w:color="auto"/>
              <w:bottom w:val="single" w:sz="4" w:space="0" w:color="auto"/>
              <w:right w:val="single" w:sz="4" w:space="0" w:color="auto"/>
            </w:tcBorders>
          </w:tcPr>
          <w:p w14:paraId="600C1FC2" w14:textId="77777777" w:rsidR="00815C72" w:rsidRDefault="00000000">
            <w:r>
              <w:t>[7:0]</w:t>
            </w:r>
          </w:p>
        </w:tc>
        <w:tc>
          <w:tcPr>
            <w:tcW w:w="2835" w:type="dxa"/>
            <w:tcBorders>
              <w:top w:val="single" w:sz="4" w:space="0" w:color="auto"/>
              <w:left w:val="single" w:sz="4" w:space="0" w:color="auto"/>
              <w:bottom w:val="single" w:sz="4" w:space="0" w:color="auto"/>
              <w:right w:val="single" w:sz="4" w:space="0" w:color="auto"/>
            </w:tcBorders>
          </w:tcPr>
          <w:p w14:paraId="4C2B51B5" w14:textId="77777777" w:rsidR="00815C72" w:rsidRDefault="00000000">
            <w:r>
              <w:t>dq1_train_check_data_value7</w:t>
            </w:r>
          </w:p>
        </w:tc>
        <w:tc>
          <w:tcPr>
            <w:tcW w:w="851" w:type="dxa"/>
            <w:tcBorders>
              <w:top w:val="single" w:sz="4" w:space="0" w:color="auto"/>
              <w:left w:val="single" w:sz="4" w:space="0" w:color="auto"/>
              <w:bottom w:val="single" w:sz="4" w:space="0" w:color="auto"/>
              <w:right w:val="single" w:sz="4" w:space="0" w:color="auto"/>
            </w:tcBorders>
          </w:tcPr>
          <w:p w14:paraId="34EA6CBD"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205A5C4A" w14:textId="77777777" w:rsidR="00815C72" w:rsidRDefault="00000000">
            <w:r>
              <w:t>0xaa</w:t>
            </w:r>
          </w:p>
        </w:tc>
        <w:tc>
          <w:tcPr>
            <w:tcW w:w="3543" w:type="dxa"/>
            <w:tcBorders>
              <w:top w:val="single" w:sz="4" w:space="0" w:color="auto"/>
              <w:left w:val="single" w:sz="4" w:space="0" w:color="auto"/>
              <w:bottom w:val="single" w:sz="4" w:space="0" w:color="auto"/>
              <w:right w:val="single" w:sz="4" w:space="0" w:color="auto"/>
            </w:tcBorders>
            <w:vAlign w:val="center"/>
          </w:tcPr>
          <w:p w14:paraId="45933D40" w14:textId="77777777" w:rsidR="00815C72" w:rsidRDefault="00000000">
            <w:pPr>
              <w:rPr>
                <w:rFonts w:eastAsia="MS PGothic"/>
                <w:sz w:val="16"/>
                <w:szCs w:val="16"/>
              </w:rPr>
            </w:pPr>
            <w:r>
              <w:rPr>
                <w:rFonts w:eastAsia="MS PGothic"/>
                <w:sz w:val="16"/>
                <w:szCs w:val="16"/>
              </w:rPr>
              <w:t>burst8 for A_DQ1/A_DQ9/B_DQ1/B_DQ9</w:t>
            </w:r>
          </w:p>
        </w:tc>
      </w:tr>
      <w:tr w:rsidR="00815C72" w14:paraId="6F4D261D" w14:textId="77777777">
        <w:tc>
          <w:tcPr>
            <w:tcW w:w="789" w:type="dxa"/>
            <w:tcBorders>
              <w:top w:val="single" w:sz="4" w:space="0" w:color="auto"/>
              <w:left w:val="single" w:sz="4" w:space="0" w:color="auto"/>
              <w:bottom w:val="single" w:sz="4" w:space="0" w:color="auto"/>
              <w:right w:val="single" w:sz="4" w:space="0" w:color="auto"/>
            </w:tcBorders>
          </w:tcPr>
          <w:p w14:paraId="217E350D" w14:textId="77777777" w:rsidR="00815C72" w:rsidRDefault="00000000">
            <w:r>
              <w:t>0x164</w:t>
            </w:r>
          </w:p>
        </w:tc>
        <w:tc>
          <w:tcPr>
            <w:tcW w:w="850" w:type="dxa"/>
            <w:tcBorders>
              <w:top w:val="single" w:sz="4" w:space="0" w:color="auto"/>
              <w:left w:val="single" w:sz="4" w:space="0" w:color="auto"/>
              <w:bottom w:val="single" w:sz="4" w:space="0" w:color="auto"/>
              <w:right w:val="single" w:sz="4" w:space="0" w:color="auto"/>
            </w:tcBorders>
          </w:tcPr>
          <w:p w14:paraId="01C5FE0E"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23B019C2" w14:textId="77777777" w:rsidR="00815C72" w:rsidRDefault="00000000">
            <w:r>
              <w:t>dq1_train_check_data_value8</w:t>
            </w:r>
          </w:p>
        </w:tc>
        <w:tc>
          <w:tcPr>
            <w:tcW w:w="851" w:type="dxa"/>
            <w:tcBorders>
              <w:top w:val="single" w:sz="4" w:space="0" w:color="auto"/>
              <w:left w:val="single" w:sz="4" w:space="0" w:color="auto"/>
              <w:bottom w:val="single" w:sz="4" w:space="0" w:color="auto"/>
              <w:right w:val="single" w:sz="4" w:space="0" w:color="auto"/>
            </w:tcBorders>
          </w:tcPr>
          <w:p w14:paraId="35D8E393"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5C9F3C71" w14:textId="77777777" w:rsidR="00815C72" w:rsidRDefault="00000000">
            <w:r>
              <w:t>0xf0</w:t>
            </w:r>
          </w:p>
        </w:tc>
        <w:tc>
          <w:tcPr>
            <w:tcW w:w="3543" w:type="dxa"/>
            <w:tcBorders>
              <w:top w:val="single" w:sz="4" w:space="0" w:color="auto"/>
              <w:left w:val="single" w:sz="4" w:space="0" w:color="auto"/>
              <w:bottom w:val="single" w:sz="4" w:space="0" w:color="auto"/>
              <w:right w:val="single" w:sz="4" w:space="0" w:color="auto"/>
            </w:tcBorders>
            <w:vAlign w:val="center"/>
          </w:tcPr>
          <w:p w14:paraId="63DEA42C" w14:textId="77777777" w:rsidR="00815C72" w:rsidRDefault="00000000">
            <w:pPr>
              <w:rPr>
                <w:rFonts w:eastAsia="MS PGothic"/>
                <w:sz w:val="16"/>
                <w:szCs w:val="16"/>
              </w:rPr>
            </w:pPr>
            <w:r>
              <w:rPr>
                <w:rFonts w:eastAsia="MS PGothic"/>
                <w:sz w:val="16"/>
                <w:szCs w:val="16"/>
              </w:rPr>
              <w:t>burst8 for A_DQ1/A_DQ9/B_DQ1/B_DQ9</w:t>
            </w:r>
          </w:p>
        </w:tc>
      </w:tr>
      <w:tr w:rsidR="00815C72" w14:paraId="22FBE0B8" w14:textId="77777777">
        <w:tc>
          <w:tcPr>
            <w:tcW w:w="789" w:type="dxa"/>
            <w:tcBorders>
              <w:top w:val="single" w:sz="4" w:space="0" w:color="auto"/>
              <w:left w:val="single" w:sz="4" w:space="0" w:color="auto"/>
              <w:bottom w:val="single" w:sz="12" w:space="0" w:color="auto"/>
              <w:right w:val="single" w:sz="4" w:space="0" w:color="auto"/>
            </w:tcBorders>
          </w:tcPr>
          <w:p w14:paraId="7DBC2995" w14:textId="77777777" w:rsidR="00815C72" w:rsidRDefault="00000000">
            <w:r>
              <w:t>0x164</w:t>
            </w:r>
          </w:p>
        </w:tc>
        <w:tc>
          <w:tcPr>
            <w:tcW w:w="850" w:type="dxa"/>
            <w:tcBorders>
              <w:top w:val="single" w:sz="4" w:space="0" w:color="auto"/>
              <w:left w:val="single" w:sz="4" w:space="0" w:color="auto"/>
              <w:bottom w:val="single" w:sz="12" w:space="0" w:color="auto"/>
              <w:right w:val="single" w:sz="4" w:space="0" w:color="auto"/>
            </w:tcBorders>
          </w:tcPr>
          <w:p w14:paraId="36942D7E" w14:textId="77777777" w:rsidR="00815C72" w:rsidRDefault="00000000">
            <w:r>
              <w:t>[7:0]</w:t>
            </w:r>
          </w:p>
        </w:tc>
        <w:tc>
          <w:tcPr>
            <w:tcW w:w="2835" w:type="dxa"/>
            <w:tcBorders>
              <w:top w:val="single" w:sz="4" w:space="0" w:color="auto"/>
              <w:left w:val="single" w:sz="4" w:space="0" w:color="auto"/>
              <w:bottom w:val="single" w:sz="12" w:space="0" w:color="auto"/>
              <w:right w:val="single" w:sz="4" w:space="0" w:color="auto"/>
            </w:tcBorders>
          </w:tcPr>
          <w:p w14:paraId="6DA2180F" w14:textId="77777777" w:rsidR="00815C72" w:rsidRDefault="00000000">
            <w:r>
              <w:t>dq1_train_check_data_value9</w:t>
            </w:r>
          </w:p>
        </w:tc>
        <w:tc>
          <w:tcPr>
            <w:tcW w:w="851" w:type="dxa"/>
            <w:tcBorders>
              <w:top w:val="single" w:sz="4" w:space="0" w:color="auto"/>
              <w:left w:val="single" w:sz="4" w:space="0" w:color="auto"/>
              <w:bottom w:val="single" w:sz="12" w:space="0" w:color="auto"/>
              <w:right w:val="single" w:sz="4" w:space="0" w:color="auto"/>
            </w:tcBorders>
          </w:tcPr>
          <w:p w14:paraId="7E81D6C1" w14:textId="77777777" w:rsidR="00815C72" w:rsidRDefault="00000000">
            <w:r>
              <w:t>R/W</w:t>
            </w:r>
          </w:p>
        </w:tc>
        <w:tc>
          <w:tcPr>
            <w:tcW w:w="709" w:type="dxa"/>
            <w:tcBorders>
              <w:top w:val="single" w:sz="4" w:space="0" w:color="auto"/>
              <w:left w:val="single" w:sz="4" w:space="0" w:color="auto"/>
              <w:bottom w:val="single" w:sz="12" w:space="0" w:color="auto"/>
              <w:right w:val="single" w:sz="4" w:space="0" w:color="auto"/>
            </w:tcBorders>
          </w:tcPr>
          <w:p w14:paraId="5618AC1D" w14:textId="77777777" w:rsidR="00815C72" w:rsidRDefault="00000000">
            <w:r>
              <w:t>0x0f</w:t>
            </w:r>
          </w:p>
        </w:tc>
        <w:tc>
          <w:tcPr>
            <w:tcW w:w="3543" w:type="dxa"/>
            <w:tcBorders>
              <w:top w:val="single" w:sz="4" w:space="0" w:color="auto"/>
              <w:left w:val="single" w:sz="4" w:space="0" w:color="auto"/>
              <w:bottom w:val="single" w:sz="12" w:space="0" w:color="auto"/>
              <w:right w:val="single" w:sz="4" w:space="0" w:color="auto"/>
            </w:tcBorders>
            <w:vAlign w:val="center"/>
          </w:tcPr>
          <w:p w14:paraId="0B8FB412" w14:textId="77777777" w:rsidR="00815C72" w:rsidRDefault="00000000">
            <w:pPr>
              <w:rPr>
                <w:rFonts w:eastAsia="MS PGothic"/>
                <w:sz w:val="16"/>
                <w:szCs w:val="16"/>
              </w:rPr>
            </w:pPr>
            <w:r>
              <w:rPr>
                <w:rFonts w:eastAsia="MS PGothic"/>
                <w:sz w:val="16"/>
                <w:szCs w:val="16"/>
              </w:rPr>
              <w:t>burst8 for A_DQ1/A_DQ9/B_DQ1/B_DQ9</w:t>
            </w:r>
          </w:p>
        </w:tc>
      </w:tr>
      <w:tr w:rsidR="00815C72" w14:paraId="697F874E" w14:textId="77777777">
        <w:tc>
          <w:tcPr>
            <w:tcW w:w="789" w:type="dxa"/>
            <w:tcBorders>
              <w:top w:val="single" w:sz="12" w:space="0" w:color="auto"/>
              <w:left w:val="single" w:sz="4" w:space="0" w:color="auto"/>
              <w:bottom w:val="single" w:sz="4" w:space="0" w:color="auto"/>
              <w:right w:val="single" w:sz="4" w:space="0" w:color="auto"/>
            </w:tcBorders>
          </w:tcPr>
          <w:p w14:paraId="33E8C5F1" w14:textId="77777777" w:rsidR="00815C72" w:rsidRDefault="00000000">
            <w:r>
              <w:t>0x168</w:t>
            </w:r>
          </w:p>
        </w:tc>
        <w:tc>
          <w:tcPr>
            <w:tcW w:w="850" w:type="dxa"/>
            <w:tcBorders>
              <w:top w:val="single" w:sz="12" w:space="0" w:color="auto"/>
              <w:left w:val="single" w:sz="4" w:space="0" w:color="auto"/>
              <w:bottom w:val="single" w:sz="4" w:space="0" w:color="auto"/>
              <w:right w:val="single" w:sz="4" w:space="0" w:color="auto"/>
            </w:tcBorders>
          </w:tcPr>
          <w:p w14:paraId="03FE72E4" w14:textId="77777777" w:rsidR="00815C72" w:rsidRDefault="00000000">
            <w:r>
              <w:t>[31:24]</w:t>
            </w:r>
          </w:p>
        </w:tc>
        <w:tc>
          <w:tcPr>
            <w:tcW w:w="2835" w:type="dxa"/>
            <w:tcBorders>
              <w:top w:val="single" w:sz="12" w:space="0" w:color="auto"/>
              <w:left w:val="single" w:sz="4" w:space="0" w:color="auto"/>
              <w:bottom w:val="single" w:sz="4" w:space="0" w:color="auto"/>
              <w:right w:val="single" w:sz="4" w:space="0" w:color="auto"/>
            </w:tcBorders>
          </w:tcPr>
          <w:p w14:paraId="538A3B1E" w14:textId="77777777" w:rsidR="00815C72" w:rsidRDefault="00000000">
            <w:r>
              <w:t>dq2_train_check_data_value0</w:t>
            </w:r>
          </w:p>
        </w:tc>
        <w:tc>
          <w:tcPr>
            <w:tcW w:w="851" w:type="dxa"/>
            <w:tcBorders>
              <w:top w:val="single" w:sz="12" w:space="0" w:color="auto"/>
              <w:left w:val="single" w:sz="4" w:space="0" w:color="auto"/>
              <w:bottom w:val="single" w:sz="4" w:space="0" w:color="auto"/>
              <w:right w:val="single" w:sz="4" w:space="0" w:color="auto"/>
            </w:tcBorders>
          </w:tcPr>
          <w:p w14:paraId="790AC0C4" w14:textId="77777777" w:rsidR="00815C72" w:rsidRDefault="00000000">
            <w:r>
              <w:t>R/W</w:t>
            </w:r>
          </w:p>
        </w:tc>
        <w:tc>
          <w:tcPr>
            <w:tcW w:w="709" w:type="dxa"/>
            <w:tcBorders>
              <w:top w:val="single" w:sz="12" w:space="0" w:color="auto"/>
              <w:left w:val="single" w:sz="4" w:space="0" w:color="auto"/>
              <w:bottom w:val="single" w:sz="4" w:space="0" w:color="auto"/>
              <w:right w:val="single" w:sz="4" w:space="0" w:color="auto"/>
            </w:tcBorders>
          </w:tcPr>
          <w:p w14:paraId="2C921B5C" w14:textId="77777777" w:rsidR="00815C72" w:rsidRDefault="00000000">
            <w:r>
              <w:t>0x5a</w:t>
            </w:r>
          </w:p>
        </w:tc>
        <w:tc>
          <w:tcPr>
            <w:tcW w:w="3543" w:type="dxa"/>
            <w:tcBorders>
              <w:top w:val="single" w:sz="12" w:space="0" w:color="auto"/>
              <w:left w:val="single" w:sz="4" w:space="0" w:color="auto"/>
              <w:bottom w:val="single" w:sz="4" w:space="0" w:color="auto"/>
              <w:right w:val="single" w:sz="4" w:space="0" w:color="auto"/>
            </w:tcBorders>
            <w:vAlign w:val="center"/>
          </w:tcPr>
          <w:p w14:paraId="7C307182" w14:textId="77777777" w:rsidR="00815C72" w:rsidRDefault="00000000">
            <w:pPr>
              <w:rPr>
                <w:rFonts w:eastAsia="MS PGothic"/>
                <w:sz w:val="16"/>
                <w:szCs w:val="16"/>
              </w:rPr>
            </w:pPr>
            <w:r>
              <w:rPr>
                <w:rFonts w:eastAsia="MS PGothic"/>
                <w:sz w:val="16"/>
                <w:szCs w:val="16"/>
              </w:rPr>
              <w:t>burst8 for A_DQ2/A_DQ10/B_DQ2/B_DQ10</w:t>
            </w:r>
          </w:p>
        </w:tc>
      </w:tr>
      <w:tr w:rsidR="00815C72" w14:paraId="4B952E95" w14:textId="77777777">
        <w:tc>
          <w:tcPr>
            <w:tcW w:w="789" w:type="dxa"/>
            <w:tcBorders>
              <w:top w:val="single" w:sz="4" w:space="0" w:color="auto"/>
              <w:left w:val="single" w:sz="4" w:space="0" w:color="auto"/>
              <w:bottom w:val="single" w:sz="4" w:space="0" w:color="auto"/>
              <w:right w:val="single" w:sz="4" w:space="0" w:color="auto"/>
            </w:tcBorders>
          </w:tcPr>
          <w:p w14:paraId="5C769792" w14:textId="77777777" w:rsidR="00815C72" w:rsidRDefault="00000000">
            <w:r>
              <w:t>0x168</w:t>
            </w:r>
          </w:p>
        </w:tc>
        <w:tc>
          <w:tcPr>
            <w:tcW w:w="850" w:type="dxa"/>
            <w:tcBorders>
              <w:top w:val="single" w:sz="4" w:space="0" w:color="auto"/>
              <w:left w:val="single" w:sz="4" w:space="0" w:color="auto"/>
              <w:bottom w:val="single" w:sz="4" w:space="0" w:color="auto"/>
              <w:right w:val="single" w:sz="4" w:space="0" w:color="auto"/>
            </w:tcBorders>
          </w:tcPr>
          <w:p w14:paraId="4CA1ACE1" w14:textId="77777777" w:rsidR="00815C72" w:rsidRDefault="00000000">
            <w:r>
              <w:t>[23:16]</w:t>
            </w:r>
          </w:p>
        </w:tc>
        <w:tc>
          <w:tcPr>
            <w:tcW w:w="2835" w:type="dxa"/>
            <w:tcBorders>
              <w:top w:val="single" w:sz="4" w:space="0" w:color="auto"/>
              <w:left w:val="single" w:sz="4" w:space="0" w:color="auto"/>
              <w:bottom w:val="single" w:sz="4" w:space="0" w:color="auto"/>
              <w:right w:val="single" w:sz="4" w:space="0" w:color="auto"/>
            </w:tcBorders>
          </w:tcPr>
          <w:p w14:paraId="717222B4" w14:textId="77777777" w:rsidR="00815C72" w:rsidRDefault="00000000">
            <w:r>
              <w:t>dq2_train_check_data_value1</w:t>
            </w:r>
          </w:p>
        </w:tc>
        <w:tc>
          <w:tcPr>
            <w:tcW w:w="851" w:type="dxa"/>
            <w:tcBorders>
              <w:top w:val="single" w:sz="4" w:space="0" w:color="auto"/>
              <w:left w:val="single" w:sz="4" w:space="0" w:color="auto"/>
              <w:bottom w:val="single" w:sz="4" w:space="0" w:color="auto"/>
              <w:right w:val="single" w:sz="4" w:space="0" w:color="auto"/>
            </w:tcBorders>
          </w:tcPr>
          <w:p w14:paraId="42AA53F8"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1B641F3F" w14:textId="77777777" w:rsidR="00815C72" w:rsidRDefault="00000000">
            <w:r>
              <w:t>0xa5</w:t>
            </w:r>
          </w:p>
        </w:tc>
        <w:tc>
          <w:tcPr>
            <w:tcW w:w="3543" w:type="dxa"/>
            <w:tcBorders>
              <w:top w:val="single" w:sz="4" w:space="0" w:color="auto"/>
              <w:left w:val="single" w:sz="4" w:space="0" w:color="auto"/>
              <w:bottom w:val="single" w:sz="4" w:space="0" w:color="auto"/>
              <w:right w:val="single" w:sz="4" w:space="0" w:color="auto"/>
            </w:tcBorders>
            <w:vAlign w:val="center"/>
          </w:tcPr>
          <w:p w14:paraId="6B0F78AB" w14:textId="77777777" w:rsidR="00815C72" w:rsidRDefault="00000000">
            <w:pPr>
              <w:rPr>
                <w:rFonts w:eastAsia="MS PGothic"/>
                <w:sz w:val="16"/>
                <w:szCs w:val="16"/>
              </w:rPr>
            </w:pPr>
            <w:r>
              <w:rPr>
                <w:rFonts w:eastAsia="MS PGothic"/>
                <w:sz w:val="16"/>
                <w:szCs w:val="16"/>
              </w:rPr>
              <w:t>burst8 for A_DQ2/A_DQ10/B_DQ2/B_DQ10</w:t>
            </w:r>
          </w:p>
        </w:tc>
      </w:tr>
      <w:tr w:rsidR="00815C72" w14:paraId="5CC121D6" w14:textId="77777777">
        <w:tc>
          <w:tcPr>
            <w:tcW w:w="789" w:type="dxa"/>
            <w:tcBorders>
              <w:top w:val="single" w:sz="4" w:space="0" w:color="auto"/>
              <w:left w:val="single" w:sz="4" w:space="0" w:color="auto"/>
              <w:bottom w:val="single" w:sz="4" w:space="0" w:color="auto"/>
              <w:right w:val="single" w:sz="4" w:space="0" w:color="auto"/>
            </w:tcBorders>
          </w:tcPr>
          <w:p w14:paraId="3528EAB6" w14:textId="77777777" w:rsidR="00815C72" w:rsidRDefault="00000000">
            <w:r>
              <w:t>0x168</w:t>
            </w:r>
          </w:p>
        </w:tc>
        <w:tc>
          <w:tcPr>
            <w:tcW w:w="850" w:type="dxa"/>
            <w:tcBorders>
              <w:top w:val="single" w:sz="4" w:space="0" w:color="auto"/>
              <w:left w:val="single" w:sz="4" w:space="0" w:color="auto"/>
              <w:bottom w:val="single" w:sz="4" w:space="0" w:color="auto"/>
              <w:right w:val="single" w:sz="4" w:space="0" w:color="auto"/>
            </w:tcBorders>
          </w:tcPr>
          <w:p w14:paraId="7DC1271F"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7606DCC0" w14:textId="77777777" w:rsidR="00815C72" w:rsidRDefault="00000000">
            <w:r>
              <w:t>dq2_train_check_data_value2</w:t>
            </w:r>
          </w:p>
        </w:tc>
        <w:tc>
          <w:tcPr>
            <w:tcW w:w="851" w:type="dxa"/>
            <w:tcBorders>
              <w:top w:val="single" w:sz="4" w:space="0" w:color="auto"/>
              <w:left w:val="single" w:sz="4" w:space="0" w:color="auto"/>
              <w:bottom w:val="single" w:sz="4" w:space="0" w:color="auto"/>
              <w:right w:val="single" w:sz="4" w:space="0" w:color="auto"/>
            </w:tcBorders>
          </w:tcPr>
          <w:p w14:paraId="004FA1C6"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09FDCB53" w14:textId="77777777" w:rsidR="00815C72" w:rsidRDefault="00000000">
            <w:r>
              <w:t>0xc3</w:t>
            </w:r>
          </w:p>
        </w:tc>
        <w:tc>
          <w:tcPr>
            <w:tcW w:w="3543" w:type="dxa"/>
            <w:tcBorders>
              <w:top w:val="single" w:sz="4" w:space="0" w:color="auto"/>
              <w:left w:val="single" w:sz="4" w:space="0" w:color="auto"/>
              <w:bottom w:val="single" w:sz="4" w:space="0" w:color="auto"/>
              <w:right w:val="single" w:sz="4" w:space="0" w:color="auto"/>
            </w:tcBorders>
            <w:vAlign w:val="center"/>
          </w:tcPr>
          <w:p w14:paraId="686DF0F0" w14:textId="77777777" w:rsidR="00815C72" w:rsidRDefault="00000000">
            <w:pPr>
              <w:rPr>
                <w:rFonts w:eastAsia="MS PGothic"/>
                <w:sz w:val="16"/>
                <w:szCs w:val="16"/>
              </w:rPr>
            </w:pPr>
            <w:r>
              <w:rPr>
                <w:rFonts w:eastAsia="MS PGothic"/>
                <w:sz w:val="16"/>
                <w:szCs w:val="16"/>
              </w:rPr>
              <w:t>burst8 for A_DQ2/A_DQ10/B_DQ2/B_DQ10</w:t>
            </w:r>
          </w:p>
        </w:tc>
      </w:tr>
      <w:tr w:rsidR="00815C72" w14:paraId="337F61FF" w14:textId="77777777">
        <w:tc>
          <w:tcPr>
            <w:tcW w:w="789" w:type="dxa"/>
            <w:tcBorders>
              <w:top w:val="single" w:sz="4" w:space="0" w:color="auto"/>
              <w:left w:val="single" w:sz="4" w:space="0" w:color="auto"/>
              <w:bottom w:val="single" w:sz="4" w:space="0" w:color="auto"/>
              <w:right w:val="single" w:sz="4" w:space="0" w:color="auto"/>
            </w:tcBorders>
          </w:tcPr>
          <w:p w14:paraId="783BE68E" w14:textId="77777777" w:rsidR="00815C72" w:rsidRDefault="00000000">
            <w:r>
              <w:t>0x168</w:t>
            </w:r>
          </w:p>
        </w:tc>
        <w:tc>
          <w:tcPr>
            <w:tcW w:w="850" w:type="dxa"/>
            <w:tcBorders>
              <w:top w:val="single" w:sz="4" w:space="0" w:color="auto"/>
              <w:left w:val="single" w:sz="4" w:space="0" w:color="auto"/>
              <w:bottom w:val="single" w:sz="4" w:space="0" w:color="auto"/>
              <w:right w:val="single" w:sz="4" w:space="0" w:color="auto"/>
            </w:tcBorders>
          </w:tcPr>
          <w:p w14:paraId="2D08D14B" w14:textId="77777777" w:rsidR="00815C72" w:rsidRDefault="00000000">
            <w:r>
              <w:t>[7:0]</w:t>
            </w:r>
          </w:p>
        </w:tc>
        <w:tc>
          <w:tcPr>
            <w:tcW w:w="2835" w:type="dxa"/>
            <w:tcBorders>
              <w:top w:val="single" w:sz="4" w:space="0" w:color="auto"/>
              <w:left w:val="single" w:sz="4" w:space="0" w:color="auto"/>
              <w:bottom w:val="single" w:sz="4" w:space="0" w:color="auto"/>
              <w:right w:val="single" w:sz="4" w:space="0" w:color="auto"/>
            </w:tcBorders>
          </w:tcPr>
          <w:p w14:paraId="4651FFE4" w14:textId="77777777" w:rsidR="00815C72" w:rsidRDefault="00000000">
            <w:r>
              <w:t>dq2_train_check_data_value3</w:t>
            </w:r>
          </w:p>
        </w:tc>
        <w:tc>
          <w:tcPr>
            <w:tcW w:w="851" w:type="dxa"/>
            <w:tcBorders>
              <w:top w:val="single" w:sz="4" w:space="0" w:color="auto"/>
              <w:left w:val="single" w:sz="4" w:space="0" w:color="auto"/>
              <w:bottom w:val="single" w:sz="4" w:space="0" w:color="auto"/>
              <w:right w:val="single" w:sz="4" w:space="0" w:color="auto"/>
            </w:tcBorders>
          </w:tcPr>
          <w:p w14:paraId="52D298E8"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7440D644" w14:textId="77777777" w:rsidR="00815C72" w:rsidRDefault="00000000">
            <w:r>
              <w:t>0x3c</w:t>
            </w:r>
          </w:p>
        </w:tc>
        <w:tc>
          <w:tcPr>
            <w:tcW w:w="3543" w:type="dxa"/>
            <w:tcBorders>
              <w:top w:val="single" w:sz="4" w:space="0" w:color="auto"/>
              <w:left w:val="single" w:sz="4" w:space="0" w:color="auto"/>
              <w:bottom w:val="single" w:sz="4" w:space="0" w:color="auto"/>
              <w:right w:val="single" w:sz="4" w:space="0" w:color="auto"/>
            </w:tcBorders>
            <w:vAlign w:val="center"/>
          </w:tcPr>
          <w:p w14:paraId="7668F4AC" w14:textId="77777777" w:rsidR="00815C72" w:rsidRDefault="00000000">
            <w:pPr>
              <w:rPr>
                <w:rFonts w:eastAsia="MS PGothic"/>
                <w:sz w:val="16"/>
                <w:szCs w:val="16"/>
              </w:rPr>
            </w:pPr>
            <w:r>
              <w:rPr>
                <w:rFonts w:eastAsia="MS PGothic"/>
                <w:sz w:val="16"/>
                <w:szCs w:val="16"/>
              </w:rPr>
              <w:t>burst8 for A_DQ2/A_DQ10/B_DQ2/B_DQ10</w:t>
            </w:r>
          </w:p>
        </w:tc>
      </w:tr>
      <w:tr w:rsidR="00815C72" w14:paraId="68BD1B36" w14:textId="77777777">
        <w:tc>
          <w:tcPr>
            <w:tcW w:w="789" w:type="dxa"/>
            <w:tcBorders>
              <w:top w:val="single" w:sz="4" w:space="0" w:color="auto"/>
              <w:left w:val="single" w:sz="4" w:space="0" w:color="auto"/>
              <w:bottom w:val="single" w:sz="4" w:space="0" w:color="auto"/>
              <w:right w:val="single" w:sz="4" w:space="0" w:color="auto"/>
            </w:tcBorders>
          </w:tcPr>
          <w:p w14:paraId="38DF42B0" w14:textId="77777777" w:rsidR="00815C72" w:rsidRDefault="00000000">
            <w:r>
              <w:t>0x16C</w:t>
            </w:r>
          </w:p>
        </w:tc>
        <w:tc>
          <w:tcPr>
            <w:tcW w:w="850" w:type="dxa"/>
            <w:tcBorders>
              <w:top w:val="single" w:sz="4" w:space="0" w:color="auto"/>
              <w:left w:val="single" w:sz="4" w:space="0" w:color="auto"/>
              <w:bottom w:val="single" w:sz="4" w:space="0" w:color="auto"/>
              <w:right w:val="single" w:sz="4" w:space="0" w:color="auto"/>
            </w:tcBorders>
          </w:tcPr>
          <w:p w14:paraId="680E259D" w14:textId="77777777" w:rsidR="00815C72" w:rsidRDefault="00000000">
            <w:r>
              <w:t>[31:24]</w:t>
            </w:r>
          </w:p>
        </w:tc>
        <w:tc>
          <w:tcPr>
            <w:tcW w:w="2835" w:type="dxa"/>
            <w:tcBorders>
              <w:top w:val="single" w:sz="4" w:space="0" w:color="auto"/>
              <w:left w:val="single" w:sz="4" w:space="0" w:color="auto"/>
              <w:bottom w:val="single" w:sz="4" w:space="0" w:color="auto"/>
              <w:right w:val="single" w:sz="4" w:space="0" w:color="auto"/>
            </w:tcBorders>
          </w:tcPr>
          <w:p w14:paraId="01C5E369" w14:textId="77777777" w:rsidR="00815C72" w:rsidRDefault="00000000">
            <w:r>
              <w:t>dq2_train_check_data_value4</w:t>
            </w:r>
          </w:p>
        </w:tc>
        <w:tc>
          <w:tcPr>
            <w:tcW w:w="851" w:type="dxa"/>
            <w:tcBorders>
              <w:top w:val="single" w:sz="4" w:space="0" w:color="auto"/>
              <w:left w:val="single" w:sz="4" w:space="0" w:color="auto"/>
              <w:bottom w:val="single" w:sz="4" w:space="0" w:color="auto"/>
              <w:right w:val="single" w:sz="4" w:space="0" w:color="auto"/>
            </w:tcBorders>
          </w:tcPr>
          <w:p w14:paraId="1FB1F1C9"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0895802C" w14:textId="77777777" w:rsidR="00815C72" w:rsidRDefault="00000000">
            <w:r>
              <w:t>0xff</w:t>
            </w:r>
          </w:p>
        </w:tc>
        <w:tc>
          <w:tcPr>
            <w:tcW w:w="3543" w:type="dxa"/>
            <w:tcBorders>
              <w:top w:val="single" w:sz="4" w:space="0" w:color="auto"/>
              <w:left w:val="single" w:sz="4" w:space="0" w:color="auto"/>
              <w:bottom w:val="single" w:sz="4" w:space="0" w:color="auto"/>
              <w:right w:val="single" w:sz="4" w:space="0" w:color="auto"/>
            </w:tcBorders>
            <w:vAlign w:val="center"/>
          </w:tcPr>
          <w:p w14:paraId="6A62BB6C" w14:textId="77777777" w:rsidR="00815C72" w:rsidRDefault="00000000">
            <w:pPr>
              <w:rPr>
                <w:rFonts w:eastAsia="MS PGothic"/>
                <w:sz w:val="16"/>
                <w:szCs w:val="16"/>
              </w:rPr>
            </w:pPr>
            <w:r>
              <w:rPr>
                <w:rFonts w:eastAsia="MS PGothic"/>
                <w:sz w:val="16"/>
                <w:szCs w:val="16"/>
              </w:rPr>
              <w:t>burst8 for A_DQ2/A_DQ10/B_DQ2/B_DQ10</w:t>
            </w:r>
          </w:p>
        </w:tc>
      </w:tr>
      <w:tr w:rsidR="00815C72" w14:paraId="5A3630E6" w14:textId="77777777">
        <w:tc>
          <w:tcPr>
            <w:tcW w:w="789" w:type="dxa"/>
            <w:tcBorders>
              <w:top w:val="single" w:sz="4" w:space="0" w:color="auto"/>
              <w:left w:val="single" w:sz="4" w:space="0" w:color="auto"/>
              <w:bottom w:val="single" w:sz="4" w:space="0" w:color="auto"/>
              <w:right w:val="single" w:sz="4" w:space="0" w:color="auto"/>
            </w:tcBorders>
          </w:tcPr>
          <w:p w14:paraId="39C9E5EC" w14:textId="77777777" w:rsidR="00815C72" w:rsidRDefault="00000000">
            <w:r>
              <w:t>0x16C</w:t>
            </w:r>
          </w:p>
        </w:tc>
        <w:tc>
          <w:tcPr>
            <w:tcW w:w="850" w:type="dxa"/>
            <w:tcBorders>
              <w:top w:val="single" w:sz="4" w:space="0" w:color="auto"/>
              <w:left w:val="single" w:sz="4" w:space="0" w:color="auto"/>
              <w:bottom w:val="single" w:sz="4" w:space="0" w:color="auto"/>
              <w:right w:val="single" w:sz="4" w:space="0" w:color="auto"/>
            </w:tcBorders>
          </w:tcPr>
          <w:p w14:paraId="11865984" w14:textId="77777777" w:rsidR="00815C72" w:rsidRDefault="00000000">
            <w:r>
              <w:t>[23:16]</w:t>
            </w:r>
          </w:p>
        </w:tc>
        <w:tc>
          <w:tcPr>
            <w:tcW w:w="2835" w:type="dxa"/>
            <w:tcBorders>
              <w:top w:val="single" w:sz="4" w:space="0" w:color="auto"/>
              <w:left w:val="single" w:sz="4" w:space="0" w:color="auto"/>
              <w:bottom w:val="single" w:sz="4" w:space="0" w:color="auto"/>
              <w:right w:val="single" w:sz="4" w:space="0" w:color="auto"/>
            </w:tcBorders>
          </w:tcPr>
          <w:p w14:paraId="6A24DB11" w14:textId="77777777" w:rsidR="00815C72" w:rsidRDefault="00000000">
            <w:r>
              <w:t>dq2_train_check_data_value5</w:t>
            </w:r>
          </w:p>
        </w:tc>
        <w:tc>
          <w:tcPr>
            <w:tcW w:w="851" w:type="dxa"/>
            <w:tcBorders>
              <w:top w:val="single" w:sz="4" w:space="0" w:color="auto"/>
              <w:left w:val="single" w:sz="4" w:space="0" w:color="auto"/>
              <w:bottom w:val="single" w:sz="4" w:space="0" w:color="auto"/>
              <w:right w:val="single" w:sz="4" w:space="0" w:color="auto"/>
            </w:tcBorders>
          </w:tcPr>
          <w:p w14:paraId="22F50B45"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2DBE25B7" w14:textId="77777777" w:rsidR="00815C72" w:rsidRDefault="00000000">
            <w:r>
              <w:t>0x55</w:t>
            </w:r>
          </w:p>
        </w:tc>
        <w:tc>
          <w:tcPr>
            <w:tcW w:w="3543" w:type="dxa"/>
            <w:tcBorders>
              <w:top w:val="single" w:sz="4" w:space="0" w:color="auto"/>
              <w:left w:val="single" w:sz="4" w:space="0" w:color="auto"/>
              <w:bottom w:val="single" w:sz="4" w:space="0" w:color="auto"/>
              <w:right w:val="single" w:sz="4" w:space="0" w:color="auto"/>
            </w:tcBorders>
            <w:vAlign w:val="center"/>
          </w:tcPr>
          <w:p w14:paraId="72B9BA8A" w14:textId="77777777" w:rsidR="00815C72" w:rsidRDefault="00000000">
            <w:pPr>
              <w:rPr>
                <w:rFonts w:eastAsia="MS PGothic"/>
                <w:sz w:val="16"/>
                <w:szCs w:val="16"/>
              </w:rPr>
            </w:pPr>
            <w:r>
              <w:rPr>
                <w:rFonts w:eastAsia="MS PGothic"/>
                <w:sz w:val="16"/>
                <w:szCs w:val="16"/>
              </w:rPr>
              <w:t>burst8 for A_DQ2/A_DQ10/B_DQ2/B_DQ10</w:t>
            </w:r>
          </w:p>
        </w:tc>
      </w:tr>
      <w:tr w:rsidR="00815C72" w14:paraId="03B59876" w14:textId="77777777">
        <w:tc>
          <w:tcPr>
            <w:tcW w:w="789" w:type="dxa"/>
            <w:tcBorders>
              <w:top w:val="single" w:sz="4" w:space="0" w:color="auto"/>
              <w:left w:val="single" w:sz="4" w:space="0" w:color="auto"/>
              <w:bottom w:val="single" w:sz="4" w:space="0" w:color="auto"/>
              <w:right w:val="single" w:sz="4" w:space="0" w:color="auto"/>
            </w:tcBorders>
          </w:tcPr>
          <w:p w14:paraId="6BFECFA1" w14:textId="77777777" w:rsidR="00815C72" w:rsidRDefault="00000000">
            <w:r>
              <w:t>0x16C</w:t>
            </w:r>
          </w:p>
        </w:tc>
        <w:tc>
          <w:tcPr>
            <w:tcW w:w="850" w:type="dxa"/>
            <w:tcBorders>
              <w:top w:val="single" w:sz="4" w:space="0" w:color="auto"/>
              <w:left w:val="single" w:sz="4" w:space="0" w:color="auto"/>
              <w:bottom w:val="single" w:sz="4" w:space="0" w:color="auto"/>
              <w:right w:val="single" w:sz="4" w:space="0" w:color="auto"/>
            </w:tcBorders>
          </w:tcPr>
          <w:p w14:paraId="297038CB"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513F8D66" w14:textId="77777777" w:rsidR="00815C72" w:rsidRDefault="00000000">
            <w:r>
              <w:t>dq2_train_check_data_value6</w:t>
            </w:r>
          </w:p>
        </w:tc>
        <w:tc>
          <w:tcPr>
            <w:tcW w:w="851" w:type="dxa"/>
            <w:tcBorders>
              <w:top w:val="single" w:sz="4" w:space="0" w:color="auto"/>
              <w:left w:val="single" w:sz="4" w:space="0" w:color="auto"/>
              <w:bottom w:val="single" w:sz="4" w:space="0" w:color="auto"/>
              <w:right w:val="single" w:sz="4" w:space="0" w:color="auto"/>
            </w:tcBorders>
          </w:tcPr>
          <w:p w14:paraId="0E20711A"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0D9FAD44" w14:textId="77777777" w:rsidR="00815C72" w:rsidRDefault="00000000">
            <w:r>
              <w:t>0x00</w:t>
            </w:r>
          </w:p>
        </w:tc>
        <w:tc>
          <w:tcPr>
            <w:tcW w:w="3543" w:type="dxa"/>
            <w:tcBorders>
              <w:top w:val="single" w:sz="4" w:space="0" w:color="auto"/>
              <w:left w:val="single" w:sz="4" w:space="0" w:color="auto"/>
              <w:bottom w:val="single" w:sz="4" w:space="0" w:color="auto"/>
              <w:right w:val="single" w:sz="4" w:space="0" w:color="auto"/>
            </w:tcBorders>
            <w:vAlign w:val="center"/>
          </w:tcPr>
          <w:p w14:paraId="41C6D3BC" w14:textId="77777777" w:rsidR="00815C72" w:rsidRDefault="00000000">
            <w:pPr>
              <w:rPr>
                <w:rFonts w:eastAsia="MS PGothic"/>
                <w:sz w:val="16"/>
                <w:szCs w:val="16"/>
              </w:rPr>
            </w:pPr>
            <w:r>
              <w:rPr>
                <w:rFonts w:eastAsia="MS PGothic"/>
                <w:sz w:val="16"/>
                <w:szCs w:val="16"/>
              </w:rPr>
              <w:t>burst8 for A_DQ2/A_DQ10/B_DQ2/B_DQ10</w:t>
            </w:r>
          </w:p>
        </w:tc>
      </w:tr>
      <w:tr w:rsidR="00815C72" w14:paraId="77DEBF7F" w14:textId="77777777">
        <w:tc>
          <w:tcPr>
            <w:tcW w:w="789" w:type="dxa"/>
            <w:tcBorders>
              <w:top w:val="single" w:sz="4" w:space="0" w:color="auto"/>
              <w:left w:val="single" w:sz="4" w:space="0" w:color="auto"/>
              <w:bottom w:val="single" w:sz="4" w:space="0" w:color="auto"/>
              <w:right w:val="single" w:sz="4" w:space="0" w:color="auto"/>
            </w:tcBorders>
          </w:tcPr>
          <w:p w14:paraId="68A68D14" w14:textId="77777777" w:rsidR="00815C72" w:rsidRDefault="00000000">
            <w:r>
              <w:t>0x16C</w:t>
            </w:r>
          </w:p>
        </w:tc>
        <w:tc>
          <w:tcPr>
            <w:tcW w:w="850" w:type="dxa"/>
            <w:tcBorders>
              <w:top w:val="single" w:sz="4" w:space="0" w:color="auto"/>
              <w:left w:val="single" w:sz="4" w:space="0" w:color="auto"/>
              <w:bottom w:val="single" w:sz="4" w:space="0" w:color="auto"/>
              <w:right w:val="single" w:sz="4" w:space="0" w:color="auto"/>
            </w:tcBorders>
          </w:tcPr>
          <w:p w14:paraId="587F2A88" w14:textId="77777777" w:rsidR="00815C72" w:rsidRDefault="00000000">
            <w:r>
              <w:t>[7:0]</w:t>
            </w:r>
          </w:p>
        </w:tc>
        <w:tc>
          <w:tcPr>
            <w:tcW w:w="2835" w:type="dxa"/>
            <w:tcBorders>
              <w:top w:val="single" w:sz="4" w:space="0" w:color="auto"/>
              <w:left w:val="single" w:sz="4" w:space="0" w:color="auto"/>
              <w:bottom w:val="single" w:sz="4" w:space="0" w:color="auto"/>
              <w:right w:val="single" w:sz="4" w:space="0" w:color="auto"/>
            </w:tcBorders>
          </w:tcPr>
          <w:p w14:paraId="218F7D53" w14:textId="77777777" w:rsidR="00815C72" w:rsidRDefault="00000000">
            <w:r>
              <w:t>dq2_train_check_data_value7</w:t>
            </w:r>
          </w:p>
        </w:tc>
        <w:tc>
          <w:tcPr>
            <w:tcW w:w="851" w:type="dxa"/>
            <w:tcBorders>
              <w:top w:val="single" w:sz="4" w:space="0" w:color="auto"/>
              <w:left w:val="single" w:sz="4" w:space="0" w:color="auto"/>
              <w:bottom w:val="single" w:sz="4" w:space="0" w:color="auto"/>
              <w:right w:val="single" w:sz="4" w:space="0" w:color="auto"/>
            </w:tcBorders>
          </w:tcPr>
          <w:p w14:paraId="18C78B6F"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3A3CD03B" w14:textId="77777777" w:rsidR="00815C72" w:rsidRDefault="00000000">
            <w:r>
              <w:t>0xaa</w:t>
            </w:r>
          </w:p>
        </w:tc>
        <w:tc>
          <w:tcPr>
            <w:tcW w:w="3543" w:type="dxa"/>
            <w:tcBorders>
              <w:top w:val="single" w:sz="4" w:space="0" w:color="auto"/>
              <w:left w:val="single" w:sz="4" w:space="0" w:color="auto"/>
              <w:bottom w:val="single" w:sz="4" w:space="0" w:color="auto"/>
              <w:right w:val="single" w:sz="4" w:space="0" w:color="auto"/>
            </w:tcBorders>
            <w:vAlign w:val="center"/>
          </w:tcPr>
          <w:p w14:paraId="4A0D3608" w14:textId="77777777" w:rsidR="00815C72" w:rsidRDefault="00000000">
            <w:pPr>
              <w:rPr>
                <w:rFonts w:eastAsia="MS PGothic"/>
                <w:sz w:val="16"/>
                <w:szCs w:val="16"/>
              </w:rPr>
            </w:pPr>
            <w:r>
              <w:rPr>
                <w:rFonts w:eastAsia="MS PGothic"/>
                <w:sz w:val="16"/>
                <w:szCs w:val="16"/>
              </w:rPr>
              <w:t>burst8 for A_DQ2/A_DQ10/B_DQ2/B_DQ10</w:t>
            </w:r>
          </w:p>
        </w:tc>
      </w:tr>
      <w:tr w:rsidR="00815C72" w14:paraId="5CC17EAE" w14:textId="77777777">
        <w:tc>
          <w:tcPr>
            <w:tcW w:w="789" w:type="dxa"/>
            <w:tcBorders>
              <w:top w:val="single" w:sz="4" w:space="0" w:color="auto"/>
              <w:left w:val="single" w:sz="4" w:space="0" w:color="auto"/>
              <w:bottom w:val="single" w:sz="4" w:space="0" w:color="auto"/>
              <w:right w:val="single" w:sz="4" w:space="0" w:color="auto"/>
            </w:tcBorders>
          </w:tcPr>
          <w:p w14:paraId="37656F3C" w14:textId="77777777" w:rsidR="00815C72" w:rsidRDefault="00000000">
            <w:r>
              <w:t>0x170</w:t>
            </w:r>
          </w:p>
        </w:tc>
        <w:tc>
          <w:tcPr>
            <w:tcW w:w="850" w:type="dxa"/>
            <w:tcBorders>
              <w:top w:val="single" w:sz="4" w:space="0" w:color="auto"/>
              <w:left w:val="single" w:sz="4" w:space="0" w:color="auto"/>
              <w:bottom w:val="single" w:sz="4" w:space="0" w:color="auto"/>
              <w:right w:val="single" w:sz="4" w:space="0" w:color="auto"/>
            </w:tcBorders>
          </w:tcPr>
          <w:p w14:paraId="496933A1"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63EE715E" w14:textId="77777777" w:rsidR="00815C72" w:rsidRDefault="00000000">
            <w:r>
              <w:t>dq2_train_check_data_value8</w:t>
            </w:r>
          </w:p>
        </w:tc>
        <w:tc>
          <w:tcPr>
            <w:tcW w:w="851" w:type="dxa"/>
            <w:tcBorders>
              <w:top w:val="single" w:sz="4" w:space="0" w:color="auto"/>
              <w:left w:val="single" w:sz="4" w:space="0" w:color="auto"/>
              <w:bottom w:val="single" w:sz="4" w:space="0" w:color="auto"/>
              <w:right w:val="single" w:sz="4" w:space="0" w:color="auto"/>
            </w:tcBorders>
          </w:tcPr>
          <w:p w14:paraId="4D8000BC"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2A9011E" w14:textId="77777777" w:rsidR="00815C72" w:rsidRDefault="00000000">
            <w:r>
              <w:t>0xf0</w:t>
            </w:r>
          </w:p>
        </w:tc>
        <w:tc>
          <w:tcPr>
            <w:tcW w:w="3543" w:type="dxa"/>
            <w:tcBorders>
              <w:top w:val="single" w:sz="4" w:space="0" w:color="auto"/>
              <w:left w:val="single" w:sz="4" w:space="0" w:color="auto"/>
              <w:bottom w:val="single" w:sz="4" w:space="0" w:color="auto"/>
              <w:right w:val="single" w:sz="4" w:space="0" w:color="auto"/>
            </w:tcBorders>
            <w:vAlign w:val="center"/>
          </w:tcPr>
          <w:p w14:paraId="689CA70D" w14:textId="77777777" w:rsidR="00815C72" w:rsidRDefault="00000000">
            <w:pPr>
              <w:rPr>
                <w:rFonts w:eastAsia="MS PGothic"/>
                <w:sz w:val="16"/>
                <w:szCs w:val="16"/>
              </w:rPr>
            </w:pPr>
            <w:r>
              <w:rPr>
                <w:rFonts w:eastAsia="MS PGothic"/>
                <w:sz w:val="16"/>
                <w:szCs w:val="16"/>
              </w:rPr>
              <w:t>burst8 for A_DQ2/A_DQ10/B_DQ2/B_DQ10</w:t>
            </w:r>
          </w:p>
        </w:tc>
      </w:tr>
      <w:tr w:rsidR="00815C72" w14:paraId="5FD1E81E" w14:textId="77777777">
        <w:tc>
          <w:tcPr>
            <w:tcW w:w="789" w:type="dxa"/>
            <w:tcBorders>
              <w:top w:val="single" w:sz="4" w:space="0" w:color="auto"/>
              <w:left w:val="single" w:sz="4" w:space="0" w:color="auto"/>
              <w:bottom w:val="single" w:sz="12" w:space="0" w:color="auto"/>
              <w:right w:val="single" w:sz="4" w:space="0" w:color="auto"/>
            </w:tcBorders>
          </w:tcPr>
          <w:p w14:paraId="0625B4B4" w14:textId="77777777" w:rsidR="00815C72" w:rsidRDefault="00000000">
            <w:r>
              <w:t>0x170</w:t>
            </w:r>
          </w:p>
        </w:tc>
        <w:tc>
          <w:tcPr>
            <w:tcW w:w="850" w:type="dxa"/>
            <w:tcBorders>
              <w:top w:val="single" w:sz="4" w:space="0" w:color="auto"/>
              <w:left w:val="single" w:sz="4" w:space="0" w:color="auto"/>
              <w:bottom w:val="single" w:sz="12" w:space="0" w:color="auto"/>
              <w:right w:val="single" w:sz="4" w:space="0" w:color="auto"/>
            </w:tcBorders>
          </w:tcPr>
          <w:p w14:paraId="6F92088C" w14:textId="77777777" w:rsidR="00815C72" w:rsidRDefault="00000000">
            <w:r>
              <w:t>[7:0]</w:t>
            </w:r>
          </w:p>
        </w:tc>
        <w:tc>
          <w:tcPr>
            <w:tcW w:w="2835" w:type="dxa"/>
            <w:tcBorders>
              <w:top w:val="single" w:sz="4" w:space="0" w:color="auto"/>
              <w:left w:val="single" w:sz="4" w:space="0" w:color="auto"/>
              <w:bottom w:val="single" w:sz="12" w:space="0" w:color="auto"/>
              <w:right w:val="single" w:sz="4" w:space="0" w:color="auto"/>
            </w:tcBorders>
          </w:tcPr>
          <w:p w14:paraId="505ED4AD" w14:textId="77777777" w:rsidR="00815C72" w:rsidRDefault="00000000">
            <w:r>
              <w:t>dq2_train_check_data_value9</w:t>
            </w:r>
          </w:p>
        </w:tc>
        <w:tc>
          <w:tcPr>
            <w:tcW w:w="851" w:type="dxa"/>
            <w:tcBorders>
              <w:top w:val="single" w:sz="4" w:space="0" w:color="auto"/>
              <w:left w:val="single" w:sz="4" w:space="0" w:color="auto"/>
              <w:bottom w:val="single" w:sz="12" w:space="0" w:color="auto"/>
              <w:right w:val="single" w:sz="4" w:space="0" w:color="auto"/>
            </w:tcBorders>
          </w:tcPr>
          <w:p w14:paraId="6111C763" w14:textId="77777777" w:rsidR="00815C72" w:rsidRDefault="00000000">
            <w:r>
              <w:t>R/W</w:t>
            </w:r>
          </w:p>
        </w:tc>
        <w:tc>
          <w:tcPr>
            <w:tcW w:w="709" w:type="dxa"/>
            <w:tcBorders>
              <w:top w:val="single" w:sz="4" w:space="0" w:color="auto"/>
              <w:left w:val="single" w:sz="4" w:space="0" w:color="auto"/>
              <w:bottom w:val="single" w:sz="12" w:space="0" w:color="auto"/>
              <w:right w:val="single" w:sz="4" w:space="0" w:color="auto"/>
            </w:tcBorders>
          </w:tcPr>
          <w:p w14:paraId="021B194E" w14:textId="77777777" w:rsidR="00815C72" w:rsidRDefault="00000000">
            <w:r>
              <w:t>0x0f</w:t>
            </w:r>
          </w:p>
        </w:tc>
        <w:tc>
          <w:tcPr>
            <w:tcW w:w="3543" w:type="dxa"/>
            <w:tcBorders>
              <w:top w:val="single" w:sz="4" w:space="0" w:color="auto"/>
              <w:left w:val="single" w:sz="4" w:space="0" w:color="auto"/>
              <w:bottom w:val="single" w:sz="12" w:space="0" w:color="auto"/>
              <w:right w:val="single" w:sz="4" w:space="0" w:color="auto"/>
            </w:tcBorders>
            <w:vAlign w:val="center"/>
          </w:tcPr>
          <w:p w14:paraId="64A66DDF" w14:textId="77777777" w:rsidR="00815C72" w:rsidRDefault="00000000">
            <w:pPr>
              <w:rPr>
                <w:rFonts w:eastAsia="MS PGothic"/>
                <w:sz w:val="16"/>
                <w:szCs w:val="16"/>
              </w:rPr>
            </w:pPr>
            <w:r>
              <w:rPr>
                <w:rFonts w:eastAsia="MS PGothic"/>
                <w:sz w:val="16"/>
                <w:szCs w:val="16"/>
              </w:rPr>
              <w:t>burst8 for A_DQ2/A_DQ10/B_DQ2/B_DQ10</w:t>
            </w:r>
          </w:p>
        </w:tc>
      </w:tr>
      <w:tr w:rsidR="00815C72" w14:paraId="15E3A02D" w14:textId="77777777">
        <w:tc>
          <w:tcPr>
            <w:tcW w:w="789" w:type="dxa"/>
            <w:tcBorders>
              <w:top w:val="single" w:sz="12" w:space="0" w:color="auto"/>
              <w:left w:val="single" w:sz="4" w:space="0" w:color="auto"/>
              <w:bottom w:val="single" w:sz="4" w:space="0" w:color="auto"/>
              <w:right w:val="single" w:sz="4" w:space="0" w:color="auto"/>
            </w:tcBorders>
          </w:tcPr>
          <w:p w14:paraId="12C2AB28" w14:textId="77777777" w:rsidR="00815C72" w:rsidRDefault="00000000">
            <w:r>
              <w:t>0x174</w:t>
            </w:r>
          </w:p>
        </w:tc>
        <w:tc>
          <w:tcPr>
            <w:tcW w:w="850" w:type="dxa"/>
            <w:tcBorders>
              <w:top w:val="single" w:sz="12" w:space="0" w:color="auto"/>
              <w:left w:val="single" w:sz="4" w:space="0" w:color="auto"/>
              <w:bottom w:val="single" w:sz="4" w:space="0" w:color="auto"/>
              <w:right w:val="single" w:sz="4" w:space="0" w:color="auto"/>
            </w:tcBorders>
          </w:tcPr>
          <w:p w14:paraId="512CD25B" w14:textId="77777777" w:rsidR="00815C72" w:rsidRDefault="00000000">
            <w:r>
              <w:t>[31:24]</w:t>
            </w:r>
          </w:p>
        </w:tc>
        <w:tc>
          <w:tcPr>
            <w:tcW w:w="2835" w:type="dxa"/>
            <w:tcBorders>
              <w:top w:val="single" w:sz="12" w:space="0" w:color="auto"/>
              <w:left w:val="single" w:sz="4" w:space="0" w:color="auto"/>
              <w:bottom w:val="single" w:sz="4" w:space="0" w:color="auto"/>
              <w:right w:val="single" w:sz="4" w:space="0" w:color="auto"/>
            </w:tcBorders>
          </w:tcPr>
          <w:p w14:paraId="3F8EC912" w14:textId="77777777" w:rsidR="00815C72" w:rsidRDefault="00000000">
            <w:r>
              <w:t>dq3_train_check_data_value0</w:t>
            </w:r>
          </w:p>
        </w:tc>
        <w:tc>
          <w:tcPr>
            <w:tcW w:w="851" w:type="dxa"/>
            <w:tcBorders>
              <w:top w:val="single" w:sz="12" w:space="0" w:color="auto"/>
              <w:left w:val="single" w:sz="4" w:space="0" w:color="auto"/>
              <w:bottom w:val="single" w:sz="4" w:space="0" w:color="auto"/>
              <w:right w:val="single" w:sz="4" w:space="0" w:color="auto"/>
            </w:tcBorders>
          </w:tcPr>
          <w:p w14:paraId="63C49379" w14:textId="77777777" w:rsidR="00815C72" w:rsidRDefault="00000000">
            <w:r>
              <w:t>R/W</w:t>
            </w:r>
          </w:p>
        </w:tc>
        <w:tc>
          <w:tcPr>
            <w:tcW w:w="709" w:type="dxa"/>
            <w:tcBorders>
              <w:top w:val="single" w:sz="12" w:space="0" w:color="auto"/>
              <w:left w:val="single" w:sz="4" w:space="0" w:color="auto"/>
              <w:bottom w:val="single" w:sz="4" w:space="0" w:color="auto"/>
              <w:right w:val="single" w:sz="4" w:space="0" w:color="auto"/>
            </w:tcBorders>
          </w:tcPr>
          <w:p w14:paraId="075A844B" w14:textId="77777777" w:rsidR="00815C72" w:rsidRDefault="00000000">
            <w:r>
              <w:t>0x5a</w:t>
            </w:r>
          </w:p>
        </w:tc>
        <w:tc>
          <w:tcPr>
            <w:tcW w:w="3543" w:type="dxa"/>
            <w:tcBorders>
              <w:top w:val="single" w:sz="12" w:space="0" w:color="auto"/>
              <w:left w:val="single" w:sz="4" w:space="0" w:color="auto"/>
              <w:bottom w:val="single" w:sz="4" w:space="0" w:color="auto"/>
              <w:right w:val="single" w:sz="4" w:space="0" w:color="auto"/>
            </w:tcBorders>
            <w:vAlign w:val="center"/>
          </w:tcPr>
          <w:p w14:paraId="3691E3F9" w14:textId="77777777" w:rsidR="00815C72" w:rsidRDefault="00000000">
            <w:pPr>
              <w:rPr>
                <w:rFonts w:eastAsia="MS PGothic"/>
                <w:sz w:val="16"/>
                <w:szCs w:val="16"/>
              </w:rPr>
            </w:pPr>
            <w:r>
              <w:rPr>
                <w:rFonts w:eastAsia="MS PGothic"/>
                <w:sz w:val="16"/>
                <w:szCs w:val="16"/>
              </w:rPr>
              <w:t>burst8 for A_DQ3/A_DQ11/B_DQ3/B_DQ11</w:t>
            </w:r>
          </w:p>
        </w:tc>
      </w:tr>
      <w:tr w:rsidR="00815C72" w14:paraId="53C40B12" w14:textId="77777777">
        <w:tc>
          <w:tcPr>
            <w:tcW w:w="789" w:type="dxa"/>
            <w:tcBorders>
              <w:top w:val="single" w:sz="4" w:space="0" w:color="auto"/>
              <w:left w:val="single" w:sz="4" w:space="0" w:color="auto"/>
              <w:bottom w:val="single" w:sz="4" w:space="0" w:color="auto"/>
              <w:right w:val="single" w:sz="4" w:space="0" w:color="auto"/>
            </w:tcBorders>
          </w:tcPr>
          <w:p w14:paraId="58849438" w14:textId="77777777" w:rsidR="00815C72" w:rsidRDefault="00000000">
            <w:r>
              <w:t>0x174</w:t>
            </w:r>
          </w:p>
        </w:tc>
        <w:tc>
          <w:tcPr>
            <w:tcW w:w="850" w:type="dxa"/>
            <w:tcBorders>
              <w:top w:val="single" w:sz="4" w:space="0" w:color="auto"/>
              <w:left w:val="single" w:sz="4" w:space="0" w:color="auto"/>
              <w:bottom w:val="single" w:sz="4" w:space="0" w:color="auto"/>
              <w:right w:val="single" w:sz="4" w:space="0" w:color="auto"/>
            </w:tcBorders>
          </w:tcPr>
          <w:p w14:paraId="7137192F" w14:textId="77777777" w:rsidR="00815C72" w:rsidRDefault="00000000">
            <w:r>
              <w:t>[23:16]</w:t>
            </w:r>
          </w:p>
        </w:tc>
        <w:tc>
          <w:tcPr>
            <w:tcW w:w="2835" w:type="dxa"/>
            <w:tcBorders>
              <w:top w:val="single" w:sz="4" w:space="0" w:color="auto"/>
              <w:left w:val="single" w:sz="4" w:space="0" w:color="auto"/>
              <w:bottom w:val="single" w:sz="4" w:space="0" w:color="auto"/>
              <w:right w:val="single" w:sz="4" w:space="0" w:color="auto"/>
            </w:tcBorders>
          </w:tcPr>
          <w:p w14:paraId="69CE0F0A" w14:textId="77777777" w:rsidR="00815C72" w:rsidRDefault="00000000">
            <w:r>
              <w:t>dq3_train_check_data_value1</w:t>
            </w:r>
          </w:p>
        </w:tc>
        <w:tc>
          <w:tcPr>
            <w:tcW w:w="851" w:type="dxa"/>
            <w:tcBorders>
              <w:top w:val="single" w:sz="4" w:space="0" w:color="auto"/>
              <w:left w:val="single" w:sz="4" w:space="0" w:color="auto"/>
              <w:bottom w:val="single" w:sz="4" w:space="0" w:color="auto"/>
              <w:right w:val="single" w:sz="4" w:space="0" w:color="auto"/>
            </w:tcBorders>
          </w:tcPr>
          <w:p w14:paraId="2123F349"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7B390CA3" w14:textId="77777777" w:rsidR="00815C72" w:rsidRDefault="00000000">
            <w:r>
              <w:t>0xa5</w:t>
            </w:r>
          </w:p>
        </w:tc>
        <w:tc>
          <w:tcPr>
            <w:tcW w:w="3543" w:type="dxa"/>
            <w:tcBorders>
              <w:top w:val="single" w:sz="4" w:space="0" w:color="auto"/>
              <w:left w:val="single" w:sz="4" w:space="0" w:color="auto"/>
              <w:bottom w:val="single" w:sz="4" w:space="0" w:color="auto"/>
              <w:right w:val="single" w:sz="4" w:space="0" w:color="auto"/>
            </w:tcBorders>
            <w:vAlign w:val="center"/>
          </w:tcPr>
          <w:p w14:paraId="56A6B03D" w14:textId="77777777" w:rsidR="00815C72" w:rsidRDefault="00000000">
            <w:pPr>
              <w:rPr>
                <w:rFonts w:eastAsia="MS PGothic"/>
                <w:sz w:val="16"/>
                <w:szCs w:val="16"/>
              </w:rPr>
            </w:pPr>
            <w:r>
              <w:rPr>
                <w:rFonts w:eastAsia="MS PGothic"/>
                <w:sz w:val="16"/>
                <w:szCs w:val="16"/>
              </w:rPr>
              <w:t>burst8 for A_DQ3/A_DQ11/B_DQ3/B_DQ11</w:t>
            </w:r>
          </w:p>
        </w:tc>
      </w:tr>
      <w:tr w:rsidR="00815C72" w14:paraId="7336C991" w14:textId="77777777">
        <w:tc>
          <w:tcPr>
            <w:tcW w:w="789" w:type="dxa"/>
            <w:tcBorders>
              <w:top w:val="single" w:sz="4" w:space="0" w:color="auto"/>
              <w:left w:val="single" w:sz="4" w:space="0" w:color="auto"/>
              <w:bottom w:val="single" w:sz="4" w:space="0" w:color="auto"/>
              <w:right w:val="single" w:sz="4" w:space="0" w:color="auto"/>
            </w:tcBorders>
          </w:tcPr>
          <w:p w14:paraId="22E9957F" w14:textId="77777777" w:rsidR="00815C72" w:rsidRDefault="00000000">
            <w:r>
              <w:t>0x174</w:t>
            </w:r>
          </w:p>
        </w:tc>
        <w:tc>
          <w:tcPr>
            <w:tcW w:w="850" w:type="dxa"/>
            <w:tcBorders>
              <w:top w:val="single" w:sz="4" w:space="0" w:color="auto"/>
              <w:left w:val="single" w:sz="4" w:space="0" w:color="auto"/>
              <w:bottom w:val="single" w:sz="4" w:space="0" w:color="auto"/>
              <w:right w:val="single" w:sz="4" w:space="0" w:color="auto"/>
            </w:tcBorders>
          </w:tcPr>
          <w:p w14:paraId="7618E873"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349A7046" w14:textId="77777777" w:rsidR="00815C72" w:rsidRDefault="00000000">
            <w:r>
              <w:t>dq3_train_check_data_value2</w:t>
            </w:r>
          </w:p>
        </w:tc>
        <w:tc>
          <w:tcPr>
            <w:tcW w:w="851" w:type="dxa"/>
            <w:tcBorders>
              <w:top w:val="single" w:sz="4" w:space="0" w:color="auto"/>
              <w:left w:val="single" w:sz="4" w:space="0" w:color="auto"/>
              <w:bottom w:val="single" w:sz="4" w:space="0" w:color="auto"/>
              <w:right w:val="single" w:sz="4" w:space="0" w:color="auto"/>
            </w:tcBorders>
          </w:tcPr>
          <w:p w14:paraId="23D207DF"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B84B2B4" w14:textId="77777777" w:rsidR="00815C72" w:rsidRDefault="00000000">
            <w:r>
              <w:t>0xc3</w:t>
            </w:r>
          </w:p>
        </w:tc>
        <w:tc>
          <w:tcPr>
            <w:tcW w:w="3543" w:type="dxa"/>
            <w:tcBorders>
              <w:top w:val="single" w:sz="4" w:space="0" w:color="auto"/>
              <w:left w:val="single" w:sz="4" w:space="0" w:color="auto"/>
              <w:bottom w:val="single" w:sz="4" w:space="0" w:color="auto"/>
              <w:right w:val="single" w:sz="4" w:space="0" w:color="auto"/>
            </w:tcBorders>
            <w:vAlign w:val="center"/>
          </w:tcPr>
          <w:p w14:paraId="3CC8822D" w14:textId="77777777" w:rsidR="00815C72" w:rsidRDefault="00000000">
            <w:pPr>
              <w:rPr>
                <w:rFonts w:eastAsia="MS PGothic"/>
                <w:sz w:val="16"/>
                <w:szCs w:val="16"/>
              </w:rPr>
            </w:pPr>
            <w:r>
              <w:rPr>
                <w:rFonts w:eastAsia="MS PGothic"/>
                <w:sz w:val="16"/>
                <w:szCs w:val="16"/>
              </w:rPr>
              <w:t>burst8 for A_DQ3/A_DQ11/B_DQ3/B_DQ11</w:t>
            </w:r>
          </w:p>
        </w:tc>
      </w:tr>
      <w:tr w:rsidR="00815C72" w14:paraId="0586DA65" w14:textId="77777777">
        <w:tc>
          <w:tcPr>
            <w:tcW w:w="789" w:type="dxa"/>
            <w:tcBorders>
              <w:top w:val="single" w:sz="4" w:space="0" w:color="auto"/>
              <w:left w:val="single" w:sz="4" w:space="0" w:color="auto"/>
              <w:bottom w:val="single" w:sz="4" w:space="0" w:color="auto"/>
              <w:right w:val="single" w:sz="4" w:space="0" w:color="auto"/>
            </w:tcBorders>
          </w:tcPr>
          <w:p w14:paraId="17DFBBFC" w14:textId="77777777" w:rsidR="00815C72" w:rsidRDefault="00000000">
            <w:r>
              <w:t>0x174</w:t>
            </w:r>
          </w:p>
        </w:tc>
        <w:tc>
          <w:tcPr>
            <w:tcW w:w="850" w:type="dxa"/>
            <w:tcBorders>
              <w:top w:val="single" w:sz="4" w:space="0" w:color="auto"/>
              <w:left w:val="single" w:sz="4" w:space="0" w:color="auto"/>
              <w:bottom w:val="single" w:sz="4" w:space="0" w:color="auto"/>
              <w:right w:val="single" w:sz="4" w:space="0" w:color="auto"/>
            </w:tcBorders>
          </w:tcPr>
          <w:p w14:paraId="7D3B7335" w14:textId="77777777" w:rsidR="00815C72" w:rsidRDefault="00000000">
            <w:r>
              <w:t>[7:0]</w:t>
            </w:r>
          </w:p>
        </w:tc>
        <w:tc>
          <w:tcPr>
            <w:tcW w:w="2835" w:type="dxa"/>
            <w:tcBorders>
              <w:top w:val="single" w:sz="4" w:space="0" w:color="auto"/>
              <w:left w:val="single" w:sz="4" w:space="0" w:color="auto"/>
              <w:bottom w:val="single" w:sz="4" w:space="0" w:color="auto"/>
              <w:right w:val="single" w:sz="4" w:space="0" w:color="auto"/>
            </w:tcBorders>
          </w:tcPr>
          <w:p w14:paraId="6CBFAF16" w14:textId="77777777" w:rsidR="00815C72" w:rsidRDefault="00000000">
            <w:r>
              <w:t>dq3_train_check_data_value3</w:t>
            </w:r>
          </w:p>
        </w:tc>
        <w:tc>
          <w:tcPr>
            <w:tcW w:w="851" w:type="dxa"/>
            <w:tcBorders>
              <w:top w:val="single" w:sz="4" w:space="0" w:color="auto"/>
              <w:left w:val="single" w:sz="4" w:space="0" w:color="auto"/>
              <w:bottom w:val="single" w:sz="4" w:space="0" w:color="auto"/>
              <w:right w:val="single" w:sz="4" w:space="0" w:color="auto"/>
            </w:tcBorders>
          </w:tcPr>
          <w:p w14:paraId="10ACE27F"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5379CD38" w14:textId="77777777" w:rsidR="00815C72" w:rsidRDefault="00000000">
            <w:r>
              <w:t>0x3c</w:t>
            </w:r>
          </w:p>
        </w:tc>
        <w:tc>
          <w:tcPr>
            <w:tcW w:w="3543" w:type="dxa"/>
            <w:tcBorders>
              <w:top w:val="single" w:sz="4" w:space="0" w:color="auto"/>
              <w:left w:val="single" w:sz="4" w:space="0" w:color="auto"/>
              <w:bottom w:val="single" w:sz="4" w:space="0" w:color="auto"/>
              <w:right w:val="single" w:sz="4" w:space="0" w:color="auto"/>
            </w:tcBorders>
            <w:vAlign w:val="center"/>
          </w:tcPr>
          <w:p w14:paraId="02C2C832" w14:textId="77777777" w:rsidR="00815C72" w:rsidRDefault="00000000">
            <w:pPr>
              <w:rPr>
                <w:rFonts w:eastAsia="MS PGothic"/>
                <w:sz w:val="16"/>
                <w:szCs w:val="16"/>
              </w:rPr>
            </w:pPr>
            <w:r>
              <w:rPr>
                <w:rFonts w:eastAsia="MS PGothic"/>
                <w:sz w:val="16"/>
                <w:szCs w:val="16"/>
              </w:rPr>
              <w:t>burst8 for A_DQ3/A_DQ11/B_DQ3/B_DQ11</w:t>
            </w:r>
          </w:p>
        </w:tc>
      </w:tr>
      <w:tr w:rsidR="00815C72" w14:paraId="7DA0FC49" w14:textId="77777777">
        <w:tc>
          <w:tcPr>
            <w:tcW w:w="789" w:type="dxa"/>
            <w:tcBorders>
              <w:top w:val="single" w:sz="4" w:space="0" w:color="auto"/>
              <w:left w:val="single" w:sz="4" w:space="0" w:color="auto"/>
              <w:bottom w:val="single" w:sz="4" w:space="0" w:color="auto"/>
              <w:right w:val="single" w:sz="4" w:space="0" w:color="auto"/>
            </w:tcBorders>
          </w:tcPr>
          <w:p w14:paraId="2174F8F6" w14:textId="77777777" w:rsidR="00815C72" w:rsidRDefault="00000000">
            <w:r>
              <w:t>0x178</w:t>
            </w:r>
          </w:p>
        </w:tc>
        <w:tc>
          <w:tcPr>
            <w:tcW w:w="850" w:type="dxa"/>
            <w:tcBorders>
              <w:top w:val="single" w:sz="4" w:space="0" w:color="auto"/>
              <w:left w:val="single" w:sz="4" w:space="0" w:color="auto"/>
              <w:bottom w:val="single" w:sz="4" w:space="0" w:color="auto"/>
              <w:right w:val="single" w:sz="4" w:space="0" w:color="auto"/>
            </w:tcBorders>
          </w:tcPr>
          <w:p w14:paraId="1F7FBC8B" w14:textId="77777777" w:rsidR="00815C72" w:rsidRDefault="00000000">
            <w:r>
              <w:t>[31:24]</w:t>
            </w:r>
          </w:p>
        </w:tc>
        <w:tc>
          <w:tcPr>
            <w:tcW w:w="2835" w:type="dxa"/>
            <w:tcBorders>
              <w:top w:val="single" w:sz="4" w:space="0" w:color="auto"/>
              <w:left w:val="single" w:sz="4" w:space="0" w:color="auto"/>
              <w:bottom w:val="single" w:sz="4" w:space="0" w:color="auto"/>
              <w:right w:val="single" w:sz="4" w:space="0" w:color="auto"/>
            </w:tcBorders>
          </w:tcPr>
          <w:p w14:paraId="0270DA28" w14:textId="77777777" w:rsidR="00815C72" w:rsidRDefault="00000000">
            <w:r>
              <w:t>dq3_train_check_data_value4</w:t>
            </w:r>
          </w:p>
        </w:tc>
        <w:tc>
          <w:tcPr>
            <w:tcW w:w="851" w:type="dxa"/>
            <w:tcBorders>
              <w:top w:val="single" w:sz="4" w:space="0" w:color="auto"/>
              <w:left w:val="single" w:sz="4" w:space="0" w:color="auto"/>
              <w:bottom w:val="single" w:sz="4" w:space="0" w:color="auto"/>
              <w:right w:val="single" w:sz="4" w:space="0" w:color="auto"/>
            </w:tcBorders>
          </w:tcPr>
          <w:p w14:paraId="3E6DEE76"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1A61F05D" w14:textId="77777777" w:rsidR="00815C72" w:rsidRDefault="00000000">
            <w:r>
              <w:t>0xff</w:t>
            </w:r>
          </w:p>
        </w:tc>
        <w:tc>
          <w:tcPr>
            <w:tcW w:w="3543" w:type="dxa"/>
            <w:tcBorders>
              <w:top w:val="single" w:sz="4" w:space="0" w:color="auto"/>
              <w:left w:val="single" w:sz="4" w:space="0" w:color="auto"/>
              <w:bottom w:val="single" w:sz="4" w:space="0" w:color="auto"/>
              <w:right w:val="single" w:sz="4" w:space="0" w:color="auto"/>
            </w:tcBorders>
            <w:vAlign w:val="center"/>
          </w:tcPr>
          <w:p w14:paraId="3A4ED728" w14:textId="77777777" w:rsidR="00815C72" w:rsidRDefault="00000000">
            <w:pPr>
              <w:rPr>
                <w:rFonts w:eastAsia="MS PGothic"/>
                <w:sz w:val="16"/>
                <w:szCs w:val="16"/>
              </w:rPr>
            </w:pPr>
            <w:r>
              <w:rPr>
                <w:rFonts w:eastAsia="MS PGothic"/>
                <w:sz w:val="16"/>
                <w:szCs w:val="16"/>
              </w:rPr>
              <w:t>burst8 for A_DQ3/A_DQ11/B_DQ3/B_DQ11</w:t>
            </w:r>
          </w:p>
        </w:tc>
      </w:tr>
      <w:tr w:rsidR="00815C72" w14:paraId="6673D9B2" w14:textId="77777777">
        <w:tc>
          <w:tcPr>
            <w:tcW w:w="789" w:type="dxa"/>
            <w:tcBorders>
              <w:top w:val="single" w:sz="4" w:space="0" w:color="auto"/>
              <w:left w:val="single" w:sz="4" w:space="0" w:color="auto"/>
              <w:bottom w:val="single" w:sz="4" w:space="0" w:color="auto"/>
              <w:right w:val="single" w:sz="4" w:space="0" w:color="auto"/>
            </w:tcBorders>
          </w:tcPr>
          <w:p w14:paraId="23FB65CC" w14:textId="77777777" w:rsidR="00815C72" w:rsidRDefault="00000000">
            <w:r>
              <w:t>0x178</w:t>
            </w:r>
          </w:p>
        </w:tc>
        <w:tc>
          <w:tcPr>
            <w:tcW w:w="850" w:type="dxa"/>
            <w:tcBorders>
              <w:top w:val="single" w:sz="4" w:space="0" w:color="auto"/>
              <w:left w:val="single" w:sz="4" w:space="0" w:color="auto"/>
              <w:bottom w:val="single" w:sz="4" w:space="0" w:color="auto"/>
              <w:right w:val="single" w:sz="4" w:space="0" w:color="auto"/>
            </w:tcBorders>
          </w:tcPr>
          <w:p w14:paraId="7E7CFE86" w14:textId="77777777" w:rsidR="00815C72" w:rsidRDefault="00000000">
            <w:r>
              <w:t>[23:16]</w:t>
            </w:r>
          </w:p>
        </w:tc>
        <w:tc>
          <w:tcPr>
            <w:tcW w:w="2835" w:type="dxa"/>
            <w:tcBorders>
              <w:top w:val="single" w:sz="4" w:space="0" w:color="auto"/>
              <w:left w:val="single" w:sz="4" w:space="0" w:color="auto"/>
              <w:bottom w:val="single" w:sz="4" w:space="0" w:color="auto"/>
              <w:right w:val="single" w:sz="4" w:space="0" w:color="auto"/>
            </w:tcBorders>
          </w:tcPr>
          <w:p w14:paraId="1C3D5C75" w14:textId="77777777" w:rsidR="00815C72" w:rsidRDefault="00000000">
            <w:r>
              <w:t>dq3_train_check_data_value5</w:t>
            </w:r>
          </w:p>
        </w:tc>
        <w:tc>
          <w:tcPr>
            <w:tcW w:w="851" w:type="dxa"/>
            <w:tcBorders>
              <w:top w:val="single" w:sz="4" w:space="0" w:color="auto"/>
              <w:left w:val="single" w:sz="4" w:space="0" w:color="auto"/>
              <w:bottom w:val="single" w:sz="4" w:space="0" w:color="auto"/>
              <w:right w:val="single" w:sz="4" w:space="0" w:color="auto"/>
            </w:tcBorders>
          </w:tcPr>
          <w:p w14:paraId="7910BF0E"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127E7207" w14:textId="77777777" w:rsidR="00815C72" w:rsidRDefault="00000000">
            <w:r>
              <w:t>0x55</w:t>
            </w:r>
          </w:p>
        </w:tc>
        <w:tc>
          <w:tcPr>
            <w:tcW w:w="3543" w:type="dxa"/>
            <w:tcBorders>
              <w:top w:val="single" w:sz="4" w:space="0" w:color="auto"/>
              <w:left w:val="single" w:sz="4" w:space="0" w:color="auto"/>
              <w:bottom w:val="single" w:sz="4" w:space="0" w:color="auto"/>
              <w:right w:val="single" w:sz="4" w:space="0" w:color="auto"/>
            </w:tcBorders>
            <w:vAlign w:val="center"/>
          </w:tcPr>
          <w:p w14:paraId="17E9266D" w14:textId="77777777" w:rsidR="00815C72" w:rsidRDefault="00000000">
            <w:pPr>
              <w:rPr>
                <w:rFonts w:eastAsia="MS PGothic"/>
                <w:sz w:val="16"/>
                <w:szCs w:val="16"/>
              </w:rPr>
            </w:pPr>
            <w:r>
              <w:rPr>
                <w:rFonts w:eastAsia="MS PGothic"/>
                <w:sz w:val="16"/>
                <w:szCs w:val="16"/>
              </w:rPr>
              <w:t>burst8 for A_DQ3/A_DQ11/B_DQ3/B_DQ11</w:t>
            </w:r>
          </w:p>
        </w:tc>
      </w:tr>
      <w:tr w:rsidR="00815C72" w14:paraId="350406ED" w14:textId="77777777">
        <w:tc>
          <w:tcPr>
            <w:tcW w:w="789" w:type="dxa"/>
            <w:tcBorders>
              <w:top w:val="single" w:sz="4" w:space="0" w:color="auto"/>
              <w:left w:val="single" w:sz="4" w:space="0" w:color="auto"/>
              <w:bottom w:val="single" w:sz="4" w:space="0" w:color="auto"/>
              <w:right w:val="single" w:sz="4" w:space="0" w:color="auto"/>
            </w:tcBorders>
          </w:tcPr>
          <w:p w14:paraId="0573610D" w14:textId="77777777" w:rsidR="00815C72" w:rsidRDefault="00000000">
            <w:r>
              <w:t>0x178</w:t>
            </w:r>
          </w:p>
        </w:tc>
        <w:tc>
          <w:tcPr>
            <w:tcW w:w="850" w:type="dxa"/>
            <w:tcBorders>
              <w:top w:val="single" w:sz="4" w:space="0" w:color="auto"/>
              <w:left w:val="single" w:sz="4" w:space="0" w:color="auto"/>
              <w:bottom w:val="single" w:sz="4" w:space="0" w:color="auto"/>
              <w:right w:val="single" w:sz="4" w:space="0" w:color="auto"/>
            </w:tcBorders>
          </w:tcPr>
          <w:p w14:paraId="365EEBF7"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728F3E11" w14:textId="77777777" w:rsidR="00815C72" w:rsidRDefault="00000000">
            <w:r>
              <w:t>dq3_train_check_data_value6</w:t>
            </w:r>
          </w:p>
        </w:tc>
        <w:tc>
          <w:tcPr>
            <w:tcW w:w="851" w:type="dxa"/>
            <w:tcBorders>
              <w:top w:val="single" w:sz="4" w:space="0" w:color="auto"/>
              <w:left w:val="single" w:sz="4" w:space="0" w:color="auto"/>
              <w:bottom w:val="single" w:sz="4" w:space="0" w:color="auto"/>
              <w:right w:val="single" w:sz="4" w:space="0" w:color="auto"/>
            </w:tcBorders>
          </w:tcPr>
          <w:p w14:paraId="7C4CFC1F"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30712B79" w14:textId="77777777" w:rsidR="00815C72" w:rsidRDefault="00000000">
            <w:r>
              <w:t>0x00</w:t>
            </w:r>
          </w:p>
        </w:tc>
        <w:tc>
          <w:tcPr>
            <w:tcW w:w="3543" w:type="dxa"/>
            <w:tcBorders>
              <w:top w:val="single" w:sz="4" w:space="0" w:color="auto"/>
              <w:left w:val="single" w:sz="4" w:space="0" w:color="auto"/>
              <w:bottom w:val="single" w:sz="4" w:space="0" w:color="auto"/>
              <w:right w:val="single" w:sz="4" w:space="0" w:color="auto"/>
            </w:tcBorders>
            <w:vAlign w:val="center"/>
          </w:tcPr>
          <w:p w14:paraId="009D7E54" w14:textId="77777777" w:rsidR="00815C72" w:rsidRDefault="00000000">
            <w:pPr>
              <w:rPr>
                <w:rFonts w:eastAsia="MS PGothic"/>
                <w:sz w:val="16"/>
                <w:szCs w:val="16"/>
              </w:rPr>
            </w:pPr>
            <w:r>
              <w:rPr>
                <w:rFonts w:eastAsia="MS PGothic"/>
                <w:sz w:val="16"/>
                <w:szCs w:val="16"/>
              </w:rPr>
              <w:t>burst8 for A_DQ3/A_DQ11/B_DQ3/B_DQ11</w:t>
            </w:r>
          </w:p>
        </w:tc>
      </w:tr>
      <w:tr w:rsidR="00815C72" w14:paraId="136DAD5F" w14:textId="77777777">
        <w:tc>
          <w:tcPr>
            <w:tcW w:w="789" w:type="dxa"/>
            <w:tcBorders>
              <w:top w:val="single" w:sz="4" w:space="0" w:color="auto"/>
              <w:left w:val="single" w:sz="4" w:space="0" w:color="auto"/>
              <w:bottom w:val="single" w:sz="4" w:space="0" w:color="auto"/>
              <w:right w:val="single" w:sz="4" w:space="0" w:color="auto"/>
            </w:tcBorders>
          </w:tcPr>
          <w:p w14:paraId="768A8498" w14:textId="77777777" w:rsidR="00815C72" w:rsidRDefault="00000000">
            <w:r>
              <w:lastRenderedPageBreak/>
              <w:t>0x178</w:t>
            </w:r>
          </w:p>
        </w:tc>
        <w:tc>
          <w:tcPr>
            <w:tcW w:w="850" w:type="dxa"/>
            <w:tcBorders>
              <w:top w:val="single" w:sz="4" w:space="0" w:color="auto"/>
              <w:left w:val="single" w:sz="4" w:space="0" w:color="auto"/>
              <w:bottom w:val="single" w:sz="4" w:space="0" w:color="auto"/>
              <w:right w:val="single" w:sz="4" w:space="0" w:color="auto"/>
            </w:tcBorders>
          </w:tcPr>
          <w:p w14:paraId="3B0DA009" w14:textId="77777777" w:rsidR="00815C72" w:rsidRDefault="00000000">
            <w:r>
              <w:t>[7:0]</w:t>
            </w:r>
          </w:p>
        </w:tc>
        <w:tc>
          <w:tcPr>
            <w:tcW w:w="2835" w:type="dxa"/>
            <w:tcBorders>
              <w:top w:val="single" w:sz="4" w:space="0" w:color="auto"/>
              <w:left w:val="single" w:sz="4" w:space="0" w:color="auto"/>
              <w:bottom w:val="single" w:sz="4" w:space="0" w:color="auto"/>
              <w:right w:val="single" w:sz="4" w:space="0" w:color="auto"/>
            </w:tcBorders>
          </w:tcPr>
          <w:p w14:paraId="14C14F37" w14:textId="77777777" w:rsidR="00815C72" w:rsidRDefault="00000000">
            <w:r>
              <w:t>dq3_train_check_data_value7</w:t>
            </w:r>
          </w:p>
        </w:tc>
        <w:tc>
          <w:tcPr>
            <w:tcW w:w="851" w:type="dxa"/>
            <w:tcBorders>
              <w:top w:val="single" w:sz="4" w:space="0" w:color="auto"/>
              <w:left w:val="single" w:sz="4" w:space="0" w:color="auto"/>
              <w:bottom w:val="single" w:sz="4" w:space="0" w:color="auto"/>
              <w:right w:val="single" w:sz="4" w:space="0" w:color="auto"/>
            </w:tcBorders>
          </w:tcPr>
          <w:p w14:paraId="5708B191"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0390F78C" w14:textId="77777777" w:rsidR="00815C72" w:rsidRDefault="00000000">
            <w:r>
              <w:t>0xaa</w:t>
            </w:r>
          </w:p>
        </w:tc>
        <w:tc>
          <w:tcPr>
            <w:tcW w:w="3543" w:type="dxa"/>
            <w:tcBorders>
              <w:top w:val="single" w:sz="4" w:space="0" w:color="auto"/>
              <w:left w:val="single" w:sz="4" w:space="0" w:color="auto"/>
              <w:bottom w:val="single" w:sz="4" w:space="0" w:color="auto"/>
              <w:right w:val="single" w:sz="4" w:space="0" w:color="auto"/>
            </w:tcBorders>
            <w:vAlign w:val="center"/>
          </w:tcPr>
          <w:p w14:paraId="6B75709A" w14:textId="77777777" w:rsidR="00815C72" w:rsidRDefault="00000000">
            <w:pPr>
              <w:rPr>
                <w:rFonts w:eastAsia="MS PGothic"/>
                <w:sz w:val="16"/>
                <w:szCs w:val="16"/>
              </w:rPr>
            </w:pPr>
            <w:r>
              <w:rPr>
                <w:rFonts w:eastAsia="MS PGothic"/>
                <w:sz w:val="16"/>
                <w:szCs w:val="16"/>
              </w:rPr>
              <w:t>burst8 for A_DQ3/A_DQ11/B_DQ3/B_DQ11</w:t>
            </w:r>
          </w:p>
        </w:tc>
      </w:tr>
      <w:tr w:rsidR="00815C72" w14:paraId="3CC1C872" w14:textId="77777777">
        <w:tc>
          <w:tcPr>
            <w:tcW w:w="789" w:type="dxa"/>
            <w:tcBorders>
              <w:top w:val="single" w:sz="4" w:space="0" w:color="auto"/>
              <w:left w:val="single" w:sz="4" w:space="0" w:color="auto"/>
              <w:bottom w:val="single" w:sz="4" w:space="0" w:color="auto"/>
              <w:right w:val="single" w:sz="4" w:space="0" w:color="auto"/>
            </w:tcBorders>
          </w:tcPr>
          <w:p w14:paraId="71A0DEDD" w14:textId="77777777" w:rsidR="00815C72" w:rsidRDefault="00000000">
            <w:r>
              <w:t>0x17C</w:t>
            </w:r>
          </w:p>
        </w:tc>
        <w:tc>
          <w:tcPr>
            <w:tcW w:w="850" w:type="dxa"/>
            <w:tcBorders>
              <w:top w:val="single" w:sz="4" w:space="0" w:color="auto"/>
              <w:left w:val="single" w:sz="4" w:space="0" w:color="auto"/>
              <w:bottom w:val="single" w:sz="4" w:space="0" w:color="auto"/>
              <w:right w:val="single" w:sz="4" w:space="0" w:color="auto"/>
            </w:tcBorders>
          </w:tcPr>
          <w:p w14:paraId="4392BDD2"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6F88ECBD" w14:textId="77777777" w:rsidR="00815C72" w:rsidRDefault="00000000">
            <w:r>
              <w:t>dq3_train_check_data_value8</w:t>
            </w:r>
          </w:p>
        </w:tc>
        <w:tc>
          <w:tcPr>
            <w:tcW w:w="851" w:type="dxa"/>
            <w:tcBorders>
              <w:top w:val="single" w:sz="4" w:space="0" w:color="auto"/>
              <w:left w:val="single" w:sz="4" w:space="0" w:color="auto"/>
              <w:bottom w:val="single" w:sz="4" w:space="0" w:color="auto"/>
              <w:right w:val="single" w:sz="4" w:space="0" w:color="auto"/>
            </w:tcBorders>
          </w:tcPr>
          <w:p w14:paraId="72EF0B7D"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5798ABED" w14:textId="77777777" w:rsidR="00815C72" w:rsidRDefault="00000000">
            <w:r>
              <w:t>0xf0</w:t>
            </w:r>
          </w:p>
        </w:tc>
        <w:tc>
          <w:tcPr>
            <w:tcW w:w="3543" w:type="dxa"/>
            <w:tcBorders>
              <w:top w:val="single" w:sz="4" w:space="0" w:color="auto"/>
              <w:left w:val="single" w:sz="4" w:space="0" w:color="auto"/>
              <w:bottom w:val="single" w:sz="4" w:space="0" w:color="auto"/>
              <w:right w:val="single" w:sz="4" w:space="0" w:color="auto"/>
            </w:tcBorders>
            <w:vAlign w:val="center"/>
          </w:tcPr>
          <w:p w14:paraId="17088422" w14:textId="77777777" w:rsidR="00815C72" w:rsidRDefault="00000000">
            <w:pPr>
              <w:rPr>
                <w:rFonts w:eastAsia="MS PGothic"/>
                <w:sz w:val="16"/>
                <w:szCs w:val="16"/>
              </w:rPr>
            </w:pPr>
            <w:r>
              <w:rPr>
                <w:rFonts w:eastAsia="MS PGothic"/>
                <w:sz w:val="16"/>
                <w:szCs w:val="16"/>
              </w:rPr>
              <w:t>burst8 for A_DQ3/A_DQ11/B_DQ3/B_DQ11</w:t>
            </w:r>
          </w:p>
        </w:tc>
      </w:tr>
      <w:tr w:rsidR="00815C72" w14:paraId="12A1B79C" w14:textId="77777777">
        <w:tc>
          <w:tcPr>
            <w:tcW w:w="789" w:type="dxa"/>
            <w:tcBorders>
              <w:top w:val="single" w:sz="4" w:space="0" w:color="auto"/>
              <w:left w:val="single" w:sz="4" w:space="0" w:color="auto"/>
              <w:bottom w:val="single" w:sz="12" w:space="0" w:color="auto"/>
              <w:right w:val="single" w:sz="4" w:space="0" w:color="auto"/>
            </w:tcBorders>
          </w:tcPr>
          <w:p w14:paraId="71338AD0" w14:textId="77777777" w:rsidR="00815C72" w:rsidRDefault="00000000">
            <w:r>
              <w:t>0x17C</w:t>
            </w:r>
          </w:p>
        </w:tc>
        <w:tc>
          <w:tcPr>
            <w:tcW w:w="850" w:type="dxa"/>
            <w:tcBorders>
              <w:top w:val="single" w:sz="4" w:space="0" w:color="auto"/>
              <w:left w:val="single" w:sz="4" w:space="0" w:color="auto"/>
              <w:bottom w:val="single" w:sz="12" w:space="0" w:color="auto"/>
              <w:right w:val="single" w:sz="4" w:space="0" w:color="auto"/>
            </w:tcBorders>
          </w:tcPr>
          <w:p w14:paraId="61613FC0" w14:textId="77777777" w:rsidR="00815C72" w:rsidRDefault="00000000">
            <w:r>
              <w:t>[7:0]</w:t>
            </w:r>
          </w:p>
        </w:tc>
        <w:tc>
          <w:tcPr>
            <w:tcW w:w="2835" w:type="dxa"/>
            <w:tcBorders>
              <w:top w:val="single" w:sz="4" w:space="0" w:color="auto"/>
              <w:left w:val="single" w:sz="4" w:space="0" w:color="auto"/>
              <w:bottom w:val="single" w:sz="12" w:space="0" w:color="auto"/>
              <w:right w:val="single" w:sz="4" w:space="0" w:color="auto"/>
            </w:tcBorders>
          </w:tcPr>
          <w:p w14:paraId="6AD7A20E" w14:textId="77777777" w:rsidR="00815C72" w:rsidRDefault="00000000">
            <w:r>
              <w:t>dq3_train_check_data_value9</w:t>
            </w:r>
          </w:p>
        </w:tc>
        <w:tc>
          <w:tcPr>
            <w:tcW w:w="851" w:type="dxa"/>
            <w:tcBorders>
              <w:top w:val="single" w:sz="4" w:space="0" w:color="auto"/>
              <w:left w:val="single" w:sz="4" w:space="0" w:color="auto"/>
              <w:bottom w:val="single" w:sz="12" w:space="0" w:color="auto"/>
              <w:right w:val="single" w:sz="4" w:space="0" w:color="auto"/>
            </w:tcBorders>
          </w:tcPr>
          <w:p w14:paraId="6D70F635" w14:textId="77777777" w:rsidR="00815C72" w:rsidRDefault="00000000">
            <w:r>
              <w:t>R/W</w:t>
            </w:r>
          </w:p>
        </w:tc>
        <w:tc>
          <w:tcPr>
            <w:tcW w:w="709" w:type="dxa"/>
            <w:tcBorders>
              <w:top w:val="single" w:sz="4" w:space="0" w:color="auto"/>
              <w:left w:val="single" w:sz="4" w:space="0" w:color="auto"/>
              <w:bottom w:val="single" w:sz="12" w:space="0" w:color="auto"/>
              <w:right w:val="single" w:sz="4" w:space="0" w:color="auto"/>
            </w:tcBorders>
          </w:tcPr>
          <w:p w14:paraId="21A24AAA" w14:textId="77777777" w:rsidR="00815C72" w:rsidRDefault="00000000">
            <w:r>
              <w:t>0x0f</w:t>
            </w:r>
          </w:p>
        </w:tc>
        <w:tc>
          <w:tcPr>
            <w:tcW w:w="3543" w:type="dxa"/>
            <w:tcBorders>
              <w:top w:val="single" w:sz="4" w:space="0" w:color="auto"/>
              <w:left w:val="single" w:sz="4" w:space="0" w:color="auto"/>
              <w:bottom w:val="single" w:sz="12" w:space="0" w:color="auto"/>
              <w:right w:val="single" w:sz="4" w:space="0" w:color="auto"/>
            </w:tcBorders>
            <w:vAlign w:val="center"/>
          </w:tcPr>
          <w:p w14:paraId="6A171586" w14:textId="77777777" w:rsidR="00815C72" w:rsidRDefault="00000000">
            <w:pPr>
              <w:rPr>
                <w:rFonts w:eastAsia="MS PGothic"/>
                <w:sz w:val="16"/>
                <w:szCs w:val="16"/>
              </w:rPr>
            </w:pPr>
            <w:r>
              <w:rPr>
                <w:rFonts w:eastAsia="MS PGothic"/>
                <w:sz w:val="16"/>
                <w:szCs w:val="16"/>
              </w:rPr>
              <w:t>burst8 for A_DQ3/A_DQ11/B_DQ3/B_DQ11</w:t>
            </w:r>
          </w:p>
        </w:tc>
      </w:tr>
    </w:tbl>
    <w:p w14:paraId="610D8DCC" w14:textId="77777777" w:rsidR="00815C72" w:rsidRDefault="00815C72"/>
    <w:p w14:paraId="6005B8CE" w14:textId="77777777" w:rsidR="00815C72" w:rsidRDefault="00815C72"/>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850"/>
        <w:gridCol w:w="2835"/>
        <w:gridCol w:w="851"/>
        <w:gridCol w:w="709"/>
        <w:gridCol w:w="3543"/>
      </w:tblGrid>
      <w:tr w:rsidR="00815C72" w14:paraId="1007B2F7" w14:textId="77777777">
        <w:tc>
          <w:tcPr>
            <w:tcW w:w="851" w:type="dxa"/>
          </w:tcPr>
          <w:p w14:paraId="568F8DAD" w14:textId="77777777" w:rsidR="00815C72" w:rsidRDefault="00000000">
            <w:r>
              <w:t>Reg</w:t>
            </w:r>
          </w:p>
        </w:tc>
        <w:tc>
          <w:tcPr>
            <w:tcW w:w="850" w:type="dxa"/>
          </w:tcPr>
          <w:p w14:paraId="5C3B13B1" w14:textId="77777777" w:rsidR="00815C72" w:rsidRDefault="00000000">
            <w:r>
              <w:t>Bits</w:t>
            </w:r>
          </w:p>
        </w:tc>
        <w:tc>
          <w:tcPr>
            <w:tcW w:w="2835" w:type="dxa"/>
          </w:tcPr>
          <w:p w14:paraId="616F5214" w14:textId="77777777" w:rsidR="00815C72" w:rsidRDefault="00000000">
            <w:r>
              <w:t>Name</w:t>
            </w:r>
          </w:p>
        </w:tc>
        <w:tc>
          <w:tcPr>
            <w:tcW w:w="851" w:type="dxa"/>
          </w:tcPr>
          <w:p w14:paraId="06ACAEDF" w14:textId="77777777" w:rsidR="00815C72" w:rsidRDefault="00000000">
            <w:r>
              <w:t>Access</w:t>
            </w:r>
          </w:p>
        </w:tc>
        <w:tc>
          <w:tcPr>
            <w:tcW w:w="709" w:type="dxa"/>
          </w:tcPr>
          <w:p w14:paraId="29BD602E" w14:textId="77777777" w:rsidR="00815C72" w:rsidRDefault="00000000">
            <w:r>
              <w:t>Reset</w:t>
            </w:r>
          </w:p>
        </w:tc>
        <w:tc>
          <w:tcPr>
            <w:tcW w:w="3543" w:type="dxa"/>
          </w:tcPr>
          <w:p w14:paraId="611F7CE8" w14:textId="77777777" w:rsidR="00815C72" w:rsidRDefault="00000000">
            <w:r>
              <w:t>Definition</w:t>
            </w:r>
          </w:p>
        </w:tc>
      </w:tr>
      <w:tr w:rsidR="00815C72" w14:paraId="2E630848" w14:textId="77777777">
        <w:tc>
          <w:tcPr>
            <w:tcW w:w="851" w:type="dxa"/>
          </w:tcPr>
          <w:p w14:paraId="126969AD" w14:textId="77777777" w:rsidR="00815C72" w:rsidRDefault="00000000">
            <w:r>
              <w:t>0x180</w:t>
            </w:r>
          </w:p>
        </w:tc>
        <w:tc>
          <w:tcPr>
            <w:tcW w:w="850" w:type="dxa"/>
          </w:tcPr>
          <w:p w14:paraId="7107D14F" w14:textId="77777777" w:rsidR="00815C72" w:rsidRDefault="00000000">
            <w:r>
              <w:t>[31:24]</w:t>
            </w:r>
          </w:p>
        </w:tc>
        <w:tc>
          <w:tcPr>
            <w:tcW w:w="2835" w:type="dxa"/>
          </w:tcPr>
          <w:p w14:paraId="53F5BE22" w14:textId="77777777" w:rsidR="00815C72" w:rsidRDefault="00000000">
            <w:r>
              <w:t>dq4_train_check_data_value0</w:t>
            </w:r>
          </w:p>
        </w:tc>
        <w:tc>
          <w:tcPr>
            <w:tcW w:w="851" w:type="dxa"/>
          </w:tcPr>
          <w:p w14:paraId="158BF0B3" w14:textId="77777777" w:rsidR="00815C72" w:rsidRDefault="00000000">
            <w:r>
              <w:t>R/W</w:t>
            </w:r>
          </w:p>
        </w:tc>
        <w:tc>
          <w:tcPr>
            <w:tcW w:w="709" w:type="dxa"/>
          </w:tcPr>
          <w:p w14:paraId="349DCE68" w14:textId="77777777" w:rsidR="00815C72" w:rsidRDefault="00000000">
            <w:r>
              <w:t>0x5a</w:t>
            </w:r>
          </w:p>
        </w:tc>
        <w:tc>
          <w:tcPr>
            <w:tcW w:w="3543" w:type="dxa"/>
            <w:vAlign w:val="center"/>
          </w:tcPr>
          <w:p w14:paraId="25043B48" w14:textId="77777777" w:rsidR="00815C72" w:rsidRDefault="00000000">
            <w:pPr>
              <w:rPr>
                <w:rFonts w:eastAsia="MS PGothic"/>
                <w:sz w:val="16"/>
                <w:szCs w:val="16"/>
              </w:rPr>
            </w:pPr>
            <w:r>
              <w:rPr>
                <w:rFonts w:eastAsia="MS PGothic"/>
                <w:sz w:val="16"/>
                <w:szCs w:val="16"/>
              </w:rPr>
              <w:t>burst8 for A_DQ4/A_DQ12/B_DQ4/B_DQ12</w:t>
            </w:r>
          </w:p>
        </w:tc>
      </w:tr>
      <w:tr w:rsidR="00815C72" w14:paraId="26F82586" w14:textId="77777777">
        <w:tc>
          <w:tcPr>
            <w:tcW w:w="851" w:type="dxa"/>
            <w:tcBorders>
              <w:top w:val="single" w:sz="4" w:space="0" w:color="auto"/>
              <w:left w:val="single" w:sz="4" w:space="0" w:color="auto"/>
              <w:bottom w:val="single" w:sz="4" w:space="0" w:color="auto"/>
              <w:right w:val="single" w:sz="4" w:space="0" w:color="auto"/>
            </w:tcBorders>
          </w:tcPr>
          <w:p w14:paraId="284184CE" w14:textId="77777777" w:rsidR="00815C72" w:rsidRDefault="00000000">
            <w:r>
              <w:t>0x180</w:t>
            </w:r>
          </w:p>
        </w:tc>
        <w:tc>
          <w:tcPr>
            <w:tcW w:w="850" w:type="dxa"/>
            <w:tcBorders>
              <w:top w:val="single" w:sz="4" w:space="0" w:color="auto"/>
              <w:left w:val="single" w:sz="4" w:space="0" w:color="auto"/>
              <w:bottom w:val="single" w:sz="4" w:space="0" w:color="auto"/>
              <w:right w:val="single" w:sz="4" w:space="0" w:color="auto"/>
            </w:tcBorders>
          </w:tcPr>
          <w:p w14:paraId="749093B9" w14:textId="77777777" w:rsidR="00815C72" w:rsidRDefault="00000000">
            <w:r>
              <w:t>[23:16]</w:t>
            </w:r>
          </w:p>
        </w:tc>
        <w:tc>
          <w:tcPr>
            <w:tcW w:w="2835" w:type="dxa"/>
            <w:tcBorders>
              <w:top w:val="single" w:sz="4" w:space="0" w:color="auto"/>
              <w:left w:val="single" w:sz="4" w:space="0" w:color="auto"/>
              <w:bottom w:val="single" w:sz="4" w:space="0" w:color="auto"/>
              <w:right w:val="single" w:sz="4" w:space="0" w:color="auto"/>
            </w:tcBorders>
          </w:tcPr>
          <w:p w14:paraId="69800595" w14:textId="77777777" w:rsidR="00815C72" w:rsidRDefault="00000000">
            <w:r>
              <w:t>dq4_train_check_data_value1</w:t>
            </w:r>
          </w:p>
        </w:tc>
        <w:tc>
          <w:tcPr>
            <w:tcW w:w="851" w:type="dxa"/>
            <w:tcBorders>
              <w:top w:val="single" w:sz="4" w:space="0" w:color="auto"/>
              <w:left w:val="single" w:sz="4" w:space="0" w:color="auto"/>
              <w:bottom w:val="single" w:sz="4" w:space="0" w:color="auto"/>
              <w:right w:val="single" w:sz="4" w:space="0" w:color="auto"/>
            </w:tcBorders>
          </w:tcPr>
          <w:p w14:paraId="6F631C30"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83D4F54" w14:textId="77777777" w:rsidR="00815C72" w:rsidRDefault="00000000">
            <w:r>
              <w:t>0xa5</w:t>
            </w:r>
          </w:p>
        </w:tc>
        <w:tc>
          <w:tcPr>
            <w:tcW w:w="3543" w:type="dxa"/>
            <w:tcBorders>
              <w:top w:val="single" w:sz="4" w:space="0" w:color="auto"/>
              <w:left w:val="single" w:sz="4" w:space="0" w:color="auto"/>
              <w:bottom w:val="single" w:sz="4" w:space="0" w:color="auto"/>
              <w:right w:val="single" w:sz="4" w:space="0" w:color="auto"/>
            </w:tcBorders>
            <w:vAlign w:val="center"/>
          </w:tcPr>
          <w:p w14:paraId="731926F3" w14:textId="77777777" w:rsidR="00815C72" w:rsidRDefault="00000000">
            <w:pPr>
              <w:rPr>
                <w:rFonts w:eastAsia="MS PGothic"/>
                <w:sz w:val="16"/>
                <w:szCs w:val="16"/>
              </w:rPr>
            </w:pPr>
            <w:r>
              <w:rPr>
                <w:rFonts w:eastAsia="MS PGothic"/>
                <w:sz w:val="16"/>
                <w:szCs w:val="16"/>
              </w:rPr>
              <w:t>burst8 for A_DQ4/A_DQ12/B_DQ4/B_DQ12</w:t>
            </w:r>
          </w:p>
        </w:tc>
      </w:tr>
      <w:tr w:rsidR="00815C72" w14:paraId="5DE65F42" w14:textId="77777777">
        <w:tc>
          <w:tcPr>
            <w:tcW w:w="851" w:type="dxa"/>
            <w:tcBorders>
              <w:top w:val="single" w:sz="4" w:space="0" w:color="auto"/>
              <w:left w:val="single" w:sz="4" w:space="0" w:color="auto"/>
              <w:bottom w:val="single" w:sz="4" w:space="0" w:color="auto"/>
              <w:right w:val="single" w:sz="4" w:space="0" w:color="auto"/>
            </w:tcBorders>
          </w:tcPr>
          <w:p w14:paraId="18C4593A" w14:textId="77777777" w:rsidR="00815C72" w:rsidRDefault="00000000">
            <w:r>
              <w:t>0x180</w:t>
            </w:r>
          </w:p>
        </w:tc>
        <w:tc>
          <w:tcPr>
            <w:tcW w:w="850" w:type="dxa"/>
            <w:tcBorders>
              <w:top w:val="single" w:sz="4" w:space="0" w:color="auto"/>
              <w:left w:val="single" w:sz="4" w:space="0" w:color="auto"/>
              <w:bottom w:val="single" w:sz="4" w:space="0" w:color="auto"/>
              <w:right w:val="single" w:sz="4" w:space="0" w:color="auto"/>
            </w:tcBorders>
          </w:tcPr>
          <w:p w14:paraId="3F9FCDDA"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70A8FE7B" w14:textId="77777777" w:rsidR="00815C72" w:rsidRDefault="00000000">
            <w:r>
              <w:t>dq4_train_check_data_value2</w:t>
            </w:r>
          </w:p>
        </w:tc>
        <w:tc>
          <w:tcPr>
            <w:tcW w:w="851" w:type="dxa"/>
            <w:tcBorders>
              <w:top w:val="single" w:sz="4" w:space="0" w:color="auto"/>
              <w:left w:val="single" w:sz="4" w:space="0" w:color="auto"/>
              <w:bottom w:val="single" w:sz="4" w:space="0" w:color="auto"/>
              <w:right w:val="single" w:sz="4" w:space="0" w:color="auto"/>
            </w:tcBorders>
          </w:tcPr>
          <w:p w14:paraId="1E37B02B"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596E2248" w14:textId="77777777" w:rsidR="00815C72" w:rsidRDefault="00000000">
            <w:r>
              <w:t>0xc3</w:t>
            </w:r>
          </w:p>
        </w:tc>
        <w:tc>
          <w:tcPr>
            <w:tcW w:w="3543" w:type="dxa"/>
            <w:tcBorders>
              <w:top w:val="single" w:sz="4" w:space="0" w:color="auto"/>
              <w:left w:val="single" w:sz="4" w:space="0" w:color="auto"/>
              <w:bottom w:val="single" w:sz="4" w:space="0" w:color="auto"/>
              <w:right w:val="single" w:sz="4" w:space="0" w:color="auto"/>
            </w:tcBorders>
            <w:vAlign w:val="center"/>
          </w:tcPr>
          <w:p w14:paraId="71261AFD" w14:textId="77777777" w:rsidR="00815C72" w:rsidRDefault="00000000">
            <w:pPr>
              <w:rPr>
                <w:rFonts w:eastAsia="MS PGothic"/>
                <w:sz w:val="16"/>
                <w:szCs w:val="16"/>
              </w:rPr>
            </w:pPr>
            <w:r>
              <w:rPr>
                <w:rFonts w:eastAsia="MS PGothic"/>
                <w:sz w:val="16"/>
                <w:szCs w:val="16"/>
              </w:rPr>
              <w:t>burst8 for A_DQ4/A_DQ12/B_DQ4/B_DQ12</w:t>
            </w:r>
          </w:p>
        </w:tc>
      </w:tr>
      <w:tr w:rsidR="00815C72" w14:paraId="2369CDB6" w14:textId="77777777">
        <w:tc>
          <w:tcPr>
            <w:tcW w:w="851" w:type="dxa"/>
            <w:tcBorders>
              <w:top w:val="single" w:sz="4" w:space="0" w:color="auto"/>
              <w:left w:val="single" w:sz="4" w:space="0" w:color="auto"/>
              <w:bottom w:val="single" w:sz="4" w:space="0" w:color="auto"/>
              <w:right w:val="single" w:sz="4" w:space="0" w:color="auto"/>
            </w:tcBorders>
          </w:tcPr>
          <w:p w14:paraId="69E150D9" w14:textId="77777777" w:rsidR="00815C72" w:rsidRDefault="00000000">
            <w:r>
              <w:t>0x180</w:t>
            </w:r>
          </w:p>
        </w:tc>
        <w:tc>
          <w:tcPr>
            <w:tcW w:w="850" w:type="dxa"/>
            <w:tcBorders>
              <w:top w:val="single" w:sz="4" w:space="0" w:color="auto"/>
              <w:left w:val="single" w:sz="4" w:space="0" w:color="auto"/>
              <w:bottom w:val="single" w:sz="4" w:space="0" w:color="auto"/>
              <w:right w:val="single" w:sz="4" w:space="0" w:color="auto"/>
            </w:tcBorders>
          </w:tcPr>
          <w:p w14:paraId="03E787ED" w14:textId="77777777" w:rsidR="00815C72" w:rsidRDefault="00000000">
            <w:r>
              <w:t>[7:0]</w:t>
            </w:r>
          </w:p>
        </w:tc>
        <w:tc>
          <w:tcPr>
            <w:tcW w:w="2835" w:type="dxa"/>
            <w:tcBorders>
              <w:top w:val="single" w:sz="4" w:space="0" w:color="auto"/>
              <w:left w:val="single" w:sz="4" w:space="0" w:color="auto"/>
              <w:bottom w:val="single" w:sz="4" w:space="0" w:color="auto"/>
              <w:right w:val="single" w:sz="4" w:space="0" w:color="auto"/>
            </w:tcBorders>
          </w:tcPr>
          <w:p w14:paraId="64564292" w14:textId="77777777" w:rsidR="00815C72" w:rsidRDefault="00000000">
            <w:r>
              <w:t>dq4_train_check_data_value3</w:t>
            </w:r>
          </w:p>
        </w:tc>
        <w:tc>
          <w:tcPr>
            <w:tcW w:w="851" w:type="dxa"/>
            <w:tcBorders>
              <w:top w:val="single" w:sz="4" w:space="0" w:color="auto"/>
              <w:left w:val="single" w:sz="4" w:space="0" w:color="auto"/>
              <w:bottom w:val="single" w:sz="4" w:space="0" w:color="auto"/>
              <w:right w:val="single" w:sz="4" w:space="0" w:color="auto"/>
            </w:tcBorders>
          </w:tcPr>
          <w:p w14:paraId="5C44D313"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5762594A" w14:textId="77777777" w:rsidR="00815C72" w:rsidRDefault="00000000">
            <w:r>
              <w:t>0x3c</w:t>
            </w:r>
          </w:p>
        </w:tc>
        <w:tc>
          <w:tcPr>
            <w:tcW w:w="3543" w:type="dxa"/>
            <w:tcBorders>
              <w:top w:val="single" w:sz="4" w:space="0" w:color="auto"/>
              <w:left w:val="single" w:sz="4" w:space="0" w:color="auto"/>
              <w:bottom w:val="single" w:sz="4" w:space="0" w:color="auto"/>
              <w:right w:val="single" w:sz="4" w:space="0" w:color="auto"/>
            </w:tcBorders>
            <w:vAlign w:val="center"/>
          </w:tcPr>
          <w:p w14:paraId="73086078" w14:textId="77777777" w:rsidR="00815C72" w:rsidRDefault="00000000">
            <w:pPr>
              <w:rPr>
                <w:rFonts w:eastAsia="MS PGothic"/>
                <w:sz w:val="16"/>
                <w:szCs w:val="16"/>
              </w:rPr>
            </w:pPr>
            <w:r>
              <w:rPr>
                <w:rFonts w:eastAsia="MS PGothic"/>
                <w:sz w:val="16"/>
                <w:szCs w:val="16"/>
              </w:rPr>
              <w:t>burst8 for A_DQ4/A_DQ12/B_DQ4/B_DQ12</w:t>
            </w:r>
          </w:p>
        </w:tc>
      </w:tr>
      <w:tr w:rsidR="00815C72" w14:paraId="5A04EBE6" w14:textId="77777777">
        <w:tc>
          <w:tcPr>
            <w:tcW w:w="851" w:type="dxa"/>
            <w:tcBorders>
              <w:top w:val="single" w:sz="4" w:space="0" w:color="auto"/>
              <w:left w:val="single" w:sz="4" w:space="0" w:color="auto"/>
              <w:bottom w:val="single" w:sz="4" w:space="0" w:color="auto"/>
              <w:right w:val="single" w:sz="4" w:space="0" w:color="auto"/>
            </w:tcBorders>
          </w:tcPr>
          <w:p w14:paraId="2D058B2C" w14:textId="77777777" w:rsidR="00815C72" w:rsidRDefault="00000000">
            <w:r>
              <w:t>0x184</w:t>
            </w:r>
          </w:p>
        </w:tc>
        <w:tc>
          <w:tcPr>
            <w:tcW w:w="850" w:type="dxa"/>
            <w:tcBorders>
              <w:top w:val="single" w:sz="4" w:space="0" w:color="auto"/>
              <w:left w:val="single" w:sz="4" w:space="0" w:color="auto"/>
              <w:bottom w:val="single" w:sz="4" w:space="0" w:color="auto"/>
              <w:right w:val="single" w:sz="4" w:space="0" w:color="auto"/>
            </w:tcBorders>
          </w:tcPr>
          <w:p w14:paraId="48B8D879" w14:textId="77777777" w:rsidR="00815C72" w:rsidRDefault="00000000">
            <w:r>
              <w:t>[31:24]</w:t>
            </w:r>
          </w:p>
        </w:tc>
        <w:tc>
          <w:tcPr>
            <w:tcW w:w="2835" w:type="dxa"/>
            <w:tcBorders>
              <w:top w:val="single" w:sz="4" w:space="0" w:color="auto"/>
              <w:left w:val="single" w:sz="4" w:space="0" w:color="auto"/>
              <w:bottom w:val="single" w:sz="4" w:space="0" w:color="auto"/>
              <w:right w:val="single" w:sz="4" w:space="0" w:color="auto"/>
            </w:tcBorders>
          </w:tcPr>
          <w:p w14:paraId="76556A5A" w14:textId="77777777" w:rsidR="00815C72" w:rsidRDefault="00000000">
            <w:r>
              <w:t>dq4_train_check_data_value4</w:t>
            </w:r>
          </w:p>
        </w:tc>
        <w:tc>
          <w:tcPr>
            <w:tcW w:w="851" w:type="dxa"/>
            <w:tcBorders>
              <w:top w:val="single" w:sz="4" w:space="0" w:color="auto"/>
              <w:left w:val="single" w:sz="4" w:space="0" w:color="auto"/>
              <w:bottom w:val="single" w:sz="4" w:space="0" w:color="auto"/>
              <w:right w:val="single" w:sz="4" w:space="0" w:color="auto"/>
            </w:tcBorders>
          </w:tcPr>
          <w:p w14:paraId="45DDFB14"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6FF5F5D2" w14:textId="77777777" w:rsidR="00815C72" w:rsidRDefault="00000000">
            <w:r>
              <w:t>0xff</w:t>
            </w:r>
          </w:p>
        </w:tc>
        <w:tc>
          <w:tcPr>
            <w:tcW w:w="3543" w:type="dxa"/>
            <w:tcBorders>
              <w:top w:val="single" w:sz="4" w:space="0" w:color="auto"/>
              <w:left w:val="single" w:sz="4" w:space="0" w:color="auto"/>
              <w:bottom w:val="single" w:sz="4" w:space="0" w:color="auto"/>
              <w:right w:val="single" w:sz="4" w:space="0" w:color="auto"/>
            </w:tcBorders>
            <w:vAlign w:val="center"/>
          </w:tcPr>
          <w:p w14:paraId="49E46509" w14:textId="77777777" w:rsidR="00815C72" w:rsidRDefault="00000000">
            <w:pPr>
              <w:rPr>
                <w:rFonts w:eastAsia="MS PGothic"/>
                <w:sz w:val="16"/>
                <w:szCs w:val="16"/>
              </w:rPr>
            </w:pPr>
            <w:r>
              <w:rPr>
                <w:rFonts w:eastAsia="MS PGothic"/>
                <w:sz w:val="16"/>
                <w:szCs w:val="16"/>
              </w:rPr>
              <w:t>burst8 for A_DQ4/A_DQ12/B_DQ4/B_DQ12</w:t>
            </w:r>
          </w:p>
        </w:tc>
      </w:tr>
      <w:tr w:rsidR="00815C72" w14:paraId="471F8772" w14:textId="77777777">
        <w:tc>
          <w:tcPr>
            <w:tcW w:w="851" w:type="dxa"/>
            <w:tcBorders>
              <w:top w:val="single" w:sz="4" w:space="0" w:color="auto"/>
              <w:left w:val="single" w:sz="4" w:space="0" w:color="auto"/>
              <w:bottom w:val="single" w:sz="4" w:space="0" w:color="auto"/>
              <w:right w:val="single" w:sz="4" w:space="0" w:color="auto"/>
            </w:tcBorders>
          </w:tcPr>
          <w:p w14:paraId="09DACA66" w14:textId="77777777" w:rsidR="00815C72" w:rsidRDefault="00000000">
            <w:r>
              <w:t>0x184</w:t>
            </w:r>
          </w:p>
        </w:tc>
        <w:tc>
          <w:tcPr>
            <w:tcW w:w="850" w:type="dxa"/>
            <w:tcBorders>
              <w:top w:val="single" w:sz="4" w:space="0" w:color="auto"/>
              <w:left w:val="single" w:sz="4" w:space="0" w:color="auto"/>
              <w:bottom w:val="single" w:sz="4" w:space="0" w:color="auto"/>
              <w:right w:val="single" w:sz="4" w:space="0" w:color="auto"/>
            </w:tcBorders>
          </w:tcPr>
          <w:p w14:paraId="2993577D" w14:textId="77777777" w:rsidR="00815C72" w:rsidRDefault="00000000">
            <w:r>
              <w:t>[23:16]</w:t>
            </w:r>
          </w:p>
        </w:tc>
        <w:tc>
          <w:tcPr>
            <w:tcW w:w="2835" w:type="dxa"/>
            <w:tcBorders>
              <w:top w:val="single" w:sz="4" w:space="0" w:color="auto"/>
              <w:left w:val="single" w:sz="4" w:space="0" w:color="auto"/>
              <w:bottom w:val="single" w:sz="4" w:space="0" w:color="auto"/>
              <w:right w:val="single" w:sz="4" w:space="0" w:color="auto"/>
            </w:tcBorders>
          </w:tcPr>
          <w:p w14:paraId="1490253D" w14:textId="77777777" w:rsidR="00815C72" w:rsidRDefault="00000000">
            <w:r>
              <w:t>dq4_train_check_data_value5</w:t>
            </w:r>
          </w:p>
        </w:tc>
        <w:tc>
          <w:tcPr>
            <w:tcW w:w="851" w:type="dxa"/>
            <w:tcBorders>
              <w:top w:val="single" w:sz="4" w:space="0" w:color="auto"/>
              <w:left w:val="single" w:sz="4" w:space="0" w:color="auto"/>
              <w:bottom w:val="single" w:sz="4" w:space="0" w:color="auto"/>
              <w:right w:val="single" w:sz="4" w:space="0" w:color="auto"/>
            </w:tcBorders>
          </w:tcPr>
          <w:p w14:paraId="78F14BEE"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5BFAE132" w14:textId="77777777" w:rsidR="00815C72" w:rsidRDefault="00000000">
            <w:r>
              <w:t>0x55</w:t>
            </w:r>
          </w:p>
        </w:tc>
        <w:tc>
          <w:tcPr>
            <w:tcW w:w="3543" w:type="dxa"/>
            <w:tcBorders>
              <w:top w:val="single" w:sz="4" w:space="0" w:color="auto"/>
              <w:left w:val="single" w:sz="4" w:space="0" w:color="auto"/>
              <w:bottom w:val="single" w:sz="4" w:space="0" w:color="auto"/>
              <w:right w:val="single" w:sz="4" w:space="0" w:color="auto"/>
            </w:tcBorders>
            <w:vAlign w:val="center"/>
          </w:tcPr>
          <w:p w14:paraId="429E1F32" w14:textId="77777777" w:rsidR="00815C72" w:rsidRDefault="00000000">
            <w:pPr>
              <w:rPr>
                <w:rFonts w:eastAsia="MS PGothic"/>
                <w:sz w:val="16"/>
                <w:szCs w:val="16"/>
              </w:rPr>
            </w:pPr>
            <w:r>
              <w:rPr>
                <w:rFonts w:eastAsia="MS PGothic"/>
                <w:sz w:val="16"/>
                <w:szCs w:val="16"/>
              </w:rPr>
              <w:t>burst8 for A_DQ4/A_DQ12/B_DQ4/B_DQ12</w:t>
            </w:r>
          </w:p>
        </w:tc>
      </w:tr>
      <w:tr w:rsidR="00815C72" w14:paraId="12E1E690" w14:textId="77777777">
        <w:tc>
          <w:tcPr>
            <w:tcW w:w="851" w:type="dxa"/>
            <w:tcBorders>
              <w:top w:val="single" w:sz="4" w:space="0" w:color="auto"/>
              <w:left w:val="single" w:sz="4" w:space="0" w:color="auto"/>
              <w:bottom w:val="single" w:sz="4" w:space="0" w:color="auto"/>
              <w:right w:val="single" w:sz="4" w:space="0" w:color="auto"/>
            </w:tcBorders>
          </w:tcPr>
          <w:p w14:paraId="1F9C08CB" w14:textId="77777777" w:rsidR="00815C72" w:rsidRDefault="00000000">
            <w:r>
              <w:t>0x184</w:t>
            </w:r>
          </w:p>
        </w:tc>
        <w:tc>
          <w:tcPr>
            <w:tcW w:w="850" w:type="dxa"/>
            <w:tcBorders>
              <w:top w:val="single" w:sz="4" w:space="0" w:color="auto"/>
              <w:left w:val="single" w:sz="4" w:space="0" w:color="auto"/>
              <w:bottom w:val="single" w:sz="4" w:space="0" w:color="auto"/>
              <w:right w:val="single" w:sz="4" w:space="0" w:color="auto"/>
            </w:tcBorders>
          </w:tcPr>
          <w:p w14:paraId="400A0832"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5BE945B2" w14:textId="77777777" w:rsidR="00815C72" w:rsidRDefault="00000000">
            <w:r>
              <w:t>dq4_train_check_data_value6</w:t>
            </w:r>
          </w:p>
        </w:tc>
        <w:tc>
          <w:tcPr>
            <w:tcW w:w="851" w:type="dxa"/>
            <w:tcBorders>
              <w:top w:val="single" w:sz="4" w:space="0" w:color="auto"/>
              <w:left w:val="single" w:sz="4" w:space="0" w:color="auto"/>
              <w:bottom w:val="single" w:sz="4" w:space="0" w:color="auto"/>
              <w:right w:val="single" w:sz="4" w:space="0" w:color="auto"/>
            </w:tcBorders>
          </w:tcPr>
          <w:p w14:paraId="1F23AE35"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36DEFA5A" w14:textId="77777777" w:rsidR="00815C72" w:rsidRDefault="00000000">
            <w:r>
              <w:t>0x00</w:t>
            </w:r>
          </w:p>
        </w:tc>
        <w:tc>
          <w:tcPr>
            <w:tcW w:w="3543" w:type="dxa"/>
            <w:tcBorders>
              <w:top w:val="single" w:sz="4" w:space="0" w:color="auto"/>
              <w:left w:val="single" w:sz="4" w:space="0" w:color="auto"/>
              <w:bottom w:val="single" w:sz="4" w:space="0" w:color="auto"/>
              <w:right w:val="single" w:sz="4" w:space="0" w:color="auto"/>
            </w:tcBorders>
            <w:vAlign w:val="center"/>
          </w:tcPr>
          <w:p w14:paraId="23371308" w14:textId="77777777" w:rsidR="00815C72" w:rsidRDefault="00000000">
            <w:pPr>
              <w:rPr>
                <w:rFonts w:eastAsia="MS PGothic"/>
                <w:sz w:val="16"/>
                <w:szCs w:val="16"/>
              </w:rPr>
            </w:pPr>
            <w:r>
              <w:rPr>
                <w:rFonts w:eastAsia="MS PGothic"/>
                <w:sz w:val="16"/>
                <w:szCs w:val="16"/>
              </w:rPr>
              <w:t>burst8 for A_DQ4/A_DQ12/B_DQ4/B_DQ12</w:t>
            </w:r>
          </w:p>
        </w:tc>
      </w:tr>
      <w:tr w:rsidR="00815C72" w14:paraId="030B11FB" w14:textId="77777777">
        <w:tc>
          <w:tcPr>
            <w:tcW w:w="851" w:type="dxa"/>
            <w:tcBorders>
              <w:top w:val="single" w:sz="4" w:space="0" w:color="auto"/>
              <w:left w:val="single" w:sz="4" w:space="0" w:color="auto"/>
              <w:bottom w:val="single" w:sz="4" w:space="0" w:color="auto"/>
              <w:right w:val="single" w:sz="4" w:space="0" w:color="auto"/>
            </w:tcBorders>
          </w:tcPr>
          <w:p w14:paraId="7F56CED1" w14:textId="77777777" w:rsidR="00815C72" w:rsidRDefault="00000000">
            <w:r>
              <w:t>0x184</w:t>
            </w:r>
          </w:p>
        </w:tc>
        <w:tc>
          <w:tcPr>
            <w:tcW w:w="850" w:type="dxa"/>
            <w:tcBorders>
              <w:top w:val="single" w:sz="4" w:space="0" w:color="auto"/>
              <w:left w:val="single" w:sz="4" w:space="0" w:color="auto"/>
              <w:bottom w:val="single" w:sz="4" w:space="0" w:color="auto"/>
              <w:right w:val="single" w:sz="4" w:space="0" w:color="auto"/>
            </w:tcBorders>
          </w:tcPr>
          <w:p w14:paraId="40492415" w14:textId="77777777" w:rsidR="00815C72" w:rsidRDefault="00000000">
            <w:r>
              <w:t>[7:0]</w:t>
            </w:r>
          </w:p>
        </w:tc>
        <w:tc>
          <w:tcPr>
            <w:tcW w:w="2835" w:type="dxa"/>
            <w:tcBorders>
              <w:top w:val="single" w:sz="4" w:space="0" w:color="auto"/>
              <w:left w:val="single" w:sz="4" w:space="0" w:color="auto"/>
              <w:bottom w:val="single" w:sz="4" w:space="0" w:color="auto"/>
              <w:right w:val="single" w:sz="4" w:space="0" w:color="auto"/>
            </w:tcBorders>
          </w:tcPr>
          <w:p w14:paraId="50FA12B8" w14:textId="77777777" w:rsidR="00815C72" w:rsidRDefault="00000000">
            <w:r>
              <w:t>dq4_train_check_data_value7</w:t>
            </w:r>
          </w:p>
        </w:tc>
        <w:tc>
          <w:tcPr>
            <w:tcW w:w="851" w:type="dxa"/>
            <w:tcBorders>
              <w:top w:val="single" w:sz="4" w:space="0" w:color="auto"/>
              <w:left w:val="single" w:sz="4" w:space="0" w:color="auto"/>
              <w:bottom w:val="single" w:sz="4" w:space="0" w:color="auto"/>
              <w:right w:val="single" w:sz="4" w:space="0" w:color="auto"/>
            </w:tcBorders>
          </w:tcPr>
          <w:p w14:paraId="24ACF590"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1A554B30" w14:textId="77777777" w:rsidR="00815C72" w:rsidRDefault="00000000">
            <w:r>
              <w:t>0xaa</w:t>
            </w:r>
          </w:p>
        </w:tc>
        <w:tc>
          <w:tcPr>
            <w:tcW w:w="3543" w:type="dxa"/>
            <w:tcBorders>
              <w:top w:val="single" w:sz="4" w:space="0" w:color="auto"/>
              <w:left w:val="single" w:sz="4" w:space="0" w:color="auto"/>
              <w:bottom w:val="single" w:sz="4" w:space="0" w:color="auto"/>
              <w:right w:val="single" w:sz="4" w:space="0" w:color="auto"/>
            </w:tcBorders>
            <w:vAlign w:val="center"/>
          </w:tcPr>
          <w:p w14:paraId="55323AEA" w14:textId="77777777" w:rsidR="00815C72" w:rsidRDefault="00000000">
            <w:pPr>
              <w:rPr>
                <w:rFonts w:eastAsia="MS PGothic"/>
                <w:sz w:val="16"/>
                <w:szCs w:val="16"/>
              </w:rPr>
            </w:pPr>
            <w:r>
              <w:rPr>
                <w:rFonts w:eastAsia="MS PGothic"/>
                <w:sz w:val="16"/>
                <w:szCs w:val="16"/>
              </w:rPr>
              <w:t>burst8 for A_DQ4/A_DQ12/B_DQ4/B_DQ12</w:t>
            </w:r>
          </w:p>
        </w:tc>
      </w:tr>
      <w:tr w:rsidR="00815C72" w14:paraId="4D84A4CE" w14:textId="77777777">
        <w:tc>
          <w:tcPr>
            <w:tcW w:w="851" w:type="dxa"/>
            <w:tcBorders>
              <w:top w:val="single" w:sz="4" w:space="0" w:color="auto"/>
              <w:left w:val="single" w:sz="4" w:space="0" w:color="auto"/>
              <w:bottom w:val="single" w:sz="4" w:space="0" w:color="auto"/>
              <w:right w:val="single" w:sz="4" w:space="0" w:color="auto"/>
            </w:tcBorders>
          </w:tcPr>
          <w:p w14:paraId="5ABD7E08" w14:textId="77777777" w:rsidR="00815C72" w:rsidRDefault="00000000">
            <w:r>
              <w:t>0x188</w:t>
            </w:r>
          </w:p>
        </w:tc>
        <w:tc>
          <w:tcPr>
            <w:tcW w:w="850" w:type="dxa"/>
            <w:tcBorders>
              <w:top w:val="single" w:sz="4" w:space="0" w:color="auto"/>
              <w:left w:val="single" w:sz="4" w:space="0" w:color="auto"/>
              <w:bottom w:val="single" w:sz="4" w:space="0" w:color="auto"/>
              <w:right w:val="single" w:sz="4" w:space="0" w:color="auto"/>
            </w:tcBorders>
          </w:tcPr>
          <w:p w14:paraId="3298ED6C"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2FD92406" w14:textId="77777777" w:rsidR="00815C72" w:rsidRDefault="00000000">
            <w:r>
              <w:t>dq4_train_check_data_value8</w:t>
            </w:r>
          </w:p>
        </w:tc>
        <w:tc>
          <w:tcPr>
            <w:tcW w:w="851" w:type="dxa"/>
            <w:tcBorders>
              <w:top w:val="single" w:sz="4" w:space="0" w:color="auto"/>
              <w:left w:val="single" w:sz="4" w:space="0" w:color="auto"/>
              <w:bottom w:val="single" w:sz="4" w:space="0" w:color="auto"/>
              <w:right w:val="single" w:sz="4" w:space="0" w:color="auto"/>
            </w:tcBorders>
          </w:tcPr>
          <w:p w14:paraId="3847C136"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33CC15F3" w14:textId="77777777" w:rsidR="00815C72" w:rsidRDefault="00000000">
            <w:r>
              <w:t>0xf0</w:t>
            </w:r>
          </w:p>
        </w:tc>
        <w:tc>
          <w:tcPr>
            <w:tcW w:w="3543" w:type="dxa"/>
            <w:tcBorders>
              <w:top w:val="single" w:sz="4" w:space="0" w:color="auto"/>
              <w:left w:val="single" w:sz="4" w:space="0" w:color="auto"/>
              <w:bottom w:val="single" w:sz="4" w:space="0" w:color="auto"/>
              <w:right w:val="single" w:sz="4" w:space="0" w:color="auto"/>
            </w:tcBorders>
            <w:vAlign w:val="center"/>
          </w:tcPr>
          <w:p w14:paraId="3772E33E" w14:textId="77777777" w:rsidR="00815C72" w:rsidRDefault="00000000">
            <w:pPr>
              <w:rPr>
                <w:rFonts w:eastAsia="MS PGothic"/>
                <w:sz w:val="16"/>
                <w:szCs w:val="16"/>
              </w:rPr>
            </w:pPr>
            <w:r>
              <w:rPr>
                <w:rFonts w:eastAsia="MS PGothic"/>
                <w:sz w:val="16"/>
                <w:szCs w:val="16"/>
              </w:rPr>
              <w:t>burst8 for A_DQ4/A_DQ12/B_DQ4/B_DQ12</w:t>
            </w:r>
          </w:p>
        </w:tc>
      </w:tr>
      <w:tr w:rsidR="00815C72" w14:paraId="0A276680" w14:textId="77777777">
        <w:tc>
          <w:tcPr>
            <w:tcW w:w="851" w:type="dxa"/>
            <w:tcBorders>
              <w:top w:val="single" w:sz="4" w:space="0" w:color="auto"/>
              <w:left w:val="single" w:sz="4" w:space="0" w:color="auto"/>
              <w:bottom w:val="single" w:sz="12" w:space="0" w:color="auto"/>
              <w:right w:val="single" w:sz="4" w:space="0" w:color="auto"/>
            </w:tcBorders>
          </w:tcPr>
          <w:p w14:paraId="74B34029" w14:textId="77777777" w:rsidR="00815C72" w:rsidRDefault="00000000">
            <w:r>
              <w:t>0x188</w:t>
            </w:r>
          </w:p>
        </w:tc>
        <w:tc>
          <w:tcPr>
            <w:tcW w:w="850" w:type="dxa"/>
            <w:tcBorders>
              <w:top w:val="single" w:sz="4" w:space="0" w:color="auto"/>
              <w:left w:val="single" w:sz="4" w:space="0" w:color="auto"/>
              <w:bottom w:val="single" w:sz="12" w:space="0" w:color="auto"/>
              <w:right w:val="single" w:sz="4" w:space="0" w:color="auto"/>
            </w:tcBorders>
          </w:tcPr>
          <w:p w14:paraId="1BB1501F" w14:textId="77777777" w:rsidR="00815C72" w:rsidRDefault="00000000">
            <w:r>
              <w:t>[7:0]</w:t>
            </w:r>
          </w:p>
        </w:tc>
        <w:tc>
          <w:tcPr>
            <w:tcW w:w="2835" w:type="dxa"/>
            <w:tcBorders>
              <w:top w:val="single" w:sz="4" w:space="0" w:color="auto"/>
              <w:left w:val="single" w:sz="4" w:space="0" w:color="auto"/>
              <w:bottom w:val="single" w:sz="12" w:space="0" w:color="auto"/>
              <w:right w:val="single" w:sz="4" w:space="0" w:color="auto"/>
            </w:tcBorders>
          </w:tcPr>
          <w:p w14:paraId="7C5B6609" w14:textId="77777777" w:rsidR="00815C72" w:rsidRDefault="00000000">
            <w:r>
              <w:t>dq4_train_check_data_value9</w:t>
            </w:r>
          </w:p>
        </w:tc>
        <w:tc>
          <w:tcPr>
            <w:tcW w:w="851" w:type="dxa"/>
            <w:tcBorders>
              <w:top w:val="single" w:sz="4" w:space="0" w:color="auto"/>
              <w:left w:val="single" w:sz="4" w:space="0" w:color="auto"/>
              <w:bottom w:val="single" w:sz="12" w:space="0" w:color="auto"/>
              <w:right w:val="single" w:sz="4" w:space="0" w:color="auto"/>
            </w:tcBorders>
          </w:tcPr>
          <w:p w14:paraId="596670FD" w14:textId="77777777" w:rsidR="00815C72" w:rsidRDefault="00000000">
            <w:r>
              <w:t>R/W</w:t>
            </w:r>
          </w:p>
        </w:tc>
        <w:tc>
          <w:tcPr>
            <w:tcW w:w="709" w:type="dxa"/>
            <w:tcBorders>
              <w:top w:val="single" w:sz="4" w:space="0" w:color="auto"/>
              <w:left w:val="single" w:sz="4" w:space="0" w:color="auto"/>
              <w:bottom w:val="single" w:sz="12" w:space="0" w:color="auto"/>
              <w:right w:val="single" w:sz="4" w:space="0" w:color="auto"/>
            </w:tcBorders>
          </w:tcPr>
          <w:p w14:paraId="4A096E5B" w14:textId="77777777" w:rsidR="00815C72" w:rsidRDefault="00000000">
            <w:r>
              <w:t>0x0f</w:t>
            </w:r>
          </w:p>
        </w:tc>
        <w:tc>
          <w:tcPr>
            <w:tcW w:w="3543" w:type="dxa"/>
            <w:tcBorders>
              <w:top w:val="single" w:sz="4" w:space="0" w:color="auto"/>
              <w:left w:val="single" w:sz="4" w:space="0" w:color="auto"/>
              <w:bottom w:val="single" w:sz="12" w:space="0" w:color="auto"/>
              <w:right w:val="single" w:sz="4" w:space="0" w:color="auto"/>
            </w:tcBorders>
            <w:vAlign w:val="center"/>
          </w:tcPr>
          <w:p w14:paraId="66DB67BB" w14:textId="77777777" w:rsidR="00815C72" w:rsidRDefault="00000000">
            <w:pPr>
              <w:rPr>
                <w:rFonts w:eastAsia="MS PGothic"/>
                <w:sz w:val="16"/>
                <w:szCs w:val="16"/>
              </w:rPr>
            </w:pPr>
            <w:r>
              <w:rPr>
                <w:rFonts w:eastAsia="MS PGothic"/>
                <w:sz w:val="16"/>
                <w:szCs w:val="16"/>
              </w:rPr>
              <w:t>burst8 for A_DQ4/A_DQ12/B_DQ4/B_DQ12</w:t>
            </w:r>
          </w:p>
        </w:tc>
      </w:tr>
      <w:tr w:rsidR="00815C72" w14:paraId="64E45732" w14:textId="77777777">
        <w:tc>
          <w:tcPr>
            <w:tcW w:w="851" w:type="dxa"/>
            <w:tcBorders>
              <w:top w:val="single" w:sz="12" w:space="0" w:color="auto"/>
              <w:left w:val="single" w:sz="4" w:space="0" w:color="auto"/>
              <w:bottom w:val="single" w:sz="4" w:space="0" w:color="auto"/>
              <w:right w:val="single" w:sz="4" w:space="0" w:color="auto"/>
            </w:tcBorders>
          </w:tcPr>
          <w:p w14:paraId="2493EFC1" w14:textId="77777777" w:rsidR="00815C72" w:rsidRDefault="00000000">
            <w:r>
              <w:t>0x18C</w:t>
            </w:r>
          </w:p>
        </w:tc>
        <w:tc>
          <w:tcPr>
            <w:tcW w:w="850" w:type="dxa"/>
            <w:tcBorders>
              <w:top w:val="single" w:sz="12" w:space="0" w:color="auto"/>
              <w:left w:val="single" w:sz="4" w:space="0" w:color="auto"/>
              <w:bottom w:val="single" w:sz="4" w:space="0" w:color="auto"/>
              <w:right w:val="single" w:sz="4" w:space="0" w:color="auto"/>
            </w:tcBorders>
          </w:tcPr>
          <w:p w14:paraId="5A617BE1" w14:textId="77777777" w:rsidR="00815C72" w:rsidRDefault="00000000">
            <w:r>
              <w:t>[31:24]</w:t>
            </w:r>
          </w:p>
        </w:tc>
        <w:tc>
          <w:tcPr>
            <w:tcW w:w="2835" w:type="dxa"/>
            <w:tcBorders>
              <w:top w:val="single" w:sz="12" w:space="0" w:color="auto"/>
              <w:left w:val="single" w:sz="4" w:space="0" w:color="auto"/>
              <w:bottom w:val="single" w:sz="4" w:space="0" w:color="auto"/>
              <w:right w:val="single" w:sz="4" w:space="0" w:color="auto"/>
            </w:tcBorders>
          </w:tcPr>
          <w:p w14:paraId="68DA4C7D" w14:textId="77777777" w:rsidR="00815C72" w:rsidRDefault="00000000">
            <w:r>
              <w:t>dq5_train_check_data_value0</w:t>
            </w:r>
          </w:p>
        </w:tc>
        <w:tc>
          <w:tcPr>
            <w:tcW w:w="851" w:type="dxa"/>
            <w:tcBorders>
              <w:top w:val="single" w:sz="12" w:space="0" w:color="auto"/>
              <w:left w:val="single" w:sz="4" w:space="0" w:color="auto"/>
              <w:bottom w:val="single" w:sz="4" w:space="0" w:color="auto"/>
              <w:right w:val="single" w:sz="4" w:space="0" w:color="auto"/>
            </w:tcBorders>
          </w:tcPr>
          <w:p w14:paraId="19B54AE1" w14:textId="77777777" w:rsidR="00815C72" w:rsidRDefault="00000000">
            <w:r>
              <w:t>R/W</w:t>
            </w:r>
          </w:p>
        </w:tc>
        <w:tc>
          <w:tcPr>
            <w:tcW w:w="709" w:type="dxa"/>
            <w:tcBorders>
              <w:top w:val="single" w:sz="12" w:space="0" w:color="auto"/>
              <w:left w:val="single" w:sz="4" w:space="0" w:color="auto"/>
              <w:bottom w:val="single" w:sz="4" w:space="0" w:color="auto"/>
              <w:right w:val="single" w:sz="4" w:space="0" w:color="auto"/>
            </w:tcBorders>
          </w:tcPr>
          <w:p w14:paraId="5B0649B1" w14:textId="77777777" w:rsidR="00815C72" w:rsidRDefault="00000000">
            <w:r>
              <w:t>0x5a</w:t>
            </w:r>
          </w:p>
        </w:tc>
        <w:tc>
          <w:tcPr>
            <w:tcW w:w="3543" w:type="dxa"/>
            <w:tcBorders>
              <w:top w:val="single" w:sz="12" w:space="0" w:color="auto"/>
              <w:left w:val="single" w:sz="4" w:space="0" w:color="auto"/>
              <w:bottom w:val="single" w:sz="4" w:space="0" w:color="auto"/>
              <w:right w:val="single" w:sz="4" w:space="0" w:color="auto"/>
            </w:tcBorders>
            <w:vAlign w:val="center"/>
          </w:tcPr>
          <w:p w14:paraId="1B45EEBC" w14:textId="77777777" w:rsidR="00815C72" w:rsidRDefault="00000000">
            <w:pPr>
              <w:rPr>
                <w:rFonts w:eastAsia="MS PGothic"/>
                <w:sz w:val="16"/>
                <w:szCs w:val="16"/>
              </w:rPr>
            </w:pPr>
            <w:r>
              <w:rPr>
                <w:rFonts w:eastAsia="MS PGothic"/>
                <w:sz w:val="16"/>
                <w:szCs w:val="16"/>
              </w:rPr>
              <w:t>burst8 for A_DQ5/A_DQ13/B_DQ5/B_DQ13</w:t>
            </w:r>
          </w:p>
        </w:tc>
      </w:tr>
      <w:tr w:rsidR="00815C72" w14:paraId="424D2630" w14:textId="77777777">
        <w:tc>
          <w:tcPr>
            <w:tcW w:w="851" w:type="dxa"/>
            <w:tcBorders>
              <w:top w:val="single" w:sz="4" w:space="0" w:color="auto"/>
              <w:left w:val="single" w:sz="4" w:space="0" w:color="auto"/>
              <w:bottom w:val="single" w:sz="4" w:space="0" w:color="auto"/>
              <w:right w:val="single" w:sz="4" w:space="0" w:color="auto"/>
            </w:tcBorders>
          </w:tcPr>
          <w:p w14:paraId="26F1FC25" w14:textId="77777777" w:rsidR="00815C72" w:rsidRDefault="00000000">
            <w:r>
              <w:t>0x18C</w:t>
            </w:r>
          </w:p>
        </w:tc>
        <w:tc>
          <w:tcPr>
            <w:tcW w:w="850" w:type="dxa"/>
            <w:tcBorders>
              <w:top w:val="single" w:sz="4" w:space="0" w:color="auto"/>
              <w:left w:val="single" w:sz="4" w:space="0" w:color="auto"/>
              <w:bottom w:val="single" w:sz="4" w:space="0" w:color="auto"/>
              <w:right w:val="single" w:sz="4" w:space="0" w:color="auto"/>
            </w:tcBorders>
          </w:tcPr>
          <w:p w14:paraId="2C62EF42" w14:textId="77777777" w:rsidR="00815C72" w:rsidRDefault="00000000">
            <w:r>
              <w:t>[23:16]</w:t>
            </w:r>
          </w:p>
        </w:tc>
        <w:tc>
          <w:tcPr>
            <w:tcW w:w="2835" w:type="dxa"/>
            <w:tcBorders>
              <w:top w:val="single" w:sz="4" w:space="0" w:color="auto"/>
              <w:left w:val="single" w:sz="4" w:space="0" w:color="auto"/>
              <w:bottom w:val="single" w:sz="4" w:space="0" w:color="auto"/>
              <w:right w:val="single" w:sz="4" w:space="0" w:color="auto"/>
            </w:tcBorders>
          </w:tcPr>
          <w:p w14:paraId="6A818C51" w14:textId="77777777" w:rsidR="00815C72" w:rsidRDefault="00000000">
            <w:r>
              <w:t>dq5_train_check_data_value1</w:t>
            </w:r>
          </w:p>
        </w:tc>
        <w:tc>
          <w:tcPr>
            <w:tcW w:w="851" w:type="dxa"/>
            <w:tcBorders>
              <w:top w:val="single" w:sz="4" w:space="0" w:color="auto"/>
              <w:left w:val="single" w:sz="4" w:space="0" w:color="auto"/>
              <w:bottom w:val="single" w:sz="4" w:space="0" w:color="auto"/>
              <w:right w:val="single" w:sz="4" w:space="0" w:color="auto"/>
            </w:tcBorders>
          </w:tcPr>
          <w:p w14:paraId="06F0FB5C"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65E7BC88" w14:textId="77777777" w:rsidR="00815C72" w:rsidRDefault="00000000">
            <w:r>
              <w:t>0xa5</w:t>
            </w:r>
          </w:p>
        </w:tc>
        <w:tc>
          <w:tcPr>
            <w:tcW w:w="3543" w:type="dxa"/>
            <w:tcBorders>
              <w:top w:val="single" w:sz="4" w:space="0" w:color="auto"/>
              <w:left w:val="single" w:sz="4" w:space="0" w:color="auto"/>
              <w:bottom w:val="single" w:sz="4" w:space="0" w:color="auto"/>
              <w:right w:val="single" w:sz="4" w:space="0" w:color="auto"/>
            </w:tcBorders>
            <w:vAlign w:val="center"/>
          </w:tcPr>
          <w:p w14:paraId="06388B85" w14:textId="77777777" w:rsidR="00815C72" w:rsidRDefault="00000000">
            <w:pPr>
              <w:rPr>
                <w:rFonts w:eastAsia="MS PGothic"/>
                <w:sz w:val="16"/>
                <w:szCs w:val="16"/>
              </w:rPr>
            </w:pPr>
            <w:r>
              <w:rPr>
                <w:rFonts w:eastAsia="MS PGothic"/>
                <w:sz w:val="16"/>
                <w:szCs w:val="16"/>
              </w:rPr>
              <w:t>burst8 for A_DQ5/A_DQ13/B_DQ5/B_DQ13</w:t>
            </w:r>
          </w:p>
        </w:tc>
      </w:tr>
      <w:tr w:rsidR="00815C72" w14:paraId="1C4B2586" w14:textId="77777777">
        <w:tc>
          <w:tcPr>
            <w:tcW w:w="851" w:type="dxa"/>
            <w:tcBorders>
              <w:top w:val="single" w:sz="4" w:space="0" w:color="auto"/>
              <w:left w:val="single" w:sz="4" w:space="0" w:color="auto"/>
              <w:bottom w:val="single" w:sz="4" w:space="0" w:color="auto"/>
              <w:right w:val="single" w:sz="4" w:space="0" w:color="auto"/>
            </w:tcBorders>
          </w:tcPr>
          <w:p w14:paraId="24BED41C" w14:textId="77777777" w:rsidR="00815C72" w:rsidRDefault="00000000">
            <w:r>
              <w:t>0x18C</w:t>
            </w:r>
          </w:p>
        </w:tc>
        <w:tc>
          <w:tcPr>
            <w:tcW w:w="850" w:type="dxa"/>
            <w:tcBorders>
              <w:top w:val="single" w:sz="4" w:space="0" w:color="auto"/>
              <w:left w:val="single" w:sz="4" w:space="0" w:color="auto"/>
              <w:bottom w:val="single" w:sz="4" w:space="0" w:color="auto"/>
              <w:right w:val="single" w:sz="4" w:space="0" w:color="auto"/>
            </w:tcBorders>
          </w:tcPr>
          <w:p w14:paraId="47DBF363"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5C15062A" w14:textId="77777777" w:rsidR="00815C72" w:rsidRDefault="00000000">
            <w:r>
              <w:t>dq5_train_check_data_value2</w:t>
            </w:r>
          </w:p>
        </w:tc>
        <w:tc>
          <w:tcPr>
            <w:tcW w:w="851" w:type="dxa"/>
            <w:tcBorders>
              <w:top w:val="single" w:sz="4" w:space="0" w:color="auto"/>
              <w:left w:val="single" w:sz="4" w:space="0" w:color="auto"/>
              <w:bottom w:val="single" w:sz="4" w:space="0" w:color="auto"/>
              <w:right w:val="single" w:sz="4" w:space="0" w:color="auto"/>
            </w:tcBorders>
          </w:tcPr>
          <w:p w14:paraId="2D9A53FF"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14953634" w14:textId="77777777" w:rsidR="00815C72" w:rsidRDefault="00000000">
            <w:r>
              <w:t>0xc3</w:t>
            </w:r>
          </w:p>
        </w:tc>
        <w:tc>
          <w:tcPr>
            <w:tcW w:w="3543" w:type="dxa"/>
            <w:tcBorders>
              <w:top w:val="single" w:sz="4" w:space="0" w:color="auto"/>
              <w:left w:val="single" w:sz="4" w:space="0" w:color="auto"/>
              <w:bottom w:val="single" w:sz="4" w:space="0" w:color="auto"/>
              <w:right w:val="single" w:sz="4" w:space="0" w:color="auto"/>
            </w:tcBorders>
            <w:vAlign w:val="center"/>
          </w:tcPr>
          <w:p w14:paraId="3B4D3731" w14:textId="77777777" w:rsidR="00815C72" w:rsidRDefault="00000000">
            <w:pPr>
              <w:rPr>
                <w:rFonts w:eastAsia="MS PGothic"/>
                <w:sz w:val="16"/>
                <w:szCs w:val="16"/>
              </w:rPr>
            </w:pPr>
            <w:r>
              <w:rPr>
                <w:rFonts w:eastAsia="MS PGothic"/>
                <w:sz w:val="16"/>
                <w:szCs w:val="16"/>
              </w:rPr>
              <w:t>burst8 for A_DQ5/A_DQ13/B_DQ5/B_DQ13</w:t>
            </w:r>
          </w:p>
        </w:tc>
      </w:tr>
      <w:tr w:rsidR="00815C72" w14:paraId="1A10472B" w14:textId="77777777">
        <w:tc>
          <w:tcPr>
            <w:tcW w:w="851" w:type="dxa"/>
            <w:tcBorders>
              <w:top w:val="single" w:sz="4" w:space="0" w:color="auto"/>
              <w:left w:val="single" w:sz="4" w:space="0" w:color="auto"/>
              <w:bottom w:val="single" w:sz="4" w:space="0" w:color="auto"/>
              <w:right w:val="single" w:sz="4" w:space="0" w:color="auto"/>
            </w:tcBorders>
          </w:tcPr>
          <w:p w14:paraId="09EB4D8A" w14:textId="77777777" w:rsidR="00815C72" w:rsidRDefault="00000000">
            <w:r>
              <w:t>0x18C</w:t>
            </w:r>
          </w:p>
        </w:tc>
        <w:tc>
          <w:tcPr>
            <w:tcW w:w="850" w:type="dxa"/>
            <w:tcBorders>
              <w:top w:val="single" w:sz="4" w:space="0" w:color="auto"/>
              <w:left w:val="single" w:sz="4" w:space="0" w:color="auto"/>
              <w:bottom w:val="single" w:sz="4" w:space="0" w:color="auto"/>
              <w:right w:val="single" w:sz="4" w:space="0" w:color="auto"/>
            </w:tcBorders>
          </w:tcPr>
          <w:p w14:paraId="230A6207" w14:textId="77777777" w:rsidR="00815C72" w:rsidRDefault="00000000">
            <w:r>
              <w:t>[7:0]</w:t>
            </w:r>
          </w:p>
        </w:tc>
        <w:tc>
          <w:tcPr>
            <w:tcW w:w="2835" w:type="dxa"/>
            <w:tcBorders>
              <w:top w:val="single" w:sz="4" w:space="0" w:color="auto"/>
              <w:left w:val="single" w:sz="4" w:space="0" w:color="auto"/>
              <w:bottom w:val="single" w:sz="4" w:space="0" w:color="auto"/>
              <w:right w:val="single" w:sz="4" w:space="0" w:color="auto"/>
            </w:tcBorders>
          </w:tcPr>
          <w:p w14:paraId="605F778A" w14:textId="77777777" w:rsidR="00815C72" w:rsidRDefault="00000000">
            <w:r>
              <w:t>dq5_train_check_data_value3</w:t>
            </w:r>
          </w:p>
        </w:tc>
        <w:tc>
          <w:tcPr>
            <w:tcW w:w="851" w:type="dxa"/>
            <w:tcBorders>
              <w:top w:val="single" w:sz="4" w:space="0" w:color="auto"/>
              <w:left w:val="single" w:sz="4" w:space="0" w:color="auto"/>
              <w:bottom w:val="single" w:sz="4" w:space="0" w:color="auto"/>
              <w:right w:val="single" w:sz="4" w:space="0" w:color="auto"/>
            </w:tcBorders>
          </w:tcPr>
          <w:p w14:paraId="4979D089"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6141E4B8" w14:textId="77777777" w:rsidR="00815C72" w:rsidRDefault="00000000">
            <w:r>
              <w:t>0x3c</w:t>
            </w:r>
          </w:p>
        </w:tc>
        <w:tc>
          <w:tcPr>
            <w:tcW w:w="3543" w:type="dxa"/>
            <w:tcBorders>
              <w:top w:val="single" w:sz="4" w:space="0" w:color="auto"/>
              <w:left w:val="single" w:sz="4" w:space="0" w:color="auto"/>
              <w:bottom w:val="single" w:sz="4" w:space="0" w:color="auto"/>
              <w:right w:val="single" w:sz="4" w:space="0" w:color="auto"/>
            </w:tcBorders>
            <w:vAlign w:val="center"/>
          </w:tcPr>
          <w:p w14:paraId="37F05597" w14:textId="77777777" w:rsidR="00815C72" w:rsidRDefault="00000000">
            <w:pPr>
              <w:rPr>
                <w:rFonts w:eastAsia="MS PGothic"/>
                <w:sz w:val="16"/>
                <w:szCs w:val="16"/>
              </w:rPr>
            </w:pPr>
            <w:r>
              <w:rPr>
                <w:rFonts w:eastAsia="MS PGothic"/>
                <w:sz w:val="16"/>
                <w:szCs w:val="16"/>
              </w:rPr>
              <w:t>burst8 for A_DQ5/A_DQ13/B_DQ5/B_DQ13</w:t>
            </w:r>
          </w:p>
        </w:tc>
      </w:tr>
      <w:tr w:rsidR="00815C72" w14:paraId="146D6373" w14:textId="77777777">
        <w:tc>
          <w:tcPr>
            <w:tcW w:w="851" w:type="dxa"/>
            <w:tcBorders>
              <w:top w:val="single" w:sz="4" w:space="0" w:color="auto"/>
              <w:left w:val="single" w:sz="4" w:space="0" w:color="auto"/>
              <w:bottom w:val="single" w:sz="4" w:space="0" w:color="auto"/>
              <w:right w:val="single" w:sz="4" w:space="0" w:color="auto"/>
            </w:tcBorders>
          </w:tcPr>
          <w:p w14:paraId="7D86F0C5" w14:textId="77777777" w:rsidR="00815C72" w:rsidRDefault="00000000">
            <w:r>
              <w:t>0x190</w:t>
            </w:r>
          </w:p>
        </w:tc>
        <w:tc>
          <w:tcPr>
            <w:tcW w:w="850" w:type="dxa"/>
            <w:tcBorders>
              <w:top w:val="single" w:sz="4" w:space="0" w:color="auto"/>
              <w:left w:val="single" w:sz="4" w:space="0" w:color="auto"/>
              <w:bottom w:val="single" w:sz="4" w:space="0" w:color="auto"/>
              <w:right w:val="single" w:sz="4" w:space="0" w:color="auto"/>
            </w:tcBorders>
          </w:tcPr>
          <w:p w14:paraId="3CCF9F97" w14:textId="77777777" w:rsidR="00815C72" w:rsidRDefault="00000000">
            <w:r>
              <w:t>[31:24]</w:t>
            </w:r>
          </w:p>
        </w:tc>
        <w:tc>
          <w:tcPr>
            <w:tcW w:w="2835" w:type="dxa"/>
            <w:tcBorders>
              <w:top w:val="single" w:sz="4" w:space="0" w:color="auto"/>
              <w:left w:val="single" w:sz="4" w:space="0" w:color="auto"/>
              <w:bottom w:val="single" w:sz="4" w:space="0" w:color="auto"/>
              <w:right w:val="single" w:sz="4" w:space="0" w:color="auto"/>
            </w:tcBorders>
          </w:tcPr>
          <w:p w14:paraId="042A3E99" w14:textId="77777777" w:rsidR="00815C72" w:rsidRDefault="00000000">
            <w:r>
              <w:t>dq5_train_check_data_value4</w:t>
            </w:r>
          </w:p>
        </w:tc>
        <w:tc>
          <w:tcPr>
            <w:tcW w:w="851" w:type="dxa"/>
            <w:tcBorders>
              <w:top w:val="single" w:sz="4" w:space="0" w:color="auto"/>
              <w:left w:val="single" w:sz="4" w:space="0" w:color="auto"/>
              <w:bottom w:val="single" w:sz="4" w:space="0" w:color="auto"/>
              <w:right w:val="single" w:sz="4" w:space="0" w:color="auto"/>
            </w:tcBorders>
          </w:tcPr>
          <w:p w14:paraId="63B025C8"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77A65E51" w14:textId="77777777" w:rsidR="00815C72" w:rsidRDefault="00000000">
            <w:r>
              <w:t>0xff</w:t>
            </w:r>
          </w:p>
        </w:tc>
        <w:tc>
          <w:tcPr>
            <w:tcW w:w="3543" w:type="dxa"/>
            <w:tcBorders>
              <w:top w:val="single" w:sz="4" w:space="0" w:color="auto"/>
              <w:left w:val="single" w:sz="4" w:space="0" w:color="auto"/>
              <w:bottom w:val="single" w:sz="4" w:space="0" w:color="auto"/>
              <w:right w:val="single" w:sz="4" w:space="0" w:color="auto"/>
            </w:tcBorders>
            <w:vAlign w:val="center"/>
          </w:tcPr>
          <w:p w14:paraId="447D4283" w14:textId="77777777" w:rsidR="00815C72" w:rsidRDefault="00000000">
            <w:pPr>
              <w:rPr>
                <w:rFonts w:eastAsia="MS PGothic"/>
                <w:sz w:val="16"/>
                <w:szCs w:val="16"/>
              </w:rPr>
            </w:pPr>
            <w:r>
              <w:rPr>
                <w:rFonts w:eastAsia="MS PGothic"/>
                <w:sz w:val="16"/>
                <w:szCs w:val="16"/>
              </w:rPr>
              <w:t>burst8 for A_DQ5/A_DQ13/B_DQ5/B_DQ13</w:t>
            </w:r>
          </w:p>
        </w:tc>
      </w:tr>
      <w:tr w:rsidR="00815C72" w14:paraId="4475A3E2" w14:textId="77777777">
        <w:tc>
          <w:tcPr>
            <w:tcW w:w="851" w:type="dxa"/>
            <w:tcBorders>
              <w:top w:val="single" w:sz="4" w:space="0" w:color="auto"/>
              <w:left w:val="single" w:sz="4" w:space="0" w:color="auto"/>
              <w:bottom w:val="single" w:sz="4" w:space="0" w:color="auto"/>
              <w:right w:val="single" w:sz="4" w:space="0" w:color="auto"/>
            </w:tcBorders>
          </w:tcPr>
          <w:p w14:paraId="438CEDAC" w14:textId="77777777" w:rsidR="00815C72" w:rsidRDefault="00000000">
            <w:r>
              <w:t>0x190</w:t>
            </w:r>
          </w:p>
        </w:tc>
        <w:tc>
          <w:tcPr>
            <w:tcW w:w="850" w:type="dxa"/>
            <w:tcBorders>
              <w:top w:val="single" w:sz="4" w:space="0" w:color="auto"/>
              <w:left w:val="single" w:sz="4" w:space="0" w:color="auto"/>
              <w:bottom w:val="single" w:sz="4" w:space="0" w:color="auto"/>
              <w:right w:val="single" w:sz="4" w:space="0" w:color="auto"/>
            </w:tcBorders>
          </w:tcPr>
          <w:p w14:paraId="1086B07C" w14:textId="77777777" w:rsidR="00815C72" w:rsidRDefault="00000000">
            <w:r>
              <w:t>[23:16]</w:t>
            </w:r>
          </w:p>
        </w:tc>
        <w:tc>
          <w:tcPr>
            <w:tcW w:w="2835" w:type="dxa"/>
            <w:tcBorders>
              <w:top w:val="single" w:sz="4" w:space="0" w:color="auto"/>
              <w:left w:val="single" w:sz="4" w:space="0" w:color="auto"/>
              <w:bottom w:val="single" w:sz="4" w:space="0" w:color="auto"/>
              <w:right w:val="single" w:sz="4" w:space="0" w:color="auto"/>
            </w:tcBorders>
          </w:tcPr>
          <w:p w14:paraId="1A2D4616" w14:textId="77777777" w:rsidR="00815C72" w:rsidRDefault="00000000">
            <w:r>
              <w:t>dq5_train_check_data_value5</w:t>
            </w:r>
          </w:p>
        </w:tc>
        <w:tc>
          <w:tcPr>
            <w:tcW w:w="851" w:type="dxa"/>
            <w:tcBorders>
              <w:top w:val="single" w:sz="4" w:space="0" w:color="auto"/>
              <w:left w:val="single" w:sz="4" w:space="0" w:color="auto"/>
              <w:bottom w:val="single" w:sz="4" w:space="0" w:color="auto"/>
              <w:right w:val="single" w:sz="4" w:space="0" w:color="auto"/>
            </w:tcBorders>
          </w:tcPr>
          <w:p w14:paraId="55E686F1"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07D3BA4C" w14:textId="77777777" w:rsidR="00815C72" w:rsidRDefault="00000000">
            <w:r>
              <w:t>0x55</w:t>
            </w:r>
          </w:p>
        </w:tc>
        <w:tc>
          <w:tcPr>
            <w:tcW w:w="3543" w:type="dxa"/>
            <w:tcBorders>
              <w:top w:val="single" w:sz="4" w:space="0" w:color="auto"/>
              <w:left w:val="single" w:sz="4" w:space="0" w:color="auto"/>
              <w:bottom w:val="single" w:sz="4" w:space="0" w:color="auto"/>
              <w:right w:val="single" w:sz="4" w:space="0" w:color="auto"/>
            </w:tcBorders>
            <w:vAlign w:val="center"/>
          </w:tcPr>
          <w:p w14:paraId="609EBAEB" w14:textId="77777777" w:rsidR="00815C72" w:rsidRDefault="00000000">
            <w:pPr>
              <w:rPr>
                <w:rFonts w:eastAsia="MS PGothic"/>
                <w:sz w:val="16"/>
                <w:szCs w:val="16"/>
              </w:rPr>
            </w:pPr>
            <w:r>
              <w:rPr>
                <w:rFonts w:eastAsia="MS PGothic"/>
                <w:sz w:val="16"/>
                <w:szCs w:val="16"/>
              </w:rPr>
              <w:t>burst8 for A_DQ5/A_DQ13/B_DQ5/B_DQ13</w:t>
            </w:r>
          </w:p>
        </w:tc>
      </w:tr>
      <w:tr w:rsidR="00815C72" w14:paraId="36C2FDE2" w14:textId="77777777">
        <w:tc>
          <w:tcPr>
            <w:tcW w:w="851" w:type="dxa"/>
            <w:tcBorders>
              <w:top w:val="single" w:sz="4" w:space="0" w:color="auto"/>
              <w:left w:val="single" w:sz="4" w:space="0" w:color="auto"/>
              <w:bottom w:val="single" w:sz="4" w:space="0" w:color="auto"/>
              <w:right w:val="single" w:sz="4" w:space="0" w:color="auto"/>
            </w:tcBorders>
          </w:tcPr>
          <w:p w14:paraId="701CFF1F" w14:textId="77777777" w:rsidR="00815C72" w:rsidRDefault="00000000">
            <w:r>
              <w:t>0x190</w:t>
            </w:r>
          </w:p>
        </w:tc>
        <w:tc>
          <w:tcPr>
            <w:tcW w:w="850" w:type="dxa"/>
            <w:tcBorders>
              <w:top w:val="single" w:sz="4" w:space="0" w:color="auto"/>
              <w:left w:val="single" w:sz="4" w:space="0" w:color="auto"/>
              <w:bottom w:val="single" w:sz="4" w:space="0" w:color="auto"/>
              <w:right w:val="single" w:sz="4" w:space="0" w:color="auto"/>
            </w:tcBorders>
          </w:tcPr>
          <w:p w14:paraId="2374494A"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3F2C6DA1" w14:textId="77777777" w:rsidR="00815C72" w:rsidRDefault="00000000">
            <w:r>
              <w:t>dq5_train_check_data_value6</w:t>
            </w:r>
          </w:p>
        </w:tc>
        <w:tc>
          <w:tcPr>
            <w:tcW w:w="851" w:type="dxa"/>
            <w:tcBorders>
              <w:top w:val="single" w:sz="4" w:space="0" w:color="auto"/>
              <w:left w:val="single" w:sz="4" w:space="0" w:color="auto"/>
              <w:bottom w:val="single" w:sz="4" w:space="0" w:color="auto"/>
              <w:right w:val="single" w:sz="4" w:space="0" w:color="auto"/>
            </w:tcBorders>
          </w:tcPr>
          <w:p w14:paraId="267699D9"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2EF8E3F0" w14:textId="77777777" w:rsidR="00815C72" w:rsidRDefault="00000000">
            <w:r>
              <w:t>0x00</w:t>
            </w:r>
          </w:p>
        </w:tc>
        <w:tc>
          <w:tcPr>
            <w:tcW w:w="3543" w:type="dxa"/>
            <w:tcBorders>
              <w:top w:val="single" w:sz="4" w:space="0" w:color="auto"/>
              <w:left w:val="single" w:sz="4" w:space="0" w:color="auto"/>
              <w:bottom w:val="single" w:sz="4" w:space="0" w:color="auto"/>
              <w:right w:val="single" w:sz="4" w:space="0" w:color="auto"/>
            </w:tcBorders>
            <w:vAlign w:val="center"/>
          </w:tcPr>
          <w:p w14:paraId="1D4D3A51" w14:textId="77777777" w:rsidR="00815C72" w:rsidRDefault="00000000">
            <w:pPr>
              <w:rPr>
                <w:rFonts w:eastAsia="MS PGothic"/>
                <w:sz w:val="16"/>
                <w:szCs w:val="16"/>
              </w:rPr>
            </w:pPr>
            <w:r>
              <w:rPr>
                <w:rFonts w:eastAsia="MS PGothic"/>
                <w:sz w:val="16"/>
                <w:szCs w:val="16"/>
              </w:rPr>
              <w:t>burst8 for A_DQ5/A_DQ13/B_DQ5/B_DQ13</w:t>
            </w:r>
          </w:p>
        </w:tc>
      </w:tr>
      <w:tr w:rsidR="00815C72" w14:paraId="10128B32" w14:textId="77777777">
        <w:tc>
          <w:tcPr>
            <w:tcW w:w="851" w:type="dxa"/>
            <w:tcBorders>
              <w:top w:val="single" w:sz="4" w:space="0" w:color="auto"/>
              <w:left w:val="single" w:sz="4" w:space="0" w:color="auto"/>
              <w:bottom w:val="single" w:sz="4" w:space="0" w:color="auto"/>
              <w:right w:val="single" w:sz="4" w:space="0" w:color="auto"/>
            </w:tcBorders>
          </w:tcPr>
          <w:p w14:paraId="71929360" w14:textId="77777777" w:rsidR="00815C72" w:rsidRDefault="00000000">
            <w:r>
              <w:t>0x190</w:t>
            </w:r>
          </w:p>
        </w:tc>
        <w:tc>
          <w:tcPr>
            <w:tcW w:w="850" w:type="dxa"/>
            <w:tcBorders>
              <w:top w:val="single" w:sz="4" w:space="0" w:color="auto"/>
              <w:left w:val="single" w:sz="4" w:space="0" w:color="auto"/>
              <w:bottom w:val="single" w:sz="4" w:space="0" w:color="auto"/>
              <w:right w:val="single" w:sz="4" w:space="0" w:color="auto"/>
            </w:tcBorders>
          </w:tcPr>
          <w:p w14:paraId="1F2CC6A2" w14:textId="77777777" w:rsidR="00815C72" w:rsidRDefault="00000000">
            <w:r>
              <w:t>[7:0]</w:t>
            </w:r>
          </w:p>
        </w:tc>
        <w:tc>
          <w:tcPr>
            <w:tcW w:w="2835" w:type="dxa"/>
            <w:tcBorders>
              <w:top w:val="single" w:sz="4" w:space="0" w:color="auto"/>
              <w:left w:val="single" w:sz="4" w:space="0" w:color="auto"/>
              <w:bottom w:val="single" w:sz="4" w:space="0" w:color="auto"/>
              <w:right w:val="single" w:sz="4" w:space="0" w:color="auto"/>
            </w:tcBorders>
          </w:tcPr>
          <w:p w14:paraId="13CCF8F7" w14:textId="77777777" w:rsidR="00815C72" w:rsidRDefault="00000000">
            <w:r>
              <w:t>dq5_train_check_data_value7</w:t>
            </w:r>
          </w:p>
        </w:tc>
        <w:tc>
          <w:tcPr>
            <w:tcW w:w="851" w:type="dxa"/>
            <w:tcBorders>
              <w:top w:val="single" w:sz="4" w:space="0" w:color="auto"/>
              <w:left w:val="single" w:sz="4" w:space="0" w:color="auto"/>
              <w:bottom w:val="single" w:sz="4" w:space="0" w:color="auto"/>
              <w:right w:val="single" w:sz="4" w:space="0" w:color="auto"/>
            </w:tcBorders>
          </w:tcPr>
          <w:p w14:paraId="3977D37A"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4F8CE8E" w14:textId="77777777" w:rsidR="00815C72" w:rsidRDefault="00000000">
            <w:r>
              <w:t>0xaa</w:t>
            </w:r>
          </w:p>
        </w:tc>
        <w:tc>
          <w:tcPr>
            <w:tcW w:w="3543" w:type="dxa"/>
            <w:tcBorders>
              <w:top w:val="single" w:sz="4" w:space="0" w:color="auto"/>
              <w:left w:val="single" w:sz="4" w:space="0" w:color="auto"/>
              <w:bottom w:val="single" w:sz="4" w:space="0" w:color="auto"/>
              <w:right w:val="single" w:sz="4" w:space="0" w:color="auto"/>
            </w:tcBorders>
            <w:vAlign w:val="center"/>
          </w:tcPr>
          <w:p w14:paraId="1818F242" w14:textId="77777777" w:rsidR="00815C72" w:rsidRDefault="00000000">
            <w:pPr>
              <w:rPr>
                <w:rFonts w:eastAsia="MS PGothic"/>
                <w:sz w:val="16"/>
                <w:szCs w:val="16"/>
              </w:rPr>
            </w:pPr>
            <w:r>
              <w:rPr>
                <w:rFonts w:eastAsia="MS PGothic"/>
                <w:sz w:val="16"/>
                <w:szCs w:val="16"/>
              </w:rPr>
              <w:t>burst8 for A_DQ5/A_DQ13/B_DQ5/B_DQ13</w:t>
            </w:r>
          </w:p>
        </w:tc>
      </w:tr>
      <w:tr w:rsidR="00815C72" w14:paraId="423C7239" w14:textId="77777777">
        <w:tc>
          <w:tcPr>
            <w:tcW w:w="851" w:type="dxa"/>
            <w:tcBorders>
              <w:top w:val="single" w:sz="4" w:space="0" w:color="auto"/>
              <w:left w:val="single" w:sz="4" w:space="0" w:color="auto"/>
              <w:bottom w:val="single" w:sz="4" w:space="0" w:color="auto"/>
              <w:right w:val="single" w:sz="4" w:space="0" w:color="auto"/>
            </w:tcBorders>
          </w:tcPr>
          <w:p w14:paraId="3272C000" w14:textId="77777777" w:rsidR="00815C72" w:rsidRDefault="00000000">
            <w:r>
              <w:t>0x194</w:t>
            </w:r>
          </w:p>
        </w:tc>
        <w:tc>
          <w:tcPr>
            <w:tcW w:w="850" w:type="dxa"/>
            <w:tcBorders>
              <w:top w:val="single" w:sz="4" w:space="0" w:color="auto"/>
              <w:left w:val="single" w:sz="4" w:space="0" w:color="auto"/>
              <w:bottom w:val="single" w:sz="4" w:space="0" w:color="auto"/>
              <w:right w:val="single" w:sz="4" w:space="0" w:color="auto"/>
            </w:tcBorders>
          </w:tcPr>
          <w:p w14:paraId="773C9ABC"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6B091D39" w14:textId="77777777" w:rsidR="00815C72" w:rsidRDefault="00000000">
            <w:r>
              <w:t>dq5_train_check_data_value8</w:t>
            </w:r>
          </w:p>
        </w:tc>
        <w:tc>
          <w:tcPr>
            <w:tcW w:w="851" w:type="dxa"/>
            <w:tcBorders>
              <w:top w:val="single" w:sz="4" w:space="0" w:color="auto"/>
              <w:left w:val="single" w:sz="4" w:space="0" w:color="auto"/>
              <w:bottom w:val="single" w:sz="4" w:space="0" w:color="auto"/>
              <w:right w:val="single" w:sz="4" w:space="0" w:color="auto"/>
            </w:tcBorders>
          </w:tcPr>
          <w:p w14:paraId="57B30885"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0A5AB70D" w14:textId="77777777" w:rsidR="00815C72" w:rsidRDefault="00000000">
            <w:r>
              <w:t>0xf0</w:t>
            </w:r>
          </w:p>
        </w:tc>
        <w:tc>
          <w:tcPr>
            <w:tcW w:w="3543" w:type="dxa"/>
            <w:tcBorders>
              <w:top w:val="single" w:sz="4" w:space="0" w:color="auto"/>
              <w:left w:val="single" w:sz="4" w:space="0" w:color="auto"/>
              <w:bottom w:val="single" w:sz="4" w:space="0" w:color="auto"/>
              <w:right w:val="single" w:sz="4" w:space="0" w:color="auto"/>
            </w:tcBorders>
            <w:vAlign w:val="center"/>
          </w:tcPr>
          <w:p w14:paraId="552D344E" w14:textId="77777777" w:rsidR="00815C72" w:rsidRDefault="00000000">
            <w:pPr>
              <w:rPr>
                <w:rFonts w:eastAsia="MS PGothic"/>
                <w:sz w:val="16"/>
                <w:szCs w:val="16"/>
              </w:rPr>
            </w:pPr>
            <w:r>
              <w:rPr>
                <w:rFonts w:eastAsia="MS PGothic"/>
                <w:sz w:val="16"/>
                <w:szCs w:val="16"/>
              </w:rPr>
              <w:t>burst8 for A_DQ5/A_DQ13/B_DQ5/B_DQ13</w:t>
            </w:r>
          </w:p>
        </w:tc>
      </w:tr>
      <w:tr w:rsidR="00815C72" w14:paraId="7DFCDDB4" w14:textId="77777777">
        <w:tc>
          <w:tcPr>
            <w:tcW w:w="851" w:type="dxa"/>
            <w:tcBorders>
              <w:top w:val="single" w:sz="4" w:space="0" w:color="auto"/>
              <w:left w:val="single" w:sz="4" w:space="0" w:color="auto"/>
              <w:bottom w:val="single" w:sz="12" w:space="0" w:color="auto"/>
              <w:right w:val="single" w:sz="4" w:space="0" w:color="auto"/>
            </w:tcBorders>
          </w:tcPr>
          <w:p w14:paraId="23F6BF0A" w14:textId="77777777" w:rsidR="00815C72" w:rsidRDefault="00000000">
            <w:r>
              <w:t>0x194</w:t>
            </w:r>
          </w:p>
        </w:tc>
        <w:tc>
          <w:tcPr>
            <w:tcW w:w="850" w:type="dxa"/>
            <w:tcBorders>
              <w:top w:val="single" w:sz="4" w:space="0" w:color="auto"/>
              <w:left w:val="single" w:sz="4" w:space="0" w:color="auto"/>
              <w:bottom w:val="single" w:sz="12" w:space="0" w:color="auto"/>
              <w:right w:val="single" w:sz="4" w:space="0" w:color="auto"/>
            </w:tcBorders>
          </w:tcPr>
          <w:p w14:paraId="4C0B9D4D" w14:textId="77777777" w:rsidR="00815C72" w:rsidRDefault="00000000">
            <w:r>
              <w:t>[7:0]</w:t>
            </w:r>
          </w:p>
        </w:tc>
        <w:tc>
          <w:tcPr>
            <w:tcW w:w="2835" w:type="dxa"/>
            <w:tcBorders>
              <w:top w:val="single" w:sz="4" w:space="0" w:color="auto"/>
              <w:left w:val="single" w:sz="4" w:space="0" w:color="auto"/>
              <w:bottom w:val="single" w:sz="12" w:space="0" w:color="auto"/>
              <w:right w:val="single" w:sz="4" w:space="0" w:color="auto"/>
            </w:tcBorders>
          </w:tcPr>
          <w:p w14:paraId="749E756D" w14:textId="77777777" w:rsidR="00815C72" w:rsidRDefault="00000000">
            <w:r>
              <w:t>dq5_train_check_data_value9</w:t>
            </w:r>
          </w:p>
        </w:tc>
        <w:tc>
          <w:tcPr>
            <w:tcW w:w="851" w:type="dxa"/>
            <w:tcBorders>
              <w:top w:val="single" w:sz="4" w:space="0" w:color="auto"/>
              <w:left w:val="single" w:sz="4" w:space="0" w:color="auto"/>
              <w:bottom w:val="single" w:sz="12" w:space="0" w:color="auto"/>
              <w:right w:val="single" w:sz="4" w:space="0" w:color="auto"/>
            </w:tcBorders>
          </w:tcPr>
          <w:p w14:paraId="7E0BCA5C" w14:textId="77777777" w:rsidR="00815C72" w:rsidRDefault="00000000">
            <w:r>
              <w:t>R/W</w:t>
            </w:r>
          </w:p>
        </w:tc>
        <w:tc>
          <w:tcPr>
            <w:tcW w:w="709" w:type="dxa"/>
            <w:tcBorders>
              <w:top w:val="single" w:sz="4" w:space="0" w:color="auto"/>
              <w:left w:val="single" w:sz="4" w:space="0" w:color="auto"/>
              <w:bottom w:val="single" w:sz="12" w:space="0" w:color="auto"/>
              <w:right w:val="single" w:sz="4" w:space="0" w:color="auto"/>
            </w:tcBorders>
          </w:tcPr>
          <w:p w14:paraId="255F1DB1" w14:textId="77777777" w:rsidR="00815C72" w:rsidRDefault="00000000">
            <w:r>
              <w:t>0x0f</w:t>
            </w:r>
          </w:p>
        </w:tc>
        <w:tc>
          <w:tcPr>
            <w:tcW w:w="3543" w:type="dxa"/>
            <w:tcBorders>
              <w:top w:val="single" w:sz="4" w:space="0" w:color="auto"/>
              <w:left w:val="single" w:sz="4" w:space="0" w:color="auto"/>
              <w:bottom w:val="single" w:sz="12" w:space="0" w:color="auto"/>
              <w:right w:val="single" w:sz="4" w:space="0" w:color="auto"/>
            </w:tcBorders>
            <w:vAlign w:val="center"/>
          </w:tcPr>
          <w:p w14:paraId="4D02C2ED" w14:textId="77777777" w:rsidR="00815C72" w:rsidRDefault="00000000">
            <w:pPr>
              <w:rPr>
                <w:rFonts w:eastAsia="MS PGothic"/>
                <w:sz w:val="16"/>
                <w:szCs w:val="16"/>
              </w:rPr>
            </w:pPr>
            <w:r>
              <w:rPr>
                <w:rFonts w:eastAsia="MS PGothic"/>
                <w:sz w:val="16"/>
                <w:szCs w:val="16"/>
              </w:rPr>
              <w:t>burst8 for A_DQ5/A_DQ13/B_DQ5/B_DQ13</w:t>
            </w:r>
          </w:p>
        </w:tc>
      </w:tr>
      <w:tr w:rsidR="00815C72" w14:paraId="7A6E3A13" w14:textId="77777777">
        <w:tc>
          <w:tcPr>
            <w:tcW w:w="851" w:type="dxa"/>
            <w:tcBorders>
              <w:top w:val="single" w:sz="12" w:space="0" w:color="auto"/>
              <w:left w:val="single" w:sz="4" w:space="0" w:color="auto"/>
              <w:bottom w:val="single" w:sz="4" w:space="0" w:color="auto"/>
              <w:right w:val="single" w:sz="4" w:space="0" w:color="auto"/>
            </w:tcBorders>
          </w:tcPr>
          <w:p w14:paraId="68D239E6" w14:textId="77777777" w:rsidR="00815C72" w:rsidRDefault="00000000">
            <w:r>
              <w:t>0x198</w:t>
            </w:r>
          </w:p>
        </w:tc>
        <w:tc>
          <w:tcPr>
            <w:tcW w:w="850" w:type="dxa"/>
            <w:tcBorders>
              <w:top w:val="single" w:sz="12" w:space="0" w:color="auto"/>
              <w:left w:val="single" w:sz="4" w:space="0" w:color="auto"/>
              <w:bottom w:val="single" w:sz="4" w:space="0" w:color="auto"/>
              <w:right w:val="single" w:sz="4" w:space="0" w:color="auto"/>
            </w:tcBorders>
          </w:tcPr>
          <w:p w14:paraId="640421F7" w14:textId="77777777" w:rsidR="00815C72" w:rsidRDefault="00000000">
            <w:r>
              <w:t>[31:24]</w:t>
            </w:r>
          </w:p>
        </w:tc>
        <w:tc>
          <w:tcPr>
            <w:tcW w:w="2835" w:type="dxa"/>
            <w:tcBorders>
              <w:top w:val="single" w:sz="12" w:space="0" w:color="auto"/>
              <w:left w:val="single" w:sz="4" w:space="0" w:color="auto"/>
              <w:bottom w:val="single" w:sz="4" w:space="0" w:color="auto"/>
              <w:right w:val="single" w:sz="4" w:space="0" w:color="auto"/>
            </w:tcBorders>
          </w:tcPr>
          <w:p w14:paraId="0D97F2C6" w14:textId="77777777" w:rsidR="00815C72" w:rsidRDefault="00000000">
            <w:r>
              <w:t>dq6_train_check_data_value0</w:t>
            </w:r>
          </w:p>
        </w:tc>
        <w:tc>
          <w:tcPr>
            <w:tcW w:w="851" w:type="dxa"/>
            <w:tcBorders>
              <w:top w:val="single" w:sz="12" w:space="0" w:color="auto"/>
              <w:left w:val="single" w:sz="4" w:space="0" w:color="auto"/>
              <w:bottom w:val="single" w:sz="4" w:space="0" w:color="auto"/>
              <w:right w:val="single" w:sz="4" w:space="0" w:color="auto"/>
            </w:tcBorders>
          </w:tcPr>
          <w:p w14:paraId="19495AF1" w14:textId="77777777" w:rsidR="00815C72" w:rsidRDefault="00000000">
            <w:r>
              <w:t>R/W</w:t>
            </w:r>
          </w:p>
        </w:tc>
        <w:tc>
          <w:tcPr>
            <w:tcW w:w="709" w:type="dxa"/>
            <w:tcBorders>
              <w:top w:val="single" w:sz="12" w:space="0" w:color="auto"/>
              <w:left w:val="single" w:sz="4" w:space="0" w:color="auto"/>
              <w:bottom w:val="single" w:sz="4" w:space="0" w:color="auto"/>
              <w:right w:val="single" w:sz="4" w:space="0" w:color="auto"/>
            </w:tcBorders>
          </w:tcPr>
          <w:p w14:paraId="2E328E31" w14:textId="77777777" w:rsidR="00815C72" w:rsidRDefault="00000000">
            <w:r>
              <w:t>0x5a</w:t>
            </w:r>
          </w:p>
        </w:tc>
        <w:tc>
          <w:tcPr>
            <w:tcW w:w="3543" w:type="dxa"/>
            <w:tcBorders>
              <w:top w:val="single" w:sz="12" w:space="0" w:color="auto"/>
              <w:left w:val="single" w:sz="4" w:space="0" w:color="auto"/>
              <w:bottom w:val="single" w:sz="4" w:space="0" w:color="auto"/>
              <w:right w:val="single" w:sz="4" w:space="0" w:color="auto"/>
            </w:tcBorders>
            <w:vAlign w:val="center"/>
          </w:tcPr>
          <w:p w14:paraId="6485C1F1" w14:textId="77777777" w:rsidR="00815C72" w:rsidRDefault="00000000">
            <w:pPr>
              <w:rPr>
                <w:rFonts w:eastAsia="MS PGothic"/>
                <w:sz w:val="16"/>
                <w:szCs w:val="16"/>
              </w:rPr>
            </w:pPr>
            <w:r>
              <w:rPr>
                <w:rFonts w:eastAsia="MS PGothic"/>
                <w:sz w:val="16"/>
                <w:szCs w:val="16"/>
              </w:rPr>
              <w:t>burst8 for A_DQ6/A_DQ14/B_DQ6/B_DQ14</w:t>
            </w:r>
          </w:p>
        </w:tc>
      </w:tr>
      <w:tr w:rsidR="00815C72" w14:paraId="5E197426" w14:textId="77777777">
        <w:tc>
          <w:tcPr>
            <w:tcW w:w="851" w:type="dxa"/>
            <w:tcBorders>
              <w:top w:val="single" w:sz="4" w:space="0" w:color="auto"/>
              <w:left w:val="single" w:sz="4" w:space="0" w:color="auto"/>
              <w:bottom w:val="single" w:sz="4" w:space="0" w:color="auto"/>
              <w:right w:val="single" w:sz="4" w:space="0" w:color="auto"/>
            </w:tcBorders>
          </w:tcPr>
          <w:p w14:paraId="71B6F0F2" w14:textId="77777777" w:rsidR="00815C72" w:rsidRDefault="00000000">
            <w:r>
              <w:t>0x198</w:t>
            </w:r>
          </w:p>
        </w:tc>
        <w:tc>
          <w:tcPr>
            <w:tcW w:w="850" w:type="dxa"/>
            <w:tcBorders>
              <w:top w:val="single" w:sz="4" w:space="0" w:color="auto"/>
              <w:left w:val="single" w:sz="4" w:space="0" w:color="auto"/>
              <w:bottom w:val="single" w:sz="4" w:space="0" w:color="auto"/>
              <w:right w:val="single" w:sz="4" w:space="0" w:color="auto"/>
            </w:tcBorders>
          </w:tcPr>
          <w:p w14:paraId="12467279" w14:textId="77777777" w:rsidR="00815C72" w:rsidRDefault="00000000">
            <w:r>
              <w:t>[23:16]</w:t>
            </w:r>
          </w:p>
        </w:tc>
        <w:tc>
          <w:tcPr>
            <w:tcW w:w="2835" w:type="dxa"/>
            <w:tcBorders>
              <w:top w:val="single" w:sz="4" w:space="0" w:color="auto"/>
              <w:left w:val="single" w:sz="4" w:space="0" w:color="auto"/>
              <w:bottom w:val="single" w:sz="4" w:space="0" w:color="auto"/>
              <w:right w:val="single" w:sz="4" w:space="0" w:color="auto"/>
            </w:tcBorders>
          </w:tcPr>
          <w:p w14:paraId="33A2377E" w14:textId="77777777" w:rsidR="00815C72" w:rsidRDefault="00000000">
            <w:r>
              <w:t>dq6_train_check_data_value1</w:t>
            </w:r>
          </w:p>
        </w:tc>
        <w:tc>
          <w:tcPr>
            <w:tcW w:w="851" w:type="dxa"/>
            <w:tcBorders>
              <w:top w:val="single" w:sz="4" w:space="0" w:color="auto"/>
              <w:left w:val="single" w:sz="4" w:space="0" w:color="auto"/>
              <w:bottom w:val="single" w:sz="4" w:space="0" w:color="auto"/>
              <w:right w:val="single" w:sz="4" w:space="0" w:color="auto"/>
            </w:tcBorders>
          </w:tcPr>
          <w:p w14:paraId="7137A4B4"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7EB6759D" w14:textId="77777777" w:rsidR="00815C72" w:rsidRDefault="00000000">
            <w:r>
              <w:t>0xa5</w:t>
            </w:r>
          </w:p>
        </w:tc>
        <w:tc>
          <w:tcPr>
            <w:tcW w:w="3543" w:type="dxa"/>
            <w:tcBorders>
              <w:top w:val="single" w:sz="4" w:space="0" w:color="auto"/>
              <w:left w:val="single" w:sz="4" w:space="0" w:color="auto"/>
              <w:bottom w:val="single" w:sz="4" w:space="0" w:color="auto"/>
              <w:right w:val="single" w:sz="4" w:space="0" w:color="auto"/>
            </w:tcBorders>
            <w:vAlign w:val="center"/>
          </w:tcPr>
          <w:p w14:paraId="38CAFB5A" w14:textId="77777777" w:rsidR="00815C72" w:rsidRDefault="00000000">
            <w:pPr>
              <w:rPr>
                <w:rFonts w:eastAsia="MS PGothic"/>
                <w:sz w:val="16"/>
                <w:szCs w:val="16"/>
              </w:rPr>
            </w:pPr>
            <w:r>
              <w:rPr>
                <w:rFonts w:eastAsia="MS PGothic"/>
                <w:sz w:val="16"/>
                <w:szCs w:val="16"/>
              </w:rPr>
              <w:t>burst8 for A_DQ6/A_DQ14/B_DQ6/B_DQ14</w:t>
            </w:r>
          </w:p>
        </w:tc>
      </w:tr>
      <w:tr w:rsidR="00815C72" w14:paraId="2188B27C" w14:textId="77777777">
        <w:tc>
          <w:tcPr>
            <w:tcW w:w="851" w:type="dxa"/>
            <w:tcBorders>
              <w:top w:val="single" w:sz="4" w:space="0" w:color="auto"/>
              <w:left w:val="single" w:sz="4" w:space="0" w:color="auto"/>
              <w:bottom w:val="single" w:sz="4" w:space="0" w:color="auto"/>
              <w:right w:val="single" w:sz="4" w:space="0" w:color="auto"/>
            </w:tcBorders>
          </w:tcPr>
          <w:p w14:paraId="1189C873" w14:textId="77777777" w:rsidR="00815C72" w:rsidRDefault="00000000">
            <w:r>
              <w:t>0x198</w:t>
            </w:r>
          </w:p>
        </w:tc>
        <w:tc>
          <w:tcPr>
            <w:tcW w:w="850" w:type="dxa"/>
            <w:tcBorders>
              <w:top w:val="single" w:sz="4" w:space="0" w:color="auto"/>
              <w:left w:val="single" w:sz="4" w:space="0" w:color="auto"/>
              <w:bottom w:val="single" w:sz="4" w:space="0" w:color="auto"/>
              <w:right w:val="single" w:sz="4" w:space="0" w:color="auto"/>
            </w:tcBorders>
          </w:tcPr>
          <w:p w14:paraId="6DDB93CE"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1BC2303D" w14:textId="77777777" w:rsidR="00815C72" w:rsidRDefault="00000000">
            <w:r>
              <w:t>dq6_train_check_data_value2</w:t>
            </w:r>
          </w:p>
        </w:tc>
        <w:tc>
          <w:tcPr>
            <w:tcW w:w="851" w:type="dxa"/>
            <w:tcBorders>
              <w:top w:val="single" w:sz="4" w:space="0" w:color="auto"/>
              <w:left w:val="single" w:sz="4" w:space="0" w:color="auto"/>
              <w:bottom w:val="single" w:sz="4" w:space="0" w:color="auto"/>
              <w:right w:val="single" w:sz="4" w:space="0" w:color="auto"/>
            </w:tcBorders>
          </w:tcPr>
          <w:p w14:paraId="03C144F1"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287E8E8B" w14:textId="77777777" w:rsidR="00815C72" w:rsidRDefault="00000000">
            <w:r>
              <w:t>0xc3</w:t>
            </w:r>
          </w:p>
        </w:tc>
        <w:tc>
          <w:tcPr>
            <w:tcW w:w="3543" w:type="dxa"/>
            <w:tcBorders>
              <w:top w:val="single" w:sz="4" w:space="0" w:color="auto"/>
              <w:left w:val="single" w:sz="4" w:space="0" w:color="auto"/>
              <w:bottom w:val="single" w:sz="4" w:space="0" w:color="auto"/>
              <w:right w:val="single" w:sz="4" w:space="0" w:color="auto"/>
            </w:tcBorders>
            <w:vAlign w:val="center"/>
          </w:tcPr>
          <w:p w14:paraId="1A2F3ECB" w14:textId="77777777" w:rsidR="00815C72" w:rsidRDefault="00000000">
            <w:pPr>
              <w:rPr>
                <w:rFonts w:eastAsia="MS PGothic"/>
                <w:sz w:val="16"/>
                <w:szCs w:val="16"/>
              </w:rPr>
            </w:pPr>
            <w:r>
              <w:rPr>
                <w:rFonts w:eastAsia="MS PGothic"/>
                <w:sz w:val="16"/>
                <w:szCs w:val="16"/>
              </w:rPr>
              <w:t>burst8 for A_DQ6/A_DQ14/B_DQ6/B_DQ14</w:t>
            </w:r>
          </w:p>
        </w:tc>
      </w:tr>
      <w:tr w:rsidR="00815C72" w14:paraId="6878E178" w14:textId="77777777">
        <w:tc>
          <w:tcPr>
            <w:tcW w:w="851" w:type="dxa"/>
            <w:tcBorders>
              <w:top w:val="single" w:sz="4" w:space="0" w:color="auto"/>
              <w:left w:val="single" w:sz="4" w:space="0" w:color="auto"/>
              <w:bottom w:val="single" w:sz="4" w:space="0" w:color="auto"/>
              <w:right w:val="single" w:sz="4" w:space="0" w:color="auto"/>
            </w:tcBorders>
          </w:tcPr>
          <w:p w14:paraId="1434167E" w14:textId="77777777" w:rsidR="00815C72" w:rsidRDefault="00000000">
            <w:r>
              <w:t>0x198</w:t>
            </w:r>
          </w:p>
        </w:tc>
        <w:tc>
          <w:tcPr>
            <w:tcW w:w="850" w:type="dxa"/>
            <w:tcBorders>
              <w:top w:val="single" w:sz="4" w:space="0" w:color="auto"/>
              <w:left w:val="single" w:sz="4" w:space="0" w:color="auto"/>
              <w:bottom w:val="single" w:sz="4" w:space="0" w:color="auto"/>
              <w:right w:val="single" w:sz="4" w:space="0" w:color="auto"/>
            </w:tcBorders>
          </w:tcPr>
          <w:p w14:paraId="2D4F9247" w14:textId="77777777" w:rsidR="00815C72" w:rsidRDefault="00000000">
            <w:r>
              <w:t>[7:0]</w:t>
            </w:r>
          </w:p>
        </w:tc>
        <w:tc>
          <w:tcPr>
            <w:tcW w:w="2835" w:type="dxa"/>
            <w:tcBorders>
              <w:top w:val="single" w:sz="4" w:space="0" w:color="auto"/>
              <w:left w:val="single" w:sz="4" w:space="0" w:color="auto"/>
              <w:bottom w:val="single" w:sz="4" w:space="0" w:color="auto"/>
              <w:right w:val="single" w:sz="4" w:space="0" w:color="auto"/>
            </w:tcBorders>
          </w:tcPr>
          <w:p w14:paraId="60AB719A" w14:textId="77777777" w:rsidR="00815C72" w:rsidRDefault="00000000">
            <w:r>
              <w:t>dq6_train_check_data_value3</w:t>
            </w:r>
          </w:p>
        </w:tc>
        <w:tc>
          <w:tcPr>
            <w:tcW w:w="851" w:type="dxa"/>
            <w:tcBorders>
              <w:top w:val="single" w:sz="4" w:space="0" w:color="auto"/>
              <w:left w:val="single" w:sz="4" w:space="0" w:color="auto"/>
              <w:bottom w:val="single" w:sz="4" w:space="0" w:color="auto"/>
              <w:right w:val="single" w:sz="4" w:space="0" w:color="auto"/>
            </w:tcBorders>
          </w:tcPr>
          <w:p w14:paraId="2C32098C"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16A50938" w14:textId="77777777" w:rsidR="00815C72" w:rsidRDefault="00000000">
            <w:r>
              <w:t>0x3c</w:t>
            </w:r>
          </w:p>
        </w:tc>
        <w:tc>
          <w:tcPr>
            <w:tcW w:w="3543" w:type="dxa"/>
            <w:tcBorders>
              <w:top w:val="single" w:sz="4" w:space="0" w:color="auto"/>
              <w:left w:val="single" w:sz="4" w:space="0" w:color="auto"/>
              <w:bottom w:val="single" w:sz="4" w:space="0" w:color="auto"/>
              <w:right w:val="single" w:sz="4" w:space="0" w:color="auto"/>
            </w:tcBorders>
            <w:vAlign w:val="center"/>
          </w:tcPr>
          <w:p w14:paraId="545F5626" w14:textId="77777777" w:rsidR="00815C72" w:rsidRDefault="00000000">
            <w:pPr>
              <w:rPr>
                <w:rFonts w:eastAsia="MS PGothic"/>
                <w:sz w:val="16"/>
                <w:szCs w:val="16"/>
              </w:rPr>
            </w:pPr>
            <w:r>
              <w:rPr>
                <w:rFonts w:eastAsia="MS PGothic"/>
                <w:sz w:val="16"/>
                <w:szCs w:val="16"/>
              </w:rPr>
              <w:t>burst8 for A_DQ6/A_DQ14/B_DQ6/B_DQ14</w:t>
            </w:r>
          </w:p>
        </w:tc>
      </w:tr>
      <w:tr w:rsidR="00815C72" w14:paraId="2070BC8F" w14:textId="77777777">
        <w:tc>
          <w:tcPr>
            <w:tcW w:w="851" w:type="dxa"/>
            <w:tcBorders>
              <w:top w:val="single" w:sz="4" w:space="0" w:color="auto"/>
              <w:left w:val="single" w:sz="4" w:space="0" w:color="auto"/>
              <w:bottom w:val="single" w:sz="4" w:space="0" w:color="auto"/>
              <w:right w:val="single" w:sz="4" w:space="0" w:color="auto"/>
            </w:tcBorders>
          </w:tcPr>
          <w:p w14:paraId="006EA77E" w14:textId="77777777" w:rsidR="00815C72" w:rsidRDefault="00000000">
            <w:r>
              <w:t>0x19C</w:t>
            </w:r>
          </w:p>
        </w:tc>
        <w:tc>
          <w:tcPr>
            <w:tcW w:w="850" w:type="dxa"/>
            <w:tcBorders>
              <w:top w:val="single" w:sz="4" w:space="0" w:color="auto"/>
              <w:left w:val="single" w:sz="4" w:space="0" w:color="auto"/>
              <w:bottom w:val="single" w:sz="4" w:space="0" w:color="auto"/>
              <w:right w:val="single" w:sz="4" w:space="0" w:color="auto"/>
            </w:tcBorders>
          </w:tcPr>
          <w:p w14:paraId="301C39A8" w14:textId="77777777" w:rsidR="00815C72" w:rsidRDefault="00000000">
            <w:r>
              <w:t>[31:24]</w:t>
            </w:r>
          </w:p>
        </w:tc>
        <w:tc>
          <w:tcPr>
            <w:tcW w:w="2835" w:type="dxa"/>
            <w:tcBorders>
              <w:top w:val="single" w:sz="4" w:space="0" w:color="auto"/>
              <w:left w:val="single" w:sz="4" w:space="0" w:color="auto"/>
              <w:bottom w:val="single" w:sz="4" w:space="0" w:color="auto"/>
              <w:right w:val="single" w:sz="4" w:space="0" w:color="auto"/>
            </w:tcBorders>
          </w:tcPr>
          <w:p w14:paraId="45DCB44E" w14:textId="77777777" w:rsidR="00815C72" w:rsidRDefault="00000000">
            <w:r>
              <w:t>dq6_train_check_data_value4</w:t>
            </w:r>
          </w:p>
        </w:tc>
        <w:tc>
          <w:tcPr>
            <w:tcW w:w="851" w:type="dxa"/>
            <w:tcBorders>
              <w:top w:val="single" w:sz="4" w:space="0" w:color="auto"/>
              <w:left w:val="single" w:sz="4" w:space="0" w:color="auto"/>
              <w:bottom w:val="single" w:sz="4" w:space="0" w:color="auto"/>
              <w:right w:val="single" w:sz="4" w:space="0" w:color="auto"/>
            </w:tcBorders>
          </w:tcPr>
          <w:p w14:paraId="3EFDE43F"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2D2A2732" w14:textId="77777777" w:rsidR="00815C72" w:rsidRDefault="00000000">
            <w:r>
              <w:t>0xff</w:t>
            </w:r>
          </w:p>
        </w:tc>
        <w:tc>
          <w:tcPr>
            <w:tcW w:w="3543" w:type="dxa"/>
            <w:tcBorders>
              <w:top w:val="single" w:sz="4" w:space="0" w:color="auto"/>
              <w:left w:val="single" w:sz="4" w:space="0" w:color="auto"/>
              <w:bottom w:val="single" w:sz="4" w:space="0" w:color="auto"/>
              <w:right w:val="single" w:sz="4" w:space="0" w:color="auto"/>
            </w:tcBorders>
            <w:vAlign w:val="center"/>
          </w:tcPr>
          <w:p w14:paraId="452E68A1" w14:textId="77777777" w:rsidR="00815C72" w:rsidRDefault="00000000">
            <w:pPr>
              <w:rPr>
                <w:rFonts w:eastAsia="MS PGothic"/>
                <w:sz w:val="16"/>
                <w:szCs w:val="16"/>
              </w:rPr>
            </w:pPr>
            <w:r>
              <w:rPr>
                <w:rFonts w:eastAsia="MS PGothic"/>
                <w:sz w:val="16"/>
                <w:szCs w:val="16"/>
              </w:rPr>
              <w:t>burst8 for A_DQ6/A_DQ14/B_DQ6/B_DQ14</w:t>
            </w:r>
          </w:p>
        </w:tc>
      </w:tr>
      <w:tr w:rsidR="00815C72" w14:paraId="17E203A7" w14:textId="77777777">
        <w:tc>
          <w:tcPr>
            <w:tcW w:w="851" w:type="dxa"/>
            <w:tcBorders>
              <w:top w:val="single" w:sz="4" w:space="0" w:color="auto"/>
              <w:left w:val="single" w:sz="4" w:space="0" w:color="auto"/>
              <w:bottom w:val="single" w:sz="4" w:space="0" w:color="auto"/>
              <w:right w:val="single" w:sz="4" w:space="0" w:color="auto"/>
            </w:tcBorders>
          </w:tcPr>
          <w:p w14:paraId="1FFE8C26" w14:textId="77777777" w:rsidR="00815C72" w:rsidRDefault="00000000">
            <w:r>
              <w:t>0x19C</w:t>
            </w:r>
          </w:p>
        </w:tc>
        <w:tc>
          <w:tcPr>
            <w:tcW w:w="850" w:type="dxa"/>
            <w:tcBorders>
              <w:top w:val="single" w:sz="4" w:space="0" w:color="auto"/>
              <w:left w:val="single" w:sz="4" w:space="0" w:color="auto"/>
              <w:bottom w:val="single" w:sz="4" w:space="0" w:color="auto"/>
              <w:right w:val="single" w:sz="4" w:space="0" w:color="auto"/>
            </w:tcBorders>
          </w:tcPr>
          <w:p w14:paraId="03534B40" w14:textId="77777777" w:rsidR="00815C72" w:rsidRDefault="00000000">
            <w:r>
              <w:t>[23:16]</w:t>
            </w:r>
          </w:p>
        </w:tc>
        <w:tc>
          <w:tcPr>
            <w:tcW w:w="2835" w:type="dxa"/>
            <w:tcBorders>
              <w:top w:val="single" w:sz="4" w:space="0" w:color="auto"/>
              <w:left w:val="single" w:sz="4" w:space="0" w:color="auto"/>
              <w:bottom w:val="single" w:sz="4" w:space="0" w:color="auto"/>
              <w:right w:val="single" w:sz="4" w:space="0" w:color="auto"/>
            </w:tcBorders>
          </w:tcPr>
          <w:p w14:paraId="2D7A87A1" w14:textId="77777777" w:rsidR="00815C72" w:rsidRDefault="00000000">
            <w:r>
              <w:t>dq6_train_check_data_value5</w:t>
            </w:r>
          </w:p>
        </w:tc>
        <w:tc>
          <w:tcPr>
            <w:tcW w:w="851" w:type="dxa"/>
            <w:tcBorders>
              <w:top w:val="single" w:sz="4" w:space="0" w:color="auto"/>
              <w:left w:val="single" w:sz="4" w:space="0" w:color="auto"/>
              <w:bottom w:val="single" w:sz="4" w:space="0" w:color="auto"/>
              <w:right w:val="single" w:sz="4" w:space="0" w:color="auto"/>
            </w:tcBorders>
          </w:tcPr>
          <w:p w14:paraId="50B1F9DD"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56CB83FA" w14:textId="77777777" w:rsidR="00815C72" w:rsidRDefault="00000000">
            <w:r>
              <w:t>0x55</w:t>
            </w:r>
          </w:p>
        </w:tc>
        <w:tc>
          <w:tcPr>
            <w:tcW w:w="3543" w:type="dxa"/>
            <w:tcBorders>
              <w:top w:val="single" w:sz="4" w:space="0" w:color="auto"/>
              <w:left w:val="single" w:sz="4" w:space="0" w:color="auto"/>
              <w:bottom w:val="single" w:sz="4" w:space="0" w:color="auto"/>
              <w:right w:val="single" w:sz="4" w:space="0" w:color="auto"/>
            </w:tcBorders>
            <w:vAlign w:val="center"/>
          </w:tcPr>
          <w:p w14:paraId="5892EEDA" w14:textId="77777777" w:rsidR="00815C72" w:rsidRDefault="00000000">
            <w:pPr>
              <w:rPr>
                <w:rFonts w:eastAsia="MS PGothic"/>
                <w:sz w:val="16"/>
                <w:szCs w:val="16"/>
              </w:rPr>
            </w:pPr>
            <w:r>
              <w:rPr>
                <w:rFonts w:eastAsia="MS PGothic"/>
                <w:sz w:val="16"/>
                <w:szCs w:val="16"/>
              </w:rPr>
              <w:t>burst8 for A_DQ6/A_DQ14/B_DQ6/B_DQ14</w:t>
            </w:r>
          </w:p>
        </w:tc>
      </w:tr>
      <w:tr w:rsidR="00815C72" w14:paraId="3CC88A81" w14:textId="77777777">
        <w:tc>
          <w:tcPr>
            <w:tcW w:w="851" w:type="dxa"/>
            <w:tcBorders>
              <w:top w:val="single" w:sz="4" w:space="0" w:color="auto"/>
              <w:left w:val="single" w:sz="4" w:space="0" w:color="auto"/>
              <w:bottom w:val="single" w:sz="4" w:space="0" w:color="auto"/>
              <w:right w:val="single" w:sz="4" w:space="0" w:color="auto"/>
            </w:tcBorders>
          </w:tcPr>
          <w:p w14:paraId="54B2EB11" w14:textId="77777777" w:rsidR="00815C72" w:rsidRDefault="00000000">
            <w:r>
              <w:t>0x19C</w:t>
            </w:r>
          </w:p>
        </w:tc>
        <w:tc>
          <w:tcPr>
            <w:tcW w:w="850" w:type="dxa"/>
            <w:tcBorders>
              <w:top w:val="single" w:sz="4" w:space="0" w:color="auto"/>
              <w:left w:val="single" w:sz="4" w:space="0" w:color="auto"/>
              <w:bottom w:val="single" w:sz="4" w:space="0" w:color="auto"/>
              <w:right w:val="single" w:sz="4" w:space="0" w:color="auto"/>
            </w:tcBorders>
          </w:tcPr>
          <w:p w14:paraId="6EF0DD5D"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29693219" w14:textId="77777777" w:rsidR="00815C72" w:rsidRDefault="00000000">
            <w:r>
              <w:t>dq6_train_check_data_value6</w:t>
            </w:r>
          </w:p>
        </w:tc>
        <w:tc>
          <w:tcPr>
            <w:tcW w:w="851" w:type="dxa"/>
            <w:tcBorders>
              <w:top w:val="single" w:sz="4" w:space="0" w:color="auto"/>
              <w:left w:val="single" w:sz="4" w:space="0" w:color="auto"/>
              <w:bottom w:val="single" w:sz="4" w:space="0" w:color="auto"/>
              <w:right w:val="single" w:sz="4" w:space="0" w:color="auto"/>
            </w:tcBorders>
          </w:tcPr>
          <w:p w14:paraId="43B39F8E"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5CFCE672" w14:textId="77777777" w:rsidR="00815C72" w:rsidRDefault="00000000">
            <w:r>
              <w:t>0x00</w:t>
            </w:r>
          </w:p>
        </w:tc>
        <w:tc>
          <w:tcPr>
            <w:tcW w:w="3543" w:type="dxa"/>
            <w:tcBorders>
              <w:top w:val="single" w:sz="4" w:space="0" w:color="auto"/>
              <w:left w:val="single" w:sz="4" w:space="0" w:color="auto"/>
              <w:bottom w:val="single" w:sz="4" w:space="0" w:color="auto"/>
              <w:right w:val="single" w:sz="4" w:space="0" w:color="auto"/>
            </w:tcBorders>
            <w:vAlign w:val="center"/>
          </w:tcPr>
          <w:p w14:paraId="6D2197C6" w14:textId="77777777" w:rsidR="00815C72" w:rsidRDefault="00000000">
            <w:pPr>
              <w:rPr>
                <w:rFonts w:eastAsia="MS PGothic"/>
                <w:sz w:val="16"/>
                <w:szCs w:val="16"/>
              </w:rPr>
            </w:pPr>
            <w:r>
              <w:rPr>
                <w:rFonts w:eastAsia="MS PGothic"/>
                <w:sz w:val="16"/>
                <w:szCs w:val="16"/>
              </w:rPr>
              <w:t>burst8 for A_DQ6/A_DQ14/B_DQ6/B_DQ14</w:t>
            </w:r>
          </w:p>
        </w:tc>
      </w:tr>
      <w:tr w:rsidR="00815C72" w14:paraId="7D6625BF" w14:textId="77777777">
        <w:tc>
          <w:tcPr>
            <w:tcW w:w="851" w:type="dxa"/>
            <w:tcBorders>
              <w:top w:val="single" w:sz="4" w:space="0" w:color="auto"/>
              <w:left w:val="single" w:sz="4" w:space="0" w:color="auto"/>
              <w:bottom w:val="single" w:sz="4" w:space="0" w:color="auto"/>
              <w:right w:val="single" w:sz="4" w:space="0" w:color="auto"/>
            </w:tcBorders>
          </w:tcPr>
          <w:p w14:paraId="74764F33" w14:textId="77777777" w:rsidR="00815C72" w:rsidRDefault="00000000">
            <w:r>
              <w:t>0x19C</w:t>
            </w:r>
          </w:p>
        </w:tc>
        <w:tc>
          <w:tcPr>
            <w:tcW w:w="850" w:type="dxa"/>
            <w:tcBorders>
              <w:top w:val="single" w:sz="4" w:space="0" w:color="auto"/>
              <w:left w:val="single" w:sz="4" w:space="0" w:color="auto"/>
              <w:bottom w:val="single" w:sz="4" w:space="0" w:color="auto"/>
              <w:right w:val="single" w:sz="4" w:space="0" w:color="auto"/>
            </w:tcBorders>
          </w:tcPr>
          <w:p w14:paraId="79C95DA5" w14:textId="77777777" w:rsidR="00815C72" w:rsidRDefault="00000000">
            <w:r>
              <w:t>[7:0]</w:t>
            </w:r>
          </w:p>
        </w:tc>
        <w:tc>
          <w:tcPr>
            <w:tcW w:w="2835" w:type="dxa"/>
            <w:tcBorders>
              <w:top w:val="single" w:sz="4" w:space="0" w:color="auto"/>
              <w:left w:val="single" w:sz="4" w:space="0" w:color="auto"/>
              <w:bottom w:val="single" w:sz="4" w:space="0" w:color="auto"/>
              <w:right w:val="single" w:sz="4" w:space="0" w:color="auto"/>
            </w:tcBorders>
          </w:tcPr>
          <w:p w14:paraId="3D1A888A" w14:textId="77777777" w:rsidR="00815C72" w:rsidRDefault="00000000">
            <w:r>
              <w:t>dq6_train_check_data_value7</w:t>
            </w:r>
          </w:p>
        </w:tc>
        <w:tc>
          <w:tcPr>
            <w:tcW w:w="851" w:type="dxa"/>
            <w:tcBorders>
              <w:top w:val="single" w:sz="4" w:space="0" w:color="auto"/>
              <w:left w:val="single" w:sz="4" w:space="0" w:color="auto"/>
              <w:bottom w:val="single" w:sz="4" w:space="0" w:color="auto"/>
              <w:right w:val="single" w:sz="4" w:space="0" w:color="auto"/>
            </w:tcBorders>
          </w:tcPr>
          <w:p w14:paraId="3DF4EAE1"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77E37DEC" w14:textId="77777777" w:rsidR="00815C72" w:rsidRDefault="00000000">
            <w:r>
              <w:t>0xaa</w:t>
            </w:r>
          </w:p>
        </w:tc>
        <w:tc>
          <w:tcPr>
            <w:tcW w:w="3543" w:type="dxa"/>
            <w:tcBorders>
              <w:top w:val="single" w:sz="4" w:space="0" w:color="auto"/>
              <w:left w:val="single" w:sz="4" w:space="0" w:color="auto"/>
              <w:bottom w:val="single" w:sz="4" w:space="0" w:color="auto"/>
              <w:right w:val="single" w:sz="4" w:space="0" w:color="auto"/>
            </w:tcBorders>
            <w:vAlign w:val="center"/>
          </w:tcPr>
          <w:p w14:paraId="6D62ABCF" w14:textId="77777777" w:rsidR="00815C72" w:rsidRDefault="00000000">
            <w:pPr>
              <w:rPr>
                <w:rFonts w:eastAsia="MS PGothic"/>
                <w:sz w:val="16"/>
                <w:szCs w:val="16"/>
              </w:rPr>
            </w:pPr>
            <w:r>
              <w:rPr>
                <w:rFonts w:eastAsia="MS PGothic"/>
                <w:sz w:val="16"/>
                <w:szCs w:val="16"/>
              </w:rPr>
              <w:t>burst8 for A_DQ6/A_DQ14/B_DQ6/B_DQ14</w:t>
            </w:r>
          </w:p>
        </w:tc>
      </w:tr>
      <w:tr w:rsidR="00815C72" w14:paraId="65A21E9B" w14:textId="77777777">
        <w:tc>
          <w:tcPr>
            <w:tcW w:w="851" w:type="dxa"/>
            <w:tcBorders>
              <w:top w:val="single" w:sz="4" w:space="0" w:color="auto"/>
              <w:left w:val="single" w:sz="4" w:space="0" w:color="auto"/>
              <w:bottom w:val="single" w:sz="4" w:space="0" w:color="auto"/>
              <w:right w:val="single" w:sz="4" w:space="0" w:color="auto"/>
            </w:tcBorders>
          </w:tcPr>
          <w:p w14:paraId="52C312D6" w14:textId="77777777" w:rsidR="00815C72" w:rsidRDefault="00000000">
            <w:r>
              <w:t>0x1A0</w:t>
            </w:r>
          </w:p>
        </w:tc>
        <w:tc>
          <w:tcPr>
            <w:tcW w:w="850" w:type="dxa"/>
            <w:tcBorders>
              <w:top w:val="single" w:sz="4" w:space="0" w:color="auto"/>
              <w:left w:val="single" w:sz="4" w:space="0" w:color="auto"/>
              <w:bottom w:val="single" w:sz="4" w:space="0" w:color="auto"/>
              <w:right w:val="single" w:sz="4" w:space="0" w:color="auto"/>
            </w:tcBorders>
          </w:tcPr>
          <w:p w14:paraId="20B67EBA"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14285707" w14:textId="77777777" w:rsidR="00815C72" w:rsidRDefault="00000000">
            <w:r>
              <w:t>dq6_train_check_data_value8</w:t>
            </w:r>
          </w:p>
        </w:tc>
        <w:tc>
          <w:tcPr>
            <w:tcW w:w="851" w:type="dxa"/>
            <w:tcBorders>
              <w:top w:val="single" w:sz="4" w:space="0" w:color="auto"/>
              <w:left w:val="single" w:sz="4" w:space="0" w:color="auto"/>
              <w:bottom w:val="single" w:sz="4" w:space="0" w:color="auto"/>
              <w:right w:val="single" w:sz="4" w:space="0" w:color="auto"/>
            </w:tcBorders>
          </w:tcPr>
          <w:p w14:paraId="6A9F5685"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7DC7283F" w14:textId="77777777" w:rsidR="00815C72" w:rsidRDefault="00000000">
            <w:r>
              <w:t>0xf0</w:t>
            </w:r>
          </w:p>
        </w:tc>
        <w:tc>
          <w:tcPr>
            <w:tcW w:w="3543" w:type="dxa"/>
            <w:tcBorders>
              <w:top w:val="single" w:sz="4" w:space="0" w:color="auto"/>
              <w:left w:val="single" w:sz="4" w:space="0" w:color="auto"/>
              <w:bottom w:val="single" w:sz="4" w:space="0" w:color="auto"/>
              <w:right w:val="single" w:sz="4" w:space="0" w:color="auto"/>
            </w:tcBorders>
            <w:vAlign w:val="center"/>
          </w:tcPr>
          <w:p w14:paraId="5C5FE35C" w14:textId="77777777" w:rsidR="00815C72" w:rsidRDefault="00000000">
            <w:pPr>
              <w:rPr>
                <w:rFonts w:eastAsia="MS PGothic"/>
                <w:sz w:val="16"/>
                <w:szCs w:val="16"/>
              </w:rPr>
            </w:pPr>
            <w:r>
              <w:rPr>
                <w:rFonts w:eastAsia="MS PGothic"/>
                <w:sz w:val="16"/>
                <w:szCs w:val="16"/>
              </w:rPr>
              <w:t>burst8 for A_DQ6/A_DQ14/B_DQ6/B_DQ14</w:t>
            </w:r>
          </w:p>
        </w:tc>
      </w:tr>
      <w:tr w:rsidR="00815C72" w14:paraId="02AA9956" w14:textId="77777777">
        <w:tc>
          <w:tcPr>
            <w:tcW w:w="851" w:type="dxa"/>
            <w:tcBorders>
              <w:top w:val="single" w:sz="4" w:space="0" w:color="auto"/>
              <w:left w:val="single" w:sz="4" w:space="0" w:color="auto"/>
              <w:bottom w:val="single" w:sz="12" w:space="0" w:color="auto"/>
              <w:right w:val="single" w:sz="4" w:space="0" w:color="auto"/>
            </w:tcBorders>
          </w:tcPr>
          <w:p w14:paraId="177D0683" w14:textId="77777777" w:rsidR="00815C72" w:rsidRDefault="00000000">
            <w:r>
              <w:t>0x1A0</w:t>
            </w:r>
          </w:p>
        </w:tc>
        <w:tc>
          <w:tcPr>
            <w:tcW w:w="850" w:type="dxa"/>
            <w:tcBorders>
              <w:top w:val="single" w:sz="4" w:space="0" w:color="auto"/>
              <w:left w:val="single" w:sz="4" w:space="0" w:color="auto"/>
              <w:bottom w:val="single" w:sz="12" w:space="0" w:color="auto"/>
              <w:right w:val="single" w:sz="4" w:space="0" w:color="auto"/>
            </w:tcBorders>
          </w:tcPr>
          <w:p w14:paraId="326FA024" w14:textId="77777777" w:rsidR="00815C72" w:rsidRDefault="00000000">
            <w:r>
              <w:t>[7:0]</w:t>
            </w:r>
          </w:p>
        </w:tc>
        <w:tc>
          <w:tcPr>
            <w:tcW w:w="2835" w:type="dxa"/>
            <w:tcBorders>
              <w:top w:val="single" w:sz="4" w:space="0" w:color="auto"/>
              <w:left w:val="single" w:sz="4" w:space="0" w:color="auto"/>
              <w:bottom w:val="single" w:sz="12" w:space="0" w:color="auto"/>
              <w:right w:val="single" w:sz="4" w:space="0" w:color="auto"/>
            </w:tcBorders>
          </w:tcPr>
          <w:p w14:paraId="7F5F42AA" w14:textId="77777777" w:rsidR="00815C72" w:rsidRDefault="00000000">
            <w:r>
              <w:t>dq6_train_check_data_value9</w:t>
            </w:r>
          </w:p>
        </w:tc>
        <w:tc>
          <w:tcPr>
            <w:tcW w:w="851" w:type="dxa"/>
            <w:tcBorders>
              <w:top w:val="single" w:sz="4" w:space="0" w:color="auto"/>
              <w:left w:val="single" w:sz="4" w:space="0" w:color="auto"/>
              <w:bottom w:val="single" w:sz="12" w:space="0" w:color="auto"/>
              <w:right w:val="single" w:sz="4" w:space="0" w:color="auto"/>
            </w:tcBorders>
          </w:tcPr>
          <w:p w14:paraId="048D7FCE" w14:textId="77777777" w:rsidR="00815C72" w:rsidRDefault="00000000">
            <w:r>
              <w:t>R/W</w:t>
            </w:r>
          </w:p>
        </w:tc>
        <w:tc>
          <w:tcPr>
            <w:tcW w:w="709" w:type="dxa"/>
            <w:tcBorders>
              <w:top w:val="single" w:sz="4" w:space="0" w:color="auto"/>
              <w:left w:val="single" w:sz="4" w:space="0" w:color="auto"/>
              <w:bottom w:val="single" w:sz="12" w:space="0" w:color="auto"/>
              <w:right w:val="single" w:sz="4" w:space="0" w:color="auto"/>
            </w:tcBorders>
          </w:tcPr>
          <w:p w14:paraId="436CA1AE" w14:textId="77777777" w:rsidR="00815C72" w:rsidRDefault="00000000">
            <w:r>
              <w:t>0x0f</w:t>
            </w:r>
          </w:p>
        </w:tc>
        <w:tc>
          <w:tcPr>
            <w:tcW w:w="3543" w:type="dxa"/>
            <w:tcBorders>
              <w:top w:val="single" w:sz="4" w:space="0" w:color="auto"/>
              <w:left w:val="single" w:sz="4" w:space="0" w:color="auto"/>
              <w:bottom w:val="single" w:sz="12" w:space="0" w:color="auto"/>
              <w:right w:val="single" w:sz="4" w:space="0" w:color="auto"/>
            </w:tcBorders>
            <w:vAlign w:val="center"/>
          </w:tcPr>
          <w:p w14:paraId="3983719E" w14:textId="77777777" w:rsidR="00815C72" w:rsidRDefault="00000000">
            <w:pPr>
              <w:rPr>
                <w:rFonts w:eastAsia="MS PGothic"/>
                <w:sz w:val="16"/>
                <w:szCs w:val="16"/>
              </w:rPr>
            </w:pPr>
            <w:r>
              <w:rPr>
                <w:rFonts w:eastAsia="MS PGothic"/>
                <w:sz w:val="16"/>
                <w:szCs w:val="16"/>
              </w:rPr>
              <w:t>burst8 for A_DQ6/A_DQ14/B_DQ6/B_DQ14</w:t>
            </w:r>
          </w:p>
        </w:tc>
      </w:tr>
      <w:tr w:rsidR="00815C72" w14:paraId="7F85AEA9" w14:textId="77777777">
        <w:tc>
          <w:tcPr>
            <w:tcW w:w="851" w:type="dxa"/>
            <w:tcBorders>
              <w:top w:val="single" w:sz="12" w:space="0" w:color="auto"/>
              <w:left w:val="single" w:sz="4" w:space="0" w:color="auto"/>
              <w:bottom w:val="single" w:sz="4" w:space="0" w:color="auto"/>
              <w:right w:val="single" w:sz="4" w:space="0" w:color="auto"/>
            </w:tcBorders>
          </w:tcPr>
          <w:p w14:paraId="65C93109" w14:textId="77777777" w:rsidR="00815C72" w:rsidRDefault="00000000">
            <w:r>
              <w:t>0x1A4</w:t>
            </w:r>
          </w:p>
        </w:tc>
        <w:tc>
          <w:tcPr>
            <w:tcW w:w="850" w:type="dxa"/>
            <w:tcBorders>
              <w:top w:val="single" w:sz="12" w:space="0" w:color="auto"/>
              <w:left w:val="single" w:sz="4" w:space="0" w:color="auto"/>
              <w:bottom w:val="single" w:sz="4" w:space="0" w:color="auto"/>
              <w:right w:val="single" w:sz="4" w:space="0" w:color="auto"/>
            </w:tcBorders>
          </w:tcPr>
          <w:p w14:paraId="726B1A55" w14:textId="77777777" w:rsidR="00815C72" w:rsidRDefault="00000000">
            <w:r>
              <w:t>[31:24]</w:t>
            </w:r>
          </w:p>
        </w:tc>
        <w:tc>
          <w:tcPr>
            <w:tcW w:w="2835" w:type="dxa"/>
            <w:tcBorders>
              <w:top w:val="single" w:sz="12" w:space="0" w:color="auto"/>
              <w:left w:val="single" w:sz="4" w:space="0" w:color="auto"/>
              <w:bottom w:val="single" w:sz="4" w:space="0" w:color="auto"/>
              <w:right w:val="single" w:sz="4" w:space="0" w:color="auto"/>
            </w:tcBorders>
          </w:tcPr>
          <w:p w14:paraId="11DE2D96" w14:textId="77777777" w:rsidR="00815C72" w:rsidRDefault="00000000">
            <w:r>
              <w:t>dq7_train_check_data_value0</w:t>
            </w:r>
          </w:p>
        </w:tc>
        <w:tc>
          <w:tcPr>
            <w:tcW w:w="851" w:type="dxa"/>
            <w:tcBorders>
              <w:top w:val="single" w:sz="12" w:space="0" w:color="auto"/>
              <w:left w:val="single" w:sz="4" w:space="0" w:color="auto"/>
              <w:bottom w:val="single" w:sz="4" w:space="0" w:color="auto"/>
              <w:right w:val="single" w:sz="4" w:space="0" w:color="auto"/>
            </w:tcBorders>
          </w:tcPr>
          <w:p w14:paraId="13878CF7" w14:textId="77777777" w:rsidR="00815C72" w:rsidRDefault="00000000">
            <w:r>
              <w:t>R/W</w:t>
            </w:r>
          </w:p>
        </w:tc>
        <w:tc>
          <w:tcPr>
            <w:tcW w:w="709" w:type="dxa"/>
            <w:tcBorders>
              <w:top w:val="single" w:sz="12" w:space="0" w:color="auto"/>
              <w:left w:val="single" w:sz="4" w:space="0" w:color="auto"/>
              <w:bottom w:val="single" w:sz="4" w:space="0" w:color="auto"/>
              <w:right w:val="single" w:sz="4" w:space="0" w:color="auto"/>
            </w:tcBorders>
          </w:tcPr>
          <w:p w14:paraId="52379F6B" w14:textId="77777777" w:rsidR="00815C72" w:rsidRDefault="00000000">
            <w:r>
              <w:t>0x5a</w:t>
            </w:r>
          </w:p>
        </w:tc>
        <w:tc>
          <w:tcPr>
            <w:tcW w:w="3543" w:type="dxa"/>
            <w:tcBorders>
              <w:top w:val="single" w:sz="12" w:space="0" w:color="auto"/>
              <w:left w:val="single" w:sz="4" w:space="0" w:color="auto"/>
              <w:bottom w:val="single" w:sz="4" w:space="0" w:color="auto"/>
              <w:right w:val="single" w:sz="4" w:space="0" w:color="auto"/>
            </w:tcBorders>
            <w:vAlign w:val="center"/>
          </w:tcPr>
          <w:p w14:paraId="3AEBB4D9" w14:textId="77777777" w:rsidR="00815C72" w:rsidRDefault="00000000">
            <w:pPr>
              <w:rPr>
                <w:rFonts w:eastAsia="MS PGothic"/>
                <w:sz w:val="16"/>
                <w:szCs w:val="16"/>
              </w:rPr>
            </w:pPr>
            <w:r>
              <w:rPr>
                <w:rFonts w:eastAsia="MS PGothic"/>
                <w:sz w:val="16"/>
                <w:szCs w:val="16"/>
              </w:rPr>
              <w:t>burst8 for A_DQ7/A_DQ15/B_DQ7/B_DQ15</w:t>
            </w:r>
          </w:p>
        </w:tc>
      </w:tr>
      <w:tr w:rsidR="00815C72" w14:paraId="780921F3" w14:textId="77777777">
        <w:tc>
          <w:tcPr>
            <w:tcW w:w="851" w:type="dxa"/>
            <w:tcBorders>
              <w:top w:val="single" w:sz="4" w:space="0" w:color="auto"/>
              <w:left w:val="single" w:sz="4" w:space="0" w:color="auto"/>
              <w:bottom w:val="single" w:sz="4" w:space="0" w:color="auto"/>
              <w:right w:val="single" w:sz="4" w:space="0" w:color="auto"/>
            </w:tcBorders>
          </w:tcPr>
          <w:p w14:paraId="468A94B0" w14:textId="77777777" w:rsidR="00815C72" w:rsidRDefault="00000000">
            <w:r>
              <w:t>0x1A4</w:t>
            </w:r>
          </w:p>
        </w:tc>
        <w:tc>
          <w:tcPr>
            <w:tcW w:w="850" w:type="dxa"/>
            <w:tcBorders>
              <w:top w:val="single" w:sz="4" w:space="0" w:color="auto"/>
              <w:left w:val="single" w:sz="4" w:space="0" w:color="auto"/>
              <w:bottom w:val="single" w:sz="4" w:space="0" w:color="auto"/>
              <w:right w:val="single" w:sz="4" w:space="0" w:color="auto"/>
            </w:tcBorders>
          </w:tcPr>
          <w:p w14:paraId="4D76F130" w14:textId="77777777" w:rsidR="00815C72" w:rsidRDefault="00000000">
            <w:r>
              <w:t>[23:16]</w:t>
            </w:r>
          </w:p>
        </w:tc>
        <w:tc>
          <w:tcPr>
            <w:tcW w:w="2835" w:type="dxa"/>
            <w:tcBorders>
              <w:top w:val="single" w:sz="4" w:space="0" w:color="auto"/>
              <w:left w:val="single" w:sz="4" w:space="0" w:color="auto"/>
              <w:bottom w:val="single" w:sz="4" w:space="0" w:color="auto"/>
              <w:right w:val="single" w:sz="4" w:space="0" w:color="auto"/>
            </w:tcBorders>
          </w:tcPr>
          <w:p w14:paraId="670FA2B1" w14:textId="77777777" w:rsidR="00815C72" w:rsidRDefault="00000000">
            <w:r>
              <w:t>dq7_train_check_data_value1</w:t>
            </w:r>
          </w:p>
        </w:tc>
        <w:tc>
          <w:tcPr>
            <w:tcW w:w="851" w:type="dxa"/>
            <w:tcBorders>
              <w:top w:val="single" w:sz="4" w:space="0" w:color="auto"/>
              <w:left w:val="single" w:sz="4" w:space="0" w:color="auto"/>
              <w:bottom w:val="single" w:sz="4" w:space="0" w:color="auto"/>
              <w:right w:val="single" w:sz="4" w:space="0" w:color="auto"/>
            </w:tcBorders>
          </w:tcPr>
          <w:p w14:paraId="5DE13B7D"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24B4066D" w14:textId="77777777" w:rsidR="00815C72" w:rsidRDefault="00000000">
            <w:r>
              <w:t>0xa5</w:t>
            </w:r>
          </w:p>
        </w:tc>
        <w:tc>
          <w:tcPr>
            <w:tcW w:w="3543" w:type="dxa"/>
            <w:tcBorders>
              <w:top w:val="single" w:sz="4" w:space="0" w:color="auto"/>
              <w:left w:val="single" w:sz="4" w:space="0" w:color="auto"/>
              <w:bottom w:val="single" w:sz="4" w:space="0" w:color="auto"/>
              <w:right w:val="single" w:sz="4" w:space="0" w:color="auto"/>
            </w:tcBorders>
            <w:vAlign w:val="center"/>
          </w:tcPr>
          <w:p w14:paraId="2967392C" w14:textId="77777777" w:rsidR="00815C72" w:rsidRDefault="00000000">
            <w:pPr>
              <w:rPr>
                <w:rFonts w:eastAsia="MS PGothic"/>
                <w:sz w:val="16"/>
                <w:szCs w:val="16"/>
              </w:rPr>
            </w:pPr>
            <w:r>
              <w:rPr>
                <w:rFonts w:eastAsia="MS PGothic"/>
                <w:sz w:val="16"/>
                <w:szCs w:val="16"/>
              </w:rPr>
              <w:t>burst8 for A_DQ7/A_DQ15/B_DQ7/B_DQ15</w:t>
            </w:r>
          </w:p>
        </w:tc>
      </w:tr>
      <w:tr w:rsidR="00815C72" w14:paraId="7396D49E" w14:textId="77777777">
        <w:tc>
          <w:tcPr>
            <w:tcW w:w="851" w:type="dxa"/>
            <w:tcBorders>
              <w:top w:val="single" w:sz="4" w:space="0" w:color="auto"/>
              <w:left w:val="single" w:sz="4" w:space="0" w:color="auto"/>
              <w:bottom w:val="single" w:sz="4" w:space="0" w:color="auto"/>
              <w:right w:val="single" w:sz="4" w:space="0" w:color="auto"/>
            </w:tcBorders>
          </w:tcPr>
          <w:p w14:paraId="116866BC" w14:textId="77777777" w:rsidR="00815C72" w:rsidRDefault="00000000">
            <w:r>
              <w:t>0x1A4</w:t>
            </w:r>
          </w:p>
        </w:tc>
        <w:tc>
          <w:tcPr>
            <w:tcW w:w="850" w:type="dxa"/>
            <w:tcBorders>
              <w:top w:val="single" w:sz="4" w:space="0" w:color="auto"/>
              <w:left w:val="single" w:sz="4" w:space="0" w:color="auto"/>
              <w:bottom w:val="single" w:sz="4" w:space="0" w:color="auto"/>
              <w:right w:val="single" w:sz="4" w:space="0" w:color="auto"/>
            </w:tcBorders>
          </w:tcPr>
          <w:p w14:paraId="6D39ECB9"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623B5869" w14:textId="77777777" w:rsidR="00815C72" w:rsidRDefault="00000000">
            <w:r>
              <w:t>dq7_train_check_data_value2</w:t>
            </w:r>
          </w:p>
        </w:tc>
        <w:tc>
          <w:tcPr>
            <w:tcW w:w="851" w:type="dxa"/>
            <w:tcBorders>
              <w:top w:val="single" w:sz="4" w:space="0" w:color="auto"/>
              <w:left w:val="single" w:sz="4" w:space="0" w:color="auto"/>
              <w:bottom w:val="single" w:sz="4" w:space="0" w:color="auto"/>
              <w:right w:val="single" w:sz="4" w:space="0" w:color="auto"/>
            </w:tcBorders>
          </w:tcPr>
          <w:p w14:paraId="19BBA0DE"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E172DA1" w14:textId="77777777" w:rsidR="00815C72" w:rsidRDefault="00000000">
            <w:r>
              <w:t>0xc3</w:t>
            </w:r>
          </w:p>
        </w:tc>
        <w:tc>
          <w:tcPr>
            <w:tcW w:w="3543" w:type="dxa"/>
            <w:tcBorders>
              <w:top w:val="single" w:sz="4" w:space="0" w:color="auto"/>
              <w:left w:val="single" w:sz="4" w:space="0" w:color="auto"/>
              <w:bottom w:val="single" w:sz="4" w:space="0" w:color="auto"/>
              <w:right w:val="single" w:sz="4" w:space="0" w:color="auto"/>
            </w:tcBorders>
            <w:vAlign w:val="center"/>
          </w:tcPr>
          <w:p w14:paraId="6A3E502E" w14:textId="77777777" w:rsidR="00815C72" w:rsidRDefault="00000000">
            <w:pPr>
              <w:rPr>
                <w:rFonts w:eastAsia="MS PGothic"/>
                <w:sz w:val="16"/>
                <w:szCs w:val="16"/>
              </w:rPr>
            </w:pPr>
            <w:r>
              <w:rPr>
                <w:rFonts w:eastAsia="MS PGothic"/>
                <w:sz w:val="16"/>
                <w:szCs w:val="16"/>
              </w:rPr>
              <w:t>burst8 for A_DQ7/A_DQ15/B_DQ7/B_DQ15</w:t>
            </w:r>
          </w:p>
        </w:tc>
      </w:tr>
      <w:tr w:rsidR="00815C72" w14:paraId="49898A06" w14:textId="77777777">
        <w:tc>
          <w:tcPr>
            <w:tcW w:w="851" w:type="dxa"/>
            <w:tcBorders>
              <w:top w:val="single" w:sz="4" w:space="0" w:color="auto"/>
              <w:left w:val="single" w:sz="4" w:space="0" w:color="auto"/>
              <w:bottom w:val="single" w:sz="4" w:space="0" w:color="auto"/>
              <w:right w:val="single" w:sz="4" w:space="0" w:color="auto"/>
            </w:tcBorders>
          </w:tcPr>
          <w:p w14:paraId="7C679E6A" w14:textId="77777777" w:rsidR="00815C72" w:rsidRDefault="00000000">
            <w:r>
              <w:t>0x1A4</w:t>
            </w:r>
          </w:p>
        </w:tc>
        <w:tc>
          <w:tcPr>
            <w:tcW w:w="850" w:type="dxa"/>
            <w:tcBorders>
              <w:top w:val="single" w:sz="4" w:space="0" w:color="auto"/>
              <w:left w:val="single" w:sz="4" w:space="0" w:color="auto"/>
              <w:bottom w:val="single" w:sz="4" w:space="0" w:color="auto"/>
              <w:right w:val="single" w:sz="4" w:space="0" w:color="auto"/>
            </w:tcBorders>
          </w:tcPr>
          <w:p w14:paraId="2E3553CD" w14:textId="77777777" w:rsidR="00815C72" w:rsidRDefault="00000000">
            <w:r>
              <w:t>[7:0]</w:t>
            </w:r>
          </w:p>
        </w:tc>
        <w:tc>
          <w:tcPr>
            <w:tcW w:w="2835" w:type="dxa"/>
            <w:tcBorders>
              <w:top w:val="single" w:sz="4" w:space="0" w:color="auto"/>
              <w:left w:val="single" w:sz="4" w:space="0" w:color="auto"/>
              <w:bottom w:val="single" w:sz="4" w:space="0" w:color="auto"/>
              <w:right w:val="single" w:sz="4" w:space="0" w:color="auto"/>
            </w:tcBorders>
          </w:tcPr>
          <w:p w14:paraId="4EDCACB9" w14:textId="77777777" w:rsidR="00815C72" w:rsidRDefault="00000000">
            <w:r>
              <w:t>dq7_train_check_data_value3</w:t>
            </w:r>
          </w:p>
        </w:tc>
        <w:tc>
          <w:tcPr>
            <w:tcW w:w="851" w:type="dxa"/>
            <w:tcBorders>
              <w:top w:val="single" w:sz="4" w:space="0" w:color="auto"/>
              <w:left w:val="single" w:sz="4" w:space="0" w:color="auto"/>
              <w:bottom w:val="single" w:sz="4" w:space="0" w:color="auto"/>
              <w:right w:val="single" w:sz="4" w:space="0" w:color="auto"/>
            </w:tcBorders>
          </w:tcPr>
          <w:p w14:paraId="02DB1977"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2A6C9F0E" w14:textId="77777777" w:rsidR="00815C72" w:rsidRDefault="00000000">
            <w:r>
              <w:t>0x3c</w:t>
            </w:r>
          </w:p>
        </w:tc>
        <w:tc>
          <w:tcPr>
            <w:tcW w:w="3543" w:type="dxa"/>
            <w:tcBorders>
              <w:top w:val="single" w:sz="4" w:space="0" w:color="auto"/>
              <w:left w:val="single" w:sz="4" w:space="0" w:color="auto"/>
              <w:bottom w:val="single" w:sz="4" w:space="0" w:color="auto"/>
              <w:right w:val="single" w:sz="4" w:space="0" w:color="auto"/>
            </w:tcBorders>
            <w:vAlign w:val="center"/>
          </w:tcPr>
          <w:p w14:paraId="241EB81A" w14:textId="77777777" w:rsidR="00815C72" w:rsidRDefault="00000000">
            <w:pPr>
              <w:rPr>
                <w:rFonts w:eastAsia="MS PGothic"/>
                <w:sz w:val="16"/>
                <w:szCs w:val="16"/>
              </w:rPr>
            </w:pPr>
            <w:r>
              <w:rPr>
                <w:rFonts w:eastAsia="MS PGothic"/>
                <w:sz w:val="16"/>
                <w:szCs w:val="16"/>
              </w:rPr>
              <w:t>burst8 for A_DQ7/A_DQ15/B_DQ7/B_DQ15</w:t>
            </w:r>
          </w:p>
        </w:tc>
      </w:tr>
      <w:tr w:rsidR="00815C72" w14:paraId="47928E01" w14:textId="77777777">
        <w:tc>
          <w:tcPr>
            <w:tcW w:w="851" w:type="dxa"/>
            <w:tcBorders>
              <w:top w:val="single" w:sz="4" w:space="0" w:color="auto"/>
              <w:left w:val="single" w:sz="4" w:space="0" w:color="auto"/>
              <w:bottom w:val="single" w:sz="4" w:space="0" w:color="auto"/>
              <w:right w:val="single" w:sz="4" w:space="0" w:color="auto"/>
            </w:tcBorders>
          </w:tcPr>
          <w:p w14:paraId="3C80D415" w14:textId="77777777" w:rsidR="00815C72" w:rsidRDefault="00000000">
            <w:r>
              <w:t>0x1A8</w:t>
            </w:r>
          </w:p>
        </w:tc>
        <w:tc>
          <w:tcPr>
            <w:tcW w:w="850" w:type="dxa"/>
            <w:tcBorders>
              <w:top w:val="single" w:sz="4" w:space="0" w:color="auto"/>
              <w:left w:val="single" w:sz="4" w:space="0" w:color="auto"/>
              <w:bottom w:val="single" w:sz="4" w:space="0" w:color="auto"/>
              <w:right w:val="single" w:sz="4" w:space="0" w:color="auto"/>
            </w:tcBorders>
          </w:tcPr>
          <w:p w14:paraId="3555038B" w14:textId="77777777" w:rsidR="00815C72" w:rsidRDefault="00000000">
            <w:r>
              <w:t>[31:24]</w:t>
            </w:r>
          </w:p>
        </w:tc>
        <w:tc>
          <w:tcPr>
            <w:tcW w:w="2835" w:type="dxa"/>
            <w:tcBorders>
              <w:top w:val="single" w:sz="4" w:space="0" w:color="auto"/>
              <w:left w:val="single" w:sz="4" w:space="0" w:color="auto"/>
              <w:bottom w:val="single" w:sz="4" w:space="0" w:color="auto"/>
              <w:right w:val="single" w:sz="4" w:space="0" w:color="auto"/>
            </w:tcBorders>
          </w:tcPr>
          <w:p w14:paraId="1975C424" w14:textId="77777777" w:rsidR="00815C72" w:rsidRDefault="00000000">
            <w:r>
              <w:t>dq7_train_check_data_value4</w:t>
            </w:r>
          </w:p>
        </w:tc>
        <w:tc>
          <w:tcPr>
            <w:tcW w:w="851" w:type="dxa"/>
            <w:tcBorders>
              <w:top w:val="single" w:sz="4" w:space="0" w:color="auto"/>
              <w:left w:val="single" w:sz="4" w:space="0" w:color="auto"/>
              <w:bottom w:val="single" w:sz="4" w:space="0" w:color="auto"/>
              <w:right w:val="single" w:sz="4" w:space="0" w:color="auto"/>
            </w:tcBorders>
          </w:tcPr>
          <w:p w14:paraId="55F247FB"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AC05D25" w14:textId="77777777" w:rsidR="00815C72" w:rsidRDefault="00000000">
            <w:r>
              <w:t>0xff</w:t>
            </w:r>
          </w:p>
        </w:tc>
        <w:tc>
          <w:tcPr>
            <w:tcW w:w="3543" w:type="dxa"/>
            <w:tcBorders>
              <w:top w:val="single" w:sz="4" w:space="0" w:color="auto"/>
              <w:left w:val="single" w:sz="4" w:space="0" w:color="auto"/>
              <w:bottom w:val="single" w:sz="4" w:space="0" w:color="auto"/>
              <w:right w:val="single" w:sz="4" w:space="0" w:color="auto"/>
            </w:tcBorders>
            <w:vAlign w:val="center"/>
          </w:tcPr>
          <w:p w14:paraId="50C24309" w14:textId="77777777" w:rsidR="00815C72" w:rsidRDefault="00000000">
            <w:pPr>
              <w:rPr>
                <w:rFonts w:eastAsia="MS PGothic"/>
                <w:sz w:val="16"/>
                <w:szCs w:val="16"/>
              </w:rPr>
            </w:pPr>
            <w:r>
              <w:rPr>
                <w:rFonts w:eastAsia="MS PGothic"/>
                <w:sz w:val="16"/>
                <w:szCs w:val="16"/>
              </w:rPr>
              <w:t>burst8 for A_DQ7/A_DQ15/B_DQ7/B_DQ15</w:t>
            </w:r>
          </w:p>
        </w:tc>
      </w:tr>
      <w:tr w:rsidR="00815C72" w14:paraId="3AC345C8" w14:textId="77777777">
        <w:tc>
          <w:tcPr>
            <w:tcW w:w="851" w:type="dxa"/>
            <w:tcBorders>
              <w:top w:val="single" w:sz="4" w:space="0" w:color="auto"/>
              <w:left w:val="single" w:sz="4" w:space="0" w:color="auto"/>
              <w:bottom w:val="single" w:sz="4" w:space="0" w:color="auto"/>
              <w:right w:val="single" w:sz="4" w:space="0" w:color="auto"/>
            </w:tcBorders>
          </w:tcPr>
          <w:p w14:paraId="5C5E9F1E" w14:textId="77777777" w:rsidR="00815C72" w:rsidRDefault="00000000">
            <w:r>
              <w:t>0x1A8</w:t>
            </w:r>
          </w:p>
        </w:tc>
        <w:tc>
          <w:tcPr>
            <w:tcW w:w="850" w:type="dxa"/>
            <w:tcBorders>
              <w:top w:val="single" w:sz="4" w:space="0" w:color="auto"/>
              <w:left w:val="single" w:sz="4" w:space="0" w:color="auto"/>
              <w:bottom w:val="single" w:sz="4" w:space="0" w:color="auto"/>
              <w:right w:val="single" w:sz="4" w:space="0" w:color="auto"/>
            </w:tcBorders>
          </w:tcPr>
          <w:p w14:paraId="350B2B2C" w14:textId="77777777" w:rsidR="00815C72" w:rsidRDefault="00000000">
            <w:r>
              <w:t>[23:16]</w:t>
            </w:r>
          </w:p>
        </w:tc>
        <w:tc>
          <w:tcPr>
            <w:tcW w:w="2835" w:type="dxa"/>
            <w:tcBorders>
              <w:top w:val="single" w:sz="4" w:space="0" w:color="auto"/>
              <w:left w:val="single" w:sz="4" w:space="0" w:color="auto"/>
              <w:bottom w:val="single" w:sz="4" w:space="0" w:color="auto"/>
              <w:right w:val="single" w:sz="4" w:space="0" w:color="auto"/>
            </w:tcBorders>
          </w:tcPr>
          <w:p w14:paraId="088418B2" w14:textId="77777777" w:rsidR="00815C72" w:rsidRDefault="00000000">
            <w:r>
              <w:t>dq7_train_check_data_value5</w:t>
            </w:r>
          </w:p>
        </w:tc>
        <w:tc>
          <w:tcPr>
            <w:tcW w:w="851" w:type="dxa"/>
            <w:tcBorders>
              <w:top w:val="single" w:sz="4" w:space="0" w:color="auto"/>
              <w:left w:val="single" w:sz="4" w:space="0" w:color="auto"/>
              <w:bottom w:val="single" w:sz="4" w:space="0" w:color="auto"/>
              <w:right w:val="single" w:sz="4" w:space="0" w:color="auto"/>
            </w:tcBorders>
          </w:tcPr>
          <w:p w14:paraId="4EB412BF"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6D3FF80F" w14:textId="77777777" w:rsidR="00815C72" w:rsidRDefault="00000000">
            <w:r>
              <w:t>0x55</w:t>
            </w:r>
          </w:p>
        </w:tc>
        <w:tc>
          <w:tcPr>
            <w:tcW w:w="3543" w:type="dxa"/>
            <w:tcBorders>
              <w:top w:val="single" w:sz="4" w:space="0" w:color="auto"/>
              <w:left w:val="single" w:sz="4" w:space="0" w:color="auto"/>
              <w:bottom w:val="single" w:sz="4" w:space="0" w:color="auto"/>
              <w:right w:val="single" w:sz="4" w:space="0" w:color="auto"/>
            </w:tcBorders>
            <w:vAlign w:val="center"/>
          </w:tcPr>
          <w:p w14:paraId="4A1C4D03" w14:textId="77777777" w:rsidR="00815C72" w:rsidRDefault="00000000">
            <w:pPr>
              <w:rPr>
                <w:rFonts w:eastAsia="MS PGothic"/>
                <w:sz w:val="16"/>
                <w:szCs w:val="16"/>
              </w:rPr>
            </w:pPr>
            <w:r>
              <w:rPr>
                <w:rFonts w:eastAsia="MS PGothic"/>
                <w:sz w:val="16"/>
                <w:szCs w:val="16"/>
              </w:rPr>
              <w:t>burst8 for A_DQ7/A_DQ15/B_DQ7/B_DQ15</w:t>
            </w:r>
          </w:p>
        </w:tc>
      </w:tr>
      <w:tr w:rsidR="00815C72" w14:paraId="740AD973" w14:textId="77777777">
        <w:tc>
          <w:tcPr>
            <w:tcW w:w="851" w:type="dxa"/>
            <w:tcBorders>
              <w:top w:val="single" w:sz="4" w:space="0" w:color="auto"/>
              <w:left w:val="single" w:sz="4" w:space="0" w:color="auto"/>
              <w:bottom w:val="single" w:sz="4" w:space="0" w:color="auto"/>
              <w:right w:val="single" w:sz="4" w:space="0" w:color="auto"/>
            </w:tcBorders>
          </w:tcPr>
          <w:p w14:paraId="7058CD64" w14:textId="77777777" w:rsidR="00815C72" w:rsidRDefault="00000000">
            <w:r>
              <w:t>0x1A8</w:t>
            </w:r>
          </w:p>
        </w:tc>
        <w:tc>
          <w:tcPr>
            <w:tcW w:w="850" w:type="dxa"/>
            <w:tcBorders>
              <w:top w:val="single" w:sz="4" w:space="0" w:color="auto"/>
              <w:left w:val="single" w:sz="4" w:space="0" w:color="auto"/>
              <w:bottom w:val="single" w:sz="4" w:space="0" w:color="auto"/>
              <w:right w:val="single" w:sz="4" w:space="0" w:color="auto"/>
            </w:tcBorders>
          </w:tcPr>
          <w:p w14:paraId="19CC56F6"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4F30E8EB" w14:textId="77777777" w:rsidR="00815C72" w:rsidRDefault="00000000">
            <w:r>
              <w:t>dq7_train_check_data_value6</w:t>
            </w:r>
          </w:p>
        </w:tc>
        <w:tc>
          <w:tcPr>
            <w:tcW w:w="851" w:type="dxa"/>
            <w:tcBorders>
              <w:top w:val="single" w:sz="4" w:space="0" w:color="auto"/>
              <w:left w:val="single" w:sz="4" w:space="0" w:color="auto"/>
              <w:bottom w:val="single" w:sz="4" w:space="0" w:color="auto"/>
              <w:right w:val="single" w:sz="4" w:space="0" w:color="auto"/>
            </w:tcBorders>
          </w:tcPr>
          <w:p w14:paraId="22645923"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7EBC5E6A" w14:textId="77777777" w:rsidR="00815C72" w:rsidRDefault="00000000">
            <w:r>
              <w:t>0x00</w:t>
            </w:r>
          </w:p>
        </w:tc>
        <w:tc>
          <w:tcPr>
            <w:tcW w:w="3543" w:type="dxa"/>
            <w:tcBorders>
              <w:top w:val="single" w:sz="4" w:space="0" w:color="auto"/>
              <w:left w:val="single" w:sz="4" w:space="0" w:color="auto"/>
              <w:bottom w:val="single" w:sz="4" w:space="0" w:color="auto"/>
              <w:right w:val="single" w:sz="4" w:space="0" w:color="auto"/>
            </w:tcBorders>
            <w:vAlign w:val="center"/>
          </w:tcPr>
          <w:p w14:paraId="1B7F0C62" w14:textId="77777777" w:rsidR="00815C72" w:rsidRDefault="00000000">
            <w:pPr>
              <w:rPr>
                <w:rFonts w:eastAsia="MS PGothic"/>
                <w:sz w:val="16"/>
                <w:szCs w:val="16"/>
              </w:rPr>
            </w:pPr>
            <w:r>
              <w:rPr>
                <w:rFonts w:eastAsia="MS PGothic"/>
                <w:sz w:val="16"/>
                <w:szCs w:val="16"/>
              </w:rPr>
              <w:t>burst8 for A_DQ7/A_DQ15/B_DQ7/B_DQ15</w:t>
            </w:r>
          </w:p>
        </w:tc>
      </w:tr>
      <w:tr w:rsidR="00815C72" w14:paraId="29053AF6" w14:textId="77777777">
        <w:tc>
          <w:tcPr>
            <w:tcW w:w="851" w:type="dxa"/>
            <w:tcBorders>
              <w:top w:val="single" w:sz="4" w:space="0" w:color="auto"/>
              <w:left w:val="single" w:sz="4" w:space="0" w:color="auto"/>
              <w:bottom w:val="single" w:sz="4" w:space="0" w:color="auto"/>
              <w:right w:val="single" w:sz="4" w:space="0" w:color="auto"/>
            </w:tcBorders>
          </w:tcPr>
          <w:p w14:paraId="5F45066A" w14:textId="77777777" w:rsidR="00815C72" w:rsidRDefault="00000000">
            <w:r>
              <w:t>0x1A8</w:t>
            </w:r>
          </w:p>
        </w:tc>
        <w:tc>
          <w:tcPr>
            <w:tcW w:w="850" w:type="dxa"/>
            <w:tcBorders>
              <w:top w:val="single" w:sz="4" w:space="0" w:color="auto"/>
              <w:left w:val="single" w:sz="4" w:space="0" w:color="auto"/>
              <w:bottom w:val="single" w:sz="4" w:space="0" w:color="auto"/>
              <w:right w:val="single" w:sz="4" w:space="0" w:color="auto"/>
            </w:tcBorders>
          </w:tcPr>
          <w:p w14:paraId="7613F13D" w14:textId="77777777" w:rsidR="00815C72" w:rsidRDefault="00000000">
            <w:r>
              <w:t>[7:0]</w:t>
            </w:r>
          </w:p>
        </w:tc>
        <w:tc>
          <w:tcPr>
            <w:tcW w:w="2835" w:type="dxa"/>
            <w:tcBorders>
              <w:top w:val="single" w:sz="4" w:space="0" w:color="auto"/>
              <w:left w:val="single" w:sz="4" w:space="0" w:color="auto"/>
              <w:bottom w:val="single" w:sz="4" w:space="0" w:color="auto"/>
              <w:right w:val="single" w:sz="4" w:space="0" w:color="auto"/>
            </w:tcBorders>
          </w:tcPr>
          <w:p w14:paraId="761A9E1A" w14:textId="77777777" w:rsidR="00815C72" w:rsidRDefault="00000000">
            <w:r>
              <w:t>dq7_train_check_data_value7</w:t>
            </w:r>
          </w:p>
        </w:tc>
        <w:tc>
          <w:tcPr>
            <w:tcW w:w="851" w:type="dxa"/>
            <w:tcBorders>
              <w:top w:val="single" w:sz="4" w:space="0" w:color="auto"/>
              <w:left w:val="single" w:sz="4" w:space="0" w:color="auto"/>
              <w:bottom w:val="single" w:sz="4" w:space="0" w:color="auto"/>
              <w:right w:val="single" w:sz="4" w:space="0" w:color="auto"/>
            </w:tcBorders>
          </w:tcPr>
          <w:p w14:paraId="76304FD7"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3673E9CF" w14:textId="77777777" w:rsidR="00815C72" w:rsidRDefault="00000000">
            <w:r>
              <w:t>0xaa</w:t>
            </w:r>
          </w:p>
        </w:tc>
        <w:tc>
          <w:tcPr>
            <w:tcW w:w="3543" w:type="dxa"/>
            <w:tcBorders>
              <w:top w:val="single" w:sz="4" w:space="0" w:color="auto"/>
              <w:left w:val="single" w:sz="4" w:space="0" w:color="auto"/>
              <w:bottom w:val="single" w:sz="4" w:space="0" w:color="auto"/>
              <w:right w:val="single" w:sz="4" w:space="0" w:color="auto"/>
            </w:tcBorders>
            <w:vAlign w:val="center"/>
          </w:tcPr>
          <w:p w14:paraId="17DD8A09" w14:textId="77777777" w:rsidR="00815C72" w:rsidRDefault="00000000">
            <w:pPr>
              <w:rPr>
                <w:rFonts w:eastAsia="MS PGothic"/>
                <w:sz w:val="16"/>
                <w:szCs w:val="16"/>
              </w:rPr>
            </w:pPr>
            <w:r>
              <w:rPr>
                <w:rFonts w:eastAsia="MS PGothic"/>
                <w:sz w:val="16"/>
                <w:szCs w:val="16"/>
              </w:rPr>
              <w:t>burst8 for A_DQ7/A_DQ15/B_DQ7/B_DQ15</w:t>
            </w:r>
          </w:p>
        </w:tc>
      </w:tr>
      <w:tr w:rsidR="00815C72" w14:paraId="12450E8B" w14:textId="77777777">
        <w:tc>
          <w:tcPr>
            <w:tcW w:w="851" w:type="dxa"/>
            <w:tcBorders>
              <w:top w:val="single" w:sz="4" w:space="0" w:color="auto"/>
              <w:left w:val="single" w:sz="4" w:space="0" w:color="auto"/>
              <w:bottom w:val="single" w:sz="4" w:space="0" w:color="auto"/>
              <w:right w:val="single" w:sz="4" w:space="0" w:color="auto"/>
            </w:tcBorders>
          </w:tcPr>
          <w:p w14:paraId="48B3B1FA" w14:textId="77777777" w:rsidR="00815C72" w:rsidRDefault="00000000">
            <w:r>
              <w:lastRenderedPageBreak/>
              <w:t>0x1AC</w:t>
            </w:r>
          </w:p>
        </w:tc>
        <w:tc>
          <w:tcPr>
            <w:tcW w:w="850" w:type="dxa"/>
            <w:tcBorders>
              <w:top w:val="single" w:sz="4" w:space="0" w:color="auto"/>
              <w:left w:val="single" w:sz="4" w:space="0" w:color="auto"/>
              <w:bottom w:val="single" w:sz="4" w:space="0" w:color="auto"/>
              <w:right w:val="single" w:sz="4" w:space="0" w:color="auto"/>
            </w:tcBorders>
          </w:tcPr>
          <w:p w14:paraId="30BFB005" w14:textId="77777777" w:rsidR="00815C72" w:rsidRDefault="00000000">
            <w:r>
              <w:t>[15:8]</w:t>
            </w:r>
          </w:p>
        </w:tc>
        <w:tc>
          <w:tcPr>
            <w:tcW w:w="2835" w:type="dxa"/>
            <w:tcBorders>
              <w:top w:val="single" w:sz="4" w:space="0" w:color="auto"/>
              <w:left w:val="single" w:sz="4" w:space="0" w:color="auto"/>
              <w:bottom w:val="single" w:sz="4" w:space="0" w:color="auto"/>
              <w:right w:val="single" w:sz="4" w:space="0" w:color="auto"/>
            </w:tcBorders>
          </w:tcPr>
          <w:p w14:paraId="44D06E62" w14:textId="77777777" w:rsidR="00815C72" w:rsidRDefault="00000000">
            <w:r>
              <w:t>dq7_train_check_data_value8</w:t>
            </w:r>
          </w:p>
        </w:tc>
        <w:tc>
          <w:tcPr>
            <w:tcW w:w="851" w:type="dxa"/>
            <w:tcBorders>
              <w:top w:val="single" w:sz="4" w:space="0" w:color="auto"/>
              <w:left w:val="single" w:sz="4" w:space="0" w:color="auto"/>
              <w:bottom w:val="single" w:sz="4" w:space="0" w:color="auto"/>
              <w:right w:val="single" w:sz="4" w:space="0" w:color="auto"/>
            </w:tcBorders>
          </w:tcPr>
          <w:p w14:paraId="0B2772C8"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036B1995" w14:textId="77777777" w:rsidR="00815C72" w:rsidRDefault="00000000">
            <w:r>
              <w:t>0xf0</w:t>
            </w:r>
          </w:p>
        </w:tc>
        <w:tc>
          <w:tcPr>
            <w:tcW w:w="3543" w:type="dxa"/>
            <w:tcBorders>
              <w:top w:val="single" w:sz="4" w:space="0" w:color="auto"/>
              <w:left w:val="single" w:sz="4" w:space="0" w:color="auto"/>
              <w:bottom w:val="single" w:sz="4" w:space="0" w:color="auto"/>
              <w:right w:val="single" w:sz="4" w:space="0" w:color="auto"/>
            </w:tcBorders>
            <w:vAlign w:val="center"/>
          </w:tcPr>
          <w:p w14:paraId="3EC12213" w14:textId="77777777" w:rsidR="00815C72" w:rsidRDefault="00000000">
            <w:pPr>
              <w:rPr>
                <w:rFonts w:eastAsia="MS PGothic"/>
                <w:sz w:val="16"/>
                <w:szCs w:val="16"/>
              </w:rPr>
            </w:pPr>
            <w:r>
              <w:rPr>
                <w:rFonts w:eastAsia="MS PGothic"/>
                <w:sz w:val="16"/>
                <w:szCs w:val="16"/>
              </w:rPr>
              <w:t>burst8 for A_DQ7/A_DQ15/B_DQ7/B_DQ15</w:t>
            </w:r>
          </w:p>
        </w:tc>
      </w:tr>
      <w:tr w:rsidR="00815C72" w14:paraId="05A1E885" w14:textId="77777777">
        <w:tc>
          <w:tcPr>
            <w:tcW w:w="851" w:type="dxa"/>
            <w:tcBorders>
              <w:top w:val="single" w:sz="4" w:space="0" w:color="auto"/>
              <w:left w:val="single" w:sz="4" w:space="0" w:color="auto"/>
              <w:bottom w:val="single" w:sz="12" w:space="0" w:color="auto"/>
              <w:right w:val="single" w:sz="4" w:space="0" w:color="auto"/>
            </w:tcBorders>
          </w:tcPr>
          <w:p w14:paraId="7E4BA397" w14:textId="77777777" w:rsidR="00815C72" w:rsidRDefault="00000000">
            <w:r>
              <w:t>0x1AC</w:t>
            </w:r>
          </w:p>
        </w:tc>
        <w:tc>
          <w:tcPr>
            <w:tcW w:w="850" w:type="dxa"/>
            <w:tcBorders>
              <w:top w:val="single" w:sz="4" w:space="0" w:color="auto"/>
              <w:left w:val="single" w:sz="4" w:space="0" w:color="auto"/>
              <w:bottom w:val="single" w:sz="12" w:space="0" w:color="auto"/>
              <w:right w:val="single" w:sz="4" w:space="0" w:color="auto"/>
            </w:tcBorders>
          </w:tcPr>
          <w:p w14:paraId="36CFC16E" w14:textId="77777777" w:rsidR="00815C72" w:rsidRDefault="00000000">
            <w:r>
              <w:t>[7:0]</w:t>
            </w:r>
          </w:p>
        </w:tc>
        <w:tc>
          <w:tcPr>
            <w:tcW w:w="2835" w:type="dxa"/>
            <w:tcBorders>
              <w:top w:val="single" w:sz="4" w:space="0" w:color="auto"/>
              <w:left w:val="single" w:sz="4" w:space="0" w:color="auto"/>
              <w:bottom w:val="single" w:sz="12" w:space="0" w:color="auto"/>
              <w:right w:val="single" w:sz="4" w:space="0" w:color="auto"/>
            </w:tcBorders>
          </w:tcPr>
          <w:p w14:paraId="5B3C7040" w14:textId="77777777" w:rsidR="00815C72" w:rsidRDefault="00000000">
            <w:r>
              <w:t>dq7_train_check_data_value9</w:t>
            </w:r>
          </w:p>
        </w:tc>
        <w:tc>
          <w:tcPr>
            <w:tcW w:w="851" w:type="dxa"/>
            <w:tcBorders>
              <w:top w:val="single" w:sz="4" w:space="0" w:color="auto"/>
              <w:left w:val="single" w:sz="4" w:space="0" w:color="auto"/>
              <w:bottom w:val="single" w:sz="12" w:space="0" w:color="auto"/>
              <w:right w:val="single" w:sz="4" w:space="0" w:color="auto"/>
            </w:tcBorders>
          </w:tcPr>
          <w:p w14:paraId="38AB388B" w14:textId="77777777" w:rsidR="00815C72" w:rsidRDefault="00000000">
            <w:r>
              <w:t>R/W</w:t>
            </w:r>
          </w:p>
        </w:tc>
        <w:tc>
          <w:tcPr>
            <w:tcW w:w="709" w:type="dxa"/>
            <w:tcBorders>
              <w:top w:val="single" w:sz="4" w:space="0" w:color="auto"/>
              <w:left w:val="single" w:sz="4" w:space="0" w:color="auto"/>
              <w:bottom w:val="single" w:sz="12" w:space="0" w:color="auto"/>
              <w:right w:val="single" w:sz="4" w:space="0" w:color="auto"/>
            </w:tcBorders>
          </w:tcPr>
          <w:p w14:paraId="1BA4F88D" w14:textId="77777777" w:rsidR="00815C72" w:rsidRDefault="00000000">
            <w:r>
              <w:t>0x0f</w:t>
            </w:r>
          </w:p>
        </w:tc>
        <w:tc>
          <w:tcPr>
            <w:tcW w:w="3543" w:type="dxa"/>
            <w:tcBorders>
              <w:top w:val="single" w:sz="4" w:space="0" w:color="auto"/>
              <w:left w:val="single" w:sz="4" w:space="0" w:color="auto"/>
              <w:bottom w:val="single" w:sz="12" w:space="0" w:color="auto"/>
              <w:right w:val="single" w:sz="4" w:space="0" w:color="auto"/>
            </w:tcBorders>
            <w:vAlign w:val="center"/>
          </w:tcPr>
          <w:p w14:paraId="22DFFAB6" w14:textId="77777777" w:rsidR="00815C72" w:rsidRDefault="00000000">
            <w:pPr>
              <w:rPr>
                <w:rFonts w:eastAsia="MS PGothic"/>
                <w:sz w:val="16"/>
                <w:szCs w:val="16"/>
              </w:rPr>
            </w:pPr>
            <w:r>
              <w:rPr>
                <w:rFonts w:eastAsia="MS PGothic"/>
                <w:sz w:val="16"/>
                <w:szCs w:val="16"/>
              </w:rPr>
              <w:t>burst8 for A_DQ7/A_DQ15/B_DQ7/B_DQ15</w:t>
            </w:r>
          </w:p>
        </w:tc>
      </w:tr>
    </w:tbl>
    <w:p w14:paraId="2F61E5F9" w14:textId="77777777" w:rsidR="00815C72" w:rsidRDefault="00815C72"/>
    <w:p w14:paraId="59C04903" w14:textId="77777777" w:rsidR="00815C72" w:rsidRDefault="00000000">
      <w:pPr>
        <w:ind w:firstLineChars="100" w:firstLine="240"/>
        <w:rPr>
          <w:sz w:val="24"/>
        </w:rPr>
      </w:pPr>
      <w:r>
        <w:rPr>
          <w:sz w:val="24"/>
        </w:rPr>
        <w:t>Offset: 0x1AC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693"/>
        <w:gridCol w:w="850"/>
        <w:gridCol w:w="851"/>
        <w:gridCol w:w="4263"/>
      </w:tblGrid>
      <w:tr w:rsidR="00815C72" w14:paraId="687E8CFA" w14:textId="77777777">
        <w:tc>
          <w:tcPr>
            <w:tcW w:w="931" w:type="dxa"/>
          </w:tcPr>
          <w:p w14:paraId="40BDE3D6" w14:textId="77777777" w:rsidR="00815C72" w:rsidRDefault="00000000">
            <w:r>
              <w:t>Bits</w:t>
            </w:r>
          </w:p>
        </w:tc>
        <w:tc>
          <w:tcPr>
            <w:tcW w:w="2693" w:type="dxa"/>
          </w:tcPr>
          <w:p w14:paraId="4FDA6A39" w14:textId="77777777" w:rsidR="00815C72" w:rsidRDefault="00000000">
            <w:r>
              <w:t>Name</w:t>
            </w:r>
          </w:p>
        </w:tc>
        <w:tc>
          <w:tcPr>
            <w:tcW w:w="850" w:type="dxa"/>
          </w:tcPr>
          <w:p w14:paraId="0929F29D" w14:textId="77777777" w:rsidR="00815C72" w:rsidRDefault="00000000">
            <w:r>
              <w:t>Access</w:t>
            </w:r>
          </w:p>
        </w:tc>
        <w:tc>
          <w:tcPr>
            <w:tcW w:w="851" w:type="dxa"/>
          </w:tcPr>
          <w:p w14:paraId="294D25B6" w14:textId="77777777" w:rsidR="00815C72" w:rsidRDefault="00000000">
            <w:r>
              <w:t>Reset</w:t>
            </w:r>
          </w:p>
        </w:tc>
        <w:tc>
          <w:tcPr>
            <w:tcW w:w="4263" w:type="dxa"/>
          </w:tcPr>
          <w:p w14:paraId="0FAC8532" w14:textId="77777777" w:rsidR="00815C72" w:rsidRDefault="00000000">
            <w:r>
              <w:t>Definition</w:t>
            </w:r>
          </w:p>
        </w:tc>
      </w:tr>
      <w:tr w:rsidR="00815C72" w14:paraId="12B69F94" w14:textId="77777777">
        <w:tc>
          <w:tcPr>
            <w:tcW w:w="931" w:type="dxa"/>
          </w:tcPr>
          <w:p w14:paraId="59F34D67" w14:textId="77777777" w:rsidR="00815C72" w:rsidRDefault="00000000">
            <w:r>
              <w:t>[19]</w:t>
            </w:r>
          </w:p>
        </w:tc>
        <w:tc>
          <w:tcPr>
            <w:tcW w:w="2693" w:type="dxa"/>
          </w:tcPr>
          <w:p w14:paraId="65ED488D" w14:textId="77777777" w:rsidR="00815C72" w:rsidRDefault="00000000">
            <w:r>
              <w:t>reg_wrtrain_odt_advance</w:t>
            </w:r>
          </w:p>
        </w:tc>
        <w:tc>
          <w:tcPr>
            <w:tcW w:w="850" w:type="dxa"/>
          </w:tcPr>
          <w:p w14:paraId="5B0524C9" w14:textId="77777777" w:rsidR="00815C72" w:rsidRDefault="00000000">
            <w:r>
              <w:t>R/W</w:t>
            </w:r>
          </w:p>
        </w:tc>
        <w:tc>
          <w:tcPr>
            <w:tcW w:w="851" w:type="dxa"/>
          </w:tcPr>
          <w:p w14:paraId="6F610B82" w14:textId="77777777" w:rsidR="00815C72" w:rsidRDefault="00000000">
            <w:r>
              <w:t>0x0</w:t>
            </w:r>
          </w:p>
        </w:tc>
        <w:tc>
          <w:tcPr>
            <w:tcW w:w="4263" w:type="dxa"/>
            <w:vAlign w:val="center"/>
          </w:tcPr>
          <w:p w14:paraId="790367EB" w14:textId="77777777" w:rsidR="00815C72" w:rsidRDefault="00000000">
            <w:pPr>
              <w:rPr>
                <w:rFonts w:eastAsia="MS PGothic"/>
                <w:color w:val="000000"/>
                <w:sz w:val="16"/>
                <w:szCs w:val="16"/>
              </w:rPr>
            </w:pPr>
            <w:r>
              <w:rPr>
                <w:color w:val="000000"/>
                <w:sz w:val="16"/>
                <w:szCs w:val="16"/>
              </w:rPr>
              <w:t>the register is used in write train,let the odt open advance when do write operation ,you can keep the default</w:t>
            </w:r>
          </w:p>
        </w:tc>
      </w:tr>
      <w:tr w:rsidR="00815C72" w14:paraId="49B891C3" w14:textId="77777777">
        <w:tc>
          <w:tcPr>
            <w:tcW w:w="931" w:type="dxa"/>
            <w:tcBorders>
              <w:top w:val="single" w:sz="4" w:space="0" w:color="auto"/>
              <w:left w:val="single" w:sz="4" w:space="0" w:color="auto"/>
              <w:bottom w:val="single" w:sz="4" w:space="0" w:color="auto"/>
              <w:right w:val="single" w:sz="4" w:space="0" w:color="auto"/>
            </w:tcBorders>
          </w:tcPr>
          <w:p w14:paraId="0314B854" w14:textId="77777777" w:rsidR="00815C72" w:rsidRDefault="00000000">
            <w:r>
              <w:t>[18:16]</w:t>
            </w:r>
          </w:p>
        </w:tc>
        <w:tc>
          <w:tcPr>
            <w:tcW w:w="2693" w:type="dxa"/>
            <w:tcBorders>
              <w:top w:val="single" w:sz="4" w:space="0" w:color="auto"/>
              <w:left w:val="single" w:sz="4" w:space="0" w:color="auto"/>
              <w:bottom w:val="single" w:sz="4" w:space="0" w:color="auto"/>
              <w:right w:val="single" w:sz="4" w:space="0" w:color="auto"/>
            </w:tcBorders>
          </w:tcPr>
          <w:p w14:paraId="4CF00D89" w14:textId="77777777" w:rsidR="00815C72" w:rsidRDefault="00000000">
            <w:r>
              <w:t>reg_wrtrain_odt_keep</w:t>
            </w:r>
          </w:p>
        </w:tc>
        <w:tc>
          <w:tcPr>
            <w:tcW w:w="850" w:type="dxa"/>
            <w:tcBorders>
              <w:top w:val="single" w:sz="4" w:space="0" w:color="auto"/>
              <w:left w:val="single" w:sz="4" w:space="0" w:color="auto"/>
              <w:bottom w:val="single" w:sz="4" w:space="0" w:color="auto"/>
              <w:right w:val="single" w:sz="4" w:space="0" w:color="auto"/>
            </w:tcBorders>
          </w:tcPr>
          <w:p w14:paraId="30442241"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40E2EE28" w14:textId="77777777" w:rsidR="00815C72" w:rsidRDefault="00000000">
            <w:r>
              <w:t>0x1</w:t>
            </w:r>
          </w:p>
        </w:tc>
        <w:tc>
          <w:tcPr>
            <w:tcW w:w="4263" w:type="dxa"/>
            <w:tcBorders>
              <w:top w:val="single" w:sz="4" w:space="0" w:color="auto"/>
              <w:left w:val="single" w:sz="4" w:space="0" w:color="auto"/>
              <w:bottom w:val="single" w:sz="4" w:space="0" w:color="auto"/>
              <w:right w:val="single" w:sz="4" w:space="0" w:color="auto"/>
            </w:tcBorders>
            <w:vAlign w:val="center"/>
          </w:tcPr>
          <w:p w14:paraId="5CD74680" w14:textId="77777777" w:rsidR="00815C72" w:rsidRDefault="00000000">
            <w:pPr>
              <w:rPr>
                <w:rFonts w:eastAsia="MS PGothic"/>
                <w:color w:val="000000"/>
                <w:sz w:val="16"/>
                <w:szCs w:val="16"/>
              </w:rPr>
            </w:pPr>
            <w:r>
              <w:rPr>
                <w:color w:val="000000"/>
                <w:sz w:val="16"/>
                <w:szCs w:val="16"/>
              </w:rPr>
              <w:t>the register is used in write train,let the odt open keep when do wirte operation, you can keep the default</w:t>
            </w:r>
          </w:p>
        </w:tc>
      </w:tr>
    </w:tbl>
    <w:p w14:paraId="48BCC9F2" w14:textId="77777777" w:rsidR="00815C72" w:rsidRDefault="00815C72"/>
    <w:p w14:paraId="0D9C162B" w14:textId="77777777" w:rsidR="00815C72" w:rsidRDefault="00000000">
      <w:pPr>
        <w:ind w:firstLineChars="100" w:firstLine="240"/>
        <w:rPr>
          <w:sz w:val="24"/>
        </w:rPr>
      </w:pPr>
      <w:r>
        <w:rPr>
          <w:sz w:val="24"/>
        </w:rPr>
        <w:t>Offset: 0x1B0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693"/>
        <w:gridCol w:w="850"/>
        <w:gridCol w:w="851"/>
        <w:gridCol w:w="4263"/>
      </w:tblGrid>
      <w:tr w:rsidR="00815C72" w14:paraId="70F62324" w14:textId="77777777">
        <w:tc>
          <w:tcPr>
            <w:tcW w:w="931" w:type="dxa"/>
          </w:tcPr>
          <w:p w14:paraId="380B2D83" w14:textId="77777777" w:rsidR="00815C72" w:rsidRDefault="00000000">
            <w:r>
              <w:t>Bits</w:t>
            </w:r>
          </w:p>
        </w:tc>
        <w:tc>
          <w:tcPr>
            <w:tcW w:w="2693" w:type="dxa"/>
          </w:tcPr>
          <w:p w14:paraId="1FDDD5C8" w14:textId="77777777" w:rsidR="00815C72" w:rsidRDefault="00000000">
            <w:r>
              <w:t>Name</w:t>
            </w:r>
          </w:p>
        </w:tc>
        <w:tc>
          <w:tcPr>
            <w:tcW w:w="850" w:type="dxa"/>
          </w:tcPr>
          <w:p w14:paraId="1C5F0F4F" w14:textId="77777777" w:rsidR="00815C72" w:rsidRDefault="00000000">
            <w:r>
              <w:t>Access</w:t>
            </w:r>
          </w:p>
        </w:tc>
        <w:tc>
          <w:tcPr>
            <w:tcW w:w="851" w:type="dxa"/>
          </w:tcPr>
          <w:p w14:paraId="05DAFF47" w14:textId="77777777" w:rsidR="00815C72" w:rsidRDefault="00000000">
            <w:r>
              <w:t>Reset</w:t>
            </w:r>
          </w:p>
        </w:tc>
        <w:tc>
          <w:tcPr>
            <w:tcW w:w="4263" w:type="dxa"/>
          </w:tcPr>
          <w:p w14:paraId="3D7FF566" w14:textId="77777777" w:rsidR="00815C72" w:rsidRDefault="00000000">
            <w:r>
              <w:t>Definition</w:t>
            </w:r>
          </w:p>
        </w:tc>
      </w:tr>
      <w:tr w:rsidR="00815C72" w14:paraId="04301811" w14:textId="77777777">
        <w:tc>
          <w:tcPr>
            <w:tcW w:w="931" w:type="dxa"/>
          </w:tcPr>
          <w:p w14:paraId="2DAF1B28" w14:textId="77777777" w:rsidR="00815C72" w:rsidRDefault="00000000">
            <w:r>
              <w:t>[31:24]</w:t>
            </w:r>
          </w:p>
        </w:tc>
        <w:tc>
          <w:tcPr>
            <w:tcW w:w="2693" w:type="dxa"/>
          </w:tcPr>
          <w:p w14:paraId="31B1A9C5" w14:textId="77777777" w:rsidR="00815C72" w:rsidRDefault="00000000">
            <w:r>
              <w:t>reg_wrtrain_vref_wait_vref_cnt_50ns</w:t>
            </w:r>
          </w:p>
        </w:tc>
        <w:tc>
          <w:tcPr>
            <w:tcW w:w="850" w:type="dxa"/>
          </w:tcPr>
          <w:p w14:paraId="07CAB50D" w14:textId="77777777" w:rsidR="00815C72" w:rsidRDefault="00000000">
            <w:r>
              <w:t>R/W</w:t>
            </w:r>
          </w:p>
        </w:tc>
        <w:tc>
          <w:tcPr>
            <w:tcW w:w="851" w:type="dxa"/>
          </w:tcPr>
          <w:p w14:paraId="069055F8" w14:textId="77777777" w:rsidR="00815C72" w:rsidRDefault="00000000">
            <w:r>
              <w:t>0x14</w:t>
            </w:r>
          </w:p>
        </w:tc>
        <w:tc>
          <w:tcPr>
            <w:tcW w:w="4263" w:type="dxa"/>
            <w:vAlign w:val="center"/>
          </w:tcPr>
          <w:p w14:paraId="6A3EBEF1" w14:textId="77777777" w:rsidR="00815C72" w:rsidRDefault="00000000">
            <w:pPr>
              <w:rPr>
                <w:rFonts w:eastAsia="MS PGothic"/>
                <w:color w:val="000000"/>
                <w:sz w:val="16"/>
                <w:szCs w:val="16"/>
              </w:rPr>
            </w:pPr>
            <w:r>
              <w:rPr>
                <w:color w:val="000000"/>
                <w:sz w:val="16"/>
                <w:szCs w:val="16"/>
              </w:rPr>
              <w:t>the register is used in write train, if you enable tx vref scan function, you need to configure this register.When set a new tx vref value to sdram , we should wait 100-250ns ,then it works, you should set this register tell PHY how long is 50ns,then the phy have a reference.So the reg’s value = 50ns/dfi_1xclk</w:t>
            </w:r>
          </w:p>
        </w:tc>
      </w:tr>
      <w:tr w:rsidR="00815C72" w14:paraId="10333E00" w14:textId="77777777">
        <w:tc>
          <w:tcPr>
            <w:tcW w:w="931" w:type="dxa"/>
            <w:tcBorders>
              <w:top w:val="single" w:sz="4" w:space="0" w:color="auto"/>
              <w:left w:val="single" w:sz="4" w:space="0" w:color="auto"/>
              <w:bottom w:val="single" w:sz="4" w:space="0" w:color="auto"/>
              <w:right w:val="single" w:sz="4" w:space="0" w:color="auto"/>
            </w:tcBorders>
          </w:tcPr>
          <w:p w14:paraId="441808F6" w14:textId="77777777" w:rsidR="00815C72" w:rsidRDefault="00000000">
            <w:r>
              <w:t>[23:21]</w:t>
            </w:r>
          </w:p>
        </w:tc>
        <w:tc>
          <w:tcPr>
            <w:tcW w:w="2693" w:type="dxa"/>
            <w:tcBorders>
              <w:top w:val="single" w:sz="4" w:space="0" w:color="auto"/>
              <w:left w:val="single" w:sz="4" w:space="0" w:color="auto"/>
              <w:bottom w:val="single" w:sz="4" w:space="0" w:color="auto"/>
              <w:right w:val="single" w:sz="4" w:space="0" w:color="auto"/>
            </w:tcBorders>
          </w:tcPr>
          <w:p w14:paraId="691C9577" w14:textId="77777777" w:rsidR="00815C72" w:rsidRDefault="00000000">
            <w:r>
              <w:t>reg_train_vref_step_min</w:t>
            </w:r>
          </w:p>
        </w:tc>
        <w:tc>
          <w:tcPr>
            <w:tcW w:w="850" w:type="dxa"/>
            <w:tcBorders>
              <w:top w:val="single" w:sz="4" w:space="0" w:color="auto"/>
              <w:left w:val="single" w:sz="4" w:space="0" w:color="auto"/>
              <w:bottom w:val="single" w:sz="4" w:space="0" w:color="auto"/>
              <w:right w:val="single" w:sz="4" w:space="0" w:color="auto"/>
            </w:tcBorders>
          </w:tcPr>
          <w:p w14:paraId="089ED6BE"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0A0E8B3" w14:textId="77777777" w:rsidR="00815C72" w:rsidRDefault="00000000">
            <w:r>
              <w:t>0x1</w:t>
            </w:r>
          </w:p>
        </w:tc>
        <w:tc>
          <w:tcPr>
            <w:tcW w:w="4263" w:type="dxa"/>
            <w:tcBorders>
              <w:top w:val="single" w:sz="4" w:space="0" w:color="auto"/>
              <w:left w:val="single" w:sz="4" w:space="0" w:color="auto"/>
              <w:bottom w:val="single" w:sz="4" w:space="0" w:color="auto"/>
              <w:right w:val="single" w:sz="4" w:space="0" w:color="auto"/>
            </w:tcBorders>
            <w:vAlign w:val="center"/>
          </w:tcPr>
          <w:p w14:paraId="480C0547" w14:textId="77777777" w:rsidR="00815C72" w:rsidRDefault="00000000">
            <w:pPr>
              <w:rPr>
                <w:rFonts w:eastAsia="MS PGothic"/>
                <w:color w:val="000000"/>
                <w:sz w:val="16"/>
                <w:szCs w:val="16"/>
              </w:rPr>
            </w:pPr>
            <w:r>
              <w:rPr>
                <w:color w:val="000000"/>
                <w:sz w:val="16"/>
                <w:szCs w:val="16"/>
              </w:rPr>
              <w:t>the register is used in read predef train or write train, if you enable vref scan function, you can  configure this register.this register means How many step at a time, when doing A fine vref scanning.</w:t>
            </w:r>
          </w:p>
        </w:tc>
      </w:tr>
      <w:tr w:rsidR="00815C72" w14:paraId="26E4B3C7" w14:textId="77777777">
        <w:tc>
          <w:tcPr>
            <w:tcW w:w="931" w:type="dxa"/>
            <w:tcBorders>
              <w:top w:val="single" w:sz="4" w:space="0" w:color="auto"/>
              <w:left w:val="single" w:sz="4" w:space="0" w:color="auto"/>
              <w:bottom w:val="single" w:sz="4" w:space="0" w:color="auto"/>
              <w:right w:val="single" w:sz="4" w:space="0" w:color="auto"/>
            </w:tcBorders>
          </w:tcPr>
          <w:p w14:paraId="18DE4B3D" w14:textId="77777777" w:rsidR="00815C72" w:rsidRDefault="00000000">
            <w:r>
              <w:t>[20:16]</w:t>
            </w:r>
          </w:p>
        </w:tc>
        <w:tc>
          <w:tcPr>
            <w:tcW w:w="2693" w:type="dxa"/>
            <w:tcBorders>
              <w:top w:val="single" w:sz="4" w:space="0" w:color="auto"/>
              <w:left w:val="single" w:sz="4" w:space="0" w:color="auto"/>
              <w:bottom w:val="single" w:sz="4" w:space="0" w:color="auto"/>
              <w:right w:val="single" w:sz="4" w:space="0" w:color="auto"/>
            </w:tcBorders>
          </w:tcPr>
          <w:p w14:paraId="22F91058" w14:textId="77777777" w:rsidR="00815C72" w:rsidRDefault="00000000">
            <w:r>
              <w:t>reg_train_vref_step_max</w:t>
            </w:r>
          </w:p>
        </w:tc>
        <w:tc>
          <w:tcPr>
            <w:tcW w:w="850" w:type="dxa"/>
            <w:tcBorders>
              <w:top w:val="single" w:sz="4" w:space="0" w:color="auto"/>
              <w:left w:val="single" w:sz="4" w:space="0" w:color="auto"/>
              <w:bottom w:val="single" w:sz="4" w:space="0" w:color="auto"/>
              <w:right w:val="single" w:sz="4" w:space="0" w:color="auto"/>
            </w:tcBorders>
          </w:tcPr>
          <w:p w14:paraId="47F4C7C0"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149FEB0B" w14:textId="77777777" w:rsidR="00815C72" w:rsidRDefault="00000000">
            <w:r>
              <w:t>0x8</w:t>
            </w:r>
          </w:p>
        </w:tc>
        <w:tc>
          <w:tcPr>
            <w:tcW w:w="4263" w:type="dxa"/>
            <w:tcBorders>
              <w:top w:val="single" w:sz="4" w:space="0" w:color="auto"/>
              <w:left w:val="single" w:sz="4" w:space="0" w:color="auto"/>
              <w:bottom w:val="single" w:sz="4" w:space="0" w:color="auto"/>
              <w:right w:val="single" w:sz="4" w:space="0" w:color="auto"/>
            </w:tcBorders>
            <w:vAlign w:val="center"/>
          </w:tcPr>
          <w:p w14:paraId="5608B3C0" w14:textId="77777777" w:rsidR="00815C72" w:rsidRDefault="00000000">
            <w:pPr>
              <w:rPr>
                <w:rFonts w:eastAsia="MS PGothic"/>
                <w:color w:val="000000"/>
                <w:sz w:val="16"/>
                <w:szCs w:val="16"/>
              </w:rPr>
            </w:pPr>
            <w:r>
              <w:rPr>
                <w:color w:val="000000"/>
                <w:sz w:val="16"/>
                <w:szCs w:val="16"/>
              </w:rPr>
              <w:t xml:space="preserve">the register is used in read predef train or write train, if you enable vref scan function, you can  configure this register.this register means How many step at a time, when doing A rough vref scanning. </w:t>
            </w:r>
          </w:p>
        </w:tc>
      </w:tr>
      <w:tr w:rsidR="00815C72" w14:paraId="3E39182D" w14:textId="77777777">
        <w:tc>
          <w:tcPr>
            <w:tcW w:w="931" w:type="dxa"/>
            <w:tcBorders>
              <w:top w:val="single" w:sz="4" w:space="0" w:color="auto"/>
              <w:left w:val="single" w:sz="4" w:space="0" w:color="auto"/>
              <w:bottom w:val="single" w:sz="4" w:space="0" w:color="auto"/>
              <w:right w:val="single" w:sz="4" w:space="0" w:color="auto"/>
            </w:tcBorders>
          </w:tcPr>
          <w:p w14:paraId="2ED1A9C4" w14:textId="77777777" w:rsidR="00815C72" w:rsidRDefault="00000000">
            <w:r>
              <w:t>[15:10]</w:t>
            </w:r>
          </w:p>
        </w:tc>
        <w:tc>
          <w:tcPr>
            <w:tcW w:w="2693" w:type="dxa"/>
            <w:tcBorders>
              <w:top w:val="single" w:sz="4" w:space="0" w:color="auto"/>
              <w:left w:val="single" w:sz="4" w:space="0" w:color="auto"/>
              <w:bottom w:val="single" w:sz="4" w:space="0" w:color="auto"/>
              <w:right w:val="single" w:sz="4" w:space="0" w:color="auto"/>
            </w:tcBorders>
          </w:tcPr>
          <w:p w14:paraId="3C6AA131" w14:textId="77777777" w:rsidR="00815C72" w:rsidRDefault="00000000">
            <w:r>
              <w:t>reg_cmd_invdelaysel_sel</w:t>
            </w:r>
          </w:p>
        </w:tc>
        <w:tc>
          <w:tcPr>
            <w:tcW w:w="850" w:type="dxa"/>
            <w:tcBorders>
              <w:top w:val="single" w:sz="4" w:space="0" w:color="auto"/>
              <w:left w:val="single" w:sz="4" w:space="0" w:color="auto"/>
              <w:bottom w:val="single" w:sz="4" w:space="0" w:color="auto"/>
              <w:right w:val="single" w:sz="4" w:space="0" w:color="auto"/>
            </w:tcBorders>
          </w:tcPr>
          <w:p w14:paraId="61B6983C"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4FB21EB" w14:textId="77777777" w:rsidR="00815C72" w:rsidRDefault="00000000">
            <w:r>
              <w:t>0x0</w:t>
            </w:r>
          </w:p>
        </w:tc>
        <w:tc>
          <w:tcPr>
            <w:tcW w:w="4263" w:type="dxa"/>
            <w:tcBorders>
              <w:top w:val="single" w:sz="4" w:space="0" w:color="auto"/>
              <w:left w:val="single" w:sz="4" w:space="0" w:color="auto"/>
              <w:bottom w:val="single" w:sz="4" w:space="0" w:color="auto"/>
              <w:right w:val="single" w:sz="4" w:space="0" w:color="auto"/>
            </w:tcBorders>
            <w:vAlign w:val="center"/>
          </w:tcPr>
          <w:p w14:paraId="21511255" w14:textId="77777777" w:rsidR="00815C72" w:rsidRDefault="00000000">
            <w:pPr>
              <w:rPr>
                <w:rFonts w:eastAsia="MS PGothic"/>
                <w:color w:val="000000"/>
                <w:sz w:val="16"/>
                <w:szCs w:val="16"/>
              </w:rPr>
            </w:pPr>
            <w:r>
              <w:rPr>
                <w:color w:val="000000"/>
                <w:sz w:val="16"/>
                <w:szCs w:val="16"/>
              </w:rPr>
              <w:t>The command tx delay line value obs signal.</w:t>
            </w:r>
            <w:r>
              <w:rPr>
                <w:color w:val="000000"/>
                <w:sz w:val="16"/>
                <w:szCs w:val="16"/>
              </w:rPr>
              <w:br/>
              <w:t>The user can use this register to get the current control value of each command pad.</w:t>
            </w:r>
            <w:r>
              <w:rPr>
                <w:color w:val="000000"/>
                <w:sz w:val="16"/>
                <w:szCs w:val="16"/>
              </w:rPr>
              <w:br/>
              <w:t>0:A0                  1:A1</w:t>
            </w:r>
          </w:p>
        </w:tc>
      </w:tr>
      <w:tr w:rsidR="00815C72" w14:paraId="7A57289A" w14:textId="77777777">
        <w:tc>
          <w:tcPr>
            <w:tcW w:w="931" w:type="dxa"/>
            <w:tcBorders>
              <w:top w:val="single" w:sz="4" w:space="0" w:color="auto"/>
              <w:left w:val="single" w:sz="4" w:space="0" w:color="auto"/>
              <w:bottom w:val="single" w:sz="4" w:space="0" w:color="auto"/>
              <w:right w:val="single" w:sz="4" w:space="0" w:color="auto"/>
            </w:tcBorders>
          </w:tcPr>
          <w:p w14:paraId="2F615343" w14:textId="77777777" w:rsidR="00815C72" w:rsidRDefault="00000000">
            <w:r>
              <w:t>[9:0]</w:t>
            </w:r>
          </w:p>
        </w:tc>
        <w:tc>
          <w:tcPr>
            <w:tcW w:w="2693" w:type="dxa"/>
            <w:tcBorders>
              <w:top w:val="single" w:sz="4" w:space="0" w:color="auto"/>
              <w:left w:val="single" w:sz="4" w:space="0" w:color="auto"/>
              <w:bottom w:val="single" w:sz="4" w:space="0" w:color="auto"/>
              <w:right w:val="single" w:sz="4" w:space="0" w:color="auto"/>
            </w:tcBorders>
          </w:tcPr>
          <w:p w14:paraId="43C3EDCF" w14:textId="77777777" w:rsidR="00815C72" w:rsidRDefault="00000000">
            <w:r>
              <w:t>reg_rdtrain_wait_vref_valid_cnt</w:t>
            </w:r>
          </w:p>
        </w:tc>
        <w:tc>
          <w:tcPr>
            <w:tcW w:w="850" w:type="dxa"/>
            <w:tcBorders>
              <w:top w:val="single" w:sz="4" w:space="0" w:color="auto"/>
              <w:left w:val="single" w:sz="4" w:space="0" w:color="auto"/>
              <w:bottom w:val="single" w:sz="4" w:space="0" w:color="auto"/>
              <w:right w:val="single" w:sz="4" w:space="0" w:color="auto"/>
            </w:tcBorders>
          </w:tcPr>
          <w:p w14:paraId="4E86E814"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288224DA" w14:textId="77777777" w:rsidR="00815C72" w:rsidRDefault="00000000">
            <w:r>
              <w:t>0x140</w:t>
            </w:r>
          </w:p>
        </w:tc>
        <w:tc>
          <w:tcPr>
            <w:tcW w:w="4263" w:type="dxa"/>
            <w:tcBorders>
              <w:top w:val="single" w:sz="4" w:space="0" w:color="auto"/>
              <w:left w:val="single" w:sz="4" w:space="0" w:color="auto"/>
              <w:bottom w:val="single" w:sz="4" w:space="0" w:color="auto"/>
              <w:right w:val="single" w:sz="4" w:space="0" w:color="auto"/>
            </w:tcBorders>
            <w:vAlign w:val="center"/>
          </w:tcPr>
          <w:p w14:paraId="23CC9404" w14:textId="77777777" w:rsidR="00815C72" w:rsidRDefault="00000000">
            <w:pPr>
              <w:rPr>
                <w:rFonts w:eastAsia="MS PGothic"/>
                <w:color w:val="000000"/>
                <w:sz w:val="16"/>
                <w:szCs w:val="16"/>
              </w:rPr>
            </w:pPr>
            <w:r>
              <w:rPr>
                <w:color w:val="000000"/>
                <w:sz w:val="16"/>
                <w:szCs w:val="16"/>
              </w:rPr>
              <w:t>the register is used in read predef train, if you enable rx vref scan function, you need to configure this register. When set a new rx vref value ,we should wait 800ns ,then it works.So the reg’s value = 800ns/dfi_1xclk</w:t>
            </w:r>
          </w:p>
        </w:tc>
      </w:tr>
    </w:tbl>
    <w:p w14:paraId="7CBDA343" w14:textId="77777777" w:rsidR="00815C72" w:rsidRDefault="00815C72"/>
    <w:p w14:paraId="122D4358" w14:textId="77777777" w:rsidR="00815C72" w:rsidRDefault="00000000">
      <w:pPr>
        <w:ind w:firstLineChars="100" w:firstLine="240"/>
        <w:rPr>
          <w:sz w:val="24"/>
        </w:rPr>
      </w:pPr>
      <w:r>
        <w:rPr>
          <w:sz w:val="24"/>
        </w:rPr>
        <w:t>Offset: 0x1F0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693"/>
        <w:gridCol w:w="850"/>
        <w:gridCol w:w="5103"/>
      </w:tblGrid>
      <w:tr w:rsidR="00815C72" w14:paraId="71A48776" w14:textId="77777777">
        <w:tc>
          <w:tcPr>
            <w:tcW w:w="931" w:type="dxa"/>
          </w:tcPr>
          <w:p w14:paraId="6D7D4023" w14:textId="77777777" w:rsidR="00815C72" w:rsidRDefault="00000000">
            <w:r>
              <w:t>Bits</w:t>
            </w:r>
          </w:p>
        </w:tc>
        <w:tc>
          <w:tcPr>
            <w:tcW w:w="2693" w:type="dxa"/>
          </w:tcPr>
          <w:p w14:paraId="79126F41" w14:textId="77777777" w:rsidR="00815C72" w:rsidRDefault="00000000">
            <w:r>
              <w:t>Name</w:t>
            </w:r>
          </w:p>
        </w:tc>
        <w:tc>
          <w:tcPr>
            <w:tcW w:w="850" w:type="dxa"/>
          </w:tcPr>
          <w:p w14:paraId="53430A39" w14:textId="77777777" w:rsidR="00815C72" w:rsidRDefault="00000000">
            <w:r>
              <w:t>Access</w:t>
            </w:r>
          </w:p>
        </w:tc>
        <w:tc>
          <w:tcPr>
            <w:tcW w:w="5103" w:type="dxa"/>
          </w:tcPr>
          <w:p w14:paraId="4DEBFF0D" w14:textId="77777777" w:rsidR="00815C72" w:rsidRDefault="00000000">
            <w:r>
              <w:t>Definition</w:t>
            </w:r>
          </w:p>
        </w:tc>
      </w:tr>
      <w:tr w:rsidR="00815C72" w14:paraId="731EACAC" w14:textId="77777777">
        <w:tc>
          <w:tcPr>
            <w:tcW w:w="931" w:type="dxa"/>
          </w:tcPr>
          <w:p w14:paraId="4FEDAFBB" w14:textId="77777777" w:rsidR="00815C72" w:rsidRDefault="00000000">
            <w:r>
              <w:t>[7]</w:t>
            </w:r>
          </w:p>
        </w:tc>
        <w:tc>
          <w:tcPr>
            <w:tcW w:w="2693" w:type="dxa"/>
          </w:tcPr>
          <w:p w14:paraId="6C7B6821" w14:textId="77777777" w:rsidR="00815C72" w:rsidRDefault="00000000">
            <w:r>
              <w:t>train_all_step_done</w:t>
            </w:r>
          </w:p>
        </w:tc>
        <w:tc>
          <w:tcPr>
            <w:tcW w:w="850" w:type="dxa"/>
          </w:tcPr>
          <w:p w14:paraId="5556B9F7" w14:textId="77777777" w:rsidR="00815C72" w:rsidRDefault="00000000">
            <w:r>
              <w:t>RO</w:t>
            </w:r>
          </w:p>
        </w:tc>
        <w:tc>
          <w:tcPr>
            <w:tcW w:w="5103" w:type="dxa"/>
            <w:vAlign w:val="center"/>
          </w:tcPr>
          <w:p w14:paraId="7B291BDB" w14:textId="77777777" w:rsidR="00815C72" w:rsidRDefault="00000000">
            <w:pPr>
              <w:rPr>
                <w:rFonts w:eastAsia="MS PGothic"/>
                <w:color w:val="000000"/>
                <w:sz w:val="16"/>
                <w:szCs w:val="16"/>
              </w:rPr>
            </w:pPr>
            <w:r>
              <w:rPr>
                <w:color w:val="000000"/>
                <w:sz w:val="16"/>
                <w:szCs w:val="16"/>
              </w:rPr>
              <w:t>The complete signal of the write training/rd perdef training . Active high.</w:t>
            </w:r>
            <w:r>
              <w:rPr>
                <w:color w:val="000000"/>
                <w:sz w:val="16"/>
                <w:szCs w:val="16"/>
              </w:rPr>
              <w:br/>
              <w:t>The user need to wait this bit change to high after enable the write training. (reuse for rd perdef training and wr training )</w:t>
            </w:r>
          </w:p>
        </w:tc>
      </w:tr>
      <w:tr w:rsidR="00815C72" w14:paraId="2CA7F47D" w14:textId="77777777">
        <w:tc>
          <w:tcPr>
            <w:tcW w:w="931" w:type="dxa"/>
            <w:tcBorders>
              <w:top w:val="single" w:sz="4" w:space="0" w:color="auto"/>
              <w:left w:val="single" w:sz="4" w:space="0" w:color="auto"/>
              <w:bottom w:val="single" w:sz="4" w:space="0" w:color="auto"/>
              <w:right w:val="single" w:sz="4" w:space="0" w:color="auto"/>
            </w:tcBorders>
          </w:tcPr>
          <w:p w14:paraId="7AD33618" w14:textId="77777777" w:rsidR="00815C72" w:rsidRDefault="00000000">
            <w:r>
              <w:t>[6]</w:t>
            </w:r>
          </w:p>
        </w:tc>
        <w:tc>
          <w:tcPr>
            <w:tcW w:w="2693" w:type="dxa"/>
            <w:tcBorders>
              <w:top w:val="single" w:sz="4" w:space="0" w:color="auto"/>
              <w:left w:val="single" w:sz="4" w:space="0" w:color="auto"/>
              <w:bottom w:val="single" w:sz="4" w:space="0" w:color="auto"/>
              <w:right w:val="single" w:sz="4" w:space="0" w:color="auto"/>
            </w:tcBorders>
          </w:tcPr>
          <w:p w14:paraId="13CF416A" w14:textId="77777777" w:rsidR="00815C72" w:rsidRDefault="00000000">
            <w:r>
              <w:t>train_step1_delay_done</w:t>
            </w:r>
          </w:p>
        </w:tc>
        <w:tc>
          <w:tcPr>
            <w:tcW w:w="850" w:type="dxa"/>
            <w:tcBorders>
              <w:top w:val="single" w:sz="4" w:space="0" w:color="auto"/>
              <w:left w:val="single" w:sz="4" w:space="0" w:color="auto"/>
              <w:bottom w:val="single" w:sz="4" w:space="0" w:color="auto"/>
              <w:right w:val="single" w:sz="4" w:space="0" w:color="auto"/>
            </w:tcBorders>
          </w:tcPr>
          <w:p w14:paraId="110D3B61"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43ABB0BC" w14:textId="77777777" w:rsidR="00815C72" w:rsidRDefault="00000000">
            <w:pPr>
              <w:rPr>
                <w:rFonts w:eastAsia="MS PGothic"/>
                <w:color w:val="000000"/>
                <w:sz w:val="16"/>
                <w:szCs w:val="16"/>
              </w:rPr>
            </w:pPr>
            <w:r>
              <w:rPr>
                <w:color w:val="000000"/>
                <w:sz w:val="16"/>
                <w:szCs w:val="16"/>
              </w:rPr>
              <w:t>The compelte signal of the delay scan before the vref scan when write training/rd perdef training. Active high.(reuse for rd perdef training and wr training )</w:t>
            </w:r>
          </w:p>
        </w:tc>
      </w:tr>
      <w:tr w:rsidR="00815C72" w14:paraId="039CC778" w14:textId="77777777">
        <w:tc>
          <w:tcPr>
            <w:tcW w:w="931" w:type="dxa"/>
            <w:tcBorders>
              <w:top w:val="single" w:sz="4" w:space="0" w:color="auto"/>
              <w:left w:val="single" w:sz="4" w:space="0" w:color="auto"/>
              <w:bottom w:val="single" w:sz="4" w:space="0" w:color="auto"/>
              <w:right w:val="single" w:sz="4" w:space="0" w:color="auto"/>
            </w:tcBorders>
          </w:tcPr>
          <w:p w14:paraId="425B313B" w14:textId="77777777" w:rsidR="00815C72" w:rsidRDefault="00000000">
            <w:r>
              <w:t>[5]</w:t>
            </w:r>
          </w:p>
        </w:tc>
        <w:tc>
          <w:tcPr>
            <w:tcW w:w="2693" w:type="dxa"/>
            <w:tcBorders>
              <w:top w:val="single" w:sz="4" w:space="0" w:color="auto"/>
              <w:left w:val="single" w:sz="4" w:space="0" w:color="auto"/>
              <w:bottom w:val="single" w:sz="4" w:space="0" w:color="auto"/>
              <w:right w:val="single" w:sz="4" w:space="0" w:color="auto"/>
            </w:tcBorders>
          </w:tcPr>
          <w:p w14:paraId="3F7C8BC3" w14:textId="77777777" w:rsidR="00815C72" w:rsidRDefault="00000000">
            <w:r>
              <w:t>train_step2_vref_done</w:t>
            </w:r>
          </w:p>
        </w:tc>
        <w:tc>
          <w:tcPr>
            <w:tcW w:w="850" w:type="dxa"/>
            <w:tcBorders>
              <w:top w:val="single" w:sz="4" w:space="0" w:color="auto"/>
              <w:left w:val="single" w:sz="4" w:space="0" w:color="auto"/>
              <w:bottom w:val="single" w:sz="4" w:space="0" w:color="auto"/>
              <w:right w:val="single" w:sz="4" w:space="0" w:color="auto"/>
            </w:tcBorders>
          </w:tcPr>
          <w:p w14:paraId="280A7DD3"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3589D428" w14:textId="77777777" w:rsidR="00815C72" w:rsidRDefault="00815C72">
            <w:pPr>
              <w:rPr>
                <w:rFonts w:eastAsia="MS PGothic"/>
                <w:sz w:val="16"/>
                <w:szCs w:val="16"/>
              </w:rPr>
            </w:pPr>
          </w:p>
        </w:tc>
      </w:tr>
      <w:tr w:rsidR="00815C72" w14:paraId="6788D20E" w14:textId="77777777">
        <w:tc>
          <w:tcPr>
            <w:tcW w:w="931" w:type="dxa"/>
            <w:tcBorders>
              <w:top w:val="single" w:sz="4" w:space="0" w:color="auto"/>
              <w:left w:val="single" w:sz="4" w:space="0" w:color="auto"/>
              <w:bottom w:val="single" w:sz="4" w:space="0" w:color="auto"/>
              <w:right w:val="single" w:sz="4" w:space="0" w:color="auto"/>
            </w:tcBorders>
          </w:tcPr>
          <w:p w14:paraId="309CFE44" w14:textId="77777777" w:rsidR="00815C72" w:rsidRDefault="00000000">
            <w:r>
              <w:t>[4]</w:t>
            </w:r>
          </w:p>
        </w:tc>
        <w:tc>
          <w:tcPr>
            <w:tcW w:w="2693" w:type="dxa"/>
            <w:tcBorders>
              <w:top w:val="single" w:sz="4" w:space="0" w:color="auto"/>
              <w:left w:val="single" w:sz="4" w:space="0" w:color="auto"/>
              <w:bottom w:val="single" w:sz="4" w:space="0" w:color="auto"/>
              <w:right w:val="single" w:sz="4" w:space="0" w:color="auto"/>
            </w:tcBorders>
          </w:tcPr>
          <w:p w14:paraId="11D34EF9" w14:textId="77777777" w:rsidR="00815C72" w:rsidRDefault="00000000">
            <w:r>
              <w:t>train_step3_delay_done</w:t>
            </w:r>
          </w:p>
        </w:tc>
        <w:tc>
          <w:tcPr>
            <w:tcW w:w="850" w:type="dxa"/>
            <w:tcBorders>
              <w:top w:val="single" w:sz="4" w:space="0" w:color="auto"/>
              <w:left w:val="single" w:sz="4" w:space="0" w:color="auto"/>
              <w:bottom w:val="single" w:sz="4" w:space="0" w:color="auto"/>
              <w:right w:val="single" w:sz="4" w:space="0" w:color="auto"/>
            </w:tcBorders>
          </w:tcPr>
          <w:p w14:paraId="728958E2" w14:textId="77777777" w:rsidR="00815C72" w:rsidRDefault="00000000">
            <w:pPr>
              <w:rPr>
                <w:b/>
              </w:rPr>
            </w:pPr>
            <w:r>
              <w:t>RO</w:t>
            </w:r>
          </w:p>
        </w:tc>
        <w:tc>
          <w:tcPr>
            <w:tcW w:w="5103" w:type="dxa"/>
            <w:tcBorders>
              <w:top w:val="single" w:sz="4" w:space="0" w:color="auto"/>
              <w:left w:val="single" w:sz="4" w:space="0" w:color="auto"/>
              <w:bottom w:val="single" w:sz="4" w:space="0" w:color="auto"/>
              <w:right w:val="single" w:sz="4" w:space="0" w:color="auto"/>
            </w:tcBorders>
            <w:vAlign w:val="center"/>
          </w:tcPr>
          <w:p w14:paraId="1A23B94F" w14:textId="77777777" w:rsidR="00815C72" w:rsidRDefault="00000000">
            <w:pPr>
              <w:rPr>
                <w:rFonts w:eastAsia="MS PGothic"/>
                <w:color w:val="000000"/>
                <w:sz w:val="16"/>
                <w:szCs w:val="16"/>
              </w:rPr>
            </w:pPr>
            <w:r>
              <w:rPr>
                <w:color w:val="000000"/>
                <w:sz w:val="16"/>
                <w:szCs w:val="16"/>
              </w:rPr>
              <w:t xml:space="preserve">The compelte signal fo the  delay scan after the vref scan when write </w:t>
            </w:r>
            <w:r>
              <w:rPr>
                <w:color w:val="000000"/>
                <w:sz w:val="16"/>
                <w:szCs w:val="16"/>
              </w:rPr>
              <w:lastRenderedPageBreak/>
              <w:t>training/rd perdef training. Active high. (reuse for rd perdef training and wr training )</w:t>
            </w:r>
          </w:p>
        </w:tc>
      </w:tr>
      <w:tr w:rsidR="00815C72" w14:paraId="4599DA16" w14:textId="77777777">
        <w:tc>
          <w:tcPr>
            <w:tcW w:w="931" w:type="dxa"/>
            <w:tcBorders>
              <w:top w:val="single" w:sz="4" w:space="0" w:color="auto"/>
              <w:left w:val="single" w:sz="4" w:space="0" w:color="auto"/>
              <w:bottom w:val="single" w:sz="4" w:space="0" w:color="auto"/>
              <w:right w:val="single" w:sz="4" w:space="0" w:color="auto"/>
            </w:tcBorders>
          </w:tcPr>
          <w:p w14:paraId="06EF526F" w14:textId="77777777" w:rsidR="00815C72" w:rsidRDefault="00000000">
            <w:r>
              <w:lastRenderedPageBreak/>
              <w:t>[3]</w:t>
            </w:r>
          </w:p>
        </w:tc>
        <w:tc>
          <w:tcPr>
            <w:tcW w:w="2693" w:type="dxa"/>
            <w:tcBorders>
              <w:top w:val="single" w:sz="4" w:space="0" w:color="auto"/>
              <w:left w:val="single" w:sz="4" w:space="0" w:color="auto"/>
              <w:bottom w:val="single" w:sz="4" w:space="0" w:color="auto"/>
              <w:right w:val="single" w:sz="4" w:space="0" w:color="auto"/>
            </w:tcBorders>
          </w:tcPr>
          <w:p w14:paraId="263A1CA8" w14:textId="77777777" w:rsidR="00815C72" w:rsidRDefault="00000000">
            <w:r>
              <w:t>train_step1_error</w:t>
            </w:r>
          </w:p>
        </w:tc>
        <w:tc>
          <w:tcPr>
            <w:tcW w:w="850" w:type="dxa"/>
            <w:tcBorders>
              <w:top w:val="single" w:sz="4" w:space="0" w:color="auto"/>
              <w:left w:val="single" w:sz="4" w:space="0" w:color="auto"/>
              <w:bottom w:val="single" w:sz="4" w:space="0" w:color="auto"/>
              <w:right w:val="single" w:sz="4" w:space="0" w:color="auto"/>
            </w:tcBorders>
          </w:tcPr>
          <w:p w14:paraId="1E6A1294"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66577E6C" w14:textId="77777777" w:rsidR="00815C72" w:rsidRDefault="00000000">
            <w:pPr>
              <w:rPr>
                <w:rFonts w:eastAsia="MS PGothic"/>
                <w:color w:val="000000"/>
                <w:sz w:val="16"/>
                <w:szCs w:val="16"/>
              </w:rPr>
            </w:pPr>
            <w:r>
              <w:rPr>
                <w:color w:val="000000"/>
                <w:sz w:val="16"/>
                <w:szCs w:val="16"/>
              </w:rPr>
              <w:t>when train done ,you need to check this register.this reg’s value equal to 1’b1 means step1 have error in rd perdef training or write training.(reuse for rd perdef training and wr training ) . The step of training can refer to read train and write train section.</w:t>
            </w:r>
          </w:p>
        </w:tc>
      </w:tr>
      <w:tr w:rsidR="00815C72" w14:paraId="657508D7" w14:textId="77777777">
        <w:tc>
          <w:tcPr>
            <w:tcW w:w="931" w:type="dxa"/>
            <w:tcBorders>
              <w:top w:val="single" w:sz="4" w:space="0" w:color="auto"/>
              <w:left w:val="single" w:sz="4" w:space="0" w:color="auto"/>
              <w:bottom w:val="single" w:sz="4" w:space="0" w:color="auto"/>
              <w:right w:val="single" w:sz="4" w:space="0" w:color="auto"/>
            </w:tcBorders>
          </w:tcPr>
          <w:p w14:paraId="3A506A90" w14:textId="77777777" w:rsidR="00815C72" w:rsidRDefault="00000000">
            <w:r>
              <w:t>[2]</w:t>
            </w:r>
          </w:p>
        </w:tc>
        <w:tc>
          <w:tcPr>
            <w:tcW w:w="2693" w:type="dxa"/>
            <w:tcBorders>
              <w:top w:val="single" w:sz="4" w:space="0" w:color="auto"/>
              <w:left w:val="single" w:sz="4" w:space="0" w:color="auto"/>
              <w:bottom w:val="single" w:sz="4" w:space="0" w:color="auto"/>
              <w:right w:val="single" w:sz="4" w:space="0" w:color="auto"/>
            </w:tcBorders>
          </w:tcPr>
          <w:p w14:paraId="3A14F7B8" w14:textId="77777777" w:rsidR="00815C72" w:rsidRDefault="00000000">
            <w:r>
              <w:t>train_step2_error</w:t>
            </w:r>
          </w:p>
        </w:tc>
        <w:tc>
          <w:tcPr>
            <w:tcW w:w="850" w:type="dxa"/>
            <w:tcBorders>
              <w:top w:val="single" w:sz="4" w:space="0" w:color="auto"/>
              <w:left w:val="single" w:sz="4" w:space="0" w:color="auto"/>
              <w:bottom w:val="single" w:sz="4" w:space="0" w:color="auto"/>
              <w:right w:val="single" w:sz="4" w:space="0" w:color="auto"/>
            </w:tcBorders>
          </w:tcPr>
          <w:p w14:paraId="51702CC7"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5772AD73" w14:textId="77777777" w:rsidR="00815C72" w:rsidRDefault="00000000">
            <w:pPr>
              <w:rPr>
                <w:rFonts w:eastAsia="MS PGothic"/>
                <w:color w:val="000000"/>
                <w:sz w:val="16"/>
                <w:szCs w:val="16"/>
              </w:rPr>
            </w:pPr>
            <w:r>
              <w:rPr>
                <w:color w:val="000000"/>
                <w:sz w:val="16"/>
                <w:szCs w:val="16"/>
              </w:rPr>
              <w:t>when train done ,you need to check this register.this reg’s value equal to 1’b1 means step2 have error in rd perdef training or write training.(reuse for rd perdef training and wr training )</w:t>
            </w:r>
          </w:p>
        </w:tc>
      </w:tr>
      <w:tr w:rsidR="00815C72" w14:paraId="730C5E88" w14:textId="77777777">
        <w:tc>
          <w:tcPr>
            <w:tcW w:w="931" w:type="dxa"/>
            <w:tcBorders>
              <w:top w:val="single" w:sz="4" w:space="0" w:color="auto"/>
              <w:left w:val="single" w:sz="4" w:space="0" w:color="auto"/>
              <w:bottom w:val="single" w:sz="4" w:space="0" w:color="auto"/>
              <w:right w:val="single" w:sz="4" w:space="0" w:color="auto"/>
            </w:tcBorders>
          </w:tcPr>
          <w:p w14:paraId="55E107CE" w14:textId="77777777" w:rsidR="00815C72" w:rsidRDefault="00000000">
            <w:r>
              <w:t>[1]</w:t>
            </w:r>
          </w:p>
        </w:tc>
        <w:tc>
          <w:tcPr>
            <w:tcW w:w="2693" w:type="dxa"/>
            <w:tcBorders>
              <w:top w:val="single" w:sz="4" w:space="0" w:color="auto"/>
              <w:left w:val="single" w:sz="4" w:space="0" w:color="auto"/>
              <w:bottom w:val="single" w:sz="4" w:space="0" w:color="auto"/>
              <w:right w:val="single" w:sz="4" w:space="0" w:color="auto"/>
            </w:tcBorders>
          </w:tcPr>
          <w:p w14:paraId="34F552A9" w14:textId="77777777" w:rsidR="00815C72" w:rsidRDefault="00000000">
            <w:r>
              <w:t>train_step3_error</w:t>
            </w:r>
          </w:p>
        </w:tc>
        <w:tc>
          <w:tcPr>
            <w:tcW w:w="850" w:type="dxa"/>
            <w:tcBorders>
              <w:top w:val="single" w:sz="4" w:space="0" w:color="auto"/>
              <w:left w:val="single" w:sz="4" w:space="0" w:color="auto"/>
              <w:bottom w:val="single" w:sz="4" w:space="0" w:color="auto"/>
              <w:right w:val="single" w:sz="4" w:space="0" w:color="auto"/>
            </w:tcBorders>
          </w:tcPr>
          <w:p w14:paraId="4270FBA8"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037322D8" w14:textId="77777777" w:rsidR="00815C72" w:rsidRDefault="00000000">
            <w:pPr>
              <w:rPr>
                <w:rFonts w:eastAsia="MS PGothic"/>
                <w:color w:val="000000"/>
                <w:sz w:val="16"/>
                <w:szCs w:val="16"/>
              </w:rPr>
            </w:pPr>
            <w:r>
              <w:rPr>
                <w:color w:val="000000"/>
                <w:sz w:val="16"/>
                <w:szCs w:val="16"/>
              </w:rPr>
              <w:t>when train done ,you need to check this register.this reg’s value equal to 1’b1 means step3 have error in rd perdef training or write training.(reuse for rd perdef training and wr training )</w:t>
            </w:r>
          </w:p>
        </w:tc>
      </w:tr>
      <w:tr w:rsidR="00815C72" w14:paraId="336EE3BC" w14:textId="77777777">
        <w:tc>
          <w:tcPr>
            <w:tcW w:w="931" w:type="dxa"/>
            <w:tcBorders>
              <w:top w:val="single" w:sz="4" w:space="0" w:color="auto"/>
              <w:left w:val="single" w:sz="4" w:space="0" w:color="auto"/>
              <w:bottom w:val="single" w:sz="4" w:space="0" w:color="auto"/>
              <w:right w:val="single" w:sz="4" w:space="0" w:color="auto"/>
            </w:tcBorders>
          </w:tcPr>
          <w:p w14:paraId="3C936BBC" w14:textId="77777777" w:rsidR="00815C72" w:rsidRDefault="00000000">
            <w:r>
              <w:t>[0]</w:t>
            </w:r>
          </w:p>
        </w:tc>
        <w:tc>
          <w:tcPr>
            <w:tcW w:w="2693" w:type="dxa"/>
            <w:tcBorders>
              <w:top w:val="single" w:sz="4" w:space="0" w:color="auto"/>
              <w:left w:val="single" w:sz="4" w:space="0" w:color="auto"/>
              <w:bottom w:val="single" w:sz="4" w:space="0" w:color="auto"/>
              <w:right w:val="single" w:sz="4" w:space="0" w:color="auto"/>
            </w:tcBorders>
          </w:tcPr>
          <w:p w14:paraId="7E98ED86" w14:textId="77777777" w:rsidR="00815C72" w:rsidRDefault="00000000">
            <w:r>
              <w:t>train_true_done</w:t>
            </w:r>
          </w:p>
        </w:tc>
        <w:tc>
          <w:tcPr>
            <w:tcW w:w="850" w:type="dxa"/>
            <w:tcBorders>
              <w:top w:val="single" w:sz="4" w:space="0" w:color="auto"/>
              <w:left w:val="single" w:sz="4" w:space="0" w:color="auto"/>
              <w:bottom w:val="single" w:sz="4" w:space="0" w:color="auto"/>
              <w:right w:val="single" w:sz="4" w:space="0" w:color="auto"/>
            </w:tcBorders>
          </w:tcPr>
          <w:p w14:paraId="4BDD32E7"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7FF6A041" w14:textId="77777777" w:rsidR="00815C72" w:rsidRDefault="00000000">
            <w:pPr>
              <w:rPr>
                <w:rFonts w:eastAsia="MS PGothic"/>
                <w:sz w:val="16"/>
                <w:szCs w:val="16"/>
              </w:rPr>
            </w:pPr>
            <w:r>
              <w:rPr>
                <w:sz w:val="16"/>
                <w:szCs w:val="16"/>
              </w:rPr>
              <w:t>The complete signal of the read training(mpr/mpc mode). Active high.</w:t>
            </w:r>
          </w:p>
        </w:tc>
      </w:tr>
    </w:tbl>
    <w:p w14:paraId="40238288" w14:textId="77777777" w:rsidR="00815C72" w:rsidRDefault="00815C72"/>
    <w:p w14:paraId="2D537014" w14:textId="77777777" w:rsidR="00815C72" w:rsidRDefault="00000000">
      <w:pPr>
        <w:ind w:firstLineChars="100" w:firstLine="240"/>
        <w:rPr>
          <w:sz w:val="24"/>
        </w:rPr>
      </w:pPr>
      <w:r>
        <w:rPr>
          <w:sz w:val="24"/>
        </w:rPr>
        <w:t>Offset: 0x1F4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693"/>
        <w:gridCol w:w="850"/>
        <w:gridCol w:w="5103"/>
      </w:tblGrid>
      <w:tr w:rsidR="00815C72" w14:paraId="49FBBBC9" w14:textId="77777777">
        <w:tc>
          <w:tcPr>
            <w:tcW w:w="931" w:type="dxa"/>
          </w:tcPr>
          <w:p w14:paraId="74FF6C7B" w14:textId="77777777" w:rsidR="00815C72" w:rsidRDefault="00000000">
            <w:r>
              <w:t>Bits</w:t>
            </w:r>
          </w:p>
        </w:tc>
        <w:tc>
          <w:tcPr>
            <w:tcW w:w="2693" w:type="dxa"/>
          </w:tcPr>
          <w:p w14:paraId="05F193E3" w14:textId="77777777" w:rsidR="00815C72" w:rsidRDefault="00000000">
            <w:r>
              <w:t>Name</w:t>
            </w:r>
          </w:p>
        </w:tc>
        <w:tc>
          <w:tcPr>
            <w:tcW w:w="850" w:type="dxa"/>
          </w:tcPr>
          <w:p w14:paraId="1FC31FD8" w14:textId="77777777" w:rsidR="00815C72" w:rsidRDefault="00000000">
            <w:r>
              <w:t>Access</w:t>
            </w:r>
          </w:p>
        </w:tc>
        <w:tc>
          <w:tcPr>
            <w:tcW w:w="5103" w:type="dxa"/>
          </w:tcPr>
          <w:p w14:paraId="1BA953AC" w14:textId="77777777" w:rsidR="00815C72" w:rsidRDefault="00000000">
            <w:r>
              <w:t>Definition</w:t>
            </w:r>
          </w:p>
        </w:tc>
      </w:tr>
      <w:tr w:rsidR="00815C72" w14:paraId="41BA3141" w14:textId="77777777">
        <w:tc>
          <w:tcPr>
            <w:tcW w:w="931" w:type="dxa"/>
          </w:tcPr>
          <w:p w14:paraId="595FE0BD" w14:textId="77777777" w:rsidR="00815C72" w:rsidRDefault="00000000">
            <w:r>
              <w:t>[4]</w:t>
            </w:r>
          </w:p>
        </w:tc>
        <w:tc>
          <w:tcPr>
            <w:tcW w:w="2693" w:type="dxa"/>
          </w:tcPr>
          <w:p w14:paraId="4E3DA0E1" w14:textId="77777777" w:rsidR="00815C72" w:rsidRDefault="00000000">
            <w:r>
              <w:t>user_load_mode_busy</w:t>
            </w:r>
          </w:p>
        </w:tc>
        <w:tc>
          <w:tcPr>
            <w:tcW w:w="850" w:type="dxa"/>
          </w:tcPr>
          <w:p w14:paraId="2D51B8FF" w14:textId="77777777" w:rsidR="00815C72" w:rsidRDefault="00000000">
            <w:r>
              <w:t>RO</w:t>
            </w:r>
          </w:p>
        </w:tc>
        <w:tc>
          <w:tcPr>
            <w:tcW w:w="5103" w:type="dxa"/>
            <w:vAlign w:val="center"/>
          </w:tcPr>
          <w:p w14:paraId="3332DFA3" w14:textId="77777777" w:rsidR="00815C72" w:rsidRDefault="00815C72">
            <w:pPr>
              <w:rPr>
                <w:rFonts w:eastAsia="MS PGothic"/>
                <w:sz w:val="16"/>
                <w:szCs w:val="16"/>
              </w:rPr>
            </w:pPr>
          </w:p>
        </w:tc>
      </w:tr>
      <w:tr w:rsidR="00815C72" w14:paraId="4C8329CE" w14:textId="77777777">
        <w:tc>
          <w:tcPr>
            <w:tcW w:w="931" w:type="dxa"/>
            <w:tcBorders>
              <w:top w:val="single" w:sz="4" w:space="0" w:color="auto"/>
              <w:left w:val="single" w:sz="4" w:space="0" w:color="auto"/>
              <w:bottom w:val="single" w:sz="4" w:space="0" w:color="auto"/>
              <w:right w:val="single" w:sz="4" w:space="0" w:color="auto"/>
            </w:tcBorders>
          </w:tcPr>
          <w:p w14:paraId="1F005791" w14:textId="77777777" w:rsidR="00815C72" w:rsidRDefault="00000000">
            <w:r>
              <w:t>[3]</w:t>
            </w:r>
          </w:p>
        </w:tc>
        <w:tc>
          <w:tcPr>
            <w:tcW w:w="2693" w:type="dxa"/>
            <w:tcBorders>
              <w:top w:val="single" w:sz="4" w:space="0" w:color="auto"/>
              <w:left w:val="single" w:sz="4" w:space="0" w:color="auto"/>
              <w:bottom w:val="single" w:sz="4" w:space="0" w:color="auto"/>
              <w:right w:val="single" w:sz="4" w:space="0" w:color="auto"/>
            </w:tcBorders>
          </w:tcPr>
          <w:p w14:paraId="6B2C1E0E" w14:textId="77777777" w:rsidR="00815C72" w:rsidRDefault="00000000">
            <w:r>
              <w:t>pwrok_reg_po</w:t>
            </w:r>
          </w:p>
        </w:tc>
        <w:tc>
          <w:tcPr>
            <w:tcW w:w="850" w:type="dxa"/>
            <w:tcBorders>
              <w:top w:val="single" w:sz="4" w:space="0" w:color="auto"/>
              <w:left w:val="single" w:sz="4" w:space="0" w:color="auto"/>
              <w:bottom w:val="single" w:sz="4" w:space="0" w:color="auto"/>
              <w:right w:val="single" w:sz="4" w:space="0" w:color="auto"/>
            </w:tcBorders>
          </w:tcPr>
          <w:p w14:paraId="1689EAC3"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43FFEF11" w14:textId="77777777" w:rsidR="00815C72" w:rsidRDefault="00000000">
            <w:pPr>
              <w:rPr>
                <w:rFonts w:eastAsia="MS PGothic"/>
                <w:color w:val="000000"/>
                <w:sz w:val="16"/>
                <w:szCs w:val="16"/>
              </w:rPr>
            </w:pPr>
            <w:r>
              <w:rPr>
                <w:color w:val="000000"/>
                <w:sz w:val="16"/>
                <w:szCs w:val="16"/>
              </w:rPr>
              <w:t>Reserved.</w:t>
            </w:r>
          </w:p>
        </w:tc>
      </w:tr>
      <w:tr w:rsidR="00815C72" w14:paraId="6C5A7F92" w14:textId="77777777">
        <w:tc>
          <w:tcPr>
            <w:tcW w:w="931" w:type="dxa"/>
            <w:tcBorders>
              <w:top w:val="single" w:sz="4" w:space="0" w:color="auto"/>
              <w:left w:val="single" w:sz="4" w:space="0" w:color="auto"/>
              <w:bottom w:val="single" w:sz="4" w:space="0" w:color="auto"/>
              <w:right w:val="single" w:sz="4" w:space="0" w:color="auto"/>
            </w:tcBorders>
          </w:tcPr>
          <w:p w14:paraId="5EE79A60" w14:textId="77777777" w:rsidR="00815C72" w:rsidRDefault="00000000">
            <w:r>
              <w:t>[2]</w:t>
            </w:r>
          </w:p>
        </w:tc>
        <w:tc>
          <w:tcPr>
            <w:tcW w:w="2693" w:type="dxa"/>
            <w:tcBorders>
              <w:top w:val="single" w:sz="4" w:space="0" w:color="auto"/>
              <w:left w:val="single" w:sz="4" w:space="0" w:color="auto"/>
              <w:bottom w:val="single" w:sz="4" w:space="0" w:color="auto"/>
              <w:right w:val="single" w:sz="4" w:space="0" w:color="auto"/>
            </w:tcBorders>
          </w:tcPr>
          <w:p w14:paraId="761A4D35" w14:textId="77777777" w:rsidR="00815C72" w:rsidRDefault="00000000">
            <w:r>
              <w:t>pwrokcore</w:t>
            </w:r>
          </w:p>
        </w:tc>
        <w:tc>
          <w:tcPr>
            <w:tcW w:w="850" w:type="dxa"/>
            <w:tcBorders>
              <w:top w:val="single" w:sz="4" w:space="0" w:color="auto"/>
              <w:left w:val="single" w:sz="4" w:space="0" w:color="auto"/>
              <w:bottom w:val="single" w:sz="4" w:space="0" w:color="auto"/>
              <w:right w:val="single" w:sz="4" w:space="0" w:color="auto"/>
            </w:tcBorders>
          </w:tcPr>
          <w:p w14:paraId="6A10DF84"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245BAF22" w14:textId="77777777" w:rsidR="00815C72" w:rsidRDefault="00815C72">
            <w:pPr>
              <w:rPr>
                <w:rFonts w:eastAsia="MS PGothic"/>
                <w:sz w:val="16"/>
                <w:szCs w:val="16"/>
              </w:rPr>
            </w:pPr>
          </w:p>
        </w:tc>
      </w:tr>
      <w:tr w:rsidR="00815C72" w14:paraId="6C9DF596" w14:textId="77777777">
        <w:tc>
          <w:tcPr>
            <w:tcW w:w="931" w:type="dxa"/>
            <w:tcBorders>
              <w:top w:val="single" w:sz="4" w:space="0" w:color="auto"/>
              <w:left w:val="single" w:sz="4" w:space="0" w:color="auto"/>
              <w:bottom w:val="single" w:sz="4" w:space="0" w:color="auto"/>
              <w:right w:val="single" w:sz="4" w:space="0" w:color="auto"/>
            </w:tcBorders>
          </w:tcPr>
          <w:p w14:paraId="66DCE42C" w14:textId="77777777" w:rsidR="00815C72" w:rsidRDefault="00000000">
            <w:r>
              <w:t>[1]</w:t>
            </w:r>
          </w:p>
        </w:tc>
        <w:tc>
          <w:tcPr>
            <w:tcW w:w="2693" w:type="dxa"/>
            <w:tcBorders>
              <w:top w:val="single" w:sz="4" w:space="0" w:color="auto"/>
              <w:left w:val="single" w:sz="4" w:space="0" w:color="auto"/>
              <w:bottom w:val="single" w:sz="4" w:space="0" w:color="auto"/>
              <w:right w:val="single" w:sz="4" w:space="0" w:color="auto"/>
            </w:tcBorders>
          </w:tcPr>
          <w:p w14:paraId="432A479F" w14:textId="77777777" w:rsidR="00815C72" w:rsidRDefault="00000000">
            <w:r>
              <w:t>lock_mpll</w:t>
            </w:r>
          </w:p>
        </w:tc>
        <w:tc>
          <w:tcPr>
            <w:tcW w:w="850" w:type="dxa"/>
            <w:tcBorders>
              <w:top w:val="single" w:sz="4" w:space="0" w:color="auto"/>
              <w:left w:val="single" w:sz="4" w:space="0" w:color="auto"/>
              <w:bottom w:val="single" w:sz="4" w:space="0" w:color="auto"/>
              <w:right w:val="single" w:sz="4" w:space="0" w:color="auto"/>
            </w:tcBorders>
          </w:tcPr>
          <w:p w14:paraId="480A7E38"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559913EB" w14:textId="77777777" w:rsidR="00815C72" w:rsidRDefault="00815C72">
            <w:pPr>
              <w:rPr>
                <w:rFonts w:eastAsia="MS PGothic"/>
                <w:sz w:val="16"/>
                <w:szCs w:val="16"/>
              </w:rPr>
            </w:pPr>
          </w:p>
        </w:tc>
      </w:tr>
      <w:tr w:rsidR="00815C72" w14:paraId="795A09C5" w14:textId="77777777">
        <w:tc>
          <w:tcPr>
            <w:tcW w:w="931" w:type="dxa"/>
            <w:tcBorders>
              <w:top w:val="single" w:sz="4" w:space="0" w:color="auto"/>
              <w:left w:val="single" w:sz="4" w:space="0" w:color="auto"/>
              <w:bottom w:val="single" w:sz="4" w:space="0" w:color="auto"/>
              <w:right w:val="single" w:sz="4" w:space="0" w:color="auto"/>
            </w:tcBorders>
          </w:tcPr>
          <w:p w14:paraId="02E365D2" w14:textId="77777777" w:rsidR="00815C72" w:rsidRDefault="00000000">
            <w:r>
              <w:t>[0]</w:t>
            </w:r>
          </w:p>
        </w:tc>
        <w:tc>
          <w:tcPr>
            <w:tcW w:w="2693" w:type="dxa"/>
            <w:tcBorders>
              <w:top w:val="single" w:sz="4" w:space="0" w:color="auto"/>
              <w:left w:val="single" w:sz="4" w:space="0" w:color="auto"/>
              <w:bottom w:val="single" w:sz="4" w:space="0" w:color="auto"/>
              <w:right w:val="single" w:sz="4" w:space="0" w:color="auto"/>
            </w:tcBorders>
          </w:tcPr>
          <w:p w14:paraId="68C5D32C" w14:textId="77777777" w:rsidR="00815C72" w:rsidRDefault="00000000">
            <w:r>
              <w:t>lock_pll_dqcmd</w:t>
            </w:r>
          </w:p>
        </w:tc>
        <w:tc>
          <w:tcPr>
            <w:tcW w:w="850" w:type="dxa"/>
            <w:tcBorders>
              <w:top w:val="single" w:sz="4" w:space="0" w:color="auto"/>
              <w:left w:val="single" w:sz="4" w:space="0" w:color="auto"/>
              <w:bottom w:val="single" w:sz="4" w:space="0" w:color="auto"/>
              <w:right w:val="single" w:sz="4" w:space="0" w:color="auto"/>
            </w:tcBorders>
          </w:tcPr>
          <w:p w14:paraId="08432D6F"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1432BBC4" w14:textId="77777777" w:rsidR="00815C72" w:rsidRDefault="00000000">
            <w:pPr>
              <w:rPr>
                <w:rFonts w:eastAsia="MS PGothic"/>
                <w:color w:val="000000"/>
                <w:sz w:val="16"/>
                <w:szCs w:val="16"/>
              </w:rPr>
            </w:pPr>
            <w:r>
              <w:rPr>
                <w:color w:val="000000"/>
                <w:sz w:val="16"/>
                <w:szCs w:val="16"/>
              </w:rPr>
              <w:t>The lock signal of the pll. Active high.</w:t>
            </w:r>
            <w:r>
              <w:rPr>
                <w:color w:val="000000"/>
                <w:sz w:val="16"/>
                <w:szCs w:val="16"/>
              </w:rPr>
              <w:br/>
              <w:t>The pll will be locked in 5000 reference clock cycles after the pd operation.</w:t>
            </w:r>
          </w:p>
        </w:tc>
      </w:tr>
    </w:tbl>
    <w:p w14:paraId="0E35B3EB" w14:textId="77777777" w:rsidR="00815C72" w:rsidRDefault="00815C72"/>
    <w:p w14:paraId="3D4400D5" w14:textId="77777777" w:rsidR="00815C72" w:rsidRDefault="00000000">
      <w:pPr>
        <w:ind w:firstLineChars="100" w:firstLine="240"/>
        <w:rPr>
          <w:sz w:val="24"/>
        </w:rPr>
      </w:pPr>
      <w:r>
        <w:rPr>
          <w:sz w:val="24"/>
        </w:rPr>
        <w:t>Offset: 0x1F8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693"/>
        <w:gridCol w:w="850"/>
        <w:gridCol w:w="5103"/>
      </w:tblGrid>
      <w:tr w:rsidR="00815C72" w14:paraId="7389C5F2" w14:textId="77777777">
        <w:tc>
          <w:tcPr>
            <w:tcW w:w="931" w:type="dxa"/>
          </w:tcPr>
          <w:p w14:paraId="74E0C9A3" w14:textId="77777777" w:rsidR="00815C72" w:rsidRDefault="00000000">
            <w:r>
              <w:t>Bits</w:t>
            </w:r>
          </w:p>
        </w:tc>
        <w:tc>
          <w:tcPr>
            <w:tcW w:w="2693" w:type="dxa"/>
          </w:tcPr>
          <w:p w14:paraId="6EA45F62" w14:textId="77777777" w:rsidR="00815C72" w:rsidRDefault="00000000">
            <w:r>
              <w:t>Name</w:t>
            </w:r>
          </w:p>
        </w:tc>
        <w:tc>
          <w:tcPr>
            <w:tcW w:w="850" w:type="dxa"/>
          </w:tcPr>
          <w:p w14:paraId="32EC2578" w14:textId="77777777" w:rsidR="00815C72" w:rsidRDefault="00000000">
            <w:r>
              <w:t>Access</w:t>
            </w:r>
          </w:p>
        </w:tc>
        <w:tc>
          <w:tcPr>
            <w:tcW w:w="5103" w:type="dxa"/>
          </w:tcPr>
          <w:p w14:paraId="2866319B" w14:textId="77777777" w:rsidR="00815C72" w:rsidRDefault="00000000">
            <w:r>
              <w:t>Definition</w:t>
            </w:r>
          </w:p>
        </w:tc>
      </w:tr>
      <w:tr w:rsidR="00815C72" w14:paraId="1D78BE6D" w14:textId="77777777">
        <w:tc>
          <w:tcPr>
            <w:tcW w:w="931" w:type="dxa"/>
          </w:tcPr>
          <w:p w14:paraId="077BCF6D" w14:textId="77777777" w:rsidR="00815C72" w:rsidRDefault="00000000">
            <w:r>
              <w:t>[28:24]</w:t>
            </w:r>
          </w:p>
        </w:tc>
        <w:tc>
          <w:tcPr>
            <w:tcW w:w="2693" w:type="dxa"/>
          </w:tcPr>
          <w:p w14:paraId="33D13B7A" w14:textId="77777777" w:rsidR="00815C72" w:rsidRDefault="00000000">
            <w:r>
              <w:t>drvlegn_zqcali_2reg[4:0]</w:t>
            </w:r>
          </w:p>
        </w:tc>
        <w:tc>
          <w:tcPr>
            <w:tcW w:w="850" w:type="dxa"/>
          </w:tcPr>
          <w:p w14:paraId="7CE3779B" w14:textId="77777777" w:rsidR="00815C72" w:rsidRDefault="00000000">
            <w:r>
              <w:t>RO</w:t>
            </w:r>
          </w:p>
        </w:tc>
        <w:tc>
          <w:tcPr>
            <w:tcW w:w="5103" w:type="dxa"/>
            <w:vAlign w:val="center"/>
          </w:tcPr>
          <w:p w14:paraId="3D706FAB" w14:textId="77777777" w:rsidR="00815C72" w:rsidRDefault="00000000">
            <w:pPr>
              <w:rPr>
                <w:rFonts w:eastAsia="MS PGothic"/>
                <w:color w:val="000000"/>
                <w:sz w:val="16"/>
                <w:szCs w:val="16"/>
              </w:rPr>
            </w:pPr>
            <w:r>
              <w:rPr>
                <w:color w:val="000000"/>
                <w:sz w:val="16"/>
                <w:szCs w:val="16"/>
              </w:rPr>
              <w:t>The zqclibration result of driver pull down after the zqcalib training.</w:t>
            </w:r>
          </w:p>
        </w:tc>
      </w:tr>
      <w:tr w:rsidR="00815C72" w14:paraId="446BA8E6" w14:textId="77777777">
        <w:tc>
          <w:tcPr>
            <w:tcW w:w="931" w:type="dxa"/>
            <w:tcBorders>
              <w:top w:val="single" w:sz="4" w:space="0" w:color="auto"/>
              <w:left w:val="single" w:sz="4" w:space="0" w:color="auto"/>
              <w:bottom w:val="single" w:sz="4" w:space="0" w:color="auto"/>
              <w:right w:val="single" w:sz="4" w:space="0" w:color="auto"/>
            </w:tcBorders>
          </w:tcPr>
          <w:p w14:paraId="3C2E2421" w14:textId="77777777" w:rsidR="00815C72" w:rsidRDefault="00000000">
            <w:r>
              <w:t>[20:16]</w:t>
            </w:r>
          </w:p>
        </w:tc>
        <w:tc>
          <w:tcPr>
            <w:tcW w:w="2693" w:type="dxa"/>
            <w:tcBorders>
              <w:top w:val="single" w:sz="4" w:space="0" w:color="auto"/>
              <w:left w:val="single" w:sz="4" w:space="0" w:color="auto"/>
              <w:bottom w:val="single" w:sz="4" w:space="0" w:color="auto"/>
              <w:right w:val="single" w:sz="4" w:space="0" w:color="auto"/>
            </w:tcBorders>
          </w:tcPr>
          <w:p w14:paraId="512CD93C" w14:textId="77777777" w:rsidR="00815C72" w:rsidRDefault="00000000">
            <w:r>
              <w:t>drvlegpb_zqcali_2reg[4:0]</w:t>
            </w:r>
          </w:p>
        </w:tc>
        <w:tc>
          <w:tcPr>
            <w:tcW w:w="850" w:type="dxa"/>
            <w:tcBorders>
              <w:top w:val="single" w:sz="4" w:space="0" w:color="auto"/>
              <w:left w:val="single" w:sz="4" w:space="0" w:color="auto"/>
              <w:bottom w:val="single" w:sz="4" w:space="0" w:color="auto"/>
              <w:right w:val="single" w:sz="4" w:space="0" w:color="auto"/>
            </w:tcBorders>
          </w:tcPr>
          <w:p w14:paraId="4096A512"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6E4767F2" w14:textId="77777777" w:rsidR="00815C72" w:rsidRDefault="00000000">
            <w:pPr>
              <w:rPr>
                <w:rFonts w:eastAsia="MS PGothic"/>
                <w:color w:val="000000"/>
                <w:sz w:val="16"/>
                <w:szCs w:val="16"/>
              </w:rPr>
            </w:pPr>
            <w:r>
              <w:rPr>
                <w:color w:val="000000"/>
                <w:sz w:val="16"/>
                <w:szCs w:val="16"/>
              </w:rPr>
              <w:t>The zqclibration result of driver pull up after the zqcalib training.</w:t>
            </w:r>
          </w:p>
        </w:tc>
      </w:tr>
      <w:tr w:rsidR="00815C72" w14:paraId="51703E79" w14:textId="77777777">
        <w:tc>
          <w:tcPr>
            <w:tcW w:w="931" w:type="dxa"/>
            <w:tcBorders>
              <w:top w:val="single" w:sz="4" w:space="0" w:color="auto"/>
              <w:left w:val="single" w:sz="4" w:space="0" w:color="auto"/>
              <w:bottom w:val="single" w:sz="4" w:space="0" w:color="auto"/>
              <w:right w:val="single" w:sz="4" w:space="0" w:color="auto"/>
            </w:tcBorders>
          </w:tcPr>
          <w:p w14:paraId="713B4E4D" w14:textId="77777777" w:rsidR="00815C72" w:rsidRDefault="00000000">
            <w:r>
              <w:t>[12:8]</w:t>
            </w:r>
          </w:p>
        </w:tc>
        <w:tc>
          <w:tcPr>
            <w:tcW w:w="2693" w:type="dxa"/>
            <w:tcBorders>
              <w:top w:val="single" w:sz="4" w:space="0" w:color="auto"/>
              <w:left w:val="single" w:sz="4" w:space="0" w:color="auto"/>
              <w:bottom w:val="single" w:sz="4" w:space="0" w:color="auto"/>
              <w:right w:val="single" w:sz="4" w:space="0" w:color="auto"/>
            </w:tcBorders>
          </w:tcPr>
          <w:p w14:paraId="0B37DC82" w14:textId="77777777" w:rsidR="00815C72" w:rsidRDefault="00000000">
            <w:r>
              <w:t>odtlegn_zqcali_2reg[4:0]</w:t>
            </w:r>
          </w:p>
        </w:tc>
        <w:tc>
          <w:tcPr>
            <w:tcW w:w="850" w:type="dxa"/>
            <w:tcBorders>
              <w:top w:val="single" w:sz="4" w:space="0" w:color="auto"/>
              <w:left w:val="single" w:sz="4" w:space="0" w:color="auto"/>
              <w:bottom w:val="single" w:sz="4" w:space="0" w:color="auto"/>
              <w:right w:val="single" w:sz="4" w:space="0" w:color="auto"/>
            </w:tcBorders>
          </w:tcPr>
          <w:p w14:paraId="79131681"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6C53444D" w14:textId="77777777" w:rsidR="00815C72" w:rsidRDefault="00000000">
            <w:pPr>
              <w:rPr>
                <w:rFonts w:eastAsia="MS PGothic"/>
                <w:color w:val="000000"/>
                <w:sz w:val="16"/>
                <w:szCs w:val="16"/>
              </w:rPr>
            </w:pPr>
            <w:r>
              <w:rPr>
                <w:color w:val="000000"/>
                <w:sz w:val="16"/>
                <w:szCs w:val="16"/>
              </w:rPr>
              <w:t>The zqclibration result of odt pull down after the zqcalib training.</w:t>
            </w:r>
          </w:p>
        </w:tc>
      </w:tr>
      <w:tr w:rsidR="00815C72" w14:paraId="07BE73AA" w14:textId="77777777">
        <w:tc>
          <w:tcPr>
            <w:tcW w:w="931" w:type="dxa"/>
            <w:tcBorders>
              <w:top w:val="single" w:sz="4" w:space="0" w:color="auto"/>
              <w:left w:val="single" w:sz="4" w:space="0" w:color="auto"/>
              <w:bottom w:val="single" w:sz="4" w:space="0" w:color="auto"/>
              <w:right w:val="single" w:sz="4" w:space="0" w:color="auto"/>
            </w:tcBorders>
          </w:tcPr>
          <w:p w14:paraId="5A199593" w14:textId="77777777" w:rsidR="00815C72" w:rsidRDefault="00000000">
            <w:r>
              <w:t>[4:0]</w:t>
            </w:r>
          </w:p>
        </w:tc>
        <w:tc>
          <w:tcPr>
            <w:tcW w:w="2693" w:type="dxa"/>
            <w:tcBorders>
              <w:top w:val="single" w:sz="4" w:space="0" w:color="auto"/>
              <w:left w:val="single" w:sz="4" w:space="0" w:color="auto"/>
              <w:bottom w:val="single" w:sz="4" w:space="0" w:color="auto"/>
              <w:right w:val="single" w:sz="4" w:space="0" w:color="auto"/>
            </w:tcBorders>
          </w:tcPr>
          <w:p w14:paraId="228C1EA4" w14:textId="77777777" w:rsidR="00815C72" w:rsidRDefault="00000000">
            <w:r>
              <w:t>odtlegpb_zqcali_2reg[4:0]</w:t>
            </w:r>
          </w:p>
        </w:tc>
        <w:tc>
          <w:tcPr>
            <w:tcW w:w="850" w:type="dxa"/>
            <w:tcBorders>
              <w:top w:val="single" w:sz="4" w:space="0" w:color="auto"/>
              <w:left w:val="single" w:sz="4" w:space="0" w:color="auto"/>
              <w:bottom w:val="single" w:sz="4" w:space="0" w:color="auto"/>
              <w:right w:val="single" w:sz="4" w:space="0" w:color="auto"/>
            </w:tcBorders>
          </w:tcPr>
          <w:p w14:paraId="7480452E"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77EADA1D" w14:textId="77777777" w:rsidR="00815C72" w:rsidRDefault="00000000">
            <w:pPr>
              <w:rPr>
                <w:rFonts w:eastAsia="MS PGothic"/>
                <w:color w:val="000000"/>
                <w:sz w:val="16"/>
                <w:szCs w:val="16"/>
              </w:rPr>
            </w:pPr>
            <w:r>
              <w:rPr>
                <w:color w:val="000000"/>
                <w:sz w:val="16"/>
                <w:szCs w:val="16"/>
              </w:rPr>
              <w:t>The zqclibration result of odt pull up after the zqcalib training.</w:t>
            </w:r>
          </w:p>
        </w:tc>
      </w:tr>
    </w:tbl>
    <w:p w14:paraId="3067EE3E" w14:textId="77777777" w:rsidR="00815C72" w:rsidRDefault="00815C72"/>
    <w:p w14:paraId="1E2B7DD1" w14:textId="77777777" w:rsidR="00815C72" w:rsidRDefault="00000000">
      <w:pPr>
        <w:ind w:firstLineChars="100" w:firstLine="240"/>
        <w:rPr>
          <w:sz w:val="24"/>
        </w:rPr>
      </w:pPr>
      <w:r>
        <w:rPr>
          <w:sz w:val="24"/>
        </w:rPr>
        <w:t>Offset: 0x1FC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693"/>
        <w:gridCol w:w="850"/>
        <w:gridCol w:w="5103"/>
      </w:tblGrid>
      <w:tr w:rsidR="00815C72" w14:paraId="191A95C0" w14:textId="77777777">
        <w:tc>
          <w:tcPr>
            <w:tcW w:w="931" w:type="dxa"/>
          </w:tcPr>
          <w:p w14:paraId="058684BC" w14:textId="77777777" w:rsidR="00815C72" w:rsidRDefault="00000000">
            <w:r>
              <w:t>Bits</w:t>
            </w:r>
          </w:p>
        </w:tc>
        <w:tc>
          <w:tcPr>
            <w:tcW w:w="2693" w:type="dxa"/>
          </w:tcPr>
          <w:p w14:paraId="149ED08E" w14:textId="77777777" w:rsidR="00815C72" w:rsidRDefault="00000000">
            <w:r>
              <w:t>Name</w:t>
            </w:r>
          </w:p>
        </w:tc>
        <w:tc>
          <w:tcPr>
            <w:tcW w:w="850" w:type="dxa"/>
          </w:tcPr>
          <w:p w14:paraId="2BB38A2A" w14:textId="77777777" w:rsidR="00815C72" w:rsidRDefault="00000000">
            <w:r>
              <w:t>Access</w:t>
            </w:r>
          </w:p>
        </w:tc>
        <w:tc>
          <w:tcPr>
            <w:tcW w:w="5103" w:type="dxa"/>
          </w:tcPr>
          <w:p w14:paraId="21C8380A" w14:textId="77777777" w:rsidR="00815C72" w:rsidRDefault="00000000">
            <w:r>
              <w:t>Definition</w:t>
            </w:r>
          </w:p>
        </w:tc>
      </w:tr>
      <w:tr w:rsidR="00815C72" w14:paraId="6AD86AA4" w14:textId="77777777">
        <w:tc>
          <w:tcPr>
            <w:tcW w:w="931" w:type="dxa"/>
          </w:tcPr>
          <w:p w14:paraId="2BEFB07B" w14:textId="77777777" w:rsidR="00815C72" w:rsidRDefault="00000000">
            <w:r>
              <w:t>[18:8]</w:t>
            </w:r>
          </w:p>
        </w:tc>
        <w:tc>
          <w:tcPr>
            <w:tcW w:w="2693" w:type="dxa"/>
          </w:tcPr>
          <w:p w14:paraId="25522E56" w14:textId="77777777" w:rsidR="00815C72" w:rsidRDefault="00000000">
            <w:r>
              <w:t>reg_x1clk_ndiv_cnt[10:0]</w:t>
            </w:r>
          </w:p>
        </w:tc>
        <w:tc>
          <w:tcPr>
            <w:tcW w:w="850" w:type="dxa"/>
          </w:tcPr>
          <w:p w14:paraId="5CC84FF0" w14:textId="77777777" w:rsidR="00815C72" w:rsidRDefault="00000000">
            <w:r>
              <w:t>RO</w:t>
            </w:r>
          </w:p>
        </w:tc>
        <w:tc>
          <w:tcPr>
            <w:tcW w:w="5103" w:type="dxa"/>
            <w:vAlign w:val="center"/>
          </w:tcPr>
          <w:p w14:paraId="0BAF9AF5" w14:textId="77777777" w:rsidR="00815C72" w:rsidRDefault="00815C72">
            <w:pPr>
              <w:rPr>
                <w:rFonts w:eastAsia="MS PGothic"/>
                <w:sz w:val="16"/>
                <w:szCs w:val="16"/>
              </w:rPr>
            </w:pPr>
          </w:p>
        </w:tc>
      </w:tr>
      <w:tr w:rsidR="00815C72" w14:paraId="38F99C66" w14:textId="77777777">
        <w:tc>
          <w:tcPr>
            <w:tcW w:w="931" w:type="dxa"/>
            <w:tcBorders>
              <w:top w:val="single" w:sz="4" w:space="0" w:color="auto"/>
              <w:left w:val="single" w:sz="4" w:space="0" w:color="auto"/>
              <w:bottom w:val="single" w:sz="4" w:space="0" w:color="auto"/>
              <w:right w:val="single" w:sz="4" w:space="0" w:color="auto"/>
            </w:tcBorders>
          </w:tcPr>
          <w:p w14:paraId="0B7FF3EB" w14:textId="77777777" w:rsidR="00815C72" w:rsidRDefault="00000000">
            <w:r>
              <w:t>[4]</w:t>
            </w:r>
          </w:p>
        </w:tc>
        <w:tc>
          <w:tcPr>
            <w:tcW w:w="2693" w:type="dxa"/>
            <w:tcBorders>
              <w:top w:val="single" w:sz="4" w:space="0" w:color="auto"/>
              <w:left w:val="single" w:sz="4" w:space="0" w:color="auto"/>
              <w:bottom w:val="single" w:sz="4" w:space="0" w:color="auto"/>
              <w:right w:val="single" w:sz="4" w:space="0" w:color="auto"/>
            </w:tcBorders>
          </w:tcPr>
          <w:p w14:paraId="46BD25DC" w14:textId="77777777" w:rsidR="00815C72" w:rsidRDefault="00000000">
            <w:r>
              <w:t>reg_zqcali_done</w:t>
            </w:r>
          </w:p>
        </w:tc>
        <w:tc>
          <w:tcPr>
            <w:tcW w:w="850" w:type="dxa"/>
            <w:tcBorders>
              <w:top w:val="single" w:sz="4" w:space="0" w:color="auto"/>
              <w:left w:val="single" w:sz="4" w:space="0" w:color="auto"/>
              <w:bottom w:val="single" w:sz="4" w:space="0" w:color="auto"/>
              <w:right w:val="single" w:sz="4" w:space="0" w:color="auto"/>
            </w:tcBorders>
          </w:tcPr>
          <w:p w14:paraId="61623832"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1012B6C0" w14:textId="77777777" w:rsidR="00815C72" w:rsidRDefault="00000000">
            <w:pPr>
              <w:rPr>
                <w:rFonts w:eastAsia="MS PGothic"/>
                <w:color w:val="000000"/>
                <w:sz w:val="16"/>
                <w:szCs w:val="16"/>
              </w:rPr>
            </w:pPr>
            <w:r>
              <w:rPr>
                <w:color w:val="000000"/>
                <w:sz w:val="16"/>
                <w:szCs w:val="16"/>
              </w:rPr>
              <w:t>The complete signal of the zacalib training. Active high.</w:t>
            </w:r>
          </w:p>
        </w:tc>
      </w:tr>
      <w:tr w:rsidR="00815C72" w14:paraId="6E77963E" w14:textId="77777777">
        <w:tc>
          <w:tcPr>
            <w:tcW w:w="931" w:type="dxa"/>
            <w:tcBorders>
              <w:top w:val="single" w:sz="4" w:space="0" w:color="auto"/>
              <w:left w:val="single" w:sz="4" w:space="0" w:color="auto"/>
              <w:bottom w:val="single" w:sz="4" w:space="0" w:color="auto"/>
              <w:right w:val="single" w:sz="4" w:space="0" w:color="auto"/>
            </w:tcBorders>
          </w:tcPr>
          <w:p w14:paraId="5AF1B4D1" w14:textId="77777777" w:rsidR="00815C72" w:rsidRDefault="00000000">
            <w:r>
              <w:t>[3]</w:t>
            </w:r>
          </w:p>
        </w:tc>
        <w:tc>
          <w:tcPr>
            <w:tcW w:w="2693" w:type="dxa"/>
            <w:tcBorders>
              <w:top w:val="single" w:sz="4" w:space="0" w:color="auto"/>
              <w:left w:val="single" w:sz="4" w:space="0" w:color="auto"/>
              <w:bottom w:val="single" w:sz="4" w:space="0" w:color="auto"/>
              <w:right w:val="single" w:sz="4" w:space="0" w:color="auto"/>
            </w:tcBorders>
          </w:tcPr>
          <w:p w14:paraId="05B2A5DF" w14:textId="77777777" w:rsidR="00815C72" w:rsidRDefault="00000000">
            <w:r>
              <w:t>reg_drvpd_overflow</w:t>
            </w:r>
          </w:p>
        </w:tc>
        <w:tc>
          <w:tcPr>
            <w:tcW w:w="850" w:type="dxa"/>
            <w:tcBorders>
              <w:top w:val="single" w:sz="4" w:space="0" w:color="auto"/>
              <w:left w:val="single" w:sz="4" w:space="0" w:color="auto"/>
              <w:bottom w:val="single" w:sz="4" w:space="0" w:color="auto"/>
              <w:right w:val="single" w:sz="4" w:space="0" w:color="auto"/>
            </w:tcBorders>
          </w:tcPr>
          <w:p w14:paraId="31921DBA"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4D8B2782" w14:textId="77777777" w:rsidR="00815C72" w:rsidRDefault="00000000">
            <w:pPr>
              <w:rPr>
                <w:rFonts w:eastAsia="MS PGothic"/>
                <w:color w:val="000000"/>
                <w:sz w:val="16"/>
                <w:szCs w:val="16"/>
              </w:rPr>
            </w:pPr>
            <w:r>
              <w:rPr>
                <w:color w:val="000000"/>
                <w:sz w:val="16"/>
                <w:szCs w:val="16"/>
              </w:rPr>
              <w:t>The fail flag of driver pull down zacalib trraining. Active high.</w:t>
            </w:r>
          </w:p>
        </w:tc>
      </w:tr>
      <w:tr w:rsidR="00815C72" w14:paraId="6BB46758" w14:textId="77777777">
        <w:tc>
          <w:tcPr>
            <w:tcW w:w="931" w:type="dxa"/>
            <w:tcBorders>
              <w:top w:val="single" w:sz="4" w:space="0" w:color="auto"/>
              <w:left w:val="single" w:sz="4" w:space="0" w:color="auto"/>
              <w:bottom w:val="single" w:sz="4" w:space="0" w:color="auto"/>
              <w:right w:val="single" w:sz="4" w:space="0" w:color="auto"/>
            </w:tcBorders>
          </w:tcPr>
          <w:p w14:paraId="7CCBB790" w14:textId="77777777" w:rsidR="00815C72" w:rsidRDefault="00000000">
            <w:r>
              <w:t>[2]</w:t>
            </w:r>
          </w:p>
        </w:tc>
        <w:tc>
          <w:tcPr>
            <w:tcW w:w="2693" w:type="dxa"/>
            <w:tcBorders>
              <w:top w:val="single" w:sz="4" w:space="0" w:color="auto"/>
              <w:left w:val="single" w:sz="4" w:space="0" w:color="auto"/>
              <w:bottom w:val="single" w:sz="4" w:space="0" w:color="auto"/>
              <w:right w:val="single" w:sz="4" w:space="0" w:color="auto"/>
            </w:tcBorders>
          </w:tcPr>
          <w:p w14:paraId="2E4E1702" w14:textId="77777777" w:rsidR="00815C72" w:rsidRDefault="00000000">
            <w:r>
              <w:t>reg_drvpu_overflow</w:t>
            </w:r>
          </w:p>
        </w:tc>
        <w:tc>
          <w:tcPr>
            <w:tcW w:w="850" w:type="dxa"/>
            <w:tcBorders>
              <w:top w:val="single" w:sz="4" w:space="0" w:color="auto"/>
              <w:left w:val="single" w:sz="4" w:space="0" w:color="auto"/>
              <w:bottom w:val="single" w:sz="4" w:space="0" w:color="auto"/>
              <w:right w:val="single" w:sz="4" w:space="0" w:color="auto"/>
            </w:tcBorders>
          </w:tcPr>
          <w:p w14:paraId="04D57FC5"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0D936C74" w14:textId="77777777" w:rsidR="00815C72" w:rsidRDefault="00000000">
            <w:pPr>
              <w:rPr>
                <w:rFonts w:eastAsia="MS PGothic"/>
                <w:color w:val="000000"/>
                <w:sz w:val="16"/>
                <w:szCs w:val="16"/>
              </w:rPr>
            </w:pPr>
            <w:r>
              <w:rPr>
                <w:color w:val="000000"/>
                <w:sz w:val="16"/>
                <w:szCs w:val="16"/>
              </w:rPr>
              <w:t>The fail flag of driver pull up zacalib trraining. Active high.</w:t>
            </w:r>
          </w:p>
        </w:tc>
      </w:tr>
      <w:tr w:rsidR="00815C72" w14:paraId="1DECAF51" w14:textId="77777777">
        <w:tc>
          <w:tcPr>
            <w:tcW w:w="931" w:type="dxa"/>
            <w:tcBorders>
              <w:top w:val="single" w:sz="4" w:space="0" w:color="auto"/>
              <w:left w:val="single" w:sz="4" w:space="0" w:color="auto"/>
              <w:bottom w:val="single" w:sz="4" w:space="0" w:color="auto"/>
              <w:right w:val="single" w:sz="4" w:space="0" w:color="auto"/>
            </w:tcBorders>
          </w:tcPr>
          <w:p w14:paraId="02ED8692" w14:textId="77777777" w:rsidR="00815C72" w:rsidRDefault="00000000">
            <w:r>
              <w:t>[1]</w:t>
            </w:r>
          </w:p>
        </w:tc>
        <w:tc>
          <w:tcPr>
            <w:tcW w:w="2693" w:type="dxa"/>
            <w:tcBorders>
              <w:top w:val="single" w:sz="4" w:space="0" w:color="auto"/>
              <w:left w:val="single" w:sz="4" w:space="0" w:color="auto"/>
              <w:bottom w:val="single" w:sz="4" w:space="0" w:color="auto"/>
              <w:right w:val="single" w:sz="4" w:space="0" w:color="auto"/>
            </w:tcBorders>
          </w:tcPr>
          <w:p w14:paraId="6D503C38" w14:textId="77777777" w:rsidR="00815C72" w:rsidRDefault="00000000">
            <w:r>
              <w:t>reg_odtpd_overflow</w:t>
            </w:r>
          </w:p>
        </w:tc>
        <w:tc>
          <w:tcPr>
            <w:tcW w:w="850" w:type="dxa"/>
            <w:tcBorders>
              <w:top w:val="single" w:sz="4" w:space="0" w:color="auto"/>
              <w:left w:val="single" w:sz="4" w:space="0" w:color="auto"/>
              <w:bottom w:val="single" w:sz="4" w:space="0" w:color="auto"/>
              <w:right w:val="single" w:sz="4" w:space="0" w:color="auto"/>
            </w:tcBorders>
          </w:tcPr>
          <w:p w14:paraId="3A231E7E"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705592C6" w14:textId="77777777" w:rsidR="00815C72" w:rsidRDefault="00000000">
            <w:pPr>
              <w:rPr>
                <w:rFonts w:eastAsia="MS PGothic"/>
                <w:color w:val="000000"/>
                <w:sz w:val="16"/>
                <w:szCs w:val="16"/>
              </w:rPr>
            </w:pPr>
            <w:r>
              <w:rPr>
                <w:color w:val="000000"/>
                <w:sz w:val="16"/>
                <w:szCs w:val="16"/>
              </w:rPr>
              <w:t>The fail flag of odt pull down zacalib trraining. Active high.</w:t>
            </w:r>
          </w:p>
        </w:tc>
      </w:tr>
      <w:tr w:rsidR="00815C72" w14:paraId="1806A1DE" w14:textId="77777777">
        <w:tc>
          <w:tcPr>
            <w:tcW w:w="931" w:type="dxa"/>
            <w:tcBorders>
              <w:top w:val="single" w:sz="4" w:space="0" w:color="auto"/>
              <w:left w:val="single" w:sz="4" w:space="0" w:color="auto"/>
              <w:bottom w:val="single" w:sz="4" w:space="0" w:color="auto"/>
              <w:right w:val="single" w:sz="4" w:space="0" w:color="auto"/>
            </w:tcBorders>
          </w:tcPr>
          <w:p w14:paraId="1C0E73CB" w14:textId="77777777" w:rsidR="00815C72" w:rsidRDefault="00000000">
            <w:r>
              <w:t>[0]</w:t>
            </w:r>
          </w:p>
        </w:tc>
        <w:tc>
          <w:tcPr>
            <w:tcW w:w="2693" w:type="dxa"/>
            <w:tcBorders>
              <w:top w:val="single" w:sz="4" w:space="0" w:color="auto"/>
              <w:left w:val="single" w:sz="4" w:space="0" w:color="auto"/>
              <w:bottom w:val="single" w:sz="4" w:space="0" w:color="auto"/>
              <w:right w:val="single" w:sz="4" w:space="0" w:color="auto"/>
            </w:tcBorders>
          </w:tcPr>
          <w:p w14:paraId="717D0384" w14:textId="77777777" w:rsidR="00815C72" w:rsidRDefault="00000000">
            <w:r>
              <w:t>reg_odtpu_overflow</w:t>
            </w:r>
          </w:p>
        </w:tc>
        <w:tc>
          <w:tcPr>
            <w:tcW w:w="850" w:type="dxa"/>
            <w:tcBorders>
              <w:top w:val="single" w:sz="4" w:space="0" w:color="auto"/>
              <w:left w:val="single" w:sz="4" w:space="0" w:color="auto"/>
              <w:bottom w:val="single" w:sz="4" w:space="0" w:color="auto"/>
              <w:right w:val="single" w:sz="4" w:space="0" w:color="auto"/>
            </w:tcBorders>
          </w:tcPr>
          <w:p w14:paraId="63FCD7D0"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75F01FF3" w14:textId="77777777" w:rsidR="00815C72" w:rsidRDefault="00000000">
            <w:pPr>
              <w:rPr>
                <w:rFonts w:eastAsia="MS PGothic"/>
                <w:color w:val="000000"/>
                <w:sz w:val="16"/>
                <w:szCs w:val="16"/>
              </w:rPr>
            </w:pPr>
            <w:r>
              <w:rPr>
                <w:color w:val="000000"/>
                <w:sz w:val="16"/>
                <w:szCs w:val="16"/>
              </w:rPr>
              <w:t>The fail flag of odt pull up zacalib trraining. Active high.</w:t>
            </w:r>
          </w:p>
        </w:tc>
      </w:tr>
    </w:tbl>
    <w:p w14:paraId="517C8D66" w14:textId="77777777" w:rsidR="00815C72" w:rsidRDefault="00815C72"/>
    <w:p w14:paraId="32497465" w14:textId="77777777" w:rsidR="00815C72" w:rsidRDefault="00000000">
      <w:pPr>
        <w:ind w:firstLineChars="100" w:firstLine="240"/>
        <w:rPr>
          <w:sz w:val="24"/>
        </w:rPr>
      </w:pPr>
      <w:r>
        <w:rPr>
          <w:sz w:val="24"/>
        </w:rPr>
        <w:t>Offset: 0x200~0x208</w:t>
      </w:r>
    </w:p>
    <w:p w14:paraId="47032793" w14:textId="77777777" w:rsidR="00815C72" w:rsidRDefault="00000000">
      <w:pPr>
        <w:rPr>
          <w:sz w:val="24"/>
        </w:rPr>
      </w:pPr>
      <w:r>
        <w:rPr>
          <w:sz w:val="24"/>
        </w:rPr>
        <w:t>Reserved read-only registers for PHY BIST.</w:t>
      </w:r>
    </w:p>
    <w:p w14:paraId="5F1206EB" w14:textId="77777777" w:rsidR="00815C72" w:rsidRDefault="00815C72"/>
    <w:p w14:paraId="51A06160" w14:textId="77777777" w:rsidR="00815C72" w:rsidRDefault="00000000">
      <w:pPr>
        <w:ind w:firstLineChars="100" w:firstLine="240"/>
        <w:rPr>
          <w:sz w:val="24"/>
        </w:rPr>
      </w:pPr>
      <w:r>
        <w:rPr>
          <w:sz w:val="24"/>
        </w:rPr>
        <w:t>Offset: 0x20C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693"/>
        <w:gridCol w:w="850"/>
        <w:gridCol w:w="5103"/>
      </w:tblGrid>
      <w:tr w:rsidR="00815C72" w14:paraId="3FFD4F56" w14:textId="77777777">
        <w:tc>
          <w:tcPr>
            <w:tcW w:w="931" w:type="dxa"/>
          </w:tcPr>
          <w:p w14:paraId="10C49152" w14:textId="77777777" w:rsidR="00815C72" w:rsidRDefault="00000000">
            <w:r>
              <w:t>Bits</w:t>
            </w:r>
          </w:p>
        </w:tc>
        <w:tc>
          <w:tcPr>
            <w:tcW w:w="2693" w:type="dxa"/>
          </w:tcPr>
          <w:p w14:paraId="6007AA6A" w14:textId="77777777" w:rsidR="00815C72" w:rsidRDefault="00000000">
            <w:r>
              <w:t>Name</w:t>
            </w:r>
          </w:p>
        </w:tc>
        <w:tc>
          <w:tcPr>
            <w:tcW w:w="850" w:type="dxa"/>
          </w:tcPr>
          <w:p w14:paraId="2121841E" w14:textId="77777777" w:rsidR="00815C72" w:rsidRDefault="00000000">
            <w:r>
              <w:t>Access</w:t>
            </w:r>
          </w:p>
        </w:tc>
        <w:tc>
          <w:tcPr>
            <w:tcW w:w="5103" w:type="dxa"/>
          </w:tcPr>
          <w:p w14:paraId="1DD6440C" w14:textId="77777777" w:rsidR="00815C72" w:rsidRDefault="00000000">
            <w:r>
              <w:t>Definition</w:t>
            </w:r>
          </w:p>
        </w:tc>
      </w:tr>
      <w:tr w:rsidR="00815C72" w14:paraId="68E6E4A7" w14:textId="77777777">
        <w:tc>
          <w:tcPr>
            <w:tcW w:w="931" w:type="dxa"/>
          </w:tcPr>
          <w:p w14:paraId="73D95AF3" w14:textId="77777777" w:rsidR="00815C72" w:rsidRDefault="00000000">
            <w:r>
              <w:lastRenderedPageBreak/>
              <w:t>[11:8]</w:t>
            </w:r>
          </w:p>
        </w:tc>
        <w:tc>
          <w:tcPr>
            <w:tcW w:w="2693" w:type="dxa"/>
          </w:tcPr>
          <w:p w14:paraId="74830BC5" w14:textId="77777777" w:rsidR="00815C72" w:rsidRDefault="00000000">
            <w:r>
              <w:t>wl_done_byte[3:0]</w:t>
            </w:r>
          </w:p>
        </w:tc>
        <w:tc>
          <w:tcPr>
            <w:tcW w:w="850" w:type="dxa"/>
          </w:tcPr>
          <w:p w14:paraId="62676931" w14:textId="77777777" w:rsidR="00815C72" w:rsidRDefault="00000000">
            <w:r>
              <w:t>RO</w:t>
            </w:r>
          </w:p>
        </w:tc>
        <w:tc>
          <w:tcPr>
            <w:tcW w:w="5103" w:type="dxa"/>
            <w:vAlign w:val="center"/>
          </w:tcPr>
          <w:p w14:paraId="343B7AE8" w14:textId="77777777" w:rsidR="00815C72" w:rsidRDefault="00000000">
            <w:pPr>
              <w:rPr>
                <w:rFonts w:eastAsia="MS PGothic"/>
                <w:color w:val="000000"/>
                <w:sz w:val="16"/>
                <w:szCs w:val="16"/>
              </w:rPr>
            </w:pPr>
            <w:r>
              <w:rPr>
                <w:color w:val="000000"/>
                <w:sz w:val="16"/>
                <w:szCs w:val="16"/>
              </w:rPr>
              <w:t>The write leveling complete signal of each channel. Active high.</w:t>
            </w:r>
            <w:r>
              <w:rPr>
                <w:color w:val="000000"/>
                <w:sz w:val="16"/>
                <w:szCs w:val="16"/>
              </w:rPr>
              <w:br/>
              <w:t>[0]: The write leveling complete of byte0.</w:t>
            </w:r>
            <w:r>
              <w:rPr>
                <w:color w:val="000000"/>
                <w:sz w:val="16"/>
                <w:szCs w:val="16"/>
              </w:rPr>
              <w:br/>
              <w:t>[1]: The write leveling complete of byte1.</w:t>
            </w:r>
            <w:r>
              <w:rPr>
                <w:color w:val="000000"/>
                <w:sz w:val="16"/>
                <w:szCs w:val="16"/>
              </w:rPr>
              <w:br/>
              <w:t xml:space="preserve">[2]: The write leveling complete of byte2. </w:t>
            </w:r>
            <w:r>
              <w:rPr>
                <w:color w:val="000000"/>
                <w:sz w:val="16"/>
                <w:szCs w:val="16"/>
              </w:rPr>
              <w:br/>
              <w:t>[3]: The write leveling compelte of byte3.</w:t>
            </w:r>
          </w:p>
        </w:tc>
      </w:tr>
      <w:tr w:rsidR="00815C72" w14:paraId="62730904" w14:textId="77777777">
        <w:tc>
          <w:tcPr>
            <w:tcW w:w="931" w:type="dxa"/>
            <w:tcBorders>
              <w:top w:val="single" w:sz="4" w:space="0" w:color="auto"/>
              <w:left w:val="single" w:sz="4" w:space="0" w:color="auto"/>
              <w:bottom w:val="single" w:sz="4" w:space="0" w:color="auto"/>
              <w:right w:val="single" w:sz="4" w:space="0" w:color="auto"/>
            </w:tcBorders>
          </w:tcPr>
          <w:p w14:paraId="7CDEDAB8" w14:textId="77777777" w:rsidR="00815C72" w:rsidRDefault="00000000">
            <w:r>
              <w:t>[5]</w:t>
            </w:r>
          </w:p>
        </w:tc>
        <w:tc>
          <w:tcPr>
            <w:tcW w:w="2693" w:type="dxa"/>
            <w:tcBorders>
              <w:top w:val="single" w:sz="4" w:space="0" w:color="auto"/>
              <w:left w:val="single" w:sz="4" w:space="0" w:color="auto"/>
              <w:bottom w:val="single" w:sz="4" w:space="0" w:color="auto"/>
              <w:right w:val="single" w:sz="4" w:space="0" w:color="auto"/>
            </w:tcBorders>
          </w:tcPr>
          <w:p w14:paraId="0C79AEF2" w14:textId="77777777" w:rsidR="00815C72" w:rsidRDefault="00000000">
            <w:r>
              <w:t>calib_end</w:t>
            </w:r>
          </w:p>
        </w:tc>
        <w:tc>
          <w:tcPr>
            <w:tcW w:w="850" w:type="dxa"/>
            <w:tcBorders>
              <w:top w:val="single" w:sz="4" w:space="0" w:color="auto"/>
              <w:left w:val="single" w:sz="4" w:space="0" w:color="auto"/>
              <w:bottom w:val="single" w:sz="4" w:space="0" w:color="auto"/>
              <w:right w:val="single" w:sz="4" w:space="0" w:color="auto"/>
            </w:tcBorders>
          </w:tcPr>
          <w:p w14:paraId="3339352F"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34BA198D" w14:textId="77777777" w:rsidR="00815C72" w:rsidRDefault="00000000">
            <w:pPr>
              <w:rPr>
                <w:rFonts w:eastAsia="MS PGothic"/>
                <w:color w:val="000000"/>
                <w:sz w:val="16"/>
                <w:szCs w:val="16"/>
              </w:rPr>
            </w:pPr>
            <w:r>
              <w:rPr>
                <w:color w:val="000000"/>
                <w:sz w:val="16"/>
                <w:szCs w:val="16"/>
              </w:rPr>
              <w:t>The rx dqs calib complete signal. Active high. Only change to 1'b1 when all open channel have compelte the rx dqs calibration.</w:t>
            </w:r>
          </w:p>
        </w:tc>
      </w:tr>
      <w:tr w:rsidR="00815C72" w14:paraId="55476CA7" w14:textId="77777777">
        <w:tc>
          <w:tcPr>
            <w:tcW w:w="931" w:type="dxa"/>
            <w:tcBorders>
              <w:top w:val="single" w:sz="4" w:space="0" w:color="auto"/>
              <w:left w:val="single" w:sz="4" w:space="0" w:color="auto"/>
              <w:bottom w:val="single" w:sz="4" w:space="0" w:color="auto"/>
              <w:right w:val="single" w:sz="4" w:space="0" w:color="auto"/>
            </w:tcBorders>
          </w:tcPr>
          <w:p w14:paraId="722DD3A3" w14:textId="77777777" w:rsidR="00815C72" w:rsidRDefault="00000000">
            <w:r>
              <w:t>[4]</w:t>
            </w:r>
          </w:p>
        </w:tc>
        <w:tc>
          <w:tcPr>
            <w:tcW w:w="2693" w:type="dxa"/>
            <w:tcBorders>
              <w:top w:val="single" w:sz="4" w:space="0" w:color="auto"/>
              <w:left w:val="single" w:sz="4" w:space="0" w:color="auto"/>
              <w:bottom w:val="single" w:sz="4" w:space="0" w:color="auto"/>
              <w:right w:val="single" w:sz="4" w:space="0" w:color="auto"/>
            </w:tcBorders>
          </w:tcPr>
          <w:p w14:paraId="631D17B6" w14:textId="77777777" w:rsidR="00815C72" w:rsidRDefault="00000000">
            <w:r>
              <w:t>calib_error</w:t>
            </w:r>
          </w:p>
        </w:tc>
        <w:tc>
          <w:tcPr>
            <w:tcW w:w="850" w:type="dxa"/>
            <w:tcBorders>
              <w:top w:val="single" w:sz="4" w:space="0" w:color="auto"/>
              <w:left w:val="single" w:sz="4" w:space="0" w:color="auto"/>
              <w:bottom w:val="single" w:sz="4" w:space="0" w:color="auto"/>
              <w:right w:val="single" w:sz="4" w:space="0" w:color="auto"/>
            </w:tcBorders>
          </w:tcPr>
          <w:p w14:paraId="6E2398ED"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66AEA6F2" w14:textId="77777777" w:rsidR="00815C72" w:rsidRDefault="00000000">
            <w:pPr>
              <w:rPr>
                <w:rFonts w:eastAsia="MS PGothic"/>
                <w:color w:val="000000"/>
                <w:sz w:val="16"/>
                <w:szCs w:val="16"/>
              </w:rPr>
            </w:pPr>
            <w:r>
              <w:rPr>
                <w:color w:val="000000"/>
                <w:sz w:val="16"/>
                <w:szCs w:val="16"/>
              </w:rPr>
              <w:t>The error flag of the rx dqs calib. Active high.</w:t>
            </w:r>
          </w:p>
        </w:tc>
      </w:tr>
      <w:tr w:rsidR="00815C72" w14:paraId="6695958E" w14:textId="77777777">
        <w:tc>
          <w:tcPr>
            <w:tcW w:w="931" w:type="dxa"/>
            <w:tcBorders>
              <w:top w:val="single" w:sz="4" w:space="0" w:color="auto"/>
              <w:left w:val="single" w:sz="4" w:space="0" w:color="auto"/>
              <w:bottom w:val="single" w:sz="4" w:space="0" w:color="auto"/>
              <w:right w:val="single" w:sz="4" w:space="0" w:color="auto"/>
            </w:tcBorders>
          </w:tcPr>
          <w:p w14:paraId="30201B3C" w14:textId="77777777" w:rsidR="00815C72" w:rsidRDefault="00000000">
            <w:r>
              <w:t>[3:0]</w:t>
            </w:r>
          </w:p>
        </w:tc>
        <w:tc>
          <w:tcPr>
            <w:tcW w:w="2693" w:type="dxa"/>
            <w:tcBorders>
              <w:top w:val="single" w:sz="4" w:space="0" w:color="auto"/>
              <w:left w:val="single" w:sz="4" w:space="0" w:color="auto"/>
              <w:bottom w:val="single" w:sz="4" w:space="0" w:color="auto"/>
              <w:right w:val="single" w:sz="4" w:space="0" w:color="auto"/>
            </w:tcBorders>
          </w:tcPr>
          <w:p w14:paraId="5AC19B18" w14:textId="77777777" w:rsidR="00815C72" w:rsidRDefault="00000000">
            <w:r>
              <w:t>calib_done_byte[3:0]</w:t>
            </w:r>
          </w:p>
        </w:tc>
        <w:tc>
          <w:tcPr>
            <w:tcW w:w="850" w:type="dxa"/>
            <w:tcBorders>
              <w:top w:val="single" w:sz="4" w:space="0" w:color="auto"/>
              <w:left w:val="single" w:sz="4" w:space="0" w:color="auto"/>
              <w:bottom w:val="single" w:sz="4" w:space="0" w:color="auto"/>
              <w:right w:val="single" w:sz="4" w:space="0" w:color="auto"/>
            </w:tcBorders>
          </w:tcPr>
          <w:p w14:paraId="5067E0CD"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3C2806B1" w14:textId="77777777" w:rsidR="00815C72" w:rsidRDefault="00000000">
            <w:pPr>
              <w:rPr>
                <w:rFonts w:eastAsia="MS PGothic"/>
                <w:color w:val="000000"/>
                <w:sz w:val="16"/>
                <w:szCs w:val="16"/>
              </w:rPr>
            </w:pPr>
            <w:r>
              <w:rPr>
                <w:color w:val="000000"/>
                <w:sz w:val="16"/>
                <w:szCs w:val="16"/>
              </w:rPr>
              <w:t>The rx dqs calib complete signal of each channel. Active high.</w:t>
            </w:r>
            <w:r>
              <w:rPr>
                <w:color w:val="000000"/>
                <w:sz w:val="16"/>
                <w:szCs w:val="16"/>
              </w:rPr>
              <w:br/>
              <w:t>[0]: The rx dqs calib complete of byte0.</w:t>
            </w:r>
            <w:r>
              <w:rPr>
                <w:color w:val="000000"/>
                <w:sz w:val="16"/>
                <w:szCs w:val="16"/>
              </w:rPr>
              <w:br/>
              <w:t>[1]: The rx dqs calib complete of byte1.</w:t>
            </w:r>
            <w:r>
              <w:rPr>
                <w:color w:val="000000"/>
                <w:sz w:val="16"/>
                <w:szCs w:val="16"/>
              </w:rPr>
              <w:br/>
              <w:t xml:space="preserve">[2]: The rx dqs calib complete of byte2. </w:t>
            </w:r>
            <w:r>
              <w:rPr>
                <w:color w:val="000000"/>
                <w:sz w:val="16"/>
                <w:szCs w:val="16"/>
              </w:rPr>
              <w:br/>
              <w:t>[3]: The rx dqs calib compelte of byte3.</w:t>
            </w:r>
          </w:p>
        </w:tc>
      </w:tr>
    </w:tbl>
    <w:p w14:paraId="13975FF3" w14:textId="77777777" w:rsidR="00815C72" w:rsidRDefault="00815C72"/>
    <w:p w14:paraId="3148AE51" w14:textId="77777777" w:rsidR="00815C72" w:rsidRDefault="00000000">
      <w:pPr>
        <w:ind w:firstLineChars="100" w:firstLine="240"/>
        <w:rPr>
          <w:sz w:val="24"/>
        </w:rPr>
      </w:pPr>
      <w:r>
        <w:rPr>
          <w:sz w:val="24"/>
        </w:rPr>
        <w:t>Offset: 0x210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693"/>
        <w:gridCol w:w="850"/>
        <w:gridCol w:w="5103"/>
      </w:tblGrid>
      <w:tr w:rsidR="00815C72" w14:paraId="4821D1BF" w14:textId="77777777">
        <w:tc>
          <w:tcPr>
            <w:tcW w:w="931" w:type="dxa"/>
          </w:tcPr>
          <w:p w14:paraId="4C542660" w14:textId="77777777" w:rsidR="00815C72" w:rsidRDefault="00000000">
            <w:r>
              <w:t>Bits</w:t>
            </w:r>
          </w:p>
        </w:tc>
        <w:tc>
          <w:tcPr>
            <w:tcW w:w="2693" w:type="dxa"/>
          </w:tcPr>
          <w:p w14:paraId="53511F9E" w14:textId="77777777" w:rsidR="00815C72" w:rsidRDefault="00000000">
            <w:r>
              <w:t>Name</w:t>
            </w:r>
          </w:p>
        </w:tc>
        <w:tc>
          <w:tcPr>
            <w:tcW w:w="850" w:type="dxa"/>
          </w:tcPr>
          <w:p w14:paraId="6A36DC11" w14:textId="77777777" w:rsidR="00815C72" w:rsidRDefault="00000000">
            <w:r>
              <w:t>Access</w:t>
            </w:r>
          </w:p>
        </w:tc>
        <w:tc>
          <w:tcPr>
            <w:tcW w:w="5103" w:type="dxa"/>
          </w:tcPr>
          <w:p w14:paraId="55A5790D" w14:textId="77777777" w:rsidR="00815C72" w:rsidRDefault="00000000">
            <w:r>
              <w:t>Definition</w:t>
            </w:r>
          </w:p>
        </w:tc>
      </w:tr>
      <w:tr w:rsidR="00815C72" w14:paraId="24EA5B1C" w14:textId="77777777">
        <w:tc>
          <w:tcPr>
            <w:tcW w:w="931" w:type="dxa"/>
          </w:tcPr>
          <w:p w14:paraId="5478670D" w14:textId="77777777" w:rsidR="00815C72" w:rsidRDefault="00000000">
            <w:r>
              <w:t>[19:18]</w:t>
            </w:r>
          </w:p>
        </w:tc>
        <w:tc>
          <w:tcPr>
            <w:tcW w:w="2693" w:type="dxa"/>
          </w:tcPr>
          <w:p w14:paraId="2A162F52" w14:textId="77777777" w:rsidR="00815C72" w:rsidRDefault="00000000">
            <w:r>
              <w:t>cha_rank_cat_bp_cmd_send_rdy[1:0]</w:t>
            </w:r>
          </w:p>
        </w:tc>
        <w:tc>
          <w:tcPr>
            <w:tcW w:w="850" w:type="dxa"/>
          </w:tcPr>
          <w:p w14:paraId="30222F36" w14:textId="77777777" w:rsidR="00815C72" w:rsidRDefault="00000000">
            <w:r>
              <w:t>RO</w:t>
            </w:r>
          </w:p>
        </w:tc>
        <w:tc>
          <w:tcPr>
            <w:tcW w:w="5103" w:type="dxa"/>
            <w:vAlign w:val="center"/>
          </w:tcPr>
          <w:p w14:paraId="2A79FCF7" w14:textId="77777777" w:rsidR="00815C72" w:rsidRDefault="00000000">
            <w:pPr>
              <w:rPr>
                <w:rFonts w:eastAsia="MS PGothic"/>
                <w:sz w:val="16"/>
                <w:szCs w:val="16"/>
              </w:rPr>
            </w:pPr>
            <w:r>
              <w:rPr>
                <w:sz w:val="16"/>
                <w:szCs w:val="16"/>
              </w:rPr>
              <w:t>[0]:The reay signal of the command bus training bypass mode of channel b RANK0. Active high.</w:t>
            </w:r>
            <w:r>
              <w:rPr>
                <w:sz w:val="16"/>
                <w:szCs w:val="16"/>
              </w:rPr>
              <w:br/>
              <w:t>After the user enable the command bus training bypass mode, you need to wait this bit change to high.  When this bit change to to high, it means the sdram has already go into the command bus training mode. Then the user can use the register to send the CBT command to do the command bus training mode.                                                                            [1]:The reay signal of the command bus training bypass mode of channel a RANK1. Active high.</w:t>
            </w:r>
            <w:r>
              <w:rPr>
                <w:sz w:val="16"/>
                <w:szCs w:val="16"/>
              </w:rPr>
              <w:br/>
              <w:t>After the user enable the command bus training bypass mode, you need to wait this bit change to high.  When this bit change to to high, it means the sdram has already go into the command bus training mode. Then the user can use the register to send the CBT command to do the command bus training mode.</w:t>
            </w:r>
          </w:p>
        </w:tc>
      </w:tr>
      <w:tr w:rsidR="00815C72" w14:paraId="6E0A7839" w14:textId="77777777">
        <w:tc>
          <w:tcPr>
            <w:tcW w:w="931" w:type="dxa"/>
            <w:tcBorders>
              <w:top w:val="single" w:sz="4" w:space="0" w:color="auto"/>
              <w:left w:val="single" w:sz="4" w:space="0" w:color="auto"/>
              <w:bottom w:val="single" w:sz="4" w:space="0" w:color="auto"/>
              <w:right w:val="single" w:sz="4" w:space="0" w:color="auto"/>
            </w:tcBorders>
          </w:tcPr>
          <w:p w14:paraId="4DB610AC" w14:textId="77777777" w:rsidR="00815C72" w:rsidRDefault="00000000">
            <w:r>
              <w:t>[17:16]</w:t>
            </w:r>
          </w:p>
        </w:tc>
        <w:tc>
          <w:tcPr>
            <w:tcW w:w="2693" w:type="dxa"/>
            <w:tcBorders>
              <w:top w:val="single" w:sz="4" w:space="0" w:color="auto"/>
              <w:left w:val="single" w:sz="4" w:space="0" w:color="auto"/>
              <w:bottom w:val="single" w:sz="4" w:space="0" w:color="auto"/>
              <w:right w:val="single" w:sz="4" w:space="0" w:color="auto"/>
            </w:tcBorders>
          </w:tcPr>
          <w:p w14:paraId="5CAA659B" w14:textId="77777777" w:rsidR="00815C72" w:rsidRDefault="00000000">
            <w:r>
              <w:t>chb_rank_cat_bp_cmd_send_rdy[1:0]</w:t>
            </w:r>
          </w:p>
        </w:tc>
        <w:tc>
          <w:tcPr>
            <w:tcW w:w="850" w:type="dxa"/>
            <w:tcBorders>
              <w:top w:val="single" w:sz="4" w:space="0" w:color="auto"/>
              <w:left w:val="single" w:sz="4" w:space="0" w:color="auto"/>
              <w:bottom w:val="single" w:sz="4" w:space="0" w:color="auto"/>
              <w:right w:val="single" w:sz="4" w:space="0" w:color="auto"/>
            </w:tcBorders>
          </w:tcPr>
          <w:p w14:paraId="1008E452"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402BDEAD" w14:textId="77777777" w:rsidR="00815C72" w:rsidRDefault="00000000">
            <w:pPr>
              <w:rPr>
                <w:rFonts w:eastAsia="MS PGothic"/>
                <w:sz w:val="16"/>
                <w:szCs w:val="16"/>
              </w:rPr>
            </w:pPr>
            <w:r>
              <w:rPr>
                <w:sz w:val="16"/>
                <w:szCs w:val="16"/>
              </w:rPr>
              <w:t>[0]:The reay signal of the command bus training bypass mode of channel b RANK0. Active high.</w:t>
            </w:r>
            <w:r>
              <w:rPr>
                <w:sz w:val="16"/>
                <w:szCs w:val="16"/>
              </w:rPr>
              <w:br/>
              <w:t>After the user enable the command bus training bypass mode, you need to wait this bit change to high.  When this bit change to to high, it means the sdram has already go into the command bus training mode. Then the user can use the register to send the CBT command to do the command bus training mode.                                                                       [1]:The reay signal of the command bus training bypass mode of channel a RANK0. Active high.</w:t>
            </w:r>
            <w:r>
              <w:rPr>
                <w:sz w:val="16"/>
                <w:szCs w:val="16"/>
              </w:rPr>
              <w:br/>
              <w:t>After the user enable the command bus training bypass mode, you need to wait this bit change to high.  When this bit change to to high, it means the sdram has already go into the command bus training mode. Then the user can use the register to send the CBT command to do the command bus training mode.</w:t>
            </w:r>
          </w:p>
        </w:tc>
      </w:tr>
      <w:tr w:rsidR="00815C72" w14:paraId="01F8139D" w14:textId="77777777">
        <w:tc>
          <w:tcPr>
            <w:tcW w:w="931" w:type="dxa"/>
            <w:tcBorders>
              <w:top w:val="single" w:sz="4" w:space="0" w:color="auto"/>
              <w:left w:val="single" w:sz="4" w:space="0" w:color="auto"/>
              <w:bottom w:val="single" w:sz="4" w:space="0" w:color="auto"/>
              <w:right w:val="single" w:sz="4" w:space="0" w:color="auto"/>
            </w:tcBorders>
          </w:tcPr>
          <w:p w14:paraId="22B319B2" w14:textId="77777777" w:rsidR="00815C72" w:rsidRDefault="00000000">
            <w:r>
              <w:t>[15:14]</w:t>
            </w:r>
          </w:p>
        </w:tc>
        <w:tc>
          <w:tcPr>
            <w:tcW w:w="2693" w:type="dxa"/>
            <w:tcBorders>
              <w:top w:val="single" w:sz="4" w:space="0" w:color="auto"/>
              <w:left w:val="single" w:sz="4" w:space="0" w:color="auto"/>
              <w:bottom w:val="single" w:sz="4" w:space="0" w:color="auto"/>
              <w:right w:val="single" w:sz="4" w:space="0" w:color="auto"/>
            </w:tcBorders>
          </w:tcPr>
          <w:p w14:paraId="4BED8639" w14:textId="77777777" w:rsidR="00815C72" w:rsidRDefault="00000000">
            <w:r>
              <w:t>cha_rank_cat_bp_done[1:0]</w:t>
            </w:r>
          </w:p>
        </w:tc>
        <w:tc>
          <w:tcPr>
            <w:tcW w:w="850" w:type="dxa"/>
            <w:tcBorders>
              <w:top w:val="single" w:sz="4" w:space="0" w:color="auto"/>
              <w:left w:val="single" w:sz="4" w:space="0" w:color="auto"/>
              <w:bottom w:val="single" w:sz="4" w:space="0" w:color="auto"/>
              <w:right w:val="single" w:sz="4" w:space="0" w:color="auto"/>
            </w:tcBorders>
          </w:tcPr>
          <w:p w14:paraId="72431A43"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13536937" w14:textId="77777777" w:rsidR="00815C72" w:rsidRDefault="00000000">
            <w:pPr>
              <w:rPr>
                <w:rFonts w:eastAsia="MS PGothic"/>
                <w:sz w:val="16"/>
                <w:szCs w:val="16"/>
              </w:rPr>
            </w:pPr>
            <w:r>
              <w:rPr>
                <w:sz w:val="16"/>
                <w:szCs w:val="16"/>
              </w:rPr>
              <w:t xml:space="preserve">[0]:The command bus training bypass mode compelte signal of channel b </w:t>
            </w:r>
            <w:r>
              <w:rPr>
                <w:sz w:val="16"/>
                <w:szCs w:val="16"/>
              </w:rPr>
              <w:lastRenderedPageBreak/>
              <w:t xml:space="preserve">RANK1. Actve high. </w:t>
            </w:r>
            <w:r>
              <w:rPr>
                <w:sz w:val="16"/>
                <w:szCs w:val="16"/>
              </w:rPr>
              <w:br/>
              <w:t xml:space="preserve">After the user enable the command bus training bypass mode and use the register to compelte the command bus training, the user can stop the bypass mode by set the reg_cat_bp_start to low, then the phy will exit the command   bus train mode and set to this bit to "1". Then the user can set the reg_cat_bp_en to exit the command bust train mode.                                                                                                                                                                         [1]:The command bus training bypass mode compelte signal of channel a RANK1. Actve high.                                                                                                                             </w:t>
            </w:r>
            <w:r>
              <w:rPr>
                <w:sz w:val="16"/>
                <w:szCs w:val="16"/>
              </w:rPr>
              <w:br/>
              <w:t>After the user enable the command bus training bypass mode and use the register to compelte the command bus training, the user can stop the bypass mode by set the reg_cat_bp_start to low, then the phy will exit the command bus train mode and set to this bit to "1". Then the user can set the reg_cat_bp_en to exit the command bust train mode.</w:t>
            </w:r>
          </w:p>
        </w:tc>
      </w:tr>
      <w:tr w:rsidR="00815C72" w14:paraId="584FB94F" w14:textId="77777777">
        <w:tc>
          <w:tcPr>
            <w:tcW w:w="931" w:type="dxa"/>
            <w:tcBorders>
              <w:top w:val="single" w:sz="4" w:space="0" w:color="auto"/>
              <w:left w:val="single" w:sz="4" w:space="0" w:color="auto"/>
              <w:bottom w:val="single" w:sz="4" w:space="0" w:color="auto"/>
              <w:right w:val="single" w:sz="4" w:space="0" w:color="auto"/>
            </w:tcBorders>
          </w:tcPr>
          <w:p w14:paraId="25151D18" w14:textId="77777777" w:rsidR="00815C72" w:rsidRDefault="00000000">
            <w:r>
              <w:lastRenderedPageBreak/>
              <w:t>[13:12]</w:t>
            </w:r>
          </w:p>
        </w:tc>
        <w:tc>
          <w:tcPr>
            <w:tcW w:w="2693" w:type="dxa"/>
            <w:tcBorders>
              <w:top w:val="single" w:sz="4" w:space="0" w:color="auto"/>
              <w:left w:val="single" w:sz="4" w:space="0" w:color="auto"/>
              <w:bottom w:val="single" w:sz="4" w:space="0" w:color="auto"/>
              <w:right w:val="single" w:sz="4" w:space="0" w:color="auto"/>
            </w:tcBorders>
          </w:tcPr>
          <w:p w14:paraId="3609D7E5" w14:textId="77777777" w:rsidR="00815C72" w:rsidRDefault="00000000">
            <w:r>
              <w:t>chb_rank_cat_bp_done[1:0]</w:t>
            </w:r>
          </w:p>
        </w:tc>
        <w:tc>
          <w:tcPr>
            <w:tcW w:w="850" w:type="dxa"/>
            <w:tcBorders>
              <w:top w:val="single" w:sz="4" w:space="0" w:color="auto"/>
              <w:left w:val="single" w:sz="4" w:space="0" w:color="auto"/>
              <w:bottom w:val="single" w:sz="4" w:space="0" w:color="auto"/>
              <w:right w:val="single" w:sz="4" w:space="0" w:color="auto"/>
            </w:tcBorders>
          </w:tcPr>
          <w:p w14:paraId="32AC432F"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159A377F" w14:textId="77777777" w:rsidR="00815C72" w:rsidRDefault="00000000">
            <w:pPr>
              <w:rPr>
                <w:rFonts w:eastAsia="MS PGothic"/>
                <w:sz w:val="16"/>
                <w:szCs w:val="16"/>
              </w:rPr>
            </w:pPr>
            <w:r>
              <w:rPr>
                <w:sz w:val="16"/>
                <w:szCs w:val="16"/>
              </w:rPr>
              <w:t xml:space="preserve">[0]:The command bus training bypass mode compelte signal of channel b RANK0. Actve high. </w:t>
            </w:r>
            <w:r>
              <w:rPr>
                <w:sz w:val="16"/>
                <w:szCs w:val="16"/>
              </w:rPr>
              <w:br/>
              <w:t xml:space="preserve">After the user enable the command bus training bypass mode and use the register to compelte the command bus training, the user can stop the bypass mode by set the reg_cat_bp_start to low, then the phy will exit the command bus train mode and set to this bit to "1". Then the user can set the reg_cat_bp_en to exit the command bust train mode.                                                                                                                                                                        [1]:The command bus training bypass mode compelte signal of channel a RANK0. Actve high. </w:t>
            </w:r>
            <w:r>
              <w:rPr>
                <w:sz w:val="16"/>
                <w:szCs w:val="16"/>
              </w:rPr>
              <w:br/>
              <w:t>After the user enable the command bus training bypass mode and use the register to compelte the command bus training, the user can stop the bypass mode by set the reg_cat_bp_start to low, then the phy will exit the command bus train mode and set to this bit to "1". Then the user can set the reg_cat_bp_en to exit the command bust train mode.</w:t>
            </w:r>
          </w:p>
        </w:tc>
      </w:tr>
      <w:tr w:rsidR="00815C72" w14:paraId="535AB8FC" w14:textId="77777777">
        <w:tc>
          <w:tcPr>
            <w:tcW w:w="931" w:type="dxa"/>
            <w:tcBorders>
              <w:top w:val="single" w:sz="4" w:space="0" w:color="auto"/>
              <w:left w:val="single" w:sz="4" w:space="0" w:color="auto"/>
              <w:bottom w:val="single" w:sz="4" w:space="0" w:color="auto"/>
              <w:right w:val="single" w:sz="4" w:space="0" w:color="auto"/>
            </w:tcBorders>
          </w:tcPr>
          <w:p w14:paraId="0584F20E" w14:textId="77777777" w:rsidR="00815C72" w:rsidRDefault="00000000">
            <w:r>
              <w:t>[11:0]</w:t>
            </w:r>
          </w:p>
        </w:tc>
        <w:tc>
          <w:tcPr>
            <w:tcW w:w="2693" w:type="dxa"/>
            <w:tcBorders>
              <w:top w:val="single" w:sz="4" w:space="0" w:color="auto"/>
              <w:left w:val="single" w:sz="4" w:space="0" w:color="auto"/>
              <w:bottom w:val="single" w:sz="4" w:space="0" w:color="auto"/>
              <w:right w:val="single" w:sz="4" w:space="0" w:color="auto"/>
            </w:tcBorders>
          </w:tcPr>
          <w:p w14:paraId="5846BB35" w14:textId="77777777" w:rsidR="00815C72" w:rsidRDefault="00000000">
            <w:r>
              <w:t>ca_check_value[11:0]</w:t>
            </w:r>
          </w:p>
        </w:tc>
        <w:tc>
          <w:tcPr>
            <w:tcW w:w="850" w:type="dxa"/>
            <w:tcBorders>
              <w:top w:val="single" w:sz="4" w:space="0" w:color="auto"/>
              <w:left w:val="single" w:sz="4" w:space="0" w:color="auto"/>
              <w:bottom w:val="single" w:sz="4" w:space="0" w:color="auto"/>
              <w:right w:val="single" w:sz="4" w:space="0" w:color="auto"/>
            </w:tcBorders>
          </w:tcPr>
          <w:p w14:paraId="2C88BBF8"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149FD929" w14:textId="77777777" w:rsidR="00815C72" w:rsidRDefault="00000000">
            <w:pPr>
              <w:rPr>
                <w:rFonts w:eastAsia="MS PGothic"/>
                <w:sz w:val="16"/>
                <w:szCs w:val="16"/>
              </w:rPr>
            </w:pPr>
            <w:r>
              <w:rPr>
                <w:sz w:val="16"/>
                <w:szCs w:val="16"/>
              </w:rPr>
              <w:t>[5:0]:The command bus train read back data from the dq[5:0] of channel a when enable the command bus train bypass mode.</w:t>
            </w:r>
            <w:r>
              <w:rPr>
                <w:sz w:val="16"/>
                <w:szCs w:val="16"/>
              </w:rPr>
              <w:br/>
              <w:t>When enable the command bus train bypass mode and go into the comand bus train mode, if the phy send the CBT command, the dq will read back the data on the command bus through, the read back data will be stored in this register.</w:t>
            </w:r>
            <w:r>
              <w:rPr>
                <w:sz w:val="16"/>
                <w:szCs w:val="16"/>
              </w:rPr>
              <w:br/>
              <w:t>The user can use this register to get the read back data and judge the curren tx delay line is right or not.                               [6:11]:The command bus train read back data from the dq[5:0] of channel b when enable the command bus train bypass mode.</w:t>
            </w:r>
            <w:r>
              <w:rPr>
                <w:sz w:val="16"/>
                <w:szCs w:val="16"/>
              </w:rPr>
              <w:br/>
              <w:t>When enable the command bus train bypass mode and go into the comand bus train mode, if the phy send the CBT command, the dq will read back the data on the command bus through, the read back data will be stored in this register.</w:t>
            </w:r>
            <w:r>
              <w:rPr>
                <w:sz w:val="16"/>
                <w:szCs w:val="16"/>
              </w:rPr>
              <w:br/>
              <w:t xml:space="preserve">The user can use this register to get the read back data and judge the curren tx delay line is right or not. </w:t>
            </w:r>
          </w:p>
        </w:tc>
      </w:tr>
    </w:tbl>
    <w:p w14:paraId="5A777323" w14:textId="77777777" w:rsidR="00815C72" w:rsidRDefault="00815C72"/>
    <w:p w14:paraId="3388EC84" w14:textId="77777777" w:rsidR="00815C72" w:rsidRDefault="00815C72"/>
    <w:p w14:paraId="26E665E3" w14:textId="77777777" w:rsidR="00815C72" w:rsidRDefault="00000000">
      <w:pPr>
        <w:ind w:firstLineChars="100" w:firstLine="240"/>
        <w:rPr>
          <w:sz w:val="24"/>
        </w:rPr>
      </w:pPr>
      <w:r>
        <w:rPr>
          <w:sz w:val="24"/>
        </w:rPr>
        <w:lastRenderedPageBreak/>
        <w:t>Offset: 0x214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2693"/>
        <w:gridCol w:w="850"/>
        <w:gridCol w:w="5103"/>
      </w:tblGrid>
      <w:tr w:rsidR="00815C72" w14:paraId="51E96198" w14:textId="77777777">
        <w:tc>
          <w:tcPr>
            <w:tcW w:w="931" w:type="dxa"/>
          </w:tcPr>
          <w:p w14:paraId="6FDF7873" w14:textId="77777777" w:rsidR="00815C72" w:rsidRDefault="00000000">
            <w:r>
              <w:t>Bits</w:t>
            </w:r>
          </w:p>
        </w:tc>
        <w:tc>
          <w:tcPr>
            <w:tcW w:w="2693" w:type="dxa"/>
          </w:tcPr>
          <w:p w14:paraId="6B1CBC73" w14:textId="77777777" w:rsidR="00815C72" w:rsidRDefault="00000000">
            <w:r>
              <w:t>Name</w:t>
            </w:r>
          </w:p>
        </w:tc>
        <w:tc>
          <w:tcPr>
            <w:tcW w:w="850" w:type="dxa"/>
          </w:tcPr>
          <w:p w14:paraId="48767E8A" w14:textId="77777777" w:rsidR="00815C72" w:rsidRDefault="00000000">
            <w:r>
              <w:t>Access</w:t>
            </w:r>
          </w:p>
        </w:tc>
        <w:tc>
          <w:tcPr>
            <w:tcW w:w="5103" w:type="dxa"/>
          </w:tcPr>
          <w:p w14:paraId="04E14A3B" w14:textId="77777777" w:rsidR="00815C72" w:rsidRDefault="00000000">
            <w:r>
              <w:t>Definition</w:t>
            </w:r>
          </w:p>
        </w:tc>
      </w:tr>
      <w:tr w:rsidR="00815C72" w14:paraId="1B353A0E" w14:textId="77777777">
        <w:tc>
          <w:tcPr>
            <w:tcW w:w="931" w:type="dxa"/>
          </w:tcPr>
          <w:p w14:paraId="0151EBD9" w14:textId="77777777" w:rsidR="00815C72" w:rsidRDefault="00000000">
            <w:r>
              <w:t>[23:16]</w:t>
            </w:r>
          </w:p>
        </w:tc>
        <w:tc>
          <w:tcPr>
            <w:tcW w:w="2693" w:type="dxa"/>
          </w:tcPr>
          <w:p w14:paraId="3ED19F53" w14:textId="77777777" w:rsidR="00815C72" w:rsidRDefault="00000000">
            <w:r>
              <w:t>cha_cat_auto_cs_train_err[7:0]</w:t>
            </w:r>
          </w:p>
        </w:tc>
        <w:tc>
          <w:tcPr>
            <w:tcW w:w="850" w:type="dxa"/>
          </w:tcPr>
          <w:p w14:paraId="0ADA158A" w14:textId="77777777" w:rsidR="00815C72" w:rsidRDefault="00000000">
            <w:r>
              <w:t>RO</w:t>
            </w:r>
          </w:p>
        </w:tc>
        <w:tc>
          <w:tcPr>
            <w:tcW w:w="5103" w:type="dxa"/>
            <w:vAlign w:val="center"/>
          </w:tcPr>
          <w:p w14:paraId="6B78FAAA" w14:textId="77777777" w:rsidR="00815C72" w:rsidRDefault="00000000">
            <w:pPr>
              <w:rPr>
                <w:rFonts w:eastAsia="MS PGothic"/>
                <w:sz w:val="16"/>
                <w:szCs w:val="16"/>
              </w:rPr>
            </w:pPr>
            <w:r>
              <w:rPr>
                <w:sz w:val="16"/>
                <w:szCs w:val="16"/>
              </w:rPr>
              <w:t>The auto command bus cs train error flag of channel a.</w:t>
            </w:r>
            <w:r>
              <w:rPr>
                <w:sz w:val="16"/>
                <w:szCs w:val="16"/>
              </w:rPr>
              <w:br/>
              <w:t>[0]: The training result of csb for rank0 is abnormal if enable the cs train.</w:t>
            </w:r>
            <w:r>
              <w:rPr>
                <w:sz w:val="16"/>
                <w:szCs w:val="16"/>
              </w:rPr>
              <w:br/>
              <w:t xml:space="preserve">[1]: The training result of csb for rank1 is abnormal if enable the cs train. </w:t>
            </w:r>
            <w:r>
              <w:rPr>
                <w:sz w:val="16"/>
                <w:szCs w:val="16"/>
              </w:rPr>
              <w:br/>
              <w:t>[2]: Can't find the vref pass window of channel a csb for rank0 if enable the cs train.</w:t>
            </w:r>
            <w:r>
              <w:rPr>
                <w:sz w:val="16"/>
                <w:szCs w:val="16"/>
              </w:rPr>
              <w:br/>
              <w:t xml:space="preserve">[3]: Can't find the vref pass window of channel a csb for rank1 if enable the cs train. </w:t>
            </w:r>
            <w:r>
              <w:rPr>
                <w:sz w:val="16"/>
                <w:szCs w:val="16"/>
              </w:rPr>
              <w:br/>
              <w:t>[4]: Can't find the tx delay line pass window of channel a csb for rank0 if enable the cs train.</w:t>
            </w:r>
            <w:r>
              <w:rPr>
                <w:sz w:val="16"/>
                <w:szCs w:val="16"/>
              </w:rPr>
              <w:br/>
              <w:t xml:space="preserve">[5]: Can't find the tx delay line pass window of channel a csb for rank1 if enable the cs train. </w:t>
            </w:r>
            <w:r>
              <w:rPr>
                <w:sz w:val="16"/>
                <w:szCs w:val="16"/>
              </w:rPr>
              <w:br/>
              <w:t>[6]: The start point of the channel a CSB0 training is abnormal if enable the cs train. The training will be fail.</w:t>
            </w:r>
            <w:r>
              <w:rPr>
                <w:sz w:val="16"/>
                <w:szCs w:val="16"/>
              </w:rPr>
              <w:br/>
              <w:t>[7]: The start point of the channel a CSB1 training is abnormal if enable the cs train. The training will be fail.</w:t>
            </w:r>
          </w:p>
        </w:tc>
      </w:tr>
      <w:tr w:rsidR="00815C72" w14:paraId="3137791C" w14:textId="77777777">
        <w:tc>
          <w:tcPr>
            <w:tcW w:w="931" w:type="dxa"/>
            <w:tcBorders>
              <w:top w:val="single" w:sz="4" w:space="0" w:color="auto"/>
              <w:left w:val="single" w:sz="4" w:space="0" w:color="auto"/>
              <w:bottom w:val="single" w:sz="4" w:space="0" w:color="auto"/>
              <w:right w:val="single" w:sz="4" w:space="0" w:color="auto"/>
            </w:tcBorders>
          </w:tcPr>
          <w:p w14:paraId="6400ECF2" w14:textId="77777777" w:rsidR="00815C72" w:rsidRDefault="00000000">
            <w:r>
              <w:t>[15:8]</w:t>
            </w:r>
          </w:p>
        </w:tc>
        <w:tc>
          <w:tcPr>
            <w:tcW w:w="2693" w:type="dxa"/>
            <w:tcBorders>
              <w:top w:val="single" w:sz="4" w:space="0" w:color="auto"/>
              <w:left w:val="single" w:sz="4" w:space="0" w:color="auto"/>
              <w:bottom w:val="single" w:sz="4" w:space="0" w:color="auto"/>
              <w:right w:val="single" w:sz="4" w:space="0" w:color="auto"/>
            </w:tcBorders>
          </w:tcPr>
          <w:p w14:paraId="128EF328" w14:textId="77777777" w:rsidR="00815C72" w:rsidRDefault="00000000">
            <w:r>
              <w:t>chb_cat_auto_cs_train_err[7:0]</w:t>
            </w:r>
          </w:p>
        </w:tc>
        <w:tc>
          <w:tcPr>
            <w:tcW w:w="850" w:type="dxa"/>
            <w:tcBorders>
              <w:top w:val="single" w:sz="4" w:space="0" w:color="auto"/>
              <w:left w:val="single" w:sz="4" w:space="0" w:color="auto"/>
              <w:bottom w:val="single" w:sz="4" w:space="0" w:color="auto"/>
              <w:right w:val="single" w:sz="4" w:space="0" w:color="auto"/>
            </w:tcBorders>
          </w:tcPr>
          <w:p w14:paraId="111306F2"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21FE3B59" w14:textId="77777777" w:rsidR="00815C72" w:rsidRDefault="00000000">
            <w:pPr>
              <w:rPr>
                <w:rFonts w:eastAsia="MS PGothic"/>
                <w:sz w:val="16"/>
                <w:szCs w:val="16"/>
              </w:rPr>
            </w:pPr>
            <w:r>
              <w:rPr>
                <w:sz w:val="16"/>
                <w:szCs w:val="16"/>
              </w:rPr>
              <w:t>The auto command bus cs train error flag of channel b.</w:t>
            </w:r>
            <w:r>
              <w:rPr>
                <w:sz w:val="16"/>
                <w:szCs w:val="16"/>
              </w:rPr>
              <w:br/>
              <w:t>[0]: The training result of csb for rank0 is abnormal if enable the cs train.</w:t>
            </w:r>
            <w:r>
              <w:rPr>
                <w:sz w:val="16"/>
                <w:szCs w:val="16"/>
              </w:rPr>
              <w:br/>
              <w:t xml:space="preserve">[1]: The training result of csb for rank1 is abnormal if enable the cs train. </w:t>
            </w:r>
            <w:r>
              <w:rPr>
                <w:sz w:val="16"/>
                <w:szCs w:val="16"/>
              </w:rPr>
              <w:br/>
              <w:t>[2]: Can't find the vref pass window of channel b csb for rank0 if enable the cs train.</w:t>
            </w:r>
            <w:r>
              <w:rPr>
                <w:sz w:val="16"/>
                <w:szCs w:val="16"/>
              </w:rPr>
              <w:br/>
              <w:t xml:space="preserve">[3]: Can't find the vref pass window of channel b csb for rank1 if enable the cs train. </w:t>
            </w:r>
            <w:r>
              <w:rPr>
                <w:sz w:val="16"/>
                <w:szCs w:val="16"/>
              </w:rPr>
              <w:br/>
              <w:t>[4]: Can't find the tx delay line pass window of channel b csb for rank0 if enable the cs train.</w:t>
            </w:r>
            <w:r>
              <w:rPr>
                <w:sz w:val="16"/>
                <w:szCs w:val="16"/>
              </w:rPr>
              <w:br/>
              <w:t xml:space="preserve">[5]: Can't find the tx delay line pass window of channel b csb for rank1 if enable the cs train. </w:t>
            </w:r>
            <w:r>
              <w:rPr>
                <w:sz w:val="16"/>
                <w:szCs w:val="16"/>
              </w:rPr>
              <w:br/>
              <w:t>[6]: The start point of the channel b CSB0 training is abnormal if enable the cs train. The training will be fail.</w:t>
            </w:r>
            <w:r>
              <w:rPr>
                <w:sz w:val="16"/>
                <w:szCs w:val="16"/>
              </w:rPr>
              <w:br/>
              <w:t>[7]: The start point of the channel b CSB1 training is abnormal if enable the cs train. The training will be fail.</w:t>
            </w:r>
          </w:p>
        </w:tc>
      </w:tr>
      <w:tr w:rsidR="00815C72" w14:paraId="77B9DC57" w14:textId="77777777">
        <w:tc>
          <w:tcPr>
            <w:tcW w:w="931" w:type="dxa"/>
            <w:tcBorders>
              <w:top w:val="single" w:sz="4" w:space="0" w:color="auto"/>
              <w:left w:val="single" w:sz="4" w:space="0" w:color="auto"/>
              <w:bottom w:val="single" w:sz="4" w:space="0" w:color="auto"/>
              <w:right w:val="single" w:sz="4" w:space="0" w:color="auto"/>
            </w:tcBorders>
          </w:tcPr>
          <w:p w14:paraId="382DEE5B" w14:textId="77777777" w:rsidR="00815C72" w:rsidRDefault="00000000">
            <w:r>
              <w:t>[3]</w:t>
            </w:r>
          </w:p>
        </w:tc>
        <w:tc>
          <w:tcPr>
            <w:tcW w:w="2693" w:type="dxa"/>
            <w:tcBorders>
              <w:top w:val="single" w:sz="4" w:space="0" w:color="auto"/>
              <w:left w:val="single" w:sz="4" w:space="0" w:color="auto"/>
              <w:bottom w:val="single" w:sz="4" w:space="0" w:color="auto"/>
              <w:right w:val="single" w:sz="4" w:space="0" w:color="auto"/>
            </w:tcBorders>
          </w:tcPr>
          <w:p w14:paraId="551DE1F6" w14:textId="77777777" w:rsidR="00815C72" w:rsidRDefault="00000000">
            <w:r>
              <w:t>cha_cat_done</w:t>
            </w:r>
          </w:p>
        </w:tc>
        <w:tc>
          <w:tcPr>
            <w:tcW w:w="850" w:type="dxa"/>
            <w:tcBorders>
              <w:top w:val="single" w:sz="4" w:space="0" w:color="auto"/>
              <w:left w:val="single" w:sz="4" w:space="0" w:color="auto"/>
              <w:bottom w:val="single" w:sz="4" w:space="0" w:color="auto"/>
              <w:right w:val="single" w:sz="4" w:space="0" w:color="auto"/>
            </w:tcBorders>
          </w:tcPr>
          <w:p w14:paraId="76729074"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241C962C" w14:textId="77777777" w:rsidR="00815C72" w:rsidRDefault="00000000">
            <w:pPr>
              <w:rPr>
                <w:rFonts w:eastAsia="MS PGothic"/>
                <w:color w:val="000000"/>
                <w:sz w:val="16"/>
                <w:szCs w:val="16"/>
              </w:rPr>
            </w:pPr>
            <w:r>
              <w:rPr>
                <w:color w:val="000000"/>
                <w:sz w:val="16"/>
                <w:szCs w:val="16"/>
              </w:rPr>
              <w:t>The auto command bus train complete signal of channel a. Active high.</w:t>
            </w:r>
          </w:p>
        </w:tc>
      </w:tr>
      <w:tr w:rsidR="00815C72" w14:paraId="53C49C13" w14:textId="77777777">
        <w:tc>
          <w:tcPr>
            <w:tcW w:w="931" w:type="dxa"/>
            <w:tcBorders>
              <w:top w:val="single" w:sz="4" w:space="0" w:color="auto"/>
              <w:left w:val="single" w:sz="4" w:space="0" w:color="auto"/>
              <w:bottom w:val="single" w:sz="4" w:space="0" w:color="auto"/>
              <w:right w:val="single" w:sz="4" w:space="0" w:color="auto"/>
            </w:tcBorders>
          </w:tcPr>
          <w:p w14:paraId="3046E4F3" w14:textId="77777777" w:rsidR="00815C72" w:rsidRDefault="00000000">
            <w:r>
              <w:t>[2]</w:t>
            </w:r>
          </w:p>
        </w:tc>
        <w:tc>
          <w:tcPr>
            <w:tcW w:w="2693" w:type="dxa"/>
            <w:tcBorders>
              <w:top w:val="single" w:sz="4" w:space="0" w:color="auto"/>
              <w:left w:val="single" w:sz="4" w:space="0" w:color="auto"/>
              <w:bottom w:val="single" w:sz="4" w:space="0" w:color="auto"/>
              <w:right w:val="single" w:sz="4" w:space="0" w:color="auto"/>
            </w:tcBorders>
          </w:tcPr>
          <w:p w14:paraId="2ACA151F" w14:textId="77777777" w:rsidR="00815C72" w:rsidRDefault="00000000">
            <w:r>
              <w:t>chb_cat_done</w:t>
            </w:r>
          </w:p>
        </w:tc>
        <w:tc>
          <w:tcPr>
            <w:tcW w:w="850" w:type="dxa"/>
            <w:tcBorders>
              <w:top w:val="single" w:sz="4" w:space="0" w:color="auto"/>
              <w:left w:val="single" w:sz="4" w:space="0" w:color="auto"/>
              <w:bottom w:val="single" w:sz="4" w:space="0" w:color="auto"/>
              <w:right w:val="single" w:sz="4" w:space="0" w:color="auto"/>
            </w:tcBorders>
          </w:tcPr>
          <w:p w14:paraId="25990DBF"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7BB116CC" w14:textId="77777777" w:rsidR="00815C72" w:rsidRDefault="00000000">
            <w:pPr>
              <w:rPr>
                <w:rFonts w:eastAsia="MS PGothic"/>
                <w:color w:val="000000"/>
                <w:sz w:val="16"/>
                <w:szCs w:val="16"/>
              </w:rPr>
            </w:pPr>
            <w:r>
              <w:rPr>
                <w:color w:val="000000"/>
                <w:sz w:val="16"/>
                <w:szCs w:val="16"/>
              </w:rPr>
              <w:t>The auto command bus train complete signal of channel b. Active high.</w:t>
            </w:r>
          </w:p>
        </w:tc>
      </w:tr>
      <w:tr w:rsidR="00815C72" w14:paraId="11675762" w14:textId="77777777">
        <w:tc>
          <w:tcPr>
            <w:tcW w:w="931" w:type="dxa"/>
            <w:tcBorders>
              <w:top w:val="single" w:sz="4" w:space="0" w:color="auto"/>
              <w:left w:val="single" w:sz="4" w:space="0" w:color="auto"/>
              <w:bottom w:val="single" w:sz="4" w:space="0" w:color="auto"/>
              <w:right w:val="single" w:sz="4" w:space="0" w:color="auto"/>
            </w:tcBorders>
          </w:tcPr>
          <w:p w14:paraId="38A46A6E" w14:textId="77777777" w:rsidR="00815C72" w:rsidRDefault="00000000">
            <w:r>
              <w:t>[1]</w:t>
            </w:r>
          </w:p>
        </w:tc>
        <w:tc>
          <w:tcPr>
            <w:tcW w:w="2693" w:type="dxa"/>
            <w:tcBorders>
              <w:top w:val="single" w:sz="4" w:space="0" w:color="auto"/>
              <w:left w:val="single" w:sz="4" w:space="0" w:color="auto"/>
              <w:bottom w:val="single" w:sz="4" w:space="0" w:color="auto"/>
              <w:right w:val="single" w:sz="4" w:space="0" w:color="auto"/>
            </w:tcBorders>
          </w:tcPr>
          <w:p w14:paraId="1693DC86" w14:textId="77777777" w:rsidR="00815C72" w:rsidRDefault="00000000">
            <w:r>
              <w:t>cha_cat_bp_cmd_send_done</w:t>
            </w:r>
          </w:p>
        </w:tc>
        <w:tc>
          <w:tcPr>
            <w:tcW w:w="850" w:type="dxa"/>
            <w:tcBorders>
              <w:top w:val="single" w:sz="4" w:space="0" w:color="auto"/>
              <w:left w:val="single" w:sz="4" w:space="0" w:color="auto"/>
              <w:bottom w:val="single" w:sz="4" w:space="0" w:color="auto"/>
              <w:right w:val="single" w:sz="4" w:space="0" w:color="auto"/>
            </w:tcBorders>
          </w:tcPr>
          <w:p w14:paraId="417FBCFF"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5C8264F1" w14:textId="77777777" w:rsidR="00815C72" w:rsidRDefault="00000000">
            <w:pPr>
              <w:rPr>
                <w:rFonts w:eastAsia="MS PGothic"/>
                <w:color w:val="000000"/>
                <w:sz w:val="16"/>
                <w:szCs w:val="16"/>
              </w:rPr>
            </w:pPr>
            <w:r>
              <w:rPr>
                <w:color w:val="000000"/>
                <w:sz w:val="16"/>
                <w:szCs w:val="16"/>
              </w:rPr>
              <w:t>The flag of channel b that the phy compelte to send the CBT command when enable the command bus training bypass mode. Active high. The user needs to wait this bit change to 1'b1 when it prepares to send the next CBT command.</w:t>
            </w:r>
          </w:p>
        </w:tc>
      </w:tr>
      <w:tr w:rsidR="00815C72" w14:paraId="373C019D" w14:textId="77777777">
        <w:tc>
          <w:tcPr>
            <w:tcW w:w="931" w:type="dxa"/>
            <w:tcBorders>
              <w:top w:val="single" w:sz="4" w:space="0" w:color="auto"/>
              <w:left w:val="single" w:sz="4" w:space="0" w:color="auto"/>
              <w:bottom w:val="single" w:sz="4" w:space="0" w:color="auto"/>
              <w:right w:val="single" w:sz="4" w:space="0" w:color="auto"/>
            </w:tcBorders>
          </w:tcPr>
          <w:p w14:paraId="448FF84F" w14:textId="77777777" w:rsidR="00815C72" w:rsidRDefault="00000000">
            <w:r>
              <w:t>[0]</w:t>
            </w:r>
          </w:p>
        </w:tc>
        <w:tc>
          <w:tcPr>
            <w:tcW w:w="2693" w:type="dxa"/>
            <w:tcBorders>
              <w:top w:val="single" w:sz="4" w:space="0" w:color="auto"/>
              <w:left w:val="single" w:sz="4" w:space="0" w:color="auto"/>
              <w:bottom w:val="single" w:sz="4" w:space="0" w:color="auto"/>
              <w:right w:val="single" w:sz="4" w:space="0" w:color="auto"/>
            </w:tcBorders>
          </w:tcPr>
          <w:p w14:paraId="6235C0E5" w14:textId="77777777" w:rsidR="00815C72" w:rsidRDefault="00000000">
            <w:r>
              <w:t>chb_cat_bp_cmd_send_done</w:t>
            </w:r>
          </w:p>
        </w:tc>
        <w:tc>
          <w:tcPr>
            <w:tcW w:w="850" w:type="dxa"/>
            <w:tcBorders>
              <w:top w:val="single" w:sz="4" w:space="0" w:color="auto"/>
              <w:left w:val="single" w:sz="4" w:space="0" w:color="auto"/>
              <w:bottom w:val="single" w:sz="4" w:space="0" w:color="auto"/>
              <w:right w:val="single" w:sz="4" w:space="0" w:color="auto"/>
            </w:tcBorders>
          </w:tcPr>
          <w:p w14:paraId="4335F4FF" w14:textId="77777777" w:rsidR="00815C72" w:rsidRDefault="00000000">
            <w:r>
              <w:t>RO</w:t>
            </w:r>
          </w:p>
        </w:tc>
        <w:tc>
          <w:tcPr>
            <w:tcW w:w="5103" w:type="dxa"/>
            <w:tcBorders>
              <w:top w:val="single" w:sz="4" w:space="0" w:color="auto"/>
              <w:left w:val="single" w:sz="4" w:space="0" w:color="auto"/>
              <w:bottom w:val="single" w:sz="4" w:space="0" w:color="auto"/>
              <w:right w:val="single" w:sz="4" w:space="0" w:color="auto"/>
            </w:tcBorders>
            <w:vAlign w:val="center"/>
          </w:tcPr>
          <w:p w14:paraId="0804B262" w14:textId="77777777" w:rsidR="00815C72" w:rsidRDefault="00000000">
            <w:pPr>
              <w:rPr>
                <w:rFonts w:eastAsia="MS PGothic"/>
                <w:color w:val="000000"/>
                <w:sz w:val="16"/>
                <w:szCs w:val="16"/>
              </w:rPr>
            </w:pPr>
            <w:r>
              <w:rPr>
                <w:color w:val="000000"/>
                <w:sz w:val="16"/>
                <w:szCs w:val="16"/>
              </w:rPr>
              <w:t>The flag of channel a that the phy compelte to send the CBT command when enable the command bus training bypass mode. Active high. The user needs to wait this bit change to 1'b1 when it prepares to send the next CBT command.</w:t>
            </w:r>
          </w:p>
        </w:tc>
      </w:tr>
    </w:tbl>
    <w:p w14:paraId="1416BDBA" w14:textId="77777777" w:rsidR="00815C72" w:rsidRDefault="00815C72"/>
    <w:p w14:paraId="47794C4E" w14:textId="77777777" w:rsidR="00815C72" w:rsidRDefault="00000000">
      <w:pPr>
        <w:ind w:firstLineChars="100" w:firstLine="240"/>
        <w:rPr>
          <w:sz w:val="24"/>
        </w:rPr>
      </w:pPr>
      <w:r>
        <w:rPr>
          <w:sz w:val="24"/>
        </w:rPr>
        <w:t>Offset: 0x230</w:t>
      </w:r>
    </w:p>
    <w:tbl>
      <w:tblPr>
        <w:tblW w:w="9577"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3118"/>
        <w:gridCol w:w="850"/>
        <w:gridCol w:w="4678"/>
      </w:tblGrid>
      <w:tr w:rsidR="00815C72" w14:paraId="4B8AF2AF" w14:textId="77777777">
        <w:tc>
          <w:tcPr>
            <w:tcW w:w="931" w:type="dxa"/>
          </w:tcPr>
          <w:p w14:paraId="13712DF8" w14:textId="77777777" w:rsidR="00815C72" w:rsidRDefault="00000000">
            <w:r>
              <w:t>Bits</w:t>
            </w:r>
          </w:p>
        </w:tc>
        <w:tc>
          <w:tcPr>
            <w:tcW w:w="3118" w:type="dxa"/>
          </w:tcPr>
          <w:p w14:paraId="77FD5091" w14:textId="77777777" w:rsidR="00815C72" w:rsidRDefault="00000000">
            <w:r>
              <w:t>Name</w:t>
            </w:r>
          </w:p>
        </w:tc>
        <w:tc>
          <w:tcPr>
            <w:tcW w:w="850" w:type="dxa"/>
          </w:tcPr>
          <w:p w14:paraId="4C08C3D6" w14:textId="77777777" w:rsidR="00815C72" w:rsidRDefault="00000000">
            <w:r>
              <w:t>Access</w:t>
            </w:r>
          </w:p>
        </w:tc>
        <w:tc>
          <w:tcPr>
            <w:tcW w:w="4678" w:type="dxa"/>
          </w:tcPr>
          <w:p w14:paraId="074DB7A5" w14:textId="77777777" w:rsidR="00815C72" w:rsidRDefault="00000000">
            <w:r>
              <w:t>Definition</w:t>
            </w:r>
          </w:p>
        </w:tc>
      </w:tr>
      <w:tr w:rsidR="00815C72" w14:paraId="3217823F" w14:textId="77777777">
        <w:tc>
          <w:tcPr>
            <w:tcW w:w="931" w:type="dxa"/>
          </w:tcPr>
          <w:p w14:paraId="2C8CF0D4" w14:textId="77777777" w:rsidR="00815C72" w:rsidRDefault="00000000">
            <w:r>
              <w:lastRenderedPageBreak/>
              <w:t>[21:16]</w:t>
            </w:r>
          </w:p>
        </w:tc>
        <w:tc>
          <w:tcPr>
            <w:tcW w:w="3118" w:type="dxa"/>
          </w:tcPr>
          <w:p w14:paraId="35FFB2E8" w14:textId="77777777" w:rsidR="00815C72" w:rsidRDefault="00000000">
            <w:r>
              <w:t>reg_cmd_invdelaysel[5:0]</w:t>
            </w:r>
          </w:p>
        </w:tc>
        <w:tc>
          <w:tcPr>
            <w:tcW w:w="850" w:type="dxa"/>
          </w:tcPr>
          <w:p w14:paraId="2D7F4978" w14:textId="77777777" w:rsidR="00815C72" w:rsidRDefault="00000000">
            <w:r>
              <w:t>RO</w:t>
            </w:r>
          </w:p>
        </w:tc>
        <w:tc>
          <w:tcPr>
            <w:tcW w:w="4678" w:type="dxa"/>
            <w:vAlign w:val="center"/>
          </w:tcPr>
          <w:p w14:paraId="07325C9C" w14:textId="77777777" w:rsidR="00815C72" w:rsidRDefault="00000000">
            <w:pPr>
              <w:rPr>
                <w:rFonts w:eastAsia="MS PGothic"/>
                <w:color w:val="000000"/>
                <w:sz w:val="16"/>
                <w:szCs w:val="16"/>
              </w:rPr>
            </w:pPr>
            <w:r>
              <w:rPr>
                <w:color w:val="000000"/>
                <w:sz w:val="16"/>
                <w:szCs w:val="16"/>
              </w:rPr>
              <w:t>The command tx delay line value obs signal.</w:t>
            </w:r>
            <w:r>
              <w:rPr>
                <w:color w:val="000000"/>
                <w:sz w:val="16"/>
                <w:szCs w:val="16"/>
              </w:rPr>
              <w:br/>
              <w:t>The user can use this register to get the current control value of each command pad.</w:t>
            </w:r>
            <w:r>
              <w:rPr>
                <w:color w:val="000000"/>
                <w:sz w:val="16"/>
                <w:szCs w:val="16"/>
              </w:rPr>
              <w:br/>
              <w:t>0:A0                  1:A1</w:t>
            </w:r>
          </w:p>
        </w:tc>
      </w:tr>
      <w:tr w:rsidR="00815C72" w14:paraId="2A3CD1A4" w14:textId="77777777">
        <w:tc>
          <w:tcPr>
            <w:tcW w:w="931" w:type="dxa"/>
            <w:tcBorders>
              <w:top w:val="single" w:sz="4" w:space="0" w:color="auto"/>
              <w:left w:val="single" w:sz="4" w:space="0" w:color="auto"/>
              <w:bottom w:val="single" w:sz="4" w:space="0" w:color="auto"/>
              <w:right w:val="single" w:sz="4" w:space="0" w:color="auto"/>
            </w:tcBorders>
          </w:tcPr>
          <w:p w14:paraId="4AEC7FDB" w14:textId="77777777" w:rsidR="00815C72" w:rsidRDefault="00000000">
            <w:r>
              <w:t>[13:8]</w:t>
            </w:r>
          </w:p>
        </w:tc>
        <w:tc>
          <w:tcPr>
            <w:tcW w:w="3118" w:type="dxa"/>
            <w:tcBorders>
              <w:top w:val="single" w:sz="4" w:space="0" w:color="auto"/>
              <w:left w:val="single" w:sz="4" w:space="0" w:color="auto"/>
              <w:bottom w:val="single" w:sz="4" w:space="0" w:color="auto"/>
              <w:right w:val="single" w:sz="4" w:space="0" w:color="auto"/>
            </w:tcBorders>
          </w:tcPr>
          <w:p w14:paraId="6DF1CDA5" w14:textId="77777777" w:rsidR="00815C72" w:rsidRDefault="00000000">
            <w:r>
              <w:t>reg_wrtrain_vref_max_value[5:0]</w:t>
            </w:r>
          </w:p>
        </w:tc>
        <w:tc>
          <w:tcPr>
            <w:tcW w:w="850" w:type="dxa"/>
            <w:tcBorders>
              <w:top w:val="single" w:sz="4" w:space="0" w:color="auto"/>
              <w:left w:val="single" w:sz="4" w:space="0" w:color="auto"/>
              <w:bottom w:val="single" w:sz="4" w:space="0" w:color="auto"/>
              <w:right w:val="single" w:sz="4" w:space="0" w:color="auto"/>
            </w:tcBorders>
          </w:tcPr>
          <w:p w14:paraId="706B3204" w14:textId="77777777" w:rsidR="00815C72" w:rsidRDefault="00000000">
            <w:r>
              <w:t>RO</w:t>
            </w:r>
          </w:p>
        </w:tc>
        <w:tc>
          <w:tcPr>
            <w:tcW w:w="4678" w:type="dxa"/>
            <w:tcBorders>
              <w:top w:val="single" w:sz="4" w:space="0" w:color="auto"/>
              <w:left w:val="single" w:sz="4" w:space="0" w:color="auto"/>
              <w:bottom w:val="single" w:sz="4" w:space="0" w:color="auto"/>
              <w:right w:val="single" w:sz="4" w:space="0" w:color="auto"/>
            </w:tcBorders>
            <w:vAlign w:val="center"/>
          </w:tcPr>
          <w:p w14:paraId="5B6AC60D" w14:textId="77777777" w:rsidR="00815C72" w:rsidRDefault="00000000">
            <w:pPr>
              <w:rPr>
                <w:rFonts w:eastAsia="MS PGothic"/>
                <w:color w:val="000000"/>
                <w:sz w:val="16"/>
                <w:szCs w:val="16"/>
              </w:rPr>
            </w:pPr>
            <w:r>
              <w:rPr>
                <w:color w:val="000000"/>
                <w:sz w:val="16"/>
                <w:szCs w:val="16"/>
              </w:rPr>
              <w:t>The max pass point of the tx SDRAM's DQ vref for dq .</w:t>
            </w:r>
          </w:p>
        </w:tc>
      </w:tr>
      <w:tr w:rsidR="00815C72" w14:paraId="77C55563" w14:textId="77777777">
        <w:tc>
          <w:tcPr>
            <w:tcW w:w="931" w:type="dxa"/>
            <w:tcBorders>
              <w:top w:val="single" w:sz="4" w:space="0" w:color="auto"/>
              <w:left w:val="single" w:sz="4" w:space="0" w:color="auto"/>
              <w:bottom w:val="single" w:sz="4" w:space="0" w:color="auto"/>
              <w:right w:val="single" w:sz="4" w:space="0" w:color="auto"/>
            </w:tcBorders>
          </w:tcPr>
          <w:p w14:paraId="7A435026" w14:textId="77777777" w:rsidR="00815C72" w:rsidRDefault="00000000">
            <w:r>
              <w:t>[5:0]</w:t>
            </w:r>
          </w:p>
        </w:tc>
        <w:tc>
          <w:tcPr>
            <w:tcW w:w="3118" w:type="dxa"/>
            <w:tcBorders>
              <w:top w:val="single" w:sz="4" w:space="0" w:color="auto"/>
              <w:left w:val="single" w:sz="4" w:space="0" w:color="auto"/>
              <w:bottom w:val="single" w:sz="4" w:space="0" w:color="auto"/>
              <w:right w:val="single" w:sz="4" w:space="0" w:color="auto"/>
            </w:tcBorders>
          </w:tcPr>
          <w:p w14:paraId="0366BE44" w14:textId="77777777" w:rsidR="00815C72" w:rsidRDefault="00000000">
            <w:r>
              <w:t>reg_wrtrain_vref_min_value[5:0]</w:t>
            </w:r>
          </w:p>
        </w:tc>
        <w:tc>
          <w:tcPr>
            <w:tcW w:w="850" w:type="dxa"/>
            <w:tcBorders>
              <w:top w:val="single" w:sz="4" w:space="0" w:color="auto"/>
              <w:left w:val="single" w:sz="4" w:space="0" w:color="auto"/>
              <w:bottom w:val="single" w:sz="4" w:space="0" w:color="auto"/>
              <w:right w:val="single" w:sz="4" w:space="0" w:color="auto"/>
            </w:tcBorders>
          </w:tcPr>
          <w:p w14:paraId="179DDEF1" w14:textId="77777777" w:rsidR="00815C72" w:rsidRDefault="00000000">
            <w:r>
              <w:t>RO</w:t>
            </w:r>
          </w:p>
        </w:tc>
        <w:tc>
          <w:tcPr>
            <w:tcW w:w="4678" w:type="dxa"/>
            <w:tcBorders>
              <w:top w:val="single" w:sz="4" w:space="0" w:color="auto"/>
              <w:left w:val="single" w:sz="4" w:space="0" w:color="auto"/>
              <w:bottom w:val="single" w:sz="4" w:space="0" w:color="auto"/>
              <w:right w:val="single" w:sz="4" w:space="0" w:color="auto"/>
            </w:tcBorders>
            <w:vAlign w:val="center"/>
          </w:tcPr>
          <w:p w14:paraId="1E7E8BC9" w14:textId="77777777" w:rsidR="00815C72" w:rsidRDefault="00000000">
            <w:pPr>
              <w:rPr>
                <w:rFonts w:eastAsia="MS PGothic"/>
                <w:color w:val="000000"/>
                <w:sz w:val="16"/>
                <w:szCs w:val="16"/>
              </w:rPr>
            </w:pPr>
            <w:r>
              <w:rPr>
                <w:color w:val="000000"/>
                <w:sz w:val="16"/>
                <w:szCs w:val="16"/>
              </w:rPr>
              <w:t>The max pass point of the tx SDRAM's DQ vref for dq .</w:t>
            </w:r>
          </w:p>
        </w:tc>
      </w:tr>
    </w:tbl>
    <w:p w14:paraId="6869C015" w14:textId="77777777" w:rsidR="00815C72" w:rsidRDefault="00815C72"/>
    <w:p w14:paraId="3BFACF0E" w14:textId="77777777" w:rsidR="00815C72" w:rsidRDefault="00000000">
      <w:pPr>
        <w:ind w:firstLineChars="100" w:firstLine="240"/>
        <w:rPr>
          <w:sz w:val="24"/>
        </w:rPr>
      </w:pPr>
      <w:r>
        <w:rPr>
          <w:sz w:val="24"/>
        </w:rPr>
        <w:t>Offset: 0x234~0x270</w:t>
      </w:r>
    </w:p>
    <w:tbl>
      <w:tblPr>
        <w:tblW w:w="9577"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9"/>
        <w:gridCol w:w="850"/>
        <w:gridCol w:w="3686"/>
        <w:gridCol w:w="4252"/>
      </w:tblGrid>
      <w:tr w:rsidR="00815C72" w14:paraId="77C1B3A3" w14:textId="77777777">
        <w:tc>
          <w:tcPr>
            <w:tcW w:w="789" w:type="dxa"/>
          </w:tcPr>
          <w:p w14:paraId="1FE6155E" w14:textId="77777777" w:rsidR="00815C72" w:rsidRDefault="00000000">
            <w:r>
              <w:t>Reg</w:t>
            </w:r>
          </w:p>
        </w:tc>
        <w:tc>
          <w:tcPr>
            <w:tcW w:w="850" w:type="dxa"/>
          </w:tcPr>
          <w:p w14:paraId="58CE8359" w14:textId="77777777" w:rsidR="00815C72" w:rsidRDefault="00000000">
            <w:r>
              <w:t>Bits</w:t>
            </w:r>
          </w:p>
        </w:tc>
        <w:tc>
          <w:tcPr>
            <w:tcW w:w="3686" w:type="dxa"/>
          </w:tcPr>
          <w:p w14:paraId="0591E320" w14:textId="77777777" w:rsidR="00815C72" w:rsidRDefault="00000000">
            <w:r>
              <w:t>Name</w:t>
            </w:r>
          </w:p>
        </w:tc>
        <w:tc>
          <w:tcPr>
            <w:tcW w:w="4252" w:type="dxa"/>
          </w:tcPr>
          <w:p w14:paraId="48C2E46B" w14:textId="77777777" w:rsidR="00815C72" w:rsidRDefault="00000000">
            <w:r>
              <w:t>Definition</w:t>
            </w:r>
          </w:p>
        </w:tc>
      </w:tr>
      <w:tr w:rsidR="00815C72" w14:paraId="4E7F5C89" w14:textId="77777777">
        <w:tc>
          <w:tcPr>
            <w:tcW w:w="789" w:type="dxa"/>
          </w:tcPr>
          <w:p w14:paraId="5D155B17" w14:textId="77777777" w:rsidR="00815C72" w:rsidRDefault="00000000">
            <w:r>
              <w:t>0x234</w:t>
            </w:r>
          </w:p>
        </w:tc>
        <w:tc>
          <w:tcPr>
            <w:tcW w:w="850" w:type="dxa"/>
          </w:tcPr>
          <w:p w14:paraId="17546A55" w14:textId="77777777" w:rsidR="00815C72" w:rsidRDefault="00000000">
            <w:r>
              <w:t>[29:24]</w:t>
            </w:r>
          </w:p>
        </w:tc>
        <w:tc>
          <w:tcPr>
            <w:tcW w:w="3686" w:type="dxa"/>
          </w:tcPr>
          <w:p w14:paraId="1C8004B7" w14:textId="77777777" w:rsidR="00815C72" w:rsidRDefault="00000000">
            <w:r>
              <w:t>cha_rank0_ca0_min_perbit_skew_pass</w:t>
            </w:r>
          </w:p>
        </w:tc>
        <w:tc>
          <w:tcPr>
            <w:tcW w:w="4252" w:type="dxa"/>
            <w:vAlign w:val="center"/>
          </w:tcPr>
          <w:p w14:paraId="76419F0B" w14:textId="77777777" w:rsidR="00815C72" w:rsidRDefault="00000000">
            <w:pPr>
              <w:rPr>
                <w:rFonts w:eastAsia="MS PGothic"/>
                <w:color w:val="000000"/>
                <w:sz w:val="16"/>
                <w:szCs w:val="16"/>
              </w:rPr>
            </w:pPr>
            <w:r>
              <w:rPr>
                <w:color w:val="000000"/>
                <w:sz w:val="16"/>
                <w:szCs w:val="16"/>
              </w:rPr>
              <w:t>Min pass point of tx delay for rank0 channel A ca0.</w:t>
            </w:r>
          </w:p>
        </w:tc>
      </w:tr>
      <w:tr w:rsidR="00815C72" w14:paraId="4FFB50C5" w14:textId="77777777">
        <w:tc>
          <w:tcPr>
            <w:tcW w:w="789" w:type="dxa"/>
            <w:tcBorders>
              <w:top w:val="single" w:sz="4" w:space="0" w:color="auto"/>
              <w:left w:val="single" w:sz="4" w:space="0" w:color="auto"/>
              <w:bottom w:val="single" w:sz="4" w:space="0" w:color="auto"/>
              <w:right w:val="single" w:sz="4" w:space="0" w:color="auto"/>
            </w:tcBorders>
          </w:tcPr>
          <w:p w14:paraId="070DD135" w14:textId="77777777" w:rsidR="00815C72" w:rsidRDefault="00000000">
            <w:r>
              <w:t>0x234</w:t>
            </w:r>
          </w:p>
        </w:tc>
        <w:tc>
          <w:tcPr>
            <w:tcW w:w="850" w:type="dxa"/>
            <w:tcBorders>
              <w:top w:val="single" w:sz="4" w:space="0" w:color="auto"/>
              <w:left w:val="single" w:sz="4" w:space="0" w:color="auto"/>
              <w:bottom w:val="single" w:sz="4" w:space="0" w:color="auto"/>
              <w:right w:val="single" w:sz="4" w:space="0" w:color="auto"/>
            </w:tcBorders>
          </w:tcPr>
          <w:p w14:paraId="381FA523" w14:textId="77777777" w:rsidR="00815C72" w:rsidRDefault="00000000">
            <w:r>
              <w:t>[21:16]</w:t>
            </w:r>
          </w:p>
        </w:tc>
        <w:tc>
          <w:tcPr>
            <w:tcW w:w="3686" w:type="dxa"/>
            <w:tcBorders>
              <w:top w:val="single" w:sz="4" w:space="0" w:color="auto"/>
              <w:left w:val="single" w:sz="4" w:space="0" w:color="auto"/>
              <w:bottom w:val="single" w:sz="4" w:space="0" w:color="auto"/>
              <w:right w:val="single" w:sz="4" w:space="0" w:color="auto"/>
            </w:tcBorders>
          </w:tcPr>
          <w:p w14:paraId="310F031C" w14:textId="77777777" w:rsidR="00815C72" w:rsidRDefault="00000000">
            <w:r>
              <w:t>cha_rank0_ca1_min_perbit_skew_pass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27F72962" w14:textId="77777777" w:rsidR="00815C72" w:rsidRDefault="00000000">
            <w:pPr>
              <w:rPr>
                <w:color w:val="000000"/>
                <w:sz w:val="16"/>
                <w:szCs w:val="16"/>
              </w:rPr>
            </w:pPr>
            <w:r>
              <w:rPr>
                <w:color w:val="000000"/>
                <w:sz w:val="16"/>
                <w:szCs w:val="16"/>
              </w:rPr>
              <w:t>Min pass point of tx delay for rank0 channel A ca1.</w:t>
            </w:r>
          </w:p>
        </w:tc>
      </w:tr>
      <w:tr w:rsidR="00815C72" w14:paraId="40211A8F" w14:textId="77777777">
        <w:tc>
          <w:tcPr>
            <w:tcW w:w="789" w:type="dxa"/>
            <w:tcBorders>
              <w:top w:val="single" w:sz="4" w:space="0" w:color="auto"/>
              <w:left w:val="single" w:sz="4" w:space="0" w:color="auto"/>
              <w:bottom w:val="single" w:sz="4" w:space="0" w:color="auto"/>
              <w:right w:val="single" w:sz="4" w:space="0" w:color="auto"/>
            </w:tcBorders>
          </w:tcPr>
          <w:p w14:paraId="775669EF" w14:textId="77777777" w:rsidR="00815C72" w:rsidRDefault="00000000">
            <w:r>
              <w:t>0x234</w:t>
            </w:r>
          </w:p>
        </w:tc>
        <w:tc>
          <w:tcPr>
            <w:tcW w:w="850" w:type="dxa"/>
            <w:tcBorders>
              <w:top w:val="single" w:sz="4" w:space="0" w:color="auto"/>
              <w:left w:val="single" w:sz="4" w:space="0" w:color="auto"/>
              <w:bottom w:val="single" w:sz="4" w:space="0" w:color="auto"/>
              <w:right w:val="single" w:sz="4" w:space="0" w:color="auto"/>
            </w:tcBorders>
          </w:tcPr>
          <w:p w14:paraId="492AE3E5" w14:textId="77777777" w:rsidR="00815C72" w:rsidRDefault="00000000">
            <w:r>
              <w:t>[13:8]</w:t>
            </w:r>
          </w:p>
        </w:tc>
        <w:tc>
          <w:tcPr>
            <w:tcW w:w="3686" w:type="dxa"/>
            <w:tcBorders>
              <w:top w:val="single" w:sz="4" w:space="0" w:color="auto"/>
              <w:left w:val="single" w:sz="4" w:space="0" w:color="auto"/>
              <w:bottom w:val="single" w:sz="4" w:space="0" w:color="auto"/>
              <w:right w:val="single" w:sz="4" w:space="0" w:color="auto"/>
            </w:tcBorders>
          </w:tcPr>
          <w:p w14:paraId="0D759B97" w14:textId="77777777" w:rsidR="00815C72" w:rsidRDefault="00000000">
            <w:r>
              <w:t>cha_rank0_ca2_min_perbit_skew_pass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73DEA9B3" w14:textId="77777777" w:rsidR="00815C72" w:rsidRDefault="00000000">
            <w:pPr>
              <w:rPr>
                <w:color w:val="000000"/>
                <w:sz w:val="16"/>
                <w:szCs w:val="16"/>
              </w:rPr>
            </w:pPr>
            <w:r>
              <w:rPr>
                <w:color w:val="000000"/>
                <w:sz w:val="16"/>
                <w:szCs w:val="16"/>
              </w:rPr>
              <w:t>Min pass point of tx delay for rank0 channel A ca2.</w:t>
            </w:r>
          </w:p>
        </w:tc>
      </w:tr>
      <w:tr w:rsidR="00815C72" w14:paraId="5CF3B00B" w14:textId="77777777">
        <w:tc>
          <w:tcPr>
            <w:tcW w:w="789" w:type="dxa"/>
            <w:tcBorders>
              <w:top w:val="single" w:sz="4" w:space="0" w:color="auto"/>
              <w:left w:val="single" w:sz="4" w:space="0" w:color="auto"/>
              <w:bottom w:val="single" w:sz="4" w:space="0" w:color="auto"/>
              <w:right w:val="single" w:sz="4" w:space="0" w:color="auto"/>
            </w:tcBorders>
          </w:tcPr>
          <w:p w14:paraId="5104B465" w14:textId="77777777" w:rsidR="00815C72" w:rsidRDefault="00000000">
            <w:r>
              <w:t>0x234</w:t>
            </w:r>
          </w:p>
        </w:tc>
        <w:tc>
          <w:tcPr>
            <w:tcW w:w="850" w:type="dxa"/>
            <w:tcBorders>
              <w:top w:val="single" w:sz="4" w:space="0" w:color="auto"/>
              <w:left w:val="single" w:sz="4" w:space="0" w:color="auto"/>
              <w:bottom w:val="single" w:sz="4" w:space="0" w:color="auto"/>
              <w:right w:val="single" w:sz="4" w:space="0" w:color="auto"/>
            </w:tcBorders>
          </w:tcPr>
          <w:p w14:paraId="3C89555E" w14:textId="77777777" w:rsidR="00815C72" w:rsidRDefault="00000000">
            <w:r>
              <w:t>[5:0]</w:t>
            </w:r>
          </w:p>
        </w:tc>
        <w:tc>
          <w:tcPr>
            <w:tcW w:w="3686" w:type="dxa"/>
            <w:tcBorders>
              <w:top w:val="single" w:sz="4" w:space="0" w:color="auto"/>
              <w:left w:val="single" w:sz="4" w:space="0" w:color="auto"/>
              <w:bottom w:val="single" w:sz="4" w:space="0" w:color="auto"/>
              <w:right w:val="single" w:sz="4" w:space="0" w:color="auto"/>
            </w:tcBorders>
          </w:tcPr>
          <w:p w14:paraId="7B9CC658" w14:textId="77777777" w:rsidR="00815C72" w:rsidRDefault="00000000">
            <w:r>
              <w:t>cha_rank0_ca3_min_perbit_skew_pass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48721DF2" w14:textId="77777777" w:rsidR="00815C72" w:rsidRDefault="00000000">
            <w:pPr>
              <w:rPr>
                <w:color w:val="000000"/>
                <w:sz w:val="16"/>
                <w:szCs w:val="16"/>
              </w:rPr>
            </w:pPr>
            <w:r>
              <w:rPr>
                <w:color w:val="000000"/>
                <w:sz w:val="16"/>
                <w:szCs w:val="16"/>
              </w:rPr>
              <w:t>Min pass point of tx delay for rank0 channel A ca3.</w:t>
            </w:r>
          </w:p>
        </w:tc>
      </w:tr>
      <w:tr w:rsidR="00815C72" w14:paraId="43197A14" w14:textId="77777777">
        <w:tc>
          <w:tcPr>
            <w:tcW w:w="789" w:type="dxa"/>
            <w:tcBorders>
              <w:top w:val="single" w:sz="4" w:space="0" w:color="auto"/>
              <w:left w:val="single" w:sz="4" w:space="0" w:color="auto"/>
              <w:bottom w:val="single" w:sz="4" w:space="0" w:color="auto"/>
              <w:right w:val="single" w:sz="4" w:space="0" w:color="auto"/>
            </w:tcBorders>
          </w:tcPr>
          <w:p w14:paraId="0BB57BC1" w14:textId="77777777" w:rsidR="00815C72" w:rsidRDefault="00000000">
            <w:r>
              <w:t>0x238</w:t>
            </w:r>
          </w:p>
        </w:tc>
        <w:tc>
          <w:tcPr>
            <w:tcW w:w="850" w:type="dxa"/>
            <w:tcBorders>
              <w:top w:val="single" w:sz="4" w:space="0" w:color="auto"/>
              <w:left w:val="single" w:sz="4" w:space="0" w:color="auto"/>
              <w:bottom w:val="single" w:sz="4" w:space="0" w:color="auto"/>
              <w:right w:val="single" w:sz="4" w:space="0" w:color="auto"/>
            </w:tcBorders>
          </w:tcPr>
          <w:p w14:paraId="4C5941DA" w14:textId="77777777" w:rsidR="00815C72" w:rsidRDefault="00000000">
            <w:r>
              <w:t>[29:24]</w:t>
            </w:r>
          </w:p>
        </w:tc>
        <w:tc>
          <w:tcPr>
            <w:tcW w:w="3686" w:type="dxa"/>
            <w:tcBorders>
              <w:top w:val="single" w:sz="4" w:space="0" w:color="auto"/>
              <w:left w:val="single" w:sz="4" w:space="0" w:color="auto"/>
              <w:bottom w:val="single" w:sz="4" w:space="0" w:color="auto"/>
              <w:right w:val="single" w:sz="4" w:space="0" w:color="auto"/>
            </w:tcBorders>
          </w:tcPr>
          <w:p w14:paraId="17401E84" w14:textId="77777777" w:rsidR="00815C72" w:rsidRDefault="00000000">
            <w:r>
              <w:t>cha_rank0_ca4_min_perbit_skew_pass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11DF6B06" w14:textId="77777777" w:rsidR="00815C72" w:rsidRDefault="00000000">
            <w:pPr>
              <w:rPr>
                <w:color w:val="000000"/>
                <w:sz w:val="16"/>
                <w:szCs w:val="16"/>
              </w:rPr>
            </w:pPr>
            <w:r>
              <w:rPr>
                <w:color w:val="000000"/>
                <w:sz w:val="16"/>
                <w:szCs w:val="16"/>
              </w:rPr>
              <w:t>Min pass point of tx delay for rank0 channel A ca4.</w:t>
            </w:r>
          </w:p>
        </w:tc>
      </w:tr>
      <w:tr w:rsidR="00815C72" w14:paraId="3A52FFC2" w14:textId="77777777">
        <w:tc>
          <w:tcPr>
            <w:tcW w:w="789" w:type="dxa"/>
            <w:tcBorders>
              <w:top w:val="single" w:sz="4" w:space="0" w:color="auto"/>
              <w:left w:val="single" w:sz="4" w:space="0" w:color="auto"/>
              <w:bottom w:val="single" w:sz="4" w:space="0" w:color="auto"/>
              <w:right w:val="single" w:sz="4" w:space="0" w:color="auto"/>
            </w:tcBorders>
          </w:tcPr>
          <w:p w14:paraId="436D343F" w14:textId="77777777" w:rsidR="00815C72" w:rsidRDefault="00000000">
            <w:r>
              <w:t>0x238</w:t>
            </w:r>
          </w:p>
        </w:tc>
        <w:tc>
          <w:tcPr>
            <w:tcW w:w="850" w:type="dxa"/>
            <w:tcBorders>
              <w:top w:val="single" w:sz="4" w:space="0" w:color="auto"/>
              <w:left w:val="single" w:sz="4" w:space="0" w:color="auto"/>
              <w:bottom w:val="single" w:sz="4" w:space="0" w:color="auto"/>
              <w:right w:val="single" w:sz="4" w:space="0" w:color="auto"/>
            </w:tcBorders>
          </w:tcPr>
          <w:p w14:paraId="4F7A2CB4" w14:textId="77777777" w:rsidR="00815C72" w:rsidRDefault="00000000">
            <w:r>
              <w:t>[21:16]</w:t>
            </w:r>
          </w:p>
        </w:tc>
        <w:tc>
          <w:tcPr>
            <w:tcW w:w="3686" w:type="dxa"/>
            <w:tcBorders>
              <w:top w:val="single" w:sz="4" w:space="0" w:color="auto"/>
              <w:left w:val="single" w:sz="4" w:space="0" w:color="auto"/>
              <w:bottom w:val="single" w:sz="4" w:space="0" w:color="auto"/>
              <w:right w:val="single" w:sz="4" w:space="0" w:color="auto"/>
            </w:tcBorders>
          </w:tcPr>
          <w:p w14:paraId="1D11CABD" w14:textId="77777777" w:rsidR="00815C72" w:rsidRDefault="00000000">
            <w:r>
              <w:t>cha_rank0_ca5_min_perbit_skew_pass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4E9B63DD" w14:textId="77777777" w:rsidR="00815C72" w:rsidRDefault="00000000">
            <w:pPr>
              <w:rPr>
                <w:color w:val="000000"/>
                <w:sz w:val="16"/>
                <w:szCs w:val="16"/>
              </w:rPr>
            </w:pPr>
            <w:r>
              <w:rPr>
                <w:color w:val="000000"/>
                <w:sz w:val="16"/>
                <w:szCs w:val="16"/>
              </w:rPr>
              <w:t>Min pass point of tx delay for rank0 channel A ca5.</w:t>
            </w:r>
          </w:p>
        </w:tc>
      </w:tr>
      <w:tr w:rsidR="00815C72" w14:paraId="342CDADC" w14:textId="77777777">
        <w:tc>
          <w:tcPr>
            <w:tcW w:w="789" w:type="dxa"/>
            <w:tcBorders>
              <w:top w:val="single" w:sz="4" w:space="0" w:color="auto"/>
              <w:left w:val="single" w:sz="4" w:space="0" w:color="auto"/>
              <w:bottom w:val="single" w:sz="4" w:space="0" w:color="auto"/>
              <w:right w:val="single" w:sz="4" w:space="0" w:color="auto"/>
            </w:tcBorders>
          </w:tcPr>
          <w:p w14:paraId="1D2A9397" w14:textId="77777777" w:rsidR="00815C72" w:rsidRDefault="00000000">
            <w:r>
              <w:t>0x238</w:t>
            </w:r>
          </w:p>
        </w:tc>
        <w:tc>
          <w:tcPr>
            <w:tcW w:w="850" w:type="dxa"/>
            <w:tcBorders>
              <w:top w:val="single" w:sz="4" w:space="0" w:color="auto"/>
              <w:left w:val="single" w:sz="4" w:space="0" w:color="auto"/>
              <w:bottom w:val="single" w:sz="4" w:space="0" w:color="auto"/>
              <w:right w:val="single" w:sz="4" w:space="0" w:color="auto"/>
            </w:tcBorders>
          </w:tcPr>
          <w:p w14:paraId="056CC0BB" w14:textId="77777777" w:rsidR="00815C72" w:rsidRDefault="00000000">
            <w:r>
              <w:t>[13:8]</w:t>
            </w:r>
          </w:p>
        </w:tc>
        <w:tc>
          <w:tcPr>
            <w:tcW w:w="3686" w:type="dxa"/>
            <w:tcBorders>
              <w:top w:val="single" w:sz="4" w:space="0" w:color="auto"/>
              <w:left w:val="single" w:sz="4" w:space="0" w:color="auto"/>
              <w:bottom w:val="single" w:sz="4" w:space="0" w:color="auto"/>
              <w:right w:val="single" w:sz="4" w:space="0" w:color="auto"/>
            </w:tcBorders>
          </w:tcPr>
          <w:p w14:paraId="382A743D" w14:textId="77777777" w:rsidR="00815C72" w:rsidRDefault="00000000">
            <w:r>
              <w:t>cha_rank1_ca0_min_perbit_skew_pass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4FBA2BBD" w14:textId="77777777" w:rsidR="00815C72" w:rsidRDefault="00000000">
            <w:pPr>
              <w:rPr>
                <w:color w:val="000000"/>
                <w:sz w:val="16"/>
                <w:szCs w:val="16"/>
              </w:rPr>
            </w:pPr>
            <w:r>
              <w:rPr>
                <w:color w:val="000000"/>
                <w:sz w:val="16"/>
                <w:szCs w:val="16"/>
              </w:rPr>
              <w:t>Min pass point of tx delay for rank1 channel A ca0.</w:t>
            </w:r>
          </w:p>
        </w:tc>
      </w:tr>
      <w:tr w:rsidR="00815C72" w14:paraId="5B2A0554" w14:textId="77777777">
        <w:tc>
          <w:tcPr>
            <w:tcW w:w="789" w:type="dxa"/>
            <w:tcBorders>
              <w:top w:val="single" w:sz="4" w:space="0" w:color="auto"/>
              <w:left w:val="single" w:sz="4" w:space="0" w:color="auto"/>
              <w:bottom w:val="single" w:sz="4" w:space="0" w:color="auto"/>
              <w:right w:val="single" w:sz="4" w:space="0" w:color="auto"/>
            </w:tcBorders>
          </w:tcPr>
          <w:p w14:paraId="37D504A9" w14:textId="77777777" w:rsidR="00815C72" w:rsidRDefault="00000000">
            <w:r>
              <w:t>0x238</w:t>
            </w:r>
          </w:p>
        </w:tc>
        <w:tc>
          <w:tcPr>
            <w:tcW w:w="850" w:type="dxa"/>
            <w:tcBorders>
              <w:top w:val="single" w:sz="4" w:space="0" w:color="auto"/>
              <w:left w:val="single" w:sz="4" w:space="0" w:color="auto"/>
              <w:bottom w:val="single" w:sz="4" w:space="0" w:color="auto"/>
              <w:right w:val="single" w:sz="4" w:space="0" w:color="auto"/>
            </w:tcBorders>
          </w:tcPr>
          <w:p w14:paraId="02209FF7" w14:textId="77777777" w:rsidR="00815C72" w:rsidRDefault="00000000">
            <w:r>
              <w:t>[5:0]</w:t>
            </w:r>
          </w:p>
        </w:tc>
        <w:tc>
          <w:tcPr>
            <w:tcW w:w="3686" w:type="dxa"/>
            <w:tcBorders>
              <w:top w:val="single" w:sz="4" w:space="0" w:color="auto"/>
              <w:left w:val="single" w:sz="4" w:space="0" w:color="auto"/>
              <w:bottom w:val="single" w:sz="4" w:space="0" w:color="auto"/>
              <w:right w:val="single" w:sz="4" w:space="0" w:color="auto"/>
            </w:tcBorders>
          </w:tcPr>
          <w:p w14:paraId="38A56EAB" w14:textId="77777777" w:rsidR="00815C72" w:rsidRDefault="00000000">
            <w:r>
              <w:t>cha_rank1_ca1_min_perbit_skew_pass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3D9368D8" w14:textId="77777777" w:rsidR="00815C72" w:rsidRDefault="00000000">
            <w:pPr>
              <w:rPr>
                <w:color w:val="000000"/>
                <w:sz w:val="16"/>
                <w:szCs w:val="16"/>
              </w:rPr>
            </w:pPr>
            <w:r>
              <w:rPr>
                <w:color w:val="000000"/>
                <w:sz w:val="16"/>
                <w:szCs w:val="16"/>
              </w:rPr>
              <w:t>Min pass point of tx delay for rank1 channel A ca1.</w:t>
            </w:r>
          </w:p>
        </w:tc>
      </w:tr>
      <w:tr w:rsidR="00815C72" w14:paraId="52EDC4DF" w14:textId="77777777">
        <w:tc>
          <w:tcPr>
            <w:tcW w:w="789" w:type="dxa"/>
            <w:tcBorders>
              <w:top w:val="single" w:sz="4" w:space="0" w:color="auto"/>
              <w:left w:val="single" w:sz="4" w:space="0" w:color="auto"/>
              <w:bottom w:val="single" w:sz="4" w:space="0" w:color="auto"/>
              <w:right w:val="single" w:sz="4" w:space="0" w:color="auto"/>
            </w:tcBorders>
          </w:tcPr>
          <w:p w14:paraId="761B3FB4" w14:textId="77777777" w:rsidR="00815C72" w:rsidRDefault="00000000">
            <w:r>
              <w:t>0x23C</w:t>
            </w:r>
          </w:p>
        </w:tc>
        <w:tc>
          <w:tcPr>
            <w:tcW w:w="850" w:type="dxa"/>
            <w:tcBorders>
              <w:top w:val="single" w:sz="4" w:space="0" w:color="auto"/>
              <w:left w:val="single" w:sz="4" w:space="0" w:color="auto"/>
              <w:bottom w:val="single" w:sz="4" w:space="0" w:color="auto"/>
              <w:right w:val="single" w:sz="4" w:space="0" w:color="auto"/>
            </w:tcBorders>
          </w:tcPr>
          <w:p w14:paraId="0E67D494" w14:textId="77777777" w:rsidR="00815C72" w:rsidRDefault="00000000">
            <w:r>
              <w:t>[29:24]</w:t>
            </w:r>
          </w:p>
        </w:tc>
        <w:tc>
          <w:tcPr>
            <w:tcW w:w="3686" w:type="dxa"/>
            <w:tcBorders>
              <w:top w:val="single" w:sz="4" w:space="0" w:color="auto"/>
              <w:left w:val="single" w:sz="4" w:space="0" w:color="auto"/>
              <w:bottom w:val="single" w:sz="4" w:space="0" w:color="auto"/>
              <w:right w:val="single" w:sz="4" w:space="0" w:color="auto"/>
            </w:tcBorders>
          </w:tcPr>
          <w:p w14:paraId="4052F2BB" w14:textId="77777777" w:rsidR="00815C72" w:rsidRDefault="00000000">
            <w:r>
              <w:t>cha_rank1_ca2_min_perbit_skew_pass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4936B5EB" w14:textId="77777777" w:rsidR="00815C72" w:rsidRDefault="00000000">
            <w:pPr>
              <w:rPr>
                <w:color w:val="000000"/>
                <w:sz w:val="16"/>
                <w:szCs w:val="16"/>
              </w:rPr>
            </w:pPr>
            <w:r>
              <w:rPr>
                <w:color w:val="000000"/>
                <w:sz w:val="16"/>
                <w:szCs w:val="16"/>
              </w:rPr>
              <w:t>Min pass point of tx delay for rank1 channel A ca2.</w:t>
            </w:r>
          </w:p>
        </w:tc>
      </w:tr>
      <w:tr w:rsidR="00815C72" w14:paraId="0980B3A7" w14:textId="77777777">
        <w:tc>
          <w:tcPr>
            <w:tcW w:w="789" w:type="dxa"/>
            <w:tcBorders>
              <w:top w:val="single" w:sz="4" w:space="0" w:color="auto"/>
              <w:left w:val="single" w:sz="4" w:space="0" w:color="auto"/>
              <w:bottom w:val="single" w:sz="4" w:space="0" w:color="auto"/>
              <w:right w:val="single" w:sz="4" w:space="0" w:color="auto"/>
            </w:tcBorders>
          </w:tcPr>
          <w:p w14:paraId="06A68A50" w14:textId="77777777" w:rsidR="00815C72" w:rsidRDefault="00000000">
            <w:r>
              <w:t>0x23C</w:t>
            </w:r>
          </w:p>
        </w:tc>
        <w:tc>
          <w:tcPr>
            <w:tcW w:w="850" w:type="dxa"/>
            <w:tcBorders>
              <w:top w:val="single" w:sz="4" w:space="0" w:color="auto"/>
              <w:left w:val="single" w:sz="4" w:space="0" w:color="auto"/>
              <w:bottom w:val="single" w:sz="4" w:space="0" w:color="auto"/>
              <w:right w:val="single" w:sz="4" w:space="0" w:color="auto"/>
            </w:tcBorders>
          </w:tcPr>
          <w:p w14:paraId="3E14D6BC" w14:textId="77777777" w:rsidR="00815C72" w:rsidRDefault="00000000">
            <w:r>
              <w:t>[21:16]</w:t>
            </w:r>
          </w:p>
        </w:tc>
        <w:tc>
          <w:tcPr>
            <w:tcW w:w="3686" w:type="dxa"/>
            <w:tcBorders>
              <w:top w:val="single" w:sz="4" w:space="0" w:color="auto"/>
              <w:left w:val="single" w:sz="4" w:space="0" w:color="auto"/>
              <w:bottom w:val="single" w:sz="4" w:space="0" w:color="auto"/>
              <w:right w:val="single" w:sz="4" w:space="0" w:color="auto"/>
            </w:tcBorders>
          </w:tcPr>
          <w:p w14:paraId="407EC290" w14:textId="77777777" w:rsidR="00815C72" w:rsidRDefault="00000000">
            <w:r>
              <w:t>cha_rank1_ca3_min_perbit_skew_pass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59FAE71A" w14:textId="77777777" w:rsidR="00815C72" w:rsidRDefault="00000000">
            <w:pPr>
              <w:rPr>
                <w:color w:val="000000"/>
                <w:sz w:val="16"/>
                <w:szCs w:val="16"/>
              </w:rPr>
            </w:pPr>
            <w:r>
              <w:rPr>
                <w:color w:val="000000"/>
                <w:sz w:val="16"/>
                <w:szCs w:val="16"/>
              </w:rPr>
              <w:t>Min pass point of tx delay for rank1 channel A ca3</w:t>
            </w:r>
          </w:p>
        </w:tc>
      </w:tr>
      <w:tr w:rsidR="00815C72" w14:paraId="4713E1E4" w14:textId="77777777">
        <w:tc>
          <w:tcPr>
            <w:tcW w:w="789" w:type="dxa"/>
            <w:tcBorders>
              <w:top w:val="single" w:sz="4" w:space="0" w:color="auto"/>
              <w:left w:val="single" w:sz="4" w:space="0" w:color="auto"/>
              <w:bottom w:val="single" w:sz="4" w:space="0" w:color="auto"/>
              <w:right w:val="single" w:sz="4" w:space="0" w:color="auto"/>
            </w:tcBorders>
          </w:tcPr>
          <w:p w14:paraId="2978D407" w14:textId="77777777" w:rsidR="00815C72" w:rsidRDefault="00000000">
            <w:r>
              <w:t>0x23C</w:t>
            </w:r>
          </w:p>
        </w:tc>
        <w:tc>
          <w:tcPr>
            <w:tcW w:w="850" w:type="dxa"/>
            <w:tcBorders>
              <w:top w:val="single" w:sz="4" w:space="0" w:color="auto"/>
              <w:left w:val="single" w:sz="4" w:space="0" w:color="auto"/>
              <w:bottom w:val="single" w:sz="4" w:space="0" w:color="auto"/>
              <w:right w:val="single" w:sz="4" w:space="0" w:color="auto"/>
            </w:tcBorders>
          </w:tcPr>
          <w:p w14:paraId="1B6AD987" w14:textId="77777777" w:rsidR="00815C72" w:rsidRDefault="00000000">
            <w:r>
              <w:t>[13:8]</w:t>
            </w:r>
          </w:p>
        </w:tc>
        <w:tc>
          <w:tcPr>
            <w:tcW w:w="3686" w:type="dxa"/>
            <w:tcBorders>
              <w:top w:val="single" w:sz="4" w:space="0" w:color="auto"/>
              <w:left w:val="single" w:sz="4" w:space="0" w:color="auto"/>
              <w:bottom w:val="single" w:sz="4" w:space="0" w:color="auto"/>
              <w:right w:val="single" w:sz="4" w:space="0" w:color="auto"/>
            </w:tcBorders>
          </w:tcPr>
          <w:p w14:paraId="6D27C05F" w14:textId="77777777" w:rsidR="00815C72" w:rsidRDefault="00000000">
            <w:r>
              <w:t>cha_rank1_ca4_min_perbit_skew_pass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290BDC6C" w14:textId="77777777" w:rsidR="00815C72" w:rsidRDefault="00000000">
            <w:pPr>
              <w:rPr>
                <w:color w:val="000000"/>
                <w:sz w:val="16"/>
                <w:szCs w:val="16"/>
              </w:rPr>
            </w:pPr>
            <w:r>
              <w:rPr>
                <w:color w:val="000000"/>
                <w:sz w:val="16"/>
                <w:szCs w:val="16"/>
              </w:rPr>
              <w:t>Min pass point of tx delay for rank1 channel A ca4.</w:t>
            </w:r>
          </w:p>
        </w:tc>
      </w:tr>
      <w:tr w:rsidR="00815C72" w14:paraId="5276E38B" w14:textId="77777777">
        <w:tc>
          <w:tcPr>
            <w:tcW w:w="789" w:type="dxa"/>
            <w:tcBorders>
              <w:top w:val="single" w:sz="4" w:space="0" w:color="auto"/>
              <w:left w:val="single" w:sz="4" w:space="0" w:color="auto"/>
              <w:bottom w:val="single" w:sz="4" w:space="0" w:color="auto"/>
              <w:right w:val="single" w:sz="4" w:space="0" w:color="auto"/>
            </w:tcBorders>
          </w:tcPr>
          <w:p w14:paraId="60CDCCAE" w14:textId="77777777" w:rsidR="00815C72" w:rsidRDefault="00000000">
            <w:r>
              <w:t>0x23C</w:t>
            </w:r>
          </w:p>
        </w:tc>
        <w:tc>
          <w:tcPr>
            <w:tcW w:w="850" w:type="dxa"/>
            <w:tcBorders>
              <w:top w:val="single" w:sz="4" w:space="0" w:color="auto"/>
              <w:left w:val="single" w:sz="4" w:space="0" w:color="auto"/>
              <w:bottom w:val="single" w:sz="4" w:space="0" w:color="auto"/>
              <w:right w:val="single" w:sz="4" w:space="0" w:color="auto"/>
            </w:tcBorders>
          </w:tcPr>
          <w:p w14:paraId="52321BC8" w14:textId="77777777" w:rsidR="00815C72" w:rsidRDefault="00000000">
            <w:r>
              <w:t>[5:0]</w:t>
            </w:r>
          </w:p>
        </w:tc>
        <w:tc>
          <w:tcPr>
            <w:tcW w:w="3686" w:type="dxa"/>
            <w:tcBorders>
              <w:top w:val="single" w:sz="4" w:space="0" w:color="auto"/>
              <w:left w:val="single" w:sz="4" w:space="0" w:color="auto"/>
              <w:bottom w:val="single" w:sz="4" w:space="0" w:color="auto"/>
              <w:right w:val="single" w:sz="4" w:space="0" w:color="auto"/>
            </w:tcBorders>
          </w:tcPr>
          <w:p w14:paraId="6760A910" w14:textId="77777777" w:rsidR="00815C72" w:rsidRDefault="00000000">
            <w:r>
              <w:t>cha_rank1_ca5_min_perbit_skew_pass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0242A9C0" w14:textId="77777777" w:rsidR="00815C72" w:rsidRDefault="00000000">
            <w:pPr>
              <w:rPr>
                <w:color w:val="000000"/>
                <w:sz w:val="16"/>
                <w:szCs w:val="16"/>
              </w:rPr>
            </w:pPr>
            <w:r>
              <w:rPr>
                <w:color w:val="000000"/>
                <w:sz w:val="16"/>
                <w:szCs w:val="16"/>
              </w:rPr>
              <w:t>Min pass point of tx delay for rank1 channel A ca5.</w:t>
            </w:r>
          </w:p>
        </w:tc>
      </w:tr>
      <w:tr w:rsidR="00815C72" w14:paraId="4EE7054E" w14:textId="77777777">
        <w:tc>
          <w:tcPr>
            <w:tcW w:w="789" w:type="dxa"/>
            <w:tcBorders>
              <w:top w:val="single" w:sz="4" w:space="0" w:color="auto"/>
              <w:left w:val="single" w:sz="4" w:space="0" w:color="auto"/>
              <w:bottom w:val="single" w:sz="4" w:space="0" w:color="auto"/>
              <w:right w:val="single" w:sz="4" w:space="0" w:color="auto"/>
            </w:tcBorders>
          </w:tcPr>
          <w:p w14:paraId="36043F90" w14:textId="77777777" w:rsidR="00815C72" w:rsidRDefault="00000000">
            <w:r>
              <w:t>0x240</w:t>
            </w:r>
          </w:p>
        </w:tc>
        <w:tc>
          <w:tcPr>
            <w:tcW w:w="850" w:type="dxa"/>
            <w:tcBorders>
              <w:top w:val="single" w:sz="4" w:space="0" w:color="auto"/>
              <w:left w:val="single" w:sz="4" w:space="0" w:color="auto"/>
              <w:bottom w:val="single" w:sz="4" w:space="0" w:color="auto"/>
              <w:right w:val="single" w:sz="4" w:space="0" w:color="auto"/>
            </w:tcBorders>
          </w:tcPr>
          <w:p w14:paraId="5C074FA7" w14:textId="77777777" w:rsidR="00815C72" w:rsidRDefault="00000000">
            <w:r>
              <w:t>[29:24]</w:t>
            </w:r>
          </w:p>
        </w:tc>
        <w:tc>
          <w:tcPr>
            <w:tcW w:w="3686" w:type="dxa"/>
            <w:tcBorders>
              <w:top w:val="single" w:sz="4" w:space="0" w:color="auto"/>
              <w:left w:val="single" w:sz="4" w:space="0" w:color="auto"/>
              <w:bottom w:val="single" w:sz="4" w:space="0" w:color="auto"/>
              <w:right w:val="single" w:sz="4" w:space="0" w:color="auto"/>
            </w:tcBorders>
          </w:tcPr>
          <w:p w14:paraId="1F87996E" w14:textId="77777777" w:rsidR="00815C72" w:rsidRDefault="00000000">
            <w:r>
              <w:t>cha_rank0_min_cs_perbit_skew_pass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3015C9AF" w14:textId="77777777" w:rsidR="00815C72" w:rsidRDefault="00000000">
            <w:pPr>
              <w:rPr>
                <w:color w:val="000000"/>
                <w:sz w:val="16"/>
                <w:szCs w:val="16"/>
              </w:rPr>
            </w:pPr>
            <w:r>
              <w:rPr>
                <w:color w:val="000000"/>
                <w:sz w:val="16"/>
                <w:szCs w:val="16"/>
              </w:rPr>
              <w:t>Min pass point of tx delay for rank0 channel A cs.</w:t>
            </w:r>
          </w:p>
        </w:tc>
      </w:tr>
      <w:tr w:rsidR="00815C72" w14:paraId="036AC200" w14:textId="77777777">
        <w:tc>
          <w:tcPr>
            <w:tcW w:w="789" w:type="dxa"/>
            <w:tcBorders>
              <w:top w:val="single" w:sz="4" w:space="0" w:color="auto"/>
              <w:left w:val="single" w:sz="4" w:space="0" w:color="auto"/>
              <w:bottom w:val="single" w:sz="4" w:space="0" w:color="auto"/>
              <w:right w:val="single" w:sz="4" w:space="0" w:color="auto"/>
            </w:tcBorders>
          </w:tcPr>
          <w:p w14:paraId="0FC36D29" w14:textId="77777777" w:rsidR="00815C72" w:rsidRDefault="00000000">
            <w:r>
              <w:t>0x240</w:t>
            </w:r>
          </w:p>
        </w:tc>
        <w:tc>
          <w:tcPr>
            <w:tcW w:w="850" w:type="dxa"/>
            <w:tcBorders>
              <w:top w:val="single" w:sz="4" w:space="0" w:color="auto"/>
              <w:left w:val="single" w:sz="4" w:space="0" w:color="auto"/>
              <w:bottom w:val="single" w:sz="4" w:space="0" w:color="auto"/>
              <w:right w:val="single" w:sz="4" w:space="0" w:color="auto"/>
            </w:tcBorders>
          </w:tcPr>
          <w:p w14:paraId="573F7FFB" w14:textId="77777777" w:rsidR="00815C72" w:rsidRDefault="00000000">
            <w:r>
              <w:t>[21:16]</w:t>
            </w:r>
          </w:p>
        </w:tc>
        <w:tc>
          <w:tcPr>
            <w:tcW w:w="3686" w:type="dxa"/>
            <w:tcBorders>
              <w:top w:val="single" w:sz="4" w:space="0" w:color="auto"/>
              <w:left w:val="single" w:sz="4" w:space="0" w:color="auto"/>
              <w:bottom w:val="single" w:sz="4" w:space="0" w:color="auto"/>
              <w:right w:val="single" w:sz="4" w:space="0" w:color="auto"/>
            </w:tcBorders>
          </w:tcPr>
          <w:p w14:paraId="3A1DA1F7" w14:textId="77777777" w:rsidR="00815C72" w:rsidRDefault="00000000">
            <w:r>
              <w:t>cha_rank1_min_cs_perbit_skew_pass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1DDB5C25" w14:textId="77777777" w:rsidR="00815C72" w:rsidRDefault="00000000">
            <w:pPr>
              <w:rPr>
                <w:color w:val="000000"/>
                <w:sz w:val="16"/>
                <w:szCs w:val="16"/>
              </w:rPr>
            </w:pPr>
            <w:r>
              <w:rPr>
                <w:color w:val="000000"/>
                <w:sz w:val="16"/>
                <w:szCs w:val="16"/>
              </w:rPr>
              <w:t>Min pass point of tx delay for rank1 channel A cs</w:t>
            </w:r>
          </w:p>
        </w:tc>
      </w:tr>
      <w:tr w:rsidR="00815C72" w14:paraId="4E6343BF" w14:textId="77777777">
        <w:tc>
          <w:tcPr>
            <w:tcW w:w="789" w:type="dxa"/>
            <w:tcBorders>
              <w:top w:val="single" w:sz="4" w:space="0" w:color="auto"/>
              <w:left w:val="single" w:sz="4" w:space="0" w:color="auto"/>
              <w:bottom w:val="single" w:sz="4" w:space="0" w:color="auto"/>
              <w:right w:val="single" w:sz="4" w:space="0" w:color="auto"/>
            </w:tcBorders>
          </w:tcPr>
          <w:p w14:paraId="31A12336" w14:textId="77777777" w:rsidR="00815C72" w:rsidRDefault="00000000">
            <w:r>
              <w:t>0x240</w:t>
            </w:r>
          </w:p>
        </w:tc>
        <w:tc>
          <w:tcPr>
            <w:tcW w:w="850" w:type="dxa"/>
            <w:tcBorders>
              <w:top w:val="single" w:sz="4" w:space="0" w:color="auto"/>
              <w:left w:val="single" w:sz="4" w:space="0" w:color="auto"/>
              <w:bottom w:val="single" w:sz="4" w:space="0" w:color="auto"/>
              <w:right w:val="single" w:sz="4" w:space="0" w:color="auto"/>
            </w:tcBorders>
          </w:tcPr>
          <w:p w14:paraId="0DD0A4B7" w14:textId="77777777" w:rsidR="00815C72" w:rsidRDefault="00000000">
            <w:r>
              <w:t>[13:8]</w:t>
            </w:r>
          </w:p>
        </w:tc>
        <w:tc>
          <w:tcPr>
            <w:tcW w:w="3686" w:type="dxa"/>
            <w:tcBorders>
              <w:top w:val="single" w:sz="4" w:space="0" w:color="auto"/>
              <w:left w:val="single" w:sz="4" w:space="0" w:color="auto"/>
              <w:bottom w:val="single" w:sz="4" w:space="0" w:color="auto"/>
              <w:right w:val="single" w:sz="4" w:space="0" w:color="auto"/>
            </w:tcBorders>
          </w:tcPr>
          <w:p w14:paraId="184BA8A5" w14:textId="77777777" w:rsidR="00815C72" w:rsidRDefault="00000000">
            <w:r>
              <w:t>cha_rank0_max_cs_perbit_skew_pass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29918335" w14:textId="77777777" w:rsidR="00815C72" w:rsidRDefault="00000000">
            <w:pPr>
              <w:rPr>
                <w:color w:val="000000"/>
                <w:sz w:val="16"/>
                <w:szCs w:val="16"/>
              </w:rPr>
            </w:pPr>
            <w:r>
              <w:rPr>
                <w:color w:val="000000"/>
                <w:sz w:val="16"/>
                <w:szCs w:val="16"/>
              </w:rPr>
              <w:t>Max pass point of tx delay for rank0 channel A cs.</w:t>
            </w:r>
          </w:p>
        </w:tc>
      </w:tr>
      <w:tr w:rsidR="00815C72" w14:paraId="25F26BFD" w14:textId="77777777">
        <w:tc>
          <w:tcPr>
            <w:tcW w:w="789" w:type="dxa"/>
            <w:tcBorders>
              <w:top w:val="single" w:sz="4" w:space="0" w:color="auto"/>
              <w:left w:val="single" w:sz="4" w:space="0" w:color="auto"/>
              <w:bottom w:val="single" w:sz="4" w:space="0" w:color="auto"/>
              <w:right w:val="single" w:sz="4" w:space="0" w:color="auto"/>
            </w:tcBorders>
          </w:tcPr>
          <w:p w14:paraId="512AD8C4" w14:textId="77777777" w:rsidR="00815C72" w:rsidRDefault="00000000">
            <w:r>
              <w:t>0x240</w:t>
            </w:r>
          </w:p>
        </w:tc>
        <w:tc>
          <w:tcPr>
            <w:tcW w:w="850" w:type="dxa"/>
            <w:tcBorders>
              <w:top w:val="single" w:sz="4" w:space="0" w:color="auto"/>
              <w:left w:val="single" w:sz="4" w:space="0" w:color="auto"/>
              <w:bottom w:val="single" w:sz="4" w:space="0" w:color="auto"/>
              <w:right w:val="single" w:sz="4" w:space="0" w:color="auto"/>
            </w:tcBorders>
          </w:tcPr>
          <w:p w14:paraId="73CAC3FF" w14:textId="77777777" w:rsidR="00815C72" w:rsidRDefault="00000000">
            <w:r>
              <w:t>[5:0]</w:t>
            </w:r>
          </w:p>
        </w:tc>
        <w:tc>
          <w:tcPr>
            <w:tcW w:w="3686" w:type="dxa"/>
            <w:tcBorders>
              <w:top w:val="single" w:sz="4" w:space="0" w:color="auto"/>
              <w:left w:val="single" w:sz="4" w:space="0" w:color="auto"/>
              <w:bottom w:val="single" w:sz="4" w:space="0" w:color="auto"/>
              <w:right w:val="single" w:sz="4" w:space="0" w:color="auto"/>
            </w:tcBorders>
          </w:tcPr>
          <w:p w14:paraId="44CE03F3" w14:textId="77777777" w:rsidR="00815C72" w:rsidRDefault="00000000">
            <w:r>
              <w:t>cha_rank1_max_cs_perbit_skew_pass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2E7A53ED" w14:textId="77777777" w:rsidR="00815C72" w:rsidRDefault="00000000">
            <w:pPr>
              <w:rPr>
                <w:color w:val="000000"/>
                <w:sz w:val="16"/>
                <w:szCs w:val="16"/>
              </w:rPr>
            </w:pPr>
            <w:r>
              <w:rPr>
                <w:color w:val="000000"/>
                <w:sz w:val="16"/>
                <w:szCs w:val="16"/>
              </w:rPr>
              <w:t>Max pass point of tx delay for rank1 channel A cs.</w:t>
            </w:r>
          </w:p>
        </w:tc>
      </w:tr>
      <w:tr w:rsidR="00815C72" w14:paraId="369C3F59" w14:textId="77777777">
        <w:tc>
          <w:tcPr>
            <w:tcW w:w="789" w:type="dxa"/>
            <w:tcBorders>
              <w:top w:val="single" w:sz="4" w:space="0" w:color="auto"/>
              <w:left w:val="single" w:sz="4" w:space="0" w:color="auto"/>
              <w:bottom w:val="single" w:sz="4" w:space="0" w:color="auto"/>
              <w:right w:val="single" w:sz="4" w:space="0" w:color="auto"/>
            </w:tcBorders>
          </w:tcPr>
          <w:p w14:paraId="602587EC" w14:textId="77777777" w:rsidR="00815C72" w:rsidRDefault="00000000">
            <w:r>
              <w:t>0x244</w:t>
            </w:r>
          </w:p>
        </w:tc>
        <w:tc>
          <w:tcPr>
            <w:tcW w:w="850" w:type="dxa"/>
            <w:tcBorders>
              <w:top w:val="single" w:sz="4" w:space="0" w:color="auto"/>
              <w:left w:val="single" w:sz="4" w:space="0" w:color="auto"/>
              <w:bottom w:val="single" w:sz="4" w:space="0" w:color="auto"/>
              <w:right w:val="single" w:sz="4" w:space="0" w:color="auto"/>
            </w:tcBorders>
          </w:tcPr>
          <w:p w14:paraId="1ADC5FB9" w14:textId="77777777" w:rsidR="00815C72" w:rsidRDefault="00000000">
            <w:r>
              <w:t>[29:24]</w:t>
            </w:r>
          </w:p>
        </w:tc>
        <w:tc>
          <w:tcPr>
            <w:tcW w:w="3686" w:type="dxa"/>
            <w:tcBorders>
              <w:top w:val="single" w:sz="4" w:space="0" w:color="auto"/>
              <w:left w:val="single" w:sz="4" w:space="0" w:color="auto"/>
              <w:bottom w:val="single" w:sz="4" w:space="0" w:color="auto"/>
              <w:right w:val="single" w:sz="4" w:space="0" w:color="auto"/>
            </w:tcBorders>
          </w:tcPr>
          <w:p w14:paraId="135100C5" w14:textId="77777777" w:rsidR="00815C72" w:rsidRDefault="00000000">
            <w:r>
              <w:t>cha_rank0_ca0_min_perbit_skew_pass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259740C3" w14:textId="77777777" w:rsidR="00815C72" w:rsidRDefault="00000000">
            <w:pPr>
              <w:rPr>
                <w:color w:val="000000"/>
                <w:sz w:val="16"/>
                <w:szCs w:val="16"/>
              </w:rPr>
            </w:pPr>
            <w:r>
              <w:rPr>
                <w:color w:val="000000"/>
                <w:sz w:val="16"/>
                <w:szCs w:val="16"/>
              </w:rPr>
              <w:t>Max pass point of tx delay for rank0 channel A ca0.</w:t>
            </w:r>
          </w:p>
        </w:tc>
      </w:tr>
      <w:tr w:rsidR="00815C72" w14:paraId="2200DA3C" w14:textId="77777777">
        <w:tc>
          <w:tcPr>
            <w:tcW w:w="789" w:type="dxa"/>
            <w:tcBorders>
              <w:top w:val="single" w:sz="4" w:space="0" w:color="auto"/>
              <w:left w:val="single" w:sz="4" w:space="0" w:color="auto"/>
              <w:bottom w:val="single" w:sz="4" w:space="0" w:color="auto"/>
              <w:right w:val="single" w:sz="4" w:space="0" w:color="auto"/>
            </w:tcBorders>
          </w:tcPr>
          <w:p w14:paraId="23371040" w14:textId="77777777" w:rsidR="00815C72" w:rsidRDefault="00000000">
            <w:r>
              <w:t>0x244</w:t>
            </w:r>
          </w:p>
        </w:tc>
        <w:tc>
          <w:tcPr>
            <w:tcW w:w="850" w:type="dxa"/>
            <w:tcBorders>
              <w:top w:val="single" w:sz="4" w:space="0" w:color="auto"/>
              <w:left w:val="single" w:sz="4" w:space="0" w:color="auto"/>
              <w:bottom w:val="single" w:sz="4" w:space="0" w:color="auto"/>
              <w:right w:val="single" w:sz="4" w:space="0" w:color="auto"/>
            </w:tcBorders>
          </w:tcPr>
          <w:p w14:paraId="127735B4" w14:textId="77777777" w:rsidR="00815C72" w:rsidRDefault="00000000">
            <w:r>
              <w:t>[21:16]</w:t>
            </w:r>
          </w:p>
        </w:tc>
        <w:tc>
          <w:tcPr>
            <w:tcW w:w="3686" w:type="dxa"/>
            <w:tcBorders>
              <w:top w:val="single" w:sz="4" w:space="0" w:color="auto"/>
              <w:left w:val="single" w:sz="4" w:space="0" w:color="auto"/>
              <w:bottom w:val="single" w:sz="4" w:space="0" w:color="auto"/>
              <w:right w:val="single" w:sz="4" w:space="0" w:color="auto"/>
            </w:tcBorders>
          </w:tcPr>
          <w:p w14:paraId="0253F4B0" w14:textId="77777777" w:rsidR="00815C72" w:rsidRDefault="00000000">
            <w:r>
              <w:t>cha_rank0_ca1_min_perbit_skew_pass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69DEC38D" w14:textId="77777777" w:rsidR="00815C72" w:rsidRDefault="00000000">
            <w:pPr>
              <w:rPr>
                <w:color w:val="000000"/>
                <w:sz w:val="16"/>
                <w:szCs w:val="16"/>
              </w:rPr>
            </w:pPr>
            <w:r>
              <w:rPr>
                <w:color w:val="000000"/>
                <w:sz w:val="16"/>
                <w:szCs w:val="16"/>
              </w:rPr>
              <w:t>Max pass point of tx delay for rank0 channel A ca1.</w:t>
            </w:r>
          </w:p>
        </w:tc>
      </w:tr>
      <w:tr w:rsidR="00815C72" w14:paraId="0FAEF0E7" w14:textId="77777777">
        <w:tc>
          <w:tcPr>
            <w:tcW w:w="789" w:type="dxa"/>
            <w:tcBorders>
              <w:top w:val="single" w:sz="4" w:space="0" w:color="auto"/>
              <w:left w:val="single" w:sz="4" w:space="0" w:color="auto"/>
              <w:bottom w:val="single" w:sz="4" w:space="0" w:color="auto"/>
              <w:right w:val="single" w:sz="4" w:space="0" w:color="auto"/>
            </w:tcBorders>
          </w:tcPr>
          <w:p w14:paraId="15C0EA65" w14:textId="77777777" w:rsidR="00815C72" w:rsidRDefault="00000000">
            <w:r>
              <w:t>0x244</w:t>
            </w:r>
          </w:p>
        </w:tc>
        <w:tc>
          <w:tcPr>
            <w:tcW w:w="850" w:type="dxa"/>
            <w:tcBorders>
              <w:top w:val="single" w:sz="4" w:space="0" w:color="auto"/>
              <w:left w:val="single" w:sz="4" w:space="0" w:color="auto"/>
              <w:bottom w:val="single" w:sz="4" w:space="0" w:color="auto"/>
              <w:right w:val="single" w:sz="4" w:space="0" w:color="auto"/>
            </w:tcBorders>
          </w:tcPr>
          <w:p w14:paraId="24ECD9D1" w14:textId="77777777" w:rsidR="00815C72" w:rsidRDefault="00000000">
            <w:r>
              <w:t>[13:8]</w:t>
            </w:r>
          </w:p>
        </w:tc>
        <w:tc>
          <w:tcPr>
            <w:tcW w:w="3686" w:type="dxa"/>
            <w:tcBorders>
              <w:top w:val="single" w:sz="4" w:space="0" w:color="auto"/>
              <w:left w:val="single" w:sz="4" w:space="0" w:color="auto"/>
              <w:bottom w:val="single" w:sz="4" w:space="0" w:color="auto"/>
              <w:right w:val="single" w:sz="4" w:space="0" w:color="auto"/>
            </w:tcBorders>
          </w:tcPr>
          <w:p w14:paraId="2D6CF873" w14:textId="77777777" w:rsidR="00815C72" w:rsidRDefault="00000000">
            <w:r>
              <w:t>cha_rank0_ca2_min_perbit_skew_pass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48841F3B" w14:textId="77777777" w:rsidR="00815C72" w:rsidRDefault="00000000">
            <w:pPr>
              <w:rPr>
                <w:color w:val="000000"/>
                <w:sz w:val="16"/>
                <w:szCs w:val="16"/>
              </w:rPr>
            </w:pPr>
            <w:r>
              <w:rPr>
                <w:color w:val="000000"/>
                <w:sz w:val="16"/>
                <w:szCs w:val="16"/>
              </w:rPr>
              <w:t>Max pass point of tx delay for rank0 channel A ca2.</w:t>
            </w:r>
          </w:p>
        </w:tc>
      </w:tr>
      <w:tr w:rsidR="00815C72" w14:paraId="7151BF04" w14:textId="77777777">
        <w:tc>
          <w:tcPr>
            <w:tcW w:w="789" w:type="dxa"/>
            <w:tcBorders>
              <w:top w:val="single" w:sz="4" w:space="0" w:color="auto"/>
              <w:left w:val="single" w:sz="4" w:space="0" w:color="auto"/>
              <w:bottom w:val="single" w:sz="4" w:space="0" w:color="auto"/>
              <w:right w:val="single" w:sz="4" w:space="0" w:color="auto"/>
            </w:tcBorders>
          </w:tcPr>
          <w:p w14:paraId="455C98EC" w14:textId="77777777" w:rsidR="00815C72" w:rsidRDefault="00000000">
            <w:r>
              <w:t>0x244</w:t>
            </w:r>
          </w:p>
        </w:tc>
        <w:tc>
          <w:tcPr>
            <w:tcW w:w="850" w:type="dxa"/>
            <w:tcBorders>
              <w:top w:val="single" w:sz="4" w:space="0" w:color="auto"/>
              <w:left w:val="single" w:sz="4" w:space="0" w:color="auto"/>
              <w:bottom w:val="single" w:sz="4" w:space="0" w:color="auto"/>
              <w:right w:val="single" w:sz="4" w:space="0" w:color="auto"/>
            </w:tcBorders>
          </w:tcPr>
          <w:p w14:paraId="0C6368C2" w14:textId="77777777" w:rsidR="00815C72" w:rsidRDefault="00000000">
            <w:r>
              <w:t>[5:0]</w:t>
            </w:r>
          </w:p>
        </w:tc>
        <w:tc>
          <w:tcPr>
            <w:tcW w:w="3686" w:type="dxa"/>
            <w:tcBorders>
              <w:top w:val="single" w:sz="4" w:space="0" w:color="auto"/>
              <w:left w:val="single" w:sz="4" w:space="0" w:color="auto"/>
              <w:bottom w:val="single" w:sz="4" w:space="0" w:color="auto"/>
              <w:right w:val="single" w:sz="4" w:space="0" w:color="auto"/>
            </w:tcBorders>
          </w:tcPr>
          <w:p w14:paraId="5CB697D7" w14:textId="77777777" w:rsidR="00815C72" w:rsidRDefault="00000000">
            <w:r>
              <w:t>cha_rank0_ca3_min_perbit_skew_pass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63EC0A3D" w14:textId="77777777" w:rsidR="00815C72" w:rsidRDefault="00000000">
            <w:pPr>
              <w:rPr>
                <w:color w:val="000000"/>
                <w:sz w:val="16"/>
                <w:szCs w:val="16"/>
              </w:rPr>
            </w:pPr>
            <w:r>
              <w:rPr>
                <w:color w:val="000000"/>
                <w:sz w:val="16"/>
                <w:szCs w:val="16"/>
              </w:rPr>
              <w:t>Max pass point of tx delay for rank0 channel A ca3.</w:t>
            </w:r>
          </w:p>
        </w:tc>
      </w:tr>
      <w:tr w:rsidR="00815C72" w14:paraId="0CCD4846" w14:textId="77777777">
        <w:tc>
          <w:tcPr>
            <w:tcW w:w="789" w:type="dxa"/>
            <w:tcBorders>
              <w:top w:val="single" w:sz="4" w:space="0" w:color="auto"/>
              <w:left w:val="single" w:sz="4" w:space="0" w:color="auto"/>
              <w:bottom w:val="single" w:sz="4" w:space="0" w:color="auto"/>
              <w:right w:val="single" w:sz="4" w:space="0" w:color="auto"/>
            </w:tcBorders>
          </w:tcPr>
          <w:p w14:paraId="6819FC21" w14:textId="77777777" w:rsidR="00815C72" w:rsidRDefault="00000000">
            <w:r>
              <w:t>0x248</w:t>
            </w:r>
          </w:p>
        </w:tc>
        <w:tc>
          <w:tcPr>
            <w:tcW w:w="850" w:type="dxa"/>
            <w:tcBorders>
              <w:top w:val="single" w:sz="4" w:space="0" w:color="auto"/>
              <w:left w:val="single" w:sz="4" w:space="0" w:color="auto"/>
              <w:bottom w:val="single" w:sz="4" w:space="0" w:color="auto"/>
              <w:right w:val="single" w:sz="4" w:space="0" w:color="auto"/>
            </w:tcBorders>
          </w:tcPr>
          <w:p w14:paraId="47EA6B9C" w14:textId="77777777" w:rsidR="00815C72" w:rsidRDefault="00000000">
            <w:r>
              <w:t>[29:24]</w:t>
            </w:r>
          </w:p>
        </w:tc>
        <w:tc>
          <w:tcPr>
            <w:tcW w:w="3686" w:type="dxa"/>
            <w:tcBorders>
              <w:top w:val="single" w:sz="4" w:space="0" w:color="auto"/>
              <w:left w:val="single" w:sz="4" w:space="0" w:color="auto"/>
              <w:bottom w:val="single" w:sz="4" w:space="0" w:color="auto"/>
              <w:right w:val="single" w:sz="4" w:space="0" w:color="auto"/>
            </w:tcBorders>
          </w:tcPr>
          <w:p w14:paraId="072F0F8D" w14:textId="77777777" w:rsidR="00815C72" w:rsidRDefault="00000000">
            <w:r>
              <w:t>cha_rank0_ca4_min_perbit_skew_pass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33743977" w14:textId="77777777" w:rsidR="00815C72" w:rsidRDefault="00000000">
            <w:pPr>
              <w:rPr>
                <w:color w:val="000000"/>
                <w:sz w:val="16"/>
                <w:szCs w:val="16"/>
              </w:rPr>
            </w:pPr>
            <w:r>
              <w:rPr>
                <w:color w:val="000000"/>
                <w:sz w:val="16"/>
                <w:szCs w:val="16"/>
              </w:rPr>
              <w:t>Max pass point of tx delay for rank0 channel A ca4.</w:t>
            </w:r>
          </w:p>
        </w:tc>
      </w:tr>
      <w:tr w:rsidR="00815C72" w14:paraId="3707DB61" w14:textId="77777777">
        <w:tc>
          <w:tcPr>
            <w:tcW w:w="789" w:type="dxa"/>
            <w:tcBorders>
              <w:top w:val="single" w:sz="4" w:space="0" w:color="auto"/>
              <w:left w:val="single" w:sz="4" w:space="0" w:color="auto"/>
              <w:bottom w:val="single" w:sz="4" w:space="0" w:color="auto"/>
              <w:right w:val="single" w:sz="4" w:space="0" w:color="auto"/>
            </w:tcBorders>
          </w:tcPr>
          <w:p w14:paraId="3A5A6831" w14:textId="77777777" w:rsidR="00815C72" w:rsidRDefault="00000000">
            <w:r>
              <w:t>0x248</w:t>
            </w:r>
          </w:p>
        </w:tc>
        <w:tc>
          <w:tcPr>
            <w:tcW w:w="850" w:type="dxa"/>
            <w:tcBorders>
              <w:top w:val="single" w:sz="4" w:space="0" w:color="auto"/>
              <w:left w:val="single" w:sz="4" w:space="0" w:color="auto"/>
              <w:bottom w:val="single" w:sz="4" w:space="0" w:color="auto"/>
              <w:right w:val="single" w:sz="4" w:space="0" w:color="auto"/>
            </w:tcBorders>
          </w:tcPr>
          <w:p w14:paraId="395BF392" w14:textId="77777777" w:rsidR="00815C72" w:rsidRDefault="00000000">
            <w:r>
              <w:t>[21:16]</w:t>
            </w:r>
          </w:p>
        </w:tc>
        <w:tc>
          <w:tcPr>
            <w:tcW w:w="3686" w:type="dxa"/>
            <w:tcBorders>
              <w:top w:val="single" w:sz="4" w:space="0" w:color="auto"/>
              <w:left w:val="single" w:sz="4" w:space="0" w:color="auto"/>
              <w:bottom w:val="single" w:sz="4" w:space="0" w:color="auto"/>
              <w:right w:val="single" w:sz="4" w:space="0" w:color="auto"/>
            </w:tcBorders>
          </w:tcPr>
          <w:p w14:paraId="179C04BA" w14:textId="77777777" w:rsidR="00815C72" w:rsidRDefault="00000000">
            <w:r>
              <w:t>cha_rank0_ca5_min_perbit_skew_pass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576E217F" w14:textId="77777777" w:rsidR="00815C72" w:rsidRDefault="00000000">
            <w:pPr>
              <w:rPr>
                <w:color w:val="000000"/>
                <w:sz w:val="16"/>
                <w:szCs w:val="16"/>
              </w:rPr>
            </w:pPr>
            <w:r>
              <w:rPr>
                <w:color w:val="000000"/>
                <w:sz w:val="16"/>
                <w:szCs w:val="16"/>
              </w:rPr>
              <w:t>Max pass point of tx delay for rank0 channel A ca5.</w:t>
            </w:r>
          </w:p>
        </w:tc>
      </w:tr>
      <w:tr w:rsidR="00815C72" w14:paraId="0C246F05" w14:textId="77777777">
        <w:tc>
          <w:tcPr>
            <w:tcW w:w="789" w:type="dxa"/>
            <w:tcBorders>
              <w:top w:val="single" w:sz="4" w:space="0" w:color="auto"/>
              <w:left w:val="single" w:sz="4" w:space="0" w:color="auto"/>
              <w:bottom w:val="single" w:sz="4" w:space="0" w:color="auto"/>
              <w:right w:val="single" w:sz="4" w:space="0" w:color="auto"/>
            </w:tcBorders>
          </w:tcPr>
          <w:p w14:paraId="4377F4B3" w14:textId="77777777" w:rsidR="00815C72" w:rsidRDefault="00000000">
            <w:r>
              <w:t>0x248</w:t>
            </w:r>
          </w:p>
        </w:tc>
        <w:tc>
          <w:tcPr>
            <w:tcW w:w="850" w:type="dxa"/>
            <w:tcBorders>
              <w:top w:val="single" w:sz="4" w:space="0" w:color="auto"/>
              <w:left w:val="single" w:sz="4" w:space="0" w:color="auto"/>
              <w:bottom w:val="single" w:sz="4" w:space="0" w:color="auto"/>
              <w:right w:val="single" w:sz="4" w:space="0" w:color="auto"/>
            </w:tcBorders>
          </w:tcPr>
          <w:p w14:paraId="6BF35669" w14:textId="77777777" w:rsidR="00815C72" w:rsidRDefault="00000000">
            <w:r>
              <w:t>[13:8]</w:t>
            </w:r>
          </w:p>
        </w:tc>
        <w:tc>
          <w:tcPr>
            <w:tcW w:w="3686" w:type="dxa"/>
            <w:tcBorders>
              <w:top w:val="single" w:sz="4" w:space="0" w:color="auto"/>
              <w:left w:val="single" w:sz="4" w:space="0" w:color="auto"/>
              <w:bottom w:val="single" w:sz="4" w:space="0" w:color="auto"/>
              <w:right w:val="single" w:sz="4" w:space="0" w:color="auto"/>
            </w:tcBorders>
          </w:tcPr>
          <w:p w14:paraId="7146DCBF" w14:textId="77777777" w:rsidR="00815C72" w:rsidRDefault="00000000">
            <w:r>
              <w:t>cha_rank1_ca0_min_perbit_skew_pass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468F8D16" w14:textId="77777777" w:rsidR="00815C72" w:rsidRDefault="00000000">
            <w:pPr>
              <w:rPr>
                <w:color w:val="000000"/>
                <w:sz w:val="16"/>
                <w:szCs w:val="16"/>
              </w:rPr>
            </w:pPr>
            <w:r>
              <w:rPr>
                <w:color w:val="000000"/>
                <w:sz w:val="16"/>
                <w:szCs w:val="16"/>
              </w:rPr>
              <w:t>Max pass point of tx delay for rank1 channel A ca0.</w:t>
            </w:r>
          </w:p>
        </w:tc>
      </w:tr>
      <w:tr w:rsidR="00815C72" w14:paraId="5F0109E0" w14:textId="77777777">
        <w:tc>
          <w:tcPr>
            <w:tcW w:w="789" w:type="dxa"/>
            <w:tcBorders>
              <w:top w:val="single" w:sz="4" w:space="0" w:color="auto"/>
              <w:left w:val="single" w:sz="4" w:space="0" w:color="auto"/>
              <w:bottom w:val="single" w:sz="4" w:space="0" w:color="auto"/>
              <w:right w:val="single" w:sz="4" w:space="0" w:color="auto"/>
            </w:tcBorders>
          </w:tcPr>
          <w:p w14:paraId="6CC3C71D" w14:textId="77777777" w:rsidR="00815C72" w:rsidRDefault="00000000">
            <w:r>
              <w:t>0x248</w:t>
            </w:r>
          </w:p>
        </w:tc>
        <w:tc>
          <w:tcPr>
            <w:tcW w:w="850" w:type="dxa"/>
            <w:tcBorders>
              <w:top w:val="single" w:sz="4" w:space="0" w:color="auto"/>
              <w:left w:val="single" w:sz="4" w:space="0" w:color="auto"/>
              <w:bottom w:val="single" w:sz="4" w:space="0" w:color="auto"/>
              <w:right w:val="single" w:sz="4" w:space="0" w:color="auto"/>
            </w:tcBorders>
          </w:tcPr>
          <w:p w14:paraId="2DBA9B7F" w14:textId="77777777" w:rsidR="00815C72" w:rsidRDefault="00000000">
            <w:r>
              <w:t>[5:0]</w:t>
            </w:r>
          </w:p>
        </w:tc>
        <w:tc>
          <w:tcPr>
            <w:tcW w:w="3686" w:type="dxa"/>
            <w:tcBorders>
              <w:top w:val="single" w:sz="4" w:space="0" w:color="auto"/>
              <w:left w:val="single" w:sz="4" w:space="0" w:color="auto"/>
              <w:bottom w:val="single" w:sz="4" w:space="0" w:color="auto"/>
              <w:right w:val="single" w:sz="4" w:space="0" w:color="auto"/>
            </w:tcBorders>
          </w:tcPr>
          <w:p w14:paraId="6AEC29A1" w14:textId="77777777" w:rsidR="00815C72" w:rsidRDefault="00000000">
            <w:r>
              <w:t>cha_rank1_ca1_min_perbit_skew_pass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0106052C" w14:textId="77777777" w:rsidR="00815C72" w:rsidRDefault="00000000">
            <w:pPr>
              <w:rPr>
                <w:color w:val="000000"/>
                <w:sz w:val="16"/>
                <w:szCs w:val="16"/>
              </w:rPr>
            </w:pPr>
            <w:r>
              <w:rPr>
                <w:color w:val="000000"/>
                <w:sz w:val="16"/>
                <w:szCs w:val="16"/>
              </w:rPr>
              <w:t>Max pass point of tx delay for rank1 channel A ca1.</w:t>
            </w:r>
          </w:p>
        </w:tc>
      </w:tr>
      <w:tr w:rsidR="00815C72" w14:paraId="460BF458" w14:textId="77777777">
        <w:tc>
          <w:tcPr>
            <w:tcW w:w="789" w:type="dxa"/>
            <w:tcBorders>
              <w:top w:val="single" w:sz="4" w:space="0" w:color="auto"/>
              <w:left w:val="single" w:sz="4" w:space="0" w:color="auto"/>
              <w:bottom w:val="single" w:sz="4" w:space="0" w:color="auto"/>
              <w:right w:val="single" w:sz="4" w:space="0" w:color="auto"/>
            </w:tcBorders>
          </w:tcPr>
          <w:p w14:paraId="45E4CC9D" w14:textId="77777777" w:rsidR="00815C72" w:rsidRDefault="00000000">
            <w:r>
              <w:t>0x24C</w:t>
            </w:r>
          </w:p>
        </w:tc>
        <w:tc>
          <w:tcPr>
            <w:tcW w:w="850" w:type="dxa"/>
            <w:tcBorders>
              <w:top w:val="single" w:sz="4" w:space="0" w:color="auto"/>
              <w:left w:val="single" w:sz="4" w:space="0" w:color="auto"/>
              <w:bottom w:val="single" w:sz="4" w:space="0" w:color="auto"/>
              <w:right w:val="single" w:sz="4" w:space="0" w:color="auto"/>
            </w:tcBorders>
          </w:tcPr>
          <w:p w14:paraId="758A7A19" w14:textId="77777777" w:rsidR="00815C72" w:rsidRDefault="00000000">
            <w:r>
              <w:t>[29:24]</w:t>
            </w:r>
          </w:p>
        </w:tc>
        <w:tc>
          <w:tcPr>
            <w:tcW w:w="3686" w:type="dxa"/>
            <w:tcBorders>
              <w:top w:val="single" w:sz="4" w:space="0" w:color="auto"/>
              <w:left w:val="single" w:sz="4" w:space="0" w:color="auto"/>
              <w:bottom w:val="single" w:sz="4" w:space="0" w:color="auto"/>
              <w:right w:val="single" w:sz="4" w:space="0" w:color="auto"/>
            </w:tcBorders>
          </w:tcPr>
          <w:p w14:paraId="5C7B13D5" w14:textId="77777777" w:rsidR="00815C72" w:rsidRDefault="00000000">
            <w:r>
              <w:t>cha_rank1_ca2_min_perbit_skew_pass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78B4AADE" w14:textId="77777777" w:rsidR="00815C72" w:rsidRDefault="00000000">
            <w:pPr>
              <w:rPr>
                <w:color w:val="000000"/>
                <w:sz w:val="16"/>
                <w:szCs w:val="16"/>
              </w:rPr>
            </w:pPr>
            <w:r>
              <w:rPr>
                <w:color w:val="000000"/>
                <w:sz w:val="16"/>
                <w:szCs w:val="16"/>
              </w:rPr>
              <w:t>Max pass point of tx delay for rank1 channel A ca2.</w:t>
            </w:r>
          </w:p>
        </w:tc>
      </w:tr>
      <w:tr w:rsidR="00815C72" w14:paraId="3307D6EF" w14:textId="77777777">
        <w:tc>
          <w:tcPr>
            <w:tcW w:w="789" w:type="dxa"/>
            <w:tcBorders>
              <w:top w:val="single" w:sz="4" w:space="0" w:color="auto"/>
              <w:left w:val="single" w:sz="4" w:space="0" w:color="auto"/>
              <w:bottom w:val="single" w:sz="4" w:space="0" w:color="auto"/>
              <w:right w:val="single" w:sz="4" w:space="0" w:color="auto"/>
            </w:tcBorders>
          </w:tcPr>
          <w:p w14:paraId="53A9AACF" w14:textId="77777777" w:rsidR="00815C72" w:rsidRDefault="00000000">
            <w:r>
              <w:t>0x24C</w:t>
            </w:r>
          </w:p>
        </w:tc>
        <w:tc>
          <w:tcPr>
            <w:tcW w:w="850" w:type="dxa"/>
            <w:tcBorders>
              <w:top w:val="single" w:sz="4" w:space="0" w:color="auto"/>
              <w:left w:val="single" w:sz="4" w:space="0" w:color="auto"/>
              <w:bottom w:val="single" w:sz="4" w:space="0" w:color="auto"/>
              <w:right w:val="single" w:sz="4" w:space="0" w:color="auto"/>
            </w:tcBorders>
          </w:tcPr>
          <w:p w14:paraId="2F0AB50C" w14:textId="77777777" w:rsidR="00815C72" w:rsidRDefault="00000000">
            <w:r>
              <w:t>[21:16]</w:t>
            </w:r>
          </w:p>
        </w:tc>
        <w:tc>
          <w:tcPr>
            <w:tcW w:w="3686" w:type="dxa"/>
            <w:tcBorders>
              <w:top w:val="single" w:sz="4" w:space="0" w:color="auto"/>
              <w:left w:val="single" w:sz="4" w:space="0" w:color="auto"/>
              <w:bottom w:val="single" w:sz="4" w:space="0" w:color="auto"/>
              <w:right w:val="single" w:sz="4" w:space="0" w:color="auto"/>
            </w:tcBorders>
          </w:tcPr>
          <w:p w14:paraId="48D04BC6" w14:textId="77777777" w:rsidR="00815C72" w:rsidRDefault="00000000">
            <w:r>
              <w:t>cha_rank1_ca3_min_perbit_skew_pass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79F7D087" w14:textId="77777777" w:rsidR="00815C72" w:rsidRDefault="00000000">
            <w:pPr>
              <w:rPr>
                <w:color w:val="000000"/>
                <w:sz w:val="16"/>
                <w:szCs w:val="16"/>
              </w:rPr>
            </w:pPr>
            <w:r>
              <w:rPr>
                <w:color w:val="000000"/>
                <w:sz w:val="16"/>
                <w:szCs w:val="16"/>
              </w:rPr>
              <w:t>Max pass point of tx delay for rank1 channel A ca3</w:t>
            </w:r>
          </w:p>
        </w:tc>
      </w:tr>
      <w:tr w:rsidR="00815C72" w14:paraId="1D98FF1B" w14:textId="77777777">
        <w:tc>
          <w:tcPr>
            <w:tcW w:w="789" w:type="dxa"/>
            <w:tcBorders>
              <w:top w:val="single" w:sz="4" w:space="0" w:color="auto"/>
              <w:left w:val="single" w:sz="4" w:space="0" w:color="auto"/>
              <w:bottom w:val="single" w:sz="4" w:space="0" w:color="auto"/>
              <w:right w:val="single" w:sz="4" w:space="0" w:color="auto"/>
            </w:tcBorders>
          </w:tcPr>
          <w:p w14:paraId="4ECD6D75" w14:textId="77777777" w:rsidR="00815C72" w:rsidRDefault="00000000">
            <w:r>
              <w:t>0x24C</w:t>
            </w:r>
          </w:p>
        </w:tc>
        <w:tc>
          <w:tcPr>
            <w:tcW w:w="850" w:type="dxa"/>
            <w:tcBorders>
              <w:top w:val="single" w:sz="4" w:space="0" w:color="auto"/>
              <w:left w:val="single" w:sz="4" w:space="0" w:color="auto"/>
              <w:bottom w:val="single" w:sz="4" w:space="0" w:color="auto"/>
              <w:right w:val="single" w:sz="4" w:space="0" w:color="auto"/>
            </w:tcBorders>
          </w:tcPr>
          <w:p w14:paraId="39ED0B27" w14:textId="77777777" w:rsidR="00815C72" w:rsidRDefault="00000000">
            <w:r>
              <w:t>[13:8]</w:t>
            </w:r>
          </w:p>
        </w:tc>
        <w:tc>
          <w:tcPr>
            <w:tcW w:w="3686" w:type="dxa"/>
            <w:tcBorders>
              <w:top w:val="single" w:sz="4" w:space="0" w:color="auto"/>
              <w:left w:val="single" w:sz="4" w:space="0" w:color="auto"/>
              <w:bottom w:val="single" w:sz="4" w:space="0" w:color="auto"/>
              <w:right w:val="single" w:sz="4" w:space="0" w:color="auto"/>
            </w:tcBorders>
          </w:tcPr>
          <w:p w14:paraId="55D1B55A" w14:textId="77777777" w:rsidR="00815C72" w:rsidRDefault="00000000">
            <w:r>
              <w:t>cha_rank1_ca4_min_perbit_skew_pass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692723E5" w14:textId="77777777" w:rsidR="00815C72" w:rsidRDefault="00000000">
            <w:pPr>
              <w:rPr>
                <w:color w:val="000000"/>
                <w:sz w:val="16"/>
                <w:szCs w:val="16"/>
              </w:rPr>
            </w:pPr>
            <w:r>
              <w:rPr>
                <w:color w:val="000000"/>
                <w:sz w:val="16"/>
                <w:szCs w:val="16"/>
              </w:rPr>
              <w:t>Max pass point of tx delay for rank1 channel A ca4.</w:t>
            </w:r>
          </w:p>
        </w:tc>
      </w:tr>
      <w:tr w:rsidR="00815C72" w14:paraId="6E507E1B" w14:textId="77777777">
        <w:tc>
          <w:tcPr>
            <w:tcW w:w="789" w:type="dxa"/>
            <w:tcBorders>
              <w:top w:val="single" w:sz="4" w:space="0" w:color="auto"/>
              <w:left w:val="single" w:sz="4" w:space="0" w:color="auto"/>
              <w:bottom w:val="single" w:sz="4" w:space="0" w:color="auto"/>
              <w:right w:val="single" w:sz="4" w:space="0" w:color="auto"/>
            </w:tcBorders>
          </w:tcPr>
          <w:p w14:paraId="117F6C67" w14:textId="77777777" w:rsidR="00815C72" w:rsidRDefault="00000000">
            <w:r>
              <w:t>0x24C</w:t>
            </w:r>
          </w:p>
        </w:tc>
        <w:tc>
          <w:tcPr>
            <w:tcW w:w="850" w:type="dxa"/>
            <w:tcBorders>
              <w:top w:val="single" w:sz="4" w:space="0" w:color="auto"/>
              <w:left w:val="single" w:sz="4" w:space="0" w:color="auto"/>
              <w:bottom w:val="single" w:sz="4" w:space="0" w:color="auto"/>
              <w:right w:val="single" w:sz="4" w:space="0" w:color="auto"/>
            </w:tcBorders>
          </w:tcPr>
          <w:p w14:paraId="606E6ABB" w14:textId="77777777" w:rsidR="00815C72" w:rsidRDefault="00000000">
            <w:r>
              <w:t>[5:0]</w:t>
            </w:r>
          </w:p>
        </w:tc>
        <w:tc>
          <w:tcPr>
            <w:tcW w:w="3686" w:type="dxa"/>
            <w:tcBorders>
              <w:top w:val="single" w:sz="4" w:space="0" w:color="auto"/>
              <w:left w:val="single" w:sz="4" w:space="0" w:color="auto"/>
              <w:bottom w:val="single" w:sz="4" w:space="0" w:color="auto"/>
              <w:right w:val="single" w:sz="4" w:space="0" w:color="auto"/>
            </w:tcBorders>
          </w:tcPr>
          <w:p w14:paraId="0701746F" w14:textId="77777777" w:rsidR="00815C72" w:rsidRDefault="00000000">
            <w:r>
              <w:t>cha_rank1_ca5_min_perbit_skew_pass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5DDC7A66" w14:textId="77777777" w:rsidR="00815C72" w:rsidRDefault="00000000">
            <w:pPr>
              <w:rPr>
                <w:color w:val="000000"/>
                <w:sz w:val="16"/>
                <w:szCs w:val="16"/>
              </w:rPr>
            </w:pPr>
            <w:r>
              <w:rPr>
                <w:color w:val="000000"/>
                <w:sz w:val="16"/>
                <w:szCs w:val="16"/>
              </w:rPr>
              <w:t>Max pass point of tx delay for rank1 channel A ca5.</w:t>
            </w:r>
          </w:p>
        </w:tc>
      </w:tr>
      <w:tr w:rsidR="00815C72" w14:paraId="78C4CEB3" w14:textId="77777777">
        <w:tc>
          <w:tcPr>
            <w:tcW w:w="789" w:type="dxa"/>
            <w:tcBorders>
              <w:top w:val="single" w:sz="4" w:space="0" w:color="auto"/>
              <w:left w:val="single" w:sz="4" w:space="0" w:color="auto"/>
              <w:bottom w:val="single" w:sz="4" w:space="0" w:color="auto"/>
              <w:right w:val="single" w:sz="4" w:space="0" w:color="auto"/>
            </w:tcBorders>
          </w:tcPr>
          <w:p w14:paraId="2102D6F5" w14:textId="77777777" w:rsidR="00815C72" w:rsidRDefault="00000000">
            <w:r>
              <w:t>0x250</w:t>
            </w:r>
          </w:p>
        </w:tc>
        <w:tc>
          <w:tcPr>
            <w:tcW w:w="850" w:type="dxa"/>
            <w:tcBorders>
              <w:top w:val="single" w:sz="4" w:space="0" w:color="auto"/>
              <w:left w:val="single" w:sz="4" w:space="0" w:color="auto"/>
              <w:bottom w:val="single" w:sz="4" w:space="0" w:color="auto"/>
              <w:right w:val="single" w:sz="4" w:space="0" w:color="auto"/>
            </w:tcBorders>
          </w:tcPr>
          <w:p w14:paraId="04FD464E" w14:textId="77777777" w:rsidR="00815C72" w:rsidRDefault="00000000">
            <w:r>
              <w:t>[29:24]</w:t>
            </w:r>
          </w:p>
        </w:tc>
        <w:tc>
          <w:tcPr>
            <w:tcW w:w="3686" w:type="dxa"/>
            <w:tcBorders>
              <w:top w:val="single" w:sz="4" w:space="0" w:color="auto"/>
              <w:left w:val="single" w:sz="4" w:space="0" w:color="auto"/>
              <w:bottom w:val="single" w:sz="4" w:space="0" w:color="auto"/>
              <w:right w:val="single" w:sz="4" w:space="0" w:color="auto"/>
            </w:tcBorders>
          </w:tcPr>
          <w:p w14:paraId="037ED4E3" w14:textId="77777777" w:rsidR="00815C72" w:rsidRDefault="00000000">
            <w:r>
              <w:t>chb_rank0_ca0_min_perbit_skew_pass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33B9C4EF" w14:textId="77777777" w:rsidR="00815C72" w:rsidRDefault="00000000">
            <w:pPr>
              <w:rPr>
                <w:color w:val="000000"/>
                <w:sz w:val="16"/>
                <w:szCs w:val="16"/>
              </w:rPr>
            </w:pPr>
            <w:r>
              <w:rPr>
                <w:color w:val="000000"/>
                <w:sz w:val="16"/>
                <w:szCs w:val="16"/>
              </w:rPr>
              <w:t>Min pass point of tx delay for rank0 channel B ca0.</w:t>
            </w:r>
          </w:p>
        </w:tc>
      </w:tr>
      <w:tr w:rsidR="00815C72" w14:paraId="06E59586" w14:textId="77777777">
        <w:tc>
          <w:tcPr>
            <w:tcW w:w="789" w:type="dxa"/>
            <w:tcBorders>
              <w:top w:val="single" w:sz="4" w:space="0" w:color="auto"/>
              <w:left w:val="single" w:sz="4" w:space="0" w:color="auto"/>
              <w:bottom w:val="single" w:sz="4" w:space="0" w:color="auto"/>
              <w:right w:val="single" w:sz="4" w:space="0" w:color="auto"/>
            </w:tcBorders>
          </w:tcPr>
          <w:p w14:paraId="313AACFA" w14:textId="77777777" w:rsidR="00815C72" w:rsidRDefault="00000000">
            <w:r>
              <w:t>0x250</w:t>
            </w:r>
          </w:p>
        </w:tc>
        <w:tc>
          <w:tcPr>
            <w:tcW w:w="850" w:type="dxa"/>
            <w:tcBorders>
              <w:top w:val="single" w:sz="4" w:space="0" w:color="auto"/>
              <w:left w:val="single" w:sz="4" w:space="0" w:color="auto"/>
              <w:bottom w:val="single" w:sz="4" w:space="0" w:color="auto"/>
              <w:right w:val="single" w:sz="4" w:space="0" w:color="auto"/>
            </w:tcBorders>
          </w:tcPr>
          <w:p w14:paraId="330AC7B7" w14:textId="77777777" w:rsidR="00815C72" w:rsidRDefault="00000000">
            <w:r>
              <w:t>[21:16]</w:t>
            </w:r>
          </w:p>
        </w:tc>
        <w:tc>
          <w:tcPr>
            <w:tcW w:w="3686" w:type="dxa"/>
            <w:tcBorders>
              <w:top w:val="single" w:sz="4" w:space="0" w:color="auto"/>
              <w:left w:val="single" w:sz="4" w:space="0" w:color="auto"/>
              <w:bottom w:val="single" w:sz="4" w:space="0" w:color="auto"/>
              <w:right w:val="single" w:sz="4" w:space="0" w:color="auto"/>
            </w:tcBorders>
          </w:tcPr>
          <w:p w14:paraId="3F9C899A" w14:textId="77777777" w:rsidR="00815C72" w:rsidRDefault="00000000">
            <w:r>
              <w:t>chb_rank0_ca1_min_perbit_skew_pass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7357B5C7" w14:textId="77777777" w:rsidR="00815C72" w:rsidRDefault="00000000">
            <w:pPr>
              <w:rPr>
                <w:color w:val="000000"/>
                <w:sz w:val="16"/>
                <w:szCs w:val="16"/>
              </w:rPr>
            </w:pPr>
            <w:r>
              <w:rPr>
                <w:color w:val="000000"/>
                <w:sz w:val="16"/>
                <w:szCs w:val="16"/>
              </w:rPr>
              <w:t>Min pass point of tx delay for rank0 channel B ca1.</w:t>
            </w:r>
          </w:p>
        </w:tc>
      </w:tr>
      <w:tr w:rsidR="00815C72" w14:paraId="079382CB" w14:textId="77777777">
        <w:tc>
          <w:tcPr>
            <w:tcW w:w="789" w:type="dxa"/>
            <w:tcBorders>
              <w:top w:val="single" w:sz="4" w:space="0" w:color="auto"/>
              <w:left w:val="single" w:sz="4" w:space="0" w:color="auto"/>
              <w:bottom w:val="single" w:sz="4" w:space="0" w:color="auto"/>
              <w:right w:val="single" w:sz="4" w:space="0" w:color="auto"/>
            </w:tcBorders>
          </w:tcPr>
          <w:p w14:paraId="30A5DD78" w14:textId="77777777" w:rsidR="00815C72" w:rsidRDefault="00000000">
            <w:r>
              <w:t>0x250</w:t>
            </w:r>
          </w:p>
        </w:tc>
        <w:tc>
          <w:tcPr>
            <w:tcW w:w="850" w:type="dxa"/>
            <w:tcBorders>
              <w:top w:val="single" w:sz="4" w:space="0" w:color="auto"/>
              <w:left w:val="single" w:sz="4" w:space="0" w:color="auto"/>
              <w:bottom w:val="single" w:sz="4" w:space="0" w:color="auto"/>
              <w:right w:val="single" w:sz="4" w:space="0" w:color="auto"/>
            </w:tcBorders>
          </w:tcPr>
          <w:p w14:paraId="662E0960" w14:textId="77777777" w:rsidR="00815C72" w:rsidRDefault="00000000">
            <w:r>
              <w:t>[13:8]</w:t>
            </w:r>
          </w:p>
        </w:tc>
        <w:tc>
          <w:tcPr>
            <w:tcW w:w="3686" w:type="dxa"/>
            <w:tcBorders>
              <w:top w:val="single" w:sz="4" w:space="0" w:color="auto"/>
              <w:left w:val="single" w:sz="4" w:space="0" w:color="auto"/>
              <w:bottom w:val="single" w:sz="4" w:space="0" w:color="auto"/>
              <w:right w:val="single" w:sz="4" w:space="0" w:color="auto"/>
            </w:tcBorders>
          </w:tcPr>
          <w:p w14:paraId="0F2A9E57" w14:textId="77777777" w:rsidR="00815C72" w:rsidRDefault="00000000">
            <w:r>
              <w:t>chb_rank0_ca2_min_perbit_skew_pass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710929BF" w14:textId="77777777" w:rsidR="00815C72" w:rsidRDefault="00000000">
            <w:pPr>
              <w:rPr>
                <w:color w:val="000000"/>
                <w:sz w:val="16"/>
                <w:szCs w:val="16"/>
              </w:rPr>
            </w:pPr>
            <w:r>
              <w:rPr>
                <w:color w:val="000000"/>
                <w:sz w:val="16"/>
                <w:szCs w:val="16"/>
              </w:rPr>
              <w:t>Min pass point of tx delay for rank0 channel B ca2.</w:t>
            </w:r>
          </w:p>
        </w:tc>
      </w:tr>
      <w:tr w:rsidR="00815C72" w14:paraId="68F92A69" w14:textId="77777777">
        <w:tc>
          <w:tcPr>
            <w:tcW w:w="789" w:type="dxa"/>
            <w:tcBorders>
              <w:top w:val="single" w:sz="4" w:space="0" w:color="auto"/>
              <w:left w:val="single" w:sz="4" w:space="0" w:color="auto"/>
              <w:bottom w:val="single" w:sz="4" w:space="0" w:color="auto"/>
              <w:right w:val="single" w:sz="4" w:space="0" w:color="auto"/>
            </w:tcBorders>
          </w:tcPr>
          <w:p w14:paraId="410D69B5" w14:textId="77777777" w:rsidR="00815C72" w:rsidRDefault="00000000">
            <w:r>
              <w:t>0x250</w:t>
            </w:r>
          </w:p>
        </w:tc>
        <w:tc>
          <w:tcPr>
            <w:tcW w:w="850" w:type="dxa"/>
            <w:tcBorders>
              <w:top w:val="single" w:sz="4" w:space="0" w:color="auto"/>
              <w:left w:val="single" w:sz="4" w:space="0" w:color="auto"/>
              <w:bottom w:val="single" w:sz="4" w:space="0" w:color="auto"/>
              <w:right w:val="single" w:sz="4" w:space="0" w:color="auto"/>
            </w:tcBorders>
          </w:tcPr>
          <w:p w14:paraId="3A9D14EE" w14:textId="77777777" w:rsidR="00815C72" w:rsidRDefault="00000000">
            <w:r>
              <w:t>[5:0]</w:t>
            </w:r>
          </w:p>
        </w:tc>
        <w:tc>
          <w:tcPr>
            <w:tcW w:w="3686" w:type="dxa"/>
            <w:tcBorders>
              <w:top w:val="single" w:sz="4" w:space="0" w:color="auto"/>
              <w:left w:val="single" w:sz="4" w:space="0" w:color="auto"/>
              <w:bottom w:val="single" w:sz="4" w:space="0" w:color="auto"/>
              <w:right w:val="single" w:sz="4" w:space="0" w:color="auto"/>
            </w:tcBorders>
          </w:tcPr>
          <w:p w14:paraId="3738AF93" w14:textId="77777777" w:rsidR="00815C72" w:rsidRDefault="00000000">
            <w:r>
              <w:t>chb_rank0_ca3_min_perbit_skew_pass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14B46E53" w14:textId="77777777" w:rsidR="00815C72" w:rsidRDefault="00000000">
            <w:pPr>
              <w:rPr>
                <w:color w:val="000000"/>
                <w:sz w:val="16"/>
                <w:szCs w:val="16"/>
              </w:rPr>
            </w:pPr>
            <w:r>
              <w:rPr>
                <w:color w:val="000000"/>
                <w:sz w:val="16"/>
                <w:szCs w:val="16"/>
              </w:rPr>
              <w:t>Min pass point of tx delay for rank0 channel B ca3.</w:t>
            </w:r>
          </w:p>
        </w:tc>
      </w:tr>
      <w:tr w:rsidR="00815C72" w14:paraId="20B3761A" w14:textId="77777777">
        <w:tc>
          <w:tcPr>
            <w:tcW w:w="789" w:type="dxa"/>
            <w:tcBorders>
              <w:top w:val="single" w:sz="4" w:space="0" w:color="auto"/>
              <w:left w:val="single" w:sz="4" w:space="0" w:color="auto"/>
              <w:bottom w:val="single" w:sz="4" w:space="0" w:color="auto"/>
              <w:right w:val="single" w:sz="4" w:space="0" w:color="auto"/>
            </w:tcBorders>
          </w:tcPr>
          <w:p w14:paraId="39DCEA31" w14:textId="77777777" w:rsidR="00815C72" w:rsidRDefault="00000000">
            <w:r>
              <w:t>0x254</w:t>
            </w:r>
          </w:p>
        </w:tc>
        <w:tc>
          <w:tcPr>
            <w:tcW w:w="850" w:type="dxa"/>
            <w:tcBorders>
              <w:top w:val="single" w:sz="4" w:space="0" w:color="auto"/>
              <w:left w:val="single" w:sz="4" w:space="0" w:color="auto"/>
              <w:bottom w:val="single" w:sz="4" w:space="0" w:color="auto"/>
              <w:right w:val="single" w:sz="4" w:space="0" w:color="auto"/>
            </w:tcBorders>
          </w:tcPr>
          <w:p w14:paraId="6B1130CA" w14:textId="77777777" w:rsidR="00815C72" w:rsidRDefault="00000000">
            <w:r>
              <w:t>[29:24]</w:t>
            </w:r>
          </w:p>
        </w:tc>
        <w:tc>
          <w:tcPr>
            <w:tcW w:w="3686" w:type="dxa"/>
            <w:tcBorders>
              <w:top w:val="single" w:sz="4" w:space="0" w:color="auto"/>
              <w:left w:val="single" w:sz="4" w:space="0" w:color="auto"/>
              <w:bottom w:val="single" w:sz="4" w:space="0" w:color="auto"/>
              <w:right w:val="single" w:sz="4" w:space="0" w:color="auto"/>
            </w:tcBorders>
          </w:tcPr>
          <w:p w14:paraId="0D89B12B" w14:textId="77777777" w:rsidR="00815C72" w:rsidRDefault="00000000">
            <w:r>
              <w:t>chb_rank0_ca4_min_perbit_skew_pass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765E74CB" w14:textId="77777777" w:rsidR="00815C72" w:rsidRDefault="00000000">
            <w:pPr>
              <w:rPr>
                <w:color w:val="000000"/>
                <w:sz w:val="16"/>
                <w:szCs w:val="16"/>
              </w:rPr>
            </w:pPr>
            <w:r>
              <w:rPr>
                <w:color w:val="000000"/>
                <w:sz w:val="16"/>
                <w:szCs w:val="16"/>
              </w:rPr>
              <w:t>Min pass point of tx delay for rank0 channel B ca4.</w:t>
            </w:r>
          </w:p>
        </w:tc>
      </w:tr>
      <w:tr w:rsidR="00815C72" w14:paraId="06EA30FD" w14:textId="77777777">
        <w:tc>
          <w:tcPr>
            <w:tcW w:w="789" w:type="dxa"/>
            <w:tcBorders>
              <w:top w:val="single" w:sz="4" w:space="0" w:color="auto"/>
              <w:left w:val="single" w:sz="4" w:space="0" w:color="auto"/>
              <w:bottom w:val="single" w:sz="4" w:space="0" w:color="auto"/>
              <w:right w:val="single" w:sz="4" w:space="0" w:color="auto"/>
            </w:tcBorders>
          </w:tcPr>
          <w:p w14:paraId="1FC67BB8" w14:textId="77777777" w:rsidR="00815C72" w:rsidRDefault="00000000">
            <w:r>
              <w:t>0x254</w:t>
            </w:r>
          </w:p>
        </w:tc>
        <w:tc>
          <w:tcPr>
            <w:tcW w:w="850" w:type="dxa"/>
            <w:tcBorders>
              <w:top w:val="single" w:sz="4" w:space="0" w:color="auto"/>
              <w:left w:val="single" w:sz="4" w:space="0" w:color="auto"/>
              <w:bottom w:val="single" w:sz="4" w:space="0" w:color="auto"/>
              <w:right w:val="single" w:sz="4" w:space="0" w:color="auto"/>
            </w:tcBorders>
          </w:tcPr>
          <w:p w14:paraId="1C850522" w14:textId="77777777" w:rsidR="00815C72" w:rsidRDefault="00000000">
            <w:r>
              <w:t>[21:16]</w:t>
            </w:r>
          </w:p>
        </w:tc>
        <w:tc>
          <w:tcPr>
            <w:tcW w:w="3686" w:type="dxa"/>
            <w:tcBorders>
              <w:top w:val="single" w:sz="4" w:space="0" w:color="auto"/>
              <w:left w:val="single" w:sz="4" w:space="0" w:color="auto"/>
              <w:bottom w:val="single" w:sz="4" w:space="0" w:color="auto"/>
              <w:right w:val="single" w:sz="4" w:space="0" w:color="auto"/>
            </w:tcBorders>
          </w:tcPr>
          <w:p w14:paraId="3622A12D" w14:textId="77777777" w:rsidR="00815C72" w:rsidRDefault="00000000">
            <w:r>
              <w:t>chb_rank0_ca5_min_perbit_skew_pass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698DFB2F" w14:textId="77777777" w:rsidR="00815C72" w:rsidRDefault="00000000">
            <w:pPr>
              <w:rPr>
                <w:color w:val="000000"/>
                <w:sz w:val="16"/>
                <w:szCs w:val="16"/>
              </w:rPr>
            </w:pPr>
            <w:r>
              <w:rPr>
                <w:color w:val="000000"/>
                <w:sz w:val="16"/>
                <w:szCs w:val="16"/>
              </w:rPr>
              <w:t>Min pass point of tx delay for rank0 channel B ca5.</w:t>
            </w:r>
          </w:p>
        </w:tc>
      </w:tr>
      <w:tr w:rsidR="00815C72" w14:paraId="58B9A456" w14:textId="77777777">
        <w:tc>
          <w:tcPr>
            <w:tcW w:w="789" w:type="dxa"/>
            <w:tcBorders>
              <w:top w:val="single" w:sz="4" w:space="0" w:color="auto"/>
              <w:left w:val="single" w:sz="4" w:space="0" w:color="auto"/>
              <w:bottom w:val="single" w:sz="4" w:space="0" w:color="auto"/>
              <w:right w:val="single" w:sz="4" w:space="0" w:color="auto"/>
            </w:tcBorders>
          </w:tcPr>
          <w:p w14:paraId="61661780" w14:textId="77777777" w:rsidR="00815C72" w:rsidRDefault="00000000">
            <w:r>
              <w:t>0x254</w:t>
            </w:r>
          </w:p>
        </w:tc>
        <w:tc>
          <w:tcPr>
            <w:tcW w:w="850" w:type="dxa"/>
            <w:tcBorders>
              <w:top w:val="single" w:sz="4" w:space="0" w:color="auto"/>
              <w:left w:val="single" w:sz="4" w:space="0" w:color="auto"/>
              <w:bottom w:val="single" w:sz="4" w:space="0" w:color="auto"/>
              <w:right w:val="single" w:sz="4" w:space="0" w:color="auto"/>
            </w:tcBorders>
          </w:tcPr>
          <w:p w14:paraId="24A06F2E" w14:textId="77777777" w:rsidR="00815C72" w:rsidRDefault="00000000">
            <w:r>
              <w:t>[13:8]</w:t>
            </w:r>
          </w:p>
        </w:tc>
        <w:tc>
          <w:tcPr>
            <w:tcW w:w="3686" w:type="dxa"/>
            <w:tcBorders>
              <w:top w:val="single" w:sz="4" w:space="0" w:color="auto"/>
              <w:left w:val="single" w:sz="4" w:space="0" w:color="auto"/>
              <w:bottom w:val="single" w:sz="4" w:space="0" w:color="auto"/>
              <w:right w:val="single" w:sz="4" w:space="0" w:color="auto"/>
            </w:tcBorders>
          </w:tcPr>
          <w:p w14:paraId="39D5FDD8" w14:textId="77777777" w:rsidR="00815C72" w:rsidRDefault="00000000">
            <w:r>
              <w:t>chb_rank1_ca0_min_perbit_skew_pass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617821E8" w14:textId="77777777" w:rsidR="00815C72" w:rsidRDefault="00000000">
            <w:pPr>
              <w:rPr>
                <w:color w:val="000000"/>
                <w:sz w:val="16"/>
                <w:szCs w:val="16"/>
              </w:rPr>
            </w:pPr>
            <w:r>
              <w:rPr>
                <w:color w:val="000000"/>
                <w:sz w:val="16"/>
                <w:szCs w:val="16"/>
              </w:rPr>
              <w:t>Min pass point of tx delay for rank1 channel B ca0.</w:t>
            </w:r>
          </w:p>
        </w:tc>
      </w:tr>
      <w:tr w:rsidR="00815C72" w14:paraId="664F7A58" w14:textId="77777777">
        <w:tc>
          <w:tcPr>
            <w:tcW w:w="789" w:type="dxa"/>
            <w:tcBorders>
              <w:top w:val="single" w:sz="4" w:space="0" w:color="auto"/>
              <w:left w:val="single" w:sz="4" w:space="0" w:color="auto"/>
              <w:bottom w:val="single" w:sz="4" w:space="0" w:color="auto"/>
              <w:right w:val="single" w:sz="4" w:space="0" w:color="auto"/>
            </w:tcBorders>
          </w:tcPr>
          <w:p w14:paraId="64E25606" w14:textId="77777777" w:rsidR="00815C72" w:rsidRDefault="00000000">
            <w:r>
              <w:lastRenderedPageBreak/>
              <w:t>0x254</w:t>
            </w:r>
          </w:p>
        </w:tc>
        <w:tc>
          <w:tcPr>
            <w:tcW w:w="850" w:type="dxa"/>
            <w:tcBorders>
              <w:top w:val="single" w:sz="4" w:space="0" w:color="auto"/>
              <w:left w:val="single" w:sz="4" w:space="0" w:color="auto"/>
              <w:bottom w:val="single" w:sz="4" w:space="0" w:color="auto"/>
              <w:right w:val="single" w:sz="4" w:space="0" w:color="auto"/>
            </w:tcBorders>
          </w:tcPr>
          <w:p w14:paraId="5A0B1BC4" w14:textId="77777777" w:rsidR="00815C72" w:rsidRDefault="00000000">
            <w:r>
              <w:t>[5:0]</w:t>
            </w:r>
          </w:p>
        </w:tc>
        <w:tc>
          <w:tcPr>
            <w:tcW w:w="3686" w:type="dxa"/>
            <w:tcBorders>
              <w:top w:val="single" w:sz="4" w:space="0" w:color="auto"/>
              <w:left w:val="single" w:sz="4" w:space="0" w:color="auto"/>
              <w:bottom w:val="single" w:sz="4" w:space="0" w:color="auto"/>
              <w:right w:val="single" w:sz="4" w:space="0" w:color="auto"/>
            </w:tcBorders>
          </w:tcPr>
          <w:p w14:paraId="77350425" w14:textId="77777777" w:rsidR="00815C72" w:rsidRDefault="00000000">
            <w:r>
              <w:t>chb_rank1_ca1_min_perbit_skew_pass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47ECE665" w14:textId="77777777" w:rsidR="00815C72" w:rsidRDefault="00000000">
            <w:pPr>
              <w:rPr>
                <w:color w:val="000000"/>
                <w:sz w:val="16"/>
                <w:szCs w:val="16"/>
              </w:rPr>
            </w:pPr>
            <w:r>
              <w:rPr>
                <w:color w:val="000000"/>
                <w:sz w:val="16"/>
                <w:szCs w:val="16"/>
              </w:rPr>
              <w:t>Min pass point of tx delay for rank1 channel B ca1.</w:t>
            </w:r>
          </w:p>
        </w:tc>
      </w:tr>
      <w:tr w:rsidR="00815C72" w14:paraId="18E2A11F" w14:textId="77777777">
        <w:tc>
          <w:tcPr>
            <w:tcW w:w="789" w:type="dxa"/>
            <w:tcBorders>
              <w:top w:val="single" w:sz="4" w:space="0" w:color="auto"/>
              <w:left w:val="single" w:sz="4" w:space="0" w:color="auto"/>
              <w:bottom w:val="single" w:sz="4" w:space="0" w:color="auto"/>
              <w:right w:val="single" w:sz="4" w:space="0" w:color="auto"/>
            </w:tcBorders>
          </w:tcPr>
          <w:p w14:paraId="12157104" w14:textId="77777777" w:rsidR="00815C72" w:rsidRDefault="00000000">
            <w:r>
              <w:t>0x258</w:t>
            </w:r>
          </w:p>
        </w:tc>
        <w:tc>
          <w:tcPr>
            <w:tcW w:w="850" w:type="dxa"/>
            <w:tcBorders>
              <w:top w:val="single" w:sz="4" w:space="0" w:color="auto"/>
              <w:left w:val="single" w:sz="4" w:space="0" w:color="auto"/>
              <w:bottom w:val="single" w:sz="4" w:space="0" w:color="auto"/>
              <w:right w:val="single" w:sz="4" w:space="0" w:color="auto"/>
            </w:tcBorders>
          </w:tcPr>
          <w:p w14:paraId="5B9D6145" w14:textId="77777777" w:rsidR="00815C72" w:rsidRDefault="00000000">
            <w:r>
              <w:t>[29:24]</w:t>
            </w:r>
          </w:p>
        </w:tc>
        <w:tc>
          <w:tcPr>
            <w:tcW w:w="3686" w:type="dxa"/>
            <w:tcBorders>
              <w:top w:val="single" w:sz="4" w:space="0" w:color="auto"/>
              <w:left w:val="single" w:sz="4" w:space="0" w:color="auto"/>
              <w:bottom w:val="single" w:sz="4" w:space="0" w:color="auto"/>
              <w:right w:val="single" w:sz="4" w:space="0" w:color="auto"/>
            </w:tcBorders>
          </w:tcPr>
          <w:p w14:paraId="3FA98476" w14:textId="77777777" w:rsidR="00815C72" w:rsidRDefault="00000000">
            <w:r>
              <w:t>chb_rank1_ca2_min_perbit_skew_pass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654B6806" w14:textId="77777777" w:rsidR="00815C72" w:rsidRDefault="00000000">
            <w:pPr>
              <w:rPr>
                <w:color w:val="000000"/>
                <w:sz w:val="16"/>
                <w:szCs w:val="16"/>
              </w:rPr>
            </w:pPr>
            <w:r>
              <w:rPr>
                <w:color w:val="000000"/>
                <w:sz w:val="16"/>
                <w:szCs w:val="16"/>
              </w:rPr>
              <w:t>Min pass point of tx delay for rank1 channel B ca2.</w:t>
            </w:r>
          </w:p>
        </w:tc>
      </w:tr>
      <w:tr w:rsidR="00815C72" w14:paraId="392F26D5" w14:textId="77777777">
        <w:tc>
          <w:tcPr>
            <w:tcW w:w="789" w:type="dxa"/>
            <w:tcBorders>
              <w:top w:val="single" w:sz="4" w:space="0" w:color="auto"/>
              <w:left w:val="single" w:sz="4" w:space="0" w:color="auto"/>
              <w:bottom w:val="single" w:sz="4" w:space="0" w:color="auto"/>
              <w:right w:val="single" w:sz="4" w:space="0" w:color="auto"/>
            </w:tcBorders>
          </w:tcPr>
          <w:p w14:paraId="494BEE2A" w14:textId="77777777" w:rsidR="00815C72" w:rsidRDefault="00000000">
            <w:r>
              <w:t>0x258</w:t>
            </w:r>
          </w:p>
        </w:tc>
        <w:tc>
          <w:tcPr>
            <w:tcW w:w="850" w:type="dxa"/>
            <w:tcBorders>
              <w:top w:val="single" w:sz="4" w:space="0" w:color="auto"/>
              <w:left w:val="single" w:sz="4" w:space="0" w:color="auto"/>
              <w:bottom w:val="single" w:sz="4" w:space="0" w:color="auto"/>
              <w:right w:val="single" w:sz="4" w:space="0" w:color="auto"/>
            </w:tcBorders>
          </w:tcPr>
          <w:p w14:paraId="00FC9B2D" w14:textId="77777777" w:rsidR="00815C72" w:rsidRDefault="00000000">
            <w:r>
              <w:t>[21:16]</w:t>
            </w:r>
          </w:p>
        </w:tc>
        <w:tc>
          <w:tcPr>
            <w:tcW w:w="3686" w:type="dxa"/>
            <w:tcBorders>
              <w:top w:val="single" w:sz="4" w:space="0" w:color="auto"/>
              <w:left w:val="single" w:sz="4" w:space="0" w:color="auto"/>
              <w:bottom w:val="single" w:sz="4" w:space="0" w:color="auto"/>
              <w:right w:val="single" w:sz="4" w:space="0" w:color="auto"/>
            </w:tcBorders>
          </w:tcPr>
          <w:p w14:paraId="75D9BF9F" w14:textId="77777777" w:rsidR="00815C72" w:rsidRDefault="00000000">
            <w:r>
              <w:t>chb_rank1_ca3_min_perbit_skew_pass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3D993265" w14:textId="77777777" w:rsidR="00815C72" w:rsidRDefault="00000000">
            <w:pPr>
              <w:rPr>
                <w:color w:val="000000"/>
                <w:sz w:val="16"/>
                <w:szCs w:val="16"/>
              </w:rPr>
            </w:pPr>
            <w:r>
              <w:rPr>
                <w:color w:val="000000"/>
                <w:sz w:val="16"/>
                <w:szCs w:val="16"/>
              </w:rPr>
              <w:t>Min pass point of tx delay for rank1 channel B ca3</w:t>
            </w:r>
          </w:p>
        </w:tc>
      </w:tr>
      <w:tr w:rsidR="00815C72" w14:paraId="48578C9D" w14:textId="77777777">
        <w:tc>
          <w:tcPr>
            <w:tcW w:w="789" w:type="dxa"/>
            <w:tcBorders>
              <w:top w:val="single" w:sz="4" w:space="0" w:color="auto"/>
              <w:left w:val="single" w:sz="4" w:space="0" w:color="auto"/>
              <w:bottom w:val="single" w:sz="4" w:space="0" w:color="auto"/>
              <w:right w:val="single" w:sz="4" w:space="0" w:color="auto"/>
            </w:tcBorders>
          </w:tcPr>
          <w:p w14:paraId="60F1808F" w14:textId="77777777" w:rsidR="00815C72" w:rsidRDefault="00000000">
            <w:r>
              <w:t>0x258</w:t>
            </w:r>
          </w:p>
        </w:tc>
        <w:tc>
          <w:tcPr>
            <w:tcW w:w="850" w:type="dxa"/>
            <w:tcBorders>
              <w:top w:val="single" w:sz="4" w:space="0" w:color="auto"/>
              <w:left w:val="single" w:sz="4" w:space="0" w:color="auto"/>
              <w:bottom w:val="single" w:sz="4" w:space="0" w:color="auto"/>
              <w:right w:val="single" w:sz="4" w:space="0" w:color="auto"/>
            </w:tcBorders>
          </w:tcPr>
          <w:p w14:paraId="2BDDDD38" w14:textId="77777777" w:rsidR="00815C72" w:rsidRDefault="00000000">
            <w:r>
              <w:t>[13:8]</w:t>
            </w:r>
          </w:p>
        </w:tc>
        <w:tc>
          <w:tcPr>
            <w:tcW w:w="3686" w:type="dxa"/>
            <w:tcBorders>
              <w:top w:val="single" w:sz="4" w:space="0" w:color="auto"/>
              <w:left w:val="single" w:sz="4" w:space="0" w:color="auto"/>
              <w:bottom w:val="single" w:sz="4" w:space="0" w:color="auto"/>
              <w:right w:val="single" w:sz="4" w:space="0" w:color="auto"/>
            </w:tcBorders>
          </w:tcPr>
          <w:p w14:paraId="797C7D10" w14:textId="77777777" w:rsidR="00815C72" w:rsidRDefault="00000000">
            <w:r>
              <w:t>chb_rank1_ca4_min_perbit_skew_pass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37D6D935" w14:textId="77777777" w:rsidR="00815C72" w:rsidRDefault="00000000">
            <w:pPr>
              <w:rPr>
                <w:color w:val="000000"/>
                <w:sz w:val="16"/>
                <w:szCs w:val="16"/>
              </w:rPr>
            </w:pPr>
            <w:r>
              <w:rPr>
                <w:color w:val="000000"/>
                <w:sz w:val="16"/>
                <w:szCs w:val="16"/>
              </w:rPr>
              <w:t>Min pass point of tx delay for rank1 channel B ca4.</w:t>
            </w:r>
          </w:p>
        </w:tc>
      </w:tr>
      <w:tr w:rsidR="00815C72" w14:paraId="1080D7A0" w14:textId="77777777">
        <w:tc>
          <w:tcPr>
            <w:tcW w:w="789" w:type="dxa"/>
            <w:tcBorders>
              <w:top w:val="single" w:sz="4" w:space="0" w:color="auto"/>
              <w:left w:val="single" w:sz="4" w:space="0" w:color="auto"/>
              <w:bottom w:val="single" w:sz="4" w:space="0" w:color="auto"/>
              <w:right w:val="single" w:sz="4" w:space="0" w:color="auto"/>
            </w:tcBorders>
          </w:tcPr>
          <w:p w14:paraId="61BA2C03" w14:textId="77777777" w:rsidR="00815C72" w:rsidRDefault="00000000">
            <w:r>
              <w:t>0x258</w:t>
            </w:r>
          </w:p>
        </w:tc>
        <w:tc>
          <w:tcPr>
            <w:tcW w:w="850" w:type="dxa"/>
            <w:tcBorders>
              <w:top w:val="single" w:sz="4" w:space="0" w:color="auto"/>
              <w:left w:val="single" w:sz="4" w:space="0" w:color="auto"/>
              <w:bottom w:val="single" w:sz="4" w:space="0" w:color="auto"/>
              <w:right w:val="single" w:sz="4" w:space="0" w:color="auto"/>
            </w:tcBorders>
          </w:tcPr>
          <w:p w14:paraId="3E376C25" w14:textId="77777777" w:rsidR="00815C72" w:rsidRDefault="00000000">
            <w:r>
              <w:t>[5:0]</w:t>
            </w:r>
          </w:p>
        </w:tc>
        <w:tc>
          <w:tcPr>
            <w:tcW w:w="3686" w:type="dxa"/>
            <w:tcBorders>
              <w:top w:val="single" w:sz="4" w:space="0" w:color="auto"/>
              <w:left w:val="single" w:sz="4" w:space="0" w:color="auto"/>
              <w:bottom w:val="single" w:sz="4" w:space="0" w:color="auto"/>
              <w:right w:val="single" w:sz="4" w:space="0" w:color="auto"/>
            </w:tcBorders>
          </w:tcPr>
          <w:p w14:paraId="6F3CA759" w14:textId="77777777" w:rsidR="00815C72" w:rsidRDefault="00000000">
            <w:r>
              <w:t>chb_rank1_ca5_min_perbit_skew_pass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04ECEE5B" w14:textId="77777777" w:rsidR="00815C72" w:rsidRDefault="00000000">
            <w:pPr>
              <w:rPr>
                <w:color w:val="000000"/>
                <w:sz w:val="16"/>
                <w:szCs w:val="16"/>
              </w:rPr>
            </w:pPr>
            <w:r>
              <w:rPr>
                <w:color w:val="000000"/>
                <w:sz w:val="16"/>
                <w:szCs w:val="16"/>
              </w:rPr>
              <w:t>Min pass point of tx delay for rank1 channel B ca5.</w:t>
            </w:r>
          </w:p>
        </w:tc>
      </w:tr>
      <w:tr w:rsidR="00815C72" w14:paraId="640A99FD" w14:textId="77777777">
        <w:tc>
          <w:tcPr>
            <w:tcW w:w="789" w:type="dxa"/>
            <w:tcBorders>
              <w:top w:val="single" w:sz="4" w:space="0" w:color="auto"/>
              <w:left w:val="single" w:sz="4" w:space="0" w:color="auto"/>
              <w:bottom w:val="single" w:sz="4" w:space="0" w:color="auto"/>
              <w:right w:val="single" w:sz="4" w:space="0" w:color="auto"/>
            </w:tcBorders>
          </w:tcPr>
          <w:p w14:paraId="39DCE24D" w14:textId="77777777" w:rsidR="00815C72" w:rsidRDefault="00000000">
            <w:r>
              <w:t>0x25C</w:t>
            </w:r>
          </w:p>
        </w:tc>
        <w:tc>
          <w:tcPr>
            <w:tcW w:w="850" w:type="dxa"/>
            <w:tcBorders>
              <w:top w:val="single" w:sz="4" w:space="0" w:color="auto"/>
              <w:left w:val="single" w:sz="4" w:space="0" w:color="auto"/>
              <w:bottom w:val="single" w:sz="4" w:space="0" w:color="auto"/>
              <w:right w:val="single" w:sz="4" w:space="0" w:color="auto"/>
            </w:tcBorders>
          </w:tcPr>
          <w:p w14:paraId="69E28142" w14:textId="77777777" w:rsidR="00815C72" w:rsidRDefault="00000000">
            <w:r>
              <w:t>[29:24]</w:t>
            </w:r>
          </w:p>
        </w:tc>
        <w:tc>
          <w:tcPr>
            <w:tcW w:w="3686" w:type="dxa"/>
            <w:tcBorders>
              <w:top w:val="single" w:sz="4" w:space="0" w:color="auto"/>
              <w:left w:val="single" w:sz="4" w:space="0" w:color="auto"/>
              <w:bottom w:val="single" w:sz="4" w:space="0" w:color="auto"/>
              <w:right w:val="single" w:sz="4" w:space="0" w:color="auto"/>
            </w:tcBorders>
          </w:tcPr>
          <w:p w14:paraId="3185A049" w14:textId="77777777" w:rsidR="00815C72" w:rsidRDefault="00000000">
            <w:r>
              <w:t>chb_rank0_min_cs_perbit_skew_pass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6E62EC28" w14:textId="77777777" w:rsidR="00815C72" w:rsidRDefault="00000000">
            <w:pPr>
              <w:rPr>
                <w:color w:val="000000"/>
                <w:sz w:val="16"/>
                <w:szCs w:val="16"/>
              </w:rPr>
            </w:pPr>
            <w:r>
              <w:rPr>
                <w:color w:val="000000"/>
                <w:sz w:val="16"/>
                <w:szCs w:val="16"/>
              </w:rPr>
              <w:t>Min pass point of tx delay for rank0 channel B cs.</w:t>
            </w:r>
          </w:p>
        </w:tc>
      </w:tr>
      <w:tr w:rsidR="00815C72" w14:paraId="7AE65DAC" w14:textId="77777777">
        <w:tc>
          <w:tcPr>
            <w:tcW w:w="789" w:type="dxa"/>
            <w:tcBorders>
              <w:top w:val="single" w:sz="4" w:space="0" w:color="auto"/>
              <w:left w:val="single" w:sz="4" w:space="0" w:color="auto"/>
              <w:bottom w:val="single" w:sz="4" w:space="0" w:color="auto"/>
              <w:right w:val="single" w:sz="4" w:space="0" w:color="auto"/>
            </w:tcBorders>
          </w:tcPr>
          <w:p w14:paraId="05C268A3" w14:textId="77777777" w:rsidR="00815C72" w:rsidRDefault="00000000">
            <w:r>
              <w:t>0x25C</w:t>
            </w:r>
          </w:p>
        </w:tc>
        <w:tc>
          <w:tcPr>
            <w:tcW w:w="850" w:type="dxa"/>
            <w:tcBorders>
              <w:top w:val="single" w:sz="4" w:space="0" w:color="auto"/>
              <w:left w:val="single" w:sz="4" w:space="0" w:color="auto"/>
              <w:bottom w:val="single" w:sz="4" w:space="0" w:color="auto"/>
              <w:right w:val="single" w:sz="4" w:space="0" w:color="auto"/>
            </w:tcBorders>
          </w:tcPr>
          <w:p w14:paraId="0E34F402" w14:textId="77777777" w:rsidR="00815C72" w:rsidRDefault="00000000">
            <w:r>
              <w:t>[21:16]</w:t>
            </w:r>
          </w:p>
        </w:tc>
        <w:tc>
          <w:tcPr>
            <w:tcW w:w="3686" w:type="dxa"/>
            <w:tcBorders>
              <w:top w:val="single" w:sz="4" w:space="0" w:color="auto"/>
              <w:left w:val="single" w:sz="4" w:space="0" w:color="auto"/>
              <w:bottom w:val="single" w:sz="4" w:space="0" w:color="auto"/>
              <w:right w:val="single" w:sz="4" w:space="0" w:color="auto"/>
            </w:tcBorders>
          </w:tcPr>
          <w:p w14:paraId="2081AC72" w14:textId="77777777" w:rsidR="00815C72" w:rsidRDefault="00000000">
            <w:r>
              <w:t>chb_rank1_min_cs_perbit_skew_pass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29C16257" w14:textId="77777777" w:rsidR="00815C72" w:rsidRDefault="00000000">
            <w:pPr>
              <w:rPr>
                <w:color w:val="000000"/>
                <w:sz w:val="16"/>
                <w:szCs w:val="16"/>
              </w:rPr>
            </w:pPr>
            <w:r>
              <w:rPr>
                <w:color w:val="000000"/>
                <w:sz w:val="16"/>
                <w:szCs w:val="16"/>
              </w:rPr>
              <w:t>Min pass point of tx delay for rank1 channel B cs</w:t>
            </w:r>
          </w:p>
        </w:tc>
      </w:tr>
      <w:tr w:rsidR="00815C72" w14:paraId="29DA0983" w14:textId="77777777">
        <w:tc>
          <w:tcPr>
            <w:tcW w:w="789" w:type="dxa"/>
            <w:tcBorders>
              <w:top w:val="single" w:sz="4" w:space="0" w:color="auto"/>
              <w:left w:val="single" w:sz="4" w:space="0" w:color="auto"/>
              <w:bottom w:val="single" w:sz="4" w:space="0" w:color="auto"/>
              <w:right w:val="single" w:sz="4" w:space="0" w:color="auto"/>
            </w:tcBorders>
          </w:tcPr>
          <w:p w14:paraId="72A486EB" w14:textId="77777777" w:rsidR="00815C72" w:rsidRDefault="00000000">
            <w:r>
              <w:t>0x25C</w:t>
            </w:r>
          </w:p>
        </w:tc>
        <w:tc>
          <w:tcPr>
            <w:tcW w:w="850" w:type="dxa"/>
            <w:tcBorders>
              <w:top w:val="single" w:sz="4" w:space="0" w:color="auto"/>
              <w:left w:val="single" w:sz="4" w:space="0" w:color="auto"/>
              <w:bottom w:val="single" w:sz="4" w:space="0" w:color="auto"/>
              <w:right w:val="single" w:sz="4" w:space="0" w:color="auto"/>
            </w:tcBorders>
          </w:tcPr>
          <w:p w14:paraId="2CD8D3E4" w14:textId="77777777" w:rsidR="00815C72" w:rsidRDefault="00000000">
            <w:r>
              <w:t>[13:8]</w:t>
            </w:r>
          </w:p>
        </w:tc>
        <w:tc>
          <w:tcPr>
            <w:tcW w:w="3686" w:type="dxa"/>
            <w:tcBorders>
              <w:top w:val="single" w:sz="4" w:space="0" w:color="auto"/>
              <w:left w:val="single" w:sz="4" w:space="0" w:color="auto"/>
              <w:bottom w:val="single" w:sz="4" w:space="0" w:color="auto"/>
              <w:right w:val="single" w:sz="4" w:space="0" w:color="auto"/>
            </w:tcBorders>
          </w:tcPr>
          <w:p w14:paraId="1545A8AC" w14:textId="77777777" w:rsidR="00815C72" w:rsidRDefault="00000000">
            <w:r>
              <w:t>chb_rank0_max_cs_perbit_skew_pass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2C6495F8" w14:textId="77777777" w:rsidR="00815C72" w:rsidRDefault="00000000">
            <w:pPr>
              <w:rPr>
                <w:color w:val="000000"/>
                <w:sz w:val="16"/>
                <w:szCs w:val="16"/>
              </w:rPr>
            </w:pPr>
            <w:r>
              <w:rPr>
                <w:color w:val="000000"/>
                <w:sz w:val="16"/>
                <w:szCs w:val="16"/>
              </w:rPr>
              <w:t>Max pass point of tx delay for rank0 channel B cs.</w:t>
            </w:r>
          </w:p>
        </w:tc>
      </w:tr>
      <w:tr w:rsidR="00815C72" w14:paraId="16AE0284" w14:textId="77777777">
        <w:tc>
          <w:tcPr>
            <w:tcW w:w="789" w:type="dxa"/>
            <w:tcBorders>
              <w:top w:val="single" w:sz="4" w:space="0" w:color="auto"/>
              <w:left w:val="single" w:sz="4" w:space="0" w:color="auto"/>
              <w:bottom w:val="single" w:sz="4" w:space="0" w:color="auto"/>
              <w:right w:val="single" w:sz="4" w:space="0" w:color="auto"/>
            </w:tcBorders>
          </w:tcPr>
          <w:p w14:paraId="2CABA5D5" w14:textId="77777777" w:rsidR="00815C72" w:rsidRDefault="00000000">
            <w:r>
              <w:t>0x25C</w:t>
            </w:r>
          </w:p>
        </w:tc>
        <w:tc>
          <w:tcPr>
            <w:tcW w:w="850" w:type="dxa"/>
            <w:tcBorders>
              <w:top w:val="single" w:sz="4" w:space="0" w:color="auto"/>
              <w:left w:val="single" w:sz="4" w:space="0" w:color="auto"/>
              <w:bottom w:val="single" w:sz="4" w:space="0" w:color="auto"/>
              <w:right w:val="single" w:sz="4" w:space="0" w:color="auto"/>
            </w:tcBorders>
          </w:tcPr>
          <w:p w14:paraId="50059B8B" w14:textId="77777777" w:rsidR="00815C72" w:rsidRDefault="00000000">
            <w:r>
              <w:t>[5:0]</w:t>
            </w:r>
          </w:p>
        </w:tc>
        <w:tc>
          <w:tcPr>
            <w:tcW w:w="3686" w:type="dxa"/>
            <w:tcBorders>
              <w:top w:val="single" w:sz="4" w:space="0" w:color="auto"/>
              <w:left w:val="single" w:sz="4" w:space="0" w:color="auto"/>
              <w:bottom w:val="single" w:sz="4" w:space="0" w:color="auto"/>
              <w:right w:val="single" w:sz="4" w:space="0" w:color="auto"/>
            </w:tcBorders>
          </w:tcPr>
          <w:p w14:paraId="022D020F" w14:textId="77777777" w:rsidR="00815C72" w:rsidRDefault="00000000">
            <w:r>
              <w:t>chb_rank1_max_cs_perbit_skew_pass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13B4B5C5" w14:textId="77777777" w:rsidR="00815C72" w:rsidRDefault="00000000">
            <w:pPr>
              <w:rPr>
                <w:color w:val="000000"/>
                <w:sz w:val="16"/>
                <w:szCs w:val="16"/>
              </w:rPr>
            </w:pPr>
            <w:r>
              <w:rPr>
                <w:color w:val="000000"/>
                <w:sz w:val="16"/>
                <w:szCs w:val="16"/>
              </w:rPr>
              <w:t>Max pass point of tx delay for rank1 channel B cs.</w:t>
            </w:r>
          </w:p>
        </w:tc>
      </w:tr>
      <w:tr w:rsidR="00815C72" w14:paraId="468C53E6" w14:textId="77777777">
        <w:tc>
          <w:tcPr>
            <w:tcW w:w="789" w:type="dxa"/>
            <w:tcBorders>
              <w:top w:val="single" w:sz="4" w:space="0" w:color="auto"/>
              <w:left w:val="single" w:sz="4" w:space="0" w:color="auto"/>
              <w:bottom w:val="single" w:sz="4" w:space="0" w:color="auto"/>
              <w:right w:val="single" w:sz="4" w:space="0" w:color="auto"/>
            </w:tcBorders>
          </w:tcPr>
          <w:p w14:paraId="2CA3320F" w14:textId="77777777" w:rsidR="00815C72" w:rsidRDefault="00000000">
            <w:r>
              <w:t>0x260</w:t>
            </w:r>
          </w:p>
        </w:tc>
        <w:tc>
          <w:tcPr>
            <w:tcW w:w="850" w:type="dxa"/>
            <w:tcBorders>
              <w:top w:val="single" w:sz="4" w:space="0" w:color="auto"/>
              <w:left w:val="single" w:sz="4" w:space="0" w:color="auto"/>
              <w:bottom w:val="single" w:sz="4" w:space="0" w:color="auto"/>
              <w:right w:val="single" w:sz="4" w:space="0" w:color="auto"/>
            </w:tcBorders>
          </w:tcPr>
          <w:p w14:paraId="0BC43475" w14:textId="77777777" w:rsidR="00815C72" w:rsidRDefault="00000000">
            <w:r>
              <w:t>[29:24]</w:t>
            </w:r>
          </w:p>
        </w:tc>
        <w:tc>
          <w:tcPr>
            <w:tcW w:w="3686" w:type="dxa"/>
            <w:tcBorders>
              <w:top w:val="single" w:sz="4" w:space="0" w:color="auto"/>
              <w:left w:val="single" w:sz="4" w:space="0" w:color="auto"/>
              <w:bottom w:val="single" w:sz="4" w:space="0" w:color="auto"/>
              <w:right w:val="single" w:sz="4" w:space="0" w:color="auto"/>
            </w:tcBorders>
          </w:tcPr>
          <w:p w14:paraId="011D192A" w14:textId="77777777" w:rsidR="00815C72" w:rsidRDefault="00000000">
            <w:r>
              <w:t>chb_rank0_ca0_min_perbit_skew_pass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545B1DA0" w14:textId="77777777" w:rsidR="00815C72" w:rsidRDefault="00000000">
            <w:pPr>
              <w:rPr>
                <w:color w:val="000000"/>
                <w:sz w:val="16"/>
                <w:szCs w:val="16"/>
              </w:rPr>
            </w:pPr>
            <w:r>
              <w:rPr>
                <w:color w:val="000000"/>
                <w:sz w:val="16"/>
                <w:szCs w:val="16"/>
              </w:rPr>
              <w:t>Max pass point of tx delay for rank0 channel B ca0.</w:t>
            </w:r>
          </w:p>
        </w:tc>
      </w:tr>
      <w:tr w:rsidR="00815C72" w14:paraId="66408186" w14:textId="77777777">
        <w:tc>
          <w:tcPr>
            <w:tcW w:w="789" w:type="dxa"/>
            <w:tcBorders>
              <w:top w:val="single" w:sz="4" w:space="0" w:color="auto"/>
              <w:left w:val="single" w:sz="4" w:space="0" w:color="auto"/>
              <w:bottom w:val="single" w:sz="4" w:space="0" w:color="auto"/>
              <w:right w:val="single" w:sz="4" w:space="0" w:color="auto"/>
            </w:tcBorders>
          </w:tcPr>
          <w:p w14:paraId="107B7C85" w14:textId="77777777" w:rsidR="00815C72" w:rsidRDefault="00000000">
            <w:r>
              <w:t>0x260</w:t>
            </w:r>
          </w:p>
        </w:tc>
        <w:tc>
          <w:tcPr>
            <w:tcW w:w="850" w:type="dxa"/>
            <w:tcBorders>
              <w:top w:val="single" w:sz="4" w:space="0" w:color="auto"/>
              <w:left w:val="single" w:sz="4" w:space="0" w:color="auto"/>
              <w:bottom w:val="single" w:sz="4" w:space="0" w:color="auto"/>
              <w:right w:val="single" w:sz="4" w:space="0" w:color="auto"/>
            </w:tcBorders>
          </w:tcPr>
          <w:p w14:paraId="6C64A53F" w14:textId="77777777" w:rsidR="00815C72" w:rsidRDefault="00000000">
            <w:r>
              <w:t>[21:16]</w:t>
            </w:r>
          </w:p>
        </w:tc>
        <w:tc>
          <w:tcPr>
            <w:tcW w:w="3686" w:type="dxa"/>
            <w:tcBorders>
              <w:top w:val="single" w:sz="4" w:space="0" w:color="auto"/>
              <w:left w:val="single" w:sz="4" w:space="0" w:color="auto"/>
              <w:bottom w:val="single" w:sz="4" w:space="0" w:color="auto"/>
              <w:right w:val="single" w:sz="4" w:space="0" w:color="auto"/>
            </w:tcBorders>
          </w:tcPr>
          <w:p w14:paraId="6C246529" w14:textId="77777777" w:rsidR="00815C72" w:rsidRDefault="00000000">
            <w:r>
              <w:t>chb_rank0_ca1_min_perbit_skew_pass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4B49B8B9" w14:textId="77777777" w:rsidR="00815C72" w:rsidRDefault="00000000">
            <w:pPr>
              <w:rPr>
                <w:color w:val="000000"/>
                <w:sz w:val="16"/>
                <w:szCs w:val="16"/>
              </w:rPr>
            </w:pPr>
            <w:r>
              <w:rPr>
                <w:color w:val="000000"/>
                <w:sz w:val="16"/>
                <w:szCs w:val="16"/>
              </w:rPr>
              <w:t>Max pass point of tx delay for rank0 channel B ca1.</w:t>
            </w:r>
          </w:p>
        </w:tc>
      </w:tr>
      <w:tr w:rsidR="00815C72" w14:paraId="7B9A5E0C" w14:textId="77777777">
        <w:tc>
          <w:tcPr>
            <w:tcW w:w="789" w:type="dxa"/>
            <w:tcBorders>
              <w:top w:val="single" w:sz="4" w:space="0" w:color="auto"/>
              <w:left w:val="single" w:sz="4" w:space="0" w:color="auto"/>
              <w:bottom w:val="single" w:sz="4" w:space="0" w:color="auto"/>
              <w:right w:val="single" w:sz="4" w:space="0" w:color="auto"/>
            </w:tcBorders>
          </w:tcPr>
          <w:p w14:paraId="53B5D63C" w14:textId="77777777" w:rsidR="00815C72" w:rsidRDefault="00000000">
            <w:r>
              <w:t>0x260</w:t>
            </w:r>
          </w:p>
        </w:tc>
        <w:tc>
          <w:tcPr>
            <w:tcW w:w="850" w:type="dxa"/>
            <w:tcBorders>
              <w:top w:val="single" w:sz="4" w:space="0" w:color="auto"/>
              <w:left w:val="single" w:sz="4" w:space="0" w:color="auto"/>
              <w:bottom w:val="single" w:sz="4" w:space="0" w:color="auto"/>
              <w:right w:val="single" w:sz="4" w:space="0" w:color="auto"/>
            </w:tcBorders>
          </w:tcPr>
          <w:p w14:paraId="01E88C80" w14:textId="77777777" w:rsidR="00815C72" w:rsidRDefault="00000000">
            <w:r>
              <w:t>[13:8]</w:t>
            </w:r>
          </w:p>
        </w:tc>
        <w:tc>
          <w:tcPr>
            <w:tcW w:w="3686" w:type="dxa"/>
            <w:tcBorders>
              <w:top w:val="single" w:sz="4" w:space="0" w:color="auto"/>
              <w:left w:val="single" w:sz="4" w:space="0" w:color="auto"/>
              <w:bottom w:val="single" w:sz="4" w:space="0" w:color="auto"/>
              <w:right w:val="single" w:sz="4" w:space="0" w:color="auto"/>
            </w:tcBorders>
          </w:tcPr>
          <w:p w14:paraId="5162AFAA" w14:textId="77777777" w:rsidR="00815C72" w:rsidRDefault="00000000">
            <w:r>
              <w:t>chb_rank0_ca2_min_perbit_skew_pass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51F9EA32" w14:textId="77777777" w:rsidR="00815C72" w:rsidRDefault="00000000">
            <w:pPr>
              <w:rPr>
                <w:color w:val="000000"/>
                <w:sz w:val="16"/>
                <w:szCs w:val="16"/>
              </w:rPr>
            </w:pPr>
            <w:r>
              <w:rPr>
                <w:color w:val="000000"/>
                <w:sz w:val="16"/>
                <w:szCs w:val="16"/>
              </w:rPr>
              <w:t>Max pass point of tx delay for rank0 channel B ca2.</w:t>
            </w:r>
          </w:p>
        </w:tc>
      </w:tr>
      <w:tr w:rsidR="00815C72" w14:paraId="46E08AC5" w14:textId="77777777">
        <w:tc>
          <w:tcPr>
            <w:tcW w:w="789" w:type="dxa"/>
            <w:tcBorders>
              <w:top w:val="single" w:sz="4" w:space="0" w:color="auto"/>
              <w:left w:val="single" w:sz="4" w:space="0" w:color="auto"/>
              <w:bottom w:val="single" w:sz="4" w:space="0" w:color="auto"/>
              <w:right w:val="single" w:sz="4" w:space="0" w:color="auto"/>
            </w:tcBorders>
          </w:tcPr>
          <w:p w14:paraId="6C16E30D" w14:textId="77777777" w:rsidR="00815C72" w:rsidRDefault="00000000">
            <w:r>
              <w:t>0x260</w:t>
            </w:r>
          </w:p>
        </w:tc>
        <w:tc>
          <w:tcPr>
            <w:tcW w:w="850" w:type="dxa"/>
            <w:tcBorders>
              <w:top w:val="single" w:sz="4" w:space="0" w:color="auto"/>
              <w:left w:val="single" w:sz="4" w:space="0" w:color="auto"/>
              <w:bottom w:val="single" w:sz="4" w:space="0" w:color="auto"/>
              <w:right w:val="single" w:sz="4" w:space="0" w:color="auto"/>
            </w:tcBorders>
          </w:tcPr>
          <w:p w14:paraId="45114AC1" w14:textId="77777777" w:rsidR="00815C72" w:rsidRDefault="00000000">
            <w:r>
              <w:t>[5:0]</w:t>
            </w:r>
          </w:p>
        </w:tc>
        <w:tc>
          <w:tcPr>
            <w:tcW w:w="3686" w:type="dxa"/>
            <w:tcBorders>
              <w:top w:val="single" w:sz="4" w:space="0" w:color="auto"/>
              <w:left w:val="single" w:sz="4" w:space="0" w:color="auto"/>
              <w:bottom w:val="single" w:sz="4" w:space="0" w:color="auto"/>
              <w:right w:val="single" w:sz="4" w:space="0" w:color="auto"/>
            </w:tcBorders>
          </w:tcPr>
          <w:p w14:paraId="436DB0A5" w14:textId="77777777" w:rsidR="00815C72" w:rsidRDefault="00000000">
            <w:r>
              <w:t>chb_rank0_ca3_min_perbit_skew_pass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621E7E4F" w14:textId="77777777" w:rsidR="00815C72" w:rsidRDefault="00000000">
            <w:pPr>
              <w:rPr>
                <w:color w:val="000000"/>
                <w:sz w:val="16"/>
                <w:szCs w:val="16"/>
              </w:rPr>
            </w:pPr>
            <w:r>
              <w:rPr>
                <w:color w:val="000000"/>
                <w:sz w:val="16"/>
                <w:szCs w:val="16"/>
              </w:rPr>
              <w:t>Max pass point of tx delay for rank0 channel B ca3.</w:t>
            </w:r>
          </w:p>
        </w:tc>
      </w:tr>
      <w:tr w:rsidR="00815C72" w14:paraId="49DD9B80" w14:textId="77777777">
        <w:tc>
          <w:tcPr>
            <w:tcW w:w="789" w:type="dxa"/>
            <w:tcBorders>
              <w:top w:val="single" w:sz="4" w:space="0" w:color="auto"/>
              <w:left w:val="single" w:sz="4" w:space="0" w:color="auto"/>
              <w:bottom w:val="single" w:sz="4" w:space="0" w:color="auto"/>
              <w:right w:val="single" w:sz="4" w:space="0" w:color="auto"/>
            </w:tcBorders>
          </w:tcPr>
          <w:p w14:paraId="2F387AE3" w14:textId="77777777" w:rsidR="00815C72" w:rsidRDefault="00000000">
            <w:r>
              <w:t>0x264</w:t>
            </w:r>
          </w:p>
        </w:tc>
        <w:tc>
          <w:tcPr>
            <w:tcW w:w="850" w:type="dxa"/>
            <w:tcBorders>
              <w:top w:val="single" w:sz="4" w:space="0" w:color="auto"/>
              <w:left w:val="single" w:sz="4" w:space="0" w:color="auto"/>
              <w:bottom w:val="single" w:sz="4" w:space="0" w:color="auto"/>
              <w:right w:val="single" w:sz="4" w:space="0" w:color="auto"/>
            </w:tcBorders>
          </w:tcPr>
          <w:p w14:paraId="24CF2FB5" w14:textId="77777777" w:rsidR="00815C72" w:rsidRDefault="00000000">
            <w:r>
              <w:t>[29:24]</w:t>
            </w:r>
          </w:p>
        </w:tc>
        <w:tc>
          <w:tcPr>
            <w:tcW w:w="3686" w:type="dxa"/>
            <w:tcBorders>
              <w:top w:val="single" w:sz="4" w:space="0" w:color="auto"/>
              <w:left w:val="single" w:sz="4" w:space="0" w:color="auto"/>
              <w:bottom w:val="single" w:sz="4" w:space="0" w:color="auto"/>
              <w:right w:val="single" w:sz="4" w:space="0" w:color="auto"/>
            </w:tcBorders>
          </w:tcPr>
          <w:p w14:paraId="3B65F30B" w14:textId="77777777" w:rsidR="00815C72" w:rsidRDefault="00000000">
            <w:r>
              <w:t>chb_rank0_ca4_min_perbit_skew_pass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5129C0FD" w14:textId="77777777" w:rsidR="00815C72" w:rsidRDefault="00000000">
            <w:pPr>
              <w:rPr>
                <w:color w:val="000000"/>
                <w:sz w:val="16"/>
                <w:szCs w:val="16"/>
              </w:rPr>
            </w:pPr>
            <w:r>
              <w:rPr>
                <w:color w:val="000000"/>
                <w:sz w:val="16"/>
                <w:szCs w:val="16"/>
              </w:rPr>
              <w:t>Max pass point of tx delay for rank0 channel B ca4.</w:t>
            </w:r>
          </w:p>
        </w:tc>
      </w:tr>
      <w:tr w:rsidR="00815C72" w14:paraId="5F53A6F8" w14:textId="77777777">
        <w:tc>
          <w:tcPr>
            <w:tcW w:w="789" w:type="dxa"/>
            <w:tcBorders>
              <w:top w:val="single" w:sz="4" w:space="0" w:color="auto"/>
              <w:left w:val="single" w:sz="4" w:space="0" w:color="auto"/>
              <w:bottom w:val="single" w:sz="4" w:space="0" w:color="auto"/>
              <w:right w:val="single" w:sz="4" w:space="0" w:color="auto"/>
            </w:tcBorders>
          </w:tcPr>
          <w:p w14:paraId="55A3656D" w14:textId="77777777" w:rsidR="00815C72" w:rsidRDefault="00000000">
            <w:r>
              <w:t>0x264</w:t>
            </w:r>
          </w:p>
        </w:tc>
        <w:tc>
          <w:tcPr>
            <w:tcW w:w="850" w:type="dxa"/>
            <w:tcBorders>
              <w:top w:val="single" w:sz="4" w:space="0" w:color="auto"/>
              <w:left w:val="single" w:sz="4" w:space="0" w:color="auto"/>
              <w:bottom w:val="single" w:sz="4" w:space="0" w:color="auto"/>
              <w:right w:val="single" w:sz="4" w:space="0" w:color="auto"/>
            </w:tcBorders>
          </w:tcPr>
          <w:p w14:paraId="7876DDF6" w14:textId="77777777" w:rsidR="00815C72" w:rsidRDefault="00000000">
            <w:r>
              <w:t>[21:16]</w:t>
            </w:r>
          </w:p>
        </w:tc>
        <w:tc>
          <w:tcPr>
            <w:tcW w:w="3686" w:type="dxa"/>
            <w:tcBorders>
              <w:top w:val="single" w:sz="4" w:space="0" w:color="auto"/>
              <w:left w:val="single" w:sz="4" w:space="0" w:color="auto"/>
              <w:bottom w:val="single" w:sz="4" w:space="0" w:color="auto"/>
              <w:right w:val="single" w:sz="4" w:space="0" w:color="auto"/>
            </w:tcBorders>
          </w:tcPr>
          <w:p w14:paraId="032E1EA2" w14:textId="77777777" w:rsidR="00815C72" w:rsidRDefault="00000000">
            <w:r>
              <w:t>chb_rank0_ca5_min_perbit_skew_pass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1B59CE7F" w14:textId="77777777" w:rsidR="00815C72" w:rsidRDefault="00000000">
            <w:pPr>
              <w:rPr>
                <w:color w:val="000000"/>
                <w:sz w:val="16"/>
                <w:szCs w:val="16"/>
              </w:rPr>
            </w:pPr>
            <w:r>
              <w:rPr>
                <w:color w:val="000000"/>
                <w:sz w:val="16"/>
                <w:szCs w:val="16"/>
              </w:rPr>
              <w:t>Max pass point of tx delay for rank0 channel B ca5.</w:t>
            </w:r>
          </w:p>
        </w:tc>
      </w:tr>
      <w:tr w:rsidR="00815C72" w14:paraId="5F19D1F8" w14:textId="77777777">
        <w:tc>
          <w:tcPr>
            <w:tcW w:w="789" w:type="dxa"/>
            <w:tcBorders>
              <w:top w:val="single" w:sz="4" w:space="0" w:color="auto"/>
              <w:left w:val="single" w:sz="4" w:space="0" w:color="auto"/>
              <w:bottom w:val="single" w:sz="4" w:space="0" w:color="auto"/>
              <w:right w:val="single" w:sz="4" w:space="0" w:color="auto"/>
            </w:tcBorders>
          </w:tcPr>
          <w:p w14:paraId="273957DB" w14:textId="77777777" w:rsidR="00815C72" w:rsidRDefault="00000000">
            <w:r>
              <w:t>0x264</w:t>
            </w:r>
          </w:p>
        </w:tc>
        <w:tc>
          <w:tcPr>
            <w:tcW w:w="850" w:type="dxa"/>
            <w:tcBorders>
              <w:top w:val="single" w:sz="4" w:space="0" w:color="auto"/>
              <w:left w:val="single" w:sz="4" w:space="0" w:color="auto"/>
              <w:bottom w:val="single" w:sz="4" w:space="0" w:color="auto"/>
              <w:right w:val="single" w:sz="4" w:space="0" w:color="auto"/>
            </w:tcBorders>
          </w:tcPr>
          <w:p w14:paraId="5DEC2547" w14:textId="77777777" w:rsidR="00815C72" w:rsidRDefault="00000000">
            <w:r>
              <w:t>[13:8]</w:t>
            </w:r>
          </w:p>
        </w:tc>
        <w:tc>
          <w:tcPr>
            <w:tcW w:w="3686" w:type="dxa"/>
            <w:tcBorders>
              <w:top w:val="single" w:sz="4" w:space="0" w:color="auto"/>
              <w:left w:val="single" w:sz="4" w:space="0" w:color="auto"/>
              <w:bottom w:val="single" w:sz="4" w:space="0" w:color="auto"/>
              <w:right w:val="single" w:sz="4" w:space="0" w:color="auto"/>
            </w:tcBorders>
          </w:tcPr>
          <w:p w14:paraId="475F01E3" w14:textId="77777777" w:rsidR="00815C72" w:rsidRDefault="00000000">
            <w:r>
              <w:t>chb_rank1_ca0_min_perbit_skew_pass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22D84D4A" w14:textId="77777777" w:rsidR="00815C72" w:rsidRDefault="00000000">
            <w:pPr>
              <w:rPr>
                <w:color w:val="000000"/>
                <w:sz w:val="16"/>
                <w:szCs w:val="16"/>
              </w:rPr>
            </w:pPr>
            <w:r>
              <w:rPr>
                <w:color w:val="000000"/>
                <w:sz w:val="16"/>
                <w:szCs w:val="16"/>
              </w:rPr>
              <w:t>Max pass point of tx delay for rank1 channel B ca0.</w:t>
            </w:r>
          </w:p>
        </w:tc>
      </w:tr>
      <w:tr w:rsidR="00815C72" w14:paraId="1E1A57EF" w14:textId="77777777">
        <w:tc>
          <w:tcPr>
            <w:tcW w:w="789" w:type="dxa"/>
            <w:tcBorders>
              <w:top w:val="single" w:sz="4" w:space="0" w:color="auto"/>
              <w:left w:val="single" w:sz="4" w:space="0" w:color="auto"/>
              <w:bottom w:val="single" w:sz="4" w:space="0" w:color="auto"/>
              <w:right w:val="single" w:sz="4" w:space="0" w:color="auto"/>
            </w:tcBorders>
          </w:tcPr>
          <w:p w14:paraId="7C98F8DF" w14:textId="77777777" w:rsidR="00815C72" w:rsidRDefault="00000000">
            <w:r>
              <w:t>0x264</w:t>
            </w:r>
          </w:p>
        </w:tc>
        <w:tc>
          <w:tcPr>
            <w:tcW w:w="850" w:type="dxa"/>
            <w:tcBorders>
              <w:top w:val="single" w:sz="4" w:space="0" w:color="auto"/>
              <w:left w:val="single" w:sz="4" w:space="0" w:color="auto"/>
              <w:bottom w:val="single" w:sz="4" w:space="0" w:color="auto"/>
              <w:right w:val="single" w:sz="4" w:space="0" w:color="auto"/>
            </w:tcBorders>
          </w:tcPr>
          <w:p w14:paraId="139084CA" w14:textId="77777777" w:rsidR="00815C72" w:rsidRDefault="00000000">
            <w:r>
              <w:t>[5:0]</w:t>
            </w:r>
          </w:p>
        </w:tc>
        <w:tc>
          <w:tcPr>
            <w:tcW w:w="3686" w:type="dxa"/>
            <w:tcBorders>
              <w:top w:val="single" w:sz="4" w:space="0" w:color="auto"/>
              <w:left w:val="single" w:sz="4" w:space="0" w:color="auto"/>
              <w:bottom w:val="single" w:sz="4" w:space="0" w:color="auto"/>
              <w:right w:val="single" w:sz="4" w:space="0" w:color="auto"/>
            </w:tcBorders>
          </w:tcPr>
          <w:p w14:paraId="2A4303F0" w14:textId="77777777" w:rsidR="00815C72" w:rsidRDefault="00000000">
            <w:r>
              <w:t>chb_rank1_ca1_min_perbit_skew_pass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67FADDC2" w14:textId="77777777" w:rsidR="00815C72" w:rsidRDefault="00000000">
            <w:pPr>
              <w:rPr>
                <w:color w:val="000000"/>
                <w:sz w:val="16"/>
                <w:szCs w:val="16"/>
              </w:rPr>
            </w:pPr>
            <w:r>
              <w:rPr>
                <w:color w:val="000000"/>
                <w:sz w:val="16"/>
                <w:szCs w:val="16"/>
              </w:rPr>
              <w:t>Max pass point of tx delay for rank1 channel B ca1.</w:t>
            </w:r>
          </w:p>
        </w:tc>
      </w:tr>
      <w:tr w:rsidR="00815C72" w14:paraId="5FA7F5A8" w14:textId="77777777">
        <w:tc>
          <w:tcPr>
            <w:tcW w:w="789" w:type="dxa"/>
            <w:tcBorders>
              <w:top w:val="single" w:sz="4" w:space="0" w:color="auto"/>
              <w:left w:val="single" w:sz="4" w:space="0" w:color="auto"/>
              <w:bottom w:val="single" w:sz="4" w:space="0" w:color="auto"/>
              <w:right w:val="single" w:sz="4" w:space="0" w:color="auto"/>
            </w:tcBorders>
          </w:tcPr>
          <w:p w14:paraId="73AC3A59" w14:textId="77777777" w:rsidR="00815C72" w:rsidRDefault="00000000">
            <w:r>
              <w:t>0x268</w:t>
            </w:r>
          </w:p>
        </w:tc>
        <w:tc>
          <w:tcPr>
            <w:tcW w:w="850" w:type="dxa"/>
            <w:tcBorders>
              <w:top w:val="single" w:sz="4" w:space="0" w:color="auto"/>
              <w:left w:val="single" w:sz="4" w:space="0" w:color="auto"/>
              <w:bottom w:val="single" w:sz="4" w:space="0" w:color="auto"/>
              <w:right w:val="single" w:sz="4" w:space="0" w:color="auto"/>
            </w:tcBorders>
          </w:tcPr>
          <w:p w14:paraId="31474FF6" w14:textId="77777777" w:rsidR="00815C72" w:rsidRDefault="00000000">
            <w:r>
              <w:t>[29:24]</w:t>
            </w:r>
          </w:p>
        </w:tc>
        <w:tc>
          <w:tcPr>
            <w:tcW w:w="3686" w:type="dxa"/>
            <w:tcBorders>
              <w:top w:val="single" w:sz="4" w:space="0" w:color="auto"/>
              <w:left w:val="single" w:sz="4" w:space="0" w:color="auto"/>
              <w:bottom w:val="single" w:sz="4" w:space="0" w:color="auto"/>
              <w:right w:val="single" w:sz="4" w:space="0" w:color="auto"/>
            </w:tcBorders>
          </w:tcPr>
          <w:p w14:paraId="17D34BF0" w14:textId="77777777" w:rsidR="00815C72" w:rsidRDefault="00000000">
            <w:r>
              <w:t>chb_rank1_ca2_min_perbit_skew_pass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2014F92D" w14:textId="77777777" w:rsidR="00815C72" w:rsidRDefault="00000000">
            <w:pPr>
              <w:rPr>
                <w:color w:val="000000"/>
                <w:sz w:val="16"/>
                <w:szCs w:val="16"/>
              </w:rPr>
            </w:pPr>
            <w:r>
              <w:rPr>
                <w:color w:val="000000"/>
                <w:sz w:val="16"/>
                <w:szCs w:val="16"/>
              </w:rPr>
              <w:t>Max pass point of tx delay for rank1 channel B ca2.</w:t>
            </w:r>
          </w:p>
        </w:tc>
      </w:tr>
      <w:tr w:rsidR="00815C72" w14:paraId="2ED159D2" w14:textId="77777777">
        <w:tc>
          <w:tcPr>
            <w:tcW w:w="789" w:type="dxa"/>
            <w:tcBorders>
              <w:top w:val="single" w:sz="4" w:space="0" w:color="auto"/>
              <w:left w:val="single" w:sz="4" w:space="0" w:color="auto"/>
              <w:bottom w:val="single" w:sz="4" w:space="0" w:color="auto"/>
              <w:right w:val="single" w:sz="4" w:space="0" w:color="auto"/>
            </w:tcBorders>
          </w:tcPr>
          <w:p w14:paraId="498824B8" w14:textId="77777777" w:rsidR="00815C72" w:rsidRDefault="00000000">
            <w:r>
              <w:t>0x268</w:t>
            </w:r>
          </w:p>
        </w:tc>
        <w:tc>
          <w:tcPr>
            <w:tcW w:w="850" w:type="dxa"/>
            <w:tcBorders>
              <w:top w:val="single" w:sz="4" w:space="0" w:color="auto"/>
              <w:left w:val="single" w:sz="4" w:space="0" w:color="auto"/>
              <w:bottom w:val="single" w:sz="4" w:space="0" w:color="auto"/>
              <w:right w:val="single" w:sz="4" w:space="0" w:color="auto"/>
            </w:tcBorders>
          </w:tcPr>
          <w:p w14:paraId="06F575E6" w14:textId="77777777" w:rsidR="00815C72" w:rsidRDefault="00000000">
            <w:r>
              <w:t>[21:16]</w:t>
            </w:r>
          </w:p>
        </w:tc>
        <w:tc>
          <w:tcPr>
            <w:tcW w:w="3686" w:type="dxa"/>
            <w:tcBorders>
              <w:top w:val="single" w:sz="4" w:space="0" w:color="auto"/>
              <w:left w:val="single" w:sz="4" w:space="0" w:color="auto"/>
              <w:bottom w:val="single" w:sz="4" w:space="0" w:color="auto"/>
              <w:right w:val="single" w:sz="4" w:space="0" w:color="auto"/>
            </w:tcBorders>
          </w:tcPr>
          <w:p w14:paraId="11B89DDF" w14:textId="77777777" w:rsidR="00815C72" w:rsidRDefault="00000000">
            <w:r>
              <w:t>chb_rank1_ca3_min_perbit_skew_pass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728D3905" w14:textId="77777777" w:rsidR="00815C72" w:rsidRDefault="00000000">
            <w:pPr>
              <w:rPr>
                <w:color w:val="000000"/>
                <w:sz w:val="16"/>
                <w:szCs w:val="16"/>
              </w:rPr>
            </w:pPr>
            <w:r>
              <w:rPr>
                <w:color w:val="000000"/>
                <w:sz w:val="16"/>
                <w:szCs w:val="16"/>
              </w:rPr>
              <w:t>Max pass point of tx delay for rank1 channel B ca3</w:t>
            </w:r>
          </w:p>
        </w:tc>
      </w:tr>
      <w:tr w:rsidR="00815C72" w14:paraId="2C9A1799" w14:textId="77777777">
        <w:tc>
          <w:tcPr>
            <w:tcW w:w="789" w:type="dxa"/>
            <w:tcBorders>
              <w:top w:val="single" w:sz="4" w:space="0" w:color="auto"/>
              <w:left w:val="single" w:sz="4" w:space="0" w:color="auto"/>
              <w:bottom w:val="single" w:sz="4" w:space="0" w:color="auto"/>
              <w:right w:val="single" w:sz="4" w:space="0" w:color="auto"/>
            </w:tcBorders>
          </w:tcPr>
          <w:p w14:paraId="306FA16F" w14:textId="77777777" w:rsidR="00815C72" w:rsidRDefault="00000000">
            <w:r>
              <w:t>0x268</w:t>
            </w:r>
          </w:p>
        </w:tc>
        <w:tc>
          <w:tcPr>
            <w:tcW w:w="850" w:type="dxa"/>
            <w:tcBorders>
              <w:top w:val="single" w:sz="4" w:space="0" w:color="auto"/>
              <w:left w:val="single" w:sz="4" w:space="0" w:color="auto"/>
              <w:bottom w:val="single" w:sz="4" w:space="0" w:color="auto"/>
              <w:right w:val="single" w:sz="4" w:space="0" w:color="auto"/>
            </w:tcBorders>
          </w:tcPr>
          <w:p w14:paraId="4590F87D" w14:textId="77777777" w:rsidR="00815C72" w:rsidRDefault="00000000">
            <w:r>
              <w:t>[13:8]</w:t>
            </w:r>
          </w:p>
        </w:tc>
        <w:tc>
          <w:tcPr>
            <w:tcW w:w="3686" w:type="dxa"/>
            <w:tcBorders>
              <w:top w:val="single" w:sz="4" w:space="0" w:color="auto"/>
              <w:left w:val="single" w:sz="4" w:space="0" w:color="auto"/>
              <w:bottom w:val="single" w:sz="4" w:space="0" w:color="auto"/>
              <w:right w:val="single" w:sz="4" w:space="0" w:color="auto"/>
            </w:tcBorders>
          </w:tcPr>
          <w:p w14:paraId="6599B317" w14:textId="77777777" w:rsidR="00815C72" w:rsidRDefault="00000000">
            <w:r>
              <w:t>chb_rank1_ca4_min_perbit_skew_pass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547877D5" w14:textId="77777777" w:rsidR="00815C72" w:rsidRDefault="00000000">
            <w:pPr>
              <w:rPr>
                <w:color w:val="000000"/>
                <w:sz w:val="16"/>
                <w:szCs w:val="16"/>
              </w:rPr>
            </w:pPr>
            <w:r>
              <w:rPr>
                <w:color w:val="000000"/>
                <w:sz w:val="16"/>
                <w:szCs w:val="16"/>
              </w:rPr>
              <w:t>Max pass point of tx delay for rank1 channel B ca4.</w:t>
            </w:r>
          </w:p>
        </w:tc>
      </w:tr>
      <w:tr w:rsidR="00815C72" w14:paraId="5AC8D3A8" w14:textId="77777777">
        <w:tc>
          <w:tcPr>
            <w:tcW w:w="789" w:type="dxa"/>
            <w:tcBorders>
              <w:top w:val="single" w:sz="4" w:space="0" w:color="auto"/>
              <w:left w:val="single" w:sz="4" w:space="0" w:color="auto"/>
              <w:bottom w:val="single" w:sz="4" w:space="0" w:color="auto"/>
              <w:right w:val="single" w:sz="4" w:space="0" w:color="auto"/>
            </w:tcBorders>
          </w:tcPr>
          <w:p w14:paraId="2E880DAB" w14:textId="77777777" w:rsidR="00815C72" w:rsidRDefault="00000000">
            <w:r>
              <w:t>0x268</w:t>
            </w:r>
          </w:p>
        </w:tc>
        <w:tc>
          <w:tcPr>
            <w:tcW w:w="850" w:type="dxa"/>
            <w:tcBorders>
              <w:top w:val="single" w:sz="4" w:space="0" w:color="auto"/>
              <w:left w:val="single" w:sz="4" w:space="0" w:color="auto"/>
              <w:bottom w:val="single" w:sz="4" w:space="0" w:color="auto"/>
              <w:right w:val="single" w:sz="4" w:space="0" w:color="auto"/>
            </w:tcBorders>
          </w:tcPr>
          <w:p w14:paraId="34811EBB" w14:textId="77777777" w:rsidR="00815C72" w:rsidRDefault="00000000">
            <w:r>
              <w:t>[5:0]</w:t>
            </w:r>
          </w:p>
        </w:tc>
        <w:tc>
          <w:tcPr>
            <w:tcW w:w="3686" w:type="dxa"/>
            <w:tcBorders>
              <w:top w:val="single" w:sz="4" w:space="0" w:color="auto"/>
              <w:left w:val="single" w:sz="4" w:space="0" w:color="auto"/>
              <w:bottom w:val="single" w:sz="4" w:space="0" w:color="auto"/>
              <w:right w:val="single" w:sz="4" w:space="0" w:color="auto"/>
            </w:tcBorders>
          </w:tcPr>
          <w:p w14:paraId="5884BBF5" w14:textId="77777777" w:rsidR="00815C72" w:rsidRDefault="00000000">
            <w:r>
              <w:t>chb_rank1_ca5_min_perbit_skew_pass</w:t>
            </w:r>
          </w:p>
        </w:tc>
        <w:tc>
          <w:tcPr>
            <w:tcW w:w="4252" w:type="dxa"/>
            <w:tcBorders>
              <w:top w:val="single" w:sz="4" w:space="0" w:color="auto"/>
              <w:left w:val="single" w:sz="4" w:space="0" w:color="auto"/>
              <w:bottom w:val="single" w:sz="4" w:space="0" w:color="auto"/>
              <w:right w:val="single" w:sz="4" w:space="0" w:color="auto"/>
            </w:tcBorders>
            <w:vAlign w:val="center"/>
          </w:tcPr>
          <w:p w14:paraId="772B7F8A" w14:textId="77777777" w:rsidR="00815C72" w:rsidRDefault="00000000">
            <w:pPr>
              <w:rPr>
                <w:color w:val="000000"/>
                <w:sz w:val="16"/>
                <w:szCs w:val="16"/>
              </w:rPr>
            </w:pPr>
            <w:r>
              <w:rPr>
                <w:color w:val="000000"/>
                <w:sz w:val="16"/>
                <w:szCs w:val="16"/>
              </w:rPr>
              <w:t>Max pass point of tx delay for rank1 channel B ca5.</w:t>
            </w:r>
          </w:p>
        </w:tc>
      </w:tr>
      <w:tr w:rsidR="00815C72" w14:paraId="5318B275" w14:textId="77777777">
        <w:tc>
          <w:tcPr>
            <w:tcW w:w="789" w:type="dxa"/>
            <w:tcBorders>
              <w:top w:val="single" w:sz="4" w:space="0" w:color="auto"/>
              <w:left w:val="single" w:sz="4" w:space="0" w:color="auto"/>
              <w:bottom w:val="single" w:sz="4" w:space="0" w:color="auto"/>
              <w:right w:val="single" w:sz="4" w:space="0" w:color="auto"/>
            </w:tcBorders>
          </w:tcPr>
          <w:p w14:paraId="656CBE0E" w14:textId="77777777" w:rsidR="00815C72" w:rsidRDefault="00000000">
            <w:r>
              <w:t>0x26C</w:t>
            </w:r>
          </w:p>
        </w:tc>
        <w:tc>
          <w:tcPr>
            <w:tcW w:w="850" w:type="dxa"/>
            <w:tcBorders>
              <w:top w:val="single" w:sz="4" w:space="0" w:color="auto"/>
              <w:left w:val="single" w:sz="4" w:space="0" w:color="auto"/>
              <w:bottom w:val="single" w:sz="4" w:space="0" w:color="auto"/>
              <w:right w:val="single" w:sz="4" w:space="0" w:color="auto"/>
            </w:tcBorders>
          </w:tcPr>
          <w:p w14:paraId="17C3F9C0" w14:textId="77777777" w:rsidR="00815C72" w:rsidRDefault="00000000">
            <w:r>
              <w:t>[29:24]</w:t>
            </w:r>
          </w:p>
        </w:tc>
        <w:tc>
          <w:tcPr>
            <w:tcW w:w="3686" w:type="dxa"/>
            <w:tcBorders>
              <w:top w:val="single" w:sz="4" w:space="0" w:color="auto"/>
              <w:left w:val="single" w:sz="4" w:space="0" w:color="auto"/>
              <w:bottom w:val="single" w:sz="4" w:space="0" w:color="auto"/>
              <w:right w:val="single" w:sz="4" w:space="0" w:color="auto"/>
            </w:tcBorders>
          </w:tcPr>
          <w:p w14:paraId="54510C59" w14:textId="77777777" w:rsidR="00815C72" w:rsidRDefault="00000000">
            <w:r>
              <w:t>cha_rank0_min_cs_vref_pass</w:t>
            </w:r>
          </w:p>
        </w:tc>
        <w:tc>
          <w:tcPr>
            <w:tcW w:w="4252" w:type="dxa"/>
            <w:tcBorders>
              <w:top w:val="single" w:sz="4" w:space="0" w:color="auto"/>
              <w:left w:val="single" w:sz="4" w:space="0" w:color="auto"/>
              <w:bottom w:val="single" w:sz="4" w:space="0" w:color="auto"/>
              <w:right w:val="single" w:sz="4" w:space="0" w:color="auto"/>
            </w:tcBorders>
            <w:vAlign w:val="center"/>
          </w:tcPr>
          <w:p w14:paraId="445384C1" w14:textId="77777777" w:rsidR="00815C72" w:rsidRDefault="00000000">
            <w:pPr>
              <w:rPr>
                <w:color w:val="000000"/>
                <w:sz w:val="16"/>
                <w:szCs w:val="16"/>
              </w:rPr>
            </w:pPr>
            <w:r>
              <w:rPr>
                <w:color w:val="000000"/>
                <w:sz w:val="16"/>
                <w:szCs w:val="16"/>
              </w:rPr>
              <w:t>Min pass point of tx delay for rank0 channel A cs.</w:t>
            </w:r>
          </w:p>
        </w:tc>
      </w:tr>
      <w:tr w:rsidR="00815C72" w14:paraId="71FB9324" w14:textId="77777777">
        <w:tc>
          <w:tcPr>
            <w:tcW w:w="789" w:type="dxa"/>
            <w:tcBorders>
              <w:top w:val="single" w:sz="4" w:space="0" w:color="auto"/>
              <w:left w:val="single" w:sz="4" w:space="0" w:color="auto"/>
              <w:bottom w:val="single" w:sz="4" w:space="0" w:color="auto"/>
              <w:right w:val="single" w:sz="4" w:space="0" w:color="auto"/>
            </w:tcBorders>
          </w:tcPr>
          <w:p w14:paraId="7583243E" w14:textId="77777777" w:rsidR="00815C72" w:rsidRDefault="00000000">
            <w:r>
              <w:t>0x26C</w:t>
            </w:r>
          </w:p>
        </w:tc>
        <w:tc>
          <w:tcPr>
            <w:tcW w:w="850" w:type="dxa"/>
            <w:tcBorders>
              <w:top w:val="single" w:sz="4" w:space="0" w:color="auto"/>
              <w:left w:val="single" w:sz="4" w:space="0" w:color="auto"/>
              <w:bottom w:val="single" w:sz="4" w:space="0" w:color="auto"/>
              <w:right w:val="single" w:sz="4" w:space="0" w:color="auto"/>
            </w:tcBorders>
          </w:tcPr>
          <w:p w14:paraId="43125463" w14:textId="77777777" w:rsidR="00815C72" w:rsidRDefault="00000000">
            <w:r>
              <w:t>[21:16]</w:t>
            </w:r>
          </w:p>
        </w:tc>
        <w:tc>
          <w:tcPr>
            <w:tcW w:w="3686" w:type="dxa"/>
            <w:tcBorders>
              <w:top w:val="single" w:sz="4" w:space="0" w:color="auto"/>
              <w:left w:val="single" w:sz="4" w:space="0" w:color="auto"/>
              <w:bottom w:val="single" w:sz="4" w:space="0" w:color="auto"/>
              <w:right w:val="single" w:sz="4" w:space="0" w:color="auto"/>
            </w:tcBorders>
          </w:tcPr>
          <w:p w14:paraId="313C292A" w14:textId="77777777" w:rsidR="00815C72" w:rsidRDefault="00000000">
            <w:r>
              <w:t>cha_rank0_max_cs_vref _pass</w:t>
            </w:r>
          </w:p>
        </w:tc>
        <w:tc>
          <w:tcPr>
            <w:tcW w:w="4252" w:type="dxa"/>
            <w:tcBorders>
              <w:top w:val="single" w:sz="4" w:space="0" w:color="auto"/>
              <w:left w:val="single" w:sz="4" w:space="0" w:color="auto"/>
              <w:bottom w:val="single" w:sz="4" w:space="0" w:color="auto"/>
              <w:right w:val="single" w:sz="4" w:space="0" w:color="auto"/>
            </w:tcBorders>
            <w:vAlign w:val="center"/>
          </w:tcPr>
          <w:p w14:paraId="6C0409DF" w14:textId="77777777" w:rsidR="00815C72" w:rsidRDefault="00000000">
            <w:pPr>
              <w:rPr>
                <w:color w:val="000000"/>
                <w:sz w:val="16"/>
                <w:szCs w:val="16"/>
              </w:rPr>
            </w:pPr>
            <w:r>
              <w:rPr>
                <w:color w:val="000000"/>
                <w:sz w:val="16"/>
                <w:szCs w:val="16"/>
              </w:rPr>
              <w:t>Max pass point of tx delay for rank0 channel A cs</w:t>
            </w:r>
          </w:p>
        </w:tc>
      </w:tr>
      <w:tr w:rsidR="00815C72" w14:paraId="44183BDF" w14:textId="77777777">
        <w:tc>
          <w:tcPr>
            <w:tcW w:w="789" w:type="dxa"/>
            <w:tcBorders>
              <w:top w:val="single" w:sz="4" w:space="0" w:color="auto"/>
              <w:left w:val="single" w:sz="4" w:space="0" w:color="auto"/>
              <w:bottom w:val="single" w:sz="4" w:space="0" w:color="auto"/>
              <w:right w:val="single" w:sz="4" w:space="0" w:color="auto"/>
            </w:tcBorders>
          </w:tcPr>
          <w:p w14:paraId="5B48B1E8" w14:textId="77777777" w:rsidR="00815C72" w:rsidRDefault="00000000">
            <w:r>
              <w:t>0x26C</w:t>
            </w:r>
          </w:p>
        </w:tc>
        <w:tc>
          <w:tcPr>
            <w:tcW w:w="850" w:type="dxa"/>
            <w:tcBorders>
              <w:top w:val="single" w:sz="4" w:space="0" w:color="auto"/>
              <w:left w:val="single" w:sz="4" w:space="0" w:color="auto"/>
              <w:bottom w:val="single" w:sz="4" w:space="0" w:color="auto"/>
              <w:right w:val="single" w:sz="4" w:space="0" w:color="auto"/>
            </w:tcBorders>
          </w:tcPr>
          <w:p w14:paraId="0EDDE56E" w14:textId="77777777" w:rsidR="00815C72" w:rsidRDefault="00000000">
            <w:r>
              <w:t>[13:8]</w:t>
            </w:r>
          </w:p>
        </w:tc>
        <w:tc>
          <w:tcPr>
            <w:tcW w:w="3686" w:type="dxa"/>
            <w:tcBorders>
              <w:top w:val="single" w:sz="4" w:space="0" w:color="auto"/>
              <w:left w:val="single" w:sz="4" w:space="0" w:color="auto"/>
              <w:bottom w:val="single" w:sz="4" w:space="0" w:color="auto"/>
              <w:right w:val="single" w:sz="4" w:space="0" w:color="auto"/>
            </w:tcBorders>
          </w:tcPr>
          <w:p w14:paraId="71B75FC2" w14:textId="77777777" w:rsidR="00815C72" w:rsidRDefault="00000000">
            <w:r>
              <w:t>cha_rank1_min_cs_vref _pass</w:t>
            </w:r>
          </w:p>
        </w:tc>
        <w:tc>
          <w:tcPr>
            <w:tcW w:w="4252" w:type="dxa"/>
            <w:tcBorders>
              <w:top w:val="single" w:sz="4" w:space="0" w:color="auto"/>
              <w:left w:val="single" w:sz="4" w:space="0" w:color="auto"/>
              <w:bottom w:val="single" w:sz="4" w:space="0" w:color="auto"/>
              <w:right w:val="single" w:sz="4" w:space="0" w:color="auto"/>
            </w:tcBorders>
            <w:vAlign w:val="center"/>
          </w:tcPr>
          <w:p w14:paraId="22E19B86" w14:textId="77777777" w:rsidR="00815C72" w:rsidRDefault="00000000">
            <w:pPr>
              <w:rPr>
                <w:color w:val="000000"/>
                <w:sz w:val="16"/>
                <w:szCs w:val="16"/>
              </w:rPr>
            </w:pPr>
            <w:r>
              <w:rPr>
                <w:color w:val="000000"/>
                <w:sz w:val="16"/>
                <w:szCs w:val="16"/>
              </w:rPr>
              <w:t>Min pass point of tx delay for rank1 channel A cs.</w:t>
            </w:r>
          </w:p>
        </w:tc>
      </w:tr>
      <w:tr w:rsidR="00815C72" w14:paraId="7FDD3F14" w14:textId="77777777">
        <w:tc>
          <w:tcPr>
            <w:tcW w:w="789" w:type="dxa"/>
            <w:tcBorders>
              <w:top w:val="single" w:sz="4" w:space="0" w:color="auto"/>
              <w:left w:val="single" w:sz="4" w:space="0" w:color="auto"/>
              <w:bottom w:val="single" w:sz="4" w:space="0" w:color="auto"/>
              <w:right w:val="single" w:sz="4" w:space="0" w:color="auto"/>
            </w:tcBorders>
          </w:tcPr>
          <w:p w14:paraId="70BDABD5" w14:textId="77777777" w:rsidR="00815C72" w:rsidRDefault="00000000">
            <w:r>
              <w:t>0x26C</w:t>
            </w:r>
          </w:p>
        </w:tc>
        <w:tc>
          <w:tcPr>
            <w:tcW w:w="850" w:type="dxa"/>
            <w:tcBorders>
              <w:top w:val="single" w:sz="4" w:space="0" w:color="auto"/>
              <w:left w:val="single" w:sz="4" w:space="0" w:color="auto"/>
              <w:bottom w:val="single" w:sz="4" w:space="0" w:color="auto"/>
              <w:right w:val="single" w:sz="4" w:space="0" w:color="auto"/>
            </w:tcBorders>
          </w:tcPr>
          <w:p w14:paraId="3775F1B5" w14:textId="77777777" w:rsidR="00815C72" w:rsidRDefault="00000000">
            <w:r>
              <w:t>[5:0]</w:t>
            </w:r>
          </w:p>
        </w:tc>
        <w:tc>
          <w:tcPr>
            <w:tcW w:w="3686" w:type="dxa"/>
            <w:tcBorders>
              <w:top w:val="single" w:sz="4" w:space="0" w:color="auto"/>
              <w:left w:val="single" w:sz="4" w:space="0" w:color="auto"/>
              <w:bottom w:val="single" w:sz="4" w:space="0" w:color="auto"/>
              <w:right w:val="single" w:sz="4" w:space="0" w:color="auto"/>
            </w:tcBorders>
          </w:tcPr>
          <w:p w14:paraId="42C672D0" w14:textId="77777777" w:rsidR="00815C72" w:rsidRDefault="00000000">
            <w:r>
              <w:t>cha_rank1_max_cs_vref _pass</w:t>
            </w:r>
          </w:p>
        </w:tc>
        <w:tc>
          <w:tcPr>
            <w:tcW w:w="4252" w:type="dxa"/>
            <w:tcBorders>
              <w:top w:val="single" w:sz="4" w:space="0" w:color="auto"/>
              <w:left w:val="single" w:sz="4" w:space="0" w:color="auto"/>
              <w:bottom w:val="single" w:sz="4" w:space="0" w:color="auto"/>
              <w:right w:val="single" w:sz="4" w:space="0" w:color="auto"/>
            </w:tcBorders>
            <w:vAlign w:val="center"/>
          </w:tcPr>
          <w:p w14:paraId="522F6908" w14:textId="77777777" w:rsidR="00815C72" w:rsidRDefault="00000000">
            <w:pPr>
              <w:rPr>
                <w:color w:val="000000"/>
                <w:sz w:val="16"/>
                <w:szCs w:val="16"/>
              </w:rPr>
            </w:pPr>
            <w:r>
              <w:rPr>
                <w:color w:val="000000"/>
                <w:sz w:val="16"/>
                <w:szCs w:val="16"/>
              </w:rPr>
              <w:t>Max pass point of tx delay for rank1 channel A cs.</w:t>
            </w:r>
          </w:p>
        </w:tc>
      </w:tr>
      <w:tr w:rsidR="00815C72" w14:paraId="5397CC2D" w14:textId="77777777">
        <w:tc>
          <w:tcPr>
            <w:tcW w:w="789" w:type="dxa"/>
            <w:tcBorders>
              <w:top w:val="single" w:sz="4" w:space="0" w:color="auto"/>
              <w:left w:val="single" w:sz="4" w:space="0" w:color="auto"/>
              <w:bottom w:val="single" w:sz="4" w:space="0" w:color="auto"/>
              <w:right w:val="single" w:sz="4" w:space="0" w:color="auto"/>
            </w:tcBorders>
          </w:tcPr>
          <w:p w14:paraId="65C9E709" w14:textId="77777777" w:rsidR="00815C72" w:rsidRDefault="00000000">
            <w:r>
              <w:t>0x270</w:t>
            </w:r>
          </w:p>
        </w:tc>
        <w:tc>
          <w:tcPr>
            <w:tcW w:w="850" w:type="dxa"/>
            <w:tcBorders>
              <w:top w:val="single" w:sz="4" w:space="0" w:color="auto"/>
              <w:left w:val="single" w:sz="4" w:space="0" w:color="auto"/>
              <w:bottom w:val="single" w:sz="4" w:space="0" w:color="auto"/>
              <w:right w:val="single" w:sz="4" w:space="0" w:color="auto"/>
            </w:tcBorders>
          </w:tcPr>
          <w:p w14:paraId="0DB13F61" w14:textId="77777777" w:rsidR="00815C72" w:rsidRDefault="00000000">
            <w:r>
              <w:t>[29:24]</w:t>
            </w:r>
          </w:p>
        </w:tc>
        <w:tc>
          <w:tcPr>
            <w:tcW w:w="3686" w:type="dxa"/>
            <w:tcBorders>
              <w:top w:val="single" w:sz="4" w:space="0" w:color="auto"/>
              <w:left w:val="single" w:sz="4" w:space="0" w:color="auto"/>
              <w:bottom w:val="single" w:sz="4" w:space="0" w:color="auto"/>
              <w:right w:val="single" w:sz="4" w:space="0" w:color="auto"/>
            </w:tcBorders>
          </w:tcPr>
          <w:p w14:paraId="63D9306C" w14:textId="77777777" w:rsidR="00815C72" w:rsidRDefault="00000000">
            <w:r>
              <w:t>chb_rank0_min_cs_vref _pass</w:t>
            </w:r>
          </w:p>
        </w:tc>
        <w:tc>
          <w:tcPr>
            <w:tcW w:w="4252" w:type="dxa"/>
            <w:tcBorders>
              <w:top w:val="single" w:sz="4" w:space="0" w:color="auto"/>
              <w:left w:val="single" w:sz="4" w:space="0" w:color="auto"/>
              <w:bottom w:val="single" w:sz="4" w:space="0" w:color="auto"/>
              <w:right w:val="single" w:sz="4" w:space="0" w:color="auto"/>
            </w:tcBorders>
            <w:vAlign w:val="center"/>
          </w:tcPr>
          <w:p w14:paraId="1E238451" w14:textId="77777777" w:rsidR="00815C72" w:rsidRDefault="00000000">
            <w:pPr>
              <w:rPr>
                <w:color w:val="000000"/>
                <w:sz w:val="16"/>
                <w:szCs w:val="16"/>
              </w:rPr>
            </w:pPr>
            <w:r>
              <w:rPr>
                <w:color w:val="000000"/>
                <w:sz w:val="16"/>
                <w:szCs w:val="16"/>
              </w:rPr>
              <w:t>Min pass point of tx delay for rank0 channel B cs.</w:t>
            </w:r>
          </w:p>
        </w:tc>
      </w:tr>
      <w:tr w:rsidR="00815C72" w14:paraId="1A68AE7C" w14:textId="77777777">
        <w:tc>
          <w:tcPr>
            <w:tcW w:w="789" w:type="dxa"/>
            <w:tcBorders>
              <w:top w:val="single" w:sz="4" w:space="0" w:color="auto"/>
              <w:left w:val="single" w:sz="4" w:space="0" w:color="auto"/>
              <w:bottom w:val="single" w:sz="4" w:space="0" w:color="auto"/>
              <w:right w:val="single" w:sz="4" w:space="0" w:color="auto"/>
            </w:tcBorders>
          </w:tcPr>
          <w:p w14:paraId="0180AF65" w14:textId="77777777" w:rsidR="00815C72" w:rsidRDefault="00000000">
            <w:r>
              <w:t>0x270</w:t>
            </w:r>
          </w:p>
        </w:tc>
        <w:tc>
          <w:tcPr>
            <w:tcW w:w="850" w:type="dxa"/>
            <w:tcBorders>
              <w:top w:val="single" w:sz="4" w:space="0" w:color="auto"/>
              <w:left w:val="single" w:sz="4" w:space="0" w:color="auto"/>
              <w:bottom w:val="single" w:sz="4" w:space="0" w:color="auto"/>
              <w:right w:val="single" w:sz="4" w:space="0" w:color="auto"/>
            </w:tcBorders>
          </w:tcPr>
          <w:p w14:paraId="40D56F63" w14:textId="77777777" w:rsidR="00815C72" w:rsidRDefault="00000000">
            <w:r>
              <w:t>[21:16]</w:t>
            </w:r>
          </w:p>
        </w:tc>
        <w:tc>
          <w:tcPr>
            <w:tcW w:w="3686" w:type="dxa"/>
            <w:tcBorders>
              <w:top w:val="single" w:sz="4" w:space="0" w:color="auto"/>
              <w:left w:val="single" w:sz="4" w:space="0" w:color="auto"/>
              <w:bottom w:val="single" w:sz="4" w:space="0" w:color="auto"/>
              <w:right w:val="single" w:sz="4" w:space="0" w:color="auto"/>
            </w:tcBorders>
          </w:tcPr>
          <w:p w14:paraId="571EFD8F" w14:textId="77777777" w:rsidR="00815C72" w:rsidRDefault="00000000">
            <w:r>
              <w:t>chb_rank0_max_cs_vref _pass</w:t>
            </w:r>
          </w:p>
        </w:tc>
        <w:tc>
          <w:tcPr>
            <w:tcW w:w="4252" w:type="dxa"/>
            <w:tcBorders>
              <w:top w:val="single" w:sz="4" w:space="0" w:color="auto"/>
              <w:left w:val="single" w:sz="4" w:space="0" w:color="auto"/>
              <w:bottom w:val="single" w:sz="4" w:space="0" w:color="auto"/>
              <w:right w:val="single" w:sz="4" w:space="0" w:color="auto"/>
            </w:tcBorders>
            <w:vAlign w:val="center"/>
          </w:tcPr>
          <w:p w14:paraId="5AF23F06" w14:textId="77777777" w:rsidR="00815C72" w:rsidRDefault="00000000">
            <w:pPr>
              <w:rPr>
                <w:color w:val="000000"/>
                <w:sz w:val="16"/>
                <w:szCs w:val="16"/>
              </w:rPr>
            </w:pPr>
            <w:r>
              <w:rPr>
                <w:color w:val="000000"/>
                <w:sz w:val="16"/>
                <w:szCs w:val="16"/>
              </w:rPr>
              <w:t>Max pass point of tx delay for rank0 channel B cs</w:t>
            </w:r>
          </w:p>
        </w:tc>
      </w:tr>
      <w:tr w:rsidR="00815C72" w14:paraId="7F796930" w14:textId="77777777">
        <w:tc>
          <w:tcPr>
            <w:tcW w:w="789" w:type="dxa"/>
            <w:tcBorders>
              <w:top w:val="single" w:sz="4" w:space="0" w:color="auto"/>
              <w:left w:val="single" w:sz="4" w:space="0" w:color="auto"/>
              <w:bottom w:val="single" w:sz="4" w:space="0" w:color="auto"/>
              <w:right w:val="single" w:sz="4" w:space="0" w:color="auto"/>
            </w:tcBorders>
          </w:tcPr>
          <w:p w14:paraId="3CFA94B4" w14:textId="77777777" w:rsidR="00815C72" w:rsidRDefault="00000000">
            <w:r>
              <w:t>0x270</w:t>
            </w:r>
          </w:p>
        </w:tc>
        <w:tc>
          <w:tcPr>
            <w:tcW w:w="850" w:type="dxa"/>
            <w:tcBorders>
              <w:top w:val="single" w:sz="4" w:space="0" w:color="auto"/>
              <w:left w:val="single" w:sz="4" w:space="0" w:color="auto"/>
              <w:bottom w:val="single" w:sz="4" w:space="0" w:color="auto"/>
              <w:right w:val="single" w:sz="4" w:space="0" w:color="auto"/>
            </w:tcBorders>
          </w:tcPr>
          <w:p w14:paraId="74278611" w14:textId="77777777" w:rsidR="00815C72" w:rsidRDefault="00000000">
            <w:r>
              <w:t>[13:8]</w:t>
            </w:r>
          </w:p>
        </w:tc>
        <w:tc>
          <w:tcPr>
            <w:tcW w:w="3686" w:type="dxa"/>
            <w:tcBorders>
              <w:top w:val="single" w:sz="4" w:space="0" w:color="auto"/>
              <w:left w:val="single" w:sz="4" w:space="0" w:color="auto"/>
              <w:bottom w:val="single" w:sz="4" w:space="0" w:color="auto"/>
              <w:right w:val="single" w:sz="4" w:space="0" w:color="auto"/>
            </w:tcBorders>
          </w:tcPr>
          <w:p w14:paraId="2B4F41B9" w14:textId="77777777" w:rsidR="00815C72" w:rsidRDefault="00000000">
            <w:r>
              <w:t>chb_rank1_min_cs_vref _pass</w:t>
            </w:r>
          </w:p>
        </w:tc>
        <w:tc>
          <w:tcPr>
            <w:tcW w:w="4252" w:type="dxa"/>
            <w:tcBorders>
              <w:top w:val="single" w:sz="4" w:space="0" w:color="auto"/>
              <w:left w:val="single" w:sz="4" w:space="0" w:color="auto"/>
              <w:bottom w:val="single" w:sz="4" w:space="0" w:color="auto"/>
              <w:right w:val="single" w:sz="4" w:space="0" w:color="auto"/>
            </w:tcBorders>
            <w:vAlign w:val="center"/>
          </w:tcPr>
          <w:p w14:paraId="1A992050" w14:textId="77777777" w:rsidR="00815C72" w:rsidRDefault="00000000">
            <w:pPr>
              <w:rPr>
                <w:color w:val="000000"/>
                <w:sz w:val="16"/>
                <w:szCs w:val="16"/>
              </w:rPr>
            </w:pPr>
            <w:r>
              <w:rPr>
                <w:color w:val="000000"/>
                <w:sz w:val="16"/>
                <w:szCs w:val="16"/>
              </w:rPr>
              <w:t>Min pass point of tx delay for rank1 channel B cs.</w:t>
            </w:r>
          </w:p>
        </w:tc>
      </w:tr>
      <w:tr w:rsidR="00815C72" w14:paraId="3C9E72F2" w14:textId="77777777">
        <w:tc>
          <w:tcPr>
            <w:tcW w:w="789" w:type="dxa"/>
            <w:tcBorders>
              <w:top w:val="single" w:sz="4" w:space="0" w:color="auto"/>
              <w:left w:val="single" w:sz="4" w:space="0" w:color="auto"/>
              <w:bottom w:val="single" w:sz="4" w:space="0" w:color="auto"/>
              <w:right w:val="single" w:sz="4" w:space="0" w:color="auto"/>
            </w:tcBorders>
          </w:tcPr>
          <w:p w14:paraId="6FC54541" w14:textId="77777777" w:rsidR="00815C72" w:rsidRDefault="00000000">
            <w:r>
              <w:t>0x270</w:t>
            </w:r>
          </w:p>
        </w:tc>
        <w:tc>
          <w:tcPr>
            <w:tcW w:w="850" w:type="dxa"/>
            <w:tcBorders>
              <w:top w:val="single" w:sz="4" w:space="0" w:color="auto"/>
              <w:left w:val="single" w:sz="4" w:space="0" w:color="auto"/>
              <w:bottom w:val="single" w:sz="4" w:space="0" w:color="auto"/>
              <w:right w:val="single" w:sz="4" w:space="0" w:color="auto"/>
            </w:tcBorders>
          </w:tcPr>
          <w:p w14:paraId="7DFEC153" w14:textId="77777777" w:rsidR="00815C72" w:rsidRDefault="00000000">
            <w:r>
              <w:t>[5:0]</w:t>
            </w:r>
          </w:p>
        </w:tc>
        <w:tc>
          <w:tcPr>
            <w:tcW w:w="3686" w:type="dxa"/>
            <w:tcBorders>
              <w:top w:val="single" w:sz="4" w:space="0" w:color="auto"/>
              <w:left w:val="single" w:sz="4" w:space="0" w:color="auto"/>
              <w:bottom w:val="single" w:sz="4" w:space="0" w:color="auto"/>
              <w:right w:val="single" w:sz="4" w:space="0" w:color="auto"/>
            </w:tcBorders>
          </w:tcPr>
          <w:p w14:paraId="314B90F4" w14:textId="77777777" w:rsidR="00815C72" w:rsidRDefault="00000000">
            <w:r>
              <w:t>chb_rank1_max_cs_vref _pass</w:t>
            </w:r>
          </w:p>
        </w:tc>
        <w:tc>
          <w:tcPr>
            <w:tcW w:w="4252" w:type="dxa"/>
            <w:tcBorders>
              <w:top w:val="single" w:sz="4" w:space="0" w:color="auto"/>
              <w:left w:val="single" w:sz="4" w:space="0" w:color="auto"/>
              <w:bottom w:val="single" w:sz="4" w:space="0" w:color="auto"/>
              <w:right w:val="single" w:sz="4" w:space="0" w:color="auto"/>
            </w:tcBorders>
            <w:vAlign w:val="center"/>
          </w:tcPr>
          <w:p w14:paraId="3B04A799" w14:textId="77777777" w:rsidR="00815C72" w:rsidRDefault="00000000">
            <w:pPr>
              <w:rPr>
                <w:color w:val="000000"/>
                <w:sz w:val="16"/>
                <w:szCs w:val="16"/>
              </w:rPr>
            </w:pPr>
            <w:r>
              <w:rPr>
                <w:color w:val="000000"/>
                <w:sz w:val="16"/>
                <w:szCs w:val="16"/>
              </w:rPr>
              <w:t>Max pass point of tx delay for rank1 channel B cs.</w:t>
            </w:r>
          </w:p>
        </w:tc>
      </w:tr>
    </w:tbl>
    <w:p w14:paraId="25AC8A01" w14:textId="77777777" w:rsidR="00815C72" w:rsidRDefault="00815C72"/>
    <w:p w14:paraId="673704E7" w14:textId="77777777" w:rsidR="00815C72" w:rsidRDefault="00000000">
      <w:pPr>
        <w:ind w:firstLineChars="100" w:firstLine="240"/>
        <w:rPr>
          <w:sz w:val="24"/>
        </w:rPr>
      </w:pPr>
      <w:r>
        <w:rPr>
          <w:sz w:val="24"/>
        </w:rPr>
        <w:t>Offset: 0x274</w:t>
      </w:r>
    </w:p>
    <w:tbl>
      <w:tblPr>
        <w:tblW w:w="9577"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
        <w:gridCol w:w="3118"/>
        <w:gridCol w:w="850"/>
        <w:gridCol w:w="4678"/>
      </w:tblGrid>
      <w:tr w:rsidR="00815C72" w14:paraId="47AC9EBA" w14:textId="77777777">
        <w:tc>
          <w:tcPr>
            <w:tcW w:w="931" w:type="dxa"/>
          </w:tcPr>
          <w:p w14:paraId="44C40921" w14:textId="77777777" w:rsidR="00815C72" w:rsidRDefault="00000000">
            <w:r>
              <w:t>Bits</w:t>
            </w:r>
          </w:p>
        </w:tc>
        <w:tc>
          <w:tcPr>
            <w:tcW w:w="3118" w:type="dxa"/>
          </w:tcPr>
          <w:p w14:paraId="2F9F1074" w14:textId="77777777" w:rsidR="00815C72" w:rsidRDefault="00000000">
            <w:r>
              <w:t>Name</w:t>
            </w:r>
          </w:p>
        </w:tc>
        <w:tc>
          <w:tcPr>
            <w:tcW w:w="850" w:type="dxa"/>
          </w:tcPr>
          <w:p w14:paraId="04470757" w14:textId="77777777" w:rsidR="00815C72" w:rsidRDefault="00000000">
            <w:r>
              <w:t>Access</w:t>
            </w:r>
          </w:p>
        </w:tc>
        <w:tc>
          <w:tcPr>
            <w:tcW w:w="4678" w:type="dxa"/>
          </w:tcPr>
          <w:p w14:paraId="33F135E0" w14:textId="77777777" w:rsidR="00815C72" w:rsidRDefault="00000000">
            <w:r>
              <w:t>Definition</w:t>
            </w:r>
          </w:p>
        </w:tc>
      </w:tr>
      <w:tr w:rsidR="00815C72" w14:paraId="232ABCC4" w14:textId="77777777">
        <w:tc>
          <w:tcPr>
            <w:tcW w:w="931" w:type="dxa"/>
          </w:tcPr>
          <w:p w14:paraId="445222EE" w14:textId="77777777" w:rsidR="00815C72" w:rsidRDefault="00000000">
            <w:r>
              <w:t>[19:16]</w:t>
            </w:r>
          </w:p>
        </w:tc>
        <w:tc>
          <w:tcPr>
            <w:tcW w:w="3118" w:type="dxa"/>
          </w:tcPr>
          <w:p w14:paraId="1E12EABE" w14:textId="77777777" w:rsidR="00815C72" w:rsidRDefault="00000000">
            <w:r>
              <w:t>reg_rd_train_readback_data_valid_byte[3:0]</w:t>
            </w:r>
          </w:p>
        </w:tc>
        <w:tc>
          <w:tcPr>
            <w:tcW w:w="850" w:type="dxa"/>
          </w:tcPr>
          <w:p w14:paraId="56C42C2D" w14:textId="77777777" w:rsidR="00815C72" w:rsidRDefault="00000000">
            <w:r>
              <w:t>RO</w:t>
            </w:r>
          </w:p>
        </w:tc>
        <w:tc>
          <w:tcPr>
            <w:tcW w:w="4678" w:type="dxa"/>
            <w:vAlign w:val="center"/>
          </w:tcPr>
          <w:p w14:paraId="3EDF9A2E" w14:textId="77777777" w:rsidR="00815C72" w:rsidRDefault="00000000">
            <w:pPr>
              <w:rPr>
                <w:rFonts w:eastAsia="MS PGothic"/>
                <w:color w:val="000000"/>
                <w:sz w:val="16"/>
                <w:szCs w:val="16"/>
              </w:rPr>
            </w:pPr>
            <w:r>
              <w:rPr>
                <w:color w:val="000000"/>
                <w:sz w:val="16"/>
                <w:szCs w:val="16"/>
              </w:rPr>
              <w:t>The readback data valid signal when enable the read training bypass mode. Active High.</w:t>
            </w:r>
            <w:r>
              <w:rPr>
                <w:color w:val="000000"/>
                <w:sz w:val="16"/>
                <w:szCs w:val="16"/>
              </w:rPr>
              <w:br/>
              <w:t>When enable the read training bpass mode, after send out the read command and the read back data will be received by the phy and store in the following registers. When this bit is high, it means the read back data is valid.</w:t>
            </w:r>
            <w:r>
              <w:rPr>
                <w:color w:val="000000"/>
                <w:sz w:val="16"/>
                <w:szCs w:val="16"/>
              </w:rPr>
              <w:br/>
              <w:t>[0]: The read back data valid signal of byte0.</w:t>
            </w:r>
            <w:r>
              <w:rPr>
                <w:color w:val="000000"/>
                <w:sz w:val="16"/>
                <w:szCs w:val="16"/>
              </w:rPr>
              <w:br/>
              <w:t>[1]: The read back data valid signal of byte1.</w:t>
            </w:r>
            <w:r>
              <w:rPr>
                <w:color w:val="000000"/>
                <w:sz w:val="16"/>
                <w:szCs w:val="16"/>
              </w:rPr>
              <w:br/>
              <w:t>[2]: The read back data valid signal of byte2.</w:t>
            </w:r>
            <w:r>
              <w:rPr>
                <w:color w:val="000000"/>
                <w:sz w:val="16"/>
                <w:szCs w:val="16"/>
              </w:rPr>
              <w:br/>
              <w:t>[3]: The read back data valid signal of byte3.</w:t>
            </w:r>
          </w:p>
        </w:tc>
      </w:tr>
      <w:tr w:rsidR="00815C72" w14:paraId="2B7B8D4B" w14:textId="77777777">
        <w:tc>
          <w:tcPr>
            <w:tcW w:w="931" w:type="dxa"/>
            <w:tcBorders>
              <w:top w:val="single" w:sz="4" w:space="0" w:color="auto"/>
              <w:left w:val="single" w:sz="4" w:space="0" w:color="auto"/>
              <w:bottom w:val="single" w:sz="4" w:space="0" w:color="auto"/>
              <w:right w:val="single" w:sz="4" w:space="0" w:color="auto"/>
            </w:tcBorders>
          </w:tcPr>
          <w:p w14:paraId="39986DD1" w14:textId="77777777" w:rsidR="00815C72" w:rsidRDefault="00000000">
            <w:r>
              <w:t>[15:12]</w:t>
            </w:r>
          </w:p>
        </w:tc>
        <w:tc>
          <w:tcPr>
            <w:tcW w:w="3118" w:type="dxa"/>
            <w:tcBorders>
              <w:top w:val="single" w:sz="4" w:space="0" w:color="auto"/>
              <w:left w:val="single" w:sz="4" w:space="0" w:color="auto"/>
              <w:bottom w:val="single" w:sz="4" w:space="0" w:color="auto"/>
              <w:right w:val="single" w:sz="4" w:space="0" w:color="auto"/>
            </w:tcBorders>
          </w:tcPr>
          <w:p w14:paraId="27B9B0C3" w14:textId="77777777" w:rsidR="00815C72" w:rsidRDefault="00000000">
            <w:r>
              <w:t>reg_train_done_for_rd_to_reg[3:0]</w:t>
            </w:r>
          </w:p>
        </w:tc>
        <w:tc>
          <w:tcPr>
            <w:tcW w:w="850" w:type="dxa"/>
            <w:tcBorders>
              <w:top w:val="single" w:sz="4" w:space="0" w:color="auto"/>
              <w:left w:val="single" w:sz="4" w:space="0" w:color="auto"/>
              <w:bottom w:val="single" w:sz="4" w:space="0" w:color="auto"/>
              <w:right w:val="single" w:sz="4" w:space="0" w:color="auto"/>
            </w:tcBorders>
          </w:tcPr>
          <w:p w14:paraId="19BEE768" w14:textId="77777777" w:rsidR="00815C72" w:rsidRDefault="00000000">
            <w:r>
              <w:t>RO</w:t>
            </w:r>
          </w:p>
        </w:tc>
        <w:tc>
          <w:tcPr>
            <w:tcW w:w="4678" w:type="dxa"/>
            <w:tcBorders>
              <w:top w:val="single" w:sz="4" w:space="0" w:color="auto"/>
              <w:left w:val="single" w:sz="4" w:space="0" w:color="auto"/>
              <w:bottom w:val="single" w:sz="4" w:space="0" w:color="auto"/>
              <w:right w:val="single" w:sz="4" w:space="0" w:color="auto"/>
            </w:tcBorders>
            <w:vAlign w:val="center"/>
          </w:tcPr>
          <w:p w14:paraId="4BC04DF5" w14:textId="77777777" w:rsidR="00815C72" w:rsidRDefault="00000000">
            <w:pPr>
              <w:rPr>
                <w:rFonts w:eastAsia="MS PGothic"/>
                <w:color w:val="000000"/>
                <w:sz w:val="16"/>
                <w:szCs w:val="16"/>
              </w:rPr>
            </w:pPr>
            <w:r>
              <w:rPr>
                <w:color w:val="000000"/>
                <w:sz w:val="16"/>
                <w:szCs w:val="16"/>
              </w:rPr>
              <w:t>The done signal of read train for byte0 to byte3. Active high.</w:t>
            </w:r>
            <w:r>
              <w:rPr>
                <w:color w:val="000000"/>
                <w:sz w:val="16"/>
                <w:szCs w:val="16"/>
              </w:rPr>
              <w:br/>
              <w:t>[0]: The done signal of the read train for byte0.</w:t>
            </w:r>
            <w:r>
              <w:rPr>
                <w:color w:val="000000"/>
                <w:sz w:val="16"/>
                <w:szCs w:val="16"/>
              </w:rPr>
              <w:br/>
            </w:r>
            <w:r>
              <w:rPr>
                <w:color w:val="000000"/>
                <w:sz w:val="16"/>
                <w:szCs w:val="16"/>
              </w:rPr>
              <w:lastRenderedPageBreak/>
              <w:t>[1]: The done signal of the read train for byte1.</w:t>
            </w:r>
            <w:r>
              <w:rPr>
                <w:color w:val="000000"/>
                <w:sz w:val="16"/>
                <w:szCs w:val="16"/>
              </w:rPr>
              <w:br/>
              <w:t>[2]: The done signal of the read train for byte2.</w:t>
            </w:r>
            <w:r>
              <w:rPr>
                <w:color w:val="000000"/>
                <w:sz w:val="16"/>
                <w:szCs w:val="16"/>
              </w:rPr>
              <w:br/>
              <w:t>[3]: The done signal of the read train for byte3.</w:t>
            </w:r>
          </w:p>
        </w:tc>
      </w:tr>
      <w:tr w:rsidR="00815C72" w14:paraId="632537AB" w14:textId="77777777">
        <w:tc>
          <w:tcPr>
            <w:tcW w:w="931" w:type="dxa"/>
            <w:tcBorders>
              <w:top w:val="single" w:sz="4" w:space="0" w:color="auto"/>
              <w:left w:val="single" w:sz="4" w:space="0" w:color="auto"/>
              <w:bottom w:val="single" w:sz="4" w:space="0" w:color="auto"/>
              <w:right w:val="single" w:sz="4" w:space="0" w:color="auto"/>
            </w:tcBorders>
          </w:tcPr>
          <w:p w14:paraId="3DE82F31" w14:textId="77777777" w:rsidR="00815C72" w:rsidRDefault="00000000">
            <w:r>
              <w:lastRenderedPageBreak/>
              <w:t>[11:8]</w:t>
            </w:r>
          </w:p>
        </w:tc>
        <w:tc>
          <w:tcPr>
            <w:tcW w:w="3118" w:type="dxa"/>
            <w:tcBorders>
              <w:top w:val="single" w:sz="4" w:space="0" w:color="auto"/>
              <w:left w:val="single" w:sz="4" w:space="0" w:color="auto"/>
              <w:bottom w:val="single" w:sz="4" w:space="0" w:color="auto"/>
              <w:right w:val="single" w:sz="4" w:space="0" w:color="auto"/>
            </w:tcBorders>
          </w:tcPr>
          <w:p w14:paraId="0F674671" w14:textId="77777777" w:rsidR="00815C72" w:rsidRDefault="00000000">
            <w:r>
              <w:t>reg_train_error_for_rd_byte[3:0]</w:t>
            </w:r>
          </w:p>
        </w:tc>
        <w:tc>
          <w:tcPr>
            <w:tcW w:w="850" w:type="dxa"/>
            <w:tcBorders>
              <w:top w:val="single" w:sz="4" w:space="0" w:color="auto"/>
              <w:left w:val="single" w:sz="4" w:space="0" w:color="auto"/>
              <w:bottom w:val="single" w:sz="4" w:space="0" w:color="auto"/>
              <w:right w:val="single" w:sz="4" w:space="0" w:color="auto"/>
            </w:tcBorders>
          </w:tcPr>
          <w:p w14:paraId="08061626" w14:textId="77777777" w:rsidR="00815C72" w:rsidRDefault="00000000">
            <w:r>
              <w:t>RO</w:t>
            </w:r>
          </w:p>
        </w:tc>
        <w:tc>
          <w:tcPr>
            <w:tcW w:w="4678" w:type="dxa"/>
            <w:tcBorders>
              <w:top w:val="single" w:sz="4" w:space="0" w:color="auto"/>
              <w:left w:val="single" w:sz="4" w:space="0" w:color="auto"/>
              <w:bottom w:val="single" w:sz="4" w:space="0" w:color="auto"/>
              <w:right w:val="single" w:sz="4" w:space="0" w:color="auto"/>
            </w:tcBorders>
            <w:vAlign w:val="center"/>
          </w:tcPr>
          <w:p w14:paraId="6C8C7303" w14:textId="77777777" w:rsidR="00815C72" w:rsidRDefault="00000000">
            <w:pPr>
              <w:rPr>
                <w:rFonts w:eastAsia="MS PGothic"/>
                <w:color w:val="000000"/>
                <w:sz w:val="16"/>
                <w:szCs w:val="16"/>
              </w:rPr>
            </w:pPr>
            <w:r>
              <w:rPr>
                <w:color w:val="000000"/>
                <w:sz w:val="16"/>
                <w:szCs w:val="16"/>
              </w:rPr>
              <w:t>The error signal of read train for byte0 to byte3. Active high.</w:t>
            </w:r>
            <w:r>
              <w:rPr>
                <w:color w:val="000000"/>
                <w:sz w:val="16"/>
                <w:szCs w:val="16"/>
              </w:rPr>
              <w:br/>
              <w:t>[0]: The error signal of the read train for byte0.</w:t>
            </w:r>
            <w:r>
              <w:rPr>
                <w:color w:val="000000"/>
                <w:sz w:val="16"/>
                <w:szCs w:val="16"/>
              </w:rPr>
              <w:br/>
              <w:t>[1]: The error signal of the read train for byte1.</w:t>
            </w:r>
            <w:r>
              <w:rPr>
                <w:color w:val="000000"/>
                <w:sz w:val="16"/>
                <w:szCs w:val="16"/>
              </w:rPr>
              <w:br/>
              <w:t>[2]: The error signal of the read train for byte2.</w:t>
            </w:r>
            <w:r>
              <w:rPr>
                <w:color w:val="000000"/>
                <w:sz w:val="16"/>
                <w:szCs w:val="16"/>
              </w:rPr>
              <w:br/>
              <w:t>[3]: The error signal of the read train for byte3.</w:t>
            </w:r>
          </w:p>
        </w:tc>
      </w:tr>
      <w:tr w:rsidR="00815C72" w14:paraId="41A0DAB7" w14:textId="77777777">
        <w:tc>
          <w:tcPr>
            <w:tcW w:w="931" w:type="dxa"/>
            <w:tcBorders>
              <w:top w:val="single" w:sz="4" w:space="0" w:color="auto"/>
              <w:left w:val="single" w:sz="4" w:space="0" w:color="auto"/>
              <w:bottom w:val="single" w:sz="4" w:space="0" w:color="auto"/>
              <w:right w:val="single" w:sz="4" w:space="0" w:color="auto"/>
            </w:tcBorders>
          </w:tcPr>
          <w:p w14:paraId="25D58572" w14:textId="77777777" w:rsidR="00815C72" w:rsidRDefault="00000000">
            <w:r>
              <w:t>[7:4]</w:t>
            </w:r>
          </w:p>
        </w:tc>
        <w:tc>
          <w:tcPr>
            <w:tcW w:w="3118" w:type="dxa"/>
            <w:tcBorders>
              <w:top w:val="single" w:sz="4" w:space="0" w:color="auto"/>
              <w:left w:val="single" w:sz="4" w:space="0" w:color="auto"/>
              <w:bottom w:val="single" w:sz="4" w:space="0" w:color="auto"/>
              <w:right w:val="single" w:sz="4" w:space="0" w:color="auto"/>
            </w:tcBorders>
          </w:tcPr>
          <w:p w14:paraId="0B6D3697" w14:textId="77777777" w:rsidR="00815C72" w:rsidRDefault="00000000">
            <w:r>
              <w:t>reg_wr_train_done_byte[3:0]</w:t>
            </w:r>
          </w:p>
        </w:tc>
        <w:tc>
          <w:tcPr>
            <w:tcW w:w="850" w:type="dxa"/>
            <w:tcBorders>
              <w:top w:val="single" w:sz="4" w:space="0" w:color="auto"/>
              <w:left w:val="single" w:sz="4" w:space="0" w:color="auto"/>
              <w:bottom w:val="single" w:sz="4" w:space="0" w:color="auto"/>
              <w:right w:val="single" w:sz="4" w:space="0" w:color="auto"/>
            </w:tcBorders>
          </w:tcPr>
          <w:p w14:paraId="77D3FFF7" w14:textId="77777777" w:rsidR="00815C72" w:rsidRDefault="00000000">
            <w:r>
              <w:t>RO</w:t>
            </w:r>
          </w:p>
        </w:tc>
        <w:tc>
          <w:tcPr>
            <w:tcW w:w="4678" w:type="dxa"/>
            <w:tcBorders>
              <w:top w:val="single" w:sz="4" w:space="0" w:color="auto"/>
              <w:left w:val="single" w:sz="4" w:space="0" w:color="auto"/>
              <w:bottom w:val="single" w:sz="4" w:space="0" w:color="auto"/>
              <w:right w:val="single" w:sz="4" w:space="0" w:color="auto"/>
            </w:tcBorders>
            <w:vAlign w:val="center"/>
          </w:tcPr>
          <w:p w14:paraId="1B0FA104" w14:textId="77777777" w:rsidR="00815C72" w:rsidRDefault="00000000">
            <w:pPr>
              <w:rPr>
                <w:rFonts w:eastAsia="MS PGothic"/>
                <w:color w:val="000000"/>
                <w:sz w:val="16"/>
                <w:szCs w:val="16"/>
              </w:rPr>
            </w:pPr>
            <w:r>
              <w:rPr>
                <w:color w:val="000000"/>
                <w:sz w:val="16"/>
                <w:szCs w:val="16"/>
              </w:rPr>
              <w:t>The done flag of the write training for byte0 to byte3. High means done.</w:t>
            </w:r>
            <w:r>
              <w:rPr>
                <w:color w:val="000000"/>
                <w:sz w:val="16"/>
                <w:szCs w:val="16"/>
              </w:rPr>
              <w:br/>
              <w:t>[0]: The done flag of the write training for byte0.</w:t>
            </w:r>
            <w:r>
              <w:rPr>
                <w:color w:val="000000"/>
                <w:sz w:val="16"/>
                <w:szCs w:val="16"/>
              </w:rPr>
              <w:br/>
              <w:t>[1]: The done flag of the write training for byte1.</w:t>
            </w:r>
            <w:r>
              <w:rPr>
                <w:color w:val="000000"/>
                <w:sz w:val="16"/>
                <w:szCs w:val="16"/>
              </w:rPr>
              <w:br/>
              <w:t>[2]: The done flag of the write training for byte2.</w:t>
            </w:r>
            <w:r>
              <w:rPr>
                <w:color w:val="000000"/>
                <w:sz w:val="16"/>
                <w:szCs w:val="16"/>
              </w:rPr>
              <w:br/>
              <w:t>[3]: The done flag of the write training for byte3.</w:t>
            </w:r>
          </w:p>
        </w:tc>
      </w:tr>
      <w:tr w:rsidR="00815C72" w14:paraId="3AC03962" w14:textId="77777777">
        <w:tc>
          <w:tcPr>
            <w:tcW w:w="931" w:type="dxa"/>
            <w:tcBorders>
              <w:top w:val="single" w:sz="4" w:space="0" w:color="auto"/>
              <w:left w:val="single" w:sz="4" w:space="0" w:color="auto"/>
              <w:bottom w:val="single" w:sz="4" w:space="0" w:color="auto"/>
              <w:right w:val="single" w:sz="4" w:space="0" w:color="auto"/>
            </w:tcBorders>
          </w:tcPr>
          <w:p w14:paraId="52F3642A" w14:textId="77777777" w:rsidR="00815C72" w:rsidRDefault="00000000">
            <w:r>
              <w:t>[3:0]</w:t>
            </w:r>
          </w:p>
        </w:tc>
        <w:tc>
          <w:tcPr>
            <w:tcW w:w="3118" w:type="dxa"/>
            <w:tcBorders>
              <w:top w:val="single" w:sz="4" w:space="0" w:color="auto"/>
              <w:left w:val="single" w:sz="4" w:space="0" w:color="auto"/>
              <w:bottom w:val="single" w:sz="4" w:space="0" w:color="auto"/>
              <w:right w:val="single" w:sz="4" w:space="0" w:color="auto"/>
            </w:tcBorders>
          </w:tcPr>
          <w:p w14:paraId="5E56763F" w14:textId="77777777" w:rsidR="00815C72" w:rsidRDefault="00000000">
            <w:r>
              <w:t>reg_wr_train_error_byte[3:0]</w:t>
            </w:r>
          </w:p>
        </w:tc>
        <w:tc>
          <w:tcPr>
            <w:tcW w:w="850" w:type="dxa"/>
            <w:tcBorders>
              <w:top w:val="single" w:sz="4" w:space="0" w:color="auto"/>
              <w:left w:val="single" w:sz="4" w:space="0" w:color="auto"/>
              <w:bottom w:val="single" w:sz="4" w:space="0" w:color="auto"/>
              <w:right w:val="single" w:sz="4" w:space="0" w:color="auto"/>
            </w:tcBorders>
          </w:tcPr>
          <w:p w14:paraId="36034AAB" w14:textId="77777777" w:rsidR="00815C72" w:rsidRDefault="00000000">
            <w:r>
              <w:t>RO</w:t>
            </w:r>
          </w:p>
        </w:tc>
        <w:tc>
          <w:tcPr>
            <w:tcW w:w="4678" w:type="dxa"/>
            <w:tcBorders>
              <w:top w:val="single" w:sz="4" w:space="0" w:color="auto"/>
              <w:left w:val="single" w:sz="4" w:space="0" w:color="auto"/>
              <w:bottom w:val="single" w:sz="4" w:space="0" w:color="auto"/>
              <w:right w:val="single" w:sz="4" w:space="0" w:color="auto"/>
            </w:tcBorders>
            <w:vAlign w:val="center"/>
          </w:tcPr>
          <w:p w14:paraId="37545EA9" w14:textId="77777777" w:rsidR="00815C72" w:rsidRDefault="00000000">
            <w:pPr>
              <w:rPr>
                <w:rFonts w:eastAsia="MS PGothic"/>
                <w:sz w:val="16"/>
                <w:szCs w:val="16"/>
              </w:rPr>
            </w:pPr>
            <w:r>
              <w:rPr>
                <w:sz w:val="16"/>
                <w:szCs w:val="16"/>
              </w:rPr>
              <w:t>The error flag of the write training for byte0 to byte3. High means error.</w:t>
            </w:r>
            <w:r>
              <w:rPr>
                <w:sz w:val="16"/>
                <w:szCs w:val="16"/>
              </w:rPr>
              <w:br/>
              <w:t>[0]: The error flag of the write training for byte0.</w:t>
            </w:r>
            <w:r>
              <w:rPr>
                <w:sz w:val="16"/>
                <w:szCs w:val="16"/>
              </w:rPr>
              <w:br/>
              <w:t>[1]: The error flag of the write training for byte1.</w:t>
            </w:r>
            <w:r>
              <w:rPr>
                <w:sz w:val="16"/>
                <w:szCs w:val="16"/>
              </w:rPr>
              <w:br/>
              <w:t>[2]: The error flag of the write training for byte2.</w:t>
            </w:r>
            <w:r>
              <w:rPr>
                <w:sz w:val="16"/>
                <w:szCs w:val="16"/>
              </w:rPr>
              <w:br/>
              <w:t>[3]: The error flag of the write training for byte3.</w:t>
            </w:r>
          </w:p>
        </w:tc>
      </w:tr>
    </w:tbl>
    <w:p w14:paraId="7B664315" w14:textId="77777777" w:rsidR="00815C72" w:rsidRDefault="00815C72"/>
    <w:p w14:paraId="1D287EB5" w14:textId="77777777" w:rsidR="00815C72" w:rsidRDefault="00000000">
      <w:pPr>
        <w:pStyle w:val="34"/>
      </w:pPr>
      <w:bookmarkStart w:id="956" w:name="_Toc144813591"/>
      <w:bookmarkStart w:id="957" w:name="_Toc195892228"/>
      <w:r>
        <w:t xml:space="preserve">3.2 Detailed definition of </w:t>
      </w:r>
      <w:bookmarkEnd w:id="956"/>
      <w:r>
        <w:t>DDR Control register</w:t>
      </w:r>
      <w:bookmarkEnd w:id="957"/>
    </w:p>
    <w:p w14:paraId="3591A5D2" w14:textId="77777777" w:rsidR="00815C72" w:rsidRDefault="00000000">
      <w:pPr>
        <w:ind w:firstLine="240"/>
        <w:rPr>
          <w:sz w:val="24"/>
        </w:rPr>
      </w:pPr>
      <w:bookmarkStart w:id="958" w:name="_Toc144813592"/>
      <w:r>
        <w:rPr>
          <w:sz w:val="24"/>
        </w:rPr>
        <w:t>BASEADDR</w:t>
      </w:r>
      <w:r>
        <w:rPr>
          <w:sz w:val="24"/>
        </w:rPr>
        <w:t>：</w:t>
      </w:r>
      <w:r>
        <w:rPr>
          <w:sz w:val="24"/>
        </w:rPr>
        <w:t>0x4003 0000 (DDR0_Ctrl)   0x4004 0000 (DDR1_Ctrl)</w:t>
      </w:r>
    </w:p>
    <w:p w14:paraId="2F932861" w14:textId="77777777" w:rsidR="00815C72" w:rsidRDefault="00815C72">
      <w:pPr>
        <w:ind w:firstLineChars="100" w:firstLine="240"/>
        <w:rPr>
          <w:sz w:val="24"/>
        </w:rPr>
      </w:pPr>
    </w:p>
    <w:p w14:paraId="3B80E8D4" w14:textId="77777777" w:rsidR="00815C72" w:rsidRDefault="00000000">
      <w:pPr>
        <w:ind w:firstLineChars="100" w:firstLine="240"/>
        <w:rPr>
          <w:sz w:val="24"/>
        </w:rPr>
      </w:pPr>
      <w:r>
        <w:rPr>
          <w:sz w:val="24"/>
        </w:rPr>
        <w:t>Offset: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8"/>
        <w:gridCol w:w="2747"/>
        <w:gridCol w:w="841"/>
        <w:gridCol w:w="810"/>
        <w:gridCol w:w="4056"/>
      </w:tblGrid>
      <w:tr w:rsidR="00815C72" w14:paraId="5F5FB890" w14:textId="77777777">
        <w:tc>
          <w:tcPr>
            <w:tcW w:w="913" w:type="dxa"/>
          </w:tcPr>
          <w:p w14:paraId="5B70F3D1" w14:textId="77777777" w:rsidR="00815C72" w:rsidRDefault="00000000">
            <w:r>
              <w:t>Bits</w:t>
            </w:r>
          </w:p>
        </w:tc>
        <w:tc>
          <w:tcPr>
            <w:tcW w:w="2747" w:type="dxa"/>
          </w:tcPr>
          <w:p w14:paraId="17467ADC" w14:textId="77777777" w:rsidR="00815C72" w:rsidRDefault="00000000">
            <w:r>
              <w:t>Name</w:t>
            </w:r>
          </w:p>
        </w:tc>
        <w:tc>
          <w:tcPr>
            <w:tcW w:w="844" w:type="dxa"/>
          </w:tcPr>
          <w:p w14:paraId="05E40CE9" w14:textId="77777777" w:rsidR="00815C72" w:rsidRDefault="00000000">
            <w:r>
              <w:t>Access</w:t>
            </w:r>
          </w:p>
        </w:tc>
        <w:tc>
          <w:tcPr>
            <w:tcW w:w="821" w:type="dxa"/>
          </w:tcPr>
          <w:p w14:paraId="18D008F5" w14:textId="77777777" w:rsidR="00815C72" w:rsidRDefault="00000000">
            <w:r>
              <w:t>Reset</w:t>
            </w:r>
          </w:p>
        </w:tc>
        <w:tc>
          <w:tcPr>
            <w:tcW w:w="4263" w:type="dxa"/>
          </w:tcPr>
          <w:p w14:paraId="7FF46F53" w14:textId="77777777" w:rsidR="00815C72" w:rsidRDefault="00000000">
            <w:r>
              <w:t>Definition</w:t>
            </w:r>
          </w:p>
        </w:tc>
      </w:tr>
      <w:tr w:rsidR="00815C72" w14:paraId="4D6B82C8" w14:textId="77777777">
        <w:tc>
          <w:tcPr>
            <w:tcW w:w="913" w:type="dxa"/>
          </w:tcPr>
          <w:p w14:paraId="76385E6D" w14:textId="77777777" w:rsidR="00815C72" w:rsidRDefault="00000000">
            <w:r>
              <w:t>[31:23]</w:t>
            </w:r>
          </w:p>
        </w:tc>
        <w:tc>
          <w:tcPr>
            <w:tcW w:w="2747" w:type="dxa"/>
          </w:tcPr>
          <w:p w14:paraId="6B8B6DF0" w14:textId="77777777" w:rsidR="00815C72" w:rsidRDefault="00000000">
            <w:r>
              <w:t>reg_mem_bist_channel_en</w:t>
            </w:r>
          </w:p>
        </w:tc>
        <w:tc>
          <w:tcPr>
            <w:tcW w:w="844" w:type="dxa"/>
          </w:tcPr>
          <w:p w14:paraId="5F057138" w14:textId="77777777" w:rsidR="00815C72" w:rsidRDefault="00000000">
            <w:r>
              <w:t>R/W</w:t>
            </w:r>
          </w:p>
        </w:tc>
        <w:tc>
          <w:tcPr>
            <w:tcW w:w="821" w:type="dxa"/>
          </w:tcPr>
          <w:p w14:paraId="6ED553DF" w14:textId="77777777" w:rsidR="00815C72" w:rsidRDefault="00000000">
            <w:r>
              <w:t>0xff</w:t>
            </w:r>
          </w:p>
        </w:tc>
        <w:tc>
          <w:tcPr>
            <w:tcW w:w="4263" w:type="dxa"/>
            <w:vAlign w:val="bottom"/>
          </w:tcPr>
          <w:p w14:paraId="08FF8CBF" w14:textId="77777777" w:rsidR="00815C72" w:rsidRDefault="00000000">
            <w:pPr>
              <w:rPr>
                <w:color w:val="000000"/>
                <w:sz w:val="16"/>
                <w:szCs w:val="16"/>
              </w:rPr>
            </w:pPr>
            <w:r>
              <w:rPr>
                <w:color w:val="000000"/>
                <w:sz w:val="16"/>
                <w:szCs w:val="16"/>
              </w:rPr>
              <w:t xml:space="preserve">The byte enable signal of the Controller MEM-BIST function. </w:t>
            </w:r>
            <w:r>
              <w:rPr>
                <w:color w:val="000000"/>
                <w:sz w:val="16"/>
                <w:szCs w:val="16"/>
              </w:rPr>
              <w:br/>
              <w:t>[0]: The enable signal of the BYTE0.</w:t>
            </w:r>
            <w:r>
              <w:rPr>
                <w:color w:val="000000"/>
                <w:sz w:val="16"/>
                <w:szCs w:val="16"/>
              </w:rPr>
              <w:br/>
              <w:t>[1]: The enable signal of the BYTE1.</w:t>
            </w:r>
            <w:r>
              <w:rPr>
                <w:color w:val="000000"/>
                <w:sz w:val="16"/>
                <w:szCs w:val="16"/>
              </w:rPr>
              <w:br/>
              <w:t>…</w:t>
            </w:r>
          </w:p>
          <w:p w14:paraId="4EC7433E" w14:textId="77777777" w:rsidR="00815C72" w:rsidRDefault="00000000">
            <w:pPr>
              <w:rPr>
                <w:rFonts w:eastAsia="MS PGothic"/>
                <w:color w:val="000000"/>
                <w:sz w:val="16"/>
                <w:szCs w:val="16"/>
              </w:rPr>
            </w:pPr>
            <w:r>
              <w:rPr>
                <w:color w:val="000000"/>
                <w:sz w:val="16"/>
                <w:szCs w:val="16"/>
              </w:rPr>
              <w:t>[8]: The enable signal of the BYTE8.</w:t>
            </w:r>
            <w:r>
              <w:rPr>
                <w:color w:val="000000"/>
                <w:sz w:val="16"/>
                <w:szCs w:val="16"/>
              </w:rPr>
              <w:br/>
              <w:t>When choose the DQ72 mode, this register should set to 9'h1ff.</w:t>
            </w:r>
            <w:r>
              <w:rPr>
                <w:color w:val="000000"/>
                <w:sz w:val="16"/>
                <w:szCs w:val="16"/>
              </w:rPr>
              <w:br/>
              <w:t>When choose the DQ64 mode, this register should set to 8'hff.</w:t>
            </w:r>
            <w:r>
              <w:rPr>
                <w:color w:val="000000"/>
                <w:sz w:val="16"/>
                <w:szCs w:val="16"/>
              </w:rPr>
              <w:br/>
              <w:t>When choose the DQ32 mode, this register should set to 8'hf.</w:t>
            </w:r>
            <w:r>
              <w:rPr>
                <w:color w:val="000000"/>
                <w:sz w:val="16"/>
                <w:szCs w:val="16"/>
              </w:rPr>
              <w:br/>
              <w:t xml:space="preserve">When choose the DQ16 mode, this register should set to 8'h3. </w:t>
            </w:r>
            <w:r>
              <w:rPr>
                <w:color w:val="000000"/>
                <w:sz w:val="16"/>
                <w:szCs w:val="16"/>
              </w:rPr>
              <w:br/>
              <w:t>When choose the DQ8 mode, this register should set to 8'h1.</w:t>
            </w:r>
          </w:p>
        </w:tc>
      </w:tr>
      <w:tr w:rsidR="00815C72" w14:paraId="4A2B5DA9" w14:textId="77777777">
        <w:tc>
          <w:tcPr>
            <w:tcW w:w="913" w:type="dxa"/>
          </w:tcPr>
          <w:p w14:paraId="308503A8" w14:textId="77777777" w:rsidR="00815C72" w:rsidRDefault="00000000">
            <w:r>
              <w:t>[15]</w:t>
            </w:r>
          </w:p>
        </w:tc>
        <w:tc>
          <w:tcPr>
            <w:tcW w:w="2747" w:type="dxa"/>
          </w:tcPr>
          <w:p w14:paraId="79EA0511" w14:textId="77777777" w:rsidR="00815C72" w:rsidRDefault="00000000">
            <w:r>
              <w:t>reg_ddrc_core_clock_gate_en</w:t>
            </w:r>
          </w:p>
        </w:tc>
        <w:tc>
          <w:tcPr>
            <w:tcW w:w="844" w:type="dxa"/>
          </w:tcPr>
          <w:p w14:paraId="21D1507E" w14:textId="77777777" w:rsidR="00815C72" w:rsidRDefault="00000000">
            <w:r>
              <w:t>R/W</w:t>
            </w:r>
          </w:p>
        </w:tc>
        <w:tc>
          <w:tcPr>
            <w:tcW w:w="821" w:type="dxa"/>
          </w:tcPr>
          <w:p w14:paraId="7609BA3A" w14:textId="77777777" w:rsidR="00815C72" w:rsidRDefault="00000000">
            <w:r>
              <w:t>0x0</w:t>
            </w:r>
          </w:p>
        </w:tc>
        <w:tc>
          <w:tcPr>
            <w:tcW w:w="4263" w:type="dxa"/>
            <w:vAlign w:val="center"/>
          </w:tcPr>
          <w:p w14:paraId="6E3A35B5" w14:textId="77777777" w:rsidR="00815C72" w:rsidRDefault="00000000">
            <w:pPr>
              <w:rPr>
                <w:rFonts w:eastAsia="MS PGothic"/>
                <w:color w:val="000000"/>
                <w:sz w:val="16"/>
                <w:szCs w:val="16"/>
              </w:rPr>
            </w:pPr>
            <w:r>
              <w:rPr>
                <w:color w:val="000000"/>
                <w:sz w:val="16"/>
                <w:szCs w:val="16"/>
              </w:rPr>
              <w:t>The clock gate enable signal of the core.</w:t>
            </w:r>
            <w:r>
              <w:rPr>
                <w:color w:val="000000"/>
                <w:sz w:val="16"/>
                <w:szCs w:val="16"/>
              </w:rPr>
              <w:br/>
              <w:t xml:space="preserve">1: When there is no pending write operation, read operation </w:t>
            </w:r>
            <w:r>
              <w:rPr>
                <w:color w:val="000000"/>
                <w:sz w:val="16"/>
                <w:szCs w:val="16"/>
              </w:rPr>
              <w:lastRenderedPageBreak/>
              <w:t>and all read data has already back. The unused logic will be keep the current state and go to the clock gating state.</w:t>
            </w:r>
            <w:r>
              <w:rPr>
                <w:color w:val="000000"/>
                <w:sz w:val="16"/>
                <w:szCs w:val="16"/>
              </w:rPr>
              <w:br/>
              <w:t>0: Disable the clock gate function.</w:t>
            </w:r>
          </w:p>
        </w:tc>
      </w:tr>
      <w:tr w:rsidR="00815C72" w14:paraId="6B932C6D" w14:textId="77777777">
        <w:tc>
          <w:tcPr>
            <w:tcW w:w="913" w:type="dxa"/>
          </w:tcPr>
          <w:p w14:paraId="7CB4EE70" w14:textId="77777777" w:rsidR="00815C72" w:rsidRDefault="00000000">
            <w:r>
              <w:lastRenderedPageBreak/>
              <w:t>[14]</w:t>
            </w:r>
          </w:p>
        </w:tc>
        <w:tc>
          <w:tcPr>
            <w:tcW w:w="2747" w:type="dxa"/>
          </w:tcPr>
          <w:p w14:paraId="442C3AEB" w14:textId="77777777" w:rsidR="00815C72" w:rsidRDefault="00000000">
            <w:r>
              <w:t>reg_aclk_cg_en</w:t>
            </w:r>
          </w:p>
        </w:tc>
        <w:tc>
          <w:tcPr>
            <w:tcW w:w="844" w:type="dxa"/>
          </w:tcPr>
          <w:p w14:paraId="6FDD2980" w14:textId="77777777" w:rsidR="00815C72" w:rsidRDefault="00000000">
            <w:r>
              <w:t>R/W</w:t>
            </w:r>
          </w:p>
        </w:tc>
        <w:tc>
          <w:tcPr>
            <w:tcW w:w="821" w:type="dxa"/>
          </w:tcPr>
          <w:p w14:paraId="128E156E" w14:textId="77777777" w:rsidR="00815C72" w:rsidRDefault="00000000">
            <w:r>
              <w:t>0x1</w:t>
            </w:r>
          </w:p>
        </w:tc>
        <w:tc>
          <w:tcPr>
            <w:tcW w:w="4263" w:type="dxa"/>
            <w:vAlign w:val="bottom"/>
          </w:tcPr>
          <w:p w14:paraId="6FD8CF3C" w14:textId="77777777" w:rsidR="00815C72" w:rsidRDefault="00000000">
            <w:pPr>
              <w:rPr>
                <w:rFonts w:eastAsia="MS PGothic"/>
                <w:color w:val="000000"/>
                <w:sz w:val="16"/>
                <w:szCs w:val="16"/>
              </w:rPr>
            </w:pPr>
            <w:r>
              <w:rPr>
                <w:color w:val="000000"/>
                <w:sz w:val="16"/>
                <w:szCs w:val="16"/>
              </w:rPr>
              <w:t>The axi clock gate enable signal.</w:t>
            </w:r>
            <w:r>
              <w:rPr>
                <w:color w:val="000000"/>
                <w:sz w:val="16"/>
                <w:szCs w:val="16"/>
              </w:rPr>
              <w:br/>
              <w:t>1: The axi slave will disable the axi clock automatically to save powerafter all axi transfter has completed and no any new axi transfer preprepare to deal with.</w:t>
            </w:r>
            <w:r>
              <w:rPr>
                <w:color w:val="000000"/>
                <w:sz w:val="16"/>
                <w:szCs w:val="16"/>
              </w:rPr>
              <w:br/>
              <w:t>0: The axi slave will not disable the axi clock.</w:t>
            </w:r>
          </w:p>
        </w:tc>
      </w:tr>
      <w:tr w:rsidR="00815C72" w14:paraId="7D7E6501" w14:textId="77777777">
        <w:tc>
          <w:tcPr>
            <w:tcW w:w="913" w:type="dxa"/>
            <w:tcBorders>
              <w:top w:val="single" w:sz="4" w:space="0" w:color="auto"/>
              <w:left w:val="single" w:sz="4" w:space="0" w:color="auto"/>
              <w:bottom w:val="single" w:sz="4" w:space="0" w:color="auto"/>
              <w:right w:val="single" w:sz="4" w:space="0" w:color="auto"/>
            </w:tcBorders>
          </w:tcPr>
          <w:p w14:paraId="081C46B7" w14:textId="77777777" w:rsidR="00815C72" w:rsidRDefault="00000000">
            <w:r>
              <w:t>[13]</w:t>
            </w:r>
          </w:p>
        </w:tc>
        <w:tc>
          <w:tcPr>
            <w:tcW w:w="2747" w:type="dxa"/>
            <w:tcBorders>
              <w:top w:val="single" w:sz="4" w:space="0" w:color="auto"/>
              <w:left w:val="single" w:sz="4" w:space="0" w:color="auto"/>
              <w:bottom w:val="single" w:sz="4" w:space="0" w:color="auto"/>
              <w:right w:val="single" w:sz="4" w:space="0" w:color="auto"/>
            </w:tcBorders>
          </w:tcPr>
          <w:p w14:paraId="3FD18A5C" w14:textId="77777777" w:rsidR="00815C72" w:rsidRDefault="00000000">
            <w:r>
              <w:t>reg_ddrc_2t_mode</w:t>
            </w:r>
          </w:p>
        </w:tc>
        <w:tc>
          <w:tcPr>
            <w:tcW w:w="844" w:type="dxa"/>
            <w:tcBorders>
              <w:top w:val="single" w:sz="4" w:space="0" w:color="auto"/>
              <w:left w:val="single" w:sz="4" w:space="0" w:color="auto"/>
              <w:bottom w:val="single" w:sz="4" w:space="0" w:color="auto"/>
              <w:right w:val="single" w:sz="4" w:space="0" w:color="auto"/>
            </w:tcBorders>
          </w:tcPr>
          <w:p w14:paraId="64B5C7E2"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2CC2087D" w14:textId="77777777" w:rsidR="00815C72" w:rsidRDefault="00000000">
            <w:r>
              <w:t>0x0</w:t>
            </w:r>
          </w:p>
        </w:tc>
        <w:tc>
          <w:tcPr>
            <w:tcW w:w="4263" w:type="dxa"/>
            <w:tcBorders>
              <w:top w:val="single" w:sz="4" w:space="0" w:color="auto"/>
              <w:left w:val="single" w:sz="4" w:space="0" w:color="auto"/>
              <w:bottom w:val="single" w:sz="4" w:space="0" w:color="auto"/>
              <w:right w:val="single" w:sz="4" w:space="0" w:color="auto"/>
            </w:tcBorders>
            <w:vAlign w:val="center"/>
          </w:tcPr>
          <w:p w14:paraId="2ACC5FA7" w14:textId="77777777" w:rsidR="00815C72" w:rsidRDefault="00000000">
            <w:pPr>
              <w:rPr>
                <w:rFonts w:eastAsia="MS PGothic"/>
                <w:color w:val="000000"/>
                <w:sz w:val="16"/>
                <w:szCs w:val="16"/>
              </w:rPr>
            </w:pPr>
            <w:r>
              <w:rPr>
                <w:color w:val="000000"/>
                <w:sz w:val="16"/>
                <w:szCs w:val="16"/>
              </w:rPr>
              <w:t>The enable signal of the 2T/2N mode for DDR3/DDR4. Acitvie High.</w:t>
            </w:r>
            <w:r>
              <w:rPr>
                <w:color w:val="000000"/>
                <w:sz w:val="16"/>
                <w:szCs w:val="16"/>
              </w:rPr>
              <w:br/>
              <w:t>This bit only can set to 1'b1 when the controller chooses the DDR3/DDR4 mode.</w:t>
            </w:r>
          </w:p>
        </w:tc>
      </w:tr>
      <w:tr w:rsidR="00815C72" w14:paraId="16BB61F9" w14:textId="77777777">
        <w:tc>
          <w:tcPr>
            <w:tcW w:w="913" w:type="dxa"/>
            <w:tcBorders>
              <w:top w:val="single" w:sz="4" w:space="0" w:color="auto"/>
              <w:left w:val="single" w:sz="4" w:space="0" w:color="auto"/>
              <w:bottom w:val="single" w:sz="4" w:space="0" w:color="auto"/>
              <w:right w:val="single" w:sz="4" w:space="0" w:color="auto"/>
            </w:tcBorders>
          </w:tcPr>
          <w:p w14:paraId="74F5C14F" w14:textId="77777777" w:rsidR="00815C72" w:rsidRDefault="00000000">
            <w:r>
              <w:t>[12]</w:t>
            </w:r>
          </w:p>
        </w:tc>
        <w:tc>
          <w:tcPr>
            <w:tcW w:w="2747" w:type="dxa"/>
            <w:tcBorders>
              <w:top w:val="single" w:sz="4" w:space="0" w:color="auto"/>
              <w:left w:val="single" w:sz="4" w:space="0" w:color="auto"/>
              <w:bottom w:val="single" w:sz="4" w:space="0" w:color="auto"/>
              <w:right w:val="single" w:sz="4" w:space="0" w:color="auto"/>
            </w:tcBorders>
          </w:tcPr>
          <w:p w14:paraId="1305EDE9" w14:textId="77777777" w:rsidR="00815C72" w:rsidRDefault="00000000">
            <w:r>
              <w:t>reg_out_of_order_dis</w:t>
            </w:r>
          </w:p>
        </w:tc>
        <w:tc>
          <w:tcPr>
            <w:tcW w:w="844" w:type="dxa"/>
            <w:tcBorders>
              <w:top w:val="single" w:sz="4" w:space="0" w:color="auto"/>
              <w:left w:val="single" w:sz="4" w:space="0" w:color="auto"/>
              <w:bottom w:val="single" w:sz="4" w:space="0" w:color="auto"/>
              <w:right w:val="single" w:sz="4" w:space="0" w:color="auto"/>
            </w:tcBorders>
          </w:tcPr>
          <w:p w14:paraId="6584C102"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30ED60DD" w14:textId="77777777" w:rsidR="00815C72" w:rsidRDefault="00000000">
            <w:r>
              <w:t>0x0</w:t>
            </w:r>
          </w:p>
        </w:tc>
        <w:tc>
          <w:tcPr>
            <w:tcW w:w="4263" w:type="dxa"/>
            <w:tcBorders>
              <w:top w:val="single" w:sz="4" w:space="0" w:color="auto"/>
              <w:left w:val="single" w:sz="4" w:space="0" w:color="auto"/>
              <w:bottom w:val="single" w:sz="4" w:space="0" w:color="auto"/>
              <w:right w:val="single" w:sz="4" w:space="0" w:color="auto"/>
            </w:tcBorders>
            <w:vAlign w:val="center"/>
          </w:tcPr>
          <w:p w14:paraId="1DA9D0C9" w14:textId="77777777" w:rsidR="00815C72" w:rsidRDefault="00000000">
            <w:pPr>
              <w:rPr>
                <w:rFonts w:eastAsia="MS PGothic"/>
                <w:color w:val="000000"/>
                <w:sz w:val="16"/>
                <w:szCs w:val="16"/>
              </w:rPr>
            </w:pPr>
            <w:r>
              <w:rPr>
                <w:color w:val="000000"/>
                <w:sz w:val="16"/>
                <w:szCs w:val="16"/>
              </w:rPr>
              <w:t>Disable the out of order function of the AXI Read Data Channel. Active High.</w:t>
            </w:r>
            <w:r>
              <w:rPr>
                <w:color w:val="000000"/>
                <w:sz w:val="16"/>
                <w:szCs w:val="16"/>
              </w:rPr>
              <w:br/>
              <w:t>1: Disable the out of order function of the read channel. The read back data will send back to the AXI Master according to the order that the read commands accept on the AXI Read Address Channel. So the rid will send back to the AXI Master as the same order that the  AXI Read Command are accpeted on the AXI Read Address Channel.</w:t>
            </w:r>
            <w:r>
              <w:rPr>
                <w:color w:val="000000"/>
                <w:sz w:val="16"/>
                <w:szCs w:val="16"/>
              </w:rPr>
              <w:br/>
              <w:t>0: Enable the out of order function of the read channel. For the different rid, the controller will base on the first ready first back strategy, but for the same rid, the controller will keep the same order that the AXI Read Command are accepted on the AXI Read Address Channel. Becuase that the controller has the ability to reorder the read command, so this strategy can make the read back datas which have different rid can send back to the AXI master firstly if it comes back early to decrease the latency and improve the bandwidth.</w:t>
            </w:r>
          </w:p>
        </w:tc>
      </w:tr>
      <w:tr w:rsidR="00815C72" w14:paraId="14D6FF76" w14:textId="77777777">
        <w:tc>
          <w:tcPr>
            <w:tcW w:w="913" w:type="dxa"/>
            <w:tcBorders>
              <w:top w:val="single" w:sz="4" w:space="0" w:color="auto"/>
              <w:left w:val="single" w:sz="4" w:space="0" w:color="auto"/>
              <w:bottom w:val="single" w:sz="4" w:space="0" w:color="auto"/>
              <w:right w:val="single" w:sz="4" w:space="0" w:color="auto"/>
            </w:tcBorders>
          </w:tcPr>
          <w:p w14:paraId="2DAA54B7" w14:textId="77777777" w:rsidR="00815C72" w:rsidRDefault="00000000">
            <w:r>
              <w:t>[11]</w:t>
            </w:r>
          </w:p>
        </w:tc>
        <w:tc>
          <w:tcPr>
            <w:tcW w:w="2747" w:type="dxa"/>
            <w:tcBorders>
              <w:top w:val="single" w:sz="4" w:space="0" w:color="auto"/>
              <w:left w:val="single" w:sz="4" w:space="0" w:color="auto"/>
              <w:bottom w:val="single" w:sz="4" w:space="0" w:color="auto"/>
              <w:right w:val="single" w:sz="4" w:space="0" w:color="auto"/>
            </w:tcBorders>
          </w:tcPr>
          <w:p w14:paraId="7A80C05A" w14:textId="77777777" w:rsidR="00815C72" w:rsidRDefault="00000000">
            <w:r>
              <w:t>reg_ctrl_ddrc_clk_disable</w:t>
            </w:r>
          </w:p>
        </w:tc>
        <w:tc>
          <w:tcPr>
            <w:tcW w:w="844" w:type="dxa"/>
            <w:tcBorders>
              <w:top w:val="single" w:sz="4" w:space="0" w:color="auto"/>
              <w:left w:val="single" w:sz="4" w:space="0" w:color="auto"/>
              <w:bottom w:val="single" w:sz="4" w:space="0" w:color="auto"/>
              <w:right w:val="single" w:sz="4" w:space="0" w:color="auto"/>
            </w:tcBorders>
          </w:tcPr>
          <w:p w14:paraId="38602EA9"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5CEAEDDF" w14:textId="77777777" w:rsidR="00815C72" w:rsidRDefault="00000000">
            <w:r>
              <w:t>0x0</w:t>
            </w:r>
          </w:p>
        </w:tc>
        <w:tc>
          <w:tcPr>
            <w:tcW w:w="4263" w:type="dxa"/>
            <w:tcBorders>
              <w:top w:val="single" w:sz="4" w:space="0" w:color="auto"/>
              <w:left w:val="single" w:sz="4" w:space="0" w:color="auto"/>
              <w:bottom w:val="single" w:sz="4" w:space="0" w:color="auto"/>
              <w:right w:val="single" w:sz="4" w:space="0" w:color="auto"/>
            </w:tcBorders>
            <w:vAlign w:val="bottom"/>
          </w:tcPr>
          <w:p w14:paraId="3BB4741B" w14:textId="77777777" w:rsidR="00815C72" w:rsidRDefault="00000000">
            <w:pPr>
              <w:rPr>
                <w:rFonts w:eastAsia="MS PGothic"/>
                <w:color w:val="000000"/>
                <w:sz w:val="16"/>
                <w:szCs w:val="16"/>
              </w:rPr>
            </w:pPr>
            <w:r>
              <w:rPr>
                <w:color w:val="000000"/>
                <w:sz w:val="16"/>
                <w:szCs w:val="16"/>
              </w:rPr>
              <w:t>Used to control the dfi_dram_clk_disable signal of the dfi interface. The dfi_dram_clk_disable will the same logic state with this signal and have 3 core_clock delay.</w:t>
            </w:r>
          </w:p>
        </w:tc>
      </w:tr>
      <w:tr w:rsidR="00815C72" w14:paraId="54E1C473" w14:textId="77777777">
        <w:tc>
          <w:tcPr>
            <w:tcW w:w="913" w:type="dxa"/>
            <w:tcBorders>
              <w:top w:val="single" w:sz="4" w:space="0" w:color="auto"/>
              <w:left w:val="single" w:sz="4" w:space="0" w:color="auto"/>
              <w:bottom w:val="single" w:sz="4" w:space="0" w:color="auto"/>
              <w:right w:val="single" w:sz="4" w:space="0" w:color="auto"/>
            </w:tcBorders>
          </w:tcPr>
          <w:p w14:paraId="17130891" w14:textId="77777777" w:rsidR="00815C72" w:rsidRDefault="00000000">
            <w:r>
              <w:t>[10:9]</w:t>
            </w:r>
          </w:p>
        </w:tc>
        <w:tc>
          <w:tcPr>
            <w:tcW w:w="2747" w:type="dxa"/>
            <w:tcBorders>
              <w:top w:val="single" w:sz="4" w:space="0" w:color="auto"/>
              <w:left w:val="single" w:sz="4" w:space="0" w:color="auto"/>
              <w:bottom w:val="single" w:sz="4" w:space="0" w:color="auto"/>
              <w:right w:val="single" w:sz="4" w:space="0" w:color="auto"/>
            </w:tcBorders>
          </w:tcPr>
          <w:p w14:paraId="503C6D14" w14:textId="77777777" w:rsidR="00815C72" w:rsidRDefault="00000000">
            <w:r>
              <w:t>reg_sdram_dq_width</w:t>
            </w:r>
          </w:p>
        </w:tc>
        <w:tc>
          <w:tcPr>
            <w:tcW w:w="844" w:type="dxa"/>
            <w:tcBorders>
              <w:top w:val="single" w:sz="4" w:space="0" w:color="auto"/>
              <w:left w:val="single" w:sz="4" w:space="0" w:color="auto"/>
              <w:bottom w:val="single" w:sz="4" w:space="0" w:color="auto"/>
              <w:right w:val="single" w:sz="4" w:space="0" w:color="auto"/>
            </w:tcBorders>
          </w:tcPr>
          <w:p w14:paraId="39318044"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3B128F0A" w14:textId="77777777" w:rsidR="00815C72" w:rsidRDefault="00000000">
            <w:r>
              <w:t>0x2</w:t>
            </w:r>
          </w:p>
        </w:tc>
        <w:tc>
          <w:tcPr>
            <w:tcW w:w="4263" w:type="dxa"/>
            <w:tcBorders>
              <w:top w:val="single" w:sz="4" w:space="0" w:color="auto"/>
              <w:left w:val="single" w:sz="4" w:space="0" w:color="auto"/>
              <w:bottom w:val="single" w:sz="4" w:space="0" w:color="auto"/>
              <w:right w:val="single" w:sz="4" w:space="0" w:color="auto"/>
            </w:tcBorders>
            <w:vAlign w:val="bottom"/>
          </w:tcPr>
          <w:p w14:paraId="52064068" w14:textId="77777777" w:rsidR="00815C72" w:rsidRDefault="00000000">
            <w:pPr>
              <w:rPr>
                <w:rFonts w:eastAsia="MS PGothic"/>
                <w:color w:val="000000"/>
                <w:sz w:val="16"/>
                <w:szCs w:val="16"/>
              </w:rPr>
            </w:pPr>
            <w:r>
              <w:rPr>
                <w:color w:val="000000"/>
                <w:sz w:val="16"/>
                <w:szCs w:val="16"/>
              </w:rPr>
              <w:t>The register use to choose the DQ width that the controller needs to support.</w:t>
            </w:r>
            <w:r>
              <w:rPr>
                <w:color w:val="000000"/>
                <w:sz w:val="16"/>
                <w:szCs w:val="16"/>
              </w:rPr>
              <w:br/>
              <w:t>2'b00: DQ8</w:t>
            </w:r>
            <w:r>
              <w:rPr>
                <w:color w:val="000000"/>
                <w:sz w:val="16"/>
                <w:szCs w:val="16"/>
              </w:rPr>
              <w:br/>
              <w:t>2'b01: DQ16</w:t>
            </w:r>
            <w:r>
              <w:rPr>
                <w:color w:val="000000"/>
                <w:sz w:val="16"/>
                <w:szCs w:val="16"/>
              </w:rPr>
              <w:br/>
              <w:t>2'b10: DQ32</w:t>
            </w:r>
            <w:r>
              <w:rPr>
                <w:color w:val="000000"/>
                <w:sz w:val="16"/>
                <w:szCs w:val="16"/>
              </w:rPr>
              <w:br/>
              <w:t>2'b11: DQ64</w:t>
            </w:r>
            <w:r>
              <w:rPr>
                <w:color w:val="000000"/>
                <w:sz w:val="16"/>
                <w:szCs w:val="16"/>
              </w:rPr>
              <w:br/>
              <w:t>If Eable the sideband ecc funciton.</w:t>
            </w:r>
            <w:r>
              <w:rPr>
                <w:color w:val="000000"/>
                <w:sz w:val="16"/>
                <w:szCs w:val="16"/>
              </w:rPr>
              <w:br/>
              <w:t>2'b00: DQ16</w:t>
            </w:r>
            <w:r>
              <w:rPr>
                <w:color w:val="000000"/>
                <w:sz w:val="16"/>
                <w:szCs w:val="16"/>
              </w:rPr>
              <w:br/>
              <w:t>2'b01: DQ24</w:t>
            </w:r>
            <w:r>
              <w:rPr>
                <w:color w:val="000000"/>
                <w:sz w:val="16"/>
                <w:szCs w:val="16"/>
              </w:rPr>
              <w:br/>
              <w:t>2'b10: DQ40</w:t>
            </w:r>
            <w:r>
              <w:rPr>
                <w:color w:val="000000"/>
                <w:sz w:val="16"/>
                <w:szCs w:val="16"/>
              </w:rPr>
              <w:br/>
              <w:t>2'b11: DQ72</w:t>
            </w:r>
          </w:p>
        </w:tc>
      </w:tr>
      <w:tr w:rsidR="00815C72" w14:paraId="6044C3CE" w14:textId="77777777">
        <w:tc>
          <w:tcPr>
            <w:tcW w:w="913" w:type="dxa"/>
            <w:tcBorders>
              <w:top w:val="single" w:sz="4" w:space="0" w:color="auto"/>
              <w:left w:val="single" w:sz="4" w:space="0" w:color="auto"/>
              <w:bottom w:val="single" w:sz="4" w:space="0" w:color="auto"/>
              <w:right w:val="single" w:sz="4" w:space="0" w:color="auto"/>
            </w:tcBorders>
          </w:tcPr>
          <w:p w14:paraId="743A547A" w14:textId="77777777" w:rsidR="00815C72" w:rsidRDefault="00000000">
            <w:r>
              <w:t>[8:7]</w:t>
            </w:r>
          </w:p>
        </w:tc>
        <w:tc>
          <w:tcPr>
            <w:tcW w:w="2747" w:type="dxa"/>
            <w:tcBorders>
              <w:top w:val="single" w:sz="4" w:space="0" w:color="auto"/>
              <w:left w:val="single" w:sz="4" w:space="0" w:color="auto"/>
              <w:bottom w:val="single" w:sz="4" w:space="0" w:color="auto"/>
              <w:right w:val="single" w:sz="4" w:space="0" w:color="auto"/>
            </w:tcBorders>
          </w:tcPr>
          <w:p w14:paraId="7CC7D151" w14:textId="77777777" w:rsidR="00815C72" w:rsidRDefault="00000000">
            <w:r>
              <w:t>reg_sdram_burst_length</w:t>
            </w:r>
          </w:p>
        </w:tc>
        <w:tc>
          <w:tcPr>
            <w:tcW w:w="844" w:type="dxa"/>
            <w:tcBorders>
              <w:top w:val="single" w:sz="4" w:space="0" w:color="auto"/>
              <w:left w:val="single" w:sz="4" w:space="0" w:color="auto"/>
              <w:bottom w:val="single" w:sz="4" w:space="0" w:color="auto"/>
              <w:right w:val="single" w:sz="4" w:space="0" w:color="auto"/>
            </w:tcBorders>
          </w:tcPr>
          <w:p w14:paraId="18B5FA27"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184A6909" w14:textId="77777777" w:rsidR="00815C72" w:rsidRDefault="00000000">
            <w:r>
              <w:t>0x1</w:t>
            </w:r>
          </w:p>
        </w:tc>
        <w:tc>
          <w:tcPr>
            <w:tcW w:w="4263" w:type="dxa"/>
            <w:tcBorders>
              <w:top w:val="single" w:sz="4" w:space="0" w:color="auto"/>
              <w:left w:val="single" w:sz="4" w:space="0" w:color="auto"/>
              <w:bottom w:val="single" w:sz="4" w:space="0" w:color="auto"/>
              <w:right w:val="single" w:sz="4" w:space="0" w:color="auto"/>
            </w:tcBorders>
            <w:vAlign w:val="bottom"/>
          </w:tcPr>
          <w:p w14:paraId="79AC40F4" w14:textId="77777777" w:rsidR="00815C72" w:rsidRDefault="00000000">
            <w:pPr>
              <w:rPr>
                <w:rFonts w:eastAsia="MS PGothic"/>
                <w:color w:val="000000"/>
                <w:sz w:val="16"/>
                <w:szCs w:val="16"/>
              </w:rPr>
            </w:pPr>
            <w:r>
              <w:rPr>
                <w:color w:val="000000"/>
                <w:sz w:val="16"/>
                <w:szCs w:val="16"/>
              </w:rPr>
              <w:t xml:space="preserve">The register used to choose the burst length that the </w:t>
            </w:r>
            <w:r>
              <w:rPr>
                <w:color w:val="000000"/>
                <w:sz w:val="16"/>
                <w:szCs w:val="16"/>
              </w:rPr>
              <w:lastRenderedPageBreak/>
              <w:t>controller needs to support.</w:t>
            </w:r>
            <w:r>
              <w:rPr>
                <w:color w:val="000000"/>
                <w:sz w:val="16"/>
                <w:szCs w:val="16"/>
              </w:rPr>
              <w:br/>
              <w:t>2'b01: Burst 8</w:t>
            </w:r>
            <w:r>
              <w:rPr>
                <w:color w:val="000000"/>
                <w:sz w:val="16"/>
                <w:szCs w:val="16"/>
              </w:rPr>
              <w:br/>
              <w:t>2'b10: Burst 16.</w:t>
            </w:r>
          </w:p>
        </w:tc>
      </w:tr>
      <w:tr w:rsidR="00815C72" w14:paraId="3CC4551D" w14:textId="77777777">
        <w:tc>
          <w:tcPr>
            <w:tcW w:w="913" w:type="dxa"/>
            <w:tcBorders>
              <w:top w:val="single" w:sz="4" w:space="0" w:color="auto"/>
              <w:left w:val="single" w:sz="4" w:space="0" w:color="auto"/>
              <w:bottom w:val="single" w:sz="4" w:space="0" w:color="auto"/>
              <w:right w:val="single" w:sz="4" w:space="0" w:color="auto"/>
            </w:tcBorders>
          </w:tcPr>
          <w:p w14:paraId="491896B8" w14:textId="77777777" w:rsidR="00815C72" w:rsidRDefault="00000000">
            <w:r>
              <w:lastRenderedPageBreak/>
              <w:t>[6]</w:t>
            </w:r>
          </w:p>
        </w:tc>
        <w:tc>
          <w:tcPr>
            <w:tcW w:w="2747" w:type="dxa"/>
            <w:tcBorders>
              <w:top w:val="single" w:sz="4" w:space="0" w:color="auto"/>
              <w:left w:val="single" w:sz="4" w:space="0" w:color="auto"/>
              <w:bottom w:val="single" w:sz="4" w:space="0" w:color="auto"/>
              <w:right w:val="single" w:sz="4" w:space="0" w:color="auto"/>
            </w:tcBorders>
          </w:tcPr>
          <w:p w14:paraId="4F5AE55D" w14:textId="77777777" w:rsidR="00815C72" w:rsidRDefault="00000000">
            <w:r>
              <w:t>reg_disable_imc_if</w:t>
            </w:r>
          </w:p>
        </w:tc>
        <w:tc>
          <w:tcPr>
            <w:tcW w:w="844" w:type="dxa"/>
            <w:tcBorders>
              <w:top w:val="single" w:sz="4" w:space="0" w:color="auto"/>
              <w:left w:val="single" w:sz="4" w:space="0" w:color="auto"/>
              <w:bottom w:val="single" w:sz="4" w:space="0" w:color="auto"/>
              <w:right w:val="single" w:sz="4" w:space="0" w:color="auto"/>
            </w:tcBorders>
          </w:tcPr>
          <w:p w14:paraId="6D1DF66D"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3183A50A" w14:textId="77777777" w:rsidR="00815C72" w:rsidRDefault="00000000">
            <w:r>
              <w:t>0x0</w:t>
            </w:r>
          </w:p>
        </w:tc>
        <w:tc>
          <w:tcPr>
            <w:tcW w:w="4263" w:type="dxa"/>
            <w:tcBorders>
              <w:top w:val="single" w:sz="4" w:space="0" w:color="auto"/>
              <w:left w:val="single" w:sz="4" w:space="0" w:color="auto"/>
              <w:bottom w:val="single" w:sz="4" w:space="0" w:color="auto"/>
              <w:right w:val="single" w:sz="4" w:space="0" w:color="auto"/>
            </w:tcBorders>
            <w:vAlign w:val="bottom"/>
          </w:tcPr>
          <w:p w14:paraId="225F4AC6" w14:textId="77777777" w:rsidR="00815C72" w:rsidRDefault="00000000">
            <w:pPr>
              <w:rPr>
                <w:rFonts w:eastAsia="MS PGothic"/>
                <w:color w:val="000000"/>
                <w:sz w:val="16"/>
                <w:szCs w:val="16"/>
              </w:rPr>
            </w:pPr>
            <w:r>
              <w:rPr>
                <w:color w:val="000000"/>
                <w:sz w:val="16"/>
                <w:szCs w:val="16"/>
              </w:rPr>
              <w:t>The register used to disable the core to accept the command from the slave interface which can cause the back pressure to the AXI Master. Active High.</w:t>
            </w:r>
            <w:r>
              <w:rPr>
                <w:color w:val="000000"/>
                <w:sz w:val="16"/>
                <w:szCs w:val="16"/>
              </w:rPr>
              <w:br/>
              <w:t>There are two mechanisms to make the core of the controller to stop to accept the command from the slave interface:</w:t>
            </w:r>
            <w:r>
              <w:rPr>
                <w:color w:val="000000"/>
                <w:sz w:val="16"/>
                <w:szCs w:val="16"/>
              </w:rPr>
              <w:br/>
              <w:t>1) When the core of the controller is in the self-refresh state or the power down state. If the self-refresh state or power down state is triggered automatically because of the lack of axi transaction, when the core of the controller detects the axi transaction in the axi slave, it will start to exit the self-refresh or power down. After the core of the controller exit the above state, it will start to enable to accept the command from the slave interface.</w:t>
            </w:r>
            <w:r>
              <w:rPr>
                <w:color w:val="000000"/>
                <w:sz w:val="16"/>
                <w:szCs w:val="16"/>
              </w:rPr>
              <w:br/>
              <w:t>2) When reg_disable_imc_if change to high. If the user wants to make the controller,phy and sdram goes into the low power state, it can active this register firstly. Then the core will wait all command pending in the core have been executed and prepare to go into the low power state.</w:t>
            </w:r>
          </w:p>
        </w:tc>
      </w:tr>
      <w:tr w:rsidR="00815C72" w14:paraId="5D7B5406" w14:textId="77777777">
        <w:tc>
          <w:tcPr>
            <w:tcW w:w="913" w:type="dxa"/>
            <w:tcBorders>
              <w:top w:val="single" w:sz="4" w:space="0" w:color="auto"/>
              <w:left w:val="single" w:sz="4" w:space="0" w:color="auto"/>
              <w:bottom w:val="single" w:sz="4" w:space="0" w:color="auto"/>
              <w:right w:val="single" w:sz="4" w:space="0" w:color="auto"/>
            </w:tcBorders>
          </w:tcPr>
          <w:p w14:paraId="53020271" w14:textId="77777777" w:rsidR="00815C72" w:rsidRDefault="00000000">
            <w:r>
              <w:t>[5]</w:t>
            </w:r>
          </w:p>
        </w:tc>
        <w:tc>
          <w:tcPr>
            <w:tcW w:w="2747" w:type="dxa"/>
            <w:tcBorders>
              <w:top w:val="single" w:sz="4" w:space="0" w:color="auto"/>
              <w:left w:val="single" w:sz="4" w:space="0" w:color="auto"/>
              <w:bottom w:val="single" w:sz="4" w:space="0" w:color="auto"/>
              <w:right w:val="single" w:sz="4" w:space="0" w:color="auto"/>
            </w:tcBorders>
          </w:tcPr>
          <w:p w14:paraId="0F2478C7" w14:textId="77777777" w:rsidR="00815C72" w:rsidRDefault="00000000">
            <w:r>
              <w:t>reg_ddrc_skip_init_start</w:t>
            </w:r>
          </w:p>
        </w:tc>
        <w:tc>
          <w:tcPr>
            <w:tcW w:w="844" w:type="dxa"/>
            <w:tcBorders>
              <w:top w:val="single" w:sz="4" w:space="0" w:color="auto"/>
              <w:left w:val="single" w:sz="4" w:space="0" w:color="auto"/>
              <w:bottom w:val="single" w:sz="4" w:space="0" w:color="auto"/>
              <w:right w:val="single" w:sz="4" w:space="0" w:color="auto"/>
            </w:tcBorders>
          </w:tcPr>
          <w:p w14:paraId="053A27F6"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231BCEA7" w14:textId="77777777" w:rsidR="00815C72" w:rsidRDefault="00000000">
            <w:r>
              <w:t>0x0</w:t>
            </w:r>
          </w:p>
        </w:tc>
        <w:tc>
          <w:tcPr>
            <w:tcW w:w="4263" w:type="dxa"/>
            <w:tcBorders>
              <w:top w:val="single" w:sz="4" w:space="0" w:color="auto"/>
              <w:left w:val="single" w:sz="4" w:space="0" w:color="auto"/>
              <w:bottom w:val="single" w:sz="4" w:space="0" w:color="auto"/>
              <w:right w:val="single" w:sz="4" w:space="0" w:color="auto"/>
            </w:tcBorders>
            <w:vAlign w:val="center"/>
          </w:tcPr>
          <w:p w14:paraId="7CD39EAD" w14:textId="77777777" w:rsidR="00815C72" w:rsidRDefault="00000000">
            <w:pPr>
              <w:rPr>
                <w:rFonts w:eastAsia="MS PGothic"/>
                <w:color w:val="000000"/>
                <w:sz w:val="16"/>
                <w:szCs w:val="16"/>
              </w:rPr>
            </w:pPr>
            <w:r>
              <w:rPr>
                <w:color w:val="000000"/>
                <w:sz w:val="16"/>
                <w:szCs w:val="16"/>
              </w:rPr>
              <w:t>The enable signal to skip the sdram initial flow. Active High.</w:t>
            </w:r>
            <w:r>
              <w:rPr>
                <w:color w:val="000000"/>
                <w:sz w:val="16"/>
                <w:szCs w:val="16"/>
              </w:rPr>
              <w:br/>
              <w:t>1: The controller will skip the sdram initial flow and set the core to the sdram initial complete state. Used in the LPDDR4 PHY command bus training mode.</w:t>
            </w:r>
            <w:r>
              <w:rPr>
                <w:color w:val="000000"/>
                <w:sz w:val="16"/>
                <w:szCs w:val="16"/>
              </w:rPr>
              <w:br/>
              <w:t>0: Keep the current state.</w:t>
            </w:r>
          </w:p>
        </w:tc>
      </w:tr>
      <w:tr w:rsidR="00815C72" w14:paraId="42277686" w14:textId="77777777">
        <w:tc>
          <w:tcPr>
            <w:tcW w:w="913" w:type="dxa"/>
            <w:tcBorders>
              <w:top w:val="single" w:sz="4" w:space="0" w:color="auto"/>
              <w:left w:val="single" w:sz="4" w:space="0" w:color="auto"/>
              <w:bottom w:val="single" w:sz="4" w:space="0" w:color="auto"/>
              <w:right w:val="single" w:sz="4" w:space="0" w:color="auto"/>
            </w:tcBorders>
          </w:tcPr>
          <w:p w14:paraId="5F5349B6" w14:textId="77777777" w:rsidR="00815C72" w:rsidRDefault="00000000">
            <w:r>
              <w:t>[4]</w:t>
            </w:r>
          </w:p>
        </w:tc>
        <w:tc>
          <w:tcPr>
            <w:tcW w:w="2747" w:type="dxa"/>
            <w:tcBorders>
              <w:top w:val="single" w:sz="4" w:space="0" w:color="auto"/>
              <w:left w:val="single" w:sz="4" w:space="0" w:color="auto"/>
              <w:bottom w:val="single" w:sz="4" w:space="0" w:color="auto"/>
              <w:right w:val="single" w:sz="4" w:space="0" w:color="auto"/>
            </w:tcBorders>
          </w:tcPr>
          <w:p w14:paraId="193FBBAA" w14:textId="77777777" w:rsidR="00815C72" w:rsidRDefault="00000000">
            <w:r>
              <w:t>reg_phy_init_start</w:t>
            </w:r>
          </w:p>
        </w:tc>
        <w:tc>
          <w:tcPr>
            <w:tcW w:w="844" w:type="dxa"/>
            <w:tcBorders>
              <w:top w:val="single" w:sz="4" w:space="0" w:color="auto"/>
              <w:left w:val="single" w:sz="4" w:space="0" w:color="auto"/>
              <w:bottom w:val="single" w:sz="4" w:space="0" w:color="auto"/>
              <w:right w:val="single" w:sz="4" w:space="0" w:color="auto"/>
            </w:tcBorders>
          </w:tcPr>
          <w:p w14:paraId="3D0F157E"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06B8471D" w14:textId="77777777" w:rsidR="00815C72" w:rsidRDefault="00000000">
            <w:r>
              <w:t>0x0</w:t>
            </w:r>
          </w:p>
        </w:tc>
        <w:tc>
          <w:tcPr>
            <w:tcW w:w="4263" w:type="dxa"/>
            <w:tcBorders>
              <w:top w:val="single" w:sz="4" w:space="0" w:color="auto"/>
              <w:left w:val="single" w:sz="4" w:space="0" w:color="auto"/>
              <w:bottom w:val="single" w:sz="4" w:space="0" w:color="auto"/>
              <w:right w:val="single" w:sz="4" w:space="0" w:color="auto"/>
            </w:tcBorders>
            <w:vAlign w:val="bottom"/>
          </w:tcPr>
          <w:p w14:paraId="668CC9D2" w14:textId="77777777" w:rsidR="00815C72" w:rsidRDefault="00000000">
            <w:pPr>
              <w:rPr>
                <w:rFonts w:eastAsia="MS PGothic"/>
                <w:color w:val="000000"/>
                <w:sz w:val="16"/>
                <w:szCs w:val="16"/>
              </w:rPr>
            </w:pPr>
            <w:r>
              <w:rPr>
                <w:color w:val="000000"/>
                <w:sz w:val="16"/>
                <w:szCs w:val="16"/>
              </w:rPr>
              <w:t>The signal used to control the phy initial and frequency change flow. Active High.</w:t>
            </w:r>
            <w:r>
              <w:rPr>
                <w:color w:val="000000"/>
                <w:sz w:val="16"/>
                <w:szCs w:val="16"/>
              </w:rPr>
              <w:br/>
              <w:t>This signal will control the dfi_init_start signal of the DFI Interface. When this register set to high, then the dfi_init_start will change to high after 3 core clock cycle.</w:t>
            </w:r>
          </w:p>
        </w:tc>
      </w:tr>
      <w:tr w:rsidR="00815C72" w14:paraId="09D74514" w14:textId="77777777">
        <w:tc>
          <w:tcPr>
            <w:tcW w:w="913" w:type="dxa"/>
            <w:tcBorders>
              <w:top w:val="single" w:sz="4" w:space="0" w:color="auto"/>
              <w:left w:val="single" w:sz="4" w:space="0" w:color="auto"/>
              <w:bottom w:val="single" w:sz="4" w:space="0" w:color="auto"/>
              <w:right w:val="single" w:sz="4" w:space="0" w:color="auto"/>
            </w:tcBorders>
          </w:tcPr>
          <w:p w14:paraId="7EFAC878" w14:textId="77777777" w:rsidR="00815C72" w:rsidRDefault="00000000">
            <w:r>
              <w:t>[3]</w:t>
            </w:r>
          </w:p>
        </w:tc>
        <w:tc>
          <w:tcPr>
            <w:tcW w:w="2747" w:type="dxa"/>
            <w:tcBorders>
              <w:top w:val="single" w:sz="4" w:space="0" w:color="auto"/>
              <w:left w:val="single" w:sz="4" w:space="0" w:color="auto"/>
              <w:bottom w:val="single" w:sz="4" w:space="0" w:color="auto"/>
              <w:right w:val="single" w:sz="4" w:space="0" w:color="auto"/>
            </w:tcBorders>
          </w:tcPr>
          <w:p w14:paraId="75E9A2F8" w14:textId="77777777" w:rsidR="00815C72" w:rsidRDefault="00000000">
            <w:r>
              <w:t>reg_ddrc_init_start</w:t>
            </w:r>
          </w:p>
        </w:tc>
        <w:tc>
          <w:tcPr>
            <w:tcW w:w="844" w:type="dxa"/>
            <w:tcBorders>
              <w:top w:val="single" w:sz="4" w:space="0" w:color="auto"/>
              <w:left w:val="single" w:sz="4" w:space="0" w:color="auto"/>
              <w:bottom w:val="single" w:sz="4" w:space="0" w:color="auto"/>
              <w:right w:val="single" w:sz="4" w:space="0" w:color="auto"/>
            </w:tcBorders>
          </w:tcPr>
          <w:p w14:paraId="1F1DFC35"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5C613752" w14:textId="77777777" w:rsidR="00815C72" w:rsidRDefault="00000000">
            <w:r>
              <w:t>0x0</w:t>
            </w:r>
          </w:p>
        </w:tc>
        <w:tc>
          <w:tcPr>
            <w:tcW w:w="4263" w:type="dxa"/>
            <w:tcBorders>
              <w:top w:val="single" w:sz="4" w:space="0" w:color="auto"/>
              <w:left w:val="single" w:sz="4" w:space="0" w:color="auto"/>
              <w:bottom w:val="single" w:sz="4" w:space="0" w:color="auto"/>
              <w:right w:val="single" w:sz="4" w:space="0" w:color="auto"/>
            </w:tcBorders>
            <w:vAlign w:val="bottom"/>
          </w:tcPr>
          <w:p w14:paraId="18943C3A" w14:textId="77777777" w:rsidR="00815C72" w:rsidRDefault="00000000">
            <w:pPr>
              <w:rPr>
                <w:rFonts w:eastAsia="MS PGothic"/>
                <w:color w:val="000000"/>
                <w:sz w:val="16"/>
                <w:szCs w:val="16"/>
              </w:rPr>
            </w:pPr>
            <w:r>
              <w:rPr>
                <w:color w:val="000000"/>
                <w:sz w:val="16"/>
                <w:szCs w:val="16"/>
              </w:rPr>
              <w:t>The sdram initialization enable signal. Active High.</w:t>
            </w:r>
          </w:p>
        </w:tc>
      </w:tr>
      <w:tr w:rsidR="00815C72" w14:paraId="7E3A303C" w14:textId="77777777">
        <w:tc>
          <w:tcPr>
            <w:tcW w:w="913" w:type="dxa"/>
            <w:tcBorders>
              <w:top w:val="single" w:sz="4" w:space="0" w:color="auto"/>
              <w:left w:val="single" w:sz="4" w:space="0" w:color="auto"/>
              <w:bottom w:val="single" w:sz="4" w:space="0" w:color="auto"/>
              <w:right w:val="single" w:sz="4" w:space="0" w:color="auto"/>
            </w:tcBorders>
          </w:tcPr>
          <w:p w14:paraId="2281D919" w14:textId="77777777" w:rsidR="00815C72" w:rsidRDefault="00000000">
            <w:r>
              <w:t>[2:0]</w:t>
            </w:r>
          </w:p>
        </w:tc>
        <w:tc>
          <w:tcPr>
            <w:tcW w:w="2747" w:type="dxa"/>
            <w:tcBorders>
              <w:top w:val="single" w:sz="4" w:space="0" w:color="auto"/>
              <w:left w:val="single" w:sz="4" w:space="0" w:color="auto"/>
              <w:bottom w:val="single" w:sz="4" w:space="0" w:color="auto"/>
              <w:right w:val="single" w:sz="4" w:space="0" w:color="auto"/>
            </w:tcBorders>
          </w:tcPr>
          <w:p w14:paraId="6A725CD6" w14:textId="77777777" w:rsidR="00815C72" w:rsidRDefault="00000000">
            <w:r>
              <w:t>reg_ddrc_mem_choose</w:t>
            </w:r>
          </w:p>
        </w:tc>
        <w:tc>
          <w:tcPr>
            <w:tcW w:w="844" w:type="dxa"/>
            <w:tcBorders>
              <w:top w:val="single" w:sz="4" w:space="0" w:color="auto"/>
              <w:left w:val="single" w:sz="4" w:space="0" w:color="auto"/>
              <w:bottom w:val="single" w:sz="4" w:space="0" w:color="auto"/>
              <w:right w:val="single" w:sz="4" w:space="0" w:color="auto"/>
            </w:tcBorders>
          </w:tcPr>
          <w:p w14:paraId="406065E5"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4D31C819" w14:textId="77777777" w:rsidR="00815C72" w:rsidRDefault="00000000">
            <w:r>
              <w:t>0x0</w:t>
            </w:r>
          </w:p>
        </w:tc>
        <w:tc>
          <w:tcPr>
            <w:tcW w:w="4263" w:type="dxa"/>
            <w:tcBorders>
              <w:top w:val="single" w:sz="4" w:space="0" w:color="auto"/>
              <w:left w:val="single" w:sz="4" w:space="0" w:color="auto"/>
              <w:bottom w:val="single" w:sz="4" w:space="0" w:color="auto"/>
              <w:right w:val="single" w:sz="4" w:space="0" w:color="auto"/>
            </w:tcBorders>
            <w:vAlign w:val="center"/>
          </w:tcPr>
          <w:p w14:paraId="09D652FB" w14:textId="77777777" w:rsidR="00815C72" w:rsidRDefault="00000000">
            <w:pPr>
              <w:rPr>
                <w:rFonts w:eastAsia="MS PGothic"/>
                <w:color w:val="000000"/>
                <w:sz w:val="16"/>
                <w:szCs w:val="16"/>
              </w:rPr>
            </w:pPr>
            <w:r>
              <w:rPr>
                <w:color w:val="000000"/>
                <w:sz w:val="16"/>
                <w:szCs w:val="16"/>
              </w:rPr>
              <w:t>Choose the memory type that the controller needs to support:</w:t>
            </w:r>
            <w:r>
              <w:rPr>
                <w:color w:val="000000"/>
                <w:sz w:val="16"/>
                <w:szCs w:val="16"/>
              </w:rPr>
              <w:br/>
              <w:t>000:DDR2</w:t>
            </w:r>
            <w:r>
              <w:rPr>
                <w:color w:val="000000"/>
                <w:sz w:val="16"/>
                <w:szCs w:val="16"/>
              </w:rPr>
              <w:br/>
              <w:t>010:DDR3</w:t>
            </w:r>
            <w:r>
              <w:rPr>
                <w:color w:val="000000"/>
                <w:sz w:val="16"/>
                <w:szCs w:val="16"/>
              </w:rPr>
              <w:br/>
              <w:t>100:DDR4</w:t>
            </w:r>
            <w:r>
              <w:rPr>
                <w:color w:val="000000"/>
                <w:sz w:val="16"/>
                <w:szCs w:val="16"/>
              </w:rPr>
              <w:br/>
              <w:t>001:LPDDR2</w:t>
            </w:r>
            <w:r>
              <w:rPr>
                <w:color w:val="000000"/>
                <w:sz w:val="16"/>
                <w:szCs w:val="16"/>
              </w:rPr>
              <w:br/>
              <w:t>011:LPDDR3</w:t>
            </w:r>
            <w:r>
              <w:rPr>
                <w:color w:val="000000"/>
                <w:sz w:val="16"/>
                <w:szCs w:val="16"/>
              </w:rPr>
              <w:br/>
              <w:t>101:LPDDR4</w:t>
            </w:r>
            <w:r>
              <w:rPr>
                <w:color w:val="000000"/>
                <w:sz w:val="16"/>
                <w:szCs w:val="16"/>
              </w:rPr>
              <w:br/>
              <w:t>111:LPDDR5</w:t>
            </w:r>
          </w:p>
        </w:tc>
      </w:tr>
    </w:tbl>
    <w:p w14:paraId="195971D3" w14:textId="77777777" w:rsidR="00815C72" w:rsidRDefault="00815C72"/>
    <w:p w14:paraId="1770613B" w14:textId="77777777" w:rsidR="00815C72" w:rsidRDefault="00815C72"/>
    <w:p w14:paraId="4D4EC30A" w14:textId="77777777" w:rsidR="00815C72" w:rsidRDefault="00000000">
      <w:pPr>
        <w:ind w:firstLineChars="100" w:firstLine="240"/>
        <w:rPr>
          <w:sz w:val="24"/>
        </w:rPr>
      </w:pPr>
      <w:r>
        <w:rPr>
          <w:sz w:val="24"/>
        </w:rPr>
        <w:t>Offset: 0x4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0"/>
        <w:gridCol w:w="2654"/>
        <w:gridCol w:w="842"/>
        <w:gridCol w:w="814"/>
        <w:gridCol w:w="4142"/>
      </w:tblGrid>
      <w:tr w:rsidR="00815C72" w14:paraId="02BA13F7" w14:textId="77777777">
        <w:tc>
          <w:tcPr>
            <w:tcW w:w="913" w:type="dxa"/>
          </w:tcPr>
          <w:p w14:paraId="619D2FB9" w14:textId="77777777" w:rsidR="00815C72" w:rsidRDefault="00000000">
            <w:r>
              <w:t>Bits</w:t>
            </w:r>
          </w:p>
        </w:tc>
        <w:tc>
          <w:tcPr>
            <w:tcW w:w="2747" w:type="dxa"/>
          </w:tcPr>
          <w:p w14:paraId="663CA4EC" w14:textId="77777777" w:rsidR="00815C72" w:rsidRDefault="00000000">
            <w:r>
              <w:t>Name</w:t>
            </w:r>
          </w:p>
        </w:tc>
        <w:tc>
          <w:tcPr>
            <w:tcW w:w="844" w:type="dxa"/>
          </w:tcPr>
          <w:p w14:paraId="3F8FCDF9" w14:textId="77777777" w:rsidR="00815C72" w:rsidRDefault="00000000">
            <w:r>
              <w:t>Access</w:t>
            </w:r>
          </w:p>
        </w:tc>
        <w:tc>
          <w:tcPr>
            <w:tcW w:w="821" w:type="dxa"/>
          </w:tcPr>
          <w:p w14:paraId="0ADD93F0" w14:textId="77777777" w:rsidR="00815C72" w:rsidRDefault="00000000">
            <w:r>
              <w:t>Reset</w:t>
            </w:r>
          </w:p>
        </w:tc>
        <w:tc>
          <w:tcPr>
            <w:tcW w:w="4263" w:type="dxa"/>
          </w:tcPr>
          <w:p w14:paraId="718126CA" w14:textId="77777777" w:rsidR="00815C72" w:rsidRDefault="00000000">
            <w:r>
              <w:t>Definition</w:t>
            </w:r>
          </w:p>
        </w:tc>
      </w:tr>
      <w:tr w:rsidR="00815C72" w14:paraId="30C2CF4E" w14:textId="77777777">
        <w:tc>
          <w:tcPr>
            <w:tcW w:w="913" w:type="dxa"/>
          </w:tcPr>
          <w:p w14:paraId="379C9285" w14:textId="77777777" w:rsidR="00815C72" w:rsidRDefault="00000000">
            <w:r>
              <w:t>[31:16]</w:t>
            </w:r>
          </w:p>
        </w:tc>
        <w:tc>
          <w:tcPr>
            <w:tcW w:w="2747" w:type="dxa"/>
          </w:tcPr>
          <w:p w14:paraId="0CADBD1B" w14:textId="77777777" w:rsidR="00815C72" w:rsidRDefault="00000000">
            <w:r>
              <w:t>reg_trcd</w:t>
            </w:r>
          </w:p>
        </w:tc>
        <w:tc>
          <w:tcPr>
            <w:tcW w:w="844" w:type="dxa"/>
          </w:tcPr>
          <w:p w14:paraId="003C758D" w14:textId="77777777" w:rsidR="00815C72" w:rsidRDefault="00000000">
            <w:r>
              <w:t>R/W</w:t>
            </w:r>
          </w:p>
        </w:tc>
        <w:tc>
          <w:tcPr>
            <w:tcW w:w="821" w:type="dxa"/>
          </w:tcPr>
          <w:p w14:paraId="2A76534D" w14:textId="77777777" w:rsidR="00815C72" w:rsidRDefault="00000000">
            <w:r>
              <w:t>0xf</w:t>
            </w:r>
          </w:p>
        </w:tc>
        <w:tc>
          <w:tcPr>
            <w:tcW w:w="4263" w:type="dxa"/>
            <w:vAlign w:val="center"/>
          </w:tcPr>
          <w:p w14:paraId="186689D8" w14:textId="77777777" w:rsidR="00815C72" w:rsidRDefault="00000000">
            <w:pPr>
              <w:rPr>
                <w:rFonts w:eastAsia="MS PGothic"/>
                <w:color w:val="000000"/>
                <w:sz w:val="16"/>
                <w:szCs w:val="16"/>
              </w:rPr>
            </w:pPr>
            <w:r>
              <w:rPr>
                <w:color w:val="000000"/>
                <w:sz w:val="16"/>
                <w:szCs w:val="16"/>
              </w:rPr>
              <w:t xml:space="preserve">tRCD: Indicates the minimum time from activate to read or </w:t>
            </w:r>
            <w:r>
              <w:rPr>
                <w:color w:val="000000"/>
                <w:sz w:val="16"/>
                <w:szCs w:val="16"/>
              </w:rPr>
              <w:lastRenderedPageBreak/>
              <w:t xml:space="preserve">write command to same bank. </w:t>
            </w:r>
            <w:r>
              <w:rPr>
                <w:color w:val="000000"/>
                <w:sz w:val="16"/>
                <w:szCs w:val="16"/>
              </w:rPr>
              <w:br/>
              <w:t>tRCD = {reg_trcd[7:1],1'b1}*Tck.</w:t>
            </w:r>
            <w:r>
              <w:rPr>
                <w:color w:val="000000"/>
                <w:sz w:val="16"/>
                <w:szCs w:val="16"/>
              </w:rPr>
              <w:br/>
              <w:t xml:space="preserve">Eg: When reg_trcd = 8'h4/8'h5, the tRCD = 5Tck. </w:t>
            </w:r>
          </w:p>
        </w:tc>
      </w:tr>
      <w:tr w:rsidR="00815C72" w14:paraId="36F41620" w14:textId="77777777">
        <w:tc>
          <w:tcPr>
            <w:tcW w:w="913" w:type="dxa"/>
          </w:tcPr>
          <w:p w14:paraId="3C97A0C7" w14:textId="77777777" w:rsidR="00815C72" w:rsidRDefault="00000000">
            <w:r>
              <w:lastRenderedPageBreak/>
              <w:t>[15:0]</w:t>
            </w:r>
          </w:p>
        </w:tc>
        <w:tc>
          <w:tcPr>
            <w:tcW w:w="2747" w:type="dxa"/>
          </w:tcPr>
          <w:p w14:paraId="1FFFCA09" w14:textId="77777777" w:rsidR="00815C72" w:rsidRDefault="00000000">
            <w:r>
              <w:t>reg_trp</w:t>
            </w:r>
          </w:p>
        </w:tc>
        <w:tc>
          <w:tcPr>
            <w:tcW w:w="844" w:type="dxa"/>
          </w:tcPr>
          <w:p w14:paraId="32F689A5" w14:textId="77777777" w:rsidR="00815C72" w:rsidRDefault="00000000">
            <w:r>
              <w:t>R/W</w:t>
            </w:r>
          </w:p>
        </w:tc>
        <w:tc>
          <w:tcPr>
            <w:tcW w:w="821" w:type="dxa"/>
          </w:tcPr>
          <w:p w14:paraId="370B58A2" w14:textId="77777777" w:rsidR="00815C72" w:rsidRDefault="00000000">
            <w:r>
              <w:t>0xf</w:t>
            </w:r>
          </w:p>
        </w:tc>
        <w:tc>
          <w:tcPr>
            <w:tcW w:w="4263" w:type="dxa"/>
            <w:vAlign w:val="center"/>
          </w:tcPr>
          <w:p w14:paraId="49540296" w14:textId="77777777" w:rsidR="00815C72" w:rsidRDefault="00000000">
            <w:pPr>
              <w:rPr>
                <w:rFonts w:eastAsia="MS PGothic"/>
                <w:color w:val="000000"/>
                <w:sz w:val="16"/>
                <w:szCs w:val="16"/>
              </w:rPr>
            </w:pPr>
            <w:r>
              <w:rPr>
                <w:color w:val="000000"/>
                <w:sz w:val="16"/>
                <w:szCs w:val="16"/>
              </w:rPr>
              <w:t>tRP: Indicates the minimum time from single-bank precharge to activate of same bank. Only can support the even delay.</w:t>
            </w:r>
            <w:r>
              <w:rPr>
                <w:color w:val="000000"/>
                <w:sz w:val="16"/>
                <w:szCs w:val="16"/>
              </w:rPr>
              <w:br/>
              <w:t>tRP = reg_trp * Tck</w:t>
            </w:r>
            <w:r>
              <w:rPr>
                <w:color w:val="000000"/>
                <w:sz w:val="16"/>
                <w:szCs w:val="16"/>
              </w:rPr>
              <w:br/>
              <w:t>Note: reg_trp &gt;= 6.</w:t>
            </w:r>
            <w:r>
              <w:rPr>
                <w:color w:val="000000"/>
                <w:sz w:val="16"/>
                <w:szCs w:val="16"/>
              </w:rPr>
              <w:br/>
              <w:t>Note: The controller can only support the even number of Tck delay, even the reg_tpd is odd. The controller will ignore the bit[0].</w:t>
            </w:r>
          </w:p>
        </w:tc>
      </w:tr>
    </w:tbl>
    <w:p w14:paraId="4D01971A" w14:textId="77777777" w:rsidR="00815C72" w:rsidRDefault="00815C72"/>
    <w:p w14:paraId="510E933E" w14:textId="77777777" w:rsidR="00815C72" w:rsidRDefault="00000000">
      <w:pPr>
        <w:ind w:firstLineChars="100" w:firstLine="240"/>
        <w:rPr>
          <w:sz w:val="24"/>
        </w:rPr>
      </w:pPr>
      <w:r>
        <w:rPr>
          <w:sz w:val="24"/>
        </w:rPr>
        <w:t>Offset: 0x8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5"/>
        <w:gridCol w:w="2667"/>
        <w:gridCol w:w="843"/>
        <w:gridCol w:w="817"/>
        <w:gridCol w:w="4130"/>
      </w:tblGrid>
      <w:tr w:rsidR="00815C72" w14:paraId="15E9DADC" w14:textId="77777777">
        <w:tc>
          <w:tcPr>
            <w:tcW w:w="913" w:type="dxa"/>
          </w:tcPr>
          <w:p w14:paraId="37338059" w14:textId="77777777" w:rsidR="00815C72" w:rsidRDefault="00000000">
            <w:r>
              <w:t>Bits</w:t>
            </w:r>
          </w:p>
        </w:tc>
        <w:tc>
          <w:tcPr>
            <w:tcW w:w="2747" w:type="dxa"/>
          </w:tcPr>
          <w:p w14:paraId="4DCFB378" w14:textId="77777777" w:rsidR="00815C72" w:rsidRDefault="00000000">
            <w:r>
              <w:t>Name</w:t>
            </w:r>
          </w:p>
        </w:tc>
        <w:tc>
          <w:tcPr>
            <w:tcW w:w="844" w:type="dxa"/>
          </w:tcPr>
          <w:p w14:paraId="3424D3F8" w14:textId="77777777" w:rsidR="00815C72" w:rsidRDefault="00000000">
            <w:r>
              <w:t>Access</w:t>
            </w:r>
          </w:p>
        </w:tc>
        <w:tc>
          <w:tcPr>
            <w:tcW w:w="821" w:type="dxa"/>
          </w:tcPr>
          <w:p w14:paraId="03E48E9D" w14:textId="77777777" w:rsidR="00815C72" w:rsidRDefault="00000000">
            <w:r>
              <w:t>Reset</w:t>
            </w:r>
          </w:p>
        </w:tc>
        <w:tc>
          <w:tcPr>
            <w:tcW w:w="4263" w:type="dxa"/>
          </w:tcPr>
          <w:p w14:paraId="723FD561" w14:textId="77777777" w:rsidR="00815C72" w:rsidRDefault="00000000">
            <w:r>
              <w:t>Definition</w:t>
            </w:r>
          </w:p>
        </w:tc>
      </w:tr>
      <w:tr w:rsidR="00815C72" w14:paraId="7E65E00E" w14:textId="77777777">
        <w:tc>
          <w:tcPr>
            <w:tcW w:w="913" w:type="dxa"/>
          </w:tcPr>
          <w:p w14:paraId="477DDDB2" w14:textId="77777777" w:rsidR="00815C72" w:rsidRDefault="00000000">
            <w:r>
              <w:t>[15:0]</w:t>
            </w:r>
          </w:p>
        </w:tc>
        <w:tc>
          <w:tcPr>
            <w:tcW w:w="2747" w:type="dxa"/>
          </w:tcPr>
          <w:p w14:paraId="42AEE336" w14:textId="77777777" w:rsidR="00815C72" w:rsidRDefault="00000000">
            <w:r>
              <w:t>reg_tras</w:t>
            </w:r>
          </w:p>
        </w:tc>
        <w:tc>
          <w:tcPr>
            <w:tcW w:w="844" w:type="dxa"/>
          </w:tcPr>
          <w:p w14:paraId="4A4F5786" w14:textId="77777777" w:rsidR="00815C72" w:rsidRDefault="00000000">
            <w:r>
              <w:t>R/W</w:t>
            </w:r>
          </w:p>
        </w:tc>
        <w:tc>
          <w:tcPr>
            <w:tcW w:w="821" w:type="dxa"/>
          </w:tcPr>
          <w:p w14:paraId="60DD7F67" w14:textId="77777777" w:rsidR="00815C72" w:rsidRDefault="00000000">
            <w:r>
              <w:t>0x3fff</w:t>
            </w:r>
          </w:p>
        </w:tc>
        <w:tc>
          <w:tcPr>
            <w:tcW w:w="4263" w:type="dxa"/>
            <w:vAlign w:val="center"/>
          </w:tcPr>
          <w:p w14:paraId="2C6D7673" w14:textId="77777777" w:rsidR="00815C72" w:rsidRDefault="00000000">
            <w:pPr>
              <w:rPr>
                <w:color w:val="000000"/>
                <w:sz w:val="16"/>
                <w:szCs w:val="16"/>
              </w:rPr>
            </w:pPr>
            <w:r>
              <w:rPr>
                <w:color w:val="000000"/>
                <w:sz w:val="16"/>
                <w:szCs w:val="16"/>
              </w:rPr>
              <w:t>Used to control the timing parameter of tRAS(MAX): The page need to be close after the tRAS time.</w:t>
            </w:r>
            <w:r>
              <w:rPr>
                <w:color w:val="000000"/>
                <w:sz w:val="16"/>
                <w:szCs w:val="16"/>
              </w:rPr>
              <w:br/>
              <w:t>tRAS=reg_tras * Tclk</w:t>
            </w:r>
          </w:p>
        </w:tc>
      </w:tr>
    </w:tbl>
    <w:p w14:paraId="255187D4" w14:textId="77777777" w:rsidR="00815C72" w:rsidRDefault="00815C72"/>
    <w:p w14:paraId="43D4848A" w14:textId="77777777" w:rsidR="00815C72" w:rsidRDefault="00000000">
      <w:pPr>
        <w:ind w:firstLineChars="100" w:firstLine="240"/>
        <w:rPr>
          <w:sz w:val="24"/>
        </w:rPr>
      </w:pPr>
      <w:r>
        <w:rPr>
          <w:sz w:val="24"/>
        </w:rPr>
        <w:t>Offset: 0xC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0"/>
        <w:gridCol w:w="2676"/>
        <w:gridCol w:w="842"/>
        <w:gridCol w:w="814"/>
        <w:gridCol w:w="4120"/>
      </w:tblGrid>
      <w:tr w:rsidR="00815C72" w14:paraId="6A02C1B6" w14:textId="77777777">
        <w:tc>
          <w:tcPr>
            <w:tcW w:w="913" w:type="dxa"/>
          </w:tcPr>
          <w:p w14:paraId="4AED88A2" w14:textId="77777777" w:rsidR="00815C72" w:rsidRDefault="00000000">
            <w:r>
              <w:t>Bits</w:t>
            </w:r>
          </w:p>
        </w:tc>
        <w:tc>
          <w:tcPr>
            <w:tcW w:w="2747" w:type="dxa"/>
          </w:tcPr>
          <w:p w14:paraId="159F9B47" w14:textId="77777777" w:rsidR="00815C72" w:rsidRDefault="00000000">
            <w:r>
              <w:t>Name</w:t>
            </w:r>
          </w:p>
        </w:tc>
        <w:tc>
          <w:tcPr>
            <w:tcW w:w="844" w:type="dxa"/>
          </w:tcPr>
          <w:p w14:paraId="27149FE7" w14:textId="77777777" w:rsidR="00815C72" w:rsidRDefault="00000000">
            <w:r>
              <w:t>Access</w:t>
            </w:r>
          </w:p>
        </w:tc>
        <w:tc>
          <w:tcPr>
            <w:tcW w:w="821" w:type="dxa"/>
          </w:tcPr>
          <w:p w14:paraId="5D4721BB" w14:textId="77777777" w:rsidR="00815C72" w:rsidRDefault="00000000">
            <w:r>
              <w:t>Reset</w:t>
            </w:r>
          </w:p>
        </w:tc>
        <w:tc>
          <w:tcPr>
            <w:tcW w:w="4263" w:type="dxa"/>
          </w:tcPr>
          <w:p w14:paraId="0CE5E159" w14:textId="77777777" w:rsidR="00815C72" w:rsidRDefault="00000000">
            <w:r>
              <w:t>Definition</w:t>
            </w:r>
          </w:p>
        </w:tc>
      </w:tr>
      <w:tr w:rsidR="00815C72" w14:paraId="53A897F5" w14:textId="77777777">
        <w:tc>
          <w:tcPr>
            <w:tcW w:w="913" w:type="dxa"/>
          </w:tcPr>
          <w:p w14:paraId="06CE4DAB" w14:textId="77777777" w:rsidR="00815C72" w:rsidRDefault="00000000">
            <w:r>
              <w:t>[31:16]</w:t>
            </w:r>
          </w:p>
        </w:tc>
        <w:tc>
          <w:tcPr>
            <w:tcW w:w="2747" w:type="dxa"/>
          </w:tcPr>
          <w:p w14:paraId="338657D6" w14:textId="77777777" w:rsidR="00815C72" w:rsidRDefault="00000000">
            <w:r>
              <w:t>reg_trc</w:t>
            </w:r>
          </w:p>
        </w:tc>
        <w:tc>
          <w:tcPr>
            <w:tcW w:w="844" w:type="dxa"/>
          </w:tcPr>
          <w:p w14:paraId="43E487DB" w14:textId="77777777" w:rsidR="00815C72" w:rsidRDefault="00000000">
            <w:r>
              <w:t>R/W</w:t>
            </w:r>
          </w:p>
        </w:tc>
        <w:tc>
          <w:tcPr>
            <w:tcW w:w="821" w:type="dxa"/>
          </w:tcPr>
          <w:p w14:paraId="313CB19A" w14:textId="77777777" w:rsidR="00815C72" w:rsidRDefault="00000000">
            <w:r>
              <w:t>0xf</w:t>
            </w:r>
          </w:p>
        </w:tc>
        <w:tc>
          <w:tcPr>
            <w:tcW w:w="4263" w:type="dxa"/>
            <w:vAlign w:val="center"/>
          </w:tcPr>
          <w:p w14:paraId="00764102" w14:textId="77777777" w:rsidR="00815C72" w:rsidRDefault="00000000">
            <w:pPr>
              <w:rPr>
                <w:rFonts w:eastAsia="MS PGothic"/>
                <w:color w:val="000000"/>
                <w:sz w:val="16"/>
                <w:szCs w:val="16"/>
              </w:rPr>
            </w:pPr>
            <w:r>
              <w:rPr>
                <w:color w:val="000000"/>
                <w:sz w:val="16"/>
                <w:szCs w:val="16"/>
              </w:rPr>
              <w:t>tRC - Specifies the minimum time between activates to same bank</w:t>
            </w:r>
            <w:r>
              <w:rPr>
                <w:color w:val="000000"/>
                <w:sz w:val="16"/>
                <w:szCs w:val="16"/>
              </w:rPr>
              <w:br/>
              <w:t>tRC = reg_trc* Tck</w:t>
            </w:r>
            <w:r>
              <w:rPr>
                <w:color w:val="000000"/>
                <w:sz w:val="16"/>
                <w:szCs w:val="16"/>
              </w:rPr>
              <w:br/>
              <w:t>Note: reg_trc &gt;=6.</w:t>
            </w:r>
          </w:p>
        </w:tc>
      </w:tr>
      <w:tr w:rsidR="00815C72" w14:paraId="417CCF0B" w14:textId="77777777">
        <w:tc>
          <w:tcPr>
            <w:tcW w:w="913" w:type="dxa"/>
            <w:tcBorders>
              <w:top w:val="single" w:sz="4" w:space="0" w:color="auto"/>
              <w:left w:val="single" w:sz="4" w:space="0" w:color="auto"/>
              <w:bottom w:val="single" w:sz="4" w:space="0" w:color="auto"/>
              <w:right w:val="single" w:sz="4" w:space="0" w:color="auto"/>
            </w:tcBorders>
          </w:tcPr>
          <w:p w14:paraId="05DA6E9F" w14:textId="77777777" w:rsidR="00815C72" w:rsidRDefault="00000000">
            <w:r>
              <w:t>[15:0]</w:t>
            </w:r>
          </w:p>
        </w:tc>
        <w:tc>
          <w:tcPr>
            <w:tcW w:w="2747" w:type="dxa"/>
            <w:tcBorders>
              <w:top w:val="single" w:sz="4" w:space="0" w:color="auto"/>
              <w:left w:val="single" w:sz="4" w:space="0" w:color="auto"/>
              <w:bottom w:val="single" w:sz="4" w:space="0" w:color="auto"/>
              <w:right w:val="single" w:sz="4" w:space="0" w:color="auto"/>
            </w:tcBorders>
          </w:tcPr>
          <w:p w14:paraId="27D275D2" w14:textId="77777777" w:rsidR="00815C72" w:rsidRDefault="00000000">
            <w:r>
              <w:t>reg_tras_min</w:t>
            </w:r>
          </w:p>
        </w:tc>
        <w:tc>
          <w:tcPr>
            <w:tcW w:w="844" w:type="dxa"/>
            <w:tcBorders>
              <w:top w:val="single" w:sz="4" w:space="0" w:color="auto"/>
              <w:left w:val="single" w:sz="4" w:space="0" w:color="auto"/>
              <w:bottom w:val="single" w:sz="4" w:space="0" w:color="auto"/>
              <w:right w:val="single" w:sz="4" w:space="0" w:color="auto"/>
            </w:tcBorders>
          </w:tcPr>
          <w:p w14:paraId="4FFECBA2"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7CD6F797" w14:textId="77777777" w:rsidR="00815C72" w:rsidRDefault="00000000">
            <w:r>
              <w:t>0xf</w:t>
            </w:r>
          </w:p>
        </w:tc>
        <w:tc>
          <w:tcPr>
            <w:tcW w:w="4263" w:type="dxa"/>
            <w:tcBorders>
              <w:top w:val="single" w:sz="4" w:space="0" w:color="auto"/>
              <w:left w:val="single" w:sz="4" w:space="0" w:color="auto"/>
              <w:bottom w:val="single" w:sz="4" w:space="0" w:color="auto"/>
              <w:right w:val="single" w:sz="4" w:space="0" w:color="auto"/>
            </w:tcBorders>
            <w:vAlign w:val="center"/>
          </w:tcPr>
          <w:p w14:paraId="5DE551B7" w14:textId="77777777" w:rsidR="00815C72" w:rsidRDefault="00000000">
            <w:pPr>
              <w:rPr>
                <w:rFonts w:eastAsia="MS PGothic"/>
                <w:color w:val="000000"/>
                <w:sz w:val="16"/>
                <w:szCs w:val="16"/>
              </w:rPr>
            </w:pPr>
            <w:r>
              <w:rPr>
                <w:color w:val="000000"/>
                <w:sz w:val="16"/>
                <w:szCs w:val="16"/>
              </w:rPr>
              <w:t>tRAS(min) - Specifies the minimum time between activate and precharge to the same bank.</w:t>
            </w:r>
            <w:r>
              <w:rPr>
                <w:color w:val="000000"/>
                <w:sz w:val="16"/>
                <w:szCs w:val="16"/>
              </w:rPr>
              <w:br/>
              <w:t>tRAS(min)= reg_tras_min*Tck</w:t>
            </w:r>
          </w:p>
        </w:tc>
      </w:tr>
    </w:tbl>
    <w:p w14:paraId="6C1FB29C" w14:textId="77777777" w:rsidR="00815C72" w:rsidRDefault="00815C72"/>
    <w:p w14:paraId="1713EDCE" w14:textId="77777777" w:rsidR="00815C72" w:rsidRDefault="00000000">
      <w:pPr>
        <w:ind w:firstLineChars="100" w:firstLine="240"/>
        <w:rPr>
          <w:sz w:val="24"/>
        </w:rPr>
      </w:pPr>
      <w:r>
        <w:rPr>
          <w:sz w:val="24"/>
        </w:rPr>
        <w:t>Offset: 0x10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9"/>
        <w:gridCol w:w="2673"/>
        <w:gridCol w:w="843"/>
        <w:gridCol w:w="815"/>
        <w:gridCol w:w="4122"/>
      </w:tblGrid>
      <w:tr w:rsidR="00815C72" w14:paraId="1F89BF81" w14:textId="77777777">
        <w:tc>
          <w:tcPr>
            <w:tcW w:w="913" w:type="dxa"/>
          </w:tcPr>
          <w:p w14:paraId="7296B74C" w14:textId="77777777" w:rsidR="00815C72" w:rsidRDefault="00000000">
            <w:r>
              <w:t>Bits</w:t>
            </w:r>
          </w:p>
        </w:tc>
        <w:tc>
          <w:tcPr>
            <w:tcW w:w="2747" w:type="dxa"/>
          </w:tcPr>
          <w:p w14:paraId="1B02D90B" w14:textId="77777777" w:rsidR="00815C72" w:rsidRDefault="00000000">
            <w:r>
              <w:t>Name</w:t>
            </w:r>
          </w:p>
        </w:tc>
        <w:tc>
          <w:tcPr>
            <w:tcW w:w="844" w:type="dxa"/>
          </w:tcPr>
          <w:p w14:paraId="574D4D57" w14:textId="77777777" w:rsidR="00815C72" w:rsidRDefault="00000000">
            <w:r>
              <w:t>Access</w:t>
            </w:r>
          </w:p>
        </w:tc>
        <w:tc>
          <w:tcPr>
            <w:tcW w:w="821" w:type="dxa"/>
          </w:tcPr>
          <w:p w14:paraId="4B9CF459" w14:textId="77777777" w:rsidR="00815C72" w:rsidRDefault="00000000">
            <w:r>
              <w:t>Reset</w:t>
            </w:r>
          </w:p>
        </w:tc>
        <w:tc>
          <w:tcPr>
            <w:tcW w:w="4263" w:type="dxa"/>
          </w:tcPr>
          <w:p w14:paraId="5F56C9D4" w14:textId="77777777" w:rsidR="00815C72" w:rsidRDefault="00000000">
            <w:r>
              <w:t>Definition</w:t>
            </w:r>
          </w:p>
        </w:tc>
      </w:tr>
      <w:tr w:rsidR="00815C72" w14:paraId="6186EE0F" w14:textId="77777777">
        <w:tc>
          <w:tcPr>
            <w:tcW w:w="913" w:type="dxa"/>
          </w:tcPr>
          <w:p w14:paraId="02848A83" w14:textId="77777777" w:rsidR="00815C72" w:rsidRDefault="00000000">
            <w:r>
              <w:t>[31:16]</w:t>
            </w:r>
          </w:p>
        </w:tc>
        <w:tc>
          <w:tcPr>
            <w:tcW w:w="2747" w:type="dxa"/>
          </w:tcPr>
          <w:p w14:paraId="31C2847B" w14:textId="77777777" w:rsidR="00815C72" w:rsidRDefault="00000000">
            <w:r>
              <w:t>reg_trrd_l</w:t>
            </w:r>
          </w:p>
        </w:tc>
        <w:tc>
          <w:tcPr>
            <w:tcW w:w="844" w:type="dxa"/>
          </w:tcPr>
          <w:p w14:paraId="0E6121B4" w14:textId="77777777" w:rsidR="00815C72" w:rsidRDefault="00000000">
            <w:r>
              <w:t>R/W</w:t>
            </w:r>
          </w:p>
        </w:tc>
        <w:tc>
          <w:tcPr>
            <w:tcW w:w="821" w:type="dxa"/>
          </w:tcPr>
          <w:p w14:paraId="3F56B7A7" w14:textId="77777777" w:rsidR="00815C72" w:rsidRDefault="00000000">
            <w:r>
              <w:t>0xf</w:t>
            </w:r>
          </w:p>
        </w:tc>
        <w:tc>
          <w:tcPr>
            <w:tcW w:w="4263" w:type="dxa"/>
            <w:vAlign w:val="center"/>
          </w:tcPr>
          <w:p w14:paraId="7CD06385" w14:textId="77777777" w:rsidR="00815C72" w:rsidRDefault="00000000">
            <w:pPr>
              <w:rPr>
                <w:rFonts w:eastAsia="MS PGothic"/>
                <w:color w:val="000000"/>
                <w:sz w:val="16"/>
                <w:szCs w:val="16"/>
              </w:rPr>
            </w:pPr>
            <w:r>
              <w:rPr>
                <w:color w:val="000000"/>
                <w:sz w:val="16"/>
                <w:szCs w:val="16"/>
              </w:rPr>
              <w:t>DDR4: tRRD_L: This is the minimum time between activates from bank "a" to bank "b" for same bank group.</w:t>
            </w:r>
            <w:r>
              <w:rPr>
                <w:color w:val="000000"/>
                <w:sz w:val="16"/>
                <w:szCs w:val="16"/>
              </w:rPr>
              <w:br/>
              <w:t xml:space="preserve">tRRD_L = reg_trrd_l *Tck </w:t>
            </w:r>
          </w:p>
        </w:tc>
      </w:tr>
      <w:tr w:rsidR="00815C72" w14:paraId="0C81A083" w14:textId="77777777">
        <w:tc>
          <w:tcPr>
            <w:tcW w:w="913" w:type="dxa"/>
            <w:tcBorders>
              <w:top w:val="single" w:sz="4" w:space="0" w:color="auto"/>
              <w:left w:val="single" w:sz="4" w:space="0" w:color="auto"/>
              <w:bottom w:val="single" w:sz="4" w:space="0" w:color="auto"/>
              <w:right w:val="single" w:sz="4" w:space="0" w:color="auto"/>
            </w:tcBorders>
          </w:tcPr>
          <w:p w14:paraId="1067A253" w14:textId="77777777" w:rsidR="00815C72" w:rsidRDefault="00000000">
            <w:r>
              <w:t>[15:0]</w:t>
            </w:r>
          </w:p>
        </w:tc>
        <w:tc>
          <w:tcPr>
            <w:tcW w:w="2747" w:type="dxa"/>
            <w:tcBorders>
              <w:top w:val="single" w:sz="4" w:space="0" w:color="auto"/>
              <w:left w:val="single" w:sz="4" w:space="0" w:color="auto"/>
              <w:bottom w:val="single" w:sz="4" w:space="0" w:color="auto"/>
              <w:right w:val="single" w:sz="4" w:space="0" w:color="auto"/>
            </w:tcBorders>
          </w:tcPr>
          <w:p w14:paraId="72CAFAB4" w14:textId="77777777" w:rsidR="00815C72" w:rsidRDefault="00000000">
            <w:r>
              <w:t>reg_trrd_s</w:t>
            </w:r>
          </w:p>
        </w:tc>
        <w:tc>
          <w:tcPr>
            <w:tcW w:w="844" w:type="dxa"/>
            <w:tcBorders>
              <w:top w:val="single" w:sz="4" w:space="0" w:color="auto"/>
              <w:left w:val="single" w:sz="4" w:space="0" w:color="auto"/>
              <w:bottom w:val="single" w:sz="4" w:space="0" w:color="auto"/>
              <w:right w:val="single" w:sz="4" w:space="0" w:color="auto"/>
            </w:tcBorders>
          </w:tcPr>
          <w:p w14:paraId="7000C034"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67DA6B9F" w14:textId="77777777" w:rsidR="00815C72" w:rsidRDefault="00000000">
            <w:r>
              <w:t>0xf</w:t>
            </w:r>
          </w:p>
        </w:tc>
        <w:tc>
          <w:tcPr>
            <w:tcW w:w="4263" w:type="dxa"/>
            <w:tcBorders>
              <w:top w:val="single" w:sz="4" w:space="0" w:color="auto"/>
              <w:left w:val="single" w:sz="4" w:space="0" w:color="auto"/>
              <w:bottom w:val="single" w:sz="4" w:space="0" w:color="auto"/>
              <w:right w:val="single" w:sz="4" w:space="0" w:color="auto"/>
            </w:tcBorders>
            <w:vAlign w:val="center"/>
          </w:tcPr>
          <w:p w14:paraId="415F9FC8" w14:textId="77777777" w:rsidR="00815C72" w:rsidRDefault="00000000">
            <w:pPr>
              <w:rPr>
                <w:rFonts w:eastAsia="MS PGothic"/>
                <w:color w:val="000000"/>
                <w:sz w:val="16"/>
                <w:szCs w:val="16"/>
              </w:rPr>
            </w:pPr>
            <w:r>
              <w:rPr>
                <w:color w:val="000000"/>
                <w:sz w:val="16"/>
                <w:szCs w:val="16"/>
              </w:rPr>
              <w:t>tRRD_S: This is the minimum time between activates from bank "a" to bank "b" for different bank group.</w:t>
            </w:r>
            <w:r>
              <w:rPr>
                <w:color w:val="000000"/>
                <w:sz w:val="16"/>
                <w:szCs w:val="16"/>
              </w:rPr>
              <w:br/>
              <w:t xml:space="preserve">tRRD_S = reg_trrd_s *Tck </w:t>
            </w:r>
          </w:p>
        </w:tc>
      </w:tr>
    </w:tbl>
    <w:p w14:paraId="63F787CC" w14:textId="77777777" w:rsidR="00815C72" w:rsidRDefault="00815C72"/>
    <w:p w14:paraId="2A217E85" w14:textId="77777777" w:rsidR="00815C72" w:rsidRDefault="00000000">
      <w:pPr>
        <w:ind w:firstLineChars="100" w:firstLine="240"/>
        <w:rPr>
          <w:sz w:val="24"/>
        </w:rPr>
      </w:pPr>
      <w:r>
        <w:rPr>
          <w:sz w:val="24"/>
        </w:rPr>
        <w:t>Offset: 0x14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9"/>
        <w:gridCol w:w="2674"/>
        <w:gridCol w:w="843"/>
        <w:gridCol w:w="815"/>
        <w:gridCol w:w="4121"/>
      </w:tblGrid>
      <w:tr w:rsidR="00815C72" w14:paraId="792BE593" w14:textId="77777777">
        <w:tc>
          <w:tcPr>
            <w:tcW w:w="913" w:type="dxa"/>
          </w:tcPr>
          <w:p w14:paraId="61FF6CE3" w14:textId="77777777" w:rsidR="00815C72" w:rsidRDefault="00000000">
            <w:r>
              <w:t>Bits</w:t>
            </w:r>
          </w:p>
        </w:tc>
        <w:tc>
          <w:tcPr>
            <w:tcW w:w="2747" w:type="dxa"/>
          </w:tcPr>
          <w:p w14:paraId="1F011FA0" w14:textId="77777777" w:rsidR="00815C72" w:rsidRDefault="00000000">
            <w:r>
              <w:t>Name</w:t>
            </w:r>
          </w:p>
        </w:tc>
        <w:tc>
          <w:tcPr>
            <w:tcW w:w="844" w:type="dxa"/>
          </w:tcPr>
          <w:p w14:paraId="09270AD4" w14:textId="77777777" w:rsidR="00815C72" w:rsidRDefault="00000000">
            <w:r>
              <w:t>Access</w:t>
            </w:r>
          </w:p>
        </w:tc>
        <w:tc>
          <w:tcPr>
            <w:tcW w:w="821" w:type="dxa"/>
          </w:tcPr>
          <w:p w14:paraId="39D7285B" w14:textId="77777777" w:rsidR="00815C72" w:rsidRDefault="00000000">
            <w:r>
              <w:t>Reset</w:t>
            </w:r>
          </w:p>
        </w:tc>
        <w:tc>
          <w:tcPr>
            <w:tcW w:w="4263" w:type="dxa"/>
          </w:tcPr>
          <w:p w14:paraId="0E33ED86" w14:textId="77777777" w:rsidR="00815C72" w:rsidRDefault="00000000">
            <w:r>
              <w:t>Definition</w:t>
            </w:r>
          </w:p>
        </w:tc>
      </w:tr>
      <w:tr w:rsidR="00815C72" w14:paraId="663DA5A2" w14:textId="77777777">
        <w:tc>
          <w:tcPr>
            <w:tcW w:w="913" w:type="dxa"/>
          </w:tcPr>
          <w:p w14:paraId="24132593" w14:textId="77777777" w:rsidR="00815C72" w:rsidRDefault="00000000">
            <w:r>
              <w:t>[31:24]</w:t>
            </w:r>
          </w:p>
        </w:tc>
        <w:tc>
          <w:tcPr>
            <w:tcW w:w="2747" w:type="dxa"/>
          </w:tcPr>
          <w:p w14:paraId="0D9544E8" w14:textId="77777777" w:rsidR="00815C72" w:rsidRDefault="00000000">
            <w:r>
              <w:t>reg_tfaw</w:t>
            </w:r>
          </w:p>
        </w:tc>
        <w:tc>
          <w:tcPr>
            <w:tcW w:w="844" w:type="dxa"/>
          </w:tcPr>
          <w:p w14:paraId="32813D37" w14:textId="77777777" w:rsidR="00815C72" w:rsidRDefault="00000000">
            <w:r>
              <w:t>R/W</w:t>
            </w:r>
          </w:p>
        </w:tc>
        <w:tc>
          <w:tcPr>
            <w:tcW w:w="821" w:type="dxa"/>
          </w:tcPr>
          <w:p w14:paraId="23164504" w14:textId="77777777" w:rsidR="00815C72" w:rsidRDefault="00000000">
            <w:r>
              <w:t>0xf</w:t>
            </w:r>
          </w:p>
        </w:tc>
        <w:tc>
          <w:tcPr>
            <w:tcW w:w="4263" w:type="dxa"/>
            <w:vAlign w:val="center"/>
          </w:tcPr>
          <w:p w14:paraId="286282B8" w14:textId="77777777" w:rsidR="00815C72" w:rsidRDefault="00000000">
            <w:pPr>
              <w:rPr>
                <w:rFonts w:eastAsia="MS PGothic"/>
                <w:color w:val="000000"/>
                <w:sz w:val="16"/>
                <w:szCs w:val="16"/>
              </w:rPr>
            </w:pPr>
            <w:r>
              <w:rPr>
                <w:color w:val="000000"/>
                <w:sz w:val="16"/>
                <w:szCs w:val="16"/>
              </w:rPr>
              <w:t>tFAW - valid only when 8 or more banks(or banks x bank groups) are present.In 8-bank design, at most 4 banks must be activated in a rolling window of tFAW cycles.</w:t>
            </w:r>
            <w:r>
              <w:rPr>
                <w:color w:val="000000"/>
                <w:sz w:val="16"/>
                <w:szCs w:val="16"/>
              </w:rPr>
              <w:br/>
              <w:t>tFAW= reg_tfaw*Tck</w:t>
            </w:r>
          </w:p>
        </w:tc>
      </w:tr>
      <w:tr w:rsidR="00815C72" w14:paraId="110EFD2D" w14:textId="77777777">
        <w:tc>
          <w:tcPr>
            <w:tcW w:w="913" w:type="dxa"/>
            <w:tcBorders>
              <w:top w:val="single" w:sz="4" w:space="0" w:color="auto"/>
              <w:left w:val="single" w:sz="4" w:space="0" w:color="auto"/>
              <w:bottom w:val="single" w:sz="4" w:space="0" w:color="auto"/>
              <w:right w:val="single" w:sz="4" w:space="0" w:color="auto"/>
            </w:tcBorders>
          </w:tcPr>
          <w:p w14:paraId="66081B0E" w14:textId="77777777" w:rsidR="00815C72" w:rsidRDefault="00000000">
            <w:r>
              <w:t>[23:16]</w:t>
            </w:r>
          </w:p>
        </w:tc>
        <w:tc>
          <w:tcPr>
            <w:tcW w:w="2747" w:type="dxa"/>
            <w:tcBorders>
              <w:top w:val="single" w:sz="4" w:space="0" w:color="auto"/>
              <w:left w:val="single" w:sz="4" w:space="0" w:color="auto"/>
              <w:bottom w:val="single" w:sz="4" w:space="0" w:color="auto"/>
              <w:right w:val="single" w:sz="4" w:space="0" w:color="auto"/>
            </w:tcBorders>
          </w:tcPr>
          <w:p w14:paraId="6002D4CE" w14:textId="77777777" w:rsidR="00815C72" w:rsidRDefault="00000000">
            <w:r>
              <w:t>reg_twr</w:t>
            </w:r>
          </w:p>
        </w:tc>
        <w:tc>
          <w:tcPr>
            <w:tcW w:w="844" w:type="dxa"/>
            <w:tcBorders>
              <w:top w:val="single" w:sz="4" w:space="0" w:color="auto"/>
              <w:left w:val="single" w:sz="4" w:space="0" w:color="auto"/>
              <w:bottom w:val="single" w:sz="4" w:space="0" w:color="auto"/>
              <w:right w:val="single" w:sz="4" w:space="0" w:color="auto"/>
            </w:tcBorders>
          </w:tcPr>
          <w:p w14:paraId="67AAD22D"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1F4E0568" w14:textId="77777777" w:rsidR="00815C72" w:rsidRDefault="00000000">
            <w:r>
              <w:t>0xf</w:t>
            </w:r>
          </w:p>
        </w:tc>
        <w:tc>
          <w:tcPr>
            <w:tcW w:w="4263" w:type="dxa"/>
            <w:tcBorders>
              <w:top w:val="single" w:sz="4" w:space="0" w:color="auto"/>
              <w:left w:val="single" w:sz="4" w:space="0" w:color="auto"/>
              <w:bottom w:val="single" w:sz="4" w:space="0" w:color="auto"/>
              <w:right w:val="single" w:sz="4" w:space="0" w:color="auto"/>
            </w:tcBorders>
            <w:vAlign w:val="center"/>
          </w:tcPr>
          <w:p w14:paraId="0F322054" w14:textId="77777777" w:rsidR="00815C72" w:rsidRDefault="00000000">
            <w:pPr>
              <w:rPr>
                <w:rFonts w:eastAsia="MS PGothic"/>
                <w:color w:val="000000"/>
                <w:sz w:val="16"/>
                <w:szCs w:val="16"/>
              </w:rPr>
            </w:pPr>
            <w:r>
              <w:rPr>
                <w:color w:val="000000"/>
                <w:sz w:val="16"/>
                <w:szCs w:val="16"/>
              </w:rPr>
              <w:t>tWR: Write recovery time. Only can support the even delay.</w:t>
            </w:r>
            <w:r>
              <w:rPr>
                <w:color w:val="000000"/>
                <w:sz w:val="16"/>
                <w:szCs w:val="16"/>
              </w:rPr>
              <w:br/>
              <w:t>tWR = reg_twr *Tck</w:t>
            </w:r>
          </w:p>
        </w:tc>
      </w:tr>
      <w:tr w:rsidR="00815C72" w14:paraId="021C6998" w14:textId="77777777">
        <w:tc>
          <w:tcPr>
            <w:tcW w:w="913" w:type="dxa"/>
            <w:tcBorders>
              <w:top w:val="single" w:sz="4" w:space="0" w:color="auto"/>
              <w:left w:val="single" w:sz="4" w:space="0" w:color="auto"/>
              <w:bottom w:val="single" w:sz="4" w:space="0" w:color="auto"/>
              <w:right w:val="single" w:sz="4" w:space="0" w:color="auto"/>
            </w:tcBorders>
          </w:tcPr>
          <w:p w14:paraId="071365D7" w14:textId="77777777" w:rsidR="00815C72" w:rsidRDefault="00000000">
            <w:r>
              <w:t>[15:8]</w:t>
            </w:r>
          </w:p>
        </w:tc>
        <w:tc>
          <w:tcPr>
            <w:tcW w:w="2747" w:type="dxa"/>
            <w:tcBorders>
              <w:top w:val="single" w:sz="4" w:space="0" w:color="auto"/>
              <w:left w:val="single" w:sz="4" w:space="0" w:color="auto"/>
              <w:bottom w:val="single" w:sz="4" w:space="0" w:color="auto"/>
              <w:right w:val="single" w:sz="4" w:space="0" w:color="auto"/>
            </w:tcBorders>
          </w:tcPr>
          <w:p w14:paraId="0E36AF51" w14:textId="77777777" w:rsidR="00815C72" w:rsidRDefault="00000000">
            <w:r>
              <w:t>reg_twtr_s</w:t>
            </w:r>
          </w:p>
        </w:tc>
        <w:tc>
          <w:tcPr>
            <w:tcW w:w="844" w:type="dxa"/>
            <w:tcBorders>
              <w:top w:val="single" w:sz="4" w:space="0" w:color="auto"/>
              <w:left w:val="single" w:sz="4" w:space="0" w:color="auto"/>
              <w:bottom w:val="single" w:sz="4" w:space="0" w:color="auto"/>
              <w:right w:val="single" w:sz="4" w:space="0" w:color="auto"/>
            </w:tcBorders>
          </w:tcPr>
          <w:p w14:paraId="62F07178"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3D3DE787" w14:textId="77777777" w:rsidR="00815C72" w:rsidRDefault="00000000">
            <w:r>
              <w:t>0xf</w:t>
            </w:r>
          </w:p>
        </w:tc>
        <w:tc>
          <w:tcPr>
            <w:tcW w:w="4263" w:type="dxa"/>
            <w:tcBorders>
              <w:top w:val="single" w:sz="4" w:space="0" w:color="auto"/>
              <w:left w:val="single" w:sz="4" w:space="0" w:color="auto"/>
              <w:bottom w:val="single" w:sz="4" w:space="0" w:color="auto"/>
              <w:right w:val="single" w:sz="4" w:space="0" w:color="auto"/>
            </w:tcBorders>
            <w:vAlign w:val="center"/>
          </w:tcPr>
          <w:p w14:paraId="0AE80535" w14:textId="77777777" w:rsidR="00815C72" w:rsidRDefault="00000000">
            <w:pPr>
              <w:rPr>
                <w:rFonts w:eastAsia="MS PGothic"/>
                <w:color w:val="000000"/>
                <w:sz w:val="16"/>
                <w:szCs w:val="16"/>
              </w:rPr>
            </w:pPr>
            <w:r>
              <w:rPr>
                <w:color w:val="000000"/>
                <w:sz w:val="16"/>
                <w:szCs w:val="16"/>
              </w:rPr>
              <w:t xml:space="preserve">tWTR_S: Internal write to read command delay for different </w:t>
            </w:r>
            <w:r>
              <w:rPr>
                <w:color w:val="000000"/>
                <w:sz w:val="16"/>
                <w:szCs w:val="16"/>
              </w:rPr>
              <w:lastRenderedPageBreak/>
              <w:t>bank group</w:t>
            </w:r>
            <w:r>
              <w:rPr>
                <w:color w:val="000000"/>
                <w:sz w:val="16"/>
                <w:szCs w:val="16"/>
              </w:rPr>
              <w:br/>
              <w:t>tWTR_S = reg_twtr_s *Tck</w:t>
            </w:r>
          </w:p>
        </w:tc>
      </w:tr>
      <w:tr w:rsidR="00815C72" w14:paraId="3FCC0CBC" w14:textId="77777777">
        <w:tc>
          <w:tcPr>
            <w:tcW w:w="913" w:type="dxa"/>
            <w:tcBorders>
              <w:top w:val="single" w:sz="4" w:space="0" w:color="auto"/>
              <w:left w:val="single" w:sz="4" w:space="0" w:color="auto"/>
              <w:bottom w:val="single" w:sz="4" w:space="0" w:color="auto"/>
              <w:right w:val="single" w:sz="4" w:space="0" w:color="auto"/>
            </w:tcBorders>
          </w:tcPr>
          <w:p w14:paraId="170BAD8F" w14:textId="77777777" w:rsidR="00815C72" w:rsidRDefault="00000000">
            <w:r>
              <w:lastRenderedPageBreak/>
              <w:t>[7:0]</w:t>
            </w:r>
          </w:p>
        </w:tc>
        <w:tc>
          <w:tcPr>
            <w:tcW w:w="2747" w:type="dxa"/>
            <w:tcBorders>
              <w:top w:val="single" w:sz="4" w:space="0" w:color="auto"/>
              <w:left w:val="single" w:sz="4" w:space="0" w:color="auto"/>
              <w:bottom w:val="single" w:sz="4" w:space="0" w:color="auto"/>
              <w:right w:val="single" w:sz="4" w:space="0" w:color="auto"/>
            </w:tcBorders>
          </w:tcPr>
          <w:p w14:paraId="360E096A" w14:textId="77777777" w:rsidR="00815C72" w:rsidRDefault="00000000">
            <w:r>
              <w:t>reg_twtr_l</w:t>
            </w:r>
          </w:p>
        </w:tc>
        <w:tc>
          <w:tcPr>
            <w:tcW w:w="844" w:type="dxa"/>
            <w:tcBorders>
              <w:top w:val="single" w:sz="4" w:space="0" w:color="auto"/>
              <w:left w:val="single" w:sz="4" w:space="0" w:color="auto"/>
              <w:bottom w:val="single" w:sz="4" w:space="0" w:color="auto"/>
              <w:right w:val="single" w:sz="4" w:space="0" w:color="auto"/>
            </w:tcBorders>
          </w:tcPr>
          <w:p w14:paraId="538BF668"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3B78D7E3" w14:textId="77777777" w:rsidR="00815C72" w:rsidRDefault="00000000">
            <w:r>
              <w:t>0xf</w:t>
            </w:r>
          </w:p>
        </w:tc>
        <w:tc>
          <w:tcPr>
            <w:tcW w:w="4263" w:type="dxa"/>
            <w:tcBorders>
              <w:top w:val="single" w:sz="4" w:space="0" w:color="auto"/>
              <w:left w:val="single" w:sz="4" w:space="0" w:color="auto"/>
              <w:bottom w:val="single" w:sz="4" w:space="0" w:color="auto"/>
              <w:right w:val="single" w:sz="4" w:space="0" w:color="auto"/>
            </w:tcBorders>
            <w:vAlign w:val="center"/>
          </w:tcPr>
          <w:p w14:paraId="25FEECB8" w14:textId="77777777" w:rsidR="00815C72" w:rsidRDefault="00000000">
            <w:pPr>
              <w:rPr>
                <w:rFonts w:eastAsia="MS PGothic"/>
                <w:color w:val="000000"/>
                <w:sz w:val="16"/>
                <w:szCs w:val="16"/>
              </w:rPr>
            </w:pPr>
            <w:r>
              <w:rPr>
                <w:color w:val="000000"/>
                <w:sz w:val="16"/>
                <w:szCs w:val="16"/>
              </w:rPr>
              <w:t>tWTR_L: Internal write to read command delay for same bank group</w:t>
            </w:r>
            <w:r>
              <w:rPr>
                <w:color w:val="000000"/>
                <w:sz w:val="16"/>
                <w:szCs w:val="16"/>
              </w:rPr>
              <w:br/>
              <w:t>tWTR_L = reg_twtr_l *Tck</w:t>
            </w:r>
          </w:p>
        </w:tc>
      </w:tr>
    </w:tbl>
    <w:p w14:paraId="1211637D" w14:textId="77777777" w:rsidR="00815C72" w:rsidRDefault="00815C72"/>
    <w:p w14:paraId="4022680F" w14:textId="77777777" w:rsidR="00815C72" w:rsidRDefault="00000000">
      <w:pPr>
        <w:ind w:firstLineChars="100" w:firstLine="240"/>
        <w:rPr>
          <w:sz w:val="24"/>
        </w:rPr>
      </w:pPr>
      <w:r>
        <w:rPr>
          <w:sz w:val="24"/>
        </w:rPr>
        <w:t>Offset: 0x18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9"/>
        <w:gridCol w:w="2674"/>
        <w:gridCol w:w="843"/>
        <w:gridCol w:w="815"/>
        <w:gridCol w:w="4121"/>
      </w:tblGrid>
      <w:tr w:rsidR="00815C72" w14:paraId="56EA2B02" w14:textId="77777777">
        <w:tc>
          <w:tcPr>
            <w:tcW w:w="913" w:type="dxa"/>
          </w:tcPr>
          <w:p w14:paraId="02FEE364" w14:textId="77777777" w:rsidR="00815C72" w:rsidRDefault="00000000">
            <w:r>
              <w:t>Bits</w:t>
            </w:r>
          </w:p>
        </w:tc>
        <w:tc>
          <w:tcPr>
            <w:tcW w:w="2747" w:type="dxa"/>
          </w:tcPr>
          <w:p w14:paraId="076621F0" w14:textId="77777777" w:rsidR="00815C72" w:rsidRDefault="00000000">
            <w:r>
              <w:t>Name</w:t>
            </w:r>
          </w:p>
        </w:tc>
        <w:tc>
          <w:tcPr>
            <w:tcW w:w="844" w:type="dxa"/>
          </w:tcPr>
          <w:p w14:paraId="7430A6EA" w14:textId="77777777" w:rsidR="00815C72" w:rsidRDefault="00000000">
            <w:r>
              <w:t>Access</w:t>
            </w:r>
          </w:p>
        </w:tc>
        <w:tc>
          <w:tcPr>
            <w:tcW w:w="821" w:type="dxa"/>
          </w:tcPr>
          <w:p w14:paraId="09804EB8" w14:textId="77777777" w:rsidR="00815C72" w:rsidRDefault="00000000">
            <w:r>
              <w:t>Reset</w:t>
            </w:r>
          </w:p>
        </w:tc>
        <w:tc>
          <w:tcPr>
            <w:tcW w:w="4263" w:type="dxa"/>
          </w:tcPr>
          <w:p w14:paraId="1A58ACCE" w14:textId="77777777" w:rsidR="00815C72" w:rsidRDefault="00000000">
            <w:r>
              <w:t>Definition</w:t>
            </w:r>
          </w:p>
        </w:tc>
      </w:tr>
      <w:tr w:rsidR="00815C72" w14:paraId="27EAE938" w14:textId="77777777">
        <w:tc>
          <w:tcPr>
            <w:tcW w:w="913" w:type="dxa"/>
          </w:tcPr>
          <w:p w14:paraId="7080D333" w14:textId="77777777" w:rsidR="00815C72" w:rsidRDefault="00000000">
            <w:r>
              <w:t>[31:24]</w:t>
            </w:r>
          </w:p>
        </w:tc>
        <w:tc>
          <w:tcPr>
            <w:tcW w:w="2747" w:type="dxa"/>
          </w:tcPr>
          <w:p w14:paraId="193345D0" w14:textId="77777777" w:rsidR="00815C72" w:rsidRDefault="00000000">
            <w:r>
              <w:t>reg_trtw</w:t>
            </w:r>
          </w:p>
        </w:tc>
        <w:tc>
          <w:tcPr>
            <w:tcW w:w="844" w:type="dxa"/>
          </w:tcPr>
          <w:p w14:paraId="5F0A00D2" w14:textId="77777777" w:rsidR="00815C72" w:rsidRDefault="00000000">
            <w:r>
              <w:t>R/W</w:t>
            </w:r>
          </w:p>
        </w:tc>
        <w:tc>
          <w:tcPr>
            <w:tcW w:w="821" w:type="dxa"/>
          </w:tcPr>
          <w:p w14:paraId="1DCE6457" w14:textId="77777777" w:rsidR="00815C72" w:rsidRDefault="00000000">
            <w:r>
              <w:t>0x0</w:t>
            </w:r>
          </w:p>
        </w:tc>
        <w:tc>
          <w:tcPr>
            <w:tcW w:w="4263" w:type="dxa"/>
            <w:vAlign w:val="center"/>
          </w:tcPr>
          <w:p w14:paraId="11EC0E3D" w14:textId="77777777" w:rsidR="00815C72" w:rsidRDefault="00000000">
            <w:pPr>
              <w:rPr>
                <w:rFonts w:eastAsia="MS PGothic"/>
                <w:color w:val="000000"/>
                <w:sz w:val="16"/>
                <w:szCs w:val="16"/>
              </w:rPr>
            </w:pPr>
            <w:r>
              <w:rPr>
                <w:color w:val="000000"/>
                <w:sz w:val="16"/>
                <w:szCs w:val="16"/>
              </w:rPr>
              <w:t>The register is used to control the delay between the read command to the write command.</w:t>
            </w:r>
          </w:p>
        </w:tc>
      </w:tr>
      <w:tr w:rsidR="00815C72" w14:paraId="75580474" w14:textId="77777777">
        <w:tc>
          <w:tcPr>
            <w:tcW w:w="913" w:type="dxa"/>
            <w:tcBorders>
              <w:top w:val="single" w:sz="4" w:space="0" w:color="auto"/>
              <w:left w:val="single" w:sz="4" w:space="0" w:color="auto"/>
              <w:bottom w:val="single" w:sz="4" w:space="0" w:color="auto"/>
              <w:right w:val="single" w:sz="4" w:space="0" w:color="auto"/>
            </w:tcBorders>
          </w:tcPr>
          <w:p w14:paraId="7A01BF84" w14:textId="77777777" w:rsidR="00815C72" w:rsidRDefault="00000000">
            <w:r>
              <w:t>[23:16]</w:t>
            </w:r>
          </w:p>
        </w:tc>
        <w:tc>
          <w:tcPr>
            <w:tcW w:w="2747" w:type="dxa"/>
            <w:tcBorders>
              <w:top w:val="single" w:sz="4" w:space="0" w:color="auto"/>
              <w:left w:val="single" w:sz="4" w:space="0" w:color="auto"/>
              <w:bottom w:val="single" w:sz="4" w:space="0" w:color="auto"/>
              <w:right w:val="single" w:sz="4" w:space="0" w:color="auto"/>
            </w:tcBorders>
          </w:tcPr>
          <w:p w14:paraId="301D114E" w14:textId="77777777" w:rsidR="00815C72" w:rsidRDefault="00000000">
            <w:r>
              <w:t>reg_trtp</w:t>
            </w:r>
          </w:p>
        </w:tc>
        <w:tc>
          <w:tcPr>
            <w:tcW w:w="844" w:type="dxa"/>
            <w:tcBorders>
              <w:top w:val="single" w:sz="4" w:space="0" w:color="auto"/>
              <w:left w:val="single" w:sz="4" w:space="0" w:color="auto"/>
              <w:bottom w:val="single" w:sz="4" w:space="0" w:color="auto"/>
              <w:right w:val="single" w:sz="4" w:space="0" w:color="auto"/>
            </w:tcBorders>
          </w:tcPr>
          <w:p w14:paraId="662DBBF8"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039102BF" w14:textId="77777777" w:rsidR="00815C72" w:rsidRDefault="00000000">
            <w:r>
              <w:t>0xf</w:t>
            </w:r>
          </w:p>
        </w:tc>
        <w:tc>
          <w:tcPr>
            <w:tcW w:w="4263" w:type="dxa"/>
            <w:tcBorders>
              <w:top w:val="single" w:sz="4" w:space="0" w:color="auto"/>
              <w:left w:val="single" w:sz="4" w:space="0" w:color="auto"/>
              <w:bottom w:val="single" w:sz="4" w:space="0" w:color="auto"/>
              <w:right w:val="single" w:sz="4" w:space="0" w:color="auto"/>
            </w:tcBorders>
            <w:vAlign w:val="center"/>
          </w:tcPr>
          <w:p w14:paraId="6D231135" w14:textId="77777777" w:rsidR="00815C72" w:rsidRDefault="00000000">
            <w:pPr>
              <w:rPr>
                <w:rFonts w:eastAsia="MS PGothic"/>
                <w:color w:val="000000"/>
                <w:sz w:val="16"/>
                <w:szCs w:val="16"/>
              </w:rPr>
            </w:pPr>
            <w:r>
              <w:rPr>
                <w:color w:val="000000"/>
                <w:sz w:val="16"/>
                <w:szCs w:val="16"/>
              </w:rPr>
              <w:t>tRTP - Specifies the minimum time from read to precharge of same bank. Only can support the odd delay.</w:t>
            </w:r>
            <w:r>
              <w:rPr>
                <w:color w:val="000000"/>
                <w:sz w:val="16"/>
                <w:szCs w:val="16"/>
              </w:rPr>
              <w:br/>
              <w:t>tRTP = reg_trtp * Tck</w:t>
            </w:r>
          </w:p>
        </w:tc>
      </w:tr>
      <w:tr w:rsidR="00815C72" w14:paraId="7A767371" w14:textId="77777777">
        <w:tc>
          <w:tcPr>
            <w:tcW w:w="913" w:type="dxa"/>
            <w:tcBorders>
              <w:top w:val="single" w:sz="4" w:space="0" w:color="auto"/>
              <w:left w:val="single" w:sz="4" w:space="0" w:color="auto"/>
              <w:bottom w:val="single" w:sz="4" w:space="0" w:color="auto"/>
              <w:right w:val="single" w:sz="4" w:space="0" w:color="auto"/>
            </w:tcBorders>
          </w:tcPr>
          <w:p w14:paraId="4CAFCD0D" w14:textId="77777777" w:rsidR="00815C72" w:rsidRDefault="00000000">
            <w:r>
              <w:t>[15:8]</w:t>
            </w:r>
          </w:p>
        </w:tc>
        <w:tc>
          <w:tcPr>
            <w:tcW w:w="2747" w:type="dxa"/>
            <w:tcBorders>
              <w:top w:val="single" w:sz="4" w:space="0" w:color="auto"/>
              <w:left w:val="single" w:sz="4" w:space="0" w:color="auto"/>
              <w:bottom w:val="single" w:sz="4" w:space="0" w:color="auto"/>
              <w:right w:val="single" w:sz="4" w:space="0" w:color="auto"/>
            </w:tcBorders>
          </w:tcPr>
          <w:p w14:paraId="0F5A4FC1" w14:textId="77777777" w:rsidR="00815C72" w:rsidRDefault="00000000">
            <w:r>
              <w:t>reg_tccd_s</w:t>
            </w:r>
          </w:p>
        </w:tc>
        <w:tc>
          <w:tcPr>
            <w:tcW w:w="844" w:type="dxa"/>
            <w:tcBorders>
              <w:top w:val="single" w:sz="4" w:space="0" w:color="auto"/>
              <w:left w:val="single" w:sz="4" w:space="0" w:color="auto"/>
              <w:bottom w:val="single" w:sz="4" w:space="0" w:color="auto"/>
              <w:right w:val="single" w:sz="4" w:space="0" w:color="auto"/>
            </w:tcBorders>
          </w:tcPr>
          <w:p w14:paraId="16B26566"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54E8BC11" w14:textId="77777777" w:rsidR="00815C72" w:rsidRDefault="00000000">
            <w:r>
              <w:t>0xf</w:t>
            </w:r>
          </w:p>
        </w:tc>
        <w:tc>
          <w:tcPr>
            <w:tcW w:w="4263" w:type="dxa"/>
            <w:tcBorders>
              <w:top w:val="single" w:sz="4" w:space="0" w:color="auto"/>
              <w:left w:val="single" w:sz="4" w:space="0" w:color="auto"/>
              <w:bottom w:val="single" w:sz="4" w:space="0" w:color="auto"/>
              <w:right w:val="single" w:sz="4" w:space="0" w:color="auto"/>
            </w:tcBorders>
            <w:vAlign w:val="center"/>
          </w:tcPr>
          <w:p w14:paraId="7F83B2FC" w14:textId="77777777" w:rsidR="00815C72" w:rsidRDefault="00000000">
            <w:pPr>
              <w:rPr>
                <w:rFonts w:eastAsia="MS PGothic"/>
                <w:color w:val="000000"/>
                <w:sz w:val="16"/>
                <w:szCs w:val="16"/>
              </w:rPr>
            </w:pPr>
            <w:r>
              <w:rPr>
                <w:color w:val="000000"/>
                <w:sz w:val="16"/>
                <w:szCs w:val="16"/>
              </w:rPr>
              <w:t>For DDR3 mode, this parameter is used to control the timing delay between the Cas to Cas command delay of the same bank.</w:t>
            </w:r>
            <w:r>
              <w:rPr>
                <w:color w:val="000000"/>
                <w:sz w:val="16"/>
                <w:szCs w:val="16"/>
              </w:rPr>
              <w:br/>
              <w:t>For DDR4 mode, this parameter is used to control the timing delay between the Cas to CAS command delay of the different bank group.</w:t>
            </w:r>
            <w:r>
              <w:rPr>
                <w:color w:val="000000"/>
                <w:sz w:val="16"/>
                <w:szCs w:val="16"/>
              </w:rPr>
              <w:br/>
              <w:t xml:space="preserve">tCCD_S = reg_tccd_s *Tck </w:t>
            </w:r>
          </w:p>
        </w:tc>
      </w:tr>
      <w:tr w:rsidR="00815C72" w14:paraId="387FE603" w14:textId="77777777">
        <w:tc>
          <w:tcPr>
            <w:tcW w:w="913" w:type="dxa"/>
            <w:tcBorders>
              <w:top w:val="single" w:sz="4" w:space="0" w:color="auto"/>
              <w:left w:val="single" w:sz="4" w:space="0" w:color="auto"/>
              <w:bottom w:val="single" w:sz="4" w:space="0" w:color="auto"/>
              <w:right w:val="single" w:sz="4" w:space="0" w:color="auto"/>
            </w:tcBorders>
          </w:tcPr>
          <w:p w14:paraId="2D37A6AB" w14:textId="77777777" w:rsidR="00815C72" w:rsidRDefault="00000000">
            <w:r>
              <w:t>[7:0]</w:t>
            </w:r>
          </w:p>
        </w:tc>
        <w:tc>
          <w:tcPr>
            <w:tcW w:w="2747" w:type="dxa"/>
            <w:tcBorders>
              <w:top w:val="single" w:sz="4" w:space="0" w:color="auto"/>
              <w:left w:val="single" w:sz="4" w:space="0" w:color="auto"/>
              <w:bottom w:val="single" w:sz="4" w:space="0" w:color="auto"/>
              <w:right w:val="single" w:sz="4" w:space="0" w:color="auto"/>
            </w:tcBorders>
          </w:tcPr>
          <w:p w14:paraId="4B01C842" w14:textId="77777777" w:rsidR="00815C72" w:rsidRDefault="00000000">
            <w:r>
              <w:t>reg_tccd_l</w:t>
            </w:r>
          </w:p>
        </w:tc>
        <w:tc>
          <w:tcPr>
            <w:tcW w:w="844" w:type="dxa"/>
            <w:tcBorders>
              <w:top w:val="single" w:sz="4" w:space="0" w:color="auto"/>
              <w:left w:val="single" w:sz="4" w:space="0" w:color="auto"/>
              <w:bottom w:val="single" w:sz="4" w:space="0" w:color="auto"/>
              <w:right w:val="single" w:sz="4" w:space="0" w:color="auto"/>
            </w:tcBorders>
          </w:tcPr>
          <w:p w14:paraId="1E6C7986"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427ED296" w14:textId="77777777" w:rsidR="00815C72" w:rsidRDefault="00000000">
            <w:r>
              <w:t>0xf</w:t>
            </w:r>
          </w:p>
        </w:tc>
        <w:tc>
          <w:tcPr>
            <w:tcW w:w="4263" w:type="dxa"/>
            <w:tcBorders>
              <w:top w:val="single" w:sz="4" w:space="0" w:color="auto"/>
              <w:left w:val="single" w:sz="4" w:space="0" w:color="auto"/>
              <w:bottom w:val="single" w:sz="4" w:space="0" w:color="auto"/>
              <w:right w:val="single" w:sz="4" w:space="0" w:color="auto"/>
            </w:tcBorders>
            <w:vAlign w:val="center"/>
          </w:tcPr>
          <w:p w14:paraId="16619438" w14:textId="77777777" w:rsidR="00815C72" w:rsidRDefault="00000000">
            <w:pPr>
              <w:rPr>
                <w:rFonts w:eastAsia="MS PGothic"/>
                <w:color w:val="000000"/>
                <w:sz w:val="16"/>
                <w:szCs w:val="16"/>
              </w:rPr>
            </w:pPr>
            <w:r>
              <w:rPr>
                <w:color w:val="000000"/>
                <w:sz w:val="16"/>
                <w:szCs w:val="16"/>
              </w:rPr>
              <w:t>DDR4: tCCD_L: This is the minimum time between two reads or two writes for same bank group.</w:t>
            </w:r>
            <w:r>
              <w:rPr>
                <w:color w:val="000000"/>
                <w:sz w:val="16"/>
                <w:szCs w:val="16"/>
              </w:rPr>
              <w:br/>
              <w:t>tCCD_L = reg_tccd_l *Tck</w:t>
            </w:r>
          </w:p>
        </w:tc>
      </w:tr>
    </w:tbl>
    <w:p w14:paraId="1DA7C760" w14:textId="77777777" w:rsidR="00815C72" w:rsidRDefault="00815C72"/>
    <w:p w14:paraId="48986FE3" w14:textId="77777777" w:rsidR="00815C72" w:rsidRDefault="00000000">
      <w:pPr>
        <w:ind w:firstLineChars="100" w:firstLine="240"/>
        <w:rPr>
          <w:sz w:val="24"/>
        </w:rPr>
      </w:pPr>
      <w:r>
        <w:rPr>
          <w:sz w:val="24"/>
        </w:rPr>
        <w:t>Offset: 0x1C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9"/>
        <w:gridCol w:w="2682"/>
        <w:gridCol w:w="842"/>
        <w:gridCol w:w="814"/>
        <w:gridCol w:w="4115"/>
      </w:tblGrid>
      <w:tr w:rsidR="00815C72" w14:paraId="23494801" w14:textId="77777777">
        <w:tc>
          <w:tcPr>
            <w:tcW w:w="913" w:type="dxa"/>
          </w:tcPr>
          <w:p w14:paraId="1B093248" w14:textId="77777777" w:rsidR="00815C72" w:rsidRDefault="00000000">
            <w:r>
              <w:t>Bits</w:t>
            </w:r>
          </w:p>
        </w:tc>
        <w:tc>
          <w:tcPr>
            <w:tcW w:w="2747" w:type="dxa"/>
          </w:tcPr>
          <w:p w14:paraId="4ADAAD54" w14:textId="77777777" w:rsidR="00815C72" w:rsidRDefault="00000000">
            <w:r>
              <w:t>Name</w:t>
            </w:r>
          </w:p>
        </w:tc>
        <w:tc>
          <w:tcPr>
            <w:tcW w:w="844" w:type="dxa"/>
          </w:tcPr>
          <w:p w14:paraId="423839B2" w14:textId="77777777" w:rsidR="00815C72" w:rsidRDefault="00000000">
            <w:r>
              <w:t>Access</w:t>
            </w:r>
          </w:p>
        </w:tc>
        <w:tc>
          <w:tcPr>
            <w:tcW w:w="821" w:type="dxa"/>
          </w:tcPr>
          <w:p w14:paraId="020A34C3" w14:textId="77777777" w:rsidR="00815C72" w:rsidRDefault="00000000">
            <w:r>
              <w:t>Reset</w:t>
            </w:r>
          </w:p>
        </w:tc>
        <w:tc>
          <w:tcPr>
            <w:tcW w:w="4263" w:type="dxa"/>
          </w:tcPr>
          <w:p w14:paraId="5C96E12C" w14:textId="77777777" w:rsidR="00815C72" w:rsidRDefault="00000000">
            <w:r>
              <w:t>Definition</w:t>
            </w:r>
          </w:p>
        </w:tc>
      </w:tr>
      <w:tr w:rsidR="00815C72" w14:paraId="69817B06" w14:textId="77777777">
        <w:tc>
          <w:tcPr>
            <w:tcW w:w="913" w:type="dxa"/>
          </w:tcPr>
          <w:p w14:paraId="4D5C11E0" w14:textId="77777777" w:rsidR="00815C72" w:rsidRDefault="00000000">
            <w:r>
              <w:t>[31:24]</w:t>
            </w:r>
          </w:p>
        </w:tc>
        <w:tc>
          <w:tcPr>
            <w:tcW w:w="2747" w:type="dxa"/>
          </w:tcPr>
          <w:p w14:paraId="60268B1A" w14:textId="77777777" w:rsidR="00815C72" w:rsidRDefault="00000000">
            <w:r>
              <w:t>reg_ddrc_tmrd</w:t>
            </w:r>
          </w:p>
        </w:tc>
        <w:tc>
          <w:tcPr>
            <w:tcW w:w="844" w:type="dxa"/>
          </w:tcPr>
          <w:p w14:paraId="41B33E49" w14:textId="77777777" w:rsidR="00815C72" w:rsidRDefault="00000000">
            <w:r>
              <w:t>R/W</w:t>
            </w:r>
          </w:p>
        </w:tc>
        <w:tc>
          <w:tcPr>
            <w:tcW w:w="821" w:type="dxa"/>
          </w:tcPr>
          <w:p w14:paraId="14694832" w14:textId="77777777" w:rsidR="00815C72" w:rsidRDefault="00000000">
            <w:r>
              <w:t>0x0</w:t>
            </w:r>
          </w:p>
        </w:tc>
        <w:tc>
          <w:tcPr>
            <w:tcW w:w="4263" w:type="dxa"/>
            <w:vAlign w:val="center"/>
          </w:tcPr>
          <w:p w14:paraId="26035931" w14:textId="77777777" w:rsidR="00815C72" w:rsidRDefault="00000000">
            <w:pPr>
              <w:rPr>
                <w:rFonts w:eastAsia="MS PGothic"/>
                <w:color w:val="000000"/>
                <w:sz w:val="16"/>
                <w:szCs w:val="16"/>
              </w:rPr>
            </w:pPr>
            <w:r>
              <w:rPr>
                <w:color w:val="000000"/>
                <w:sz w:val="16"/>
                <w:szCs w:val="16"/>
              </w:rPr>
              <w:t>tMRD- Indicates the number of cycles to wait after a mode register write or read</w:t>
            </w:r>
            <w:r>
              <w:rPr>
                <w:color w:val="000000"/>
                <w:sz w:val="16"/>
                <w:szCs w:val="16"/>
              </w:rPr>
              <w:br/>
              <w:t>tMRD = reg_drrc_tmrd *Tclk</w:t>
            </w:r>
          </w:p>
        </w:tc>
      </w:tr>
      <w:tr w:rsidR="00815C72" w14:paraId="54821652" w14:textId="77777777">
        <w:tc>
          <w:tcPr>
            <w:tcW w:w="913" w:type="dxa"/>
            <w:tcBorders>
              <w:top w:val="single" w:sz="4" w:space="0" w:color="auto"/>
              <w:left w:val="single" w:sz="4" w:space="0" w:color="auto"/>
              <w:bottom w:val="single" w:sz="4" w:space="0" w:color="auto"/>
              <w:right w:val="single" w:sz="4" w:space="0" w:color="auto"/>
            </w:tcBorders>
          </w:tcPr>
          <w:p w14:paraId="2759874C" w14:textId="77777777" w:rsidR="00815C72" w:rsidRDefault="00000000">
            <w:r>
              <w:t>[23:16]</w:t>
            </w:r>
          </w:p>
        </w:tc>
        <w:tc>
          <w:tcPr>
            <w:tcW w:w="2747" w:type="dxa"/>
            <w:tcBorders>
              <w:top w:val="single" w:sz="4" w:space="0" w:color="auto"/>
              <w:left w:val="single" w:sz="4" w:space="0" w:color="auto"/>
              <w:bottom w:val="single" w:sz="4" w:space="0" w:color="auto"/>
              <w:right w:val="single" w:sz="4" w:space="0" w:color="auto"/>
            </w:tcBorders>
          </w:tcPr>
          <w:p w14:paraId="30A83A97" w14:textId="77777777" w:rsidR="00815C72" w:rsidRDefault="00000000">
            <w:r>
              <w:t>reg_ddrc_tmod</w:t>
            </w:r>
          </w:p>
        </w:tc>
        <w:tc>
          <w:tcPr>
            <w:tcW w:w="844" w:type="dxa"/>
            <w:tcBorders>
              <w:top w:val="single" w:sz="4" w:space="0" w:color="auto"/>
              <w:left w:val="single" w:sz="4" w:space="0" w:color="auto"/>
              <w:bottom w:val="single" w:sz="4" w:space="0" w:color="auto"/>
              <w:right w:val="single" w:sz="4" w:space="0" w:color="auto"/>
            </w:tcBorders>
          </w:tcPr>
          <w:p w14:paraId="40DC6D60"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635CD064" w14:textId="77777777" w:rsidR="00815C72" w:rsidRDefault="00000000">
            <w:r>
              <w:t>0x0</w:t>
            </w:r>
          </w:p>
        </w:tc>
        <w:tc>
          <w:tcPr>
            <w:tcW w:w="4263" w:type="dxa"/>
            <w:tcBorders>
              <w:top w:val="single" w:sz="4" w:space="0" w:color="auto"/>
              <w:left w:val="single" w:sz="4" w:space="0" w:color="auto"/>
              <w:bottom w:val="single" w:sz="4" w:space="0" w:color="auto"/>
              <w:right w:val="single" w:sz="4" w:space="0" w:color="auto"/>
            </w:tcBorders>
            <w:vAlign w:val="center"/>
          </w:tcPr>
          <w:p w14:paraId="7AB38855" w14:textId="77777777" w:rsidR="00815C72" w:rsidRDefault="00000000">
            <w:pPr>
              <w:rPr>
                <w:rFonts w:eastAsia="MS PGothic"/>
                <w:color w:val="000000"/>
                <w:sz w:val="16"/>
                <w:szCs w:val="16"/>
              </w:rPr>
            </w:pPr>
            <w:r>
              <w:rPr>
                <w:color w:val="000000"/>
                <w:sz w:val="16"/>
                <w:szCs w:val="16"/>
              </w:rPr>
              <w:t>tMOD - Parameter used only in DDR3 and DDR4.Indicates the number of cycles between load mode command and following non-load mode command</w:t>
            </w:r>
            <w:r>
              <w:rPr>
                <w:color w:val="000000"/>
                <w:sz w:val="16"/>
                <w:szCs w:val="16"/>
              </w:rPr>
              <w:br/>
              <w:t>tMOD = reg_ddrc_tmod *Tclk</w:t>
            </w:r>
          </w:p>
        </w:tc>
      </w:tr>
      <w:tr w:rsidR="00815C72" w14:paraId="72ADC892" w14:textId="77777777">
        <w:tc>
          <w:tcPr>
            <w:tcW w:w="913" w:type="dxa"/>
            <w:tcBorders>
              <w:top w:val="single" w:sz="4" w:space="0" w:color="auto"/>
              <w:left w:val="single" w:sz="4" w:space="0" w:color="auto"/>
              <w:bottom w:val="single" w:sz="4" w:space="0" w:color="auto"/>
              <w:right w:val="single" w:sz="4" w:space="0" w:color="auto"/>
            </w:tcBorders>
          </w:tcPr>
          <w:p w14:paraId="1D9F21EE" w14:textId="77777777" w:rsidR="00815C72" w:rsidRDefault="00000000">
            <w:r>
              <w:t>[15:8]</w:t>
            </w:r>
          </w:p>
        </w:tc>
        <w:tc>
          <w:tcPr>
            <w:tcW w:w="2747" w:type="dxa"/>
            <w:tcBorders>
              <w:top w:val="single" w:sz="4" w:space="0" w:color="auto"/>
              <w:left w:val="single" w:sz="4" w:space="0" w:color="auto"/>
              <w:bottom w:val="single" w:sz="4" w:space="0" w:color="auto"/>
              <w:right w:val="single" w:sz="4" w:space="0" w:color="auto"/>
            </w:tcBorders>
          </w:tcPr>
          <w:p w14:paraId="7CE56EA4" w14:textId="77777777" w:rsidR="00815C72" w:rsidRDefault="00000000">
            <w:r>
              <w:t>reg_ddrc_tmrw</w:t>
            </w:r>
          </w:p>
        </w:tc>
        <w:tc>
          <w:tcPr>
            <w:tcW w:w="844" w:type="dxa"/>
            <w:tcBorders>
              <w:top w:val="single" w:sz="4" w:space="0" w:color="auto"/>
              <w:left w:val="single" w:sz="4" w:space="0" w:color="auto"/>
              <w:bottom w:val="single" w:sz="4" w:space="0" w:color="auto"/>
              <w:right w:val="single" w:sz="4" w:space="0" w:color="auto"/>
            </w:tcBorders>
          </w:tcPr>
          <w:p w14:paraId="08D278DA"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0D72ECA2" w14:textId="77777777" w:rsidR="00815C72" w:rsidRDefault="00000000">
            <w:r>
              <w:t>0x0</w:t>
            </w:r>
          </w:p>
        </w:tc>
        <w:tc>
          <w:tcPr>
            <w:tcW w:w="4263" w:type="dxa"/>
            <w:tcBorders>
              <w:top w:val="single" w:sz="4" w:space="0" w:color="auto"/>
              <w:left w:val="single" w:sz="4" w:space="0" w:color="auto"/>
              <w:bottom w:val="single" w:sz="4" w:space="0" w:color="auto"/>
              <w:right w:val="single" w:sz="4" w:space="0" w:color="auto"/>
            </w:tcBorders>
            <w:vAlign w:val="center"/>
          </w:tcPr>
          <w:p w14:paraId="0CECC77D" w14:textId="77777777" w:rsidR="00815C72" w:rsidRDefault="00000000">
            <w:pPr>
              <w:rPr>
                <w:rFonts w:eastAsia="MS PGothic"/>
                <w:color w:val="000000"/>
                <w:sz w:val="16"/>
                <w:szCs w:val="16"/>
              </w:rPr>
            </w:pPr>
            <w:r>
              <w:rPr>
                <w:color w:val="000000"/>
                <w:sz w:val="16"/>
                <w:szCs w:val="16"/>
              </w:rPr>
              <w:t>tMRW - Parameter used only in DDR3 and DDR4.Indicates the number of cycles between load mode command and following load mode command</w:t>
            </w:r>
            <w:r>
              <w:rPr>
                <w:color w:val="000000"/>
                <w:sz w:val="16"/>
                <w:szCs w:val="16"/>
              </w:rPr>
              <w:br/>
              <w:t>tMRW = reg_ddrc_tmrw *Tclk</w:t>
            </w:r>
          </w:p>
        </w:tc>
      </w:tr>
      <w:tr w:rsidR="00815C72" w14:paraId="45E66C6D" w14:textId="77777777">
        <w:tc>
          <w:tcPr>
            <w:tcW w:w="913" w:type="dxa"/>
            <w:tcBorders>
              <w:top w:val="single" w:sz="4" w:space="0" w:color="auto"/>
              <w:left w:val="single" w:sz="4" w:space="0" w:color="auto"/>
              <w:bottom w:val="single" w:sz="4" w:space="0" w:color="auto"/>
              <w:right w:val="single" w:sz="4" w:space="0" w:color="auto"/>
            </w:tcBorders>
          </w:tcPr>
          <w:p w14:paraId="0FF471CB" w14:textId="77777777" w:rsidR="00815C72" w:rsidRDefault="00000000">
            <w:r>
              <w:t>[7:0]</w:t>
            </w:r>
          </w:p>
        </w:tc>
        <w:tc>
          <w:tcPr>
            <w:tcW w:w="2747" w:type="dxa"/>
            <w:tcBorders>
              <w:top w:val="single" w:sz="4" w:space="0" w:color="auto"/>
              <w:left w:val="single" w:sz="4" w:space="0" w:color="auto"/>
              <w:bottom w:val="single" w:sz="4" w:space="0" w:color="auto"/>
              <w:right w:val="single" w:sz="4" w:space="0" w:color="auto"/>
            </w:tcBorders>
          </w:tcPr>
          <w:p w14:paraId="2FBE29D3" w14:textId="77777777" w:rsidR="00815C72" w:rsidRDefault="00000000">
            <w:r>
              <w:t>reg_ddrc_tmrr</w:t>
            </w:r>
          </w:p>
        </w:tc>
        <w:tc>
          <w:tcPr>
            <w:tcW w:w="844" w:type="dxa"/>
            <w:tcBorders>
              <w:top w:val="single" w:sz="4" w:space="0" w:color="auto"/>
              <w:left w:val="single" w:sz="4" w:space="0" w:color="auto"/>
              <w:bottom w:val="single" w:sz="4" w:space="0" w:color="auto"/>
              <w:right w:val="single" w:sz="4" w:space="0" w:color="auto"/>
            </w:tcBorders>
          </w:tcPr>
          <w:p w14:paraId="2D575C85"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0B851E21" w14:textId="77777777" w:rsidR="00815C72" w:rsidRDefault="00000000">
            <w:r>
              <w:t>0x0</w:t>
            </w:r>
          </w:p>
        </w:tc>
        <w:tc>
          <w:tcPr>
            <w:tcW w:w="4263" w:type="dxa"/>
            <w:tcBorders>
              <w:top w:val="single" w:sz="4" w:space="0" w:color="auto"/>
              <w:left w:val="single" w:sz="4" w:space="0" w:color="auto"/>
              <w:bottom w:val="single" w:sz="4" w:space="0" w:color="auto"/>
              <w:right w:val="single" w:sz="4" w:space="0" w:color="auto"/>
            </w:tcBorders>
            <w:vAlign w:val="center"/>
          </w:tcPr>
          <w:p w14:paraId="0CE19A3A" w14:textId="77777777" w:rsidR="00815C72" w:rsidRDefault="00000000">
            <w:pPr>
              <w:rPr>
                <w:rFonts w:eastAsia="MS PGothic"/>
                <w:color w:val="000000"/>
                <w:sz w:val="16"/>
                <w:szCs w:val="16"/>
              </w:rPr>
            </w:pPr>
            <w:r>
              <w:rPr>
                <w:color w:val="000000"/>
                <w:sz w:val="16"/>
                <w:szCs w:val="16"/>
              </w:rPr>
              <w:t xml:space="preserve">tMRR - Parameter used </w:t>
            </w:r>
            <w:r>
              <w:rPr>
                <w:color w:val="FF0000"/>
                <w:sz w:val="16"/>
                <w:szCs w:val="16"/>
              </w:rPr>
              <w:t>only in LPDDR4</w:t>
            </w:r>
            <w:r>
              <w:rPr>
                <w:color w:val="000000"/>
                <w:sz w:val="16"/>
                <w:szCs w:val="16"/>
              </w:rPr>
              <w:t>.Indicates the number of cycles between load mode read command and following valid command</w:t>
            </w:r>
            <w:r>
              <w:rPr>
                <w:color w:val="000000"/>
                <w:sz w:val="16"/>
                <w:szCs w:val="16"/>
              </w:rPr>
              <w:br/>
              <w:t>tMRR = reg_ddrc_tmrr *Tclk</w:t>
            </w:r>
          </w:p>
        </w:tc>
      </w:tr>
    </w:tbl>
    <w:p w14:paraId="33DA64C5" w14:textId="77777777" w:rsidR="00815C72" w:rsidRDefault="00815C72"/>
    <w:p w14:paraId="5C58A4DE" w14:textId="77777777" w:rsidR="00815C72" w:rsidRDefault="00000000">
      <w:pPr>
        <w:ind w:firstLineChars="100" w:firstLine="240"/>
        <w:rPr>
          <w:sz w:val="24"/>
        </w:rPr>
      </w:pPr>
      <w:r>
        <w:rPr>
          <w:sz w:val="24"/>
        </w:rPr>
        <w:t>Offset: 0x20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8"/>
        <w:gridCol w:w="2697"/>
        <w:gridCol w:w="842"/>
        <w:gridCol w:w="814"/>
        <w:gridCol w:w="4101"/>
      </w:tblGrid>
      <w:tr w:rsidR="00815C72" w14:paraId="118F6F71" w14:textId="77777777">
        <w:tc>
          <w:tcPr>
            <w:tcW w:w="913" w:type="dxa"/>
          </w:tcPr>
          <w:p w14:paraId="4FB9C78B" w14:textId="77777777" w:rsidR="00815C72" w:rsidRDefault="00000000">
            <w:r>
              <w:t>Bits</w:t>
            </w:r>
          </w:p>
        </w:tc>
        <w:tc>
          <w:tcPr>
            <w:tcW w:w="2747" w:type="dxa"/>
          </w:tcPr>
          <w:p w14:paraId="2528F2BE" w14:textId="77777777" w:rsidR="00815C72" w:rsidRDefault="00000000">
            <w:r>
              <w:t>Name</w:t>
            </w:r>
          </w:p>
        </w:tc>
        <w:tc>
          <w:tcPr>
            <w:tcW w:w="844" w:type="dxa"/>
          </w:tcPr>
          <w:p w14:paraId="2EF5354C" w14:textId="77777777" w:rsidR="00815C72" w:rsidRDefault="00000000">
            <w:r>
              <w:t>Access</w:t>
            </w:r>
          </w:p>
        </w:tc>
        <w:tc>
          <w:tcPr>
            <w:tcW w:w="821" w:type="dxa"/>
          </w:tcPr>
          <w:p w14:paraId="100A6906" w14:textId="77777777" w:rsidR="00815C72" w:rsidRDefault="00000000">
            <w:r>
              <w:t>Reset</w:t>
            </w:r>
          </w:p>
        </w:tc>
        <w:tc>
          <w:tcPr>
            <w:tcW w:w="4263" w:type="dxa"/>
          </w:tcPr>
          <w:p w14:paraId="7A6BB86F" w14:textId="77777777" w:rsidR="00815C72" w:rsidRDefault="00000000">
            <w:r>
              <w:t>Definition</w:t>
            </w:r>
          </w:p>
        </w:tc>
      </w:tr>
      <w:tr w:rsidR="00815C72" w14:paraId="52EDDB7A" w14:textId="77777777">
        <w:tc>
          <w:tcPr>
            <w:tcW w:w="913" w:type="dxa"/>
          </w:tcPr>
          <w:p w14:paraId="46B2F1EE" w14:textId="77777777" w:rsidR="00815C72" w:rsidRDefault="00000000">
            <w:r>
              <w:t>[31:24]</w:t>
            </w:r>
          </w:p>
        </w:tc>
        <w:tc>
          <w:tcPr>
            <w:tcW w:w="2747" w:type="dxa"/>
          </w:tcPr>
          <w:p w14:paraId="59F813EC" w14:textId="77777777" w:rsidR="00815C72" w:rsidRDefault="00000000">
            <w:r>
              <w:t>reg_ddrc_tmrr2mrw</w:t>
            </w:r>
          </w:p>
        </w:tc>
        <w:tc>
          <w:tcPr>
            <w:tcW w:w="844" w:type="dxa"/>
          </w:tcPr>
          <w:p w14:paraId="1D21241F" w14:textId="77777777" w:rsidR="00815C72" w:rsidRDefault="00000000">
            <w:r>
              <w:t>R/W</w:t>
            </w:r>
          </w:p>
        </w:tc>
        <w:tc>
          <w:tcPr>
            <w:tcW w:w="821" w:type="dxa"/>
          </w:tcPr>
          <w:p w14:paraId="1B737582" w14:textId="77777777" w:rsidR="00815C72" w:rsidRDefault="00000000">
            <w:r>
              <w:t>0x0</w:t>
            </w:r>
          </w:p>
        </w:tc>
        <w:tc>
          <w:tcPr>
            <w:tcW w:w="4263" w:type="dxa"/>
            <w:vAlign w:val="bottom"/>
          </w:tcPr>
          <w:p w14:paraId="376FB134" w14:textId="77777777" w:rsidR="00815C72" w:rsidRDefault="00000000">
            <w:pPr>
              <w:rPr>
                <w:rFonts w:eastAsia="MS PGothic"/>
                <w:color w:val="000000"/>
                <w:sz w:val="16"/>
                <w:szCs w:val="16"/>
              </w:rPr>
            </w:pPr>
            <w:r>
              <w:rPr>
                <w:color w:val="000000"/>
                <w:sz w:val="16"/>
                <w:szCs w:val="16"/>
              </w:rPr>
              <w:t xml:space="preserve">tMRR2MRW:  This is the minimus time the mode register </w:t>
            </w:r>
            <w:r>
              <w:rPr>
                <w:color w:val="000000"/>
                <w:sz w:val="16"/>
                <w:szCs w:val="16"/>
              </w:rPr>
              <w:lastRenderedPageBreak/>
              <w:t>read to mode register write operation.</w:t>
            </w:r>
            <w:r>
              <w:rPr>
                <w:color w:val="000000"/>
                <w:sz w:val="16"/>
                <w:szCs w:val="16"/>
              </w:rPr>
              <w:br/>
              <w:t>tMRR2MRW = reg_ddrc_tmrr2mrw * Tck.</w:t>
            </w:r>
          </w:p>
        </w:tc>
      </w:tr>
      <w:tr w:rsidR="00815C72" w14:paraId="688BA5B5" w14:textId="77777777">
        <w:tc>
          <w:tcPr>
            <w:tcW w:w="913" w:type="dxa"/>
            <w:tcBorders>
              <w:top w:val="single" w:sz="4" w:space="0" w:color="auto"/>
              <w:left w:val="single" w:sz="4" w:space="0" w:color="auto"/>
              <w:bottom w:val="single" w:sz="4" w:space="0" w:color="auto"/>
              <w:right w:val="single" w:sz="4" w:space="0" w:color="auto"/>
            </w:tcBorders>
          </w:tcPr>
          <w:p w14:paraId="0A09AB05" w14:textId="77777777" w:rsidR="00815C72" w:rsidRDefault="00000000">
            <w:r>
              <w:lastRenderedPageBreak/>
              <w:t>[22:13]</w:t>
            </w:r>
          </w:p>
        </w:tc>
        <w:tc>
          <w:tcPr>
            <w:tcW w:w="2747" w:type="dxa"/>
            <w:tcBorders>
              <w:top w:val="single" w:sz="4" w:space="0" w:color="auto"/>
              <w:left w:val="single" w:sz="4" w:space="0" w:color="auto"/>
              <w:bottom w:val="single" w:sz="4" w:space="0" w:color="auto"/>
              <w:right w:val="single" w:sz="4" w:space="0" w:color="auto"/>
            </w:tcBorders>
          </w:tcPr>
          <w:p w14:paraId="2FF28E2C" w14:textId="77777777" w:rsidR="00815C72" w:rsidRDefault="00000000">
            <w:r>
              <w:t>reg_ddrc_trfc_min</w:t>
            </w:r>
          </w:p>
        </w:tc>
        <w:tc>
          <w:tcPr>
            <w:tcW w:w="844" w:type="dxa"/>
            <w:tcBorders>
              <w:top w:val="single" w:sz="4" w:space="0" w:color="auto"/>
              <w:left w:val="single" w:sz="4" w:space="0" w:color="auto"/>
              <w:bottom w:val="single" w:sz="4" w:space="0" w:color="auto"/>
              <w:right w:val="single" w:sz="4" w:space="0" w:color="auto"/>
            </w:tcBorders>
          </w:tcPr>
          <w:p w14:paraId="07450009"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7D1F08C5" w14:textId="77777777" w:rsidR="00815C72" w:rsidRDefault="00000000">
            <w:r>
              <w:t>0x11f</w:t>
            </w:r>
          </w:p>
        </w:tc>
        <w:tc>
          <w:tcPr>
            <w:tcW w:w="4263" w:type="dxa"/>
            <w:tcBorders>
              <w:top w:val="single" w:sz="4" w:space="0" w:color="auto"/>
              <w:left w:val="single" w:sz="4" w:space="0" w:color="auto"/>
              <w:bottom w:val="single" w:sz="4" w:space="0" w:color="auto"/>
              <w:right w:val="single" w:sz="4" w:space="0" w:color="auto"/>
            </w:tcBorders>
            <w:vAlign w:val="bottom"/>
          </w:tcPr>
          <w:p w14:paraId="2AA073EA" w14:textId="77777777" w:rsidR="00815C72" w:rsidRDefault="00000000">
            <w:pPr>
              <w:rPr>
                <w:rFonts w:eastAsia="MS PGothic"/>
                <w:color w:val="000000"/>
                <w:sz w:val="16"/>
                <w:szCs w:val="16"/>
              </w:rPr>
            </w:pPr>
            <w:r>
              <w:rPr>
                <w:color w:val="000000"/>
                <w:sz w:val="16"/>
                <w:szCs w:val="16"/>
              </w:rPr>
              <w:t>Used to control the timing parameter of tRFC: The minium timer form refresh to other commands.</w:t>
            </w:r>
            <w:r>
              <w:rPr>
                <w:color w:val="000000"/>
                <w:sz w:val="16"/>
                <w:szCs w:val="16"/>
              </w:rPr>
              <w:br/>
              <w:t>tRFC= reg_ddrc_t_rfc_min *Tck</w:t>
            </w:r>
          </w:p>
        </w:tc>
      </w:tr>
      <w:tr w:rsidR="00815C72" w14:paraId="50931D6A" w14:textId="77777777">
        <w:tc>
          <w:tcPr>
            <w:tcW w:w="913" w:type="dxa"/>
            <w:tcBorders>
              <w:top w:val="single" w:sz="4" w:space="0" w:color="auto"/>
              <w:left w:val="single" w:sz="4" w:space="0" w:color="auto"/>
              <w:bottom w:val="single" w:sz="4" w:space="0" w:color="auto"/>
              <w:right w:val="single" w:sz="4" w:space="0" w:color="auto"/>
            </w:tcBorders>
          </w:tcPr>
          <w:p w14:paraId="5060F874" w14:textId="77777777" w:rsidR="00815C72" w:rsidRDefault="00000000">
            <w:r>
              <w:t>[12:0]</w:t>
            </w:r>
          </w:p>
        </w:tc>
        <w:tc>
          <w:tcPr>
            <w:tcW w:w="2747" w:type="dxa"/>
            <w:tcBorders>
              <w:top w:val="single" w:sz="4" w:space="0" w:color="auto"/>
              <w:left w:val="single" w:sz="4" w:space="0" w:color="auto"/>
              <w:bottom w:val="single" w:sz="4" w:space="0" w:color="auto"/>
              <w:right w:val="single" w:sz="4" w:space="0" w:color="auto"/>
            </w:tcBorders>
          </w:tcPr>
          <w:p w14:paraId="332862F7" w14:textId="77777777" w:rsidR="00815C72" w:rsidRDefault="00000000">
            <w:r>
              <w:t>reg_ddrc_trefi_x32</w:t>
            </w:r>
          </w:p>
        </w:tc>
        <w:tc>
          <w:tcPr>
            <w:tcW w:w="844" w:type="dxa"/>
            <w:tcBorders>
              <w:top w:val="single" w:sz="4" w:space="0" w:color="auto"/>
              <w:left w:val="single" w:sz="4" w:space="0" w:color="auto"/>
              <w:bottom w:val="single" w:sz="4" w:space="0" w:color="auto"/>
              <w:right w:val="single" w:sz="4" w:space="0" w:color="auto"/>
            </w:tcBorders>
          </w:tcPr>
          <w:p w14:paraId="2F697BFE"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7CC68614" w14:textId="77777777" w:rsidR="00815C72" w:rsidRDefault="00000000">
            <w:r>
              <w:t>0x7f</w:t>
            </w:r>
          </w:p>
        </w:tc>
        <w:tc>
          <w:tcPr>
            <w:tcW w:w="4263" w:type="dxa"/>
            <w:tcBorders>
              <w:top w:val="single" w:sz="4" w:space="0" w:color="auto"/>
              <w:left w:val="single" w:sz="4" w:space="0" w:color="auto"/>
              <w:bottom w:val="single" w:sz="4" w:space="0" w:color="auto"/>
              <w:right w:val="single" w:sz="4" w:space="0" w:color="auto"/>
            </w:tcBorders>
            <w:vAlign w:val="bottom"/>
          </w:tcPr>
          <w:p w14:paraId="6712A00E" w14:textId="77777777" w:rsidR="00815C72" w:rsidRDefault="00000000">
            <w:pPr>
              <w:rPr>
                <w:rFonts w:eastAsia="MS PGothic"/>
                <w:color w:val="000000"/>
                <w:sz w:val="16"/>
                <w:szCs w:val="16"/>
              </w:rPr>
            </w:pPr>
            <w:r>
              <w:rPr>
                <w:color w:val="000000"/>
                <w:sz w:val="16"/>
                <w:szCs w:val="16"/>
              </w:rPr>
              <w:t>Used to control the timing parameter of tREFI: The max timer between the auto refresh.</w:t>
            </w:r>
            <w:r>
              <w:rPr>
                <w:color w:val="000000"/>
                <w:sz w:val="16"/>
                <w:szCs w:val="16"/>
              </w:rPr>
              <w:br/>
              <w:t>In the idle conditional, the controller will generate the Auto-Refresh command according to the tREFI, but when the row is open at the same time, the controller needs to wait to close that pgae for tRAS_MIN which is controlled by the reg_tras_min. So when you configure this register, the user needs to provide some lead.</w:t>
            </w:r>
            <w:r>
              <w:rPr>
                <w:color w:val="000000"/>
                <w:sz w:val="16"/>
                <w:szCs w:val="16"/>
              </w:rPr>
              <w:br/>
              <w:t>eg: For 800Mbps of DDR3, when the tREFI is 7.8us. The reg_ddrc_t_refx_x32 = ((7800/2.5)&gt;&gt;1)/32-reg_tras_min.</w:t>
            </w:r>
            <w:r>
              <w:rPr>
                <w:color w:val="000000"/>
                <w:sz w:val="16"/>
                <w:szCs w:val="16"/>
              </w:rPr>
              <w:br/>
              <w:t>tREFI= reg_ddrc_t_refi_x32 *32*Tcore_clk</w:t>
            </w:r>
          </w:p>
        </w:tc>
      </w:tr>
    </w:tbl>
    <w:p w14:paraId="36DC4DAA" w14:textId="77777777" w:rsidR="00815C72" w:rsidRDefault="00815C72"/>
    <w:p w14:paraId="3C9C4AA6" w14:textId="77777777" w:rsidR="00815C72" w:rsidRDefault="00000000">
      <w:pPr>
        <w:ind w:firstLineChars="100" w:firstLine="240"/>
        <w:rPr>
          <w:sz w:val="24"/>
        </w:rPr>
      </w:pPr>
      <w:r>
        <w:rPr>
          <w:sz w:val="24"/>
        </w:rPr>
        <w:t>Offset: 0x24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9"/>
        <w:gridCol w:w="2698"/>
        <w:gridCol w:w="842"/>
        <w:gridCol w:w="813"/>
        <w:gridCol w:w="4100"/>
      </w:tblGrid>
      <w:tr w:rsidR="00815C72" w14:paraId="4CB44F2C" w14:textId="77777777">
        <w:tc>
          <w:tcPr>
            <w:tcW w:w="913" w:type="dxa"/>
          </w:tcPr>
          <w:p w14:paraId="52E89E9E" w14:textId="77777777" w:rsidR="00815C72" w:rsidRDefault="00000000">
            <w:r>
              <w:t>Bits</w:t>
            </w:r>
          </w:p>
        </w:tc>
        <w:tc>
          <w:tcPr>
            <w:tcW w:w="2747" w:type="dxa"/>
          </w:tcPr>
          <w:p w14:paraId="4119E4D9" w14:textId="77777777" w:rsidR="00815C72" w:rsidRDefault="00000000">
            <w:r>
              <w:t>Name</w:t>
            </w:r>
          </w:p>
        </w:tc>
        <w:tc>
          <w:tcPr>
            <w:tcW w:w="844" w:type="dxa"/>
          </w:tcPr>
          <w:p w14:paraId="196D1D52" w14:textId="77777777" w:rsidR="00815C72" w:rsidRDefault="00000000">
            <w:r>
              <w:t>Access</w:t>
            </w:r>
          </w:p>
        </w:tc>
        <w:tc>
          <w:tcPr>
            <w:tcW w:w="821" w:type="dxa"/>
          </w:tcPr>
          <w:p w14:paraId="0A0A8705" w14:textId="77777777" w:rsidR="00815C72" w:rsidRDefault="00000000">
            <w:r>
              <w:t>Reset</w:t>
            </w:r>
          </w:p>
        </w:tc>
        <w:tc>
          <w:tcPr>
            <w:tcW w:w="4263" w:type="dxa"/>
          </w:tcPr>
          <w:p w14:paraId="50EA6F15" w14:textId="77777777" w:rsidR="00815C72" w:rsidRDefault="00000000">
            <w:r>
              <w:t>Definition</w:t>
            </w:r>
          </w:p>
        </w:tc>
      </w:tr>
      <w:tr w:rsidR="00815C72" w14:paraId="7D378F51" w14:textId="77777777">
        <w:tc>
          <w:tcPr>
            <w:tcW w:w="913" w:type="dxa"/>
          </w:tcPr>
          <w:p w14:paraId="3C4E1CF5" w14:textId="77777777" w:rsidR="00815C72" w:rsidRDefault="00000000">
            <w:r>
              <w:t>[28:24]</w:t>
            </w:r>
          </w:p>
        </w:tc>
        <w:tc>
          <w:tcPr>
            <w:tcW w:w="2747" w:type="dxa"/>
          </w:tcPr>
          <w:p w14:paraId="1BB9B1E8" w14:textId="77777777" w:rsidR="00815C72" w:rsidRDefault="00000000">
            <w:r>
              <w:t>reg_ddrc_tmrr2mrw</w:t>
            </w:r>
          </w:p>
        </w:tc>
        <w:tc>
          <w:tcPr>
            <w:tcW w:w="844" w:type="dxa"/>
          </w:tcPr>
          <w:p w14:paraId="3DEACF06" w14:textId="77777777" w:rsidR="00815C72" w:rsidRDefault="00000000">
            <w:r>
              <w:t>R/W</w:t>
            </w:r>
          </w:p>
        </w:tc>
        <w:tc>
          <w:tcPr>
            <w:tcW w:w="821" w:type="dxa"/>
          </w:tcPr>
          <w:p w14:paraId="7414E66E" w14:textId="77777777" w:rsidR="00815C72" w:rsidRDefault="00000000">
            <w:r>
              <w:t>0x5</w:t>
            </w:r>
          </w:p>
        </w:tc>
        <w:tc>
          <w:tcPr>
            <w:tcW w:w="4263" w:type="dxa"/>
            <w:vAlign w:val="bottom"/>
          </w:tcPr>
          <w:p w14:paraId="60D8EE37" w14:textId="77777777" w:rsidR="00815C72" w:rsidRDefault="00000000">
            <w:pPr>
              <w:rPr>
                <w:rFonts w:eastAsia="MS PGothic"/>
                <w:color w:val="000000"/>
                <w:sz w:val="16"/>
                <w:szCs w:val="16"/>
              </w:rPr>
            </w:pPr>
            <w:r>
              <w:rPr>
                <w:color w:val="000000"/>
                <w:sz w:val="16"/>
                <w:szCs w:val="16"/>
              </w:rPr>
              <w:t>The register is used to control the timing parameter tPD which means the Power Down Entry to Exit Timing.</w:t>
            </w:r>
            <w:r>
              <w:rPr>
                <w:color w:val="000000"/>
                <w:sz w:val="16"/>
                <w:szCs w:val="16"/>
              </w:rPr>
              <w:br/>
              <w:t>tPD = reg_tpd *Tclk.</w:t>
            </w:r>
          </w:p>
        </w:tc>
      </w:tr>
      <w:tr w:rsidR="00815C72" w14:paraId="3A753395" w14:textId="77777777">
        <w:tc>
          <w:tcPr>
            <w:tcW w:w="913" w:type="dxa"/>
            <w:tcBorders>
              <w:top w:val="single" w:sz="4" w:space="0" w:color="auto"/>
              <w:left w:val="single" w:sz="4" w:space="0" w:color="auto"/>
              <w:bottom w:val="single" w:sz="4" w:space="0" w:color="auto"/>
              <w:right w:val="single" w:sz="4" w:space="0" w:color="auto"/>
            </w:tcBorders>
          </w:tcPr>
          <w:p w14:paraId="57820060" w14:textId="77777777" w:rsidR="00815C72" w:rsidRDefault="00000000">
            <w:r>
              <w:t>[20:16]</w:t>
            </w:r>
          </w:p>
        </w:tc>
        <w:tc>
          <w:tcPr>
            <w:tcW w:w="2747" w:type="dxa"/>
            <w:tcBorders>
              <w:top w:val="single" w:sz="4" w:space="0" w:color="auto"/>
              <w:left w:val="single" w:sz="4" w:space="0" w:color="auto"/>
              <w:bottom w:val="single" w:sz="4" w:space="0" w:color="auto"/>
              <w:right w:val="single" w:sz="4" w:space="0" w:color="auto"/>
            </w:tcBorders>
          </w:tcPr>
          <w:p w14:paraId="315536B9" w14:textId="77777777" w:rsidR="00815C72" w:rsidRDefault="00000000">
            <w:r>
              <w:t>reg_ddrc_trfc_min</w:t>
            </w:r>
          </w:p>
        </w:tc>
        <w:tc>
          <w:tcPr>
            <w:tcW w:w="844" w:type="dxa"/>
            <w:tcBorders>
              <w:top w:val="single" w:sz="4" w:space="0" w:color="auto"/>
              <w:left w:val="single" w:sz="4" w:space="0" w:color="auto"/>
              <w:bottom w:val="single" w:sz="4" w:space="0" w:color="auto"/>
              <w:right w:val="single" w:sz="4" w:space="0" w:color="auto"/>
            </w:tcBorders>
          </w:tcPr>
          <w:p w14:paraId="2D211480"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691C3C4D" w14:textId="77777777" w:rsidR="00815C72" w:rsidRDefault="00000000">
            <w:r>
              <w:t>0x5</w:t>
            </w:r>
          </w:p>
        </w:tc>
        <w:tc>
          <w:tcPr>
            <w:tcW w:w="4263" w:type="dxa"/>
            <w:tcBorders>
              <w:top w:val="single" w:sz="4" w:space="0" w:color="auto"/>
              <w:left w:val="single" w:sz="4" w:space="0" w:color="auto"/>
              <w:bottom w:val="single" w:sz="4" w:space="0" w:color="auto"/>
              <w:right w:val="single" w:sz="4" w:space="0" w:color="auto"/>
            </w:tcBorders>
            <w:vAlign w:val="bottom"/>
          </w:tcPr>
          <w:p w14:paraId="7B4252F3" w14:textId="77777777" w:rsidR="00815C72" w:rsidRDefault="00000000">
            <w:pPr>
              <w:rPr>
                <w:rFonts w:eastAsia="MS PGothic"/>
                <w:color w:val="000000"/>
                <w:sz w:val="16"/>
                <w:szCs w:val="16"/>
              </w:rPr>
            </w:pPr>
            <w:r>
              <w:rPr>
                <w:color w:val="000000"/>
                <w:sz w:val="16"/>
                <w:szCs w:val="16"/>
              </w:rPr>
              <w:t>This register is used to control the timing parameter tCKE which means the minimum pulse width of the CKE.</w:t>
            </w:r>
            <w:r>
              <w:rPr>
                <w:color w:val="000000"/>
                <w:sz w:val="16"/>
                <w:szCs w:val="16"/>
              </w:rPr>
              <w:br/>
              <w:t>tCKE = reg_tcke * tCK.</w:t>
            </w:r>
            <w:r>
              <w:rPr>
                <w:color w:val="000000"/>
                <w:sz w:val="16"/>
                <w:szCs w:val="16"/>
              </w:rPr>
              <w:br/>
              <w:t>Note: The controller can only support the even number of Tck delay, even the reg_tpd is odd. The controller will ignore the bit[0].</w:t>
            </w:r>
          </w:p>
        </w:tc>
      </w:tr>
      <w:tr w:rsidR="00815C72" w14:paraId="673D594F" w14:textId="77777777">
        <w:tc>
          <w:tcPr>
            <w:tcW w:w="913" w:type="dxa"/>
            <w:tcBorders>
              <w:top w:val="single" w:sz="4" w:space="0" w:color="auto"/>
              <w:left w:val="single" w:sz="4" w:space="0" w:color="auto"/>
              <w:bottom w:val="single" w:sz="4" w:space="0" w:color="auto"/>
              <w:right w:val="single" w:sz="4" w:space="0" w:color="auto"/>
            </w:tcBorders>
          </w:tcPr>
          <w:p w14:paraId="3D48A5FC" w14:textId="77777777" w:rsidR="00815C72" w:rsidRDefault="00000000">
            <w:r>
              <w:t>[11:0]</w:t>
            </w:r>
          </w:p>
        </w:tc>
        <w:tc>
          <w:tcPr>
            <w:tcW w:w="2747" w:type="dxa"/>
            <w:tcBorders>
              <w:top w:val="single" w:sz="4" w:space="0" w:color="auto"/>
              <w:left w:val="single" w:sz="4" w:space="0" w:color="auto"/>
              <w:bottom w:val="single" w:sz="4" w:space="0" w:color="auto"/>
              <w:right w:val="single" w:sz="4" w:space="0" w:color="auto"/>
            </w:tcBorders>
          </w:tcPr>
          <w:p w14:paraId="271479A2" w14:textId="77777777" w:rsidR="00815C72" w:rsidRDefault="00000000">
            <w:r>
              <w:t>reg_ddrc_trefi_x32</w:t>
            </w:r>
          </w:p>
        </w:tc>
        <w:tc>
          <w:tcPr>
            <w:tcW w:w="844" w:type="dxa"/>
            <w:tcBorders>
              <w:top w:val="single" w:sz="4" w:space="0" w:color="auto"/>
              <w:left w:val="single" w:sz="4" w:space="0" w:color="auto"/>
              <w:bottom w:val="single" w:sz="4" w:space="0" w:color="auto"/>
              <w:right w:val="single" w:sz="4" w:space="0" w:color="auto"/>
            </w:tcBorders>
          </w:tcPr>
          <w:p w14:paraId="578B0175"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0AC3DBE5" w14:textId="77777777" w:rsidR="00815C72" w:rsidRDefault="00000000">
            <w:r>
              <w:t>0x0</w:t>
            </w:r>
          </w:p>
        </w:tc>
        <w:tc>
          <w:tcPr>
            <w:tcW w:w="4263" w:type="dxa"/>
            <w:tcBorders>
              <w:top w:val="single" w:sz="4" w:space="0" w:color="auto"/>
              <w:left w:val="single" w:sz="4" w:space="0" w:color="auto"/>
              <w:bottom w:val="single" w:sz="4" w:space="0" w:color="auto"/>
              <w:right w:val="single" w:sz="4" w:space="0" w:color="auto"/>
            </w:tcBorders>
            <w:vAlign w:val="bottom"/>
          </w:tcPr>
          <w:p w14:paraId="16D7935F" w14:textId="77777777" w:rsidR="00815C72" w:rsidRDefault="00000000">
            <w:pPr>
              <w:rPr>
                <w:rFonts w:eastAsia="MS PGothic"/>
                <w:color w:val="000000"/>
                <w:sz w:val="16"/>
                <w:szCs w:val="16"/>
              </w:rPr>
            </w:pPr>
            <w:r>
              <w:rPr>
                <w:color w:val="000000"/>
                <w:sz w:val="16"/>
                <w:szCs w:val="16"/>
              </w:rPr>
              <w:t>The register related to the DDR4/DDR3 initialization. Used to control the timing parameter tXPR which means the gap when the dfi_cke changes to high to the following command.</w:t>
            </w:r>
            <w:r>
              <w:rPr>
                <w:color w:val="000000"/>
                <w:sz w:val="16"/>
                <w:szCs w:val="16"/>
              </w:rPr>
              <w:br/>
              <w:t>tXPR = reg_ddrc_txpr*Tclk</w:t>
            </w:r>
          </w:p>
        </w:tc>
      </w:tr>
    </w:tbl>
    <w:p w14:paraId="37981593" w14:textId="77777777" w:rsidR="00815C72" w:rsidRDefault="00815C72"/>
    <w:p w14:paraId="60807521" w14:textId="77777777" w:rsidR="00815C72" w:rsidRDefault="00000000">
      <w:pPr>
        <w:ind w:firstLineChars="100" w:firstLine="240"/>
        <w:rPr>
          <w:sz w:val="24"/>
        </w:rPr>
      </w:pPr>
      <w:r>
        <w:rPr>
          <w:sz w:val="24"/>
        </w:rPr>
        <w:t>Offset: 0x28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9"/>
        <w:gridCol w:w="2680"/>
        <w:gridCol w:w="842"/>
        <w:gridCol w:w="814"/>
        <w:gridCol w:w="4117"/>
      </w:tblGrid>
      <w:tr w:rsidR="00815C72" w14:paraId="5F7F2F29" w14:textId="77777777">
        <w:tc>
          <w:tcPr>
            <w:tcW w:w="913" w:type="dxa"/>
          </w:tcPr>
          <w:p w14:paraId="3B1A4CD4" w14:textId="77777777" w:rsidR="00815C72" w:rsidRDefault="00000000">
            <w:r>
              <w:t>Bits</w:t>
            </w:r>
          </w:p>
        </w:tc>
        <w:tc>
          <w:tcPr>
            <w:tcW w:w="2747" w:type="dxa"/>
          </w:tcPr>
          <w:p w14:paraId="7B0232AF" w14:textId="77777777" w:rsidR="00815C72" w:rsidRDefault="00000000">
            <w:r>
              <w:t>Name</w:t>
            </w:r>
          </w:p>
        </w:tc>
        <w:tc>
          <w:tcPr>
            <w:tcW w:w="844" w:type="dxa"/>
          </w:tcPr>
          <w:p w14:paraId="1E5F6354" w14:textId="77777777" w:rsidR="00815C72" w:rsidRDefault="00000000">
            <w:r>
              <w:t>Access</w:t>
            </w:r>
          </w:p>
        </w:tc>
        <w:tc>
          <w:tcPr>
            <w:tcW w:w="821" w:type="dxa"/>
          </w:tcPr>
          <w:p w14:paraId="4C725BD1" w14:textId="77777777" w:rsidR="00815C72" w:rsidRDefault="00000000">
            <w:r>
              <w:t>Reset</w:t>
            </w:r>
          </w:p>
        </w:tc>
        <w:tc>
          <w:tcPr>
            <w:tcW w:w="4263" w:type="dxa"/>
          </w:tcPr>
          <w:p w14:paraId="5A3933A5" w14:textId="77777777" w:rsidR="00815C72" w:rsidRDefault="00000000">
            <w:r>
              <w:t>Definition</w:t>
            </w:r>
          </w:p>
        </w:tc>
      </w:tr>
      <w:tr w:rsidR="00815C72" w14:paraId="54F62FA9" w14:textId="77777777">
        <w:tc>
          <w:tcPr>
            <w:tcW w:w="913" w:type="dxa"/>
          </w:tcPr>
          <w:p w14:paraId="2D411927" w14:textId="77777777" w:rsidR="00815C72" w:rsidRDefault="00000000">
            <w:r>
              <w:t>[31:24]</w:t>
            </w:r>
          </w:p>
        </w:tc>
        <w:tc>
          <w:tcPr>
            <w:tcW w:w="2747" w:type="dxa"/>
          </w:tcPr>
          <w:p w14:paraId="356EBE2B" w14:textId="77777777" w:rsidR="00815C72" w:rsidRDefault="00000000">
            <w:r>
              <w:t>reg_tccd_mw</w:t>
            </w:r>
          </w:p>
        </w:tc>
        <w:tc>
          <w:tcPr>
            <w:tcW w:w="844" w:type="dxa"/>
          </w:tcPr>
          <w:p w14:paraId="748238A8" w14:textId="77777777" w:rsidR="00815C72" w:rsidRDefault="00000000">
            <w:r>
              <w:t>R/W</w:t>
            </w:r>
          </w:p>
        </w:tc>
        <w:tc>
          <w:tcPr>
            <w:tcW w:w="821" w:type="dxa"/>
          </w:tcPr>
          <w:p w14:paraId="42C47859" w14:textId="77777777" w:rsidR="00815C72" w:rsidRDefault="00000000">
            <w:r>
              <w:t>0x20</w:t>
            </w:r>
          </w:p>
        </w:tc>
        <w:tc>
          <w:tcPr>
            <w:tcW w:w="4263" w:type="dxa"/>
            <w:vAlign w:val="center"/>
          </w:tcPr>
          <w:p w14:paraId="0649B6CB" w14:textId="77777777" w:rsidR="00815C72" w:rsidRDefault="00000000">
            <w:pPr>
              <w:rPr>
                <w:rFonts w:eastAsia="MS PGothic"/>
                <w:color w:val="000000"/>
                <w:sz w:val="16"/>
                <w:szCs w:val="16"/>
              </w:rPr>
            </w:pPr>
            <w:r>
              <w:rPr>
                <w:color w:val="000000"/>
                <w:sz w:val="16"/>
                <w:szCs w:val="16"/>
              </w:rPr>
              <w:t>The register is used to control the timing parameter tCCDMW timing parameter when the Controller Choose the LPDDR4 mode.</w:t>
            </w:r>
            <w:r>
              <w:rPr>
                <w:color w:val="000000"/>
                <w:sz w:val="16"/>
                <w:szCs w:val="16"/>
              </w:rPr>
              <w:br/>
              <w:t>This is the minimum time from write or masked write to masked write command for same bank.</w:t>
            </w:r>
            <w:r>
              <w:rPr>
                <w:color w:val="000000"/>
                <w:sz w:val="16"/>
                <w:szCs w:val="16"/>
              </w:rPr>
              <w:br/>
              <w:t>tCCDMW = reg_tccd_mw*Tclk</w:t>
            </w:r>
          </w:p>
        </w:tc>
      </w:tr>
      <w:tr w:rsidR="00815C72" w14:paraId="3E8E76EE" w14:textId="77777777">
        <w:tc>
          <w:tcPr>
            <w:tcW w:w="913" w:type="dxa"/>
            <w:tcBorders>
              <w:top w:val="single" w:sz="4" w:space="0" w:color="auto"/>
              <w:left w:val="single" w:sz="4" w:space="0" w:color="auto"/>
              <w:bottom w:val="single" w:sz="4" w:space="0" w:color="auto"/>
              <w:right w:val="single" w:sz="4" w:space="0" w:color="auto"/>
            </w:tcBorders>
          </w:tcPr>
          <w:p w14:paraId="038F3CCA" w14:textId="77777777" w:rsidR="00815C72" w:rsidRDefault="00000000">
            <w:r>
              <w:t>[23:16]</w:t>
            </w:r>
          </w:p>
        </w:tc>
        <w:tc>
          <w:tcPr>
            <w:tcW w:w="2747" w:type="dxa"/>
            <w:tcBorders>
              <w:top w:val="single" w:sz="4" w:space="0" w:color="auto"/>
              <w:left w:val="single" w:sz="4" w:space="0" w:color="auto"/>
              <w:bottom w:val="single" w:sz="4" w:space="0" w:color="auto"/>
              <w:right w:val="single" w:sz="4" w:space="0" w:color="auto"/>
            </w:tcBorders>
          </w:tcPr>
          <w:p w14:paraId="291BD56B" w14:textId="77777777" w:rsidR="00815C72" w:rsidRDefault="00000000">
            <w:r>
              <w:t>reg_tppd</w:t>
            </w:r>
          </w:p>
        </w:tc>
        <w:tc>
          <w:tcPr>
            <w:tcW w:w="844" w:type="dxa"/>
            <w:tcBorders>
              <w:top w:val="single" w:sz="4" w:space="0" w:color="auto"/>
              <w:left w:val="single" w:sz="4" w:space="0" w:color="auto"/>
              <w:bottom w:val="single" w:sz="4" w:space="0" w:color="auto"/>
              <w:right w:val="single" w:sz="4" w:space="0" w:color="auto"/>
            </w:tcBorders>
          </w:tcPr>
          <w:p w14:paraId="2BD74104"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7BE5F371" w14:textId="77777777" w:rsidR="00815C72" w:rsidRDefault="00000000">
            <w:r>
              <w:t>0x4</w:t>
            </w:r>
          </w:p>
        </w:tc>
        <w:tc>
          <w:tcPr>
            <w:tcW w:w="4263" w:type="dxa"/>
            <w:tcBorders>
              <w:top w:val="single" w:sz="4" w:space="0" w:color="auto"/>
              <w:left w:val="single" w:sz="4" w:space="0" w:color="auto"/>
              <w:bottom w:val="single" w:sz="4" w:space="0" w:color="auto"/>
              <w:right w:val="single" w:sz="4" w:space="0" w:color="auto"/>
            </w:tcBorders>
            <w:vAlign w:val="center"/>
          </w:tcPr>
          <w:p w14:paraId="3FB930B5" w14:textId="77777777" w:rsidR="00815C72" w:rsidRDefault="00000000">
            <w:pPr>
              <w:rPr>
                <w:rFonts w:eastAsia="MS PGothic"/>
                <w:color w:val="000000"/>
                <w:sz w:val="16"/>
                <w:szCs w:val="16"/>
              </w:rPr>
            </w:pPr>
            <w:r>
              <w:rPr>
                <w:color w:val="000000"/>
                <w:sz w:val="16"/>
                <w:szCs w:val="16"/>
              </w:rPr>
              <w:t>The register is used to control the timing of the tPPD timing parameter when the Controller choose the LPDDR4 mode.</w:t>
            </w:r>
            <w:r>
              <w:rPr>
                <w:color w:val="000000"/>
                <w:sz w:val="16"/>
                <w:szCs w:val="16"/>
              </w:rPr>
              <w:br/>
              <w:t>This is the minimum time from precharge to precharge command.</w:t>
            </w:r>
            <w:r>
              <w:rPr>
                <w:color w:val="000000"/>
                <w:sz w:val="16"/>
                <w:szCs w:val="16"/>
              </w:rPr>
              <w:br/>
            </w:r>
            <w:r>
              <w:rPr>
                <w:color w:val="000000"/>
                <w:sz w:val="16"/>
                <w:szCs w:val="16"/>
              </w:rPr>
              <w:lastRenderedPageBreak/>
              <w:t>tPPD = reg_tppd * Tclk</w:t>
            </w:r>
          </w:p>
        </w:tc>
      </w:tr>
      <w:tr w:rsidR="00815C72" w14:paraId="1138C3CA" w14:textId="77777777">
        <w:tc>
          <w:tcPr>
            <w:tcW w:w="913" w:type="dxa"/>
            <w:tcBorders>
              <w:top w:val="single" w:sz="4" w:space="0" w:color="auto"/>
              <w:left w:val="single" w:sz="4" w:space="0" w:color="auto"/>
              <w:bottom w:val="single" w:sz="4" w:space="0" w:color="auto"/>
              <w:right w:val="single" w:sz="4" w:space="0" w:color="auto"/>
            </w:tcBorders>
          </w:tcPr>
          <w:p w14:paraId="7A7566DE" w14:textId="77777777" w:rsidR="00815C72" w:rsidRDefault="00000000">
            <w:r>
              <w:lastRenderedPageBreak/>
              <w:t>[15:8]</w:t>
            </w:r>
          </w:p>
        </w:tc>
        <w:tc>
          <w:tcPr>
            <w:tcW w:w="2747" w:type="dxa"/>
            <w:tcBorders>
              <w:top w:val="single" w:sz="4" w:space="0" w:color="auto"/>
              <w:left w:val="single" w:sz="4" w:space="0" w:color="auto"/>
              <w:bottom w:val="single" w:sz="4" w:space="0" w:color="auto"/>
              <w:right w:val="single" w:sz="4" w:space="0" w:color="auto"/>
            </w:tcBorders>
          </w:tcPr>
          <w:p w14:paraId="04F84DC2" w14:textId="77777777" w:rsidR="00815C72" w:rsidRDefault="00000000">
            <w:r>
              <w:t>reg_ddrc_tdllk</w:t>
            </w:r>
          </w:p>
        </w:tc>
        <w:tc>
          <w:tcPr>
            <w:tcW w:w="844" w:type="dxa"/>
            <w:tcBorders>
              <w:top w:val="single" w:sz="4" w:space="0" w:color="auto"/>
              <w:left w:val="single" w:sz="4" w:space="0" w:color="auto"/>
              <w:bottom w:val="single" w:sz="4" w:space="0" w:color="auto"/>
              <w:right w:val="single" w:sz="4" w:space="0" w:color="auto"/>
            </w:tcBorders>
          </w:tcPr>
          <w:p w14:paraId="44CBCFBC"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59ED4B58" w14:textId="77777777" w:rsidR="00815C72" w:rsidRDefault="00000000">
            <w:r>
              <w:t>0x0</w:t>
            </w:r>
          </w:p>
        </w:tc>
        <w:tc>
          <w:tcPr>
            <w:tcW w:w="4263" w:type="dxa"/>
            <w:tcBorders>
              <w:top w:val="single" w:sz="4" w:space="0" w:color="auto"/>
              <w:left w:val="single" w:sz="4" w:space="0" w:color="auto"/>
              <w:bottom w:val="single" w:sz="4" w:space="0" w:color="auto"/>
              <w:right w:val="single" w:sz="4" w:space="0" w:color="auto"/>
            </w:tcBorders>
            <w:vAlign w:val="bottom"/>
          </w:tcPr>
          <w:p w14:paraId="7F7045F5" w14:textId="77777777" w:rsidR="00815C72" w:rsidRDefault="00000000">
            <w:pPr>
              <w:rPr>
                <w:rFonts w:eastAsia="MS PGothic"/>
                <w:color w:val="000000"/>
                <w:sz w:val="16"/>
                <w:szCs w:val="16"/>
              </w:rPr>
            </w:pPr>
            <w:r>
              <w:rPr>
                <w:color w:val="000000"/>
                <w:sz w:val="16"/>
                <w:szCs w:val="16"/>
              </w:rPr>
              <w:t xml:space="preserve">The register related to the initialization. Used to control the timing parameter tDLLK which means the timing between the last load mode command to the DES command after the ZQCL. </w:t>
            </w:r>
            <w:r>
              <w:rPr>
                <w:color w:val="000000"/>
                <w:sz w:val="16"/>
                <w:szCs w:val="16"/>
              </w:rPr>
              <w:br/>
              <w:t>tDLLK = reg_ddrc_tdllk * Tclk.</w:t>
            </w:r>
          </w:p>
        </w:tc>
      </w:tr>
      <w:tr w:rsidR="00815C72" w14:paraId="5ECA5C4F" w14:textId="77777777">
        <w:tc>
          <w:tcPr>
            <w:tcW w:w="913" w:type="dxa"/>
            <w:tcBorders>
              <w:top w:val="single" w:sz="4" w:space="0" w:color="auto"/>
              <w:left w:val="single" w:sz="4" w:space="0" w:color="auto"/>
              <w:bottom w:val="single" w:sz="4" w:space="0" w:color="auto"/>
              <w:right w:val="single" w:sz="4" w:space="0" w:color="auto"/>
            </w:tcBorders>
          </w:tcPr>
          <w:p w14:paraId="49BBD28E" w14:textId="77777777" w:rsidR="00815C72" w:rsidRDefault="00000000">
            <w:r>
              <w:t>[7:0]</w:t>
            </w:r>
          </w:p>
        </w:tc>
        <w:tc>
          <w:tcPr>
            <w:tcW w:w="2747" w:type="dxa"/>
            <w:tcBorders>
              <w:top w:val="single" w:sz="4" w:space="0" w:color="auto"/>
              <w:left w:val="single" w:sz="4" w:space="0" w:color="auto"/>
              <w:bottom w:val="single" w:sz="4" w:space="0" w:color="auto"/>
              <w:right w:val="single" w:sz="4" w:space="0" w:color="auto"/>
            </w:tcBorders>
          </w:tcPr>
          <w:p w14:paraId="458977F0" w14:textId="77777777" w:rsidR="00815C72" w:rsidRDefault="00000000">
            <w:r>
              <w:t>reg_ddrc_trp</w:t>
            </w:r>
          </w:p>
        </w:tc>
        <w:tc>
          <w:tcPr>
            <w:tcW w:w="844" w:type="dxa"/>
            <w:tcBorders>
              <w:top w:val="single" w:sz="4" w:space="0" w:color="auto"/>
              <w:left w:val="single" w:sz="4" w:space="0" w:color="auto"/>
              <w:bottom w:val="single" w:sz="4" w:space="0" w:color="auto"/>
              <w:right w:val="single" w:sz="4" w:space="0" w:color="auto"/>
            </w:tcBorders>
          </w:tcPr>
          <w:p w14:paraId="45CB10AC"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1A4B7233" w14:textId="77777777" w:rsidR="00815C72" w:rsidRDefault="00000000">
            <w:r>
              <w:t>0x1</w:t>
            </w:r>
          </w:p>
        </w:tc>
        <w:tc>
          <w:tcPr>
            <w:tcW w:w="4263" w:type="dxa"/>
            <w:tcBorders>
              <w:top w:val="single" w:sz="4" w:space="0" w:color="auto"/>
              <w:left w:val="single" w:sz="4" w:space="0" w:color="auto"/>
              <w:bottom w:val="single" w:sz="4" w:space="0" w:color="auto"/>
              <w:right w:val="single" w:sz="4" w:space="0" w:color="auto"/>
            </w:tcBorders>
            <w:vAlign w:val="bottom"/>
          </w:tcPr>
          <w:p w14:paraId="5B68CE97" w14:textId="77777777" w:rsidR="00815C72" w:rsidRDefault="00000000">
            <w:pPr>
              <w:rPr>
                <w:rFonts w:eastAsia="MS PGothic"/>
                <w:color w:val="000000"/>
                <w:sz w:val="16"/>
                <w:szCs w:val="16"/>
              </w:rPr>
            </w:pPr>
            <w:r>
              <w:rPr>
                <w:color w:val="000000"/>
                <w:sz w:val="16"/>
                <w:szCs w:val="16"/>
              </w:rPr>
              <w:t>This register is used to control the timing parameter tRP which means the timing between the precharge command to the active command for the same bank.</w:t>
            </w:r>
          </w:p>
        </w:tc>
      </w:tr>
    </w:tbl>
    <w:p w14:paraId="14441A4B" w14:textId="77777777" w:rsidR="00815C72" w:rsidRDefault="00815C72"/>
    <w:p w14:paraId="13B16FB0" w14:textId="77777777" w:rsidR="00815C72" w:rsidRDefault="00000000">
      <w:pPr>
        <w:ind w:firstLineChars="100" w:firstLine="240"/>
        <w:rPr>
          <w:sz w:val="24"/>
        </w:rPr>
      </w:pPr>
      <w:r>
        <w:rPr>
          <w:sz w:val="24"/>
        </w:rPr>
        <w:t>Offset: 0x2C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0"/>
        <w:gridCol w:w="2690"/>
        <w:gridCol w:w="842"/>
        <w:gridCol w:w="814"/>
        <w:gridCol w:w="4106"/>
      </w:tblGrid>
      <w:tr w:rsidR="00815C72" w14:paraId="1B7ED709" w14:textId="77777777">
        <w:tc>
          <w:tcPr>
            <w:tcW w:w="913" w:type="dxa"/>
          </w:tcPr>
          <w:p w14:paraId="19166E82" w14:textId="77777777" w:rsidR="00815C72" w:rsidRDefault="00000000">
            <w:r>
              <w:t>Bits</w:t>
            </w:r>
          </w:p>
        </w:tc>
        <w:tc>
          <w:tcPr>
            <w:tcW w:w="2747" w:type="dxa"/>
          </w:tcPr>
          <w:p w14:paraId="0C9A3437" w14:textId="77777777" w:rsidR="00815C72" w:rsidRDefault="00000000">
            <w:r>
              <w:t>Name</w:t>
            </w:r>
          </w:p>
        </w:tc>
        <w:tc>
          <w:tcPr>
            <w:tcW w:w="844" w:type="dxa"/>
          </w:tcPr>
          <w:p w14:paraId="12D1E44C" w14:textId="77777777" w:rsidR="00815C72" w:rsidRDefault="00000000">
            <w:r>
              <w:t>Access</w:t>
            </w:r>
          </w:p>
        </w:tc>
        <w:tc>
          <w:tcPr>
            <w:tcW w:w="821" w:type="dxa"/>
          </w:tcPr>
          <w:p w14:paraId="192FE192" w14:textId="77777777" w:rsidR="00815C72" w:rsidRDefault="00000000">
            <w:r>
              <w:t>Reset</w:t>
            </w:r>
          </w:p>
        </w:tc>
        <w:tc>
          <w:tcPr>
            <w:tcW w:w="4263" w:type="dxa"/>
          </w:tcPr>
          <w:p w14:paraId="5CED6D16" w14:textId="77777777" w:rsidR="00815C72" w:rsidRDefault="00000000">
            <w:r>
              <w:t>Definition</w:t>
            </w:r>
          </w:p>
        </w:tc>
      </w:tr>
      <w:tr w:rsidR="00815C72" w14:paraId="02182CF1" w14:textId="77777777">
        <w:tc>
          <w:tcPr>
            <w:tcW w:w="913" w:type="dxa"/>
          </w:tcPr>
          <w:p w14:paraId="6C0C3947" w14:textId="77777777" w:rsidR="00815C72" w:rsidRDefault="00000000">
            <w:r>
              <w:t>[27:24]</w:t>
            </w:r>
          </w:p>
        </w:tc>
        <w:tc>
          <w:tcPr>
            <w:tcW w:w="2747" w:type="dxa"/>
          </w:tcPr>
          <w:p w14:paraId="2BFE3DCC" w14:textId="77777777" w:rsidR="00815C72" w:rsidRDefault="00000000">
            <w:r>
              <w:t>reg_tckesr</w:t>
            </w:r>
          </w:p>
        </w:tc>
        <w:tc>
          <w:tcPr>
            <w:tcW w:w="844" w:type="dxa"/>
          </w:tcPr>
          <w:p w14:paraId="53958F41" w14:textId="77777777" w:rsidR="00815C72" w:rsidRDefault="00000000">
            <w:r>
              <w:t>R/W</w:t>
            </w:r>
          </w:p>
        </w:tc>
        <w:tc>
          <w:tcPr>
            <w:tcW w:w="821" w:type="dxa"/>
          </w:tcPr>
          <w:p w14:paraId="2BA589C8" w14:textId="77777777" w:rsidR="00815C72" w:rsidRDefault="00000000">
            <w:r>
              <w:t>0x5</w:t>
            </w:r>
          </w:p>
        </w:tc>
        <w:tc>
          <w:tcPr>
            <w:tcW w:w="4263" w:type="dxa"/>
            <w:vAlign w:val="center"/>
          </w:tcPr>
          <w:p w14:paraId="08A376FB" w14:textId="77777777" w:rsidR="00815C72" w:rsidRDefault="00000000">
            <w:pPr>
              <w:rPr>
                <w:rFonts w:eastAsia="MS PGothic"/>
                <w:color w:val="000000"/>
                <w:sz w:val="16"/>
                <w:szCs w:val="16"/>
              </w:rPr>
            </w:pPr>
            <w:r>
              <w:rPr>
                <w:color w:val="000000"/>
                <w:sz w:val="16"/>
                <w:szCs w:val="16"/>
              </w:rPr>
              <w:t>This register is used to control the timing parameters of tCKESR which means the minimum pulse of the CKE between the self-refrsh entry to self-refresh exit.</w:t>
            </w:r>
            <w:r>
              <w:rPr>
                <w:color w:val="000000"/>
                <w:sz w:val="16"/>
                <w:szCs w:val="16"/>
              </w:rPr>
              <w:br/>
              <w:t>tCKESR = reg_tckesr * Tck.</w:t>
            </w:r>
            <w:r>
              <w:rPr>
                <w:color w:val="000000"/>
                <w:sz w:val="16"/>
                <w:szCs w:val="16"/>
              </w:rPr>
              <w:br/>
              <w:t>Note: The controller can only support the even number of Tck delay, even the reg_tpd is odd. The controller will ignore the bit[0].</w:t>
            </w:r>
          </w:p>
        </w:tc>
      </w:tr>
      <w:tr w:rsidR="00815C72" w14:paraId="58D921B9" w14:textId="77777777">
        <w:tc>
          <w:tcPr>
            <w:tcW w:w="913" w:type="dxa"/>
            <w:tcBorders>
              <w:top w:val="single" w:sz="4" w:space="0" w:color="auto"/>
              <w:left w:val="single" w:sz="4" w:space="0" w:color="auto"/>
              <w:bottom w:val="single" w:sz="4" w:space="0" w:color="auto"/>
              <w:right w:val="single" w:sz="4" w:space="0" w:color="auto"/>
            </w:tcBorders>
          </w:tcPr>
          <w:p w14:paraId="7480BE0A" w14:textId="77777777" w:rsidR="00815C72" w:rsidRDefault="00000000">
            <w:r>
              <w:t>[19:16]</w:t>
            </w:r>
          </w:p>
        </w:tc>
        <w:tc>
          <w:tcPr>
            <w:tcW w:w="2747" w:type="dxa"/>
            <w:tcBorders>
              <w:top w:val="single" w:sz="4" w:space="0" w:color="auto"/>
              <w:left w:val="single" w:sz="4" w:space="0" w:color="auto"/>
              <w:bottom w:val="single" w:sz="4" w:space="0" w:color="auto"/>
              <w:right w:val="single" w:sz="4" w:space="0" w:color="auto"/>
            </w:tcBorders>
          </w:tcPr>
          <w:p w14:paraId="0A077116" w14:textId="77777777" w:rsidR="00815C72" w:rsidRDefault="00000000">
            <w:r>
              <w:t>reg_ddrc_tescke</w:t>
            </w:r>
          </w:p>
        </w:tc>
        <w:tc>
          <w:tcPr>
            <w:tcW w:w="844" w:type="dxa"/>
            <w:tcBorders>
              <w:top w:val="single" w:sz="4" w:space="0" w:color="auto"/>
              <w:left w:val="single" w:sz="4" w:space="0" w:color="auto"/>
              <w:bottom w:val="single" w:sz="4" w:space="0" w:color="auto"/>
              <w:right w:val="single" w:sz="4" w:space="0" w:color="auto"/>
            </w:tcBorders>
          </w:tcPr>
          <w:p w14:paraId="5A8A0F50"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7D7A6459" w14:textId="77777777" w:rsidR="00815C72" w:rsidRDefault="00000000">
            <w:r>
              <w:t>0x0</w:t>
            </w:r>
          </w:p>
        </w:tc>
        <w:tc>
          <w:tcPr>
            <w:tcW w:w="4263" w:type="dxa"/>
            <w:tcBorders>
              <w:top w:val="single" w:sz="4" w:space="0" w:color="auto"/>
              <w:left w:val="single" w:sz="4" w:space="0" w:color="auto"/>
              <w:bottom w:val="single" w:sz="4" w:space="0" w:color="auto"/>
              <w:right w:val="single" w:sz="4" w:space="0" w:color="auto"/>
            </w:tcBorders>
          </w:tcPr>
          <w:p w14:paraId="5B68A6F0" w14:textId="77777777" w:rsidR="00815C72" w:rsidRDefault="00000000">
            <w:pPr>
              <w:rPr>
                <w:rFonts w:eastAsia="MS PGothic"/>
                <w:color w:val="000000"/>
                <w:sz w:val="16"/>
                <w:szCs w:val="16"/>
              </w:rPr>
            </w:pPr>
            <w:r>
              <w:rPr>
                <w:color w:val="000000"/>
                <w:sz w:val="16"/>
                <w:szCs w:val="16"/>
              </w:rPr>
              <w:t>The register is used to control the delay from self refresh command to CKE input low.</w:t>
            </w:r>
            <w:r>
              <w:rPr>
                <w:color w:val="000000"/>
                <w:sz w:val="16"/>
                <w:szCs w:val="16"/>
              </w:rPr>
              <w:br/>
              <w:t>Delay Unit = tCK.</w:t>
            </w:r>
          </w:p>
        </w:tc>
      </w:tr>
      <w:tr w:rsidR="00815C72" w14:paraId="43CAC57E" w14:textId="77777777">
        <w:tc>
          <w:tcPr>
            <w:tcW w:w="913" w:type="dxa"/>
            <w:tcBorders>
              <w:top w:val="single" w:sz="4" w:space="0" w:color="auto"/>
              <w:left w:val="single" w:sz="4" w:space="0" w:color="auto"/>
              <w:bottom w:val="single" w:sz="4" w:space="0" w:color="auto"/>
              <w:right w:val="single" w:sz="4" w:space="0" w:color="auto"/>
            </w:tcBorders>
          </w:tcPr>
          <w:p w14:paraId="1CEF9C90" w14:textId="77777777" w:rsidR="00815C72" w:rsidRDefault="00000000">
            <w:r>
              <w:t>[15:8]</w:t>
            </w:r>
          </w:p>
        </w:tc>
        <w:tc>
          <w:tcPr>
            <w:tcW w:w="2747" w:type="dxa"/>
            <w:tcBorders>
              <w:top w:val="single" w:sz="4" w:space="0" w:color="auto"/>
              <w:left w:val="single" w:sz="4" w:space="0" w:color="auto"/>
              <w:bottom w:val="single" w:sz="4" w:space="0" w:color="auto"/>
              <w:right w:val="single" w:sz="4" w:space="0" w:color="auto"/>
            </w:tcBorders>
          </w:tcPr>
          <w:p w14:paraId="2F55F86F" w14:textId="77777777" w:rsidR="00815C72" w:rsidRDefault="00000000">
            <w:r>
              <w:t>reg_ddrc_trpa</w:t>
            </w:r>
          </w:p>
        </w:tc>
        <w:tc>
          <w:tcPr>
            <w:tcW w:w="844" w:type="dxa"/>
            <w:tcBorders>
              <w:top w:val="single" w:sz="4" w:space="0" w:color="auto"/>
              <w:left w:val="single" w:sz="4" w:space="0" w:color="auto"/>
              <w:bottom w:val="single" w:sz="4" w:space="0" w:color="auto"/>
              <w:right w:val="single" w:sz="4" w:space="0" w:color="auto"/>
            </w:tcBorders>
          </w:tcPr>
          <w:p w14:paraId="1028960A"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0010BDB3" w14:textId="77777777" w:rsidR="00815C72" w:rsidRDefault="00000000">
            <w:r>
              <w:t>0x0</w:t>
            </w:r>
          </w:p>
        </w:tc>
        <w:tc>
          <w:tcPr>
            <w:tcW w:w="4263" w:type="dxa"/>
            <w:tcBorders>
              <w:top w:val="single" w:sz="4" w:space="0" w:color="auto"/>
              <w:left w:val="single" w:sz="4" w:space="0" w:color="auto"/>
              <w:bottom w:val="single" w:sz="4" w:space="0" w:color="auto"/>
              <w:right w:val="single" w:sz="4" w:space="0" w:color="auto"/>
            </w:tcBorders>
            <w:vAlign w:val="bottom"/>
          </w:tcPr>
          <w:p w14:paraId="1D4A3B1F" w14:textId="77777777" w:rsidR="00815C72" w:rsidRDefault="00000000">
            <w:pPr>
              <w:rPr>
                <w:rFonts w:eastAsia="MS PGothic"/>
                <w:color w:val="000000"/>
                <w:sz w:val="16"/>
                <w:szCs w:val="16"/>
              </w:rPr>
            </w:pPr>
            <w:r>
              <w:rPr>
                <w:color w:val="000000"/>
                <w:sz w:val="16"/>
                <w:szCs w:val="16"/>
              </w:rPr>
              <w:t>Reserved.</w:t>
            </w:r>
          </w:p>
        </w:tc>
      </w:tr>
      <w:tr w:rsidR="00815C72" w14:paraId="7A60260A" w14:textId="77777777">
        <w:tc>
          <w:tcPr>
            <w:tcW w:w="913" w:type="dxa"/>
            <w:tcBorders>
              <w:top w:val="single" w:sz="4" w:space="0" w:color="auto"/>
              <w:left w:val="single" w:sz="4" w:space="0" w:color="auto"/>
              <w:bottom w:val="single" w:sz="4" w:space="0" w:color="auto"/>
              <w:right w:val="single" w:sz="4" w:space="0" w:color="auto"/>
            </w:tcBorders>
          </w:tcPr>
          <w:p w14:paraId="550740D9" w14:textId="77777777" w:rsidR="00815C72" w:rsidRDefault="00000000">
            <w:r>
              <w:t>[7:0]</w:t>
            </w:r>
          </w:p>
        </w:tc>
        <w:tc>
          <w:tcPr>
            <w:tcW w:w="2747" w:type="dxa"/>
            <w:tcBorders>
              <w:top w:val="single" w:sz="4" w:space="0" w:color="auto"/>
              <w:left w:val="single" w:sz="4" w:space="0" w:color="auto"/>
              <w:bottom w:val="single" w:sz="4" w:space="0" w:color="auto"/>
              <w:right w:val="single" w:sz="4" w:space="0" w:color="auto"/>
            </w:tcBorders>
          </w:tcPr>
          <w:p w14:paraId="124FA904" w14:textId="77777777" w:rsidR="00815C72" w:rsidRDefault="00000000">
            <w:r>
              <w:t>reg_ddrc_txp</w:t>
            </w:r>
          </w:p>
        </w:tc>
        <w:tc>
          <w:tcPr>
            <w:tcW w:w="844" w:type="dxa"/>
            <w:tcBorders>
              <w:top w:val="single" w:sz="4" w:space="0" w:color="auto"/>
              <w:left w:val="single" w:sz="4" w:space="0" w:color="auto"/>
              <w:bottom w:val="single" w:sz="4" w:space="0" w:color="auto"/>
              <w:right w:val="single" w:sz="4" w:space="0" w:color="auto"/>
            </w:tcBorders>
          </w:tcPr>
          <w:p w14:paraId="1513AC50"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2EC632D5" w14:textId="77777777" w:rsidR="00815C72" w:rsidRDefault="00000000">
            <w:r>
              <w:t>0x8</w:t>
            </w:r>
          </w:p>
        </w:tc>
        <w:tc>
          <w:tcPr>
            <w:tcW w:w="4263" w:type="dxa"/>
            <w:tcBorders>
              <w:top w:val="single" w:sz="4" w:space="0" w:color="auto"/>
              <w:left w:val="single" w:sz="4" w:space="0" w:color="auto"/>
              <w:bottom w:val="single" w:sz="4" w:space="0" w:color="auto"/>
              <w:right w:val="single" w:sz="4" w:space="0" w:color="auto"/>
            </w:tcBorders>
            <w:vAlign w:val="bottom"/>
          </w:tcPr>
          <w:p w14:paraId="0498F0F2" w14:textId="77777777" w:rsidR="00815C72" w:rsidRDefault="00000000">
            <w:pPr>
              <w:rPr>
                <w:rFonts w:eastAsia="MS PGothic"/>
                <w:color w:val="000000"/>
                <w:sz w:val="16"/>
                <w:szCs w:val="16"/>
              </w:rPr>
            </w:pPr>
            <w:r>
              <w:rPr>
                <w:color w:val="000000"/>
                <w:sz w:val="16"/>
                <w:szCs w:val="16"/>
              </w:rPr>
              <w:t>The register is used to control the gap between the powern exit command to next valid command.</w:t>
            </w:r>
            <w:r>
              <w:rPr>
                <w:color w:val="000000"/>
                <w:sz w:val="16"/>
                <w:szCs w:val="16"/>
              </w:rPr>
              <w:br/>
              <w:t>Delay Unit = tCK.</w:t>
            </w:r>
          </w:p>
        </w:tc>
      </w:tr>
    </w:tbl>
    <w:p w14:paraId="55A03B54" w14:textId="77777777" w:rsidR="00815C72" w:rsidRDefault="00815C72"/>
    <w:p w14:paraId="7F10DC5B" w14:textId="77777777" w:rsidR="00815C72" w:rsidRDefault="00000000">
      <w:pPr>
        <w:ind w:firstLineChars="100" w:firstLine="240"/>
        <w:rPr>
          <w:sz w:val="24"/>
        </w:rPr>
      </w:pPr>
      <w:r>
        <w:rPr>
          <w:sz w:val="24"/>
        </w:rPr>
        <w:t>Offset: 0x30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
        <w:gridCol w:w="2664"/>
        <w:gridCol w:w="841"/>
        <w:gridCol w:w="815"/>
        <w:gridCol w:w="4135"/>
      </w:tblGrid>
      <w:tr w:rsidR="00815C72" w14:paraId="2A3D70B2" w14:textId="77777777">
        <w:tc>
          <w:tcPr>
            <w:tcW w:w="913" w:type="dxa"/>
          </w:tcPr>
          <w:p w14:paraId="44E27CE7" w14:textId="77777777" w:rsidR="00815C72" w:rsidRDefault="00000000">
            <w:r>
              <w:t>Bits</w:t>
            </w:r>
          </w:p>
        </w:tc>
        <w:tc>
          <w:tcPr>
            <w:tcW w:w="2747" w:type="dxa"/>
          </w:tcPr>
          <w:p w14:paraId="3FDE8ED9" w14:textId="77777777" w:rsidR="00815C72" w:rsidRDefault="00000000">
            <w:r>
              <w:t>Name</w:t>
            </w:r>
          </w:p>
        </w:tc>
        <w:tc>
          <w:tcPr>
            <w:tcW w:w="844" w:type="dxa"/>
          </w:tcPr>
          <w:p w14:paraId="581AE802" w14:textId="77777777" w:rsidR="00815C72" w:rsidRDefault="00000000">
            <w:r>
              <w:t>Access</w:t>
            </w:r>
          </w:p>
        </w:tc>
        <w:tc>
          <w:tcPr>
            <w:tcW w:w="821" w:type="dxa"/>
          </w:tcPr>
          <w:p w14:paraId="1B437204" w14:textId="77777777" w:rsidR="00815C72" w:rsidRDefault="00000000">
            <w:r>
              <w:t>Reset</w:t>
            </w:r>
          </w:p>
        </w:tc>
        <w:tc>
          <w:tcPr>
            <w:tcW w:w="4263" w:type="dxa"/>
          </w:tcPr>
          <w:p w14:paraId="0579BC67" w14:textId="77777777" w:rsidR="00815C72" w:rsidRDefault="00000000">
            <w:r>
              <w:t>Definition</w:t>
            </w:r>
          </w:p>
        </w:tc>
      </w:tr>
      <w:tr w:rsidR="00815C72" w14:paraId="58D7F051" w14:textId="77777777">
        <w:tc>
          <w:tcPr>
            <w:tcW w:w="913" w:type="dxa"/>
          </w:tcPr>
          <w:p w14:paraId="121915C3" w14:textId="77777777" w:rsidR="00815C72" w:rsidRDefault="00000000">
            <w:r>
              <w:t>[29:16]</w:t>
            </w:r>
          </w:p>
        </w:tc>
        <w:tc>
          <w:tcPr>
            <w:tcW w:w="2747" w:type="dxa"/>
          </w:tcPr>
          <w:p w14:paraId="67649D0C" w14:textId="77777777" w:rsidR="00815C72" w:rsidRDefault="00000000">
            <w:r>
              <w:t>reg_ddrc_txs</w:t>
            </w:r>
          </w:p>
        </w:tc>
        <w:tc>
          <w:tcPr>
            <w:tcW w:w="844" w:type="dxa"/>
          </w:tcPr>
          <w:p w14:paraId="19E9D2F1" w14:textId="77777777" w:rsidR="00815C72" w:rsidRDefault="00000000">
            <w:r>
              <w:t>R/W</w:t>
            </w:r>
          </w:p>
        </w:tc>
        <w:tc>
          <w:tcPr>
            <w:tcW w:w="821" w:type="dxa"/>
          </w:tcPr>
          <w:p w14:paraId="3A4E2B83" w14:textId="77777777" w:rsidR="00815C72" w:rsidRDefault="00000000">
            <w:r>
              <w:t>0x200</w:t>
            </w:r>
          </w:p>
        </w:tc>
        <w:tc>
          <w:tcPr>
            <w:tcW w:w="4263" w:type="dxa"/>
            <w:vAlign w:val="bottom"/>
          </w:tcPr>
          <w:p w14:paraId="63E810C3" w14:textId="77777777" w:rsidR="00815C72" w:rsidRDefault="00000000">
            <w:pPr>
              <w:rPr>
                <w:rFonts w:eastAsia="MS PGothic"/>
                <w:color w:val="000000"/>
                <w:sz w:val="16"/>
                <w:szCs w:val="16"/>
              </w:rPr>
            </w:pPr>
            <w:r>
              <w:rPr>
                <w:color w:val="000000"/>
                <w:sz w:val="16"/>
                <w:szCs w:val="16"/>
              </w:rPr>
              <w:t>The register is used to control the gap between the sref-refresh exit command to next valid command.</w:t>
            </w:r>
            <w:r>
              <w:rPr>
                <w:color w:val="000000"/>
                <w:sz w:val="16"/>
                <w:szCs w:val="16"/>
              </w:rPr>
              <w:br/>
              <w:t>Delay Unit = tCK.</w:t>
            </w:r>
            <w:r>
              <w:rPr>
                <w:color w:val="000000"/>
                <w:sz w:val="16"/>
                <w:szCs w:val="16"/>
              </w:rPr>
              <w:br/>
              <w:t xml:space="preserve">Note: The inno ddr controller will ignore the next valid command needs the DLL locked or not. The user should choose the max( txs,txsdll,txs_ABOUT,txs_fast). </w:t>
            </w:r>
          </w:p>
        </w:tc>
      </w:tr>
      <w:tr w:rsidR="00815C72" w14:paraId="3188778E" w14:textId="77777777">
        <w:tc>
          <w:tcPr>
            <w:tcW w:w="913" w:type="dxa"/>
            <w:tcBorders>
              <w:top w:val="single" w:sz="4" w:space="0" w:color="auto"/>
              <w:left w:val="single" w:sz="4" w:space="0" w:color="auto"/>
              <w:bottom w:val="single" w:sz="4" w:space="0" w:color="auto"/>
              <w:right w:val="single" w:sz="4" w:space="0" w:color="auto"/>
            </w:tcBorders>
          </w:tcPr>
          <w:p w14:paraId="6F2B2758" w14:textId="77777777" w:rsidR="00815C72" w:rsidRDefault="00000000">
            <w:r>
              <w:t>[13:0]</w:t>
            </w:r>
          </w:p>
        </w:tc>
        <w:tc>
          <w:tcPr>
            <w:tcW w:w="2747" w:type="dxa"/>
            <w:tcBorders>
              <w:top w:val="single" w:sz="4" w:space="0" w:color="auto"/>
              <w:left w:val="single" w:sz="4" w:space="0" w:color="auto"/>
              <w:bottom w:val="single" w:sz="4" w:space="0" w:color="auto"/>
              <w:right w:val="single" w:sz="4" w:space="0" w:color="auto"/>
            </w:tcBorders>
          </w:tcPr>
          <w:p w14:paraId="65914597" w14:textId="77777777" w:rsidR="00815C72" w:rsidRDefault="00000000">
            <w:r>
              <w:t>reg_ddrc_tzqoper</w:t>
            </w:r>
          </w:p>
        </w:tc>
        <w:tc>
          <w:tcPr>
            <w:tcW w:w="844" w:type="dxa"/>
            <w:tcBorders>
              <w:top w:val="single" w:sz="4" w:space="0" w:color="auto"/>
              <w:left w:val="single" w:sz="4" w:space="0" w:color="auto"/>
              <w:bottom w:val="single" w:sz="4" w:space="0" w:color="auto"/>
              <w:right w:val="single" w:sz="4" w:space="0" w:color="auto"/>
            </w:tcBorders>
          </w:tcPr>
          <w:p w14:paraId="11279DFB"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37E45DC8" w14:textId="77777777" w:rsidR="00815C72" w:rsidRDefault="00000000">
            <w:r>
              <w:t>0x200</w:t>
            </w:r>
          </w:p>
        </w:tc>
        <w:tc>
          <w:tcPr>
            <w:tcW w:w="4263" w:type="dxa"/>
            <w:tcBorders>
              <w:top w:val="single" w:sz="4" w:space="0" w:color="auto"/>
              <w:left w:val="single" w:sz="4" w:space="0" w:color="auto"/>
              <w:bottom w:val="single" w:sz="4" w:space="0" w:color="auto"/>
              <w:right w:val="single" w:sz="4" w:space="0" w:color="auto"/>
            </w:tcBorders>
            <w:vAlign w:val="bottom"/>
          </w:tcPr>
          <w:p w14:paraId="4EEE92F4" w14:textId="77777777" w:rsidR="00815C72" w:rsidRDefault="00000000">
            <w:pPr>
              <w:rPr>
                <w:rFonts w:eastAsia="MS PGothic"/>
                <w:color w:val="000000"/>
                <w:sz w:val="16"/>
                <w:szCs w:val="16"/>
              </w:rPr>
            </w:pPr>
            <w:r>
              <w:rPr>
                <w:color w:val="000000"/>
                <w:sz w:val="16"/>
                <w:szCs w:val="16"/>
              </w:rPr>
              <w:t>Normal operation Full calibration time. After the self-refresh operation, the controller will send the zacalib operation and wait for reg_ddrc_tzqoper to allower to generate the following load mode command when reg_ddrc_zqcal_after_sref_en = 1'b1.</w:t>
            </w:r>
          </w:p>
        </w:tc>
      </w:tr>
    </w:tbl>
    <w:p w14:paraId="5B5F3F0D" w14:textId="77777777" w:rsidR="00815C72" w:rsidRDefault="00815C72"/>
    <w:p w14:paraId="7002C5F6" w14:textId="77777777" w:rsidR="00815C72" w:rsidRDefault="00000000">
      <w:pPr>
        <w:ind w:firstLineChars="100" w:firstLine="240"/>
        <w:rPr>
          <w:sz w:val="24"/>
        </w:rPr>
      </w:pPr>
      <w:r>
        <w:rPr>
          <w:sz w:val="24"/>
        </w:rPr>
        <w:t>Offset: 0x34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8"/>
        <w:gridCol w:w="2668"/>
        <w:gridCol w:w="842"/>
        <w:gridCol w:w="811"/>
        <w:gridCol w:w="4133"/>
      </w:tblGrid>
      <w:tr w:rsidR="00815C72" w14:paraId="086B52BC" w14:textId="77777777">
        <w:tc>
          <w:tcPr>
            <w:tcW w:w="913" w:type="dxa"/>
          </w:tcPr>
          <w:p w14:paraId="35717251" w14:textId="77777777" w:rsidR="00815C72" w:rsidRDefault="00000000">
            <w:r>
              <w:t>Bits</w:t>
            </w:r>
          </w:p>
        </w:tc>
        <w:tc>
          <w:tcPr>
            <w:tcW w:w="2747" w:type="dxa"/>
          </w:tcPr>
          <w:p w14:paraId="5C3B6251" w14:textId="77777777" w:rsidR="00815C72" w:rsidRDefault="00000000">
            <w:r>
              <w:t>Name</w:t>
            </w:r>
          </w:p>
        </w:tc>
        <w:tc>
          <w:tcPr>
            <w:tcW w:w="844" w:type="dxa"/>
          </w:tcPr>
          <w:p w14:paraId="6D37B5E8" w14:textId="77777777" w:rsidR="00815C72" w:rsidRDefault="00000000">
            <w:r>
              <w:t>Access</w:t>
            </w:r>
          </w:p>
        </w:tc>
        <w:tc>
          <w:tcPr>
            <w:tcW w:w="821" w:type="dxa"/>
          </w:tcPr>
          <w:p w14:paraId="0D4A887C" w14:textId="77777777" w:rsidR="00815C72" w:rsidRDefault="00000000">
            <w:r>
              <w:t>Reset</w:t>
            </w:r>
          </w:p>
        </w:tc>
        <w:tc>
          <w:tcPr>
            <w:tcW w:w="4263" w:type="dxa"/>
          </w:tcPr>
          <w:p w14:paraId="7F62B29E" w14:textId="77777777" w:rsidR="00815C72" w:rsidRDefault="00000000">
            <w:r>
              <w:t>Definition</w:t>
            </w:r>
          </w:p>
        </w:tc>
      </w:tr>
      <w:tr w:rsidR="00815C72" w14:paraId="4105720F" w14:textId="77777777">
        <w:tc>
          <w:tcPr>
            <w:tcW w:w="913" w:type="dxa"/>
          </w:tcPr>
          <w:p w14:paraId="1851A92D" w14:textId="77777777" w:rsidR="00815C72" w:rsidRDefault="00000000">
            <w:r>
              <w:t>[31:16]</w:t>
            </w:r>
          </w:p>
        </w:tc>
        <w:tc>
          <w:tcPr>
            <w:tcW w:w="2747" w:type="dxa"/>
          </w:tcPr>
          <w:p w14:paraId="0FD3E3A4" w14:textId="77777777" w:rsidR="00815C72" w:rsidRDefault="00000000">
            <w:r>
              <w:t>reg_derated_trcd</w:t>
            </w:r>
          </w:p>
        </w:tc>
        <w:tc>
          <w:tcPr>
            <w:tcW w:w="844" w:type="dxa"/>
          </w:tcPr>
          <w:p w14:paraId="4ED0B835" w14:textId="77777777" w:rsidR="00815C72" w:rsidRDefault="00000000">
            <w:r>
              <w:t>R/W</w:t>
            </w:r>
          </w:p>
        </w:tc>
        <w:tc>
          <w:tcPr>
            <w:tcW w:w="821" w:type="dxa"/>
          </w:tcPr>
          <w:p w14:paraId="3837BAD9" w14:textId="77777777" w:rsidR="00815C72" w:rsidRDefault="00000000">
            <w:r>
              <w:t>0xf</w:t>
            </w:r>
          </w:p>
        </w:tc>
        <w:tc>
          <w:tcPr>
            <w:tcW w:w="4263" w:type="dxa"/>
            <w:vAlign w:val="center"/>
          </w:tcPr>
          <w:p w14:paraId="4D07D865" w14:textId="77777777" w:rsidR="00815C72" w:rsidRDefault="00000000">
            <w:pPr>
              <w:rPr>
                <w:rFonts w:eastAsia="MS PGothic"/>
                <w:color w:val="000000"/>
                <w:sz w:val="16"/>
                <w:szCs w:val="16"/>
              </w:rPr>
            </w:pPr>
            <w:r>
              <w:rPr>
                <w:color w:val="000000"/>
                <w:sz w:val="16"/>
                <w:szCs w:val="16"/>
              </w:rPr>
              <w:t xml:space="preserve">tRCD: Indicates the minimum time from activate to read or write command to same bank for lpddr4/5 derated mode. </w:t>
            </w:r>
            <w:r>
              <w:rPr>
                <w:color w:val="000000"/>
                <w:sz w:val="16"/>
                <w:szCs w:val="16"/>
              </w:rPr>
              <w:br/>
            </w:r>
            <w:r>
              <w:rPr>
                <w:color w:val="000000"/>
                <w:sz w:val="16"/>
                <w:szCs w:val="16"/>
              </w:rPr>
              <w:lastRenderedPageBreak/>
              <w:t>tRCD = {reg_derated_trcd[7:1],1'b1}*Tck.</w:t>
            </w:r>
            <w:r>
              <w:rPr>
                <w:color w:val="000000"/>
                <w:sz w:val="16"/>
                <w:szCs w:val="16"/>
              </w:rPr>
              <w:br/>
              <w:t xml:space="preserve">Eg: When reg_derated_trcd = 8'h4/8'h5, the tRCD = 5Tck. </w:t>
            </w:r>
          </w:p>
        </w:tc>
      </w:tr>
      <w:tr w:rsidR="00815C72" w14:paraId="0105246F" w14:textId="77777777">
        <w:tc>
          <w:tcPr>
            <w:tcW w:w="913" w:type="dxa"/>
            <w:tcBorders>
              <w:top w:val="single" w:sz="4" w:space="0" w:color="auto"/>
              <w:left w:val="single" w:sz="4" w:space="0" w:color="auto"/>
              <w:bottom w:val="single" w:sz="4" w:space="0" w:color="auto"/>
              <w:right w:val="single" w:sz="4" w:space="0" w:color="auto"/>
            </w:tcBorders>
          </w:tcPr>
          <w:p w14:paraId="08F57B59" w14:textId="77777777" w:rsidR="00815C72" w:rsidRDefault="00000000">
            <w:r>
              <w:lastRenderedPageBreak/>
              <w:t>[15:0]</w:t>
            </w:r>
          </w:p>
        </w:tc>
        <w:tc>
          <w:tcPr>
            <w:tcW w:w="2747" w:type="dxa"/>
            <w:tcBorders>
              <w:top w:val="single" w:sz="4" w:space="0" w:color="auto"/>
              <w:left w:val="single" w:sz="4" w:space="0" w:color="auto"/>
              <w:bottom w:val="single" w:sz="4" w:space="0" w:color="auto"/>
              <w:right w:val="single" w:sz="4" w:space="0" w:color="auto"/>
            </w:tcBorders>
          </w:tcPr>
          <w:p w14:paraId="4C89CD43" w14:textId="77777777" w:rsidR="00815C72" w:rsidRDefault="00000000">
            <w:r>
              <w:t>reg_derated_trp</w:t>
            </w:r>
          </w:p>
        </w:tc>
        <w:tc>
          <w:tcPr>
            <w:tcW w:w="844" w:type="dxa"/>
            <w:tcBorders>
              <w:top w:val="single" w:sz="4" w:space="0" w:color="auto"/>
              <w:left w:val="single" w:sz="4" w:space="0" w:color="auto"/>
              <w:bottom w:val="single" w:sz="4" w:space="0" w:color="auto"/>
              <w:right w:val="single" w:sz="4" w:space="0" w:color="auto"/>
            </w:tcBorders>
          </w:tcPr>
          <w:p w14:paraId="5D946B90"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21EF668E" w14:textId="77777777" w:rsidR="00815C72" w:rsidRDefault="00000000">
            <w:r>
              <w:t>0xf</w:t>
            </w:r>
          </w:p>
        </w:tc>
        <w:tc>
          <w:tcPr>
            <w:tcW w:w="4263" w:type="dxa"/>
            <w:tcBorders>
              <w:top w:val="single" w:sz="4" w:space="0" w:color="auto"/>
              <w:left w:val="single" w:sz="4" w:space="0" w:color="auto"/>
              <w:bottom w:val="single" w:sz="4" w:space="0" w:color="auto"/>
              <w:right w:val="single" w:sz="4" w:space="0" w:color="auto"/>
            </w:tcBorders>
            <w:vAlign w:val="center"/>
          </w:tcPr>
          <w:p w14:paraId="783E16FF" w14:textId="77777777" w:rsidR="00815C72" w:rsidRDefault="00000000">
            <w:pPr>
              <w:rPr>
                <w:rFonts w:eastAsia="MS PGothic"/>
                <w:color w:val="000000"/>
                <w:sz w:val="16"/>
                <w:szCs w:val="16"/>
              </w:rPr>
            </w:pPr>
            <w:r>
              <w:rPr>
                <w:color w:val="000000"/>
                <w:sz w:val="16"/>
                <w:szCs w:val="16"/>
              </w:rPr>
              <w:t>tRP: Indicates the minimum time from single-bank precharge to activate of same bank. Only can support the even delay for lpddr4/5 derated mode.</w:t>
            </w:r>
            <w:r>
              <w:rPr>
                <w:color w:val="000000"/>
                <w:sz w:val="16"/>
                <w:szCs w:val="16"/>
              </w:rPr>
              <w:br/>
              <w:t>tRP = reg_derated_trp * Tck</w:t>
            </w:r>
            <w:r>
              <w:rPr>
                <w:color w:val="000000"/>
                <w:sz w:val="16"/>
                <w:szCs w:val="16"/>
              </w:rPr>
              <w:br/>
              <w:t>Note: reg_derated_trp &gt;= 6.</w:t>
            </w:r>
            <w:r>
              <w:rPr>
                <w:color w:val="000000"/>
                <w:sz w:val="16"/>
                <w:szCs w:val="16"/>
              </w:rPr>
              <w:br/>
              <w:t>Note: The controller can only support the even number of Tck delay, even the reg_tpd is odd. The controller will ignore the bit[0].</w:t>
            </w:r>
          </w:p>
        </w:tc>
      </w:tr>
    </w:tbl>
    <w:p w14:paraId="3D536A1A" w14:textId="77777777" w:rsidR="00815C72" w:rsidRDefault="00815C72"/>
    <w:p w14:paraId="441A2EA1" w14:textId="77777777" w:rsidR="00815C72" w:rsidRDefault="00000000">
      <w:pPr>
        <w:ind w:firstLineChars="100" w:firstLine="240"/>
        <w:rPr>
          <w:sz w:val="24"/>
        </w:rPr>
      </w:pPr>
      <w:r>
        <w:rPr>
          <w:sz w:val="24"/>
        </w:rPr>
        <w:t>Offset: 0x38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
        <w:gridCol w:w="2699"/>
        <w:gridCol w:w="842"/>
        <w:gridCol w:w="812"/>
        <w:gridCol w:w="4102"/>
      </w:tblGrid>
      <w:tr w:rsidR="00815C72" w14:paraId="4C4ACEC0" w14:textId="77777777">
        <w:tc>
          <w:tcPr>
            <w:tcW w:w="913" w:type="dxa"/>
          </w:tcPr>
          <w:p w14:paraId="3B7BAADC" w14:textId="77777777" w:rsidR="00815C72" w:rsidRDefault="00000000">
            <w:r>
              <w:t>Bits</w:t>
            </w:r>
          </w:p>
        </w:tc>
        <w:tc>
          <w:tcPr>
            <w:tcW w:w="2747" w:type="dxa"/>
          </w:tcPr>
          <w:p w14:paraId="125681A2" w14:textId="77777777" w:rsidR="00815C72" w:rsidRDefault="00000000">
            <w:r>
              <w:t>Name</w:t>
            </w:r>
          </w:p>
        </w:tc>
        <w:tc>
          <w:tcPr>
            <w:tcW w:w="844" w:type="dxa"/>
          </w:tcPr>
          <w:p w14:paraId="1BB7D0D0" w14:textId="77777777" w:rsidR="00815C72" w:rsidRDefault="00000000">
            <w:r>
              <w:t>Access</w:t>
            </w:r>
          </w:p>
        </w:tc>
        <w:tc>
          <w:tcPr>
            <w:tcW w:w="821" w:type="dxa"/>
          </w:tcPr>
          <w:p w14:paraId="75D26E70" w14:textId="77777777" w:rsidR="00815C72" w:rsidRDefault="00000000">
            <w:r>
              <w:t>Reset</w:t>
            </w:r>
          </w:p>
        </w:tc>
        <w:tc>
          <w:tcPr>
            <w:tcW w:w="4263" w:type="dxa"/>
          </w:tcPr>
          <w:p w14:paraId="24E3A557" w14:textId="77777777" w:rsidR="00815C72" w:rsidRDefault="00000000">
            <w:r>
              <w:t>Definition</w:t>
            </w:r>
          </w:p>
        </w:tc>
      </w:tr>
      <w:tr w:rsidR="00815C72" w14:paraId="0A6215BD" w14:textId="77777777">
        <w:tc>
          <w:tcPr>
            <w:tcW w:w="913" w:type="dxa"/>
          </w:tcPr>
          <w:p w14:paraId="6CEA74EA" w14:textId="77777777" w:rsidR="00815C72" w:rsidRDefault="00000000">
            <w:r>
              <w:t>[31:16]</w:t>
            </w:r>
          </w:p>
        </w:tc>
        <w:tc>
          <w:tcPr>
            <w:tcW w:w="2747" w:type="dxa"/>
          </w:tcPr>
          <w:p w14:paraId="799414B0" w14:textId="77777777" w:rsidR="00815C72" w:rsidRDefault="00000000">
            <w:r>
              <w:t>reg_derated_trc</w:t>
            </w:r>
          </w:p>
        </w:tc>
        <w:tc>
          <w:tcPr>
            <w:tcW w:w="844" w:type="dxa"/>
          </w:tcPr>
          <w:p w14:paraId="40EAA27E" w14:textId="77777777" w:rsidR="00815C72" w:rsidRDefault="00000000">
            <w:r>
              <w:t>R/W</w:t>
            </w:r>
          </w:p>
        </w:tc>
        <w:tc>
          <w:tcPr>
            <w:tcW w:w="821" w:type="dxa"/>
          </w:tcPr>
          <w:p w14:paraId="04688DAD" w14:textId="77777777" w:rsidR="00815C72" w:rsidRDefault="00000000">
            <w:r>
              <w:t>0xf</w:t>
            </w:r>
          </w:p>
        </w:tc>
        <w:tc>
          <w:tcPr>
            <w:tcW w:w="4263" w:type="dxa"/>
            <w:vAlign w:val="center"/>
          </w:tcPr>
          <w:p w14:paraId="3A0FC76B" w14:textId="77777777" w:rsidR="00815C72" w:rsidRDefault="00000000">
            <w:pPr>
              <w:rPr>
                <w:rFonts w:eastAsia="MS PGothic"/>
                <w:color w:val="000000"/>
                <w:sz w:val="16"/>
                <w:szCs w:val="16"/>
              </w:rPr>
            </w:pPr>
            <w:r>
              <w:rPr>
                <w:color w:val="000000"/>
                <w:sz w:val="16"/>
                <w:szCs w:val="16"/>
              </w:rPr>
              <w:t>tRC - Specifies the minimum time between activates to same bank for lpddr4/5 derated mode.</w:t>
            </w:r>
            <w:r>
              <w:rPr>
                <w:color w:val="000000"/>
                <w:sz w:val="16"/>
                <w:szCs w:val="16"/>
              </w:rPr>
              <w:br/>
              <w:t>tRC = reg_derated_trc* Tck</w:t>
            </w:r>
            <w:r>
              <w:rPr>
                <w:color w:val="000000"/>
                <w:sz w:val="16"/>
                <w:szCs w:val="16"/>
              </w:rPr>
              <w:br/>
              <w:t>Note: reg_trc &gt;=6.</w:t>
            </w:r>
          </w:p>
        </w:tc>
      </w:tr>
      <w:tr w:rsidR="00815C72" w14:paraId="65777DDE" w14:textId="77777777">
        <w:tc>
          <w:tcPr>
            <w:tcW w:w="913" w:type="dxa"/>
            <w:tcBorders>
              <w:top w:val="single" w:sz="4" w:space="0" w:color="auto"/>
              <w:left w:val="single" w:sz="4" w:space="0" w:color="auto"/>
              <w:bottom w:val="single" w:sz="4" w:space="0" w:color="auto"/>
              <w:right w:val="single" w:sz="4" w:space="0" w:color="auto"/>
            </w:tcBorders>
          </w:tcPr>
          <w:p w14:paraId="6FE89A2C" w14:textId="77777777" w:rsidR="00815C72" w:rsidRDefault="00000000">
            <w:r>
              <w:t>[15:0]</w:t>
            </w:r>
          </w:p>
        </w:tc>
        <w:tc>
          <w:tcPr>
            <w:tcW w:w="2747" w:type="dxa"/>
            <w:tcBorders>
              <w:top w:val="single" w:sz="4" w:space="0" w:color="auto"/>
              <w:left w:val="single" w:sz="4" w:space="0" w:color="auto"/>
              <w:bottom w:val="single" w:sz="4" w:space="0" w:color="auto"/>
              <w:right w:val="single" w:sz="4" w:space="0" w:color="auto"/>
            </w:tcBorders>
          </w:tcPr>
          <w:p w14:paraId="496F71C3" w14:textId="77777777" w:rsidR="00815C72" w:rsidRDefault="00000000">
            <w:r>
              <w:t>reg_derated_tras_min</w:t>
            </w:r>
          </w:p>
        </w:tc>
        <w:tc>
          <w:tcPr>
            <w:tcW w:w="844" w:type="dxa"/>
            <w:tcBorders>
              <w:top w:val="single" w:sz="4" w:space="0" w:color="auto"/>
              <w:left w:val="single" w:sz="4" w:space="0" w:color="auto"/>
              <w:bottom w:val="single" w:sz="4" w:space="0" w:color="auto"/>
              <w:right w:val="single" w:sz="4" w:space="0" w:color="auto"/>
            </w:tcBorders>
          </w:tcPr>
          <w:p w14:paraId="536C0F58"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73958413" w14:textId="77777777" w:rsidR="00815C72" w:rsidRDefault="00000000">
            <w:r>
              <w:t>0xf</w:t>
            </w:r>
          </w:p>
        </w:tc>
        <w:tc>
          <w:tcPr>
            <w:tcW w:w="4263" w:type="dxa"/>
            <w:tcBorders>
              <w:top w:val="single" w:sz="4" w:space="0" w:color="auto"/>
              <w:left w:val="single" w:sz="4" w:space="0" w:color="auto"/>
              <w:bottom w:val="single" w:sz="4" w:space="0" w:color="auto"/>
              <w:right w:val="single" w:sz="4" w:space="0" w:color="auto"/>
            </w:tcBorders>
            <w:vAlign w:val="center"/>
          </w:tcPr>
          <w:p w14:paraId="49F8B654" w14:textId="77777777" w:rsidR="00815C72" w:rsidRDefault="00000000">
            <w:pPr>
              <w:rPr>
                <w:rFonts w:eastAsia="MS PGothic"/>
                <w:color w:val="000000"/>
                <w:sz w:val="16"/>
                <w:szCs w:val="16"/>
              </w:rPr>
            </w:pPr>
            <w:r>
              <w:rPr>
                <w:color w:val="000000"/>
                <w:sz w:val="16"/>
                <w:szCs w:val="16"/>
              </w:rPr>
              <w:t>tRAS(min) - Specifies the minimum time between activate and precharge to the same bank for lpddr4/5 derated mode.</w:t>
            </w:r>
            <w:r>
              <w:rPr>
                <w:color w:val="000000"/>
                <w:sz w:val="16"/>
                <w:szCs w:val="16"/>
              </w:rPr>
              <w:br/>
              <w:t>tRAS(min)= reg_derated_tras_min*Tck</w:t>
            </w:r>
          </w:p>
        </w:tc>
      </w:tr>
    </w:tbl>
    <w:p w14:paraId="3424A72F" w14:textId="77777777" w:rsidR="00815C72" w:rsidRDefault="00815C72"/>
    <w:p w14:paraId="7D2E8160" w14:textId="77777777" w:rsidR="00815C72" w:rsidRDefault="00000000">
      <w:pPr>
        <w:ind w:firstLineChars="100" w:firstLine="240"/>
        <w:rPr>
          <w:sz w:val="24"/>
        </w:rPr>
      </w:pPr>
      <w:r>
        <w:rPr>
          <w:sz w:val="24"/>
        </w:rPr>
        <w:t>Offset: 0x3C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9"/>
        <w:gridCol w:w="2694"/>
        <w:gridCol w:w="842"/>
        <w:gridCol w:w="813"/>
        <w:gridCol w:w="4104"/>
      </w:tblGrid>
      <w:tr w:rsidR="00815C72" w14:paraId="3471E869" w14:textId="77777777">
        <w:tc>
          <w:tcPr>
            <w:tcW w:w="913" w:type="dxa"/>
          </w:tcPr>
          <w:p w14:paraId="7C262EC4" w14:textId="77777777" w:rsidR="00815C72" w:rsidRDefault="00000000">
            <w:r>
              <w:t>Bits</w:t>
            </w:r>
          </w:p>
        </w:tc>
        <w:tc>
          <w:tcPr>
            <w:tcW w:w="2747" w:type="dxa"/>
          </w:tcPr>
          <w:p w14:paraId="5FDD0ECF" w14:textId="77777777" w:rsidR="00815C72" w:rsidRDefault="00000000">
            <w:r>
              <w:t>Name</w:t>
            </w:r>
          </w:p>
        </w:tc>
        <w:tc>
          <w:tcPr>
            <w:tcW w:w="844" w:type="dxa"/>
          </w:tcPr>
          <w:p w14:paraId="3E8E13E9" w14:textId="77777777" w:rsidR="00815C72" w:rsidRDefault="00000000">
            <w:r>
              <w:t>Access</w:t>
            </w:r>
          </w:p>
        </w:tc>
        <w:tc>
          <w:tcPr>
            <w:tcW w:w="821" w:type="dxa"/>
          </w:tcPr>
          <w:p w14:paraId="6B9E9D05" w14:textId="77777777" w:rsidR="00815C72" w:rsidRDefault="00000000">
            <w:r>
              <w:t>Reset</w:t>
            </w:r>
          </w:p>
        </w:tc>
        <w:tc>
          <w:tcPr>
            <w:tcW w:w="4263" w:type="dxa"/>
          </w:tcPr>
          <w:p w14:paraId="3EFABEAE" w14:textId="77777777" w:rsidR="00815C72" w:rsidRDefault="00000000">
            <w:r>
              <w:t>Definition</w:t>
            </w:r>
          </w:p>
        </w:tc>
      </w:tr>
      <w:tr w:rsidR="00815C72" w14:paraId="3CAF9E74" w14:textId="77777777">
        <w:tc>
          <w:tcPr>
            <w:tcW w:w="913" w:type="dxa"/>
          </w:tcPr>
          <w:p w14:paraId="10EDDDC3" w14:textId="77777777" w:rsidR="00815C72" w:rsidRDefault="00000000">
            <w:r>
              <w:t>[31:16]</w:t>
            </w:r>
          </w:p>
        </w:tc>
        <w:tc>
          <w:tcPr>
            <w:tcW w:w="2747" w:type="dxa"/>
          </w:tcPr>
          <w:p w14:paraId="10613E9C" w14:textId="77777777" w:rsidR="00815C72" w:rsidRDefault="00000000">
            <w:r>
              <w:t>reg_derated_trrd_l</w:t>
            </w:r>
          </w:p>
        </w:tc>
        <w:tc>
          <w:tcPr>
            <w:tcW w:w="844" w:type="dxa"/>
          </w:tcPr>
          <w:p w14:paraId="7DABA60F" w14:textId="77777777" w:rsidR="00815C72" w:rsidRDefault="00000000">
            <w:r>
              <w:t>R/W</w:t>
            </w:r>
          </w:p>
        </w:tc>
        <w:tc>
          <w:tcPr>
            <w:tcW w:w="821" w:type="dxa"/>
          </w:tcPr>
          <w:p w14:paraId="3D0E80EA" w14:textId="77777777" w:rsidR="00815C72" w:rsidRDefault="00000000">
            <w:r>
              <w:t>0xf</w:t>
            </w:r>
          </w:p>
        </w:tc>
        <w:tc>
          <w:tcPr>
            <w:tcW w:w="4263" w:type="dxa"/>
            <w:vAlign w:val="center"/>
          </w:tcPr>
          <w:p w14:paraId="70746766" w14:textId="77777777" w:rsidR="00815C72" w:rsidRDefault="00000000">
            <w:pPr>
              <w:rPr>
                <w:rFonts w:eastAsia="MS PGothic"/>
                <w:color w:val="000000"/>
                <w:sz w:val="16"/>
                <w:szCs w:val="16"/>
              </w:rPr>
            </w:pPr>
            <w:r>
              <w:rPr>
                <w:color w:val="000000"/>
                <w:sz w:val="16"/>
                <w:szCs w:val="16"/>
              </w:rPr>
              <w:t>DDR4/LPDDR5: tRRD_L: This is the minimum time between activates from bank "a" to bank "b" for same bank group for lpddr4/5 derated mode.</w:t>
            </w:r>
            <w:r>
              <w:rPr>
                <w:color w:val="000000"/>
                <w:sz w:val="16"/>
                <w:szCs w:val="16"/>
              </w:rPr>
              <w:br/>
              <w:t xml:space="preserve">tRRD_L = reg_derated_trrd_l *Tck </w:t>
            </w:r>
          </w:p>
        </w:tc>
      </w:tr>
      <w:tr w:rsidR="00815C72" w14:paraId="3124D5BF" w14:textId="77777777">
        <w:tc>
          <w:tcPr>
            <w:tcW w:w="913" w:type="dxa"/>
            <w:tcBorders>
              <w:top w:val="single" w:sz="4" w:space="0" w:color="auto"/>
              <w:left w:val="single" w:sz="4" w:space="0" w:color="auto"/>
              <w:bottom w:val="single" w:sz="4" w:space="0" w:color="auto"/>
              <w:right w:val="single" w:sz="4" w:space="0" w:color="auto"/>
            </w:tcBorders>
          </w:tcPr>
          <w:p w14:paraId="385E9F48" w14:textId="77777777" w:rsidR="00815C72" w:rsidRDefault="00000000">
            <w:r>
              <w:t>[15:0]</w:t>
            </w:r>
          </w:p>
        </w:tc>
        <w:tc>
          <w:tcPr>
            <w:tcW w:w="2747" w:type="dxa"/>
            <w:tcBorders>
              <w:top w:val="single" w:sz="4" w:space="0" w:color="auto"/>
              <w:left w:val="single" w:sz="4" w:space="0" w:color="auto"/>
              <w:bottom w:val="single" w:sz="4" w:space="0" w:color="auto"/>
              <w:right w:val="single" w:sz="4" w:space="0" w:color="auto"/>
            </w:tcBorders>
          </w:tcPr>
          <w:p w14:paraId="21117083" w14:textId="77777777" w:rsidR="00815C72" w:rsidRDefault="00000000">
            <w:r>
              <w:t>reg_derated_trrd_s</w:t>
            </w:r>
          </w:p>
        </w:tc>
        <w:tc>
          <w:tcPr>
            <w:tcW w:w="844" w:type="dxa"/>
            <w:tcBorders>
              <w:top w:val="single" w:sz="4" w:space="0" w:color="auto"/>
              <w:left w:val="single" w:sz="4" w:space="0" w:color="auto"/>
              <w:bottom w:val="single" w:sz="4" w:space="0" w:color="auto"/>
              <w:right w:val="single" w:sz="4" w:space="0" w:color="auto"/>
            </w:tcBorders>
          </w:tcPr>
          <w:p w14:paraId="351625E3"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2DB83634" w14:textId="77777777" w:rsidR="00815C72" w:rsidRDefault="00000000">
            <w:r>
              <w:t>0xf</w:t>
            </w:r>
          </w:p>
        </w:tc>
        <w:tc>
          <w:tcPr>
            <w:tcW w:w="4263" w:type="dxa"/>
            <w:tcBorders>
              <w:top w:val="single" w:sz="4" w:space="0" w:color="auto"/>
              <w:left w:val="single" w:sz="4" w:space="0" w:color="auto"/>
              <w:bottom w:val="single" w:sz="4" w:space="0" w:color="auto"/>
              <w:right w:val="single" w:sz="4" w:space="0" w:color="auto"/>
            </w:tcBorders>
            <w:vAlign w:val="center"/>
          </w:tcPr>
          <w:p w14:paraId="0F044056" w14:textId="77777777" w:rsidR="00815C72" w:rsidRDefault="00000000">
            <w:pPr>
              <w:rPr>
                <w:rFonts w:eastAsia="MS PGothic"/>
                <w:color w:val="000000"/>
                <w:sz w:val="16"/>
                <w:szCs w:val="16"/>
              </w:rPr>
            </w:pPr>
            <w:r>
              <w:rPr>
                <w:color w:val="000000"/>
                <w:sz w:val="16"/>
                <w:szCs w:val="16"/>
              </w:rPr>
              <w:t>tRRD_S: This is the minimum time between activates from bank "a" to bank "b" for different bank group for lpddr4/5 derated mode.</w:t>
            </w:r>
            <w:r>
              <w:rPr>
                <w:color w:val="000000"/>
                <w:sz w:val="16"/>
                <w:szCs w:val="16"/>
              </w:rPr>
              <w:br/>
              <w:t xml:space="preserve">tRRD_S = reg_derated_trrd_s *Tck </w:t>
            </w:r>
          </w:p>
        </w:tc>
      </w:tr>
    </w:tbl>
    <w:p w14:paraId="6D28C432" w14:textId="77777777" w:rsidR="00815C72" w:rsidRDefault="00815C72"/>
    <w:p w14:paraId="4FFB9AC3" w14:textId="77777777" w:rsidR="00815C72" w:rsidRDefault="00000000">
      <w:pPr>
        <w:ind w:firstLineChars="100" w:firstLine="240"/>
        <w:rPr>
          <w:sz w:val="24"/>
        </w:rPr>
      </w:pPr>
      <w:r>
        <w:rPr>
          <w:sz w:val="24"/>
        </w:rPr>
        <w:t>Offset: 0x40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
        <w:gridCol w:w="2748"/>
        <w:gridCol w:w="841"/>
        <w:gridCol w:w="809"/>
        <w:gridCol w:w="4057"/>
      </w:tblGrid>
      <w:tr w:rsidR="00815C72" w14:paraId="5B125F34" w14:textId="77777777">
        <w:tc>
          <w:tcPr>
            <w:tcW w:w="913" w:type="dxa"/>
          </w:tcPr>
          <w:p w14:paraId="026D1A90" w14:textId="77777777" w:rsidR="00815C72" w:rsidRDefault="00000000">
            <w:r>
              <w:t>Bits</w:t>
            </w:r>
          </w:p>
        </w:tc>
        <w:tc>
          <w:tcPr>
            <w:tcW w:w="2748" w:type="dxa"/>
          </w:tcPr>
          <w:p w14:paraId="2EA0B31F" w14:textId="77777777" w:rsidR="00815C72" w:rsidRDefault="00000000">
            <w:r>
              <w:t>Name</w:t>
            </w:r>
          </w:p>
        </w:tc>
        <w:tc>
          <w:tcPr>
            <w:tcW w:w="844" w:type="dxa"/>
          </w:tcPr>
          <w:p w14:paraId="66047791" w14:textId="77777777" w:rsidR="00815C72" w:rsidRDefault="00000000">
            <w:r>
              <w:t>Access</w:t>
            </w:r>
          </w:p>
        </w:tc>
        <w:tc>
          <w:tcPr>
            <w:tcW w:w="821" w:type="dxa"/>
          </w:tcPr>
          <w:p w14:paraId="546BD535" w14:textId="77777777" w:rsidR="00815C72" w:rsidRDefault="00000000">
            <w:r>
              <w:t>Reset</w:t>
            </w:r>
          </w:p>
        </w:tc>
        <w:tc>
          <w:tcPr>
            <w:tcW w:w="4262" w:type="dxa"/>
          </w:tcPr>
          <w:p w14:paraId="47DF42CC" w14:textId="77777777" w:rsidR="00815C72" w:rsidRDefault="00000000">
            <w:r>
              <w:t>Definition</w:t>
            </w:r>
          </w:p>
        </w:tc>
      </w:tr>
      <w:tr w:rsidR="00815C72" w14:paraId="4AFA992B" w14:textId="77777777">
        <w:tc>
          <w:tcPr>
            <w:tcW w:w="913" w:type="dxa"/>
          </w:tcPr>
          <w:p w14:paraId="6ADB3896" w14:textId="77777777" w:rsidR="00815C72" w:rsidRDefault="00000000">
            <w:r>
              <w:t>[31:24]</w:t>
            </w:r>
          </w:p>
        </w:tc>
        <w:tc>
          <w:tcPr>
            <w:tcW w:w="2748" w:type="dxa"/>
          </w:tcPr>
          <w:p w14:paraId="7716C581" w14:textId="77777777" w:rsidR="00815C72" w:rsidRDefault="00000000">
            <w:r>
              <w:t>reg_ddrc_init_treset_l_x1024</w:t>
            </w:r>
          </w:p>
        </w:tc>
        <w:tc>
          <w:tcPr>
            <w:tcW w:w="844" w:type="dxa"/>
          </w:tcPr>
          <w:p w14:paraId="3FA3DF2C" w14:textId="77777777" w:rsidR="00815C72" w:rsidRDefault="00000000">
            <w:r>
              <w:t>R/W</w:t>
            </w:r>
          </w:p>
        </w:tc>
        <w:tc>
          <w:tcPr>
            <w:tcW w:w="821" w:type="dxa"/>
          </w:tcPr>
          <w:p w14:paraId="0CB577D3" w14:textId="77777777" w:rsidR="00815C72" w:rsidRDefault="00000000">
            <w:r>
              <w:t>0x0</w:t>
            </w:r>
          </w:p>
        </w:tc>
        <w:tc>
          <w:tcPr>
            <w:tcW w:w="4262" w:type="dxa"/>
            <w:vAlign w:val="center"/>
          </w:tcPr>
          <w:p w14:paraId="28C28F27" w14:textId="77777777" w:rsidR="00815C72" w:rsidRDefault="00000000">
            <w:pPr>
              <w:rPr>
                <w:rFonts w:eastAsia="MS PGothic"/>
                <w:color w:val="000000"/>
                <w:sz w:val="16"/>
                <w:szCs w:val="16"/>
              </w:rPr>
            </w:pPr>
            <w:r>
              <w:rPr>
                <w:color w:val="000000"/>
                <w:sz w:val="16"/>
                <w:szCs w:val="16"/>
              </w:rPr>
              <w:t>The register is related to the sdram initialization. It is used to control the timing that the dfi_resetn should keep low when the controller is in sdram initialization state.</w:t>
            </w:r>
            <w:r>
              <w:rPr>
                <w:color w:val="000000"/>
                <w:sz w:val="16"/>
                <w:szCs w:val="16"/>
              </w:rPr>
              <w:br/>
              <w:t xml:space="preserve">For DDR3, it should keep at least 200us.  </w:t>
            </w:r>
            <w:r>
              <w:rPr>
                <w:color w:val="000000"/>
                <w:sz w:val="16"/>
                <w:szCs w:val="16"/>
              </w:rPr>
              <w:br/>
              <w:t>The delay = reg_ddrc_treset_l_x1024 * 1024 * Tclk.</w:t>
            </w:r>
          </w:p>
        </w:tc>
      </w:tr>
      <w:tr w:rsidR="00815C72" w14:paraId="7F9A2D08" w14:textId="77777777">
        <w:tc>
          <w:tcPr>
            <w:tcW w:w="913" w:type="dxa"/>
            <w:tcBorders>
              <w:top w:val="single" w:sz="4" w:space="0" w:color="auto"/>
              <w:left w:val="single" w:sz="4" w:space="0" w:color="auto"/>
              <w:bottom w:val="single" w:sz="4" w:space="0" w:color="auto"/>
              <w:right w:val="single" w:sz="4" w:space="0" w:color="auto"/>
            </w:tcBorders>
          </w:tcPr>
          <w:p w14:paraId="0AD2E3D6" w14:textId="77777777" w:rsidR="00815C72" w:rsidRDefault="00000000">
            <w:r>
              <w:t>[23:11]</w:t>
            </w:r>
          </w:p>
        </w:tc>
        <w:tc>
          <w:tcPr>
            <w:tcW w:w="2748" w:type="dxa"/>
            <w:tcBorders>
              <w:top w:val="single" w:sz="4" w:space="0" w:color="auto"/>
              <w:left w:val="single" w:sz="4" w:space="0" w:color="auto"/>
              <w:bottom w:val="single" w:sz="4" w:space="0" w:color="auto"/>
              <w:right w:val="single" w:sz="4" w:space="0" w:color="auto"/>
            </w:tcBorders>
          </w:tcPr>
          <w:p w14:paraId="577B3AB8" w14:textId="77777777" w:rsidR="00815C72" w:rsidRDefault="00000000">
            <w:r>
              <w:t>reg_ddrc_init_treset_h_x1024</w:t>
            </w:r>
          </w:p>
        </w:tc>
        <w:tc>
          <w:tcPr>
            <w:tcW w:w="844" w:type="dxa"/>
            <w:tcBorders>
              <w:top w:val="single" w:sz="4" w:space="0" w:color="auto"/>
              <w:left w:val="single" w:sz="4" w:space="0" w:color="auto"/>
              <w:bottom w:val="single" w:sz="4" w:space="0" w:color="auto"/>
              <w:right w:val="single" w:sz="4" w:space="0" w:color="auto"/>
            </w:tcBorders>
          </w:tcPr>
          <w:p w14:paraId="2D88849B"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6953E707" w14:textId="77777777" w:rsidR="00815C72" w:rsidRDefault="00000000">
            <w:r>
              <w:t>0x0</w:t>
            </w:r>
          </w:p>
        </w:tc>
        <w:tc>
          <w:tcPr>
            <w:tcW w:w="4262" w:type="dxa"/>
            <w:tcBorders>
              <w:top w:val="single" w:sz="4" w:space="0" w:color="auto"/>
              <w:left w:val="single" w:sz="4" w:space="0" w:color="auto"/>
              <w:bottom w:val="single" w:sz="4" w:space="0" w:color="auto"/>
              <w:right w:val="single" w:sz="4" w:space="0" w:color="auto"/>
            </w:tcBorders>
            <w:vAlign w:val="center"/>
          </w:tcPr>
          <w:p w14:paraId="52D2E4A3" w14:textId="77777777" w:rsidR="00815C72" w:rsidRDefault="00000000">
            <w:pPr>
              <w:rPr>
                <w:rFonts w:eastAsia="MS PGothic"/>
                <w:color w:val="000000"/>
                <w:sz w:val="16"/>
                <w:szCs w:val="16"/>
              </w:rPr>
            </w:pPr>
            <w:r>
              <w:rPr>
                <w:color w:val="000000"/>
                <w:sz w:val="16"/>
                <w:szCs w:val="16"/>
              </w:rPr>
              <w:t>The register is related to the sdram initialization. It is used to control the timing that the dfi_resetn changes to high to the dfi_cke chagne to high when the controller is in sdram initialization state.</w:t>
            </w:r>
            <w:r>
              <w:rPr>
                <w:color w:val="000000"/>
                <w:sz w:val="16"/>
                <w:szCs w:val="16"/>
              </w:rPr>
              <w:br/>
              <w:t xml:space="preserve">For DDR3, it should keep at least 500us.  </w:t>
            </w:r>
            <w:r>
              <w:rPr>
                <w:color w:val="000000"/>
                <w:sz w:val="16"/>
                <w:szCs w:val="16"/>
              </w:rPr>
              <w:br/>
              <w:t>The delay = reg_ddrc_treset_h_x1024 * 1024 * Tclk.</w:t>
            </w:r>
          </w:p>
        </w:tc>
      </w:tr>
      <w:tr w:rsidR="00815C72" w14:paraId="7ED6E06B" w14:textId="77777777">
        <w:tc>
          <w:tcPr>
            <w:tcW w:w="913" w:type="dxa"/>
            <w:tcBorders>
              <w:top w:val="single" w:sz="4" w:space="0" w:color="auto"/>
              <w:left w:val="single" w:sz="4" w:space="0" w:color="auto"/>
              <w:bottom w:val="single" w:sz="4" w:space="0" w:color="auto"/>
              <w:right w:val="single" w:sz="4" w:space="0" w:color="auto"/>
            </w:tcBorders>
          </w:tcPr>
          <w:p w14:paraId="58BE9AB8" w14:textId="77777777" w:rsidR="00815C72" w:rsidRDefault="00000000">
            <w:r>
              <w:lastRenderedPageBreak/>
              <w:t>[10:0]</w:t>
            </w:r>
          </w:p>
        </w:tc>
        <w:tc>
          <w:tcPr>
            <w:tcW w:w="2748" w:type="dxa"/>
            <w:tcBorders>
              <w:top w:val="single" w:sz="4" w:space="0" w:color="auto"/>
              <w:left w:val="single" w:sz="4" w:space="0" w:color="auto"/>
              <w:bottom w:val="single" w:sz="4" w:space="0" w:color="auto"/>
              <w:right w:val="single" w:sz="4" w:space="0" w:color="auto"/>
            </w:tcBorders>
          </w:tcPr>
          <w:p w14:paraId="234266C7" w14:textId="77777777" w:rsidR="00815C72" w:rsidRDefault="00000000">
            <w:r>
              <w:t>reg_ddrc_init_tzqinit</w:t>
            </w:r>
          </w:p>
        </w:tc>
        <w:tc>
          <w:tcPr>
            <w:tcW w:w="844" w:type="dxa"/>
            <w:tcBorders>
              <w:top w:val="single" w:sz="4" w:space="0" w:color="auto"/>
              <w:left w:val="single" w:sz="4" w:space="0" w:color="auto"/>
              <w:bottom w:val="single" w:sz="4" w:space="0" w:color="auto"/>
              <w:right w:val="single" w:sz="4" w:space="0" w:color="auto"/>
            </w:tcBorders>
          </w:tcPr>
          <w:p w14:paraId="456DA347"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1A1DC378" w14:textId="77777777" w:rsidR="00815C72" w:rsidRDefault="00000000">
            <w:r>
              <w:t>0x0</w:t>
            </w:r>
          </w:p>
        </w:tc>
        <w:tc>
          <w:tcPr>
            <w:tcW w:w="4262" w:type="dxa"/>
            <w:tcBorders>
              <w:top w:val="single" w:sz="4" w:space="0" w:color="auto"/>
              <w:left w:val="single" w:sz="4" w:space="0" w:color="auto"/>
              <w:bottom w:val="single" w:sz="4" w:space="0" w:color="auto"/>
              <w:right w:val="single" w:sz="4" w:space="0" w:color="auto"/>
            </w:tcBorders>
            <w:vAlign w:val="bottom"/>
          </w:tcPr>
          <w:p w14:paraId="02E0A2EC" w14:textId="77777777" w:rsidR="00815C72" w:rsidRDefault="00000000">
            <w:pPr>
              <w:rPr>
                <w:rFonts w:eastAsia="MS PGothic"/>
                <w:color w:val="000000"/>
                <w:sz w:val="16"/>
                <w:szCs w:val="16"/>
              </w:rPr>
            </w:pPr>
            <w:r>
              <w:rPr>
                <w:color w:val="000000"/>
                <w:sz w:val="16"/>
                <w:szCs w:val="16"/>
              </w:rPr>
              <w:t xml:space="preserve">The register related to the initialization. Used to control the timing parameter tzqinit which means the timing between the ZQCL to the following command. </w:t>
            </w:r>
            <w:r>
              <w:rPr>
                <w:color w:val="000000"/>
                <w:sz w:val="16"/>
                <w:szCs w:val="16"/>
              </w:rPr>
              <w:br/>
              <w:t>tZQINIT = reg_ddrc_tzqinit * Tclk.</w:t>
            </w:r>
          </w:p>
        </w:tc>
      </w:tr>
    </w:tbl>
    <w:p w14:paraId="146C5AEB" w14:textId="77777777" w:rsidR="00815C72" w:rsidRDefault="00815C72"/>
    <w:p w14:paraId="1BE89F19" w14:textId="77777777" w:rsidR="00815C72" w:rsidRDefault="00000000">
      <w:pPr>
        <w:ind w:firstLineChars="100" w:firstLine="240"/>
        <w:rPr>
          <w:sz w:val="24"/>
        </w:rPr>
      </w:pPr>
      <w:r>
        <w:rPr>
          <w:sz w:val="24"/>
        </w:rPr>
        <w:t>Offset: 0x44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5"/>
        <w:gridCol w:w="2694"/>
        <w:gridCol w:w="842"/>
        <w:gridCol w:w="814"/>
        <w:gridCol w:w="4107"/>
      </w:tblGrid>
      <w:tr w:rsidR="00815C72" w14:paraId="3A290DF1" w14:textId="77777777">
        <w:tc>
          <w:tcPr>
            <w:tcW w:w="913" w:type="dxa"/>
          </w:tcPr>
          <w:p w14:paraId="462C3EA0" w14:textId="77777777" w:rsidR="00815C72" w:rsidRDefault="00000000">
            <w:r>
              <w:t>Bits</w:t>
            </w:r>
          </w:p>
        </w:tc>
        <w:tc>
          <w:tcPr>
            <w:tcW w:w="2748" w:type="dxa"/>
          </w:tcPr>
          <w:p w14:paraId="2A6B50F9" w14:textId="77777777" w:rsidR="00815C72" w:rsidRDefault="00000000">
            <w:r>
              <w:t>Name</w:t>
            </w:r>
          </w:p>
        </w:tc>
        <w:tc>
          <w:tcPr>
            <w:tcW w:w="844" w:type="dxa"/>
          </w:tcPr>
          <w:p w14:paraId="720E39EB" w14:textId="77777777" w:rsidR="00815C72" w:rsidRDefault="00000000">
            <w:r>
              <w:t>Access</w:t>
            </w:r>
          </w:p>
        </w:tc>
        <w:tc>
          <w:tcPr>
            <w:tcW w:w="821" w:type="dxa"/>
          </w:tcPr>
          <w:p w14:paraId="26D0E7EE" w14:textId="77777777" w:rsidR="00815C72" w:rsidRDefault="00000000">
            <w:r>
              <w:t>Reset</w:t>
            </w:r>
          </w:p>
        </w:tc>
        <w:tc>
          <w:tcPr>
            <w:tcW w:w="4262" w:type="dxa"/>
          </w:tcPr>
          <w:p w14:paraId="375E5D2B" w14:textId="77777777" w:rsidR="00815C72" w:rsidRDefault="00000000">
            <w:r>
              <w:t>Definition</w:t>
            </w:r>
          </w:p>
        </w:tc>
      </w:tr>
      <w:tr w:rsidR="00815C72" w14:paraId="7DFD0438" w14:textId="77777777">
        <w:tc>
          <w:tcPr>
            <w:tcW w:w="913" w:type="dxa"/>
          </w:tcPr>
          <w:p w14:paraId="5408AFCA" w14:textId="77777777" w:rsidR="00815C72" w:rsidRDefault="00000000">
            <w:r>
              <w:t>[15:8]</w:t>
            </w:r>
          </w:p>
        </w:tc>
        <w:tc>
          <w:tcPr>
            <w:tcW w:w="2748" w:type="dxa"/>
          </w:tcPr>
          <w:p w14:paraId="6C4CBF08" w14:textId="77777777" w:rsidR="00815C72" w:rsidRDefault="00000000">
            <w:r>
              <w:t>reg_tinit1_100ns</w:t>
            </w:r>
          </w:p>
        </w:tc>
        <w:tc>
          <w:tcPr>
            <w:tcW w:w="844" w:type="dxa"/>
          </w:tcPr>
          <w:p w14:paraId="57499043" w14:textId="77777777" w:rsidR="00815C72" w:rsidRDefault="00000000">
            <w:r>
              <w:t>R/W</w:t>
            </w:r>
          </w:p>
        </w:tc>
        <w:tc>
          <w:tcPr>
            <w:tcW w:w="821" w:type="dxa"/>
          </w:tcPr>
          <w:p w14:paraId="3C304C02" w14:textId="77777777" w:rsidR="00815C72" w:rsidRDefault="00000000">
            <w:r>
              <w:t>0x0</w:t>
            </w:r>
          </w:p>
        </w:tc>
        <w:tc>
          <w:tcPr>
            <w:tcW w:w="4262" w:type="dxa"/>
            <w:vAlign w:val="center"/>
          </w:tcPr>
          <w:p w14:paraId="23E0B142" w14:textId="77777777" w:rsidR="00815C72" w:rsidRDefault="00000000">
            <w:pPr>
              <w:rPr>
                <w:color w:val="000000"/>
                <w:sz w:val="16"/>
                <w:szCs w:val="16"/>
              </w:rPr>
            </w:pPr>
            <w:r>
              <w:rPr>
                <w:color w:val="000000"/>
                <w:sz w:val="16"/>
                <w:szCs w:val="16"/>
              </w:rPr>
              <w:t>Used to contol the timing parameter of tinit1 100ns for lpddr23.</w:t>
            </w:r>
          </w:p>
        </w:tc>
      </w:tr>
    </w:tbl>
    <w:p w14:paraId="6E97D0FA" w14:textId="77777777" w:rsidR="00815C72" w:rsidRDefault="00815C72"/>
    <w:p w14:paraId="5138F1BE" w14:textId="77777777" w:rsidR="00815C72" w:rsidRDefault="00000000">
      <w:pPr>
        <w:ind w:firstLineChars="100" w:firstLine="240"/>
        <w:rPr>
          <w:sz w:val="24"/>
        </w:rPr>
      </w:pPr>
      <w:r>
        <w:rPr>
          <w:sz w:val="24"/>
        </w:rPr>
        <w:t>Offset: 0x48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5"/>
        <w:gridCol w:w="2685"/>
        <w:gridCol w:w="842"/>
        <w:gridCol w:w="815"/>
        <w:gridCol w:w="4115"/>
      </w:tblGrid>
      <w:tr w:rsidR="00815C72" w14:paraId="1B98AEF3" w14:textId="77777777">
        <w:tc>
          <w:tcPr>
            <w:tcW w:w="913" w:type="dxa"/>
          </w:tcPr>
          <w:p w14:paraId="109EE7A9" w14:textId="77777777" w:rsidR="00815C72" w:rsidRDefault="00000000">
            <w:r>
              <w:t>Bits</w:t>
            </w:r>
          </w:p>
        </w:tc>
        <w:tc>
          <w:tcPr>
            <w:tcW w:w="2748" w:type="dxa"/>
          </w:tcPr>
          <w:p w14:paraId="3B29E582" w14:textId="77777777" w:rsidR="00815C72" w:rsidRDefault="00000000">
            <w:r>
              <w:t>Name</w:t>
            </w:r>
          </w:p>
        </w:tc>
        <w:tc>
          <w:tcPr>
            <w:tcW w:w="844" w:type="dxa"/>
          </w:tcPr>
          <w:p w14:paraId="51567F06" w14:textId="77777777" w:rsidR="00815C72" w:rsidRDefault="00000000">
            <w:r>
              <w:t>Access</w:t>
            </w:r>
          </w:p>
        </w:tc>
        <w:tc>
          <w:tcPr>
            <w:tcW w:w="821" w:type="dxa"/>
          </w:tcPr>
          <w:p w14:paraId="7E53D800" w14:textId="77777777" w:rsidR="00815C72" w:rsidRDefault="00000000">
            <w:r>
              <w:t>Reset</w:t>
            </w:r>
          </w:p>
        </w:tc>
        <w:tc>
          <w:tcPr>
            <w:tcW w:w="4262" w:type="dxa"/>
          </w:tcPr>
          <w:p w14:paraId="71927B7F" w14:textId="77777777" w:rsidR="00815C72" w:rsidRDefault="00000000">
            <w:r>
              <w:t>Definition</w:t>
            </w:r>
          </w:p>
        </w:tc>
      </w:tr>
      <w:tr w:rsidR="00815C72" w14:paraId="647F3B3D" w14:textId="77777777">
        <w:tc>
          <w:tcPr>
            <w:tcW w:w="913" w:type="dxa"/>
          </w:tcPr>
          <w:p w14:paraId="4B7C64D6" w14:textId="77777777" w:rsidR="00815C72" w:rsidRDefault="00000000">
            <w:r>
              <w:t>[15:8]</w:t>
            </w:r>
          </w:p>
        </w:tc>
        <w:tc>
          <w:tcPr>
            <w:tcW w:w="2748" w:type="dxa"/>
          </w:tcPr>
          <w:p w14:paraId="7E35474C" w14:textId="77777777" w:rsidR="00815C72" w:rsidRDefault="00000000">
            <w:r>
              <w:t>reg_ddrc_tsr</w:t>
            </w:r>
          </w:p>
        </w:tc>
        <w:tc>
          <w:tcPr>
            <w:tcW w:w="844" w:type="dxa"/>
          </w:tcPr>
          <w:p w14:paraId="5CFD1B7B" w14:textId="77777777" w:rsidR="00815C72" w:rsidRDefault="00000000">
            <w:r>
              <w:t>R/W</w:t>
            </w:r>
          </w:p>
        </w:tc>
        <w:tc>
          <w:tcPr>
            <w:tcW w:w="821" w:type="dxa"/>
          </w:tcPr>
          <w:p w14:paraId="751414AC" w14:textId="77777777" w:rsidR="00815C72" w:rsidRDefault="00000000">
            <w:r>
              <w:t>0xf</w:t>
            </w:r>
          </w:p>
        </w:tc>
        <w:tc>
          <w:tcPr>
            <w:tcW w:w="4262" w:type="dxa"/>
            <w:vAlign w:val="bottom"/>
          </w:tcPr>
          <w:p w14:paraId="1E6A0645" w14:textId="77777777" w:rsidR="00815C72" w:rsidRDefault="00000000">
            <w:pPr>
              <w:rPr>
                <w:rFonts w:eastAsia="MS PGothic"/>
                <w:color w:val="000000"/>
                <w:sz w:val="16"/>
                <w:szCs w:val="16"/>
              </w:rPr>
            </w:pPr>
            <w:r>
              <w:rPr>
                <w:color w:val="000000"/>
                <w:sz w:val="16"/>
                <w:szCs w:val="16"/>
              </w:rPr>
              <w:t xml:space="preserve">The reigster used to control the timing paramter tSR: Minimum self refresh time (entry to exit). </w:t>
            </w:r>
            <w:r>
              <w:rPr>
                <w:color w:val="FF0000"/>
                <w:sz w:val="16"/>
                <w:szCs w:val="16"/>
              </w:rPr>
              <w:t xml:space="preserve">Only Used for LPDDR4. </w:t>
            </w:r>
            <w:r>
              <w:rPr>
                <w:color w:val="000000"/>
                <w:sz w:val="16"/>
                <w:szCs w:val="16"/>
              </w:rPr>
              <w:t>Please set to 0 for other sdram types.</w:t>
            </w:r>
          </w:p>
        </w:tc>
      </w:tr>
      <w:tr w:rsidR="00815C72" w14:paraId="4EF2ADFC" w14:textId="77777777">
        <w:tc>
          <w:tcPr>
            <w:tcW w:w="913" w:type="dxa"/>
            <w:tcBorders>
              <w:top w:val="single" w:sz="4" w:space="0" w:color="auto"/>
              <w:left w:val="single" w:sz="4" w:space="0" w:color="auto"/>
              <w:bottom w:val="single" w:sz="4" w:space="0" w:color="auto"/>
              <w:right w:val="single" w:sz="4" w:space="0" w:color="auto"/>
            </w:tcBorders>
          </w:tcPr>
          <w:p w14:paraId="00107984" w14:textId="77777777" w:rsidR="00815C72" w:rsidRDefault="00000000">
            <w:r>
              <w:t>[7:0]</w:t>
            </w:r>
          </w:p>
        </w:tc>
        <w:tc>
          <w:tcPr>
            <w:tcW w:w="2748" w:type="dxa"/>
            <w:tcBorders>
              <w:top w:val="single" w:sz="4" w:space="0" w:color="auto"/>
              <w:left w:val="single" w:sz="4" w:space="0" w:color="auto"/>
              <w:bottom w:val="single" w:sz="4" w:space="0" w:color="auto"/>
              <w:right w:val="single" w:sz="4" w:space="0" w:color="auto"/>
            </w:tcBorders>
          </w:tcPr>
          <w:p w14:paraId="13127514" w14:textId="77777777" w:rsidR="00815C72" w:rsidRDefault="00000000">
            <w:r>
              <w:t>reg_ddrc_txsr</w:t>
            </w:r>
          </w:p>
        </w:tc>
        <w:tc>
          <w:tcPr>
            <w:tcW w:w="844" w:type="dxa"/>
            <w:tcBorders>
              <w:top w:val="single" w:sz="4" w:space="0" w:color="auto"/>
              <w:left w:val="single" w:sz="4" w:space="0" w:color="auto"/>
              <w:bottom w:val="single" w:sz="4" w:space="0" w:color="auto"/>
              <w:right w:val="single" w:sz="4" w:space="0" w:color="auto"/>
            </w:tcBorders>
          </w:tcPr>
          <w:p w14:paraId="4622359E" w14:textId="77777777" w:rsidR="00815C72" w:rsidRDefault="00000000">
            <w:r>
              <w:t>R/W</w:t>
            </w:r>
          </w:p>
        </w:tc>
        <w:tc>
          <w:tcPr>
            <w:tcW w:w="821" w:type="dxa"/>
            <w:tcBorders>
              <w:top w:val="single" w:sz="4" w:space="0" w:color="auto"/>
              <w:left w:val="single" w:sz="4" w:space="0" w:color="auto"/>
              <w:bottom w:val="single" w:sz="4" w:space="0" w:color="auto"/>
              <w:right w:val="single" w:sz="4" w:space="0" w:color="auto"/>
            </w:tcBorders>
          </w:tcPr>
          <w:p w14:paraId="296FBC1F" w14:textId="77777777" w:rsidR="00815C72" w:rsidRDefault="00000000">
            <w:r>
              <w:t>0xf</w:t>
            </w:r>
          </w:p>
        </w:tc>
        <w:tc>
          <w:tcPr>
            <w:tcW w:w="4262" w:type="dxa"/>
            <w:tcBorders>
              <w:top w:val="single" w:sz="4" w:space="0" w:color="auto"/>
              <w:left w:val="single" w:sz="4" w:space="0" w:color="auto"/>
              <w:bottom w:val="single" w:sz="4" w:space="0" w:color="auto"/>
              <w:right w:val="single" w:sz="4" w:space="0" w:color="auto"/>
            </w:tcBorders>
            <w:vAlign w:val="bottom"/>
          </w:tcPr>
          <w:p w14:paraId="3E90AABB" w14:textId="77777777" w:rsidR="00815C72" w:rsidRDefault="00000000">
            <w:pPr>
              <w:rPr>
                <w:rFonts w:eastAsia="MS PGothic"/>
                <w:color w:val="000000"/>
                <w:sz w:val="16"/>
                <w:szCs w:val="16"/>
              </w:rPr>
            </w:pPr>
            <w:r>
              <w:rPr>
                <w:color w:val="000000"/>
                <w:sz w:val="16"/>
                <w:szCs w:val="16"/>
              </w:rPr>
              <w:t xml:space="preserve">The reigster used to control the timing paramter tXSR: .Self refresh exit to next valid command delay. </w:t>
            </w:r>
            <w:r>
              <w:rPr>
                <w:color w:val="FF0000"/>
                <w:sz w:val="16"/>
                <w:szCs w:val="16"/>
              </w:rPr>
              <w:t>Only Used for LPDDR4</w:t>
            </w:r>
            <w:r>
              <w:rPr>
                <w:color w:val="000000"/>
                <w:sz w:val="16"/>
                <w:szCs w:val="16"/>
              </w:rPr>
              <w:t>. Please set to 0 for other sdram types.</w:t>
            </w:r>
          </w:p>
        </w:tc>
      </w:tr>
    </w:tbl>
    <w:p w14:paraId="4F098585" w14:textId="77777777" w:rsidR="00815C72" w:rsidRDefault="00815C72"/>
    <w:p w14:paraId="3B542B83" w14:textId="77777777" w:rsidR="00815C72" w:rsidRDefault="00000000">
      <w:pPr>
        <w:ind w:firstLineChars="100" w:firstLine="240"/>
        <w:rPr>
          <w:sz w:val="24"/>
        </w:rPr>
      </w:pPr>
      <w:r>
        <w:rPr>
          <w:sz w:val="24"/>
        </w:rPr>
        <w:t>Offset: 0x4C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
        <w:gridCol w:w="2723"/>
        <w:gridCol w:w="850"/>
        <w:gridCol w:w="851"/>
        <w:gridCol w:w="4263"/>
      </w:tblGrid>
      <w:tr w:rsidR="00815C72" w14:paraId="081DE2FF" w14:textId="77777777">
        <w:tc>
          <w:tcPr>
            <w:tcW w:w="901" w:type="dxa"/>
          </w:tcPr>
          <w:p w14:paraId="27162585" w14:textId="77777777" w:rsidR="00815C72" w:rsidRDefault="00000000">
            <w:r>
              <w:t>Bits</w:t>
            </w:r>
          </w:p>
        </w:tc>
        <w:tc>
          <w:tcPr>
            <w:tcW w:w="2723" w:type="dxa"/>
          </w:tcPr>
          <w:p w14:paraId="17AA2C7F" w14:textId="77777777" w:rsidR="00815C72" w:rsidRDefault="00000000">
            <w:r>
              <w:t>Name</w:t>
            </w:r>
          </w:p>
        </w:tc>
        <w:tc>
          <w:tcPr>
            <w:tcW w:w="850" w:type="dxa"/>
          </w:tcPr>
          <w:p w14:paraId="7679BB0E" w14:textId="77777777" w:rsidR="00815C72" w:rsidRDefault="00000000">
            <w:r>
              <w:t>Access</w:t>
            </w:r>
          </w:p>
        </w:tc>
        <w:tc>
          <w:tcPr>
            <w:tcW w:w="851" w:type="dxa"/>
          </w:tcPr>
          <w:p w14:paraId="370A0DC2" w14:textId="77777777" w:rsidR="00815C72" w:rsidRDefault="00000000">
            <w:r>
              <w:t>Reset</w:t>
            </w:r>
          </w:p>
        </w:tc>
        <w:tc>
          <w:tcPr>
            <w:tcW w:w="4263" w:type="dxa"/>
          </w:tcPr>
          <w:p w14:paraId="17BEA71E" w14:textId="77777777" w:rsidR="00815C72" w:rsidRDefault="00000000">
            <w:r>
              <w:t>Definition</w:t>
            </w:r>
          </w:p>
        </w:tc>
      </w:tr>
      <w:tr w:rsidR="00815C72" w14:paraId="4C8FF234" w14:textId="77777777">
        <w:tc>
          <w:tcPr>
            <w:tcW w:w="901" w:type="dxa"/>
          </w:tcPr>
          <w:p w14:paraId="7D9A13D8" w14:textId="77777777" w:rsidR="00815C72" w:rsidRDefault="00000000">
            <w:r>
              <w:t>[16]</w:t>
            </w:r>
          </w:p>
        </w:tc>
        <w:tc>
          <w:tcPr>
            <w:tcW w:w="2723" w:type="dxa"/>
          </w:tcPr>
          <w:p w14:paraId="1AF8430D" w14:textId="77777777" w:rsidR="00815C72" w:rsidRDefault="00000000">
            <w:r>
              <w:t>reg_ddrc_zqcal_after_sref_en</w:t>
            </w:r>
          </w:p>
        </w:tc>
        <w:tc>
          <w:tcPr>
            <w:tcW w:w="850" w:type="dxa"/>
          </w:tcPr>
          <w:p w14:paraId="41310DAF" w14:textId="77777777" w:rsidR="00815C72" w:rsidRDefault="00000000">
            <w:r>
              <w:t>R/W</w:t>
            </w:r>
          </w:p>
        </w:tc>
        <w:tc>
          <w:tcPr>
            <w:tcW w:w="851" w:type="dxa"/>
          </w:tcPr>
          <w:p w14:paraId="11E6C2C0" w14:textId="77777777" w:rsidR="00815C72" w:rsidRDefault="00000000">
            <w:r>
              <w:t>0x1</w:t>
            </w:r>
          </w:p>
        </w:tc>
        <w:tc>
          <w:tcPr>
            <w:tcW w:w="4263" w:type="dxa"/>
            <w:vAlign w:val="bottom"/>
          </w:tcPr>
          <w:p w14:paraId="5CCA00DC" w14:textId="77777777" w:rsidR="00815C72" w:rsidRDefault="00000000">
            <w:pPr>
              <w:rPr>
                <w:rFonts w:eastAsia="MS PGothic"/>
                <w:color w:val="000000"/>
                <w:sz w:val="16"/>
                <w:szCs w:val="16"/>
              </w:rPr>
            </w:pPr>
            <w:r>
              <w:rPr>
                <w:color w:val="000000"/>
                <w:sz w:val="16"/>
                <w:szCs w:val="16"/>
              </w:rPr>
              <w:t>The enable signal to generate the zqcali operation after the exit self-refresh operation. Active High.</w:t>
            </w:r>
          </w:p>
        </w:tc>
      </w:tr>
      <w:tr w:rsidR="00815C72" w14:paraId="7AFB610E" w14:textId="77777777">
        <w:tc>
          <w:tcPr>
            <w:tcW w:w="901" w:type="dxa"/>
            <w:tcBorders>
              <w:top w:val="single" w:sz="4" w:space="0" w:color="auto"/>
              <w:left w:val="single" w:sz="4" w:space="0" w:color="auto"/>
              <w:bottom w:val="single" w:sz="4" w:space="0" w:color="auto"/>
              <w:right w:val="single" w:sz="4" w:space="0" w:color="auto"/>
            </w:tcBorders>
          </w:tcPr>
          <w:p w14:paraId="494B9F83" w14:textId="77777777" w:rsidR="00815C72" w:rsidRDefault="00000000">
            <w:r>
              <w:t>[15:8]</w:t>
            </w:r>
          </w:p>
        </w:tc>
        <w:tc>
          <w:tcPr>
            <w:tcW w:w="2723" w:type="dxa"/>
            <w:tcBorders>
              <w:top w:val="single" w:sz="4" w:space="0" w:color="auto"/>
              <w:left w:val="single" w:sz="4" w:space="0" w:color="auto"/>
              <w:bottom w:val="single" w:sz="4" w:space="0" w:color="auto"/>
              <w:right w:val="single" w:sz="4" w:space="0" w:color="auto"/>
            </w:tcBorders>
          </w:tcPr>
          <w:p w14:paraId="753350A2" w14:textId="77777777" w:rsidR="00815C72" w:rsidRDefault="00000000">
            <w:r>
              <w:t>reg_slm_cmd_idle_cnt_x32_ppd</w:t>
            </w:r>
          </w:p>
        </w:tc>
        <w:tc>
          <w:tcPr>
            <w:tcW w:w="850" w:type="dxa"/>
            <w:tcBorders>
              <w:top w:val="single" w:sz="4" w:space="0" w:color="auto"/>
              <w:left w:val="single" w:sz="4" w:space="0" w:color="auto"/>
              <w:bottom w:val="single" w:sz="4" w:space="0" w:color="auto"/>
              <w:right w:val="single" w:sz="4" w:space="0" w:color="auto"/>
            </w:tcBorders>
          </w:tcPr>
          <w:p w14:paraId="4CA95435"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17104AC0" w14:textId="77777777" w:rsidR="00815C72" w:rsidRDefault="00000000">
            <w:r>
              <w:t>0x40</w:t>
            </w:r>
          </w:p>
        </w:tc>
        <w:tc>
          <w:tcPr>
            <w:tcW w:w="4263" w:type="dxa"/>
            <w:tcBorders>
              <w:top w:val="single" w:sz="4" w:space="0" w:color="auto"/>
              <w:left w:val="single" w:sz="4" w:space="0" w:color="auto"/>
              <w:bottom w:val="single" w:sz="4" w:space="0" w:color="auto"/>
              <w:right w:val="single" w:sz="4" w:space="0" w:color="auto"/>
            </w:tcBorders>
            <w:vAlign w:val="bottom"/>
          </w:tcPr>
          <w:p w14:paraId="671064E4" w14:textId="77777777" w:rsidR="00815C72" w:rsidRDefault="00000000">
            <w:pPr>
              <w:rPr>
                <w:rFonts w:eastAsia="MS PGothic"/>
                <w:color w:val="000000"/>
                <w:sz w:val="16"/>
                <w:szCs w:val="16"/>
              </w:rPr>
            </w:pPr>
            <w:r>
              <w:rPr>
                <w:color w:val="000000"/>
                <w:sz w:val="16"/>
                <w:szCs w:val="16"/>
              </w:rPr>
              <w:t xml:space="preserve">The idle numbers that will triger the controller to generate the precharge power down command when reg_srm_dis_auto_ppd = 1'b0. </w:t>
            </w:r>
            <w:r>
              <w:rPr>
                <w:color w:val="000000"/>
                <w:sz w:val="16"/>
                <w:szCs w:val="16"/>
              </w:rPr>
              <w:br/>
              <w:t>The idle_numbers = reg_srm_cmd_idle_cnt_x32_pd * 32.</w:t>
            </w:r>
          </w:p>
        </w:tc>
      </w:tr>
      <w:tr w:rsidR="00815C72" w14:paraId="219660FC" w14:textId="77777777">
        <w:tc>
          <w:tcPr>
            <w:tcW w:w="901" w:type="dxa"/>
            <w:tcBorders>
              <w:top w:val="single" w:sz="4" w:space="0" w:color="auto"/>
              <w:left w:val="single" w:sz="4" w:space="0" w:color="auto"/>
              <w:bottom w:val="single" w:sz="4" w:space="0" w:color="auto"/>
              <w:right w:val="single" w:sz="4" w:space="0" w:color="auto"/>
            </w:tcBorders>
          </w:tcPr>
          <w:p w14:paraId="18C75B50" w14:textId="77777777" w:rsidR="00815C72" w:rsidRDefault="00000000">
            <w:r>
              <w:t>[7:0]</w:t>
            </w:r>
          </w:p>
        </w:tc>
        <w:tc>
          <w:tcPr>
            <w:tcW w:w="2723" w:type="dxa"/>
            <w:tcBorders>
              <w:top w:val="single" w:sz="4" w:space="0" w:color="auto"/>
              <w:left w:val="single" w:sz="4" w:space="0" w:color="auto"/>
              <w:bottom w:val="single" w:sz="4" w:space="0" w:color="auto"/>
              <w:right w:val="single" w:sz="4" w:space="0" w:color="auto"/>
            </w:tcBorders>
          </w:tcPr>
          <w:p w14:paraId="3306BE0A" w14:textId="77777777" w:rsidR="00815C72" w:rsidRDefault="00000000">
            <w:r>
              <w:t>reg_slm_cmd_idle_cnt_x32_sref</w:t>
            </w:r>
          </w:p>
        </w:tc>
        <w:tc>
          <w:tcPr>
            <w:tcW w:w="850" w:type="dxa"/>
            <w:tcBorders>
              <w:top w:val="single" w:sz="4" w:space="0" w:color="auto"/>
              <w:left w:val="single" w:sz="4" w:space="0" w:color="auto"/>
              <w:bottom w:val="single" w:sz="4" w:space="0" w:color="auto"/>
              <w:right w:val="single" w:sz="4" w:space="0" w:color="auto"/>
            </w:tcBorders>
          </w:tcPr>
          <w:p w14:paraId="24B56565"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DFF8C69" w14:textId="77777777" w:rsidR="00815C72" w:rsidRDefault="00000000">
            <w:r>
              <w:t>0x40</w:t>
            </w:r>
          </w:p>
        </w:tc>
        <w:tc>
          <w:tcPr>
            <w:tcW w:w="4263" w:type="dxa"/>
            <w:tcBorders>
              <w:top w:val="single" w:sz="4" w:space="0" w:color="auto"/>
              <w:left w:val="single" w:sz="4" w:space="0" w:color="auto"/>
              <w:bottom w:val="single" w:sz="4" w:space="0" w:color="auto"/>
              <w:right w:val="single" w:sz="4" w:space="0" w:color="auto"/>
            </w:tcBorders>
            <w:vAlign w:val="bottom"/>
          </w:tcPr>
          <w:p w14:paraId="2FBA853E" w14:textId="77777777" w:rsidR="00815C72" w:rsidRDefault="00000000">
            <w:pPr>
              <w:rPr>
                <w:rFonts w:eastAsia="MS PGothic"/>
                <w:color w:val="000000"/>
                <w:sz w:val="16"/>
                <w:szCs w:val="16"/>
              </w:rPr>
            </w:pPr>
            <w:r>
              <w:rPr>
                <w:color w:val="000000"/>
                <w:sz w:val="16"/>
                <w:szCs w:val="16"/>
              </w:rPr>
              <w:t xml:space="preserve">The idle numbers that will triger the controller to generate the self-refresh command when reg_srm_dis_auto_sref = 1'b0. </w:t>
            </w:r>
            <w:r>
              <w:rPr>
                <w:color w:val="000000"/>
                <w:sz w:val="16"/>
                <w:szCs w:val="16"/>
              </w:rPr>
              <w:br/>
              <w:t>The idle_numbers = reg_srm_cmd_idle_cnt_x32_sref * 32.</w:t>
            </w:r>
          </w:p>
        </w:tc>
      </w:tr>
    </w:tbl>
    <w:p w14:paraId="211365A3" w14:textId="77777777" w:rsidR="00815C72" w:rsidRDefault="00815C72"/>
    <w:p w14:paraId="002ED9A3" w14:textId="77777777" w:rsidR="00815C72" w:rsidRDefault="00000000">
      <w:pPr>
        <w:ind w:firstLineChars="100" w:firstLine="240"/>
        <w:rPr>
          <w:sz w:val="24"/>
        </w:rPr>
      </w:pPr>
      <w:r>
        <w:rPr>
          <w:sz w:val="24"/>
        </w:rPr>
        <w:t>Offset: 0x50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278E09D6" w14:textId="77777777">
        <w:tc>
          <w:tcPr>
            <w:tcW w:w="878" w:type="dxa"/>
          </w:tcPr>
          <w:p w14:paraId="205FF744" w14:textId="77777777" w:rsidR="00815C72" w:rsidRDefault="00000000">
            <w:r>
              <w:t>Bits</w:t>
            </w:r>
          </w:p>
        </w:tc>
        <w:tc>
          <w:tcPr>
            <w:tcW w:w="2746" w:type="dxa"/>
          </w:tcPr>
          <w:p w14:paraId="1C9DB643" w14:textId="77777777" w:rsidR="00815C72" w:rsidRDefault="00000000">
            <w:r>
              <w:t>Name</w:t>
            </w:r>
          </w:p>
        </w:tc>
        <w:tc>
          <w:tcPr>
            <w:tcW w:w="850" w:type="dxa"/>
          </w:tcPr>
          <w:p w14:paraId="6965DFEF" w14:textId="77777777" w:rsidR="00815C72" w:rsidRDefault="00000000">
            <w:r>
              <w:t>Access</w:t>
            </w:r>
          </w:p>
        </w:tc>
        <w:tc>
          <w:tcPr>
            <w:tcW w:w="851" w:type="dxa"/>
          </w:tcPr>
          <w:p w14:paraId="044CCB7D" w14:textId="77777777" w:rsidR="00815C72" w:rsidRDefault="00000000">
            <w:r>
              <w:t>Reset</w:t>
            </w:r>
          </w:p>
        </w:tc>
        <w:tc>
          <w:tcPr>
            <w:tcW w:w="4252" w:type="dxa"/>
          </w:tcPr>
          <w:p w14:paraId="112730F6" w14:textId="77777777" w:rsidR="00815C72" w:rsidRDefault="00000000">
            <w:r>
              <w:t>Definition</w:t>
            </w:r>
          </w:p>
        </w:tc>
      </w:tr>
      <w:tr w:rsidR="00815C72" w14:paraId="2B52B007" w14:textId="77777777">
        <w:tc>
          <w:tcPr>
            <w:tcW w:w="878" w:type="dxa"/>
          </w:tcPr>
          <w:p w14:paraId="0F1C20A0" w14:textId="77777777" w:rsidR="00815C72" w:rsidRDefault="00000000">
            <w:r>
              <w:t>[25]</w:t>
            </w:r>
          </w:p>
        </w:tc>
        <w:tc>
          <w:tcPr>
            <w:tcW w:w="2746" w:type="dxa"/>
          </w:tcPr>
          <w:p w14:paraId="451C5159" w14:textId="77777777" w:rsidR="00815C72" w:rsidRDefault="00000000">
            <w:r>
              <w:t>reg_ddrc_lpddrn_enter_ppd_at_self_refresh</w:t>
            </w:r>
          </w:p>
        </w:tc>
        <w:tc>
          <w:tcPr>
            <w:tcW w:w="850" w:type="dxa"/>
          </w:tcPr>
          <w:p w14:paraId="6A699826" w14:textId="77777777" w:rsidR="00815C72" w:rsidRDefault="00000000">
            <w:r>
              <w:t>R/W</w:t>
            </w:r>
          </w:p>
        </w:tc>
        <w:tc>
          <w:tcPr>
            <w:tcW w:w="851" w:type="dxa"/>
          </w:tcPr>
          <w:p w14:paraId="6FFEDB52" w14:textId="77777777" w:rsidR="00815C72" w:rsidRDefault="00000000">
            <w:r>
              <w:t>0x1</w:t>
            </w:r>
          </w:p>
        </w:tc>
        <w:tc>
          <w:tcPr>
            <w:tcW w:w="4252" w:type="dxa"/>
            <w:vAlign w:val="bottom"/>
          </w:tcPr>
          <w:p w14:paraId="1F30B9C0" w14:textId="77777777" w:rsidR="00815C72" w:rsidRDefault="00000000">
            <w:pPr>
              <w:rPr>
                <w:rFonts w:eastAsia="MS PGothic"/>
                <w:color w:val="000000"/>
                <w:sz w:val="16"/>
                <w:szCs w:val="16"/>
              </w:rPr>
            </w:pPr>
            <w:r>
              <w:rPr>
                <w:color w:val="000000"/>
                <w:sz w:val="16"/>
                <w:szCs w:val="16"/>
              </w:rPr>
              <w:t>The enable signal to make the controller go into the power down mode after enter the self-refresh mode automatically during the LPDDR4 and LPDDR5 mode. Active High.</w:t>
            </w:r>
          </w:p>
        </w:tc>
      </w:tr>
      <w:tr w:rsidR="00815C72" w14:paraId="5A892F9E" w14:textId="77777777">
        <w:tc>
          <w:tcPr>
            <w:tcW w:w="878" w:type="dxa"/>
            <w:tcBorders>
              <w:top w:val="single" w:sz="4" w:space="0" w:color="auto"/>
              <w:left w:val="single" w:sz="4" w:space="0" w:color="auto"/>
              <w:bottom w:val="single" w:sz="4" w:space="0" w:color="auto"/>
              <w:right w:val="single" w:sz="4" w:space="0" w:color="auto"/>
            </w:tcBorders>
          </w:tcPr>
          <w:p w14:paraId="1E37B5A4" w14:textId="77777777" w:rsidR="00815C72" w:rsidRDefault="00000000">
            <w:r>
              <w:t>[24]</w:t>
            </w:r>
          </w:p>
        </w:tc>
        <w:tc>
          <w:tcPr>
            <w:tcW w:w="2746" w:type="dxa"/>
            <w:tcBorders>
              <w:top w:val="single" w:sz="4" w:space="0" w:color="auto"/>
              <w:left w:val="single" w:sz="4" w:space="0" w:color="auto"/>
              <w:bottom w:val="single" w:sz="4" w:space="0" w:color="auto"/>
              <w:right w:val="single" w:sz="4" w:space="0" w:color="auto"/>
            </w:tcBorders>
          </w:tcPr>
          <w:p w14:paraId="5A4017CA" w14:textId="77777777" w:rsidR="00815C72" w:rsidRDefault="00000000">
            <w:r>
              <w:t>reg_ddrc_lpddrn_exit_ppd_at_self_refresh</w:t>
            </w:r>
          </w:p>
        </w:tc>
        <w:tc>
          <w:tcPr>
            <w:tcW w:w="850" w:type="dxa"/>
            <w:tcBorders>
              <w:top w:val="single" w:sz="4" w:space="0" w:color="auto"/>
              <w:left w:val="single" w:sz="4" w:space="0" w:color="auto"/>
              <w:bottom w:val="single" w:sz="4" w:space="0" w:color="auto"/>
              <w:right w:val="single" w:sz="4" w:space="0" w:color="auto"/>
            </w:tcBorders>
          </w:tcPr>
          <w:p w14:paraId="67DD7799"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64212E8" w14:textId="77777777" w:rsidR="00815C72" w:rsidRDefault="00000000">
            <w:r>
              <w:t>0x1</w:t>
            </w:r>
          </w:p>
        </w:tc>
        <w:tc>
          <w:tcPr>
            <w:tcW w:w="4252" w:type="dxa"/>
            <w:tcBorders>
              <w:top w:val="single" w:sz="4" w:space="0" w:color="auto"/>
              <w:left w:val="single" w:sz="4" w:space="0" w:color="auto"/>
              <w:bottom w:val="single" w:sz="4" w:space="0" w:color="auto"/>
              <w:right w:val="single" w:sz="4" w:space="0" w:color="auto"/>
            </w:tcBorders>
            <w:vAlign w:val="bottom"/>
          </w:tcPr>
          <w:p w14:paraId="1FDC1E75" w14:textId="77777777" w:rsidR="00815C72" w:rsidRDefault="00000000">
            <w:pPr>
              <w:rPr>
                <w:rFonts w:eastAsia="MS PGothic"/>
                <w:color w:val="000000"/>
                <w:sz w:val="16"/>
                <w:szCs w:val="16"/>
              </w:rPr>
            </w:pPr>
            <w:r>
              <w:rPr>
                <w:color w:val="000000"/>
                <w:sz w:val="16"/>
                <w:szCs w:val="16"/>
              </w:rPr>
              <w:t>The enable signal to make the controller exit into the power down mode when prepare to exit the self-refresh mode automatically during the LPDDR4 and LPDDR5 mode. Active High.</w:t>
            </w:r>
          </w:p>
        </w:tc>
      </w:tr>
      <w:tr w:rsidR="00815C72" w14:paraId="1AFAE5DF" w14:textId="77777777">
        <w:tc>
          <w:tcPr>
            <w:tcW w:w="878" w:type="dxa"/>
            <w:tcBorders>
              <w:top w:val="single" w:sz="4" w:space="0" w:color="auto"/>
              <w:left w:val="single" w:sz="4" w:space="0" w:color="auto"/>
              <w:bottom w:val="single" w:sz="4" w:space="0" w:color="auto"/>
              <w:right w:val="single" w:sz="4" w:space="0" w:color="auto"/>
            </w:tcBorders>
          </w:tcPr>
          <w:p w14:paraId="5BF49451" w14:textId="77777777" w:rsidR="00815C72" w:rsidRDefault="00000000">
            <w:r>
              <w:t>[23:16]</w:t>
            </w:r>
          </w:p>
        </w:tc>
        <w:tc>
          <w:tcPr>
            <w:tcW w:w="2746" w:type="dxa"/>
            <w:tcBorders>
              <w:top w:val="single" w:sz="4" w:space="0" w:color="auto"/>
              <w:left w:val="single" w:sz="4" w:space="0" w:color="auto"/>
              <w:bottom w:val="single" w:sz="4" w:space="0" w:color="auto"/>
              <w:right w:val="single" w:sz="4" w:space="0" w:color="auto"/>
            </w:tcBorders>
          </w:tcPr>
          <w:p w14:paraId="50EAD20C" w14:textId="77777777" w:rsidR="00815C72" w:rsidRDefault="00000000">
            <w:r>
              <w:t>reg_ddrc_sref2dfilp_gap</w:t>
            </w:r>
          </w:p>
        </w:tc>
        <w:tc>
          <w:tcPr>
            <w:tcW w:w="850" w:type="dxa"/>
            <w:tcBorders>
              <w:top w:val="single" w:sz="4" w:space="0" w:color="auto"/>
              <w:left w:val="single" w:sz="4" w:space="0" w:color="auto"/>
              <w:bottom w:val="single" w:sz="4" w:space="0" w:color="auto"/>
              <w:right w:val="single" w:sz="4" w:space="0" w:color="auto"/>
            </w:tcBorders>
          </w:tcPr>
          <w:p w14:paraId="5B890268"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22E26C6" w14:textId="77777777" w:rsidR="00815C72" w:rsidRDefault="00000000">
            <w:r>
              <w:t>0x8</w:t>
            </w:r>
          </w:p>
        </w:tc>
        <w:tc>
          <w:tcPr>
            <w:tcW w:w="4252" w:type="dxa"/>
            <w:tcBorders>
              <w:top w:val="single" w:sz="4" w:space="0" w:color="auto"/>
              <w:left w:val="single" w:sz="4" w:space="0" w:color="auto"/>
              <w:bottom w:val="single" w:sz="4" w:space="0" w:color="auto"/>
              <w:right w:val="single" w:sz="4" w:space="0" w:color="auto"/>
            </w:tcBorders>
            <w:vAlign w:val="bottom"/>
          </w:tcPr>
          <w:p w14:paraId="2F924F59" w14:textId="77777777" w:rsidR="00815C72" w:rsidRDefault="00000000">
            <w:pPr>
              <w:rPr>
                <w:rFonts w:eastAsia="MS PGothic"/>
                <w:color w:val="000000"/>
                <w:sz w:val="16"/>
                <w:szCs w:val="16"/>
              </w:rPr>
            </w:pPr>
            <w:r>
              <w:rPr>
                <w:color w:val="000000"/>
                <w:sz w:val="16"/>
                <w:szCs w:val="16"/>
              </w:rPr>
              <w:t>The register is used to control the gap between the sref-refresh enter command on the sdram pad to active the dfi_lp_req.</w:t>
            </w:r>
            <w:r>
              <w:rPr>
                <w:color w:val="000000"/>
                <w:sz w:val="16"/>
                <w:szCs w:val="16"/>
              </w:rPr>
              <w:br/>
              <w:t>This register valid only when the reg_ddrc_dfilp_en = 1'b1.</w:t>
            </w:r>
            <w:r>
              <w:rPr>
                <w:color w:val="000000"/>
                <w:sz w:val="16"/>
                <w:szCs w:val="16"/>
              </w:rPr>
              <w:br/>
              <w:t>Delay Unit = tCK.</w:t>
            </w:r>
          </w:p>
        </w:tc>
      </w:tr>
      <w:tr w:rsidR="00815C72" w14:paraId="0BADFD1B" w14:textId="77777777">
        <w:tc>
          <w:tcPr>
            <w:tcW w:w="878" w:type="dxa"/>
            <w:tcBorders>
              <w:top w:val="single" w:sz="4" w:space="0" w:color="auto"/>
              <w:left w:val="single" w:sz="4" w:space="0" w:color="auto"/>
              <w:bottom w:val="single" w:sz="4" w:space="0" w:color="auto"/>
              <w:right w:val="single" w:sz="4" w:space="0" w:color="auto"/>
            </w:tcBorders>
          </w:tcPr>
          <w:p w14:paraId="26515C01" w14:textId="77777777" w:rsidR="00815C72" w:rsidRDefault="00000000">
            <w:r>
              <w:t>[15:8]</w:t>
            </w:r>
          </w:p>
        </w:tc>
        <w:tc>
          <w:tcPr>
            <w:tcW w:w="2746" w:type="dxa"/>
            <w:tcBorders>
              <w:top w:val="single" w:sz="4" w:space="0" w:color="auto"/>
              <w:left w:val="single" w:sz="4" w:space="0" w:color="auto"/>
              <w:bottom w:val="single" w:sz="4" w:space="0" w:color="auto"/>
              <w:right w:val="single" w:sz="4" w:space="0" w:color="auto"/>
            </w:tcBorders>
          </w:tcPr>
          <w:p w14:paraId="1A434A7D" w14:textId="77777777" w:rsidR="00815C72" w:rsidRDefault="00000000">
            <w:r>
              <w:t>reg_ddrc_dfilp2sref_gap</w:t>
            </w:r>
          </w:p>
        </w:tc>
        <w:tc>
          <w:tcPr>
            <w:tcW w:w="850" w:type="dxa"/>
            <w:tcBorders>
              <w:top w:val="single" w:sz="4" w:space="0" w:color="auto"/>
              <w:left w:val="single" w:sz="4" w:space="0" w:color="auto"/>
              <w:bottom w:val="single" w:sz="4" w:space="0" w:color="auto"/>
              <w:right w:val="single" w:sz="4" w:space="0" w:color="auto"/>
            </w:tcBorders>
          </w:tcPr>
          <w:p w14:paraId="228D52C3"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22ACC2E8" w14:textId="77777777" w:rsidR="00815C72" w:rsidRDefault="00000000">
            <w:r>
              <w:t>0x8</w:t>
            </w:r>
          </w:p>
        </w:tc>
        <w:tc>
          <w:tcPr>
            <w:tcW w:w="4252" w:type="dxa"/>
            <w:tcBorders>
              <w:top w:val="single" w:sz="4" w:space="0" w:color="auto"/>
              <w:left w:val="single" w:sz="4" w:space="0" w:color="auto"/>
              <w:bottom w:val="single" w:sz="4" w:space="0" w:color="auto"/>
              <w:right w:val="single" w:sz="4" w:space="0" w:color="auto"/>
            </w:tcBorders>
            <w:vAlign w:val="bottom"/>
          </w:tcPr>
          <w:p w14:paraId="58BDFD5F" w14:textId="77777777" w:rsidR="00815C72" w:rsidRDefault="00000000">
            <w:pPr>
              <w:rPr>
                <w:rFonts w:eastAsia="MS PGothic"/>
                <w:color w:val="000000"/>
                <w:sz w:val="16"/>
                <w:szCs w:val="16"/>
              </w:rPr>
            </w:pPr>
            <w:r>
              <w:rPr>
                <w:color w:val="000000"/>
                <w:sz w:val="16"/>
                <w:szCs w:val="16"/>
              </w:rPr>
              <w:t xml:space="preserve">The register is used to control the gap between the low </w:t>
            </w:r>
            <w:r>
              <w:rPr>
                <w:color w:val="000000"/>
                <w:sz w:val="16"/>
                <w:szCs w:val="16"/>
              </w:rPr>
              <w:lastRenderedPageBreak/>
              <w:t>dfi_lp_ack to sref-refresh exit command on the sdram pad.</w:t>
            </w:r>
            <w:r>
              <w:rPr>
                <w:color w:val="000000"/>
                <w:sz w:val="16"/>
                <w:szCs w:val="16"/>
              </w:rPr>
              <w:br/>
              <w:t>This register valid only when the reg_ddrc_dfilp_en = 1'b1.</w:t>
            </w:r>
            <w:r>
              <w:rPr>
                <w:color w:val="000000"/>
                <w:sz w:val="16"/>
                <w:szCs w:val="16"/>
              </w:rPr>
              <w:br/>
              <w:t>Delay Unit = tCK.</w:t>
            </w:r>
          </w:p>
        </w:tc>
      </w:tr>
      <w:tr w:rsidR="00815C72" w14:paraId="249D9367" w14:textId="77777777">
        <w:tc>
          <w:tcPr>
            <w:tcW w:w="878" w:type="dxa"/>
            <w:tcBorders>
              <w:top w:val="single" w:sz="4" w:space="0" w:color="auto"/>
              <w:left w:val="single" w:sz="4" w:space="0" w:color="auto"/>
              <w:bottom w:val="single" w:sz="4" w:space="0" w:color="auto"/>
              <w:right w:val="single" w:sz="4" w:space="0" w:color="auto"/>
            </w:tcBorders>
          </w:tcPr>
          <w:p w14:paraId="2CD3B540" w14:textId="77777777" w:rsidR="00815C72" w:rsidRDefault="00000000">
            <w:r>
              <w:lastRenderedPageBreak/>
              <w:t>[7]</w:t>
            </w:r>
          </w:p>
        </w:tc>
        <w:tc>
          <w:tcPr>
            <w:tcW w:w="2746" w:type="dxa"/>
            <w:tcBorders>
              <w:top w:val="single" w:sz="4" w:space="0" w:color="auto"/>
              <w:left w:val="single" w:sz="4" w:space="0" w:color="auto"/>
              <w:bottom w:val="single" w:sz="4" w:space="0" w:color="auto"/>
              <w:right w:val="single" w:sz="4" w:space="0" w:color="auto"/>
            </w:tcBorders>
          </w:tcPr>
          <w:p w14:paraId="50DD13D1" w14:textId="77777777" w:rsidR="00815C72" w:rsidRDefault="00000000">
            <w:r>
              <w:t>reg_dfi_lp_state_clean</w:t>
            </w:r>
          </w:p>
        </w:tc>
        <w:tc>
          <w:tcPr>
            <w:tcW w:w="850" w:type="dxa"/>
            <w:tcBorders>
              <w:top w:val="single" w:sz="4" w:space="0" w:color="auto"/>
              <w:left w:val="single" w:sz="4" w:space="0" w:color="auto"/>
              <w:bottom w:val="single" w:sz="4" w:space="0" w:color="auto"/>
              <w:right w:val="single" w:sz="4" w:space="0" w:color="auto"/>
            </w:tcBorders>
          </w:tcPr>
          <w:p w14:paraId="4C4E2246"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C85C01A"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62279C21" w14:textId="77777777" w:rsidR="00815C72" w:rsidRDefault="00000000">
            <w:pPr>
              <w:rPr>
                <w:rFonts w:eastAsia="MS PGothic"/>
                <w:color w:val="000000"/>
                <w:sz w:val="16"/>
                <w:szCs w:val="16"/>
              </w:rPr>
            </w:pPr>
            <w:r>
              <w:rPr>
                <w:color w:val="000000"/>
                <w:sz w:val="16"/>
                <w:szCs w:val="16"/>
              </w:rPr>
              <w:t>The error staus( reg_dfi_lp_entry_handshake_fail and reg_dfi_lp_exit_handshake_timeout) clean signal. Active high.</w:t>
            </w:r>
            <w:r>
              <w:rPr>
                <w:color w:val="000000"/>
                <w:sz w:val="16"/>
                <w:szCs w:val="16"/>
              </w:rPr>
              <w:br/>
              <w:t>When this bit set to high, the error staus will be clean to zero then to lock the new staus of the dfi low power.</w:t>
            </w:r>
          </w:p>
        </w:tc>
      </w:tr>
      <w:tr w:rsidR="00815C72" w14:paraId="4F8834CA" w14:textId="77777777">
        <w:tc>
          <w:tcPr>
            <w:tcW w:w="878" w:type="dxa"/>
            <w:tcBorders>
              <w:top w:val="single" w:sz="4" w:space="0" w:color="auto"/>
              <w:left w:val="single" w:sz="4" w:space="0" w:color="auto"/>
              <w:bottom w:val="single" w:sz="4" w:space="0" w:color="auto"/>
              <w:right w:val="single" w:sz="4" w:space="0" w:color="auto"/>
            </w:tcBorders>
          </w:tcPr>
          <w:p w14:paraId="4C2CA218" w14:textId="77777777" w:rsidR="00815C72" w:rsidRDefault="00000000">
            <w:r>
              <w:t>[6]</w:t>
            </w:r>
          </w:p>
        </w:tc>
        <w:tc>
          <w:tcPr>
            <w:tcW w:w="2746" w:type="dxa"/>
            <w:tcBorders>
              <w:top w:val="single" w:sz="4" w:space="0" w:color="auto"/>
              <w:left w:val="single" w:sz="4" w:space="0" w:color="auto"/>
              <w:bottom w:val="single" w:sz="4" w:space="0" w:color="auto"/>
              <w:right w:val="single" w:sz="4" w:space="0" w:color="auto"/>
            </w:tcBorders>
          </w:tcPr>
          <w:p w14:paraId="67535E17" w14:textId="77777777" w:rsidR="00815C72" w:rsidRDefault="00000000">
            <w:r>
              <w:t>reg_ddrc_dfilp_en</w:t>
            </w:r>
          </w:p>
        </w:tc>
        <w:tc>
          <w:tcPr>
            <w:tcW w:w="850" w:type="dxa"/>
            <w:tcBorders>
              <w:top w:val="single" w:sz="4" w:space="0" w:color="auto"/>
              <w:left w:val="single" w:sz="4" w:space="0" w:color="auto"/>
              <w:bottom w:val="single" w:sz="4" w:space="0" w:color="auto"/>
              <w:right w:val="single" w:sz="4" w:space="0" w:color="auto"/>
            </w:tcBorders>
          </w:tcPr>
          <w:p w14:paraId="044D7D5D"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2BCF0691" w14:textId="77777777" w:rsidR="00815C72" w:rsidRDefault="00000000">
            <w:r>
              <w:t>0x1</w:t>
            </w:r>
          </w:p>
        </w:tc>
        <w:tc>
          <w:tcPr>
            <w:tcW w:w="4252" w:type="dxa"/>
            <w:tcBorders>
              <w:top w:val="single" w:sz="4" w:space="0" w:color="auto"/>
              <w:left w:val="single" w:sz="4" w:space="0" w:color="auto"/>
              <w:bottom w:val="single" w:sz="4" w:space="0" w:color="auto"/>
              <w:right w:val="single" w:sz="4" w:space="0" w:color="auto"/>
            </w:tcBorders>
            <w:vAlign w:val="bottom"/>
          </w:tcPr>
          <w:p w14:paraId="403BC1D7" w14:textId="77777777" w:rsidR="00815C72" w:rsidRDefault="00000000">
            <w:pPr>
              <w:rPr>
                <w:rFonts w:eastAsia="MS PGothic"/>
                <w:color w:val="000000"/>
                <w:sz w:val="16"/>
                <w:szCs w:val="16"/>
              </w:rPr>
            </w:pPr>
            <w:r>
              <w:rPr>
                <w:color w:val="000000"/>
                <w:sz w:val="16"/>
                <w:szCs w:val="16"/>
              </w:rPr>
              <w:t>The enable singal of the dfi low power function. When enable this function, the controller will use the dfi low power interface to make the PHY go into the low power state after it generates the self-refresh command.</w:t>
            </w:r>
            <w:r>
              <w:rPr>
                <w:color w:val="000000"/>
                <w:sz w:val="16"/>
                <w:szCs w:val="16"/>
              </w:rPr>
              <w:br/>
              <w:t>1: Enable the dfi low power function when the controller goes into the low power flow.</w:t>
            </w:r>
            <w:r>
              <w:rPr>
                <w:color w:val="000000"/>
                <w:sz w:val="16"/>
                <w:szCs w:val="16"/>
              </w:rPr>
              <w:br/>
              <w:t>0: Disable the dfi low power function.</w:t>
            </w:r>
          </w:p>
        </w:tc>
      </w:tr>
      <w:tr w:rsidR="00815C72" w14:paraId="5250C9ED" w14:textId="77777777">
        <w:tc>
          <w:tcPr>
            <w:tcW w:w="878" w:type="dxa"/>
            <w:tcBorders>
              <w:top w:val="single" w:sz="4" w:space="0" w:color="auto"/>
              <w:left w:val="single" w:sz="4" w:space="0" w:color="auto"/>
              <w:bottom w:val="single" w:sz="4" w:space="0" w:color="auto"/>
              <w:right w:val="single" w:sz="4" w:space="0" w:color="auto"/>
            </w:tcBorders>
          </w:tcPr>
          <w:p w14:paraId="375E0180" w14:textId="77777777" w:rsidR="00815C72" w:rsidRDefault="00000000">
            <w:r>
              <w:t>[5]</w:t>
            </w:r>
          </w:p>
        </w:tc>
        <w:tc>
          <w:tcPr>
            <w:tcW w:w="2746" w:type="dxa"/>
            <w:tcBorders>
              <w:top w:val="single" w:sz="4" w:space="0" w:color="auto"/>
              <w:left w:val="single" w:sz="4" w:space="0" w:color="auto"/>
              <w:bottom w:val="single" w:sz="4" w:space="0" w:color="auto"/>
              <w:right w:val="single" w:sz="4" w:space="0" w:color="auto"/>
            </w:tcBorders>
          </w:tcPr>
          <w:p w14:paraId="2C6C565B" w14:textId="77777777" w:rsidR="00815C72" w:rsidRDefault="00000000">
            <w:r>
              <w:t>reg_lpddr4_self_ppd_en</w:t>
            </w:r>
          </w:p>
        </w:tc>
        <w:tc>
          <w:tcPr>
            <w:tcW w:w="850" w:type="dxa"/>
            <w:tcBorders>
              <w:top w:val="single" w:sz="4" w:space="0" w:color="auto"/>
              <w:left w:val="single" w:sz="4" w:space="0" w:color="auto"/>
              <w:bottom w:val="single" w:sz="4" w:space="0" w:color="auto"/>
              <w:right w:val="single" w:sz="4" w:space="0" w:color="auto"/>
            </w:tcBorders>
          </w:tcPr>
          <w:p w14:paraId="5339A624"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5A79F0C"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tcPr>
          <w:p w14:paraId="6A8D85BE" w14:textId="77777777" w:rsidR="00815C72" w:rsidRDefault="00000000">
            <w:pPr>
              <w:rPr>
                <w:rFonts w:eastAsia="MS PGothic"/>
                <w:color w:val="000000"/>
                <w:sz w:val="16"/>
                <w:szCs w:val="16"/>
              </w:rPr>
            </w:pPr>
            <w:r>
              <w:rPr>
                <w:color w:val="000000"/>
                <w:sz w:val="16"/>
                <w:szCs w:val="16"/>
              </w:rPr>
              <w:t>The enable singal of the self refresh power down function.</w:t>
            </w:r>
          </w:p>
        </w:tc>
      </w:tr>
      <w:tr w:rsidR="00815C72" w14:paraId="6AA4524C" w14:textId="77777777">
        <w:tc>
          <w:tcPr>
            <w:tcW w:w="878" w:type="dxa"/>
            <w:tcBorders>
              <w:top w:val="single" w:sz="4" w:space="0" w:color="auto"/>
              <w:left w:val="single" w:sz="4" w:space="0" w:color="auto"/>
              <w:bottom w:val="single" w:sz="4" w:space="0" w:color="auto"/>
              <w:right w:val="single" w:sz="4" w:space="0" w:color="auto"/>
            </w:tcBorders>
          </w:tcPr>
          <w:p w14:paraId="005F6543" w14:textId="77777777" w:rsidR="00815C72" w:rsidRDefault="00000000">
            <w:r>
              <w:t>[4]</w:t>
            </w:r>
          </w:p>
        </w:tc>
        <w:tc>
          <w:tcPr>
            <w:tcW w:w="2746" w:type="dxa"/>
            <w:tcBorders>
              <w:top w:val="single" w:sz="4" w:space="0" w:color="auto"/>
              <w:left w:val="single" w:sz="4" w:space="0" w:color="auto"/>
              <w:bottom w:val="single" w:sz="4" w:space="0" w:color="auto"/>
              <w:right w:val="single" w:sz="4" w:space="0" w:color="auto"/>
            </w:tcBorders>
          </w:tcPr>
          <w:p w14:paraId="66BC7ED9" w14:textId="77777777" w:rsidR="00815C72" w:rsidRDefault="00000000">
            <w:r>
              <w:t>reg_slm_sref_ppd_req</w:t>
            </w:r>
          </w:p>
        </w:tc>
        <w:tc>
          <w:tcPr>
            <w:tcW w:w="850" w:type="dxa"/>
            <w:tcBorders>
              <w:top w:val="single" w:sz="4" w:space="0" w:color="auto"/>
              <w:left w:val="single" w:sz="4" w:space="0" w:color="auto"/>
              <w:bottom w:val="single" w:sz="4" w:space="0" w:color="auto"/>
              <w:right w:val="single" w:sz="4" w:space="0" w:color="auto"/>
            </w:tcBorders>
          </w:tcPr>
          <w:p w14:paraId="685B3DEC"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0F636EF7"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74A4A03E" w14:textId="77777777" w:rsidR="00815C72" w:rsidRDefault="00000000">
            <w:pPr>
              <w:rPr>
                <w:rFonts w:eastAsia="MS PGothic"/>
                <w:color w:val="000000"/>
                <w:sz w:val="16"/>
                <w:szCs w:val="16"/>
              </w:rPr>
            </w:pPr>
            <w:r>
              <w:rPr>
                <w:color w:val="000000"/>
                <w:sz w:val="16"/>
                <w:szCs w:val="16"/>
              </w:rPr>
              <w:t>The request signal to use the controller to make the SDRAM go into the self-refresh power down state.</w:t>
            </w:r>
          </w:p>
        </w:tc>
      </w:tr>
      <w:tr w:rsidR="00815C72" w14:paraId="633424F6" w14:textId="77777777">
        <w:tc>
          <w:tcPr>
            <w:tcW w:w="878" w:type="dxa"/>
            <w:tcBorders>
              <w:top w:val="single" w:sz="4" w:space="0" w:color="auto"/>
              <w:left w:val="single" w:sz="4" w:space="0" w:color="auto"/>
              <w:bottom w:val="single" w:sz="4" w:space="0" w:color="auto"/>
              <w:right w:val="single" w:sz="4" w:space="0" w:color="auto"/>
            </w:tcBorders>
          </w:tcPr>
          <w:p w14:paraId="3CF61D7A" w14:textId="77777777" w:rsidR="00815C72" w:rsidRDefault="00000000">
            <w:r>
              <w:t>[3]</w:t>
            </w:r>
          </w:p>
        </w:tc>
        <w:tc>
          <w:tcPr>
            <w:tcW w:w="2746" w:type="dxa"/>
            <w:tcBorders>
              <w:top w:val="single" w:sz="4" w:space="0" w:color="auto"/>
              <w:left w:val="single" w:sz="4" w:space="0" w:color="auto"/>
              <w:bottom w:val="single" w:sz="4" w:space="0" w:color="auto"/>
              <w:right w:val="single" w:sz="4" w:space="0" w:color="auto"/>
            </w:tcBorders>
          </w:tcPr>
          <w:p w14:paraId="48D5B26D" w14:textId="77777777" w:rsidR="00815C72" w:rsidRDefault="00000000">
            <w:r>
              <w:t>reg_slm_dis_auto_ppd</w:t>
            </w:r>
          </w:p>
        </w:tc>
        <w:tc>
          <w:tcPr>
            <w:tcW w:w="850" w:type="dxa"/>
            <w:tcBorders>
              <w:top w:val="single" w:sz="4" w:space="0" w:color="auto"/>
              <w:left w:val="single" w:sz="4" w:space="0" w:color="auto"/>
              <w:bottom w:val="single" w:sz="4" w:space="0" w:color="auto"/>
              <w:right w:val="single" w:sz="4" w:space="0" w:color="auto"/>
            </w:tcBorders>
          </w:tcPr>
          <w:p w14:paraId="492AE906"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0E3A5477" w14:textId="77777777" w:rsidR="00815C72" w:rsidRDefault="00000000">
            <w:r>
              <w:t>0x1</w:t>
            </w:r>
          </w:p>
        </w:tc>
        <w:tc>
          <w:tcPr>
            <w:tcW w:w="4252" w:type="dxa"/>
            <w:tcBorders>
              <w:top w:val="single" w:sz="4" w:space="0" w:color="auto"/>
              <w:left w:val="single" w:sz="4" w:space="0" w:color="auto"/>
              <w:bottom w:val="single" w:sz="4" w:space="0" w:color="auto"/>
              <w:right w:val="single" w:sz="4" w:space="0" w:color="auto"/>
            </w:tcBorders>
            <w:vAlign w:val="bottom"/>
          </w:tcPr>
          <w:p w14:paraId="6EC6FF11" w14:textId="77777777" w:rsidR="00815C72" w:rsidRDefault="00000000">
            <w:pPr>
              <w:rPr>
                <w:rFonts w:eastAsia="MS PGothic"/>
                <w:color w:val="000000"/>
                <w:sz w:val="16"/>
                <w:szCs w:val="16"/>
              </w:rPr>
            </w:pPr>
            <w:r>
              <w:rPr>
                <w:color w:val="000000"/>
                <w:sz w:val="16"/>
                <w:szCs w:val="16"/>
              </w:rPr>
              <w:t>The disable signal of the auto generate precharge power down function. Active high.</w:t>
            </w:r>
            <w:r>
              <w:rPr>
                <w:color w:val="000000"/>
                <w:sz w:val="16"/>
                <w:szCs w:val="16"/>
              </w:rPr>
              <w:br/>
              <w:t>0: Enable auto generate precharge power down function. After enable this function, the controller will monitor the idle state of the core, when the idle numbers arrive the number setting by the reg_srm_cmd_idle_cnt_x32_pd, the controller will generate the precharge power downcommand automatically.</w:t>
            </w:r>
            <w:r>
              <w:rPr>
                <w:color w:val="000000"/>
                <w:sz w:val="16"/>
                <w:szCs w:val="16"/>
              </w:rPr>
              <w:br/>
              <w:t>1: Disable auto generate precharge power down function.</w:t>
            </w:r>
          </w:p>
        </w:tc>
      </w:tr>
      <w:tr w:rsidR="00815C72" w14:paraId="578B233F" w14:textId="77777777">
        <w:tc>
          <w:tcPr>
            <w:tcW w:w="878" w:type="dxa"/>
            <w:tcBorders>
              <w:top w:val="single" w:sz="4" w:space="0" w:color="auto"/>
              <w:left w:val="single" w:sz="4" w:space="0" w:color="auto"/>
              <w:bottom w:val="single" w:sz="4" w:space="0" w:color="auto"/>
              <w:right w:val="single" w:sz="4" w:space="0" w:color="auto"/>
            </w:tcBorders>
          </w:tcPr>
          <w:p w14:paraId="627ADFE2" w14:textId="77777777" w:rsidR="00815C72" w:rsidRDefault="00000000">
            <w:r>
              <w:t>[2]</w:t>
            </w:r>
          </w:p>
        </w:tc>
        <w:tc>
          <w:tcPr>
            <w:tcW w:w="2746" w:type="dxa"/>
            <w:tcBorders>
              <w:top w:val="single" w:sz="4" w:space="0" w:color="auto"/>
              <w:left w:val="single" w:sz="4" w:space="0" w:color="auto"/>
              <w:bottom w:val="single" w:sz="4" w:space="0" w:color="auto"/>
              <w:right w:val="single" w:sz="4" w:space="0" w:color="auto"/>
            </w:tcBorders>
          </w:tcPr>
          <w:p w14:paraId="1EEBDE3C" w14:textId="77777777" w:rsidR="00815C72" w:rsidRDefault="00000000">
            <w:r>
              <w:t>reg_slm_dis_auto_sref</w:t>
            </w:r>
          </w:p>
        </w:tc>
        <w:tc>
          <w:tcPr>
            <w:tcW w:w="850" w:type="dxa"/>
            <w:tcBorders>
              <w:top w:val="single" w:sz="4" w:space="0" w:color="auto"/>
              <w:left w:val="single" w:sz="4" w:space="0" w:color="auto"/>
              <w:bottom w:val="single" w:sz="4" w:space="0" w:color="auto"/>
              <w:right w:val="single" w:sz="4" w:space="0" w:color="auto"/>
            </w:tcBorders>
          </w:tcPr>
          <w:p w14:paraId="59B9644F"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84A139A" w14:textId="77777777" w:rsidR="00815C72" w:rsidRDefault="00000000">
            <w:r>
              <w:t>0x1</w:t>
            </w:r>
          </w:p>
        </w:tc>
        <w:tc>
          <w:tcPr>
            <w:tcW w:w="4252" w:type="dxa"/>
            <w:tcBorders>
              <w:top w:val="single" w:sz="4" w:space="0" w:color="auto"/>
              <w:left w:val="single" w:sz="4" w:space="0" w:color="auto"/>
              <w:bottom w:val="single" w:sz="4" w:space="0" w:color="auto"/>
              <w:right w:val="single" w:sz="4" w:space="0" w:color="auto"/>
            </w:tcBorders>
            <w:vAlign w:val="bottom"/>
          </w:tcPr>
          <w:p w14:paraId="0CDEB9D0" w14:textId="77777777" w:rsidR="00815C72" w:rsidRDefault="00000000">
            <w:pPr>
              <w:rPr>
                <w:rFonts w:eastAsia="MS PGothic"/>
                <w:color w:val="000000"/>
                <w:sz w:val="16"/>
                <w:szCs w:val="16"/>
              </w:rPr>
            </w:pPr>
            <w:r>
              <w:rPr>
                <w:color w:val="000000"/>
                <w:sz w:val="16"/>
                <w:szCs w:val="16"/>
              </w:rPr>
              <w:t>The disable signal of the auto generate self-refresh function. Active high.</w:t>
            </w:r>
            <w:r>
              <w:rPr>
                <w:color w:val="000000"/>
                <w:sz w:val="16"/>
                <w:szCs w:val="16"/>
              </w:rPr>
              <w:br/>
              <w:t>0: Enable auto generate self-refresh function. After enable this function, the controller will monitor the idle state of the core, when the idle numbers arrive the number setting by the reg_srm_cmd_idle_cnt_x32_sref, the controller will generate the self-refresh command automatically.</w:t>
            </w:r>
            <w:r>
              <w:rPr>
                <w:color w:val="000000"/>
                <w:sz w:val="16"/>
                <w:szCs w:val="16"/>
              </w:rPr>
              <w:br/>
              <w:t>1: Disable auto generate self-refresh function.</w:t>
            </w:r>
          </w:p>
        </w:tc>
      </w:tr>
      <w:tr w:rsidR="00815C72" w14:paraId="33567C94" w14:textId="77777777">
        <w:tc>
          <w:tcPr>
            <w:tcW w:w="878" w:type="dxa"/>
            <w:tcBorders>
              <w:top w:val="single" w:sz="4" w:space="0" w:color="auto"/>
              <w:left w:val="single" w:sz="4" w:space="0" w:color="auto"/>
              <w:bottom w:val="single" w:sz="4" w:space="0" w:color="auto"/>
              <w:right w:val="single" w:sz="4" w:space="0" w:color="auto"/>
            </w:tcBorders>
          </w:tcPr>
          <w:p w14:paraId="0FD41B0E" w14:textId="77777777" w:rsidR="00815C72" w:rsidRDefault="00000000">
            <w:r>
              <w:t>[1]</w:t>
            </w:r>
          </w:p>
        </w:tc>
        <w:tc>
          <w:tcPr>
            <w:tcW w:w="2746" w:type="dxa"/>
            <w:tcBorders>
              <w:top w:val="single" w:sz="4" w:space="0" w:color="auto"/>
              <w:left w:val="single" w:sz="4" w:space="0" w:color="auto"/>
              <w:bottom w:val="single" w:sz="4" w:space="0" w:color="auto"/>
              <w:right w:val="single" w:sz="4" w:space="0" w:color="auto"/>
            </w:tcBorders>
          </w:tcPr>
          <w:p w14:paraId="571EA287" w14:textId="77777777" w:rsidR="00815C72" w:rsidRDefault="00000000">
            <w:r>
              <w:t>reg_slm_ppd_req</w:t>
            </w:r>
          </w:p>
        </w:tc>
        <w:tc>
          <w:tcPr>
            <w:tcW w:w="850" w:type="dxa"/>
            <w:tcBorders>
              <w:top w:val="single" w:sz="4" w:space="0" w:color="auto"/>
              <w:left w:val="single" w:sz="4" w:space="0" w:color="auto"/>
              <w:bottom w:val="single" w:sz="4" w:space="0" w:color="auto"/>
              <w:right w:val="single" w:sz="4" w:space="0" w:color="auto"/>
            </w:tcBorders>
          </w:tcPr>
          <w:p w14:paraId="4D4E08F5"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45BA78C5"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1DB7E846" w14:textId="77777777" w:rsidR="00815C72" w:rsidRDefault="00000000">
            <w:pPr>
              <w:rPr>
                <w:rFonts w:eastAsia="MS PGothic"/>
                <w:color w:val="000000"/>
                <w:sz w:val="16"/>
                <w:szCs w:val="16"/>
              </w:rPr>
            </w:pPr>
            <w:r>
              <w:rPr>
                <w:color w:val="000000"/>
                <w:sz w:val="16"/>
                <w:szCs w:val="16"/>
              </w:rPr>
              <w:t>The request signal to use the controller to make the SDRAM go into the precharge power down state. Posedge is valid.</w:t>
            </w:r>
            <w:r>
              <w:rPr>
                <w:color w:val="000000"/>
                <w:sz w:val="16"/>
                <w:szCs w:val="16"/>
              </w:rPr>
              <w:br/>
              <w:t>When the controller detects this signal changes from low to high, it will stall the command go into the core of the controller from the slave interface and wait for all the command in the queue have been executed safety, then it will generate the power-down command and send to the SDRAM.</w:t>
            </w:r>
          </w:p>
        </w:tc>
      </w:tr>
      <w:tr w:rsidR="00815C72" w14:paraId="31021E79" w14:textId="77777777">
        <w:tc>
          <w:tcPr>
            <w:tcW w:w="878" w:type="dxa"/>
            <w:tcBorders>
              <w:top w:val="single" w:sz="4" w:space="0" w:color="auto"/>
              <w:left w:val="single" w:sz="4" w:space="0" w:color="auto"/>
              <w:bottom w:val="single" w:sz="4" w:space="0" w:color="auto"/>
              <w:right w:val="single" w:sz="4" w:space="0" w:color="auto"/>
            </w:tcBorders>
          </w:tcPr>
          <w:p w14:paraId="17F6079E" w14:textId="77777777" w:rsidR="00815C72" w:rsidRDefault="00000000">
            <w:r>
              <w:t>[0]</w:t>
            </w:r>
          </w:p>
        </w:tc>
        <w:tc>
          <w:tcPr>
            <w:tcW w:w="2746" w:type="dxa"/>
            <w:tcBorders>
              <w:top w:val="single" w:sz="4" w:space="0" w:color="auto"/>
              <w:left w:val="single" w:sz="4" w:space="0" w:color="auto"/>
              <w:bottom w:val="single" w:sz="4" w:space="0" w:color="auto"/>
              <w:right w:val="single" w:sz="4" w:space="0" w:color="auto"/>
            </w:tcBorders>
          </w:tcPr>
          <w:p w14:paraId="548F07AC" w14:textId="77777777" w:rsidR="00815C72" w:rsidRDefault="00000000">
            <w:r>
              <w:t>reg_slm_sref_req</w:t>
            </w:r>
          </w:p>
        </w:tc>
        <w:tc>
          <w:tcPr>
            <w:tcW w:w="850" w:type="dxa"/>
            <w:tcBorders>
              <w:top w:val="single" w:sz="4" w:space="0" w:color="auto"/>
              <w:left w:val="single" w:sz="4" w:space="0" w:color="auto"/>
              <w:bottom w:val="single" w:sz="4" w:space="0" w:color="auto"/>
              <w:right w:val="single" w:sz="4" w:space="0" w:color="auto"/>
            </w:tcBorders>
          </w:tcPr>
          <w:p w14:paraId="0E263212"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A5B952F"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56771233" w14:textId="77777777" w:rsidR="00815C72" w:rsidRDefault="00000000">
            <w:pPr>
              <w:rPr>
                <w:rFonts w:eastAsia="MS PGothic"/>
                <w:color w:val="000000"/>
                <w:sz w:val="16"/>
                <w:szCs w:val="16"/>
              </w:rPr>
            </w:pPr>
            <w:r>
              <w:rPr>
                <w:color w:val="000000"/>
                <w:sz w:val="16"/>
                <w:szCs w:val="16"/>
              </w:rPr>
              <w:t>The request signal to use the controller to make the SDRAM go into the self-refresh state. Posedge is valid.</w:t>
            </w:r>
            <w:r>
              <w:rPr>
                <w:color w:val="000000"/>
                <w:sz w:val="16"/>
                <w:szCs w:val="16"/>
              </w:rPr>
              <w:br/>
              <w:t xml:space="preserve">When the controller detects this signal changes from low to high, it will stall the command go into the core of the controller from the slave interface and wait for all the command in the </w:t>
            </w:r>
            <w:r>
              <w:rPr>
                <w:color w:val="000000"/>
                <w:sz w:val="16"/>
                <w:szCs w:val="16"/>
              </w:rPr>
              <w:lastRenderedPageBreak/>
              <w:t>queue have been executed safety, then it will generate the slef-refresh command and send to the SDRAM.</w:t>
            </w:r>
          </w:p>
        </w:tc>
      </w:tr>
    </w:tbl>
    <w:p w14:paraId="3957C9AB" w14:textId="77777777" w:rsidR="00815C72" w:rsidRDefault="00815C72"/>
    <w:p w14:paraId="77E08A6C" w14:textId="77777777" w:rsidR="00815C72" w:rsidRDefault="00000000">
      <w:pPr>
        <w:ind w:firstLineChars="100" w:firstLine="240"/>
        <w:rPr>
          <w:sz w:val="24"/>
        </w:rPr>
      </w:pPr>
      <w:r>
        <w:rPr>
          <w:sz w:val="24"/>
        </w:rPr>
        <w:t>Offset: 0x54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5F094D79" w14:textId="77777777">
        <w:tc>
          <w:tcPr>
            <w:tcW w:w="878" w:type="dxa"/>
          </w:tcPr>
          <w:p w14:paraId="7C2B4140" w14:textId="77777777" w:rsidR="00815C72" w:rsidRDefault="00000000">
            <w:r>
              <w:t>Bits</w:t>
            </w:r>
          </w:p>
        </w:tc>
        <w:tc>
          <w:tcPr>
            <w:tcW w:w="2746" w:type="dxa"/>
          </w:tcPr>
          <w:p w14:paraId="2273235F" w14:textId="77777777" w:rsidR="00815C72" w:rsidRDefault="00000000">
            <w:r>
              <w:t>Name</w:t>
            </w:r>
          </w:p>
        </w:tc>
        <w:tc>
          <w:tcPr>
            <w:tcW w:w="850" w:type="dxa"/>
          </w:tcPr>
          <w:p w14:paraId="3620B560" w14:textId="77777777" w:rsidR="00815C72" w:rsidRDefault="00000000">
            <w:r>
              <w:t>Access</w:t>
            </w:r>
          </w:p>
        </w:tc>
        <w:tc>
          <w:tcPr>
            <w:tcW w:w="851" w:type="dxa"/>
          </w:tcPr>
          <w:p w14:paraId="1FDAF0C1" w14:textId="77777777" w:rsidR="00815C72" w:rsidRDefault="00000000">
            <w:r>
              <w:t>Reset</w:t>
            </w:r>
          </w:p>
        </w:tc>
        <w:tc>
          <w:tcPr>
            <w:tcW w:w="4252" w:type="dxa"/>
          </w:tcPr>
          <w:p w14:paraId="2D52DD87" w14:textId="77777777" w:rsidR="00815C72" w:rsidRDefault="00000000">
            <w:r>
              <w:t>Definition</w:t>
            </w:r>
          </w:p>
        </w:tc>
      </w:tr>
      <w:tr w:rsidR="00815C72" w14:paraId="621F6DEC" w14:textId="77777777">
        <w:tc>
          <w:tcPr>
            <w:tcW w:w="878" w:type="dxa"/>
          </w:tcPr>
          <w:p w14:paraId="02EDF51A" w14:textId="77777777" w:rsidR="00815C72" w:rsidRDefault="00000000">
            <w:r>
              <w:t>[31:24]</w:t>
            </w:r>
          </w:p>
        </w:tc>
        <w:tc>
          <w:tcPr>
            <w:tcW w:w="2746" w:type="dxa"/>
          </w:tcPr>
          <w:p w14:paraId="7DE08743" w14:textId="77777777" w:rsidR="00815C72" w:rsidRDefault="00000000">
            <w:r>
              <w:t>reg_ddrc_dfilp2pd_gap</w:t>
            </w:r>
          </w:p>
        </w:tc>
        <w:tc>
          <w:tcPr>
            <w:tcW w:w="850" w:type="dxa"/>
          </w:tcPr>
          <w:p w14:paraId="29B2049D" w14:textId="77777777" w:rsidR="00815C72" w:rsidRDefault="00000000">
            <w:r>
              <w:t>R/W</w:t>
            </w:r>
          </w:p>
        </w:tc>
        <w:tc>
          <w:tcPr>
            <w:tcW w:w="851" w:type="dxa"/>
          </w:tcPr>
          <w:p w14:paraId="2D67BB66" w14:textId="77777777" w:rsidR="00815C72" w:rsidRDefault="00000000">
            <w:r>
              <w:t>0x8</w:t>
            </w:r>
          </w:p>
        </w:tc>
        <w:tc>
          <w:tcPr>
            <w:tcW w:w="4252" w:type="dxa"/>
            <w:vAlign w:val="bottom"/>
          </w:tcPr>
          <w:p w14:paraId="7F8D1304" w14:textId="77777777" w:rsidR="00815C72" w:rsidRDefault="00000000">
            <w:pPr>
              <w:rPr>
                <w:rFonts w:eastAsia="MS PGothic"/>
                <w:color w:val="000000"/>
                <w:sz w:val="16"/>
                <w:szCs w:val="16"/>
              </w:rPr>
            </w:pPr>
            <w:r>
              <w:rPr>
                <w:color w:val="000000"/>
                <w:sz w:val="16"/>
                <w:szCs w:val="16"/>
              </w:rPr>
              <w:t>The register is used to control the gap between the low dfi_lp_ack to pd-refresh exit command on the sdram pad.</w:t>
            </w:r>
            <w:r>
              <w:rPr>
                <w:color w:val="000000"/>
                <w:sz w:val="16"/>
                <w:szCs w:val="16"/>
              </w:rPr>
              <w:br/>
              <w:t>This register valid only when the reg_ddrc_dfilp_en = 1'b1.</w:t>
            </w:r>
            <w:r>
              <w:rPr>
                <w:color w:val="000000"/>
                <w:sz w:val="16"/>
                <w:szCs w:val="16"/>
              </w:rPr>
              <w:br/>
              <w:t>Delay Unit = tCK.</w:t>
            </w:r>
          </w:p>
        </w:tc>
      </w:tr>
      <w:tr w:rsidR="00815C72" w14:paraId="26DF74B0" w14:textId="77777777">
        <w:tc>
          <w:tcPr>
            <w:tcW w:w="878" w:type="dxa"/>
            <w:tcBorders>
              <w:top w:val="single" w:sz="4" w:space="0" w:color="auto"/>
              <w:left w:val="single" w:sz="4" w:space="0" w:color="auto"/>
              <w:bottom w:val="single" w:sz="4" w:space="0" w:color="auto"/>
              <w:right w:val="single" w:sz="4" w:space="0" w:color="auto"/>
            </w:tcBorders>
          </w:tcPr>
          <w:p w14:paraId="6AC8DF1B" w14:textId="77777777" w:rsidR="00815C72" w:rsidRDefault="00000000">
            <w:r>
              <w:t>[23:16]</w:t>
            </w:r>
          </w:p>
        </w:tc>
        <w:tc>
          <w:tcPr>
            <w:tcW w:w="2746" w:type="dxa"/>
            <w:tcBorders>
              <w:top w:val="single" w:sz="4" w:space="0" w:color="auto"/>
              <w:left w:val="single" w:sz="4" w:space="0" w:color="auto"/>
              <w:bottom w:val="single" w:sz="4" w:space="0" w:color="auto"/>
              <w:right w:val="single" w:sz="4" w:space="0" w:color="auto"/>
            </w:tcBorders>
          </w:tcPr>
          <w:p w14:paraId="37240FFC" w14:textId="77777777" w:rsidR="00815C72" w:rsidRDefault="00000000">
            <w:r>
              <w:t>reg_ddrc_pd2dfilp_gap</w:t>
            </w:r>
          </w:p>
        </w:tc>
        <w:tc>
          <w:tcPr>
            <w:tcW w:w="850" w:type="dxa"/>
            <w:tcBorders>
              <w:top w:val="single" w:sz="4" w:space="0" w:color="auto"/>
              <w:left w:val="single" w:sz="4" w:space="0" w:color="auto"/>
              <w:bottom w:val="single" w:sz="4" w:space="0" w:color="auto"/>
              <w:right w:val="single" w:sz="4" w:space="0" w:color="auto"/>
            </w:tcBorders>
          </w:tcPr>
          <w:p w14:paraId="7D861614"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1C09EDCF" w14:textId="77777777" w:rsidR="00815C72" w:rsidRDefault="00000000">
            <w:r>
              <w:t>0x8</w:t>
            </w:r>
          </w:p>
        </w:tc>
        <w:tc>
          <w:tcPr>
            <w:tcW w:w="4252" w:type="dxa"/>
            <w:tcBorders>
              <w:top w:val="single" w:sz="4" w:space="0" w:color="auto"/>
              <w:left w:val="single" w:sz="4" w:space="0" w:color="auto"/>
              <w:bottom w:val="single" w:sz="4" w:space="0" w:color="auto"/>
              <w:right w:val="single" w:sz="4" w:space="0" w:color="auto"/>
            </w:tcBorders>
            <w:vAlign w:val="bottom"/>
          </w:tcPr>
          <w:p w14:paraId="43F4F172" w14:textId="77777777" w:rsidR="00815C72" w:rsidRDefault="00000000">
            <w:pPr>
              <w:rPr>
                <w:rFonts w:eastAsia="MS PGothic"/>
                <w:color w:val="000000"/>
                <w:sz w:val="16"/>
                <w:szCs w:val="16"/>
              </w:rPr>
            </w:pPr>
            <w:r>
              <w:rPr>
                <w:color w:val="000000"/>
                <w:sz w:val="16"/>
                <w:szCs w:val="16"/>
              </w:rPr>
              <w:t>The register is used to control the gap between the power down  enter command on the sdram pad to active the dfi_lp_req.</w:t>
            </w:r>
            <w:r>
              <w:rPr>
                <w:color w:val="000000"/>
                <w:sz w:val="16"/>
                <w:szCs w:val="16"/>
              </w:rPr>
              <w:br/>
              <w:t>This register valid only when the reg_ddrc_dfilp_en = 1'b1.</w:t>
            </w:r>
            <w:r>
              <w:rPr>
                <w:color w:val="000000"/>
                <w:sz w:val="16"/>
                <w:szCs w:val="16"/>
              </w:rPr>
              <w:br/>
              <w:t>Delay Unit = tCK.</w:t>
            </w:r>
          </w:p>
        </w:tc>
      </w:tr>
      <w:tr w:rsidR="00815C72" w14:paraId="57302B11" w14:textId="77777777">
        <w:tc>
          <w:tcPr>
            <w:tcW w:w="878" w:type="dxa"/>
            <w:tcBorders>
              <w:top w:val="single" w:sz="4" w:space="0" w:color="auto"/>
              <w:left w:val="single" w:sz="4" w:space="0" w:color="auto"/>
              <w:bottom w:val="single" w:sz="4" w:space="0" w:color="auto"/>
              <w:right w:val="single" w:sz="4" w:space="0" w:color="auto"/>
            </w:tcBorders>
          </w:tcPr>
          <w:p w14:paraId="658C4858" w14:textId="77777777" w:rsidR="00815C72" w:rsidRDefault="00000000">
            <w:r>
              <w:t>[15:8]</w:t>
            </w:r>
          </w:p>
        </w:tc>
        <w:tc>
          <w:tcPr>
            <w:tcW w:w="2746" w:type="dxa"/>
            <w:tcBorders>
              <w:top w:val="single" w:sz="4" w:space="0" w:color="auto"/>
              <w:left w:val="single" w:sz="4" w:space="0" w:color="auto"/>
              <w:bottom w:val="single" w:sz="4" w:space="0" w:color="auto"/>
              <w:right w:val="single" w:sz="4" w:space="0" w:color="auto"/>
            </w:tcBorders>
          </w:tcPr>
          <w:p w14:paraId="51C051F4" w14:textId="77777777" w:rsidR="00815C72" w:rsidRDefault="00000000">
            <w:r>
              <w:t>reg_dfi_lp_entry_wait_time</w:t>
            </w:r>
          </w:p>
        </w:tc>
        <w:tc>
          <w:tcPr>
            <w:tcW w:w="850" w:type="dxa"/>
            <w:tcBorders>
              <w:top w:val="single" w:sz="4" w:space="0" w:color="auto"/>
              <w:left w:val="single" w:sz="4" w:space="0" w:color="auto"/>
              <w:bottom w:val="single" w:sz="4" w:space="0" w:color="auto"/>
              <w:right w:val="single" w:sz="4" w:space="0" w:color="auto"/>
            </w:tcBorders>
          </w:tcPr>
          <w:p w14:paraId="5A14CC64"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AF1EE7E" w14:textId="77777777" w:rsidR="00815C72" w:rsidRDefault="00000000">
            <w:r>
              <w:t>0x9</w:t>
            </w:r>
          </w:p>
        </w:tc>
        <w:tc>
          <w:tcPr>
            <w:tcW w:w="4252" w:type="dxa"/>
            <w:tcBorders>
              <w:top w:val="single" w:sz="4" w:space="0" w:color="auto"/>
              <w:left w:val="single" w:sz="4" w:space="0" w:color="auto"/>
              <w:bottom w:val="single" w:sz="4" w:space="0" w:color="auto"/>
              <w:right w:val="single" w:sz="4" w:space="0" w:color="auto"/>
            </w:tcBorders>
            <w:vAlign w:val="bottom"/>
          </w:tcPr>
          <w:p w14:paraId="5E5753A1" w14:textId="77777777" w:rsidR="00815C72" w:rsidRDefault="00000000">
            <w:pPr>
              <w:rPr>
                <w:rFonts w:eastAsia="MS PGothic"/>
                <w:color w:val="000000"/>
                <w:sz w:val="16"/>
                <w:szCs w:val="16"/>
              </w:rPr>
            </w:pPr>
            <w:r>
              <w:rPr>
                <w:color w:val="000000"/>
                <w:sz w:val="16"/>
                <w:szCs w:val="16"/>
              </w:rPr>
              <w:t>The register is used to set the waiting time of the assert of the dfi_lp_ack after the controller assert the dfi_lp_req. The delay unit is core_clk. When the controller can't wait for the assert of the dfi_lp_ack, the reg_dfi_lp_entry_handshake signal will change to high and keep to 1'b1 until to the next dfi low power operation.</w:t>
            </w:r>
          </w:p>
        </w:tc>
      </w:tr>
      <w:tr w:rsidR="00815C72" w14:paraId="0F146DBC" w14:textId="77777777">
        <w:tc>
          <w:tcPr>
            <w:tcW w:w="878" w:type="dxa"/>
            <w:tcBorders>
              <w:top w:val="single" w:sz="4" w:space="0" w:color="auto"/>
              <w:left w:val="single" w:sz="4" w:space="0" w:color="auto"/>
              <w:bottom w:val="single" w:sz="4" w:space="0" w:color="auto"/>
              <w:right w:val="single" w:sz="4" w:space="0" w:color="auto"/>
            </w:tcBorders>
          </w:tcPr>
          <w:p w14:paraId="6DF1145F" w14:textId="77777777" w:rsidR="00815C72" w:rsidRDefault="00000000">
            <w:r>
              <w:t>[7:4]</w:t>
            </w:r>
          </w:p>
        </w:tc>
        <w:tc>
          <w:tcPr>
            <w:tcW w:w="2746" w:type="dxa"/>
            <w:tcBorders>
              <w:top w:val="single" w:sz="4" w:space="0" w:color="auto"/>
              <w:left w:val="single" w:sz="4" w:space="0" w:color="auto"/>
              <w:bottom w:val="single" w:sz="4" w:space="0" w:color="auto"/>
              <w:right w:val="single" w:sz="4" w:space="0" w:color="auto"/>
            </w:tcBorders>
          </w:tcPr>
          <w:p w14:paraId="54A7819D" w14:textId="77777777" w:rsidR="00815C72" w:rsidRDefault="00000000">
            <w:r>
              <w:t>reg_dfi_lp_wakeup_sref</w:t>
            </w:r>
          </w:p>
        </w:tc>
        <w:tc>
          <w:tcPr>
            <w:tcW w:w="850" w:type="dxa"/>
            <w:tcBorders>
              <w:top w:val="single" w:sz="4" w:space="0" w:color="auto"/>
              <w:left w:val="single" w:sz="4" w:space="0" w:color="auto"/>
              <w:bottom w:val="single" w:sz="4" w:space="0" w:color="auto"/>
              <w:right w:val="single" w:sz="4" w:space="0" w:color="auto"/>
            </w:tcBorders>
          </w:tcPr>
          <w:p w14:paraId="39243CAD"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E388E1E"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1AB0E380" w14:textId="77777777" w:rsidR="00815C72" w:rsidRDefault="00000000">
            <w:pPr>
              <w:rPr>
                <w:rFonts w:eastAsia="MS PGothic"/>
                <w:color w:val="000000"/>
                <w:sz w:val="16"/>
                <w:szCs w:val="16"/>
              </w:rPr>
            </w:pPr>
            <w:r>
              <w:rPr>
                <w:color w:val="000000"/>
                <w:sz w:val="16"/>
                <w:szCs w:val="16"/>
              </w:rPr>
              <w:t>The register is used to conrol the dfi_lp_wakeup value of the dfi low power interface when the controller is deal with the low power request. When the controller goes into the low power of the self-refresh state and the reg_ddrc_dfilp_en = 1'b1, the controller will also use the dfi low power interface to make the phy goes into different low power state through the dfi_lp_wakeup. And the dfi_lp_wakeup will output the value setting by this register when assert the dfi_lp_req.</w:t>
            </w:r>
          </w:p>
        </w:tc>
      </w:tr>
      <w:tr w:rsidR="00815C72" w14:paraId="4C70C372" w14:textId="77777777">
        <w:tc>
          <w:tcPr>
            <w:tcW w:w="878" w:type="dxa"/>
            <w:tcBorders>
              <w:top w:val="single" w:sz="4" w:space="0" w:color="auto"/>
              <w:left w:val="single" w:sz="4" w:space="0" w:color="auto"/>
              <w:bottom w:val="single" w:sz="4" w:space="0" w:color="auto"/>
              <w:right w:val="single" w:sz="4" w:space="0" w:color="auto"/>
            </w:tcBorders>
          </w:tcPr>
          <w:p w14:paraId="1DC27CAC" w14:textId="77777777" w:rsidR="00815C72" w:rsidRDefault="00000000">
            <w:r>
              <w:t>[3:0]</w:t>
            </w:r>
          </w:p>
        </w:tc>
        <w:tc>
          <w:tcPr>
            <w:tcW w:w="2746" w:type="dxa"/>
            <w:tcBorders>
              <w:top w:val="single" w:sz="4" w:space="0" w:color="auto"/>
              <w:left w:val="single" w:sz="4" w:space="0" w:color="auto"/>
              <w:bottom w:val="single" w:sz="4" w:space="0" w:color="auto"/>
              <w:right w:val="single" w:sz="4" w:space="0" w:color="auto"/>
            </w:tcBorders>
          </w:tcPr>
          <w:p w14:paraId="49358EE0" w14:textId="77777777" w:rsidR="00815C72" w:rsidRDefault="00000000">
            <w:r>
              <w:t>reg_dfi_lp_wakeup_pd</w:t>
            </w:r>
          </w:p>
        </w:tc>
        <w:tc>
          <w:tcPr>
            <w:tcW w:w="850" w:type="dxa"/>
            <w:tcBorders>
              <w:top w:val="single" w:sz="4" w:space="0" w:color="auto"/>
              <w:left w:val="single" w:sz="4" w:space="0" w:color="auto"/>
              <w:bottom w:val="single" w:sz="4" w:space="0" w:color="auto"/>
              <w:right w:val="single" w:sz="4" w:space="0" w:color="auto"/>
            </w:tcBorders>
          </w:tcPr>
          <w:p w14:paraId="26B710A7"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8069203"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0F1C518A" w14:textId="77777777" w:rsidR="00815C72" w:rsidRDefault="00000000">
            <w:pPr>
              <w:rPr>
                <w:rFonts w:eastAsia="MS PGothic"/>
                <w:color w:val="000000"/>
                <w:sz w:val="16"/>
                <w:szCs w:val="16"/>
              </w:rPr>
            </w:pPr>
            <w:r>
              <w:rPr>
                <w:color w:val="000000"/>
                <w:sz w:val="16"/>
                <w:szCs w:val="16"/>
              </w:rPr>
              <w:t>The register is used to conrol the dfi_lp_wakeup value of the dfi low power interface when the controller is deal with the low power request. When the controller goes into the low power of the precharge power down state and the reg_ddrc_dfilp_en = 1'b1, the controller will also use the dfi low power interface to make the phy goes into different low power state through the dfi_lp_wakeup. And the dfi_lp_wakeup will output the value setting by this register when assert the dfi_lp_req.</w:t>
            </w:r>
          </w:p>
        </w:tc>
      </w:tr>
    </w:tbl>
    <w:p w14:paraId="1D06BB9E" w14:textId="77777777" w:rsidR="00815C72" w:rsidRDefault="00815C72"/>
    <w:p w14:paraId="26584FA7" w14:textId="77777777" w:rsidR="00815C72" w:rsidRDefault="00000000">
      <w:pPr>
        <w:ind w:firstLineChars="100" w:firstLine="240"/>
        <w:rPr>
          <w:sz w:val="24"/>
        </w:rPr>
      </w:pPr>
      <w:r>
        <w:rPr>
          <w:sz w:val="24"/>
        </w:rPr>
        <w:t>Offset: 0x58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397A94A8" w14:textId="77777777">
        <w:tc>
          <w:tcPr>
            <w:tcW w:w="878" w:type="dxa"/>
          </w:tcPr>
          <w:p w14:paraId="24F47670" w14:textId="77777777" w:rsidR="00815C72" w:rsidRDefault="00000000">
            <w:r>
              <w:t>Bits</w:t>
            </w:r>
          </w:p>
        </w:tc>
        <w:tc>
          <w:tcPr>
            <w:tcW w:w="2746" w:type="dxa"/>
          </w:tcPr>
          <w:p w14:paraId="51706613" w14:textId="77777777" w:rsidR="00815C72" w:rsidRDefault="00000000">
            <w:r>
              <w:t>Name</w:t>
            </w:r>
          </w:p>
        </w:tc>
        <w:tc>
          <w:tcPr>
            <w:tcW w:w="850" w:type="dxa"/>
          </w:tcPr>
          <w:p w14:paraId="6008DA5D" w14:textId="77777777" w:rsidR="00815C72" w:rsidRDefault="00000000">
            <w:r>
              <w:t>Access</w:t>
            </w:r>
          </w:p>
        </w:tc>
        <w:tc>
          <w:tcPr>
            <w:tcW w:w="851" w:type="dxa"/>
          </w:tcPr>
          <w:p w14:paraId="4EAE1E77" w14:textId="77777777" w:rsidR="00815C72" w:rsidRDefault="00000000">
            <w:r>
              <w:t>Reset</w:t>
            </w:r>
          </w:p>
        </w:tc>
        <w:tc>
          <w:tcPr>
            <w:tcW w:w="4252" w:type="dxa"/>
          </w:tcPr>
          <w:p w14:paraId="08D39EAA" w14:textId="77777777" w:rsidR="00815C72" w:rsidRDefault="00000000">
            <w:r>
              <w:t>Definition</w:t>
            </w:r>
          </w:p>
        </w:tc>
      </w:tr>
      <w:tr w:rsidR="00815C72" w14:paraId="51226C0B" w14:textId="77777777">
        <w:tc>
          <w:tcPr>
            <w:tcW w:w="878" w:type="dxa"/>
          </w:tcPr>
          <w:p w14:paraId="2EA5D403" w14:textId="77777777" w:rsidR="00815C72" w:rsidRDefault="00000000">
            <w:r>
              <w:t>[31:28]</w:t>
            </w:r>
          </w:p>
        </w:tc>
        <w:tc>
          <w:tcPr>
            <w:tcW w:w="2746" w:type="dxa"/>
          </w:tcPr>
          <w:p w14:paraId="2AC34EE8" w14:textId="77777777" w:rsidR="00815C72" w:rsidRDefault="00000000">
            <w:r>
              <w:t>reg_ddrc_wr_gap_of_diff_rank</w:t>
            </w:r>
          </w:p>
        </w:tc>
        <w:tc>
          <w:tcPr>
            <w:tcW w:w="850" w:type="dxa"/>
          </w:tcPr>
          <w:p w14:paraId="21B6EFA0" w14:textId="77777777" w:rsidR="00815C72" w:rsidRDefault="00000000">
            <w:r>
              <w:t>R/W</w:t>
            </w:r>
          </w:p>
        </w:tc>
        <w:tc>
          <w:tcPr>
            <w:tcW w:w="851" w:type="dxa"/>
          </w:tcPr>
          <w:p w14:paraId="0213A2B2" w14:textId="77777777" w:rsidR="00815C72" w:rsidRDefault="00000000">
            <w:r>
              <w:t>0xf</w:t>
            </w:r>
          </w:p>
        </w:tc>
        <w:tc>
          <w:tcPr>
            <w:tcW w:w="4252" w:type="dxa"/>
            <w:vAlign w:val="bottom"/>
          </w:tcPr>
          <w:p w14:paraId="46554AC6" w14:textId="77777777" w:rsidR="00815C72" w:rsidRDefault="00000000">
            <w:pPr>
              <w:rPr>
                <w:rFonts w:eastAsia="MS PGothic"/>
                <w:color w:val="000000"/>
                <w:sz w:val="16"/>
                <w:szCs w:val="16"/>
              </w:rPr>
            </w:pPr>
            <w:r>
              <w:rPr>
                <w:color w:val="000000"/>
                <w:sz w:val="16"/>
                <w:szCs w:val="16"/>
              </w:rPr>
              <w:t>When the controller is in mutl-rank configurations, this register is used to control the number of clocks of gap when performing consecutive writes to different banks.</w:t>
            </w:r>
          </w:p>
        </w:tc>
      </w:tr>
      <w:tr w:rsidR="00815C72" w14:paraId="2C193FB7" w14:textId="77777777">
        <w:tc>
          <w:tcPr>
            <w:tcW w:w="878" w:type="dxa"/>
            <w:tcBorders>
              <w:top w:val="single" w:sz="4" w:space="0" w:color="auto"/>
              <w:left w:val="single" w:sz="4" w:space="0" w:color="auto"/>
              <w:bottom w:val="single" w:sz="4" w:space="0" w:color="auto"/>
              <w:right w:val="single" w:sz="4" w:space="0" w:color="auto"/>
            </w:tcBorders>
          </w:tcPr>
          <w:p w14:paraId="3097B1DF" w14:textId="77777777" w:rsidR="00815C72" w:rsidRDefault="00000000">
            <w:r>
              <w:t>[27:24]</w:t>
            </w:r>
          </w:p>
        </w:tc>
        <w:tc>
          <w:tcPr>
            <w:tcW w:w="2746" w:type="dxa"/>
            <w:tcBorders>
              <w:top w:val="single" w:sz="4" w:space="0" w:color="auto"/>
              <w:left w:val="single" w:sz="4" w:space="0" w:color="auto"/>
              <w:bottom w:val="single" w:sz="4" w:space="0" w:color="auto"/>
              <w:right w:val="single" w:sz="4" w:space="0" w:color="auto"/>
            </w:tcBorders>
          </w:tcPr>
          <w:p w14:paraId="468F839D" w14:textId="77777777" w:rsidR="00815C72" w:rsidRDefault="00000000">
            <w:r>
              <w:t>reg_ddrc_rd_gap_of_diff_rank</w:t>
            </w:r>
          </w:p>
        </w:tc>
        <w:tc>
          <w:tcPr>
            <w:tcW w:w="850" w:type="dxa"/>
            <w:tcBorders>
              <w:top w:val="single" w:sz="4" w:space="0" w:color="auto"/>
              <w:left w:val="single" w:sz="4" w:space="0" w:color="auto"/>
              <w:bottom w:val="single" w:sz="4" w:space="0" w:color="auto"/>
              <w:right w:val="single" w:sz="4" w:space="0" w:color="auto"/>
            </w:tcBorders>
          </w:tcPr>
          <w:p w14:paraId="0AB90271"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769F6BCF" w14:textId="77777777" w:rsidR="00815C72" w:rsidRDefault="00000000">
            <w:r>
              <w:t>0xf</w:t>
            </w:r>
          </w:p>
        </w:tc>
        <w:tc>
          <w:tcPr>
            <w:tcW w:w="4252" w:type="dxa"/>
            <w:tcBorders>
              <w:top w:val="single" w:sz="4" w:space="0" w:color="auto"/>
              <w:left w:val="single" w:sz="4" w:space="0" w:color="auto"/>
              <w:bottom w:val="single" w:sz="4" w:space="0" w:color="auto"/>
              <w:right w:val="single" w:sz="4" w:space="0" w:color="auto"/>
            </w:tcBorders>
            <w:vAlign w:val="bottom"/>
          </w:tcPr>
          <w:p w14:paraId="5CF7DE55" w14:textId="77777777" w:rsidR="00815C72" w:rsidRDefault="00000000">
            <w:pPr>
              <w:rPr>
                <w:rFonts w:eastAsia="MS PGothic"/>
                <w:color w:val="000000"/>
                <w:sz w:val="16"/>
                <w:szCs w:val="16"/>
              </w:rPr>
            </w:pPr>
            <w:r>
              <w:rPr>
                <w:color w:val="000000"/>
                <w:sz w:val="16"/>
                <w:szCs w:val="16"/>
              </w:rPr>
              <w:t>When the controller is in mutl-rank configurations, this register is used to control the number of clocks of gap when performing consecutive reads to different banks.</w:t>
            </w:r>
          </w:p>
        </w:tc>
      </w:tr>
      <w:tr w:rsidR="00815C72" w14:paraId="62757C64" w14:textId="77777777">
        <w:tc>
          <w:tcPr>
            <w:tcW w:w="878" w:type="dxa"/>
            <w:tcBorders>
              <w:top w:val="single" w:sz="4" w:space="0" w:color="auto"/>
              <w:left w:val="single" w:sz="4" w:space="0" w:color="auto"/>
              <w:bottom w:val="single" w:sz="4" w:space="0" w:color="auto"/>
              <w:right w:val="single" w:sz="4" w:space="0" w:color="auto"/>
            </w:tcBorders>
          </w:tcPr>
          <w:p w14:paraId="5FAE2B57" w14:textId="77777777" w:rsidR="00815C72" w:rsidRDefault="00000000">
            <w:r>
              <w:t>[23:16]</w:t>
            </w:r>
          </w:p>
        </w:tc>
        <w:tc>
          <w:tcPr>
            <w:tcW w:w="2746" w:type="dxa"/>
            <w:tcBorders>
              <w:top w:val="single" w:sz="4" w:space="0" w:color="auto"/>
              <w:left w:val="single" w:sz="4" w:space="0" w:color="auto"/>
              <w:bottom w:val="single" w:sz="4" w:space="0" w:color="auto"/>
              <w:right w:val="single" w:sz="4" w:space="0" w:color="auto"/>
            </w:tcBorders>
          </w:tcPr>
          <w:p w14:paraId="37C19CF8" w14:textId="77777777" w:rsidR="00815C72" w:rsidRDefault="00000000">
            <w:r>
              <w:t>reg_two_rank_auto_ref_diff_</w:t>
            </w:r>
            <w:r>
              <w:lastRenderedPageBreak/>
              <w:t>r1</w:t>
            </w:r>
          </w:p>
        </w:tc>
        <w:tc>
          <w:tcPr>
            <w:tcW w:w="850" w:type="dxa"/>
            <w:tcBorders>
              <w:top w:val="single" w:sz="4" w:space="0" w:color="auto"/>
              <w:left w:val="single" w:sz="4" w:space="0" w:color="auto"/>
              <w:bottom w:val="single" w:sz="4" w:space="0" w:color="auto"/>
              <w:right w:val="single" w:sz="4" w:space="0" w:color="auto"/>
            </w:tcBorders>
          </w:tcPr>
          <w:p w14:paraId="19AFB34F" w14:textId="77777777" w:rsidR="00815C72" w:rsidRDefault="00000000">
            <w:r>
              <w:lastRenderedPageBreak/>
              <w:t>R/W</w:t>
            </w:r>
          </w:p>
        </w:tc>
        <w:tc>
          <w:tcPr>
            <w:tcW w:w="851" w:type="dxa"/>
            <w:tcBorders>
              <w:top w:val="single" w:sz="4" w:space="0" w:color="auto"/>
              <w:left w:val="single" w:sz="4" w:space="0" w:color="auto"/>
              <w:bottom w:val="single" w:sz="4" w:space="0" w:color="auto"/>
              <w:right w:val="single" w:sz="4" w:space="0" w:color="auto"/>
            </w:tcBorders>
          </w:tcPr>
          <w:p w14:paraId="047E8FAE" w14:textId="77777777" w:rsidR="00815C72" w:rsidRDefault="00000000">
            <w:r>
              <w:t>0x1f</w:t>
            </w:r>
          </w:p>
        </w:tc>
        <w:tc>
          <w:tcPr>
            <w:tcW w:w="4252" w:type="dxa"/>
            <w:tcBorders>
              <w:top w:val="single" w:sz="4" w:space="0" w:color="auto"/>
              <w:left w:val="single" w:sz="4" w:space="0" w:color="auto"/>
              <w:bottom w:val="single" w:sz="4" w:space="0" w:color="auto"/>
              <w:right w:val="single" w:sz="4" w:space="0" w:color="auto"/>
            </w:tcBorders>
            <w:vAlign w:val="bottom"/>
          </w:tcPr>
          <w:p w14:paraId="065ABF9C" w14:textId="77777777" w:rsidR="00815C72" w:rsidRDefault="00000000">
            <w:pPr>
              <w:rPr>
                <w:rFonts w:eastAsia="MS PGothic"/>
                <w:color w:val="000000"/>
                <w:sz w:val="16"/>
                <w:szCs w:val="16"/>
              </w:rPr>
            </w:pPr>
            <w:r>
              <w:rPr>
                <w:color w:val="000000"/>
                <w:sz w:val="16"/>
                <w:szCs w:val="16"/>
              </w:rPr>
              <w:t xml:space="preserve">The auto refresh counter start value of rank1 will decrease this </w:t>
            </w:r>
            <w:r>
              <w:rPr>
                <w:color w:val="000000"/>
                <w:sz w:val="16"/>
                <w:szCs w:val="16"/>
              </w:rPr>
              <w:lastRenderedPageBreak/>
              <w:t>value as the start value of the auto refresh counter. It will have the influence to the auto refresh interval of the two rank.</w:t>
            </w:r>
            <w:r>
              <w:rPr>
                <w:color w:val="000000"/>
                <w:sz w:val="16"/>
                <w:szCs w:val="16"/>
              </w:rPr>
              <w:br/>
              <w:t>The |reg_two_rank_auto_ref_diff_r1 - reg_two_rank_auto_ref_diff_r0| will control the interval of the auto refresh operation between the two ranks.</w:t>
            </w:r>
            <w:r>
              <w:rPr>
                <w:color w:val="000000"/>
                <w:sz w:val="16"/>
                <w:szCs w:val="16"/>
              </w:rPr>
              <w:br/>
              <w:t>This value shoule be smaller then the reg_ddrc_t_refi_x32.</w:t>
            </w:r>
          </w:p>
        </w:tc>
      </w:tr>
      <w:tr w:rsidR="00815C72" w14:paraId="108515C6" w14:textId="77777777">
        <w:tc>
          <w:tcPr>
            <w:tcW w:w="878" w:type="dxa"/>
            <w:tcBorders>
              <w:top w:val="single" w:sz="4" w:space="0" w:color="auto"/>
              <w:left w:val="single" w:sz="4" w:space="0" w:color="auto"/>
              <w:bottom w:val="single" w:sz="4" w:space="0" w:color="auto"/>
              <w:right w:val="single" w:sz="4" w:space="0" w:color="auto"/>
            </w:tcBorders>
          </w:tcPr>
          <w:p w14:paraId="5031F56C" w14:textId="77777777" w:rsidR="00815C72" w:rsidRDefault="00000000">
            <w:r>
              <w:lastRenderedPageBreak/>
              <w:t>[15:8]</w:t>
            </w:r>
          </w:p>
        </w:tc>
        <w:tc>
          <w:tcPr>
            <w:tcW w:w="2746" w:type="dxa"/>
            <w:tcBorders>
              <w:top w:val="single" w:sz="4" w:space="0" w:color="auto"/>
              <w:left w:val="single" w:sz="4" w:space="0" w:color="auto"/>
              <w:bottom w:val="single" w:sz="4" w:space="0" w:color="auto"/>
              <w:right w:val="single" w:sz="4" w:space="0" w:color="auto"/>
            </w:tcBorders>
          </w:tcPr>
          <w:p w14:paraId="27A11C0F" w14:textId="77777777" w:rsidR="00815C72" w:rsidRDefault="00000000">
            <w:r>
              <w:t>reg_two_rank_auto_ref_diff_r0</w:t>
            </w:r>
          </w:p>
        </w:tc>
        <w:tc>
          <w:tcPr>
            <w:tcW w:w="850" w:type="dxa"/>
            <w:tcBorders>
              <w:top w:val="single" w:sz="4" w:space="0" w:color="auto"/>
              <w:left w:val="single" w:sz="4" w:space="0" w:color="auto"/>
              <w:bottom w:val="single" w:sz="4" w:space="0" w:color="auto"/>
              <w:right w:val="single" w:sz="4" w:space="0" w:color="auto"/>
            </w:tcBorders>
          </w:tcPr>
          <w:p w14:paraId="6ABE2D89"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1CE5C28E"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356576A3" w14:textId="77777777" w:rsidR="00815C72" w:rsidRDefault="00000000">
            <w:pPr>
              <w:rPr>
                <w:rFonts w:eastAsia="MS PGothic"/>
                <w:color w:val="000000"/>
                <w:sz w:val="16"/>
                <w:szCs w:val="16"/>
              </w:rPr>
            </w:pPr>
            <w:r>
              <w:rPr>
                <w:color w:val="000000"/>
                <w:sz w:val="16"/>
                <w:szCs w:val="16"/>
              </w:rPr>
              <w:t>The auto refresh counter start value of rank0 will decrease this value as the start value of the auto refresh counter. It will have the influence to the auto refresh interval of the two rank.</w:t>
            </w:r>
            <w:r>
              <w:rPr>
                <w:color w:val="000000"/>
                <w:sz w:val="16"/>
                <w:szCs w:val="16"/>
              </w:rPr>
              <w:br/>
              <w:t>The |reg_two_rank_auto_ref_diff_r1 - reg_two_rank_auto_ref_diff_r0| will control the interval of the auto refresh operation between the two ranks.</w:t>
            </w:r>
            <w:r>
              <w:rPr>
                <w:color w:val="000000"/>
                <w:sz w:val="16"/>
                <w:szCs w:val="16"/>
              </w:rPr>
              <w:br/>
              <w:t>This value shoule be smaller then the reg_ddrc_t_refi_x32.</w:t>
            </w:r>
          </w:p>
        </w:tc>
      </w:tr>
      <w:tr w:rsidR="00815C72" w14:paraId="4AABE71A" w14:textId="77777777">
        <w:tc>
          <w:tcPr>
            <w:tcW w:w="878" w:type="dxa"/>
            <w:tcBorders>
              <w:top w:val="single" w:sz="4" w:space="0" w:color="auto"/>
              <w:left w:val="single" w:sz="4" w:space="0" w:color="auto"/>
              <w:bottom w:val="single" w:sz="4" w:space="0" w:color="auto"/>
              <w:right w:val="single" w:sz="4" w:space="0" w:color="auto"/>
            </w:tcBorders>
          </w:tcPr>
          <w:p w14:paraId="5CA0F624" w14:textId="77777777" w:rsidR="00815C72" w:rsidRDefault="00000000">
            <w:r>
              <w:t>[7:0]</w:t>
            </w:r>
          </w:p>
        </w:tc>
        <w:tc>
          <w:tcPr>
            <w:tcW w:w="2746" w:type="dxa"/>
            <w:tcBorders>
              <w:top w:val="single" w:sz="4" w:space="0" w:color="auto"/>
              <w:left w:val="single" w:sz="4" w:space="0" w:color="auto"/>
              <w:bottom w:val="single" w:sz="4" w:space="0" w:color="auto"/>
              <w:right w:val="single" w:sz="4" w:space="0" w:color="auto"/>
            </w:tcBorders>
          </w:tcPr>
          <w:p w14:paraId="260F992C" w14:textId="77777777" w:rsidR="00815C72" w:rsidRDefault="00000000">
            <w:r>
              <w:t>reg_ddrc_rd2wr_of_diff_rank</w:t>
            </w:r>
          </w:p>
        </w:tc>
        <w:tc>
          <w:tcPr>
            <w:tcW w:w="850" w:type="dxa"/>
            <w:tcBorders>
              <w:top w:val="single" w:sz="4" w:space="0" w:color="auto"/>
              <w:left w:val="single" w:sz="4" w:space="0" w:color="auto"/>
              <w:bottom w:val="single" w:sz="4" w:space="0" w:color="auto"/>
              <w:right w:val="single" w:sz="4" w:space="0" w:color="auto"/>
            </w:tcBorders>
          </w:tcPr>
          <w:p w14:paraId="3F73FB82"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F8491DA" w14:textId="77777777" w:rsidR="00815C72" w:rsidRDefault="00000000">
            <w:r>
              <w:t>0x7</w:t>
            </w:r>
          </w:p>
        </w:tc>
        <w:tc>
          <w:tcPr>
            <w:tcW w:w="4252" w:type="dxa"/>
            <w:tcBorders>
              <w:top w:val="single" w:sz="4" w:space="0" w:color="auto"/>
              <w:left w:val="single" w:sz="4" w:space="0" w:color="auto"/>
              <w:bottom w:val="single" w:sz="4" w:space="0" w:color="auto"/>
              <w:right w:val="single" w:sz="4" w:space="0" w:color="auto"/>
            </w:tcBorders>
            <w:vAlign w:val="bottom"/>
          </w:tcPr>
          <w:p w14:paraId="7BDC3A0C" w14:textId="77777777" w:rsidR="00815C72" w:rsidRDefault="00000000">
            <w:pPr>
              <w:rPr>
                <w:rFonts w:eastAsia="MS PGothic"/>
                <w:color w:val="000000"/>
                <w:sz w:val="16"/>
                <w:szCs w:val="16"/>
              </w:rPr>
            </w:pPr>
            <w:r>
              <w:rPr>
                <w:color w:val="000000"/>
                <w:sz w:val="16"/>
                <w:szCs w:val="16"/>
              </w:rPr>
              <w:t>The register is used to control the timing gap of the read to write operation between two ranks.</w:t>
            </w:r>
            <w:r>
              <w:rPr>
                <w:color w:val="000000"/>
                <w:sz w:val="16"/>
                <w:szCs w:val="16"/>
              </w:rPr>
              <w:br/>
              <w:t>For LPDDR3: reg_ddrc_rd2wr_of_diff_rank &gt;= (RL+4-WL)/2+1</w:t>
            </w:r>
          </w:p>
        </w:tc>
      </w:tr>
    </w:tbl>
    <w:p w14:paraId="3FCDBD51" w14:textId="77777777" w:rsidR="00815C72" w:rsidRDefault="00815C72"/>
    <w:p w14:paraId="52E4A357" w14:textId="77777777" w:rsidR="00815C72" w:rsidRDefault="00000000">
      <w:pPr>
        <w:ind w:firstLineChars="100" w:firstLine="240"/>
        <w:rPr>
          <w:sz w:val="24"/>
        </w:rPr>
      </w:pPr>
      <w:r>
        <w:rPr>
          <w:sz w:val="24"/>
        </w:rPr>
        <w:t>Offset: 0x5C, 0x60, 0x64, 0x68, 0x6C, 0x70, 0x74, 0x78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5C693EDC" w14:textId="77777777">
        <w:tc>
          <w:tcPr>
            <w:tcW w:w="878" w:type="dxa"/>
          </w:tcPr>
          <w:p w14:paraId="285B356C" w14:textId="77777777" w:rsidR="00815C72" w:rsidRDefault="00000000">
            <w:r>
              <w:t>Bits</w:t>
            </w:r>
          </w:p>
        </w:tc>
        <w:tc>
          <w:tcPr>
            <w:tcW w:w="2746" w:type="dxa"/>
          </w:tcPr>
          <w:p w14:paraId="4E1D2A87" w14:textId="77777777" w:rsidR="00815C72" w:rsidRDefault="00000000">
            <w:r>
              <w:t>Name</w:t>
            </w:r>
          </w:p>
        </w:tc>
        <w:tc>
          <w:tcPr>
            <w:tcW w:w="850" w:type="dxa"/>
          </w:tcPr>
          <w:p w14:paraId="4FF56305" w14:textId="77777777" w:rsidR="00815C72" w:rsidRDefault="00000000">
            <w:r>
              <w:t>Access</w:t>
            </w:r>
          </w:p>
        </w:tc>
        <w:tc>
          <w:tcPr>
            <w:tcW w:w="851" w:type="dxa"/>
          </w:tcPr>
          <w:p w14:paraId="13E498D3" w14:textId="77777777" w:rsidR="00815C72" w:rsidRDefault="00000000">
            <w:r>
              <w:t>Reset</w:t>
            </w:r>
          </w:p>
        </w:tc>
        <w:tc>
          <w:tcPr>
            <w:tcW w:w="4252" w:type="dxa"/>
          </w:tcPr>
          <w:p w14:paraId="43C7A09B" w14:textId="77777777" w:rsidR="00815C72" w:rsidRDefault="00000000">
            <w:r>
              <w:t>Definition</w:t>
            </w:r>
          </w:p>
        </w:tc>
      </w:tr>
      <w:tr w:rsidR="00815C72" w14:paraId="4CD315C9" w14:textId="77777777">
        <w:tc>
          <w:tcPr>
            <w:tcW w:w="878" w:type="dxa"/>
          </w:tcPr>
          <w:p w14:paraId="4C9D74FC" w14:textId="77777777" w:rsidR="00815C72" w:rsidRDefault="00000000">
            <w:r>
              <w:t>[25:0]</w:t>
            </w:r>
          </w:p>
        </w:tc>
        <w:tc>
          <w:tcPr>
            <w:tcW w:w="2746" w:type="dxa"/>
          </w:tcPr>
          <w:p w14:paraId="4F9DB313" w14:textId="77777777" w:rsidR="00815C72" w:rsidRDefault="00000000">
            <w:r>
              <w:t>reg_user_load_mode_value_mN_r0 (N=0…7)</w:t>
            </w:r>
          </w:p>
        </w:tc>
        <w:tc>
          <w:tcPr>
            <w:tcW w:w="850" w:type="dxa"/>
          </w:tcPr>
          <w:p w14:paraId="6FEBBD56" w14:textId="77777777" w:rsidR="00815C72" w:rsidRDefault="00000000">
            <w:r>
              <w:t>R/W</w:t>
            </w:r>
          </w:p>
        </w:tc>
        <w:tc>
          <w:tcPr>
            <w:tcW w:w="851" w:type="dxa"/>
          </w:tcPr>
          <w:p w14:paraId="41CB797D" w14:textId="77777777" w:rsidR="00815C72" w:rsidRDefault="00000000">
            <w:r>
              <w:t>0x0</w:t>
            </w:r>
          </w:p>
        </w:tc>
        <w:tc>
          <w:tcPr>
            <w:tcW w:w="4252" w:type="dxa"/>
            <w:vAlign w:val="bottom"/>
          </w:tcPr>
          <w:p w14:paraId="360083F5" w14:textId="77777777" w:rsidR="00815C72" w:rsidRDefault="00000000">
            <w:pPr>
              <w:rPr>
                <w:rFonts w:eastAsia="MS PGothic"/>
                <w:color w:val="000000"/>
                <w:sz w:val="16"/>
                <w:szCs w:val="16"/>
              </w:rPr>
            </w:pPr>
            <w:r>
              <w:rPr>
                <w:color w:val="000000"/>
                <w:sz w:val="16"/>
                <w:szCs w:val="16"/>
              </w:rPr>
              <w:t>This register is used to control the N+1th load mode register and load mode value of rank 0 when enable the user load mode function. (N= 0…7)</w:t>
            </w:r>
            <w:r>
              <w:rPr>
                <w:color w:val="000000"/>
                <w:sz w:val="16"/>
                <w:szCs w:val="16"/>
              </w:rPr>
              <w:br/>
              <w:t>The bit[24] is used to means the valid of this load mode value.</w:t>
            </w:r>
            <w:r>
              <w:rPr>
                <w:color w:val="000000"/>
                <w:sz w:val="16"/>
                <w:szCs w:val="16"/>
              </w:rPr>
              <w:br/>
              <w:t>For DDR3 mode, the bit[15:14] is used to control the load mode address and  bit[13:0] is used to control the load mode value.</w:t>
            </w:r>
            <w:r>
              <w:rPr>
                <w:color w:val="000000"/>
                <w:sz w:val="16"/>
                <w:szCs w:val="16"/>
              </w:rPr>
              <w:br/>
              <w:t>For DDR4 mode, the bit[20:18] is used to control the load mode address and bit[17:0] is used to control the load mode value.</w:t>
            </w:r>
            <w:r>
              <w:rPr>
                <w:color w:val="000000"/>
                <w:sz w:val="16"/>
                <w:szCs w:val="16"/>
              </w:rPr>
              <w:br/>
              <w:t>Note: The minimum gap between the two load mode command of same rank is 6*Tck when enable the user load mode function. So the register reg_ddrc_tmrd can be valid only when reg_ddrc_tmrd &gt; 6Tck.</w:t>
            </w:r>
          </w:p>
        </w:tc>
      </w:tr>
    </w:tbl>
    <w:p w14:paraId="58F79A4F" w14:textId="77777777" w:rsidR="00815C72" w:rsidRDefault="00815C72"/>
    <w:p w14:paraId="2DE79DD2" w14:textId="77777777" w:rsidR="00815C72" w:rsidRDefault="00000000">
      <w:pPr>
        <w:ind w:firstLineChars="100" w:firstLine="240"/>
        <w:rPr>
          <w:sz w:val="24"/>
        </w:rPr>
      </w:pPr>
      <w:r>
        <w:rPr>
          <w:sz w:val="24"/>
        </w:rPr>
        <w:t>Offset: 0x7C, 0x80, 0x84, 0x88, 0x8C, 0x90, 0x94, 0x98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7B18BDFD" w14:textId="77777777">
        <w:tc>
          <w:tcPr>
            <w:tcW w:w="878" w:type="dxa"/>
          </w:tcPr>
          <w:p w14:paraId="299E41F4" w14:textId="77777777" w:rsidR="00815C72" w:rsidRDefault="00000000">
            <w:r>
              <w:t>Bits</w:t>
            </w:r>
          </w:p>
        </w:tc>
        <w:tc>
          <w:tcPr>
            <w:tcW w:w="2746" w:type="dxa"/>
          </w:tcPr>
          <w:p w14:paraId="3754FE1D" w14:textId="77777777" w:rsidR="00815C72" w:rsidRDefault="00000000">
            <w:r>
              <w:t>Name</w:t>
            </w:r>
          </w:p>
        </w:tc>
        <w:tc>
          <w:tcPr>
            <w:tcW w:w="850" w:type="dxa"/>
          </w:tcPr>
          <w:p w14:paraId="52A57B85" w14:textId="77777777" w:rsidR="00815C72" w:rsidRDefault="00000000">
            <w:r>
              <w:t>Access</w:t>
            </w:r>
          </w:p>
        </w:tc>
        <w:tc>
          <w:tcPr>
            <w:tcW w:w="851" w:type="dxa"/>
          </w:tcPr>
          <w:p w14:paraId="3180871E" w14:textId="77777777" w:rsidR="00815C72" w:rsidRDefault="00000000">
            <w:r>
              <w:t>Reset</w:t>
            </w:r>
          </w:p>
        </w:tc>
        <w:tc>
          <w:tcPr>
            <w:tcW w:w="4252" w:type="dxa"/>
          </w:tcPr>
          <w:p w14:paraId="2ACC4FA9" w14:textId="77777777" w:rsidR="00815C72" w:rsidRDefault="00000000">
            <w:r>
              <w:t>Definition</w:t>
            </w:r>
          </w:p>
        </w:tc>
      </w:tr>
      <w:tr w:rsidR="00815C72" w14:paraId="76C918D9" w14:textId="77777777">
        <w:tc>
          <w:tcPr>
            <w:tcW w:w="878" w:type="dxa"/>
          </w:tcPr>
          <w:p w14:paraId="7F3D8A91" w14:textId="77777777" w:rsidR="00815C72" w:rsidRDefault="00000000">
            <w:r>
              <w:t>[25:0]</w:t>
            </w:r>
          </w:p>
        </w:tc>
        <w:tc>
          <w:tcPr>
            <w:tcW w:w="2746" w:type="dxa"/>
          </w:tcPr>
          <w:p w14:paraId="76F9E006" w14:textId="77777777" w:rsidR="00815C72" w:rsidRDefault="00000000">
            <w:r>
              <w:t>reg_user_load_mode_value_mN_r1 (N=0…7)</w:t>
            </w:r>
          </w:p>
        </w:tc>
        <w:tc>
          <w:tcPr>
            <w:tcW w:w="850" w:type="dxa"/>
          </w:tcPr>
          <w:p w14:paraId="6B14300D" w14:textId="77777777" w:rsidR="00815C72" w:rsidRDefault="00000000">
            <w:r>
              <w:t>R/W</w:t>
            </w:r>
          </w:p>
        </w:tc>
        <w:tc>
          <w:tcPr>
            <w:tcW w:w="851" w:type="dxa"/>
          </w:tcPr>
          <w:p w14:paraId="008455E4" w14:textId="77777777" w:rsidR="00815C72" w:rsidRDefault="00000000">
            <w:r>
              <w:t>0x0</w:t>
            </w:r>
          </w:p>
        </w:tc>
        <w:tc>
          <w:tcPr>
            <w:tcW w:w="4252" w:type="dxa"/>
            <w:vAlign w:val="bottom"/>
          </w:tcPr>
          <w:p w14:paraId="6FDFC658" w14:textId="77777777" w:rsidR="00815C72" w:rsidRDefault="00000000">
            <w:pPr>
              <w:rPr>
                <w:rFonts w:eastAsia="MS PGothic"/>
                <w:color w:val="000000"/>
                <w:sz w:val="16"/>
                <w:szCs w:val="16"/>
              </w:rPr>
            </w:pPr>
            <w:r>
              <w:rPr>
                <w:color w:val="000000"/>
                <w:sz w:val="16"/>
                <w:szCs w:val="16"/>
              </w:rPr>
              <w:t>This register is used to control the N+1th load mode register and load mode value of rank 1 when enable the user load mode function. (N= 0…7)</w:t>
            </w:r>
            <w:r>
              <w:rPr>
                <w:color w:val="000000"/>
                <w:sz w:val="16"/>
                <w:szCs w:val="16"/>
              </w:rPr>
              <w:br/>
              <w:t>The bit[24] is used to means the valid of this load mode value.</w:t>
            </w:r>
            <w:r>
              <w:rPr>
                <w:color w:val="000000"/>
                <w:sz w:val="16"/>
                <w:szCs w:val="16"/>
              </w:rPr>
              <w:br/>
              <w:t>For DDR3 mode, the bit[15:14] is used to control the load mode address and  bit[13:0] is used to control the load mode value.</w:t>
            </w:r>
            <w:r>
              <w:rPr>
                <w:color w:val="000000"/>
                <w:sz w:val="16"/>
                <w:szCs w:val="16"/>
              </w:rPr>
              <w:br/>
              <w:t>For DDR4 mode, the bit[20:18] is used to control the load mode address and bit[17:0] is used to control the load mode value.</w:t>
            </w:r>
            <w:r>
              <w:rPr>
                <w:color w:val="000000"/>
                <w:sz w:val="16"/>
                <w:szCs w:val="16"/>
              </w:rPr>
              <w:br/>
              <w:t xml:space="preserve">Note: The minimum gap between the two load mode command of same rank is 6*Tck when enable the user load mode function. </w:t>
            </w:r>
            <w:r>
              <w:rPr>
                <w:color w:val="000000"/>
                <w:sz w:val="16"/>
                <w:szCs w:val="16"/>
              </w:rPr>
              <w:lastRenderedPageBreak/>
              <w:t>So the register reg_ddrc_tmrd can be valid only when reg_ddrc_tmrd &gt; 6Tck.</w:t>
            </w:r>
          </w:p>
        </w:tc>
      </w:tr>
    </w:tbl>
    <w:p w14:paraId="1BCB4461" w14:textId="77777777" w:rsidR="00815C72" w:rsidRDefault="00815C72"/>
    <w:p w14:paraId="600B0757" w14:textId="77777777" w:rsidR="00815C72" w:rsidRDefault="00000000">
      <w:pPr>
        <w:ind w:firstLineChars="100" w:firstLine="240"/>
        <w:rPr>
          <w:sz w:val="24"/>
        </w:rPr>
      </w:pPr>
      <w:r>
        <w:rPr>
          <w:sz w:val="24"/>
        </w:rPr>
        <w:t>Offset: 0x9C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0606E8C4" w14:textId="77777777">
        <w:tc>
          <w:tcPr>
            <w:tcW w:w="878" w:type="dxa"/>
          </w:tcPr>
          <w:p w14:paraId="22258719" w14:textId="77777777" w:rsidR="00815C72" w:rsidRDefault="00000000">
            <w:r>
              <w:t>Bits</w:t>
            </w:r>
          </w:p>
        </w:tc>
        <w:tc>
          <w:tcPr>
            <w:tcW w:w="2746" w:type="dxa"/>
          </w:tcPr>
          <w:p w14:paraId="14BC928A" w14:textId="77777777" w:rsidR="00815C72" w:rsidRDefault="00000000">
            <w:r>
              <w:t>Name</w:t>
            </w:r>
          </w:p>
        </w:tc>
        <w:tc>
          <w:tcPr>
            <w:tcW w:w="850" w:type="dxa"/>
          </w:tcPr>
          <w:p w14:paraId="214E8469" w14:textId="77777777" w:rsidR="00815C72" w:rsidRDefault="00000000">
            <w:r>
              <w:t>Access</w:t>
            </w:r>
          </w:p>
        </w:tc>
        <w:tc>
          <w:tcPr>
            <w:tcW w:w="851" w:type="dxa"/>
          </w:tcPr>
          <w:p w14:paraId="5C3A8689" w14:textId="77777777" w:rsidR="00815C72" w:rsidRDefault="00000000">
            <w:r>
              <w:t>Reset</w:t>
            </w:r>
          </w:p>
        </w:tc>
        <w:tc>
          <w:tcPr>
            <w:tcW w:w="4252" w:type="dxa"/>
          </w:tcPr>
          <w:p w14:paraId="4C48202B" w14:textId="77777777" w:rsidR="00815C72" w:rsidRDefault="00000000">
            <w:r>
              <w:t>Definition</w:t>
            </w:r>
          </w:p>
        </w:tc>
      </w:tr>
      <w:tr w:rsidR="00815C72" w14:paraId="6F35C114" w14:textId="77777777">
        <w:tc>
          <w:tcPr>
            <w:tcW w:w="878" w:type="dxa"/>
          </w:tcPr>
          <w:p w14:paraId="521C6432" w14:textId="77777777" w:rsidR="00815C72" w:rsidRDefault="00000000">
            <w:r>
              <w:t>[4]</w:t>
            </w:r>
          </w:p>
        </w:tc>
        <w:tc>
          <w:tcPr>
            <w:tcW w:w="2746" w:type="dxa"/>
          </w:tcPr>
          <w:p w14:paraId="263CA676" w14:textId="77777777" w:rsidR="00815C72" w:rsidRDefault="00000000">
            <w:r>
              <w:t>reg_user_load_mode_en</w:t>
            </w:r>
          </w:p>
        </w:tc>
        <w:tc>
          <w:tcPr>
            <w:tcW w:w="850" w:type="dxa"/>
          </w:tcPr>
          <w:p w14:paraId="7FCABD9A" w14:textId="77777777" w:rsidR="00815C72" w:rsidRDefault="00000000">
            <w:r>
              <w:t>R/W</w:t>
            </w:r>
          </w:p>
        </w:tc>
        <w:tc>
          <w:tcPr>
            <w:tcW w:w="851" w:type="dxa"/>
          </w:tcPr>
          <w:p w14:paraId="1FD8BAC1" w14:textId="77777777" w:rsidR="00815C72" w:rsidRDefault="00000000">
            <w:r>
              <w:t>0x0</w:t>
            </w:r>
          </w:p>
        </w:tc>
        <w:tc>
          <w:tcPr>
            <w:tcW w:w="4252" w:type="dxa"/>
            <w:vAlign w:val="bottom"/>
          </w:tcPr>
          <w:p w14:paraId="588130B0" w14:textId="77777777" w:rsidR="00815C72" w:rsidRDefault="00000000">
            <w:pPr>
              <w:rPr>
                <w:rFonts w:eastAsia="MS PGothic"/>
                <w:color w:val="000000"/>
                <w:sz w:val="16"/>
                <w:szCs w:val="16"/>
              </w:rPr>
            </w:pPr>
            <w:r>
              <w:rPr>
                <w:color w:val="000000"/>
                <w:sz w:val="16"/>
                <w:szCs w:val="16"/>
              </w:rPr>
              <w:t>When this bit change from low to high, the controller will trigger the user load mode function and generate the load mode command. The load mode address and value is controlled using the register reg_user_load_mode_value(reg0x24[23:0]).</w:t>
            </w:r>
          </w:p>
        </w:tc>
      </w:tr>
      <w:tr w:rsidR="00815C72" w14:paraId="7A87E449" w14:textId="77777777">
        <w:tc>
          <w:tcPr>
            <w:tcW w:w="878" w:type="dxa"/>
            <w:tcBorders>
              <w:top w:val="single" w:sz="4" w:space="0" w:color="auto"/>
              <w:left w:val="single" w:sz="4" w:space="0" w:color="auto"/>
              <w:bottom w:val="single" w:sz="4" w:space="0" w:color="auto"/>
              <w:right w:val="single" w:sz="4" w:space="0" w:color="auto"/>
            </w:tcBorders>
          </w:tcPr>
          <w:p w14:paraId="7C3D00BE" w14:textId="77777777" w:rsidR="00815C72" w:rsidRDefault="00000000">
            <w:r>
              <w:t>[3]</w:t>
            </w:r>
          </w:p>
        </w:tc>
        <w:tc>
          <w:tcPr>
            <w:tcW w:w="2746" w:type="dxa"/>
            <w:tcBorders>
              <w:top w:val="single" w:sz="4" w:space="0" w:color="auto"/>
              <w:left w:val="single" w:sz="4" w:space="0" w:color="auto"/>
              <w:bottom w:val="single" w:sz="4" w:space="0" w:color="auto"/>
              <w:right w:val="single" w:sz="4" w:space="0" w:color="auto"/>
            </w:tcBorders>
          </w:tcPr>
          <w:p w14:paraId="4B526931" w14:textId="77777777" w:rsidR="00815C72" w:rsidRDefault="00000000">
            <w:r>
              <w:t>reg_init_lpddr4_mrr0_mrw1</w:t>
            </w:r>
          </w:p>
        </w:tc>
        <w:tc>
          <w:tcPr>
            <w:tcW w:w="850" w:type="dxa"/>
            <w:tcBorders>
              <w:top w:val="single" w:sz="4" w:space="0" w:color="auto"/>
              <w:left w:val="single" w:sz="4" w:space="0" w:color="auto"/>
              <w:bottom w:val="single" w:sz="4" w:space="0" w:color="auto"/>
              <w:right w:val="single" w:sz="4" w:space="0" w:color="auto"/>
            </w:tcBorders>
          </w:tcPr>
          <w:p w14:paraId="339A537E"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4281E8AF"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0CC8483C" w14:textId="77777777" w:rsidR="00815C72" w:rsidRDefault="00000000">
            <w:pPr>
              <w:rPr>
                <w:color w:val="000000"/>
                <w:sz w:val="16"/>
                <w:szCs w:val="16"/>
              </w:rPr>
            </w:pPr>
            <w:r>
              <w:rPr>
                <w:color w:val="000000"/>
                <w:sz w:val="16"/>
                <w:szCs w:val="16"/>
              </w:rPr>
              <w:t>Reserved</w:t>
            </w:r>
          </w:p>
        </w:tc>
      </w:tr>
      <w:tr w:rsidR="00815C72" w14:paraId="60894E27" w14:textId="77777777">
        <w:tc>
          <w:tcPr>
            <w:tcW w:w="878" w:type="dxa"/>
            <w:tcBorders>
              <w:top w:val="single" w:sz="4" w:space="0" w:color="auto"/>
              <w:left w:val="single" w:sz="4" w:space="0" w:color="auto"/>
              <w:bottom w:val="single" w:sz="4" w:space="0" w:color="auto"/>
              <w:right w:val="single" w:sz="4" w:space="0" w:color="auto"/>
            </w:tcBorders>
          </w:tcPr>
          <w:p w14:paraId="4A4DB117" w14:textId="77777777" w:rsidR="00815C72" w:rsidRDefault="00000000">
            <w:r>
              <w:t>[2]</w:t>
            </w:r>
          </w:p>
        </w:tc>
        <w:tc>
          <w:tcPr>
            <w:tcW w:w="2746" w:type="dxa"/>
            <w:tcBorders>
              <w:top w:val="single" w:sz="4" w:space="0" w:color="auto"/>
              <w:left w:val="single" w:sz="4" w:space="0" w:color="auto"/>
              <w:bottom w:val="single" w:sz="4" w:space="0" w:color="auto"/>
              <w:right w:val="single" w:sz="4" w:space="0" w:color="auto"/>
            </w:tcBorders>
          </w:tcPr>
          <w:p w14:paraId="218FA0D7" w14:textId="77777777" w:rsidR="00815C72" w:rsidRDefault="00000000">
            <w:r>
              <w:t>reg_init_lpddr4_mrr_en</w:t>
            </w:r>
          </w:p>
        </w:tc>
        <w:tc>
          <w:tcPr>
            <w:tcW w:w="850" w:type="dxa"/>
            <w:tcBorders>
              <w:top w:val="single" w:sz="4" w:space="0" w:color="auto"/>
              <w:left w:val="single" w:sz="4" w:space="0" w:color="auto"/>
              <w:bottom w:val="single" w:sz="4" w:space="0" w:color="auto"/>
              <w:right w:val="single" w:sz="4" w:space="0" w:color="auto"/>
            </w:tcBorders>
          </w:tcPr>
          <w:p w14:paraId="1E1A17A6"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A09EFFA"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1A483E43" w14:textId="77777777" w:rsidR="00815C72" w:rsidRDefault="00000000">
            <w:pPr>
              <w:rPr>
                <w:color w:val="000000"/>
                <w:sz w:val="16"/>
                <w:szCs w:val="16"/>
              </w:rPr>
            </w:pPr>
            <w:r>
              <w:rPr>
                <w:color w:val="000000"/>
                <w:sz w:val="16"/>
                <w:szCs w:val="16"/>
              </w:rPr>
              <w:t>Reserved</w:t>
            </w:r>
          </w:p>
        </w:tc>
      </w:tr>
      <w:tr w:rsidR="00815C72" w14:paraId="411BECD7" w14:textId="77777777">
        <w:tc>
          <w:tcPr>
            <w:tcW w:w="878" w:type="dxa"/>
            <w:tcBorders>
              <w:top w:val="single" w:sz="4" w:space="0" w:color="auto"/>
              <w:left w:val="single" w:sz="4" w:space="0" w:color="auto"/>
              <w:bottom w:val="single" w:sz="4" w:space="0" w:color="auto"/>
              <w:right w:val="single" w:sz="4" w:space="0" w:color="auto"/>
            </w:tcBorders>
          </w:tcPr>
          <w:p w14:paraId="0E8828C1" w14:textId="77777777" w:rsidR="00815C72" w:rsidRDefault="00000000">
            <w:r>
              <w:t>[1]</w:t>
            </w:r>
          </w:p>
        </w:tc>
        <w:tc>
          <w:tcPr>
            <w:tcW w:w="2746" w:type="dxa"/>
            <w:tcBorders>
              <w:top w:val="single" w:sz="4" w:space="0" w:color="auto"/>
              <w:left w:val="single" w:sz="4" w:space="0" w:color="auto"/>
              <w:bottom w:val="single" w:sz="4" w:space="0" w:color="auto"/>
              <w:right w:val="single" w:sz="4" w:space="0" w:color="auto"/>
            </w:tcBorders>
          </w:tcPr>
          <w:p w14:paraId="18902DE3" w14:textId="77777777" w:rsidR="00815C72" w:rsidRDefault="00000000">
            <w:r>
              <w:t>reg_init_lpddr4_mrw_1_en</w:t>
            </w:r>
          </w:p>
        </w:tc>
        <w:tc>
          <w:tcPr>
            <w:tcW w:w="850" w:type="dxa"/>
            <w:tcBorders>
              <w:top w:val="single" w:sz="4" w:space="0" w:color="auto"/>
              <w:left w:val="single" w:sz="4" w:space="0" w:color="auto"/>
              <w:bottom w:val="single" w:sz="4" w:space="0" w:color="auto"/>
              <w:right w:val="single" w:sz="4" w:space="0" w:color="auto"/>
            </w:tcBorders>
          </w:tcPr>
          <w:p w14:paraId="6E3D12A9"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801DC40"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3A6B4AA8" w14:textId="77777777" w:rsidR="00815C72" w:rsidRDefault="00000000">
            <w:pPr>
              <w:rPr>
                <w:color w:val="000000"/>
                <w:sz w:val="16"/>
                <w:szCs w:val="16"/>
              </w:rPr>
            </w:pPr>
            <w:r>
              <w:rPr>
                <w:color w:val="000000"/>
                <w:sz w:val="16"/>
                <w:szCs w:val="16"/>
              </w:rPr>
              <w:t>Reserved</w:t>
            </w:r>
          </w:p>
        </w:tc>
      </w:tr>
      <w:tr w:rsidR="00815C72" w14:paraId="4E3207F8" w14:textId="77777777">
        <w:tc>
          <w:tcPr>
            <w:tcW w:w="878" w:type="dxa"/>
            <w:tcBorders>
              <w:top w:val="single" w:sz="4" w:space="0" w:color="auto"/>
              <w:left w:val="single" w:sz="4" w:space="0" w:color="auto"/>
              <w:bottom w:val="single" w:sz="4" w:space="0" w:color="auto"/>
              <w:right w:val="single" w:sz="4" w:space="0" w:color="auto"/>
            </w:tcBorders>
          </w:tcPr>
          <w:p w14:paraId="6759DDD4" w14:textId="77777777" w:rsidR="00815C72" w:rsidRDefault="00000000">
            <w:r>
              <w:t>[0]</w:t>
            </w:r>
          </w:p>
        </w:tc>
        <w:tc>
          <w:tcPr>
            <w:tcW w:w="2746" w:type="dxa"/>
            <w:tcBorders>
              <w:top w:val="single" w:sz="4" w:space="0" w:color="auto"/>
              <w:left w:val="single" w:sz="4" w:space="0" w:color="auto"/>
              <w:bottom w:val="single" w:sz="4" w:space="0" w:color="auto"/>
              <w:right w:val="single" w:sz="4" w:space="0" w:color="auto"/>
            </w:tcBorders>
          </w:tcPr>
          <w:p w14:paraId="7D9FF32A" w14:textId="77777777" w:rsidR="00815C72" w:rsidRDefault="00000000">
            <w:r>
              <w:t>reg_init_lpddr4_mrw_2_en</w:t>
            </w:r>
          </w:p>
        </w:tc>
        <w:tc>
          <w:tcPr>
            <w:tcW w:w="850" w:type="dxa"/>
            <w:tcBorders>
              <w:top w:val="single" w:sz="4" w:space="0" w:color="auto"/>
              <w:left w:val="single" w:sz="4" w:space="0" w:color="auto"/>
              <w:bottom w:val="single" w:sz="4" w:space="0" w:color="auto"/>
              <w:right w:val="single" w:sz="4" w:space="0" w:color="auto"/>
            </w:tcBorders>
          </w:tcPr>
          <w:p w14:paraId="7C409AB3"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57BBC63"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06F70972" w14:textId="77777777" w:rsidR="00815C72" w:rsidRDefault="00000000">
            <w:pPr>
              <w:rPr>
                <w:color w:val="000000"/>
                <w:sz w:val="16"/>
                <w:szCs w:val="16"/>
              </w:rPr>
            </w:pPr>
            <w:r>
              <w:rPr>
                <w:color w:val="000000"/>
                <w:sz w:val="16"/>
                <w:szCs w:val="16"/>
              </w:rPr>
              <w:t>Reserved</w:t>
            </w:r>
          </w:p>
        </w:tc>
      </w:tr>
    </w:tbl>
    <w:p w14:paraId="70689FB7" w14:textId="77777777" w:rsidR="00815C72" w:rsidRDefault="00815C72"/>
    <w:p w14:paraId="78C41B86" w14:textId="77777777" w:rsidR="00815C72" w:rsidRDefault="00000000">
      <w:pPr>
        <w:ind w:firstLineChars="100" w:firstLine="240"/>
        <w:rPr>
          <w:sz w:val="24"/>
        </w:rPr>
      </w:pPr>
      <w:r>
        <w:rPr>
          <w:sz w:val="24"/>
        </w:rPr>
        <w:t>Offset: 0xA0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5A4453F8" w14:textId="77777777">
        <w:tc>
          <w:tcPr>
            <w:tcW w:w="878" w:type="dxa"/>
          </w:tcPr>
          <w:p w14:paraId="1660E130" w14:textId="77777777" w:rsidR="00815C72" w:rsidRDefault="00000000">
            <w:r>
              <w:t>Bits</w:t>
            </w:r>
          </w:p>
        </w:tc>
        <w:tc>
          <w:tcPr>
            <w:tcW w:w="2746" w:type="dxa"/>
          </w:tcPr>
          <w:p w14:paraId="1DABAB82" w14:textId="77777777" w:rsidR="00815C72" w:rsidRDefault="00000000">
            <w:r>
              <w:t>Name</w:t>
            </w:r>
          </w:p>
        </w:tc>
        <w:tc>
          <w:tcPr>
            <w:tcW w:w="850" w:type="dxa"/>
          </w:tcPr>
          <w:p w14:paraId="5DDF4F20" w14:textId="77777777" w:rsidR="00815C72" w:rsidRDefault="00000000">
            <w:r>
              <w:t>Access</w:t>
            </w:r>
          </w:p>
        </w:tc>
        <w:tc>
          <w:tcPr>
            <w:tcW w:w="851" w:type="dxa"/>
          </w:tcPr>
          <w:p w14:paraId="5AEB619B" w14:textId="77777777" w:rsidR="00815C72" w:rsidRDefault="00000000">
            <w:r>
              <w:t>Reset</w:t>
            </w:r>
          </w:p>
        </w:tc>
        <w:tc>
          <w:tcPr>
            <w:tcW w:w="4252" w:type="dxa"/>
          </w:tcPr>
          <w:p w14:paraId="130C4F21" w14:textId="77777777" w:rsidR="00815C72" w:rsidRDefault="00000000">
            <w:r>
              <w:t>Definition</w:t>
            </w:r>
          </w:p>
        </w:tc>
      </w:tr>
      <w:tr w:rsidR="00815C72" w14:paraId="75565299" w14:textId="77777777">
        <w:tc>
          <w:tcPr>
            <w:tcW w:w="878" w:type="dxa"/>
          </w:tcPr>
          <w:p w14:paraId="0A5626AA" w14:textId="77777777" w:rsidR="00815C72" w:rsidRDefault="00000000">
            <w:r>
              <w:t>[25]</w:t>
            </w:r>
          </w:p>
        </w:tc>
        <w:tc>
          <w:tcPr>
            <w:tcW w:w="2746" w:type="dxa"/>
          </w:tcPr>
          <w:p w14:paraId="26160BDF" w14:textId="77777777" w:rsidR="00815C72" w:rsidRDefault="00000000">
            <w:r>
              <w:t>reg_ddrc_ecc_en</w:t>
            </w:r>
          </w:p>
        </w:tc>
        <w:tc>
          <w:tcPr>
            <w:tcW w:w="850" w:type="dxa"/>
          </w:tcPr>
          <w:p w14:paraId="36D221C2" w14:textId="77777777" w:rsidR="00815C72" w:rsidRDefault="00000000">
            <w:r>
              <w:t>R/W</w:t>
            </w:r>
          </w:p>
        </w:tc>
        <w:tc>
          <w:tcPr>
            <w:tcW w:w="851" w:type="dxa"/>
          </w:tcPr>
          <w:p w14:paraId="3665EEB6" w14:textId="77777777" w:rsidR="00815C72" w:rsidRDefault="00000000">
            <w:r>
              <w:t>0x0</w:t>
            </w:r>
          </w:p>
        </w:tc>
        <w:tc>
          <w:tcPr>
            <w:tcW w:w="4252" w:type="dxa"/>
            <w:vAlign w:val="bottom"/>
          </w:tcPr>
          <w:p w14:paraId="7F8390C8" w14:textId="77777777" w:rsidR="00815C72" w:rsidRDefault="00000000">
            <w:pPr>
              <w:rPr>
                <w:rFonts w:eastAsia="MS PGothic"/>
                <w:color w:val="000000"/>
                <w:sz w:val="16"/>
                <w:szCs w:val="16"/>
              </w:rPr>
            </w:pPr>
            <w:r>
              <w:rPr>
                <w:color w:val="000000"/>
                <w:sz w:val="16"/>
                <w:szCs w:val="16"/>
              </w:rPr>
              <w:t>The enable signal of the Sideband ECC function. Active High.</w:t>
            </w:r>
            <w:r>
              <w:rPr>
                <w:color w:val="000000"/>
                <w:sz w:val="16"/>
                <w:szCs w:val="16"/>
              </w:rPr>
              <w:br/>
              <w:t>1: Enable the Sideband ECC function.</w:t>
            </w:r>
            <w:r>
              <w:rPr>
                <w:color w:val="000000"/>
                <w:sz w:val="16"/>
                <w:szCs w:val="16"/>
              </w:rPr>
              <w:br/>
              <w:t>0: Disable the Sideband ECC function.</w:t>
            </w:r>
          </w:p>
        </w:tc>
      </w:tr>
      <w:tr w:rsidR="00815C72" w14:paraId="364FAB17" w14:textId="77777777">
        <w:tc>
          <w:tcPr>
            <w:tcW w:w="878" w:type="dxa"/>
            <w:tcBorders>
              <w:top w:val="single" w:sz="4" w:space="0" w:color="auto"/>
              <w:left w:val="single" w:sz="4" w:space="0" w:color="auto"/>
              <w:bottom w:val="single" w:sz="4" w:space="0" w:color="auto"/>
              <w:right w:val="single" w:sz="4" w:space="0" w:color="auto"/>
            </w:tcBorders>
          </w:tcPr>
          <w:p w14:paraId="0BABA0DC" w14:textId="77777777" w:rsidR="00815C72" w:rsidRDefault="00000000">
            <w:r>
              <w:t>[24]</w:t>
            </w:r>
          </w:p>
        </w:tc>
        <w:tc>
          <w:tcPr>
            <w:tcW w:w="2746" w:type="dxa"/>
            <w:tcBorders>
              <w:top w:val="single" w:sz="4" w:space="0" w:color="auto"/>
              <w:left w:val="single" w:sz="4" w:space="0" w:color="auto"/>
              <w:bottom w:val="single" w:sz="4" w:space="0" w:color="auto"/>
              <w:right w:val="single" w:sz="4" w:space="0" w:color="auto"/>
            </w:tcBorders>
          </w:tcPr>
          <w:p w14:paraId="5246D357" w14:textId="77777777" w:rsidR="00815C72" w:rsidRDefault="00000000">
            <w:r>
              <w:t>reg_ddrc_ecc_dis_scrub</w:t>
            </w:r>
          </w:p>
        </w:tc>
        <w:tc>
          <w:tcPr>
            <w:tcW w:w="850" w:type="dxa"/>
            <w:tcBorders>
              <w:top w:val="single" w:sz="4" w:space="0" w:color="auto"/>
              <w:left w:val="single" w:sz="4" w:space="0" w:color="auto"/>
              <w:bottom w:val="single" w:sz="4" w:space="0" w:color="auto"/>
              <w:right w:val="single" w:sz="4" w:space="0" w:color="auto"/>
            </w:tcBorders>
          </w:tcPr>
          <w:p w14:paraId="02268C06"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1BD6665F"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0B221A17" w14:textId="77777777" w:rsidR="00815C72" w:rsidRDefault="00000000">
            <w:pPr>
              <w:rPr>
                <w:rFonts w:eastAsia="MS PGothic"/>
                <w:color w:val="000000"/>
                <w:sz w:val="16"/>
                <w:szCs w:val="16"/>
              </w:rPr>
            </w:pPr>
            <w:r>
              <w:rPr>
                <w:color w:val="000000"/>
                <w:sz w:val="16"/>
                <w:szCs w:val="16"/>
              </w:rPr>
              <w:t>The disable signal of the scrub funtion when the reg_ddrc_ecc_en set to 1'b1. Active High.</w:t>
            </w:r>
            <w:r>
              <w:rPr>
                <w:color w:val="000000"/>
                <w:sz w:val="16"/>
                <w:szCs w:val="16"/>
              </w:rPr>
              <w:br/>
              <w:t>1: When the IMC detected the corrected error, it will only send the corrected data to the master.</w:t>
            </w:r>
            <w:r>
              <w:rPr>
                <w:color w:val="000000"/>
                <w:sz w:val="16"/>
                <w:szCs w:val="16"/>
              </w:rPr>
              <w:br/>
              <w:t>0: When the IMC detected the corrected error, it will not only send the corrected data to the master but also use the RMW to correct the data in the SDRAM.</w:t>
            </w:r>
          </w:p>
        </w:tc>
      </w:tr>
      <w:tr w:rsidR="00815C72" w14:paraId="5273D3BE" w14:textId="77777777">
        <w:tc>
          <w:tcPr>
            <w:tcW w:w="878" w:type="dxa"/>
            <w:tcBorders>
              <w:top w:val="single" w:sz="4" w:space="0" w:color="auto"/>
              <w:left w:val="single" w:sz="4" w:space="0" w:color="auto"/>
              <w:bottom w:val="single" w:sz="4" w:space="0" w:color="auto"/>
              <w:right w:val="single" w:sz="4" w:space="0" w:color="auto"/>
            </w:tcBorders>
          </w:tcPr>
          <w:p w14:paraId="296356D1" w14:textId="77777777" w:rsidR="00815C72" w:rsidRDefault="00000000">
            <w:r>
              <w:t>[19]</w:t>
            </w:r>
          </w:p>
        </w:tc>
        <w:tc>
          <w:tcPr>
            <w:tcW w:w="2746" w:type="dxa"/>
            <w:tcBorders>
              <w:top w:val="single" w:sz="4" w:space="0" w:color="auto"/>
              <w:left w:val="single" w:sz="4" w:space="0" w:color="auto"/>
              <w:bottom w:val="single" w:sz="4" w:space="0" w:color="auto"/>
              <w:right w:val="single" w:sz="4" w:space="0" w:color="auto"/>
            </w:tcBorders>
          </w:tcPr>
          <w:p w14:paraId="63065203" w14:textId="77777777" w:rsidR="00815C72" w:rsidRDefault="00000000">
            <w:r>
              <w:t>reg_ddrc_ecc_uncorr_err_cnt_clr</w:t>
            </w:r>
          </w:p>
        </w:tc>
        <w:tc>
          <w:tcPr>
            <w:tcW w:w="850" w:type="dxa"/>
            <w:tcBorders>
              <w:top w:val="single" w:sz="4" w:space="0" w:color="auto"/>
              <w:left w:val="single" w:sz="4" w:space="0" w:color="auto"/>
              <w:bottom w:val="single" w:sz="4" w:space="0" w:color="auto"/>
              <w:right w:val="single" w:sz="4" w:space="0" w:color="auto"/>
            </w:tcBorders>
          </w:tcPr>
          <w:p w14:paraId="04851EE0"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01FE2C6E"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0EFB1C28" w14:textId="77777777" w:rsidR="00815C72" w:rsidRDefault="00000000">
            <w:pPr>
              <w:jc w:val="left"/>
              <w:rPr>
                <w:rFonts w:eastAsia="MS PGothic"/>
                <w:color w:val="000000"/>
                <w:sz w:val="16"/>
                <w:szCs w:val="16"/>
              </w:rPr>
            </w:pPr>
            <w:r>
              <w:rPr>
                <w:color w:val="000000"/>
                <w:sz w:val="16"/>
                <w:szCs w:val="16"/>
              </w:rPr>
              <w:t>When this register set to 1, it will clear the reg_ddrc_ecc_uncorr_err_cnt, reg_ddrc_ecc_uncorr_bit_num and reg_ddrc_ecc_uncorr_err.</w:t>
            </w:r>
          </w:p>
        </w:tc>
      </w:tr>
      <w:tr w:rsidR="00815C72" w14:paraId="4116BD8F" w14:textId="77777777">
        <w:tc>
          <w:tcPr>
            <w:tcW w:w="878" w:type="dxa"/>
            <w:tcBorders>
              <w:top w:val="single" w:sz="4" w:space="0" w:color="auto"/>
              <w:left w:val="single" w:sz="4" w:space="0" w:color="auto"/>
              <w:bottom w:val="single" w:sz="4" w:space="0" w:color="auto"/>
              <w:right w:val="single" w:sz="4" w:space="0" w:color="auto"/>
            </w:tcBorders>
          </w:tcPr>
          <w:p w14:paraId="408F0D1F" w14:textId="77777777" w:rsidR="00815C72" w:rsidRDefault="00000000">
            <w:r>
              <w:t>[18]</w:t>
            </w:r>
          </w:p>
        </w:tc>
        <w:tc>
          <w:tcPr>
            <w:tcW w:w="2746" w:type="dxa"/>
            <w:tcBorders>
              <w:top w:val="single" w:sz="4" w:space="0" w:color="auto"/>
              <w:left w:val="single" w:sz="4" w:space="0" w:color="auto"/>
              <w:bottom w:val="single" w:sz="4" w:space="0" w:color="auto"/>
              <w:right w:val="single" w:sz="4" w:space="0" w:color="auto"/>
            </w:tcBorders>
          </w:tcPr>
          <w:p w14:paraId="4AF723B8" w14:textId="77777777" w:rsidR="00815C72" w:rsidRDefault="00000000">
            <w:r>
              <w:t>reg_ddrc_ecc_corr_err_cnt_clr</w:t>
            </w:r>
          </w:p>
        </w:tc>
        <w:tc>
          <w:tcPr>
            <w:tcW w:w="850" w:type="dxa"/>
            <w:tcBorders>
              <w:top w:val="single" w:sz="4" w:space="0" w:color="auto"/>
              <w:left w:val="single" w:sz="4" w:space="0" w:color="auto"/>
              <w:bottom w:val="single" w:sz="4" w:space="0" w:color="auto"/>
              <w:right w:val="single" w:sz="4" w:space="0" w:color="auto"/>
            </w:tcBorders>
          </w:tcPr>
          <w:p w14:paraId="0622324C"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8F04906"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652E6CF4" w14:textId="77777777" w:rsidR="00815C72" w:rsidRDefault="00000000">
            <w:pPr>
              <w:jc w:val="left"/>
              <w:rPr>
                <w:rFonts w:eastAsia="MS PGothic"/>
                <w:color w:val="000000"/>
                <w:sz w:val="16"/>
                <w:szCs w:val="16"/>
              </w:rPr>
            </w:pPr>
            <w:r>
              <w:rPr>
                <w:color w:val="000000"/>
                <w:sz w:val="16"/>
                <w:szCs w:val="16"/>
              </w:rPr>
              <w:t>When this register set to 1, it will clear the reg_ddrc_ecc_corr_err_cnt, reg_ddrc_ecc_corr_bit_num, rand reg_ddrc_ecc_corr_err.</w:t>
            </w:r>
          </w:p>
        </w:tc>
      </w:tr>
      <w:tr w:rsidR="00815C72" w14:paraId="052B69FC" w14:textId="77777777">
        <w:tc>
          <w:tcPr>
            <w:tcW w:w="878" w:type="dxa"/>
            <w:tcBorders>
              <w:top w:val="single" w:sz="4" w:space="0" w:color="auto"/>
              <w:left w:val="single" w:sz="4" w:space="0" w:color="auto"/>
              <w:bottom w:val="single" w:sz="4" w:space="0" w:color="auto"/>
              <w:right w:val="single" w:sz="4" w:space="0" w:color="auto"/>
            </w:tcBorders>
          </w:tcPr>
          <w:p w14:paraId="2072E686" w14:textId="77777777" w:rsidR="00815C72" w:rsidRDefault="00000000">
            <w:r>
              <w:t>[17]</w:t>
            </w:r>
          </w:p>
        </w:tc>
        <w:tc>
          <w:tcPr>
            <w:tcW w:w="2746" w:type="dxa"/>
            <w:tcBorders>
              <w:top w:val="single" w:sz="4" w:space="0" w:color="auto"/>
              <w:left w:val="single" w:sz="4" w:space="0" w:color="auto"/>
              <w:bottom w:val="single" w:sz="4" w:space="0" w:color="auto"/>
              <w:right w:val="single" w:sz="4" w:space="0" w:color="auto"/>
            </w:tcBorders>
          </w:tcPr>
          <w:p w14:paraId="730278C5" w14:textId="77777777" w:rsidR="00815C72" w:rsidRDefault="00000000">
            <w:r>
              <w:t>reg_ddrc_ecc_uncorr_err_info_clr</w:t>
            </w:r>
          </w:p>
        </w:tc>
        <w:tc>
          <w:tcPr>
            <w:tcW w:w="850" w:type="dxa"/>
            <w:tcBorders>
              <w:top w:val="single" w:sz="4" w:space="0" w:color="auto"/>
              <w:left w:val="single" w:sz="4" w:space="0" w:color="auto"/>
              <w:bottom w:val="single" w:sz="4" w:space="0" w:color="auto"/>
              <w:right w:val="single" w:sz="4" w:space="0" w:color="auto"/>
            </w:tcBorders>
          </w:tcPr>
          <w:p w14:paraId="40E01274"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F30D3C4"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3F38E80F" w14:textId="77777777" w:rsidR="00815C72" w:rsidRDefault="00000000">
            <w:pPr>
              <w:jc w:val="left"/>
              <w:rPr>
                <w:rFonts w:eastAsia="MS PGothic"/>
                <w:color w:val="000000"/>
                <w:sz w:val="16"/>
                <w:szCs w:val="16"/>
              </w:rPr>
            </w:pPr>
            <w:r>
              <w:rPr>
                <w:color w:val="000000"/>
                <w:sz w:val="16"/>
                <w:szCs w:val="16"/>
              </w:rPr>
              <w:t>When this register set to 1, it will clean the reg_ddrc_ecc_uncorr_err_rank, reg_ddrc_ecc_uncorr_err_bank,reg_ddrc_ecc_uncorr_err_row, reg_ddrc_ecc_uncorr_exp_data, reg_ddrc_ecc_uncorr_act_data and reg_ddrc_ecc_uncorr_err_col.</w:t>
            </w:r>
          </w:p>
        </w:tc>
      </w:tr>
      <w:tr w:rsidR="00815C72" w14:paraId="268A545B" w14:textId="77777777">
        <w:tc>
          <w:tcPr>
            <w:tcW w:w="878" w:type="dxa"/>
            <w:tcBorders>
              <w:top w:val="single" w:sz="4" w:space="0" w:color="auto"/>
              <w:left w:val="single" w:sz="4" w:space="0" w:color="auto"/>
              <w:bottom w:val="single" w:sz="4" w:space="0" w:color="auto"/>
              <w:right w:val="single" w:sz="4" w:space="0" w:color="auto"/>
            </w:tcBorders>
          </w:tcPr>
          <w:p w14:paraId="6D8D968D" w14:textId="77777777" w:rsidR="00815C72" w:rsidRDefault="00000000">
            <w:r>
              <w:t>[16]</w:t>
            </w:r>
          </w:p>
        </w:tc>
        <w:tc>
          <w:tcPr>
            <w:tcW w:w="2746" w:type="dxa"/>
            <w:tcBorders>
              <w:top w:val="single" w:sz="4" w:space="0" w:color="auto"/>
              <w:left w:val="single" w:sz="4" w:space="0" w:color="auto"/>
              <w:bottom w:val="single" w:sz="4" w:space="0" w:color="auto"/>
              <w:right w:val="single" w:sz="4" w:space="0" w:color="auto"/>
            </w:tcBorders>
          </w:tcPr>
          <w:p w14:paraId="6BD58D4A" w14:textId="77777777" w:rsidR="00815C72" w:rsidRDefault="00000000">
            <w:r>
              <w:t>reg_ddrc_ecc_corr_err_info_clr</w:t>
            </w:r>
          </w:p>
        </w:tc>
        <w:tc>
          <w:tcPr>
            <w:tcW w:w="850" w:type="dxa"/>
            <w:tcBorders>
              <w:top w:val="single" w:sz="4" w:space="0" w:color="auto"/>
              <w:left w:val="single" w:sz="4" w:space="0" w:color="auto"/>
              <w:bottom w:val="single" w:sz="4" w:space="0" w:color="auto"/>
              <w:right w:val="single" w:sz="4" w:space="0" w:color="auto"/>
            </w:tcBorders>
          </w:tcPr>
          <w:p w14:paraId="7A9A49A3"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0C07F8DD"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28E2F97F" w14:textId="77777777" w:rsidR="00815C72" w:rsidRDefault="00000000">
            <w:pPr>
              <w:jc w:val="left"/>
              <w:rPr>
                <w:rFonts w:eastAsia="MS PGothic"/>
                <w:color w:val="000000"/>
                <w:sz w:val="16"/>
                <w:szCs w:val="16"/>
              </w:rPr>
            </w:pPr>
            <w:r>
              <w:rPr>
                <w:color w:val="000000"/>
                <w:sz w:val="16"/>
                <w:szCs w:val="16"/>
              </w:rPr>
              <w:t>When this register set to 1, it will clean the reg_ddrc_ecc_corr_err_rank, reg_ddrc_ecc_corr_err_bank,reg_ddrc_ecc_corr_err_row, reg_ddrc_ecc_corr_exp_data, reg_ddrc_ecc_corr_act_data and reg_ddrc_ecc_corr_err_col.</w:t>
            </w:r>
          </w:p>
        </w:tc>
      </w:tr>
      <w:tr w:rsidR="00815C72" w14:paraId="5852CB25" w14:textId="77777777">
        <w:tc>
          <w:tcPr>
            <w:tcW w:w="878" w:type="dxa"/>
            <w:tcBorders>
              <w:top w:val="single" w:sz="4" w:space="0" w:color="auto"/>
              <w:left w:val="single" w:sz="4" w:space="0" w:color="auto"/>
              <w:bottom w:val="single" w:sz="4" w:space="0" w:color="auto"/>
              <w:right w:val="single" w:sz="4" w:space="0" w:color="auto"/>
            </w:tcBorders>
          </w:tcPr>
          <w:p w14:paraId="23D2EB05" w14:textId="77777777" w:rsidR="00815C72" w:rsidRDefault="00000000">
            <w:r>
              <w:t>[14]</w:t>
            </w:r>
          </w:p>
        </w:tc>
        <w:tc>
          <w:tcPr>
            <w:tcW w:w="2746" w:type="dxa"/>
            <w:tcBorders>
              <w:top w:val="single" w:sz="4" w:space="0" w:color="auto"/>
              <w:left w:val="single" w:sz="4" w:space="0" w:color="auto"/>
              <w:bottom w:val="single" w:sz="4" w:space="0" w:color="auto"/>
              <w:right w:val="single" w:sz="4" w:space="0" w:color="auto"/>
            </w:tcBorders>
          </w:tcPr>
          <w:p w14:paraId="6D8EEEFD" w14:textId="77777777" w:rsidR="00815C72" w:rsidRDefault="00000000">
            <w:r>
              <w:t>reg_ddrc_ecc_poison_en</w:t>
            </w:r>
          </w:p>
        </w:tc>
        <w:tc>
          <w:tcPr>
            <w:tcW w:w="850" w:type="dxa"/>
            <w:tcBorders>
              <w:top w:val="single" w:sz="4" w:space="0" w:color="auto"/>
              <w:left w:val="single" w:sz="4" w:space="0" w:color="auto"/>
              <w:bottom w:val="single" w:sz="4" w:space="0" w:color="auto"/>
              <w:right w:val="single" w:sz="4" w:space="0" w:color="auto"/>
            </w:tcBorders>
          </w:tcPr>
          <w:p w14:paraId="1F734763"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248674F6"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5541CC98" w14:textId="77777777" w:rsidR="00815C72" w:rsidRDefault="00000000">
            <w:pPr>
              <w:rPr>
                <w:rFonts w:eastAsia="MS PGothic"/>
                <w:color w:val="000000"/>
                <w:sz w:val="16"/>
                <w:szCs w:val="16"/>
              </w:rPr>
            </w:pPr>
            <w:r>
              <w:rPr>
                <w:color w:val="000000"/>
                <w:sz w:val="16"/>
                <w:szCs w:val="16"/>
              </w:rPr>
              <w:t>Enable the data poison mode. Active High.</w:t>
            </w:r>
            <w:r>
              <w:rPr>
                <w:color w:val="000000"/>
                <w:sz w:val="16"/>
                <w:szCs w:val="16"/>
              </w:rPr>
              <w:br/>
              <w:t>0: Disable the data poison mode.</w:t>
            </w:r>
            <w:r>
              <w:rPr>
                <w:color w:val="000000"/>
                <w:sz w:val="16"/>
                <w:szCs w:val="16"/>
              </w:rPr>
              <w:br/>
            </w:r>
            <w:r>
              <w:rPr>
                <w:color w:val="000000"/>
                <w:sz w:val="16"/>
                <w:szCs w:val="16"/>
              </w:rPr>
              <w:lastRenderedPageBreak/>
              <w:t>1: Enable the data poison mode.</w:t>
            </w:r>
          </w:p>
        </w:tc>
      </w:tr>
      <w:tr w:rsidR="00815C72" w14:paraId="18D81C07" w14:textId="77777777">
        <w:tc>
          <w:tcPr>
            <w:tcW w:w="878" w:type="dxa"/>
            <w:tcBorders>
              <w:top w:val="single" w:sz="4" w:space="0" w:color="auto"/>
              <w:left w:val="single" w:sz="4" w:space="0" w:color="auto"/>
              <w:bottom w:val="single" w:sz="4" w:space="0" w:color="auto"/>
              <w:right w:val="single" w:sz="4" w:space="0" w:color="auto"/>
            </w:tcBorders>
          </w:tcPr>
          <w:p w14:paraId="7B4821CE" w14:textId="77777777" w:rsidR="00815C72" w:rsidRDefault="00000000">
            <w:r>
              <w:lastRenderedPageBreak/>
              <w:t>[13]</w:t>
            </w:r>
          </w:p>
        </w:tc>
        <w:tc>
          <w:tcPr>
            <w:tcW w:w="2746" w:type="dxa"/>
            <w:tcBorders>
              <w:top w:val="single" w:sz="4" w:space="0" w:color="auto"/>
              <w:left w:val="single" w:sz="4" w:space="0" w:color="auto"/>
              <w:bottom w:val="single" w:sz="4" w:space="0" w:color="auto"/>
              <w:right w:val="single" w:sz="4" w:space="0" w:color="auto"/>
            </w:tcBorders>
          </w:tcPr>
          <w:p w14:paraId="1945D419" w14:textId="77777777" w:rsidR="00815C72" w:rsidRDefault="00000000">
            <w:r>
              <w:t>reg_ddrc_ecc_poison_data_mode</w:t>
            </w:r>
          </w:p>
        </w:tc>
        <w:tc>
          <w:tcPr>
            <w:tcW w:w="850" w:type="dxa"/>
            <w:tcBorders>
              <w:top w:val="single" w:sz="4" w:space="0" w:color="auto"/>
              <w:left w:val="single" w:sz="4" w:space="0" w:color="auto"/>
              <w:bottom w:val="single" w:sz="4" w:space="0" w:color="auto"/>
              <w:right w:val="single" w:sz="4" w:space="0" w:color="auto"/>
            </w:tcBorders>
          </w:tcPr>
          <w:p w14:paraId="26E68B17"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7572BA2F"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4D5D8C31" w14:textId="77777777" w:rsidR="00815C72" w:rsidRDefault="00000000">
            <w:pPr>
              <w:rPr>
                <w:rFonts w:eastAsia="MS PGothic"/>
                <w:color w:val="000000"/>
                <w:sz w:val="16"/>
                <w:szCs w:val="16"/>
              </w:rPr>
            </w:pPr>
            <w:r>
              <w:rPr>
                <w:color w:val="000000"/>
                <w:sz w:val="16"/>
                <w:szCs w:val="16"/>
              </w:rPr>
              <w:t>Select the data poison mode when enable the data poison mode of the ECC function.</w:t>
            </w:r>
            <w:r>
              <w:rPr>
                <w:color w:val="000000"/>
                <w:sz w:val="16"/>
                <w:szCs w:val="16"/>
              </w:rPr>
              <w:br/>
              <w:t>0: Poision 1 bits which can be correctable.</w:t>
            </w:r>
            <w:r>
              <w:rPr>
                <w:color w:val="000000"/>
                <w:sz w:val="16"/>
                <w:szCs w:val="16"/>
              </w:rPr>
              <w:br/>
              <w:t>1: Poision 2 bits which is uncorrectable.</w:t>
            </w:r>
          </w:p>
        </w:tc>
      </w:tr>
      <w:tr w:rsidR="00815C72" w14:paraId="39C5BAEB" w14:textId="77777777">
        <w:tc>
          <w:tcPr>
            <w:tcW w:w="878" w:type="dxa"/>
            <w:tcBorders>
              <w:top w:val="single" w:sz="4" w:space="0" w:color="auto"/>
              <w:left w:val="single" w:sz="4" w:space="0" w:color="auto"/>
              <w:bottom w:val="single" w:sz="4" w:space="0" w:color="auto"/>
              <w:right w:val="single" w:sz="4" w:space="0" w:color="auto"/>
            </w:tcBorders>
          </w:tcPr>
          <w:p w14:paraId="35B8056C" w14:textId="77777777" w:rsidR="00815C72" w:rsidRDefault="00000000">
            <w:r>
              <w:t>[12:8]</w:t>
            </w:r>
          </w:p>
        </w:tc>
        <w:tc>
          <w:tcPr>
            <w:tcW w:w="2746" w:type="dxa"/>
            <w:tcBorders>
              <w:top w:val="single" w:sz="4" w:space="0" w:color="auto"/>
              <w:left w:val="single" w:sz="4" w:space="0" w:color="auto"/>
              <w:bottom w:val="single" w:sz="4" w:space="0" w:color="auto"/>
              <w:right w:val="single" w:sz="4" w:space="0" w:color="auto"/>
            </w:tcBorders>
          </w:tcPr>
          <w:p w14:paraId="6FB4C1A5" w14:textId="77777777" w:rsidR="00815C72" w:rsidRDefault="00000000">
            <w:r>
              <w:t>reg_ddrc_ecc_poison_bit_num</w:t>
            </w:r>
          </w:p>
        </w:tc>
        <w:tc>
          <w:tcPr>
            <w:tcW w:w="850" w:type="dxa"/>
            <w:tcBorders>
              <w:top w:val="single" w:sz="4" w:space="0" w:color="auto"/>
              <w:left w:val="single" w:sz="4" w:space="0" w:color="auto"/>
              <w:bottom w:val="single" w:sz="4" w:space="0" w:color="auto"/>
              <w:right w:val="single" w:sz="4" w:space="0" w:color="auto"/>
            </w:tcBorders>
          </w:tcPr>
          <w:p w14:paraId="0475C6BD"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555F470"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3D8F33DF" w14:textId="77777777" w:rsidR="00815C72" w:rsidRDefault="00000000">
            <w:pPr>
              <w:rPr>
                <w:rFonts w:eastAsia="MS PGothic"/>
                <w:color w:val="000000"/>
                <w:sz w:val="16"/>
                <w:szCs w:val="16"/>
              </w:rPr>
            </w:pPr>
            <w:r>
              <w:rPr>
                <w:color w:val="000000"/>
                <w:sz w:val="16"/>
                <w:szCs w:val="16"/>
              </w:rPr>
              <w:t>Select the bit number when enable the data poison mode of the ECC function.</w:t>
            </w:r>
            <w:r>
              <w:rPr>
                <w:color w:val="000000"/>
                <w:sz w:val="16"/>
                <w:szCs w:val="16"/>
              </w:rPr>
              <w:br/>
              <w:t>When the reg_ddrc_ecc_poison_data_mode set to 1, the next error bit number is reg_ddrc_ecc_poison_bit_num + 1.</w:t>
            </w:r>
          </w:p>
        </w:tc>
      </w:tr>
      <w:tr w:rsidR="00815C72" w14:paraId="0101BDD6" w14:textId="77777777">
        <w:tc>
          <w:tcPr>
            <w:tcW w:w="878" w:type="dxa"/>
            <w:tcBorders>
              <w:top w:val="single" w:sz="4" w:space="0" w:color="auto"/>
              <w:left w:val="single" w:sz="4" w:space="0" w:color="auto"/>
              <w:bottom w:val="single" w:sz="4" w:space="0" w:color="auto"/>
              <w:right w:val="single" w:sz="4" w:space="0" w:color="auto"/>
            </w:tcBorders>
          </w:tcPr>
          <w:p w14:paraId="71A09918" w14:textId="77777777" w:rsidR="00815C72" w:rsidRDefault="00000000">
            <w:r>
              <w:t>[6:5]</w:t>
            </w:r>
          </w:p>
        </w:tc>
        <w:tc>
          <w:tcPr>
            <w:tcW w:w="2746" w:type="dxa"/>
            <w:tcBorders>
              <w:top w:val="single" w:sz="4" w:space="0" w:color="auto"/>
              <w:left w:val="single" w:sz="4" w:space="0" w:color="auto"/>
              <w:bottom w:val="single" w:sz="4" w:space="0" w:color="auto"/>
              <w:right w:val="single" w:sz="4" w:space="0" w:color="auto"/>
            </w:tcBorders>
          </w:tcPr>
          <w:p w14:paraId="391E11C0" w14:textId="77777777" w:rsidR="00815C72" w:rsidRDefault="00000000">
            <w:r>
              <w:t>reg_ddrc_ecc_poison_sdram_beat</w:t>
            </w:r>
          </w:p>
        </w:tc>
        <w:tc>
          <w:tcPr>
            <w:tcW w:w="850" w:type="dxa"/>
            <w:tcBorders>
              <w:top w:val="single" w:sz="4" w:space="0" w:color="auto"/>
              <w:left w:val="single" w:sz="4" w:space="0" w:color="auto"/>
              <w:bottom w:val="single" w:sz="4" w:space="0" w:color="auto"/>
              <w:right w:val="single" w:sz="4" w:space="0" w:color="auto"/>
            </w:tcBorders>
          </w:tcPr>
          <w:p w14:paraId="519BB91B"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E193027"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07591EDD" w14:textId="77777777" w:rsidR="00815C72" w:rsidRDefault="00000000">
            <w:pPr>
              <w:rPr>
                <w:rFonts w:eastAsia="MS PGothic"/>
                <w:color w:val="000000"/>
                <w:sz w:val="16"/>
                <w:szCs w:val="16"/>
              </w:rPr>
            </w:pPr>
            <w:r>
              <w:rPr>
                <w:color w:val="000000"/>
                <w:sz w:val="16"/>
                <w:szCs w:val="16"/>
              </w:rPr>
              <w:t>Select the sdram beat when enable the data poison mode of the ECC function.</w:t>
            </w:r>
          </w:p>
        </w:tc>
      </w:tr>
      <w:tr w:rsidR="00815C72" w14:paraId="70C825D2" w14:textId="77777777">
        <w:tc>
          <w:tcPr>
            <w:tcW w:w="878" w:type="dxa"/>
            <w:tcBorders>
              <w:top w:val="single" w:sz="4" w:space="0" w:color="auto"/>
              <w:left w:val="single" w:sz="4" w:space="0" w:color="auto"/>
              <w:bottom w:val="single" w:sz="4" w:space="0" w:color="auto"/>
              <w:right w:val="single" w:sz="4" w:space="0" w:color="auto"/>
            </w:tcBorders>
          </w:tcPr>
          <w:p w14:paraId="3ADC5B09" w14:textId="77777777" w:rsidR="00815C72" w:rsidRDefault="00000000">
            <w:r>
              <w:t>[4]</w:t>
            </w:r>
          </w:p>
        </w:tc>
        <w:tc>
          <w:tcPr>
            <w:tcW w:w="2746" w:type="dxa"/>
            <w:tcBorders>
              <w:top w:val="single" w:sz="4" w:space="0" w:color="auto"/>
              <w:left w:val="single" w:sz="4" w:space="0" w:color="auto"/>
              <w:bottom w:val="single" w:sz="4" w:space="0" w:color="auto"/>
              <w:right w:val="single" w:sz="4" w:space="0" w:color="auto"/>
            </w:tcBorders>
          </w:tcPr>
          <w:p w14:paraId="329D4D20" w14:textId="77777777" w:rsidR="00815C72" w:rsidRDefault="00000000">
            <w:r>
              <w:t>reg_ddrc_ecc_poison_rank</w:t>
            </w:r>
          </w:p>
        </w:tc>
        <w:tc>
          <w:tcPr>
            <w:tcW w:w="850" w:type="dxa"/>
            <w:tcBorders>
              <w:top w:val="single" w:sz="4" w:space="0" w:color="auto"/>
              <w:left w:val="single" w:sz="4" w:space="0" w:color="auto"/>
              <w:bottom w:val="single" w:sz="4" w:space="0" w:color="auto"/>
              <w:right w:val="single" w:sz="4" w:space="0" w:color="auto"/>
            </w:tcBorders>
          </w:tcPr>
          <w:p w14:paraId="57A4964C"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026BAFF"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48E0BD3A" w14:textId="77777777" w:rsidR="00815C72" w:rsidRDefault="00000000">
            <w:pPr>
              <w:rPr>
                <w:rFonts w:eastAsia="MS PGothic"/>
                <w:color w:val="000000"/>
                <w:sz w:val="16"/>
                <w:szCs w:val="16"/>
              </w:rPr>
            </w:pPr>
            <w:r>
              <w:rPr>
                <w:color w:val="000000"/>
                <w:sz w:val="16"/>
                <w:szCs w:val="16"/>
              </w:rPr>
              <w:t>The rank number of the read address which chooses for the ECC poison.</w:t>
            </w:r>
          </w:p>
        </w:tc>
      </w:tr>
      <w:tr w:rsidR="00815C72" w14:paraId="042BCF7C" w14:textId="77777777">
        <w:tc>
          <w:tcPr>
            <w:tcW w:w="878" w:type="dxa"/>
            <w:tcBorders>
              <w:top w:val="single" w:sz="4" w:space="0" w:color="auto"/>
              <w:left w:val="single" w:sz="4" w:space="0" w:color="auto"/>
              <w:bottom w:val="single" w:sz="4" w:space="0" w:color="auto"/>
              <w:right w:val="single" w:sz="4" w:space="0" w:color="auto"/>
            </w:tcBorders>
          </w:tcPr>
          <w:p w14:paraId="495FDBA1" w14:textId="77777777" w:rsidR="00815C72" w:rsidRDefault="00000000">
            <w:r>
              <w:t>[3:0]</w:t>
            </w:r>
          </w:p>
        </w:tc>
        <w:tc>
          <w:tcPr>
            <w:tcW w:w="2746" w:type="dxa"/>
            <w:tcBorders>
              <w:top w:val="single" w:sz="4" w:space="0" w:color="auto"/>
              <w:left w:val="single" w:sz="4" w:space="0" w:color="auto"/>
              <w:bottom w:val="single" w:sz="4" w:space="0" w:color="auto"/>
              <w:right w:val="single" w:sz="4" w:space="0" w:color="auto"/>
            </w:tcBorders>
          </w:tcPr>
          <w:p w14:paraId="7D799084" w14:textId="77777777" w:rsidR="00815C72" w:rsidRDefault="00000000">
            <w:r>
              <w:t>reg_ddrc_ecc_poison_bank</w:t>
            </w:r>
          </w:p>
        </w:tc>
        <w:tc>
          <w:tcPr>
            <w:tcW w:w="850" w:type="dxa"/>
            <w:tcBorders>
              <w:top w:val="single" w:sz="4" w:space="0" w:color="auto"/>
              <w:left w:val="single" w:sz="4" w:space="0" w:color="auto"/>
              <w:bottom w:val="single" w:sz="4" w:space="0" w:color="auto"/>
              <w:right w:val="single" w:sz="4" w:space="0" w:color="auto"/>
            </w:tcBorders>
          </w:tcPr>
          <w:p w14:paraId="3BAA20C6"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08B8197C"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19B65D73" w14:textId="77777777" w:rsidR="00815C72" w:rsidRDefault="00000000">
            <w:pPr>
              <w:rPr>
                <w:rFonts w:eastAsia="MS PGothic"/>
                <w:color w:val="000000"/>
                <w:sz w:val="16"/>
                <w:szCs w:val="16"/>
              </w:rPr>
            </w:pPr>
            <w:r>
              <w:rPr>
                <w:color w:val="000000"/>
                <w:sz w:val="16"/>
                <w:szCs w:val="16"/>
              </w:rPr>
              <w:t>The bank number of the read address which chooses for the ECC poison.</w:t>
            </w:r>
            <w:r>
              <w:rPr>
                <w:color w:val="000000"/>
                <w:sz w:val="16"/>
                <w:szCs w:val="16"/>
              </w:rPr>
              <w:br/>
              <w:t>When the IMC chooses DDR3 mode, the bank[2:0] means the bank number.</w:t>
            </w:r>
            <w:r>
              <w:rPr>
                <w:color w:val="000000"/>
                <w:sz w:val="16"/>
                <w:szCs w:val="16"/>
              </w:rPr>
              <w:br/>
              <w:t>When the IMC chooses DDR4 mode, the bank[1:0] means the bank number, the bank[3:2] means the bank group number.</w:t>
            </w:r>
          </w:p>
        </w:tc>
      </w:tr>
    </w:tbl>
    <w:p w14:paraId="1FC37F32" w14:textId="77777777" w:rsidR="00815C72" w:rsidRDefault="00815C72"/>
    <w:p w14:paraId="29F36F04" w14:textId="77777777" w:rsidR="00815C72" w:rsidRDefault="00000000">
      <w:pPr>
        <w:ind w:firstLineChars="100" w:firstLine="240"/>
        <w:rPr>
          <w:sz w:val="24"/>
        </w:rPr>
      </w:pPr>
      <w:r>
        <w:rPr>
          <w:sz w:val="24"/>
        </w:rPr>
        <w:t>Offset: 0xA4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626412D5" w14:textId="77777777">
        <w:tc>
          <w:tcPr>
            <w:tcW w:w="878" w:type="dxa"/>
          </w:tcPr>
          <w:p w14:paraId="7AF6BBB9" w14:textId="77777777" w:rsidR="00815C72" w:rsidRDefault="00000000">
            <w:r>
              <w:t>Bits</w:t>
            </w:r>
          </w:p>
        </w:tc>
        <w:tc>
          <w:tcPr>
            <w:tcW w:w="2746" w:type="dxa"/>
          </w:tcPr>
          <w:p w14:paraId="668CAF27" w14:textId="77777777" w:rsidR="00815C72" w:rsidRDefault="00000000">
            <w:r>
              <w:t>Name</w:t>
            </w:r>
          </w:p>
        </w:tc>
        <w:tc>
          <w:tcPr>
            <w:tcW w:w="850" w:type="dxa"/>
          </w:tcPr>
          <w:p w14:paraId="3E284A41" w14:textId="77777777" w:rsidR="00815C72" w:rsidRDefault="00000000">
            <w:r>
              <w:t>Access</w:t>
            </w:r>
          </w:p>
        </w:tc>
        <w:tc>
          <w:tcPr>
            <w:tcW w:w="851" w:type="dxa"/>
          </w:tcPr>
          <w:p w14:paraId="2AB56659" w14:textId="77777777" w:rsidR="00815C72" w:rsidRDefault="00000000">
            <w:r>
              <w:t>Reset</w:t>
            </w:r>
          </w:p>
        </w:tc>
        <w:tc>
          <w:tcPr>
            <w:tcW w:w="4252" w:type="dxa"/>
          </w:tcPr>
          <w:p w14:paraId="0C2429CB" w14:textId="77777777" w:rsidR="00815C72" w:rsidRDefault="00000000">
            <w:r>
              <w:t>Definition</w:t>
            </w:r>
          </w:p>
        </w:tc>
      </w:tr>
      <w:tr w:rsidR="00815C72" w14:paraId="69711FEE" w14:textId="77777777">
        <w:tc>
          <w:tcPr>
            <w:tcW w:w="878" w:type="dxa"/>
          </w:tcPr>
          <w:p w14:paraId="34335729" w14:textId="77777777" w:rsidR="00815C72" w:rsidRDefault="00000000">
            <w:r>
              <w:t>[28:12]</w:t>
            </w:r>
          </w:p>
        </w:tc>
        <w:tc>
          <w:tcPr>
            <w:tcW w:w="2746" w:type="dxa"/>
          </w:tcPr>
          <w:p w14:paraId="30A39B4F" w14:textId="77777777" w:rsidR="00815C72" w:rsidRDefault="00000000">
            <w:r>
              <w:t>reg_ddrc_ecc_poison_row</w:t>
            </w:r>
          </w:p>
        </w:tc>
        <w:tc>
          <w:tcPr>
            <w:tcW w:w="850" w:type="dxa"/>
          </w:tcPr>
          <w:p w14:paraId="0F89F042" w14:textId="77777777" w:rsidR="00815C72" w:rsidRDefault="00000000">
            <w:r>
              <w:t>R/W</w:t>
            </w:r>
          </w:p>
        </w:tc>
        <w:tc>
          <w:tcPr>
            <w:tcW w:w="851" w:type="dxa"/>
          </w:tcPr>
          <w:p w14:paraId="39D2BD30" w14:textId="77777777" w:rsidR="00815C72" w:rsidRDefault="00000000">
            <w:r>
              <w:t>0x0</w:t>
            </w:r>
          </w:p>
        </w:tc>
        <w:tc>
          <w:tcPr>
            <w:tcW w:w="4252" w:type="dxa"/>
            <w:vAlign w:val="bottom"/>
          </w:tcPr>
          <w:p w14:paraId="64B0B087" w14:textId="77777777" w:rsidR="00815C72" w:rsidRDefault="00000000">
            <w:pPr>
              <w:rPr>
                <w:rFonts w:eastAsia="MS PGothic"/>
                <w:color w:val="000000"/>
                <w:sz w:val="16"/>
                <w:szCs w:val="16"/>
              </w:rPr>
            </w:pPr>
            <w:r>
              <w:rPr>
                <w:color w:val="000000"/>
                <w:sz w:val="16"/>
                <w:szCs w:val="16"/>
              </w:rPr>
              <w:t>The row number of the read address which chooses for the ECC poison.</w:t>
            </w:r>
          </w:p>
        </w:tc>
      </w:tr>
      <w:tr w:rsidR="00815C72" w14:paraId="7D811A12" w14:textId="77777777">
        <w:tc>
          <w:tcPr>
            <w:tcW w:w="878" w:type="dxa"/>
            <w:tcBorders>
              <w:top w:val="single" w:sz="4" w:space="0" w:color="auto"/>
              <w:left w:val="single" w:sz="4" w:space="0" w:color="auto"/>
              <w:bottom w:val="single" w:sz="4" w:space="0" w:color="auto"/>
              <w:right w:val="single" w:sz="4" w:space="0" w:color="auto"/>
            </w:tcBorders>
          </w:tcPr>
          <w:p w14:paraId="33E2D516" w14:textId="77777777" w:rsidR="00815C72" w:rsidRDefault="00000000">
            <w:r>
              <w:t>[11:0]</w:t>
            </w:r>
          </w:p>
        </w:tc>
        <w:tc>
          <w:tcPr>
            <w:tcW w:w="2746" w:type="dxa"/>
            <w:tcBorders>
              <w:top w:val="single" w:sz="4" w:space="0" w:color="auto"/>
              <w:left w:val="single" w:sz="4" w:space="0" w:color="auto"/>
              <w:bottom w:val="single" w:sz="4" w:space="0" w:color="auto"/>
              <w:right w:val="single" w:sz="4" w:space="0" w:color="auto"/>
            </w:tcBorders>
          </w:tcPr>
          <w:p w14:paraId="20158EDA" w14:textId="77777777" w:rsidR="00815C72" w:rsidRDefault="00000000">
            <w:r>
              <w:t>reg_ddrc_ecc_poison_col</w:t>
            </w:r>
          </w:p>
        </w:tc>
        <w:tc>
          <w:tcPr>
            <w:tcW w:w="850" w:type="dxa"/>
            <w:tcBorders>
              <w:top w:val="single" w:sz="4" w:space="0" w:color="auto"/>
              <w:left w:val="single" w:sz="4" w:space="0" w:color="auto"/>
              <w:bottom w:val="single" w:sz="4" w:space="0" w:color="auto"/>
              <w:right w:val="single" w:sz="4" w:space="0" w:color="auto"/>
            </w:tcBorders>
          </w:tcPr>
          <w:p w14:paraId="7615FD36"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449FED6A"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4663CB75" w14:textId="77777777" w:rsidR="00815C72" w:rsidRDefault="00000000">
            <w:pPr>
              <w:rPr>
                <w:rFonts w:eastAsia="MS PGothic"/>
                <w:color w:val="000000"/>
                <w:sz w:val="16"/>
                <w:szCs w:val="16"/>
              </w:rPr>
            </w:pPr>
            <w:r>
              <w:rPr>
                <w:color w:val="000000"/>
                <w:sz w:val="16"/>
                <w:szCs w:val="16"/>
              </w:rPr>
              <w:t>The col number of the read address which chooses for the ECC poison.</w:t>
            </w:r>
          </w:p>
        </w:tc>
      </w:tr>
    </w:tbl>
    <w:p w14:paraId="5CD22B2F" w14:textId="77777777" w:rsidR="00815C72" w:rsidRDefault="00815C72"/>
    <w:p w14:paraId="05CF93A7" w14:textId="77777777" w:rsidR="00815C72" w:rsidRDefault="00000000">
      <w:pPr>
        <w:ind w:firstLineChars="100" w:firstLine="240"/>
        <w:rPr>
          <w:sz w:val="24"/>
        </w:rPr>
      </w:pPr>
      <w:r>
        <w:rPr>
          <w:sz w:val="24"/>
        </w:rPr>
        <w:t>Offset: 0xA8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4FDF8A67" w14:textId="77777777">
        <w:tc>
          <w:tcPr>
            <w:tcW w:w="878" w:type="dxa"/>
          </w:tcPr>
          <w:p w14:paraId="07601E86" w14:textId="77777777" w:rsidR="00815C72" w:rsidRDefault="00000000">
            <w:r>
              <w:t>Bits</w:t>
            </w:r>
          </w:p>
        </w:tc>
        <w:tc>
          <w:tcPr>
            <w:tcW w:w="2746" w:type="dxa"/>
          </w:tcPr>
          <w:p w14:paraId="0D7FBEA5" w14:textId="77777777" w:rsidR="00815C72" w:rsidRDefault="00000000">
            <w:r>
              <w:t>Name</w:t>
            </w:r>
          </w:p>
        </w:tc>
        <w:tc>
          <w:tcPr>
            <w:tcW w:w="850" w:type="dxa"/>
          </w:tcPr>
          <w:p w14:paraId="78C169C0" w14:textId="77777777" w:rsidR="00815C72" w:rsidRDefault="00000000">
            <w:r>
              <w:t>Access</w:t>
            </w:r>
          </w:p>
        </w:tc>
        <w:tc>
          <w:tcPr>
            <w:tcW w:w="851" w:type="dxa"/>
          </w:tcPr>
          <w:p w14:paraId="2F02D23A" w14:textId="77777777" w:rsidR="00815C72" w:rsidRDefault="00000000">
            <w:r>
              <w:t>Reset</w:t>
            </w:r>
          </w:p>
        </w:tc>
        <w:tc>
          <w:tcPr>
            <w:tcW w:w="4252" w:type="dxa"/>
          </w:tcPr>
          <w:p w14:paraId="1A47CF11" w14:textId="77777777" w:rsidR="00815C72" w:rsidRDefault="00000000">
            <w:r>
              <w:t>Definition</w:t>
            </w:r>
          </w:p>
        </w:tc>
      </w:tr>
      <w:tr w:rsidR="00815C72" w14:paraId="1341DB85" w14:textId="77777777">
        <w:tc>
          <w:tcPr>
            <w:tcW w:w="878" w:type="dxa"/>
          </w:tcPr>
          <w:p w14:paraId="4DCD7958" w14:textId="77777777" w:rsidR="00815C72" w:rsidRDefault="00000000">
            <w:r>
              <w:t>[3:1]</w:t>
            </w:r>
          </w:p>
        </w:tc>
        <w:tc>
          <w:tcPr>
            <w:tcW w:w="2746" w:type="dxa"/>
          </w:tcPr>
          <w:p w14:paraId="5EB4FC55" w14:textId="77777777" w:rsidR="00815C72" w:rsidRDefault="00000000">
            <w:r>
              <w:t>reg_cal_efficiency_number_cnt</w:t>
            </w:r>
          </w:p>
        </w:tc>
        <w:tc>
          <w:tcPr>
            <w:tcW w:w="850" w:type="dxa"/>
          </w:tcPr>
          <w:p w14:paraId="60414123" w14:textId="77777777" w:rsidR="00815C72" w:rsidRDefault="00000000">
            <w:r>
              <w:t>R/W</w:t>
            </w:r>
          </w:p>
        </w:tc>
        <w:tc>
          <w:tcPr>
            <w:tcW w:w="851" w:type="dxa"/>
          </w:tcPr>
          <w:p w14:paraId="426CCA02" w14:textId="77777777" w:rsidR="00815C72" w:rsidRDefault="00000000">
            <w:r>
              <w:t>0x0</w:t>
            </w:r>
          </w:p>
        </w:tc>
        <w:tc>
          <w:tcPr>
            <w:tcW w:w="4252" w:type="dxa"/>
            <w:vAlign w:val="bottom"/>
          </w:tcPr>
          <w:p w14:paraId="628E96F3" w14:textId="77777777" w:rsidR="00815C72" w:rsidRDefault="00000000">
            <w:pPr>
              <w:rPr>
                <w:rFonts w:eastAsia="MS PGothic"/>
                <w:color w:val="000000"/>
                <w:sz w:val="16"/>
                <w:szCs w:val="16"/>
              </w:rPr>
            </w:pPr>
            <w:r>
              <w:rPr>
                <w:color w:val="000000"/>
                <w:sz w:val="16"/>
                <w:szCs w:val="16"/>
              </w:rPr>
              <w:t>This register is used to controler the ddr controller efficiency calculate times.eg. When this register is set to 7, it will calculate 7 times for the clock cycle defined by the reg_ddrc_efficiency_cal_cnt.</w:t>
            </w:r>
          </w:p>
        </w:tc>
      </w:tr>
      <w:tr w:rsidR="00815C72" w14:paraId="274E3B6E" w14:textId="77777777">
        <w:tc>
          <w:tcPr>
            <w:tcW w:w="878" w:type="dxa"/>
            <w:tcBorders>
              <w:top w:val="single" w:sz="4" w:space="0" w:color="auto"/>
              <w:left w:val="single" w:sz="4" w:space="0" w:color="auto"/>
              <w:bottom w:val="single" w:sz="4" w:space="0" w:color="auto"/>
              <w:right w:val="single" w:sz="4" w:space="0" w:color="auto"/>
            </w:tcBorders>
          </w:tcPr>
          <w:p w14:paraId="608F3EBA" w14:textId="77777777" w:rsidR="00815C72" w:rsidRDefault="00000000">
            <w:r>
              <w:t>[0]</w:t>
            </w:r>
          </w:p>
        </w:tc>
        <w:tc>
          <w:tcPr>
            <w:tcW w:w="2746" w:type="dxa"/>
            <w:tcBorders>
              <w:top w:val="single" w:sz="4" w:space="0" w:color="auto"/>
              <w:left w:val="single" w:sz="4" w:space="0" w:color="auto"/>
              <w:bottom w:val="single" w:sz="4" w:space="0" w:color="auto"/>
              <w:right w:val="single" w:sz="4" w:space="0" w:color="auto"/>
            </w:tcBorders>
          </w:tcPr>
          <w:p w14:paraId="7266555C" w14:textId="77777777" w:rsidR="00815C72" w:rsidRDefault="00000000">
            <w:r>
              <w:t>reg_ddrc_efficiency_cal_en</w:t>
            </w:r>
          </w:p>
        </w:tc>
        <w:tc>
          <w:tcPr>
            <w:tcW w:w="850" w:type="dxa"/>
            <w:tcBorders>
              <w:top w:val="single" w:sz="4" w:space="0" w:color="auto"/>
              <w:left w:val="single" w:sz="4" w:space="0" w:color="auto"/>
              <w:bottom w:val="single" w:sz="4" w:space="0" w:color="auto"/>
              <w:right w:val="single" w:sz="4" w:space="0" w:color="auto"/>
            </w:tcBorders>
          </w:tcPr>
          <w:p w14:paraId="5AE5AAEC"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7DB0D5B"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699C2BEE" w14:textId="77777777" w:rsidR="00815C72" w:rsidRDefault="00000000">
            <w:pPr>
              <w:rPr>
                <w:rFonts w:eastAsia="MS PGothic"/>
                <w:color w:val="000000"/>
                <w:sz w:val="16"/>
                <w:szCs w:val="16"/>
              </w:rPr>
            </w:pPr>
            <w:r>
              <w:rPr>
                <w:color w:val="000000"/>
                <w:sz w:val="16"/>
                <w:szCs w:val="16"/>
              </w:rPr>
              <w:t>The ddr controller efficiency calculate enable signal.</w:t>
            </w:r>
            <w:r>
              <w:rPr>
                <w:color w:val="000000"/>
                <w:sz w:val="16"/>
                <w:szCs w:val="16"/>
              </w:rPr>
              <w:br/>
              <w:t>When this bit set to 1, it will start to calculate the controller efficency in the clock cycle defined by the reg_ddrc_effieiency_cal_ cnt.</w:t>
            </w:r>
          </w:p>
        </w:tc>
      </w:tr>
    </w:tbl>
    <w:p w14:paraId="7F4AA8FF" w14:textId="77777777" w:rsidR="00815C72" w:rsidRDefault="00815C72"/>
    <w:p w14:paraId="6E424E1F" w14:textId="77777777" w:rsidR="00815C72" w:rsidRDefault="00000000">
      <w:pPr>
        <w:ind w:firstLineChars="100" w:firstLine="240"/>
        <w:rPr>
          <w:sz w:val="24"/>
        </w:rPr>
      </w:pPr>
      <w:r>
        <w:rPr>
          <w:sz w:val="24"/>
        </w:rPr>
        <w:t>Offset: 0xAC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08B25E60" w14:textId="77777777">
        <w:tc>
          <w:tcPr>
            <w:tcW w:w="878" w:type="dxa"/>
          </w:tcPr>
          <w:p w14:paraId="00BBF579" w14:textId="77777777" w:rsidR="00815C72" w:rsidRDefault="00000000">
            <w:r>
              <w:t>Bits</w:t>
            </w:r>
          </w:p>
        </w:tc>
        <w:tc>
          <w:tcPr>
            <w:tcW w:w="2746" w:type="dxa"/>
          </w:tcPr>
          <w:p w14:paraId="45C4E053" w14:textId="77777777" w:rsidR="00815C72" w:rsidRDefault="00000000">
            <w:r>
              <w:t>Name</w:t>
            </w:r>
          </w:p>
        </w:tc>
        <w:tc>
          <w:tcPr>
            <w:tcW w:w="850" w:type="dxa"/>
          </w:tcPr>
          <w:p w14:paraId="2CDEA0ED" w14:textId="77777777" w:rsidR="00815C72" w:rsidRDefault="00000000">
            <w:r>
              <w:t>Access</w:t>
            </w:r>
          </w:p>
        </w:tc>
        <w:tc>
          <w:tcPr>
            <w:tcW w:w="851" w:type="dxa"/>
          </w:tcPr>
          <w:p w14:paraId="73D0820E" w14:textId="77777777" w:rsidR="00815C72" w:rsidRDefault="00000000">
            <w:r>
              <w:t>Reset</w:t>
            </w:r>
          </w:p>
        </w:tc>
        <w:tc>
          <w:tcPr>
            <w:tcW w:w="4252" w:type="dxa"/>
          </w:tcPr>
          <w:p w14:paraId="211A4AC0" w14:textId="77777777" w:rsidR="00815C72" w:rsidRDefault="00000000">
            <w:r>
              <w:t>Definition</w:t>
            </w:r>
          </w:p>
        </w:tc>
      </w:tr>
      <w:tr w:rsidR="00815C72" w14:paraId="3DE69766" w14:textId="77777777">
        <w:tc>
          <w:tcPr>
            <w:tcW w:w="878" w:type="dxa"/>
          </w:tcPr>
          <w:p w14:paraId="3DDB4C50" w14:textId="77777777" w:rsidR="00815C72" w:rsidRDefault="00000000">
            <w:r>
              <w:t>[30:0]</w:t>
            </w:r>
          </w:p>
        </w:tc>
        <w:tc>
          <w:tcPr>
            <w:tcW w:w="2746" w:type="dxa"/>
          </w:tcPr>
          <w:p w14:paraId="210B5ED3" w14:textId="77777777" w:rsidR="00815C72" w:rsidRDefault="00000000">
            <w:r>
              <w:t>reg_ddrc_efficiency_cal_cnt</w:t>
            </w:r>
          </w:p>
        </w:tc>
        <w:tc>
          <w:tcPr>
            <w:tcW w:w="850" w:type="dxa"/>
          </w:tcPr>
          <w:p w14:paraId="4C417C40" w14:textId="77777777" w:rsidR="00815C72" w:rsidRDefault="00000000">
            <w:r>
              <w:t>R/W</w:t>
            </w:r>
          </w:p>
        </w:tc>
        <w:tc>
          <w:tcPr>
            <w:tcW w:w="851" w:type="dxa"/>
          </w:tcPr>
          <w:p w14:paraId="0748748D" w14:textId="77777777" w:rsidR="00815C72" w:rsidRDefault="00000000">
            <w:r>
              <w:t>0x7fffffff</w:t>
            </w:r>
          </w:p>
        </w:tc>
        <w:tc>
          <w:tcPr>
            <w:tcW w:w="4252" w:type="dxa"/>
            <w:vAlign w:val="bottom"/>
          </w:tcPr>
          <w:p w14:paraId="01ABFBC6" w14:textId="77777777" w:rsidR="00815C72" w:rsidRDefault="00000000">
            <w:pPr>
              <w:rPr>
                <w:rFonts w:eastAsia="MS PGothic"/>
                <w:color w:val="000000"/>
                <w:sz w:val="16"/>
                <w:szCs w:val="16"/>
              </w:rPr>
            </w:pPr>
            <w:r>
              <w:rPr>
                <w:color w:val="000000"/>
                <w:sz w:val="16"/>
                <w:szCs w:val="16"/>
              </w:rPr>
              <w:t>This register is used to control the ddr controller efficiency calculate cycle.</w:t>
            </w:r>
          </w:p>
        </w:tc>
      </w:tr>
    </w:tbl>
    <w:p w14:paraId="524AEDEF" w14:textId="77777777" w:rsidR="00815C72" w:rsidRDefault="00815C72"/>
    <w:p w14:paraId="1F96DE6A" w14:textId="77777777" w:rsidR="00815C72" w:rsidRDefault="00000000">
      <w:pPr>
        <w:ind w:firstLineChars="100" w:firstLine="240"/>
        <w:rPr>
          <w:sz w:val="24"/>
        </w:rPr>
      </w:pPr>
      <w:r>
        <w:rPr>
          <w:sz w:val="24"/>
        </w:rPr>
        <w:t>Offset: 0xB0, 0xB4, 0xB8, 0xBC, 0xC0, 0xC4, 0xC8, 0xCC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0A60DB66" w14:textId="77777777">
        <w:tc>
          <w:tcPr>
            <w:tcW w:w="878" w:type="dxa"/>
          </w:tcPr>
          <w:p w14:paraId="79DF5442" w14:textId="77777777" w:rsidR="00815C72" w:rsidRDefault="00000000">
            <w:r>
              <w:t>Bits</w:t>
            </w:r>
          </w:p>
        </w:tc>
        <w:tc>
          <w:tcPr>
            <w:tcW w:w="2746" w:type="dxa"/>
          </w:tcPr>
          <w:p w14:paraId="07B05A52" w14:textId="77777777" w:rsidR="00815C72" w:rsidRDefault="00000000">
            <w:r>
              <w:t>Name</w:t>
            </w:r>
          </w:p>
        </w:tc>
        <w:tc>
          <w:tcPr>
            <w:tcW w:w="850" w:type="dxa"/>
          </w:tcPr>
          <w:p w14:paraId="1385B676" w14:textId="77777777" w:rsidR="00815C72" w:rsidRDefault="00000000">
            <w:r>
              <w:t>Access</w:t>
            </w:r>
          </w:p>
        </w:tc>
        <w:tc>
          <w:tcPr>
            <w:tcW w:w="851" w:type="dxa"/>
          </w:tcPr>
          <w:p w14:paraId="0BB588F7" w14:textId="77777777" w:rsidR="00815C72" w:rsidRDefault="00000000">
            <w:r>
              <w:t>Reset</w:t>
            </w:r>
          </w:p>
        </w:tc>
        <w:tc>
          <w:tcPr>
            <w:tcW w:w="4252" w:type="dxa"/>
          </w:tcPr>
          <w:p w14:paraId="4E5412C4" w14:textId="77777777" w:rsidR="00815C72" w:rsidRDefault="00000000">
            <w:r>
              <w:t>Definition</w:t>
            </w:r>
          </w:p>
        </w:tc>
      </w:tr>
      <w:tr w:rsidR="00815C72" w14:paraId="27CDF685" w14:textId="77777777">
        <w:tc>
          <w:tcPr>
            <w:tcW w:w="878" w:type="dxa"/>
          </w:tcPr>
          <w:p w14:paraId="40CD84A3" w14:textId="77777777" w:rsidR="00815C72" w:rsidRDefault="00000000">
            <w:r>
              <w:lastRenderedPageBreak/>
              <w:t>[29:20]</w:t>
            </w:r>
          </w:p>
        </w:tc>
        <w:tc>
          <w:tcPr>
            <w:tcW w:w="2746" w:type="dxa"/>
          </w:tcPr>
          <w:p w14:paraId="27663DFA" w14:textId="77777777" w:rsidR="00815C72" w:rsidRDefault="00000000">
            <w:r>
              <w:t>reg_wr_priorityN (N=0…7)</w:t>
            </w:r>
          </w:p>
        </w:tc>
        <w:tc>
          <w:tcPr>
            <w:tcW w:w="850" w:type="dxa"/>
          </w:tcPr>
          <w:p w14:paraId="186474B8" w14:textId="77777777" w:rsidR="00815C72" w:rsidRDefault="00000000">
            <w:r>
              <w:t>R/W</w:t>
            </w:r>
          </w:p>
        </w:tc>
        <w:tc>
          <w:tcPr>
            <w:tcW w:w="851" w:type="dxa"/>
          </w:tcPr>
          <w:p w14:paraId="60DE629A" w14:textId="77777777" w:rsidR="00815C72" w:rsidRDefault="00000000">
            <w:r>
              <w:t>0x123</w:t>
            </w:r>
          </w:p>
        </w:tc>
        <w:tc>
          <w:tcPr>
            <w:tcW w:w="4252" w:type="dxa"/>
            <w:vAlign w:val="bottom"/>
          </w:tcPr>
          <w:p w14:paraId="4E798AC8" w14:textId="77777777" w:rsidR="00815C72" w:rsidRDefault="00000000">
            <w:pPr>
              <w:rPr>
                <w:rFonts w:eastAsia="MS PGothic"/>
                <w:color w:val="000000"/>
                <w:sz w:val="16"/>
                <w:szCs w:val="16"/>
              </w:rPr>
            </w:pPr>
            <w:r>
              <w:rPr>
                <w:color w:val="000000"/>
                <w:sz w:val="16"/>
                <w:szCs w:val="16"/>
              </w:rPr>
              <w:t>The initial load value of write aging counters for axi slave portN (N=0…7). The value will be load after the system reset or after write operation grant to the axi slave port N (N=0…7). The aging coutners decreas every clock cycle when the port N (N=0…7) has write request but not granted. The port's priority increases when the aging counter starts to decrease. When the aging counter becomes 0, the corresponding port has the highest priority level. For signle port, the aging counters are only used when the timout change to 0 to force read-write direction switching.</w:t>
            </w:r>
          </w:p>
        </w:tc>
      </w:tr>
      <w:tr w:rsidR="00815C72" w14:paraId="1AC25CD2" w14:textId="77777777">
        <w:tc>
          <w:tcPr>
            <w:tcW w:w="878" w:type="dxa"/>
            <w:tcBorders>
              <w:top w:val="single" w:sz="4" w:space="0" w:color="auto"/>
              <w:left w:val="single" w:sz="4" w:space="0" w:color="auto"/>
              <w:bottom w:val="single" w:sz="4" w:space="0" w:color="auto"/>
              <w:right w:val="single" w:sz="4" w:space="0" w:color="auto"/>
            </w:tcBorders>
          </w:tcPr>
          <w:p w14:paraId="23771A52" w14:textId="77777777" w:rsidR="00815C72" w:rsidRDefault="00000000">
            <w:r>
              <w:t>[17]</w:t>
            </w:r>
          </w:p>
        </w:tc>
        <w:tc>
          <w:tcPr>
            <w:tcW w:w="2746" w:type="dxa"/>
            <w:tcBorders>
              <w:top w:val="single" w:sz="4" w:space="0" w:color="auto"/>
              <w:left w:val="single" w:sz="4" w:space="0" w:color="auto"/>
              <w:bottom w:val="single" w:sz="4" w:space="0" w:color="auto"/>
              <w:right w:val="single" w:sz="4" w:space="0" w:color="auto"/>
            </w:tcBorders>
          </w:tcPr>
          <w:p w14:paraId="2B3972A3" w14:textId="77777777" w:rsidR="00815C72" w:rsidRDefault="00000000">
            <w:r>
              <w:t>reg_wr_port_aging_enN (N=0…7)</w:t>
            </w:r>
          </w:p>
        </w:tc>
        <w:tc>
          <w:tcPr>
            <w:tcW w:w="850" w:type="dxa"/>
            <w:tcBorders>
              <w:top w:val="single" w:sz="4" w:space="0" w:color="auto"/>
              <w:left w:val="single" w:sz="4" w:space="0" w:color="auto"/>
              <w:bottom w:val="single" w:sz="4" w:space="0" w:color="auto"/>
              <w:right w:val="single" w:sz="4" w:space="0" w:color="auto"/>
            </w:tcBorders>
          </w:tcPr>
          <w:p w14:paraId="55EFAF8E"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72EBA58" w14:textId="77777777" w:rsidR="00815C72" w:rsidRDefault="00000000">
            <w:r>
              <w:t>0x1</w:t>
            </w:r>
          </w:p>
        </w:tc>
        <w:tc>
          <w:tcPr>
            <w:tcW w:w="4252" w:type="dxa"/>
            <w:tcBorders>
              <w:top w:val="single" w:sz="4" w:space="0" w:color="auto"/>
              <w:left w:val="single" w:sz="4" w:space="0" w:color="auto"/>
              <w:bottom w:val="single" w:sz="4" w:space="0" w:color="auto"/>
              <w:right w:val="single" w:sz="4" w:space="0" w:color="auto"/>
            </w:tcBorders>
            <w:vAlign w:val="bottom"/>
          </w:tcPr>
          <w:p w14:paraId="06AFA10E" w14:textId="77777777" w:rsidR="00815C72" w:rsidRDefault="00000000">
            <w:pPr>
              <w:rPr>
                <w:rFonts w:eastAsia="MS PGothic"/>
                <w:color w:val="000000"/>
                <w:sz w:val="16"/>
                <w:szCs w:val="16"/>
              </w:rPr>
            </w:pPr>
            <w:r>
              <w:rPr>
                <w:color w:val="000000"/>
                <w:sz w:val="16"/>
                <w:szCs w:val="16"/>
              </w:rPr>
              <w:t>The enable signal of aging function for the write opdration of axi slave port N (N=0…7). Active high.</w:t>
            </w:r>
          </w:p>
        </w:tc>
      </w:tr>
      <w:tr w:rsidR="00815C72" w14:paraId="2C361F01" w14:textId="77777777">
        <w:tc>
          <w:tcPr>
            <w:tcW w:w="878" w:type="dxa"/>
            <w:tcBorders>
              <w:top w:val="single" w:sz="4" w:space="0" w:color="auto"/>
              <w:left w:val="single" w:sz="4" w:space="0" w:color="auto"/>
              <w:bottom w:val="single" w:sz="4" w:space="0" w:color="auto"/>
              <w:right w:val="single" w:sz="4" w:space="0" w:color="auto"/>
            </w:tcBorders>
          </w:tcPr>
          <w:p w14:paraId="2D6FA9C0" w14:textId="77777777" w:rsidR="00815C72" w:rsidRDefault="00000000">
            <w:r>
              <w:t>[16]</w:t>
            </w:r>
          </w:p>
        </w:tc>
        <w:tc>
          <w:tcPr>
            <w:tcW w:w="2746" w:type="dxa"/>
            <w:tcBorders>
              <w:top w:val="single" w:sz="4" w:space="0" w:color="auto"/>
              <w:left w:val="single" w:sz="4" w:space="0" w:color="auto"/>
              <w:bottom w:val="single" w:sz="4" w:space="0" w:color="auto"/>
              <w:right w:val="single" w:sz="4" w:space="0" w:color="auto"/>
            </w:tcBorders>
          </w:tcPr>
          <w:p w14:paraId="2FCFECD7" w14:textId="77777777" w:rsidR="00815C72" w:rsidRDefault="00000000">
            <w:r>
              <w:t>reg_wr_port_urgent_enN (N=0…7)</w:t>
            </w:r>
          </w:p>
        </w:tc>
        <w:tc>
          <w:tcPr>
            <w:tcW w:w="850" w:type="dxa"/>
            <w:tcBorders>
              <w:top w:val="single" w:sz="4" w:space="0" w:color="auto"/>
              <w:left w:val="single" w:sz="4" w:space="0" w:color="auto"/>
              <w:bottom w:val="single" w:sz="4" w:space="0" w:color="auto"/>
              <w:right w:val="single" w:sz="4" w:space="0" w:color="auto"/>
            </w:tcBorders>
          </w:tcPr>
          <w:p w14:paraId="56BDAF86"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46038318"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0FC8FA47" w14:textId="77777777" w:rsidR="00815C72" w:rsidRDefault="00000000">
            <w:pPr>
              <w:rPr>
                <w:rFonts w:eastAsia="MS PGothic"/>
                <w:color w:val="000000"/>
                <w:sz w:val="16"/>
                <w:szCs w:val="16"/>
              </w:rPr>
            </w:pPr>
            <w:r>
              <w:rPr>
                <w:color w:val="000000"/>
                <w:sz w:val="16"/>
                <w:szCs w:val="16"/>
              </w:rPr>
              <w:t>Reserved.</w:t>
            </w:r>
          </w:p>
        </w:tc>
      </w:tr>
      <w:tr w:rsidR="00815C72" w14:paraId="0D690A91" w14:textId="77777777">
        <w:tc>
          <w:tcPr>
            <w:tcW w:w="878" w:type="dxa"/>
            <w:tcBorders>
              <w:top w:val="single" w:sz="4" w:space="0" w:color="auto"/>
              <w:left w:val="single" w:sz="4" w:space="0" w:color="auto"/>
              <w:bottom w:val="single" w:sz="4" w:space="0" w:color="auto"/>
              <w:right w:val="single" w:sz="4" w:space="0" w:color="auto"/>
            </w:tcBorders>
          </w:tcPr>
          <w:p w14:paraId="33503F75" w14:textId="77777777" w:rsidR="00815C72" w:rsidRDefault="00000000">
            <w:r>
              <w:t>[13:4]</w:t>
            </w:r>
          </w:p>
        </w:tc>
        <w:tc>
          <w:tcPr>
            <w:tcW w:w="2746" w:type="dxa"/>
            <w:tcBorders>
              <w:top w:val="single" w:sz="4" w:space="0" w:color="auto"/>
              <w:left w:val="single" w:sz="4" w:space="0" w:color="auto"/>
              <w:bottom w:val="single" w:sz="4" w:space="0" w:color="auto"/>
              <w:right w:val="single" w:sz="4" w:space="0" w:color="auto"/>
            </w:tcBorders>
          </w:tcPr>
          <w:p w14:paraId="289F3A08" w14:textId="77777777" w:rsidR="00815C72" w:rsidRDefault="00000000">
            <w:r>
              <w:t>reg_rd_port_priorityN (N=0…7)</w:t>
            </w:r>
          </w:p>
        </w:tc>
        <w:tc>
          <w:tcPr>
            <w:tcW w:w="850" w:type="dxa"/>
            <w:tcBorders>
              <w:top w:val="single" w:sz="4" w:space="0" w:color="auto"/>
              <w:left w:val="single" w:sz="4" w:space="0" w:color="auto"/>
              <w:bottom w:val="single" w:sz="4" w:space="0" w:color="auto"/>
              <w:right w:val="single" w:sz="4" w:space="0" w:color="auto"/>
            </w:tcBorders>
          </w:tcPr>
          <w:p w14:paraId="7F82062A"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A33817A" w14:textId="77777777" w:rsidR="00815C72" w:rsidRDefault="00000000">
            <w:r>
              <w:t>0x123</w:t>
            </w:r>
          </w:p>
        </w:tc>
        <w:tc>
          <w:tcPr>
            <w:tcW w:w="4252" w:type="dxa"/>
            <w:tcBorders>
              <w:top w:val="single" w:sz="4" w:space="0" w:color="auto"/>
              <w:left w:val="single" w:sz="4" w:space="0" w:color="auto"/>
              <w:bottom w:val="single" w:sz="4" w:space="0" w:color="auto"/>
              <w:right w:val="single" w:sz="4" w:space="0" w:color="auto"/>
            </w:tcBorders>
            <w:vAlign w:val="bottom"/>
          </w:tcPr>
          <w:p w14:paraId="64FB07D9" w14:textId="77777777" w:rsidR="00815C72" w:rsidRDefault="00000000">
            <w:pPr>
              <w:rPr>
                <w:rFonts w:eastAsia="MS PGothic"/>
                <w:color w:val="000000"/>
                <w:sz w:val="16"/>
                <w:szCs w:val="16"/>
              </w:rPr>
            </w:pPr>
            <w:r>
              <w:rPr>
                <w:color w:val="000000"/>
                <w:sz w:val="16"/>
                <w:szCs w:val="16"/>
              </w:rPr>
              <w:t>The initial load value of read aging counters for axi slave port N(N=0…7). The value will be load after the system reset or after write operation grant to the axi slave port N (N=0…7). The aging coutners decreas every clock cycle when the port N (N=0…7) has write request but not granted. The port's priority increases when the aging counter starts to decrease. When the aging counter becomes 0, the corresponding port has the highest priority level. For signle port, the aging counters are only used when the timout change to 0 to force read-write direction switching.</w:t>
            </w:r>
          </w:p>
        </w:tc>
      </w:tr>
      <w:tr w:rsidR="00815C72" w14:paraId="3FDF1DD9" w14:textId="77777777">
        <w:tc>
          <w:tcPr>
            <w:tcW w:w="878" w:type="dxa"/>
            <w:tcBorders>
              <w:top w:val="single" w:sz="4" w:space="0" w:color="auto"/>
              <w:left w:val="single" w:sz="4" w:space="0" w:color="auto"/>
              <w:bottom w:val="single" w:sz="4" w:space="0" w:color="auto"/>
              <w:right w:val="single" w:sz="4" w:space="0" w:color="auto"/>
            </w:tcBorders>
          </w:tcPr>
          <w:p w14:paraId="11C72463" w14:textId="77777777" w:rsidR="00815C72" w:rsidRDefault="00000000">
            <w:r>
              <w:t>[1]</w:t>
            </w:r>
          </w:p>
        </w:tc>
        <w:tc>
          <w:tcPr>
            <w:tcW w:w="2746" w:type="dxa"/>
            <w:tcBorders>
              <w:top w:val="single" w:sz="4" w:space="0" w:color="auto"/>
              <w:left w:val="single" w:sz="4" w:space="0" w:color="auto"/>
              <w:bottom w:val="single" w:sz="4" w:space="0" w:color="auto"/>
              <w:right w:val="single" w:sz="4" w:space="0" w:color="auto"/>
            </w:tcBorders>
          </w:tcPr>
          <w:p w14:paraId="1FCB96ED" w14:textId="77777777" w:rsidR="00815C72" w:rsidRDefault="00000000">
            <w:r>
              <w:t>reg_rd_port_aging_enN (N=0…7)</w:t>
            </w:r>
          </w:p>
        </w:tc>
        <w:tc>
          <w:tcPr>
            <w:tcW w:w="850" w:type="dxa"/>
            <w:tcBorders>
              <w:top w:val="single" w:sz="4" w:space="0" w:color="auto"/>
              <w:left w:val="single" w:sz="4" w:space="0" w:color="auto"/>
              <w:bottom w:val="single" w:sz="4" w:space="0" w:color="auto"/>
              <w:right w:val="single" w:sz="4" w:space="0" w:color="auto"/>
            </w:tcBorders>
          </w:tcPr>
          <w:p w14:paraId="6069B4F9"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2509B1C" w14:textId="77777777" w:rsidR="00815C72" w:rsidRDefault="00000000">
            <w:r>
              <w:t>0x1</w:t>
            </w:r>
          </w:p>
        </w:tc>
        <w:tc>
          <w:tcPr>
            <w:tcW w:w="4252" w:type="dxa"/>
            <w:tcBorders>
              <w:top w:val="single" w:sz="4" w:space="0" w:color="auto"/>
              <w:left w:val="single" w:sz="4" w:space="0" w:color="auto"/>
              <w:bottom w:val="single" w:sz="4" w:space="0" w:color="auto"/>
              <w:right w:val="single" w:sz="4" w:space="0" w:color="auto"/>
            </w:tcBorders>
            <w:vAlign w:val="bottom"/>
          </w:tcPr>
          <w:p w14:paraId="795B552A" w14:textId="77777777" w:rsidR="00815C72" w:rsidRDefault="00000000">
            <w:pPr>
              <w:rPr>
                <w:rFonts w:eastAsia="MS PGothic"/>
                <w:color w:val="000000"/>
                <w:sz w:val="16"/>
                <w:szCs w:val="16"/>
              </w:rPr>
            </w:pPr>
            <w:r>
              <w:rPr>
                <w:color w:val="000000"/>
                <w:sz w:val="16"/>
                <w:szCs w:val="16"/>
              </w:rPr>
              <w:t>The enable signal of aging function for the read operation of axi slave port N (N=0…7). Active high.</w:t>
            </w:r>
          </w:p>
        </w:tc>
      </w:tr>
      <w:tr w:rsidR="00815C72" w14:paraId="23D6820F" w14:textId="77777777">
        <w:tc>
          <w:tcPr>
            <w:tcW w:w="878" w:type="dxa"/>
            <w:tcBorders>
              <w:top w:val="single" w:sz="4" w:space="0" w:color="auto"/>
              <w:left w:val="single" w:sz="4" w:space="0" w:color="auto"/>
              <w:bottom w:val="single" w:sz="4" w:space="0" w:color="auto"/>
              <w:right w:val="single" w:sz="4" w:space="0" w:color="auto"/>
            </w:tcBorders>
          </w:tcPr>
          <w:p w14:paraId="6D88F5C1" w14:textId="77777777" w:rsidR="00815C72" w:rsidRDefault="00000000">
            <w:r>
              <w:t>[0]</w:t>
            </w:r>
          </w:p>
        </w:tc>
        <w:tc>
          <w:tcPr>
            <w:tcW w:w="2746" w:type="dxa"/>
            <w:tcBorders>
              <w:top w:val="single" w:sz="4" w:space="0" w:color="auto"/>
              <w:left w:val="single" w:sz="4" w:space="0" w:color="auto"/>
              <w:bottom w:val="single" w:sz="4" w:space="0" w:color="auto"/>
              <w:right w:val="single" w:sz="4" w:space="0" w:color="auto"/>
            </w:tcBorders>
          </w:tcPr>
          <w:p w14:paraId="3A48EAD8" w14:textId="77777777" w:rsidR="00815C72" w:rsidRDefault="00000000">
            <w:r>
              <w:t>reg_rd_port_urgent_enN (N=0…7)</w:t>
            </w:r>
          </w:p>
        </w:tc>
        <w:tc>
          <w:tcPr>
            <w:tcW w:w="850" w:type="dxa"/>
            <w:tcBorders>
              <w:top w:val="single" w:sz="4" w:space="0" w:color="auto"/>
              <w:left w:val="single" w:sz="4" w:space="0" w:color="auto"/>
              <w:bottom w:val="single" w:sz="4" w:space="0" w:color="auto"/>
              <w:right w:val="single" w:sz="4" w:space="0" w:color="auto"/>
            </w:tcBorders>
          </w:tcPr>
          <w:p w14:paraId="1A663285"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DACC7D2"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487AA346" w14:textId="77777777" w:rsidR="00815C72" w:rsidRDefault="00000000">
            <w:pPr>
              <w:rPr>
                <w:rFonts w:eastAsia="MS PGothic"/>
                <w:color w:val="000000"/>
                <w:sz w:val="16"/>
                <w:szCs w:val="16"/>
              </w:rPr>
            </w:pPr>
            <w:r>
              <w:rPr>
                <w:color w:val="000000"/>
                <w:sz w:val="16"/>
                <w:szCs w:val="16"/>
              </w:rPr>
              <w:t>Reserved.</w:t>
            </w:r>
          </w:p>
        </w:tc>
      </w:tr>
    </w:tbl>
    <w:p w14:paraId="774833D1" w14:textId="77777777" w:rsidR="00815C72" w:rsidRDefault="00815C72"/>
    <w:p w14:paraId="27F8C5E0" w14:textId="77777777" w:rsidR="00815C72" w:rsidRDefault="00000000">
      <w:pPr>
        <w:ind w:firstLineChars="100" w:firstLine="240"/>
        <w:rPr>
          <w:sz w:val="24"/>
        </w:rPr>
      </w:pPr>
      <w:r>
        <w:rPr>
          <w:sz w:val="24"/>
        </w:rPr>
        <w:t>Offset: 0xD0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5EA7AA96" w14:textId="77777777">
        <w:tc>
          <w:tcPr>
            <w:tcW w:w="878" w:type="dxa"/>
          </w:tcPr>
          <w:p w14:paraId="0DCBDA0D" w14:textId="77777777" w:rsidR="00815C72" w:rsidRDefault="00000000">
            <w:r>
              <w:t>Bits</w:t>
            </w:r>
          </w:p>
        </w:tc>
        <w:tc>
          <w:tcPr>
            <w:tcW w:w="2746" w:type="dxa"/>
          </w:tcPr>
          <w:p w14:paraId="6078D6A0" w14:textId="77777777" w:rsidR="00815C72" w:rsidRDefault="00000000">
            <w:r>
              <w:t>Name</w:t>
            </w:r>
          </w:p>
        </w:tc>
        <w:tc>
          <w:tcPr>
            <w:tcW w:w="850" w:type="dxa"/>
          </w:tcPr>
          <w:p w14:paraId="16CE90EB" w14:textId="77777777" w:rsidR="00815C72" w:rsidRDefault="00000000">
            <w:r>
              <w:t>Access</w:t>
            </w:r>
          </w:p>
        </w:tc>
        <w:tc>
          <w:tcPr>
            <w:tcW w:w="851" w:type="dxa"/>
          </w:tcPr>
          <w:p w14:paraId="0D9A4437" w14:textId="77777777" w:rsidR="00815C72" w:rsidRDefault="00000000">
            <w:r>
              <w:t>Reset</w:t>
            </w:r>
          </w:p>
        </w:tc>
        <w:tc>
          <w:tcPr>
            <w:tcW w:w="4252" w:type="dxa"/>
          </w:tcPr>
          <w:p w14:paraId="7237B856" w14:textId="77777777" w:rsidR="00815C72" w:rsidRDefault="00000000">
            <w:r>
              <w:t>Definition</w:t>
            </w:r>
          </w:p>
        </w:tc>
      </w:tr>
      <w:tr w:rsidR="00815C72" w14:paraId="504A9983" w14:textId="77777777">
        <w:tc>
          <w:tcPr>
            <w:tcW w:w="878" w:type="dxa"/>
          </w:tcPr>
          <w:p w14:paraId="61481355" w14:textId="77777777" w:rsidR="00815C72" w:rsidRDefault="00000000">
            <w:r>
              <w:t>[2]</w:t>
            </w:r>
          </w:p>
        </w:tc>
        <w:tc>
          <w:tcPr>
            <w:tcW w:w="2746" w:type="dxa"/>
          </w:tcPr>
          <w:p w14:paraId="251A91BA" w14:textId="77777777" w:rsidR="00815C72" w:rsidRDefault="00000000">
            <w:r>
              <w:t>reg_go2critical_en</w:t>
            </w:r>
          </w:p>
        </w:tc>
        <w:tc>
          <w:tcPr>
            <w:tcW w:w="850" w:type="dxa"/>
          </w:tcPr>
          <w:p w14:paraId="07554AFD" w14:textId="77777777" w:rsidR="00815C72" w:rsidRDefault="00000000">
            <w:r>
              <w:t>R/W</w:t>
            </w:r>
          </w:p>
        </w:tc>
        <w:tc>
          <w:tcPr>
            <w:tcW w:w="851" w:type="dxa"/>
          </w:tcPr>
          <w:p w14:paraId="6E2A8B26" w14:textId="77777777" w:rsidR="00815C72" w:rsidRDefault="00000000">
            <w:r>
              <w:t>0x0</w:t>
            </w:r>
          </w:p>
        </w:tc>
        <w:tc>
          <w:tcPr>
            <w:tcW w:w="4252" w:type="dxa"/>
            <w:vAlign w:val="bottom"/>
          </w:tcPr>
          <w:p w14:paraId="71291654" w14:textId="77777777" w:rsidR="00815C72" w:rsidRDefault="00000000">
            <w:pPr>
              <w:rPr>
                <w:rFonts w:eastAsia="MS PGothic"/>
                <w:color w:val="000000"/>
                <w:sz w:val="16"/>
                <w:szCs w:val="16"/>
              </w:rPr>
            </w:pPr>
            <w:r>
              <w:rPr>
                <w:color w:val="000000"/>
                <w:sz w:val="16"/>
                <w:szCs w:val="16"/>
              </w:rPr>
              <w:t>Reserved.</w:t>
            </w:r>
          </w:p>
        </w:tc>
      </w:tr>
      <w:tr w:rsidR="00815C72" w14:paraId="0D1F5B02" w14:textId="77777777">
        <w:tc>
          <w:tcPr>
            <w:tcW w:w="878" w:type="dxa"/>
            <w:tcBorders>
              <w:top w:val="single" w:sz="4" w:space="0" w:color="auto"/>
              <w:left w:val="single" w:sz="4" w:space="0" w:color="auto"/>
              <w:bottom w:val="single" w:sz="4" w:space="0" w:color="auto"/>
              <w:right w:val="single" w:sz="4" w:space="0" w:color="auto"/>
            </w:tcBorders>
          </w:tcPr>
          <w:p w14:paraId="58F02050" w14:textId="77777777" w:rsidR="00815C72" w:rsidRDefault="00000000">
            <w:r>
              <w:t>[1]</w:t>
            </w:r>
          </w:p>
        </w:tc>
        <w:tc>
          <w:tcPr>
            <w:tcW w:w="2746" w:type="dxa"/>
            <w:tcBorders>
              <w:top w:val="single" w:sz="4" w:space="0" w:color="auto"/>
              <w:left w:val="single" w:sz="4" w:space="0" w:color="auto"/>
              <w:bottom w:val="single" w:sz="4" w:space="0" w:color="auto"/>
              <w:right w:val="single" w:sz="4" w:space="0" w:color="auto"/>
            </w:tcBorders>
          </w:tcPr>
          <w:p w14:paraId="0F148238" w14:textId="77777777" w:rsidR="00815C72" w:rsidRDefault="00000000">
            <w:r>
              <w:t>reg_pagematch_limit</w:t>
            </w:r>
          </w:p>
        </w:tc>
        <w:tc>
          <w:tcPr>
            <w:tcW w:w="850" w:type="dxa"/>
            <w:tcBorders>
              <w:top w:val="single" w:sz="4" w:space="0" w:color="auto"/>
              <w:left w:val="single" w:sz="4" w:space="0" w:color="auto"/>
              <w:bottom w:val="single" w:sz="4" w:space="0" w:color="auto"/>
              <w:right w:val="single" w:sz="4" w:space="0" w:color="auto"/>
            </w:tcBorders>
          </w:tcPr>
          <w:p w14:paraId="20D45A10"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0D8FE8BD" w14:textId="77777777" w:rsidR="00815C72" w:rsidRDefault="00000000">
            <w:r>
              <w:t>0x1</w:t>
            </w:r>
          </w:p>
        </w:tc>
        <w:tc>
          <w:tcPr>
            <w:tcW w:w="4252" w:type="dxa"/>
            <w:tcBorders>
              <w:top w:val="single" w:sz="4" w:space="0" w:color="auto"/>
              <w:left w:val="single" w:sz="4" w:space="0" w:color="auto"/>
              <w:bottom w:val="single" w:sz="4" w:space="0" w:color="auto"/>
              <w:right w:val="single" w:sz="4" w:space="0" w:color="auto"/>
            </w:tcBorders>
            <w:vAlign w:val="bottom"/>
          </w:tcPr>
          <w:p w14:paraId="64E054BA" w14:textId="77777777" w:rsidR="00815C72" w:rsidRDefault="00000000">
            <w:pPr>
              <w:rPr>
                <w:rFonts w:eastAsia="MS PGothic"/>
                <w:color w:val="000000"/>
                <w:sz w:val="16"/>
                <w:szCs w:val="16"/>
              </w:rPr>
            </w:pPr>
            <w:r>
              <w:rPr>
                <w:color w:val="000000"/>
                <w:sz w:val="16"/>
                <w:szCs w:val="16"/>
              </w:rPr>
              <w:t>The enable signal of the pagamatch limit function.</w:t>
            </w:r>
            <w:r>
              <w:rPr>
                <w:color w:val="000000"/>
                <w:sz w:val="16"/>
                <w:szCs w:val="16"/>
              </w:rPr>
              <w:br/>
              <w:t>1: The arbiter will keep to delay with current port for 4 request if the following 4 request is pagematch request.</w:t>
            </w:r>
            <w:r>
              <w:rPr>
                <w:color w:val="000000"/>
                <w:sz w:val="16"/>
                <w:szCs w:val="16"/>
              </w:rPr>
              <w:br/>
              <w:t>0: Disable this function.</w:t>
            </w:r>
          </w:p>
        </w:tc>
      </w:tr>
      <w:tr w:rsidR="00815C72" w14:paraId="5256D482" w14:textId="77777777">
        <w:tc>
          <w:tcPr>
            <w:tcW w:w="878" w:type="dxa"/>
            <w:tcBorders>
              <w:top w:val="single" w:sz="4" w:space="0" w:color="auto"/>
              <w:left w:val="single" w:sz="4" w:space="0" w:color="auto"/>
              <w:bottom w:val="single" w:sz="4" w:space="0" w:color="auto"/>
              <w:right w:val="single" w:sz="4" w:space="0" w:color="auto"/>
            </w:tcBorders>
          </w:tcPr>
          <w:p w14:paraId="06F323BD" w14:textId="77777777" w:rsidR="00815C72" w:rsidRDefault="00000000">
            <w:r>
              <w:t>[0]</w:t>
            </w:r>
          </w:p>
        </w:tc>
        <w:tc>
          <w:tcPr>
            <w:tcW w:w="2746" w:type="dxa"/>
            <w:tcBorders>
              <w:top w:val="single" w:sz="4" w:space="0" w:color="auto"/>
              <w:left w:val="single" w:sz="4" w:space="0" w:color="auto"/>
              <w:bottom w:val="single" w:sz="4" w:space="0" w:color="auto"/>
              <w:right w:val="single" w:sz="4" w:space="0" w:color="auto"/>
            </w:tcBorders>
          </w:tcPr>
          <w:p w14:paraId="38AEAC21" w14:textId="77777777" w:rsidR="00815C72" w:rsidRDefault="00000000">
            <w:r>
              <w:t>reg_prefer_write</w:t>
            </w:r>
          </w:p>
        </w:tc>
        <w:tc>
          <w:tcPr>
            <w:tcW w:w="850" w:type="dxa"/>
            <w:tcBorders>
              <w:top w:val="single" w:sz="4" w:space="0" w:color="auto"/>
              <w:left w:val="single" w:sz="4" w:space="0" w:color="auto"/>
              <w:bottom w:val="single" w:sz="4" w:space="0" w:color="auto"/>
              <w:right w:val="single" w:sz="4" w:space="0" w:color="auto"/>
            </w:tcBorders>
          </w:tcPr>
          <w:p w14:paraId="200E36BF"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C56FF2C" w14:textId="77777777" w:rsidR="00815C72" w:rsidRDefault="00000000">
            <w:r>
              <w:t>0x1</w:t>
            </w:r>
          </w:p>
        </w:tc>
        <w:tc>
          <w:tcPr>
            <w:tcW w:w="4252" w:type="dxa"/>
            <w:tcBorders>
              <w:top w:val="single" w:sz="4" w:space="0" w:color="auto"/>
              <w:left w:val="single" w:sz="4" w:space="0" w:color="auto"/>
              <w:bottom w:val="single" w:sz="4" w:space="0" w:color="auto"/>
              <w:right w:val="single" w:sz="4" w:space="0" w:color="auto"/>
            </w:tcBorders>
            <w:vAlign w:val="bottom"/>
          </w:tcPr>
          <w:p w14:paraId="10882742" w14:textId="77777777" w:rsidR="00815C72" w:rsidRDefault="00000000">
            <w:pPr>
              <w:rPr>
                <w:rFonts w:eastAsia="MS PGothic"/>
                <w:color w:val="000000"/>
                <w:sz w:val="16"/>
                <w:szCs w:val="16"/>
              </w:rPr>
            </w:pPr>
            <w:r>
              <w:rPr>
                <w:color w:val="000000"/>
                <w:sz w:val="16"/>
                <w:szCs w:val="16"/>
              </w:rPr>
              <w:t>If the register set to high, when the write and read request has the same priority, the write has high priroty.</w:t>
            </w:r>
          </w:p>
        </w:tc>
      </w:tr>
    </w:tbl>
    <w:p w14:paraId="68236EA5" w14:textId="77777777" w:rsidR="00815C72" w:rsidRDefault="00815C72"/>
    <w:p w14:paraId="32588D9A" w14:textId="77777777" w:rsidR="00815C72" w:rsidRDefault="00000000">
      <w:pPr>
        <w:ind w:firstLineChars="100" w:firstLine="240"/>
        <w:rPr>
          <w:sz w:val="24"/>
        </w:rPr>
      </w:pPr>
      <w:r>
        <w:rPr>
          <w:sz w:val="24"/>
        </w:rPr>
        <w:t>Offset: 0xD4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007544A9" w14:textId="77777777">
        <w:tc>
          <w:tcPr>
            <w:tcW w:w="878" w:type="dxa"/>
          </w:tcPr>
          <w:p w14:paraId="0A3D28BC" w14:textId="77777777" w:rsidR="00815C72" w:rsidRDefault="00000000">
            <w:r>
              <w:t>Bits</w:t>
            </w:r>
          </w:p>
        </w:tc>
        <w:tc>
          <w:tcPr>
            <w:tcW w:w="2746" w:type="dxa"/>
          </w:tcPr>
          <w:p w14:paraId="67507B54" w14:textId="77777777" w:rsidR="00815C72" w:rsidRDefault="00000000">
            <w:r>
              <w:t>Name</w:t>
            </w:r>
          </w:p>
        </w:tc>
        <w:tc>
          <w:tcPr>
            <w:tcW w:w="850" w:type="dxa"/>
          </w:tcPr>
          <w:p w14:paraId="159826DA" w14:textId="77777777" w:rsidR="00815C72" w:rsidRDefault="00000000">
            <w:r>
              <w:t>Access</w:t>
            </w:r>
          </w:p>
        </w:tc>
        <w:tc>
          <w:tcPr>
            <w:tcW w:w="851" w:type="dxa"/>
          </w:tcPr>
          <w:p w14:paraId="09172ACD" w14:textId="77777777" w:rsidR="00815C72" w:rsidRDefault="00000000">
            <w:r>
              <w:t>Reset</w:t>
            </w:r>
          </w:p>
        </w:tc>
        <w:tc>
          <w:tcPr>
            <w:tcW w:w="4252" w:type="dxa"/>
          </w:tcPr>
          <w:p w14:paraId="58D1B763" w14:textId="77777777" w:rsidR="00815C72" w:rsidRDefault="00000000">
            <w:r>
              <w:t>Definition</w:t>
            </w:r>
          </w:p>
        </w:tc>
      </w:tr>
      <w:tr w:rsidR="00815C72" w14:paraId="1F6DD7B9" w14:textId="77777777">
        <w:tc>
          <w:tcPr>
            <w:tcW w:w="878" w:type="dxa"/>
          </w:tcPr>
          <w:p w14:paraId="2DD7A5E4" w14:textId="77777777" w:rsidR="00815C72" w:rsidRDefault="00000000">
            <w:r>
              <w:t>[31:24]</w:t>
            </w:r>
          </w:p>
        </w:tc>
        <w:tc>
          <w:tcPr>
            <w:tcW w:w="2746" w:type="dxa"/>
          </w:tcPr>
          <w:p w14:paraId="4503F2E5" w14:textId="77777777" w:rsidR="00815C72" w:rsidRDefault="00000000">
            <w:r>
              <w:t>reg_wr_starve_time</w:t>
            </w:r>
          </w:p>
        </w:tc>
        <w:tc>
          <w:tcPr>
            <w:tcW w:w="850" w:type="dxa"/>
          </w:tcPr>
          <w:p w14:paraId="438A2314" w14:textId="77777777" w:rsidR="00815C72" w:rsidRDefault="00000000">
            <w:r>
              <w:t>R/W</w:t>
            </w:r>
          </w:p>
        </w:tc>
        <w:tc>
          <w:tcPr>
            <w:tcW w:w="851" w:type="dxa"/>
          </w:tcPr>
          <w:p w14:paraId="25709D5E" w14:textId="77777777" w:rsidR="00815C72" w:rsidRDefault="00000000">
            <w:r>
              <w:t>0x1f</w:t>
            </w:r>
          </w:p>
        </w:tc>
        <w:tc>
          <w:tcPr>
            <w:tcW w:w="4252" w:type="dxa"/>
            <w:vAlign w:val="bottom"/>
          </w:tcPr>
          <w:p w14:paraId="6C51F696" w14:textId="77777777" w:rsidR="00815C72" w:rsidRDefault="00000000">
            <w:pPr>
              <w:rPr>
                <w:rFonts w:eastAsia="MS PGothic"/>
                <w:color w:val="000000"/>
                <w:sz w:val="16"/>
                <w:szCs w:val="16"/>
              </w:rPr>
            </w:pPr>
            <w:r>
              <w:rPr>
                <w:color w:val="000000"/>
                <w:sz w:val="16"/>
                <w:szCs w:val="16"/>
              </w:rPr>
              <w:t>Used to control the number of core clocks that the write request changes to the starve which will have highest priority. The minimum valid value is 0x1. When the value set to 0x0, it will disable the starvation functions.</w:t>
            </w:r>
          </w:p>
        </w:tc>
      </w:tr>
      <w:tr w:rsidR="00815C72" w14:paraId="3AD6956F" w14:textId="77777777">
        <w:tc>
          <w:tcPr>
            <w:tcW w:w="878" w:type="dxa"/>
            <w:tcBorders>
              <w:top w:val="single" w:sz="4" w:space="0" w:color="auto"/>
              <w:left w:val="single" w:sz="4" w:space="0" w:color="auto"/>
              <w:bottom w:val="single" w:sz="4" w:space="0" w:color="auto"/>
              <w:right w:val="single" w:sz="4" w:space="0" w:color="auto"/>
            </w:tcBorders>
          </w:tcPr>
          <w:p w14:paraId="53F9982B" w14:textId="77777777" w:rsidR="00815C72" w:rsidRDefault="00000000">
            <w:r>
              <w:lastRenderedPageBreak/>
              <w:t>[23:16]</w:t>
            </w:r>
          </w:p>
        </w:tc>
        <w:tc>
          <w:tcPr>
            <w:tcW w:w="2746" w:type="dxa"/>
            <w:tcBorders>
              <w:top w:val="single" w:sz="4" w:space="0" w:color="auto"/>
              <w:left w:val="single" w:sz="4" w:space="0" w:color="auto"/>
              <w:bottom w:val="single" w:sz="4" w:space="0" w:color="auto"/>
              <w:right w:val="single" w:sz="4" w:space="0" w:color="auto"/>
            </w:tcBorders>
          </w:tcPr>
          <w:p w14:paraId="294F79CC" w14:textId="77777777" w:rsidR="00815C72" w:rsidRDefault="00000000">
            <w:r>
              <w:t>reg_rd_starve_time</w:t>
            </w:r>
          </w:p>
        </w:tc>
        <w:tc>
          <w:tcPr>
            <w:tcW w:w="850" w:type="dxa"/>
            <w:tcBorders>
              <w:top w:val="single" w:sz="4" w:space="0" w:color="auto"/>
              <w:left w:val="single" w:sz="4" w:space="0" w:color="auto"/>
              <w:bottom w:val="single" w:sz="4" w:space="0" w:color="auto"/>
              <w:right w:val="single" w:sz="4" w:space="0" w:color="auto"/>
            </w:tcBorders>
          </w:tcPr>
          <w:p w14:paraId="69004838"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4ADF86A0" w14:textId="77777777" w:rsidR="00815C72" w:rsidRDefault="00000000">
            <w:r>
              <w:t>0x1f</w:t>
            </w:r>
          </w:p>
        </w:tc>
        <w:tc>
          <w:tcPr>
            <w:tcW w:w="4252" w:type="dxa"/>
            <w:tcBorders>
              <w:top w:val="single" w:sz="4" w:space="0" w:color="auto"/>
              <w:left w:val="single" w:sz="4" w:space="0" w:color="auto"/>
              <w:bottom w:val="single" w:sz="4" w:space="0" w:color="auto"/>
              <w:right w:val="single" w:sz="4" w:space="0" w:color="auto"/>
            </w:tcBorders>
            <w:vAlign w:val="bottom"/>
          </w:tcPr>
          <w:p w14:paraId="7C3C92BF" w14:textId="77777777" w:rsidR="00815C72" w:rsidRDefault="00000000">
            <w:pPr>
              <w:rPr>
                <w:rFonts w:eastAsia="MS PGothic"/>
                <w:color w:val="000000"/>
                <w:sz w:val="16"/>
                <w:szCs w:val="16"/>
              </w:rPr>
            </w:pPr>
            <w:r>
              <w:rPr>
                <w:color w:val="000000"/>
                <w:sz w:val="16"/>
                <w:szCs w:val="16"/>
              </w:rPr>
              <w:t>Used to control the number of core clocks that the read request changes to the starve which will have highest priority. The minimum valid value is 0x1. When the value set to 0x0, it will disable the starvation functions.</w:t>
            </w:r>
          </w:p>
        </w:tc>
      </w:tr>
      <w:tr w:rsidR="00815C72" w14:paraId="0005E443" w14:textId="77777777">
        <w:tc>
          <w:tcPr>
            <w:tcW w:w="878" w:type="dxa"/>
            <w:tcBorders>
              <w:top w:val="single" w:sz="4" w:space="0" w:color="auto"/>
              <w:left w:val="single" w:sz="4" w:space="0" w:color="auto"/>
              <w:bottom w:val="single" w:sz="4" w:space="0" w:color="auto"/>
              <w:right w:val="single" w:sz="4" w:space="0" w:color="auto"/>
            </w:tcBorders>
          </w:tcPr>
          <w:p w14:paraId="552F9A77" w14:textId="77777777" w:rsidR="00815C72" w:rsidRDefault="00000000">
            <w:r>
              <w:t>[15:8]</w:t>
            </w:r>
          </w:p>
        </w:tc>
        <w:tc>
          <w:tcPr>
            <w:tcW w:w="2746" w:type="dxa"/>
            <w:tcBorders>
              <w:top w:val="single" w:sz="4" w:space="0" w:color="auto"/>
              <w:left w:val="single" w:sz="4" w:space="0" w:color="auto"/>
              <w:bottom w:val="single" w:sz="4" w:space="0" w:color="auto"/>
              <w:right w:val="single" w:sz="4" w:space="0" w:color="auto"/>
            </w:tcBorders>
          </w:tcPr>
          <w:p w14:paraId="1E45AA96" w14:textId="77777777" w:rsidR="00815C72" w:rsidRDefault="00000000">
            <w:r>
              <w:t>reg_rd2wr_switch_threhold</w:t>
            </w:r>
          </w:p>
        </w:tc>
        <w:tc>
          <w:tcPr>
            <w:tcW w:w="850" w:type="dxa"/>
            <w:tcBorders>
              <w:top w:val="single" w:sz="4" w:space="0" w:color="auto"/>
              <w:left w:val="single" w:sz="4" w:space="0" w:color="auto"/>
              <w:bottom w:val="single" w:sz="4" w:space="0" w:color="auto"/>
              <w:right w:val="single" w:sz="4" w:space="0" w:color="auto"/>
            </w:tcBorders>
          </w:tcPr>
          <w:p w14:paraId="71AE10C9"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DC6D61F" w14:textId="77777777" w:rsidR="00815C72" w:rsidRDefault="00000000">
            <w:r>
              <w:t>0x1a</w:t>
            </w:r>
          </w:p>
        </w:tc>
        <w:tc>
          <w:tcPr>
            <w:tcW w:w="4252" w:type="dxa"/>
            <w:tcBorders>
              <w:top w:val="single" w:sz="4" w:space="0" w:color="auto"/>
              <w:left w:val="single" w:sz="4" w:space="0" w:color="auto"/>
              <w:bottom w:val="single" w:sz="4" w:space="0" w:color="auto"/>
              <w:right w:val="single" w:sz="4" w:space="0" w:color="auto"/>
            </w:tcBorders>
            <w:vAlign w:val="bottom"/>
          </w:tcPr>
          <w:p w14:paraId="10113AB5" w14:textId="77777777" w:rsidR="00815C72" w:rsidRDefault="00000000">
            <w:pPr>
              <w:rPr>
                <w:rFonts w:eastAsia="MS PGothic"/>
                <w:color w:val="000000"/>
                <w:sz w:val="16"/>
                <w:szCs w:val="16"/>
              </w:rPr>
            </w:pPr>
            <w:r>
              <w:rPr>
                <w:color w:val="000000"/>
                <w:sz w:val="16"/>
                <w:szCs w:val="16"/>
              </w:rPr>
              <w:t>Indicates the max transaction that the write operation can be dealed with after the grant to the write request from the starvation functions.</w:t>
            </w:r>
          </w:p>
        </w:tc>
      </w:tr>
      <w:tr w:rsidR="00815C72" w14:paraId="37B1DECA" w14:textId="77777777">
        <w:tc>
          <w:tcPr>
            <w:tcW w:w="878" w:type="dxa"/>
            <w:tcBorders>
              <w:top w:val="single" w:sz="4" w:space="0" w:color="auto"/>
              <w:left w:val="single" w:sz="4" w:space="0" w:color="auto"/>
              <w:bottom w:val="single" w:sz="4" w:space="0" w:color="auto"/>
              <w:right w:val="single" w:sz="4" w:space="0" w:color="auto"/>
            </w:tcBorders>
          </w:tcPr>
          <w:p w14:paraId="7D127BC9" w14:textId="77777777" w:rsidR="00815C72" w:rsidRDefault="00000000">
            <w:r>
              <w:t>[7:0]</w:t>
            </w:r>
          </w:p>
        </w:tc>
        <w:tc>
          <w:tcPr>
            <w:tcW w:w="2746" w:type="dxa"/>
            <w:tcBorders>
              <w:top w:val="single" w:sz="4" w:space="0" w:color="auto"/>
              <w:left w:val="single" w:sz="4" w:space="0" w:color="auto"/>
              <w:bottom w:val="single" w:sz="4" w:space="0" w:color="auto"/>
              <w:right w:val="single" w:sz="4" w:space="0" w:color="auto"/>
            </w:tcBorders>
          </w:tcPr>
          <w:p w14:paraId="4923B69F" w14:textId="77777777" w:rsidR="00815C72" w:rsidRDefault="00000000">
            <w:r>
              <w:t>reg_wr2rd_switch_threhold</w:t>
            </w:r>
          </w:p>
        </w:tc>
        <w:tc>
          <w:tcPr>
            <w:tcW w:w="850" w:type="dxa"/>
            <w:tcBorders>
              <w:top w:val="single" w:sz="4" w:space="0" w:color="auto"/>
              <w:left w:val="single" w:sz="4" w:space="0" w:color="auto"/>
              <w:bottom w:val="single" w:sz="4" w:space="0" w:color="auto"/>
              <w:right w:val="single" w:sz="4" w:space="0" w:color="auto"/>
            </w:tcBorders>
          </w:tcPr>
          <w:p w14:paraId="7A21C90D"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7D2AE903" w14:textId="77777777" w:rsidR="00815C72" w:rsidRDefault="00000000">
            <w:r>
              <w:t>0x5</w:t>
            </w:r>
          </w:p>
        </w:tc>
        <w:tc>
          <w:tcPr>
            <w:tcW w:w="4252" w:type="dxa"/>
            <w:tcBorders>
              <w:top w:val="single" w:sz="4" w:space="0" w:color="auto"/>
              <w:left w:val="single" w:sz="4" w:space="0" w:color="auto"/>
              <w:bottom w:val="single" w:sz="4" w:space="0" w:color="auto"/>
              <w:right w:val="single" w:sz="4" w:space="0" w:color="auto"/>
            </w:tcBorders>
            <w:vAlign w:val="bottom"/>
          </w:tcPr>
          <w:p w14:paraId="723A0A81" w14:textId="77777777" w:rsidR="00815C72" w:rsidRDefault="00000000">
            <w:pPr>
              <w:rPr>
                <w:rFonts w:eastAsia="MS PGothic"/>
                <w:color w:val="000000"/>
                <w:sz w:val="16"/>
                <w:szCs w:val="16"/>
              </w:rPr>
            </w:pPr>
            <w:r>
              <w:rPr>
                <w:color w:val="000000"/>
                <w:sz w:val="16"/>
                <w:szCs w:val="16"/>
              </w:rPr>
              <w:t>Indicates the max transaction that the read operation can be dealed with after the grant to the read request from the starvation functions.</w:t>
            </w:r>
          </w:p>
        </w:tc>
      </w:tr>
    </w:tbl>
    <w:p w14:paraId="3DBCC2D3" w14:textId="77777777" w:rsidR="00815C72" w:rsidRDefault="00815C72"/>
    <w:p w14:paraId="0D8AF185" w14:textId="77777777" w:rsidR="00815C72" w:rsidRDefault="00000000">
      <w:pPr>
        <w:ind w:firstLineChars="100" w:firstLine="240"/>
        <w:rPr>
          <w:sz w:val="24"/>
        </w:rPr>
      </w:pPr>
      <w:r>
        <w:rPr>
          <w:sz w:val="24"/>
        </w:rPr>
        <w:t>Offset: 0xD8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06D3548C" w14:textId="77777777">
        <w:tc>
          <w:tcPr>
            <w:tcW w:w="878" w:type="dxa"/>
          </w:tcPr>
          <w:p w14:paraId="26603F21" w14:textId="77777777" w:rsidR="00815C72" w:rsidRDefault="00000000">
            <w:r>
              <w:t>Bits</w:t>
            </w:r>
          </w:p>
        </w:tc>
        <w:tc>
          <w:tcPr>
            <w:tcW w:w="2746" w:type="dxa"/>
          </w:tcPr>
          <w:p w14:paraId="55629739" w14:textId="77777777" w:rsidR="00815C72" w:rsidRDefault="00000000">
            <w:r>
              <w:t>Name</w:t>
            </w:r>
          </w:p>
        </w:tc>
        <w:tc>
          <w:tcPr>
            <w:tcW w:w="850" w:type="dxa"/>
          </w:tcPr>
          <w:p w14:paraId="4250556D" w14:textId="77777777" w:rsidR="00815C72" w:rsidRDefault="00000000">
            <w:r>
              <w:t>Access</w:t>
            </w:r>
          </w:p>
        </w:tc>
        <w:tc>
          <w:tcPr>
            <w:tcW w:w="851" w:type="dxa"/>
          </w:tcPr>
          <w:p w14:paraId="1EEA09C5" w14:textId="77777777" w:rsidR="00815C72" w:rsidRDefault="00000000">
            <w:r>
              <w:t>Reset</w:t>
            </w:r>
          </w:p>
        </w:tc>
        <w:tc>
          <w:tcPr>
            <w:tcW w:w="4252" w:type="dxa"/>
          </w:tcPr>
          <w:p w14:paraId="138595DF" w14:textId="77777777" w:rsidR="00815C72" w:rsidRDefault="00000000">
            <w:r>
              <w:t>Definition</w:t>
            </w:r>
          </w:p>
        </w:tc>
      </w:tr>
      <w:tr w:rsidR="00815C72" w14:paraId="35CCCF8F" w14:textId="77777777">
        <w:tc>
          <w:tcPr>
            <w:tcW w:w="878" w:type="dxa"/>
          </w:tcPr>
          <w:p w14:paraId="745F2BBD" w14:textId="77777777" w:rsidR="00815C72" w:rsidRDefault="00000000">
            <w:r>
              <w:t>[21:16]</w:t>
            </w:r>
          </w:p>
        </w:tc>
        <w:tc>
          <w:tcPr>
            <w:tcW w:w="2746" w:type="dxa"/>
          </w:tcPr>
          <w:p w14:paraId="021DEA4C" w14:textId="77777777" w:rsidR="00815C72" w:rsidRDefault="00000000">
            <w:r>
              <w:t>reg_ddrc_wodt_delay</w:t>
            </w:r>
          </w:p>
        </w:tc>
        <w:tc>
          <w:tcPr>
            <w:tcW w:w="850" w:type="dxa"/>
          </w:tcPr>
          <w:p w14:paraId="50B22A2B" w14:textId="77777777" w:rsidR="00815C72" w:rsidRDefault="00000000">
            <w:r>
              <w:t>R/W</w:t>
            </w:r>
          </w:p>
        </w:tc>
        <w:tc>
          <w:tcPr>
            <w:tcW w:w="851" w:type="dxa"/>
          </w:tcPr>
          <w:p w14:paraId="5E08952E" w14:textId="77777777" w:rsidR="00815C72" w:rsidRDefault="00000000">
            <w:r>
              <w:t>0x2</w:t>
            </w:r>
          </w:p>
        </w:tc>
        <w:tc>
          <w:tcPr>
            <w:tcW w:w="4252" w:type="dxa"/>
            <w:vAlign w:val="bottom"/>
          </w:tcPr>
          <w:p w14:paraId="0A4FE33A" w14:textId="77777777" w:rsidR="00815C72" w:rsidRDefault="00000000">
            <w:pPr>
              <w:rPr>
                <w:rFonts w:eastAsia="MS PGothic"/>
                <w:color w:val="000000"/>
                <w:sz w:val="16"/>
                <w:szCs w:val="16"/>
              </w:rPr>
            </w:pPr>
            <w:r>
              <w:rPr>
                <w:color w:val="000000"/>
                <w:sz w:val="16"/>
                <w:szCs w:val="16"/>
              </w:rPr>
              <w:t>The register used to control the delay between the write command and odt.  So it will decide the start point of the ODT. The delay unit is tCK. The min supoort value is 2.</w:t>
            </w:r>
          </w:p>
        </w:tc>
      </w:tr>
      <w:tr w:rsidR="00815C72" w14:paraId="11FA2035" w14:textId="77777777">
        <w:tc>
          <w:tcPr>
            <w:tcW w:w="878" w:type="dxa"/>
            <w:tcBorders>
              <w:top w:val="single" w:sz="4" w:space="0" w:color="auto"/>
              <w:left w:val="single" w:sz="4" w:space="0" w:color="auto"/>
              <w:bottom w:val="single" w:sz="4" w:space="0" w:color="auto"/>
              <w:right w:val="single" w:sz="4" w:space="0" w:color="auto"/>
            </w:tcBorders>
          </w:tcPr>
          <w:p w14:paraId="0D43703A" w14:textId="77777777" w:rsidR="00815C72" w:rsidRDefault="00000000">
            <w:r>
              <w:t>[12:8]</w:t>
            </w:r>
          </w:p>
        </w:tc>
        <w:tc>
          <w:tcPr>
            <w:tcW w:w="2746" w:type="dxa"/>
            <w:tcBorders>
              <w:top w:val="single" w:sz="4" w:space="0" w:color="auto"/>
              <w:left w:val="single" w:sz="4" w:space="0" w:color="auto"/>
              <w:bottom w:val="single" w:sz="4" w:space="0" w:color="auto"/>
              <w:right w:val="single" w:sz="4" w:space="0" w:color="auto"/>
            </w:tcBorders>
          </w:tcPr>
          <w:p w14:paraId="6F351B49" w14:textId="77777777" w:rsidR="00815C72" w:rsidRDefault="00000000">
            <w:r>
              <w:t>reg_ddrc_wodt_length</w:t>
            </w:r>
          </w:p>
        </w:tc>
        <w:tc>
          <w:tcPr>
            <w:tcW w:w="850" w:type="dxa"/>
            <w:tcBorders>
              <w:top w:val="single" w:sz="4" w:space="0" w:color="auto"/>
              <w:left w:val="single" w:sz="4" w:space="0" w:color="auto"/>
              <w:bottom w:val="single" w:sz="4" w:space="0" w:color="auto"/>
              <w:right w:val="single" w:sz="4" w:space="0" w:color="auto"/>
            </w:tcBorders>
          </w:tcPr>
          <w:p w14:paraId="6364C4E4"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2BE244F5" w14:textId="77777777" w:rsidR="00815C72" w:rsidRDefault="00000000">
            <w:r>
              <w:t>0x6</w:t>
            </w:r>
          </w:p>
        </w:tc>
        <w:tc>
          <w:tcPr>
            <w:tcW w:w="4252" w:type="dxa"/>
            <w:tcBorders>
              <w:top w:val="single" w:sz="4" w:space="0" w:color="auto"/>
              <w:left w:val="single" w:sz="4" w:space="0" w:color="auto"/>
              <w:bottom w:val="single" w:sz="4" w:space="0" w:color="auto"/>
              <w:right w:val="single" w:sz="4" w:space="0" w:color="auto"/>
            </w:tcBorders>
            <w:vAlign w:val="bottom"/>
          </w:tcPr>
          <w:p w14:paraId="227C3496" w14:textId="77777777" w:rsidR="00815C72" w:rsidRDefault="00000000">
            <w:pPr>
              <w:rPr>
                <w:rFonts w:eastAsia="MS PGothic"/>
                <w:color w:val="000000"/>
                <w:sz w:val="16"/>
                <w:szCs w:val="16"/>
              </w:rPr>
            </w:pPr>
            <w:r>
              <w:rPr>
                <w:color w:val="000000"/>
                <w:sz w:val="16"/>
                <w:szCs w:val="16"/>
              </w:rPr>
              <w:t>The register used to control the legnth of the write odt. Length unit: tCK. The min support value is 2.</w:t>
            </w:r>
            <w:r>
              <w:rPr>
                <w:color w:val="000000"/>
                <w:sz w:val="16"/>
                <w:szCs w:val="16"/>
              </w:rPr>
              <w:br/>
              <w:t>Eg. When this register set to 4'h6, the the write odt will keep 6 tCK. This value only can be set to the even number.</w:t>
            </w:r>
          </w:p>
        </w:tc>
      </w:tr>
      <w:tr w:rsidR="00815C72" w14:paraId="6B19C6AE" w14:textId="77777777">
        <w:tc>
          <w:tcPr>
            <w:tcW w:w="878" w:type="dxa"/>
            <w:tcBorders>
              <w:top w:val="single" w:sz="4" w:space="0" w:color="auto"/>
              <w:left w:val="single" w:sz="4" w:space="0" w:color="auto"/>
              <w:bottom w:val="single" w:sz="4" w:space="0" w:color="auto"/>
              <w:right w:val="single" w:sz="4" w:space="0" w:color="auto"/>
            </w:tcBorders>
          </w:tcPr>
          <w:p w14:paraId="43B25032" w14:textId="77777777" w:rsidR="00815C72" w:rsidRDefault="00000000">
            <w:r>
              <w:t>[2]</w:t>
            </w:r>
          </w:p>
        </w:tc>
        <w:tc>
          <w:tcPr>
            <w:tcW w:w="2746" w:type="dxa"/>
            <w:tcBorders>
              <w:top w:val="single" w:sz="4" w:space="0" w:color="auto"/>
              <w:left w:val="single" w:sz="4" w:space="0" w:color="auto"/>
              <w:bottom w:val="single" w:sz="4" w:space="0" w:color="auto"/>
              <w:right w:val="single" w:sz="4" w:space="0" w:color="auto"/>
            </w:tcBorders>
          </w:tcPr>
          <w:p w14:paraId="2ABB57D2" w14:textId="77777777" w:rsidR="00815C72" w:rsidRDefault="00000000">
            <w:r>
              <w:t>reg_ddrc_wodt_disable</w:t>
            </w:r>
          </w:p>
        </w:tc>
        <w:tc>
          <w:tcPr>
            <w:tcW w:w="850" w:type="dxa"/>
            <w:tcBorders>
              <w:top w:val="single" w:sz="4" w:space="0" w:color="auto"/>
              <w:left w:val="single" w:sz="4" w:space="0" w:color="auto"/>
              <w:bottom w:val="single" w:sz="4" w:space="0" w:color="auto"/>
              <w:right w:val="single" w:sz="4" w:space="0" w:color="auto"/>
            </w:tcBorders>
          </w:tcPr>
          <w:p w14:paraId="7024DBF8"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1179A46"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11865FE6" w14:textId="77777777" w:rsidR="00815C72" w:rsidRDefault="00000000">
            <w:pPr>
              <w:rPr>
                <w:rFonts w:eastAsia="MS PGothic"/>
                <w:color w:val="000000"/>
                <w:sz w:val="16"/>
                <w:szCs w:val="16"/>
              </w:rPr>
            </w:pPr>
            <w:r>
              <w:rPr>
                <w:color w:val="000000"/>
                <w:sz w:val="16"/>
                <w:szCs w:val="16"/>
              </w:rPr>
              <w:t>The wodt enable signal. Active Low.</w:t>
            </w:r>
            <w:r>
              <w:rPr>
                <w:color w:val="000000"/>
                <w:sz w:val="16"/>
                <w:szCs w:val="16"/>
              </w:rPr>
              <w:br/>
              <w:t>0: The dfi_odt will generate based on the reg_ddrc_wodt_length and reg_ddrc_wodt_delay at the write operation.</w:t>
            </w:r>
            <w:r>
              <w:rPr>
                <w:color w:val="000000"/>
                <w:sz w:val="16"/>
                <w:szCs w:val="16"/>
              </w:rPr>
              <w:br/>
              <w:t>1: The dfi_odt will output the 4'h0 and keep unchanged. The reg_ddrc_wodt_always_open will have higer priority.</w:t>
            </w:r>
          </w:p>
        </w:tc>
      </w:tr>
      <w:tr w:rsidR="00815C72" w14:paraId="7D2F5135" w14:textId="77777777">
        <w:tc>
          <w:tcPr>
            <w:tcW w:w="878" w:type="dxa"/>
            <w:tcBorders>
              <w:top w:val="single" w:sz="4" w:space="0" w:color="auto"/>
              <w:left w:val="single" w:sz="4" w:space="0" w:color="auto"/>
              <w:bottom w:val="single" w:sz="4" w:space="0" w:color="auto"/>
              <w:right w:val="single" w:sz="4" w:space="0" w:color="auto"/>
            </w:tcBorders>
          </w:tcPr>
          <w:p w14:paraId="56E7F007" w14:textId="77777777" w:rsidR="00815C72" w:rsidRDefault="00000000">
            <w:r>
              <w:t>[1]</w:t>
            </w:r>
          </w:p>
        </w:tc>
        <w:tc>
          <w:tcPr>
            <w:tcW w:w="2746" w:type="dxa"/>
            <w:tcBorders>
              <w:top w:val="single" w:sz="4" w:space="0" w:color="auto"/>
              <w:left w:val="single" w:sz="4" w:space="0" w:color="auto"/>
              <w:bottom w:val="single" w:sz="4" w:space="0" w:color="auto"/>
              <w:right w:val="single" w:sz="4" w:space="0" w:color="auto"/>
            </w:tcBorders>
          </w:tcPr>
          <w:p w14:paraId="1AF02F43" w14:textId="77777777" w:rsidR="00815C72" w:rsidRDefault="00000000">
            <w:r>
              <w:t>reg_ddrc_wodt_always_open</w:t>
            </w:r>
          </w:p>
        </w:tc>
        <w:tc>
          <w:tcPr>
            <w:tcW w:w="850" w:type="dxa"/>
            <w:tcBorders>
              <w:top w:val="single" w:sz="4" w:space="0" w:color="auto"/>
              <w:left w:val="single" w:sz="4" w:space="0" w:color="auto"/>
              <w:bottom w:val="single" w:sz="4" w:space="0" w:color="auto"/>
              <w:right w:val="single" w:sz="4" w:space="0" w:color="auto"/>
            </w:tcBorders>
          </w:tcPr>
          <w:p w14:paraId="0B51D457"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D4BCD85"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40183ED5" w14:textId="77777777" w:rsidR="00815C72" w:rsidRDefault="00000000">
            <w:pPr>
              <w:rPr>
                <w:rFonts w:eastAsia="MS PGothic"/>
                <w:color w:val="000000"/>
                <w:sz w:val="16"/>
                <w:szCs w:val="16"/>
              </w:rPr>
            </w:pPr>
            <w:r>
              <w:rPr>
                <w:color w:val="000000"/>
                <w:sz w:val="16"/>
                <w:szCs w:val="16"/>
              </w:rPr>
              <w:t>The enable signal to set the dfi_odt  to 4'hf and keep unchaged. Active High.</w:t>
            </w:r>
            <w:r>
              <w:rPr>
                <w:color w:val="000000"/>
                <w:sz w:val="16"/>
                <w:szCs w:val="16"/>
              </w:rPr>
              <w:br/>
              <w:t>1: The dfi_odt will always output 4'hf to make the ODT keep high.</w:t>
            </w:r>
            <w:r>
              <w:rPr>
                <w:color w:val="000000"/>
                <w:sz w:val="16"/>
                <w:szCs w:val="16"/>
              </w:rPr>
              <w:br/>
              <w:t>0: The dfi_odt is controllered by other signals.</w:t>
            </w:r>
          </w:p>
        </w:tc>
      </w:tr>
      <w:tr w:rsidR="00815C72" w14:paraId="0A649BD0" w14:textId="77777777">
        <w:tc>
          <w:tcPr>
            <w:tcW w:w="878" w:type="dxa"/>
            <w:tcBorders>
              <w:top w:val="single" w:sz="4" w:space="0" w:color="auto"/>
              <w:left w:val="single" w:sz="4" w:space="0" w:color="auto"/>
              <w:bottom w:val="single" w:sz="4" w:space="0" w:color="auto"/>
              <w:right w:val="single" w:sz="4" w:space="0" w:color="auto"/>
            </w:tcBorders>
          </w:tcPr>
          <w:p w14:paraId="1B4B6AAC" w14:textId="77777777" w:rsidR="00815C72" w:rsidRDefault="00000000">
            <w:r>
              <w:t>[0]</w:t>
            </w:r>
          </w:p>
        </w:tc>
        <w:tc>
          <w:tcPr>
            <w:tcW w:w="2746" w:type="dxa"/>
            <w:tcBorders>
              <w:top w:val="single" w:sz="4" w:space="0" w:color="auto"/>
              <w:left w:val="single" w:sz="4" w:space="0" w:color="auto"/>
              <w:bottom w:val="single" w:sz="4" w:space="0" w:color="auto"/>
              <w:right w:val="single" w:sz="4" w:space="0" w:color="auto"/>
            </w:tcBorders>
          </w:tcPr>
          <w:p w14:paraId="37480B3F" w14:textId="77777777" w:rsidR="00815C72" w:rsidRDefault="00000000">
            <w:r>
              <w:t>reg_ddrc_wodt_st_bp</w:t>
            </w:r>
          </w:p>
        </w:tc>
        <w:tc>
          <w:tcPr>
            <w:tcW w:w="850" w:type="dxa"/>
            <w:tcBorders>
              <w:top w:val="single" w:sz="4" w:space="0" w:color="auto"/>
              <w:left w:val="single" w:sz="4" w:space="0" w:color="auto"/>
              <w:bottom w:val="single" w:sz="4" w:space="0" w:color="auto"/>
              <w:right w:val="single" w:sz="4" w:space="0" w:color="auto"/>
            </w:tcBorders>
          </w:tcPr>
          <w:p w14:paraId="61E443A8"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0D0460B9"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7BFF40C4" w14:textId="77777777" w:rsidR="00815C72" w:rsidRDefault="00000000">
            <w:pPr>
              <w:rPr>
                <w:rFonts w:eastAsia="MS PGothic"/>
                <w:color w:val="000000"/>
                <w:sz w:val="16"/>
                <w:szCs w:val="16"/>
              </w:rPr>
            </w:pPr>
            <w:r>
              <w:rPr>
                <w:color w:val="000000"/>
                <w:sz w:val="16"/>
                <w:szCs w:val="16"/>
              </w:rPr>
              <w:t>The bypass enable signal to control the delay between the write command to the dfi odt.</w:t>
            </w:r>
            <w:r>
              <w:rPr>
                <w:color w:val="000000"/>
                <w:sz w:val="16"/>
                <w:szCs w:val="16"/>
              </w:rPr>
              <w:br/>
              <w:t>1: Choose to use the reg_ddrc_wodt_delay to control.</w:t>
            </w:r>
            <w:r>
              <w:rPr>
                <w:color w:val="000000"/>
                <w:sz w:val="16"/>
                <w:szCs w:val="16"/>
              </w:rPr>
              <w:br/>
              <w:t>0: According to use the CWL to control the delay automatically.</w:t>
            </w:r>
          </w:p>
        </w:tc>
      </w:tr>
    </w:tbl>
    <w:p w14:paraId="50BA30BC" w14:textId="77777777" w:rsidR="00815C72" w:rsidRDefault="00815C72"/>
    <w:p w14:paraId="11EC82A7" w14:textId="77777777" w:rsidR="00815C72" w:rsidRDefault="00000000">
      <w:pPr>
        <w:ind w:firstLineChars="100" w:firstLine="240"/>
        <w:rPr>
          <w:sz w:val="24"/>
        </w:rPr>
      </w:pPr>
      <w:r>
        <w:rPr>
          <w:sz w:val="24"/>
        </w:rPr>
        <w:t>Offset: 0xDC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1A9F5B76" w14:textId="77777777">
        <w:tc>
          <w:tcPr>
            <w:tcW w:w="878" w:type="dxa"/>
          </w:tcPr>
          <w:p w14:paraId="395CF8CA" w14:textId="77777777" w:rsidR="00815C72" w:rsidRDefault="00000000">
            <w:r>
              <w:t>Bits</w:t>
            </w:r>
          </w:p>
        </w:tc>
        <w:tc>
          <w:tcPr>
            <w:tcW w:w="2746" w:type="dxa"/>
          </w:tcPr>
          <w:p w14:paraId="3EC13918" w14:textId="77777777" w:rsidR="00815C72" w:rsidRDefault="00000000">
            <w:r>
              <w:t>Name</w:t>
            </w:r>
          </w:p>
        </w:tc>
        <w:tc>
          <w:tcPr>
            <w:tcW w:w="850" w:type="dxa"/>
          </w:tcPr>
          <w:p w14:paraId="15B83426" w14:textId="77777777" w:rsidR="00815C72" w:rsidRDefault="00000000">
            <w:r>
              <w:t>Access</w:t>
            </w:r>
          </w:p>
        </w:tc>
        <w:tc>
          <w:tcPr>
            <w:tcW w:w="851" w:type="dxa"/>
          </w:tcPr>
          <w:p w14:paraId="56B554E5" w14:textId="77777777" w:rsidR="00815C72" w:rsidRDefault="00000000">
            <w:r>
              <w:t>Reset</w:t>
            </w:r>
          </w:p>
        </w:tc>
        <w:tc>
          <w:tcPr>
            <w:tcW w:w="4252" w:type="dxa"/>
          </w:tcPr>
          <w:p w14:paraId="0586ACC9" w14:textId="77777777" w:rsidR="00815C72" w:rsidRDefault="00000000">
            <w:r>
              <w:t>Definition</w:t>
            </w:r>
          </w:p>
        </w:tc>
      </w:tr>
      <w:tr w:rsidR="00815C72" w14:paraId="5308C7AA" w14:textId="77777777">
        <w:tc>
          <w:tcPr>
            <w:tcW w:w="878" w:type="dxa"/>
          </w:tcPr>
          <w:p w14:paraId="6E84796F" w14:textId="77777777" w:rsidR="00815C72" w:rsidRDefault="00000000">
            <w:r>
              <w:t>[28:24]</w:t>
            </w:r>
          </w:p>
        </w:tc>
        <w:tc>
          <w:tcPr>
            <w:tcW w:w="2746" w:type="dxa"/>
          </w:tcPr>
          <w:p w14:paraId="6B3380AC" w14:textId="77777777" w:rsidR="00815C72" w:rsidRDefault="00000000">
            <w:r>
              <w:t>reg_al_bp</w:t>
            </w:r>
          </w:p>
        </w:tc>
        <w:tc>
          <w:tcPr>
            <w:tcW w:w="850" w:type="dxa"/>
          </w:tcPr>
          <w:p w14:paraId="31DC2F4F" w14:textId="77777777" w:rsidR="00815C72" w:rsidRDefault="00000000">
            <w:r>
              <w:t>R/W</w:t>
            </w:r>
          </w:p>
        </w:tc>
        <w:tc>
          <w:tcPr>
            <w:tcW w:w="851" w:type="dxa"/>
          </w:tcPr>
          <w:p w14:paraId="670FC808" w14:textId="77777777" w:rsidR="00815C72" w:rsidRDefault="00000000">
            <w:r>
              <w:t>0x0</w:t>
            </w:r>
          </w:p>
        </w:tc>
        <w:tc>
          <w:tcPr>
            <w:tcW w:w="4252" w:type="dxa"/>
            <w:vAlign w:val="bottom"/>
          </w:tcPr>
          <w:p w14:paraId="6379CF0B" w14:textId="77777777" w:rsidR="00815C72" w:rsidRDefault="00000000">
            <w:pPr>
              <w:rPr>
                <w:rFonts w:eastAsia="MS PGothic"/>
                <w:color w:val="000000"/>
                <w:sz w:val="16"/>
                <w:szCs w:val="16"/>
              </w:rPr>
            </w:pPr>
            <w:r>
              <w:rPr>
                <w:color w:val="000000"/>
                <w:sz w:val="16"/>
                <w:szCs w:val="16"/>
              </w:rPr>
              <w:t>The bypass al value when the reg_cwl_al_cl_bp = 1'b1.</w:t>
            </w:r>
          </w:p>
        </w:tc>
      </w:tr>
      <w:tr w:rsidR="00815C72" w14:paraId="72B10A15" w14:textId="77777777">
        <w:tc>
          <w:tcPr>
            <w:tcW w:w="878" w:type="dxa"/>
            <w:tcBorders>
              <w:top w:val="single" w:sz="4" w:space="0" w:color="auto"/>
              <w:left w:val="single" w:sz="4" w:space="0" w:color="auto"/>
              <w:bottom w:val="single" w:sz="4" w:space="0" w:color="auto"/>
              <w:right w:val="single" w:sz="4" w:space="0" w:color="auto"/>
            </w:tcBorders>
          </w:tcPr>
          <w:p w14:paraId="12E0A977" w14:textId="77777777" w:rsidR="00815C72" w:rsidRDefault="00000000">
            <w:r>
              <w:t>[21:16]</w:t>
            </w:r>
          </w:p>
        </w:tc>
        <w:tc>
          <w:tcPr>
            <w:tcW w:w="2746" w:type="dxa"/>
            <w:tcBorders>
              <w:top w:val="single" w:sz="4" w:space="0" w:color="auto"/>
              <w:left w:val="single" w:sz="4" w:space="0" w:color="auto"/>
              <w:bottom w:val="single" w:sz="4" w:space="0" w:color="auto"/>
              <w:right w:val="single" w:sz="4" w:space="0" w:color="auto"/>
            </w:tcBorders>
          </w:tcPr>
          <w:p w14:paraId="4FD1F280" w14:textId="77777777" w:rsidR="00815C72" w:rsidRDefault="00000000">
            <w:r>
              <w:t>reg_cwl_bp</w:t>
            </w:r>
          </w:p>
        </w:tc>
        <w:tc>
          <w:tcPr>
            <w:tcW w:w="850" w:type="dxa"/>
            <w:tcBorders>
              <w:top w:val="single" w:sz="4" w:space="0" w:color="auto"/>
              <w:left w:val="single" w:sz="4" w:space="0" w:color="auto"/>
              <w:bottom w:val="single" w:sz="4" w:space="0" w:color="auto"/>
              <w:right w:val="single" w:sz="4" w:space="0" w:color="auto"/>
            </w:tcBorders>
          </w:tcPr>
          <w:p w14:paraId="44510226"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72CC49FD" w14:textId="77777777" w:rsidR="00815C72" w:rsidRDefault="00000000">
            <w:r>
              <w:t>0x8</w:t>
            </w:r>
          </w:p>
        </w:tc>
        <w:tc>
          <w:tcPr>
            <w:tcW w:w="4252" w:type="dxa"/>
            <w:tcBorders>
              <w:top w:val="single" w:sz="4" w:space="0" w:color="auto"/>
              <w:left w:val="single" w:sz="4" w:space="0" w:color="auto"/>
              <w:bottom w:val="single" w:sz="4" w:space="0" w:color="auto"/>
              <w:right w:val="single" w:sz="4" w:space="0" w:color="auto"/>
            </w:tcBorders>
            <w:vAlign w:val="bottom"/>
          </w:tcPr>
          <w:p w14:paraId="223F551D" w14:textId="77777777" w:rsidR="00815C72" w:rsidRDefault="00000000">
            <w:pPr>
              <w:rPr>
                <w:rFonts w:eastAsia="MS PGothic"/>
                <w:color w:val="000000"/>
                <w:sz w:val="16"/>
                <w:szCs w:val="16"/>
              </w:rPr>
            </w:pPr>
            <w:r>
              <w:rPr>
                <w:color w:val="000000"/>
                <w:sz w:val="16"/>
                <w:szCs w:val="16"/>
              </w:rPr>
              <w:t>The bypass cwl value when the reg_cwl_al_cl_bp = 1'b1.</w:t>
            </w:r>
          </w:p>
        </w:tc>
      </w:tr>
      <w:tr w:rsidR="00815C72" w14:paraId="3EF08835" w14:textId="77777777">
        <w:tc>
          <w:tcPr>
            <w:tcW w:w="878" w:type="dxa"/>
            <w:tcBorders>
              <w:top w:val="single" w:sz="4" w:space="0" w:color="auto"/>
              <w:left w:val="single" w:sz="4" w:space="0" w:color="auto"/>
              <w:bottom w:val="single" w:sz="4" w:space="0" w:color="auto"/>
              <w:right w:val="single" w:sz="4" w:space="0" w:color="auto"/>
            </w:tcBorders>
          </w:tcPr>
          <w:p w14:paraId="0CDCAB96" w14:textId="77777777" w:rsidR="00815C72" w:rsidRDefault="00000000">
            <w:r>
              <w:t>[13:8]</w:t>
            </w:r>
          </w:p>
        </w:tc>
        <w:tc>
          <w:tcPr>
            <w:tcW w:w="2746" w:type="dxa"/>
            <w:tcBorders>
              <w:top w:val="single" w:sz="4" w:space="0" w:color="auto"/>
              <w:left w:val="single" w:sz="4" w:space="0" w:color="auto"/>
              <w:bottom w:val="single" w:sz="4" w:space="0" w:color="auto"/>
              <w:right w:val="single" w:sz="4" w:space="0" w:color="auto"/>
            </w:tcBorders>
          </w:tcPr>
          <w:p w14:paraId="08AF58F6" w14:textId="77777777" w:rsidR="00815C72" w:rsidRDefault="00000000">
            <w:r>
              <w:t>reg_cl_bp</w:t>
            </w:r>
          </w:p>
        </w:tc>
        <w:tc>
          <w:tcPr>
            <w:tcW w:w="850" w:type="dxa"/>
            <w:tcBorders>
              <w:top w:val="single" w:sz="4" w:space="0" w:color="auto"/>
              <w:left w:val="single" w:sz="4" w:space="0" w:color="auto"/>
              <w:bottom w:val="single" w:sz="4" w:space="0" w:color="auto"/>
              <w:right w:val="single" w:sz="4" w:space="0" w:color="auto"/>
            </w:tcBorders>
          </w:tcPr>
          <w:p w14:paraId="49F48313"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44554219" w14:textId="77777777" w:rsidR="00815C72" w:rsidRDefault="00000000">
            <w:r>
              <w:t>0x7</w:t>
            </w:r>
          </w:p>
        </w:tc>
        <w:tc>
          <w:tcPr>
            <w:tcW w:w="4252" w:type="dxa"/>
            <w:tcBorders>
              <w:top w:val="single" w:sz="4" w:space="0" w:color="auto"/>
              <w:left w:val="single" w:sz="4" w:space="0" w:color="auto"/>
              <w:bottom w:val="single" w:sz="4" w:space="0" w:color="auto"/>
              <w:right w:val="single" w:sz="4" w:space="0" w:color="auto"/>
            </w:tcBorders>
            <w:vAlign w:val="bottom"/>
          </w:tcPr>
          <w:p w14:paraId="15D59CE4" w14:textId="77777777" w:rsidR="00815C72" w:rsidRDefault="00000000">
            <w:pPr>
              <w:rPr>
                <w:rFonts w:eastAsia="MS PGothic"/>
                <w:color w:val="000000"/>
                <w:sz w:val="16"/>
                <w:szCs w:val="16"/>
              </w:rPr>
            </w:pPr>
            <w:r>
              <w:rPr>
                <w:color w:val="000000"/>
                <w:sz w:val="16"/>
                <w:szCs w:val="16"/>
              </w:rPr>
              <w:t>The bypass cl value when the reg_cwl_al_cl_bp = 1'b1.</w:t>
            </w:r>
          </w:p>
        </w:tc>
      </w:tr>
      <w:tr w:rsidR="00815C72" w14:paraId="4DF0E58A" w14:textId="77777777">
        <w:tc>
          <w:tcPr>
            <w:tcW w:w="878" w:type="dxa"/>
            <w:tcBorders>
              <w:top w:val="single" w:sz="4" w:space="0" w:color="auto"/>
              <w:left w:val="single" w:sz="4" w:space="0" w:color="auto"/>
              <w:bottom w:val="single" w:sz="4" w:space="0" w:color="auto"/>
              <w:right w:val="single" w:sz="4" w:space="0" w:color="auto"/>
            </w:tcBorders>
          </w:tcPr>
          <w:p w14:paraId="2CA627A1" w14:textId="77777777" w:rsidR="00815C72" w:rsidRDefault="00000000">
            <w:r>
              <w:t>[0]</w:t>
            </w:r>
          </w:p>
        </w:tc>
        <w:tc>
          <w:tcPr>
            <w:tcW w:w="2746" w:type="dxa"/>
            <w:tcBorders>
              <w:top w:val="single" w:sz="4" w:space="0" w:color="auto"/>
              <w:left w:val="single" w:sz="4" w:space="0" w:color="auto"/>
              <w:bottom w:val="single" w:sz="4" w:space="0" w:color="auto"/>
              <w:right w:val="single" w:sz="4" w:space="0" w:color="auto"/>
            </w:tcBorders>
          </w:tcPr>
          <w:p w14:paraId="7D4B252D" w14:textId="77777777" w:rsidR="00815C72" w:rsidRDefault="00000000">
            <w:r>
              <w:t>reg_cwl_al_cl_bp</w:t>
            </w:r>
          </w:p>
        </w:tc>
        <w:tc>
          <w:tcPr>
            <w:tcW w:w="850" w:type="dxa"/>
            <w:tcBorders>
              <w:top w:val="single" w:sz="4" w:space="0" w:color="auto"/>
              <w:left w:val="single" w:sz="4" w:space="0" w:color="auto"/>
              <w:bottom w:val="single" w:sz="4" w:space="0" w:color="auto"/>
              <w:right w:val="single" w:sz="4" w:space="0" w:color="auto"/>
            </w:tcBorders>
          </w:tcPr>
          <w:p w14:paraId="46DE1972"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1830C0B"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2B71F5D6" w14:textId="77777777" w:rsidR="00815C72" w:rsidRDefault="00000000">
            <w:pPr>
              <w:rPr>
                <w:rFonts w:eastAsia="MS PGothic"/>
                <w:color w:val="000000"/>
                <w:sz w:val="16"/>
                <w:szCs w:val="16"/>
              </w:rPr>
            </w:pPr>
            <w:r>
              <w:rPr>
                <w:color w:val="000000"/>
                <w:sz w:val="16"/>
                <w:szCs w:val="16"/>
              </w:rPr>
              <w:t>The CWL/AL/CL parameter configure byass enable signal. Active.</w:t>
            </w:r>
            <w:r>
              <w:rPr>
                <w:color w:val="000000"/>
                <w:sz w:val="16"/>
                <w:szCs w:val="16"/>
              </w:rPr>
              <w:br/>
              <w:t>1: Using the reg_al_bp/reg_cwl_bp/reg_cl_bp to control the value of the CWL/ACL/CL in the controller which will control the dfi interface timing.</w:t>
            </w:r>
            <w:r>
              <w:rPr>
                <w:color w:val="000000"/>
                <w:sz w:val="16"/>
                <w:szCs w:val="16"/>
              </w:rPr>
              <w:br/>
            </w:r>
            <w:r>
              <w:rPr>
                <w:color w:val="000000"/>
                <w:sz w:val="16"/>
                <w:szCs w:val="16"/>
              </w:rPr>
              <w:lastRenderedPageBreak/>
              <w:t xml:space="preserve">0: The controller will automatically update the CWL/AL/CL value from the load mode operation. </w:t>
            </w:r>
          </w:p>
        </w:tc>
      </w:tr>
    </w:tbl>
    <w:p w14:paraId="2DA2ADF5" w14:textId="77777777" w:rsidR="00815C72" w:rsidRDefault="00815C72"/>
    <w:p w14:paraId="54F86D24" w14:textId="77777777" w:rsidR="00815C72" w:rsidRDefault="00000000">
      <w:pPr>
        <w:ind w:firstLineChars="100" w:firstLine="240"/>
        <w:rPr>
          <w:sz w:val="24"/>
        </w:rPr>
      </w:pPr>
      <w:r>
        <w:rPr>
          <w:sz w:val="24"/>
        </w:rPr>
        <w:t>Offset: 0xE0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12E0C516" w14:textId="77777777">
        <w:tc>
          <w:tcPr>
            <w:tcW w:w="878" w:type="dxa"/>
          </w:tcPr>
          <w:p w14:paraId="597FCF73" w14:textId="77777777" w:rsidR="00815C72" w:rsidRDefault="00000000">
            <w:r>
              <w:t>Bits</w:t>
            </w:r>
          </w:p>
        </w:tc>
        <w:tc>
          <w:tcPr>
            <w:tcW w:w="2746" w:type="dxa"/>
          </w:tcPr>
          <w:p w14:paraId="174652A9" w14:textId="77777777" w:rsidR="00815C72" w:rsidRDefault="00000000">
            <w:r>
              <w:t>Name</w:t>
            </w:r>
          </w:p>
        </w:tc>
        <w:tc>
          <w:tcPr>
            <w:tcW w:w="850" w:type="dxa"/>
          </w:tcPr>
          <w:p w14:paraId="7FDDD5BD" w14:textId="77777777" w:rsidR="00815C72" w:rsidRDefault="00000000">
            <w:r>
              <w:t>Access</w:t>
            </w:r>
          </w:p>
        </w:tc>
        <w:tc>
          <w:tcPr>
            <w:tcW w:w="851" w:type="dxa"/>
          </w:tcPr>
          <w:p w14:paraId="7C5DA446" w14:textId="77777777" w:rsidR="00815C72" w:rsidRDefault="00000000">
            <w:r>
              <w:t>Reset</w:t>
            </w:r>
          </w:p>
        </w:tc>
        <w:tc>
          <w:tcPr>
            <w:tcW w:w="4252" w:type="dxa"/>
          </w:tcPr>
          <w:p w14:paraId="2F7411EF" w14:textId="77777777" w:rsidR="00815C72" w:rsidRDefault="00000000">
            <w:r>
              <w:t>Definition</w:t>
            </w:r>
          </w:p>
        </w:tc>
      </w:tr>
      <w:tr w:rsidR="00815C72" w14:paraId="7A3A118A" w14:textId="77777777">
        <w:tc>
          <w:tcPr>
            <w:tcW w:w="878" w:type="dxa"/>
          </w:tcPr>
          <w:p w14:paraId="53F58680" w14:textId="77777777" w:rsidR="00815C72" w:rsidRDefault="00000000">
            <w:r>
              <w:t>[28:24]</w:t>
            </w:r>
          </w:p>
        </w:tc>
        <w:tc>
          <w:tcPr>
            <w:tcW w:w="2746" w:type="dxa"/>
          </w:tcPr>
          <w:p w14:paraId="0D35CE78" w14:textId="77777777" w:rsidR="00815C72" w:rsidRDefault="00000000">
            <w:r>
              <w:t>reg_dfi_tphy_wrlat</w:t>
            </w:r>
          </w:p>
        </w:tc>
        <w:tc>
          <w:tcPr>
            <w:tcW w:w="850" w:type="dxa"/>
          </w:tcPr>
          <w:p w14:paraId="643E8FA2" w14:textId="77777777" w:rsidR="00815C72" w:rsidRDefault="00000000">
            <w:r>
              <w:t>R/W</w:t>
            </w:r>
          </w:p>
        </w:tc>
        <w:tc>
          <w:tcPr>
            <w:tcW w:w="851" w:type="dxa"/>
          </w:tcPr>
          <w:p w14:paraId="4F1922FA" w14:textId="77777777" w:rsidR="00815C72" w:rsidRDefault="00000000">
            <w:r>
              <w:t>0x0</w:t>
            </w:r>
          </w:p>
        </w:tc>
        <w:tc>
          <w:tcPr>
            <w:tcW w:w="4252" w:type="dxa"/>
            <w:vAlign w:val="bottom"/>
          </w:tcPr>
          <w:p w14:paraId="125FA498" w14:textId="77777777" w:rsidR="00815C72" w:rsidRDefault="00000000">
            <w:pPr>
              <w:rPr>
                <w:rFonts w:eastAsia="MS PGothic"/>
                <w:color w:val="000000"/>
                <w:sz w:val="16"/>
                <w:szCs w:val="16"/>
              </w:rPr>
            </w:pPr>
            <w:r>
              <w:rPr>
                <w:color w:val="000000"/>
                <w:sz w:val="16"/>
                <w:szCs w:val="16"/>
              </w:rPr>
              <w:t>The register is used to control the timing parameters tPHY_WRLAT  when the reg_dfi_tphy_wralt_bp set to 1'b1.</w:t>
            </w:r>
          </w:p>
        </w:tc>
      </w:tr>
      <w:tr w:rsidR="00815C72" w14:paraId="638A7147" w14:textId="77777777">
        <w:tc>
          <w:tcPr>
            <w:tcW w:w="878" w:type="dxa"/>
            <w:tcBorders>
              <w:top w:val="single" w:sz="4" w:space="0" w:color="auto"/>
              <w:left w:val="single" w:sz="4" w:space="0" w:color="auto"/>
              <w:bottom w:val="single" w:sz="4" w:space="0" w:color="auto"/>
              <w:right w:val="single" w:sz="4" w:space="0" w:color="auto"/>
            </w:tcBorders>
          </w:tcPr>
          <w:p w14:paraId="20BFCF6C" w14:textId="77777777" w:rsidR="00815C72" w:rsidRDefault="00000000">
            <w:r>
              <w:t>[23:16]</w:t>
            </w:r>
          </w:p>
        </w:tc>
        <w:tc>
          <w:tcPr>
            <w:tcW w:w="2746" w:type="dxa"/>
            <w:tcBorders>
              <w:top w:val="single" w:sz="4" w:space="0" w:color="auto"/>
              <w:left w:val="single" w:sz="4" w:space="0" w:color="auto"/>
              <w:bottom w:val="single" w:sz="4" w:space="0" w:color="auto"/>
              <w:right w:val="single" w:sz="4" w:space="0" w:color="auto"/>
            </w:tcBorders>
          </w:tcPr>
          <w:p w14:paraId="79853879" w14:textId="77777777" w:rsidR="00815C72" w:rsidRDefault="00000000">
            <w:r>
              <w:t>reg_ddrc_tctrl_delay</w:t>
            </w:r>
          </w:p>
        </w:tc>
        <w:tc>
          <w:tcPr>
            <w:tcW w:w="850" w:type="dxa"/>
            <w:tcBorders>
              <w:top w:val="single" w:sz="4" w:space="0" w:color="auto"/>
              <w:left w:val="single" w:sz="4" w:space="0" w:color="auto"/>
              <w:bottom w:val="single" w:sz="4" w:space="0" w:color="auto"/>
              <w:right w:val="single" w:sz="4" w:space="0" w:color="auto"/>
            </w:tcBorders>
          </w:tcPr>
          <w:p w14:paraId="06D47CC9"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20C3E431" w14:textId="77777777" w:rsidR="00815C72" w:rsidRDefault="00000000">
            <w:r>
              <w:t>0x6</w:t>
            </w:r>
          </w:p>
        </w:tc>
        <w:tc>
          <w:tcPr>
            <w:tcW w:w="4252" w:type="dxa"/>
            <w:tcBorders>
              <w:top w:val="single" w:sz="4" w:space="0" w:color="auto"/>
              <w:left w:val="single" w:sz="4" w:space="0" w:color="auto"/>
              <w:bottom w:val="single" w:sz="4" w:space="0" w:color="auto"/>
              <w:right w:val="single" w:sz="4" w:space="0" w:color="auto"/>
            </w:tcBorders>
            <w:vAlign w:val="bottom"/>
          </w:tcPr>
          <w:p w14:paraId="1615F5FC" w14:textId="77777777" w:rsidR="00815C72" w:rsidRDefault="00000000">
            <w:pPr>
              <w:rPr>
                <w:rFonts w:eastAsia="MS PGothic"/>
                <w:color w:val="000000"/>
                <w:sz w:val="16"/>
                <w:szCs w:val="16"/>
              </w:rPr>
            </w:pPr>
            <w:r>
              <w:rPr>
                <w:color w:val="000000"/>
                <w:sz w:val="16"/>
                <w:szCs w:val="16"/>
              </w:rPr>
              <w:t>It is the delay of the command from the dfi interface to command pad of the PHY that the controller will connect. It is the timing parameters of the PHY that the controller should know.</w:t>
            </w:r>
            <w:r>
              <w:rPr>
                <w:color w:val="000000"/>
                <w:sz w:val="16"/>
                <w:szCs w:val="16"/>
              </w:rPr>
              <w:br/>
              <w:t>The users need to check the timing parameters(tctrl_delay) of the PHY and configure the same value to this register.</w:t>
            </w:r>
          </w:p>
        </w:tc>
      </w:tr>
      <w:tr w:rsidR="00815C72" w14:paraId="43B029EF" w14:textId="77777777">
        <w:tc>
          <w:tcPr>
            <w:tcW w:w="878" w:type="dxa"/>
            <w:tcBorders>
              <w:top w:val="single" w:sz="4" w:space="0" w:color="auto"/>
              <w:left w:val="single" w:sz="4" w:space="0" w:color="auto"/>
              <w:bottom w:val="single" w:sz="4" w:space="0" w:color="auto"/>
              <w:right w:val="single" w:sz="4" w:space="0" w:color="auto"/>
            </w:tcBorders>
          </w:tcPr>
          <w:p w14:paraId="51289B7D" w14:textId="77777777" w:rsidR="00815C72" w:rsidRDefault="00000000">
            <w:r>
              <w:t>[12:8]</w:t>
            </w:r>
          </w:p>
        </w:tc>
        <w:tc>
          <w:tcPr>
            <w:tcW w:w="2746" w:type="dxa"/>
            <w:tcBorders>
              <w:top w:val="single" w:sz="4" w:space="0" w:color="auto"/>
              <w:left w:val="single" w:sz="4" w:space="0" w:color="auto"/>
              <w:bottom w:val="single" w:sz="4" w:space="0" w:color="auto"/>
              <w:right w:val="single" w:sz="4" w:space="0" w:color="auto"/>
            </w:tcBorders>
          </w:tcPr>
          <w:p w14:paraId="1DE1FD6D" w14:textId="77777777" w:rsidR="00815C72" w:rsidRDefault="00000000">
            <w:r>
              <w:t>reg_dfi_trdata_en</w:t>
            </w:r>
          </w:p>
        </w:tc>
        <w:tc>
          <w:tcPr>
            <w:tcW w:w="850" w:type="dxa"/>
            <w:tcBorders>
              <w:top w:val="single" w:sz="4" w:space="0" w:color="auto"/>
              <w:left w:val="single" w:sz="4" w:space="0" w:color="auto"/>
              <w:bottom w:val="single" w:sz="4" w:space="0" w:color="auto"/>
              <w:right w:val="single" w:sz="4" w:space="0" w:color="auto"/>
            </w:tcBorders>
          </w:tcPr>
          <w:p w14:paraId="01C41179"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9DEFE63"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5AD1F4FB" w14:textId="77777777" w:rsidR="00815C72" w:rsidRDefault="00000000">
            <w:pPr>
              <w:rPr>
                <w:rFonts w:eastAsia="MS PGothic"/>
                <w:color w:val="000000"/>
                <w:sz w:val="16"/>
                <w:szCs w:val="16"/>
              </w:rPr>
            </w:pPr>
            <w:r>
              <w:rPr>
                <w:color w:val="000000"/>
                <w:sz w:val="16"/>
                <w:szCs w:val="16"/>
              </w:rPr>
              <w:t>The register is used to control the delaythe timing parameters tPHY_RDDATA_EN when the reg_dfi_trdata_en_bp set to 1'b1.</w:t>
            </w:r>
          </w:p>
        </w:tc>
      </w:tr>
      <w:tr w:rsidR="00815C72" w14:paraId="4B805475" w14:textId="77777777">
        <w:tc>
          <w:tcPr>
            <w:tcW w:w="878" w:type="dxa"/>
            <w:tcBorders>
              <w:top w:val="single" w:sz="4" w:space="0" w:color="auto"/>
              <w:left w:val="single" w:sz="4" w:space="0" w:color="auto"/>
              <w:bottom w:val="single" w:sz="4" w:space="0" w:color="auto"/>
              <w:right w:val="single" w:sz="4" w:space="0" w:color="auto"/>
            </w:tcBorders>
          </w:tcPr>
          <w:p w14:paraId="58458D1D" w14:textId="77777777" w:rsidR="00815C72" w:rsidRDefault="00000000">
            <w:r>
              <w:t>[1]</w:t>
            </w:r>
          </w:p>
        </w:tc>
        <w:tc>
          <w:tcPr>
            <w:tcW w:w="2746" w:type="dxa"/>
            <w:tcBorders>
              <w:top w:val="single" w:sz="4" w:space="0" w:color="auto"/>
              <w:left w:val="single" w:sz="4" w:space="0" w:color="auto"/>
              <w:bottom w:val="single" w:sz="4" w:space="0" w:color="auto"/>
              <w:right w:val="single" w:sz="4" w:space="0" w:color="auto"/>
            </w:tcBorders>
          </w:tcPr>
          <w:p w14:paraId="7F4382D3" w14:textId="77777777" w:rsidR="00815C72" w:rsidRDefault="00000000">
            <w:r>
              <w:t>reg_dfi_tphy_wrlat_bp</w:t>
            </w:r>
          </w:p>
        </w:tc>
        <w:tc>
          <w:tcPr>
            <w:tcW w:w="850" w:type="dxa"/>
            <w:tcBorders>
              <w:top w:val="single" w:sz="4" w:space="0" w:color="auto"/>
              <w:left w:val="single" w:sz="4" w:space="0" w:color="auto"/>
              <w:bottom w:val="single" w:sz="4" w:space="0" w:color="auto"/>
              <w:right w:val="single" w:sz="4" w:space="0" w:color="auto"/>
            </w:tcBorders>
          </w:tcPr>
          <w:p w14:paraId="5BFECB11"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8C1331A"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center"/>
          </w:tcPr>
          <w:p w14:paraId="06D243D1" w14:textId="77777777" w:rsidR="00815C72" w:rsidRDefault="00000000">
            <w:pPr>
              <w:rPr>
                <w:rFonts w:eastAsia="MS PGothic"/>
                <w:color w:val="000000"/>
                <w:sz w:val="16"/>
                <w:szCs w:val="16"/>
              </w:rPr>
            </w:pPr>
            <w:r>
              <w:rPr>
                <w:color w:val="000000"/>
                <w:sz w:val="16"/>
                <w:szCs w:val="16"/>
              </w:rPr>
              <w:t>Enable the bypass mode to control the timing parameters tPHY_WRLAT which means the delay between the dfi write command to dfi_wrdata/dfi_wrdata_en. Active High.</w:t>
            </w:r>
            <w:r>
              <w:rPr>
                <w:color w:val="000000"/>
                <w:sz w:val="16"/>
                <w:szCs w:val="16"/>
              </w:rPr>
              <w:br/>
              <w:t>0: The controller will use the CWL/AL/WL to control the timing parameters tPHY_WRLAT.</w:t>
            </w:r>
            <w:r>
              <w:rPr>
                <w:color w:val="000000"/>
                <w:sz w:val="16"/>
                <w:szCs w:val="16"/>
              </w:rPr>
              <w:br/>
              <w:t>1: The controller will use the register reg_dfi_tphy_wrlat to control the timing parameters tPHY_WRLAT.</w:t>
            </w:r>
          </w:p>
        </w:tc>
      </w:tr>
      <w:tr w:rsidR="00815C72" w14:paraId="755B2DEE" w14:textId="77777777">
        <w:tc>
          <w:tcPr>
            <w:tcW w:w="878" w:type="dxa"/>
            <w:tcBorders>
              <w:top w:val="single" w:sz="4" w:space="0" w:color="auto"/>
              <w:left w:val="single" w:sz="4" w:space="0" w:color="auto"/>
              <w:bottom w:val="single" w:sz="4" w:space="0" w:color="auto"/>
              <w:right w:val="single" w:sz="4" w:space="0" w:color="auto"/>
            </w:tcBorders>
          </w:tcPr>
          <w:p w14:paraId="1534FACD" w14:textId="77777777" w:rsidR="00815C72" w:rsidRDefault="00000000">
            <w:r>
              <w:t>[0]</w:t>
            </w:r>
          </w:p>
        </w:tc>
        <w:tc>
          <w:tcPr>
            <w:tcW w:w="2746" w:type="dxa"/>
            <w:tcBorders>
              <w:top w:val="single" w:sz="4" w:space="0" w:color="auto"/>
              <w:left w:val="single" w:sz="4" w:space="0" w:color="auto"/>
              <w:bottom w:val="single" w:sz="4" w:space="0" w:color="auto"/>
              <w:right w:val="single" w:sz="4" w:space="0" w:color="auto"/>
            </w:tcBorders>
          </w:tcPr>
          <w:p w14:paraId="2C864C56" w14:textId="77777777" w:rsidR="00815C72" w:rsidRDefault="00000000">
            <w:r>
              <w:t>reg_dfi_trdata_en_bp</w:t>
            </w:r>
          </w:p>
        </w:tc>
        <w:tc>
          <w:tcPr>
            <w:tcW w:w="850" w:type="dxa"/>
            <w:tcBorders>
              <w:top w:val="single" w:sz="4" w:space="0" w:color="auto"/>
              <w:left w:val="single" w:sz="4" w:space="0" w:color="auto"/>
              <w:bottom w:val="single" w:sz="4" w:space="0" w:color="auto"/>
              <w:right w:val="single" w:sz="4" w:space="0" w:color="auto"/>
            </w:tcBorders>
          </w:tcPr>
          <w:p w14:paraId="372B4C1F"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131402AD"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center"/>
          </w:tcPr>
          <w:p w14:paraId="01B77048" w14:textId="77777777" w:rsidR="00815C72" w:rsidRDefault="00000000">
            <w:pPr>
              <w:rPr>
                <w:rFonts w:eastAsia="MS PGothic"/>
                <w:color w:val="000000"/>
                <w:sz w:val="16"/>
                <w:szCs w:val="16"/>
              </w:rPr>
            </w:pPr>
            <w:r>
              <w:rPr>
                <w:color w:val="000000"/>
                <w:sz w:val="16"/>
                <w:szCs w:val="16"/>
              </w:rPr>
              <w:t>Enable the bypass mode to control the timing parameters tPHY_RDDATA_EN which means the delay between the dfi read command to dfi_rddata_en. Active High.</w:t>
            </w:r>
            <w:r>
              <w:rPr>
                <w:color w:val="000000"/>
                <w:sz w:val="16"/>
                <w:szCs w:val="16"/>
              </w:rPr>
              <w:br/>
              <w:t>0: The controller will use the AL/CL/RL to control the timing parameters tPHY_RDDATA_EN.</w:t>
            </w:r>
            <w:r>
              <w:rPr>
                <w:color w:val="000000"/>
                <w:sz w:val="16"/>
                <w:szCs w:val="16"/>
              </w:rPr>
              <w:br/>
              <w:t>1: The controller will use the reg_dfi_tphy_wrlat to control the delay between the dfi read command to dfi_rddata_en.</w:t>
            </w:r>
          </w:p>
        </w:tc>
      </w:tr>
    </w:tbl>
    <w:p w14:paraId="45FDF102" w14:textId="77777777" w:rsidR="00815C72" w:rsidRDefault="00815C72"/>
    <w:p w14:paraId="3A13B9B6" w14:textId="77777777" w:rsidR="00815C72" w:rsidRDefault="00000000">
      <w:pPr>
        <w:ind w:firstLineChars="100" w:firstLine="240"/>
        <w:rPr>
          <w:sz w:val="24"/>
        </w:rPr>
      </w:pPr>
      <w:r>
        <w:rPr>
          <w:sz w:val="24"/>
        </w:rPr>
        <w:t>Offset: 0xE4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1C9FEE13" w14:textId="77777777">
        <w:tc>
          <w:tcPr>
            <w:tcW w:w="878" w:type="dxa"/>
          </w:tcPr>
          <w:p w14:paraId="21C848BF" w14:textId="77777777" w:rsidR="00815C72" w:rsidRDefault="00000000">
            <w:r>
              <w:t>Bits</w:t>
            </w:r>
          </w:p>
        </w:tc>
        <w:tc>
          <w:tcPr>
            <w:tcW w:w="2746" w:type="dxa"/>
          </w:tcPr>
          <w:p w14:paraId="1B9B81C2" w14:textId="77777777" w:rsidR="00815C72" w:rsidRDefault="00000000">
            <w:r>
              <w:t>Name</w:t>
            </w:r>
          </w:p>
        </w:tc>
        <w:tc>
          <w:tcPr>
            <w:tcW w:w="850" w:type="dxa"/>
          </w:tcPr>
          <w:p w14:paraId="37CDB60F" w14:textId="77777777" w:rsidR="00815C72" w:rsidRDefault="00000000">
            <w:r>
              <w:t>Access</w:t>
            </w:r>
          </w:p>
        </w:tc>
        <w:tc>
          <w:tcPr>
            <w:tcW w:w="851" w:type="dxa"/>
          </w:tcPr>
          <w:p w14:paraId="69CE3B55" w14:textId="77777777" w:rsidR="00815C72" w:rsidRDefault="00000000">
            <w:r>
              <w:t>Reset</w:t>
            </w:r>
          </w:p>
        </w:tc>
        <w:tc>
          <w:tcPr>
            <w:tcW w:w="4252" w:type="dxa"/>
          </w:tcPr>
          <w:p w14:paraId="27C71C93" w14:textId="77777777" w:rsidR="00815C72" w:rsidRDefault="00000000">
            <w:r>
              <w:t>Definition</w:t>
            </w:r>
          </w:p>
        </w:tc>
      </w:tr>
      <w:tr w:rsidR="00815C72" w14:paraId="49B4730C" w14:textId="77777777">
        <w:tc>
          <w:tcPr>
            <w:tcW w:w="878" w:type="dxa"/>
          </w:tcPr>
          <w:p w14:paraId="3E7D0AFF" w14:textId="77777777" w:rsidR="00815C72" w:rsidRDefault="00000000">
            <w:r>
              <w:t>[21:16]</w:t>
            </w:r>
          </w:p>
        </w:tc>
        <w:tc>
          <w:tcPr>
            <w:tcW w:w="2746" w:type="dxa"/>
          </w:tcPr>
          <w:p w14:paraId="5E1BA609" w14:textId="77777777" w:rsidR="00815C72" w:rsidRDefault="00000000">
            <w:r>
              <w:t>reg_hp_rqueue_max_dep</w:t>
            </w:r>
          </w:p>
        </w:tc>
        <w:tc>
          <w:tcPr>
            <w:tcW w:w="850" w:type="dxa"/>
          </w:tcPr>
          <w:p w14:paraId="65BD9975" w14:textId="77777777" w:rsidR="00815C72" w:rsidRDefault="00000000">
            <w:r>
              <w:t>R/W</w:t>
            </w:r>
          </w:p>
        </w:tc>
        <w:tc>
          <w:tcPr>
            <w:tcW w:w="851" w:type="dxa"/>
          </w:tcPr>
          <w:p w14:paraId="35B516D0" w14:textId="77777777" w:rsidR="00815C72" w:rsidRDefault="00000000">
            <w:r>
              <w:t>0x0</w:t>
            </w:r>
          </w:p>
        </w:tc>
        <w:tc>
          <w:tcPr>
            <w:tcW w:w="4252" w:type="dxa"/>
            <w:vAlign w:val="bottom"/>
          </w:tcPr>
          <w:p w14:paraId="7F390652" w14:textId="77777777" w:rsidR="00815C72" w:rsidRDefault="00000000">
            <w:pPr>
              <w:rPr>
                <w:rFonts w:eastAsia="MS PGothic"/>
                <w:color w:val="000000"/>
                <w:sz w:val="16"/>
                <w:szCs w:val="16"/>
              </w:rPr>
            </w:pPr>
            <w:r>
              <w:rPr>
                <w:color w:val="000000"/>
                <w:sz w:val="16"/>
                <w:szCs w:val="16"/>
              </w:rPr>
              <w:t>Reserved.</w:t>
            </w:r>
          </w:p>
        </w:tc>
      </w:tr>
      <w:tr w:rsidR="00815C72" w14:paraId="3A3A42A7" w14:textId="77777777">
        <w:tc>
          <w:tcPr>
            <w:tcW w:w="878" w:type="dxa"/>
            <w:tcBorders>
              <w:top w:val="single" w:sz="4" w:space="0" w:color="auto"/>
              <w:left w:val="single" w:sz="4" w:space="0" w:color="auto"/>
              <w:bottom w:val="single" w:sz="4" w:space="0" w:color="auto"/>
              <w:right w:val="single" w:sz="4" w:space="0" w:color="auto"/>
            </w:tcBorders>
          </w:tcPr>
          <w:p w14:paraId="2AAE658F" w14:textId="77777777" w:rsidR="00815C72" w:rsidRDefault="00000000">
            <w:r>
              <w:t>[13:8]</w:t>
            </w:r>
          </w:p>
        </w:tc>
        <w:tc>
          <w:tcPr>
            <w:tcW w:w="2746" w:type="dxa"/>
            <w:tcBorders>
              <w:top w:val="single" w:sz="4" w:space="0" w:color="auto"/>
              <w:left w:val="single" w:sz="4" w:space="0" w:color="auto"/>
              <w:bottom w:val="single" w:sz="4" w:space="0" w:color="auto"/>
              <w:right w:val="single" w:sz="4" w:space="0" w:color="auto"/>
            </w:tcBorders>
          </w:tcPr>
          <w:p w14:paraId="7F7ADC63" w14:textId="77777777" w:rsidR="00815C72" w:rsidRDefault="00000000">
            <w:r>
              <w:t>reg_lp_rqueue_max_dep</w:t>
            </w:r>
          </w:p>
        </w:tc>
        <w:tc>
          <w:tcPr>
            <w:tcW w:w="850" w:type="dxa"/>
            <w:tcBorders>
              <w:top w:val="single" w:sz="4" w:space="0" w:color="auto"/>
              <w:left w:val="single" w:sz="4" w:space="0" w:color="auto"/>
              <w:bottom w:val="single" w:sz="4" w:space="0" w:color="auto"/>
              <w:right w:val="single" w:sz="4" w:space="0" w:color="auto"/>
            </w:tcBorders>
          </w:tcPr>
          <w:p w14:paraId="2765C012"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058640FE" w14:textId="77777777" w:rsidR="00815C72" w:rsidRDefault="00000000">
            <w:r>
              <w:t>0x20</w:t>
            </w:r>
          </w:p>
        </w:tc>
        <w:tc>
          <w:tcPr>
            <w:tcW w:w="4252" w:type="dxa"/>
            <w:tcBorders>
              <w:top w:val="single" w:sz="4" w:space="0" w:color="auto"/>
              <w:left w:val="single" w:sz="4" w:space="0" w:color="auto"/>
              <w:bottom w:val="single" w:sz="4" w:space="0" w:color="auto"/>
              <w:right w:val="single" w:sz="4" w:space="0" w:color="auto"/>
            </w:tcBorders>
            <w:vAlign w:val="bottom"/>
          </w:tcPr>
          <w:p w14:paraId="0A780A92" w14:textId="77777777" w:rsidR="00815C72" w:rsidRDefault="00000000">
            <w:pPr>
              <w:rPr>
                <w:rFonts w:eastAsia="MS PGothic"/>
                <w:color w:val="000000"/>
                <w:sz w:val="16"/>
                <w:szCs w:val="16"/>
              </w:rPr>
            </w:pPr>
            <w:r>
              <w:rPr>
                <w:color w:val="000000"/>
                <w:sz w:val="16"/>
                <w:szCs w:val="16"/>
              </w:rPr>
              <w:t xml:space="preserve">This register is used to control the read command queue depth which used for read command reorder. The max depth is 32. When enable the ECC function, this register should set to 'd31. When disable the ECC function, this register should set to 'd32. </w:t>
            </w:r>
          </w:p>
        </w:tc>
      </w:tr>
      <w:tr w:rsidR="00815C72" w14:paraId="0D833429" w14:textId="77777777">
        <w:tc>
          <w:tcPr>
            <w:tcW w:w="878" w:type="dxa"/>
            <w:tcBorders>
              <w:top w:val="single" w:sz="4" w:space="0" w:color="auto"/>
              <w:left w:val="single" w:sz="4" w:space="0" w:color="auto"/>
              <w:bottom w:val="single" w:sz="4" w:space="0" w:color="auto"/>
              <w:right w:val="single" w:sz="4" w:space="0" w:color="auto"/>
            </w:tcBorders>
          </w:tcPr>
          <w:p w14:paraId="681BE2AC" w14:textId="77777777" w:rsidR="00815C72" w:rsidRDefault="00000000">
            <w:r>
              <w:t>[5:0]</w:t>
            </w:r>
          </w:p>
        </w:tc>
        <w:tc>
          <w:tcPr>
            <w:tcW w:w="2746" w:type="dxa"/>
            <w:tcBorders>
              <w:top w:val="single" w:sz="4" w:space="0" w:color="auto"/>
              <w:left w:val="single" w:sz="4" w:space="0" w:color="auto"/>
              <w:bottom w:val="single" w:sz="4" w:space="0" w:color="auto"/>
              <w:right w:val="single" w:sz="4" w:space="0" w:color="auto"/>
            </w:tcBorders>
          </w:tcPr>
          <w:p w14:paraId="10D3D0CE" w14:textId="77777777" w:rsidR="00815C72" w:rsidRDefault="00000000">
            <w:r>
              <w:t>reg_wqueue_max_dep</w:t>
            </w:r>
          </w:p>
        </w:tc>
        <w:tc>
          <w:tcPr>
            <w:tcW w:w="850" w:type="dxa"/>
            <w:tcBorders>
              <w:top w:val="single" w:sz="4" w:space="0" w:color="auto"/>
              <w:left w:val="single" w:sz="4" w:space="0" w:color="auto"/>
              <w:bottom w:val="single" w:sz="4" w:space="0" w:color="auto"/>
              <w:right w:val="single" w:sz="4" w:space="0" w:color="auto"/>
            </w:tcBorders>
          </w:tcPr>
          <w:p w14:paraId="28FE2D07"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A12363E" w14:textId="77777777" w:rsidR="00815C72" w:rsidRDefault="00000000">
            <w:r>
              <w:t>0x20</w:t>
            </w:r>
          </w:p>
        </w:tc>
        <w:tc>
          <w:tcPr>
            <w:tcW w:w="4252" w:type="dxa"/>
            <w:tcBorders>
              <w:top w:val="single" w:sz="4" w:space="0" w:color="auto"/>
              <w:left w:val="single" w:sz="4" w:space="0" w:color="auto"/>
              <w:bottom w:val="single" w:sz="4" w:space="0" w:color="auto"/>
              <w:right w:val="single" w:sz="4" w:space="0" w:color="auto"/>
            </w:tcBorders>
            <w:vAlign w:val="bottom"/>
          </w:tcPr>
          <w:p w14:paraId="67B7B40D" w14:textId="77777777" w:rsidR="00815C72" w:rsidRDefault="00000000">
            <w:pPr>
              <w:rPr>
                <w:rFonts w:eastAsia="MS PGothic"/>
                <w:color w:val="000000"/>
                <w:sz w:val="16"/>
                <w:szCs w:val="16"/>
              </w:rPr>
            </w:pPr>
            <w:r>
              <w:rPr>
                <w:color w:val="000000"/>
                <w:sz w:val="16"/>
                <w:szCs w:val="16"/>
              </w:rPr>
              <w:t xml:space="preserve">This register is used to control the write command queue depth which used for write command reorder. The max depth is 32. When enable the ECC function, this register should set to 'd31. When disable the ECC function, this register should set to 'd32. </w:t>
            </w:r>
          </w:p>
        </w:tc>
      </w:tr>
    </w:tbl>
    <w:p w14:paraId="7D74CFC6" w14:textId="77777777" w:rsidR="00815C72" w:rsidRDefault="00815C72"/>
    <w:p w14:paraId="0553D8B1" w14:textId="77777777" w:rsidR="00815C72" w:rsidRDefault="00000000">
      <w:pPr>
        <w:ind w:firstLineChars="100" w:firstLine="240"/>
        <w:rPr>
          <w:sz w:val="24"/>
        </w:rPr>
      </w:pPr>
      <w:r>
        <w:rPr>
          <w:sz w:val="24"/>
        </w:rPr>
        <w:t>Offset: 0xE8 ~ 0x1D4</w:t>
      </w:r>
    </w:p>
    <w:p w14:paraId="7CACB838" w14:textId="77777777" w:rsidR="00815C72" w:rsidRDefault="00000000">
      <w:pPr>
        <w:rPr>
          <w:sz w:val="24"/>
        </w:rPr>
      </w:pPr>
      <w:r>
        <w:rPr>
          <w:sz w:val="24"/>
        </w:rPr>
        <w:t>These are MEM BIST related registers and reserved for internal use.</w:t>
      </w:r>
    </w:p>
    <w:p w14:paraId="092425D9" w14:textId="77777777" w:rsidR="00815C72" w:rsidRDefault="00815C72"/>
    <w:p w14:paraId="4ACC9FB7" w14:textId="77777777" w:rsidR="00815C72" w:rsidRDefault="00000000">
      <w:pPr>
        <w:ind w:firstLineChars="100" w:firstLine="240"/>
        <w:rPr>
          <w:sz w:val="24"/>
        </w:rPr>
      </w:pPr>
      <w:r>
        <w:rPr>
          <w:sz w:val="24"/>
        </w:rPr>
        <w:t>Offset: 0x1D8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230AAD58" w14:textId="77777777">
        <w:tc>
          <w:tcPr>
            <w:tcW w:w="878" w:type="dxa"/>
          </w:tcPr>
          <w:p w14:paraId="27181DED" w14:textId="77777777" w:rsidR="00815C72" w:rsidRDefault="00000000">
            <w:r>
              <w:t>Bits</w:t>
            </w:r>
          </w:p>
        </w:tc>
        <w:tc>
          <w:tcPr>
            <w:tcW w:w="2746" w:type="dxa"/>
          </w:tcPr>
          <w:p w14:paraId="6340DCE5" w14:textId="77777777" w:rsidR="00815C72" w:rsidRDefault="00000000">
            <w:r>
              <w:t>Name</w:t>
            </w:r>
          </w:p>
        </w:tc>
        <w:tc>
          <w:tcPr>
            <w:tcW w:w="850" w:type="dxa"/>
          </w:tcPr>
          <w:p w14:paraId="4A672830" w14:textId="77777777" w:rsidR="00815C72" w:rsidRDefault="00000000">
            <w:r>
              <w:t>Access</w:t>
            </w:r>
          </w:p>
        </w:tc>
        <w:tc>
          <w:tcPr>
            <w:tcW w:w="851" w:type="dxa"/>
          </w:tcPr>
          <w:p w14:paraId="727DA1F6" w14:textId="77777777" w:rsidR="00815C72" w:rsidRDefault="00000000">
            <w:r>
              <w:t>Reset</w:t>
            </w:r>
          </w:p>
        </w:tc>
        <w:tc>
          <w:tcPr>
            <w:tcW w:w="4252" w:type="dxa"/>
          </w:tcPr>
          <w:p w14:paraId="58BB431E" w14:textId="77777777" w:rsidR="00815C72" w:rsidRDefault="00000000">
            <w:r>
              <w:t>Definition</w:t>
            </w:r>
          </w:p>
        </w:tc>
      </w:tr>
      <w:tr w:rsidR="00815C72" w14:paraId="508D0CF6" w14:textId="77777777">
        <w:tc>
          <w:tcPr>
            <w:tcW w:w="878" w:type="dxa"/>
          </w:tcPr>
          <w:p w14:paraId="6BA8BB78" w14:textId="77777777" w:rsidR="00815C72" w:rsidRDefault="00000000">
            <w:r>
              <w:t>[14]</w:t>
            </w:r>
          </w:p>
        </w:tc>
        <w:tc>
          <w:tcPr>
            <w:tcW w:w="2746" w:type="dxa"/>
          </w:tcPr>
          <w:p w14:paraId="432CD4C4" w14:textId="77777777" w:rsidR="00815C72" w:rsidRDefault="00000000">
            <w:r>
              <w:t>reg_sdram_rank_size</w:t>
            </w:r>
          </w:p>
        </w:tc>
        <w:tc>
          <w:tcPr>
            <w:tcW w:w="850" w:type="dxa"/>
          </w:tcPr>
          <w:p w14:paraId="29EB4BE1" w14:textId="77777777" w:rsidR="00815C72" w:rsidRDefault="00000000">
            <w:r>
              <w:t>R/W</w:t>
            </w:r>
          </w:p>
        </w:tc>
        <w:tc>
          <w:tcPr>
            <w:tcW w:w="851" w:type="dxa"/>
          </w:tcPr>
          <w:p w14:paraId="42CAC710" w14:textId="77777777" w:rsidR="00815C72" w:rsidRDefault="00000000">
            <w:r>
              <w:t>0x1</w:t>
            </w:r>
          </w:p>
        </w:tc>
        <w:tc>
          <w:tcPr>
            <w:tcW w:w="4252" w:type="dxa"/>
            <w:vAlign w:val="center"/>
          </w:tcPr>
          <w:p w14:paraId="78437FDC" w14:textId="77777777" w:rsidR="00815C72" w:rsidRDefault="00000000">
            <w:pPr>
              <w:rPr>
                <w:rFonts w:eastAsia="MS PGothic"/>
                <w:color w:val="000000"/>
                <w:sz w:val="16"/>
                <w:szCs w:val="16"/>
              </w:rPr>
            </w:pPr>
            <w:r>
              <w:rPr>
                <w:color w:val="000000"/>
                <w:sz w:val="16"/>
                <w:szCs w:val="16"/>
              </w:rPr>
              <w:t>Choose the size of the rank that the Controller needs to support.</w:t>
            </w:r>
            <w:r>
              <w:rPr>
                <w:color w:val="000000"/>
                <w:sz w:val="16"/>
                <w:szCs w:val="16"/>
              </w:rPr>
              <w:br/>
              <w:t>0x0: Support 1 RANK.</w:t>
            </w:r>
            <w:r>
              <w:rPr>
                <w:color w:val="000000"/>
                <w:sz w:val="16"/>
                <w:szCs w:val="16"/>
              </w:rPr>
              <w:br/>
              <w:t>0x1: Support 2 RANKs.</w:t>
            </w:r>
            <w:r>
              <w:rPr>
                <w:color w:val="000000"/>
                <w:sz w:val="16"/>
                <w:szCs w:val="16"/>
              </w:rPr>
              <w:br/>
              <w:t>The user needs to accord to the system request to choose the rank number that the controller needs to support.</w:t>
            </w:r>
          </w:p>
        </w:tc>
      </w:tr>
      <w:tr w:rsidR="00815C72" w14:paraId="79BF56FD" w14:textId="77777777">
        <w:tc>
          <w:tcPr>
            <w:tcW w:w="878" w:type="dxa"/>
            <w:tcBorders>
              <w:top w:val="single" w:sz="4" w:space="0" w:color="auto"/>
              <w:left w:val="single" w:sz="4" w:space="0" w:color="auto"/>
              <w:bottom w:val="single" w:sz="4" w:space="0" w:color="auto"/>
              <w:right w:val="single" w:sz="4" w:space="0" w:color="auto"/>
            </w:tcBorders>
          </w:tcPr>
          <w:p w14:paraId="4E3724E4" w14:textId="77777777" w:rsidR="00815C72" w:rsidRDefault="00000000">
            <w:r>
              <w:t>[11:9]</w:t>
            </w:r>
          </w:p>
        </w:tc>
        <w:tc>
          <w:tcPr>
            <w:tcW w:w="2746" w:type="dxa"/>
            <w:tcBorders>
              <w:top w:val="single" w:sz="4" w:space="0" w:color="auto"/>
              <w:left w:val="single" w:sz="4" w:space="0" w:color="auto"/>
              <w:bottom w:val="single" w:sz="4" w:space="0" w:color="auto"/>
              <w:right w:val="single" w:sz="4" w:space="0" w:color="auto"/>
            </w:tcBorders>
          </w:tcPr>
          <w:p w14:paraId="348F0B68" w14:textId="77777777" w:rsidR="00815C72" w:rsidRDefault="00000000">
            <w:r>
              <w:t>reg_sdram_bank_size</w:t>
            </w:r>
          </w:p>
        </w:tc>
        <w:tc>
          <w:tcPr>
            <w:tcW w:w="850" w:type="dxa"/>
            <w:tcBorders>
              <w:top w:val="single" w:sz="4" w:space="0" w:color="auto"/>
              <w:left w:val="single" w:sz="4" w:space="0" w:color="auto"/>
              <w:bottom w:val="single" w:sz="4" w:space="0" w:color="auto"/>
              <w:right w:val="single" w:sz="4" w:space="0" w:color="auto"/>
            </w:tcBorders>
          </w:tcPr>
          <w:p w14:paraId="6EB560AE"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F4AF37D" w14:textId="77777777" w:rsidR="00815C72" w:rsidRDefault="00000000">
            <w:r>
              <w:t>0x4</w:t>
            </w:r>
          </w:p>
        </w:tc>
        <w:tc>
          <w:tcPr>
            <w:tcW w:w="4252" w:type="dxa"/>
            <w:tcBorders>
              <w:top w:val="single" w:sz="4" w:space="0" w:color="auto"/>
              <w:left w:val="single" w:sz="4" w:space="0" w:color="auto"/>
              <w:bottom w:val="single" w:sz="4" w:space="0" w:color="auto"/>
              <w:right w:val="single" w:sz="4" w:space="0" w:color="auto"/>
            </w:tcBorders>
            <w:vAlign w:val="center"/>
          </w:tcPr>
          <w:p w14:paraId="396BDB0D" w14:textId="77777777" w:rsidR="00815C72" w:rsidRDefault="00000000">
            <w:pPr>
              <w:rPr>
                <w:rFonts w:eastAsia="MS PGothic"/>
                <w:color w:val="000000"/>
                <w:sz w:val="16"/>
                <w:szCs w:val="16"/>
              </w:rPr>
            </w:pPr>
            <w:r>
              <w:rPr>
                <w:color w:val="000000"/>
                <w:sz w:val="16"/>
                <w:szCs w:val="16"/>
              </w:rPr>
              <w:t>Choose the size of the bank.</w:t>
            </w:r>
            <w:r>
              <w:rPr>
                <w:color w:val="000000"/>
                <w:sz w:val="16"/>
                <w:szCs w:val="16"/>
              </w:rPr>
              <w:br/>
              <w:t>3'h3: Support 8 banks.</w:t>
            </w:r>
            <w:r>
              <w:rPr>
                <w:color w:val="000000"/>
                <w:sz w:val="16"/>
                <w:szCs w:val="16"/>
              </w:rPr>
              <w:br/>
              <w:t>3'h4: Support 16 banks.</w:t>
            </w:r>
            <w:r>
              <w:rPr>
                <w:color w:val="000000"/>
                <w:sz w:val="16"/>
                <w:szCs w:val="16"/>
              </w:rPr>
              <w:br/>
              <w:t>The user needs to accord the sdram capacity to choose the bank size.</w:t>
            </w:r>
          </w:p>
        </w:tc>
      </w:tr>
      <w:tr w:rsidR="00815C72" w14:paraId="0E670742" w14:textId="77777777">
        <w:tc>
          <w:tcPr>
            <w:tcW w:w="878" w:type="dxa"/>
            <w:tcBorders>
              <w:top w:val="single" w:sz="4" w:space="0" w:color="auto"/>
              <w:left w:val="single" w:sz="4" w:space="0" w:color="auto"/>
              <w:bottom w:val="single" w:sz="4" w:space="0" w:color="auto"/>
              <w:right w:val="single" w:sz="4" w:space="0" w:color="auto"/>
            </w:tcBorders>
          </w:tcPr>
          <w:p w14:paraId="3C791CE0" w14:textId="77777777" w:rsidR="00815C72" w:rsidRDefault="00000000">
            <w:r>
              <w:t>[8:4]</w:t>
            </w:r>
          </w:p>
        </w:tc>
        <w:tc>
          <w:tcPr>
            <w:tcW w:w="2746" w:type="dxa"/>
            <w:tcBorders>
              <w:top w:val="single" w:sz="4" w:space="0" w:color="auto"/>
              <w:left w:val="single" w:sz="4" w:space="0" w:color="auto"/>
              <w:bottom w:val="single" w:sz="4" w:space="0" w:color="auto"/>
              <w:right w:val="single" w:sz="4" w:space="0" w:color="auto"/>
            </w:tcBorders>
          </w:tcPr>
          <w:p w14:paraId="0D5585AF" w14:textId="77777777" w:rsidR="00815C72" w:rsidRDefault="00000000">
            <w:r>
              <w:t>reg_sdram_row_size</w:t>
            </w:r>
          </w:p>
        </w:tc>
        <w:tc>
          <w:tcPr>
            <w:tcW w:w="850" w:type="dxa"/>
            <w:tcBorders>
              <w:top w:val="single" w:sz="4" w:space="0" w:color="auto"/>
              <w:left w:val="single" w:sz="4" w:space="0" w:color="auto"/>
              <w:bottom w:val="single" w:sz="4" w:space="0" w:color="auto"/>
              <w:right w:val="single" w:sz="4" w:space="0" w:color="auto"/>
            </w:tcBorders>
          </w:tcPr>
          <w:p w14:paraId="24F648EB"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175817A5" w14:textId="77777777" w:rsidR="00815C72" w:rsidRDefault="00000000">
            <w:r>
              <w:t>0xf</w:t>
            </w:r>
          </w:p>
        </w:tc>
        <w:tc>
          <w:tcPr>
            <w:tcW w:w="4252" w:type="dxa"/>
            <w:tcBorders>
              <w:top w:val="single" w:sz="4" w:space="0" w:color="auto"/>
              <w:left w:val="single" w:sz="4" w:space="0" w:color="auto"/>
              <w:bottom w:val="single" w:sz="4" w:space="0" w:color="auto"/>
              <w:right w:val="single" w:sz="4" w:space="0" w:color="auto"/>
            </w:tcBorders>
            <w:vAlign w:val="center"/>
          </w:tcPr>
          <w:p w14:paraId="298FD83B" w14:textId="77777777" w:rsidR="00815C72" w:rsidRDefault="00000000">
            <w:pPr>
              <w:rPr>
                <w:rFonts w:eastAsia="MS PGothic"/>
                <w:color w:val="000000"/>
                <w:sz w:val="16"/>
                <w:szCs w:val="16"/>
              </w:rPr>
            </w:pPr>
            <w:r>
              <w:rPr>
                <w:color w:val="000000"/>
                <w:sz w:val="16"/>
                <w:szCs w:val="16"/>
              </w:rPr>
              <w:t>Choose the size of the row.</w:t>
            </w:r>
            <w:r>
              <w:rPr>
                <w:color w:val="000000"/>
                <w:sz w:val="16"/>
                <w:szCs w:val="16"/>
              </w:rPr>
              <w:br/>
              <w:t>4'hf: Choose the row bits width is 15.</w:t>
            </w:r>
            <w:r>
              <w:rPr>
                <w:color w:val="000000"/>
                <w:sz w:val="16"/>
                <w:szCs w:val="16"/>
              </w:rPr>
              <w:br/>
              <w:t>4'he: Choose the row bits widths is 14.</w:t>
            </w:r>
            <w:r>
              <w:rPr>
                <w:color w:val="000000"/>
                <w:sz w:val="16"/>
                <w:szCs w:val="16"/>
              </w:rPr>
              <w:br/>
              <w:t>The user needs to accord the sdram capacity to choose the row size.</w:t>
            </w:r>
          </w:p>
        </w:tc>
      </w:tr>
      <w:tr w:rsidR="00815C72" w14:paraId="580029F5" w14:textId="77777777">
        <w:tc>
          <w:tcPr>
            <w:tcW w:w="878" w:type="dxa"/>
            <w:tcBorders>
              <w:top w:val="single" w:sz="4" w:space="0" w:color="auto"/>
              <w:left w:val="single" w:sz="4" w:space="0" w:color="auto"/>
              <w:bottom w:val="single" w:sz="4" w:space="0" w:color="auto"/>
              <w:right w:val="single" w:sz="4" w:space="0" w:color="auto"/>
            </w:tcBorders>
          </w:tcPr>
          <w:p w14:paraId="218E2ED1" w14:textId="77777777" w:rsidR="00815C72" w:rsidRDefault="00000000">
            <w:r>
              <w:t>[3:0]</w:t>
            </w:r>
          </w:p>
        </w:tc>
        <w:tc>
          <w:tcPr>
            <w:tcW w:w="2746" w:type="dxa"/>
            <w:tcBorders>
              <w:top w:val="single" w:sz="4" w:space="0" w:color="auto"/>
              <w:left w:val="single" w:sz="4" w:space="0" w:color="auto"/>
              <w:bottom w:val="single" w:sz="4" w:space="0" w:color="auto"/>
              <w:right w:val="single" w:sz="4" w:space="0" w:color="auto"/>
            </w:tcBorders>
          </w:tcPr>
          <w:p w14:paraId="66A6D879" w14:textId="77777777" w:rsidR="00815C72" w:rsidRDefault="00000000">
            <w:r>
              <w:t>reg_sdram_col_size</w:t>
            </w:r>
          </w:p>
        </w:tc>
        <w:tc>
          <w:tcPr>
            <w:tcW w:w="850" w:type="dxa"/>
            <w:tcBorders>
              <w:top w:val="single" w:sz="4" w:space="0" w:color="auto"/>
              <w:left w:val="single" w:sz="4" w:space="0" w:color="auto"/>
              <w:bottom w:val="single" w:sz="4" w:space="0" w:color="auto"/>
              <w:right w:val="single" w:sz="4" w:space="0" w:color="auto"/>
            </w:tcBorders>
          </w:tcPr>
          <w:p w14:paraId="29CB7DEA"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7EAA3952" w14:textId="77777777" w:rsidR="00815C72" w:rsidRDefault="00000000">
            <w:r>
              <w:t>0xa</w:t>
            </w:r>
          </w:p>
        </w:tc>
        <w:tc>
          <w:tcPr>
            <w:tcW w:w="4252" w:type="dxa"/>
            <w:tcBorders>
              <w:top w:val="single" w:sz="4" w:space="0" w:color="auto"/>
              <w:left w:val="single" w:sz="4" w:space="0" w:color="auto"/>
              <w:bottom w:val="single" w:sz="4" w:space="0" w:color="auto"/>
              <w:right w:val="single" w:sz="4" w:space="0" w:color="auto"/>
            </w:tcBorders>
            <w:vAlign w:val="center"/>
          </w:tcPr>
          <w:p w14:paraId="6365EB49" w14:textId="77777777" w:rsidR="00815C72" w:rsidRDefault="00000000">
            <w:pPr>
              <w:rPr>
                <w:rFonts w:eastAsia="MS PGothic"/>
                <w:color w:val="000000"/>
                <w:sz w:val="16"/>
                <w:szCs w:val="16"/>
              </w:rPr>
            </w:pPr>
            <w:r>
              <w:rPr>
                <w:color w:val="000000"/>
                <w:sz w:val="16"/>
                <w:szCs w:val="16"/>
              </w:rPr>
              <w:t>Choose the size of the column.</w:t>
            </w:r>
            <w:r>
              <w:rPr>
                <w:color w:val="000000"/>
                <w:sz w:val="16"/>
                <w:szCs w:val="16"/>
              </w:rPr>
              <w:br/>
              <w:t>4'ha: Choose the row bits width is 10.</w:t>
            </w:r>
            <w:r>
              <w:rPr>
                <w:color w:val="000000"/>
                <w:sz w:val="16"/>
                <w:szCs w:val="16"/>
              </w:rPr>
              <w:br/>
              <w:t>4'h9: Choose the col bits width is 9.</w:t>
            </w:r>
            <w:r>
              <w:rPr>
                <w:color w:val="000000"/>
                <w:sz w:val="16"/>
                <w:szCs w:val="16"/>
              </w:rPr>
              <w:br/>
              <w:t>The user needs to accord the sdram capacity to choose the col size.</w:t>
            </w:r>
          </w:p>
        </w:tc>
      </w:tr>
    </w:tbl>
    <w:p w14:paraId="19567F10" w14:textId="77777777" w:rsidR="00815C72" w:rsidRDefault="00815C72"/>
    <w:p w14:paraId="2655413C" w14:textId="77777777" w:rsidR="00815C72" w:rsidRDefault="00000000">
      <w:pPr>
        <w:ind w:firstLineChars="100" w:firstLine="240"/>
        <w:rPr>
          <w:sz w:val="24"/>
        </w:rPr>
      </w:pPr>
      <w:r>
        <w:rPr>
          <w:sz w:val="24"/>
        </w:rPr>
        <w:t>Offset: 0x1DC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30ED95AB" w14:textId="77777777">
        <w:tc>
          <w:tcPr>
            <w:tcW w:w="878" w:type="dxa"/>
          </w:tcPr>
          <w:p w14:paraId="2FB46C05" w14:textId="77777777" w:rsidR="00815C72" w:rsidRDefault="00000000">
            <w:r>
              <w:t>Bits</w:t>
            </w:r>
          </w:p>
        </w:tc>
        <w:tc>
          <w:tcPr>
            <w:tcW w:w="2746" w:type="dxa"/>
          </w:tcPr>
          <w:p w14:paraId="37A0D1C3" w14:textId="77777777" w:rsidR="00815C72" w:rsidRDefault="00000000">
            <w:r>
              <w:t>Name</w:t>
            </w:r>
          </w:p>
        </w:tc>
        <w:tc>
          <w:tcPr>
            <w:tcW w:w="850" w:type="dxa"/>
          </w:tcPr>
          <w:p w14:paraId="2F9BE66E" w14:textId="77777777" w:rsidR="00815C72" w:rsidRDefault="00000000">
            <w:r>
              <w:t>Access</w:t>
            </w:r>
          </w:p>
        </w:tc>
        <w:tc>
          <w:tcPr>
            <w:tcW w:w="851" w:type="dxa"/>
          </w:tcPr>
          <w:p w14:paraId="0AE3D378" w14:textId="77777777" w:rsidR="00815C72" w:rsidRDefault="00000000">
            <w:r>
              <w:t>Reset</w:t>
            </w:r>
          </w:p>
        </w:tc>
        <w:tc>
          <w:tcPr>
            <w:tcW w:w="4252" w:type="dxa"/>
          </w:tcPr>
          <w:p w14:paraId="61345D56" w14:textId="77777777" w:rsidR="00815C72" w:rsidRDefault="00000000">
            <w:r>
              <w:t>Definition</w:t>
            </w:r>
          </w:p>
        </w:tc>
      </w:tr>
      <w:tr w:rsidR="00815C72" w14:paraId="55BB506C" w14:textId="77777777">
        <w:tc>
          <w:tcPr>
            <w:tcW w:w="878" w:type="dxa"/>
          </w:tcPr>
          <w:p w14:paraId="25938A67" w14:textId="77777777" w:rsidR="00815C72" w:rsidRDefault="00000000">
            <w:r>
              <w:t>[29:24]</w:t>
            </w:r>
          </w:p>
        </w:tc>
        <w:tc>
          <w:tcPr>
            <w:tcW w:w="2746" w:type="dxa"/>
          </w:tcPr>
          <w:p w14:paraId="28315D9F" w14:textId="77777777" w:rsidR="00815C72" w:rsidRDefault="00000000">
            <w:r>
              <w:t>reg_ddrc_col_offset_bit3</w:t>
            </w:r>
          </w:p>
        </w:tc>
        <w:tc>
          <w:tcPr>
            <w:tcW w:w="850" w:type="dxa"/>
          </w:tcPr>
          <w:p w14:paraId="08E16C30" w14:textId="77777777" w:rsidR="00815C72" w:rsidRDefault="00000000">
            <w:r>
              <w:t>R/W</w:t>
            </w:r>
          </w:p>
        </w:tc>
        <w:tc>
          <w:tcPr>
            <w:tcW w:w="851" w:type="dxa"/>
          </w:tcPr>
          <w:p w14:paraId="4B003598" w14:textId="77777777" w:rsidR="00815C72" w:rsidRDefault="00000000">
            <w:r>
              <w:t>0x3</w:t>
            </w:r>
          </w:p>
        </w:tc>
        <w:tc>
          <w:tcPr>
            <w:tcW w:w="4252" w:type="dxa"/>
            <w:vAlign w:val="center"/>
          </w:tcPr>
          <w:p w14:paraId="6214DEFC" w14:textId="77777777" w:rsidR="00815C72" w:rsidRDefault="00000000">
            <w:pPr>
              <w:rPr>
                <w:rFonts w:eastAsia="MS PGothic"/>
                <w:sz w:val="16"/>
                <w:szCs w:val="16"/>
              </w:rPr>
            </w:pPr>
            <w:r>
              <w:rPr>
                <w:sz w:val="16"/>
                <w:szCs w:val="16"/>
              </w:rPr>
              <w:t>This register is used to control the map between the col[3] and DDR_ADDR.</w:t>
            </w:r>
            <w:r>
              <w:rPr>
                <w:sz w:val="16"/>
                <w:szCs w:val="16"/>
              </w:rPr>
              <w:br/>
              <w:t>col[3] = DDR_ADDR[reg_ddrc_col_offset_bit3]</w:t>
            </w:r>
          </w:p>
        </w:tc>
      </w:tr>
      <w:tr w:rsidR="00815C72" w14:paraId="4066A7CA" w14:textId="77777777">
        <w:tc>
          <w:tcPr>
            <w:tcW w:w="878" w:type="dxa"/>
            <w:tcBorders>
              <w:top w:val="single" w:sz="4" w:space="0" w:color="auto"/>
              <w:left w:val="single" w:sz="4" w:space="0" w:color="auto"/>
              <w:bottom w:val="single" w:sz="4" w:space="0" w:color="auto"/>
              <w:right w:val="single" w:sz="4" w:space="0" w:color="auto"/>
            </w:tcBorders>
          </w:tcPr>
          <w:p w14:paraId="0E092823" w14:textId="77777777" w:rsidR="00815C72" w:rsidRDefault="00000000">
            <w:r>
              <w:t>[21:16]</w:t>
            </w:r>
          </w:p>
        </w:tc>
        <w:tc>
          <w:tcPr>
            <w:tcW w:w="2746" w:type="dxa"/>
            <w:tcBorders>
              <w:top w:val="single" w:sz="4" w:space="0" w:color="auto"/>
              <w:left w:val="single" w:sz="4" w:space="0" w:color="auto"/>
              <w:bottom w:val="single" w:sz="4" w:space="0" w:color="auto"/>
              <w:right w:val="single" w:sz="4" w:space="0" w:color="auto"/>
            </w:tcBorders>
          </w:tcPr>
          <w:p w14:paraId="10558595" w14:textId="77777777" w:rsidR="00815C72" w:rsidRDefault="00000000">
            <w:r>
              <w:t>reg_ddrc_col_offset_bit2</w:t>
            </w:r>
          </w:p>
        </w:tc>
        <w:tc>
          <w:tcPr>
            <w:tcW w:w="850" w:type="dxa"/>
            <w:tcBorders>
              <w:top w:val="single" w:sz="4" w:space="0" w:color="auto"/>
              <w:left w:val="single" w:sz="4" w:space="0" w:color="auto"/>
              <w:bottom w:val="single" w:sz="4" w:space="0" w:color="auto"/>
              <w:right w:val="single" w:sz="4" w:space="0" w:color="auto"/>
            </w:tcBorders>
          </w:tcPr>
          <w:p w14:paraId="3BF267D1"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D8589BA" w14:textId="77777777" w:rsidR="00815C72" w:rsidRDefault="00000000">
            <w:r>
              <w:t>0x2</w:t>
            </w:r>
          </w:p>
        </w:tc>
        <w:tc>
          <w:tcPr>
            <w:tcW w:w="4252" w:type="dxa"/>
            <w:tcBorders>
              <w:top w:val="single" w:sz="4" w:space="0" w:color="auto"/>
              <w:left w:val="single" w:sz="4" w:space="0" w:color="auto"/>
              <w:bottom w:val="single" w:sz="4" w:space="0" w:color="auto"/>
              <w:right w:val="single" w:sz="4" w:space="0" w:color="auto"/>
            </w:tcBorders>
            <w:vAlign w:val="center"/>
          </w:tcPr>
          <w:p w14:paraId="67018560" w14:textId="77777777" w:rsidR="00815C72" w:rsidRDefault="00000000">
            <w:pPr>
              <w:rPr>
                <w:rFonts w:eastAsia="MS PGothic"/>
                <w:sz w:val="16"/>
                <w:szCs w:val="16"/>
              </w:rPr>
            </w:pPr>
            <w:r>
              <w:rPr>
                <w:sz w:val="16"/>
                <w:szCs w:val="16"/>
              </w:rPr>
              <w:t>This register is used to control the map between the col[2] and DDR_ADDR.</w:t>
            </w:r>
            <w:r>
              <w:rPr>
                <w:sz w:val="16"/>
                <w:szCs w:val="16"/>
              </w:rPr>
              <w:br/>
              <w:t>col[2] = DDR_ADDR[reg_ddrc_col_offset_bit2]</w:t>
            </w:r>
          </w:p>
        </w:tc>
      </w:tr>
      <w:tr w:rsidR="00815C72" w14:paraId="0D43C4DF" w14:textId="77777777">
        <w:tc>
          <w:tcPr>
            <w:tcW w:w="878" w:type="dxa"/>
            <w:tcBorders>
              <w:top w:val="single" w:sz="4" w:space="0" w:color="auto"/>
              <w:left w:val="single" w:sz="4" w:space="0" w:color="auto"/>
              <w:bottom w:val="single" w:sz="4" w:space="0" w:color="auto"/>
              <w:right w:val="single" w:sz="4" w:space="0" w:color="auto"/>
            </w:tcBorders>
          </w:tcPr>
          <w:p w14:paraId="3D3FCA26" w14:textId="77777777" w:rsidR="00815C72" w:rsidRDefault="00000000">
            <w:r>
              <w:t>[13:8]</w:t>
            </w:r>
          </w:p>
        </w:tc>
        <w:tc>
          <w:tcPr>
            <w:tcW w:w="2746" w:type="dxa"/>
            <w:tcBorders>
              <w:top w:val="single" w:sz="4" w:space="0" w:color="auto"/>
              <w:left w:val="single" w:sz="4" w:space="0" w:color="auto"/>
              <w:bottom w:val="single" w:sz="4" w:space="0" w:color="auto"/>
              <w:right w:val="single" w:sz="4" w:space="0" w:color="auto"/>
            </w:tcBorders>
          </w:tcPr>
          <w:p w14:paraId="533ADE82" w14:textId="77777777" w:rsidR="00815C72" w:rsidRDefault="00000000">
            <w:r>
              <w:t>reg_ddrc_col_offset_bit1</w:t>
            </w:r>
          </w:p>
        </w:tc>
        <w:tc>
          <w:tcPr>
            <w:tcW w:w="850" w:type="dxa"/>
            <w:tcBorders>
              <w:top w:val="single" w:sz="4" w:space="0" w:color="auto"/>
              <w:left w:val="single" w:sz="4" w:space="0" w:color="auto"/>
              <w:bottom w:val="single" w:sz="4" w:space="0" w:color="auto"/>
              <w:right w:val="single" w:sz="4" w:space="0" w:color="auto"/>
            </w:tcBorders>
          </w:tcPr>
          <w:p w14:paraId="1476FEBD"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4176683" w14:textId="77777777" w:rsidR="00815C72" w:rsidRDefault="00000000">
            <w:r>
              <w:t>0x1</w:t>
            </w:r>
          </w:p>
        </w:tc>
        <w:tc>
          <w:tcPr>
            <w:tcW w:w="4252" w:type="dxa"/>
            <w:tcBorders>
              <w:top w:val="single" w:sz="4" w:space="0" w:color="auto"/>
              <w:left w:val="single" w:sz="4" w:space="0" w:color="auto"/>
              <w:bottom w:val="single" w:sz="4" w:space="0" w:color="auto"/>
              <w:right w:val="single" w:sz="4" w:space="0" w:color="auto"/>
            </w:tcBorders>
            <w:vAlign w:val="center"/>
          </w:tcPr>
          <w:p w14:paraId="00C47EDE" w14:textId="77777777" w:rsidR="00815C72" w:rsidRDefault="00000000">
            <w:pPr>
              <w:rPr>
                <w:rFonts w:eastAsia="MS PGothic"/>
                <w:sz w:val="16"/>
                <w:szCs w:val="16"/>
              </w:rPr>
            </w:pPr>
            <w:r>
              <w:rPr>
                <w:sz w:val="16"/>
                <w:szCs w:val="16"/>
              </w:rPr>
              <w:t>This register is used to control the map between the col[1] and DDR_ADDR.</w:t>
            </w:r>
            <w:r>
              <w:rPr>
                <w:sz w:val="16"/>
                <w:szCs w:val="16"/>
              </w:rPr>
              <w:br/>
              <w:t>col[1] = DDR_ADDR[reg_ddrc_col_offset_bit1]</w:t>
            </w:r>
          </w:p>
        </w:tc>
      </w:tr>
      <w:tr w:rsidR="00815C72" w14:paraId="4FAC3B03" w14:textId="77777777">
        <w:tc>
          <w:tcPr>
            <w:tcW w:w="878" w:type="dxa"/>
            <w:tcBorders>
              <w:top w:val="single" w:sz="4" w:space="0" w:color="auto"/>
              <w:left w:val="single" w:sz="4" w:space="0" w:color="auto"/>
              <w:bottom w:val="single" w:sz="4" w:space="0" w:color="auto"/>
              <w:right w:val="single" w:sz="4" w:space="0" w:color="auto"/>
            </w:tcBorders>
          </w:tcPr>
          <w:p w14:paraId="7BE457A8" w14:textId="77777777" w:rsidR="00815C72" w:rsidRDefault="00000000">
            <w:r>
              <w:t>[5:0]</w:t>
            </w:r>
          </w:p>
        </w:tc>
        <w:tc>
          <w:tcPr>
            <w:tcW w:w="2746" w:type="dxa"/>
            <w:tcBorders>
              <w:top w:val="single" w:sz="4" w:space="0" w:color="auto"/>
              <w:left w:val="single" w:sz="4" w:space="0" w:color="auto"/>
              <w:bottom w:val="single" w:sz="4" w:space="0" w:color="auto"/>
              <w:right w:val="single" w:sz="4" w:space="0" w:color="auto"/>
            </w:tcBorders>
          </w:tcPr>
          <w:p w14:paraId="0203B9AA" w14:textId="77777777" w:rsidR="00815C72" w:rsidRDefault="00000000">
            <w:r>
              <w:t>reg_ddrc_col_offset_bit0</w:t>
            </w:r>
          </w:p>
        </w:tc>
        <w:tc>
          <w:tcPr>
            <w:tcW w:w="850" w:type="dxa"/>
            <w:tcBorders>
              <w:top w:val="single" w:sz="4" w:space="0" w:color="auto"/>
              <w:left w:val="single" w:sz="4" w:space="0" w:color="auto"/>
              <w:bottom w:val="single" w:sz="4" w:space="0" w:color="auto"/>
              <w:right w:val="single" w:sz="4" w:space="0" w:color="auto"/>
            </w:tcBorders>
          </w:tcPr>
          <w:p w14:paraId="63F660BC"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7DE9EC0E"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center"/>
          </w:tcPr>
          <w:p w14:paraId="1211CB2D" w14:textId="77777777" w:rsidR="00815C72" w:rsidRDefault="00000000">
            <w:pPr>
              <w:rPr>
                <w:rFonts w:eastAsia="MS PGothic"/>
                <w:sz w:val="16"/>
                <w:szCs w:val="16"/>
              </w:rPr>
            </w:pPr>
            <w:r>
              <w:rPr>
                <w:sz w:val="16"/>
                <w:szCs w:val="16"/>
              </w:rPr>
              <w:t>This register is used to control the map between the col[0] and DDR_ADDR.</w:t>
            </w:r>
            <w:r>
              <w:rPr>
                <w:sz w:val="16"/>
                <w:szCs w:val="16"/>
              </w:rPr>
              <w:br/>
              <w:t>col[0] = DDR_ADDR[reg_ddrc_col_offset_bit0]</w:t>
            </w:r>
          </w:p>
        </w:tc>
      </w:tr>
    </w:tbl>
    <w:p w14:paraId="1D60CEBD" w14:textId="77777777" w:rsidR="00815C72" w:rsidRDefault="00815C72"/>
    <w:p w14:paraId="25E7EAAD" w14:textId="77777777" w:rsidR="00815C72" w:rsidRDefault="00000000">
      <w:pPr>
        <w:ind w:firstLineChars="100" w:firstLine="240"/>
        <w:rPr>
          <w:sz w:val="24"/>
        </w:rPr>
      </w:pPr>
      <w:r>
        <w:rPr>
          <w:sz w:val="24"/>
        </w:rPr>
        <w:t>Offset: 0x1E0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4A3C95A1" w14:textId="77777777">
        <w:tc>
          <w:tcPr>
            <w:tcW w:w="878" w:type="dxa"/>
          </w:tcPr>
          <w:p w14:paraId="4D22A34C" w14:textId="77777777" w:rsidR="00815C72" w:rsidRDefault="00000000">
            <w:r>
              <w:t>Bits</w:t>
            </w:r>
          </w:p>
        </w:tc>
        <w:tc>
          <w:tcPr>
            <w:tcW w:w="2746" w:type="dxa"/>
          </w:tcPr>
          <w:p w14:paraId="44DF7A25" w14:textId="77777777" w:rsidR="00815C72" w:rsidRDefault="00000000">
            <w:r>
              <w:t>Name</w:t>
            </w:r>
          </w:p>
        </w:tc>
        <w:tc>
          <w:tcPr>
            <w:tcW w:w="850" w:type="dxa"/>
          </w:tcPr>
          <w:p w14:paraId="4C5DA79F" w14:textId="77777777" w:rsidR="00815C72" w:rsidRDefault="00000000">
            <w:r>
              <w:t>Access</w:t>
            </w:r>
          </w:p>
        </w:tc>
        <w:tc>
          <w:tcPr>
            <w:tcW w:w="851" w:type="dxa"/>
          </w:tcPr>
          <w:p w14:paraId="3FF451DC" w14:textId="77777777" w:rsidR="00815C72" w:rsidRDefault="00000000">
            <w:r>
              <w:t>Reset</w:t>
            </w:r>
          </w:p>
        </w:tc>
        <w:tc>
          <w:tcPr>
            <w:tcW w:w="4252" w:type="dxa"/>
          </w:tcPr>
          <w:p w14:paraId="1AF52942" w14:textId="77777777" w:rsidR="00815C72" w:rsidRDefault="00000000">
            <w:r>
              <w:t>Definition</w:t>
            </w:r>
          </w:p>
        </w:tc>
      </w:tr>
      <w:tr w:rsidR="00815C72" w14:paraId="3459A39F" w14:textId="77777777">
        <w:tc>
          <w:tcPr>
            <w:tcW w:w="878" w:type="dxa"/>
          </w:tcPr>
          <w:p w14:paraId="1145145D" w14:textId="77777777" w:rsidR="00815C72" w:rsidRDefault="00000000">
            <w:r>
              <w:t>[29:24]</w:t>
            </w:r>
          </w:p>
        </w:tc>
        <w:tc>
          <w:tcPr>
            <w:tcW w:w="2746" w:type="dxa"/>
          </w:tcPr>
          <w:p w14:paraId="222AE338" w14:textId="77777777" w:rsidR="00815C72" w:rsidRDefault="00000000">
            <w:r>
              <w:t>reg_ddrc_col_offset_bit7</w:t>
            </w:r>
          </w:p>
        </w:tc>
        <w:tc>
          <w:tcPr>
            <w:tcW w:w="850" w:type="dxa"/>
          </w:tcPr>
          <w:p w14:paraId="625B8DFE" w14:textId="77777777" w:rsidR="00815C72" w:rsidRDefault="00000000">
            <w:r>
              <w:t>R/W</w:t>
            </w:r>
          </w:p>
        </w:tc>
        <w:tc>
          <w:tcPr>
            <w:tcW w:w="851" w:type="dxa"/>
          </w:tcPr>
          <w:p w14:paraId="6D634162" w14:textId="77777777" w:rsidR="00815C72" w:rsidRDefault="00000000">
            <w:r>
              <w:t>0x7</w:t>
            </w:r>
          </w:p>
        </w:tc>
        <w:tc>
          <w:tcPr>
            <w:tcW w:w="4252" w:type="dxa"/>
            <w:vAlign w:val="bottom"/>
          </w:tcPr>
          <w:p w14:paraId="13D02CF6" w14:textId="77777777" w:rsidR="00815C72" w:rsidRDefault="00000000">
            <w:pPr>
              <w:rPr>
                <w:rFonts w:eastAsia="MS PGothic"/>
                <w:sz w:val="16"/>
                <w:szCs w:val="16"/>
              </w:rPr>
            </w:pPr>
            <w:r>
              <w:rPr>
                <w:sz w:val="16"/>
                <w:szCs w:val="16"/>
              </w:rPr>
              <w:t>This register is used to control the map between the col[7] and DDR_ADDR.</w:t>
            </w:r>
            <w:r>
              <w:rPr>
                <w:sz w:val="16"/>
                <w:szCs w:val="16"/>
              </w:rPr>
              <w:br/>
              <w:t>col[7] = DDR_ADDR[reg_ddrc_col_offset_bit7]</w:t>
            </w:r>
          </w:p>
        </w:tc>
      </w:tr>
      <w:tr w:rsidR="00815C72" w14:paraId="0329C880" w14:textId="77777777">
        <w:tc>
          <w:tcPr>
            <w:tcW w:w="878" w:type="dxa"/>
            <w:tcBorders>
              <w:top w:val="single" w:sz="4" w:space="0" w:color="auto"/>
              <w:left w:val="single" w:sz="4" w:space="0" w:color="auto"/>
              <w:bottom w:val="single" w:sz="4" w:space="0" w:color="auto"/>
              <w:right w:val="single" w:sz="4" w:space="0" w:color="auto"/>
            </w:tcBorders>
          </w:tcPr>
          <w:p w14:paraId="6DE6E4D3" w14:textId="77777777" w:rsidR="00815C72" w:rsidRDefault="00000000">
            <w:r>
              <w:t>[21:16]</w:t>
            </w:r>
          </w:p>
        </w:tc>
        <w:tc>
          <w:tcPr>
            <w:tcW w:w="2746" w:type="dxa"/>
            <w:tcBorders>
              <w:top w:val="single" w:sz="4" w:space="0" w:color="auto"/>
              <w:left w:val="single" w:sz="4" w:space="0" w:color="auto"/>
              <w:bottom w:val="single" w:sz="4" w:space="0" w:color="auto"/>
              <w:right w:val="single" w:sz="4" w:space="0" w:color="auto"/>
            </w:tcBorders>
          </w:tcPr>
          <w:p w14:paraId="4DE5593B" w14:textId="77777777" w:rsidR="00815C72" w:rsidRDefault="00000000">
            <w:r>
              <w:t>reg_ddrc_col_offset_bit6</w:t>
            </w:r>
          </w:p>
        </w:tc>
        <w:tc>
          <w:tcPr>
            <w:tcW w:w="850" w:type="dxa"/>
            <w:tcBorders>
              <w:top w:val="single" w:sz="4" w:space="0" w:color="auto"/>
              <w:left w:val="single" w:sz="4" w:space="0" w:color="auto"/>
              <w:bottom w:val="single" w:sz="4" w:space="0" w:color="auto"/>
              <w:right w:val="single" w:sz="4" w:space="0" w:color="auto"/>
            </w:tcBorders>
          </w:tcPr>
          <w:p w14:paraId="729CF988"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0B1DD317" w14:textId="77777777" w:rsidR="00815C72" w:rsidRDefault="00000000">
            <w:r>
              <w:t>0x6</w:t>
            </w:r>
          </w:p>
        </w:tc>
        <w:tc>
          <w:tcPr>
            <w:tcW w:w="4252" w:type="dxa"/>
            <w:tcBorders>
              <w:top w:val="single" w:sz="4" w:space="0" w:color="auto"/>
              <w:left w:val="single" w:sz="4" w:space="0" w:color="auto"/>
              <w:bottom w:val="single" w:sz="4" w:space="0" w:color="auto"/>
              <w:right w:val="single" w:sz="4" w:space="0" w:color="auto"/>
            </w:tcBorders>
            <w:vAlign w:val="bottom"/>
          </w:tcPr>
          <w:p w14:paraId="1237D66D" w14:textId="77777777" w:rsidR="00815C72" w:rsidRDefault="00000000">
            <w:pPr>
              <w:rPr>
                <w:rFonts w:eastAsia="MS PGothic"/>
                <w:sz w:val="16"/>
                <w:szCs w:val="16"/>
              </w:rPr>
            </w:pPr>
            <w:r>
              <w:rPr>
                <w:sz w:val="16"/>
                <w:szCs w:val="16"/>
              </w:rPr>
              <w:t xml:space="preserve">This register is used to control the map between the col[6] and </w:t>
            </w:r>
            <w:r>
              <w:rPr>
                <w:sz w:val="16"/>
                <w:szCs w:val="16"/>
              </w:rPr>
              <w:lastRenderedPageBreak/>
              <w:t>DDR_ADDR.</w:t>
            </w:r>
            <w:r>
              <w:rPr>
                <w:sz w:val="16"/>
                <w:szCs w:val="16"/>
              </w:rPr>
              <w:br/>
              <w:t>col[6] = DDR_ADDR[reg_ddrc_col_offset_bit6]</w:t>
            </w:r>
          </w:p>
        </w:tc>
      </w:tr>
      <w:tr w:rsidR="00815C72" w14:paraId="17E0AA7E" w14:textId="77777777">
        <w:tc>
          <w:tcPr>
            <w:tcW w:w="878" w:type="dxa"/>
            <w:tcBorders>
              <w:top w:val="single" w:sz="4" w:space="0" w:color="auto"/>
              <w:left w:val="single" w:sz="4" w:space="0" w:color="auto"/>
              <w:bottom w:val="single" w:sz="4" w:space="0" w:color="auto"/>
              <w:right w:val="single" w:sz="4" w:space="0" w:color="auto"/>
            </w:tcBorders>
          </w:tcPr>
          <w:p w14:paraId="74FD931D" w14:textId="77777777" w:rsidR="00815C72" w:rsidRDefault="00000000">
            <w:r>
              <w:lastRenderedPageBreak/>
              <w:t>[13:8]</w:t>
            </w:r>
          </w:p>
        </w:tc>
        <w:tc>
          <w:tcPr>
            <w:tcW w:w="2746" w:type="dxa"/>
            <w:tcBorders>
              <w:top w:val="single" w:sz="4" w:space="0" w:color="auto"/>
              <w:left w:val="single" w:sz="4" w:space="0" w:color="auto"/>
              <w:bottom w:val="single" w:sz="4" w:space="0" w:color="auto"/>
              <w:right w:val="single" w:sz="4" w:space="0" w:color="auto"/>
            </w:tcBorders>
          </w:tcPr>
          <w:p w14:paraId="3F01BDB8" w14:textId="77777777" w:rsidR="00815C72" w:rsidRDefault="00000000">
            <w:r>
              <w:t>reg_ddrc_col_offset_bit5</w:t>
            </w:r>
          </w:p>
        </w:tc>
        <w:tc>
          <w:tcPr>
            <w:tcW w:w="850" w:type="dxa"/>
            <w:tcBorders>
              <w:top w:val="single" w:sz="4" w:space="0" w:color="auto"/>
              <w:left w:val="single" w:sz="4" w:space="0" w:color="auto"/>
              <w:bottom w:val="single" w:sz="4" w:space="0" w:color="auto"/>
              <w:right w:val="single" w:sz="4" w:space="0" w:color="auto"/>
            </w:tcBorders>
          </w:tcPr>
          <w:p w14:paraId="40D801E7"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9CDCE64" w14:textId="77777777" w:rsidR="00815C72" w:rsidRDefault="00000000">
            <w:r>
              <w:t>0x5</w:t>
            </w:r>
          </w:p>
        </w:tc>
        <w:tc>
          <w:tcPr>
            <w:tcW w:w="4252" w:type="dxa"/>
            <w:tcBorders>
              <w:top w:val="single" w:sz="4" w:space="0" w:color="auto"/>
              <w:left w:val="single" w:sz="4" w:space="0" w:color="auto"/>
              <w:bottom w:val="single" w:sz="4" w:space="0" w:color="auto"/>
              <w:right w:val="single" w:sz="4" w:space="0" w:color="auto"/>
            </w:tcBorders>
            <w:vAlign w:val="bottom"/>
          </w:tcPr>
          <w:p w14:paraId="27739325" w14:textId="77777777" w:rsidR="00815C72" w:rsidRDefault="00000000">
            <w:pPr>
              <w:rPr>
                <w:rFonts w:eastAsia="MS PGothic"/>
                <w:sz w:val="16"/>
                <w:szCs w:val="16"/>
              </w:rPr>
            </w:pPr>
            <w:r>
              <w:rPr>
                <w:sz w:val="16"/>
                <w:szCs w:val="16"/>
              </w:rPr>
              <w:t>This register is used to control the map between the col[5] and DDR_ADDR.</w:t>
            </w:r>
            <w:r>
              <w:rPr>
                <w:sz w:val="16"/>
                <w:szCs w:val="16"/>
              </w:rPr>
              <w:br/>
              <w:t>col[5] = DDR_ADDR[reg_ddrc_col_offset_bit5]</w:t>
            </w:r>
          </w:p>
        </w:tc>
      </w:tr>
      <w:tr w:rsidR="00815C72" w14:paraId="529AF59E" w14:textId="77777777">
        <w:tc>
          <w:tcPr>
            <w:tcW w:w="878" w:type="dxa"/>
            <w:tcBorders>
              <w:top w:val="single" w:sz="4" w:space="0" w:color="auto"/>
              <w:left w:val="single" w:sz="4" w:space="0" w:color="auto"/>
              <w:bottom w:val="single" w:sz="4" w:space="0" w:color="auto"/>
              <w:right w:val="single" w:sz="4" w:space="0" w:color="auto"/>
            </w:tcBorders>
          </w:tcPr>
          <w:p w14:paraId="20F95228" w14:textId="77777777" w:rsidR="00815C72" w:rsidRDefault="00000000">
            <w:r>
              <w:t>[5:0]</w:t>
            </w:r>
          </w:p>
        </w:tc>
        <w:tc>
          <w:tcPr>
            <w:tcW w:w="2746" w:type="dxa"/>
            <w:tcBorders>
              <w:top w:val="single" w:sz="4" w:space="0" w:color="auto"/>
              <w:left w:val="single" w:sz="4" w:space="0" w:color="auto"/>
              <w:bottom w:val="single" w:sz="4" w:space="0" w:color="auto"/>
              <w:right w:val="single" w:sz="4" w:space="0" w:color="auto"/>
            </w:tcBorders>
          </w:tcPr>
          <w:p w14:paraId="17D18CB8" w14:textId="77777777" w:rsidR="00815C72" w:rsidRDefault="00000000">
            <w:r>
              <w:t>reg_ddrc_col_offset_bit4</w:t>
            </w:r>
          </w:p>
        </w:tc>
        <w:tc>
          <w:tcPr>
            <w:tcW w:w="850" w:type="dxa"/>
            <w:tcBorders>
              <w:top w:val="single" w:sz="4" w:space="0" w:color="auto"/>
              <w:left w:val="single" w:sz="4" w:space="0" w:color="auto"/>
              <w:bottom w:val="single" w:sz="4" w:space="0" w:color="auto"/>
              <w:right w:val="single" w:sz="4" w:space="0" w:color="auto"/>
            </w:tcBorders>
          </w:tcPr>
          <w:p w14:paraId="5D102D8F"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0B0A210" w14:textId="77777777" w:rsidR="00815C72" w:rsidRDefault="00000000">
            <w:r>
              <w:t>0x4</w:t>
            </w:r>
          </w:p>
        </w:tc>
        <w:tc>
          <w:tcPr>
            <w:tcW w:w="4252" w:type="dxa"/>
            <w:tcBorders>
              <w:top w:val="single" w:sz="4" w:space="0" w:color="auto"/>
              <w:left w:val="single" w:sz="4" w:space="0" w:color="auto"/>
              <w:bottom w:val="single" w:sz="4" w:space="0" w:color="auto"/>
              <w:right w:val="single" w:sz="4" w:space="0" w:color="auto"/>
            </w:tcBorders>
            <w:vAlign w:val="bottom"/>
          </w:tcPr>
          <w:p w14:paraId="234614DC" w14:textId="77777777" w:rsidR="00815C72" w:rsidRDefault="00000000">
            <w:pPr>
              <w:rPr>
                <w:rFonts w:eastAsia="MS PGothic"/>
                <w:sz w:val="16"/>
                <w:szCs w:val="16"/>
              </w:rPr>
            </w:pPr>
            <w:r>
              <w:rPr>
                <w:sz w:val="16"/>
                <w:szCs w:val="16"/>
              </w:rPr>
              <w:t>This register is used to control the map between the col[4] and DDR_ADDR.</w:t>
            </w:r>
            <w:r>
              <w:rPr>
                <w:sz w:val="16"/>
                <w:szCs w:val="16"/>
              </w:rPr>
              <w:br/>
              <w:t>col[4] = DDR_ADDR[reg_ddrc_col_offset_bit4]</w:t>
            </w:r>
          </w:p>
        </w:tc>
      </w:tr>
    </w:tbl>
    <w:p w14:paraId="1DCD82FF" w14:textId="77777777" w:rsidR="00815C72" w:rsidRDefault="00815C72"/>
    <w:p w14:paraId="702726E2" w14:textId="77777777" w:rsidR="00815C72" w:rsidRDefault="00000000">
      <w:pPr>
        <w:ind w:firstLineChars="100" w:firstLine="240"/>
        <w:rPr>
          <w:sz w:val="24"/>
        </w:rPr>
      </w:pPr>
      <w:r>
        <w:rPr>
          <w:sz w:val="24"/>
        </w:rPr>
        <w:t>Offset: 0x1E4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1CAEBC2A" w14:textId="77777777">
        <w:tc>
          <w:tcPr>
            <w:tcW w:w="878" w:type="dxa"/>
          </w:tcPr>
          <w:p w14:paraId="290B996C" w14:textId="77777777" w:rsidR="00815C72" w:rsidRDefault="00000000">
            <w:r>
              <w:t>Bits</w:t>
            </w:r>
          </w:p>
        </w:tc>
        <w:tc>
          <w:tcPr>
            <w:tcW w:w="2746" w:type="dxa"/>
          </w:tcPr>
          <w:p w14:paraId="3D099EAC" w14:textId="77777777" w:rsidR="00815C72" w:rsidRDefault="00000000">
            <w:r>
              <w:t>Name</w:t>
            </w:r>
          </w:p>
        </w:tc>
        <w:tc>
          <w:tcPr>
            <w:tcW w:w="850" w:type="dxa"/>
          </w:tcPr>
          <w:p w14:paraId="35190F8A" w14:textId="77777777" w:rsidR="00815C72" w:rsidRDefault="00000000">
            <w:r>
              <w:t>Access</w:t>
            </w:r>
          </w:p>
        </w:tc>
        <w:tc>
          <w:tcPr>
            <w:tcW w:w="851" w:type="dxa"/>
          </w:tcPr>
          <w:p w14:paraId="1D75FFEB" w14:textId="77777777" w:rsidR="00815C72" w:rsidRDefault="00000000">
            <w:r>
              <w:t>Reset</w:t>
            </w:r>
          </w:p>
        </w:tc>
        <w:tc>
          <w:tcPr>
            <w:tcW w:w="4252" w:type="dxa"/>
          </w:tcPr>
          <w:p w14:paraId="52E7AB98" w14:textId="77777777" w:rsidR="00815C72" w:rsidRDefault="00000000">
            <w:r>
              <w:t>Definition</w:t>
            </w:r>
          </w:p>
        </w:tc>
      </w:tr>
      <w:tr w:rsidR="00815C72" w14:paraId="33D041F5" w14:textId="77777777">
        <w:tc>
          <w:tcPr>
            <w:tcW w:w="878" w:type="dxa"/>
          </w:tcPr>
          <w:p w14:paraId="767557D8" w14:textId="77777777" w:rsidR="00815C72" w:rsidRDefault="00000000">
            <w:r>
              <w:t>[29:24]</w:t>
            </w:r>
          </w:p>
        </w:tc>
        <w:tc>
          <w:tcPr>
            <w:tcW w:w="2746" w:type="dxa"/>
          </w:tcPr>
          <w:p w14:paraId="0EB7E957" w14:textId="77777777" w:rsidR="00815C72" w:rsidRDefault="00000000">
            <w:r>
              <w:t>reg_ddrc_col_offset_bit11</w:t>
            </w:r>
          </w:p>
        </w:tc>
        <w:tc>
          <w:tcPr>
            <w:tcW w:w="850" w:type="dxa"/>
          </w:tcPr>
          <w:p w14:paraId="407F696D" w14:textId="77777777" w:rsidR="00815C72" w:rsidRDefault="00000000">
            <w:r>
              <w:t>R/W</w:t>
            </w:r>
          </w:p>
        </w:tc>
        <w:tc>
          <w:tcPr>
            <w:tcW w:w="851" w:type="dxa"/>
          </w:tcPr>
          <w:p w14:paraId="72FC44A0" w14:textId="77777777" w:rsidR="00815C72" w:rsidRDefault="00000000">
            <w:r>
              <w:t>0x0</w:t>
            </w:r>
          </w:p>
        </w:tc>
        <w:tc>
          <w:tcPr>
            <w:tcW w:w="4252" w:type="dxa"/>
            <w:vAlign w:val="bottom"/>
          </w:tcPr>
          <w:p w14:paraId="52E199A5" w14:textId="77777777" w:rsidR="00815C72" w:rsidRDefault="00000000">
            <w:pPr>
              <w:rPr>
                <w:rFonts w:eastAsia="MS PGothic"/>
                <w:sz w:val="16"/>
                <w:szCs w:val="16"/>
              </w:rPr>
            </w:pPr>
            <w:r>
              <w:rPr>
                <w:sz w:val="16"/>
                <w:szCs w:val="16"/>
              </w:rPr>
              <w:t>This register is used to control the map between the col[11] and DDR_ADDR.</w:t>
            </w:r>
            <w:r>
              <w:rPr>
                <w:sz w:val="16"/>
                <w:szCs w:val="16"/>
              </w:rPr>
              <w:br/>
              <w:t>col[11] = DDR_ADDR[reg_ddrc_col_offset_bit11]</w:t>
            </w:r>
          </w:p>
        </w:tc>
      </w:tr>
      <w:tr w:rsidR="00815C72" w14:paraId="776DB7AC" w14:textId="77777777">
        <w:tc>
          <w:tcPr>
            <w:tcW w:w="878" w:type="dxa"/>
            <w:tcBorders>
              <w:top w:val="single" w:sz="4" w:space="0" w:color="auto"/>
              <w:left w:val="single" w:sz="4" w:space="0" w:color="auto"/>
              <w:bottom w:val="single" w:sz="4" w:space="0" w:color="auto"/>
              <w:right w:val="single" w:sz="4" w:space="0" w:color="auto"/>
            </w:tcBorders>
          </w:tcPr>
          <w:p w14:paraId="577F26E0" w14:textId="77777777" w:rsidR="00815C72" w:rsidRDefault="00000000">
            <w:r>
              <w:t>[21:16]</w:t>
            </w:r>
          </w:p>
        </w:tc>
        <w:tc>
          <w:tcPr>
            <w:tcW w:w="2746" w:type="dxa"/>
            <w:tcBorders>
              <w:top w:val="single" w:sz="4" w:space="0" w:color="auto"/>
              <w:left w:val="single" w:sz="4" w:space="0" w:color="auto"/>
              <w:bottom w:val="single" w:sz="4" w:space="0" w:color="auto"/>
              <w:right w:val="single" w:sz="4" w:space="0" w:color="auto"/>
            </w:tcBorders>
          </w:tcPr>
          <w:p w14:paraId="4403352B" w14:textId="77777777" w:rsidR="00815C72" w:rsidRDefault="00000000">
            <w:r>
              <w:t>reg_ddrc_col_offset_bit10</w:t>
            </w:r>
          </w:p>
        </w:tc>
        <w:tc>
          <w:tcPr>
            <w:tcW w:w="850" w:type="dxa"/>
            <w:tcBorders>
              <w:top w:val="single" w:sz="4" w:space="0" w:color="auto"/>
              <w:left w:val="single" w:sz="4" w:space="0" w:color="auto"/>
              <w:bottom w:val="single" w:sz="4" w:space="0" w:color="auto"/>
              <w:right w:val="single" w:sz="4" w:space="0" w:color="auto"/>
            </w:tcBorders>
          </w:tcPr>
          <w:p w14:paraId="4A1B8BA3"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1DC8BDF7"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392C66BA" w14:textId="77777777" w:rsidR="00815C72" w:rsidRDefault="00000000">
            <w:pPr>
              <w:rPr>
                <w:rFonts w:eastAsia="MS PGothic"/>
                <w:sz w:val="16"/>
                <w:szCs w:val="16"/>
              </w:rPr>
            </w:pPr>
            <w:r>
              <w:rPr>
                <w:sz w:val="16"/>
                <w:szCs w:val="16"/>
              </w:rPr>
              <w:t>This register is used to control the map between the col[10] and DDR_ADDR.</w:t>
            </w:r>
            <w:r>
              <w:rPr>
                <w:sz w:val="16"/>
                <w:szCs w:val="16"/>
              </w:rPr>
              <w:br/>
              <w:t>col[10] = DDR_ADDR[reg_ddrc_col_offset_bit10]</w:t>
            </w:r>
          </w:p>
        </w:tc>
      </w:tr>
      <w:tr w:rsidR="00815C72" w14:paraId="56184811" w14:textId="77777777">
        <w:tc>
          <w:tcPr>
            <w:tcW w:w="878" w:type="dxa"/>
            <w:tcBorders>
              <w:top w:val="single" w:sz="4" w:space="0" w:color="auto"/>
              <w:left w:val="single" w:sz="4" w:space="0" w:color="auto"/>
              <w:bottom w:val="single" w:sz="4" w:space="0" w:color="auto"/>
              <w:right w:val="single" w:sz="4" w:space="0" w:color="auto"/>
            </w:tcBorders>
          </w:tcPr>
          <w:p w14:paraId="472C33FA" w14:textId="77777777" w:rsidR="00815C72" w:rsidRDefault="00000000">
            <w:r>
              <w:t>[13:8]</w:t>
            </w:r>
          </w:p>
        </w:tc>
        <w:tc>
          <w:tcPr>
            <w:tcW w:w="2746" w:type="dxa"/>
            <w:tcBorders>
              <w:top w:val="single" w:sz="4" w:space="0" w:color="auto"/>
              <w:left w:val="single" w:sz="4" w:space="0" w:color="auto"/>
              <w:bottom w:val="single" w:sz="4" w:space="0" w:color="auto"/>
              <w:right w:val="single" w:sz="4" w:space="0" w:color="auto"/>
            </w:tcBorders>
          </w:tcPr>
          <w:p w14:paraId="05D2C648" w14:textId="77777777" w:rsidR="00815C72" w:rsidRDefault="00000000">
            <w:r>
              <w:t>reg_ddrc_col_offset_bit9</w:t>
            </w:r>
          </w:p>
        </w:tc>
        <w:tc>
          <w:tcPr>
            <w:tcW w:w="850" w:type="dxa"/>
            <w:tcBorders>
              <w:top w:val="single" w:sz="4" w:space="0" w:color="auto"/>
              <w:left w:val="single" w:sz="4" w:space="0" w:color="auto"/>
              <w:bottom w:val="single" w:sz="4" w:space="0" w:color="auto"/>
              <w:right w:val="single" w:sz="4" w:space="0" w:color="auto"/>
            </w:tcBorders>
          </w:tcPr>
          <w:p w14:paraId="020D5E13"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5DEAEEE" w14:textId="77777777" w:rsidR="00815C72" w:rsidRDefault="00000000">
            <w:r>
              <w:t>0x9</w:t>
            </w:r>
          </w:p>
        </w:tc>
        <w:tc>
          <w:tcPr>
            <w:tcW w:w="4252" w:type="dxa"/>
            <w:tcBorders>
              <w:top w:val="single" w:sz="4" w:space="0" w:color="auto"/>
              <w:left w:val="single" w:sz="4" w:space="0" w:color="auto"/>
              <w:bottom w:val="single" w:sz="4" w:space="0" w:color="auto"/>
              <w:right w:val="single" w:sz="4" w:space="0" w:color="auto"/>
            </w:tcBorders>
            <w:vAlign w:val="bottom"/>
          </w:tcPr>
          <w:p w14:paraId="5AE9CADC" w14:textId="77777777" w:rsidR="00815C72" w:rsidRDefault="00000000">
            <w:pPr>
              <w:rPr>
                <w:rFonts w:eastAsia="MS PGothic"/>
                <w:sz w:val="16"/>
                <w:szCs w:val="16"/>
              </w:rPr>
            </w:pPr>
            <w:r>
              <w:rPr>
                <w:sz w:val="16"/>
                <w:szCs w:val="16"/>
              </w:rPr>
              <w:t>This register is used to control the map between the col[9] and DDR_ADDR.</w:t>
            </w:r>
            <w:r>
              <w:rPr>
                <w:sz w:val="16"/>
                <w:szCs w:val="16"/>
              </w:rPr>
              <w:br/>
              <w:t>col[9] = DDR_ADDR[reg_ddrc_col_offset_bit9]</w:t>
            </w:r>
          </w:p>
        </w:tc>
      </w:tr>
      <w:tr w:rsidR="00815C72" w14:paraId="3FCB5A0A" w14:textId="77777777">
        <w:tc>
          <w:tcPr>
            <w:tcW w:w="878" w:type="dxa"/>
            <w:tcBorders>
              <w:top w:val="single" w:sz="4" w:space="0" w:color="auto"/>
              <w:left w:val="single" w:sz="4" w:space="0" w:color="auto"/>
              <w:bottom w:val="single" w:sz="4" w:space="0" w:color="auto"/>
              <w:right w:val="single" w:sz="4" w:space="0" w:color="auto"/>
            </w:tcBorders>
          </w:tcPr>
          <w:p w14:paraId="7C918E76" w14:textId="77777777" w:rsidR="00815C72" w:rsidRDefault="00000000">
            <w:r>
              <w:t>[5:0]</w:t>
            </w:r>
          </w:p>
        </w:tc>
        <w:tc>
          <w:tcPr>
            <w:tcW w:w="2746" w:type="dxa"/>
            <w:tcBorders>
              <w:top w:val="single" w:sz="4" w:space="0" w:color="auto"/>
              <w:left w:val="single" w:sz="4" w:space="0" w:color="auto"/>
              <w:bottom w:val="single" w:sz="4" w:space="0" w:color="auto"/>
              <w:right w:val="single" w:sz="4" w:space="0" w:color="auto"/>
            </w:tcBorders>
          </w:tcPr>
          <w:p w14:paraId="77134059" w14:textId="77777777" w:rsidR="00815C72" w:rsidRDefault="00000000">
            <w:r>
              <w:t>reg_ddrc_col_offset_bit8</w:t>
            </w:r>
          </w:p>
        </w:tc>
        <w:tc>
          <w:tcPr>
            <w:tcW w:w="850" w:type="dxa"/>
            <w:tcBorders>
              <w:top w:val="single" w:sz="4" w:space="0" w:color="auto"/>
              <w:left w:val="single" w:sz="4" w:space="0" w:color="auto"/>
              <w:bottom w:val="single" w:sz="4" w:space="0" w:color="auto"/>
              <w:right w:val="single" w:sz="4" w:space="0" w:color="auto"/>
            </w:tcBorders>
          </w:tcPr>
          <w:p w14:paraId="38987D5C"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4D0E02F8" w14:textId="77777777" w:rsidR="00815C72" w:rsidRDefault="00000000">
            <w:r>
              <w:t>0x8</w:t>
            </w:r>
          </w:p>
        </w:tc>
        <w:tc>
          <w:tcPr>
            <w:tcW w:w="4252" w:type="dxa"/>
            <w:tcBorders>
              <w:top w:val="single" w:sz="4" w:space="0" w:color="auto"/>
              <w:left w:val="single" w:sz="4" w:space="0" w:color="auto"/>
              <w:bottom w:val="single" w:sz="4" w:space="0" w:color="auto"/>
              <w:right w:val="single" w:sz="4" w:space="0" w:color="auto"/>
            </w:tcBorders>
            <w:vAlign w:val="bottom"/>
          </w:tcPr>
          <w:p w14:paraId="2D94C80D" w14:textId="77777777" w:rsidR="00815C72" w:rsidRDefault="00000000">
            <w:pPr>
              <w:rPr>
                <w:rFonts w:eastAsia="MS PGothic"/>
                <w:sz w:val="16"/>
                <w:szCs w:val="16"/>
              </w:rPr>
            </w:pPr>
            <w:r>
              <w:rPr>
                <w:sz w:val="16"/>
                <w:szCs w:val="16"/>
              </w:rPr>
              <w:t>This register is used to control the map between the col[8] and DDR_ADDR.</w:t>
            </w:r>
            <w:r>
              <w:rPr>
                <w:sz w:val="16"/>
                <w:szCs w:val="16"/>
              </w:rPr>
              <w:br/>
              <w:t>col[8] = DDR_ADDR[reg_ddrc_col_offset_bit8]</w:t>
            </w:r>
          </w:p>
        </w:tc>
      </w:tr>
    </w:tbl>
    <w:p w14:paraId="7749F7C3" w14:textId="77777777" w:rsidR="00815C72" w:rsidRDefault="00815C72"/>
    <w:p w14:paraId="6BB2F4A4" w14:textId="77777777" w:rsidR="00815C72" w:rsidRDefault="00000000">
      <w:pPr>
        <w:ind w:firstLineChars="100" w:firstLine="240"/>
        <w:rPr>
          <w:sz w:val="24"/>
        </w:rPr>
      </w:pPr>
      <w:r>
        <w:rPr>
          <w:sz w:val="24"/>
        </w:rPr>
        <w:t>Offset: 0x1E8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4BFCC8B3" w14:textId="77777777">
        <w:tc>
          <w:tcPr>
            <w:tcW w:w="878" w:type="dxa"/>
          </w:tcPr>
          <w:p w14:paraId="4B601AB5" w14:textId="77777777" w:rsidR="00815C72" w:rsidRDefault="00000000">
            <w:r>
              <w:t>Bits</w:t>
            </w:r>
          </w:p>
        </w:tc>
        <w:tc>
          <w:tcPr>
            <w:tcW w:w="2746" w:type="dxa"/>
          </w:tcPr>
          <w:p w14:paraId="40ED7795" w14:textId="77777777" w:rsidR="00815C72" w:rsidRDefault="00000000">
            <w:r>
              <w:t>Name</w:t>
            </w:r>
          </w:p>
        </w:tc>
        <w:tc>
          <w:tcPr>
            <w:tcW w:w="850" w:type="dxa"/>
          </w:tcPr>
          <w:p w14:paraId="71116332" w14:textId="77777777" w:rsidR="00815C72" w:rsidRDefault="00000000">
            <w:r>
              <w:t>Access</w:t>
            </w:r>
          </w:p>
        </w:tc>
        <w:tc>
          <w:tcPr>
            <w:tcW w:w="851" w:type="dxa"/>
          </w:tcPr>
          <w:p w14:paraId="43176DB9" w14:textId="77777777" w:rsidR="00815C72" w:rsidRDefault="00000000">
            <w:r>
              <w:t>Reset</w:t>
            </w:r>
          </w:p>
        </w:tc>
        <w:tc>
          <w:tcPr>
            <w:tcW w:w="4252" w:type="dxa"/>
          </w:tcPr>
          <w:p w14:paraId="74D93615" w14:textId="77777777" w:rsidR="00815C72" w:rsidRDefault="00000000">
            <w:r>
              <w:t>Definition</w:t>
            </w:r>
          </w:p>
        </w:tc>
      </w:tr>
      <w:tr w:rsidR="00815C72" w14:paraId="308D0216" w14:textId="77777777">
        <w:tc>
          <w:tcPr>
            <w:tcW w:w="878" w:type="dxa"/>
          </w:tcPr>
          <w:p w14:paraId="3BAC6BA5" w14:textId="77777777" w:rsidR="00815C72" w:rsidRDefault="00000000">
            <w:r>
              <w:t>[29:24]</w:t>
            </w:r>
          </w:p>
        </w:tc>
        <w:tc>
          <w:tcPr>
            <w:tcW w:w="2746" w:type="dxa"/>
          </w:tcPr>
          <w:p w14:paraId="60AA7301" w14:textId="77777777" w:rsidR="00815C72" w:rsidRDefault="00000000">
            <w:r>
              <w:t>reg_ddrc_row_offset_bit3</w:t>
            </w:r>
          </w:p>
        </w:tc>
        <w:tc>
          <w:tcPr>
            <w:tcW w:w="850" w:type="dxa"/>
          </w:tcPr>
          <w:p w14:paraId="060AD3F2" w14:textId="77777777" w:rsidR="00815C72" w:rsidRDefault="00000000">
            <w:r>
              <w:t>R/W</w:t>
            </w:r>
          </w:p>
        </w:tc>
        <w:tc>
          <w:tcPr>
            <w:tcW w:w="851" w:type="dxa"/>
          </w:tcPr>
          <w:p w14:paraId="68719193" w14:textId="77777777" w:rsidR="00815C72" w:rsidRDefault="00000000">
            <w:r>
              <w:t>0xd</w:t>
            </w:r>
          </w:p>
        </w:tc>
        <w:tc>
          <w:tcPr>
            <w:tcW w:w="4252" w:type="dxa"/>
            <w:vAlign w:val="bottom"/>
          </w:tcPr>
          <w:p w14:paraId="67EAAA1D" w14:textId="77777777" w:rsidR="00815C72" w:rsidRDefault="00000000">
            <w:pPr>
              <w:rPr>
                <w:rFonts w:eastAsia="MS PGothic"/>
                <w:sz w:val="16"/>
                <w:szCs w:val="16"/>
              </w:rPr>
            </w:pPr>
            <w:r>
              <w:rPr>
                <w:sz w:val="16"/>
                <w:szCs w:val="16"/>
              </w:rPr>
              <w:t>This register is used to control the map between the row[3] and DDR_ADDR.</w:t>
            </w:r>
            <w:r>
              <w:rPr>
                <w:sz w:val="16"/>
                <w:szCs w:val="16"/>
              </w:rPr>
              <w:br/>
              <w:t>row[3] = DDR_ADDR[reg_ddrc_row_offset_bit3]</w:t>
            </w:r>
          </w:p>
        </w:tc>
      </w:tr>
      <w:tr w:rsidR="00815C72" w14:paraId="61DA41F6" w14:textId="77777777">
        <w:tc>
          <w:tcPr>
            <w:tcW w:w="878" w:type="dxa"/>
            <w:tcBorders>
              <w:top w:val="single" w:sz="4" w:space="0" w:color="auto"/>
              <w:left w:val="single" w:sz="4" w:space="0" w:color="auto"/>
              <w:bottom w:val="single" w:sz="4" w:space="0" w:color="auto"/>
              <w:right w:val="single" w:sz="4" w:space="0" w:color="auto"/>
            </w:tcBorders>
          </w:tcPr>
          <w:p w14:paraId="2C95E0E2" w14:textId="77777777" w:rsidR="00815C72" w:rsidRDefault="00000000">
            <w:r>
              <w:t>[21:16]</w:t>
            </w:r>
          </w:p>
        </w:tc>
        <w:tc>
          <w:tcPr>
            <w:tcW w:w="2746" w:type="dxa"/>
            <w:tcBorders>
              <w:top w:val="single" w:sz="4" w:space="0" w:color="auto"/>
              <w:left w:val="single" w:sz="4" w:space="0" w:color="auto"/>
              <w:bottom w:val="single" w:sz="4" w:space="0" w:color="auto"/>
              <w:right w:val="single" w:sz="4" w:space="0" w:color="auto"/>
            </w:tcBorders>
          </w:tcPr>
          <w:p w14:paraId="0CE0FE3E" w14:textId="77777777" w:rsidR="00815C72" w:rsidRDefault="00000000">
            <w:r>
              <w:t>reg_ddrc_row_offset_bit2</w:t>
            </w:r>
          </w:p>
        </w:tc>
        <w:tc>
          <w:tcPr>
            <w:tcW w:w="850" w:type="dxa"/>
            <w:tcBorders>
              <w:top w:val="single" w:sz="4" w:space="0" w:color="auto"/>
              <w:left w:val="single" w:sz="4" w:space="0" w:color="auto"/>
              <w:bottom w:val="single" w:sz="4" w:space="0" w:color="auto"/>
              <w:right w:val="single" w:sz="4" w:space="0" w:color="auto"/>
            </w:tcBorders>
          </w:tcPr>
          <w:p w14:paraId="2E865695"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72B46599" w14:textId="77777777" w:rsidR="00815C72" w:rsidRDefault="00000000">
            <w:r>
              <w:t>0xc</w:t>
            </w:r>
          </w:p>
        </w:tc>
        <w:tc>
          <w:tcPr>
            <w:tcW w:w="4252" w:type="dxa"/>
            <w:tcBorders>
              <w:top w:val="single" w:sz="4" w:space="0" w:color="auto"/>
              <w:left w:val="single" w:sz="4" w:space="0" w:color="auto"/>
              <w:bottom w:val="single" w:sz="4" w:space="0" w:color="auto"/>
              <w:right w:val="single" w:sz="4" w:space="0" w:color="auto"/>
            </w:tcBorders>
            <w:vAlign w:val="bottom"/>
          </w:tcPr>
          <w:p w14:paraId="0DAA85C3" w14:textId="77777777" w:rsidR="00815C72" w:rsidRDefault="00000000">
            <w:pPr>
              <w:rPr>
                <w:rFonts w:eastAsia="MS PGothic"/>
                <w:sz w:val="16"/>
                <w:szCs w:val="16"/>
              </w:rPr>
            </w:pPr>
            <w:r>
              <w:rPr>
                <w:sz w:val="16"/>
                <w:szCs w:val="16"/>
              </w:rPr>
              <w:t>This register is used to control the map between the row[2] and DDR_ADDR.</w:t>
            </w:r>
            <w:r>
              <w:rPr>
                <w:sz w:val="16"/>
                <w:szCs w:val="16"/>
              </w:rPr>
              <w:br/>
              <w:t>row[2] = DDR_ADDR[reg_ddrc_row_offset_bit2]</w:t>
            </w:r>
          </w:p>
        </w:tc>
      </w:tr>
      <w:tr w:rsidR="00815C72" w14:paraId="42105EBB" w14:textId="77777777">
        <w:tc>
          <w:tcPr>
            <w:tcW w:w="878" w:type="dxa"/>
            <w:tcBorders>
              <w:top w:val="single" w:sz="4" w:space="0" w:color="auto"/>
              <w:left w:val="single" w:sz="4" w:space="0" w:color="auto"/>
              <w:bottom w:val="single" w:sz="4" w:space="0" w:color="auto"/>
              <w:right w:val="single" w:sz="4" w:space="0" w:color="auto"/>
            </w:tcBorders>
          </w:tcPr>
          <w:p w14:paraId="0D215615" w14:textId="77777777" w:rsidR="00815C72" w:rsidRDefault="00000000">
            <w:r>
              <w:t>[13:8]</w:t>
            </w:r>
          </w:p>
        </w:tc>
        <w:tc>
          <w:tcPr>
            <w:tcW w:w="2746" w:type="dxa"/>
            <w:tcBorders>
              <w:top w:val="single" w:sz="4" w:space="0" w:color="auto"/>
              <w:left w:val="single" w:sz="4" w:space="0" w:color="auto"/>
              <w:bottom w:val="single" w:sz="4" w:space="0" w:color="auto"/>
              <w:right w:val="single" w:sz="4" w:space="0" w:color="auto"/>
            </w:tcBorders>
          </w:tcPr>
          <w:p w14:paraId="52F023B1" w14:textId="77777777" w:rsidR="00815C72" w:rsidRDefault="00000000">
            <w:r>
              <w:t>reg_ddrc_row_offset_bit1</w:t>
            </w:r>
          </w:p>
        </w:tc>
        <w:tc>
          <w:tcPr>
            <w:tcW w:w="850" w:type="dxa"/>
            <w:tcBorders>
              <w:top w:val="single" w:sz="4" w:space="0" w:color="auto"/>
              <w:left w:val="single" w:sz="4" w:space="0" w:color="auto"/>
              <w:bottom w:val="single" w:sz="4" w:space="0" w:color="auto"/>
              <w:right w:val="single" w:sz="4" w:space="0" w:color="auto"/>
            </w:tcBorders>
          </w:tcPr>
          <w:p w14:paraId="619622C1"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7C01DB4" w14:textId="77777777" w:rsidR="00815C72" w:rsidRDefault="00000000">
            <w:r>
              <w:t>0xb</w:t>
            </w:r>
          </w:p>
        </w:tc>
        <w:tc>
          <w:tcPr>
            <w:tcW w:w="4252" w:type="dxa"/>
            <w:tcBorders>
              <w:top w:val="single" w:sz="4" w:space="0" w:color="auto"/>
              <w:left w:val="single" w:sz="4" w:space="0" w:color="auto"/>
              <w:bottom w:val="single" w:sz="4" w:space="0" w:color="auto"/>
              <w:right w:val="single" w:sz="4" w:space="0" w:color="auto"/>
            </w:tcBorders>
            <w:vAlign w:val="bottom"/>
          </w:tcPr>
          <w:p w14:paraId="00406932" w14:textId="77777777" w:rsidR="00815C72" w:rsidRDefault="00000000">
            <w:pPr>
              <w:rPr>
                <w:rFonts w:eastAsia="MS PGothic"/>
                <w:sz w:val="16"/>
                <w:szCs w:val="16"/>
              </w:rPr>
            </w:pPr>
            <w:r>
              <w:rPr>
                <w:sz w:val="16"/>
                <w:szCs w:val="16"/>
              </w:rPr>
              <w:t>This register is used to control the map between the row[1] and DDR_ADDR.</w:t>
            </w:r>
            <w:r>
              <w:rPr>
                <w:sz w:val="16"/>
                <w:szCs w:val="16"/>
              </w:rPr>
              <w:br/>
              <w:t>row[1] = DDR_ADDR[reg_ddrc_row_offset_bit1]</w:t>
            </w:r>
          </w:p>
        </w:tc>
      </w:tr>
      <w:tr w:rsidR="00815C72" w14:paraId="7E6755C9" w14:textId="77777777">
        <w:tc>
          <w:tcPr>
            <w:tcW w:w="878" w:type="dxa"/>
            <w:tcBorders>
              <w:top w:val="single" w:sz="4" w:space="0" w:color="auto"/>
              <w:left w:val="single" w:sz="4" w:space="0" w:color="auto"/>
              <w:bottom w:val="single" w:sz="4" w:space="0" w:color="auto"/>
              <w:right w:val="single" w:sz="4" w:space="0" w:color="auto"/>
            </w:tcBorders>
          </w:tcPr>
          <w:p w14:paraId="090F154A" w14:textId="77777777" w:rsidR="00815C72" w:rsidRDefault="00000000">
            <w:r>
              <w:t>[5:0]</w:t>
            </w:r>
          </w:p>
        </w:tc>
        <w:tc>
          <w:tcPr>
            <w:tcW w:w="2746" w:type="dxa"/>
            <w:tcBorders>
              <w:top w:val="single" w:sz="4" w:space="0" w:color="auto"/>
              <w:left w:val="single" w:sz="4" w:space="0" w:color="auto"/>
              <w:bottom w:val="single" w:sz="4" w:space="0" w:color="auto"/>
              <w:right w:val="single" w:sz="4" w:space="0" w:color="auto"/>
            </w:tcBorders>
          </w:tcPr>
          <w:p w14:paraId="22B06238" w14:textId="77777777" w:rsidR="00815C72" w:rsidRDefault="00000000">
            <w:r>
              <w:t>reg_ddrc_row_offset_bit0</w:t>
            </w:r>
          </w:p>
        </w:tc>
        <w:tc>
          <w:tcPr>
            <w:tcW w:w="850" w:type="dxa"/>
            <w:tcBorders>
              <w:top w:val="single" w:sz="4" w:space="0" w:color="auto"/>
              <w:left w:val="single" w:sz="4" w:space="0" w:color="auto"/>
              <w:bottom w:val="single" w:sz="4" w:space="0" w:color="auto"/>
              <w:right w:val="single" w:sz="4" w:space="0" w:color="auto"/>
            </w:tcBorders>
          </w:tcPr>
          <w:p w14:paraId="63B4C9DF"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29B14D73" w14:textId="77777777" w:rsidR="00815C72" w:rsidRDefault="00000000">
            <w:r>
              <w:t>0xa</w:t>
            </w:r>
          </w:p>
        </w:tc>
        <w:tc>
          <w:tcPr>
            <w:tcW w:w="4252" w:type="dxa"/>
            <w:tcBorders>
              <w:top w:val="single" w:sz="4" w:space="0" w:color="auto"/>
              <w:left w:val="single" w:sz="4" w:space="0" w:color="auto"/>
              <w:bottom w:val="single" w:sz="4" w:space="0" w:color="auto"/>
              <w:right w:val="single" w:sz="4" w:space="0" w:color="auto"/>
            </w:tcBorders>
            <w:vAlign w:val="bottom"/>
          </w:tcPr>
          <w:p w14:paraId="11F4FBAA" w14:textId="77777777" w:rsidR="00815C72" w:rsidRDefault="00000000">
            <w:pPr>
              <w:rPr>
                <w:rFonts w:eastAsia="MS PGothic"/>
                <w:sz w:val="16"/>
                <w:szCs w:val="16"/>
              </w:rPr>
            </w:pPr>
            <w:r>
              <w:rPr>
                <w:sz w:val="16"/>
                <w:szCs w:val="16"/>
              </w:rPr>
              <w:t>This register is used to control the map between the row[0] and DDR_ADDR.</w:t>
            </w:r>
            <w:r>
              <w:rPr>
                <w:sz w:val="16"/>
                <w:szCs w:val="16"/>
              </w:rPr>
              <w:br/>
              <w:t>row[0] = DDR_ADDR[reg_ddrc_row_offset_bit0]</w:t>
            </w:r>
          </w:p>
        </w:tc>
      </w:tr>
    </w:tbl>
    <w:p w14:paraId="5D530697" w14:textId="77777777" w:rsidR="00815C72" w:rsidRDefault="00815C72"/>
    <w:p w14:paraId="5530B163" w14:textId="77777777" w:rsidR="00815C72" w:rsidRDefault="00000000">
      <w:pPr>
        <w:ind w:firstLineChars="100" w:firstLine="240"/>
        <w:rPr>
          <w:sz w:val="24"/>
        </w:rPr>
      </w:pPr>
      <w:r>
        <w:rPr>
          <w:sz w:val="24"/>
        </w:rPr>
        <w:t>Offset: 0x1EC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4885338C" w14:textId="77777777">
        <w:tc>
          <w:tcPr>
            <w:tcW w:w="878" w:type="dxa"/>
          </w:tcPr>
          <w:p w14:paraId="4811F755" w14:textId="77777777" w:rsidR="00815C72" w:rsidRDefault="00000000">
            <w:r>
              <w:t>Bits</w:t>
            </w:r>
          </w:p>
        </w:tc>
        <w:tc>
          <w:tcPr>
            <w:tcW w:w="2746" w:type="dxa"/>
          </w:tcPr>
          <w:p w14:paraId="744A65F2" w14:textId="77777777" w:rsidR="00815C72" w:rsidRDefault="00000000">
            <w:r>
              <w:t>Name</w:t>
            </w:r>
          </w:p>
        </w:tc>
        <w:tc>
          <w:tcPr>
            <w:tcW w:w="850" w:type="dxa"/>
          </w:tcPr>
          <w:p w14:paraId="6535EE98" w14:textId="77777777" w:rsidR="00815C72" w:rsidRDefault="00000000">
            <w:r>
              <w:t>Access</w:t>
            </w:r>
          </w:p>
        </w:tc>
        <w:tc>
          <w:tcPr>
            <w:tcW w:w="851" w:type="dxa"/>
          </w:tcPr>
          <w:p w14:paraId="610F3CD2" w14:textId="77777777" w:rsidR="00815C72" w:rsidRDefault="00000000">
            <w:r>
              <w:t>Reset</w:t>
            </w:r>
          </w:p>
        </w:tc>
        <w:tc>
          <w:tcPr>
            <w:tcW w:w="4252" w:type="dxa"/>
          </w:tcPr>
          <w:p w14:paraId="209D2AF1" w14:textId="77777777" w:rsidR="00815C72" w:rsidRDefault="00000000">
            <w:r>
              <w:t>Definition</w:t>
            </w:r>
          </w:p>
        </w:tc>
      </w:tr>
      <w:tr w:rsidR="00815C72" w14:paraId="001856F8" w14:textId="77777777">
        <w:tc>
          <w:tcPr>
            <w:tcW w:w="878" w:type="dxa"/>
          </w:tcPr>
          <w:p w14:paraId="39174D17" w14:textId="77777777" w:rsidR="00815C72" w:rsidRDefault="00000000">
            <w:r>
              <w:t>[29:24]</w:t>
            </w:r>
          </w:p>
        </w:tc>
        <w:tc>
          <w:tcPr>
            <w:tcW w:w="2746" w:type="dxa"/>
          </w:tcPr>
          <w:p w14:paraId="4DF52CEB" w14:textId="77777777" w:rsidR="00815C72" w:rsidRDefault="00000000">
            <w:r>
              <w:t>reg_ddrc_row_offset_bit7</w:t>
            </w:r>
          </w:p>
        </w:tc>
        <w:tc>
          <w:tcPr>
            <w:tcW w:w="850" w:type="dxa"/>
          </w:tcPr>
          <w:p w14:paraId="51C90ABD" w14:textId="77777777" w:rsidR="00815C72" w:rsidRDefault="00000000">
            <w:r>
              <w:t>R/W</w:t>
            </w:r>
          </w:p>
        </w:tc>
        <w:tc>
          <w:tcPr>
            <w:tcW w:w="851" w:type="dxa"/>
          </w:tcPr>
          <w:p w14:paraId="28ADC68F" w14:textId="77777777" w:rsidR="00815C72" w:rsidRDefault="00000000">
            <w:r>
              <w:t>0x11</w:t>
            </w:r>
          </w:p>
        </w:tc>
        <w:tc>
          <w:tcPr>
            <w:tcW w:w="4252" w:type="dxa"/>
            <w:vAlign w:val="bottom"/>
          </w:tcPr>
          <w:p w14:paraId="2DA723E2" w14:textId="77777777" w:rsidR="00815C72" w:rsidRDefault="00000000">
            <w:pPr>
              <w:rPr>
                <w:rFonts w:eastAsia="MS PGothic"/>
                <w:sz w:val="16"/>
                <w:szCs w:val="16"/>
              </w:rPr>
            </w:pPr>
            <w:r>
              <w:rPr>
                <w:sz w:val="16"/>
                <w:szCs w:val="16"/>
              </w:rPr>
              <w:t>This register is used to control the map between the row[7] and DDR_ADDR.</w:t>
            </w:r>
            <w:r>
              <w:rPr>
                <w:sz w:val="16"/>
                <w:szCs w:val="16"/>
              </w:rPr>
              <w:br/>
              <w:t>row[7] = DDR_ADDR[reg_ddrc_row_offset_bit7]</w:t>
            </w:r>
          </w:p>
        </w:tc>
      </w:tr>
      <w:tr w:rsidR="00815C72" w14:paraId="35DF8142" w14:textId="77777777">
        <w:tc>
          <w:tcPr>
            <w:tcW w:w="878" w:type="dxa"/>
            <w:tcBorders>
              <w:top w:val="single" w:sz="4" w:space="0" w:color="auto"/>
              <w:left w:val="single" w:sz="4" w:space="0" w:color="auto"/>
              <w:bottom w:val="single" w:sz="4" w:space="0" w:color="auto"/>
              <w:right w:val="single" w:sz="4" w:space="0" w:color="auto"/>
            </w:tcBorders>
          </w:tcPr>
          <w:p w14:paraId="40CD0E9B" w14:textId="77777777" w:rsidR="00815C72" w:rsidRDefault="00000000">
            <w:r>
              <w:t>[21:16]</w:t>
            </w:r>
          </w:p>
        </w:tc>
        <w:tc>
          <w:tcPr>
            <w:tcW w:w="2746" w:type="dxa"/>
            <w:tcBorders>
              <w:top w:val="single" w:sz="4" w:space="0" w:color="auto"/>
              <w:left w:val="single" w:sz="4" w:space="0" w:color="auto"/>
              <w:bottom w:val="single" w:sz="4" w:space="0" w:color="auto"/>
              <w:right w:val="single" w:sz="4" w:space="0" w:color="auto"/>
            </w:tcBorders>
          </w:tcPr>
          <w:p w14:paraId="15B63817" w14:textId="77777777" w:rsidR="00815C72" w:rsidRDefault="00000000">
            <w:r>
              <w:t>reg_ddrc_row_offset_bit6</w:t>
            </w:r>
          </w:p>
        </w:tc>
        <w:tc>
          <w:tcPr>
            <w:tcW w:w="850" w:type="dxa"/>
            <w:tcBorders>
              <w:top w:val="single" w:sz="4" w:space="0" w:color="auto"/>
              <w:left w:val="single" w:sz="4" w:space="0" w:color="auto"/>
              <w:bottom w:val="single" w:sz="4" w:space="0" w:color="auto"/>
              <w:right w:val="single" w:sz="4" w:space="0" w:color="auto"/>
            </w:tcBorders>
          </w:tcPr>
          <w:p w14:paraId="0A927B10"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087CAD6" w14:textId="77777777" w:rsidR="00815C72" w:rsidRDefault="00000000">
            <w:r>
              <w:t>0x10</w:t>
            </w:r>
          </w:p>
        </w:tc>
        <w:tc>
          <w:tcPr>
            <w:tcW w:w="4252" w:type="dxa"/>
            <w:tcBorders>
              <w:top w:val="single" w:sz="4" w:space="0" w:color="auto"/>
              <w:left w:val="single" w:sz="4" w:space="0" w:color="auto"/>
              <w:bottom w:val="single" w:sz="4" w:space="0" w:color="auto"/>
              <w:right w:val="single" w:sz="4" w:space="0" w:color="auto"/>
            </w:tcBorders>
            <w:vAlign w:val="bottom"/>
          </w:tcPr>
          <w:p w14:paraId="647D4C28" w14:textId="77777777" w:rsidR="00815C72" w:rsidRDefault="00000000">
            <w:pPr>
              <w:rPr>
                <w:rFonts w:eastAsia="MS PGothic"/>
                <w:sz w:val="16"/>
                <w:szCs w:val="16"/>
              </w:rPr>
            </w:pPr>
            <w:r>
              <w:rPr>
                <w:sz w:val="16"/>
                <w:szCs w:val="16"/>
              </w:rPr>
              <w:t xml:space="preserve">This register is used to control the map between the row[6] and </w:t>
            </w:r>
            <w:r>
              <w:rPr>
                <w:sz w:val="16"/>
                <w:szCs w:val="16"/>
              </w:rPr>
              <w:lastRenderedPageBreak/>
              <w:t>DDR_ADDR.</w:t>
            </w:r>
            <w:r>
              <w:rPr>
                <w:sz w:val="16"/>
                <w:szCs w:val="16"/>
              </w:rPr>
              <w:br/>
              <w:t>row[6] = DDR_ADDR[reg_ddrc_row_offset_bit6]</w:t>
            </w:r>
          </w:p>
        </w:tc>
      </w:tr>
      <w:tr w:rsidR="00815C72" w14:paraId="587EB017" w14:textId="77777777">
        <w:tc>
          <w:tcPr>
            <w:tcW w:w="878" w:type="dxa"/>
            <w:tcBorders>
              <w:top w:val="single" w:sz="4" w:space="0" w:color="auto"/>
              <w:left w:val="single" w:sz="4" w:space="0" w:color="auto"/>
              <w:bottom w:val="single" w:sz="4" w:space="0" w:color="auto"/>
              <w:right w:val="single" w:sz="4" w:space="0" w:color="auto"/>
            </w:tcBorders>
          </w:tcPr>
          <w:p w14:paraId="5A6E9BF0" w14:textId="77777777" w:rsidR="00815C72" w:rsidRDefault="00000000">
            <w:r>
              <w:lastRenderedPageBreak/>
              <w:t>[13:8]</w:t>
            </w:r>
          </w:p>
        </w:tc>
        <w:tc>
          <w:tcPr>
            <w:tcW w:w="2746" w:type="dxa"/>
            <w:tcBorders>
              <w:top w:val="single" w:sz="4" w:space="0" w:color="auto"/>
              <w:left w:val="single" w:sz="4" w:space="0" w:color="auto"/>
              <w:bottom w:val="single" w:sz="4" w:space="0" w:color="auto"/>
              <w:right w:val="single" w:sz="4" w:space="0" w:color="auto"/>
            </w:tcBorders>
          </w:tcPr>
          <w:p w14:paraId="606133A8" w14:textId="77777777" w:rsidR="00815C72" w:rsidRDefault="00000000">
            <w:r>
              <w:t>reg_ddrc_row_offset_bit5</w:t>
            </w:r>
          </w:p>
        </w:tc>
        <w:tc>
          <w:tcPr>
            <w:tcW w:w="850" w:type="dxa"/>
            <w:tcBorders>
              <w:top w:val="single" w:sz="4" w:space="0" w:color="auto"/>
              <w:left w:val="single" w:sz="4" w:space="0" w:color="auto"/>
              <w:bottom w:val="single" w:sz="4" w:space="0" w:color="auto"/>
              <w:right w:val="single" w:sz="4" w:space="0" w:color="auto"/>
            </w:tcBorders>
          </w:tcPr>
          <w:p w14:paraId="0C079C56"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1B053CBA" w14:textId="77777777" w:rsidR="00815C72" w:rsidRDefault="00000000">
            <w:r>
              <w:t>0xf</w:t>
            </w:r>
          </w:p>
        </w:tc>
        <w:tc>
          <w:tcPr>
            <w:tcW w:w="4252" w:type="dxa"/>
            <w:tcBorders>
              <w:top w:val="single" w:sz="4" w:space="0" w:color="auto"/>
              <w:left w:val="single" w:sz="4" w:space="0" w:color="auto"/>
              <w:bottom w:val="single" w:sz="4" w:space="0" w:color="auto"/>
              <w:right w:val="single" w:sz="4" w:space="0" w:color="auto"/>
            </w:tcBorders>
            <w:vAlign w:val="bottom"/>
          </w:tcPr>
          <w:p w14:paraId="32F768DD" w14:textId="77777777" w:rsidR="00815C72" w:rsidRDefault="00000000">
            <w:pPr>
              <w:rPr>
                <w:rFonts w:eastAsia="MS PGothic"/>
                <w:sz w:val="16"/>
                <w:szCs w:val="16"/>
              </w:rPr>
            </w:pPr>
            <w:r>
              <w:rPr>
                <w:sz w:val="16"/>
                <w:szCs w:val="16"/>
              </w:rPr>
              <w:t>This register is used to control the map between the row[5] and DDR_ADDR.</w:t>
            </w:r>
            <w:r>
              <w:rPr>
                <w:sz w:val="16"/>
                <w:szCs w:val="16"/>
              </w:rPr>
              <w:br/>
              <w:t>row[5] = DDR_ADDR[reg_ddrc_row_offset_bit5]</w:t>
            </w:r>
          </w:p>
        </w:tc>
      </w:tr>
      <w:tr w:rsidR="00815C72" w14:paraId="39952A51" w14:textId="77777777">
        <w:tc>
          <w:tcPr>
            <w:tcW w:w="878" w:type="dxa"/>
            <w:tcBorders>
              <w:top w:val="single" w:sz="4" w:space="0" w:color="auto"/>
              <w:left w:val="single" w:sz="4" w:space="0" w:color="auto"/>
              <w:bottom w:val="single" w:sz="4" w:space="0" w:color="auto"/>
              <w:right w:val="single" w:sz="4" w:space="0" w:color="auto"/>
            </w:tcBorders>
          </w:tcPr>
          <w:p w14:paraId="0F3638FA" w14:textId="77777777" w:rsidR="00815C72" w:rsidRDefault="00000000">
            <w:r>
              <w:t>[5:0]</w:t>
            </w:r>
          </w:p>
        </w:tc>
        <w:tc>
          <w:tcPr>
            <w:tcW w:w="2746" w:type="dxa"/>
            <w:tcBorders>
              <w:top w:val="single" w:sz="4" w:space="0" w:color="auto"/>
              <w:left w:val="single" w:sz="4" w:space="0" w:color="auto"/>
              <w:bottom w:val="single" w:sz="4" w:space="0" w:color="auto"/>
              <w:right w:val="single" w:sz="4" w:space="0" w:color="auto"/>
            </w:tcBorders>
          </w:tcPr>
          <w:p w14:paraId="2E348166" w14:textId="77777777" w:rsidR="00815C72" w:rsidRDefault="00000000">
            <w:r>
              <w:t>reg_ddrc_row_offset_bit4</w:t>
            </w:r>
          </w:p>
        </w:tc>
        <w:tc>
          <w:tcPr>
            <w:tcW w:w="850" w:type="dxa"/>
            <w:tcBorders>
              <w:top w:val="single" w:sz="4" w:space="0" w:color="auto"/>
              <w:left w:val="single" w:sz="4" w:space="0" w:color="auto"/>
              <w:bottom w:val="single" w:sz="4" w:space="0" w:color="auto"/>
              <w:right w:val="single" w:sz="4" w:space="0" w:color="auto"/>
            </w:tcBorders>
          </w:tcPr>
          <w:p w14:paraId="2F54F0D6"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8A7FFDB" w14:textId="77777777" w:rsidR="00815C72" w:rsidRDefault="00000000">
            <w:r>
              <w:t>0xe</w:t>
            </w:r>
          </w:p>
        </w:tc>
        <w:tc>
          <w:tcPr>
            <w:tcW w:w="4252" w:type="dxa"/>
            <w:tcBorders>
              <w:top w:val="single" w:sz="4" w:space="0" w:color="auto"/>
              <w:left w:val="single" w:sz="4" w:space="0" w:color="auto"/>
              <w:bottom w:val="single" w:sz="4" w:space="0" w:color="auto"/>
              <w:right w:val="single" w:sz="4" w:space="0" w:color="auto"/>
            </w:tcBorders>
            <w:vAlign w:val="bottom"/>
          </w:tcPr>
          <w:p w14:paraId="100F64A8" w14:textId="77777777" w:rsidR="00815C72" w:rsidRDefault="00000000">
            <w:pPr>
              <w:rPr>
                <w:rFonts w:eastAsia="MS PGothic"/>
                <w:sz w:val="16"/>
                <w:szCs w:val="16"/>
              </w:rPr>
            </w:pPr>
            <w:r>
              <w:rPr>
                <w:sz w:val="16"/>
                <w:szCs w:val="16"/>
              </w:rPr>
              <w:t>This register is used to control the map between the row[4] and DDR_ADDR.</w:t>
            </w:r>
            <w:r>
              <w:rPr>
                <w:sz w:val="16"/>
                <w:szCs w:val="16"/>
              </w:rPr>
              <w:br/>
              <w:t>row[4] = DDR_ADDR[reg_ddrc_row_offset_bit4]</w:t>
            </w:r>
          </w:p>
        </w:tc>
      </w:tr>
    </w:tbl>
    <w:p w14:paraId="2A85427D" w14:textId="77777777" w:rsidR="00815C72" w:rsidRDefault="00815C72"/>
    <w:p w14:paraId="55547FD0" w14:textId="77777777" w:rsidR="00815C72" w:rsidRDefault="00000000">
      <w:pPr>
        <w:ind w:firstLineChars="100" w:firstLine="240"/>
        <w:rPr>
          <w:sz w:val="24"/>
        </w:rPr>
      </w:pPr>
      <w:r>
        <w:rPr>
          <w:sz w:val="24"/>
        </w:rPr>
        <w:t>Offset: 0x1F0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1709458E" w14:textId="77777777">
        <w:tc>
          <w:tcPr>
            <w:tcW w:w="878" w:type="dxa"/>
          </w:tcPr>
          <w:p w14:paraId="25B83691" w14:textId="77777777" w:rsidR="00815C72" w:rsidRDefault="00000000">
            <w:r>
              <w:t>Bits</w:t>
            </w:r>
          </w:p>
        </w:tc>
        <w:tc>
          <w:tcPr>
            <w:tcW w:w="2746" w:type="dxa"/>
          </w:tcPr>
          <w:p w14:paraId="271210A6" w14:textId="77777777" w:rsidR="00815C72" w:rsidRDefault="00000000">
            <w:r>
              <w:t>Name</w:t>
            </w:r>
          </w:p>
        </w:tc>
        <w:tc>
          <w:tcPr>
            <w:tcW w:w="850" w:type="dxa"/>
          </w:tcPr>
          <w:p w14:paraId="7B157E14" w14:textId="77777777" w:rsidR="00815C72" w:rsidRDefault="00000000">
            <w:r>
              <w:t>Access</w:t>
            </w:r>
          </w:p>
        </w:tc>
        <w:tc>
          <w:tcPr>
            <w:tcW w:w="851" w:type="dxa"/>
          </w:tcPr>
          <w:p w14:paraId="0292B3F0" w14:textId="77777777" w:rsidR="00815C72" w:rsidRDefault="00000000">
            <w:r>
              <w:t>Reset</w:t>
            </w:r>
          </w:p>
        </w:tc>
        <w:tc>
          <w:tcPr>
            <w:tcW w:w="4252" w:type="dxa"/>
          </w:tcPr>
          <w:p w14:paraId="510DBC9A" w14:textId="77777777" w:rsidR="00815C72" w:rsidRDefault="00000000">
            <w:r>
              <w:t>Definition</w:t>
            </w:r>
          </w:p>
        </w:tc>
      </w:tr>
      <w:tr w:rsidR="00815C72" w14:paraId="6A761166" w14:textId="77777777">
        <w:tc>
          <w:tcPr>
            <w:tcW w:w="878" w:type="dxa"/>
          </w:tcPr>
          <w:p w14:paraId="59BE0864" w14:textId="77777777" w:rsidR="00815C72" w:rsidRDefault="00000000">
            <w:r>
              <w:t>[29:24]</w:t>
            </w:r>
          </w:p>
        </w:tc>
        <w:tc>
          <w:tcPr>
            <w:tcW w:w="2746" w:type="dxa"/>
          </w:tcPr>
          <w:p w14:paraId="6A54B9D2" w14:textId="77777777" w:rsidR="00815C72" w:rsidRDefault="00000000">
            <w:r>
              <w:t>reg_ddrc_row_offset_bit11</w:t>
            </w:r>
          </w:p>
        </w:tc>
        <w:tc>
          <w:tcPr>
            <w:tcW w:w="850" w:type="dxa"/>
          </w:tcPr>
          <w:p w14:paraId="4F6990CB" w14:textId="77777777" w:rsidR="00815C72" w:rsidRDefault="00000000">
            <w:r>
              <w:t>R/W</w:t>
            </w:r>
          </w:p>
        </w:tc>
        <w:tc>
          <w:tcPr>
            <w:tcW w:w="851" w:type="dxa"/>
          </w:tcPr>
          <w:p w14:paraId="1FE49DFB" w14:textId="77777777" w:rsidR="00815C72" w:rsidRDefault="00000000">
            <w:r>
              <w:t>0x15</w:t>
            </w:r>
          </w:p>
        </w:tc>
        <w:tc>
          <w:tcPr>
            <w:tcW w:w="4252" w:type="dxa"/>
            <w:vAlign w:val="center"/>
          </w:tcPr>
          <w:p w14:paraId="208D5EAF" w14:textId="77777777" w:rsidR="00815C72" w:rsidRDefault="00000000">
            <w:pPr>
              <w:rPr>
                <w:rFonts w:eastAsia="MS PGothic"/>
                <w:sz w:val="16"/>
                <w:szCs w:val="16"/>
              </w:rPr>
            </w:pPr>
            <w:r>
              <w:rPr>
                <w:sz w:val="16"/>
                <w:szCs w:val="16"/>
              </w:rPr>
              <w:t>This register is used to control the map between the row[11] and DDR_ADDR.</w:t>
            </w:r>
            <w:r>
              <w:rPr>
                <w:sz w:val="16"/>
                <w:szCs w:val="16"/>
              </w:rPr>
              <w:br/>
              <w:t>row[11] = DDR_ADDR[reg_ddrc_row_offset_bit11]</w:t>
            </w:r>
          </w:p>
        </w:tc>
      </w:tr>
      <w:tr w:rsidR="00815C72" w14:paraId="2ECDF11E" w14:textId="77777777">
        <w:tc>
          <w:tcPr>
            <w:tcW w:w="878" w:type="dxa"/>
            <w:tcBorders>
              <w:top w:val="single" w:sz="4" w:space="0" w:color="auto"/>
              <w:left w:val="single" w:sz="4" w:space="0" w:color="auto"/>
              <w:bottom w:val="single" w:sz="4" w:space="0" w:color="auto"/>
              <w:right w:val="single" w:sz="4" w:space="0" w:color="auto"/>
            </w:tcBorders>
          </w:tcPr>
          <w:p w14:paraId="4E866E3D" w14:textId="77777777" w:rsidR="00815C72" w:rsidRDefault="00000000">
            <w:r>
              <w:t>[21:16]</w:t>
            </w:r>
          </w:p>
        </w:tc>
        <w:tc>
          <w:tcPr>
            <w:tcW w:w="2746" w:type="dxa"/>
            <w:tcBorders>
              <w:top w:val="single" w:sz="4" w:space="0" w:color="auto"/>
              <w:left w:val="single" w:sz="4" w:space="0" w:color="auto"/>
              <w:bottom w:val="single" w:sz="4" w:space="0" w:color="auto"/>
              <w:right w:val="single" w:sz="4" w:space="0" w:color="auto"/>
            </w:tcBorders>
          </w:tcPr>
          <w:p w14:paraId="1640017D" w14:textId="77777777" w:rsidR="00815C72" w:rsidRDefault="00000000">
            <w:r>
              <w:t>reg_ddrc_row_offset_bit10</w:t>
            </w:r>
          </w:p>
        </w:tc>
        <w:tc>
          <w:tcPr>
            <w:tcW w:w="850" w:type="dxa"/>
            <w:tcBorders>
              <w:top w:val="single" w:sz="4" w:space="0" w:color="auto"/>
              <w:left w:val="single" w:sz="4" w:space="0" w:color="auto"/>
              <w:bottom w:val="single" w:sz="4" w:space="0" w:color="auto"/>
              <w:right w:val="single" w:sz="4" w:space="0" w:color="auto"/>
            </w:tcBorders>
          </w:tcPr>
          <w:p w14:paraId="3085DE65"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1AB19532" w14:textId="77777777" w:rsidR="00815C72" w:rsidRDefault="00000000">
            <w:r>
              <w:t>0x14</w:t>
            </w:r>
          </w:p>
        </w:tc>
        <w:tc>
          <w:tcPr>
            <w:tcW w:w="4252" w:type="dxa"/>
            <w:tcBorders>
              <w:top w:val="single" w:sz="4" w:space="0" w:color="auto"/>
              <w:left w:val="single" w:sz="4" w:space="0" w:color="auto"/>
              <w:bottom w:val="single" w:sz="4" w:space="0" w:color="auto"/>
              <w:right w:val="single" w:sz="4" w:space="0" w:color="auto"/>
            </w:tcBorders>
            <w:vAlign w:val="center"/>
          </w:tcPr>
          <w:p w14:paraId="29B5641A" w14:textId="77777777" w:rsidR="00815C72" w:rsidRDefault="00000000">
            <w:pPr>
              <w:rPr>
                <w:rFonts w:eastAsia="MS PGothic"/>
                <w:sz w:val="16"/>
                <w:szCs w:val="16"/>
              </w:rPr>
            </w:pPr>
            <w:r>
              <w:rPr>
                <w:sz w:val="16"/>
                <w:szCs w:val="16"/>
              </w:rPr>
              <w:t>This register is used to control the map between the row[10] and DDR_ADDR.</w:t>
            </w:r>
            <w:r>
              <w:rPr>
                <w:sz w:val="16"/>
                <w:szCs w:val="16"/>
              </w:rPr>
              <w:br/>
              <w:t>row[10] = DDR_ADDR[reg_ddrc_row_offset_bit10]</w:t>
            </w:r>
          </w:p>
        </w:tc>
      </w:tr>
      <w:tr w:rsidR="00815C72" w14:paraId="2194F3F2" w14:textId="77777777">
        <w:tc>
          <w:tcPr>
            <w:tcW w:w="878" w:type="dxa"/>
            <w:tcBorders>
              <w:top w:val="single" w:sz="4" w:space="0" w:color="auto"/>
              <w:left w:val="single" w:sz="4" w:space="0" w:color="auto"/>
              <w:bottom w:val="single" w:sz="4" w:space="0" w:color="auto"/>
              <w:right w:val="single" w:sz="4" w:space="0" w:color="auto"/>
            </w:tcBorders>
          </w:tcPr>
          <w:p w14:paraId="2DA7E42A" w14:textId="77777777" w:rsidR="00815C72" w:rsidRDefault="00000000">
            <w:r>
              <w:t>[13:8]</w:t>
            </w:r>
          </w:p>
        </w:tc>
        <w:tc>
          <w:tcPr>
            <w:tcW w:w="2746" w:type="dxa"/>
            <w:tcBorders>
              <w:top w:val="single" w:sz="4" w:space="0" w:color="auto"/>
              <w:left w:val="single" w:sz="4" w:space="0" w:color="auto"/>
              <w:bottom w:val="single" w:sz="4" w:space="0" w:color="auto"/>
              <w:right w:val="single" w:sz="4" w:space="0" w:color="auto"/>
            </w:tcBorders>
          </w:tcPr>
          <w:p w14:paraId="1CE8F80D" w14:textId="77777777" w:rsidR="00815C72" w:rsidRDefault="00000000">
            <w:r>
              <w:t>reg_ddrc_row_offset_bit9</w:t>
            </w:r>
          </w:p>
        </w:tc>
        <w:tc>
          <w:tcPr>
            <w:tcW w:w="850" w:type="dxa"/>
            <w:tcBorders>
              <w:top w:val="single" w:sz="4" w:space="0" w:color="auto"/>
              <w:left w:val="single" w:sz="4" w:space="0" w:color="auto"/>
              <w:bottom w:val="single" w:sz="4" w:space="0" w:color="auto"/>
              <w:right w:val="single" w:sz="4" w:space="0" w:color="auto"/>
            </w:tcBorders>
          </w:tcPr>
          <w:p w14:paraId="3080C791"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774CC08" w14:textId="77777777" w:rsidR="00815C72" w:rsidRDefault="00000000">
            <w:r>
              <w:t>0x13</w:t>
            </w:r>
          </w:p>
        </w:tc>
        <w:tc>
          <w:tcPr>
            <w:tcW w:w="4252" w:type="dxa"/>
            <w:tcBorders>
              <w:top w:val="single" w:sz="4" w:space="0" w:color="auto"/>
              <w:left w:val="single" w:sz="4" w:space="0" w:color="auto"/>
              <w:bottom w:val="single" w:sz="4" w:space="0" w:color="auto"/>
              <w:right w:val="single" w:sz="4" w:space="0" w:color="auto"/>
            </w:tcBorders>
            <w:vAlign w:val="center"/>
          </w:tcPr>
          <w:p w14:paraId="36C43E40" w14:textId="77777777" w:rsidR="00815C72" w:rsidRDefault="00000000">
            <w:pPr>
              <w:rPr>
                <w:rFonts w:eastAsia="MS PGothic"/>
                <w:sz w:val="16"/>
                <w:szCs w:val="16"/>
              </w:rPr>
            </w:pPr>
            <w:r>
              <w:rPr>
                <w:sz w:val="16"/>
                <w:szCs w:val="16"/>
              </w:rPr>
              <w:t>This register is used to control the map between the row[9] and DDR_ADDR.</w:t>
            </w:r>
            <w:r>
              <w:rPr>
                <w:sz w:val="16"/>
                <w:szCs w:val="16"/>
              </w:rPr>
              <w:br/>
              <w:t>row[9] = DDR_ADDR[reg_ddrc_row_offset_bit9]</w:t>
            </w:r>
          </w:p>
        </w:tc>
      </w:tr>
      <w:tr w:rsidR="00815C72" w14:paraId="7DAD5300" w14:textId="77777777">
        <w:tc>
          <w:tcPr>
            <w:tcW w:w="878" w:type="dxa"/>
            <w:tcBorders>
              <w:top w:val="single" w:sz="4" w:space="0" w:color="auto"/>
              <w:left w:val="single" w:sz="4" w:space="0" w:color="auto"/>
              <w:bottom w:val="single" w:sz="4" w:space="0" w:color="auto"/>
              <w:right w:val="single" w:sz="4" w:space="0" w:color="auto"/>
            </w:tcBorders>
          </w:tcPr>
          <w:p w14:paraId="6A5F4475" w14:textId="77777777" w:rsidR="00815C72" w:rsidRDefault="00000000">
            <w:r>
              <w:t>[5:0]</w:t>
            </w:r>
          </w:p>
        </w:tc>
        <w:tc>
          <w:tcPr>
            <w:tcW w:w="2746" w:type="dxa"/>
            <w:tcBorders>
              <w:top w:val="single" w:sz="4" w:space="0" w:color="auto"/>
              <w:left w:val="single" w:sz="4" w:space="0" w:color="auto"/>
              <w:bottom w:val="single" w:sz="4" w:space="0" w:color="auto"/>
              <w:right w:val="single" w:sz="4" w:space="0" w:color="auto"/>
            </w:tcBorders>
          </w:tcPr>
          <w:p w14:paraId="63D22986" w14:textId="77777777" w:rsidR="00815C72" w:rsidRDefault="00000000">
            <w:r>
              <w:t>reg_ddrc_row_offset_bit8</w:t>
            </w:r>
          </w:p>
        </w:tc>
        <w:tc>
          <w:tcPr>
            <w:tcW w:w="850" w:type="dxa"/>
            <w:tcBorders>
              <w:top w:val="single" w:sz="4" w:space="0" w:color="auto"/>
              <w:left w:val="single" w:sz="4" w:space="0" w:color="auto"/>
              <w:bottom w:val="single" w:sz="4" w:space="0" w:color="auto"/>
              <w:right w:val="single" w:sz="4" w:space="0" w:color="auto"/>
            </w:tcBorders>
          </w:tcPr>
          <w:p w14:paraId="108FDE89"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7A58F3F9" w14:textId="77777777" w:rsidR="00815C72" w:rsidRDefault="00000000">
            <w:r>
              <w:t>0x12</w:t>
            </w:r>
          </w:p>
        </w:tc>
        <w:tc>
          <w:tcPr>
            <w:tcW w:w="4252" w:type="dxa"/>
            <w:tcBorders>
              <w:top w:val="single" w:sz="4" w:space="0" w:color="auto"/>
              <w:left w:val="single" w:sz="4" w:space="0" w:color="auto"/>
              <w:bottom w:val="single" w:sz="4" w:space="0" w:color="auto"/>
              <w:right w:val="single" w:sz="4" w:space="0" w:color="auto"/>
            </w:tcBorders>
            <w:vAlign w:val="center"/>
          </w:tcPr>
          <w:p w14:paraId="41949F3A" w14:textId="77777777" w:rsidR="00815C72" w:rsidRDefault="00000000">
            <w:pPr>
              <w:rPr>
                <w:rFonts w:eastAsia="MS PGothic"/>
                <w:sz w:val="16"/>
                <w:szCs w:val="16"/>
              </w:rPr>
            </w:pPr>
            <w:r>
              <w:rPr>
                <w:sz w:val="16"/>
                <w:szCs w:val="16"/>
              </w:rPr>
              <w:t>This register is used to control the map between the row[8] and DDR_ADDR.</w:t>
            </w:r>
            <w:r>
              <w:rPr>
                <w:sz w:val="16"/>
                <w:szCs w:val="16"/>
              </w:rPr>
              <w:br/>
              <w:t>row[8] = DDR_ADDR[reg_ddrc_row_offset_bit8]</w:t>
            </w:r>
          </w:p>
        </w:tc>
      </w:tr>
    </w:tbl>
    <w:p w14:paraId="7D562C85" w14:textId="77777777" w:rsidR="00815C72" w:rsidRDefault="00815C72"/>
    <w:p w14:paraId="6DF6DE87" w14:textId="77777777" w:rsidR="00815C72" w:rsidRDefault="00000000">
      <w:pPr>
        <w:ind w:firstLineChars="100" w:firstLine="240"/>
        <w:rPr>
          <w:sz w:val="24"/>
        </w:rPr>
      </w:pPr>
      <w:r>
        <w:rPr>
          <w:sz w:val="24"/>
        </w:rPr>
        <w:t>Offset: 0x1F4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3CA400CC" w14:textId="77777777">
        <w:tc>
          <w:tcPr>
            <w:tcW w:w="878" w:type="dxa"/>
          </w:tcPr>
          <w:p w14:paraId="32C3D6C2" w14:textId="77777777" w:rsidR="00815C72" w:rsidRDefault="00000000">
            <w:r>
              <w:t>Bits</w:t>
            </w:r>
          </w:p>
        </w:tc>
        <w:tc>
          <w:tcPr>
            <w:tcW w:w="2746" w:type="dxa"/>
          </w:tcPr>
          <w:p w14:paraId="1E1291BE" w14:textId="77777777" w:rsidR="00815C72" w:rsidRDefault="00000000">
            <w:r>
              <w:t>Name</w:t>
            </w:r>
          </w:p>
        </w:tc>
        <w:tc>
          <w:tcPr>
            <w:tcW w:w="850" w:type="dxa"/>
          </w:tcPr>
          <w:p w14:paraId="496DE184" w14:textId="77777777" w:rsidR="00815C72" w:rsidRDefault="00000000">
            <w:r>
              <w:t>Access</w:t>
            </w:r>
          </w:p>
        </w:tc>
        <w:tc>
          <w:tcPr>
            <w:tcW w:w="851" w:type="dxa"/>
          </w:tcPr>
          <w:p w14:paraId="17716756" w14:textId="77777777" w:rsidR="00815C72" w:rsidRDefault="00000000">
            <w:r>
              <w:t>Reset</w:t>
            </w:r>
          </w:p>
        </w:tc>
        <w:tc>
          <w:tcPr>
            <w:tcW w:w="4252" w:type="dxa"/>
          </w:tcPr>
          <w:p w14:paraId="749614AC" w14:textId="77777777" w:rsidR="00815C72" w:rsidRDefault="00000000">
            <w:r>
              <w:t>Definition</w:t>
            </w:r>
          </w:p>
        </w:tc>
      </w:tr>
      <w:tr w:rsidR="00815C72" w14:paraId="0648A21A" w14:textId="77777777">
        <w:tc>
          <w:tcPr>
            <w:tcW w:w="878" w:type="dxa"/>
          </w:tcPr>
          <w:p w14:paraId="7ABF64C1" w14:textId="77777777" w:rsidR="00815C72" w:rsidRDefault="00000000">
            <w:r>
              <w:t>[29:24]</w:t>
            </w:r>
          </w:p>
        </w:tc>
        <w:tc>
          <w:tcPr>
            <w:tcW w:w="2746" w:type="dxa"/>
          </w:tcPr>
          <w:p w14:paraId="1B89275E" w14:textId="77777777" w:rsidR="00815C72" w:rsidRDefault="00000000">
            <w:r>
              <w:t>reg_ddrc_row_offset_bit15</w:t>
            </w:r>
          </w:p>
        </w:tc>
        <w:tc>
          <w:tcPr>
            <w:tcW w:w="850" w:type="dxa"/>
          </w:tcPr>
          <w:p w14:paraId="77B8004F" w14:textId="77777777" w:rsidR="00815C72" w:rsidRDefault="00000000">
            <w:r>
              <w:t>R/W</w:t>
            </w:r>
          </w:p>
        </w:tc>
        <w:tc>
          <w:tcPr>
            <w:tcW w:w="851" w:type="dxa"/>
          </w:tcPr>
          <w:p w14:paraId="68F0DB9F" w14:textId="77777777" w:rsidR="00815C72" w:rsidRDefault="00000000">
            <w:r>
              <w:t>0x19</w:t>
            </w:r>
          </w:p>
        </w:tc>
        <w:tc>
          <w:tcPr>
            <w:tcW w:w="4252" w:type="dxa"/>
            <w:vAlign w:val="center"/>
          </w:tcPr>
          <w:p w14:paraId="7B264597" w14:textId="77777777" w:rsidR="00815C72" w:rsidRDefault="00000000">
            <w:pPr>
              <w:rPr>
                <w:rFonts w:eastAsia="MS PGothic"/>
                <w:sz w:val="16"/>
                <w:szCs w:val="16"/>
              </w:rPr>
            </w:pPr>
            <w:r>
              <w:rPr>
                <w:sz w:val="16"/>
                <w:szCs w:val="16"/>
              </w:rPr>
              <w:t>This register is used to control the map between the row[15] and DDR_ADDR.</w:t>
            </w:r>
            <w:r>
              <w:rPr>
                <w:sz w:val="16"/>
                <w:szCs w:val="16"/>
              </w:rPr>
              <w:br/>
              <w:t>row[15] = DDR_ADDR[reg_ddrc_row_offset_bit15]</w:t>
            </w:r>
          </w:p>
        </w:tc>
      </w:tr>
      <w:tr w:rsidR="00815C72" w14:paraId="77EC409F" w14:textId="77777777">
        <w:tc>
          <w:tcPr>
            <w:tcW w:w="878" w:type="dxa"/>
            <w:tcBorders>
              <w:top w:val="single" w:sz="4" w:space="0" w:color="auto"/>
              <w:left w:val="single" w:sz="4" w:space="0" w:color="auto"/>
              <w:bottom w:val="single" w:sz="4" w:space="0" w:color="auto"/>
              <w:right w:val="single" w:sz="4" w:space="0" w:color="auto"/>
            </w:tcBorders>
          </w:tcPr>
          <w:p w14:paraId="2B7F76D2" w14:textId="77777777" w:rsidR="00815C72" w:rsidRDefault="00000000">
            <w:r>
              <w:t>[21:16]</w:t>
            </w:r>
          </w:p>
        </w:tc>
        <w:tc>
          <w:tcPr>
            <w:tcW w:w="2746" w:type="dxa"/>
            <w:tcBorders>
              <w:top w:val="single" w:sz="4" w:space="0" w:color="auto"/>
              <w:left w:val="single" w:sz="4" w:space="0" w:color="auto"/>
              <w:bottom w:val="single" w:sz="4" w:space="0" w:color="auto"/>
              <w:right w:val="single" w:sz="4" w:space="0" w:color="auto"/>
            </w:tcBorders>
          </w:tcPr>
          <w:p w14:paraId="53FE12AE" w14:textId="77777777" w:rsidR="00815C72" w:rsidRDefault="00000000">
            <w:r>
              <w:t>reg_ddrc_row_offset_bit14</w:t>
            </w:r>
          </w:p>
        </w:tc>
        <w:tc>
          <w:tcPr>
            <w:tcW w:w="850" w:type="dxa"/>
            <w:tcBorders>
              <w:top w:val="single" w:sz="4" w:space="0" w:color="auto"/>
              <w:left w:val="single" w:sz="4" w:space="0" w:color="auto"/>
              <w:bottom w:val="single" w:sz="4" w:space="0" w:color="auto"/>
              <w:right w:val="single" w:sz="4" w:space="0" w:color="auto"/>
            </w:tcBorders>
          </w:tcPr>
          <w:p w14:paraId="551F867C"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57724C1" w14:textId="77777777" w:rsidR="00815C72" w:rsidRDefault="00000000">
            <w:r>
              <w:t>0x18</w:t>
            </w:r>
          </w:p>
        </w:tc>
        <w:tc>
          <w:tcPr>
            <w:tcW w:w="4252" w:type="dxa"/>
            <w:tcBorders>
              <w:top w:val="single" w:sz="4" w:space="0" w:color="auto"/>
              <w:left w:val="single" w:sz="4" w:space="0" w:color="auto"/>
              <w:bottom w:val="single" w:sz="4" w:space="0" w:color="auto"/>
              <w:right w:val="single" w:sz="4" w:space="0" w:color="auto"/>
            </w:tcBorders>
            <w:vAlign w:val="center"/>
          </w:tcPr>
          <w:p w14:paraId="36C9D48F" w14:textId="77777777" w:rsidR="00815C72" w:rsidRDefault="00000000">
            <w:pPr>
              <w:rPr>
                <w:rFonts w:eastAsia="MS PGothic"/>
                <w:sz w:val="16"/>
                <w:szCs w:val="16"/>
              </w:rPr>
            </w:pPr>
            <w:r>
              <w:rPr>
                <w:sz w:val="16"/>
                <w:szCs w:val="16"/>
              </w:rPr>
              <w:t>This register is used to control the map between the row[14] and DDR_ADDR.</w:t>
            </w:r>
            <w:r>
              <w:rPr>
                <w:sz w:val="16"/>
                <w:szCs w:val="16"/>
              </w:rPr>
              <w:br/>
              <w:t>row[14] = DDR_ADDR[reg_ddrc_row_offset_bit14]</w:t>
            </w:r>
          </w:p>
        </w:tc>
      </w:tr>
      <w:tr w:rsidR="00815C72" w14:paraId="1AF98F7B" w14:textId="77777777">
        <w:tc>
          <w:tcPr>
            <w:tcW w:w="878" w:type="dxa"/>
            <w:tcBorders>
              <w:top w:val="single" w:sz="4" w:space="0" w:color="auto"/>
              <w:left w:val="single" w:sz="4" w:space="0" w:color="auto"/>
              <w:bottom w:val="single" w:sz="4" w:space="0" w:color="auto"/>
              <w:right w:val="single" w:sz="4" w:space="0" w:color="auto"/>
            </w:tcBorders>
          </w:tcPr>
          <w:p w14:paraId="3D780953" w14:textId="77777777" w:rsidR="00815C72" w:rsidRDefault="00000000">
            <w:r>
              <w:t>[13:8]</w:t>
            </w:r>
          </w:p>
        </w:tc>
        <w:tc>
          <w:tcPr>
            <w:tcW w:w="2746" w:type="dxa"/>
            <w:tcBorders>
              <w:top w:val="single" w:sz="4" w:space="0" w:color="auto"/>
              <w:left w:val="single" w:sz="4" w:space="0" w:color="auto"/>
              <w:bottom w:val="single" w:sz="4" w:space="0" w:color="auto"/>
              <w:right w:val="single" w:sz="4" w:space="0" w:color="auto"/>
            </w:tcBorders>
          </w:tcPr>
          <w:p w14:paraId="410A8ED7" w14:textId="77777777" w:rsidR="00815C72" w:rsidRDefault="00000000">
            <w:r>
              <w:t>reg_ddrc_row_offset_bit13</w:t>
            </w:r>
          </w:p>
        </w:tc>
        <w:tc>
          <w:tcPr>
            <w:tcW w:w="850" w:type="dxa"/>
            <w:tcBorders>
              <w:top w:val="single" w:sz="4" w:space="0" w:color="auto"/>
              <w:left w:val="single" w:sz="4" w:space="0" w:color="auto"/>
              <w:bottom w:val="single" w:sz="4" w:space="0" w:color="auto"/>
              <w:right w:val="single" w:sz="4" w:space="0" w:color="auto"/>
            </w:tcBorders>
          </w:tcPr>
          <w:p w14:paraId="4D16B834"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7BA58485" w14:textId="77777777" w:rsidR="00815C72" w:rsidRDefault="00000000">
            <w:r>
              <w:t>0x17</w:t>
            </w:r>
          </w:p>
        </w:tc>
        <w:tc>
          <w:tcPr>
            <w:tcW w:w="4252" w:type="dxa"/>
            <w:tcBorders>
              <w:top w:val="single" w:sz="4" w:space="0" w:color="auto"/>
              <w:left w:val="single" w:sz="4" w:space="0" w:color="auto"/>
              <w:bottom w:val="single" w:sz="4" w:space="0" w:color="auto"/>
              <w:right w:val="single" w:sz="4" w:space="0" w:color="auto"/>
            </w:tcBorders>
            <w:vAlign w:val="center"/>
          </w:tcPr>
          <w:p w14:paraId="17D9D629" w14:textId="77777777" w:rsidR="00815C72" w:rsidRDefault="00000000">
            <w:pPr>
              <w:rPr>
                <w:rFonts w:eastAsia="MS PGothic"/>
                <w:sz w:val="16"/>
                <w:szCs w:val="16"/>
              </w:rPr>
            </w:pPr>
            <w:r>
              <w:rPr>
                <w:sz w:val="16"/>
                <w:szCs w:val="16"/>
              </w:rPr>
              <w:t>This register is used to control the map between the row[13] and DDR_ADDR.</w:t>
            </w:r>
            <w:r>
              <w:rPr>
                <w:sz w:val="16"/>
                <w:szCs w:val="16"/>
              </w:rPr>
              <w:br/>
              <w:t>row[13] = DDR_ADDR[reg_ddrc_row_offset_bit13]</w:t>
            </w:r>
          </w:p>
        </w:tc>
      </w:tr>
      <w:tr w:rsidR="00815C72" w14:paraId="33922984" w14:textId="77777777">
        <w:tc>
          <w:tcPr>
            <w:tcW w:w="878" w:type="dxa"/>
            <w:tcBorders>
              <w:top w:val="single" w:sz="4" w:space="0" w:color="auto"/>
              <w:left w:val="single" w:sz="4" w:space="0" w:color="auto"/>
              <w:bottom w:val="single" w:sz="4" w:space="0" w:color="auto"/>
              <w:right w:val="single" w:sz="4" w:space="0" w:color="auto"/>
            </w:tcBorders>
          </w:tcPr>
          <w:p w14:paraId="73021814" w14:textId="77777777" w:rsidR="00815C72" w:rsidRDefault="00000000">
            <w:r>
              <w:t>[5:0]</w:t>
            </w:r>
          </w:p>
        </w:tc>
        <w:tc>
          <w:tcPr>
            <w:tcW w:w="2746" w:type="dxa"/>
            <w:tcBorders>
              <w:top w:val="single" w:sz="4" w:space="0" w:color="auto"/>
              <w:left w:val="single" w:sz="4" w:space="0" w:color="auto"/>
              <w:bottom w:val="single" w:sz="4" w:space="0" w:color="auto"/>
              <w:right w:val="single" w:sz="4" w:space="0" w:color="auto"/>
            </w:tcBorders>
          </w:tcPr>
          <w:p w14:paraId="3262B286" w14:textId="77777777" w:rsidR="00815C72" w:rsidRDefault="00000000">
            <w:r>
              <w:t>reg_ddrc_row_offset_bit12</w:t>
            </w:r>
          </w:p>
        </w:tc>
        <w:tc>
          <w:tcPr>
            <w:tcW w:w="850" w:type="dxa"/>
            <w:tcBorders>
              <w:top w:val="single" w:sz="4" w:space="0" w:color="auto"/>
              <w:left w:val="single" w:sz="4" w:space="0" w:color="auto"/>
              <w:bottom w:val="single" w:sz="4" w:space="0" w:color="auto"/>
              <w:right w:val="single" w:sz="4" w:space="0" w:color="auto"/>
            </w:tcBorders>
          </w:tcPr>
          <w:p w14:paraId="0F6790E1"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132DC52F" w14:textId="77777777" w:rsidR="00815C72" w:rsidRDefault="00000000">
            <w:r>
              <w:t>0x16</w:t>
            </w:r>
          </w:p>
        </w:tc>
        <w:tc>
          <w:tcPr>
            <w:tcW w:w="4252" w:type="dxa"/>
            <w:tcBorders>
              <w:top w:val="single" w:sz="4" w:space="0" w:color="auto"/>
              <w:left w:val="single" w:sz="4" w:space="0" w:color="auto"/>
              <w:bottom w:val="single" w:sz="4" w:space="0" w:color="auto"/>
              <w:right w:val="single" w:sz="4" w:space="0" w:color="auto"/>
            </w:tcBorders>
            <w:vAlign w:val="center"/>
          </w:tcPr>
          <w:p w14:paraId="5DF24D73" w14:textId="77777777" w:rsidR="00815C72" w:rsidRDefault="00000000">
            <w:pPr>
              <w:rPr>
                <w:rFonts w:eastAsia="MS PGothic"/>
                <w:sz w:val="16"/>
                <w:szCs w:val="16"/>
              </w:rPr>
            </w:pPr>
            <w:r>
              <w:rPr>
                <w:sz w:val="16"/>
                <w:szCs w:val="16"/>
              </w:rPr>
              <w:t>This register is used to control the map between the row[12] and DDR_ADDR.</w:t>
            </w:r>
            <w:r>
              <w:rPr>
                <w:sz w:val="16"/>
                <w:szCs w:val="16"/>
              </w:rPr>
              <w:br/>
              <w:t>row[12] = DDR_ADDR[reg_ddrc_row_offset_bit12]</w:t>
            </w:r>
          </w:p>
        </w:tc>
      </w:tr>
    </w:tbl>
    <w:p w14:paraId="094F86A5" w14:textId="77777777" w:rsidR="00815C72" w:rsidRDefault="00815C72"/>
    <w:p w14:paraId="4AED2BAD" w14:textId="77777777" w:rsidR="00815C72" w:rsidRDefault="00000000">
      <w:pPr>
        <w:ind w:firstLineChars="100" w:firstLine="240"/>
        <w:rPr>
          <w:sz w:val="24"/>
        </w:rPr>
      </w:pPr>
      <w:r>
        <w:rPr>
          <w:sz w:val="24"/>
        </w:rPr>
        <w:t>Offset: 0x1F8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7A6F8749" w14:textId="77777777">
        <w:tc>
          <w:tcPr>
            <w:tcW w:w="878" w:type="dxa"/>
          </w:tcPr>
          <w:p w14:paraId="07B16D7C" w14:textId="77777777" w:rsidR="00815C72" w:rsidRDefault="00000000">
            <w:r>
              <w:t>Bits</w:t>
            </w:r>
          </w:p>
        </w:tc>
        <w:tc>
          <w:tcPr>
            <w:tcW w:w="2746" w:type="dxa"/>
          </w:tcPr>
          <w:p w14:paraId="3CC1D529" w14:textId="77777777" w:rsidR="00815C72" w:rsidRDefault="00000000">
            <w:r>
              <w:t>Name</w:t>
            </w:r>
          </w:p>
        </w:tc>
        <w:tc>
          <w:tcPr>
            <w:tcW w:w="850" w:type="dxa"/>
          </w:tcPr>
          <w:p w14:paraId="731B58B0" w14:textId="77777777" w:rsidR="00815C72" w:rsidRDefault="00000000">
            <w:r>
              <w:t>Access</w:t>
            </w:r>
          </w:p>
        </w:tc>
        <w:tc>
          <w:tcPr>
            <w:tcW w:w="851" w:type="dxa"/>
          </w:tcPr>
          <w:p w14:paraId="7B264D1F" w14:textId="77777777" w:rsidR="00815C72" w:rsidRDefault="00000000">
            <w:r>
              <w:t>Reset</w:t>
            </w:r>
          </w:p>
        </w:tc>
        <w:tc>
          <w:tcPr>
            <w:tcW w:w="4252" w:type="dxa"/>
          </w:tcPr>
          <w:p w14:paraId="0769A1C4" w14:textId="77777777" w:rsidR="00815C72" w:rsidRDefault="00000000">
            <w:r>
              <w:t>Definition</w:t>
            </w:r>
          </w:p>
        </w:tc>
      </w:tr>
      <w:tr w:rsidR="00815C72" w14:paraId="47090DAD" w14:textId="77777777">
        <w:tc>
          <w:tcPr>
            <w:tcW w:w="878" w:type="dxa"/>
          </w:tcPr>
          <w:p w14:paraId="23A5E65F" w14:textId="77777777" w:rsidR="00815C72" w:rsidRDefault="00000000">
            <w:r>
              <w:t>[13:8]</w:t>
            </w:r>
          </w:p>
        </w:tc>
        <w:tc>
          <w:tcPr>
            <w:tcW w:w="2746" w:type="dxa"/>
          </w:tcPr>
          <w:p w14:paraId="2E837EE3" w14:textId="77777777" w:rsidR="00815C72" w:rsidRDefault="00000000">
            <w:r>
              <w:t>reg_ddrc_row_offset_bit17</w:t>
            </w:r>
          </w:p>
        </w:tc>
        <w:tc>
          <w:tcPr>
            <w:tcW w:w="850" w:type="dxa"/>
          </w:tcPr>
          <w:p w14:paraId="05A7A309" w14:textId="77777777" w:rsidR="00815C72" w:rsidRDefault="00000000">
            <w:r>
              <w:t>R/W</w:t>
            </w:r>
          </w:p>
        </w:tc>
        <w:tc>
          <w:tcPr>
            <w:tcW w:w="851" w:type="dxa"/>
          </w:tcPr>
          <w:p w14:paraId="0B263836" w14:textId="77777777" w:rsidR="00815C72" w:rsidRDefault="00000000">
            <w:r>
              <w:t>0x0</w:t>
            </w:r>
          </w:p>
        </w:tc>
        <w:tc>
          <w:tcPr>
            <w:tcW w:w="4252" w:type="dxa"/>
            <w:vAlign w:val="center"/>
          </w:tcPr>
          <w:p w14:paraId="54471BF9" w14:textId="77777777" w:rsidR="00815C72" w:rsidRDefault="00000000">
            <w:pPr>
              <w:rPr>
                <w:rFonts w:eastAsia="MS PGothic"/>
                <w:sz w:val="16"/>
                <w:szCs w:val="16"/>
              </w:rPr>
            </w:pPr>
            <w:r>
              <w:rPr>
                <w:sz w:val="16"/>
                <w:szCs w:val="16"/>
              </w:rPr>
              <w:t>This register is used to control the map between the row[17] and DDR_ADDR.</w:t>
            </w:r>
            <w:r>
              <w:rPr>
                <w:sz w:val="16"/>
                <w:szCs w:val="16"/>
              </w:rPr>
              <w:br/>
              <w:t>row[17] = DDR_ADDR[reg_ddrc_row_offset_bit17]</w:t>
            </w:r>
          </w:p>
        </w:tc>
      </w:tr>
      <w:tr w:rsidR="00815C72" w14:paraId="40C94AAE" w14:textId="77777777">
        <w:tc>
          <w:tcPr>
            <w:tcW w:w="878" w:type="dxa"/>
            <w:tcBorders>
              <w:top w:val="single" w:sz="4" w:space="0" w:color="auto"/>
              <w:left w:val="single" w:sz="4" w:space="0" w:color="auto"/>
              <w:bottom w:val="single" w:sz="4" w:space="0" w:color="auto"/>
              <w:right w:val="single" w:sz="4" w:space="0" w:color="auto"/>
            </w:tcBorders>
          </w:tcPr>
          <w:p w14:paraId="415E871B" w14:textId="77777777" w:rsidR="00815C72" w:rsidRDefault="00000000">
            <w:r>
              <w:t>[5:0]</w:t>
            </w:r>
          </w:p>
        </w:tc>
        <w:tc>
          <w:tcPr>
            <w:tcW w:w="2746" w:type="dxa"/>
            <w:tcBorders>
              <w:top w:val="single" w:sz="4" w:space="0" w:color="auto"/>
              <w:left w:val="single" w:sz="4" w:space="0" w:color="auto"/>
              <w:bottom w:val="single" w:sz="4" w:space="0" w:color="auto"/>
              <w:right w:val="single" w:sz="4" w:space="0" w:color="auto"/>
            </w:tcBorders>
          </w:tcPr>
          <w:p w14:paraId="6271E7CE" w14:textId="77777777" w:rsidR="00815C72" w:rsidRDefault="00000000">
            <w:r>
              <w:t>reg_ddrc_row_offset_bit16</w:t>
            </w:r>
          </w:p>
        </w:tc>
        <w:tc>
          <w:tcPr>
            <w:tcW w:w="850" w:type="dxa"/>
            <w:tcBorders>
              <w:top w:val="single" w:sz="4" w:space="0" w:color="auto"/>
              <w:left w:val="single" w:sz="4" w:space="0" w:color="auto"/>
              <w:bottom w:val="single" w:sz="4" w:space="0" w:color="auto"/>
              <w:right w:val="single" w:sz="4" w:space="0" w:color="auto"/>
            </w:tcBorders>
          </w:tcPr>
          <w:p w14:paraId="46D6B13D"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55A3E1D"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center"/>
          </w:tcPr>
          <w:p w14:paraId="620DA6EA" w14:textId="77777777" w:rsidR="00815C72" w:rsidRDefault="00000000">
            <w:pPr>
              <w:rPr>
                <w:rFonts w:eastAsia="MS PGothic"/>
                <w:sz w:val="16"/>
                <w:szCs w:val="16"/>
              </w:rPr>
            </w:pPr>
            <w:r>
              <w:rPr>
                <w:sz w:val="16"/>
                <w:szCs w:val="16"/>
              </w:rPr>
              <w:t xml:space="preserve">This register is used to control the map between the row[16] and </w:t>
            </w:r>
            <w:r>
              <w:rPr>
                <w:sz w:val="16"/>
                <w:szCs w:val="16"/>
              </w:rPr>
              <w:lastRenderedPageBreak/>
              <w:t>DDR_ADDR.</w:t>
            </w:r>
            <w:r>
              <w:rPr>
                <w:sz w:val="16"/>
                <w:szCs w:val="16"/>
              </w:rPr>
              <w:br/>
              <w:t>row[16] = DDR_ADDR[reg_ddrc_row_offset_bit16]</w:t>
            </w:r>
          </w:p>
        </w:tc>
      </w:tr>
    </w:tbl>
    <w:p w14:paraId="0542CFBA" w14:textId="77777777" w:rsidR="00815C72" w:rsidRDefault="00815C72"/>
    <w:p w14:paraId="6F27D63A" w14:textId="77777777" w:rsidR="00815C72" w:rsidRDefault="00000000">
      <w:pPr>
        <w:ind w:firstLineChars="100" w:firstLine="240"/>
        <w:rPr>
          <w:sz w:val="24"/>
        </w:rPr>
      </w:pPr>
      <w:r>
        <w:rPr>
          <w:sz w:val="24"/>
        </w:rPr>
        <w:t>Offset: 0x1FC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329EEF85" w14:textId="77777777">
        <w:tc>
          <w:tcPr>
            <w:tcW w:w="878" w:type="dxa"/>
          </w:tcPr>
          <w:p w14:paraId="66527018" w14:textId="77777777" w:rsidR="00815C72" w:rsidRDefault="00000000">
            <w:r>
              <w:t>Bits</w:t>
            </w:r>
          </w:p>
        </w:tc>
        <w:tc>
          <w:tcPr>
            <w:tcW w:w="2746" w:type="dxa"/>
          </w:tcPr>
          <w:p w14:paraId="03A340D5" w14:textId="77777777" w:rsidR="00815C72" w:rsidRDefault="00000000">
            <w:r>
              <w:t>Name</w:t>
            </w:r>
          </w:p>
        </w:tc>
        <w:tc>
          <w:tcPr>
            <w:tcW w:w="850" w:type="dxa"/>
          </w:tcPr>
          <w:p w14:paraId="28FAE560" w14:textId="77777777" w:rsidR="00815C72" w:rsidRDefault="00000000">
            <w:r>
              <w:t>Access</w:t>
            </w:r>
          </w:p>
        </w:tc>
        <w:tc>
          <w:tcPr>
            <w:tcW w:w="851" w:type="dxa"/>
          </w:tcPr>
          <w:p w14:paraId="3C3E5DFB" w14:textId="77777777" w:rsidR="00815C72" w:rsidRDefault="00000000">
            <w:r>
              <w:t>Reset</w:t>
            </w:r>
          </w:p>
        </w:tc>
        <w:tc>
          <w:tcPr>
            <w:tcW w:w="4252" w:type="dxa"/>
          </w:tcPr>
          <w:p w14:paraId="3FA83250" w14:textId="77777777" w:rsidR="00815C72" w:rsidRDefault="00000000">
            <w:r>
              <w:t>Definition</w:t>
            </w:r>
          </w:p>
        </w:tc>
      </w:tr>
      <w:tr w:rsidR="00815C72" w14:paraId="4F4AAAF8" w14:textId="77777777">
        <w:tc>
          <w:tcPr>
            <w:tcW w:w="878" w:type="dxa"/>
          </w:tcPr>
          <w:p w14:paraId="16578D99" w14:textId="77777777" w:rsidR="00815C72" w:rsidRDefault="00000000">
            <w:r>
              <w:t>[29:24]</w:t>
            </w:r>
          </w:p>
        </w:tc>
        <w:tc>
          <w:tcPr>
            <w:tcW w:w="2746" w:type="dxa"/>
          </w:tcPr>
          <w:p w14:paraId="37DFD69D" w14:textId="77777777" w:rsidR="00815C72" w:rsidRDefault="00000000">
            <w:r>
              <w:t>reg_ddrc_ba_offset_bit3</w:t>
            </w:r>
          </w:p>
        </w:tc>
        <w:tc>
          <w:tcPr>
            <w:tcW w:w="850" w:type="dxa"/>
          </w:tcPr>
          <w:p w14:paraId="21390912" w14:textId="77777777" w:rsidR="00815C72" w:rsidRDefault="00000000">
            <w:r>
              <w:t>R/W</w:t>
            </w:r>
          </w:p>
        </w:tc>
        <w:tc>
          <w:tcPr>
            <w:tcW w:w="851" w:type="dxa"/>
          </w:tcPr>
          <w:p w14:paraId="241DCEAF" w14:textId="77777777" w:rsidR="00815C72" w:rsidRDefault="00000000">
            <w:r>
              <w:t>0x0</w:t>
            </w:r>
          </w:p>
        </w:tc>
        <w:tc>
          <w:tcPr>
            <w:tcW w:w="4252" w:type="dxa"/>
            <w:vAlign w:val="center"/>
          </w:tcPr>
          <w:p w14:paraId="268ECC91" w14:textId="77777777" w:rsidR="00815C72" w:rsidRDefault="00000000">
            <w:pPr>
              <w:rPr>
                <w:rFonts w:eastAsia="MS PGothic"/>
                <w:sz w:val="16"/>
                <w:szCs w:val="16"/>
              </w:rPr>
            </w:pPr>
            <w:r>
              <w:rPr>
                <w:sz w:val="16"/>
                <w:szCs w:val="16"/>
              </w:rPr>
              <w:t>This register is used to control the map between the bank[3] and DDR_ADDR.</w:t>
            </w:r>
            <w:r>
              <w:rPr>
                <w:sz w:val="16"/>
                <w:szCs w:val="16"/>
              </w:rPr>
              <w:br/>
              <w:t>bank[3] = DDR_ADDR[reg_ddrc_bank_offset_bit3]</w:t>
            </w:r>
            <w:r>
              <w:rPr>
                <w:sz w:val="16"/>
                <w:szCs w:val="16"/>
              </w:rPr>
              <w:br/>
              <w:t>For DDR4, This register is used to control the map between the bg[1] and DDR_ADDR.</w:t>
            </w:r>
            <w:r>
              <w:rPr>
                <w:sz w:val="16"/>
                <w:szCs w:val="16"/>
              </w:rPr>
              <w:br/>
              <w:t>bg[1] = DDR_ADDR[reg_ddrc_bank_offset_bit3]</w:t>
            </w:r>
          </w:p>
        </w:tc>
      </w:tr>
      <w:tr w:rsidR="00815C72" w14:paraId="6D7009A6" w14:textId="77777777">
        <w:tc>
          <w:tcPr>
            <w:tcW w:w="878" w:type="dxa"/>
            <w:tcBorders>
              <w:top w:val="single" w:sz="4" w:space="0" w:color="auto"/>
              <w:left w:val="single" w:sz="4" w:space="0" w:color="auto"/>
              <w:bottom w:val="single" w:sz="4" w:space="0" w:color="auto"/>
              <w:right w:val="single" w:sz="4" w:space="0" w:color="auto"/>
            </w:tcBorders>
          </w:tcPr>
          <w:p w14:paraId="7E8DD331" w14:textId="77777777" w:rsidR="00815C72" w:rsidRDefault="00000000">
            <w:r>
              <w:t>[21:16]</w:t>
            </w:r>
          </w:p>
        </w:tc>
        <w:tc>
          <w:tcPr>
            <w:tcW w:w="2746" w:type="dxa"/>
            <w:tcBorders>
              <w:top w:val="single" w:sz="4" w:space="0" w:color="auto"/>
              <w:left w:val="single" w:sz="4" w:space="0" w:color="auto"/>
              <w:bottom w:val="single" w:sz="4" w:space="0" w:color="auto"/>
              <w:right w:val="single" w:sz="4" w:space="0" w:color="auto"/>
            </w:tcBorders>
          </w:tcPr>
          <w:p w14:paraId="21EBFC9C" w14:textId="77777777" w:rsidR="00815C72" w:rsidRDefault="00000000">
            <w:r>
              <w:t>reg_ddrc_ba_offset_bit2</w:t>
            </w:r>
          </w:p>
        </w:tc>
        <w:tc>
          <w:tcPr>
            <w:tcW w:w="850" w:type="dxa"/>
            <w:tcBorders>
              <w:top w:val="single" w:sz="4" w:space="0" w:color="auto"/>
              <w:left w:val="single" w:sz="4" w:space="0" w:color="auto"/>
              <w:bottom w:val="single" w:sz="4" w:space="0" w:color="auto"/>
              <w:right w:val="single" w:sz="4" w:space="0" w:color="auto"/>
            </w:tcBorders>
          </w:tcPr>
          <w:p w14:paraId="75469F3F"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1582508" w14:textId="77777777" w:rsidR="00815C72" w:rsidRDefault="00000000">
            <w:r>
              <w:t>0x1c</w:t>
            </w:r>
          </w:p>
        </w:tc>
        <w:tc>
          <w:tcPr>
            <w:tcW w:w="4252" w:type="dxa"/>
            <w:tcBorders>
              <w:top w:val="single" w:sz="4" w:space="0" w:color="auto"/>
              <w:left w:val="single" w:sz="4" w:space="0" w:color="auto"/>
              <w:bottom w:val="single" w:sz="4" w:space="0" w:color="auto"/>
              <w:right w:val="single" w:sz="4" w:space="0" w:color="auto"/>
            </w:tcBorders>
            <w:vAlign w:val="center"/>
          </w:tcPr>
          <w:p w14:paraId="1D91622D" w14:textId="77777777" w:rsidR="00815C72" w:rsidRDefault="00000000">
            <w:pPr>
              <w:rPr>
                <w:rFonts w:eastAsia="MS PGothic"/>
                <w:sz w:val="16"/>
                <w:szCs w:val="16"/>
              </w:rPr>
            </w:pPr>
            <w:r>
              <w:rPr>
                <w:sz w:val="16"/>
                <w:szCs w:val="16"/>
              </w:rPr>
              <w:t>This register is used to control the map between the bank[2] and DDR_ADDR.</w:t>
            </w:r>
            <w:r>
              <w:rPr>
                <w:sz w:val="16"/>
                <w:szCs w:val="16"/>
              </w:rPr>
              <w:br/>
              <w:t>bank[2] = DDR_ADDR[reg_ddrc_bank_offset_bit2]</w:t>
            </w:r>
            <w:r>
              <w:rPr>
                <w:sz w:val="16"/>
                <w:szCs w:val="16"/>
              </w:rPr>
              <w:br/>
              <w:t>For DDR4, This register is used to control the map between the bg[0] and DDR_ADDR.</w:t>
            </w:r>
            <w:r>
              <w:rPr>
                <w:sz w:val="16"/>
                <w:szCs w:val="16"/>
              </w:rPr>
              <w:br/>
              <w:t>bg[0] = DDR_ADDR[reg_ddrc_bank_offset_bit2]</w:t>
            </w:r>
          </w:p>
        </w:tc>
      </w:tr>
      <w:tr w:rsidR="00815C72" w14:paraId="34D86CD6" w14:textId="77777777">
        <w:tc>
          <w:tcPr>
            <w:tcW w:w="878" w:type="dxa"/>
            <w:tcBorders>
              <w:top w:val="single" w:sz="4" w:space="0" w:color="auto"/>
              <w:left w:val="single" w:sz="4" w:space="0" w:color="auto"/>
              <w:bottom w:val="single" w:sz="4" w:space="0" w:color="auto"/>
              <w:right w:val="single" w:sz="4" w:space="0" w:color="auto"/>
            </w:tcBorders>
          </w:tcPr>
          <w:p w14:paraId="7E2F1312" w14:textId="77777777" w:rsidR="00815C72" w:rsidRDefault="00000000">
            <w:r>
              <w:t>[13:8]</w:t>
            </w:r>
          </w:p>
        </w:tc>
        <w:tc>
          <w:tcPr>
            <w:tcW w:w="2746" w:type="dxa"/>
            <w:tcBorders>
              <w:top w:val="single" w:sz="4" w:space="0" w:color="auto"/>
              <w:left w:val="single" w:sz="4" w:space="0" w:color="auto"/>
              <w:bottom w:val="single" w:sz="4" w:space="0" w:color="auto"/>
              <w:right w:val="single" w:sz="4" w:space="0" w:color="auto"/>
            </w:tcBorders>
          </w:tcPr>
          <w:p w14:paraId="6EFB9DC9" w14:textId="77777777" w:rsidR="00815C72" w:rsidRDefault="00000000">
            <w:r>
              <w:t>reg_ddrc_ba_offset_bit1</w:t>
            </w:r>
          </w:p>
        </w:tc>
        <w:tc>
          <w:tcPr>
            <w:tcW w:w="850" w:type="dxa"/>
            <w:tcBorders>
              <w:top w:val="single" w:sz="4" w:space="0" w:color="auto"/>
              <w:left w:val="single" w:sz="4" w:space="0" w:color="auto"/>
              <w:bottom w:val="single" w:sz="4" w:space="0" w:color="auto"/>
              <w:right w:val="single" w:sz="4" w:space="0" w:color="auto"/>
            </w:tcBorders>
          </w:tcPr>
          <w:p w14:paraId="45E118C9"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780BF18" w14:textId="77777777" w:rsidR="00815C72" w:rsidRDefault="00000000">
            <w:r>
              <w:t>0x1b</w:t>
            </w:r>
          </w:p>
        </w:tc>
        <w:tc>
          <w:tcPr>
            <w:tcW w:w="4252" w:type="dxa"/>
            <w:tcBorders>
              <w:top w:val="single" w:sz="4" w:space="0" w:color="auto"/>
              <w:left w:val="single" w:sz="4" w:space="0" w:color="auto"/>
              <w:bottom w:val="single" w:sz="4" w:space="0" w:color="auto"/>
              <w:right w:val="single" w:sz="4" w:space="0" w:color="auto"/>
            </w:tcBorders>
            <w:vAlign w:val="center"/>
          </w:tcPr>
          <w:p w14:paraId="512FE105" w14:textId="77777777" w:rsidR="00815C72" w:rsidRDefault="00000000">
            <w:pPr>
              <w:rPr>
                <w:rFonts w:eastAsia="MS PGothic"/>
                <w:sz w:val="16"/>
                <w:szCs w:val="16"/>
              </w:rPr>
            </w:pPr>
            <w:r>
              <w:rPr>
                <w:sz w:val="16"/>
                <w:szCs w:val="16"/>
              </w:rPr>
              <w:t>This register is used to control the map between the bank[1] and DDR_ADDR.</w:t>
            </w:r>
            <w:r>
              <w:rPr>
                <w:sz w:val="16"/>
                <w:szCs w:val="16"/>
              </w:rPr>
              <w:br/>
              <w:t>bank[1] = DDR_ADDR[reg_ddrc_bank_offset_bit1]</w:t>
            </w:r>
          </w:p>
        </w:tc>
      </w:tr>
      <w:tr w:rsidR="00815C72" w14:paraId="4237C656" w14:textId="77777777">
        <w:tc>
          <w:tcPr>
            <w:tcW w:w="878" w:type="dxa"/>
            <w:tcBorders>
              <w:top w:val="single" w:sz="4" w:space="0" w:color="auto"/>
              <w:left w:val="single" w:sz="4" w:space="0" w:color="auto"/>
              <w:bottom w:val="single" w:sz="4" w:space="0" w:color="auto"/>
              <w:right w:val="single" w:sz="4" w:space="0" w:color="auto"/>
            </w:tcBorders>
          </w:tcPr>
          <w:p w14:paraId="6DD4166C" w14:textId="77777777" w:rsidR="00815C72" w:rsidRDefault="00000000">
            <w:r>
              <w:t>[5:0]</w:t>
            </w:r>
          </w:p>
        </w:tc>
        <w:tc>
          <w:tcPr>
            <w:tcW w:w="2746" w:type="dxa"/>
            <w:tcBorders>
              <w:top w:val="single" w:sz="4" w:space="0" w:color="auto"/>
              <w:left w:val="single" w:sz="4" w:space="0" w:color="auto"/>
              <w:bottom w:val="single" w:sz="4" w:space="0" w:color="auto"/>
              <w:right w:val="single" w:sz="4" w:space="0" w:color="auto"/>
            </w:tcBorders>
          </w:tcPr>
          <w:p w14:paraId="7C6D0E6A" w14:textId="77777777" w:rsidR="00815C72" w:rsidRDefault="00000000">
            <w:r>
              <w:t>reg_ddrc_ba_offset_bit0</w:t>
            </w:r>
          </w:p>
        </w:tc>
        <w:tc>
          <w:tcPr>
            <w:tcW w:w="850" w:type="dxa"/>
            <w:tcBorders>
              <w:top w:val="single" w:sz="4" w:space="0" w:color="auto"/>
              <w:left w:val="single" w:sz="4" w:space="0" w:color="auto"/>
              <w:bottom w:val="single" w:sz="4" w:space="0" w:color="auto"/>
              <w:right w:val="single" w:sz="4" w:space="0" w:color="auto"/>
            </w:tcBorders>
          </w:tcPr>
          <w:p w14:paraId="7ECEE8F9"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2CC8B05" w14:textId="77777777" w:rsidR="00815C72" w:rsidRDefault="00000000">
            <w:r>
              <w:t>0x1a</w:t>
            </w:r>
          </w:p>
        </w:tc>
        <w:tc>
          <w:tcPr>
            <w:tcW w:w="4252" w:type="dxa"/>
            <w:tcBorders>
              <w:top w:val="single" w:sz="4" w:space="0" w:color="auto"/>
              <w:left w:val="single" w:sz="4" w:space="0" w:color="auto"/>
              <w:bottom w:val="single" w:sz="4" w:space="0" w:color="auto"/>
              <w:right w:val="single" w:sz="4" w:space="0" w:color="auto"/>
            </w:tcBorders>
            <w:vAlign w:val="center"/>
          </w:tcPr>
          <w:p w14:paraId="5BFE34AD" w14:textId="77777777" w:rsidR="00815C72" w:rsidRDefault="00000000">
            <w:pPr>
              <w:rPr>
                <w:rFonts w:eastAsia="MS PGothic"/>
                <w:sz w:val="16"/>
                <w:szCs w:val="16"/>
              </w:rPr>
            </w:pPr>
            <w:r>
              <w:rPr>
                <w:sz w:val="16"/>
                <w:szCs w:val="16"/>
              </w:rPr>
              <w:t>This register is used to control the map between the bank[0] and DDR_ADDR.</w:t>
            </w:r>
            <w:r>
              <w:rPr>
                <w:sz w:val="16"/>
                <w:szCs w:val="16"/>
              </w:rPr>
              <w:br/>
              <w:t>bank[0] = DDR_ADDR[reg_ddrc_bank_offset_bit0]</w:t>
            </w:r>
          </w:p>
        </w:tc>
      </w:tr>
    </w:tbl>
    <w:p w14:paraId="70C0A3E3" w14:textId="77777777" w:rsidR="00815C72" w:rsidRDefault="00815C72"/>
    <w:p w14:paraId="295C22B8" w14:textId="77777777" w:rsidR="00815C72" w:rsidRDefault="00000000">
      <w:pPr>
        <w:ind w:firstLineChars="100" w:firstLine="240"/>
        <w:rPr>
          <w:sz w:val="24"/>
        </w:rPr>
      </w:pPr>
      <w:r>
        <w:rPr>
          <w:sz w:val="24"/>
        </w:rPr>
        <w:t>Offset: 0x200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60F55E52" w14:textId="77777777">
        <w:tc>
          <w:tcPr>
            <w:tcW w:w="878" w:type="dxa"/>
          </w:tcPr>
          <w:p w14:paraId="4EACAC02" w14:textId="77777777" w:rsidR="00815C72" w:rsidRDefault="00000000">
            <w:r>
              <w:t>Bits</w:t>
            </w:r>
          </w:p>
        </w:tc>
        <w:tc>
          <w:tcPr>
            <w:tcW w:w="2746" w:type="dxa"/>
          </w:tcPr>
          <w:p w14:paraId="514FA749" w14:textId="77777777" w:rsidR="00815C72" w:rsidRDefault="00000000">
            <w:r>
              <w:t>Name</w:t>
            </w:r>
          </w:p>
        </w:tc>
        <w:tc>
          <w:tcPr>
            <w:tcW w:w="850" w:type="dxa"/>
          </w:tcPr>
          <w:p w14:paraId="77D17E32" w14:textId="77777777" w:rsidR="00815C72" w:rsidRDefault="00000000">
            <w:r>
              <w:t>Access</w:t>
            </w:r>
          </w:p>
        </w:tc>
        <w:tc>
          <w:tcPr>
            <w:tcW w:w="851" w:type="dxa"/>
          </w:tcPr>
          <w:p w14:paraId="3AE34CD5" w14:textId="77777777" w:rsidR="00815C72" w:rsidRDefault="00000000">
            <w:r>
              <w:t>Reset</w:t>
            </w:r>
          </w:p>
        </w:tc>
        <w:tc>
          <w:tcPr>
            <w:tcW w:w="4252" w:type="dxa"/>
          </w:tcPr>
          <w:p w14:paraId="3D076D35" w14:textId="77777777" w:rsidR="00815C72" w:rsidRDefault="00000000">
            <w:r>
              <w:t>Definition</w:t>
            </w:r>
          </w:p>
        </w:tc>
      </w:tr>
      <w:tr w:rsidR="00815C72" w14:paraId="205782B3" w14:textId="77777777">
        <w:tc>
          <w:tcPr>
            <w:tcW w:w="878" w:type="dxa"/>
          </w:tcPr>
          <w:p w14:paraId="40306859" w14:textId="77777777" w:rsidR="00815C72" w:rsidRDefault="00000000">
            <w:r>
              <w:t>[13:8]</w:t>
            </w:r>
          </w:p>
        </w:tc>
        <w:tc>
          <w:tcPr>
            <w:tcW w:w="2746" w:type="dxa"/>
          </w:tcPr>
          <w:p w14:paraId="1C200224" w14:textId="77777777" w:rsidR="00815C72" w:rsidRDefault="00000000">
            <w:r>
              <w:t>reg_ddrc_rank_offset_bit1</w:t>
            </w:r>
          </w:p>
        </w:tc>
        <w:tc>
          <w:tcPr>
            <w:tcW w:w="850" w:type="dxa"/>
          </w:tcPr>
          <w:p w14:paraId="12FED075" w14:textId="77777777" w:rsidR="00815C72" w:rsidRDefault="00000000">
            <w:r>
              <w:t>R/W</w:t>
            </w:r>
          </w:p>
        </w:tc>
        <w:tc>
          <w:tcPr>
            <w:tcW w:w="851" w:type="dxa"/>
          </w:tcPr>
          <w:p w14:paraId="548FE6E1" w14:textId="77777777" w:rsidR="00815C72" w:rsidRDefault="00000000">
            <w:r>
              <w:t>0x1e</w:t>
            </w:r>
          </w:p>
        </w:tc>
        <w:tc>
          <w:tcPr>
            <w:tcW w:w="4252" w:type="dxa"/>
            <w:vAlign w:val="center"/>
          </w:tcPr>
          <w:p w14:paraId="2F991F6E" w14:textId="77777777" w:rsidR="00815C72" w:rsidRDefault="00000000">
            <w:pPr>
              <w:rPr>
                <w:rFonts w:eastAsia="MS PGothic"/>
                <w:sz w:val="16"/>
                <w:szCs w:val="16"/>
              </w:rPr>
            </w:pPr>
            <w:r>
              <w:rPr>
                <w:sz w:val="16"/>
                <w:szCs w:val="16"/>
              </w:rPr>
              <w:t>This register is used to control the map between the rank[1] and DDR_ADDR.</w:t>
            </w:r>
            <w:r>
              <w:rPr>
                <w:sz w:val="16"/>
                <w:szCs w:val="16"/>
              </w:rPr>
              <w:br/>
              <w:t>rank[1] = DDR_ADDR[reg_ddrc_rank_offset_bit1]</w:t>
            </w:r>
          </w:p>
        </w:tc>
      </w:tr>
      <w:tr w:rsidR="00815C72" w14:paraId="6A1F16B3" w14:textId="77777777">
        <w:tc>
          <w:tcPr>
            <w:tcW w:w="878" w:type="dxa"/>
            <w:tcBorders>
              <w:top w:val="single" w:sz="4" w:space="0" w:color="auto"/>
              <w:left w:val="single" w:sz="4" w:space="0" w:color="auto"/>
              <w:bottom w:val="single" w:sz="4" w:space="0" w:color="auto"/>
              <w:right w:val="single" w:sz="4" w:space="0" w:color="auto"/>
            </w:tcBorders>
          </w:tcPr>
          <w:p w14:paraId="583DC84B" w14:textId="77777777" w:rsidR="00815C72" w:rsidRDefault="00000000">
            <w:r>
              <w:t>[5:0]</w:t>
            </w:r>
          </w:p>
        </w:tc>
        <w:tc>
          <w:tcPr>
            <w:tcW w:w="2746" w:type="dxa"/>
            <w:tcBorders>
              <w:top w:val="single" w:sz="4" w:space="0" w:color="auto"/>
              <w:left w:val="single" w:sz="4" w:space="0" w:color="auto"/>
              <w:bottom w:val="single" w:sz="4" w:space="0" w:color="auto"/>
              <w:right w:val="single" w:sz="4" w:space="0" w:color="auto"/>
            </w:tcBorders>
          </w:tcPr>
          <w:p w14:paraId="5539D916" w14:textId="77777777" w:rsidR="00815C72" w:rsidRDefault="00000000">
            <w:r>
              <w:t>reg_ddrc_rank_offset_bit0</w:t>
            </w:r>
          </w:p>
        </w:tc>
        <w:tc>
          <w:tcPr>
            <w:tcW w:w="850" w:type="dxa"/>
            <w:tcBorders>
              <w:top w:val="single" w:sz="4" w:space="0" w:color="auto"/>
              <w:left w:val="single" w:sz="4" w:space="0" w:color="auto"/>
              <w:bottom w:val="single" w:sz="4" w:space="0" w:color="auto"/>
              <w:right w:val="single" w:sz="4" w:space="0" w:color="auto"/>
            </w:tcBorders>
          </w:tcPr>
          <w:p w14:paraId="2749F3CA"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5B1A5B35" w14:textId="77777777" w:rsidR="00815C72" w:rsidRDefault="00000000">
            <w:r>
              <w:t>0x1d</w:t>
            </w:r>
          </w:p>
        </w:tc>
        <w:tc>
          <w:tcPr>
            <w:tcW w:w="4252" w:type="dxa"/>
            <w:tcBorders>
              <w:top w:val="single" w:sz="4" w:space="0" w:color="auto"/>
              <w:left w:val="single" w:sz="4" w:space="0" w:color="auto"/>
              <w:bottom w:val="single" w:sz="4" w:space="0" w:color="auto"/>
              <w:right w:val="single" w:sz="4" w:space="0" w:color="auto"/>
            </w:tcBorders>
            <w:vAlign w:val="center"/>
          </w:tcPr>
          <w:p w14:paraId="1D29DD64" w14:textId="77777777" w:rsidR="00815C72" w:rsidRDefault="00000000">
            <w:pPr>
              <w:rPr>
                <w:rFonts w:eastAsia="MS PGothic"/>
                <w:sz w:val="16"/>
                <w:szCs w:val="16"/>
              </w:rPr>
            </w:pPr>
            <w:r>
              <w:rPr>
                <w:sz w:val="16"/>
                <w:szCs w:val="16"/>
              </w:rPr>
              <w:t>This register is used to control the map between the rank[0] and DDR_ADDR.</w:t>
            </w:r>
            <w:r>
              <w:rPr>
                <w:sz w:val="16"/>
                <w:szCs w:val="16"/>
              </w:rPr>
              <w:br/>
              <w:t>rank[0] = DDR_ADDR[reg_ddrc_rank_offset_bit0]</w:t>
            </w:r>
          </w:p>
        </w:tc>
      </w:tr>
    </w:tbl>
    <w:p w14:paraId="45B6B4E8" w14:textId="77777777" w:rsidR="00815C72" w:rsidRDefault="00815C72"/>
    <w:p w14:paraId="0D4706FE" w14:textId="77777777" w:rsidR="00815C72" w:rsidRDefault="00000000">
      <w:pPr>
        <w:ind w:firstLineChars="100" w:firstLine="240"/>
        <w:rPr>
          <w:sz w:val="24"/>
        </w:rPr>
      </w:pPr>
      <w:r>
        <w:rPr>
          <w:sz w:val="24"/>
        </w:rPr>
        <w:t>Offset: 0x204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3E73D7CB" w14:textId="77777777">
        <w:tc>
          <w:tcPr>
            <w:tcW w:w="878" w:type="dxa"/>
          </w:tcPr>
          <w:p w14:paraId="78E40886" w14:textId="77777777" w:rsidR="00815C72" w:rsidRDefault="00000000">
            <w:r>
              <w:t>Bits</w:t>
            </w:r>
          </w:p>
        </w:tc>
        <w:tc>
          <w:tcPr>
            <w:tcW w:w="2746" w:type="dxa"/>
          </w:tcPr>
          <w:p w14:paraId="5F27FD1B" w14:textId="77777777" w:rsidR="00815C72" w:rsidRDefault="00000000">
            <w:r>
              <w:t>Name</w:t>
            </w:r>
          </w:p>
        </w:tc>
        <w:tc>
          <w:tcPr>
            <w:tcW w:w="850" w:type="dxa"/>
          </w:tcPr>
          <w:p w14:paraId="1C25DB8A" w14:textId="77777777" w:rsidR="00815C72" w:rsidRDefault="00000000">
            <w:r>
              <w:t>Access</w:t>
            </w:r>
          </w:p>
        </w:tc>
        <w:tc>
          <w:tcPr>
            <w:tcW w:w="851" w:type="dxa"/>
          </w:tcPr>
          <w:p w14:paraId="7363F1BB" w14:textId="77777777" w:rsidR="00815C72" w:rsidRDefault="00000000">
            <w:r>
              <w:t>Reset</w:t>
            </w:r>
          </w:p>
        </w:tc>
        <w:tc>
          <w:tcPr>
            <w:tcW w:w="4252" w:type="dxa"/>
          </w:tcPr>
          <w:p w14:paraId="5C3D8067" w14:textId="77777777" w:rsidR="00815C72" w:rsidRDefault="00000000">
            <w:r>
              <w:t>Definition</w:t>
            </w:r>
          </w:p>
        </w:tc>
      </w:tr>
      <w:tr w:rsidR="00815C72" w14:paraId="48FCFD99" w14:textId="77777777">
        <w:tc>
          <w:tcPr>
            <w:tcW w:w="878" w:type="dxa"/>
          </w:tcPr>
          <w:p w14:paraId="7D2A618E" w14:textId="77777777" w:rsidR="00815C72" w:rsidRDefault="00000000">
            <w:r>
              <w:t>[0]</w:t>
            </w:r>
          </w:p>
        </w:tc>
        <w:tc>
          <w:tcPr>
            <w:tcW w:w="2746" w:type="dxa"/>
          </w:tcPr>
          <w:p w14:paraId="5DED8A7B" w14:textId="77777777" w:rsidR="00815C72" w:rsidRDefault="00000000">
            <w:r>
              <w:t>reg_ddrc_addrmap_hash_en</w:t>
            </w:r>
          </w:p>
        </w:tc>
        <w:tc>
          <w:tcPr>
            <w:tcW w:w="850" w:type="dxa"/>
          </w:tcPr>
          <w:p w14:paraId="7CE6814C" w14:textId="77777777" w:rsidR="00815C72" w:rsidRDefault="00000000">
            <w:r>
              <w:t>R/W</w:t>
            </w:r>
          </w:p>
        </w:tc>
        <w:tc>
          <w:tcPr>
            <w:tcW w:w="851" w:type="dxa"/>
          </w:tcPr>
          <w:p w14:paraId="31FB410A" w14:textId="77777777" w:rsidR="00815C72" w:rsidRDefault="00000000">
            <w:r>
              <w:t>0x0</w:t>
            </w:r>
          </w:p>
        </w:tc>
        <w:tc>
          <w:tcPr>
            <w:tcW w:w="4252" w:type="dxa"/>
            <w:vAlign w:val="center"/>
          </w:tcPr>
          <w:p w14:paraId="0EFADD00" w14:textId="77777777" w:rsidR="00815C72" w:rsidRDefault="00000000">
            <w:pPr>
              <w:rPr>
                <w:rFonts w:eastAsia="MS PGothic"/>
                <w:color w:val="000000"/>
                <w:sz w:val="16"/>
                <w:szCs w:val="16"/>
              </w:rPr>
            </w:pPr>
            <w:r>
              <w:rPr>
                <w:color w:val="000000"/>
                <w:sz w:val="16"/>
                <w:szCs w:val="16"/>
              </w:rPr>
              <w:t>Reserved.</w:t>
            </w:r>
          </w:p>
        </w:tc>
      </w:tr>
    </w:tbl>
    <w:p w14:paraId="2C99C40E" w14:textId="77777777" w:rsidR="00815C72" w:rsidRDefault="00815C72"/>
    <w:p w14:paraId="22030F06" w14:textId="77777777" w:rsidR="00815C72" w:rsidRDefault="00000000">
      <w:pPr>
        <w:ind w:firstLineChars="100" w:firstLine="240"/>
        <w:rPr>
          <w:sz w:val="24"/>
        </w:rPr>
      </w:pPr>
      <w:r>
        <w:rPr>
          <w:sz w:val="24"/>
        </w:rPr>
        <w:t>Offset: 0x208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4407F431" w14:textId="77777777">
        <w:tc>
          <w:tcPr>
            <w:tcW w:w="878" w:type="dxa"/>
          </w:tcPr>
          <w:p w14:paraId="6A642D06" w14:textId="77777777" w:rsidR="00815C72" w:rsidRDefault="00000000">
            <w:r>
              <w:t>Bits</w:t>
            </w:r>
          </w:p>
        </w:tc>
        <w:tc>
          <w:tcPr>
            <w:tcW w:w="2746" w:type="dxa"/>
          </w:tcPr>
          <w:p w14:paraId="202022D6" w14:textId="77777777" w:rsidR="00815C72" w:rsidRDefault="00000000">
            <w:r>
              <w:t>Name</w:t>
            </w:r>
          </w:p>
        </w:tc>
        <w:tc>
          <w:tcPr>
            <w:tcW w:w="850" w:type="dxa"/>
          </w:tcPr>
          <w:p w14:paraId="0BE5358D" w14:textId="77777777" w:rsidR="00815C72" w:rsidRDefault="00000000">
            <w:r>
              <w:t>Access</w:t>
            </w:r>
          </w:p>
        </w:tc>
        <w:tc>
          <w:tcPr>
            <w:tcW w:w="851" w:type="dxa"/>
          </w:tcPr>
          <w:p w14:paraId="73441279" w14:textId="77777777" w:rsidR="00815C72" w:rsidRDefault="00000000">
            <w:r>
              <w:t>Reset</w:t>
            </w:r>
          </w:p>
        </w:tc>
        <w:tc>
          <w:tcPr>
            <w:tcW w:w="4252" w:type="dxa"/>
          </w:tcPr>
          <w:p w14:paraId="1585AB43" w14:textId="77777777" w:rsidR="00815C72" w:rsidRDefault="00000000">
            <w:r>
              <w:t>Definition</w:t>
            </w:r>
          </w:p>
        </w:tc>
      </w:tr>
      <w:tr w:rsidR="00815C72" w14:paraId="2EB003DB" w14:textId="77777777">
        <w:tc>
          <w:tcPr>
            <w:tcW w:w="878" w:type="dxa"/>
          </w:tcPr>
          <w:p w14:paraId="002FE741" w14:textId="77777777" w:rsidR="00815C72" w:rsidRDefault="00000000">
            <w:r>
              <w:t>[5:2]</w:t>
            </w:r>
          </w:p>
        </w:tc>
        <w:tc>
          <w:tcPr>
            <w:tcW w:w="2746" w:type="dxa"/>
          </w:tcPr>
          <w:p w14:paraId="48C747DC" w14:textId="77777777" w:rsidR="00815C72" w:rsidRDefault="00000000">
            <w:r>
              <w:t>reg_ddrc_valid_rank_num</w:t>
            </w:r>
          </w:p>
        </w:tc>
        <w:tc>
          <w:tcPr>
            <w:tcW w:w="850" w:type="dxa"/>
          </w:tcPr>
          <w:p w14:paraId="201C92F3" w14:textId="77777777" w:rsidR="00815C72" w:rsidRDefault="00000000">
            <w:r>
              <w:t>R/W</w:t>
            </w:r>
          </w:p>
        </w:tc>
        <w:tc>
          <w:tcPr>
            <w:tcW w:w="851" w:type="dxa"/>
          </w:tcPr>
          <w:p w14:paraId="033E35D8" w14:textId="77777777" w:rsidR="00815C72" w:rsidRDefault="00000000">
            <w:r>
              <w:t>0x1</w:t>
            </w:r>
          </w:p>
        </w:tc>
        <w:tc>
          <w:tcPr>
            <w:tcW w:w="4252" w:type="dxa"/>
            <w:vAlign w:val="center"/>
          </w:tcPr>
          <w:p w14:paraId="04A4507A" w14:textId="77777777" w:rsidR="00815C72" w:rsidRDefault="00000000">
            <w:pPr>
              <w:rPr>
                <w:rFonts w:eastAsia="MS PGothic"/>
                <w:color w:val="000000"/>
                <w:sz w:val="16"/>
                <w:szCs w:val="16"/>
              </w:rPr>
            </w:pPr>
            <w:r>
              <w:rPr>
                <w:color w:val="000000"/>
                <w:sz w:val="16"/>
                <w:szCs w:val="16"/>
              </w:rPr>
              <w:t>Reserved.</w:t>
            </w:r>
          </w:p>
        </w:tc>
      </w:tr>
      <w:tr w:rsidR="00815C72" w14:paraId="09695D92" w14:textId="77777777">
        <w:tc>
          <w:tcPr>
            <w:tcW w:w="878" w:type="dxa"/>
            <w:tcBorders>
              <w:top w:val="single" w:sz="4" w:space="0" w:color="auto"/>
              <w:left w:val="single" w:sz="4" w:space="0" w:color="auto"/>
              <w:bottom w:val="single" w:sz="4" w:space="0" w:color="auto"/>
              <w:right w:val="single" w:sz="4" w:space="0" w:color="auto"/>
            </w:tcBorders>
          </w:tcPr>
          <w:p w14:paraId="3190C77C" w14:textId="77777777" w:rsidR="00815C72" w:rsidRDefault="00000000">
            <w:r>
              <w:t>[1:0]</w:t>
            </w:r>
          </w:p>
        </w:tc>
        <w:tc>
          <w:tcPr>
            <w:tcW w:w="2746" w:type="dxa"/>
            <w:tcBorders>
              <w:top w:val="single" w:sz="4" w:space="0" w:color="auto"/>
              <w:left w:val="single" w:sz="4" w:space="0" w:color="auto"/>
              <w:bottom w:val="single" w:sz="4" w:space="0" w:color="auto"/>
              <w:right w:val="single" w:sz="4" w:space="0" w:color="auto"/>
            </w:tcBorders>
          </w:tcPr>
          <w:p w14:paraId="1A41AFF6" w14:textId="77777777" w:rsidR="00815C72" w:rsidRDefault="00000000">
            <w:r>
              <w:t>reg_ddrc_valid_rank_channel</w:t>
            </w:r>
          </w:p>
        </w:tc>
        <w:tc>
          <w:tcPr>
            <w:tcW w:w="850" w:type="dxa"/>
            <w:tcBorders>
              <w:top w:val="single" w:sz="4" w:space="0" w:color="auto"/>
              <w:left w:val="single" w:sz="4" w:space="0" w:color="auto"/>
              <w:bottom w:val="single" w:sz="4" w:space="0" w:color="auto"/>
              <w:right w:val="single" w:sz="4" w:space="0" w:color="auto"/>
            </w:tcBorders>
          </w:tcPr>
          <w:p w14:paraId="65082C45"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05974898" w14:textId="77777777" w:rsidR="00815C72" w:rsidRDefault="00000000">
            <w:r>
              <w:t>0x1</w:t>
            </w:r>
          </w:p>
        </w:tc>
        <w:tc>
          <w:tcPr>
            <w:tcW w:w="4252" w:type="dxa"/>
            <w:tcBorders>
              <w:top w:val="single" w:sz="4" w:space="0" w:color="auto"/>
              <w:left w:val="single" w:sz="4" w:space="0" w:color="auto"/>
              <w:bottom w:val="single" w:sz="4" w:space="0" w:color="auto"/>
              <w:right w:val="single" w:sz="4" w:space="0" w:color="auto"/>
            </w:tcBorders>
            <w:vAlign w:val="center"/>
          </w:tcPr>
          <w:p w14:paraId="17C8B235" w14:textId="77777777" w:rsidR="00815C72" w:rsidRDefault="00000000">
            <w:pPr>
              <w:rPr>
                <w:rFonts w:eastAsia="MS PGothic"/>
                <w:color w:val="000000"/>
                <w:sz w:val="16"/>
                <w:szCs w:val="16"/>
              </w:rPr>
            </w:pPr>
            <w:r>
              <w:rPr>
                <w:color w:val="000000"/>
                <w:sz w:val="16"/>
                <w:szCs w:val="16"/>
              </w:rPr>
              <w:t>Used to control the valid rank channel.</w:t>
            </w:r>
            <w:r>
              <w:rPr>
                <w:color w:val="000000"/>
                <w:sz w:val="16"/>
                <w:szCs w:val="16"/>
              </w:rPr>
              <w:br/>
              <w:t>2'b01: When the controller needs to support only 1 rank.</w:t>
            </w:r>
            <w:r>
              <w:rPr>
                <w:color w:val="000000"/>
                <w:sz w:val="16"/>
                <w:szCs w:val="16"/>
              </w:rPr>
              <w:br/>
              <w:t>2'b11: When the controller needs to support 2 ranks.</w:t>
            </w:r>
          </w:p>
        </w:tc>
      </w:tr>
    </w:tbl>
    <w:p w14:paraId="2A375400" w14:textId="77777777" w:rsidR="00815C72" w:rsidRDefault="00815C72"/>
    <w:p w14:paraId="279E530D" w14:textId="77777777" w:rsidR="00815C72" w:rsidRDefault="00000000">
      <w:pPr>
        <w:ind w:firstLineChars="100" w:firstLine="240"/>
        <w:rPr>
          <w:sz w:val="24"/>
        </w:rPr>
      </w:pPr>
      <w:r>
        <w:rPr>
          <w:sz w:val="24"/>
        </w:rPr>
        <w:t>Offset: 0x20C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12DC1C35" w14:textId="77777777">
        <w:tc>
          <w:tcPr>
            <w:tcW w:w="878" w:type="dxa"/>
          </w:tcPr>
          <w:p w14:paraId="7FE4E566" w14:textId="77777777" w:rsidR="00815C72" w:rsidRDefault="00000000">
            <w:r>
              <w:lastRenderedPageBreak/>
              <w:t>Bits</w:t>
            </w:r>
          </w:p>
        </w:tc>
        <w:tc>
          <w:tcPr>
            <w:tcW w:w="2746" w:type="dxa"/>
          </w:tcPr>
          <w:p w14:paraId="0B41656E" w14:textId="77777777" w:rsidR="00815C72" w:rsidRDefault="00000000">
            <w:r>
              <w:t>Name</w:t>
            </w:r>
          </w:p>
        </w:tc>
        <w:tc>
          <w:tcPr>
            <w:tcW w:w="850" w:type="dxa"/>
          </w:tcPr>
          <w:p w14:paraId="66DCEBAD" w14:textId="77777777" w:rsidR="00815C72" w:rsidRDefault="00000000">
            <w:r>
              <w:t>Access</w:t>
            </w:r>
          </w:p>
        </w:tc>
        <w:tc>
          <w:tcPr>
            <w:tcW w:w="851" w:type="dxa"/>
          </w:tcPr>
          <w:p w14:paraId="444A26F6" w14:textId="77777777" w:rsidR="00815C72" w:rsidRDefault="00000000">
            <w:r>
              <w:t>Reset</w:t>
            </w:r>
          </w:p>
        </w:tc>
        <w:tc>
          <w:tcPr>
            <w:tcW w:w="4252" w:type="dxa"/>
          </w:tcPr>
          <w:p w14:paraId="6BC58069" w14:textId="77777777" w:rsidR="00815C72" w:rsidRDefault="00000000">
            <w:r>
              <w:t>Definition</w:t>
            </w:r>
          </w:p>
        </w:tc>
      </w:tr>
      <w:tr w:rsidR="00815C72" w14:paraId="09A0D77F" w14:textId="77777777">
        <w:tc>
          <w:tcPr>
            <w:tcW w:w="878" w:type="dxa"/>
            <w:tcBorders>
              <w:top w:val="single" w:sz="4" w:space="0" w:color="auto"/>
              <w:left w:val="single" w:sz="4" w:space="0" w:color="auto"/>
              <w:bottom w:val="single" w:sz="4" w:space="0" w:color="auto"/>
              <w:right w:val="single" w:sz="4" w:space="0" w:color="auto"/>
            </w:tcBorders>
          </w:tcPr>
          <w:p w14:paraId="2132CBA3" w14:textId="77777777" w:rsidR="00815C72" w:rsidRDefault="00000000">
            <w:r>
              <w:t>[17]</w:t>
            </w:r>
          </w:p>
        </w:tc>
        <w:tc>
          <w:tcPr>
            <w:tcW w:w="2746" w:type="dxa"/>
            <w:tcBorders>
              <w:top w:val="single" w:sz="4" w:space="0" w:color="auto"/>
              <w:left w:val="single" w:sz="4" w:space="0" w:color="auto"/>
              <w:bottom w:val="single" w:sz="4" w:space="0" w:color="auto"/>
              <w:right w:val="single" w:sz="4" w:space="0" w:color="auto"/>
            </w:tcBorders>
          </w:tcPr>
          <w:p w14:paraId="34BAF067" w14:textId="77777777" w:rsidR="00815C72" w:rsidRDefault="00000000">
            <w:r>
              <w:t>reg_ddr4_rdbi_en</w:t>
            </w:r>
          </w:p>
        </w:tc>
        <w:tc>
          <w:tcPr>
            <w:tcW w:w="850" w:type="dxa"/>
            <w:tcBorders>
              <w:top w:val="single" w:sz="4" w:space="0" w:color="auto"/>
              <w:left w:val="single" w:sz="4" w:space="0" w:color="auto"/>
              <w:bottom w:val="single" w:sz="4" w:space="0" w:color="auto"/>
              <w:right w:val="single" w:sz="4" w:space="0" w:color="auto"/>
            </w:tcBorders>
          </w:tcPr>
          <w:p w14:paraId="02A55E23"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1D191978"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center"/>
          </w:tcPr>
          <w:p w14:paraId="66F2BF46" w14:textId="77777777" w:rsidR="00815C72" w:rsidRDefault="00000000">
            <w:pPr>
              <w:rPr>
                <w:rFonts w:eastAsia="MS PGothic"/>
                <w:color w:val="000000"/>
                <w:sz w:val="16"/>
                <w:szCs w:val="16"/>
              </w:rPr>
            </w:pPr>
            <w:r>
              <w:rPr>
                <w:color w:val="000000"/>
                <w:sz w:val="16"/>
                <w:szCs w:val="16"/>
              </w:rPr>
              <w:t xml:space="preserve">The read dbi enable signal of the DDR4. Active High. </w:t>
            </w:r>
            <w:r>
              <w:rPr>
                <w:color w:val="000000"/>
                <w:sz w:val="16"/>
                <w:szCs w:val="16"/>
              </w:rPr>
              <w:br/>
              <w:t>When the user enable the RDBI function of the DDR4 SDRAM by setting the MR5[12] to 1'b1, this bit should set to 1'b1.</w:t>
            </w:r>
          </w:p>
        </w:tc>
      </w:tr>
      <w:tr w:rsidR="00815C72" w14:paraId="7A9F556C" w14:textId="77777777">
        <w:tc>
          <w:tcPr>
            <w:tcW w:w="878" w:type="dxa"/>
            <w:tcBorders>
              <w:top w:val="single" w:sz="4" w:space="0" w:color="auto"/>
              <w:left w:val="single" w:sz="4" w:space="0" w:color="auto"/>
              <w:bottom w:val="single" w:sz="4" w:space="0" w:color="auto"/>
              <w:right w:val="single" w:sz="4" w:space="0" w:color="auto"/>
            </w:tcBorders>
          </w:tcPr>
          <w:p w14:paraId="7A77C84C" w14:textId="77777777" w:rsidR="00815C72" w:rsidRDefault="00000000">
            <w:r>
              <w:t>[16]</w:t>
            </w:r>
          </w:p>
        </w:tc>
        <w:tc>
          <w:tcPr>
            <w:tcW w:w="2746" w:type="dxa"/>
            <w:tcBorders>
              <w:top w:val="single" w:sz="4" w:space="0" w:color="auto"/>
              <w:left w:val="single" w:sz="4" w:space="0" w:color="auto"/>
              <w:bottom w:val="single" w:sz="4" w:space="0" w:color="auto"/>
              <w:right w:val="single" w:sz="4" w:space="0" w:color="auto"/>
            </w:tcBorders>
          </w:tcPr>
          <w:p w14:paraId="604C0F68" w14:textId="77777777" w:rsidR="00815C72" w:rsidRDefault="00000000">
            <w:r>
              <w:t>reg_wdbi_en</w:t>
            </w:r>
          </w:p>
        </w:tc>
        <w:tc>
          <w:tcPr>
            <w:tcW w:w="850" w:type="dxa"/>
            <w:tcBorders>
              <w:top w:val="single" w:sz="4" w:space="0" w:color="auto"/>
              <w:left w:val="single" w:sz="4" w:space="0" w:color="auto"/>
              <w:bottom w:val="single" w:sz="4" w:space="0" w:color="auto"/>
              <w:right w:val="single" w:sz="4" w:space="0" w:color="auto"/>
            </w:tcBorders>
          </w:tcPr>
          <w:p w14:paraId="60F7F61A"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23A91DD0"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center"/>
          </w:tcPr>
          <w:p w14:paraId="29E96A4A" w14:textId="77777777" w:rsidR="00815C72" w:rsidRDefault="00000000">
            <w:pPr>
              <w:rPr>
                <w:rFonts w:eastAsia="MS PGothic"/>
                <w:color w:val="000000"/>
                <w:sz w:val="16"/>
                <w:szCs w:val="16"/>
              </w:rPr>
            </w:pPr>
            <w:r>
              <w:rPr>
                <w:color w:val="000000"/>
                <w:sz w:val="16"/>
                <w:szCs w:val="16"/>
              </w:rPr>
              <w:t>The write DBI enable signal of the controller of the DDR4 or LPDDR4.</w:t>
            </w:r>
            <w:r>
              <w:rPr>
                <w:color w:val="000000"/>
                <w:sz w:val="16"/>
                <w:szCs w:val="16"/>
              </w:rPr>
              <w:br/>
              <w:t>0:Dsiable the write DBI function.</w:t>
            </w:r>
            <w:r>
              <w:rPr>
                <w:color w:val="000000"/>
                <w:sz w:val="16"/>
                <w:szCs w:val="16"/>
              </w:rPr>
              <w:br/>
              <w:t>1:Enable the write DBI function of the DDR4.</w:t>
            </w:r>
            <w:r>
              <w:rPr>
                <w:color w:val="000000"/>
                <w:sz w:val="16"/>
                <w:szCs w:val="16"/>
              </w:rPr>
              <w:br/>
              <w:t>When choose the DDR4 mode and enable the DBI mode:</w:t>
            </w:r>
            <w:r>
              <w:rPr>
                <w:color w:val="000000"/>
                <w:sz w:val="16"/>
                <w:szCs w:val="16"/>
              </w:rPr>
              <w:br/>
              <w:t>1) The data of each byte and the corresponding dm signal will equal or more than 5 bits "1"</w:t>
            </w:r>
            <w:r>
              <w:rPr>
                <w:color w:val="000000"/>
                <w:sz w:val="16"/>
                <w:szCs w:val="16"/>
              </w:rPr>
              <w:br/>
              <w:t>2) Can't support the data mask function directly, the controller will use the RMW operation to complete the data mask operation.</w:t>
            </w:r>
          </w:p>
        </w:tc>
      </w:tr>
      <w:tr w:rsidR="00815C72" w14:paraId="42AAC729" w14:textId="77777777">
        <w:tc>
          <w:tcPr>
            <w:tcW w:w="878" w:type="dxa"/>
            <w:tcBorders>
              <w:top w:val="single" w:sz="4" w:space="0" w:color="auto"/>
              <w:left w:val="single" w:sz="4" w:space="0" w:color="auto"/>
              <w:bottom w:val="single" w:sz="4" w:space="0" w:color="auto"/>
              <w:right w:val="single" w:sz="4" w:space="0" w:color="auto"/>
            </w:tcBorders>
          </w:tcPr>
          <w:p w14:paraId="4D9D0772" w14:textId="77777777" w:rsidR="00815C72" w:rsidRDefault="00000000">
            <w:r>
              <w:t>[15:8]</w:t>
            </w:r>
          </w:p>
        </w:tc>
        <w:tc>
          <w:tcPr>
            <w:tcW w:w="2746" w:type="dxa"/>
            <w:tcBorders>
              <w:top w:val="single" w:sz="4" w:space="0" w:color="auto"/>
              <w:left w:val="single" w:sz="4" w:space="0" w:color="auto"/>
              <w:bottom w:val="single" w:sz="4" w:space="0" w:color="auto"/>
              <w:right w:val="single" w:sz="4" w:space="0" w:color="auto"/>
            </w:tcBorders>
          </w:tcPr>
          <w:p w14:paraId="1C3379F5" w14:textId="77777777" w:rsidR="00815C72" w:rsidRDefault="00000000">
            <w:r>
              <w:t>reg_pageclose_timer</w:t>
            </w:r>
          </w:p>
        </w:tc>
        <w:tc>
          <w:tcPr>
            <w:tcW w:w="850" w:type="dxa"/>
            <w:tcBorders>
              <w:top w:val="single" w:sz="4" w:space="0" w:color="auto"/>
              <w:left w:val="single" w:sz="4" w:space="0" w:color="auto"/>
              <w:bottom w:val="single" w:sz="4" w:space="0" w:color="auto"/>
              <w:right w:val="single" w:sz="4" w:space="0" w:color="auto"/>
            </w:tcBorders>
          </w:tcPr>
          <w:p w14:paraId="7DDA61CD"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DE6DF59"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5D132622" w14:textId="77777777" w:rsidR="00815C72" w:rsidRDefault="00000000">
            <w:pPr>
              <w:rPr>
                <w:rFonts w:eastAsia="MS PGothic"/>
                <w:color w:val="000000"/>
                <w:sz w:val="16"/>
                <w:szCs w:val="16"/>
              </w:rPr>
            </w:pPr>
            <w:r>
              <w:rPr>
                <w:color w:val="000000"/>
                <w:sz w:val="16"/>
                <w:szCs w:val="16"/>
              </w:rPr>
              <w:t>When the reg_pageclose_en = 1'b1 &amp;&amp; reg_pageclose_timer == 8'h0, the controller generates the auto-precharge write or auto precharge read command at the last page open write or read operation in the command queue to close that open bank.</w:t>
            </w:r>
            <w:r>
              <w:rPr>
                <w:color w:val="000000"/>
                <w:sz w:val="16"/>
                <w:szCs w:val="16"/>
              </w:rPr>
              <w:br/>
              <w:t>When the reg_pageclse_en = 1'b1 &amp;&amp; reg_pageclse_timer &gt; 8'h0, the controller will wait for the delay setting by the reg_pageclose_timer after to last page open write or read operation in the command queue to generate the precharge command to close that open bank.</w:t>
            </w:r>
            <w:r>
              <w:rPr>
                <w:color w:val="000000"/>
                <w:sz w:val="16"/>
                <w:szCs w:val="16"/>
              </w:rPr>
              <w:br/>
              <w:t>When the delay setting is smaller than the (reg_twtp/2) or (reg_trtp/2), the controller will accord to the reg_twtp and reg_trtp to generate the precharge to close the open bank.</w:t>
            </w:r>
            <w:r>
              <w:rPr>
                <w:color w:val="000000"/>
                <w:sz w:val="16"/>
                <w:szCs w:val="16"/>
              </w:rPr>
              <w:br/>
              <w:t>Delay Unit: Tcore_clk</w:t>
            </w:r>
            <w:r>
              <w:rPr>
                <w:color w:val="000000"/>
                <w:sz w:val="16"/>
                <w:szCs w:val="16"/>
              </w:rPr>
              <w:br/>
              <w:t>Note: When the reg_pageclose_timer != 8'h0 and disable the auto precharge function, the reg_page_close_timer &gt; (reg_tccd/2), or it will influence the efficiency of the SDRAM.</w:t>
            </w:r>
          </w:p>
        </w:tc>
      </w:tr>
      <w:tr w:rsidR="00815C72" w14:paraId="06A66B66" w14:textId="77777777">
        <w:tc>
          <w:tcPr>
            <w:tcW w:w="878" w:type="dxa"/>
            <w:tcBorders>
              <w:top w:val="single" w:sz="4" w:space="0" w:color="auto"/>
              <w:left w:val="single" w:sz="4" w:space="0" w:color="auto"/>
              <w:bottom w:val="single" w:sz="4" w:space="0" w:color="auto"/>
              <w:right w:val="single" w:sz="4" w:space="0" w:color="auto"/>
            </w:tcBorders>
          </w:tcPr>
          <w:p w14:paraId="2CA73D72" w14:textId="77777777" w:rsidR="00815C72" w:rsidRDefault="00000000">
            <w:r>
              <w:t>[0]</w:t>
            </w:r>
          </w:p>
        </w:tc>
        <w:tc>
          <w:tcPr>
            <w:tcW w:w="2746" w:type="dxa"/>
            <w:tcBorders>
              <w:top w:val="single" w:sz="4" w:space="0" w:color="auto"/>
              <w:left w:val="single" w:sz="4" w:space="0" w:color="auto"/>
              <w:bottom w:val="single" w:sz="4" w:space="0" w:color="auto"/>
              <w:right w:val="single" w:sz="4" w:space="0" w:color="auto"/>
            </w:tcBorders>
          </w:tcPr>
          <w:p w14:paraId="26ED182E" w14:textId="77777777" w:rsidR="00815C72" w:rsidRDefault="00000000">
            <w:r>
              <w:t>reg_pageclose_en</w:t>
            </w:r>
          </w:p>
        </w:tc>
        <w:tc>
          <w:tcPr>
            <w:tcW w:w="850" w:type="dxa"/>
            <w:tcBorders>
              <w:top w:val="single" w:sz="4" w:space="0" w:color="auto"/>
              <w:left w:val="single" w:sz="4" w:space="0" w:color="auto"/>
              <w:bottom w:val="single" w:sz="4" w:space="0" w:color="auto"/>
              <w:right w:val="single" w:sz="4" w:space="0" w:color="auto"/>
            </w:tcBorders>
          </w:tcPr>
          <w:p w14:paraId="70C56769"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01D2B04" w14:textId="77777777" w:rsidR="00815C72" w:rsidRDefault="00000000">
            <w:r>
              <w:t>0x1</w:t>
            </w:r>
          </w:p>
        </w:tc>
        <w:tc>
          <w:tcPr>
            <w:tcW w:w="4252" w:type="dxa"/>
            <w:tcBorders>
              <w:top w:val="single" w:sz="4" w:space="0" w:color="auto"/>
              <w:left w:val="single" w:sz="4" w:space="0" w:color="auto"/>
              <w:bottom w:val="single" w:sz="4" w:space="0" w:color="auto"/>
              <w:right w:val="single" w:sz="4" w:space="0" w:color="auto"/>
            </w:tcBorders>
            <w:vAlign w:val="bottom"/>
          </w:tcPr>
          <w:p w14:paraId="5A082CAA" w14:textId="77777777" w:rsidR="00815C72" w:rsidRDefault="00000000">
            <w:pPr>
              <w:rPr>
                <w:rFonts w:eastAsia="MS PGothic"/>
                <w:color w:val="000000"/>
                <w:sz w:val="16"/>
                <w:szCs w:val="16"/>
              </w:rPr>
            </w:pPr>
            <w:r>
              <w:rPr>
                <w:color w:val="000000"/>
                <w:sz w:val="16"/>
                <w:szCs w:val="16"/>
              </w:rPr>
              <w:t>When the reg_pageclose_en = 1'b1 &amp;&amp; reg_pageclose_timer == 8'h0, the controller generates the auto-precharge write or auto precharge read command at the last page open write or read operation in the command queue to close that open bank.</w:t>
            </w:r>
            <w:r>
              <w:rPr>
                <w:color w:val="000000"/>
                <w:sz w:val="16"/>
                <w:szCs w:val="16"/>
              </w:rPr>
              <w:br/>
              <w:t>When the reg_pageclse_en = 1'b1 &amp;&amp; reg_pageclse_timer &gt; 8'h0, the controller will wait for the delay setting by the reg_pageclose_timer after to last page open write or read operation in the command queue to generate the precharge command to close that open bank.</w:t>
            </w:r>
            <w:r>
              <w:rPr>
                <w:color w:val="000000"/>
                <w:sz w:val="16"/>
                <w:szCs w:val="16"/>
              </w:rPr>
              <w:br/>
              <w:t>When the delay setting is smaller than the (reg_twtp/2) or (reg_trtp/2), the controller will accord to the reg_twtp and reg_trtp to generate the precharge to close the open bank.</w:t>
            </w:r>
            <w:r>
              <w:rPr>
                <w:color w:val="000000"/>
                <w:sz w:val="16"/>
                <w:szCs w:val="16"/>
              </w:rPr>
              <w:br/>
              <w:t>Delay Unit: Tcore_clk</w:t>
            </w:r>
            <w:r>
              <w:rPr>
                <w:color w:val="000000"/>
                <w:sz w:val="16"/>
                <w:szCs w:val="16"/>
              </w:rPr>
              <w:br/>
              <w:t xml:space="preserve">Note: When the reg_pageclose_timer != 8'h0 and disable the auto precharge function, the reg_page_close_timer &gt; </w:t>
            </w:r>
            <w:r>
              <w:rPr>
                <w:color w:val="000000"/>
                <w:sz w:val="16"/>
                <w:szCs w:val="16"/>
              </w:rPr>
              <w:lastRenderedPageBreak/>
              <w:t>(reg_tccd/2), or it will influence the efficiency of the SDRAM.</w:t>
            </w:r>
          </w:p>
        </w:tc>
      </w:tr>
    </w:tbl>
    <w:p w14:paraId="3972E246" w14:textId="77777777" w:rsidR="00815C72" w:rsidRDefault="00815C72"/>
    <w:p w14:paraId="075F7671" w14:textId="77777777" w:rsidR="00815C72" w:rsidRDefault="00000000">
      <w:pPr>
        <w:ind w:firstLineChars="100" w:firstLine="240"/>
        <w:rPr>
          <w:sz w:val="24"/>
        </w:rPr>
      </w:pPr>
      <w:r>
        <w:rPr>
          <w:sz w:val="24"/>
        </w:rPr>
        <w:t>Offset: 0x210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7836930B" w14:textId="77777777">
        <w:tc>
          <w:tcPr>
            <w:tcW w:w="878" w:type="dxa"/>
          </w:tcPr>
          <w:p w14:paraId="744F8CD0" w14:textId="77777777" w:rsidR="00815C72" w:rsidRDefault="00000000">
            <w:r>
              <w:t>Bits</w:t>
            </w:r>
          </w:p>
        </w:tc>
        <w:tc>
          <w:tcPr>
            <w:tcW w:w="2746" w:type="dxa"/>
          </w:tcPr>
          <w:p w14:paraId="2AD9F782" w14:textId="77777777" w:rsidR="00815C72" w:rsidRDefault="00000000">
            <w:r>
              <w:t>Name</w:t>
            </w:r>
          </w:p>
        </w:tc>
        <w:tc>
          <w:tcPr>
            <w:tcW w:w="850" w:type="dxa"/>
          </w:tcPr>
          <w:p w14:paraId="06F8F818" w14:textId="77777777" w:rsidR="00815C72" w:rsidRDefault="00000000">
            <w:r>
              <w:t>Access</w:t>
            </w:r>
          </w:p>
        </w:tc>
        <w:tc>
          <w:tcPr>
            <w:tcW w:w="851" w:type="dxa"/>
          </w:tcPr>
          <w:p w14:paraId="1852573C" w14:textId="77777777" w:rsidR="00815C72" w:rsidRDefault="00000000">
            <w:r>
              <w:t>Reset</w:t>
            </w:r>
          </w:p>
        </w:tc>
        <w:tc>
          <w:tcPr>
            <w:tcW w:w="4252" w:type="dxa"/>
          </w:tcPr>
          <w:p w14:paraId="29E95A36" w14:textId="77777777" w:rsidR="00815C72" w:rsidRDefault="00000000">
            <w:r>
              <w:t>Definition</w:t>
            </w:r>
          </w:p>
        </w:tc>
      </w:tr>
      <w:tr w:rsidR="00815C72" w14:paraId="0E2E5800" w14:textId="77777777">
        <w:tc>
          <w:tcPr>
            <w:tcW w:w="878" w:type="dxa"/>
            <w:tcBorders>
              <w:top w:val="single" w:sz="4" w:space="0" w:color="auto"/>
              <w:left w:val="single" w:sz="4" w:space="0" w:color="auto"/>
              <w:bottom w:val="single" w:sz="4" w:space="0" w:color="auto"/>
              <w:right w:val="single" w:sz="4" w:space="0" w:color="auto"/>
            </w:tcBorders>
          </w:tcPr>
          <w:p w14:paraId="60B40D7F" w14:textId="77777777" w:rsidR="00815C72" w:rsidRDefault="00000000">
            <w:r>
              <w:t>[18:16]</w:t>
            </w:r>
          </w:p>
        </w:tc>
        <w:tc>
          <w:tcPr>
            <w:tcW w:w="2746" w:type="dxa"/>
            <w:tcBorders>
              <w:top w:val="single" w:sz="4" w:space="0" w:color="auto"/>
              <w:left w:val="single" w:sz="4" w:space="0" w:color="auto"/>
              <w:bottom w:val="single" w:sz="4" w:space="0" w:color="auto"/>
              <w:right w:val="single" w:sz="4" w:space="0" w:color="auto"/>
            </w:tcBorders>
          </w:tcPr>
          <w:p w14:paraId="7676AEC1" w14:textId="77777777" w:rsidR="00815C72" w:rsidRDefault="00000000">
            <w:r>
              <w:t>reg_ddrc_auto_ref_burst</w:t>
            </w:r>
          </w:p>
        </w:tc>
        <w:tc>
          <w:tcPr>
            <w:tcW w:w="850" w:type="dxa"/>
            <w:tcBorders>
              <w:top w:val="single" w:sz="4" w:space="0" w:color="auto"/>
              <w:left w:val="single" w:sz="4" w:space="0" w:color="auto"/>
              <w:bottom w:val="single" w:sz="4" w:space="0" w:color="auto"/>
              <w:right w:val="single" w:sz="4" w:space="0" w:color="auto"/>
            </w:tcBorders>
          </w:tcPr>
          <w:p w14:paraId="421B185A"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24820073" w14:textId="77777777" w:rsidR="00815C72" w:rsidRDefault="00000000">
            <w:r>
              <w:t>0x3</w:t>
            </w:r>
          </w:p>
        </w:tc>
        <w:tc>
          <w:tcPr>
            <w:tcW w:w="4252" w:type="dxa"/>
            <w:tcBorders>
              <w:top w:val="single" w:sz="4" w:space="0" w:color="auto"/>
              <w:left w:val="single" w:sz="4" w:space="0" w:color="auto"/>
              <w:bottom w:val="single" w:sz="4" w:space="0" w:color="auto"/>
              <w:right w:val="single" w:sz="4" w:space="0" w:color="auto"/>
            </w:tcBorders>
            <w:vAlign w:val="center"/>
          </w:tcPr>
          <w:p w14:paraId="2A5807C2" w14:textId="77777777" w:rsidR="00815C72" w:rsidRDefault="00000000">
            <w:pPr>
              <w:rPr>
                <w:rFonts w:eastAsia="MS PGothic"/>
                <w:sz w:val="16"/>
                <w:szCs w:val="16"/>
              </w:rPr>
            </w:pPr>
            <w:r>
              <w:rPr>
                <w:sz w:val="16"/>
                <w:szCs w:val="16"/>
              </w:rPr>
              <w:t>Used to control the burst number of the auto refresh when the reg_ddrc_auto_ref_mode = 1'b1.</w:t>
            </w:r>
          </w:p>
        </w:tc>
      </w:tr>
      <w:tr w:rsidR="00815C72" w14:paraId="6081BE97" w14:textId="77777777">
        <w:tc>
          <w:tcPr>
            <w:tcW w:w="878" w:type="dxa"/>
            <w:tcBorders>
              <w:top w:val="single" w:sz="4" w:space="0" w:color="auto"/>
              <w:left w:val="single" w:sz="4" w:space="0" w:color="auto"/>
              <w:bottom w:val="single" w:sz="4" w:space="0" w:color="auto"/>
              <w:right w:val="single" w:sz="4" w:space="0" w:color="auto"/>
            </w:tcBorders>
          </w:tcPr>
          <w:p w14:paraId="22F2A628" w14:textId="77777777" w:rsidR="00815C72" w:rsidRDefault="00000000">
            <w:r>
              <w:t>[15:8]</w:t>
            </w:r>
          </w:p>
        </w:tc>
        <w:tc>
          <w:tcPr>
            <w:tcW w:w="2746" w:type="dxa"/>
            <w:tcBorders>
              <w:top w:val="single" w:sz="4" w:space="0" w:color="auto"/>
              <w:left w:val="single" w:sz="4" w:space="0" w:color="auto"/>
              <w:bottom w:val="single" w:sz="4" w:space="0" w:color="auto"/>
              <w:right w:val="single" w:sz="4" w:space="0" w:color="auto"/>
            </w:tcBorders>
          </w:tcPr>
          <w:p w14:paraId="51DD222C" w14:textId="77777777" w:rsidR="00815C72" w:rsidRDefault="00000000">
            <w:r>
              <w:t>reg_ddrc_auto_ref_pre_margin</w:t>
            </w:r>
          </w:p>
        </w:tc>
        <w:tc>
          <w:tcPr>
            <w:tcW w:w="850" w:type="dxa"/>
            <w:tcBorders>
              <w:top w:val="single" w:sz="4" w:space="0" w:color="auto"/>
              <w:left w:val="single" w:sz="4" w:space="0" w:color="auto"/>
              <w:bottom w:val="single" w:sz="4" w:space="0" w:color="auto"/>
              <w:right w:val="single" w:sz="4" w:space="0" w:color="auto"/>
            </w:tcBorders>
          </w:tcPr>
          <w:p w14:paraId="2B74E36D"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E45A696" w14:textId="77777777" w:rsidR="00815C72" w:rsidRDefault="00000000">
            <w:r>
              <w:t>0x1f</w:t>
            </w:r>
          </w:p>
        </w:tc>
        <w:tc>
          <w:tcPr>
            <w:tcW w:w="4252" w:type="dxa"/>
            <w:tcBorders>
              <w:top w:val="single" w:sz="4" w:space="0" w:color="auto"/>
              <w:left w:val="single" w:sz="4" w:space="0" w:color="auto"/>
              <w:bottom w:val="single" w:sz="4" w:space="0" w:color="auto"/>
              <w:right w:val="single" w:sz="4" w:space="0" w:color="auto"/>
            </w:tcBorders>
            <w:vAlign w:val="center"/>
          </w:tcPr>
          <w:p w14:paraId="1114A81B" w14:textId="77777777" w:rsidR="00815C72" w:rsidRDefault="00000000">
            <w:pPr>
              <w:rPr>
                <w:rFonts w:eastAsia="MS PGothic"/>
                <w:sz w:val="16"/>
                <w:szCs w:val="16"/>
              </w:rPr>
            </w:pPr>
            <w:r>
              <w:rPr>
                <w:sz w:val="16"/>
                <w:szCs w:val="16"/>
              </w:rPr>
              <w:t>Reserved.</w:t>
            </w:r>
          </w:p>
        </w:tc>
      </w:tr>
      <w:tr w:rsidR="00815C72" w14:paraId="7D3D0CA8" w14:textId="77777777">
        <w:tc>
          <w:tcPr>
            <w:tcW w:w="878" w:type="dxa"/>
            <w:tcBorders>
              <w:top w:val="single" w:sz="4" w:space="0" w:color="auto"/>
              <w:left w:val="single" w:sz="4" w:space="0" w:color="auto"/>
              <w:bottom w:val="single" w:sz="4" w:space="0" w:color="auto"/>
              <w:right w:val="single" w:sz="4" w:space="0" w:color="auto"/>
            </w:tcBorders>
          </w:tcPr>
          <w:p w14:paraId="6C799C31" w14:textId="77777777" w:rsidR="00815C72" w:rsidRDefault="00000000">
            <w:r>
              <w:t>[2]</w:t>
            </w:r>
          </w:p>
        </w:tc>
        <w:tc>
          <w:tcPr>
            <w:tcW w:w="2746" w:type="dxa"/>
            <w:tcBorders>
              <w:top w:val="single" w:sz="4" w:space="0" w:color="auto"/>
              <w:left w:val="single" w:sz="4" w:space="0" w:color="auto"/>
              <w:bottom w:val="single" w:sz="4" w:space="0" w:color="auto"/>
              <w:right w:val="single" w:sz="4" w:space="0" w:color="auto"/>
            </w:tcBorders>
          </w:tcPr>
          <w:p w14:paraId="1069EEE0" w14:textId="77777777" w:rsidR="00815C72" w:rsidRDefault="00000000">
            <w:r>
              <w:t>reg_ddrc_auto_ref_dis</w:t>
            </w:r>
          </w:p>
        </w:tc>
        <w:tc>
          <w:tcPr>
            <w:tcW w:w="850" w:type="dxa"/>
            <w:tcBorders>
              <w:top w:val="single" w:sz="4" w:space="0" w:color="auto"/>
              <w:left w:val="single" w:sz="4" w:space="0" w:color="auto"/>
              <w:bottom w:val="single" w:sz="4" w:space="0" w:color="auto"/>
              <w:right w:val="single" w:sz="4" w:space="0" w:color="auto"/>
            </w:tcBorders>
          </w:tcPr>
          <w:p w14:paraId="4AFDD094"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0637A95E"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center"/>
          </w:tcPr>
          <w:p w14:paraId="20692855" w14:textId="77777777" w:rsidR="00815C72" w:rsidRDefault="00000000">
            <w:pPr>
              <w:rPr>
                <w:rFonts w:eastAsia="MS PGothic"/>
                <w:sz w:val="16"/>
                <w:szCs w:val="16"/>
              </w:rPr>
            </w:pPr>
            <w:r>
              <w:rPr>
                <w:sz w:val="16"/>
                <w:szCs w:val="16"/>
              </w:rPr>
              <w:t>The disable signal of the auto refresh. Active High.</w:t>
            </w:r>
            <w:r>
              <w:rPr>
                <w:sz w:val="16"/>
                <w:szCs w:val="16"/>
              </w:rPr>
              <w:br/>
              <w:t>1 Disable the auto refresh function, then the controller will stop to send the auto refresh.</w:t>
            </w:r>
            <w:r>
              <w:rPr>
                <w:sz w:val="16"/>
                <w:szCs w:val="16"/>
              </w:rPr>
              <w:br/>
              <w:t>0: Enable the auto frefresh function, then the controller will auto generate the auto refresh based on the sdram specification.</w:t>
            </w:r>
          </w:p>
        </w:tc>
      </w:tr>
      <w:tr w:rsidR="00815C72" w14:paraId="4D707A5C" w14:textId="77777777">
        <w:tc>
          <w:tcPr>
            <w:tcW w:w="878" w:type="dxa"/>
            <w:tcBorders>
              <w:top w:val="single" w:sz="4" w:space="0" w:color="auto"/>
              <w:left w:val="single" w:sz="4" w:space="0" w:color="auto"/>
              <w:bottom w:val="single" w:sz="4" w:space="0" w:color="auto"/>
              <w:right w:val="single" w:sz="4" w:space="0" w:color="auto"/>
            </w:tcBorders>
          </w:tcPr>
          <w:p w14:paraId="2A1B89AF" w14:textId="77777777" w:rsidR="00815C72" w:rsidRDefault="00000000">
            <w:r>
              <w:t>[1]</w:t>
            </w:r>
          </w:p>
        </w:tc>
        <w:tc>
          <w:tcPr>
            <w:tcW w:w="2746" w:type="dxa"/>
            <w:tcBorders>
              <w:top w:val="single" w:sz="4" w:space="0" w:color="auto"/>
              <w:left w:val="single" w:sz="4" w:space="0" w:color="auto"/>
              <w:bottom w:val="single" w:sz="4" w:space="0" w:color="auto"/>
              <w:right w:val="single" w:sz="4" w:space="0" w:color="auto"/>
            </w:tcBorders>
          </w:tcPr>
          <w:p w14:paraId="7D7DD3C4" w14:textId="77777777" w:rsidR="00815C72" w:rsidRDefault="00000000">
            <w:r>
              <w:t>reg_ddrc_auto_ref_mode</w:t>
            </w:r>
          </w:p>
        </w:tc>
        <w:tc>
          <w:tcPr>
            <w:tcW w:w="850" w:type="dxa"/>
            <w:tcBorders>
              <w:top w:val="single" w:sz="4" w:space="0" w:color="auto"/>
              <w:left w:val="single" w:sz="4" w:space="0" w:color="auto"/>
              <w:bottom w:val="single" w:sz="4" w:space="0" w:color="auto"/>
              <w:right w:val="single" w:sz="4" w:space="0" w:color="auto"/>
            </w:tcBorders>
          </w:tcPr>
          <w:p w14:paraId="5F31F432"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1A7214E2" w14:textId="77777777" w:rsidR="00815C72" w:rsidRDefault="00000000">
            <w:r>
              <w:t>0x1</w:t>
            </w:r>
          </w:p>
        </w:tc>
        <w:tc>
          <w:tcPr>
            <w:tcW w:w="4252" w:type="dxa"/>
            <w:tcBorders>
              <w:top w:val="single" w:sz="4" w:space="0" w:color="auto"/>
              <w:left w:val="single" w:sz="4" w:space="0" w:color="auto"/>
              <w:bottom w:val="single" w:sz="4" w:space="0" w:color="auto"/>
              <w:right w:val="single" w:sz="4" w:space="0" w:color="auto"/>
            </w:tcBorders>
            <w:vAlign w:val="center"/>
          </w:tcPr>
          <w:p w14:paraId="2597D91A" w14:textId="77777777" w:rsidR="00815C72" w:rsidRDefault="00000000">
            <w:pPr>
              <w:rPr>
                <w:rFonts w:eastAsia="MS PGothic"/>
                <w:sz w:val="16"/>
                <w:szCs w:val="16"/>
              </w:rPr>
            </w:pPr>
            <w:r>
              <w:rPr>
                <w:sz w:val="16"/>
                <w:szCs w:val="16"/>
              </w:rPr>
              <w:t>Choose the auto refresh mode.</w:t>
            </w:r>
            <w:r>
              <w:rPr>
                <w:sz w:val="16"/>
                <w:szCs w:val="16"/>
              </w:rPr>
              <w:br/>
              <w:t>1: Gnerate the auto refresh each tREFI time interval.</w:t>
            </w:r>
            <w:r>
              <w:rPr>
                <w:sz w:val="16"/>
                <w:szCs w:val="16"/>
              </w:rPr>
              <w:br/>
              <w:t>0: Enable the burst mode. The controler will accord to the setting of the reg_ddrc_auto_ref_burst to keep the auto-refresh command, when the number of the auto-refresh number equals to the reg_ddrc_auto_ref_burst, it will use the burst to send the auto-refresh successively.</w:t>
            </w:r>
          </w:p>
        </w:tc>
      </w:tr>
      <w:tr w:rsidR="00815C72" w14:paraId="13802DE1" w14:textId="77777777">
        <w:tc>
          <w:tcPr>
            <w:tcW w:w="878" w:type="dxa"/>
            <w:tcBorders>
              <w:top w:val="single" w:sz="4" w:space="0" w:color="auto"/>
              <w:left w:val="single" w:sz="4" w:space="0" w:color="auto"/>
              <w:bottom w:val="single" w:sz="4" w:space="0" w:color="auto"/>
              <w:right w:val="single" w:sz="4" w:space="0" w:color="auto"/>
            </w:tcBorders>
          </w:tcPr>
          <w:p w14:paraId="6F12F2F0" w14:textId="77777777" w:rsidR="00815C72" w:rsidRDefault="00000000">
            <w:r>
              <w:t>[0]</w:t>
            </w:r>
          </w:p>
        </w:tc>
        <w:tc>
          <w:tcPr>
            <w:tcW w:w="2746" w:type="dxa"/>
            <w:tcBorders>
              <w:top w:val="single" w:sz="4" w:space="0" w:color="auto"/>
              <w:left w:val="single" w:sz="4" w:space="0" w:color="auto"/>
              <w:bottom w:val="single" w:sz="4" w:space="0" w:color="auto"/>
              <w:right w:val="single" w:sz="4" w:space="0" w:color="auto"/>
            </w:tcBorders>
          </w:tcPr>
          <w:p w14:paraId="44FEC105" w14:textId="77777777" w:rsidR="00815C72" w:rsidRDefault="00000000">
            <w:r>
              <w:t>reg_auto_ref_gen</w:t>
            </w:r>
          </w:p>
        </w:tc>
        <w:tc>
          <w:tcPr>
            <w:tcW w:w="850" w:type="dxa"/>
            <w:tcBorders>
              <w:top w:val="single" w:sz="4" w:space="0" w:color="auto"/>
              <w:left w:val="single" w:sz="4" w:space="0" w:color="auto"/>
              <w:bottom w:val="single" w:sz="4" w:space="0" w:color="auto"/>
              <w:right w:val="single" w:sz="4" w:space="0" w:color="auto"/>
            </w:tcBorders>
          </w:tcPr>
          <w:p w14:paraId="7C3FC2F1"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526877F"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2228D500" w14:textId="77777777" w:rsidR="00815C72" w:rsidRDefault="00000000">
            <w:pPr>
              <w:rPr>
                <w:rFonts w:eastAsia="MS PGothic"/>
                <w:sz w:val="16"/>
                <w:szCs w:val="16"/>
              </w:rPr>
            </w:pPr>
            <w:r>
              <w:rPr>
                <w:sz w:val="16"/>
                <w:szCs w:val="16"/>
              </w:rPr>
              <w:t>The generate signal of the auto refresh. Posedge will be valid.</w:t>
            </w:r>
          </w:p>
        </w:tc>
      </w:tr>
    </w:tbl>
    <w:p w14:paraId="376CD227" w14:textId="77777777" w:rsidR="00815C72" w:rsidRDefault="00815C72"/>
    <w:p w14:paraId="64C6EB99" w14:textId="77777777" w:rsidR="00815C72" w:rsidRDefault="00815C72"/>
    <w:p w14:paraId="3E4926B9" w14:textId="77777777" w:rsidR="00815C72" w:rsidRDefault="00000000">
      <w:pPr>
        <w:ind w:firstLineChars="100" w:firstLine="240"/>
        <w:rPr>
          <w:sz w:val="24"/>
        </w:rPr>
      </w:pPr>
      <w:r>
        <w:rPr>
          <w:sz w:val="24"/>
        </w:rPr>
        <w:t>Offset: 0x214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22A16948" w14:textId="77777777">
        <w:tc>
          <w:tcPr>
            <w:tcW w:w="878" w:type="dxa"/>
          </w:tcPr>
          <w:p w14:paraId="175F4E64" w14:textId="77777777" w:rsidR="00815C72" w:rsidRDefault="00000000">
            <w:r>
              <w:t>Bits</w:t>
            </w:r>
          </w:p>
        </w:tc>
        <w:tc>
          <w:tcPr>
            <w:tcW w:w="2746" w:type="dxa"/>
          </w:tcPr>
          <w:p w14:paraId="3E4F1B3C" w14:textId="77777777" w:rsidR="00815C72" w:rsidRDefault="00000000">
            <w:r>
              <w:t>Name</w:t>
            </w:r>
          </w:p>
        </w:tc>
        <w:tc>
          <w:tcPr>
            <w:tcW w:w="850" w:type="dxa"/>
          </w:tcPr>
          <w:p w14:paraId="7BD49C84" w14:textId="77777777" w:rsidR="00815C72" w:rsidRDefault="00000000">
            <w:r>
              <w:t>Access</w:t>
            </w:r>
          </w:p>
        </w:tc>
        <w:tc>
          <w:tcPr>
            <w:tcW w:w="851" w:type="dxa"/>
          </w:tcPr>
          <w:p w14:paraId="26857E59" w14:textId="77777777" w:rsidR="00815C72" w:rsidRDefault="00000000">
            <w:r>
              <w:t>Reset</w:t>
            </w:r>
          </w:p>
        </w:tc>
        <w:tc>
          <w:tcPr>
            <w:tcW w:w="4252" w:type="dxa"/>
          </w:tcPr>
          <w:p w14:paraId="6A4CE2B0" w14:textId="77777777" w:rsidR="00815C72" w:rsidRDefault="00000000">
            <w:r>
              <w:t>Definition</w:t>
            </w:r>
          </w:p>
        </w:tc>
      </w:tr>
      <w:tr w:rsidR="00815C72" w14:paraId="384C5302" w14:textId="77777777">
        <w:tc>
          <w:tcPr>
            <w:tcW w:w="878" w:type="dxa"/>
            <w:tcBorders>
              <w:top w:val="single" w:sz="4" w:space="0" w:color="auto"/>
              <w:left w:val="single" w:sz="4" w:space="0" w:color="auto"/>
              <w:bottom w:val="single" w:sz="4" w:space="0" w:color="auto"/>
              <w:right w:val="single" w:sz="4" w:space="0" w:color="auto"/>
            </w:tcBorders>
          </w:tcPr>
          <w:p w14:paraId="2550C5DA" w14:textId="77777777" w:rsidR="00815C72" w:rsidRDefault="00000000">
            <w:r>
              <w:t>[31:16]</w:t>
            </w:r>
          </w:p>
        </w:tc>
        <w:tc>
          <w:tcPr>
            <w:tcW w:w="2746" w:type="dxa"/>
            <w:tcBorders>
              <w:top w:val="single" w:sz="4" w:space="0" w:color="auto"/>
              <w:left w:val="single" w:sz="4" w:space="0" w:color="auto"/>
              <w:bottom w:val="single" w:sz="4" w:space="0" w:color="auto"/>
              <w:right w:val="single" w:sz="4" w:space="0" w:color="auto"/>
            </w:tcBorders>
          </w:tcPr>
          <w:p w14:paraId="26C2F5BE" w14:textId="77777777" w:rsidR="00815C72" w:rsidRDefault="00000000">
            <w:r>
              <w:t>reg_lpddrn_ddrn_load_mode00</w:t>
            </w:r>
          </w:p>
        </w:tc>
        <w:tc>
          <w:tcPr>
            <w:tcW w:w="850" w:type="dxa"/>
            <w:tcBorders>
              <w:top w:val="single" w:sz="4" w:space="0" w:color="auto"/>
              <w:left w:val="single" w:sz="4" w:space="0" w:color="auto"/>
              <w:bottom w:val="single" w:sz="4" w:space="0" w:color="auto"/>
              <w:right w:val="single" w:sz="4" w:space="0" w:color="auto"/>
            </w:tcBorders>
          </w:tcPr>
          <w:p w14:paraId="205A40AF"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41703811"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0923AA63" w14:textId="77777777" w:rsidR="00815C72" w:rsidRDefault="00000000">
            <w:pPr>
              <w:rPr>
                <w:rFonts w:eastAsia="MS PGothic"/>
                <w:color w:val="000000"/>
                <w:sz w:val="16"/>
                <w:szCs w:val="16"/>
              </w:rPr>
            </w:pPr>
            <w:r>
              <w:rPr>
                <w:color w:val="000000"/>
                <w:sz w:val="16"/>
                <w:szCs w:val="16"/>
              </w:rPr>
              <w:t xml:space="preserve">The register related to the lpddrn/ddrn initialization. This register is used to control the value which will be written to the MR of LPDDRn/DDRn at sdram initialization state. </w:t>
            </w:r>
            <w:r>
              <w:rPr>
                <w:color w:val="000000"/>
                <w:sz w:val="16"/>
                <w:szCs w:val="16"/>
              </w:rPr>
              <w:br/>
              <w:t xml:space="preserve">DDR4 corresponding to MR3 ; </w:t>
            </w:r>
          </w:p>
        </w:tc>
      </w:tr>
      <w:tr w:rsidR="00815C72" w14:paraId="757705E1" w14:textId="77777777">
        <w:tc>
          <w:tcPr>
            <w:tcW w:w="878" w:type="dxa"/>
            <w:tcBorders>
              <w:top w:val="single" w:sz="4" w:space="0" w:color="auto"/>
              <w:left w:val="single" w:sz="4" w:space="0" w:color="auto"/>
              <w:bottom w:val="single" w:sz="4" w:space="0" w:color="auto"/>
              <w:right w:val="single" w:sz="4" w:space="0" w:color="auto"/>
            </w:tcBorders>
          </w:tcPr>
          <w:p w14:paraId="631952A9" w14:textId="77777777" w:rsidR="00815C72" w:rsidRDefault="00000000">
            <w:r>
              <w:t>[15:0]</w:t>
            </w:r>
          </w:p>
        </w:tc>
        <w:tc>
          <w:tcPr>
            <w:tcW w:w="2746" w:type="dxa"/>
            <w:tcBorders>
              <w:top w:val="single" w:sz="4" w:space="0" w:color="auto"/>
              <w:left w:val="single" w:sz="4" w:space="0" w:color="auto"/>
              <w:bottom w:val="single" w:sz="4" w:space="0" w:color="auto"/>
              <w:right w:val="single" w:sz="4" w:space="0" w:color="auto"/>
            </w:tcBorders>
          </w:tcPr>
          <w:p w14:paraId="5D84FC8D" w14:textId="77777777" w:rsidR="00815C72" w:rsidRDefault="00000000">
            <w:r>
              <w:t>reg_lpddrn_ddrn_load_mode01</w:t>
            </w:r>
          </w:p>
        </w:tc>
        <w:tc>
          <w:tcPr>
            <w:tcW w:w="850" w:type="dxa"/>
            <w:tcBorders>
              <w:top w:val="single" w:sz="4" w:space="0" w:color="auto"/>
              <w:left w:val="single" w:sz="4" w:space="0" w:color="auto"/>
              <w:bottom w:val="single" w:sz="4" w:space="0" w:color="auto"/>
              <w:right w:val="single" w:sz="4" w:space="0" w:color="auto"/>
            </w:tcBorders>
          </w:tcPr>
          <w:p w14:paraId="51D9A149"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250D5539"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0B8B2E2C" w14:textId="77777777" w:rsidR="00815C72" w:rsidRDefault="00000000">
            <w:pPr>
              <w:rPr>
                <w:rFonts w:eastAsia="MS PGothic"/>
                <w:color w:val="000000"/>
                <w:sz w:val="16"/>
                <w:szCs w:val="16"/>
              </w:rPr>
            </w:pPr>
            <w:r>
              <w:rPr>
                <w:color w:val="000000"/>
                <w:sz w:val="16"/>
                <w:szCs w:val="16"/>
              </w:rPr>
              <w:t xml:space="preserve">The register related to the lpddrn/ddrn initialization. This register is used to control the value which will be written to the MR of LPDDRn/DDRn at sdram initialization state. </w:t>
            </w:r>
            <w:r>
              <w:rPr>
                <w:color w:val="000000"/>
                <w:sz w:val="16"/>
                <w:szCs w:val="16"/>
              </w:rPr>
              <w:br/>
              <w:t xml:space="preserve">DDR4 corresponding to MR6 </w:t>
            </w:r>
          </w:p>
        </w:tc>
      </w:tr>
    </w:tbl>
    <w:p w14:paraId="722975E8" w14:textId="77777777" w:rsidR="00815C72" w:rsidRDefault="00815C72"/>
    <w:p w14:paraId="3B9D3826" w14:textId="77777777" w:rsidR="00815C72" w:rsidRDefault="00000000">
      <w:pPr>
        <w:ind w:firstLineChars="100" w:firstLine="240"/>
        <w:rPr>
          <w:sz w:val="24"/>
        </w:rPr>
      </w:pPr>
      <w:r>
        <w:rPr>
          <w:sz w:val="24"/>
        </w:rPr>
        <w:t>Offset: 0x218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640838C4" w14:textId="77777777">
        <w:tc>
          <w:tcPr>
            <w:tcW w:w="878" w:type="dxa"/>
          </w:tcPr>
          <w:p w14:paraId="197FCED1" w14:textId="77777777" w:rsidR="00815C72" w:rsidRDefault="00000000">
            <w:r>
              <w:t>Bits</w:t>
            </w:r>
          </w:p>
        </w:tc>
        <w:tc>
          <w:tcPr>
            <w:tcW w:w="2746" w:type="dxa"/>
          </w:tcPr>
          <w:p w14:paraId="572DE691" w14:textId="77777777" w:rsidR="00815C72" w:rsidRDefault="00000000">
            <w:r>
              <w:t>Name</w:t>
            </w:r>
          </w:p>
        </w:tc>
        <w:tc>
          <w:tcPr>
            <w:tcW w:w="850" w:type="dxa"/>
          </w:tcPr>
          <w:p w14:paraId="16F31CD3" w14:textId="77777777" w:rsidR="00815C72" w:rsidRDefault="00000000">
            <w:r>
              <w:t>Access</w:t>
            </w:r>
          </w:p>
        </w:tc>
        <w:tc>
          <w:tcPr>
            <w:tcW w:w="851" w:type="dxa"/>
          </w:tcPr>
          <w:p w14:paraId="07A57D75" w14:textId="77777777" w:rsidR="00815C72" w:rsidRDefault="00000000">
            <w:r>
              <w:t>Reset</w:t>
            </w:r>
          </w:p>
        </w:tc>
        <w:tc>
          <w:tcPr>
            <w:tcW w:w="4252" w:type="dxa"/>
          </w:tcPr>
          <w:p w14:paraId="72CAAAD2" w14:textId="77777777" w:rsidR="00815C72" w:rsidRDefault="00000000">
            <w:r>
              <w:t>Definition</w:t>
            </w:r>
          </w:p>
        </w:tc>
      </w:tr>
      <w:tr w:rsidR="00815C72" w14:paraId="5CBFDAFF" w14:textId="77777777">
        <w:tc>
          <w:tcPr>
            <w:tcW w:w="878" w:type="dxa"/>
            <w:tcBorders>
              <w:top w:val="single" w:sz="4" w:space="0" w:color="auto"/>
              <w:left w:val="single" w:sz="4" w:space="0" w:color="auto"/>
              <w:bottom w:val="single" w:sz="4" w:space="0" w:color="auto"/>
              <w:right w:val="single" w:sz="4" w:space="0" w:color="auto"/>
            </w:tcBorders>
          </w:tcPr>
          <w:p w14:paraId="2A76A86C" w14:textId="77777777" w:rsidR="00815C72" w:rsidRDefault="00000000">
            <w:r>
              <w:t>[31:16]</w:t>
            </w:r>
          </w:p>
        </w:tc>
        <w:tc>
          <w:tcPr>
            <w:tcW w:w="2746" w:type="dxa"/>
            <w:tcBorders>
              <w:top w:val="single" w:sz="4" w:space="0" w:color="auto"/>
              <w:left w:val="single" w:sz="4" w:space="0" w:color="auto"/>
              <w:bottom w:val="single" w:sz="4" w:space="0" w:color="auto"/>
              <w:right w:val="single" w:sz="4" w:space="0" w:color="auto"/>
            </w:tcBorders>
          </w:tcPr>
          <w:p w14:paraId="2527FC52" w14:textId="77777777" w:rsidR="00815C72" w:rsidRDefault="00000000">
            <w:r>
              <w:t>reg_lpddrn_ddrn_load_mode02</w:t>
            </w:r>
          </w:p>
        </w:tc>
        <w:tc>
          <w:tcPr>
            <w:tcW w:w="850" w:type="dxa"/>
            <w:tcBorders>
              <w:top w:val="single" w:sz="4" w:space="0" w:color="auto"/>
              <w:left w:val="single" w:sz="4" w:space="0" w:color="auto"/>
              <w:bottom w:val="single" w:sz="4" w:space="0" w:color="auto"/>
              <w:right w:val="single" w:sz="4" w:space="0" w:color="auto"/>
            </w:tcBorders>
          </w:tcPr>
          <w:p w14:paraId="0A079B67"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60E16814"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4262A0CE" w14:textId="77777777" w:rsidR="00815C72" w:rsidRDefault="00000000">
            <w:pPr>
              <w:rPr>
                <w:rFonts w:eastAsia="MS PGothic"/>
                <w:color w:val="000000"/>
                <w:sz w:val="16"/>
                <w:szCs w:val="16"/>
              </w:rPr>
            </w:pPr>
            <w:r>
              <w:rPr>
                <w:color w:val="000000"/>
                <w:sz w:val="16"/>
                <w:szCs w:val="16"/>
              </w:rPr>
              <w:t xml:space="preserve">The register related to the lpddrn/ddrn initialization. This register is used to control the value which will be written to the MR of LPDDRn/DDRn at sdram initialization state. </w:t>
            </w:r>
            <w:r>
              <w:rPr>
                <w:color w:val="000000"/>
                <w:sz w:val="16"/>
                <w:szCs w:val="16"/>
              </w:rPr>
              <w:br/>
              <w:t xml:space="preserve">DDR4 corresponding to MR5 ; </w:t>
            </w:r>
          </w:p>
        </w:tc>
      </w:tr>
      <w:tr w:rsidR="00815C72" w14:paraId="70000600" w14:textId="77777777">
        <w:tc>
          <w:tcPr>
            <w:tcW w:w="878" w:type="dxa"/>
            <w:tcBorders>
              <w:top w:val="single" w:sz="4" w:space="0" w:color="auto"/>
              <w:left w:val="single" w:sz="4" w:space="0" w:color="auto"/>
              <w:bottom w:val="single" w:sz="4" w:space="0" w:color="auto"/>
              <w:right w:val="single" w:sz="4" w:space="0" w:color="auto"/>
            </w:tcBorders>
          </w:tcPr>
          <w:p w14:paraId="47415283" w14:textId="77777777" w:rsidR="00815C72" w:rsidRDefault="00000000">
            <w:r>
              <w:t>[15:0]</w:t>
            </w:r>
          </w:p>
        </w:tc>
        <w:tc>
          <w:tcPr>
            <w:tcW w:w="2746" w:type="dxa"/>
            <w:tcBorders>
              <w:top w:val="single" w:sz="4" w:space="0" w:color="auto"/>
              <w:left w:val="single" w:sz="4" w:space="0" w:color="auto"/>
              <w:bottom w:val="single" w:sz="4" w:space="0" w:color="auto"/>
              <w:right w:val="single" w:sz="4" w:space="0" w:color="auto"/>
            </w:tcBorders>
          </w:tcPr>
          <w:p w14:paraId="30073851" w14:textId="77777777" w:rsidR="00815C72" w:rsidRDefault="00000000">
            <w:r>
              <w:t>reg_lpddrn_ddrn_load_mode03</w:t>
            </w:r>
          </w:p>
        </w:tc>
        <w:tc>
          <w:tcPr>
            <w:tcW w:w="850" w:type="dxa"/>
            <w:tcBorders>
              <w:top w:val="single" w:sz="4" w:space="0" w:color="auto"/>
              <w:left w:val="single" w:sz="4" w:space="0" w:color="auto"/>
              <w:bottom w:val="single" w:sz="4" w:space="0" w:color="auto"/>
              <w:right w:val="single" w:sz="4" w:space="0" w:color="auto"/>
            </w:tcBorders>
          </w:tcPr>
          <w:p w14:paraId="20085544"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7ABBE35F"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150EB344" w14:textId="77777777" w:rsidR="00815C72" w:rsidRDefault="00000000">
            <w:pPr>
              <w:rPr>
                <w:rFonts w:eastAsia="MS PGothic"/>
                <w:color w:val="000000"/>
                <w:sz w:val="16"/>
                <w:szCs w:val="16"/>
              </w:rPr>
            </w:pPr>
            <w:r>
              <w:rPr>
                <w:color w:val="000000"/>
                <w:sz w:val="16"/>
                <w:szCs w:val="16"/>
              </w:rPr>
              <w:t xml:space="preserve">The register related to the lpddrn/ddrn initialization. This register is used to control the value which will be written to the MR of LPDDRn/DDRn at sdram initialization state. </w:t>
            </w:r>
            <w:r>
              <w:rPr>
                <w:color w:val="000000"/>
                <w:sz w:val="16"/>
                <w:szCs w:val="16"/>
              </w:rPr>
              <w:br/>
              <w:t xml:space="preserve">DDR4 corresponding to MR4 </w:t>
            </w:r>
          </w:p>
        </w:tc>
      </w:tr>
    </w:tbl>
    <w:p w14:paraId="4BF32715" w14:textId="77777777" w:rsidR="00815C72" w:rsidRDefault="00815C72"/>
    <w:p w14:paraId="4A2F3ED9" w14:textId="77777777" w:rsidR="00815C72" w:rsidRDefault="00000000">
      <w:pPr>
        <w:ind w:firstLineChars="100" w:firstLine="240"/>
        <w:rPr>
          <w:sz w:val="24"/>
        </w:rPr>
      </w:pPr>
      <w:r>
        <w:rPr>
          <w:sz w:val="24"/>
        </w:rPr>
        <w:lastRenderedPageBreak/>
        <w:t>Offset: 0x21C</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3353D7FB" w14:textId="77777777">
        <w:tc>
          <w:tcPr>
            <w:tcW w:w="878" w:type="dxa"/>
          </w:tcPr>
          <w:p w14:paraId="118AEC18" w14:textId="77777777" w:rsidR="00815C72" w:rsidRDefault="00000000">
            <w:r>
              <w:t>Bits</w:t>
            </w:r>
          </w:p>
        </w:tc>
        <w:tc>
          <w:tcPr>
            <w:tcW w:w="2746" w:type="dxa"/>
          </w:tcPr>
          <w:p w14:paraId="198FFF5B" w14:textId="77777777" w:rsidR="00815C72" w:rsidRDefault="00000000">
            <w:r>
              <w:t>Name</w:t>
            </w:r>
          </w:p>
        </w:tc>
        <w:tc>
          <w:tcPr>
            <w:tcW w:w="850" w:type="dxa"/>
          </w:tcPr>
          <w:p w14:paraId="44440719" w14:textId="77777777" w:rsidR="00815C72" w:rsidRDefault="00000000">
            <w:r>
              <w:t>Access</w:t>
            </w:r>
          </w:p>
        </w:tc>
        <w:tc>
          <w:tcPr>
            <w:tcW w:w="851" w:type="dxa"/>
          </w:tcPr>
          <w:p w14:paraId="00D1170A" w14:textId="77777777" w:rsidR="00815C72" w:rsidRDefault="00000000">
            <w:r>
              <w:t>Reset</w:t>
            </w:r>
          </w:p>
        </w:tc>
        <w:tc>
          <w:tcPr>
            <w:tcW w:w="4252" w:type="dxa"/>
          </w:tcPr>
          <w:p w14:paraId="706D7CA6" w14:textId="77777777" w:rsidR="00815C72" w:rsidRDefault="00000000">
            <w:r>
              <w:t>Definition</w:t>
            </w:r>
          </w:p>
        </w:tc>
      </w:tr>
      <w:tr w:rsidR="00815C72" w14:paraId="706D991E" w14:textId="77777777">
        <w:tc>
          <w:tcPr>
            <w:tcW w:w="878" w:type="dxa"/>
            <w:tcBorders>
              <w:top w:val="single" w:sz="4" w:space="0" w:color="auto"/>
              <w:left w:val="single" w:sz="4" w:space="0" w:color="auto"/>
              <w:bottom w:val="single" w:sz="4" w:space="0" w:color="auto"/>
              <w:right w:val="single" w:sz="4" w:space="0" w:color="auto"/>
            </w:tcBorders>
          </w:tcPr>
          <w:p w14:paraId="329177F3" w14:textId="77777777" w:rsidR="00815C72" w:rsidRDefault="00000000">
            <w:r>
              <w:t>[31:16]</w:t>
            </w:r>
          </w:p>
        </w:tc>
        <w:tc>
          <w:tcPr>
            <w:tcW w:w="2746" w:type="dxa"/>
            <w:tcBorders>
              <w:top w:val="single" w:sz="4" w:space="0" w:color="auto"/>
              <w:left w:val="single" w:sz="4" w:space="0" w:color="auto"/>
              <w:bottom w:val="single" w:sz="4" w:space="0" w:color="auto"/>
              <w:right w:val="single" w:sz="4" w:space="0" w:color="auto"/>
            </w:tcBorders>
          </w:tcPr>
          <w:p w14:paraId="11B36EDC" w14:textId="77777777" w:rsidR="00815C72" w:rsidRDefault="00000000">
            <w:r>
              <w:t>reg_lpddrn_ddrn_load_mode04</w:t>
            </w:r>
          </w:p>
        </w:tc>
        <w:tc>
          <w:tcPr>
            <w:tcW w:w="850" w:type="dxa"/>
            <w:tcBorders>
              <w:top w:val="single" w:sz="4" w:space="0" w:color="auto"/>
              <w:left w:val="single" w:sz="4" w:space="0" w:color="auto"/>
              <w:bottom w:val="single" w:sz="4" w:space="0" w:color="auto"/>
              <w:right w:val="single" w:sz="4" w:space="0" w:color="auto"/>
            </w:tcBorders>
          </w:tcPr>
          <w:p w14:paraId="2BB0AFA3"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344EBF28"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4C082B2F" w14:textId="77777777" w:rsidR="00815C72" w:rsidRDefault="00000000">
            <w:pPr>
              <w:rPr>
                <w:rFonts w:eastAsia="MS PGothic"/>
                <w:color w:val="000000"/>
                <w:sz w:val="16"/>
                <w:szCs w:val="16"/>
              </w:rPr>
            </w:pPr>
            <w:r>
              <w:rPr>
                <w:color w:val="000000"/>
                <w:sz w:val="16"/>
                <w:szCs w:val="16"/>
              </w:rPr>
              <w:t xml:space="preserve">The register related to the lpddrn/ddrn initialization. This register is used to control the value which will be written to the MR of LPDDRn/DDRn at sdram initialization state. </w:t>
            </w:r>
            <w:r>
              <w:rPr>
                <w:color w:val="000000"/>
                <w:sz w:val="16"/>
                <w:szCs w:val="16"/>
              </w:rPr>
              <w:br/>
              <w:t xml:space="preserve">DDR4 corresponding to MR2 ; </w:t>
            </w:r>
          </w:p>
        </w:tc>
      </w:tr>
      <w:tr w:rsidR="00815C72" w14:paraId="38D92D0D" w14:textId="77777777">
        <w:tc>
          <w:tcPr>
            <w:tcW w:w="878" w:type="dxa"/>
            <w:tcBorders>
              <w:top w:val="single" w:sz="4" w:space="0" w:color="auto"/>
              <w:left w:val="single" w:sz="4" w:space="0" w:color="auto"/>
              <w:bottom w:val="single" w:sz="4" w:space="0" w:color="auto"/>
              <w:right w:val="single" w:sz="4" w:space="0" w:color="auto"/>
            </w:tcBorders>
          </w:tcPr>
          <w:p w14:paraId="3797F515" w14:textId="77777777" w:rsidR="00815C72" w:rsidRDefault="00000000">
            <w:r>
              <w:t>[15:0]</w:t>
            </w:r>
          </w:p>
        </w:tc>
        <w:tc>
          <w:tcPr>
            <w:tcW w:w="2746" w:type="dxa"/>
            <w:tcBorders>
              <w:top w:val="single" w:sz="4" w:space="0" w:color="auto"/>
              <w:left w:val="single" w:sz="4" w:space="0" w:color="auto"/>
              <w:bottom w:val="single" w:sz="4" w:space="0" w:color="auto"/>
              <w:right w:val="single" w:sz="4" w:space="0" w:color="auto"/>
            </w:tcBorders>
          </w:tcPr>
          <w:p w14:paraId="5BA1F0BB" w14:textId="77777777" w:rsidR="00815C72" w:rsidRDefault="00000000">
            <w:r>
              <w:t>reg_lpddrn_ddrn_load_mode05</w:t>
            </w:r>
          </w:p>
        </w:tc>
        <w:tc>
          <w:tcPr>
            <w:tcW w:w="850" w:type="dxa"/>
            <w:tcBorders>
              <w:top w:val="single" w:sz="4" w:space="0" w:color="auto"/>
              <w:left w:val="single" w:sz="4" w:space="0" w:color="auto"/>
              <w:bottom w:val="single" w:sz="4" w:space="0" w:color="auto"/>
              <w:right w:val="single" w:sz="4" w:space="0" w:color="auto"/>
            </w:tcBorders>
          </w:tcPr>
          <w:p w14:paraId="6E9D286C"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1E24A60E"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7F03336F" w14:textId="77777777" w:rsidR="00815C72" w:rsidRDefault="00000000">
            <w:pPr>
              <w:rPr>
                <w:rFonts w:eastAsia="MS PGothic"/>
                <w:color w:val="000000"/>
                <w:sz w:val="16"/>
                <w:szCs w:val="16"/>
              </w:rPr>
            </w:pPr>
            <w:r>
              <w:rPr>
                <w:color w:val="000000"/>
                <w:sz w:val="16"/>
                <w:szCs w:val="16"/>
              </w:rPr>
              <w:t xml:space="preserve">The register related to the lpddrn/ddrn initialization. This register is used to control the value which will be written to the MR of LPDDRn/DDRn at sdram initialization state. </w:t>
            </w:r>
            <w:r>
              <w:rPr>
                <w:color w:val="000000"/>
                <w:sz w:val="16"/>
                <w:szCs w:val="16"/>
              </w:rPr>
              <w:br/>
              <w:t xml:space="preserve">DDR4 corresponding to MR1 </w:t>
            </w:r>
          </w:p>
        </w:tc>
      </w:tr>
    </w:tbl>
    <w:p w14:paraId="7EA20BC8" w14:textId="77777777" w:rsidR="00815C72" w:rsidRDefault="00815C72"/>
    <w:p w14:paraId="29AB0379" w14:textId="77777777" w:rsidR="00815C72" w:rsidRDefault="00000000">
      <w:pPr>
        <w:ind w:firstLineChars="100" w:firstLine="240"/>
        <w:rPr>
          <w:sz w:val="24"/>
        </w:rPr>
      </w:pPr>
      <w:r>
        <w:rPr>
          <w:sz w:val="24"/>
        </w:rPr>
        <w:t>Offset: 0x220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
        <w:gridCol w:w="2746"/>
        <w:gridCol w:w="850"/>
        <w:gridCol w:w="851"/>
        <w:gridCol w:w="4252"/>
      </w:tblGrid>
      <w:tr w:rsidR="00815C72" w14:paraId="5290DA7C" w14:textId="77777777">
        <w:tc>
          <w:tcPr>
            <w:tcW w:w="878" w:type="dxa"/>
          </w:tcPr>
          <w:p w14:paraId="20B110B3" w14:textId="77777777" w:rsidR="00815C72" w:rsidRDefault="00000000">
            <w:r>
              <w:t>Bits</w:t>
            </w:r>
          </w:p>
        </w:tc>
        <w:tc>
          <w:tcPr>
            <w:tcW w:w="2746" w:type="dxa"/>
          </w:tcPr>
          <w:p w14:paraId="43DA7167" w14:textId="77777777" w:rsidR="00815C72" w:rsidRDefault="00000000">
            <w:r>
              <w:t>Name</w:t>
            </w:r>
          </w:p>
        </w:tc>
        <w:tc>
          <w:tcPr>
            <w:tcW w:w="850" w:type="dxa"/>
          </w:tcPr>
          <w:p w14:paraId="2E3D561C" w14:textId="77777777" w:rsidR="00815C72" w:rsidRDefault="00000000">
            <w:r>
              <w:t>Access</w:t>
            </w:r>
          </w:p>
        </w:tc>
        <w:tc>
          <w:tcPr>
            <w:tcW w:w="851" w:type="dxa"/>
          </w:tcPr>
          <w:p w14:paraId="021D33E9" w14:textId="77777777" w:rsidR="00815C72" w:rsidRDefault="00000000">
            <w:r>
              <w:t>Reset</w:t>
            </w:r>
          </w:p>
        </w:tc>
        <w:tc>
          <w:tcPr>
            <w:tcW w:w="4252" w:type="dxa"/>
          </w:tcPr>
          <w:p w14:paraId="355D2CEA" w14:textId="77777777" w:rsidR="00815C72" w:rsidRDefault="00000000">
            <w:r>
              <w:t>Definition</w:t>
            </w:r>
          </w:p>
        </w:tc>
      </w:tr>
      <w:tr w:rsidR="00815C72" w14:paraId="5089463A" w14:textId="77777777">
        <w:tc>
          <w:tcPr>
            <w:tcW w:w="878" w:type="dxa"/>
            <w:tcBorders>
              <w:top w:val="single" w:sz="4" w:space="0" w:color="auto"/>
              <w:left w:val="single" w:sz="4" w:space="0" w:color="auto"/>
              <w:bottom w:val="single" w:sz="4" w:space="0" w:color="auto"/>
              <w:right w:val="single" w:sz="4" w:space="0" w:color="auto"/>
            </w:tcBorders>
          </w:tcPr>
          <w:p w14:paraId="1A1AB0D9" w14:textId="77777777" w:rsidR="00815C72" w:rsidRDefault="00000000">
            <w:r>
              <w:t>[31:16]</w:t>
            </w:r>
          </w:p>
        </w:tc>
        <w:tc>
          <w:tcPr>
            <w:tcW w:w="2746" w:type="dxa"/>
            <w:tcBorders>
              <w:top w:val="single" w:sz="4" w:space="0" w:color="auto"/>
              <w:left w:val="single" w:sz="4" w:space="0" w:color="auto"/>
              <w:bottom w:val="single" w:sz="4" w:space="0" w:color="auto"/>
              <w:right w:val="single" w:sz="4" w:space="0" w:color="auto"/>
            </w:tcBorders>
          </w:tcPr>
          <w:p w14:paraId="0CFF3A98" w14:textId="77777777" w:rsidR="00815C72" w:rsidRDefault="00000000">
            <w:r>
              <w:t>reg_lpddrn_ddrn_load_mode06</w:t>
            </w:r>
          </w:p>
        </w:tc>
        <w:tc>
          <w:tcPr>
            <w:tcW w:w="850" w:type="dxa"/>
            <w:tcBorders>
              <w:top w:val="single" w:sz="4" w:space="0" w:color="auto"/>
              <w:left w:val="single" w:sz="4" w:space="0" w:color="auto"/>
              <w:bottom w:val="single" w:sz="4" w:space="0" w:color="auto"/>
              <w:right w:val="single" w:sz="4" w:space="0" w:color="auto"/>
            </w:tcBorders>
          </w:tcPr>
          <w:p w14:paraId="367790D1"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23FB733A"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00802E9F" w14:textId="77777777" w:rsidR="00815C72" w:rsidRDefault="00000000">
            <w:pPr>
              <w:rPr>
                <w:rFonts w:eastAsia="MS PGothic"/>
                <w:color w:val="000000"/>
                <w:sz w:val="16"/>
                <w:szCs w:val="16"/>
              </w:rPr>
            </w:pPr>
            <w:r>
              <w:rPr>
                <w:color w:val="000000"/>
                <w:sz w:val="16"/>
                <w:szCs w:val="16"/>
              </w:rPr>
              <w:t xml:space="preserve">The register related to the lpddrn/ddrn initialization. This register is used to control the value which will be written to the MR of LPDDRn/DDRn at sdram initialization state. </w:t>
            </w:r>
            <w:r>
              <w:rPr>
                <w:color w:val="000000"/>
                <w:sz w:val="16"/>
                <w:szCs w:val="16"/>
              </w:rPr>
              <w:br/>
              <w:t xml:space="preserve">DDR4 corresponding to MR0 ; </w:t>
            </w:r>
          </w:p>
        </w:tc>
      </w:tr>
      <w:tr w:rsidR="00815C72" w14:paraId="0DCDC716" w14:textId="77777777">
        <w:tc>
          <w:tcPr>
            <w:tcW w:w="878" w:type="dxa"/>
            <w:tcBorders>
              <w:top w:val="single" w:sz="4" w:space="0" w:color="auto"/>
              <w:left w:val="single" w:sz="4" w:space="0" w:color="auto"/>
              <w:bottom w:val="single" w:sz="4" w:space="0" w:color="auto"/>
              <w:right w:val="single" w:sz="4" w:space="0" w:color="auto"/>
            </w:tcBorders>
          </w:tcPr>
          <w:p w14:paraId="3D580F51" w14:textId="77777777" w:rsidR="00815C72" w:rsidRDefault="00000000">
            <w:r>
              <w:t>[15:0]</w:t>
            </w:r>
          </w:p>
        </w:tc>
        <w:tc>
          <w:tcPr>
            <w:tcW w:w="2746" w:type="dxa"/>
            <w:tcBorders>
              <w:top w:val="single" w:sz="4" w:space="0" w:color="auto"/>
              <w:left w:val="single" w:sz="4" w:space="0" w:color="auto"/>
              <w:bottom w:val="single" w:sz="4" w:space="0" w:color="auto"/>
              <w:right w:val="single" w:sz="4" w:space="0" w:color="auto"/>
            </w:tcBorders>
          </w:tcPr>
          <w:p w14:paraId="7650591C" w14:textId="77777777" w:rsidR="00815C72" w:rsidRDefault="00000000">
            <w:r>
              <w:t>reg_lpddrn_ddrn_load_mode07</w:t>
            </w:r>
          </w:p>
        </w:tc>
        <w:tc>
          <w:tcPr>
            <w:tcW w:w="850" w:type="dxa"/>
            <w:tcBorders>
              <w:top w:val="single" w:sz="4" w:space="0" w:color="auto"/>
              <w:left w:val="single" w:sz="4" w:space="0" w:color="auto"/>
              <w:bottom w:val="single" w:sz="4" w:space="0" w:color="auto"/>
              <w:right w:val="single" w:sz="4" w:space="0" w:color="auto"/>
            </w:tcBorders>
          </w:tcPr>
          <w:p w14:paraId="03777A57"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199D1621" w14:textId="77777777" w:rsidR="00815C72" w:rsidRDefault="00000000">
            <w:r>
              <w:t>0x0</w:t>
            </w:r>
          </w:p>
        </w:tc>
        <w:tc>
          <w:tcPr>
            <w:tcW w:w="4252" w:type="dxa"/>
            <w:tcBorders>
              <w:top w:val="single" w:sz="4" w:space="0" w:color="auto"/>
              <w:left w:val="single" w:sz="4" w:space="0" w:color="auto"/>
              <w:bottom w:val="single" w:sz="4" w:space="0" w:color="auto"/>
              <w:right w:val="single" w:sz="4" w:space="0" w:color="auto"/>
            </w:tcBorders>
            <w:vAlign w:val="bottom"/>
          </w:tcPr>
          <w:p w14:paraId="3A669E25" w14:textId="77777777" w:rsidR="00815C72" w:rsidRDefault="00000000">
            <w:pPr>
              <w:rPr>
                <w:rFonts w:eastAsia="MS PGothic"/>
                <w:color w:val="000000"/>
                <w:sz w:val="16"/>
                <w:szCs w:val="16"/>
              </w:rPr>
            </w:pPr>
            <w:r>
              <w:rPr>
                <w:color w:val="000000"/>
                <w:sz w:val="16"/>
                <w:szCs w:val="16"/>
              </w:rPr>
              <w:t>Reserved.</w:t>
            </w:r>
          </w:p>
        </w:tc>
      </w:tr>
    </w:tbl>
    <w:p w14:paraId="2A5B6212" w14:textId="77777777" w:rsidR="00815C72" w:rsidRDefault="00815C72"/>
    <w:p w14:paraId="0ECE2688" w14:textId="77777777" w:rsidR="00815C72" w:rsidRDefault="00000000">
      <w:pPr>
        <w:ind w:firstLineChars="100" w:firstLine="240"/>
        <w:rPr>
          <w:sz w:val="24"/>
        </w:rPr>
      </w:pPr>
      <w:r>
        <w:rPr>
          <w:sz w:val="24"/>
        </w:rPr>
        <w:t>Offset: 0x224 ~ 0x2C0</w:t>
      </w:r>
    </w:p>
    <w:p w14:paraId="15A8E8A8" w14:textId="77777777" w:rsidR="00815C72" w:rsidRDefault="00000000">
      <w:r>
        <w:t>These registeres holds the register settings for LPDDR4. These registers are reserved for DDR4.</w:t>
      </w:r>
    </w:p>
    <w:p w14:paraId="0BF21FD2" w14:textId="77777777" w:rsidR="00815C72" w:rsidRDefault="00815C72"/>
    <w:p w14:paraId="62BB63E6" w14:textId="77777777" w:rsidR="00815C72" w:rsidRDefault="00000000">
      <w:pPr>
        <w:ind w:firstLineChars="100" w:firstLine="240"/>
        <w:rPr>
          <w:sz w:val="24"/>
        </w:rPr>
      </w:pPr>
      <w:r>
        <w:rPr>
          <w:sz w:val="24"/>
        </w:rPr>
        <w:t>Offset: 0x2C4</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9"/>
        <w:gridCol w:w="2462"/>
        <w:gridCol w:w="709"/>
        <w:gridCol w:w="709"/>
        <w:gridCol w:w="4908"/>
      </w:tblGrid>
      <w:tr w:rsidR="00815C72" w14:paraId="1F334311" w14:textId="77777777">
        <w:tc>
          <w:tcPr>
            <w:tcW w:w="789" w:type="dxa"/>
          </w:tcPr>
          <w:p w14:paraId="49F459A0" w14:textId="77777777" w:rsidR="00815C72" w:rsidRDefault="00000000">
            <w:r>
              <w:t>Bits</w:t>
            </w:r>
          </w:p>
        </w:tc>
        <w:tc>
          <w:tcPr>
            <w:tcW w:w="2462" w:type="dxa"/>
          </w:tcPr>
          <w:p w14:paraId="3E1F3E9E" w14:textId="77777777" w:rsidR="00815C72" w:rsidRDefault="00000000">
            <w:r>
              <w:t>Name</w:t>
            </w:r>
          </w:p>
        </w:tc>
        <w:tc>
          <w:tcPr>
            <w:tcW w:w="709" w:type="dxa"/>
          </w:tcPr>
          <w:p w14:paraId="4FB21807" w14:textId="77777777" w:rsidR="00815C72" w:rsidRDefault="00000000">
            <w:r>
              <w:t>Access</w:t>
            </w:r>
          </w:p>
        </w:tc>
        <w:tc>
          <w:tcPr>
            <w:tcW w:w="709" w:type="dxa"/>
          </w:tcPr>
          <w:p w14:paraId="7E509C35" w14:textId="77777777" w:rsidR="00815C72" w:rsidRDefault="00000000">
            <w:r>
              <w:t>Reset</w:t>
            </w:r>
          </w:p>
        </w:tc>
        <w:tc>
          <w:tcPr>
            <w:tcW w:w="4908" w:type="dxa"/>
          </w:tcPr>
          <w:p w14:paraId="75858B05" w14:textId="77777777" w:rsidR="00815C72" w:rsidRDefault="00000000">
            <w:r>
              <w:t>Definition</w:t>
            </w:r>
          </w:p>
        </w:tc>
      </w:tr>
      <w:tr w:rsidR="00815C72" w14:paraId="53680B0E" w14:textId="77777777">
        <w:tc>
          <w:tcPr>
            <w:tcW w:w="789" w:type="dxa"/>
            <w:tcBorders>
              <w:top w:val="single" w:sz="4" w:space="0" w:color="auto"/>
              <w:left w:val="single" w:sz="4" w:space="0" w:color="auto"/>
              <w:bottom w:val="single" w:sz="4" w:space="0" w:color="auto"/>
              <w:right w:val="single" w:sz="4" w:space="0" w:color="auto"/>
            </w:tcBorders>
          </w:tcPr>
          <w:p w14:paraId="0CA0AD95" w14:textId="77777777" w:rsidR="00815C72" w:rsidRDefault="00000000">
            <w:r>
              <w:t>[30]</w:t>
            </w:r>
          </w:p>
        </w:tc>
        <w:tc>
          <w:tcPr>
            <w:tcW w:w="2462" w:type="dxa"/>
            <w:tcBorders>
              <w:top w:val="single" w:sz="4" w:space="0" w:color="auto"/>
              <w:left w:val="single" w:sz="4" w:space="0" w:color="auto"/>
              <w:bottom w:val="single" w:sz="4" w:space="0" w:color="auto"/>
              <w:right w:val="single" w:sz="4" w:space="0" w:color="auto"/>
            </w:tcBorders>
          </w:tcPr>
          <w:p w14:paraId="0B2FEEC5" w14:textId="77777777" w:rsidR="00815C72" w:rsidRDefault="00000000">
            <w:r>
              <w:t>reg_dfi_lp_entry_handshake_fail</w:t>
            </w:r>
          </w:p>
        </w:tc>
        <w:tc>
          <w:tcPr>
            <w:tcW w:w="709" w:type="dxa"/>
            <w:tcBorders>
              <w:top w:val="single" w:sz="4" w:space="0" w:color="auto"/>
              <w:left w:val="single" w:sz="4" w:space="0" w:color="auto"/>
              <w:bottom w:val="single" w:sz="4" w:space="0" w:color="auto"/>
              <w:right w:val="single" w:sz="4" w:space="0" w:color="auto"/>
            </w:tcBorders>
          </w:tcPr>
          <w:p w14:paraId="48E7B38A" w14:textId="77777777" w:rsidR="00815C72" w:rsidRDefault="00000000">
            <w:r>
              <w:t>RO</w:t>
            </w:r>
          </w:p>
        </w:tc>
        <w:tc>
          <w:tcPr>
            <w:tcW w:w="709" w:type="dxa"/>
            <w:tcBorders>
              <w:top w:val="single" w:sz="4" w:space="0" w:color="auto"/>
              <w:left w:val="single" w:sz="4" w:space="0" w:color="auto"/>
              <w:bottom w:val="single" w:sz="4" w:space="0" w:color="auto"/>
              <w:right w:val="single" w:sz="4" w:space="0" w:color="auto"/>
            </w:tcBorders>
          </w:tcPr>
          <w:p w14:paraId="7BDF82E8" w14:textId="77777777" w:rsidR="00815C72" w:rsidRDefault="00000000">
            <w:r>
              <w:t>-</w:t>
            </w:r>
          </w:p>
        </w:tc>
        <w:tc>
          <w:tcPr>
            <w:tcW w:w="4908" w:type="dxa"/>
            <w:tcBorders>
              <w:top w:val="single" w:sz="4" w:space="0" w:color="auto"/>
              <w:left w:val="single" w:sz="4" w:space="0" w:color="auto"/>
              <w:bottom w:val="single" w:sz="4" w:space="0" w:color="auto"/>
              <w:right w:val="single" w:sz="4" w:space="0" w:color="auto"/>
            </w:tcBorders>
            <w:vAlign w:val="bottom"/>
          </w:tcPr>
          <w:p w14:paraId="48ADECF3" w14:textId="77777777" w:rsidR="00815C72" w:rsidRDefault="00000000">
            <w:pPr>
              <w:rPr>
                <w:rFonts w:eastAsia="MS PGothic"/>
                <w:color w:val="000000"/>
                <w:sz w:val="16"/>
                <w:szCs w:val="16"/>
              </w:rPr>
            </w:pPr>
            <w:r>
              <w:rPr>
                <w:color w:val="000000"/>
                <w:sz w:val="16"/>
                <w:szCs w:val="16"/>
              </w:rPr>
              <w:t>The flag that the entry of the dfi low power interface is fail. When this signal change to high, it means that the controller can't wait the dfi_lp_ack change to high after the core_clk cycles setting by the reg_dfi_lp_entry_wait_time when the dfi_lp_req is active.</w:t>
            </w:r>
            <w:r>
              <w:rPr>
                <w:color w:val="000000"/>
                <w:sz w:val="16"/>
                <w:szCs w:val="16"/>
              </w:rPr>
              <w:br/>
              <w:t>There are two conditions:</w:t>
            </w:r>
            <w:r>
              <w:rPr>
                <w:color w:val="000000"/>
                <w:sz w:val="16"/>
                <w:szCs w:val="16"/>
              </w:rPr>
              <w:br/>
              <w:t>1) The phy can't support the dfi low power interface.</w:t>
            </w:r>
            <w:r>
              <w:rPr>
                <w:color w:val="000000"/>
                <w:sz w:val="16"/>
                <w:szCs w:val="16"/>
              </w:rPr>
              <w:br/>
              <w:t>2) The handshake can't meet the timing of the DFI specification.</w:t>
            </w:r>
            <w:r>
              <w:rPr>
                <w:color w:val="000000"/>
                <w:sz w:val="16"/>
                <w:szCs w:val="16"/>
              </w:rPr>
              <w:br/>
              <w:t>The status of this register can be clean when reg_dfi_lp_state_clean set to high.</w:t>
            </w:r>
          </w:p>
        </w:tc>
      </w:tr>
      <w:tr w:rsidR="00815C72" w14:paraId="7A7F01B9" w14:textId="77777777">
        <w:tc>
          <w:tcPr>
            <w:tcW w:w="789" w:type="dxa"/>
            <w:tcBorders>
              <w:top w:val="single" w:sz="4" w:space="0" w:color="auto"/>
              <w:left w:val="single" w:sz="4" w:space="0" w:color="auto"/>
              <w:bottom w:val="single" w:sz="4" w:space="0" w:color="auto"/>
              <w:right w:val="single" w:sz="4" w:space="0" w:color="auto"/>
            </w:tcBorders>
          </w:tcPr>
          <w:p w14:paraId="597CFDB0" w14:textId="77777777" w:rsidR="00815C72" w:rsidRDefault="00000000">
            <w:r>
              <w:t>[29]</w:t>
            </w:r>
          </w:p>
        </w:tc>
        <w:tc>
          <w:tcPr>
            <w:tcW w:w="2462" w:type="dxa"/>
            <w:tcBorders>
              <w:top w:val="single" w:sz="4" w:space="0" w:color="auto"/>
              <w:left w:val="single" w:sz="4" w:space="0" w:color="auto"/>
              <w:bottom w:val="single" w:sz="4" w:space="0" w:color="auto"/>
              <w:right w:val="single" w:sz="4" w:space="0" w:color="auto"/>
            </w:tcBorders>
          </w:tcPr>
          <w:p w14:paraId="2B1D2E78" w14:textId="77777777" w:rsidR="00815C72" w:rsidRDefault="00000000">
            <w:r>
              <w:t>reg_dfi_lp_exit_handshake_timeout</w:t>
            </w:r>
          </w:p>
        </w:tc>
        <w:tc>
          <w:tcPr>
            <w:tcW w:w="709" w:type="dxa"/>
            <w:tcBorders>
              <w:top w:val="single" w:sz="4" w:space="0" w:color="auto"/>
              <w:left w:val="single" w:sz="4" w:space="0" w:color="auto"/>
              <w:bottom w:val="single" w:sz="4" w:space="0" w:color="auto"/>
              <w:right w:val="single" w:sz="4" w:space="0" w:color="auto"/>
            </w:tcBorders>
          </w:tcPr>
          <w:p w14:paraId="198C69CB" w14:textId="77777777" w:rsidR="00815C72" w:rsidRDefault="00000000">
            <w:r>
              <w:t>RO</w:t>
            </w:r>
          </w:p>
        </w:tc>
        <w:tc>
          <w:tcPr>
            <w:tcW w:w="709" w:type="dxa"/>
            <w:tcBorders>
              <w:top w:val="single" w:sz="4" w:space="0" w:color="auto"/>
              <w:left w:val="single" w:sz="4" w:space="0" w:color="auto"/>
              <w:bottom w:val="single" w:sz="4" w:space="0" w:color="auto"/>
              <w:right w:val="single" w:sz="4" w:space="0" w:color="auto"/>
            </w:tcBorders>
          </w:tcPr>
          <w:p w14:paraId="3AC34D10" w14:textId="77777777" w:rsidR="00815C72" w:rsidRDefault="00000000">
            <w:r>
              <w:t>-</w:t>
            </w:r>
          </w:p>
        </w:tc>
        <w:tc>
          <w:tcPr>
            <w:tcW w:w="4908" w:type="dxa"/>
            <w:tcBorders>
              <w:top w:val="single" w:sz="4" w:space="0" w:color="auto"/>
              <w:left w:val="single" w:sz="4" w:space="0" w:color="auto"/>
              <w:bottom w:val="single" w:sz="4" w:space="0" w:color="auto"/>
              <w:right w:val="single" w:sz="4" w:space="0" w:color="auto"/>
            </w:tcBorders>
            <w:vAlign w:val="bottom"/>
          </w:tcPr>
          <w:p w14:paraId="7170411E" w14:textId="77777777" w:rsidR="00815C72" w:rsidRDefault="00000000">
            <w:pPr>
              <w:rPr>
                <w:rFonts w:eastAsia="MS PGothic"/>
                <w:color w:val="000000"/>
                <w:sz w:val="16"/>
                <w:szCs w:val="16"/>
              </w:rPr>
            </w:pPr>
            <w:r>
              <w:rPr>
                <w:color w:val="000000"/>
                <w:sz w:val="16"/>
                <w:szCs w:val="16"/>
              </w:rPr>
              <w:t>The flag that the exit of the dfi low power interface is timeout. When this signal change to high, it means that the controller can't wait the dfi_lp_ack change to low after the core_clk cycles setting by the reg_dfi_lp_wakeup_sref in self-refresh low power state or the reg_dfi_lp_wakeup_pd in power down low power state when the dfi_lp_req is dessert.</w:t>
            </w:r>
            <w:r>
              <w:rPr>
                <w:color w:val="000000"/>
                <w:sz w:val="16"/>
                <w:szCs w:val="16"/>
              </w:rPr>
              <w:br/>
              <w:t>There are two conditions:</w:t>
            </w:r>
            <w:r>
              <w:rPr>
                <w:color w:val="000000"/>
                <w:sz w:val="16"/>
                <w:szCs w:val="16"/>
              </w:rPr>
              <w:br/>
              <w:t>1) The phy can't support the dfi low power interface.</w:t>
            </w:r>
            <w:r>
              <w:rPr>
                <w:color w:val="000000"/>
                <w:sz w:val="16"/>
                <w:szCs w:val="16"/>
              </w:rPr>
              <w:br/>
              <w:t>2) The handshake can't meet the timing of the DFI specification.</w:t>
            </w:r>
            <w:r>
              <w:rPr>
                <w:color w:val="000000"/>
                <w:sz w:val="16"/>
                <w:szCs w:val="16"/>
              </w:rPr>
              <w:br/>
              <w:t xml:space="preserve">The status of this register can be clean when reg_dfi_lp_state_clean set to </w:t>
            </w:r>
            <w:r>
              <w:rPr>
                <w:color w:val="000000"/>
                <w:sz w:val="16"/>
                <w:szCs w:val="16"/>
              </w:rPr>
              <w:lastRenderedPageBreak/>
              <w:t>high.</w:t>
            </w:r>
          </w:p>
        </w:tc>
      </w:tr>
      <w:tr w:rsidR="00815C72" w14:paraId="505F1AE5" w14:textId="77777777">
        <w:tc>
          <w:tcPr>
            <w:tcW w:w="789" w:type="dxa"/>
            <w:tcBorders>
              <w:top w:val="single" w:sz="4" w:space="0" w:color="auto"/>
              <w:left w:val="single" w:sz="4" w:space="0" w:color="auto"/>
              <w:bottom w:val="single" w:sz="4" w:space="0" w:color="auto"/>
              <w:right w:val="single" w:sz="4" w:space="0" w:color="auto"/>
            </w:tcBorders>
          </w:tcPr>
          <w:p w14:paraId="757210B6" w14:textId="77777777" w:rsidR="00815C72" w:rsidRDefault="00000000">
            <w:r>
              <w:lastRenderedPageBreak/>
              <w:t>[2]</w:t>
            </w:r>
          </w:p>
        </w:tc>
        <w:tc>
          <w:tcPr>
            <w:tcW w:w="2462" w:type="dxa"/>
            <w:tcBorders>
              <w:top w:val="single" w:sz="4" w:space="0" w:color="auto"/>
              <w:left w:val="single" w:sz="4" w:space="0" w:color="auto"/>
              <w:bottom w:val="single" w:sz="4" w:space="0" w:color="auto"/>
              <w:right w:val="single" w:sz="4" w:space="0" w:color="auto"/>
            </w:tcBorders>
          </w:tcPr>
          <w:p w14:paraId="33F815B9" w14:textId="77777777" w:rsidR="00815C72" w:rsidRDefault="00000000">
            <w:r>
              <w:t>ddrc_init_act</w:t>
            </w:r>
          </w:p>
        </w:tc>
        <w:tc>
          <w:tcPr>
            <w:tcW w:w="709" w:type="dxa"/>
            <w:tcBorders>
              <w:top w:val="single" w:sz="4" w:space="0" w:color="auto"/>
              <w:left w:val="single" w:sz="4" w:space="0" w:color="auto"/>
              <w:bottom w:val="single" w:sz="4" w:space="0" w:color="auto"/>
              <w:right w:val="single" w:sz="4" w:space="0" w:color="auto"/>
            </w:tcBorders>
          </w:tcPr>
          <w:p w14:paraId="4F661A92" w14:textId="77777777" w:rsidR="00815C72" w:rsidRDefault="00000000">
            <w:r>
              <w:t>RO</w:t>
            </w:r>
          </w:p>
        </w:tc>
        <w:tc>
          <w:tcPr>
            <w:tcW w:w="709" w:type="dxa"/>
            <w:tcBorders>
              <w:top w:val="single" w:sz="4" w:space="0" w:color="auto"/>
              <w:left w:val="single" w:sz="4" w:space="0" w:color="auto"/>
              <w:bottom w:val="single" w:sz="4" w:space="0" w:color="auto"/>
              <w:right w:val="single" w:sz="4" w:space="0" w:color="auto"/>
            </w:tcBorders>
          </w:tcPr>
          <w:p w14:paraId="1B162E01" w14:textId="77777777" w:rsidR="00815C72" w:rsidRDefault="00000000">
            <w:r>
              <w:t>-</w:t>
            </w:r>
          </w:p>
        </w:tc>
        <w:tc>
          <w:tcPr>
            <w:tcW w:w="4908" w:type="dxa"/>
            <w:tcBorders>
              <w:top w:val="single" w:sz="4" w:space="0" w:color="auto"/>
              <w:left w:val="single" w:sz="4" w:space="0" w:color="auto"/>
              <w:bottom w:val="single" w:sz="4" w:space="0" w:color="auto"/>
              <w:right w:val="single" w:sz="4" w:space="0" w:color="auto"/>
            </w:tcBorders>
            <w:vAlign w:val="bottom"/>
          </w:tcPr>
          <w:p w14:paraId="3CEFA379" w14:textId="77777777" w:rsidR="00815C72" w:rsidRDefault="00000000">
            <w:pPr>
              <w:rPr>
                <w:rFonts w:eastAsia="MS PGothic"/>
                <w:color w:val="000000"/>
                <w:sz w:val="16"/>
                <w:szCs w:val="16"/>
              </w:rPr>
            </w:pPr>
            <w:r>
              <w:rPr>
                <w:color w:val="000000"/>
                <w:sz w:val="16"/>
                <w:szCs w:val="16"/>
              </w:rPr>
              <w:t>The sdram initilization state signal.</w:t>
            </w:r>
            <w:r>
              <w:rPr>
                <w:color w:val="000000"/>
                <w:sz w:val="16"/>
                <w:szCs w:val="16"/>
              </w:rPr>
              <w:br/>
              <w:t>1: The sdram is in initialization state.</w:t>
            </w:r>
            <w:r>
              <w:rPr>
                <w:color w:val="000000"/>
                <w:sz w:val="16"/>
                <w:szCs w:val="16"/>
              </w:rPr>
              <w:br/>
              <w:t>0: The sdram compeltes that initialization.</w:t>
            </w:r>
          </w:p>
        </w:tc>
      </w:tr>
      <w:tr w:rsidR="00815C72" w14:paraId="7A1DED4C" w14:textId="77777777">
        <w:tc>
          <w:tcPr>
            <w:tcW w:w="789" w:type="dxa"/>
            <w:tcBorders>
              <w:top w:val="single" w:sz="4" w:space="0" w:color="auto"/>
              <w:left w:val="single" w:sz="4" w:space="0" w:color="auto"/>
              <w:bottom w:val="single" w:sz="4" w:space="0" w:color="auto"/>
              <w:right w:val="single" w:sz="4" w:space="0" w:color="auto"/>
            </w:tcBorders>
          </w:tcPr>
          <w:p w14:paraId="6B979709" w14:textId="77777777" w:rsidR="00815C72" w:rsidRDefault="00000000">
            <w:r>
              <w:t>[1]</w:t>
            </w:r>
          </w:p>
        </w:tc>
        <w:tc>
          <w:tcPr>
            <w:tcW w:w="2462" w:type="dxa"/>
            <w:tcBorders>
              <w:top w:val="single" w:sz="4" w:space="0" w:color="auto"/>
              <w:left w:val="single" w:sz="4" w:space="0" w:color="auto"/>
              <w:bottom w:val="single" w:sz="4" w:space="0" w:color="auto"/>
              <w:right w:val="single" w:sz="4" w:space="0" w:color="auto"/>
            </w:tcBorders>
          </w:tcPr>
          <w:p w14:paraId="318A17ED" w14:textId="77777777" w:rsidR="00815C72" w:rsidRDefault="00000000">
            <w:r>
              <w:t>sdram_init_done_to_reg</w:t>
            </w:r>
          </w:p>
        </w:tc>
        <w:tc>
          <w:tcPr>
            <w:tcW w:w="709" w:type="dxa"/>
            <w:tcBorders>
              <w:top w:val="single" w:sz="4" w:space="0" w:color="auto"/>
              <w:left w:val="single" w:sz="4" w:space="0" w:color="auto"/>
              <w:bottom w:val="single" w:sz="4" w:space="0" w:color="auto"/>
              <w:right w:val="single" w:sz="4" w:space="0" w:color="auto"/>
            </w:tcBorders>
          </w:tcPr>
          <w:p w14:paraId="19C4A90E" w14:textId="77777777" w:rsidR="00815C72" w:rsidRDefault="00000000">
            <w:r>
              <w:t>RO</w:t>
            </w:r>
          </w:p>
        </w:tc>
        <w:tc>
          <w:tcPr>
            <w:tcW w:w="709" w:type="dxa"/>
            <w:tcBorders>
              <w:top w:val="single" w:sz="4" w:space="0" w:color="auto"/>
              <w:left w:val="single" w:sz="4" w:space="0" w:color="auto"/>
              <w:bottom w:val="single" w:sz="4" w:space="0" w:color="auto"/>
              <w:right w:val="single" w:sz="4" w:space="0" w:color="auto"/>
            </w:tcBorders>
          </w:tcPr>
          <w:p w14:paraId="28963C47" w14:textId="77777777" w:rsidR="00815C72" w:rsidRDefault="00000000">
            <w:r>
              <w:t>-</w:t>
            </w:r>
          </w:p>
        </w:tc>
        <w:tc>
          <w:tcPr>
            <w:tcW w:w="4908" w:type="dxa"/>
            <w:tcBorders>
              <w:top w:val="single" w:sz="4" w:space="0" w:color="auto"/>
              <w:left w:val="single" w:sz="4" w:space="0" w:color="auto"/>
              <w:bottom w:val="single" w:sz="4" w:space="0" w:color="auto"/>
              <w:right w:val="single" w:sz="4" w:space="0" w:color="auto"/>
            </w:tcBorders>
            <w:vAlign w:val="bottom"/>
          </w:tcPr>
          <w:p w14:paraId="2693407E" w14:textId="77777777" w:rsidR="00815C72" w:rsidRDefault="00000000">
            <w:pPr>
              <w:rPr>
                <w:rFonts w:eastAsia="MS PGothic"/>
                <w:color w:val="000000"/>
                <w:sz w:val="16"/>
                <w:szCs w:val="16"/>
              </w:rPr>
            </w:pPr>
            <w:r>
              <w:rPr>
                <w:color w:val="000000"/>
                <w:sz w:val="16"/>
                <w:szCs w:val="16"/>
              </w:rPr>
              <w:t>The done signal of the sdram initialization after set the reg_ddrc_init_start to high. Active high.</w:t>
            </w:r>
            <w:r>
              <w:rPr>
                <w:color w:val="000000"/>
                <w:sz w:val="16"/>
                <w:szCs w:val="16"/>
              </w:rPr>
              <w:br/>
              <w:t>When this bit changes to high after set the reg_ddrc_init_start to high, it means that the controller completes the initialization of the SDRAM.</w:t>
            </w:r>
          </w:p>
        </w:tc>
      </w:tr>
      <w:tr w:rsidR="00815C72" w14:paraId="7BE98450" w14:textId="77777777">
        <w:tc>
          <w:tcPr>
            <w:tcW w:w="789" w:type="dxa"/>
            <w:tcBorders>
              <w:top w:val="single" w:sz="4" w:space="0" w:color="auto"/>
              <w:left w:val="single" w:sz="4" w:space="0" w:color="auto"/>
              <w:bottom w:val="single" w:sz="4" w:space="0" w:color="auto"/>
              <w:right w:val="single" w:sz="4" w:space="0" w:color="auto"/>
            </w:tcBorders>
          </w:tcPr>
          <w:p w14:paraId="69258068" w14:textId="77777777" w:rsidR="00815C72" w:rsidRDefault="00000000">
            <w:r>
              <w:t>[0]</w:t>
            </w:r>
          </w:p>
        </w:tc>
        <w:tc>
          <w:tcPr>
            <w:tcW w:w="2462" w:type="dxa"/>
            <w:tcBorders>
              <w:top w:val="single" w:sz="4" w:space="0" w:color="auto"/>
              <w:left w:val="single" w:sz="4" w:space="0" w:color="auto"/>
              <w:bottom w:val="single" w:sz="4" w:space="0" w:color="auto"/>
              <w:right w:val="single" w:sz="4" w:space="0" w:color="auto"/>
            </w:tcBorders>
          </w:tcPr>
          <w:p w14:paraId="5EBC031A" w14:textId="77777777" w:rsidR="00815C72" w:rsidRDefault="00000000">
            <w:r>
              <w:t>phy_init_complete_to_reg</w:t>
            </w:r>
          </w:p>
        </w:tc>
        <w:tc>
          <w:tcPr>
            <w:tcW w:w="709" w:type="dxa"/>
            <w:tcBorders>
              <w:top w:val="single" w:sz="4" w:space="0" w:color="auto"/>
              <w:left w:val="single" w:sz="4" w:space="0" w:color="auto"/>
              <w:bottom w:val="single" w:sz="4" w:space="0" w:color="auto"/>
              <w:right w:val="single" w:sz="4" w:space="0" w:color="auto"/>
            </w:tcBorders>
          </w:tcPr>
          <w:p w14:paraId="6DCFD6CE" w14:textId="77777777" w:rsidR="00815C72" w:rsidRDefault="00000000">
            <w:r>
              <w:t>RO</w:t>
            </w:r>
          </w:p>
        </w:tc>
        <w:tc>
          <w:tcPr>
            <w:tcW w:w="709" w:type="dxa"/>
            <w:tcBorders>
              <w:top w:val="single" w:sz="4" w:space="0" w:color="auto"/>
              <w:left w:val="single" w:sz="4" w:space="0" w:color="auto"/>
              <w:bottom w:val="single" w:sz="4" w:space="0" w:color="auto"/>
              <w:right w:val="single" w:sz="4" w:space="0" w:color="auto"/>
            </w:tcBorders>
          </w:tcPr>
          <w:p w14:paraId="59709F49" w14:textId="77777777" w:rsidR="00815C72" w:rsidRDefault="00000000">
            <w:r>
              <w:t>-</w:t>
            </w:r>
          </w:p>
        </w:tc>
        <w:tc>
          <w:tcPr>
            <w:tcW w:w="4908" w:type="dxa"/>
            <w:tcBorders>
              <w:top w:val="single" w:sz="4" w:space="0" w:color="auto"/>
              <w:left w:val="single" w:sz="4" w:space="0" w:color="auto"/>
              <w:bottom w:val="single" w:sz="4" w:space="0" w:color="auto"/>
              <w:right w:val="single" w:sz="4" w:space="0" w:color="auto"/>
            </w:tcBorders>
            <w:vAlign w:val="bottom"/>
          </w:tcPr>
          <w:p w14:paraId="509B9680" w14:textId="77777777" w:rsidR="00815C72" w:rsidRDefault="00000000">
            <w:pPr>
              <w:rPr>
                <w:rFonts w:eastAsia="MS PGothic"/>
                <w:color w:val="000000"/>
                <w:sz w:val="16"/>
                <w:szCs w:val="16"/>
              </w:rPr>
            </w:pPr>
            <w:r>
              <w:rPr>
                <w:color w:val="000000"/>
                <w:sz w:val="16"/>
                <w:szCs w:val="16"/>
              </w:rPr>
              <w:t>The done signal of the phy initialization after ther reg_phy_init_start to high. Active high.</w:t>
            </w:r>
            <w:r>
              <w:rPr>
                <w:color w:val="000000"/>
                <w:sz w:val="16"/>
                <w:szCs w:val="16"/>
              </w:rPr>
              <w:br/>
              <w:t>When this bit changes to high after the set the reg_phy_init_start to high, it means that the controller compeltes the initialization of the SDRAM.</w:t>
            </w:r>
          </w:p>
        </w:tc>
      </w:tr>
    </w:tbl>
    <w:p w14:paraId="4885ECC5" w14:textId="77777777" w:rsidR="00815C72" w:rsidRDefault="00815C72"/>
    <w:p w14:paraId="54D91735" w14:textId="77777777" w:rsidR="00815C72" w:rsidRDefault="00000000">
      <w:pPr>
        <w:ind w:firstLineChars="100" w:firstLine="240"/>
        <w:rPr>
          <w:sz w:val="24"/>
        </w:rPr>
      </w:pPr>
      <w:r>
        <w:rPr>
          <w:sz w:val="24"/>
        </w:rPr>
        <w:t>Offset: 0x2C8 ~ 0x34C</w:t>
      </w:r>
    </w:p>
    <w:p w14:paraId="275C3DB2" w14:textId="77777777" w:rsidR="00815C72" w:rsidRDefault="00000000">
      <w:pPr>
        <w:rPr>
          <w:sz w:val="24"/>
        </w:rPr>
      </w:pPr>
      <w:r>
        <w:rPr>
          <w:sz w:val="24"/>
        </w:rPr>
        <w:t>These are MEM BIST related registers and reserved for internal use.</w:t>
      </w:r>
    </w:p>
    <w:p w14:paraId="18B7AFA8" w14:textId="77777777" w:rsidR="00815C72" w:rsidRDefault="00815C72"/>
    <w:p w14:paraId="59DA7946" w14:textId="77777777" w:rsidR="00815C72" w:rsidRDefault="00000000">
      <w:pPr>
        <w:ind w:firstLineChars="100" w:firstLine="240"/>
        <w:rPr>
          <w:sz w:val="24"/>
        </w:rPr>
      </w:pPr>
      <w:r>
        <w:rPr>
          <w:sz w:val="24"/>
        </w:rPr>
        <w:t>Offset: 0x350 ~ 0x414</w:t>
      </w:r>
    </w:p>
    <w:p w14:paraId="2D6B69F1" w14:textId="77777777" w:rsidR="00815C72" w:rsidRDefault="00000000">
      <w:pPr>
        <w:rPr>
          <w:sz w:val="24"/>
        </w:rPr>
      </w:pPr>
      <w:r>
        <w:rPr>
          <w:sz w:val="24"/>
        </w:rPr>
        <w:t>These are read-only registers for debug purpose. Reserved for internal use.</w:t>
      </w:r>
    </w:p>
    <w:p w14:paraId="0CCC1187" w14:textId="77777777" w:rsidR="00815C72" w:rsidRDefault="00815C72"/>
    <w:p w14:paraId="0BC92CC1" w14:textId="77777777" w:rsidR="00815C72" w:rsidRDefault="00000000">
      <w:pPr>
        <w:pStyle w:val="20"/>
        <w:rPr>
          <w:rFonts w:ascii="Times New Roman" w:hAnsi="Times New Roman"/>
        </w:rPr>
      </w:pPr>
      <w:bookmarkStart w:id="959" w:name="_Toc195892229"/>
      <w:r>
        <w:rPr>
          <w:rFonts w:ascii="Times New Roman" w:hAnsi="Times New Roman"/>
        </w:rPr>
        <w:t>4 Program Guide</w:t>
      </w:r>
      <w:bookmarkEnd w:id="958"/>
      <w:bookmarkEnd w:id="959"/>
    </w:p>
    <w:p w14:paraId="3FC6B13E" w14:textId="77777777" w:rsidR="00815C72" w:rsidRDefault="00000000">
      <w:pPr>
        <w:numPr>
          <w:ilvl w:val="0"/>
          <w:numId w:val="53"/>
        </w:numPr>
        <w:rPr>
          <w:lang w:val="en-US"/>
        </w:rPr>
      </w:pPr>
      <w:r>
        <w:t xml:space="preserve">Call </w:t>
      </w:r>
      <w:r>
        <w:rPr>
          <w:lang w:val="en-US"/>
        </w:rPr>
        <w:t>ddr</w:t>
      </w:r>
      <w:r>
        <w:t>_init</w:t>
      </w:r>
      <w:r>
        <w:rPr>
          <w:lang w:val="en-US"/>
        </w:rPr>
        <w:t>()</w:t>
      </w:r>
      <w:r>
        <w:t xml:space="preserve"> to complete DDR initialization</w:t>
      </w:r>
      <w:r>
        <w:rPr>
          <w:lang w:val="en-US"/>
        </w:rPr>
        <w:t>.</w:t>
      </w:r>
    </w:p>
    <w:p w14:paraId="448A7C27" w14:textId="77777777" w:rsidR="00815C72" w:rsidRDefault="00000000">
      <w:pPr>
        <w:numPr>
          <w:ilvl w:val="0"/>
          <w:numId w:val="53"/>
        </w:numPr>
        <w:rPr>
          <w:lang w:val="en-US"/>
        </w:rPr>
      </w:pPr>
      <w:r>
        <w:rPr>
          <w:lang w:val="en-US"/>
        </w:rPr>
        <w:t>Call ddr_test() for DDR read and write testing.</w:t>
      </w:r>
    </w:p>
    <w:p w14:paraId="0FC9BBD6" w14:textId="77777777" w:rsidR="00815C72" w:rsidRDefault="00815C72"/>
    <w:p w14:paraId="4937C826" w14:textId="77777777" w:rsidR="00815C72" w:rsidRDefault="00815C72"/>
    <w:p w14:paraId="7C06379D" w14:textId="77777777" w:rsidR="00815C72" w:rsidRDefault="00000000">
      <w:pPr>
        <w:pStyle w:val="1"/>
        <w:pageBreakBefore/>
        <w:jc w:val="center"/>
      </w:pPr>
      <w:bookmarkStart w:id="960" w:name="_Toc144813593"/>
      <w:bookmarkStart w:id="961" w:name="_Toc195892230"/>
      <w:r>
        <w:lastRenderedPageBreak/>
        <w:t xml:space="preserve">Chapter 18 </w:t>
      </w:r>
      <w:bookmarkEnd w:id="960"/>
      <w:r>
        <w:t>LISoC_APB_MIPI_RX</w:t>
      </w:r>
      <w:bookmarkEnd w:id="961"/>
    </w:p>
    <w:p w14:paraId="15906BC3" w14:textId="77777777" w:rsidR="00815C72" w:rsidRDefault="00000000">
      <w:pPr>
        <w:pStyle w:val="20"/>
        <w:rPr>
          <w:rFonts w:ascii="Times New Roman" w:hAnsi="Times New Roman"/>
        </w:rPr>
      </w:pPr>
      <w:bookmarkStart w:id="962" w:name="_Toc195892231"/>
      <w:r>
        <w:rPr>
          <w:rFonts w:ascii="Times New Roman" w:hAnsi="Times New Roman"/>
        </w:rPr>
        <w:t>1 Function list</w:t>
      </w:r>
      <w:bookmarkEnd w:id="962"/>
    </w:p>
    <w:p w14:paraId="6082D6B4" w14:textId="77777777" w:rsidR="00815C72" w:rsidRDefault="00000000">
      <w:r>
        <w:t>MIPI_RX module is used to receive input MIPI CSI-2 video data in preparation for further processing inside the LISOC.</w:t>
      </w:r>
    </w:p>
    <w:p w14:paraId="1673A071" w14:textId="77777777" w:rsidR="00815C72" w:rsidRDefault="00815C72"/>
    <w:p w14:paraId="6CDEDBDA" w14:textId="77777777" w:rsidR="00815C72" w:rsidRDefault="00000000">
      <w:pPr>
        <w:pStyle w:val="20"/>
        <w:rPr>
          <w:rFonts w:ascii="Times New Roman" w:hAnsi="Times New Roman"/>
        </w:rPr>
      </w:pPr>
      <w:bookmarkStart w:id="963" w:name="_Toc195892232"/>
      <w:r>
        <w:rPr>
          <w:rFonts w:ascii="Times New Roman" w:hAnsi="Times New Roman"/>
        </w:rPr>
        <w:t>2 Register list</w:t>
      </w:r>
      <w:bookmarkEnd w:id="963"/>
    </w:p>
    <w:p w14:paraId="3CA51B01" w14:textId="77777777" w:rsidR="00815C72" w:rsidRDefault="00000000">
      <w:pPr>
        <w:rPr>
          <w:sz w:val="24"/>
        </w:rPr>
      </w:pPr>
      <w:r>
        <w:rPr>
          <w:sz w:val="24"/>
        </w:rPr>
        <w:t>Base address: 0x4005 0000</w:t>
      </w:r>
    </w:p>
    <w:tbl>
      <w:tblPr>
        <w:tblW w:w="9288"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2113"/>
        <w:gridCol w:w="984"/>
        <w:gridCol w:w="1348"/>
        <w:gridCol w:w="851"/>
        <w:gridCol w:w="3067"/>
      </w:tblGrid>
      <w:tr w:rsidR="00815C72" w14:paraId="3D4C6780" w14:textId="77777777">
        <w:trPr>
          <w:trHeight w:val="369"/>
        </w:trPr>
        <w:tc>
          <w:tcPr>
            <w:tcW w:w="925" w:type="dxa"/>
          </w:tcPr>
          <w:p w14:paraId="2509C2EB" w14:textId="77777777" w:rsidR="00815C72" w:rsidRDefault="00000000">
            <w:pPr>
              <w:jc w:val="center"/>
              <w:rPr>
                <w:b/>
                <w:szCs w:val="21"/>
              </w:rPr>
            </w:pPr>
            <w:r>
              <w:rPr>
                <w:b/>
                <w:szCs w:val="21"/>
              </w:rPr>
              <w:t>Offset</w:t>
            </w:r>
          </w:p>
        </w:tc>
        <w:tc>
          <w:tcPr>
            <w:tcW w:w="2113" w:type="dxa"/>
          </w:tcPr>
          <w:p w14:paraId="028764C7" w14:textId="77777777" w:rsidR="00815C72" w:rsidRDefault="00000000">
            <w:pPr>
              <w:jc w:val="center"/>
              <w:rPr>
                <w:b/>
                <w:szCs w:val="21"/>
              </w:rPr>
            </w:pPr>
            <w:r>
              <w:rPr>
                <w:b/>
                <w:szCs w:val="21"/>
              </w:rPr>
              <w:t>Name</w:t>
            </w:r>
          </w:p>
        </w:tc>
        <w:tc>
          <w:tcPr>
            <w:tcW w:w="984" w:type="dxa"/>
          </w:tcPr>
          <w:p w14:paraId="1F31CAA3" w14:textId="77777777" w:rsidR="00815C72" w:rsidRDefault="00000000">
            <w:pPr>
              <w:jc w:val="center"/>
              <w:rPr>
                <w:b/>
                <w:szCs w:val="21"/>
              </w:rPr>
            </w:pPr>
            <w:r>
              <w:rPr>
                <w:b/>
                <w:szCs w:val="21"/>
              </w:rPr>
              <w:t>Access</w:t>
            </w:r>
          </w:p>
        </w:tc>
        <w:tc>
          <w:tcPr>
            <w:tcW w:w="1348" w:type="dxa"/>
          </w:tcPr>
          <w:p w14:paraId="5437865D" w14:textId="77777777" w:rsidR="00815C72" w:rsidRDefault="00000000">
            <w:pPr>
              <w:jc w:val="center"/>
              <w:rPr>
                <w:b/>
                <w:szCs w:val="21"/>
              </w:rPr>
            </w:pPr>
            <w:r>
              <w:rPr>
                <w:b/>
                <w:szCs w:val="21"/>
              </w:rPr>
              <w:t>Reset</w:t>
            </w:r>
          </w:p>
        </w:tc>
        <w:tc>
          <w:tcPr>
            <w:tcW w:w="851" w:type="dxa"/>
          </w:tcPr>
          <w:p w14:paraId="712A82A3" w14:textId="77777777" w:rsidR="00815C72" w:rsidRDefault="00000000">
            <w:pPr>
              <w:jc w:val="center"/>
              <w:rPr>
                <w:b/>
                <w:szCs w:val="21"/>
              </w:rPr>
            </w:pPr>
            <w:r>
              <w:rPr>
                <w:b/>
                <w:szCs w:val="21"/>
              </w:rPr>
              <w:t>Width</w:t>
            </w:r>
          </w:p>
        </w:tc>
        <w:tc>
          <w:tcPr>
            <w:tcW w:w="3067" w:type="dxa"/>
          </w:tcPr>
          <w:p w14:paraId="06E293CA" w14:textId="77777777" w:rsidR="00815C72" w:rsidRDefault="00000000">
            <w:pPr>
              <w:jc w:val="center"/>
              <w:rPr>
                <w:b/>
                <w:szCs w:val="21"/>
              </w:rPr>
            </w:pPr>
            <w:r>
              <w:rPr>
                <w:b/>
                <w:szCs w:val="21"/>
              </w:rPr>
              <w:t>Description</w:t>
            </w:r>
          </w:p>
        </w:tc>
      </w:tr>
      <w:tr w:rsidR="00815C72" w14:paraId="0507D49D" w14:textId="77777777">
        <w:tc>
          <w:tcPr>
            <w:tcW w:w="925" w:type="dxa"/>
          </w:tcPr>
          <w:p w14:paraId="372B7F67" w14:textId="77777777" w:rsidR="00815C72" w:rsidRDefault="00000000">
            <w:pPr>
              <w:jc w:val="center"/>
            </w:pPr>
            <w:r>
              <w:t>0x00</w:t>
            </w:r>
          </w:p>
        </w:tc>
        <w:tc>
          <w:tcPr>
            <w:tcW w:w="2113" w:type="dxa"/>
          </w:tcPr>
          <w:p w14:paraId="1AC36D75" w14:textId="77777777" w:rsidR="00815C72" w:rsidRDefault="00000000">
            <w:pPr>
              <w:jc w:val="center"/>
            </w:pPr>
            <w:r>
              <w:t>REG_0x000</w:t>
            </w:r>
          </w:p>
        </w:tc>
        <w:tc>
          <w:tcPr>
            <w:tcW w:w="984" w:type="dxa"/>
          </w:tcPr>
          <w:p w14:paraId="564AEF94" w14:textId="77777777" w:rsidR="00815C72" w:rsidRDefault="00000000">
            <w:pPr>
              <w:jc w:val="center"/>
            </w:pPr>
            <w:r>
              <w:t>RW</w:t>
            </w:r>
          </w:p>
        </w:tc>
        <w:tc>
          <w:tcPr>
            <w:tcW w:w="1348" w:type="dxa"/>
          </w:tcPr>
          <w:p w14:paraId="13D5E4F3" w14:textId="77777777" w:rsidR="00815C72" w:rsidRDefault="00000000">
            <w:pPr>
              <w:jc w:val="center"/>
            </w:pPr>
            <w:r>
              <w:t>0x00</w:t>
            </w:r>
          </w:p>
        </w:tc>
        <w:tc>
          <w:tcPr>
            <w:tcW w:w="851" w:type="dxa"/>
          </w:tcPr>
          <w:p w14:paraId="0FBCEC23" w14:textId="77777777" w:rsidR="00815C72" w:rsidRDefault="00000000">
            <w:pPr>
              <w:jc w:val="center"/>
            </w:pPr>
            <w:r>
              <w:t>32</w:t>
            </w:r>
          </w:p>
        </w:tc>
        <w:tc>
          <w:tcPr>
            <w:tcW w:w="3067" w:type="dxa"/>
          </w:tcPr>
          <w:p w14:paraId="5DBBB47C" w14:textId="77777777" w:rsidR="00815C72" w:rsidRDefault="00815C72">
            <w:pPr>
              <w:jc w:val="center"/>
            </w:pPr>
          </w:p>
        </w:tc>
      </w:tr>
      <w:tr w:rsidR="00815C72" w14:paraId="38911042" w14:textId="77777777">
        <w:tc>
          <w:tcPr>
            <w:tcW w:w="925" w:type="dxa"/>
          </w:tcPr>
          <w:p w14:paraId="18743D2A" w14:textId="77777777" w:rsidR="00815C72" w:rsidRDefault="00000000">
            <w:pPr>
              <w:jc w:val="center"/>
            </w:pPr>
            <w:r>
              <w:t>0x0 4</w:t>
            </w:r>
          </w:p>
        </w:tc>
        <w:tc>
          <w:tcPr>
            <w:tcW w:w="2113" w:type="dxa"/>
          </w:tcPr>
          <w:p w14:paraId="3E5B3B97" w14:textId="77777777" w:rsidR="00815C72" w:rsidRDefault="00000000">
            <w:pPr>
              <w:jc w:val="center"/>
            </w:pPr>
            <w:r>
              <w:t>REG_0x004</w:t>
            </w:r>
          </w:p>
        </w:tc>
        <w:tc>
          <w:tcPr>
            <w:tcW w:w="984" w:type="dxa"/>
          </w:tcPr>
          <w:p w14:paraId="4D09E6B2" w14:textId="77777777" w:rsidR="00815C72" w:rsidRDefault="00000000">
            <w:pPr>
              <w:jc w:val="center"/>
            </w:pPr>
            <w:r>
              <w:t>RW</w:t>
            </w:r>
          </w:p>
        </w:tc>
        <w:tc>
          <w:tcPr>
            <w:tcW w:w="1348" w:type="dxa"/>
          </w:tcPr>
          <w:p w14:paraId="0FE42883" w14:textId="77777777" w:rsidR="00815C72" w:rsidRDefault="00000000">
            <w:pPr>
              <w:jc w:val="center"/>
            </w:pPr>
            <w:r>
              <w:t>0x02</w:t>
            </w:r>
          </w:p>
        </w:tc>
        <w:tc>
          <w:tcPr>
            <w:tcW w:w="851" w:type="dxa"/>
          </w:tcPr>
          <w:p w14:paraId="3EF2E801" w14:textId="77777777" w:rsidR="00815C72" w:rsidRDefault="00000000">
            <w:pPr>
              <w:jc w:val="center"/>
            </w:pPr>
            <w:r>
              <w:t>32</w:t>
            </w:r>
          </w:p>
        </w:tc>
        <w:tc>
          <w:tcPr>
            <w:tcW w:w="3067" w:type="dxa"/>
          </w:tcPr>
          <w:p w14:paraId="07BB53F8" w14:textId="77777777" w:rsidR="00815C72" w:rsidRDefault="00815C72">
            <w:pPr>
              <w:jc w:val="center"/>
            </w:pPr>
          </w:p>
        </w:tc>
      </w:tr>
      <w:tr w:rsidR="00815C72" w14:paraId="26CBFB63" w14:textId="77777777">
        <w:tc>
          <w:tcPr>
            <w:tcW w:w="925" w:type="dxa"/>
          </w:tcPr>
          <w:p w14:paraId="3029928A" w14:textId="77777777" w:rsidR="00815C72" w:rsidRDefault="00000000">
            <w:pPr>
              <w:jc w:val="center"/>
            </w:pPr>
            <w:r>
              <w:t>0x0 c</w:t>
            </w:r>
          </w:p>
        </w:tc>
        <w:tc>
          <w:tcPr>
            <w:tcW w:w="2113" w:type="dxa"/>
          </w:tcPr>
          <w:p w14:paraId="45E77473" w14:textId="77777777" w:rsidR="00815C72" w:rsidRDefault="00000000">
            <w:pPr>
              <w:jc w:val="center"/>
            </w:pPr>
            <w:r>
              <w:t>REG_0x00c</w:t>
            </w:r>
          </w:p>
        </w:tc>
        <w:tc>
          <w:tcPr>
            <w:tcW w:w="984" w:type="dxa"/>
          </w:tcPr>
          <w:p w14:paraId="5B6B4215" w14:textId="77777777" w:rsidR="00815C72" w:rsidRDefault="00000000">
            <w:pPr>
              <w:jc w:val="center"/>
            </w:pPr>
            <w:r>
              <w:t>RW</w:t>
            </w:r>
          </w:p>
        </w:tc>
        <w:tc>
          <w:tcPr>
            <w:tcW w:w="1348" w:type="dxa"/>
          </w:tcPr>
          <w:p w14:paraId="3CD30575" w14:textId="77777777" w:rsidR="00815C72" w:rsidRDefault="00000000">
            <w:pPr>
              <w:jc w:val="center"/>
            </w:pPr>
            <w:r>
              <w:t>0x02</w:t>
            </w:r>
          </w:p>
        </w:tc>
        <w:tc>
          <w:tcPr>
            <w:tcW w:w="851" w:type="dxa"/>
          </w:tcPr>
          <w:p w14:paraId="06852D94" w14:textId="77777777" w:rsidR="00815C72" w:rsidRDefault="00000000">
            <w:pPr>
              <w:jc w:val="center"/>
            </w:pPr>
            <w:r>
              <w:t>32</w:t>
            </w:r>
          </w:p>
        </w:tc>
        <w:tc>
          <w:tcPr>
            <w:tcW w:w="3067" w:type="dxa"/>
          </w:tcPr>
          <w:p w14:paraId="3E323299" w14:textId="77777777" w:rsidR="00815C72" w:rsidRDefault="00815C72">
            <w:pPr>
              <w:jc w:val="center"/>
            </w:pPr>
          </w:p>
        </w:tc>
      </w:tr>
      <w:tr w:rsidR="00815C72" w14:paraId="0691D4C8" w14:textId="77777777">
        <w:tc>
          <w:tcPr>
            <w:tcW w:w="925" w:type="dxa"/>
          </w:tcPr>
          <w:p w14:paraId="7A77DCB4" w14:textId="77777777" w:rsidR="00815C72" w:rsidRDefault="00000000">
            <w:pPr>
              <w:jc w:val="center"/>
            </w:pPr>
            <w:r>
              <w:t>0x 1 0</w:t>
            </w:r>
          </w:p>
        </w:tc>
        <w:tc>
          <w:tcPr>
            <w:tcW w:w="2113" w:type="dxa"/>
          </w:tcPr>
          <w:p w14:paraId="635ADA21" w14:textId="77777777" w:rsidR="00815C72" w:rsidRDefault="00000000">
            <w:pPr>
              <w:jc w:val="center"/>
            </w:pPr>
            <w:r>
              <w:t>REG_0x010</w:t>
            </w:r>
          </w:p>
        </w:tc>
        <w:tc>
          <w:tcPr>
            <w:tcW w:w="984" w:type="dxa"/>
          </w:tcPr>
          <w:p w14:paraId="2F6EFDD4" w14:textId="77777777" w:rsidR="00815C72" w:rsidRDefault="00000000">
            <w:pPr>
              <w:jc w:val="center"/>
            </w:pPr>
            <w:r>
              <w:t>RW</w:t>
            </w:r>
          </w:p>
        </w:tc>
        <w:tc>
          <w:tcPr>
            <w:tcW w:w="1348" w:type="dxa"/>
          </w:tcPr>
          <w:p w14:paraId="500C7FB0" w14:textId="77777777" w:rsidR="00815C72" w:rsidRDefault="00000000">
            <w:pPr>
              <w:jc w:val="center"/>
            </w:pPr>
            <w:r>
              <w:t>0x00</w:t>
            </w:r>
          </w:p>
        </w:tc>
        <w:tc>
          <w:tcPr>
            <w:tcW w:w="851" w:type="dxa"/>
          </w:tcPr>
          <w:p w14:paraId="0A8B5C55" w14:textId="77777777" w:rsidR="00815C72" w:rsidRDefault="00000000">
            <w:pPr>
              <w:jc w:val="center"/>
            </w:pPr>
            <w:r>
              <w:t>32</w:t>
            </w:r>
          </w:p>
        </w:tc>
        <w:tc>
          <w:tcPr>
            <w:tcW w:w="3067" w:type="dxa"/>
          </w:tcPr>
          <w:p w14:paraId="1F61D0BE" w14:textId="77777777" w:rsidR="00815C72" w:rsidRDefault="00815C72">
            <w:pPr>
              <w:jc w:val="center"/>
            </w:pPr>
          </w:p>
        </w:tc>
      </w:tr>
      <w:tr w:rsidR="00815C72" w14:paraId="1CE6FEFE" w14:textId="77777777">
        <w:tc>
          <w:tcPr>
            <w:tcW w:w="925" w:type="dxa"/>
          </w:tcPr>
          <w:p w14:paraId="239CA246" w14:textId="77777777" w:rsidR="00815C72" w:rsidRDefault="00000000">
            <w:pPr>
              <w:jc w:val="center"/>
            </w:pPr>
            <w:r>
              <w:t>0x14</w:t>
            </w:r>
          </w:p>
        </w:tc>
        <w:tc>
          <w:tcPr>
            <w:tcW w:w="2113" w:type="dxa"/>
          </w:tcPr>
          <w:p w14:paraId="4B0A11F3" w14:textId="77777777" w:rsidR="00815C72" w:rsidRDefault="00000000">
            <w:pPr>
              <w:jc w:val="center"/>
            </w:pPr>
            <w:r>
              <w:t>REG_0x014</w:t>
            </w:r>
          </w:p>
        </w:tc>
        <w:tc>
          <w:tcPr>
            <w:tcW w:w="984" w:type="dxa"/>
          </w:tcPr>
          <w:p w14:paraId="5C5F6BCC" w14:textId="77777777" w:rsidR="00815C72" w:rsidRDefault="00000000">
            <w:pPr>
              <w:jc w:val="center"/>
            </w:pPr>
            <w:r>
              <w:t>RW</w:t>
            </w:r>
          </w:p>
        </w:tc>
        <w:tc>
          <w:tcPr>
            <w:tcW w:w="1348" w:type="dxa"/>
          </w:tcPr>
          <w:p w14:paraId="53B746C0" w14:textId="77777777" w:rsidR="00815C72" w:rsidRDefault="00000000">
            <w:pPr>
              <w:jc w:val="center"/>
            </w:pPr>
            <w:r>
              <w:t>0x00</w:t>
            </w:r>
          </w:p>
        </w:tc>
        <w:tc>
          <w:tcPr>
            <w:tcW w:w="851" w:type="dxa"/>
          </w:tcPr>
          <w:p w14:paraId="39222531" w14:textId="77777777" w:rsidR="00815C72" w:rsidRDefault="00000000">
            <w:pPr>
              <w:jc w:val="center"/>
            </w:pPr>
            <w:r>
              <w:t>32</w:t>
            </w:r>
          </w:p>
        </w:tc>
        <w:tc>
          <w:tcPr>
            <w:tcW w:w="3067" w:type="dxa"/>
          </w:tcPr>
          <w:p w14:paraId="6DF9A2CA" w14:textId="77777777" w:rsidR="00815C72" w:rsidRDefault="00815C72">
            <w:pPr>
              <w:jc w:val="center"/>
            </w:pPr>
          </w:p>
        </w:tc>
      </w:tr>
      <w:tr w:rsidR="00815C72" w14:paraId="51023929" w14:textId="77777777">
        <w:tc>
          <w:tcPr>
            <w:tcW w:w="925" w:type="dxa"/>
          </w:tcPr>
          <w:p w14:paraId="64D1276B" w14:textId="77777777" w:rsidR="00815C72" w:rsidRDefault="00000000">
            <w:pPr>
              <w:jc w:val="center"/>
            </w:pPr>
            <w:r>
              <w:t>0x18</w:t>
            </w:r>
          </w:p>
        </w:tc>
        <w:tc>
          <w:tcPr>
            <w:tcW w:w="2113" w:type="dxa"/>
          </w:tcPr>
          <w:p w14:paraId="46E22935" w14:textId="77777777" w:rsidR="00815C72" w:rsidRDefault="00000000">
            <w:pPr>
              <w:jc w:val="center"/>
            </w:pPr>
            <w:r>
              <w:t>REG_0x018</w:t>
            </w:r>
          </w:p>
        </w:tc>
        <w:tc>
          <w:tcPr>
            <w:tcW w:w="984" w:type="dxa"/>
          </w:tcPr>
          <w:p w14:paraId="6D53C153" w14:textId="77777777" w:rsidR="00815C72" w:rsidRDefault="00000000">
            <w:pPr>
              <w:jc w:val="center"/>
            </w:pPr>
            <w:r>
              <w:t>RW</w:t>
            </w:r>
          </w:p>
        </w:tc>
        <w:tc>
          <w:tcPr>
            <w:tcW w:w="1348" w:type="dxa"/>
          </w:tcPr>
          <w:p w14:paraId="412C7CA5" w14:textId="77777777" w:rsidR="00815C72" w:rsidRDefault="00000000">
            <w:pPr>
              <w:jc w:val="center"/>
            </w:pPr>
            <w:r>
              <w:t>0x00</w:t>
            </w:r>
          </w:p>
        </w:tc>
        <w:tc>
          <w:tcPr>
            <w:tcW w:w="851" w:type="dxa"/>
          </w:tcPr>
          <w:p w14:paraId="62B6AA91" w14:textId="77777777" w:rsidR="00815C72" w:rsidRDefault="00000000">
            <w:pPr>
              <w:jc w:val="center"/>
            </w:pPr>
            <w:r>
              <w:t>32</w:t>
            </w:r>
          </w:p>
        </w:tc>
        <w:tc>
          <w:tcPr>
            <w:tcW w:w="3067" w:type="dxa"/>
          </w:tcPr>
          <w:p w14:paraId="14BA7AB5" w14:textId="77777777" w:rsidR="00815C72" w:rsidRDefault="00815C72">
            <w:pPr>
              <w:jc w:val="center"/>
            </w:pPr>
          </w:p>
        </w:tc>
      </w:tr>
      <w:tr w:rsidR="00815C72" w14:paraId="25AA87AF" w14:textId="77777777">
        <w:tc>
          <w:tcPr>
            <w:tcW w:w="925" w:type="dxa"/>
          </w:tcPr>
          <w:p w14:paraId="5D57B7B4" w14:textId="77777777" w:rsidR="00815C72" w:rsidRDefault="00000000">
            <w:pPr>
              <w:jc w:val="center"/>
            </w:pPr>
            <w:r>
              <w:t>0x1c</w:t>
            </w:r>
          </w:p>
        </w:tc>
        <w:tc>
          <w:tcPr>
            <w:tcW w:w="2113" w:type="dxa"/>
          </w:tcPr>
          <w:p w14:paraId="092F5E1E" w14:textId="77777777" w:rsidR="00815C72" w:rsidRDefault="00000000">
            <w:pPr>
              <w:jc w:val="center"/>
            </w:pPr>
            <w:r>
              <w:t>REG_0x01c</w:t>
            </w:r>
          </w:p>
        </w:tc>
        <w:tc>
          <w:tcPr>
            <w:tcW w:w="984" w:type="dxa"/>
          </w:tcPr>
          <w:p w14:paraId="793A63AF" w14:textId="77777777" w:rsidR="00815C72" w:rsidRDefault="00000000">
            <w:pPr>
              <w:jc w:val="center"/>
            </w:pPr>
            <w:r>
              <w:t>RW</w:t>
            </w:r>
          </w:p>
        </w:tc>
        <w:tc>
          <w:tcPr>
            <w:tcW w:w="1348" w:type="dxa"/>
          </w:tcPr>
          <w:p w14:paraId="500F3905" w14:textId="77777777" w:rsidR="00815C72" w:rsidRDefault="00000000">
            <w:pPr>
              <w:jc w:val="center"/>
            </w:pPr>
            <w:r>
              <w:t>0x00</w:t>
            </w:r>
          </w:p>
        </w:tc>
        <w:tc>
          <w:tcPr>
            <w:tcW w:w="851" w:type="dxa"/>
          </w:tcPr>
          <w:p w14:paraId="730B45D0" w14:textId="77777777" w:rsidR="00815C72" w:rsidRDefault="00000000">
            <w:pPr>
              <w:jc w:val="center"/>
            </w:pPr>
            <w:r>
              <w:t>32</w:t>
            </w:r>
          </w:p>
        </w:tc>
        <w:tc>
          <w:tcPr>
            <w:tcW w:w="3067" w:type="dxa"/>
          </w:tcPr>
          <w:p w14:paraId="128223F7" w14:textId="77777777" w:rsidR="00815C72" w:rsidRDefault="00815C72">
            <w:pPr>
              <w:jc w:val="center"/>
            </w:pPr>
          </w:p>
        </w:tc>
      </w:tr>
      <w:tr w:rsidR="00815C72" w14:paraId="3F85A680" w14:textId="77777777">
        <w:tc>
          <w:tcPr>
            <w:tcW w:w="925" w:type="dxa"/>
          </w:tcPr>
          <w:p w14:paraId="1A240CF5" w14:textId="77777777" w:rsidR="00815C72" w:rsidRDefault="00000000">
            <w:pPr>
              <w:jc w:val="center"/>
            </w:pPr>
            <w:r>
              <w:t>0x 2 0</w:t>
            </w:r>
          </w:p>
        </w:tc>
        <w:tc>
          <w:tcPr>
            <w:tcW w:w="2113" w:type="dxa"/>
          </w:tcPr>
          <w:p w14:paraId="7411D84F" w14:textId="77777777" w:rsidR="00815C72" w:rsidRDefault="00000000">
            <w:pPr>
              <w:jc w:val="center"/>
            </w:pPr>
            <w:r>
              <w:t>REG_0x020</w:t>
            </w:r>
          </w:p>
        </w:tc>
        <w:tc>
          <w:tcPr>
            <w:tcW w:w="984" w:type="dxa"/>
          </w:tcPr>
          <w:p w14:paraId="6BA44F93" w14:textId="77777777" w:rsidR="00815C72" w:rsidRDefault="00000000">
            <w:pPr>
              <w:jc w:val="center"/>
            </w:pPr>
            <w:r>
              <w:t>RW</w:t>
            </w:r>
          </w:p>
        </w:tc>
        <w:tc>
          <w:tcPr>
            <w:tcW w:w="1348" w:type="dxa"/>
          </w:tcPr>
          <w:p w14:paraId="198DA46E" w14:textId="77777777" w:rsidR="00815C72" w:rsidRDefault="00000000">
            <w:pPr>
              <w:jc w:val="center"/>
            </w:pPr>
            <w:r>
              <w:t>0x00</w:t>
            </w:r>
          </w:p>
        </w:tc>
        <w:tc>
          <w:tcPr>
            <w:tcW w:w="851" w:type="dxa"/>
          </w:tcPr>
          <w:p w14:paraId="69E9C455" w14:textId="77777777" w:rsidR="00815C72" w:rsidRDefault="00000000">
            <w:pPr>
              <w:jc w:val="center"/>
            </w:pPr>
            <w:r>
              <w:t>32</w:t>
            </w:r>
          </w:p>
        </w:tc>
        <w:tc>
          <w:tcPr>
            <w:tcW w:w="3067" w:type="dxa"/>
          </w:tcPr>
          <w:p w14:paraId="481DEFCF" w14:textId="77777777" w:rsidR="00815C72" w:rsidRDefault="00815C72">
            <w:pPr>
              <w:jc w:val="center"/>
            </w:pPr>
          </w:p>
        </w:tc>
      </w:tr>
      <w:tr w:rsidR="00815C72" w14:paraId="496AE388" w14:textId="77777777">
        <w:tc>
          <w:tcPr>
            <w:tcW w:w="925" w:type="dxa"/>
          </w:tcPr>
          <w:p w14:paraId="05514F3A" w14:textId="77777777" w:rsidR="00815C72" w:rsidRDefault="00000000">
            <w:pPr>
              <w:jc w:val="center"/>
            </w:pPr>
            <w:r>
              <w:t>0x24</w:t>
            </w:r>
          </w:p>
        </w:tc>
        <w:tc>
          <w:tcPr>
            <w:tcW w:w="2113" w:type="dxa"/>
          </w:tcPr>
          <w:p w14:paraId="1B590591" w14:textId="77777777" w:rsidR="00815C72" w:rsidRDefault="00000000">
            <w:pPr>
              <w:jc w:val="center"/>
            </w:pPr>
            <w:r>
              <w:t>REG_0x024</w:t>
            </w:r>
          </w:p>
        </w:tc>
        <w:tc>
          <w:tcPr>
            <w:tcW w:w="984" w:type="dxa"/>
          </w:tcPr>
          <w:p w14:paraId="41374692" w14:textId="77777777" w:rsidR="00815C72" w:rsidRDefault="00000000">
            <w:pPr>
              <w:jc w:val="center"/>
            </w:pPr>
            <w:r>
              <w:t>RW</w:t>
            </w:r>
          </w:p>
        </w:tc>
        <w:tc>
          <w:tcPr>
            <w:tcW w:w="1348" w:type="dxa"/>
          </w:tcPr>
          <w:p w14:paraId="009B200A" w14:textId="77777777" w:rsidR="00815C72" w:rsidRDefault="00000000">
            <w:pPr>
              <w:jc w:val="center"/>
            </w:pPr>
            <w:r>
              <w:t>0x00</w:t>
            </w:r>
          </w:p>
        </w:tc>
        <w:tc>
          <w:tcPr>
            <w:tcW w:w="851" w:type="dxa"/>
          </w:tcPr>
          <w:p w14:paraId="5A28E0AB" w14:textId="77777777" w:rsidR="00815C72" w:rsidRDefault="00000000">
            <w:pPr>
              <w:jc w:val="center"/>
            </w:pPr>
            <w:r>
              <w:t>32</w:t>
            </w:r>
          </w:p>
        </w:tc>
        <w:tc>
          <w:tcPr>
            <w:tcW w:w="3067" w:type="dxa"/>
          </w:tcPr>
          <w:p w14:paraId="6D3FF36F" w14:textId="77777777" w:rsidR="00815C72" w:rsidRDefault="00815C72">
            <w:pPr>
              <w:jc w:val="center"/>
            </w:pPr>
          </w:p>
        </w:tc>
      </w:tr>
      <w:tr w:rsidR="00815C72" w14:paraId="489C9BF5" w14:textId="77777777">
        <w:tc>
          <w:tcPr>
            <w:tcW w:w="925" w:type="dxa"/>
          </w:tcPr>
          <w:p w14:paraId="24A7BC23" w14:textId="77777777" w:rsidR="00815C72" w:rsidRDefault="00000000">
            <w:pPr>
              <w:jc w:val="center"/>
            </w:pPr>
            <w:r>
              <w:t>0x28</w:t>
            </w:r>
          </w:p>
        </w:tc>
        <w:tc>
          <w:tcPr>
            <w:tcW w:w="2113" w:type="dxa"/>
          </w:tcPr>
          <w:p w14:paraId="51E95B7D" w14:textId="77777777" w:rsidR="00815C72" w:rsidRDefault="00000000">
            <w:pPr>
              <w:jc w:val="center"/>
            </w:pPr>
            <w:r>
              <w:t>REG_0x028</w:t>
            </w:r>
          </w:p>
        </w:tc>
        <w:tc>
          <w:tcPr>
            <w:tcW w:w="984" w:type="dxa"/>
          </w:tcPr>
          <w:p w14:paraId="00679CE9" w14:textId="77777777" w:rsidR="00815C72" w:rsidRDefault="00000000">
            <w:pPr>
              <w:jc w:val="center"/>
            </w:pPr>
            <w:r>
              <w:t>RW</w:t>
            </w:r>
          </w:p>
        </w:tc>
        <w:tc>
          <w:tcPr>
            <w:tcW w:w="1348" w:type="dxa"/>
          </w:tcPr>
          <w:p w14:paraId="21FB4999" w14:textId="77777777" w:rsidR="00815C72" w:rsidRDefault="00000000">
            <w:pPr>
              <w:jc w:val="center"/>
            </w:pPr>
            <w:r>
              <w:t>0x00</w:t>
            </w:r>
          </w:p>
        </w:tc>
        <w:tc>
          <w:tcPr>
            <w:tcW w:w="851" w:type="dxa"/>
          </w:tcPr>
          <w:p w14:paraId="404339D7" w14:textId="77777777" w:rsidR="00815C72" w:rsidRDefault="00000000">
            <w:pPr>
              <w:jc w:val="center"/>
            </w:pPr>
            <w:r>
              <w:t>32</w:t>
            </w:r>
          </w:p>
        </w:tc>
        <w:tc>
          <w:tcPr>
            <w:tcW w:w="3067" w:type="dxa"/>
          </w:tcPr>
          <w:p w14:paraId="6E0ECB5D" w14:textId="77777777" w:rsidR="00815C72" w:rsidRDefault="00815C72">
            <w:pPr>
              <w:jc w:val="center"/>
            </w:pPr>
          </w:p>
        </w:tc>
      </w:tr>
      <w:tr w:rsidR="00815C72" w14:paraId="2DD4A8B8" w14:textId="77777777">
        <w:tc>
          <w:tcPr>
            <w:tcW w:w="925" w:type="dxa"/>
          </w:tcPr>
          <w:p w14:paraId="3B17D282" w14:textId="77777777" w:rsidR="00815C72" w:rsidRDefault="00000000">
            <w:pPr>
              <w:jc w:val="center"/>
            </w:pPr>
            <w:r>
              <w:t>0x34</w:t>
            </w:r>
          </w:p>
        </w:tc>
        <w:tc>
          <w:tcPr>
            <w:tcW w:w="2113" w:type="dxa"/>
          </w:tcPr>
          <w:p w14:paraId="1BF38A2A" w14:textId="77777777" w:rsidR="00815C72" w:rsidRDefault="00000000">
            <w:pPr>
              <w:jc w:val="center"/>
            </w:pPr>
            <w:r>
              <w:t>REG_0x034</w:t>
            </w:r>
          </w:p>
        </w:tc>
        <w:tc>
          <w:tcPr>
            <w:tcW w:w="984" w:type="dxa"/>
          </w:tcPr>
          <w:p w14:paraId="690824ED" w14:textId="77777777" w:rsidR="00815C72" w:rsidRDefault="00000000">
            <w:pPr>
              <w:jc w:val="center"/>
            </w:pPr>
            <w:r>
              <w:t>RW</w:t>
            </w:r>
          </w:p>
        </w:tc>
        <w:tc>
          <w:tcPr>
            <w:tcW w:w="1348" w:type="dxa"/>
          </w:tcPr>
          <w:p w14:paraId="787D96B9" w14:textId="77777777" w:rsidR="00815C72" w:rsidRDefault="00000000">
            <w:pPr>
              <w:jc w:val="center"/>
            </w:pPr>
            <w:r>
              <w:t>0x08</w:t>
            </w:r>
          </w:p>
        </w:tc>
        <w:tc>
          <w:tcPr>
            <w:tcW w:w="851" w:type="dxa"/>
          </w:tcPr>
          <w:p w14:paraId="050C365D" w14:textId="77777777" w:rsidR="00815C72" w:rsidRDefault="00000000">
            <w:pPr>
              <w:jc w:val="center"/>
            </w:pPr>
            <w:r>
              <w:t>32</w:t>
            </w:r>
          </w:p>
        </w:tc>
        <w:tc>
          <w:tcPr>
            <w:tcW w:w="3067" w:type="dxa"/>
          </w:tcPr>
          <w:p w14:paraId="408E4AB4" w14:textId="77777777" w:rsidR="00815C72" w:rsidRDefault="00815C72">
            <w:pPr>
              <w:jc w:val="center"/>
            </w:pPr>
          </w:p>
        </w:tc>
      </w:tr>
      <w:tr w:rsidR="00815C72" w14:paraId="5996723C" w14:textId="77777777">
        <w:tc>
          <w:tcPr>
            <w:tcW w:w="925" w:type="dxa"/>
          </w:tcPr>
          <w:p w14:paraId="52595FB4" w14:textId="77777777" w:rsidR="00815C72" w:rsidRDefault="00000000">
            <w:pPr>
              <w:jc w:val="center"/>
            </w:pPr>
            <w:r>
              <w:t>0x 6 0</w:t>
            </w:r>
          </w:p>
        </w:tc>
        <w:tc>
          <w:tcPr>
            <w:tcW w:w="2113" w:type="dxa"/>
          </w:tcPr>
          <w:p w14:paraId="49B95375" w14:textId="77777777" w:rsidR="00815C72" w:rsidRDefault="00000000">
            <w:pPr>
              <w:jc w:val="center"/>
            </w:pPr>
            <w:r>
              <w:t>REG_0x060</w:t>
            </w:r>
          </w:p>
        </w:tc>
        <w:tc>
          <w:tcPr>
            <w:tcW w:w="984" w:type="dxa"/>
          </w:tcPr>
          <w:p w14:paraId="65C38BE3" w14:textId="77777777" w:rsidR="00815C72" w:rsidRDefault="00000000">
            <w:pPr>
              <w:jc w:val="center"/>
            </w:pPr>
            <w:r>
              <w:t>RW</w:t>
            </w:r>
          </w:p>
        </w:tc>
        <w:tc>
          <w:tcPr>
            <w:tcW w:w="1348" w:type="dxa"/>
          </w:tcPr>
          <w:p w14:paraId="19DA823F" w14:textId="77777777" w:rsidR="00815C72" w:rsidRDefault="00000000">
            <w:pPr>
              <w:jc w:val="center"/>
            </w:pPr>
            <w:r>
              <w:t>0x00</w:t>
            </w:r>
          </w:p>
        </w:tc>
        <w:tc>
          <w:tcPr>
            <w:tcW w:w="851" w:type="dxa"/>
          </w:tcPr>
          <w:p w14:paraId="6EC36B3F" w14:textId="77777777" w:rsidR="00815C72" w:rsidRDefault="00000000">
            <w:pPr>
              <w:jc w:val="center"/>
            </w:pPr>
            <w:r>
              <w:t>32</w:t>
            </w:r>
          </w:p>
        </w:tc>
        <w:tc>
          <w:tcPr>
            <w:tcW w:w="3067" w:type="dxa"/>
          </w:tcPr>
          <w:p w14:paraId="59F65136" w14:textId="77777777" w:rsidR="00815C72" w:rsidRDefault="00815C72">
            <w:pPr>
              <w:jc w:val="center"/>
            </w:pPr>
          </w:p>
        </w:tc>
      </w:tr>
      <w:tr w:rsidR="00815C72" w14:paraId="00B73313" w14:textId="77777777">
        <w:tc>
          <w:tcPr>
            <w:tcW w:w="925" w:type="dxa"/>
          </w:tcPr>
          <w:p w14:paraId="7BA95E08" w14:textId="77777777" w:rsidR="00815C72" w:rsidRDefault="00000000">
            <w:pPr>
              <w:jc w:val="center"/>
            </w:pPr>
            <w:r>
              <w:t>0x88</w:t>
            </w:r>
          </w:p>
        </w:tc>
        <w:tc>
          <w:tcPr>
            <w:tcW w:w="2113" w:type="dxa"/>
          </w:tcPr>
          <w:p w14:paraId="2B894AE0" w14:textId="77777777" w:rsidR="00815C72" w:rsidRDefault="00000000">
            <w:pPr>
              <w:jc w:val="center"/>
            </w:pPr>
            <w:r>
              <w:t>REG_0x088</w:t>
            </w:r>
          </w:p>
        </w:tc>
        <w:tc>
          <w:tcPr>
            <w:tcW w:w="984" w:type="dxa"/>
          </w:tcPr>
          <w:p w14:paraId="4D0A317D" w14:textId="77777777" w:rsidR="00815C72" w:rsidRDefault="00000000">
            <w:pPr>
              <w:jc w:val="center"/>
            </w:pPr>
            <w:r>
              <w:t>RW</w:t>
            </w:r>
          </w:p>
        </w:tc>
        <w:tc>
          <w:tcPr>
            <w:tcW w:w="1348" w:type="dxa"/>
          </w:tcPr>
          <w:p w14:paraId="1B197881" w14:textId="77777777" w:rsidR="00815C72" w:rsidRDefault="00000000">
            <w:pPr>
              <w:jc w:val="center"/>
            </w:pPr>
            <w:r>
              <w:t>0x00</w:t>
            </w:r>
          </w:p>
        </w:tc>
        <w:tc>
          <w:tcPr>
            <w:tcW w:w="851" w:type="dxa"/>
          </w:tcPr>
          <w:p w14:paraId="3B30BC83" w14:textId="77777777" w:rsidR="00815C72" w:rsidRDefault="00000000">
            <w:pPr>
              <w:jc w:val="center"/>
            </w:pPr>
            <w:r>
              <w:t>32</w:t>
            </w:r>
          </w:p>
        </w:tc>
        <w:tc>
          <w:tcPr>
            <w:tcW w:w="3067" w:type="dxa"/>
          </w:tcPr>
          <w:p w14:paraId="57BCCAA6" w14:textId="77777777" w:rsidR="00815C72" w:rsidRDefault="00815C72">
            <w:pPr>
              <w:jc w:val="center"/>
            </w:pPr>
          </w:p>
        </w:tc>
      </w:tr>
      <w:tr w:rsidR="00815C72" w14:paraId="5375F1FF" w14:textId="77777777">
        <w:tc>
          <w:tcPr>
            <w:tcW w:w="925" w:type="dxa"/>
          </w:tcPr>
          <w:p w14:paraId="0F2F218B" w14:textId="77777777" w:rsidR="00815C72" w:rsidRDefault="00000000">
            <w:pPr>
              <w:jc w:val="center"/>
            </w:pPr>
            <w:r>
              <w:t>0x a8</w:t>
            </w:r>
          </w:p>
        </w:tc>
        <w:tc>
          <w:tcPr>
            <w:tcW w:w="2113" w:type="dxa"/>
          </w:tcPr>
          <w:p w14:paraId="1E268979" w14:textId="77777777" w:rsidR="00815C72" w:rsidRDefault="00000000">
            <w:pPr>
              <w:jc w:val="center"/>
            </w:pPr>
            <w:r>
              <w:t>REG_0x0a8</w:t>
            </w:r>
          </w:p>
        </w:tc>
        <w:tc>
          <w:tcPr>
            <w:tcW w:w="984" w:type="dxa"/>
          </w:tcPr>
          <w:p w14:paraId="477499DF" w14:textId="77777777" w:rsidR="00815C72" w:rsidRDefault="00000000">
            <w:pPr>
              <w:jc w:val="center"/>
            </w:pPr>
            <w:r>
              <w:t>RW</w:t>
            </w:r>
          </w:p>
        </w:tc>
        <w:tc>
          <w:tcPr>
            <w:tcW w:w="1348" w:type="dxa"/>
          </w:tcPr>
          <w:p w14:paraId="5F3FD6F7" w14:textId="77777777" w:rsidR="00815C72" w:rsidRDefault="00000000">
            <w:pPr>
              <w:jc w:val="center"/>
            </w:pPr>
            <w:r>
              <w:t>0x00</w:t>
            </w:r>
          </w:p>
        </w:tc>
        <w:tc>
          <w:tcPr>
            <w:tcW w:w="851" w:type="dxa"/>
          </w:tcPr>
          <w:p w14:paraId="2F26A6E3" w14:textId="77777777" w:rsidR="00815C72" w:rsidRDefault="00000000">
            <w:pPr>
              <w:jc w:val="center"/>
            </w:pPr>
            <w:r>
              <w:t>32</w:t>
            </w:r>
          </w:p>
        </w:tc>
        <w:tc>
          <w:tcPr>
            <w:tcW w:w="3067" w:type="dxa"/>
          </w:tcPr>
          <w:p w14:paraId="78DD0E2E" w14:textId="77777777" w:rsidR="00815C72" w:rsidRDefault="00815C72">
            <w:pPr>
              <w:jc w:val="center"/>
            </w:pPr>
          </w:p>
        </w:tc>
      </w:tr>
      <w:tr w:rsidR="00815C72" w14:paraId="365095C5" w14:textId="77777777">
        <w:tc>
          <w:tcPr>
            <w:tcW w:w="925" w:type="dxa"/>
          </w:tcPr>
          <w:p w14:paraId="6ED1A411" w14:textId="77777777" w:rsidR="00815C72" w:rsidRDefault="00000000">
            <w:pPr>
              <w:jc w:val="center"/>
            </w:pPr>
            <w:r>
              <w:t>0xac</w:t>
            </w:r>
          </w:p>
        </w:tc>
        <w:tc>
          <w:tcPr>
            <w:tcW w:w="2113" w:type="dxa"/>
          </w:tcPr>
          <w:p w14:paraId="7B90179C" w14:textId="77777777" w:rsidR="00815C72" w:rsidRDefault="00000000">
            <w:pPr>
              <w:jc w:val="center"/>
            </w:pPr>
            <w:r>
              <w:t>REG_0x0ac</w:t>
            </w:r>
          </w:p>
        </w:tc>
        <w:tc>
          <w:tcPr>
            <w:tcW w:w="984" w:type="dxa"/>
          </w:tcPr>
          <w:p w14:paraId="61E6AA30" w14:textId="77777777" w:rsidR="00815C72" w:rsidRDefault="00000000">
            <w:pPr>
              <w:jc w:val="center"/>
            </w:pPr>
            <w:r>
              <w:t>RW</w:t>
            </w:r>
          </w:p>
        </w:tc>
        <w:tc>
          <w:tcPr>
            <w:tcW w:w="1348" w:type="dxa"/>
          </w:tcPr>
          <w:p w14:paraId="691BF0A4" w14:textId="77777777" w:rsidR="00815C72" w:rsidRDefault="00000000">
            <w:pPr>
              <w:jc w:val="center"/>
            </w:pPr>
            <w:r>
              <w:t>0x00</w:t>
            </w:r>
          </w:p>
        </w:tc>
        <w:tc>
          <w:tcPr>
            <w:tcW w:w="851" w:type="dxa"/>
          </w:tcPr>
          <w:p w14:paraId="6FEBB16C" w14:textId="77777777" w:rsidR="00815C72" w:rsidRDefault="00000000">
            <w:pPr>
              <w:jc w:val="center"/>
            </w:pPr>
            <w:r>
              <w:t>32</w:t>
            </w:r>
          </w:p>
        </w:tc>
        <w:tc>
          <w:tcPr>
            <w:tcW w:w="3067" w:type="dxa"/>
          </w:tcPr>
          <w:p w14:paraId="40026103" w14:textId="77777777" w:rsidR="00815C72" w:rsidRDefault="00815C72">
            <w:pPr>
              <w:jc w:val="center"/>
            </w:pPr>
          </w:p>
        </w:tc>
      </w:tr>
      <w:tr w:rsidR="00815C72" w14:paraId="11C8A9C8" w14:textId="77777777">
        <w:tc>
          <w:tcPr>
            <w:tcW w:w="925" w:type="dxa"/>
          </w:tcPr>
          <w:p w14:paraId="4C8E6CB3" w14:textId="77777777" w:rsidR="00815C72" w:rsidRDefault="00000000">
            <w:pPr>
              <w:jc w:val="center"/>
            </w:pPr>
            <w:r>
              <w:t>0x118</w:t>
            </w:r>
          </w:p>
        </w:tc>
        <w:tc>
          <w:tcPr>
            <w:tcW w:w="2113" w:type="dxa"/>
          </w:tcPr>
          <w:p w14:paraId="0EECE978" w14:textId="77777777" w:rsidR="00815C72" w:rsidRDefault="00000000">
            <w:pPr>
              <w:jc w:val="center"/>
            </w:pPr>
            <w:r>
              <w:t>REG_0x118</w:t>
            </w:r>
          </w:p>
        </w:tc>
        <w:tc>
          <w:tcPr>
            <w:tcW w:w="984" w:type="dxa"/>
          </w:tcPr>
          <w:p w14:paraId="31C55D49" w14:textId="77777777" w:rsidR="00815C72" w:rsidRDefault="00000000">
            <w:pPr>
              <w:jc w:val="center"/>
            </w:pPr>
            <w:r>
              <w:t>RW</w:t>
            </w:r>
          </w:p>
        </w:tc>
        <w:tc>
          <w:tcPr>
            <w:tcW w:w="1348" w:type="dxa"/>
          </w:tcPr>
          <w:p w14:paraId="7B98984D" w14:textId="77777777" w:rsidR="00815C72" w:rsidRDefault="00000000">
            <w:pPr>
              <w:jc w:val="center"/>
            </w:pPr>
            <w:r>
              <w:t>0x01000000</w:t>
            </w:r>
          </w:p>
        </w:tc>
        <w:tc>
          <w:tcPr>
            <w:tcW w:w="851" w:type="dxa"/>
          </w:tcPr>
          <w:p w14:paraId="2817B98F" w14:textId="77777777" w:rsidR="00815C72" w:rsidRDefault="00000000">
            <w:pPr>
              <w:jc w:val="center"/>
            </w:pPr>
            <w:r>
              <w:t>32</w:t>
            </w:r>
          </w:p>
        </w:tc>
        <w:tc>
          <w:tcPr>
            <w:tcW w:w="3067" w:type="dxa"/>
          </w:tcPr>
          <w:p w14:paraId="313678E5" w14:textId="77777777" w:rsidR="00815C72" w:rsidRDefault="00815C72">
            <w:pPr>
              <w:jc w:val="center"/>
            </w:pPr>
          </w:p>
        </w:tc>
      </w:tr>
      <w:tr w:rsidR="00815C72" w14:paraId="3FF501FA" w14:textId="77777777">
        <w:tc>
          <w:tcPr>
            <w:tcW w:w="925" w:type="dxa"/>
          </w:tcPr>
          <w:p w14:paraId="5A262729" w14:textId="77777777" w:rsidR="00815C72" w:rsidRDefault="00000000">
            <w:pPr>
              <w:jc w:val="center"/>
            </w:pPr>
            <w:r>
              <w:t>0x120</w:t>
            </w:r>
          </w:p>
        </w:tc>
        <w:tc>
          <w:tcPr>
            <w:tcW w:w="2113" w:type="dxa"/>
          </w:tcPr>
          <w:p w14:paraId="04B93101" w14:textId="77777777" w:rsidR="00815C72" w:rsidRDefault="00000000">
            <w:pPr>
              <w:jc w:val="center"/>
            </w:pPr>
            <w:r>
              <w:t>REG_0x120</w:t>
            </w:r>
          </w:p>
        </w:tc>
        <w:tc>
          <w:tcPr>
            <w:tcW w:w="984" w:type="dxa"/>
          </w:tcPr>
          <w:p w14:paraId="4F99B66C" w14:textId="77777777" w:rsidR="00815C72" w:rsidRDefault="00000000">
            <w:pPr>
              <w:jc w:val="center"/>
            </w:pPr>
            <w:r>
              <w:t>RW</w:t>
            </w:r>
          </w:p>
        </w:tc>
        <w:tc>
          <w:tcPr>
            <w:tcW w:w="1348" w:type="dxa"/>
          </w:tcPr>
          <w:p w14:paraId="56F83CE0" w14:textId="77777777" w:rsidR="00815C72" w:rsidRDefault="00000000">
            <w:pPr>
              <w:jc w:val="center"/>
            </w:pPr>
            <w:r>
              <w:t>0x3210</w:t>
            </w:r>
          </w:p>
        </w:tc>
        <w:tc>
          <w:tcPr>
            <w:tcW w:w="851" w:type="dxa"/>
          </w:tcPr>
          <w:p w14:paraId="0C444FF2" w14:textId="77777777" w:rsidR="00815C72" w:rsidRDefault="00000000">
            <w:pPr>
              <w:jc w:val="center"/>
            </w:pPr>
            <w:r>
              <w:t>32</w:t>
            </w:r>
          </w:p>
        </w:tc>
        <w:tc>
          <w:tcPr>
            <w:tcW w:w="3067" w:type="dxa"/>
          </w:tcPr>
          <w:p w14:paraId="33BB9FFA" w14:textId="77777777" w:rsidR="00815C72" w:rsidRDefault="00815C72">
            <w:pPr>
              <w:jc w:val="center"/>
            </w:pPr>
          </w:p>
        </w:tc>
      </w:tr>
      <w:tr w:rsidR="00815C72" w14:paraId="6D2E4728" w14:textId="77777777">
        <w:tc>
          <w:tcPr>
            <w:tcW w:w="925" w:type="dxa"/>
          </w:tcPr>
          <w:p w14:paraId="3559AA97" w14:textId="77777777" w:rsidR="00815C72" w:rsidRDefault="00000000">
            <w:pPr>
              <w:jc w:val="center"/>
            </w:pPr>
            <w:r>
              <w:t>0x164</w:t>
            </w:r>
          </w:p>
        </w:tc>
        <w:tc>
          <w:tcPr>
            <w:tcW w:w="2113" w:type="dxa"/>
          </w:tcPr>
          <w:p w14:paraId="4BF2235E" w14:textId="77777777" w:rsidR="00815C72" w:rsidRDefault="00000000">
            <w:pPr>
              <w:jc w:val="center"/>
            </w:pPr>
            <w:r>
              <w:t>REG_0x164</w:t>
            </w:r>
          </w:p>
        </w:tc>
        <w:tc>
          <w:tcPr>
            <w:tcW w:w="984" w:type="dxa"/>
          </w:tcPr>
          <w:p w14:paraId="2343B60D" w14:textId="77777777" w:rsidR="00815C72" w:rsidRDefault="00000000">
            <w:pPr>
              <w:jc w:val="center"/>
            </w:pPr>
            <w:r>
              <w:t>RW</w:t>
            </w:r>
          </w:p>
        </w:tc>
        <w:tc>
          <w:tcPr>
            <w:tcW w:w="1348" w:type="dxa"/>
          </w:tcPr>
          <w:p w14:paraId="77ABCF96" w14:textId="77777777" w:rsidR="00815C72" w:rsidRDefault="00000000">
            <w:pPr>
              <w:jc w:val="center"/>
            </w:pPr>
            <w:r>
              <w:t>0xa0000</w:t>
            </w:r>
          </w:p>
        </w:tc>
        <w:tc>
          <w:tcPr>
            <w:tcW w:w="851" w:type="dxa"/>
          </w:tcPr>
          <w:p w14:paraId="1547968B" w14:textId="77777777" w:rsidR="00815C72" w:rsidRDefault="00000000">
            <w:pPr>
              <w:jc w:val="center"/>
            </w:pPr>
            <w:r>
              <w:t>32</w:t>
            </w:r>
          </w:p>
        </w:tc>
        <w:tc>
          <w:tcPr>
            <w:tcW w:w="3067" w:type="dxa"/>
          </w:tcPr>
          <w:p w14:paraId="76671F72" w14:textId="77777777" w:rsidR="00815C72" w:rsidRDefault="00815C72">
            <w:pPr>
              <w:jc w:val="center"/>
            </w:pPr>
          </w:p>
        </w:tc>
      </w:tr>
      <w:tr w:rsidR="00815C72" w14:paraId="14A7FE65" w14:textId="77777777">
        <w:tc>
          <w:tcPr>
            <w:tcW w:w="925" w:type="dxa"/>
          </w:tcPr>
          <w:p w14:paraId="236CB55B" w14:textId="77777777" w:rsidR="00815C72" w:rsidRDefault="00000000">
            <w:pPr>
              <w:jc w:val="center"/>
            </w:pPr>
            <w:r>
              <w:t>0x184</w:t>
            </w:r>
          </w:p>
        </w:tc>
        <w:tc>
          <w:tcPr>
            <w:tcW w:w="2113" w:type="dxa"/>
          </w:tcPr>
          <w:p w14:paraId="1C762639" w14:textId="77777777" w:rsidR="00815C72" w:rsidRDefault="00000000">
            <w:pPr>
              <w:jc w:val="center"/>
            </w:pPr>
            <w:r>
              <w:t>REG_0x184</w:t>
            </w:r>
          </w:p>
        </w:tc>
        <w:tc>
          <w:tcPr>
            <w:tcW w:w="984" w:type="dxa"/>
          </w:tcPr>
          <w:p w14:paraId="7BA51B17" w14:textId="77777777" w:rsidR="00815C72" w:rsidRDefault="00000000">
            <w:pPr>
              <w:jc w:val="center"/>
            </w:pPr>
            <w:r>
              <w:t>RW</w:t>
            </w:r>
          </w:p>
        </w:tc>
        <w:tc>
          <w:tcPr>
            <w:tcW w:w="1348" w:type="dxa"/>
          </w:tcPr>
          <w:p w14:paraId="080D3F04" w14:textId="77777777" w:rsidR="00815C72" w:rsidRDefault="00000000">
            <w:pPr>
              <w:jc w:val="center"/>
            </w:pPr>
            <w:r>
              <w:t>0x00</w:t>
            </w:r>
          </w:p>
        </w:tc>
        <w:tc>
          <w:tcPr>
            <w:tcW w:w="851" w:type="dxa"/>
          </w:tcPr>
          <w:p w14:paraId="7F372117" w14:textId="77777777" w:rsidR="00815C72" w:rsidRDefault="00000000">
            <w:pPr>
              <w:jc w:val="center"/>
            </w:pPr>
            <w:r>
              <w:t>32</w:t>
            </w:r>
          </w:p>
        </w:tc>
        <w:tc>
          <w:tcPr>
            <w:tcW w:w="3067" w:type="dxa"/>
          </w:tcPr>
          <w:p w14:paraId="00FD68BE" w14:textId="77777777" w:rsidR="00815C72" w:rsidRDefault="00815C72">
            <w:pPr>
              <w:jc w:val="center"/>
            </w:pPr>
          </w:p>
        </w:tc>
      </w:tr>
      <w:tr w:rsidR="00815C72" w14:paraId="7BEDBBA9" w14:textId="77777777">
        <w:tc>
          <w:tcPr>
            <w:tcW w:w="925" w:type="dxa"/>
          </w:tcPr>
          <w:p w14:paraId="0BD7131B" w14:textId="77777777" w:rsidR="00815C72" w:rsidRDefault="00000000">
            <w:pPr>
              <w:jc w:val="center"/>
            </w:pPr>
            <w:r>
              <w:t>0x188</w:t>
            </w:r>
          </w:p>
        </w:tc>
        <w:tc>
          <w:tcPr>
            <w:tcW w:w="2113" w:type="dxa"/>
          </w:tcPr>
          <w:p w14:paraId="5504AA71" w14:textId="77777777" w:rsidR="00815C72" w:rsidRDefault="00000000">
            <w:pPr>
              <w:jc w:val="center"/>
            </w:pPr>
            <w:r>
              <w:t>REG_0x188</w:t>
            </w:r>
          </w:p>
        </w:tc>
        <w:tc>
          <w:tcPr>
            <w:tcW w:w="984" w:type="dxa"/>
          </w:tcPr>
          <w:p w14:paraId="2F0B9904" w14:textId="77777777" w:rsidR="00815C72" w:rsidRDefault="00000000">
            <w:pPr>
              <w:jc w:val="center"/>
            </w:pPr>
            <w:r>
              <w:t>RO</w:t>
            </w:r>
          </w:p>
        </w:tc>
        <w:tc>
          <w:tcPr>
            <w:tcW w:w="1348" w:type="dxa"/>
          </w:tcPr>
          <w:p w14:paraId="6AF9F615" w14:textId="77777777" w:rsidR="00815C72" w:rsidRDefault="00000000">
            <w:pPr>
              <w:jc w:val="center"/>
            </w:pPr>
            <w:r>
              <w:t>0x00</w:t>
            </w:r>
          </w:p>
        </w:tc>
        <w:tc>
          <w:tcPr>
            <w:tcW w:w="851" w:type="dxa"/>
          </w:tcPr>
          <w:p w14:paraId="12627659" w14:textId="77777777" w:rsidR="00815C72" w:rsidRDefault="00000000">
            <w:pPr>
              <w:jc w:val="center"/>
            </w:pPr>
            <w:r>
              <w:t>32</w:t>
            </w:r>
          </w:p>
        </w:tc>
        <w:tc>
          <w:tcPr>
            <w:tcW w:w="3067" w:type="dxa"/>
          </w:tcPr>
          <w:p w14:paraId="6662EB67" w14:textId="77777777" w:rsidR="00815C72" w:rsidRDefault="00815C72">
            <w:pPr>
              <w:jc w:val="center"/>
            </w:pPr>
          </w:p>
        </w:tc>
      </w:tr>
      <w:tr w:rsidR="00815C72" w14:paraId="479D8ED0" w14:textId="77777777">
        <w:tc>
          <w:tcPr>
            <w:tcW w:w="925" w:type="dxa"/>
          </w:tcPr>
          <w:p w14:paraId="6A453C27" w14:textId="77777777" w:rsidR="00815C72" w:rsidRDefault="00000000">
            <w:pPr>
              <w:jc w:val="center"/>
            </w:pPr>
            <w:r>
              <w:t>0x18c</w:t>
            </w:r>
          </w:p>
        </w:tc>
        <w:tc>
          <w:tcPr>
            <w:tcW w:w="2113" w:type="dxa"/>
          </w:tcPr>
          <w:p w14:paraId="7D218473" w14:textId="77777777" w:rsidR="00815C72" w:rsidRDefault="00000000">
            <w:pPr>
              <w:jc w:val="center"/>
            </w:pPr>
            <w:r>
              <w:t>REG_0x18c</w:t>
            </w:r>
          </w:p>
        </w:tc>
        <w:tc>
          <w:tcPr>
            <w:tcW w:w="984" w:type="dxa"/>
          </w:tcPr>
          <w:p w14:paraId="09E31948" w14:textId="77777777" w:rsidR="00815C72" w:rsidRDefault="00000000">
            <w:pPr>
              <w:jc w:val="center"/>
            </w:pPr>
            <w:r>
              <w:t>RO</w:t>
            </w:r>
          </w:p>
        </w:tc>
        <w:tc>
          <w:tcPr>
            <w:tcW w:w="1348" w:type="dxa"/>
          </w:tcPr>
          <w:p w14:paraId="684D890A" w14:textId="77777777" w:rsidR="00815C72" w:rsidRDefault="00000000">
            <w:pPr>
              <w:jc w:val="center"/>
            </w:pPr>
            <w:r>
              <w:t>0x00</w:t>
            </w:r>
          </w:p>
        </w:tc>
        <w:tc>
          <w:tcPr>
            <w:tcW w:w="851" w:type="dxa"/>
          </w:tcPr>
          <w:p w14:paraId="018F3315" w14:textId="77777777" w:rsidR="00815C72" w:rsidRDefault="00000000">
            <w:pPr>
              <w:jc w:val="center"/>
            </w:pPr>
            <w:r>
              <w:t>32</w:t>
            </w:r>
          </w:p>
        </w:tc>
        <w:tc>
          <w:tcPr>
            <w:tcW w:w="3067" w:type="dxa"/>
          </w:tcPr>
          <w:p w14:paraId="6DA75610" w14:textId="77777777" w:rsidR="00815C72" w:rsidRDefault="00815C72">
            <w:pPr>
              <w:jc w:val="center"/>
            </w:pPr>
          </w:p>
        </w:tc>
      </w:tr>
      <w:tr w:rsidR="00815C72" w14:paraId="786DE46B" w14:textId="77777777">
        <w:tc>
          <w:tcPr>
            <w:tcW w:w="925" w:type="dxa"/>
          </w:tcPr>
          <w:p w14:paraId="027C8F44" w14:textId="77777777" w:rsidR="00815C72" w:rsidRDefault="00000000">
            <w:pPr>
              <w:jc w:val="center"/>
            </w:pPr>
            <w:r>
              <w:t>0x 19 0</w:t>
            </w:r>
          </w:p>
        </w:tc>
        <w:tc>
          <w:tcPr>
            <w:tcW w:w="2113" w:type="dxa"/>
          </w:tcPr>
          <w:p w14:paraId="7F90E509" w14:textId="77777777" w:rsidR="00815C72" w:rsidRDefault="00000000">
            <w:pPr>
              <w:jc w:val="center"/>
            </w:pPr>
            <w:r>
              <w:t>REG_0x190</w:t>
            </w:r>
          </w:p>
        </w:tc>
        <w:tc>
          <w:tcPr>
            <w:tcW w:w="984" w:type="dxa"/>
          </w:tcPr>
          <w:p w14:paraId="74AF9975" w14:textId="77777777" w:rsidR="00815C72" w:rsidRDefault="00000000">
            <w:pPr>
              <w:jc w:val="center"/>
            </w:pPr>
            <w:r>
              <w:t>RO</w:t>
            </w:r>
          </w:p>
        </w:tc>
        <w:tc>
          <w:tcPr>
            <w:tcW w:w="1348" w:type="dxa"/>
          </w:tcPr>
          <w:p w14:paraId="0F9F12C5" w14:textId="77777777" w:rsidR="00815C72" w:rsidRDefault="00000000">
            <w:pPr>
              <w:jc w:val="center"/>
            </w:pPr>
            <w:r>
              <w:t>0x00</w:t>
            </w:r>
          </w:p>
        </w:tc>
        <w:tc>
          <w:tcPr>
            <w:tcW w:w="851" w:type="dxa"/>
          </w:tcPr>
          <w:p w14:paraId="649FCD61" w14:textId="77777777" w:rsidR="00815C72" w:rsidRDefault="00000000">
            <w:pPr>
              <w:jc w:val="center"/>
            </w:pPr>
            <w:r>
              <w:t>32</w:t>
            </w:r>
          </w:p>
        </w:tc>
        <w:tc>
          <w:tcPr>
            <w:tcW w:w="3067" w:type="dxa"/>
          </w:tcPr>
          <w:p w14:paraId="6196FCD2" w14:textId="77777777" w:rsidR="00815C72" w:rsidRDefault="00815C72">
            <w:pPr>
              <w:jc w:val="center"/>
            </w:pPr>
          </w:p>
        </w:tc>
      </w:tr>
      <w:tr w:rsidR="00815C72" w14:paraId="2DF0D878" w14:textId="77777777">
        <w:tc>
          <w:tcPr>
            <w:tcW w:w="925" w:type="dxa"/>
          </w:tcPr>
          <w:p w14:paraId="2AE0DECC" w14:textId="77777777" w:rsidR="00815C72" w:rsidRDefault="00000000">
            <w:pPr>
              <w:jc w:val="center"/>
            </w:pPr>
            <w:r>
              <w:t>0x 2a 0</w:t>
            </w:r>
          </w:p>
        </w:tc>
        <w:tc>
          <w:tcPr>
            <w:tcW w:w="2113" w:type="dxa"/>
          </w:tcPr>
          <w:p w14:paraId="0FD010C1" w14:textId="77777777" w:rsidR="00815C72" w:rsidRDefault="00000000">
            <w:pPr>
              <w:jc w:val="center"/>
            </w:pPr>
            <w:r>
              <w:t>REG_0x2a0</w:t>
            </w:r>
          </w:p>
        </w:tc>
        <w:tc>
          <w:tcPr>
            <w:tcW w:w="984" w:type="dxa"/>
          </w:tcPr>
          <w:p w14:paraId="3C1F6B05" w14:textId="77777777" w:rsidR="00815C72" w:rsidRDefault="00000000">
            <w:pPr>
              <w:jc w:val="center"/>
            </w:pPr>
            <w:r>
              <w:t>RW</w:t>
            </w:r>
          </w:p>
        </w:tc>
        <w:tc>
          <w:tcPr>
            <w:tcW w:w="1348" w:type="dxa"/>
          </w:tcPr>
          <w:p w14:paraId="1C596D6B" w14:textId="77777777" w:rsidR="00815C72" w:rsidRDefault="00000000">
            <w:pPr>
              <w:jc w:val="center"/>
            </w:pPr>
            <w:r>
              <w:t>0x00</w:t>
            </w:r>
          </w:p>
        </w:tc>
        <w:tc>
          <w:tcPr>
            <w:tcW w:w="851" w:type="dxa"/>
          </w:tcPr>
          <w:p w14:paraId="2DC76A1A" w14:textId="77777777" w:rsidR="00815C72" w:rsidRDefault="00000000">
            <w:pPr>
              <w:jc w:val="center"/>
            </w:pPr>
            <w:r>
              <w:t>32</w:t>
            </w:r>
          </w:p>
        </w:tc>
        <w:tc>
          <w:tcPr>
            <w:tcW w:w="3067" w:type="dxa"/>
          </w:tcPr>
          <w:p w14:paraId="563E452E" w14:textId="77777777" w:rsidR="00815C72" w:rsidRDefault="00815C72">
            <w:pPr>
              <w:jc w:val="center"/>
            </w:pPr>
          </w:p>
        </w:tc>
      </w:tr>
      <w:tr w:rsidR="00815C72" w14:paraId="2E8718D3" w14:textId="77777777">
        <w:tc>
          <w:tcPr>
            <w:tcW w:w="925" w:type="dxa"/>
          </w:tcPr>
          <w:p w14:paraId="0BAD3682" w14:textId="77777777" w:rsidR="00815C72" w:rsidRDefault="00000000">
            <w:pPr>
              <w:jc w:val="center"/>
            </w:pPr>
            <w:r>
              <w:t>0x 2a4</w:t>
            </w:r>
          </w:p>
        </w:tc>
        <w:tc>
          <w:tcPr>
            <w:tcW w:w="2113" w:type="dxa"/>
          </w:tcPr>
          <w:p w14:paraId="0F10D493" w14:textId="77777777" w:rsidR="00815C72" w:rsidRDefault="00000000">
            <w:pPr>
              <w:jc w:val="center"/>
            </w:pPr>
            <w:r>
              <w:t>REG_0x2a4</w:t>
            </w:r>
          </w:p>
        </w:tc>
        <w:tc>
          <w:tcPr>
            <w:tcW w:w="984" w:type="dxa"/>
          </w:tcPr>
          <w:p w14:paraId="13B7B97C" w14:textId="77777777" w:rsidR="00815C72" w:rsidRDefault="00000000">
            <w:pPr>
              <w:jc w:val="center"/>
            </w:pPr>
            <w:r>
              <w:t>RW</w:t>
            </w:r>
          </w:p>
        </w:tc>
        <w:tc>
          <w:tcPr>
            <w:tcW w:w="1348" w:type="dxa"/>
          </w:tcPr>
          <w:p w14:paraId="0A5398BA" w14:textId="77777777" w:rsidR="00815C72" w:rsidRDefault="00000000">
            <w:pPr>
              <w:jc w:val="center"/>
            </w:pPr>
            <w:r>
              <w:t>0x00</w:t>
            </w:r>
          </w:p>
        </w:tc>
        <w:tc>
          <w:tcPr>
            <w:tcW w:w="851" w:type="dxa"/>
          </w:tcPr>
          <w:p w14:paraId="4416C068" w14:textId="77777777" w:rsidR="00815C72" w:rsidRDefault="00000000">
            <w:pPr>
              <w:jc w:val="center"/>
            </w:pPr>
            <w:r>
              <w:t>32</w:t>
            </w:r>
          </w:p>
        </w:tc>
        <w:tc>
          <w:tcPr>
            <w:tcW w:w="3067" w:type="dxa"/>
          </w:tcPr>
          <w:p w14:paraId="37E02F65" w14:textId="77777777" w:rsidR="00815C72" w:rsidRDefault="00815C72">
            <w:pPr>
              <w:jc w:val="center"/>
            </w:pPr>
          </w:p>
        </w:tc>
      </w:tr>
      <w:tr w:rsidR="00815C72" w14:paraId="40672E07" w14:textId="77777777">
        <w:tc>
          <w:tcPr>
            <w:tcW w:w="925" w:type="dxa"/>
          </w:tcPr>
          <w:p w14:paraId="0FD0160C" w14:textId="77777777" w:rsidR="00815C72" w:rsidRDefault="00000000">
            <w:pPr>
              <w:jc w:val="center"/>
            </w:pPr>
            <w:r>
              <w:t>0xd0c</w:t>
            </w:r>
          </w:p>
        </w:tc>
        <w:tc>
          <w:tcPr>
            <w:tcW w:w="2113" w:type="dxa"/>
          </w:tcPr>
          <w:p w14:paraId="3CEA7119" w14:textId="77777777" w:rsidR="00815C72" w:rsidRDefault="00000000">
            <w:pPr>
              <w:jc w:val="center"/>
            </w:pPr>
            <w:r>
              <w:t>REG_0xd0c</w:t>
            </w:r>
          </w:p>
        </w:tc>
        <w:tc>
          <w:tcPr>
            <w:tcW w:w="984" w:type="dxa"/>
          </w:tcPr>
          <w:p w14:paraId="0901A267" w14:textId="77777777" w:rsidR="00815C72" w:rsidRDefault="00000000">
            <w:pPr>
              <w:jc w:val="center"/>
            </w:pPr>
            <w:r>
              <w:t>RO</w:t>
            </w:r>
          </w:p>
        </w:tc>
        <w:tc>
          <w:tcPr>
            <w:tcW w:w="1348" w:type="dxa"/>
          </w:tcPr>
          <w:p w14:paraId="1EC0067D" w14:textId="77777777" w:rsidR="00815C72" w:rsidRDefault="00000000">
            <w:pPr>
              <w:jc w:val="center"/>
            </w:pPr>
            <w:r>
              <w:t>0x00</w:t>
            </w:r>
          </w:p>
        </w:tc>
        <w:tc>
          <w:tcPr>
            <w:tcW w:w="851" w:type="dxa"/>
          </w:tcPr>
          <w:p w14:paraId="47C59E4F" w14:textId="77777777" w:rsidR="00815C72" w:rsidRDefault="00000000">
            <w:pPr>
              <w:jc w:val="center"/>
            </w:pPr>
            <w:r>
              <w:t>32</w:t>
            </w:r>
          </w:p>
        </w:tc>
        <w:tc>
          <w:tcPr>
            <w:tcW w:w="3067" w:type="dxa"/>
          </w:tcPr>
          <w:p w14:paraId="03571FAF" w14:textId="77777777" w:rsidR="00815C72" w:rsidRDefault="00815C72">
            <w:pPr>
              <w:jc w:val="center"/>
            </w:pPr>
          </w:p>
        </w:tc>
      </w:tr>
      <w:tr w:rsidR="00815C72" w14:paraId="2B13E48D" w14:textId="77777777">
        <w:tc>
          <w:tcPr>
            <w:tcW w:w="925" w:type="dxa"/>
          </w:tcPr>
          <w:p w14:paraId="515D97E3" w14:textId="77777777" w:rsidR="00815C72" w:rsidRDefault="00000000">
            <w:pPr>
              <w:jc w:val="center"/>
            </w:pPr>
            <w:r>
              <w:t>0xd4c</w:t>
            </w:r>
          </w:p>
        </w:tc>
        <w:tc>
          <w:tcPr>
            <w:tcW w:w="2113" w:type="dxa"/>
          </w:tcPr>
          <w:p w14:paraId="0E98B509" w14:textId="77777777" w:rsidR="00815C72" w:rsidRDefault="00000000">
            <w:pPr>
              <w:jc w:val="center"/>
            </w:pPr>
            <w:r>
              <w:t>REG_0xd4c</w:t>
            </w:r>
          </w:p>
        </w:tc>
        <w:tc>
          <w:tcPr>
            <w:tcW w:w="984" w:type="dxa"/>
          </w:tcPr>
          <w:p w14:paraId="1365DE62" w14:textId="77777777" w:rsidR="00815C72" w:rsidRDefault="00000000">
            <w:pPr>
              <w:jc w:val="center"/>
            </w:pPr>
            <w:r>
              <w:t>RO</w:t>
            </w:r>
          </w:p>
        </w:tc>
        <w:tc>
          <w:tcPr>
            <w:tcW w:w="1348" w:type="dxa"/>
          </w:tcPr>
          <w:p w14:paraId="46110D59" w14:textId="77777777" w:rsidR="00815C72" w:rsidRDefault="00000000">
            <w:pPr>
              <w:jc w:val="center"/>
            </w:pPr>
            <w:r>
              <w:t>0x00</w:t>
            </w:r>
          </w:p>
        </w:tc>
        <w:tc>
          <w:tcPr>
            <w:tcW w:w="851" w:type="dxa"/>
          </w:tcPr>
          <w:p w14:paraId="1739EE92" w14:textId="77777777" w:rsidR="00815C72" w:rsidRDefault="00000000">
            <w:pPr>
              <w:jc w:val="center"/>
            </w:pPr>
            <w:r>
              <w:t>32</w:t>
            </w:r>
          </w:p>
        </w:tc>
        <w:tc>
          <w:tcPr>
            <w:tcW w:w="3067" w:type="dxa"/>
          </w:tcPr>
          <w:p w14:paraId="24820559" w14:textId="77777777" w:rsidR="00815C72" w:rsidRDefault="00815C72">
            <w:pPr>
              <w:jc w:val="center"/>
            </w:pPr>
          </w:p>
        </w:tc>
      </w:tr>
      <w:tr w:rsidR="00815C72" w14:paraId="2F8CD164" w14:textId="77777777">
        <w:tc>
          <w:tcPr>
            <w:tcW w:w="925" w:type="dxa"/>
          </w:tcPr>
          <w:p w14:paraId="3533B80F" w14:textId="77777777" w:rsidR="00815C72" w:rsidRDefault="00000000">
            <w:pPr>
              <w:jc w:val="center"/>
            </w:pPr>
            <w:r>
              <w:t>0xd54</w:t>
            </w:r>
          </w:p>
        </w:tc>
        <w:tc>
          <w:tcPr>
            <w:tcW w:w="2113" w:type="dxa"/>
          </w:tcPr>
          <w:p w14:paraId="1C28F231" w14:textId="77777777" w:rsidR="00815C72" w:rsidRDefault="00000000">
            <w:pPr>
              <w:jc w:val="center"/>
            </w:pPr>
            <w:r>
              <w:t>REG_0xd54</w:t>
            </w:r>
          </w:p>
        </w:tc>
        <w:tc>
          <w:tcPr>
            <w:tcW w:w="984" w:type="dxa"/>
          </w:tcPr>
          <w:p w14:paraId="69DFF400" w14:textId="77777777" w:rsidR="00815C72" w:rsidRDefault="00000000">
            <w:pPr>
              <w:jc w:val="center"/>
            </w:pPr>
            <w:r>
              <w:t>RW</w:t>
            </w:r>
          </w:p>
        </w:tc>
        <w:tc>
          <w:tcPr>
            <w:tcW w:w="1348" w:type="dxa"/>
          </w:tcPr>
          <w:p w14:paraId="4FA098AA" w14:textId="77777777" w:rsidR="00815C72" w:rsidRDefault="00000000">
            <w:pPr>
              <w:jc w:val="center"/>
            </w:pPr>
            <w:r>
              <w:t>0x00</w:t>
            </w:r>
          </w:p>
        </w:tc>
        <w:tc>
          <w:tcPr>
            <w:tcW w:w="851" w:type="dxa"/>
          </w:tcPr>
          <w:p w14:paraId="5F0D847A" w14:textId="77777777" w:rsidR="00815C72" w:rsidRDefault="00000000">
            <w:pPr>
              <w:jc w:val="center"/>
            </w:pPr>
            <w:r>
              <w:t>32</w:t>
            </w:r>
          </w:p>
        </w:tc>
        <w:tc>
          <w:tcPr>
            <w:tcW w:w="3067" w:type="dxa"/>
          </w:tcPr>
          <w:p w14:paraId="24A02A8B" w14:textId="77777777" w:rsidR="00815C72" w:rsidRDefault="00815C72">
            <w:pPr>
              <w:jc w:val="center"/>
            </w:pPr>
          </w:p>
        </w:tc>
      </w:tr>
      <w:tr w:rsidR="00815C72" w14:paraId="17607539" w14:textId="77777777">
        <w:tc>
          <w:tcPr>
            <w:tcW w:w="925" w:type="dxa"/>
          </w:tcPr>
          <w:p w14:paraId="4849BA53" w14:textId="77777777" w:rsidR="00815C72" w:rsidRDefault="00000000">
            <w:pPr>
              <w:jc w:val="center"/>
            </w:pPr>
            <w:r>
              <w:t>0xf00</w:t>
            </w:r>
          </w:p>
        </w:tc>
        <w:tc>
          <w:tcPr>
            <w:tcW w:w="2113" w:type="dxa"/>
          </w:tcPr>
          <w:p w14:paraId="4F7DE98E" w14:textId="77777777" w:rsidR="00815C72" w:rsidRDefault="00000000">
            <w:pPr>
              <w:jc w:val="center"/>
            </w:pPr>
            <w:r>
              <w:t>REG_0xf00</w:t>
            </w:r>
          </w:p>
        </w:tc>
        <w:tc>
          <w:tcPr>
            <w:tcW w:w="984" w:type="dxa"/>
          </w:tcPr>
          <w:p w14:paraId="2C75B98A" w14:textId="77777777" w:rsidR="00815C72" w:rsidRDefault="00000000">
            <w:pPr>
              <w:jc w:val="center"/>
            </w:pPr>
            <w:r>
              <w:t>RW</w:t>
            </w:r>
          </w:p>
        </w:tc>
        <w:tc>
          <w:tcPr>
            <w:tcW w:w="1348" w:type="dxa"/>
          </w:tcPr>
          <w:p w14:paraId="3B5BAB84" w14:textId="77777777" w:rsidR="00815C72" w:rsidRDefault="00000000">
            <w:pPr>
              <w:jc w:val="center"/>
            </w:pPr>
            <w:r>
              <w:t>0x00</w:t>
            </w:r>
          </w:p>
        </w:tc>
        <w:tc>
          <w:tcPr>
            <w:tcW w:w="851" w:type="dxa"/>
          </w:tcPr>
          <w:p w14:paraId="46CFAC43" w14:textId="77777777" w:rsidR="00815C72" w:rsidRDefault="00000000">
            <w:pPr>
              <w:jc w:val="center"/>
            </w:pPr>
            <w:r>
              <w:t>32</w:t>
            </w:r>
          </w:p>
        </w:tc>
        <w:tc>
          <w:tcPr>
            <w:tcW w:w="3067" w:type="dxa"/>
          </w:tcPr>
          <w:p w14:paraId="281060DB" w14:textId="77777777" w:rsidR="00815C72" w:rsidRDefault="00815C72">
            <w:pPr>
              <w:jc w:val="center"/>
            </w:pPr>
          </w:p>
        </w:tc>
      </w:tr>
      <w:tr w:rsidR="00815C72" w14:paraId="4EC02589" w14:textId="77777777">
        <w:tc>
          <w:tcPr>
            <w:tcW w:w="925" w:type="dxa"/>
          </w:tcPr>
          <w:p w14:paraId="6A7DC001" w14:textId="77777777" w:rsidR="00815C72" w:rsidRDefault="00000000">
            <w:pPr>
              <w:jc w:val="center"/>
            </w:pPr>
            <w:r>
              <w:t>0xfc0</w:t>
            </w:r>
          </w:p>
        </w:tc>
        <w:tc>
          <w:tcPr>
            <w:tcW w:w="2113" w:type="dxa"/>
          </w:tcPr>
          <w:p w14:paraId="753BDE52" w14:textId="77777777" w:rsidR="00815C72" w:rsidRDefault="00000000">
            <w:pPr>
              <w:jc w:val="center"/>
            </w:pPr>
            <w:r>
              <w:t>REG_0xfc0</w:t>
            </w:r>
          </w:p>
        </w:tc>
        <w:tc>
          <w:tcPr>
            <w:tcW w:w="984" w:type="dxa"/>
          </w:tcPr>
          <w:p w14:paraId="14CCE894" w14:textId="77777777" w:rsidR="00815C72" w:rsidRDefault="00000000">
            <w:pPr>
              <w:jc w:val="center"/>
            </w:pPr>
            <w:r>
              <w:t>RW</w:t>
            </w:r>
          </w:p>
        </w:tc>
        <w:tc>
          <w:tcPr>
            <w:tcW w:w="1348" w:type="dxa"/>
          </w:tcPr>
          <w:p w14:paraId="140321C0" w14:textId="77777777" w:rsidR="00815C72" w:rsidRDefault="00000000">
            <w:pPr>
              <w:jc w:val="center"/>
            </w:pPr>
            <w:r>
              <w:t>0x00</w:t>
            </w:r>
          </w:p>
        </w:tc>
        <w:tc>
          <w:tcPr>
            <w:tcW w:w="851" w:type="dxa"/>
          </w:tcPr>
          <w:p w14:paraId="57328E20" w14:textId="77777777" w:rsidR="00815C72" w:rsidRDefault="00000000">
            <w:pPr>
              <w:jc w:val="center"/>
            </w:pPr>
            <w:r>
              <w:t>32</w:t>
            </w:r>
          </w:p>
        </w:tc>
        <w:tc>
          <w:tcPr>
            <w:tcW w:w="3067" w:type="dxa"/>
          </w:tcPr>
          <w:p w14:paraId="4983577D" w14:textId="77777777" w:rsidR="00815C72" w:rsidRDefault="00815C72">
            <w:pPr>
              <w:jc w:val="center"/>
            </w:pPr>
          </w:p>
        </w:tc>
      </w:tr>
    </w:tbl>
    <w:p w14:paraId="3C6CCB6A" w14:textId="77777777" w:rsidR="00815C72" w:rsidRDefault="00815C72"/>
    <w:p w14:paraId="34C488C3" w14:textId="77777777" w:rsidR="00815C72" w:rsidRDefault="00000000">
      <w:pPr>
        <w:pStyle w:val="20"/>
        <w:rPr>
          <w:rFonts w:ascii="Times New Roman" w:hAnsi="Times New Roman"/>
        </w:rPr>
      </w:pPr>
      <w:bookmarkStart w:id="964" w:name="_Toc195892233"/>
      <w:r>
        <w:rPr>
          <w:rFonts w:ascii="Times New Roman" w:hAnsi="Times New Roman"/>
        </w:rPr>
        <w:t>3 Detailed definition of registers</w:t>
      </w:r>
      <w:bookmarkEnd w:id="964"/>
    </w:p>
    <w:p w14:paraId="72BF5FDA" w14:textId="77777777" w:rsidR="00815C72" w:rsidRDefault="00815C72"/>
    <w:p w14:paraId="32CD252F" w14:textId="77777777" w:rsidR="00815C72" w:rsidRDefault="00000000">
      <w:pPr>
        <w:rPr>
          <w:b/>
          <w:sz w:val="28"/>
          <w:szCs w:val="28"/>
        </w:rPr>
      </w:pPr>
      <w:r>
        <w:rPr>
          <w:b/>
          <w:sz w:val="28"/>
          <w:szCs w:val="28"/>
        </w:rPr>
        <w:t>REG_0x000</w:t>
      </w:r>
    </w:p>
    <w:p w14:paraId="031840A3" w14:textId="77777777" w:rsidR="00815C72" w:rsidRDefault="00000000">
      <w:pPr>
        <w:numPr>
          <w:ilvl w:val="0"/>
          <w:numId w:val="9"/>
        </w:numPr>
        <w:rPr>
          <w:sz w:val="24"/>
        </w:rPr>
      </w:pPr>
      <w:r>
        <w:rPr>
          <w:sz w:val="24"/>
        </w:rPr>
        <w:t>Size</w:t>
      </w:r>
      <w:r>
        <w:rPr>
          <w:sz w:val="24"/>
        </w:rPr>
        <w:t>：</w:t>
      </w:r>
      <w:r>
        <w:rPr>
          <w:sz w:val="24"/>
        </w:rPr>
        <w:t>32bits</w:t>
      </w:r>
    </w:p>
    <w:p w14:paraId="54746868" w14:textId="77777777" w:rsidR="00815C72" w:rsidRDefault="00000000">
      <w:pPr>
        <w:numPr>
          <w:ilvl w:val="0"/>
          <w:numId w:val="9"/>
        </w:numPr>
        <w:rPr>
          <w:sz w:val="24"/>
        </w:rPr>
      </w:pPr>
      <w:r>
        <w:rPr>
          <w:sz w:val="24"/>
        </w:rPr>
        <w:t>Address offset</w:t>
      </w:r>
      <w:r>
        <w:rPr>
          <w:sz w:val="24"/>
        </w:rPr>
        <w:t>：</w:t>
      </w:r>
      <w:r>
        <w:rPr>
          <w:sz w:val="24"/>
        </w:rPr>
        <w:t>0x00</w:t>
      </w:r>
    </w:p>
    <w:p w14:paraId="10D64AA8" w14:textId="77777777" w:rsidR="00815C72" w:rsidRDefault="00000000">
      <w:pPr>
        <w:numPr>
          <w:ilvl w:val="0"/>
          <w:numId w:val="9"/>
        </w:numPr>
        <w:rPr>
          <w:sz w:val="24"/>
        </w:rPr>
      </w:pPr>
      <w:r>
        <w:rPr>
          <w:sz w:val="24"/>
        </w:rPr>
        <w:t>Read/Write access</w:t>
      </w:r>
      <w:r>
        <w:rPr>
          <w:sz w:val="24"/>
        </w:rPr>
        <w:t>：</w:t>
      </w:r>
      <w:r>
        <w:rPr>
          <w:sz w:val="24"/>
        </w:rPr>
        <w:t>read/write</w:t>
      </w:r>
    </w:p>
    <w:p w14:paraId="07FAD697" w14:textId="77777777" w:rsidR="00815C72" w:rsidRDefault="00000000">
      <w:pPr>
        <w:numPr>
          <w:ilvl w:val="0"/>
          <w:numId w:val="9"/>
        </w:numPr>
        <w:rPr>
          <w:sz w:val="24"/>
        </w:rPr>
      </w:pPr>
      <w:r>
        <w:rPr>
          <w:sz w:val="24"/>
        </w:rPr>
        <w:t>Reset Value: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2930"/>
        <w:gridCol w:w="841"/>
        <w:gridCol w:w="807"/>
        <w:gridCol w:w="3951"/>
      </w:tblGrid>
      <w:tr w:rsidR="00815C72" w14:paraId="309CD056" w14:textId="77777777">
        <w:tc>
          <w:tcPr>
            <w:tcW w:w="852" w:type="dxa"/>
          </w:tcPr>
          <w:p w14:paraId="3D07243D" w14:textId="77777777" w:rsidR="00815C72" w:rsidRDefault="00000000">
            <w:r>
              <w:t>Bits</w:t>
            </w:r>
          </w:p>
        </w:tc>
        <w:tc>
          <w:tcPr>
            <w:tcW w:w="2930" w:type="dxa"/>
          </w:tcPr>
          <w:p w14:paraId="560619A4" w14:textId="77777777" w:rsidR="00815C72" w:rsidRDefault="00000000">
            <w:r>
              <w:t>Name</w:t>
            </w:r>
          </w:p>
        </w:tc>
        <w:tc>
          <w:tcPr>
            <w:tcW w:w="843" w:type="dxa"/>
          </w:tcPr>
          <w:p w14:paraId="43128E7B" w14:textId="77777777" w:rsidR="00815C72" w:rsidRDefault="00000000">
            <w:r>
              <w:t>Access</w:t>
            </w:r>
          </w:p>
        </w:tc>
        <w:tc>
          <w:tcPr>
            <w:tcW w:w="816" w:type="dxa"/>
          </w:tcPr>
          <w:p w14:paraId="39F0DFB9" w14:textId="77777777" w:rsidR="00815C72" w:rsidRDefault="00000000">
            <w:r>
              <w:t>Reset</w:t>
            </w:r>
          </w:p>
        </w:tc>
        <w:tc>
          <w:tcPr>
            <w:tcW w:w="4147" w:type="dxa"/>
          </w:tcPr>
          <w:p w14:paraId="68C38A48" w14:textId="77777777" w:rsidR="00815C72" w:rsidRDefault="00000000">
            <w:r>
              <w:t>Definition</w:t>
            </w:r>
          </w:p>
        </w:tc>
      </w:tr>
      <w:tr w:rsidR="00815C72" w14:paraId="36AC2377" w14:textId="77777777">
        <w:tc>
          <w:tcPr>
            <w:tcW w:w="852" w:type="dxa"/>
          </w:tcPr>
          <w:p w14:paraId="0AF14777" w14:textId="77777777" w:rsidR="00815C72" w:rsidRDefault="00000000">
            <w:r>
              <w:t>[8]</w:t>
            </w:r>
          </w:p>
        </w:tc>
        <w:tc>
          <w:tcPr>
            <w:tcW w:w="2930" w:type="dxa"/>
          </w:tcPr>
          <w:p w14:paraId="654F5A00" w14:textId="77777777" w:rsidR="00815C72" w:rsidRDefault="00000000">
            <w:r>
              <w:t>LINK_P0_RST_N</w:t>
            </w:r>
          </w:p>
        </w:tc>
        <w:tc>
          <w:tcPr>
            <w:tcW w:w="843" w:type="dxa"/>
          </w:tcPr>
          <w:p w14:paraId="303C8D90" w14:textId="77777777" w:rsidR="00815C72" w:rsidRDefault="00000000">
            <w:r>
              <w:t>RW</w:t>
            </w:r>
          </w:p>
        </w:tc>
        <w:tc>
          <w:tcPr>
            <w:tcW w:w="816" w:type="dxa"/>
          </w:tcPr>
          <w:p w14:paraId="1E0FA5CE" w14:textId="77777777" w:rsidR="00815C72" w:rsidRDefault="00000000">
            <w:r>
              <w:t>0x00</w:t>
            </w:r>
          </w:p>
        </w:tc>
        <w:tc>
          <w:tcPr>
            <w:tcW w:w="4147" w:type="dxa"/>
            <w:vAlign w:val="center"/>
          </w:tcPr>
          <w:p w14:paraId="5958972B" w14:textId="77777777" w:rsidR="00815C72" w:rsidRDefault="00000000">
            <w:pPr>
              <w:rPr>
                <w:rFonts w:eastAsia="MS PGothic"/>
                <w:color w:val="000000"/>
                <w:sz w:val="20"/>
                <w:szCs w:val="20"/>
              </w:rPr>
            </w:pPr>
            <w:r>
              <w:rPr>
                <w:color w:val="000000"/>
                <w:sz w:val="20"/>
                <w:szCs w:val="20"/>
              </w:rPr>
              <w:t>LINK port0 RESET 0:Reset 1:Active</w:t>
            </w:r>
          </w:p>
        </w:tc>
      </w:tr>
      <w:tr w:rsidR="00815C72" w14:paraId="29F2A398" w14:textId="77777777">
        <w:tc>
          <w:tcPr>
            <w:tcW w:w="852" w:type="dxa"/>
          </w:tcPr>
          <w:p w14:paraId="04D953B7" w14:textId="77777777" w:rsidR="00815C72" w:rsidRDefault="00000000">
            <w:r>
              <w:t>[0]</w:t>
            </w:r>
          </w:p>
        </w:tc>
        <w:tc>
          <w:tcPr>
            <w:tcW w:w="2930" w:type="dxa"/>
          </w:tcPr>
          <w:p w14:paraId="206D51E6" w14:textId="77777777" w:rsidR="00815C72" w:rsidRDefault="00000000">
            <w:r>
              <w:t>PHYA_RX_PDATA_RESET_N</w:t>
            </w:r>
          </w:p>
        </w:tc>
        <w:tc>
          <w:tcPr>
            <w:tcW w:w="843" w:type="dxa"/>
          </w:tcPr>
          <w:p w14:paraId="1CEBA3CC" w14:textId="77777777" w:rsidR="00815C72" w:rsidRDefault="00000000">
            <w:r>
              <w:t>RW</w:t>
            </w:r>
          </w:p>
        </w:tc>
        <w:tc>
          <w:tcPr>
            <w:tcW w:w="816" w:type="dxa"/>
          </w:tcPr>
          <w:p w14:paraId="16F78847" w14:textId="77777777" w:rsidR="00815C72" w:rsidRDefault="00000000">
            <w:r>
              <w:t>0x00</w:t>
            </w:r>
          </w:p>
        </w:tc>
        <w:tc>
          <w:tcPr>
            <w:tcW w:w="4147" w:type="dxa"/>
            <w:vAlign w:val="center"/>
          </w:tcPr>
          <w:p w14:paraId="3133C3FE" w14:textId="77777777" w:rsidR="00815C72" w:rsidRDefault="00000000">
            <w:pPr>
              <w:rPr>
                <w:rFonts w:eastAsia="MS PGothic"/>
                <w:color w:val="000000"/>
                <w:sz w:val="20"/>
                <w:szCs w:val="20"/>
              </w:rPr>
            </w:pPr>
            <w:r>
              <w:rPr>
                <w:color w:val="000000"/>
                <w:sz w:val="20"/>
                <w:szCs w:val="20"/>
              </w:rPr>
              <w:t>PHY Logic Circuit RESET 0:Reset 1:Active</w:t>
            </w:r>
          </w:p>
        </w:tc>
      </w:tr>
    </w:tbl>
    <w:p w14:paraId="5C7ABA29" w14:textId="77777777" w:rsidR="00815C72" w:rsidRDefault="00815C72"/>
    <w:p w14:paraId="6B449CB8" w14:textId="77777777" w:rsidR="00815C72" w:rsidRDefault="00000000">
      <w:pPr>
        <w:rPr>
          <w:b/>
          <w:sz w:val="28"/>
          <w:szCs w:val="28"/>
        </w:rPr>
      </w:pPr>
      <w:r>
        <w:rPr>
          <w:b/>
          <w:sz w:val="28"/>
          <w:szCs w:val="28"/>
        </w:rPr>
        <w:t>REG_0x004</w:t>
      </w:r>
    </w:p>
    <w:p w14:paraId="423D3947" w14:textId="77777777" w:rsidR="00815C72" w:rsidRDefault="00000000">
      <w:pPr>
        <w:numPr>
          <w:ilvl w:val="0"/>
          <w:numId w:val="9"/>
        </w:numPr>
        <w:rPr>
          <w:sz w:val="24"/>
        </w:rPr>
      </w:pPr>
      <w:r>
        <w:rPr>
          <w:sz w:val="24"/>
        </w:rPr>
        <w:t>Size</w:t>
      </w:r>
      <w:r>
        <w:rPr>
          <w:sz w:val="24"/>
        </w:rPr>
        <w:t>：</w:t>
      </w:r>
      <w:r>
        <w:rPr>
          <w:sz w:val="24"/>
        </w:rPr>
        <w:t>32bits</w:t>
      </w:r>
    </w:p>
    <w:p w14:paraId="41CB2B24" w14:textId="77777777" w:rsidR="00815C72" w:rsidRDefault="00000000">
      <w:pPr>
        <w:numPr>
          <w:ilvl w:val="0"/>
          <w:numId w:val="9"/>
        </w:numPr>
        <w:rPr>
          <w:sz w:val="24"/>
        </w:rPr>
      </w:pPr>
      <w:r>
        <w:rPr>
          <w:sz w:val="24"/>
        </w:rPr>
        <w:t>Address offset</w:t>
      </w:r>
      <w:r>
        <w:rPr>
          <w:sz w:val="24"/>
        </w:rPr>
        <w:t>：</w:t>
      </w:r>
      <w:r>
        <w:rPr>
          <w:sz w:val="24"/>
        </w:rPr>
        <w:t>0x04</w:t>
      </w:r>
    </w:p>
    <w:p w14:paraId="2A42CF75" w14:textId="77777777" w:rsidR="00815C72" w:rsidRDefault="00000000">
      <w:pPr>
        <w:numPr>
          <w:ilvl w:val="0"/>
          <w:numId w:val="9"/>
        </w:numPr>
        <w:rPr>
          <w:sz w:val="24"/>
        </w:rPr>
      </w:pPr>
      <w:r>
        <w:rPr>
          <w:sz w:val="24"/>
        </w:rPr>
        <w:t>Read/Write access</w:t>
      </w:r>
      <w:r>
        <w:rPr>
          <w:sz w:val="24"/>
        </w:rPr>
        <w:t>：</w:t>
      </w:r>
      <w:r>
        <w:rPr>
          <w:sz w:val="24"/>
        </w:rPr>
        <w:t>read/write</w:t>
      </w:r>
    </w:p>
    <w:p w14:paraId="601D8B00" w14:textId="77777777" w:rsidR="00815C72" w:rsidRDefault="00000000">
      <w:pPr>
        <w:numPr>
          <w:ilvl w:val="0"/>
          <w:numId w:val="9"/>
        </w:numPr>
        <w:rPr>
          <w:sz w:val="24"/>
        </w:rPr>
      </w:pPr>
      <w:r>
        <w:rPr>
          <w:sz w:val="24"/>
        </w:rPr>
        <w:t>Reset Value: 0x2</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9"/>
        <w:gridCol w:w="2902"/>
        <w:gridCol w:w="841"/>
        <w:gridCol w:w="808"/>
        <w:gridCol w:w="3972"/>
      </w:tblGrid>
      <w:tr w:rsidR="00815C72" w14:paraId="75968885" w14:textId="77777777">
        <w:tc>
          <w:tcPr>
            <w:tcW w:w="852" w:type="dxa"/>
          </w:tcPr>
          <w:p w14:paraId="686A747C" w14:textId="77777777" w:rsidR="00815C72" w:rsidRDefault="00000000">
            <w:r>
              <w:t>Bits</w:t>
            </w:r>
          </w:p>
        </w:tc>
        <w:tc>
          <w:tcPr>
            <w:tcW w:w="2930" w:type="dxa"/>
          </w:tcPr>
          <w:p w14:paraId="5703B20E" w14:textId="77777777" w:rsidR="00815C72" w:rsidRDefault="00000000">
            <w:r>
              <w:t>Name</w:t>
            </w:r>
          </w:p>
        </w:tc>
        <w:tc>
          <w:tcPr>
            <w:tcW w:w="843" w:type="dxa"/>
          </w:tcPr>
          <w:p w14:paraId="43D2AA56" w14:textId="77777777" w:rsidR="00815C72" w:rsidRDefault="00000000">
            <w:r>
              <w:t>Access</w:t>
            </w:r>
          </w:p>
        </w:tc>
        <w:tc>
          <w:tcPr>
            <w:tcW w:w="816" w:type="dxa"/>
          </w:tcPr>
          <w:p w14:paraId="03DD8AA0" w14:textId="77777777" w:rsidR="00815C72" w:rsidRDefault="00000000">
            <w:r>
              <w:t>Reset</w:t>
            </w:r>
          </w:p>
        </w:tc>
        <w:tc>
          <w:tcPr>
            <w:tcW w:w="4147" w:type="dxa"/>
          </w:tcPr>
          <w:p w14:paraId="651BC662" w14:textId="77777777" w:rsidR="00815C72" w:rsidRDefault="00000000">
            <w:r>
              <w:t>Definition</w:t>
            </w:r>
          </w:p>
        </w:tc>
      </w:tr>
      <w:tr w:rsidR="00815C72" w14:paraId="2E02543D" w14:textId="77777777">
        <w:tc>
          <w:tcPr>
            <w:tcW w:w="852" w:type="dxa"/>
          </w:tcPr>
          <w:p w14:paraId="2B005E3D" w14:textId="77777777" w:rsidR="00815C72" w:rsidRDefault="00000000">
            <w:r>
              <w:t>[2:0]</w:t>
            </w:r>
          </w:p>
        </w:tc>
        <w:tc>
          <w:tcPr>
            <w:tcW w:w="2930" w:type="dxa"/>
          </w:tcPr>
          <w:p w14:paraId="482C10D1" w14:textId="77777777" w:rsidR="00815C72" w:rsidRDefault="00000000">
            <w:r>
              <w:t>MODE_P0_OPERATION</w:t>
            </w:r>
          </w:p>
        </w:tc>
        <w:tc>
          <w:tcPr>
            <w:tcW w:w="843" w:type="dxa"/>
          </w:tcPr>
          <w:p w14:paraId="5D8E06C7" w14:textId="77777777" w:rsidR="00815C72" w:rsidRDefault="00000000">
            <w:r>
              <w:t>RW</w:t>
            </w:r>
          </w:p>
        </w:tc>
        <w:tc>
          <w:tcPr>
            <w:tcW w:w="816" w:type="dxa"/>
          </w:tcPr>
          <w:p w14:paraId="2CA6ECDE" w14:textId="77777777" w:rsidR="00815C72" w:rsidRDefault="00000000">
            <w:r>
              <w:t>0x02</w:t>
            </w:r>
          </w:p>
        </w:tc>
        <w:tc>
          <w:tcPr>
            <w:tcW w:w="4147" w:type="dxa"/>
            <w:vAlign w:val="center"/>
          </w:tcPr>
          <w:p w14:paraId="1AD9BBB2" w14:textId="77777777" w:rsidR="00815C72" w:rsidRDefault="00000000">
            <w:pPr>
              <w:rPr>
                <w:color w:val="000000"/>
                <w:sz w:val="20"/>
                <w:szCs w:val="20"/>
              </w:rPr>
            </w:pPr>
            <w:r>
              <w:rPr>
                <w:color w:val="000000"/>
                <w:sz w:val="20"/>
                <w:szCs w:val="20"/>
              </w:rPr>
              <w:t xml:space="preserve">Operation Mode Control Link Port0 </w:t>
            </w:r>
            <w:r>
              <w:rPr>
                <w:color w:val="000000"/>
                <w:sz w:val="20"/>
                <w:szCs w:val="20"/>
              </w:rPr>
              <w:br/>
              <w:t xml:space="preserve">0x0: Not Use       0x1: Not Use </w:t>
            </w:r>
            <w:r>
              <w:rPr>
                <w:color w:val="000000"/>
                <w:sz w:val="20"/>
                <w:szCs w:val="20"/>
              </w:rPr>
              <w:br/>
              <w:t xml:space="preserve">0x2: D-PHY        0x3: subLVDS </w:t>
            </w:r>
            <w:r>
              <w:rPr>
                <w:color w:val="000000"/>
                <w:sz w:val="20"/>
                <w:szCs w:val="20"/>
              </w:rPr>
              <w:br/>
              <w:t>0x4: CMOS        0x5-0x7: Not Use</w:t>
            </w:r>
          </w:p>
        </w:tc>
      </w:tr>
    </w:tbl>
    <w:p w14:paraId="2A6660F5" w14:textId="77777777" w:rsidR="00815C72" w:rsidRDefault="00815C72"/>
    <w:p w14:paraId="34A264B5" w14:textId="77777777" w:rsidR="00815C72" w:rsidRDefault="00000000">
      <w:pPr>
        <w:rPr>
          <w:b/>
          <w:sz w:val="28"/>
          <w:szCs w:val="28"/>
        </w:rPr>
      </w:pPr>
      <w:r>
        <w:rPr>
          <w:b/>
          <w:sz w:val="28"/>
          <w:szCs w:val="28"/>
        </w:rPr>
        <w:t>REG_0x00c</w:t>
      </w:r>
    </w:p>
    <w:p w14:paraId="54FE3517" w14:textId="77777777" w:rsidR="00815C72" w:rsidRDefault="00000000">
      <w:pPr>
        <w:numPr>
          <w:ilvl w:val="0"/>
          <w:numId w:val="9"/>
        </w:numPr>
        <w:rPr>
          <w:sz w:val="24"/>
        </w:rPr>
      </w:pPr>
      <w:r>
        <w:rPr>
          <w:sz w:val="24"/>
        </w:rPr>
        <w:t>Size</w:t>
      </w:r>
      <w:r>
        <w:rPr>
          <w:sz w:val="24"/>
        </w:rPr>
        <w:t>：</w:t>
      </w:r>
      <w:r>
        <w:rPr>
          <w:sz w:val="24"/>
        </w:rPr>
        <w:t>32bits</w:t>
      </w:r>
    </w:p>
    <w:p w14:paraId="37479C2E" w14:textId="77777777" w:rsidR="00815C72" w:rsidRDefault="00000000">
      <w:pPr>
        <w:numPr>
          <w:ilvl w:val="0"/>
          <w:numId w:val="9"/>
        </w:numPr>
        <w:rPr>
          <w:sz w:val="24"/>
        </w:rPr>
      </w:pPr>
      <w:r>
        <w:rPr>
          <w:sz w:val="24"/>
        </w:rPr>
        <w:t>Address offset</w:t>
      </w:r>
      <w:r>
        <w:rPr>
          <w:sz w:val="24"/>
        </w:rPr>
        <w:t>：</w:t>
      </w:r>
      <w:r>
        <w:rPr>
          <w:sz w:val="24"/>
        </w:rPr>
        <w:t>0x0c</w:t>
      </w:r>
    </w:p>
    <w:p w14:paraId="513F6EF8" w14:textId="77777777" w:rsidR="00815C72" w:rsidRDefault="00000000">
      <w:pPr>
        <w:numPr>
          <w:ilvl w:val="0"/>
          <w:numId w:val="9"/>
        </w:numPr>
        <w:rPr>
          <w:sz w:val="24"/>
        </w:rPr>
      </w:pPr>
      <w:r>
        <w:rPr>
          <w:sz w:val="24"/>
        </w:rPr>
        <w:t>Read/Write access</w:t>
      </w:r>
      <w:r>
        <w:rPr>
          <w:sz w:val="24"/>
        </w:rPr>
        <w:t>：</w:t>
      </w:r>
      <w:r>
        <w:rPr>
          <w:sz w:val="24"/>
        </w:rPr>
        <w:t>read/write</w:t>
      </w:r>
    </w:p>
    <w:p w14:paraId="09910D45" w14:textId="77777777" w:rsidR="00815C72" w:rsidRDefault="00000000">
      <w:pPr>
        <w:numPr>
          <w:ilvl w:val="0"/>
          <w:numId w:val="9"/>
        </w:numPr>
        <w:rPr>
          <w:sz w:val="24"/>
        </w:rPr>
      </w:pPr>
      <w:r>
        <w:rPr>
          <w:sz w:val="24"/>
        </w:rPr>
        <w:t>Reset Value: 0x2</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1"/>
        <w:gridCol w:w="2878"/>
        <w:gridCol w:w="841"/>
        <w:gridCol w:w="809"/>
        <w:gridCol w:w="3993"/>
      </w:tblGrid>
      <w:tr w:rsidR="00815C72" w14:paraId="3E224870" w14:textId="77777777">
        <w:tc>
          <w:tcPr>
            <w:tcW w:w="852" w:type="dxa"/>
          </w:tcPr>
          <w:p w14:paraId="1CB6B622" w14:textId="77777777" w:rsidR="00815C72" w:rsidRDefault="00000000">
            <w:r>
              <w:t>Bits</w:t>
            </w:r>
          </w:p>
        </w:tc>
        <w:tc>
          <w:tcPr>
            <w:tcW w:w="2930" w:type="dxa"/>
          </w:tcPr>
          <w:p w14:paraId="2875F452" w14:textId="77777777" w:rsidR="00815C72" w:rsidRDefault="00000000">
            <w:r>
              <w:t>Name</w:t>
            </w:r>
          </w:p>
        </w:tc>
        <w:tc>
          <w:tcPr>
            <w:tcW w:w="843" w:type="dxa"/>
          </w:tcPr>
          <w:p w14:paraId="502AA995" w14:textId="77777777" w:rsidR="00815C72" w:rsidRDefault="00000000">
            <w:r>
              <w:t>Access</w:t>
            </w:r>
          </w:p>
        </w:tc>
        <w:tc>
          <w:tcPr>
            <w:tcW w:w="816" w:type="dxa"/>
          </w:tcPr>
          <w:p w14:paraId="0FB89106" w14:textId="77777777" w:rsidR="00815C72" w:rsidRDefault="00000000">
            <w:r>
              <w:t>Reset</w:t>
            </w:r>
          </w:p>
        </w:tc>
        <w:tc>
          <w:tcPr>
            <w:tcW w:w="4147" w:type="dxa"/>
          </w:tcPr>
          <w:p w14:paraId="36A04921" w14:textId="77777777" w:rsidR="00815C72" w:rsidRDefault="00000000">
            <w:r>
              <w:t>Definition</w:t>
            </w:r>
          </w:p>
        </w:tc>
      </w:tr>
      <w:tr w:rsidR="00815C72" w14:paraId="33EBFB85" w14:textId="77777777">
        <w:tc>
          <w:tcPr>
            <w:tcW w:w="852" w:type="dxa"/>
          </w:tcPr>
          <w:p w14:paraId="4441B52C" w14:textId="77777777" w:rsidR="00815C72" w:rsidRDefault="00000000">
            <w:r>
              <w:t>[2:0]</w:t>
            </w:r>
          </w:p>
        </w:tc>
        <w:tc>
          <w:tcPr>
            <w:tcW w:w="2930" w:type="dxa"/>
          </w:tcPr>
          <w:p w14:paraId="27D03393" w14:textId="77777777" w:rsidR="00815C72" w:rsidRDefault="00000000">
            <w:r>
              <w:t>PHYA_RX_MODE</w:t>
            </w:r>
          </w:p>
        </w:tc>
        <w:tc>
          <w:tcPr>
            <w:tcW w:w="843" w:type="dxa"/>
          </w:tcPr>
          <w:p w14:paraId="79575907" w14:textId="77777777" w:rsidR="00815C72" w:rsidRDefault="00000000">
            <w:r>
              <w:t>RW</w:t>
            </w:r>
          </w:p>
        </w:tc>
        <w:tc>
          <w:tcPr>
            <w:tcW w:w="816" w:type="dxa"/>
          </w:tcPr>
          <w:p w14:paraId="26FF5E73" w14:textId="77777777" w:rsidR="00815C72" w:rsidRDefault="00000000">
            <w:r>
              <w:t>0x02</w:t>
            </w:r>
          </w:p>
        </w:tc>
        <w:tc>
          <w:tcPr>
            <w:tcW w:w="4147" w:type="dxa"/>
            <w:vAlign w:val="center"/>
          </w:tcPr>
          <w:p w14:paraId="2DD733D3" w14:textId="77777777" w:rsidR="00815C72" w:rsidRDefault="00000000">
            <w:pPr>
              <w:rPr>
                <w:color w:val="000000"/>
                <w:sz w:val="20"/>
                <w:szCs w:val="20"/>
              </w:rPr>
            </w:pPr>
            <w:r>
              <w:rPr>
                <w:color w:val="000000"/>
                <w:sz w:val="20"/>
                <w:szCs w:val="20"/>
              </w:rPr>
              <w:t xml:space="preserve">Operation Mode Control Link of PHY </w:t>
            </w:r>
            <w:r>
              <w:rPr>
                <w:color w:val="000000"/>
                <w:sz w:val="20"/>
                <w:szCs w:val="20"/>
              </w:rPr>
              <w:br/>
              <w:t xml:space="preserve">0x0: Not Use       0x1: Not Use </w:t>
            </w:r>
            <w:r>
              <w:rPr>
                <w:color w:val="000000"/>
                <w:sz w:val="20"/>
                <w:szCs w:val="20"/>
              </w:rPr>
              <w:br/>
              <w:t xml:space="preserve">0x2: D-PHY        0x3: subLVDS </w:t>
            </w:r>
            <w:r>
              <w:rPr>
                <w:color w:val="000000"/>
                <w:sz w:val="20"/>
                <w:szCs w:val="20"/>
              </w:rPr>
              <w:br/>
              <w:t>0x4: CMOS        0x5-0x7: Not Use</w:t>
            </w:r>
          </w:p>
        </w:tc>
      </w:tr>
    </w:tbl>
    <w:p w14:paraId="7F1CFD4C" w14:textId="77777777" w:rsidR="00815C72" w:rsidRDefault="00815C72"/>
    <w:p w14:paraId="162E409A" w14:textId="77777777" w:rsidR="00815C72" w:rsidRDefault="00000000">
      <w:pPr>
        <w:rPr>
          <w:b/>
          <w:sz w:val="28"/>
          <w:szCs w:val="28"/>
        </w:rPr>
      </w:pPr>
      <w:r>
        <w:rPr>
          <w:b/>
          <w:sz w:val="28"/>
          <w:szCs w:val="28"/>
        </w:rPr>
        <w:t>REG_0x010</w:t>
      </w:r>
    </w:p>
    <w:p w14:paraId="07710E51" w14:textId="77777777" w:rsidR="00815C72" w:rsidRDefault="00000000">
      <w:pPr>
        <w:numPr>
          <w:ilvl w:val="0"/>
          <w:numId w:val="9"/>
        </w:numPr>
        <w:rPr>
          <w:sz w:val="24"/>
        </w:rPr>
      </w:pPr>
      <w:r>
        <w:rPr>
          <w:sz w:val="24"/>
        </w:rPr>
        <w:t>Size</w:t>
      </w:r>
      <w:r>
        <w:rPr>
          <w:sz w:val="24"/>
        </w:rPr>
        <w:t>：</w:t>
      </w:r>
      <w:r>
        <w:rPr>
          <w:sz w:val="24"/>
        </w:rPr>
        <w:t>32bits</w:t>
      </w:r>
    </w:p>
    <w:p w14:paraId="173F0003" w14:textId="77777777" w:rsidR="00815C72" w:rsidRDefault="00000000">
      <w:pPr>
        <w:numPr>
          <w:ilvl w:val="0"/>
          <w:numId w:val="9"/>
        </w:numPr>
        <w:rPr>
          <w:sz w:val="24"/>
        </w:rPr>
      </w:pPr>
      <w:r>
        <w:rPr>
          <w:sz w:val="24"/>
        </w:rPr>
        <w:t>Address offset</w:t>
      </w:r>
      <w:r>
        <w:rPr>
          <w:sz w:val="24"/>
        </w:rPr>
        <w:t>：</w:t>
      </w:r>
      <w:r>
        <w:rPr>
          <w:sz w:val="24"/>
        </w:rPr>
        <w:t>0x10</w:t>
      </w:r>
    </w:p>
    <w:p w14:paraId="66F02A9C" w14:textId="77777777" w:rsidR="00815C72" w:rsidRDefault="00000000">
      <w:pPr>
        <w:numPr>
          <w:ilvl w:val="0"/>
          <w:numId w:val="9"/>
        </w:numPr>
        <w:rPr>
          <w:sz w:val="24"/>
        </w:rPr>
      </w:pPr>
      <w:r>
        <w:rPr>
          <w:sz w:val="24"/>
        </w:rPr>
        <w:t>Read/Write access</w:t>
      </w:r>
      <w:r>
        <w:rPr>
          <w:sz w:val="24"/>
        </w:rPr>
        <w:t>：</w:t>
      </w:r>
      <w:r>
        <w:rPr>
          <w:sz w:val="24"/>
        </w:rPr>
        <w:t>read/write</w:t>
      </w:r>
    </w:p>
    <w:p w14:paraId="269F935E" w14:textId="77777777" w:rsidR="00815C72" w:rsidRDefault="00000000">
      <w:pPr>
        <w:numPr>
          <w:ilvl w:val="0"/>
          <w:numId w:val="9"/>
        </w:numPr>
        <w:rPr>
          <w:sz w:val="24"/>
        </w:rPr>
      </w:pPr>
      <w:r>
        <w:rPr>
          <w:sz w:val="24"/>
        </w:rPr>
        <w:lastRenderedPageBreak/>
        <w:t>Reset Value: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9"/>
        <w:gridCol w:w="2892"/>
        <w:gridCol w:w="841"/>
        <w:gridCol w:w="809"/>
        <w:gridCol w:w="3981"/>
      </w:tblGrid>
      <w:tr w:rsidR="00815C72" w14:paraId="3E589026" w14:textId="77777777">
        <w:tc>
          <w:tcPr>
            <w:tcW w:w="852" w:type="dxa"/>
          </w:tcPr>
          <w:p w14:paraId="52E537D1" w14:textId="77777777" w:rsidR="00815C72" w:rsidRDefault="00000000">
            <w:r>
              <w:t>Bits</w:t>
            </w:r>
          </w:p>
        </w:tc>
        <w:tc>
          <w:tcPr>
            <w:tcW w:w="2930" w:type="dxa"/>
          </w:tcPr>
          <w:p w14:paraId="3E9B2F62" w14:textId="77777777" w:rsidR="00815C72" w:rsidRDefault="00000000">
            <w:r>
              <w:t>Name</w:t>
            </w:r>
          </w:p>
        </w:tc>
        <w:tc>
          <w:tcPr>
            <w:tcW w:w="843" w:type="dxa"/>
          </w:tcPr>
          <w:p w14:paraId="62759000" w14:textId="77777777" w:rsidR="00815C72" w:rsidRDefault="00000000">
            <w:r>
              <w:t>Access</w:t>
            </w:r>
          </w:p>
        </w:tc>
        <w:tc>
          <w:tcPr>
            <w:tcW w:w="816" w:type="dxa"/>
          </w:tcPr>
          <w:p w14:paraId="53224231" w14:textId="77777777" w:rsidR="00815C72" w:rsidRDefault="00000000">
            <w:r>
              <w:t>Reset</w:t>
            </w:r>
          </w:p>
        </w:tc>
        <w:tc>
          <w:tcPr>
            <w:tcW w:w="4147" w:type="dxa"/>
          </w:tcPr>
          <w:p w14:paraId="645224BF" w14:textId="77777777" w:rsidR="00815C72" w:rsidRDefault="00000000">
            <w:r>
              <w:t>Definition</w:t>
            </w:r>
          </w:p>
        </w:tc>
      </w:tr>
      <w:tr w:rsidR="00815C72" w14:paraId="7AC9A2D2" w14:textId="77777777">
        <w:tc>
          <w:tcPr>
            <w:tcW w:w="852" w:type="dxa"/>
          </w:tcPr>
          <w:p w14:paraId="669ED6B2" w14:textId="77777777" w:rsidR="00815C72" w:rsidRDefault="00000000">
            <w:r>
              <w:t>[1:0]</w:t>
            </w:r>
          </w:p>
        </w:tc>
        <w:tc>
          <w:tcPr>
            <w:tcW w:w="2930" w:type="dxa"/>
          </w:tcPr>
          <w:p w14:paraId="769F6325" w14:textId="77777777" w:rsidR="00815C72" w:rsidRDefault="00000000">
            <w:r>
              <w:t>MODE_P0_PIX_PARA</w:t>
            </w:r>
          </w:p>
        </w:tc>
        <w:tc>
          <w:tcPr>
            <w:tcW w:w="843" w:type="dxa"/>
          </w:tcPr>
          <w:p w14:paraId="5BAB85A4" w14:textId="77777777" w:rsidR="00815C72" w:rsidRDefault="00000000">
            <w:r>
              <w:t>RW</w:t>
            </w:r>
          </w:p>
        </w:tc>
        <w:tc>
          <w:tcPr>
            <w:tcW w:w="816" w:type="dxa"/>
          </w:tcPr>
          <w:p w14:paraId="5E32C083" w14:textId="77777777" w:rsidR="00815C72" w:rsidRDefault="00000000">
            <w:r>
              <w:t>0x00</w:t>
            </w:r>
          </w:p>
        </w:tc>
        <w:tc>
          <w:tcPr>
            <w:tcW w:w="4147" w:type="dxa"/>
            <w:vAlign w:val="center"/>
          </w:tcPr>
          <w:p w14:paraId="5C105CEC" w14:textId="77777777" w:rsidR="00815C72" w:rsidRDefault="00000000">
            <w:pPr>
              <w:rPr>
                <w:color w:val="000000"/>
                <w:sz w:val="20"/>
                <w:szCs w:val="20"/>
              </w:rPr>
            </w:pPr>
            <w:r>
              <w:rPr>
                <w:color w:val="000000"/>
                <w:sz w:val="20"/>
                <w:szCs w:val="20"/>
              </w:rPr>
              <w:t>Link Port0: the number of parallel pixel-data output to Application Layer</w:t>
            </w:r>
            <w:r>
              <w:rPr>
                <w:color w:val="000000"/>
                <w:sz w:val="20"/>
                <w:szCs w:val="20"/>
              </w:rPr>
              <w:br/>
              <w:t>0: 1 Pixel Out         1: 2 Pixel Out</w:t>
            </w:r>
            <w:r>
              <w:rPr>
                <w:color w:val="000000"/>
                <w:sz w:val="20"/>
                <w:szCs w:val="20"/>
              </w:rPr>
              <w:br/>
              <w:t>2: 4 Pixel Out         3: 8 Pixel Out</w:t>
            </w:r>
          </w:p>
        </w:tc>
      </w:tr>
    </w:tbl>
    <w:p w14:paraId="2478515F" w14:textId="77777777" w:rsidR="00815C72" w:rsidRDefault="00815C72"/>
    <w:p w14:paraId="36D65F63" w14:textId="77777777" w:rsidR="00815C72" w:rsidRDefault="00000000">
      <w:pPr>
        <w:rPr>
          <w:b/>
          <w:sz w:val="28"/>
          <w:szCs w:val="28"/>
        </w:rPr>
      </w:pPr>
      <w:r>
        <w:rPr>
          <w:b/>
          <w:sz w:val="28"/>
          <w:szCs w:val="28"/>
        </w:rPr>
        <w:t>REG_0x014</w:t>
      </w:r>
    </w:p>
    <w:p w14:paraId="59162371" w14:textId="77777777" w:rsidR="00815C72" w:rsidRDefault="00000000">
      <w:pPr>
        <w:numPr>
          <w:ilvl w:val="0"/>
          <w:numId w:val="9"/>
        </w:numPr>
        <w:rPr>
          <w:sz w:val="24"/>
        </w:rPr>
      </w:pPr>
      <w:r>
        <w:rPr>
          <w:sz w:val="24"/>
        </w:rPr>
        <w:t>Size</w:t>
      </w:r>
      <w:r>
        <w:rPr>
          <w:sz w:val="24"/>
        </w:rPr>
        <w:t>：</w:t>
      </w:r>
      <w:r>
        <w:rPr>
          <w:sz w:val="24"/>
        </w:rPr>
        <w:t>32bits</w:t>
      </w:r>
    </w:p>
    <w:p w14:paraId="415A9505" w14:textId="77777777" w:rsidR="00815C72" w:rsidRDefault="00000000">
      <w:pPr>
        <w:numPr>
          <w:ilvl w:val="0"/>
          <w:numId w:val="9"/>
        </w:numPr>
        <w:rPr>
          <w:sz w:val="24"/>
        </w:rPr>
      </w:pPr>
      <w:r>
        <w:rPr>
          <w:sz w:val="24"/>
        </w:rPr>
        <w:t>Address offset</w:t>
      </w:r>
      <w:r>
        <w:rPr>
          <w:sz w:val="24"/>
        </w:rPr>
        <w:t>：</w:t>
      </w:r>
      <w:r>
        <w:rPr>
          <w:sz w:val="24"/>
        </w:rPr>
        <w:t>0x14</w:t>
      </w:r>
    </w:p>
    <w:p w14:paraId="4B13BB08" w14:textId="77777777" w:rsidR="00815C72" w:rsidRDefault="00000000">
      <w:pPr>
        <w:numPr>
          <w:ilvl w:val="0"/>
          <w:numId w:val="9"/>
        </w:numPr>
        <w:rPr>
          <w:sz w:val="24"/>
        </w:rPr>
      </w:pPr>
      <w:r>
        <w:rPr>
          <w:sz w:val="24"/>
        </w:rPr>
        <w:t>Read/Write access</w:t>
      </w:r>
      <w:r>
        <w:rPr>
          <w:sz w:val="24"/>
        </w:rPr>
        <w:t>：</w:t>
      </w:r>
      <w:r>
        <w:rPr>
          <w:sz w:val="24"/>
        </w:rPr>
        <w:t>read/write</w:t>
      </w:r>
    </w:p>
    <w:p w14:paraId="4EFAF00E" w14:textId="77777777" w:rsidR="00815C72" w:rsidRDefault="00000000">
      <w:pPr>
        <w:numPr>
          <w:ilvl w:val="0"/>
          <w:numId w:val="9"/>
        </w:numPr>
        <w:rPr>
          <w:sz w:val="24"/>
        </w:rPr>
      </w:pPr>
      <w:r>
        <w:rPr>
          <w:sz w:val="24"/>
        </w:rPr>
        <w:t>Reset Value: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2914"/>
        <w:gridCol w:w="841"/>
        <w:gridCol w:w="808"/>
        <w:gridCol w:w="3965"/>
      </w:tblGrid>
      <w:tr w:rsidR="00815C72" w14:paraId="4E9E9CF9" w14:textId="77777777">
        <w:tc>
          <w:tcPr>
            <w:tcW w:w="852" w:type="dxa"/>
          </w:tcPr>
          <w:p w14:paraId="0BD8343D" w14:textId="77777777" w:rsidR="00815C72" w:rsidRDefault="00000000">
            <w:r>
              <w:t>Bits</w:t>
            </w:r>
          </w:p>
        </w:tc>
        <w:tc>
          <w:tcPr>
            <w:tcW w:w="2930" w:type="dxa"/>
          </w:tcPr>
          <w:p w14:paraId="0058B1E6" w14:textId="77777777" w:rsidR="00815C72" w:rsidRDefault="00000000">
            <w:r>
              <w:t>Name</w:t>
            </w:r>
          </w:p>
        </w:tc>
        <w:tc>
          <w:tcPr>
            <w:tcW w:w="843" w:type="dxa"/>
          </w:tcPr>
          <w:p w14:paraId="65AD7EB2" w14:textId="77777777" w:rsidR="00815C72" w:rsidRDefault="00000000">
            <w:r>
              <w:t>Access</w:t>
            </w:r>
          </w:p>
        </w:tc>
        <w:tc>
          <w:tcPr>
            <w:tcW w:w="816" w:type="dxa"/>
          </w:tcPr>
          <w:p w14:paraId="4BE27112" w14:textId="77777777" w:rsidR="00815C72" w:rsidRDefault="00000000">
            <w:r>
              <w:t>Reset</w:t>
            </w:r>
          </w:p>
        </w:tc>
        <w:tc>
          <w:tcPr>
            <w:tcW w:w="4147" w:type="dxa"/>
          </w:tcPr>
          <w:p w14:paraId="491891CF" w14:textId="77777777" w:rsidR="00815C72" w:rsidRDefault="00000000">
            <w:r>
              <w:t>Definition</w:t>
            </w:r>
          </w:p>
        </w:tc>
      </w:tr>
      <w:tr w:rsidR="00815C72" w14:paraId="0C9A7822" w14:textId="77777777">
        <w:tc>
          <w:tcPr>
            <w:tcW w:w="852" w:type="dxa"/>
          </w:tcPr>
          <w:p w14:paraId="35F8D014" w14:textId="77777777" w:rsidR="00815C72" w:rsidRDefault="00000000">
            <w:r>
              <w:t>[0]</w:t>
            </w:r>
          </w:p>
        </w:tc>
        <w:tc>
          <w:tcPr>
            <w:tcW w:w="2930" w:type="dxa"/>
          </w:tcPr>
          <w:p w14:paraId="25535E04" w14:textId="77777777" w:rsidR="00815C72" w:rsidRDefault="00000000">
            <w:r>
              <w:t>PHYA_RX_IREF_POW_EN</w:t>
            </w:r>
          </w:p>
        </w:tc>
        <w:tc>
          <w:tcPr>
            <w:tcW w:w="843" w:type="dxa"/>
          </w:tcPr>
          <w:p w14:paraId="0A4A95A0" w14:textId="77777777" w:rsidR="00815C72" w:rsidRDefault="00000000">
            <w:r>
              <w:t>RW</w:t>
            </w:r>
          </w:p>
        </w:tc>
        <w:tc>
          <w:tcPr>
            <w:tcW w:w="816" w:type="dxa"/>
          </w:tcPr>
          <w:p w14:paraId="6A5ACA41" w14:textId="77777777" w:rsidR="00815C72" w:rsidRDefault="00000000">
            <w:r>
              <w:t>0x00</w:t>
            </w:r>
          </w:p>
        </w:tc>
        <w:tc>
          <w:tcPr>
            <w:tcW w:w="4147" w:type="dxa"/>
            <w:vAlign w:val="center"/>
          </w:tcPr>
          <w:p w14:paraId="380E031E" w14:textId="77777777" w:rsidR="00815C72" w:rsidRDefault="00000000">
            <w:pPr>
              <w:rPr>
                <w:color w:val="000000"/>
                <w:sz w:val="20"/>
                <w:szCs w:val="20"/>
              </w:rPr>
            </w:pPr>
            <w:r>
              <w:rPr>
                <w:color w:val="000000"/>
                <w:sz w:val="20"/>
                <w:szCs w:val="20"/>
              </w:rPr>
              <w:t>PHY Analog Enable 0: PowerDown 1: Active</w:t>
            </w:r>
          </w:p>
        </w:tc>
      </w:tr>
    </w:tbl>
    <w:p w14:paraId="1CFF68DA" w14:textId="77777777" w:rsidR="00815C72" w:rsidRDefault="00815C72"/>
    <w:p w14:paraId="0D662507" w14:textId="77777777" w:rsidR="00815C72" w:rsidRDefault="00000000">
      <w:pPr>
        <w:rPr>
          <w:b/>
          <w:sz w:val="28"/>
          <w:szCs w:val="28"/>
        </w:rPr>
      </w:pPr>
      <w:r>
        <w:rPr>
          <w:b/>
          <w:sz w:val="28"/>
          <w:szCs w:val="28"/>
        </w:rPr>
        <w:t>REG_0x018</w:t>
      </w:r>
    </w:p>
    <w:p w14:paraId="22A72901" w14:textId="77777777" w:rsidR="00815C72" w:rsidRDefault="00000000">
      <w:pPr>
        <w:numPr>
          <w:ilvl w:val="0"/>
          <w:numId w:val="9"/>
        </w:numPr>
        <w:rPr>
          <w:sz w:val="24"/>
        </w:rPr>
      </w:pPr>
      <w:r>
        <w:rPr>
          <w:sz w:val="24"/>
        </w:rPr>
        <w:t>Size</w:t>
      </w:r>
      <w:r>
        <w:rPr>
          <w:sz w:val="24"/>
        </w:rPr>
        <w:t>：</w:t>
      </w:r>
      <w:r>
        <w:rPr>
          <w:sz w:val="24"/>
        </w:rPr>
        <w:t>32bits</w:t>
      </w:r>
    </w:p>
    <w:p w14:paraId="01DCCC55" w14:textId="77777777" w:rsidR="00815C72" w:rsidRDefault="00000000">
      <w:pPr>
        <w:numPr>
          <w:ilvl w:val="0"/>
          <w:numId w:val="9"/>
        </w:numPr>
        <w:rPr>
          <w:sz w:val="24"/>
        </w:rPr>
      </w:pPr>
      <w:r>
        <w:rPr>
          <w:sz w:val="24"/>
        </w:rPr>
        <w:t>Address offset</w:t>
      </w:r>
      <w:r>
        <w:rPr>
          <w:sz w:val="24"/>
        </w:rPr>
        <w:t>：</w:t>
      </w:r>
      <w:r>
        <w:rPr>
          <w:sz w:val="24"/>
        </w:rPr>
        <w:t>0x18</w:t>
      </w:r>
    </w:p>
    <w:p w14:paraId="0E977881" w14:textId="77777777" w:rsidR="00815C72" w:rsidRDefault="00000000">
      <w:pPr>
        <w:numPr>
          <w:ilvl w:val="0"/>
          <w:numId w:val="9"/>
        </w:numPr>
        <w:rPr>
          <w:sz w:val="24"/>
        </w:rPr>
      </w:pPr>
      <w:r>
        <w:rPr>
          <w:sz w:val="24"/>
        </w:rPr>
        <w:t>Read/Write access</w:t>
      </w:r>
      <w:r>
        <w:rPr>
          <w:sz w:val="24"/>
        </w:rPr>
        <w:t>：</w:t>
      </w:r>
      <w:r>
        <w:rPr>
          <w:sz w:val="24"/>
        </w:rPr>
        <w:t>read/write</w:t>
      </w:r>
    </w:p>
    <w:p w14:paraId="63F69301" w14:textId="77777777" w:rsidR="00815C72" w:rsidRDefault="00000000">
      <w:pPr>
        <w:numPr>
          <w:ilvl w:val="0"/>
          <w:numId w:val="9"/>
        </w:numPr>
        <w:rPr>
          <w:sz w:val="24"/>
        </w:rPr>
      </w:pPr>
      <w:r>
        <w:rPr>
          <w:sz w:val="24"/>
        </w:rPr>
        <w:t>Reset Value: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2"/>
        <w:gridCol w:w="3402"/>
        <w:gridCol w:w="837"/>
        <w:gridCol w:w="788"/>
        <w:gridCol w:w="3543"/>
      </w:tblGrid>
      <w:tr w:rsidR="00815C72" w14:paraId="30970187" w14:textId="77777777">
        <w:tc>
          <w:tcPr>
            <w:tcW w:w="812" w:type="dxa"/>
          </w:tcPr>
          <w:p w14:paraId="0572694E" w14:textId="77777777" w:rsidR="00815C72" w:rsidRDefault="00000000">
            <w:r>
              <w:t>Bits</w:t>
            </w:r>
          </w:p>
        </w:tc>
        <w:tc>
          <w:tcPr>
            <w:tcW w:w="3402" w:type="dxa"/>
          </w:tcPr>
          <w:p w14:paraId="113E83F2" w14:textId="77777777" w:rsidR="00815C72" w:rsidRDefault="00000000">
            <w:r>
              <w:t>Name</w:t>
            </w:r>
          </w:p>
        </w:tc>
        <w:tc>
          <w:tcPr>
            <w:tcW w:w="839" w:type="dxa"/>
          </w:tcPr>
          <w:p w14:paraId="26588DA4" w14:textId="77777777" w:rsidR="00815C72" w:rsidRDefault="00000000">
            <w:r>
              <w:t>Access</w:t>
            </w:r>
          </w:p>
        </w:tc>
        <w:tc>
          <w:tcPr>
            <w:tcW w:w="797" w:type="dxa"/>
          </w:tcPr>
          <w:p w14:paraId="2E3EA54B" w14:textId="77777777" w:rsidR="00815C72" w:rsidRDefault="00000000">
            <w:r>
              <w:t>Reset</w:t>
            </w:r>
          </w:p>
        </w:tc>
        <w:tc>
          <w:tcPr>
            <w:tcW w:w="3738" w:type="dxa"/>
          </w:tcPr>
          <w:p w14:paraId="34580A7C" w14:textId="77777777" w:rsidR="00815C72" w:rsidRDefault="00000000">
            <w:r>
              <w:t>Definition</w:t>
            </w:r>
          </w:p>
        </w:tc>
      </w:tr>
      <w:tr w:rsidR="00815C72" w14:paraId="429D3EC0" w14:textId="77777777">
        <w:tc>
          <w:tcPr>
            <w:tcW w:w="812" w:type="dxa"/>
          </w:tcPr>
          <w:p w14:paraId="2C2260A6" w14:textId="77777777" w:rsidR="00815C72" w:rsidRDefault="00000000">
            <w:r>
              <w:t>[16]</w:t>
            </w:r>
          </w:p>
        </w:tc>
        <w:tc>
          <w:tcPr>
            <w:tcW w:w="3402" w:type="dxa"/>
          </w:tcPr>
          <w:p w14:paraId="3DE29A85" w14:textId="77777777" w:rsidR="00815C72" w:rsidRDefault="00000000">
            <w:r>
              <w:t>PHYA_RX_C0_LP_AMP_POW_EN</w:t>
            </w:r>
          </w:p>
        </w:tc>
        <w:tc>
          <w:tcPr>
            <w:tcW w:w="839" w:type="dxa"/>
          </w:tcPr>
          <w:p w14:paraId="394EAE78" w14:textId="77777777" w:rsidR="00815C72" w:rsidRDefault="00000000">
            <w:r>
              <w:t>RW</w:t>
            </w:r>
          </w:p>
        </w:tc>
        <w:tc>
          <w:tcPr>
            <w:tcW w:w="797" w:type="dxa"/>
          </w:tcPr>
          <w:p w14:paraId="1A87F661" w14:textId="77777777" w:rsidR="00815C72" w:rsidRDefault="00000000">
            <w:r>
              <w:t>0x00</w:t>
            </w:r>
          </w:p>
        </w:tc>
        <w:tc>
          <w:tcPr>
            <w:tcW w:w="3738" w:type="dxa"/>
          </w:tcPr>
          <w:p w14:paraId="6D03B756" w14:textId="77777777" w:rsidR="00815C72" w:rsidRDefault="00000000">
            <w:r>
              <w:t>PHY Clock Port0 LowPower Amp Power Enable 0: PowerDown 1: Active</w:t>
            </w:r>
          </w:p>
        </w:tc>
      </w:tr>
      <w:tr w:rsidR="00815C72" w14:paraId="13DE600C" w14:textId="77777777">
        <w:tc>
          <w:tcPr>
            <w:tcW w:w="812" w:type="dxa"/>
            <w:tcBorders>
              <w:top w:val="single" w:sz="4" w:space="0" w:color="auto"/>
              <w:left w:val="single" w:sz="4" w:space="0" w:color="auto"/>
              <w:bottom w:val="single" w:sz="4" w:space="0" w:color="auto"/>
              <w:right w:val="single" w:sz="4" w:space="0" w:color="auto"/>
            </w:tcBorders>
          </w:tcPr>
          <w:p w14:paraId="257D23CB" w14:textId="77777777" w:rsidR="00815C72" w:rsidRDefault="00000000">
            <w:r>
              <w:t>[0]</w:t>
            </w:r>
          </w:p>
        </w:tc>
        <w:tc>
          <w:tcPr>
            <w:tcW w:w="3402" w:type="dxa"/>
            <w:tcBorders>
              <w:top w:val="single" w:sz="4" w:space="0" w:color="auto"/>
              <w:left w:val="single" w:sz="4" w:space="0" w:color="auto"/>
              <w:bottom w:val="single" w:sz="4" w:space="0" w:color="auto"/>
              <w:right w:val="single" w:sz="4" w:space="0" w:color="auto"/>
            </w:tcBorders>
          </w:tcPr>
          <w:p w14:paraId="4CD2E6A1" w14:textId="77777777" w:rsidR="00815C72" w:rsidRDefault="00000000">
            <w:r>
              <w:t>PHYA_RX_C0_HS_AMP_POW_EN</w:t>
            </w:r>
          </w:p>
        </w:tc>
        <w:tc>
          <w:tcPr>
            <w:tcW w:w="839" w:type="dxa"/>
            <w:tcBorders>
              <w:top w:val="single" w:sz="4" w:space="0" w:color="auto"/>
              <w:left w:val="single" w:sz="4" w:space="0" w:color="auto"/>
              <w:bottom w:val="single" w:sz="4" w:space="0" w:color="auto"/>
              <w:right w:val="single" w:sz="4" w:space="0" w:color="auto"/>
            </w:tcBorders>
          </w:tcPr>
          <w:p w14:paraId="51E69E0E" w14:textId="77777777" w:rsidR="00815C72" w:rsidRDefault="00000000">
            <w:r>
              <w:t>RW</w:t>
            </w:r>
          </w:p>
        </w:tc>
        <w:tc>
          <w:tcPr>
            <w:tcW w:w="797" w:type="dxa"/>
            <w:tcBorders>
              <w:top w:val="single" w:sz="4" w:space="0" w:color="auto"/>
              <w:left w:val="single" w:sz="4" w:space="0" w:color="auto"/>
              <w:bottom w:val="single" w:sz="4" w:space="0" w:color="auto"/>
              <w:right w:val="single" w:sz="4" w:space="0" w:color="auto"/>
            </w:tcBorders>
          </w:tcPr>
          <w:p w14:paraId="174A6AB0" w14:textId="77777777" w:rsidR="00815C72" w:rsidRDefault="00000000">
            <w:r>
              <w:t>0x00</w:t>
            </w:r>
          </w:p>
        </w:tc>
        <w:tc>
          <w:tcPr>
            <w:tcW w:w="3738" w:type="dxa"/>
            <w:tcBorders>
              <w:top w:val="single" w:sz="4" w:space="0" w:color="auto"/>
              <w:left w:val="single" w:sz="4" w:space="0" w:color="auto"/>
              <w:bottom w:val="single" w:sz="4" w:space="0" w:color="auto"/>
              <w:right w:val="single" w:sz="4" w:space="0" w:color="auto"/>
            </w:tcBorders>
          </w:tcPr>
          <w:p w14:paraId="1CEB8F1F" w14:textId="77777777" w:rsidR="00815C72" w:rsidRDefault="00000000">
            <w:r>
              <w:t>PHY Clock Port0 HighSpeed Amp Power Enable 0: PowerDown 1: Active</w:t>
            </w:r>
          </w:p>
        </w:tc>
      </w:tr>
    </w:tbl>
    <w:p w14:paraId="55176049" w14:textId="77777777" w:rsidR="00815C72" w:rsidRDefault="00815C72"/>
    <w:p w14:paraId="7CD5A5A2" w14:textId="77777777" w:rsidR="00815C72" w:rsidRDefault="00000000">
      <w:pPr>
        <w:rPr>
          <w:b/>
          <w:sz w:val="28"/>
          <w:szCs w:val="28"/>
        </w:rPr>
      </w:pPr>
      <w:r>
        <w:rPr>
          <w:b/>
          <w:sz w:val="28"/>
          <w:szCs w:val="28"/>
        </w:rPr>
        <w:t>REG_0x01c</w:t>
      </w:r>
    </w:p>
    <w:p w14:paraId="2B40453E" w14:textId="77777777" w:rsidR="00815C72" w:rsidRDefault="00000000">
      <w:pPr>
        <w:numPr>
          <w:ilvl w:val="0"/>
          <w:numId w:val="9"/>
        </w:numPr>
        <w:rPr>
          <w:sz w:val="24"/>
        </w:rPr>
      </w:pPr>
      <w:r>
        <w:rPr>
          <w:sz w:val="24"/>
        </w:rPr>
        <w:t>Size</w:t>
      </w:r>
      <w:r>
        <w:rPr>
          <w:sz w:val="24"/>
        </w:rPr>
        <w:t>：</w:t>
      </w:r>
      <w:r>
        <w:rPr>
          <w:sz w:val="24"/>
        </w:rPr>
        <w:t>32bits</w:t>
      </w:r>
    </w:p>
    <w:p w14:paraId="5BAD2C12" w14:textId="77777777" w:rsidR="00815C72" w:rsidRDefault="00000000">
      <w:pPr>
        <w:numPr>
          <w:ilvl w:val="0"/>
          <w:numId w:val="9"/>
        </w:numPr>
        <w:rPr>
          <w:sz w:val="24"/>
        </w:rPr>
      </w:pPr>
      <w:r>
        <w:rPr>
          <w:sz w:val="24"/>
        </w:rPr>
        <w:t>Address offset</w:t>
      </w:r>
      <w:r>
        <w:rPr>
          <w:sz w:val="24"/>
        </w:rPr>
        <w:t>：</w:t>
      </w:r>
      <w:r>
        <w:rPr>
          <w:sz w:val="24"/>
        </w:rPr>
        <w:t>0x1c</w:t>
      </w:r>
    </w:p>
    <w:p w14:paraId="1D80927F" w14:textId="77777777" w:rsidR="00815C72" w:rsidRDefault="00000000">
      <w:pPr>
        <w:numPr>
          <w:ilvl w:val="0"/>
          <w:numId w:val="9"/>
        </w:numPr>
        <w:rPr>
          <w:sz w:val="24"/>
        </w:rPr>
      </w:pPr>
      <w:r>
        <w:rPr>
          <w:sz w:val="24"/>
        </w:rPr>
        <w:t>Read/Write access</w:t>
      </w:r>
      <w:r>
        <w:rPr>
          <w:sz w:val="24"/>
        </w:rPr>
        <w:t>：</w:t>
      </w:r>
      <w:r>
        <w:rPr>
          <w:sz w:val="24"/>
        </w:rPr>
        <w:t>read/write</w:t>
      </w:r>
    </w:p>
    <w:p w14:paraId="6880D173" w14:textId="77777777" w:rsidR="00815C72" w:rsidRDefault="00000000">
      <w:pPr>
        <w:numPr>
          <w:ilvl w:val="0"/>
          <w:numId w:val="9"/>
        </w:numPr>
        <w:rPr>
          <w:sz w:val="24"/>
        </w:rPr>
      </w:pPr>
      <w:r>
        <w:rPr>
          <w:sz w:val="24"/>
        </w:rPr>
        <w:t>Reset Value: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401"/>
        <w:gridCol w:w="837"/>
        <w:gridCol w:w="788"/>
        <w:gridCol w:w="3545"/>
      </w:tblGrid>
      <w:tr w:rsidR="00815C72" w14:paraId="3E557CFB" w14:textId="77777777">
        <w:tc>
          <w:tcPr>
            <w:tcW w:w="812" w:type="dxa"/>
          </w:tcPr>
          <w:p w14:paraId="30F01546" w14:textId="77777777" w:rsidR="00815C72" w:rsidRDefault="00000000">
            <w:r>
              <w:t>Bits</w:t>
            </w:r>
          </w:p>
        </w:tc>
        <w:tc>
          <w:tcPr>
            <w:tcW w:w="3402" w:type="dxa"/>
          </w:tcPr>
          <w:p w14:paraId="056CF8DF" w14:textId="77777777" w:rsidR="00815C72" w:rsidRDefault="00000000">
            <w:r>
              <w:t>Name</w:t>
            </w:r>
          </w:p>
        </w:tc>
        <w:tc>
          <w:tcPr>
            <w:tcW w:w="839" w:type="dxa"/>
          </w:tcPr>
          <w:p w14:paraId="40943FB4" w14:textId="77777777" w:rsidR="00815C72" w:rsidRDefault="00000000">
            <w:r>
              <w:t>Access</w:t>
            </w:r>
          </w:p>
        </w:tc>
        <w:tc>
          <w:tcPr>
            <w:tcW w:w="797" w:type="dxa"/>
          </w:tcPr>
          <w:p w14:paraId="125CBB2E" w14:textId="77777777" w:rsidR="00815C72" w:rsidRDefault="00000000">
            <w:r>
              <w:t>Reset</w:t>
            </w:r>
          </w:p>
        </w:tc>
        <w:tc>
          <w:tcPr>
            <w:tcW w:w="3738" w:type="dxa"/>
          </w:tcPr>
          <w:p w14:paraId="0A857E93" w14:textId="77777777" w:rsidR="00815C72" w:rsidRDefault="00000000">
            <w:r>
              <w:t>Definition</w:t>
            </w:r>
          </w:p>
        </w:tc>
      </w:tr>
      <w:tr w:rsidR="00815C72" w14:paraId="7EDDB663" w14:textId="77777777">
        <w:tc>
          <w:tcPr>
            <w:tcW w:w="812" w:type="dxa"/>
          </w:tcPr>
          <w:p w14:paraId="70A89022" w14:textId="77777777" w:rsidR="00815C72" w:rsidRDefault="00000000">
            <w:r>
              <w:t>[3]</w:t>
            </w:r>
          </w:p>
        </w:tc>
        <w:tc>
          <w:tcPr>
            <w:tcW w:w="3402" w:type="dxa"/>
          </w:tcPr>
          <w:p w14:paraId="0DAE5839" w14:textId="77777777" w:rsidR="00815C72" w:rsidRDefault="00000000">
            <w:r>
              <w:t>PHYA_RX_D3_LP_AMP_POW_EN</w:t>
            </w:r>
          </w:p>
        </w:tc>
        <w:tc>
          <w:tcPr>
            <w:tcW w:w="839" w:type="dxa"/>
          </w:tcPr>
          <w:p w14:paraId="747B3D86" w14:textId="77777777" w:rsidR="00815C72" w:rsidRDefault="00000000">
            <w:r>
              <w:t>RW</w:t>
            </w:r>
          </w:p>
        </w:tc>
        <w:tc>
          <w:tcPr>
            <w:tcW w:w="797" w:type="dxa"/>
          </w:tcPr>
          <w:p w14:paraId="36F42E13" w14:textId="77777777" w:rsidR="00815C72" w:rsidRDefault="00000000">
            <w:r>
              <w:t>0x00</w:t>
            </w:r>
          </w:p>
        </w:tc>
        <w:tc>
          <w:tcPr>
            <w:tcW w:w="3738" w:type="dxa"/>
            <w:vAlign w:val="center"/>
          </w:tcPr>
          <w:p w14:paraId="5098540F" w14:textId="77777777" w:rsidR="00815C72" w:rsidRDefault="00000000">
            <w:pPr>
              <w:rPr>
                <w:rFonts w:eastAsia="MS PGothic"/>
                <w:color w:val="000000"/>
                <w:sz w:val="20"/>
                <w:szCs w:val="20"/>
              </w:rPr>
            </w:pPr>
            <w:r>
              <w:rPr>
                <w:color w:val="000000"/>
                <w:sz w:val="20"/>
                <w:szCs w:val="20"/>
              </w:rPr>
              <w:t>PHY DataLane3 LowPower Amp Power Enable 0:PowerDown 1:Active</w:t>
            </w:r>
          </w:p>
        </w:tc>
      </w:tr>
      <w:tr w:rsidR="00815C72" w14:paraId="657DCF95" w14:textId="77777777">
        <w:tc>
          <w:tcPr>
            <w:tcW w:w="812" w:type="dxa"/>
          </w:tcPr>
          <w:p w14:paraId="1AAAE63C" w14:textId="77777777" w:rsidR="00815C72" w:rsidRDefault="00000000">
            <w:r>
              <w:t>[2]</w:t>
            </w:r>
          </w:p>
        </w:tc>
        <w:tc>
          <w:tcPr>
            <w:tcW w:w="3402" w:type="dxa"/>
          </w:tcPr>
          <w:p w14:paraId="294F3F6D" w14:textId="77777777" w:rsidR="00815C72" w:rsidRDefault="00000000">
            <w:r>
              <w:t>PHYA_RX_D2_LP_AMP_POW_EN</w:t>
            </w:r>
          </w:p>
        </w:tc>
        <w:tc>
          <w:tcPr>
            <w:tcW w:w="839" w:type="dxa"/>
          </w:tcPr>
          <w:p w14:paraId="6040F1D7" w14:textId="77777777" w:rsidR="00815C72" w:rsidRDefault="00000000">
            <w:r>
              <w:t>RW</w:t>
            </w:r>
          </w:p>
        </w:tc>
        <w:tc>
          <w:tcPr>
            <w:tcW w:w="797" w:type="dxa"/>
          </w:tcPr>
          <w:p w14:paraId="368ABC9E" w14:textId="77777777" w:rsidR="00815C72" w:rsidRDefault="00000000">
            <w:r>
              <w:t>0x00</w:t>
            </w:r>
          </w:p>
        </w:tc>
        <w:tc>
          <w:tcPr>
            <w:tcW w:w="3738" w:type="dxa"/>
            <w:vAlign w:val="center"/>
          </w:tcPr>
          <w:p w14:paraId="0372C860" w14:textId="77777777" w:rsidR="00815C72" w:rsidRDefault="00000000">
            <w:pPr>
              <w:rPr>
                <w:rFonts w:eastAsia="MS PGothic"/>
                <w:color w:val="000000"/>
                <w:sz w:val="20"/>
                <w:szCs w:val="20"/>
              </w:rPr>
            </w:pPr>
            <w:r>
              <w:rPr>
                <w:color w:val="000000"/>
                <w:sz w:val="20"/>
                <w:szCs w:val="20"/>
              </w:rPr>
              <w:t>PHY DataLane2 LowPower Amp Power Enable 0:PowerDown 1:Active</w:t>
            </w:r>
          </w:p>
        </w:tc>
      </w:tr>
      <w:tr w:rsidR="00815C72" w14:paraId="712A628F" w14:textId="77777777">
        <w:tc>
          <w:tcPr>
            <w:tcW w:w="812" w:type="dxa"/>
          </w:tcPr>
          <w:p w14:paraId="269176A0" w14:textId="77777777" w:rsidR="00815C72" w:rsidRDefault="00000000">
            <w:r>
              <w:t>[1]</w:t>
            </w:r>
          </w:p>
        </w:tc>
        <w:tc>
          <w:tcPr>
            <w:tcW w:w="3402" w:type="dxa"/>
          </w:tcPr>
          <w:p w14:paraId="35809664" w14:textId="77777777" w:rsidR="00815C72" w:rsidRDefault="00000000">
            <w:r>
              <w:t>PHYA_RX_D1_LP_AMP_POW_EN</w:t>
            </w:r>
          </w:p>
        </w:tc>
        <w:tc>
          <w:tcPr>
            <w:tcW w:w="839" w:type="dxa"/>
          </w:tcPr>
          <w:p w14:paraId="211651FF" w14:textId="77777777" w:rsidR="00815C72" w:rsidRDefault="00000000">
            <w:r>
              <w:t>RW</w:t>
            </w:r>
          </w:p>
        </w:tc>
        <w:tc>
          <w:tcPr>
            <w:tcW w:w="797" w:type="dxa"/>
          </w:tcPr>
          <w:p w14:paraId="70546B0A" w14:textId="77777777" w:rsidR="00815C72" w:rsidRDefault="00000000">
            <w:r>
              <w:t>0x00</w:t>
            </w:r>
          </w:p>
        </w:tc>
        <w:tc>
          <w:tcPr>
            <w:tcW w:w="3738" w:type="dxa"/>
            <w:vAlign w:val="center"/>
          </w:tcPr>
          <w:p w14:paraId="719B62CE" w14:textId="77777777" w:rsidR="00815C72" w:rsidRDefault="00000000">
            <w:pPr>
              <w:rPr>
                <w:rFonts w:eastAsia="MS PGothic"/>
                <w:color w:val="000000"/>
                <w:sz w:val="20"/>
                <w:szCs w:val="20"/>
              </w:rPr>
            </w:pPr>
            <w:r>
              <w:rPr>
                <w:color w:val="000000"/>
                <w:sz w:val="20"/>
                <w:szCs w:val="20"/>
              </w:rPr>
              <w:t>PHY DataLane1 LowPower Amp Power Enable 0:PowerDown 1:Active</w:t>
            </w:r>
          </w:p>
        </w:tc>
      </w:tr>
      <w:tr w:rsidR="00815C72" w14:paraId="66A9E298" w14:textId="77777777">
        <w:tc>
          <w:tcPr>
            <w:tcW w:w="812" w:type="dxa"/>
            <w:tcBorders>
              <w:top w:val="single" w:sz="4" w:space="0" w:color="auto"/>
              <w:left w:val="single" w:sz="4" w:space="0" w:color="auto"/>
              <w:bottom w:val="single" w:sz="4" w:space="0" w:color="auto"/>
              <w:right w:val="single" w:sz="4" w:space="0" w:color="auto"/>
            </w:tcBorders>
          </w:tcPr>
          <w:p w14:paraId="0213ED2E" w14:textId="77777777" w:rsidR="00815C72" w:rsidRDefault="00000000">
            <w:r>
              <w:t>[0]</w:t>
            </w:r>
          </w:p>
        </w:tc>
        <w:tc>
          <w:tcPr>
            <w:tcW w:w="3402" w:type="dxa"/>
            <w:tcBorders>
              <w:top w:val="single" w:sz="4" w:space="0" w:color="auto"/>
              <w:left w:val="single" w:sz="4" w:space="0" w:color="auto"/>
              <w:bottom w:val="single" w:sz="4" w:space="0" w:color="auto"/>
              <w:right w:val="single" w:sz="4" w:space="0" w:color="auto"/>
            </w:tcBorders>
          </w:tcPr>
          <w:p w14:paraId="517EC079" w14:textId="77777777" w:rsidR="00815C72" w:rsidRDefault="00000000">
            <w:r>
              <w:t>PHYA_RX_D0_LP_AMP_POW_EN</w:t>
            </w:r>
          </w:p>
        </w:tc>
        <w:tc>
          <w:tcPr>
            <w:tcW w:w="839" w:type="dxa"/>
            <w:tcBorders>
              <w:top w:val="single" w:sz="4" w:space="0" w:color="auto"/>
              <w:left w:val="single" w:sz="4" w:space="0" w:color="auto"/>
              <w:bottom w:val="single" w:sz="4" w:space="0" w:color="auto"/>
              <w:right w:val="single" w:sz="4" w:space="0" w:color="auto"/>
            </w:tcBorders>
          </w:tcPr>
          <w:p w14:paraId="06AAB5BC" w14:textId="77777777" w:rsidR="00815C72" w:rsidRDefault="00000000">
            <w:r>
              <w:t>RW</w:t>
            </w:r>
          </w:p>
        </w:tc>
        <w:tc>
          <w:tcPr>
            <w:tcW w:w="797" w:type="dxa"/>
            <w:tcBorders>
              <w:top w:val="single" w:sz="4" w:space="0" w:color="auto"/>
              <w:left w:val="single" w:sz="4" w:space="0" w:color="auto"/>
              <w:bottom w:val="single" w:sz="4" w:space="0" w:color="auto"/>
              <w:right w:val="single" w:sz="4" w:space="0" w:color="auto"/>
            </w:tcBorders>
          </w:tcPr>
          <w:p w14:paraId="5E0A9442" w14:textId="77777777" w:rsidR="00815C72" w:rsidRDefault="00000000">
            <w:r>
              <w:t>0x00</w:t>
            </w:r>
          </w:p>
        </w:tc>
        <w:tc>
          <w:tcPr>
            <w:tcW w:w="3738" w:type="dxa"/>
            <w:tcBorders>
              <w:top w:val="single" w:sz="4" w:space="0" w:color="auto"/>
              <w:left w:val="single" w:sz="4" w:space="0" w:color="auto"/>
              <w:bottom w:val="single" w:sz="4" w:space="0" w:color="auto"/>
              <w:right w:val="single" w:sz="4" w:space="0" w:color="auto"/>
            </w:tcBorders>
            <w:vAlign w:val="center"/>
          </w:tcPr>
          <w:p w14:paraId="56E69333" w14:textId="77777777" w:rsidR="00815C72" w:rsidRDefault="00000000">
            <w:pPr>
              <w:rPr>
                <w:rFonts w:eastAsia="MS PGothic"/>
                <w:color w:val="000000"/>
                <w:sz w:val="20"/>
                <w:szCs w:val="20"/>
              </w:rPr>
            </w:pPr>
            <w:r>
              <w:rPr>
                <w:color w:val="000000"/>
                <w:sz w:val="20"/>
                <w:szCs w:val="20"/>
              </w:rPr>
              <w:t>PHY DataLane0 LowPower Amp Power Enable 0:PowerDown 1:Active</w:t>
            </w:r>
          </w:p>
        </w:tc>
      </w:tr>
    </w:tbl>
    <w:p w14:paraId="1E66BD9C" w14:textId="77777777" w:rsidR="00815C72" w:rsidRDefault="00815C72"/>
    <w:p w14:paraId="6684BBB9" w14:textId="77777777" w:rsidR="00815C72" w:rsidRDefault="00000000">
      <w:pPr>
        <w:rPr>
          <w:b/>
          <w:sz w:val="28"/>
          <w:szCs w:val="28"/>
        </w:rPr>
      </w:pPr>
      <w:r>
        <w:rPr>
          <w:b/>
          <w:sz w:val="28"/>
          <w:szCs w:val="28"/>
        </w:rPr>
        <w:lastRenderedPageBreak/>
        <w:t>REG_0x020</w:t>
      </w:r>
    </w:p>
    <w:p w14:paraId="0D228EF0" w14:textId="77777777" w:rsidR="00815C72" w:rsidRDefault="00000000">
      <w:pPr>
        <w:numPr>
          <w:ilvl w:val="0"/>
          <w:numId w:val="9"/>
        </w:numPr>
        <w:rPr>
          <w:sz w:val="24"/>
        </w:rPr>
      </w:pPr>
      <w:r>
        <w:rPr>
          <w:sz w:val="24"/>
        </w:rPr>
        <w:t>Size</w:t>
      </w:r>
      <w:r>
        <w:rPr>
          <w:sz w:val="24"/>
        </w:rPr>
        <w:t>：</w:t>
      </w:r>
      <w:r>
        <w:rPr>
          <w:sz w:val="24"/>
        </w:rPr>
        <w:t>32bits</w:t>
      </w:r>
    </w:p>
    <w:p w14:paraId="01D241CB" w14:textId="77777777" w:rsidR="00815C72" w:rsidRDefault="00000000">
      <w:pPr>
        <w:numPr>
          <w:ilvl w:val="0"/>
          <w:numId w:val="9"/>
        </w:numPr>
        <w:rPr>
          <w:sz w:val="24"/>
        </w:rPr>
      </w:pPr>
      <w:r>
        <w:rPr>
          <w:sz w:val="24"/>
        </w:rPr>
        <w:t>Address offset</w:t>
      </w:r>
      <w:r>
        <w:rPr>
          <w:sz w:val="24"/>
        </w:rPr>
        <w:t>：</w:t>
      </w:r>
      <w:r>
        <w:rPr>
          <w:sz w:val="24"/>
        </w:rPr>
        <w:t>0x20</w:t>
      </w:r>
    </w:p>
    <w:p w14:paraId="7A32A97D" w14:textId="77777777" w:rsidR="00815C72" w:rsidRDefault="00000000">
      <w:pPr>
        <w:numPr>
          <w:ilvl w:val="0"/>
          <w:numId w:val="9"/>
        </w:numPr>
        <w:rPr>
          <w:sz w:val="24"/>
        </w:rPr>
      </w:pPr>
      <w:r>
        <w:rPr>
          <w:sz w:val="24"/>
        </w:rPr>
        <w:t>Read/Write access</w:t>
      </w:r>
      <w:r>
        <w:rPr>
          <w:sz w:val="24"/>
        </w:rPr>
        <w:t>：</w:t>
      </w:r>
      <w:r>
        <w:rPr>
          <w:sz w:val="24"/>
        </w:rPr>
        <w:t>read/write</w:t>
      </w:r>
    </w:p>
    <w:p w14:paraId="049D08B7" w14:textId="77777777" w:rsidR="00815C72" w:rsidRDefault="00000000">
      <w:pPr>
        <w:numPr>
          <w:ilvl w:val="0"/>
          <w:numId w:val="9"/>
        </w:numPr>
        <w:rPr>
          <w:sz w:val="24"/>
        </w:rPr>
      </w:pPr>
      <w:r>
        <w:rPr>
          <w:sz w:val="24"/>
        </w:rPr>
        <w:t>Reset Value: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8"/>
        <w:gridCol w:w="3414"/>
        <w:gridCol w:w="837"/>
        <w:gridCol w:w="788"/>
        <w:gridCol w:w="3535"/>
      </w:tblGrid>
      <w:tr w:rsidR="00815C72" w14:paraId="01B21F54" w14:textId="77777777">
        <w:tc>
          <w:tcPr>
            <w:tcW w:w="810" w:type="dxa"/>
          </w:tcPr>
          <w:p w14:paraId="1764190B" w14:textId="77777777" w:rsidR="00815C72" w:rsidRDefault="00000000">
            <w:r>
              <w:t>Bits</w:t>
            </w:r>
          </w:p>
        </w:tc>
        <w:tc>
          <w:tcPr>
            <w:tcW w:w="3414" w:type="dxa"/>
          </w:tcPr>
          <w:p w14:paraId="76217630" w14:textId="77777777" w:rsidR="00815C72" w:rsidRDefault="00000000">
            <w:r>
              <w:t>Name</w:t>
            </w:r>
          </w:p>
        </w:tc>
        <w:tc>
          <w:tcPr>
            <w:tcW w:w="839" w:type="dxa"/>
          </w:tcPr>
          <w:p w14:paraId="7CBFFC4E" w14:textId="77777777" w:rsidR="00815C72" w:rsidRDefault="00000000">
            <w:r>
              <w:t>Access</w:t>
            </w:r>
          </w:p>
        </w:tc>
        <w:tc>
          <w:tcPr>
            <w:tcW w:w="797" w:type="dxa"/>
          </w:tcPr>
          <w:p w14:paraId="6C3F39B0" w14:textId="77777777" w:rsidR="00815C72" w:rsidRDefault="00000000">
            <w:r>
              <w:t>Reset</w:t>
            </w:r>
          </w:p>
        </w:tc>
        <w:tc>
          <w:tcPr>
            <w:tcW w:w="3728" w:type="dxa"/>
          </w:tcPr>
          <w:p w14:paraId="509510CB" w14:textId="77777777" w:rsidR="00815C72" w:rsidRDefault="00000000">
            <w:r>
              <w:t>Definition</w:t>
            </w:r>
          </w:p>
        </w:tc>
      </w:tr>
      <w:tr w:rsidR="00815C72" w14:paraId="3BBCC639" w14:textId="77777777">
        <w:tc>
          <w:tcPr>
            <w:tcW w:w="810" w:type="dxa"/>
          </w:tcPr>
          <w:p w14:paraId="29689C5A" w14:textId="77777777" w:rsidR="00815C72" w:rsidRDefault="00000000">
            <w:r>
              <w:t>[3]</w:t>
            </w:r>
          </w:p>
        </w:tc>
        <w:tc>
          <w:tcPr>
            <w:tcW w:w="3414" w:type="dxa"/>
          </w:tcPr>
          <w:p w14:paraId="2D430370" w14:textId="77777777" w:rsidR="00815C72" w:rsidRDefault="00000000">
            <w:r>
              <w:t>PHYA_RX_D3_HS_AMP_POW_EN</w:t>
            </w:r>
          </w:p>
        </w:tc>
        <w:tc>
          <w:tcPr>
            <w:tcW w:w="839" w:type="dxa"/>
          </w:tcPr>
          <w:p w14:paraId="7EE7A8E4" w14:textId="77777777" w:rsidR="00815C72" w:rsidRDefault="00000000">
            <w:r>
              <w:t>RW</w:t>
            </w:r>
          </w:p>
        </w:tc>
        <w:tc>
          <w:tcPr>
            <w:tcW w:w="797" w:type="dxa"/>
          </w:tcPr>
          <w:p w14:paraId="18471E6E" w14:textId="77777777" w:rsidR="00815C72" w:rsidRDefault="00000000">
            <w:r>
              <w:t>0x00</w:t>
            </w:r>
          </w:p>
        </w:tc>
        <w:tc>
          <w:tcPr>
            <w:tcW w:w="3728" w:type="dxa"/>
            <w:vAlign w:val="center"/>
          </w:tcPr>
          <w:p w14:paraId="7B670F24" w14:textId="77777777" w:rsidR="00815C72" w:rsidRDefault="00000000">
            <w:pPr>
              <w:rPr>
                <w:rFonts w:eastAsia="MS PGothic"/>
                <w:color w:val="000000"/>
                <w:sz w:val="20"/>
                <w:szCs w:val="20"/>
              </w:rPr>
            </w:pPr>
            <w:r>
              <w:rPr>
                <w:color w:val="000000"/>
                <w:sz w:val="20"/>
                <w:szCs w:val="20"/>
              </w:rPr>
              <w:t>PHY DataLane3 HighSpeed Amp Power Enable 0:PowerDown 1:Active</w:t>
            </w:r>
          </w:p>
        </w:tc>
      </w:tr>
      <w:tr w:rsidR="00815C72" w14:paraId="60AA47DD" w14:textId="77777777">
        <w:tc>
          <w:tcPr>
            <w:tcW w:w="810" w:type="dxa"/>
          </w:tcPr>
          <w:p w14:paraId="540D5325" w14:textId="77777777" w:rsidR="00815C72" w:rsidRDefault="00000000">
            <w:r>
              <w:t>[2]</w:t>
            </w:r>
          </w:p>
        </w:tc>
        <w:tc>
          <w:tcPr>
            <w:tcW w:w="3414" w:type="dxa"/>
          </w:tcPr>
          <w:p w14:paraId="1E3B9580" w14:textId="77777777" w:rsidR="00815C72" w:rsidRDefault="00000000">
            <w:r>
              <w:t>PHYA_RX_D2_HS_AMP_POW_EN</w:t>
            </w:r>
          </w:p>
        </w:tc>
        <w:tc>
          <w:tcPr>
            <w:tcW w:w="839" w:type="dxa"/>
          </w:tcPr>
          <w:p w14:paraId="6EE307EB" w14:textId="77777777" w:rsidR="00815C72" w:rsidRDefault="00000000">
            <w:r>
              <w:t>RW</w:t>
            </w:r>
          </w:p>
        </w:tc>
        <w:tc>
          <w:tcPr>
            <w:tcW w:w="797" w:type="dxa"/>
          </w:tcPr>
          <w:p w14:paraId="16B3B9F6" w14:textId="77777777" w:rsidR="00815C72" w:rsidRDefault="00000000">
            <w:r>
              <w:t>0x00</w:t>
            </w:r>
          </w:p>
        </w:tc>
        <w:tc>
          <w:tcPr>
            <w:tcW w:w="3728" w:type="dxa"/>
            <w:vAlign w:val="center"/>
          </w:tcPr>
          <w:p w14:paraId="07F1C1F3" w14:textId="77777777" w:rsidR="00815C72" w:rsidRDefault="00000000">
            <w:pPr>
              <w:rPr>
                <w:rFonts w:eastAsia="MS PGothic"/>
                <w:color w:val="000000"/>
                <w:sz w:val="20"/>
                <w:szCs w:val="20"/>
              </w:rPr>
            </w:pPr>
            <w:r>
              <w:rPr>
                <w:color w:val="000000"/>
                <w:sz w:val="20"/>
                <w:szCs w:val="20"/>
              </w:rPr>
              <w:t>PHY DataLane2 HighSpeed Amp Power Enable 0:PowerDown 1:Active</w:t>
            </w:r>
          </w:p>
        </w:tc>
      </w:tr>
      <w:tr w:rsidR="00815C72" w14:paraId="61A9AFDD" w14:textId="77777777">
        <w:tc>
          <w:tcPr>
            <w:tcW w:w="810" w:type="dxa"/>
          </w:tcPr>
          <w:p w14:paraId="7F93D926" w14:textId="77777777" w:rsidR="00815C72" w:rsidRDefault="00000000">
            <w:r>
              <w:t>[1]</w:t>
            </w:r>
          </w:p>
        </w:tc>
        <w:tc>
          <w:tcPr>
            <w:tcW w:w="3414" w:type="dxa"/>
          </w:tcPr>
          <w:p w14:paraId="65FE8E46" w14:textId="77777777" w:rsidR="00815C72" w:rsidRDefault="00000000">
            <w:r>
              <w:t>PHYA_RX_D1_HS_AMP_POW_EN</w:t>
            </w:r>
          </w:p>
        </w:tc>
        <w:tc>
          <w:tcPr>
            <w:tcW w:w="839" w:type="dxa"/>
          </w:tcPr>
          <w:p w14:paraId="71A4FCDA" w14:textId="77777777" w:rsidR="00815C72" w:rsidRDefault="00000000">
            <w:r>
              <w:t>RW</w:t>
            </w:r>
          </w:p>
        </w:tc>
        <w:tc>
          <w:tcPr>
            <w:tcW w:w="797" w:type="dxa"/>
          </w:tcPr>
          <w:p w14:paraId="618526D6" w14:textId="77777777" w:rsidR="00815C72" w:rsidRDefault="00000000">
            <w:r>
              <w:t>0x00</w:t>
            </w:r>
          </w:p>
        </w:tc>
        <w:tc>
          <w:tcPr>
            <w:tcW w:w="3728" w:type="dxa"/>
            <w:vAlign w:val="center"/>
          </w:tcPr>
          <w:p w14:paraId="4C2FD275" w14:textId="77777777" w:rsidR="00815C72" w:rsidRDefault="00000000">
            <w:pPr>
              <w:rPr>
                <w:rFonts w:eastAsia="MS PGothic"/>
                <w:color w:val="000000"/>
                <w:sz w:val="20"/>
                <w:szCs w:val="20"/>
              </w:rPr>
            </w:pPr>
            <w:r>
              <w:rPr>
                <w:color w:val="000000"/>
                <w:sz w:val="20"/>
                <w:szCs w:val="20"/>
              </w:rPr>
              <w:t>PHY DataLane1 HighSpeed Amp Power Enable 0:PowerDown 1:Active</w:t>
            </w:r>
          </w:p>
        </w:tc>
      </w:tr>
      <w:tr w:rsidR="00815C72" w14:paraId="53F3A419" w14:textId="77777777">
        <w:tc>
          <w:tcPr>
            <w:tcW w:w="810" w:type="dxa"/>
            <w:tcBorders>
              <w:top w:val="single" w:sz="4" w:space="0" w:color="auto"/>
              <w:left w:val="single" w:sz="4" w:space="0" w:color="auto"/>
              <w:bottom w:val="single" w:sz="4" w:space="0" w:color="auto"/>
              <w:right w:val="single" w:sz="4" w:space="0" w:color="auto"/>
            </w:tcBorders>
          </w:tcPr>
          <w:p w14:paraId="45CC9790" w14:textId="77777777" w:rsidR="00815C72" w:rsidRDefault="00000000">
            <w:r>
              <w:t>[0]</w:t>
            </w:r>
          </w:p>
        </w:tc>
        <w:tc>
          <w:tcPr>
            <w:tcW w:w="3414" w:type="dxa"/>
            <w:tcBorders>
              <w:top w:val="single" w:sz="4" w:space="0" w:color="auto"/>
              <w:left w:val="single" w:sz="4" w:space="0" w:color="auto"/>
              <w:bottom w:val="single" w:sz="4" w:space="0" w:color="auto"/>
              <w:right w:val="single" w:sz="4" w:space="0" w:color="auto"/>
            </w:tcBorders>
          </w:tcPr>
          <w:p w14:paraId="54DF46D4" w14:textId="77777777" w:rsidR="00815C72" w:rsidRDefault="00000000">
            <w:r>
              <w:t>PHYA_RX_D0_HS_AMP_POW_EN</w:t>
            </w:r>
          </w:p>
        </w:tc>
        <w:tc>
          <w:tcPr>
            <w:tcW w:w="839" w:type="dxa"/>
            <w:tcBorders>
              <w:top w:val="single" w:sz="4" w:space="0" w:color="auto"/>
              <w:left w:val="single" w:sz="4" w:space="0" w:color="auto"/>
              <w:bottom w:val="single" w:sz="4" w:space="0" w:color="auto"/>
              <w:right w:val="single" w:sz="4" w:space="0" w:color="auto"/>
            </w:tcBorders>
          </w:tcPr>
          <w:p w14:paraId="14AD12DA" w14:textId="77777777" w:rsidR="00815C72" w:rsidRDefault="00000000">
            <w:r>
              <w:t>RW</w:t>
            </w:r>
          </w:p>
        </w:tc>
        <w:tc>
          <w:tcPr>
            <w:tcW w:w="797" w:type="dxa"/>
            <w:tcBorders>
              <w:top w:val="single" w:sz="4" w:space="0" w:color="auto"/>
              <w:left w:val="single" w:sz="4" w:space="0" w:color="auto"/>
              <w:bottom w:val="single" w:sz="4" w:space="0" w:color="auto"/>
              <w:right w:val="single" w:sz="4" w:space="0" w:color="auto"/>
            </w:tcBorders>
          </w:tcPr>
          <w:p w14:paraId="4EB8F4E2" w14:textId="77777777" w:rsidR="00815C72" w:rsidRDefault="00000000">
            <w:r>
              <w:t>0x00</w:t>
            </w:r>
          </w:p>
        </w:tc>
        <w:tc>
          <w:tcPr>
            <w:tcW w:w="3728" w:type="dxa"/>
            <w:tcBorders>
              <w:top w:val="single" w:sz="4" w:space="0" w:color="auto"/>
              <w:left w:val="single" w:sz="4" w:space="0" w:color="auto"/>
              <w:bottom w:val="single" w:sz="4" w:space="0" w:color="auto"/>
              <w:right w:val="single" w:sz="4" w:space="0" w:color="auto"/>
            </w:tcBorders>
            <w:vAlign w:val="center"/>
          </w:tcPr>
          <w:p w14:paraId="28976B14" w14:textId="77777777" w:rsidR="00815C72" w:rsidRDefault="00000000">
            <w:pPr>
              <w:rPr>
                <w:rFonts w:eastAsia="MS PGothic"/>
                <w:color w:val="000000"/>
                <w:sz w:val="20"/>
                <w:szCs w:val="20"/>
              </w:rPr>
            </w:pPr>
            <w:r>
              <w:rPr>
                <w:color w:val="000000"/>
                <w:sz w:val="20"/>
                <w:szCs w:val="20"/>
              </w:rPr>
              <w:t>PHY DataLane0 HighSpeed Amp Power Enable 0:PowerDown 1:Active</w:t>
            </w:r>
          </w:p>
        </w:tc>
      </w:tr>
    </w:tbl>
    <w:p w14:paraId="44EB3803" w14:textId="77777777" w:rsidR="00815C72" w:rsidRDefault="00815C72"/>
    <w:p w14:paraId="0ED09845" w14:textId="77777777" w:rsidR="00815C72" w:rsidRDefault="00000000">
      <w:pPr>
        <w:rPr>
          <w:b/>
          <w:sz w:val="28"/>
          <w:szCs w:val="28"/>
        </w:rPr>
      </w:pPr>
      <w:r>
        <w:rPr>
          <w:b/>
          <w:sz w:val="28"/>
          <w:szCs w:val="28"/>
        </w:rPr>
        <w:t>REG_0x024</w:t>
      </w:r>
    </w:p>
    <w:p w14:paraId="736E45FC" w14:textId="77777777" w:rsidR="00815C72" w:rsidRDefault="00000000">
      <w:pPr>
        <w:numPr>
          <w:ilvl w:val="0"/>
          <w:numId w:val="9"/>
        </w:numPr>
        <w:rPr>
          <w:sz w:val="24"/>
        </w:rPr>
      </w:pPr>
      <w:r>
        <w:rPr>
          <w:sz w:val="24"/>
        </w:rPr>
        <w:t>Size</w:t>
      </w:r>
      <w:r>
        <w:rPr>
          <w:sz w:val="24"/>
        </w:rPr>
        <w:t>：</w:t>
      </w:r>
      <w:r>
        <w:rPr>
          <w:sz w:val="24"/>
        </w:rPr>
        <w:t>32bits</w:t>
      </w:r>
    </w:p>
    <w:p w14:paraId="687FDA38" w14:textId="77777777" w:rsidR="00815C72" w:rsidRDefault="00000000">
      <w:pPr>
        <w:numPr>
          <w:ilvl w:val="0"/>
          <w:numId w:val="9"/>
        </w:numPr>
        <w:rPr>
          <w:sz w:val="24"/>
        </w:rPr>
      </w:pPr>
      <w:r>
        <w:rPr>
          <w:sz w:val="24"/>
        </w:rPr>
        <w:t>Address offset</w:t>
      </w:r>
      <w:r>
        <w:rPr>
          <w:sz w:val="24"/>
        </w:rPr>
        <w:t>：</w:t>
      </w:r>
      <w:r>
        <w:rPr>
          <w:sz w:val="24"/>
        </w:rPr>
        <w:t>0x24</w:t>
      </w:r>
    </w:p>
    <w:p w14:paraId="0BE371FC" w14:textId="77777777" w:rsidR="00815C72" w:rsidRDefault="00000000">
      <w:pPr>
        <w:numPr>
          <w:ilvl w:val="0"/>
          <w:numId w:val="9"/>
        </w:numPr>
        <w:rPr>
          <w:sz w:val="24"/>
        </w:rPr>
      </w:pPr>
      <w:r>
        <w:rPr>
          <w:sz w:val="24"/>
        </w:rPr>
        <w:t>Read/Write access</w:t>
      </w:r>
      <w:r>
        <w:rPr>
          <w:sz w:val="24"/>
        </w:rPr>
        <w:t>：</w:t>
      </w:r>
      <w:r>
        <w:rPr>
          <w:sz w:val="24"/>
        </w:rPr>
        <w:t>read/write</w:t>
      </w:r>
    </w:p>
    <w:p w14:paraId="2F9889A5" w14:textId="77777777" w:rsidR="00815C72" w:rsidRDefault="00000000">
      <w:pPr>
        <w:numPr>
          <w:ilvl w:val="0"/>
          <w:numId w:val="9"/>
        </w:numPr>
        <w:rPr>
          <w:sz w:val="24"/>
        </w:rPr>
      </w:pPr>
      <w:r>
        <w:rPr>
          <w:sz w:val="24"/>
        </w:rPr>
        <w:t>Reset Value: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6"/>
        <w:gridCol w:w="3356"/>
        <w:gridCol w:w="837"/>
        <w:gridCol w:w="790"/>
        <w:gridCol w:w="3583"/>
      </w:tblGrid>
      <w:tr w:rsidR="00815C72" w14:paraId="2B34D829" w14:textId="77777777">
        <w:tc>
          <w:tcPr>
            <w:tcW w:w="810" w:type="dxa"/>
          </w:tcPr>
          <w:p w14:paraId="09E54228" w14:textId="77777777" w:rsidR="00815C72" w:rsidRDefault="00000000">
            <w:r>
              <w:t>Bits</w:t>
            </w:r>
          </w:p>
        </w:tc>
        <w:tc>
          <w:tcPr>
            <w:tcW w:w="3414" w:type="dxa"/>
          </w:tcPr>
          <w:p w14:paraId="3B27A963" w14:textId="77777777" w:rsidR="00815C72" w:rsidRDefault="00000000">
            <w:r>
              <w:t>Name</w:t>
            </w:r>
          </w:p>
        </w:tc>
        <w:tc>
          <w:tcPr>
            <w:tcW w:w="839" w:type="dxa"/>
          </w:tcPr>
          <w:p w14:paraId="7B99FEEC" w14:textId="77777777" w:rsidR="00815C72" w:rsidRDefault="00000000">
            <w:r>
              <w:t>Access</w:t>
            </w:r>
          </w:p>
        </w:tc>
        <w:tc>
          <w:tcPr>
            <w:tcW w:w="797" w:type="dxa"/>
          </w:tcPr>
          <w:p w14:paraId="5DD59A45" w14:textId="77777777" w:rsidR="00815C72" w:rsidRDefault="00000000">
            <w:r>
              <w:t>Reset</w:t>
            </w:r>
          </w:p>
        </w:tc>
        <w:tc>
          <w:tcPr>
            <w:tcW w:w="3728" w:type="dxa"/>
          </w:tcPr>
          <w:p w14:paraId="668C30B1" w14:textId="77777777" w:rsidR="00815C72" w:rsidRDefault="00000000">
            <w:r>
              <w:t>Definition</w:t>
            </w:r>
          </w:p>
        </w:tc>
      </w:tr>
      <w:tr w:rsidR="00815C72" w14:paraId="1178EC4B" w14:textId="77777777">
        <w:tc>
          <w:tcPr>
            <w:tcW w:w="810" w:type="dxa"/>
          </w:tcPr>
          <w:p w14:paraId="255558EA" w14:textId="77777777" w:rsidR="00815C72" w:rsidRDefault="00000000">
            <w:r>
              <w:t>[0]</w:t>
            </w:r>
          </w:p>
        </w:tc>
        <w:tc>
          <w:tcPr>
            <w:tcW w:w="3414" w:type="dxa"/>
          </w:tcPr>
          <w:p w14:paraId="5640CF70" w14:textId="77777777" w:rsidR="00815C72" w:rsidRDefault="00000000">
            <w:r>
              <w:t>PHYA_RX_C0_RES_EN</w:t>
            </w:r>
          </w:p>
        </w:tc>
        <w:tc>
          <w:tcPr>
            <w:tcW w:w="839" w:type="dxa"/>
          </w:tcPr>
          <w:p w14:paraId="0F62F201" w14:textId="77777777" w:rsidR="00815C72" w:rsidRDefault="00000000">
            <w:r>
              <w:t>RW</w:t>
            </w:r>
          </w:p>
        </w:tc>
        <w:tc>
          <w:tcPr>
            <w:tcW w:w="797" w:type="dxa"/>
          </w:tcPr>
          <w:p w14:paraId="61EABC92" w14:textId="77777777" w:rsidR="00815C72" w:rsidRDefault="00000000">
            <w:r>
              <w:t>0x00</w:t>
            </w:r>
          </w:p>
        </w:tc>
        <w:tc>
          <w:tcPr>
            <w:tcW w:w="3728" w:type="dxa"/>
            <w:vAlign w:val="center"/>
          </w:tcPr>
          <w:p w14:paraId="05510D53" w14:textId="77777777" w:rsidR="00815C72" w:rsidRDefault="00000000">
            <w:pPr>
              <w:rPr>
                <w:color w:val="000000"/>
                <w:sz w:val="20"/>
                <w:szCs w:val="20"/>
              </w:rPr>
            </w:pPr>
            <w:r>
              <w:rPr>
                <w:color w:val="000000"/>
                <w:sz w:val="20"/>
                <w:szCs w:val="20"/>
              </w:rPr>
              <w:t>PHY Clock Port0 Termination Resistance Enable 0:OFF 1:ON</w:t>
            </w:r>
          </w:p>
        </w:tc>
      </w:tr>
    </w:tbl>
    <w:p w14:paraId="670DA321" w14:textId="77777777" w:rsidR="00815C72" w:rsidRDefault="00815C72"/>
    <w:p w14:paraId="11381770" w14:textId="77777777" w:rsidR="00815C72" w:rsidRDefault="00000000">
      <w:pPr>
        <w:rPr>
          <w:b/>
          <w:sz w:val="28"/>
          <w:szCs w:val="28"/>
        </w:rPr>
      </w:pPr>
      <w:r>
        <w:rPr>
          <w:b/>
          <w:sz w:val="28"/>
          <w:szCs w:val="28"/>
        </w:rPr>
        <w:t>REG_0x028</w:t>
      </w:r>
    </w:p>
    <w:p w14:paraId="2FE7CD20" w14:textId="77777777" w:rsidR="00815C72" w:rsidRDefault="00000000">
      <w:pPr>
        <w:numPr>
          <w:ilvl w:val="0"/>
          <w:numId w:val="9"/>
        </w:numPr>
        <w:rPr>
          <w:sz w:val="24"/>
        </w:rPr>
      </w:pPr>
      <w:r>
        <w:rPr>
          <w:sz w:val="24"/>
        </w:rPr>
        <w:t>Size</w:t>
      </w:r>
      <w:r>
        <w:rPr>
          <w:sz w:val="24"/>
        </w:rPr>
        <w:t>：</w:t>
      </w:r>
      <w:r>
        <w:rPr>
          <w:sz w:val="24"/>
        </w:rPr>
        <w:t>32bits</w:t>
      </w:r>
    </w:p>
    <w:p w14:paraId="6AB50942" w14:textId="77777777" w:rsidR="00815C72" w:rsidRDefault="00000000">
      <w:pPr>
        <w:numPr>
          <w:ilvl w:val="0"/>
          <w:numId w:val="9"/>
        </w:numPr>
        <w:rPr>
          <w:sz w:val="24"/>
        </w:rPr>
      </w:pPr>
      <w:r>
        <w:rPr>
          <w:sz w:val="24"/>
        </w:rPr>
        <w:t>Address offset</w:t>
      </w:r>
      <w:r>
        <w:rPr>
          <w:sz w:val="24"/>
        </w:rPr>
        <w:t>：</w:t>
      </w:r>
      <w:r>
        <w:rPr>
          <w:sz w:val="24"/>
        </w:rPr>
        <w:t>0x28</w:t>
      </w:r>
    </w:p>
    <w:p w14:paraId="3E311181" w14:textId="77777777" w:rsidR="00815C72" w:rsidRDefault="00000000">
      <w:pPr>
        <w:numPr>
          <w:ilvl w:val="0"/>
          <w:numId w:val="9"/>
        </w:numPr>
        <w:rPr>
          <w:sz w:val="24"/>
        </w:rPr>
      </w:pPr>
      <w:r>
        <w:rPr>
          <w:sz w:val="24"/>
        </w:rPr>
        <w:t>Read/Write access</w:t>
      </w:r>
      <w:r>
        <w:rPr>
          <w:sz w:val="24"/>
        </w:rPr>
        <w:t>：</w:t>
      </w:r>
      <w:r>
        <w:rPr>
          <w:sz w:val="24"/>
        </w:rPr>
        <w:t>read/write</w:t>
      </w:r>
    </w:p>
    <w:p w14:paraId="7B79443F" w14:textId="77777777" w:rsidR="00815C72" w:rsidRDefault="00000000">
      <w:pPr>
        <w:numPr>
          <w:ilvl w:val="0"/>
          <w:numId w:val="9"/>
        </w:numPr>
        <w:rPr>
          <w:sz w:val="24"/>
        </w:rPr>
      </w:pPr>
      <w:r>
        <w:rPr>
          <w:sz w:val="24"/>
        </w:rPr>
        <w:t>Reset Value: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6"/>
        <w:gridCol w:w="3356"/>
        <w:gridCol w:w="837"/>
        <w:gridCol w:w="790"/>
        <w:gridCol w:w="3583"/>
      </w:tblGrid>
      <w:tr w:rsidR="00815C72" w14:paraId="6587DDF0" w14:textId="77777777">
        <w:tc>
          <w:tcPr>
            <w:tcW w:w="810" w:type="dxa"/>
          </w:tcPr>
          <w:p w14:paraId="763C228A" w14:textId="77777777" w:rsidR="00815C72" w:rsidRDefault="00000000">
            <w:r>
              <w:t>Bits</w:t>
            </w:r>
          </w:p>
        </w:tc>
        <w:tc>
          <w:tcPr>
            <w:tcW w:w="3414" w:type="dxa"/>
          </w:tcPr>
          <w:p w14:paraId="7C05F97F" w14:textId="77777777" w:rsidR="00815C72" w:rsidRDefault="00000000">
            <w:r>
              <w:t>Name</w:t>
            </w:r>
          </w:p>
        </w:tc>
        <w:tc>
          <w:tcPr>
            <w:tcW w:w="839" w:type="dxa"/>
          </w:tcPr>
          <w:p w14:paraId="0C417699" w14:textId="77777777" w:rsidR="00815C72" w:rsidRDefault="00000000">
            <w:r>
              <w:t>Access</w:t>
            </w:r>
          </w:p>
        </w:tc>
        <w:tc>
          <w:tcPr>
            <w:tcW w:w="797" w:type="dxa"/>
          </w:tcPr>
          <w:p w14:paraId="466F8FFE" w14:textId="77777777" w:rsidR="00815C72" w:rsidRDefault="00000000">
            <w:r>
              <w:t>Reset</w:t>
            </w:r>
          </w:p>
        </w:tc>
        <w:tc>
          <w:tcPr>
            <w:tcW w:w="3728" w:type="dxa"/>
          </w:tcPr>
          <w:p w14:paraId="40F3D6E5" w14:textId="77777777" w:rsidR="00815C72" w:rsidRDefault="00000000">
            <w:r>
              <w:t>Definition</w:t>
            </w:r>
          </w:p>
        </w:tc>
      </w:tr>
      <w:tr w:rsidR="00815C72" w14:paraId="4C98332B" w14:textId="77777777">
        <w:tc>
          <w:tcPr>
            <w:tcW w:w="810" w:type="dxa"/>
          </w:tcPr>
          <w:p w14:paraId="285A3CB8" w14:textId="77777777" w:rsidR="00815C72" w:rsidRDefault="00000000">
            <w:r>
              <w:t>[3]</w:t>
            </w:r>
          </w:p>
        </w:tc>
        <w:tc>
          <w:tcPr>
            <w:tcW w:w="3414" w:type="dxa"/>
          </w:tcPr>
          <w:p w14:paraId="28D83457" w14:textId="77777777" w:rsidR="00815C72" w:rsidRDefault="00000000">
            <w:r>
              <w:t>PHYA_RX_D3_RES_EN</w:t>
            </w:r>
          </w:p>
        </w:tc>
        <w:tc>
          <w:tcPr>
            <w:tcW w:w="839" w:type="dxa"/>
          </w:tcPr>
          <w:p w14:paraId="095CAAC0" w14:textId="77777777" w:rsidR="00815C72" w:rsidRDefault="00000000">
            <w:r>
              <w:t>RW</w:t>
            </w:r>
          </w:p>
        </w:tc>
        <w:tc>
          <w:tcPr>
            <w:tcW w:w="797" w:type="dxa"/>
          </w:tcPr>
          <w:p w14:paraId="430F439E" w14:textId="77777777" w:rsidR="00815C72" w:rsidRDefault="00000000">
            <w:r>
              <w:t>0x00</w:t>
            </w:r>
          </w:p>
        </w:tc>
        <w:tc>
          <w:tcPr>
            <w:tcW w:w="3728" w:type="dxa"/>
            <w:vAlign w:val="center"/>
          </w:tcPr>
          <w:p w14:paraId="3BA1E342" w14:textId="77777777" w:rsidR="00815C72" w:rsidRDefault="00000000">
            <w:pPr>
              <w:rPr>
                <w:rFonts w:eastAsia="MS PGothic"/>
                <w:color w:val="000000"/>
                <w:sz w:val="20"/>
                <w:szCs w:val="20"/>
              </w:rPr>
            </w:pPr>
            <w:r>
              <w:rPr>
                <w:color w:val="000000"/>
                <w:sz w:val="20"/>
                <w:szCs w:val="20"/>
              </w:rPr>
              <w:t>PHY DataLane3 Termination Resistance Enable 0:OFF 1:ON</w:t>
            </w:r>
          </w:p>
        </w:tc>
      </w:tr>
      <w:tr w:rsidR="00815C72" w14:paraId="3A667D42" w14:textId="77777777">
        <w:tc>
          <w:tcPr>
            <w:tcW w:w="810" w:type="dxa"/>
          </w:tcPr>
          <w:p w14:paraId="05EFCA72" w14:textId="77777777" w:rsidR="00815C72" w:rsidRDefault="00000000">
            <w:r>
              <w:t>[2]</w:t>
            </w:r>
          </w:p>
        </w:tc>
        <w:tc>
          <w:tcPr>
            <w:tcW w:w="3414" w:type="dxa"/>
          </w:tcPr>
          <w:p w14:paraId="5B363860" w14:textId="77777777" w:rsidR="00815C72" w:rsidRDefault="00000000">
            <w:r>
              <w:t>PHYA_RX_D2_RES_EN</w:t>
            </w:r>
          </w:p>
        </w:tc>
        <w:tc>
          <w:tcPr>
            <w:tcW w:w="839" w:type="dxa"/>
          </w:tcPr>
          <w:p w14:paraId="4A1DA739" w14:textId="77777777" w:rsidR="00815C72" w:rsidRDefault="00000000">
            <w:r>
              <w:t>RW</w:t>
            </w:r>
          </w:p>
        </w:tc>
        <w:tc>
          <w:tcPr>
            <w:tcW w:w="797" w:type="dxa"/>
          </w:tcPr>
          <w:p w14:paraId="6EA50235" w14:textId="77777777" w:rsidR="00815C72" w:rsidRDefault="00000000">
            <w:r>
              <w:t>0x00</w:t>
            </w:r>
          </w:p>
        </w:tc>
        <w:tc>
          <w:tcPr>
            <w:tcW w:w="3728" w:type="dxa"/>
            <w:vAlign w:val="center"/>
          </w:tcPr>
          <w:p w14:paraId="4B52968D" w14:textId="77777777" w:rsidR="00815C72" w:rsidRDefault="00000000">
            <w:pPr>
              <w:rPr>
                <w:rFonts w:eastAsia="MS PGothic"/>
                <w:color w:val="000000"/>
                <w:sz w:val="20"/>
                <w:szCs w:val="20"/>
              </w:rPr>
            </w:pPr>
            <w:r>
              <w:rPr>
                <w:color w:val="000000"/>
                <w:sz w:val="20"/>
                <w:szCs w:val="20"/>
              </w:rPr>
              <w:t>PHY DataLane2 Termination Resistance Enable 0:OFF 1:ON</w:t>
            </w:r>
          </w:p>
        </w:tc>
      </w:tr>
      <w:tr w:rsidR="00815C72" w14:paraId="340BE375" w14:textId="77777777">
        <w:tc>
          <w:tcPr>
            <w:tcW w:w="810" w:type="dxa"/>
          </w:tcPr>
          <w:p w14:paraId="08E0253F" w14:textId="77777777" w:rsidR="00815C72" w:rsidRDefault="00000000">
            <w:r>
              <w:t>[1]</w:t>
            </w:r>
          </w:p>
        </w:tc>
        <w:tc>
          <w:tcPr>
            <w:tcW w:w="3414" w:type="dxa"/>
          </w:tcPr>
          <w:p w14:paraId="1A019451" w14:textId="77777777" w:rsidR="00815C72" w:rsidRDefault="00000000">
            <w:r>
              <w:t>PHYA_RX_D1_RES_EN</w:t>
            </w:r>
          </w:p>
        </w:tc>
        <w:tc>
          <w:tcPr>
            <w:tcW w:w="839" w:type="dxa"/>
          </w:tcPr>
          <w:p w14:paraId="49A3A444" w14:textId="77777777" w:rsidR="00815C72" w:rsidRDefault="00000000">
            <w:r>
              <w:t>RW</w:t>
            </w:r>
          </w:p>
        </w:tc>
        <w:tc>
          <w:tcPr>
            <w:tcW w:w="797" w:type="dxa"/>
          </w:tcPr>
          <w:p w14:paraId="25E1B16D" w14:textId="77777777" w:rsidR="00815C72" w:rsidRDefault="00000000">
            <w:r>
              <w:t>0x00</w:t>
            </w:r>
          </w:p>
        </w:tc>
        <w:tc>
          <w:tcPr>
            <w:tcW w:w="3728" w:type="dxa"/>
            <w:vAlign w:val="center"/>
          </w:tcPr>
          <w:p w14:paraId="5E606B94" w14:textId="77777777" w:rsidR="00815C72" w:rsidRDefault="00000000">
            <w:pPr>
              <w:rPr>
                <w:rFonts w:eastAsia="MS PGothic"/>
                <w:color w:val="000000"/>
                <w:sz w:val="20"/>
                <w:szCs w:val="20"/>
              </w:rPr>
            </w:pPr>
            <w:r>
              <w:rPr>
                <w:color w:val="000000"/>
                <w:sz w:val="20"/>
                <w:szCs w:val="20"/>
              </w:rPr>
              <w:t>PHY DataLane1 Termination Resistance Enable 0:OFF 1:ON</w:t>
            </w:r>
          </w:p>
        </w:tc>
      </w:tr>
      <w:tr w:rsidR="00815C72" w14:paraId="6A09AA9F" w14:textId="77777777">
        <w:tc>
          <w:tcPr>
            <w:tcW w:w="810" w:type="dxa"/>
            <w:tcBorders>
              <w:top w:val="single" w:sz="4" w:space="0" w:color="auto"/>
              <w:left w:val="single" w:sz="4" w:space="0" w:color="auto"/>
              <w:bottom w:val="single" w:sz="4" w:space="0" w:color="auto"/>
              <w:right w:val="single" w:sz="4" w:space="0" w:color="auto"/>
            </w:tcBorders>
          </w:tcPr>
          <w:p w14:paraId="4721DF69" w14:textId="77777777" w:rsidR="00815C72" w:rsidRDefault="00000000">
            <w:r>
              <w:t>[0]</w:t>
            </w:r>
          </w:p>
        </w:tc>
        <w:tc>
          <w:tcPr>
            <w:tcW w:w="3414" w:type="dxa"/>
            <w:tcBorders>
              <w:top w:val="single" w:sz="4" w:space="0" w:color="auto"/>
              <w:left w:val="single" w:sz="4" w:space="0" w:color="auto"/>
              <w:bottom w:val="single" w:sz="4" w:space="0" w:color="auto"/>
              <w:right w:val="single" w:sz="4" w:space="0" w:color="auto"/>
            </w:tcBorders>
          </w:tcPr>
          <w:p w14:paraId="7984AC29" w14:textId="77777777" w:rsidR="00815C72" w:rsidRDefault="00000000">
            <w:r>
              <w:t>PHYA_RX_D0_RES_EN</w:t>
            </w:r>
          </w:p>
        </w:tc>
        <w:tc>
          <w:tcPr>
            <w:tcW w:w="839" w:type="dxa"/>
            <w:tcBorders>
              <w:top w:val="single" w:sz="4" w:space="0" w:color="auto"/>
              <w:left w:val="single" w:sz="4" w:space="0" w:color="auto"/>
              <w:bottom w:val="single" w:sz="4" w:space="0" w:color="auto"/>
              <w:right w:val="single" w:sz="4" w:space="0" w:color="auto"/>
            </w:tcBorders>
          </w:tcPr>
          <w:p w14:paraId="71CDAC1C" w14:textId="77777777" w:rsidR="00815C72" w:rsidRDefault="00000000">
            <w:r>
              <w:t>RW</w:t>
            </w:r>
          </w:p>
        </w:tc>
        <w:tc>
          <w:tcPr>
            <w:tcW w:w="797" w:type="dxa"/>
            <w:tcBorders>
              <w:top w:val="single" w:sz="4" w:space="0" w:color="auto"/>
              <w:left w:val="single" w:sz="4" w:space="0" w:color="auto"/>
              <w:bottom w:val="single" w:sz="4" w:space="0" w:color="auto"/>
              <w:right w:val="single" w:sz="4" w:space="0" w:color="auto"/>
            </w:tcBorders>
          </w:tcPr>
          <w:p w14:paraId="7A509AE4" w14:textId="77777777" w:rsidR="00815C72" w:rsidRDefault="00000000">
            <w:r>
              <w:t>0x00</w:t>
            </w:r>
          </w:p>
        </w:tc>
        <w:tc>
          <w:tcPr>
            <w:tcW w:w="3728" w:type="dxa"/>
            <w:tcBorders>
              <w:top w:val="single" w:sz="4" w:space="0" w:color="auto"/>
              <w:left w:val="single" w:sz="4" w:space="0" w:color="auto"/>
              <w:bottom w:val="single" w:sz="4" w:space="0" w:color="auto"/>
              <w:right w:val="single" w:sz="4" w:space="0" w:color="auto"/>
            </w:tcBorders>
            <w:vAlign w:val="center"/>
          </w:tcPr>
          <w:p w14:paraId="01530C40" w14:textId="77777777" w:rsidR="00815C72" w:rsidRDefault="00000000">
            <w:pPr>
              <w:rPr>
                <w:rFonts w:eastAsia="MS PGothic"/>
                <w:color w:val="000000"/>
                <w:sz w:val="20"/>
                <w:szCs w:val="20"/>
              </w:rPr>
            </w:pPr>
            <w:r>
              <w:rPr>
                <w:color w:val="000000"/>
                <w:sz w:val="20"/>
                <w:szCs w:val="20"/>
              </w:rPr>
              <w:t>PHY DataLane0 Termination Resistance Enable 0:OFF 1:ON</w:t>
            </w:r>
          </w:p>
        </w:tc>
      </w:tr>
    </w:tbl>
    <w:p w14:paraId="0FE37886" w14:textId="77777777" w:rsidR="00815C72" w:rsidRDefault="00815C72"/>
    <w:p w14:paraId="249354B2" w14:textId="77777777" w:rsidR="00815C72" w:rsidRDefault="00000000">
      <w:pPr>
        <w:rPr>
          <w:b/>
          <w:sz w:val="28"/>
          <w:szCs w:val="28"/>
        </w:rPr>
      </w:pPr>
      <w:r>
        <w:rPr>
          <w:b/>
          <w:sz w:val="28"/>
          <w:szCs w:val="28"/>
        </w:rPr>
        <w:t>REG_0x034</w:t>
      </w:r>
    </w:p>
    <w:p w14:paraId="4324E3FD" w14:textId="77777777" w:rsidR="00815C72" w:rsidRDefault="00000000">
      <w:pPr>
        <w:numPr>
          <w:ilvl w:val="0"/>
          <w:numId w:val="9"/>
        </w:numPr>
        <w:rPr>
          <w:sz w:val="24"/>
        </w:rPr>
      </w:pPr>
      <w:r>
        <w:rPr>
          <w:sz w:val="24"/>
        </w:rPr>
        <w:t>Size</w:t>
      </w:r>
      <w:r>
        <w:rPr>
          <w:sz w:val="24"/>
        </w:rPr>
        <w:t>：</w:t>
      </w:r>
      <w:r>
        <w:rPr>
          <w:sz w:val="24"/>
        </w:rPr>
        <w:t>32bits</w:t>
      </w:r>
    </w:p>
    <w:p w14:paraId="794B4B01" w14:textId="77777777" w:rsidR="00815C72" w:rsidRDefault="00000000">
      <w:pPr>
        <w:numPr>
          <w:ilvl w:val="0"/>
          <w:numId w:val="9"/>
        </w:numPr>
        <w:rPr>
          <w:sz w:val="24"/>
        </w:rPr>
      </w:pPr>
      <w:r>
        <w:rPr>
          <w:sz w:val="24"/>
        </w:rPr>
        <w:lastRenderedPageBreak/>
        <w:t>Address offset</w:t>
      </w:r>
      <w:r>
        <w:rPr>
          <w:sz w:val="24"/>
        </w:rPr>
        <w:t>：</w:t>
      </w:r>
      <w:r>
        <w:rPr>
          <w:sz w:val="24"/>
        </w:rPr>
        <w:t>0x34</w:t>
      </w:r>
    </w:p>
    <w:p w14:paraId="58896D5B" w14:textId="77777777" w:rsidR="00815C72" w:rsidRDefault="00000000">
      <w:pPr>
        <w:numPr>
          <w:ilvl w:val="0"/>
          <w:numId w:val="9"/>
        </w:numPr>
        <w:rPr>
          <w:sz w:val="24"/>
        </w:rPr>
      </w:pPr>
      <w:r>
        <w:rPr>
          <w:sz w:val="24"/>
        </w:rPr>
        <w:t>Read/Write access</w:t>
      </w:r>
      <w:r>
        <w:rPr>
          <w:sz w:val="24"/>
        </w:rPr>
        <w:t>：</w:t>
      </w:r>
      <w:r>
        <w:rPr>
          <w:sz w:val="24"/>
        </w:rPr>
        <w:t>read/write</w:t>
      </w:r>
    </w:p>
    <w:p w14:paraId="2B352FF9" w14:textId="77777777" w:rsidR="00815C72" w:rsidRDefault="00000000">
      <w:pPr>
        <w:numPr>
          <w:ilvl w:val="0"/>
          <w:numId w:val="9"/>
        </w:numPr>
        <w:rPr>
          <w:sz w:val="24"/>
        </w:rPr>
      </w:pPr>
      <w:r>
        <w:rPr>
          <w:sz w:val="24"/>
        </w:rPr>
        <w:t>Reset Value: 0x8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1"/>
        <w:gridCol w:w="3340"/>
        <w:gridCol w:w="837"/>
        <w:gridCol w:w="791"/>
        <w:gridCol w:w="3593"/>
      </w:tblGrid>
      <w:tr w:rsidR="00815C72" w14:paraId="7E832153" w14:textId="77777777">
        <w:tc>
          <w:tcPr>
            <w:tcW w:w="810" w:type="dxa"/>
          </w:tcPr>
          <w:p w14:paraId="327E3D39" w14:textId="77777777" w:rsidR="00815C72" w:rsidRDefault="00000000">
            <w:r>
              <w:t>Bits</w:t>
            </w:r>
          </w:p>
        </w:tc>
        <w:tc>
          <w:tcPr>
            <w:tcW w:w="3414" w:type="dxa"/>
          </w:tcPr>
          <w:p w14:paraId="2FFF7E69" w14:textId="77777777" w:rsidR="00815C72" w:rsidRDefault="00000000">
            <w:r>
              <w:t>Name</w:t>
            </w:r>
          </w:p>
        </w:tc>
        <w:tc>
          <w:tcPr>
            <w:tcW w:w="839" w:type="dxa"/>
          </w:tcPr>
          <w:p w14:paraId="77A15FA7" w14:textId="77777777" w:rsidR="00815C72" w:rsidRDefault="00000000">
            <w:r>
              <w:t>Access</w:t>
            </w:r>
          </w:p>
        </w:tc>
        <w:tc>
          <w:tcPr>
            <w:tcW w:w="797" w:type="dxa"/>
          </w:tcPr>
          <w:p w14:paraId="04DF7DE3" w14:textId="77777777" w:rsidR="00815C72" w:rsidRDefault="00000000">
            <w:r>
              <w:t>Reset</w:t>
            </w:r>
          </w:p>
        </w:tc>
        <w:tc>
          <w:tcPr>
            <w:tcW w:w="3728" w:type="dxa"/>
          </w:tcPr>
          <w:p w14:paraId="0CED1674" w14:textId="77777777" w:rsidR="00815C72" w:rsidRDefault="00000000">
            <w:r>
              <w:t>Definition</w:t>
            </w:r>
          </w:p>
        </w:tc>
      </w:tr>
      <w:tr w:rsidR="00815C72" w14:paraId="221C8650" w14:textId="77777777">
        <w:tc>
          <w:tcPr>
            <w:tcW w:w="810" w:type="dxa"/>
          </w:tcPr>
          <w:p w14:paraId="07A26E68" w14:textId="77777777" w:rsidR="00815C72" w:rsidRDefault="00000000">
            <w:r>
              <w:t>[3:0]</w:t>
            </w:r>
          </w:p>
        </w:tc>
        <w:tc>
          <w:tcPr>
            <w:tcW w:w="3414" w:type="dxa"/>
          </w:tcPr>
          <w:p w14:paraId="7D724BFE" w14:textId="77777777" w:rsidR="00815C72" w:rsidRDefault="00000000">
            <w:r>
              <w:t>PHYA_RX_RESCTL</w:t>
            </w:r>
          </w:p>
        </w:tc>
        <w:tc>
          <w:tcPr>
            <w:tcW w:w="839" w:type="dxa"/>
          </w:tcPr>
          <w:p w14:paraId="24DA42AA" w14:textId="77777777" w:rsidR="00815C72" w:rsidRDefault="00000000">
            <w:r>
              <w:t>RW</w:t>
            </w:r>
          </w:p>
        </w:tc>
        <w:tc>
          <w:tcPr>
            <w:tcW w:w="797" w:type="dxa"/>
          </w:tcPr>
          <w:p w14:paraId="643C431B" w14:textId="77777777" w:rsidR="00815C72" w:rsidRDefault="00000000">
            <w:r>
              <w:t>0x08</w:t>
            </w:r>
          </w:p>
        </w:tc>
        <w:tc>
          <w:tcPr>
            <w:tcW w:w="3728" w:type="dxa"/>
            <w:vAlign w:val="center"/>
          </w:tcPr>
          <w:p w14:paraId="76E74A5B" w14:textId="77777777" w:rsidR="00815C72" w:rsidRDefault="00000000">
            <w:pPr>
              <w:rPr>
                <w:color w:val="000000"/>
                <w:sz w:val="20"/>
                <w:szCs w:val="20"/>
              </w:rPr>
            </w:pPr>
            <w:r>
              <w:rPr>
                <w:color w:val="000000"/>
                <w:sz w:val="20"/>
                <w:szCs w:val="20"/>
              </w:rPr>
              <w:t>PHY Termination Resistance Setting</w:t>
            </w:r>
            <w:r>
              <w:rPr>
                <w:color w:val="000000"/>
                <w:sz w:val="20"/>
                <w:szCs w:val="20"/>
              </w:rPr>
              <w:br/>
              <w:t>0x0: OFF</w:t>
            </w:r>
            <w:r>
              <w:rPr>
                <w:color w:val="000000"/>
                <w:sz w:val="20"/>
                <w:szCs w:val="20"/>
              </w:rPr>
              <w:br/>
              <w:t>0x1: max value</w:t>
            </w:r>
            <w:r>
              <w:rPr>
                <w:color w:val="000000"/>
                <w:sz w:val="20"/>
                <w:szCs w:val="20"/>
              </w:rPr>
              <w:br/>
              <w:t>...</w:t>
            </w:r>
            <w:r>
              <w:rPr>
                <w:color w:val="000000"/>
                <w:sz w:val="20"/>
                <w:szCs w:val="20"/>
              </w:rPr>
              <w:br/>
              <w:t>0x7: 97ohm (recommend setting for subLVDS mode)</w:t>
            </w:r>
            <w:r>
              <w:rPr>
                <w:color w:val="000000"/>
                <w:sz w:val="20"/>
                <w:szCs w:val="20"/>
              </w:rPr>
              <w:br/>
              <w:t>0x8: 98ohm (recommend setting for DPHY mode)</w:t>
            </w:r>
            <w:r>
              <w:rPr>
                <w:color w:val="000000"/>
                <w:sz w:val="20"/>
                <w:szCs w:val="20"/>
              </w:rPr>
              <w:br/>
              <w:t>0xA: min value</w:t>
            </w:r>
            <w:r>
              <w:rPr>
                <w:color w:val="000000"/>
                <w:sz w:val="20"/>
                <w:szCs w:val="20"/>
              </w:rPr>
              <w:br/>
              <w:t>0xB-0xF: setting prohibited</w:t>
            </w:r>
          </w:p>
        </w:tc>
      </w:tr>
    </w:tbl>
    <w:p w14:paraId="3B596B47" w14:textId="77777777" w:rsidR="00815C72" w:rsidRDefault="00815C72"/>
    <w:p w14:paraId="70754FD1" w14:textId="77777777" w:rsidR="00815C72" w:rsidRDefault="00000000">
      <w:pPr>
        <w:rPr>
          <w:b/>
          <w:sz w:val="28"/>
          <w:szCs w:val="28"/>
        </w:rPr>
      </w:pPr>
      <w:r>
        <w:rPr>
          <w:b/>
          <w:sz w:val="28"/>
          <w:szCs w:val="28"/>
        </w:rPr>
        <w:t>REG_0x060</w:t>
      </w:r>
    </w:p>
    <w:p w14:paraId="5F83FAA3" w14:textId="77777777" w:rsidR="00815C72" w:rsidRDefault="00000000">
      <w:pPr>
        <w:numPr>
          <w:ilvl w:val="0"/>
          <w:numId w:val="9"/>
        </w:numPr>
        <w:rPr>
          <w:sz w:val="24"/>
        </w:rPr>
      </w:pPr>
      <w:r>
        <w:rPr>
          <w:sz w:val="24"/>
        </w:rPr>
        <w:t>Size</w:t>
      </w:r>
      <w:r>
        <w:rPr>
          <w:sz w:val="24"/>
        </w:rPr>
        <w:t>：</w:t>
      </w:r>
      <w:r>
        <w:rPr>
          <w:sz w:val="24"/>
        </w:rPr>
        <w:t>32bits</w:t>
      </w:r>
    </w:p>
    <w:p w14:paraId="653326D7" w14:textId="77777777" w:rsidR="00815C72" w:rsidRDefault="00000000">
      <w:pPr>
        <w:numPr>
          <w:ilvl w:val="0"/>
          <w:numId w:val="9"/>
        </w:numPr>
        <w:rPr>
          <w:sz w:val="24"/>
        </w:rPr>
      </w:pPr>
      <w:r>
        <w:rPr>
          <w:sz w:val="24"/>
        </w:rPr>
        <w:t>Address offset</w:t>
      </w:r>
      <w:r>
        <w:rPr>
          <w:sz w:val="24"/>
        </w:rPr>
        <w:t>：</w:t>
      </w:r>
      <w:r>
        <w:rPr>
          <w:sz w:val="24"/>
        </w:rPr>
        <w:t>0x60</w:t>
      </w:r>
    </w:p>
    <w:p w14:paraId="7665E7F5" w14:textId="77777777" w:rsidR="00815C72" w:rsidRDefault="00000000">
      <w:pPr>
        <w:numPr>
          <w:ilvl w:val="0"/>
          <w:numId w:val="9"/>
        </w:numPr>
        <w:rPr>
          <w:sz w:val="24"/>
        </w:rPr>
      </w:pPr>
      <w:r>
        <w:rPr>
          <w:sz w:val="24"/>
        </w:rPr>
        <w:t>Read/Write access</w:t>
      </w:r>
      <w:r>
        <w:rPr>
          <w:sz w:val="24"/>
        </w:rPr>
        <w:t>：</w:t>
      </w:r>
      <w:r>
        <w:rPr>
          <w:sz w:val="24"/>
        </w:rPr>
        <w:t>read/write</w:t>
      </w:r>
    </w:p>
    <w:p w14:paraId="3E80AAC0" w14:textId="77777777" w:rsidR="00815C72" w:rsidRDefault="00000000">
      <w:pPr>
        <w:numPr>
          <w:ilvl w:val="0"/>
          <w:numId w:val="9"/>
        </w:numPr>
        <w:rPr>
          <w:sz w:val="24"/>
        </w:rPr>
      </w:pPr>
      <w:r>
        <w:rPr>
          <w:sz w:val="24"/>
        </w:rPr>
        <w:t>Reset Value: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9"/>
        <w:gridCol w:w="3357"/>
        <w:gridCol w:w="837"/>
        <w:gridCol w:w="791"/>
        <w:gridCol w:w="3578"/>
      </w:tblGrid>
      <w:tr w:rsidR="00815C72" w14:paraId="635AC3EF" w14:textId="77777777">
        <w:tc>
          <w:tcPr>
            <w:tcW w:w="810" w:type="dxa"/>
          </w:tcPr>
          <w:p w14:paraId="69234E41" w14:textId="77777777" w:rsidR="00815C72" w:rsidRDefault="00000000">
            <w:r>
              <w:t>Bits</w:t>
            </w:r>
          </w:p>
        </w:tc>
        <w:tc>
          <w:tcPr>
            <w:tcW w:w="3414" w:type="dxa"/>
          </w:tcPr>
          <w:p w14:paraId="0A7E10E6" w14:textId="77777777" w:rsidR="00815C72" w:rsidRDefault="00000000">
            <w:r>
              <w:t>Name</w:t>
            </w:r>
          </w:p>
        </w:tc>
        <w:tc>
          <w:tcPr>
            <w:tcW w:w="839" w:type="dxa"/>
          </w:tcPr>
          <w:p w14:paraId="215AEFA5" w14:textId="77777777" w:rsidR="00815C72" w:rsidRDefault="00000000">
            <w:r>
              <w:t>Access</w:t>
            </w:r>
          </w:p>
        </w:tc>
        <w:tc>
          <w:tcPr>
            <w:tcW w:w="797" w:type="dxa"/>
          </w:tcPr>
          <w:p w14:paraId="38A8473D" w14:textId="77777777" w:rsidR="00815C72" w:rsidRDefault="00000000">
            <w:r>
              <w:t>Reset</w:t>
            </w:r>
          </w:p>
        </w:tc>
        <w:tc>
          <w:tcPr>
            <w:tcW w:w="3728" w:type="dxa"/>
          </w:tcPr>
          <w:p w14:paraId="2AC1AEC7" w14:textId="77777777" w:rsidR="00815C72" w:rsidRDefault="00000000">
            <w:r>
              <w:t>Definition</w:t>
            </w:r>
          </w:p>
        </w:tc>
      </w:tr>
      <w:tr w:rsidR="00815C72" w14:paraId="096E3F53" w14:textId="77777777">
        <w:tc>
          <w:tcPr>
            <w:tcW w:w="810" w:type="dxa"/>
          </w:tcPr>
          <w:p w14:paraId="2C1B9825" w14:textId="77777777" w:rsidR="00815C72" w:rsidRDefault="00000000">
            <w:r>
              <w:t>[2:0]</w:t>
            </w:r>
          </w:p>
        </w:tc>
        <w:tc>
          <w:tcPr>
            <w:tcW w:w="3414" w:type="dxa"/>
          </w:tcPr>
          <w:p w14:paraId="39A881A2" w14:textId="77777777" w:rsidR="00815C72" w:rsidRDefault="00000000">
            <w:r>
              <w:t>PHYA_RX_BUS_MODE</w:t>
            </w:r>
          </w:p>
        </w:tc>
        <w:tc>
          <w:tcPr>
            <w:tcW w:w="839" w:type="dxa"/>
          </w:tcPr>
          <w:p w14:paraId="1081F48D" w14:textId="77777777" w:rsidR="00815C72" w:rsidRDefault="00000000">
            <w:r>
              <w:t>RW</w:t>
            </w:r>
          </w:p>
        </w:tc>
        <w:tc>
          <w:tcPr>
            <w:tcW w:w="797" w:type="dxa"/>
          </w:tcPr>
          <w:p w14:paraId="648F90C0" w14:textId="77777777" w:rsidR="00815C72" w:rsidRDefault="00000000">
            <w:r>
              <w:t>0x00</w:t>
            </w:r>
          </w:p>
        </w:tc>
        <w:tc>
          <w:tcPr>
            <w:tcW w:w="3728" w:type="dxa"/>
            <w:vAlign w:val="center"/>
          </w:tcPr>
          <w:p w14:paraId="72B0F32F" w14:textId="77777777" w:rsidR="00815C72" w:rsidRDefault="00000000">
            <w:pPr>
              <w:rPr>
                <w:color w:val="000000"/>
                <w:sz w:val="20"/>
                <w:szCs w:val="20"/>
              </w:rPr>
            </w:pPr>
            <w:r>
              <w:rPr>
                <w:color w:val="000000"/>
                <w:sz w:val="20"/>
                <w:szCs w:val="20"/>
              </w:rPr>
              <w:t>PHY de-serializer setting</w:t>
            </w:r>
            <w:r>
              <w:rPr>
                <w:color w:val="000000"/>
                <w:sz w:val="20"/>
                <w:szCs w:val="20"/>
              </w:rPr>
              <w:br/>
              <w:t>0x0: 8bit</w:t>
            </w:r>
            <w:r>
              <w:rPr>
                <w:color w:val="000000"/>
                <w:sz w:val="20"/>
                <w:szCs w:val="20"/>
              </w:rPr>
              <w:br/>
              <w:t>0x1-0x7: setting prohibited</w:t>
            </w:r>
          </w:p>
        </w:tc>
      </w:tr>
    </w:tbl>
    <w:p w14:paraId="65800055" w14:textId="77777777" w:rsidR="00815C72" w:rsidRDefault="00815C72"/>
    <w:p w14:paraId="7A99AB05" w14:textId="77777777" w:rsidR="00815C72" w:rsidRDefault="00000000">
      <w:pPr>
        <w:rPr>
          <w:b/>
          <w:sz w:val="28"/>
          <w:szCs w:val="28"/>
        </w:rPr>
      </w:pPr>
      <w:r>
        <w:rPr>
          <w:b/>
          <w:sz w:val="28"/>
          <w:szCs w:val="28"/>
        </w:rPr>
        <w:t>REG_0x088</w:t>
      </w:r>
    </w:p>
    <w:p w14:paraId="7442DF77" w14:textId="77777777" w:rsidR="00815C72" w:rsidRDefault="00000000">
      <w:pPr>
        <w:numPr>
          <w:ilvl w:val="0"/>
          <w:numId w:val="9"/>
        </w:numPr>
        <w:rPr>
          <w:sz w:val="24"/>
        </w:rPr>
      </w:pPr>
      <w:r>
        <w:rPr>
          <w:sz w:val="24"/>
        </w:rPr>
        <w:t>Size</w:t>
      </w:r>
      <w:r>
        <w:rPr>
          <w:sz w:val="24"/>
        </w:rPr>
        <w:t>：</w:t>
      </w:r>
      <w:r>
        <w:rPr>
          <w:sz w:val="24"/>
        </w:rPr>
        <w:t>32bits</w:t>
      </w:r>
    </w:p>
    <w:p w14:paraId="4483D3CA" w14:textId="77777777" w:rsidR="00815C72" w:rsidRDefault="00000000">
      <w:pPr>
        <w:numPr>
          <w:ilvl w:val="0"/>
          <w:numId w:val="9"/>
        </w:numPr>
        <w:rPr>
          <w:sz w:val="24"/>
        </w:rPr>
      </w:pPr>
      <w:r>
        <w:rPr>
          <w:sz w:val="24"/>
        </w:rPr>
        <w:t>Address offset</w:t>
      </w:r>
      <w:r>
        <w:rPr>
          <w:sz w:val="24"/>
        </w:rPr>
        <w:t>：</w:t>
      </w:r>
      <w:r>
        <w:rPr>
          <w:sz w:val="24"/>
        </w:rPr>
        <w:t>0x88</w:t>
      </w:r>
    </w:p>
    <w:p w14:paraId="1060B418" w14:textId="77777777" w:rsidR="00815C72" w:rsidRDefault="00000000">
      <w:pPr>
        <w:numPr>
          <w:ilvl w:val="0"/>
          <w:numId w:val="9"/>
        </w:numPr>
        <w:rPr>
          <w:sz w:val="24"/>
        </w:rPr>
      </w:pPr>
      <w:r>
        <w:rPr>
          <w:sz w:val="24"/>
        </w:rPr>
        <w:t>Read/Write access</w:t>
      </w:r>
      <w:r>
        <w:rPr>
          <w:sz w:val="24"/>
        </w:rPr>
        <w:t>：</w:t>
      </w:r>
      <w:r>
        <w:rPr>
          <w:sz w:val="24"/>
        </w:rPr>
        <w:t>read/write</w:t>
      </w:r>
    </w:p>
    <w:p w14:paraId="68E9A9AC" w14:textId="77777777" w:rsidR="00815C72" w:rsidRDefault="00000000">
      <w:pPr>
        <w:numPr>
          <w:ilvl w:val="0"/>
          <w:numId w:val="9"/>
        </w:numPr>
        <w:rPr>
          <w:sz w:val="24"/>
        </w:rPr>
      </w:pPr>
      <w:r>
        <w:rPr>
          <w:sz w:val="24"/>
        </w:rPr>
        <w:t>Reset Value: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6"/>
        <w:gridCol w:w="3347"/>
        <w:gridCol w:w="838"/>
        <w:gridCol w:w="791"/>
        <w:gridCol w:w="3590"/>
      </w:tblGrid>
      <w:tr w:rsidR="00815C72" w14:paraId="57BA8FB1" w14:textId="77777777">
        <w:tc>
          <w:tcPr>
            <w:tcW w:w="810" w:type="dxa"/>
          </w:tcPr>
          <w:p w14:paraId="671F2B16" w14:textId="77777777" w:rsidR="00815C72" w:rsidRDefault="00000000">
            <w:r>
              <w:t>Bits</w:t>
            </w:r>
          </w:p>
        </w:tc>
        <w:tc>
          <w:tcPr>
            <w:tcW w:w="3414" w:type="dxa"/>
          </w:tcPr>
          <w:p w14:paraId="31C4D1A5" w14:textId="77777777" w:rsidR="00815C72" w:rsidRDefault="00000000">
            <w:r>
              <w:t>Name</w:t>
            </w:r>
          </w:p>
        </w:tc>
        <w:tc>
          <w:tcPr>
            <w:tcW w:w="839" w:type="dxa"/>
          </w:tcPr>
          <w:p w14:paraId="66AB7AEF" w14:textId="77777777" w:rsidR="00815C72" w:rsidRDefault="00000000">
            <w:r>
              <w:t>Access</w:t>
            </w:r>
          </w:p>
        </w:tc>
        <w:tc>
          <w:tcPr>
            <w:tcW w:w="797" w:type="dxa"/>
          </w:tcPr>
          <w:p w14:paraId="5B98146A" w14:textId="77777777" w:rsidR="00815C72" w:rsidRDefault="00000000">
            <w:r>
              <w:t>Reset</w:t>
            </w:r>
          </w:p>
        </w:tc>
        <w:tc>
          <w:tcPr>
            <w:tcW w:w="3728" w:type="dxa"/>
          </w:tcPr>
          <w:p w14:paraId="74540E6E" w14:textId="77777777" w:rsidR="00815C72" w:rsidRDefault="00000000">
            <w:r>
              <w:t>Definition</w:t>
            </w:r>
          </w:p>
        </w:tc>
      </w:tr>
      <w:tr w:rsidR="00815C72" w14:paraId="6EBF2F0F" w14:textId="77777777">
        <w:tc>
          <w:tcPr>
            <w:tcW w:w="810" w:type="dxa"/>
          </w:tcPr>
          <w:p w14:paraId="2B274B59" w14:textId="77777777" w:rsidR="00815C72" w:rsidRDefault="00000000">
            <w:r>
              <w:t>[4]</w:t>
            </w:r>
          </w:p>
        </w:tc>
        <w:tc>
          <w:tcPr>
            <w:tcW w:w="3414" w:type="dxa"/>
          </w:tcPr>
          <w:p w14:paraId="1D826B34" w14:textId="77777777" w:rsidR="00815C72" w:rsidRDefault="00000000">
            <w:r>
              <w:t>PHYA_RX_IRMSEL</w:t>
            </w:r>
          </w:p>
        </w:tc>
        <w:tc>
          <w:tcPr>
            <w:tcW w:w="839" w:type="dxa"/>
          </w:tcPr>
          <w:p w14:paraId="2F576383" w14:textId="77777777" w:rsidR="00815C72" w:rsidRDefault="00000000">
            <w:r>
              <w:t>RW</w:t>
            </w:r>
          </w:p>
        </w:tc>
        <w:tc>
          <w:tcPr>
            <w:tcW w:w="797" w:type="dxa"/>
          </w:tcPr>
          <w:p w14:paraId="46916637" w14:textId="77777777" w:rsidR="00815C72" w:rsidRDefault="00000000">
            <w:r>
              <w:t>0x00</w:t>
            </w:r>
          </w:p>
        </w:tc>
        <w:tc>
          <w:tcPr>
            <w:tcW w:w="3728" w:type="dxa"/>
            <w:vAlign w:val="center"/>
          </w:tcPr>
          <w:p w14:paraId="530B2CB6" w14:textId="77777777" w:rsidR="00815C72" w:rsidRDefault="00000000">
            <w:pPr>
              <w:rPr>
                <w:rFonts w:eastAsia="MS PGothic"/>
                <w:color w:val="000000"/>
                <w:sz w:val="20"/>
                <w:szCs w:val="20"/>
              </w:rPr>
            </w:pPr>
            <w:r>
              <w:rPr>
                <w:color w:val="000000"/>
                <w:sz w:val="20"/>
                <w:szCs w:val="20"/>
              </w:rPr>
              <w:t>PHY Bias Current Circult Selectable</w:t>
            </w:r>
            <w:r>
              <w:rPr>
                <w:color w:val="000000"/>
                <w:sz w:val="20"/>
                <w:szCs w:val="20"/>
              </w:rPr>
              <w:br/>
              <w:t>0: BGR Circult</w:t>
            </w:r>
            <w:r>
              <w:rPr>
                <w:color w:val="000000"/>
                <w:sz w:val="20"/>
                <w:szCs w:val="20"/>
              </w:rPr>
              <w:br/>
              <w:t>1: Resistance Split</w:t>
            </w:r>
          </w:p>
        </w:tc>
      </w:tr>
      <w:tr w:rsidR="00815C72" w14:paraId="25C911EE" w14:textId="77777777">
        <w:tc>
          <w:tcPr>
            <w:tcW w:w="810" w:type="dxa"/>
            <w:tcBorders>
              <w:top w:val="single" w:sz="4" w:space="0" w:color="auto"/>
              <w:left w:val="single" w:sz="4" w:space="0" w:color="auto"/>
              <w:bottom w:val="single" w:sz="4" w:space="0" w:color="auto"/>
              <w:right w:val="single" w:sz="4" w:space="0" w:color="auto"/>
            </w:tcBorders>
          </w:tcPr>
          <w:p w14:paraId="377D56B3" w14:textId="77777777" w:rsidR="00815C72" w:rsidRDefault="00000000">
            <w:r>
              <w:t>[0]</w:t>
            </w:r>
          </w:p>
        </w:tc>
        <w:tc>
          <w:tcPr>
            <w:tcW w:w="3414" w:type="dxa"/>
            <w:tcBorders>
              <w:top w:val="single" w:sz="4" w:space="0" w:color="auto"/>
              <w:left w:val="single" w:sz="4" w:space="0" w:color="auto"/>
              <w:bottom w:val="single" w:sz="4" w:space="0" w:color="auto"/>
              <w:right w:val="single" w:sz="4" w:space="0" w:color="auto"/>
            </w:tcBorders>
          </w:tcPr>
          <w:p w14:paraId="5E73DB6E" w14:textId="77777777" w:rsidR="00815C72" w:rsidRDefault="00000000">
            <w:r>
              <w:t>PHYA_RX_VRMSEL</w:t>
            </w:r>
          </w:p>
        </w:tc>
        <w:tc>
          <w:tcPr>
            <w:tcW w:w="839" w:type="dxa"/>
            <w:tcBorders>
              <w:top w:val="single" w:sz="4" w:space="0" w:color="auto"/>
              <w:left w:val="single" w:sz="4" w:space="0" w:color="auto"/>
              <w:bottom w:val="single" w:sz="4" w:space="0" w:color="auto"/>
              <w:right w:val="single" w:sz="4" w:space="0" w:color="auto"/>
            </w:tcBorders>
          </w:tcPr>
          <w:p w14:paraId="1DB5F2F7" w14:textId="77777777" w:rsidR="00815C72" w:rsidRDefault="00000000">
            <w:r>
              <w:t>RW</w:t>
            </w:r>
          </w:p>
        </w:tc>
        <w:tc>
          <w:tcPr>
            <w:tcW w:w="797" w:type="dxa"/>
            <w:tcBorders>
              <w:top w:val="single" w:sz="4" w:space="0" w:color="auto"/>
              <w:left w:val="single" w:sz="4" w:space="0" w:color="auto"/>
              <w:bottom w:val="single" w:sz="4" w:space="0" w:color="auto"/>
              <w:right w:val="single" w:sz="4" w:space="0" w:color="auto"/>
            </w:tcBorders>
          </w:tcPr>
          <w:p w14:paraId="6836A5B3" w14:textId="77777777" w:rsidR="00815C72" w:rsidRDefault="00000000">
            <w:r>
              <w:t>0x00</w:t>
            </w:r>
          </w:p>
        </w:tc>
        <w:tc>
          <w:tcPr>
            <w:tcW w:w="3728" w:type="dxa"/>
            <w:tcBorders>
              <w:top w:val="single" w:sz="4" w:space="0" w:color="auto"/>
              <w:left w:val="single" w:sz="4" w:space="0" w:color="auto"/>
              <w:bottom w:val="single" w:sz="4" w:space="0" w:color="auto"/>
              <w:right w:val="single" w:sz="4" w:space="0" w:color="auto"/>
            </w:tcBorders>
            <w:vAlign w:val="center"/>
          </w:tcPr>
          <w:p w14:paraId="137FB82B" w14:textId="77777777" w:rsidR="00815C72" w:rsidRDefault="00000000">
            <w:pPr>
              <w:rPr>
                <w:rFonts w:eastAsia="MS PGothic"/>
                <w:color w:val="000000"/>
                <w:sz w:val="20"/>
                <w:szCs w:val="20"/>
              </w:rPr>
            </w:pPr>
            <w:r>
              <w:rPr>
                <w:color w:val="000000"/>
                <w:sz w:val="20"/>
                <w:szCs w:val="20"/>
              </w:rPr>
              <w:t>PHY Bias Voltage Circult Selectable</w:t>
            </w:r>
            <w:r>
              <w:rPr>
                <w:color w:val="000000"/>
                <w:sz w:val="20"/>
                <w:szCs w:val="20"/>
              </w:rPr>
              <w:br/>
              <w:t>0: BGR Circult</w:t>
            </w:r>
            <w:r>
              <w:rPr>
                <w:color w:val="000000"/>
                <w:sz w:val="20"/>
                <w:szCs w:val="20"/>
              </w:rPr>
              <w:br/>
              <w:t>1: Resistance Split</w:t>
            </w:r>
          </w:p>
        </w:tc>
      </w:tr>
    </w:tbl>
    <w:p w14:paraId="2DC195CD" w14:textId="77777777" w:rsidR="00815C72" w:rsidRDefault="00815C72"/>
    <w:p w14:paraId="769CB81B" w14:textId="77777777" w:rsidR="00815C72" w:rsidRDefault="00000000">
      <w:pPr>
        <w:rPr>
          <w:b/>
          <w:sz w:val="28"/>
          <w:szCs w:val="28"/>
        </w:rPr>
      </w:pPr>
      <w:r>
        <w:rPr>
          <w:b/>
          <w:sz w:val="28"/>
          <w:szCs w:val="28"/>
        </w:rPr>
        <w:t>REG_0x0a8</w:t>
      </w:r>
    </w:p>
    <w:p w14:paraId="754FCD74" w14:textId="77777777" w:rsidR="00815C72" w:rsidRDefault="00000000">
      <w:pPr>
        <w:numPr>
          <w:ilvl w:val="0"/>
          <w:numId w:val="9"/>
        </w:numPr>
        <w:rPr>
          <w:sz w:val="24"/>
        </w:rPr>
      </w:pPr>
      <w:r>
        <w:rPr>
          <w:sz w:val="24"/>
        </w:rPr>
        <w:t>Size</w:t>
      </w:r>
      <w:r>
        <w:rPr>
          <w:sz w:val="24"/>
        </w:rPr>
        <w:t>：</w:t>
      </w:r>
      <w:r>
        <w:rPr>
          <w:sz w:val="24"/>
        </w:rPr>
        <w:t>32bits</w:t>
      </w:r>
    </w:p>
    <w:p w14:paraId="1189DFD7" w14:textId="77777777" w:rsidR="00815C72" w:rsidRDefault="00000000">
      <w:pPr>
        <w:numPr>
          <w:ilvl w:val="0"/>
          <w:numId w:val="9"/>
        </w:numPr>
        <w:rPr>
          <w:sz w:val="24"/>
        </w:rPr>
      </w:pPr>
      <w:r>
        <w:rPr>
          <w:sz w:val="24"/>
        </w:rPr>
        <w:t>Address offset</w:t>
      </w:r>
      <w:r>
        <w:rPr>
          <w:sz w:val="24"/>
        </w:rPr>
        <w:t>：</w:t>
      </w:r>
      <w:r>
        <w:rPr>
          <w:sz w:val="24"/>
        </w:rPr>
        <w:t>0xa8</w:t>
      </w:r>
    </w:p>
    <w:p w14:paraId="715D08F4" w14:textId="77777777" w:rsidR="00815C72" w:rsidRDefault="00000000">
      <w:pPr>
        <w:numPr>
          <w:ilvl w:val="0"/>
          <w:numId w:val="9"/>
        </w:numPr>
        <w:rPr>
          <w:sz w:val="24"/>
        </w:rPr>
      </w:pPr>
      <w:r>
        <w:rPr>
          <w:sz w:val="24"/>
        </w:rPr>
        <w:t>Read/Write access</w:t>
      </w:r>
      <w:r>
        <w:rPr>
          <w:sz w:val="24"/>
        </w:rPr>
        <w:t>：</w:t>
      </w:r>
      <w:r>
        <w:rPr>
          <w:sz w:val="24"/>
        </w:rPr>
        <w:t>read/write</w:t>
      </w:r>
    </w:p>
    <w:p w14:paraId="192D6E48" w14:textId="77777777" w:rsidR="00815C72" w:rsidRDefault="00000000">
      <w:pPr>
        <w:numPr>
          <w:ilvl w:val="0"/>
          <w:numId w:val="9"/>
        </w:numPr>
        <w:rPr>
          <w:sz w:val="24"/>
        </w:rPr>
      </w:pPr>
      <w:r>
        <w:rPr>
          <w:sz w:val="24"/>
        </w:rPr>
        <w:lastRenderedPageBreak/>
        <w:t>Reset Value: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330"/>
        <w:gridCol w:w="837"/>
        <w:gridCol w:w="790"/>
        <w:gridCol w:w="3570"/>
      </w:tblGrid>
      <w:tr w:rsidR="00815C72" w14:paraId="48A2A5C7" w14:textId="77777777">
        <w:tc>
          <w:tcPr>
            <w:tcW w:w="835" w:type="dxa"/>
          </w:tcPr>
          <w:p w14:paraId="7EEC7A86" w14:textId="77777777" w:rsidR="00815C72" w:rsidRDefault="00000000">
            <w:r>
              <w:t>Bits</w:t>
            </w:r>
          </w:p>
        </w:tc>
        <w:tc>
          <w:tcPr>
            <w:tcW w:w="3406" w:type="dxa"/>
          </w:tcPr>
          <w:p w14:paraId="512553A0" w14:textId="77777777" w:rsidR="00815C72" w:rsidRDefault="00000000">
            <w:r>
              <w:t>Name</w:t>
            </w:r>
          </w:p>
        </w:tc>
        <w:tc>
          <w:tcPr>
            <w:tcW w:w="839" w:type="dxa"/>
          </w:tcPr>
          <w:p w14:paraId="2005FF2A" w14:textId="77777777" w:rsidR="00815C72" w:rsidRDefault="00000000">
            <w:r>
              <w:t>Access</w:t>
            </w:r>
          </w:p>
        </w:tc>
        <w:tc>
          <w:tcPr>
            <w:tcW w:w="796" w:type="dxa"/>
          </w:tcPr>
          <w:p w14:paraId="211AA02A" w14:textId="77777777" w:rsidR="00815C72" w:rsidRDefault="00000000">
            <w:r>
              <w:t>Reset</w:t>
            </w:r>
          </w:p>
        </w:tc>
        <w:tc>
          <w:tcPr>
            <w:tcW w:w="3712" w:type="dxa"/>
          </w:tcPr>
          <w:p w14:paraId="157F1DB0" w14:textId="77777777" w:rsidR="00815C72" w:rsidRDefault="00000000">
            <w:r>
              <w:t>Definition</w:t>
            </w:r>
          </w:p>
        </w:tc>
      </w:tr>
      <w:tr w:rsidR="00815C72" w14:paraId="36FE41E8" w14:textId="77777777">
        <w:tc>
          <w:tcPr>
            <w:tcW w:w="835" w:type="dxa"/>
          </w:tcPr>
          <w:p w14:paraId="22BEB004" w14:textId="77777777" w:rsidR="00815C72" w:rsidRDefault="00000000">
            <w:r>
              <w:t>[21:20]</w:t>
            </w:r>
          </w:p>
        </w:tc>
        <w:tc>
          <w:tcPr>
            <w:tcW w:w="3406" w:type="dxa"/>
          </w:tcPr>
          <w:p w14:paraId="08735270" w14:textId="77777777" w:rsidR="00815C72" w:rsidRDefault="00000000">
            <w:r>
              <w:t>PHYA_RX_LP_HL</w:t>
            </w:r>
          </w:p>
        </w:tc>
        <w:tc>
          <w:tcPr>
            <w:tcW w:w="839" w:type="dxa"/>
          </w:tcPr>
          <w:p w14:paraId="4B2E4304" w14:textId="77777777" w:rsidR="00815C72" w:rsidRDefault="00000000">
            <w:r>
              <w:t>RW</w:t>
            </w:r>
          </w:p>
        </w:tc>
        <w:tc>
          <w:tcPr>
            <w:tcW w:w="796" w:type="dxa"/>
          </w:tcPr>
          <w:p w14:paraId="48CDD05C" w14:textId="77777777" w:rsidR="00815C72" w:rsidRDefault="00000000">
            <w:r>
              <w:t>0x00</w:t>
            </w:r>
          </w:p>
        </w:tc>
        <w:tc>
          <w:tcPr>
            <w:tcW w:w="3712" w:type="dxa"/>
            <w:vAlign w:val="center"/>
          </w:tcPr>
          <w:p w14:paraId="1ABF4672" w14:textId="77777777" w:rsidR="00815C72" w:rsidRDefault="00000000">
            <w:pPr>
              <w:rPr>
                <w:rFonts w:eastAsia="MS PGothic"/>
                <w:color w:val="000000"/>
                <w:sz w:val="20"/>
                <w:szCs w:val="20"/>
              </w:rPr>
            </w:pPr>
            <w:r>
              <w:rPr>
                <w:color w:val="000000"/>
                <w:sz w:val="20"/>
                <w:szCs w:val="20"/>
              </w:rPr>
              <w:t>PHY LPRX rise side Threshold Adjustment</w:t>
            </w:r>
          </w:p>
        </w:tc>
      </w:tr>
      <w:tr w:rsidR="00815C72" w14:paraId="66E4651B" w14:textId="77777777">
        <w:tc>
          <w:tcPr>
            <w:tcW w:w="835" w:type="dxa"/>
          </w:tcPr>
          <w:p w14:paraId="5333277D" w14:textId="77777777" w:rsidR="00815C72" w:rsidRDefault="00000000">
            <w:r>
              <w:t>[17:16]</w:t>
            </w:r>
          </w:p>
        </w:tc>
        <w:tc>
          <w:tcPr>
            <w:tcW w:w="3406" w:type="dxa"/>
          </w:tcPr>
          <w:p w14:paraId="6C7EC7D1" w14:textId="77777777" w:rsidR="00815C72" w:rsidRDefault="00000000">
            <w:r>
              <w:t>PHYA_RX_LP_LH</w:t>
            </w:r>
          </w:p>
        </w:tc>
        <w:tc>
          <w:tcPr>
            <w:tcW w:w="839" w:type="dxa"/>
          </w:tcPr>
          <w:p w14:paraId="56C47BDC" w14:textId="77777777" w:rsidR="00815C72" w:rsidRDefault="00000000">
            <w:r>
              <w:t>RW</w:t>
            </w:r>
          </w:p>
        </w:tc>
        <w:tc>
          <w:tcPr>
            <w:tcW w:w="796" w:type="dxa"/>
          </w:tcPr>
          <w:p w14:paraId="4AD08628" w14:textId="77777777" w:rsidR="00815C72" w:rsidRDefault="00000000">
            <w:r>
              <w:t>0x00</w:t>
            </w:r>
          </w:p>
        </w:tc>
        <w:tc>
          <w:tcPr>
            <w:tcW w:w="3712" w:type="dxa"/>
            <w:vAlign w:val="center"/>
          </w:tcPr>
          <w:p w14:paraId="3CB78133" w14:textId="77777777" w:rsidR="00815C72" w:rsidRDefault="00000000">
            <w:pPr>
              <w:rPr>
                <w:rFonts w:eastAsia="MS PGothic"/>
                <w:color w:val="000000"/>
                <w:sz w:val="20"/>
                <w:szCs w:val="20"/>
              </w:rPr>
            </w:pPr>
            <w:r>
              <w:rPr>
                <w:color w:val="000000"/>
                <w:sz w:val="20"/>
                <w:szCs w:val="20"/>
              </w:rPr>
              <w:t>PHY LPRX fall side Threshold Adjustment</w:t>
            </w:r>
          </w:p>
        </w:tc>
      </w:tr>
      <w:tr w:rsidR="00815C72" w14:paraId="22BBE882" w14:textId="77777777">
        <w:tc>
          <w:tcPr>
            <w:tcW w:w="835" w:type="dxa"/>
            <w:tcBorders>
              <w:top w:val="single" w:sz="4" w:space="0" w:color="auto"/>
              <w:left w:val="single" w:sz="4" w:space="0" w:color="auto"/>
              <w:bottom w:val="single" w:sz="4" w:space="0" w:color="auto"/>
              <w:right w:val="single" w:sz="4" w:space="0" w:color="auto"/>
            </w:tcBorders>
          </w:tcPr>
          <w:p w14:paraId="6307A602" w14:textId="77777777" w:rsidR="00815C72" w:rsidRDefault="00000000">
            <w:r>
              <w:t>[9:8]</w:t>
            </w:r>
          </w:p>
        </w:tc>
        <w:tc>
          <w:tcPr>
            <w:tcW w:w="3406" w:type="dxa"/>
            <w:tcBorders>
              <w:top w:val="single" w:sz="4" w:space="0" w:color="auto"/>
              <w:left w:val="single" w:sz="4" w:space="0" w:color="auto"/>
              <w:bottom w:val="single" w:sz="4" w:space="0" w:color="auto"/>
              <w:right w:val="single" w:sz="4" w:space="0" w:color="auto"/>
            </w:tcBorders>
          </w:tcPr>
          <w:p w14:paraId="37787577" w14:textId="77777777" w:rsidR="00815C72" w:rsidRDefault="00000000">
            <w:r>
              <w:t>PHYA_RX_OFFSET</w:t>
            </w:r>
          </w:p>
        </w:tc>
        <w:tc>
          <w:tcPr>
            <w:tcW w:w="839" w:type="dxa"/>
            <w:tcBorders>
              <w:top w:val="single" w:sz="4" w:space="0" w:color="auto"/>
              <w:left w:val="single" w:sz="4" w:space="0" w:color="auto"/>
              <w:bottom w:val="single" w:sz="4" w:space="0" w:color="auto"/>
              <w:right w:val="single" w:sz="4" w:space="0" w:color="auto"/>
            </w:tcBorders>
          </w:tcPr>
          <w:p w14:paraId="233F2ECC" w14:textId="77777777" w:rsidR="00815C72" w:rsidRDefault="00000000">
            <w:r>
              <w:t>RW</w:t>
            </w:r>
          </w:p>
        </w:tc>
        <w:tc>
          <w:tcPr>
            <w:tcW w:w="796" w:type="dxa"/>
            <w:tcBorders>
              <w:top w:val="single" w:sz="4" w:space="0" w:color="auto"/>
              <w:left w:val="single" w:sz="4" w:space="0" w:color="auto"/>
              <w:bottom w:val="single" w:sz="4" w:space="0" w:color="auto"/>
              <w:right w:val="single" w:sz="4" w:space="0" w:color="auto"/>
            </w:tcBorders>
          </w:tcPr>
          <w:p w14:paraId="49F31669" w14:textId="77777777" w:rsidR="00815C72" w:rsidRDefault="00000000">
            <w:r>
              <w:t>0x00</w:t>
            </w:r>
          </w:p>
        </w:tc>
        <w:tc>
          <w:tcPr>
            <w:tcW w:w="3712" w:type="dxa"/>
            <w:tcBorders>
              <w:top w:val="single" w:sz="4" w:space="0" w:color="auto"/>
              <w:left w:val="single" w:sz="4" w:space="0" w:color="auto"/>
              <w:bottom w:val="single" w:sz="4" w:space="0" w:color="auto"/>
              <w:right w:val="single" w:sz="4" w:space="0" w:color="auto"/>
            </w:tcBorders>
            <w:vAlign w:val="center"/>
          </w:tcPr>
          <w:p w14:paraId="0DAF8CDE" w14:textId="77777777" w:rsidR="00815C72" w:rsidRDefault="00000000">
            <w:pPr>
              <w:rPr>
                <w:rFonts w:eastAsia="MS PGothic"/>
                <w:color w:val="000000"/>
                <w:sz w:val="20"/>
                <w:szCs w:val="20"/>
              </w:rPr>
            </w:pPr>
            <w:r>
              <w:rPr>
                <w:color w:val="000000"/>
                <w:sz w:val="20"/>
                <w:szCs w:val="20"/>
              </w:rPr>
              <w:t>PHY Differential Hi-Z input offset</w:t>
            </w:r>
          </w:p>
        </w:tc>
      </w:tr>
    </w:tbl>
    <w:p w14:paraId="1DD37E1F" w14:textId="77777777" w:rsidR="00815C72" w:rsidRDefault="00815C72"/>
    <w:p w14:paraId="559A3C42" w14:textId="77777777" w:rsidR="00815C72" w:rsidRDefault="00000000">
      <w:pPr>
        <w:rPr>
          <w:b/>
          <w:sz w:val="28"/>
          <w:szCs w:val="28"/>
        </w:rPr>
      </w:pPr>
      <w:r>
        <w:rPr>
          <w:b/>
          <w:sz w:val="28"/>
          <w:szCs w:val="28"/>
        </w:rPr>
        <w:t>REG_0x0ac</w:t>
      </w:r>
    </w:p>
    <w:p w14:paraId="19069761" w14:textId="77777777" w:rsidR="00815C72" w:rsidRDefault="00000000">
      <w:pPr>
        <w:numPr>
          <w:ilvl w:val="0"/>
          <w:numId w:val="9"/>
        </w:numPr>
        <w:rPr>
          <w:sz w:val="24"/>
        </w:rPr>
      </w:pPr>
      <w:r>
        <w:rPr>
          <w:sz w:val="24"/>
        </w:rPr>
        <w:t>Size</w:t>
      </w:r>
      <w:r>
        <w:rPr>
          <w:sz w:val="24"/>
        </w:rPr>
        <w:t>：</w:t>
      </w:r>
      <w:r>
        <w:rPr>
          <w:sz w:val="24"/>
        </w:rPr>
        <w:t>32bits</w:t>
      </w:r>
    </w:p>
    <w:p w14:paraId="2CEA3131" w14:textId="77777777" w:rsidR="00815C72" w:rsidRDefault="00000000">
      <w:pPr>
        <w:numPr>
          <w:ilvl w:val="0"/>
          <w:numId w:val="9"/>
        </w:numPr>
        <w:rPr>
          <w:sz w:val="24"/>
        </w:rPr>
      </w:pPr>
      <w:r>
        <w:rPr>
          <w:sz w:val="24"/>
        </w:rPr>
        <w:t>Address offset</w:t>
      </w:r>
      <w:r>
        <w:rPr>
          <w:sz w:val="24"/>
        </w:rPr>
        <w:t>：</w:t>
      </w:r>
      <w:r>
        <w:rPr>
          <w:sz w:val="24"/>
        </w:rPr>
        <w:t>0xac</w:t>
      </w:r>
    </w:p>
    <w:p w14:paraId="2F6DED2F" w14:textId="77777777" w:rsidR="00815C72" w:rsidRDefault="00000000">
      <w:pPr>
        <w:numPr>
          <w:ilvl w:val="0"/>
          <w:numId w:val="9"/>
        </w:numPr>
        <w:rPr>
          <w:sz w:val="24"/>
        </w:rPr>
      </w:pPr>
      <w:r>
        <w:rPr>
          <w:sz w:val="24"/>
        </w:rPr>
        <w:t>Read/Write access</w:t>
      </w:r>
      <w:r>
        <w:rPr>
          <w:sz w:val="24"/>
        </w:rPr>
        <w:t>：</w:t>
      </w:r>
      <w:r>
        <w:rPr>
          <w:sz w:val="24"/>
        </w:rPr>
        <w:t>read/write</w:t>
      </w:r>
    </w:p>
    <w:p w14:paraId="2730E962" w14:textId="77777777" w:rsidR="00815C72" w:rsidRDefault="00000000">
      <w:pPr>
        <w:numPr>
          <w:ilvl w:val="0"/>
          <w:numId w:val="9"/>
        </w:numPr>
        <w:rPr>
          <w:sz w:val="24"/>
        </w:rPr>
      </w:pPr>
      <w:r>
        <w:rPr>
          <w:sz w:val="24"/>
        </w:rPr>
        <w:t>Reset Value: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6"/>
        <w:gridCol w:w="3425"/>
        <w:gridCol w:w="830"/>
        <w:gridCol w:w="760"/>
        <w:gridCol w:w="3511"/>
      </w:tblGrid>
      <w:tr w:rsidR="00815C72" w14:paraId="744649C6" w14:textId="77777777">
        <w:tc>
          <w:tcPr>
            <w:tcW w:w="835" w:type="dxa"/>
          </w:tcPr>
          <w:p w14:paraId="1A762F1E" w14:textId="77777777" w:rsidR="00815C72" w:rsidRDefault="00000000">
            <w:r>
              <w:t>Bits</w:t>
            </w:r>
          </w:p>
        </w:tc>
        <w:tc>
          <w:tcPr>
            <w:tcW w:w="3425" w:type="dxa"/>
          </w:tcPr>
          <w:p w14:paraId="42FA558F" w14:textId="77777777" w:rsidR="00815C72" w:rsidRDefault="00000000">
            <w:r>
              <w:t>Name</w:t>
            </w:r>
          </w:p>
        </w:tc>
        <w:tc>
          <w:tcPr>
            <w:tcW w:w="839" w:type="dxa"/>
          </w:tcPr>
          <w:p w14:paraId="18B1299D" w14:textId="77777777" w:rsidR="00815C72" w:rsidRDefault="00000000">
            <w:r>
              <w:t>Access</w:t>
            </w:r>
          </w:p>
        </w:tc>
        <w:tc>
          <w:tcPr>
            <w:tcW w:w="795" w:type="dxa"/>
          </w:tcPr>
          <w:p w14:paraId="5F963DA1" w14:textId="77777777" w:rsidR="00815C72" w:rsidRDefault="00000000">
            <w:r>
              <w:t>Reset</w:t>
            </w:r>
          </w:p>
        </w:tc>
        <w:tc>
          <w:tcPr>
            <w:tcW w:w="3694" w:type="dxa"/>
          </w:tcPr>
          <w:p w14:paraId="21C74246" w14:textId="77777777" w:rsidR="00815C72" w:rsidRDefault="00000000">
            <w:r>
              <w:t>Definition</w:t>
            </w:r>
          </w:p>
        </w:tc>
      </w:tr>
      <w:tr w:rsidR="00815C72" w14:paraId="33485AEE" w14:textId="77777777">
        <w:tc>
          <w:tcPr>
            <w:tcW w:w="835" w:type="dxa"/>
          </w:tcPr>
          <w:p w14:paraId="478922AC" w14:textId="77777777" w:rsidR="00815C72" w:rsidRDefault="00000000">
            <w:r>
              <w:t>[23:20]</w:t>
            </w:r>
          </w:p>
        </w:tc>
        <w:tc>
          <w:tcPr>
            <w:tcW w:w="3425" w:type="dxa"/>
          </w:tcPr>
          <w:p w14:paraId="7303F021" w14:textId="77777777" w:rsidR="00815C72" w:rsidRDefault="00000000">
            <w:r>
              <w:t>MODE_P0_LBL_FIDMAP_SEL_3</w:t>
            </w:r>
          </w:p>
        </w:tc>
        <w:tc>
          <w:tcPr>
            <w:tcW w:w="839" w:type="dxa"/>
          </w:tcPr>
          <w:p w14:paraId="79202569" w14:textId="77777777" w:rsidR="00815C72" w:rsidRDefault="00000000">
            <w:r>
              <w:t>RW</w:t>
            </w:r>
          </w:p>
        </w:tc>
        <w:tc>
          <w:tcPr>
            <w:tcW w:w="795" w:type="dxa"/>
          </w:tcPr>
          <w:p w14:paraId="61481E0F" w14:textId="77777777" w:rsidR="00815C72" w:rsidRDefault="00000000">
            <w:r>
              <w:t>0x00</w:t>
            </w:r>
          </w:p>
        </w:tc>
        <w:tc>
          <w:tcPr>
            <w:tcW w:w="3694" w:type="dxa"/>
            <w:vAlign w:val="center"/>
          </w:tcPr>
          <w:p w14:paraId="26B61B77" w14:textId="77777777" w:rsidR="00815C72" w:rsidRDefault="00000000">
            <w:pPr>
              <w:rPr>
                <w:rFonts w:eastAsia="MS PGothic"/>
                <w:color w:val="000000"/>
                <w:sz w:val="20"/>
                <w:szCs w:val="20"/>
              </w:rPr>
            </w:pPr>
            <w:r>
              <w:rPr>
                <w:color w:val="000000"/>
                <w:sz w:val="20"/>
                <w:szCs w:val="20"/>
              </w:rPr>
              <w:t>FID3 Bit Position in SYNC CODE 4th Port0</w:t>
            </w:r>
          </w:p>
        </w:tc>
      </w:tr>
      <w:tr w:rsidR="00815C72" w14:paraId="70652BD2" w14:textId="77777777">
        <w:tc>
          <w:tcPr>
            <w:tcW w:w="835" w:type="dxa"/>
          </w:tcPr>
          <w:p w14:paraId="79D526DD" w14:textId="77777777" w:rsidR="00815C72" w:rsidRDefault="00000000">
            <w:r>
              <w:t>[19:16]</w:t>
            </w:r>
          </w:p>
        </w:tc>
        <w:tc>
          <w:tcPr>
            <w:tcW w:w="3425" w:type="dxa"/>
          </w:tcPr>
          <w:p w14:paraId="0140D44A" w14:textId="77777777" w:rsidR="00815C72" w:rsidRDefault="00000000">
            <w:r>
              <w:t>MODE_P0_LBL_FIDMAP_SEL_2</w:t>
            </w:r>
          </w:p>
        </w:tc>
        <w:tc>
          <w:tcPr>
            <w:tcW w:w="839" w:type="dxa"/>
          </w:tcPr>
          <w:p w14:paraId="2F1CD2DB" w14:textId="77777777" w:rsidR="00815C72" w:rsidRDefault="00000000">
            <w:r>
              <w:t>RW</w:t>
            </w:r>
          </w:p>
        </w:tc>
        <w:tc>
          <w:tcPr>
            <w:tcW w:w="795" w:type="dxa"/>
          </w:tcPr>
          <w:p w14:paraId="7FD1E955" w14:textId="77777777" w:rsidR="00815C72" w:rsidRDefault="00000000">
            <w:r>
              <w:t>0x00</w:t>
            </w:r>
          </w:p>
        </w:tc>
        <w:tc>
          <w:tcPr>
            <w:tcW w:w="3694" w:type="dxa"/>
            <w:vAlign w:val="center"/>
          </w:tcPr>
          <w:p w14:paraId="32F15C0D" w14:textId="77777777" w:rsidR="00815C72" w:rsidRDefault="00000000">
            <w:pPr>
              <w:rPr>
                <w:rFonts w:eastAsia="MS PGothic"/>
                <w:color w:val="000000"/>
                <w:sz w:val="20"/>
                <w:szCs w:val="20"/>
              </w:rPr>
            </w:pPr>
            <w:r>
              <w:rPr>
                <w:color w:val="000000"/>
                <w:sz w:val="20"/>
                <w:szCs w:val="20"/>
              </w:rPr>
              <w:t>FID2 Bit Position in SYNC CODE 4th Port0</w:t>
            </w:r>
          </w:p>
        </w:tc>
      </w:tr>
      <w:tr w:rsidR="00815C72" w14:paraId="4DFF4441" w14:textId="77777777">
        <w:tc>
          <w:tcPr>
            <w:tcW w:w="835" w:type="dxa"/>
            <w:tcBorders>
              <w:top w:val="single" w:sz="4" w:space="0" w:color="auto"/>
              <w:left w:val="single" w:sz="4" w:space="0" w:color="auto"/>
              <w:bottom w:val="single" w:sz="4" w:space="0" w:color="auto"/>
              <w:right w:val="single" w:sz="4" w:space="0" w:color="auto"/>
            </w:tcBorders>
          </w:tcPr>
          <w:p w14:paraId="744F13F8" w14:textId="77777777" w:rsidR="00815C72" w:rsidRDefault="00000000">
            <w:r>
              <w:t>[15:12]</w:t>
            </w:r>
          </w:p>
        </w:tc>
        <w:tc>
          <w:tcPr>
            <w:tcW w:w="3425" w:type="dxa"/>
            <w:tcBorders>
              <w:top w:val="single" w:sz="4" w:space="0" w:color="auto"/>
              <w:left w:val="single" w:sz="4" w:space="0" w:color="auto"/>
              <w:bottom w:val="single" w:sz="4" w:space="0" w:color="auto"/>
              <w:right w:val="single" w:sz="4" w:space="0" w:color="auto"/>
            </w:tcBorders>
          </w:tcPr>
          <w:p w14:paraId="18BDF487" w14:textId="77777777" w:rsidR="00815C72" w:rsidRDefault="00000000">
            <w:r>
              <w:t>MODE_P0_LBL_FIDMAP_SEL_1</w:t>
            </w:r>
          </w:p>
        </w:tc>
        <w:tc>
          <w:tcPr>
            <w:tcW w:w="839" w:type="dxa"/>
            <w:tcBorders>
              <w:top w:val="single" w:sz="4" w:space="0" w:color="auto"/>
              <w:left w:val="single" w:sz="4" w:space="0" w:color="auto"/>
              <w:bottom w:val="single" w:sz="4" w:space="0" w:color="auto"/>
              <w:right w:val="single" w:sz="4" w:space="0" w:color="auto"/>
            </w:tcBorders>
          </w:tcPr>
          <w:p w14:paraId="4A5A9404" w14:textId="77777777" w:rsidR="00815C72" w:rsidRDefault="00000000">
            <w:r>
              <w:t>RW</w:t>
            </w:r>
          </w:p>
        </w:tc>
        <w:tc>
          <w:tcPr>
            <w:tcW w:w="795" w:type="dxa"/>
            <w:tcBorders>
              <w:top w:val="single" w:sz="4" w:space="0" w:color="auto"/>
              <w:left w:val="single" w:sz="4" w:space="0" w:color="auto"/>
              <w:bottom w:val="single" w:sz="4" w:space="0" w:color="auto"/>
              <w:right w:val="single" w:sz="4" w:space="0" w:color="auto"/>
            </w:tcBorders>
          </w:tcPr>
          <w:p w14:paraId="0FED4768" w14:textId="77777777" w:rsidR="00815C72" w:rsidRDefault="00000000">
            <w:r>
              <w:t>0x00</w:t>
            </w:r>
          </w:p>
        </w:tc>
        <w:tc>
          <w:tcPr>
            <w:tcW w:w="3694" w:type="dxa"/>
            <w:tcBorders>
              <w:top w:val="single" w:sz="4" w:space="0" w:color="auto"/>
              <w:left w:val="single" w:sz="4" w:space="0" w:color="auto"/>
              <w:bottom w:val="single" w:sz="4" w:space="0" w:color="auto"/>
              <w:right w:val="single" w:sz="4" w:space="0" w:color="auto"/>
            </w:tcBorders>
            <w:vAlign w:val="center"/>
          </w:tcPr>
          <w:p w14:paraId="1CD90E1E" w14:textId="77777777" w:rsidR="00815C72" w:rsidRDefault="00000000">
            <w:pPr>
              <w:rPr>
                <w:rFonts w:eastAsia="MS PGothic"/>
                <w:color w:val="000000"/>
                <w:sz w:val="20"/>
                <w:szCs w:val="20"/>
              </w:rPr>
            </w:pPr>
            <w:r>
              <w:rPr>
                <w:color w:val="000000"/>
                <w:sz w:val="20"/>
                <w:szCs w:val="20"/>
              </w:rPr>
              <w:t>FID1 Bit Position in SYNC CODE 4th Port0</w:t>
            </w:r>
          </w:p>
        </w:tc>
      </w:tr>
      <w:tr w:rsidR="00815C72" w14:paraId="5CF9D120" w14:textId="77777777">
        <w:tc>
          <w:tcPr>
            <w:tcW w:w="835" w:type="dxa"/>
            <w:tcBorders>
              <w:top w:val="single" w:sz="4" w:space="0" w:color="auto"/>
              <w:left w:val="single" w:sz="4" w:space="0" w:color="auto"/>
              <w:bottom w:val="single" w:sz="4" w:space="0" w:color="auto"/>
              <w:right w:val="single" w:sz="4" w:space="0" w:color="auto"/>
            </w:tcBorders>
          </w:tcPr>
          <w:p w14:paraId="54EA43A9" w14:textId="77777777" w:rsidR="00815C72" w:rsidRDefault="00000000">
            <w:r>
              <w:t>[11:8]</w:t>
            </w:r>
          </w:p>
        </w:tc>
        <w:tc>
          <w:tcPr>
            <w:tcW w:w="3425" w:type="dxa"/>
            <w:tcBorders>
              <w:top w:val="single" w:sz="4" w:space="0" w:color="auto"/>
              <w:left w:val="single" w:sz="4" w:space="0" w:color="auto"/>
              <w:bottom w:val="single" w:sz="4" w:space="0" w:color="auto"/>
              <w:right w:val="single" w:sz="4" w:space="0" w:color="auto"/>
            </w:tcBorders>
          </w:tcPr>
          <w:p w14:paraId="3A328043" w14:textId="77777777" w:rsidR="00815C72" w:rsidRDefault="00000000">
            <w:r>
              <w:t>MODE_P0_LBL_FIDMAP_SEL_0</w:t>
            </w:r>
          </w:p>
        </w:tc>
        <w:tc>
          <w:tcPr>
            <w:tcW w:w="839" w:type="dxa"/>
            <w:tcBorders>
              <w:top w:val="single" w:sz="4" w:space="0" w:color="auto"/>
              <w:left w:val="single" w:sz="4" w:space="0" w:color="auto"/>
              <w:bottom w:val="single" w:sz="4" w:space="0" w:color="auto"/>
              <w:right w:val="single" w:sz="4" w:space="0" w:color="auto"/>
            </w:tcBorders>
          </w:tcPr>
          <w:p w14:paraId="3E6F6A53" w14:textId="77777777" w:rsidR="00815C72" w:rsidRDefault="00000000">
            <w:r>
              <w:t>RW</w:t>
            </w:r>
          </w:p>
        </w:tc>
        <w:tc>
          <w:tcPr>
            <w:tcW w:w="795" w:type="dxa"/>
            <w:tcBorders>
              <w:top w:val="single" w:sz="4" w:space="0" w:color="auto"/>
              <w:left w:val="single" w:sz="4" w:space="0" w:color="auto"/>
              <w:bottom w:val="single" w:sz="4" w:space="0" w:color="auto"/>
              <w:right w:val="single" w:sz="4" w:space="0" w:color="auto"/>
            </w:tcBorders>
          </w:tcPr>
          <w:p w14:paraId="534EBFC7" w14:textId="77777777" w:rsidR="00815C72" w:rsidRDefault="00000000">
            <w:r>
              <w:t>0x00</w:t>
            </w:r>
          </w:p>
        </w:tc>
        <w:tc>
          <w:tcPr>
            <w:tcW w:w="3694" w:type="dxa"/>
            <w:tcBorders>
              <w:top w:val="single" w:sz="4" w:space="0" w:color="auto"/>
              <w:left w:val="single" w:sz="4" w:space="0" w:color="auto"/>
              <w:bottom w:val="single" w:sz="4" w:space="0" w:color="auto"/>
              <w:right w:val="single" w:sz="4" w:space="0" w:color="auto"/>
            </w:tcBorders>
            <w:vAlign w:val="center"/>
          </w:tcPr>
          <w:p w14:paraId="0F201607" w14:textId="77777777" w:rsidR="00815C72" w:rsidRDefault="00000000">
            <w:pPr>
              <w:rPr>
                <w:rFonts w:eastAsia="MS PGothic"/>
                <w:color w:val="000000"/>
                <w:sz w:val="20"/>
                <w:szCs w:val="20"/>
              </w:rPr>
            </w:pPr>
            <w:r>
              <w:rPr>
                <w:color w:val="000000"/>
                <w:sz w:val="20"/>
                <w:szCs w:val="20"/>
              </w:rPr>
              <w:t>FID0 Bit Position in SYNC CODE 4th Port0</w:t>
            </w:r>
          </w:p>
        </w:tc>
      </w:tr>
      <w:tr w:rsidR="00815C72" w14:paraId="67257802" w14:textId="77777777">
        <w:tc>
          <w:tcPr>
            <w:tcW w:w="835" w:type="dxa"/>
            <w:tcBorders>
              <w:top w:val="single" w:sz="4" w:space="0" w:color="auto"/>
              <w:left w:val="single" w:sz="4" w:space="0" w:color="auto"/>
              <w:bottom w:val="single" w:sz="4" w:space="0" w:color="auto"/>
              <w:right w:val="single" w:sz="4" w:space="0" w:color="auto"/>
            </w:tcBorders>
          </w:tcPr>
          <w:p w14:paraId="76D89682" w14:textId="77777777" w:rsidR="00815C72" w:rsidRDefault="00000000">
            <w:r>
              <w:t>[7:4]</w:t>
            </w:r>
          </w:p>
        </w:tc>
        <w:tc>
          <w:tcPr>
            <w:tcW w:w="3425" w:type="dxa"/>
            <w:tcBorders>
              <w:top w:val="single" w:sz="4" w:space="0" w:color="auto"/>
              <w:left w:val="single" w:sz="4" w:space="0" w:color="auto"/>
              <w:bottom w:val="single" w:sz="4" w:space="0" w:color="auto"/>
              <w:right w:val="single" w:sz="4" w:space="0" w:color="auto"/>
            </w:tcBorders>
          </w:tcPr>
          <w:p w14:paraId="6E12E9EB" w14:textId="77777777" w:rsidR="00815C72" w:rsidRDefault="00000000">
            <w:r>
              <w:t>MODE_P0_LBL_FIDMAP_SEL_EN</w:t>
            </w:r>
          </w:p>
        </w:tc>
        <w:tc>
          <w:tcPr>
            <w:tcW w:w="839" w:type="dxa"/>
            <w:tcBorders>
              <w:top w:val="single" w:sz="4" w:space="0" w:color="auto"/>
              <w:left w:val="single" w:sz="4" w:space="0" w:color="auto"/>
              <w:bottom w:val="single" w:sz="4" w:space="0" w:color="auto"/>
              <w:right w:val="single" w:sz="4" w:space="0" w:color="auto"/>
            </w:tcBorders>
          </w:tcPr>
          <w:p w14:paraId="66A4BD67" w14:textId="77777777" w:rsidR="00815C72" w:rsidRDefault="00000000">
            <w:r>
              <w:t>RW</w:t>
            </w:r>
          </w:p>
        </w:tc>
        <w:tc>
          <w:tcPr>
            <w:tcW w:w="795" w:type="dxa"/>
            <w:tcBorders>
              <w:top w:val="single" w:sz="4" w:space="0" w:color="auto"/>
              <w:left w:val="single" w:sz="4" w:space="0" w:color="auto"/>
              <w:bottom w:val="single" w:sz="4" w:space="0" w:color="auto"/>
              <w:right w:val="single" w:sz="4" w:space="0" w:color="auto"/>
            </w:tcBorders>
          </w:tcPr>
          <w:p w14:paraId="5902FAF3" w14:textId="77777777" w:rsidR="00815C72" w:rsidRDefault="00000000">
            <w:r>
              <w:t>0x00</w:t>
            </w:r>
          </w:p>
        </w:tc>
        <w:tc>
          <w:tcPr>
            <w:tcW w:w="3694" w:type="dxa"/>
            <w:tcBorders>
              <w:top w:val="single" w:sz="4" w:space="0" w:color="auto"/>
              <w:left w:val="single" w:sz="4" w:space="0" w:color="auto"/>
              <w:bottom w:val="single" w:sz="4" w:space="0" w:color="auto"/>
              <w:right w:val="single" w:sz="4" w:space="0" w:color="auto"/>
            </w:tcBorders>
            <w:vAlign w:val="center"/>
          </w:tcPr>
          <w:p w14:paraId="626210A5" w14:textId="77777777" w:rsidR="00815C72" w:rsidRDefault="00000000">
            <w:pPr>
              <w:rPr>
                <w:rFonts w:eastAsia="MS PGothic"/>
                <w:color w:val="000000"/>
                <w:sz w:val="20"/>
                <w:szCs w:val="20"/>
              </w:rPr>
            </w:pPr>
            <w:r>
              <w:rPr>
                <w:color w:val="000000"/>
                <w:sz w:val="20"/>
                <w:szCs w:val="20"/>
              </w:rPr>
              <w:t>FID Output Select/Enable Port0</w:t>
            </w:r>
            <w:r>
              <w:rPr>
                <w:color w:val="000000"/>
                <w:sz w:val="20"/>
                <w:szCs w:val="20"/>
              </w:rPr>
              <w:br/>
              <w:t>Bit [0]: control p0_fid_out[0]</w:t>
            </w:r>
            <w:r>
              <w:rPr>
                <w:color w:val="000000"/>
                <w:sz w:val="20"/>
                <w:szCs w:val="20"/>
              </w:rPr>
              <w:br/>
              <w:t>0: MIPI-CSI2 VC[0]</w:t>
            </w:r>
            <w:r>
              <w:rPr>
                <w:color w:val="000000"/>
                <w:sz w:val="20"/>
                <w:szCs w:val="20"/>
              </w:rPr>
              <w:br/>
              <w:t>1: Output Signal selected by MODE_P0_LBL_FIDMAP_SEL_0</w:t>
            </w:r>
            <w:r>
              <w:rPr>
                <w:color w:val="000000"/>
                <w:sz w:val="20"/>
                <w:szCs w:val="20"/>
              </w:rPr>
              <w:br/>
              <w:t>Bit [1]: control p0_fid_out[1]</w:t>
            </w:r>
            <w:r>
              <w:rPr>
                <w:color w:val="000000"/>
                <w:sz w:val="20"/>
                <w:szCs w:val="20"/>
              </w:rPr>
              <w:br/>
              <w:t>0: MIPI-CSI2 VC[1]</w:t>
            </w:r>
            <w:r>
              <w:rPr>
                <w:color w:val="000000"/>
                <w:sz w:val="20"/>
                <w:szCs w:val="20"/>
              </w:rPr>
              <w:br/>
              <w:t>1: Output Signal selected by MODE_P0_LBL_FIDMAP_SEL_1</w:t>
            </w:r>
            <w:r>
              <w:rPr>
                <w:color w:val="000000"/>
                <w:sz w:val="20"/>
                <w:szCs w:val="20"/>
              </w:rPr>
              <w:br/>
              <w:t>Bit [2]: control p0_fid_out[2]</w:t>
            </w:r>
            <w:r>
              <w:rPr>
                <w:color w:val="000000"/>
                <w:sz w:val="20"/>
                <w:szCs w:val="20"/>
              </w:rPr>
              <w:br/>
              <w:t>0: MIPI-CSI2 VC[2]</w:t>
            </w:r>
            <w:r>
              <w:rPr>
                <w:color w:val="000000"/>
                <w:sz w:val="20"/>
                <w:szCs w:val="20"/>
              </w:rPr>
              <w:br/>
              <w:t>1: Output Signal selected by MODE_P0_LBL_FIDMAP_SEL_2</w:t>
            </w:r>
            <w:r>
              <w:rPr>
                <w:color w:val="000000"/>
                <w:sz w:val="20"/>
                <w:szCs w:val="20"/>
              </w:rPr>
              <w:br/>
              <w:t>Bit [3]: control p0_fid_out[3]</w:t>
            </w:r>
            <w:r>
              <w:rPr>
                <w:color w:val="000000"/>
                <w:sz w:val="20"/>
                <w:szCs w:val="20"/>
              </w:rPr>
              <w:br/>
              <w:t>0: MIPI-CSI2 VC[3]</w:t>
            </w:r>
            <w:r>
              <w:rPr>
                <w:color w:val="000000"/>
                <w:sz w:val="20"/>
                <w:szCs w:val="20"/>
              </w:rPr>
              <w:br/>
              <w:t>1: Output Signal selected by MODE_P0_LBL_FIDMAP_SEL_3</w:t>
            </w:r>
          </w:p>
        </w:tc>
      </w:tr>
      <w:tr w:rsidR="00815C72" w14:paraId="2656F07B" w14:textId="77777777">
        <w:tc>
          <w:tcPr>
            <w:tcW w:w="835" w:type="dxa"/>
            <w:tcBorders>
              <w:top w:val="single" w:sz="4" w:space="0" w:color="auto"/>
              <w:left w:val="single" w:sz="4" w:space="0" w:color="auto"/>
              <w:bottom w:val="single" w:sz="4" w:space="0" w:color="auto"/>
              <w:right w:val="single" w:sz="4" w:space="0" w:color="auto"/>
            </w:tcBorders>
          </w:tcPr>
          <w:p w14:paraId="2379DE6A" w14:textId="77777777" w:rsidR="00815C72" w:rsidRDefault="00000000">
            <w:r>
              <w:t>[1:0]</w:t>
            </w:r>
          </w:p>
        </w:tc>
        <w:tc>
          <w:tcPr>
            <w:tcW w:w="3425" w:type="dxa"/>
            <w:tcBorders>
              <w:top w:val="single" w:sz="4" w:space="0" w:color="auto"/>
              <w:left w:val="single" w:sz="4" w:space="0" w:color="auto"/>
              <w:bottom w:val="single" w:sz="4" w:space="0" w:color="auto"/>
              <w:right w:val="single" w:sz="4" w:space="0" w:color="auto"/>
            </w:tcBorders>
          </w:tcPr>
          <w:p w14:paraId="15563B63" w14:textId="77777777" w:rsidR="00815C72" w:rsidRDefault="00000000">
            <w:r>
              <w:t>MODE_P0_LBL</w:t>
            </w:r>
          </w:p>
        </w:tc>
        <w:tc>
          <w:tcPr>
            <w:tcW w:w="839" w:type="dxa"/>
            <w:tcBorders>
              <w:top w:val="single" w:sz="4" w:space="0" w:color="auto"/>
              <w:left w:val="single" w:sz="4" w:space="0" w:color="auto"/>
              <w:bottom w:val="single" w:sz="4" w:space="0" w:color="auto"/>
              <w:right w:val="single" w:sz="4" w:space="0" w:color="auto"/>
            </w:tcBorders>
          </w:tcPr>
          <w:p w14:paraId="28310541" w14:textId="77777777" w:rsidR="00815C72" w:rsidRDefault="00000000">
            <w:r>
              <w:t>RW</w:t>
            </w:r>
          </w:p>
        </w:tc>
        <w:tc>
          <w:tcPr>
            <w:tcW w:w="795" w:type="dxa"/>
            <w:tcBorders>
              <w:top w:val="single" w:sz="4" w:space="0" w:color="auto"/>
              <w:left w:val="single" w:sz="4" w:space="0" w:color="auto"/>
              <w:bottom w:val="single" w:sz="4" w:space="0" w:color="auto"/>
              <w:right w:val="single" w:sz="4" w:space="0" w:color="auto"/>
            </w:tcBorders>
          </w:tcPr>
          <w:p w14:paraId="7BA3629B" w14:textId="77777777" w:rsidR="00815C72" w:rsidRDefault="00000000">
            <w:r>
              <w:t>0x00</w:t>
            </w:r>
          </w:p>
        </w:tc>
        <w:tc>
          <w:tcPr>
            <w:tcW w:w="3694" w:type="dxa"/>
            <w:tcBorders>
              <w:top w:val="single" w:sz="4" w:space="0" w:color="auto"/>
              <w:left w:val="single" w:sz="4" w:space="0" w:color="auto"/>
              <w:bottom w:val="single" w:sz="4" w:space="0" w:color="auto"/>
              <w:right w:val="single" w:sz="4" w:space="0" w:color="auto"/>
            </w:tcBorders>
            <w:vAlign w:val="center"/>
          </w:tcPr>
          <w:p w14:paraId="460AC5E6" w14:textId="77777777" w:rsidR="00815C72" w:rsidRDefault="00000000">
            <w:pPr>
              <w:rPr>
                <w:rFonts w:eastAsia="MS PGothic"/>
                <w:color w:val="000000"/>
                <w:sz w:val="20"/>
                <w:szCs w:val="20"/>
              </w:rPr>
            </w:pPr>
            <w:r>
              <w:rPr>
                <w:color w:val="000000"/>
                <w:sz w:val="20"/>
                <w:szCs w:val="20"/>
              </w:rPr>
              <w:t>Line by Line HDR/WDR Mode Enable Port0</w:t>
            </w:r>
            <w:r>
              <w:rPr>
                <w:color w:val="000000"/>
                <w:sz w:val="20"/>
                <w:szCs w:val="20"/>
              </w:rPr>
              <w:br/>
              <w:t>0: Normal Operation (Disable HDR/WDR)</w:t>
            </w:r>
            <w:r>
              <w:rPr>
                <w:color w:val="000000"/>
                <w:sz w:val="20"/>
                <w:szCs w:val="20"/>
              </w:rPr>
              <w:br/>
              <w:t xml:space="preserve">1: FID embeded on SYNC CODE , or VC </w:t>
            </w:r>
            <w:r>
              <w:rPr>
                <w:color w:val="000000"/>
                <w:sz w:val="20"/>
                <w:szCs w:val="20"/>
              </w:rPr>
              <w:lastRenderedPageBreak/>
              <w:t>CODE</w:t>
            </w:r>
            <w:r>
              <w:rPr>
                <w:color w:val="000000"/>
                <w:sz w:val="20"/>
                <w:szCs w:val="20"/>
              </w:rPr>
              <w:br/>
              <w:t>2: FID embeded on Pixel Data</w:t>
            </w:r>
            <w:r>
              <w:rPr>
                <w:color w:val="000000"/>
                <w:sz w:val="20"/>
                <w:szCs w:val="20"/>
              </w:rPr>
              <w:br/>
              <w:t>3: Not Use</w:t>
            </w:r>
          </w:p>
        </w:tc>
      </w:tr>
    </w:tbl>
    <w:p w14:paraId="7054760C" w14:textId="77777777" w:rsidR="00815C72" w:rsidRDefault="00815C72"/>
    <w:p w14:paraId="7341A29E" w14:textId="77777777" w:rsidR="00815C72" w:rsidRDefault="00000000">
      <w:pPr>
        <w:rPr>
          <w:b/>
          <w:sz w:val="28"/>
          <w:szCs w:val="28"/>
        </w:rPr>
      </w:pPr>
      <w:r>
        <w:rPr>
          <w:b/>
          <w:sz w:val="28"/>
          <w:szCs w:val="28"/>
        </w:rPr>
        <w:t>REG_0x118</w:t>
      </w:r>
    </w:p>
    <w:p w14:paraId="380875C5" w14:textId="77777777" w:rsidR="00815C72" w:rsidRDefault="00000000">
      <w:pPr>
        <w:numPr>
          <w:ilvl w:val="0"/>
          <w:numId w:val="9"/>
        </w:numPr>
        <w:rPr>
          <w:sz w:val="24"/>
        </w:rPr>
      </w:pPr>
      <w:r>
        <w:rPr>
          <w:sz w:val="24"/>
        </w:rPr>
        <w:t>Size</w:t>
      </w:r>
      <w:r>
        <w:rPr>
          <w:sz w:val="24"/>
        </w:rPr>
        <w:t>：</w:t>
      </w:r>
      <w:r>
        <w:rPr>
          <w:sz w:val="24"/>
        </w:rPr>
        <w:t>32bits</w:t>
      </w:r>
    </w:p>
    <w:p w14:paraId="379ACF79" w14:textId="77777777" w:rsidR="00815C72" w:rsidRDefault="00000000">
      <w:pPr>
        <w:numPr>
          <w:ilvl w:val="0"/>
          <w:numId w:val="9"/>
        </w:numPr>
        <w:rPr>
          <w:sz w:val="24"/>
        </w:rPr>
      </w:pPr>
      <w:r>
        <w:rPr>
          <w:sz w:val="24"/>
        </w:rPr>
        <w:t>Address offset</w:t>
      </w:r>
      <w:r>
        <w:rPr>
          <w:sz w:val="24"/>
        </w:rPr>
        <w:t>：</w:t>
      </w:r>
      <w:r>
        <w:rPr>
          <w:sz w:val="24"/>
        </w:rPr>
        <w:t>0x118</w:t>
      </w:r>
    </w:p>
    <w:p w14:paraId="491624AE" w14:textId="77777777" w:rsidR="00815C72" w:rsidRDefault="00000000">
      <w:pPr>
        <w:numPr>
          <w:ilvl w:val="0"/>
          <w:numId w:val="9"/>
        </w:numPr>
        <w:rPr>
          <w:sz w:val="24"/>
        </w:rPr>
      </w:pPr>
      <w:r>
        <w:rPr>
          <w:sz w:val="24"/>
        </w:rPr>
        <w:t>Read/Write access</w:t>
      </w:r>
      <w:r>
        <w:rPr>
          <w:sz w:val="24"/>
        </w:rPr>
        <w:t>：</w:t>
      </w:r>
      <w:r>
        <w:rPr>
          <w:sz w:val="24"/>
        </w:rPr>
        <w:t>read/write</w:t>
      </w:r>
    </w:p>
    <w:p w14:paraId="718A0B3D" w14:textId="77777777" w:rsidR="00815C72" w:rsidRDefault="00000000">
      <w:pPr>
        <w:numPr>
          <w:ilvl w:val="0"/>
          <w:numId w:val="9"/>
        </w:numPr>
        <w:rPr>
          <w:sz w:val="24"/>
        </w:rPr>
      </w:pPr>
      <w:r>
        <w:rPr>
          <w:sz w:val="24"/>
        </w:rPr>
        <w:t>Reset Value: 0x1000000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0"/>
        <w:gridCol w:w="3400"/>
        <w:gridCol w:w="837"/>
        <w:gridCol w:w="787"/>
        <w:gridCol w:w="3518"/>
      </w:tblGrid>
      <w:tr w:rsidR="00815C72" w14:paraId="17BD4A0B" w14:textId="77777777">
        <w:tc>
          <w:tcPr>
            <w:tcW w:w="835" w:type="dxa"/>
          </w:tcPr>
          <w:p w14:paraId="57DE0FCE" w14:textId="77777777" w:rsidR="00815C72" w:rsidRDefault="00000000">
            <w:r>
              <w:t>Bits</w:t>
            </w:r>
          </w:p>
        </w:tc>
        <w:tc>
          <w:tcPr>
            <w:tcW w:w="3425" w:type="dxa"/>
          </w:tcPr>
          <w:p w14:paraId="7D113A5C" w14:textId="77777777" w:rsidR="00815C72" w:rsidRDefault="00000000">
            <w:r>
              <w:t>Name</w:t>
            </w:r>
          </w:p>
        </w:tc>
        <w:tc>
          <w:tcPr>
            <w:tcW w:w="839" w:type="dxa"/>
          </w:tcPr>
          <w:p w14:paraId="18F8C42D" w14:textId="77777777" w:rsidR="00815C72" w:rsidRDefault="00000000">
            <w:r>
              <w:t>Access</w:t>
            </w:r>
          </w:p>
        </w:tc>
        <w:tc>
          <w:tcPr>
            <w:tcW w:w="795" w:type="dxa"/>
          </w:tcPr>
          <w:p w14:paraId="1A8AA36E" w14:textId="77777777" w:rsidR="00815C72" w:rsidRDefault="00000000">
            <w:r>
              <w:t>Reset</w:t>
            </w:r>
          </w:p>
        </w:tc>
        <w:tc>
          <w:tcPr>
            <w:tcW w:w="3694" w:type="dxa"/>
          </w:tcPr>
          <w:p w14:paraId="53AC6576" w14:textId="77777777" w:rsidR="00815C72" w:rsidRDefault="00000000">
            <w:r>
              <w:t>Definition</w:t>
            </w:r>
          </w:p>
        </w:tc>
      </w:tr>
      <w:tr w:rsidR="00815C72" w14:paraId="42E83C77" w14:textId="77777777">
        <w:tc>
          <w:tcPr>
            <w:tcW w:w="835" w:type="dxa"/>
          </w:tcPr>
          <w:p w14:paraId="53CE4A3B" w14:textId="77777777" w:rsidR="00815C72" w:rsidRDefault="00000000">
            <w:r>
              <w:t>[28]</w:t>
            </w:r>
          </w:p>
        </w:tc>
        <w:tc>
          <w:tcPr>
            <w:tcW w:w="3425" w:type="dxa"/>
          </w:tcPr>
          <w:p w14:paraId="2C02A927" w14:textId="77777777" w:rsidR="00815C72" w:rsidRDefault="00000000">
            <w:r>
              <w:t>DPHY_P0_MODE_LPOP_OFF</w:t>
            </w:r>
          </w:p>
        </w:tc>
        <w:tc>
          <w:tcPr>
            <w:tcW w:w="839" w:type="dxa"/>
          </w:tcPr>
          <w:p w14:paraId="7D201056" w14:textId="77777777" w:rsidR="00815C72" w:rsidRDefault="00000000">
            <w:r>
              <w:t>RW</w:t>
            </w:r>
          </w:p>
        </w:tc>
        <w:tc>
          <w:tcPr>
            <w:tcW w:w="795" w:type="dxa"/>
          </w:tcPr>
          <w:p w14:paraId="521FA4E8" w14:textId="77777777" w:rsidR="00815C72" w:rsidRDefault="00000000">
            <w:r>
              <w:t>0x00</w:t>
            </w:r>
          </w:p>
        </w:tc>
        <w:tc>
          <w:tcPr>
            <w:tcW w:w="3694" w:type="dxa"/>
            <w:vAlign w:val="center"/>
          </w:tcPr>
          <w:p w14:paraId="23064741" w14:textId="77777777" w:rsidR="00815C72" w:rsidRDefault="00000000">
            <w:pPr>
              <w:rPr>
                <w:rFonts w:eastAsia="MS PGothic"/>
                <w:color w:val="000000"/>
                <w:sz w:val="20"/>
                <w:szCs w:val="20"/>
              </w:rPr>
            </w:pPr>
            <w:r>
              <w:rPr>
                <w:color w:val="000000"/>
                <w:sz w:val="20"/>
                <w:szCs w:val="20"/>
              </w:rPr>
              <w:t>D-PHY LP Operation Mode Port0</w:t>
            </w:r>
            <w:r>
              <w:rPr>
                <w:color w:val="000000"/>
                <w:sz w:val="20"/>
                <w:szCs w:val="20"/>
              </w:rPr>
              <w:br/>
              <w:t>0: LP Operation ON</w:t>
            </w:r>
            <w:r>
              <w:rPr>
                <w:color w:val="000000"/>
                <w:sz w:val="20"/>
                <w:szCs w:val="20"/>
              </w:rPr>
              <w:br/>
              <w:t>1: LP Operation OFF</w:t>
            </w:r>
          </w:p>
        </w:tc>
      </w:tr>
      <w:tr w:rsidR="00815C72" w14:paraId="58AE5743" w14:textId="77777777">
        <w:tc>
          <w:tcPr>
            <w:tcW w:w="835" w:type="dxa"/>
          </w:tcPr>
          <w:p w14:paraId="62646F61" w14:textId="77777777" w:rsidR="00815C72" w:rsidRDefault="00000000">
            <w:r>
              <w:t>[24]</w:t>
            </w:r>
          </w:p>
        </w:tc>
        <w:tc>
          <w:tcPr>
            <w:tcW w:w="3425" w:type="dxa"/>
          </w:tcPr>
          <w:p w14:paraId="4211C763" w14:textId="77777777" w:rsidR="00815C72" w:rsidRDefault="00000000">
            <w:r>
              <w:t>DPHY_P0_MODE_MSB_FIRST</w:t>
            </w:r>
          </w:p>
        </w:tc>
        <w:tc>
          <w:tcPr>
            <w:tcW w:w="839" w:type="dxa"/>
          </w:tcPr>
          <w:p w14:paraId="3F1AF110" w14:textId="77777777" w:rsidR="00815C72" w:rsidRDefault="00000000">
            <w:r>
              <w:t>RW</w:t>
            </w:r>
          </w:p>
        </w:tc>
        <w:tc>
          <w:tcPr>
            <w:tcW w:w="795" w:type="dxa"/>
          </w:tcPr>
          <w:p w14:paraId="079ED353" w14:textId="77777777" w:rsidR="00815C72" w:rsidRDefault="00000000">
            <w:r>
              <w:t>0x01</w:t>
            </w:r>
          </w:p>
        </w:tc>
        <w:tc>
          <w:tcPr>
            <w:tcW w:w="3694" w:type="dxa"/>
            <w:vAlign w:val="center"/>
          </w:tcPr>
          <w:p w14:paraId="731DC8D4" w14:textId="77777777" w:rsidR="00815C72" w:rsidRDefault="00000000">
            <w:pPr>
              <w:rPr>
                <w:rFonts w:eastAsia="MS PGothic"/>
                <w:color w:val="000000"/>
                <w:sz w:val="20"/>
                <w:szCs w:val="20"/>
              </w:rPr>
            </w:pPr>
            <w:r>
              <w:rPr>
                <w:color w:val="000000"/>
                <w:sz w:val="20"/>
                <w:szCs w:val="20"/>
              </w:rPr>
              <w:t>D-PHY Port 0</w:t>
            </w:r>
            <w:r>
              <w:rPr>
                <w:color w:val="000000"/>
                <w:sz w:val="20"/>
                <w:szCs w:val="20"/>
              </w:rPr>
              <w:br/>
              <w:t>Reverse Parallel Data alignment (bit order) from PHY analog</w:t>
            </w:r>
            <w:r>
              <w:rPr>
                <w:color w:val="000000"/>
                <w:sz w:val="20"/>
                <w:szCs w:val="20"/>
              </w:rPr>
              <w:br/>
              <w:t>0: Reverse</w:t>
            </w:r>
            <w:r>
              <w:rPr>
                <w:color w:val="000000"/>
                <w:sz w:val="20"/>
                <w:szCs w:val="20"/>
              </w:rPr>
              <w:br/>
              <w:t>1: Not reverse</w:t>
            </w:r>
          </w:p>
        </w:tc>
      </w:tr>
      <w:tr w:rsidR="00815C72" w14:paraId="1DBDCB46" w14:textId="77777777">
        <w:tc>
          <w:tcPr>
            <w:tcW w:w="835" w:type="dxa"/>
            <w:tcBorders>
              <w:top w:val="single" w:sz="4" w:space="0" w:color="auto"/>
              <w:left w:val="single" w:sz="4" w:space="0" w:color="auto"/>
              <w:bottom w:val="single" w:sz="4" w:space="0" w:color="auto"/>
              <w:right w:val="single" w:sz="4" w:space="0" w:color="auto"/>
            </w:tcBorders>
          </w:tcPr>
          <w:p w14:paraId="3356950F" w14:textId="77777777" w:rsidR="00815C72" w:rsidRDefault="00000000">
            <w:r>
              <w:t>[20]</w:t>
            </w:r>
          </w:p>
        </w:tc>
        <w:tc>
          <w:tcPr>
            <w:tcW w:w="3425" w:type="dxa"/>
            <w:tcBorders>
              <w:top w:val="single" w:sz="4" w:space="0" w:color="auto"/>
              <w:left w:val="single" w:sz="4" w:space="0" w:color="auto"/>
              <w:bottom w:val="single" w:sz="4" w:space="0" w:color="auto"/>
              <w:right w:val="single" w:sz="4" w:space="0" w:color="auto"/>
            </w:tcBorders>
          </w:tcPr>
          <w:p w14:paraId="1BA1339F" w14:textId="77777777" w:rsidR="00815C72" w:rsidRDefault="00000000">
            <w:r>
              <w:t>DPHY_P0_MODE_HSDM_OFF</w:t>
            </w:r>
          </w:p>
        </w:tc>
        <w:tc>
          <w:tcPr>
            <w:tcW w:w="839" w:type="dxa"/>
            <w:tcBorders>
              <w:top w:val="single" w:sz="4" w:space="0" w:color="auto"/>
              <w:left w:val="single" w:sz="4" w:space="0" w:color="auto"/>
              <w:bottom w:val="single" w:sz="4" w:space="0" w:color="auto"/>
              <w:right w:val="single" w:sz="4" w:space="0" w:color="auto"/>
            </w:tcBorders>
          </w:tcPr>
          <w:p w14:paraId="12462611" w14:textId="77777777" w:rsidR="00815C72" w:rsidRDefault="00000000">
            <w:r>
              <w:t>RW</w:t>
            </w:r>
          </w:p>
        </w:tc>
        <w:tc>
          <w:tcPr>
            <w:tcW w:w="795" w:type="dxa"/>
            <w:tcBorders>
              <w:top w:val="single" w:sz="4" w:space="0" w:color="auto"/>
              <w:left w:val="single" w:sz="4" w:space="0" w:color="auto"/>
              <w:bottom w:val="single" w:sz="4" w:space="0" w:color="auto"/>
              <w:right w:val="single" w:sz="4" w:space="0" w:color="auto"/>
            </w:tcBorders>
          </w:tcPr>
          <w:p w14:paraId="282F22B5" w14:textId="77777777" w:rsidR="00815C72" w:rsidRDefault="00000000">
            <w:r>
              <w:t>0x00</w:t>
            </w:r>
          </w:p>
        </w:tc>
        <w:tc>
          <w:tcPr>
            <w:tcW w:w="3694" w:type="dxa"/>
            <w:tcBorders>
              <w:top w:val="single" w:sz="4" w:space="0" w:color="auto"/>
              <w:left w:val="single" w:sz="4" w:space="0" w:color="auto"/>
              <w:bottom w:val="single" w:sz="4" w:space="0" w:color="auto"/>
              <w:right w:val="single" w:sz="4" w:space="0" w:color="auto"/>
            </w:tcBorders>
            <w:vAlign w:val="center"/>
          </w:tcPr>
          <w:p w14:paraId="33534D00" w14:textId="77777777" w:rsidR="00815C72" w:rsidRDefault="00000000">
            <w:pPr>
              <w:rPr>
                <w:rFonts w:eastAsia="MS PGothic"/>
                <w:color w:val="000000"/>
                <w:sz w:val="20"/>
                <w:szCs w:val="20"/>
              </w:rPr>
            </w:pPr>
            <w:r>
              <w:rPr>
                <w:color w:val="000000"/>
                <w:sz w:val="20"/>
                <w:szCs w:val="20"/>
              </w:rPr>
              <w:t>D-PHY HS_Data Masking Port0</w:t>
            </w:r>
            <w:r>
              <w:rPr>
                <w:color w:val="000000"/>
                <w:sz w:val="20"/>
                <w:szCs w:val="20"/>
              </w:rPr>
              <w:br/>
              <w:t>0: HS_Data masked to "0" when HS_EN = "0"</w:t>
            </w:r>
            <w:r>
              <w:rPr>
                <w:color w:val="000000"/>
                <w:sz w:val="20"/>
                <w:szCs w:val="20"/>
              </w:rPr>
              <w:br/>
              <w:t>1: HS_Data not masked.</w:t>
            </w:r>
          </w:p>
        </w:tc>
      </w:tr>
      <w:tr w:rsidR="00815C72" w14:paraId="1D2E7FA5" w14:textId="77777777">
        <w:tc>
          <w:tcPr>
            <w:tcW w:w="835" w:type="dxa"/>
            <w:tcBorders>
              <w:top w:val="single" w:sz="4" w:space="0" w:color="auto"/>
              <w:left w:val="single" w:sz="4" w:space="0" w:color="auto"/>
              <w:bottom w:val="single" w:sz="4" w:space="0" w:color="auto"/>
              <w:right w:val="single" w:sz="4" w:space="0" w:color="auto"/>
            </w:tcBorders>
          </w:tcPr>
          <w:p w14:paraId="152C00D8" w14:textId="77777777" w:rsidR="00815C72" w:rsidRDefault="00000000">
            <w:r>
              <w:t>[16]</w:t>
            </w:r>
          </w:p>
        </w:tc>
        <w:tc>
          <w:tcPr>
            <w:tcW w:w="3425" w:type="dxa"/>
            <w:tcBorders>
              <w:top w:val="single" w:sz="4" w:space="0" w:color="auto"/>
              <w:left w:val="single" w:sz="4" w:space="0" w:color="auto"/>
              <w:bottom w:val="single" w:sz="4" w:space="0" w:color="auto"/>
              <w:right w:val="single" w:sz="4" w:space="0" w:color="auto"/>
            </w:tcBorders>
          </w:tcPr>
          <w:p w14:paraId="54290BB9" w14:textId="77777777" w:rsidR="00815C72" w:rsidRDefault="00000000">
            <w:r>
              <w:t>DPHY_P0_LP_SYNC_OFF</w:t>
            </w:r>
          </w:p>
        </w:tc>
        <w:tc>
          <w:tcPr>
            <w:tcW w:w="839" w:type="dxa"/>
            <w:tcBorders>
              <w:top w:val="single" w:sz="4" w:space="0" w:color="auto"/>
              <w:left w:val="single" w:sz="4" w:space="0" w:color="auto"/>
              <w:bottom w:val="single" w:sz="4" w:space="0" w:color="auto"/>
              <w:right w:val="single" w:sz="4" w:space="0" w:color="auto"/>
            </w:tcBorders>
          </w:tcPr>
          <w:p w14:paraId="45B3AD52" w14:textId="77777777" w:rsidR="00815C72" w:rsidRDefault="00000000">
            <w:r>
              <w:t>RW</w:t>
            </w:r>
          </w:p>
        </w:tc>
        <w:tc>
          <w:tcPr>
            <w:tcW w:w="795" w:type="dxa"/>
            <w:tcBorders>
              <w:top w:val="single" w:sz="4" w:space="0" w:color="auto"/>
              <w:left w:val="single" w:sz="4" w:space="0" w:color="auto"/>
              <w:bottom w:val="single" w:sz="4" w:space="0" w:color="auto"/>
              <w:right w:val="single" w:sz="4" w:space="0" w:color="auto"/>
            </w:tcBorders>
          </w:tcPr>
          <w:p w14:paraId="190CF8F6" w14:textId="77777777" w:rsidR="00815C72" w:rsidRDefault="00000000">
            <w:r>
              <w:t>0x00</w:t>
            </w:r>
          </w:p>
        </w:tc>
        <w:tc>
          <w:tcPr>
            <w:tcW w:w="3694" w:type="dxa"/>
            <w:tcBorders>
              <w:top w:val="single" w:sz="4" w:space="0" w:color="auto"/>
              <w:left w:val="single" w:sz="4" w:space="0" w:color="auto"/>
              <w:bottom w:val="single" w:sz="4" w:space="0" w:color="auto"/>
              <w:right w:val="single" w:sz="4" w:space="0" w:color="auto"/>
            </w:tcBorders>
            <w:vAlign w:val="center"/>
          </w:tcPr>
          <w:p w14:paraId="21B7A480" w14:textId="77777777" w:rsidR="00815C72" w:rsidRDefault="00000000">
            <w:pPr>
              <w:rPr>
                <w:rFonts w:eastAsia="MS PGothic"/>
                <w:color w:val="000000"/>
                <w:sz w:val="20"/>
                <w:szCs w:val="20"/>
              </w:rPr>
            </w:pPr>
            <w:r>
              <w:rPr>
                <w:color w:val="000000"/>
                <w:sz w:val="20"/>
                <w:szCs w:val="20"/>
              </w:rPr>
              <w:t>D-PHY LP Syncroizer Port0</w:t>
            </w:r>
            <w:r>
              <w:rPr>
                <w:color w:val="000000"/>
                <w:sz w:val="20"/>
                <w:szCs w:val="20"/>
              </w:rPr>
              <w:br/>
              <w:t>0: LP Syncronizer ON</w:t>
            </w:r>
            <w:r>
              <w:rPr>
                <w:color w:val="000000"/>
                <w:sz w:val="20"/>
                <w:szCs w:val="20"/>
              </w:rPr>
              <w:br/>
              <w:t>1: LP Syncronizer OFF</w:t>
            </w:r>
          </w:p>
        </w:tc>
      </w:tr>
      <w:tr w:rsidR="00815C72" w14:paraId="4D8E8196" w14:textId="77777777">
        <w:tc>
          <w:tcPr>
            <w:tcW w:w="835" w:type="dxa"/>
            <w:tcBorders>
              <w:top w:val="single" w:sz="4" w:space="0" w:color="auto"/>
              <w:left w:val="single" w:sz="4" w:space="0" w:color="auto"/>
              <w:bottom w:val="single" w:sz="4" w:space="0" w:color="auto"/>
              <w:right w:val="single" w:sz="4" w:space="0" w:color="auto"/>
            </w:tcBorders>
          </w:tcPr>
          <w:p w14:paraId="1BE398D0" w14:textId="77777777" w:rsidR="00815C72" w:rsidRDefault="00000000">
            <w:r>
              <w:t>[2:0]</w:t>
            </w:r>
          </w:p>
        </w:tc>
        <w:tc>
          <w:tcPr>
            <w:tcW w:w="3425" w:type="dxa"/>
            <w:tcBorders>
              <w:top w:val="single" w:sz="4" w:space="0" w:color="auto"/>
              <w:left w:val="single" w:sz="4" w:space="0" w:color="auto"/>
              <w:bottom w:val="single" w:sz="4" w:space="0" w:color="auto"/>
              <w:right w:val="single" w:sz="4" w:space="0" w:color="auto"/>
            </w:tcBorders>
          </w:tcPr>
          <w:p w14:paraId="056A1C10" w14:textId="77777777" w:rsidR="00815C72" w:rsidRDefault="00000000">
            <w:r>
              <w:t>DPHY_P0_MODE_LANENUM</w:t>
            </w:r>
          </w:p>
        </w:tc>
        <w:tc>
          <w:tcPr>
            <w:tcW w:w="839" w:type="dxa"/>
            <w:tcBorders>
              <w:top w:val="single" w:sz="4" w:space="0" w:color="auto"/>
              <w:left w:val="single" w:sz="4" w:space="0" w:color="auto"/>
              <w:bottom w:val="single" w:sz="4" w:space="0" w:color="auto"/>
              <w:right w:val="single" w:sz="4" w:space="0" w:color="auto"/>
            </w:tcBorders>
          </w:tcPr>
          <w:p w14:paraId="52C343A4" w14:textId="77777777" w:rsidR="00815C72" w:rsidRDefault="00000000">
            <w:r>
              <w:t>RW</w:t>
            </w:r>
          </w:p>
        </w:tc>
        <w:tc>
          <w:tcPr>
            <w:tcW w:w="795" w:type="dxa"/>
            <w:tcBorders>
              <w:top w:val="single" w:sz="4" w:space="0" w:color="auto"/>
              <w:left w:val="single" w:sz="4" w:space="0" w:color="auto"/>
              <w:bottom w:val="single" w:sz="4" w:space="0" w:color="auto"/>
              <w:right w:val="single" w:sz="4" w:space="0" w:color="auto"/>
            </w:tcBorders>
          </w:tcPr>
          <w:p w14:paraId="2806BC67" w14:textId="77777777" w:rsidR="00815C72" w:rsidRDefault="00000000">
            <w:r>
              <w:t>0x00</w:t>
            </w:r>
          </w:p>
        </w:tc>
        <w:tc>
          <w:tcPr>
            <w:tcW w:w="3694" w:type="dxa"/>
            <w:tcBorders>
              <w:top w:val="single" w:sz="4" w:space="0" w:color="auto"/>
              <w:left w:val="single" w:sz="4" w:space="0" w:color="auto"/>
              <w:bottom w:val="single" w:sz="4" w:space="0" w:color="auto"/>
              <w:right w:val="single" w:sz="4" w:space="0" w:color="auto"/>
            </w:tcBorders>
            <w:vAlign w:val="center"/>
          </w:tcPr>
          <w:p w14:paraId="25767C62" w14:textId="77777777" w:rsidR="00815C72" w:rsidRDefault="00000000">
            <w:pPr>
              <w:rPr>
                <w:rFonts w:eastAsia="MS PGothic"/>
                <w:color w:val="000000"/>
                <w:sz w:val="20"/>
                <w:szCs w:val="20"/>
              </w:rPr>
            </w:pPr>
            <w:r>
              <w:rPr>
                <w:color w:val="000000"/>
                <w:sz w:val="20"/>
                <w:szCs w:val="20"/>
              </w:rPr>
              <w:t>D-PHY the Number of Data Lane Port0</w:t>
            </w:r>
            <w:r>
              <w:rPr>
                <w:color w:val="000000"/>
                <w:sz w:val="20"/>
                <w:szCs w:val="20"/>
              </w:rPr>
              <w:br/>
              <w:t>0: 1 Lane Mode</w:t>
            </w:r>
            <w:r>
              <w:rPr>
                <w:color w:val="000000"/>
                <w:sz w:val="20"/>
                <w:szCs w:val="20"/>
              </w:rPr>
              <w:br/>
              <w:t>1: 2 Lane Mode</w:t>
            </w:r>
            <w:r>
              <w:rPr>
                <w:color w:val="000000"/>
                <w:sz w:val="20"/>
                <w:szCs w:val="20"/>
              </w:rPr>
              <w:br/>
              <w:t>2: 3 Lane Mode</w:t>
            </w:r>
            <w:r>
              <w:rPr>
                <w:color w:val="000000"/>
                <w:sz w:val="20"/>
                <w:szCs w:val="20"/>
              </w:rPr>
              <w:br/>
              <w:t>3: 4 Lane Mode</w:t>
            </w:r>
            <w:r>
              <w:rPr>
                <w:color w:val="000000"/>
                <w:sz w:val="20"/>
                <w:szCs w:val="20"/>
              </w:rPr>
              <w:br/>
              <w:t>4: setting forbidden</w:t>
            </w:r>
            <w:r>
              <w:rPr>
                <w:color w:val="000000"/>
                <w:sz w:val="20"/>
                <w:szCs w:val="20"/>
              </w:rPr>
              <w:br/>
              <w:t>5: setting forbidden</w:t>
            </w:r>
            <w:r>
              <w:rPr>
                <w:color w:val="000000"/>
                <w:sz w:val="20"/>
                <w:szCs w:val="20"/>
              </w:rPr>
              <w:br/>
              <w:t>6: setting forbidden</w:t>
            </w:r>
            <w:r>
              <w:rPr>
                <w:color w:val="000000"/>
                <w:sz w:val="20"/>
                <w:szCs w:val="20"/>
              </w:rPr>
              <w:br/>
              <w:t>7: 8 Lane Mode</w:t>
            </w:r>
          </w:p>
        </w:tc>
      </w:tr>
    </w:tbl>
    <w:p w14:paraId="6F0E23FE" w14:textId="77777777" w:rsidR="00815C72" w:rsidRDefault="00815C72"/>
    <w:p w14:paraId="0C87B293" w14:textId="77777777" w:rsidR="00815C72" w:rsidRDefault="00000000">
      <w:pPr>
        <w:rPr>
          <w:b/>
          <w:sz w:val="28"/>
          <w:szCs w:val="28"/>
        </w:rPr>
      </w:pPr>
      <w:r>
        <w:rPr>
          <w:b/>
          <w:sz w:val="28"/>
          <w:szCs w:val="28"/>
        </w:rPr>
        <w:t>REG_0x120</w:t>
      </w:r>
    </w:p>
    <w:p w14:paraId="4CDA6913" w14:textId="77777777" w:rsidR="00815C72" w:rsidRDefault="00000000">
      <w:pPr>
        <w:numPr>
          <w:ilvl w:val="0"/>
          <w:numId w:val="9"/>
        </w:numPr>
        <w:rPr>
          <w:sz w:val="24"/>
        </w:rPr>
      </w:pPr>
      <w:r>
        <w:rPr>
          <w:sz w:val="24"/>
        </w:rPr>
        <w:t>Size</w:t>
      </w:r>
      <w:r>
        <w:rPr>
          <w:sz w:val="24"/>
        </w:rPr>
        <w:t>：</w:t>
      </w:r>
      <w:r>
        <w:rPr>
          <w:sz w:val="24"/>
        </w:rPr>
        <w:t>32bits</w:t>
      </w:r>
    </w:p>
    <w:p w14:paraId="71FDD62A" w14:textId="77777777" w:rsidR="00815C72" w:rsidRDefault="00000000">
      <w:pPr>
        <w:numPr>
          <w:ilvl w:val="0"/>
          <w:numId w:val="9"/>
        </w:numPr>
        <w:rPr>
          <w:sz w:val="24"/>
        </w:rPr>
      </w:pPr>
      <w:r>
        <w:rPr>
          <w:sz w:val="24"/>
        </w:rPr>
        <w:t>Address offset</w:t>
      </w:r>
      <w:r>
        <w:rPr>
          <w:sz w:val="24"/>
        </w:rPr>
        <w:t>：</w:t>
      </w:r>
      <w:r>
        <w:rPr>
          <w:sz w:val="24"/>
        </w:rPr>
        <w:t>0x120</w:t>
      </w:r>
    </w:p>
    <w:p w14:paraId="320E086A" w14:textId="77777777" w:rsidR="00815C72" w:rsidRDefault="00000000">
      <w:pPr>
        <w:numPr>
          <w:ilvl w:val="0"/>
          <w:numId w:val="9"/>
        </w:numPr>
        <w:rPr>
          <w:sz w:val="24"/>
        </w:rPr>
      </w:pPr>
      <w:r>
        <w:rPr>
          <w:sz w:val="24"/>
        </w:rPr>
        <w:t>Read/Write access</w:t>
      </w:r>
      <w:r>
        <w:rPr>
          <w:sz w:val="24"/>
        </w:rPr>
        <w:t>：</w:t>
      </w:r>
      <w:r>
        <w:rPr>
          <w:sz w:val="24"/>
        </w:rPr>
        <w:t>read/write</w:t>
      </w:r>
    </w:p>
    <w:p w14:paraId="5F65876C" w14:textId="77777777" w:rsidR="00815C72" w:rsidRDefault="00000000">
      <w:pPr>
        <w:numPr>
          <w:ilvl w:val="0"/>
          <w:numId w:val="9"/>
        </w:numPr>
        <w:rPr>
          <w:sz w:val="24"/>
        </w:rPr>
      </w:pPr>
      <w:r>
        <w:rPr>
          <w:sz w:val="24"/>
        </w:rPr>
        <w:t>Reset Value: 0x3210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2538"/>
        <w:gridCol w:w="818"/>
        <w:gridCol w:w="707"/>
        <w:gridCol w:w="4464"/>
      </w:tblGrid>
      <w:tr w:rsidR="00815C72" w14:paraId="4B3BA951" w14:textId="77777777">
        <w:tc>
          <w:tcPr>
            <w:tcW w:w="835" w:type="dxa"/>
          </w:tcPr>
          <w:p w14:paraId="55092DEC" w14:textId="77777777" w:rsidR="00815C72" w:rsidRDefault="00000000">
            <w:r>
              <w:t>Bits</w:t>
            </w:r>
          </w:p>
        </w:tc>
        <w:tc>
          <w:tcPr>
            <w:tcW w:w="2538" w:type="dxa"/>
          </w:tcPr>
          <w:p w14:paraId="5C33A1F5" w14:textId="77777777" w:rsidR="00815C72" w:rsidRDefault="00000000">
            <w:r>
              <w:t>Name</w:t>
            </w:r>
          </w:p>
        </w:tc>
        <w:tc>
          <w:tcPr>
            <w:tcW w:w="818" w:type="dxa"/>
          </w:tcPr>
          <w:p w14:paraId="43D90B12" w14:textId="77777777" w:rsidR="00815C72" w:rsidRDefault="00000000">
            <w:r>
              <w:t>Access</w:t>
            </w:r>
          </w:p>
        </w:tc>
        <w:tc>
          <w:tcPr>
            <w:tcW w:w="709" w:type="dxa"/>
          </w:tcPr>
          <w:p w14:paraId="788A8DEC" w14:textId="77777777" w:rsidR="00815C72" w:rsidRDefault="00000000">
            <w:r>
              <w:t>Reset</w:t>
            </w:r>
          </w:p>
        </w:tc>
        <w:tc>
          <w:tcPr>
            <w:tcW w:w="4688" w:type="dxa"/>
          </w:tcPr>
          <w:p w14:paraId="76739583" w14:textId="77777777" w:rsidR="00815C72" w:rsidRDefault="00000000">
            <w:r>
              <w:t>Definition</w:t>
            </w:r>
          </w:p>
        </w:tc>
      </w:tr>
      <w:tr w:rsidR="00815C72" w14:paraId="5B3C0C76" w14:textId="77777777">
        <w:tc>
          <w:tcPr>
            <w:tcW w:w="835" w:type="dxa"/>
          </w:tcPr>
          <w:p w14:paraId="4ADB6377" w14:textId="77777777" w:rsidR="00815C72" w:rsidRDefault="00000000">
            <w:r>
              <w:t>[14:12]</w:t>
            </w:r>
          </w:p>
        </w:tc>
        <w:tc>
          <w:tcPr>
            <w:tcW w:w="2538" w:type="dxa"/>
          </w:tcPr>
          <w:p w14:paraId="5D839A4E" w14:textId="77777777" w:rsidR="00815C72" w:rsidRDefault="00000000">
            <w:r>
              <w:t>DPHY_P0_PREG_DLM_3</w:t>
            </w:r>
          </w:p>
        </w:tc>
        <w:tc>
          <w:tcPr>
            <w:tcW w:w="818" w:type="dxa"/>
          </w:tcPr>
          <w:p w14:paraId="1CC38684" w14:textId="77777777" w:rsidR="00815C72" w:rsidRDefault="00000000">
            <w:r>
              <w:t>RW</w:t>
            </w:r>
          </w:p>
        </w:tc>
        <w:tc>
          <w:tcPr>
            <w:tcW w:w="709" w:type="dxa"/>
          </w:tcPr>
          <w:p w14:paraId="140C4A2D" w14:textId="77777777" w:rsidR="00815C72" w:rsidRDefault="00000000">
            <w:r>
              <w:t>0x03</w:t>
            </w:r>
          </w:p>
        </w:tc>
        <w:tc>
          <w:tcPr>
            <w:tcW w:w="4688" w:type="dxa"/>
            <w:vAlign w:val="center"/>
          </w:tcPr>
          <w:p w14:paraId="36865A1E" w14:textId="77777777" w:rsidR="00815C72" w:rsidRDefault="00000000">
            <w:pPr>
              <w:rPr>
                <w:rFonts w:eastAsia="MS PGothic"/>
                <w:color w:val="000000"/>
                <w:sz w:val="20"/>
                <w:szCs w:val="20"/>
              </w:rPr>
            </w:pPr>
            <w:r>
              <w:rPr>
                <w:color w:val="000000"/>
                <w:sz w:val="20"/>
                <w:szCs w:val="20"/>
              </w:rPr>
              <w:t>D-PHY Data Lane Mapping for Link Port0</w:t>
            </w:r>
            <w:r>
              <w:rPr>
                <w:color w:val="000000"/>
                <w:sz w:val="20"/>
                <w:szCs w:val="20"/>
              </w:rPr>
              <w:br/>
              <w:t>0</w:t>
            </w:r>
            <w:r>
              <w:rPr>
                <w:rFonts w:eastAsia="等线"/>
                <w:color w:val="000000"/>
                <w:sz w:val="20"/>
                <w:szCs w:val="20"/>
              </w:rPr>
              <w:t>：</w:t>
            </w:r>
            <w:r>
              <w:rPr>
                <w:color w:val="000000"/>
                <w:sz w:val="20"/>
                <w:szCs w:val="20"/>
              </w:rPr>
              <w:t>Input Data Lane 0 is connected to Internal Lane 3</w:t>
            </w:r>
            <w:r>
              <w:rPr>
                <w:color w:val="000000"/>
                <w:sz w:val="20"/>
                <w:szCs w:val="20"/>
              </w:rPr>
              <w:br/>
            </w:r>
            <w:r>
              <w:rPr>
                <w:color w:val="000000"/>
                <w:sz w:val="20"/>
                <w:szCs w:val="20"/>
              </w:rPr>
              <w:lastRenderedPageBreak/>
              <w:t>1</w:t>
            </w:r>
            <w:r>
              <w:rPr>
                <w:rFonts w:eastAsia="等线"/>
                <w:color w:val="000000"/>
                <w:sz w:val="20"/>
                <w:szCs w:val="20"/>
              </w:rPr>
              <w:t>：</w:t>
            </w:r>
            <w:r>
              <w:rPr>
                <w:color w:val="000000"/>
                <w:sz w:val="20"/>
                <w:szCs w:val="20"/>
              </w:rPr>
              <w:t>Input Data Lane 1 is connected to Internal Lane 3</w:t>
            </w:r>
            <w:r>
              <w:rPr>
                <w:color w:val="000000"/>
                <w:sz w:val="20"/>
                <w:szCs w:val="20"/>
              </w:rPr>
              <w:br/>
              <w:t>2</w:t>
            </w:r>
            <w:r>
              <w:rPr>
                <w:rFonts w:eastAsia="等线"/>
                <w:color w:val="000000"/>
                <w:sz w:val="20"/>
                <w:szCs w:val="20"/>
              </w:rPr>
              <w:t>：</w:t>
            </w:r>
            <w:r>
              <w:rPr>
                <w:color w:val="000000"/>
                <w:sz w:val="20"/>
                <w:szCs w:val="20"/>
              </w:rPr>
              <w:t>Input Data Lane 2 is connected to Internal Lane 3</w:t>
            </w:r>
            <w:r>
              <w:rPr>
                <w:color w:val="000000"/>
                <w:sz w:val="20"/>
                <w:szCs w:val="20"/>
              </w:rPr>
              <w:br/>
              <w:t>3</w:t>
            </w:r>
            <w:r>
              <w:rPr>
                <w:rFonts w:eastAsia="等线"/>
                <w:color w:val="000000"/>
                <w:sz w:val="20"/>
                <w:szCs w:val="20"/>
              </w:rPr>
              <w:t>：</w:t>
            </w:r>
            <w:r>
              <w:rPr>
                <w:color w:val="000000"/>
                <w:sz w:val="20"/>
                <w:szCs w:val="20"/>
              </w:rPr>
              <w:t>Input Data Lane 3 is connected to Internal Lane 3</w:t>
            </w:r>
            <w:r>
              <w:rPr>
                <w:color w:val="000000"/>
                <w:sz w:val="20"/>
                <w:szCs w:val="20"/>
              </w:rPr>
              <w:br/>
              <w:t>4</w:t>
            </w:r>
            <w:r>
              <w:rPr>
                <w:rFonts w:eastAsia="等线"/>
                <w:color w:val="000000"/>
                <w:sz w:val="20"/>
                <w:szCs w:val="20"/>
              </w:rPr>
              <w:t>：</w:t>
            </w:r>
            <w:r>
              <w:rPr>
                <w:color w:val="000000"/>
                <w:sz w:val="20"/>
                <w:szCs w:val="20"/>
              </w:rPr>
              <w:t>Input Data Lane 4 is connected to Internal Lane 3</w:t>
            </w:r>
            <w:r>
              <w:rPr>
                <w:color w:val="000000"/>
                <w:sz w:val="20"/>
                <w:szCs w:val="20"/>
              </w:rPr>
              <w:br/>
              <w:t>5</w:t>
            </w:r>
            <w:r>
              <w:rPr>
                <w:rFonts w:eastAsia="等线"/>
                <w:color w:val="000000"/>
                <w:sz w:val="20"/>
                <w:szCs w:val="20"/>
              </w:rPr>
              <w:t>：</w:t>
            </w:r>
            <w:r>
              <w:rPr>
                <w:color w:val="000000"/>
                <w:sz w:val="20"/>
                <w:szCs w:val="20"/>
              </w:rPr>
              <w:t>Input Data Lane 5 is connected to Internal Lane 3</w:t>
            </w:r>
            <w:r>
              <w:rPr>
                <w:color w:val="000000"/>
                <w:sz w:val="20"/>
                <w:szCs w:val="20"/>
              </w:rPr>
              <w:br/>
              <w:t>6</w:t>
            </w:r>
            <w:r>
              <w:rPr>
                <w:rFonts w:eastAsia="等线"/>
                <w:color w:val="000000"/>
                <w:sz w:val="20"/>
                <w:szCs w:val="20"/>
              </w:rPr>
              <w:t>：</w:t>
            </w:r>
            <w:r>
              <w:rPr>
                <w:color w:val="000000"/>
                <w:sz w:val="20"/>
                <w:szCs w:val="20"/>
              </w:rPr>
              <w:t>Input Data Lane 6 is connected to Internal Lane 3</w:t>
            </w:r>
            <w:r>
              <w:rPr>
                <w:color w:val="000000"/>
                <w:sz w:val="20"/>
                <w:szCs w:val="20"/>
              </w:rPr>
              <w:br/>
              <w:t>7</w:t>
            </w:r>
            <w:r>
              <w:rPr>
                <w:rFonts w:eastAsia="等线"/>
                <w:color w:val="000000"/>
                <w:sz w:val="20"/>
                <w:szCs w:val="20"/>
              </w:rPr>
              <w:t>：</w:t>
            </w:r>
            <w:r>
              <w:rPr>
                <w:color w:val="000000"/>
                <w:sz w:val="20"/>
                <w:szCs w:val="20"/>
              </w:rPr>
              <w:t>Input Data Lane 7 is connected to Internal Lane 3</w:t>
            </w:r>
          </w:p>
        </w:tc>
      </w:tr>
      <w:tr w:rsidR="00815C72" w14:paraId="1C77E842" w14:textId="77777777">
        <w:tc>
          <w:tcPr>
            <w:tcW w:w="835" w:type="dxa"/>
          </w:tcPr>
          <w:p w14:paraId="29B6E35C" w14:textId="77777777" w:rsidR="00815C72" w:rsidRDefault="00000000">
            <w:r>
              <w:lastRenderedPageBreak/>
              <w:t>[10:8]</w:t>
            </w:r>
          </w:p>
        </w:tc>
        <w:tc>
          <w:tcPr>
            <w:tcW w:w="2538" w:type="dxa"/>
          </w:tcPr>
          <w:p w14:paraId="683D07C0" w14:textId="77777777" w:rsidR="00815C72" w:rsidRDefault="00000000">
            <w:r>
              <w:t>DPHY_P0_PREG_DLM_2</w:t>
            </w:r>
          </w:p>
        </w:tc>
        <w:tc>
          <w:tcPr>
            <w:tcW w:w="818" w:type="dxa"/>
          </w:tcPr>
          <w:p w14:paraId="085F4DF5" w14:textId="77777777" w:rsidR="00815C72" w:rsidRDefault="00000000">
            <w:r>
              <w:t>RW</w:t>
            </w:r>
          </w:p>
        </w:tc>
        <w:tc>
          <w:tcPr>
            <w:tcW w:w="709" w:type="dxa"/>
          </w:tcPr>
          <w:p w14:paraId="4B3E777C" w14:textId="77777777" w:rsidR="00815C72" w:rsidRDefault="00000000">
            <w:r>
              <w:t>0x02</w:t>
            </w:r>
          </w:p>
        </w:tc>
        <w:tc>
          <w:tcPr>
            <w:tcW w:w="4688" w:type="dxa"/>
            <w:vAlign w:val="center"/>
          </w:tcPr>
          <w:p w14:paraId="367AB4D4" w14:textId="77777777" w:rsidR="00815C72" w:rsidRDefault="00000000">
            <w:pPr>
              <w:rPr>
                <w:rFonts w:eastAsia="MS PGothic"/>
                <w:color w:val="000000"/>
                <w:sz w:val="20"/>
                <w:szCs w:val="20"/>
              </w:rPr>
            </w:pPr>
            <w:r>
              <w:rPr>
                <w:color w:val="000000"/>
                <w:sz w:val="20"/>
                <w:szCs w:val="20"/>
              </w:rPr>
              <w:t>D-PHY Data Lane Mapping for Link Port0</w:t>
            </w:r>
            <w:r>
              <w:rPr>
                <w:color w:val="000000"/>
                <w:sz w:val="20"/>
                <w:szCs w:val="20"/>
              </w:rPr>
              <w:br/>
              <w:t>0</w:t>
            </w:r>
            <w:r>
              <w:rPr>
                <w:rFonts w:eastAsia="等线"/>
                <w:color w:val="000000"/>
                <w:sz w:val="20"/>
                <w:szCs w:val="20"/>
              </w:rPr>
              <w:t>：</w:t>
            </w:r>
            <w:r>
              <w:rPr>
                <w:color w:val="000000"/>
                <w:sz w:val="20"/>
                <w:szCs w:val="20"/>
              </w:rPr>
              <w:t>Input Data Lane 0 is connected to Internal Lane 2</w:t>
            </w:r>
            <w:r>
              <w:rPr>
                <w:color w:val="000000"/>
                <w:sz w:val="20"/>
                <w:szCs w:val="20"/>
              </w:rPr>
              <w:br/>
              <w:t>1</w:t>
            </w:r>
            <w:r>
              <w:rPr>
                <w:rFonts w:eastAsia="等线"/>
                <w:color w:val="000000"/>
                <w:sz w:val="20"/>
                <w:szCs w:val="20"/>
              </w:rPr>
              <w:t>：</w:t>
            </w:r>
            <w:r>
              <w:rPr>
                <w:color w:val="000000"/>
                <w:sz w:val="20"/>
                <w:szCs w:val="20"/>
              </w:rPr>
              <w:t>Input Data Lane 1 is connected to Internal Lane 2</w:t>
            </w:r>
            <w:r>
              <w:rPr>
                <w:color w:val="000000"/>
                <w:sz w:val="20"/>
                <w:szCs w:val="20"/>
              </w:rPr>
              <w:br/>
              <w:t>2</w:t>
            </w:r>
            <w:r>
              <w:rPr>
                <w:rFonts w:eastAsia="等线"/>
                <w:color w:val="000000"/>
                <w:sz w:val="20"/>
                <w:szCs w:val="20"/>
              </w:rPr>
              <w:t>：</w:t>
            </w:r>
            <w:r>
              <w:rPr>
                <w:color w:val="000000"/>
                <w:sz w:val="20"/>
                <w:szCs w:val="20"/>
              </w:rPr>
              <w:t>Input Data Lane 2 is connected to Internal Lane 2</w:t>
            </w:r>
            <w:r>
              <w:rPr>
                <w:color w:val="000000"/>
                <w:sz w:val="20"/>
                <w:szCs w:val="20"/>
              </w:rPr>
              <w:br/>
              <w:t>3</w:t>
            </w:r>
            <w:r>
              <w:rPr>
                <w:rFonts w:eastAsia="等线"/>
                <w:color w:val="000000"/>
                <w:sz w:val="20"/>
                <w:szCs w:val="20"/>
              </w:rPr>
              <w:t>：</w:t>
            </w:r>
            <w:r>
              <w:rPr>
                <w:color w:val="000000"/>
                <w:sz w:val="20"/>
                <w:szCs w:val="20"/>
              </w:rPr>
              <w:t>Input Data Lane 3 is connected to Internal Lane 2</w:t>
            </w:r>
            <w:r>
              <w:rPr>
                <w:color w:val="000000"/>
                <w:sz w:val="20"/>
                <w:szCs w:val="20"/>
              </w:rPr>
              <w:br/>
              <w:t>4</w:t>
            </w:r>
            <w:r>
              <w:rPr>
                <w:rFonts w:eastAsia="等线"/>
                <w:color w:val="000000"/>
                <w:sz w:val="20"/>
                <w:szCs w:val="20"/>
              </w:rPr>
              <w:t>：</w:t>
            </w:r>
            <w:r>
              <w:rPr>
                <w:color w:val="000000"/>
                <w:sz w:val="20"/>
                <w:szCs w:val="20"/>
              </w:rPr>
              <w:t>Input Data Lane 4 is connected to Internal Lane 2</w:t>
            </w:r>
            <w:r>
              <w:rPr>
                <w:color w:val="000000"/>
                <w:sz w:val="20"/>
                <w:szCs w:val="20"/>
              </w:rPr>
              <w:br/>
              <w:t>5</w:t>
            </w:r>
            <w:r>
              <w:rPr>
                <w:rFonts w:eastAsia="等线"/>
                <w:color w:val="000000"/>
                <w:sz w:val="20"/>
                <w:szCs w:val="20"/>
              </w:rPr>
              <w:t>：</w:t>
            </w:r>
            <w:r>
              <w:rPr>
                <w:color w:val="000000"/>
                <w:sz w:val="20"/>
                <w:szCs w:val="20"/>
              </w:rPr>
              <w:t>Input Data Lane 5 is connected to Internal Lane 2</w:t>
            </w:r>
            <w:r>
              <w:rPr>
                <w:color w:val="000000"/>
                <w:sz w:val="20"/>
                <w:szCs w:val="20"/>
              </w:rPr>
              <w:br/>
              <w:t>6</w:t>
            </w:r>
            <w:r>
              <w:rPr>
                <w:rFonts w:eastAsia="等线"/>
                <w:color w:val="000000"/>
                <w:sz w:val="20"/>
                <w:szCs w:val="20"/>
              </w:rPr>
              <w:t>：</w:t>
            </w:r>
            <w:r>
              <w:rPr>
                <w:color w:val="000000"/>
                <w:sz w:val="20"/>
                <w:szCs w:val="20"/>
              </w:rPr>
              <w:t>Input Data Lane 6 is connected to Internal Lane 2</w:t>
            </w:r>
            <w:r>
              <w:rPr>
                <w:color w:val="000000"/>
                <w:sz w:val="20"/>
                <w:szCs w:val="20"/>
              </w:rPr>
              <w:br/>
              <w:t>7</w:t>
            </w:r>
            <w:r>
              <w:rPr>
                <w:rFonts w:eastAsia="等线"/>
                <w:color w:val="000000"/>
                <w:sz w:val="20"/>
                <w:szCs w:val="20"/>
              </w:rPr>
              <w:t>：</w:t>
            </w:r>
            <w:r>
              <w:rPr>
                <w:color w:val="000000"/>
                <w:sz w:val="20"/>
                <w:szCs w:val="20"/>
              </w:rPr>
              <w:t>Input Data Lane 7 is connected to Internal Lane 2</w:t>
            </w:r>
          </w:p>
        </w:tc>
      </w:tr>
      <w:tr w:rsidR="00815C72" w14:paraId="47DDC8CD" w14:textId="77777777">
        <w:tc>
          <w:tcPr>
            <w:tcW w:w="835" w:type="dxa"/>
            <w:tcBorders>
              <w:top w:val="single" w:sz="4" w:space="0" w:color="auto"/>
              <w:left w:val="single" w:sz="4" w:space="0" w:color="auto"/>
              <w:bottom w:val="single" w:sz="4" w:space="0" w:color="auto"/>
              <w:right w:val="single" w:sz="4" w:space="0" w:color="auto"/>
            </w:tcBorders>
          </w:tcPr>
          <w:p w14:paraId="3F15EB24" w14:textId="77777777" w:rsidR="00815C72" w:rsidRDefault="00000000">
            <w:r>
              <w:t>[6:4]</w:t>
            </w:r>
          </w:p>
        </w:tc>
        <w:tc>
          <w:tcPr>
            <w:tcW w:w="2538" w:type="dxa"/>
            <w:tcBorders>
              <w:top w:val="single" w:sz="4" w:space="0" w:color="auto"/>
              <w:left w:val="single" w:sz="4" w:space="0" w:color="auto"/>
              <w:bottom w:val="single" w:sz="4" w:space="0" w:color="auto"/>
              <w:right w:val="single" w:sz="4" w:space="0" w:color="auto"/>
            </w:tcBorders>
          </w:tcPr>
          <w:p w14:paraId="46EAA2A3" w14:textId="77777777" w:rsidR="00815C72" w:rsidRDefault="00000000">
            <w:r>
              <w:t>DPHY_P0_PREG_DLM_1</w:t>
            </w:r>
          </w:p>
        </w:tc>
        <w:tc>
          <w:tcPr>
            <w:tcW w:w="818" w:type="dxa"/>
            <w:tcBorders>
              <w:top w:val="single" w:sz="4" w:space="0" w:color="auto"/>
              <w:left w:val="single" w:sz="4" w:space="0" w:color="auto"/>
              <w:bottom w:val="single" w:sz="4" w:space="0" w:color="auto"/>
              <w:right w:val="single" w:sz="4" w:space="0" w:color="auto"/>
            </w:tcBorders>
          </w:tcPr>
          <w:p w14:paraId="326E29E6"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474A187F" w14:textId="77777777" w:rsidR="00815C72" w:rsidRDefault="00000000">
            <w:r>
              <w:t>0x01</w:t>
            </w:r>
          </w:p>
        </w:tc>
        <w:tc>
          <w:tcPr>
            <w:tcW w:w="4688" w:type="dxa"/>
            <w:tcBorders>
              <w:top w:val="single" w:sz="4" w:space="0" w:color="auto"/>
              <w:left w:val="single" w:sz="4" w:space="0" w:color="auto"/>
              <w:bottom w:val="single" w:sz="4" w:space="0" w:color="auto"/>
              <w:right w:val="single" w:sz="4" w:space="0" w:color="auto"/>
            </w:tcBorders>
            <w:vAlign w:val="center"/>
          </w:tcPr>
          <w:p w14:paraId="009AA5F8" w14:textId="77777777" w:rsidR="00815C72" w:rsidRDefault="00000000">
            <w:pPr>
              <w:rPr>
                <w:rFonts w:eastAsia="MS PGothic"/>
                <w:color w:val="000000"/>
                <w:sz w:val="20"/>
                <w:szCs w:val="20"/>
              </w:rPr>
            </w:pPr>
            <w:r>
              <w:rPr>
                <w:color w:val="000000"/>
                <w:sz w:val="20"/>
                <w:szCs w:val="20"/>
              </w:rPr>
              <w:t>D-PHY Data Lane Mapping for Link Port0</w:t>
            </w:r>
            <w:r>
              <w:rPr>
                <w:color w:val="000000"/>
                <w:sz w:val="20"/>
                <w:szCs w:val="20"/>
              </w:rPr>
              <w:br/>
              <w:t>0</w:t>
            </w:r>
            <w:r>
              <w:rPr>
                <w:rFonts w:eastAsia="等线"/>
                <w:color w:val="000000"/>
                <w:sz w:val="20"/>
                <w:szCs w:val="20"/>
              </w:rPr>
              <w:t>：</w:t>
            </w:r>
            <w:r>
              <w:rPr>
                <w:color w:val="000000"/>
                <w:sz w:val="20"/>
                <w:szCs w:val="20"/>
              </w:rPr>
              <w:t>Input Data Lane 0 is connected to Internal Lane 1</w:t>
            </w:r>
            <w:r>
              <w:rPr>
                <w:color w:val="000000"/>
                <w:sz w:val="20"/>
                <w:szCs w:val="20"/>
              </w:rPr>
              <w:br/>
              <w:t>1</w:t>
            </w:r>
            <w:r>
              <w:rPr>
                <w:rFonts w:eastAsia="等线"/>
                <w:color w:val="000000"/>
                <w:sz w:val="20"/>
                <w:szCs w:val="20"/>
              </w:rPr>
              <w:t>：</w:t>
            </w:r>
            <w:r>
              <w:rPr>
                <w:color w:val="000000"/>
                <w:sz w:val="20"/>
                <w:szCs w:val="20"/>
              </w:rPr>
              <w:t>Input Data Lane 1 is connected to Internal Lane 1</w:t>
            </w:r>
            <w:r>
              <w:rPr>
                <w:color w:val="000000"/>
                <w:sz w:val="20"/>
                <w:szCs w:val="20"/>
              </w:rPr>
              <w:br/>
              <w:t>2</w:t>
            </w:r>
            <w:r>
              <w:rPr>
                <w:rFonts w:eastAsia="等线"/>
                <w:color w:val="000000"/>
                <w:sz w:val="20"/>
                <w:szCs w:val="20"/>
              </w:rPr>
              <w:t>：</w:t>
            </w:r>
            <w:r>
              <w:rPr>
                <w:color w:val="000000"/>
                <w:sz w:val="20"/>
                <w:szCs w:val="20"/>
              </w:rPr>
              <w:t>Input Data Lane 2 is connected to Internal Lane 1</w:t>
            </w:r>
            <w:r>
              <w:rPr>
                <w:color w:val="000000"/>
                <w:sz w:val="20"/>
                <w:szCs w:val="20"/>
              </w:rPr>
              <w:br/>
              <w:t>3</w:t>
            </w:r>
            <w:r>
              <w:rPr>
                <w:rFonts w:eastAsia="等线"/>
                <w:color w:val="000000"/>
                <w:sz w:val="20"/>
                <w:szCs w:val="20"/>
              </w:rPr>
              <w:t>：</w:t>
            </w:r>
            <w:r>
              <w:rPr>
                <w:color w:val="000000"/>
                <w:sz w:val="20"/>
                <w:szCs w:val="20"/>
              </w:rPr>
              <w:t>Input Data Lane 3 is connected to Internal Lane 1</w:t>
            </w:r>
            <w:r>
              <w:rPr>
                <w:color w:val="000000"/>
                <w:sz w:val="20"/>
                <w:szCs w:val="20"/>
              </w:rPr>
              <w:br/>
              <w:t>4</w:t>
            </w:r>
            <w:r>
              <w:rPr>
                <w:rFonts w:eastAsia="等线"/>
                <w:color w:val="000000"/>
                <w:sz w:val="20"/>
                <w:szCs w:val="20"/>
              </w:rPr>
              <w:t>：</w:t>
            </w:r>
            <w:r>
              <w:rPr>
                <w:color w:val="000000"/>
                <w:sz w:val="20"/>
                <w:szCs w:val="20"/>
              </w:rPr>
              <w:t>Input Data Lane 4 is connected to Internal Lane 1</w:t>
            </w:r>
            <w:r>
              <w:rPr>
                <w:color w:val="000000"/>
                <w:sz w:val="20"/>
                <w:szCs w:val="20"/>
              </w:rPr>
              <w:br/>
              <w:t>5</w:t>
            </w:r>
            <w:r>
              <w:rPr>
                <w:rFonts w:eastAsia="等线"/>
                <w:color w:val="000000"/>
                <w:sz w:val="20"/>
                <w:szCs w:val="20"/>
              </w:rPr>
              <w:t>：</w:t>
            </w:r>
            <w:r>
              <w:rPr>
                <w:color w:val="000000"/>
                <w:sz w:val="20"/>
                <w:szCs w:val="20"/>
              </w:rPr>
              <w:t>Input Data Lane 5 is connected to Internal Lane 1</w:t>
            </w:r>
            <w:r>
              <w:rPr>
                <w:color w:val="000000"/>
                <w:sz w:val="20"/>
                <w:szCs w:val="20"/>
              </w:rPr>
              <w:br/>
              <w:t>6</w:t>
            </w:r>
            <w:r>
              <w:rPr>
                <w:rFonts w:eastAsia="等线"/>
                <w:color w:val="000000"/>
                <w:sz w:val="20"/>
                <w:szCs w:val="20"/>
              </w:rPr>
              <w:t>：</w:t>
            </w:r>
            <w:r>
              <w:rPr>
                <w:color w:val="000000"/>
                <w:sz w:val="20"/>
                <w:szCs w:val="20"/>
              </w:rPr>
              <w:t>Input Data Lane 6 is connected to Internal Lane 1</w:t>
            </w:r>
            <w:r>
              <w:rPr>
                <w:color w:val="000000"/>
                <w:sz w:val="20"/>
                <w:szCs w:val="20"/>
              </w:rPr>
              <w:br/>
              <w:t>7</w:t>
            </w:r>
            <w:r>
              <w:rPr>
                <w:rFonts w:eastAsia="等线"/>
                <w:color w:val="000000"/>
                <w:sz w:val="20"/>
                <w:szCs w:val="20"/>
              </w:rPr>
              <w:t>：</w:t>
            </w:r>
            <w:r>
              <w:rPr>
                <w:color w:val="000000"/>
                <w:sz w:val="20"/>
                <w:szCs w:val="20"/>
              </w:rPr>
              <w:t>Input Data Lane 7 is connected to Internal Lane 1</w:t>
            </w:r>
          </w:p>
        </w:tc>
      </w:tr>
      <w:tr w:rsidR="00815C72" w14:paraId="030FC012" w14:textId="77777777">
        <w:tc>
          <w:tcPr>
            <w:tcW w:w="835" w:type="dxa"/>
            <w:tcBorders>
              <w:top w:val="single" w:sz="4" w:space="0" w:color="auto"/>
              <w:left w:val="single" w:sz="4" w:space="0" w:color="auto"/>
              <w:bottom w:val="single" w:sz="4" w:space="0" w:color="auto"/>
              <w:right w:val="single" w:sz="4" w:space="0" w:color="auto"/>
            </w:tcBorders>
          </w:tcPr>
          <w:p w14:paraId="226D32AC" w14:textId="77777777" w:rsidR="00815C72" w:rsidRDefault="00000000">
            <w:r>
              <w:t>[2:0]</w:t>
            </w:r>
          </w:p>
        </w:tc>
        <w:tc>
          <w:tcPr>
            <w:tcW w:w="2538" w:type="dxa"/>
            <w:tcBorders>
              <w:top w:val="single" w:sz="4" w:space="0" w:color="auto"/>
              <w:left w:val="single" w:sz="4" w:space="0" w:color="auto"/>
              <w:bottom w:val="single" w:sz="4" w:space="0" w:color="auto"/>
              <w:right w:val="single" w:sz="4" w:space="0" w:color="auto"/>
            </w:tcBorders>
          </w:tcPr>
          <w:p w14:paraId="523DB964" w14:textId="77777777" w:rsidR="00815C72" w:rsidRDefault="00000000">
            <w:r>
              <w:t>DPHY_P0_PREG_DLM_0</w:t>
            </w:r>
          </w:p>
        </w:tc>
        <w:tc>
          <w:tcPr>
            <w:tcW w:w="818" w:type="dxa"/>
            <w:tcBorders>
              <w:top w:val="single" w:sz="4" w:space="0" w:color="auto"/>
              <w:left w:val="single" w:sz="4" w:space="0" w:color="auto"/>
              <w:bottom w:val="single" w:sz="4" w:space="0" w:color="auto"/>
              <w:right w:val="single" w:sz="4" w:space="0" w:color="auto"/>
            </w:tcBorders>
          </w:tcPr>
          <w:p w14:paraId="24FE010E" w14:textId="77777777" w:rsidR="00815C72" w:rsidRDefault="00000000">
            <w:r>
              <w:t>RW</w:t>
            </w:r>
          </w:p>
        </w:tc>
        <w:tc>
          <w:tcPr>
            <w:tcW w:w="709" w:type="dxa"/>
            <w:tcBorders>
              <w:top w:val="single" w:sz="4" w:space="0" w:color="auto"/>
              <w:left w:val="single" w:sz="4" w:space="0" w:color="auto"/>
              <w:bottom w:val="single" w:sz="4" w:space="0" w:color="auto"/>
              <w:right w:val="single" w:sz="4" w:space="0" w:color="auto"/>
            </w:tcBorders>
          </w:tcPr>
          <w:p w14:paraId="3F7B33C1" w14:textId="77777777" w:rsidR="00815C72" w:rsidRDefault="00000000">
            <w:r>
              <w:t>0x00</w:t>
            </w:r>
          </w:p>
        </w:tc>
        <w:tc>
          <w:tcPr>
            <w:tcW w:w="4688" w:type="dxa"/>
            <w:tcBorders>
              <w:top w:val="single" w:sz="4" w:space="0" w:color="auto"/>
              <w:left w:val="single" w:sz="4" w:space="0" w:color="auto"/>
              <w:bottom w:val="single" w:sz="4" w:space="0" w:color="auto"/>
              <w:right w:val="single" w:sz="4" w:space="0" w:color="auto"/>
            </w:tcBorders>
            <w:vAlign w:val="center"/>
          </w:tcPr>
          <w:p w14:paraId="747D3965" w14:textId="77777777" w:rsidR="00815C72" w:rsidRDefault="00000000">
            <w:pPr>
              <w:rPr>
                <w:rFonts w:eastAsia="MS PGothic"/>
                <w:color w:val="000000"/>
                <w:sz w:val="20"/>
                <w:szCs w:val="20"/>
              </w:rPr>
            </w:pPr>
            <w:r>
              <w:rPr>
                <w:color w:val="000000"/>
                <w:sz w:val="20"/>
                <w:szCs w:val="20"/>
              </w:rPr>
              <w:t>D-PHY Data Lane Mapping for Link Port0</w:t>
            </w:r>
            <w:r>
              <w:rPr>
                <w:color w:val="000000"/>
                <w:sz w:val="20"/>
                <w:szCs w:val="20"/>
              </w:rPr>
              <w:br/>
              <w:t>0</w:t>
            </w:r>
            <w:r>
              <w:rPr>
                <w:rFonts w:eastAsia="等线"/>
                <w:color w:val="000000"/>
                <w:sz w:val="20"/>
                <w:szCs w:val="20"/>
              </w:rPr>
              <w:t>：</w:t>
            </w:r>
            <w:r>
              <w:rPr>
                <w:color w:val="000000"/>
                <w:sz w:val="20"/>
                <w:szCs w:val="20"/>
              </w:rPr>
              <w:t>Input Data Lane 0 is connected to Internal Lane 0</w:t>
            </w:r>
            <w:r>
              <w:rPr>
                <w:color w:val="000000"/>
                <w:sz w:val="20"/>
                <w:szCs w:val="20"/>
              </w:rPr>
              <w:br/>
              <w:t>1</w:t>
            </w:r>
            <w:r>
              <w:rPr>
                <w:rFonts w:eastAsia="等线"/>
                <w:color w:val="000000"/>
                <w:sz w:val="20"/>
                <w:szCs w:val="20"/>
              </w:rPr>
              <w:t>：</w:t>
            </w:r>
            <w:r>
              <w:rPr>
                <w:color w:val="000000"/>
                <w:sz w:val="20"/>
                <w:szCs w:val="20"/>
              </w:rPr>
              <w:t>Input Data Lane 1 is connected to Internal Lane 0</w:t>
            </w:r>
            <w:r>
              <w:rPr>
                <w:color w:val="000000"/>
                <w:sz w:val="20"/>
                <w:szCs w:val="20"/>
              </w:rPr>
              <w:br/>
              <w:t>2</w:t>
            </w:r>
            <w:r>
              <w:rPr>
                <w:rFonts w:eastAsia="等线"/>
                <w:color w:val="000000"/>
                <w:sz w:val="20"/>
                <w:szCs w:val="20"/>
              </w:rPr>
              <w:t>：</w:t>
            </w:r>
            <w:r>
              <w:rPr>
                <w:color w:val="000000"/>
                <w:sz w:val="20"/>
                <w:szCs w:val="20"/>
              </w:rPr>
              <w:t>Input Data Lane 2 is connected to Internal Lane 0</w:t>
            </w:r>
            <w:r>
              <w:rPr>
                <w:color w:val="000000"/>
                <w:sz w:val="20"/>
                <w:szCs w:val="20"/>
              </w:rPr>
              <w:br/>
              <w:t>3</w:t>
            </w:r>
            <w:r>
              <w:rPr>
                <w:rFonts w:eastAsia="等线"/>
                <w:color w:val="000000"/>
                <w:sz w:val="20"/>
                <w:szCs w:val="20"/>
              </w:rPr>
              <w:t>：</w:t>
            </w:r>
            <w:r>
              <w:rPr>
                <w:color w:val="000000"/>
                <w:sz w:val="20"/>
                <w:szCs w:val="20"/>
              </w:rPr>
              <w:t>Input Data Lane 3 is connected to Internal Lane 0</w:t>
            </w:r>
            <w:r>
              <w:rPr>
                <w:color w:val="000000"/>
                <w:sz w:val="20"/>
                <w:szCs w:val="20"/>
              </w:rPr>
              <w:br/>
              <w:t>4</w:t>
            </w:r>
            <w:r>
              <w:rPr>
                <w:rFonts w:eastAsia="等线"/>
                <w:color w:val="000000"/>
                <w:sz w:val="20"/>
                <w:szCs w:val="20"/>
              </w:rPr>
              <w:t>：</w:t>
            </w:r>
            <w:r>
              <w:rPr>
                <w:color w:val="000000"/>
                <w:sz w:val="20"/>
                <w:szCs w:val="20"/>
              </w:rPr>
              <w:t>Input Data Lane 4 is connected to Internal Lane 0</w:t>
            </w:r>
            <w:r>
              <w:rPr>
                <w:color w:val="000000"/>
                <w:sz w:val="20"/>
                <w:szCs w:val="20"/>
              </w:rPr>
              <w:br/>
              <w:t>5</w:t>
            </w:r>
            <w:r>
              <w:rPr>
                <w:rFonts w:eastAsia="等线"/>
                <w:color w:val="000000"/>
                <w:sz w:val="20"/>
                <w:szCs w:val="20"/>
              </w:rPr>
              <w:t>：</w:t>
            </w:r>
            <w:r>
              <w:rPr>
                <w:color w:val="000000"/>
                <w:sz w:val="20"/>
                <w:szCs w:val="20"/>
              </w:rPr>
              <w:t>Input Data Lane 5 is connected to Internal Lane 0</w:t>
            </w:r>
            <w:r>
              <w:rPr>
                <w:color w:val="000000"/>
                <w:sz w:val="20"/>
                <w:szCs w:val="20"/>
              </w:rPr>
              <w:br/>
              <w:t>6</w:t>
            </w:r>
            <w:r>
              <w:rPr>
                <w:rFonts w:eastAsia="等线"/>
                <w:color w:val="000000"/>
                <w:sz w:val="20"/>
                <w:szCs w:val="20"/>
              </w:rPr>
              <w:t>：</w:t>
            </w:r>
            <w:r>
              <w:rPr>
                <w:color w:val="000000"/>
                <w:sz w:val="20"/>
                <w:szCs w:val="20"/>
              </w:rPr>
              <w:t>Input Data Lane 6 is connected to Internal Lane 0</w:t>
            </w:r>
            <w:r>
              <w:rPr>
                <w:color w:val="000000"/>
                <w:sz w:val="20"/>
                <w:szCs w:val="20"/>
              </w:rPr>
              <w:br/>
              <w:t>7</w:t>
            </w:r>
            <w:r>
              <w:rPr>
                <w:rFonts w:eastAsia="等线"/>
                <w:color w:val="000000"/>
                <w:sz w:val="20"/>
                <w:szCs w:val="20"/>
              </w:rPr>
              <w:t>：</w:t>
            </w:r>
            <w:r>
              <w:rPr>
                <w:color w:val="000000"/>
                <w:sz w:val="20"/>
                <w:szCs w:val="20"/>
              </w:rPr>
              <w:t>Input Data Lane 7 is connected to Internal Lane 0</w:t>
            </w:r>
          </w:p>
        </w:tc>
      </w:tr>
    </w:tbl>
    <w:p w14:paraId="0E482711" w14:textId="77777777" w:rsidR="00815C72" w:rsidRDefault="00815C72"/>
    <w:p w14:paraId="010F7752" w14:textId="77777777" w:rsidR="00815C72" w:rsidRDefault="00000000">
      <w:pPr>
        <w:rPr>
          <w:b/>
          <w:sz w:val="28"/>
          <w:szCs w:val="28"/>
        </w:rPr>
      </w:pPr>
      <w:r>
        <w:rPr>
          <w:b/>
          <w:sz w:val="28"/>
          <w:szCs w:val="28"/>
        </w:rPr>
        <w:t>REG_0x164</w:t>
      </w:r>
    </w:p>
    <w:p w14:paraId="49613B7D" w14:textId="77777777" w:rsidR="00815C72" w:rsidRDefault="00000000">
      <w:pPr>
        <w:numPr>
          <w:ilvl w:val="0"/>
          <w:numId w:val="9"/>
        </w:numPr>
        <w:rPr>
          <w:sz w:val="24"/>
        </w:rPr>
      </w:pPr>
      <w:r>
        <w:rPr>
          <w:sz w:val="24"/>
        </w:rPr>
        <w:t>Size</w:t>
      </w:r>
      <w:r>
        <w:rPr>
          <w:sz w:val="24"/>
        </w:rPr>
        <w:t>：</w:t>
      </w:r>
      <w:r>
        <w:rPr>
          <w:sz w:val="24"/>
        </w:rPr>
        <w:t>32bits</w:t>
      </w:r>
    </w:p>
    <w:p w14:paraId="3233F4D1" w14:textId="77777777" w:rsidR="00815C72" w:rsidRDefault="00000000">
      <w:pPr>
        <w:numPr>
          <w:ilvl w:val="0"/>
          <w:numId w:val="9"/>
        </w:numPr>
        <w:rPr>
          <w:sz w:val="24"/>
        </w:rPr>
      </w:pPr>
      <w:r>
        <w:rPr>
          <w:sz w:val="24"/>
        </w:rPr>
        <w:t>Address offset</w:t>
      </w:r>
      <w:r>
        <w:rPr>
          <w:sz w:val="24"/>
        </w:rPr>
        <w:t>：</w:t>
      </w:r>
      <w:r>
        <w:rPr>
          <w:sz w:val="24"/>
        </w:rPr>
        <w:t>0x164</w:t>
      </w:r>
    </w:p>
    <w:p w14:paraId="0E43C308" w14:textId="77777777" w:rsidR="00815C72" w:rsidRDefault="00000000">
      <w:pPr>
        <w:numPr>
          <w:ilvl w:val="0"/>
          <w:numId w:val="9"/>
        </w:numPr>
        <w:rPr>
          <w:sz w:val="24"/>
        </w:rPr>
      </w:pPr>
      <w:r>
        <w:rPr>
          <w:sz w:val="24"/>
        </w:rPr>
        <w:t>Read/Write access</w:t>
      </w:r>
      <w:r>
        <w:rPr>
          <w:sz w:val="24"/>
        </w:rPr>
        <w:t>：</w:t>
      </w:r>
      <w:r>
        <w:rPr>
          <w:sz w:val="24"/>
        </w:rPr>
        <w:t>read/write</w:t>
      </w:r>
    </w:p>
    <w:p w14:paraId="589DB9DC" w14:textId="77777777" w:rsidR="00815C72" w:rsidRDefault="00000000">
      <w:pPr>
        <w:numPr>
          <w:ilvl w:val="0"/>
          <w:numId w:val="9"/>
        </w:numPr>
        <w:rPr>
          <w:sz w:val="24"/>
        </w:rPr>
      </w:pPr>
      <w:r>
        <w:rPr>
          <w:sz w:val="24"/>
        </w:rPr>
        <w:t>Reset Value: 0xa0000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2751"/>
        <w:gridCol w:w="818"/>
        <w:gridCol w:w="705"/>
        <w:gridCol w:w="4253"/>
      </w:tblGrid>
      <w:tr w:rsidR="00815C72" w14:paraId="6034DF8E" w14:textId="77777777">
        <w:tc>
          <w:tcPr>
            <w:tcW w:w="835" w:type="dxa"/>
          </w:tcPr>
          <w:p w14:paraId="35F0105A" w14:textId="77777777" w:rsidR="00815C72" w:rsidRDefault="00000000">
            <w:r>
              <w:t>Bits</w:t>
            </w:r>
          </w:p>
        </w:tc>
        <w:tc>
          <w:tcPr>
            <w:tcW w:w="2760" w:type="dxa"/>
          </w:tcPr>
          <w:p w14:paraId="55B027F5" w14:textId="77777777" w:rsidR="00815C72" w:rsidRDefault="00000000">
            <w:r>
              <w:t>Name</w:t>
            </w:r>
          </w:p>
        </w:tc>
        <w:tc>
          <w:tcPr>
            <w:tcW w:w="818" w:type="dxa"/>
          </w:tcPr>
          <w:p w14:paraId="61F9C4FC" w14:textId="77777777" w:rsidR="00815C72" w:rsidRDefault="00000000">
            <w:r>
              <w:t>Access</w:t>
            </w:r>
          </w:p>
        </w:tc>
        <w:tc>
          <w:tcPr>
            <w:tcW w:w="707" w:type="dxa"/>
          </w:tcPr>
          <w:p w14:paraId="4606CF5D" w14:textId="77777777" w:rsidR="00815C72" w:rsidRDefault="00000000">
            <w:r>
              <w:t>Reset</w:t>
            </w:r>
          </w:p>
        </w:tc>
        <w:tc>
          <w:tcPr>
            <w:tcW w:w="4468" w:type="dxa"/>
          </w:tcPr>
          <w:p w14:paraId="0E4DF822" w14:textId="77777777" w:rsidR="00815C72" w:rsidRDefault="00000000">
            <w:r>
              <w:t>Definition</w:t>
            </w:r>
          </w:p>
        </w:tc>
      </w:tr>
      <w:tr w:rsidR="00815C72" w14:paraId="5DE52909" w14:textId="77777777">
        <w:tc>
          <w:tcPr>
            <w:tcW w:w="835" w:type="dxa"/>
          </w:tcPr>
          <w:p w14:paraId="6771350F" w14:textId="77777777" w:rsidR="00815C72" w:rsidRDefault="00000000">
            <w:r>
              <w:t>[31:16]</w:t>
            </w:r>
          </w:p>
        </w:tc>
        <w:tc>
          <w:tcPr>
            <w:tcW w:w="2760" w:type="dxa"/>
          </w:tcPr>
          <w:p w14:paraId="7D0D5E8E" w14:textId="77777777" w:rsidR="00815C72" w:rsidRDefault="00000000">
            <w:r>
              <w:t>DPHY_P0_TIME_RES_ON</w:t>
            </w:r>
          </w:p>
        </w:tc>
        <w:tc>
          <w:tcPr>
            <w:tcW w:w="818" w:type="dxa"/>
          </w:tcPr>
          <w:p w14:paraId="04F17330" w14:textId="77777777" w:rsidR="00815C72" w:rsidRDefault="00000000">
            <w:r>
              <w:t>RW</w:t>
            </w:r>
          </w:p>
        </w:tc>
        <w:tc>
          <w:tcPr>
            <w:tcW w:w="707" w:type="dxa"/>
          </w:tcPr>
          <w:p w14:paraId="3DDCA6D2" w14:textId="77777777" w:rsidR="00815C72" w:rsidRDefault="00000000">
            <w:r>
              <w:t>0x0a</w:t>
            </w:r>
          </w:p>
        </w:tc>
        <w:tc>
          <w:tcPr>
            <w:tcW w:w="4468" w:type="dxa"/>
            <w:vAlign w:val="center"/>
          </w:tcPr>
          <w:p w14:paraId="54F88A79" w14:textId="77777777" w:rsidR="00815C72" w:rsidRDefault="00000000">
            <w:pPr>
              <w:rPr>
                <w:rFonts w:eastAsia="MS PGothic"/>
                <w:color w:val="000000"/>
                <w:sz w:val="20"/>
                <w:szCs w:val="20"/>
              </w:rPr>
            </w:pPr>
            <w:r>
              <w:rPr>
                <w:color w:val="000000"/>
                <w:sz w:val="20"/>
                <w:szCs w:val="20"/>
              </w:rPr>
              <w:t>D-PHY adjustment value of output timing of HS_EN Port0</w:t>
            </w:r>
          </w:p>
        </w:tc>
      </w:tr>
      <w:tr w:rsidR="00815C72" w14:paraId="288D4856" w14:textId="77777777">
        <w:tc>
          <w:tcPr>
            <w:tcW w:w="835" w:type="dxa"/>
            <w:tcBorders>
              <w:top w:val="single" w:sz="4" w:space="0" w:color="auto"/>
              <w:left w:val="single" w:sz="4" w:space="0" w:color="auto"/>
              <w:bottom w:val="single" w:sz="4" w:space="0" w:color="auto"/>
              <w:right w:val="single" w:sz="4" w:space="0" w:color="auto"/>
            </w:tcBorders>
          </w:tcPr>
          <w:p w14:paraId="3B641962" w14:textId="77777777" w:rsidR="00815C72" w:rsidRDefault="00000000">
            <w:r>
              <w:t>[15:0]</w:t>
            </w:r>
          </w:p>
        </w:tc>
        <w:tc>
          <w:tcPr>
            <w:tcW w:w="2760" w:type="dxa"/>
            <w:tcBorders>
              <w:top w:val="single" w:sz="4" w:space="0" w:color="auto"/>
              <w:left w:val="single" w:sz="4" w:space="0" w:color="auto"/>
              <w:bottom w:val="single" w:sz="4" w:space="0" w:color="auto"/>
              <w:right w:val="single" w:sz="4" w:space="0" w:color="auto"/>
            </w:tcBorders>
          </w:tcPr>
          <w:p w14:paraId="0A2E99A6" w14:textId="77777777" w:rsidR="00815C72" w:rsidRDefault="00000000">
            <w:r>
              <w:t>DPHY_P0_TIME_HS_ON</w:t>
            </w:r>
          </w:p>
        </w:tc>
        <w:tc>
          <w:tcPr>
            <w:tcW w:w="818" w:type="dxa"/>
            <w:tcBorders>
              <w:top w:val="single" w:sz="4" w:space="0" w:color="auto"/>
              <w:left w:val="single" w:sz="4" w:space="0" w:color="auto"/>
              <w:bottom w:val="single" w:sz="4" w:space="0" w:color="auto"/>
              <w:right w:val="single" w:sz="4" w:space="0" w:color="auto"/>
            </w:tcBorders>
          </w:tcPr>
          <w:p w14:paraId="38C92F00" w14:textId="77777777" w:rsidR="00815C72" w:rsidRDefault="00000000">
            <w:r>
              <w:t>RW</w:t>
            </w:r>
          </w:p>
        </w:tc>
        <w:tc>
          <w:tcPr>
            <w:tcW w:w="707" w:type="dxa"/>
            <w:tcBorders>
              <w:top w:val="single" w:sz="4" w:space="0" w:color="auto"/>
              <w:left w:val="single" w:sz="4" w:space="0" w:color="auto"/>
              <w:bottom w:val="single" w:sz="4" w:space="0" w:color="auto"/>
              <w:right w:val="single" w:sz="4" w:space="0" w:color="auto"/>
            </w:tcBorders>
          </w:tcPr>
          <w:p w14:paraId="191CE799" w14:textId="77777777" w:rsidR="00815C72" w:rsidRDefault="00000000">
            <w:r>
              <w:t>0x00</w:t>
            </w:r>
          </w:p>
        </w:tc>
        <w:tc>
          <w:tcPr>
            <w:tcW w:w="4468" w:type="dxa"/>
            <w:tcBorders>
              <w:top w:val="single" w:sz="4" w:space="0" w:color="auto"/>
              <w:left w:val="single" w:sz="4" w:space="0" w:color="auto"/>
              <w:bottom w:val="single" w:sz="4" w:space="0" w:color="auto"/>
              <w:right w:val="single" w:sz="4" w:space="0" w:color="auto"/>
            </w:tcBorders>
            <w:vAlign w:val="center"/>
          </w:tcPr>
          <w:p w14:paraId="04ED8ED6" w14:textId="77777777" w:rsidR="00815C72" w:rsidRDefault="00000000">
            <w:pPr>
              <w:rPr>
                <w:rFonts w:eastAsia="MS PGothic"/>
                <w:color w:val="000000"/>
                <w:sz w:val="20"/>
                <w:szCs w:val="20"/>
              </w:rPr>
            </w:pPr>
            <w:r>
              <w:rPr>
                <w:color w:val="000000"/>
                <w:sz w:val="20"/>
                <w:szCs w:val="20"/>
              </w:rPr>
              <w:t xml:space="preserve">D-PHY adjustment value of output timing of </w:t>
            </w:r>
            <w:r>
              <w:rPr>
                <w:color w:val="000000"/>
                <w:sz w:val="20"/>
                <w:szCs w:val="20"/>
              </w:rPr>
              <w:lastRenderedPageBreak/>
              <w:t>TE_xx_EN Port0</w:t>
            </w:r>
            <w:r>
              <w:rPr>
                <w:color w:val="000000"/>
                <w:sz w:val="20"/>
                <w:szCs w:val="20"/>
              </w:rPr>
              <w:br/>
              <w:t>0xFFFF : TE_XX_EN is fixed to "0"(DISABLE)</w:t>
            </w:r>
            <w:r>
              <w:rPr>
                <w:color w:val="000000"/>
                <w:sz w:val="20"/>
                <w:szCs w:val="20"/>
              </w:rPr>
              <w:br/>
              <w:t xml:space="preserve">except 0xFFFF </w:t>
            </w:r>
            <w:r>
              <w:rPr>
                <w:rFonts w:eastAsia="等线"/>
                <w:color w:val="000000"/>
                <w:sz w:val="20"/>
                <w:szCs w:val="20"/>
              </w:rPr>
              <w:t>：</w:t>
            </w:r>
            <w:r>
              <w:rPr>
                <w:color w:val="000000"/>
                <w:sz w:val="20"/>
                <w:szCs w:val="20"/>
              </w:rPr>
              <w:t xml:space="preserve"> TE_xx_EN is automatically controlled</w:t>
            </w:r>
          </w:p>
        </w:tc>
      </w:tr>
    </w:tbl>
    <w:p w14:paraId="4F1CE59B" w14:textId="77777777" w:rsidR="00815C72" w:rsidRDefault="00815C72"/>
    <w:p w14:paraId="22A14766" w14:textId="77777777" w:rsidR="00815C72" w:rsidRDefault="00000000">
      <w:pPr>
        <w:rPr>
          <w:b/>
          <w:sz w:val="28"/>
          <w:szCs w:val="28"/>
        </w:rPr>
      </w:pPr>
      <w:r>
        <w:rPr>
          <w:b/>
          <w:sz w:val="28"/>
          <w:szCs w:val="28"/>
        </w:rPr>
        <w:t>REG_0x184</w:t>
      </w:r>
    </w:p>
    <w:p w14:paraId="203CD099" w14:textId="77777777" w:rsidR="00815C72" w:rsidRDefault="00000000">
      <w:pPr>
        <w:numPr>
          <w:ilvl w:val="0"/>
          <w:numId w:val="9"/>
        </w:numPr>
        <w:rPr>
          <w:sz w:val="24"/>
        </w:rPr>
      </w:pPr>
      <w:r>
        <w:rPr>
          <w:sz w:val="24"/>
        </w:rPr>
        <w:t>Size</w:t>
      </w:r>
      <w:r>
        <w:rPr>
          <w:sz w:val="24"/>
        </w:rPr>
        <w:t>：</w:t>
      </w:r>
      <w:r>
        <w:rPr>
          <w:sz w:val="24"/>
        </w:rPr>
        <w:t>32bits</w:t>
      </w:r>
    </w:p>
    <w:p w14:paraId="581B4E6E" w14:textId="77777777" w:rsidR="00815C72" w:rsidRDefault="00000000">
      <w:pPr>
        <w:numPr>
          <w:ilvl w:val="0"/>
          <w:numId w:val="9"/>
        </w:numPr>
        <w:rPr>
          <w:sz w:val="24"/>
        </w:rPr>
      </w:pPr>
      <w:r>
        <w:rPr>
          <w:sz w:val="24"/>
        </w:rPr>
        <w:t>Address offset</w:t>
      </w:r>
      <w:r>
        <w:rPr>
          <w:sz w:val="24"/>
        </w:rPr>
        <w:t>：</w:t>
      </w:r>
      <w:r>
        <w:rPr>
          <w:sz w:val="24"/>
        </w:rPr>
        <w:t>0x184</w:t>
      </w:r>
    </w:p>
    <w:p w14:paraId="2A9CAB6D" w14:textId="77777777" w:rsidR="00815C72" w:rsidRDefault="00000000">
      <w:pPr>
        <w:numPr>
          <w:ilvl w:val="0"/>
          <w:numId w:val="9"/>
        </w:numPr>
        <w:rPr>
          <w:sz w:val="24"/>
        </w:rPr>
      </w:pPr>
      <w:r>
        <w:rPr>
          <w:sz w:val="24"/>
        </w:rPr>
        <w:t>Read/Write access</w:t>
      </w:r>
      <w:r>
        <w:rPr>
          <w:sz w:val="24"/>
        </w:rPr>
        <w:t>：</w:t>
      </w:r>
      <w:r>
        <w:rPr>
          <w:sz w:val="24"/>
        </w:rPr>
        <w:t>read only</w:t>
      </w:r>
    </w:p>
    <w:p w14:paraId="576949CA"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4"/>
        <w:gridCol w:w="2708"/>
        <w:gridCol w:w="818"/>
        <w:gridCol w:w="706"/>
        <w:gridCol w:w="4306"/>
      </w:tblGrid>
      <w:tr w:rsidR="00815C72" w14:paraId="794C77CE" w14:textId="77777777">
        <w:tc>
          <w:tcPr>
            <w:tcW w:w="835" w:type="dxa"/>
          </w:tcPr>
          <w:p w14:paraId="7D40B860" w14:textId="77777777" w:rsidR="00815C72" w:rsidRDefault="00000000">
            <w:r>
              <w:t>Bits</w:t>
            </w:r>
          </w:p>
        </w:tc>
        <w:tc>
          <w:tcPr>
            <w:tcW w:w="2760" w:type="dxa"/>
          </w:tcPr>
          <w:p w14:paraId="36EE2D97" w14:textId="77777777" w:rsidR="00815C72" w:rsidRDefault="00000000">
            <w:r>
              <w:t>Name</w:t>
            </w:r>
          </w:p>
        </w:tc>
        <w:tc>
          <w:tcPr>
            <w:tcW w:w="818" w:type="dxa"/>
          </w:tcPr>
          <w:p w14:paraId="6A57D74A" w14:textId="77777777" w:rsidR="00815C72" w:rsidRDefault="00000000">
            <w:r>
              <w:t>Access</w:t>
            </w:r>
          </w:p>
        </w:tc>
        <w:tc>
          <w:tcPr>
            <w:tcW w:w="707" w:type="dxa"/>
          </w:tcPr>
          <w:p w14:paraId="46EB1F21" w14:textId="77777777" w:rsidR="00815C72" w:rsidRDefault="00000000">
            <w:r>
              <w:t>Reset</w:t>
            </w:r>
          </w:p>
        </w:tc>
        <w:tc>
          <w:tcPr>
            <w:tcW w:w="4468" w:type="dxa"/>
          </w:tcPr>
          <w:p w14:paraId="45160862" w14:textId="77777777" w:rsidR="00815C72" w:rsidRDefault="00000000">
            <w:r>
              <w:t>Definition</w:t>
            </w:r>
          </w:p>
        </w:tc>
      </w:tr>
      <w:tr w:rsidR="00815C72" w14:paraId="5D3C648F" w14:textId="77777777">
        <w:tc>
          <w:tcPr>
            <w:tcW w:w="835" w:type="dxa"/>
          </w:tcPr>
          <w:p w14:paraId="059D22BC" w14:textId="77777777" w:rsidR="00815C72" w:rsidRDefault="00000000">
            <w:r>
              <w:t>[2:0]</w:t>
            </w:r>
          </w:p>
        </w:tc>
        <w:tc>
          <w:tcPr>
            <w:tcW w:w="2760" w:type="dxa"/>
          </w:tcPr>
          <w:p w14:paraId="784A3460" w14:textId="77777777" w:rsidR="00815C72" w:rsidRDefault="00000000">
            <w:r>
              <w:t>CSI2_P0_STATE</w:t>
            </w:r>
          </w:p>
        </w:tc>
        <w:tc>
          <w:tcPr>
            <w:tcW w:w="818" w:type="dxa"/>
          </w:tcPr>
          <w:p w14:paraId="51C83BEA" w14:textId="77777777" w:rsidR="00815C72" w:rsidRDefault="00000000">
            <w:r>
              <w:t>RO</w:t>
            </w:r>
          </w:p>
        </w:tc>
        <w:tc>
          <w:tcPr>
            <w:tcW w:w="707" w:type="dxa"/>
          </w:tcPr>
          <w:p w14:paraId="09AF4F5C" w14:textId="77777777" w:rsidR="00815C72" w:rsidRDefault="00000000">
            <w:r>
              <w:t>0x00</w:t>
            </w:r>
          </w:p>
        </w:tc>
        <w:tc>
          <w:tcPr>
            <w:tcW w:w="4468" w:type="dxa"/>
            <w:vAlign w:val="center"/>
          </w:tcPr>
          <w:p w14:paraId="25843D9D" w14:textId="77777777" w:rsidR="00815C72" w:rsidRDefault="00000000">
            <w:pPr>
              <w:rPr>
                <w:color w:val="000000"/>
                <w:sz w:val="20"/>
                <w:szCs w:val="20"/>
              </w:rPr>
            </w:pPr>
            <w:r>
              <w:rPr>
                <w:color w:val="000000"/>
                <w:sz w:val="20"/>
                <w:szCs w:val="20"/>
              </w:rPr>
              <w:t>CSI-2 Payload Status Port0</w:t>
            </w:r>
            <w:r>
              <w:rPr>
                <w:color w:val="000000"/>
                <w:sz w:val="20"/>
                <w:szCs w:val="20"/>
              </w:rPr>
              <w:br/>
              <w:t>0: HS Code Detect Wait</w:t>
            </w:r>
            <w:r>
              <w:rPr>
                <w:color w:val="000000"/>
                <w:sz w:val="20"/>
                <w:szCs w:val="20"/>
              </w:rPr>
              <w:br/>
              <w:t>1: Packet Header Analisys</w:t>
            </w:r>
            <w:r>
              <w:rPr>
                <w:color w:val="000000"/>
                <w:sz w:val="20"/>
                <w:szCs w:val="20"/>
              </w:rPr>
              <w:br/>
              <w:t>2: Calcuration Line Length</w:t>
            </w:r>
            <w:r>
              <w:rPr>
                <w:color w:val="000000"/>
                <w:sz w:val="20"/>
                <w:szCs w:val="20"/>
              </w:rPr>
              <w:br/>
              <w:t>3: Burst Transmit</w:t>
            </w:r>
            <w:r>
              <w:rPr>
                <w:color w:val="000000"/>
                <w:sz w:val="20"/>
                <w:szCs w:val="20"/>
              </w:rPr>
              <w:br/>
              <w:t>4: Packet Done</w:t>
            </w:r>
          </w:p>
        </w:tc>
      </w:tr>
    </w:tbl>
    <w:p w14:paraId="70EAA873" w14:textId="77777777" w:rsidR="00815C72" w:rsidRDefault="00815C72"/>
    <w:p w14:paraId="754D3032" w14:textId="77777777" w:rsidR="00815C72" w:rsidRDefault="00000000">
      <w:pPr>
        <w:rPr>
          <w:b/>
          <w:sz w:val="28"/>
          <w:szCs w:val="28"/>
        </w:rPr>
      </w:pPr>
      <w:r>
        <w:rPr>
          <w:b/>
          <w:sz w:val="28"/>
          <w:szCs w:val="28"/>
        </w:rPr>
        <w:t>REG_0x188</w:t>
      </w:r>
    </w:p>
    <w:p w14:paraId="2D3EE813" w14:textId="77777777" w:rsidR="00815C72" w:rsidRDefault="00000000">
      <w:pPr>
        <w:numPr>
          <w:ilvl w:val="0"/>
          <w:numId w:val="9"/>
        </w:numPr>
        <w:rPr>
          <w:sz w:val="24"/>
        </w:rPr>
      </w:pPr>
      <w:r>
        <w:rPr>
          <w:sz w:val="24"/>
        </w:rPr>
        <w:t>Size</w:t>
      </w:r>
      <w:r>
        <w:rPr>
          <w:sz w:val="24"/>
        </w:rPr>
        <w:t>：</w:t>
      </w:r>
      <w:r>
        <w:rPr>
          <w:sz w:val="24"/>
        </w:rPr>
        <w:t>32bits</w:t>
      </w:r>
    </w:p>
    <w:p w14:paraId="6159E8C2" w14:textId="77777777" w:rsidR="00815C72" w:rsidRDefault="00000000">
      <w:pPr>
        <w:numPr>
          <w:ilvl w:val="0"/>
          <w:numId w:val="9"/>
        </w:numPr>
        <w:rPr>
          <w:sz w:val="24"/>
        </w:rPr>
      </w:pPr>
      <w:r>
        <w:rPr>
          <w:sz w:val="24"/>
        </w:rPr>
        <w:t>Address offset</w:t>
      </w:r>
      <w:r>
        <w:rPr>
          <w:sz w:val="24"/>
        </w:rPr>
        <w:t>：</w:t>
      </w:r>
      <w:r>
        <w:rPr>
          <w:sz w:val="24"/>
        </w:rPr>
        <w:t>0x188</w:t>
      </w:r>
    </w:p>
    <w:p w14:paraId="51433BBC" w14:textId="77777777" w:rsidR="00815C72" w:rsidRDefault="00000000">
      <w:pPr>
        <w:numPr>
          <w:ilvl w:val="0"/>
          <w:numId w:val="9"/>
        </w:numPr>
        <w:rPr>
          <w:sz w:val="24"/>
        </w:rPr>
      </w:pPr>
      <w:r>
        <w:rPr>
          <w:sz w:val="24"/>
        </w:rPr>
        <w:t>Read/Write access</w:t>
      </w:r>
      <w:r>
        <w:rPr>
          <w:sz w:val="24"/>
        </w:rPr>
        <w:t>：</w:t>
      </w:r>
      <w:r>
        <w:rPr>
          <w:sz w:val="24"/>
        </w:rPr>
        <w:t>read only</w:t>
      </w:r>
    </w:p>
    <w:p w14:paraId="1B576C4C"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2716"/>
        <w:gridCol w:w="818"/>
        <w:gridCol w:w="706"/>
        <w:gridCol w:w="4287"/>
      </w:tblGrid>
      <w:tr w:rsidR="00815C72" w14:paraId="6A28566F" w14:textId="77777777">
        <w:tc>
          <w:tcPr>
            <w:tcW w:w="835" w:type="dxa"/>
          </w:tcPr>
          <w:p w14:paraId="03E260A7" w14:textId="77777777" w:rsidR="00815C72" w:rsidRDefault="00000000">
            <w:r>
              <w:t>Bits</w:t>
            </w:r>
          </w:p>
        </w:tc>
        <w:tc>
          <w:tcPr>
            <w:tcW w:w="2760" w:type="dxa"/>
          </w:tcPr>
          <w:p w14:paraId="1EA28D42" w14:textId="77777777" w:rsidR="00815C72" w:rsidRDefault="00000000">
            <w:r>
              <w:t>Name</w:t>
            </w:r>
          </w:p>
        </w:tc>
        <w:tc>
          <w:tcPr>
            <w:tcW w:w="818" w:type="dxa"/>
          </w:tcPr>
          <w:p w14:paraId="5D11E55B" w14:textId="77777777" w:rsidR="00815C72" w:rsidRDefault="00000000">
            <w:r>
              <w:t>Access</w:t>
            </w:r>
          </w:p>
        </w:tc>
        <w:tc>
          <w:tcPr>
            <w:tcW w:w="707" w:type="dxa"/>
          </w:tcPr>
          <w:p w14:paraId="1298BFBC" w14:textId="77777777" w:rsidR="00815C72" w:rsidRDefault="00000000">
            <w:r>
              <w:t>Reset</w:t>
            </w:r>
          </w:p>
        </w:tc>
        <w:tc>
          <w:tcPr>
            <w:tcW w:w="4468" w:type="dxa"/>
          </w:tcPr>
          <w:p w14:paraId="09004373" w14:textId="77777777" w:rsidR="00815C72" w:rsidRDefault="00000000">
            <w:r>
              <w:t>Definition</w:t>
            </w:r>
          </w:p>
        </w:tc>
      </w:tr>
      <w:tr w:rsidR="00815C72" w14:paraId="681DD5F4" w14:textId="77777777">
        <w:tc>
          <w:tcPr>
            <w:tcW w:w="835" w:type="dxa"/>
          </w:tcPr>
          <w:p w14:paraId="2888E15A" w14:textId="77777777" w:rsidR="00815C72" w:rsidRDefault="00000000">
            <w:r>
              <w:t>[31:24]</w:t>
            </w:r>
          </w:p>
        </w:tc>
        <w:tc>
          <w:tcPr>
            <w:tcW w:w="2760" w:type="dxa"/>
          </w:tcPr>
          <w:p w14:paraId="263A0B4B" w14:textId="77777777" w:rsidR="00815C72" w:rsidRDefault="00000000">
            <w:r>
              <w:t>CSI2_P0_ECC</w:t>
            </w:r>
          </w:p>
        </w:tc>
        <w:tc>
          <w:tcPr>
            <w:tcW w:w="818" w:type="dxa"/>
          </w:tcPr>
          <w:p w14:paraId="1BD00EAB" w14:textId="77777777" w:rsidR="00815C72" w:rsidRDefault="00000000">
            <w:r>
              <w:t>RO</w:t>
            </w:r>
          </w:p>
        </w:tc>
        <w:tc>
          <w:tcPr>
            <w:tcW w:w="707" w:type="dxa"/>
          </w:tcPr>
          <w:p w14:paraId="17CF8878" w14:textId="77777777" w:rsidR="00815C72" w:rsidRDefault="00000000">
            <w:r>
              <w:t>0x00</w:t>
            </w:r>
          </w:p>
        </w:tc>
        <w:tc>
          <w:tcPr>
            <w:tcW w:w="4468" w:type="dxa"/>
            <w:vAlign w:val="center"/>
          </w:tcPr>
          <w:p w14:paraId="0FB32EFA" w14:textId="77777777" w:rsidR="00815C72" w:rsidRDefault="00000000">
            <w:pPr>
              <w:rPr>
                <w:rFonts w:eastAsia="MS PGothic"/>
                <w:color w:val="000000"/>
                <w:sz w:val="20"/>
                <w:szCs w:val="20"/>
              </w:rPr>
            </w:pPr>
            <w:r>
              <w:rPr>
                <w:color w:val="000000"/>
                <w:sz w:val="20"/>
                <w:szCs w:val="20"/>
              </w:rPr>
              <w:t>CSI-2 Packet ECC Value Port0</w:t>
            </w:r>
          </w:p>
        </w:tc>
      </w:tr>
      <w:tr w:rsidR="00815C72" w14:paraId="5B481A5A" w14:textId="77777777">
        <w:tc>
          <w:tcPr>
            <w:tcW w:w="835" w:type="dxa"/>
            <w:tcBorders>
              <w:top w:val="single" w:sz="4" w:space="0" w:color="auto"/>
              <w:left w:val="single" w:sz="4" w:space="0" w:color="auto"/>
              <w:bottom w:val="single" w:sz="4" w:space="0" w:color="auto"/>
              <w:right w:val="single" w:sz="4" w:space="0" w:color="auto"/>
            </w:tcBorders>
          </w:tcPr>
          <w:p w14:paraId="5BA5E720" w14:textId="77777777" w:rsidR="00815C72" w:rsidRDefault="00000000">
            <w:r>
              <w:t>[23:8]</w:t>
            </w:r>
          </w:p>
        </w:tc>
        <w:tc>
          <w:tcPr>
            <w:tcW w:w="2760" w:type="dxa"/>
            <w:tcBorders>
              <w:top w:val="single" w:sz="4" w:space="0" w:color="auto"/>
              <w:left w:val="single" w:sz="4" w:space="0" w:color="auto"/>
              <w:bottom w:val="single" w:sz="4" w:space="0" w:color="auto"/>
              <w:right w:val="single" w:sz="4" w:space="0" w:color="auto"/>
            </w:tcBorders>
          </w:tcPr>
          <w:p w14:paraId="06A0AFA3" w14:textId="77777777" w:rsidR="00815C72" w:rsidRDefault="00000000">
            <w:r>
              <w:t>CSI2_P0_WC</w:t>
            </w:r>
          </w:p>
        </w:tc>
        <w:tc>
          <w:tcPr>
            <w:tcW w:w="818" w:type="dxa"/>
            <w:tcBorders>
              <w:top w:val="single" w:sz="4" w:space="0" w:color="auto"/>
              <w:left w:val="single" w:sz="4" w:space="0" w:color="auto"/>
              <w:bottom w:val="single" w:sz="4" w:space="0" w:color="auto"/>
              <w:right w:val="single" w:sz="4" w:space="0" w:color="auto"/>
            </w:tcBorders>
          </w:tcPr>
          <w:p w14:paraId="5D7EC11A" w14:textId="77777777" w:rsidR="00815C72" w:rsidRDefault="00000000">
            <w:r>
              <w:t>RO</w:t>
            </w:r>
          </w:p>
        </w:tc>
        <w:tc>
          <w:tcPr>
            <w:tcW w:w="707" w:type="dxa"/>
            <w:tcBorders>
              <w:top w:val="single" w:sz="4" w:space="0" w:color="auto"/>
              <w:left w:val="single" w:sz="4" w:space="0" w:color="auto"/>
              <w:bottom w:val="single" w:sz="4" w:space="0" w:color="auto"/>
              <w:right w:val="single" w:sz="4" w:space="0" w:color="auto"/>
            </w:tcBorders>
          </w:tcPr>
          <w:p w14:paraId="62C2E7D2" w14:textId="77777777" w:rsidR="00815C72" w:rsidRDefault="00000000">
            <w:r>
              <w:t>0x00</w:t>
            </w:r>
          </w:p>
        </w:tc>
        <w:tc>
          <w:tcPr>
            <w:tcW w:w="4468" w:type="dxa"/>
            <w:tcBorders>
              <w:top w:val="single" w:sz="4" w:space="0" w:color="auto"/>
              <w:left w:val="single" w:sz="4" w:space="0" w:color="auto"/>
              <w:bottom w:val="single" w:sz="4" w:space="0" w:color="auto"/>
              <w:right w:val="single" w:sz="4" w:space="0" w:color="auto"/>
            </w:tcBorders>
            <w:vAlign w:val="center"/>
          </w:tcPr>
          <w:p w14:paraId="6A445A46" w14:textId="77777777" w:rsidR="00815C72" w:rsidRDefault="00000000">
            <w:pPr>
              <w:rPr>
                <w:rFonts w:eastAsia="MS PGothic"/>
                <w:color w:val="000000"/>
                <w:sz w:val="20"/>
                <w:szCs w:val="20"/>
              </w:rPr>
            </w:pPr>
            <w:r>
              <w:rPr>
                <w:color w:val="000000"/>
                <w:sz w:val="20"/>
                <w:szCs w:val="20"/>
              </w:rPr>
              <w:t>CSI-2 Packet Word Count Port0</w:t>
            </w:r>
          </w:p>
        </w:tc>
      </w:tr>
      <w:tr w:rsidR="00815C72" w14:paraId="0C047368" w14:textId="77777777">
        <w:tc>
          <w:tcPr>
            <w:tcW w:w="835" w:type="dxa"/>
            <w:tcBorders>
              <w:top w:val="single" w:sz="4" w:space="0" w:color="auto"/>
              <w:left w:val="single" w:sz="4" w:space="0" w:color="auto"/>
              <w:bottom w:val="single" w:sz="4" w:space="0" w:color="auto"/>
              <w:right w:val="single" w:sz="4" w:space="0" w:color="auto"/>
            </w:tcBorders>
          </w:tcPr>
          <w:p w14:paraId="7827D040" w14:textId="77777777" w:rsidR="00815C72" w:rsidRDefault="00000000">
            <w:r>
              <w:t>[7:0]</w:t>
            </w:r>
          </w:p>
        </w:tc>
        <w:tc>
          <w:tcPr>
            <w:tcW w:w="2760" w:type="dxa"/>
            <w:tcBorders>
              <w:top w:val="single" w:sz="4" w:space="0" w:color="auto"/>
              <w:left w:val="single" w:sz="4" w:space="0" w:color="auto"/>
              <w:bottom w:val="single" w:sz="4" w:space="0" w:color="auto"/>
              <w:right w:val="single" w:sz="4" w:space="0" w:color="auto"/>
            </w:tcBorders>
          </w:tcPr>
          <w:p w14:paraId="2A6D141F" w14:textId="77777777" w:rsidR="00815C72" w:rsidRDefault="00000000">
            <w:r>
              <w:t>CSI2_P0_DATA_ID</w:t>
            </w:r>
          </w:p>
        </w:tc>
        <w:tc>
          <w:tcPr>
            <w:tcW w:w="818" w:type="dxa"/>
            <w:tcBorders>
              <w:top w:val="single" w:sz="4" w:space="0" w:color="auto"/>
              <w:left w:val="single" w:sz="4" w:space="0" w:color="auto"/>
              <w:bottom w:val="single" w:sz="4" w:space="0" w:color="auto"/>
              <w:right w:val="single" w:sz="4" w:space="0" w:color="auto"/>
            </w:tcBorders>
          </w:tcPr>
          <w:p w14:paraId="35A9C041" w14:textId="77777777" w:rsidR="00815C72" w:rsidRDefault="00000000">
            <w:r>
              <w:t>RO</w:t>
            </w:r>
          </w:p>
        </w:tc>
        <w:tc>
          <w:tcPr>
            <w:tcW w:w="707" w:type="dxa"/>
            <w:tcBorders>
              <w:top w:val="single" w:sz="4" w:space="0" w:color="auto"/>
              <w:left w:val="single" w:sz="4" w:space="0" w:color="auto"/>
              <w:bottom w:val="single" w:sz="4" w:space="0" w:color="auto"/>
              <w:right w:val="single" w:sz="4" w:space="0" w:color="auto"/>
            </w:tcBorders>
          </w:tcPr>
          <w:p w14:paraId="4C415308" w14:textId="77777777" w:rsidR="00815C72" w:rsidRDefault="00000000">
            <w:r>
              <w:t>0x00</w:t>
            </w:r>
          </w:p>
        </w:tc>
        <w:tc>
          <w:tcPr>
            <w:tcW w:w="4468" w:type="dxa"/>
            <w:tcBorders>
              <w:top w:val="single" w:sz="4" w:space="0" w:color="auto"/>
              <w:left w:val="single" w:sz="4" w:space="0" w:color="auto"/>
              <w:bottom w:val="single" w:sz="4" w:space="0" w:color="auto"/>
              <w:right w:val="single" w:sz="4" w:space="0" w:color="auto"/>
            </w:tcBorders>
            <w:vAlign w:val="center"/>
          </w:tcPr>
          <w:p w14:paraId="011B3672" w14:textId="77777777" w:rsidR="00815C72" w:rsidRDefault="00000000">
            <w:pPr>
              <w:rPr>
                <w:rFonts w:eastAsia="MS PGothic"/>
                <w:color w:val="000000"/>
                <w:sz w:val="20"/>
                <w:szCs w:val="20"/>
              </w:rPr>
            </w:pPr>
            <w:r>
              <w:rPr>
                <w:color w:val="000000"/>
                <w:sz w:val="20"/>
                <w:szCs w:val="20"/>
              </w:rPr>
              <w:t>CSI-2 Packet Data ID Port0</w:t>
            </w:r>
          </w:p>
        </w:tc>
      </w:tr>
    </w:tbl>
    <w:p w14:paraId="21CC14E8" w14:textId="77777777" w:rsidR="00815C72" w:rsidRDefault="00815C72"/>
    <w:p w14:paraId="2D4AC922" w14:textId="77777777" w:rsidR="00815C72" w:rsidRDefault="00000000">
      <w:pPr>
        <w:rPr>
          <w:b/>
          <w:sz w:val="28"/>
          <w:szCs w:val="28"/>
        </w:rPr>
      </w:pPr>
      <w:r>
        <w:rPr>
          <w:b/>
          <w:sz w:val="28"/>
          <w:szCs w:val="28"/>
        </w:rPr>
        <w:t>REG_0x18c</w:t>
      </w:r>
    </w:p>
    <w:p w14:paraId="2912EC11" w14:textId="77777777" w:rsidR="00815C72" w:rsidRDefault="00000000">
      <w:pPr>
        <w:numPr>
          <w:ilvl w:val="0"/>
          <w:numId w:val="9"/>
        </w:numPr>
        <w:rPr>
          <w:sz w:val="24"/>
        </w:rPr>
      </w:pPr>
      <w:r>
        <w:rPr>
          <w:sz w:val="24"/>
        </w:rPr>
        <w:t>Size</w:t>
      </w:r>
      <w:r>
        <w:rPr>
          <w:sz w:val="24"/>
        </w:rPr>
        <w:t>：</w:t>
      </w:r>
      <w:r>
        <w:rPr>
          <w:sz w:val="24"/>
        </w:rPr>
        <w:t>32bits</w:t>
      </w:r>
    </w:p>
    <w:p w14:paraId="55F707AD" w14:textId="77777777" w:rsidR="00815C72" w:rsidRDefault="00000000">
      <w:pPr>
        <w:numPr>
          <w:ilvl w:val="0"/>
          <w:numId w:val="9"/>
        </w:numPr>
        <w:rPr>
          <w:sz w:val="24"/>
        </w:rPr>
      </w:pPr>
      <w:r>
        <w:rPr>
          <w:sz w:val="24"/>
        </w:rPr>
        <w:t>Address offset</w:t>
      </w:r>
      <w:r>
        <w:rPr>
          <w:sz w:val="24"/>
        </w:rPr>
        <w:t>：</w:t>
      </w:r>
      <w:r>
        <w:rPr>
          <w:sz w:val="24"/>
        </w:rPr>
        <w:t>0x18c</w:t>
      </w:r>
    </w:p>
    <w:p w14:paraId="00EE6296" w14:textId="77777777" w:rsidR="00815C72" w:rsidRDefault="00000000">
      <w:pPr>
        <w:numPr>
          <w:ilvl w:val="0"/>
          <w:numId w:val="9"/>
        </w:numPr>
        <w:rPr>
          <w:sz w:val="24"/>
        </w:rPr>
      </w:pPr>
      <w:r>
        <w:rPr>
          <w:sz w:val="24"/>
        </w:rPr>
        <w:t>Read/Write access</w:t>
      </w:r>
      <w:r>
        <w:rPr>
          <w:sz w:val="24"/>
        </w:rPr>
        <w:t>：</w:t>
      </w:r>
      <w:r>
        <w:rPr>
          <w:sz w:val="24"/>
        </w:rPr>
        <w:t>read only</w:t>
      </w:r>
    </w:p>
    <w:p w14:paraId="5448D17C"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2743"/>
        <w:gridCol w:w="818"/>
        <w:gridCol w:w="706"/>
        <w:gridCol w:w="4260"/>
      </w:tblGrid>
      <w:tr w:rsidR="00815C72" w14:paraId="12AEFA69" w14:textId="77777777">
        <w:tc>
          <w:tcPr>
            <w:tcW w:w="835" w:type="dxa"/>
          </w:tcPr>
          <w:p w14:paraId="08995659" w14:textId="77777777" w:rsidR="00815C72" w:rsidRDefault="00000000">
            <w:r>
              <w:t>Bits</w:t>
            </w:r>
          </w:p>
        </w:tc>
        <w:tc>
          <w:tcPr>
            <w:tcW w:w="2760" w:type="dxa"/>
          </w:tcPr>
          <w:p w14:paraId="7D923A2B" w14:textId="77777777" w:rsidR="00815C72" w:rsidRDefault="00000000">
            <w:r>
              <w:t>Name</w:t>
            </w:r>
          </w:p>
        </w:tc>
        <w:tc>
          <w:tcPr>
            <w:tcW w:w="818" w:type="dxa"/>
          </w:tcPr>
          <w:p w14:paraId="6DCE7968" w14:textId="77777777" w:rsidR="00815C72" w:rsidRDefault="00000000">
            <w:r>
              <w:t>Access</w:t>
            </w:r>
          </w:p>
        </w:tc>
        <w:tc>
          <w:tcPr>
            <w:tcW w:w="707" w:type="dxa"/>
          </w:tcPr>
          <w:p w14:paraId="2514794D" w14:textId="77777777" w:rsidR="00815C72" w:rsidRDefault="00000000">
            <w:r>
              <w:t>Reset</w:t>
            </w:r>
          </w:p>
        </w:tc>
        <w:tc>
          <w:tcPr>
            <w:tcW w:w="4468" w:type="dxa"/>
          </w:tcPr>
          <w:p w14:paraId="1D7E55D1" w14:textId="77777777" w:rsidR="00815C72" w:rsidRDefault="00000000">
            <w:r>
              <w:t>Definition</w:t>
            </w:r>
          </w:p>
        </w:tc>
      </w:tr>
      <w:tr w:rsidR="00815C72" w14:paraId="4042B88C" w14:textId="77777777">
        <w:tc>
          <w:tcPr>
            <w:tcW w:w="835" w:type="dxa"/>
          </w:tcPr>
          <w:p w14:paraId="5DC94C8F" w14:textId="77777777" w:rsidR="00815C72" w:rsidRDefault="00000000">
            <w:r>
              <w:t>[31:16]</w:t>
            </w:r>
          </w:p>
        </w:tc>
        <w:tc>
          <w:tcPr>
            <w:tcW w:w="2760" w:type="dxa"/>
          </w:tcPr>
          <w:p w14:paraId="0E8AEF8E" w14:textId="77777777" w:rsidR="00815C72" w:rsidRDefault="00000000">
            <w:r>
              <w:t>CSI2_P0_PKT_COUNT</w:t>
            </w:r>
          </w:p>
        </w:tc>
        <w:tc>
          <w:tcPr>
            <w:tcW w:w="818" w:type="dxa"/>
          </w:tcPr>
          <w:p w14:paraId="0314D9C1" w14:textId="77777777" w:rsidR="00815C72" w:rsidRDefault="00000000">
            <w:r>
              <w:t>RO</w:t>
            </w:r>
          </w:p>
        </w:tc>
        <w:tc>
          <w:tcPr>
            <w:tcW w:w="707" w:type="dxa"/>
          </w:tcPr>
          <w:p w14:paraId="51F2794F" w14:textId="77777777" w:rsidR="00815C72" w:rsidRDefault="00000000">
            <w:r>
              <w:t>0x00</w:t>
            </w:r>
          </w:p>
        </w:tc>
        <w:tc>
          <w:tcPr>
            <w:tcW w:w="4468" w:type="dxa"/>
            <w:vAlign w:val="center"/>
          </w:tcPr>
          <w:p w14:paraId="5E24AE61" w14:textId="77777777" w:rsidR="00815C72" w:rsidRDefault="00000000">
            <w:pPr>
              <w:rPr>
                <w:rFonts w:eastAsia="MS PGothic"/>
                <w:color w:val="000000"/>
                <w:sz w:val="20"/>
                <w:szCs w:val="20"/>
              </w:rPr>
            </w:pPr>
            <w:r>
              <w:rPr>
                <w:color w:val="000000"/>
                <w:sz w:val="20"/>
                <w:szCs w:val="20"/>
              </w:rPr>
              <w:t>CSI-2 Packet Recive Count Port0</w:t>
            </w:r>
          </w:p>
        </w:tc>
      </w:tr>
      <w:tr w:rsidR="00815C72" w14:paraId="74237C11" w14:textId="77777777">
        <w:tc>
          <w:tcPr>
            <w:tcW w:w="835" w:type="dxa"/>
            <w:tcBorders>
              <w:top w:val="single" w:sz="4" w:space="0" w:color="auto"/>
              <w:left w:val="single" w:sz="4" w:space="0" w:color="auto"/>
              <w:bottom w:val="single" w:sz="4" w:space="0" w:color="auto"/>
              <w:right w:val="single" w:sz="4" w:space="0" w:color="auto"/>
            </w:tcBorders>
          </w:tcPr>
          <w:p w14:paraId="5AAEAF9F" w14:textId="77777777" w:rsidR="00815C72" w:rsidRDefault="00000000">
            <w:r>
              <w:t>[15:0]</w:t>
            </w:r>
          </w:p>
        </w:tc>
        <w:tc>
          <w:tcPr>
            <w:tcW w:w="2760" w:type="dxa"/>
            <w:tcBorders>
              <w:top w:val="single" w:sz="4" w:space="0" w:color="auto"/>
              <w:left w:val="single" w:sz="4" w:space="0" w:color="auto"/>
              <w:bottom w:val="single" w:sz="4" w:space="0" w:color="auto"/>
              <w:right w:val="single" w:sz="4" w:space="0" w:color="auto"/>
            </w:tcBorders>
          </w:tcPr>
          <w:p w14:paraId="7A943BA7" w14:textId="77777777" w:rsidR="00815C72" w:rsidRDefault="00000000">
            <w:r>
              <w:t>CSI2_P0_LINE_LENGTH</w:t>
            </w:r>
          </w:p>
        </w:tc>
        <w:tc>
          <w:tcPr>
            <w:tcW w:w="818" w:type="dxa"/>
            <w:tcBorders>
              <w:top w:val="single" w:sz="4" w:space="0" w:color="auto"/>
              <w:left w:val="single" w:sz="4" w:space="0" w:color="auto"/>
              <w:bottom w:val="single" w:sz="4" w:space="0" w:color="auto"/>
              <w:right w:val="single" w:sz="4" w:space="0" w:color="auto"/>
            </w:tcBorders>
          </w:tcPr>
          <w:p w14:paraId="23C16E28" w14:textId="77777777" w:rsidR="00815C72" w:rsidRDefault="00000000">
            <w:r>
              <w:t>RO</w:t>
            </w:r>
          </w:p>
        </w:tc>
        <w:tc>
          <w:tcPr>
            <w:tcW w:w="707" w:type="dxa"/>
            <w:tcBorders>
              <w:top w:val="single" w:sz="4" w:space="0" w:color="auto"/>
              <w:left w:val="single" w:sz="4" w:space="0" w:color="auto"/>
              <w:bottom w:val="single" w:sz="4" w:space="0" w:color="auto"/>
              <w:right w:val="single" w:sz="4" w:space="0" w:color="auto"/>
            </w:tcBorders>
          </w:tcPr>
          <w:p w14:paraId="4EABAB01" w14:textId="77777777" w:rsidR="00815C72" w:rsidRDefault="00000000">
            <w:r>
              <w:t>0x00</w:t>
            </w:r>
          </w:p>
        </w:tc>
        <w:tc>
          <w:tcPr>
            <w:tcW w:w="4468" w:type="dxa"/>
            <w:tcBorders>
              <w:top w:val="single" w:sz="4" w:space="0" w:color="auto"/>
              <w:left w:val="single" w:sz="4" w:space="0" w:color="auto"/>
              <w:bottom w:val="single" w:sz="4" w:space="0" w:color="auto"/>
              <w:right w:val="single" w:sz="4" w:space="0" w:color="auto"/>
            </w:tcBorders>
            <w:vAlign w:val="center"/>
          </w:tcPr>
          <w:p w14:paraId="2ACC213A" w14:textId="77777777" w:rsidR="00815C72" w:rsidRDefault="00000000">
            <w:pPr>
              <w:rPr>
                <w:rFonts w:eastAsia="MS PGothic"/>
                <w:color w:val="000000"/>
                <w:sz w:val="20"/>
                <w:szCs w:val="20"/>
              </w:rPr>
            </w:pPr>
            <w:r>
              <w:rPr>
                <w:color w:val="000000"/>
                <w:sz w:val="20"/>
                <w:szCs w:val="20"/>
              </w:rPr>
              <w:t>CSI-2 Packet Line Length Port0</w:t>
            </w:r>
          </w:p>
        </w:tc>
      </w:tr>
    </w:tbl>
    <w:p w14:paraId="105B9BC1" w14:textId="77777777" w:rsidR="00815C72" w:rsidRDefault="00815C72"/>
    <w:p w14:paraId="2572ED18" w14:textId="77777777" w:rsidR="00815C72" w:rsidRDefault="00000000">
      <w:pPr>
        <w:rPr>
          <w:b/>
          <w:sz w:val="28"/>
          <w:szCs w:val="28"/>
        </w:rPr>
      </w:pPr>
      <w:r>
        <w:rPr>
          <w:b/>
          <w:sz w:val="28"/>
          <w:szCs w:val="28"/>
        </w:rPr>
        <w:t>REG_0x190</w:t>
      </w:r>
    </w:p>
    <w:p w14:paraId="44FE6B1D" w14:textId="77777777" w:rsidR="00815C72" w:rsidRDefault="00000000">
      <w:pPr>
        <w:numPr>
          <w:ilvl w:val="0"/>
          <w:numId w:val="9"/>
        </w:numPr>
        <w:rPr>
          <w:sz w:val="24"/>
        </w:rPr>
      </w:pPr>
      <w:r>
        <w:rPr>
          <w:sz w:val="24"/>
        </w:rPr>
        <w:t>Size</w:t>
      </w:r>
      <w:r>
        <w:rPr>
          <w:sz w:val="24"/>
        </w:rPr>
        <w:t>：</w:t>
      </w:r>
      <w:r>
        <w:rPr>
          <w:sz w:val="24"/>
        </w:rPr>
        <w:t>32bits</w:t>
      </w:r>
    </w:p>
    <w:p w14:paraId="6F60169E" w14:textId="77777777" w:rsidR="00815C72" w:rsidRDefault="00000000">
      <w:pPr>
        <w:numPr>
          <w:ilvl w:val="0"/>
          <w:numId w:val="9"/>
        </w:numPr>
        <w:rPr>
          <w:sz w:val="24"/>
        </w:rPr>
      </w:pPr>
      <w:r>
        <w:rPr>
          <w:sz w:val="24"/>
        </w:rPr>
        <w:t>Address offset</w:t>
      </w:r>
      <w:r>
        <w:rPr>
          <w:sz w:val="24"/>
        </w:rPr>
        <w:t>：</w:t>
      </w:r>
      <w:r>
        <w:rPr>
          <w:sz w:val="24"/>
        </w:rPr>
        <w:t>0x190</w:t>
      </w:r>
    </w:p>
    <w:p w14:paraId="5450987E" w14:textId="77777777" w:rsidR="00815C72" w:rsidRDefault="00000000">
      <w:pPr>
        <w:numPr>
          <w:ilvl w:val="0"/>
          <w:numId w:val="9"/>
        </w:numPr>
        <w:rPr>
          <w:sz w:val="24"/>
        </w:rPr>
      </w:pPr>
      <w:r>
        <w:rPr>
          <w:sz w:val="24"/>
        </w:rPr>
        <w:t>Read/Write access</w:t>
      </w:r>
      <w:r>
        <w:rPr>
          <w:sz w:val="24"/>
        </w:rPr>
        <w:t>：</w:t>
      </w:r>
      <w:r>
        <w:rPr>
          <w:sz w:val="24"/>
        </w:rPr>
        <w:t>read only</w:t>
      </w:r>
    </w:p>
    <w:p w14:paraId="32F70599" w14:textId="77777777" w:rsidR="00815C72" w:rsidRDefault="00000000">
      <w:pPr>
        <w:numPr>
          <w:ilvl w:val="0"/>
          <w:numId w:val="9"/>
        </w:numPr>
        <w:rPr>
          <w:sz w:val="24"/>
        </w:rPr>
      </w:pPr>
      <w:r>
        <w:rPr>
          <w:sz w:val="24"/>
        </w:rPr>
        <w:lastRenderedPageBreak/>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2718"/>
        <w:gridCol w:w="818"/>
        <w:gridCol w:w="706"/>
        <w:gridCol w:w="4285"/>
      </w:tblGrid>
      <w:tr w:rsidR="00815C72" w14:paraId="5BE5931C" w14:textId="77777777">
        <w:tc>
          <w:tcPr>
            <w:tcW w:w="835" w:type="dxa"/>
          </w:tcPr>
          <w:p w14:paraId="499E80AB" w14:textId="77777777" w:rsidR="00815C72" w:rsidRDefault="00000000">
            <w:r>
              <w:t>Bits</w:t>
            </w:r>
          </w:p>
        </w:tc>
        <w:tc>
          <w:tcPr>
            <w:tcW w:w="2760" w:type="dxa"/>
          </w:tcPr>
          <w:p w14:paraId="60BB01E7" w14:textId="77777777" w:rsidR="00815C72" w:rsidRDefault="00000000">
            <w:r>
              <w:t>Name</w:t>
            </w:r>
          </w:p>
        </w:tc>
        <w:tc>
          <w:tcPr>
            <w:tcW w:w="818" w:type="dxa"/>
          </w:tcPr>
          <w:p w14:paraId="0144D656" w14:textId="77777777" w:rsidR="00815C72" w:rsidRDefault="00000000">
            <w:r>
              <w:t>Access</w:t>
            </w:r>
          </w:p>
        </w:tc>
        <w:tc>
          <w:tcPr>
            <w:tcW w:w="707" w:type="dxa"/>
          </w:tcPr>
          <w:p w14:paraId="48DF456F" w14:textId="77777777" w:rsidR="00815C72" w:rsidRDefault="00000000">
            <w:r>
              <w:t>Reset</w:t>
            </w:r>
          </w:p>
        </w:tc>
        <w:tc>
          <w:tcPr>
            <w:tcW w:w="4468" w:type="dxa"/>
          </w:tcPr>
          <w:p w14:paraId="387782E6" w14:textId="77777777" w:rsidR="00815C72" w:rsidRDefault="00000000">
            <w:r>
              <w:t>Definition</w:t>
            </w:r>
          </w:p>
        </w:tc>
      </w:tr>
      <w:tr w:rsidR="00815C72" w14:paraId="13520505" w14:textId="77777777">
        <w:tc>
          <w:tcPr>
            <w:tcW w:w="835" w:type="dxa"/>
          </w:tcPr>
          <w:p w14:paraId="1149860C" w14:textId="77777777" w:rsidR="00815C72" w:rsidRDefault="00000000">
            <w:r>
              <w:t>[31:16]</w:t>
            </w:r>
          </w:p>
        </w:tc>
        <w:tc>
          <w:tcPr>
            <w:tcW w:w="2760" w:type="dxa"/>
          </w:tcPr>
          <w:p w14:paraId="4CA82AEA" w14:textId="77777777" w:rsidR="00815C72" w:rsidRDefault="00000000">
            <w:r>
              <w:t>CSI2_P0_ERR_CS</w:t>
            </w:r>
          </w:p>
        </w:tc>
        <w:tc>
          <w:tcPr>
            <w:tcW w:w="818" w:type="dxa"/>
          </w:tcPr>
          <w:p w14:paraId="6A832175" w14:textId="77777777" w:rsidR="00815C72" w:rsidRDefault="00000000">
            <w:r>
              <w:t>RO</w:t>
            </w:r>
          </w:p>
        </w:tc>
        <w:tc>
          <w:tcPr>
            <w:tcW w:w="707" w:type="dxa"/>
          </w:tcPr>
          <w:p w14:paraId="43A76629" w14:textId="77777777" w:rsidR="00815C72" w:rsidRDefault="00000000">
            <w:r>
              <w:t>0x00</w:t>
            </w:r>
          </w:p>
        </w:tc>
        <w:tc>
          <w:tcPr>
            <w:tcW w:w="4468" w:type="dxa"/>
            <w:vAlign w:val="center"/>
          </w:tcPr>
          <w:p w14:paraId="080718E0" w14:textId="77777777" w:rsidR="00815C72" w:rsidRDefault="00000000">
            <w:pPr>
              <w:rPr>
                <w:rFonts w:eastAsia="MS PGothic"/>
                <w:color w:val="000000"/>
                <w:sz w:val="20"/>
                <w:szCs w:val="20"/>
              </w:rPr>
            </w:pPr>
            <w:r>
              <w:rPr>
                <w:color w:val="000000"/>
                <w:sz w:val="20"/>
                <w:szCs w:val="20"/>
              </w:rPr>
              <w:t>CSI-2 Packet Checksum Error Count Port0</w:t>
            </w:r>
          </w:p>
        </w:tc>
      </w:tr>
      <w:tr w:rsidR="00815C72" w14:paraId="295DAA5F" w14:textId="77777777">
        <w:tc>
          <w:tcPr>
            <w:tcW w:w="835" w:type="dxa"/>
            <w:tcBorders>
              <w:top w:val="single" w:sz="4" w:space="0" w:color="auto"/>
              <w:left w:val="single" w:sz="4" w:space="0" w:color="auto"/>
              <w:bottom w:val="single" w:sz="4" w:space="0" w:color="auto"/>
              <w:right w:val="single" w:sz="4" w:space="0" w:color="auto"/>
            </w:tcBorders>
          </w:tcPr>
          <w:p w14:paraId="4C975AC5" w14:textId="77777777" w:rsidR="00815C72" w:rsidRDefault="00000000">
            <w:r>
              <w:t>[15:0]</w:t>
            </w:r>
          </w:p>
        </w:tc>
        <w:tc>
          <w:tcPr>
            <w:tcW w:w="2760" w:type="dxa"/>
            <w:tcBorders>
              <w:top w:val="single" w:sz="4" w:space="0" w:color="auto"/>
              <w:left w:val="single" w:sz="4" w:space="0" w:color="auto"/>
              <w:bottom w:val="single" w:sz="4" w:space="0" w:color="auto"/>
              <w:right w:val="single" w:sz="4" w:space="0" w:color="auto"/>
            </w:tcBorders>
          </w:tcPr>
          <w:p w14:paraId="65821C1E" w14:textId="77777777" w:rsidR="00815C72" w:rsidRDefault="00000000">
            <w:r>
              <w:t>CSI2_P0_ERR_ECC</w:t>
            </w:r>
          </w:p>
        </w:tc>
        <w:tc>
          <w:tcPr>
            <w:tcW w:w="818" w:type="dxa"/>
            <w:tcBorders>
              <w:top w:val="single" w:sz="4" w:space="0" w:color="auto"/>
              <w:left w:val="single" w:sz="4" w:space="0" w:color="auto"/>
              <w:bottom w:val="single" w:sz="4" w:space="0" w:color="auto"/>
              <w:right w:val="single" w:sz="4" w:space="0" w:color="auto"/>
            </w:tcBorders>
          </w:tcPr>
          <w:p w14:paraId="4B7DA1F6" w14:textId="77777777" w:rsidR="00815C72" w:rsidRDefault="00000000">
            <w:r>
              <w:t>RO</w:t>
            </w:r>
          </w:p>
        </w:tc>
        <w:tc>
          <w:tcPr>
            <w:tcW w:w="707" w:type="dxa"/>
            <w:tcBorders>
              <w:top w:val="single" w:sz="4" w:space="0" w:color="auto"/>
              <w:left w:val="single" w:sz="4" w:space="0" w:color="auto"/>
              <w:bottom w:val="single" w:sz="4" w:space="0" w:color="auto"/>
              <w:right w:val="single" w:sz="4" w:space="0" w:color="auto"/>
            </w:tcBorders>
          </w:tcPr>
          <w:p w14:paraId="2DBB25E5" w14:textId="77777777" w:rsidR="00815C72" w:rsidRDefault="00000000">
            <w:r>
              <w:t>0x00</w:t>
            </w:r>
          </w:p>
        </w:tc>
        <w:tc>
          <w:tcPr>
            <w:tcW w:w="4468" w:type="dxa"/>
            <w:tcBorders>
              <w:top w:val="single" w:sz="4" w:space="0" w:color="auto"/>
              <w:left w:val="single" w:sz="4" w:space="0" w:color="auto"/>
              <w:bottom w:val="single" w:sz="4" w:space="0" w:color="auto"/>
              <w:right w:val="single" w:sz="4" w:space="0" w:color="auto"/>
            </w:tcBorders>
            <w:vAlign w:val="center"/>
          </w:tcPr>
          <w:p w14:paraId="7FA99FA0" w14:textId="77777777" w:rsidR="00815C72" w:rsidRDefault="00000000">
            <w:pPr>
              <w:rPr>
                <w:rFonts w:eastAsia="MS PGothic"/>
                <w:color w:val="000000"/>
                <w:sz w:val="20"/>
                <w:szCs w:val="20"/>
              </w:rPr>
            </w:pPr>
            <w:r>
              <w:rPr>
                <w:color w:val="000000"/>
                <w:sz w:val="20"/>
                <w:szCs w:val="20"/>
              </w:rPr>
              <w:t>CSI-2 Packet ECC Error Count Port0</w:t>
            </w:r>
          </w:p>
        </w:tc>
      </w:tr>
    </w:tbl>
    <w:p w14:paraId="095DD20F" w14:textId="77777777" w:rsidR="00815C72" w:rsidRDefault="00815C72"/>
    <w:p w14:paraId="6F50513A" w14:textId="77777777" w:rsidR="00815C72" w:rsidRDefault="00000000">
      <w:pPr>
        <w:rPr>
          <w:b/>
          <w:sz w:val="28"/>
          <w:szCs w:val="28"/>
        </w:rPr>
      </w:pPr>
      <w:r>
        <w:rPr>
          <w:b/>
          <w:sz w:val="28"/>
          <w:szCs w:val="28"/>
        </w:rPr>
        <w:t>REG_0x2a0</w:t>
      </w:r>
    </w:p>
    <w:p w14:paraId="77491EB8" w14:textId="77777777" w:rsidR="00815C72" w:rsidRDefault="00000000">
      <w:pPr>
        <w:numPr>
          <w:ilvl w:val="0"/>
          <w:numId w:val="9"/>
        </w:numPr>
        <w:rPr>
          <w:sz w:val="24"/>
        </w:rPr>
      </w:pPr>
      <w:r>
        <w:rPr>
          <w:sz w:val="24"/>
        </w:rPr>
        <w:t>Size</w:t>
      </w:r>
      <w:r>
        <w:rPr>
          <w:sz w:val="24"/>
        </w:rPr>
        <w:t>：</w:t>
      </w:r>
      <w:r>
        <w:rPr>
          <w:sz w:val="24"/>
        </w:rPr>
        <w:t>32bits</w:t>
      </w:r>
    </w:p>
    <w:p w14:paraId="4B2C7466" w14:textId="77777777" w:rsidR="00815C72" w:rsidRDefault="00000000">
      <w:pPr>
        <w:numPr>
          <w:ilvl w:val="0"/>
          <w:numId w:val="9"/>
        </w:numPr>
        <w:rPr>
          <w:sz w:val="24"/>
        </w:rPr>
      </w:pPr>
      <w:r>
        <w:rPr>
          <w:sz w:val="24"/>
        </w:rPr>
        <w:t>Address offset</w:t>
      </w:r>
      <w:r>
        <w:rPr>
          <w:sz w:val="24"/>
        </w:rPr>
        <w:t>：</w:t>
      </w:r>
      <w:r>
        <w:rPr>
          <w:sz w:val="24"/>
        </w:rPr>
        <w:t>0x2a0</w:t>
      </w:r>
    </w:p>
    <w:p w14:paraId="037A5B21" w14:textId="77777777" w:rsidR="00815C72" w:rsidRDefault="00000000">
      <w:pPr>
        <w:numPr>
          <w:ilvl w:val="0"/>
          <w:numId w:val="9"/>
        </w:numPr>
        <w:rPr>
          <w:sz w:val="24"/>
        </w:rPr>
      </w:pPr>
      <w:r>
        <w:rPr>
          <w:sz w:val="24"/>
        </w:rPr>
        <w:t>Read/Write access</w:t>
      </w:r>
      <w:r>
        <w:rPr>
          <w:sz w:val="24"/>
        </w:rPr>
        <w:t>：</w:t>
      </w:r>
      <w:r>
        <w:rPr>
          <w:sz w:val="24"/>
        </w:rPr>
        <w:t>read/write</w:t>
      </w:r>
    </w:p>
    <w:p w14:paraId="0806ADF3"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9"/>
        <w:gridCol w:w="2729"/>
        <w:gridCol w:w="818"/>
        <w:gridCol w:w="706"/>
        <w:gridCol w:w="4290"/>
      </w:tblGrid>
      <w:tr w:rsidR="00815C72" w14:paraId="6754E6BB" w14:textId="77777777">
        <w:tc>
          <w:tcPr>
            <w:tcW w:w="835" w:type="dxa"/>
          </w:tcPr>
          <w:p w14:paraId="034BF628" w14:textId="77777777" w:rsidR="00815C72" w:rsidRDefault="00000000">
            <w:r>
              <w:t>Bits</w:t>
            </w:r>
          </w:p>
        </w:tc>
        <w:tc>
          <w:tcPr>
            <w:tcW w:w="2760" w:type="dxa"/>
          </w:tcPr>
          <w:p w14:paraId="142F1CD3" w14:textId="77777777" w:rsidR="00815C72" w:rsidRDefault="00000000">
            <w:r>
              <w:t>Name</w:t>
            </w:r>
          </w:p>
        </w:tc>
        <w:tc>
          <w:tcPr>
            <w:tcW w:w="818" w:type="dxa"/>
          </w:tcPr>
          <w:p w14:paraId="6E717849" w14:textId="77777777" w:rsidR="00815C72" w:rsidRDefault="00000000">
            <w:r>
              <w:t>Access</w:t>
            </w:r>
          </w:p>
        </w:tc>
        <w:tc>
          <w:tcPr>
            <w:tcW w:w="707" w:type="dxa"/>
          </w:tcPr>
          <w:p w14:paraId="12206AC1" w14:textId="77777777" w:rsidR="00815C72" w:rsidRDefault="00000000">
            <w:r>
              <w:t>Reset</w:t>
            </w:r>
          </w:p>
        </w:tc>
        <w:tc>
          <w:tcPr>
            <w:tcW w:w="4468" w:type="dxa"/>
          </w:tcPr>
          <w:p w14:paraId="00AC26B0" w14:textId="77777777" w:rsidR="00815C72" w:rsidRDefault="00000000">
            <w:r>
              <w:t>Definition</w:t>
            </w:r>
          </w:p>
        </w:tc>
      </w:tr>
      <w:tr w:rsidR="00815C72" w14:paraId="67372E05" w14:textId="77777777">
        <w:tc>
          <w:tcPr>
            <w:tcW w:w="835" w:type="dxa"/>
          </w:tcPr>
          <w:p w14:paraId="3F248800" w14:textId="77777777" w:rsidR="00815C72" w:rsidRDefault="00000000">
            <w:r>
              <w:t>[1]</w:t>
            </w:r>
          </w:p>
        </w:tc>
        <w:tc>
          <w:tcPr>
            <w:tcW w:w="2760" w:type="dxa"/>
          </w:tcPr>
          <w:p w14:paraId="778234CC" w14:textId="77777777" w:rsidR="00815C72" w:rsidRDefault="00000000">
            <w:r>
              <w:t>APP_P0_CHK_VENA</w:t>
            </w:r>
          </w:p>
        </w:tc>
        <w:tc>
          <w:tcPr>
            <w:tcW w:w="818" w:type="dxa"/>
          </w:tcPr>
          <w:p w14:paraId="59307D47" w14:textId="77777777" w:rsidR="00815C72" w:rsidRDefault="00000000">
            <w:r>
              <w:t>RW</w:t>
            </w:r>
          </w:p>
        </w:tc>
        <w:tc>
          <w:tcPr>
            <w:tcW w:w="707" w:type="dxa"/>
          </w:tcPr>
          <w:p w14:paraId="344300B5" w14:textId="77777777" w:rsidR="00815C72" w:rsidRDefault="00000000">
            <w:r>
              <w:t>0x00</w:t>
            </w:r>
          </w:p>
        </w:tc>
        <w:tc>
          <w:tcPr>
            <w:tcW w:w="4468" w:type="dxa"/>
            <w:vAlign w:val="center"/>
          </w:tcPr>
          <w:p w14:paraId="097EF986" w14:textId="77777777" w:rsidR="00815C72" w:rsidRDefault="00000000">
            <w:pPr>
              <w:rPr>
                <w:rFonts w:eastAsia="MS PGothic"/>
                <w:color w:val="000000"/>
                <w:sz w:val="20"/>
                <w:szCs w:val="20"/>
              </w:rPr>
            </w:pPr>
            <w:r>
              <w:rPr>
                <w:color w:val="000000"/>
                <w:sz w:val="20"/>
                <w:szCs w:val="20"/>
              </w:rPr>
              <w:t>V-Size check enable Port 0</w:t>
            </w:r>
            <w:r>
              <w:rPr>
                <w:color w:val="000000"/>
                <w:sz w:val="20"/>
                <w:szCs w:val="20"/>
              </w:rPr>
              <w:br/>
              <w:t>0: Disable           1: Enable</w:t>
            </w:r>
          </w:p>
        </w:tc>
      </w:tr>
      <w:tr w:rsidR="00815C72" w14:paraId="2950E1F4" w14:textId="77777777">
        <w:tc>
          <w:tcPr>
            <w:tcW w:w="835" w:type="dxa"/>
            <w:tcBorders>
              <w:top w:val="single" w:sz="4" w:space="0" w:color="auto"/>
              <w:left w:val="single" w:sz="4" w:space="0" w:color="auto"/>
              <w:bottom w:val="single" w:sz="4" w:space="0" w:color="auto"/>
              <w:right w:val="single" w:sz="4" w:space="0" w:color="auto"/>
            </w:tcBorders>
          </w:tcPr>
          <w:p w14:paraId="4AED5354" w14:textId="77777777" w:rsidR="00815C72" w:rsidRDefault="00000000">
            <w:r>
              <w:t>[0]</w:t>
            </w:r>
          </w:p>
        </w:tc>
        <w:tc>
          <w:tcPr>
            <w:tcW w:w="2760" w:type="dxa"/>
            <w:tcBorders>
              <w:top w:val="single" w:sz="4" w:space="0" w:color="auto"/>
              <w:left w:val="single" w:sz="4" w:space="0" w:color="auto"/>
              <w:bottom w:val="single" w:sz="4" w:space="0" w:color="auto"/>
              <w:right w:val="single" w:sz="4" w:space="0" w:color="auto"/>
            </w:tcBorders>
          </w:tcPr>
          <w:p w14:paraId="0DA28B5F" w14:textId="77777777" w:rsidR="00815C72" w:rsidRDefault="00000000">
            <w:r>
              <w:t>APP_P0_CHK_HENA</w:t>
            </w:r>
          </w:p>
        </w:tc>
        <w:tc>
          <w:tcPr>
            <w:tcW w:w="818" w:type="dxa"/>
            <w:tcBorders>
              <w:top w:val="single" w:sz="4" w:space="0" w:color="auto"/>
              <w:left w:val="single" w:sz="4" w:space="0" w:color="auto"/>
              <w:bottom w:val="single" w:sz="4" w:space="0" w:color="auto"/>
              <w:right w:val="single" w:sz="4" w:space="0" w:color="auto"/>
            </w:tcBorders>
          </w:tcPr>
          <w:p w14:paraId="2FC9646D" w14:textId="77777777" w:rsidR="00815C72" w:rsidRDefault="00000000">
            <w:r>
              <w:t>RW</w:t>
            </w:r>
          </w:p>
        </w:tc>
        <w:tc>
          <w:tcPr>
            <w:tcW w:w="707" w:type="dxa"/>
            <w:tcBorders>
              <w:top w:val="single" w:sz="4" w:space="0" w:color="auto"/>
              <w:left w:val="single" w:sz="4" w:space="0" w:color="auto"/>
              <w:bottom w:val="single" w:sz="4" w:space="0" w:color="auto"/>
              <w:right w:val="single" w:sz="4" w:space="0" w:color="auto"/>
            </w:tcBorders>
          </w:tcPr>
          <w:p w14:paraId="5C1E63D1" w14:textId="77777777" w:rsidR="00815C72" w:rsidRDefault="00000000">
            <w:r>
              <w:t>0x00</w:t>
            </w:r>
          </w:p>
        </w:tc>
        <w:tc>
          <w:tcPr>
            <w:tcW w:w="4468" w:type="dxa"/>
            <w:tcBorders>
              <w:top w:val="single" w:sz="4" w:space="0" w:color="auto"/>
              <w:left w:val="single" w:sz="4" w:space="0" w:color="auto"/>
              <w:bottom w:val="single" w:sz="4" w:space="0" w:color="auto"/>
              <w:right w:val="single" w:sz="4" w:space="0" w:color="auto"/>
            </w:tcBorders>
            <w:vAlign w:val="center"/>
          </w:tcPr>
          <w:p w14:paraId="14E827F0" w14:textId="77777777" w:rsidR="00815C72" w:rsidRDefault="00000000">
            <w:pPr>
              <w:rPr>
                <w:rFonts w:eastAsia="MS PGothic"/>
                <w:color w:val="000000"/>
                <w:sz w:val="20"/>
                <w:szCs w:val="20"/>
              </w:rPr>
            </w:pPr>
            <w:r>
              <w:rPr>
                <w:color w:val="000000"/>
                <w:sz w:val="20"/>
                <w:szCs w:val="20"/>
              </w:rPr>
              <w:t>H-size check enable Port 0</w:t>
            </w:r>
            <w:r>
              <w:rPr>
                <w:color w:val="000000"/>
                <w:sz w:val="20"/>
                <w:szCs w:val="20"/>
              </w:rPr>
              <w:br/>
              <w:t>0: Disable           1: Enable</w:t>
            </w:r>
          </w:p>
        </w:tc>
      </w:tr>
    </w:tbl>
    <w:p w14:paraId="1EF91739" w14:textId="77777777" w:rsidR="00815C72" w:rsidRDefault="00815C72"/>
    <w:p w14:paraId="54FCA76B" w14:textId="77777777" w:rsidR="00815C72" w:rsidRDefault="00000000">
      <w:pPr>
        <w:rPr>
          <w:b/>
          <w:sz w:val="28"/>
          <w:szCs w:val="28"/>
        </w:rPr>
      </w:pPr>
      <w:r>
        <w:rPr>
          <w:b/>
          <w:sz w:val="28"/>
          <w:szCs w:val="28"/>
        </w:rPr>
        <w:t>REG_0x2a4</w:t>
      </w:r>
    </w:p>
    <w:p w14:paraId="7BAF992C" w14:textId="77777777" w:rsidR="00815C72" w:rsidRDefault="00000000">
      <w:pPr>
        <w:numPr>
          <w:ilvl w:val="0"/>
          <w:numId w:val="9"/>
        </w:numPr>
        <w:rPr>
          <w:sz w:val="24"/>
        </w:rPr>
      </w:pPr>
      <w:r>
        <w:rPr>
          <w:sz w:val="24"/>
        </w:rPr>
        <w:t>Size</w:t>
      </w:r>
      <w:r>
        <w:rPr>
          <w:sz w:val="24"/>
        </w:rPr>
        <w:t>：</w:t>
      </w:r>
      <w:r>
        <w:rPr>
          <w:sz w:val="24"/>
        </w:rPr>
        <w:t>32bits</w:t>
      </w:r>
    </w:p>
    <w:p w14:paraId="1A941D01" w14:textId="77777777" w:rsidR="00815C72" w:rsidRDefault="00000000">
      <w:pPr>
        <w:numPr>
          <w:ilvl w:val="0"/>
          <w:numId w:val="9"/>
        </w:numPr>
        <w:rPr>
          <w:sz w:val="24"/>
        </w:rPr>
      </w:pPr>
      <w:r>
        <w:rPr>
          <w:sz w:val="24"/>
        </w:rPr>
        <w:t>Address offset</w:t>
      </w:r>
      <w:r>
        <w:rPr>
          <w:sz w:val="24"/>
        </w:rPr>
        <w:t>：</w:t>
      </w:r>
      <w:r>
        <w:rPr>
          <w:sz w:val="24"/>
        </w:rPr>
        <w:t>0x2a4</w:t>
      </w:r>
    </w:p>
    <w:p w14:paraId="3F29781E" w14:textId="77777777" w:rsidR="00815C72" w:rsidRDefault="00000000">
      <w:pPr>
        <w:numPr>
          <w:ilvl w:val="0"/>
          <w:numId w:val="9"/>
        </w:numPr>
        <w:rPr>
          <w:sz w:val="24"/>
        </w:rPr>
      </w:pPr>
      <w:r>
        <w:rPr>
          <w:sz w:val="24"/>
        </w:rPr>
        <w:t>Read/Write access</w:t>
      </w:r>
      <w:r>
        <w:rPr>
          <w:sz w:val="24"/>
        </w:rPr>
        <w:t>：</w:t>
      </w:r>
      <w:r>
        <w:rPr>
          <w:sz w:val="24"/>
        </w:rPr>
        <w:t>read/write</w:t>
      </w:r>
    </w:p>
    <w:p w14:paraId="34F1FF0D"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2726"/>
        <w:gridCol w:w="818"/>
        <w:gridCol w:w="706"/>
        <w:gridCol w:w="4277"/>
      </w:tblGrid>
      <w:tr w:rsidR="00815C72" w14:paraId="6DB97834" w14:textId="77777777">
        <w:tc>
          <w:tcPr>
            <w:tcW w:w="835" w:type="dxa"/>
          </w:tcPr>
          <w:p w14:paraId="42D25BA2" w14:textId="77777777" w:rsidR="00815C72" w:rsidRDefault="00000000">
            <w:r>
              <w:t>Bits</w:t>
            </w:r>
          </w:p>
        </w:tc>
        <w:tc>
          <w:tcPr>
            <w:tcW w:w="2760" w:type="dxa"/>
          </w:tcPr>
          <w:p w14:paraId="1B121B63" w14:textId="77777777" w:rsidR="00815C72" w:rsidRDefault="00000000">
            <w:r>
              <w:t>Name</w:t>
            </w:r>
          </w:p>
        </w:tc>
        <w:tc>
          <w:tcPr>
            <w:tcW w:w="818" w:type="dxa"/>
          </w:tcPr>
          <w:p w14:paraId="20B16E06" w14:textId="77777777" w:rsidR="00815C72" w:rsidRDefault="00000000">
            <w:r>
              <w:t>Access</w:t>
            </w:r>
          </w:p>
        </w:tc>
        <w:tc>
          <w:tcPr>
            <w:tcW w:w="707" w:type="dxa"/>
          </w:tcPr>
          <w:p w14:paraId="51D6937A" w14:textId="77777777" w:rsidR="00815C72" w:rsidRDefault="00000000">
            <w:r>
              <w:t>Reset</w:t>
            </w:r>
          </w:p>
        </w:tc>
        <w:tc>
          <w:tcPr>
            <w:tcW w:w="4468" w:type="dxa"/>
          </w:tcPr>
          <w:p w14:paraId="2FE48B1C" w14:textId="77777777" w:rsidR="00815C72" w:rsidRDefault="00000000">
            <w:r>
              <w:t>Definition</w:t>
            </w:r>
          </w:p>
        </w:tc>
      </w:tr>
      <w:tr w:rsidR="00815C72" w14:paraId="1D0D8C29" w14:textId="77777777">
        <w:tc>
          <w:tcPr>
            <w:tcW w:w="835" w:type="dxa"/>
          </w:tcPr>
          <w:p w14:paraId="7F454438" w14:textId="77777777" w:rsidR="00815C72" w:rsidRDefault="00000000">
            <w:r>
              <w:t>[31:16]</w:t>
            </w:r>
          </w:p>
        </w:tc>
        <w:tc>
          <w:tcPr>
            <w:tcW w:w="2760" w:type="dxa"/>
          </w:tcPr>
          <w:p w14:paraId="1F5716C0" w14:textId="77777777" w:rsidR="00815C72" w:rsidRDefault="00000000">
            <w:r>
              <w:t>APP_P0_CHK_VSIZE</w:t>
            </w:r>
          </w:p>
        </w:tc>
        <w:tc>
          <w:tcPr>
            <w:tcW w:w="818" w:type="dxa"/>
          </w:tcPr>
          <w:p w14:paraId="6B1087B5" w14:textId="77777777" w:rsidR="00815C72" w:rsidRDefault="00000000">
            <w:r>
              <w:t>RW</w:t>
            </w:r>
          </w:p>
        </w:tc>
        <w:tc>
          <w:tcPr>
            <w:tcW w:w="707" w:type="dxa"/>
          </w:tcPr>
          <w:p w14:paraId="7433214A" w14:textId="77777777" w:rsidR="00815C72" w:rsidRDefault="00000000">
            <w:r>
              <w:t>0x00</w:t>
            </w:r>
          </w:p>
        </w:tc>
        <w:tc>
          <w:tcPr>
            <w:tcW w:w="4468" w:type="dxa"/>
            <w:vAlign w:val="center"/>
          </w:tcPr>
          <w:p w14:paraId="6890FB82" w14:textId="77777777" w:rsidR="00815C72" w:rsidRDefault="00000000">
            <w:pPr>
              <w:rPr>
                <w:rFonts w:eastAsia="MS PGothic"/>
                <w:color w:val="000000"/>
                <w:sz w:val="20"/>
                <w:szCs w:val="20"/>
              </w:rPr>
            </w:pPr>
            <w:r>
              <w:rPr>
                <w:color w:val="000000"/>
                <w:sz w:val="20"/>
                <w:szCs w:val="20"/>
              </w:rPr>
              <w:t>Number of V-size for V-size check Port 0</w:t>
            </w:r>
          </w:p>
        </w:tc>
      </w:tr>
      <w:tr w:rsidR="00815C72" w14:paraId="1308DA0E" w14:textId="77777777">
        <w:tc>
          <w:tcPr>
            <w:tcW w:w="835" w:type="dxa"/>
            <w:tcBorders>
              <w:top w:val="single" w:sz="4" w:space="0" w:color="auto"/>
              <w:left w:val="single" w:sz="4" w:space="0" w:color="auto"/>
              <w:bottom w:val="single" w:sz="4" w:space="0" w:color="auto"/>
              <w:right w:val="single" w:sz="4" w:space="0" w:color="auto"/>
            </w:tcBorders>
          </w:tcPr>
          <w:p w14:paraId="2BC6C3E2" w14:textId="77777777" w:rsidR="00815C72" w:rsidRDefault="00000000">
            <w:r>
              <w:t>[15:0]</w:t>
            </w:r>
          </w:p>
        </w:tc>
        <w:tc>
          <w:tcPr>
            <w:tcW w:w="2760" w:type="dxa"/>
            <w:tcBorders>
              <w:top w:val="single" w:sz="4" w:space="0" w:color="auto"/>
              <w:left w:val="single" w:sz="4" w:space="0" w:color="auto"/>
              <w:bottom w:val="single" w:sz="4" w:space="0" w:color="auto"/>
              <w:right w:val="single" w:sz="4" w:space="0" w:color="auto"/>
            </w:tcBorders>
          </w:tcPr>
          <w:p w14:paraId="0355776B" w14:textId="77777777" w:rsidR="00815C72" w:rsidRDefault="00000000">
            <w:r>
              <w:t>APP_P0_CHK_HSIZE</w:t>
            </w:r>
          </w:p>
        </w:tc>
        <w:tc>
          <w:tcPr>
            <w:tcW w:w="818" w:type="dxa"/>
            <w:tcBorders>
              <w:top w:val="single" w:sz="4" w:space="0" w:color="auto"/>
              <w:left w:val="single" w:sz="4" w:space="0" w:color="auto"/>
              <w:bottom w:val="single" w:sz="4" w:space="0" w:color="auto"/>
              <w:right w:val="single" w:sz="4" w:space="0" w:color="auto"/>
            </w:tcBorders>
          </w:tcPr>
          <w:p w14:paraId="00D2EDD6" w14:textId="77777777" w:rsidR="00815C72" w:rsidRDefault="00000000">
            <w:r>
              <w:t>RW</w:t>
            </w:r>
          </w:p>
        </w:tc>
        <w:tc>
          <w:tcPr>
            <w:tcW w:w="707" w:type="dxa"/>
            <w:tcBorders>
              <w:top w:val="single" w:sz="4" w:space="0" w:color="auto"/>
              <w:left w:val="single" w:sz="4" w:space="0" w:color="auto"/>
              <w:bottom w:val="single" w:sz="4" w:space="0" w:color="auto"/>
              <w:right w:val="single" w:sz="4" w:space="0" w:color="auto"/>
            </w:tcBorders>
          </w:tcPr>
          <w:p w14:paraId="36FAD36E" w14:textId="77777777" w:rsidR="00815C72" w:rsidRDefault="00000000">
            <w:r>
              <w:t>0x00</w:t>
            </w:r>
          </w:p>
        </w:tc>
        <w:tc>
          <w:tcPr>
            <w:tcW w:w="4468" w:type="dxa"/>
            <w:tcBorders>
              <w:top w:val="single" w:sz="4" w:space="0" w:color="auto"/>
              <w:left w:val="single" w:sz="4" w:space="0" w:color="auto"/>
              <w:bottom w:val="single" w:sz="4" w:space="0" w:color="auto"/>
              <w:right w:val="single" w:sz="4" w:space="0" w:color="auto"/>
            </w:tcBorders>
            <w:vAlign w:val="center"/>
          </w:tcPr>
          <w:p w14:paraId="4F8DEEA4" w14:textId="77777777" w:rsidR="00815C72" w:rsidRDefault="00000000">
            <w:pPr>
              <w:rPr>
                <w:rFonts w:eastAsia="MS PGothic"/>
                <w:color w:val="000000"/>
                <w:sz w:val="20"/>
                <w:szCs w:val="20"/>
              </w:rPr>
            </w:pPr>
            <w:r>
              <w:rPr>
                <w:color w:val="000000"/>
                <w:sz w:val="20"/>
                <w:szCs w:val="20"/>
              </w:rPr>
              <w:t>Number of H-size for H-size check Port 0</w:t>
            </w:r>
          </w:p>
        </w:tc>
      </w:tr>
    </w:tbl>
    <w:p w14:paraId="55A201B5" w14:textId="77777777" w:rsidR="00815C72" w:rsidRDefault="00815C72"/>
    <w:p w14:paraId="4328668E" w14:textId="77777777" w:rsidR="00815C72" w:rsidRDefault="00000000">
      <w:pPr>
        <w:rPr>
          <w:b/>
          <w:sz w:val="28"/>
          <w:szCs w:val="28"/>
        </w:rPr>
      </w:pPr>
      <w:r>
        <w:rPr>
          <w:b/>
          <w:sz w:val="28"/>
          <w:szCs w:val="28"/>
        </w:rPr>
        <w:t>REG_0xd0c</w:t>
      </w:r>
    </w:p>
    <w:p w14:paraId="7FF31B57" w14:textId="77777777" w:rsidR="00815C72" w:rsidRDefault="00000000">
      <w:pPr>
        <w:numPr>
          <w:ilvl w:val="0"/>
          <w:numId w:val="9"/>
        </w:numPr>
        <w:rPr>
          <w:sz w:val="24"/>
        </w:rPr>
      </w:pPr>
      <w:r>
        <w:rPr>
          <w:sz w:val="24"/>
        </w:rPr>
        <w:t>Size</w:t>
      </w:r>
      <w:r>
        <w:rPr>
          <w:sz w:val="24"/>
        </w:rPr>
        <w:t>：</w:t>
      </w:r>
      <w:r>
        <w:rPr>
          <w:sz w:val="24"/>
        </w:rPr>
        <w:t>32bits</w:t>
      </w:r>
    </w:p>
    <w:p w14:paraId="2C6CDCEE" w14:textId="77777777" w:rsidR="00815C72" w:rsidRDefault="00000000">
      <w:pPr>
        <w:numPr>
          <w:ilvl w:val="0"/>
          <w:numId w:val="9"/>
        </w:numPr>
        <w:rPr>
          <w:sz w:val="24"/>
        </w:rPr>
      </w:pPr>
      <w:r>
        <w:rPr>
          <w:sz w:val="24"/>
        </w:rPr>
        <w:t>Address offset</w:t>
      </w:r>
      <w:r>
        <w:rPr>
          <w:sz w:val="24"/>
        </w:rPr>
        <w:t>：</w:t>
      </w:r>
      <w:r>
        <w:rPr>
          <w:sz w:val="24"/>
        </w:rPr>
        <w:t>0xd0c</w:t>
      </w:r>
    </w:p>
    <w:p w14:paraId="676467E8" w14:textId="77777777" w:rsidR="00815C72" w:rsidRDefault="00000000">
      <w:pPr>
        <w:numPr>
          <w:ilvl w:val="0"/>
          <w:numId w:val="9"/>
        </w:numPr>
        <w:rPr>
          <w:sz w:val="24"/>
        </w:rPr>
      </w:pPr>
      <w:r>
        <w:rPr>
          <w:sz w:val="24"/>
        </w:rPr>
        <w:t>Read/Write access</w:t>
      </w:r>
      <w:r>
        <w:rPr>
          <w:sz w:val="24"/>
        </w:rPr>
        <w:t>：</w:t>
      </w:r>
      <w:r>
        <w:rPr>
          <w:sz w:val="24"/>
        </w:rPr>
        <w:t>read only</w:t>
      </w:r>
    </w:p>
    <w:p w14:paraId="11F31A22"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2757"/>
        <w:gridCol w:w="818"/>
        <w:gridCol w:w="705"/>
        <w:gridCol w:w="4247"/>
      </w:tblGrid>
      <w:tr w:rsidR="00815C72" w14:paraId="787F3F13" w14:textId="77777777">
        <w:tc>
          <w:tcPr>
            <w:tcW w:w="835" w:type="dxa"/>
          </w:tcPr>
          <w:p w14:paraId="363E3E94" w14:textId="77777777" w:rsidR="00815C72" w:rsidRDefault="00000000">
            <w:r>
              <w:t>Bits</w:t>
            </w:r>
          </w:p>
        </w:tc>
        <w:tc>
          <w:tcPr>
            <w:tcW w:w="2760" w:type="dxa"/>
          </w:tcPr>
          <w:p w14:paraId="0CF37E66" w14:textId="77777777" w:rsidR="00815C72" w:rsidRDefault="00000000">
            <w:r>
              <w:t>Name</w:t>
            </w:r>
          </w:p>
        </w:tc>
        <w:tc>
          <w:tcPr>
            <w:tcW w:w="818" w:type="dxa"/>
          </w:tcPr>
          <w:p w14:paraId="7444BF3B" w14:textId="77777777" w:rsidR="00815C72" w:rsidRDefault="00000000">
            <w:r>
              <w:t>Access</w:t>
            </w:r>
          </w:p>
        </w:tc>
        <w:tc>
          <w:tcPr>
            <w:tcW w:w="707" w:type="dxa"/>
          </w:tcPr>
          <w:p w14:paraId="0C6932C6" w14:textId="77777777" w:rsidR="00815C72" w:rsidRDefault="00000000">
            <w:r>
              <w:t>Reset</w:t>
            </w:r>
          </w:p>
        </w:tc>
        <w:tc>
          <w:tcPr>
            <w:tcW w:w="4468" w:type="dxa"/>
          </w:tcPr>
          <w:p w14:paraId="3ACD7E9E" w14:textId="77777777" w:rsidR="00815C72" w:rsidRDefault="00000000">
            <w:r>
              <w:t>Definition</w:t>
            </w:r>
          </w:p>
        </w:tc>
      </w:tr>
      <w:tr w:rsidR="00815C72" w14:paraId="44031D61" w14:textId="77777777">
        <w:tc>
          <w:tcPr>
            <w:tcW w:w="835" w:type="dxa"/>
          </w:tcPr>
          <w:p w14:paraId="44A3A746" w14:textId="77777777" w:rsidR="00815C72" w:rsidRDefault="00000000">
            <w:r>
              <w:t>[31:24]</w:t>
            </w:r>
          </w:p>
        </w:tc>
        <w:tc>
          <w:tcPr>
            <w:tcW w:w="2760" w:type="dxa"/>
          </w:tcPr>
          <w:p w14:paraId="55550D82" w14:textId="77777777" w:rsidR="00815C72" w:rsidRDefault="00000000">
            <w:r>
              <w:t>DPHY_P0_ERR_DET_SC_3</w:t>
            </w:r>
          </w:p>
        </w:tc>
        <w:tc>
          <w:tcPr>
            <w:tcW w:w="818" w:type="dxa"/>
          </w:tcPr>
          <w:p w14:paraId="3AF40F57" w14:textId="77777777" w:rsidR="00815C72" w:rsidRDefault="00000000">
            <w:r>
              <w:t>RO</w:t>
            </w:r>
          </w:p>
        </w:tc>
        <w:tc>
          <w:tcPr>
            <w:tcW w:w="707" w:type="dxa"/>
          </w:tcPr>
          <w:p w14:paraId="3FFD51A6" w14:textId="77777777" w:rsidR="00815C72" w:rsidRDefault="00000000">
            <w:r>
              <w:t>0x00</w:t>
            </w:r>
          </w:p>
        </w:tc>
        <w:tc>
          <w:tcPr>
            <w:tcW w:w="4468" w:type="dxa"/>
            <w:vAlign w:val="center"/>
          </w:tcPr>
          <w:p w14:paraId="74322D5C" w14:textId="77777777" w:rsidR="00815C72" w:rsidRDefault="00000000">
            <w:pPr>
              <w:rPr>
                <w:rFonts w:eastAsia="MS PGothic"/>
                <w:color w:val="000000"/>
                <w:sz w:val="20"/>
                <w:szCs w:val="20"/>
              </w:rPr>
            </w:pPr>
            <w:r>
              <w:rPr>
                <w:color w:val="000000"/>
                <w:sz w:val="20"/>
                <w:szCs w:val="20"/>
              </w:rPr>
              <w:t>DPHY Sync code error detect Port0</w:t>
            </w:r>
          </w:p>
        </w:tc>
      </w:tr>
      <w:tr w:rsidR="00815C72" w14:paraId="7A1D21F6" w14:textId="77777777">
        <w:tc>
          <w:tcPr>
            <w:tcW w:w="835" w:type="dxa"/>
            <w:tcBorders>
              <w:top w:val="single" w:sz="4" w:space="0" w:color="auto"/>
              <w:left w:val="single" w:sz="4" w:space="0" w:color="auto"/>
              <w:bottom w:val="single" w:sz="4" w:space="0" w:color="auto"/>
              <w:right w:val="single" w:sz="4" w:space="0" w:color="auto"/>
            </w:tcBorders>
          </w:tcPr>
          <w:p w14:paraId="468AEEED" w14:textId="77777777" w:rsidR="00815C72" w:rsidRDefault="00000000">
            <w:r>
              <w:t>[23:16]</w:t>
            </w:r>
          </w:p>
        </w:tc>
        <w:tc>
          <w:tcPr>
            <w:tcW w:w="2760" w:type="dxa"/>
            <w:tcBorders>
              <w:top w:val="single" w:sz="4" w:space="0" w:color="auto"/>
              <w:left w:val="single" w:sz="4" w:space="0" w:color="auto"/>
              <w:bottom w:val="single" w:sz="4" w:space="0" w:color="auto"/>
              <w:right w:val="single" w:sz="4" w:space="0" w:color="auto"/>
            </w:tcBorders>
          </w:tcPr>
          <w:p w14:paraId="5AFCC806" w14:textId="77777777" w:rsidR="00815C72" w:rsidRDefault="00000000">
            <w:r>
              <w:t>DPHY_P0_ERR_DET_SC_2</w:t>
            </w:r>
          </w:p>
        </w:tc>
        <w:tc>
          <w:tcPr>
            <w:tcW w:w="818" w:type="dxa"/>
            <w:tcBorders>
              <w:top w:val="single" w:sz="4" w:space="0" w:color="auto"/>
              <w:left w:val="single" w:sz="4" w:space="0" w:color="auto"/>
              <w:bottom w:val="single" w:sz="4" w:space="0" w:color="auto"/>
              <w:right w:val="single" w:sz="4" w:space="0" w:color="auto"/>
            </w:tcBorders>
          </w:tcPr>
          <w:p w14:paraId="2E92646C" w14:textId="77777777" w:rsidR="00815C72" w:rsidRDefault="00000000">
            <w:r>
              <w:t>RO</w:t>
            </w:r>
          </w:p>
        </w:tc>
        <w:tc>
          <w:tcPr>
            <w:tcW w:w="707" w:type="dxa"/>
            <w:tcBorders>
              <w:top w:val="single" w:sz="4" w:space="0" w:color="auto"/>
              <w:left w:val="single" w:sz="4" w:space="0" w:color="auto"/>
              <w:bottom w:val="single" w:sz="4" w:space="0" w:color="auto"/>
              <w:right w:val="single" w:sz="4" w:space="0" w:color="auto"/>
            </w:tcBorders>
          </w:tcPr>
          <w:p w14:paraId="41235FB2" w14:textId="77777777" w:rsidR="00815C72" w:rsidRDefault="00000000">
            <w:r>
              <w:t>0x00</w:t>
            </w:r>
          </w:p>
        </w:tc>
        <w:tc>
          <w:tcPr>
            <w:tcW w:w="4468" w:type="dxa"/>
            <w:tcBorders>
              <w:top w:val="single" w:sz="4" w:space="0" w:color="auto"/>
              <w:left w:val="single" w:sz="4" w:space="0" w:color="auto"/>
              <w:bottom w:val="single" w:sz="4" w:space="0" w:color="auto"/>
              <w:right w:val="single" w:sz="4" w:space="0" w:color="auto"/>
            </w:tcBorders>
            <w:vAlign w:val="center"/>
          </w:tcPr>
          <w:p w14:paraId="051B0F0D" w14:textId="77777777" w:rsidR="00815C72" w:rsidRDefault="00000000">
            <w:pPr>
              <w:rPr>
                <w:rFonts w:eastAsia="MS PGothic"/>
                <w:color w:val="000000"/>
                <w:sz w:val="20"/>
                <w:szCs w:val="20"/>
              </w:rPr>
            </w:pPr>
            <w:r>
              <w:rPr>
                <w:color w:val="000000"/>
                <w:sz w:val="20"/>
                <w:szCs w:val="20"/>
              </w:rPr>
              <w:t>DPHY Sync code error detect Port0</w:t>
            </w:r>
          </w:p>
        </w:tc>
      </w:tr>
      <w:tr w:rsidR="00815C72" w14:paraId="3FBF97AB" w14:textId="77777777">
        <w:tc>
          <w:tcPr>
            <w:tcW w:w="835" w:type="dxa"/>
            <w:tcBorders>
              <w:top w:val="single" w:sz="4" w:space="0" w:color="auto"/>
              <w:left w:val="single" w:sz="4" w:space="0" w:color="auto"/>
              <w:bottom w:val="single" w:sz="4" w:space="0" w:color="auto"/>
              <w:right w:val="single" w:sz="4" w:space="0" w:color="auto"/>
            </w:tcBorders>
          </w:tcPr>
          <w:p w14:paraId="4AACDC11" w14:textId="77777777" w:rsidR="00815C72" w:rsidRDefault="00000000">
            <w:r>
              <w:t>[15:8]</w:t>
            </w:r>
          </w:p>
        </w:tc>
        <w:tc>
          <w:tcPr>
            <w:tcW w:w="2760" w:type="dxa"/>
            <w:tcBorders>
              <w:top w:val="single" w:sz="4" w:space="0" w:color="auto"/>
              <w:left w:val="single" w:sz="4" w:space="0" w:color="auto"/>
              <w:bottom w:val="single" w:sz="4" w:space="0" w:color="auto"/>
              <w:right w:val="single" w:sz="4" w:space="0" w:color="auto"/>
            </w:tcBorders>
          </w:tcPr>
          <w:p w14:paraId="64836233" w14:textId="77777777" w:rsidR="00815C72" w:rsidRDefault="00000000">
            <w:r>
              <w:t>DPHY_P0_ERR_DET_SC_1</w:t>
            </w:r>
          </w:p>
        </w:tc>
        <w:tc>
          <w:tcPr>
            <w:tcW w:w="818" w:type="dxa"/>
            <w:tcBorders>
              <w:top w:val="single" w:sz="4" w:space="0" w:color="auto"/>
              <w:left w:val="single" w:sz="4" w:space="0" w:color="auto"/>
              <w:bottom w:val="single" w:sz="4" w:space="0" w:color="auto"/>
              <w:right w:val="single" w:sz="4" w:space="0" w:color="auto"/>
            </w:tcBorders>
          </w:tcPr>
          <w:p w14:paraId="1F5B1931" w14:textId="77777777" w:rsidR="00815C72" w:rsidRDefault="00000000">
            <w:r>
              <w:t>RO</w:t>
            </w:r>
          </w:p>
        </w:tc>
        <w:tc>
          <w:tcPr>
            <w:tcW w:w="707" w:type="dxa"/>
            <w:tcBorders>
              <w:top w:val="single" w:sz="4" w:space="0" w:color="auto"/>
              <w:left w:val="single" w:sz="4" w:space="0" w:color="auto"/>
              <w:bottom w:val="single" w:sz="4" w:space="0" w:color="auto"/>
              <w:right w:val="single" w:sz="4" w:space="0" w:color="auto"/>
            </w:tcBorders>
          </w:tcPr>
          <w:p w14:paraId="04E23E67" w14:textId="77777777" w:rsidR="00815C72" w:rsidRDefault="00000000">
            <w:r>
              <w:t>0x00</w:t>
            </w:r>
          </w:p>
        </w:tc>
        <w:tc>
          <w:tcPr>
            <w:tcW w:w="4468" w:type="dxa"/>
            <w:tcBorders>
              <w:top w:val="single" w:sz="4" w:space="0" w:color="auto"/>
              <w:left w:val="single" w:sz="4" w:space="0" w:color="auto"/>
              <w:bottom w:val="single" w:sz="4" w:space="0" w:color="auto"/>
              <w:right w:val="single" w:sz="4" w:space="0" w:color="auto"/>
            </w:tcBorders>
            <w:vAlign w:val="center"/>
          </w:tcPr>
          <w:p w14:paraId="7680A179" w14:textId="77777777" w:rsidR="00815C72" w:rsidRDefault="00000000">
            <w:pPr>
              <w:rPr>
                <w:rFonts w:eastAsia="MS PGothic"/>
                <w:color w:val="000000"/>
                <w:sz w:val="20"/>
                <w:szCs w:val="20"/>
              </w:rPr>
            </w:pPr>
            <w:r>
              <w:rPr>
                <w:color w:val="000000"/>
                <w:sz w:val="20"/>
                <w:szCs w:val="20"/>
              </w:rPr>
              <w:t>DPHY Sync code error detect Port0</w:t>
            </w:r>
          </w:p>
        </w:tc>
      </w:tr>
      <w:tr w:rsidR="00815C72" w14:paraId="277316B7" w14:textId="77777777">
        <w:tc>
          <w:tcPr>
            <w:tcW w:w="835" w:type="dxa"/>
            <w:tcBorders>
              <w:top w:val="single" w:sz="4" w:space="0" w:color="auto"/>
              <w:left w:val="single" w:sz="4" w:space="0" w:color="auto"/>
              <w:bottom w:val="single" w:sz="4" w:space="0" w:color="auto"/>
              <w:right w:val="single" w:sz="4" w:space="0" w:color="auto"/>
            </w:tcBorders>
          </w:tcPr>
          <w:p w14:paraId="342A4693" w14:textId="77777777" w:rsidR="00815C72" w:rsidRDefault="00000000">
            <w:r>
              <w:t>[7:0]</w:t>
            </w:r>
          </w:p>
        </w:tc>
        <w:tc>
          <w:tcPr>
            <w:tcW w:w="2760" w:type="dxa"/>
            <w:tcBorders>
              <w:top w:val="single" w:sz="4" w:space="0" w:color="auto"/>
              <w:left w:val="single" w:sz="4" w:space="0" w:color="auto"/>
              <w:bottom w:val="single" w:sz="4" w:space="0" w:color="auto"/>
              <w:right w:val="single" w:sz="4" w:space="0" w:color="auto"/>
            </w:tcBorders>
          </w:tcPr>
          <w:p w14:paraId="54E24BDE" w14:textId="77777777" w:rsidR="00815C72" w:rsidRDefault="00000000">
            <w:r>
              <w:t>DPHY_P0_ERR_DET_SC_0</w:t>
            </w:r>
          </w:p>
        </w:tc>
        <w:tc>
          <w:tcPr>
            <w:tcW w:w="818" w:type="dxa"/>
            <w:tcBorders>
              <w:top w:val="single" w:sz="4" w:space="0" w:color="auto"/>
              <w:left w:val="single" w:sz="4" w:space="0" w:color="auto"/>
              <w:bottom w:val="single" w:sz="4" w:space="0" w:color="auto"/>
              <w:right w:val="single" w:sz="4" w:space="0" w:color="auto"/>
            </w:tcBorders>
          </w:tcPr>
          <w:p w14:paraId="08857505" w14:textId="77777777" w:rsidR="00815C72" w:rsidRDefault="00000000">
            <w:r>
              <w:t>RO</w:t>
            </w:r>
          </w:p>
        </w:tc>
        <w:tc>
          <w:tcPr>
            <w:tcW w:w="707" w:type="dxa"/>
            <w:tcBorders>
              <w:top w:val="single" w:sz="4" w:space="0" w:color="auto"/>
              <w:left w:val="single" w:sz="4" w:space="0" w:color="auto"/>
              <w:bottom w:val="single" w:sz="4" w:space="0" w:color="auto"/>
              <w:right w:val="single" w:sz="4" w:space="0" w:color="auto"/>
            </w:tcBorders>
          </w:tcPr>
          <w:p w14:paraId="02E6ED7A" w14:textId="77777777" w:rsidR="00815C72" w:rsidRDefault="00000000">
            <w:r>
              <w:t>0x00</w:t>
            </w:r>
          </w:p>
        </w:tc>
        <w:tc>
          <w:tcPr>
            <w:tcW w:w="4468" w:type="dxa"/>
            <w:tcBorders>
              <w:top w:val="single" w:sz="4" w:space="0" w:color="auto"/>
              <w:left w:val="single" w:sz="4" w:space="0" w:color="auto"/>
              <w:bottom w:val="single" w:sz="4" w:space="0" w:color="auto"/>
              <w:right w:val="single" w:sz="4" w:space="0" w:color="auto"/>
            </w:tcBorders>
            <w:vAlign w:val="center"/>
          </w:tcPr>
          <w:p w14:paraId="70311EAF" w14:textId="77777777" w:rsidR="00815C72" w:rsidRDefault="00000000">
            <w:pPr>
              <w:rPr>
                <w:rFonts w:eastAsia="MS PGothic"/>
                <w:color w:val="000000"/>
                <w:sz w:val="20"/>
                <w:szCs w:val="20"/>
              </w:rPr>
            </w:pPr>
            <w:r>
              <w:rPr>
                <w:color w:val="000000"/>
                <w:sz w:val="20"/>
                <w:szCs w:val="20"/>
              </w:rPr>
              <w:t>DPHY Sync code error detect Port0</w:t>
            </w:r>
          </w:p>
        </w:tc>
      </w:tr>
    </w:tbl>
    <w:p w14:paraId="053B2DB2" w14:textId="77777777" w:rsidR="00815C72" w:rsidRDefault="00815C72"/>
    <w:p w14:paraId="4A54B684" w14:textId="77777777" w:rsidR="00815C72" w:rsidRDefault="00000000">
      <w:pPr>
        <w:rPr>
          <w:b/>
          <w:sz w:val="28"/>
          <w:szCs w:val="28"/>
        </w:rPr>
      </w:pPr>
      <w:r>
        <w:rPr>
          <w:b/>
          <w:sz w:val="28"/>
          <w:szCs w:val="28"/>
        </w:rPr>
        <w:t>REG_0xd4c</w:t>
      </w:r>
    </w:p>
    <w:p w14:paraId="2EEAD047" w14:textId="77777777" w:rsidR="00815C72" w:rsidRDefault="00000000">
      <w:pPr>
        <w:numPr>
          <w:ilvl w:val="0"/>
          <w:numId w:val="9"/>
        </w:numPr>
        <w:rPr>
          <w:sz w:val="24"/>
        </w:rPr>
      </w:pPr>
      <w:r>
        <w:rPr>
          <w:sz w:val="24"/>
        </w:rPr>
        <w:t>Size</w:t>
      </w:r>
      <w:r>
        <w:rPr>
          <w:sz w:val="24"/>
        </w:rPr>
        <w:t>：</w:t>
      </w:r>
      <w:r>
        <w:rPr>
          <w:sz w:val="24"/>
        </w:rPr>
        <w:t>32bits</w:t>
      </w:r>
    </w:p>
    <w:p w14:paraId="014503F8" w14:textId="77777777" w:rsidR="00815C72" w:rsidRDefault="00000000">
      <w:pPr>
        <w:numPr>
          <w:ilvl w:val="0"/>
          <w:numId w:val="9"/>
        </w:numPr>
        <w:rPr>
          <w:sz w:val="24"/>
        </w:rPr>
      </w:pPr>
      <w:r>
        <w:rPr>
          <w:sz w:val="24"/>
        </w:rPr>
        <w:t>Address offset</w:t>
      </w:r>
      <w:r>
        <w:rPr>
          <w:sz w:val="24"/>
        </w:rPr>
        <w:t>：</w:t>
      </w:r>
      <w:r>
        <w:rPr>
          <w:sz w:val="24"/>
        </w:rPr>
        <w:t>0xd4c</w:t>
      </w:r>
    </w:p>
    <w:p w14:paraId="4FB60235" w14:textId="77777777" w:rsidR="00815C72" w:rsidRDefault="00000000">
      <w:pPr>
        <w:numPr>
          <w:ilvl w:val="0"/>
          <w:numId w:val="9"/>
        </w:numPr>
        <w:rPr>
          <w:sz w:val="24"/>
        </w:rPr>
      </w:pPr>
      <w:r>
        <w:rPr>
          <w:sz w:val="24"/>
        </w:rPr>
        <w:t>Read/Write access</w:t>
      </w:r>
      <w:r>
        <w:rPr>
          <w:sz w:val="24"/>
        </w:rPr>
        <w:t>：</w:t>
      </w:r>
      <w:r>
        <w:rPr>
          <w:sz w:val="24"/>
        </w:rPr>
        <w:t>read only</w:t>
      </w:r>
    </w:p>
    <w:p w14:paraId="147F7F2E"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4"/>
        <w:gridCol w:w="2888"/>
        <w:gridCol w:w="817"/>
        <w:gridCol w:w="705"/>
        <w:gridCol w:w="4138"/>
      </w:tblGrid>
      <w:tr w:rsidR="00815C72" w14:paraId="5AE58846" w14:textId="77777777">
        <w:tc>
          <w:tcPr>
            <w:tcW w:w="835" w:type="dxa"/>
          </w:tcPr>
          <w:p w14:paraId="7A3EB111" w14:textId="77777777" w:rsidR="00815C72" w:rsidRDefault="00000000">
            <w:r>
              <w:lastRenderedPageBreak/>
              <w:t>Bits</w:t>
            </w:r>
          </w:p>
        </w:tc>
        <w:tc>
          <w:tcPr>
            <w:tcW w:w="2760" w:type="dxa"/>
          </w:tcPr>
          <w:p w14:paraId="521BE391" w14:textId="77777777" w:rsidR="00815C72" w:rsidRDefault="00000000">
            <w:r>
              <w:t>Name</w:t>
            </w:r>
          </w:p>
        </w:tc>
        <w:tc>
          <w:tcPr>
            <w:tcW w:w="818" w:type="dxa"/>
          </w:tcPr>
          <w:p w14:paraId="12F61E66" w14:textId="77777777" w:rsidR="00815C72" w:rsidRDefault="00000000">
            <w:r>
              <w:t>Access</w:t>
            </w:r>
          </w:p>
        </w:tc>
        <w:tc>
          <w:tcPr>
            <w:tcW w:w="707" w:type="dxa"/>
          </w:tcPr>
          <w:p w14:paraId="06F8F80A" w14:textId="77777777" w:rsidR="00815C72" w:rsidRDefault="00000000">
            <w:r>
              <w:t>Reset</w:t>
            </w:r>
          </w:p>
        </w:tc>
        <w:tc>
          <w:tcPr>
            <w:tcW w:w="4468" w:type="dxa"/>
          </w:tcPr>
          <w:p w14:paraId="185047F7" w14:textId="77777777" w:rsidR="00815C72" w:rsidRDefault="00000000">
            <w:r>
              <w:t>Definition</w:t>
            </w:r>
          </w:p>
        </w:tc>
      </w:tr>
      <w:tr w:rsidR="00815C72" w14:paraId="59219BEE" w14:textId="77777777">
        <w:tc>
          <w:tcPr>
            <w:tcW w:w="835" w:type="dxa"/>
            <w:tcBorders>
              <w:top w:val="single" w:sz="4" w:space="0" w:color="auto"/>
              <w:left w:val="single" w:sz="4" w:space="0" w:color="auto"/>
              <w:bottom w:val="single" w:sz="4" w:space="0" w:color="auto"/>
              <w:right w:val="single" w:sz="4" w:space="0" w:color="auto"/>
            </w:tcBorders>
          </w:tcPr>
          <w:p w14:paraId="32A9D274" w14:textId="77777777" w:rsidR="00815C72" w:rsidRDefault="00000000">
            <w:r>
              <w:t>[7:0]</w:t>
            </w:r>
          </w:p>
        </w:tc>
        <w:tc>
          <w:tcPr>
            <w:tcW w:w="2760" w:type="dxa"/>
            <w:tcBorders>
              <w:top w:val="single" w:sz="4" w:space="0" w:color="auto"/>
              <w:left w:val="single" w:sz="4" w:space="0" w:color="auto"/>
              <w:bottom w:val="single" w:sz="4" w:space="0" w:color="auto"/>
              <w:right w:val="single" w:sz="4" w:space="0" w:color="auto"/>
            </w:tcBorders>
          </w:tcPr>
          <w:p w14:paraId="37FB6AA2" w14:textId="77777777" w:rsidR="00815C72" w:rsidRDefault="00000000">
            <w:r>
              <w:t>DPHY_P0_ERR_DET_SC_AL</w:t>
            </w:r>
          </w:p>
        </w:tc>
        <w:tc>
          <w:tcPr>
            <w:tcW w:w="818" w:type="dxa"/>
            <w:tcBorders>
              <w:top w:val="single" w:sz="4" w:space="0" w:color="auto"/>
              <w:left w:val="single" w:sz="4" w:space="0" w:color="auto"/>
              <w:bottom w:val="single" w:sz="4" w:space="0" w:color="auto"/>
              <w:right w:val="single" w:sz="4" w:space="0" w:color="auto"/>
            </w:tcBorders>
          </w:tcPr>
          <w:p w14:paraId="43368F0F" w14:textId="77777777" w:rsidR="00815C72" w:rsidRDefault="00000000">
            <w:r>
              <w:t>RO</w:t>
            </w:r>
          </w:p>
        </w:tc>
        <w:tc>
          <w:tcPr>
            <w:tcW w:w="707" w:type="dxa"/>
            <w:tcBorders>
              <w:top w:val="single" w:sz="4" w:space="0" w:color="auto"/>
              <w:left w:val="single" w:sz="4" w:space="0" w:color="auto"/>
              <w:bottom w:val="single" w:sz="4" w:space="0" w:color="auto"/>
              <w:right w:val="single" w:sz="4" w:space="0" w:color="auto"/>
            </w:tcBorders>
          </w:tcPr>
          <w:p w14:paraId="1F1B13DC" w14:textId="77777777" w:rsidR="00815C72" w:rsidRDefault="00000000">
            <w:r>
              <w:t>0x00</w:t>
            </w:r>
          </w:p>
        </w:tc>
        <w:tc>
          <w:tcPr>
            <w:tcW w:w="4468" w:type="dxa"/>
            <w:tcBorders>
              <w:top w:val="single" w:sz="4" w:space="0" w:color="auto"/>
              <w:left w:val="single" w:sz="4" w:space="0" w:color="auto"/>
              <w:bottom w:val="single" w:sz="4" w:space="0" w:color="auto"/>
              <w:right w:val="single" w:sz="4" w:space="0" w:color="auto"/>
            </w:tcBorders>
            <w:vAlign w:val="center"/>
          </w:tcPr>
          <w:p w14:paraId="6CD5977E" w14:textId="77777777" w:rsidR="00815C72" w:rsidRDefault="00000000">
            <w:pPr>
              <w:rPr>
                <w:color w:val="000000"/>
                <w:sz w:val="20"/>
                <w:szCs w:val="20"/>
              </w:rPr>
            </w:pPr>
            <w:r>
              <w:rPr>
                <w:color w:val="000000"/>
                <w:sz w:val="20"/>
                <w:szCs w:val="20"/>
              </w:rPr>
              <w:t>DPHY Sync code error detect Port0</w:t>
            </w:r>
          </w:p>
        </w:tc>
      </w:tr>
    </w:tbl>
    <w:p w14:paraId="7967EDAC" w14:textId="77777777" w:rsidR="00815C72" w:rsidRDefault="00815C72"/>
    <w:p w14:paraId="2315D520" w14:textId="77777777" w:rsidR="00815C72" w:rsidRDefault="00000000">
      <w:pPr>
        <w:rPr>
          <w:b/>
          <w:sz w:val="28"/>
          <w:szCs w:val="28"/>
        </w:rPr>
      </w:pPr>
      <w:r>
        <w:rPr>
          <w:b/>
          <w:sz w:val="28"/>
          <w:szCs w:val="28"/>
        </w:rPr>
        <w:t>REG_0xd54</w:t>
      </w:r>
    </w:p>
    <w:p w14:paraId="179DE6FF" w14:textId="77777777" w:rsidR="00815C72" w:rsidRDefault="00000000">
      <w:pPr>
        <w:numPr>
          <w:ilvl w:val="0"/>
          <w:numId w:val="9"/>
        </w:numPr>
        <w:rPr>
          <w:sz w:val="24"/>
        </w:rPr>
      </w:pPr>
      <w:r>
        <w:rPr>
          <w:sz w:val="24"/>
        </w:rPr>
        <w:t>Size</w:t>
      </w:r>
      <w:r>
        <w:rPr>
          <w:sz w:val="24"/>
        </w:rPr>
        <w:t>：</w:t>
      </w:r>
      <w:r>
        <w:rPr>
          <w:sz w:val="24"/>
        </w:rPr>
        <w:t>32bits</w:t>
      </w:r>
    </w:p>
    <w:p w14:paraId="1FB38B39" w14:textId="77777777" w:rsidR="00815C72" w:rsidRDefault="00000000">
      <w:pPr>
        <w:numPr>
          <w:ilvl w:val="0"/>
          <w:numId w:val="9"/>
        </w:numPr>
        <w:rPr>
          <w:sz w:val="24"/>
        </w:rPr>
      </w:pPr>
      <w:r>
        <w:rPr>
          <w:sz w:val="24"/>
        </w:rPr>
        <w:t>Address offset</w:t>
      </w:r>
      <w:r>
        <w:rPr>
          <w:sz w:val="24"/>
        </w:rPr>
        <w:t>：</w:t>
      </w:r>
      <w:r>
        <w:rPr>
          <w:sz w:val="24"/>
        </w:rPr>
        <w:t>0xd54</w:t>
      </w:r>
    </w:p>
    <w:p w14:paraId="45F0C13B" w14:textId="77777777" w:rsidR="00815C72" w:rsidRDefault="00000000">
      <w:pPr>
        <w:numPr>
          <w:ilvl w:val="0"/>
          <w:numId w:val="9"/>
        </w:numPr>
        <w:rPr>
          <w:sz w:val="24"/>
        </w:rPr>
      </w:pPr>
      <w:r>
        <w:rPr>
          <w:sz w:val="24"/>
        </w:rPr>
        <w:t>Read/Write access</w:t>
      </w:r>
      <w:r>
        <w:rPr>
          <w:sz w:val="24"/>
        </w:rPr>
        <w:t>：</w:t>
      </w:r>
      <w:r>
        <w:rPr>
          <w:sz w:val="24"/>
        </w:rPr>
        <w:t>read/write</w:t>
      </w:r>
    </w:p>
    <w:p w14:paraId="4031BEC3"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4"/>
        <w:gridCol w:w="2895"/>
        <w:gridCol w:w="817"/>
        <w:gridCol w:w="705"/>
        <w:gridCol w:w="4121"/>
      </w:tblGrid>
      <w:tr w:rsidR="00815C72" w14:paraId="54DFAD1C" w14:textId="77777777">
        <w:tc>
          <w:tcPr>
            <w:tcW w:w="835" w:type="dxa"/>
          </w:tcPr>
          <w:p w14:paraId="4F701FDF" w14:textId="77777777" w:rsidR="00815C72" w:rsidRDefault="00000000">
            <w:r>
              <w:t>Bits</w:t>
            </w:r>
          </w:p>
        </w:tc>
        <w:tc>
          <w:tcPr>
            <w:tcW w:w="2760" w:type="dxa"/>
          </w:tcPr>
          <w:p w14:paraId="1B839078" w14:textId="77777777" w:rsidR="00815C72" w:rsidRDefault="00000000">
            <w:r>
              <w:t>Name</w:t>
            </w:r>
          </w:p>
        </w:tc>
        <w:tc>
          <w:tcPr>
            <w:tcW w:w="818" w:type="dxa"/>
          </w:tcPr>
          <w:p w14:paraId="214A18FF" w14:textId="77777777" w:rsidR="00815C72" w:rsidRDefault="00000000">
            <w:r>
              <w:t>Access</w:t>
            </w:r>
          </w:p>
        </w:tc>
        <w:tc>
          <w:tcPr>
            <w:tcW w:w="707" w:type="dxa"/>
          </w:tcPr>
          <w:p w14:paraId="32ADBA77" w14:textId="77777777" w:rsidR="00815C72" w:rsidRDefault="00000000">
            <w:r>
              <w:t>Reset</w:t>
            </w:r>
          </w:p>
        </w:tc>
        <w:tc>
          <w:tcPr>
            <w:tcW w:w="4468" w:type="dxa"/>
          </w:tcPr>
          <w:p w14:paraId="4DD73A2D" w14:textId="77777777" w:rsidR="00815C72" w:rsidRDefault="00000000">
            <w:r>
              <w:t>Definition</w:t>
            </w:r>
          </w:p>
        </w:tc>
      </w:tr>
      <w:tr w:rsidR="00815C72" w14:paraId="1B0AECF6" w14:textId="77777777">
        <w:tc>
          <w:tcPr>
            <w:tcW w:w="835" w:type="dxa"/>
          </w:tcPr>
          <w:p w14:paraId="2400E011" w14:textId="77777777" w:rsidR="00815C72" w:rsidRDefault="00000000">
            <w:r>
              <w:t>[23:0]</w:t>
            </w:r>
          </w:p>
        </w:tc>
        <w:tc>
          <w:tcPr>
            <w:tcW w:w="2760" w:type="dxa"/>
          </w:tcPr>
          <w:p w14:paraId="50A0BE4C" w14:textId="77777777" w:rsidR="00815C72" w:rsidRDefault="00000000">
            <w:r>
              <w:t>CSI2_P0_DATA_TYPE_USER</w:t>
            </w:r>
          </w:p>
        </w:tc>
        <w:tc>
          <w:tcPr>
            <w:tcW w:w="818" w:type="dxa"/>
          </w:tcPr>
          <w:p w14:paraId="41B14672" w14:textId="77777777" w:rsidR="00815C72" w:rsidRDefault="00000000">
            <w:r>
              <w:t>RW</w:t>
            </w:r>
          </w:p>
        </w:tc>
        <w:tc>
          <w:tcPr>
            <w:tcW w:w="707" w:type="dxa"/>
          </w:tcPr>
          <w:p w14:paraId="48E85F47" w14:textId="77777777" w:rsidR="00815C72" w:rsidRDefault="00000000">
            <w:r>
              <w:t>0x00</w:t>
            </w:r>
          </w:p>
        </w:tc>
        <w:tc>
          <w:tcPr>
            <w:tcW w:w="4468" w:type="dxa"/>
            <w:vAlign w:val="center"/>
          </w:tcPr>
          <w:p w14:paraId="159BF4CC" w14:textId="77777777" w:rsidR="00815C72" w:rsidRDefault="00000000">
            <w:pPr>
              <w:rPr>
                <w:color w:val="000000"/>
                <w:sz w:val="20"/>
                <w:szCs w:val="20"/>
              </w:rPr>
            </w:pPr>
            <w:r>
              <w:rPr>
                <w:color w:val="000000"/>
                <w:sz w:val="20"/>
                <w:szCs w:val="20"/>
              </w:rPr>
              <w:t>CSI2 Data type user define setting port0</w:t>
            </w:r>
          </w:p>
        </w:tc>
      </w:tr>
    </w:tbl>
    <w:p w14:paraId="0D314B59" w14:textId="77777777" w:rsidR="00815C72" w:rsidRDefault="00815C72"/>
    <w:p w14:paraId="37244EBA" w14:textId="77777777" w:rsidR="00815C72" w:rsidRDefault="00000000">
      <w:pPr>
        <w:rPr>
          <w:b/>
          <w:sz w:val="28"/>
          <w:szCs w:val="28"/>
        </w:rPr>
      </w:pPr>
      <w:r>
        <w:rPr>
          <w:b/>
          <w:sz w:val="28"/>
          <w:szCs w:val="28"/>
        </w:rPr>
        <w:t>REG_0xf00</w:t>
      </w:r>
    </w:p>
    <w:p w14:paraId="06ED14A8" w14:textId="77777777" w:rsidR="00815C72" w:rsidRDefault="00000000">
      <w:pPr>
        <w:numPr>
          <w:ilvl w:val="0"/>
          <w:numId w:val="9"/>
        </w:numPr>
        <w:rPr>
          <w:sz w:val="24"/>
        </w:rPr>
      </w:pPr>
      <w:r>
        <w:rPr>
          <w:sz w:val="24"/>
        </w:rPr>
        <w:t>Size</w:t>
      </w:r>
      <w:r>
        <w:rPr>
          <w:sz w:val="24"/>
        </w:rPr>
        <w:t>：</w:t>
      </w:r>
      <w:r>
        <w:rPr>
          <w:sz w:val="24"/>
        </w:rPr>
        <w:t>32bits</w:t>
      </w:r>
    </w:p>
    <w:p w14:paraId="503E37C3" w14:textId="77777777" w:rsidR="00815C72" w:rsidRDefault="00000000">
      <w:pPr>
        <w:numPr>
          <w:ilvl w:val="0"/>
          <w:numId w:val="9"/>
        </w:numPr>
        <w:rPr>
          <w:sz w:val="24"/>
        </w:rPr>
      </w:pPr>
      <w:r>
        <w:rPr>
          <w:sz w:val="24"/>
        </w:rPr>
        <w:t>Address offset</w:t>
      </w:r>
      <w:r>
        <w:rPr>
          <w:sz w:val="24"/>
        </w:rPr>
        <w:t>：</w:t>
      </w:r>
      <w:r>
        <w:rPr>
          <w:sz w:val="24"/>
        </w:rPr>
        <w:t>0xf00</w:t>
      </w:r>
    </w:p>
    <w:p w14:paraId="7DEE1FA8" w14:textId="77777777" w:rsidR="00815C72" w:rsidRDefault="00000000">
      <w:pPr>
        <w:numPr>
          <w:ilvl w:val="0"/>
          <w:numId w:val="9"/>
        </w:numPr>
        <w:rPr>
          <w:sz w:val="24"/>
        </w:rPr>
      </w:pPr>
      <w:r>
        <w:rPr>
          <w:sz w:val="24"/>
        </w:rPr>
        <w:t>Read/Write access</w:t>
      </w:r>
      <w:r>
        <w:rPr>
          <w:sz w:val="24"/>
        </w:rPr>
        <w:t>：</w:t>
      </w:r>
      <w:r>
        <w:rPr>
          <w:sz w:val="24"/>
        </w:rPr>
        <w:t>read/write</w:t>
      </w:r>
    </w:p>
    <w:p w14:paraId="33417ED8"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4"/>
        <w:gridCol w:w="2861"/>
        <w:gridCol w:w="818"/>
        <w:gridCol w:w="705"/>
        <w:gridCol w:w="4154"/>
      </w:tblGrid>
      <w:tr w:rsidR="00815C72" w14:paraId="4FC74271" w14:textId="77777777">
        <w:tc>
          <w:tcPr>
            <w:tcW w:w="831" w:type="dxa"/>
          </w:tcPr>
          <w:p w14:paraId="72AC0666" w14:textId="77777777" w:rsidR="00815C72" w:rsidRDefault="00000000">
            <w:r>
              <w:t>Bits</w:t>
            </w:r>
          </w:p>
        </w:tc>
        <w:tc>
          <w:tcPr>
            <w:tcW w:w="2895" w:type="dxa"/>
          </w:tcPr>
          <w:p w14:paraId="4C7E6067" w14:textId="77777777" w:rsidR="00815C72" w:rsidRDefault="00000000">
            <w:r>
              <w:t>Name</w:t>
            </w:r>
          </w:p>
        </w:tc>
        <w:tc>
          <w:tcPr>
            <w:tcW w:w="818" w:type="dxa"/>
          </w:tcPr>
          <w:p w14:paraId="2745383F" w14:textId="77777777" w:rsidR="00815C72" w:rsidRDefault="00000000">
            <w:r>
              <w:t>Access</w:t>
            </w:r>
          </w:p>
        </w:tc>
        <w:tc>
          <w:tcPr>
            <w:tcW w:w="706" w:type="dxa"/>
          </w:tcPr>
          <w:p w14:paraId="258B80C9" w14:textId="77777777" w:rsidR="00815C72" w:rsidRDefault="00000000">
            <w:r>
              <w:t>Reset</w:t>
            </w:r>
          </w:p>
        </w:tc>
        <w:tc>
          <w:tcPr>
            <w:tcW w:w="4338" w:type="dxa"/>
          </w:tcPr>
          <w:p w14:paraId="73D865D3" w14:textId="77777777" w:rsidR="00815C72" w:rsidRDefault="00000000">
            <w:r>
              <w:t>Definition</w:t>
            </w:r>
          </w:p>
        </w:tc>
      </w:tr>
      <w:tr w:rsidR="00815C72" w14:paraId="587068FC" w14:textId="77777777">
        <w:tc>
          <w:tcPr>
            <w:tcW w:w="831" w:type="dxa"/>
          </w:tcPr>
          <w:p w14:paraId="2A4CCD62" w14:textId="77777777" w:rsidR="00815C72" w:rsidRDefault="00000000">
            <w:r>
              <w:t>[13]</w:t>
            </w:r>
          </w:p>
        </w:tc>
        <w:tc>
          <w:tcPr>
            <w:tcW w:w="2895" w:type="dxa"/>
          </w:tcPr>
          <w:p w14:paraId="5F6FE465" w14:textId="77777777" w:rsidR="00815C72" w:rsidRDefault="00000000">
            <w:r>
              <w:t>RX_PCLK_DIV_EN</w:t>
            </w:r>
          </w:p>
        </w:tc>
        <w:tc>
          <w:tcPr>
            <w:tcW w:w="818" w:type="dxa"/>
          </w:tcPr>
          <w:p w14:paraId="6299CE95" w14:textId="77777777" w:rsidR="00815C72" w:rsidRDefault="00000000">
            <w:r>
              <w:t>RW</w:t>
            </w:r>
          </w:p>
        </w:tc>
        <w:tc>
          <w:tcPr>
            <w:tcW w:w="706" w:type="dxa"/>
          </w:tcPr>
          <w:p w14:paraId="41970671" w14:textId="77777777" w:rsidR="00815C72" w:rsidRDefault="00000000">
            <w:r>
              <w:t>0x00</w:t>
            </w:r>
          </w:p>
        </w:tc>
        <w:tc>
          <w:tcPr>
            <w:tcW w:w="4338" w:type="dxa"/>
            <w:vAlign w:val="center"/>
          </w:tcPr>
          <w:p w14:paraId="59DEEE7F" w14:textId="77777777" w:rsidR="00815C72" w:rsidRDefault="00000000">
            <w:pPr>
              <w:rPr>
                <w:rFonts w:eastAsia="MS PGothic"/>
                <w:color w:val="000000"/>
                <w:sz w:val="20"/>
                <w:szCs w:val="20"/>
              </w:rPr>
            </w:pPr>
            <w:r>
              <w:rPr>
                <w:color w:val="000000"/>
                <w:sz w:val="20"/>
                <w:szCs w:val="20"/>
              </w:rPr>
              <w:t>Test Mode Register</w:t>
            </w:r>
          </w:p>
        </w:tc>
      </w:tr>
      <w:tr w:rsidR="00815C72" w14:paraId="2694E277" w14:textId="77777777">
        <w:tc>
          <w:tcPr>
            <w:tcW w:w="831" w:type="dxa"/>
            <w:tcBorders>
              <w:top w:val="single" w:sz="4" w:space="0" w:color="auto"/>
              <w:left w:val="single" w:sz="4" w:space="0" w:color="auto"/>
              <w:bottom w:val="single" w:sz="4" w:space="0" w:color="auto"/>
              <w:right w:val="single" w:sz="4" w:space="0" w:color="auto"/>
            </w:tcBorders>
          </w:tcPr>
          <w:p w14:paraId="6B786622" w14:textId="77777777" w:rsidR="00815C72" w:rsidRDefault="00000000">
            <w:r>
              <w:t>[10:8]</w:t>
            </w:r>
          </w:p>
        </w:tc>
        <w:tc>
          <w:tcPr>
            <w:tcW w:w="2895" w:type="dxa"/>
            <w:tcBorders>
              <w:top w:val="single" w:sz="4" w:space="0" w:color="auto"/>
              <w:left w:val="single" w:sz="4" w:space="0" w:color="auto"/>
              <w:bottom w:val="single" w:sz="4" w:space="0" w:color="auto"/>
              <w:right w:val="single" w:sz="4" w:space="0" w:color="auto"/>
            </w:tcBorders>
          </w:tcPr>
          <w:p w14:paraId="04F31759" w14:textId="77777777" w:rsidR="00815C72" w:rsidRDefault="00000000">
            <w:r>
              <w:t>RX_PDATA_OUT_SEL</w:t>
            </w:r>
          </w:p>
        </w:tc>
        <w:tc>
          <w:tcPr>
            <w:tcW w:w="818" w:type="dxa"/>
            <w:tcBorders>
              <w:top w:val="single" w:sz="4" w:space="0" w:color="auto"/>
              <w:left w:val="single" w:sz="4" w:space="0" w:color="auto"/>
              <w:bottom w:val="single" w:sz="4" w:space="0" w:color="auto"/>
              <w:right w:val="single" w:sz="4" w:space="0" w:color="auto"/>
            </w:tcBorders>
          </w:tcPr>
          <w:p w14:paraId="7CD36182" w14:textId="77777777" w:rsidR="00815C72" w:rsidRDefault="00000000">
            <w:r>
              <w:t>RW</w:t>
            </w:r>
          </w:p>
        </w:tc>
        <w:tc>
          <w:tcPr>
            <w:tcW w:w="706" w:type="dxa"/>
            <w:tcBorders>
              <w:top w:val="single" w:sz="4" w:space="0" w:color="auto"/>
              <w:left w:val="single" w:sz="4" w:space="0" w:color="auto"/>
              <w:bottom w:val="single" w:sz="4" w:space="0" w:color="auto"/>
              <w:right w:val="single" w:sz="4" w:space="0" w:color="auto"/>
            </w:tcBorders>
          </w:tcPr>
          <w:p w14:paraId="5450B08F" w14:textId="77777777" w:rsidR="00815C72" w:rsidRDefault="00000000">
            <w:r>
              <w:t>0x00</w:t>
            </w:r>
          </w:p>
        </w:tc>
        <w:tc>
          <w:tcPr>
            <w:tcW w:w="4338" w:type="dxa"/>
            <w:tcBorders>
              <w:top w:val="single" w:sz="4" w:space="0" w:color="auto"/>
              <w:left w:val="single" w:sz="4" w:space="0" w:color="auto"/>
              <w:bottom w:val="single" w:sz="4" w:space="0" w:color="auto"/>
              <w:right w:val="single" w:sz="4" w:space="0" w:color="auto"/>
            </w:tcBorders>
            <w:vAlign w:val="center"/>
          </w:tcPr>
          <w:p w14:paraId="3692535D" w14:textId="77777777" w:rsidR="00815C72" w:rsidRDefault="00000000">
            <w:pPr>
              <w:rPr>
                <w:rFonts w:eastAsia="MS PGothic"/>
                <w:color w:val="000000"/>
                <w:sz w:val="20"/>
                <w:szCs w:val="20"/>
              </w:rPr>
            </w:pPr>
            <w:r>
              <w:rPr>
                <w:color w:val="000000"/>
                <w:sz w:val="20"/>
                <w:szCs w:val="20"/>
              </w:rPr>
              <w:t>Test Mode Register</w:t>
            </w:r>
          </w:p>
        </w:tc>
      </w:tr>
      <w:tr w:rsidR="00815C72" w14:paraId="18AEAAAE" w14:textId="77777777">
        <w:tc>
          <w:tcPr>
            <w:tcW w:w="831" w:type="dxa"/>
            <w:tcBorders>
              <w:top w:val="single" w:sz="4" w:space="0" w:color="auto"/>
              <w:left w:val="single" w:sz="4" w:space="0" w:color="auto"/>
              <w:bottom w:val="single" w:sz="4" w:space="0" w:color="auto"/>
              <w:right w:val="single" w:sz="4" w:space="0" w:color="auto"/>
            </w:tcBorders>
          </w:tcPr>
          <w:p w14:paraId="38C0B43D" w14:textId="77777777" w:rsidR="00815C72" w:rsidRDefault="00000000">
            <w:r>
              <w:t>[1:0]</w:t>
            </w:r>
          </w:p>
        </w:tc>
        <w:tc>
          <w:tcPr>
            <w:tcW w:w="2895" w:type="dxa"/>
            <w:tcBorders>
              <w:top w:val="single" w:sz="4" w:space="0" w:color="auto"/>
              <w:left w:val="single" w:sz="4" w:space="0" w:color="auto"/>
              <w:bottom w:val="single" w:sz="4" w:space="0" w:color="auto"/>
              <w:right w:val="single" w:sz="4" w:space="0" w:color="auto"/>
            </w:tcBorders>
          </w:tcPr>
          <w:p w14:paraId="53CF6D2A" w14:textId="77777777" w:rsidR="00815C72" w:rsidRDefault="00000000">
            <w:r>
              <w:t>REG_RDA_SEL</w:t>
            </w:r>
          </w:p>
        </w:tc>
        <w:tc>
          <w:tcPr>
            <w:tcW w:w="818" w:type="dxa"/>
            <w:tcBorders>
              <w:top w:val="single" w:sz="4" w:space="0" w:color="auto"/>
              <w:left w:val="single" w:sz="4" w:space="0" w:color="auto"/>
              <w:bottom w:val="single" w:sz="4" w:space="0" w:color="auto"/>
              <w:right w:val="single" w:sz="4" w:space="0" w:color="auto"/>
            </w:tcBorders>
          </w:tcPr>
          <w:p w14:paraId="579BB867" w14:textId="77777777" w:rsidR="00815C72" w:rsidRDefault="00000000">
            <w:r>
              <w:t>RW</w:t>
            </w:r>
          </w:p>
        </w:tc>
        <w:tc>
          <w:tcPr>
            <w:tcW w:w="706" w:type="dxa"/>
            <w:tcBorders>
              <w:top w:val="single" w:sz="4" w:space="0" w:color="auto"/>
              <w:left w:val="single" w:sz="4" w:space="0" w:color="auto"/>
              <w:bottom w:val="single" w:sz="4" w:space="0" w:color="auto"/>
              <w:right w:val="single" w:sz="4" w:space="0" w:color="auto"/>
            </w:tcBorders>
          </w:tcPr>
          <w:p w14:paraId="0BFE2096" w14:textId="77777777" w:rsidR="00815C72" w:rsidRDefault="00000000">
            <w:r>
              <w:t>0x00</w:t>
            </w:r>
          </w:p>
        </w:tc>
        <w:tc>
          <w:tcPr>
            <w:tcW w:w="4338" w:type="dxa"/>
            <w:tcBorders>
              <w:top w:val="single" w:sz="4" w:space="0" w:color="auto"/>
              <w:left w:val="single" w:sz="4" w:space="0" w:color="auto"/>
              <w:bottom w:val="single" w:sz="4" w:space="0" w:color="auto"/>
              <w:right w:val="single" w:sz="4" w:space="0" w:color="auto"/>
            </w:tcBorders>
            <w:vAlign w:val="center"/>
          </w:tcPr>
          <w:p w14:paraId="2F34D3D0" w14:textId="77777777" w:rsidR="00815C72" w:rsidRDefault="00000000">
            <w:pPr>
              <w:rPr>
                <w:rFonts w:eastAsia="MS PGothic"/>
                <w:color w:val="000000"/>
                <w:sz w:val="20"/>
                <w:szCs w:val="20"/>
              </w:rPr>
            </w:pPr>
            <w:r>
              <w:rPr>
                <w:color w:val="000000"/>
                <w:sz w:val="20"/>
                <w:szCs w:val="20"/>
              </w:rPr>
              <w:t>TestMode RDA Read data bit select</w:t>
            </w:r>
          </w:p>
        </w:tc>
      </w:tr>
    </w:tbl>
    <w:p w14:paraId="7FD6A010" w14:textId="77777777" w:rsidR="00815C72" w:rsidRDefault="00815C72"/>
    <w:p w14:paraId="67C77142" w14:textId="77777777" w:rsidR="00815C72" w:rsidRDefault="00000000">
      <w:pPr>
        <w:rPr>
          <w:b/>
          <w:sz w:val="28"/>
          <w:szCs w:val="28"/>
        </w:rPr>
      </w:pPr>
      <w:r>
        <w:rPr>
          <w:b/>
          <w:sz w:val="28"/>
          <w:szCs w:val="28"/>
        </w:rPr>
        <w:t>REG_0xfc0</w:t>
      </w:r>
    </w:p>
    <w:p w14:paraId="6950DD19" w14:textId="77777777" w:rsidR="00815C72" w:rsidRDefault="00000000">
      <w:pPr>
        <w:numPr>
          <w:ilvl w:val="0"/>
          <w:numId w:val="9"/>
        </w:numPr>
        <w:rPr>
          <w:sz w:val="24"/>
        </w:rPr>
      </w:pPr>
      <w:r>
        <w:rPr>
          <w:sz w:val="24"/>
        </w:rPr>
        <w:t>Size</w:t>
      </w:r>
      <w:r>
        <w:rPr>
          <w:sz w:val="24"/>
        </w:rPr>
        <w:t>：</w:t>
      </w:r>
      <w:r>
        <w:rPr>
          <w:sz w:val="24"/>
        </w:rPr>
        <w:t>32bits</w:t>
      </w:r>
    </w:p>
    <w:p w14:paraId="5E3EE60A" w14:textId="77777777" w:rsidR="00815C72" w:rsidRDefault="00000000">
      <w:pPr>
        <w:numPr>
          <w:ilvl w:val="0"/>
          <w:numId w:val="9"/>
        </w:numPr>
        <w:rPr>
          <w:sz w:val="24"/>
        </w:rPr>
      </w:pPr>
      <w:r>
        <w:rPr>
          <w:sz w:val="24"/>
        </w:rPr>
        <w:t>Address offset</w:t>
      </w:r>
      <w:r>
        <w:rPr>
          <w:sz w:val="24"/>
        </w:rPr>
        <w:t>：</w:t>
      </w:r>
      <w:r>
        <w:rPr>
          <w:sz w:val="24"/>
        </w:rPr>
        <w:t>0xfc0</w:t>
      </w:r>
    </w:p>
    <w:p w14:paraId="2E0C054B" w14:textId="77777777" w:rsidR="00815C72" w:rsidRDefault="00000000">
      <w:pPr>
        <w:numPr>
          <w:ilvl w:val="0"/>
          <w:numId w:val="9"/>
        </w:numPr>
        <w:rPr>
          <w:sz w:val="24"/>
        </w:rPr>
      </w:pPr>
      <w:r>
        <w:rPr>
          <w:sz w:val="24"/>
        </w:rPr>
        <w:t>Read/Write access</w:t>
      </w:r>
      <w:r>
        <w:rPr>
          <w:sz w:val="24"/>
        </w:rPr>
        <w:t>：</w:t>
      </w:r>
      <w:r>
        <w:rPr>
          <w:sz w:val="24"/>
        </w:rPr>
        <w:t>read/write</w:t>
      </w:r>
    </w:p>
    <w:p w14:paraId="1E33EB29"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6"/>
        <w:gridCol w:w="2826"/>
        <w:gridCol w:w="818"/>
        <w:gridCol w:w="705"/>
        <w:gridCol w:w="4187"/>
      </w:tblGrid>
      <w:tr w:rsidR="00815C72" w14:paraId="1D3758BB" w14:textId="77777777">
        <w:tc>
          <w:tcPr>
            <w:tcW w:w="831" w:type="dxa"/>
          </w:tcPr>
          <w:p w14:paraId="48D1405D" w14:textId="77777777" w:rsidR="00815C72" w:rsidRDefault="00000000">
            <w:r>
              <w:t>Bits</w:t>
            </w:r>
          </w:p>
        </w:tc>
        <w:tc>
          <w:tcPr>
            <w:tcW w:w="2895" w:type="dxa"/>
          </w:tcPr>
          <w:p w14:paraId="1E9EF9AB" w14:textId="77777777" w:rsidR="00815C72" w:rsidRDefault="00000000">
            <w:r>
              <w:t>Name</w:t>
            </w:r>
          </w:p>
        </w:tc>
        <w:tc>
          <w:tcPr>
            <w:tcW w:w="818" w:type="dxa"/>
          </w:tcPr>
          <w:p w14:paraId="53DCCC58" w14:textId="77777777" w:rsidR="00815C72" w:rsidRDefault="00000000">
            <w:r>
              <w:t>Access</w:t>
            </w:r>
          </w:p>
        </w:tc>
        <w:tc>
          <w:tcPr>
            <w:tcW w:w="706" w:type="dxa"/>
          </w:tcPr>
          <w:p w14:paraId="589820C9" w14:textId="77777777" w:rsidR="00815C72" w:rsidRDefault="00000000">
            <w:r>
              <w:t>Reset</w:t>
            </w:r>
          </w:p>
        </w:tc>
        <w:tc>
          <w:tcPr>
            <w:tcW w:w="4338" w:type="dxa"/>
          </w:tcPr>
          <w:p w14:paraId="5F2EB089" w14:textId="77777777" w:rsidR="00815C72" w:rsidRDefault="00000000">
            <w:r>
              <w:t>Definition</w:t>
            </w:r>
          </w:p>
        </w:tc>
      </w:tr>
      <w:tr w:rsidR="00815C72" w14:paraId="499158EA" w14:textId="77777777">
        <w:tc>
          <w:tcPr>
            <w:tcW w:w="831" w:type="dxa"/>
          </w:tcPr>
          <w:p w14:paraId="6F53B30E" w14:textId="77777777" w:rsidR="00815C72" w:rsidRDefault="00000000">
            <w:r>
              <w:t>[31:0]</w:t>
            </w:r>
          </w:p>
        </w:tc>
        <w:tc>
          <w:tcPr>
            <w:tcW w:w="2895" w:type="dxa"/>
          </w:tcPr>
          <w:p w14:paraId="790917F8" w14:textId="77777777" w:rsidR="00815C72" w:rsidRDefault="00000000">
            <w:r>
              <w:t>USER_CTRL</w:t>
            </w:r>
          </w:p>
        </w:tc>
        <w:tc>
          <w:tcPr>
            <w:tcW w:w="818" w:type="dxa"/>
          </w:tcPr>
          <w:p w14:paraId="6CE976E8" w14:textId="77777777" w:rsidR="00815C72" w:rsidRDefault="00000000">
            <w:r>
              <w:t>RW</w:t>
            </w:r>
          </w:p>
        </w:tc>
        <w:tc>
          <w:tcPr>
            <w:tcW w:w="706" w:type="dxa"/>
          </w:tcPr>
          <w:p w14:paraId="53839F30" w14:textId="77777777" w:rsidR="00815C72" w:rsidRDefault="00000000">
            <w:r>
              <w:t>0x00</w:t>
            </w:r>
          </w:p>
        </w:tc>
        <w:tc>
          <w:tcPr>
            <w:tcW w:w="4338" w:type="dxa"/>
            <w:vAlign w:val="center"/>
          </w:tcPr>
          <w:p w14:paraId="7B7EC67B" w14:textId="77777777" w:rsidR="00815C72" w:rsidRDefault="00000000">
            <w:pPr>
              <w:rPr>
                <w:color w:val="000000"/>
                <w:sz w:val="20"/>
                <w:szCs w:val="20"/>
              </w:rPr>
            </w:pPr>
            <w:r>
              <w:rPr>
                <w:color w:val="000000"/>
                <w:sz w:val="20"/>
                <w:szCs w:val="20"/>
              </w:rPr>
              <w:t>USER Control Register, Currently not in use.</w:t>
            </w:r>
          </w:p>
        </w:tc>
      </w:tr>
    </w:tbl>
    <w:p w14:paraId="680CE924" w14:textId="77777777" w:rsidR="00815C72" w:rsidRDefault="00815C72"/>
    <w:p w14:paraId="5258E5A4" w14:textId="77777777" w:rsidR="00815C72" w:rsidRDefault="00000000">
      <w:pPr>
        <w:pStyle w:val="20"/>
        <w:rPr>
          <w:rFonts w:ascii="Times New Roman" w:hAnsi="Times New Roman"/>
        </w:rPr>
      </w:pPr>
      <w:bookmarkStart w:id="965" w:name="_Toc195892234"/>
      <w:r>
        <w:rPr>
          <w:rFonts w:ascii="Times New Roman" w:hAnsi="Times New Roman"/>
        </w:rPr>
        <w:t>4  Program Guide</w:t>
      </w:r>
      <w:bookmarkEnd w:id="965"/>
    </w:p>
    <w:p w14:paraId="376E9D12" w14:textId="77777777" w:rsidR="00815C72" w:rsidRDefault="00815C72"/>
    <w:p w14:paraId="298C82DF" w14:textId="77777777" w:rsidR="00815C72" w:rsidRDefault="00815C72"/>
    <w:p w14:paraId="0E857BDB" w14:textId="77777777" w:rsidR="00815C72" w:rsidRDefault="00815C72"/>
    <w:p w14:paraId="31ED480B" w14:textId="77777777" w:rsidR="00815C72" w:rsidRDefault="00815C72"/>
    <w:p w14:paraId="76F18C69" w14:textId="77777777" w:rsidR="00815C72" w:rsidRDefault="00815C72"/>
    <w:p w14:paraId="2BA47DC0" w14:textId="77777777" w:rsidR="00815C72" w:rsidRDefault="00815C72"/>
    <w:p w14:paraId="6078EDEA" w14:textId="77777777" w:rsidR="00815C72" w:rsidRDefault="00000000">
      <w:pPr>
        <w:pStyle w:val="1"/>
        <w:pageBreakBefore/>
        <w:jc w:val="center"/>
      </w:pPr>
      <w:bookmarkStart w:id="966" w:name="_Toc144813594"/>
      <w:bookmarkStart w:id="967" w:name="_Toc195892235"/>
      <w:r>
        <w:lastRenderedPageBreak/>
        <w:t xml:space="preserve">Chapter 19 </w:t>
      </w:r>
      <w:bookmarkEnd w:id="966"/>
      <w:r>
        <w:t>LISoC_APB_MIPI_TX</w:t>
      </w:r>
      <w:bookmarkEnd w:id="967"/>
    </w:p>
    <w:p w14:paraId="1A4C0892" w14:textId="77777777" w:rsidR="00815C72" w:rsidRDefault="00815C72"/>
    <w:p w14:paraId="71F1855B" w14:textId="77777777" w:rsidR="00815C72" w:rsidRDefault="00000000">
      <w:pPr>
        <w:pStyle w:val="20"/>
        <w:rPr>
          <w:rFonts w:ascii="Times New Roman" w:hAnsi="Times New Roman"/>
        </w:rPr>
      </w:pPr>
      <w:bookmarkStart w:id="968" w:name="_Toc195892236"/>
      <w:r>
        <w:rPr>
          <w:rFonts w:ascii="Times New Roman" w:hAnsi="Times New Roman"/>
        </w:rPr>
        <w:t>1 Function list</w:t>
      </w:r>
      <w:bookmarkEnd w:id="968"/>
    </w:p>
    <w:p w14:paraId="5995D65D" w14:textId="77777777" w:rsidR="00815C72" w:rsidRDefault="00000000">
      <w:r>
        <w:t>MIPI_TX module is used to output the processed video data in MIPI CSI-2 format.</w:t>
      </w:r>
    </w:p>
    <w:p w14:paraId="644D939C" w14:textId="77777777" w:rsidR="00815C72" w:rsidRDefault="00815C72"/>
    <w:p w14:paraId="0F24C21C" w14:textId="77777777" w:rsidR="00815C72" w:rsidRDefault="00000000">
      <w:pPr>
        <w:pStyle w:val="20"/>
        <w:rPr>
          <w:rFonts w:ascii="Times New Roman" w:hAnsi="Times New Roman"/>
        </w:rPr>
      </w:pPr>
      <w:bookmarkStart w:id="969" w:name="_Toc195892237"/>
      <w:r>
        <w:rPr>
          <w:rFonts w:ascii="Times New Roman" w:hAnsi="Times New Roman"/>
        </w:rPr>
        <w:t>2 Register list</w:t>
      </w:r>
      <w:bookmarkEnd w:id="969"/>
    </w:p>
    <w:p w14:paraId="10375802" w14:textId="77777777" w:rsidR="00815C72" w:rsidRDefault="00000000">
      <w:pPr>
        <w:rPr>
          <w:sz w:val="24"/>
        </w:rPr>
      </w:pPr>
      <w:r>
        <w:rPr>
          <w:sz w:val="24"/>
        </w:rPr>
        <w:t>Base address: 0x4006 0000</w:t>
      </w:r>
    </w:p>
    <w:tbl>
      <w:tblPr>
        <w:tblW w:w="9288"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2113"/>
        <w:gridCol w:w="984"/>
        <w:gridCol w:w="1348"/>
        <w:gridCol w:w="851"/>
        <w:gridCol w:w="3067"/>
      </w:tblGrid>
      <w:tr w:rsidR="00815C72" w14:paraId="45C059DE" w14:textId="77777777">
        <w:trPr>
          <w:trHeight w:val="369"/>
        </w:trPr>
        <w:tc>
          <w:tcPr>
            <w:tcW w:w="925" w:type="dxa"/>
          </w:tcPr>
          <w:p w14:paraId="3638022B" w14:textId="77777777" w:rsidR="00815C72" w:rsidRDefault="00000000">
            <w:pPr>
              <w:jc w:val="center"/>
              <w:rPr>
                <w:b/>
                <w:szCs w:val="21"/>
              </w:rPr>
            </w:pPr>
            <w:r>
              <w:rPr>
                <w:b/>
                <w:szCs w:val="21"/>
              </w:rPr>
              <w:t>Offset</w:t>
            </w:r>
          </w:p>
        </w:tc>
        <w:tc>
          <w:tcPr>
            <w:tcW w:w="2113" w:type="dxa"/>
          </w:tcPr>
          <w:p w14:paraId="1DB8035D" w14:textId="77777777" w:rsidR="00815C72" w:rsidRDefault="00000000">
            <w:pPr>
              <w:jc w:val="center"/>
              <w:rPr>
                <w:b/>
                <w:szCs w:val="21"/>
              </w:rPr>
            </w:pPr>
            <w:r>
              <w:rPr>
                <w:b/>
                <w:szCs w:val="21"/>
              </w:rPr>
              <w:t>Name</w:t>
            </w:r>
          </w:p>
        </w:tc>
        <w:tc>
          <w:tcPr>
            <w:tcW w:w="984" w:type="dxa"/>
          </w:tcPr>
          <w:p w14:paraId="3765D529" w14:textId="77777777" w:rsidR="00815C72" w:rsidRDefault="00000000">
            <w:pPr>
              <w:jc w:val="center"/>
              <w:rPr>
                <w:b/>
                <w:szCs w:val="21"/>
              </w:rPr>
            </w:pPr>
            <w:r>
              <w:rPr>
                <w:b/>
                <w:szCs w:val="21"/>
              </w:rPr>
              <w:t>Access</w:t>
            </w:r>
          </w:p>
        </w:tc>
        <w:tc>
          <w:tcPr>
            <w:tcW w:w="1348" w:type="dxa"/>
          </w:tcPr>
          <w:p w14:paraId="58AF5F95" w14:textId="77777777" w:rsidR="00815C72" w:rsidRDefault="00000000">
            <w:pPr>
              <w:jc w:val="center"/>
              <w:rPr>
                <w:b/>
                <w:szCs w:val="21"/>
              </w:rPr>
            </w:pPr>
            <w:r>
              <w:rPr>
                <w:b/>
                <w:szCs w:val="21"/>
              </w:rPr>
              <w:t>Reset</w:t>
            </w:r>
          </w:p>
        </w:tc>
        <w:tc>
          <w:tcPr>
            <w:tcW w:w="851" w:type="dxa"/>
          </w:tcPr>
          <w:p w14:paraId="5AF2C13A" w14:textId="77777777" w:rsidR="00815C72" w:rsidRDefault="00000000">
            <w:pPr>
              <w:jc w:val="center"/>
              <w:rPr>
                <w:b/>
                <w:szCs w:val="21"/>
              </w:rPr>
            </w:pPr>
            <w:r>
              <w:rPr>
                <w:b/>
                <w:szCs w:val="21"/>
              </w:rPr>
              <w:t>Width</w:t>
            </w:r>
          </w:p>
        </w:tc>
        <w:tc>
          <w:tcPr>
            <w:tcW w:w="3067" w:type="dxa"/>
          </w:tcPr>
          <w:p w14:paraId="2DEBAFB4" w14:textId="77777777" w:rsidR="00815C72" w:rsidRDefault="00000000">
            <w:pPr>
              <w:jc w:val="center"/>
              <w:rPr>
                <w:b/>
                <w:szCs w:val="21"/>
              </w:rPr>
            </w:pPr>
            <w:r>
              <w:rPr>
                <w:b/>
                <w:szCs w:val="21"/>
              </w:rPr>
              <w:t>Description</w:t>
            </w:r>
          </w:p>
        </w:tc>
      </w:tr>
      <w:tr w:rsidR="00815C72" w14:paraId="24F6A123" w14:textId="77777777">
        <w:tc>
          <w:tcPr>
            <w:tcW w:w="925" w:type="dxa"/>
          </w:tcPr>
          <w:p w14:paraId="7F446C71" w14:textId="77777777" w:rsidR="00815C72" w:rsidRDefault="00000000">
            <w:pPr>
              <w:jc w:val="center"/>
            </w:pPr>
            <w:r>
              <w:t>0x00</w:t>
            </w:r>
          </w:p>
        </w:tc>
        <w:tc>
          <w:tcPr>
            <w:tcW w:w="2113" w:type="dxa"/>
          </w:tcPr>
          <w:p w14:paraId="7F01203C" w14:textId="77777777" w:rsidR="00815C72" w:rsidRDefault="00000000">
            <w:pPr>
              <w:jc w:val="center"/>
            </w:pPr>
            <w:r>
              <w:t>REG_0x000</w:t>
            </w:r>
          </w:p>
        </w:tc>
        <w:tc>
          <w:tcPr>
            <w:tcW w:w="984" w:type="dxa"/>
          </w:tcPr>
          <w:p w14:paraId="693EA14B" w14:textId="77777777" w:rsidR="00815C72" w:rsidRDefault="00000000">
            <w:pPr>
              <w:jc w:val="center"/>
            </w:pPr>
            <w:r>
              <w:t>RW</w:t>
            </w:r>
          </w:p>
        </w:tc>
        <w:tc>
          <w:tcPr>
            <w:tcW w:w="1348" w:type="dxa"/>
          </w:tcPr>
          <w:p w14:paraId="22BEB20F" w14:textId="77777777" w:rsidR="00815C72" w:rsidRDefault="00000000">
            <w:pPr>
              <w:jc w:val="center"/>
            </w:pPr>
            <w:r>
              <w:t>0x00</w:t>
            </w:r>
          </w:p>
        </w:tc>
        <w:tc>
          <w:tcPr>
            <w:tcW w:w="851" w:type="dxa"/>
          </w:tcPr>
          <w:p w14:paraId="08C1ADF0" w14:textId="77777777" w:rsidR="00815C72" w:rsidRDefault="00000000">
            <w:pPr>
              <w:jc w:val="center"/>
            </w:pPr>
            <w:r>
              <w:t>32</w:t>
            </w:r>
          </w:p>
        </w:tc>
        <w:tc>
          <w:tcPr>
            <w:tcW w:w="3067" w:type="dxa"/>
          </w:tcPr>
          <w:p w14:paraId="093A846B" w14:textId="77777777" w:rsidR="00815C72" w:rsidRDefault="00815C72">
            <w:pPr>
              <w:jc w:val="center"/>
            </w:pPr>
          </w:p>
        </w:tc>
      </w:tr>
      <w:tr w:rsidR="00815C72" w14:paraId="6AA9FC50" w14:textId="77777777">
        <w:tc>
          <w:tcPr>
            <w:tcW w:w="925" w:type="dxa"/>
          </w:tcPr>
          <w:p w14:paraId="24909242" w14:textId="77777777" w:rsidR="00815C72" w:rsidRDefault="00000000">
            <w:pPr>
              <w:jc w:val="center"/>
            </w:pPr>
            <w:r>
              <w:t>0x0 4</w:t>
            </w:r>
          </w:p>
        </w:tc>
        <w:tc>
          <w:tcPr>
            <w:tcW w:w="2113" w:type="dxa"/>
          </w:tcPr>
          <w:p w14:paraId="5947BFF2" w14:textId="77777777" w:rsidR="00815C72" w:rsidRDefault="00000000">
            <w:pPr>
              <w:jc w:val="center"/>
            </w:pPr>
            <w:r>
              <w:t>REG_0x004</w:t>
            </w:r>
          </w:p>
        </w:tc>
        <w:tc>
          <w:tcPr>
            <w:tcW w:w="984" w:type="dxa"/>
          </w:tcPr>
          <w:p w14:paraId="309B9C2E" w14:textId="77777777" w:rsidR="00815C72" w:rsidRDefault="00000000">
            <w:pPr>
              <w:jc w:val="center"/>
            </w:pPr>
            <w:r>
              <w:t>RW</w:t>
            </w:r>
          </w:p>
        </w:tc>
        <w:tc>
          <w:tcPr>
            <w:tcW w:w="1348" w:type="dxa"/>
          </w:tcPr>
          <w:p w14:paraId="5CC34E73" w14:textId="77777777" w:rsidR="00815C72" w:rsidRDefault="00000000">
            <w:pPr>
              <w:jc w:val="center"/>
            </w:pPr>
            <w:r>
              <w:t>0x00</w:t>
            </w:r>
          </w:p>
        </w:tc>
        <w:tc>
          <w:tcPr>
            <w:tcW w:w="851" w:type="dxa"/>
          </w:tcPr>
          <w:p w14:paraId="4BA58564" w14:textId="77777777" w:rsidR="00815C72" w:rsidRDefault="00000000">
            <w:pPr>
              <w:jc w:val="center"/>
            </w:pPr>
            <w:r>
              <w:t>32</w:t>
            </w:r>
          </w:p>
        </w:tc>
        <w:tc>
          <w:tcPr>
            <w:tcW w:w="3067" w:type="dxa"/>
          </w:tcPr>
          <w:p w14:paraId="27FB3195" w14:textId="77777777" w:rsidR="00815C72" w:rsidRDefault="00815C72">
            <w:pPr>
              <w:jc w:val="center"/>
            </w:pPr>
          </w:p>
        </w:tc>
      </w:tr>
      <w:tr w:rsidR="00815C72" w14:paraId="7E4D7EA8" w14:textId="77777777">
        <w:tc>
          <w:tcPr>
            <w:tcW w:w="925" w:type="dxa"/>
          </w:tcPr>
          <w:p w14:paraId="16418B71" w14:textId="77777777" w:rsidR="00815C72" w:rsidRDefault="00000000">
            <w:pPr>
              <w:jc w:val="center"/>
            </w:pPr>
            <w:r>
              <w:t>0x0 8</w:t>
            </w:r>
          </w:p>
        </w:tc>
        <w:tc>
          <w:tcPr>
            <w:tcW w:w="2113" w:type="dxa"/>
          </w:tcPr>
          <w:p w14:paraId="6B8F239F" w14:textId="77777777" w:rsidR="00815C72" w:rsidRDefault="00000000">
            <w:pPr>
              <w:jc w:val="center"/>
            </w:pPr>
            <w:r>
              <w:t>REG_0x008</w:t>
            </w:r>
          </w:p>
        </w:tc>
        <w:tc>
          <w:tcPr>
            <w:tcW w:w="984" w:type="dxa"/>
          </w:tcPr>
          <w:p w14:paraId="6D568617" w14:textId="77777777" w:rsidR="00815C72" w:rsidRDefault="00000000">
            <w:pPr>
              <w:jc w:val="center"/>
            </w:pPr>
            <w:r>
              <w:t>RW</w:t>
            </w:r>
          </w:p>
        </w:tc>
        <w:tc>
          <w:tcPr>
            <w:tcW w:w="1348" w:type="dxa"/>
          </w:tcPr>
          <w:p w14:paraId="2B631FF6" w14:textId="77777777" w:rsidR="00815C72" w:rsidRDefault="00000000">
            <w:pPr>
              <w:jc w:val="center"/>
            </w:pPr>
            <w:r>
              <w:t>0x00</w:t>
            </w:r>
          </w:p>
        </w:tc>
        <w:tc>
          <w:tcPr>
            <w:tcW w:w="851" w:type="dxa"/>
          </w:tcPr>
          <w:p w14:paraId="14CDE0BC" w14:textId="77777777" w:rsidR="00815C72" w:rsidRDefault="00000000">
            <w:pPr>
              <w:jc w:val="center"/>
            </w:pPr>
            <w:r>
              <w:t>32</w:t>
            </w:r>
          </w:p>
        </w:tc>
        <w:tc>
          <w:tcPr>
            <w:tcW w:w="3067" w:type="dxa"/>
          </w:tcPr>
          <w:p w14:paraId="393340E6" w14:textId="77777777" w:rsidR="00815C72" w:rsidRDefault="00815C72">
            <w:pPr>
              <w:jc w:val="center"/>
            </w:pPr>
          </w:p>
        </w:tc>
      </w:tr>
      <w:tr w:rsidR="00815C72" w14:paraId="3EFD3E49" w14:textId="77777777">
        <w:tc>
          <w:tcPr>
            <w:tcW w:w="925" w:type="dxa"/>
          </w:tcPr>
          <w:p w14:paraId="7E0101B1" w14:textId="77777777" w:rsidR="00815C72" w:rsidRDefault="00000000">
            <w:pPr>
              <w:jc w:val="center"/>
            </w:pPr>
            <w:r>
              <w:t>0x0c</w:t>
            </w:r>
          </w:p>
        </w:tc>
        <w:tc>
          <w:tcPr>
            <w:tcW w:w="2113" w:type="dxa"/>
          </w:tcPr>
          <w:p w14:paraId="07AADD83" w14:textId="77777777" w:rsidR="00815C72" w:rsidRDefault="00000000">
            <w:pPr>
              <w:jc w:val="center"/>
            </w:pPr>
            <w:r>
              <w:t>REG_0x00c</w:t>
            </w:r>
          </w:p>
        </w:tc>
        <w:tc>
          <w:tcPr>
            <w:tcW w:w="984" w:type="dxa"/>
          </w:tcPr>
          <w:p w14:paraId="4100A7F5" w14:textId="77777777" w:rsidR="00815C72" w:rsidRDefault="00000000">
            <w:pPr>
              <w:jc w:val="center"/>
            </w:pPr>
            <w:r>
              <w:t>RW</w:t>
            </w:r>
          </w:p>
        </w:tc>
        <w:tc>
          <w:tcPr>
            <w:tcW w:w="1348" w:type="dxa"/>
          </w:tcPr>
          <w:p w14:paraId="513832C7" w14:textId="77777777" w:rsidR="00815C72" w:rsidRDefault="00000000">
            <w:pPr>
              <w:jc w:val="center"/>
            </w:pPr>
            <w:r>
              <w:t>0x00</w:t>
            </w:r>
          </w:p>
        </w:tc>
        <w:tc>
          <w:tcPr>
            <w:tcW w:w="851" w:type="dxa"/>
          </w:tcPr>
          <w:p w14:paraId="7400CEC9" w14:textId="77777777" w:rsidR="00815C72" w:rsidRDefault="00000000">
            <w:pPr>
              <w:jc w:val="center"/>
            </w:pPr>
            <w:r>
              <w:t>32</w:t>
            </w:r>
          </w:p>
        </w:tc>
        <w:tc>
          <w:tcPr>
            <w:tcW w:w="3067" w:type="dxa"/>
          </w:tcPr>
          <w:p w14:paraId="5E09F4B2" w14:textId="77777777" w:rsidR="00815C72" w:rsidRDefault="00815C72">
            <w:pPr>
              <w:jc w:val="center"/>
            </w:pPr>
          </w:p>
        </w:tc>
      </w:tr>
      <w:tr w:rsidR="00815C72" w14:paraId="767CCCAF" w14:textId="77777777">
        <w:tc>
          <w:tcPr>
            <w:tcW w:w="925" w:type="dxa"/>
          </w:tcPr>
          <w:p w14:paraId="144B4665" w14:textId="77777777" w:rsidR="00815C72" w:rsidRDefault="00000000">
            <w:pPr>
              <w:jc w:val="center"/>
            </w:pPr>
            <w:r>
              <w:t>0x 1 0</w:t>
            </w:r>
          </w:p>
        </w:tc>
        <w:tc>
          <w:tcPr>
            <w:tcW w:w="2113" w:type="dxa"/>
          </w:tcPr>
          <w:p w14:paraId="26D85C4C" w14:textId="77777777" w:rsidR="00815C72" w:rsidRDefault="00000000">
            <w:pPr>
              <w:jc w:val="center"/>
            </w:pPr>
            <w:r>
              <w:t>REG_0x010</w:t>
            </w:r>
          </w:p>
        </w:tc>
        <w:tc>
          <w:tcPr>
            <w:tcW w:w="984" w:type="dxa"/>
          </w:tcPr>
          <w:p w14:paraId="55598DA6" w14:textId="77777777" w:rsidR="00815C72" w:rsidRDefault="00000000">
            <w:pPr>
              <w:jc w:val="center"/>
            </w:pPr>
            <w:r>
              <w:t>RW</w:t>
            </w:r>
          </w:p>
        </w:tc>
        <w:tc>
          <w:tcPr>
            <w:tcW w:w="1348" w:type="dxa"/>
          </w:tcPr>
          <w:p w14:paraId="679C026D" w14:textId="77777777" w:rsidR="00815C72" w:rsidRDefault="00000000">
            <w:pPr>
              <w:jc w:val="center"/>
            </w:pPr>
            <w:r>
              <w:t>0x00</w:t>
            </w:r>
          </w:p>
        </w:tc>
        <w:tc>
          <w:tcPr>
            <w:tcW w:w="851" w:type="dxa"/>
          </w:tcPr>
          <w:p w14:paraId="671609BB" w14:textId="77777777" w:rsidR="00815C72" w:rsidRDefault="00000000">
            <w:pPr>
              <w:jc w:val="center"/>
            </w:pPr>
            <w:r>
              <w:t>32</w:t>
            </w:r>
          </w:p>
        </w:tc>
        <w:tc>
          <w:tcPr>
            <w:tcW w:w="3067" w:type="dxa"/>
          </w:tcPr>
          <w:p w14:paraId="5380279E" w14:textId="77777777" w:rsidR="00815C72" w:rsidRDefault="00815C72">
            <w:pPr>
              <w:jc w:val="center"/>
            </w:pPr>
          </w:p>
        </w:tc>
      </w:tr>
      <w:tr w:rsidR="00815C72" w14:paraId="39AF542C" w14:textId="77777777">
        <w:tc>
          <w:tcPr>
            <w:tcW w:w="925" w:type="dxa"/>
          </w:tcPr>
          <w:p w14:paraId="2CC5522E" w14:textId="77777777" w:rsidR="00815C72" w:rsidRDefault="00000000">
            <w:pPr>
              <w:jc w:val="center"/>
            </w:pPr>
            <w:r>
              <w:t>0x14</w:t>
            </w:r>
          </w:p>
        </w:tc>
        <w:tc>
          <w:tcPr>
            <w:tcW w:w="2113" w:type="dxa"/>
          </w:tcPr>
          <w:p w14:paraId="28EE8B40" w14:textId="77777777" w:rsidR="00815C72" w:rsidRDefault="00000000">
            <w:pPr>
              <w:jc w:val="center"/>
            </w:pPr>
            <w:r>
              <w:t>REG_0x014</w:t>
            </w:r>
          </w:p>
        </w:tc>
        <w:tc>
          <w:tcPr>
            <w:tcW w:w="984" w:type="dxa"/>
          </w:tcPr>
          <w:p w14:paraId="6260D63D" w14:textId="77777777" w:rsidR="00815C72" w:rsidRDefault="00000000">
            <w:pPr>
              <w:jc w:val="center"/>
            </w:pPr>
            <w:r>
              <w:t>RW</w:t>
            </w:r>
          </w:p>
        </w:tc>
        <w:tc>
          <w:tcPr>
            <w:tcW w:w="1348" w:type="dxa"/>
          </w:tcPr>
          <w:p w14:paraId="3807C0A5" w14:textId="77777777" w:rsidR="00815C72" w:rsidRDefault="00000000">
            <w:pPr>
              <w:jc w:val="center"/>
            </w:pPr>
            <w:r>
              <w:t>0xF10000F1</w:t>
            </w:r>
          </w:p>
        </w:tc>
        <w:tc>
          <w:tcPr>
            <w:tcW w:w="851" w:type="dxa"/>
          </w:tcPr>
          <w:p w14:paraId="1C7655A8" w14:textId="77777777" w:rsidR="00815C72" w:rsidRDefault="00000000">
            <w:pPr>
              <w:jc w:val="center"/>
            </w:pPr>
            <w:r>
              <w:t>32</w:t>
            </w:r>
          </w:p>
        </w:tc>
        <w:tc>
          <w:tcPr>
            <w:tcW w:w="3067" w:type="dxa"/>
          </w:tcPr>
          <w:p w14:paraId="02C0CE19" w14:textId="77777777" w:rsidR="00815C72" w:rsidRDefault="00815C72">
            <w:pPr>
              <w:jc w:val="center"/>
            </w:pPr>
          </w:p>
        </w:tc>
      </w:tr>
      <w:tr w:rsidR="00815C72" w14:paraId="0E9B9B63" w14:textId="77777777">
        <w:tc>
          <w:tcPr>
            <w:tcW w:w="925" w:type="dxa"/>
          </w:tcPr>
          <w:p w14:paraId="163CF395" w14:textId="77777777" w:rsidR="00815C72" w:rsidRDefault="00000000">
            <w:pPr>
              <w:jc w:val="center"/>
            </w:pPr>
            <w:r>
              <w:t>0x18</w:t>
            </w:r>
          </w:p>
        </w:tc>
        <w:tc>
          <w:tcPr>
            <w:tcW w:w="2113" w:type="dxa"/>
          </w:tcPr>
          <w:p w14:paraId="3B594C35" w14:textId="77777777" w:rsidR="00815C72" w:rsidRDefault="00000000">
            <w:pPr>
              <w:jc w:val="center"/>
            </w:pPr>
            <w:r>
              <w:t>REG_0x018</w:t>
            </w:r>
          </w:p>
        </w:tc>
        <w:tc>
          <w:tcPr>
            <w:tcW w:w="984" w:type="dxa"/>
          </w:tcPr>
          <w:p w14:paraId="6BCD661E" w14:textId="77777777" w:rsidR="00815C72" w:rsidRDefault="00000000">
            <w:pPr>
              <w:jc w:val="center"/>
            </w:pPr>
            <w:r>
              <w:t>RW</w:t>
            </w:r>
          </w:p>
        </w:tc>
        <w:tc>
          <w:tcPr>
            <w:tcW w:w="1348" w:type="dxa"/>
          </w:tcPr>
          <w:p w14:paraId="41D37712" w14:textId="77777777" w:rsidR="00815C72" w:rsidRDefault="00000000">
            <w:pPr>
              <w:jc w:val="center"/>
            </w:pPr>
            <w:r>
              <w:t>0x01</w:t>
            </w:r>
          </w:p>
        </w:tc>
        <w:tc>
          <w:tcPr>
            <w:tcW w:w="851" w:type="dxa"/>
          </w:tcPr>
          <w:p w14:paraId="688BD636" w14:textId="77777777" w:rsidR="00815C72" w:rsidRDefault="00000000">
            <w:pPr>
              <w:jc w:val="center"/>
            </w:pPr>
            <w:r>
              <w:t>32</w:t>
            </w:r>
          </w:p>
        </w:tc>
        <w:tc>
          <w:tcPr>
            <w:tcW w:w="3067" w:type="dxa"/>
          </w:tcPr>
          <w:p w14:paraId="57A5CC4D" w14:textId="77777777" w:rsidR="00815C72" w:rsidRDefault="00815C72">
            <w:pPr>
              <w:jc w:val="center"/>
            </w:pPr>
          </w:p>
        </w:tc>
      </w:tr>
      <w:tr w:rsidR="00815C72" w14:paraId="7EF87D77" w14:textId="77777777">
        <w:tc>
          <w:tcPr>
            <w:tcW w:w="925" w:type="dxa"/>
          </w:tcPr>
          <w:p w14:paraId="02A4F0A6" w14:textId="77777777" w:rsidR="00815C72" w:rsidRDefault="00000000">
            <w:pPr>
              <w:jc w:val="center"/>
            </w:pPr>
            <w:r>
              <w:t>0x 2 0</w:t>
            </w:r>
          </w:p>
        </w:tc>
        <w:tc>
          <w:tcPr>
            <w:tcW w:w="2113" w:type="dxa"/>
          </w:tcPr>
          <w:p w14:paraId="0CB0AEF4" w14:textId="77777777" w:rsidR="00815C72" w:rsidRDefault="00000000">
            <w:pPr>
              <w:jc w:val="center"/>
            </w:pPr>
            <w:r>
              <w:t>REG_0x020</w:t>
            </w:r>
          </w:p>
        </w:tc>
        <w:tc>
          <w:tcPr>
            <w:tcW w:w="984" w:type="dxa"/>
          </w:tcPr>
          <w:p w14:paraId="71348548" w14:textId="77777777" w:rsidR="00815C72" w:rsidRDefault="00000000">
            <w:pPr>
              <w:jc w:val="center"/>
            </w:pPr>
            <w:r>
              <w:t>RW</w:t>
            </w:r>
          </w:p>
        </w:tc>
        <w:tc>
          <w:tcPr>
            <w:tcW w:w="1348" w:type="dxa"/>
          </w:tcPr>
          <w:p w14:paraId="06EA064C" w14:textId="77777777" w:rsidR="00815C72" w:rsidRDefault="00000000">
            <w:pPr>
              <w:jc w:val="center"/>
            </w:pPr>
            <w:r>
              <w:t>0x00</w:t>
            </w:r>
          </w:p>
        </w:tc>
        <w:tc>
          <w:tcPr>
            <w:tcW w:w="851" w:type="dxa"/>
          </w:tcPr>
          <w:p w14:paraId="5B005292" w14:textId="77777777" w:rsidR="00815C72" w:rsidRDefault="00000000">
            <w:pPr>
              <w:jc w:val="center"/>
            </w:pPr>
            <w:r>
              <w:t>32</w:t>
            </w:r>
          </w:p>
        </w:tc>
        <w:tc>
          <w:tcPr>
            <w:tcW w:w="3067" w:type="dxa"/>
          </w:tcPr>
          <w:p w14:paraId="366C9763" w14:textId="77777777" w:rsidR="00815C72" w:rsidRDefault="00815C72">
            <w:pPr>
              <w:jc w:val="center"/>
            </w:pPr>
          </w:p>
        </w:tc>
      </w:tr>
      <w:tr w:rsidR="00815C72" w14:paraId="31DB8666" w14:textId="77777777">
        <w:tc>
          <w:tcPr>
            <w:tcW w:w="925" w:type="dxa"/>
          </w:tcPr>
          <w:p w14:paraId="1DF22988" w14:textId="77777777" w:rsidR="00815C72" w:rsidRDefault="00000000">
            <w:pPr>
              <w:jc w:val="center"/>
            </w:pPr>
            <w:r>
              <w:t>0x24</w:t>
            </w:r>
          </w:p>
        </w:tc>
        <w:tc>
          <w:tcPr>
            <w:tcW w:w="2113" w:type="dxa"/>
          </w:tcPr>
          <w:p w14:paraId="6E2FFE13" w14:textId="77777777" w:rsidR="00815C72" w:rsidRDefault="00000000">
            <w:pPr>
              <w:jc w:val="center"/>
            </w:pPr>
            <w:r>
              <w:t>REG_0x024</w:t>
            </w:r>
          </w:p>
        </w:tc>
        <w:tc>
          <w:tcPr>
            <w:tcW w:w="984" w:type="dxa"/>
          </w:tcPr>
          <w:p w14:paraId="42331D88" w14:textId="77777777" w:rsidR="00815C72" w:rsidRDefault="00000000">
            <w:pPr>
              <w:jc w:val="center"/>
            </w:pPr>
            <w:r>
              <w:t>RO</w:t>
            </w:r>
          </w:p>
        </w:tc>
        <w:tc>
          <w:tcPr>
            <w:tcW w:w="1348" w:type="dxa"/>
          </w:tcPr>
          <w:p w14:paraId="3E00C359" w14:textId="77777777" w:rsidR="00815C72" w:rsidRDefault="00000000">
            <w:pPr>
              <w:jc w:val="center"/>
            </w:pPr>
            <w:r>
              <w:t>0x00</w:t>
            </w:r>
          </w:p>
        </w:tc>
        <w:tc>
          <w:tcPr>
            <w:tcW w:w="851" w:type="dxa"/>
          </w:tcPr>
          <w:p w14:paraId="3E52F81C" w14:textId="77777777" w:rsidR="00815C72" w:rsidRDefault="00000000">
            <w:pPr>
              <w:jc w:val="center"/>
            </w:pPr>
            <w:r>
              <w:t>32</w:t>
            </w:r>
          </w:p>
        </w:tc>
        <w:tc>
          <w:tcPr>
            <w:tcW w:w="3067" w:type="dxa"/>
          </w:tcPr>
          <w:p w14:paraId="10052EA7" w14:textId="77777777" w:rsidR="00815C72" w:rsidRDefault="00815C72">
            <w:pPr>
              <w:jc w:val="center"/>
            </w:pPr>
          </w:p>
        </w:tc>
      </w:tr>
      <w:tr w:rsidR="00815C72" w14:paraId="3D3B699A" w14:textId="77777777">
        <w:tc>
          <w:tcPr>
            <w:tcW w:w="925" w:type="dxa"/>
          </w:tcPr>
          <w:p w14:paraId="4DBFC6B4" w14:textId="77777777" w:rsidR="00815C72" w:rsidRDefault="00000000">
            <w:pPr>
              <w:jc w:val="center"/>
            </w:pPr>
            <w:r>
              <w:t>0x30</w:t>
            </w:r>
          </w:p>
        </w:tc>
        <w:tc>
          <w:tcPr>
            <w:tcW w:w="2113" w:type="dxa"/>
          </w:tcPr>
          <w:p w14:paraId="5136C473" w14:textId="77777777" w:rsidR="00815C72" w:rsidRDefault="00000000">
            <w:pPr>
              <w:jc w:val="center"/>
            </w:pPr>
            <w:r>
              <w:t>REG_0x030</w:t>
            </w:r>
          </w:p>
        </w:tc>
        <w:tc>
          <w:tcPr>
            <w:tcW w:w="984" w:type="dxa"/>
          </w:tcPr>
          <w:p w14:paraId="3D1B608C" w14:textId="77777777" w:rsidR="00815C72" w:rsidRDefault="00000000">
            <w:pPr>
              <w:jc w:val="center"/>
            </w:pPr>
            <w:r>
              <w:t>RW</w:t>
            </w:r>
          </w:p>
        </w:tc>
        <w:tc>
          <w:tcPr>
            <w:tcW w:w="1348" w:type="dxa"/>
          </w:tcPr>
          <w:p w14:paraId="5E539C7F" w14:textId="77777777" w:rsidR="00815C72" w:rsidRDefault="00000000">
            <w:pPr>
              <w:jc w:val="center"/>
            </w:pPr>
            <w:r>
              <w:t>0x32100003</w:t>
            </w:r>
          </w:p>
        </w:tc>
        <w:tc>
          <w:tcPr>
            <w:tcW w:w="851" w:type="dxa"/>
          </w:tcPr>
          <w:p w14:paraId="48A79279" w14:textId="77777777" w:rsidR="00815C72" w:rsidRDefault="00000000">
            <w:pPr>
              <w:jc w:val="center"/>
            </w:pPr>
            <w:r>
              <w:t>32</w:t>
            </w:r>
          </w:p>
        </w:tc>
        <w:tc>
          <w:tcPr>
            <w:tcW w:w="3067" w:type="dxa"/>
          </w:tcPr>
          <w:p w14:paraId="5FAAF9BB" w14:textId="77777777" w:rsidR="00815C72" w:rsidRDefault="00815C72">
            <w:pPr>
              <w:jc w:val="center"/>
            </w:pPr>
          </w:p>
        </w:tc>
      </w:tr>
      <w:tr w:rsidR="00815C72" w14:paraId="4AFD0445" w14:textId="77777777">
        <w:tc>
          <w:tcPr>
            <w:tcW w:w="925" w:type="dxa"/>
          </w:tcPr>
          <w:p w14:paraId="2B4F1DA7" w14:textId="77777777" w:rsidR="00815C72" w:rsidRDefault="00000000">
            <w:pPr>
              <w:jc w:val="center"/>
            </w:pPr>
            <w:r>
              <w:t>0x34</w:t>
            </w:r>
          </w:p>
        </w:tc>
        <w:tc>
          <w:tcPr>
            <w:tcW w:w="2113" w:type="dxa"/>
          </w:tcPr>
          <w:p w14:paraId="153147F1" w14:textId="77777777" w:rsidR="00815C72" w:rsidRDefault="00000000">
            <w:pPr>
              <w:jc w:val="center"/>
            </w:pPr>
            <w:r>
              <w:t>REG_0x034</w:t>
            </w:r>
          </w:p>
        </w:tc>
        <w:tc>
          <w:tcPr>
            <w:tcW w:w="984" w:type="dxa"/>
          </w:tcPr>
          <w:p w14:paraId="1EA1ABD7" w14:textId="77777777" w:rsidR="00815C72" w:rsidRDefault="00000000">
            <w:pPr>
              <w:jc w:val="center"/>
            </w:pPr>
            <w:r>
              <w:t>RW</w:t>
            </w:r>
          </w:p>
        </w:tc>
        <w:tc>
          <w:tcPr>
            <w:tcW w:w="1348" w:type="dxa"/>
          </w:tcPr>
          <w:p w14:paraId="3B4A0EED" w14:textId="77777777" w:rsidR="00815C72" w:rsidRDefault="00000000">
            <w:pPr>
              <w:jc w:val="center"/>
            </w:pPr>
            <w:r>
              <w:t>0x0f0f0507</w:t>
            </w:r>
          </w:p>
        </w:tc>
        <w:tc>
          <w:tcPr>
            <w:tcW w:w="851" w:type="dxa"/>
          </w:tcPr>
          <w:p w14:paraId="232B804D" w14:textId="77777777" w:rsidR="00815C72" w:rsidRDefault="00000000">
            <w:pPr>
              <w:jc w:val="center"/>
            </w:pPr>
            <w:r>
              <w:t>32</w:t>
            </w:r>
          </w:p>
        </w:tc>
        <w:tc>
          <w:tcPr>
            <w:tcW w:w="3067" w:type="dxa"/>
          </w:tcPr>
          <w:p w14:paraId="56E5DA85" w14:textId="77777777" w:rsidR="00815C72" w:rsidRDefault="00815C72">
            <w:pPr>
              <w:jc w:val="center"/>
            </w:pPr>
          </w:p>
        </w:tc>
      </w:tr>
      <w:tr w:rsidR="00815C72" w14:paraId="23273B4F" w14:textId="77777777">
        <w:tc>
          <w:tcPr>
            <w:tcW w:w="925" w:type="dxa"/>
          </w:tcPr>
          <w:p w14:paraId="6799B0BE" w14:textId="77777777" w:rsidR="00815C72" w:rsidRDefault="00000000">
            <w:pPr>
              <w:jc w:val="center"/>
            </w:pPr>
            <w:r>
              <w:t>0x38</w:t>
            </w:r>
          </w:p>
        </w:tc>
        <w:tc>
          <w:tcPr>
            <w:tcW w:w="2113" w:type="dxa"/>
          </w:tcPr>
          <w:p w14:paraId="0E1E5586" w14:textId="77777777" w:rsidR="00815C72" w:rsidRDefault="00000000">
            <w:pPr>
              <w:jc w:val="center"/>
            </w:pPr>
            <w:r>
              <w:t>REG_0x038</w:t>
            </w:r>
          </w:p>
        </w:tc>
        <w:tc>
          <w:tcPr>
            <w:tcW w:w="984" w:type="dxa"/>
          </w:tcPr>
          <w:p w14:paraId="3CC3A9C1" w14:textId="77777777" w:rsidR="00815C72" w:rsidRDefault="00000000">
            <w:pPr>
              <w:jc w:val="center"/>
            </w:pPr>
            <w:r>
              <w:t>RW</w:t>
            </w:r>
          </w:p>
        </w:tc>
        <w:tc>
          <w:tcPr>
            <w:tcW w:w="1348" w:type="dxa"/>
          </w:tcPr>
          <w:p w14:paraId="3954342B" w14:textId="77777777" w:rsidR="00815C72" w:rsidRDefault="00000000">
            <w:pPr>
              <w:jc w:val="center"/>
            </w:pPr>
            <w:r>
              <w:t>0x08080807</w:t>
            </w:r>
          </w:p>
        </w:tc>
        <w:tc>
          <w:tcPr>
            <w:tcW w:w="851" w:type="dxa"/>
          </w:tcPr>
          <w:p w14:paraId="6E623467" w14:textId="77777777" w:rsidR="00815C72" w:rsidRDefault="00000000">
            <w:pPr>
              <w:jc w:val="center"/>
            </w:pPr>
            <w:r>
              <w:t>32</w:t>
            </w:r>
          </w:p>
        </w:tc>
        <w:tc>
          <w:tcPr>
            <w:tcW w:w="3067" w:type="dxa"/>
          </w:tcPr>
          <w:p w14:paraId="48814B01" w14:textId="77777777" w:rsidR="00815C72" w:rsidRDefault="00815C72">
            <w:pPr>
              <w:jc w:val="center"/>
            </w:pPr>
          </w:p>
        </w:tc>
      </w:tr>
      <w:tr w:rsidR="00815C72" w14:paraId="077A48AD" w14:textId="77777777">
        <w:tc>
          <w:tcPr>
            <w:tcW w:w="925" w:type="dxa"/>
          </w:tcPr>
          <w:p w14:paraId="331B064A" w14:textId="77777777" w:rsidR="00815C72" w:rsidRDefault="00000000">
            <w:pPr>
              <w:jc w:val="center"/>
            </w:pPr>
            <w:r>
              <w:t>0x3c</w:t>
            </w:r>
          </w:p>
        </w:tc>
        <w:tc>
          <w:tcPr>
            <w:tcW w:w="2113" w:type="dxa"/>
          </w:tcPr>
          <w:p w14:paraId="2ECD0E64" w14:textId="77777777" w:rsidR="00815C72" w:rsidRDefault="00000000">
            <w:pPr>
              <w:jc w:val="center"/>
            </w:pPr>
            <w:r>
              <w:t>REG_0x03c</w:t>
            </w:r>
          </w:p>
        </w:tc>
        <w:tc>
          <w:tcPr>
            <w:tcW w:w="984" w:type="dxa"/>
          </w:tcPr>
          <w:p w14:paraId="0BADCD13" w14:textId="77777777" w:rsidR="00815C72" w:rsidRDefault="00000000">
            <w:pPr>
              <w:jc w:val="center"/>
            </w:pPr>
            <w:r>
              <w:t>RW</w:t>
            </w:r>
          </w:p>
        </w:tc>
        <w:tc>
          <w:tcPr>
            <w:tcW w:w="1348" w:type="dxa"/>
          </w:tcPr>
          <w:p w14:paraId="25A114F7" w14:textId="77777777" w:rsidR="00815C72" w:rsidRDefault="00000000">
            <w:pPr>
              <w:jc w:val="center"/>
            </w:pPr>
            <w:r>
              <w:t>0x0909</w:t>
            </w:r>
          </w:p>
        </w:tc>
        <w:tc>
          <w:tcPr>
            <w:tcW w:w="851" w:type="dxa"/>
          </w:tcPr>
          <w:p w14:paraId="2FAE1103" w14:textId="77777777" w:rsidR="00815C72" w:rsidRDefault="00000000">
            <w:pPr>
              <w:jc w:val="center"/>
            </w:pPr>
            <w:r>
              <w:t>32</w:t>
            </w:r>
          </w:p>
        </w:tc>
        <w:tc>
          <w:tcPr>
            <w:tcW w:w="3067" w:type="dxa"/>
          </w:tcPr>
          <w:p w14:paraId="43CF6C4B" w14:textId="77777777" w:rsidR="00815C72" w:rsidRDefault="00815C72">
            <w:pPr>
              <w:jc w:val="center"/>
            </w:pPr>
          </w:p>
        </w:tc>
      </w:tr>
      <w:tr w:rsidR="00815C72" w14:paraId="135B92A4" w14:textId="77777777">
        <w:tc>
          <w:tcPr>
            <w:tcW w:w="925" w:type="dxa"/>
          </w:tcPr>
          <w:p w14:paraId="7942B6A3" w14:textId="77777777" w:rsidR="00815C72" w:rsidRDefault="00000000">
            <w:pPr>
              <w:jc w:val="center"/>
            </w:pPr>
            <w:r>
              <w:t>0x 4 0</w:t>
            </w:r>
          </w:p>
        </w:tc>
        <w:tc>
          <w:tcPr>
            <w:tcW w:w="2113" w:type="dxa"/>
          </w:tcPr>
          <w:p w14:paraId="0F658859" w14:textId="77777777" w:rsidR="00815C72" w:rsidRDefault="00000000">
            <w:pPr>
              <w:jc w:val="center"/>
            </w:pPr>
            <w:r>
              <w:t>REG_0x040</w:t>
            </w:r>
          </w:p>
        </w:tc>
        <w:tc>
          <w:tcPr>
            <w:tcW w:w="984" w:type="dxa"/>
          </w:tcPr>
          <w:p w14:paraId="452C7EFF" w14:textId="77777777" w:rsidR="00815C72" w:rsidRDefault="00000000">
            <w:pPr>
              <w:jc w:val="center"/>
            </w:pPr>
            <w:r>
              <w:t>RW</w:t>
            </w:r>
          </w:p>
        </w:tc>
        <w:tc>
          <w:tcPr>
            <w:tcW w:w="1348" w:type="dxa"/>
          </w:tcPr>
          <w:p w14:paraId="5710CD1C" w14:textId="77777777" w:rsidR="00815C72" w:rsidRDefault="00000000">
            <w:pPr>
              <w:jc w:val="center"/>
            </w:pPr>
            <w:r>
              <w:t>0x00</w:t>
            </w:r>
          </w:p>
        </w:tc>
        <w:tc>
          <w:tcPr>
            <w:tcW w:w="851" w:type="dxa"/>
          </w:tcPr>
          <w:p w14:paraId="3A998829" w14:textId="77777777" w:rsidR="00815C72" w:rsidRDefault="00000000">
            <w:pPr>
              <w:jc w:val="center"/>
            </w:pPr>
            <w:r>
              <w:t>32</w:t>
            </w:r>
          </w:p>
        </w:tc>
        <w:tc>
          <w:tcPr>
            <w:tcW w:w="3067" w:type="dxa"/>
          </w:tcPr>
          <w:p w14:paraId="2F095055" w14:textId="77777777" w:rsidR="00815C72" w:rsidRDefault="00815C72">
            <w:pPr>
              <w:jc w:val="center"/>
            </w:pPr>
          </w:p>
        </w:tc>
      </w:tr>
      <w:tr w:rsidR="00815C72" w14:paraId="787E9B1B" w14:textId="77777777">
        <w:tc>
          <w:tcPr>
            <w:tcW w:w="925" w:type="dxa"/>
          </w:tcPr>
          <w:p w14:paraId="3B15552D" w14:textId="77777777" w:rsidR="00815C72" w:rsidRDefault="00000000">
            <w:pPr>
              <w:jc w:val="center"/>
            </w:pPr>
            <w:r>
              <w:t>0x44</w:t>
            </w:r>
          </w:p>
        </w:tc>
        <w:tc>
          <w:tcPr>
            <w:tcW w:w="2113" w:type="dxa"/>
          </w:tcPr>
          <w:p w14:paraId="3C7170A5" w14:textId="77777777" w:rsidR="00815C72" w:rsidRDefault="00000000">
            <w:pPr>
              <w:jc w:val="center"/>
            </w:pPr>
            <w:r>
              <w:t>REG_0x044</w:t>
            </w:r>
          </w:p>
        </w:tc>
        <w:tc>
          <w:tcPr>
            <w:tcW w:w="984" w:type="dxa"/>
          </w:tcPr>
          <w:p w14:paraId="66FB46DA" w14:textId="77777777" w:rsidR="00815C72" w:rsidRDefault="00000000">
            <w:pPr>
              <w:jc w:val="center"/>
            </w:pPr>
            <w:r>
              <w:t>RW</w:t>
            </w:r>
          </w:p>
        </w:tc>
        <w:tc>
          <w:tcPr>
            <w:tcW w:w="1348" w:type="dxa"/>
          </w:tcPr>
          <w:p w14:paraId="50D9FC06" w14:textId="77777777" w:rsidR="00815C72" w:rsidRDefault="00000000">
            <w:pPr>
              <w:jc w:val="center"/>
            </w:pPr>
            <w:r>
              <w:t>0x00</w:t>
            </w:r>
          </w:p>
        </w:tc>
        <w:tc>
          <w:tcPr>
            <w:tcW w:w="851" w:type="dxa"/>
          </w:tcPr>
          <w:p w14:paraId="55A6626C" w14:textId="77777777" w:rsidR="00815C72" w:rsidRDefault="00000000">
            <w:pPr>
              <w:jc w:val="center"/>
            </w:pPr>
            <w:r>
              <w:t>32</w:t>
            </w:r>
          </w:p>
        </w:tc>
        <w:tc>
          <w:tcPr>
            <w:tcW w:w="3067" w:type="dxa"/>
          </w:tcPr>
          <w:p w14:paraId="6B1AA6D1" w14:textId="77777777" w:rsidR="00815C72" w:rsidRDefault="00815C72">
            <w:pPr>
              <w:jc w:val="center"/>
            </w:pPr>
          </w:p>
        </w:tc>
      </w:tr>
      <w:tr w:rsidR="00815C72" w14:paraId="4C89802C" w14:textId="77777777">
        <w:tc>
          <w:tcPr>
            <w:tcW w:w="925" w:type="dxa"/>
          </w:tcPr>
          <w:p w14:paraId="2C114C54" w14:textId="77777777" w:rsidR="00815C72" w:rsidRDefault="00000000">
            <w:pPr>
              <w:jc w:val="center"/>
            </w:pPr>
            <w:r>
              <w:t>0x 4c</w:t>
            </w:r>
          </w:p>
        </w:tc>
        <w:tc>
          <w:tcPr>
            <w:tcW w:w="2113" w:type="dxa"/>
          </w:tcPr>
          <w:p w14:paraId="2EA9ED30" w14:textId="77777777" w:rsidR="00815C72" w:rsidRDefault="00000000">
            <w:pPr>
              <w:jc w:val="center"/>
            </w:pPr>
            <w:r>
              <w:t>REG_0x04c</w:t>
            </w:r>
          </w:p>
        </w:tc>
        <w:tc>
          <w:tcPr>
            <w:tcW w:w="984" w:type="dxa"/>
          </w:tcPr>
          <w:p w14:paraId="47FD0688" w14:textId="77777777" w:rsidR="00815C72" w:rsidRDefault="00000000">
            <w:pPr>
              <w:jc w:val="center"/>
            </w:pPr>
            <w:r>
              <w:t>RO</w:t>
            </w:r>
          </w:p>
        </w:tc>
        <w:tc>
          <w:tcPr>
            <w:tcW w:w="1348" w:type="dxa"/>
          </w:tcPr>
          <w:p w14:paraId="50F05CCE" w14:textId="77777777" w:rsidR="00815C72" w:rsidRDefault="00000000">
            <w:pPr>
              <w:jc w:val="center"/>
            </w:pPr>
            <w:r>
              <w:t>0x00</w:t>
            </w:r>
          </w:p>
        </w:tc>
        <w:tc>
          <w:tcPr>
            <w:tcW w:w="851" w:type="dxa"/>
          </w:tcPr>
          <w:p w14:paraId="30253D07" w14:textId="77777777" w:rsidR="00815C72" w:rsidRDefault="00000000">
            <w:pPr>
              <w:jc w:val="center"/>
            </w:pPr>
            <w:r>
              <w:t>32</w:t>
            </w:r>
          </w:p>
        </w:tc>
        <w:tc>
          <w:tcPr>
            <w:tcW w:w="3067" w:type="dxa"/>
          </w:tcPr>
          <w:p w14:paraId="1FA3087E" w14:textId="77777777" w:rsidR="00815C72" w:rsidRDefault="00815C72">
            <w:pPr>
              <w:jc w:val="center"/>
            </w:pPr>
          </w:p>
        </w:tc>
      </w:tr>
      <w:tr w:rsidR="00815C72" w14:paraId="4FD445C0" w14:textId="77777777">
        <w:tc>
          <w:tcPr>
            <w:tcW w:w="925" w:type="dxa"/>
          </w:tcPr>
          <w:p w14:paraId="5206ECE1" w14:textId="77777777" w:rsidR="00815C72" w:rsidRDefault="00000000">
            <w:pPr>
              <w:jc w:val="center"/>
            </w:pPr>
            <w:r>
              <w:t>0x54</w:t>
            </w:r>
          </w:p>
        </w:tc>
        <w:tc>
          <w:tcPr>
            <w:tcW w:w="2113" w:type="dxa"/>
          </w:tcPr>
          <w:p w14:paraId="6EBA45DB" w14:textId="77777777" w:rsidR="00815C72" w:rsidRDefault="00000000">
            <w:pPr>
              <w:jc w:val="center"/>
            </w:pPr>
            <w:r>
              <w:t>REG_0x054</w:t>
            </w:r>
          </w:p>
        </w:tc>
        <w:tc>
          <w:tcPr>
            <w:tcW w:w="984" w:type="dxa"/>
          </w:tcPr>
          <w:p w14:paraId="7B16E5C1" w14:textId="77777777" w:rsidR="00815C72" w:rsidRDefault="00000000">
            <w:pPr>
              <w:jc w:val="center"/>
            </w:pPr>
            <w:r>
              <w:t>RW</w:t>
            </w:r>
          </w:p>
        </w:tc>
        <w:tc>
          <w:tcPr>
            <w:tcW w:w="1348" w:type="dxa"/>
          </w:tcPr>
          <w:p w14:paraId="38791F6A" w14:textId="77777777" w:rsidR="00815C72" w:rsidRDefault="00000000">
            <w:pPr>
              <w:jc w:val="center"/>
            </w:pPr>
            <w:r>
              <w:t>0x00</w:t>
            </w:r>
          </w:p>
        </w:tc>
        <w:tc>
          <w:tcPr>
            <w:tcW w:w="851" w:type="dxa"/>
          </w:tcPr>
          <w:p w14:paraId="19B6FA8E" w14:textId="77777777" w:rsidR="00815C72" w:rsidRDefault="00000000">
            <w:pPr>
              <w:jc w:val="center"/>
            </w:pPr>
            <w:r>
              <w:t>32</w:t>
            </w:r>
          </w:p>
        </w:tc>
        <w:tc>
          <w:tcPr>
            <w:tcW w:w="3067" w:type="dxa"/>
          </w:tcPr>
          <w:p w14:paraId="1BB6D349" w14:textId="77777777" w:rsidR="00815C72" w:rsidRDefault="00815C72">
            <w:pPr>
              <w:jc w:val="center"/>
            </w:pPr>
          </w:p>
        </w:tc>
      </w:tr>
      <w:tr w:rsidR="00815C72" w14:paraId="39B5BCB5" w14:textId="77777777">
        <w:tc>
          <w:tcPr>
            <w:tcW w:w="925" w:type="dxa"/>
          </w:tcPr>
          <w:p w14:paraId="1D84B35D" w14:textId="77777777" w:rsidR="00815C72" w:rsidRDefault="00000000">
            <w:pPr>
              <w:jc w:val="center"/>
            </w:pPr>
            <w:r>
              <w:t>0xf00</w:t>
            </w:r>
          </w:p>
        </w:tc>
        <w:tc>
          <w:tcPr>
            <w:tcW w:w="2113" w:type="dxa"/>
          </w:tcPr>
          <w:p w14:paraId="06E1BDBF" w14:textId="77777777" w:rsidR="00815C72" w:rsidRDefault="00000000">
            <w:pPr>
              <w:jc w:val="center"/>
            </w:pPr>
            <w:r>
              <w:t>REG_0xf00</w:t>
            </w:r>
          </w:p>
        </w:tc>
        <w:tc>
          <w:tcPr>
            <w:tcW w:w="984" w:type="dxa"/>
          </w:tcPr>
          <w:p w14:paraId="1D38FC64" w14:textId="77777777" w:rsidR="00815C72" w:rsidRDefault="00000000">
            <w:pPr>
              <w:jc w:val="center"/>
            </w:pPr>
            <w:r>
              <w:t>RW</w:t>
            </w:r>
          </w:p>
        </w:tc>
        <w:tc>
          <w:tcPr>
            <w:tcW w:w="1348" w:type="dxa"/>
          </w:tcPr>
          <w:p w14:paraId="2E373E0E" w14:textId="77777777" w:rsidR="00815C72" w:rsidRDefault="00000000">
            <w:pPr>
              <w:jc w:val="center"/>
            </w:pPr>
            <w:r>
              <w:t>0x00</w:t>
            </w:r>
          </w:p>
        </w:tc>
        <w:tc>
          <w:tcPr>
            <w:tcW w:w="851" w:type="dxa"/>
          </w:tcPr>
          <w:p w14:paraId="18545BA1" w14:textId="77777777" w:rsidR="00815C72" w:rsidRDefault="00000000">
            <w:pPr>
              <w:jc w:val="center"/>
            </w:pPr>
            <w:r>
              <w:t>32</w:t>
            </w:r>
          </w:p>
        </w:tc>
        <w:tc>
          <w:tcPr>
            <w:tcW w:w="3067" w:type="dxa"/>
          </w:tcPr>
          <w:p w14:paraId="774C0055" w14:textId="77777777" w:rsidR="00815C72" w:rsidRDefault="00815C72">
            <w:pPr>
              <w:jc w:val="center"/>
            </w:pPr>
          </w:p>
        </w:tc>
      </w:tr>
      <w:tr w:rsidR="00815C72" w14:paraId="118D4AD3" w14:textId="77777777">
        <w:tc>
          <w:tcPr>
            <w:tcW w:w="925" w:type="dxa"/>
          </w:tcPr>
          <w:p w14:paraId="0C15411A" w14:textId="77777777" w:rsidR="00815C72" w:rsidRDefault="00000000">
            <w:pPr>
              <w:jc w:val="center"/>
            </w:pPr>
            <w:r>
              <w:t>0xfc0</w:t>
            </w:r>
          </w:p>
        </w:tc>
        <w:tc>
          <w:tcPr>
            <w:tcW w:w="2113" w:type="dxa"/>
          </w:tcPr>
          <w:p w14:paraId="266F31A7" w14:textId="77777777" w:rsidR="00815C72" w:rsidRDefault="00000000">
            <w:pPr>
              <w:jc w:val="center"/>
            </w:pPr>
            <w:r>
              <w:t>REG_0xfc0</w:t>
            </w:r>
          </w:p>
        </w:tc>
        <w:tc>
          <w:tcPr>
            <w:tcW w:w="984" w:type="dxa"/>
          </w:tcPr>
          <w:p w14:paraId="12D097C8" w14:textId="77777777" w:rsidR="00815C72" w:rsidRDefault="00000000">
            <w:pPr>
              <w:jc w:val="center"/>
            </w:pPr>
            <w:r>
              <w:t>RW</w:t>
            </w:r>
          </w:p>
        </w:tc>
        <w:tc>
          <w:tcPr>
            <w:tcW w:w="1348" w:type="dxa"/>
          </w:tcPr>
          <w:p w14:paraId="675B8B67" w14:textId="77777777" w:rsidR="00815C72" w:rsidRDefault="00000000">
            <w:pPr>
              <w:jc w:val="center"/>
            </w:pPr>
            <w:r>
              <w:t>0x00</w:t>
            </w:r>
          </w:p>
        </w:tc>
        <w:tc>
          <w:tcPr>
            <w:tcW w:w="851" w:type="dxa"/>
          </w:tcPr>
          <w:p w14:paraId="3DFFCDA7" w14:textId="77777777" w:rsidR="00815C72" w:rsidRDefault="00000000">
            <w:pPr>
              <w:jc w:val="center"/>
            </w:pPr>
            <w:r>
              <w:t>32</w:t>
            </w:r>
          </w:p>
        </w:tc>
        <w:tc>
          <w:tcPr>
            <w:tcW w:w="3067" w:type="dxa"/>
          </w:tcPr>
          <w:p w14:paraId="19815457" w14:textId="77777777" w:rsidR="00815C72" w:rsidRDefault="00815C72">
            <w:pPr>
              <w:jc w:val="center"/>
            </w:pPr>
          </w:p>
        </w:tc>
      </w:tr>
    </w:tbl>
    <w:p w14:paraId="747C437C" w14:textId="77777777" w:rsidR="00815C72" w:rsidRDefault="00815C72"/>
    <w:p w14:paraId="5E35ED26" w14:textId="77777777" w:rsidR="00815C72" w:rsidRDefault="00815C72"/>
    <w:p w14:paraId="55D7A372" w14:textId="77777777" w:rsidR="00815C72" w:rsidRDefault="00000000">
      <w:pPr>
        <w:pStyle w:val="20"/>
        <w:rPr>
          <w:rFonts w:ascii="Times New Roman" w:hAnsi="Times New Roman"/>
        </w:rPr>
      </w:pPr>
      <w:bookmarkStart w:id="970" w:name="_Toc195892238"/>
      <w:r>
        <w:rPr>
          <w:rFonts w:ascii="Times New Roman" w:hAnsi="Times New Roman"/>
        </w:rPr>
        <w:t>3 Detailed definition of registers</w:t>
      </w:r>
      <w:bookmarkEnd w:id="970"/>
    </w:p>
    <w:p w14:paraId="4CA621AF" w14:textId="77777777" w:rsidR="00815C72" w:rsidRDefault="00815C72"/>
    <w:p w14:paraId="1C67052D" w14:textId="77777777" w:rsidR="00815C72" w:rsidRDefault="00000000">
      <w:pPr>
        <w:rPr>
          <w:b/>
          <w:sz w:val="28"/>
          <w:szCs w:val="28"/>
        </w:rPr>
      </w:pPr>
      <w:r>
        <w:rPr>
          <w:b/>
          <w:sz w:val="28"/>
          <w:szCs w:val="28"/>
        </w:rPr>
        <w:t>REG_0x000</w:t>
      </w:r>
    </w:p>
    <w:p w14:paraId="373E5794" w14:textId="77777777" w:rsidR="00815C72" w:rsidRDefault="00000000">
      <w:pPr>
        <w:numPr>
          <w:ilvl w:val="0"/>
          <w:numId w:val="9"/>
        </w:numPr>
        <w:rPr>
          <w:sz w:val="24"/>
        </w:rPr>
      </w:pPr>
      <w:r>
        <w:rPr>
          <w:sz w:val="24"/>
        </w:rPr>
        <w:t>Size</w:t>
      </w:r>
      <w:r>
        <w:rPr>
          <w:sz w:val="24"/>
        </w:rPr>
        <w:t>：</w:t>
      </w:r>
      <w:r>
        <w:rPr>
          <w:sz w:val="24"/>
        </w:rPr>
        <w:t>32bits</w:t>
      </w:r>
    </w:p>
    <w:p w14:paraId="6DB2A680" w14:textId="77777777" w:rsidR="00815C72" w:rsidRDefault="00000000">
      <w:pPr>
        <w:numPr>
          <w:ilvl w:val="0"/>
          <w:numId w:val="9"/>
        </w:numPr>
        <w:rPr>
          <w:sz w:val="24"/>
        </w:rPr>
      </w:pPr>
      <w:r>
        <w:rPr>
          <w:sz w:val="24"/>
        </w:rPr>
        <w:lastRenderedPageBreak/>
        <w:t>Address offset</w:t>
      </w:r>
      <w:r>
        <w:rPr>
          <w:sz w:val="24"/>
        </w:rPr>
        <w:t>：</w:t>
      </w:r>
      <w:r>
        <w:rPr>
          <w:sz w:val="24"/>
        </w:rPr>
        <w:t>0x00</w:t>
      </w:r>
    </w:p>
    <w:p w14:paraId="79AA5F41" w14:textId="77777777" w:rsidR="00815C72" w:rsidRDefault="00000000">
      <w:pPr>
        <w:numPr>
          <w:ilvl w:val="0"/>
          <w:numId w:val="9"/>
        </w:numPr>
        <w:rPr>
          <w:sz w:val="24"/>
        </w:rPr>
      </w:pPr>
      <w:r>
        <w:rPr>
          <w:sz w:val="24"/>
        </w:rPr>
        <w:t>Read/Write access</w:t>
      </w:r>
      <w:r>
        <w:rPr>
          <w:sz w:val="24"/>
        </w:rPr>
        <w:t>：</w:t>
      </w:r>
      <w:r>
        <w:rPr>
          <w:sz w:val="24"/>
        </w:rPr>
        <w:t>read/write</w:t>
      </w:r>
    </w:p>
    <w:p w14:paraId="18152A0A" w14:textId="77777777" w:rsidR="00815C72" w:rsidRDefault="00000000">
      <w:pPr>
        <w:numPr>
          <w:ilvl w:val="0"/>
          <w:numId w:val="9"/>
        </w:numPr>
        <w:rPr>
          <w:sz w:val="24"/>
        </w:rPr>
      </w:pPr>
      <w:r>
        <w:rPr>
          <w:sz w:val="24"/>
        </w:rPr>
        <w:t>Reset Value: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2"/>
        <w:gridCol w:w="2212"/>
        <w:gridCol w:w="847"/>
        <w:gridCol w:w="834"/>
        <w:gridCol w:w="4577"/>
      </w:tblGrid>
      <w:tr w:rsidR="00815C72" w14:paraId="17C64AE8" w14:textId="77777777">
        <w:tc>
          <w:tcPr>
            <w:tcW w:w="913" w:type="dxa"/>
          </w:tcPr>
          <w:p w14:paraId="7EFA8AFC" w14:textId="77777777" w:rsidR="00815C72" w:rsidRDefault="00000000">
            <w:r>
              <w:t>Bits</w:t>
            </w:r>
          </w:p>
        </w:tc>
        <w:tc>
          <w:tcPr>
            <w:tcW w:w="2212" w:type="dxa"/>
          </w:tcPr>
          <w:p w14:paraId="6CB2DF14" w14:textId="77777777" w:rsidR="00815C72" w:rsidRDefault="00000000">
            <w:r>
              <w:t>Name</w:t>
            </w:r>
          </w:p>
        </w:tc>
        <w:tc>
          <w:tcPr>
            <w:tcW w:w="849" w:type="dxa"/>
          </w:tcPr>
          <w:p w14:paraId="2524F415" w14:textId="77777777" w:rsidR="00815C72" w:rsidRDefault="00000000">
            <w:r>
              <w:t>Access</w:t>
            </w:r>
          </w:p>
        </w:tc>
        <w:tc>
          <w:tcPr>
            <w:tcW w:w="843" w:type="dxa"/>
          </w:tcPr>
          <w:p w14:paraId="15B4A02D" w14:textId="77777777" w:rsidR="00815C72" w:rsidRDefault="00000000">
            <w:r>
              <w:t>Reset</w:t>
            </w:r>
          </w:p>
        </w:tc>
        <w:tc>
          <w:tcPr>
            <w:tcW w:w="4771" w:type="dxa"/>
          </w:tcPr>
          <w:p w14:paraId="4D7189F5" w14:textId="77777777" w:rsidR="00815C72" w:rsidRDefault="00000000">
            <w:r>
              <w:t>Definition</w:t>
            </w:r>
          </w:p>
        </w:tc>
      </w:tr>
      <w:tr w:rsidR="00815C72" w14:paraId="2B5353CA" w14:textId="77777777">
        <w:tc>
          <w:tcPr>
            <w:tcW w:w="913" w:type="dxa"/>
          </w:tcPr>
          <w:p w14:paraId="2D346406" w14:textId="77777777" w:rsidR="00815C72" w:rsidRDefault="00000000">
            <w:r>
              <w:t>[24]</w:t>
            </w:r>
          </w:p>
        </w:tc>
        <w:tc>
          <w:tcPr>
            <w:tcW w:w="2212" w:type="dxa"/>
          </w:tcPr>
          <w:p w14:paraId="4DEE076E" w14:textId="77777777" w:rsidR="00815C72" w:rsidRDefault="00000000">
            <w:r>
              <w:t>PHYA_PLL_RESETN</w:t>
            </w:r>
          </w:p>
        </w:tc>
        <w:tc>
          <w:tcPr>
            <w:tcW w:w="849" w:type="dxa"/>
          </w:tcPr>
          <w:p w14:paraId="3F9FEB37" w14:textId="77777777" w:rsidR="00815C72" w:rsidRDefault="00000000">
            <w:r>
              <w:t>RW</w:t>
            </w:r>
          </w:p>
        </w:tc>
        <w:tc>
          <w:tcPr>
            <w:tcW w:w="843" w:type="dxa"/>
          </w:tcPr>
          <w:p w14:paraId="750F782A" w14:textId="77777777" w:rsidR="00815C72" w:rsidRDefault="00000000">
            <w:r>
              <w:t>0x00</w:t>
            </w:r>
          </w:p>
        </w:tc>
        <w:tc>
          <w:tcPr>
            <w:tcW w:w="4771" w:type="dxa"/>
            <w:vAlign w:val="center"/>
          </w:tcPr>
          <w:p w14:paraId="6D81E5A1" w14:textId="77777777" w:rsidR="00815C72" w:rsidRDefault="00000000">
            <w:pPr>
              <w:rPr>
                <w:rFonts w:eastAsia="MS PGothic"/>
                <w:color w:val="000000"/>
                <w:sz w:val="20"/>
                <w:szCs w:val="20"/>
              </w:rPr>
            </w:pPr>
            <w:r>
              <w:rPr>
                <w:color w:val="000000"/>
                <w:sz w:val="20"/>
                <w:szCs w:val="20"/>
              </w:rPr>
              <w:t>PLL reset (active low)</w:t>
            </w:r>
          </w:p>
        </w:tc>
      </w:tr>
      <w:tr w:rsidR="00815C72" w14:paraId="54F619C3" w14:textId="77777777">
        <w:tc>
          <w:tcPr>
            <w:tcW w:w="913" w:type="dxa"/>
          </w:tcPr>
          <w:p w14:paraId="36C2416D" w14:textId="77777777" w:rsidR="00815C72" w:rsidRDefault="00000000">
            <w:r>
              <w:t>[20]</w:t>
            </w:r>
          </w:p>
        </w:tc>
        <w:tc>
          <w:tcPr>
            <w:tcW w:w="2212" w:type="dxa"/>
          </w:tcPr>
          <w:p w14:paraId="5554D2A8" w14:textId="77777777" w:rsidR="00815C72" w:rsidRDefault="00000000">
            <w:r>
              <w:t>PHYA_PLL_ANA_EN</w:t>
            </w:r>
          </w:p>
        </w:tc>
        <w:tc>
          <w:tcPr>
            <w:tcW w:w="849" w:type="dxa"/>
          </w:tcPr>
          <w:p w14:paraId="32224BA0" w14:textId="77777777" w:rsidR="00815C72" w:rsidRDefault="00000000">
            <w:r>
              <w:t>RW</w:t>
            </w:r>
          </w:p>
        </w:tc>
        <w:tc>
          <w:tcPr>
            <w:tcW w:w="843" w:type="dxa"/>
          </w:tcPr>
          <w:p w14:paraId="68BC15BC" w14:textId="77777777" w:rsidR="00815C72" w:rsidRDefault="00000000">
            <w:r>
              <w:t>0x00</w:t>
            </w:r>
          </w:p>
        </w:tc>
        <w:tc>
          <w:tcPr>
            <w:tcW w:w="4771" w:type="dxa"/>
            <w:vAlign w:val="center"/>
          </w:tcPr>
          <w:p w14:paraId="129ABA9F" w14:textId="77777777" w:rsidR="00815C72" w:rsidRDefault="00000000">
            <w:pPr>
              <w:rPr>
                <w:rFonts w:eastAsia="MS PGothic"/>
                <w:color w:val="000000"/>
                <w:sz w:val="20"/>
                <w:szCs w:val="20"/>
              </w:rPr>
            </w:pPr>
            <w:r>
              <w:rPr>
                <w:color w:val="000000"/>
                <w:sz w:val="20"/>
                <w:szCs w:val="20"/>
              </w:rPr>
              <w:t>Power up control of PLL</w:t>
            </w:r>
          </w:p>
        </w:tc>
      </w:tr>
      <w:tr w:rsidR="00815C72" w14:paraId="376ED24C" w14:textId="77777777">
        <w:tc>
          <w:tcPr>
            <w:tcW w:w="913" w:type="dxa"/>
            <w:tcBorders>
              <w:top w:val="single" w:sz="4" w:space="0" w:color="auto"/>
              <w:left w:val="single" w:sz="4" w:space="0" w:color="auto"/>
              <w:bottom w:val="single" w:sz="4" w:space="0" w:color="auto"/>
              <w:right w:val="single" w:sz="4" w:space="0" w:color="auto"/>
            </w:tcBorders>
          </w:tcPr>
          <w:p w14:paraId="004729EE" w14:textId="77777777" w:rsidR="00815C72" w:rsidRDefault="00000000">
            <w:r>
              <w:t>[16]</w:t>
            </w:r>
          </w:p>
        </w:tc>
        <w:tc>
          <w:tcPr>
            <w:tcW w:w="2212" w:type="dxa"/>
            <w:tcBorders>
              <w:top w:val="single" w:sz="4" w:space="0" w:color="auto"/>
              <w:left w:val="single" w:sz="4" w:space="0" w:color="auto"/>
              <w:bottom w:val="single" w:sz="4" w:space="0" w:color="auto"/>
              <w:right w:val="single" w:sz="4" w:space="0" w:color="auto"/>
            </w:tcBorders>
          </w:tcPr>
          <w:p w14:paraId="45204C01" w14:textId="77777777" w:rsidR="00815C72" w:rsidRDefault="00000000">
            <w:r>
              <w:t>PHYA_CNT_RST_N</w:t>
            </w:r>
          </w:p>
        </w:tc>
        <w:tc>
          <w:tcPr>
            <w:tcW w:w="849" w:type="dxa"/>
            <w:tcBorders>
              <w:top w:val="single" w:sz="4" w:space="0" w:color="auto"/>
              <w:left w:val="single" w:sz="4" w:space="0" w:color="auto"/>
              <w:bottom w:val="single" w:sz="4" w:space="0" w:color="auto"/>
              <w:right w:val="single" w:sz="4" w:space="0" w:color="auto"/>
            </w:tcBorders>
          </w:tcPr>
          <w:p w14:paraId="03109337" w14:textId="77777777" w:rsidR="00815C72" w:rsidRDefault="00000000">
            <w:r>
              <w:t>RW</w:t>
            </w:r>
          </w:p>
        </w:tc>
        <w:tc>
          <w:tcPr>
            <w:tcW w:w="843" w:type="dxa"/>
            <w:tcBorders>
              <w:top w:val="single" w:sz="4" w:space="0" w:color="auto"/>
              <w:left w:val="single" w:sz="4" w:space="0" w:color="auto"/>
              <w:bottom w:val="single" w:sz="4" w:space="0" w:color="auto"/>
              <w:right w:val="single" w:sz="4" w:space="0" w:color="auto"/>
            </w:tcBorders>
          </w:tcPr>
          <w:p w14:paraId="2DEC6678" w14:textId="77777777" w:rsidR="00815C72" w:rsidRDefault="00000000">
            <w:r>
              <w:t>0x00</w:t>
            </w:r>
          </w:p>
        </w:tc>
        <w:tc>
          <w:tcPr>
            <w:tcW w:w="4771" w:type="dxa"/>
            <w:tcBorders>
              <w:top w:val="single" w:sz="4" w:space="0" w:color="auto"/>
              <w:left w:val="single" w:sz="4" w:space="0" w:color="auto"/>
              <w:bottom w:val="single" w:sz="4" w:space="0" w:color="auto"/>
              <w:right w:val="single" w:sz="4" w:space="0" w:color="auto"/>
            </w:tcBorders>
            <w:vAlign w:val="center"/>
          </w:tcPr>
          <w:p w14:paraId="6123D9FE" w14:textId="77777777" w:rsidR="00815C72" w:rsidRDefault="00000000">
            <w:pPr>
              <w:rPr>
                <w:rFonts w:eastAsia="MS PGothic"/>
                <w:color w:val="000000"/>
                <w:sz w:val="20"/>
                <w:szCs w:val="20"/>
              </w:rPr>
            </w:pPr>
            <w:r>
              <w:rPr>
                <w:color w:val="000000"/>
                <w:sz w:val="20"/>
                <w:szCs w:val="20"/>
              </w:rPr>
              <w:t>Count reset (active low)</w:t>
            </w:r>
          </w:p>
        </w:tc>
      </w:tr>
      <w:tr w:rsidR="00815C72" w14:paraId="0BBC699F" w14:textId="77777777">
        <w:tc>
          <w:tcPr>
            <w:tcW w:w="913" w:type="dxa"/>
            <w:tcBorders>
              <w:top w:val="single" w:sz="4" w:space="0" w:color="auto"/>
              <w:left w:val="single" w:sz="4" w:space="0" w:color="auto"/>
              <w:bottom w:val="single" w:sz="4" w:space="0" w:color="auto"/>
              <w:right w:val="single" w:sz="4" w:space="0" w:color="auto"/>
            </w:tcBorders>
          </w:tcPr>
          <w:p w14:paraId="31866C1A" w14:textId="77777777" w:rsidR="00815C72" w:rsidRDefault="00000000">
            <w:r>
              <w:t>[12]</w:t>
            </w:r>
          </w:p>
        </w:tc>
        <w:tc>
          <w:tcPr>
            <w:tcW w:w="2212" w:type="dxa"/>
            <w:tcBorders>
              <w:top w:val="single" w:sz="4" w:space="0" w:color="auto"/>
              <w:left w:val="single" w:sz="4" w:space="0" w:color="auto"/>
              <w:bottom w:val="single" w:sz="4" w:space="0" w:color="auto"/>
              <w:right w:val="single" w:sz="4" w:space="0" w:color="auto"/>
            </w:tcBorders>
          </w:tcPr>
          <w:p w14:paraId="0CEDE7A8" w14:textId="77777777" w:rsidR="00815C72" w:rsidRDefault="00000000">
            <w:r>
              <w:t>PHYA_RST_N</w:t>
            </w:r>
          </w:p>
        </w:tc>
        <w:tc>
          <w:tcPr>
            <w:tcW w:w="849" w:type="dxa"/>
            <w:tcBorders>
              <w:top w:val="single" w:sz="4" w:space="0" w:color="auto"/>
              <w:left w:val="single" w:sz="4" w:space="0" w:color="auto"/>
              <w:bottom w:val="single" w:sz="4" w:space="0" w:color="auto"/>
              <w:right w:val="single" w:sz="4" w:space="0" w:color="auto"/>
            </w:tcBorders>
          </w:tcPr>
          <w:p w14:paraId="1DDCD314" w14:textId="77777777" w:rsidR="00815C72" w:rsidRDefault="00000000">
            <w:r>
              <w:t>RW</w:t>
            </w:r>
          </w:p>
        </w:tc>
        <w:tc>
          <w:tcPr>
            <w:tcW w:w="843" w:type="dxa"/>
            <w:tcBorders>
              <w:top w:val="single" w:sz="4" w:space="0" w:color="auto"/>
              <w:left w:val="single" w:sz="4" w:space="0" w:color="auto"/>
              <w:bottom w:val="single" w:sz="4" w:space="0" w:color="auto"/>
              <w:right w:val="single" w:sz="4" w:space="0" w:color="auto"/>
            </w:tcBorders>
          </w:tcPr>
          <w:p w14:paraId="3B9A5ED6" w14:textId="77777777" w:rsidR="00815C72" w:rsidRDefault="00000000">
            <w:r>
              <w:t>0x00</w:t>
            </w:r>
          </w:p>
        </w:tc>
        <w:tc>
          <w:tcPr>
            <w:tcW w:w="4771" w:type="dxa"/>
            <w:tcBorders>
              <w:top w:val="single" w:sz="4" w:space="0" w:color="auto"/>
              <w:left w:val="single" w:sz="4" w:space="0" w:color="auto"/>
              <w:bottom w:val="single" w:sz="4" w:space="0" w:color="auto"/>
              <w:right w:val="single" w:sz="4" w:space="0" w:color="auto"/>
            </w:tcBorders>
            <w:vAlign w:val="center"/>
          </w:tcPr>
          <w:p w14:paraId="2C3516E7" w14:textId="77777777" w:rsidR="00815C72" w:rsidRDefault="00000000">
            <w:pPr>
              <w:rPr>
                <w:rFonts w:eastAsia="MS PGothic"/>
                <w:color w:val="000000"/>
                <w:sz w:val="20"/>
                <w:szCs w:val="20"/>
              </w:rPr>
            </w:pPr>
            <w:r>
              <w:rPr>
                <w:color w:val="000000"/>
                <w:sz w:val="20"/>
                <w:szCs w:val="20"/>
              </w:rPr>
              <w:t>Reset (active low)</w:t>
            </w:r>
          </w:p>
        </w:tc>
      </w:tr>
      <w:tr w:rsidR="00815C72" w14:paraId="53908F2B" w14:textId="77777777">
        <w:tc>
          <w:tcPr>
            <w:tcW w:w="913" w:type="dxa"/>
            <w:tcBorders>
              <w:top w:val="single" w:sz="4" w:space="0" w:color="auto"/>
              <w:left w:val="single" w:sz="4" w:space="0" w:color="auto"/>
              <w:bottom w:val="single" w:sz="4" w:space="0" w:color="auto"/>
              <w:right w:val="single" w:sz="4" w:space="0" w:color="auto"/>
            </w:tcBorders>
          </w:tcPr>
          <w:p w14:paraId="562CBA19" w14:textId="77777777" w:rsidR="00815C72" w:rsidRDefault="00000000">
            <w:r>
              <w:t>[8]</w:t>
            </w:r>
          </w:p>
        </w:tc>
        <w:tc>
          <w:tcPr>
            <w:tcW w:w="2212" w:type="dxa"/>
            <w:tcBorders>
              <w:top w:val="single" w:sz="4" w:space="0" w:color="auto"/>
              <w:left w:val="single" w:sz="4" w:space="0" w:color="auto"/>
              <w:bottom w:val="single" w:sz="4" w:space="0" w:color="auto"/>
              <w:right w:val="single" w:sz="4" w:space="0" w:color="auto"/>
            </w:tcBorders>
          </w:tcPr>
          <w:p w14:paraId="0CEC39E9" w14:textId="77777777" w:rsidR="00815C72" w:rsidRDefault="00000000">
            <w:r>
              <w:t>PHYA_EN</w:t>
            </w:r>
          </w:p>
        </w:tc>
        <w:tc>
          <w:tcPr>
            <w:tcW w:w="849" w:type="dxa"/>
            <w:tcBorders>
              <w:top w:val="single" w:sz="4" w:space="0" w:color="auto"/>
              <w:left w:val="single" w:sz="4" w:space="0" w:color="auto"/>
              <w:bottom w:val="single" w:sz="4" w:space="0" w:color="auto"/>
              <w:right w:val="single" w:sz="4" w:space="0" w:color="auto"/>
            </w:tcBorders>
          </w:tcPr>
          <w:p w14:paraId="5D76578A" w14:textId="77777777" w:rsidR="00815C72" w:rsidRDefault="00000000">
            <w:r>
              <w:t>RW</w:t>
            </w:r>
          </w:p>
        </w:tc>
        <w:tc>
          <w:tcPr>
            <w:tcW w:w="843" w:type="dxa"/>
            <w:tcBorders>
              <w:top w:val="single" w:sz="4" w:space="0" w:color="auto"/>
              <w:left w:val="single" w:sz="4" w:space="0" w:color="auto"/>
              <w:bottom w:val="single" w:sz="4" w:space="0" w:color="auto"/>
              <w:right w:val="single" w:sz="4" w:space="0" w:color="auto"/>
            </w:tcBorders>
          </w:tcPr>
          <w:p w14:paraId="2009364E" w14:textId="77777777" w:rsidR="00815C72" w:rsidRDefault="00000000">
            <w:r>
              <w:t>0x00</w:t>
            </w:r>
          </w:p>
        </w:tc>
        <w:tc>
          <w:tcPr>
            <w:tcW w:w="4771" w:type="dxa"/>
            <w:tcBorders>
              <w:top w:val="single" w:sz="4" w:space="0" w:color="auto"/>
              <w:left w:val="single" w:sz="4" w:space="0" w:color="auto"/>
              <w:bottom w:val="single" w:sz="4" w:space="0" w:color="auto"/>
              <w:right w:val="single" w:sz="4" w:space="0" w:color="auto"/>
            </w:tcBorders>
            <w:vAlign w:val="center"/>
          </w:tcPr>
          <w:p w14:paraId="1C751AC4" w14:textId="77777777" w:rsidR="00815C72" w:rsidRDefault="00000000">
            <w:pPr>
              <w:rPr>
                <w:rFonts w:eastAsia="MS PGothic"/>
                <w:color w:val="000000"/>
                <w:sz w:val="20"/>
                <w:szCs w:val="20"/>
              </w:rPr>
            </w:pPr>
            <w:r>
              <w:rPr>
                <w:color w:val="000000"/>
                <w:sz w:val="20"/>
                <w:szCs w:val="20"/>
              </w:rPr>
              <w:t>Output enable</w:t>
            </w:r>
          </w:p>
        </w:tc>
      </w:tr>
      <w:tr w:rsidR="00815C72" w14:paraId="29C8C311" w14:textId="77777777">
        <w:tc>
          <w:tcPr>
            <w:tcW w:w="913" w:type="dxa"/>
            <w:tcBorders>
              <w:top w:val="single" w:sz="4" w:space="0" w:color="auto"/>
              <w:left w:val="single" w:sz="4" w:space="0" w:color="auto"/>
              <w:bottom w:val="single" w:sz="4" w:space="0" w:color="auto"/>
              <w:right w:val="single" w:sz="4" w:space="0" w:color="auto"/>
            </w:tcBorders>
          </w:tcPr>
          <w:p w14:paraId="6BD146C6" w14:textId="77777777" w:rsidR="00815C72" w:rsidRDefault="00000000">
            <w:r>
              <w:t>[4]</w:t>
            </w:r>
          </w:p>
        </w:tc>
        <w:tc>
          <w:tcPr>
            <w:tcW w:w="2212" w:type="dxa"/>
            <w:tcBorders>
              <w:top w:val="single" w:sz="4" w:space="0" w:color="auto"/>
              <w:left w:val="single" w:sz="4" w:space="0" w:color="auto"/>
              <w:bottom w:val="single" w:sz="4" w:space="0" w:color="auto"/>
              <w:right w:val="single" w:sz="4" w:space="0" w:color="auto"/>
            </w:tcBorders>
          </w:tcPr>
          <w:p w14:paraId="5695182F" w14:textId="77777777" w:rsidR="00815C72" w:rsidRDefault="00000000">
            <w:r>
              <w:t>PHYA_TX_POW_EN</w:t>
            </w:r>
          </w:p>
        </w:tc>
        <w:tc>
          <w:tcPr>
            <w:tcW w:w="849" w:type="dxa"/>
            <w:tcBorders>
              <w:top w:val="single" w:sz="4" w:space="0" w:color="auto"/>
              <w:left w:val="single" w:sz="4" w:space="0" w:color="auto"/>
              <w:bottom w:val="single" w:sz="4" w:space="0" w:color="auto"/>
              <w:right w:val="single" w:sz="4" w:space="0" w:color="auto"/>
            </w:tcBorders>
          </w:tcPr>
          <w:p w14:paraId="30CD9F76" w14:textId="77777777" w:rsidR="00815C72" w:rsidRDefault="00000000">
            <w:r>
              <w:t>RW</w:t>
            </w:r>
          </w:p>
        </w:tc>
        <w:tc>
          <w:tcPr>
            <w:tcW w:w="843" w:type="dxa"/>
            <w:tcBorders>
              <w:top w:val="single" w:sz="4" w:space="0" w:color="auto"/>
              <w:left w:val="single" w:sz="4" w:space="0" w:color="auto"/>
              <w:bottom w:val="single" w:sz="4" w:space="0" w:color="auto"/>
              <w:right w:val="single" w:sz="4" w:space="0" w:color="auto"/>
            </w:tcBorders>
          </w:tcPr>
          <w:p w14:paraId="5B6B4A48" w14:textId="77777777" w:rsidR="00815C72" w:rsidRDefault="00000000">
            <w:r>
              <w:t>0x00</w:t>
            </w:r>
          </w:p>
        </w:tc>
        <w:tc>
          <w:tcPr>
            <w:tcW w:w="4771" w:type="dxa"/>
            <w:tcBorders>
              <w:top w:val="single" w:sz="4" w:space="0" w:color="auto"/>
              <w:left w:val="single" w:sz="4" w:space="0" w:color="auto"/>
              <w:bottom w:val="single" w:sz="4" w:space="0" w:color="auto"/>
              <w:right w:val="single" w:sz="4" w:space="0" w:color="auto"/>
            </w:tcBorders>
            <w:vAlign w:val="center"/>
          </w:tcPr>
          <w:p w14:paraId="3E0D92E2" w14:textId="77777777" w:rsidR="00815C72" w:rsidRDefault="00000000">
            <w:pPr>
              <w:rPr>
                <w:rFonts w:eastAsia="MS PGothic"/>
                <w:color w:val="000000"/>
                <w:sz w:val="20"/>
                <w:szCs w:val="20"/>
              </w:rPr>
            </w:pPr>
            <w:r>
              <w:rPr>
                <w:color w:val="000000"/>
                <w:sz w:val="20"/>
                <w:szCs w:val="20"/>
              </w:rPr>
              <w:t>Power up control of TX</w:t>
            </w:r>
          </w:p>
        </w:tc>
      </w:tr>
      <w:tr w:rsidR="00815C72" w14:paraId="626E0B19" w14:textId="77777777">
        <w:tc>
          <w:tcPr>
            <w:tcW w:w="913" w:type="dxa"/>
            <w:tcBorders>
              <w:top w:val="single" w:sz="4" w:space="0" w:color="auto"/>
              <w:left w:val="single" w:sz="4" w:space="0" w:color="auto"/>
              <w:bottom w:val="single" w:sz="4" w:space="0" w:color="auto"/>
              <w:right w:val="single" w:sz="4" w:space="0" w:color="auto"/>
            </w:tcBorders>
          </w:tcPr>
          <w:p w14:paraId="15F02A49" w14:textId="77777777" w:rsidR="00815C72" w:rsidRDefault="00000000">
            <w:r>
              <w:t>[0]</w:t>
            </w:r>
          </w:p>
        </w:tc>
        <w:tc>
          <w:tcPr>
            <w:tcW w:w="2212" w:type="dxa"/>
            <w:tcBorders>
              <w:top w:val="single" w:sz="4" w:space="0" w:color="auto"/>
              <w:left w:val="single" w:sz="4" w:space="0" w:color="auto"/>
              <w:bottom w:val="single" w:sz="4" w:space="0" w:color="auto"/>
              <w:right w:val="single" w:sz="4" w:space="0" w:color="auto"/>
            </w:tcBorders>
          </w:tcPr>
          <w:p w14:paraId="3992F475" w14:textId="77777777" w:rsidR="00815C72" w:rsidRDefault="00000000">
            <w:r>
              <w:t>PHYA_REF_POW_EN</w:t>
            </w:r>
          </w:p>
        </w:tc>
        <w:tc>
          <w:tcPr>
            <w:tcW w:w="849" w:type="dxa"/>
            <w:tcBorders>
              <w:top w:val="single" w:sz="4" w:space="0" w:color="auto"/>
              <w:left w:val="single" w:sz="4" w:space="0" w:color="auto"/>
              <w:bottom w:val="single" w:sz="4" w:space="0" w:color="auto"/>
              <w:right w:val="single" w:sz="4" w:space="0" w:color="auto"/>
            </w:tcBorders>
          </w:tcPr>
          <w:p w14:paraId="55B90059" w14:textId="77777777" w:rsidR="00815C72" w:rsidRDefault="00000000">
            <w:r>
              <w:t>RW</w:t>
            </w:r>
          </w:p>
        </w:tc>
        <w:tc>
          <w:tcPr>
            <w:tcW w:w="843" w:type="dxa"/>
            <w:tcBorders>
              <w:top w:val="single" w:sz="4" w:space="0" w:color="auto"/>
              <w:left w:val="single" w:sz="4" w:space="0" w:color="auto"/>
              <w:bottom w:val="single" w:sz="4" w:space="0" w:color="auto"/>
              <w:right w:val="single" w:sz="4" w:space="0" w:color="auto"/>
            </w:tcBorders>
          </w:tcPr>
          <w:p w14:paraId="354F39FD" w14:textId="77777777" w:rsidR="00815C72" w:rsidRDefault="00000000">
            <w:r>
              <w:t>0x00</w:t>
            </w:r>
          </w:p>
        </w:tc>
        <w:tc>
          <w:tcPr>
            <w:tcW w:w="4771" w:type="dxa"/>
            <w:tcBorders>
              <w:top w:val="single" w:sz="4" w:space="0" w:color="auto"/>
              <w:left w:val="single" w:sz="4" w:space="0" w:color="auto"/>
              <w:bottom w:val="single" w:sz="4" w:space="0" w:color="auto"/>
              <w:right w:val="single" w:sz="4" w:space="0" w:color="auto"/>
            </w:tcBorders>
            <w:vAlign w:val="center"/>
          </w:tcPr>
          <w:p w14:paraId="3B7068B7" w14:textId="77777777" w:rsidR="00815C72" w:rsidRDefault="00000000">
            <w:pPr>
              <w:rPr>
                <w:rFonts w:eastAsia="MS PGothic"/>
                <w:color w:val="000000"/>
                <w:sz w:val="20"/>
                <w:szCs w:val="20"/>
              </w:rPr>
            </w:pPr>
            <w:r>
              <w:rPr>
                <w:color w:val="000000"/>
                <w:sz w:val="20"/>
                <w:szCs w:val="20"/>
              </w:rPr>
              <w:t>Power up control of BGR/BIASgen</w:t>
            </w:r>
          </w:p>
        </w:tc>
      </w:tr>
    </w:tbl>
    <w:p w14:paraId="32AC9706" w14:textId="77777777" w:rsidR="00815C72" w:rsidRDefault="00815C72"/>
    <w:p w14:paraId="222A8BF6" w14:textId="77777777" w:rsidR="00815C72" w:rsidRDefault="00000000">
      <w:pPr>
        <w:rPr>
          <w:b/>
          <w:sz w:val="28"/>
          <w:szCs w:val="28"/>
        </w:rPr>
      </w:pPr>
      <w:r>
        <w:rPr>
          <w:b/>
          <w:sz w:val="28"/>
          <w:szCs w:val="28"/>
        </w:rPr>
        <w:t>REG_0x00</w:t>
      </w:r>
      <w:r>
        <w:rPr>
          <w:rFonts w:hint="eastAsia"/>
          <w:b/>
          <w:sz w:val="28"/>
          <w:szCs w:val="28"/>
        </w:rPr>
        <w:t>4</w:t>
      </w:r>
    </w:p>
    <w:p w14:paraId="55481A7B" w14:textId="77777777" w:rsidR="00815C72" w:rsidRDefault="00000000">
      <w:pPr>
        <w:numPr>
          <w:ilvl w:val="0"/>
          <w:numId w:val="9"/>
        </w:numPr>
        <w:rPr>
          <w:sz w:val="24"/>
        </w:rPr>
      </w:pPr>
      <w:r>
        <w:rPr>
          <w:sz w:val="24"/>
        </w:rPr>
        <w:t>Size</w:t>
      </w:r>
      <w:r>
        <w:rPr>
          <w:sz w:val="24"/>
        </w:rPr>
        <w:t>：</w:t>
      </w:r>
      <w:r>
        <w:rPr>
          <w:sz w:val="24"/>
        </w:rPr>
        <w:t>32bits</w:t>
      </w:r>
    </w:p>
    <w:p w14:paraId="4A2CD0C7" w14:textId="77777777" w:rsidR="00815C72" w:rsidRDefault="00000000">
      <w:pPr>
        <w:numPr>
          <w:ilvl w:val="0"/>
          <w:numId w:val="9"/>
        </w:numPr>
        <w:rPr>
          <w:sz w:val="24"/>
        </w:rPr>
      </w:pPr>
      <w:r>
        <w:rPr>
          <w:sz w:val="24"/>
        </w:rPr>
        <w:t>Address offset</w:t>
      </w:r>
      <w:r>
        <w:rPr>
          <w:sz w:val="24"/>
        </w:rPr>
        <w:t>：</w:t>
      </w:r>
      <w:r>
        <w:rPr>
          <w:sz w:val="24"/>
        </w:rPr>
        <w:t>0x00</w:t>
      </w:r>
    </w:p>
    <w:p w14:paraId="345231F1" w14:textId="77777777" w:rsidR="00815C72" w:rsidRDefault="00000000">
      <w:pPr>
        <w:numPr>
          <w:ilvl w:val="0"/>
          <w:numId w:val="9"/>
        </w:numPr>
        <w:rPr>
          <w:sz w:val="24"/>
        </w:rPr>
      </w:pPr>
      <w:r>
        <w:rPr>
          <w:sz w:val="24"/>
        </w:rPr>
        <w:t>Read/Write access</w:t>
      </w:r>
      <w:r>
        <w:rPr>
          <w:sz w:val="24"/>
        </w:rPr>
        <w:t>：</w:t>
      </w:r>
      <w:r>
        <w:rPr>
          <w:sz w:val="24"/>
        </w:rPr>
        <w:t>read/write</w:t>
      </w:r>
    </w:p>
    <w:p w14:paraId="5052C79C" w14:textId="77777777" w:rsidR="00815C72" w:rsidRDefault="00000000">
      <w:pPr>
        <w:numPr>
          <w:ilvl w:val="0"/>
          <w:numId w:val="9"/>
        </w:numPr>
        <w:rPr>
          <w:sz w:val="24"/>
        </w:rPr>
      </w:pPr>
      <w:r>
        <w:rPr>
          <w:sz w:val="24"/>
        </w:rPr>
        <w:t>Reset Value: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8"/>
        <w:gridCol w:w="2212"/>
        <w:gridCol w:w="847"/>
        <w:gridCol w:w="833"/>
        <w:gridCol w:w="4562"/>
      </w:tblGrid>
      <w:tr w:rsidR="00815C72" w14:paraId="2B5C34F4" w14:textId="77777777">
        <w:tc>
          <w:tcPr>
            <w:tcW w:w="908" w:type="dxa"/>
          </w:tcPr>
          <w:p w14:paraId="12C09C71" w14:textId="77777777" w:rsidR="00815C72" w:rsidRDefault="00000000">
            <w:r>
              <w:t>Bits</w:t>
            </w:r>
          </w:p>
        </w:tc>
        <w:tc>
          <w:tcPr>
            <w:tcW w:w="2212" w:type="dxa"/>
          </w:tcPr>
          <w:p w14:paraId="023E5CB1" w14:textId="77777777" w:rsidR="00815C72" w:rsidRDefault="00000000">
            <w:r>
              <w:t>Name</w:t>
            </w:r>
          </w:p>
        </w:tc>
        <w:tc>
          <w:tcPr>
            <w:tcW w:w="847" w:type="dxa"/>
          </w:tcPr>
          <w:p w14:paraId="2D76AA46" w14:textId="77777777" w:rsidR="00815C72" w:rsidRDefault="00000000">
            <w:r>
              <w:t>Access</w:t>
            </w:r>
          </w:p>
        </w:tc>
        <w:tc>
          <w:tcPr>
            <w:tcW w:w="833" w:type="dxa"/>
          </w:tcPr>
          <w:p w14:paraId="3C6F0D35" w14:textId="77777777" w:rsidR="00815C72" w:rsidRDefault="00000000">
            <w:r>
              <w:t>Reset</w:t>
            </w:r>
          </w:p>
        </w:tc>
        <w:tc>
          <w:tcPr>
            <w:tcW w:w="4562" w:type="dxa"/>
          </w:tcPr>
          <w:p w14:paraId="0B5A8991" w14:textId="77777777" w:rsidR="00815C72" w:rsidRDefault="00000000">
            <w:r>
              <w:t>Definition</w:t>
            </w:r>
          </w:p>
        </w:tc>
      </w:tr>
      <w:tr w:rsidR="00815C72" w14:paraId="0298D1C5" w14:textId="77777777">
        <w:tc>
          <w:tcPr>
            <w:tcW w:w="908" w:type="dxa"/>
          </w:tcPr>
          <w:p w14:paraId="0B682DBD" w14:textId="77777777" w:rsidR="00815C72" w:rsidRDefault="00000000">
            <w:r>
              <w:t>[</w:t>
            </w:r>
            <w:r>
              <w:rPr>
                <w:rFonts w:hint="eastAsia"/>
              </w:rPr>
              <w:t>30:24</w:t>
            </w:r>
            <w:r>
              <w:t>]</w:t>
            </w:r>
          </w:p>
        </w:tc>
        <w:tc>
          <w:tcPr>
            <w:tcW w:w="2212" w:type="dxa"/>
          </w:tcPr>
          <w:p w14:paraId="36AF6EDF" w14:textId="77777777" w:rsidR="00815C72" w:rsidRDefault="00000000">
            <w:r>
              <w:t>PHYA_PLL_</w:t>
            </w:r>
            <w:r>
              <w:rPr>
                <w:rFonts w:hint="eastAsia"/>
              </w:rPr>
              <w:t>K3DIV</w:t>
            </w:r>
          </w:p>
        </w:tc>
        <w:tc>
          <w:tcPr>
            <w:tcW w:w="847" w:type="dxa"/>
          </w:tcPr>
          <w:p w14:paraId="033D383B" w14:textId="77777777" w:rsidR="00815C72" w:rsidRDefault="00000000">
            <w:r>
              <w:t>RW</w:t>
            </w:r>
          </w:p>
        </w:tc>
        <w:tc>
          <w:tcPr>
            <w:tcW w:w="833" w:type="dxa"/>
          </w:tcPr>
          <w:p w14:paraId="5EA2F364" w14:textId="77777777" w:rsidR="00815C72" w:rsidRDefault="00000000">
            <w:r>
              <w:t>0x00</w:t>
            </w:r>
          </w:p>
        </w:tc>
        <w:tc>
          <w:tcPr>
            <w:tcW w:w="4562" w:type="dxa"/>
            <w:vAlign w:val="center"/>
          </w:tcPr>
          <w:p w14:paraId="2C6039DE" w14:textId="77777777" w:rsidR="00815C72" w:rsidRDefault="00000000">
            <w:pPr>
              <w:rPr>
                <w:rFonts w:eastAsia="MS PGothic"/>
                <w:color w:val="000000"/>
                <w:sz w:val="20"/>
                <w:szCs w:val="20"/>
              </w:rPr>
            </w:pPr>
            <w:r>
              <w:rPr>
                <w:color w:val="000000"/>
                <w:sz w:val="20"/>
                <w:szCs w:val="20"/>
              </w:rPr>
              <w:t>Output</w:t>
            </w:r>
            <w:r>
              <w:rPr>
                <w:rFonts w:hint="eastAsia"/>
                <w:color w:val="000000"/>
                <w:sz w:val="20"/>
                <w:szCs w:val="20"/>
              </w:rPr>
              <w:t xml:space="preserve"> clock divider</w:t>
            </w:r>
          </w:p>
        </w:tc>
      </w:tr>
      <w:tr w:rsidR="00815C72" w14:paraId="7A2D2A25" w14:textId="77777777">
        <w:tc>
          <w:tcPr>
            <w:tcW w:w="908" w:type="dxa"/>
          </w:tcPr>
          <w:p w14:paraId="3BB4170F" w14:textId="77777777" w:rsidR="00815C72" w:rsidRDefault="00000000">
            <w:r>
              <w:t>[2</w:t>
            </w:r>
            <w:r>
              <w:rPr>
                <w:rFonts w:hint="eastAsia"/>
              </w:rPr>
              <w:t>1:20</w:t>
            </w:r>
            <w:r>
              <w:t>]</w:t>
            </w:r>
          </w:p>
        </w:tc>
        <w:tc>
          <w:tcPr>
            <w:tcW w:w="2212" w:type="dxa"/>
          </w:tcPr>
          <w:p w14:paraId="06E55F8A" w14:textId="77777777" w:rsidR="00815C72" w:rsidRDefault="00000000">
            <w:r>
              <w:t>PHYA_PLL_</w:t>
            </w:r>
            <w:r>
              <w:rPr>
                <w:rFonts w:hint="eastAsia"/>
              </w:rPr>
              <w:t>K2DIV</w:t>
            </w:r>
          </w:p>
        </w:tc>
        <w:tc>
          <w:tcPr>
            <w:tcW w:w="847" w:type="dxa"/>
          </w:tcPr>
          <w:p w14:paraId="288EE762" w14:textId="77777777" w:rsidR="00815C72" w:rsidRDefault="00000000">
            <w:r>
              <w:t>RW</w:t>
            </w:r>
          </w:p>
        </w:tc>
        <w:tc>
          <w:tcPr>
            <w:tcW w:w="833" w:type="dxa"/>
          </w:tcPr>
          <w:p w14:paraId="0D4F6190" w14:textId="77777777" w:rsidR="00815C72" w:rsidRDefault="00000000">
            <w:r>
              <w:t>0x00</w:t>
            </w:r>
          </w:p>
        </w:tc>
        <w:tc>
          <w:tcPr>
            <w:tcW w:w="4562" w:type="dxa"/>
            <w:vAlign w:val="center"/>
          </w:tcPr>
          <w:p w14:paraId="395E8550" w14:textId="77777777" w:rsidR="00815C72" w:rsidRDefault="00000000">
            <w:pPr>
              <w:rPr>
                <w:rFonts w:eastAsia="MS PGothic"/>
                <w:color w:val="000000"/>
                <w:sz w:val="20"/>
                <w:szCs w:val="20"/>
              </w:rPr>
            </w:pPr>
            <w:r>
              <w:rPr>
                <w:color w:val="000000"/>
                <w:sz w:val="20"/>
                <w:szCs w:val="20"/>
              </w:rPr>
              <w:t>Output</w:t>
            </w:r>
            <w:r>
              <w:rPr>
                <w:rFonts w:hint="eastAsia"/>
                <w:color w:val="000000"/>
                <w:sz w:val="20"/>
                <w:szCs w:val="20"/>
              </w:rPr>
              <w:t xml:space="preserve"> clock divider</w:t>
            </w:r>
          </w:p>
        </w:tc>
      </w:tr>
      <w:tr w:rsidR="00815C72" w14:paraId="06192271" w14:textId="77777777">
        <w:tc>
          <w:tcPr>
            <w:tcW w:w="908" w:type="dxa"/>
            <w:tcBorders>
              <w:top w:val="single" w:sz="4" w:space="0" w:color="auto"/>
              <w:left w:val="single" w:sz="4" w:space="0" w:color="auto"/>
              <w:bottom w:val="single" w:sz="4" w:space="0" w:color="auto"/>
              <w:right w:val="single" w:sz="4" w:space="0" w:color="auto"/>
            </w:tcBorders>
          </w:tcPr>
          <w:p w14:paraId="31B6D6B6" w14:textId="77777777" w:rsidR="00815C72" w:rsidRDefault="00000000">
            <w:r>
              <w:t>[</w:t>
            </w:r>
            <w:r>
              <w:rPr>
                <w:rFonts w:hint="eastAsia"/>
              </w:rPr>
              <w:t>17:</w:t>
            </w:r>
            <w:r>
              <w:t>16]</w:t>
            </w:r>
          </w:p>
        </w:tc>
        <w:tc>
          <w:tcPr>
            <w:tcW w:w="2212" w:type="dxa"/>
            <w:tcBorders>
              <w:top w:val="single" w:sz="4" w:space="0" w:color="auto"/>
              <w:left w:val="single" w:sz="4" w:space="0" w:color="auto"/>
              <w:bottom w:val="single" w:sz="4" w:space="0" w:color="auto"/>
              <w:right w:val="single" w:sz="4" w:space="0" w:color="auto"/>
            </w:tcBorders>
          </w:tcPr>
          <w:p w14:paraId="4E57D4F7" w14:textId="77777777" w:rsidR="00815C72" w:rsidRDefault="00000000">
            <w:r>
              <w:t>PHYA_PLL_</w:t>
            </w:r>
            <w:r>
              <w:rPr>
                <w:rFonts w:hint="eastAsia"/>
              </w:rPr>
              <w:t>K1DIV</w:t>
            </w:r>
          </w:p>
        </w:tc>
        <w:tc>
          <w:tcPr>
            <w:tcW w:w="847" w:type="dxa"/>
            <w:tcBorders>
              <w:top w:val="single" w:sz="4" w:space="0" w:color="auto"/>
              <w:left w:val="single" w:sz="4" w:space="0" w:color="auto"/>
              <w:bottom w:val="single" w:sz="4" w:space="0" w:color="auto"/>
              <w:right w:val="single" w:sz="4" w:space="0" w:color="auto"/>
            </w:tcBorders>
          </w:tcPr>
          <w:p w14:paraId="1A91E133" w14:textId="77777777" w:rsidR="00815C72" w:rsidRDefault="00000000">
            <w:r>
              <w:t>RW</w:t>
            </w:r>
          </w:p>
        </w:tc>
        <w:tc>
          <w:tcPr>
            <w:tcW w:w="833" w:type="dxa"/>
            <w:tcBorders>
              <w:top w:val="single" w:sz="4" w:space="0" w:color="auto"/>
              <w:left w:val="single" w:sz="4" w:space="0" w:color="auto"/>
              <w:bottom w:val="single" w:sz="4" w:space="0" w:color="auto"/>
              <w:right w:val="single" w:sz="4" w:space="0" w:color="auto"/>
            </w:tcBorders>
          </w:tcPr>
          <w:p w14:paraId="6979105B" w14:textId="77777777" w:rsidR="00815C72" w:rsidRDefault="00000000">
            <w:r>
              <w:t>0x00</w:t>
            </w:r>
          </w:p>
        </w:tc>
        <w:tc>
          <w:tcPr>
            <w:tcW w:w="4562" w:type="dxa"/>
            <w:tcBorders>
              <w:top w:val="single" w:sz="4" w:space="0" w:color="auto"/>
              <w:left w:val="single" w:sz="4" w:space="0" w:color="auto"/>
              <w:bottom w:val="single" w:sz="4" w:space="0" w:color="auto"/>
              <w:right w:val="single" w:sz="4" w:space="0" w:color="auto"/>
            </w:tcBorders>
            <w:vAlign w:val="center"/>
          </w:tcPr>
          <w:p w14:paraId="6475610D" w14:textId="77777777" w:rsidR="00815C72" w:rsidRDefault="00000000">
            <w:pPr>
              <w:rPr>
                <w:rFonts w:eastAsia="MS PGothic"/>
                <w:color w:val="000000"/>
                <w:sz w:val="20"/>
                <w:szCs w:val="20"/>
              </w:rPr>
            </w:pPr>
            <w:r>
              <w:rPr>
                <w:color w:val="000000"/>
                <w:sz w:val="20"/>
                <w:szCs w:val="20"/>
              </w:rPr>
              <w:t>Output</w:t>
            </w:r>
            <w:r>
              <w:rPr>
                <w:rFonts w:hint="eastAsia"/>
                <w:color w:val="000000"/>
                <w:sz w:val="20"/>
                <w:szCs w:val="20"/>
              </w:rPr>
              <w:t xml:space="preserve"> clock divider</w:t>
            </w:r>
          </w:p>
        </w:tc>
      </w:tr>
      <w:tr w:rsidR="00815C72" w14:paraId="72C60A75" w14:textId="77777777">
        <w:tc>
          <w:tcPr>
            <w:tcW w:w="908" w:type="dxa"/>
            <w:tcBorders>
              <w:top w:val="single" w:sz="4" w:space="0" w:color="auto"/>
              <w:left w:val="single" w:sz="4" w:space="0" w:color="auto"/>
              <w:bottom w:val="single" w:sz="4" w:space="0" w:color="auto"/>
              <w:right w:val="single" w:sz="4" w:space="0" w:color="auto"/>
            </w:tcBorders>
          </w:tcPr>
          <w:p w14:paraId="0D4B000D" w14:textId="77777777" w:rsidR="00815C72" w:rsidRDefault="00000000">
            <w:r>
              <w:t>[1</w:t>
            </w:r>
            <w:r>
              <w:rPr>
                <w:rFonts w:hint="eastAsia"/>
              </w:rPr>
              <w:t>4:8</w:t>
            </w:r>
            <w:r>
              <w:t>]</w:t>
            </w:r>
          </w:p>
        </w:tc>
        <w:tc>
          <w:tcPr>
            <w:tcW w:w="2212" w:type="dxa"/>
            <w:tcBorders>
              <w:top w:val="single" w:sz="4" w:space="0" w:color="auto"/>
              <w:left w:val="single" w:sz="4" w:space="0" w:color="auto"/>
              <w:bottom w:val="single" w:sz="4" w:space="0" w:color="auto"/>
              <w:right w:val="single" w:sz="4" w:space="0" w:color="auto"/>
            </w:tcBorders>
          </w:tcPr>
          <w:p w14:paraId="114DB2A4" w14:textId="77777777" w:rsidR="00815C72" w:rsidRDefault="00000000">
            <w:r>
              <w:t>PHYA_PLL_</w:t>
            </w:r>
            <w:r>
              <w:rPr>
                <w:rFonts w:hint="eastAsia"/>
              </w:rPr>
              <w:t>N2DIV</w:t>
            </w:r>
          </w:p>
        </w:tc>
        <w:tc>
          <w:tcPr>
            <w:tcW w:w="847" w:type="dxa"/>
            <w:tcBorders>
              <w:top w:val="single" w:sz="4" w:space="0" w:color="auto"/>
              <w:left w:val="single" w:sz="4" w:space="0" w:color="auto"/>
              <w:bottom w:val="single" w:sz="4" w:space="0" w:color="auto"/>
              <w:right w:val="single" w:sz="4" w:space="0" w:color="auto"/>
            </w:tcBorders>
          </w:tcPr>
          <w:p w14:paraId="6CCAEEBB" w14:textId="77777777" w:rsidR="00815C72" w:rsidRDefault="00000000">
            <w:r>
              <w:t>RW</w:t>
            </w:r>
          </w:p>
        </w:tc>
        <w:tc>
          <w:tcPr>
            <w:tcW w:w="833" w:type="dxa"/>
            <w:tcBorders>
              <w:top w:val="single" w:sz="4" w:space="0" w:color="auto"/>
              <w:left w:val="single" w:sz="4" w:space="0" w:color="auto"/>
              <w:bottom w:val="single" w:sz="4" w:space="0" w:color="auto"/>
              <w:right w:val="single" w:sz="4" w:space="0" w:color="auto"/>
            </w:tcBorders>
          </w:tcPr>
          <w:p w14:paraId="40355BC4" w14:textId="77777777" w:rsidR="00815C72" w:rsidRDefault="00000000">
            <w:r>
              <w:t>0x00</w:t>
            </w:r>
          </w:p>
        </w:tc>
        <w:tc>
          <w:tcPr>
            <w:tcW w:w="4562" w:type="dxa"/>
            <w:tcBorders>
              <w:top w:val="single" w:sz="4" w:space="0" w:color="auto"/>
              <w:left w:val="single" w:sz="4" w:space="0" w:color="auto"/>
              <w:bottom w:val="single" w:sz="4" w:space="0" w:color="auto"/>
              <w:right w:val="single" w:sz="4" w:space="0" w:color="auto"/>
            </w:tcBorders>
            <w:vAlign w:val="center"/>
          </w:tcPr>
          <w:p w14:paraId="5A0E5454" w14:textId="77777777" w:rsidR="00815C72" w:rsidRDefault="00000000">
            <w:pPr>
              <w:rPr>
                <w:rFonts w:eastAsia="MS PGothic"/>
                <w:color w:val="000000"/>
                <w:sz w:val="20"/>
                <w:szCs w:val="20"/>
              </w:rPr>
            </w:pPr>
            <w:r>
              <w:rPr>
                <w:rFonts w:hint="eastAsia"/>
                <w:color w:val="000000"/>
                <w:sz w:val="20"/>
                <w:szCs w:val="20"/>
              </w:rPr>
              <w:t>Feedback clock divider</w:t>
            </w:r>
          </w:p>
        </w:tc>
      </w:tr>
      <w:tr w:rsidR="00815C72" w14:paraId="0A831A12" w14:textId="77777777">
        <w:tc>
          <w:tcPr>
            <w:tcW w:w="908" w:type="dxa"/>
            <w:tcBorders>
              <w:top w:val="single" w:sz="4" w:space="0" w:color="auto"/>
              <w:left w:val="single" w:sz="4" w:space="0" w:color="auto"/>
              <w:bottom w:val="single" w:sz="4" w:space="0" w:color="auto"/>
              <w:right w:val="single" w:sz="4" w:space="0" w:color="auto"/>
            </w:tcBorders>
          </w:tcPr>
          <w:p w14:paraId="328C1295" w14:textId="77777777" w:rsidR="00815C72" w:rsidRDefault="00000000">
            <w:r>
              <w:t>[</w:t>
            </w:r>
            <w:r>
              <w:rPr>
                <w:rFonts w:hint="eastAsia"/>
              </w:rPr>
              <w:t>5:4</w:t>
            </w:r>
            <w:r>
              <w:t>]</w:t>
            </w:r>
          </w:p>
        </w:tc>
        <w:tc>
          <w:tcPr>
            <w:tcW w:w="2212" w:type="dxa"/>
            <w:tcBorders>
              <w:top w:val="single" w:sz="4" w:space="0" w:color="auto"/>
              <w:left w:val="single" w:sz="4" w:space="0" w:color="auto"/>
              <w:bottom w:val="single" w:sz="4" w:space="0" w:color="auto"/>
              <w:right w:val="single" w:sz="4" w:space="0" w:color="auto"/>
            </w:tcBorders>
          </w:tcPr>
          <w:p w14:paraId="42B19D25" w14:textId="77777777" w:rsidR="00815C72" w:rsidRDefault="00000000">
            <w:r>
              <w:t>PHYA_PLL_</w:t>
            </w:r>
            <w:r>
              <w:rPr>
                <w:rFonts w:hint="eastAsia"/>
              </w:rPr>
              <w:t>N1DIV</w:t>
            </w:r>
          </w:p>
        </w:tc>
        <w:tc>
          <w:tcPr>
            <w:tcW w:w="847" w:type="dxa"/>
            <w:tcBorders>
              <w:top w:val="single" w:sz="4" w:space="0" w:color="auto"/>
              <w:left w:val="single" w:sz="4" w:space="0" w:color="auto"/>
              <w:bottom w:val="single" w:sz="4" w:space="0" w:color="auto"/>
              <w:right w:val="single" w:sz="4" w:space="0" w:color="auto"/>
            </w:tcBorders>
          </w:tcPr>
          <w:p w14:paraId="32E66511" w14:textId="77777777" w:rsidR="00815C72" w:rsidRDefault="00000000">
            <w:r>
              <w:t>RW</w:t>
            </w:r>
          </w:p>
        </w:tc>
        <w:tc>
          <w:tcPr>
            <w:tcW w:w="833" w:type="dxa"/>
            <w:tcBorders>
              <w:top w:val="single" w:sz="4" w:space="0" w:color="auto"/>
              <w:left w:val="single" w:sz="4" w:space="0" w:color="auto"/>
              <w:bottom w:val="single" w:sz="4" w:space="0" w:color="auto"/>
              <w:right w:val="single" w:sz="4" w:space="0" w:color="auto"/>
            </w:tcBorders>
          </w:tcPr>
          <w:p w14:paraId="4BC001BC" w14:textId="77777777" w:rsidR="00815C72" w:rsidRDefault="00000000">
            <w:r>
              <w:t>0x00</w:t>
            </w:r>
          </w:p>
        </w:tc>
        <w:tc>
          <w:tcPr>
            <w:tcW w:w="4562" w:type="dxa"/>
            <w:tcBorders>
              <w:top w:val="single" w:sz="4" w:space="0" w:color="auto"/>
              <w:left w:val="single" w:sz="4" w:space="0" w:color="auto"/>
              <w:bottom w:val="single" w:sz="4" w:space="0" w:color="auto"/>
              <w:right w:val="single" w:sz="4" w:space="0" w:color="auto"/>
            </w:tcBorders>
            <w:vAlign w:val="center"/>
          </w:tcPr>
          <w:p w14:paraId="200F6ADB" w14:textId="77777777" w:rsidR="00815C72" w:rsidRDefault="00000000">
            <w:pPr>
              <w:rPr>
                <w:rFonts w:eastAsia="MS PGothic"/>
                <w:color w:val="000000"/>
                <w:sz w:val="20"/>
                <w:szCs w:val="20"/>
              </w:rPr>
            </w:pPr>
            <w:r>
              <w:rPr>
                <w:rFonts w:hint="eastAsia"/>
                <w:color w:val="000000"/>
                <w:sz w:val="20"/>
                <w:szCs w:val="20"/>
              </w:rPr>
              <w:t>High speed Feedback clock divider</w:t>
            </w:r>
          </w:p>
        </w:tc>
      </w:tr>
      <w:tr w:rsidR="00815C72" w14:paraId="1A99AF5C" w14:textId="77777777">
        <w:tc>
          <w:tcPr>
            <w:tcW w:w="908" w:type="dxa"/>
            <w:tcBorders>
              <w:top w:val="single" w:sz="4" w:space="0" w:color="auto"/>
              <w:left w:val="single" w:sz="4" w:space="0" w:color="auto"/>
              <w:bottom w:val="single" w:sz="4" w:space="0" w:color="auto"/>
              <w:right w:val="single" w:sz="4" w:space="0" w:color="auto"/>
            </w:tcBorders>
          </w:tcPr>
          <w:p w14:paraId="628BD517" w14:textId="77777777" w:rsidR="00815C72" w:rsidRDefault="00000000">
            <w:r>
              <w:t>[</w:t>
            </w:r>
            <w:r>
              <w:rPr>
                <w:rFonts w:hint="eastAsia"/>
              </w:rPr>
              <w:t>2:0</w:t>
            </w:r>
            <w:r>
              <w:t>]</w:t>
            </w:r>
          </w:p>
        </w:tc>
        <w:tc>
          <w:tcPr>
            <w:tcW w:w="2212" w:type="dxa"/>
            <w:tcBorders>
              <w:top w:val="single" w:sz="4" w:space="0" w:color="auto"/>
              <w:left w:val="single" w:sz="4" w:space="0" w:color="auto"/>
              <w:bottom w:val="single" w:sz="4" w:space="0" w:color="auto"/>
              <w:right w:val="single" w:sz="4" w:space="0" w:color="auto"/>
            </w:tcBorders>
          </w:tcPr>
          <w:p w14:paraId="297AC82C" w14:textId="77777777" w:rsidR="00815C72" w:rsidRDefault="00000000">
            <w:r>
              <w:t>PHYA_PLL_</w:t>
            </w:r>
            <w:r>
              <w:rPr>
                <w:rFonts w:hint="eastAsia"/>
              </w:rPr>
              <w:t>PDIV</w:t>
            </w:r>
          </w:p>
        </w:tc>
        <w:tc>
          <w:tcPr>
            <w:tcW w:w="847" w:type="dxa"/>
            <w:tcBorders>
              <w:top w:val="single" w:sz="4" w:space="0" w:color="auto"/>
              <w:left w:val="single" w:sz="4" w:space="0" w:color="auto"/>
              <w:bottom w:val="single" w:sz="4" w:space="0" w:color="auto"/>
              <w:right w:val="single" w:sz="4" w:space="0" w:color="auto"/>
            </w:tcBorders>
          </w:tcPr>
          <w:p w14:paraId="665DFA47" w14:textId="77777777" w:rsidR="00815C72" w:rsidRDefault="00000000">
            <w:r>
              <w:t>RW</w:t>
            </w:r>
          </w:p>
        </w:tc>
        <w:tc>
          <w:tcPr>
            <w:tcW w:w="833" w:type="dxa"/>
            <w:tcBorders>
              <w:top w:val="single" w:sz="4" w:space="0" w:color="auto"/>
              <w:left w:val="single" w:sz="4" w:space="0" w:color="auto"/>
              <w:bottom w:val="single" w:sz="4" w:space="0" w:color="auto"/>
              <w:right w:val="single" w:sz="4" w:space="0" w:color="auto"/>
            </w:tcBorders>
          </w:tcPr>
          <w:p w14:paraId="3E575BC5" w14:textId="77777777" w:rsidR="00815C72" w:rsidRDefault="00000000">
            <w:r>
              <w:t>0x00</w:t>
            </w:r>
          </w:p>
        </w:tc>
        <w:tc>
          <w:tcPr>
            <w:tcW w:w="4562" w:type="dxa"/>
            <w:tcBorders>
              <w:top w:val="single" w:sz="4" w:space="0" w:color="auto"/>
              <w:left w:val="single" w:sz="4" w:space="0" w:color="auto"/>
              <w:bottom w:val="single" w:sz="4" w:space="0" w:color="auto"/>
              <w:right w:val="single" w:sz="4" w:space="0" w:color="auto"/>
            </w:tcBorders>
            <w:vAlign w:val="center"/>
          </w:tcPr>
          <w:p w14:paraId="38687693" w14:textId="77777777" w:rsidR="00815C72" w:rsidRDefault="00000000">
            <w:pPr>
              <w:rPr>
                <w:rFonts w:eastAsia="MS PGothic"/>
                <w:color w:val="000000"/>
                <w:sz w:val="20"/>
                <w:szCs w:val="20"/>
              </w:rPr>
            </w:pPr>
            <w:r>
              <w:rPr>
                <w:rFonts w:hint="eastAsia"/>
                <w:color w:val="000000"/>
                <w:sz w:val="20"/>
                <w:szCs w:val="20"/>
              </w:rPr>
              <w:t>Input mreference clock divider</w:t>
            </w:r>
          </w:p>
        </w:tc>
      </w:tr>
    </w:tbl>
    <w:p w14:paraId="14E91A9E" w14:textId="77777777" w:rsidR="00815C72" w:rsidRDefault="00000000">
      <w:pPr>
        <w:rPr>
          <w:b/>
          <w:sz w:val="28"/>
          <w:szCs w:val="28"/>
        </w:rPr>
      </w:pPr>
      <w:r>
        <w:rPr>
          <w:rFonts w:hint="eastAsia"/>
          <w:b/>
          <w:sz w:val="28"/>
          <w:szCs w:val="28"/>
        </w:rPr>
        <w:t>ss</w:t>
      </w:r>
    </w:p>
    <w:p w14:paraId="4DAEC9BB" w14:textId="77777777" w:rsidR="00815C72" w:rsidRDefault="00000000">
      <w:pPr>
        <w:rPr>
          <w:b/>
          <w:sz w:val="28"/>
          <w:szCs w:val="28"/>
        </w:rPr>
      </w:pPr>
      <w:r>
        <w:rPr>
          <w:b/>
          <w:sz w:val="28"/>
          <w:szCs w:val="28"/>
        </w:rPr>
        <w:t>REG_0x008</w:t>
      </w:r>
    </w:p>
    <w:p w14:paraId="457DFCD3" w14:textId="77777777" w:rsidR="00815C72" w:rsidRDefault="00000000">
      <w:pPr>
        <w:numPr>
          <w:ilvl w:val="0"/>
          <w:numId w:val="9"/>
        </w:numPr>
        <w:rPr>
          <w:sz w:val="24"/>
        </w:rPr>
      </w:pPr>
      <w:r>
        <w:rPr>
          <w:sz w:val="24"/>
        </w:rPr>
        <w:t>Size</w:t>
      </w:r>
      <w:r>
        <w:rPr>
          <w:sz w:val="24"/>
        </w:rPr>
        <w:t>：</w:t>
      </w:r>
      <w:r>
        <w:rPr>
          <w:sz w:val="24"/>
        </w:rPr>
        <w:t>32bits</w:t>
      </w:r>
    </w:p>
    <w:p w14:paraId="0D590817" w14:textId="77777777" w:rsidR="00815C72" w:rsidRDefault="00000000">
      <w:pPr>
        <w:numPr>
          <w:ilvl w:val="0"/>
          <w:numId w:val="9"/>
        </w:numPr>
        <w:rPr>
          <w:sz w:val="24"/>
        </w:rPr>
      </w:pPr>
      <w:r>
        <w:rPr>
          <w:sz w:val="24"/>
        </w:rPr>
        <w:t>Address offset</w:t>
      </w:r>
      <w:r>
        <w:rPr>
          <w:sz w:val="24"/>
        </w:rPr>
        <w:t>：</w:t>
      </w:r>
      <w:r>
        <w:rPr>
          <w:sz w:val="24"/>
        </w:rPr>
        <w:t>0x08</w:t>
      </w:r>
    </w:p>
    <w:p w14:paraId="2B98213D" w14:textId="77777777" w:rsidR="00815C72" w:rsidRDefault="00000000">
      <w:pPr>
        <w:numPr>
          <w:ilvl w:val="0"/>
          <w:numId w:val="9"/>
        </w:numPr>
        <w:rPr>
          <w:sz w:val="24"/>
        </w:rPr>
      </w:pPr>
      <w:r>
        <w:rPr>
          <w:sz w:val="24"/>
        </w:rPr>
        <w:t>Read/Write access</w:t>
      </w:r>
      <w:r>
        <w:rPr>
          <w:sz w:val="24"/>
        </w:rPr>
        <w:t>：</w:t>
      </w:r>
      <w:r>
        <w:rPr>
          <w:sz w:val="24"/>
        </w:rPr>
        <w:t>read/write</w:t>
      </w:r>
    </w:p>
    <w:p w14:paraId="063FF48F" w14:textId="77777777" w:rsidR="00815C72" w:rsidRDefault="00000000">
      <w:pPr>
        <w:numPr>
          <w:ilvl w:val="0"/>
          <w:numId w:val="9"/>
        </w:numPr>
        <w:rPr>
          <w:sz w:val="24"/>
        </w:rPr>
      </w:pPr>
      <w:r>
        <w:rPr>
          <w:sz w:val="24"/>
        </w:rPr>
        <w:t>Reset Value: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5"/>
        <w:gridCol w:w="2877"/>
        <w:gridCol w:w="841"/>
        <w:gridCol w:w="807"/>
        <w:gridCol w:w="3942"/>
      </w:tblGrid>
      <w:tr w:rsidR="00815C72" w14:paraId="5209FDF6" w14:textId="77777777">
        <w:tc>
          <w:tcPr>
            <w:tcW w:w="900" w:type="dxa"/>
          </w:tcPr>
          <w:p w14:paraId="5E95CBCB" w14:textId="77777777" w:rsidR="00815C72" w:rsidRDefault="00000000">
            <w:r>
              <w:t>Bits</w:t>
            </w:r>
          </w:p>
        </w:tc>
        <w:tc>
          <w:tcPr>
            <w:tcW w:w="2877" w:type="dxa"/>
          </w:tcPr>
          <w:p w14:paraId="33B80D47" w14:textId="77777777" w:rsidR="00815C72" w:rsidRDefault="00000000">
            <w:r>
              <w:t>Name</w:t>
            </w:r>
          </w:p>
        </w:tc>
        <w:tc>
          <w:tcPr>
            <w:tcW w:w="843" w:type="dxa"/>
          </w:tcPr>
          <w:p w14:paraId="36E2312A" w14:textId="77777777" w:rsidR="00815C72" w:rsidRDefault="00000000">
            <w:r>
              <w:t>Access</w:t>
            </w:r>
          </w:p>
        </w:tc>
        <w:tc>
          <w:tcPr>
            <w:tcW w:w="816" w:type="dxa"/>
          </w:tcPr>
          <w:p w14:paraId="1E84DFF7" w14:textId="77777777" w:rsidR="00815C72" w:rsidRDefault="00000000">
            <w:r>
              <w:t>Reset</w:t>
            </w:r>
          </w:p>
        </w:tc>
        <w:tc>
          <w:tcPr>
            <w:tcW w:w="4152" w:type="dxa"/>
          </w:tcPr>
          <w:p w14:paraId="6A90DA0C" w14:textId="77777777" w:rsidR="00815C72" w:rsidRDefault="00000000">
            <w:r>
              <w:t>Definition</w:t>
            </w:r>
          </w:p>
        </w:tc>
      </w:tr>
      <w:tr w:rsidR="00815C72" w14:paraId="75CBE312" w14:textId="77777777">
        <w:tc>
          <w:tcPr>
            <w:tcW w:w="900" w:type="dxa"/>
          </w:tcPr>
          <w:p w14:paraId="6460AD04" w14:textId="77777777" w:rsidR="00815C72" w:rsidRDefault="00000000">
            <w:r>
              <w:t>[27:24]</w:t>
            </w:r>
          </w:p>
        </w:tc>
        <w:tc>
          <w:tcPr>
            <w:tcW w:w="2877" w:type="dxa"/>
          </w:tcPr>
          <w:p w14:paraId="6BDA6CCF" w14:textId="77777777" w:rsidR="00815C72" w:rsidRDefault="00000000">
            <w:r>
              <w:t>PHYA_PLL_VCO_IGAIN</w:t>
            </w:r>
          </w:p>
        </w:tc>
        <w:tc>
          <w:tcPr>
            <w:tcW w:w="843" w:type="dxa"/>
          </w:tcPr>
          <w:p w14:paraId="358D32CB" w14:textId="77777777" w:rsidR="00815C72" w:rsidRDefault="00000000">
            <w:r>
              <w:t>RW</w:t>
            </w:r>
          </w:p>
        </w:tc>
        <w:tc>
          <w:tcPr>
            <w:tcW w:w="816" w:type="dxa"/>
          </w:tcPr>
          <w:p w14:paraId="04E25750" w14:textId="77777777" w:rsidR="00815C72" w:rsidRDefault="00000000">
            <w:r>
              <w:t>0x00</w:t>
            </w:r>
          </w:p>
        </w:tc>
        <w:tc>
          <w:tcPr>
            <w:tcW w:w="4152" w:type="dxa"/>
            <w:vAlign w:val="center"/>
          </w:tcPr>
          <w:p w14:paraId="7A3C4910" w14:textId="77777777" w:rsidR="00815C72" w:rsidRDefault="00000000">
            <w:pPr>
              <w:rPr>
                <w:rFonts w:eastAsia="MS PGothic"/>
                <w:color w:val="000000"/>
                <w:sz w:val="20"/>
                <w:szCs w:val="20"/>
              </w:rPr>
            </w:pPr>
            <w:r>
              <w:rPr>
                <w:color w:val="000000"/>
                <w:sz w:val="20"/>
                <w:szCs w:val="20"/>
              </w:rPr>
              <w:t>PLL/BGR test select</w:t>
            </w:r>
          </w:p>
        </w:tc>
      </w:tr>
      <w:tr w:rsidR="00815C72" w14:paraId="7D33C589" w14:textId="77777777">
        <w:tc>
          <w:tcPr>
            <w:tcW w:w="900" w:type="dxa"/>
          </w:tcPr>
          <w:p w14:paraId="29D317E9" w14:textId="77777777" w:rsidR="00815C72" w:rsidRDefault="00000000">
            <w:r>
              <w:t>[20]</w:t>
            </w:r>
          </w:p>
        </w:tc>
        <w:tc>
          <w:tcPr>
            <w:tcW w:w="2877" w:type="dxa"/>
          </w:tcPr>
          <w:p w14:paraId="22490E8D" w14:textId="77777777" w:rsidR="00815C72" w:rsidRDefault="00000000">
            <w:r>
              <w:t>PHYA_PLL_OSC_CLMP_DIS</w:t>
            </w:r>
          </w:p>
        </w:tc>
        <w:tc>
          <w:tcPr>
            <w:tcW w:w="843" w:type="dxa"/>
          </w:tcPr>
          <w:p w14:paraId="67C006F2" w14:textId="77777777" w:rsidR="00815C72" w:rsidRDefault="00000000">
            <w:r>
              <w:t>RW</w:t>
            </w:r>
          </w:p>
        </w:tc>
        <w:tc>
          <w:tcPr>
            <w:tcW w:w="816" w:type="dxa"/>
          </w:tcPr>
          <w:p w14:paraId="4CD755F1" w14:textId="77777777" w:rsidR="00815C72" w:rsidRDefault="00000000">
            <w:r>
              <w:t>0x00</w:t>
            </w:r>
          </w:p>
        </w:tc>
        <w:tc>
          <w:tcPr>
            <w:tcW w:w="4152" w:type="dxa"/>
            <w:vAlign w:val="center"/>
          </w:tcPr>
          <w:p w14:paraId="7C08EB32" w14:textId="77777777" w:rsidR="00815C72" w:rsidRDefault="00000000">
            <w:pPr>
              <w:rPr>
                <w:rFonts w:eastAsia="MS PGothic"/>
                <w:color w:val="000000"/>
                <w:sz w:val="20"/>
                <w:szCs w:val="20"/>
              </w:rPr>
            </w:pPr>
            <w:r>
              <w:rPr>
                <w:color w:val="000000"/>
                <w:sz w:val="20"/>
                <w:szCs w:val="20"/>
              </w:rPr>
              <w:t>PLL refencence clock through mode</w:t>
            </w:r>
          </w:p>
        </w:tc>
      </w:tr>
      <w:tr w:rsidR="00815C72" w14:paraId="5ED94F74" w14:textId="77777777">
        <w:tc>
          <w:tcPr>
            <w:tcW w:w="900" w:type="dxa"/>
            <w:tcBorders>
              <w:top w:val="single" w:sz="4" w:space="0" w:color="auto"/>
              <w:left w:val="single" w:sz="4" w:space="0" w:color="auto"/>
              <w:bottom w:val="single" w:sz="4" w:space="0" w:color="auto"/>
              <w:right w:val="single" w:sz="4" w:space="0" w:color="auto"/>
            </w:tcBorders>
          </w:tcPr>
          <w:p w14:paraId="462E1A05" w14:textId="77777777" w:rsidR="00815C72" w:rsidRDefault="00000000">
            <w:r>
              <w:t>[17:16]</w:t>
            </w:r>
          </w:p>
        </w:tc>
        <w:tc>
          <w:tcPr>
            <w:tcW w:w="2877" w:type="dxa"/>
            <w:tcBorders>
              <w:top w:val="single" w:sz="4" w:space="0" w:color="auto"/>
              <w:left w:val="single" w:sz="4" w:space="0" w:color="auto"/>
              <w:bottom w:val="single" w:sz="4" w:space="0" w:color="auto"/>
              <w:right w:val="single" w:sz="4" w:space="0" w:color="auto"/>
            </w:tcBorders>
          </w:tcPr>
          <w:p w14:paraId="71A91864" w14:textId="77777777" w:rsidR="00815C72" w:rsidRDefault="00000000">
            <w:r>
              <w:t>PHYA_PLL_V2I_OFFSET</w:t>
            </w:r>
          </w:p>
        </w:tc>
        <w:tc>
          <w:tcPr>
            <w:tcW w:w="843" w:type="dxa"/>
            <w:tcBorders>
              <w:top w:val="single" w:sz="4" w:space="0" w:color="auto"/>
              <w:left w:val="single" w:sz="4" w:space="0" w:color="auto"/>
              <w:bottom w:val="single" w:sz="4" w:space="0" w:color="auto"/>
              <w:right w:val="single" w:sz="4" w:space="0" w:color="auto"/>
            </w:tcBorders>
          </w:tcPr>
          <w:p w14:paraId="7F19A7B7"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16440D32"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4BBAF86D" w14:textId="77777777" w:rsidR="00815C72" w:rsidRDefault="00000000">
            <w:pPr>
              <w:rPr>
                <w:rFonts w:eastAsia="MS PGothic"/>
                <w:color w:val="000000"/>
                <w:sz w:val="20"/>
                <w:szCs w:val="20"/>
              </w:rPr>
            </w:pPr>
            <w:r>
              <w:rPr>
                <w:color w:val="000000"/>
                <w:sz w:val="20"/>
                <w:szCs w:val="20"/>
              </w:rPr>
              <w:t>Test mode</w:t>
            </w:r>
          </w:p>
        </w:tc>
      </w:tr>
      <w:tr w:rsidR="00815C72" w14:paraId="47F81274" w14:textId="77777777">
        <w:tc>
          <w:tcPr>
            <w:tcW w:w="900" w:type="dxa"/>
            <w:tcBorders>
              <w:top w:val="single" w:sz="4" w:space="0" w:color="auto"/>
              <w:left w:val="single" w:sz="4" w:space="0" w:color="auto"/>
              <w:bottom w:val="single" w:sz="4" w:space="0" w:color="auto"/>
              <w:right w:val="single" w:sz="4" w:space="0" w:color="auto"/>
            </w:tcBorders>
          </w:tcPr>
          <w:p w14:paraId="51C9F785" w14:textId="77777777" w:rsidR="00815C72" w:rsidRDefault="00000000">
            <w:r>
              <w:t>[13:12]</w:t>
            </w:r>
          </w:p>
        </w:tc>
        <w:tc>
          <w:tcPr>
            <w:tcW w:w="2877" w:type="dxa"/>
            <w:tcBorders>
              <w:top w:val="single" w:sz="4" w:space="0" w:color="auto"/>
              <w:left w:val="single" w:sz="4" w:space="0" w:color="auto"/>
              <w:bottom w:val="single" w:sz="4" w:space="0" w:color="auto"/>
              <w:right w:val="single" w:sz="4" w:space="0" w:color="auto"/>
            </w:tcBorders>
          </w:tcPr>
          <w:p w14:paraId="4C29961D" w14:textId="77777777" w:rsidR="00815C72" w:rsidRDefault="00000000">
            <w:r>
              <w:t>PHYA_PLL_OSC_SEL</w:t>
            </w:r>
          </w:p>
        </w:tc>
        <w:tc>
          <w:tcPr>
            <w:tcW w:w="843" w:type="dxa"/>
            <w:tcBorders>
              <w:top w:val="single" w:sz="4" w:space="0" w:color="auto"/>
              <w:left w:val="single" w:sz="4" w:space="0" w:color="auto"/>
              <w:bottom w:val="single" w:sz="4" w:space="0" w:color="auto"/>
              <w:right w:val="single" w:sz="4" w:space="0" w:color="auto"/>
            </w:tcBorders>
          </w:tcPr>
          <w:p w14:paraId="7270A67B"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66AFB59E"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7DD74ED4" w14:textId="77777777" w:rsidR="00815C72" w:rsidRDefault="00000000">
            <w:pPr>
              <w:rPr>
                <w:rFonts w:eastAsia="MS PGothic"/>
                <w:color w:val="000000"/>
                <w:sz w:val="20"/>
                <w:szCs w:val="20"/>
              </w:rPr>
            </w:pPr>
            <w:r>
              <w:rPr>
                <w:color w:val="000000"/>
                <w:sz w:val="20"/>
                <w:szCs w:val="20"/>
              </w:rPr>
              <w:t>Reference voltage switching</w:t>
            </w:r>
          </w:p>
        </w:tc>
      </w:tr>
      <w:tr w:rsidR="00815C72" w14:paraId="5D93E487" w14:textId="77777777">
        <w:tc>
          <w:tcPr>
            <w:tcW w:w="900" w:type="dxa"/>
            <w:tcBorders>
              <w:top w:val="single" w:sz="4" w:space="0" w:color="auto"/>
              <w:left w:val="single" w:sz="4" w:space="0" w:color="auto"/>
              <w:bottom w:val="single" w:sz="4" w:space="0" w:color="auto"/>
              <w:right w:val="single" w:sz="4" w:space="0" w:color="auto"/>
            </w:tcBorders>
          </w:tcPr>
          <w:p w14:paraId="12E8B44D" w14:textId="77777777" w:rsidR="00815C72" w:rsidRDefault="00000000">
            <w:r>
              <w:t>[10:8]</w:t>
            </w:r>
          </w:p>
        </w:tc>
        <w:tc>
          <w:tcPr>
            <w:tcW w:w="2877" w:type="dxa"/>
            <w:tcBorders>
              <w:top w:val="single" w:sz="4" w:space="0" w:color="auto"/>
              <w:left w:val="single" w:sz="4" w:space="0" w:color="auto"/>
              <w:bottom w:val="single" w:sz="4" w:space="0" w:color="auto"/>
              <w:right w:val="single" w:sz="4" w:space="0" w:color="auto"/>
            </w:tcBorders>
          </w:tcPr>
          <w:p w14:paraId="04599E61" w14:textId="77777777" w:rsidR="00815C72" w:rsidRDefault="00000000">
            <w:r>
              <w:t>PHYA_PLL_KVCO_TRIM</w:t>
            </w:r>
          </w:p>
        </w:tc>
        <w:tc>
          <w:tcPr>
            <w:tcW w:w="843" w:type="dxa"/>
            <w:tcBorders>
              <w:top w:val="single" w:sz="4" w:space="0" w:color="auto"/>
              <w:left w:val="single" w:sz="4" w:space="0" w:color="auto"/>
              <w:bottom w:val="single" w:sz="4" w:space="0" w:color="auto"/>
              <w:right w:val="single" w:sz="4" w:space="0" w:color="auto"/>
            </w:tcBorders>
          </w:tcPr>
          <w:p w14:paraId="7D1DAFC0"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76EC41A6"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609F6288" w14:textId="77777777" w:rsidR="00815C72" w:rsidRDefault="00000000">
            <w:pPr>
              <w:rPr>
                <w:rFonts w:eastAsia="MS PGothic"/>
                <w:color w:val="000000"/>
                <w:sz w:val="20"/>
                <w:szCs w:val="20"/>
              </w:rPr>
            </w:pPr>
            <w:r>
              <w:rPr>
                <w:color w:val="000000"/>
                <w:sz w:val="20"/>
                <w:szCs w:val="20"/>
              </w:rPr>
              <w:t>Reference voltage switching</w:t>
            </w:r>
          </w:p>
        </w:tc>
      </w:tr>
      <w:tr w:rsidR="00815C72" w14:paraId="7ECA394A" w14:textId="77777777">
        <w:tc>
          <w:tcPr>
            <w:tcW w:w="900" w:type="dxa"/>
            <w:tcBorders>
              <w:top w:val="single" w:sz="4" w:space="0" w:color="auto"/>
              <w:left w:val="single" w:sz="4" w:space="0" w:color="auto"/>
              <w:bottom w:val="single" w:sz="4" w:space="0" w:color="auto"/>
              <w:right w:val="single" w:sz="4" w:space="0" w:color="auto"/>
            </w:tcBorders>
          </w:tcPr>
          <w:p w14:paraId="0DB3092E" w14:textId="77777777" w:rsidR="00815C72" w:rsidRDefault="00000000">
            <w:r>
              <w:t>[5:0]</w:t>
            </w:r>
          </w:p>
        </w:tc>
        <w:tc>
          <w:tcPr>
            <w:tcW w:w="2877" w:type="dxa"/>
            <w:tcBorders>
              <w:top w:val="single" w:sz="4" w:space="0" w:color="auto"/>
              <w:left w:val="single" w:sz="4" w:space="0" w:color="auto"/>
              <w:bottom w:val="single" w:sz="4" w:space="0" w:color="auto"/>
              <w:right w:val="single" w:sz="4" w:space="0" w:color="auto"/>
            </w:tcBorders>
          </w:tcPr>
          <w:p w14:paraId="2873E009" w14:textId="77777777" w:rsidR="00815C72" w:rsidRDefault="00000000">
            <w:r>
              <w:t>PHYA_PLL_CHP_TRIM</w:t>
            </w:r>
          </w:p>
        </w:tc>
        <w:tc>
          <w:tcPr>
            <w:tcW w:w="843" w:type="dxa"/>
            <w:tcBorders>
              <w:top w:val="single" w:sz="4" w:space="0" w:color="auto"/>
              <w:left w:val="single" w:sz="4" w:space="0" w:color="auto"/>
              <w:bottom w:val="single" w:sz="4" w:space="0" w:color="auto"/>
              <w:right w:val="single" w:sz="4" w:space="0" w:color="auto"/>
            </w:tcBorders>
          </w:tcPr>
          <w:p w14:paraId="00668733"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785D5F67"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3121F53F" w14:textId="77777777" w:rsidR="00815C72" w:rsidRDefault="00000000">
            <w:pPr>
              <w:rPr>
                <w:rFonts w:eastAsia="MS PGothic"/>
                <w:color w:val="000000"/>
                <w:sz w:val="20"/>
                <w:szCs w:val="20"/>
              </w:rPr>
            </w:pPr>
            <w:r>
              <w:rPr>
                <w:color w:val="000000"/>
                <w:sz w:val="20"/>
                <w:szCs w:val="20"/>
              </w:rPr>
              <w:t>Output impedance adjustment signal</w:t>
            </w:r>
          </w:p>
        </w:tc>
      </w:tr>
    </w:tbl>
    <w:p w14:paraId="2F04D00F" w14:textId="77777777" w:rsidR="00815C72" w:rsidRDefault="00815C72"/>
    <w:p w14:paraId="66AE92CF" w14:textId="77777777" w:rsidR="00815C72" w:rsidRDefault="00000000">
      <w:pPr>
        <w:rPr>
          <w:b/>
          <w:sz w:val="28"/>
          <w:szCs w:val="28"/>
        </w:rPr>
      </w:pPr>
      <w:r>
        <w:rPr>
          <w:b/>
          <w:sz w:val="28"/>
          <w:szCs w:val="28"/>
        </w:rPr>
        <w:t>REG_0x00c</w:t>
      </w:r>
    </w:p>
    <w:p w14:paraId="5242F45A" w14:textId="77777777" w:rsidR="00815C72" w:rsidRDefault="00000000">
      <w:pPr>
        <w:numPr>
          <w:ilvl w:val="0"/>
          <w:numId w:val="9"/>
        </w:numPr>
        <w:rPr>
          <w:sz w:val="24"/>
        </w:rPr>
      </w:pPr>
      <w:r>
        <w:rPr>
          <w:sz w:val="24"/>
        </w:rPr>
        <w:t>Size</w:t>
      </w:r>
      <w:r>
        <w:rPr>
          <w:sz w:val="24"/>
        </w:rPr>
        <w:t>：</w:t>
      </w:r>
      <w:r>
        <w:rPr>
          <w:sz w:val="24"/>
        </w:rPr>
        <w:t>32bits</w:t>
      </w:r>
    </w:p>
    <w:p w14:paraId="6DA502C6" w14:textId="77777777" w:rsidR="00815C72" w:rsidRDefault="00000000">
      <w:pPr>
        <w:numPr>
          <w:ilvl w:val="0"/>
          <w:numId w:val="9"/>
        </w:numPr>
        <w:rPr>
          <w:sz w:val="24"/>
        </w:rPr>
      </w:pPr>
      <w:r>
        <w:rPr>
          <w:sz w:val="24"/>
        </w:rPr>
        <w:lastRenderedPageBreak/>
        <w:t>Address offset</w:t>
      </w:r>
      <w:r>
        <w:rPr>
          <w:sz w:val="24"/>
        </w:rPr>
        <w:t>：</w:t>
      </w:r>
      <w:r>
        <w:rPr>
          <w:sz w:val="24"/>
        </w:rPr>
        <w:t>0x0c</w:t>
      </w:r>
    </w:p>
    <w:p w14:paraId="6E685D37" w14:textId="77777777" w:rsidR="00815C72" w:rsidRDefault="00000000">
      <w:pPr>
        <w:numPr>
          <w:ilvl w:val="0"/>
          <w:numId w:val="9"/>
        </w:numPr>
        <w:rPr>
          <w:sz w:val="24"/>
        </w:rPr>
      </w:pPr>
      <w:r>
        <w:rPr>
          <w:sz w:val="24"/>
        </w:rPr>
        <w:t>Read/Write access</w:t>
      </w:r>
      <w:r>
        <w:rPr>
          <w:sz w:val="24"/>
        </w:rPr>
        <w:t>：</w:t>
      </w:r>
      <w:r>
        <w:rPr>
          <w:sz w:val="24"/>
        </w:rPr>
        <w:t>read/write</w:t>
      </w:r>
    </w:p>
    <w:p w14:paraId="34CCE76A" w14:textId="77777777" w:rsidR="00815C72" w:rsidRDefault="00000000">
      <w:pPr>
        <w:numPr>
          <w:ilvl w:val="0"/>
          <w:numId w:val="9"/>
        </w:numPr>
        <w:rPr>
          <w:sz w:val="24"/>
        </w:rPr>
      </w:pPr>
      <w:r>
        <w:rPr>
          <w:sz w:val="24"/>
        </w:rPr>
        <w:t>Reset Value: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9"/>
        <w:gridCol w:w="2875"/>
        <w:gridCol w:w="841"/>
        <w:gridCol w:w="807"/>
        <w:gridCol w:w="3960"/>
      </w:tblGrid>
      <w:tr w:rsidR="00815C72" w14:paraId="0721ED41" w14:textId="77777777">
        <w:tc>
          <w:tcPr>
            <w:tcW w:w="900" w:type="dxa"/>
          </w:tcPr>
          <w:p w14:paraId="33D69EA8" w14:textId="77777777" w:rsidR="00815C72" w:rsidRDefault="00000000">
            <w:r>
              <w:t>Bits</w:t>
            </w:r>
          </w:p>
        </w:tc>
        <w:tc>
          <w:tcPr>
            <w:tcW w:w="2877" w:type="dxa"/>
          </w:tcPr>
          <w:p w14:paraId="4B916201" w14:textId="77777777" w:rsidR="00815C72" w:rsidRDefault="00000000">
            <w:r>
              <w:t>Name</w:t>
            </w:r>
          </w:p>
        </w:tc>
        <w:tc>
          <w:tcPr>
            <w:tcW w:w="843" w:type="dxa"/>
          </w:tcPr>
          <w:p w14:paraId="2369AB70" w14:textId="77777777" w:rsidR="00815C72" w:rsidRDefault="00000000">
            <w:r>
              <w:t>Access</w:t>
            </w:r>
          </w:p>
        </w:tc>
        <w:tc>
          <w:tcPr>
            <w:tcW w:w="816" w:type="dxa"/>
          </w:tcPr>
          <w:p w14:paraId="27E2B0D2" w14:textId="77777777" w:rsidR="00815C72" w:rsidRDefault="00000000">
            <w:r>
              <w:t>Reset</w:t>
            </w:r>
          </w:p>
        </w:tc>
        <w:tc>
          <w:tcPr>
            <w:tcW w:w="4152" w:type="dxa"/>
          </w:tcPr>
          <w:p w14:paraId="3EA6268E" w14:textId="77777777" w:rsidR="00815C72" w:rsidRDefault="00000000">
            <w:r>
              <w:t>Definition</w:t>
            </w:r>
          </w:p>
        </w:tc>
      </w:tr>
      <w:tr w:rsidR="00815C72" w14:paraId="3EF33569" w14:textId="77777777">
        <w:tc>
          <w:tcPr>
            <w:tcW w:w="900" w:type="dxa"/>
          </w:tcPr>
          <w:p w14:paraId="3B979E05" w14:textId="77777777" w:rsidR="00815C72" w:rsidRDefault="00000000">
            <w:r>
              <w:t>[24]</w:t>
            </w:r>
          </w:p>
        </w:tc>
        <w:tc>
          <w:tcPr>
            <w:tcW w:w="2877" w:type="dxa"/>
          </w:tcPr>
          <w:p w14:paraId="429603A0" w14:textId="77777777" w:rsidR="00815C72" w:rsidRDefault="00000000">
            <w:r>
              <w:t>PHYA_PLL_LPE_SEL_3ORD</w:t>
            </w:r>
          </w:p>
        </w:tc>
        <w:tc>
          <w:tcPr>
            <w:tcW w:w="843" w:type="dxa"/>
          </w:tcPr>
          <w:p w14:paraId="1015FADA" w14:textId="77777777" w:rsidR="00815C72" w:rsidRDefault="00000000">
            <w:r>
              <w:t>RW</w:t>
            </w:r>
          </w:p>
        </w:tc>
        <w:tc>
          <w:tcPr>
            <w:tcW w:w="816" w:type="dxa"/>
          </w:tcPr>
          <w:p w14:paraId="36453BFC" w14:textId="77777777" w:rsidR="00815C72" w:rsidRDefault="00000000">
            <w:r>
              <w:t>0x00</w:t>
            </w:r>
          </w:p>
        </w:tc>
        <w:tc>
          <w:tcPr>
            <w:tcW w:w="4152" w:type="dxa"/>
            <w:vAlign w:val="center"/>
          </w:tcPr>
          <w:p w14:paraId="191B14A1" w14:textId="77777777" w:rsidR="00815C72" w:rsidRDefault="00000000">
            <w:pPr>
              <w:rPr>
                <w:rFonts w:eastAsia="MS PGothic"/>
                <w:color w:val="000000"/>
                <w:sz w:val="20"/>
                <w:szCs w:val="20"/>
              </w:rPr>
            </w:pPr>
            <w:r>
              <w:rPr>
                <w:color w:val="000000"/>
                <w:sz w:val="20"/>
                <w:szCs w:val="20"/>
              </w:rPr>
              <w:t>Refer to PHYA specification</w:t>
            </w:r>
          </w:p>
        </w:tc>
      </w:tr>
      <w:tr w:rsidR="00815C72" w14:paraId="0F370C12" w14:textId="77777777">
        <w:tc>
          <w:tcPr>
            <w:tcW w:w="900" w:type="dxa"/>
          </w:tcPr>
          <w:p w14:paraId="1354DD95" w14:textId="77777777" w:rsidR="00815C72" w:rsidRDefault="00000000">
            <w:r>
              <w:t>[20]</w:t>
            </w:r>
          </w:p>
        </w:tc>
        <w:tc>
          <w:tcPr>
            <w:tcW w:w="2877" w:type="dxa"/>
          </w:tcPr>
          <w:p w14:paraId="39C547D7" w14:textId="77777777" w:rsidR="00815C72" w:rsidRDefault="00000000">
            <w:r>
              <w:t>PHYA_PLL_LPF_RSEL</w:t>
            </w:r>
          </w:p>
        </w:tc>
        <w:tc>
          <w:tcPr>
            <w:tcW w:w="843" w:type="dxa"/>
          </w:tcPr>
          <w:p w14:paraId="6061CB1C" w14:textId="77777777" w:rsidR="00815C72" w:rsidRDefault="00000000">
            <w:r>
              <w:t>RW</w:t>
            </w:r>
          </w:p>
        </w:tc>
        <w:tc>
          <w:tcPr>
            <w:tcW w:w="816" w:type="dxa"/>
          </w:tcPr>
          <w:p w14:paraId="22B9E05E" w14:textId="77777777" w:rsidR="00815C72" w:rsidRDefault="00000000">
            <w:r>
              <w:t>0x00</w:t>
            </w:r>
          </w:p>
        </w:tc>
        <w:tc>
          <w:tcPr>
            <w:tcW w:w="4152" w:type="dxa"/>
            <w:vAlign w:val="center"/>
          </w:tcPr>
          <w:p w14:paraId="4FE13EE7" w14:textId="77777777" w:rsidR="00815C72" w:rsidRDefault="00000000">
            <w:pPr>
              <w:rPr>
                <w:rFonts w:eastAsia="MS PGothic"/>
                <w:color w:val="000000"/>
                <w:sz w:val="20"/>
                <w:szCs w:val="20"/>
              </w:rPr>
            </w:pPr>
            <w:r>
              <w:rPr>
                <w:color w:val="000000"/>
                <w:sz w:val="20"/>
                <w:szCs w:val="20"/>
              </w:rPr>
              <w:t>Refer to PHYA specification</w:t>
            </w:r>
          </w:p>
        </w:tc>
      </w:tr>
      <w:tr w:rsidR="00815C72" w14:paraId="18A4CDB2" w14:textId="77777777">
        <w:tc>
          <w:tcPr>
            <w:tcW w:w="900" w:type="dxa"/>
            <w:tcBorders>
              <w:top w:val="single" w:sz="4" w:space="0" w:color="auto"/>
              <w:left w:val="single" w:sz="4" w:space="0" w:color="auto"/>
              <w:bottom w:val="single" w:sz="4" w:space="0" w:color="auto"/>
              <w:right w:val="single" w:sz="4" w:space="0" w:color="auto"/>
            </w:tcBorders>
          </w:tcPr>
          <w:p w14:paraId="4DD6D472" w14:textId="77777777" w:rsidR="00815C72" w:rsidRDefault="00000000">
            <w:r>
              <w:t>[16]</w:t>
            </w:r>
          </w:p>
        </w:tc>
        <w:tc>
          <w:tcPr>
            <w:tcW w:w="2877" w:type="dxa"/>
            <w:tcBorders>
              <w:top w:val="single" w:sz="4" w:space="0" w:color="auto"/>
              <w:left w:val="single" w:sz="4" w:space="0" w:color="auto"/>
              <w:bottom w:val="single" w:sz="4" w:space="0" w:color="auto"/>
              <w:right w:val="single" w:sz="4" w:space="0" w:color="auto"/>
            </w:tcBorders>
          </w:tcPr>
          <w:p w14:paraId="45A10550" w14:textId="77777777" w:rsidR="00815C72" w:rsidRDefault="00000000">
            <w:r>
              <w:t>PHYA_PLL_LPF_CSEL</w:t>
            </w:r>
          </w:p>
        </w:tc>
        <w:tc>
          <w:tcPr>
            <w:tcW w:w="843" w:type="dxa"/>
            <w:tcBorders>
              <w:top w:val="single" w:sz="4" w:space="0" w:color="auto"/>
              <w:left w:val="single" w:sz="4" w:space="0" w:color="auto"/>
              <w:bottom w:val="single" w:sz="4" w:space="0" w:color="auto"/>
              <w:right w:val="single" w:sz="4" w:space="0" w:color="auto"/>
            </w:tcBorders>
          </w:tcPr>
          <w:p w14:paraId="4D55971E"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6793378F"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15C744BD" w14:textId="77777777" w:rsidR="00815C72" w:rsidRDefault="00000000">
            <w:pPr>
              <w:rPr>
                <w:rFonts w:eastAsia="MS PGothic"/>
                <w:color w:val="000000"/>
                <w:sz w:val="20"/>
                <w:szCs w:val="20"/>
              </w:rPr>
            </w:pPr>
            <w:r>
              <w:rPr>
                <w:color w:val="000000"/>
                <w:sz w:val="20"/>
                <w:szCs w:val="20"/>
              </w:rPr>
              <w:t>Refer to PHYA specification</w:t>
            </w:r>
          </w:p>
        </w:tc>
      </w:tr>
      <w:tr w:rsidR="00815C72" w14:paraId="7F7C8DF9" w14:textId="77777777">
        <w:tc>
          <w:tcPr>
            <w:tcW w:w="900" w:type="dxa"/>
            <w:tcBorders>
              <w:top w:val="single" w:sz="4" w:space="0" w:color="auto"/>
              <w:left w:val="single" w:sz="4" w:space="0" w:color="auto"/>
              <w:bottom w:val="single" w:sz="4" w:space="0" w:color="auto"/>
              <w:right w:val="single" w:sz="4" w:space="0" w:color="auto"/>
            </w:tcBorders>
          </w:tcPr>
          <w:p w14:paraId="0573E0A3" w14:textId="77777777" w:rsidR="00815C72" w:rsidRDefault="00000000">
            <w:r>
              <w:t>[12]</w:t>
            </w:r>
          </w:p>
        </w:tc>
        <w:tc>
          <w:tcPr>
            <w:tcW w:w="2877" w:type="dxa"/>
            <w:tcBorders>
              <w:top w:val="single" w:sz="4" w:space="0" w:color="auto"/>
              <w:left w:val="single" w:sz="4" w:space="0" w:color="auto"/>
              <w:bottom w:val="single" w:sz="4" w:space="0" w:color="auto"/>
              <w:right w:val="single" w:sz="4" w:space="0" w:color="auto"/>
            </w:tcBorders>
          </w:tcPr>
          <w:p w14:paraId="497D7ED1" w14:textId="77777777" w:rsidR="00815C72" w:rsidRDefault="00000000">
            <w:r>
              <w:t>PHYA_CK_EDG</w:t>
            </w:r>
          </w:p>
        </w:tc>
        <w:tc>
          <w:tcPr>
            <w:tcW w:w="843" w:type="dxa"/>
            <w:tcBorders>
              <w:top w:val="single" w:sz="4" w:space="0" w:color="auto"/>
              <w:left w:val="single" w:sz="4" w:space="0" w:color="auto"/>
              <w:bottom w:val="single" w:sz="4" w:space="0" w:color="auto"/>
              <w:right w:val="single" w:sz="4" w:space="0" w:color="auto"/>
            </w:tcBorders>
          </w:tcPr>
          <w:p w14:paraId="6E76FB34"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658FED94"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5D9A31FD" w14:textId="77777777" w:rsidR="00815C72" w:rsidRDefault="00000000">
            <w:pPr>
              <w:rPr>
                <w:rFonts w:eastAsia="MS PGothic"/>
                <w:color w:val="000000"/>
                <w:sz w:val="20"/>
                <w:szCs w:val="20"/>
              </w:rPr>
            </w:pPr>
            <w:r>
              <w:rPr>
                <w:color w:val="000000"/>
                <w:sz w:val="20"/>
                <w:szCs w:val="20"/>
              </w:rPr>
              <w:t>SCO rise/fall edge switching</w:t>
            </w:r>
          </w:p>
        </w:tc>
      </w:tr>
      <w:tr w:rsidR="00815C72" w14:paraId="44FD1C85" w14:textId="77777777">
        <w:tc>
          <w:tcPr>
            <w:tcW w:w="900" w:type="dxa"/>
            <w:tcBorders>
              <w:top w:val="single" w:sz="4" w:space="0" w:color="auto"/>
              <w:left w:val="single" w:sz="4" w:space="0" w:color="auto"/>
              <w:bottom w:val="single" w:sz="4" w:space="0" w:color="auto"/>
              <w:right w:val="single" w:sz="4" w:space="0" w:color="auto"/>
            </w:tcBorders>
          </w:tcPr>
          <w:p w14:paraId="685F8C34" w14:textId="77777777" w:rsidR="00815C72" w:rsidRDefault="00000000">
            <w:r>
              <w:t>[8]</w:t>
            </w:r>
          </w:p>
        </w:tc>
        <w:tc>
          <w:tcPr>
            <w:tcW w:w="2877" w:type="dxa"/>
            <w:tcBorders>
              <w:top w:val="single" w:sz="4" w:space="0" w:color="auto"/>
              <w:left w:val="single" w:sz="4" w:space="0" w:color="auto"/>
              <w:bottom w:val="single" w:sz="4" w:space="0" w:color="auto"/>
              <w:right w:val="single" w:sz="4" w:space="0" w:color="auto"/>
            </w:tcBorders>
          </w:tcPr>
          <w:p w14:paraId="3492A5BF" w14:textId="77777777" w:rsidR="00815C72" w:rsidRDefault="00000000">
            <w:r>
              <w:t>PHYA_POL_SCK</w:t>
            </w:r>
          </w:p>
        </w:tc>
        <w:tc>
          <w:tcPr>
            <w:tcW w:w="843" w:type="dxa"/>
            <w:tcBorders>
              <w:top w:val="single" w:sz="4" w:space="0" w:color="auto"/>
              <w:left w:val="single" w:sz="4" w:space="0" w:color="auto"/>
              <w:bottom w:val="single" w:sz="4" w:space="0" w:color="auto"/>
              <w:right w:val="single" w:sz="4" w:space="0" w:color="auto"/>
            </w:tcBorders>
          </w:tcPr>
          <w:p w14:paraId="78ED57B7"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444B04B0"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0CFF9B7F" w14:textId="77777777" w:rsidR="00815C72" w:rsidRDefault="00000000">
            <w:pPr>
              <w:rPr>
                <w:rFonts w:eastAsia="MS PGothic"/>
                <w:color w:val="000000"/>
                <w:sz w:val="20"/>
                <w:szCs w:val="20"/>
              </w:rPr>
            </w:pPr>
            <w:r>
              <w:rPr>
                <w:color w:val="000000"/>
                <w:sz w:val="20"/>
                <w:szCs w:val="20"/>
              </w:rPr>
              <w:t>Serial clock inversion</w:t>
            </w:r>
          </w:p>
        </w:tc>
      </w:tr>
      <w:tr w:rsidR="00815C72" w14:paraId="0919067F" w14:textId="77777777">
        <w:tc>
          <w:tcPr>
            <w:tcW w:w="900" w:type="dxa"/>
            <w:tcBorders>
              <w:top w:val="single" w:sz="4" w:space="0" w:color="auto"/>
              <w:left w:val="single" w:sz="4" w:space="0" w:color="auto"/>
              <w:bottom w:val="single" w:sz="4" w:space="0" w:color="auto"/>
              <w:right w:val="single" w:sz="4" w:space="0" w:color="auto"/>
            </w:tcBorders>
          </w:tcPr>
          <w:p w14:paraId="3D3BFBCC" w14:textId="77777777" w:rsidR="00815C72" w:rsidRDefault="00000000">
            <w:r>
              <w:t>[5]</w:t>
            </w:r>
          </w:p>
        </w:tc>
        <w:tc>
          <w:tcPr>
            <w:tcW w:w="2877" w:type="dxa"/>
            <w:tcBorders>
              <w:top w:val="single" w:sz="4" w:space="0" w:color="auto"/>
              <w:left w:val="single" w:sz="4" w:space="0" w:color="auto"/>
              <w:bottom w:val="single" w:sz="4" w:space="0" w:color="auto"/>
              <w:right w:val="single" w:sz="4" w:space="0" w:color="auto"/>
            </w:tcBorders>
          </w:tcPr>
          <w:p w14:paraId="4137A703" w14:textId="77777777" w:rsidR="00815C72" w:rsidRDefault="00000000">
            <w:r>
              <w:t>PHYA_IRM</w:t>
            </w:r>
          </w:p>
        </w:tc>
        <w:tc>
          <w:tcPr>
            <w:tcW w:w="843" w:type="dxa"/>
            <w:tcBorders>
              <w:top w:val="single" w:sz="4" w:space="0" w:color="auto"/>
              <w:left w:val="single" w:sz="4" w:space="0" w:color="auto"/>
              <w:bottom w:val="single" w:sz="4" w:space="0" w:color="auto"/>
              <w:right w:val="single" w:sz="4" w:space="0" w:color="auto"/>
            </w:tcBorders>
          </w:tcPr>
          <w:p w14:paraId="0F0EF922"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4C783510"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3A988AFE" w14:textId="77777777" w:rsidR="00815C72" w:rsidRDefault="00000000">
            <w:pPr>
              <w:rPr>
                <w:rFonts w:eastAsia="MS PGothic"/>
                <w:color w:val="000000"/>
                <w:sz w:val="20"/>
                <w:szCs w:val="20"/>
              </w:rPr>
            </w:pPr>
            <w:r>
              <w:rPr>
                <w:color w:val="000000"/>
                <w:sz w:val="20"/>
                <w:szCs w:val="20"/>
              </w:rPr>
              <w:t>Reference voltage switching</w:t>
            </w:r>
          </w:p>
        </w:tc>
      </w:tr>
      <w:tr w:rsidR="00815C72" w14:paraId="41197B92" w14:textId="77777777">
        <w:tc>
          <w:tcPr>
            <w:tcW w:w="900" w:type="dxa"/>
            <w:tcBorders>
              <w:top w:val="single" w:sz="4" w:space="0" w:color="auto"/>
              <w:left w:val="single" w:sz="4" w:space="0" w:color="auto"/>
              <w:bottom w:val="single" w:sz="4" w:space="0" w:color="auto"/>
              <w:right w:val="single" w:sz="4" w:space="0" w:color="auto"/>
            </w:tcBorders>
          </w:tcPr>
          <w:p w14:paraId="201AEFE9" w14:textId="77777777" w:rsidR="00815C72" w:rsidRDefault="00000000">
            <w:r>
              <w:t>[4]</w:t>
            </w:r>
          </w:p>
        </w:tc>
        <w:tc>
          <w:tcPr>
            <w:tcW w:w="2877" w:type="dxa"/>
            <w:tcBorders>
              <w:top w:val="single" w:sz="4" w:space="0" w:color="auto"/>
              <w:left w:val="single" w:sz="4" w:space="0" w:color="auto"/>
              <w:bottom w:val="single" w:sz="4" w:space="0" w:color="auto"/>
              <w:right w:val="single" w:sz="4" w:space="0" w:color="auto"/>
            </w:tcBorders>
          </w:tcPr>
          <w:p w14:paraId="447272D8" w14:textId="77777777" w:rsidR="00815C72" w:rsidRDefault="00000000">
            <w:r>
              <w:t>PHYA_VRM</w:t>
            </w:r>
          </w:p>
        </w:tc>
        <w:tc>
          <w:tcPr>
            <w:tcW w:w="843" w:type="dxa"/>
            <w:tcBorders>
              <w:top w:val="single" w:sz="4" w:space="0" w:color="auto"/>
              <w:left w:val="single" w:sz="4" w:space="0" w:color="auto"/>
              <w:bottom w:val="single" w:sz="4" w:space="0" w:color="auto"/>
              <w:right w:val="single" w:sz="4" w:space="0" w:color="auto"/>
            </w:tcBorders>
          </w:tcPr>
          <w:p w14:paraId="75ACA0F5"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7AA7C4B2"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1131DDDF" w14:textId="77777777" w:rsidR="00815C72" w:rsidRDefault="00000000">
            <w:pPr>
              <w:rPr>
                <w:rFonts w:eastAsia="MS PGothic"/>
                <w:color w:val="000000"/>
                <w:sz w:val="20"/>
                <w:szCs w:val="20"/>
              </w:rPr>
            </w:pPr>
            <w:r>
              <w:rPr>
                <w:color w:val="000000"/>
                <w:sz w:val="20"/>
                <w:szCs w:val="20"/>
              </w:rPr>
              <w:t>Reference voltage switching</w:t>
            </w:r>
          </w:p>
        </w:tc>
      </w:tr>
      <w:tr w:rsidR="00815C72" w14:paraId="650DDCD8" w14:textId="77777777">
        <w:tc>
          <w:tcPr>
            <w:tcW w:w="900" w:type="dxa"/>
            <w:tcBorders>
              <w:top w:val="single" w:sz="4" w:space="0" w:color="auto"/>
              <w:left w:val="single" w:sz="4" w:space="0" w:color="auto"/>
              <w:bottom w:val="single" w:sz="4" w:space="0" w:color="auto"/>
              <w:right w:val="single" w:sz="4" w:space="0" w:color="auto"/>
            </w:tcBorders>
          </w:tcPr>
          <w:p w14:paraId="09A6556D" w14:textId="77777777" w:rsidR="00815C72" w:rsidRDefault="00000000">
            <w:r>
              <w:t>[1]</w:t>
            </w:r>
          </w:p>
        </w:tc>
        <w:tc>
          <w:tcPr>
            <w:tcW w:w="2877" w:type="dxa"/>
            <w:tcBorders>
              <w:top w:val="single" w:sz="4" w:space="0" w:color="auto"/>
              <w:left w:val="single" w:sz="4" w:space="0" w:color="auto"/>
              <w:bottom w:val="single" w:sz="4" w:space="0" w:color="auto"/>
              <w:right w:val="single" w:sz="4" w:space="0" w:color="auto"/>
            </w:tcBorders>
          </w:tcPr>
          <w:p w14:paraId="4D27F1B7" w14:textId="77777777" w:rsidR="00815C72" w:rsidRDefault="00000000">
            <w:r>
              <w:t>PHYA_ZDN</w:t>
            </w:r>
          </w:p>
        </w:tc>
        <w:tc>
          <w:tcPr>
            <w:tcW w:w="843" w:type="dxa"/>
            <w:tcBorders>
              <w:top w:val="single" w:sz="4" w:space="0" w:color="auto"/>
              <w:left w:val="single" w:sz="4" w:space="0" w:color="auto"/>
              <w:bottom w:val="single" w:sz="4" w:space="0" w:color="auto"/>
              <w:right w:val="single" w:sz="4" w:space="0" w:color="auto"/>
            </w:tcBorders>
          </w:tcPr>
          <w:p w14:paraId="1070DF63"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55368DA3"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28E49AA8" w14:textId="77777777" w:rsidR="00815C72" w:rsidRDefault="00000000">
            <w:pPr>
              <w:rPr>
                <w:rFonts w:eastAsia="MS PGothic"/>
                <w:color w:val="000000"/>
                <w:sz w:val="20"/>
                <w:szCs w:val="20"/>
              </w:rPr>
            </w:pPr>
            <w:r>
              <w:rPr>
                <w:color w:val="000000"/>
                <w:sz w:val="20"/>
                <w:szCs w:val="20"/>
              </w:rPr>
              <w:t>Output impedance adjustment signal</w:t>
            </w:r>
          </w:p>
        </w:tc>
      </w:tr>
      <w:tr w:rsidR="00815C72" w14:paraId="707F7FE8" w14:textId="77777777">
        <w:tc>
          <w:tcPr>
            <w:tcW w:w="900" w:type="dxa"/>
            <w:tcBorders>
              <w:top w:val="single" w:sz="4" w:space="0" w:color="auto"/>
              <w:left w:val="single" w:sz="4" w:space="0" w:color="auto"/>
              <w:bottom w:val="single" w:sz="4" w:space="0" w:color="auto"/>
              <w:right w:val="single" w:sz="4" w:space="0" w:color="auto"/>
            </w:tcBorders>
          </w:tcPr>
          <w:p w14:paraId="5FDE450D" w14:textId="77777777" w:rsidR="00815C72" w:rsidRDefault="00000000">
            <w:r>
              <w:t>[0]</w:t>
            </w:r>
          </w:p>
        </w:tc>
        <w:tc>
          <w:tcPr>
            <w:tcW w:w="2877" w:type="dxa"/>
            <w:tcBorders>
              <w:top w:val="single" w:sz="4" w:space="0" w:color="auto"/>
              <w:left w:val="single" w:sz="4" w:space="0" w:color="auto"/>
              <w:bottom w:val="single" w:sz="4" w:space="0" w:color="auto"/>
              <w:right w:val="single" w:sz="4" w:space="0" w:color="auto"/>
            </w:tcBorders>
          </w:tcPr>
          <w:p w14:paraId="6D0BE3DA" w14:textId="77777777" w:rsidR="00815C72" w:rsidRDefault="00000000">
            <w:r>
              <w:t>PHYA_ZUP</w:t>
            </w:r>
          </w:p>
        </w:tc>
        <w:tc>
          <w:tcPr>
            <w:tcW w:w="843" w:type="dxa"/>
            <w:tcBorders>
              <w:top w:val="single" w:sz="4" w:space="0" w:color="auto"/>
              <w:left w:val="single" w:sz="4" w:space="0" w:color="auto"/>
              <w:bottom w:val="single" w:sz="4" w:space="0" w:color="auto"/>
              <w:right w:val="single" w:sz="4" w:space="0" w:color="auto"/>
            </w:tcBorders>
          </w:tcPr>
          <w:p w14:paraId="7C31241E"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044391E8"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2F412043" w14:textId="77777777" w:rsidR="00815C72" w:rsidRDefault="00000000">
            <w:pPr>
              <w:rPr>
                <w:rFonts w:eastAsia="MS PGothic"/>
                <w:color w:val="000000"/>
                <w:sz w:val="20"/>
                <w:szCs w:val="20"/>
              </w:rPr>
            </w:pPr>
            <w:r>
              <w:rPr>
                <w:color w:val="000000"/>
                <w:sz w:val="20"/>
                <w:szCs w:val="20"/>
              </w:rPr>
              <w:t>Output impedance adjustment signal</w:t>
            </w:r>
          </w:p>
        </w:tc>
      </w:tr>
    </w:tbl>
    <w:p w14:paraId="665AD1C1" w14:textId="77777777" w:rsidR="00815C72" w:rsidRDefault="00815C72"/>
    <w:p w14:paraId="452DB74C" w14:textId="77777777" w:rsidR="00815C72" w:rsidRDefault="00000000">
      <w:pPr>
        <w:rPr>
          <w:b/>
          <w:sz w:val="28"/>
          <w:szCs w:val="28"/>
        </w:rPr>
      </w:pPr>
      <w:r>
        <w:rPr>
          <w:b/>
          <w:sz w:val="28"/>
          <w:szCs w:val="28"/>
        </w:rPr>
        <w:t>REG_0x010</w:t>
      </w:r>
    </w:p>
    <w:p w14:paraId="05DDC4D1" w14:textId="77777777" w:rsidR="00815C72" w:rsidRDefault="00000000">
      <w:pPr>
        <w:numPr>
          <w:ilvl w:val="0"/>
          <w:numId w:val="9"/>
        </w:numPr>
        <w:rPr>
          <w:sz w:val="24"/>
        </w:rPr>
      </w:pPr>
      <w:r>
        <w:rPr>
          <w:sz w:val="24"/>
        </w:rPr>
        <w:t>Size</w:t>
      </w:r>
      <w:r>
        <w:rPr>
          <w:sz w:val="24"/>
        </w:rPr>
        <w:t>：</w:t>
      </w:r>
      <w:r>
        <w:rPr>
          <w:sz w:val="24"/>
        </w:rPr>
        <w:t>32bits</w:t>
      </w:r>
    </w:p>
    <w:p w14:paraId="27D4301D" w14:textId="77777777" w:rsidR="00815C72" w:rsidRDefault="00000000">
      <w:pPr>
        <w:numPr>
          <w:ilvl w:val="0"/>
          <w:numId w:val="9"/>
        </w:numPr>
        <w:rPr>
          <w:sz w:val="24"/>
        </w:rPr>
      </w:pPr>
      <w:r>
        <w:rPr>
          <w:sz w:val="24"/>
        </w:rPr>
        <w:t>Address offset</w:t>
      </w:r>
      <w:r>
        <w:rPr>
          <w:sz w:val="24"/>
        </w:rPr>
        <w:t>：</w:t>
      </w:r>
      <w:r>
        <w:rPr>
          <w:sz w:val="24"/>
        </w:rPr>
        <w:t>0x10</w:t>
      </w:r>
    </w:p>
    <w:p w14:paraId="12468621" w14:textId="77777777" w:rsidR="00815C72" w:rsidRDefault="00000000">
      <w:pPr>
        <w:numPr>
          <w:ilvl w:val="0"/>
          <w:numId w:val="9"/>
        </w:numPr>
        <w:rPr>
          <w:sz w:val="24"/>
        </w:rPr>
      </w:pPr>
      <w:r>
        <w:rPr>
          <w:sz w:val="24"/>
        </w:rPr>
        <w:t>Read/Write access</w:t>
      </w:r>
      <w:r>
        <w:rPr>
          <w:sz w:val="24"/>
        </w:rPr>
        <w:t>：</w:t>
      </w:r>
      <w:r>
        <w:rPr>
          <w:sz w:val="24"/>
        </w:rPr>
        <w:t>read/write</w:t>
      </w:r>
    </w:p>
    <w:p w14:paraId="36945F4E" w14:textId="77777777" w:rsidR="00815C72" w:rsidRDefault="00000000">
      <w:pPr>
        <w:numPr>
          <w:ilvl w:val="0"/>
          <w:numId w:val="9"/>
        </w:numPr>
        <w:rPr>
          <w:sz w:val="24"/>
        </w:rPr>
      </w:pPr>
      <w:r>
        <w:rPr>
          <w:sz w:val="24"/>
        </w:rPr>
        <w:t>Reset Value: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2"/>
        <w:gridCol w:w="2841"/>
        <w:gridCol w:w="841"/>
        <w:gridCol w:w="809"/>
        <w:gridCol w:w="3989"/>
      </w:tblGrid>
      <w:tr w:rsidR="00815C72" w14:paraId="2F0DC77A" w14:textId="77777777">
        <w:tc>
          <w:tcPr>
            <w:tcW w:w="900" w:type="dxa"/>
          </w:tcPr>
          <w:p w14:paraId="7518F977" w14:textId="77777777" w:rsidR="00815C72" w:rsidRDefault="00000000">
            <w:r>
              <w:t>Bits</w:t>
            </w:r>
          </w:p>
        </w:tc>
        <w:tc>
          <w:tcPr>
            <w:tcW w:w="2877" w:type="dxa"/>
          </w:tcPr>
          <w:p w14:paraId="5A274B08" w14:textId="77777777" w:rsidR="00815C72" w:rsidRDefault="00000000">
            <w:r>
              <w:t>Name</w:t>
            </w:r>
          </w:p>
        </w:tc>
        <w:tc>
          <w:tcPr>
            <w:tcW w:w="843" w:type="dxa"/>
          </w:tcPr>
          <w:p w14:paraId="3076550A" w14:textId="77777777" w:rsidR="00815C72" w:rsidRDefault="00000000">
            <w:r>
              <w:t>Access</w:t>
            </w:r>
          </w:p>
        </w:tc>
        <w:tc>
          <w:tcPr>
            <w:tcW w:w="816" w:type="dxa"/>
          </w:tcPr>
          <w:p w14:paraId="46A92006" w14:textId="77777777" w:rsidR="00815C72" w:rsidRDefault="00000000">
            <w:r>
              <w:t>Reset</w:t>
            </w:r>
          </w:p>
        </w:tc>
        <w:tc>
          <w:tcPr>
            <w:tcW w:w="4152" w:type="dxa"/>
          </w:tcPr>
          <w:p w14:paraId="613E5347" w14:textId="77777777" w:rsidR="00815C72" w:rsidRDefault="00000000">
            <w:r>
              <w:t>Definition</w:t>
            </w:r>
          </w:p>
        </w:tc>
      </w:tr>
      <w:tr w:rsidR="00815C72" w14:paraId="0AC6C3E4" w14:textId="77777777">
        <w:tc>
          <w:tcPr>
            <w:tcW w:w="900" w:type="dxa"/>
          </w:tcPr>
          <w:p w14:paraId="3EAA5063" w14:textId="77777777" w:rsidR="00815C72" w:rsidRDefault="00000000">
            <w:r>
              <w:t>[31]</w:t>
            </w:r>
          </w:p>
        </w:tc>
        <w:tc>
          <w:tcPr>
            <w:tcW w:w="2877" w:type="dxa"/>
          </w:tcPr>
          <w:p w14:paraId="26DAC13B" w14:textId="77777777" w:rsidR="00815C72" w:rsidRDefault="00000000">
            <w:r>
              <w:t>PHYA_D3_INITDATA</w:t>
            </w:r>
          </w:p>
        </w:tc>
        <w:tc>
          <w:tcPr>
            <w:tcW w:w="843" w:type="dxa"/>
          </w:tcPr>
          <w:p w14:paraId="3133B10D" w14:textId="77777777" w:rsidR="00815C72" w:rsidRDefault="00000000">
            <w:r>
              <w:t>RW</w:t>
            </w:r>
          </w:p>
        </w:tc>
        <w:tc>
          <w:tcPr>
            <w:tcW w:w="816" w:type="dxa"/>
          </w:tcPr>
          <w:p w14:paraId="271C178A" w14:textId="77777777" w:rsidR="00815C72" w:rsidRDefault="00000000">
            <w:r>
              <w:t>0x00</w:t>
            </w:r>
          </w:p>
        </w:tc>
        <w:tc>
          <w:tcPr>
            <w:tcW w:w="4152" w:type="dxa"/>
            <w:vAlign w:val="center"/>
          </w:tcPr>
          <w:p w14:paraId="7BBFDE79" w14:textId="77777777" w:rsidR="00815C72" w:rsidRDefault="00000000">
            <w:pPr>
              <w:rPr>
                <w:rFonts w:eastAsia="MS PGothic"/>
                <w:color w:val="000000"/>
                <w:sz w:val="20"/>
                <w:szCs w:val="20"/>
              </w:rPr>
            </w:pPr>
            <w:r>
              <w:rPr>
                <w:color w:val="000000"/>
                <w:sz w:val="20"/>
                <w:szCs w:val="20"/>
              </w:rPr>
              <w:t>Shift register initial value setting</w:t>
            </w:r>
          </w:p>
        </w:tc>
      </w:tr>
      <w:tr w:rsidR="00815C72" w14:paraId="0E58A143" w14:textId="77777777">
        <w:tc>
          <w:tcPr>
            <w:tcW w:w="900" w:type="dxa"/>
          </w:tcPr>
          <w:p w14:paraId="0655C617" w14:textId="77777777" w:rsidR="00815C72" w:rsidRDefault="00000000">
            <w:r>
              <w:t>[30]</w:t>
            </w:r>
          </w:p>
        </w:tc>
        <w:tc>
          <w:tcPr>
            <w:tcW w:w="2877" w:type="dxa"/>
          </w:tcPr>
          <w:p w14:paraId="239D260A" w14:textId="77777777" w:rsidR="00815C72" w:rsidRDefault="00000000">
            <w:r>
              <w:t>PHYA_D2_INITDATA</w:t>
            </w:r>
          </w:p>
        </w:tc>
        <w:tc>
          <w:tcPr>
            <w:tcW w:w="843" w:type="dxa"/>
          </w:tcPr>
          <w:p w14:paraId="5EC9249F" w14:textId="77777777" w:rsidR="00815C72" w:rsidRDefault="00000000">
            <w:r>
              <w:t>RW</w:t>
            </w:r>
          </w:p>
        </w:tc>
        <w:tc>
          <w:tcPr>
            <w:tcW w:w="816" w:type="dxa"/>
          </w:tcPr>
          <w:p w14:paraId="658EE38B" w14:textId="77777777" w:rsidR="00815C72" w:rsidRDefault="00000000">
            <w:r>
              <w:t>0x00</w:t>
            </w:r>
          </w:p>
        </w:tc>
        <w:tc>
          <w:tcPr>
            <w:tcW w:w="4152" w:type="dxa"/>
            <w:vAlign w:val="center"/>
          </w:tcPr>
          <w:p w14:paraId="35BC2809" w14:textId="77777777" w:rsidR="00815C72" w:rsidRDefault="00000000">
            <w:pPr>
              <w:rPr>
                <w:rFonts w:eastAsia="MS PGothic"/>
                <w:color w:val="000000"/>
                <w:sz w:val="20"/>
                <w:szCs w:val="20"/>
              </w:rPr>
            </w:pPr>
            <w:r>
              <w:rPr>
                <w:color w:val="000000"/>
                <w:sz w:val="20"/>
                <w:szCs w:val="20"/>
              </w:rPr>
              <w:t>Shift register initial value setting</w:t>
            </w:r>
          </w:p>
        </w:tc>
      </w:tr>
      <w:tr w:rsidR="00815C72" w14:paraId="511918B1" w14:textId="77777777">
        <w:tc>
          <w:tcPr>
            <w:tcW w:w="900" w:type="dxa"/>
          </w:tcPr>
          <w:p w14:paraId="792F3F75" w14:textId="77777777" w:rsidR="00815C72" w:rsidRDefault="00000000">
            <w:r>
              <w:t>[29]</w:t>
            </w:r>
          </w:p>
        </w:tc>
        <w:tc>
          <w:tcPr>
            <w:tcW w:w="2877" w:type="dxa"/>
          </w:tcPr>
          <w:p w14:paraId="24A26D95" w14:textId="77777777" w:rsidR="00815C72" w:rsidRDefault="00000000">
            <w:r>
              <w:t>PHYA_D1_INITDATA</w:t>
            </w:r>
          </w:p>
        </w:tc>
        <w:tc>
          <w:tcPr>
            <w:tcW w:w="843" w:type="dxa"/>
          </w:tcPr>
          <w:p w14:paraId="0652AD32" w14:textId="77777777" w:rsidR="00815C72" w:rsidRDefault="00000000">
            <w:r>
              <w:t>RW</w:t>
            </w:r>
          </w:p>
        </w:tc>
        <w:tc>
          <w:tcPr>
            <w:tcW w:w="816" w:type="dxa"/>
          </w:tcPr>
          <w:p w14:paraId="2CCB1641" w14:textId="77777777" w:rsidR="00815C72" w:rsidRDefault="00000000">
            <w:r>
              <w:t>0x00</w:t>
            </w:r>
          </w:p>
        </w:tc>
        <w:tc>
          <w:tcPr>
            <w:tcW w:w="4152" w:type="dxa"/>
            <w:vAlign w:val="center"/>
          </w:tcPr>
          <w:p w14:paraId="06219335" w14:textId="77777777" w:rsidR="00815C72" w:rsidRDefault="00000000">
            <w:pPr>
              <w:rPr>
                <w:rFonts w:eastAsia="MS PGothic"/>
                <w:color w:val="000000"/>
                <w:sz w:val="20"/>
                <w:szCs w:val="20"/>
              </w:rPr>
            </w:pPr>
            <w:r>
              <w:rPr>
                <w:color w:val="000000"/>
                <w:sz w:val="20"/>
                <w:szCs w:val="20"/>
              </w:rPr>
              <w:t>Shift register initial value setting</w:t>
            </w:r>
          </w:p>
        </w:tc>
      </w:tr>
      <w:tr w:rsidR="00815C72" w14:paraId="2840621F" w14:textId="77777777">
        <w:tc>
          <w:tcPr>
            <w:tcW w:w="900" w:type="dxa"/>
          </w:tcPr>
          <w:p w14:paraId="4AD5203B" w14:textId="77777777" w:rsidR="00815C72" w:rsidRDefault="00000000">
            <w:r>
              <w:t>[28]</w:t>
            </w:r>
          </w:p>
        </w:tc>
        <w:tc>
          <w:tcPr>
            <w:tcW w:w="2877" w:type="dxa"/>
          </w:tcPr>
          <w:p w14:paraId="6D4260C8" w14:textId="77777777" w:rsidR="00815C72" w:rsidRDefault="00000000">
            <w:r>
              <w:t>PHYA_D0_INITDATA</w:t>
            </w:r>
          </w:p>
        </w:tc>
        <w:tc>
          <w:tcPr>
            <w:tcW w:w="843" w:type="dxa"/>
          </w:tcPr>
          <w:p w14:paraId="2687C155" w14:textId="77777777" w:rsidR="00815C72" w:rsidRDefault="00000000">
            <w:r>
              <w:t>RW</w:t>
            </w:r>
          </w:p>
        </w:tc>
        <w:tc>
          <w:tcPr>
            <w:tcW w:w="816" w:type="dxa"/>
          </w:tcPr>
          <w:p w14:paraId="4110AA47" w14:textId="77777777" w:rsidR="00815C72" w:rsidRDefault="00000000">
            <w:r>
              <w:t>0x00</w:t>
            </w:r>
          </w:p>
        </w:tc>
        <w:tc>
          <w:tcPr>
            <w:tcW w:w="4152" w:type="dxa"/>
            <w:vAlign w:val="center"/>
          </w:tcPr>
          <w:p w14:paraId="37613BD0" w14:textId="77777777" w:rsidR="00815C72" w:rsidRDefault="00000000">
            <w:pPr>
              <w:rPr>
                <w:rFonts w:eastAsia="MS PGothic"/>
                <w:color w:val="000000"/>
                <w:sz w:val="20"/>
                <w:szCs w:val="20"/>
              </w:rPr>
            </w:pPr>
            <w:r>
              <w:rPr>
                <w:color w:val="000000"/>
                <w:sz w:val="20"/>
                <w:szCs w:val="20"/>
              </w:rPr>
              <w:t>Shift register initial value setting</w:t>
            </w:r>
          </w:p>
        </w:tc>
      </w:tr>
      <w:tr w:rsidR="00815C72" w14:paraId="366DF09F" w14:textId="77777777">
        <w:tc>
          <w:tcPr>
            <w:tcW w:w="900" w:type="dxa"/>
          </w:tcPr>
          <w:p w14:paraId="490104A5" w14:textId="77777777" w:rsidR="00815C72" w:rsidRDefault="00000000">
            <w:r>
              <w:t>[23]</w:t>
            </w:r>
          </w:p>
        </w:tc>
        <w:tc>
          <w:tcPr>
            <w:tcW w:w="2877" w:type="dxa"/>
          </w:tcPr>
          <w:p w14:paraId="471C0F6C" w14:textId="77777777" w:rsidR="00815C72" w:rsidRDefault="00000000">
            <w:r>
              <w:t>PHYA_D3_PN</w:t>
            </w:r>
          </w:p>
        </w:tc>
        <w:tc>
          <w:tcPr>
            <w:tcW w:w="843" w:type="dxa"/>
          </w:tcPr>
          <w:p w14:paraId="1A888824" w14:textId="77777777" w:rsidR="00815C72" w:rsidRDefault="00000000">
            <w:r>
              <w:t>RW</w:t>
            </w:r>
          </w:p>
        </w:tc>
        <w:tc>
          <w:tcPr>
            <w:tcW w:w="816" w:type="dxa"/>
          </w:tcPr>
          <w:p w14:paraId="02DB81C2" w14:textId="77777777" w:rsidR="00815C72" w:rsidRDefault="00000000">
            <w:r>
              <w:t>0x00</w:t>
            </w:r>
          </w:p>
        </w:tc>
        <w:tc>
          <w:tcPr>
            <w:tcW w:w="4152" w:type="dxa"/>
            <w:vAlign w:val="center"/>
          </w:tcPr>
          <w:p w14:paraId="3A0D9730" w14:textId="77777777" w:rsidR="00815C72" w:rsidRDefault="00000000">
            <w:pPr>
              <w:rPr>
                <w:rFonts w:eastAsia="MS PGothic"/>
                <w:color w:val="000000"/>
                <w:sz w:val="20"/>
                <w:szCs w:val="20"/>
              </w:rPr>
            </w:pPr>
            <w:r>
              <w:rPr>
                <w:color w:val="000000"/>
                <w:sz w:val="20"/>
                <w:szCs w:val="20"/>
              </w:rPr>
              <w:t>Serial output polarity reversal</w:t>
            </w:r>
          </w:p>
        </w:tc>
      </w:tr>
      <w:tr w:rsidR="00815C72" w14:paraId="2A5D06C6" w14:textId="77777777">
        <w:tc>
          <w:tcPr>
            <w:tcW w:w="900" w:type="dxa"/>
          </w:tcPr>
          <w:p w14:paraId="32B4C89F" w14:textId="77777777" w:rsidR="00815C72" w:rsidRDefault="00000000">
            <w:r>
              <w:t>[22]</w:t>
            </w:r>
          </w:p>
        </w:tc>
        <w:tc>
          <w:tcPr>
            <w:tcW w:w="2877" w:type="dxa"/>
          </w:tcPr>
          <w:p w14:paraId="5C8152D4" w14:textId="77777777" w:rsidR="00815C72" w:rsidRDefault="00000000">
            <w:r>
              <w:t>PHYA_D2_PN</w:t>
            </w:r>
          </w:p>
        </w:tc>
        <w:tc>
          <w:tcPr>
            <w:tcW w:w="843" w:type="dxa"/>
          </w:tcPr>
          <w:p w14:paraId="68536B66" w14:textId="77777777" w:rsidR="00815C72" w:rsidRDefault="00000000">
            <w:r>
              <w:t>RW</w:t>
            </w:r>
          </w:p>
        </w:tc>
        <w:tc>
          <w:tcPr>
            <w:tcW w:w="816" w:type="dxa"/>
          </w:tcPr>
          <w:p w14:paraId="634C26D5" w14:textId="77777777" w:rsidR="00815C72" w:rsidRDefault="00000000">
            <w:r>
              <w:t>0x00</w:t>
            </w:r>
          </w:p>
        </w:tc>
        <w:tc>
          <w:tcPr>
            <w:tcW w:w="4152" w:type="dxa"/>
            <w:vAlign w:val="center"/>
          </w:tcPr>
          <w:p w14:paraId="7B7AA01A" w14:textId="77777777" w:rsidR="00815C72" w:rsidRDefault="00000000">
            <w:pPr>
              <w:rPr>
                <w:rFonts w:eastAsia="MS PGothic"/>
                <w:color w:val="000000"/>
                <w:sz w:val="20"/>
                <w:szCs w:val="20"/>
              </w:rPr>
            </w:pPr>
            <w:r>
              <w:rPr>
                <w:color w:val="000000"/>
                <w:sz w:val="20"/>
                <w:szCs w:val="20"/>
              </w:rPr>
              <w:t>Serial output polarity reversal</w:t>
            </w:r>
          </w:p>
        </w:tc>
      </w:tr>
      <w:tr w:rsidR="00815C72" w14:paraId="61C13D96" w14:textId="77777777">
        <w:tc>
          <w:tcPr>
            <w:tcW w:w="900" w:type="dxa"/>
          </w:tcPr>
          <w:p w14:paraId="4DD9A130" w14:textId="77777777" w:rsidR="00815C72" w:rsidRDefault="00000000">
            <w:r>
              <w:t>[21]</w:t>
            </w:r>
          </w:p>
        </w:tc>
        <w:tc>
          <w:tcPr>
            <w:tcW w:w="2877" w:type="dxa"/>
          </w:tcPr>
          <w:p w14:paraId="31097E50" w14:textId="77777777" w:rsidR="00815C72" w:rsidRDefault="00000000">
            <w:r>
              <w:t>PHYA_D1_PN</w:t>
            </w:r>
          </w:p>
        </w:tc>
        <w:tc>
          <w:tcPr>
            <w:tcW w:w="843" w:type="dxa"/>
          </w:tcPr>
          <w:p w14:paraId="543F8EAA" w14:textId="77777777" w:rsidR="00815C72" w:rsidRDefault="00000000">
            <w:r>
              <w:t>RW</w:t>
            </w:r>
          </w:p>
        </w:tc>
        <w:tc>
          <w:tcPr>
            <w:tcW w:w="816" w:type="dxa"/>
          </w:tcPr>
          <w:p w14:paraId="2550F42A" w14:textId="77777777" w:rsidR="00815C72" w:rsidRDefault="00000000">
            <w:r>
              <w:t>0x00</w:t>
            </w:r>
          </w:p>
        </w:tc>
        <w:tc>
          <w:tcPr>
            <w:tcW w:w="4152" w:type="dxa"/>
            <w:vAlign w:val="center"/>
          </w:tcPr>
          <w:p w14:paraId="2DB3B205" w14:textId="77777777" w:rsidR="00815C72" w:rsidRDefault="00000000">
            <w:pPr>
              <w:rPr>
                <w:rFonts w:eastAsia="MS PGothic"/>
                <w:color w:val="000000"/>
                <w:sz w:val="20"/>
                <w:szCs w:val="20"/>
              </w:rPr>
            </w:pPr>
            <w:r>
              <w:rPr>
                <w:color w:val="000000"/>
                <w:sz w:val="20"/>
                <w:szCs w:val="20"/>
              </w:rPr>
              <w:t>Serial output polarity reversal</w:t>
            </w:r>
          </w:p>
        </w:tc>
      </w:tr>
      <w:tr w:rsidR="00815C72" w14:paraId="53625724" w14:textId="77777777">
        <w:tc>
          <w:tcPr>
            <w:tcW w:w="900" w:type="dxa"/>
          </w:tcPr>
          <w:p w14:paraId="4D64802E" w14:textId="77777777" w:rsidR="00815C72" w:rsidRDefault="00000000">
            <w:r>
              <w:t>[20]</w:t>
            </w:r>
          </w:p>
        </w:tc>
        <w:tc>
          <w:tcPr>
            <w:tcW w:w="2877" w:type="dxa"/>
          </w:tcPr>
          <w:p w14:paraId="239632A3" w14:textId="77777777" w:rsidR="00815C72" w:rsidRDefault="00000000">
            <w:r>
              <w:t>PHYA_D0_PN</w:t>
            </w:r>
          </w:p>
        </w:tc>
        <w:tc>
          <w:tcPr>
            <w:tcW w:w="843" w:type="dxa"/>
          </w:tcPr>
          <w:p w14:paraId="54216D75" w14:textId="77777777" w:rsidR="00815C72" w:rsidRDefault="00000000">
            <w:r>
              <w:t>RW</w:t>
            </w:r>
          </w:p>
        </w:tc>
        <w:tc>
          <w:tcPr>
            <w:tcW w:w="816" w:type="dxa"/>
          </w:tcPr>
          <w:p w14:paraId="2170FDF8" w14:textId="77777777" w:rsidR="00815C72" w:rsidRDefault="00000000">
            <w:r>
              <w:t>0x00</w:t>
            </w:r>
          </w:p>
        </w:tc>
        <w:tc>
          <w:tcPr>
            <w:tcW w:w="4152" w:type="dxa"/>
            <w:vAlign w:val="center"/>
          </w:tcPr>
          <w:p w14:paraId="06CBCC1E" w14:textId="77777777" w:rsidR="00815C72" w:rsidRDefault="00000000">
            <w:pPr>
              <w:rPr>
                <w:rFonts w:eastAsia="MS PGothic"/>
                <w:color w:val="000000"/>
                <w:sz w:val="20"/>
                <w:szCs w:val="20"/>
              </w:rPr>
            </w:pPr>
            <w:r>
              <w:rPr>
                <w:color w:val="000000"/>
                <w:sz w:val="20"/>
                <w:szCs w:val="20"/>
              </w:rPr>
              <w:t>Serial output polarity reversal</w:t>
            </w:r>
          </w:p>
        </w:tc>
      </w:tr>
      <w:tr w:rsidR="00815C72" w14:paraId="2F0F2219" w14:textId="77777777">
        <w:tc>
          <w:tcPr>
            <w:tcW w:w="900" w:type="dxa"/>
            <w:tcBorders>
              <w:top w:val="single" w:sz="4" w:space="0" w:color="auto"/>
              <w:left w:val="single" w:sz="4" w:space="0" w:color="auto"/>
              <w:bottom w:val="single" w:sz="4" w:space="0" w:color="auto"/>
              <w:right w:val="single" w:sz="4" w:space="0" w:color="auto"/>
            </w:tcBorders>
          </w:tcPr>
          <w:p w14:paraId="7EB5DB6A" w14:textId="77777777" w:rsidR="00815C72" w:rsidRDefault="00000000">
            <w:r>
              <w:t>[16]</w:t>
            </w:r>
          </w:p>
        </w:tc>
        <w:tc>
          <w:tcPr>
            <w:tcW w:w="2877" w:type="dxa"/>
            <w:tcBorders>
              <w:top w:val="single" w:sz="4" w:space="0" w:color="auto"/>
              <w:left w:val="single" w:sz="4" w:space="0" w:color="auto"/>
              <w:bottom w:val="single" w:sz="4" w:space="0" w:color="auto"/>
              <w:right w:val="single" w:sz="4" w:space="0" w:color="auto"/>
            </w:tcBorders>
          </w:tcPr>
          <w:p w14:paraId="21AF5B75" w14:textId="77777777" w:rsidR="00815C72" w:rsidRDefault="00000000">
            <w:r>
              <w:t>PHYA_CK_PN</w:t>
            </w:r>
          </w:p>
        </w:tc>
        <w:tc>
          <w:tcPr>
            <w:tcW w:w="843" w:type="dxa"/>
            <w:tcBorders>
              <w:top w:val="single" w:sz="4" w:space="0" w:color="auto"/>
              <w:left w:val="single" w:sz="4" w:space="0" w:color="auto"/>
              <w:bottom w:val="single" w:sz="4" w:space="0" w:color="auto"/>
              <w:right w:val="single" w:sz="4" w:space="0" w:color="auto"/>
            </w:tcBorders>
          </w:tcPr>
          <w:p w14:paraId="5F546B59"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44A718FD"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59766BB7" w14:textId="77777777" w:rsidR="00815C72" w:rsidRDefault="00000000">
            <w:pPr>
              <w:rPr>
                <w:rFonts w:eastAsia="MS PGothic"/>
                <w:color w:val="000000"/>
                <w:sz w:val="20"/>
                <w:szCs w:val="20"/>
              </w:rPr>
            </w:pPr>
            <w:r>
              <w:rPr>
                <w:color w:val="000000"/>
                <w:sz w:val="20"/>
                <w:szCs w:val="20"/>
              </w:rPr>
              <w:t>Serial output polarity reversal</w:t>
            </w:r>
          </w:p>
        </w:tc>
      </w:tr>
      <w:tr w:rsidR="00815C72" w14:paraId="2856A705" w14:textId="77777777">
        <w:tc>
          <w:tcPr>
            <w:tcW w:w="900" w:type="dxa"/>
            <w:tcBorders>
              <w:top w:val="single" w:sz="4" w:space="0" w:color="auto"/>
              <w:left w:val="single" w:sz="4" w:space="0" w:color="auto"/>
              <w:bottom w:val="single" w:sz="4" w:space="0" w:color="auto"/>
              <w:right w:val="single" w:sz="4" w:space="0" w:color="auto"/>
            </w:tcBorders>
          </w:tcPr>
          <w:p w14:paraId="729BF205" w14:textId="77777777" w:rsidR="00815C72" w:rsidRDefault="00000000">
            <w:r>
              <w:t>[15]</w:t>
            </w:r>
          </w:p>
        </w:tc>
        <w:tc>
          <w:tcPr>
            <w:tcW w:w="2877" w:type="dxa"/>
            <w:tcBorders>
              <w:top w:val="single" w:sz="4" w:space="0" w:color="auto"/>
              <w:left w:val="single" w:sz="4" w:space="0" w:color="auto"/>
              <w:bottom w:val="single" w:sz="4" w:space="0" w:color="auto"/>
              <w:right w:val="single" w:sz="4" w:space="0" w:color="auto"/>
            </w:tcBorders>
          </w:tcPr>
          <w:p w14:paraId="63A09AF5" w14:textId="77777777" w:rsidR="00815C72" w:rsidRDefault="00000000">
            <w:r>
              <w:t>PHYA_D3_PLDN</w:t>
            </w:r>
          </w:p>
        </w:tc>
        <w:tc>
          <w:tcPr>
            <w:tcW w:w="843" w:type="dxa"/>
            <w:tcBorders>
              <w:top w:val="single" w:sz="4" w:space="0" w:color="auto"/>
              <w:left w:val="single" w:sz="4" w:space="0" w:color="auto"/>
              <w:bottom w:val="single" w:sz="4" w:space="0" w:color="auto"/>
              <w:right w:val="single" w:sz="4" w:space="0" w:color="auto"/>
            </w:tcBorders>
          </w:tcPr>
          <w:p w14:paraId="23658DA2"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09F75785"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70E550B8" w14:textId="77777777" w:rsidR="00815C72" w:rsidRDefault="00000000">
            <w:pPr>
              <w:rPr>
                <w:rFonts w:eastAsia="MS PGothic"/>
                <w:color w:val="000000"/>
                <w:sz w:val="20"/>
                <w:szCs w:val="20"/>
              </w:rPr>
            </w:pPr>
            <w:r>
              <w:rPr>
                <w:color w:val="000000"/>
                <w:sz w:val="20"/>
                <w:szCs w:val="20"/>
              </w:rPr>
              <w:t>Serial Output pull-down</w:t>
            </w:r>
          </w:p>
        </w:tc>
      </w:tr>
      <w:tr w:rsidR="00815C72" w14:paraId="414A7C9B" w14:textId="77777777">
        <w:tc>
          <w:tcPr>
            <w:tcW w:w="900" w:type="dxa"/>
            <w:tcBorders>
              <w:top w:val="single" w:sz="4" w:space="0" w:color="auto"/>
              <w:left w:val="single" w:sz="4" w:space="0" w:color="auto"/>
              <w:bottom w:val="single" w:sz="4" w:space="0" w:color="auto"/>
              <w:right w:val="single" w:sz="4" w:space="0" w:color="auto"/>
            </w:tcBorders>
          </w:tcPr>
          <w:p w14:paraId="1F522E2E" w14:textId="77777777" w:rsidR="00815C72" w:rsidRDefault="00000000">
            <w:r>
              <w:t>[14]</w:t>
            </w:r>
          </w:p>
        </w:tc>
        <w:tc>
          <w:tcPr>
            <w:tcW w:w="2877" w:type="dxa"/>
            <w:tcBorders>
              <w:top w:val="single" w:sz="4" w:space="0" w:color="auto"/>
              <w:left w:val="single" w:sz="4" w:space="0" w:color="auto"/>
              <w:bottom w:val="single" w:sz="4" w:space="0" w:color="auto"/>
              <w:right w:val="single" w:sz="4" w:space="0" w:color="auto"/>
            </w:tcBorders>
          </w:tcPr>
          <w:p w14:paraId="2EC25981" w14:textId="77777777" w:rsidR="00815C72" w:rsidRDefault="00000000">
            <w:r>
              <w:t>PHYA_D2_PLDN</w:t>
            </w:r>
          </w:p>
        </w:tc>
        <w:tc>
          <w:tcPr>
            <w:tcW w:w="843" w:type="dxa"/>
            <w:tcBorders>
              <w:top w:val="single" w:sz="4" w:space="0" w:color="auto"/>
              <w:left w:val="single" w:sz="4" w:space="0" w:color="auto"/>
              <w:bottom w:val="single" w:sz="4" w:space="0" w:color="auto"/>
              <w:right w:val="single" w:sz="4" w:space="0" w:color="auto"/>
            </w:tcBorders>
          </w:tcPr>
          <w:p w14:paraId="70F06594"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5175D60D"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30A19128" w14:textId="77777777" w:rsidR="00815C72" w:rsidRDefault="00000000">
            <w:pPr>
              <w:rPr>
                <w:rFonts w:eastAsia="MS PGothic"/>
                <w:color w:val="000000"/>
                <w:sz w:val="20"/>
                <w:szCs w:val="20"/>
              </w:rPr>
            </w:pPr>
            <w:r>
              <w:rPr>
                <w:color w:val="000000"/>
                <w:sz w:val="20"/>
                <w:szCs w:val="20"/>
              </w:rPr>
              <w:t>Serial Output pull-down</w:t>
            </w:r>
          </w:p>
        </w:tc>
      </w:tr>
      <w:tr w:rsidR="00815C72" w14:paraId="56566C73" w14:textId="77777777">
        <w:tc>
          <w:tcPr>
            <w:tcW w:w="900" w:type="dxa"/>
            <w:tcBorders>
              <w:top w:val="single" w:sz="4" w:space="0" w:color="auto"/>
              <w:left w:val="single" w:sz="4" w:space="0" w:color="auto"/>
              <w:bottom w:val="single" w:sz="4" w:space="0" w:color="auto"/>
              <w:right w:val="single" w:sz="4" w:space="0" w:color="auto"/>
            </w:tcBorders>
          </w:tcPr>
          <w:p w14:paraId="619B0E50" w14:textId="77777777" w:rsidR="00815C72" w:rsidRDefault="00000000">
            <w:r>
              <w:t>[13]</w:t>
            </w:r>
          </w:p>
        </w:tc>
        <w:tc>
          <w:tcPr>
            <w:tcW w:w="2877" w:type="dxa"/>
            <w:tcBorders>
              <w:top w:val="single" w:sz="4" w:space="0" w:color="auto"/>
              <w:left w:val="single" w:sz="4" w:space="0" w:color="auto"/>
              <w:bottom w:val="single" w:sz="4" w:space="0" w:color="auto"/>
              <w:right w:val="single" w:sz="4" w:space="0" w:color="auto"/>
            </w:tcBorders>
          </w:tcPr>
          <w:p w14:paraId="14810242" w14:textId="77777777" w:rsidR="00815C72" w:rsidRDefault="00000000">
            <w:r>
              <w:t>PHYA_D1_PLDN</w:t>
            </w:r>
          </w:p>
        </w:tc>
        <w:tc>
          <w:tcPr>
            <w:tcW w:w="843" w:type="dxa"/>
            <w:tcBorders>
              <w:top w:val="single" w:sz="4" w:space="0" w:color="auto"/>
              <w:left w:val="single" w:sz="4" w:space="0" w:color="auto"/>
              <w:bottom w:val="single" w:sz="4" w:space="0" w:color="auto"/>
              <w:right w:val="single" w:sz="4" w:space="0" w:color="auto"/>
            </w:tcBorders>
          </w:tcPr>
          <w:p w14:paraId="344066BC"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25B1FC16"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38209DE7" w14:textId="77777777" w:rsidR="00815C72" w:rsidRDefault="00000000">
            <w:pPr>
              <w:rPr>
                <w:rFonts w:eastAsia="MS PGothic"/>
                <w:color w:val="000000"/>
                <w:sz w:val="20"/>
                <w:szCs w:val="20"/>
              </w:rPr>
            </w:pPr>
            <w:r>
              <w:rPr>
                <w:color w:val="000000"/>
                <w:sz w:val="20"/>
                <w:szCs w:val="20"/>
              </w:rPr>
              <w:t>Serial Output pull-down</w:t>
            </w:r>
          </w:p>
        </w:tc>
      </w:tr>
      <w:tr w:rsidR="00815C72" w14:paraId="14B5D156" w14:textId="77777777">
        <w:tc>
          <w:tcPr>
            <w:tcW w:w="900" w:type="dxa"/>
            <w:tcBorders>
              <w:top w:val="single" w:sz="4" w:space="0" w:color="auto"/>
              <w:left w:val="single" w:sz="4" w:space="0" w:color="auto"/>
              <w:bottom w:val="single" w:sz="4" w:space="0" w:color="auto"/>
              <w:right w:val="single" w:sz="4" w:space="0" w:color="auto"/>
            </w:tcBorders>
          </w:tcPr>
          <w:p w14:paraId="4C8B6732" w14:textId="77777777" w:rsidR="00815C72" w:rsidRDefault="00000000">
            <w:r>
              <w:t>[12]</w:t>
            </w:r>
          </w:p>
        </w:tc>
        <w:tc>
          <w:tcPr>
            <w:tcW w:w="2877" w:type="dxa"/>
            <w:tcBorders>
              <w:top w:val="single" w:sz="4" w:space="0" w:color="auto"/>
              <w:left w:val="single" w:sz="4" w:space="0" w:color="auto"/>
              <w:bottom w:val="single" w:sz="4" w:space="0" w:color="auto"/>
              <w:right w:val="single" w:sz="4" w:space="0" w:color="auto"/>
            </w:tcBorders>
          </w:tcPr>
          <w:p w14:paraId="1B02C6D4" w14:textId="77777777" w:rsidR="00815C72" w:rsidRDefault="00000000">
            <w:r>
              <w:t>PHYA_D0_PLDN</w:t>
            </w:r>
          </w:p>
        </w:tc>
        <w:tc>
          <w:tcPr>
            <w:tcW w:w="843" w:type="dxa"/>
            <w:tcBorders>
              <w:top w:val="single" w:sz="4" w:space="0" w:color="auto"/>
              <w:left w:val="single" w:sz="4" w:space="0" w:color="auto"/>
              <w:bottom w:val="single" w:sz="4" w:space="0" w:color="auto"/>
              <w:right w:val="single" w:sz="4" w:space="0" w:color="auto"/>
            </w:tcBorders>
          </w:tcPr>
          <w:p w14:paraId="54926870"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0FBD7E16"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739ACCF5" w14:textId="77777777" w:rsidR="00815C72" w:rsidRDefault="00000000">
            <w:pPr>
              <w:rPr>
                <w:rFonts w:eastAsia="MS PGothic"/>
                <w:color w:val="000000"/>
                <w:sz w:val="20"/>
                <w:szCs w:val="20"/>
              </w:rPr>
            </w:pPr>
            <w:r>
              <w:rPr>
                <w:color w:val="000000"/>
                <w:sz w:val="20"/>
                <w:szCs w:val="20"/>
              </w:rPr>
              <w:t>Serial Output pull-down</w:t>
            </w:r>
          </w:p>
        </w:tc>
      </w:tr>
      <w:tr w:rsidR="00815C72" w14:paraId="6F7E7A5F" w14:textId="77777777">
        <w:tc>
          <w:tcPr>
            <w:tcW w:w="900" w:type="dxa"/>
            <w:tcBorders>
              <w:top w:val="single" w:sz="4" w:space="0" w:color="auto"/>
              <w:left w:val="single" w:sz="4" w:space="0" w:color="auto"/>
              <w:bottom w:val="single" w:sz="4" w:space="0" w:color="auto"/>
              <w:right w:val="single" w:sz="4" w:space="0" w:color="auto"/>
            </w:tcBorders>
          </w:tcPr>
          <w:p w14:paraId="1E2C8D50" w14:textId="77777777" w:rsidR="00815C72" w:rsidRDefault="00000000">
            <w:r>
              <w:t>[8]</w:t>
            </w:r>
          </w:p>
        </w:tc>
        <w:tc>
          <w:tcPr>
            <w:tcW w:w="2877" w:type="dxa"/>
            <w:tcBorders>
              <w:top w:val="single" w:sz="4" w:space="0" w:color="auto"/>
              <w:left w:val="single" w:sz="4" w:space="0" w:color="auto"/>
              <w:bottom w:val="single" w:sz="4" w:space="0" w:color="auto"/>
              <w:right w:val="single" w:sz="4" w:space="0" w:color="auto"/>
            </w:tcBorders>
          </w:tcPr>
          <w:p w14:paraId="2E35EAF7" w14:textId="77777777" w:rsidR="00815C72" w:rsidRDefault="00000000">
            <w:r>
              <w:t>PHYA_CK_PLDN</w:t>
            </w:r>
          </w:p>
        </w:tc>
        <w:tc>
          <w:tcPr>
            <w:tcW w:w="843" w:type="dxa"/>
            <w:tcBorders>
              <w:top w:val="single" w:sz="4" w:space="0" w:color="auto"/>
              <w:left w:val="single" w:sz="4" w:space="0" w:color="auto"/>
              <w:bottom w:val="single" w:sz="4" w:space="0" w:color="auto"/>
              <w:right w:val="single" w:sz="4" w:space="0" w:color="auto"/>
            </w:tcBorders>
          </w:tcPr>
          <w:p w14:paraId="6583C258"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0AC3A827"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0F168F27" w14:textId="77777777" w:rsidR="00815C72" w:rsidRDefault="00000000">
            <w:pPr>
              <w:rPr>
                <w:rFonts w:eastAsia="MS PGothic"/>
                <w:color w:val="000000"/>
                <w:sz w:val="20"/>
                <w:szCs w:val="20"/>
              </w:rPr>
            </w:pPr>
            <w:r>
              <w:rPr>
                <w:color w:val="000000"/>
                <w:sz w:val="20"/>
                <w:szCs w:val="20"/>
              </w:rPr>
              <w:t>Serial Output pull-down</w:t>
            </w:r>
          </w:p>
        </w:tc>
      </w:tr>
      <w:tr w:rsidR="00815C72" w14:paraId="3CCE84ED" w14:textId="77777777">
        <w:tc>
          <w:tcPr>
            <w:tcW w:w="900" w:type="dxa"/>
            <w:tcBorders>
              <w:top w:val="single" w:sz="4" w:space="0" w:color="auto"/>
              <w:left w:val="single" w:sz="4" w:space="0" w:color="auto"/>
              <w:bottom w:val="single" w:sz="4" w:space="0" w:color="auto"/>
              <w:right w:val="single" w:sz="4" w:space="0" w:color="auto"/>
            </w:tcBorders>
          </w:tcPr>
          <w:p w14:paraId="622978FC" w14:textId="77777777" w:rsidR="00815C72" w:rsidRDefault="00000000">
            <w:r>
              <w:t>[7]</w:t>
            </w:r>
          </w:p>
        </w:tc>
        <w:tc>
          <w:tcPr>
            <w:tcW w:w="2877" w:type="dxa"/>
            <w:tcBorders>
              <w:top w:val="single" w:sz="4" w:space="0" w:color="auto"/>
              <w:left w:val="single" w:sz="4" w:space="0" w:color="auto"/>
              <w:bottom w:val="single" w:sz="4" w:space="0" w:color="auto"/>
              <w:right w:val="single" w:sz="4" w:space="0" w:color="auto"/>
            </w:tcBorders>
          </w:tcPr>
          <w:p w14:paraId="6C1339BB" w14:textId="77777777" w:rsidR="00815C72" w:rsidRDefault="00000000">
            <w:r>
              <w:t>PHYA_D3_POW_EN</w:t>
            </w:r>
          </w:p>
        </w:tc>
        <w:tc>
          <w:tcPr>
            <w:tcW w:w="843" w:type="dxa"/>
            <w:tcBorders>
              <w:top w:val="single" w:sz="4" w:space="0" w:color="auto"/>
              <w:left w:val="single" w:sz="4" w:space="0" w:color="auto"/>
              <w:bottom w:val="single" w:sz="4" w:space="0" w:color="auto"/>
              <w:right w:val="single" w:sz="4" w:space="0" w:color="auto"/>
            </w:tcBorders>
          </w:tcPr>
          <w:p w14:paraId="389AA123"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1F248C44"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5825CA4B" w14:textId="77777777" w:rsidR="00815C72" w:rsidRDefault="00000000">
            <w:pPr>
              <w:rPr>
                <w:rFonts w:eastAsia="MS PGothic"/>
                <w:color w:val="000000"/>
                <w:sz w:val="20"/>
                <w:szCs w:val="20"/>
              </w:rPr>
            </w:pPr>
            <w:r>
              <w:rPr>
                <w:color w:val="000000"/>
                <w:sz w:val="20"/>
                <w:szCs w:val="20"/>
              </w:rPr>
              <w:t>Serial Output power-up</w:t>
            </w:r>
          </w:p>
        </w:tc>
      </w:tr>
      <w:tr w:rsidR="00815C72" w14:paraId="459B53CC" w14:textId="77777777">
        <w:tc>
          <w:tcPr>
            <w:tcW w:w="900" w:type="dxa"/>
            <w:tcBorders>
              <w:top w:val="single" w:sz="4" w:space="0" w:color="auto"/>
              <w:left w:val="single" w:sz="4" w:space="0" w:color="auto"/>
              <w:bottom w:val="single" w:sz="4" w:space="0" w:color="auto"/>
              <w:right w:val="single" w:sz="4" w:space="0" w:color="auto"/>
            </w:tcBorders>
          </w:tcPr>
          <w:p w14:paraId="59CE3E3B" w14:textId="77777777" w:rsidR="00815C72" w:rsidRDefault="00000000">
            <w:r>
              <w:t>[6]</w:t>
            </w:r>
          </w:p>
        </w:tc>
        <w:tc>
          <w:tcPr>
            <w:tcW w:w="2877" w:type="dxa"/>
            <w:tcBorders>
              <w:top w:val="single" w:sz="4" w:space="0" w:color="auto"/>
              <w:left w:val="single" w:sz="4" w:space="0" w:color="auto"/>
              <w:bottom w:val="single" w:sz="4" w:space="0" w:color="auto"/>
              <w:right w:val="single" w:sz="4" w:space="0" w:color="auto"/>
            </w:tcBorders>
          </w:tcPr>
          <w:p w14:paraId="583637DF" w14:textId="77777777" w:rsidR="00815C72" w:rsidRDefault="00000000">
            <w:r>
              <w:t>PHYA_D2_POW_EN</w:t>
            </w:r>
          </w:p>
        </w:tc>
        <w:tc>
          <w:tcPr>
            <w:tcW w:w="843" w:type="dxa"/>
            <w:tcBorders>
              <w:top w:val="single" w:sz="4" w:space="0" w:color="auto"/>
              <w:left w:val="single" w:sz="4" w:space="0" w:color="auto"/>
              <w:bottom w:val="single" w:sz="4" w:space="0" w:color="auto"/>
              <w:right w:val="single" w:sz="4" w:space="0" w:color="auto"/>
            </w:tcBorders>
          </w:tcPr>
          <w:p w14:paraId="330A4911"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2CA1EFF6"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5B7F8197" w14:textId="77777777" w:rsidR="00815C72" w:rsidRDefault="00000000">
            <w:pPr>
              <w:rPr>
                <w:rFonts w:eastAsia="MS PGothic"/>
                <w:color w:val="000000"/>
                <w:sz w:val="20"/>
                <w:szCs w:val="20"/>
              </w:rPr>
            </w:pPr>
            <w:r>
              <w:rPr>
                <w:color w:val="000000"/>
                <w:sz w:val="20"/>
                <w:szCs w:val="20"/>
              </w:rPr>
              <w:t>Serial Output power-up</w:t>
            </w:r>
          </w:p>
        </w:tc>
      </w:tr>
      <w:tr w:rsidR="00815C72" w14:paraId="19CE97CE" w14:textId="77777777">
        <w:tc>
          <w:tcPr>
            <w:tcW w:w="900" w:type="dxa"/>
            <w:tcBorders>
              <w:top w:val="single" w:sz="4" w:space="0" w:color="auto"/>
              <w:left w:val="single" w:sz="4" w:space="0" w:color="auto"/>
              <w:bottom w:val="single" w:sz="4" w:space="0" w:color="auto"/>
              <w:right w:val="single" w:sz="4" w:space="0" w:color="auto"/>
            </w:tcBorders>
          </w:tcPr>
          <w:p w14:paraId="72EAA00F" w14:textId="77777777" w:rsidR="00815C72" w:rsidRDefault="00000000">
            <w:r>
              <w:t>[5]</w:t>
            </w:r>
          </w:p>
        </w:tc>
        <w:tc>
          <w:tcPr>
            <w:tcW w:w="2877" w:type="dxa"/>
            <w:tcBorders>
              <w:top w:val="single" w:sz="4" w:space="0" w:color="auto"/>
              <w:left w:val="single" w:sz="4" w:space="0" w:color="auto"/>
              <w:bottom w:val="single" w:sz="4" w:space="0" w:color="auto"/>
              <w:right w:val="single" w:sz="4" w:space="0" w:color="auto"/>
            </w:tcBorders>
          </w:tcPr>
          <w:p w14:paraId="2E0B4F52" w14:textId="77777777" w:rsidR="00815C72" w:rsidRDefault="00000000">
            <w:r>
              <w:t>PHYA_D1_POW_EN</w:t>
            </w:r>
          </w:p>
        </w:tc>
        <w:tc>
          <w:tcPr>
            <w:tcW w:w="843" w:type="dxa"/>
            <w:tcBorders>
              <w:top w:val="single" w:sz="4" w:space="0" w:color="auto"/>
              <w:left w:val="single" w:sz="4" w:space="0" w:color="auto"/>
              <w:bottom w:val="single" w:sz="4" w:space="0" w:color="auto"/>
              <w:right w:val="single" w:sz="4" w:space="0" w:color="auto"/>
            </w:tcBorders>
          </w:tcPr>
          <w:p w14:paraId="02EEB79D"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1B06A5B4"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690FAF8D" w14:textId="77777777" w:rsidR="00815C72" w:rsidRDefault="00000000">
            <w:pPr>
              <w:rPr>
                <w:rFonts w:eastAsia="MS PGothic"/>
                <w:color w:val="000000"/>
                <w:sz w:val="20"/>
                <w:szCs w:val="20"/>
              </w:rPr>
            </w:pPr>
            <w:r>
              <w:rPr>
                <w:color w:val="000000"/>
                <w:sz w:val="20"/>
                <w:szCs w:val="20"/>
              </w:rPr>
              <w:t>Serial Output power-up</w:t>
            </w:r>
          </w:p>
        </w:tc>
      </w:tr>
      <w:tr w:rsidR="00815C72" w14:paraId="13457BE4" w14:textId="77777777">
        <w:tc>
          <w:tcPr>
            <w:tcW w:w="900" w:type="dxa"/>
            <w:tcBorders>
              <w:top w:val="single" w:sz="4" w:space="0" w:color="auto"/>
              <w:left w:val="single" w:sz="4" w:space="0" w:color="auto"/>
              <w:bottom w:val="single" w:sz="4" w:space="0" w:color="auto"/>
              <w:right w:val="single" w:sz="4" w:space="0" w:color="auto"/>
            </w:tcBorders>
          </w:tcPr>
          <w:p w14:paraId="25A27CAD" w14:textId="77777777" w:rsidR="00815C72" w:rsidRDefault="00000000">
            <w:r>
              <w:t>[4]</w:t>
            </w:r>
          </w:p>
        </w:tc>
        <w:tc>
          <w:tcPr>
            <w:tcW w:w="2877" w:type="dxa"/>
            <w:tcBorders>
              <w:top w:val="single" w:sz="4" w:space="0" w:color="auto"/>
              <w:left w:val="single" w:sz="4" w:space="0" w:color="auto"/>
              <w:bottom w:val="single" w:sz="4" w:space="0" w:color="auto"/>
              <w:right w:val="single" w:sz="4" w:space="0" w:color="auto"/>
            </w:tcBorders>
          </w:tcPr>
          <w:p w14:paraId="6595AD38" w14:textId="77777777" w:rsidR="00815C72" w:rsidRDefault="00000000">
            <w:r>
              <w:t>PHYA_D0_POW_EN</w:t>
            </w:r>
          </w:p>
        </w:tc>
        <w:tc>
          <w:tcPr>
            <w:tcW w:w="843" w:type="dxa"/>
            <w:tcBorders>
              <w:top w:val="single" w:sz="4" w:space="0" w:color="auto"/>
              <w:left w:val="single" w:sz="4" w:space="0" w:color="auto"/>
              <w:bottom w:val="single" w:sz="4" w:space="0" w:color="auto"/>
              <w:right w:val="single" w:sz="4" w:space="0" w:color="auto"/>
            </w:tcBorders>
          </w:tcPr>
          <w:p w14:paraId="3A233C46"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74CC17BA"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54B733A7" w14:textId="77777777" w:rsidR="00815C72" w:rsidRDefault="00000000">
            <w:pPr>
              <w:rPr>
                <w:rFonts w:eastAsia="MS PGothic"/>
                <w:color w:val="000000"/>
                <w:sz w:val="20"/>
                <w:szCs w:val="20"/>
              </w:rPr>
            </w:pPr>
            <w:r>
              <w:rPr>
                <w:color w:val="000000"/>
                <w:sz w:val="20"/>
                <w:szCs w:val="20"/>
              </w:rPr>
              <w:t>Serial Output power-up</w:t>
            </w:r>
          </w:p>
        </w:tc>
      </w:tr>
      <w:tr w:rsidR="00815C72" w14:paraId="19963E29" w14:textId="77777777">
        <w:tc>
          <w:tcPr>
            <w:tcW w:w="900" w:type="dxa"/>
            <w:tcBorders>
              <w:top w:val="single" w:sz="4" w:space="0" w:color="auto"/>
              <w:left w:val="single" w:sz="4" w:space="0" w:color="auto"/>
              <w:bottom w:val="single" w:sz="4" w:space="0" w:color="auto"/>
              <w:right w:val="single" w:sz="4" w:space="0" w:color="auto"/>
            </w:tcBorders>
          </w:tcPr>
          <w:p w14:paraId="6BAE94B8" w14:textId="77777777" w:rsidR="00815C72" w:rsidRDefault="00000000">
            <w:r>
              <w:t>[0]</w:t>
            </w:r>
          </w:p>
        </w:tc>
        <w:tc>
          <w:tcPr>
            <w:tcW w:w="2877" w:type="dxa"/>
            <w:tcBorders>
              <w:top w:val="single" w:sz="4" w:space="0" w:color="auto"/>
              <w:left w:val="single" w:sz="4" w:space="0" w:color="auto"/>
              <w:bottom w:val="single" w:sz="4" w:space="0" w:color="auto"/>
              <w:right w:val="single" w:sz="4" w:space="0" w:color="auto"/>
            </w:tcBorders>
          </w:tcPr>
          <w:p w14:paraId="238C4E35" w14:textId="77777777" w:rsidR="00815C72" w:rsidRDefault="00000000">
            <w:r>
              <w:t>PHYA_CK_POW_EN</w:t>
            </w:r>
          </w:p>
        </w:tc>
        <w:tc>
          <w:tcPr>
            <w:tcW w:w="843" w:type="dxa"/>
            <w:tcBorders>
              <w:top w:val="single" w:sz="4" w:space="0" w:color="auto"/>
              <w:left w:val="single" w:sz="4" w:space="0" w:color="auto"/>
              <w:bottom w:val="single" w:sz="4" w:space="0" w:color="auto"/>
              <w:right w:val="single" w:sz="4" w:space="0" w:color="auto"/>
            </w:tcBorders>
          </w:tcPr>
          <w:p w14:paraId="58A1085E"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34CAD212"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63E9C0CC" w14:textId="77777777" w:rsidR="00815C72" w:rsidRDefault="00000000">
            <w:pPr>
              <w:rPr>
                <w:rFonts w:eastAsia="MS PGothic"/>
                <w:color w:val="000000"/>
                <w:sz w:val="20"/>
                <w:szCs w:val="20"/>
              </w:rPr>
            </w:pPr>
            <w:r>
              <w:rPr>
                <w:color w:val="000000"/>
                <w:sz w:val="20"/>
                <w:szCs w:val="20"/>
              </w:rPr>
              <w:t>Serial Output power-up</w:t>
            </w:r>
          </w:p>
        </w:tc>
      </w:tr>
    </w:tbl>
    <w:p w14:paraId="33DB5B86" w14:textId="77777777" w:rsidR="00815C72" w:rsidRDefault="00815C72"/>
    <w:p w14:paraId="0152F91A" w14:textId="77777777" w:rsidR="00815C72" w:rsidRDefault="00000000">
      <w:pPr>
        <w:rPr>
          <w:b/>
          <w:sz w:val="28"/>
          <w:szCs w:val="28"/>
        </w:rPr>
      </w:pPr>
      <w:r>
        <w:rPr>
          <w:b/>
          <w:sz w:val="28"/>
          <w:szCs w:val="28"/>
        </w:rPr>
        <w:t>REG_0x014</w:t>
      </w:r>
    </w:p>
    <w:p w14:paraId="672B109E" w14:textId="77777777" w:rsidR="00815C72" w:rsidRDefault="00000000">
      <w:pPr>
        <w:numPr>
          <w:ilvl w:val="0"/>
          <w:numId w:val="9"/>
        </w:numPr>
        <w:rPr>
          <w:sz w:val="24"/>
        </w:rPr>
      </w:pPr>
      <w:r>
        <w:rPr>
          <w:sz w:val="24"/>
        </w:rPr>
        <w:t>Size</w:t>
      </w:r>
      <w:r>
        <w:rPr>
          <w:sz w:val="24"/>
        </w:rPr>
        <w:t>：</w:t>
      </w:r>
      <w:r>
        <w:rPr>
          <w:sz w:val="24"/>
        </w:rPr>
        <w:t>32bits</w:t>
      </w:r>
    </w:p>
    <w:p w14:paraId="7A2963C0" w14:textId="77777777" w:rsidR="00815C72" w:rsidRDefault="00000000">
      <w:pPr>
        <w:numPr>
          <w:ilvl w:val="0"/>
          <w:numId w:val="9"/>
        </w:numPr>
        <w:rPr>
          <w:sz w:val="24"/>
        </w:rPr>
      </w:pPr>
      <w:r>
        <w:rPr>
          <w:sz w:val="24"/>
        </w:rPr>
        <w:lastRenderedPageBreak/>
        <w:t>Address offset</w:t>
      </w:r>
      <w:r>
        <w:rPr>
          <w:sz w:val="24"/>
        </w:rPr>
        <w:t>：</w:t>
      </w:r>
      <w:r>
        <w:rPr>
          <w:sz w:val="24"/>
        </w:rPr>
        <w:t>0x14</w:t>
      </w:r>
    </w:p>
    <w:p w14:paraId="20E4A6B3" w14:textId="77777777" w:rsidR="00815C72" w:rsidRDefault="00000000">
      <w:pPr>
        <w:numPr>
          <w:ilvl w:val="0"/>
          <w:numId w:val="9"/>
        </w:numPr>
        <w:rPr>
          <w:sz w:val="24"/>
        </w:rPr>
      </w:pPr>
      <w:r>
        <w:rPr>
          <w:sz w:val="24"/>
        </w:rPr>
        <w:t>Read/Write access</w:t>
      </w:r>
      <w:r>
        <w:rPr>
          <w:sz w:val="24"/>
        </w:rPr>
        <w:t>：</w:t>
      </w:r>
      <w:r>
        <w:rPr>
          <w:sz w:val="24"/>
        </w:rPr>
        <w:t>read/write</w:t>
      </w:r>
    </w:p>
    <w:p w14:paraId="7EDBF4DE" w14:textId="77777777" w:rsidR="00815C72" w:rsidRDefault="00000000">
      <w:pPr>
        <w:numPr>
          <w:ilvl w:val="0"/>
          <w:numId w:val="9"/>
        </w:numPr>
        <w:rPr>
          <w:sz w:val="24"/>
        </w:rPr>
      </w:pPr>
      <w:r>
        <w:rPr>
          <w:sz w:val="24"/>
        </w:rPr>
        <w:t>Reset Value: 0xF10000F1</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
        <w:gridCol w:w="2947"/>
        <w:gridCol w:w="840"/>
        <w:gridCol w:w="805"/>
        <w:gridCol w:w="3898"/>
      </w:tblGrid>
      <w:tr w:rsidR="00815C72" w14:paraId="1F3E8A4F" w14:textId="77777777">
        <w:tc>
          <w:tcPr>
            <w:tcW w:w="894" w:type="dxa"/>
          </w:tcPr>
          <w:p w14:paraId="574DF2AA" w14:textId="77777777" w:rsidR="00815C72" w:rsidRDefault="00000000">
            <w:r>
              <w:t>Bits</w:t>
            </w:r>
          </w:p>
        </w:tc>
        <w:tc>
          <w:tcPr>
            <w:tcW w:w="2947" w:type="dxa"/>
          </w:tcPr>
          <w:p w14:paraId="64635413" w14:textId="77777777" w:rsidR="00815C72" w:rsidRDefault="00000000">
            <w:r>
              <w:t>Name</w:t>
            </w:r>
          </w:p>
        </w:tc>
        <w:tc>
          <w:tcPr>
            <w:tcW w:w="842" w:type="dxa"/>
          </w:tcPr>
          <w:p w14:paraId="519D4175" w14:textId="77777777" w:rsidR="00815C72" w:rsidRDefault="00000000">
            <w:r>
              <w:t>Access</w:t>
            </w:r>
          </w:p>
        </w:tc>
        <w:tc>
          <w:tcPr>
            <w:tcW w:w="813" w:type="dxa"/>
          </w:tcPr>
          <w:p w14:paraId="18E4F634" w14:textId="77777777" w:rsidR="00815C72" w:rsidRDefault="00000000">
            <w:r>
              <w:t>Reset</w:t>
            </w:r>
          </w:p>
        </w:tc>
        <w:tc>
          <w:tcPr>
            <w:tcW w:w="4092" w:type="dxa"/>
          </w:tcPr>
          <w:p w14:paraId="22C5F46C" w14:textId="77777777" w:rsidR="00815C72" w:rsidRDefault="00000000">
            <w:r>
              <w:t>Definition</w:t>
            </w:r>
          </w:p>
        </w:tc>
      </w:tr>
      <w:tr w:rsidR="00815C72" w14:paraId="1ED6F74E" w14:textId="77777777">
        <w:tc>
          <w:tcPr>
            <w:tcW w:w="894" w:type="dxa"/>
          </w:tcPr>
          <w:p w14:paraId="3D4CBF95" w14:textId="77777777" w:rsidR="00815C72" w:rsidRDefault="00000000">
            <w:r>
              <w:t>[31]</w:t>
            </w:r>
          </w:p>
        </w:tc>
        <w:tc>
          <w:tcPr>
            <w:tcW w:w="2947" w:type="dxa"/>
          </w:tcPr>
          <w:p w14:paraId="445E8A86" w14:textId="77777777" w:rsidR="00815C72" w:rsidRDefault="00000000">
            <w:r>
              <w:t>PHYA_D3_LPTX_EN_RST_N</w:t>
            </w:r>
          </w:p>
        </w:tc>
        <w:tc>
          <w:tcPr>
            <w:tcW w:w="842" w:type="dxa"/>
          </w:tcPr>
          <w:p w14:paraId="79F516E2" w14:textId="77777777" w:rsidR="00815C72" w:rsidRDefault="00000000">
            <w:r>
              <w:t>RW</w:t>
            </w:r>
          </w:p>
        </w:tc>
        <w:tc>
          <w:tcPr>
            <w:tcW w:w="813" w:type="dxa"/>
          </w:tcPr>
          <w:p w14:paraId="4A7BE4FF" w14:textId="77777777" w:rsidR="00815C72" w:rsidRDefault="00000000">
            <w:r>
              <w:t>0x1</w:t>
            </w:r>
          </w:p>
        </w:tc>
        <w:tc>
          <w:tcPr>
            <w:tcW w:w="4092" w:type="dxa"/>
            <w:vAlign w:val="center"/>
          </w:tcPr>
          <w:p w14:paraId="0E0CDF16" w14:textId="77777777" w:rsidR="00815C72" w:rsidRDefault="00000000">
            <w:pPr>
              <w:rPr>
                <w:rFonts w:eastAsia="MS PGothic"/>
                <w:color w:val="000000"/>
                <w:sz w:val="20"/>
                <w:szCs w:val="20"/>
              </w:rPr>
            </w:pPr>
            <w:r>
              <w:rPr>
                <w:color w:val="000000"/>
                <w:sz w:val="20"/>
                <w:szCs w:val="20"/>
              </w:rPr>
              <w:t>FF reset for LP-TX enable (active low)</w:t>
            </w:r>
          </w:p>
        </w:tc>
      </w:tr>
      <w:tr w:rsidR="00815C72" w14:paraId="2617EEF4" w14:textId="77777777">
        <w:tc>
          <w:tcPr>
            <w:tcW w:w="894" w:type="dxa"/>
          </w:tcPr>
          <w:p w14:paraId="37DA3A89" w14:textId="77777777" w:rsidR="00815C72" w:rsidRDefault="00000000">
            <w:r>
              <w:t>[30]</w:t>
            </w:r>
          </w:p>
        </w:tc>
        <w:tc>
          <w:tcPr>
            <w:tcW w:w="2947" w:type="dxa"/>
          </w:tcPr>
          <w:p w14:paraId="4A047362" w14:textId="77777777" w:rsidR="00815C72" w:rsidRDefault="00000000">
            <w:r>
              <w:t>PHYA_D2_LPTX_EN_RST_N</w:t>
            </w:r>
          </w:p>
        </w:tc>
        <w:tc>
          <w:tcPr>
            <w:tcW w:w="842" w:type="dxa"/>
          </w:tcPr>
          <w:p w14:paraId="27CB59BC" w14:textId="77777777" w:rsidR="00815C72" w:rsidRDefault="00000000">
            <w:r>
              <w:t>RW</w:t>
            </w:r>
          </w:p>
        </w:tc>
        <w:tc>
          <w:tcPr>
            <w:tcW w:w="813" w:type="dxa"/>
          </w:tcPr>
          <w:p w14:paraId="3F3E40B0" w14:textId="77777777" w:rsidR="00815C72" w:rsidRDefault="00000000">
            <w:r>
              <w:t>0x1</w:t>
            </w:r>
          </w:p>
        </w:tc>
        <w:tc>
          <w:tcPr>
            <w:tcW w:w="4092" w:type="dxa"/>
            <w:vAlign w:val="center"/>
          </w:tcPr>
          <w:p w14:paraId="52446D0A" w14:textId="77777777" w:rsidR="00815C72" w:rsidRDefault="00000000">
            <w:pPr>
              <w:rPr>
                <w:rFonts w:eastAsia="MS PGothic"/>
                <w:color w:val="000000"/>
                <w:sz w:val="20"/>
                <w:szCs w:val="20"/>
              </w:rPr>
            </w:pPr>
            <w:r>
              <w:rPr>
                <w:color w:val="000000"/>
                <w:sz w:val="20"/>
                <w:szCs w:val="20"/>
              </w:rPr>
              <w:t>FF reset for LP-TX enable (active low)</w:t>
            </w:r>
          </w:p>
        </w:tc>
      </w:tr>
      <w:tr w:rsidR="00815C72" w14:paraId="1A18C91A" w14:textId="77777777">
        <w:tc>
          <w:tcPr>
            <w:tcW w:w="894" w:type="dxa"/>
          </w:tcPr>
          <w:p w14:paraId="7F36C3B4" w14:textId="77777777" w:rsidR="00815C72" w:rsidRDefault="00000000">
            <w:r>
              <w:t>[29]</w:t>
            </w:r>
          </w:p>
        </w:tc>
        <w:tc>
          <w:tcPr>
            <w:tcW w:w="2947" w:type="dxa"/>
          </w:tcPr>
          <w:p w14:paraId="72FED204" w14:textId="77777777" w:rsidR="00815C72" w:rsidRDefault="00000000">
            <w:r>
              <w:t>PHYA_D1_LPTX_EN_RST_N</w:t>
            </w:r>
          </w:p>
        </w:tc>
        <w:tc>
          <w:tcPr>
            <w:tcW w:w="842" w:type="dxa"/>
          </w:tcPr>
          <w:p w14:paraId="34CBC696" w14:textId="77777777" w:rsidR="00815C72" w:rsidRDefault="00000000">
            <w:r>
              <w:t>RW</w:t>
            </w:r>
          </w:p>
        </w:tc>
        <w:tc>
          <w:tcPr>
            <w:tcW w:w="813" w:type="dxa"/>
          </w:tcPr>
          <w:p w14:paraId="088E27F6" w14:textId="77777777" w:rsidR="00815C72" w:rsidRDefault="00000000">
            <w:r>
              <w:t>0x1</w:t>
            </w:r>
          </w:p>
        </w:tc>
        <w:tc>
          <w:tcPr>
            <w:tcW w:w="4092" w:type="dxa"/>
            <w:vAlign w:val="center"/>
          </w:tcPr>
          <w:p w14:paraId="509FB613" w14:textId="77777777" w:rsidR="00815C72" w:rsidRDefault="00000000">
            <w:pPr>
              <w:rPr>
                <w:rFonts w:eastAsia="MS PGothic"/>
                <w:color w:val="000000"/>
                <w:sz w:val="20"/>
                <w:szCs w:val="20"/>
              </w:rPr>
            </w:pPr>
            <w:r>
              <w:rPr>
                <w:color w:val="000000"/>
                <w:sz w:val="20"/>
                <w:szCs w:val="20"/>
              </w:rPr>
              <w:t>FF reset for LP-TX enable (active low)</w:t>
            </w:r>
          </w:p>
        </w:tc>
      </w:tr>
      <w:tr w:rsidR="00815C72" w14:paraId="324B3B0C" w14:textId="77777777">
        <w:tc>
          <w:tcPr>
            <w:tcW w:w="894" w:type="dxa"/>
          </w:tcPr>
          <w:p w14:paraId="43E7A7E3" w14:textId="77777777" w:rsidR="00815C72" w:rsidRDefault="00000000">
            <w:r>
              <w:t>[28]</w:t>
            </w:r>
          </w:p>
        </w:tc>
        <w:tc>
          <w:tcPr>
            <w:tcW w:w="2947" w:type="dxa"/>
          </w:tcPr>
          <w:p w14:paraId="29208735" w14:textId="77777777" w:rsidR="00815C72" w:rsidRDefault="00000000">
            <w:r>
              <w:t>PHYA_D0_LPTX_EN_RST_N</w:t>
            </w:r>
          </w:p>
        </w:tc>
        <w:tc>
          <w:tcPr>
            <w:tcW w:w="842" w:type="dxa"/>
          </w:tcPr>
          <w:p w14:paraId="5FEFCAA1" w14:textId="77777777" w:rsidR="00815C72" w:rsidRDefault="00000000">
            <w:r>
              <w:t>RW</w:t>
            </w:r>
          </w:p>
        </w:tc>
        <w:tc>
          <w:tcPr>
            <w:tcW w:w="813" w:type="dxa"/>
          </w:tcPr>
          <w:p w14:paraId="0D3D5C2E" w14:textId="77777777" w:rsidR="00815C72" w:rsidRDefault="00000000">
            <w:r>
              <w:t>0x1</w:t>
            </w:r>
          </w:p>
        </w:tc>
        <w:tc>
          <w:tcPr>
            <w:tcW w:w="4092" w:type="dxa"/>
            <w:vAlign w:val="center"/>
          </w:tcPr>
          <w:p w14:paraId="06061473" w14:textId="77777777" w:rsidR="00815C72" w:rsidRDefault="00000000">
            <w:pPr>
              <w:rPr>
                <w:rFonts w:eastAsia="MS PGothic"/>
                <w:color w:val="000000"/>
                <w:sz w:val="20"/>
                <w:szCs w:val="20"/>
              </w:rPr>
            </w:pPr>
            <w:r>
              <w:rPr>
                <w:color w:val="000000"/>
                <w:sz w:val="20"/>
                <w:szCs w:val="20"/>
              </w:rPr>
              <w:t>FF reset for LP-TX enable (active low)</w:t>
            </w:r>
          </w:p>
        </w:tc>
      </w:tr>
      <w:tr w:rsidR="00815C72" w14:paraId="1C02E9A9" w14:textId="77777777">
        <w:tc>
          <w:tcPr>
            <w:tcW w:w="894" w:type="dxa"/>
          </w:tcPr>
          <w:p w14:paraId="0B2508D7" w14:textId="77777777" w:rsidR="00815C72" w:rsidRDefault="00000000">
            <w:r>
              <w:t>[24]</w:t>
            </w:r>
          </w:p>
        </w:tc>
        <w:tc>
          <w:tcPr>
            <w:tcW w:w="2947" w:type="dxa"/>
          </w:tcPr>
          <w:p w14:paraId="26D0CC8A" w14:textId="77777777" w:rsidR="00815C72" w:rsidRDefault="00000000">
            <w:r>
              <w:t>PHYA_CK_LPTX_EN_RST_N</w:t>
            </w:r>
          </w:p>
        </w:tc>
        <w:tc>
          <w:tcPr>
            <w:tcW w:w="842" w:type="dxa"/>
          </w:tcPr>
          <w:p w14:paraId="334398F5" w14:textId="77777777" w:rsidR="00815C72" w:rsidRDefault="00000000">
            <w:r>
              <w:t>RW</w:t>
            </w:r>
          </w:p>
        </w:tc>
        <w:tc>
          <w:tcPr>
            <w:tcW w:w="813" w:type="dxa"/>
          </w:tcPr>
          <w:p w14:paraId="434FCC24" w14:textId="77777777" w:rsidR="00815C72" w:rsidRDefault="00000000">
            <w:r>
              <w:t>0x1</w:t>
            </w:r>
          </w:p>
        </w:tc>
        <w:tc>
          <w:tcPr>
            <w:tcW w:w="4092" w:type="dxa"/>
            <w:vAlign w:val="center"/>
          </w:tcPr>
          <w:p w14:paraId="67575273" w14:textId="77777777" w:rsidR="00815C72" w:rsidRDefault="00000000">
            <w:pPr>
              <w:rPr>
                <w:rFonts w:eastAsia="MS PGothic"/>
                <w:color w:val="000000"/>
                <w:sz w:val="20"/>
                <w:szCs w:val="20"/>
              </w:rPr>
            </w:pPr>
            <w:r>
              <w:rPr>
                <w:color w:val="000000"/>
                <w:sz w:val="20"/>
                <w:szCs w:val="20"/>
              </w:rPr>
              <w:t>FF reset for LP-TX enable (active low)</w:t>
            </w:r>
          </w:p>
        </w:tc>
      </w:tr>
      <w:tr w:rsidR="00815C72" w14:paraId="3FBDD35F" w14:textId="77777777">
        <w:tc>
          <w:tcPr>
            <w:tcW w:w="894" w:type="dxa"/>
          </w:tcPr>
          <w:p w14:paraId="36CAB0BE" w14:textId="77777777" w:rsidR="00815C72" w:rsidRDefault="00000000">
            <w:r>
              <w:t>[23]</w:t>
            </w:r>
          </w:p>
        </w:tc>
        <w:tc>
          <w:tcPr>
            <w:tcW w:w="2947" w:type="dxa"/>
          </w:tcPr>
          <w:p w14:paraId="18EB3348" w14:textId="77777777" w:rsidR="00815C72" w:rsidRDefault="00000000">
            <w:r>
              <w:t>PHYA_D3_LPTX_EN_SET_N</w:t>
            </w:r>
          </w:p>
        </w:tc>
        <w:tc>
          <w:tcPr>
            <w:tcW w:w="842" w:type="dxa"/>
          </w:tcPr>
          <w:p w14:paraId="121B04DC" w14:textId="77777777" w:rsidR="00815C72" w:rsidRDefault="00000000">
            <w:r>
              <w:t>RW</w:t>
            </w:r>
          </w:p>
        </w:tc>
        <w:tc>
          <w:tcPr>
            <w:tcW w:w="813" w:type="dxa"/>
          </w:tcPr>
          <w:p w14:paraId="31962C23" w14:textId="77777777" w:rsidR="00815C72" w:rsidRDefault="00000000">
            <w:r>
              <w:t>0x0</w:t>
            </w:r>
          </w:p>
        </w:tc>
        <w:tc>
          <w:tcPr>
            <w:tcW w:w="4092" w:type="dxa"/>
            <w:vAlign w:val="center"/>
          </w:tcPr>
          <w:p w14:paraId="692807BD" w14:textId="77777777" w:rsidR="00815C72" w:rsidRDefault="00000000">
            <w:pPr>
              <w:rPr>
                <w:rFonts w:eastAsia="MS PGothic"/>
                <w:color w:val="000000"/>
                <w:sz w:val="20"/>
                <w:szCs w:val="20"/>
              </w:rPr>
            </w:pPr>
            <w:r>
              <w:rPr>
                <w:color w:val="000000"/>
                <w:sz w:val="20"/>
                <w:szCs w:val="20"/>
              </w:rPr>
              <w:t>FF set for LP-TX enable (active low)</w:t>
            </w:r>
          </w:p>
        </w:tc>
      </w:tr>
      <w:tr w:rsidR="00815C72" w14:paraId="3D657D68" w14:textId="77777777">
        <w:tc>
          <w:tcPr>
            <w:tcW w:w="894" w:type="dxa"/>
          </w:tcPr>
          <w:p w14:paraId="7062CB0F" w14:textId="77777777" w:rsidR="00815C72" w:rsidRDefault="00000000">
            <w:r>
              <w:t>[22]</w:t>
            </w:r>
          </w:p>
        </w:tc>
        <w:tc>
          <w:tcPr>
            <w:tcW w:w="2947" w:type="dxa"/>
          </w:tcPr>
          <w:p w14:paraId="1914FFB4" w14:textId="77777777" w:rsidR="00815C72" w:rsidRDefault="00000000">
            <w:r>
              <w:t>PHYA_D2_LPTX_EN_SET_N</w:t>
            </w:r>
          </w:p>
        </w:tc>
        <w:tc>
          <w:tcPr>
            <w:tcW w:w="842" w:type="dxa"/>
          </w:tcPr>
          <w:p w14:paraId="55A25C9A" w14:textId="77777777" w:rsidR="00815C72" w:rsidRDefault="00000000">
            <w:r>
              <w:t>RW</w:t>
            </w:r>
          </w:p>
        </w:tc>
        <w:tc>
          <w:tcPr>
            <w:tcW w:w="813" w:type="dxa"/>
          </w:tcPr>
          <w:p w14:paraId="50C77356" w14:textId="77777777" w:rsidR="00815C72" w:rsidRDefault="00000000">
            <w:r>
              <w:t>0x0</w:t>
            </w:r>
          </w:p>
        </w:tc>
        <w:tc>
          <w:tcPr>
            <w:tcW w:w="4092" w:type="dxa"/>
            <w:vAlign w:val="center"/>
          </w:tcPr>
          <w:p w14:paraId="0EA07998" w14:textId="77777777" w:rsidR="00815C72" w:rsidRDefault="00000000">
            <w:pPr>
              <w:rPr>
                <w:rFonts w:eastAsia="MS PGothic"/>
                <w:color w:val="000000"/>
                <w:sz w:val="20"/>
                <w:szCs w:val="20"/>
              </w:rPr>
            </w:pPr>
            <w:r>
              <w:rPr>
                <w:color w:val="000000"/>
                <w:sz w:val="20"/>
                <w:szCs w:val="20"/>
              </w:rPr>
              <w:t>FF set for LP-TX enable (active low)</w:t>
            </w:r>
          </w:p>
        </w:tc>
      </w:tr>
      <w:tr w:rsidR="00815C72" w14:paraId="70CAECE4" w14:textId="77777777">
        <w:tc>
          <w:tcPr>
            <w:tcW w:w="894" w:type="dxa"/>
          </w:tcPr>
          <w:p w14:paraId="7988D9AB" w14:textId="77777777" w:rsidR="00815C72" w:rsidRDefault="00000000">
            <w:r>
              <w:t>[21]</w:t>
            </w:r>
          </w:p>
        </w:tc>
        <w:tc>
          <w:tcPr>
            <w:tcW w:w="2947" w:type="dxa"/>
          </w:tcPr>
          <w:p w14:paraId="12135BA0" w14:textId="77777777" w:rsidR="00815C72" w:rsidRDefault="00000000">
            <w:r>
              <w:t>PHYA_D1_LPTX_EN_SET_N</w:t>
            </w:r>
          </w:p>
        </w:tc>
        <w:tc>
          <w:tcPr>
            <w:tcW w:w="842" w:type="dxa"/>
          </w:tcPr>
          <w:p w14:paraId="0BAECF30" w14:textId="77777777" w:rsidR="00815C72" w:rsidRDefault="00000000">
            <w:r>
              <w:t>RW</w:t>
            </w:r>
          </w:p>
        </w:tc>
        <w:tc>
          <w:tcPr>
            <w:tcW w:w="813" w:type="dxa"/>
          </w:tcPr>
          <w:p w14:paraId="4C4F118B" w14:textId="77777777" w:rsidR="00815C72" w:rsidRDefault="00000000">
            <w:r>
              <w:t>0x0</w:t>
            </w:r>
          </w:p>
        </w:tc>
        <w:tc>
          <w:tcPr>
            <w:tcW w:w="4092" w:type="dxa"/>
            <w:vAlign w:val="center"/>
          </w:tcPr>
          <w:p w14:paraId="1060E8AD" w14:textId="77777777" w:rsidR="00815C72" w:rsidRDefault="00000000">
            <w:pPr>
              <w:rPr>
                <w:rFonts w:eastAsia="MS PGothic"/>
                <w:color w:val="000000"/>
                <w:sz w:val="20"/>
                <w:szCs w:val="20"/>
              </w:rPr>
            </w:pPr>
            <w:r>
              <w:rPr>
                <w:color w:val="000000"/>
                <w:sz w:val="20"/>
                <w:szCs w:val="20"/>
              </w:rPr>
              <w:t>FF set for LP-TX enable (active low)</w:t>
            </w:r>
          </w:p>
        </w:tc>
      </w:tr>
      <w:tr w:rsidR="00815C72" w14:paraId="1AA59CED" w14:textId="77777777">
        <w:tc>
          <w:tcPr>
            <w:tcW w:w="894" w:type="dxa"/>
          </w:tcPr>
          <w:p w14:paraId="33EEE1F0" w14:textId="77777777" w:rsidR="00815C72" w:rsidRDefault="00000000">
            <w:r>
              <w:t>[20]</w:t>
            </w:r>
          </w:p>
        </w:tc>
        <w:tc>
          <w:tcPr>
            <w:tcW w:w="2947" w:type="dxa"/>
          </w:tcPr>
          <w:p w14:paraId="6E5E7872" w14:textId="77777777" w:rsidR="00815C72" w:rsidRDefault="00000000">
            <w:r>
              <w:t>PHYA_D0_LPTX_EN_SET_N</w:t>
            </w:r>
          </w:p>
        </w:tc>
        <w:tc>
          <w:tcPr>
            <w:tcW w:w="842" w:type="dxa"/>
          </w:tcPr>
          <w:p w14:paraId="393F9976" w14:textId="77777777" w:rsidR="00815C72" w:rsidRDefault="00000000">
            <w:r>
              <w:t>RW</w:t>
            </w:r>
          </w:p>
        </w:tc>
        <w:tc>
          <w:tcPr>
            <w:tcW w:w="813" w:type="dxa"/>
          </w:tcPr>
          <w:p w14:paraId="57EF1B02" w14:textId="77777777" w:rsidR="00815C72" w:rsidRDefault="00000000">
            <w:r>
              <w:t>0x0</w:t>
            </w:r>
          </w:p>
        </w:tc>
        <w:tc>
          <w:tcPr>
            <w:tcW w:w="4092" w:type="dxa"/>
            <w:vAlign w:val="center"/>
          </w:tcPr>
          <w:p w14:paraId="0AEBFF16" w14:textId="77777777" w:rsidR="00815C72" w:rsidRDefault="00000000">
            <w:pPr>
              <w:rPr>
                <w:rFonts w:eastAsia="MS PGothic"/>
                <w:color w:val="000000"/>
                <w:sz w:val="20"/>
                <w:szCs w:val="20"/>
              </w:rPr>
            </w:pPr>
            <w:r>
              <w:rPr>
                <w:color w:val="000000"/>
                <w:sz w:val="20"/>
                <w:szCs w:val="20"/>
              </w:rPr>
              <w:t>FF set for LP-TX enable (active low)</w:t>
            </w:r>
          </w:p>
        </w:tc>
      </w:tr>
      <w:tr w:rsidR="00815C72" w14:paraId="4E59DA89" w14:textId="77777777">
        <w:tc>
          <w:tcPr>
            <w:tcW w:w="894" w:type="dxa"/>
            <w:tcBorders>
              <w:top w:val="single" w:sz="4" w:space="0" w:color="auto"/>
              <w:left w:val="single" w:sz="4" w:space="0" w:color="auto"/>
              <w:bottom w:val="single" w:sz="4" w:space="0" w:color="auto"/>
              <w:right w:val="single" w:sz="4" w:space="0" w:color="auto"/>
            </w:tcBorders>
          </w:tcPr>
          <w:p w14:paraId="5E81F0D6" w14:textId="77777777" w:rsidR="00815C72" w:rsidRDefault="00000000">
            <w:r>
              <w:t>[16]</w:t>
            </w:r>
          </w:p>
        </w:tc>
        <w:tc>
          <w:tcPr>
            <w:tcW w:w="2947" w:type="dxa"/>
            <w:tcBorders>
              <w:top w:val="single" w:sz="4" w:space="0" w:color="auto"/>
              <w:left w:val="single" w:sz="4" w:space="0" w:color="auto"/>
              <w:bottom w:val="single" w:sz="4" w:space="0" w:color="auto"/>
              <w:right w:val="single" w:sz="4" w:space="0" w:color="auto"/>
            </w:tcBorders>
          </w:tcPr>
          <w:p w14:paraId="3A01192F" w14:textId="77777777" w:rsidR="00815C72" w:rsidRDefault="00000000">
            <w:r>
              <w:t>PHYA_CK_LPTX_EN_SET_N</w:t>
            </w:r>
          </w:p>
        </w:tc>
        <w:tc>
          <w:tcPr>
            <w:tcW w:w="842" w:type="dxa"/>
            <w:tcBorders>
              <w:top w:val="single" w:sz="4" w:space="0" w:color="auto"/>
              <w:left w:val="single" w:sz="4" w:space="0" w:color="auto"/>
              <w:bottom w:val="single" w:sz="4" w:space="0" w:color="auto"/>
              <w:right w:val="single" w:sz="4" w:space="0" w:color="auto"/>
            </w:tcBorders>
          </w:tcPr>
          <w:p w14:paraId="572FF8F0" w14:textId="77777777" w:rsidR="00815C72" w:rsidRDefault="00000000">
            <w:r>
              <w:t>RW</w:t>
            </w:r>
          </w:p>
        </w:tc>
        <w:tc>
          <w:tcPr>
            <w:tcW w:w="813" w:type="dxa"/>
            <w:tcBorders>
              <w:top w:val="single" w:sz="4" w:space="0" w:color="auto"/>
              <w:left w:val="single" w:sz="4" w:space="0" w:color="auto"/>
              <w:bottom w:val="single" w:sz="4" w:space="0" w:color="auto"/>
              <w:right w:val="single" w:sz="4" w:space="0" w:color="auto"/>
            </w:tcBorders>
          </w:tcPr>
          <w:p w14:paraId="666DF95C" w14:textId="77777777" w:rsidR="00815C72" w:rsidRDefault="00000000">
            <w:r>
              <w:t>0x0</w:t>
            </w:r>
          </w:p>
        </w:tc>
        <w:tc>
          <w:tcPr>
            <w:tcW w:w="4092" w:type="dxa"/>
            <w:tcBorders>
              <w:top w:val="single" w:sz="4" w:space="0" w:color="auto"/>
              <w:left w:val="single" w:sz="4" w:space="0" w:color="auto"/>
              <w:bottom w:val="single" w:sz="4" w:space="0" w:color="auto"/>
              <w:right w:val="single" w:sz="4" w:space="0" w:color="auto"/>
            </w:tcBorders>
            <w:vAlign w:val="center"/>
          </w:tcPr>
          <w:p w14:paraId="24042706" w14:textId="77777777" w:rsidR="00815C72" w:rsidRDefault="00000000">
            <w:pPr>
              <w:rPr>
                <w:rFonts w:eastAsia="MS PGothic"/>
                <w:color w:val="000000"/>
                <w:sz w:val="20"/>
                <w:szCs w:val="20"/>
              </w:rPr>
            </w:pPr>
            <w:r>
              <w:rPr>
                <w:color w:val="000000"/>
                <w:sz w:val="20"/>
                <w:szCs w:val="20"/>
              </w:rPr>
              <w:t>FF set for LP-TX enable (active low)</w:t>
            </w:r>
          </w:p>
        </w:tc>
      </w:tr>
      <w:tr w:rsidR="00815C72" w14:paraId="3152E9E8" w14:textId="77777777">
        <w:tc>
          <w:tcPr>
            <w:tcW w:w="894" w:type="dxa"/>
            <w:tcBorders>
              <w:top w:val="single" w:sz="4" w:space="0" w:color="auto"/>
              <w:left w:val="single" w:sz="4" w:space="0" w:color="auto"/>
              <w:bottom w:val="single" w:sz="4" w:space="0" w:color="auto"/>
              <w:right w:val="single" w:sz="4" w:space="0" w:color="auto"/>
            </w:tcBorders>
          </w:tcPr>
          <w:p w14:paraId="68218CF0" w14:textId="77777777" w:rsidR="00815C72" w:rsidRDefault="00000000">
            <w:r>
              <w:t>[15]</w:t>
            </w:r>
          </w:p>
        </w:tc>
        <w:tc>
          <w:tcPr>
            <w:tcW w:w="2947" w:type="dxa"/>
            <w:tcBorders>
              <w:top w:val="single" w:sz="4" w:space="0" w:color="auto"/>
              <w:left w:val="single" w:sz="4" w:space="0" w:color="auto"/>
              <w:bottom w:val="single" w:sz="4" w:space="0" w:color="auto"/>
              <w:right w:val="single" w:sz="4" w:space="0" w:color="auto"/>
            </w:tcBorders>
          </w:tcPr>
          <w:p w14:paraId="6A28C4DA" w14:textId="77777777" w:rsidR="00815C72" w:rsidRDefault="00000000">
            <w:r>
              <w:t>PHYA_D3_HSTX_EN_RST_N</w:t>
            </w:r>
          </w:p>
        </w:tc>
        <w:tc>
          <w:tcPr>
            <w:tcW w:w="842" w:type="dxa"/>
            <w:tcBorders>
              <w:top w:val="single" w:sz="4" w:space="0" w:color="auto"/>
              <w:left w:val="single" w:sz="4" w:space="0" w:color="auto"/>
              <w:bottom w:val="single" w:sz="4" w:space="0" w:color="auto"/>
              <w:right w:val="single" w:sz="4" w:space="0" w:color="auto"/>
            </w:tcBorders>
          </w:tcPr>
          <w:p w14:paraId="3914CE17" w14:textId="77777777" w:rsidR="00815C72" w:rsidRDefault="00000000">
            <w:r>
              <w:t>RW</w:t>
            </w:r>
          </w:p>
        </w:tc>
        <w:tc>
          <w:tcPr>
            <w:tcW w:w="813" w:type="dxa"/>
            <w:tcBorders>
              <w:top w:val="single" w:sz="4" w:space="0" w:color="auto"/>
              <w:left w:val="single" w:sz="4" w:space="0" w:color="auto"/>
              <w:bottom w:val="single" w:sz="4" w:space="0" w:color="auto"/>
              <w:right w:val="single" w:sz="4" w:space="0" w:color="auto"/>
            </w:tcBorders>
          </w:tcPr>
          <w:p w14:paraId="6E331B99" w14:textId="77777777" w:rsidR="00815C72" w:rsidRDefault="00000000">
            <w:r>
              <w:t>0x0</w:t>
            </w:r>
          </w:p>
        </w:tc>
        <w:tc>
          <w:tcPr>
            <w:tcW w:w="4092" w:type="dxa"/>
            <w:tcBorders>
              <w:top w:val="single" w:sz="4" w:space="0" w:color="auto"/>
              <w:left w:val="single" w:sz="4" w:space="0" w:color="auto"/>
              <w:bottom w:val="single" w:sz="4" w:space="0" w:color="auto"/>
              <w:right w:val="single" w:sz="4" w:space="0" w:color="auto"/>
            </w:tcBorders>
            <w:vAlign w:val="center"/>
          </w:tcPr>
          <w:p w14:paraId="39B6B538" w14:textId="77777777" w:rsidR="00815C72" w:rsidRDefault="00000000">
            <w:pPr>
              <w:rPr>
                <w:rFonts w:eastAsia="MS PGothic"/>
                <w:color w:val="000000"/>
                <w:sz w:val="20"/>
                <w:szCs w:val="20"/>
              </w:rPr>
            </w:pPr>
            <w:r>
              <w:rPr>
                <w:color w:val="000000"/>
                <w:sz w:val="20"/>
                <w:szCs w:val="20"/>
              </w:rPr>
              <w:t>FF reset for HS-TX enable (active low)</w:t>
            </w:r>
          </w:p>
        </w:tc>
      </w:tr>
      <w:tr w:rsidR="00815C72" w14:paraId="68AA0EF8" w14:textId="77777777">
        <w:tc>
          <w:tcPr>
            <w:tcW w:w="894" w:type="dxa"/>
            <w:tcBorders>
              <w:top w:val="single" w:sz="4" w:space="0" w:color="auto"/>
              <w:left w:val="single" w:sz="4" w:space="0" w:color="auto"/>
              <w:bottom w:val="single" w:sz="4" w:space="0" w:color="auto"/>
              <w:right w:val="single" w:sz="4" w:space="0" w:color="auto"/>
            </w:tcBorders>
          </w:tcPr>
          <w:p w14:paraId="54E42479" w14:textId="77777777" w:rsidR="00815C72" w:rsidRDefault="00000000">
            <w:r>
              <w:t>[14]</w:t>
            </w:r>
          </w:p>
        </w:tc>
        <w:tc>
          <w:tcPr>
            <w:tcW w:w="2947" w:type="dxa"/>
            <w:tcBorders>
              <w:top w:val="single" w:sz="4" w:space="0" w:color="auto"/>
              <w:left w:val="single" w:sz="4" w:space="0" w:color="auto"/>
              <w:bottom w:val="single" w:sz="4" w:space="0" w:color="auto"/>
              <w:right w:val="single" w:sz="4" w:space="0" w:color="auto"/>
            </w:tcBorders>
          </w:tcPr>
          <w:p w14:paraId="4F5822D4" w14:textId="77777777" w:rsidR="00815C72" w:rsidRDefault="00000000">
            <w:r>
              <w:t>PHYA_D2_HSTX_EN_RST_N</w:t>
            </w:r>
          </w:p>
        </w:tc>
        <w:tc>
          <w:tcPr>
            <w:tcW w:w="842" w:type="dxa"/>
            <w:tcBorders>
              <w:top w:val="single" w:sz="4" w:space="0" w:color="auto"/>
              <w:left w:val="single" w:sz="4" w:space="0" w:color="auto"/>
              <w:bottom w:val="single" w:sz="4" w:space="0" w:color="auto"/>
              <w:right w:val="single" w:sz="4" w:space="0" w:color="auto"/>
            </w:tcBorders>
          </w:tcPr>
          <w:p w14:paraId="033CF5F0" w14:textId="77777777" w:rsidR="00815C72" w:rsidRDefault="00000000">
            <w:r>
              <w:t>RW</w:t>
            </w:r>
          </w:p>
        </w:tc>
        <w:tc>
          <w:tcPr>
            <w:tcW w:w="813" w:type="dxa"/>
            <w:tcBorders>
              <w:top w:val="single" w:sz="4" w:space="0" w:color="auto"/>
              <w:left w:val="single" w:sz="4" w:space="0" w:color="auto"/>
              <w:bottom w:val="single" w:sz="4" w:space="0" w:color="auto"/>
              <w:right w:val="single" w:sz="4" w:space="0" w:color="auto"/>
            </w:tcBorders>
          </w:tcPr>
          <w:p w14:paraId="54B3A046" w14:textId="77777777" w:rsidR="00815C72" w:rsidRDefault="00000000">
            <w:r>
              <w:t>0x0</w:t>
            </w:r>
          </w:p>
        </w:tc>
        <w:tc>
          <w:tcPr>
            <w:tcW w:w="4092" w:type="dxa"/>
            <w:tcBorders>
              <w:top w:val="single" w:sz="4" w:space="0" w:color="auto"/>
              <w:left w:val="single" w:sz="4" w:space="0" w:color="auto"/>
              <w:bottom w:val="single" w:sz="4" w:space="0" w:color="auto"/>
              <w:right w:val="single" w:sz="4" w:space="0" w:color="auto"/>
            </w:tcBorders>
            <w:vAlign w:val="center"/>
          </w:tcPr>
          <w:p w14:paraId="0A187E18" w14:textId="77777777" w:rsidR="00815C72" w:rsidRDefault="00000000">
            <w:pPr>
              <w:rPr>
                <w:rFonts w:eastAsia="MS PGothic"/>
                <w:color w:val="000000"/>
                <w:sz w:val="20"/>
                <w:szCs w:val="20"/>
              </w:rPr>
            </w:pPr>
            <w:r>
              <w:rPr>
                <w:color w:val="000000"/>
                <w:sz w:val="20"/>
                <w:szCs w:val="20"/>
              </w:rPr>
              <w:t>FF reset for HS-TX enable (active low)</w:t>
            </w:r>
          </w:p>
        </w:tc>
      </w:tr>
      <w:tr w:rsidR="00815C72" w14:paraId="32B52890" w14:textId="77777777">
        <w:tc>
          <w:tcPr>
            <w:tcW w:w="894" w:type="dxa"/>
            <w:tcBorders>
              <w:top w:val="single" w:sz="4" w:space="0" w:color="auto"/>
              <w:left w:val="single" w:sz="4" w:space="0" w:color="auto"/>
              <w:bottom w:val="single" w:sz="4" w:space="0" w:color="auto"/>
              <w:right w:val="single" w:sz="4" w:space="0" w:color="auto"/>
            </w:tcBorders>
          </w:tcPr>
          <w:p w14:paraId="5F0D3F65" w14:textId="77777777" w:rsidR="00815C72" w:rsidRDefault="00000000">
            <w:r>
              <w:t>[13]</w:t>
            </w:r>
          </w:p>
        </w:tc>
        <w:tc>
          <w:tcPr>
            <w:tcW w:w="2947" w:type="dxa"/>
            <w:tcBorders>
              <w:top w:val="single" w:sz="4" w:space="0" w:color="auto"/>
              <w:left w:val="single" w:sz="4" w:space="0" w:color="auto"/>
              <w:bottom w:val="single" w:sz="4" w:space="0" w:color="auto"/>
              <w:right w:val="single" w:sz="4" w:space="0" w:color="auto"/>
            </w:tcBorders>
          </w:tcPr>
          <w:p w14:paraId="1A45F6D6" w14:textId="77777777" w:rsidR="00815C72" w:rsidRDefault="00000000">
            <w:r>
              <w:t>PHYA_D1_HSTX_EN_RST_N</w:t>
            </w:r>
          </w:p>
        </w:tc>
        <w:tc>
          <w:tcPr>
            <w:tcW w:w="842" w:type="dxa"/>
            <w:tcBorders>
              <w:top w:val="single" w:sz="4" w:space="0" w:color="auto"/>
              <w:left w:val="single" w:sz="4" w:space="0" w:color="auto"/>
              <w:bottom w:val="single" w:sz="4" w:space="0" w:color="auto"/>
              <w:right w:val="single" w:sz="4" w:space="0" w:color="auto"/>
            </w:tcBorders>
          </w:tcPr>
          <w:p w14:paraId="091B2DDD" w14:textId="77777777" w:rsidR="00815C72" w:rsidRDefault="00000000">
            <w:r>
              <w:t>RW</w:t>
            </w:r>
          </w:p>
        </w:tc>
        <w:tc>
          <w:tcPr>
            <w:tcW w:w="813" w:type="dxa"/>
            <w:tcBorders>
              <w:top w:val="single" w:sz="4" w:space="0" w:color="auto"/>
              <w:left w:val="single" w:sz="4" w:space="0" w:color="auto"/>
              <w:bottom w:val="single" w:sz="4" w:space="0" w:color="auto"/>
              <w:right w:val="single" w:sz="4" w:space="0" w:color="auto"/>
            </w:tcBorders>
          </w:tcPr>
          <w:p w14:paraId="72BB1AA6" w14:textId="77777777" w:rsidR="00815C72" w:rsidRDefault="00000000">
            <w:r>
              <w:t>0x0</w:t>
            </w:r>
          </w:p>
        </w:tc>
        <w:tc>
          <w:tcPr>
            <w:tcW w:w="4092" w:type="dxa"/>
            <w:tcBorders>
              <w:top w:val="single" w:sz="4" w:space="0" w:color="auto"/>
              <w:left w:val="single" w:sz="4" w:space="0" w:color="auto"/>
              <w:bottom w:val="single" w:sz="4" w:space="0" w:color="auto"/>
              <w:right w:val="single" w:sz="4" w:space="0" w:color="auto"/>
            </w:tcBorders>
            <w:vAlign w:val="center"/>
          </w:tcPr>
          <w:p w14:paraId="0EFA4852" w14:textId="77777777" w:rsidR="00815C72" w:rsidRDefault="00000000">
            <w:pPr>
              <w:rPr>
                <w:rFonts w:eastAsia="MS PGothic"/>
                <w:color w:val="000000"/>
                <w:sz w:val="20"/>
                <w:szCs w:val="20"/>
              </w:rPr>
            </w:pPr>
            <w:r>
              <w:rPr>
                <w:color w:val="000000"/>
                <w:sz w:val="20"/>
                <w:szCs w:val="20"/>
              </w:rPr>
              <w:t>FF reset for HS-TX enable (active low)</w:t>
            </w:r>
          </w:p>
        </w:tc>
      </w:tr>
      <w:tr w:rsidR="00815C72" w14:paraId="7342ACC6" w14:textId="77777777">
        <w:tc>
          <w:tcPr>
            <w:tcW w:w="894" w:type="dxa"/>
            <w:tcBorders>
              <w:top w:val="single" w:sz="4" w:space="0" w:color="auto"/>
              <w:left w:val="single" w:sz="4" w:space="0" w:color="auto"/>
              <w:bottom w:val="single" w:sz="4" w:space="0" w:color="auto"/>
              <w:right w:val="single" w:sz="4" w:space="0" w:color="auto"/>
            </w:tcBorders>
          </w:tcPr>
          <w:p w14:paraId="6AE1EDAF" w14:textId="77777777" w:rsidR="00815C72" w:rsidRDefault="00000000">
            <w:r>
              <w:t>[12]</w:t>
            </w:r>
          </w:p>
        </w:tc>
        <w:tc>
          <w:tcPr>
            <w:tcW w:w="2947" w:type="dxa"/>
            <w:tcBorders>
              <w:top w:val="single" w:sz="4" w:space="0" w:color="auto"/>
              <w:left w:val="single" w:sz="4" w:space="0" w:color="auto"/>
              <w:bottom w:val="single" w:sz="4" w:space="0" w:color="auto"/>
              <w:right w:val="single" w:sz="4" w:space="0" w:color="auto"/>
            </w:tcBorders>
          </w:tcPr>
          <w:p w14:paraId="78683673" w14:textId="77777777" w:rsidR="00815C72" w:rsidRDefault="00000000">
            <w:r>
              <w:t>PHYA_D0_HSTX_EN_RST_N</w:t>
            </w:r>
          </w:p>
        </w:tc>
        <w:tc>
          <w:tcPr>
            <w:tcW w:w="842" w:type="dxa"/>
            <w:tcBorders>
              <w:top w:val="single" w:sz="4" w:space="0" w:color="auto"/>
              <w:left w:val="single" w:sz="4" w:space="0" w:color="auto"/>
              <w:bottom w:val="single" w:sz="4" w:space="0" w:color="auto"/>
              <w:right w:val="single" w:sz="4" w:space="0" w:color="auto"/>
            </w:tcBorders>
          </w:tcPr>
          <w:p w14:paraId="50FDDEED" w14:textId="77777777" w:rsidR="00815C72" w:rsidRDefault="00000000">
            <w:r>
              <w:t>RW</w:t>
            </w:r>
          </w:p>
        </w:tc>
        <w:tc>
          <w:tcPr>
            <w:tcW w:w="813" w:type="dxa"/>
            <w:tcBorders>
              <w:top w:val="single" w:sz="4" w:space="0" w:color="auto"/>
              <w:left w:val="single" w:sz="4" w:space="0" w:color="auto"/>
              <w:bottom w:val="single" w:sz="4" w:space="0" w:color="auto"/>
              <w:right w:val="single" w:sz="4" w:space="0" w:color="auto"/>
            </w:tcBorders>
          </w:tcPr>
          <w:p w14:paraId="365DFB65" w14:textId="77777777" w:rsidR="00815C72" w:rsidRDefault="00000000">
            <w:r>
              <w:t>0x0</w:t>
            </w:r>
          </w:p>
        </w:tc>
        <w:tc>
          <w:tcPr>
            <w:tcW w:w="4092" w:type="dxa"/>
            <w:tcBorders>
              <w:top w:val="single" w:sz="4" w:space="0" w:color="auto"/>
              <w:left w:val="single" w:sz="4" w:space="0" w:color="auto"/>
              <w:bottom w:val="single" w:sz="4" w:space="0" w:color="auto"/>
              <w:right w:val="single" w:sz="4" w:space="0" w:color="auto"/>
            </w:tcBorders>
            <w:vAlign w:val="center"/>
          </w:tcPr>
          <w:p w14:paraId="4E822E9A" w14:textId="77777777" w:rsidR="00815C72" w:rsidRDefault="00000000">
            <w:pPr>
              <w:rPr>
                <w:rFonts w:eastAsia="MS PGothic"/>
                <w:color w:val="000000"/>
                <w:sz w:val="20"/>
                <w:szCs w:val="20"/>
              </w:rPr>
            </w:pPr>
            <w:r>
              <w:rPr>
                <w:color w:val="000000"/>
                <w:sz w:val="20"/>
                <w:szCs w:val="20"/>
              </w:rPr>
              <w:t>FF reset for HS-TX enable (active low)</w:t>
            </w:r>
          </w:p>
        </w:tc>
      </w:tr>
      <w:tr w:rsidR="00815C72" w14:paraId="14D11826" w14:textId="77777777">
        <w:tc>
          <w:tcPr>
            <w:tcW w:w="894" w:type="dxa"/>
            <w:tcBorders>
              <w:top w:val="single" w:sz="4" w:space="0" w:color="auto"/>
              <w:left w:val="single" w:sz="4" w:space="0" w:color="auto"/>
              <w:bottom w:val="single" w:sz="4" w:space="0" w:color="auto"/>
              <w:right w:val="single" w:sz="4" w:space="0" w:color="auto"/>
            </w:tcBorders>
          </w:tcPr>
          <w:p w14:paraId="5FEB182C" w14:textId="77777777" w:rsidR="00815C72" w:rsidRDefault="00000000">
            <w:r>
              <w:t>[8]</w:t>
            </w:r>
          </w:p>
        </w:tc>
        <w:tc>
          <w:tcPr>
            <w:tcW w:w="2947" w:type="dxa"/>
            <w:tcBorders>
              <w:top w:val="single" w:sz="4" w:space="0" w:color="auto"/>
              <w:left w:val="single" w:sz="4" w:space="0" w:color="auto"/>
              <w:bottom w:val="single" w:sz="4" w:space="0" w:color="auto"/>
              <w:right w:val="single" w:sz="4" w:space="0" w:color="auto"/>
            </w:tcBorders>
          </w:tcPr>
          <w:p w14:paraId="590B2DB8" w14:textId="77777777" w:rsidR="00815C72" w:rsidRDefault="00000000">
            <w:r>
              <w:t>PHYA_CK_HSTX_EN_RST_N</w:t>
            </w:r>
          </w:p>
        </w:tc>
        <w:tc>
          <w:tcPr>
            <w:tcW w:w="842" w:type="dxa"/>
            <w:tcBorders>
              <w:top w:val="single" w:sz="4" w:space="0" w:color="auto"/>
              <w:left w:val="single" w:sz="4" w:space="0" w:color="auto"/>
              <w:bottom w:val="single" w:sz="4" w:space="0" w:color="auto"/>
              <w:right w:val="single" w:sz="4" w:space="0" w:color="auto"/>
            </w:tcBorders>
          </w:tcPr>
          <w:p w14:paraId="1CE5CE9A" w14:textId="77777777" w:rsidR="00815C72" w:rsidRDefault="00000000">
            <w:r>
              <w:t>RW</w:t>
            </w:r>
          </w:p>
        </w:tc>
        <w:tc>
          <w:tcPr>
            <w:tcW w:w="813" w:type="dxa"/>
            <w:tcBorders>
              <w:top w:val="single" w:sz="4" w:space="0" w:color="auto"/>
              <w:left w:val="single" w:sz="4" w:space="0" w:color="auto"/>
              <w:bottom w:val="single" w:sz="4" w:space="0" w:color="auto"/>
              <w:right w:val="single" w:sz="4" w:space="0" w:color="auto"/>
            </w:tcBorders>
          </w:tcPr>
          <w:p w14:paraId="3733ACDB" w14:textId="77777777" w:rsidR="00815C72" w:rsidRDefault="00000000">
            <w:r>
              <w:t>0x0</w:t>
            </w:r>
          </w:p>
        </w:tc>
        <w:tc>
          <w:tcPr>
            <w:tcW w:w="4092" w:type="dxa"/>
            <w:tcBorders>
              <w:top w:val="single" w:sz="4" w:space="0" w:color="auto"/>
              <w:left w:val="single" w:sz="4" w:space="0" w:color="auto"/>
              <w:bottom w:val="single" w:sz="4" w:space="0" w:color="auto"/>
              <w:right w:val="single" w:sz="4" w:space="0" w:color="auto"/>
            </w:tcBorders>
            <w:vAlign w:val="center"/>
          </w:tcPr>
          <w:p w14:paraId="547B2F44" w14:textId="77777777" w:rsidR="00815C72" w:rsidRDefault="00000000">
            <w:pPr>
              <w:rPr>
                <w:rFonts w:eastAsia="MS PGothic"/>
                <w:color w:val="000000"/>
                <w:sz w:val="20"/>
                <w:szCs w:val="20"/>
              </w:rPr>
            </w:pPr>
            <w:r>
              <w:rPr>
                <w:color w:val="000000"/>
                <w:sz w:val="20"/>
                <w:szCs w:val="20"/>
              </w:rPr>
              <w:t>FF reset for HS-TX enable (active low)</w:t>
            </w:r>
          </w:p>
        </w:tc>
      </w:tr>
      <w:tr w:rsidR="00815C72" w14:paraId="1BA0CFB4" w14:textId="77777777">
        <w:tc>
          <w:tcPr>
            <w:tcW w:w="894" w:type="dxa"/>
            <w:tcBorders>
              <w:top w:val="single" w:sz="4" w:space="0" w:color="auto"/>
              <w:left w:val="single" w:sz="4" w:space="0" w:color="auto"/>
              <w:bottom w:val="single" w:sz="4" w:space="0" w:color="auto"/>
              <w:right w:val="single" w:sz="4" w:space="0" w:color="auto"/>
            </w:tcBorders>
          </w:tcPr>
          <w:p w14:paraId="3498387B" w14:textId="77777777" w:rsidR="00815C72" w:rsidRDefault="00000000">
            <w:r>
              <w:t>[7]</w:t>
            </w:r>
          </w:p>
        </w:tc>
        <w:tc>
          <w:tcPr>
            <w:tcW w:w="2947" w:type="dxa"/>
            <w:tcBorders>
              <w:top w:val="single" w:sz="4" w:space="0" w:color="auto"/>
              <w:left w:val="single" w:sz="4" w:space="0" w:color="auto"/>
              <w:bottom w:val="single" w:sz="4" w:space="0" w:color="auto"/>
              <w:right w:val="single" w:sz="4" w:space="0" w:color="auto"/>
            </w:tcBorders>
          </w:tcPr>
          <w:p w14:paraId="4EBB95E2" w14:textId="77777777" w:rsidR="00815C72" w:rsidRDefault="00000000">
            <w:r>
              <w:t>PHYA_D3_HSTX_EN_SET_N</w:t>
            </w:r>
          </w:p>
        </w:tc>
        <w:tc>
          <w:tcPr>
            <w:tcW w:w="842" w:type="dxa"/>
            <w:tcBorders>
              <w:top w:val="single" w:sz="4" w:space="0" w:color="auto"/>
              <w:left w:val="single" w:sz="4" w:space="0" w:color="auto"/>
              <w:bottom w:val="single" w:sz="4" w:space="0" w:color="auto"/>
              <w:right w:val="single" w:sz="4" w:space="0" w:color="auto"/>
            </w:tcBorders>
          </w:tcPr>
          <w:p w14:paraId="0D71D8B8" w14:textId="77777777" w:rsidR="00815C72" w:rsidRDefault="00000000">
            <w:r>
              <w:t>RW</w:t>
            </w:r>
          </w:p>
        </w:tc>
        <w:tc>
          <w:tcPr>
            <w:tcW w:w="813" w:type="dxa"/>
            <w:tcBorders>
              <w:top w:val="single" w:sz="4" w:space="0" w:color="auto"/>
              <w:left w:val="single" w:sz="4" w:space="0" w:color="auto"/>
              <w:bottom w:val="single" w:sz="4" w:space="0" w:color="auto"/>
              <w:right w:val="single" w:sz="4" w:space="0" w:color="auto"/>
            </w:tcBorders>
          </w:tcPr>
          <w:p w14:paraId="6393C79C" w14:textId="77777777" w:rsidR="00815C72" w:rsidRDefault="00000000">
            <w:r>
              <w:t>0x1</w:t>
            </w:r>
          </w:p>
        </w:tc>
        <w:tc>
          <w:tcPr>
            <w:tcW w:w="4092" w:type="dxa"/>
            <w:tcBorders>
              <w:top w:val="single" w:sz="4" w:space="0" w:color="auto"/>
              <w:left w:val="single" w:sz="4" w:space="0" w:color="auto"/>
              <w:bottom w:val="single" w:sz="4" w:space="0" w:color="auto"/>
              <w:right w:val="single" w:sz="4" w:space="0" w:color="auto"/>
            </w:tcBorders>
            <w:vAlign w:val="center"/>
          </w:tcPr>
          <w:p w14:paraId="375D916D" w14:textId="77777777" w:rsidR="00815C72" w:rsidRDefault="00000000">
            <w:pPr>
              <w:rPr>
                <w:rFonts w:eastAsia="MS PGothic"/>
                <w:color w:val="000000"/>
                <w:sz w:val="20"/>
                <w:szCs w:val="20"/>
              </w:rPr>
            </w:pPr>
            <w:r>
              <w:rPr>
                <w:color w:val="000000"/>
                <w:sz w:val="20"/>
                <w:szCs w:val="20"/>
              </w:rPr>
              <w:t>FF set for HS-TX enable (active low)</w:t>
            </w:r>
          </w:p>
        </w:tc>
      </w:tr>
      <w:tr w:rsidR="00815C72" w14:paraId="5A7CF15C" w14:textId="77777777">
        <w:tc>
          <w:tcPr>
            <w:tcW w:w="894" w:type="dxa"/>
            <w:tcBorders>
              <w:top w:val="single" w:sz="4" w:space="0" w:color="auto"/>
              <w:left w:val="single" w:sz="4" w:space="0" w:color="auto"/>
              <w:bottom w:val="single" w:sz="4" w:space="0" w:color="auto"/>
              <w:right w:val="single" w:sz="4" w:space="0" w:color="auto"/>
            </w:tcBorders>
          </w:tcPr>
          <w:p w14:paraId="034CDC59" w14:textId="77777777" w:rsidR="00815C72" w:rsidRDefault="00000000">
            <w:r>
              <w:t>[6]</w:t>
            </w:r>
          </w:p>
        </w:tc>
        <w:tc>
          <w:tcPr>
            <w:tcW w:w="2947" w:type="dxa"/>
            <w:tcBorders>
              <w:top w:val="single" w:sz="4" w:space="0" w:color="auto"/>
              <w:left w:val="single" w:sz="4" w:space="0" w:color="auto"/>
              <w:bottom w:val="single" w:sz="4" w:space="0" w:color="auto"/>
              <w:right w:val="single" w:sz="4" w:space="0" w:color="auto"/>
            </w:tcBorders>
          </w:tcPr>
          <w:p w14:paraId="36ADFF66" w14:textId="77777777" w:rsidR="00815C72" w:rsidRDefault="00000000">
            <w:r>
              <w:t>PHYA_D2_HSTX_EN_SET_N</w:t>
            </w:r>
          </w:p>
        </w:tc>
        <w:tc>
          <w:tcPr>
            <w:tcW w:w="842" w:type="dxa"/>
            <w:tcBorders>
              <w:top w:val="single" w:sz="4" w:space="0" w:color="auto"/>
              <w:left w:val="single" w:sz="4" w:space="0" w:color="auto"/>
              <w:bottom w:val="single" w:sz="4" w:space="0" w:color="auto"/>
              <w:right w:val="single" w:sz="4" w:space="0" w:color="auto"/>
            </w:tcBorders>
          </w:tcPr>
          <w:p w14:paraId="4C2BC752" w14:textId="77777777" w:rsidR="00815C72" w:rsidRDefault="00000000">
            <w:r>
              <w:t>RW</w:t>
            </w:r>
          </w:p>
        </w:tc>
        <w:tc>
          <w:tcPr>
            <w:tcW w:w="813" w:type="dxa"/>
            <w:tcBorders>
              <w:top w:val="single" w:sz="4" w:space="0" w:color="auto"/>
              <w:left w:val="single" w:sz="4" w:space="0" w:color="auto"/>
              <w:bottom w:val="single" w:sz="4" w:space="0" w:color="auto"/>
              <w:right w:val="single" w:sz="4" w:space="0" w:color="auto"/>
            </w:tcBorders>
          </w:tcPr>
          <w:p w14:paraId="468A6869" w14:textId="77777777" w:rsidR="00815C72" w:rsidRDefault="00000000">
            <w:r>
              <w:t>0x1</w:t>
            </w:r>
          </w:p>
        </w:tc>
        <w:tc>
          <w:tcPr>
            <w:tcW w:w="4092" w:type="dxa"/>
            <w:tcBorders>
              <w:top w:val="single" w:sz="4" w:space="0" w:color="auto"/>
              <w:left w:val="single" w:sz="4" w:space="0" w:color="auto"/>
              <w:bottom w:val="single" w:sz="4" w:space="0" w:color="auto"/>
              <w:right w:val="single" w:sz="4" w:space="0" w:color="auto"/>
            </w:tcBorders>
            <w:vAlign w:val="center"/>
          </w:tcPr>
          <w:p w14:paraId="46D452E5" w14:textId="77777777" w:rsidR="00815C72" w:rsidRDefault="00000000">
            <w:pPr>
              <w:rPr>
                <w:rFonts w:eastAsia="MS PGothic"/>
                <w:color w:val="000000"/>
                <w:sz w:val="20"/>
                <w:szCs w:val="20"/>
              </w:rPr>
            </w:pPr>
            <w:r>
              <w:rPr>
                <w:color w:val="000000"/>
                <w:sz w:val="20"/>
                <w:szCs w:val="20"/>
              </w:rPr>
              <w:t>FF set for HS-TX enable (active low)</w:t>
            </w:r>
          </w:p>
        </w:tc>
      </w:tr>
      <w:tr w:rsidR="00815C72" w14:paraId="297495A1" w14:textId="77777777">
        <w:tc>
          <w:tcPr>
            <w:tcW w:w="894" w:type="dxa"/>
            <w:tcBorders>
              <w:top w:val="single" w:sz="4" w:space="0" w:color="auto"/>
              <w:left w:val="single" w:sz="4" w:space="0" w:color="auto"/>
              <w:bottom w:val="single" w:sz="4" w:space="0" w:color="auto"/>
              <w:right w:val="single" w:sz="4" w:space="0" w:color="auto"/>
            </w:tcBorders>
          </w:tcPr>
          <w:p w14:paraId="06442BEB" w14:textId="77777777" w:rsidR="00815C72" w:rsidRDefault="00000000">
            <w:r>
              <w:t>[5]</w:t>
            </w:r>
          </w:p>
        </w:tc>
        <w:tc>
          <w:tcPr>
            <w:tcW w:w="2947" w:type="dxa"/>
            <w:tcBorders>
              <w:top w:val="single" w:sz="4" w:space="0" w:color="auto"/>
              <w:left w:val="single" w:sz="4" w:space="0" w:color="auto"/>
              <w:bottom w:val="single" w:sz="4" w:space="0" w:color="auto"/>
              <w:right w:val="single" w:sz="4" w:space="0" w:color="auto"/>
            </w:tcBorders>
          </w:tcPr>
          <w:p w14:paraId="00559384" w14:textId="77777777" w:rsidR="00815C72" w:rsidRDefault="00000000">
            <w:r>
              <w:t>PHYA_D1_HSTX_EN_SET_N</w:t>
            </w:r>
          </w:p>
        </w:tc>
        <w:tc>
          <w:tcPr>
            <w:tcW w:w="842" w:type="dxa"/>
            <w:tcBorders>
              <w:top w:val="single" w:sz="4" w:space="0" w:color="auto"/>
              <w:left w:val="single" w:sz="4" w:space="0" w:color="auto"/>
              <w:bottom w:val="single" w:sz="4" w:space="0" w:color="auto"/>
              <w:right w:val="single" w:sz="4" w:space="0" w:color="auto"/>
            </w:tcBorders>
          </w:tcPr>
          <w:p w14:paraId="6E08EAD1" w14:textId="77777777" w:rsidR="00815C72" w:rsidRDefault="00000000">
            <w:r>
              <w:t>RW</w:t>
            </w:r>
          </w:p>
        </w:tc>
        <w:tc>
          <w:tcPr>
            <w:tcW w:w="813" w:type="dxa"/>
            <w:tcBorders>
              <w:top w:val="single" w:sz="4" w:space="0" w:color="auto"/>
              <w:left w:val="single" w:sz="4" w:space="0" w:color="auto"/>
              <w:bottom w:val="single" w:sz="4" w:space="0" w:color="auto"/>
              <w:right w:val="single" w:sz="4" w:space="0" w:color="auto"/>
            </w:tcBorders>
          </w:tcPr>
          <w:p w14:paraId="67255926" w14:textId="77777777" w:rsidR="00815C72" w:rsidRDefault="00000000">
            <w:r>
              <w:t>0x1</w:t>
            </w:r>
          </w:p>
        </w:tc>
        <w:tc>
          <w:tcPr>
            <w:tcW w:w="4092" w:type="dxa"/>
            <w:tcBorders>
              <w:top w:val="single" w:sz="4" w:space="0" w:color="auto"/>
              <w:left w:val="single" w:sz="4" w:space="0" w:color="auto"/>
              <w:bottom w:val="single" w:sz="4" w:space="0" w:color="auto"/>
              <w:right w:val="single" w:sz="4" w:space="0" w:color="auto"/>
            </w:tcBorders>
            <w:vAlign w:val="center"/>
          </w:tcPr>
          <w:p w14:paraId="1ED9ED62" w14:textId="77777777" w:rsidR="00815C72" w:rsidRDefault="00000000">
            <w:pPr>
              <w:rPr>
                <w:rFonts w:eastAsia="MS PGothic"/>
                <w:color w:val="000000"/>
                <w:sz w:val="20"/>
                <w:szCs w:val="20"/>
              </w:rPr>
            </w:pPr>
            <w:r>
              <w:rPr>
                <w:color w:val="000000"/>
                <w:sz w:val="20"/>
                <w:szCs w:val="20"/>
              </w:rPr>
              <w:t>FF set for HS-TX enable (active low)</w:t>
            </w:r>
          </w:p>
        </w:tc>
      </w:tr>
      <w:tr w:rsidR="00815C72" w14:paraId="3CA3FB46" w14:textId="77777777">
        <w:tc>
          <w:tcPr>
            <w:tcW w:w="894" w:type="dxa"/>
            <w:tcBorders>
              <w:top w:val="single" w:sz="4" w:space="0" w:color="auto"/>
              <w:left w:val="single" w:sz="4" w:space="0" w:color="auto"/>
              <w:bottom w:val="single" w:sz="4" w:space="0" w:color="auto"/>
              <w:right w:val="single" w:sz="4" w:space="0" w:color="auto"/>
            </w:tcBorders>
          </w:tcPr>
          <w:p w14:paraId="789D10D6" w14:textId="77777777" w:rsidR="00815C72" w:rsidRDefault="00000000">
            <w:r>
              <w:t>[4]</w:t>
            </w:r>
          </w:p>
        </w:tc>
        <w:tc>
          <w:tcPr>
            <w:tcW w:w="2947" w:type="dxa"/>
            <w:tcBorders>
              <w:top w:val="single" w:sz="4" w:space="0" w:color="auto"/>
              <w:left w:val="single" w:sz="4" w:space="0" w:color="auto"/>
              <w:bottom w:val="single" w:sz="4" w:space="0" w:color="auto"/>
              <w:right w:val="single" w:sz="4" w:space="0" w:color="auto"/>
            </w:tcBorders>
          </w:tcPr>
          <w:p w14:paraId="3C9BC94B" w14:textId="77777777" w:rsidR="00815C72" w:rsidRDefault="00000000">
            <w:r>
              <w:t>PHYA_D0_HSTX_EN_SET_N</w:t>
            </w:r>
          </w:p>
        </w:tc>
        <w:tc>
          <w:tcPr>
            <w:tcW w:w="842" w:type="dxa"/>
            <w:tcBorders>
              <w:top w:val="single" w:sz="4" w:space="0" w:color="auto"/>
              <w:left w:val="single" w:sz="4" w:space="0" w:color="auto"/>
              <w:bottom w:val="single" w:sz="4" w:space="0" w:color="auto"/>
              <w:right w:val="single" w:sz="4" w:space="0" w:color="auto"/>
            </w:tcBorders>
          </w:tcPr>
          <w:p w14:paraId="3F861D49" w14:textId="77777777" w:rsidR="00815C72" w:rsidRDefault="00000000">
            <w:r>
              <w:t>RW</w:t>
            </w:r>
          </w:p>
        </w:tc>
        <w:tc>
          <w:tcPr>
            <w:tcW w:w="813" w:type="dxa"/>
            <w:tcBorders>
              <w:top w:val="single" w:sz="4" w:space="0" w:color="auto"/>
              <w:left w:val="single" w:sz="4" w:space="0" w:color="auto"/>
              <w:bottom w:val="single" w:sz="4" w:space="0" w:color="auto"/>
              <w:right w:val="single" w:sz="4" w:space="0" w:color="auto"/>
            </w:tcBorders>
          </w:tcPr>
          <w:p w14:paraId="171E4799" w14:textId="77777777" w:rsidR="00815C72" w:rsidRDefault="00000000">
            <w:r>
              <w:t>0x1</w:t>
            </w:r>
          </w:p>
        </w:tc>
        <w:tc>
          <w:tcPr>
            <w:tcW w:w="4092" w:type="dxa"/>
            <w:tcBorders>
              <w:top w:val="single" w:sz="4" w:space="0" w:color="auto"/>
              <w:left w:val="single" w:sz="4" w:space="0" w:color="auto"/>
              <w:bottom w:val="single" w:sz="4" w:space="0" w:color="auto"/>
              <w:right w:val="single" w:sz="4" w:space="0" w:color="auto"/>
            </w:tcBorders>
            <w:vAlign w:val="center"/>
          </w:tcPr>
          <w:p w14:paraId="7FAD7665" w14:textId="77777777" w:rsidR="00815C72" w:rsidRDefault="00000000">
            <w:pPr>
              <w:rPr>
                <w:rFonts w:eastAsia="MS PGothic"/>
                <w:color w:val="000000"/>
                <w:sz w:val="20"/>
                <w:szCs w:val="20"/>
              </w:rPr>
            </w:pPr>
            <w:r>
              <w:rPr>
                <w:color w:val="000000"/>
                <w:sz w:val="20"/>
                <w:szCs w:val="20"/>
              </w:rPr>
              <w:t>FF set for HS-TX enable (active low)</w:t>
            </w:r>
          </w:p>
        </w:tc>
      </w:tr>
      <w:tr w:rsidR="00815C72" w14:paraId="430E836E" w14:textId="77777777">
        <w:tc>
          <w:tcPr>
            <w:tcW w:w="894" w:type="dxa"/>
            <w:tcBorders>
              <w:top w:val="single" w:sz="4" w:space="0" w:color="auto"/>
              <w:left w:val="single" w:sz="4" w:space="0" w:color="auto"/>
              <w:bottom w:val="single" w:sz="4" w:space="0" w:color="auto"/>
              <w:right w:val="single" w:sz="4" w:space="0" w:color="auto"/>
            </w:tcBorders>
          </w:tcPr>
          <w:p w14:paraId="79EB8C8F" w14:textId="77777777" w:rsidR="00815C72" w:rsidRDefault="00000000">
            <w:r>
              <w:t>[0]</w:t>
            </w:r>
          </w:p>
        </w:tc>
        <w:tc>
          <w:tcPr>
            <w:tcW w:w="2947" w:type="dxa"/>
            <w:tcBorders>
              <w:top w:val="single" w:sz="4" w:space="0" w:color="auto"/>
              <w:left w:val="single" w:sz="4" w:space="0" w:color="auto"/>
              <w:bottom w:val="single" w:sz="4" w:space="0" w:color="auto"/>
              <w:right w:val="single" w:sz="4" w:space="0" w:color="auto"/>
            </w:tcBorders>
          </w:tcPr>
          <w:p w14:paraId="5C7C4BE0" w14:textId="77777777" w:rsidR="00815C72" w:rsidRDefault="00000000">
            <w:r>
              <w:t>PHYA_CK_HSTX_EN_SET_N</w:t>
            </w:r>
          </w:p>
        </w:tc>
        <w:tc>
          <w:tcPr>
            <w:tcW w:w="842" w:type="dxa"/>
            <w:tcBorders>
              <w:top w:val="single" w:sz="4" w:space="0" w:color="auto"/>
              <w:left w:val="single" w:sz="4" w:space="0" w:color="auto"/>
              <w:bottom w:val="single" w:sz="4" w:space="0" w:color="auto"/>
              <w:right w:val="single" w:sz="4" w:space="0" w:color="auto"/>
            </w:tcBorders>
          </w:tcPr>
          <w:p w14:paraId="2777A904" w14:textId="77777777" w:rsidR="00815C72" w:rsidRDefault="00000000">
            <w:r>
              <w:t>RW</w:t>
            </w:r>
          </w:p>
        </w:tc>
        <w:tc>
          <w:tcPr>
            <w:tcW w:w="813" w:type="dxa"/>
            <w:tcBorders>
              <w:top w:val="single" w:sz="4" w:space="0" w:color="auto"/>
              <w:left w:val="single" w:sz="4" w:space="0" w:color="auto"/>
              <w:bottom w:val="single" w:sz="4" w:space="0" w:color="auto"/>
              <w:right w:val="single" w:sz="4" w:space="0" w:color="auto"/>
            </w:tcBorders>
          </w:tcPr>
          <w:p w14:paraId="349BD3B9" w14:textId="77777777" w:rsidR="00815C72" w:rsidRDefault="00000000">
            <w:r>
              <w:t>0x1</w:t>
            </w:r>
          </w:p>
        </w:tc>
        <w:tc>
          <w:tcPr>
            <w:tcW w:w="4092" w:type="dxa"/>
            <w:tcBorders>
              <w:top w:val="single" w:sz="4" w:space="0" w:color="auto"/>
              <w:left w:val="single" w:sz="4" w:space="0" w:color="auto"/>
              <w:bottom w:val="single" w:sz="4" w:space="0" w:color="auto"/>
              <w:right w:val="single" w:sz="4" w:space="0" w:color="auto"/>
            </w:tcBorders>
            <w:vAlign w:val="center"/>
          </w:tcPr>
          <w:p w14:paraId="59162ECE" w14:textId="77777777" w:rsidR="00815C72" w:rsidRDefault="00000000">
            <w:pPr>
              <w:rPr>
                <w:rFonts w:eastAsia="MS PGothic"/>
                <w:color w:val="000000"/>
                <w:sz w:val="20"/>
                <w:szCs w:val="20"/>
              </w:rPr>
            </w:pPr>
            <w:r>
              <w:rPr>
                <w:color w:val="000000"/>
                <w:sz w:val="20"/>
                <w:szCs w:val="20"/>
              </w:rPr>
              <w:t>FF reset for HS-TX enable (active low)</w:t>
            </w:r>
          </w:p>
        </w:tc>
      </w:tr>
    </w:tbl>
    <w:p w14:paraId="1ED4F0B3" w14:textId="77777777" w:rsidR="00815C72" w:rsidRDefault="00815C72"/>
    <w:p w14:paraId="6A22BF6B" w14:textId="77777777" w:rsidR="00815C72" w:rsidRDefault="00000000">
      <w:pPr>
        <w:rPr>
          <w:b/>
          <w:sz w:val="28"/>
          <w:szCs w:val="28"/>
        </w:rPr>
      </w:pPr>
      <w:r>
        <w:rPr>
          <w:b/>
          <w:sz w:val="28"/>
          <w:szCs w:val="28"/>
        </w:rPr>
        <w:t>REG_0x018</w:t>
      </w:r>
    </w:p>
    <w:p w14:paraId="52165525" w14:textId="77777777" w:rsidR="00815C72" w:rsidRDefault="00000000">
      <w:pPr>
        <w:numPr>
          <w:ilvl w:val="0"/>
          <w:numId w:val="9"/>
        </w:numPr>
        <w:rPr>
          <w:sz w:val="24"/>
        </w:rPr>
      </w:pPr>
      <w:r>
        <w:rPr>
          <w:sz w:val="24"/>
        </w:rPr>
        <w:t>Size</w:t>
      </w:r>
      <w:r>
        <w:rPr>
          <w:sz w:val="24"/>
        </w:rPr>
        <w:t>：</w:t>
      </w:r>
      <w:r>
        <w:rPr>
          <w:sz w:val="24"/>
        </w:rPr>
        <w:t>32bits</w:t>
      </w:r>
    </w:p>
    <w:p w14:paraId="3DCD4E26" w14:textId="77777777" w:rsidR="00815C72" w:rsidRDefault="00000000">
      <w:pPr>
        <w:numPr>
          <w:ilvl w:val="0"/>
          <w:numId w:val="9"/>
        </w:numPr>
        <w:rPr>
          <w:sz w:val="24"/>
        </w:rPr>
      </w:pPr>
      <w:r>
        <w:rPr>
          <w:sz w:val="24"/>
        </w:rPr>
        <w:t>Address offset</w:t>
      </w:r>
      <w:r>
        <w:rPr>
          <w:sz w:val="24"/>
        </w:rPr>
        <w:t>：</w:t>
      </w:r>
      <w:r>
        <w:rPr>
          <w:sz w:val="24"/>
        </w:rPr>
        <w:t>0x18</w:t>
      </w:r>
    </w:p>
    <w:p w14:paraId="083BDC41" w14:textId="77777777" w:rsidR="00815C72" w:rsidRDefault="00000000">
      <w:pPr>
        <w:numPr>
          <w:ilvl w:val="0"/>
          <w:numId w:val="9"/>
        </w:numPr>
        <w:rPr>
          <w:sz w:val="24"/>
        </w:rPr>
      </w:pPr>
      <w:r>
        <w:rPr>
          <w:sz w:val="24"/>
        </w:rPr>
        <w:t>Read/Write access</w:t>
      </w:r>
      <w:r>
        <w:rPr>
          <w:sz w:val="24"/>
        </w:rPr>
        <w:t>：</w:t>
      </w:r>
      <w:r>
        <w:rPr>
          <w:sz w:val="24"/>
        </w:rPr>
        <w:t>read/write</w:t>
      </w:r>
    </w:p>
    <w:p w14:paraId="7B7D51EC" w14:textId="77777777" w:rsidR="00815C72" w:rsidRDefault="00000000">
      <w:pPr>
        <w:numPr>
          <w:ilvl w:val="0"/>
          <w:numId w:val="9"/>
        </w:numPr>
        <w:rPr>
          <w:sz w:val="24"/>
        </w:rPr>
      </w:pPr>
      <w:r>
        <w:rPr>
          <w:sz w:val="24"/>
        </w:rPr>
        <w:t>Reset Value: 0x01</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2"/>
        <w:gridCol w:w="2883"/>
        <w:gridCol w:w="840"/>
        <w:gridCol w:w="806"/>
        <w:gridCol w:w="3941"/>
      </w:tblGrid>
      <w:tr w:rsidR="00815C72" w14:paraId="2B33CFD9" w14:textId="77777777">
        <w:tc>
          <w:tcPr>
            <w:tcW w:w="894" w:type="dxa"/>
          </w:tcPr>
          <w:p w14:paraId="11BCC04D" w14:textId="77777777" w:rsidR="00815C72" w:rsidRDefault="00000000">
            <w:r>
              <w:t>Bits</w:t>
            </w:r>
          </w:p>
        </w:tc>
        <w:tc>
          <w:tcPr>
            <w:tcW w:w="2947" w:type="dxa"/>
          </w:tcPr>
          <w:p w14:paraId="1129FD4D" w14:textId="77777777" w:rsidR="00815C72" w:rsidRDefault="00000000">
            <w:r>
              <w:t>Name</w:t>
            </w:r>
          </w:p>
        </w:tc>
        <w:tc>
          <w:tcPr>
            <w:tcW w:w="842" w:type="dxa"/>
          </w:tcPr>
          <w:p w14:paraId="12E736B6" w14:textId="77777777" w:rsidR="00815C72" w:rsidRDefault="00000000">
            <w:r>
              <w:t>Access</w:t>
            </w:r>
          </w:p>
        </w:tc>
        <w:tc>
          <w:tcPr>
            <w:tcW w:w="813" w:type="dxa"/>
          </w:tcPr>
          <w:p w14:paraId="4B2A9F63" w14:textId="77777777" w:rsidR="00815C72" w:rsidRDefault="00000000">
            <w:r>
              <w:t>Reset</w:t>
            </w:r>
          </w:p>
        </w:tc>
        <w:tc>
          <w:tcPr>
            <w:tcW w:w="4092" w:type="dxa"/>
          </w:tcPr>
          <w:p w14:paraId="3D316671" w14:textId="77777777" w:rsidR="00815C72" w:rsidRDefault="00000000">
            <w:r>
              <w:t>Definition</w:t>
            </w:r>
          </w:p>
        </w:tc>
      </w:tr>
      <w:tr w:rsidR="00815C72" w14:paraId="289E0633" w14:textId="77777777">
        <w:tc>
          <w:tcPr>
            <w:tcW w:w="894" w:type="dxa"/>
          </w:tcPr>
          <w:p w14:paraId="7DB986A7" w14:textId="77777777" w:rsidR="00815C72" w:rsidRDefault="00000000">
            <w:r>
              <w:t>[29:28]</w:t>
            </w:r>
          </w:p>
        </w:tc>
        <w:tc>
          <w:tcPr>
            <w:tcW w:w="2947" w:type="dxa"/>
          </w:tcPr>
          <w:p w14:paraId="516FB82B" w14:textId="77777777" w:rsidR="00815C72" w:rsidRDefault="00000000">
            <w:r>
              <w:t>PHYA_D3_DLY</w:t>
            </w:r>
          </w:p>
        </w:tc>
        <w:tc>
          <w:tcPr>
            <w:tcW w:w="842" w:type="dxa"/>
          </w:tcPr>
          <w:p w14:paraId="45F91B11" w14:textId="77777777" w:rsidR="00815C72" w:rsidRDefault="00000000">
            <w:r>
              <w:t>RW</w:t>
            </w:r>
          </w:p>
        </w:tc>
        <w:tc>
          <w:tcPr>
            <w:tcW w:w="813" w:type="dxa"/>
          </w:tcPr>
          <w:p w14:paraId="00904607" w14:textId="77777777" w:rsidR="00815C72" w:rsidRDefault="00000000">
            <w:r>
              <w:t>0x0</w:t>
            </w:r>
          </w:p>
        </w:tc>
        <w:tc>
          <w:tcPr>
            <w:tcW w:w="4092" w:type="dxa"/>
            <w:vAlign w:val="center"/>
          </w:tcPr>
          <w:p w14:paraId="39DB2EC5" w14:textId="77777777" w:rsidR="00815C72" w:rsidRDefault="00000000">
            <w:pPr>
              <w:rPr>
                <w:rFonts w:eastAsia="MS PGothic"/>
                <w:color w:val="000000"/>
                <w:sz w:val="20"/>
                <w:szCs w:val="20"/>
              </w:rPr>
            </w:pPr>
            <w:r>
              <w:rPr>
                <w:color w:val="000000"/>
                <w:sz w:val="20"/>
                <w:szCs w:val="20"/>
              </w:rPr>
              <w:t>Delay time setting</w:t>
            </w:r>
          </w:p>
        </w:tc>
      </w:tr>
      <w:tr w:rsidR="00815C72" w14:paraId="418403C6" w14:textId="77777777">
        <w:tc>
          <w:tcPr>
            <w:tcW w:w="894" w:type="dxa"/>
          </w:tcPr>
          <w:p w14:paraId="51608E2B" w14:textId="77777777" w:rsidR="00815C72" w:rsidRDefault="00000000">
            <w:r>
              <w:t>[25:24]</w:t>
            </w:r>
          </w:p>
        </w:tc>
        <w:tc>
          <w:tcPr>
            <w:tcW w:w="2947" w:type="dxa"/>
          </w:tcPr>
          <w:p w14:paraId="003AF7F1" w14:textId="77777777" w:rsidR="00815C72" w:rsidRDefault="00000000">
            <w:r>
              <w:t>PHYA_D2_DLY</w:t>
            </w:r>
          </w:p>
        </w:tc>
        <w:tc>
          <w:tcPr>
            <w:tcW w:w="842" w:type="dxa"/>
          </w:tcPr>
          <w:p w14:paraId="714696BD" w14:textId="77777777" w:rsidR="00815C72" w:rsidRDefault="00000000">
            <w:r>
              <w:t>RW</w:t>
            </w:r>
          </w:p>
        </w:tc>
        <w:tc>
          <w:tcPr>
            <w:tcW w:w="813" w:type="dxa"/>
          </w:tcPr>
          <w:p w14:paraId="3C11C7B9" w14:textId="77777777" w:rsidR="00815C72" w:rsidRDefault="00000000">
            <w:r>
              <w:t>0x0</w:t>
            </w:r>
          </w:p>
        </w:tc>
        <w:tc>
          <w:tcPr>
            <w:tcW w:w="4092" w:type="dxa"/>
            <w:vAlign w:val="center"/>
          </w:tcPr>
          <w:p w14:paraId="1127DE33" w14:textId="77777777" w:rsidR="00815C72" w:rsidRDefault="00000000">
            <w:pPr>
              <w:rPr>
                <w:rFonts w:eastAsia="MS PGothic"/>
                <w:color w:val="000000"/>
                <w:sz w:val="20"/>
                <w:szCs w:val="20"/>
              </w:rPr>
            </w:pPr>
            <w:r>
              <w:rPr>
                <w:color w:val="000000"/>
                <w:sz w:val="20"/>
                <w:szCs w:val="20"/>
              </w:rPr>
              <w:t>Delay time setting</w:t>
            </w:r>
          </w:p>
        </w:tc>
      </w:tr>
      <w:tr w:rsidR="00815C72" w14:paraId="5C7C8F4A" w14:textId="77777777">
        <w:tc>
          <w:tcPr>
            <w:tcW w:w="894" w:type="dxa"/>
          </w:tcPr>
          <w:p w14:paraId="00919415" w14:textId="77777777" w:rsidR="00815C72" w:rsidRDefault="00000000">
            <w:r>
              <w:t>[21:20]</w:t>
            </w:r>
          </w:p>
        </w:tc>
        <w:tc>
          <w:tcPr>
            <w:tcW w:w="2947" w:type="dxa"/>
          </w:tcPr>
          <w:p w14:paraId="6BEA923D" w14:textId="77777777" w:rsidR="00815C72" w:rsidRDefault="00000000">
            <w:r>
              <w:t>PHYA_D1_DLY</w:t>
            </w:r>
          </w:p>
        </w:tc>
        <w:tc>
          <w:tcPr>
            <w:tcW w:w="842" w:type="dxa"/>
          </w:tcPr>
          <w:p w14:paraId="20F9193C" w14:textId="77777777" w:rsidR="00815C72" w:rsidRDefault="00000000">
            <w:r>
              <w:t>RW</w:t>
            </w:r>
          </w:p>
        </w:tc>
        <w:tc>
          <w:tcPr>
            <w:tcW w:w="813" w:type="dxa"/>
          </w:tcPr>
          <w:p w14:paraId="0F49E78B" w14:textId="77777777" w:rsidR="00815C72" w:rsidRDefault="00000000">
            <w:r>
              <w:t>0x0</w:t>
            </w:r>
          </w:p>
        </w:tc>
        <w:tc>
          <w:tcPr>
            <w:tcW w:w="4092" w:type="dxa"/>
            <w:vAlign w:val="center"/>
          </w:tcPr>
          <w:p w14:paraId="214483AF" w14:textId="77777777" w:rsidR="00815C72" w:rsidRDefault="00000000">
            <w:pPr>
              <w:rPr>
                <w:rFonts w:eastAsia="MS PGothic"/>
                <w:color w:val="000000"/>
                <w:sz w:val="20"/>
                <w:szCs w:val="20"/>
              </w:rPr>
            </w:pPr>
            <w:r>
              <w:rPr>
                <w:color w:val="000000"/>
                <w:sz w:val="20"/>
                <w:szCs w:val="20"/>
              </w:rPr>
              <w:t>Delay time setting</w:t>
            </w:r>
          </w:p>
        </w:tc>
      </w:tr>
      <w:tr w:rsidR="00815C72" w14:paraId="743014AE" w14:textId="77777777">
        <w:tc>
          <w:tcPr>
            <w:tcW w:w="894" w:type="dxa"/>
          </w:tcPr>
          <w:p w14:paraId="3191E4FF" w14:textId="77777777" w:rsidR="00815C72" w:rsidRDefault="00000000">
            <w:r>
              <w:t>[17:16]</w:t>
            </w:r>
          </w:p>
        </w:tc>
        <w:tc>
          <w:tcPr>
            <w:tcW w:w="2947" w:type="dxa"/>
          </w:tcPr>
          <w:p w14:paraId="450ADFAE" w14:textId="77777777" w:rsidR="00815C72" w:rsidRDefault="00000000">
            <w:r>
              <w:t>PHYA_D0_DLY</w:t>
            </w:r>
          </w:p>
        </w:tc>
        <w:tc>
          <w:tcPr>
            <w:tcW w:w="842" w:type="dxa"/>
          </w:tcPr>
          <w:p w14:paraId="4D33F645" w14:textId="77777777" w:rsidR="00815C72" w:rsidRDefault="00000000">
            <w:r>
              <w:t>RW</w:t>
            </w:r>
          </w:p>
        </w:tc>
        <w:tc>
          <w:tcPr>
            <w:tcW w:w="813" w:type="dxa"/>
          </w:tcPr>
          <w:p w14:paraId="5D7B89A9" w14:textId="77777777" w:rsidR="00815C72" w:rsidRDefault="00000000">
            <w:r>
              <w:t>0x0</w:t>
            </w:r>
          </w:p>
        </w:tc>
        <w:tc>
          <w:tcPr>
            <w:tcW w:w="4092" w:type="dxa"/>
            <w:vAlign w:val="center"/>
          </w:tcPr>
          <w:p w14:paraId="675CF501" w14:textId="77777777" w:rsidR="00815C72" w:rsidRDefault="00000000">
            <w:pPr>
              <w:rPr>
                <w:rFonts w:eastAsia="MS PGothic"/>
                <w:color w:val="000000"/>
                <w:sz w:val="20"/>
                <w:szCs w:val="20"/>
              </w:rPr>
            </w:pPr>
            <w:r>
              <w:rPr>
                <w:color w:val="000000"/>
                <w:sz w:val="20"/>
                <w:szCs w:val="20"/>
              </w:rPr>
              <w:t>Delay time setting</w:t>
            </w:r>
          </w:p>
        </w:tc>
      </w:tr>
      <w:tr w:rsidR="00815C72" w14:paraId="27228D6D" w14:textId="77777777">
        <w:tc>
          <w:tcPr>
            <w:tcW w:w="894" w:type="dxa"/>
          </w:tcPr>
          <w:p w14:paraId="739657EF" w14:textId="77777777" w:rsidR="00815C72" w:rsidRDefault="00000000">
            <w:r>
              <w:t>[1:0]</w:t>
            </w:r>
          </w:p>
        </w:tc>
        <w:tc>
          <w:tcPr>
            <w:tcW w:w="2947" w:type="dxa"/>
          </w:tcPr>
          <w:p w14:paraId="69B86E6C" w14:textId="77777777" w:rsidR="00815C72" w:rsidRDefault="00000000">
            <w:r>
              <w:t>PHYA_CK_DLY</w:t>
            </w:r>
          </w:p>
        </w:tc>
        <w:tc>
          <w:tcPr>
            <w:tcW w:w="842" w:type="dxa"/>
          </w:tcPr>
          <w:p w14:paraId="63711626" w14:textId="77777777" w:rsidR="00815C72" w:rsidRDefault="00000000">
            <w:r>
              <w:t>RW</w:t>
            </w:r>
          </w:p>
        </w:tc>
        <w:tc>
          <w:tcPr>
            <w:tcW w:w="813" w:type="dxa"/>
          </w:tcPr>
          <w:p w14:paraId="046BA5BF" w14:textId="77777777" w:rsidR="00815C72" w:rsidRDefault="00000000">
            <w:r>
              <w:t>0x1</w:t>
            </w:r>
          </w:p>
        </w:tc>
        <w:tc>
          <w:tcPr>
            <w:tcW w:w="4092" w:type="dxa"/>
            <w:vAlign w:val="center"/>
          </w:tcPr>
          <w:p w14:paraId="30C2401E" w14:textId="77777777" w:rsidR="00815C72" w:rsidRDefault="00000000">
            <w:pPr>
              <w:rPr>
                <w:rFonts w:eastAsia="MS PGothic"/>
                <w:color w:val="000000"/>
                <w:sz w:val="20"/>
                <w:szCs w:val="20"/>
              </w:rPr>
            </w:pPr>
            <w:r>
              <w:rPr>
                <w:color w:val="000000"/>
                <w:sz w:val="20"/>
                <w:szCs w:val="20"/>
              </w:rPr>
              <w:t>Delay time setting</w:t>
            </w:r>
          </w:p>
        </w:tc>
      </w:tr>
    </w:tbl>
    <w:p w14:paraId="73984FDB" w14:textId="77777777" w:rsidR="00815C72" w:rsidRDefault="00815C72"/>
    <w:p w14:paraId="353C8CC7" w14:textId="77777777" w:rsidR="00815C72" w:rsidRDefault="00000000">
      <w:pPr>
        <w:rPr>
          <w:b/>
          <w:sz w:val="28"/>
          <w:szCs w:val="28"/>
        </w:rPr>
      </w:pPr>
      <w:r>
        <w:rPr>
          <w:b/>
          <w:sz w:val="28"/>
          <w:szCs w:val="28"/>
        </w:rPr>
        <w:t>REG_0x020</w:t>
      </w:r>
    </w:p>
    <w:p w14:paraId="6EF190D2" w14:textId="77777777" w:rsidR="00815C72" w:rsidRDefault="00000000">
      <w:pPr>
        <w:numPr>
          <w:ilvl w:val="0"/>
          <w:numId w:val="9"/>
        </w:numPr>
        <w:rPr>
          <w:sz w:val="24"/>
        </w:rPr>
      </w:pPr>
      <w:r>
        <w:rPr>
          <w:sz w:val="24"/>
        </w:rPr>
        <w:t>Size</w:t>
      </w:r>
      <w:r>
        <w:rPr>
          <w:sz w:val="24"/>
        </w:rPr>
        <w:t>：</w:t>
      </w:r>
      <w:r>
        <w:rPr>
          <w:sz w:val="24"/>
        </w:rPr>
        <w:t>32bits</w:t>
      </w:r>
    </w:p>
    <w:p w14:paraId="444DC306" w14:textId="77777777" w:rsidR="00815C72" w:rsidRDefault="00000000">
      <w:pPr>
        <w:numPr>
          <w:ilvl w:val="0"/>
          <w:numId w:val="9"/>
        </w:numPr>
        <w:rPr>
          <w:sz w:val="24"/>
        </w:rPr>
      </w:pPr>
      <w:r>
        <w:rPr>
          <w:sz w:val="24"/>
        </w:rPr>
        <w:t>Address offset</w:t>
      </w:r>
      <w:r>
        <w:rPr>
          <w:sz w:val="24"/>
        </w:rPr>
        <w:t>：</w:t>
      </w:r>
      <w:r>
        <w:rPr>
          <w:sz w:val="24"/>
        </w:rPr>
        <w:t>0x20</w:t>
      </w:r>
    </w:p>
    <w:p w14:paraId="763F8508" w14:textId="77777777" w:rsidR="00815C72" w:rsidRDefault="00000000">
      <w:pPr>
        <w:numPr>
          <w:ilvl w:val="0"/>
          <w:numId w:val="9"/>
        </w:numPr>
        <w:rPr>
          <w:sz w:val="24"/>
        </w:rPr>
      </w:pPr>
      <w:r>
        <w:rPr>
          <w:sz w:val="24"/>
        </w:rPr>
        <w:t>Read/Write access</w:t>
      </w:r>
      <w:r>
        <w:rPr>
          <w:sz w:val="24"/>
        </w:rPr>
        <w:t>：</w:t>
      </w:r>
      <w:r>
        <w:rPr>
          <w:sz w:val="24"/>
        </w:rPr>
        <w:t>read/write</w:t>
      </w:r>
    </w:p>
    <w:p w14:paraId="7DDF8B86" w14:textId="77777777" w:rsidR="00815C72" w:rsidRDefault="00000000">
      <w:pPr>
        <w:numPr>
          <w:ilvl w:val="0"/>
          <w:numId w:val="9"/>
        </w:numPr>
        <w:rPr>
          <w:sz w:val="24"/>
        </w:rPr>
      </w:pPr>
      <w:r>
        <w:rPr>
          <w:sz w:val="24"/>
        </w:rPr>
        <w:t>Reset Value: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3"/>
        <w:gridCol w:w="2837"/>
        <w:gridCol w:w="841"/>
        <w:gridCol w:w="809"/>
        <w:gridCol w:w="3992"/>
      </w:tblGrid>
      <w:tr w:rsidR="00815C72" w14:paraId="118A2F3D" w14:textId="77777777">
        <w:tc>
          <w:tcPr>
            <w:tcW w:w="900" w:type="dxa"/>
          </w:tcPr>
          <w:p w14:paraId="03F88B32" w14:textId="77777777" w:rsidR="00815C72" w:rsidRDefault="00000000">
            <w:r>
              <w:lastRenderedPageBreak/>
              <w:t>Bits</w:t>
            </w:r>
          </w:p>
        </w:tc>
        <w:tc>
          <w:tcPr>
            <w:tcW w:w="2877" w:type="dxa"/>
          </w:tcPr>
          <w:p w14:paraId="7100A5D9" w14:textId="77777777" w:rsidR="00815C72" w:rsidRDefault="00000000">
            <w:r>
              <w:t>Name</w:t>
            </w:r>
          </w:p>
        </w:tc>
        <w:tc>
          <w:tcPr>
            <w:tcW w:w="843" w:type="dxa"/>
          </w:tcPr>
          <w:p w14:paraId="40E767E0" w14:textId="77777777" w:rsidR="00815C72" w:rsidRDefault="00000000">
            <w:r>
              <w:t>Access</w:t>
            </w:r>
          </w:p>
        </w:tc>
        <w:tc>
          <w:tcPr>
            <w:tcW w:w="816" w:type="dxa"/>
          </w:tcPr>
          <w:p w14:paraId="0888C18A" w14:textId="77777777" w:rsidR="00815C72" w:rsidRDefault="00000000">
            <w:r>
              <w:t>Reset</w:t>
            </w:r>
          </w:p>
        </w:tc>
        <w:tc>
          <w:tcPr>
            <w:tcW w:w="4152" w:type="dxa"/>
          </w:tcPr>
          <w:p w14:paraId="0175715A" w14:textId="77777777" w:rsidR="00815C72" w:rsidRDefault="00000000">
            <w:r>
              <w:t>Definition</w:t>
            </w:r>
          </w:p>
        </w:tc>
      </w:tr>
      <w:tr w:rsidR="00815C72" w14:paraId="5D32C042" w14:textId="77777777">
        <w:tc>
          <w:tcPr>
            <w:tcW w:w="900" w:type="dxa"/>
          </w:tcPr>
          <w:p w14:paraId="7D42EAB5" w14:textId="77777777" w:rsidR="00815C72" w:rsidRDefault="00000000">
            <w:r>
              <w:t>[23]</w:t>
            </w:r>
          </w:p>
        </w:tc>
        <w:tc>
          <w:tcPr>
            <w:tcW w:w="2877" w:type="dxa"/>
          </w:tcPr>
          <w:p w14:paraId="0B332C43" w14:textId="77777777" w:rsidR="00815C72" w:rsidRDefault="00000000">
            <w:r>
              <w:t>PHYA_D3_TST_PSI</w:t>
            </w:r>
          </w:p>
        </w:tc>
        <w:tc>
          <w:tcPr>
            <w:tcW w:w="843" w:type="dxa"/>
          </w:tcPr>
          <w:p w14:paraId="4535C401" w14:textId="77777777" w:rsidR="00815C72" w:rsidRDefault="00000000">
            <w:r>
              <w:t>RW</w:t>
            </w:r>
          </w:p>
        </w:tc>
        <w:tc>
          <w:tcPr>
            <w:tcW w:w="816" w:type="dxa"/>
          </w:tcPr>
          <w:p w14:paraId="3AAD4703" w14:textId="77777777" w:rsidR="00815C72" w:rsidRDefault="00000000">
            <w:r>
              <w:t>0x00</w:t>
            </w:r>
          </w:p>
        </w:tc>
        <w:tc>
          <w:tcPr>
            <w:tcW w:w="4152" w:type="dxa"/>
            <w:vAlign w:val="center"/>
          </w:tcPr>
          <w:p w14:paraId="248A001B" w14:textId="77777777" w:rsidR="00815C72" w:rsidRDefault="00000000">
            <w:pPr>
              <w:rPr>
                <w:rFonts w:eastAsia="MS PGothic"/>
                <w:color w:val="000000"/>
                <w:sz w:val="20"/>
                <w:szCs w:val="20"/>
              </w:rPr>
            </w:pPr>
            <w:r>
              <w:rPr>
                <w:color w:val="000000"/>
                <w:sz w:val="20"/>
                <w:szCs w:val="20"/>
              </w:rPr>
              <w:t>Serial output HS test input</w:t>
            </w:r>
          </w:p>
        </w:tc>
      </w:tr>
      <w:tr w:rsidR="00815C72" w14:paraId="54C668C9" w14:textId="77777777">
        <w:tc>
          <w:tcPr>
            <w:tcW w:w="900" w:type="dxa"/>
          </w:tcPr>
          <w:p w14:paraId="7F068382" w14:textId="77777777" w:rsidR="00815C72" w:rsidRDefault="00000000">
            <w:r>
              <w:t>[22]</w:t>
            </w:r>
          </w:p>
        </w:tc>
        <w:tc>
          <w:tcPr>
            <w:tcW w:w="2877" w:type="dxa"/>
          </w:tcPr>
          <w:p w14:paraId="37F002C5" w14:textId="77777777" w:rsidR="00815C72" w:rsidRDefault="00000000">
            <w:r>
              <w:t>PHYA_D2_TST_PSI</w:t>
            </w:r>
          </w:p>
        </w:tc>
        <w:tc>
          <w:tcPr>
            <w:tcW w:w="843" w:type="dxa"/>
          </w:tcPr>
          <w:p w14:paraId="0DA712D1" w14:textId="77777777" w:rsidR="00815C72" w:rsidRDefault="00000000">
            <w:r>
              <w:t>RW</w:t>
            </w:r>
          </w:p>
        </w:tc>
        <w:tc>
          <w:tcPr>
            <w:tcW w:w="816" w:type="dxa"/>
          </w:tcPr>
          <w:p w14:paraId="5D8987D5" w14:textId="77777777" w:rsidR="00815C72" w:rsidRDefault="00000000">
            <w:r>
              <w:t>0x00</w:t>
            </w:r>
          </w:p>
        </w:tc>
        <w:tc>
          <w:tcPr>
            <w:tcW w:w="4152" w:type="dxa"/>
            <w:vAlign w:val="center"/>
          </w:tcPr>
          <w:p w14:paraId="002CE128" w14:textId="77777777" w:rsidR="00815C72" w:rsidRDefault="00000000">
            <w:pPr>
              <w:rPr>
                <w:rFonts w:eastAsia="MS PGothic"/>
                <w:color w:val="000000"/>
                <w:sz w:val="20"/>
                <w:szCs w:val="20"/>
              </w:rPr>
            </w:pPr>
            <w:r>
              <w:rPr>
                <w:color w:val="000000"/>
                <w:sz w:val="20"/>
                <w:szCs w:val="20"/>
              </w:rPr>
              <w:t>Serial output HS test input</w:t>
            </w:r>
          </w:p>
        </w:tc>
      </w:tr>
      <w:tr w:rsidR="00815C72" w14:paraId="040FF5A8" w14:textId="77777777">
        <w:tc>
          <w:tcPr>
            <w:tcW w:w="900" w:type="dxa"/>
          </w:tcPr>
          <w:p w14:paraId="5AAEDC22" w14:textId="77777777" w:rsidR="00815C72" w:rsidRDefault="00000000">
            <w:r>
              <w:t>[21]</w:t>
            </w:r>
          </w:p>
        </w:tc>
        <w:tc>
          <w:tcPr>
            <w:tcW w:w="2877" w:type="dxa"/>
          </w:tcPr>
          <w:p w14:paraId="013FE8E9" w14:textId="77777777" w:rsidR="00815C72" w:rsidRDefault="00000000">
            <w:r>
              <w:t>PHYA_D1_TST_PSI</w:t>
            </w:r>
          </w:p>
        </w:tc>
        <w:tc>
          <w:tcPr>
            <w:tcW w:w="843" w:type="dxa"/>
          </w:tcPr>
          <w:p w14:paraId="0BD6DCFC" w14:textId="77777777" w:rsidR="00815C72" w:rsidRDefault="00000000">
            <w:r>
              <w:t>RW</w:t>
            </w:r>
          </w:p>
        </w:tc>
        <w:tc>
          <w:tcPr>
            <w:tcW w:w="816" w:type="dxa"/>
          </w:tcPr>
          <w:p w14:paraId="4CE854B6" w14:textId="77777777" w:rsidR="00815C72" w:rsidRDefault="00000000">
            <w:r>
              <w:t>0x00</w:t>
            </w:r>
          </w:p>
        </w:tc>
        <w:tc>
          <w:tcPr>
            <w:tcW w:w="4152" w:type="dxa"/>
            <w:vAlign w:val="center"/>
          </w:tcPr>
          <w:p w14:paraId="0806B30F" w14:textId="77777777" w:rsidR="00815C72" w:rsidRDefault="00000000">
            <w:pPr>
              <w:rPr>
                <w:rFonts w:eastAsia="MS PGothic"/>
                <w:color w:val="000000"/>
                <w:sz w:val="20"/>
                <w:szCs w:val="20"/>
              </w:rPr>
            </w:pPr>
            <w:r>
              <w:rPr>
                <w:color w:val="000000"/>
                <w:sz w:val="20"/>
                <w:szCs w:val="20"/>
              </w:rPr>
              <w:t>Serial output HS test input</w:t>
            </w:r>
          </w:p>
        </w:tc>
      </w:tr>
      <w:tr w:rsidR="00815C72" w14:paraId="58F53796" w14:textId="77777777">
        <w:tc>
          <w:tcPr>
            <w:tcW w:w="900" w:type="dxa"/>
          </w:tcPr>
          <w:p w14:paraId="734FF223" w14:textId="77777777" w:rsidR="00815C72" w:rsidRDefault="00000000">
            <w:r>
              <w:t>[20]</w:t>
            </w:r>
          </w:p>
        </w:tc>
        <w:tc>
          <w:tcPr>
            <w:tcW w:w="2877" w:type="dxa"/>
          </w:tcPr>
          <w:p w14:paraId="5D092D30" w14:textId="77777777" w:rsidR="00815C72" w:rsidRDefault="00000000">
            <w:r>
              <w:t>PHYA_D0_TST_PSI</w:t>
            </w:r>
          </w:p>
        </w:tc>
        <w:tc>
          <w:tcPr>
            <w:tcW w:w="843" w:type="dxa"/>
          </w:tcPr>
          <w:p w14:paraId="441769AC" w14:textId="77777777" w:rsidR="00815C72" w:rsidRDefault="00000000">
            <w:r>
              <w:t>RW</w:t>
            </w:r>
          </w:p>
        </w:tc>
        <w:tc>
          <w:tcPr>
            <w:tcW w:w="816" w:type="dxa"/>
          </w:tcPr>
          <w:p w14:paraId="513DC027" w14:textId="77777777" w:rsidR="00815C72" w:rsidRDefault="00000000">
            <w:r>
              <w:t>0x00</w:t>
            </w:r>
          </w:p>
        </w:tc>
        <w:tc>
          <w:tcPr>
            <w:tcW w:w="4152" w:type="dxa"/>
            <w:vAlign w:val="center"/>
          </w:tcPr>
          <w:p w14:paraId="49017BBF" w14:textId="77777777" w:rsidR="00815C72" w:rsidRDefault="00000000">
            <w:pPr>
              <w:rPr>
                <w:rFonts w:eastAsia="MS PGothic"/>
                <w:color w:val="000000"/>
                <w:sz w:val="20"/>
                <w:szCs w:val="20"/>
              </w:rPr>
            </w:pPr>
            <w:r>
              <w:rPr>
                <w:color w:val="000000"/>
                <w:sz w:val="20"/>
                <w:szCs w:val="20"/>
              </w:rPr>
              <w:t>Serial output HS test input</w:t>
            </w:r>
          </w:p>
        </w:tc>
      </w:tr>
      <w:tr w:rsidR="00815C72" w14:paraId="3A32F593" w14:textId="77777777">
        <w:tc>
          <w:tcPr>
            <w:tcW w:w="900" w:type="dxa"/>
            <w:tcBorders>
              <w:top w:val="single" w:sz="4" w:space="0" w:color="auto"/>
              <w:left w:val="single" w:sz="4" w:space="0" w:color="auto"/>
              <w:bottom w:val="single" w:sz="4" w:space="0" w:color="auto"/>
              <w:right w:val="single" w:sz="4" w:space="0" w:color="auto"/>
            </w:tcBorders>
          </w:tcPr>
          <w:p w14:paraId="5262503B" w14:textId="77777777" w:rsidR="00815C72" w:rsidRDefault="00000000">
            <w:r>
              <w:t>[16]</w:t>
            </w:r>
          </w:p>
        </w:tc>
        <w:tc>
          <w:tcPr>
            <w:tcW w:w="2877" w:type="dxa"/>
            <w:tcBorders>
              <w:top w:val="single" w:sz="4" w:space="0" w:color="auto"/>
              <w:left w:val="single" w:sz="4" w:space="0" w:color="auto"/>
              <w:bottom w:val="single" w:sz="4" w:space="0" w:color="auto"/>
              <w:right w:val="single" w:sz="4" w:space="0" w:color="auto"/>
            </w:tcBorders>
          </w:tcPr>
          <w:p w14:paraId="20ACC000" w14:textId="77777777" w:rsidR="00815C72" w:rsidRDefault="00000000">
            <w:r>
              <w:t>PHYA_CK_TST_PSI</w:t>
            </w:r>
          </w:p>
        </w:tc>
        <w:tc>
          <w:tcPr>
            <w:tcW w:w="843" w:type="dxa"/>
            <w:tcBorders>
              <w:top w:val="single" w:sz="4" w:space="0" w:color="auto"/>
              <w:left w:val="single" w:sz="4" w:space="0" w:color="auto"/>
              <w:bottom w:val="single" w:sz="4" w:space="0" w:color="auto"/>
              <w:right w:val="single" w:sz="4" w:space="0" w:color="auto"/>
            </w:tcBorders>
          </w:tcPr>
          <w:p w14:paraId="1E4E8E4D"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46B5F2B2"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4D2C5E85" w14:textId="77777777" w:rsidR="00815C72" w:rsidRDefault="00000000">
            <w:pPr>
              <w:rPr>
                <w:rFonts w:eastAsia="MS PGothic"/>
                <w:color w:val="000000"/>
                <w:sz w:val="20"/>
                <w:szCs w:val="20"/>
              </w:rPr>
            </w:pPr>
            <w:r>
              <w:rPr>
                <w:color w:val="000000"/>
                <w:sz w:val="20"/>
                <w:szCs w:val="20"/>
              </w:rPr>
              <w:t>Serial output HS test input</w:t>
            </w:r>
          </w:p>
        </w:tc>
      </w:tr>
      <w:tr w:rsidR="00815C72" w14:paraId="701B1971" w14:textId="77777777">
        <w:tc>
          <w:tcPr>
            <w:tcW w:w="900" w:type="dxa"/>
            <w:tcBorders>
              <w:top w:val="single" w:sz="4" w:space="0" w:color="auto"/>
              <w:left w:val="single" w:sz="4" w:space="0" w:color="auto"/>
              <w:bottom w:val="single" w:sz="4" w:space="0" w:color="auto"/>
              <w:right w:val="single" w:sz="4" w:space="0" w:color="auto"/>
            </w:tcBorders>
          </w:tcPr>
          <w:p w14:paraId="5003D966" w14:textId="77777777" w:rsidR="00815C72" w:rsidRDefault="00000000">
            <w:r>
              <w:t>[15]</w:t>
            </w:r>
          </w:p>
        </w:tc>
        <w:tc>
          <w:tcPr>
            <w:tcW w:w="2877" w:type="dxa"/>
            <w:tcBorders>
              <w:top w:val="single" w:sz="4" w:space="0" w:color="auto"/>
              <w:left w:val="single" w:sz="4" w:space="0" w:color="auto"/>
              <w:bottom w:val="single" w:sz="4" w:space="0" w:color="auto"/>
              <w:right w:val="single" w:sz="4" w:space="0" w:color="auto"/>
            </w:tcBorders>
          </w:tcPr>
          <w:p w14:paraId="3EB80575" w14:textId="77777777" w:rsidR="00815C72" w:rsidRDefault="00000000">
            <w:r>
              <w:t>PHYA_D3_TSTIN_N</w:t>
            </w:r>
          </w:p>
        </w:tc>
        <w:tc>
          <w:tcPr>
            <w:tcW w:w="843" w:type="dxa"/>
            <w:tcBorders>
              <w:top w:val="single" w:sz="4" w:space="0" w:color="auto"/>
              <w:left w:val="single" w:sz="4" w:space="0" w:color="auto"/>
              <w:bottom w:val="single" w:sz="4" w:space="0" w:color="auto"/>
              <w:right w:val="single" w:sz="4" w:space="0" w:color="auto"/>
            </w:tcBorders>
          </w:tcPr>
          <w:p w14:paraId="34B62675"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4AEE1EE2"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2C23AFC6" w14:textId="77777777" w:rsidR="00815C72" w:rsidRDefault="00000000">
            <w:pPr>
              <w:rPr>
                <w:rFonts w:eastAsia="MS PGothic"/>
                <w:color w:val="000000"/>
                <w:sz w:val="20"/>
                <w:szCs w:val="20"/>
              </w:rPr>
            </w:pPr>
            <w:r>
              <w:rPr>
                <w:color w:val="000000"/>
                <w:sz w:val="20"/>
                <w:szCs w:val="20"/>
              </w:rPr>
              <w:t>Serial output LP test input (N)</w:t>
            </w:r>
          </w:p>
        </w:tc>
      </w:tr>
      <w:tr w:rsidR="00815C72" w14:paraId="574FFC1D" w14:textId="77777777">
        <w:tc>
          <w:tcPr>
            <w:tcW w:w="900" w:type="dxa"/>
            <w:tcBorders>
              <w:top w:val="single" w:sz="4" w:space="0" w:color="auto"/>
              <w:left w:val="single" w:sz="4" w:space="0" w:color="auto"/>
              <w:bottom w:val="single" w:sz="4" w:space="0" w:color="auto"/>
              <w:right w:val="single" w:sz="4" w:space="0" w:color="auto"/>
            </w:tcBorders>
          </w:tcPr>
          <w:p w14:paraId="5AABEE13" w14:textId="77777777" w:rsidR="00815C72" w:rsidRDefault="00000000">
            <w:r>
              <w:t>[14]</w:t>
            </w:r>
          </w:p>
        </w:tc>
        <w:tc>
          <w:tcPr>
            <w:tcW w:w="2877" w:type="dxa"/>
            <w:tcBorders>
              <w:top w:val="single" w:sz="4" w:space="0" w:color="auto"/>
              <w:left w:val="single" w:sz="4" w:space="0" w:color="auto"/>
              <w:bottom w:val="single" w:sz="4" w:space="0" w:color="auto"/>
              <w:right w:val="single" w:sz="4" w:space="0" w:color="auto"/>
            </w:tcBorders>
          </w:tcPr>
          <w:p w14:paraId="10D929A5" w14:textId="77777777" w:rsidR="00815C72" w:rsidRDefault="00000000">
            <w:r>
              <w:t>PHYA_D3_TSTIN_P</w:t>
            </w:r>
          </w:p>
        </w:tc>
        <w:tc>
          <w:tcPr>
            <w:tcW w:w="843" w:type="dxa"/>
            <w:tcBorders>
              <w:top w:val="single" w:sz="4" w:space="0" w:color="auto"/>
              <w:left w:val="single" w:sz="4" w:space="0" w:color="auto"/>
              <w:bottom w:val="single" w:sz="4" w:space="0" w:color="auto"/>
              <w:right w:val="single" w:sz="4" w:space="0" w:color="auto"/>
            </w:tcBorders>
          </w:tcPr>
          <w:p w14:paraId="761F5124"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2A78C6BE"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766D39D1" w14:textId="77777777" w:rsidR="00815C72" w:rsidRDefault="00000000">
            <w:pPr>
              <w:rPr>
                <w:rFonts w:eastAsia="MS PGothic"/>
                <w:color w:val="000000"/>
                <w:sz w:val="20"/>
                <w:szCs w:val="20"/>
              </w:rPr>
            </w:pPr>
            <w:r>
              <w:rPr>
                <w:color w:val="000000"/>
                <w:sz w:val="20"/>
                <w:szCs w:val="20"/>
              </w:rPr>
              <w:t>Serial output LP test input (P)</w:t>
            </w:r>
          </w:p>
        </w:tc>
      </w:tr>
      <w:tr w:rsidR="00815C72" w14:paraId="0BA933C4" w14:textId="77777777">
        <w:tc>
          <w:tcPr>
            <w:tcW w:w="900" w:type="dxa"/>
            <w:tcBorders>
              <w:top w:val="single" w:sz="4" w:space="0" w:color="auto"/>
              <w:left w:val="single" w:sz="4" w:space="0" w:color="auto"/>
              <w:bottom w:val="single" w:sz="4" w:space="0" w:color="auto"/>
              <w:right w:val="single" w:sz="4" w:space="0" w:color="auto"/>
            </w:tcBorders>
          </w:tcPr>
          <w:p w14:paraId="3287C1AC" w14:textId="77777777" w:rsidR="00815C72" w:rsidRDefault="00000000">
            <w:r>
              <w:t>[13]</w:t>
            </w:r>
          </w:p>
        </w:tc>
        <w:tc>
          <w:tcPr>
            <w:tcW w:w="2877" w:type="dxa"/>
            <w:tcBorders>
              <w:top w:val="single" w:sz="4" w:space="0" w:color="auto"/>
              <w:left w:val="single" w:sz="4" w:space="0" w:color="auto"/>
              <w:bottom w:val="single" w:sz="4" w:space="0" w:color="auto"/>
              <w:right w:val="single" w:sz="4" w:space="0" w:color="auto"/>
            </w:tcBorders>
          </w:tcPr>
          <w:p w14:paraId="1D1DB4DC" w14:textId="77777777" w:rsidR="00815C72" w:rsidRDefault="00000000">
            <w:r>
              <w:t>PHYA_D2_TSTIN_N</w:t>
            </w:r>
          </w:p>
        </w:tc>
        <w:tc>
          <w:tcPr>
            <w:tcW w:w="843" w:type="dxa"/>
            <w:tcBorders>
              <w:top w:val="single" w:sz="4" w:space="0" w:color="auto"/>
              <w:left w:val="single" w:sz="4" w:space="0" w:color="auto"/>
              <w:bottom w:val="single" w:sz="4" w:space="0" w:color="auto"/>
              <w:right w:val="single" w:sz="4" w:space="0" w:color="auto"/>
            </w:tcBorders>
          </w:tcPr>
          <w:p w14:paraId="17B01971"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59CCBC65"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1E645F50" w14:textId="77777777" w:rsidR="00815C72" w:rsidRDefault="00000000">
            <w:pPr>
              <w:rPr>
                <w:rFonts w:eastAsia="MS PGothic"/>
                <w:color w:val="000000"/>
                <w:sz w:val="20"/>
                <w:szCs w:val="20"/>
              </w:rPr>
            </w:pPr>
            <w:r>
              <w:rPr>
                <w:color w:val="000000"/>
                <w:sz w:val="20"/>
                <w:szCs w:val="20"/>
              </w:rPr>
              <w:t>Serial output LP test input (N)</w:t>
            </w:r>
          </w:p>
        </w:tc>
      </w:tr>
      <w:tr w:rsidR="00815C72" w14:paraId="79297142" w14:textId="77777777">
        <w:tc>
          <w:tcPr>
            <w:tcW w:w="900" w:type="dxa"/>
            <w:tcBorders>
              <w:top w:val="single" w:sz="4" w:space="0" w:color="auto"/>
              <w:left w:val="single" w:sz="4" w:space="0" w:color="auto"/>
              <w:bottom w:val="single" w:sz="4" w:space="0" w:color="auto"/>
              <w:right w:val="single" w:sz="4" w:space="0" w:color="auto"/>
            </w:tcBorders>
          </w:tcPr>
          <w:p w14:paraId="7533A66A" w14:textId="77777777" w:rsidR="00815C72" w:rsidRDefault="00000000">
            <w:r>
              <w:t>[12]</w:t>
            </w:r>
          </w:p>
        </w:tc>
        <w:tc>
          <w:tcPr>
            <w:tcW w:w="2877" w:type="dxa"/>
            <w:tcBorders>
              <w:top w:val="single" w:sz="4" w:space="0" w:color="auto"/>
              <w:left w:val="single" w:sz="4" w:space="0" w:color="auto"/>
              <w:bottom w:val="single" w:sz="4" w:space="0" w:color="auto"/>
              <w:right w:val="single" w:sz="4" w:space="0" w:color="auto"/>
            </w:tcBorders>
          </w:tcPr>
          <w:p w14:paraId="598423E5" w14:textId="77777777" w:rsidR="00815C72" w:rsidRDefault="00000000">
            <w:r>
              <w:t>PHYA_D2_TSTIN_P</w:t>
            </w:r>
          </w:p>
        </w:tc>
        <w:tc>
          <w:tcPr>
            <w:tcW w:w="843" w:type="dxa"/>
            <w:tcBorders>
              <w:top w:val="single" w:sz="4" w:space="0" w:color="auto"/>
              <w:left w:val="single" w:sz="4" w:space="0" w:color="auto"/>
              <w:bottom w:val="single" w:sz="4" w:space="0" w:color="auto"/>
              <w:right w:val="single" w:sz="4" w:space="0" w:color="auto"/>
            </w:tcBorders>
          </w:tcPr>
          <w:p w14:paraId="3D61FDE7"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73566E77"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55D8CC7B" w14:textId="77777777" w:rsidR="00815C72" w:rsidRDefault="00000000">
            <w:pPr>
              <w:rPr>
                <w:rFonts w:eastAsia="MS PGothic"/>
                <w:color w:val="000000"/>
                <w:sz w:val="20"/>
                <w:szCs w:val="20"/>
              </w:rPr>
            </w:pPr>
            <w:r>
              <w:rPr>
                <w:color w:val="000000"/>
                <w:sz w:val="20"/>
                <w:szCs w:val="20"/>
              </w:rPr>
              <w:t>Serial output LP test input (P)</w:t>
            </w:r>
          </w:p>
        </w:tc>
      </w:tr>
      <w:tr w:rsidR="00815C72" w14:paraId="5FF05396" w14:textId="77777777">
        <w:tc>
          <w:tcPr>
            <w:tcW w:w="900" w:type="dxa"/>
            <w:tcBorders>
              <w:top w:val="single" w:sz="4" w:space="0" w:color="auto"/>
              <w:left w:val="single" w:sz="4" w:space="0" w:color="auto"/>
              <w:bottom w:val="single" w:sz="4" w:space="0" w:color="auto"/>
              <w:right w:val="single" w:sz="4" w:space="0" w:color="auto"/>
            </w:tcBorders>
          </w:tcPr>
          <w:p w14:paraId="45EAE45E" w14:textId="77777777" w:rsidR="00815C72" w:rsidRDefault="00000000">
            <w:r>
              <w:t>[11]</w:t>
            </w:r>
          </w:p>
        </w:tc>
        <w:tc>
          <w:tcPr>
            <w:tcW w:w="2877" w:type="dxa"/>
            <w:tcBorders>
              <w:top w:val="single" w:sz="4" w:space="0" w:color="auto"/>
              <w:left w:val="single" w:sz="4" w:space="0" w:color="auto"/>
              <w:bottom w:val="single" w:sz="4" w:space="0" w:color="auto"/>
              <w:right w:val="single" w:sz="4" w:space="0" w:color="auto"/>
            </w:tcBorders>
          </w:tcPr>
          <w:p w14:paraId="5F47B97F" w14:textId="77777777" w:rsidR="00815C72" w:rsidRDefault="00000000">
            <w:r>
              <w:t>PHYA_D1_TSTIN_N</w:t>
            </w:r>
          </w:p>
        </w:tc>
        <w:tc>
          <w:tcPr>
            <w:tcW w:w="843" w:type="dxa"/>
            <w:tcBorders>
              <w:top w:val="single" w:sz="4" w:space="0" w:color="auto"/>
              <w:left w:val="single" w:sz="4" w:space="0" w:color="auto"/>
              <w:bottom w:val="single" w:sz="4" w:space="0" w:color="auto"/>
              <w:right w:val="single" w:sz="4" w:space="0" w:color="auto"/>
            </w:tcBorders>
          </w:tcPr>
          <w:p w14:paraId="5DA424B0"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7D204ED2"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5B7CDB27" w14:textId="77777777" w:rsidR="00815C72" w:rsidRDefault="00000000">
            <w:pPr>
              <w:rPr>
                <w:rFonts w:eastAsia="MS PGothic"/>
                <w:color w:val="000000"/>
                <w:sz w:val="20"/>
                <w:szCs w:val="20"/>
              </w:rPr>
            </w:pPr>
            <w:r>
              <w:rPr>
                <w:color w:val="000000"/>
                <w:sz w:val="20"/>
                <w:szCs w:val="20"/>
              </w:rPr>
              <w:t>Serial output LP test input (N)</w:t>
            </w:r>
          </w:p>
        </w:tc>
      </w:tr>
      <w:tr w:rsidR="00815C72" w14:paraId="593F27BF" w14:textId="77777777">
        <w:tc>
          <w:tcPr>
            <w:tcW w:w="900" w:type="dxa"/>
            <w:tcBorders>
              <w:top w:val="single" w:sz="4" w:space="0" w:color="auto"/>
              <w:left w:val="single" w:sz="4" w:space="0" w:color="auto"/>
              <w:bottom w:val="single" w:sz="4" w:space="0" w:color="auto"/>
              <w:right w:val="single" w:sz="4" w:space="0" w:color="auto"/>
            </w:tcBorders>
          </w:tcPr>
          <w:p w14:paraId="21C39B54" w14:textId="77777777" w:rsidR="00815C72" w:rsidRDefault="00000000">
            <w:r>
              <w:t>[10]</w:t>
            </w:r>
          </w:p>
        </w:tc>
        <w:tc>
          <w:tcPr>
            <w:tcW w:w="2877" w:type="dxa"/>
            <w:tcBorders>
              <w:top w:val="single" w:sz="4" w:space="0" w:color="auto"/>
              <w:left w:val="single" w:sz="4" w:space="0" w:color="auto"/>
              <w:bottom w:val="single" w:sz="4" w:space="0" w:color="auto"/>
              <w:right w:val="single" w:sz="4" w:space="0" w:color="auto"/>
            </w:tcBorders>
          </w:tcPr>
          <w:p w14:paraId="682AA654" w14:textId="77777777" w:rsidR="00815C72" w:rsidRDefault="00000000">
            <w:r>
              <w:t>PHYA_D1_TSTIN_P</w:t>
            </w:r>
          </w:p>
        </w:tc>
        <w:tc>
          <w:tcPr>
            <w:tcW w:w="843" w:type="dxa"/>
            <w:tcBorders>
              <w:top w:val="single" w:sz="4" w:space="0" w:color="auto"/>
              <w:left w:val="single" w:sz="4" w:space="0" w:color="auto"/>
              <w:bottom w:val="single" w:sz="4" w:space="0" w:color="auto"/>
              <w:right w:val="single" w:sz="4" w:space="0" w:color="auto"/>
            </w:tcBorders>
          </w:tcPr>
          <w:p w14:paraId="473BC2ED"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5AB1D2D7"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72F26CA7" w14:textId="77777777" w:rsidR="00815C72" w:rsidRDefault="00000000">
            <w:pPr>
              <w:rPr>
                <w:rFonts w:eastAsia="MS PGothic"/>
                <w:color w:val="000000"/>
                <w:sz w:val="20"/>
                <w:szCs w:val="20"/>
              </w:rPr>
            </w:pPr>
            <w:r>
              <w:rPr>
                <w:color w:val="000000"/>
                <w:sz w:val="20"/>
                <w:szCs w:val="20"/>
              </w:rPr>
              <w:t>Serial output LP test input (P)</w:t>
            </w:r>
          </w:p>
        </w:tc>
      </w:tr>
      <w:tr w:rsidR="00815C72" w14:paraId="6685B4E8" w14:textId="77777777">
        <w:tc>
          <w:tcPr>
            <w:tcW w:w="900" w:type="dxa"/>
            <w:tcBorders>
              <w:top w:val="single" w:sz="4" w:space="0" w:color="auto"/>
              <w:left w:val="single" w:sz="4" w:space="0" w:color="auto"/>
              <w:bottom w:val="single" w:sz="4" w:space="0" w:color="auto"/>
              <w:right w:val="single" w:sz="4" w:space="0" w:color="auto"/>
            </w:tcBorders>
          </w:tcPr>
          <w:p w14:paraId="66E4A593" w14:textId="77777777" w:rsidR="00815C72" w:rsidRDefault="00000000">
            <w:r>
              <w:t>[9]</w:t>
            </w:r>
          </w:p>
        </w:tc>
        <w:tc>
          <w:tcPr>
            <w:tcW w:w="2877" w:type="dxa"/>
            <w:tcBorders>
              <w:top w:val="single" w:sz="4" w:space="0" w:color="auto"/>
              <w:left w:val="single" w:sz="4" w:space="0" w:color="auto"/>
              <w:bottom w:val="single" w:sz="4" w:space="0" w:color="auto"/>
              <w:right w:val="single" w:sz="4" w:space="0" w:color="auto"/>
            </w:tcBorders>
          </w:tcPr>
          <w:p w14:paraId="6CB0D469" w14:textId="77777777" w:rsidR="00815C72" w:rsidRDefault="00000000">
            <w:r>
              <w:t>PHYA_D0_TSTIN_N</w:t>
            </w:r>
          </w:p>
        </w:tc>
        <w:tc>
          <w:tcPr>
            <w:tcW w:w="843" w:type="dxa"/>
            <w:tcBorders>
              <w:top w:val="single" w:sz="4" w:space="0" w:color="auto"/>
              <w:left w:val="single" w:sz="4" w:space="0" w:color="auto"/>
              <w:bottom w:val="single" w:sz="4" w:space="0" w:color="auto"/>
              <w:right w:val="single" w:sz="4" w:space="0" w:color="auto"/>
            </w:tcBorders>
          </w:tcPr>
          <w:p w14:paraId="56D1C272"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481D6475"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2AA3BC90" w14:textId="77777777" w:rsidR="00815C72" w:rsidRDefault="00000000">
            <w:pPr>
              <w:rPr>
                <w:rFonts w:eastAsia="MS PGothic"/>
                <w:color w:val="000000"/>
                <w:sz w:val="20"/>
                <w:szCs w:val="20"/>
              </w:rPr>
            </w:pPr>
            <w:r>
              <w:rPr>
                <w:color w:val="000000"/>
                <w:sz w:val="20"/>
                <w:szCs w:val="20"/>
              </w:rPr>
              <w:t>Serial output LP test input (N)</w:t>
            </w:r>
          </w:p>
        </w:tc>
      </w:tr>
      <w:tr w:rsidR="00815C72" w14:paraId="78B85B3D" w14:textId="77777777">
        <w:tc>
          <w:tcPr>
            <w:tcW w:w="900" w:type="dxa"/>
            <w:tcBorders>
              <w:top w:val="single" w:sz="4" w:space="0" w:color="auto"/>
              <w:left w:val="single" w:sz="4" w:space="0" w:color="auto"/>
              <w:bottom w:val="single" w:sz="4" w:space="0" w:color="auto"/>
              <w:right w:val="single" w:sz="4" w:space="0" w:color="auto"/>
            </w:tcBorders>
          </w:tcPr>
          <w:p w14:paraId="327A04E5" w14:textId="77777777" w:rsidR="00815C72" w:rsidRDefault="00000000">
            <w:r>
              <w:t>[8]</w:t>
            </w:r>
          </w:p>
        </w:tc>
        <w:tc>
          <w:tcPr>
            <w:tcW w:w="2877" w:type="dxa"/>
            <w:tcBorders>
              <w:top w:val="single" w:sz="4" w:space="0" w:color="auto"/>
              <w:left w:val="single" w:sz="4" w:space="0" w:color="auto"/>
              <w:bottom w:val="single" w:sz="4" w:space="0" w:color="auto"/>
              <w:right w:val="single" w:sz="4" w:space="0" w:color="auto"/>
            </w:tcBorders>
          </w:tcPr>
          <w:p w14:paraId="0E1A8C27" w14:textId="77777777" w:rsidR="00815C72" w:rsidRDefault="00000000">
            <w:r>
              <w:t>PHYA_D0_TSTIN_P</w:t>
            </w:r>
          </w:p>
        </w:tc>
        <w:tc>
          <w:tcPr>
            <w:tcW w:w="843" w:type="dxa"/>
            <w:tcBorders>
              <w:top w:val="single" w:sz="4" w:space="0" w:color="auto"/>
              <w:left w:val="single" w:sz="4" w:space="0" w:color="auto"/>
              <w:bottom w:val="single" w:sz="4" w:space="0" w:color="auto"/>
              <w:right w:val="single" w:sz="4" w:space="0" w:color="auto"/>
            </w:tcBorders>
          </w:tcPr>
          <w:p w14:paraId="2B7F682B"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51CC15B5"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1D69A3A9" w14:textId="77777777" w:rsidR="00815C72" w:rsidRDefault="00000000">
            <w:pPr>
              <w:rPr>
                <w:rFonts w:eastAsia="MS PGothic"/>
                <w:color w:val="000000"/>
                <w:sz w:val="20"/>
                <w:szCs w:val="20"/>
              </w:rPr>
            </w:pPr>
            <w:r>
              <w:rPr>
                <w:color w:val="000000"/>
                <w:sz w:val="20"/>
                <w:szCs w:val="20"/>
              </w:rPr>
              <w:t>Serial output LP test input (P)</w:t>
            </w:r>
          </w:p>
        </w:tc>
      </w:tr>
      <w:tr w:rsidR="00815C72" w14:paraId="05F92E50" w14:textId="77777777">
        <w:tc>
          <w:tcPr>
            <w:tcW w:w="900" w:type="dxa"/>
            <w:tcBorders>
              <w:top w:val="single" w:sz="4" w:space="0" w:color="auto"/>
              <w:left w:val="single" w:sz="4" w:space="0" w:color="auto"/>
              <w:bottom w:val="single" w:sz="4" w:space="0" w:color="auto"/>
              <w:right w:val="single" w:sz="4" w:space="0" w:color="auto"/>
            </w:tcBorders>
          </w:tcPr>
          <w:p w14:paraId="539132FD" w14:textId="77777777" w:rsidR="00815C72" w:rsidRDefault="00000000">
            <w:r>
              <w:t>[1]</w:t>
            </w:r>
          </w:p>
        </w:tc>
        <w:tc>
          <w:tcPr>
            <w:tcW w:w="2877" w:type="dxa"/>
            <w:tcBorders>
              <w:top w:val="single" w:sz="4" w:space="0" w:color="auto"/>
              <w:left w:val="single" w:sz="4" w:space="0" w:color="auto"/>
              <w:bottom w:val="single" w:sz="4" w:space="0" w:color="auto"/>
              <w:right w:val="single" w:sz="4" w:space="0" w:color="auto"/>
            </w:tcBorders>
          </w:tcPr>
          <w:p w14:paraId="045DE942" w14:textId="77777777" w:rsidR="00815C72" w:rsidRDefault="00000000">
            <w:r>
              <w:t>PHYA_CK_TSTIN_N</w:t>
            </w:r>
          </w:p>
        </w:tc>
        <w:tc>
          <w:tcPr>
            <w:tcW w:w="843" w:type="dxa"/>
            <w:tcBorders>
              <w:top w:val="single" w:sz="4" w:space="0" w:color="auto"/>
              <w:left w:val="single" w:sz="4" w:space="0" w:color="auto"/>
              <w:bottom w:val="single" w:sz="4" w:space="0" w:color="auto"/>
              <w:right w:val="single" w:sz="4" w:space="0" w:color="auto"/>
            </w:tcBorders>
          </w:tcPr>
          <w:p w14:paraId="21CA382F"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65DA272F"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7D1E142E" w14:textId="77777777" w:rsidR="00815C72" w:rsidRDefault="00000000">
            <w:pPr>
              <w:rPr>
                <w:rFonts w:eastAsia="MS PGothic"/>
                <w:color w:val="000000"/>
                <w:sz w:val="20"/>
                <w:szCs w:val="20"/>
              </w:rPr>
            </w:pPr>
            <w:r>
              <w:rPr>
                <w:color w:val="000000"/>
                <w:sz w:val="20"/>
                <w:szCs w:val="20"/>
              </w:rPr>
              <w:t>Serial output LP test input (N)</w:t>
            </w:r>
          </w:p>
        </w:tc>
      </w:tr>
      <w:tr w:rsidR="00815C72" w14:paraId="52347520" w14:textId="77777777">
        <w:tc>
          <w:tcPr>
            <w:tcW w:w="900" w:type="dxa"/>
            <w:tcBorders>
              <w:top w:val="single" w:sz="4" w:space="0" w:color="auto"/>
              <w:left w:val="single" w:sz="4" w:space="0" w:color="auto"/>
              <w:bottom w:val="single" w:sz="4" w:space="0" w:color="auto"/>
              <w:right w:val="single" w:sz="4" w:space="0" w:color="auto"/>
            </w:tcBorders>
          </w:tcPr>
          <w:p w14:paraId="43726171" w14:textId="77777777" w:rsidR="00815C72" w:rsidRDefault="00000000">
            <w:r>
              <w:t>[0]</w:t>
            </w:r>
          </w:p>
        </w:tc>
        <w:tc>
          <w:tcPr>
            <w:tcW w:w="2877" w:type="dxa"/>
            <w:tcBorders>
              <w:top w:val="single" w:sz="4" w:space="0" w:color="auto"/>
              <w:left w:val="single" w:sz="4" w:space="0" w:color="auto"/>
              <w:bottom w:val="single" w:sz="4" w:space="0" w:color="auto"/>
              <w:right w:val="single" w:sz="4" w:space="0" w:color="auto"/>
            </w:tcBorders>
          </w:tcPr>
          <w:p w14:paraId="1611169A" w14:textId="77777777" w:rsidR="00815C72" w:rsidRDefault="00000000">
            <w:r>
              <w:t>PHYA_CK_TSTIN_P</w:t>
            </w:r>
          </w:p>
        </w:tc>
        <w:tc>
          <w:tcPr>
            <w:tcW w:w="843" w:type="dxa"/>
            <w:tcBorders>
              <w:top w:val="single" w:sz="4" w:space="0" w:color="auto"/>
              <w:left w:val="single" w:sz="4" w:space="0" w:color="auto"/>
              <w:bottom w:val="single" w:sz="4" w:space="0" w:color="auto"/>
              <w:right w:val="single" w:sz="4" w:space="0" w:color="auto"/>
            </w:tcBorders>
          </w:tcPr>
          <w:p w14:paraId="289CD0A9"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22FDBE82"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7B825644" w14:textId="77777777" w:rsidR="00815C72" w:rsidRDefault="00000000">
            <w:pPr>
              <w:rPr>
                <w:rFonts w:eastAsia="MS PGothic"/>
                <w:color w:val="000000"/>
                <w:sz w:val="20"/>
                <w:szCs w:val="20"/>
              </w:rPr>
            </w:pPr>
            <w:r>
              <w:rPr>
                <w:color w:val="000000"/>
                <w:sz w:val="20"/>
                <w:szCs w:val="20"/>
              </w:rPr>
              <w:t>Serial output LP test input (P)</w:t>
            </w:r>
          </w:p>
        </w:tc>
      </w:tr>
    </w:tbl>
    <w:p w14:paraId="417E215E" w14:textId="77777777" w:rsidR="00815C72" w:rsidRDefault="00815C72"/>
    <w:p w14:paraId="1ED2FDB3" w14:textId="77777777" w:rsidR="00815C72" w:rsidRDefault="00000000">
      <w:pPr>
        <w:rPr>
          <w:b/>
          <w:sz w:val="28"/>
          <w:szCs w:val="28"/>
        </w:rPr>
      </w:pPr>
      <w:r>
        <w:rPr>
          <w:b/>
          <w:sz w:val="28"/>
          <w:szCs w:val="28"/>
        </w:rPr>
        <w:t>REG_0x024</w:t>
      </w:r>
    </w:p>
    <w:p w14:paraId="1F5B7ABF" w14:textId="77777777" w:rsidR="00815C72" w:rsidRDefault="00000000">
      <w:pPr>
        <w:numPr>
          <w:ilvl w:val="0"/>
          <w:numId w:val="9"/>
        </w:numPr>
        <w:rPr>
          <w:sz w:val="24"/>
        </w:rPr>
      </w:pPr>
      <w:r>
        <w:rPr>
          <w:sz w:val="24"/>
        </w:rPr>
        <w:t>Size</w:t>
      </w:r>
      <w:r>
        <w:rPr>
          <w:sz w:val="24"/>
        </w:rPr>
        <w:t>：</w:t>
      </w:r>
      <w:r>
        <w:rPr>
          <w:sz w:val="24"/>
        </w:rPr>
        <w:t>32bits</w:t>
      </w:r>
    </w:p>
    <w:p w14:paraId="1380A624" w14:textId="77777777" w:rsidR="00815C72" w:rsidRDefault="00000000">
      <w:pPr>
        <w:numPr>
          <w:ilvl w:val="0"/>
          <w:numId w:val="9"/>
        </w:numPr>
        <w:rPr>
          <w:sz w:val="24"/>
        </w:rPr>
      </w:pPr>
      <w:r>
        <w:rPr>
          <w:sz w:val="24"/>
        </w:rPr>
        <w:t>Address offset</w:t>
      </w:r>
      <w:r>
        <w:rPr>
          <w:sz w:val="24"/>
        </w:rPr>
        <w:t>：</w:t>
      </w:r>
      <w:r>
        <w:rPr>
          <w:sz w:val="24"/>
        </w:rPr>
        <w:t>0x24</w:t>
      </w:r>
    </w:p>
    <w:p w14:paraId="497261C2" w14:textId="77777777" w:rsidR="00815C72" w:rsidRDefault="00000000">
      <w:pPr>
        <w:numPr>
          <w:ilvl w:val="0"/>
          <w:numId w:val="9"/>
        </w:numPr>
        <w:rPr>
          <w:sz w:val="24"/>
        </w:rPr>
      </w:pPr>
      <w:r>
        <w:rPr>
          <w:sz w:val="24"/>
        </w:rPr>
        <w:t>Read/Write access</w:t>
      </w:r>
      <w:r>
        <w:rPr>
          <w:sz w:val="24"/>
        </w:rPr>
        <w:t>：</w:t>
      </w:r>
      <w:r>
        <w:rPr>
          <w:sz w:val="24"/>
        </w:rPr>
        <w:t>read only</w:t>
      </w:r>
    </w:p>
    <w:p w14:paraId="441D2F89" w14:textId="77777777" w:rsidR="00815C72" w:rsidRDefault="00000000">
      <w:pPr>
        <w:numPr>
          <w:ilvl w:val="0"/>
          <w:numId w:val="9"/>
        </w:numPr>
        <w:rPr>
          <w:sz w:val="24"/>
        </w:rPr>
      </w:pPr>
      <w:r>
        <w:rPr>
          <w:sz w:val="24"/>
        </w:rPr>
        <w:t>Reset Value: 0x0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3"/>
        <w:gridCol w:w="2840"/>
        <w:gridCol w:w="841"/>
        <w:gridCol w:w="809"/>
        <w:gridCol w:w="3989"/>
      </w:tblGrid>
      <w:tr w:rsidR="00815C72" w14:paraId="70C4FA30" w14:textId="77777777">
        <w:tc>
          <w:tcPr>
            <w:tcW w:w="900" w:type="dxa"/>
          </w:tcPr>
          <w:p w14:paraId="2EB56F5D" w14:textId="77777777" w:rsidR="00815C72" w:rsidRDefault="00000000">
            <w:r>
              <w:t>Bits</w:t>
            </w:r>
          </w:p>
        </w:tc>
        <w:tc>
          <w:tcPr>
            <w:tcW w:w="2877" w:type="dxa"/>
          </w:tcPr>
          <w:p w14:paraId="017E1F67" w14:textId="77777777" w:rsidR="00815C72" w:rsidRDefault="00000000">
            <w:r>
              <w:t>Name</w:t>
            </w:r>
          </w:p>
        </w:tc>
        <w:tc>
          <w:tcPr>
            <w:tcW w:w="843" w:type="dxa"/>
          </w:tcPr>
          <w:p w14:paraId="5E875303" w14:textId="77777777" w:rsidR="00815C72" w:rsidRDefault="00000000">
            <w:r>
              <w:t>Access</w:t>
            </w:r>
          </w:p>
        </w:tc>
        <w:tc>
          <w:tcPr>
            <w:tcW w:w="816" w:type="dxa"/>
          </w:tcPr>
          <w:p w14:paraId="08887475" w14:textId="77777777" w:rsidR="00815C72" w:rsidRDefault="00000000">
            <w:r>
              <w:t>Reset</w:t>
            </w:r>
          </w:p>
        </w:tc>
        <w:tc>
          <w:tcPr>
            <w:tcW w:w="4152" w:type="dxa"/>
          </w:tcPr>
          <w:p w14:paraId="75E86DB0" w14:textId="77777777" w:rsidR="00815C72" w:rsidRDefault="00000000">
            <w:r>
              <w:t>Definition</w:t>
            </w:r>
          </w:p>
        </w:tc>
      </w:tr>
      <w:tr w:rsidR="00815C72" w14:paraId="635A3932" w14:textId="77777777">
        <w:tc>
          <w:tcPr>
            <w:tcW w:w="900" w:type="dxa"/>
            <w:tcBorders>
              <w:top w:val="single" w:sz="4" w:space="0" w:color="auto"/>
              <w:left w:val="single" w:sz="4" w:space="0" w:color="auto"/>
              <w:bottom w:val="single" w:sz="4" w:space="0" w:color="auto"/>
              <w:right w:val="single" w:sz="4" w:space="0" w:color="auto"/>
            </w:tcBorders>
          </w:tcPr>
          <w:p w14:paraId="4FBEEA04" w14:textId="77777777" w:rsidR="00815C72" w:rsidRDefault="00000000">
            <w:r>
              <w:t>[15]</w:t>
            </w:r>
          </w:p>
        </w:tc>
        <w:tc>
          <w:tcPr>
            <w:tcW w:w="2877" w:type="dxa"/>
            <w:tcBorders>
              <w:top w:val="single" w:sz="4" w:space="0" w:color="auto"/>
              <w:left w:val="single" w:sz="4" w:space="0" w:color="auto"/>
              <w:bottom w:val="single" w:sz="4" w:space="0" w:color="auto"/>
              <w:right w:val="single" w:sz="4" w:space="0" w:color="auto"/>
            </w:tcBorders>
          </w:tcPr>
          <w:p w14:paraId="6A24688D" w14:textId="77777777" w:rsidR="00815C72" w:rsidRDefault="00000000">
            <w:r>
              <w:t>PHYA_D3_TST_PSO</w:t>
            </w:r>
          </w:p>
        </w:tc>
        <w:tc>
          <w:tcPr>
            <w:tcW w:w="843" w:type="dxa"/>
            <w:tcBorders>
              <w:top w:val="single" w:sz="4" w:space="0" w:color="auto"/>
              <w:left w:val="single" w:sz="4" w:space="0" w:color="auto"/>
              <w:bottom w:val="single" w:sz="4" w:space="0" w:color="auto"/>
              <w:right w:val="single" w:sz="4" w:space="0" w:color="auto"/>
            </w:tcBorders>
          </w:tcPr>
          <w:p w14:paraId="11CBE5E8" w14:textId="77777777" w:rsidR="00815C72" w:rsidRDefault="00000000">
            <w:r>
              <w:t>RO</w:t>
            </w:r>
          </w:p>
        </w:tc>
        <w:tc>
          <w:tcPr>
            <w:tcW w:w="816" w:type="dxa"/>
            <w:tcBorders>
              <w:top w:val="single" w:sz="4" w:space="0" w:color="auto"/>
              <w:left w:val="single" w:sz="4" w:space="0" w:color="auto"/>
              <w:bottom w:val="single" w:sz="4" w:space="0" w:color="auto"/>
              <w:right w:val="single" w:sz="4" w:space="0" w:color="auto"/>
            </w:tcBorders>
          </w:tcPr>
          <w:p w14:paraId="563FB259"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64A9DB98" w14:textId="77777777" w:rsidR="00815C72" w:rsidRDefault="00000000">
            <w:pPr>
              <w:rPr>
                <w:rFonts w:eastAsia="MS PGothic"/>
                <w:color w:val="000000"/>
                <w:sz w:val="20"/>
                <w:szCs w:val="20"/>
              </w:rPr>
            </w:pPr>
            <w:r>
              <w:rPr>
                <w:color w:val="000000"/>
                <w:sz w:val="20"/>
                <w:szCs w:val="20"/>
              </w:rPr>
              <w:t>Serial output HS test output</w:t>
            </w:r>
          </w:p>
        </w:tc>
      </w:tr>
      <w:tr w:rsidR="00815C72" w14:paraId="3A5C7C8E" w14:textId="77777777">
        <w:tc>
          <w:tcPr>
            <w:tcW w:w="900" w:type="dxa"/>
            <w:tcBorders>
              <w:top w:val="single" w:sz="4" w:space="0" w:color="auto"/>
              <w:left w:val="single" w:sz="4" w:space="0" w:color="auto"/>
              <w:bottom w:val="single" w:sz="4" w:space="0" w:color="auto"/>
              <w:right w:val="single" w:sz="4" w:space="0" w:color="auto"/>
            </w:tcBorders>
          </w:tcPr>
          <w:p w14:paraId="17513159" w14:textId="77777777" w:rsidR="00815C72" w:rsidRDefault="00000000">
            <w:r>
              <w:t>[14]</w:t>
            </w:r>
          </w:p>
        </w:tc>
        <w:tc>
          <w:tcPr>
            <w:tcW w:w="2877" w:type="dxa"/>
            <w:tcBorders>
              <w:top w:val="single" w:sz="4" w:space="0" w:color="auto"/>
              <w:left w:val="single" w:sz="4" w:space="0" w:color="auto"/>
              <w:bottom w:val="single" w:sz="4" w:space="0" w:color="auto"/>
              <w:right w:val="single" w:sz="4" w:space="0" w:color="auto"/>
            </w:tcBorders>
          </w:tcPr>
          <w:p w14:paraId="20DED250" w14:textId="77777777" w:rsidR="00815C72" w:rsidRDefault="00000000">
            <w:r>
              <w:t>PHYA_D2_TST_PSO</w:t>
            </w:r>
          </w:p>
        </w:tc>
        <w:tc>
          <w:tcPr>
            <w:tcW w:w="843" w:type="dxa"/>
            <w:tcBorders>
              <w:top w:val="single" w:sz="4" w:space="0" w:color="auto"/>
              <w:left w:val="single" w:sz="4" w:space="0" w:color="auto"/>
              <w:bottom w:val="single" w:sz="4" w:space="0" w:color="auto"/>
              <w:right w:val="single" w:sz="4" w:space="0" w:color="auto"/>
            </w:tcBorders>
          </w:tcPr>
          <w:p w14:paraId="1F371CA2" w14:textId="77777777" w:rsidR="00815C72" w:rsidRDefault="00000000">
            <w:r>
              <w:t>RO</w:t>
            </w:r>
          </w:p>
        </w:tc>
        <w:tc>
          <w:tcPr>
            <w:tcW w:w="816" w:type="dxa"/>
            <w:tcBorders>
              <w:top w:val="single" w:sz="4" w:space="0" w:color="auto"/>
              <w:left w:val="single" w:sz="4" w:space="0" w:color="auto"/>
              <w:bottom w:val="single" w:sz="4" w:space="0" w:color="auto"/>
              <w:right w:val="single" w:sz="4" w:space="0" w:color="auto"/>
            </w:tcBorders>
          </w:tcPr>
          <w:p w14:paraId="205236F7"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0D13597B" w14:textId="77777777" w:rsidR="00815C72" w:rsidRDefault="00000000">
            <w:pPr>
              <w:rPr>
                <w:rFonts w:eastAsia="MS PGothic"/>
                <w:color w:val="000000"/>
                <w:sz w:val="20"/>
                <w:szCs w:val="20"/>
              </w:rPr>
            </w:pPr>
            <w:r>
              <w:rPr>
                <w:color w:val="000000"/>
                <w:sz w:val="20"/>
                <w:szCs w:val="20"/>
              </w:rPr>
              <w:t>Serial output HS test output</w:t>
            </w:r>
          </w:p>
        </w:tc>
      </w:tr>
      <w:tr w:rsidR="00815C72" w14:paraId="31CF065F" w14:textId="77777777">
        <w:tc>
          <w:tcPr>
            <w:tcW w:w="900" w:type="dxa"/>
            <w:tcBorders>
              <w:top w:val="single" w:sz="4" w:space="0" w:color="auto"/>
              <w:left w:val="single" w:sz="4" w:space="0" w:color="auto"/>
              <w:bottom w:val="single" w:sz="4" w:space="0" w:color="auto"/>
              <w:right w:val="single" w:sz="4" w:space="0" w:color="auto"/>
            </w:tcBorders>
          </w:tcPr>
          <w:p w14:paraId="09232842" w14:textId="77777777" w:rsidR="00815C72" w:rsidRDefault="00000000">
            <w:r>
              <w:t>[13]</w:t>
            </w:r>
          </w:p>
        </w:tc>
        <w:tc>
          <w:tcPr>
            <w:tcW w:w="2877" w:type="dxa"/>
            <w:tcBorders>
              <w:top w:val="single" w:sz="4" w:space="0" w:color="auto"/>
              <w:left w:val="single" w:sz="4" w:space="0" w:color="auto"/>
              <w:bottom w:val="single" w:sz="4" w:space="0" w:color="auto"/>
              <w:right w:val="single" w:sz="4" w:space="0" w:color="auto"/>
            </w:tcBorders>
          </w:tcPr>
          <w:p w14:paraId="24CC2932" w14:textId="77777777" w:rsidR="00815C72" w:rsidRDefault="00000000">
            <w:r>
              <w:t>PHYA_D1_TST_PSO</w:t>
            </w:r>
          </w:p>
        </w:tc>
        <w:tc>
          <w:tcPr>
            <w:tcW w:w="843" w:type="dxa"/>
            <w:tcBorders>
              <w:top w:val="single" w:sz="4" w:space="0" w:color="auto"/>
              <w:left w:val="single" w:sz="4" w:space="0" w:color="auto"/>
              <w:bottom w:val="single" w:sz="4" w:space="0" w:color="auto"/>
              <w:right w:val="single" w:sz="4" w:space="0" w:color="auto"/>
            </w:tcBorders>
          </w:tcPr>
          <w:p w14:paraId="47552600" w14:textId="77777777" w:rsidR="00815C72" w:rsidRDefault="00000000">
            <w:r>
              <w:t>RO</w:t>
            </w:r>
          </w:p>
        </w:tc>
        <w:tc>
          <w:tcPr>
            <w:tcW w:w="816" w:type="dxa"/>
            <w:tcBorders>
              <w:top w:val="single" w:sz="4" w:space="0" w:color="auto"/>
              <w:left w:val="single" w:sz="4" w:space="0" w:color="auto"/>
              <w:bottom w:val="single" w:sz="4" w:space="0" w:color="auto"/>
              <w:right w:val="single" w:sz="4" w:space="0" w:color="auto"/>
            </w:tcBorders>
          </w:tcPr>
          <w:p w14:paraId="289FA8BD"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1019333B" w14:textId="77777777" w:rsidR="00815C72" w:rsidRDefault="00000000">
            <w:pPr>
              <w:rPr>
                <w:rFonts w:eastAsia="MS PGothic"/>
                <w:color w:val="000000"/>
                <w:sz w:val="20"/>
                <w:szCs w:val="20"/>
              </w:rPr>
            </w:pPr>
            <w:r>
              <w:rPr>
                <w:color w:val="000000"/>
                <w:sz w:val="20"/>
                <w:szCs w:val="20"/>
              </w:rPr>
              <w:t>Serial output HS test output</w:t>
            </w:r>
          </w:p>
        </w:tc>
      </w:tr>
      <w:tr w:rsidR="00815C72" w14:paraId="3A76D06B" w14:textId="77777777">
        <w:tc>
          <w:tcPr>
            <w:tcW w:w="900" w:type="dxa"/>
            <w:tcBorders>
              <w:top w:val="single" w:sz="4" w:space="0" w:color="auto"/>
              <w:left w:val="single" w:sz="4" w:space="0" w:color="auto"/>
              <w:bottom w:val="single" w:sz="4" w:space="0" w:color="auto"/>
              <w:right w:val="single" w:sz="4" w:space="0" w:color="auto"/>
            </w:tcBorders>
          </w:tcPr>
          <w:p w14:paraId="6E343D3B" w14:textId="77777777" w:rsidR="00815C72" w:rsidRDefault="00000000">
            <w:r>
              <w:t>[12]</w:t>
            </w:r>
          </w:p>
        </w:tc>
        <w:tc>
          <w:tcPr>
            <w:tcW w:w="2877" w:type="dxa"/>
            <w:tcBorders>
              <w:top w:val="single" w:sz="4" w:space="0" w:color="auto"/>
              <w:left w:val="single" w:sz="4" w:space="0" w:color="auto"/>
              <w:bottom w:val="single" w:sz="4" w:space="0" w:color="auto"/>
              <w:right w:val="single" w:sz="4" w:space="0" w:color="auto"/>
            </w:tcBorders>
          </w:tcPr>
          <w:p w14:paraId="651DEEA7" w14:textId="77777777" w:rsidR="00815C72" w:rsidRDefault="00000000">
            <w:r>
              <w:t>PHYA_D0_TST_PSO</w:t>
            </w:r>
          </w:p>
        </w:tc>
        <w:tc>
          <w:tcPr>
            <w:tcW w:w="843" w:type="dxa"/>
            <w:tcBorders>
              <w:top w:val="single" w:sz="4" w:space="0" w:color="auto"/>
              <w:left w:val="single" w:sz="4" w:space="0" w:color="auto"/>
              <w:bottom w:val="single" w:sz="4" w:space="0" w:color="auto"/>
              <w:right w:val="single" w:sz="4" w:space="0" w:color="auto"/>
            </w:tcBorders>
          </w:tcPr>
          <w:p w14:paraId="48595E00" w14:textId="77777777" w:rsidR="00815C72" w:rsidRDefault="00000000">
            <w:r>
              <w:t>RO</w:t>
            </w:r>
          </w:p>
        </w:tc>
        <w:tc>
          <w:tcPr>
            <w:tcW w:w="816" w:type="dxa"/>
            <w:tcBorders>
              <w:top w:val="single" w:sz="4" w:space="0" w:color="auto"/>
              <w:left w:val="single" w:sz="4" w:space="0" w:color="auto"/>
              <w:bottom w:val="single" w:sz="4" w:space="0" w:color="auto"/>
              <w:right w:val="single" w:sz="4" w:space="0" w:color="auto"/>
            </w:tcBorders>
          </w:tcPr>
          <w:p w14:paraId="2777FDF8"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4156D003" w14:textId="77777777" w:rsidR="00815C72" w:rsidRDefault="00000000">
            <w:pPr>
              <w:rPr>
                <w:rFonts w:eastAsia="MS PGothic"/>
                <w:color w:val="000000"/>
                <w:sz w:val="20"/>
                <w:szCs w:val="20"/>
              </w:rPr>
            </w:pPr>
            <w:r>
              <w:rPr>
                <w:color w:val="000000"/>
                <w:sz w:val="20"/>
                <w:szCs w:val="20"/>
              </w:rPr>
              <w:t>Serial output HS test output</w:t>
            </w:r>
          </w:p>
        </w:tc>
      </w:tr>
      <w:tr w:rsidR="00815C72" w14:paraId="20AB01D8" w14:textId="77777777">
        <w:tc>
          <w:tcPr>
            <w:tcW w:w="900" w:type="dxa"/>
            <w:tcBorders>
              <w:top w:val="single" w:sz="4" w:space="0" w:color="auto"/>
              <w:left w:val="single" w:sz="4" w:space="0" w:color="auto"/>
              <w:bottom w:val="single" w:sz="4" w:space="0" w:color="auto"/>
              <w:right w:val="single" w:sz="4" w:space="0" w:color="auto"/>
            </w:tcBorders>
          </w:tcPr>
          <w:p w14:paraId="7B265DBA" w14:textId="77777777" w:rsidR="00815C72" w:rsidRDefault="00000000">
            <w:r>
              <w:t>[8]</w:t>
            </w:r>
          </w:p>
        </w:tc>
        <w:tc>
          <w:tcPr>
            <w:tcW w:w="2877" w:type="dxa"/>
            <w:tcBorders>
              <w:top w:val="single" w:sz="4" w:space="0" w:color="auto"/>
              <w:left w:val="single" w:sz="4" w:space="0" w:color="auto"/>
              <w:bottom w:val="single" w:sz="4" w:space="0" w:color="auto"/>
              <w:right w:val="single" w:sz="4" w:space="0" w:color="auto"/>
            </w:tcBorders>
          </w:tcPr>
          <w:p w14:paraId="09E6A601" w14:textId="77777777" w:rsidR="00815C72" w:rsidRDefault="00000000">
            <w:r>
              <w:t>PHYA_CK_TST_PSO</w:t>
            </w:r>
          </w:p>
        </w:tc>
        <w:tc>
          <w:tcPr>
            <w:tcW w:w="843" w:type="dxa"/>
            <w:tcBorders>
              <w:top w:val="single" w:sz="4" w:space="0" w:color="auto"/>
              <w:left w:val="single" w:sz="4" w:space="0" w:color="auto"/>
              <w:bottom w:val="single" w:sz="4" w:space="0" w:color="auto"/>
              <w:right w:val="single" w:sz="4" w:space="0" w:color="auto"/>
            </w:tcBorders>
          </w:tcPr>
          <w:p w14:paraId="707B2A89" w14:textId="77777777" w:rsidR="00815C72" w:rsidRDefault="00000000">
            <w:r>
              <w:t>RO</w:t>
            </w:r>
          </w:p>
        </w:tc>
        <w:tc>
          <w:tcPr>
            <w:tcW w:w="816" w:type="dxa"/>
            <w:tcBorders>
              <w:top w:val="single" w:sz="4" w:space="0" w:color="auto"/>
              <w:left w:val="single" w:sz="4" w:space="0" w:color="auto"/>
              <w:bottom w:val="single" w:sz="4" w:space="0" w:color="auto"/>
              <w:right w:val="single" w:sz="4" w:space="0" w:color="auto"/>
            </w:tcBorders>
          </w:tcPr>
          <w:p w14:paraId="401BB01F"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014073E6" w14:textId="77777777" w:rsidR="00815C72" w:rsidRDefault="00000000">
            <w:pPr>
              <w:rPr>
                <w:rFonts w:eastAsia="MS PGothic"/>
                <w:color w:val="000000"/>
                <w:sz w:val="20"/>
                <w:szCs w:val="20"/>
              </w:rPr>
            </w:pPr>
            <w:r>
              <w:rPr>
                <w:color w:val="000000"/>
                <w:sz w:val="20"/>
                <w:szCs w:val="20"/>
              </w:rPr>
              <w:t>Serial output HS test output</w:t>
            </w:r>
          </w:p>
        </w:tc>
      </w:tr>
      <w:tr w:rsidR="00815C72" w14:paraId="093886A9" w14:textId="77777777">
        <w:tc>
          <w:tcPr>
            <w:tcW w:w="900" w:type="dxa"/>
            <w:tcBorders>
              <w:top w:val="single" w:sz="4" w:space="0" w:color="auto"/>
              <w:left w:val="single" w:sz="4" w:space="0" w:color="auto"/>
              <w:bottom w:val="single" w:sz="4" w:space="0" w:color="auto"/>
              <w:right w:val="single" w:sz="4" w:space="0" w:color="auto"/>
            </w:tcBorders>
          </w:tcPr>
          <w:p w14:paraId="5B72734A" w14:textId="77777777" w:rsidR="00815C72" w:rsidRDefault="00000000">
            <w:r>
              <w:t>[7]</w:t>
            </w:r>
          </w:p>
        </w:tc>
        <w:tc>
          <w:tcPr>
            <w:tcW w:w="2877" w:type="dxa"/>
            <w:tcBorders>
              <w:top w:val="single" w:sz="4" w:space="0" w:color="auto"/>
              <w:left w:val="single" w:sz="4" w:space="0" w:color="auto"/>
              <w:bottom w:val="single" w:sz="4" w:space="0" w:color="auto"/>
              <w:right w:val="single" w:sz="4" w:space="0" w:color="auto"/>
            </w:tcBorders>
          </w:tcPr>
          <w:p w14:paraId="50BDCF96" w14:textId="77777777" w:rsidR="00815C72" w:rsidRDefault="00000000">
            <w:r>
              <w:t>PHYA_D3_TST_DLO</w:t>
            </w:r>
          </w:p>
        </w:tc>
        <w:tc>
          <w:tcPr>
            <w:tcW w:w="843" w:type="dxa"/>
            <w:tcBorders>
              <w:top w:val="single" w:sz="4" w:space="0" w:color="auto"/>
              <w:left w:val="single" w:sz="4" w:space="0" w:color="auto"/>
              <w:bottom w:val="single" w:sz="4" w:space="0" w:color="auto"/>
              <w:right w:val="single" w:sz="4" w:space="0" w:color="auto"/>
            </w:tcBorders>
          </w:tcPr>
          <w:p w14:paraId="1CD18CA7" w14:textId="77777777" w:rsidR="00815C72" w:rsidRDefault="00000000">
            <w:r>
              <w:t>RO</w:t>
            </w:r>
          </w:p>
        </w:tc>
        <w:tc>
          <w:tcPr>
            <w:tcW w:w="816" w:type="dxa"/>
            <w:tcBorders>
              <w:top w:val="single" w:sz="4" w:space="0" w:color="auto"/>
              <w:left w:val="single" w:sz="4" w:space="0" w:color="auto"/>
              <w:bottom w:val="single" w:sz="4" w:space="0" w:color="auto"/>
              <w:right w:val="single" w:sz="4" w:space="0" w:color="auto"/>
            </w:tcBorders>
          </w:tcPr>
          <w:p w14:paraId="2E0DB05F"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5E33EDD9" w14:textId="77777777" w:rsidR="00815C72" w:rsidRDefault="00000000">
            <w:pPr>
              <w:rPr>
                <w:rFonts w:eastAsia="MS PGothic"/>
                <w:color w:val="000000"/>
                <w:sz w:val="20"/>
                <w:szCs w:val="20"/>
              </w:rPr>
            </w:pPr>
            <w:r>
              <w:rPr>
                <w:color w:val="000000"/>
                <w:sz w:val="20"/>
                <w:szCs w:val="20"/>
              </w:rPr>
              <w:t>Serial output HS test output</w:t>
            </w:r>
          </w:p>
        </w:tc>
      </w:tr>
      <w:tr w:rsidR="00815C72" w14:paraId="58249715" w14:textId="77777777">
        <w:tc>
          <w:tcPr>
            <w:tcW w:w="900" w:type="dxa"/>
            <w:tcBorders>
              <w:top w:val="single" w:sz="4" w:space="0" w:color="auto"/>
              <w:left w:val="single" w:sz="4" w:space="0" w:color="auto"/>
              <w:bottom w:val="single" w:sz="4" w:space="0" w:color="auto"/>
              <w:right w:val="single" w:sz="4" w:space="0" w:color="auto"/>
            </w:tcBorders>
          </w:tcPr>
          <w:p w14:paraId="5892B94A" w14:textId="77777777" w:rsidR="00815C72" w:rsidRDefault="00000000">
            <w:r>
              <w:t>[6]</w:t>
            </w:r>
          </w:p>
        </w:tc>
        <w:tc>
          <w:tcPr>
            <w:tcW w:w="2877" w:type="dxa"/>
            <w:tcBorders>
              <w:top w:val="single" w:sz="4" w:space="0" w:color="auto"/>
              <w:left w:val="single" w:sz="4" w:space="0" w:color="auto"/>
              <w:bottom w:val="single" w:sz="4" w:space="0" w:color="auto"/>
              <w:right w:val="single" w:sz="4" w:space="0" w:color="auto"/>
            </w:tcBorders>
          </w:tcPr>
          <w:p w14:paraId="0FDB390E" w14:textId="77777777" w:rsidR="00815C72" w:rsidRDefault="00000000">
            <w:r>
              <w:t>PHYA_D2_TST_DLO</w:t>
            </w:r>
          </w:p>
        </w:tc>
        <w:tc>
          <w:tcPr>
            <w:tcW w:w="843" w:type="dxa"/>
            <w:tcBorders>
              <w:top w:val="single" w:sz="4" w:space="0" w:color="auto"/>
              <w:left w:val="single" w:sz="4" w:space="0" w:color="auto"/>
              <w:bottom w:val="single" w:sz="4" w:space="0" w:color="auto"/>
              <w:right w:val="single" w:sz="4" w:space="0" w:color="auto"/>
            </w:tcBorders>
          </w:tcPr>
          <w:p w14:paraId="68289A83" w14:textId="77777777" w:rsidR="00815C72" w:rsidRDefault="00000000">
            <w:r>
              <w:t>RO</w:t>
            </w:r>
          </w:p>
        </w:tc>
        <w:tc>
          <w:tcPr>
            <w:tcW w:w="816" w:type="dxa"/>
            <w:tcBorders>
              <w:top w:val="single" w:sz="4" w:space="0" w:color="auto"/>
              <w:left w:val="single" w:sz="4" w:space="0" w:color="auto"/>
              <w:bottom w:val="single" w:sz="4" w:space="0" w:color="auto"/>
              <w:right w:val="single" w:sz="4" w:space="0" w:color="auto"/>
            </w:tcBorders>
          </w:tcPr>
          <w:p w14:paraId="78BC77EA"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71515486" w14:textId="77777777" w:rsidR="00815C72" w:rsidRDefault="00000000">
            <w:pPr>
              <w:rPr>
                <w:rFonts w:eastAsia="MS PGothic"/>
                <w:color w:val="000000"/>
                <w:sz w:val="20"/>
                <w:szCs w:val="20"/>
              </w:rPr>
            </w:pPr>
            <w:r>
              <w:rPr>
                <w:color w:val="000000"/>
                <w:sz w:val="20"/>
                <w:szCs w:val="20"/>
              </w:rPr>
              <w:t>Serial output HS test output</w:t>
            </w:r>
          </w:p>
        </w:tc>
      </w:tr>
      <w:tr w:rsidR="00815C72" w14:paraId="477BD597" w14:textId="77777777">
        <w:tc>
          <w:tcPr>
            <w:tcW w:w="900" w:type="dxa"/>
            <w:tcBorders>
              <w:top w:val="single" w:sz="4" w:space="0" w:color="auto"/>
              <w:left w:val="single" w:sz="4" w:space="0" w:color="auto"/>
              <w:bottom w:val="single" w:sz="4" w:space="0" w:color="auto"/>
              <w:right w:val="single" w:sz="4" w:space="0" w:color="auto"/>
            </w:tcBorders>
          </w:tcPr>
          <w:p w14:paraId="0EC4EAF5" w14:textId="77777777" w:rsidR="00815C72" w:rsidRDefault="00000000">
            <w:r>
              <w:t>[5]</w:t>
            </w:r>
          </w:p>
        </w:tc>
        <w:tc>
          <w:tcPr>
            <w:tcW w:w="2877" w:type="dxa"/>
            <w:tcBorders>
              <w:top w:val="single" w:sz="4" w:space="0" w:color="auto"/>
              <w:left w:val="single" w:sz="4" w:space="0" w:color="auto"/>
              <w:bottom w:val="single" w:sz="4" w:space="0" w:color="auto"/>
              <w:right w:val="single" w:sz="4" w:space="0" w:color="auto"/>
            </w:tcBorders>
          </w:tcPr>
          <w:p w14:paraId="337662D1" w14:textId="77777777" w:rsidR="00815C72" w:rsidRDefault="00000000">
            <w:r>
              <w:t>PHYA_D1_TST_DLO</w:t>
            </w:r>
          </w:p>
        </w:tc>
        <w:tc>
          <w:tcPr>
            <w:tcW w:w="843" w:type="dxa"/>
            <w:tcBorders>
              <w:top w:val="single" w:sz="4" w:space="0" w:color="auto"/>
              <w:left w:val="single" w:sz="4" w:space="0" w:color="auto"/>
              <w:bottom w:val="single" w:sz="4" w:space="0" w:color="auto"/>
              <w:right w:val="single" w:sz="4" w:space="0" w:color="auto"/>
            </w:tcBorders>
          </w:tcPr>
          <w:p w14:paraId="5FB9AD09" w14:textId="77777777" w:rsidR="00815C72" w:rsidRDefault="00000000">
            <w:r>
              <w:t>RO</w:t>
            </w:r>
          </w:p>
        </w:tc>
        <w:tc>
          <w:tcPr>
            <w:tcW w:w="816" w:type="dxa"/>
            <w:tcBorders>
              <w:top w:val="single" w:sz="4" w:space="0" w:color="auto"/>
              <w:left w:val="single" w:sz="4" w:space="0" w:color="auto"/>
              <w:bottom w:val="single" w:sz="4" w:space="0" w:color="auto"/>
              <w:right w:val="single" w:sz="4" w:space="0" w:color="auto"/>
            </w:tcBorders>
          </w:tcPr>
          <w:p w14:paraId="71302C8D"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602A07D8" w14:textId="77777777" w:rsidR="00815C72" w:rsidRDefault="00000000">
            <w:pPr>
              <w:rPr>
                <w:rFonts w:eastAsia="MS PGothic"/>
                <w:color w:val="000000"/>
                <w:sz w:val="20"/>
                <w:szCs w:val="20"/>
              </w:rPr>
            </w:pPr>
            <w:r>
              <w:rPr>
                <w:color w:val="000000"/>
                <w:sz w:val="20"/>
                <w:szCs w:val="20"/>
              </w:rPr>
              <w:t>Serial output HS test output</w:t>
            </w:r>
          </w:p>
        </w:tc>
      </w:tr>
      <w:tr w:rsidR="00815C72" w14:paraId="74B7C0D9" w14:textId="77777777">
        <w:tc>
          <w:tcPr>
            <w:tcW w:w="900" w:type="dxa"/>
            <w:tcBorders>
              <w:top w:val="single" w:sz="4" w:space="0" w:color="auto"/>
              <w:left w:val="single" w:sz="4" w:space="0" w:color="auto"/>
              <w:bottom w:val="single" w:sz="4" w:space="0" w:color="auto"/>
              <w:right w:val="single" w:sz="4" w:space="0" w:color="auto"/>
            </w:tcBorders>
          </w:tcPr>
          <w:p w14:paraId="74BDDFD0" w14:textId="77777777" w:rsidR="00815C72" w:rsidRDefault="00000000">
            <w:r>
              <w:t>[4]</w:t>
            </w:r>
          </w:p>
        </w:tc>
        <w:tc>
          <w:tcPr>
            <w:tcW w:w="2877" w:type="dxa"/>
            <w:tcBorders>
              <w:top w:val="single" w:sz="4" w:space="0" w:color="auto"/>
              <w:left w:val="single" w:sz="4" w:space="0" w:color="auto"/>
              <w:bottom w:val="single" w:sz="4" w:space="0" w:color="auto"/>
              <w:right w:val="single" w:sz="4" w:space="0" w:color="auto"/>
            </w:tcBorders>
          </w:tcPr>
          <w:p w14:paraId="33402639" w14:textId="77777777" w:rsidR="00815C72" w:rsidRDefault="00000000">
            <w:r>
              <w:t>PHYA_D0_TST_DLO</w:t>
            </w:r>
          </w:p>
        </w:tc>
        <w:tc>
          <w:tcPr>
            <w:tcW w:w="843" w:type="dxa"/>
            <w:tcBorders>
              <w:top w:val="single" w:sz="4" w:space="0" w:color="auto"/>
              <w:left w:val="single" w:sz="4" w:space="0" w:color="auto"/>
              <w:bottom w:val="single" w:sz="4" w:space="0" w:color="auto"/>
              <w:right w:val="single" w:sz="4" w:space="0" w:color="auto"/>
            </w:tcBorders>
          </w:tcPr>
          <w:p w14:paraId="3F0735B2" w14:textId="77777777" w:rsidR="00815C72" w:rsidRDefault="00000000">
            <w:r>
              <w:t>RO</w:t>
            </w:r>
          </w:p>
        </w:tc>
        <w:tc>
          <w:tcPr>
            <w:tcW w:w="816" w:type="dxa"/>
            <w:tcBorders>
              <w:top w:val="single" w:sz="4" w:space="0" w:color="auto"/>
              <w:left w:val="single" w:sz="4" w:space="0" w:color="auto"/>
              <w:bottom w:val="single" w:sz="4" w:space="0" w:color="auto"/>
              <w:right w:val="single" w:sz="4" w:space="0" w:color="auto"/>
            </w:tcBorders>
          </w:tcPr>
          <w:p w14:paraId="12A3B11A"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2CCDF834" w14:textId="77777777" w:rsidR="00815C72" w:rsidRDefault="00000000">
            <w:pPr>
              <w:rPr>
                <w:rFonts w:eastAsia="MS PGothic"/>
                <w:color w:val="000000"/>
                <w:sz w:val="20"/>
                <w:szCs w:val="20"/>
              </w:rPr>
            </w:pPr>
            <w:r>
              <w:rPr>
                <w:color w:val="000000"/>
                <w:sz w:val="20"/>
                <w:szCs w:val="20"/>
              </w:rPr>
              <w:t>Serial output HS test output</w:t>
            </w:r>
          </w:p>
        </w:tc>
      </w:tr>
      <w:tr w:rsidR="00815C72" w14:paraId="6459865F" w14:textId="77777777">
        <w:tc>
          <w:tcPr>
            <w:tcW w:w="900" w:type="dxa"/>
            <w:tcBorders>
              <w:top w:val="single" w:sz="4" w:space="0" w:color="auto"/>
              <w:left w:val="single" w:sz="4" w:space="0" w:color="auto"/>
              <w:bottom w:val="single" w:sz="4" w:space="0" w:color="auto"/>
              <w:right w:val="single" w:sz="4" w:space="0" w:color="auto"/>
            </w:tcBorders>
          </w:tcPr>
          <w:p w14:paraId="486E3C7E" w14:textId="77777777" w:rsidR="00815C72" w:rsidRDefault="00000000">
            <w:r>
              <w:t>[0]</w:t>
            </w:r>
          </w:p>
        </w:tc>
        <w:tc>
          <w:tcPr>
            <w:tcW w:w="2877" w:type="dxa"/>
            <w:tcBorders>
              <w:top w:val="single" w:sz="4" w:space="0" w:color="auto"/>
              <w:left w:val="single" w:sz="4" w:space="0" w:color="auto"/>
              <w:bottom w:val="single" w:sz="4" w:space="0" w:color="auto"/>
              <w:right w:val="single" w:sz="4" w:space="0" w:color="auto"/>
            </w:tcBorders>
          </w:tcPr>
          <w:p w14:paraId="48138AC2" w14:textId="77777777" w:rsidR="00815C72" w:rsidRDefault="00000000">
            <w:r>
              <w:t>PHYA_CK_TST_DLO</w:t>
            </w:r>
          </w:p>
        </w:tc>
        <w:tc>
          <w:tcPr>
            <w:tcW w:w="843" w:type="dxa"/>
            <w:tcBorders>
              <w:top w:val="single" w:sz="4" w:space="0" w:color="auto"/>
              <w:left w:val="single" w:sz="4" w:space="0" w:color="auto"/>
              <w:bottom w:val="single" w:sz="4" w:space="0" w:color="auto"/>
              <w:right w:val="single" w:sz="4" w:space="0" w:color="auto"/>
            </w:tcBorders>
          </w:tcPr>
          <w:p w14:paraId="30BF1E47" w14:textId="77777777" w:rsidR="00815C72" w:rsidRDefault="00000000">
            <w:r>
              <w:t>RO</w:t>
            </w:r>
          </w:p>
        </w:tc>
        <w:tc>
          <w:tcPr>
            <w:tcW w:w="816" w:type="dxa"/>
            <w:tcBorders>
              <w:top w:val="single" w:sz="4" w:space="0" w:color="auto"/>
              <w:left w:val="single" w:sz="4" w:space="0" w:color="auto"/>
              <w:bottom w:val="single" w:sz="4" w:space="0" w:color="auto"/>
              <w:right w:val="single" w:sz="4" w:space="0" w:color="auto"/>
            </w:tcBorders>
          </w:tcPr>
          <w:p w14:paraId="2EF94F8D" w14:textId="77777777" w:rsidR="00815C72" w:rsidRDefault="00000000">
            <w:r>
              <w:t>0x00</w:t>
            </w:r>
          </w:p>
        </w:tc>
        <w:tc>
          <w:tcPr>
            <w:tcW w:w="4152" w:type="dxa"/>
            <w:tcBorders>
              <w:top w:val="single" w:sz="4" w:space="0" w:color="auto"/>
              <w:left w:val="single" w:sz="4" w:space="0" w:color="auto"/>
              <w:bottom w:val="single" w:sz="4" w:space="0" w:color="auto"/>
              <w:right w:val="single" w:sz="4" w:space="0" w:color="auto"/>
            </w:tcBorders>
            <w:vAlign w:val="center"/>
          </w:tcPr>
          <w:p w14:paraId="2D6DB22F" w14:textId="77777777" w:rsidR="00815C72" w:rsidRDefault="00000000">
            <w:pPr>
              <w:rPr>
                <w:rFonts w:eastAsia="MS PGothic"/>
                <w:color w:val="000000"/>
                <w:sz w:val="20"/>
                <w:szCs w:val="20"/>
              </w:rPr>
            </w:pPr>
            <w:r>
              <w:rPr>
                <w:color w:val="000000"/>
                <w:sz w:val="20"/>
                <w:szCs w:val="20"/>
              </w:rPr>
              <w:t>Serial output HS test output</w:t>
            </w:r>
          </w:p>
        </w:tc>
      </w:tr>
    </w:tbl>
    <w:p w14:paraId="5984C76C" w14:textId="77777777" w:rsidR="00815C72" w:rsidRDefault="00815C72"/>
    <w:p w14:paraId="55E35D10" w14:textId="77777777" w:rsidR="00815C72" w:rsidRDefault="00000000">
      <w:pPr>
        <w:rPr>
          <w:b/>
          <w:sz w:val="28"/>
          <w:szCs w:val="28"/>
        </w:rPr>
      </w:pPr>
      <w:r>
        <w:rPr>
          <w:b/>
          <w:sz w:val="28"/>
          <w:szCs w:val="28"/>
        </w:rPr>
        <w:t>REG_0x030</w:t>
      </w:r>
    </w:p>
    <w:p w14:paraId="0E761F0F" w14:textId="77777777" w:rsidR="00815C72" w:rsidRDefault="00000000">
      <w:pPr>
        <w:numPr>
          <w:ilvl w:val="0"/>
          <w:numId w:val="9"/>
        </w:numPr>
        <w:rPr>
          <w:sz w:val="24"/>
        </w:rPr>
      </w:pPr>
      <w:r>
        <w:rPr>
          <w:sz w:val="24"/>
        </w:rPr>
        <w:t>Size</w:t>
      </w:r>
      <w:r>
        <w:rPr>
          <w:sz w:val="24"/>
        </w:rPr>
        <w:t>：</w:t>
      </w:r>
      <w:r>
        <w:rPr>
          <w:sz w:val="24"/>
        </w:rPr>
        <w:t>32bits</w:t>
      </w:r>
    </w:p>
    <w:p w14:paraId="649239AB" w14:textId="77777777" w:rsidR="00815C72" w:rsidRDefault="00000000">
      <w:pPr>
        <w:numPr>
          <w:ilvl w:val="0"/>
          <w:numId w:val="9"/>
        </w:numPr>
        <w:rPr>
          <w:sz w:val="24"/>
        </w:rPr>
      </w:pPr>
      <w:r>
        <w:rPr>
          <w:sz w:val="24"/>
        </w:rPr>
        <w:t>Address offset</w:t>
      </w:r>
      <w:r>
        <w:rPr>
          <w:sz w:val="24"/>
        </w:rPr>
        <w:t>：</w:t>
      </w:r>
      <w:r>
        <w:rPr>
          <w:sz w:val="24"/>
        </w:rPr>
        <w:t>0x30</w:t>
      </w:r>
    </w:p>
    <w:p w14:paraId="58BB504D" w14:textId="77777777" w:rsidR="00815C72" w:rsidRDefault="00000000">
      <w:pPr>
        <w:numPr>
          <w:ilvl w:val="0"/>
          <w:numId w:val="9"/>
        </w:numPr>
        <w:rPr>
          <w:sz w:val="24"/>
        </w:rPr>
      </w:pPr>
      <w:r>
        <w:rPr>
          <w:sz w:val="24"/>
        </w:rPr>
        <w:t>Read/Write access</w:t>
      </w:r>
      <w:r>
        <w:rPr>
          <w:sz w:val="24"/>
        </w:rPr>
        <w:t>：</w:t>
      </w:r>
      <w:r>
        <w:rPr>
          <w:sz w:val="24"/>
        </w:rPr>
        <w:t>read/write</w:t>
      </w:r>
    </w:p>
    <w:p w14:paraId="25048B7E" w14:textId="77777777" w:rsidR="00815C72" w:rsidRDefault="00000000">
      <w:pPr>
        <w:numPr>
          <w:ilvl w:val="0"/>
          <w:numId w:val="9"/>
        </w:numPr>
        <w:rPr>
          <w:sz w:val="24"/>
        </w:rPr>
      </w:pPr>
      <w:r>
        <w:rPr>
          <w:sz w:val="24"/>
        </w:rPr>
        <w:t>Reset Value: 0x32100003</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6"/>
        <w:gridCol w:w="2830"/>
        <w:gridCol w:w="841"/>
        <w:gridCol w:w="808"/>
        <w:gridCol w:w="3987"/>
      </w:tblGrid>
      <w:tr w:rsidR="00815C72" w14:paraId="4008885E" w14:textId="77777777">
        <w:tc>
          <w:tcPr>
            <w:tcW w:w="900" w:type="dxa"/>
          </w:tcPr>
          <w:p w14:paraId="3A681B5E" w14:textId="77777777" w:rsidR="00815C72" w:rsidRDefault="00000000">
            <w:r>
              <w:t>Bits</w:t>
            </w:r>
          </w:p>
        </w:tc>
        <w:tc>
          <w:tcPr>
            <w:tcW w:w="2877" w:type="dxa"/>
          </w:tcPr>
          <w:p w14:paraId="46EEC0A3" w14:textId="77777777" w:rsidR="00815C72" w:rsidRDefault="00000000">
            <w:r>
              <w:t>Name</w:t>
            </w:r>
          </w:p>
        </w:tc>
        <w:tc>
          <w:tcPr>
            <w:tcW w:w="843" w:type="dxa"/>
          </w:tcPr>
          <w:p w14:paraId="5060FEBC" w14:textId="77777777" w:rsidR="00815C72" w:rsidRDefault="00000000">
            <w:r>
              <w:t>Access</w:t>
            </w:r>
          </w:p>
        </w:tc>
        <w:tc>
          <w:tcPr>
            <w:tcW w:w="816" w:type="dxa"/>
          </w:tcPr>
          <w:p w14:paraId="3419641D" w14:textId="77777777" w:rsidR="00815C72" w:rsidRDefault="00000000">
            <w:r>
              <w:t>Reset</w:t>
            </w:r>
          </w:p>
        </w:tc>
        <w:tc>
          <w:tcPr>
            <w:tcW w:w="4152" w:type="dxa"/>
          </w:tcPr>
          <w:p w14:paraId="4D228300" w14:textId="77777777" w:rsidR="00815C72" w:rsidRDefault="00000000">
            <w:r>
              <w:t>Definition</w:t>
            </w:r>
          </w:p>
        </w:tc>
      </w:tr>
      <w:tr w:rsidR="00815C72" w14:paraId="10084187" w14:textId="77777777">
        <w:tc>
          <w:tcPr>
            <w:tcW w:w="900" w:type="dxa"/>
          </w:tcPr>
          <w:p w14:paraId="2264512C" w14:textId="77777777" w:rsidR="00815C72" w:rsidRDefault="00000000">
            <w:r>
              <w:t>[29:28]</w:t>
            </w:r>
          </w:p>
        </w:tc>
        <w:tc>
          <w:tcPr>
            <w:tcW w:w="2877" w:type="dxa"/>
          </w:tcPr>
          <w:p w14:paraId="7D8AC259" w14:textId="77777777" w:rsidR="00815C72" w:rsidRDefault="00000000">
            <w:r>
              <w:t>DPHY_P0_TX_LP11</w:t>
            </w:r>
          </w:p>
        </w:tc>
        <w:tc>
          <w:tcPr>
            <w:tcW w:w="843" w:type="dxa"/>
          </w:tcPr>
          <w:p w14:paraId="4F4EC778" w14:textId="77777777" w:rsidR="00815C72" w:rsidRDefault="00000000">
            <w:r>
              <w:t>RW</w:t>
            </w:r>
          </w:p>
        </w:tc>
        <w:tc>
          <w:tcPr>
            <w:tcW w:w="816" w:type="dxa"/>
          </w:tcPr>
          <w:p w14:paraId="1C47193E" w14:textId="77777777" w:rsidR="00815C72" w:rsidRDefault="00000000">
            <w:r>
              <w:t>0x3</w:t>
            </w:r>
          </w:p>
        </w:tc>
        <w:tc>
          <w:tcPr>
            <w:tcW w:w="4152" w:type="dxa"/>
            <w:vAlign w:val="center"/>
          </w:tcPr>
          <w:p w14:paraId="6EA02069" w14:textId="77777777" w:rsidR="00815C72" w:rsidRDefault="00000000">
            <w:pPr>
              <w:rPr>
                <w:rFonts w:eastAsia="MS PGothic"/>
                <w:color w:val="000000"/>
                <w:sz w:val="20"/>
                <w:szCs w:val="20"/>
              </w:rPr>
            </w:pPr>
            <w:r>
              <w:rPr>
                <w:color w:val="000000"/>
                <w:sz w:val="20"/>
                <w:szCs w:val="20"/>
              </w:rPr>
              <w:t>LP-11 configuration</w:t>
            </w:r>
          </w:p>
        </w:tc>
      </w:tr>
      <w:tr w:rsidR="00815C72" w14:paraId="174AE88D" w14:textId="77777777">
        <w:tc>
          <w:tcPr>
            <w:tcW w:w="900" w:type="dxa"/>
          </w:tcPr>
          <w:p w14:paraId="27C68261" w14:textId="77777777" w:rsidR="00815C72" w:rsidRDefault="00000000">
            <w:r>
              <w:t>[25:24]</w:t>
            </w:r>
          </w:p>
        </w:tc>
        <w:tc>
          <w:tcPr>
            <w:tcW w:w="2877" w:type="dxa"/>
          </w:tcPr>
          <w:p w14:paraId="05848EC5" w14:textId="77777777" w:rsidR="00815C72" w:rsidRDefault="00000000">
            <w:r>
              <w:t>DPHY_P0_TX_LP10</w:t>
            </w:r>
          </w:p>
        </w:tc>
        <w:tc>
          <w:tcPr>
            <w:tcW w:w="843" w:type="dxa"/>
          </w:tcPr>
          <w:p w14:paraId="4965D2A3" w14:textId="77777777" w:rsidR="00815C72" w:rsidRDefault="00000000">
            <w:r>
              <w:t>RW</w:t>
            </w:r>
          </w:p>
        </w:tc>
        <w:tc>
          <w:tcPr>
            <w:tcW w:w="816" w:type="dxa"/>
          </w:tcPr>
          <w:p w14:paraId="624EA475" w14:textId="77777777" w:rsidR="00815C72" w:rsidRDefault="00000000">
            <w:r>
              <w:t>0x2</w:t>
            </w:r>
          </w:p>
        </w:tc>
        <w:tc>
          <w:tcPr>
            <w:tcW w:w="4152" w:type="dxa"/>
            <w:vAlign w:val="center"/>
          </w:tcPr>
          <w:p w14:paraId="7E081642" w14:textId="77777777" w:rsidR="00815C72" w:rsidRDefault="00000000">
            <w:pPr>
              <w:rPr>
                <w:rFonts w:eastAsia="MS PGothic"/>
                <w:color w:val="000000"/>
                <w:sz w:val="20"/>
                <w:szCs w:val="20"/>
              </w:rPr>
            </w:pPr>
            <w:r>
              <w:rPr>
                <w:color w:val="000000"/>
                <w:sz w:val="20"/>
                <w:szCs w:val="20"/>
              </w:rPr>
              <w:t>LP-10 configuration</w:t>
            </w:r>
          </w:p>
        </w:tc>
      </w:tr>
      <w:tr w:rsidR="00815C72" w14:paraId="51B24BDE" w14:textId="77777777">
        <w:tc>
          <w:tcPr>
            <w:tcW w:w="900" w:type="dxa"/>
          </w:tcPr>
          <w:p w14:paraId="2FC82564" w14:textId="77777777" w:rsidR="00815C72" w:rsidRDefault="00000000">
            <w:r>
              <w:lastRenderedPageBreak/>
              <w:t>[21:20]</w:t>
            </w:r>
          </w:p>
        </w:tc>
        <w:tc>
          <w:tcPr>
            <w:tcW w:w="2877" w:type="dxa"/>
          </w:tcPr>
          <w:p w14:paraId="2C4F41B3" w14:textId="77777777" w:rsidR="00815C72" w:rsidRDefault="00000000">
            <w:r>
              <w:t>DPHY_P0_TX_LP01</w:t>
            </w:r>
          </w:p>
        </w:tc>
        <w:tc>
          <w:tcPr>
            <w:tcW w:w="843" w:type="dxa"/>
          </w:tcPr>
          <w:p w14:paraId="779837BB" w14:textId="77777777" w:rsidR="00815C72" w:rsidRDefault="00000000">
            <w:r>
              <w:t>RW</w:t>
            </w:r>
          </w:p>
        </w:tc>
        <w:tc>
          <w:tcPr>
            <w:tcW w:w="816" w:type="dxa"/>
          </w:tcPr>
          <w:p w14:paraId="259EFA9E" w14:textId="77777777" w:rsidR="00815C72" w:rsidRDefault="00000000">
            <w:r>
              <w:t>0x1</w:t>
            </w:r>
          </w:p>
        </w:tc>
        <w:tc>
          <w:tcPr>
            <w:tcW w:w="4152" w:type="dxa"/>
            <w:vAlign w:val="center"/>
          </w:tcPr>
          <w:p w14:paraId="5F0158A3" w14:textId="77777777" w:rsidR="00815C72" w:rsidRDefault="00000000">
            <w:pPr>
              <w:rPr>
                <w:rFonts w:eastAsia="MS PGothic"/>
                <w:color w:val="000000"/>
                <w:sz w:val="20"/>
                <w:szCs w:val="20"/>
              </w:rPr>
            </w:pPr>
            <w:r>
              <w:rPr>
                <w:color w:val="000000"/>
                <w:sz w:val="20"/>
                <w:szCs w:val="20"/>
              </w:rPr>
              <w:t>LP-01 configuration</w:t>
            </w:r>
          </w:p>
        </w:tc>
      </w:tr>
      <w:tr w:rsidR="00815C72" w14:paraId="1A98EB07" w14:textId="77777777">
        <w:tc>
          <w:tcPr>
            <w:tcW w:w="900" w:type="dxa"/>
          </w:tcPr>
          <w:p w14:paraId="401557A5" w14:textId="77777777" w:rsidR="00815C72" w:rsidRDefault="00000000">
            <w:r>
              <w:t>[17:16]</w:t>
            </w:r>
          </w:p>
        </w:tc>
        <w:tc>
          <w:tcPr>
            <w:tcW w:w="2877" w:type="dxa"/>
          </w:tcPr>
          <w:p w14:paraId="0DD0202C" w14:textId="77777777" w:rsidR="00815C72" w:rsidRDefault="00000000">
            <w:r>
              <w:t>DPHY_P0_TX_LP00</w:t>
            </w:r>
          </w:p>
        </w:tc>
        <w:tc>
          <w:tcPr>
            <w:tcW w:w="843" w:type="dxa"/>
          </w:tcPr>
          <w:p w14:paraId="046EF98D" w14:textId="77777777" w:rsidR="00815C72" w:rsidRDefault="00000000">
            <w:r>
              <w:t>RW</w:t>
            </w:r>
          </w:p>
        </w:tc>
        <w:tc>
          <w:tcPr>
            <w:tcW w:w="816" w:type="dxa"/>
          </w:tcPr>
          <w:p w14:paraId="3068473A" w14:textId="77777777" w:rsidR="00815C72" w:rsidRDefault="00000000">
            <w:r>
              <w:t>0x0</w:t>
            </w:r>
          </w:p>
        </w:tc>
        <w:tc>
          <w:tcPr>
            <w:tcW w:w="4152" w:type="dxa"/>
            <w:vAlign w:val="center"/>
          </w:tcPr>
          <w:p w14:paraId="2B814DF8" w14:textId="77777777" w:rsidR="00815C72" w:rsidRDefault="00000000">
            <w:pPr>
              <w:rPr>
                <w:rFonts w:eastAsia="MS PGothic"/>
                <w:color w:val="000000"/>
                <w:sz w:val="20"/>
                <w:szCs w:val="20"/>
              </w:rPr>
            </w:pPr>
            <w:r>
              <w:rPr>
                <w:color w:val="000000"/>
                <w:sz w:val="20"/>
                <w:szCs w:val="20"/>
              </w:rPr>
              <w:t>LP-01 configuration</w:t>
            </w:r>
          </w:p>
        </w:tc>
      </w:tr>
      <w:tr w:rsidR="00815C72" w14:paraId="0CAFE6D2" w14:textId="77777777">
        <w:tc>
          <w:tcPr>
            <w:tcW w:w="900" w:type="dxa"/>
            <w:tcBorders>
              <w:top w:val="single" w:sz="4" w:space="0" w:color="auto"/>
              <w:left w:val="single" w:sz="4" w:space="0" w:color="auto"/>
              <w:bottom w:val="single" w:sz="4" w:space="0" w:color="auto"/>
              <w:right w:val="single" w:sz="4" w:space="0" w:color="auto"/>
            </w:tcBorders>
          </w:tcPr>
          <w:p w14:paraId="777D2D67" w14:textId="77777777" w:rsidR="00815C72" w:rsidRDefault="00000000">
            <w:r>
              <w:t>[12]</w:t>
            </w:r>
          </w:p>
        </w:tc>
        <w:tc>
          <w:tcPr>
            <w:tcW w:w="2877" w:type="dxa"/>
            <w:tcBorders>
              <w:top w:val="single" w:sz="4" w:space="0" w:color="auto"/>
              <w:left w:val="single" w:sz="4" w:space="0" w:color="auto"/>
              <w:bottom w:val="single" w:sz="4" w:space="0" w:color="auto"/>
              <w:right w:val="single" w:sz="4" w:space="0" w:color="auto"/>
            </w:tcBorders>
          </w:tcPr>
          <w:p w14:paraId="1843BBA9" w14:textId="77777777" w:rsidR="00815C72" w:rsidRDefault="00000000">
            <w:r>
              <w:t>CSI2_P0_TX_TC</w:t>
            </w:r>
          </w:p>
        </w:tc>
        <w:tc>
          <w:tcPr>
            <w:tcW w:w="843" w:type="dxa"/>
            <w:tcBorders>
              <w:top w:val="single" w:sz="4" w:space="0" w:color="auto"/>
              <w:left w:val="single" w:sz="4" w:space="0" w:color="auto"/>
              <w:bottom w:val="single" w:sz="4" w:space="0" w:color="auto"/>
              <w:right w:val="single" w:sz="4" w:space="0" w:color="auto"/>
            </w:tcBorders>
          </w:tcPr>
          <w:p w14:paraId="798303F4"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323BA55F" w14:textId="77777777" w:rsidR="00815C72" w:rsidRDefault="00000000">
            <w:r>
              <w:t>0x0</w:t>
            </w:r>
          </w:p>
        </w:tc>
        <w:tc>
          <w:tcPr>
            <w:tcW w:w="4152" w:type="dxa"/>
            <w:tcBorders>
              <w:top w:val="single" w:sz="4" w:space="0" w:color="auto"/>
              <w:left w:val="single" w:sz="4" w:space="0" w:color="auto"/>
              <w:bottom w:val="single" w:sz="4" w:space="0" w:color="auto"/>
              <w:right w:val="single" w:sz="4" w:space="0" w:color="auto"/>
            </w:tcBorders>
            <w:vAlign w:val="center"/>
          </w:tcPr>
          <w:p w14:paraId="3543FF8F" w14:textId="77777777" w:rsidR="00815C72" w:rsidRDefault="00000000">
            <w:pPr>
              <w:rPr>
                <w:rFonts w:eastAsia="MS PGothic"/>
                <w:color w:val="000000"/>
                <w:sz w:val="20"/>
                <w:szCs w:val="20"/>
              </w:rPr>
            </w:pPr>
            <w:r>
              <w:rPr>
                <w:color w:val="000000"/>
                <w:sz w:val="20"/>
                <w:szCs w:val="20"/>
              </w:rPr>
              <w:t>Clock Lane control in normal mode</w:t>
            </w:r>
          </w:p>
        </w:tc>
      </w:tr>
      <w:tr w:rsidR="00815C72" w14:paraId="3DB1B7AD" w14:textId="77777777">
        <w:tc>
          <w:tcPr>
            <w:tcW w:w="900" w:type="dxa"/>
            <w:tcBorders>
              <w:top w:val="single" w:sz="4" w:space="0" w:color="auto"/>
              <w:left w:val="single" w:sz="4" w:space="0" w:color="auto"/>
              <w:bottom w:val="single" w:sz="4" w:space="0" w:color="auto"/>
              <w:right w:val="single" w:sz="4" w:space="0" w:color="auto"/>
            </w:tcBorders>
          </w:tcPr>
          <w:p w14:paraId="5336BFE8" w14:textId="77777777" w:rsidR="00815C72" w:rsidRDefault="00000000">
            <w:r>
              <w:t>[8]</w:t>
            </w:r>
          </w:p>
        </w:tc>
        <w:tc>
          <w:tcPr>
            <w:tcW w:w="2877" w:type="dxa"/>
            <w:tcBorders>
              <w:top w:val="single" w:sz="4" w:space="0" w:color="auto"/>
              <w:left w:val="single" w:sz="4" w:space="0" w:color="auto"/>
              <w:bottom w:val="single" w:sz="4" w:space="0" w:color="auto"/>
              <w:right w:val="single" w:sz="4" w:space="0" w:color="auto"/>
            </w:tcBorders>
          </w:tcPr>
          <w:p w14:paraId="766D1B44" w14:textId="77777777" w:rsidR="00815C72" w:rsidRDefault="00000000">
            <w:r>
              <w:t>CSI2_P0_TX_TS</w:t>
            </w:r>
          </w:p>
        </w:tc>
        <w:tc>
          <w:tcPr>
            <w:tcW w:w="843" w:type="dxa"/>
            <w:tcBorders>
              <w:top w:val="single" w:sz="4" w:space="0" w:color="auto"/>
              <w:left w:val="single" w:sz="4" w:space="0" w:color="auto"/>
              <w:bottom w:val="single" w:sz="4" w:space="0" w:color="auto"/>
              <w:right w:val="single" w:sz="4" w:space="0" w:color="auto"/>
            </w:tcBorders>
          </w:tcPr>
          <w:p w14:paraId="52BC06CC"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125DAD22" w14:textId="77777777" w:rsidR="00815C72" w:rsidRDefault="00000000">
            <w:r>
              <w:t>0x0</w:t>
            </w:r>
          </w:p>
        </w:tc>
        <w:tc>
          <w:tcPr>
            <w:tcW w:w="4152" w:type="dxa"/>
            <w:tcBorders>
              <w:top w:val="single" w:sz="4" w:space="0" w:color="auto"/>
              <w:left w:val="single" w:sz="4" w:space="0" w:color="auto"/>
              <w:bottom w:val="single" w:sz="4" w:space="0" w:color="auto"/>
              <w:right w:val="single" w:sz="4" w:space="0" w:color="auto"/>
            </w:tcBorders>
            <w:vAlign w:val="center"/>
          </w:tcPr>
          <w:p w14:paraId="2EC7AFD8" w14:textId="77777777" w:rsidR="00815C72" w:rsidRDefault="00000000">
            <w:pPr>
              <w:rPr>
                <w:rFonts w:eastAsia="MS PGothic"/>
                <w:color w:val="000000"/>
                <w:sz w:val="20"/>
                <w:szCs w:val="20"/>
              </w:rPr>
            </w:pPr>
            <w:r>
              <w:rPr>
                <w:color w:val="000000"/>
                <w:sz w:val="20"/>
                <w:szCs w:val="20"/>
              </w:rPr>
              <w:t>Packet transmission timing</w:t>
            </w:r>
          </w:p>
        </w:tc>
      </w:tr>
      <w:tr w:rsidR="00815C72" w14:paraId="442E6A7E" w14:textId="77777777">
        <w:tc>
          <w:tcPr>
            <w:tcW w:w="900" w:type="dxa"/>
            <w:tcBorders>
              <w:top w:val="single" w:sz="4" w:space="0" w:color="auto"/>
              <w:left w:val="single" w:sz="4" w:space="0" w:color="auto"/>
              <w:bottom w:val="single" w:sz="4" w:space="0" w:color="auto"/>
              <w:right w:val="single" w:sz="4" w:space="0" w:color="auto"/>
            </w:tcBorders>
          </w:tcPr>
          <w:p w14:paraId="65E04941" w14:textId="77777777" w:rsidR="00815C72" w:rsidRDefault="00000000">
            <w:r>
              <w:t>[2:0]</w:t>
            </w:r>
          </w:p>
        </w:tc>
        <w:tc>
          <w:tcPr>
            <w:tcW w:w="2877" w:type="dxa"/>
            <w:tcBorders>
              <w:top w:val="single" w:sz="4" w:space="0" w:color="auto"/>
              <w:left w:val="single" w:sz="4" w:space="0" w:color="auto"/>
              <w:bottom w:val="single" w:sz="4" w:space="0" w:color="auto"/>
              <w:right w:val="single" w:sz="4" w:space="0" w:color="auto"/>
            </w:tcBorders>
          </w:tcPr>
          <w:p w14:paraId="6867218C" w14:textId="77777777" w:rsidR="00815C72" w:rsidRDefault="00000000">
            <w:r>
              <w:t>MODE_LANENUM</w:t>
            </w:r>
          </w:p>
        </w:tc>
        <w:tc>
          <w:tcPr>
            <w:tcW w:w="843" w:type="dxa"/>
            <w:tcBorders>
              <w:top w:val="single" w:sz="4" w:space="0" w:color="auto"/>
              <w:left w:val="single" w:sz="4" w:space="0" w:color="auto"/>
              <w:bottom w:val="single" w:sz="4" w:space="0" w:color="auto"/>
              <w:right w:val="single" w:sz="4" w:space="0" w:color="auto"/>
            </w:tcBorders>
          </w:tcPr>
          <w:p w14:paraId="577ED704" w14:textId="77777777" w:rsidR="00815C72" w:rsidRDefault="00000000">
            <w:r>
              <w:t>RW</w:t>
            </w:r>
          </w:p>
        </w:tc>
        <w:tc>
          <w:tcPr>
            <w:tcW w:w="816" w:type="dxa"/>
            <w:tcBorders>
              <w:top w:val="single" w:sz="4" w:space="0" w:color="auto"/>
              <w:left w:val="single" w:sz="4" w:space="0" w:color="auto"/>
              <w:bottom w:val="single" w:sz="4" w:space="0" w:color="auto"/>
              <w:right w:val="single" w:sz="4" w:space="0" w:color="auto"/>
            </w:tcBorders>
          </w:tcPr>
          <w:p w14:paraId="380BA885" w14:textId="77777777" w:rsidR="00815C72" w:rsidRDefault="00000000">
            <w:r>
              <w:t>0x3</w:t>
            </w:r>
          </w:p>
        </w:tc>
        <w:tc>
          <w:tcPr>
            <w:tcW w:w="4152" w:type="dxa"/>
            <w:tcBorders>
              <w:top w:val="single" w:sz="4" w:space="0" w:color="auto"/>
              <w:left w:val="single" w:sz="4" w:space="0" w:color="auto"/>
              <w:bottom w:val="single" w:sz="4" w:space="0" w:color="auto"/>
              <w:right w:val="single" w:sz="4" w:space="0" w:color="auto"/>
            </w:tcBorders>
            <w:vAlign w:val="center"/>
          </w:tcPr>
          <w:p w14:paraId="324CB7A8" w14:textId="77777777" w:rsidR="00815C72" w:rsidRDefault="00000000">
            <w:pPr>
              <w:rPr>
                <w:rFonts w:eastAsia="MS PGothic"/>
                <w:color w:val="000000"/>
                <w:sz w:val="20"/>
                <w:szCs w:val="20"/>
              </w:rPr>
            </w:pPr>
            <w:r>
              <w:rPr>
                <w:color w:val="000000"/>
                <w:sz w:val="20"/>
                <w:szCs w:val="20"/>
              </w:rPr>
              <w:t>Output lane number</w:t>
            </w:r>
          </w:p>
        </w:tc>
      </w:tr>
    </w:tbl>
    <w:p w14:paraId="43B84209" w14:textId="77777777" w:rsidR="00815C72" w:rsidRDefault="00815C72"/>
    <w:p w14:paraId="0ECA1A15" w14:textId="77777777" w:rsidR="00815C72" w:rsidRDefault="00000000">
      <w:pPr>
        <w:rPr>
          <w:b/>
          <w:sz w:val="28"/>
          <w:szCs w:val="28"/>
        </w:rPr>
      </w:pPr>
      <w:r>
        <w:rPr>
          <w:b/>
          <w:sz w:val="28"/>
          <w:szCs w:val="28"/>
        </w:rPr>
        <w:t>REG_0x034</w:t>
      </w:r>
    </w:p>
    <w:p w14:paraId="7A573DB0" w14:textId="77777777" w:rsidR="00815C72" w:rsidRDefault="00000000">
      <w:pPr>
        <w:numPr>
          <w:ilvl w:val="0"/>
          <w:numId w:val="9"/>
        </w:numPr>
        <w:rPr>
          <w:sz w:val="24"/>
        </w:rPr>
      </w:pPr>
      <w:r>
        <w:rPr>
          <w:sz w:val="24"/>
        </w:rPr>
        <w:t>Size</w:t>
      </w:r>
      <w:r>
        <w:rPr>
          <w:sz w:val="24"/>
        </w:rPr>
        <w:t>：</w:t>
      </w:r>
      <w:r>
        <w:rPr>
          <w:sz w:val="24"/>
        </w:rPr>
        <w:t>32bits</w:t>
      </w:r>
    </w:p>
    <w:p w14:paraId="7FE693A0" w14:textId="77777777" w:rsidR="00815C72" w:rsidRDefault="00000000">
      <w:pPr>
        <w:numPr>
          <w:ilvl w:val="0"/>
          <w:numId w:val="9"/>
        </w:numPr>
        <w:rPr>
          <w:sz w:val="24"/>
        </w:rPr>
      </w:pPr>
      <w:r>
        <w:rPr>
          <w:sz w:val="24"/>
        </w:rPr>
        <w:t>Address offset</w:t>
      </w:r>
      <w:r>
        <w:rPr>
          <w:sz w:val="24"/>
        </w:rPr>
        <w:t>：</w:t>
      </w:r>
      <w:r>
        <w:rPr>
          <w:sz w:val="24"/>
        </w:rPr>
        <w:t>0x34</w:t>
      </w:r>
    </w:p>
    <w:p w14:paraId="4BBA69B8" w14:textId="77777777" w:rsidR="00815C72" w:rsidRDefault="00000000">
      <w:pPr>
        <w:numPr>
          <w:ilvl w:val="0"/>
          <w:numId w:val="9"/>
        </w:numPr>
        <w:rPr>
          <w:sz w:val="24"/>
        </w:rPr>
      </w:pPr>
      <w:r>
        <w:rPr>
          <w:sz w:val="24"/>
        </w:rPr>
        <w:t>Read/Write access</w:t>
      </w:r>
      <w:r>
        <w:rPr>
          <w:sz w:val="24"/>
        </w:rPr>
        <w:t>：</w:t>
      </w:r>
      <w:r>
        <w:rPr>
          <w:sz w:val="24"/>
        </w:rPr>
        <w:t>read/write</w:t>
      </w:r>
    </w:p>
    <w:p w14:paraId="497696C7" w14:textId="77777777" w:rsidR="00815C72" w:rsidRDefault="00000000">
      <w:pPr>
        <w:numPr>
          <w:ilvl w:val="0"/>
          <w:numId w:val="9"/>
        </w:numPr>
        <w:rPr>
          <w:sz w:val="24"/>
        </w:rPr>
      </w:pPr>
      <w:r>
        <w:rPr>
          <w:sz w:val="24"/>
        </w:rPr>
        <w:t>Reset Value: 0x0f0f0507</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9"/>
        <w:gridCol w:w="3484"/>
        <w:gridCol w:w="850"/>
        <w:gridCol w:w="709"/>
        <w:gridCol w:w="3696"/>
      </w:tblGrid>
      <w:tr w:rsidR="00815C72" w14:paraId="04337CD8" w14:textId="77777777">
        <w:tc>
          <w:tcPr>
            <w:tcW w:w="849" w:type="dxa"/>
          </w:tcPr>
          <w:p w14:paraId="65832F73" w14:textId="77777777" w:rsidR="00815C72" w:rsidRDefault="00000000">
            <w:r>
              <w:t>Bits</w:t>
            </w:r>
          </w:p>
        </w:tc>
        <w:tc>
          <w:tcPr>
            <w:tcW w:w="3484" w:type="dxa"/>
          </w:tcPr>
          <w:p w14:paraId="74C042D7" w14:textId="77777777" w:rsidR="00815C72" w:rsidRDefault="00000000">
            <w:r>
              <w:t>Name</w:t>
            </w:r>
          </w:p>
        </w:tc>
        <w:tc>
          <w:tcPr>
            <w:tcW w:w="850" w:type="dxa"/>
          </w:tcPr>
          <w:p w14:paraId="0ED119CF" w14:textId="77777777" w:rsidR="00815C72" w:rsidRDefault="00000000">
            <w:r>
              <w:t>Access</w:t>
            </w:r>
          </w:p>
        </w:tc>
        <w:tc>
          <w:tcPr>
            <w:tcW w:w="709" w:type="dxa"/>
          </w:tcPr>
          <w:p w14:paraId="06D7DCAA" w14:textId="77777777" w:rsidR="00815C72" w:rsidRDefault="00000000">
            <w:r>
              <w:t>Reset</w:t>
            </w:r>
          </w:p>
        </w:tc>
        <w:tc>
          <w:tcPr>
            <w:tcW w:w="3696" w:type="dxa"/>
          </w:tcPr>
          <w:p w14:paraId="22391DA8" w14:textId="77777777" w:rsidR="00815C72" w:rsidRDefault="00000000">
            <w:r>
              <w:t>Definition</w:t>
            </w:r>
          </w:p>
        </w:tc>
      </w:tr>
      <w:tr w:rsidR="00815C72" w14:paraId="2A955172" w14:textId="77777777">
        <w:tc>
          <w:tcPr>
            <w:tcW w:w="849" w:type="dxa"/>
          </w:tcPr>
          <w:p w14:paraId="46491088" w14:textId="77777777" w:rsidR="00815C72" w:rsidRDefault="00000000">
            <w:r>
              <w:t>[29:24]</w:t>
            </w:r>
          </w:p>
        </w:tc>
        <w:tc>
          <w:tcPr>
            <w:tcW w:w="3484" w:type="dxa"/>
          </w:tcPr>
          <w:p w14:paraId="7C0C15BB" w14:textId="77777777" w:rsidR="00815C72" w:rsidRDefault="00000000">
            <w:r>
              <w:t>DPHY_P0_TX_TIME_T_CLK_PRE</w:t>
            </w:r>
          </w:p>
        </w:tc>
        <w:tc>
          <w:tcPr>
            <w:tcW w:w="850" w:type="dxa"/>
          </w:tcPr>
          <w:p w14:paraId="76AAAF73" w14:textId="77777777" w:rsidR="00815C72" w:rsidRDefault="00000000">
            <w:r>
              <w:t>RW</w:t>
            </w:r>
          </w:p>
        </w:tc>
        <w:tc>
          <w:tcPr>
            <w:tcW w:w="709" w:type="dxa"/>
          </w:tcPr>
          <w:p w14:paraId="0D19CD2F" w14:textId="77777777" w:rsidR="00815C72" w:rsidRDefault="00000000">
            <w:r>
              <w:t>0xf</w:t>
            </w:r>
          </w:p>
        </w:tc>
        <w:tc>
          <w:tcPr>
            <w:tcW w:w="3696" w:type="dxa"/>
            <w:vAlign w:val="center"/>
          </w:tcPr>
          <w:p w14:paraId="31E14809" w14:textId="77777777" w:rsidR="00815C72" w:rsidRDefault="00000000">
            <w:pPr>
              <w:jc w:val="left"/>
              <w:rPr>
                <w:rFonts w:eastAsia="MS PGothic"/>
                <w:color w:val="000000"/>
                <w:sz w:val="20"/>
                <w:szCs w:val="20"/>
              </w:rPr>
            </w:pPr>
            <w:r>
              <w:rPr>
                <w:color w:val="000000"/>
                <w:sz w:val="20"/>
                <w:szCs w:val="20"/>
              </w:rPr>
              <w:t>Refer to DPHY_Timing_Adjustment_rxxx.xlsx</w:t>
            </w:r>
          </w:p>
        </w:tc>
      </w:tr>
      <w:tr w:rsidR="00815C72" w14:paraId="3CCD43F2" w14:textId="77777777">
        <w:tc>
          <w:tcPr>
            <w:tcW w:w="849" w:type="dxa"/>
          </w:tcPr>
          <w:p w14:paraId="3D624387" w14:textId="77777777" w:rsidR="00815C72" w:rsidRDefault="00000000">
            <w:r>
              <w:t>[22:16]</w:t>
            </w:r>
          </w:p>
        </w:tc>
        <w:tc>
          <w:tcPr>
            <w:tcW w:w="3484" w:type="dxa"/>
          </w:tcPr>
          <w:p w14:paraId="7DC565F6" w14:textId="77777777" w:rsidR="00815C72" w:rsidRDefault="00000000">
            <w:r>
              <w:t>DPHY_P0_TX_TIME_T_CLK_ZERO</w:t>
            </w:r>
          </w:p>
        </w:tc>
        <w:tc>
          <w:tcPr>
            <w:tcW w:w="850" w:type="dxa"/>
          </w:tcPr>
          <w:p w14:paraId="18E578FE" w14:textId="77777777" w:rsidR="00815C72" w:rsidRDefault="00000000">
            <w:r>
              <w:t>RW</w:t>
            </w:r>
          </w:p>
        </w:tc>
        <w:tc>
          <w:tcPr>
            <w:tcW w:w="709" w:type="dxa"/>
          </w:tcPr>
          <w:p w14:paraId="365F6E08" w14:textId="77777777" w:rsidR="00815C72" w:rsidRDefault="00000000">
            <w:r>
              <w:t>0xf</w:t>
            </w:r>
          </w:p>
        </w:tc>
        <w:tc>
          <w:tcPr>
            <w:tcW w:w="3696" w:type="dxa"/>
            <w:vAlign w:val="center"/>
          </w:tcPr>
          <w:p w14:paraId="060D06DF" w14:textId="77777777" w:rsidR="00815C72" w:rsidRDefault="00000000">
            <w:pPr>
              <w:jc w:val="left"/>
              <w:rPr>
                <w:rFonts w:eastAsia="MS PGothic"/>
                <w:color w:val="000000"/>
                <w:sz w:val="20"/>
                <w:szCs w:val="20"/>
              </w:rPr>
            </w:pPr>
            <w:r>
              <w:rPr>
                <w:color w:val="000000"/>
                <w:sz w:val="20"/>
                <w:szCs w:val="20"/>
              </w:rPr>
              <w:t>Refer to DPHY_Timing_Adjustment_rxxx.xlsx</w:t>
            </w:r>
          </w:p>
        </w:tc>
      </w:tr>
      <w:tr w:rsidR="00815C72" w14:paraId="73B87ED7" w14:textId="77777777">
        <w:tc>
          <w:tcPr>
            <w:tcW w:w="849" w:type="dxa"/>
          </w:tcPr>
          <w:p w14:paraId="29B477D4" w14:textId="77777777" w:rsidR="00815C72" w:rsidRDefault="00000000">
            <w:r>
              <w:t>[13:8]</w:t>
            </w:r>
          </w:p>
        </w:tc>
        <w:tc>
          <w:tcPr>
            <w:tcW w:w="3484" w:type="dxa"/>
          </w:tcPr>
          <w:p w14:paraId="0B65BC7C" w14:textId="77777777" w:rsidR="00815C72" w:rsidRDefault="00000000">
            <w:r>
              <w:t>DPHY_P0_TX_TIME_T_CLK_PREPARE</w:t>
            </w:r>
          </w:p>
        </w:tc>
        <w:tc>
          <w:tcPr>
            <w:tcW w:w="850" w:type="dxa"/>
          </w:tcPr>
          <w:p w14:paraId="58FCAAED" w14:textId="77777777" w:rsidR="00815C72" w:rsidRDefault="00000000">
            <w:r>
              <w:t>RW</w:t>
            </w:r>
          </w:p>
        </w:tc>
        <w:tc>
          <w:tcPr>
            <w:tcW w:w="709" w:type="dxa"/>
          </w:tcPr>
          <w:p w14:paraId="703623AE" w14:textId="77777777" w:rsidR="00815C72" w:rsidRDefault="00000000">
            <w:r>
              <w:t>0x5</w:t>
            </w:r>
          </w:p>
        </w:tc>
        <w:tc>
          <w:tcPr>
            <w:tcW w:w="3696" w:type="dxa"/>
            <w:vAlign w:val="center"/>
          </w:tcPr>
          <w:p w14:paraId="6803C564" w14:textId="77777777" w:rsidR="00815C72" w:rsidRDefault="00000000">
            <w:pPr>
              <w:jc w:val="left"/>
              <w:rPr>
                <w:rFonts w:eastAsia="MS PGothic"/>
                <w:color w:val="000000"/>
                <w:sz w:val="20"/>
                <w:szCs w:val="20"/>
              </w:rPr>
            </w:pPr>
            <w:r>
              <w:rPr>
                <w:color w:val="000000"/>
                <w:sz w:val="20"/>
                <w:szCs w:val="20"/>
              </w:rPr>
              <w:t>Refer to DPHY_Timing_Adjustment_rxxx.xlsx</w:t>
            </w:r>
          </w:p>
        </w:tc>
      </w:tr>
      <w:tr w:rsidR="00815C72" w14:paraId="24DDEAFE" w14:textId="77777777">
        <w:tc>
          <w:tcPr>
            <w:tcW w:w="849" w:type="dxa"/>
          </w:tcPr>
          <w:p w14:paraId="07E7056E" w14:textId="77777777" w:rsidR="00815C72" w:rsidRDefault="00000000">
            <w:r>
              <w:t>[5:0]</w:t>
            </w:r>
          </w:p>
        </w:tc>
        <w:tc>
          <w:tcPr>
            <w:tcW w:w="3484" w:type="dxa"/>
          </w:tcPr>
          <w:p w14:paraId="44C8023C" w14:textId="77777777" w:rsidR="00815C72" w:rsidRDefault="00000000">
            <w:r>
              <w:t>DPHY_P0_TX_TIME_T_CLK_LPX</w:t>
            </w:r>
          </w:p>
        </w:tc>
        <w:tc>
          <w:tcPr>
            <w:tcW w:w="850" w:type="dxa"/>
          </w:tcPr>
          <w:p w14:paraId="480A9741" w14:textId="77777777" w:rsidR="00815C72" w:rsidRDefault="00000000">
            <w:r>
              <w:t>RW</w:t>
            </w:r>
          </w:p>
        </w:tc>
        <w:tc>
          <w:tcPr>
            <w:tcW w:w="709" w:type="dxa"/>
          </w:tcPr>
          <w:p w14:paraId="59598230" w14:textId="77777777" w:rsidR="00815C72" w:rsidRDefault="00000000">
            <w:r>
              <w:t>0x7</w:t>
            </w:r>
          </w:p>
        </w:tc>
        <w:tc>
          <w:tcPr>
            <w:tcW w:w="3696" w:type="dxa"/>
            <w:vAlign w:val="center"/>
          </w:tcPr>
          <w:p w14:paraId="59E442A7" w14:textId="77777777" w:rsidR="00815C72" w:rsidRDefault="00000000">
            <w:pPr>
              <w:jc w:val="left"/>
              <w:rPr>
                <w:rFonts w:eastAsia="MS PGothic"/>
                <w:color w:val="000000"/>
                <w:sz w:val="20"/>
                <w:szCs w:val="20"/>
              </w:rPr>
            </w:pPr>
            <w:r>
              <w:rPr>
                <w:color w:val="000000"/>
                <w:sz w:val="20"/>
                <w:szCs w:val="20"/>
              </w:rPr>
              <w:t>Refer to DPHY_Timing_Adjustment_rxxx.xlsx</w:t>
            </w:r>
          </w:p>
        </w:tc>
      </w:tr>
    </w:tbl>
    <w:p w14:paraId="708CE272" w14:textId="77777777" w:rsidR="00815C72" w:rsidRDefault="00815C72"/>
    <w:p w14:paraId="67D816E3" w14:textId="77777777" w:rsidR="00815C72" w:rsidRDefault="00000000">
      <w:pPr>
        <w:rPr>
          <w:b/>
          <w:sz w:val="28"/>
          <w:szCs w:val="28"/>
        </w:rPr>
      </w:pPr>
      <w:r>
        <w:rPr>
          <w:b/>
          <w:sz w:val="28"/>
          <w:szCs w:val="28"/>
        </w:rPr>
        <w:t>REG_0x038</w:t>
      </w:r>
    </w:p>
    <w:p w14:paraId="67F2FCD2" w14:textId="77777777" w:rsidR="00815C72" w:rsidRDefault="00000000">
      <w:pPr>
        <w:numPr>
          <w:ilvl w:val="0"/>
          <w:numId w:val="9"/>
        </w:numPr>
        <w:rPr>
          <w:sz w:val="24"/>
        </w:rPr>
      </w:pPr>
      <w:r>
        <w:rPr>
          <w:sz w:val="24"/>
        </w:rPr>
        <w:t>Size</w:t>
      </w:r>
      <w:r>
        <w:rPr>
          <w:sz w:val="24"/>
        </w:rPr>
        <w:t>：</w:t>
      </w:r>
      <w:r>
        <w:rPr>
          <w:sz w:val="24"/>
        </w:rPr>
        <w:t>32bits</w:t>
      </w:r>
    </w:p>
    <w:p w14:paraId="6FD9F5E1" w14:textId="77777777" w:rsidR="00815C72" w:rsidRDefault="00000000">
      <w:pPr>
        <w:numPr>
          <w:ilvl w:val="0"/>
          <w:numId w:val="9"/>
        </w:numPr>
        <w:rPr>
          <w:sz w:val="24"/>
        </w:rPr>
      </w:pPr>
      <w:r>
        <w:rPr>
          <w:sz w:val="24"/>
        </w:rPr>
        <w:t>Address offset</w:t>
      </w:r>
      <w:r>
        <w:rPr>
          <w:sz w:val="24"/>
        </w:rPr>
        <w:t>：</w:t>
      </w:r>
      <w:r>
        <w:rPr>
          <w:sz w:val="24"/>
        </w:rPr>
        <w:t>0x38</w:t>
      </w:r>
    </w:p>
    <w:p w14:paraId="17BAA0AB" w14:textId="77777777" w:rsidR="00815C72" w:rsidRDefault="00000000">
      <w:pPr>
        <w:numPr>
          <w:ilvl w:val="0"/>
          <w:numId w:val="9"/>
        </w:numPr>
        <w:rPr>
          <w:sz w:val="24"/>
        </w:rPr>
      </w:pPr>
      <w:r>
        <w:rPr>
          <w:sz w:val="24"/>
        </w:rPr>
        <w:t>Read/Write access</w:t>
      </w:r>
      <w:r>
        <w:rPr>
          <w:sz w:val="24"/>
        </w:rPr>
        <w:t>：</w:t>
      </w:r>
      <w:r>
        <w:rPr>
          <w:sz w:val="24"/>
        </w:rPr>
        <w:t>read/write</w:t>
      </w:r>
    </w:p>
    <w:p w14:paraId="6DB27132" w14:textId="77777777" w:rsidR="00815C72" w:rsidRDefault="00000000">
      <w:pPr>
        <w:numPr>
          <w:ilvl w:val="0"/>
          <w:numId w:val="9"/>
        </w:numPr>
        <w:rPr>
          <w:sz w:val="24"/>
        </w:rPr>
      </w:pPr>
      <w:r>
        <w:rPr>
          <w:sz w:val="24"/>
        </w:rPr>
        <w:t>Reset Value: 0x08080807</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9"/>
        <w:gridCol w:w="3484"/>
        <w:gridCol w:w="850"/>
        <w:gridCol w:w="709"/>
        <w:gridCol w:w="3696"/>
      </w:tblGrid>
      <w:tr w:rsidR="00815C72" w14:paraId="08A55BEE" w14:textId="77777777">
        <w:tc>
          <w:tcPr>
            <w:tcW w:w="849" w:type="dxa"/>
          </w:tcPr>
          <w:p w14:paraId="71AD8A64" w14:textId="77777777" w:rsidR="00815C72" w:rsidRDefault="00000000">
            <w:r>
              <w:t>Bits</w:t>
            </w:r>
          </w:p>
        </w:tc>
        <w:tc>
          <w:tcPr>
            <w:tcW w:w="3484" w:type="dxa"/>
          </w:tcPr>
          <w:p w14:paraId="29A308A7" w14:textId="77777777" w:rsidR="00815C72" w:rsidRDefault="00000000">
            <w:r>
              <w:t>Name</w:t>
            </w:r>
          </w:p>
        </w:tc>
        <w:tc>
          <w:tcPr>
            <w:tcW w:w="850" w:type="dxa"/>
          </w:tcPr>
          <w:p w14:paraId="6E8FBEEA" w14:textId="77777777" w:rsidR="00815C72" w:rsidRDefault="00000000">
            <w:r>
              <w:t>Access</w:t>
            </w:r>
          </w:p>
        </w:tc>
        <w:tc>
          <w:tcPr>
            <w:tcW w:w="709" w:type="dxa"/>
          </w:tcPr>
          <w:p w14:paraId="1B9C0574" w14:textId="77777777" w:rsidR="00815C72" w:rsidRDefault="00000000">
            <w:r>
              <w:t>Reset</w:t>
            </w:r>
          </w:p>
        </w:tc>
        <w:tc>
          <w:tcPr>
            <w:tcW w:w="3696" w:type="dxa"/>
          </w:tcPr>
          <w:p w14:paraId="4B8A0317" w14:textId="77777777" w:rsidR="00815C72" w:rsidRDefault="00000000">
            <w:r>
              <w:t>Definition</w:t>
            </w:r>
          </w:p>
        </w:tc>
      </w:tr>
      <w:tr w:rsidR="00815C72" w14:paraId="10F5F30A" w14:textId="77777777">
        <w:tc>
          <w:tcPr>
            <w:tcW w:w="849" w:type="dxa"/>
          </w:tcPr>
          <w:p w14:paraId="4AC47361" w14:textId="77777777" w:rsidR="00815C72" w:rsidRDefault="00000000">
            <w:r>
              <w:t>[29:24]</w:t>
            </w:r>
          </w:p>
        </w:tc>
        <w:tc>
          <w:tcPr>
            <w:tcW w:w="3484" w:type="dxa"/>
          </w:tcPr>
          <w:p w14:paraId="6D8B39BC" w14:textId="77777777" w:rsidR="00815C72" w:rsidRDefault="00000000">
            <w:r>
              <w:t>DPHY_P0_TX_TIME_T_HS_EOT</w:t>
            </w:r>
          </w:p>
        </w:tc>
        <w:tc>
          <w:tcPr>
            <w:tcW w:w="850" w:type="dxa"/>
          </w:tcPr>
          <w:p w14:paraId="1132D7E9" w14:textId="77777777" w:rsidR="00815C72" w:rsidRDefault="00000000">
            <w:r>
              <w:t>RW</w:t>
            </w:r>
          </w:p>
        </w:tc>
        <w:tc>
          <w:tcPr>
            <w:tcW w:w="709" w:type="dxa"/>
          </w:tcPr>
          <w:p w14:paraId="6691CDCC" w14:textId="77777777" w:rsidR="00815C72" w:rsidRDefault="00000000">
            <w:r>
              <w:t>0x8</w:t>
            </w:r>
          </w:p>
        </w:tc>
        <w:tc>
          <w:tcPr>
            <w:tcW w:w="3696" w:type="dxa"/>
            <w:vAlign w:val="center"/>
          </w:tcPr>
          <w:p w14:paraId="0291083E" w14:textId="77777777" w:rsidR="00815C72" w:rsidRDefault="00000000">
            <w:pPr>
              <w:jc w:val="left"/>
              <w:rPr>
                <w:rFonts w:eastAsia="MS PGothic"/>
                <w:color w:val="000000"/>
                <w:sz w:val="20"/>
                <w:szCs w:val="20"/>
              </w:rPr>
            </w:pPr>
            <w:r>
              <w:rPr>
                <w:color w:val="000000"/>
                <w:sz w:val="20"/>
                <w:szCs w:val="20"/>
              </w:rPr>
              <w:t>Refer to DPHY_Timing_Adjustment_rxxx.xlsx</w:t>
            </w:r>
          </w:p>
        </w:tc>
      </w:tr>
      <w:tr w:rsidR="00815C72" w14:paraId="37B35F67" w14:textId="77777777">
        <w:tc>
          <w:tcPr>
            <w:tcW w:w="849" w:type="dxa"/>
          </w:tcPr>
          <w:p w14:paraId="4679892C" w14:textId="77777777" w:rsidR="00815C72" w:rsidRDefault="00000000">
            <w:r>
              <w:t>[21:16]</w:t>
            </w:r>
          </w:p>
        </w:tc>
        <w:tc>
          <w:tcPr>
            <w:tcW w:w="3484" w:type="dxa"/>
          </w:tcPr>
          <w:p w14:paraId="3F9032DA" w14:textId="77777777" w:rsidR="00815C72" w:rsidRDefault="00000000">
            <w:r>
              <w:t>DPHY_P0_TX_TIME_T_HS_SOT</w:t>
            </w:r>
          </w:p>
        </w:tc>
        <w:tc>
          <w:tcPr>
            <w:tcW w:w="850" w:type="dxa"/>
          </w:tcPr>
          <w:p w14:paraId="19FBB52E" w14:textId="77777777" w:rsidR="00815C72" w:rsidRDefault="00000000">
            <w:r>
              <w:t>RW</w:t>
            </w:r>
          </w:p>
        </w:tc>
        <w:tc>
          <w:tcPr>
            <w:tcW w:w="709" w:type="dxa"/>
          </w:tcPr>
          <w:p w14:paraId="68627356" w14:textId="77777777" w:rsidR="00815C72" w:rsidRDefault="00000000">
            <w:r>
              <w:t>0x8</w:t>
            </w:r>
          </w:p>
        </w:tc>
        <w:tc>
          <w:tcPr>
            <w:tcW w:w="3696" w:type="dxa"/>
            <w:vAlign w:val="center"/>
          </w:tcPr>
          <w:p w14:paraId="23EF8AFA" w14:textId="77777777" w:rsidR="00815C72" w:rsidRDefault="00000000">
            <w:pPr>
              <w:jc w:val="left"/>
              <w:rPr>
                <w:rFonts w:eastAsia="MS PGothic"/>
                <w:color w:val="000000"/>
                <w:sz w:val="20"/>
                <w:szCs w:val="20"/>
              </w:rPr>
            </w:pPr>
            <w:r>
              <w:rPr>
                <w:color w:val="000000"/>
                <w:sz w:val="20"/>
                <w:szCs w:val="20"/>
              </w:rPr>
              <w:t>Refer to DPHY_Timing_Adjustment_rxxx.xlsx</w:t>
            </w:r>
          </w:p>
        </w:tc>
      </w:tr>
      <w:tr w:rsidR="00815C72" w14:paraId="177AA30F" w14:textId="77777777">
        <w:tc>
          <w:tcPr>
            <w:tcW w:w="849" w:type="dxa"/>
          </w:tcPr>
          <w:p w14:paraId="775FD04D" w14:textId="77777777" w:rsidR="00815C72" w:rsidRDefault="00000000">
            <w:r>
              <w:t>[13:8]</w:t>
            </w:r>
          </w:p>
        </w:tc>
        <w:tc>
          <w:tcPr>
            <w:tcW w:w="3484" w:type="dxa"/>
          </w:tcPr>
          <w:p w14:paraId="31C70AAA" w14:textId="77777777" w:rsidR="00815C72" w:rsidRDefault="00000000">
            <w:r>
              <w:t>DPHY_P0_TX_TIME_T_HS_ZERO</w:t>
            </w:r>
          </w:p>
        </w:tc>
        <w:tc>
          <w:tcPr>
            <w:tcW w:w="850" w:type="dxa"/>
          </w:tcPr>
          <w:p w14:paraId="3BF0FCCA" w14:textId="77777777" w:rsidR="00815C72" w:rsidRDefault="00000000">
            <w:r>
              <w:t>RW</w:t>
            </w:r>
          </w:p>
        </w:tc>
        <w:tc>
          <w:tcPr>
            <w:tcW w:w="709" w:type="dxa"/>
          </w:tcPr>
          <w:p w14:paraId="271EB3D7" w14:textId="77777777" w:rsidR="00815C72" w:rsidRDefault="00000000">
            <w:r>
              <w:t>0x8</w:t>
            </w:r>
          </w:p>
        </w:tc>
        <w:tc>
          <w:tcPr>
            <w:tcW w:w="3696" w:type="dxa"/>
            <w:vAlign w:val="center"/>
          </w:tcPr>
          <w:p w14:paraId="5FE60C81" w14:textId="77777777" w:rsidR="00815C72" w:rsidRDefault="00000000">
            <w:pPr>
              <w:jc w:val="left"/>
              <w:rPr>
                <w:rFonts w:eastAsia="MS PGothic"/>
                <w:color w:val="000000"/>
                <w:sz w:val="20"/>
                <w:szCs w:val="20"/>
              </w:rPr>
            </w:pPr>
            <w:r>
              <w:rPr>
                <w:color w:val="000000"/>
                <w:sz w:val="20"/>
                <w:szCs w:val="20"/>
              </w:rPr>
              <w:t>Refer to DPHY_Timing_Adjustment_rxxx.xlsx</w:t>
            </w:r>
          </w:p>
        </w:tc>
      </w:tr>
      <w:tr w:rsidR="00815C72" w14:paraId="4858C606" w14:textId="77777777">
        <w:tc>
          <w:tcPr>
            <w:tcW w:w="849" w:type="dxa"/>
          </w:tcPr>
          <w:p w14:paraId="56CE2308" w14:textId="77777777" w:rsidR="00815C72" w:rsidRDefault="00000000">
            <w:r>
              <w:t>[5:0]</w:t>
            </w:r>
          </w:p>
        </w:tc>
        <w:tc>
          <w:tcPr>
            <w:tcW w:w="3484" w:type="dxa"/>
          </w:tcPr>
          <w:p w14:paraId="3D22C6AB" w14:textId="77777777" w:rsidR="00815C72" w:rsidRDefault="00000000">
            <w:r>
              <w:t>DPHY_P0_TX_TIME_T_HS_PREPARE</w:t>
            </w:r>
          </w:p>
        </w:tc>
        <w:tc>
          <w:tcPr>
            <w:tcW w:w="850" w:type="dxa"/>
          </w:tcPr>
          <w:p w14:paraId="7A2C6303" w14:textId="77777777" w:rsidR="00815C72" w:rsidRDefault="00000000">
            <w:r>
              <w:t>RW</w:t>
            </w:r>
          </w:p>
        </w:tc>
        <w:tc>
          <w:tcPr>
            <w:tcW w:w="709" w:type="dxa"/>
          </w:tcPr>
          <w:p w14:paraId="13DF6294" w14:textId="77777777" w:rsidR="00815C72" w:rsidRDefault="00000000">
            <w:r>
              <w:t>0x7</w:t>
            </w:r>
          </w:p>
        </w:tc>
        <w:tc>
          <w:tcPr>
            <w:tcW w:w="3696" w:type="dxa"/>
            <w:vAlign w:val="center"/>
          </w:tcPr>
          <w:p w14:paraId="7BD57E3C" w14:textId="77777777" w:rsidR="00815C72" w:rsidRDefault="00000000">
            <w:pPr>
              <w:jc w:val="left"/>
              <w:rPr>
                <w:rFonts w:eastAsia="MS PGothic"/>
                <w:color w:val="000000"/>
                <w:sz w:val="20"/>
                <w:szCs w:val="20"/>
              </w:rPr>
            </w:pPr>
            <w:r>
              <w:rPr>
                <w:color w:val="000000"/>
                <w:sz w:val="20"/>
                <w:szCs w:val="20"/>
              </w:rPr>
              <w:t>Refer to DPHY_Timing_Adjustment_rxxx.xlsx</w:t>
            </w:r>
          </w:p>
        </w:tc>
      </w:tr>
    </w:tbl>
    <w:p w14:paraId="10B1A255" w14:textId="77777777" w:rsidR="00815C72" w:rsidRDefault="00815C72"/>
    <w:p w14:paraId="09AD5BAB" w14:textId="77777777" w:rsidR="00815C72" w:rsidRDefault="00000000">
      <w:pPr>
        <w:rPr>
          <w:b/>
          <w:sz w:val="28"/>
          <w:szCs w:val="28"/>
        </w:rPr>
      </w:pPr>
      <w:r>
        <w:rPr>
          <w:b/>
          <w:sz w:val="28"/>
          <w:szCs w:val="28"/>
        </w:rPr>
        <w:t>REG_0x03c</w:t>
      </w:r>
    </w:p>
    <w:p w14:paraId="5AA258DB" w14:textId="77777777" w:rsidR="00815C72" w:rsidRDefault="00000000">
      <w:pPr>
        <w:numPr>
          <w:ilvl w:val="0"/>
          <w:numId w:val="9"/>
        </w:numPr>
        <w:rPr>
          <w:sz w:val="24"/>
        </w:rPr>
      </w:pPr>
      <w:r>
        <w:rPr>
          <w:sz w:val="24"/>
        </w:rPr>
        <w:t>Size</w:t>
      </w:r>
      <w:r>
        <w:rPr>
          <w:sz w:val="24"/>
        </w:rPr>
        <w:t>：</w:t>
      </w:r>
      <w:r>
        <w:rPr>
          <w:sz w:val="24"/>
        </w:rPr>
        <w:t>32bits</w:t>
      </w:r>
    </w:p>
    <w:p w14:paraId="2137AA12" w14:textId="77777777" w:rsidR="00815C72" w:rsidRDefault="00000000">
      <w:pPr>
        <w:numPr>
          <w:ilvl w:val="0"/>
          <w:numId w:val="9"/>
        </w:numPr>
        <w:rPr>
          <w:sz w:val="24"/>
        </w:rPr>
      </w:pPr>
      <w:r>
        <w:rPr>
          <w:sz w:val="24"/>
        </w:rPr>
        <w:t>Address offset</w:t>
      </w:r>
      <w:r>
        <w:rPr>
          <w:sz w:val="24"/>
        </w:rPr>
        <w:t>：</w:t>
      </w:r>
      <w:r>
        <w:rPr>
          <w:sz w:val="24"/>
        </w:rPr>
        <w:t>0x3c</w:t>
      </w:r>
    </w:p>
    <w:p w14:paraId="6F842637" w14:textId="77777777" w:rsidR="00815C72" w:rsidRDefault="00000000">
      <w:pPr>
        <w:numPr>
          <w:ilvl w:val="0"/>
          <w:numId w:val="9"/>
        </w:numPr>
        <w:rPr>
          <w:sz w:val="24"/>
        </w:rPr>
      </w:pPr>
      <w:r>
        <w:rPr>
          <w:sz w:val="24"/>
        </w:rPr>
        <w:t>Read/Write access</w:t>
      </w:r>
      <w:r>
        <w:rPr>
          <w:sz w:val="24"/>
        </w:rPr>
        <w:t>：</w:t>
      </w:r>
      <w:r>
        <w:rPr>
          <w:sz w:val="24"/>
        </w:rPr>
        <w:t>read/write</w:t>
      </w:r>
    </w:p>
    <w:p w14:paraId="3BBAF63B" w14:textId="77777777" w:rsidR="00815C72" w:rsidRDefault="00000000">
      <w:pPr>
        <w:numPr>
          <w:ilvl w:val="0"/>
          <w:numId w:val="9"/>
        </w:numPr>
        <w:rPr>
          <w:sz w:val="24"/>
        </w:rPr>
      </w:pPr>
      <w:r>
        <w:rPr>
          <w:sz w:val="24"/>
        </w:rPr>
        <w:t>Reset Value: 0x0909</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9"/>
        <w:gridCol w:w="3484"/>
        <w:gridCol w:w="850"/>
        <w:gridCol w:w="709"/>
        <w:gridCol w:w="3696"/>
      </w:tblGrid>
      <w:tr w:rsidR="00815C72" w14:paraId="75750164" w14:textId="77777777">
        <w:tc>
          <w:tcPr>
            <w:tcW w:w="849" w:type="dxa"/>
          </w:tcPr>
          <w:p w14:paraId="0E84FECB" w14:textId="77777777" w:rsidR="00815C72" w:rsidRDefault="00000000">
            <w:r>
              <w:t>Bits</w:t>
            </w:r>
          </w:p>
        </w:tc>
        <w:tc>
          <w:tcPr>
            <w:tcW w:w="3484" w:type="dxa"/>
          </w:tcPr>
          <w:p w14:paraId="1F2F5E8E" w14:textId="77777777" w:rsidR="00815C72" w:rsidRDefault="00000000">
            <w:r>
              <w:t>Name</w:t>
            </w:r>
          </w:p>
        </w:tc>
        <w:tc>
          <w:tcPr>
            <w:tcW w:w="850" w:type="dxa"/>
          </w:tcPr>
          <w:p w14:paraId="774B38E3" w14:textId="77777777" w:rsidR="00815C72" w:rsidRDefault="00000000">
            <w:r>
              <w:t>Access</w:t>
            </w:r>
          </w:p>
        </w:tc>
        <w:tc>
          <w:tcPr>
            <w:tcW w:w="709" w:type="dxa"/>
          </w:tcPr>
          <w:p w14:paraId="1BD24B5C" w14:textId="77777777" w:rsidR="00815C72" w:rsidRDefault="00000000">
            <w:r>
              <w:t>Reset</w:t>
            </w:r>
          </w:p>
        </w:tc>
        <w:tc>
          <w:tcPr>
            <w:tcW w:w="3696" w:type="dxa"/>
          </w:tcPr>
          <w:p w14:paraId="6DA1DBAA" w14:textId="77777777" w:rsidR="00815C72" w:rsidRDefault="00000000">
            <w:r>
              <w:t>Definition</w:t>
            </w:r>
          </w:p>
        </w:tc>
      </w:tr>
      <w:tr w:rsidR="00815C72" w14:paraId="502129A2" w14:textId="77777777">
        <w:tc>
          <w:tcPr>
            <w:tcW w:w="849" w:type="dxa"/>
          </w:tcPr>
          <w:p w14:paraId="24C34441" w14:textId="77777777" w:rsidR="00815C72" w:rsidRDefault="00000000">
            <w:r>
              <w:lastRenderedPageBreak/>
              <w:t>[13:8]</w:t>
            </w:r>
          </w:p>
        </w:tc>
        <w:tc>
          <w:tcPr>
            <w:tcW w:w="3484" w:type="dxa"/>
          </w:tcPr>
          <w:p w14:paraId="721E2CE1" w14:textId="77777777" w:rsidR="00815C72" w:rsidRDefault="00000000">
            <w:r>
              <w:t>DPHY_P0_TX_TIME_T_CLK_EOT</w:t>
            </w:r>
          </w:p>
        </w:tc>
        <w:tc>
          <w:tcPr>
            <w:tcW w:w="850" w:type="dxa"/>
          </w:tcPr>
          <w:p w14:paraId="0AACA795" w14:textId="77777777" w:rsidR="00815C72" w:rsidRDefault="00000000">
            <w:r>
              <w:t>RW</w:t>
            </w:r>
          </w:p>
        </w:tc>
        <w:tc>
          <w:tcPr>
            <w:tcW w:w="709" w:type="dxa"/>
          </w:tcPr>
          <w:p w14:paraId="1CA5ABB7" w14:textId="77777777" w:rsidR="00815C72" w:rsidRDefault="00000000">
            <w:r>
              <w:t>0x9</w:t>
            </w:r>
          </w:p>
        </w:tc>
        <w:tc>
          <w:tcPr>
            <w:tcW w:w="3696" w:type="dxa"/>
            <w:vAlign w:val="center"/>
          </w:tcPr>
          <w:p w14:paraId="1AB941E2" w14:textId="77777777" w:rsidR="00815C72" w:rsidRDefault="00000000">
            <w:pPr>
              <w:jc w:val="left"/>
              <w:rPr>
                <w:rFonts w:eastAsia="MS PGothic"/>
                <w:color w:val="000000"/>
                <w:sz w:val="20"/>
                <w:szCs w:val="20"/>
              </w:rPr>
            </w:pPr>
            <w:r>
              <w:rPr>
                <w:color w:val="000000"/>
                <w:sz w:val="20"/>
                <w:szCs w:val="20"/>
              </w:rPr>
              <w:t>Refer to DPHY_Timing_Adjustment_rxxx.xlsx</w:t>
            </w:r>
          </w:p>
        </w:tc>
      </w:tr>
      <w:tr w:rsidR="00815C72" w14:paraId="39001E49" w14:textId="77777777">
        <w:tc>
          <w:tcPr>
            <w:tcW w:w="849" w:type="dxa"/>
          </w:tcPr>
          <w:p w14:paraId="2346FDFA" w14:textId="77777777" w:rsidR="00815C72" w:rsidRDefault="00000000">
            <w:r>
              <w:t>[5:0]</w:t>
            </w:r>
          </w:p>
        </w:tc>
        <w:tc>
          <w:tcPr>
            <w:tcW w:w="3484" w:type="dxa"/>
          </w:tcPr>
          <w:p w14:paraId="758A164A" w14:textId="77777777" w:rsidR="00815C72" w:rsidRDefault="00000000">
            <w:r>
              <w:t>DPHY_P0_TX_TIME_T_CLK_POST</w:t>
            </w:r>
          </w:p>
        </w:tc>
        <w:tc>
          <w:tcPr>
            <w:tcW w:w="850" w:type="dxa"/>
          </w:tcPr>
          <w:p w14:paraId="4D86171C" w14:textId="77777777" w:rsidR="00815C72" w:rsidRDefault="00000000">
            <w:r>
              <w:t>RW</w:t>
            </w:r>
          </w:p>
        </w:tc>
        <w:tc>
          <w:tcPr>
            <w:tcW w:w="709" w:type="dxa"/>
          </w:tcPr>
          <w:p w14:paraId="2C315B53" w14:textId="77777777" w:rsidR="00815C72" w:rsidRDefault="00000000">
            <w:r>
              <w:t>0x9</w:t>
            </w:r>
          </w:p>
        </w:tc>
        <w:tc>
          <w:tcPr>
            <w:tcW w:w="3696" w:type="dxa"/>
            <w:vAlign w:val="center"/>
          </w:tcPr>
          <w:p w14:paraId="7C8943EF" w14:textId="77777777" w:rsidR="00815C72" w:rsidRDefault="00000000">
            <w:pPr>
              <w:jc w:val="left"/>
              <w:rPr>
                <w:rFonts w:eastAsia="MS PGothic"/>
                <w:color w:val="000000"/>
                <w:sz w:val="20"/>
                <w:szCs w:val="20"/>
              </w:rPr>
            </w:pPr>
            <w:r>
              <w:rPr>
                <w:color w:val="000000"/>
                <w:sz w:val="20"/>
                <w:szCs w:val="20"/>
              </w:rPr>
              <w:t>Refer to DPHY_Timing_Adjustment_rxxx.xlsx</w:t>
            </w:r>
          </w:p>
        </w:tc>
      </w:tr>
    </w:tbl>
    <w:p w14:paraId="5496B71A" w14:textId="77777777" w:rsidR="00815C72" w:rsidRDefault="00815C72"/>
    <w:p w14:paraId="34FB3F75" w14:textId="77777777" w:rsidR="00815C72" w:rsidRDefault="00000000">
      <w:pPr>
        <w:rPr>
          <w:b/>
          <w:sz w:val="28"/>
          <w:szCs w:val="28"/>
        </w:rPr>
      </w:pPr>
      <w:r>
        <w:rPr>
          <w:b/>
          <w:sz w:val="28"/>
          <w:szCs w:val="28"/>
        </w:rPr>
        <w:t>REG_0x040</w:t>
      </w:r>
    </w:p>
    <w:p w14:paraId="25BE2B45" w14:textId="77777777" w:rsidR="00815C72" w:rsidRDefault="00000000">
      <w:pPr>
        <w:numPr>
          <w:ilvl w:val="0"/>
          <w:numId w:val="9"/>
        </w:numPr>
        <w:rPr>
          <w:sz w:val="24"/>
        </w:rPr>
      </w:pPr>
      <w:r>
        <w:rPr>
          <w:sz w:val="24"/>
        </w:rPr>
        <w:t>Size</w:t>
      </w:r>
      <w:r>
        <w:rPr>
          <w:sz w:val="24"/>
        </w:rPr>
        <w:t>：</w:t>
      </w:r>
      <w:r>
        <w:rPr>
          <w:sz w:val="24"/>
        </w:rPr>
        <w:t>32bits</w:t>
      </w:r>
    </w:p>
    <w:p w14:paraId="0B8EBFA6" w14:textId="77777777" w:rsidR="00815C72" w:rsidRDefault="00000000">
      <w:pPr>
        <w:numPr>
          <w:ilvl w:val="0"/>
          <w:numId w:val="9"/>
        </w:numPr>
        <w:rPr>
          <w:sz w:val="24"/>
        </w:rPr>
      </w:pPr>
      <w:r>
        <w:rPr>
          <w:sz w:val="24"/>
        </w:rPr>
        <w:t>Address offset</w:t>
      </w:r>
      <w:r>
        <w:rPr>
          <w:sz w:val="24"/>
        </w:rPr>
        <w:t>：</w:t>
      </w:r>
      <w:r>
        <w:rPr>
          <w:sz w:val="24"/>
        </w:rPr>
        <w:t>0x40</w:t>
      </w:r>
    </w:p>
    <w:p w14:paraId="7E5B0503" w14:textId="77777777" w:rsidR="00815C72" w:rsidRDefault="00000000">
      <w:pPr>
        <w:numPr>
          <w:ilvl w:val="0"/>
          <w:numId w:val="9"/>
        </w:numPr>
        <w:rPr>
          <w:sz w:val="24"/>
        </w:rPr>
      </w:pPr>
      <w:r>
        <w:rPr>
          <w:sz w:val="24"/>
        </w:rPr>
        <w:t>Read/Write access</w:t>
      </w:r>
      <w:r>
        <w:rPr>
          <w:sz w:val="24"/>
        </w:rPr>
        <w:t>：</w:t>
      </w:r>
      <w:r>
        <w:rPr>
          <w:sz w:val="24"/>
        </w:rPr>
        <w:t>read/write</w:t>
      </w:r>
    </w:p>
    <w:p w14:paraId="04DC4FC3"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9"/>
        <w:gridCol w:w="3484"/>
        <w:gridCol w:w="850"/>
        <w:gridCol w:w="709"/>
        <w:gridCol w:w="3696"/>
      </w:tblGrid>
      <w:tr w:rsidR="00815C72" w14:paraId="6B307B33" w14:textId="77777777">
        <w:tc>
          <w:tcPr>
            <w:tcW w:w="849" w:type="dxa"/>
          </w:tcPr>
          <w:p w14:paraId="12EC8F22" w14:textId="77777777" w:rsidR="00815C72" w:rsidRDefault="00000000">
            <w:r>
              <w:t>Bits</w:t>
            </w:r>
          </w:p>
        </w:tc>
        <w:tc>
          <w:tcPr>
            <w:tcW w:w="3484" w:type="dxa"/>
          </w:tcPr>
          <w:p w14:paraId="183BD409" w14:textId="77777777" w:rsidR="00815C72" w:rsidRDefault="00000000">
            <w:r>
              <w:t>Name</w:t>
            </w:r>
          </w:p>
        </w:tc>
        <w:tc>
          <w:tcPr>
            <w:tcW w:w="850" w:type="dxa"/>
          </w:tcPr>
          <w:p w14:paraId="4A421817" w14:textId="77777777" w:rsidR="00815C72" w:rsidRDefault="00000000">
            <w:r>
              <w:t>Access</w:t>
            </w:r>
          </w:p>
        </w:tc>
        <w:tc>
          <w:tcPr>
            <w:tcW w:w="709" w:type="dxa"/>
          </w:tcPr>
          <w:p w14:paraId="64A2F462" w14:textId="77777777" w:rsidR="00815C72" w:rsidRDefault="00000000">
            <w:r>
              <w:t>Reset</w:t>
            </w:r>
          </w:p>
        </w:tc>
        <w:tc>
          <w:tcPr>
            <w:tcW w:w="3696" w:type="dxa"/>
          </w:tcPr>
          <w:p w14:paraId="5A863F1F" w14:textId="77777777" w:rsidR="00815C72" w:rsidRDefault="00000000">
            <w:r>
              <w:t>Definition</w:t>
            </w:r>
          </w:p>
        </w:tc>
      </w:tr>
      <w:tr w:rsidR="00815C72" w14:paraId="398C080C" w14:textId="77777777">
        <w:tc>
          <w:tcPr>
            <w:tcW w:w="849" w:type="dxa"/>
          </w:tcPr>
          <w:p w14:paraId="3DF345CB" w14:textId="77777777" w:rsidR="00815C72" w:rsidRDefault="00000000">
            <w:r>
              <w:t>[31:16]</w:t>
            </w:r>
          </w:p>
        </w:tc>
        <w:tc>
          <w:tcPr>
            <w:tcW w:w="3484" w:type="dxa"/>
          </w:tcPr>
          <w:p w14:paraId="38C956BC" w14:textId="77777777" w:rsidR="00815C72" w:rsidRDefault="00000000">
            <w:r>
              <w:t>DPHY_P0_TX_DESKEW_LENGTH</w:t>
            </w:r>
          </w:p>
        </w:tc>
        <w:tc>
          <w:tcPr>
            <w:tcW w:w="850" w:type="dxa"/>
          </w:tcPr>
          <w:p w14:paraId="1F1149E8" w14:textId="77777777" w:rsidR="00815C72" w:rsidRDefault="00000000">
            <w:r>
              <w:t>RW</w:t>
            </w:r>
          </w:p>
        </w:tc>
        <w:tc>
          <w:tcPr>
            <w:tcW w:w="709" w:type="dxa"/>
          </w:tcPr>
          <w:p w14:paraId="754D1A6D" w14:textId="77777777" w:rsidR="00815C72" w:rsidRDefault="00000000">
            <w:r>
              <w:t>0x0</w:t>
            </w:r>
          </w:p>
        </w:tc>
        <w:tc>
          <w:tcPr>
            <w:tcW w:w="3696" w:type="dxa"/>
            <w:vAlign w:val="center"/>
          </w:tcPr>
          <w:p w14:paraId="29FBBCF0" w14:textId="77777777" w:rsidR="00815C72" w:rsidRDefault="00000000">
            <w:pPr>
              <w:rPr>
                <w:rFonts w:eastAsia="MS PGothic"/>
                <w:color w:val="000000"/>
                <w:sz w:val="20"/>
                <w:szCs w:val="20"/>
              </w:rPr>
            </w:pPr>
            <w:r>
              <w:rPr>
                <w:color w:val="000000"/>
                <w:sz w:val="20"/>
                <w:szCs w:val="20"/>
              </w:rPr>
              <w:t>Periode skew calibration cycles</w:t>
            </w:r>
          </w:p>
        </w:tc>
      </w:tr>
      <w:tr w:rsidR="00815C72" w14:paraId="2C0862AF" w14:textId="77777777">
        <w:tc>
          <w:tcPr>
            <w:tcW w:w="849" w:type="dxa"/>
          </w:tcPr>
          <w:p w14:paraId="4C1D8B6D" w14:textId="77777777" w:rsidR="00815C72" w:rsidRDefault="00000000">
            <w:r>
              <w:t>[0]</w:t>
            </w:r>
          </w:p>
        </w:tc>
        <w:tc>
          <w:tcPr>
            <w:tcW w:w="3484" w:type="dxa"/>
          </w:tcPr>
          <w:p w14:paraId="247AB0FC" w14:textId="77777777" w:rsidR="00815C72" w:rsidRDefault="00000000">
            <w:r>
              <w:t>DPHY_P0_TX_DESKEW_AUTO</w:t>
            </w:r>
          </w:p>
        </w:tc>
        <w:tc>
          <w:tcPr>
            <w:tcW w:w="850" w:type="dxa"/>
          </w:tcPr>
          <w:p w14:paraId="11E48BF7" w14:textId="77777777" w:rsidR="00815C72" w:rsidRDefault="00000000">
            <w:r>
              <w:t>RW</w:t>
            </w:r>
          </w:p>
        </w:tc>
        <w:tc>
          <w:tcPr>
            <w:tcW w:w="709" w:type="dxa"/>
          </w:tcPr>
          <w:p w14:paraId="07DA4319" w14:textId="77777777" w:rsidR="00815C72" w:rsidRDefault="00000000">
            <w:r>
              <w:t>0x0</w:t>
            </w:r>
          </w:p>
        </w:tc>
        <w:tc>
          <w:tcPr>
            <w:tcW w:w="3696" w:type="dxa"/>
            <w:vAlign w:val="center"/>
          </w:tcPr>
          <w:p w14:paraId="5B4CCAAE" w14:textId="77777777" w:rsidR="00815C72" w:rsidRDefault="00000000">
            <w:pPr>
              <w:rPr>
                <w:rFonts w:eastAsia="MS PGothic"/>
                <w:color w:val="000000"/>
                <w:sz w:val="20"/>
                <w:szCs w:val="20"/>
              </w:rPr>
            </w:pPr>
            <w:r>
              <w:rPr>
                <w:color w:val="000000"/>
                <w:sz w:val="20"/>
                <w:szCs w:val="20"/>
              </w:rPr>
              <w:t>Periode skew calibration mode</w:t>
            </w:r>
          </w:p>
        </w:tc>
      </w:tr>
    </w:tbl>
    <w:p w14:paraId="58BE9583" w14:textId="77777777" w:rsidR="00815C72" w:rsidRDefault="00815C72"/>
    <w:p w14:paraId="227A9670" w14:textId="77777777" w:rsidR="00815C72" w:rsidRDefault="00000000">
      <w:pPr>
        <w:rPr>
          <w:b/>
          <w:sz w:val="28"/>
          <w:szCs w:val="28"/>
        </w:rPr>
      </w:pPr>
      <w:r>
        <w:rPr>
          <w:b/>
          <w:sz w:val="28"/>
          <w:szCs w:val="28"/>
        </w:rPr>
        <w:t>REG_0x044</w:t>
      </w:r>
    </w:p>
    <w:p w14:paraId="53EA03FA" w14:textId="77777777" w:rsidR="00815C72" w:rsidRDefault="00000000">
      <w:pPr>
        <w:numPr>
          <w:ilvl w:val="0"/>
          <w:numId w:val="9"/>
        </w:numPr>
        <w:rPr>
          <w:sz w:val="24"/>
        </w:rPr>
      </w:pPr>
      <w:r>
        <w:rPr>
          <w:sz w:val="24"/>
        </w:rPr>
        <w:t>Size</w:t>
      </w:r>
      <w:r>
        <w:rPr>
          <w:sz w:val="24"/>
        </w:rPr>
        <w:t>：</w:t>
      </w:r>
      <w:r>
        <w:rPr>
          <w:sz w:val="24"/>
        </w:rPr>
        <w:t>32bits</w:t>
      </w:r>
    </w:p>
    <w:p w14:paraId="53A77DFD" w14:textId="77777777" w:rsidR="00815C72" w:rsidRDefault="00000000">
      <w:pPr>
        <w:numPr>
          <w:ilvl w:val="0"/>
          <w:numId w:val="9"/>
        </w:numPr>
        <w:rPr>
          <w:sz w:val="24"/>
        </w:rPr>
      </w:pPr>
      <w:r>
        <w:rPr>
          <w:sz w:val="24"/>
        </w:rPr>
        <w:t>Address offset</w:t>
      </w:r>
      <w:r>
        <w:rPr>
          <w:sz w:val="24"/>
        </w:rPr>
        <w:t>：</w:t>
      </w:r>
      <w:r>
        <w:rPr>
          <w:sz w:val="24"/>
        </w:rPr>
        <w:t>0x44</w:t>
      </w:r>
    </w:p>
    <w:p w14:paraId="5B992987" w14:textId="77777777" w:rsidR="00815C72" w:rsidRDefault="00000000">
      <w:pPr>
        <w:numPr>
          <w:ilvl w:val="0"/>
          <w:numId w:val="9"/>
        </w:numPr>
        <w:rPr>
          <w:sz w:val="24"/>
        </w:rPr>
      </w:pPr>
      <w:r>
        <w:rPr>
          <w:sz w:val="24"/>
        </w:rPr>
        <w:t>Read/Write access</w:t>
      </w:r>
      <w:r>
        <w:rPr>
          <w:sz w:val="24"/>
        </w:rPr>
        <w:t>：</w:t>
      </w:r>
      <w:r>
        <w:rPr>
          <w:sz w:val="24"/>
        </w:rPr>
        <w:t>read/write</w:t>
      </w:r>
    </w:p>
    <w:p w14:paraId="1DDAF8FC"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9"/>
        <w:gridCol w:w="2775"/>
        <w:gridCol w:w="850"/>
        <w:gridCol w:w="709"/>
        <w:gridCol w:w="4405"/>
      </w:tblGrid>
      <w:tr w:rsidR="00815C72" w14:paraId="29FA5DAB" w14:textId="77777777">
        <w:tc>
          <w:tcPr>
            <w:tcW w:w="849" w:type="dxa"/>
          </w:tcPr>
          <w:p w14:paraId="748EA653" w14:textId="77777777" w:rsidR="00815C72" w:rsidRDefault="00000000">
            <w:r>
              <w:t>Bits</w:t>
            </w:r>
          </w:p>
        </w:tc>
        <w:tc>
          <w:tcPr>
            <w:tcW w:w="2775" w:type="dxa"/>
          </w:tcPr>
          <w:p w14:paraId="1F8FA2A2" w14:textId="77777777" w:rsidR="00815C72" w:rsidRDefault="00000000">
            <w:r>
              <w:t>Name</w:t>
            </w:r>
          </w:p>
        </w:tc>
        <w:tc>
          <w:tcPr>
            <w:tcW w:w="850" w:type="dxa"/>
          </w:tcPr>
          <w:p w14:paraId="645EEAA7" w14:textId="77777777" w:rsidR="00815C72" w:rsidRDefault="00000000">
            <w:r>
              <w:t>Access</w:t>
            </w:r>
          </w:p>
        </w:tc>
        <w:tc>
          <w:tcPr>
            <w:tcW w:w="709" w:type="dxa"/>
          </w:tcPr>
          <w:p w14:paraId="285D05A6" w14:textId="77777777" w:rsidR="00815C72" w:rsidRDefault="00000000">
            <w:r>
              <w:t>Reset</w:t>
            </w:r>
          </w:p>
        </w:tc>
        <w:tc>
          <w:tcPr>
            <w:tcW w:w="4405" w:type="dxa"/>
          </w:tcPr>
          <w:p w14:paraId="13AE8A3F" w14:textId="77777777" w:rsidR="00815C72" w:rsidRDefault="00000000">
            <w:r>
              <w:t>Definition</w:t>
            </w:r>
          </w:p>
        </w:tc>
      </w:tr>
      <w:tr w:rsidR="00815C72" w14:paraId="4EF5E75D" w14:textId="77777777">
        <w:tc>
          <w:tcPr>
            <w:tcW w:w="849" w:type="dxa"/>
          </w:tcPr>
          <w:p w14:paraId="04E8273E" w14:textId="77777777" w:rsidR="00815C72" w:rsidRDefault="00000000">
            <w:r>
              <w:t>[31:16]</w:t>
            </w:r>
          </w:p>
        </w:tc>
        <w:tc>
          <w:tcPr>
            <w:tcW w:w="2775" w:type="dxa"/>
          </w:tcPr>
          <w:p w14:paraId="593618E3" w14:textId="77777777" w:rsidR="00815C72" w:rsidRDefault="00000000">
            <w:r>
              <w:t>CSI2_P0_TX_HD_DLY</w:t>
            </w:r>
          </w:p>
        </w:tc>
        <w:tc>
          <w:tcPr>
            <w:tcW w:w="850" w:type="dxa"/>
          </w:tcPr>
          <w:p w14:paraId="0B65B27B" w14:textId="77777777" w:rsidR="00815C72" w:rsidRDefault="00000000">
            <w:r>
              <w:t>RW</w:t>
            </w:r>
          </w:p>
        </w:tc>
        <w:tc>
          <w:tcPr>
            <w:tcW w:w="709" w:type="dxa"/>
          </w:tcPr>
          <w:p w14:paraId="577CCF61" w14:textId="77777777" w:rsidR="00815C72" w:rsidRDefault="00000000">
            <w:r>
              <w:t>0x0</w:t>
            </w:r>
          </w:p>
        </w:tc>
        <w:tc>
          <w:tcPr>
            <w:tcW w:w="4405" w:type="dxa"/>
            <w:vAlign w:val="center"/>
          </w:tcPr>
          <w:p w14:paraId="6A2CAD01" w14:textId="77777777" w:rsidR="00815C72" w:rsidRDefault="00000000">
            <w:pPr>
              <w:rPr>
                <w:rFonts w:eastAsia="MS PGothic"/>
                <w:color w:val="000000"/>
                <w:sz w:val="20"/>
                <w:szCs w:val="20"/>
              </w:rPr>
            </w:pPr>
            <w:r>
              <w:rPr>
                <w:color w:val="000000"/>
                <w:sz w:val="20"/>
                <w:szCs w:val="20"/>
              </w:rPr>
              <w:t>Long Packet transmission timiing adjustment (delay) value</w:t>
            </w:r>
          </w:p>
        </w:tc>
      </w:tr>
      <w:tr w:rsidR="00815C72" w14:paraId="48A55B84" w14:textId="77777777">
        <w:tc>
          <w:tcPr>
            <w:tcW w:w="849" w:type="dxa"/>
          </w:tcPr>
          <w:p w14:paraId="4AB9B91F" w14:textId="77777777" w:rsidR="00815C72" w:rsidRDefault="00000000">
            <w:r>
              <w:t>[15:0]</w:t>
            </w:r>
          </w:p>
        </w:tc>
        <w:tc>
          <w:tcPr>
            <w:tcW w:w="2775" w:type="dxa"/>
          </w:tcPr>
          <w:p w14:paraId="51FFA809" w14:textId="77777777" w:rsidR="00815C72" w:rsidRDefault="00000000">
            <w:r>
              <w:t>CSI2_P0_TX_SP_DLY</w:t>
            </w:r>
          </w:p>
        </w:tc>
        <w:tc>
          <w:tcPr>
            <w:tcW w:w="850" w:type="dxa"/>
          </w:tcPr>
          <w:p w14:paraId="57DE4FF0" w14:textId="77777777" w:rsidR="00815C72" w:rsidRDefault="00000000">
            <w:r>
              <w:t>RW</w:t>
            </w:r>
          </w:p>
        </w:tc>
        <w:tc>
          <w:tcPr>
            <w:tcW w:w="709" w:type="dxa"/>
          </w:tcPr>
          <w:p w14:paraId="06AD8EE5" w14:textId="77777777" w:rsidR="00815C72" w:rsidRDefault="00000000">
            <w:r>
              <w:t>0x0</w:t>
            </w:r>
          </w:p>
        </w:tc>
        <w:tc>
          <w:tcPr>
            <w:tcW w:w="4405" w:type="dxa"/>
            <w:vAlign w:val="center"/>
          </w:tcPr>
          <w:p w14:paraId="4B4F9F76" w14:textId="77777777" w:rsidR="00815C72" w:rsidRDefault="00000000">
            <w:pPr>
              <w:rPr>
                <w:rFonts w:eastAsia="MS PGothic"/>
                <w:color w:val="000000"/>
                <w:sz w:val="20"/>
                <w:szCs w:val="20"/>
              </w:rPr>
            </w:pPr>
            <w:r>
              <w:rPr>
                <w:color w:val="000000"/>
                <w:sz w:val="20"/>
                <w:szCs w:val="20"/>
              </w:rPr>
              <w:t>Short Packet transmission timiing adjustment (delay) value</w:t>
            </w:r>
          </w:p>
        </w:tc>
      </w:tr>
    </w:tbl>
    <w:p w14:paraId="0AB4B524" w14:textId="77777777" w:rsidR="00815C72" w:rsidRDefault="00815C72"/>
    <w:p w14:paraId="5195E5EB" w14:textId="77777777" w:rsidR="00815C72" w:rsidRDefault="00000000">
      <w:pPr>
        <w:rPr>
          <w:b/>
          <w:sz w:val="28"/>
          <w:szCs w:val="28"/>
        </w:rPr>
      </w:pPr>
      <w:r>
        <w:rPr>
          <w:b/>
          <w:sz w:val="28"/>
          <w:szCs w:val="28"/>
        </w:rPr>
        <w:t>REG_0x04c</w:t>
      </w:r>
    </w:p>
    <w:p w14:paraId="7EA238EA" w14:textId="77777777" w:rsidR="00815C72" w:rsidRDefault="00000000">
      <w:pPr>
        <w:numPr>
          <w:ilvl w:val="0"/>
          <w:numId w:val="9"/>
        </w:numPr>
        <w:rPr>
          <w:sz w:val="24"/>
        </w:rPr>
      </w:pPr>
      <w:r>
        <w:rPr>
          <w:sz w:val="24"/>
        </w:rPr>
        <w:t>Size</w:t>
      </w:r>
      <w:r>
        <w:rPr>
          <w:sz w:val="24"/>
        </w:rPr>
        <w:t>：</w:t>
      </w:r>
      <w:r>
        <w:rPr>
          <w:sz w:val="24"/>
        </w:rPr>
        <w:t>32bits</w:t>
      </w:r>
    </w:p>
    <w:p w14:paraId="306E7354" w14:textId="77777777" w:rsidR="00815C72" w:rsidRDefault="00000000">
      <w:pPr>
        <w:numPr>
          <w:ilvl w:val="0"/>
          <w:numId w:val="9"/>
        </w:numPr>
        <w:rPr>
          <w:sz w:val="24"/>
        </w:rPr>
      </w:pPr>
      <w:r>
        <w:rPr>
          <w:sz w:val="24"/>
        </w:rPr>
        <w:t>Address offset</w:t>
      </w:r>
      <w:r>
        <w:rPr>
          <w:sz w:val="24"/>
        </w:rPr>
        <w:t>：</w:t>
      </w:r>
      <w:r>
        <w:rPr>
          <w:sz w:val="24"/>
        </w:rPr>
        <w:t>0x4c</w:t>
      </w:r>
    </w:p>
    <w:p w14:paraId="184B1CFC" w14:textId="77777777" w:rsidR="00815C72" w:rsidRDefault="00000000">
      <w:pPr>
        <w:numPr>
          <w:ilvl w:val="0"/>
          <w:numId w:val="9"/>
        </w:numPr>
        <w:rPr>
          <w:sz w:val="24"/>
        </w:rPr>
      </w:pPr>
      <w:r>
        <w:rPr>
          <w:sz w:val="24"/>
        </w:rPr>
        <w:t>Read/Write access</w:t>
      </w:r>
      <w:r>
        <w:rPr>
          <w:sz w:val="24"/>
        </w:rPr>
        <w:t>：</w:t>
      </w:r>
      <w:r>
        <w:rPr>
          <w:sz w:val="24"/>
        </w:rPr>
        <w:t>read only</w:t>
      </w:r>
    </w:p>
    <w:p w14:paraId="14A39D42"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9"/>
        <w:gridCol w:w="2775"/>
        <w:gridCol w:w="850"/>
        <w:gridCol w:w="709"/>
        <w:gridCol w:w="4405"/>
      </w:tblGrid>
      <w:tr w:rsidR="00815C72" w14:paraId="076971D5" w14:textId="77777777">
        <w:tc>
          <w:tcPr>
            <w:tcW w:w="849" w:type="dxa"/>
          </w:tcPr>
          <w:p w14:paraId="63D498CF" w14:textId="77777777" w:rsidR="00815C72" w:rsidRDefault="00000000">
            <w:r>
              <w:t>Bits</w:t>
            </w:r>
          </w:p>
        </w:tc>
        <w:tc>
          <w:tcPr>
            <w:tcW w:w="2775" w:type="dxa"/>
          </w:tcPr>
          <w:p w14:paraId="6DF72100" w14:textId="77777777" w:rsidR="00815C72" w:rsidRDefault="00000000">
            <w:r>
              <w:t>Name</w:t>
            </w:r>
          </w:p>
        </w:tc>
        <w:tc>
          <w:tcPr>
            <w:tcW w:w="850" w:type="dxa"/>
          </w:tcPr>
          <w:p w14:paraId="3CB9FB1B" w14:textId="77777777" w:rsidR="00815C72" w:rsidRDefault="00000000">
            <w:r>
              <w:t>Access</w:t>
            </w:r>
          </w:p>
        </w:tc>
        <w:tc>
          <w:tcPr>
            <w:tcW w:w="709" w:type="dxa"/>
          </w:tcPr>
          <w:p w14:paraId="45E30942" w14:textId="77777777" w:rsidR="00815C72" w:rsidRDefault="00000000">
            <w:r>
              <w:t>Reset</w:t>
            </w:r>
          </w:p>
        </w:tc>
        <w:tc>
          <w:tcPr>
            <w:tcW w:w="4405" w:type="dxa"/>
          </w:tcPr>
          <w:p w14:paraId="31E709A3" w14:textId="77777777" w:rsidR="00815C72" w:rsidRDefault="00000000">
            <w:r>
              <w:t>Definition</w:t>
            </w:r>
          </w:p>
        </w:tc>
      </w:tr>
      <w:tr w:rsidR="00815C72" w14:paraId="4F20AFD4" w14:textId="77777777">
        <w:tc>
          <w:tcPr>
            <w:tcW w:w="849" w:type="dxa"/>
          </w:tcPr>
          <w:p w14:paraId="7340B405" w14:textId="77777777" w:rsidR="00815C72" w:rsidRDefault="00000000">
            <w:r>
              <w:t>[12:8]</w:t>
            </w:r>
          </w:p>
        </w:tc>
        <w:tc>
          <w:tcPr>
            <w:tcW w:w="2775" w:type="dxa"/>
          </w:tcPr>
          <w:p w14:paraId="14471423" w14:textId="77777777" w:rsidR="00815C72" w:rsidRDefault="00000000">
            <w:r>
              <w:t>DPHY_P0_TX_FSM_PHYD</w:t>
            </w:r>
          </w:p>
        </w:tc>
        <w:tc>
          <w:tcPr>
            <w:tcW w:w="850" w:type="dxa"/>
          </w:tcPr>
          <w:p w14:paraId="05DC40FC" w14:textId="77777777" w:rsidR="00815C72" w:rsidRDefault="00000000">
            <w:r>
              <w:t>RO</w:t>
            </w:r>
          </w:p>
        </w:tc>
        <w:tc>
          <w:tcPr>
            <w:tcW w:w="709" w:type="dxa"/>
          </w:tcPr>
          <w:p w14:paraId="6DB5B4D9" w14:textId="77777777" w:rsidR="00815C72" w:rsidRDefault="00000000">
            <w:r>
              <w:t>0x0</w:t>
            </w:r>
          </w:p>
        </w:tc>
        <w:tc>
          <w:tcPr>
            <w:tcW w:w="4405" w:type="dxa"/>
            <w:vAlign w:val="center"/>
          </w:tcPr>
          <w:p w14:paraId="6EE7D699" w14:textId="77777777" w:rsidR="00815C72" w:rsidRDefault="00000000">
            <w:pPr>
              <w:rPr>
                <w:rFonts w:eastAsia="MS PGothic"/>
                <w:color w:val="000000"/>
                <w:sz w:val="20"/>
                <w:szCs w:val="20"/>
              </w:rPr>
            </w:pPr>
            <w:r>
              <w:rPr>
                <w:color w:val="000000"/>
                <w:sz w:val="20"/>
                <w:szCs w:val="20"/>
              </w:rPr>
              <w:t>Indicates state of PHY Digital Layer</w:t>
            </w:r>
          </w:p>
        </w:tc>
      </w:tr>
      <w:tr w:rsidR="00815C72" w14:paraId="0A11542A" w14:textId="77777777">
        <w:tc>
          <w:tcPr>
            <w:tcW w:w="849" w:type="dxa"/>
          </w:tcPr>
          <w:p w14:paraId="340648C9" w14:textId="77777777" w:rsidR="00815C72" w:rsidRDefault="00000000">
            <w:r>
              <w:t>[7:4]</w:t>
            </w:r>
          </w:p>
        </w:tc>
        <w:tc>
          <w:tcPr>
            <w:tcW w:w="2775" w:type="dxa"/>
          </w:tcPr>
          <w:p w14:paraId="702308A7" w14:textId="77777777" w:rsidR="00815C72" w:rsidRDefault="00000000">
            <w:r>
              <w:t>CSI2_P0_TX_FSM_LINK</w:t>
            </w:r>
          </w:p>
        </w:tc>
        <w:tc>
          <w:tcPr>
            <w:tcW w:w="850" w:type="dxa"/>
          </w:tcPr>
          <w:p w14:paraId="0B0FF35F" w14:textId="77777777" w:rsidR="00815C72" w:rsidRDefault="00000000">
            <w:r>
              <w:t>RO</w:t>
            </w:r>
          </w:p>
        </w:tc>
        <w:tc>
          <w:tcPr>
            <w:tcW w:w="709" w:type="dxa"/>
          </w:tcPr>
          <w:p w14:paraId="7DF82AFF" w14:textId="77777777" w:rsidR="00815C72" w:rsidRDefault="00000000">
            <w:r>
              <w:t>0x0</w:t>
            </w:r>
          </w:p>
        </w:tc>
        <w:tc>
          <w:tcPr>
            <w:tcW w:w="4405" w:type="dxa"/>
            <w:vAlign w:val="center"/>
          </w:tcPr>
          <w:p w14:paraId="34966E46" w14:textId="77777777" w:rsidR="00815C72" w:rsidRDefault="00000000">
            <w:pPr>
              <w:rPr>
                <w:rFonts w:eastAsia="MS PGothic"/>
                <w:color w:val="000000"/>
                <w:sz w:val="20"/>
                <w:szCs w:val="20"/>
              </w:rPr>
            </w:pPr>
            <w:r>
              <w:rPr>
                <w:color w:val="000000"/>
                <w:sz w:val="20"/>
                <w:szCs w:val="20"/>
              </w:rPr>
              <w:t>Indicates state of Link Layer</w:t>
            </w:r>
          </w:p>
        </w:tc>
      </w:tr>
      <w:tr w:rsidR="00815C72" w14:paraId="1299B259" w14:textId="77777777">
        <w:tc>
          <w:tcPr>
            <w:tcW w:w="849" w:type="dxa"/>
            <w:tcBorders>
              <w:top w:val="single" w:sz="4" w:space="0" w:color="auto"/>
              <w:left w:val="single" w:sz="4" w:space="0" w:color="auto"/>
              <w:bottom w:val="single" w:sz="4" w:space="0" w:color="auto"/>
              <w:right w:val="single" w:sz="4" w:space="0" w:color="auto"/>
            </w:tcBorders>
          </w:tcPr>
          <w:p w14:paraId="55D695D7" w14:textId="77777777" w:rsidR="00815C72" w:rsidRDefault="00000000">
            <w:r>
              <w:t>[3:0]</w:t>
            </w:r>
          </w:p>
        </w:tc>
        <w:tc>
          <w:tcPr>
            <w:tcW w:w="2775" w:type="dxa"/>
            <w:tcBorders>
              <w:top w:val="single" w:sz="4" w:space="0" w:color="auto"/>
              <w:left w:val="single" w:sz="4" w:space="0" w:color="auto"/>
              <w:bottom w:val="single" w:sz="4" w:space="0" w:color="auto"/>
              <w:right w:val="single" w:sz="4" w:space="0" w:color="auto"/>
            </w:tcBorders>
          </w:tcPr>
          <w:p w14:paraId="243F36FE" w14:textId="77777777" w:rsidR="00815C72" w:rsidRDefault="00000000">
            <w:r>
              <w:t>CSI2_P0_TX_FSM_APP</w:t>
            </w:r>
          </w:p>
        </w:tc>
        <w:tc>
          <w:tcPr>
            <w:tcW w:w="850" w:type="dxa"/>
            <w:tcBorders>
              <w:top w:val="single" w:sz="4" w:space="0" w:color="auto"/>
              <w:left w:val="single" w:sz="4" w:space="0" w:color="auto"/>
              <w:bottom w:val="single" w:sz="4" w:space="0" w:color="auto"/>
              <w:right w:val="single" w:sz="4" w:space="0" w:color="auto"/>
            </w:tcBorders>
          </w:tcPr>
          <w:p w14:paraId="282D789B" w14:textId="77777777" w:rsidR="00815C72" w:rsidRDefault="00000000">
            <w:r>
              <w:t>RO</w:t>
            </w:r>
          </w:p>
        </w:tc>
        <w:tc>
          <w:tcPr>
            <w:tcW w:w="709" w:type="dxa"/>
            <w:tcBorders>
              <w:top w:val="single" w:sz="4" w:space="0" w:color="auto"/>
              <w:left w:val="single" w:sz="4" w:space="0" w:color="auto"/>
              <w:bottom w:val="single" w:sz="4" w:space="0" w:color="auto"/>
              <w:right w:val="single" w:sz="4" w:space="0" w:color="auto"/>
            </w:tcBorders>
          </w:tcPr>
          <w:p w14:paraId="73788CFA" w14:textId="77777777" w:rsidR="00815C72" w:rsidRDefault="00000000">
            <w:r>
              <w:t>0x0</w:t>
            </w:r>
          </w:p>
        </w:tc>
        <w:tc>
          <w:tcPr>
            <w:tcW w:w="4405" w:type="dxa"/>
            <w:tcBorders>
              <w:top w:val="single" w:sz="4" w:space="0" w:color="auto"/>
              <w:left w:val="single" w:sz="4" w:space="0" w:color="auto"/>
              <w:bottom w:val="single" w:sz="4" w:space="0" w:color="auto"/>
              <w:right w:val="single" w:sz="4" w:space="0" w:color="auto"/>
            </w:tcBorders>
            <w:vAlign w:val="center"/>
          </w:tcPr>
          <w:p w14:paraId="72C53546" w14:textId="77777777" w:rsidR="00815C72" w:rsidRDefault="00000000">
            <w:pPr>
              <w:rPr>
                <w:rFonts w:eastAsia="MS PGothic"/>
                <w:color w:val="000000"/>
                <w:sz w:val="20"/>
                <w:szCs w:val="20"/>
              </w:rPr>
            </w:pPr>
            <w:r>
              <w:rPr>
                <w:color w:val="000000"/>
                <w:sz w:val="20"/>
                <w:szCs w:val="20"/>
              </w:rPr>
              <w:t>Indicates state of Application Layer</w:t>
            </w:r>
          </w:p>
        </w:tc>
      </w:tr>
    </w:tbl>
    <w:p w14:paraId="2D5BB3CF" w14:textId="77777777" w:rsidR="00815C72" w:rsidRDefault="00815C72"/>
    <w:p w14:paraId="320DDDDF" w14:textId="77777777" w:rsidR="00815C72" w:rsidRDefault="00000000">
      <w:pPr>
        <w:rPr>
          <w:b/>
          <w:sz w:val="28"/>
          <w:szCs w:val="28"/>
        </w:rPr>
      </w:pPr>
      <w:r>
        <w:rPr>
          <w:b/>
          <w:sz w:val="28"/>
          <w:szCs w:val="28"/>
        </w:rPr>
        <w:t>REG_0x054</w:t>
      </w:r>
    </w:p>
    <w:p w14:paraId="59058D66" w14:textId="77777777" w:rsidR="00815C72" w:rsidRDefault="00000000">
      <w:pPr>
        <w:numPr>
          <w:ilvl w:val="0"/>
          <w:numId w:val="9"/>
        </w:numPr>
        <w:rPr>
          <w:sz w:val="24"/>
        </w:rPr>
      </w:pPr>
      <w:r>
        <w:rPr>
          <w:sz w:val="24"/>
        </w:rPr>
        <w:t>Size</w:t>
      </w:r>
      <w:r>
        <w:rPr>
          <w:sz w:val="24"/>
        </w:rPr>
        <w:t>：</w:t>
      </w:r>
      <w:r>
        <w:rPr>
          <w:sz w:val="24"/>
        </w:rPr>
        <w:t>32bits</w:t>
      </w:r>
    </w:p>
    <w:p w14:paraId="450E76A5" w14:textId="77777777" w:rsidR="00815C72" w:rsidRDefault="00000000">
      <w:pPr>
        <w:numPr>
          <w:ilvl w:val="0"/>
          <w:numId w:val="9"/>
        </w:numPr>
        <w:rPr>
          <w:sz w:val="24"/>
        </w:rPr>
      </w:pPr>
      <w:r>
        <w:rPr>
          <w:sz w:val="24"/>
        </w:rPr>
        <w:t>Address offset</w:t>
      </w:r>
      <w:r>
        <w:rPr>
          <w:sz w:val="24"/>
        </w:rPr>
        <w:t>：</w:t>
      </w:r>
      <w:r>
        <w:rPr>
          <w:sz w:val="24"/>
        </w:rPr>
        <w:t>0x54</w:t>
      </w:r>
    </w:p>
    <w:p w14:paraId="56EA63B1" w14:textId="77777777" w:rsidR="00815C72" w:rsidRDefault="00000000">
      <w:pPr>
        <w:numPr>
          <w:ilvl w:val="0"/>
          <w:numId w:val="9"/>
        </w:numPr>
        <w:rPr>
          <w:sz w:val="24"/>
        </w:rPr>
      </w:pPr>
      <w:r>
        <w:rPr>
          <w:sz w:val="24"/>
        </w:rPr>
        <w:t>Read/Write access</w:t>
      </w:r>
      <w:r>
        <w:rPr>
          <w:sz w:val="24"/>
        </w:rPr>
        <w:t>：</w:t>
      </w:r>
      <w:r>
        <w:rPr>
          <w:sz w:val="24"/>
        </w:rPr>
        <w:t>read/write</w:t>
      </w:r>
    </w:p>
    <w:p w14:paraId="78FF6FA3"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9"/>
        <w:gridCol w:w="2775"/>
        <w:gridCol w:w="850"/>
        <w:gridCol w:w="709"/>
        <w:gridCol w:w="4405"/>
      </w:tblGrid>
      <w:tr w:rsidR="00815C72" w14:paraId="18F8CEBC" w14:textId="77777777">
        <w:tc>
          <w:tcPr>
            <w:tcW w:w="849" w:type="dxa"/>
          </w:tcPr>
          <w:p w14:paraId="7A6AC775" w14:textId="77777777" w:rsidR="00815C72" w:rsidRDefault="00000000">
            <w:r>
              <w:t>Bits</w:t>
            </w:r>
          </w:p>
        </w:tc>
        <w:tc>
          <w:tcPr>
            <w:tcW w:w="2775" w:type="dxa"/>
          </w:tcPr>
          <w:p w14:paraId="6D72CE75" w14:textId="77777777" w:rsidR="00815C72" w:rsidRDefault="00000000">
            <w:r>
              <w:t>Name</w:t>
            </w:r>
          </w:p>
        </w:tc>
        <w:tc>
          <w:tcPr>
            <w:tcW w:w="850" w:type="dxa"/>
          </w:tcPr>
          <w:p w14:paraId="6867618D" w14:textId="77777777" w:rsidR="00815C72" w:rsidRDefault="00000000">
            <w:r>
              <w:t>Access</w:t>
            </w:r>
          </w:p>
        </w:tc>
        <w:tc>
          <w:tcPr>
            <w:tcW w:w="709" w:type="dxa"/>
          </w:tcPr>
          <w:p w14:paraId="61165296" w14:textId="77777777" w:rsidR="00815C72" w:rsidRDefault="00000000">
            <w:r>
              <w:t>Reset</w:t>
            </w:r>
          </w:p>
        </w:tc>
        <w:tc>
          <w:tcPr>
            <w:tcW w:w="4405" w:type="dxa"/>
          </w:tcPr>
          <w:p w14:paraId="306B21B4" w14:textId="77777777" w:rsidR="00815C72" w:rsidRDefault="00000000">
            <w:r>
              <w:t>Definition</w:t>
            </w:r>
          </w:p>
        </w:tc>
      </w:tr>
      <w:tr w:rsidR="00815C72" w14:paraId="5A574AEB" w14:textId="77777777">
        <w:tc>
          <w:tcPr>
            <w:tcW w:w="849" w:type="dxa"/>
          </w:tcPr>
          <w:p w14:paraId="1C1FBBB2" w14:textId="77777777" w:rsidR="00815C72" w:rsidRDefault="00000000">
            <w:r>
              <w:lastRenderedPageBreak/>
              <w:t>[23:0]</w:t>
            </w:r>
          </w:p>
        </w:tc>
        <w:tc>
          <w:tcPr>
            <w:tcW w:w="2775" w:type="dxa"/>
          </w:tcPr>
          <w:p w14:paraId="08705463" w14:textId="77777777" w:rsidR="00815C72" w:rsidRDefault="00000000">
            <w:r>
              <w:t>CSI2_P0_TX_DATA_TYPE_USER</w:t>
            </w:r>
          </w:p>
        </w:tc>
        <w:tc>
          <w:tcPr>
            <w:tcW w:w="850" w:type="dxa"/>
          </w:tcPr>
          <w:p w14:paraId="586220B2" w14:textId="77777777" w:rsidR="00815C72" w:rsidRDefault="00000000">
            <w:r>
              <w:t>RW</w:t>
            </w:r>
          </w:p>
        </w:tc>
        <w:tc>
          <w:tcPr>
            <w:tcW w:w="709" w:type="dxa"/>
          </w:tcPr>
          <w:p w14:paraId="478D387C" w14:textId="77777777" w:rsidR="00815C72" w:rsidRDefault="00000000">
            <w:r>
              <w:t>0x0</w:t>
            </w:r>
          </w:p>
        </w:tc>
        <w:tc>
          <w:tcPr>
            <w:tcW w:w="4405" w:type="dxa"/>
            <w:vAlign w:val="center"/>
          </w:tcPr>
          <w:p w14:paraId="0FBCD580" w14:textId="77777777" w:rsidR="00815C72" w:rsidRDefault="00000000">
            <w:pPr>
              <w:rPr>
                <w:rFonts w:eastAsia="MS PGothic"/>
                <w:color w:val="000000"/>
                <w:sz w:val="20"/>
                <w:szCs w:val="20"/>
              </w:rPr>
            </w:pPr>
            <w:r>
              <w:rPr>
                <w:color w:val="000000"/>
                <w:sz w:val="20"/>
                <w:szCs w:val="20"/>
              </w:rPr>
              <w:t>CSI2 Data Type user define setting</w:t>
            </w:r>
          </w:p>
        </w:tc>
      </w:tr>
    </w:tbl>
    <w:p w14:paraId="61E1F4C8" w14:textId="77777777" w:rsidR="00815C72" w:rsidRDefault="00815C72"/>
    <w:p w14:paraId="34788D93" w14:textId="77777777" w:rsidR="00815C72" w:rsidRDefault="00000000">
      <w:pPr>
        <w:rPr>
          <w:b/>
          <w:sz w:val="28"/>
          <w:szCs w:val="28"/>
        </w:rPr>
      </w:pPr>
      <w:r>
        <w:rPr>
          <w:b/>
          <w:sz w:val="28"/>
          <w:szCs w:val="28"/>
        </w:rPr>
        <w:t>REG_0xf00</w:t>
      </w:r>
    </w:p>
    <w:p w14:paraId="0FDC0FFB" w14:textId="77777777" w:rsidR="00815C72" w:rsidRDefault="00000000">
      <w:pPr>
        <w:numPr>
          <w:ilvl w:val="0"/>
          <w:numId w:val="9"/>
        </w:numPr>
        <w:rPr>
          <w:sz w:val="24"/>
        </w:rPr>
      </w:pPr>
      <w:r>
        <w:rPr>
          <w:sz w:val="24"/>
        </w:rPr>
        <w:t>Size</w:t>
      </w:r>
      <w:r>
        <w:rPr>
          <w:sz w:val="24"/>
        </w:rPr>
        <w:t>：</w:t>
      </w:r>
      <w:r>
        <w:rPr>
          <w:sz w:val="24"/>
        </w:rPr>
        <w:t>32bits</w:t>
      </w:r>
    </w:p>
    <w:p w14:paraId="085DBFEB" w14:textId="77777777" w:rsidR="00815C72" w:rsidRDefault="00000000">
      <w:pPr>
        <w:numPr>
          <w:ilvl w:val="0"/>
          <w:numId w:val="9"/>
        </w:numPr>
        <w:rPr>
          <w:sz w:val="24"/>
        </w:rPr>
      </w:pPr>
      <w:r>
        <w:rPr>
          <w:sz w:val="24"/>
        </w:rPr>
        <w:t>Address offset</w:t>
      </w:r>
      <w:r>
        <w:rPr>
          <w:sz w:val="24"/>
        </w:rPr>
        <w:t>：</w:t>
      </w:r>
      <w:r>
        <w:rPr>
          <w:sz w:val="24"/>
        </w:rPr>
        <w:t>0xf00</w:t>
      </w:r>
    </w:p>
    <w:p w14:paraId="0F984289" w14:textId="77777777" w:rsidR="00815C72" w:rsidRDefault="00000000">
      <w:pPr>
        <w:numPr>
          <w:ilvl w:val="0"/>
          <w:numId w:val="9"/>
        </w:numPr>
        <w:rPr>
          <w:sz w:val="24"/>
        </w:rPr>
      </w:pPr>
      <w:r>
        <w:rPr>
          <w:sz w:val="24"/>
        </w:rPr>
        <w:t>Read/Write access</w:t>
      </w:r>
      <w:r>
        <w:rPr>
          <w:sz w:val="24"/>
        </w:rPr>
        <w:t>：</w:t>
      </w:r>
      <w:r>
        <w:rPr>
          <w:sz w:val="24"/>
        </w:rPr>
        <w:t>read/write</w:t>
      </w:r>
    </w:p>
    <w:p w14:paraId="5F3D4308"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6"/>
        <w:gridCol w:w="2935"/>
        <w:gridCol w:w="817"/>
        <w:gridCol w:w="704"/>
        <w:gridCol w:w="4070"/>
      </w:tblGrid>
      <w:tr w:rsidR="00815C72" w14:paraId="08B587F9" w14:textId="77777777">
        <w:tc>
          <w:tcPr>
            <w:tcW w:w="835" w:type="dxa"/>
          </w:tcPr>
          <w:p w14:paraId="4C416BC3" w14:textId="77777777" w:rsidR="00815C72" w:rsidRDefault="00000000">
            <w:r>
              <w:t>Bits</w:t>
            </w:r>
          </w:p>
        </w:tc>
        <w:tc>
          <w:tcPr>
            <w:tcW w:w="2935" w:type="dxa"/>
          </w:tcPr>
          <w:p w14:paraId="04CFFA3A" w14:textId="77777777" w:rsidR="00815C72" w:rsidRDefault="00000000">
            <w:r>
              <w:t>Name</w:t>
            </w:r>
          </w:p>
        </w:tc>
        <w:tc>
          <w:tcPr>
            <w:tcW w:w="818" w:type="dxa"/>
          </w:tcPr>
          <w:p w14:paraId="39BF2324" w14:textId="77777777" w:rsidR="00815C72" w:rsidRDefault="00000000">
            <w:r>
              <w:t>Access</w:t>
            </w:r>
          </w:p>
        </w:tc>
        <w:tc>
          <w:tcPr>
            <w:tcW w:w="706" w:type="dxa"/>
          </w:tcPr>
          <w:p w14:paraId="74B3EC06" w14:textId="77777777" w:rsidR="00815C72" w:rsidRDefault="00000000">
            <w:r>
              <w:t>Reset</w:t>
            </w:r>
          </w:p>
        </w:tc>
        <w:tc>
          <w:tcPr>
            <w:tcW w:w="4294" w:type="dxa"/>
          </w:tcPr>
          <w:p w14:paraId="35729B1D" w14:textId="77777777" w:rsidR="00815C72" w:rsidRDefault="00000000">
            <w:r>
              <w:t>Definition</w:t>
            </w:r>
          </w:p>
        </w:tc>
      </w:tr>
      <w:tr w:rsidR="00815C72" w14:paraId="04ACB837" w14:textId="77777777">
        <w:tc>
          <w:tcPr>
            <w:tcW w:w="835" w:type="dxa"/>
          </w:tcPr>
          <w:p w14:paraId="372E062B" w14:textId="77777777" w:rsidR="00815C72" w:rsidRDefault="00000000">
            <w:r>
              <w:t>[26:24]</w:t>
            </w:r>
          </w:p>
        </w:tc>
        <w:tc>
          <w:tcPr>
            <w:tcW w:w="2935" w:type="dxa"/>
          </w:tcPr>
          <w:p w14:paraId="7BAF67A0" w14:textId="77777777" w:rsidR="00815C72" w:rsidRDefault="00000000">
            <w:r>
              <w:t>PHYA_PLL_ANA_MON_SEL</w:t>
            </w:r>
          </w:p>
        </w:tc>
        <w:tc>
          <w:tcPr>
            <w:tcW w:w="818" w:type="dxa"/>
          </w:tcPr>
          <w:p w14:paraId="13275452" w14:textId="77777777" w:rsidR="00815C72" w:rsidRDefault="00000000">
            <w:r>
              <w:t>RW</w:t>
            </w:r>
          </w:p>
        </w:tc>
        <w:tc>
          <w:tcPr>
            <w:tcW w:w="706" w:type="dxa"/>
          </w:tcPr>
          <w:p w14:paraId="66DA968B" w14:textId="77777777" w:rsidR="00815C72" w:rsidRDefault="00000000">
            <w:r>
              <w:t>0x00</w:t>
            </w:r>
          </w:p>
        </w:tc>
        <w:tc>
          <w:tcPr>
            <w:tcW w:w="4294" w:type="dxa"/>
            <w:vAlign w:val="center"/>
          </w:tcPr>
          <w:p w14:paraId="6ACE3AA5" w14:textId="77777777" w:rsidR="00815C72" w:rsidRDefault="00000000">
            <w:pPr>
              <w:rPr>
                <w:rFonts w:eastAsia="MS PGothic"/>
                <w:color w:val="000000"/>
                <w:sz w:val="20"/>
                <w:szCs w:val="20"/>
              </w:rPr>
            </w:pPr>
            <w:r>
              <w:rPr>
                <w:color w:val="000000"/>
                <w:sz w:val="20"/>
                <w:szCs w:val="20"/>
              </w:rPr>
              <w:t>Refer to PHYA specification</w:t>
            </w:r>
          </w:p>
        </w:tc>
      </w:tr>
      <w:tr w:rsidR="00815C72" w14:paraId="76A6616B" w14:textId="77777777">
        <w:tc>
          <w:tcPr>
            <w:tcW w:w="835" w:type="dxa"/>
            <w:tcBorders>
              <w:top w:val="single" w:sz="4" w:space="0" w:color="auto"/>
              <w:left w:val="single" w:sz="4" w:space="0" w:color="auto"/>
              <w:bottom w:val="single" w:sz="4" w:space="0" w:color="auto"/>
              <w:right w:val="single" w:sz="4" w:space="0" w:color="auto"/>
            </w:tcBorders>
          </w:tcPr>
          <w:p w14:paraId="7123DB96" w14:textId="77777777" w:rsidR="00815C72" w:rsidRDefault="00000000">
            <w:r>
              <w:t>[16]</w:t>
            </w:r>
          </w:p>
        </w:tc>
        <w:tc>
          <w:tcPr>
            <w:tcW w:w="2935" w:type="dxa"/>
            <w:tcBorders>
              <w:top w:val="single" w:sz="4" w:space="0" w:color="auto"/>
              <w:left w:val="single" w:sz="4" w:space="0" w:color="auto"/>
              <w:bottom w:val="single" w:sz="4" w:space="0" w:color="auto"/>
              <w:right w:val="single" w:sz="4" w:space="0" w:color="auto"/>
            </w:tcBorders>
          </w:tcPr>
          <w:p w14:paraId="07ABFFE2" w14:textId="77777777" w:rsidR="00815C72" w:rsidRDefault="00000000">
            <w:r>
              <w:t>PHYA_PLL_ANA_TSTPD_EN</w:t>
            </w:r>
          </w:p>
        </w:tc>
        <w:tc>
          <w:tcPr>
            <w:tcW w:w="818" w:type="dxa"/>
            <w:tcBorders>
              <w:top w:val="single" w:sz="4" w:space="0" w:color="auto"/>
              <w:left w:val="single" w:sz="4" w:space="0" w:color="auto"/>
              <w:bottom w:val="single" w:sz="4" w:space="0" w:color="auto"/>
              <w:right w:val="single" w:sz="4" w:space="0" w:color="auto"/>
            </w:tcBorders>
          </w:tcPr>
          <w:p w14:paraId="6C843446" w14:textId="77777777" w:rsidR="00815C72" w:rsidRDefault="00000000">
            <w:r>
              <w:t>RW</w:t>
            </w:r>
          </w:p>
        </w:tc>
        <w:tc>
          <w:tcPr>
            <w:tcW w:w="706" w:type="dxa"/>
            <w:tcBorders>
              <w:top w:val="single" w:sz="4" w:space="0" w:color="auto"/>
              <w:left w:val="single" w:sz="4" w:space="0" w:color="auto"/>
              <w:bottom w:val="single" w:sz="4" w:space="0" w:color="auto"/>
              <w:right w:val="single" w:sz="4" w:space="0" w:color="auto"/>
            </w:tcBorders>
          </w:tcPr>
          <w:p w14:paraId="26D663F5" w14:textId="77777777" w:rsidR="00815C72" w:rsidRDefault="00000000">
            <w:r>
              <w:t>0x00</w:t>
            </w:r>
          </w:p>
        </w:tc>
        <w:tc>
          <w:tcPr>
            <w:tcW w:w="4294" w:type="dxa"/>
            <w:tcBorders>
              <w:top w:val="single" w:sz="4" w:space="0" w:color="auto"/>
              <w:left w:val="single" w:sz="4" w:space="0" w:color="auto"/>
              <w:bottom w:val="single" w:sz="4" w:space="0" w:color="auto"/>
              <w:right w:val="single" w:sz="4" w:space="0" w:color="auto"/>
            </w:tcBorders>
            <w:vAlign w:val="center"/>
          </w:tcPr>
          <w:p w14:paraId="09C571AB" w14:textId="77777777" w:rsidR="00815C72" w:rsidRDefault="00000000">
            <w:pPr>
              <w:rPr>
                <w:rFonts w:eastAsia="MS PGothic"/>
                <w:color w:val="000000"/>
                <w:sz w:val="20"/>
                <w:szCs w:val="20"/>
              </w:rPr>
            </w:pPr>
            <w:r>
              <w:rPr>
                <w:color w:val="000000"/>
                <w:sz w:val="20"/>
                <w:szCs w:val="20"/>
              </w:rPr>
              <w:t>Enable of Phase Detector input clocks from input divider and feedback divider</w:t>
            </w:r>
          </w:p>
        </w:tc>
      </w:tr>
      <w:tr w:rsidR="00815C72" w14:paraId="5C90E041" w14:textId="77777777">
        <w:tc>
          <w:tcPr>
            <w:tcW w:w="835" w:type="dxa"/>
            <w:tcBorders>
              <w:top w:val="single" w:sz="4" w:space="0" w:color="auto"/>
              <w:left w:val="single" w:sz="4" w:space="0" w:color="auto"/>
              <w:bottom w:val="single" w:sz="4" w:space="0" w:color="auto"/>
              <w:right w:val="single" w:sz="4" w:space="0" w:color="auto"/>
            </w:tcBorders>
          </w:tcPr>
          <w:p w14:paraId="67F43DD4" w14:textId="77777777" w:rsidR="00815C72" w:rsidRDefault="00000000">
            <w:r>
              <w:t>[10:8]</w:t>
            </w:r>
          </w:p>
        </w:tc>
        <w:tc>
          <w:tcPr>
            <w:tcW w:w="2935" w:type="dxa"/>
            <w:tcBorders>
              <w:top w:val="single" w:sz="4" w:space="0" w:color="auto"/>
              <w:left w:val="single" w:sz="4" w:space="0" w:color="auto"/>
              <w:bottom w:val="single" w:sz="4" w:space="0" w:color="auto"/>
              <w:right w:val="single" w:sz="4" w:space="0" w:color="auto"/>
            </w:tcBorders>
          </w:tcPr>
          <w:p w14:paraId="1FF4E6E1" w14:textId="77777777" w:rsidR="00815C72" w:rsidRDefault="00000000">
            <w:r>
              <w:t>PHYA_TSTTX</w:t>
            </w:r>
          </w:p>
        </w:tc>
        <w:tc>
          <w:tcPr>
            <w:tcW w:w="818" w:type="dxa"/>
            <w:tcBorders>
              <w:top w:val="single" w:sz="4" w:space="0" w:color="auto"/>
              <w:left w:val="single" w:sz="4" w:space="0" w:color="auto"/>
              <w:bottom w:val="single" w:sz="4" w:space="0" w:color="auto"/>
              <w:right w:val="single" w:sz="4" w:space="0" w:color="auto"/>
            </w:tcBorders>
          </w:tcPr>
          <w:p w14:paraId="1149F8B1" w14:textId="77777777" w:rsidR="00815C72" w:rsidRDefault="00000000">
            <w:r>
              <w:t>RW</w:t>
            </w:r>
          </w:p>
        </w:tc>
        <w:tc>
          <w:tcPr>
            <w:tcW w:w="706" w:type="dxa"/>
            <w:tcBorders>
              <w:top w:val="single" w:sz="4" w:space="0" w:color="auto"/>
              <w:left w:val="single" w:sz="4" w:space="0" w:color="auto"/>
              <w:bottom w:val="single" w:sz="4" w:space="0" w:color="auto"/>
              <w:right w:val="single" w:sz="4" w:space="0" w:color="auto"/>
            </w:tcBorders>
          </w:tcPr>
          <w:p w14:paraId="5DD6658E" w14:textId="77777777" w:rsidR="00815C72" w:rsidRDefault="00000000">
            <w:r>
              <w:t>0x00</w:t>
            </w:r>
          </w:p>
        </w:tc>
        <w:tc>
          <w:tcPr>
            <w:tcW w:w="4294" w:type="dxa"/>
            <w:tcBorders>
              <w:top w:val="single" w:sz="4" w:space="0" w:color="auto"/>
              <w:left w:val="single" w:sz="4" w:space="0" w:color="auto"/>
              <w:bottom w:val="single" w:sz="4" w:space="0" w:color="auto"/>
              <w:right w:val="single" w:sz="4" w:space="0" w:color="auto"/>
            </w:tcBorders>
            <w:vAlign w:val="center"/>
          </w:tcPr>
          <w:p w14:paraId="0502EED4" w14:textId="77777777" w:rsidR="00815C72" w:rsidRDefault="00000000">
            <w:pPr>
              <w:rPr>
                <w:rFonts w:eastAsia="MS PGothic"/>
                <w:color w:val="000000"/>
                <w:sz w:val="20"/>
                <w:szCs w:val="20"/>
              </w:rPr>
            </w:pPr>
            <w:r>
              <w:rPr>
                <w:color w:val="000000"/>
                <w:sz w:val="20"/>
                <w:szCs w:val="20"/>
              </w:rPr>
              <w:t>Test mode</w:t>
            </w:r>
          </w:p>
        </w:tc>
      </w:tr>
      <w:tr w:rsidR="00815C72" w14:paraId="6DD01533" w14:textId="77777777">
        <w:tc>
          <w:tcPr>
            <w:tcW w:w="835" w:type="dxa"/>
            <w:tcBorders>
              <w:top w:val="single" w:sz="4" w:space="0" w:color="auto"/>
              <w:left w:val="single" w:sz="4" w:space="0" w:color="auto"/>
              <w:bottom w:val="single" w:sz="4" w:space="0" w:color="auto"/>
              <w:right w:val="single" w:sz="4" w:space="0" w:color="auto"/>
            </w:tcBorders>
          </w:tcPr>
          <w:p w14:paraId="3CF80205" w14:textId="77777777" w:rsidR="00815C72" w:rsidRDefault="00000000">
            <w:r>
              <w:t>[1:0]</w:t>
            </w:r>
          </w:p>
        </w:tc>
        <w:tc>
          <w:tcPr>
            <w:tcW w:w="2935" w:type="dxa"/>
            <w:tcBorders>
              <w:top w:val="single" w:sz="4" w:space="0" w:color="auto"/>
              <w:left w:val="single" w:sz="4" w:space="0" w:color="auto"/>
              <w:bottom w:val="single" w:sz="4" w:space="0" w:color="auto"/>
              <w:right w:val="single" w:sz="4" w:space="0" w:color="auto"/>
            </w:tcBorders>
          </w:tcPr>
          <w:p w14:paraId="11723C95" w14:textId="77777777" w:rsidR="00815C72" w:rsidRDefault="00000000">
            <w:r>
              <w:t>REG_RDA_SEL</w:t>
            </w:r>
          </w:p>
        </w:tc>
        <w:tc>
          <w:tcPr>
            <w:tcW w:w="818" w:type="dxa"/>
            <w:tcBorders>
              <w:top w:val="single" w:sz="4" w:space="0" w:color="auto"/>
              <w:left w:val="single" w:sz="4" w:space="0" w:color="auto"/>
              <w:bottom w:val="single" w:sz="4" w:space="0" w:color="auto"/>
              <w:right w:val="single" w:sz="4" w:space="0" w:color="auto"/>
            </w:tcBorders>
          </w:tcPr>
          <w:p w14:paraId="668ACD89" w14:textId="77777777" w:rsidR="00815C72" w:rsidRDefault="00000000">
            <w:r>
              <w:t>RW</w:t>
            </w:r>
          </w:p>
        </w:tc>
        <w:tc>
          <w:tcPr>
            <w:tcW w:w="706" w:type="dxa"/>
            <w:tcBorders>
              <w:top w:val="single" w:sz="4" w:space="0" w:color="auto"/>
              <w:left w:val="single" w:sz="4" w:space="0" w:color="auto"/>
              <w:bottom w:val="single" w:sz="4" w:space="0" w:color="auto"/>
              <w:right w:val="single" w:sz="4" w:space="0" w:color="auto"/>
            </w:tcBorders>
          </w:tcPr>
          <w:p w14:paraId="75FBDD74" w14:textId="77777777" w:rsidR="00815C72" w:rsidRDefault="00000000">
            <w:r>
              <w:t>0x00</w:t>
            </w:r>
          </w:p>
        </w:tc>
        <w:tc>
          <w:tcPr>
            <w:tcW w:w="4294" w:type="dxa"/>
            <w:tcBorders>
              <w:top w:val="single" w:sz="4" w:space="0" w:color="auto"/>
              <w:left w:val="single" w:sz="4" w:space="0" w:color="auto"/>
              <w:bottom w:val="single" w:sz="4" w:space="0" w:color="auto"/>
              <w:right w:val="single" w:sz="4" w:space="0" w:color="auto"/>
            </w:tcBorders>
            <w:vAlign w:val="center"/>
          </w:tcPr>
          <w:p w14:paraId="5A6B9F6E" w14:textId="77777777" w:rsidR="00815C72" w:rsidRDefault="00000000">
            <w:pPr>
              <w:rPr>
                <w:rFonts w:eastAsia="MS PGothic"/>
                <w:color w:val="000000"/>
                <w:sz w:val="20"/>
                <w:szCs w:val="20"/>
              </w:rPr>
            </w:pPr>
            <w:r>
              <w:rPr>
                <w:color w:val="000000"/>
                <w:sz w:val="20"/>
                <w:szCs w:val="20"/>
              </w:rPr>
              <w:t>RDA read data bit select</w:t>
            </w:r>
          </w:p>
        </w:tc>
      </w:tr>
    </w:tbl>
    <w:p w14:paraId="62CA485A" w14:textId="77777777" w:rsidR="00815C72" w:rsidRDefault="00815C72"/>
    <w:p w14:paraId="0546843C" w14:textId="77777777" w:rsidR="00815C72" w:rsidRDefault="00000000">
      <w:pPr>
        <w:rPr>
          <w:b/>
          <w:sz w:val="28"/>
          <w:szCs w:val="28"/>
        </w:rPr>
      </w:pPr>
      <w:r>
        <w:rPr>
          <w:b/>
          <w:sz w:val="28"/>
          <w:szCs w:val="28"/>
        </w:rPr>
        <w:t>REG_0xfc0</w:t>
      </w:r>
    </w:p>
    <w:p w14:paraId="7D4B959C" w14:textId="77777777" w:rsidR="00815C72" w:rsidRDefault="00000000">
      <w:pPr>
        <w:numPr>
          <w:ilvl w:val="0"/>
          <w:numId w:val="9"/>
        </w:numPr>
        <w:rPr>
          <w:sz w:val="24"/>
        </w:rPr>
      </w:pPr>
      <w:r>
        <w:rPr>
          <w:sz w:val="24"/>
        </w:rPr>
        <w:t>Size</w:t>
      </w:r>
      <w:r>
        <w:rPr>
          <w:sz w:val="24"/>
        </w:rPr>
        <w:t>：</w:t>
      </w:r>
      <w:r>
        <w:rPr>
          <w:sz w:val="24"/>
        </w:rPr>
        <w:t>32bits</w:t>
      </w:r>
    </w:p>
    <w:p w14:paraId="57B77B21" w14:textId="77777777" w:rsidR="00815C72" w:rsidRDefault="00000000">
      <w:pPr>
        <w:numPr>
          <w:ilvl w:val="0"/>
          <w:numId w:val="9"/>
        </w:numPr>
        <w:rPr>
          <w:sz w:val="24"/>
        </w:rPr>
      </w:pPr>
      <w:r>
        <w:rPr>
          <w:sz w:val="24"/>
        </w:rPr>
        <w:t>Address offset</w:t>
      </w:r>
      <w:r>
        <w:rPr>
          <w:sz w:val="24"/>
        </w:rPr>
        <w:t>：</w:t>
      </w:r>
      <w:r>
        <w:rPr>
          <w:sz w:val="24"/>
        </w:rPr>
        <w:t>0xfc0</w:t>
      </w:r>
    </w:p>
    <w:p w14:paraId="34FB8BC3" w14:textId="77777777" w:rsidR="00815C72" w:rsidRDefault="00000000">
      <w:pPr>
        <w:numPr>
          <w:ilvl w:val="0"/>
          <w:numId w:val="9"/>
        </w:numPr>
        <w:rPr>
          <w:sz w:val="24"/>
        </w:rPr>
      </w:pPr>
      <w:r>
        <w:rPr>
          <w:sz w:val="24"/>
        </w:rPr>
        <w:t>Read/Write access</w:t>
      </w:r>
      <w:r>
        <w:rPr>
          <w:sz w:val="24"/>
        </w:rPr>
        <w:t>：</w:t>
      </w:r>
      <w:r>
        <w:rPr>
          <w:sz w:val="24"/>
        </w:rPr>
        <w:t>read/write</w:t>
      </w:r>
    </w:p>
    <w:p w14:paraId="312D8B76"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6"/>
        <w:gridCol w:w="2826"/>
        <w:gridCol w:w="818"/>
        <w:gridCol w:w="705"/>
        <w:gridCol w:w="4187"/>
      </w:tblGrid>
      <w:tr w:rsidR="00815C72" w14:paraId="5D95BF4F" w14:textId="77777777">
        <w:tc>
          <w:tcPr>
            <w:tcW w:w="831" w:type="dxa"/>
          </w:tcPr>
          <w:p w14:paraId="3B4BFC9E" w14:textId="77777777" w:rsidR="00815C72" w:rsidRDefault="00000000">
            <w:r>
              <w:t>Bits</w:t>
            </w:r>
          </w:p>
        </w:tc>
        <w:tc>
          <w:tcPr>
            <w:tcW w:w="2895" w:type="dxa"/>
          </w:tcPr>
          <w:p w14:paraId="6D270F90" w14:textId="77777777" w:rsidR="00815C72" w:rsidRDefault="00000000">
            <w:r>
              <w:t>Name</w:t>
            </w:r>
          </w:p>
        </w:tc>
        <w:tc>
          <w:tcPr>
            <w:tcW w:w="818" w:type="dxa"/>
          </w:tcPr>
          <w:p w14:paraId="0E8D032C" w14:textId="77777777" w:rsidR="00815C72" w:rsidRDefault="00000000">
            <w:r>
              <w:t>Access</w:t>
            </w:r>
          </w:p>
        </w:tc>
        <w:tc>
          <w:tcPr>
            <w:tcW w:w="706" w:type="dxa"/>
          </w:tcPr>
          <w:p w14:paraId="52BF6C33" w14:textId="77777777" w:rsidR="00815C72" w:rsidRDefault="00000000">
            <w:r>
              <w:t>Reset</w:t>
            </w:r>
          </w:p>
        </w:tc>
        <w:tc>
          <w:tcPr>
            <w:tcW w:w="4338" w:type="dxa"/>
          </w:tcPr>
          <w:p w14:paraId="14A6C9BB" w14:textId="77777777" w:rsidR="00815C72" w:rsidRDefault="00000000">
            <w:r>
              <w:t>Definition</w:t>
            </w:r>
          </w:p>
        </w:tc>
      </w:tr>
      <w:tr w:rsidR="00815C72" w14:paraId="57ADF280" w14:textId="77777777">
        <w:tc>
          <w:tcPr>
            <w:tcW w:w="831" w:type="dxa"/>
          </w:tcPr>
          <w:p w14:paraId="54D91243" w14:textId="77777777" w:rsidR="00815C72" w:rsidRDefault="00000000">
            <w:r>
              <w:t>[31:0]</w:t>
            </w:r>
          </w:p>
        </w:tc>
        <w:tc>
          <w:tcPr>
            <w:tcW w:w="2895" w:type="dxa"/>
          </w:tcPr>
          <w:p w14:paraId="269E8901" w14:textId="77777777" w:rsidR="00815C72" w:rsidRDefault="00000000">
            <w:r>
              <w:t>USER_CTRL</w:t>
            </w:r>
          </w:p>
        </w:tc>
        <w:tc>
          <w:tcPr>
            <w:tcW w:w="818" w:type="dxa"/>
          </w:tcPr>
          <w:p w14:paraId="2AFABE16" w14:textId="77777777" w:rsidR="00815C72" w:rsidRDefault="00000000">
            <w:r>
              <w:t>RW</w:t>
            </w:r>
          </w:p>
        </w:tc>
        <w:tc>
          <w:tcPr>
            <w:tcW w:w="706" w:type="dxa"/>
          </w:tcPr>
          <w:p w14:paraId="705B19D9" w14:textId="77777777" w:rsidR="00815C72" w:rsidRDefault="00000000">
            <w:r>
              <w:t>0x00</w:t>
            </w:r>
          </w:p>
        </w:tc>
        <w:tc>
          <w:tcPr>
            <w:tcW w:w="4338" w:type="dxa"/>
            <w:vAlign w:val="center"/>
          </w:tcPr>
          <w:p w14:paraId="71FB7B16" w14:textId="77777777" w:rsidR="00815C72" w:rsidRDefault="00000000">
            <w:pPr>
              <w:rPr>
                <w:color w:val="000000"/>
                <w:sz w:val="20"/>
                <w:szCs w:val="20"/>
              </w:rPr>
            </w:pPr>
            <w:r>
              <w:rPr>
                <w:color w:val="000000"/>
                <w:sz w:val="20"/>
                <w:szCs w:val="20"/>
              </w:rPr>
              <w:t>USER Control Register.</w:t>
            </w:r>
          </w:p>
        </w:tc>
      </w:tr>
    </w:tbl>
    <w:p w14:paraId="473D0DEA" w14:textId="77777777" w:rsidR="00815C72" w:rsidRDefault="00815C72"/>
    <w:p w14:paraId="0C4B95B0" w14:textId="77777777" w:rsidR="00815C72" w:rsidRDefault="00815C72"/>
    <w:p w14:paraId="4ABA45F2" w14:textId="77777777" w:rsidR="00815C72" w:rsidRDefault="00000000">
      <w:pPr>
        <w:pStyle w:val="20"/>
        <w:rPr>
          <w:rFonts w:ascii="Times New Roman" w:hAnsi="Times New Roman"/>
        </w:rPr>
      </w:pPr>
      <w:bookmarkStart w:id="971" w:name="_Toc195892239"/>
      <w:r>
        <w:rPr>
          <w:rFonts w:ascii="Times New Roman" w:hAnsi="Times New Roman"/>
        </w:rPr>
        <w:t>4 Program Guide</w:t>
      </w:r>
      <w:bookmarkEnd w:id="971"/>
    </w:p>
    <w:p w14:paraId="671A39EA" w14:textId="77777777" w:rsidR="00815C72" w:rsidRDefault="00815C72"/>
    <w:p w14:paraId="742CC083" w14:textId="77777777" w:rsidR="00815C72" w:rsidRDefault="00815C72"/>
    <w:p w14:paraId="73E2611D" w14:textId="77777777" w:rsidR="00815C72" w:rsidRDefault="00815C72"/>
    <w:p w14:paraId="4EB49BBB" w14:textId="77777777" w:rsidR="00815C72" w:rsidRDefault="00815C72"/>
    <w:p w14:paraId="01C73B11" w14:textId="77777777" w:rsidR="00815C72" w:rsidRDefault="00815C72"/>
    <w:p w14:paraId="53319E64" w14:textId="77777777" w:rsidR="00815C72" w:rsidRDefault="00815C72"/>
    <w:p w14:paraId="31964A68" w14:textId="77777777" w:rsidR="00815C72" w:rsidRDefault="00815C72"/>
    <w:p w14:paraId="6DB14DB9" w14:textId="77777777" w:rsidR="00815C72" w:rsidRDefault="00815C72"/>
    <w:p w14:paraId="45FF9929" w14:textId="77777777" w:rsidR="00815C72" w:rsidRDefault="00815C72"/>
    <w:p w14:paraId="79A3838C" w14:textId="77777777" w:rsidR="00815C72" w:rsidRDefault="00000000">
      <w:pPr>
        <w:pStyle w:val="1"/>
        <w:pageBreakBefore/>
        <w:jc w:val="center"/>
      </w:pPr>
      <w:bookmarkStart w:id="972" w:name="_Toc144813595"/>
      <w:bookmarkStart w:id="973" w:name="_Toc195892240"/>
      <w:r>
        <w:lastRenderedPageBreak/>
        <w:t xml:space="preserve">Chapter 20 </w:t>
      </w:r>
      <w:bookmarkEnd w:id="972"/>
      <w:r>
        <w:t>LISoC_APB_CCHG</w:t>
      </w:r>
      <w:bookmarkEnd w:id="973"/>
    </w:p>
    <w:p w14:paraId="10FA80E8" w14:textId="77777777" w:rsidR="00815C72" w:rsidRDefault="00000000">
      <w:pPr>
        <w:pStyle w:val="20"/>
        <w:rPr>
          <w:rFonts w:ascii="Times New Roman" w:hAnsi="Times New Roman"/>
        </w:rPr>
      </w:pPr>
      <w:bookmarkStart w:id="974" w:name="_Toc144813596"/>
      <w:bookmarkStart w:id="975" w:name="_Toc195892241"/>
      <w:r>
        <w:rPr>
          <w:rFonts w:ascii="Times New Roman" w:hAnsi="Times New Roman"/>
        </w:rPr>
        <w:t>1 Function list</w:t>
      </w:r>
      <w:bookmarkEnd w:id="974"/>
      <w:bookmarkEnd w:id="975"/>
    </w:p>
    <w:p w14:paraId="752FFF3F" w14:textId="77777777" w:rsidR="00815C72" w:rsidRDefault="00000000">
      <w:r>
        <w:t>CCHG module is used to adapt input video path clock rate to subsequent on-chip IPs (ISP and LISr).</w:t>
      </w:r>
    </w:p>
    <w:p w14:paraId="4D601237" w14:textId="77777777" w:rsidR="00815C72" w:rsidRDefault="00815C72"/>
    <w:p w14:paraId="79A7AB68" w14:textId="77777777" w:rsidR="00815C72" w:rsidRDefault="00000000">
      <w:pPr>
        <w:pStyle w:val="20"/>
        <w:rPr>
          <w:rFonts w:ascii="Times New Roman" w:hAnsi="Times New Roman"/>
        </w:rPr>
      </w:pPr>
      <w:bookmarkStart w:id="976" w:name="_Toc144813597"/>
      <w:bookmarkStart w:id="977" w:name="_Toc195892242"/>
      <w:r>
        <w:rPr>
          <w:rFonts w:ascii="Times New Roman" w:hAnsi="Times New Roman"/>
        </w:rPr>
        <w:t>2 Register list</w:t>
      </w:r>
      <w:bookmarkEnd w:id="976"/>
      <w:bookmarkEnd w:id="977"/>
    </w:p>
    <w:p w14:paraId="3067B669" w14:textId="77777777" w:rsidR="00815C72" w:rsidRDefault="00000000">
      <w:pPr>
        <w:rPr>
          <w:sz w:val="24"/>
        </w:rPr>
      </w:pPr>
      <w:r>
        <w:rPr>
          <w:sz w:val="24"/>
        </w:rPr>
        <w:t>Base address</w:t>
      </w:r>
      <w:r>
        <w:rPr>
          <w:sz w:val="24"/>
        </w:rPr>
        <w:t>：</w:t>
      </w:r>
      <w:r>
        <w:rPr>
          <w:sz w:val="24"/>
        </w:rPr>
        <w:t>0x400A 0000</w:t>
      </w:r>
    </w:p>
    <w:tbl>
      <w:tblPr>
        <w:tblW w:w="9288"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2113"/>
        <w:gridCol w:w="984"/>
        <w:gridCol w:w="1348"/>
        <w:gridCol w:w="851"/>
        <w:gridCol w:w="3067"/>
      </w:tblGrid>
      <w:tr w:rsidR="00815C72" w14:paraId="359F1FED" w14:textId="77777777">
        <w:trPr>
          <w:trHeight w:val="369"/>
        </w:trPr>
        <w:tc>
          <w:tcPr>
            <w:tcW w:w="925" w:type="dxa"/>
          </w:tcPr>
          <w:p w14:paraId="15CD96EA" w14:textId="77777777" w:rsidR="00815C72" w:rsidRDefault="00000000">
            <w:pPr>
              <w:jc w:val="center"/>
              <w:rPr>
                <w:b/>
                <w:szCs w:val="21"/>
              </w:rPr>
            </w:pPr>
            <w:r>
              <w:rPr>
                <w:b/>
                <w:szCs w:val="21"/>
              </w:rPr>
              <w:t>Offset</w:t>
            </w:r>
          </w:p>
        </w:tc>
        <w:tc>
          <w:tcPr>
            <w:tcW w:w="2113" w:type="dxa"/>
          </w:tcPr>
          <w:p w14:paraId="0B234E67" w14:textId="77777777" w:rsidR="00815C72" w:rsidRDefault="00000000">
            <w:pPr>
              <w:jc w:val="center"/>
              <w:rPr>
                <w:b/>
                <w:szCs w:val="21"/>
              </w:rPr>
            </w:pPr>
            <w:r>
              <w:rPr>
                <w:b/>
                <w:szCs w:val="21"/>
              </w:rPr>
              <w:t>Name</w:t>
            </w:r>
          </w:p>
        </w:tc>
        <w:tc>
          <w:tcPr>
            <w:tcW w:w="984" w:type="dxa"/>
          </w:tcPr>
          <w:p w14:paraId="64836C27" w14:textId="77777777" w:rsidR="00815C72" w:rsidRDefault="00000000">
            <w:pPr>
              <w:jc w:val="center"/>
              <w:rPr>
                <w:b/>
                <w:szCs w:val="21"/>
              </w:rPr>
            </w:pPr>
            <w:r>
              <w:rPr>
                <w:b/>
                <w:szCs w:val="21"/>
              </w:rPr>
              <w:t>Access</w:t>
            </w:r>
          </w:p>
        </w:tc>
        <w:tc>
          <w:tcPr>
            <w:tcW w:w="1348" w:type="dxa"/>
          </w:tcPr>
          <w:p w14:paraId="20D910DA" w14:textId="77777777" w:rsidR="00815C72" w:rsidRDefault="00000000">
            <w:pPr>
              <w:jc w:val="center"/>
              <w:rPr>
                <w:b/>
                <w:szCs w:val="21"/>
              </w:rPr>
            </w:pPr>
            <w:r>
              <w:rPr>
                <w:b/>
                <w:szCs w:val="21"/>
              </w:rPr>
              <w:t>Reset</w:t>
            </w:r>
          </w:p>
        </w:tc>
        <w:tc>
          <w:tcPr>
            <w:tcW w:w="851" w:type="dxa"/>
          </w:tcPr>
          <w:p w14:paraId="42683843" w14:textId="77777777" w:rsidR="00815C72" w:rsidRDefault="00000000">
            <w:pPr>
              <w:jc w:val="center"/>
              <w:rPr>
                <w:b/>
                <w:szCs w:val="21"/>
              </w:rPr>
            </w:pPr>
            <w:r>
              <w:rPr>
                <w:b/>
                <w:szCs w:val="21"/>
              </w:rPr>
              <w:t>Width</w:t>
            </w:r>
          </w:p>
        </w:tc>
        <w:tc>
          <w:tcPr>
            <w:tcW w:w="3067" w:type="dxa"/>
          </w:tcPr>
          <w:p w14:paraId="33433D9B" w14:textId="77777777" w:rsidR="00815C72" w:rsidRDefault="00000000">
            <w:pPr>
              <w:jc w:val="center"/>
              <w:rPr>
                <w:b/>
                <w:szCs w:val="21"/>
              </w:rPr>
            </w:pPr>
            <w:r>
              <w:rPr>
                <w:b/>
                <w:szCs w:val="21"/>
              </w:rPr>
              <w:t>Description</w:t>
            </w:r>
          </w:p>
        </w:tc>
      </w:tr>
      <w:tr w:rsidR="00815C72" w14:paraId="2143E568" w14:textId="77777777">
        <w:tc>
          <w:tcPr>
            <w:tcW w:w="925" w:type="dxa"/>
          </w:tcPr>
          <w:p w14:paraId="34989EEA" w14:textId="77777777" w:rsidR="00815C72" w:rsidRDefault="00000000">
            <w:pPr>
              <w:jc w:val="center"/>
            </w:pPr>
            <w:r>
              <w:t>0x00</w:t>
            </w:r>
          </w:p>
        </w:tc>
        <w:tc>
          <w:tcPr>
            <w:tcW w:w="2113" w:type="dxa"/>
          </w:tcPr>
          <w:p w14:paraId="5E154C5A" w14:textId="77777777" w:rsidR="00815C72" w:rsidRDefault="00000000">
            <w:pPr>
              <w:jc w:val="center"/>
            </w:pPr>
            <w:r>
              <w:t>SFTRST</w:t>
            </w:r>
          </w:p>
        </w:tc>
        <w:tc>
          <w:tcPr>
            <w:tcW w:w="984" w:type="dxa"/>
          </w:tcPr>
          <w:p w14:paraId="721EEE43" w14:textId="77777777" w:rsidR="00815C72" w:rsidRDefault="00000000">
            <w:pPr>
              <w:jc w:val="center"/>
            </w:pPr>
            <w:r>
              <w:t>WO</w:t>
            </w:r>
          </w:p>
        </w:tc>
        <w:tc>
          <w:tcPr>
            <w:tcW w:w="1348" w:type="dxa"/>
          </w:tcPr>
          <w:p w14:paraId="27A76AD1" w14:textId="77777777" w:rsidR="00815C72" w:rsidRDefault="00000000">
            <w:pPr>
              <w:jc w:val="center"/>
            </w:pPr>
            <w:r>
              <w:t>0x00</w:t>
            </w:r>
          </w:p>
        </w:tc>
        <w:tc>
          <w:tcPr>
            <w:tcW w:w="851" w:type="dxa"/>
          </w:tcPr>
          <w:p w14:paraId="5CB98BBF" w14:textId="77777777" w:rsidR="00815C72" w:rsidRDefault="00000000">
            <w:pPr>
              <w:jc w:val="center"/>
            </w:pPr>
            <w:r>
              <w:t>32</w:t>
            </w:r>
          </w:p>
        </w:tc>
        <w:tc>
          <w:tcPr>
            <w:tcW w:w="3067" w:type="dxa"/>
          </w:tcPr>
          <w:p w14:paraId="55330497" w14:textId="77777777" w:rsidR="00815C72" w:rsidRDefault="00000000">
            <w:pPr>
              <w:jc w:val="center"/>
            </w:pPr>
            <w:r>
              <w:t>Software Reset</w:t>
            </w:r>
          </w:p>
        </w:tc>
      </w:tr>
      <w:tr w:rsidR="00815C72" w14:paraId="0A93ED8C" w14:textId="77777777">
        <w:tc>
          <w:tcPr>
            <w:tcW w:w="925" w:type="dxa"/>
          </w:tcPr>
          <w:p w14:paraId="44C4845F" w14:textId="77777777" w:rsidR="00815C72" w:rsidRDefault="00000000">
            <w:pPr>
              <w:jc w:val="center"/>
            </w:pPr>
            <w:r>
              <w:t>0x04</w:t>
            </w:r>
          </w:p>
        </w:tc>
        <w:tc>
          <w:tcPr>
            <w:tcW w:w="2113" w:type="dxa"/>
          </w:tcPr>
          <w:p w14:paraId="42171631" w14:textId="77777777" w:rsidR="00815C72" w:rsidRDefault="00000000">
            <w:pPr>
              <w:jc w:val="center"/>
            </w:pPr>
            <w:r>
              <w:t>HV_SZ</w:t>
            </w:r>
          </w:p>
        </w:tc>
        <w:tc>
          <w:tcPr>
            <w:tcW w:w="984" w:type="dxa"/>
          </w:tcPr>
          <w:p w14:paraId="0ABB1BF0" w14:textId="77777777" w:rsidR="00815C72" w:rsidRDefault="00000000">
            <w:pPr>
              <w:jc w:val="center"/>
            </w:pPr>
            <w:r>
              <w:t>R/W</w:t>
            </w:r>
          </w:p>
        </w:tc>
        <w:tc>
          <w:tcPr>
            <w:tcW w:w="1348" w:type="dxa"/>
          </w:tcPr>
          <w:p w14:paraId="472B7A43" w14:textId="77777777" w:rsidR="00815C72" w:rsidRDefault="00000000">
            <w:pPr>
              <w:jc w:val="center"/>
            </w:pPr>
            <w:r>
              <w:t>0x08CA1130</w:t>
            </w:r>
          </w:p>
        </w:tc>
        <w:tc>
          <w:tcPr>
            <w:tcW w:w="851" w:type="dxa"/>
          </w:tcPr>
          <w:p w14:paraId="69FE3F65" w14:textId="77777777" w:rsidR="00815C72" w:rsidRDefault="00000000">
            <w:pPr>
              <w:jc w:val="center"/>
            </w:pPr>
            <w:r>
              <w:t>32</w:t>
            </w:r>
          </w:p>
        </w:tc>
        <w:tc>
          <w:tcPr>
            <w:tcW w:w="3067" w:type="dxa"/>
          </w:tcPr>
          <w:p w14:paraId="59D2E479" w14:textId="77777777" w:rsidR="00815C72" w:rsidRDefault="00000000">
            <w:pPr>
              <w:jc w:val="center"/>
            </w:pPr>
            <w:r>
              <w:t>Horizontal- Vertical Size</w:t>
            </w:r>
          </w:p>
        </w:tc>
      </w:tr>
      <w:tr w:rsidR="00815C72" w14:paraId="4E7F6E9B" w14:textId="77777777">
        <w:tc>
          <w:tcPr>
            <w:tcW w:w="925" w:type="dxa"/>
          </w:tcPr>
          <w:p w14:paraId="680CC370" w14:textId="77777777" w:rsidR="00815C72" w:rsidRDefault="00000000">
            <w:pPr>
              <w:jc w:val="center"/>
            </w:pPr>
            <w:r>
              <w:t>0x08</w:t>
            </w:r>
          </w:p>
        </w:tc>
        <w:tc>
          <w:tcPr>
            <w:tcW w:w="2113" w:type="dxa"/>
          </w:tcPr>
          <w:p w14:paraId="4CB286A3" w14:textId="77777777" w:rsidR="00815C72" w:rsidRDefault="00000000">
            <w:pPr>
              <w:jc w:val="center"/>
            </w:pPr>
            <w:r>
              <w:t>HV_VALID_SZ</w:t>
            </w:r>
          </w:p>
        </w:tc>
        <w:tc>
          <w:tcPr>
            <w:tcW w:w="984" w:type="dxa"/>
          </w:tcPr>
          <w:p w14:paraId="77E40B14" w14:textId="77777777" w:rsidR="00815C72" w:rsidRDefault="00000000">
            <w:pPr>
              <w:jc w:val="center"/>
            </w:pPr>
            <w:r>
              <w:t>R/W</w:t>
            </w:r>
          </w:p>
        </w:tc>
        <w:tc>
          <w:tcPr>
            <w:tcW w:w="1348" w:type="dxa"/>
          </w:tcPr>
          <w:p w14:paraId="028A05BD" w14:textId="77777777" w:rsidR="00815C72" w:rsidRDefault="00000000">
            <w:pPr>
              <w:jc w:val="center"/>
            </w:pPr>
            <w:r>
              <w:t>0x08820F18</w:t>
            </w:r>
          </w:p>
        </w:tc>
        <w:tc>
          <w:tcPr>
            <w:tcW w:w="851" w:type="dxa"/>
          </w:tcPr>
          <w:p w14:paraId="040AE6BA" w14:textId="77777777" w:rsidR="00815C72" w:rsidRDefault="00000000">
            <w:pPr>
              <w:jc w:val="center"/>
            </w:pPr>
            <w:r>
              <w:t>32</w:t>
            </w:r>
          </w:p>
        </w:tc>
        <w:tc>
          <w:tcPr>
            <w:tcW w:w="3067" w:type="dxa"/>
          </w:tcPr>
          <w:p w14:paraId="3142107E" w14:textId="77777777" w:rsidR="00815C72" w:rsidRDefault="00000000">
            <w:pPr>
              <w:jc w:val="center"/>
            </w:pPr>
            <w:r>
              <w:t>Horizontal- Vertical Valid Size</w:t>
            </w:r>
          </w:p>
        </w:tc>
      </w:tr>
      <w:tr w:rsidR="00815C72" w14:paraId="53172BFE" w14:textId="77777777">
        <w:tc>
          <w:tcPr>
            <w:tcW w:w="925" w:type="dxa"/>
          </w:tcPr>
          <w:p w14:paraId="09C30DC9" w14:textId="77777777" w:rsidR="00815C72" w:rsidRDefault="00000000">
            <w:pPr>
              <w:jc w:val="center"/>
            </w:pPr>
            <w:r>
              <w:t>0x0c</w:t>
            </w:r>
          </w:p>
        </w:tc>
        <w:tc>
          <w:tcPr>
            <w:tcW w:w="2113" w:type="dxa"/>
          </w:tcPr>
          <w:p w14:paraId="1AF48F2B" w14:textId="77777777" w:rsidR="00815C72" w:rsidRDefault="00000000">
            <w:pPr>
              <w:jc w:val="center"/>
            </w:pPr>
            <w:r>
              <w:t>W_OUT</w:t>
            </w:r>
          </w:p>
        </w:tc>
        <w:tc>
          <w:tcPr>
            <w:tcW w:w="984" w:type="dxa"/>
          </w:tcPr>
          <w:p w14:paraId="33253279" w14:textId="77777777" w:rsidR="00815C72" w:rsidRDefault="00000000">
            <w:pPr>
              <w:jc w:val="center"/>
            </w:pPr>
            <w:r>
              <w:t>R/W</w:t>
            </w:r>
          </w:p>
        </w:tc>
        <w:tc>
          <w:tcPr>
            <w:tcW w:w="1348" w:type="dxa"/>
          </w:tcPr>
          <w:p w14:paraId="350E1B3B" w14:textId="77777777" w:rsidR="00815C72" w:rsidRDefault="00000000">
            <w:pPr>
              <w:jc w:val="center"/>
            </w:pPr>
            <w:r>
              <w:t>0x00</w:t>
            </w:r>
          </w:p>
        </w:tc>
        <w:tc>
          <w:tcPr>
            <w:tcW w:w="851" w:type="dxa"/>
          </w:tcPr>
          <w:p w14:paraId="79378703" w14:textId="77777777" w:rsidR="00815C72" w:rsidRDefault="00000000">
            <w:pPr>
              <w:jc w:val="center"/>
            </w:pPr>
            <w:r>
              <w:t>32</w:t>
            </w:r>
          </w:p>
        </w:tc>
        <w:tc>
          <w:tcPr>
            <w:tcW w:w="3067" w:type="dxa"/>
          </w:tcPr>
          <w:p w14:paraId="62438376" w14:textId="77777777" w:rsidR="00815C72" w:rsidRDefault="00000000">
            <w:pPr>
              <w:jc w:val="center"/>
            </w:pPr>
            <w:r>
              <w:t>Write Output</w:t>
            </w:r>
          </w:p>
        </w:tc>
      </w:tr>
      <w:tr w:rsidR="00815C72" w14:paraId="3B2969A5" w14:textId="77777777">
        <w:tc>
          <w:tcPr>
            <w:tcW w:w="925" w:type="dxa"/>
            <w:tcBorders>
              <w:top w:val="single" w:sz="4" w:space="0" w:color="auto"/>
              <w:left w:val="single" w:sz="4" w:space="0" w:color="auto"/>
              <w:bottom w:val="single" w:sz="4" w:space="0" w:color="auto"/>
              <w:right w:val="single" w:sz="4" w:space="0" w:color="auto"/>
            </w:tcBorders>
          </w:tcPr>
          <w:p w14:paraId="3AFF9F38" w14:textId="77777777" w:rsidR="00815C72" w:rsidRDefault="00000000">
            <w:pPr>
              <w:jc w:val="center"/>
            </w:pPr>
            <w:r>
              <w:t>0x10</w:t>
            </w:r>
          </w:p>
        </w:tc>
        <w:tc>
          <w:tcPr>
            <w:tcW w:w="2113" w:type="dxa"/>
            <w:tcBorders>
              <w:top w:val="single" w:sz="4" w:space="0" w:color="auto"/>
              <w:left w:val="single" w:sz="4" w:space="0" w:color="auto"/>
              <w:bottom w:val="single" w:sz="4" w:space="0" w:color="auto"/>
              <w:right w:val="single" w:sz="4" w:space="0" w:color="auto"/>
            </w:tcBorders>
          </w:tcPr>
          <w:p w14:paraId="7B8BE90D" w14:textId="77777777" w:rsidR="00815C72" w:rsidRDefault="00000000">
            <w:pPr>
              <w:jc w:val="center"/>
            </w:pPr>
            <w:r>
              <w:t>BANK_CYC</w:t>
            </w:r>
          </w:p>
        </w:tc>
        <w:tc>
          <w:tcPr>
            <w:tcW w:w="984" w:type="dxa"/>
            <w:tcBorders>
              <w:top w:val="single" w:sz="4" w:space="0" w:color="auto"/>
              <w:left w:val="single" w:sz="4" w:space="0" w:color="auto"/>
              <w:bottom w:val="single" w:sz="4" w:space="0" w:color="auto"/>
              <w:right w:val="single" w:sz="4" w:space="0" w:color="auto"/>
            </w:tcBorders>
          </w:tcPr>
          <w:p w14:paraId="4178A364" w14:textId="77777777" w:rsidR="00815C72" w:rsidRDefault="00000000">
            <w:pPr>
              <w:jc w:val="center"/>
            </w:pPr>
            <w:r>
              <w:t>R/W</w:t>
            </w:r>
          </w:p>
        </w:tc>
        <w:tc>
          <w:tcPr>
            <w:tcW w:w="1348" w:type="dxa"/>
            <w:tcBorders>
              <w:top w:val="single" w:sz="4" w:space="0" w:color="auto"/>
              <w:left w:val="single" w:sz="4" w:space="0" w:color="auto"/>
              <w:bottom w:val="single" w:sz="4" w:space="0" w:color="auto"/>
              <w:right w:val="single" w:sz="4" w:space="0" w:color="auto"/>
            </w:tcBorders>
          </w:tcPr>
          <w:p w14:paraId="4C20FCFB" w14:textId="77777777" w:rsidR="00815C72" w:rsidRDefault="00000000">
            <w:pPr>
              <w:jc w:val="center"/>
            </w:pPr>
            <w:r>
              <w:t>0x64</w:t>
            </w:r>
          </w:p>
        </w:tc>
        <w:tc>
          <w:tcPr>
            <w:tcW w:w="851" w:type="dxa"/>
            <w:tcBorders>
              <w:top w:val="single" w:sz="4" w:space="0" w:color="auto"/>
              <w:left w:val="single" w:sz="4" w:space="0" w:color="auto"/>
              <w:bottom w:val="single" w:sz="4" w:space="0" w:color="auto"/>
              <w:right w:val="single" w:sz="4" w:space="0" w:color="auto"/>
            </w:tcBorders>
          </w:tcPr>
          <w:p w14:paraId="2896183B" w14:textId="77777777" w:rsidR="00815C72" w:rsidRDefault="00000000">
            <w:pPr>
              <w:jc w:val="center"/>
            </w:pPr>
            <w:r>
              <w:t>32</w:t>
            </w:r>
          </w:p>
        </w:tc>
        <w:tc>
          <w:tcPr>
            <w:tcW w:w="3067" w:type="dxa"/>
            <w:tcBorders>
              <w:top w:val="single" w:sz="4" w:space="0" w:color="auto"/>
              <w:left w:val="single" w:sz="4" w:space="0" w:color="auto"/>
              <w:bottom w:val="single" w:sz="4" w:space="0" w:color="auto"/>
              <w:right w:val="single" w:sz="4" w:space="0" w:color="auto"/>
            </w:tcBorders>
          </w:tcPr>
          <w:p w14:paraId="212C4A41" w14:textId="77777777" w:rsidR="00815C72" w:rsidRDefault="00000000">
            <w:pPr>
              <w:jc w:val="center"/>
            </w:pPr>
            <w:r>
              <w:t>Bank Cycle</w:t>
            </w:r>
          </w:p>
        </w:tc>
      </w:tr>
    </w:tbl>
    <w:p w14:paraId="3EC6A41A" w14:textId="77777777" w:rsidR="00815C72" w:rsidRDefault="00815C72"/>
    <w:p w14:paraId="65924605" w14:textId="77777777" w:rsidR="00815C72" w:rsidRDefault="00000000">
      <w:pPr>
        <w:pStyle w:val="20"/>
        <w:rPr>
          <w:rFonts w:ascii="Times New Roman" w:hAnsi="Times New Roman"/>
        </w:rPr>
      </w:pPr>
      <w:bookmarkStart w:id="978" w:name="_Toc144813598"/>
      <w:bookmarkStart w:id="979" w:name="_Toc195892243"/>
      <w:r>
        <w:rPr>
          <w:rFonts w:ascii="Times New Roman" w:hAnsi="Times New Roman"/>
        </w:rPr>
        <w:t>3 Detailed definition of registers</w:t>
      </w:r>
      <w:bookmarkEnd w:id="978"/>
      <w:bookmarkEnd w:id="979"/>
    </w:p>
    <w:p w14:paraId="37952015" w14:textId="77777777" w:rsidR="00815C72" w:rsidRDefault="00815C72"/>
    <w:p w14:paraId="6EFC9F8A" w14:textId="77777777" w:rsidR="00815C72" w:rsidRDefault="00000000">
      <w:pPr>
        <w:rPr>
          <w:b/>
          <w:sz w:val="28"/>
          <w:szCs w:val="28"/>
        </w:rPr>
      </w:pPr>
      <w:r>
        <w:rPr>
          <w:b/>
          <w:sz w:val="28"/>
          <w:szCs w:val="28"/>
        </w:rPr>
        <w:t>SFTRST</w:t>
      </w:r>
    </w:p>
    <w:p w14:paraId="6C817022" w14:textId="77777777" w:rsidR="00815C72" w:rsidRDefault="00000000">
      <w:pPr>
        <w:numPr>
          <w:ilvl w:val="0"/>
          <w:numId w:val="9"/>
        </w:numPr>
        <w:rPr>
          <w:sz w:val="24"/>
        </w:rPr>
      </w:pPr>
      <w:r>
        <w:rPr>
          <w:sz w:val="24"/>
        </w:rPr>
        <w:t>Name:</w:t>
      </w:r>
      <w:r>
        <w:t xml:space="preserve"> </w:t>
      </w:r>
      <w:r>
        <w:rPr>
          <w:sz w:val="24"/>
        </w:rPr>
        <w:t>Software Reset</w:t>
      </w:r>
    </w:p>
    <w:p w14:paraId="3CB7C40F" w14:textId="77777777" w:rsidR="00815C72" w:rsidRDefault="00000000">
      <w:pPr>
        <w:numPr>
          <w:ilvl w:val="0"/>
          <w:numId w:val="9"/>
        </w:numPr>
        <w:rPr>
          <w:sz w:val="24"/>
        </w:rPr>
      </w:pPr>
      <w:r>
        <w:rPr>
          <w:sz w:val="24"/>
        </w:rPr>
        <w:t>Size</w:t>
      </w:r>
      <w:r>
        <w:rPr>
          <w:sz w:val="24"/>
        </w:rPr>
        <w:t>：</w:t>
      </w:r>
      <w:r>
        <w:rPr>
          <w:sz w:val="24"/>
        </w:rPr>
        <w:t>32bits</w:t>
      </w:r>
    </w:p>
    <w:p w14:paraId="70E94917" w14:textId="77777777" w:rsidR="00815C72" w:rsidRDefault="00000000">
      <w:pPr>
        <w:numPr>
          <w:ilvl w:val="0"/>
          <w:numId w:val="9"/>
        </w:numPr>
        <w:rPr>
          <w:sz w:val="24"/>
        </w:rPr>
      </w:pPr>
      <w:r>
        <w:rPr>
          <w:sz w:val="24"/>
        </w:rPr>
        <w:t>Addr</w:t>
      </w:r>
      <w:r>
        <w:rPr>
          <w:sz w:val="24"/>
        </w:rPr>
        <w:t>：</w:t>
      </w:r>
      <w:r>
        <w:rPr>
          <w:sz w:val="24"/>
        </w:rPr>
        <w:t>0x400A 0000</w:t>
      </w:r>
    </w:p>
    <w:p w14:paraId="40A5E8CC" w14:textId="77777777" w:rsidR="00815C72" w:rsidRDefault="00000000">
      <w:pPr>
        <w:numPr>
          <w:ilvl w:val="0"/>
          <w:numId w:val="9"/>
        </w:numPr>
        <w:rPr>
          <w:sz w:val="24"/>
        </w:rPr>
      </w:pPr>
      <w:r>
        <w:rPr>
          <w:sz w:val="24"/>
        </w:rPr>
        <w:t>Read/Write access</w:t>
      </w:r>
      <w:r>
        <w:rPr>
          <w:sz w:val="24"/>
        </w:rPr>
        <w:t>：</w:t>
      </w:r>
      <w:r>
        <w:rPr>
          <w:sz w:val="24"/>
        </w:rPr>
        <w:t>write only</w:t>
      </w:r>
    </w:p>
    <w:p w14:paraId="37E0B440" w14:textId="77777777" w:rsidR="00815C72" w:rsidRDefault="00000000">
      <w:pPr>
        <w:numPr>
          <w:ilvl w:val="0"/>
          <w:numId w:val="9"/>
        </w:numPr>
        <w:rPr>
          <w:sz w:val="24"/>
        </w:rPr>
      </w:pPr>
      <w:r>
        <w:rPr>
          <w:sz w:val="24"/>
        </w:rPr>
        <w:t>Reset Value: 0x0</w:t>
      </w:r>
    </w:p>
    <w:p w14:paraId="426FC26F"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
        <w:gridCol w:w="1830"/>
        <w:gridCol w:w="850"/>
        <w:gridCol w:w="849"/>
        <w:gridCol w:w="4905"/>
      </w:tblGrid>
      <w:tr w:rsidR="00815C72" w14:paraId="57A5AC7F" w14:textId="77777777">
        <w:tc>
          <w:tcPr>
            <w:tcW w:w="931" w:type="dxa"/>
          </w:tcPr>
          <w:p w14:paraId="5482E53B" w14:textId="77777777" w:rsidR="00815C72" w:rsidRDefault="00000000">
            <w:r>
              <w:t>Bits</w:t>
            </w:r>
          </w:p>
        </w:tc>
        <w:tc>
          <w:tcPr>
            <w:tcW w:w="1842" w:type="dxa"/>
          </w:tcPr>
          <w:p w14:paraId="3CA0D828" w14:textId="77777777" w:rsidR="00815C72" w:rsidRDefault="00000000">
            <w:r>
              <w:t>Name</w:t>
            </w:r>
          </w:p>
        </w:tc>
        <w:tc>
          <w:tcPr>
            <w:tcW w:w="851" w:type="dxa"/>
          </w:tcPr>
          <w:p w14:paraId="01915A91" w14:textId="77777777" w:rsidR="00815C72" w:rsidRDefault="00000000">
            <w:r>
              <w:t>Access</w:t>
            </w:r>
          </w:p>
        </w:tc>
        <w:tc>
          <w:tcPr>
            <w:tcW w:w="851" w:type="dxa"/>
          </w:tcPr>
          <w:p w14:paraId="404C0C98" w14:textId="77777777" w:rsidR="00815C72" w:rsidRDefault="00000000">
            <w:r>
              <w:t>Reset</w:t>
            </w:r>
          </w:p>
        </w:tc>
        <w:tc>
          <w:tcPr>
            <w:tcW w:w="4961" w:type="dxa"/>
          </w:tcPr>
          <w:p w14:paraId="408C0B98" w14:textId="77777777" w:rsidR="00815C72" w:rsidRDefault="00000000">
            <w:r>
              <w:t>Definition</w:t>
            </w:r>
          </w:p>
        </w:tc>
      </w:tr>
      <w:tr w:rsidR="00815C72" w14:paraId="384B735A" w14:textId="77777777">
        <w:tc>
          <w:tcPr>
            <w:tcW w:w="931" w:type="dxa"/>
          </w:tcPr>
          <w:p w14:paraId="09D75BA8" w14:textId="77777777" w:rsidR="00815C72" w:rsidRDefault="00000000">
            <w:r>
              <w:t>[31:1]</w:t>
            </w:r>
          </w:p>
        </w:tc>
        <w:tc>
          <w:tcPr>
            <w:tcW w:w="1842" w:type="dxa"/>
          </w:tcPr>
          <w:p w14:paraId="25E3F581" w14:textId="77777777" w:rsidR="00815C72" w:rsidRDefault="00000000">
            <w:r>
              <w:t>Reserved</w:t>
            </w:r>
          </w:p>
        </w:tc>
        <w:tc>
          <w:tcPr>
            <w:tcW w:w="851" w:type="dxa"/>
          </w:tcPr>
          <w:p w14:paraId="354E158E" w14:textId="77777777" w:rsidR="00815C72" w:rsidRDefault="00000000">
            <w:r>
              <w:t>RO</w:t>
            </w:r>
          </w:p>
        </w:tc>
        <w:tc>
          <w:tcPr>
            <w:tcW w:w="851" w:type="dxa"/>
          </w:tcPr>
          <w:p w14:paraId="0F9DAB33" w14:textId="77777777" w:rsidR="00815C72" w:rsidRDefault="00000000">
            <w:r>
              <w:t>0x00</w:t>
            </w:r>
          </w:p>
        </w:tc>
        <w:tc>
          <w:tcPr>
            <w:tcW w:w="4961" w:type="dxa"/>
          </w:tcPr>
          <w:p w14:paraId="2EBD895D" w14:textId="77777777" w:rsidR="00815C72" w:rsidRDefault="00000000">
            <w:r>
              <w:t>Reserved</w:t>
            </w:r>
          </w:p>
        </w:tc>
      </w:tr>
      <w:tr w:rsidR="00815C72" w14:paraId="440B3BD4" w14:textId="77777777">
        <w:tc>
          <w:tcPr>
            <w:tcW w:w="931" w:type="dxa"/>
          </w:tcPr>
          <w:p w14:paraId="419510DF" w14:textId="77777777" w:rsidR="00815C72" w:rsidRDefault="00000000">
            <w:r>
              <w:t>[0]</w:t>
            </w:r>
          </w:p>
        </w:tc>
        <w:tc>
          <w:tcPr>
            <w:tcW w:w="1842" w:type="dxa"/>
          </w:tcPr>
          <w:p w14:paraId="0EB5184D" w14:textId="77777777" w:rsidR="00815C72" w:rsidRDefault="00000000">
            <w:r>
              <w:t>SFTRST</w:t>
            </w:r>
          </w:p>
        </w:tc>
        <w:tc>
          <w:tcPr>
            <w:tcW w:w="851" w:type="dxa"/>
          </w:tcPr>
          <w:p w14:paraId="5471FAEB" w14:textId="77777777" w:rsidR="00815C72" w:rsidRDefault="00000000">
            <w:r>
              <w:t>WO</w:t>
            </w:r>
          </w:p>
        </w:tc>
        <w:tc>
          <w:tcPr>
            <w:tcW w:w="851" w:type="dxa"/>
          </w:tcPr>
          <w:p w14:paraId="33B3E502" w14:textId="77777777" w:rsidR="00815C72" w:rsidRDefault="00000000">
            <w:r>
              <w:t>0x00</w:t>
            </w:r>
          </w:p>
        </w:tc>
        <w:tc>
          <w:tcPr>
            <w:tcW w:w="4961" w:type="dxa"/>
          </w:tcPr>
          <w:p w14:paraId="17655D30" w14:textId="77777777" w:rsidR="00815C72" w:rsidRDefault="00000000">
            <w:pPr>
              <w:rPr>
                <w:color w:val="000000"/>
                <w:szCs w:val="18"/>
              </w:rPr>
            </w:pPr>
            <w:r>
              <w:rPr>
                <w:color w:val="000000"/>
                <w:szCs w:val="18"/>
              </w:rPr>
              <w:t>Software reset to CCHG module.</w:t>
            </w:r>
          </w:p>
          <w:p w14:paraId="26B4BDA6" w14:textId="77777777" w:rsidR="00815C72" w:rsidRDefault="00000000">
            <w:pPr>
              <w:rPr>
                <w:color w:val="000000"/>
                <w:szCs w:val="18"/>
              </w:rPr>
            </w:pPr>
            <w:r>
              <w:rPr>
                <w:color w:val="000000"/>
                <w:szCs w:val="18"/>
              </w:rPr>
              <w:t>Reading has no effect</w:t>
            </w:r>
          </w:p>
          <w:p w14:paraId="7EDC6085" w14:textId="77777777" w:rsidR="00815C72" w:rsidRDefault="00000000">
            <w:pPr>
              <w:rPr>
                <w:color w:val="000000"/>
                <w:szCs w:val="18"/>
              </w:rPr>
            </w:pPr>
            <w:r>
              <w:rPr>
                <w:color w:val="000000"/>
                <w:szCs w:val="18"/>
              </w:rPr>
              <w:t>Writing 1 resets the CCHG module</w:t>
            </w:r>
          </w:p>
          <w:p w14:paraId="676FB8A3" w14:textId="77777777" w:rsidR="00815C72" w:rsidRDefault="00000000">
            <w:r>
              <w:rPr>
                <w:color w:val="000000"/>
                <w:szCs w:val="18"/>
              </w:rPr>
              <w:t>Writing 0 releases the reset to CCHG module.</w:t>
            </w:r>
          </w:p>
        </w:tc>
      </w:tr>
    </w:tbl>
    <w:p w14:paraId="7E02FC18" w14:textId="77777777" w:rsidR="00815C72" w:rsidRDefault="00815C72"/>
    <w:p w14:paraId="538E1AE1" w14:textId="77777777" w:rsidR="00815C72" w:rsidRDefault="00000000">
      <w:pPr>
        <w:rPr>
          <w:b/>
          <w:sz w:val="28"/>
          <w:szCs w:val="28"/>
        </w:rPr>
      </w:pPr>
      <w:r>
        <w:rPr>
          <w:b/>
          <w:sz w:val="28"/>
          <w:szCs w:val="28"/>
        </w:rPr>
        <w:t>HV_SZ</w:t>
      </w:r>
    </w:p>
    <w:p w14:paraId="0DAA14D0" w14:textId="77777777" w:rsidR="00815C72" w:rsidRDefault="00000000">
      <w:pPr>
        <w:numPr>
          <w:ilvl w:val="0"/>
          <w:numId w:val="9"/>
        </w:numPr>
        <w:rPr>
          <w:sz w:val="24"/>
        </w:rPr>
      </w:pPr>
      <w:r>
        <w:rPr>
          <w:sz w:val="24"/>
        </w:rPr>
        <w:t>Name:</w:t>
      </w:r>
      <w:r>
        <w:t xml:space="preserve"> </w:t>
      </w:r>
      <w:r>
        <w:rPr>
          <w:sz w:val="24"/>
        </w:rPr>
        <w:t>Horizontal- Vertical Size</w:t>
      </w:r>
    </w:p>
    <w:p w14:paraId="50ED38B1" w14:textId="77777777" w:rsidR="00815C72" w:rsidRDefault="00000000">
      <w:pPr>
        <w:numPr>
          <w:ilvl w:val="0"/>
          <w:numId w:val="9"/>
        </w:numPr>
        <w:rPr>
          <w:sz w:val="24"/>
        </w:rPr>
      </w:pPr>
      <w:r>
        <w:rPr>
          <w:sz w:val="24"/>
        </w:rPr>
        <w:t>Size</w:t>
      </w:r>
      <w:r>
        <w:rPr>
          <w:sz w:val="24"/>
        </w:rPr>
        <w:t>：</w:t>
      </w:r>
      <w:r>
        <w:rPr>
          <w:sz w:val="24"/>
        </w:rPr>
        <w:t>32bits</w:t>
      </w:r>
    </w:p>
    <w:p w14:paraId="37A4C2EE" w14:textId="77777777" w:rsidR="00815C72" w:rsidRDefault="00000000">
      <w:pPr>
        <w:numPr>
          <w:ilvl w:val="0"/>
          <w:numId w:val="9"/>
        </w:numPr>
        <w:rPr>
          <w:sz w:val="24"/>
        </w:rPr>
      </w:pPr>
      <w:r>
        <w:rPr>
          <w:sz w:val="24"/>
        </w:rPr>
        <w:t>Addr</w:t>
      </w:r>
      <w:r>
        <w:rPr>
          <w:sz w:val="24"/>
        </w:rPr>
        <w:t>：</w:t>
      </w:r>
      <w:r>
        <w:rPr>
          <w:sz w:val="24"/>
        </w:rPr>
        <w:t>0x400A 0004</w:t>
      </w:r>
    </w:p>
    <w:p w14:paraId="46D6FC20" w14:textId="77777777" w:rsidR="00815C72" w:rsidRDefault="00000000">
      <w:pPr>
        <w:numPr>
          <w:ilvl w:val="0"/>
          <w:numId w:val="9"/>
        </w:numPr>
        <w:rPr>
          <w:sz w:val="24"/>
        </w:rPr>
      </w:pPr>
      <w:r>
        <w:rPr>
          <w:sz w:val="24"/>
        </w:rPr>
        <w:lastRenderedPageBreak/>
        <w:t>Read/Write access</w:t>
      </w:r>
      <w:r>
        <w:rPr>
          <w:sz w:val="24"/>
        </w:rPr>
        <w:t>：</w:t>
      </w:r>
      <w:r>
        <w:rPr>
          <w:sz w:val="24"/>
        </w:rPr>
        <w:t xml:space="preserve">read/write </w:t>
      </w:r>
    </w:p>
    <w:p w14:paraId="40934565" w14:textId="77777777" w:rsidR="00815C72" w:rsidRDefault="00000000">
      <w:pPr>
        <w:numPr>
          <w:ilvl w:val="0"/>
          <w:numId w:val="9"/>
        </w:numPr>
        <w:rPr>
          <w:sz w:val="24"/>
        </w:rPr>
      </w:pPr>
      <w:r>
        <w:rPr>
          <w:sz w:val="24"/>
        </w:rPr>
        <w:t>Reset Value: 0x08CA1130</w:t>
      </w:r>
    </w:p>
    <w:p w14:paraId="6CDA1180"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7"/>
        <w:gridCol w:w="1814"/>
        <w:gridCol w:w="850"/>
        <w:gridCol w:w="928"/>
        <w:gridCol w:w="4843"/>
      </w:tblGrid>
      <w:tr w:rsidR="00815C72" w14:paraId="61B17A15" w14:textId="77777777">
        <w:tc>
          <w:tcPr>
            <w:tcW w:w="931" w:type="dxa"/>
          </w:tcPr>
          <w:p w14:paraId="04DE453A" w14:textId="77777777" w:rsidR="00815C72" w:rsidRDefault="00000000">
            <w:r>
              <w:t>Bits</w:t>
            </w:r>
          </w:p>
        </w:tc>
        <w:tc>
          <w:tcPr>
            <w:tcW w:w="1842" w:type="dxa"/>
          </w:tcPr>
          <w:p w14:paraId="5E1280EF" w14:textId="77777777" w:rsidR="00815C72" w:rsidRDefault="00000000">
            <w:r>
              <w:t>Name</w:t>
            </w:r>
          </w:p>
        </w:tc>
        <w:tc>
          <w:tcPr>
            <w:tcW w:w="851" w:type="dxa"/>
          </w:tcPr>
          <w:p w14:paraId="06E939E1" w14:textId="77777777" w:rsidR="00815C72" w:rsidRDefault="00000000">
            <w:r>
              <w:t>Access</w:t>
            </w:r>
          </w:p>
        </w:tc>
        <w:tc>
          <w:tcPr>
            <w:tcW w:w="928" w:type="dxa"/>
          </w:tcPr>
          <w:p w14:paraId="3C5E132D" w14:textId="77777777" w:rsidR="00815C72" w:rsidRDefault="00000000">
            <w:r>
              <w:t>Reset</w:t>
            </w:r>
          </w:p>
        </w:tc>
        <w:tc>
          <w:tcPr>
            <w:tcW w:w="4961" w:type="dxa"/>
          </w:tcPr>
          <w:p w14:paraId="00128629" w14:textId="77777777" w:rsidR="00815C72" w:rsidRDefault="00000000">
            <w:r>
              <w:t>Definition</w:t>
            </w:r>
          </w:p>
        </w:tc>
      </w:tr>
      <w:tr w:rsidR="00815C72" w14:paraId="570BAB8D" w14:textId="77777777">
        <w:tc>
          <w:tcPr>
            <w:tcW w:w="931" w:type="dxa"/>
          </w:tcPr>
          <w:p w14:paraId="70A55164" w14:textId="77777777" w:rsidR="00815C72" w:rsidRDefault="00000000">
            <w:r>
              <w:t>[27:16]</w:t>
            </w:r>
          </w:p>
        </w:tc>
        <w:tc>
          <w:tcPr>
            <w:tcW w:w="1842" w:type="dxa"/>
          </w:tcPr>
          <w:p w14:paraId="11306809" w14:textId="77777777" w:rsidR="00815C72" w:rsidRDefault="00000000">
            <w:r>
              <w:t>V_SIZE</w:t>
            </w:r>
          </w:p>
        </w:tc>
        <w:tc>
          <w:tcPr>
            <w:tcW w:w="851" w:type="dxa"/>
          </w:tcPr>
          <w:p w14:paraId="0913DABE" w14:textId="77777777" w:rsidR="00815C72" w:rsidRDefault="00000000">
            <w:r>
              <w:t>R/W</w:t>
            </w:r>
          </w:p>
        </w:tc>
        <w:tc>
          <w:tcPr>
            <w:tcW w:w="928" w:type="dxa"/>
          </w:tcPr>
          <w:p w14:paraId="59BB6AB6" w14:textId="77777777" w:rsidR="00815C72" w:rsidRDefault="00000000">
            <w:r>
              <w:t>0x08CA</w:t>
            </w:r>
          </w:p>
        </w:tc>
        <w:tc>
          <w:tcPr>
            <w:tcW w:w="4961" w:type="dxa"/>
          </w:tcPr>
          <w:p w14:paraId="05F9B118" w14:textId="77777777" w:rsidR="00815C72" w:rsidRDefault="00000000">
            <w:r>
              <w:t>Vertical Size</w:t>
            </w:r>
          </w:p>
        </w:tc>
      </w:tr>
      <w:tr w:rsidR="00815C72" w14:paraId="58DC2460" w14:textId="77777777">
        <w:tc>
          <w:tcPr>
            <w:tcW w:w="931" w:type="dxa"/>
          </w:tcPr>
          <w:p w14:paraId="75C12526" w14:textId="77777777" w:rsidR="00815C72" w:rsidRDefault="00000000">
            <w:r>
              <w:t>[13:0]</w:t>
            </w:r>
          </w:p>
        </w:tc>
        <w:tc>
          <w:tcPr>
            <w:tcW w:w="1842" w:type="dxa"/>
          </w:tcPr>
          <w:p w14:paraId="0DBB1659" w14:textId="77777777" w:rsidR="00815C72" w:rsidRDefault="00000000">
            <w:r>
              <w:t>H_SIZE</w:t>
            </w:r>
          </w:p>
        </w:tc>
        <w:tc>
          <w:tcPr>
            <w:tcW w:w="851" w:type="dxa"/>
          </w:tcPr>
          <w:p w14:paraId="5D550B67" w14:textId="77777777" w:rsidR="00815C72" w:rsidRDefault="00000000">
            <w:r>
              <w:t>R/W</w:t>
            </w:r>
          </w:p>
        </w:tc>
        <w:tc>
          <w:tcPr>
            <w:tcW w:w="928" w:type="dxa"/>
          </w:tcPr>
          <w:p w14:paraId="22A35BAA" w14:textId="77777777" w:rsidR="00815C72" w:rsidRDefault="00000000">
            <w:r>
              <w:t>0x1130</w:t>
            </w:r>
          </w:p>
        </w:tc>
        <w:tc>
          <w:tcPr>
            <w:tcW w:w="4961" w:type="dxa"/>
          </w:tcPr>
          <w:p w14:paraId="70005C27" w14:textId="77777777" w:rsidR="00815C72" w:rsidRDefault="00000000">
            <w:r>
              <w:rPr>
                <w:color w:val="000000"/>
                <w:szCs w:val="18"/>
              </w:rPr>
              <w:t>Horizontal size</w:t>
            </w:r>
          </w:p>
        </w:tc>
      </w:tr>
    </w:tbl>
    <w:p w14:paraId="106C5969" w14:textId="77777777" w:rsidR="00815C72" w:rsidRDefault="00815C72"/>
    <w:p w14:paraId="27AEBF27" w14:textId="77777777" w:rsidR="00815C72" w:rsidRDefault="00000000">
      <w:pPr>
        <w:rPr>
          <w:b/>
          <w:sz w:val="28"/>
          <w:szCs w:val="28"/>
        </w:rPr>
      </w:pPr>
      <w:r>
        <w:rPr>
          <w:b/>
          <w:sz w:val="28"/>
          <w:szCs w:val="28"/>
        </w:rPr>
        <w:t>HV_VALID_SZ</w:t>
      </w:r>
    </w:p>
    <w:p w14:paraId="75E802DF" w14:textId="77777777" w:rsidR="00815C72" w:rsidRDefault="00000000">
      <w:pPr>
        <w:numPr>
          <w:ilvl w:val="0"/>
          <w:numId w:val="9"/>
        </w:numPr>
        <w:rPr>
          <w:sz w:val="24"/>
        </w:rPr>
      </w:pPr>
      <w:r>
        <w:rPr>
          <w:sz w:val="24"/>
        </w:rPr>
        <w:t>Name:</w:t>
      </w:r>
      <w:r>
        <w:t xml:space="preserve"> </w:t>
      </w:r>
      <w:r>
        <w:rPr>
          <w:sz w:val="24"/>
        </w:rPr>
        <w:t>Horizontal- Vertical Valid Size</w:t>
      </w:r>
    </w:p>
    <w:p w14:paraId="60C31EB2" w14:textId="77777777" w:rsidR="00815C72" w:rsidRDefault="00000000">
      <w:pPr>
        <w:numPr>
          <w:ilvl w:val="0"/>
          <w:numId w:val="9"/>
        </w:numPr>
        <w:rPr>
          <w:sz w:val="24"/>
        </w:rPr>
      </w:pPr>
      <w:r>
        <w:rPr>
          <w:sz w:val="24"/>
        </w:rPr>
        <w:t>Size</w:t>
      </w:r>
      <w:r>
        <w:rPr>
          <w:sz w:val="24"/>
        </w:rPr>
        <w:t>：</w:t>
      </w:r>
      <w:r>
        <w:rPr>
          <w:sz w:val="24"/>
        </w:rPr>
        <w:t>32bits</w:t>
      </w:r>
    </w:p>
    <w:p w14:paraId="387D6BE8" w14:textId="77777777" w:rsidR="00815C72" w:rsidRDefault="00000000">
      <w:pPr>
        <w:numPr>
          <w:ilvl w:val="0"/>
          <w:numId w:val="9"/>
        </w:numPr>
        <w:rPr>
          <w:sz w:val="24"/>
        </w:rPr>
      </w:pPr>
      <w:r>
        <w:rPr>
          <w:sz w:val="24"/>
        </w:rPr>
        <w:t>Addr</w:t>
      </w:r>
      <w:r>
        <w:rPr>
          <w:sz w:val="24"/>
        </w:rPr>
        <w:t>：</w:t>
      </w:r>
      <w:r>
        <w:rPr>
          <w:sz w:val="24"/>
        </w:rPr>
        <w:t>0x400A 0008</w:t>
      </w:r>
    </w:p>
    <w:p w14:paraId="3EA16392"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5075AC08" w14:textId="77777777" w:rsidR="00815C72" w:rsidRDefault="00000000">
      <w:pPr>
        <w:numPr>
          <w:ilvl w:val="0"/>
          <w:numId w:val="9"/>
        </w:numPr>
        <w:rPr>
          <w:sz w:val="24"/>
        </w:rPr>
      </w:pPr>
      <w:r>
        <w:rPr>
          <w:sz w:val="24"/>
        </w:rPr>
        <w:t>Reset Value: 0x08CA1130</w:t>
      </w:r>
    </w:p>
    <w:p w14:paraId="4D55A07F"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0"/>
        <w:gridCol w:w="1838"/>
        <w:gridCol w:w="850"/>
        <w:gridCol w:w="858"/>
        <w:gridCol w:w="4886"/>
      </w:tblGrid>
      <w:tr w:rsidR="00815C72" w14:paraId="63A7FC28" w14:textId="77777777">
        <w:tc>
          <w:tcPr>
            <w:tcW w:w="931" w:type="dxa"/>
          </w:tcPr>
          <w:p w14:paraId="68FB100F" w14:textId="77777777" w:rsidR="00815C72" w:rsidRDefault="00000000">
            <w:r>
              <w:t>Bits</w:t>
            </w:r>
          </w:p>
        </w:tc>
        <w:tc>
          <w:tcPr>
            <w:tcW w:w="1842" w:type="dxa"/>
          </w:tcPr>
          <w:p w14:paraId="02A40D2F" w14:textId="77777777" w:rsidR="00815C72" w:rsidRDefault="00000000">
            <w:r>
              <w:t>Name</w:t>
            </w:r>
          </w:p>
        </w:tc>
        <w:tc>
          <w:tcPr>
            <w:tcW w:w="851" w:type="dxa"/>
          </w:tcPr>
          <w:p w14:paraId="6A9A6F9B" w14:textId="77777777" w:rsidR="00815C72" w:rsidRDefault="00000000">
            <w:r>
              <w:t>Access</w:t>
            </w:r>
          </w:p>
        </w:tc>
        <w:tc>
          <w:tcPr>
            <w:tcW w:w="858" w:type="dxa"/>
          </w:tcPr>
          <w:p w14:paraId="41B87B9B" w14:textId="77777777" w:rsidR="00815C72" w:rsidRDefault="00000000">
            <w:r>
              <w:t>Reset</w:t>
            </w:r>
          </w:p>
        </w:tc>
        <w:tc>
          <w:tcPr>
            <w:tcW w:w="4961" w:type="dxa"/>
          </w:tcPr>
          <w:p w14:paraId="5D6AC22C" w14:textId="77777777" w:rsidR="00815C72" w:rsidRDefault="00000000">
            <w:r>
              <w:t>Definition</w:t>
            </w:r>
          </w:p>
        </w:tc>
      </w:tr>
      <w:tr w:rsidR="00815C72" w14:paraId="4F1F2186" w14:textId="77777777">
        <w:tc>
          <w:tcPr>
            <w:tcW w:w="931" w:type="dxa"/>
          </w:tcPr>
          <w:p w14:paraId="3E817322" w14:textId="77777777" w:rsidR="00815C72" w:rsidRDefault="00000000">
            <w:r>
              <w:t>[27:16]</w:t>
            </w:r>
          </w:p>
        </w:tc>
        <w:tc>
          <w:tcPr>
            <w:tcW w:w="1842" w:type="dxa"/>
          </w:tcPr>
          <w:p w14:paraId="072AA8B6" w14:textId="77777777" w:rsidR="00815C72" w:rsidRDefault="00000000">
            <w:r>
              <w:t>V_VALID_SIZE</w:t>
            </w:r>
          </w:p>
        </w:tc>
        <w:tc>
          <w:tcPr>
            <w:tcW w:w="851" w:type="dxa"/>
          </w:tcPr>
          <w:p w14:paraId="0A96FAEE" w14:textId="77777777" w:rsidR="00815C72" w:rsidRDefault="00000000">
            <w:r>
              <w:t>R/W</w:t>
            </w:r>
          </w:p>
        </w:tc>
        <w:tc>
          <w:tcPr>
            <w:tcW w:w="858" w:type="dxa"/>
          </w:tcPr>
          <w:p w14:paraId="5D252166" w14:textId="77777777" w:rsidR="00815C72" w:rsidRDefault="00000000">
            <w:r>
              <w:t>0x0882</w:t>
            </w:r>
          </w:p>
        </w:tc>
        <w:tc>
          <w:tcPr>
            <w:tcW w:w="4961" w:type="dxa"/>
          </w:tcPr>
          <w:p w14:paraId="747F34F2" w14:textId="77777777" w:rsidR="00815C72" w:rsidRDefault="00000000">
            <w:r>
              <w:t>Vertical Size</w:t>
            </w:r>
          </w:p>
        </w:tc>
      </w:tr>
      <w:tr w:rsidR="00815C72" w14:paraId="75EEE8A2" w14:textId="77777777">
        <w:tc>
          <w:tcPr>
            <w:tcW w:w="931" w:type="dxa"/>
          </w:tcPr>
          <w:p w14:paraId="7855E406" w14:textId="77777777" w:rsidR="00815C72" w:rsidRDefault="00000000">
            <w:r>
              <w:t>[13:0]</w:t>
            </w:r>
          </w:p>
        </w:tc>
        <w:tc>
          <w:tcPr>
            <w:tcW w:w="1842" w:type="dxa"/>
          </w:tcPr>
          <w:p w14:paraId="1219ABED" w14:textId="77777777" w:rsidR="00815C72" w:rsidRDefault="00000000">
            <w:r>
              <w:t>H_VALID_SIZE</w:t>
            </w:r>
          </w:p>
        </w:tc>
        <w:tc>
          <w:tcPr>
            <w:tcW w:w="851" w:type="dxa"/>
          </w:tcPr>
          <w:p w14:paraId="7DE54C61" w14:textId="77777777" w:rsidR="00815C72" w:rsidRDefault="00000000">
            <w:r>
              <w:t>R/W</w:t>
            </w:r>
          </w:p>
        </w:tc>
        <w:tc>
          <w:tcPr>
            <w:tcW w:w="858" w:type="dxa"/>
          </w:tcPr>
          <w:p w14:paraId="60B028A9" w14:textId="77777777" w:rsidR="00815C72" w:rsidRDefault="00000000">
            <w:r>
              <w:t>0x0F18</w:t>
            </w:r>
          </w:p>
        </w:tc>
        <w:tc>
          <w:tcPr>
            <w:tcW w:w="4961" w:type="dxa"/>
          </w:tcPr>
          <w:p w14:paraId="6114CC4F" w14:textId="77777777" w:rsidR="00815C72" w:rsidRDefault="00000000">
            <w:r>
              <w:rPr>
                <w:color w:val="000000"/>
                <w:szCs w:val="18"/>
              </w:rPr>
              <w:t>Horizontal size</w:t>
            </w:r>
          </w:p>
        </w:tc>
      </w:tr>
    </w:tbl>
    <w:p w14:paraId="695F8B4E" w14:textId="77777777" w:rsidR="00815C72" w:rsidRDefault="00815C72"/>
    <w:p w14:paraId="1170244D" w14:textId="77777777" w:rsidR="00815C72" w:rsidRDefault="00000000">
      <w:pPr>
        <w:rPr>
          <w:b/>
          <w:sz w:val="28"/>
          <w:szCs w:val="28"/>
        </w:rPr>
      </w:pPr>
      <w:r>
        <w:rPr>
          <w:b/>
          <w:sz w:val="28"/>
          <w:szCs w:val="28"/>
        </w:rPr>
        <w:t>W_OUT</w:t>
      </w:r>
    </w:p>
    <w:p w14:paraId="162D6635" w14:textId="77777777" w:rsidR="00815C72" w:rsidRDefault="00000000">
      <w:pPr>
        <w:numPr>
          <w:ilvl w:val="0"/>
          <w:numId w:val="9"/>
        </w:numPr>
        <w:rPr>
          <w:sz w:val="24"/>
        </w:rPr>
      </w:pPr>
      <w:r>
        <w:rPr>
          <w:sz w:val="24"/>
        </w:rPr>
        <w:t>Name:</w:t>
      </w:r>
      <w:r>
        <w:t xml:space="preserve"> </w:t>
      </w:r>
      <w:r>
        <w:rPr>
          <w:sz w:val="24"/>
        </w:rPr>
        <w:t>Write Output</w:t>
      </w:r>
    </w:p>
    <w:p w14:paraId="66B6B6A0" w14:textId="77777777" w:rsidR="00815C72" w:rsidRDefault="00000000">
      <w:pPr>
        <w:numPr>
          <w:ilvl w:val="0"/>
          <w:numId w:val="9"/>
        </w:numPr>
        <w:rPr>
          <w:sz w:val="24"/>
        </w:rPr>
      </w:pPr>
      <w:r>
        <w:rPr>
          <w:sz w:val="24"/>
        </w:rPr>
        <w:t>Size</w:t>
      </w:r>
      <w:r>
        <w:rPr>
          <w:sz w:val="24"/>
        </w:rPr>
        <w:t>：</w:t>
      </w:r>
      <w:r>
        <w:rPr>
          <w:sz w:val="24"/>
        </w:rPr>
        <w:t>32bits</w:t>
      </w:r>
    </w:p>
    <w:p w14:paraId="0A88FAE2" w14:textId="77777777" w:rsidR="00815C72" w:rsidRDefault="00000000">
      <w:pPr>
        <w:numPr>
          <w:ilvl w:val="0"/>
          <w:numId w:val="9"/>
        </w:numPr>
        <w:rPr>
          <w:sz w:val="24"/>
        </w:rPr>
      </w:pPr>
      <w:r>
        <w:rPr>
          <w:sz w:val="24"/>
        </w:rPr>
        <w:t>Addr</w:t>
      </w:r>
      <w:r>
        <w:rPr>
          <w:sz w:val="24"/>
        </w:rPr>
        <w:t>：</w:t>
      </w:r>
      <w:r>
        <w:rPr>
          <w:sz w:val="24"/>
        </w:rPr>
        <w:t>0x400A 000C</w:t>
      </w:r>
    </w:p>
    <w:p w14:paraId="440D7303"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53021BCC" w14:textId="77777777" w:rsidR="00815C72" w:rsidRDefault="00000000">
      <w:pPr>
        <w:numPr>
          <w:ilvl w:val="0"/>
          <w:numId w:val="9"/>
        </w:numPr>
        <w:rPr>
          <w:sz w:val="24"/>
        </w:rPr>
      </w:pPr>
      <w:r>
        <w:rPr>
          <w:sz w:val="24"/>
        </w:rPr>
        <w:t>Reset Value: 0x00</w:t>
      </w:r>
    </w:p>
    <w:p w14:paraId="12F1358E"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
        <w:gridCol w:w="1830"/>
        <w:gridCol w:w="850"/>
        <w:gridCol w:w="849"/>
        <w:gridCol w:w="4905"/>
      </w:tblGrid>
      <w:tr w:rsidR="00815C72" w14:paraId="2BB02EDB" w14:textId="77777777">
        <w:tc>
          <w:tcPr>
            <w:tcW w:w="931" w:type="dxa"/>
          </w:tcPr>
          <w:p w14:paraId="4AA05743" w14:textId="77777777" w:rsidR="00815C72" w:rsidRDefault="00000000">
            <w:r>
              <w:t>Bits</w:t>
            </w:r>
          </w:p>
        </w:tc>
        <w:tc>
          <w:tcPr>
            <w:tcW w:w="1842" w:type="dxa"/>
          </w:tcPr>
          <w:p w14:paraId="0440748B" w14:textId="77777777" w:rsidR="00815C72" w:rsidRDefault="00000000">
            <w:r>
              <w:t>Name</w:t>
            </w:r>
          </w:p>
        </w:tc>
        <w:tc>
          <w:tcPr>
            <w:tcW w:w="851" w:type="dxa"/>
          </w:tcPr>
          <w:p w14:paraId="37C3ABBF" w14:textId="77777777" w:rsidR="00815C72" w:rsidRDefault="00000000">
            <w:r>
              <w:t>Access</w:t>
            </w:r>
          </w:p>
        </w:tc>
        <w:tc>
          <w:tcPr>
            <w:tcW w:w="851" w:type="dxa"/>
          </w:tcPr>
          <w:p w14:paraId="68A0A184" w14:textId="77777777" w:rsidR="00815C72" w:rsidRDefault="00000000">
            <w:r>
              <w:t>Reset</w:t>
            </w:r>
          </w:p>
        </w:tc>
        <w:tc>
          <w:tcPr>
            <w:tcW w:w="4961" w:type="dxa"/>
          </w:tcPr>
          <w:p w14:paraId="75612AB4" w14:textId="77777777" w:rsidR="00815C72" w:rsidRDefault="00000000">
            <w:r>
              <w:t>Definition</w:t>
            </w:r>
          </w:p>
        </w:tc>
      </w:tr>
      <w:tr w:rsidR="00815C72" w14:paraId="31516CA1" w14:textId="77777777">
        <w:tc>
          <w:tcPr>
            <w:tcW w:w="931" w:type="dxa"/>
          </w:tcPr>
          <w:p w14:paraId="21025DF4" w14:textId="77777777" w:rsidR="00815C72" w:rsidRDefault="00000000">
            <w:r>
              <w:t>[31:1]</w:t>
            </w:r>
          </w:p>
        </w:tc>
        <w:tc>
          <w:tcPr>
            <w:tcW w:w="1842" w:type="dxa"/>
          </w:tcPr>
          <w:p w14:paraId="72DB1DAC" w14:textId="77777777" w:rsidR="00815C72" w:rsidRDefault="00000000">
            <w:r>
              <w:t>Reserved</w:t>
            </w:r>
          </w:p>
        </w:tc>
        <w:tc>
          <w:tcPr>
            <w:tcW w:w="851" w:type="dxa"/>
          </w:tcPr>
          <w:p w14:paraId="5B0E4CFD" w14:textId="77777777" w:rsidR="00815C72" w:rsidRDefault="00000000">
            <w:r>
              <w:t>RO</w:t>
            </w:r>
          </w:p>
        </w:tc>
        <w:tc>
          <w:tcPr>
            <w:tcW w:w="851" w:type="dxa"/>
          </w:tcPr>
          <w:p w14:paraId="4EAC6957" w14:textId="77777777" w:rsidR="00815C72" w:rsidRDefault="00000000">
            <w:r>
              <w:t>0x00</w:t>
            </w:r>
          </w:p>
        </w:tc>
        <w:tc>
          <w:tcPr>
            <w:tcW w:w="4961" w:type="dxa"/>
          </w:tcPr>
          <w:p w14:paraId="475209DE" w14:textId="77777777" w:rsidR="00815C72" w:rsidRDefault="00000000">
            <w:r>
              <w:t>Reserved. Read as zero.</w:t>
            </w:r>
          </w:p>
        </w:tc>
      </w:tr>
      <w:tr w:rsidR="00815C72" w14:paraId="0C495248" w14:textId="77777777">
        <w:tc>
          <w:tcPr>
            <w:tcW w:w="931" w:type="dxa"/>
          </w:tcPr>
          <w:p w14:paraId="1BC1344F" w14:textId="77777777" w:rsidR="00815C72" w:rsidRDefault="00000000">
            <w:r>
              <w:t>[0]</w:t>
            </w:r>
          </w:p>
        </w:tc>
        <w:tc>
          <w:tcPr>
            <w:tcW w:w="1842" w:type="dxa"/>
          </w:tcPr>
          <w:p w14:paraId="5E0069AE" w14:textId="77777777" w:rsidR="00815C72" w:rsidRDefault="00000000">
            <w:r>
              <w:t>W_OUT</w:t>
            </w:r>
          </w:p>
        </w:tc>
        <w:tc>
          <w:tcPr>
            <w:tcW w:w="851" w:type="dxa"/>
          </w:tcPr>
          <w:p w14:paraId="50E30DC7" w14:textId="77777777" w:rsidR="00815C72" w:rsidRDefault="00000000">
            <w:r>
              <w:t>R/W</w:t>
            </w:r>
          </w:p>
        </w:tc>
        <w:tc>
          <w:tcPr>
            <w:tcW w:w="851" w:type="dxa"/>
          </w:tcPr>
          <w:p w14:paraId="319475C4" w14:textId="77777777" w:rsidR="00815C72" w:rsidRDefault="00000000">
            <w:r>
              <w:t>0x00</w:t>
            </w:r>
          </w:p>
        </w:tc>
        <w:tc>
          <w:tcPr>
            <w:tcW w:w="4961" w:type="dxa"/>
          </w:tcPr>
          <w:p w14:paraId="2776BE51" w14:textId="77777777" w:rsidR="00815C72" w:rsidRDefault="00000000">
            <w:pPr>
              <w:rPr>
                <w:color w:val="000000"/>
                <w:szCs w:val="18"/>
              </w:rPr>
            </w:pPr>
            <w:r>
              <w:rPr>
                <w:color w:val="000000"/>
                <w:szCs w:val="18"/>
              </w:rPr>
              <w:t>Write Output.</w:t>
            </w:r>
          </w:p>
          <w:p w14:paraId="116FE24D" w14:textId="77777777" w:rsidR="00815C72" w:rsidRDefault="00000000">
            <w:r>
              <w:rPr>
                <w:color w:val="000000"/>
                <w:szCs w:val="18"/>
              </w:rPr>
              <w:t>Write 1 to clear.</w:t>
            </w:r>
          </w:p>
        </w:tc>
      </w:tr>
    </w:tbl>
    <w:p w14:paraId="73E6515F" w14:textId="77777777" w:rsidR="00815C72" w:rsidRDefault="00815C72"/>
    <w:p w14:paraId="65CC92B6" w14:textId="77777777" w:rsidR="00815C72" w:rsidRDefault="00000000">
      <w:pPr>
        <w:rPr>
          <w:b/>
          <w:sz w:val="28"/>
          <w:szCs w:val="28"/>
        </w:rPr>
      </w:pPr>
      <w:r>
        <w:rPr>
          <w:b/>
          <w:sz w:val="28"/>
          <w:szCs w:val="28"/>
        </w:rPr>
        <w:t>BANK_CYC</w:t>
      </w:r>
    </w:p>
    <w:p w14:paraId="74252ADA" w14:textId="77777777" w:rsidR="00815C72" w:rsidRDefault="00000000">
      <w:pPr>
        <w:numPr>
          <w:ilvl w:val="0"/>
          <w:numId w:val="9"/>
        </w:numPr>
        <w:rPr>
          <w:sz w:val="24"/>
        </w:rPr>
      </w:pPr>
      <w:r>
        <w:rPr>
          <w:sz w:val="24"/>
        </w:rPr>
        <w:t>Name:</w:t>
      </w:r>
      <w:r>
        <w:t xml:space="preserve"> </w:t>
      </w:r>
      <w:r>
        <w:rPr>
          <w:sz w:val="24"/>
        </w:rPr>
        <w:t>Bank Cycle</w:t>
      </w:r>
    </w:p>
    <w:p w14:paraId="50E9EC20" w14:textId="77777777" w:rsidR="00815C72" w:rsidRDefault="00000000">
      <w:pPr>
        <w:numPr>
          <w:ilvl w:val="0"/>
          <w:numId w:val="9"/>
        </w:numPr>
        <w:rPr>
          <w:sz w:val="24"/>
        </w:rPr>
      </w:pPr>
      <w:r>
        <w:rPr>
          <w:sz w:val="24"/>
        </w:rPr>
        <w:t>Size</w:t>
      </w:r>
      <w:r>
        <w:rPr>
          <w:sz w:val="24"/>
        </w:rPr>
        <w:t>：</w:t>
      </w:r>
      <w:r>
        <w:rPr>
          <w:sz w:val="24"/>
        </w:rPr>
        <w:t>32bits</w:t>
      </w:r>
    </w:p>
    <w:p w14:paraId="39145613" w14:textId="77777777" w:rsidR="00815C72" w:rsidRDefault="00000000">
      <w:pPr>
        <w:numPr>
          <w:ilvl w:val="0"/>
          <w:numId w:val="9"/>
        </w:numPr>
        <w:rPr>
          <w:sz w:val="24"/>
        </w:rPr>
      </w:pPr>
      <w:r>
        <w:rPr>
          <w:sz w:val="24"/>
        </w:rPr>
        <w:t>Addr</w:t>
      </w:r>
      <w:r>
        <w:rPr>
          <w:sz w:val="24"/>
        </w:rPr>
        <w:t>：</w:t>
      </w:r>
      <w:r>
        <w:rPr>
          <w:sz w:val="24"/>
        </w:rPr>
        <w:t>0x400A 0010</w:t>
      </w:r>
    </w:p>
    <w:p w14:paraId="5C36F78F"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43C40EED" w14:textId="77777777" w:rsidR="00815C72" w:rsidRDefault="00000000">
      <w:pPr>
        <w:numPr>
          <w:ilvl w:val="0"/>
          <w:numId w:val="9"/>
        </w:numPr>
        <w:rPr>
          <w:sz w:val="24"/>
        </w:rPr>
      </w:pPr>
      <w:r>
        <w:rPr>
          <w:sz w:val="24"/>
        </w:rPr>
        <w:t>Reset Value: 0x00</w:t>
      </w:r>
    </w:p>
    <w:p w14:paraId="537D7C1A"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0"/>
        <w:gridCol w:w="1838"/>
        <w:gridCol w:w="850"/>
        <w:gridCol w:w="848"/>
        <w:gridCol w:w="4896"/>
      </w:tblGrid>
      <w:tr w:rsidR="00815C72" w14:paraId="24CC2B85" w14:textId="77777777">
        <w:tc>
          <w:tcPr>
            <w:tcW w:w="931" w:type="dxa"/>
          </w:tcPr>
          <w:p w14:paraId="100EE1C4" w14:textId="77777777" w:rsidR="00815C72" w:rsidRDefault="00000000">
            <w:r>
              <w:t>Bits</w:t>
            </w:r>
          </w:p>
        </w:tc>
        <w:tc>
          <w:tcPr>
            <w:tcW w:w="1842" w:type="dxa"/>
          </w:tcPr>
          <w:p w14:paraId="25F7DA65" w14:textId="77777777" w:rsidR="00815C72" w:rsidRDefault="00000000">
            <w:r>
              <w:t>Name</w:t>
            </w:r>
          </w:p>
        </w:tc>
        <w:tc>
          <w:tcPr>
            <w:tcW w:w="851" w:type="dxa"/>
          </w:tcPr>
          <w:p w14:paraId="30822564" w14:textId="77777777" w:rsidR="00815C72" w:rsidRDefault="00000000">
            <w:r>
              <w:t>Access</w:t>
            </w:r>
          </w:p>
        </w:tc>
        <w:tc>
          <w:tcPr>
            <w:tcW w:w="851" w:type="dxa"/>
          </w:tcPr>
          <w:p w14:paraId="0BE138DC" w14:textId="77777777" w:rsidR="00815C72" w:rsidRDefault="00000000">
            <w:r>
              <w:t>Reset</w:t>
            </w:r>
          </w:p>
        </w:tc>
        <w:tc>
          <w:tcPr>
            <w:tcW w:w="4961" w:type="dxa"/>
          </w:tcPr>
          <w:p w14:paraId="5A4F06FE" w14:textId="77777777" w:rsidR="00815C72" w:rsidRDefault="00000000">
            <w:r>
              <w:t>Definition</w:t>
            </w:r>
          </w:p>
        </w:tc>
      </w:tr>
      <w:tr w:rsidR="00815C72" w14:paraId="40685B15" w14:textId="77777777">
        <w:tc>
          <w:tcPr>
            <w:tcW w:w="931" w:type="dxa"/>
          </w:tcPr>
          <w:p w14:paraId="47AE60B6" w14:textId="77777777" w:rsidR="00815C72" w:rsidRDefault="00000000">
            <w:r>
              <w:t>[31:11]</w:t>
            </w:r>
          </w:p>
        </w:tc>
        <w:tc>
          <w:tcPr>
            <w:tcW w:w="1842" w:type="dxa"/>
          </w:tcPr>
          <w:p w14:paraId="07C10654" w14:textId="77777777" w:rsidR="00815C72" w:rsidRDefault="00000000">
            <w:r>
              <w:t>Reserved</w:t>
            </w:r>
          </w:p>
        </w:tc>
        <w:tc>
          <w:tcPr>
            <w:tcW w:w="851" w:type="dxa"/>
          </w:tcPr>
          <w:p w14:paraId="131C80B0" w14:textId="77777777" w:rsidR="00815C72" w:rsidRDefault="00000000">
            <w:r>
              <w:t>RO</w:t>
            </w:r>
          </w:p>
        </w:tc>
        <w:tc>
          <w:tcPr>
            <w:tcW w:w="851" w:type="dxa"/>
          </w:tcPr>
          <w:p w14:paraId="47818DF1" w14:textId="77777777" w:rsidR="00815C72" w:rsidRDefault="00000000">
            <w:r>
              <w:t>0x00</w:t>
            </w:r>
          </w:p>
        </w:tc>
        <w:tc>
          <w:tcPr>
            <w:tcW w:w="4961" w:type="dxa"/>
          </w:tcPr>
          <w:p w14:paraId="502F449F" w14:textId="77777777" w:rsidR="00815C72" w:rsidRDefault="00000000">
            <w:r>
              <w:t>Reserved. Read as zero.</w:t>
            </w:r>
          </w:p>
        </w:tc>
      </w:tr>
      <w:tr w:rsidR="00815C72" w14:paraId="64DF0340" w14:textId="77777777">
        <w:tc>
          <w:tcPr>
            <w:tcW w:w="931" w:type="dxa"/>
          </w:tcPr>
          <w:p w14:paraId="7E7B0DDD" w14:textId="77777777" w:rsidR="00815C72" w:rsidRDefault="00000000">
            <w:r>
              <w:t>[10:0]</w:t>
            </w:r>
          </w:p>
        </w:tc>
        <w:tc>
          <w:tcPr>
            <w:tcW w:w="1842" w:type="dxa"/>
          </w:tcPr>
          <w:p w14:paraId="51CFE44D" w14:textId="77777777" w:rsidR="00815C72" w:rsidRDefault="00000000">
            <w:r>
              <w:t>BANK_CYCLE</w:t>
            </w:r>
          </w:p>
        </w:tc>
        <w:tc>
          <w:tcPr>
            <w:tcW w:w="851" w:type="dxa"/>
          </w:tcPr>
          <w:p w14:paraId="2F76321E" w14:textId="77777777" w:rsidR="00815C72" w:rsidRDefault="00000000">
            <w:r>
              <w:t>R/W</w:t>
            </w:r>
          </w:p>
        </w:tc>
        <w:tc>
          <w:tcPr>
            <w:tcW w:w="851" w:type="dxa"/>
          </w:tcPr>
          <w:p w14:paraId="646D8210" w14:textId="77777777" w:rsidR="00815C72" w:rsidRDefault="00000000">
            <w:r>
              <w:t>0x64</w:t>
            </w:r>
          </w:p>
        </w:tc>
        <w:tc>
          <w:tcPr>
            <w:tcW w:w="4961" w:type="dxa"/>
          </w:tcPr>
          <w:p w14:paraId="58237F7F" w14:textId="77777777" w:rsidR="00815C72" w:rsidRDefault="00000000">
            <w:r>
              <w:rPr>
                <w:color w:val="000000"/>
                <w:szCs w:val="18"/>
              </w:rPr>
              <w:t>Bank Cycle.</w:t>
            </w:r>
          </w:p>
        </w:tc>
      </w:tr>
    </w:tbl>
    <w:p w14:paraId="5A8C9F77" w14:textId="77777777" w:rsidR="00815C72" w:rsidRDefault="00815C72"/>
    <w:p w14:paraId="5FCE83AD" w14:textId="77777777" w:rsidR="00815C72" w:rsidRDefault="00815C72"/>
    <w:p w14:paraId="109E6FD3" w14:textId="77777777" w:rsidR="00815C72" w:rsidRDefault="00000000">
      <w:pPr>
        <w:pStyle w:val="20"/>
        <w:rPr>
          <w:rFonts w:ascii="Times New Roman" w:hAnsi="Times New Roman"/>
        </w:rPr>
      </w:pPr>
      <w:bookmarkStart w:id="980" w:name="_Toc144813599"/>
      <w:bookmarkStart w:id="981" w:name="_Toc195892244"/>
      <w:r>
        <w:rPr>
          <w:rFonts w:ascii="Times New Roman" w:hAnsi="Times New Roman"/>
        </w:rPr>
        <w:lastRenderedPageBreak/>
        <w:t>4 Program Guide</w:t>
      </w:r>
      <w:bookmarkEnd w:id="980"/>
      <w:bookmarkEnd w:id="981"/>
    </w:p>
    <w:p w14:paraId="29349B50" w14:textId="77777777" w:rsidR="00815C72" w:rsidRDefault="00815C72"/>
    <w:p w14:paraId="6237259A" w14:textId="77777777" w:rsidR="00815C72" w:rsidRDefault="00815C72"/>
    <w:p w14:paraId="78AA611B" w14:textId="77777777" w:rsidR="00815C72" w:rsidRDefault="00815C72"/>
    <w:p w14:paraId="3B5C32AF" w14:textId="77777777" w:rsidR="00815C72" w:rsidRDefault="00815C72"/>
    <w:p w14:paraId="5B113060" w14:textId="77777777" w:rsidR="00815C72" w:rsidRDefault="00000000">
      <w:pPr>
        <w:pStyle w:val="1"/>
        <w:pageBreakBefore/>
        <w:jc w:val="center"/>
      </w:pPr>
      <w:bookmarkStart w:id="982" w:name="_Toc144813600"/>
      <w:bookmarkStart w:id="983" w:name="_Toc195892245"/>
      <w:r>
        <w:lastRenderedPageBreak/>
        <w:t xml:space="preserve">Chapter 21 </w:t>
      </w:r>
      <w:bookmarkEnd w:id="982"/>
      <w:r>
        <w:t>LISoC_APB_ISP</w:t>
      </w:r>
      <w:bookmarkEnd w:id="983"/>
    </w:p>
    <w:p w14:paraId="3D79B3AF" w14:textId="77777777" w:rsidR="00815C72" w:rsidRDefault="00000000">
      <w:pPr>
        <w:pStyle w:val="20"/>
        <w:rPr>
          <w:rFonts w:ascii="Times New Roman" w:hAnsi="Times New Roman"/>
        </w:rPr>
      </w:pPr>
      <w:bookmarkStart w:id="984" w:name="_Toc144813601"/>
      <w:bookmarkStart w:id="985" w:name="_Toc195892246"/>
      <w:r>
        <w:rPr>
          <w:rFonts w:ascii="Times New Roman" w:hAnsi="Times New Roman"/>
        </w:rPr>
        <w:t>1 Function list</w:t>
      </w:r>
      <w:bookmarkEnd w:id="984"/>
      <w:bookmarkEnd w:id="985"/>
    </w:p>
    <w:p w14:paraId="00EF0E21" w14:textId="77777777" w:rsidR="00815C72" w:rsidRDefault="00000000">
      <w:r>
        <w:t>LISoC_APB_ISP module is used to do advanced Image Signal Processing such as Black Level Correction, Gain and white balance control, YC separation, etc.</w:t>
      </w:r>
    </w:p>
    <w:p w14:paraId="6DFDBB63" w14:textId="77777777" w:rsidR="00815C72" w:rsidRDefault="00815C72"/>
    <w:p w14:paraId="3A0AB609" w14:textId="77777777" w:rsidR="00815C72" w:rsidRDefault="00000000">
      <w:pPr>
        <w:pStyle w:val="20"/>
        <w:rPr>
          <w:rFonts w:ascii="Times New Roman" w:hAnsi="Times New Roman"/>
        </w:rPr>
      </w:pPr>
      <w:bookmarkStart w:id="986" w:name="_Toc144813602"/>
      <w:bookmarkStart w:id="987" w:name="_Toc195892247"/>
      <w:r>
        <w:rPr>
          <w:rFonts w:ascii="Times New Roman" w:hAnsi="Times New Roman"/>
        </w:rPr>
        <w:t>2 Register list</w:t>
      </w:r>
      <w:bookmarkEnd w:id="986"/>
      <w:bookmarkEnd w:id="987"/>
    </w:p>
    <w:p w14:paraId="47F63A08" w14:textId="77777777" w:rsidR="00815C72" w:rsidRDefault="00000000">
      <w:pPr>
        <w:rPr>
          <w:sz w:val="24"/>
        </w:rPr>
      </w:pPr>
      <w:r>
        <w:rPr>
          <w:sz w:val="24"/>
        </w:rPr>
        <w:t>Base address: 0x4007 0000</w:t>
      </w:r>
    </w:p>
    <w:tbl>
      <w:tblPr>
        <w:tblW w:w="9288"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
        <w:gridCol w:w="2113"/>
        <w:gridCol w:w="984"/>
        <w:gridCol w:w="1348"/>
        <w:gridCol w:w="851"/>
        <w:gridCol w:w="3068"/>
      </w:tblGrid>
      <w:tr w:rsidR="00815C72" w14:paraId="7F506C63" w14:textId="77777777">
        <w:trPr>
          <w:trHeight w:val="369"/>
        </w:trPr>
        <w:tc>
          <w:tcPr>
            <w:tcW w:w="925" w:type="dxa"/>
          </w:tcPr>
          <w:p w14:paraId="4C1D18AD" w14:textId="77777777" w:rsidR="00815C72" w:rsidRDefault="00000000">
            <w:pPr>
              <w:jc w:val="center"/>
              <w:rPr>
                <w:b/>
                <w:szCs w:val="21"/>
              </w:rPr>
            </w:pPr>
            <w:r>
              <w:rPr>
                <w:b/>
                <w:szCs w:val="21"/>
              </w:rPr>
              <w:t>Offset</w:t>
            </w:r>
          </w:p>
        </w:tc>
        <w:tc>
          <w:tcPr>
            <w:tcW w:w="2115" w:type="dxa"/>
          </w:tcPr>
          <w:p w14:paraId="13488189" w14:textId="77777777" w:rsidR="00815C72" w:rsidRDefault="00000000">
            <w:pPr>
              <w:jc w:val="center"/>
              <w:rPr>
                <w:b/>
                <w:szCs w:val="21"/>
              </w:rPr>
            </w:pPr>
            <w:r>
              <w:rPr>
                <w:b/>
                <w:szCs w:val="21"/>
              </w:rPr>
              <w:t>Name</w:t>
            </w:r>
          </w:p>
        </w:tc>
        <w:tc>
          <w:tcPr>
            <w:tcW w:w="984" w:type="dxa"/>
          </w:tcPr>
          <w:p w14:paraId="5F9E32B1" w14:textId="77777777" w:rsidR="00815C72" w:rsidRDefault="00000000">
            <w:pPr>
              <w:jc w:val="center"/>
              <w:rPr>
                <w:b/>
                <w:szCs w:val="21"/>
              </w:rPr>
            </w:pPr>
            <w:r>
              <w:rPr>
                <w:b/>
                <w:szCs w:val="21"/>
              </w:rPr>
              <w:t>Access</w:t>
            </w:r>
          </w:p>
        </w:tc>
        <w:tc>
          <w:tcPr>
            <w:tcW w:w="1340" w:type="dxa"/>
          </w:tcPr>
          <w:p w14:paraId="530BACE8" w14:textId="77777777" w:rsidR="00815C72" w:rsidRDefault="00000000">
            <w:pPr>
              <w:jc w:val="center"/>
              <w:rPr>
                <w:b/>
                <w:szCs w:val="21"/>
              </w:rPr>
            </w:pPr>
            <w:r>
              <w:rPr>
                <w:b/>
                <w:szCs w:val="21"/>
              </w:rPr>
              <w:t>Reset</w:t>
            </w:r>
          </w:p>
        </w:tc>
        <w:tc>
          <w:tcPr>
            <w:tcW w:w="851" w:type="dxa"/>
          </w:tcPr>
          <w:p w14:paraId="01F51CBF" w14:textId="77777777" w:rsidR="00815C72" w:rsidRDefault="00000000">
            <w:pPr>
              <w:jc w:val="center"/>
              <w:rPr>
                <w:b/>
                <w:szCs w:val="21"/>
              </w:rPr>
            </w:pPr>
            <w:r>
              <w:rPr>
                <w:b/>
                <w:szCs w:val="21"/>
              </w:rPr>
              <w:t>Width</w:t>
            </w:r>
          </w:p>
        </w:tc>
        <w:tc>
          <w:tcPr>
            <w:tcW w:w="3073" w:type="dxa"/>
          </w:tcPr>
          <w:p w14:paraId="335C8469" w14:textId="77777777" w:rsidR="00815C72" w:rsidRDefault="00000000">
            <w:pPr>
              <w:jc w:val="center"/>
              <w:rPr>
                <w:b/>
                <w:szCs w:val="21"/>
              </w:rPr>
            </w:pPr>
            <w:r>
              <w:rPr>
                <w:b/>
                <w:szCs w:val="21"/>
              </w:rPr>
              <w:t>Description</w:t>
            </w:r>
          </w:p>
        </w:tc>
      </w:tr>
      <w:tr w:rsidR="00815C72" w14:paraId="4E8151D9" w14:textId="77777777">
        <w:tc>
          <w:tcPr>
            <w:tcW w:w="925" w:type="dxa"/>
          </w:tcPr>
          <w:p w14:paraId="4B5B044E" w14:textId="77777777" w:rsidR="00815C72" w:rsidRDefault="00000000">
            <w:pPr>
              <w:jc w:val="center"/>
            </w:pPr>
            <w:r>
              <w:t>0x00</w:t>
            </w:r>
          </w:p>
        </w:tc>
        <w:tc>
          <w:tcPr>
            <w:tcW w:w="2115" w:type="dxa"/>
          </w:tcPr>
          <w:p w14:paraId="7DC1055D" w14:textId="77777777" w:rsidR="00815C72" w:rsidRDefault="00000000">
            <w:pPr>
              <w:jc w:val="center"/>
            </w:pPr>
            <w:r>
              <w:t>REG_0x00</w:t>
            </w:r>
          </w:p>
        </w:tc>
        <w:tc>
          <w:tcPr>
            <w:tcW w:w="984" w:type="dxa"/>
          </w:tcPr>
          <w:p w14:paraId="70F7C99A" w14:textId="77777777" w:rsidR="00815C72" w:rsidRDefault="00000000">
            <w:pPr>
              <w:jc w:val="center"/>
            </w:pPr>
            <w:r>
              <w:t>R/W</w:t>
            </w:r>
          </w:p>
        </w:tc>
        <w:tc>
          <w:tcPr>
            <w:tcW w:w="1340" w:type="dxa"/>
          </w:tcPr>
          <w:p w14:paraId="6CFE0CDB" w14:textId="77777777" w:rsidR="00815C72" w:rsidRDefault="00000000">
            <w:pPr>
              <w:jc w:val="center"/>
            </w:pPr>
            <w:r>
              <w:t>0x08800F18</w:t>
            </w:r>
          </w:p>
        </w:tc>
        <w:tc>
          <w:tcPr>
            <w:tcW w:w="851" w:type="dxa"/>
          </w:tcPr>
          <w:p w14:paraId="69402DC2" w14:textId="77777777" w:rsidR="00815C72" w:rsidRDefault="00000000">
            <w:pPr>
              <w:jc w:val="center"/>
            </w:pPr>
            <w:r>
              <w:t>32</w:t>
            </w:r>
          </w:p>
        </w:tc>
        <w:tc>
          <w:tcPr>
            <w:tcW w:w="3073" w:type="dxa"/>
          </w:tcPr>
          <w:p w14:paraId="5E286396" w14:textId="77777777" w:rsidR="00815C72" w:rsidRDefault="00815C72">
            <w:pPr>
              <w:jc w:val="center"/>
            </w:pPr>
          </w:p>
        </w:tc>
      </w:tr>
      <w:tr w:rsidR="00815C72" w14:paraId="7A9E5AAF" w14:textId="77777777">
        <w:tc>
          <w:tcPr>
            <w:tcW w:w="925" w:type="dxa"/>
          </w:tcPr>
          <w:p w14:paraId="522DE24C" w14:textId="77777777" w:rsidR="00815C72" w:rsidRDefault="00000000">
            <w:pPr>
              <w:jc w:val="center"/>
            </w:pPr>
            <w:r>
              <w:t>0x04</w:t>
            </w:r>
          </w:p>
        </w:tc>
        <w:tc>
          <w:tcPr>
            <w:tcW w:w="2115" w:type="dxa"/>
          </w:tcPr>
          <w:p w14:paraId="454F701A" w14:textId="77777777" w:rsidR="00815C72" w:rsidRDefault="00000000">
            <w:pPr>
              <w:jc w:val="center"/>
            </w:pPr>
            <w:r>
              <w:t>REG_0x04</w:t>
            </w:r>
          </w:p>
        </w:tc>
        <w:tc>
          <w:tcPr>
            <w:tcW w:w="984" w:type="dxa"/>
          </w:tcPr>
          <w:p w14:paraId="138C5DE7" w14:textId="77777777" w:rsidR="00815C72" w:rsidRDefault="00000000">
            <w:pPr>
              <w:jc w:val="center"/>
            </w:pPr>
            <w:r>
              <w:t>R/W</w:t>
            </w:r>
          </w:p>
        </w:tc>
        <w:tc>
          <w:tcPr>
            <w:tcW w:w="1340" w:type="dxa"/>
          </w:tcPr>
          <w:p w14:paraId="0AFB3333" w14:textId="77777777" w:rsidR="00815C72" w:rsidRDefault="00000000">
            <w:pPr>
              <w:jc w:val="center"/>
            </w:pPr>
            <w:r>
              <w:t>0x00</w:t>
            </w:r>
          </w:p>
        </w:tc>
        <w:tc>
          <w:tcPr>
            <w:tcW w:w="851" w:type="dxa"/>
          </w:tcPr>
          <w:p w14:paraId="61E7DB8E" w14:textId="77777777" w:rsidR="00815C72" w:rsidRDefault="00000000">
            <w:pPr>
              <w:jc w:val="center"/>
            </w:pPr>
            <w:r>
              <w:t>32</w:t>
            </w:r>
          </w:p>
        </w:tc>
        <w:tc>
          <w:tcPr>
            <w:tcW w:w="3073" w:type="dxa"/>
          </w:tcPr>
          <w:p w14:paraId="16DEC0FD" w14:textId="77777777" w:rsidR="00815C72" w:rsidRDefault="00815C72">
            <w:pPr>
              <w:jc w:val="center"/>
            </w:pPr>
          </w:p>
        </w:tc>
      </w:tr>
      <w:tr w:rsidR="00815C72" w14:paraId="56D7981B" w14:textId="77777777">
        <w:tc>
          <w:tcPr>
            <w:tcW w:w="925" w:type="dxa"/>
          </w:tcPr>
          <w:p w14:paraId="2809F54B" w14:textId="77777777" w:rsidR="00815C72" w:rsidRDefault="00000000">
            <w:pPr>
              <w:jc w:val="center"/>
            </w:pPr>
            <w:r>
              <w:t>0x08</w:t>
            </w:r>
          </w:p>
        </w:tc>
        <w:tc>
          <w:tcPr>
            <w:tcW w:w="2115" w:type="dxa"/>
          </w:tcPr>
          <w:p w14:paraId="211412B1" w14:textId="77777777" w:rsidR="00815C72" w:rsidRDefault="00000000">
            <w:pPr>
              <w:jc w:val="center"/>
            </w:pPr>
            <w:r>
              <w:t>REG_0x08</w:t>
            </w:r>
          </w:p>
        </w:tc>
        <w:tc>
          <w:tcPr>
            <w:tcW w:w="984" w:type="dxa"/>
          </w:tcPr>
          <w:p w14:paraId="1A1DDEFA" w14:textId="77777777" w:rsidR="00815C72" w:rsidRDefault="00000000">
            <w:pPr>
              <w:jc w:val="center"/>
            </w:pPr>
            <w:r>
              <w:t>R/W</w:t>
            </w:r>
          </w:p>
        </w:tc>
        <w:tc>
          <w:tcPr>
            <w:tcW w:w="1340" w:type="dxa"/>
          </w:tcPr>
          <w:p w14:paraId="06FFEC06" w14:textId="77777777" w:rsidR="00815C72" w:rsidRDefault="00000000">
            <w:pPr>
              <w:jc w:val="center"/>
            </w:pPr>
            <w:r>
              <w:t>0x00</w:t>
            </w:r>
          </w:p>
        </w:tc>
        <w:tc>
          <w:tcPr>
            <w:tcW w:w="851" w:type="dxa"/>
          </w:tcPr>
          <w:p w14:paraId="230E556F" w14:textId="77777777" w:rsidR="00815C72" w:rsidRDefault="00000000">
            <w:pPr>
              <w:jc w:val="center"/>
            </w:pPr>
            <w:r>
              <w:t>32</w:t>
            </w:r>
          </w:p>
        </w:tc>
        <w:tc>
          <w:tcPr>
            <w:tcW w:w="3073" w:type="dxa"/>
          </w:tcPr>
          <w:p w14:paraId="77F04017" w14:textId="77777777" w:rsidR="00815C72" w:rsidRDefault="00815C72">
            <w:pPr>
              <w:jc w:val="center"/>
            </w:pPr>
          </w:p>
        </w:tc>
      </w:tr>
      <w:tr w:rsidR="00815C72" w14:paraId="2DC80297" w14:textId="77777777">
        <w:tc>
          <w:tcPr>
            <w:tcW w:w="925" w:type="dxa"/>
          </w:tcPr>
          <w:p w14:paraId="27F3376D" w14:textId="77777777" w:rsidR="00815C72" w:rsidRDefault="00000000">
            <w:pPr>
              <w:jc w:val="center"/>
            </w:pPr>
            <w:r>
              <w:t>0x0c</w:t>
            </w:r>
          </w:p>
        </w:tc>
        <w:tc>
          <w:tcPr>
            <w:tcW w:w="2115" w:type="dxa"/>
          </w:tcPr>
          <w:p w14:paraId="38A20E7D" w14:textId="77777777" w:rsidR="00815C72" w:rsidRDefault="00000000">
            <w:pPr>
              <w:jc w:val="center"/>
            </w:pPr>
            <w:r>
              <w:t>REG_0x0c</w:t>
            </w:r>
          </w:p>
        </w:tc>
        <w:tc>
          <w:tcPr>
            <w:tcW w:w="984" w:type="dxa"/>
          </w:tcPr>
          <w:p w14:paraId="3C12AC99" w14:textId="77777777" w:rsidR="00815C72" w:rsidRDefault="00000000">
            <w:pPr>
              <w:jc w:val="center"/>
            </w:pPr>
            <w:r>
              <w:t>R/W</w:t>
            </w:r>
          </w:p>
        </w:tc>
        <w:tc>
          <w:tcPr>
            <w:tcW w:w="1340" w:type="dxa"/>
          </w:tcPr>
          <w:p w14:paraId="33744598" w14:textId="77777777" w:rsidR="00815C72" w:rsidRDefault="00000000">
            <w:pPr>
              <w:jc w:val="center"/>
            </w:pPr>
            <w:r>
              <w:t>0x40</w:t>
            </w:r>
          </w:p>
        </w:tc>
        <w:tc>
          <w:tcPr>
            <w:tcW w:w="851" w:type="dxa"/>
          </w:tcPr>
          <w:p w14:paraId="0E9EB429" w14:textId="77777777" w:rsidR="00815C72" w:rsidRDefault="00000000">
            <w:pPr>
              <w:jc w:val="center"/>
            </w:pPr>
            <w:r>
              <w:t>32</w:t>
            </w:r>
          </w:p>
        </w:tc>
        <w:tc>
          <w:tcPr>
            <w:tcW w:w="3073" w:type="dxa"/>
          </w:tcPr>
          <w:p w14:paraId="7972377F" w14:textId="77777777" w:rsidR="00815C72" w:rsidRDefault="00815C72">
            <w:pPr>
              <w:jc w:val="center"/>
            </w:pPr>
          </w:p>
        </w:tc>
      </w:tr>
      <w:tr w:rsidR="00815C72" w14:paraId="7B5B2B55" w14:textId="77777777">
        <w:tc>
          <w:tcPr>
            <w:tcW w:w="925" w:type="dxa"/>
            <w:tcBorders>
              <w:top w:val="single" w:sz="4" w:space="0" w:color="auto"/>
              <w:left w:val="single" w:sz="4" w:space="0" w:color="auto"/>
              <w:bottom w:val="single" w:sz="4" w:space="0" w:color="auto"/>
              <w:right w:val="single" w:sz="4" w:space="0" w:color="auto"/>
            </w:tcBorders>
          </w:tcPr>
          <w:p w14:paraId="6D1833A5" w14:textId="77777777" w:rsidR="00815C72" w:rsidRDefault="00000000">
            <w:pPr>
              <w:jc w:val="center"/>
            </w:pPr>
            <w:r>
              <w:t>0x10</w:t>
            </w:r>
          </w:p>
        </w:tc>
        <w:tc>
          <w:tcPr>
            <w:tcW w:w="2115" w:type="dxa"/>
            <w:tcBorders>
              <w:top w:val="single" w:sz="4" w:space="0" w:color="auto"/>
              <w:left w:val="single" w:sz="4" w:space="0" w:color="auto"/>
              <w:bottom w:val="single" w:sz="4" w:space="0" w:color="auto"/>
              <w:right w:val="single" w:sz="4" w:space="0" w:color="auto"/>
            </w:tcBorders>
          </w:tcPr>
          <w:p w14:paraId="54822425" w14:textId="77777777" w:rsidR="00815C72" w:rsidRDefault="00000000">
            <w:pPr>
              <w:jc w:val="center"/>
            </w:pPr>
            <w:r>
              <w:t>REG_0x10</w:t>
            </w:r>
          </w:p>
        </w:tc>
        <w:tc>
          <w:tcPr>
            <w:tcW w:w="984" w:type="dxa"/>
            <w:tcBorders>
              <w:top w:val="single" w:sz="4" w:space="0" w:color="auto"/>
              <w:left w:val="single" w:sz="4" w:space="0" w:color="auto"/>
              <w:bottom w:val="single" w:sz="4" w:space="0" w:color="auto"/>
              <w:right w:val="single" w:sz="4" w:space="0" w:color="auto"/>
            </w:tcBorders>
          </w:tcPr>
          <w:p w14:paraId="1FB18C2A" w14:textId="77777777" w:rsidR="00815C72" w:rsidRDefault="00000000">
            <w:pPr>
              <w:jc w:val="center"/>
            </w:pPr>
            <w:r>
              <w:t>R/W</w:t>
            </w:r>
          </w:p>
        </w:tc>
        <w:tc>
          <w:tcPr>
            <w:tcW w:w="1340" w:type="dxa"/>
            <w:tcBorders>
              <w:top w:val="single" w:sz="4" w:space="0" w:color="auto"/>
              <w:left w:val="single" w:sz="4" w:space="0" w:color="auto"/>
              <w:bottom w:val="single" w:sz="4" w:space="0" w:color="auto"/>
              <w:right w:val="single" w:sz="4" w:space="0" w:color="auto"/>
            </w:tcBorders>
          </w:tcPr>
          <w:p w14:paraId="795AF03C" w14:textId="77777777" w:rsidR="00815C72" w:rsidRDefault="00000000">
            <w:pPr>
              <w:jc w:val="center"/>
            </w:pPr>
            <w:r>
              <w:t>0x059904cc</w:t>
            </w:r>
          </w:p>
        </w:tc>
        <w:tc>
          <w:tcPr>
            <w:tcW w:w="851" w:type="dxa"/>
            <w:tcBorders>
              <w:top w:val="single" w:sz="4" w:space="0" w:color="auto"/>
              <w:left w:val="single" w:sz="4" w:space="0" w:color="auto"/>
              <w:bottom w:val="single" w:sz="4" w:space="0" w:color="auto"/>
              <w:right w:val="single" w:sz="4" w:space="0" w:color="auto"/>
            </w:tcBorders>
          </w:tcPr>
          <w:p w14:paraId="30BF2ADA" w14:textId="77777777" w:rsidR="00815C72" w:rsidRDefault="00000000">
            <w:pPr>
              <w:jc w:val="center"/>
            </w:pPr>
            <w:r>
              <w:t>32</w:t>
            </w:r>
          </w:p>
        </w:tc>
        <w:tc>
          <w:tcPr>
            <w:tcW w:w="3073" w:type="dxa"/>
            <w:tcBorders>
              <w:top w:val="single" w:sz="4" w:space="0" w:color="auto"/>
              <w:left w:val="single" w:sz="4" w:space="0" w:color="auto"/>
              <w:bottom w:val="single" w:sz="4" w:space="0" w:color="auto"/>
              <w:right w:val="single" w:sz="4" w:space="0" w:color="auto"/>
            </w:tcBorders>
          </w:tcPr>
          <w:p w14:paraId="30DBCD2E" w14:textId="77777777" w:rsidR="00815C72" w:rsidRDefault="00815C72">
            <w:pPr>
              <w:jc w:val="center"/>
            </w:pPr>
          </w:p>
        </w:tc>
      </w:tr>
      <w:tr w:rsidR="00815C72" w14:paraId="7E1C3EC7" w14:textId="77777777">
        <w:tc>
          <w:tcPr>
            <w:tcW w:w="925" w:type="dxa"/>
            <w:tcBorders>
              <w:top w:val="single" w:sz="4" w:space="0" w:color="auto"/>
              <w:left w:val="single" w:sz="4" w:space="0" w:color="auto"/>
              <w:bottom w:val="single" w:sz="4" w:space="0" w:color="auto"/>
              <w:right w:val="single" w:sz="4" w:space="0" w:color="auto"/>
            </w:tcBorders>
          </w:tcPr>
          <w:p w14:paraId="739A62F9" w14:textId="77777777" w:rsidR="00815C72" w:rsidRDefault="00000000">
            <w:pPr>
              <w:jc w:val="center"/>
            </w:pPr>
            <w:r>
              <w:t>0x14</w:t>
            </w:r>
          </w:p>
        </w:tc>
        <w:tc>
          <w:tcPr>
            <w:tcW w:w="2115" w:type="dxa"/>
            <w:tcBorders>
              <w:top w:val="single" w:sz="4" w:space="0" w:color="auto"/>
              <w:left w:val="single" w:sz="4" w:space="0" w:color="auto"/>
              <w:bottom w:val="single" w:sz="4" w:space="0" w:color="auto"/>
              <w:right w:val="single" w:sz="4" w:space="0" w:color="auto"/>
            </w:tcBorders>
          </w:tcPr>
          <w:p w14:paraId="04D3D77B" w14:textId="77777777" w:rsidR="00815C72" w:rsidRDefault="00000000">
            <w:pPr>
              <w:jc w:val="center"/>
            </w:pPr>
            <w:r>
              <w:t>REG_0x14</w:t>
            </w:r>
          </w:p>
        </w:tc>
        <w:tc>
          <w:tcPr>
            <w:tcW w:w="984" w:type="dxa"/>
            <w:tcBorders>
              <w:top w:val="single" w:sz="4" w:space="0" w:color="auto"/>
              <w:left w:val="single" w:sz="4" w:space="0" w:color="auto"/>
              <w:bottom w:val="single" w:sz="4" w:space="0" w:color="auto"/>
              <w:right w:val="single" w:sz="4" w:space="0" w:color="auto"/>
            </w:tcBorders>
          </w:tcPr>
          <w:p w14:paraId="4DFE4840" w14:textId="77777777" w:rsidR="00815C72" w:rsidRDefault="00000000">
            <w:pPr>
              <w:jc w:val="center"/>
            </w:pPr>
            <w:r>
              <w:t>R/W</w:t>
            </w:r>
          </w:p>
        </w:tc>
        <w:tc>
          <w:tcPr>
            <w:tcW w:w="1340" w:type="dxa"/>
            <w:tcBorders>
              <w:top w:val="single" w:sz="4" w:space="0" w:color="auto"/>
              <w:left w:val="single" w:sz="4" w:space="0" w:color="auto"/>
              <w:bottom w:val="single" w:sz="4" w:space="0" w:color="auto"/>
              <w:right w:val="single" w:sz="4" w:space="0" w:color="auto"/>
            </w:tcBorders>
          </w:tcPr>
          <w:p w14:paraId="2F268C6D" w14:textId="77777777" w:rsidR="00815C72" w:rsidRDefault="00000000">
            <w:pPr>
              <w:jc w:val="center"/>
            </w:pPr>
            <w:r>
              <w:t>0x00</w:t>
            </w:r>
          </w:p>
        </w:tc>
        <w:tc>
          <w:tcPr>
            <w:tcW w:w="851" w:type="dxa"/>
            <w:tcBorders>
              <w:top w:val="single" w:sz="4" w:space="0" w:color="auto"/>
              <w:left w:val="single" w:sz="4" w:space="0" w:color="auto"/>
              <w:bottom w:val="single" w:sz="4" w:space="0" w:color="auto"/>
              <w:right w:val="single" w:sz="4" w:space="0" w:color="auto"/>
            </w:tcBorders>
          </w:tcPr>
          <w:p w14:paraId="74E60EE1" w14:textId="77777777" w:rsidR="00815C72" w:rsidRDefault="00000000">
            <w:pPr>
              <w:jc w:val="center"/>
            </w:pPr>
            <w:r>
              <w:t>32</w:t>
            </w:r>
          </w:p>
        </w:tc>
        <w:tc>
          <w:tcPr>
            <w:tcW w:w="3073" w:type="dxa"/>
            <w:tcBorders>
              <w:top w:val="single" w:sz="4" w:space="0" w:color="auto"/>
              <w:left w:val="single" w:sz="4" w:space="0" w:color="auto"/>
              <w:bottom w:val="single" w:sz="4" w:space="0" w:color="auto"/>
              <w:right w:val="single" w:sz="4" w:space="0" w:color="auto"/>
            </w:tcBorders>
          </w:tcPr>
          <w:p w14:paraId="38D5D369" w14:textId="77777777" w:rsidR="00815C72" w:rsidRDefault="00815C72">
            <w:pPr>
              <w:jc w:val="center"/>
            </w:pPr>
          </w:p>
        </w:tc>
      </w:tr>
      <w:tr w:rsidR="00815C72" w14:paraId="63F04E73" w14:textId="77777777">
        <w:tc>
          <w:tcPr>
            <w:tcW w:w="925" w:type="dxa"/>
            <w:tcBorders>
              <w:top w:val="single" w:sz="4" w:space="0" w:color="auto"/>
              <w:left w:val="single" w:sz="4" w:space="0" w:color="auto"/>
              <w:bottom w:val="single" w:sz="4" w:space="0" w:color="auto"/>
              <w:right w:val="single" w:sz="4" w:space="0" w:color="auto"/>
            </w:tcBorders>
          </w:tcPr>
          <w:p w14:paraId="1CA15E1E" w14:textId="77777777" w:rsidR="00815C72" w:rsidRDefault="00000000">
            <w:pPr>
              <w:jc w:val="center"/>
            </w:pPr>
            <w:r>
              <w:t>0x18</w:t>
            </w:r>
          </w:p>
        </w:tc>
        <w:tc>
          <w:tcPr>
            <w:tcW w:w="2115" w:type="dxa"/>
            <w:tcBorders>
              <w:top w:val="single" w:sz="4" w:space="0" w:color="auto"/>
              <w:left w:val="single" w:sz="4" w:space="0" w:color="auto"/>
              <w:bottom w:val="single" w:sz="4" w:space="0" w:color="auto"/>
              <w:right w:val="single" w:sz="4" w:space="0" w:color="auto"/>
            </w:tcBorders>
          </w:tcPr>
          <w:p w14:paraId="75A46842" w14:textId="77777777" w:rsidR="00815C72" w:rsidRDefault="00000000">
            <w:pPr>
              <w:jc w:val="center"/>
            </w:pPr>
            <w:r>
              <w:t>REG_0x18</w:t>
            </w:r>
          </w:p>
        </w:tc>
        <w:tc>
          <w:tcPr>
            <w:tcW w:w="984" w:type="dxa"/>
            <w:tcBorders>
              <w:top w:val="single" w:sz="4" w:space="0" w:color="auto"/>
              <w:left w:val="single" w:sz="4" w:space="0" w:color="auto"/>
              <w:bottom w:val="single" w:sz="4" w:space="0" w:color="auto"/>
              <w:right w:val="single" w:sz="4" w:space="0" w:color="auto"/>
            </w:tcBorders>
          </w:tcPr>
          <w:p w14:paraId="3F409121" w14:textId="77777777" w:rsidR="00815C72" w:rsidRDefault="00000000">
            <w:pPr>
              <w:jc w:val="center"/>
            </w:pPr>
            <w:r>
              <w:t>R/W</w:t>
            </w:r>
          </w:p>
        </w:tc>
        <w:tc>
          <w:tcPr>
            <w:tcW w:w="1340" w:type="dxa"/>
            <w:tcBorders>
              <w:top w:val="single" w:sz="4" w:space="0" w:color="auto"/>
              <w:left w:val="single" w:sz="4" w:space="0" w:color="auto"/>
              <w:bottom w:val="single" w:sz="4" w:space="0" w:color="auto"/>
              <w:right w:val="single" w:sz="4" w:space="0" w:color="auto"/>
            </w:tcBorders>
          </w:tcPr>
          <w:p w14:paraId="2B0C8139" w14:textId="77777777" w:rsidR="00815C72" w:rsidRDefault="00000000">
            <w:pPr>
              <w:jc w:val="center"/>
            </w:pPr>
            <w:r>
              <w:t>0x40400000</w:t>
            </w:r>
          </w:p>
        </w:tc>
        <w:tc>
          <w:tcPr>
            <w:tcW w:w="851" w:type="dxa"/>
            <w:tcBorders>
              <w:top w:val="single" w:sz="4" w:space="0" w:color="auto"/>
              <w:left w:val="single" w:sz="4" w:space="0" w:color="auto"/>
              <w:bottom w:val="single" w:sz="4" w:space="0" w:color="auto"/>
              <w:right w:val="single" w:sz="4" w:space="0" w:color="auto"/>
            </w:tcBorders>
          </w:tcPr>
          <w:p w14:paraId="19C62035" w14:textId="77777777" w:rsidR="00815C72" w:rsidRDefault="00000000">
            <w:pPr>
              <w:jc w:val="center"/>
            </w:pPr>
            <w:r>
              <w:t>32</w:t>
            </w:r>
          </w:p>
        </w:tc>
        <w:tc>
          <w:tcPr>
            <w:tcW w:w="3073" w:type="dxa"/>
            <w:tcBorders>
              <w:top w:val="single" w:sz="4" w:space="0" w:color="auto"/>
              <w:left w:val="single" w:sz="4" w:space="0" w:color="auto"/>
              <w:bottom w:val="single" w:sz="4" w:space="0" w:color="auto"/>
              <w:right w:val="single" w:sz="4" w:space="0" w:color="auto"/>
            </w:tcBorders>
          </w:tcPr>
          <w:p w14:paraId="60CE4314" w14:textId="77777777" w:rsidR="00815C72" w:rsidRDefault="00815C72">
            <w:pPr>
              <w:jc w:val="center"/>
            </w:pPr>
          </w:p>
        </w:tc>
      </w:tr>
      <w:tr w:rsidR="00815C72" w14:paraId="6B05D47F" w14:textId="77777777">
        <w:tc>
          <w:tcPr>
            <w:tcW w:w="925" w:type="dxa"/>
            <w:tcBorders>
              <w:top w:val="single" w:sz="4" w:space="0" w:color="auto"/>
              <w:left w:val="single" w:sz="4" w:space="0" w:color="auto"/>
              <w:bottom w:val="single" w:sz="4" w:space="0" w:color="auto"/>
              <w:right w:val="single" w:sz="4" w:space="0" w:color="auto"/>
            </w:tcBorders>
          </w:tcPr>
          <w:p w14:paraId="14FE791B" w14:textId="77777777" w:rsidR="00815C72" w:rsidRDefault="00000000">
            <w:pPr>
              <w:jc w:val="center"/>
            </w:pPr>
            <w:r>
              <w:t>0x1c</w:t>
            </w:r>
          </w:p>
        </w:tc>
        <w:tc>
          <w:tcPr>
            <w:tcW w:w="2115" w:type="dxa"/>
            <w:tcBorders>
              <w:top w:val="single" w:sz="4" w:space="0" w:color="auto"/>
              <w:left w:val="single" w:sz="4" w:space="0" w:color="auto"/>
              <w:bottom w:val="single" w:sz="4" w:space="0" w:color="auto"/>
              <w:right w:val="single" w:sz="4" w:space="0" w:color="auto"/>
            </w:tcBorders>
          </w:tcPr>
          <w:p w14:paraId="0178C6CC" w14:textId="77777777" w:rsidR="00815C72" w:rsidRDefault="00000000">
            <w:pPr>
              <w:jc w:val="center"/>
            </w:pPr>
            <w:r>
              <w:t>REG_0x1c</w:t>
            </w:r>
          </w:p>
        </w:tc>
        <w:tc>
          <w:tcPr>
            <w:tcW w:w="984" w:type="dxa"/>
            <w:tcBorders>
              <w:top w:val="single" w:sz="4" w:space="0" w:color="auto"/>
              <w:left w:val="single" w:sz="4" w:space="0" w:color="auto"/>
              <w:bottom w:val="single" w:sz="4" w:space="0" w:color="auto"/>
              <w:right w:val="single" w:sz="4" w:space="0" w:color="auto"/>
            </w:tcBorders>
          </w:tcPr>
          <w:p w14:paraId="116F2640" w14:textId="77777777" w:rsidR="00815C72" w:rsidRDefault="00000000">
            <w:pPr>
              <w:jc w:val="center"/>
            </w:pPr>
            <w:r>
              <w:t>R/W</w:t>
            </w:r>
          </w:p>
        </w:tc>
        <w:tc>
          <w:tcPr>
            <w:tcW w:w="1340" w:type="dxa"/>
            <w:tcBorders>
              <w:top w:val="single" w:sz="4" w:space="0" w:color="auto"/>
              <w:left w:val="single" w:sz="4" w:space="0" w:color="auto"/>
              <w:bottom w:val="single" w:sz="4" w:space="0" w:color="auto"/>
              <w:right w:val="single" w:sz="4" w:space="0" w:color="auto"/>
            </w:tcBorders>
          </w:tcPr>
          <w:p w14:paraId="701B2A2F" w14:textId="77777777" w:rsidR="00815C72" w:rsidRDefault="00000000">
            <w:pPr>
              <w:jc w:val="center"/>
            </w:pPr>
            <w:r>
              <w:t>0x40000040</w:t>
            </w:r>
          </w:p>
        </w:tc>
        <w:tc>
          <w:tcPr>
            <w:tcW w:w="851" w:type="dxa"/>
            <w:tcBorders>
              <w:top w:val="single" w:sz="4" w:space="0" w:color="auto"/>
              <w:left w:val="single" w:sz="4" w:space="0" w:color="auto"/>
              <w:bottom w:val="single" w:sz="4" w:space="0" w:color="auto"/>
              <w:right w:val="single" w:sz="4" w:space="0" w:color="auto"/>
            </w:tcBorders>
          </w:tcPr>
          <w:p w14:paraId="5D2E369C" w14:textId="77777777" w:rsidR="00815C72" w:rsidRDefault="00000000">
            <w:pPr>
              <w:jc w:val="center"/>
            </w:pPr>
            <w:r>
              <w:t>32</w:t>
            </w:r>
          </w:p>
        </w:tc>
        <w:tc>
          <w:tcPr>
            <w:tcW w:w="3073" w:type="dxa"/>
            <w:tcBorders>
              <w:top w:val="single" w:sz="4" w:space="0" w:color="auto"/>
              <w:left w:val="single" w:sz="4" w:space="0" w:color="auto"/>
              <w:bottom w:val="single" w:sz="4" w:space="0" w:color="auto"/>
              <w:right w:val="single" w:sz="4" w:space="0" w:color="auto"/>
            </w:tcBorders>
          </w:tcPr>
          <w:p w14:paraId="50F1E5B3" w14:textId="77777777" w:rsidR="00815C72" w:rsidRDefault="00815C72">
            <w:pPr>
              <w:jc w:val="center"/>
            </w:pPr>
          </w:p>
        </w:tc>
      </w:tr>
      <w:tr w:rsidR="00815C72" w14:paraId="0FA1B623" w14:textId="77777777">
        <w:tc>
          <w:tcPr>
            <w:tcW w:w="925" w:type="dxa"/>
            <w:tcBorders>
              <w:top w:val="single" w:sz="4" w:space="0" w:color="auto"/>
              <w:left w:val="single" w:sz="4" w:space="0" w:color="auto"/>
              <w:bottom w:val="single" w:sz="4" w:space="0" w:color="auto"/>
              <w:right w:val="single" w:sz="4" w:space="0" w:color="auto"/>
            </w:tcBorders>
          </w:tcPr>
          <w:p w14:paraId="59B60F7C" w14:textId="77777777" w:rsidR="00815C72" w:rsidRDefault="00000000">
            <w:pPr>
              <w:jc w:val="center"/>
            </w:pPr>
            <w:r>
              <w:t>0x20</w:t>
            </w:r>
          </w:p>
        </w:tc>
        <w:tc>
          <w:tcPr>
            <w:tcW w:w="2115" w:type="dxa"/>
            <w:tcBorders>
              <w:top w:val="single" w:sz="4" w:space="0" w:color="auto"/>
              <w:left w:val="single" w:sz="4" w:space="0" w:color="auto"/>
              <w:bottom w:val="single" w:sz="4" w:space="0" w:color="auto"/>
              <w:right w:val="single" w:sz="4" w:space="0" w:color="auto"/>
            </w:tcBorders>
          </w:tcPr>
          <w:p w14:paraId="387CF1EC" w14:textId="77777777" w:rsidR="00815C72" w:rsidRDefault="00000000">
            <w:pPr>
              <w:jc w:val="center"/>
            </w:pPr>
            <w:r>
              <w:t>REG_0x20</w:t>
            </w:r>
          </w:p>
        </w:tc>
        <w:tc>
          <w:tcPr>
            <w:tcW w:w="984" w:type="dxa"/>
            <w:tcBorders>
              <w:top w:val="single" w:sz="4" w:space="0" w:color="auto"/>
              <w:left w:val="single" w:sz="4" w:space="0" w:color="auto"/>
              <w:bottom w:val="single" w:sz="4" w:space="0" w:color="auto"/>
              <w:right w:val="single" w:sz="4" w:space="0" w:color="auto"/>
            </w:tcBorders>
          </w:tcPr>
          <w:p w14:paraId="2C59B776" w14:textId="77777777" w:rsidR="00815C72" w:rsidRDefault="00000000">
            <w:pPr>
              <w:jc w:val="center"/>
            </w:pPr>
            <w:r>
              <w:t>R/W</w:t>
            </w:r>
          </w:p>
        </w:tc>
        <w:tc>
          <w:tcPr>
            <w:tcW w:w="1340" w:type="dxa"/>
            <w:tcBorders>
              <w:top w:val="single" w:sz="4" w:space="0" w:color="auto"/>
              <w:left w:val="single" w:sz="4" w:space="0" w:color="auto"/>
              <w:bottom w:val="single" w:sz="4" w:space="0" w:color="auto"/>
              <w:right w:val="single" w:sz="4" w:space="0" w:color="auto"/>
            </w:tcBorders>
          </w:tcPr>
          <w:p w14:paraId="08E003B6" w14:textId="77777777" w:rsidR="00815C72" w:rsidRDefault="00000000">
            <w:pPr>
              <w:jc w:val="center"/>
            </w:pPr>
            <w:r>
              <w:t>0x40</w:t>
            </w:r>
          </w:p>
        </w:tc>
        <w:tc>
          <w:tcPr>
            <w:tcW w:w="851" w:type="dxa"/>
            <w:tcBorders>
              <w:top w:val="single" w:sz="4" w:space="0" w:color="auto"/>
              <w:left w:val="single" w:sz="4" w:space="0" w:color="auto"/>
              <w:bottom w:val="single" w:sz="4" w:space="0" w:color="auto"/>
              <w:right w:val="single" w:sz="4" w:space="0" w:color="auto"/>
            </w:tcBorders>
          </w:tcPr>
          <w:p w14:paraId="14FB086E" w14:textId="77777777" w:rsidR="00815C72" w:rsidRDefault="00000000">
            <w:pPr>
              <w:jc w:val="center"/>
            </w:pPr>
            <w:r>
              <w:t>32</w:t>
            </w:r>
          </w:p>
        </w:tc>
        <w:tc>
          <w:tcPr>
            <w:tcW w:w="3073" w:type="dxa"/>
            <w:tcBorders>
              <w:top w:val="single" w:sz="4" w:space="0" w:color="auto"/>
              <w:left w:val="single" w:sz="4" w:space="0" w:color="auto"/>
              <w:bottom w:val="single" w:sz="4" w:space="0" w:color="auto"/>
              <w:right w:val="single" w:sz="4" w:space="0" w:color="auto"/>
            </w:tcBorders>
          </w:tcPr>
          <w:p w14:paraId="7D7F16FC" w14:textId="77777777" w:rsidR="00815C72" w:rsidRDefault="00815C72">
            <w:pPr>
              <w:jc w:val="center"/>
            </w:pPr>
          </w:p>
        </w:tc>
      </w:tr>
      <w:tr w:rsidR="00815C72" w14:paraId="3A819F13" w14:textId="77777777">
        <w:tc>
          <w:tcPr>
            <w:tcW w:w="925" w:type="dxa"/>
            <w:tcBorders>
              <w:top w:val="single" w:sz="4" w:space="0" w:color="auto"/>
              <w:left w:val="single" w:sz="4" w:space="0" w:color="auto"/>
              <w:bottom w:val="single" w:sz="4" w:space="0" w:color="auto"/>
              <w:right w:val="single" w:sz="4" w:space="0" w:color="auto"/>
            </w:tcBorders>
          </w:tcPr>
          <w:p w14:paraId="49D52878" w14:textId="77777777" w:rsidR="00815C72" w:rsidRDefault="00000000">
            <w:pPr>
              <w:jc w:val="center"/>
            </w:pPr>
            <w:r>
              <w:t>0x24</w:t>
            </w:r>
          </w:p>
        </w:tc>
        <w:tc>
          <w:tcPr>
            <w:tcW w:w="2115" w:type="dxa"/>
            <w:tcBorders>
              <w:top w:val="single" w:sz="4" w:space="0" w:color="auto"/>
              <w:left w:val="single" w:sz="4" w:space="0" w:color="auto"/>
              <w:bottom w:val="single" w:sz="4" w:space="0" w:color="auto"/>
              <w:right w:val="single" w:sz="4" w:space="0" w:color="auto"/>
            </w:tcBorders>
          </w:tcPr>
          <w:p w14:paraId="117E4F93" w14:textId="77777777" w:rsidR="00815C72" w:rsidRDefault="00000000">
            <w:pPr>
              <w:jc w:val="center"/>
            </w:pPr>
            <w:r>
              <w:t>REG_0x24</w:t>
            </w:r>
          </w:p>
        </w:tc>
        <w:tc>
          <w:tcPr>
            <w:tcW w:w="984" w:type="dxa"/>
            <w:tcBorders>
              <w:top w:val="single" w:sz="4" w:space="0" w:color="auto"/>
              <w:left w:val="single" w:sz="4" w:space="0" w:color="auto"/>
              <w:bottom w:val="single" w:sz="4" w:space="0" w:color="auto"/>
              <w:right w:val="single" w:sz="4" w:space="0" w:color="auto"/>
            </w:tcBorders>
          </w:tcPr>
          <w:p w14:paraId="35BF74EC" w14:textId="77777777" w:rsidR="00815C72" w:rsidRDefault="00000000">
            <w:pPr>
              <w:jc w:val="center"/>
            </w:pPr>
            <w:r>
              <w:t>R/W</w:t>
            </w:r>
          </w:p>
        </w:tc>
        <w:tc>
          <w:tcPr>
            <w:tcW w:w="1340" w:type="dxa"/>
            <w:tcBorders>
              <w:top w:val="single" w:sz="4" w:space="0" w:color="auto"/>
              <w:left w:val="single" w:sz="4" w:space="0" w:color="auto"/>
              <w:bottom w:val="single" w:sz="4" w:space="0" w:color="auto"/>
              <w:right w:val="single" w:sz="4" w:space="0" w:color="auto"/>
            </w:tcBorders>
          </w:tcPr>
          <w:p w14:paraId="0CF55642" w14:textId="77777777" w:rsidR="00815C72" w:rsidRDefault="00000000">
            <w:pPr>
              <w:jc w:val="center"/>
            </w:pPr>
            <w:r>
              <w:t>0x80</w:t>
            </w:r>
          </w:p>
        </w:tc>
        <w:tc>
          <w:tcPr>
            <w:tcW w:w="851" w:type="dxa"/>
            <w:tcBorders>
              <w:top w:val="single" w:sz="4" w:space="0" w:color="auto"/>
              <w:left w:val="single" w:sz="4" w:space="0" w:color="auto"/>
              <w:bottom w:val="single" w:sz="4" w:space="0" w:color="auto"/>
              <w:right w:val="single" w:sz="4" w:space="0" w:color="auto"/>
            </w:tcBorders>
          </w:tcPr>
          <w:p w14:paraId="3AFAD142" w14:textId="77777777" w:rsidR="00815C72" w:rsidRDefault="00000000">
            <w:pPr>
              <w:jc w:val="center"/>
            </w:pPr>
            <w:r>
              <w:t>32</w:t>
            </w:r>
          </w:p>
        </w:tc>
        <w:tc>
          <w:tcPr>
            <w:tcW w:w="3073" w:type="dxa"/>
            <w:tcBorders>
              <w:top w:val="single" w:sz="4" w:space="0" w:color="auto"/>
              <w:left w:val="single" w:sz="4" w:space="0" w:color="auto"/>
              <w:bottom w:val="single" w:sz="4" w:space="0" w:color="auto"/>
              <w:right w:val="single" w:sz="4" w:space="0" w:color="auto"/>
            </w:tcBorders>
          </w:tcPr>
          <w:p w14:paraId="433A9C0E" w14:textId="77777777" w:rsidR="00815C72" w:rsidRDefault="00815C72">
            <w:pPr>
              <w:jc w:val="center"/>
            </w:pPr>
          </w:p>
        </w:tc>
      </w:tr>
      <w:tr w:rsidR="00815C72" w14:paraId="283CB3C5" w14:textId="77777777">
        <w:tc>
          <w:tcPr>
            <w:tcW w:w="925" w:type="dxa"/>
            <w:tcBorders>
              <w:top w:val="single" w:sz="4" w:space="0" w:color="auto"/>
              <w:left w:val="single" w:sz="4" w:space="0" w:color="auto"/>
              <w:bottom w:val="single" w:sz="4" w:space="0" w:color="auto"/>
              <w:right w:val="single" w:sz="4" w:space="0" w:color="auto"/>
            </w:tcBorders>
          </w:tcPr>
          <w:p w14:paraId="19C07B83" w14:textId="77777777" w:rsidR="00815C72" w:rsidRDefault="00000000">
            <w:pPr>
              <w:jc w:val="center"/>
            </w:pPr>
            <w:r>
              <w:t>0x28</w:t>
            </w:r>
          </w:p>
        </w:tc>
        <w:tc>
          <w:tcPr>
            <w:tcW w:w="2115" w:type="dxa"/>
            <w:tcBorders>
              <w:top w:val="single" w:sz="4" w:space="0" w:color="auto"/>
              <w:left w:val="single" w:sz="4" w:space="0" w:color="auto"/>
              <w:bottom w:val="single" w:sz="4" w:space="0" w:color="auto"/>
              <w:right w:val="single" w:sz="4" w:space="0" w:color="auto"/>
            </w:tcBorders>
          </w:tcPr>
          <w:p w14:paraId="084F21BE" w14:textId="77777777" w:rsidR="00815C72" w:rsidRDefault="00000000">
            <w:pPr>
              <w:jc w:val="center"/>
            </w:pPr>
            <w:r>
              <w:t>REG_0x28</w:t>
            </w:r>
          </w:p>
        </w:tc>
        <w:tc>
          <w:tcPr>
            <w:tcW w:w="984" w:type="dxa"/>
            <w:tcBorders>
              <w:top w:val="single" w:sz="4" w:space="0" w:color="auto"/>
              <w:left w:val="single" w:sz="4" w:space="0" w:color="auto"/>
              <w:bottom w:val="single" w:sz="4" w:space="0" w:color="auto"/>
              <w:right w:val="single" w:sz="4" w:space="0" w:color="auto"/>
            </w:tcBorders>
          </w:tcPr>
          <w:p w14:paraId="5ECE1EA2" w14:textId="77777777" w:rsidR="00815C72" w:rsidRDefault="00000000">
            <w:pPr>
              <w:jc w:val="center"/>
            </w:pPr>
            <w:r>
              <w:t>R/W</w:t>
            </w:r>
          </w:p>
        </w:tc>
        <w:tc>
          <w:tcPr>
            <w:tcW w:w="1340" w:type="dxa"/>
            <w:tcBorders>
              <w:top w:val="single" w:sz="4" w:space="0" w:color="auto"/>
              <w:left w:val="single" w:sz="4" w:space="0" w:color="auto"/>
              <w:bottom w:val="single" w:sz="4" w:space="0" w:color="auto"/>
              <w:right w:val="single" w:sz="4" w:space="0" w:color="auto"/>
            </w:tcBorders>
          </w:tcPr>
          <w:p w14:paraId="247A17ED" w14:textId="77777777" w:rsidR="00815C72" w:rsidRDefault="00000000">
            <w:pPr>
              <w:jc w:val="center"/>
            </w:pPr>
            <w:r>
              <w:t>0x1E280064</w:t>
            </w:r>
          </w:p>
        </w:tc>
        <w:tc>
          <w:tcPr>
            <w:tcW w:w="851" w:type="dxa"/>
            <w:tcBorders>
              <w:top w:val="single" w:sz="4" w:space="0" w:color="auto"/>
              <w:left w:val="single" w:sz="4" w:space="0" w:color="auto"/>
              <w:bottom w:val="single" w:sz="4" w:space="0" w:color="auto"/>
              <w:right w:val="single" w:sz="4" w:space="0" w:color="auto"/>
            </w:tcBorders>
          </w:tcPr>
          <w:p w14:paraId="7AF4A839" w14:textId="77777777" w:rsidR="00815C72" w:rsidRDefault="00000000">
            <w:pPr>
              <w:jc w:val="center"/>
            </w:pPr>
            <w:r>
              <w:t>32</w:t>
            </w:r>
          </w:p>
        </w:tc>
        <w:tc>
          <w:tcPr>
            <w:tcW w:w="3073" w:type="dxa"/>
            <w:tcBorders>
              <w:top w:val="single" w:sz="4" w:space="0" w:color="auto"/>
              <w:left w:val="single" w:sz="4" w:space="0" w:color="auto"/>
              <w:bottom w:val="single" w:sz="4" w:space="0" w:color="auto"/>
              <w:right w:val="single" w:sz="4" w:space="0" w:color="auto"/>
            </w:tcBorders>
          </w:tcPr>
          <w:p w14:paraId="16E69DB4" w14:textId="77777777" w:rsidR="00815C72" w:rsidRDefault="00815C72">
            <w:pPr>
              <w:jc w:val="center"/>
            </w:pPr>
          </w:p>
        </w:tc>
      </w:tr>
      <w:tr w:rsidR="00815C72" w14:paraId="189A1AAA" w14:textId="77777777">
        <w:tc>
          <w:tcPr>
            <w:tcW w:w="925" w:type="dxa"/>
            <w:tcBorders>
              <w:top w:val="single" w:sz="4" w:space="0" w:color="auto"/>
              <w:left w:val="single" w:sz="4" w:space="0" w:color="auto"/>
              <w:bottom w:val="single" w:sz="4" w:space="0" w:color="auto"/>
              <w:right w:val="single" w:sz="4" w:space="0" w:color="auto"/>
            </w:tcBorders>
          </w:tcPr>
          <w:p w14:paraId="3BC95AF1" w14:textId="77777777" w:rsidR="00815C72" w:rsidRDefault="00000000">
            <w:pPr>
              <w:jc w:val="center"/>
            </w:pPr>
            <w:r>
              <w:t>0x2c</w:t>
            </w:r>
          </w:p>
        </w:tc>
        <w:tc>
          <w:tcPr>
            <w:tcW w:w="2115" w:type="dxa"/>
            <w:tcBorders>
              <w:top w:val="single" w:sz="4" w:space="0" w:color="auto"/>
              <w:left w:val="single" w:sz="4" w:space="0" w:color="auto"/>
              <w:bottom w:val="single" w:sz="4" w:space="0" w:color="auto"/>
              <w:right w:val="single" w:sz="4" w:space="0" w:color="auto"/>
            </w:tcBorders>
          </w:tcPr>
          <w:p w14:paraId="36B2A93E" w14:textId="77777777" w:rsidR="00815C72" w:rsidRDefault="00000000">
            <w:pPr>
              <w:jc w:val="center"/>
            </w:pPr>
            <w:r>
              <w:t>REG_0x2c</w:t>
            </w:r>
          </w:p>
        </w:tc>
        <w:tc>
          <w:tcPr>
            <w:tcW w:w="984" w:type="dxa"/>
            <w:tcBorders>
              <w:top w:val="single" w:sz="4" w:space="0" w:color="auto"/>
              <w:left w:val="single" w:sz="4" w:space="0" w:color="auto"/>
              <w:bottom w:val="single" w:sz="4" w:space="0" w:color="auto"/>
              <w:right w:val="single" w:sz="4" w:space="0" w:color="auto"/>
            </w:tcBorders>
          </w:tcPr>
          <w:p w14:paraId="7F137341" w14:textId="77777777" w:rsidR="00815C72" w:rsidRDefault="00000000">
            <w:pPr>
              <w:jc w:val="center"/>
            </w:pPr>
            <w:r>
              <w:t>R/W</w:t>
            </w:r>
          </w:p>
        </w:tc>
        <w:tc>
          <w:tcPr>
            <w:tcW w:w="1340" w:type="dxa"/>
            <w:tcBorders>
              <w:top w:val="single" w:sz="4" w:space="0" w:color="auto"/>
              <w:left w:val="single" w:sz="4" w:space="0" w:color="auto"/>
              <w:bottom w:val="single" w:sz="4" w:space="0" w:color="auto"/>
              <w:right w:val="single" w:sz="4" w:space="0" w:color="auto"/>
            </w:tcBorders>
          </w:tcPr>
          <w:p w14:paraId="28398C9C" w14:textId="77777777" w:rsidR="00815C72" w:rsidRDefault="00000000">
            <w:pPr>
              <w:jc w:val="center"/>
            </w:pPr>
            <w:r>
              <w:t>0x0301</w:t>
            </w:r>
          </w:p>
        </w:tc>
        <w:tc>
          <w:tcPr>
            <w:tcW w:w="851" w:type="dxa"/>
            <w:tcBorders>
              <w:top w:val="single" w:sz="4" w:space="0" w:color="auto"/>
              <w:left w:val="single" w:sz="4" w:space="0" w:color="auto"/>
              <w:bottom w:val="single" w:sz="4" w:space="0" w:color="auto"/>
              <w:right w:val="single" w:sz="4" w:space="0" w:color="auto"/>
            </w:tcBorders>
          </w:tcPr>
          <w:p w14:paraId="42D40A39" w14:textId="77777777" w:rsidR="00815C72" w:rsidRDefault="00000000">
            <w:pPr>
              <w:jc w:val="center"/>
            </w:pPr>
            <w:r>
              <w:t>32</w:t>
            </w:r>
          </w:p>
        </w:tc>
        <w:tc>
          <w:tcPr>
            <w:tcW w:w="3073" w:type="dxa"/>
            <w:tcBorders>
              <w:top w:val="single" w:sz="4" w:space="0" w:color="auto"/>
              <w:left w:val="single" w:sz="4" w:space="0" w:color="auto"/>
              <w:bottom w:val="single" w:sz="4" w:space="0" w:color="auto"/>
              <w:right w:val="single" w:sz="4" w:space="0" w:color="auto"/>
            </w:tcBorders>
          </w:tcPr>
          <w:p w14:paraId="5B990678" w14:textId="77777777" w:rsidR="00815C72" w:rsidRDefault="00815C72">
            <w:pPr>
              <w:jc w:val="center"/>
            </w:pPr>
          </w:p>
        </w:tc>
      </w:tr>
      <w:tr w:rsidR="00815C72" w14:paraId="4FBDF40B" w14:textId="77777777">
        <w:tc>
          <w:tcPr>
            <w:tcW w:w="925" w:type="dxa"/>
            <w:tcBorders>
              <w:top w:val="single" w:sz="4" w:space="0" w:color="auto"/>
              <w:left w:val="single" w:sz="4" w:space="0" w:color="auto"/>
              <w:bottom w:val="single" w:sz="4" w:space="0" w:color="auto"/>
              <w:right w:val="single" w:sz="4" w:space="0" w:color="auto"/>
            </w:tcBorders>
          </w:tcPr>
          <w:p w14:paraId="6AFDA2E7" w14:textId="77777777" w:rsidR="00815C72" w:rsidRDefault="00000000">
            <w:pPr>
              <w:jc w:val="center"/>
            </w:pPr>
            <w:r>
              <w:t>0x30</w:t>
            </w:r>
          </w:p>
        </w:tc>
        <w:tc>
          <w:tcPr>
            <w:tcW w:w="2115" w:type="dxa"/>
            <w:tcBorders>
              <w:top w:val="single" w:sz="4" w:space="0" w:color="auto"/>
              <w:left w:val="single" w:sz="4" w:space="0" w:color="auto"/>
              <w:bottom w:val="single" w:sz="4" w:space="0" w:color="auto"/>
              <w:right w:val="single" w:sz="4" w:space="0" w:color="auto"/>
            </w:tcBorders>
          </w:tcPr>
          <w:p w14:paraId="1F5F6C22" w14:textId="77777777" w:rsidR="00815C72" w:rsidRDefault="00000000">
            <w:pPr>
              <w:jc w:val="center"/>
            </w:pPr>
            <w:r>
              <w:t>REG_0x30</w:t>
            </w:r>
          </w:p>
        </w:tc>
        <w:tc>
          <w:tcPr>
            <w:tcW w:w="984" w:type="dxa"/>
            <w:tcBorders>
              <w:top w:val="single" w:sz="4" w:space="0" w:color="auto"/>
              <w:left w:val="single" w:sz="4" w:space="0" w:color="auto"/>
              <w:bottom w:val="single" w:sz="4" w:space="0" w:color="auto"/>
              <w:right w:val="single" w:sz="4" w:space="0" w:color="auto"/>
            </w:tcBorders>
          </w:tcPr>
          <w:p w14:paraId="2AC423B4" w14:textId="77777777" w:rsidR="00815C72" w:rsidRDefault="00000000">
            <w:pPr>
              <w:jc w:val="center"/>
            </w:pPr>
            <w:r>
              <w:t>R/W</w:t>
            </w:r>
          </w:p>
        </w:tc>
        <w:tc>
          <w:tcPr>
            <w:tcW w:w="1340" w:type="dxa"/>
            <w:tcBorders>
              <w:top w:val="single" w:sz="4" w:space="0" w:color="auto"/>
              <w:left w:val="single" w:sz="4" w:space="0" w:color="auto"/>
              <w:bottom w:val="single" w:sz="4" w:space="0" w:color="auto"/>
              <w:right w:val="single" w:sz="4" w:space="0" w:color="auto"/>
            </w:tcBorders>
          </w:tcPr>
          <w:p w14:paraId="419A7194" w14:textId="77777777" w:rsidR="00815C72" w:rsidRDefault="00000000">
            <w:pPr>
              <w:jc w:val="center"/>
            </w:pPr>
            <w:r>
              <w:t>0x05160808</w:t>
            </w:r>
          </w:p>
        </w:tc>
        <w:tc>
          <w:tcPr>
            <w:tcW w:w="851" w:type="dxa"/>
            <w:tcBorders>
              <w:top w:val="single" w:sz="4" w:space="0" w:color="auto"/>
              <w:left w:val="single" w:sz="4" w:space="0" w:color="auto"/>
              <w:bottom w:val="single" w:sz="4" w:space="0" w:color="auto"/>
              <w:right w:val="single" w:sz="4" w:space="0" w:color="auto"/>
            </w:tcBorders>
          </w:tcPr>
          <w:p w14:paraId="5D0415A7" w14:textId="77777777" w:rsidR="00815C72" w:rsidRDefault="00000000">
            <w:pPr>
              <w:jc w:val="center"/>
            </w:pPr>
            <w:r>
              <w:t>32</w:t>
            </w:r>
          </w:p>
        </w:tc>
        <w:tc>
          <w:tcPr>
            <w:tcW w:w="3073" w:type="dxa"/>
            <w:tcBorders>
              <w:top w:val="single" w:sz="4" w:space="0" w:color="auto"/>
              <w:left w:val="single" w:sz="4" w:space="0" w:color="auto"/>
              <w:bottom w:val="single" w:sz="4" w:space="0" w:color="auto"/>
              <w:right w:val="single" w:sz="4" w:space="0" w:color="auto"/>
            </w:tcBorders>
          </w:tcPr>
          <w:p w14:paraId="00BF8E2D" w14:textId="77777777" w:rsidR="00815C72" w:rsidRDefault="00815C72">
            <w:pPr>
              <w:jc w:val="center"/>
            </w:pPr>
          </w:p>
        </w:tc>
      </w:tr>
      <w:tr w:rsidR="00815C72" w14:paraId="1DB0E7FB" w14:textId="77777777">
        <w:tc>
          <w:tcPr>
            <w:tcW w:w="925" w:type="dxa"/>
            <w:tcBorders>
              <w:top w:val="single" w:sz="4" w:space="0" w:color="auto"/>
              <w:left w:val="single" w:sz="4" w:space="0" w:color="auto"/>
              <w:bottom w:val="single" w:sz="4" w:space="0" w:color="auto"/>
              <w:right w:val="single" w:sz="4" w:space="0" w:color="auto"/>
            </w:tcBorders>
          </w:tcPr>
          <w:p w14:paraId="45481D78" w14:textId="77777777" w:rsidR="00815C72" w:rsidRDefault="00000000">
            <w:pPr>
              <w:jc w:val="center"/>
            </w:pPr>
            <w:r>
              <w:t>0x34</w:t>
            </w:r>
          </w:p>
        </w:tc>
        <w:tc>
          <w:tcPr>
            <w:tcW w:w="2115" w:type="dxa"/>
            <w:tcBorders>
              <w:top w:val="single" w:sz="4" w:space="0" w:color="auto"/>
              <w:left w:val="single" w:sz="4" w:space="0" w:color="auto"/>
              <w:bottom w:val="single" w:sz="4" w:space="0" w:color="auto"/>
              <w:right w:val="single" w:sz="4" w:space="0" w:color="auto"/>
            </w:tcBorders>
          </w:tcPr>
          <w:p w14:paraId="7A9F50DE" w14:textId="77777777" w:rsidR="00815C72" w:rsidRDefault="00000000">
            <w:pPr>
              <w:jc w:val="center"/>
            </w:pPr>
            <w:r>
              <w:t>REG_0x34</w:t>
            </w:r>
          </w:p>
        </w:tc>
        <w:tc>
          <w:tcPr>
            <w:tcW w:w="984" w:type="dxa"/>
            <w:tcBorders>
              <w:top w:val="single" w:sz="4" w:space="0" w:color="auto"/>
              <w:left w:val="single" w:sz="4" w:space="0" w:color="auto"/>
              <w:bottom w:val="single" w:sz="4" w:space="0" w:color="auto"/>
              <w:right w:val="single" w:sz="4" w:space="0" w:color="auto"/>
            </w:tcBorders>
          </w:tcPr>
          <w:p w14:paraId="4CEE5167" w14:textId="77777777" w:rsidR="00815C72" w:rsidRDefault="00000000">
            <w:pPr>
              <w:jc w:val="center"/>
            </w:pPr>
            <w:r>
              <w:t>R/W</w:t>
            </w:r>
          </w:p>
        </w:tc>
        <w:tc>
          <w:tcPr>
            <w:tcW w:w="1340" w:type="dxa"/>
            <w:tcBorders>
              <w:top w:val="single" w:sz="4" w:space="0" w:color="auto"/>
              <w:left w:val="single" w:sz="4" w:space="0" w:color="auto"/>
              <w:bottom w:val="single" w:sz="4" w:space="0" w:color="auto"/>
              <w:right w:val="single" w:sz="4" w:space="0" w:color="auto"/>
            </w:tcBorders>
          </w:tcPr>
          <w:p w14:paraId="6DB5C6E3" w14:textId="77777777" w:rsidR="00815C72" w:rsidRDefault="00000000">
            <w:pPr>
              <w:jc w:val="center"/>
            </w:pPr>
            <w:r>
              <w:t>0x08CA0898</w:t>
            </w:r>
          </w:p>
        </w:tc>
        <w:tc>
          <w:tcPr>
            <w:tcW w:w="851" w:type="dxa"/>
            <w:tcBorders>
              <w:top w:val="single" w:sz="4" w:space="0" w:color="auto"/>
              <w:left w:val="single" w:sz="4" w:space="0" w:color="auto"/>
              <w:bottom w:val="single" w:sz="4" w:space="0" w:color="auto"/>
              <w:right w:val="single" w:sz="4" w:space="0" w:color="auto"/>
            </w:tcBorders>
          </w:tcPr>
          <w:p w14:paraId="719BF6EF" w14:textId="77777777" w:rsidR="00815C72" w:rsidRDefault="00000000">
            <w:pPr>
              <w:jc w:val="center"/>
            </w:pPr>
            <w:r>
              <w:t>32</w:t>
            </w:r>
          </w:p>
        </w:tc>
        <w:tc>
          <w:tcPr>
            <w:tcW w:w="3073" w:type="dxa"/>
            <w:tcBorders>
              <w:top w:val="single" w:sz="4" w:space="0" w:color="auto"/>
              <w:left w:val="single" w:sz="4" w:space="0" w:color="auto"/>
              <w:bottom w:val="single" w:sz="4" w:space="0" w:color="auto"/>
              <w:right w:val="single" w:sz="4" w:space="0" w:color="auto"/>
            </w:tcBorders>
          </w:tcPr>
          <w:p w14:paraId="075D346D" w14:textId="77777777" w:rsidR="00815C72" w:rsidRDefault="00815C72">
            <w:pPr>
              <w:jc w:val="center"/>
            </w:pPr>
          </w:p>
        </w:tc>
      </w:tr>
      <w:tr w:rsidR="00815C72" w14:paraId="06F28E33" w14:textId="77777777">
        <w:tc>
          <w:tcPr>
            <w:tcW w:w="925" w:type="dxa"/>
            <w:tcBorders>
              <w:top w:val="single" w:sz="4" w:space="0" w:color="auto"/>
              <w:left w:val="single" w:sz="4" w:space="0" w:color="auto"/>
              <w:bottom w:val="single" w:sz="4" w:space="0" w:color="auto"/>
              <w:right w:val="single" w:sz="4" w:space="0" w:color="auto"/>
            </w:tcBorders>
          </w:tcPr>
          <w:p w14:paraId="26C04C5F" w14:textId="77777777" w:rsidR="00815C72" w:rsidRDefault="00000000">
            <w:pPr>
              <w:jc w:val="center"/>
            </w:pPr>
            <w:r>
              <w:t>0x38</w:t>
            </w:r>
          </w:p>
        </w:tc>
        <w:tc>
          <w:tcPr>
            <w:tcW w:w="2115" w:type="dxa"/>
            <w:tcBorders>
              <w:top w:val="single" w:sz="4" w:space="0" w:color="auto"/>
              <w:left w:val="single" w:sz="4" w:space="0" w:color="auto"/>
              <w:bottom w:val="single" w:sz="4" w:space="0" w:color="auto"/>
              <w:right w:val="single" w:sz="4" w:space="0" w:color="auto"/>
            </w:tcBorders>
          </w:tcPr>
          <w:p w14:paraId="3A3E973A" w14:textId="77777777" w:rsidR="00815C72" w:rsidRDefault="00000000">
            <w:pPr>
              <w:jc w:val="center"/>
            </w:pPr>
            <w:r>
              <w:t>REG_0x38</w:t>
            </w:r>
          </w:p>
        </w:tc>
        <w:tc>
          <w:tcPr>
            <w:tcW w:w="984" w:type="dxa"/>
            <w:tcBorders>
              <w:top w:val="single" w:sz="4" w:space="0" w:color="auto"/>
              <w:left w:val="single" w:sz="4" w:space="0" w:color="auto"/>
              <w:bottom w:val="single" w:sz="4" w:space="0" w:color="auto"/>
              <w:right w:val="single" w:sz="4" w:space="0" w:color="auto"/>
            </w:tcBorders>
          </w:tcPr>
          <w:p w14:paraId="0E3C6730" w14:textId="77777777" w:rsidR="00815C72" w:rsidRDefault="00000000">
            <w:pPr>
              <w:jc w:val="center"/>
            </w:pPr>
            <w:r>
              <w:t>R/W</w:t>
            </w:r>
          </w:p>
        </w:tc>
        <w:tc>
          <w:tcPr>
            <w:tcW w:w="1340" w:type="dxa"/>
            <w:tcBorders>
              <w:top w:val="single" w:sz="4" w:space="0" w:color="auto"/>
              <w:left w:val="single" w:sz="4" w:space="0" w:color="auto"/>
              <w:bottom w:val="single" w:sz="4" w:space="0" w:color="auto"/>
              <w:right w:val="single" w:sz="4" w:space="0" w:color="auto"/>
            </w:tcBorders>
          </w:tcPr>
          <w:p w14:paraId="3E4F4B1E" w14:textId="77777777" w:rsidR="00815C72" w:rsidRDefault="00000000">
            <w:pPr>
              <w:jc w:val="center"/>
            </w:pPr>
            <w:r>
              <w:t>0x08700780</w:t>
            </w:r>
          </w:p>
        </w:tc>
        <w:tc>
          <w:tcPr>
            <w:tcW w:w="851" w:type="dxa"/>
            <w:tcBorders>
              <w:top w:val="single" w:sz="4" w:space="0" w:color="auto"/>
              <w:left w:val="single" w:sz="4" w:space="0" w:color="auto"/>
              <w:bottom w:val="single" w:sz="4" w:space="0" w:color="auto"/>
              <w:right w:val="single" w:sz="4" w:space="0" w:color="auto"/>
            </w:tcBorders>
          </w:tcPr>
          <w:p w14:paraId="03019DF6" w14:textId="77777777" w:rsidR="00815C72" w:rsidRDefault="00000000">
            <w:pPr>
              <w:jc w:val="center"/>
            </w:pPr>
            <w:r>
              <w:t>32</w:t>
            </w:r>
          </w:p>
        </w:tc>
        <w:tc>
          <w:tcPr>
            <w:tcW w:w="3073" w:type="dxa"/>
            <w:tcBorders>
              <w:top w:val="single" w:sz="4" w:space="0" w:color="auto"/>
              <w:left w:val="single" w:sz="4" w:space="0" w:color="auto"/>
              <w:bottom w:val="single" w:sz="4" w:space="0" w:color="auto"/>
              <w:right w:val="single" w:sz="4" w:space="0" w:color="auto"/>
            </w:tcBorders>
          </w:tcPr>
          <w:p w14:paraId="70159498" w14:textId="77777777" w:rsidR="00815C72" w:rsidRDefault="00815C72">
            <w:pPr>
              <w:jc w:val="center"/>
            </w:pPr>
          </w:p>
        </w:tc>
      </w:tr>
      <w:tr w:rsidR="00815C72" w14:paraId="38636F32" w14:textId="77777777">
        <w:tc>
          <w:tcPr>
            <w:tcW w:w="925" w:type="dxa"/>
            <w:tcBorders>
              <w:top w:val="single" w:sz="4" w:space="0" w:color="auto"/>
              <w:left w:val="single" w:sz="4" w:space="0" w:color="auto"/>
              <w:bottom w:val="single" w:sz="4" w:space="0" w:color="auto"/>
              <w:right w:val="single" w:sz="4" w:space="0" w:color="auto"/>
            </w:tcBorders>
          </w:tcPr>
          <w:p w14:paraId="2245F234" w14:textId="77777777" w:rsidR="00815C72" w:rsidRDefault="00000000">
            <w:pPr>
              <w:jc w:val="center"/>
            </w:pPr>
            <w:r>
              <w:t>0x3c</w:t>
            </w:r>
          </w:p>
        </w:tc>
        <w:tc>
          <w:tcPr>
            <w:tcW w:w="2115" w:type="dxa"/>
            <w:tcBorders>
              <w:top w:val="single" w:sz="4" w:space="0" w:color="auto"/>
              <w:left w:val="single" w:sz="4" w:space="0" w:color="auto"/>
              <w:bottom w:val="single" w:sz="4" w:space="0" w:color="auto"/>
              <w:right w:val="single" w:sz="4" w:space="0" w:color="auto"/>
            </w:tcBorders>
          </w:tcPr>
          <w:p w14:paraId="706966CA" w14:textId="77777777" w:rsidR="00815C72" w:rsidRDefault="00000000">
            <w:pPr>
              <w:jc w:val="center"/>
            </w:pPr>
            <w:r>
              <w:t>REG_0x3c</w:t>
            </w:r>
          </w:p>
        </w:tc>
        <w:tc>
          <w:tcPr>
            <w:tcW w:w="984" w:type="dxa"/>
            <w:tcBorders>
              <w:top w:val="single" w:sz="4" w:space="0" w:color="auto"/>
              <w:left w:val="single" w:sz="4" w:space="0" w:color="auto"/>
              <w:bottom w:val="single" w:sz="4" w:space="0" w:color="auto"/>
              <w:right w:val="single" w:sz="4" w:space="0" w:color="auto"/>
            </w:tcBorders>
          </w:tcPr>
          <w:p w14:paraId="1699528A" w14:textId="77777777" w:rsidR="00815C72" w:rsidRDefault="00000000">
            <w:pPr>
              <w:jc w:val="center"/>
            </w:pPr>
            <w:r>
              <w:t>R/W</w:t>
            </w:r>
          </w:p>
        </w:tc>
        <w:tc>
          <w:tcPr>
            <w:tcW w:w="1340" w:type="dxa"/>
            <w:tcBorders>
              <w:top w:val="single" w:sz="4" w:space="0" w:color="auto"/>
              <w:left w:val="single" w:sz="4" w:space="0" w:color="auto"/>
              <w:bottom w:val="single" w:sz="4" w:space="0" w:color="auto"/>
              <w:right w:val="single" w:sz="4" w:space="0" w:color="auto"/>
            </w:tcBorders>
          </w:tcPr>
          <w:p w14:paraId="1300350D" w14:textId="77777777" w:rsidR="00815C72" w:rsidRDefault="00000000">
            <w:pPr>
              <w:jc w:val="center"/>
            </w:pPr>
            <w:r>
              <w:t>0x00290060</w:t>
            </w:r>
          </w:p>
        </w:tc>
        <w:tc>
          <w:tcPr>
            <w:tcW w:w="851" w:type="dxa"/>
            <w:tcBorders>
              <w:top w:val="single" w:sz="4" w:space="0" w:color="auto"/>
              <w:left w:val="single" w:sz="4" w:space="0" w:color="auto"/>
              <w:bottom w:val="single" w:sz="4" w:space="0" w:color="auto"/>
              <w:right w:val="single" w:sz="4" w:space="0" w:color="auto"/>
            </w:tcBorders>
          </w:tcPr>
          <w:p w14:paraId="0A00010D" w14:textId="77777777" w:rsidR="00815C72" w:rsidRDefault="00000000">
            <w:pPr>
              <w:jc w:val="center"/>
            </w:pPr>
            <w:r>
              <w:t>32</w:t>
            </w:r>
          </w:p>
        </w:tc>
        <w:tc>
          <w:tcPr>
            <w:tcW w:w="3073" w:type="dxa"/>
            <w:tcBorders>
              <w:top w:val="single" w:sz="4" w:space="0" w:color="auto"/>
              <w:left w:val="single" w:sz="4" w:space="0" w:color="auto"/>
              <w:bottom w:val="single" w:sz="4" w:space="0" w:color="auto"/>
              <w:right w:val="single" w:sz="4" w:space="0" w:color="auto"/>
            </w:tcBorders>
          </w:tcPr>
          <w:p w14:paraId="3D351495" w14:textId="77777777" w:rsidR="00815C72" w:rsidRDefault="00815C72">
            <w:pPr>
              <w:jc w:val="center"/>
            </w:pPr>
          </w:p>
        </w:tc>
      </w:tr>
    </w:tbl>
    <w:p w14:paraId="59ADAD8D" w14:textId="77777777" w:rsidR="00815C72" w:rsidRDefault="00815C72"/>
    <w:p w14:paraId="76E7D2A3" w14:textId="77777777" w:rsidR="00815C72" w:rsidRDefault="00815C72"/>
    <w:p w14:paraId="36889DF1" w14:textId="77777777" w:rsidR="00815C72" w:rsidRDefault="00000000">
      <w:pPr>
        <w:pStyle w:val="20"/>
        <w:rPr>
          <w:rFonts w:ascii="Times New Roman" w:hAnsi="Times New Roman"/>
        </w:rPr>
      </w:pPr>
      <w:bookmarkStart w:id="988" w:name="_Toc144813603"/>
      <w:bookmarkStart w:id="989" w:name="_Toc195892248"/>
      <w:r>
        <w:rPr>
          <w:rFonts w:ascii="Times New Roman" w:hAnsi="Times New Roman"/>
        </w:rPr>
        <w:t>3 Detailed definition of registers</w:t>
      </w:r>
      <w:bookmarkEnd w:id="988"/>
      <w:bookmarkEnd w:id="989"/>
    </w:p>
    <w:p w14:paraId="32200197" w14:textId="77777777" w:rsidR="00815C72" w:rsidRDefault="00815C72"/>
    <w:p w14:paraId="10E9CBEF" w14:textId="77777777" w:rsidR="00815C72" w:rsidRDefault="00000000">
      <w:pPr>
        <w:rPr>
          <w:b/>
          <w:sz w:val="28"/>
          <w:szCs w:val="28"/>
        </w:rPr>
      </w:pPr>
      <w:bookmarkStart w:id="990" w:name="OLE_LINK5"/>
      <w:bookmarkStart w:id="991" w:name="OLE_LINK39"/>
      <w:bookmarkStart w:id="992" w:name="_Toc144813604"/>
      <w:r>
        <w:rPr>
          <w:b/>
          <w:sz w:val="28"/>
          <w:szCs w:val="28"/>
        </w:rPr>
        <w:t>REG_0x00</w:t>
      </w:r>
    </w:p>
    <w:p w14:paraId="74414DA3" w14:textId="77777777" w:rsidR="00815C72" w:rsidRDefault="00000000">
      <w:pPr>
        <w:numPr>
          <w:ilvl w:val="0"/>
          <w:numId w:val="9"/>
        </w:numPr>
        <w:rPr>
          <w:sz w:val="24"/>
        </w:rPr>
      </w:pPr>
      <w:r>
        <w:rPr>
          <w:sz w:val="24"/>
        </w:rPr>
        <w:t>Size</w:t>
      </w:r>
      <w:r>
        <w:rPr>
          <w:sz w:val="24"/>
        </w:rPr>
        <w:t>：</w:t>
      </w:r>
      <w:r>
        <w:rPr>
          <w:sz w:val="24"/>
        </w:rPr>
        <w:t>32bits</w:t>
      </w:r>
    </w:p>
    <w:p w14:paraId="084C60CD" w14:textId="77777777" w:rsidR="00815C72" w:rsidRDefault="00000000">
      <w:pPr>
        <w:numPr>
          <w:ilvl w:val="0"/>
          <w:numId w:val="9"/>
        </w:numPr>
        <w:rPr>
          <w:sz w:val="24"/>
        </w:rPr>
      </w:pPr>
      <w:r>
        <w:rPr>
          <w:sz w:val="24"/>
        </w:rPr>
        <w:t>Addr</w:t>
      </w:r>
      <w:r>
        <w:rPr>
          <w:sz w:val="24"/>
        </w:rPr>
        <w:t>：</w:t>
      </w:r>
      <w:r>
        <w:rPr>
          <w:sz w:val="24"/>
        </w:rPr>
        <w:t>0x4007 0000</w:t>
      </w:r>
    </w:p>
    <w:p w14:paraId="752A523D" w14:textId="77777777" w:rsidR="00815C72" w:rsidRDefault="00000000">
      <w:pPr>
        <w:numPr>
          <w:ilvl w:val="0"/>
          <w:numId w:val="9"/>
        </w:numPr>
        <w:rPr>
          <w:sz w:val="24"/>
        </w:rPr>
      </w:pPr>
      <w:r>
        <w:rPr>
          <w:sz w:val="24"/>
        </w:rPr>
        <w:t>Read/Write access</w:t>
      </w:r>
      <w:r>
        <w:rPr>
          <w:sz w:val="24"/>
        </w:rPr>
        <w:t>：</w:t>
      </w:r>
      <w:r>
        <w:rPr>
          <w:sz w:val="24"/>
        </w:rPr>
        <w:t>read/write</w:t>
      </w:r>
    </w:p>
    <w:p w14:paraId="73A1F015" w14:textId="77777777" w:rsidR="00815C72" w:rsidRDefault="00000000">
      <w:pPr>
        <w:numPr>
          <w:ilvl w:val="0"/>
          <w:numId w:val="9"/>
        </w:numPr>
        <w:rPr>
          <w:sz w:val="24"/>
        </w:rPr>
      </w:pPr>
      <w:r>
        <w:rPr>
          <w:sz w:val="24"/>
        </w:rPr>
        <w:t>Reset Value: 0x08800F18</w:t>
      </w:r>
    </w:p>
    <w:p w14:paraId="268454A2"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0"/>
        <w:gridCol w:w="1834"/>
        <w:gridCol w:w="850"/>
        <w:gridCol w:w="849"/>
        <w:gridCol w:w="4899"/>
      </w:tblGrid>
      <w:tr w:rsidR="00815C72" w14:paraId="5F3FBA7B" w14:textId="77777777">
        <w:tc>
          <w:tcPr>
            <w:tcW w:w="931" w:type="dxa"/>
          </w:tcPr>
          <w:p w14:paraId="3DAFA032" w14:textId="77777777" w:rsidR="00815C72" w:rsidRDefault="00000000">
            <w:r>
              <w:lastRenderedPageBreak/>
              <w:t>Bits</w:t>
            </w:r>
          </w:p>
        </w:tc>
        <w:tc>
          <w:tcPr>
            <w:tcW w:w="1842" w:type="dxa"/>
          </w:tcPr>
          <w:p w14:paraId="15A173BC" w14:textId="77777777" w:rsidR="00815C72" w:rsidRDefault="00000000">
            <w:r>
              <w:t>Name</w:t>
            </w:r>
          </w:p>
        </w:tc>
        <w:tc>
          <w:tcPr>
            <w:tcW w:w="851" w:type="dxa"/>
          </w:tcPr>
          <w:p w14:paraId="6DE1B767" w14:textId="77777777" w:rsidR="00815C72" w:rsidRDefault="00000000">
            <w:r>
              <w:t>Access</w:t>
            </w:r>
          </w:p>
        </w:tc>
        <w:tc>
          <w:tcPr>
            <w:tcW w:w="851" w:type="dxa"/>
          </w:tcPr>
          <w:p w14:paraId="0745EEE5" w14:textId="77777777" w:rsidR="00815C72" w:rsidRDefault="00000000">
            <w:r>
              <w:t>Reset</w:t>
            </w:r>
          </w:p>
        </w:tc>
        <w:tc>
          <w:tcPr>
            <w:tcW w:w="4961" w:type="dxa"/>
          </w:tcPr>
          <w:p w14:paraId="20EA8010" w14:textId="77777777" w:rsidR="00815C72" w:rsidRDefault="00000000">
            <w:r>
              <w:t>Definition</w:t>
            </w:r>
          </w:p>
        </w:tc>
      </w:tr>
      <w:tr w:rsidR="00815C72" w14:paraId="3DEFA4E6" w14:textId="77777777">
        <w:tc>
          <w:tcPr>
            <w:tcW w:w="931" w:type="dxa"/>
          </w:tcPr>
          <w:p w14:paraId="2AE1E444" w14:textId="77777777" w:rsidR="00815C72" w:rsidRDefault="00000000">
            <w:r>
              <w:t>[31:28]</w:t>
            </w:r>
          </w:p>
        </w:tc>
        <w:tc>
          <w:tcPr>
            <w:tcW w:w="1842" w:type="dxa"/>
          </w:tcPr>
          <w:p w14:paraId="36FEC78A" w14:textId="77777777" w:rsidR="00815C72" w:rsidRDefault="00000000">
            <w:r>
              <w:t>NUM_R1</w:t>
            </w:r>
          </w:p>
        </w:tc>
        <w:tc>
          <w:tcPr>
            <w:tcW w:w="851" w:type="dxa"/>
          </w:tcPr>
          <w:p w14:paraId="6739D3DE" w14:textId="77777777" w:rsidR="00815C72" w:rsidRDefault="00000000">
            <w:r>
              <w:t>RO</w:t>
            </w:r>
          </w:p>
        </w:tc>
        <w:tc>
          <w:tcPr>
            <w:tcW w:w="851" w:type="dxa"/>
          </w:tcPr>
          <w:p w14:paraId="3081EA94" w14:textId="77777777" w:rsidR="00815C72" w:rsidRDefault="00000000">
            <w:r>
              <w:t>0x00</w:t>
            </w:r>
          </w:p>
        </w:tc>
        <w:tc>
          <w:tcPr>
            <w:tcW w:w="4961" w:type="dxa"/>
          </w:tcPr>
          <w:p w14:paraId="0310FE12" w14:textId="77777777" w:rsidR="00815C72" w:rsidRDefault="00815C72"/>
        </w:tc>
      </w:tr>
      <w:tr w:rsidR="00815C72" w14:paraId="48410C3F" w14:textId="77777777">
        <w:tc>
          <w:tcPr>
            <w:tcW w:w="931" w:type="dxa"/>
          </w:tcPr>
          <w:p w14:paraId="2D95D36A" w14:textId="77777777" w:rsidR="00815C72" w:rsidRDefault="00000000">
            <w:r>
              <w:t>[27:16]</w:t>
            </w:r>
          </w:p>
        </w:tc>
        <w:tc>
          <w:tcPr>
            <w:tcW w:w="1842" w:type="dxa"/>
          </w:tcPr>
          <w:p w14:paraId="67DC5B67" w14:textId="77777777" w:rsidR="00815C72" w:rsidRDefault="00000000">
            <w:r>
              <w:t>NUM_ROW</w:t>
            </w:r>
          </w:p>
        </w:tc>
        <w:tc>
          <w:tcPr>
            <w:tcW w:w="851" w:type="dxa"/>
          </w:tcPr>
          <w:p w14:paraId="0BAB6CB7" w14:textId="77777777" w:rsidR="00815C72" w:rsidRDefault="00000000">
            <w:r>
              <w:t>R/W</w:t>
            </w:r>
          </w:p>
        </w:tc>
        <w:tc>
          <w:tcPr>
            <w:tcW w:w="851" w:type="dxa"/>
          </w:tcPr>
          <w:p w14:paraId="4A766A58" w14:textId="77777777" w:rsidR="00815C72" w:rsidRDefault="00000000">
            <w:r>
              <w:t>0x880</w:t>
            </w:r>
          </w:p>
        </w:tc>
        <w:tc>
          <w:tcPr>
            <w:tcW w:w="4961" w:type="dxa"/>
          </w:tcPr>
          <w:p w14:paraId="3BDA7ED9" w14:textId="77777777" w:rsidR="00815C72" w:rsidRDefault="00815C72"/>
        </w:tc>
      </w:tr>
      <w:tr w:rsidR="00815C72" w14:paraId="35A21104" w14:textId="77777777">
        <w:tc>
          <w:tcPr>
            <w:tcW w:w="931" w:type="dxa"/>
          </w:tcPr>
          <w:p w14:paraId="027F9652" w14:textId="77777777" w:rsidR="00815C72" w:rsidRDefault="00000000">
            <w:r>
              <w:t>[15:13]</w:t>
            </w:r>
          </w:p>
        </w:tc>
        <w:tc>
          <w:tcPr>
            <w:tcW w:w="1842" w:type="dxa"/>
          </w:tcPr>
          <w:p w14:paraId="73B67B90" w14:textId="77777777" w:rsidR="00815C72" w:rsidRDefault="00000000">
            <w:r>
              <w:t>NUM_R0</w:t>
            </w:r>
          </w:p>
        </w:tc>
        <w:tc>
          <w:tcPr>
            <w:tcW w:w="851" w:type="dxa"/>
          </w:tcPr>
          <w:p w14:paraId="3AAF30DC" w14:textId="77777777" w:rsidR="00815C72" w:rsidRDefault="00000000">
            <w:r>
              <w:t>RO</w:t>
            </w:r>
          </w:p>
        </w:tc>
        <w:tc>
          <w:tcPr>
            <w:tcW w:w="851" w:type="dxa"/>
          </w:tcPr>
          <w:p w14:paraId="6DF247E7" w14:textId="77777777" w:rsidR="00815C72" w:rsidRDefault="00000000">
            <w:r>
              <w:t>0x00</w:t>
            </w:r>
          </w:p>
        </w:tc>
        <w:tc>
          <w:tcPr>
            <w:tcW w:w="4961" w:type="dxa"/>
          </w:tcPr>
          <w:p w14:paraId="02BD5CE9" w14:textId="77777777" w:rsidR="00815C72" w:rsidRDefault="00815C72"/>
        </w:tc>
      </w:tr>
      <w:tr w:rsidR="00815C72" w14:paraId="35574995" w14:textId="77777777">
        <w:tc>
          <w:tcPr>
            <w:tcW w:w="931" w:type="dxa"/>
          </w:tcPr>
          <w:p w14:paraId="25738D0A" w14:textId="77777777" w:rsidR="00815C72" w:rsidRDefault="00000000">
            <w:r>
              <w:t>[12:0]</w:t>
            </w:r>
          </w:p>
        </w:tc>
        <w:tc>
          <w:tcPr>
            <w:tcW w:w="1842" w:type="dxa"/>
          </w:tcPr>
          <w:p w14:paraId="5CF68728" w14:textId="77777777" w:rsidR="00815C72" w:rsidRDefault="00000000">
            <w:r>
              <w:t>NUM_COL</w:t>
            </w:r>
          </w:p>
        </w:tc>
        <w:tc>
          <w:tcPr>
            <w:tcW w:w="851" w:type="dxa"/>
          </w:tcPr>
          <w:p w14:paraId="78ABF127" w14:textId="77777777" w:rsidR="00815C72" w:rsidRDefault="00000000">
            <w:r>
              <w:t>R/W</w:t>
            </w:r>
          </w:p>
        </w:tc>
        <w:tc>
          <w:tcPr>
            <w:tcW w:w="851" w:type="dxa"/>
          </w:tcPr>
          <w:p w14:paraId="774F6D62" w14:textId="77777777" w:rsidR="00815C72" w:rsidRDefault="00000000">
            <w:r>
              <w:t>0xF18</w:t>
            </w:r>
          </w:p>
        </w:tc>
        <w:tc>
          <w:tcPr>
            <w:tcW w:w="4961" w:type="dxa"/>
          </w:tcPr>
          <w:p w14:paraId="3D24517F" w14:textId="77777777" w:rsidR="00815C72" w:rsidRDefault="00815C72"/>
        </w:tc>
      </w:tr>
    </w:tbl>
    <w:p w14:paraId="70AEA7CD" w14:textId="77777777" w:rsidR="00815C72" w:rsidRDefault="00815C72"/>
    <w:p w14:paraId="77685908" w14:textId="77777777" w:rsidR="00815C72" w:rsidRDefault="00000000">
      <w:pPr>
        <w:rPr>
          <w:b/>
          <w:sz w:val="28"/>
          <w:szCs w:val="28"/>
        </w:rPr>
      </w:pPr>
      <w:r>
        <w:rPr>
          <w:b/>
          <w:sz w:val="28"/>
          <w:szCs w:val="28"/>
        </w:rPr>
        <w:t>REG_0x04</w:t>
      </w:r>
    </w:p>
    <w:p w14:paraId="792C87F5" w14:textId="77777777" w:rsidR="00815C72" w:rsidRDefault="00000000">
      <w:pPr>
        <w:numPr>
          <w:ilvl w:val="0"/>
          <w:numId w:val="9"/>
        </w:numPr>
        <w:rPr>
          <w:sz w:val="24"/>
        </w:rPr>
      </w:pPr>
      <w:r>
        <w:rPr>
          <w:sz w:val="24"/>
        </w:rPr>
        <w:t>Size</w:t>
      </w:r>
      <w:r>
        <w:rPr>
          <w:sz w:val="24"/>
        </w:rPr>
        <w:t>：</w:t>
      </w:r>
      <w:r>
        <w:rPr>
          <w:sz w:val="24"/>
        </w:rPr>
        <w:t>32bits</w:t>
      </w:r>
    </w:p>
    <w:p w14:paraId="3C68AC2E" w14:textId="77777777" w:rsidR="00815C72" w:rsidRDefault="00000000">
      <w:pPr>
        <w:numPr>
          <w:ilvl w:val="0"/>
          <w:numId w:val="9"/>
        </w:numPr>
        <w:rPr>
          <w:sz w:val="24"/>
        </w:rPr>
      </w:pPr>
      <w:r>
        <w:rPr>
          <w:sz w:val="24"/>
        </w:rPr>
        <w:t>Addr</w:t>
      </w:r>
      <w:r>
        <w:rPr>
          <w:sz w:val="24"/>
        </w:rPr>
        <w:t>：</w:t>
      </w:r>
      <w:r>
        <w:rPr>
          <w:sz w:val="24"/>
        </w:rPr>
        <w:t>0x4007 0004</w:t>
      </w:r>
    </w:p>
    <w:p w14:paraId="16A22306"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65266D80" w14:textId="77777777" w:rsidR="00815C72" w:rsidRDefault="00000000">
      <w:pPr>
        <w:numPr>
          <w:ilvl w:val="0"/>
          <w:numId w:val="9"/>
        </w:numPr>
        <w:rPr>
          <w:sz w:val="24"/>
        </w:rPr>
      </w:pPr>
      <w:r>
        <w:rPr>
          <w:sz w:val="24"/>
        </w:rPr>
        <w:t>Reset Value: 0x00</w:t>
      </w:r>
    </w:p>
    <w:p w14:paraId="0E43BCEA"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
        <w:gridCol w:w="1966"/>
        <w:gridCol w:w="849"/>
        <w:gridCol w:w="914"/>
        <w:gridCol w:w="4709"/>
      </w:tblGrid>
      <w:tr w:rsidR="00815C72" w14:paraId="178BB296" w14:textId="77777777">
        <w:tc>
          <w:tcPr>
            <w:tcW w:w="929" w:type="dxa"/>
          </w:tcPr>
          <w:p w14:paraId="57B328AF" w14:textId="77777777" w:rsidR="00815C72" w:rsidRDefault="00000000">
            <w:r>
              <w:t>Bits</w:t>
            </w:r>
          </w:p>
        </w:tc>
        <w:tc>
          <w:tcPr>
            <w:tcW w:w="1966" w:type="dxa"/>
          </w:tcPr>
          <w:p w14:paraId="0F2CACF3" w14:textId="77777777" w:rsidR="00815C72" w:rsidRDefault="00000000">
            <w:r>
              <w:t>Name</w:t>
            </w:r>
          </w:p>
        </w:tc>
        <w:tc>
          <w:tcPr>
            <w:tcW w:w="851" w:type="dxa"/>
          </w:tcPr>
          <w:p w14:paraId="3FF3A4EB" w14:textId="77777777" w:rsidR="00815C72" w:rsidRDefault="00000000">
            <w:r>
              <w:t>Access</w:t>
            </w:r>
          </w:p>
        </w:tc>
        <w:tc>
          <w:tcPr>
            <w:tcW w:w="927" w:type="dxa"/>
          </w:tcPr>
          <w:p w14:paraId="010A9F85" w14:textId="77777777" w:rsidR="00815C72" w:rsidRDefault="00000000">
            <w:r>
              <w:t>Reset</w:t>
            </w:r>
          </w:p>
        </w:tc>
        <w:tc>
          <w:tcPr>
            <w:tcW w:w="4915" w:type="dxa"/>
          </w:tcPr>
          <w:p w14:paraId="0F96641F" w14:textId="77777777" w:rsidR="00815C72" w:rsidRDefault="00000000">
            <w:r>
              <w:t>Definition</w:t>
            </w:r>
          </w:p>
        </w:tc>
      </w:tr>
      <w:tr w:rsidR="00815C72" w14:paraId="7A4B4923" w14:textId="77777777">
        <w:tc>
          <w:tcPr>
            <w:tcW w:w="929" w:type="dxa"/>
            <w:tcBorders>
              <w:top w:val="single" w:sz="4" w:space="0" w:color="auto"/>
              <w:left w:val="single" w:sz="4" w:space="0" w:color="auto"/>
              <w:bottom w:val="single" w:sz="4" w:space="0" w:color="auto"/>
              <w:right w:val="single" w:sz="4" w:space="0" w:color="auto"/>
            </w:tcBorders>
          </w:tcPr>
          <w:p w14:paraId="654EE1BE" w14:textId="77777777" w:rsidR="00815C72" w:rsidRDefault="00000000">
            <w:r>
              <w:t>[31:18]</w:t>
            </w:r>
          </w:p>
        </w:tc>
        <w:tc>
          <w:tcPr>
            <w:tcW w:w="1966" w:type="dxa"/>
            <w:tcBorders>
              <w:top w:val="single" w:sz="4" w:space="0" w:color="auto"/>
              <w:left w:val="single" w:sz="4" w:space="0" w:color="auto"/>
              <w:bottom w:val="single" w:sz="4" w:space="0" w:color="auto"/>
              <w:right w:val="single" w:sz="4" w:space="0" w:color="auto"/>
            </w:tcBorders>
          </w:tcPr>
          <w:p w14:paraId="1E3735E4" w14:textId="77777777" w:rsidR="00815C72" w:rsidRDefault="00000000">
            <w:r>
              <w:t>BAYER_R2</w:t>
            </w:r>
          </w:p>
        </w:tc>
        <w:tc>
          <w:tcPr>
            <w:tcW w:w="851" w:type="dxa"/>
            <w:tcBorders>
              <w:top w:val="single" w:sz="4" w:space="0" w:color="auto"/>
              <w:left w:val="single" w:sz="4" w:space="0" w:color="auto"/>
              <w:bottom w:val="single" w:sz="4" w:space="0" w:color="auto"/>
              <w:right w:val="single" w:sz="4" w:space="0" w:color="auto"/>
            </w:tcBorders>
          </w:tcPr>
          <w:p w14:paraId="471B315D"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794185D6"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61B866C4" w14:textId="77777777" w:rsidR="00815C72" w:rsidRDefault="00815C72">
            <w:pPr>
              <w:rPr>
                <w:color w:val="000000"/>
                <w:szCs w:val="18"/>
              </w:rPr>
            </w:pPr>
          </w:p>
        </w:tc>
      </w:tr>
      <w:tr w:rsidR="00815C72" w14:paraId="77267B40" w14:textId="77777777">
        <w:tc>
          <w:tcPr>
            <w:tcW w:w="929" w:type="dxa"/>
            <w:tcBorders>
              <w:top w:val="single" w:sz="4" w:space="0" w:color="auto"/>
              <w:left w:val="single" w:sz="4" w:space="0" w:color="auto"/>
              <w:bottom w:val="single" w:sz="4" w:space="0" w:color="auto"/>
              <w:right w:val="single" w:sz="4" w:space="0" w:color="auto"/>
            </w:tcBorders>
          </w:tcPr>
          <w:p w14:paraId="3541BF0C" w14:textId="77777777" w:rsidR="00815C72" w:rsidRDefault="00000000">
            <w:r>
              <w:t>[17]</w:t>
            </w:r>
          </w:p>
        </w:tc>
        <w:tc>
          <w:tcPr>
            <w:tcW w:w="1966" w:type="dxa"/>
            <w:tcBorders>
              <w:top w:val="single" w:sz="4" w:space="0" w:color="auto"/>
              <w:left w:val="single" w:sz="4" w:space="0" w:color="auto"/>
              <w:bottom w:val="single" w:sz="4" w:space="0" w:color="auto"/>
              <w:right w:val="single" w:sz="4" w:space="0" w:color="auto"/>
            </w:tcBorders>
          </w:tcPr>
          <w:p w14:paraId="364B089A" w14:textId="77777777" w:rsidR="00815C72" w:rsidRDefault="00000000">
            <w:r>
              <w:t>BIT_MODE</w:t>
            </w:r>
          </w:p>
        </w:tc>
        <w:tc>
          <w:tcPr>
            <w:tcW w:w="851" w:type="dxa"/>
            <w:tcBorders>
              <w:top w:val="single" w:sz="4" w:space="0" w:color="auto"/>
              <w:left w:val="single" w:sz="4" w:space="0" w:color="auto"/>
              <w:bottom w:val="single" w:sz="4" w:space="0" w:color="auto"/>
              <w:right w:val="single" w:sz="4" w:space="0" w:color="auto"/>
            </w:tcBorders>
          </w:tcPr>
          <w:p w14:paraId="7795BC3B"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46631DCB"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637AC00C" w14:textId="77777777" w:rsidR="00815C72" w:rsidRDefault="00815C72">
            <w:pPr>
              <w:rPr>
                <w:color w:val="000000"/>
                <w:szCs w:val="18"/>
              </w:rPr>
            </w:pPr>
          </w:p>
        </w:tc>
      </w:tr>
      <w:tr w:rsidR="00815C72" w14:paraId="5E8335FF" w14:textId="77777777">
        <w:tc>
          <w:tcPr>
            <w:tcW w:w="929" w:type="dxa"/>
            <w:tcBorders>
              <w:top w:val="single" w:sz="4" w:space="0" w:color="auto"/>
              <w:left w:val="single" w:sz="4" w:space="0" w:color="auto"/>
              <w:bottom w:val="single" w:sz="4" w:space="0" w:color="auto"/>
              <w:right w:val="single" w:sz="4" w:space="0" w:color="auto"/>
            </w:tcBorders>
          </w:tcPr>
          <w:p w14:paraId="1A533FDC" w14:textId="77777777" w:rsidR="00815C72" w:rsidRDefault="00000000">
            <w:r>
              <w:t>[16]</w:t>
            </w:r>
          </w:p>
        </w:tc>
        <w:tc>
          <w:tcPr>
            <w:tcW w:w="1966" w:type="dxa"/>
            <w:tcBorders>
              <w:top w:val="single" w:sz="4" w:space="0" w:color="auto"/>
              <w:left w:val="single" w:sz="4" w:space="0" w:color="auto"/>
              <w:bottom w:val="single" w:sz="4" w:space="0" w:color="auto"/>
              <w:right w:val="single" w:sz="4" w:space="0" w:color="auto"/>
            </w:tcBorders>
          </w:tcPr>
          <w:p w14:paraId="06C5AD46" w14:textId="77777777" w:rsidR="00815C72" w:rsidRDefault="00000000">
            <w:r>
              <w:t>THROUGH_MODE</w:t>
            </w:r>
          </w:p>
        </w:tc>
        <w:tc>
          <w:tcPr>
            <w:tcW w:w="851" w:type="dxa"/>
            <w:tcBorders>
              <w:top w:val="single" w:sz="4" w:space="0" w:color="auto"/>
              <w:left w:val="single" w:sz="4" w:space="0" w:color="auto"/>
              <w:bottom w:val="single" w:sz="4" w:space="0" w:color="auto"/>
              <w:right w:val="single" w:sz="4" w:space="0" w:color="auto"/>
            </w:tcBorders>
          </w:tcPr>
          <w:p w14:paraId="6894FB71"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367F13EA"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442BC722" w14:textId="77777777" w:rsidR="00815C72" w:rsidRDefault="00815C72">
            <w:pPr>
              <w:rPr>
                <w:color w:val="000000"/>
                <w:szCs w:val="18"/>
              </w:rPr>
            </w:pPr>
          </w:p>
        </w:tc>
      </w:tr>
      <w:tr w:rsidR="00815C72" w14:paraId="3708C35B" w14:textId="77777777">
        <w:tc>
          <w:tcPr>
            <w:tcW w:w="929" w:type="dxa"/>
            <w:tcBorders>
              <w:top w:val="single" w:sz="4" w:space="0" w:color="auto"/>
              <w:left w:val="single" w:sz="4" w:space="0" w:color="auto"/>
              <w:bottom w:val="single" w:sz="4" w:space="0" w:color="auto"/>
              <w:right w:val="single" w:sz="4" w:space="0" w:color="auto"/>
            </w:tcBorders>
          </w:tcPr>
          <w:p w14:paraId="6ABB5EE3" w14:textId="77777777" w:rsidR="00815C72" w:rsidRDefault="00000000">
            <w:r>
              <w:t>[15:2]</w:t>
            </w:r>
          </w:p>
        </w:tc>
        <w:tc>
          <w:tcPr>
            <w:tcW w:w="1966" w:type="dxa"/>
            <w:tcBorders>
              <w:top w:val="single" w:sz="4" w:space="0" w:color="auto"/>
              <w:left w:val="single" w:sz="4" w:space="0" w:color="auto"/>
              <w:bottom w:val="single" w:sz="4" w:space="0" w:color="auto"/>
              <w:right w:val="single" w:sz="4" w:space="0" w:color="auto"/>
            </w:tcBorders>
          </w:tcPr>
          <w:p w14:paraId="31340FD8" w14:textId="77777777" w:rsidR="00815C72" w:rsidRDefault="00000000">
            <w:r>
              <w:t>BAYER_R1</w:t>
            </w:r>
          </w:p>
        </w:tc>
        <w:tc>
          <w:tcPr>
            <w:tcW w:w="851" w:type="dxa"/>
            <w:tcBorders>
              <w:top w:val="single" w:sz="4" w:space="0" w:color="auto"/>
              <w:left w:val="single" w:sz="4" w:space="0" w:color="auto"/>
              <w:bottom w:val="single" w:sz="4" w:space="0" w:color="auto"/>
              <w:right w:val="single" w:sz="4" w:space="0" w:color="auto"/>
            </w:tcBorders>
          </w:tcPr>
          <w:p w14:paraId="3550A218"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71673747"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1FC0805A" w14:textId="77777777" w:rsidR="00815C72" w:rsidRDefault="00815C72">
            <w:pPr>
              <w:rPr>
                <w:color w:val="000000"/>
                <w:szCs w:val="18"/>
              </w:rPr>
            </w:pPr>
          </w:p>
        </w:tc>
      </w:tr>
      <w:tr w:rsidR="00815C72" w14:paraId="466C2415" w14:textId="77777777">
        <w:tc>
          <w:tcPr>
            <w:tcW w:w="929" w:type="dxa"/>
            <w:tcBorders>
              <w:top w:val="single" w:sz="4" w:space="0" w:color="auto"/>
              <w:left w:val="single" w:sz="4" w:space="0" w:color="auto"/>
              <w:bottom w:val="single" w:sz="4" w:space="0" w:color="auto"/>
              <w:right w:val="single" w:sz="4" w:space="0" w:color="auto"/>
            </w:tcBorders>
          </w:tcPr>
          <w:p w14:paraId="663B388C" w14:textId="77777777" w:rsidR="00815C72" w:rsidRDefault="00000000">
            <w:r>
              <w:t>[1:0]</w:t>
            </w:r>
          </w:p>
        </w:tc>
        <w:tc>
          <w:tcPr>
            <w:tcW w:w="1966" w:type="dxa"/>
            <w:tcBorders>
              <w:top w:val="single" w:sz="4" w:space="0" w:color="auto"/>
              <w:left w:val="single" w:sz="4" w:space="0" w:color="auto"/>
              <w:bottom w:val="single" w:sz="4" w:space="0" w:color="auto"/>
              <w:right w:val="single" w:sz="4" w:space="0" w:color="auto"/>
            </w:tcBorders>
          </w:tcPr>
          <w:p w14:paraId="08F53F6F" w14:textId="77777777" w:rsidR="00815C72" w:rsidRDefault="00000000">
            <w:r>
              <w:t>BAYER_PATTERN</w:t>
            </w:r>
          </w:p>
        </w:tc>
        <w:tc>
          <w:tcPr>
            <w:tcW w:w="851" w:type="dxa"/>
            <w:tcBorders>
              <w:top w:val="single" w:sz="4" w:space="0" w:color="auto"/>
              <w:left w:val="single" w:sz="4" w:space="0" w:color="auto"/>
              <w:bottom w:val="single" w:sz="4" w:space="0" w:color="auto"/>
              <w:right w:val="single" w:sz="4" w:space="0" w:color="auto"/>
            </w:tcBorders>
          </w:tcPr>
          <w:p w14:paraId="438F405E"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69A53515"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1F245CB" w14:textId="77777777" w:rsidR="00815C72" w:rsidRDefault="00815C72">
            <w:pPr>
              <w:rPr>
                <w:color w:val="000000"/>
                <w:szCs w:val="18"/>
              </w:rPr>
            </w:pPr>
          </w:p>
        </w:tc>
      </w:tr>
    </w:tbl>
    <w:p w14:paraId="3DB12155" w14:textId="77777777" w:rsidR="00815C72" w:rsidRDefault="00815C72"/>
    <w:p w14:paraId="4F589358" w14:textId="77777777" w:rsidR="00815C72" w:rsidRDefault="00000000">
      <w:pPr>
        <w:rPr>
          <w:b/>
          <w:sz w:val="28"/>
          <w:szCs w:val="28"/>
        </w:rPr>
      </w:pPr>
      <w:r>
        <w:rPr>
          <w:b/>
          <w:sz w:val="28"/>
          <w:szCs w:val="28"/>
        </w:rPr>
        <w:t>REG_0x08</w:t>
      </w:r>
    </w:p>
    <w:p w14:paraId="14196C2A" w14:textId="77777777" w:rsidR="00815C72" w:rsidRDefault="00000000">
      <w:pPr>
        <w:numPr>
          <w:ilvl w:val="0"/>
          <w:numId w:val="9"/>
        </w:numPr>
        <w:rPr>
          <w:sz w:val="24"/>
        </w:rPr>
      </w:pPr>
      <w:r>
        <w:rPr>
          <w:sz w:val="24"/>
        </w:rPr>
        <w:t>Size</w:t>
      </w:r>
      <w:r>
        <w:rPr>
          <w:sz w:val="24"/>
        </w:rPr>
        <w:t>：</w:t>
      </w:r>
      <w:r>
        <w:rPr>
          <w:sz w:val="24"/>
        </w:rPr>
        <w:t>32bits</w:t>
      </w:r>
    </w:p>
    <w:p w14:paraId="2E574EE4" w14:textId="77777777" w:rsidR="00815C72" w:rsidRDefault="00000000">
      <w:pPr>
        <w:numPr>
          <w:ilvl w:val="0"/>
          <w:numId w:val="9"/>
        </w:numPr>
        <w:rPr>
          <w:sz w:val="24"/>
        </w:rPr>
      </w:pPr>
      <w:r>
        <w:rPr>
          <w:sz w:val="24"/>
        </w:rPr>
        <w:t>Addr</w:t>
      </w:r>
      <w:r>
        <w:rPr>
          <w:sz w:val="24"/>
        </w:rPr>
        <w:t>：</w:t>
      </w:r>
      <w:r>
        <w:rPr>
          <w:sz w:val="24"/>
        </w:rPr>
        <w:t>0x4007 0008</w:t>
      </w:r>
    </w:p>
    <w:p w14:paraId="667A4D2E"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7CEFBB11" w14:textId="77777777" w:rsidR="00815C72" w:rsidRDefault="00000000">
      <w:pPr>
        <w:numPr>
          <w:ilvl w:val="0"/>
          <w:numId w:val="9"/>
        </w:numPr>
        <w:rPr>
          <w:sz w:val="24"/>
        </w:rPr>
      </w:pPr>
      <w:r>
        <w:rPr>
          <w:sz w:val="24"/>
        </w:rPr>
        <w:t>Reset Value: 0x00</w:t>
      </w:r>
    </w:p>
    <w:p w14:paraId="13E887D2"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940"/>
        <w:gridCol w:w="849"/>
        <w:gridCol w:w="915"/>
        <w:gridCol w:w="4733"/>
      </w:tblGrid>
      <w:tr w:rsidR="00815C72" w14:paraId="7F05C156" w14:textId="77777777">
        <w:tc>
          <w:tcPr>
            <w:tcW w:w="929" w:type="dxa"/>
          </w:tcPr>
          <w:p w14:paraId="5AAF3484" w14:textId="77777777" w:rsidR="00815C72" w:rsidRDefault="00000000">
            <w:r>
              <w:t>Bits</w:t>
            </w:r>
          </w:p>
        </w:tc>
        <w:tc>
          <w:tcPr>
            <w:tcW w:w="1966" w:type="dxa"/>
          </w:tcPr>
          <w:p w14:paraId="0E7E92C2" w14:textId="77777777" w:rsidR="00815C72" w:rsidRDefault="00000000">
            <w:r>
              <w:t>Name</w:t>
            </w:r>
          </w:p>
        </w:tc>
        <w:tc>
          <w:tcPr>
            <w:tcW w:w="851" w:type="dxa"/>
          </w:tcPr>
          <w:p w14:paraId="28D0D80C" w14:textId="77777777" w:rsidR="00815C72" w:rsidRDefault="00000000">
            <w:r>
              <w:t>Access</w:t>
            </w:r>
          </w:p>
        </w:tc>
        <w:tc>
          <w:tcPr>
            <w:tcW w:w="927" w:type="dxa"/>
          </w:tcPr>
          <w:p w14:paraId="6EFD0758" w14:textId="77777777" w:rsidR="00815C72" w:rsidRDefault="00000000">
            <w:r>
              <w:t>Reset</w:t>
            </w:r>
          </w:p>
        </w:tc>
        <w:tc>
          <w:tcPr>
            <w:tcW w:w="4915" w:type="dxa"/>
          </w:tcPr>
          <w:p w14:paraId="7C0FA3A4" w14:textId="77777777" w:rsidR="00815C72" w:rsidRDefault="00000000">
            <w:r>
              <w:t>Definition</w:t>
            </w:r>
          </w:p>
        </w:tc>
      </w:tr>
      <w:tr w:rsidR="00815C72" w14:paraId="3CDEDC97" w14:textId="77777777">
        <w:tc>
          <w:tcPr>
            <w:tcW w:w="929" w:type="dxa"/>
            <w:tcBorders>
              <w:top w:val="single" w:sz="4" w:space="0" w:color="auto"/>
              <w:left w:val="single" w:sz="4" w:space="0" w:color="auto"/>
              <w:bottom w:val="single" w:sz="4" w:space="0" w:color="auto"/>
              <w:right w:val="single" w:sz="4" w:space="0" w:color="auto"/>
            </w:tcBorders>
          </w:tcPr>
          <w:p w14:paraId="1AD6FCB3" w14:textId="77777777" w:rsidR="00815C72" w:rsidRDefault="00000000">
            <w:r>
              <w:t>[31:24]</w:t>
            </w:r>
          </w:p>
        </w:tc>
        <w:tc>
          <w:tcPr>
            <w:tcW w:w="1966" w:type="dxa"/>
            <w:tcBorders>
              <w:top w:val="single" w:sz="4" w:space="0" w:color="auto"/>
              <w:left w:val="single" w:sz="4" w:space="0" w:color="auto"/>
              <w:bottom w:val="single" w:sz="4" w:space="0" w:color="auto"/>
              <w:right w:val="single" w:sz="4" w:space="0" w:color="auto"/>
            </w:tcBorders>
          </w:tcPr>
          <w:p w14:paraId="44A92DA1" w14:textId="77777777" w:rsidR="00815C72" w:rsidRDefault="00000000">
            <w:r>
              <w:t>OB_B_SUB</w:t>
            </w:r>
          </w:p>
        </w:tc>
        <w:tc>
          <w:tcPr>
            <w:tcW w:w="851" w:type="dxa"/>
            <w:tcBorders>
              <w:top w:val="single" w:sz="4" w:space="0" w:color="auto"/>
              <w:left w:val="single" w:sz="4" w:space="0" w:color="auto"/>
              <w:bottom w:val="single" w:sz="4" w:space="0" w:color="auto"/>
              <w:right w:val="single" w:sz="4" w:space="0" w:color="auto"/>
            </w:tcBorders>
          </w:tcPr>
          <w:p w14:paraId="294841B9"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540E0D94"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3A2BC986" w14:textId="77777777" w:rsidR="00815C72" w:rsidRDefault="00815C72">
            <w:pPr>
              <w:rPr>
                <w:color w:val="000000"/>
                <w:szCs w:val="18"/>
              </w:rPr>
            </w:pPr>
          </w:p>
        </w:tc>
      </w:tr>
      <w:tr w:rsidR="00815C72" w14:paraId="24C030F9" w14:textId="77777777">
        <w:tc>
          <w:tcPr>
            <w:tcW w:w="929" w:type="dxa"/>
            <w:tcBorders>
              <w:top w:val="single" w:sz="4" w:space="0" w:color="auto"/>
              <w:left w:val="single" w:sz="4" w:space="0" w:color="auto"/>
              <w:bottom w:val="single" w:sz="4" w:space="0" w:color="auto"/>
              <w:right w:val="single" w:sz="4" w:space="0" w:color="auto"/>
            </w:tcBorders>
          </w:tcPr>
          <w:p w14:paraId="4CC16E90" w14:textId="77777777" w:rsidR="00815C72" w:rsidRDefault="00000000">
            <w:r>
              <w:t>[23:16]</w:t>
            </w:r>
          </w:p>
        </w:tc>
        <w:tc>
          <w:tcPr>
            <w:tcW w:w="1966" w:type="dxa"/>
            <w:tcBorders>
              <w:top w:val="single" w:sz="4" w:space="0" w:color="auto"/>
              <w:left w:val="single" w:sz="4" w:space="0" w:color="auto"/>
              <w:bottom w:val="single" w:sz="4" w:space="0" w:color="auto"/>
              <w:right w:val="single" w:sz="4" w:space="0" w:color="auto"/>
            </w:tcBorders>
          </w:tcPr>
          <w:p w14:paraId="33BB5EC2" w14:textId="77777777" w:rsidR="00815C72" w:rsidRDefault="00000000">
            <w:r>
              <w:t>OB_GB_SUB</w:t>
            </w:r>
          </w:p>
        </w:tc>
        <w:tc>
          <w:tcPr>
            <w:tcW w:w="851" w:type="dxa"/>
            <w:tcBorders>
              <w:top w:val="single" w:sz="4" w:space="0" w:color="auto"/>
              <w:left w:val="single" w:sz="4" w:space="0" w:color="auto"/>
              <w:bottom w:val="single" w:sz="4" w:space="0" w:color="auto"/>
              <w:right w:val="single" w:sz="4" w:space="0" w:color="auto"/>
            </w:tcBorders>
          </w:tcPr>
          <w:p w14:paraId="362F0727"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4532325E"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31C319C4" w14:textId="77777777" w:rsidR="00815C72" w:rsidRDefault="00815C72">
            <w:pPr>
              <w:rPr>
                <w:color w:val="000000"/>
                <w:szCs w:val="18"/>
              </w:rPr>
            </w:pPr>
          </w:p>
        </w:tc>
      </w:tr>
      <w:tr w:rsidR="00815C72" w14:paraId="37DA157C" w14:textId="77777777">
        <w:tc>
          <w:tcPr>
            <w:tcW w:w="929" w:type="dxa"/>
            <w:tcBorders>
              <w:top w:val="single" w:sz="4" w:space="0" w:color="auto"/>
              <w:left w:val="single" w:sz="4" w:space="0" w:color="auto"/>
              <w:bottom w:val="single" w:sz="4" w:space="0" w:color="auto"/>
              <w:right w:val="single" w:sz="4" w:space="0" w:color="auto"/>
            </w:tcBorders>
          </w:tcPr>
          <w:p w14:paraId="7C237FD8" w14:textId="77777777" w:rsidR="00815C72" w:rsidRDefault="00000000">
            <w:r>
              <w:t>[15:8]</w:t>
            </w:r>
          </w:p>
        </w:tc>
        <w:tc>
          <w:tcPr>
            <w:tcW w:w="1966" w:type="dxa"/>
            <w:tcBorders>
              <w:top w:val="single" w:sz="4" w:space="0" w:color="auto"/>
              <w:left w:val="single" w:sz="4" w:space="0" w:color="auto"/>
              <w:bottom w:val="single" w:sz="4" w:space="0" w:color="auto"/>
              <w:right w:val="single" w:sz="4" w:space="0" w:color="auto"/>
            </w:tcBorders>
          </w:tcPr>
          <w:p w14:paraId="78EC74EE" w14:textId="77777777" w:rsidR="00815C72" w:rsidRDefault="00000000">
            <w:r>
              <w:t>OB_GR_SUB</w:t>
            </w:r>
          </w:p>
        </w:tc>
        <w:tc>
          <w:tcPr>
            <w:tcW w:w="851" w:type="dxa"/>
            <w:tcBorders>
              <w:top w:val="single" w:sz="4" w:space="0" w:color="auto"/>
              <w:left w:val="single" w:sz="4" w:space="0" w:color="auto"/>
              <w:bottom w:val="single" w:sz="4" w:space="0" w:color="auto"/>
              <w:right w:val="single" w:sz="4" w:space="0" w:color="auto"/>
            </w:tcBorders>
          </w:tcPr>
          <w:p w14:paraId="224ECB38"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43D6E774"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267A2B41" w14:textId="77777777" w:rsidR="00815C72" w:rsidRDefault="00815C72">
            <w:pPr>
              <w:rPr>
                <w:color w:val="000000"/>
                <w:szCs w:val="18"/>
              </w:rPr>
            </w:pPr>
          </w:p>
        </w:tc>
      </w:tr>
      <w:tr w:rsidR="00815C72" w14:paraId="1AFA559D" w14:textId="77777777">
        <w:tc>
          <w:tcPr>
            <w:tcW w:w="929" w:type="dxa"/>
            <w:tcBorders>
              <w:top w:val="single" w:sz="4" w:space="0" w:color="auto"/>
              <w:left w:val="single" w:sz="4" w:space="0" w:color="auto"/>
              <w:bottom w:val="single" w:sz="4" w:space="0" w:color="auto"/>
              <w:right w:val="single" w:sz="4" w:space="0" w:color="auto"/>
            </w:tcBorders>
          </w:tcPr>
          <w:p w14:paraId="44770AB7" w14:textId="77777777" w:rsidR="00815C72" w:rsidRDefault="00000000">
            <w:r>
              <w:t>[7:0]</w:t>
            </w:r>
          </w:p>
        </w:tc>
        <w:tc>
          <w:tcPr>
            <w:tcW w:w="1966" w:type="dxa"/>
            <w:tcBorders>
              <w:top w:val="single" w:sz="4" w:space="0" w:color="auto"/>
              <w:left w:val="single" w:sz="4" w:space="0" w:color="auto"/>
              <w:bottom w:val="single" w:sz="4" w:space="0" w:color="auto"/>
              <w:right w:val="single" w:sz="4" w:space="0" w:color="auto"/>
            </w:tcBorders>
          </w:tcPr>
          <w:p w14:paraId="25E2F210" w14:textId="77777777" w:rsidR="00815C72" w:rsidRDefault="00000000">
            <w:r>
              <w:t>OB_R_SUB</w:t>
            </w:r>
          </w:p>
        </w:tc>
        <w:tc>
          <w:tcPr>
            <w:tcW w:w="851" w:type="dxa"/>
            <w:tcBorders>
              <w:top w:val="single" w:sz="4" w:space="0" w:color="auto"/>
              <w:left w:val="single" w:sz="4" w:space="0" w:color="auto"/>
              <w:bottom w:val="single" w:sz="4" w:space="0" w:color="auto"/>
              <w:right w:val="single" w:sz="4" w:space="0" w:color="auto"/>
            </w:tcBorders>
          </w:tcPr>
          <w:p w14:paraId="0E6D12A7"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0971450C"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59728F8F" w14:textId="77777777" w:rsidR="00815C72" w:rsidRDefault="00815C72">
            <w:pPr>
              <w:rPr>
                <w:color w:val="000000"/>
                <w:szCs w:val="18"/>
              </w:rPr>
            </w:pPr>
          </w:p>
        </w:tc>
      </w:tr>
    </w:tbl>
    <w:p w14:paraId="10B33AC2" w14:textId="77777777" w:rsidR="00815C72" w:rsidRDefault="00815C72"/>
    <w:p w14:paraId="46E1EC55" w14:textId="77777777" w:rsidR="00815C72" w:rsidRDefault="00000000">
      <w:pPr>
        <w:rPr>
          <w:b/>
          <w:sz w:val="28"/>
          <w:szCs w:val="28"/>
        </w:rPr>
      </w:pPr>
      <w:r>
        <w:rPr>
          <w:b/>
          <w:sz w:val="28"/>
          <w:szCs w:val="28"/>
        </w:rPr>
        <w:t>REG_0x0c</w:t>
      </w:r>
    </w:p>
    <w:p w14:paraId="64345A22" w14:textId="77777777" w:rsidR="00815C72" w:rsidRDefault="00000000">
      <w:pPr>
        <w:numPr>
          <w:ilvl w:val="0"/>
          <w:numId w:val="9"/>
        </w:numPr>
        <w:rPr>
          <w:sz w:val="24"/>
        </w:rPr>
      </w:pPr>
      <w:r>
        <w:rPr>
          <w:sz w:val="24"/>
        </w:rPr>
        <w:t>Size</w:t>
      </w:r>
      <w:r>
        <w:rPr>
          <w:sz w:val="24"/>
        </w:rPr>
        <w:t>：</w:t>
      </w:r>
      <w:r>
        <w:rPr>
          <w:sz w:val="24"/>
        </w:rPr>
        <w:t>32bits</w:t>
      </w:r>
    </w:p>
    <w:p w14:paraId="4772C1B6" w14:textId="77777777" w:rsidR="00815C72" w:rsidRDefault="00000000">
      <w:pPr>
        <w:numPr>
          <w:ilvl w:val="0"/>
          <w:numId w:val="9"/>
        </w:numPr>
        <w:rPr>
          <w:sz w:val="24"/>
        </w:rPr>
      </w:pPr>
      <w:r>
        <w:rPr>
          <w:sz w:val="24"/>
        </w:rPr>
        <w:t>Addr</w:t>
      </w:r>
      <w:r>
        <w:rPr>
          <w:sz w:val="24"/>
        </w:rPr>
        <w:t>：</w:t>
      </w:r>
      <w:r>
        <w:rPr>
          <w:sz w:val="24"/>
        </w:rPr>
        <w:t>0x4007 000c</w:t>
      </w:r>
    </w:p>
    <w:p w14:paraId="187E4A85"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3FFD9D45" w14:textId="77777777" w:rsidR="00815C72" w:rsidRDefault="00000000">
      <w:pPr>
        <w:numPr>
          <w:ilvl w:val="0"/>
          <w:numId w:val="9"/>
        </w:numPr>
        <w:rPr>
          <w:sz w:val="24"/>
        </w:rPr>
      </w:pPr>
      <w:r>
        <w:rPr>
          <w:sz w:val="24"/>
        </w:rPr>
        <w:t>Reset Value: 0x40</w:t>
      </w:r>
    </w:p>
    <w:p w14:paraId="7F872872"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45"/>
        <w:gridCol w:w="849"/>
        <w:gridCol w:w="915"/>
        <w:gridCol w:w="4733"/>
      </w:tblGrid>
      <w:tr w:rsidR="00815C72" w14:paraId="78A6738F" w14:textId="77777777">
        <w:tc>
          <w:tcPr>
            <w:tcW w:w="929" w:type="dxa"/>
          </w:tcPr>
          <w:p w14:paraId="7F278915" w14:textId="77777777" w:rsidR="00815C72" w:rsidRDefault="00000000">
            <w:r>
              <w:t>Bits</w:t>
            </w:r>
          </w:p>
        </w:tc>
        <w:tc>
          <w:tcPr>
            <w:tcW w:w="1966" w:type="dxa"/>
          </w:tcPr>
          <w:p w14:paraId="2AC2EB95" w14:textId="77777777" w:rsidR="00815C72" w:rsidRDefault="00000000">
            <w:r>
              <w:t>Name</w:t>
            </w:r>
          </w:p>
        </w:tc>
        <w:tc>
          <w:tcPr>
            <w:tcW w:w="851" w:type="dxa"/>
          </w:tcPr>
          <w:p w14:paraId="12D47DD6" w14:textId="77777777" w:rsidR="00815C72" w:rsidRDefault="00000000">
            <w:r>
              <w:t>Access</w:t>
            </w:r>
          </w:p>
        </w:tc>
        <w:tc>
          <w:tcPr>
            <w:tcW w:w="927" w:type="dxa"/>
          </w:tcPr>
          <w:p w14:paraId="7CEC31E3" w14:textId="77777777" w:rsidR="00815C72" w:rsidRDefault="00000000">
            <w:r>
              <w:t>Reset</w:t>
            </w:r>
          </w:p>
        </w:tc>
        <w:tc>
          <w:tcPr>
            <w:tcW w:w="4915" w:type="dxa"/>
          </w:tcPr>
          <w:p w14:paraId="0C42C5AF" w14:textId="77777777" w:rsidR="00815C72" w:rsidRDefault="00000000">
            <w:r>
              <w:t>Definition</w:t>
            </w:r>
          </w:p>
        </w:tc>
      </w:tr>
      <w:tr w:rsidR="00815C72" w14:paraId="2DB93448" w14:textId="77777777">
        <w:tc>
          <w:tcPr>
            <w:tcW w:w="929" w:type="dxa"/>
            <w:tcBorders>
              <w:top w:val="single" w:sz="4" w:space="0" w:color="auto"/>
              <w:left w:val="single" w:sz="4" w:space="0" w:color="auto"/>
              <w:bottom w:val="single" w:sz="4" w:space="0" w:color="auto"/>
              <w:right w:val="single" w:sz="4" w:space="0" w:color="auto"/>
            </w:tcBorders>
          </w:tcPr>
          <w:p w14:paraId="24AC1C81" w14:textId="77777777" w:rsidR="00815C72" w:rsidRDefault="00000000">
            <w:r>
              <w:t>[31:8]</w:t>
            </w:r>
          </w:p>
        </w:tc>
        <w:tc>
          <w:tcPr>
            <w:tcW w:w="1966" w:type="dxa"/>
            <w:tcBorders>
              <w:top w:val="single" w:sz="4" w:space="0" w:color="auto"/>
              <w:left w:val="single" w:sz="4" w:space="0" w:color="auto"/>
              <w:bottom w:val="single" w:sz="4" w:space="0" w:color="auto"/>
              <w:right w:val="single" w:sz="4" w:space="0" w:color="auto"/>
            </w:tcBorders>
          </w:tcPr>
          <w:p w14:paraId="79CE3589" w14:textId="77777777" w:rsidR="00815C72" w:rsidRDefault="00000000">
            <w:r>
              <w:t>TG_R</w:t>
            </w:r>
          </w:p>
        </w:tc>
        <w:tc>
          <w:tcPr>
            <w:tcW w:w="851" w:type="dxa"/>
            <w:tcBorders>
              <w:top w:val="single" w:sz="4" w:space="0" w:color="auto"/>
              <w:left w:val="single" w:sz="4" w:space="0" w:color="auto"/>
              <w:bottom w:val="single" w:sz="4" w:space="0" w:color="auto"/>
              <w:right w:val="single" w:sz="4" w:space="0" w:color="auto"/>
            </w:tcBorders>
          </w:tcPr>
          <w:p w14:paraId="76E8BD35"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59AF7E95"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3C97FC5C" w14:textId="77777777" w:rsidR="00815C72" w:rsidRDefault="00815C72">
            <w:pPr>
              <w:rPr>
                <w:color w:val="000000"/>
                <w:szCs w:val="18"/>
              </w:rPr>
            </w:pPr>
          </w:p>
        </w:tc>
      </w:tr>
      <w:tr w:rsidR="00815C72" w14:paraId="418C6023" w14:textId="77777777">
        <w:tc>
          <w:tcPr>
            <w:tcW w:w="929" w:type="dxa"/>
            <w:tcBorders>
              <w:top w:val="single" w:sz="4" w:space="0" w:color="auto"/>
              <w:left w:val="single" w:sz="4" w:space="0" w:color="auto"/>
              <w:bottom w:val="single" w:sz="4" w:space="0" w:color="auto"/>
              <w:right w:val="single" w:sz="4" w:space="0" w:color="auto"/>
            </w:tcBorders>
          </w:tcPr>
          <w:p w14:paraId="35178659" w14:textId="77777777" w:rsidR="00815C72" w:rsidRDefault="00000000">
            <w:r>
              <w:t>[7:0]</w:t>
            </w:r>
          </w:p>
        </w:tc>
        <w:tc>
          <w:tcPr>
            <w:tcW w:w="1966" w:type="dxa"/>
            <w:tcBorders>
              <w:top w:val="single" w:sz="4" w:space="0" w:color="auto"/>
              <w:left w:val="single" w:sz="4" w:space="0" w:color="auto"/>
              <w:bottom w:val="single" w:sz="4" w:space="0" w:color="auto"/>
              <w:right w:val="single" w:sz="4" w:space="0" w:color="auto"/>
            </w:tcBorders>
          </w:tcPr>
          <w:p w14:paraId="6289D627" w14:textId="77777777" w:rsidR="00815C72" w:rsidRDefault="00000000">
            <w:r>
              <w:t>TOTAL_GAIN</w:t>
            </w:r>
          </w:p>
        </w:tc>
        <w:tc>
          <w:tcPr>
            <w:tcW w:w="851" w:type="dxa"/>
            <w:tcBorders>
              <w:top w:val="single" w:sz="4" w:space="0" w:color="auto"/>
              <w:left w:val="single" w:sz="4" w:space="0" w:color="auto"/>
              <w:bottom w:val="single" w:sz="4" w:space="0" w:color="auto"/>
              <w:right w:val="single" w:sz="4" w:space="0" w:color="auto"/>
            </w:tcBorders>
          </w:tcPr>
          <w:p w14:paraId="5CE97D7E"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04803720" w14:textId="77777777" w:rsidR="00815C72" w:rsidRDefault="00000000">
            <w:r>
              <w:t>0x40</w:t>
            </w:r>
          </w:p>
        </w:tc>
        <w:tc>
          <w:tcPr>
            <w:tcW w:w="4915" w:type="dxa"/>
            <w:tcBorders>
              <w:top w:val="single" w:sz="4" w:space="0" w:color="auto"/>
              <w:left w:val="single" w:sz="4" w:space="0" w:color="auto"/>
              <w:bottom w:val="single" w:sz="4" w:space="0" w:color="auto"/>
              <w:right w:val="single" w:sz="4" w:space="0" w:color="auto"/>
            </w:tcBorders>
          </w:tcPr>
          <w:p w14:paraId="45CF6CC3" w14:textId="77777777" w:rsidR="00815C72" w:rsidRDefault="00815C72">
            <w:pPr>
              <w:rPr>
                <w:color w:val="000000"/>
                <w:szCs w:val="18"/>
              </w:rPr>
            </w:pPr>
          </w:p>
        </w:tc>
      </w:tr>
    </w:tbl>
    <w:p w14:paraId="4150FCC0" w14:textId="77777777" w:rsidR="00815C72" w:rsidRDefault="00815C72"/>
    <w:p w14:paraId="5AFD2A04" w14:textId="77777777" w:rsidR="00815C72" w:rsidRDefault="00815C72"/>
    <w:p w14:paraId="3D41B43E" w14:textId="77777777" w:rsidR="00815C72" w:rsidRDefault="00000000">
      <w:pPr>
        <w:rPr>
          <w:b/>
          <w:sz w:val="28"/>
          <w:szCs w:val="28"/>
        </w:rPr>
      </w:pPr>
      <w:r>
        <w:rPr>
          <w:b/>
          <w:sz w:val="28"/>
          <w:szCs w:val="28"/>
        </w:rPr>
        <w:lastRenderedPageBreak/>
        <w:t>REG_0x10</w:t>
      </w:r>
    </w:p>
    <w:p w14:paraId="1CAC91BB" w14:textId="77777777" w:rsidR="00815C72" w:rsidRDefault="00000000">
      <w:pPr>
        <w:numPr>
          <w:ilvl w:val="0"/>
          <w:numId w:val="9"/>
        </w:numPr>
        <w:rPr>
          <w:sz w:val="24"/>
        </w:rPr>
      </w:pPr>
      <w:r>
        <w:rPr>
          <w:sz w:val="24"/>
        </w:rPr>
        <w:t>Size</w:t>
      </w:r>
      <w:r>
        <w:rPr>
          <w:sz w:val="24"/>
        </w:rPr>
        <w:t>：</w:t>
      </w:r>
      <w:r>
        <w:rPr>
          <w:sz w:val="24"/>
        </w:rPr>
        <w:t>32bits</w:t>
      </w:r>
    </w:p>
    <w:p w14:paraId="235F794B" w14:textId="77777777" w:rsidR="00815C72" w:rsidRDefault="00000000">
      <w:pPr>
        <w:numPr>
          <w:ilvl w:val="0"/>
          <w:numId w:val="9"/>
        </w:numPr>
        <w:rPr>
          <w:sz w:val="24"/>
        </w:rPr>
      </w:pPr>
      <w:r>
        <w:rPr>
          <w:sz w:val="24"/>
        </w:rPr>
        <w:t>Addr</w:t>
      </w:r>
      <w:r>
        <w:rPr>
          <w:sz w:val="24"/>
        </w:rPr>
        <w:t>：</w:t>
      </w:r>
      <w:r>
        <w:rPr>
          <w:sz w:val="24"/>
        </w:rPr>
        <w:t>0x4007 0010</w:t>
      </w:r>
    </w:p>
    <w:p w14:paraId="20BCFB3A"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0CFEB6C4" w14:textId="77777777" w:rsidR="00815C72" w:rsidRDefault="00000000">
      <w:pPr>
        <w:numPr>
          <w:ilvl w:val="0"/>
          <w:numId w:val="9"/>
        </w:numPr>
        <w:rPr>
          <w:sz w:val="24"/>
        </w:rPr>
      </w:pPr>
      <w:r>
        <w:rPr>
          <w:sz w:val="24"/>
        </w:rPr>
        <w:t>Reset Value: 0x059904cc</w:t>
      </w:r>
    </w:p>
    <w:p w14:paraId="22B636C0"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940"/>
        <w:gridCol w:w="849"/>
        <w:gridCol w:w="921"/>
        <w:gridCol w:w="4727"/>
      </w:tblGrid>
      <w:tr w:rsidR="00815C72" w14:paraId="7B21F5BF" w14:textId="77777777">
        <w:tc>
          <w:tcPr>
            <w:tcW w:w="929" w:type="dxa"/>
          </w:tcPr>
          <w:p w14:paraId="435F2A68" w14:textId="77777777" w:rsidR="00815C72" w:rsidRDefault="00000000">
            <w:r>
              <w:t>Bits</w:t>
            </w:r>
          </w:p>
        </w:tc>
        <w:tc>
          <w:tcPr>
            <w:tcW w:w="1966" w:type="dxa"/>
          </w:tcPr>
          <w:p w14:paraId="34EABCA3" w14:textId="77777777" w:rsidR="00815C72" w:rsidRDefault="00000000">
            <w:r>
              <w:t>Name</w:t>
            </w:r>
          </w:p>
        </w:tc>
        <w:tc>
          <w:tcPr>
            <w:tcW w:w="851" w:type="dxa"/>
          </w:tcPr>
          <w:p w14:paraId="2C537F6D" w14:textId="77777777" w:rsidR="00815C72" w:rsidRDefault="00000000">
            <w:r>
              <w:t>Access</w:t>
            </w:r>
          </w:p>
        </w:tc>
        <w:tc>
          <w:tcPr>
            <w:tcW w:w="927" w:type="dxa"/>
          </w:tcPr>
          <w:p w14:paraId="1A4C33A5" w14:textId="77777777" w:rsidR="00815C72" w:rsidRDefault="00000000">
            <w:r>
              <w:t>Reset</w:t>
            </w:r>
          </w:p>
        </w:tc>
        <w:tc>
          <w:tcPr>
            <w:tcW w:w="4915" w:type="dxa"/>
          </w:tcPr>
          <w:p w14:paraId="7865F982" w14:textId="77777777" w:rsidR="00815C72" w:rsidRDefault="00000000">
            <w:r>
              <w:t>Definition</w:t>
            </w:r>
          </w:p>
        </w:tc>
      </w:tr>
      <w:tr w:rsidR="00815C72" w14:paraId="10D18B24" w14:textId="77777777">
        <w:tc>
          <w:tcPr>
            <w:tcW w:w="929" w:type="dxa"/>
            <w:tcBorders>
              <w:top w:val="single" w:sz="4" w:space="0" w:color="auto"/>
              <w:left w:val="single" w:sz="4" w:space="0" w:color="auto"/>
              <w:bottom w:val="single" w:sz="4" w:space="0" w:color="auto"/>
              <w:right w:val="single" w:sz="4" w:space="0" w:color="auto"/>
            </w:tcBorders>
          </w:tcPr>
          <w:p w14:paraId="60DD9499" w14:textId="77777777" w:rsidR="00815C72" w:rsidRDefault="00000000">
            <w:r>
              <w:t>[31:28]</w:t>
            </w:r>
          </w:p>
        </w:tc>
        <w:tc>
          <w:tcPr>
            <w:tcW w:w="1966" w:type="dxa"/>
            <w:tcBorders>
              <w:top w:val="single" w:sz="4" w:space="0" w:color="auto"/>
              <w:left w:val="single" w:sz="4" w:space="0" w:color="auto"/>
              <w:bottom w:val="single" w:sz="4" w:space="0" w:color="auto"/>
              <w:right w:val="single" w:sz="4" w:space="0" w:color="auto"/>
            </w:tcBorders>
          </w:tcPr>
          <w:p w14:paraId="2F9AA74C" w14:textId="77777777" w:rsidR="00815C72" w:rsidRDefault="00000000">
            <w:r>
              <w:t>WBG_R1</w:t>
            </w:r>
          </w:p>
        </w:tc>
        <w:tc>
          <w:tcPr>
            <w:tcW w:w="851" w:type="dxa"/>
            <w:tcBorders>
              <w:top w:val="single" w:sz="4" w:space="0" w:color="auto"/>
              <w:left w:val="single" w:sz="4" w:space="0" w:color="auto"/>
              <w:bottom w:val="single" w:sz="4" w:space="0" w:color="auto"/>
              <w:right w:val="single" w:sz="4" w:space="0" w:color="auto"/>
            </w:tcBorders>
          </w:tcPr>
          <w:p w14:paraId="5B10CFCC"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2F00A000"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4606E023" w14:textId="77777777" w:rsidR="00815C72" w:rsidRDefault="00815C72">
            <w:pPr>
              <w:rPr>
                <w:color w:val="000000"/>
                <w:szCs w:val="18"/>
              </w:rPr>
            </w:pPr>
          </w:p>
        </w:tc>
      </w:tr>
      <w:tr w:rsidR="00815C72" w14:paraId="081B546C" w14:textId="77777777">
        <w:tc>
          <w:tcPr>
            <w:tcW w:w="929" w:type="dxa"/>
            <w:tcBorders>
              <w:top w:val="single" w:sz="4" w:space="0" w:color="auto"/>
              <w:left w:val="single" w:sz="4" w:space="0" w:color="auto"/>
              <w:bottom w:val="single" w:sz="4" w:space="0" w:color="auto"/>
              <w:right w:val="single" w:sz="4" w:space="0" w:color="auto"/>
            </w:tcBorders>
          </w:tcPr>
          <w:p w14:paraId="51D3912F" w14:textId="77777777" w:rsidR="00815C72" w:rsidRDefault="00000000">
            <w:r>
              <w:t>[27:16]</w:t>
            </w:r>
          </w:p>
        </w:tc>
        <w:tc>
          <w:tcPr>
            <w:tcW w:w="1966" w:type="dxa"/>
            <w:tcBorders>
              <w:top w:val="single" w:sz="4" w:space="0" w:color="auto"/>
              <w:left w:val="single" w:sz="4" w:space="0" w:color="auto"/>
              <w:bottom w:val="single" w:sz="4" w:space="0" w:color="auto"/>
              <w:right w:val="single" w:sz="4" w:space="0" w:color="auto"/>
            </w:tcBorders>
          </w:tcPr>
          <w:p w14:paraId="3C759F40" w14:textId="77777777" w:rsidR="00815C72" w:rsidRDefault="00000000">
            <w:r>
              <w:t>WB_B_GAIN</w:t>
            </w:r>
          </w:p>
        </w:tc>
        <w:tc>
          <w:tcPr>
            <w:tcW w:w="851" w:type="dxa"/>
            <w:tcBorders>
              <w:top w:val="single" w:sz="4" w:space="0" w:color="auto"/>
              <w:left w:val="single" w:sz="4" w:space="0" w:color="auto"/>
              <w:bottom w:val="single" w:sz="4" w:space="0" w:color="auto"/>
              <w:right w:val="single" w:sz="4" w:space="0" w:color="auto"/>
            </w:tcBorders>
          </w:tcPr>
          <w:p w14:paraId="076B38AA"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37698024" w14:textId="77777777" w:rsidR="00815C72" w:rsidRDefault="00000000">
            <w:r>
              <w:t>0X599</w:t>
            </w:r>
          </w:p>
        </w:tc>
        <w:tc>
          <w:tcPr>
            <w:tcW w:w="4915" w:type="dxa"/>
            <w:tcBorders>
              <w:top w:val="single" w:sz="4" w:space="0" w:color="auto"/>
              <w:left w:val="single" w:sz="4" w:space="0" w:color="auto"/>
              <w:bottom w:val="single" w:sz="4" w:space="0" w:color="auto"/>
              <w:right w:val="single" w:sz="4" w:space="0" w:color="auto"/>
            </w:tcBorders>
          </w:tcPr>
          <w:p w14:paraId="6565A943" w14:textId="77777777" w:rsidR="00815C72" w:rsidRDefault="00815C72">
            <w:pPr>
              <w:rPr>
                <w:color w:val="000000"/>
                <w:szCs w:val="18"/>
              </w:rPr>
            </w:pPr>
          </w:p>
        </w:tc>
      </w:tr>
      <w:tr w:rsidR="00815C72" w14:paraId="498DF8B0" w14:textId="77777777">
        <w:tc>
          <w:tcPr>
            <w:tcW w:w="929" w:type="dxa"/>
            <w:tcBorders>
              <w:top w:val="single" w:sz="4" w:space="0" w:color="auto"/>
              <w:left w:val="single" w:sz="4" w:space="0" w:color="auto"/>
              <w:bottom w:val="single" w:sz="4" w:space="0" w:color="auto"/>
              <w:right w:val="single" w:sz="4" w:space="0" w:color="auto"/>
            </w:tcBorders>
          </w:tcPr>
          <w:p w14:paraId="1B8267FD" w14:textId="77777777" w:rsidR="00815C72" w:rsidRDefault="00000000">
            <w:r>
              <w:t>[15:12]</w:t>
            </w:r>
          </w:p>
        </w:tc>
        <w:tc>
          <w:tcPr>
            <w:tcW w:w="1966" w:type="dxa"/>
            <w:tcBorders>
              <w:top w:val="single" w:sz="4" w:space="0" w:color="auto"/>
              <w:left w:val="single" w:sz="4" w:space="0" w:color="auto"/>
              <w:bottom w:val="single" w:sz="4" w:space="0" w:color="auto"/>
              <w:right w:val="single" w:sz="4" w:space="0" w:color="auto"/>
            </w:tcBorders>
          </w:tcPr>
          <w:p w14:paraId="74DC0396" w14:textId="77777777" w:rsidR="00815C72" w:rsidRDefault="00000000">
            <w:r>
              <w:t>WBG_R0</w:t>
            </w:r>
          </w:p>
        </w:tc>
        <w:tc>
          <w:tcPr>
            <w:tcW w:w="851" w:type="dxa"/>
            <w:tcBorders>
              <w:top w:val="single" w:sz="4" w:space="0" w:color="auto"/>
              <w:left w:val="single" w:sz="4" w:space="0" w:color="auto"/>
              <w:bottom w:val="single" w:sz="4" w:space="0" w:color="auto"/>
              <w:right w:val="single" w:sz="4" w:space="0" w:color="auto"/>
            </w:tcBorders>
          </w:tcPr>
          <w:p w14:paraId="378297EA"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280AC0C1"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3F91704C" w14:textId="77777777" w:rsidR="00815C72" w:rsidRDefault="00815C72">
            <w:pPr>
              <w:rPr>
                <w:color w:val="000000"/>
                <w:szCs w:val="18"/>
              </w:rPr>
            </w:pPr>
          </w:p>
        </w:tc>
      </w:tr>
      <w:tr w:rsidR="00815C72" w14:paraId="4A843FA5" w14:textId="77777777">
        <w:tc>
          <w:tcPr>
            <w:tcW w:w="929" w:type="dxa"/>
            <w:tcBorders>
              <w:top w:val="single" w:sz="4" w:space="0" w:color="auto"/>
              <w:left w:val="single" w:sz="4" w:space="0" w:color="auto"/>
              <w:bottom w:val="single" w:sz="4" w:space="0" w:color="auto"/>
              <w:right w:val="single" w:sz="4" w:space="0" w:color="auto"/>
            </w:tcBorders>
          </w:tcPr>
          <w:p w14:paraId="668A530C" w14:textId="77777777" w:rsidR="00815C72" w:rsidRDefault="00000000">
            <w:r>
              <w:t>[11:0]</w:t>
            </w:r>
          </w:p>
        </w:tc>
        <w:tc>
          <w:tcPr>
            <w:tcW w:w="1966" w:type="dxa"/>
            <w:tcBorders>
              <w:top w:val="single" w:sz="4" w:space="0" w:color="auto"/>
              <w:left w:val="single" w:sz="4" w:space="0" w:color="auto"/>
              <w:bottom w:val="single" w:sz="4" w:space="0" w:color="auto"/>
              <w:right w:val="single" w:sz="4" w:space="0" w:color="auto"/>
            </w:tcBorders>
          </w:tcPr>
          <w:p w14:paraId="63A0EEC4" w14:textId="77777777" w:rsidR="00815C72" w:rsidRDefault="00000000">
            <w:r>
              <w:t>WB_R_GAIN</w:t>
            </w:r>
          </w:p>
        </w:tc>
        <w:tc>
          <w:tcPr>
            <w:tcW w:w="851" w:type="dxa"/>
            <w:tcBorders>
              <w:top w:val="single" w:sz="4" w:space="0" w:color="auto"/>
              <w:left w:val="single" w:sz="4" w:space="0" w:color="auto"/>
              <w:bottom w:val="single" w:sz="4" w:space="0" w:color="auto"/>
              <w:right w:val="single" w:sz="4" w:space="0" w:color="auto"/>
            </w:tcBorders>
          </w:tcPr>
          <w:p w14:paraId="2FF4B543"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59DA9FEF" w14:textId="77777777" w:rsidR="00815C72" w:rsidRDefault="00000000">
            <w:r>
              <w:t>0x4CC</w:t>
            </w:r>
          </w:p>
        </w:tc>
        <w:tc>
          <w:tcPr>
            <w:tcW w:w="4915" w:type="dxa"/>
            <w:tcBorders>
              <w:top w:val="single" w:sz="4" w:space="0" w:color="auto"/>
              <w:left w:val="single" w:sz="4" w:space="0" w:color="auto"/>
              <w:bottom w:val="single" w:sz="4" w:space="0" w:color="auto"/>
              <w:right w:val="single" w:sz="4" w:space="0" w:color="auto"/>
            </w:tcBorders>
          </w:tcPr>
          <w:p w14:paraId="33367070" w14:textId="77777777" w:rsidR="00815C72" w:rsidRDefault="00815C72">
            <w:pPr>
              <w:rPr>
                <w:color w:val="000000"/>
                <w:szCs w:val="18"/>
              </w:rPr>
            </w:pPr>
          </w:p>
        </w:tc>
      </w:tr>
    </w:tbl>
    <w:p w14:paraId="4E8A774E" w14:textId="77777777" w:rsidR="00815C72" w:rsidRDefault="00815C72"/>
    <w:p w14:paraId="310FC76D" w14:textId="77777777" w:rsidR="00815C72" w:rsidRDefault="00000000">
      <w:pPr>
        <w:rPr>
          <w:b/>
          <w:sz w:val="28"/>
          <w:szCs w:val="28"/>
        </w:rPr>
      </w:pPr>
      <w:r>
        <w:rPr>
          <w:b/>
          <w:sz w:val="28"/>
          <w:szCs w:val="28"/>
        </w:rPr>
        <w:t>REG_0x14</w:t>
      </w:r>
    </w:p>
    <w:p w14:paraId="45625D24" w14:textId="77777777" w:rsidR="00815C72" w:rsidRDefault="00000000">
      <w:pPr>
        <w:numPr>
          <w:ilvl w:val="0"/>
          <w:numId w:val="9"/>
        </w:numPr>
        <w:rPr>
          <w:sz w:val="24"/>
        </w:rPr>
      </w:pPr>
      <w:r>
        <w:rPr>
          <w:sz w:val="24"/>
        </w:rPr>
        <w:t>Size</w:t>
      </w:r>
      <w:r>
        <w:rPr>
          <w:sz w:val="24"/>
        </w:rPr>
        <w:t>：</w:t>
      </w:r>
      <w:r>
        <w:rPr>
          <w:sz w:val="24"/>
        </w:rPr>
        <w:t>32bits</w:t>
      </w:r>
    </w:p>
    <w:p w14:paraId="699BFEEC" w14:textId="77777777" w:rsidR="00815C72" w:rsidRDefault="00000000">
      <w:pPr>
        <w:numPr>
          <w:ilvl w:val="0"/>
          <w:numId w:val="9"/>
        </w:numPr>
        <w:rPr>
          <w:sz w:val="24"/>
        </w:rPr>
      </w:pPr>
      <w:r>
        <w:rPr>
          <w:sz w:val="24"/>
        </w:rPr>
        <w:t>Addr</w:t>
      </w:r>
      <w:r>
        <w:rPr>
          <w:sz w:val="24"/>
        </w:rPr>
        <w:t>：</w:t>
      </w:r>
      <w:r>
        <w:rPr>
          <w:sz w:val="24"/>
        </w:rPr>
        <w:t>0x4007 0014</w:t>
      </w:r>
    </w:p>
    <w:p w14:paraId="208FA390"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4182A082" w14:textId="77777777" w:rsidR="00815C72" w:rsidRDefault="00000000">
      <w:pPr>
        <w:numPr>
          <w:ilvl w:val="0"/>
          <w:numId w:val="9"/>
        </w:numPr>
        <w:rPr>
          <w:sz w:val="24"/>
        </w:rPr>
      </w:pPr>
      <w:r>
        <w:rPr>
          <w:sz w:val="24"/>
        </w:rPr>
        <w:t>Reset Value: 0x00</w:t>
      </w:r>
    </w:p>
    <w:p w14:paraId="4B5462DC"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8"/>
        <w:gridCol w:w="1966"/>
        <w:gridCol w:w="849"/>
        <w:gridCol w:w="914"/>
        <w:gridCol w:w="4715"/>
      </w:tblGrid>
      <w:tr w:rsidR="00815C72" w14:paraId="35F14185" w14:textId="77777777">
        <w:tc>
          <w:tcPr>
            <w:tcW w:w="929" w:type="dxa"/>
          </w:tcPr>
          <w:p w14:paraId="7F615E45" w14:textId="77777777" w:rsidR="00815C72" w:rsidRDefault="00000000">
            <w:r>
              <w:t>Bits</w:t>
            </w:r>
          </w:p>
        </w:tc>
        <w:tc>
          <w:tcPr>
            <w:tcW w:w="1966" w:type="dxa"/>
          </w:tcPr>
          <w:p w14:paraId="556A80CA" w14:textId="77777777" w:rsidR="00815C72" w:rsidRDefault="00000000">
            <w:r>
              <w:t>Name</w:t>
            </w:r>
          </w:p>
        </w:tc>
        <w:tc>
          <w:tcPr>
            <w:tcW w:w="851" w:type="dxa"/>
          </w:tcPr>
          <w:p w14:paraId="71DBABCF" w14:textId="77777777" w:rsidR="00815C72" w:rsidRDefault="00000000">
            <w:r>
              <w:t>Access</w:t>
            </w:r>
          </w:p>
        </w:tc>
        <w:tc>
          <w:tcPr>
            <w:tcW w:w="927" w:type="dxa"/>
          </w:tcPr>
          <w:p w14:paraId="135B09A8" w14:textId="77777777" w:rsidR="00815C72" w:rsidRDefault="00000000">
            <w:r>
              <w:t>Reset</w:t>
            </w:r>
          </w:p>
        </w:tc>
        <w:tc>
          <w:tcPr>
            <w:tcW w:w="4915" w:type="dxa"/>
          </w:tcPr>
          <w:p w14:paraId="268E2369" w14:textId="77777777" w:rsidR="00815C72" w:rsidRDefault="00000000">
            <w:r>
              <w:t>Definition</w:t>
            </w:r>
          </w:p>
        </w:tc>
      </w:tr>
      <w:tr w:rsidR="00815C72" w14:paraId="3E757539" w14:textId="77777777">
        <w:tc>
          <w:tcPr>
            <w:tcW w:w="929" w:type="dxa"/>
            <w:tcBorders>
              <w:top w:val="single" w:sz="4" w:space="0" w:color="auto"/>
              <w:left w:val="single" w:sz="4" w:space="0" w:color="auto"/>
              <w:bottom w:val="single" w:sz="4" w:space="0" w:color="auto"/>
              <w:right w:val="single" w:sz="4" w:space="0" w:color="auto"/>
            </w:tcBorders>
          </w:tcPr>
          <w:p w14:paraId="036B6502" w14:textId="77777777" w:rsidR="00815C72" w:rsidRDefault="00000000">
            <w:r>
              <w:t>[31:3]</w:t>
            </w:r>
          </w:p>
        </w:tc>
        <w:tc>
          <w:tcPr>
            <w:tcW w:w="1966" w:type="dxa"/>
            <w:tcBorders>
              <w:top w:val="single" w:sz="4" w:space="0" w:color="auto"/>
              <w:left w:val="single" w:sz="4" w:space="0" w:color="auto"/>
              <w:bottom w:val="single" w:sz="4" w:space="0" w:color="auto"/>
              <w:right w:val="single" w:sz="4" w:space="0" w:color="auto"/>
            </w:tcBorders>
          </w:tcPr>
          <w:p w14:paraId="4A0EC176" w14:textId="77777777" w:rsidR="00815C72" w:rsidRDefault="00000000">
            <w:r>
              <w:t>GF_R</w:t>
            </w:r>
          </w:p>
        </w:tc>
        <w:tc>
          <w:tcPr>
            <w:tcW w:w="851" w:type="dxa"/>
            <w:tcBorders>
              <w:top w:val="single" w:sz="4" w:space="0" w:color="auto"/>
              <w:left w:val="single" w:sz="4" w:space="0" w:color="auto"/>
              <w:bottom w:val="single" w:sz="4" w:space="0" w:color="auto"/>
              <w:right w:val="single" w:sz="4" w:space="0" w:color="auto"/>
            </w:tcBorders>
          </w:tcPr>
          <w:p w14:paraId="3320AD80"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07ACD4FB"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C734D9F" w14:textId="77777777" w:rsidR="00815C72" w:rsidRDefault="00815C72">
            <w:pPr>
              <w:rPr>
                <w:color w:val="000000"/>
                <w:szCs w:val="18"/>
              </w:rPr>
            </w:pPr>
          </w:p>
        </w:tc>
      </w:tr>
      <w:tr w:rsidR="00815C72" w14:paraId="4C44C792" w14:textId="77777777">
        <w:tc>
          <w:tcPr>
            <w:tcW w:w="929" w:type="dxa"/>
            <w:tcBorders>
              <w:top w:val="single" w:sz="4" w:space="0" w:color="auto"/>
              <w:left w:val="single" w:sz="4" w:space="0" w:color="auto"/>
              <w:bottom w:val="single" w:sz="4" w:space="0" w:color="auto"/>
              <w:right w:val="single" w:sz="4" w:space="0" w:color="auto"/>
            </w:tcBorders>
          </w:tcPr>
          <w:p w14:paraId="3B1EE8D8" w14:textId="77777777" w:rsidR="00815C72" w:rsidRDefault="00000000">
            <w:r>
              <w:t>[2:0]</w:t>
            </w:r>
          </w:p>
        </w:tc>
        <w:tc>
          <w:tcPr>
            <w:tcW w:w="1966" w:type="dxa"/>
            <w:tcBorders>
              <w:top w:val="single" w:sz="4" w:space="0" w:color="auto"/>
              <w:left w:val="single" w:sz="4" w:space="0" w:color="auto"/>
              <w:bottom w:val="single" w:sz="4" w:space="0" w:color="auto"/>
              <w:right w:val="single" w:sz="4" w:space="0" w:color="auto"/>
            </w:tcBorders>
          </w:tcPr>
          <w:p w14:paraId="2BD777D8" w14:textId="77777777" w:rsidR="00815C72" w:rsidRDefault="00000000">
            <w:r>
              <w:t>GAMMA_FACTOR</w:t>
            </w:r>
          </w:p>
        </w:tc>
        <w:tc>
          <w:tcPr>
            <w:tcW w:w="851" w:type="dxa"/>
            <w:tcBorders>
              <w:top w:val="single" w:sz="4" w:space="0" w:color="auto"/>
              <w:left w:val="single" w:sz="4" w:space="0" w:color="auto"/>
              <w:bottom w:val="single" w:sz="4" w:space="0" w:color="auto"/>
              <w:right w:val="single" w:sz="4" w:space="0" w:color="auto"/>
            </w:tcBorders>
          </w:tcPr>
          <w:p w14:paraId="041D56FD"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749EE041"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E0E0E3C" w14:textId="77777777" w:rsidR="00815C72" w:rsidRDefault="00815C72">
            <w:pPr>
              <w:rPr>
                <w:color w:val="000000"/>
                <w:szCs w:val="18"/>
              </w:rPr>
            </w:pPr>
          </w:p>
        </w:tc>
      </w:tr>
      <w:bookmarkEnd w:id="990"/>
    </w:tbl>
    <w:p w14:paraId="05A91997" w14:textId="77777777" w:rsidR="00815C72" w:rsidRDefault="00815C72"/>
    <w:p w14:paraId="43475866" w14:textId="77777777" w:rsidR="00815C72" w:rsidRDefault="00000000">
      <w:pPr>
        <w:rPr>
          <w:b/>
          <w:sz w:val="28"/>
          <w:szCs w:val="28"/>
        </w:rPr>
      </w:pPr>
      <w:r>
        <w:rPr>
          <w:b/>
          <w:sz w:val="28"/>
          <w:szCs w:val="28"/>
        </w:rPr>
        <w:t>REG_0x18</w:t>
      </w:r>
    </w:p>
    <w:p w14:paraId="231710C8" w14:textId="77777777" w:rsidR="00815C72" w:rsidRDefault="00000000">
      <w:pPr>
        <w:numPr>
          <w:ilvl w:val="0"/>
          <w:numId w:val="9"/>
        </w:numPr>
        <w:rPr>
          <w:sz w:val="24"/>
        </w:rPr>
      </w:pPr>
      <w:r>
        <w:rPr>
          <w:sz w:val="24"/>
        </w:rPr>
        <w:t>Size</w:t>
      </w:r>
      <w:r>
        <w:rPr>
          <w:sz w:val="24"/>
        </w:rPr>
        <w:t>：</w:t>
      </w:r>
      <w:r>
        <w:rPr>
          <w:sz w:val="24"/>
        </w:rPr>
        <w:t>32bits</w:t>
      </w:r>
    </w:p>
    <w:p w14:paraId="46EB8652" w14:textId="77777777" w:rsidR="00815C72" w:rsidRDefault="00000000">
      <w:pPr>
        <w:numPr>
          <w:ilvl w:val="0"/>
          <w:numId w:val="9"/>
        </w:numPr>
        <w:rPr>
          <w:sz w:val="24"/>
        </w:rPr>
      </w:pPr>
      <w:r>
        <w:rPr>
          <w:sz w:val="24"/>
        </w:rPr>
        <w:t>Addr</w:t>
      </w:r>
      <w:r>
        <w:rPr>
          <w:sz w:val="24"/>
        </w:rPr>
        <w:t>：</w:t>
      </w:r>
      <w:r>
        <w:rPr>
          <w:sz w:val="24"/>
        </w:rPr>
        <w:t>0x4007 0018</w:t>
      </w:r>
    </w:p>
    <w:p w14:paraId="548CE46F"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3C245EB3" w14:textId="77777777" w:rsidR="00815C72" w:rsidRDefault="00000000">
      <w:pPr>
        <w:numPr>
          <w:ilvl w:val="0"/>
          <w:numId w:val="9"/>
        </w:numPr>
        <w:rPr>
          <w:sz w:val="24"/>
        </w:rPr>
      </w:pPr>
      <w:r>
        <w:rPr>
          <w:sz w:val="24"/>
        </w:rPr>
        <w:t>Reset Value: 0x40400000</w:t>
      </w:r>
    </w:p>
    <w:p w14:paraId="5A51D3D7"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2311"/>
        <w:gridCol w:w="846"/>
        <w:gridCol w:w="906"/>
        <w:gridCol w:w="4383"/>
      </w:tblGrid>
      <w:tr w:rsidR="00815C72" w14:paraId="1CCF2BD4" w14:textId="77777777">
        <w:tc>
          <w:tcPr>
            <w:tcW w:w="921" w:type="dxa"/>
          </w:tcPr>
          <w:p w14:paraId="1038BEA4" w14:textId="77777777" w:rsidR="00815C72" w:rsidRDefault="00000000">
            <w:r>
              <w:t>Bits</w:t>
            </w:r>
          </w:p>
        </w:tc>
        <w:tc>
          <w:tcPr>
            <w:tcW w:w="2311" w:type="dxa"/>
          </w:tcPr>
          <w:p w14:paraId="6BF663C1" w14:textId="77777777" w:rsidR="00815C72" w:rsidRDefault="00000000">
            <w:r>
              <w:t>Name</w:t>
            </w:r>
          </w:p>
        </w:tc>
        <w:tc>
          <w:tcPr>
            <w:tcW w:w="848" w:type="dxa"/>
          </w:tcPr>
          <w:p w14:paraId="665DDC92" w14:textId="77777777" w:rsidR="00815C72" w:rsidRDefault="00000000">
            <w:r>
              <w:t>Access</w:t>
            </w:r>
          </w:p>
        </w:tc>
        <w:tc>
          <w:tcPr>
            <w:tcW w:w="920" w:type="dxa"/>
          </w:tcPr>
          <w:p w14:paraId="39E3B7D0" w14:textId="77777777" w:rsidR="00815C72" w:rsidRDefault="00000000">
            <w:r>
              <w:t>Reset</w:t>
            </w:r>
          </w:p>
        </w:tc>
        <w:tc>
          <w:tcPr>
            <w:tcW w:w="4588" w:type="dxa"/>
          </w:tcPr>
          <w:p w14:paraId="700F7A2E" w14:textId="77777777" w:rsidR="00815C72" w:rsidRDefault="00000000">
            <w:r>
              <w:t>Definition</w:t>
            </w:r>
          </w:p>
        </w:tc>
      </w:tr>
      <w:tr w:rsidR="00815C72" w14:paraId="78A6B137" w14:textId="77777777">
        <w:tc>
          <w:tcPr>
            <w:tcW w:w="921" w:type="dxa"/>
            <w:tcBorders>
              <w:top w:val="single" w:sz="4" w:space="0" w:color="auto"/>
              <w:left w:val="single" w:sz="4" w:space="0" w:color="auto"/>
              <w:bottom w:val="single" w:sz="4" w:space="0" w:color="auto"/>
              <w:right w:val="single" w:sz="4" w:space="0" w:color="auto"/>
            </w:tcBorders>
          </w:tcPr>
          <w:p w14:paraId="52D113E5" w14:textId="77777777" w:rsidR="00815C72" w:rsidRDefault="00000000">
            <w:r>
              <w:t>[31:24]</w:t>
            </w:r>
          </w:p>
        </w:tc>
        <w:tc>
          <w:tcPr>
            <w:tcW w:w="2311" w:type="dxa"/>
            <w:tcBorders>
              <w:top w:val="single" w:sz="4" w:space="0" w:color="auto"/>
              <w:left w:val="single" w:sz="4" w:space="0" w:color="auto"/>
              <w:bottom w:val="single" w:sz="4" w:space="0" w:color="auto"/>
              <w:right w:val="single" w:sz="4" w:space="0" w:color="auto"/>
            </w:tcBorders>
          </w:tcPr>
          <w:p w14:paraId="39F514A7" w14:textId="77777777" w:rsidR="00815C72" w:rsidRDefault="00000000">
            <w:r>
              <w:t>APERTURE_V</w:t>
            </w:r>
          </w:p>
        </w:tc>
        <w:tc>
          <w:tcPr>
            <w:tcW w:w="848" w:type="dxa"/>
            <w:tcBorders>
              <w:top w:val="single" w:sz="4" w:space="0" w:color="auto"/>
              <w:left w:val="single" w:sz="4" w:space="0" w:color="auto"/>
              <w:bottom w:val="single" w:sz="4" w:space="0" w:color="auto"/>
              <w:right w:val="single" w:sz="4" w:space="0" w:color="auto"/>
            </w:tcBorders>
          </w:tcPr>
          <w:p w14:paraId="0A262A0E"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75281753" w14:textId="77777777" w:rsidR="00815C72" w:rsidRDefault="00000000">
            <w:r>
              <w:t>0x40</w:t>
            </w:r>
          </w:p>
        </w:tc>
        <w:tc>
          <w:tcPr>
            <w:tcW w:w="4588" w:type="dxa"/>
            <w:tcBorders>
              <w:top w:val="single" w:sz="4" w:space="0" w:color="auto"/>
              <w:left w:val="single" w:sz="4" w:space="0" w:color="auto"/>
              <w:bottom w:val="single" w:sz="4" w:space="0" w:color="auto"/>
              <w:right w:val="single" w:sz="4" w:space="0" w:color="auto"/>
            </w:tcBorders>
          </w:tcPr>
          <w:p w14:paraId="1E13CCDB" w14:textId="77777777" w:rsidR="00815C72" w:rsidRDefault="00815C72">
            <w:pPr>
              <w:rPr>
                <w:color w:val="000000"/>
                <w:szCs w:val="18"/>
              </w:rPr>
            </w:pPr>
          </w:p>
        </w:tc>
      </w:tr>
      <w:tr w:rsidR="00815C72" w14:paraId="6FEDB601" w14:textId="77777777">
        <w:tc>
          <w:tcPr>
            <w:tcW w:w="921" w:type="dxa"/>
            <w:tcBorders>
              <w:top w:val="single" w:sz="4" w:space="0" w:color="auto"/>
              <w:left w:val="single" w:sz="4" w:space="0" w:color="auto"/>
              <w:bottom w:val="single" w:sz="4" w:space="0" w:color="auto"/>
              <w:right w:val="single" w:sz="4" w:space="0" w:color="auto"/>
            </w:tcBorders>
          </w:tcPr>
          <w:p w14:paraId="2DE98C02" w14:textId="77777777" w:rsidR="00815C72" w:rsidRDefault="00000000">
            <w:r>
              <w:t>[23:16]</w:t>
            </w:r>
          </w:p>
        </w:tc>
        <w:tc>
          <w:tcPr>
            <w:tcW w:w="2311" w:type="dxa"/>
            <w:tcBorders>
              <w:top w:val="single" w:sz="4" w:space="0" w:color="auto"/>
              <w:left w:val="single" w:sz="4" w:space="0" w:color="auto"/>
              <w:bottom w:val="single" w:sz="4" w:space="0" w:color="auto"/>
              <w:right w:val="single" w:sz="4" w:space="0" w:color="auto"/>
            </w:tcBorders>
          </w:tcPr>
          <w:p w14:paraId="73ACFA78" w14:textId="77777777" w:rsidR="00815C72" w:rsidRDefault="00000000">
            <w:r>
              <w:t>APERTURE_H</w:t>
            </w:r>
          </w:p>
        </w:tc>
        <w:tc>
          <w:tcPr>
            <w:tcW w:w="848" w:type="dxa"/>
            <w:tcBorders>
              <w:top w:val="single" w:sz="4" w:space="0" w:color="auto"/>
              <w:left w:val="single" w:sz="4" w:space="0" w:color="auto"/>
              <w:bottom w:val="single" w:sz="4" w:space="0" w:color="auto"/>
              <w:right w:val="single" w:sz="4" w:space="0" w:color="auto"/>
            </w:tcBorders>
          </w:tcPr>
          <w:p w14:paraId="4E11D450"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1D0AF1AF" w14:textId="77777777" w:rsidR="00815C72" w:rsidRDefault="00000000">
            <w:r>
              <w:t>0x40</w:t>
            </w:r>
          </w:p>
        </w:tc>
        <w:tc>
          <w:tcPr>
            <w:tcW w:w="4588" w:type="dxa"/>
            <w:tcBorders>
              <w:top w:val="single" w:sz="4" w:space="0" w:color="auto"/>
              <w:left w:val="single" w:sz="4" w:space="0" w:color="auto"/>
              <w:bottom w:val="single" w:sz="4" w:space="0" w:color="auto"/>
              <w:right w:val="single" w:sz="4" w:space="0" w:color="auto"/>
            </w:tcBorders>
          </w:tcPr>
          <w:p w14:paraId="47E67A46" w14:textId="77777777" w:rsidR="00815C72" w:rsidRDefault="00815C72">
            <w:pPr>
              <w:rPr>
                <w:color w:val="000000"/>
                <w:szCs w:val="18"/>
              </w:rPr>
            </w:pPr>
          </w:p>
        </w:tc>
      </w:tr>
      <w:tr w:rsidR="00815C72" w14:paraId="5C313A3D" w14:textId="77777777">
        <w:tc>
          <w:tcPr>
            <w:tcW w:w="921" w:type="dxa"/>
            <w:tcBorders>
              <w:top w:val="single" w:sz="4" w:space="0" w:color="auto"/>
              <w:left w:val="single" w:sz="4" w:space="0" w:color="auto"/>
              <w:bottom w:val="single" w:sz="4" w:space="0" w:color="auto"/>
              <w:right w:val="single" w:sz="4" w:space="0" w:color="auto"/>
            </w:tcBorders>
          </w:tcPr>
          <w:p w14:paraId="0D6C37C2" w14:textId="77777777" w:rsidR="00815C72" w:rsidRDefault="00000000">
            <w:r>
              <w:t>[15:12]</w:t>
            </w:r>
          </w:p>
        </w:tc>
        <w:tc>
          <w:tcPr>
            <w:tcW w:w="2311" w:type="dxa"/>
            <w:tcBorders>
              <w:top w:val="single" w:sz="4" w:space="0" w:color="auto"/>
              <w:left w:val="single" w:sz="4" w:space="0" w:color="auto"/>
              <w:bottom w:val="single" w:sz="4" w:space="0" w:color="auto"/>
              <w:right w:val="single" w:sz="4" w:space="0" w:color="auto"/>
            </w:tcBorders>
          </w:tcPr>
          <w:p w14:paraId="0BA3B677" w14:textId="77777777" w:rsidR="00815C72" w:rsidRDefault="00000000">
            <w:r>
              <w:t>APERTURE_RESERVE</w:t>
            </w:r>
          </w:p>
        </w:tc>
        <w:tc>
          <w:tcPr>
            <w:tcW w:w="848" w:type="dxa"/>
            <w:tcBorders>
              <w:top w:val="single" w:sz="4" w:space="0" w:color="auto"/>
              <w:left w:val="single" w:sz="4" w:space="0" w:color="auto"/>
              <w:bottom w:val="single" w:sz="4" w:space="0" w:color="auto"/>
              <w:right w:val="single" w:sz="4" w:space="0" w:color="auto"/>
            </w:tcBorders>
          </w:tcPr>
          <w:p w14:paraId="229BB46C" w14:textId="77777777" w:rsidR="00815C72" w:rsidRDefault="00000000">
            <w:r>
              <w:t>RO</w:t>
            </w:r>
          </w:p>
        </w:tc>
        <w:tc>
          <w:tcPr>
            <w:tcW w:w="920" w:type="dxa"/>
            <w:tcBorders>
              <w:top w:val="single" w:sz="4" w:space="0" w:color="auto"/>
              <w:left w:val="single" w:sz="4" w:space="0" w:color="auto"/>
              <w:bottom w:val="single" w:sz="4" w:space="0" w:color="auto"/>
              <w:right w:val="single" w:sz="4" w:space="0" w:color="auto"/>
            </w:tcBorders>
          </w:tcPr>
          <w:p w14:paraId="4A6547C2" w14:textId="77777777" w:rsidR="00815C72" w:rsidRDefault="00000000">
            <w:r>
              <w:t>0x00</w:t>
            </w:r>
          </w:p>
        </w:tc>
        <w:tc>
          <w:tcPr>
            <w:tcW w:w="4588" w:type="dxa"/>
            <w:tcBorders>
              <w:top w:val="single" w:sz="4" w:space="0" w:color="auto"/>
              <w:left w:val="single" w:sz="4" w:space="0" w:color="auto"/>
              <w:bottom w:val="single" w:sz="4" w:space="0" w:color="auto"/>
              <w:right w:val="single" w:sz="4" w:space="0" w:color="auto"/>
            </w:tcBorders>
          </w:tcPr>
          <w:p w14:paraId="2A7EC3FB" w14:textId="77777777" w:rsidR="00815C72" w:rsidRDefault="00815C72">
            <w:pPr>
              <w:rPr>
                <w:color w:val="000000"/>
                <w:szCs w:val="18"/>
              </w:rPr>
            </w:pPr>
          </w:p>
        </w:tc>
      </w:tr>
      <w:tr w:rsidR="00815C72" w14:paraId="1FC05E0F" w14:textId="77777777">
        <w:tc>
          <w:tcPr>
            <w:tcW w:w="921" w:type="dxa"/>
            <w:tcBorders>
              <w:top w:val="single" w:sz="4" w:space="0" w:color="auto"/>
              <w:left w:val="single" w:sz="4" w:space="0" w:color="auto"/>
              <w:bottom w:val="single" w:sz="4" w:space="0" w:color="auto"/>
              <w:right w:val="single" w:sz="4" w:space="0" w:color="auto"/>
            </w:tcBorders>
          </w:tcPr>
          <w:p w14:paraId="67942FFE" w14:textId="77777777" w:rsidR="00815C72" w:rsidRDefault="00000000">
            <w:r>
              <w:t>[11:0]</w:t>
            </w:r>
          </w:p>
        </w:tc>
        <w:tc>
          <w:tcPr>
            <w:tcW w:w="2311" w:type="dxa"/>
            <w:tcBorders>
              <w:top w:val="single" w:sz="4" w:space="0" w:color="auto"/>
              <w:left w:val="single" w:sz="4" w:space="0" w:color="auto"/>
              <w:bottom w:val="single" w:sz="4" w:space="0" w:color="auto"/>
              <w:right w:val="single" w:sz="4" w:space="0" w:color="auto"/>
            </w:tcBorders>
          </w:tcPr>
          <w:p w14:paraId="3B020A73" w14:textId="77777777" w:rsidR="00815C72" w:rsidRDefault="00000000">
            <w:r>
              <w:t>APERTURE_TH</w:t>
            </w:r>
          </w:p>
        </w:tc>
        <w:tc>
          <w:tcPr>
            <w:tcW w:w="848" w:type="dxa"/>
            <w:tcBorders>
              <w:top w:val="single" w:sz="4" w:space="0" w:color="auto"/>
              <w:left w:val="single" w:sz="4" w:space="0" w:color="auto"/>
              <w:bottom w:val="single" w:sz="4" w:space="0" w:color="auto"/>
              <w:right w:val="single" w:sz="4" w:space="0" w:color="auto"/>
            </w:tcBorders>
          </w:tcPr>
          <w:p w14:paraId="5857BC30"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38DB522F" w14:textId="77777777" w:rsidR="00815C72" w:rsidRDefault="00000000">
            <w:r>
              <w:t>0x00</w:t>
            </w:r>
          </w:p>
        </w:tc>
        <w:tc>
          <w:tcPr>
            <w:tcW w:w="4588" w:type="dxa"/>
            <w:tcBorders>
              <w:top w:val="single" w:sz="4" w:space="0" w:color="auto"/>
              <w:left w:val="single" w:sz="4" w:space="0" w:color="auto"/>
              <w:bottom w:val="single" w:sz="4" w:space="0" w:color="auto"/>
              <w:right w:val="single" w:sz="4" w:space="0" w:color="auto"/>
            </w:tcBorders>
          </w:tcPr>
          <w:p w14:paraId="50EC9942" w14:textId="77777777" w:rsidR="00815C72" w:rsidRDefault="00815C72">
            <w:pPr>
              <w:rPr>
                <w:color w:val="000000"/>
                <w:szCs w:val="18"/>
              </w:rPr>
            </w:pPr>
          </w:p>
        </w:tc>
      </w:tr>
    </w:tbl>
    <w:p w14:paraId="31E51A33" w14:textId="77777777" w:rsidR="00815C72" w:rsidRDefault="00815C72"/>
    <w:p w14:paraId="3D2AEB92" w14:textId="77777777" w:rsidR="00815C72" w:rsidRDefault="00000000">
      <w:pPr>
        <w:rPr>
          <w:b/>
          <w:sz w:val="28"/>
          <w:szCs w:val="28"/>
        </w:rPr>
      </w:pPr>
      <w:r>
        <w:rPr>
          <w:b/>
          <w:sz w:val="28"/>
          <w:szCs w:val="28"/>
        </w:rPr>
        <w:t>REG_0x1c</w:t>
      </w:r>
    </w:p>
    <w:p w14:paraId="329C2019" w14:textId="77777777" w:rsidR="00815C72" w:rsidRDefault="00000000">
      <w:pPr>
        <w:numPr>
          <w:ilvl w:val="0"/>
          <w:numId w:val="9"/>
        </w:numPr>
        <w:rPr>
          <w:sz w:val="24"/>
        </w:rPr>
      </w:pPr>
      <w:r>
        <w:rPr>
          <w:sz w:val="24"/>
        </w:rPr>
        <w:t>Size</w:t>
      </w:r>
      <w:r>
        <w:rPr>
          <w:sz w:val="24"/>
        </w:rPr>
        <w:t>：</w:t>
      </w:r>
      <w:r>
        <w:rPr>
          <w:sz w:val="24"/>
        </w:rPr>
        <w:t>32bits</w:t>
      </w:r>
    </w:p>
    <w:p w14:paraId="2A8833AD" w14:textId="77777777" w:rsidR="00815C72" w:rsidRDefault="00000000">
      <w:pPr>
        <w:numPr>
          <w:ilvl w:val="0"/>
          <w:numId w:val="9"/>
        </w:numPr>
        <w:rPr>
          <w:sz w:val="24"/>
        </w:rPr>
      </w:pPr>
      <w:r>
        <w:rPr>
          <w:sz w:val="24"/>
        </w:rPr>
        <w:t>Addr</w:t>
      </w:r>
      <w:r>
        <w:rPr>
          <w:sz w:val="24"/>
        </w:rPr>
        <w:t>：</w:t>
      </w:r>
      <w:r>
        <w:rPr>
          <w:sz w:val="24"/>
        </w:rPr>
        <w:t>0x4007 001c</w:t>
      </w:r>
    </w:p>
    <w:p w14:paraId="46335075"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39A285D3" w14:textId="77777777" w:rsidR="00815C72" w:rsidRDefault="00000000">
      <w:pPr>
        <w:numPr>
          <w:ilvl w:val="0"/>
          <w:numId w:val="9"/>
        </w:numPr>
        <w:rPr>
          <w:sz w:val="24"/>
        </w:rPr>
      </w:pPr>
      <w:r>
        <w:rPr>
          <w:sz w:val="24"/>
        </w:rPr>
        <w:t>Reset Value: 0x40000040</w:t>
      </w:r>
    </w:p>
    <w:p w14:paraId="2AF4CA04"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2289"/>
        <w:gridCol w:w="846"/>
        <w:gridCol w:w="908"/>
        <w:gridCol w:w="4403"/>
      </w:tblGrid>
      <w:tr w:rsidR="00815C72" w14:paraId="357E1660" w14:textId="77777777">
        <w:tc>
          <w:tcPr>
            <w:tcW w:w="921" w:type="dxa"/>
          </w:tcPr>
          <w:p w14:paraId="0BF6D78B" w14:textId="77777777" w:rsidR="00815C72" w:rsidRDefault="00000000">
            <w:r>
              <w:t>Bits</w:t>
            </w:r>
          </w:p>
        </w:tc>
        <w:tc>
          <w:tcPr>
            <w:tcW w:w="2311" w:type="dxa"/>
          </w:tcPr>
          <w:p w14:paraId="17B7AC0A" w14:textId="77777777" w:rsidR="00815C72" w:rsidRDefault="00000000">
            <w:r>
              <w:t>Name</w:t>
            </w:r>
          </w:p>
        </w:tc>
        <w:tc>
          <w:tcPr>
            <w:tcW w:w="848" w:type="dxa"/>
          </w:tcPr>
          <w:p w14:paraId="7C4FCC7A" w14:textId="77777777" w:rsidR="00815C72" w:rsidRDefault="00000000">
            <w:r>
              <w:t>Access</w:t>
            </w:r>
          </w:p>
        </w:tc>
        <w:tc>
          <w:tcPr>
            <w:tcW w:w="920" w:type="dxa"/>
          </w:tcPr>
          <w:p w14:paraId="1C646427" w14:textId="77777777" w:rsidR="00815C72" w:rsidRDefault="00000000">
            <w:r>
              <w:t>Reset</w:t>
            </w:r>
          </w:p>
        </w:tc>
        <w:tc>
          <w:tcPr>
            <w:tcW w:w="4588" w:type="dxa"/>
          </w:tcPr>
          <w:p w14:paraId="5262DB26" w14:textId="77777777" w:rsidR="00815C72" w:rsidRDefault="00000000">
            <w:r>
              <w:t>Definition</w:t>
            </w:r>
          </w:p>
        </w:tc>
      </w:tr>
      <w:tr w:rsidR="00815C72" w14:paraId="352A5372" w14:textId="77777777">
        <w:tc>
          <w:tcPr>
            <w:tcW w:w="921" w:type="dxa"/>
            <w:tcBorders>
              <w:top w:val="single" w:sz="4" w:space="0" w:color="auto"/>
              <w:left w:val="single" w:sz="4" w:space="0" w:color="auto"/>
              <w:bottom w:val="single" w:sz="4" w:space="0" w:color="auto"/>
              <w:right w:val="single" w:sz="4" w:space="0" w:color="auto"/>
            </w:tcBorders>
          </w:tcPr>
          <w:p w14:paraId="412D24FC" w14:textId="77777777" w:rsidR="00815C72" w:rsidRDefault="00000000">
            <w:r>
              <w:lastRenderedPageBreak/>
              <w:t>[31:24]</w:t>
            </w:r>
          </w:p>
        </w:tc>
        <w:tc>
          <w:tcPr>
            <w:tcW w:w="2311" w:type="dxa"/>
            <w:tcBorders>
              <w:top w:val="single" w:sz="4" w:space="0" w:color="auto"/>
              <w:left w:val="single" w:sz="4" w:space="0" w:color="auto"/>
              <w:bottom w:val="single" w:sz="4" w:space="0" w:color="auto"/>
              <w:right w:val="single" w:sz="4" w:space="0" w:color="auto"/>
            </w:tcBorders>
          </w:tcPr>
          <w:p w14:paraId="7BF0B5A7" w14:textId="77777777" w:rsidR="00815C72" w:rsidRDefault="00000000">
            <w:r>
              <w:t>MATRIX_B_Y_G2</w:t>
            </w:r>
          </w:p>
        </w:tc>
        <w:tc>
          <w:tcPr>
            <w:tcW w:w="848" w:type="dxa"/>
            <w:tcBorders>
              <w:top w:val="single" w:sz="4" w:space="0" w:color="auto"/>
              <w:left w:val="single" w:sz="4" w:space="0" w:color="auto"/>
              <w:bottom w:val="single" w:sz="4" w:space="0" w:color="auto"/>
              <w:right w:val="single" w:sz="4" w:space="0" w:color="auto"/>
            </w:tcBorders>
          </w:tcPr>
          <w:p w14:paraId="5C75CD44"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2E507E73" w14:textId="77777777" w:rsidR="00815C72" w:rsidRDefault="00000000">
            <w:r>
              <w:t>0x40</w:t>
            </w:r>
          </w:p>
        </w:tc>
        <w:tc>
          <w:tcPr>
            <w:tcW w:w="4588" w:type="dxa"/>
            <w:tcBorders>
              <w:top w:val="single" w:sz="4" w:space="0" w:color="auto"/>
              <w:left w:val="single" w:sz="4" w:space="0" w:color="auto"/>
              <w:bottom w:val="single" w:sz="4" w:space="0" w:color="auto"/>
              <w:right w:val="single" w:sz="4" w:space="0" w:color="auto"/>
            </w:tcBorders>
          </w:tcPr>
          <w:p w14:paraId="610FC5F6" w14:textId="77777777" w:rsidR="00815C72" w:rsidRDefault="00815C72">
            <w:pPr>
              <w:rPr>
                <w:color w:val="000000"/>
                <w:szCs w:val="18"/>
              </w:rPr>
            </w:pPr>
          </w:p>
        </w:tc>
      </w:tr>
      <w:tr w:rsidR="00815C72" w14:paraId="1550BC98" w14:textId="77777777">
        <w:tc>
          <w:tcPr>
            <w:tcW w:w="921" w:type="dxa"/>
            <w:tcBorders>
              <w:top w:val="single" w:sz="4" w:space="0" w:color="auto"/>
              <w:left w:val="single" w:sz="4" w:space="0" w:color="auto"/>
              <w:bottom w:val="single" w:sz="4" w:space="0" w:color="auto"/>
              <w:right w:val="single" w:sz="4" w:space="0" w:color="auto"/>
            </w:tcBorders>
          </w:tcPr>
          <w:p w14:paraId="33D01787" w14:textId="77777777" w:rsidR="00815C72" w:rsidRDefault="00000000">
            <w:r>
              <w:t>[23:16]</w:t>
            </w:r>
          </w:p>
        </w:tc>
        <w:tc>
          <w:tcPr>
            <w:tcW w:w="2311" w:type="dxa"/>
            <w:tcBorders>
              <w:top w:val="single" w:sz="4" w:space="0" w:color="auto"/>
              <w:left w:val="single" w:sz="4" w:space="0" w:color="auto"/>
              <w:bottom w:val="single" w:sz="4" w:space="0" w:color="auto"/>
              <w:right w:val="single" w:sz="4" w:space="0" w:color="auto"/>
            </w:tcBorders>
          </w:tcPr>
          <w:p w14:paraId="51236B16" w14:textId="77777777" w:rsidR="00815C72" w:rsidRDefault="00000000">
            <w:r>
              <w:t>MATRIX_B_Y_G1</w:t>
            </w:r>
          </w:p>
        </w:tc>
        <w:tc>
          <w:tcPr>
            <w:tcW w:w="848" w:type="dxa"/>
            <w:tcBorders>
              <w:top w:val="single" w:sz="4" w:space="0" w:color="auto"/>
              <w:left w:val="single" w:sz="4" w:space="0" w:color="auto"/>
              <w:bottom w:val="single" w:sz="4" w:space="0" w:color="auto"/>
              <w:right w:val="single" w:sz="4" w:space="0" w:color="auto"/>
            </w:tcBorders>
          </w:tcPr>
          <w:p w14:paraId="56D00B0D"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0644C652" w14:textId="77777777" w:rsidR="00815C72" w:rsidRDefault="00000000">
            <w:r>
              <w:t>0x00</w:t>
            </w:r>
          </w:p>
        </w:tc>
        <w:tc>
          <w:tcPr>
            <w:tcW w:w="4588" w:type="dxa"/>
            <w:tcBorders>
              <w:top w:val="single" w:sz="4" w:space="0" w:color="auto"/>
              <w:left w:val="single" w:sz="4" w:space="0" w:color="auto"/>
              <w:bottom w:val="single" w:sz="4" w:space="0" w:color="auto"/>
              <w:right w:val="single" w:sz="4" w:space="0" w:color="auto"/>
            </w:tcBorders>
          </w:tcPr>
          <w:p w14:paraId="1778EE0A" w14:textId="77777777" w:rsidR="00815C72" w:rsidRDefault="00815C72">
            <w:pPr>
              <w:rPr>
                <w:color w:val="000000"/>
                <w:szCs w:val="18"/>
              </w:rPr>
            </w:pPr>
          </w:p>
        </w:tc>
      </w:tr>
      <w:tr w:rsidR="00815C72" w14:paraId="76B97423" w14:textId="77777777">
        <w:tc>
          <w:tcPr>
            <w:tcW w:w="921" w:type="dxa"/>
            <w:tcBorders>
              <w:top w:val="single" w:sz="4" w:space="0" w:color="auto"/>
              <w:left w:val="single" w:sz="4" w:space="0" w:color="auto"/>
              <w:bottom w:val="single" w:sz="4" w:space="0" w:color="auto"/>
              <w:right w:val="single" w:sz="4" w:space="0" w:color="auto"/>
            </w:tcBorders>
          </w:tcPr>
          <w:p w14:paraId="555FC738" w14:textId="77777777" w:rsidR="00815C72" w:rsidRDefault="00000000">
            <w:r>
              <w:t>[15:8]</w:t>
            </w:r>
          </w:p>
        </w:tc>
        <w:tc>
          <w:tcPr>
            <w:tcW w:w="2311" w:type="dxa"/>
            <w:tcBorders>
              <w:top w:val="single" w:sz="4" w:space="0" w:color="auto"/>
              <w:left w:val="single" w:sz="4" w:space="0" w:color="auto"/>
              <w:bottom w:val="single" w:sz="4" w:space="0" w:color="auto"/>
              <w:right w:val="single" w:sz="4" w:space="0" w:color="auto"/>
            </w:tcBorders>
          </w:tcPr>
          <w:p w14:paraId="566A8B6E" w14:textId="77777777" w:rsidR="00815C72" w:rsidRDefault="00000000">
            <w:r>
              <w:t>MATRIX_R_Y_G2</w:t>
            </w:r>
          </w:p>
        </w:tc>
        <w:tc>
          <w:tcPr>
            <w:tcW w:w="848" w:type="dxa"/>
            <w:tcBorders>
              <w:top w:val="single" w:sz="4" w:space="0" w:color="auto"/>
              <w:left w:val="single" w:sz="4" w:space="0" w:color="auto"/>
              <w:bottom w:val="single" w:sz="4" w:space="0" w:color="auto"/>
              <w:right w:val="single" w:sz="4" w:space="0" w:color="auto"/>
            </w:tcBorders>
          </w:tcPr>
          <w:p w14:paraId="5073DDDE"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08135E80" w14:textId="77777777" w:rsidR="00815C72" w:rsidRDefault="00000000">
            <w:r>
              <w:t>0x00</w:t>
            </w:r>
          </w:p>
        </w:tc>
        <w:tc>
          <w:tcPr>
            <w:tcW w:w="4588" w:type="dxa"/>
            <w:tcBorders>
              <w:top w:val="single" w:sz="4" w:space="0" w:color="auto"/>
              <w:left w:val="single" w:sz="4" w:space="0" w:color="auto"/>
              <w:bottom w:val="single" w:sz="4" w:space="0" w:color="auto"/>
              <w:right w:val="single" w:sz="4" w:space="0" w:color="auto"/>
            </w:tcBorders>
          </w:tcPr>
          <w:p w14:paraId="6A1D0799" w14:textId="77777777" w:rsidR="00815C72" w:rsidRDefault="00815C72">
            <w:pPr>
              <w:rPr>
                <w:color w:val="000000"/>
                <w:szCs w:val="18"/>
              </w:rPr>
            </w:pPr>
          </w:p>
        </w:tc>
      </w:tr>
      <w:tr w:rsidR="00815C72" w14:paraId="13799A4D" w14:textId="77777777">
        <w:tc>
          <w:tcPr>
            <w:tcW w:w="921" w:type="dxa"/>
            <w:tcBorders>
              <w:top w:val="single" w:sz="4" w:space="0" w:color="auto"/>
              <w:left w:val="single" w:sz="4" w:space="0" w:color="auto"/>
              <w:bottom w:val="single" w:sz="4" w:space="0" w:color="auto"/>
              <w:right w:val="single" w:sz="4" w:space="0" w:color="auto"/>
            </w:tcBorders>
          </w:tcPr>
          <w:p w14:paraId="43A950B6" w14:textId="77777777" w:rsidR="00815C72" w:rsidRDefault="00000000">
            <w:r>
              <w:t>[7:0]</w:t>
            </w:r>
          </w:p>
        </w:tc>
        <w:tc>
          <w:tcPr>
            <w:tcW w:w="2311" w:type="dxa"/>
            <w:tcBorders>
              <w:top w:val="single" w:sz="4" w:space="0" w:color="auto"/>
              <w:left w:val="single" w:sz="4" w:space="0" w:color="auto"/>
              <w:bottom w:val="single" w:sz="4" w:space="0" w:color="auto"/>
              <w:right w:val="single" w:sz="4" w:space="0" w:color="auto"/>
            </w:tcBorders>
          </w:tcPr>
          <w:p w14:paraId="518A2278" w14:textId="77777777" w:rsidR="00815C72" w:rsidRDefault="00000000">
            <w:r>
              <w:t>MATRIX_R_Y_G1</w:t>
            </w:r>
          </w:p>
        </w:tc>
        <w:tc>
          <w:tcPr>
            <w:tcW w:w="848" w:type="dxa"/>
            <w:tcBorders>
              <w:top w:val="single" w:sz="4" w:space="0" w:color="auto"/>
              <w:left w:val="single" w:sz="4" w:space="0" w:color="auto"/>
              <w:bottom w:val="single" w:sz="4" w:space="0" w:color="auto"/>
              <w:right w:val="single" w:sz="4" w:space="0" w:color="auto"/>
            </w:tcBorders>
          </w:tcPr>
          <w:p w14:paraId="3B5932F4"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6804A0EA" w14:textId="77777777" w:rsidR="00815C72" w:rsidRDefault="00000000">
            <w:r>
              <w:t>0x40</w:t>
            </w:r>
          </w:p>
        </w:tc>
        <w:tc>
          <w:tcPr>
            <w:tcW w:w="4588" w:type="dxa"/>
            <w:tcBorders>
              <w:top w:val="single" w:sz="4" w:space="0" w:color="auto"/>
              <w:left w:val="single" w:sz="4" w:space="0" w:color="auto"/>
              <w:bottom w:val="single" w:sz="4" w:space="0" w:color="auto"/>
              <w:right w:val="single" w:sz="4" w:space="0" w:color="auto"/>
            </w:tcBorders>
          </w:tcPr>
          <w:p w14:paraId="149E2EE4" w14:textId="77777777" w:rsidR="00815C72" w:rsidRDefault="00815C72">
            <w:pPr>
              <w:rPr>
                <w:color w:val="000000"/>
                <w:szCs w:val="18"/>
              </w:rPr>
            </w:pPr>
          </w:p>
        </w:tc>
      </w:tr>
    </w:tbl>
    <w:p w14:paraId="3B213BAA" w14:textId="77777777" w:rsidR="00815C72" w:rsidRDefault="00815C72"/>
    <w:p w14:paraId="04FAAB5F" w14:textId="77777777" w:rsidR="00815C72" w:rsidRDefault="00815C72"/>
    <w:p w14:paraId="1F8D2159" w14:textId="77777777" w:rsidR="00815C72" w:rsidRDefault="00000000">
      <w:pPr>
        <w:rPr>
          <w:b/>
          <w:sz w:val="28"/>
          <w:szCs w:val="28"/>
        </w:rPr>
      </w:pPr>
      <w:r>
        <w:rPr>
          <w:b/>
          <w:sz w:val="28"/>
          <w:szCs w:val="28"/>
        </w:rPr>
        <w:t>REG_0x20</w:t>
      </w:r>
    </w:p>
    <w:p w14:paraId="044511E7" w14:textId="77777777" w:rsidR="00815C72" w:rsidRDefault="00000000">
      <w:pPr>
        <w:numPr>
          <w:ilvl w:val="0"/>
          <w:numId w:val="9"/>
        </w:numPr>
        <w:rPr>
          <w:sz w:val="24"/>
        </w:rPr>
      </w:pPr>
      <w:r>
        <w:rPr>
          <w:sz w:val="24"/>
        </w:rPr>
        <w:t>Size</w:t>
      </w:r>
      <w:r>
        <w:rPr>
          <w:sz w:val="24"/>
        </w:rPr>
        <w:t>：</w:t>
      </w:r>
      <w:r>
        <w:rPr>
          <w:sz w:val="24"/>
        </w:rPr>
        <w:t>32bits</w:t>
      </w:r>
    </w:p>
    <w:p w14:paraId="68CC71BB" w14:textId="77777777" w:rsidR="00815C72" w:rsidRDefault="00000000">
      <w:pPr>
        <w:numPr>
          <w:ilvl w:val="0"/>
          <w:numId w:val="9"/>
        </w:numPr>
        <w:rPr>
          <w:sz w:val="24"/>
        </w:rPr>
      </w:pPr>
      <w:r>
        <w:rPr>
          <w:sz w:val="24"/>
        </w:rPr>
        <w:t>Addr</w:t>
      </w:r>
      <w:r>
        <w:rPr>
          <w:sz w:val="24"/>
        </w:rPr>
        <w:t>：</w:t>
      </w:r>
      <w:r>
        <w:rPr>
          <w:sz w:val="24"/>
        </w:rPr>
        <w:t>0x4007 0020</w:t>
      </w:r>
    </w:p>
    <w:p w14:paraId="0633F039"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119373A8" w14:textId="77777777" w:rsidR="00815C72" w:rsidRDefault="00000000">
      <w:pPr>
        <w:numPr>
          <w:ilvl w:val="0"/>
          <w:numId w:val="9"/>
        </w:numPr>
        <w:rPr>
          <w:sz w:val="24"/>
        </w:rPr>
      </w:pPr>
      <w:r>
        <w:rPr>
          <w:sz w:val="24"/>
        </w:rPr>
        <w:t>Reset Value: 0x40</w:t>
      </w:r>
    </w:p>
    <w:p w14:paraId="60C8A94E"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
        <w:gridCol w:w="2283"/>
        <w:gridCol w:w="846"/>
        <w:gridCol w:w="908"/>
        <w:gridCol w:w="4408"/>
      </w:tblGrid>
      <w:tr w:rsidR="00815C72" w14:paraId="5003E785" w14:textId="77777777">
        <w:tc>
          <w:tcPr>
            <w:tcW w:w="921" w:type="dxa"/>
          </w:tcPr>
          <w:p w14:paraId="0D13F4CC" w14:textId="77777777" w:rsidR="00815C72" w:rsidRDefault="00000000">
            <w:r>
              <w:t>Bits</w:t>
            </w:r>
          </w:p>
        </w:tc>
        <w:tc>
          <w:tcPr>
            <w:tcW w:w="2311" w:type="dxa"/>
          </w:tcPr>
          <w:p w14:paraId="51A2F952" w14:textId="77777777" w:rsidR="00815C72" w:rsidRDefault="00000000">
            <w:r>
              <w:t>Name</w:t>
            </w:r>
          </w:p>
        </w:tc>
        <w:tc>
          <w:tcPr>
            <w:tcW w:w="848" w:type="dxa"/>
          </w:tcPr>
          <w:p w14:paraId="74439601" w14:textId="77777777" w:rsidR="00815C72" w:rsidRDefault="00000000">
            <w:r>
              <w:t>Access</w:t>
            </w:r>
          </w:p>
        </w:tc>
        <w:tc>
          <w:tcPr>
            <w:tcW w:w="920" w:type="dxa"/>
          </w:tcPr>
          <w:p w14:paraId="5FDE8EAF" w14:textId="77777777" w:rsidR="00815C72" w:rsidRDefault="00000000">
            <w:r>
              <w:t>Reset</w:t>
            </w:r>
          </w:p>
        </w:tc>
        <w:tc>
          <w:tcPr>
            <w:tcW w:w="4588" w:type="dxa"/>
          </w:tcPr>
          <w:p w14:paraId="7814C62F" w14:textId="77777777" w:rsidR="00815C72" w:rsidRDefault="00000000">
            <w:r>
              <w:t>Definition</w:t>
            </w:r>
          </w:p>
        </w:tc>
      </w:tr>
      <w:tr w:rsidR="00815C72" w14:paraId="6B39B162" w14:textId="77777777">
        <w:tc>
          <w:tcPr>
            <w:tcW w:w="921" w:type="dxa"/>
            <w:tcBorders>
              <w:top w:val="single" w:sz="4" w:space="0" w:color="auto"/>
              <w:left w:val="single" w:sz="4" w:space="0" w:color="auto"/>
              <w:bottom w:val="single" w:sz="4" w:space="0" w:color="auto"/>
              <w:right w:val="single" w:sz="4" w:space="0" w:color="auto"/>
            </w:tcBorders>
          </w:tcPr>
          <w:p w14:paraId="40D5A944" w14:textId="77777777" w:rsidR="00815C72" w:rsidRDefault="00000000">
            <w:r>
              <w:t>[31:16]</w:t>
            </w:r>
          </w:p>
        </w:tc>
        <w:tc>
          <w:tcPr>
            <w:tcW w:w="2311" w:type="dxa"/>
            <w:tcBorders>
              <w:top w:val="single" w:sz="4" w:space="0" w:color="auto"/>
              <w:left w:val="single" w:sz="4" w:space="0" w:color="auto"/>
              <w:bottom w:val="single" w:sz="4" w:space="0" w:color="auto"/>
              <w:right w:val="single" w:sz="4" w:space="0" w:color="auto"/>
            </w:tcBorders>
          </w:tcPr>
          <w:p w14:paraId="5FCB6846" w14:textId="77777777" w:rsidR="00815C72" w:rsidRDefault="00000000">
            <w:r>
              <w:t>Y_OUT_R</w:t>
            </w:r>
          </w:p>
        </w:tc>
        <w:tc>
          <w:tcPr>
            <w:tcW w:w="848" w:type="dxa"/>
            <w:tcBorders>
              <w:top w:val="single" w:sz="4" w:space="0" w:color="auto"/>
              <w:left w:val="single" w:sz="4" w:space="0" w:color="auto"/>
              <w:bottom w:val="single" w:sz="4" w:space="0" w:color="auto"/>
              <w:right w:val="single" w:sz="4" w:space="0" w:color="auto"/>
            </w:tcBorders>
          </w:tcPr>
          <w:p w14:paraId="196C25B7" w14:textId="77777777" w:rsidR="00815C72" w:rsidRDefault="00000000">
            <w:r>
              <w:t>RO</w:t>
            </w:r>
          </w:p>
        </w:tc>
        <w:tc>
          <w:tcPr>
            <w:tcW w:w="920" w:type="dxa"/>
            <w:tcBorders>
              <w:top w:val="single" w:sz="4" w:space="0" w:color="auto"/>
              <w:left w:val="single" w:sz="4" w:space="0" w:color="auto"/>
              <w:bottom w:val="single" w:sz="4" w:space="0" w:color="auto"/>
              <w:right w:val="single" w:sz="4" w:space="0" w:color="auto"/>
            </w:tcBorders>
          </w:tcPr>
          <w:p w14:paraId="64EFA09D" w14:textId="77777777" w:rsidR="00815C72" w:rsidRDefault="00000000">
            <w:r>
              <w:t>0x00</w:t>
            </w:r>
          </w:p>
        </w:tc>
        <w:tc>
          <w:tcPr>
            <w:tcW w:w="4588" w:type="dxa"/>
            <w:tcBorders>
              <w:top w:val="single" w:sz="4" w:space="0" w:color="auto"/>
              <w:left w:val="single" w:sz="4" w:space="0" w:color="auto"/>
              <w:bottom w:val="single" w:sz="4" w:space="0" w:color="auto"/>
              <w:right w:val="single" w:sz="4" w:space="0" w:color="auto"/>
            </w:tcBorders>
          </w:tcPr>
          <w:p w14:paraId="57F19DA5" w14:textId="77777777" w:rsidR="00815C72" w:rsidRDefault="00815C72">
            <w:pPr>
              <w:rPr>
                <w:color w:val="000000"/>
                <w:szCs w:val="18"/>
              </w:rPr>
            </w:pPr>
          </w:p>
        </w:tc>
      </w:tr>
      <w:tr w:rsidR="00815C72" w14:paraId="05A919A0" w14:textId="77777777">
        <w:tc>
          <w:tcPr>
            <w:tcW w:w="921" w:type="dxa"/>
            <w:tcBorders>
              <w:top w:val="single" w:sz="4" w:space="0" w:color="auto"/>
              <w:left w:val="single" w:sz="4" w:space="0" w:color="auto"/>
              <w:bottom w:val="single" w:sz="4" w:space="0" w:color="auto"/>
              <w:right w:val="single" w:sz="4" w:space="0" w:color="auto"/>
            </w:tcBorders>
          </w:tcPr>
          <w:p w14:paraId="1F56F2C4" w14:textId="77777777" w:rsidR="00815C72" w:rsidRDefault="00000000">
            <w:r>
              <w:t>[15:8]</w:t>
            </w:r>
          </w:p>
        </w:tc>
        <w:tc>
          <w:tcPr>
            <w:tcW w:w="2311" w:type="dxa"/>
            <w:tcBorders>
              <w:top w:val="single" w:sz="4" w:space="0" w:color="auto"/>
              <w:left w:val="single" w:sz="4" w:space="0" w:color="auto"/>
              <w:bottom w:val="single" w:sz="4" w:space="0" w:color="auto"/>
              <w:right w:val="single" w:sz="4" w:space="0" w:color="auto"/>
            </w:tcBorders>
          </w:tcPr>
          <w:p w14:paraId="65AC0DE9" w14:textId="77777777" w:rsidR="00815C72" w:rsidRDefault="00000000">
            <w:r>
              <w:t>Y_OUT_OFFSET</w:t>
            </w:r>
          </w:p>
        </w:tc>
        <w:tc>
          <w:tcPr>
            <w:tcW w:w="848" w:type="dxa"/>
            <w:tcBorders>
              <w:top w:val="single" w:sz="4" w:space="0" w:color="auto"/>
              <w:left w:val="single" w:sz="4" w:space="0" w:color="auto"/>
              <w:bottom w:val="single" w:sz="4" w:space="0" w:color="auto"/>
              <w:right w:val="single" w:sz="4" w:space="0" w:color="auto"/>
            </w:tcBorders>
          </w:tcPr>
          <w:p w14:paraId="149E9324"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227F8A58" w14:textId="77777777" w:rsidR="00815C72" w:rsidRDefault="00000000">
            <w:r>
              <w:t>0x00</w:t>
            </w:r>
          </w:p>
        </w:tc>
        <w:tc>
          <w:tcPr>
            <w:tcW w:w="4588" w:type="dxa"/>
            <w:tcBorders>
              <w:top w:val="single" w:sz="4" w:space="0" w:color="auto"/>
              <w:left w:val="single" w:sz="4" w:space="0" w:color="auto"/>
              <w:bottom w:val="single" w:sz="4" w:space="0" w:color="auto"/>
              <w:right w:val="single" w:sz="4" w:space="0" w:color="auto"/>
            </w:tcBorders>
          </w:tcPr>
          <w:p w14:paraId="11EB29A3" w14:textId="77777777" w:rsidR="00815C72" w:rsidRDefault="00815C72">
            <w:pPr>
              <w:rPr>
                <w:color w:val="000000"/>
                <w:szCs w:val="18"/>
              </w:rPr>
            </w:pPr>
          </w:p>
        </w:tc>
      </w:tr>
      <w:tr w:rsidR="00815C72" w14:paraId="72790F9D" w14:textId="77777777">
        <w:tc>
          <w:tcPr>
            <w:tcW w:w="921" w:type="dxa"/>
            <w:tcBorders>
              <w:top w:val="single" w:sz="4" w:space="0" w:color="auto"/>
              <w:left w:val="single" w:sz="4" w:space="0" w:color="auto"/>
              <w:bottom w:val="single" w:sz="4" w:space="0" w:color="auto"/>
              <w:right w:val="single" w:sz="4" w:space="0" w:color="auto"/>
            </w:tcBorders>
          </w:tcPr>
          <w:p w14:paraId="4348C692" w14:textId="77777777" w:rsidR="00815C72" w:rsidRDefault="00000000">
            <w:r>
              <w:t>[7:0]</w:t>
            </w:r>
          </w:p>
        </w:tc>
        <w:tc>
          <w:tcPr>
            <w:tcW w:w="2311" w:type="dxa"/>
            <w:tcBorders>
              <w:top w:val="single" w:sz="4" w:space="0" w:color="auto"/>
              <w:left w:val="single" w:sz="4" w:space="0" w:color="auto"/>
              <w:bottom w:val="single" w:sz="4" w:space="0" w:color="auto"/>
              <w:right w:val="single" w:sz="4" w:space="0" w:color="auto"/>
            </w:tcBorders>
          </w:tcPr>
          <w:p w14:paraId="59F6B8C3" w14:textId="77777777" w:rsidR="00815C72" w:rsidRDefault="00000000">
            <w:r>
              <w:t>Y_OUT_GAIN</w:t>
            </w:r>
          </w:p>
        </w:tc>
        <w:tc>
          <w:tcPr>
            <w:tcW w:w="848" w:type="dxa"/>
            <w:tcBorders>
              <w:top w:val="single" w:sz="4" w:space="0" w:color="auto"/>
              <w:left w:val="single" w:sz="4" w:space="0" w:color="auto"/>
              <w:bottom w:val="single" w:sz="4" w:space="0" w:color="auto"/>
              <w:right w:val="single" w:sz="4" w:space="0" w:color="auto"/>
            </w:tcBorders>
          </w:tcPr>
          <w:p w14:paraId="691AF5FE"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4A5BF35B" w14:textId="77777777" w:rsidR="00815C72" w:rsidRDefault="00000000">
            <w:r>
              <w:t>0x40</w:t>
            </w:r>
          </w:p>
        </w:tc>
        <w:tc>
          <w:tcPr>
            <w:tcW w:w="4588" w:type="dxa"/>
            <w:tcBorders>
              <w:top w:val="single" w:sz="4" w:space="0" w:color="auto"/>
              <w:left w:val="single" w:sz="4" w:space="0" w:color="auto"/>
              <w:bottom w:val="single" w:sz="4" w:space="0" w:color="auto"/>
              <w:right w:val="single" w:sz="4" w:space="0" w:color="auto"/>
            </w:tcBorders>
          </w:tcPr>
          <w:p w14:paraId="4493BAFB" w14:textId="77777777" w:rsidR="00815C72" w:rsidRDefault="00815C72">
            <w:pPr>
              <w:rPr>
                <w:color w:val="000000"/>
                <w:szCs w:val="18"/>
              </w:rPr>
            </w:pPr>
          </w:p>
        </w:tc>
      </w:tr>
    </w:tbl>
    <w:p w14:paraId="2958F179" w14:textId="77777777" w:rsidR="00815C72" w:rsidRDefault="00815C72"/>
    <w:p w14:paraId="5434771D" w14:textId="77777777" w:rsidR="00815C72" w:rsidRDefault="00000000">
      <w:pPr>
        <w:rPr>
          <w:b/>
          <w:sz w:val="28"/>
          <w:szCs w:val="28"/>
        </w:rPr>
      </w:pPr>
      <w:r>
        <w:rPr>
          <w:b/>
          <w:sz w:val="28"/>
          <w:szCs w:val="28"/>
        </w:rPr>
        <w:t>REG_0x24</w:t>
      </w:r>
    </w:p>
    <w:p w14:paraId="7BCA6A4C" w14:textId="77777777" w:rsidR="00815C72" w:rsidRDefault="00000000">
      <w:pPr>
        <w:numPr>
          <w:ilvl w:val="0"/>
          <w:numId w:val="9"/>
        </w:numPr>
        <w:rPr>
          <w:sz w:val="24"/>
        </w:rPr>
      </w:pPr>
      <w:r>
        <w:rPr>
          <w:sz w:val="24"/>
        </w:rPr>
        <w:t>Size</w:t>
      </w:r>
      <w:r>
        <w:rPr>
          <w:sz w:val="24"/>
        </w:rPr>
        <w:t>：</w:t>
      </w:r>
      <w:r>
        <w:rPr>
          <w:sz w:val="24"/>
        </w:rPr>
        <w:t>32bits</w:t>
      </w:r>
    </w:p>
    <w:p w14:paraId="1F5CF2DA" w14:textId="77777777" w:rsidR="00815C72" w:rsidRDefault="00000000">
      <w:pPr>
        <w:numPr>
          <w:ilvl w:val="0"/>
          <w:numId w:val="9"/>
        </w:numPr>
        <w:rPr>
          <w:sz w:val="24"/>
        </w:rPr>
      </w:pPr>
      <w:r>
        <w:rPr>
          <w:sz w:val="24"/>
        </w:rPr>
        <w:t>Addr</w:t>
      </w:r>
      <w:r>
        <w:rPr>
          <w:sz w:val="24"/>
        </w:rPr>
        <w:t>：</w:t>
      </w:r>
      <w:r>
        <w:rPr>
          <w:sz w:val="24"/>
        </w:rPr>
        <w:t>0x4007 0024</w:t>
      </w:r>
    </w:p>
    <w:p w14:paraId="4BDD57CE"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057E6609" w14:textId="77777777" w:rsidR="00815C72" w:rsidRDefault="00000000">
      <w:pPr>
        <w:numPr>
          <w:ilvl w:val="0"/>
          <w:numId w:val="9"/>
        </w:numPr>
        <w:rPr>
          <w:sz w:val="24"/>
        </w:rPr>
      </w:pPr>
      <w:r>
        <w:rPr>
          <w:sz w:val="24"/>
        </w:rPr>
        <w:t>Reset Value: 0x80</w:t>
      </w:r>
    </w:p>
    <w:p w14:paraId="5D1D25D5"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0"/>
        <w:gridCol w:w="2302"/>
        <w:gridCol w:w="846"/>
        <w:gridCol w:w="907"/>
        <w:gridCol w:w="4397"/>
      </w:tblGrid>
      <w:tr w:rsidR="00815C72" w14:paraId="2A9FEBC2" w14:textId="77777777">
        <w:tc>
          <w:tcPr>
            <w:tcW w:w="921" w:type="dxa"/>
          </w:tcPr>
          <w:p w14:paraId="42414FEB" w14:textId="77777777" w:rsidR="00815C72" w:rsidRDefault="00000000">
            <w:r>
              <w:t>Bits</w:t>
            </w:r>
          </w:p>
        </w:tc>
        <w:tc>
          <w:tcPr>
            <w:tcW w:w="2311" w:type="dxa"/>
          </w:tcPr>
          <w:p w14:paraId="5EA3C7A8" w14:textId="77777777" w:rsidR="00815C72" w:rsidRDefault="00000000">
            <w:r>
              <w:t>Name</w:t>
            </w:r>
          </w:p>
        </w:tc>
        <w:tc>
          <w:tcPr>
            <w:tcW w:w="848" w:type="dxa"/>
          </w:tcPr>
          <w:p w14:paraId="4C2F5757" w14:textId="77777777" w:rsidR="00815C72" w:rsidRDefault="00000000">
            <w:r>
              <w:t>Access</w:t>
            </w:r>
          </w:p>
        </w:tc>
        <w:tc>
          <w:tcPr>
            <w:tcW w:w="920" w:type="dxa"/>
          </w:tcPr>
          <w:p w14:paraId="4F36803E" w14:textId="77777777" w:rsidR="00815C72" w:rsidRDefault="00000000">
            <w:r>
              <w:t>Reset</w:t>
            </w:r>
          </w:p>
        </w:tc>
        <w:tc>
          <w:tcPr>
            <w:tcW w:w="4588" w:type="dxa"/>
          </w:tcPr>
          <w:p w14:paraId="78E2A9FB" w14:textId="77777777" w:rsidR="00815C72" w:rsidRDefault="00000000">
            <w:r>
              <w:t>Definition</w:t>
            </w:r>
          </w:p>
        </w:tc>
      </w:tr>
      <w:tr w:rsidR="00815C72" w14:paraId="0EBE482D" w14:textId="77777777">
        <w:tc>
          <w:tcPr>
            <w:tcW w:w="921" w:type="dxa"/>
            <w:tcBorders>
              <w:top w:val="single" w:sz="4" w:space="0" w:color="auto"/>
              <w:left w:val="single" w:sz="4" w:space="0" w:color="auto"/>
              <w:bottom w:val="single" w:sz="4" w:space="0" w:color="auto"/>
              <w:right w:val="single" w:sz="4" w:space="0" w:color="auto"/>
            </w:tcBorders>
          </w:tcPr>
          <w:p w14:paraId="542448C4" w14:textId="77777777" w:rsidR="00815C72" w:rsidRDefault="00000000">
            <w:r>
              <w:t>[31:8]</w:t>
            </w:r>
          </w:p>
        </w:tc>
        <w:tc>
          <w:tcPr>
            <w:tcW w:w="2311" w:type="dxa"/>
            <w:tcBorders>
              <w:top w:val="single" w:sz="4" w:space="0" w:color="auto"/>
              <w:left w:val="single" w:sz="4" w:space="0" w:color="auto"/>
              <w:bottom w:val="single" w:sz="4" w:space="0" w:color="auto"/>
              <w:right w:val="single" w:sz="4" w:space="0" w:color="auto"/>
            </w:tcBorders>
          </w:tcPr>
          <w:p w14:paraId="0F08787F" w14:textId="77777777" w:rsidR="00815C72" w:rsidRDefault="00000000">
            <w:r>
              <w:t>PSEUDO_R</w:t>
            </w:r>
          </w:p>
        </w:tc>
        <w:tc>
          <w:tcPr>
            <w:tcW w:w="848" w:type="dxa"/>
            <w:tcBorders>
              <w:top w:val="single" w:sz="4" w:space="0" w:color="auto"/>
              <w:left w:val="single" w:sz="4" w:space="0" w:color="auto"/>
              <w:bottom w:val="single" w:sz="4" w:space="0" w:color="auto"/>
              <w:right w:val="single" w:sz="4" w:space="0" w:color="auto"/>
            </w:tcBorders>
          </w:tcPr>
          <w:p w14:paraId="53036C30" w14:textId="77777777" w:rsidR="00815C72" w:rsidRDefault="00000000">
            <w:r>
              <w:t>RO</w:t>
            </w:r>
          </w:p>
        </w:tc>
        <w:tc>
          <w:tcPr>
            <w:tcW w:w="920" w:type="dxa"/>
            <w:tcBorders>
              <w:top w:val="single" w:sz="4" w:space="0" w:color="auto"/>
              <w:left w:val="single" w:sz="4" w:space="0" w:color="auto"/>
              <w:bottom w:val="single" w:sz="4" w:space="0" w:color="auto"/>
              <w:right w:val="single" w:sz="4" w:space="0" w:color="auto"/>
            </w:tcBorders>
          </w:tcPr>
          <w:p w14:paraId="455A554A" w14:textId="77777777" w:rsidR="00815C72" w:rsidRDefault="00000000">
            <w:r>
              <w:t>0x00</w:t>
            </w:r>
          </w:p>
        </w:tc>
        <w:tc>
          <w:tcPr>
            <w:tcW w:w="4588" w:type="dxa"/>
            <w:tcBorders>
              <w:top w:val="single" w:sz="4" w:space="0" w:color="auto"/>
              <w:left w:val="single" w:sz="4" w:space="0" w:color="auto"/>
              <w:bottom w:val="single" w:sz="4" w:space="0" w:color="auto"/>
              <w:right w:val="single" w:sz="4" w:space="0" w:color="auto"/>
            </w:tcBorders>
          </w:tcPr>
          <w:p w14:paraId="3586C848" w14:textId="77777777" w:rsidR="00815C72" w:rsidRDefault="00815C72">
            <w:pPr>
              <w:rPr>
                <w:color w:val="000000"/>
                <w:szCs w:val="18"/>
              </w:rPr>
            </w:pPr>
          </w:p>
        </w:tc>
      </w:tr>
      <w:tr w:rsidR="00815C72" w14:paraId="64805C45" w14:textId="77777777">
        <w:tc>
          <w:tcPr>
            <w:tcW w:w="921" w:type="dxa"/>
            <w:tcBorders>
              <w:top w:val="single" w:sz="4" w:space="0" w:color="auto"/>
              <w:left w:val="single" w:sz="4" w:space="0" w:color="auto"/>
              <w:bottom w:val="single" w:sz="4" w:space="0" w:color="auto"/>
              <w:right w:val="single" w:sz="4" w:space="0" w:color="auto"/>
            </w:tcBorders>
          </w:tcPr>
          <w:p w14:paraId="34E3ADE8" w14:textId="77777777" w:rsidR="00815C72" w:rsidRDefault="00000000">
            <w:r>
              <w:t>[7:0]</w:t>
            </w:r>
          </w:p>
        </w:tc>
        <w:tc>
          <w:tcPr>
            <w:tcW w:w="2311" w:type="dxa"/>
            <w:tcBorders>
              <w:top w:val="single" w:sz="4" w:space="0" w:color="auto"/>
              <w:left w:val="single" w:sz="4" w:space="0" w:color="auto"/>
              <w:bottom w:val="single" w:sz="4" w:space="0" w:color="auto"/>
              <w:right w:val="single" w:sz="4" w:space="0" w:color="auto"/>
            </w:tcBorders>
          </w:tcPr>
          <w:p w14:paraId="1D9362AB" w14:textId="77777777" w:rsidR="00815C72" w:rsidRDefault="00000000">
            <w:r>
              <w:t>PSEUDO_SUPPRESS</w:t>
            </w:r>
          </w:p>
        </w:tc>
        <w:tc>
          <w:tcPr>
            <w:tcW w:w="848" w:type="dxa"/>
            <w:tcBorders>
              <w:top w:val="single" w:sz="4" w:space="0" w:color="auto"/>
              <w:left w:val="single" w:sz="4" w:space="0" w:color="auto"/>
              <w:bottom w:val="single" w:sz="4" w:space="0" w:color="auto"/>
              <w:right w:val="single" w:sz="4" w:space="0" w:color="auto"/>
            </w:tcBorders>
          </w:tcPr>
          <w:p w14:paraId="3A3CF53D"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4F990B10" w14:textId="77777777" w:rsidR="00815C72" w:rsidRDefault="00000000">
            <w:r>
              <w:t>0x80</w:t>
            </w:r>
          </w:p>
        </w:tc>
        <w:tc>
          <w:tcPr>
            <w:tcW w:w="4588" w:type="dxa"/>
            <w:tcBorders>
              <w:top w:val="single" w:sz="4" w:space="0" w:color="auto"/>
              <w:left w:val="single" w:sz="4" w:space="0" w:color="auto"/>
              <w:bottom w:val="single" w:sz="4" w:space="0" w:color="auto"/>
              <w:right w:val="single" w:sz="4" w:space="0" w:color="auto"/>
            </w:tcBorders>
          </w:tcPr>
          <w:p w14:paraId="3D4A3FDA" w14:textId="77777777" w:rsidR="00815C72" w:rsidRDefault="00815C72">
            <w:pPr>
              <w:rPr>
                <w:color w:val="000000"/>
                <w:szCs w:val="18"/>
              </w:rPr>
            </w:pPr>
          </w:p>
        </w:tc>
      </w:tr>
    </w:tbl>
    <w:p w14:paraId="2B60A73F" w14:textId="77777777" w:rsidR="00815C72" w:rsidRDefault="00815C72"/>
    <w:p w14:paraId="35FCF01B" w14:textId="77777777" w:rsidR="00815C72" w:rsidRDefault="00000000">
      <w:pPr>
        <w:rPr>
          <w:b/>
          <w:sz w:val="28"/>
          <w:szCs w:val="28"/>
        </w:rPr>
      </w:pPr>
      <w:r>
        <w:rPr>
          <w:b/>
          <w:sz w:val="28"/>
          <w:szCs w:val="28"/>
        </w:rPr>
        <w:t>REG_0x28</w:t>
      </w:r>
    </w:p>
    <w:p w14:paraId="43941BF1" w14:textId="77777777" w:rsidR="00815C72" w:rsidRDefault="00000000">
      <w:pPr>
        <w:numPr>
          <w:ilvl w:val="0"/>
          <w:numId w:val="9"/>
        </w:numPr>
        <w:rPr>
          <w:sz w:val="24"/>
        </w:rPr>
      </w:pPr>
      <w:r>
        <w:rPr>
          <w:sz w:val="24"/>
        </w:rPr>
        <w:t>Size</w:t>
      </w:r>
      <w:r>
        <w:rPr>
          <w:sz w:val="24"/>
        </w:rPr>
        <w:t>：</w:t>
      </w:r>
      <w:r>
        <w:rPr>
          <w:sz w:val="24"/>
        </w:rPr>
        <w:t>32bits</w:t>
      </w:r>
    </w:p>
    <w:p w14:paraId="2400C81D" w14:textId="77777777" w:rsidR="00815C72" w:rsidRDefault="00000000">
      <w:pPr>
        <w:numPr>
          <w:ilvl w:val="0"/>
          <w:numId w:val="9"/>
        </w:numPr>
        <w:rPr>
          <w:sz w:val="24"/>
        </w:rPr>
      </w:pPr>
      <w:r>
        <w:rPr>
          <w:sz w:val="24"/>
        </w:rPr>
        <w:t>Addr</w:t>
      </w:r>
      <w:r>
        <w:rPr>
          <w:sz w:val="24"/>
        </w:rPr>
        <w:t>：</w:t>
      </w:r>
      <w:r>
        <w:rPr>
          <w:sz w:val="24"/>
        </w:rPr>
        <w:t>0x4007 0028</w:t>
      </w:r>
    </w:p>
    <w:p w14:paraId="4D09D906"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0DD7A8E1" w14:textId="77777777" w:rsidR="00815C72" w:rsidRDefault="00000000">
      <w:pPr>
        <w:numPr>
          <w:ilvl w:val="0"/>
          <w:numId w:val="9"/>
        </w:numPr>
        <w:rPr>
          <w:sz w:val="24"/>
        </w:rPr>
      </w:pPr>
      <w:r>
        <w:rPr>
          <w:sz w:val="24"/>
        </w:rPr>
        <w:t>Reset Value: 0x1E280064</w:t>
      </w:r>
    </w:p>
    <w:p w14:paraId="25767038"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
        <w:gridCol w:w="2279"/>
        <w:gridCol w:w="846"/>
        <w:gridCol w:w="908"/>
        <w:gridCol w:w="4412"/>
      </w:tblGrid>
      <w:tr w:rsidR="00815C72" w14:paraId="080F2EA1" w14:textId="77777777">
        <w:tc>
          <w:tcPr>
            <w:tcW w:w="921" w:type="dxa"/>
          </w:tcPr>
          <w:p w14:paraId="4BBBDBD3" w14:textId="77777777" w:rsidR="00815C72" w:rsidRDefault="00000000">
            <w:r>
              <w:t>Bits</w:t>
            </w:r>
          </w:p>
        </w:tc>
        <w:tc>
          <w:tcPr>
            <w:tcW w:w="2311" w:type="dxa"/>
          </w:tcPr>
          <w:p w14:paraId="00ED126F" w14:textId="77777777" w:rsidR="00815C72" w:rsidRDefault="00000000">
            <w:r>
              <w:t>Name</w:t>
            </w:r>
          </w:p>
        </w:tc>
        <w:tc>
          <w:tcPr>
            <w:tcW w:w="848" w:type="dxa"/>
          </w:tcPr>
          <w:p w14:paraId="21E8EB91" w14:textId="77777777" w:rsidR="00815C72" w:rsidRDefault="00000000">
            <w:r>
              <w:t>Access</w:t>
            </w:r>
          </w:p>
        </w:tc>
        <w:tc>
          <w:tcPr>
            <w:tcW w:w="920" w:type="dxa"/>
          </w:tcPr>
          <w:p w14:paraId="7FA1D8D7" w14:textId="77777777" w:rsidR="00815C72" w:rsidRDefault="00000000">
            <w:r>
              <w:t>Reset</w:t>
            </w:r>
          </w:p>
        </w:tc>
        <w:tc>
          <w:tcPr>
            <w:tcW w:w="4588" w:type="dxa"/>
          </w:tcPr>
          <w:p w14:paraId="7F089A2A" w14:textId="77777777" w:rsidR="00815C72" w:rsidRDefault="00000000">
            <w:r>
              <w:t>Definition</w:t>
            </w:r>
          </w:p>
        </w:tc>
      </w:tr>
      <w:tr w:rsidR="00815C72" w14:paraId="63ED4CD5" w14:textId="77777777">
        <w:tc>
          <w:tcPr>
            <w:tcW w:w="921" w:type="dxa"/>
            <w:tcBorders>
              <w:top w:val="single" w:sz="4" w:space="0" w:color="auto"/>
              <w:left w:val="single" w:sz="4" w:space="0" w:color="auto"/>
              <w:bottom w:val="single" w:sz="4" w:space="0" w:color="auto"/>
              <w:right w:val="single" w:sz="4" w:space="0" w:color="auto"/>
            </w:tcBorders>
          </w:tcPr>
          <w:p w14:paraId="497C8338" w14:textId="77777777" w:rsidR="00815C72" w:rsidRDefault="00000000">
            <w:r>
              <w:t>[31:30]</w:t>
            </w:r>
          </w:p>
        </w:tc>
        <w:tc>
          <w:tcPr>
            <w:tcW w:w="2311" w:type="dxa"/>
            <w:tcBorders>
              <w:top w:val="single" w:sz="4" w:space="0" w:color="auto"/>
              <w:left w:val="single" w:sz="4" w:space="0" w:color="auto"/>
              <w:bottom w:val="single" w:sz="4" w:space="0" w:color="auto"/>
              <w:right w:val="single" w:sz="4" w:space="0" w:color="auto"/>
            </w:tcBorders>
          </w:tcPr>
          <w:p w14:paraId="48C2E60B" w14:textId="77777777" w:rsidR="00815C72" w:rsidRDefault="00000000">
            <w:r>
              <w:t>AE_AWB_R3</w:t>
            </w:r>
          </w:p>
        </w:tc>
        <w:tc>
          <w:tcPr>
            <w:tcW w:w="848" w:type="dxa"/>
            <w:tcBorders>
              <w:top w:val="single" w:sz="4" w:space="0" w:color="auto"/>
              <w:left w:val="single" w:sz="4" w:space="0" w:color="auto"/>
              <w:bottom w:val="single" w:sz="4" w:space="0" w:color="auto"/>
              <w:right w:val="single" w:sz="4" w:space="0" w:color="auto"/>
            </w:tcBorders>
          </w:tcPr>
          <w:p w14:paraId="780000A5" w14:textId="77777777" w:rsidR="00815C72" w:rsidRDefault="00000000">
            <w:r>
              <w:t>RO</w:t>
            </w:r>
          </w:p>
        </w:tc>
        <w:tc>
          <w:tcPr>
            <w:tcW w:w="920" w:type="dxa"/>
            <w:tcBorders>
              <w:top w:val="single" w:sz="4" w:space="0" w:color="auto"/>
              <w:left w:val="single" w:sz="4" w:space="0" w:color="auto"/>
              <w:bottom w:val="single" w:sz="4" w:space="0" w:color="auto"/>
              <w:right w:val="single" w:sz="4" w:space="0" w:color="auto"/>
            </w:tcBorders>
          </w:tcPr>
          <w:p w14:paraId="3325B32D" w14:textId="77777777" w:rsidR="00815C72" w:rsidRDefault="00000000">
            <w:r>
              <w:t>0x00</w:t>
            </w:r>
          </w:p>
        </w:tc>
        <w:tc>
          <w:tcPr>
            <w:tcW w:w="4588" w:type="dxa"/>
            <w:tcBorders>
              <w:top w:val="single" w:sz="4" w:space="0" w:color="auto"/>
              <w:left w:val="single" w:sz="4" w:space="0" w:color="auto"/>
              <w:bottom w:val="single" w:sz="4" w:space="0" w:color="auto"/>
              <w:right w:val="single" w:sz="4" w:space="0" w:color="auto"/>
            </w:tcBorders>
          </w:tcPr>
          <w:p w14:paraId="48579B4A" w14:textId="77777777" w:rsidR="00815C72" w:rsidRDefault="00815C72">
            <w:pPr>
              <w:rPr>
                <w:color w:val="000000"/>
                <w:szCs w:val="18"/>
              </w:rPr>
            </w:pPr>
          </w:p>
        </w:tc>
      </w:tr>
      <w:tr w:rsidR="00815C72" w14:paraId="4A57563B" w14:textId="77777777">
        <w:tc>
          <w:tcPr>
            <w:tcW w:w="921" w:type="dxa"/>
            <w:tcBorders>
              <w:top w:val="single" w:sz="4" w:space="0" w:color="auto"/>
              <w:left w:val="single" w:sz="4" w:space="0" w:color="auto"/>
              <w:bottom w:val="single" w:sz="4" w:space="0" w:color="auto"/>
              <w:right w:val="single" w:sz="4" w:space="0" w:color="auto"/>
            </w:tcBorders>
          </w:tcPr>
          <w:p w14:paraId="21A97740" w14:textId="77777777" w:rsidR="00815C72" w:rsidRDefault="00000000">
            <w:r>
              <w:t>[29:24]</w:t>
            </w:r>
          </w:p>
        </w:tc>
        <w:tc>
          <w:tcPr>
            <w:tcW w:w="2311" w:type="dxa"/>
            <w:tcBorders>
              <w:top w:val="single" w:sz="4" w:space="0" w:color="auto"/>
              <w:left w:val="single" w:sz="4" w:space="0" w:color="auto"/>
              <w:bottom w:val="single" w:sz="4" w:space="0" w:color="auto"/>
              <w:right w:val="single" w:sz="4" w:space="0" w:color="auto"/>
            </w:tcBorders>
          </w:tcPr>
          <w:p w14:paraId="7D508CFE" w14:textId="77777777" w:rsidR="00815C72" w:rsidRDefault="00000000">
            <w:r>
              <w:t>AE_AWB_ROW</w:t>
            </w:r>
          </w:p>
        </w:tc>
        <w:tc>
          <w:tcPr>
            <w:tcW w:w="848" w:type="dxa"/>
            <w:tcBorders>
              <w:top w:val="single" w:sz="4" w:space="0" w:color="auto"/>
              <w:left w:val="single" w:sz="4" w:space="0" w:color="auto"/>
              <w:bottom w:val="single" w:sz="4" w:space="0" w:color="auto"/>
              <w:right w:val="single" w:sz="4" w:space="0" w:color="auto"/>
            </w:tcBorders>
          </w:tcPr>
          <w:p w14:paraId="163DD5B3"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5D3BFD61" w14:textId="77777777" w:rsidR="00815C72" w:rsidRDefault="00000000">
            <w:r>
              <w:t>0x1E</w:t>
            </w:r>
          </w:p>
        </w:tc>
        <w:tc>
          <w:tcPr>
            <w:tcW w:w="4588" w:type="dxa"/>
            <w:tcBorders>
              <w:top w:val="single" w:sz="4" w:space="0" w:color="auto"/>
              <w:left w:val="single" w:sz="4" w:space="0" w:color="auto"/>
              <w:bottom w:val="single" w:sz="4" w:space="0" w:color="auto"/>
              <w:right w:val="single" w:sz="4" w:space="0" w:color="auto"/>
            </w:tcBorders>
          </w:tcPr>
          <w:p w14:paraId="61746BC5" w14:textId="77777777" w:rsidR="00815C72" w:rsidRDefault="00815C72">
            <w:pPr>
              <w:rPr>
                <w:color w:val="000000"/>
                <w:szCs w:val="18"/>
              </w:rPr>
            </w:pPr>
          </w:p>
        </w:tc>
      </w:tr>
      <w:tr w:rsidR="00815C72" w14:paraId="00DB5186" w14:textId="77777777">
        <w:tc>
          <w:tcPr>
            <w:tcW w:w="921" w:type="dxa"/>
            <w:tcBorders>
              <w:top w:val="single" w:sz="4" w:space="0" w:color="auto"/>
              <w:left w:val="single" w:sz="4" w:space="0" w:color="auto"/>
              <w:bottom w:val="single" w:sz="4" w:space="0" w:color="auto"/>
              <w:right w:val="single" w:sz="4" w:space="0" w:color="auto"/>
            </w:tcBorders>
          </w:tcPr>
          <w:p w14:paraId="13940455" w14:textId="77777777" w:rsidR="00815C72" w:rsidRDefault="00000000">
            <w:r>
              <w:t>[23:22]</w:t>
            </w:r>
          </w:p>
        </w:tc>
        <w:tc>
          <w:tcPr>
            <w:tcW w:w="2311" w:type="dxa"/>
            <w:tcBorders>
              <w:top w:val="single" w:sz="4" w:space="0" w:color="auto"/>
              <w:left w:val="single" w:sz="4" w:space="0" w:color="auto"/>
              <w:bottom w:val="single" w:sz="4" w:space="0" w:color="auto"/>
              <w:right w:val="single" w:sz="4" w:space="0" w:color="auto"/>
            </w:tcBorders>
          </w:tcPr>
          <w:p w14:paraId="3076DDC3" w14:textId="77777777" w:rsidR="00815C72" w:rsidRDefault="00000000">
            <w:r>
              <w:t>AE_AWB_R2</w:t>
            </w:r>
          </w:p>
        </w:tc>
        <w:tc>
          <w:tcPr>
            <w:tcW w:w="848" w:type="dxa"/>
            <w:tcBorders>
              <w:top w:val="single" w:sz="4" w:space="0" w:color="auto"/>
              <w:left w:val="single" w:sz="4" w:space="0" w:color="auto"/>
              <w:bottom w:val="single" w:sz="4" w:space="0" w:color="auto"/>
              <w:right w:val="single" w:sz="4" w:space="0" w:color="auto"/>
            </w:tcBorders>
          </w:tcPr>
          <w:p w14:paraId="5B26541C" w14:textId="77777777" w:rsidR="00815C72" w:rsidRDefault="00000000">
            <w:r>
              <w:t>RO</w:t>
            </w:r>
          </w:p>
        </w:tc>
        <w:tc>
          <w:tcPr>
            <w:tcW w:w="920" w:type="dxa"/>
            <w:tcBorders>
              <w:top w:val="single" w:sz="4" w:space="0" w:color="auto"/>
              <w:left w:val="single" w:sz="4" w:space="0" w:color="auto"/>
              <w:bottom w:val="single" w:sz="4" w:space="0" w:color="auto"/>
              <w:right w:val="single" w:sz="4" w:space="0" w:color="auto"/>
            </w:tcBorders>
          </w:tcPr>
          <w:p w14:paraId="6875A0F1" w14:textId="77777777" w:rsidR="00815C72" w:rsidRDefault="00000000">
            <w:r>
              <w:t>0x00</w:t>
            </w:r>
          </w:p>
        </w:tc>
        <w:tc>
          <w:tcPr>
            <w:tcW w:w="4588" w:type="dxa"/>
            <w:tcBorders>
              <w:top w:val="single" w:sz="4" w:space="0" w:color="auto"/>
              <w:left w:val="single" w:sz="4" w:space="0" w:color="auto"/>
              <w:bottom w:val="single" w:sz="4" w:space="0" w:color="auto"/>
              <w:right w:val="single" w:sz="4" w:space="0" w:color="auto"/>
            </w:tcBorders>
          </w:tcPr>
          <w:p w14:paraId="03AC378A" w14:textId="77777777" w:rsidR="00815C72" w:rsidRDefault="00815C72">
            <w:pPr>
              <w:rPr>
                <w:color w:val="000000"/>
                <w:szCs w:val="18"/>
              </w:rPr>
            </w:pPr>
          </w:p>
        </w:tc>
      </w:tr>
      <w:tr w:rsidR="00815C72" w14:paraId="40C50BCA" w14:textId="77777777">
        <w:tc>
          <w:tcPr>
            <w:tcW w:w="921" w:type="dxa"/>
            <w:tcBorders>
              <w:top w:val="single" w:sz="4" w:space="0" w:color="auto"/>
              <w:left w:val="single" w:sz="4" w:space="0" w:color="auto"/>
              <w:bottom w:val="single" w:sz="4" w:space="0" w:color="auto"/>
              <w:right w:val="single" w:sz="4" w:space="0" w:color="auto"/>
            </w:tcBorders>
          </w:tcPr>
          <w:p w14:paraId="78D3317B" w14:textId="77777777" w:rsidR="00815C72" w:rsidRDefault="00000000">
            <w:r>
              <w:t>[21:16]</w:t>
            </w:r>
          </w:p>
        </w:tc>
        <w:tc>
          <w:tcPr>
            <w:tcW w:w="2311" w:type="dxa"/>
            <w:tcBorders>
              <w:top w:val="single" w:sz="4" w:space="0" w:color="auto"/>
              <w:left w:val="single" w:sz="4" w:space="0" w:color="auto"/>
              <w:bottom w:val="single" w:sz="4" w:space="0" w:color="auto"/>
              <w:right w:val="single" w:sz="4" w:space="0" w:color="auto"/>
            </w:tcBorders>
          </w:tcPr>
          <w:p w14:paraId="591E378A" w14:textId="77777777" w:rsidR="00815C72" w:rsidRDefault="00000000">
            <w:r>
              <w:t>AE_AWB_COL</w:t>
            </w:r>
          </w:p>
        </w:tc>
        <w:tc>
          <w:tcPr>
            <w:tcW w:w="848" w:type="dxa"/>
            <w:tcBorders>
              <w:top w:val="single" w:sz="4" w:space="0" w:color="auto"/>
              <w:left w:val="single" w:sz="4" w:space="0" w:color="auto"/>
              <w:bottom w:val="single" w:sz="4" w:space="0" w:color="auto"/>
              <w:right w:val="single" w:sz="4" w:space="0" w:color="auto"/>
            </w:tcBorders>
          </w:tcPr>
          <w:p w14:paraId="77459840"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43EEB767" w14:textId="77777777" w:rsidR="00815C72" w:rsidRDefault="00000000">
            <w:r>
              <w:t>0x28</w:t>
            </w:r>
          </w:p>
        </w:tc>
        <w:tc>
          <w:tcPr>
            <w:tcW w:w="4588" w:type="dxa"/>
            <w:tcBorders>
              <w:top w:val="single" w:sz="4" w:space="0" w:color="auto"/>
              <w:left w:val="single" w:sz="4" w:space="0" w:color="auto"/>
              <w:bottom w:val="single" w:sz="4" w:space="0" w:color="auto"/>
              <w:right w:val="single" w:sz="4" w:space="0" w:color="auto"/>
            </w:tcBorders>
          </w:tcPr>
          <w:p w14:paraId="37FEB07A" w14:textId="77777777" w:rsidR="00815C72" w:rsidRDefault="00815C72">
            <w:pPr>
              <w:rPr>
                <w:color w:val="000000"/>
                <w:szCs w:val="18"/>
              </w:rPr>
            </w:pPr>
          </w:p>
        </w:tc>
      </w:tr>
      <w:tr w:rsidR="00815C72" w14:paraId="4982BB03" w14:textId="77777777">
        <w:tc>
          <w:tcPr>
            <w:tcW w:w="921" w:type="dxa"/>
            <w:tcBorders>
              <w:top w:val="single" w:sz="4" w:space="0" w:color="auto"/>
              <w:left w:val="single" w:sz="4" w:space="0" w:color="auto"/>
              <w:bottom w:val="single" w:sz="4" w:space="0" w:color="auto"/>
              <w:right w:val="single" w:sz="4" w:space="0" w:color="auto"/>
            </w:tcBorders>
          </w:tcPr>
          <w:p w14:paraId="62622B8F" w14:textId="77777777" w:rsidR="00815C72" w:rsidRDefault="00000000">
            <w:r>
              <w:t>[15:7]</w:t>
            </w:r>
          </w:p>
        </w:tc>
        <w:tc>
          <w:tcPr>
            <w:tcW w:w="2311" w:type="dxa"/>
            <w:tcBorders>
              <w:top w:val="single" w:sz="4" w:space="0" w:color="auto"/>
              <w:left w:val="single" w:sz="4" w:space="0" w:color="auto"/>
              <w:bottom w:val="single" w:sz="4" w:space="0" w:color="auto"/>
              <w:right w:val="single" w:sz="4" w:space="0" w:color="auto"/>
            </w:tcBorders>
          </w:tcPr>
          <w:p w14:paraId="6B2DEB5B" w14:textId="77777777" w:rsidR="00815C72" w:rsidRDefault="00000000">
            <w:r>
              <w:t>AE_AWB_R1</w:t>
            </w:r>
          </w:p>
        </w:tc>
        <w:tc>
          <w:tcPr>
            <w:tcW w:w="848" w:type="dxa"/>
            <w:tcBorders>
              <w:top w:val="single" w:sz="4" w:space="0" w:color="auto"/>
              <w:left w:val="single" w:sz="4" w:space="0" w:color="auto"/>
              <w:bottom w:val="single" w:sz="4" w:space="0" w:color="auto"/>
              <w:right w:val="single" w:sz="4" w:space="0" w:color="auto"/>
            </w:tcBorders>
          </w:tcPr>
          <w:p w14:paraId="5BAAFD2A" w14:textId="77777777" w:rsidR="00815C72" w:rsidRDefault="00000000">
            <w:r>
              <w:t>RO</w:t>
            </w:r>
          </w:p>
        </w:tc>
        <w:tc>
          <w:tcPr>
            <w:tcW w:w="920" w:type="dxa"/>
            <w:tcBorders>
              <w:top w:val="single" w:sz="4" w:space="0" w:color="auto"/>
              <w:left w:val="single" w:sz="4" w:space="0" w:color="auto"/>
              <w:bottom w:val="single" w:sz="4" w:space="0" w:color="auto"/>
              <w:right w:val="single" w:sz="4" w:space="0" w:color="auto"/>
            </w:tcBorders>
          </w:tcPr>
          <w:p w14:paraId="49BF1EE1" w14:textId="77777777" w:rsidR="00815C72" w:rsidRDefault="00000000">
            <w:r>
              <w:t>0x00</w:t>
            </w:r>
          </w:p>
        </w:tc>
        <w:tc>
          <w:tcPr>
            <w:tcW w:w="4588" w:type="dxa"/>
            <w:tcBorders>
              <w:top w:val="single" w:sz="4" w:space="0" w:color="auto"/>
              <w:left w:val="single" w:sz="4" w:space="0" w:color="auto"/>
              <w:bottom w:val="single" w:sz="4" w:space="0" w:color="auto"/>
              <w:right w:val="single" w:sz="4" w:space="0" w:color="auto"/>
            </w:tcBorders>
          </w:tcPr>
          <w:p w14:paraId="441089C9" w14:textId="77777777" w:rsidR="00815C72" w:rsidRDefault="00815C72">
            <w:pPr>
              <w:rPr>
                <w:color w:val="000000"/>
                <w:szCs w:val="18"/>
              </w:rPr>
            </w:pPr>
          </w:p>
        </w:tc>
      </w:tr>
      <w:tr w:rsidR="00815C72" w14:paraId="4211CCDC" w14:textId="77777777">
        <w:tc>
          <w:tcPr>
            <w:tcW w:w="921" w:type="dxa"/>
            <w:tcBorders>
              <w:top w:val="single" w:sz="4" w:space="0" w:color="auto"/>
              <w:left w:val="single" w:sz="4" w:space="0" w:color="auto"/>
              <w:bottom w:val="single" w:sz="4" w:space="0" w:color="auto"/>
              <w:right w:val="single" w:sz="4" w:space="0" w:color="auto"/>
            </w:tcBorders>
          </w:tcPr>
          <w:p w14:paraId="374D3782" w14:textId="77777777" w:rsidR="00815C72" w:rsidRDefault="00000000">
            <w:r>
              <w:t>[6:0]</w:t>
            </w:r>
          </w:p>
        </w:tc>
        <w:tc>
          <w:tcPr>
            <w:tcW w:w="2311" w:type="dxa"/>
            <w:tcBorders>
              <w:top w:val="single" w:sz="4" w:space="0" w:color="auto"/>
              <w:left w:val="single" w:sz="4" w:space="0" w:color="auto"/>
              <w:bottom w:val="single" w:sz="4" w:space="0" w:color="auto"/>
              <w:right w:val="single" w:sz="4" w:space="0" w:color="auto"/>
            </w:tcBorders>
          </w:tcPr>
          <w:p w14:paraId="285752C4" w14:textId="77777777" w:rsidR="00815C72" w:rsidRDefault="00000000">
            <w:r>
              <w:t>AE_AWB_UNIT</w:t>
            </w:r>
          </w:p>
        </w:tc>
        <w:tc>
          <w:tcPr>
            <w:tcW w:w="848" w:type="dxa"/>
            <w:tcBorders>
              <w:top w:val="single" w:sz="4" w:space="0" w:color="auto"/>
              <w:left w:val="single" w:sz="4" w:space="0" w:color="auto"/>
              <w:bottom w:val="single" w:sz="4" w:space="0" w:color="auto"/>
              <w:right w:val="single" w:sz="4" w:space="0" w:color="auto"/>
            </w:tcBorders>
          </w:tcPr>
          <w:p w14:paraId="390EE931"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0C14DB4A" w14:textId="77777777" w:rsidR="00815C72" w:rsidRDefault="00000000">
            <w:r>
              <w:t>0x64</w:t>
            </w:r>
          </w:p>
        </w:tc>
        <w:tc>
          <w:tcPr>
            <w:tcW w:w="4588" w:type="dxa"/>
            <w:tcBorders>
              <w:top w:val="single" w:sz="4" w:space="0" w:color="auto"/>
              <w:left w:val="single" w:sz="4" w:space="0" w:color="auto"/>
              <w:bottom w:val="single" w:sz="4" w:space="0" w:color="auto"/>
              <w:right w:val="single" w:sz="4" w:space="0" w:color="auto"/>
            </w:tcBorders>
          </w:tcPr>
          <w:p w14:paraId="172D5B3C" w14:textId="77777777" w:rsidR="00815C72" w:rsidRDefault="00815C72">
            <w:pPr>
              <w:rPr>
                <w:color w:val="000000"/>
                <w:szCs w:val="18"/>
              </w:rPr>
            </w:pPr>
          </w:p>
        </w:tc>
      </w:tr>
    </w:tbl>
    <w:p w14:paraId="3FECF960" w14:textId="77777777" w:rsidR="00815C72" w:rsidRDefault="00815C72"/>
    <w:p w14:paraId="0127AF78" w14:textId="77777777" w:rsidR="00815C72" w:rsidRDefault="00000000">
      <w:pPr>
        <w:rPr>
          <w:b/>
          <w:sz w:val="28"/>
          <w:szCs w:val="28"/>
        </w:rPr>
      </w:pPr>
      <w:r>
        <w:rPr>
          <w:b/>
          <w:sz w:val="28"/>
          <w:szCs w:val="28"/>
        </w:rPr>
        <w:lastRenderedPageBreak/>
        <w:t>REG_0x2c</w:t>
      </w:r>
    </w:p>
    <w:p w14:paraId="6A834F08" w14:textId="77777777" w:rsidR="00815C72" w:rsidRDefault="00000000">
      <w:pPr>
        <w:numPr>
          <w:ilvl w:val="0"/>
          <w:numId w:val="9"/>
        </w:numPr>
        <w:rPr>
          <w:sz w:val="24"/>
        </w:rPr>
      </w:pPr>
      <w:r>
        <w:rPr>
          <w:sz w:val="24"/>
        </w:rPr>
        <w:t>Size</w:t>
      </w:r>
      <w:r>
        <w:rPr>
          <w:sz w:val="24"/>
        </w:rPr>
        <w:t>：</w:t>
      </w:r>
      <w:r>
        <w:rPr>
          <w:sz w:val="24"/>
        </w:rPr>
        <w:t>32bits</w:t>
      </w:r>
    </w:p>
    <w:p w14:paraId="4A7BC7D7" w14:textId="77777777" w:rsidR="00815C72" w:rsidRDefault="00000000">
      <w:pPr>
        <w:numPr>
          <w:ilvl w:val="0"/>
          <w:numId w:val="9"/>
        </w:numPr>
        <w:rPr>
          <w:sz w:val="24"/>
        </w:rPr>
      </w:pPr>
      <w:r>
        <w:rPr>
          <w:sz w:val="24"/>
        </w:rPr>
        <w:t>Addr</w:t>
      </w:r>
      <w:r>
        <w:rPr>
          <w:sz w:val="24"/>
        </w:rPr>
        <w:t>：</w:t>
      </w:r>
      <w:r>
        <w:rPr>
          <w:sz w:val="24"/>
        </w:rPr>
        <w:t>0x4007 002c</w:t>
      </w:r>
    </w:p>
    <w:p w14:paraId="09AE518F"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7F7B953D" w14:textId="77777777" w:rsidR="00815C72" w:rsidRDefault="00000000">
      <w:pPr>
        <w:numPr>
          <w:ilvl w:val="0"/>
          <w:numId w:val="9"/>
        </w:numPr>
        <w:rPr>
          <w:sz w:val="24"/>
        </w:rPr>
      </w:pPr>
      <w:r>
        <w:rPr>
          <w:sz w:val="24"/>
        </w:rPr>
        <w:t>Reset Value: 0x0301</w:t>
      </w:r>
    </w:p>
    <w:p w14:paraId="43195180"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8"/>
        <w:gridCol w:w="2274"/>
        <w:gridCol w:w="846"/>
        <w:gridCol w:w="908"/>
        <w:gridCol w:w="4416"/>
      </w:tblGrid>
      <w:tr w:rsidR="00815C72" w14:paraId="1284FA00" w14:textId="77777777">
        <w:tc>
          <w:tcPr>
            <w:tcW w:w="921" w:type="dxa"/>
          </w:tcPr>
          <w:p w14:paraId="3D587D95" w14:textId="77777777" w:rsidR="00815C72" w:rsidRDefault="00000000">
            <w:r>
              <w:t>Bits</w:t>
            </w:r>
          </w:p>
        </w:tc>
        <w:tc>
          <w:tcPr>
            <w:tcW w:w="2311" w:type="dxa"/>
          </w:tcPr>
          <w:p w14:paraId="06D68E0E" w14:textId="77777777" w:rsidR="00815C72" w:rsidRDefault="00000000">
            <w:r>
              <w:t>Name</w:t>
            </w:r>
          </w:p>
        </w:tc>
        <w:tc>
          <w:tcPr>
            <w:tcW w:w="848" w:type="dxa"/>
          </w:tcPr>
          <w:p w14:paraId="70146927" w14:textId="77777777" w:rsidR="00815C72" w:rsidRDefault="00000000">
            <w:r>
              <w:t>Access</w:t>
            </w:r>
          </w:p>
        </w:tc>
        <w:tc>
          <w:tcPr>
            <w:tcW w:w="920" w:type="dxa"/>
          </w:tcPr>
          <w:p w14:paraId="5A12F49A" w14:textId="77777777" w:rsidR="00815C72" w:rsidRDefault="00000000">
            <w:r>
              <w:t>Reset</w:t>
            </w:r>
          </w:p>
        </w:tc>
        <w:tc>
          <w:tcPr>
            <w:tcW w:w="4588" w:type="dxa"/>
          </w:tcPr>
          <w:p w14:paraId="243EA677" w14:textId="77777777" w:rsidR="00815C72" w:rsidRDefault="00000000">
            <w:r>
              <w:t>Definition</w:t>
            </w:r>
          </w:p>
        </w:tc>
      </w:tr>
      <w:tr w:rsidR="00815C72" w14:paraId="247B586A" w14:textId="77777777">
        <w:tc>
          <w:tcPr>
            <w:tcW w:w="921" w:type="dxa"/>
            <w:tcBorders>
              <w:top w:val="single" w:sz="4" w:space="0" w:color="auto"/>
              <w:left w:val="single" w:sz="4" w:space="0" w:color="auto"/>
              <w:bottom w:val="single" w:sz="4" w:space="0" w:color="auto"/>
              <w:right w:val="single" w:sz="4" w:space="0" w:color="auto"/>
            </w:tcBorders>
          </w:tcPr>
          <w:p w14:paraId="12779284" w14:textId="77777777" w:rsidR="00815C72" w:rsidRDefault="00000000">
            <w:r>
              <w:t>[31:16]</w:t>
            </w:r>
          </w:p>
        </w:tc>
        <w:tc>
          <w:tcPr>
            <w:tcW w:w="2311" w:type="dxa"/>
            <w:tcBorders>
              <w:top w:val="single" w:sz="4" w:space="0" w:color="auto"/>
              <w:left w:val="single" w:sz="4" w:space="0" w:color="auto"/>
              <w:bottom w:val="single" w:sz="4" w:space="0" w:color="auto"/>
              <w:right w:val="single" w:sz="4" w:space="0" w:color="auto"/>
            </w:tcBorders>
          </w:tcPr>
          <w:p w14:paraId="103C947E" w14:textId="77777777" w:rsidR="00815C72" w:rsidRDefault="00000000">
            <w:r>
              <w:t>IN_OFFSET_R</w:t>
            </w:r>
          </w:p>
        </w:tc>
        <w:tc>
          <w:tcPr>
            <w:tcW w:w="848" w:type="dxa"/>
            <w:tcBorders>
              <w:top w:val="single" w:sz="4" w:space="0" w:color="auto"/>
              <w:left w:val="single" w:sz="4" w:space="0" w:color="auto"/>
              <w:bottom w:val="single" w:sz="4" w:space="0" w:color="auto"/>
              <w:right w:val="single" w:sz="4" w:space="0" w:color="auto"/>
            </w:tcBorders>
          </w:tcPr>
          <w:p w14:paraId="7F1964A2" w14:textId="77777777" w:rsidR="00815C72" w:rsidRDefault="00000000">
            <w:r>
              <w:t>RO</w:t>
            </w:r>
          </w:p>
        </w:tc>
        <w:tc>
          <w:tcPr>
            <w:tcW w:w="920" w:type="dxa"/>
            <w:tcBorders>
              <w:top w:val="single" w:sz="4" w:space="0" w:color="auto"/>
              <w:left w:val="single" w:sz="4" w:space="0" w:color="auto"/>
              <w:bottom w:val="single" w:sz="4" w:space="0" w:color="auto"/>
              <w:right w:val="single" w:sz="4" w:space="0" w:color="auto"/>
            </w:tcBorders>
          </w:tcPr>
          <w:p w14:paraId="0C36AA45" w14:textId="77777777" w:rsidR="00815C72" w:rsidRDefault="00000000">
            <w:r>
              <w:t>0x00</w:t>
            </w:r>
          </w:p>
        </w:tc>
        <w:tc>
          <w:tcPr>
            <w:tcW w:w="4588" w:type="dxa"/>
            <w:tcBorders>
              <w:top w:val="single" w:sz="4" w:space="0" w:color="auto"/>
              <w:left w:val="single" w:sz="4" w:space="0" w:color="auto"/>
              <w:bottom w:val="single" w:sz="4" w:space="0" w:color="auto"/>
              <w:right w:val="single" w:sz="4" w:space="0" w:color="auto"/>
            </w:tcBorders>
          </w:tcPr>
          <w:p w14:paraId="282EBFA8" w14:textId="77777777" w:rsidR="00815C72" w:rsidRDefault="00815C72">
            <w:pPr>
              <w:rPr>
                <w:color w:val="000000"/>
                <w:szCs w:val="18"/>
              </w:rPr>
            </w:pPr>
          </w:p>
        </w:tc>
      </w:tr>
      <w:tr w:rsidR="00815C72" w14:paraId="30DDAB09" w14:textId="77777777">
        <w:tc>
          <w:tcPr>
            <w:tcW w:w="921" w:type="dxa"/>
            <w:tcBorders>
              <w:top w:val="single" w:sz="4" w:space="0" w:color="auto"/>
              <w:left w:val="single" w:sz="4" w:space="0" w:color="auto"/>
              <w:bottom w:val="single" w:sz="4" w:space="0" w:color="auto"/>
              <w:right w:val="single" w:sz="4" w:space="0" w:color="auto"/>
            </w:tcBorders>
          </w:tcPr>
          <w:p w14:paraId="2AFB9FD1" w14:textId="77777777" w:rsidR="00815C72" w:rsidRDefault="00000000">
            <w:r>
              <w:t>[15:8]</w:t>
            </w:r>
          </w:p>
        </w:tc>
        <w:tc>
          <w:tcPr>
            <w:tcW w:w="2311" w:type="dxa"/>
            <w:tcBorders>
              <w:top w:val="single" w:sz="4" w:space="0" w:color="auto"/>
              <w:left w:val="single" w:sz="4" w:space="0" w:color="auto"/>
              <w:bottom w:val="single" w:sz="4" w:space="0" w:color="auto"/>
              <w:right w:val="single" w:sz="4" w:space="0" w:color="auto"/>
            </w:tcBorders>
          </w:tcPr>
          <w:p w14:paraId="122EEF71" w14:textId="77777777" w:rsidR="00815C72" w:rsidRDefault="00000000">
            <w:r>
              <w:t>V_IN_OFFSET</w:t>
            </w:r>
          </w:p>
        </w:tc>
        <w:tc>
          <w:tcPr>
            <w:tcW w:w="848" w:type="dxa"/>
            <w:tcBorders>
              <w:top w:val="single" w:sz="4" w:space="0" w:color="auto"/>
              <w:left w:val="single" w:sz="4" w:space="0" w:color="auto"/>
              <w:bottom w:val="single" w:sz="4" w:space="0" w:color="auto"/>
              <w:right w:val="single" w:sz="4" w:space="0" w:color="auto"/>
            </w:tcBorders>
          </w:tcPr>
          <w:p w14:paraId="2DA485B6"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1BAA71C8" w14:textId="77777777" w:rsidR="00815C72" w:rsidRDefault="00000000">
            <w:r>
              <w:t>0x03</w:t>
            </w:r>
          </w:p>
        </w:tc>
        <w:tc>
          <w:tcPr>
            <w:tcW w:w="4588" w:type="dxa"/>
            <w:tcBorders>
              <w:top w:val="single" w:sz="4" w:space="0" w:color="auto"/>
              <w:left w:val="single" w:sz="4" w:space="0" w:color="auto"/>
              <w:bottom w:val="single" w:sz="4" w:space="0" w:color="auto"/>
              <w:right w:val="single" w:sz="4" w:space="0" w:color="auto"/>
            </w:tcBorders>
          </w:tcPr>
          <w:p w14:paraId="74DBD740" w14:textId="77777777" w:rsidR="00815C72" w:rsidRDefault="00815C72">
            <w:pPr>
              <w:rPr>
                <w:color w:val="000000"/>
                <w:szCs w:val="18"/>
              </w:rPr>
            </w:pPr>
          </w:p>
        </w:tc>
      </w:tr>
      <w:tr w:rsidR="00815C72" w14:paraId="1FB56649" w14:textId="77777777">
        <w:tc>
          <w:tcPr>
            <w:tcW w:w="921" w:type="dxa"/>
            <w:tcBorders>
              <w:top w:val="single" w:sz="4" w:space="0" w:color="auto"/>
              <w:left w:val="single" w:sz="4" w:space="0" w:color="auto"/>
              <w:bottom w:val="single" w:sz="4" w:space="0" w:color="auto"/>
              <w:right w:val="single" w:sz="4" w:space="0" w:color="auto"/>
            </w:tcBorders>
          </w:tcPr>
          <w:p w14:paraId="42F74A9E" w14:textId="77777777" w:rsidR="00815C72" w:rsidRDefault="00000000">
            <w:r>
              <w:t>[7:0]</w:t>
            </w:r>
          </w:p>
        </w:tc>
        <w:tc>
          <w:tcPr>
            <w:tcW w:w="2311" w:type="dxa"/>
            <w:tcBorders>
              <w:top w:val="single" w:sz="4" w:space="0" w:color="auto"/>
              <w:left w:val="single" w:sz="4" w:space="0" w:color="auto"/>
              <w:bottom w:val="single" w:sz="4" w:space="0" w:color="auto"/>
              <w:right w:val="single" w:sz="4" w:space="0" w:color="auto"/>
            </w:tcBorders>
          </w:tcPr>
          <w:p w14:paraId="23F65AC7" w14:textId="77777777" w:rsidR="00815C72" w:rsidRDefault="00000000">
            <w:r>
              <w:t>H_IN_OFFSET</w:t>
            </w:r>
          </w:p>
        </w:tc>
        <w:tc>
          <w:tcPr>
            <w:tcW w:w="848" w:type="dxa"/>
            <w:tcBorders>
              <w:top w:val="single" w:sz="4" w:space="0" w:color="auto"/>
              <w:left w:val="single" w:sz="4" w:space="0" w:color="auto"/>
              <w:bottom w:val="single" w:sz="4" w:space="0" w:color="auto"/>
              <w:right w:val="single" w:sz="4" w:space="0" w:color="auto"/>
            </w:tcBorders>
          </w:tcPr>
          <w:p w14:paraId="3D0553CB"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106C61E0" w14:textId="77777777" w:rsidR="00815C72" w:rsidRDefault="00000000">
            <w:r>
              <w:t>0x01</w:t>
            </w:r>
          </w:p>
        </w:tc>
        <w:tc>
          <w:tcPr>
            <w:tcW w:w="4588" w:type="dxa"/>
            <w:tcBorders>
              <w:top w:val="single" w:sz="4" w:space="0" w:color="auto"/>
              <w:left w:val="single" w:sz="4" w:space="0" w:color="auto"/>
              <w:bottom w:val="single" w:sz="4" w:space="0" w:color="auto"/>
              <w:right w:val="single" w:sz="4" w:space="0" w:color="auto"/>
            </w:tcBorders>
          </w:tcPr>
          <w:p w14:paraId="28F37AA9" w14:textId="77777777" w:rsidR="00815C72" w:rsidRDefault="00815C72">
            <w:pPr>
              <w:rPr>
                <w:color w:val="000000"/>
                <w:szCs w:val="18"/>
              </w:rPr>
            </w:pPr>
          </w:p>
        </w:tc>
      </w:tr>
    </w:tbl>
    <w:p w14:paraId="0D21BD8A" w14:textId="77777777" w:rsidR="00815C72" w:rsidRDefault="00815C72"/>
    <w:p w14:paraId="62710164" w14:textId="77777777" w:rsidR="00815C72" w:rsidRDefault="00000000">
      <w:pPr>
        <w:rPr>
          <w:b/>
          <w:sz w:val="28"/>
          <w:szCs w:val="28"/>
        </w:rPr>
      </w:pPr>
      <w:r>
        <w:rPr>
          <w:b/>
          <w:sz w:val="28"/>
          <w:szCs w:val="28"/>
        </w:rPr>
        <w:t>REG_0x30</w:t>
      </w:r>
    </w:p>
    <w:p w14:paraId="244F4441" w14:textId="77777777" w:rsidR="00815C72" w:rsidRDefault="00000000">
      <w:pPr>
        <w:numPr>
          <w:ilvl w:val="0"/>
          <w:numId w:val="9"/>
        </w:numPr>
        <w:rPr>
          <w:sz w:val="24"/>
        </w:rPr>
      </w:pPr>
      <w:r>
        <w:rPr>
          <w:sz w:val="24"/>
        </w:rPr>
        <w:t>Size</w:t>
      </w:r>
      <w:r>
        <w:rPr>
          <w:sz w:val="24"/>
        </w:rPr>
        <w:t>：</w:t>
      </w:r>
      <w:r>
        <w:rPr>
          <w:sz w:val="24"/>
        </w:rPr>
        <w:t>32bits</w:t>
      </w:r>
    </w:p>
    <w:p w14:paraId="0FFA2CCF" w14:textId="77777777" w:rsidR="00815C72" w:rsidRDefault="00000000">
      <w:pPr>
        <w:numPr>
          <w:ilvl w:val="0"/>
          <w:numId w:val="9"/>
        </w:numPr>
        <w:rPr>
          <w:sz w:val="24"/>
        </w:rPr>
      </w:pPr>
      <w:r>
        <w:rPr>
          <w:sz w:val="24"/>
        </w:rPr>
        <w:t>Addr</w:t>
      </w:r>
      <w:r>
        <w:rPr>
          <w:sz w:val="24"/>
        </w:rPr>
        <w:t>：</w:t>
      </w:r>
      <w:r>
        <w:rPr>
          <w:sz w:val="24"/>
        </w:rPr>
        <w:t>0x4007 0030</w:t>
      </w:r>
    </w:p>
    <w:p w14:paraId="0B95C7B6"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0C1B41AD" w14:textId="77777777" w:rsidR="00815C72" w:rsidRDefault="00000000">
      <w:pPr>
        <w:numPr>
          <w:ilvl w:val="0"/>
          <w:numId w:val="9"/>
        </w:numPr>
        <w:rPr>
          <w:sz w:val="24"/>
        </w:rPr>
      </w:pPr>
      <w:r>
        <w:rPr>
          <w:sz w:val="24"/>
        </w:rPr>
        <w:t>Reset Value: 0x05160808</w:t>
      </w:r>
    </w:p>
    <w:p w14:paraId="0CB331F0"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
        <w:gridCol w:w="2283"/>
        <w:gridCol w:w="846"/>
        <w:gridCol w:w="908"/>
        <w:gridCol w:w="4408"/>
      </w:tblGrid>
      <w:tr w:rsidR="00815C72" w14:paraId="76F45DDF" w14:textId="77777777">
        <w:tc>
          <w:tcPr>
            <w:tcW w:w="921" w:type="dxa"/>
          </w:tcPr>
          <w:p w14:paraId="518F7E7B" w14:textId="77777777" w:rsidR="00815C72" w:rsidRDefault="00000000">
            <w:r>
              <w:t>Bits</w:t>
            </w:r>
          </w:p>
        </w:tc>
        <w:tc>
          <w:tcPr>
            <w:tcW w:w="2311" w:type="dxa"/>
          </w:tcPr>
          <w:p w14:paraId="08F41AAA" w14:textId="77777777" w:rsidR="00815C72" w:rsidRDefault="00000000">
            <w:r>
              <w:t>Name</w:t>
            </w:r>
          </w:p>
        </w:tc>
        <w:tc>
          <w:tcPr>
            <w:tcW w:w="848" w:type="dxa"/>
          </w:tcPr>
          <w:p w14:paraId="17AFA767" w14:textId="77777777" w:rsidR="00815C72" w:rsidRDefault="00000000">
            <w:r>
              <w:t>Access</w:t>
            </w:r>
          </w:p>
        </w:tc>
        <w:tc>
          <w:tcPr>
            <w:tcW w:w="920" w:type="dxa"/>
          </w:tcPr>
          <w:p w14:paraId="48B5E45F" w14:textId="77777777" w:rsidR="00815C72" w:rsidRDefault="00000000">
            <w:r>
              <w:t>Reset</w:t>
            </w:r>
          </w:p>
        </w:tc>
        <w:tc>
          <w:tcPr>
            <w:tcW w:w="4588" w:type="dxa"/>
          </w:tcPr>
          <w:p w14:paraId="0506F512" w14:textId="77777777" w:rsidR="00815C72" w:rsidRDefault="00000000">
            <w:r>
              <w:t>Definition</w:t>
            </w:r>
          </w:p>
        </w:tc>
      </w:tr>
      <w:tr w:rsidR="00815C72" w14:paraId="6A94C4CA" w14:textId="77777777">
        <w:tc>
          <w:tcPr>
            <w:tcW w:w="921" w:type="dxa"/>
            <w:tcBorders>
              <w:top w:val="single" w:sz="4" w:space="0" w:color="auto"/>
              <w:left w:val="single" w:sz="4" w:space="0" w:color="auto"/>
              <w:bottom w:val="single" w:sz="4" w:space="0" w:color="auto"/>
              <w:right w:val="single" w:sz="4" w:space="0" w:color="auto"/>
            </w:tcBorders>
          </w:tcPr>
          <w:p w14:paraId="17C225E8" w14:textId="77777777" w:rsidR="00815C72" w:rsidRDefault="00000000">
            <w:r>
              <w:t>[31:24]</w:t>
            </w:r>
          </w:p>
        </w:tc>
        <w:tc>
          <w:tcPr>
            <w:tcW w:w="2311" w:type="dxa"/>
            <w:tcBorders>
              <w:top w:val="single" w:sz="4" w:space="0" w:color="auto"/>
              <w:left w:val="single" w:sz="4" w:space="0" w:color="auto"/>
              <w:bottom w:val="single" w:sz="4" w:space="0" w:color="auto"/>
              <w:right w:val="single" w:sz="4" w:space="0" w:color="auto"/>
            </w:tcBorders>
          </w:tcPr>
          <w:p w14:paraId="0E34EC5B" w14:textId="77777777" w:rsidR="00815C72" w:rsidRDefault="00000000">
            <w:r>
              <w:t>VS_WIDTH</w:t>
            </w:r>
          </w:p>
        </w:tc>
        <w:tc>
          <w:tcPr>
            <w:tcW w:w="848" w:type="dxa"/>
            <w:tcBorders>
              <w:top w:val="single" w:sz="4" w:space="0" w:color="auto"/>
              <w:left w:val="single" w:sz="4" w:space="0" w:color="auto"/>
              <w:bottom w:val="single" w:sz="4" w:space="0" w:color="auto"/>
              <w:right w:val="single" w:sz="4" w:space="0" w:color="auto"/>
            </w:tcBorders>
          </w:tcPr>
          <w:p w14:paraId="1F5C25F1"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2D2861F3" w14:textId="77777777" w:rsidR="00815C72" w:rsidRDefault="00000000">
            <w:r>
              <w:t>0x05</w:t>
            </w:r>
          </w:p>
        </w:tc>
        <w:tc>
          <w:tcPr>
            <w:tcW w:w="4588" w:type="dxa"/>
            <w:tcBorders>
              <w:top w:val="single" w:sz="4" w:space="0" w:color="auto"/>
              <w:left w:val="single" w:sz="4" w:space="0" w:color="auto"/>
              <w:bottom w:val="single" w:sz="4" w:space="0" w:color="auto"/>
              <w:right w:val="single" w:sz="4" w:space="0" w:color="auto"/>
            </w:tcBorders>
          </w:tcPr>
          <w:p w14:paraId="01426120" w14:textId="77777777" w:rsidR="00815C72" w:rsidRDefault="00815C72">
            <w:pPr>
              <w:rPr>
                <w:color w:val="000000"/>
                <w:szCs w:val="18"/>
              </w:rPr>
            </w:pPr>
          </w:p>
        </w:tc>
      </w:tr>
      <w:tr w:rsidR="00815C72" w14:paraId="1A385029" w14:textId="77777777">
        <w:tc>
          <w:tcPr>
            <w:tcW w:w="921" w:type="dxa"/>
            <w:tcBorders>
              <w:top w:val="single" w:sz="4" w:space="0" w:color="auto"/>
              <w:left w:val="single" w:sz="4" w:space="0" w:color="auto"/>
              <w:bottom w:val="single" w:sz="4" w:space="0" w:color="auto"/>
              <w:right w:val="single" w:sz="4" w:space="0" w:color="auto"/>
            </w:tcBorders>
          </w:tcPr>
          <w:p w14:paraId="684E741D" w14:textId="77777777" w:rsidR="00815C72" w:rsidRDefault="00000000">
            <w:r>
              <w:t>[23:16]</w:t>
            </w:r>
          </w:p>
        </w:tc>
        <w:tc>
          <w:tcPr>
            <w:tcW w:w="2311" w:type="dxa"/>
            <w:tcBorders>
              <w:top w:val="single" w:sz="4" w:space="0" w:color="auto"/>
              <w:left w:val="single" w:sz="4" w:space="0" w:color="auto"/>
              <w:bottom w:val="single" w:sz="4" w:space="0" w:color="auto"/>
              <w:right w:val="single" w:sz="4" w:space="0" w:color="auto"/>
            </w:tcBorders>
          </w:tcPr>
          <w:p w14:paraId="24C97612" w14:textId="77777777" w:rsidR="00815C72" w:rsidRDefault="00000000">
            <w:r>
              <w:t>HS_WIDTH</w:t>
            </w:r>
          </w:p>
        </w:tc>
        <w:tc>
          <w:tcPr>
            <w:tcW w:w="848" w:type="dxa"/>
            <w:tcBorders>
              <w:top w:val="single" w:sz="4" w:space="0" w:color="auto"/>
              <w:left w:val="single" w:sz="4" w:space="0" w:color="auto"/>
              <w:bottom w:val="single" w:sz="4" w:space="0" w:color="auto"/>
              <w:right w:val="single" w:sz="4" w:space="0" w:color="auto"/>
            </w:tcBorders>
          </w:tcPr>
          <w:p w14:paraId="5FC35BD7"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64A735FF" w14:textId="77777777" w:rsidR="00815C72" w:rsidRDefault="00000000">
            <w:r>
              <w:t>0x16</w:t>
            </w:r>
          </w:p>
        </w:tc>
        <w:tc>
          <w:tcPr>
            <w:tcW w:w="4588" w:type="dxa"/>
            <w:tcBorders>
              <w:top w:val="single" w:sz="4" w:space="0" w:color="auto"/>
              <w:left w:val="single" w:sz="4" w:space="0" w:color="auto"/>
              <w:bottom w:val="single" w:sz="4" w:space="0" w:color="auto"/>
              <w:right w:val="single" w:sz="4" w:space="0" w:color="auto"/>
            </w:tcBorders>
          </w:tcPr>
          <w:p w14:paraId="7DCF713E" w14:textId="77777777" w:rsidR="00815C72" w:rsidRDefault="00815C72">
            <w:pPr>
              <w:rPr>
                <w:color w:val="000000"/>
                <w:szCs w:val="18"/>
              </w:rPr>
            </w:pPr>
          </w:p>
        </w:tc>
      </w:tr>
      <w:tr w:rsidR="00815C72" w14:paraId="5677CFC5" w14:textId="77777777">
        <w:tc>
          <w:tcPr>
            <w:tcW w:w="921" w:type="dxa"/>
            <w:tcBorders>
              <w:top w:val="single" w:sz="4" w:space="0" w:color="auto"/>
              <w:left w:val="single" w:sz="4" w:space="0" w:color="auto"/>
              <w:bottom w:val="single" w:sz="4" w:space="0" w:color="auto"/>
              <w:right w:val="single" w:sz="4" w:space="0" w:color="auto"/>
            </w:tcBorders>
          </w:tcPr>
          <w:p w14:paraId="7D67F973" w14:textId="77777777" w:rsidR="00815C72" w:rsidRDefault="00000000">
            <w:r>
              <w:t>[15:8]</w:t>
            </w:r>
          </w:p>
        </w:tc>
        <w:tc>
          <w:tcPr>
            <w:tcW w:w="2311" w:type="dxa"/>
            <w:tcBorders>
              <w:top w:val="single" w:sz="4" w:space="0" w:color="auto"/>
              <w:left w:val="single" w:sz="4" w:space="0" w:color="auto"/>
              <w:bottom w:val="single" w:sz="4" w:space="0" w:color="auto"/>
              <w:right w:val="single" w:sz="4" w:space="0" w:color="auto"/>
            </w:tcBorders>
          </w:tcPr>
          <w:p w14:paraId="18D9B8B3" w14:textId="77777777" w:rsidR="00815C72" w:rsidRDefault="00000000">
            <w:r>
              <w:t>V_OUT_OFFSET</w:t>
            </w:r>
          </w:p>
        </w:tc>
        <w:tc>
          <w:tcPr>
            <w:tcW w:w="848" w:type="dxa"/>
            <w:tcBorders>
              <w:top w:val="single" w:sz="4" w:space="0" w:color="auto"/>
              <w:left w:val="single" w:sz="4" w:space="0" w:color="auto"/>
              <w:bottom w:val="single" w:sz="4" w:space="0" w:color="auto"/>
              <w:right w:val="single" w:sz="4" w:space="0" w:color="auto"/>
            </w:tcBorders>
          </w:tcPr>
          <w:p w14:paraId="738F71AF"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61092B6D" w14:textId="77777777" w:rsidR="00815C72" w:rsidRDefault="00000000">
            <w:r>
              <w:t>0x08</w:t>
            </w:r>
          </w:p>
        </w:tc>
        <w:tc>
          <w:tcPr>
            <w:tcW w:w="4588" w:type="dxa"/>
            <w:tcBorders>
              <w:top w:val="single" w:sz="4" w:space="0" w:color="auto"/>
              <w:left w:val="single" w:sz="4" w:space="0" w:color="auto"/>
              <w:bottom w:val="single" w:sz="4" w:space="0" w:color="auto"/>
              <w:right w:val="single" w:sz="4" w:space="0" w:color="auto"/>
            </w:tcBorders>
          </w:tcPr>
          <w:p w14:paraId="37D3E152" w14:textId="77777777" w:rsidR="00815C72" w:rsidRDefault="00815C72">
            <w:pPr>
              <w:rPr>
                <w:color w:val="000000"/>
                <w:szCs w:val="18"/>
              </w:rPr>
            </w:pPr>
          </w:p>
        </w:tc>
      </w:tr>
      <w:tr w:rsidR="00815C72" w14:paraId="5678A4F5" w14:textId="77777777">
        <w:tc>
          <w:tcPr>
            <w:tcW w:w="921" w:type="dxa"/>
            <w:tcBorders>
              <w:top w:val="single" w:sz="4" w:space="0" w:color="auto"/>
              <w:left w:val="single" w:sz="4" w:space="0" w:color="auto"/>
              <w:bottom w:val="single" w:sz="4" w:space="0" w:color="auto"/>
              <w:right w:val="single" w:sz="4" w:space="0" w:color="auto"/>
            </w:tcBorders>
          </w:tcPr>
          <w:p w14:paraId="4D6A8F42" w14:textId="77777777" w:rsidR="00815C72" w:rsidRDefault="00000000">
            <w:r>
              <w:t>[7:0]</w:t>
            </w:r>
          </w:p>
        </w:tc>
        <w:tc>
          <w:tcPr>
            <w:tcW w:w="2311" w:type="dxa"/>
            <w:tcBorders>
              <w:top w:val="single" w:sz="4" w:space="0" w:color="auto"/>
              <w:left w:val="single" w:sz="4" w:space="0" w:color="auto"/>
              <w:bottom w:val="single" w:sz="4" w:space="0" w:color="auto"/>
              <w:right w:val="single" w:sz="4" w:space="0" w:color="auto"/>
            </w:tcBorders>
          </w:tcPr>
          <w:p w14:paraId="0C06B6E3" w14:textId="77777777" w:rsidR="00815C72" w:rsidRDefault="00000000">
            <w:r>
              <w:t>H_OUT_OFFSET</w:t>
            </w:r>
          </w:p>
        </w:tc>
        <w:tc>
          <w:tcPr>
            <w:tcW w:w="848" w:type="dxa"/>
            <w:tcBorders>
              <w:top w:val="single" w:sz="4" w:space="0" w:color="auto"/>
              <w:left w:val="single" w:sz="4" w:space="0" w:color="auto"/>
              <w:bottom w:val="single" w:sz="4" w:space="0" w:color="auto"/>
              <w:right w:val="single" w:sz="4" w:space="0" w:color="auto"/>
            </w:tcBorders>
          </w:tcPr>
          <w:p w14:paraId="78A2E91E"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1CD62F1E" w14:textId="77777777" w:rsidR="00815C72" w:rsidRDefault="00000000">
            <w:r>
              <w:t>0x08</w:t>
            </w:r>
          </w:p>
        </w:tc>
        <w:tc>
          <w:tcPr>
            <w:tcW w:w="4588" w:type="dxa"/>
            <w:tcBorders>
              <w:top w:val="single" w:sz="4" w:space="0" w:color="auto"/>
              <w:left w:val="single" w:sz="4" w:space="0" w:color="auto"/>
              <w:bottom w:val="single" w:sz="4" w:space="0" w:color="auto"/>
              <w:right w:val="single" w:sz="4" w:space="0" w:color="auto"/>
            </w:tcBorders>
          </w:tcPr>
          <w:p w14:paraId="5FDA5841" w14:textId="77777777" w:rsidR="00815C72" w:rsidRDefault="00815C72">
            <w:pPr>
              <w:rPr>
                <w:color w:val="000000"/>
                <w:szCs w:val="18"/>
              </w:rPr>
            </w:pPr>
          </w:p>
        </w:tc>
      </w:tr>
    </w:tbl>
    <w:p w14:paraId="6D5D21B2" w14:textId="77777777" w:rsidR="00815C72" w:rsidRDefault="00815C72"/>
    <w:p w14:paraId="28E28993" w14:textId="77777777" w:rsidR="00815C72" w:rsidRDefault="00000000">
      <w:pPr>
        <w:rPr>
          <w:b/>
          <w:sz w:val="28"/>
          <w:szCs w:val="28"/>
        </w:rPr>
      </w:pPr>
      <w:r>
        <w:rPr>
          <w:b/>
          <w:sz w:val="28"/>
          <w:szCs w:val="28"/>
        </w:rPr>
        <w:t>REG_0x34</w:t>
      </w:r>
    </w:p>
    <w:p w14:paraId="15C49310" w14:textId="77777777" w:rsidR="00815C72" w:rsidRDefault="00000000">
      <w:pPr>
        <w:numPr>
          <w:ilvl w:val="0"/>
          <w:numId w:val="9"/>
        </w:numPr>
        <w:rPr>
          <w:sz w:val="24"/>
        </w:rPr>
      </w:pPr>
      <w:r>
        <w:rPr>
          <w:sz w:val="24"/>
        </w:rPr>
        <w:t>Size</w:t>
      </w:r>
      <w:r>
        <w:rPr>
          <w:sz w:val="24"/>
        </w:rPr>
        <w:t>：</w:t>
      </w:r>
      <w:r>
        <w:rPr>
          <w:sz w:val="24"/>
        </w:rPr>
        <w:t>32bits</w:t>
      </w:r>
    </w:p>
    <w:p w14:paraId="314A8B4E" w14:textId="77777777" w:rsidR="00815C72" w:rsidRDefault="00000000">
      <w:pPr>
        <w:numPr>
          <w:ilvl w:val="0"/>
          <w:numId w:val="9"/>
        </w:numPr>
        <w:rPr>
          <w:sz w:val="24"/>
        </w:rPr>
      </w:pPr>
      <w:r>
        <w:rPr>
          <w:sz w:val="24"/>
        </w:rPr>
        <w:t>Addr</w:t>
      </w:r>
      <w:r>
        <w:rPr>
          <w:sz w:val="24"/>
        </w:rPr>
        <w:t>：</w:t>
      </w:r>
      <w:r>
        <w:rPr>
          <w:sz w:val="24"/>
        </w:rPr>
        <w:t>0x4007 0034</w:t>
      </w:r>
    </w:p>
    <w:p w14:paraId="13CEF58C"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05AEB6E8" w14:textId="77777777" w:rsidR="00815C72" w:rsidRDefault="00000000">
      <w:pPr>
        <w:numPr>
          <w:ilvl w:val="0"/>
          <w:numId w:val="9"/>
        </w:numPr>
        <w:rPr>
          <w:sz w:val="24"/>
        </w:rPr>
      </w:pPr>
      <w:r>
        <w:rPr>
          <w:sz w:val="24"/>
        </w:rPr>
        <w:t>Reset Value: 0x08CA0898</w:t>
      </w:r>
    </w:p>
    <w:p w14:paraId="1AAB9ADB"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
        <w:gridCol w:w="2253"/>
        <w:gridCol w:w="846"/>
        <w:gridCol w:w="916"/>
        <w:gridCol w:w="4430"/>
      </w:tblGrid>
      <w:tr w:rsidR="00815C72" w14:paraId="478F52D8" w14:textId="77777777">
        <w:tc>
          <w:tcPr>
            <w:tcW w:w="921" w:type="dxa"/>
          </w:tcPr>
          <w:p w14:paraId="44607C5B" w14:textId="77777777" w:rsidR="00815C72" w:rsidRDefault="00000000">
            <w:r>
              <w:t>Bits</w:t>
            </w:r>
          </w:p>
        </w:tc>
        <w:tc>
          <w:tcPr>
            <w:tcW w:w="2311" w:type="dxa"/>
          </w:tcPr>
          <w:p w14:paraId="448F7CC2" w14:textId="77777777" w:rsidR="00815C72" w:rsidRDefault="00000000">
            <w:r>
              <w:t>Name</w:t>
            </w:r>
          </w:p>
        </w:tc>
        <w:tc>
          <w:tcPr>
            <w:tcW w:w="848" w:type="dxa"/>
          </w:tcPr>
          <w:p w14:paraId="4FB2062D" w14:textId="77777777" w:rsidR="00815C72" w:rsidRDefault="00000000">
            <w:r>
              <w:t>Access</w:t>
            </w:r>
          </w:p>
        </w:tc>
        <w:tc>
          <w:tcPr>
            <w:tcW w:w="920" w:type="dxa"/>
          </w:tcPr>
          <w:p w14:paraId="7BA3D52B" w14:textId="77777777" w:rsidR="00815C72" w:rsidRDefault="00000000">
            <w:r>
              <w:t>Reset</w:t>
            </w:r>
          </w:p>
        </w:tc>
        <w:tc>
          <w:tcPr>
            <w:tcW w:w="4588" w:type="dxa"/>
          </w:tcPr>
          <w:p w14:paraId="5735D73E" w14:textId="77777777" w:rsidR="00815C72" w:rsidRDefault="00000000">
            <w:r>
              <w:t>Definition</w:t>
            </w:r>
          </w:p>
        </w:tc>
      </w:tr>
      <w:tr w:rsidR="00815C72" w14:paraId="14AFF07D" w14:textId="77777777">
        <w:tc>
          <w:tcPr>
            <w:tcW w:w="921" w:type="dxa"/>
            <w:tcBorders>
              <w:top w:val="single" w:sz="4" w:space="0" w:color="auto"/>
              <w:left w:val="single" w:sz="4" w:space="0" w:color="auto"/>
              <w:bottom w:val="single" w:sz="4" w:space="0" w:color="auto"/>
              <w:right w:val="single" w:sz="4" w:space="0" w:color="auto"/>
            </w:tcBorders>
          </w:tcPr>
          <w:p w14:paraId="606A02D5" w14:textId="77777777" w:rsidR="00815C72" w:rsidRDefault="00000000">
            <w:r>
              <w:t>[31:28]</w:t>
            </w:r>
          </w:p>
        </w:tc>
        <w:tc>
          <w:tcPr>
            <w:tcW w:w="2311" w:type="dxa"/>
            <w:tcBorders>
              <w:top w:val="single" w:sz="4" w:space="0" w:color="auto"/>
              <w:left w:val="single" w:sz="4" w:space="0" w:color="auto"/>
              <w:bottom w:val="single" w:sz="4" w:space="0" w:color="auto"/>
              <w:right w:val="single" w:sz="4" w:space="0" w:color="auto"/>
            </w:tcBorders>
          </w:tcPr>
          <w:p w14:paraId="5DFB8177" w14:textId="77777777" w:rsidR="00815C72" w:rsidRDefault="00000000">
            <w:r>
              <w:t>SIZE_R1</w:t>
            </w:r>
          </w:p>
        </w:tc>
        <w:tc>
          <w:tcPr>
            <w:tcW w:w="848" w:type="dxa"/>
            <w:tcBorders>
              <w:top w:val="single" w:sz="4" w:space="0" w:color="auto"/>
              <w:left w:val="single" w:sz="4" w:space="0" w:color="auto"/>
              <w:bottom w:val="single" w:sz="4" w:space="0" w:color="auto"/>
              <w:right w:val="single" w:sz="4" w:space="0" w:color="auto"/>
            </w:tcBorders>
          </w:tcPr>
          <w:p w14:paraId="14A29524" w14:textId="77777777" w:rsidR="00815C72" w:rsidRDefault="00000000">
            <w:r>
              <w:t>RO</w:t>
            </w:r>
          </w:p>
        </w:tc>
        <w:tc>
          <w:tcPr>
            <w:tcW w:w="920" w:type="dxa"/>
            <w:tcBorders>
              <w:top w:val="single" w:sz="4" w:space="0" w:color="auto"/>
              <w:left w:val="single" w:sz="4" w:space="0" w:color="auto"/>
              <w:bottom w:val="single" w:sz="4" w:space="0" w:color="auto"/>
              <w:right w:val="single" w:sz="4" w:space="0" w:color="auto"/>
            </w:tcBorders>
          </w:tcPr>
          <w:p w14:paraId="3C403090" w14:textId="77777777" w:rsidR="00815C72" w:rsidRDefault="00000000">
            <w:r>
              <w:t>0x00</w:t>
            </w:r>
          </w:p>
        </w:tc>
        <w:tc>
          <w:tcPr>
            <w:tcW w:w="4588" w:type="dxa"/>
            <w:tcBorders>
              <w:top w:val="single" w:sz="4" w:space="0" w:color="auto"/>
              <w:left w:val="single" w:sz="4" w:space="0" w:color="auto"/>
              <w:bottom w:val="single" w:sz="4" w:space="0" w:color="auto"/>
              <w:right w:val="single" w:sz="4" w:space="0" w:color="auto"/>
            </w:tcBorders>
          </w:tcPr>
          <w:p w14:paraId="0593DDC8" w14:textId="77777777" w:rsidR="00815C72" w:rsidRDefault="00815C72">
            <w:pPr>
              <w:rPr>
                <w:color w:val="000000"/>
                <w:szCs w:val="18"/>
              </w:rPr>
            </w:pPr>
          </w:p>
        </w:tc>
      </w:tr>
      <w:tr w:rsidR="00815C72" w14:paraId="4BD10EFD" w14:textId="77777777">
        <w:tc>
          <w:tcPr>
            <w:tcW w:w="921" w:type="dxa"/>
            <w:tcBorders>
              <w:top w:val="single" w:sz="4" w:space="0" w:color="auto"/>
              <w:left w:val="single" w:sz="4" w:space="0" w:color="auto"/>
              <w:bottom w:val="single" w:sz="4" w:space="0" w:color="auto"/>
              <w:right w:val="single" w:sz="4" w:space="0" w:color="auto"/>
            </w:tcBorders>
          </w:tcPr>
          <w:p w14:paraId="3CA9B30B" w14:textId="77777777" w:rsidR="00815C72" w:rsidRDefault="00000000">
            <w:r>
              <w:t>[27:16]</w:t>
            </w:r>
          </w:p>
        </w:tc>
        <w:tc>
          <w:tcPr>
            <w:tcW w:w="2311" w:type="dxa"/>
            <w:tcBorders>
              <w:top w:val="single" w:sz="4" w:space="0" w:color="auto"/>
              <w:left w:val="single" w:sz="4" w:space="0" w:color="auto"/>
              <w:bottom w:val="single" w:sz="4" w:space="0" w:color="auto"/>
              <w:right w:val="single" w:sz="4" w:space="0" w:color="auto"/>
            </w:tcBorders>
          </w:tcPr>
          <w:p w14:paraId="55467959" w14:textId="77777777" w:rsidR="00815C72" w:rsidRDefault="00000000">
            <w:r>
              <w:t>V_SIZE</w:t>
            </w:r>
          </w:p>
        </w:tc>
        <w:tc>
          <w:tcPr>
            <w:tcW w:w="848" w:type="dxa"/>
            <w:tcBorders>
              <w:top w:val="single" w:sz="4" w:space="0" w:color="auto"/>
              <w:left w:val="single" w:sz="4" w:space="0" w:color="auto"/>
              <w:bottom w:val="single" w:sz="4" w:space="0" w:color="auto"/>
              <w:right w:val="single" w:sz="4" w:space="0" w:color="auto"/>
            </w:tcBorders>
          </w:tcPr>
          <w:p w14:paraId="0BAA28B2"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19E7F495" w14:textId="77777777" w:rsidR="00815C72" w:rsidRDefault="00000000">
            <w:r>
              <w:t>0x8CA</w:t>
            </w:r>
          </w:p>
        </w:tc>
        <w:tc>
          <w:tcPr>
            <w:tcW w:w="4588" w:type="dxa"/>
            <w:tcBorders>
              <w:top w:val="single" w:sz="4" w:space="0" w:color="auto"/>
              <w:left w:val="single" w:sz="4" w:space="0" w:color="auto"/>
              <w:bottom w:val="single" w:sz="4" w:space="0" w:color="auto"/>
              <w:right w:val="single" w:sz="4" w:space="0" w:color="auto"/>
            </w:tcBorders>
          </w:tcPr>
          <w:p w14:paraId="729EA947" w14:textId="77777777" w:rsidR="00815C72" w:rsidRDefault="00815C72">
            <w:pPr>
              <w:rPr>
                <w:color w:val="000000"/>
                <w:szCs w:val="18"/>
              </w:rPr>
            </w:pPr>
          </w:p>
        </w:tc>
      </w:tr>
      <w:tr w:rsidR="00815C72" w14:paraId="09E9686A" w14:textId="77777777">
        <w:tc>
          <w:tcPr>
            <w:tcW w:w="921" w:type="dxa"/>
            <w:tcBorders>
              <w:top w:val="single" w:sz="4" w:space="0" w:color="auto"/>
              <w:left w:val="single" w:sz="4" w:space="0" w:color="auto"/>
              <w:bottom w:val="single" w:sz="4" w:space="0" w:color="auto"/>
              <w:right w:val="single" w:sz="4" w:space="0" w:color="auto"/>
            </w:tcBorders>
          </w:tcPr>
          <w:p w14:paraId="2E38E60A" w14:textId="77777777" w:rsidR="00815C72" w:rsidRDefault="00000000">
            <w:r>
              <w:t>[15:13]</w:t>
            </w:r>
          </w:p>
        </w:tc>
        <w:tc>
          <w:tcPr>
            <w:tcW w:w="2311" w:type="dxa"/>
            <w:tcBorders>
              <w:top w:val="single" w:sz="4" w:space="0" w:color="auto"/>
              <w:left w:val="single" w:sz="4" w:space="0" w:color="auto"/>
              <w:bottom w:val="single" w:sz="4" w:space="0" w:color="auto"/>
              <w:right w:val="single" w:sz="4" w:space="0" w:color="auto"/>
            </w:tcBorders>
          </w:tcPr>
          <w:p w14:paraId="57DDD736" w14:textId="77777777" w:rsidR="00815C72" w:rsidRDefault="00000000">
            <w:r>
              <w:t>SIZE_R0</w:t>
            </w:r>
          </w:p>
        </w:tc>
        <w:tc>
          <w:tcPr>
            <w:tcW w:w="848" w:type="dxa"/>
            <w:tcBorders>
              <w:top w:val="single" w:sz="4" w:space="0" w:color="auto"/>
              <w:left w:val="single" w:sz="4" w:space="0" w:color="auto"/>
              <w:bottom w:val="single" w:sz="4" w:space="0" w:color="auto"/>
              <w:right w:val="single" w:sz="4" w:space="0" w:color="auto"/>
            </w:tcBorders>
          </w:tcPr>
          <w:p w14:paraId="74961AB1" w14:textId="77777777" w:rsidR="00815C72" w:rsidRDefault="00000000">
            <w:r>
              <w:t>RO</w:t>
            </w:r>
          </w:p>
        </w:tc>
        <w:tc>
          <w:tcPr>
            <w:tcW w:w="920" w:type="dxa"/>
            <w:tcBorders>
              <w:top w:val="single" w:sz="4" w:space="0" w:color="auto"/>
              <w:left w:val="single" w:sz="4" w:space="0" w:color="auto"/>
              <w:bottom w:val="single" w:sz="4" w:space="0" w:color="auto"/>
              <w:right w:val="single" w:sz="4" w:space="0" w:color="auto"/>
            </w:tcBorders>
          </w:tcPr>
          <w:p w14:paraId="3D8ADD9B" w14:textId="77777777" w:rsidR="00815C72" w:rsidRDefault="00000000">
            <w:r>
              <w:t>0x00</w:t>
            </w:r>
          </w:p>
        </w:tc>
        <w:tc>
          <w:tcPr>
            <w:tcW w:w="4588" w:type="dxa"/>
            <w:tcBorders>
              <w:top w:val="single" w:sz="4" w:space="0" w:color="auto"/>
              <w:left w:val="single" w:sz="4" w:space="0" w:color="auto"/>
              <w:bottom w:val="single" w:sz="4" w:space="0" w:color="auto"/>
              <w:right w:val="single" w:sz="4" w:space="0" w:color="auto"/>
            </w:tcBorders>
          </w:tcPr>
          <w:p w14:paraId="13644CF7" w14:textId="77777777" w:rsidR="00815C72" w:rsidRDefault="00815C72">
            <w:pPr>
              <w:rPr>
                <w:color w:val="000000"/>
                <w:szCs w:val="18"/>
              </w:rPr>
            </w:pPr>
          </w:p>
        </w:tc>
      </w:tr>
      <w:tr w:rsidR="00815C72" w14:paraId="3DB0A422" w14:textId="77777777">
        <w:tc>
          <w:tcPr>
            <w:tcW w:w="921" w:type="dxa"/>
            <w:tcBorders>
              <w:top w:val="single" w:sz="4" w:space="0" w:color="auto"/>
              <w:left w:val="single" w:sz="4" w:space="0" w:color="auto"/>
              <w:bottom w:val="single" w:sz="4" w:space="0" w:color="auto"/>
              <w:right w:val="single" w:sz="4" w:space="0" w:color="auto"/>
            </w:tcBorders>
          </w:tcPr>
          <w:p w14:paraId="5A576553" w14:textId="77777777" w:rsidR="00815C72" w:rsidRDefault="00000000">
            <w:r>
              <w:t>[12:0]</w:t>
            </w:r>
          </w:p>
        </w:tc>
        <w:tc>
          <w:tcPr>
            <w:tcW w:w="2311" w:type="dxa"/>
            <w:tcBorders>
              <w:top w:val="single" w:sz="4" w:space="0" w:color="auto"/>
              <w:left w:val="single" w:sz="4" w:space="0" w:color="auto"/>
              <w:bottom w:val="single" w:sz="4" w:space="0" w:color="auto"/>
              <w:right w:val="single" w:sz="4" w:space="0" w:color="auto"/>
            </w:tcBorders>
          </w:tcPr>
          <w:p w14:paraId="65D7118B" w14:textId="77777777" w:rsidR="00815C72" w:rsidRDefault="00000000">
            <w:r>
              <w:t>H_SIZE</w:t>
            </w:r>
          </w:p>
        </w:tc>
        <w:tc>
          <w:tcPr>
            <w:tcW w:w="848" w:type="dxa"/>
            <w:tcBorders>
              <w:top w:val="single" w:sz="4" w:space="0" w:color="auto"/>
              <w:left w:val="single" w:sz="4" w:space="0" w:color="auto"/>
              <w:bottom w:val="single" w:sz="4" w:space="0" w:color="auto"/>
              <w:right w:val="single" w:sz="4" w:space="0" w:color="auto"/>
            </w:tcBorders>
          </w:tcPr>
          <w:p w14:paraId="06C8ED06"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6539A564" w14:textId="77777777" w:rsidR="00815C72" w:rsidRDefault="00000000">
            <w:r>
              <w:t>0x898</w:t>
            </w:r>
          </w:p>
        </w:tc>
        <w:tc>
          <w:tcPr>
            <w:tcW w:w="4588" w:type="dxa"/>
            <w:tcBorders>
              <w:top w:val="single" w:sz="4" w:space="0" w:color="auto"/>
              <w:left w:val="single" w:sz="4" w:space="0" w:color="auto"/>
              <w:bottom w:val="single" w:sz="4" w:space="0" w:color="auto"/>
              <w:right w:val="single" w:sz="4" w:space="0" w:color="auto"/>
            </w:tcBorders>
          </w:tcPr>
          <w:p w14:paraId="6F8ADF97" w14:textId="77777777" w:rsidR="00815C72" w:rsidRDefault="00815C72">
            <w:pPr>
              <w:rPr>
                <w:color w:val="000000"/>
                <w:szCs w:val="18"/>
              </w:rPr>
            </w:pPr>
          </w:p>
        </w:tc>
      </w:tr>
    </w:tbl>
    <w:p w14:paraId="3C9584FE" w14:textId="77777777" w:rsidR="00815C72" w:rsidRDefault="00815C72"/>
    <w:p w14:paraId="4F1BD98B" w14:textId="77777777" w:rsidR="00815C72" w:rsidRDefault="00000000">
      <w:pPr>
        <w:rPr>
          <w:b/>
          <w:sz w:val="28"/>
          <w:szCs w:val="28"/>
        </w:rPr>
      </w:pPr>
      <w:r>
        <w:rPr>
          <w:b/>
          <w:sz w:val="28"/>
          <w:szCs w:val="28"/>
        </w:rPr>
        <w:t>REG_0x38</w:t>
      </w:r>
    </w:p>
    <w:p w14:paraId="7A757818" w14:textId="77777777" w:rsidR="00815C72" w:rsidRDefault="00000000">
      <w:pPr>
        <w:numPr>
          <w:ilvl w:val="0"/>
          <w:numId w:val="9"/>
        </w:numPr>
        <w:rPr>
          <w:sz w:val="24"/>
        </w:rPr>
      </w:pPr>
      <w:r>
        <w:rPr>
          <w:sz w:val="24"/>
        </w:rPr>
        <w:t>Size</w:t>
      </w:r>
      <w:r>
        <w:rPr>
          <w:sz w:val="24"/>
        </w:rPr>
        <w:t>：</w:t>
      </w:r>
      <w:r>
        <w:rPr>
          <w:sz w:val="24"/>
        </w:rPr>
        <w:t>32bits</w:t>
      </w:r>
    </w:p>
    <w:p w14:paraId="078D1F51" w14:textId="77777777" w:rsidR="00815C72" w:rsidRDefault="00000000">
      <w:pPr>
        <w:numPr>
          <w:ilvl w:val="0"/>
          <w:numId w:val="9"/>
        </w:numPr>
        <w:rPr>
          <w:sz w:val="24"/>
        </w:rPr>
      </w:pPr>
      <w:r>
        <w:rPr>
          <w:sz w:val="24"/>
        </w:rPr>
        <w:t>Addr</w:t>
      </w:r>
      <w:r>
        <w:rPr>
          <w:sz w:val="24"/>
        </w:rPr>
        <w:t>：</w:t>
      </w:r>
      <w:r>
        <w:rPr>
          <w:sz w:val="24"/>
        </w:rPr>
        <w:t>0x4007 0038</w:t>
      </w:r>
    </w:p>
    <w:p w14:paraId="4BF71DCC"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623EFDDD" w14:textId="77777777" w:rsidR="00815C72" w:rsidRDefault="00000000">
      <w:pPr>
        <w:numPr>
          <w:ilvl w:val="0"/>
          <w:numId w:val="9"/>
        </w:numPr>
        <w:rPr>
          <w:sz w:val="24"/>
        </w:rPr>
      </w:pPr>
      <w:r>
        <w:rPr>
          <w:sz w:val="24"/>
        </w:rPr>
        <w:t>Reset Value: 0x08700780</w:t>
      </w:r>
    </w:p>
    <w:p w14:paraId="259DF090"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
        <w:gridCol w:w="2273"/>
        <w:gridCol w:w="846"/>
        <w:gridCol w:w="911"/>
        <w:gridCol w:w="4415"/>
      </w:tblGrid>
      <w:tr w:rsidR="00815C72" w14:paraId="1F7AA431" w14:textId="77777777">
        <w:tc>
          <w:tcPr>
            <w:tcW w:w="921" w:type="dxa"/>
          </w:tcPr>
          <w:p w14:paraId="37227FA8" w14:textId="77777777" w:rsidR="00815C72" w:rsidRDefault="00000000">
            <w:r>
              <w:lastRenderedPageBreak/>
              <w:t>Bits</w:t>
            </w:r>
          </w:p>
        </w:tc>
        <w:tc>
          <w:tcPr>
            <w:tcW w:w="2311" w:type="dxa"/>
          </w:tcPr>
          <w:p w14:paraId="4188247A" w14:textId="77777777" w:rsidR="00815C72" w:rsidRDefault="00000000">
            <w:r>
              <w:t>Name</w:t>
            </w:r>
          </w:p>
        </w:tc>
        <w:tc>
          <w:tcPr>
            <w:tcW w:w="848" w:type="dxa"/>
          </w:tcPr>
          <w:p w14:paraId="1EEC2AFF" w14:textId="77777777" w:rsidR="00815C72" w:rsidRDefault="00000000">
            <w:r>
              <w:t>Access</w:t>
            </w:r>
          </w:p>
        </w:tc>
        <w:tc>
          <w:tcPr>
            <w:tcW w:w="920" w:type="dxa"/>
          </w:tcPr>
          <w:p w14:paraId="653A47D5" w14:textId="77777777" w:rsidR="00815C72" w:rsidRDefault="00000000">
            <w:r>
              <w:t>Reset</w:t>
            </w:r>
          </w:p>
        </w:tc>
        <w:tc>
          <w:tcPr>
            <w:tcW w:w="4588" w:type="dxa"/>
          </w:tcPr>
          <w:p w14:paraId="07E2B65C" w14:textId="77777777" w:rsidR="00815C72" w:rsidRDefault="00000000">
            <w:r>
              <w:t>Definition</w:t>
            </w:r>
          </w:p>
        </w:tc>
      </w:tr>
      <w:tr w:rsidR="00815C72" w14:paraId="3C321BDC" w14:textId="77777777">
        <w:tc>
          <w:tcPr>
            <w:tcW w:w="921" w:type="dxa"/>
            <w:tcBorders>
              <w:top w:val="single" w:sz="4" w:space="0" w:color="auto"/>
              <w:left w:val="single" w:sz="4" w:space="0" w:color="auto"/>
              <w:bottom w:val="single" w:sz="4" w:space="0" w:color="auto"/>
              <w:right w:val="single" w:sz="4" w:space="0" w:color="auto"/>
            </w:tcBorders>
          </w:tcPr>
          <w:p w14:paraId="3EF9AB31" w14:textId="77777777" w:rsidR="00815C72" w:rsidRDefault="00000000">
            <w:r>
              <w:t>[31:28]</w:t>
            </w:r>
          </w:p>
        </w:tc>
        <w:tc>
          <w:tcPr>
            <w:tcW w:w="2311" w:type="dxa"/>
            <w:tcBorders>
              <w:top w:val="single" w:sz="4" w:space="0" w:color="auto"/>
              <w:left w:val="single" w:sz="4" w:space="0" w:color="auto"/>
              <w:bottom w:val="single" w:sz="4" w:space="0" w:color="auto"/>
              <w:right w:val="single" w:sz="4" w:space="0" w:color="auto"/>
            </w:tcBorders>
          </w:tcPr>
          <w:p w14:paraId="0B2943E8" w14:textId="77777777" w:rsidR="00815C72" w:rsidRDefault="00000000">
            <w:r>
              <w:t>OUT_SIZE_R1</w:t>
            </w:r>
          </w:p>
        </w:tc>
        <w:tc>
          <w:tcPr>
            <w:tcW w:w="848" w:type="dxa"/>
            <w:tcBorders>
              <w:top w:val="single" w:sz="4" w:space="0" w:color="auto"/>
              <w:left w:val="single" w:sz="4" w:space="0" w:color="auto"/>
              <w:bottom w:val="single" w:sz="4" w:space="0" w:color="auto"/>
              <w:right w:val="single" w:sz="4" w:space="0" w:color="auto"/>
            </w:tcBorders>
          </w:tcPr>
          <w:p w14:paraId="491ECB3C" w14:textId="77777777" w:rsidR="00815C72" w:rsidRDefault="00000000">
            <w:r>
              <w:t>RO</w:t>
            </w:r>
          </w:p>
        </w:tc>
        <w:tc>
          <w:tcPr>
            <w:tcW w:w="920" w:type="dxa"/>
            <w:tcBorders>
              <w:top w:val="single" w:sz="4" w:space="0" w:color="auto"/>
              <w:left w:val="single" w:sz="4" w:space="0" w:color="auto"/>
              <w:bottom w:val="single" w:sz="4" w:space="0" w:color="auto"/>
              <w:right w:val="single" w:sz="4" w:space="0" w:color="auto"/>
            </w:tcBorders>
          </w:tcPr>
          <w:p w14:paraId="3D67A03A" w14:textId="77777777" w:rsidR="00815C72" w:rsidRDefault="00000000">
            <w:r>
              <w:t>0x00</w:t>
            </w:r>
          </w:p>
        </w:tc>
        <w:tc>
          <w:tcPr>
            <w:tcW w:w="4588" w:type="dxa"/>
            <w:tcBorders>
              <w:top w:val="single" w:sz="4" w:space="0" w:color="auto"/>
              <w:left w:val="single" w:sz="4" w:space="0" w:color="auto"/>
              <w:bottom w:val="single" w:sz="4" w:space="0" w:color="auto"/>
              <w:right w:val="single" w:sz="4" w:space="0" w:color="auto"/>
            </w:tcBorders>
          </w:tcPr>
          <w:p w14:paraId="4B7AAC55" w14:textId="77777777" w:rsidR="00815C72" w:rsidRDefault="00815C72">
            <w:pPr>
              <w:rPr>
                <w:color w:val="000000"/>
                <w:szCs w:val="18"/>
              </w:rPr>
            </w:pPr>
          </w:p>
        </w:tc>
      </w:tr>
      <w:tr w:rsidR="00815C72" w14:paraId="3D67EF0F" w14:textId="77777777">
        <w:tc>
          <w:tcPr>
            <w:tcW w:w="921" w:type="dxa"/>
            <w:tcBorders>
              <w:top w:val="single" w:sz="4" w:space="0" w:color="auto"/>
              <w:left w:val="single" w:sz="4" w:space="0" w:color="auto"/>
              <w:bottom w:val="single" w:sz="4" w:space="0" w:color="auto"/>
              <w:right w:val="single" w:sz="4" w:space="0" w:color="auto"/>
            </w:tcBorders>
          </w:tcPr>
          <w:p w14:paraId="69639EBC" w14:textId="77777777" w:rsidR="00815C72" w:rsidRDefault="00000000">
            <w:r>
              <w:t>[27:16]</w:t>
            </w:r>
          </w:p>
        </w:tc>
        <w:tc>
          <w:tcPr>
            <w:tcW w:w="2311" w:type="dxa"/>
            <w:tcBorders>
              <w:top w:val="single" w:sz="4" w:space="0" w:color="auto"/>
              <w:left w:val="single" w:sz="4" w:space="0" w:color="auto"/>
              <w:bottom w:val="single" w:sz="4" w:space="0" w:color="auto"/>
              <w:right w:val="single" w:sz="4" w:space="0" w:color="auto"/>
            </w:tcBorders>
          </w:tcPr>
          <w:p w14:paraId="2DCD8E01" w14:textId="77777777" w:rsidR="00815C72" w:rsidRDefault="00000000">
            <w:r>
              <w:t>V_OUT_SIZE</w:t>
            </w:r>
          </w:p>
        </w:tc>
        <w:tc>
          <w:tcPr>
            <w:tcW w:w="848" w:type="dxa"/>
            <w:tcBorders>
              <w:top w:val="single" w:sz="4" w:space="0" w:color="auto"/>
              <w:left w:val="single" w:sz="4" w:space="0" w:color="auto"/>
              <w:bottom w:val="single" w:sz="4" w:space="0" w:color="auto"/>
              <w:right w:val="single" w:sz="4" w:space="0" w:color="auto"/>
            </w:tcBorders>
          </w:tcPr>
          <w:p w14:paraId="41CD91EE"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066441F0" w14:textId="77777777" w:rsidR="00815C72" w:rsidRDefault="00000000">
            <w:r>
              <w:t>0x870</w:t>
            </w:r>
          </w:p>
        </w:tc>
        <w:tc>
          <w:tcPr>
            <w:tcW w:w="4588" w:type="dxa"/>
            <w:tcBorders>
              <w:top w:val="single" w:sz="4" w:space="0" w:color="auto"/>
              <w:left w:val="single" w:sz="4" w:space="0" w:color="auto"/>
              <w:bottom w:val="single" w:sz="4" w:space="0" w:color="auto"/>
              <w:right w:val="single" w:sz="4" w:space="0" w:color="auto"/>
            </w:tcBorders>
          </w:tcPr>
          <w:p w14:paraId="4F424BEF" w14:textId="77777777" w:rsidR="00815C72" w:rsidRDefault="00815C72">
            <w:pPr>
              <w:rPr>
                <w:color w:val="000000"/>
                <w:szCs w:val="18"/>
              </w:rPr>
            </w:pPr>
          </w:p>
        </w:tc>
      </w:tr>
      <w:tr w:rsidR="00815C72" w14:paraId="13FB04F9" w14:textId="77777777">
        <w:tc>
          <w:tcPr>
            <w:tcW w:w="921" w:type="dxa"/>
            <w:tcBorders>
              <w:top w:val="single" w:sz="4" w:space="0" w:color="auto"/>
              <w:left w:val="single" w:sz="4" w:space="0" w:color="auto"/>
              <w:bottom w:val="single" w:sz="4" w:space="0" w:color="auto"/>
              <w:right w:val="single" w:sz="4" w:space="0" w:color="auto"/>
            </w:tcBorders>
          </w:tcPr>
          <w:p w14:paraId="574AE71E" w14:textId="77777777" w:rsidR="00815C72" w:rsidRDefault="00000000">
            <w:r>
              <w:t>[15:13]</w:t>
            </w:r>
          </w:p>
        </w:tc>
        <w:tc>
          <w:tcPr>
            <w:tcW w:w="2311" w:type="dxa"/>
            <w:tcBorders>
              <w:top w:val="single" w:sz="4" w:space="0" w:color="auto"/>
              <w:left w:val="single" w:sz="4" w:space="0" w:color="auto"/>
              <w:bottom w:val="single" w:sz="4" w:space="0" w:color="auto"/>
              <w:right w:val="single" w:sz="4" w:space="0" w:color="auto"/>
            </w:tcBorders>
          </w:tcPr>
          <w:p w14:paraId="6F914D7A" w14:textId="77777777" w:rsidR="00815C72" w:rsidRDefault="00000000">
            <w:r>
              <w:t>OUT_SIZE_R0</w:t>
            </w:r>
          </w:p>
        </w:tc>
        <w:tc>
          <w:tcPr>
            <w:tcW w:w="848" w:type="dxa"/>
            <w:tcBorders>
              <w:top w:val="single" w:sz="4" w:space="0" w:color="auto"/>
              <w:left w:val="single" w:sz="4" w:space="0" w:color="auto"/>
              <w:bottom w:val="single" w:sz="4" w:space="0" w:color="auto"/>
              <w:right w:val="single" w:sz="4" w:space="0" w:color="auto"/>
            </w:tcBorders>
          </w:tcPr>
          <w:p w14:paraId="34562A85" w14:textId="77777777" w:rsidR="00815C72" w:rsidRDefault="00000000">
            <w:r>
              <w:t>RO</w:t>
            </w:r>
          </w:p>
        </w:tc>
        <w:tc>
          <w:tcPr>
            <w:tcW w:w="920" w:type="dxa"/>
            <w:tcBorders>
              <w:top w:val="single" w:sz="4" w:space="0" w:color="auto"/>
              <w:left w:val="single" w:sz="4" w:space="0" w:color="auto"/>
              <w:bottom w:val="single" w:sz="4" w:space="0" w:color="auto"/>
              <w:right w:val="single" w:sz="4" w:space="0" w:color="auto"/>
            </w:tcBorders>
          </w:tcPr>
          <w:p w14:paraId="68AA0B0D" w14:textId="77777777" w:rsidR="00815C72" w:rsidRDefault="00000000">
            <w:r>
              <w:t>0x00</w:t>
            </w:r>
          </w:p>
        </w:tc>
        <w:tc>
          <w:tcPr>
            <w:tcW w:w="4588" w:type="dxa"/>
            <w:tcBorders>
              <w:top w:val="single" w:sz="4" w:space="0" w:color="auto"/>
              <w:left w:val="single" w:sz="4" w:space="0" w:color="auto"/>
              <w:bottom w:val="single" w:sz="4" w:space="0" w:color="auto"/>
              <w:right w:val="single" w:sz="4" w:space="0" w:color="auto"/>
            </w:tcBorders>
          </w:tcPr>
          <w:p w14:paraId="5E76F0A6" w14:textId="77777777" w:rsidR="00815C72" w:rsidRDefault="00815C72">
            <w:pPr>
              <w:rPr>
                <w:color w:val="000000"/>
                <w:szCs w:val="18"/>
              </w:rPr>
            </w:pPr>
          </w:p>
        </w:tc>
      </w:tr>
      <w:tr w:rsidR="00815C72" w14:paraId="3DCFAD28" w14:textId="77777777">
        <w:tc>
          <w:tcPr>
            <w:tcW w:w="921" w:type="dxa"/>
            <w:tcBorders>
              <w:top w:val="single" w:sz="4" w:space="0" w:color="auto"/>
              <w:left w:val="single" w:sz="4" w:space="0" w:color="auto"/>
              <w:bottom w:val="single" w:sz="4" w:space="0" w:color="auto"/>
              <w:right w:val="single" w:sz="4" w:space="0" w:color="auto"/>
            </w:tcBorders>
          </w:tcPr>
          <w:p w14:paraId="1FFA70D1" w14:textId="77777777" w:rsidR="00815C72" w:rsidRDefault="00000000">
            <w:r>
              <w:t>[12:0]</w:t>
            </w:r>
          </w:p>
        </w:tc>
        <w:tc>
          <w:tcPr>
            <w:tcW w:w="2311" w:type="dxa"/>
            <w:tcBorders>
              <w:top w:val="single" w:sz="4" w:space="0" w:color="auto"/>
              <w:left w:val="single" w:sz="4" w:space="0" w:color="auto"/>
              <w:bottom w:val="single" w:sz="4" w:space="0" w:color="auto"/>
              <w:right w:val="single" w:sz="4" w:space="0" w:color="auto"/>
            </w:tcBorders>
          </w:tcPr>
          <w:p w14:paraId="65C6C9C8" w14:textId="77777777" w:rsidR="00815C72" w:rsidRDefault="00000000">
            <w:r>
              <w:t>H_OUT_SIZE</w:t>
            </w:r>
          </w:p>
        </w:tc>
        <w:tc>
          <w:tcPr>
            <w:tcW w:w="848" w:type="dxa"/>
            <w:tcBorders>
              <w:top w:val="single" w:sz="4" w:space="0" w:color="auto"/>
              <w:left w:val="single" w:sz="4" w:space="0" w:color="auto"/>
              <w:bottom w:val="single" w:sz="4" w:space="0" w:color="auto"/>
              <w:right w:val="single" w:sz="4" w:space="0" w:color="auto"/>
            </w:tcBorders>
          </w:tcPr>
          <w:p w14:paraId="1637DEEB"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786F8801" w14:textId="77777777" w:rsidR="00815C72" w:rsidRDefault="00000000">
            <w:r>
              <w:t>0x780</w:t>
            </w:r>
          </w:p>
        </w:tc>
        <w:tc>
          <w:tcPr>
            <w:tcW w:w="4588" w:type="dxa"/>
            <w:tcBorders>
              <w:top w:val="single" w:sz="4" w:space="0" w:color="auto"/>
              <w:left w:val="single" w:sz="4" w:space="0" w:color="auto"/>
              <w:bottom w:val="single" w:sz="4" w:space="0" w:color="auto"/>
              <w:right w:val="single" w:sz="4" w:space="0" w:color="auto"/>
            </w:tcBorders>
          </w:tcPr>
          <w:p w14:paraId="69C175C3" w14:textId="77777777" w:rsidR="00815C72" w:rsidRDefault="00815C72">
            <w:pPr>
              <w:rPr>
                <w:color w:val="000000"/>
                <w:szCs w:val="18"/>
              </w:rPr>
            </w:pPr>
          </w:p>
        </w:tc>
      </w:tr>
    </w:tbl>
    <w:p w14:paraId="63329FE9" w14:textId="77777777" w:rsidR="00815C72" w:rsidRDefault="00815C72"/>
    <w:p w14:paraId="282D9951" w14:textId="77777777" w:rsidR="00815C72" w:rsidRDefault="00000000">
      <w:pPr>
        <w:rPr>
          <w:b/>
          <w:sz w:val="28"/>
          <w:szCs w:val="28"/>
        </w:rPr>
      </w:pPr>
      <w:r>
        <w:rPr>
          <w:b/>
          <w:sz w:val="28"/>
          <w:szCs w:val="28"/>
        </w:rPr>
        <w:t>REG_0x3c</w:t>
      </w:r>
    </w:p>
    <w:p w14:paraId="785F92F0" w14:textId="77777777" w:rsidR="00815C72" w:rsidRDefault="00000000">
      <w:pPr>
        <w:numPr>
          <w:ilvl w:val="0"/>
          <w:numId w:val="9"/>
        </w:numPr>
        <w:rPr>
          <w:sz w:val="24"/>
        </w:rPr>
      </w:pPr>
      <w:r>
        <w:rPr>
          <w:sz w:val="24"/>
        </w:rPr>
        <w:t>Size</w:t>
      </w:r>
      <w:r>
        <w:rPr>
          <w:sz w:val="24"/>
        </w:rPr>
        <w:t>：</w:t>
      </w:r>
      <w:r>
        <w:rPr>
          <w:sz w:val="24"/>
        </w:rPr>
        <w:t>32bits</w:t>
      </w:r>
    </w:p>
    <w:p w14:paraId="0594EB37" w14:textId="77777777" w:rsidR="00815C72" w:rsidRDefault="00000000">
      <w:pPr>
        <w:numPr>
          <w:ilvl w:val="0"/>
          <w:numId w:val="9"/>
        </w:numPr>
        <w:rPr>
          <w:sz w:val="24"/>
        </w:rPr>
      </w:pPr>
      <w:r>
        <w:rPr>
          <w:sz w:val="24"/>
        </w:rPr>
        <w:t>Addr</w:t>
      </w:r>
      <w:r>
        <w:rPr>
          <w:sz w:val="24"/>
        </w:rPr>
        <w:t>：</w:t>
      </w:r>
      <w:r>
        <w:rPr>
          <w:sz w:val="24"/>
        </w:rPr>
        <w:t>0x4007 003c</w:t>
      </w:r>
    </w:p>
    <w:p w14:paraId="3D10515B"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360DE8A0" w14:textId="77777777" w:rsidR="00815C72" w:rsidRDefault="00000000">
      <w:pPr>
        <w:numPr>
          <w:ilvl w:val="0"/>
          <w:numId w:val="9"/>
        </w:numPr>
        <w:rPr>
          <w:sz w:val="24"/>
        </w:rPr>
      </w:pPr>
      <w:r>
        <w:rPr>
          <w:sz w:val="24"/>
        </w:rPr>
        <w:t>Reset Value:</w:t>
      </w:r>
      <w:r>
        <w:t xml:space="preserve"> </w:t>
      </w:r>
      <w:r>
        <w:rPr>
          <w:sz w:val="24"/>
        </w:rPr>
        <w:t>0x00290060</w:t>
      </w:r>
    </w:p>
    <w:p w14:paraId="4EA2106D"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
        <w:gridCol w:w="2266"/>
        <w:gridCol w:w="846"/>
        <w:gridCol w:w="909"/>
        <w:gridCol w:w="4424"/>
      </w:tblGrid>
      <w:tr w:rsidR="00815C72" w14:paraId="6137DB94" w14:textId="77777777">
        <w:tc>
          <w:tcPr>
            <w:tcW w:w="921" w:type="dxa"/>
          </w:tcPr>
          <w:p w14:paraId="3A5CF852" w14:textId="77777777" w:rsidR="00815C72" w:rsidRDefault="00000000">
            <w:r>
              <w:t>Bits</w:t>
            </w:r>
          </w:p>
        </w:tc>
        <w:tc>
          <w:tcPr>
            <w:tcW w:w="2311" w:type="dxa"/>
          </w:tcPr>
          <w:p w14:paraId="1BAF29A6" w14:textId="77777777" w:rsidR="00815C72" w:rsidRDefault="00000000">
            <w:r>
              <w:t>Name</w:t>
            </w:r>
          </w:p>
        </w:tc>
        <w:tc>
          <w:tcPr>
            <w:tcW w:w="848" w:type="dxa"/>
          </w:tcPr>
          <w:p w14:paraId="29DD8033" w14:textId="77777777" w:rsidR="00815C72" w:rsidRDefault="00000000">
            <w:r>
              <w:t>Access</w:t>
            </w:r>
          </w:p>
        </w:tc>
        <w:tc>
          <w:tcPr>
            <w:tcW w:w="920" w:type="dxa"/>
          </w:tcPr>
          <w:p w14:paraId="318BF587" w14:textId="77777777" w:rsidR="00815C72" w:rsidRDefault="00000000">
            <w:r>
              <w:t>Reset</w:t>
            </w:r>
          </w:p>
        </w:tc>
        <w:tc>
          <w:tcPr>
            <w:tcW w:w="4588" w:type="dxa"/>
          </w:tcPr>
          <w:p w14:paraId="6156FD14" w14:textId="77777777" w:rsidR="00815C72" w:rsidRDefault="00000000">
            <w:r>
              <w:t>Definition</w:t>
            </w:r>
          </w:p>
        </w:tc>
      </w:tr>
      <w:tr w:rsidR="00815C72" w14:paraId="4B940145" w14:textId="77777777">
        <w:tc>
          <w:tcPr>
            <w:tcW w:w="921" w:type="dxa"/>
            <w:tcBorders>
              <w:top w:val="single" w:sz="4" w:space="0" w:color="auto"/>
              <w:left w:val="single" w:sz="4" w:space="0" w:color="auto"/>
              <w:bottom w:val="single" w:sz="4" w:space="0" w:color="auto"/>
              <w:right w:val="single" w:sz="4" w:space="0" w:color="auto"/>
            </w:tcBorders>
          </w:tcPr>
          <w:p w14:paraId="36EFAB83" w14:textId="77777777" w:rsidR="00815C72" w:rsidRDefault="00000000">
            <w:r>
              <w:t>[31:28]</w:t>
            </w:r>
          </w:p>
        </w:tc>
        <w:tc>
          <w:tcPr>
            <w:tcW w:w="2311" w:type="dxa"/>
            <w:tcBorders>
              <w:top w:val="single" w:sz="4" w:space="0" w:color="auto"/>
              <w:left w:val="single" w:sz="4" w:space="0" w:color="auto"/>
              <w:bottom w:val="single" w:sz="4" w:space="0" w:color="auto"/>
              <w:right w:val="single" w:sz="4" w:space="0" w:color="auto"/>
            </w:tcBorders>
          </w:tcPr>
          <w:p w14:paraId="239385E7" w14:textId="77777777" w:rsidR="00815C72" w:rsidRDefault="00000000">
            <w:r>
              <w:t>FR_BLK_R1</w:t>
            </w:r>
          </w:p>
        </w:tc>
        <w:tc>
          <w:tcPr>
            <w:tcW w:w="848" w:type="dxa"/>
            <w:tcBorders>
              <w:top w:val="single" w:sz="4" w:space="0" w:color="auto"/>
              <w:left w:val="single" w:sz="4" w:space="0" w:color="auto"/>
              <w:bottom w:val="single" w:sz="4" w:space="0" w:color="auto"/>
              <w:right w:val="single" w:sz="4" w:space="0" w:color="auto"/>
            </w:tcBorders>
          </w:tcPr>
          <w:p w14:paraId="6D84A311" w14:textId="77777777" w:rsidR="00815C72" w:rsidRDefault="00000000">
            <w:r>
              <w:t>RO</w:t>
            </w:r>
          </w:p>
        </w:tc>
        <w:tc>
          <w:tcPr>
            <w:tcW w:w="920" w:type="dxa"/>
            <w:tcBorders>
              <w:top w:val="single" w:sz="4" w:space="0" w:color="auto"/>
              <w:left w:val="single" w:sz="4" w:space="0" w:color="auto"/>
              <w:bottom w:val="single" w:sz="4" w:space="0" w:color="auto"/>
              <w:right w:val="single" w:sz="4" w:space="0" w:color="auto"/>
            </w:tcBorders>
          </w:tcPr>
          <w:p w14:paraId="1470AD34" w14:textId="77777777" w:rsidR="00815C72" w:rsidRDefault="00000000">
            <w:r>
              <w:t>0x00</w:t>
            </w:r>
          </w:p>
        </w:tc>
        <w:tc>
          <w:tcPr>
            <w:tcW w:w="4588" w:type="dxa"/>
            <w:tcBorders>
              <w:top w:val="single" w:sz="4" w:space="0" w:color="auto"/>
              <w:left w:val="single" w:sz="4" w:space="0" w:color="auto"/>
              <w:bottom w:val="single" w:sz="4" w:space="0" w:color="auto"/>
              <w:right w:val="single" w:sz="4" w:space="0" w:color="auto"/>
            </w:tcBorders>
          </w:tcPr>
          <w:p w14:paraId="41B15844" w14:textId="77777777" w:rsidR="00815C72" w:rsidRDefault="00815C72">
            <w:pPr>
              <w:rPr>
                <w:color w:val="000000"/>
                <w:szCs w:val="18"/>
              </w:rPr>
            </w:pPr>
          </w:p>
        </w:tc>
      </w:tr>
      <w:tr w:rsidR="00815C72" w14:paraId="392E7532" w14:textId="77777777">
        <w:tc>
          <w:tcPr>
            <w:tcW w:w="921" w:type="dxa"/>
            <w:tcBorders>
              <w:top w:val="single" w:sz="4" w:space="0" w:color="auto"/>
              <w:left w:val="single" w:sz="4" w:space="0" w:color="auto"/>
              <w:bottom w:val="single" w:sz="4" w:space="0" w:color="auto"/>
              <w:right w:val="single" w:sz="4" w:space="0" w:color="auto"/>
            </w:tcBorders>
          </w:tcPr>
          <w:p w14:paraId="0801825F" w14:textId="77777777" w:rsidR="00815C72" w:rsidRDefault="00000000">
            <w:r>
              <w:t>[27:16]</w:t>
            </w:r>
          </w:p>
        </w:tc>
        <w:tc>
          <w:tcPr>
            <w:tcW w:w="2311" w:type="dxa"/>
            <w:tcBorders>
              <w:top w:val="single" w:sz="4" w:space="0" w:color="auto"/>
              <w:left w:val="single" w:sz="4" w:space="0" w:color="auto"/>
              <w:bottom w:val="single" w:sz="4" w:space="0" w:color="auto"/>
              <w:right w:val="single" w:sz="4" w:space="0" w:color="auto"/>
            </w:tcBorders>
          </w:tcPr>
          <w:p w14:paraId="3CF322DF" w14:textId="77777777" w:rsidR="00815C72" w:rsidRDefault="00000000">
            <w:r>
              <w:t>V_FR_BLK</w:t>
            </w:r>
          </w:p>
        </w:tc>
        <w:tc>
          <w:tcPr>
            <w:tcW w:w="848" w:type="dxa"/>
            <w:tcBorders>
              <w:top w:val="single" w:sz="4" w:space="0" w:color="auto"/>
              <w:left w:val="single" w:sz="4" w:space="0" w:color="auto"/>
              <w:bottom w:val="single" w:sz="4" w:space="0" w:color="auto"/>
              <w:right w:val="single" w:sz="4" w:space="0" w:color="auto"/>
            </w:tcBorders>
          </w:tcPr>
          <w:p w14:paraId="568D8CDE"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0F6201E9" w14:textId="77777777" w:rsidR="00815C72" w:rsidRDefault="00000000">
            <w:r>
              <w:t>0x29</w:t>
            </w:r>
          </w:p>
        </w:tc>
        <w:tc>
          <w:tcPr>
            <w:tcW w:w="4588" w:type="dxa"/>
            <w:tcBorders>
              <w:top w:val="single" w:sz="4" w:space="0" w:color="auto"/>
              <w:left w:val="single" w:sz="4" w:space="0" w:color="auto"/>
              <w:bottom w:val="single" w:sz="4" w:space="0" w:color="auto"/>
              <w:right w:val="single" w:sz="4" w:space="0" w:color="auto"/>
            </w:tcBorders>
          </w:tcPr>
          <w:p w14:paraId="3DEFF247" w14:textId="77777777" w:rsidR="00815C72" w:rsidRDefault="00815C72">
            <w:pPr>
              <w:rPr>
                <w:color w:val="000000"/>
                <w:szCs w:val="18"/>
              </w:rPr>
            </w:pPr>
          </w:p>
        </w:tc>
      </w:tr>
      <w:tr w:rsidR="00815C72" w14:paraId="58AB0CE9" w14:textId="77777777">
        <w:tc>
          <w:tcPr>
            <w:tcW w:w="921" w:type="dxa"/>
            <w:tcBorders>
              <w:top w:val="single" w:sz="4" w:space="0" w:color="auto"/>
              <w:left w:val="single" w:sz="4" w:space="0" w:color="auto"/>
              <w:bottom w:val="single" w:sz="4" w:space="0" w:color="auto"/>
              <w:right w:val="single" w:sz="4" w:space="0" w:color="auto"/>
            </w:tcBorders>
          </w:tcPr>
          <w:p w14:paraId="4652CC1E" w14:textId="77777777" w:rsidR="00815C72" w:rsidRDefault="00000000">
            <w:r>
              <w:t>[15:13]</w:t>
            </w:r>
          </w:p>
        </w:tc>
        <w:tc>
          <w:tcPr>
            <w:tcW w:w="2311" w:type="dxa"/>
            <w:tcBorders>
              <w:top w:val="single" w:sz="4" w:space="0" w:color="auto"/>
              <w:left w:val="single" w:sz="4" w:space="0" w:color="auto"/>
              <w:bottom w:val="single" w:sz="4" w:space="0" w:color="auto"/>
              <w:right w:val="single" w:sz="4" w:space="0" w:color="auto"/>
            </w:tcBorders>
          </w:tcPr>
          <w:p w14:paraId="716D6347" w14:textId="77777777" w:rsidR="00815C72" w:rsidRDefault="00000000">
            <w:r>
              <w:t>FR_BLK_R0</w:t>
            </w:r>
          </w:p>
        </w:tc>
        <w:tc>
          <w:tcPr>
            <w:tcW w:w="848" w:type="dxa"/>
            <w:tcBorders>
              <w:top w:val="single" w:sz="4" w:space="0" w:color="auto"/>
              <w:left w:val="single" w:sz="4" w:space="0" w:color="auto"/>
              <w:bottom w:val="single" w:sz="4" w:space="0" w:color="auto"/>
              <w:right w:val="single" w:sz="4" w:space="0" w:color="auto"/>
            </w:tcBorders>
          </w:tcPr>
          <w:p w14:paraId="0C868678" w14:textId="77777777" w:rsidR="00815C72" w:rsidRDefault="00000000">
            <w:r>
              <w:t>RO</w:t>
            </w:r>
          </w:p>
        </w:tc>
        <w:tc>
          <w:tcPr>
            <w:tcW w:w="920" w:type="dxa"/>
            <w:tcBorders>
              <w:top w:val="single" w:sz="4" w:space="0" w:color="auto"/>
              <w:left w:val="single" w:sz="4" w:space="0" w:color="auto"/>
              <w:bottom w:val="single" w:sz="4" w:space="0" w:color="auto"/>
              <w:right w:val="single" w:sz="4" w:space="0" w:color="auto"/>
            </w:tcBorders>
          </w:tcPr>
          <w:p w14:paraId="1FE15DD2" w14:textId="77777777" w:rsidR="00815C72" w:rsidRDefault="00000000">
            <w:r>
              <w:t>0x00</w:t>
            </w:r>
          </w:p>
        </w:tc>
        <w:tc>
          <w:tcPr>
            <w:tcW w:w="4588" w:type="dxa"/>
            <w:tcBorders>
              <w:top w:val="single" w:sz="4" w:space="0" w:color="auto"/>
              <w:left w:val="single" w:sz="4" w:space="0" w:color="auto"/>
              <w:bottom w:val="single" w:sz="4" w:space="0" w:color="auto"/>
              <w:right w:val="single" w:sz="4" w:space="0" w:color="auto"/>
            </w:tcBorders>
          </w:tcPr>
          <w:p w14:paraId="23D90BEB" w14:textId="77777777" w:rsidR="00815C72" w:rsidRDefault="00815C72">
            <w:pPr>
              <w:rPr>
                <w:color w:val="000000"/>
                <w:szCs w:val="18"/>
              </w:rPr>
            </w:pPr>
          </w:p>
        </w:tc>
      </w:tr>
      <w:tr w:rsidR="00815C72" w14:paraId="1E3076BA" w14:textId="77777777">
        <w:tc>
          <w:tcPr>
            <w:tcW w:w="921" w:type="dxa"/>
            <w:tcBorders>
              <w:top w:val="single" w:sz="4" w:space="0" w:color="auto"/>
              <w:left w:val="single" w:sz="4" w:space="0" w:color="auto"/>
              <w:bottom w:val="single" w:sz="4" w:space="0" w:color="auto"/>
              <w:right w:val="single" w:sz="4" w:space="0" w:color="auto"/>
            </w:tcBorders>
          </w:tcPr>
          <w:p w14:paraId="351B3EFB" w14:textId="77777777" w:rsidR="00815C72" w:rsidRDefault="00000000">
            <w:r>
              <w:t>[12:0]</w:t>
            </w:r>
          </w:p>
        </w:tc>
        <w:tc>
          <w:tcPr>
            <w:tcW w:w="2311" w:type="dxa"/>
            <w:tcBorders>
              <w:top w:val="single" w:sz="4" w:space="0" w:color="auto"/>
              <w:left w:val="single" w:sz="4" w:space="0" w:color="auto"/>
              <w:bottom w:val="single" w:sz="4" w:space="0" w:color="auto"/>
              <w:right w:val="single" w:sz="4" w:space="0" w:color="auto"/>
            </w:tcBorders>
          </w:tcPr>
          <w:p w14:paraId="714BF215" w14:textId="77777777" w:rsidR="00815C72" w:rsidRDefault="00000000">
            <w:r>
              <w:t>H_FR_BLK</w:t>
            </w:r>
          </w:p>
        </w:tc>
        <w:tc>
          <w:tcPr>
            <w:tcW w:w="848" w:type="dxa"/>
            <w:tcBorders>
              <w:top w:val="single" w:sz="4" w:space="0" w:color="auto"/>
              <w:left w:val="single" w:sz="4" w:space="0" w:color="auto"/>
              <w:bottom w:val="single" w:sz="4" w:space="0" w:color="auto"/>
              <w:right w:val="single" w:sz="4" w:space="0" w:color="auto"/>
            </w:tcBorders>
          </w:tcPr>
          <w:p w14:paraId="0992F3BD" w14:textId="77777777" w:rsidR="00815C72" w:rsidRDefault="00000000">
            <w:r>
              <w:t>RW</w:t>
            </w:r>
          </w:p>
        </w:tc>
        <w:tc>
          <w:tcPr>
            <w:tcW w:w="920" w:type="dxa"/>
            <w:tcBorders>
              <w:top w:val="single" w:sz="4" w:space="0" w:color="auto"/>
              <w:left w:val="single" w:sz="4" w:space="0" w:color="auto"/>
              <w:bottom w:val="single" w:sz="4" w:space="0" w:color="auto"/>
              <w:right w:val="single" w:sz="4" w:space="0" w:color="auto"/>
            </w:tcBorders>
          </w:tcPr>
          <w:p w14:paraId="659D408C" w14:textId="77777777" w:rsidR="00815C72" w:rsidRDefault="00000000">
            <w:r>
              <w:t>0x60</w:t>
            </w:r>
          </w:p>
        </w:tc>
        <w:tc>
          <w:tcPr>
            <w:tcW w:w="4588" w:type="dxa"/>
            <w:tcBorders>
              <w:top w:val="single" w:sz="4" w:space="0" w:color="auto"/>
              <w:left w:val="single" w:sz="4" w:space="0" w:color="auto"/>
              <w:bottom w:val="single" w:sz="4" w:space="0" w:color="auto"/>
              <w:right w:val="single" w:sz="4" w:space="0" w:color="auto"/>
            </w:tcBorders>
          </w:tcPr>
          <w:p w14:paraId="5CC21F1D" w14:textId="77777777" w:rsidR="00815C72" w:rsidRDefault="00815C72">
            <w:pPr>
              <w:rPr>
                <w:color w:val="000000"/>
                <w:szCs w:val="18"/>
              </w:rPr>
            </w:pPr>
          </w:p>
        </w:tc>
      </w:tr>
      <w:bookmarkEnd w:id="991"/>
    </w:tbl>
    <w:p w14:paraId="44477338" w14:textId="77777777" w:rsidR="00815C72" w:rsidRDefault="00815C72"/>
    <w:p w14:paraId="041C0749" w14:textId="77777777" w:rsidR="00815C72" w:rsidRDefault="00000000">
      <w:pPr>
        <w:pStyle w:val="20"/>
        <w:rPr>
          <w:rFonts w:ascii="Times New Roman" w:hAnsi="Times New Roman"/>
        </w:rPr>
      </w:pPr>
      <w:bookmarkStart w:id="993" w:name="_Toc195892249"/>
      <w:r>
        <w:rPr>
          <w:rFonts w:ascii="Times New Roman" w:hAnsi="Times New Roman"/>
        </w:rPr>
        <w:t>4 Program Guide</w:t>
      </w:r>
      <w:bookmarkEnd w:id="992"/>
      <w:bookmarkEnd w:id="993"/>
    </w:p>
    <w:p w14:paraId="42502A20" w14:textId="77777777" w:rsidR="00815C72" w:rsidRDefault="00815C72"/>
    <w:p w14:paraId="186CE6B8" w14:textId="77777777" w:rsidR="00815C72" w:rsidRDefault="00815C72"/>
    <w:p w14:paraId="24DBD333" w14:textId="77777777" w:rsidR="00815C72" w:rsidRDefault="00815C72"/>
    <w:p w14:paraId="20420167" w14:textId="77777777" w:rsidR="00815C72" w:rsidRDefault="00000000">
      <w:pPr>
        <w:pStyle w:val="1"/>
        <w:pageBreakBefore/>
        <w:jc w:val="center"/>
      </w:pPr>
      <w:bookmarkStart w:id="994" w:name="_Toc144813605"/>
      <w:bookmarkStart w:id="995" w:name="_Toc195892250"/>
      <w:r>
        <w:lastRenderedPageBreak/>
        <w:t xml:space="preserve">Chapter 22 </w:t>
      </w:r>
      <w:bookmarkEnd w:id="994"/>
      <w:r>
        <w:t>LISoC_APB_LISr</w:t>
      </w:r>
      <w:bookmarkEnd w:id="995"/>
    </w:p>
    <w:p w14:paraId="1F3C96E6" w14:textId="77777777" w:rsidR="00815C72" w:rsidRDefault="00815C72"/>
    <w:p w14:paraId="7275BE28" w14:textId="77777777" w:rsidR="00815C72" w:rsidRDefault="00000000">
      <w:pPr>
        <w:pStyle w:val="20"/>
        <w:rPr>
          <w:rFonts w:ascii="Times New Roman" w:hAnsi="Times New Roman"/>
        </w:rPr>
      </w:pPr>
      <w:bookmarkStart w:id="996" w:name="_Toc144813606"/>
      <w:bookmarkStart w:id="997" w:name="_Toc195892251"/>
      <w:r>
        <w:rPr>
          <w:rFonts w:ascii="Times New Roman" w:hAnsi="Times New Roman"/>
        </w:rPr>
        <w:t>1 Function list</w:t>
      </w:r>
      <w:bookmarkEnd w:id="996"/>
      <w:bookmarkEnd w:id="997"/>
    </w:p>
    <w:p w14:paraId="2A0D051C" w14:textId="77777777" w:rsidR="00815C72" w:rsidRDefault="00000000">
      <w:bookmarkStart w:id="998" w:name="OLE_LINK4"/>
      <w:r>
        <w:t>LISoC_APB_ LISr module is used to do advanced Image Sharpening . LISr ® is a proprietary technology developed by Logic and Design Inc.</w:t>
      </w:r>
    </w:p>
    <w:bookmarkEnd w:id="998"/>
    <w:p w14:paraId="5089D152" w14:textId="77777777" w:rsidR="00815C72" w:rsidRDefault="00815C72"/>
    <w:p w14:paraId="523021F0" w14:textId="77777777" w:rsidR="00815C72" w:rsidRDefault="00000000">
      <w:pPr>
        <w:pStyle w:val="20"/>
        <w:rPr>
          <w:rFonts w:ascii="Times New Roman" w:hAnsi="Times New Roman"/>
        </w:rPr>
      </w:pPr>
      <w:bookmarkStart w:id="999" w:name="_Toc144813607"/>
      <w:bookmarkStart w:id="1000" w:name="_Toc195892252"/>
      <w:r>
        <w:rPr>
          <w:rFonts w:ascii="Times New Roman" w:hAnsi="Times New Roman"/>
        </w:rPr>
        <w:t>2 Register list</w:t>
      </w:r>
      <w:bookmarkEnd w:id="999"/>
      <w:bookmarkEnd w:id="1000"/>
    </w:p>
    <w:p w14:paraId="1B92C44A" w14:textId="77777777" w:rsidR="00815C72" w:rsidRDefault="00000000">
      <w:pPr>
        <w:rPr>
          <w:sz w:val="24"/>
        </w:rPr>
      </w:pPr>
      <w:r>
        <w:rPr>
          <w:sz w:val="24"/>
        </w:rPr>
        <w:t>Base address: 0x4008 0000</w:t>
      </w:r>
    </w:p>
    <w:tbl>
      <w:tblPr>
        <w:tblW w:w="9288"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2"/>
        <w:gridCol w:w="1588"/>
        <w:gridCol w:w="1134"/>
        <w:gridCol w:w="1276"/>
        <w:gridCol w:w="992"/>
        <w:gridCol w:w="3396"/>
      </w:tblGrid>
      <w:tr w:rsidR="00815C72" w14:paraId="6F196CF9" w14:textId="77777777">
        <w:trPr>
          <w:trHeight w:val="363"/>
        </w:trPr>
        <w:tc>
          <w:tcPr>
            <w:tcW w:w="902" w:type="dxa"/>
          </w:tcPr>
          <w:p w14:paraId="68810506" w14:textId="77777777" w:rsidR="00815C72" w:rsidRDefault="00000000">
            <w:r>
              <w:t>Offset</w:t>
            </w:r>
          </w:p>
        </w:tc>
        <w:tc>
          <w:tcPr>
            <w:tcW w:w="1588" w:type="dxa"/>
          </w:tcPr>
          <w:p w14:paraId="38AAB596" w14:textId="77777777" w:rsidR="00815C72" w:rsidRDefault="00000000">
            <w:r>
              <w:t>Name</w:t>
            </w:r>
          </w:p>
        </w:tc>
        <w:tc>
          <w:tcPr>
            <w:tcW w:w="1134" w:type="dxa"/>
          </w:tcPr>
          <w:p w14:paraId="0804FF62" w14:textId="77777777" w:rsidR="00815C72" w:rsidRDefault="00000000">
            <w:r>
              <w:t>Access</w:t>
            </w:r>
          </w:p>
        </w:tc>
        <w:tc>
          <w:tcPr>
            <w:tcW w:w="1276" w:type="dxa"/>
          </w:tcPr>
          <w:p w14:paraId="42C5F572" w14:textId="77777777" w:rsidR="00815C72" w:rsidRDefault="00000000">
            <w:r>
              <w:t>Reset</w:t>
            </w:r>
          </w:p>
        </w:tc>
        <w:tc>
          <w:tcPr>
            <w:tcW w:w="992" w:type="dxa"/>
          </w:tcPr>
          <w:p w14:paraId="3F65DBA6" w14:textId="77777777" w:rsidR="00815C72" w:rsidRDefault="00000000">
            <w:r>
              <w:t>Width</w:t>
            </w:r>
          </w:p>
        </w:tc>
        <w:tc>
          <w:tcPr>
            <w:tcW w:w="3396" w:type="dxa"/>
          </w:tcPr>
          <w:p w14:paraId="41A842DA" w14:textId="77777777" w:rsidR="00815C72" w:rsidRDefault="00000000">
            <w:r>
              <w:t>Description</w:t>
            </w:r>
          </w:p>
        </w:tc>
      </w:tr>
      <w:tr w:rsidR="00F73E6A" w14:paraId="57A6429F" w14:textId="77777777">
        <w:tc>
          <w:tcPr>
            <w:tcW w:w="902" w:type="dxa"/>
          </w:tcPr>
          <w:p w14:paraId="3D768D1C" w14:textId="06370978" w:rsidR="00F73E6A" w:rsidRDefault="00F73E6A" w:rsidP="00F73E6A">
            <w:pPr>
              <w:jc w:val="center"/>
            </w:pPr>
            <w:r>
              <w:t>0x00</w:t>
            </w:r>
          </w:p>
        </w:tc>
        <w:tc>
          <w:tcPr>
            <w:tcW w:w="1588" w:type="dxa"/>
          </w:tcPr>
          <w:p w14:paraId="0810405E" w14:textId="3AA303E3" w:rsidR="00F73E6A" w:rsidRDefault="00F73E6A" w:rsidP="00F73E6A">
            <w:pPr>
              <w:jc w:val="center"/>
            </w:pPr>
            <w:r>
              <w:t>REG_0x00</w:t>
            </w:r>
          </w:p>
        </w:tc>
        <w:tc>
          <w:tcPr>
            <w:tcW w:w="1134" w:type="dxa"/>
          </w:tcPr>
          <w:p w14:paraId="72821DC7" w14:textId="10250490" w:rsidR="00F73E6A" w:rsidRDefault="00F73E6A" w:rsidP="00F73E6A">
            <w:pPr>
              <w:jc w:val="center"/>
            </w:pPr>
            <w:r>
              <w:t>R/W</w:t>
            </w:r>
          </w:p>
        </w:tc>
        <w:tc>
          <w:tcPr>
            <w:tcW w:w="1276" w:type="dxa"/>
          </w:tcPr>
          <w:p w14:paraId="04BD4E03" w14:textId="0BC533B2" w:rsidR="00F73E6A" w:rsidRDefault="00F73E6A" w:rsidP="00F73E6A">
            <w:pPr>
              <w:jc w:val="center"/>
            </w:pPr>
            <w:r>
              <w:t>0x10000000</w:t>
            </w:r>
          </w:p>
        </w:tc>
        <w:tc>
          <w:tcPr>
            <w:tcW w:w="992" w:type="dxa"/>
          </w:tcPr>
          <w:p w14:paraId="6D668029" w14:textId="30953357" w:rsidR="00F73E6A" w:rsidRDefault="00F73E6A" w:rsidP="00F73E6A">
            <w:pPr>
              <w:jc w:val="center"/>
            </w:pPr>
            <w:r>
              <w:t>32</w:t>
            </w:r>
          </w:p>
        </w:tc>
        <w:tc>
          <w:tcPr>
            <w:tcW w:w="3396" w:type="dxa"/>
          </w:tcPr>
          <w:p w14:paraId="104F9225" w14:textId="77777777" w:rsidR="00F73E6A" w:rsidRDefault="00F73E6A" w:rsidP="00F73E6A">
            <w:pPr>
              <w:jc w:val="center"/>
            </w:pPr>
          </w:p>
        </w:tc>
      </w:tr>
      <w:tr w:rsidR="00F73E6A" w14:paraId="40B65A09" w14:textId="77777777">
        <w:tc>
          <w:tcPr>
            <w:tcW w:w="902" w:type="dxa"/>
          </w:tcPr>
          <w:p w14:paraId="2056BBE9" w14:textId="21B343BB" w:rsidR="00F73E6A" w:rsidRDefault="00F73E6A" w:rsidP="00F73E6A">
            <w:pPr>
              <w:jc w:val="center"/>
            </w:pPr>
            <w:r>
              <w:t>0x04</w:t>
            </w:r>
          </w:p>
        </w:tc>
        <w:tc>
          <w:tcPr>
            <w:tcW w:w="1588" w:type="dxa"/>
          </w:tcPr>
          <w:p w14:paraId="3A738D92" w14:textId="5040D60E" w:rsidR="00F73E6A" w:rsidRDefault="00F73E6A" w:rsidP="00F73E6A">
            <w:pPr>
              <w:jc w:val="center"/>
            </w:pPr>
            <w:r>
              <w:t>REG_0x04</w:t>
            </w:r>
          </w:p>
        </w:tc>
        <w:tc>
          <w:tcPr>
            <w:tcW w:w="1134" w:type="dxa"/>
          </w:tcPr>
          <w:p w14:paraId="7E0AEF27" w14:textId="3595218F" w:rsidR="00F73E6A" w:rsidRDefault="00F73E6A" w:rsidP="00F73E6A">
            <w:pPr>
              <w:jc w:val="center"/>
            </w:pPr>
            <w:r>
              <w:t>R/W</w:t>
            </w:r>
          </w:p>
        </w:tc>
        <w:tc>
          <w:tcPr>
            <w:tcW w:w="1276" w:type="dxa"/>
          </w:tcPr>
          <w:p w14:paraId="0485B890" w14:textId="57189101" w:rsidR="00F73E6A" w:rsidRDefault="00F73E6A" w:rsidP="00F73E6A">
            <w:pPr>
              <w:jc w:val="center"/>
            </w:pPr>
            <w:r>
              <w:t>0x00</w:t>
            </w:r>
          </w:p>
        </w:tc>
        <w:tc>
          <w:tcPr>
            <w:tcW w:w="992" w:type="dxa"/>
          </w:tcPr>
          <w:p w14:paraId="19061680" w14:textId="10BCFA39" w:rsidR="00F73E6A" w:rsidRDefault="00F73E6A" w:rsidP="00F73E6A">
            <w:pPr>
              <w:jc w:val="center"/>
            </w:pPr>
            <w:r>
              <w:t>32</w:t>
            </w:r>
          </w:p>
        </w:tc>
        <w:tc>
          <w:tcPr>
            <w:tcW w:w="3396" w:type="dxa"/>
          </w:tcPr>
          <w:p w14:paraId="1999EA18" w14:textId="77777777" w:rsidR="00F73E6A" w:rsidRDefault="00F73E6A" w:rsidP="00F73E6A">
            <w:pPr>
              <w:jc w:val="center"/>
            </w:pPr>
          </w:p>
        </w:tc>
      </w:tr>
      <w:tr w:rsidR="00F73E6A" w14:paraId="59B2BF5B" w14:textId="77777777">
        <w:tc>
          <w:tcPr>
            <w:tcW w:w="902" w:type="dxa"/>
          </w:tcPr>
          <w:p w14:paraId="2EA8D167" w14:textId="471CF651" w:rsidR="00F73E6A" w:rsidRDefault="00F73E6A" w:rsidP="00F73E6A">
            <w:pPr>
              <w:jc w:val="center"/>
            </w:pPr>
            <w:r>
              <w:t>0x08</w:t>
            </w:r>
          </w:p>
        </w:tc>
        <w:tc>
          <w:tcPr>
            <w:tcW w:w="1588" w:type="dxa"/>
          </w:tcPr>
          <w:p w14:paraId="1D7636DC" w14:textId="69B81583" w:rsidR="00F73E6A" w:rsidRDefault="00F73E6A" w:rsidP="00F73E6A">
            <w:pPr>
              <w:jc w:val="center"/>
            </w:pPr>
            <w:r>
              <w:t>REG_0x08</w:t>
            </w:r>
          </w:p>
        </w:tc>
        <w:tc>
          <w:tcPr>
            <w:tcW w:w="1134" w:type="dxa"/>
          </w:tcPr>
          <w:p w14:paraId="5B23529D" w14:textId="5EA81D70" w:rsidR="00F73E6A" w:rsidRDefault="00F73E6A" w:rsidP="00F73E6A">
            <w:pPr>
              <w:jc w:val="center"/>
            </w:pPr>
            <w:r>
              <w:t>R/W</w:t>
            </w:r>
          </w:p>
        </w:tc>
        <w:tc>
          <w:tcPr>
            <w:tcW w:w="1276" w:type="dxa"/>
          </w:tcPr>
          <w:p w14:paraId="75252FD1" w14:textId="70A005F3" w:rsidR="00F73E6A" w:rsidRDefault="00F73E6A" w:rsidP="00F73E6A">
            <w:pPr>
              <w:jc w:val="center"/>
            </w:pPr>
            <w:r>
              <w:t>0x00</w:t>
            </w:r>
          </w:p>
        </w:tc>
        <w:tc>
          <w:tcPr>
            <w:tcW w:w="992" w:type="dxa"/>
          </w:tcPr>
          <w:p w14:paraId="2EA85C83" w14:textId="1BFBC843" w:rsidR="00F73E6A" w:rsidRDefault="00F73E6A" w:rsidP="00F73E6A">
            <w:pPr>
              <w:jc w:val="center"/>
            </w:pPr>
            <w:r>
              <w:t>32</w:t>
            </w:r>
          </w:p>
        </w:tc>
        <w:tc>
          <w:tcPr>
            <w:tcW w:w="3396" w:type="dxa"/>
          </w:tcPr>
          <w:p w14:paraId="0BF1E389" w14:textId="77777777" w:rsidR="00F73E6A" w:rsidRDefault="00F73E6A" w:rsidP="00F73E6A">
            <w:pPr>
              <w:jc w:val="center"/>
            </w:pPr>
          </w:p>
        </w:tc>
      </w:tr>
      <w:tr w:rsidR="00F73E6A" w14:paraId="60D1731D" w14:textId="77777777">
        <w:tc>
          <w:tcPr>
            <w:tcW w:w="902" w:type="dxa"/>
          </w:tcPr>
          <w:p w14:paraId="3963F5ED" w14:textId="6A66BFF6" w:rsidR="00F73E6A" w:rsidRDefault="00F73E6A" w:rsidP="00F73E6A">
            <w:pPr>
              <w:jc w:val="center"/>
            </w:pPr>
            <w:r>
              <w:t>0x0c</w:t>
            </w:r>
          </w:p>
        </w:tc>
        <w:tc>
          <w:tcPr>
            <w:tcW w:w="1588" w:type="dxa"/>
          </w:tcPr>
          <w:p w14:paraId="4ADE6634" w14:textId="45870335" w:rsidR="00F73E6A" w:rsidRDefault="00F73E6A" w:rsidP="00F73E6A">
            <w:pPr>
              <w:jc w:val="center"/>
            </w:pPr>
            <w:r>
              <w:t>REG_0x0c</w:t>
            </w:r>
          </w:p>
        </w:tc>
        <w:tc>
          <w:tcPr>
            <w:tcW w:w="1134" w:type="dxa"/>
          </w:tcPr>
          <w:p w14:paraId="5103C250" w14:textId="0A88296C" w:rsidR="00F73E6A" w:rsidRDefault="00F73E6A" w:rsidP="00F73E6A">
            <w:pPr>
              <w:jc w:val="center"/>
            </w:pPr>
            <w:r>
              <w:t>R/W</w:t>
            </w:r>
          </w:p>
        </w:tc>
        <w:tc>
          <w:tcPr>
            <w:tcW w:w="1276" w:type="dxa"/>
          </w:tcPr>
          <w:p w14:paraId="184266B5" w14:textId="1F56EEB0" w:rsidR="00F73E6A" w:rsidRDefault="00F73E6A" w:rsidP="00F73E6A">
            <w:pPr>
              <w:jc w:val="center"/>
            </w:pPr>
            <w:r>
              <w:t>0x00</w:t>
            </w:r>
          </w:p>
        </w:tc>
        <w:tc>
          <w:tcPr>
            <w:tcW w:w="992" w:type="dxa"/>
          </w:tcPr>
          <w:p w14:paraId="466AF9F5" w14:textId="25197F81" w:rsidR="00F73E6A" w:rsidRDefault="00F73E6A" w:rsidP="00F73E6A">
            <w:pPr>
              <w:jc w:val="center"/>
            </w:pPr>
            <w:r>
              <w:t>32</w:t>
            </w:r>
          </w:p>
        </w:tc>
        <w:tc>
          <w:tcPr>
            <w:tcW w:w="3396" w:type="dxa"/>
          </w:tcPr>
          <w:p w14:paraId="1103FB6E" w14:textId="77777777" w:rsidR="00F73E6A" w:rsidRDefault="00F73E6A" w:rsidP="00F73E6A">
            <w:pPr>
              <w:jc w:val="center"/>
            </w:pPr>
          </w:p>
        </w:tc>
      </w:tr>
      <w:tr w:rsidR="00F73E6A" w14:paraId="6A6E5568" w14:textId="77777777">
        <w:tc>
          <w:tcPr>
            <w:tcW w:w="902" w:type="dxa"/>
            <w:tcBorders>
              <w:top w:val="single" w:sz="4" w:space="0" w:color="auto"/>
              <w:left w:val="single" w:sz="4" w:space="0" w:color="auto"/>
              <w:bottom w:val="single" w:sz="4" w:space="0" w:color="auto"/>
              <w:right w:val="single" w:sz="4" w:space="0" w:color="auto"/>
            </w:tcBorders>
          </w:tcPr>
          <w:p w14:paraId="5E3A1CAA" w14:textId="6C27751A" w:rsidR="00F73E6A" w:rsidRDefault="00F73E6A" w:rsidP="00F73E6A">
            <w:pPr>
              <w:jc w:val="center"/>
            </w:pPr>
            <w:r>
              <w:t>0x10</w:t>
            </w:r>
          </w:p>
        </w:tc>
        <w:tc>
          <w:tcPr>
            <w:tcW w:w="1588" w:type="dxa"/>
            <w:tcBorders>
              <w:top w:val="single" w:sz="4" w:space="0" w:color="auto"/>
              <w:left w:val="single" w:sz="4" w:space="0" w:color="auto"/>
              <w:bottom w:val="single" w:sz="4" w:space="0" w:color="auto"/>
              <w:right w:val="single" w:sz="4" w:space="0" w:color="auto"/>
            </w:tcBorders>
          </w:tcPr>
          <w:p w14:paraId="766A8CA2" w14:textId="47DC947C" w:rsidR="00F73E6A" w:rsidRDefault="00F73E6A" w:rsidP="00F73E6A">
            <w:pPr>
              <w:jc w:val="center"/>
            </w:pPr>
            <w:r>
              <w:t>REG_0x10</w:t>
            </w:r>
          </w:p>
        </w:tc>
        <w:tc>
          <w:tcPr>
            <w:tcW w:w="1134" w:type="dxa"/>
            <w:tcBorders>
              <w:top w:val="single" w:sz="4" w:space="0" w:color="auto"/>
              <w:left w:val="single" w:sz="4" w:space="0" w:color="auto"/>
              <w:bottom w:val="single" w:sz="4" w:space="0" w:color="auto"/>
              <w:right w:val="single" w:sz="4" w:space="0" w:color="auto"/>
            </w:tcBorders>
          </w:tcPr>
          <w:p w14:paraId="70A20BC0" w14:textId="5233D6B2"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13A9A9FB" w14:textId="50EB50B5" w:rsidR="00F73E6A" w:rsidRDefault="00F73E6A" w:rsidP="00F73E6A">
            <w:pPr>
              <w:jc w:val="center"/>
            </w:pPr>
            <w:r>
              <w:t>0x01</w:t>
            </w:r>
          </w:p>
        </w:tc>
        <w:tc>
          <w:tcPr>
            <w:tcW w:w="992" w:type="dxa"/>
            <w:tcBorders>
              <w:top w:val="single" w:sz="4" w:space="0" w:color="auto"/>
              <w:left w:val="single" w:sz="4" w:space="0" w:color="auto"/>
              <w:bottom w:val="single" w:sz="4" w:space="0" w:color="auto"/>
              <w:right w:val="single" w:sz="4" w:space="0" w:color="auto"/>
            </w:tcBorders>
          </w:tcPr>
          <w:p w14:paraId="6EEAC4F1" w14:textId="596E2987"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3F924BAF" w14:textId="77777777" w:rsidR="00F73E6A" w:rsidRDefault="00F73E6A" w:rsidP="00F73E6A">
            <w:pPr>
              <w:jc w:val="center"/>
            </w:pPr>
          </w:p>
        </w:tc>
      </w:tr>
      <w:tr w:rsidR="00F73E6A" w14:paraId="09DEAB07" w14:textId="77777777">
        <w:tc>
          <w:tcPr>
            <w:tcW w:w="902" w:type="dxa"/>
            <w:tcBorders>
              <w:top w:val="single" w:sz="4" w:space="0" w:color="auto"/>
              <w:left w:val="single" w:sz="4" w:space="0" w:color="auto"/>
              <w:bottom w:val="single" w:sz="4" w:space="0" w:color="auto"/>
              <w:right w:val="single" w:sz="4" w:space="0" w:color="auto"/>
            </w:tcBorders>
          </w:tcPr>
          <w:p w14:paraId="25CF7902" w14:textId="05B3F953" w:rsidR="00F73E6A" w:rsidRDefault="00F73E6A" w:rsidP="00F73E6A">
            <w:pPr>
              <w:jc w:val="center"/>
            </w:pPr>
            <w:r>
              <w:t>0x14</w:t>
            </w:r>
          </w:p>
        </w:tc>
        <w:tc>
          <w:tcPr>
            <w:tcW w:w="1588" w:type="dxa"/>
            <w:tcBorders>
              <w:top w:val="single" w:sz="4" w:space="0" w:color="auto"/>
              <w:left w:val="single" w:sz="4" w:space="0" w:color="auto"/>
              <w:bottom w:val="single" w:sz="4" w:space="0" w:color="auto"/>
              <w:right w:val="single" w:sz="4" w:space="0" w:color="auto"/>
            </w:tcBorders>
          </w:tcPr>
          <w:p w14:paraId="23620FBB" w14:textId="4E06B0E2" w:rsidR="00F73E6A" w:rsidRDefault="00F73E6A" w:rsidP="00F73E6A">
            <w:pPr>
              <w:jc w:val="center"/>
            </w:pPr>
            <w:r>
              <w:t>REG_0x14</w:t>
            </w:r>
          </w:p>
        </w:tc>
        <w:tc>
          <w:tcPr>
            <w:tcW w:w="1134" w:type="dxa"/>
            <w:tcBorders>
              <w:top w:val="single" w:sz="4" w:space="0" w:color="auto"/>
              <w:left w:val="single" w:sz="4" w:space="0" w:color="auto"/>
              <w:bottom w:val="single" w:sz="4" w:space="0" w:color="auto"/>
              <w:right w:val="single" w:sz="4" w:space="0" w:color="auto"/>
            </w:tcBorders>
          </w:tcPr>
          <w:p w14:paraId="04022FC9" w14:textId="70D0B433"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62EFE3FF" w14:textId="7357E6FE"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280A8D66" w14:textId="1EDDABA8"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37DF3AC7" w14:textId="77777777" w:rsidR="00F73E6A" w:rsidRDefault="00F73E6A" w:rsidP="00F73E6A">
            <w:pPr>
              <w:jc w:val="center"/>
            </w:pPr>
          </w:p>
        </w:tc>
      </w:tr>
      <w:tr w:rsidR="00F73E6A" w14:paraId="244504CE" w14:textId="77777777">
        <w:tc>
          <w:tcPr>
            <w:tcW w:w="902" w:type="dxa"/>
            <w:tcBorders>
              <w:top w:val="single" w:sz="4" w:space="0" w:color="auto"/>
              <w:left w:val="single" w:sz="4" w:space="0" w:color="auto"/>
              <w:bottom w:val="single" w:sz="4" w:space="0" w:color="auto"/>
              <w:right w:val="single" w:sz="4" w:space="0" w:color="auto"/>
            </w:tcBorders>
          </w:tcPr>
          <w:p w14:paraId="3E53F100" w14:textId="0EEB95B9" w:rsidR="00F73E6A" w:rsidRDefault="00F73E6A" w:rsidP="00F73E6A">
            <w:pPr>
              <w:jc w:val="center"/>
            </w:pPr>
            <w:r>
              <w:t>0x18</w:t>
            </w:r>
          </w:p>
        </w:tc>
        <w:tc>
          <w:tcPr>
            <w:tcW w:w="1588" w:type="dxa"/>
            <w:tcBorders>
              <w:top w:val="single" w:sz="4" w:space="0" w:color="auto"/>
              <w:left w:val="single" w:sz="4" w:space="0" w:color="auto"/>
              <w:bottom w:val="single" w:sz="4" w:space="0" w:color="auto"/>
              <w:right w:val="single" w:sz="4" w:space="0" w:color="auto"/>
            </w:tcBorders>
          </w:tcPr>
          <w:p w14:paraId="35517573" w14:textId="46D1B004" w:rsidR="00F73E6A" w:rsidRDefault="00F73E6A" w:rsidP="00F73E6A">
            <w:pPr>
              <w:jc w:val="center"/>
            </w:pPr>
            <w:r>
              <w:t>REG_0x18</w:t>
            </w:r>
          </w:p>
        </w:tc>
        <w:tc>
          <w:tcPr>
            <w:tcW w:w="1134" w:type="dxa"/>
            <w:tcBorders>
              <w:top w:val="single" w:sz="4" w:space="0" w:color="auto"/>
              <w:left w:val="single" w:sz="4" w:space="0" w:color="auto"/>
              <w:bottom w:val="single" w:sz="4" w:space="0" w:color="auto"/>
              <w:right w:val="single" w:sz="4" w:space="0" w:color="auto"/>
            </w:tcBorders>
          </w:tcPr>
          <w:p w14:paraId="11139E90" w14:textId="26471570"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38B6AF5D" w14:textId="0D94EB7A"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53724D57" w14:textId="01983913"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630DD22D" w14:textId="77777777" w:rsidR="00F73E6A" w:rsidRDefault="00F73E6A" w:rsidP="00F73E6A">
            <w:pPr>
              <w:jc w:val="center"/>
            </w:pPr>
          </w:p>
        </w:tc>
      </w:tr>
      <w:tr w:rsidR="00F73E6A" w14:paraId="41F407B5" w14:textId="77777777">
        <w:tc>
          <w:tcPr>
            <w:tcW w:w="902" w:type="dxa"/>
            <w:tcBorders>
              <w:top w:val="single" w:sz="4" w:space="0" w:color="auto"/>
              <w:left w:val="single" w:sz="4" w:space="0" w:color="auto"/>
              <w:bottom w:val="single" w:sz="4" w:space="0" w:color="auto"/>
              <w:right w:val="single" w:sz="4" w:space="0" w:color="auto"/>
            </w:tcBorders>
          </w:tcPr>
          <w:p w14:paraId="06D6215D" w14:textId="68F1EE99" w:rsidR="00F73E6A" w:rsidRDefault="00F73E6A" w:rsidP="00F73E6A">
            <w:pPr>
              <w:jc w:val="center"/>
            </w:pPr>
            <w:r>
              <w:t>0x1c</w:t>
            </w:r>
          </w:p>
        </w:tc>
        <w:tc>
          <w:tcPr>
            <w:tcW w:w="1588" w:type="dxa"/>
            <w:tcBorders>
              <w:top w:val="single" w:sz="4" w:space="0" w:color="auto"/>
              <w:left w:val="single" w:sz="4" w:space="0" w:color="auto"/>
              <w:bottom w:val="single" w:sz="4" w:space="0" w:color="auto"/>
              <w:right w:val="single" w:sz="4" w:space="0" w:color="auto"/>
            </w:tcBorders>
          </w:tcPr>
          <w:p w14:paraId="5FCAAE0C" w14:textId="5E7DA54E" w:rsidR="00F73E6A" w:rsidRDefault="00F73E6A" w:rsidP="00F73E6A">
            <w:pPr>
              <w:jc w:val="center"/>
            </w:pPr>
            <w:r>
              <w:t>REG_0x1c</w:t>
            </w:r>
          </w:p>
        </w:tc>
        <w:tc>
          <w:tcPr>
            <w:tcW w:w="1134" w:type="dxa"/>
            <w:tcBorders>
              <w:top w:val="single" w:sz="4" w:space="0" w:color="auto"/>
              <w:left w:val="single" w:sz="4" w:space="0" w:color="auto"/>
              <w:bottom w:val="single" w:sz="4" w:space="0" w:color="auto"/>
              <w:right w:val="single" w:sz="4" w:space="0" w:color="auto"/>
            </w:tcBorders>
          </w:tcPr>
          <w:p w14:paraId="7D83E436" w14:textId="29527818"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47D6F45C" w14:textId="3B631883"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1C695A4C" w14:textId="79B4B480"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10B9C62B" w14:textId="77777777" w:rsidR="00F73E6A" w:rsidRDefault="00F73E6A" w:rsidP="00F73E6A">
            <w:pPr>
              <w:jc w:val="center"/>
            </w:pPr>
          </w:p>
        </w:tc>
      </w:tr>
      <w:tr w:rsidR="00F73E6A" w14:paraId="110BC926" w14:textId="77777777">
        <w:tc>
          <w:tcPr>
            <w:tcW w:w="902" w:type="dxa"/>
            <w:tcBorders>
              <w:top w:val="single" w:sz="4" w:space="0" w:color="auto"/>
              <w:left w:val="single" w:sz="4" w:space="0" w:color="auto"/>
              <w:bottom w:val="single" w:sz="4" w:space="0" w:color="auto"/>
              <w:right w:val="single" w:sz="4" w:space="0" w:color="auto"/>
            </w:tcBorders>
          </w:tcPr>
          <w:p w14:paraId="49D88B69" w14:textId="7FC27D19" w:rsidR="00F73E6A" w:rsidRDefault="00F73E6A" w:rsidP="00F73E6A">
            <w:pPr>
              <w:jc w:val="center"/>
            </w:pPr>
            <w:r>
              <w:t>0x20</w:t>
            </w:r>
          </w:p>
        </w:tc>
        <w:tc>
          <w:tcPr>
            <w:tcW w:w="1588" w:type="dxa"/>
            <w:tcBorders>
              <w:top w:val="single" w:sz="4" w:space="0" w:color="auto"/>
              <w:left w:val="single" w:sz="4" w:space="0" w:color="auto"/>
              <w:bottom w:val="single" w:sz="4" w:space="0" w:color="auto"/>
              <w:right w:val="single" w:sz="4" w:space="0" w:color="auto"/>
            </w:tcBorders>
          </w:tcPr>
          <w:p w14:paraId="13692120" w14:textId="14F770AE" w:rsidR="00F73E6A" w:rsidRDefault="00F73E6A" w:rsidP="00F73E6A">
            <w:pPr>
              <w:jc w:val="center"/>
            </w:pPr>
            <w:r>
              <w:t>REG_0x20</w:t>
            </w:r>
          </w:p>
        </w:tc>
        <w:tc>
          <w:tcPr>
            <w:tcW w:w="1134" w:type="dxa"/>
            <w:tcBorders>
              <w:top w:val="single" w:sz="4" w:space="0" w:color="auto"/>
              <w:left w:val="single" w:sz="4" w:space="0" w:color="auto"/>
              <w:bottom w:val="single" w:sz="4" w:space="0" w:color="auto"/>
              <w:right w:val="single" w:sz="4" w:space="0" w:color="auto"/>
            </w:tcBorders>
          </w:tcPr>
          <w:p w14:paraId="43288445" w14:textId="712186DE"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04671506" w14:textId="67349CDA"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019E4560" w14:textId="045C2392"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2FD81E36" w14:textId="77777777" w:rsidR="00F73E6A" w:rsidRDefault="00F73E6A" w:rsidP="00F73E6A">
            <w:pPr>
              <w:jc w:val="center"/>
            </w:pPr>
          </w:p>
        </w:tc>
      </w:tr>
      <w:tr w:rsidR="00F73E6A" w14:paraId="6CCB50A6" w14:textId="77777777">
        <w:tc>
          <w:tcPr>
            <w:tcW w:w="902" w:type="dxa"/>
            <w:tcBorders>
              <w:top w:val="single" w:sz="4" w:space="0" w:color="auto"/>
              <w:left w:val="single" w:sz="4" w:space="0" w:color="auto"/>
              <w:bottom w:val="single" w:sz="4" w:space="0" w:color="auto"/>
              <w:right w:val="single" w:sz="4" w:space="0" w:color="auto"/>
            </w:tcBorders>
          </w:tcPr>
          <w:p w14:paraId="0C307962" w14:textId="24DD1AE6" w:rsidR="00F73E6A" w:rsidRDefault="00F73E6A" w:rsidP="00F73E6A">
            <w:pPr>
              <w:jc w:val="center"/>
            </w:pPr>
            <w:r>
              <w:t>0x24</w:t>
            </w:r>
          </w:p>
        </w:tc>
        <w:tc>
          <w:tcPr>
            <w:tcW w:w="1588" w:type="dxa"/>
            <w:tcBorders>
              <w:top w:val="single" w:sz="4" w:space="0" w:color="auto"/>
              <w:left w:val="single" w:sz="4" w:space="0" w:color="auto"/>
              <w:bottom w:val="single" w:sz="4" w:space="0" w:color="auto"/>
              <w:right w:val="single" w:sz="4" w:space="0" w:color="auto"/>
            </w:tcBorders>
          </w:tcPr>
          <w:p w14:paraId="3AAD53C5" w14:textId="11FBCF73" w:rsidR="00F73E6A" w:rsidRDefault="00F73E6A" w:rsidP="00F73E6A">
            <w:pPr>
              <w:jc w:val="center"/>
            </w:pPr>
            <w:r>
              <w:t>REG_0x24</w:t>
            </w:r>
          </w:p>
        </w:tc>
        <w:tc>
          <w:tcPr>
            <w:tcW w:w="1134" w:type="dxa"/>
            <w:tcBorders>
              <w:top w:val="single" w:sz="4" w:space="0" w:color="auto"/>
              <w:left w:val="single" w:sz="4" w:space="0" w:color="auto"/>
              <w:bottom w:val="single" w:sz="4" w:space="0" w:color="auto"/>
              <w:right w:val="single" w:sz="4" w:space="0" w:color="auto"/>
            </w:tcBorders>
          </w:tcPr>
          <w:p w14:paraId="26738060" w14:textId="5DBC8C00"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3810AFE7" w14:textId="18DB1A9D"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73390044" w14:textId="0757EA26"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6CCC1840" w14:textId="77777777" w:rsidR="00F73E6A" w:rsidRDefault="00F73E6A" w:rsidP="00F73E6A">
            <w:pPr>
              <w:jc w:val="center"/>
            </w:pPr>
          </w:p>
        </w:tc>
      </w:tr>
      <w:tr w:rsidR="00F73E6A" w14:paraId="46984FC0" w14:textId="77777777">
        <w:tc>
          <w:tcPr>
            <w:tcW w:w="902" w:type="dxa"/>
            <w:tcBorders>
              <w:top w:val="single" w:sz="4" w:space="0" w:color="auto"/>
              <w:left w:val="single" w:sz="4" w:space="0" w:color="auto"/>
              <w:bottom w:val="single" w:sz="4" w:space="0" w:color="auto"/>
              <w:right w:val="single" w:sz="4" w:space="0" w:color="auto"/>
            </w:tcBorders>
          </w:tcPr>
          <w:p w14:paraId="4EE1E4D1" w14:textId="6E75DC5A" w:rsidR="00F73E6A" w:rsidRDefault="00F73E6A" w:rsidP="00F73E6A">
            <w:pPr>
              <w:jc w:val="center"/>
            </w:pPr>
            <w:r>
              <w:t>0x28</w:t>
            </w:r>
          </w:p>
        </w:tc>
        <w:tc>
          <w:tcPr>
            <w:tcW w:w="1588" w:type="dxa"/>
            <w:tcBorders>
              <w:top w:val="single" w:sz="4" w:space="0" w:color="auto"/>
              <w:left w:val="single" w:sz="4" w:space="0" w:color="auto"/>
              <w:bottom w:val="single" w:sz="4" w:space="0" w:color="auto"/>
              <w:right w:val="single" w:sz="4" w:space="0" w:color="auto"/>
            </w:tcBorders>
          </w:tcPr>
          <w:p w14:paraId="4B141126" w14:textId="4012E095" w:rsidR="00F73E6A" w:rsidRDefault="00F73E6A" w:rsidP="00F73E6A">
            <w:pPr>
              <w:jc w:val="center"/>
            </w:pPr>
            <w:r>
              <w:t>REG_0x28</w:t>
            </w:r>
          </w:p>
        </w:tc>
        <w:tc>
          <w:tcPr>
            <w:tcW w:w="1134" w:type="dxa"/>
            <w:tcBorders>
              <w:top w:val="single" w:sz="4" w:space="0" w:color="auto"/>
              <w:left w:val="single" w:sz="4" w:space="0" w:color="auto"/>
              <w:bottom w:val="single" w:sz="4" w:space="0" w:color="auto"/>
              <w:right w:val="single" w:sz="4" w:space="0" w:color="auto"/>
            </w:tcBorders>
          </w:tcPr>
          <w:p w14:paraId="5BE2B5DF" w14:textId="0B5271DE"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23680866" w14:textId="5EA543D2"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69170978" w14:textId="5F399585"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33D32752" w14:textId="77777777" w:rsidR="00F73E6A" w:rsidRDefault="00F73E6A" w:rsidP="00F73E6A">
            <w:pPr>
              <w:jc w:val="center"/>
            </w:pPr>
          </w:p>
        </w:tc>
      </w:tr>
      <w:tr w:rsidR="00F73E6A" w14:paraId="22FC351D" w14:textId="77777777">
        <w:tc>
          <w:tcPr>
            <w:tcW w:w="902" w:type="dxa"/>
            <w:tcBorders>
              <w:top w:val="single" w:sz="4" w:space="0" w:color="auto"/>
              <w:left w:val="single" w:sz="4" w:space="0" w:color="auto"/>
              <w:bottom w:val="single" w:sz="4" w:space="0" w:color="auto"/>
              <w:right w:val="single" w:sz="4" w:space="0" w:color="auto"/>
            </w:tcBorders>
          </w:tcPr>
          <w:p w14:paraId="7A7B547C" w14:textId="066BAA0A" w:rsidR="00F73E6A" w:rsidRDefault="00F73E6A" w:rsidP="00F73E6A">
            <w:pPr>
              <w:jc w:val="center"/>
            </w:pPr>
            <w:r>
              <w:t>0x34</w:t>
            </w:r>
          </w:p>
        </w:tc>
        <w:tc>
          <w:tcPr>
            <w:tcW w:w="1588" w:type="dxa"/>
            <w:tcBorders>
              <w:top w:val="single" w:sz="4" w:space="0" w:color="auto"/>
              <w:left w:val="single" w:sz="4" w:space="0" w:color="auto"/>
              <w:bottom w:val="single" w:sz="4" w:space="0" w:color="auto"/>
              <w:right w:val="single" w:sz="4" w:space="0" w:color="auto"/>
            </w:tcBorders>
          </w:tcPr>
          <w:p w14:paraId="686522C3" w14:textId="696592DD" w:rsidR="00F73E6A" w:rsidRDefault="00F73E6A" w:rsidP="00F73E6A">
            <w:pPr>
              <w:jc w:val="center"/>
            </w:pPr>
            <w:r>
              <w:t>REG_0x34</w:t>
            </w:r>
          </w:p>
        </w:tc>
        <w:tc>
          <w:tcPr>
            <w:tcW w:w="1134" w:type="dxa"/>
            <w:tcBorders>
              <w:top w:val="single" w:sz="4" w:space="0" w:color="auto"/>
              <w:left w:val="single" w:sz="4" w:space="0" w:color="auto"/>
              <w:bottom w:val="single" w:sz="4" w:space="0" w:color="auto"/>
              <w:right w:val="single" w:sz="4" w:space="0" w:color="auto"/>
            </w:tcBorders>
          </w:tcPr>
          <w:p w14:paraId="0AF38DA7" w14:textId="7F345133"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3C8DE7FB" w14:textId="6F881432" w:rsidR="00F73E6A" w:rsidRDefault="00F73E6A" w:rsidP="00F73E6A">
            <w:pPr>
              <w:jc w:val="center"/>
            </w:pPr>
            <w:r>
              <w:t>0x01</w:t>
            </w:r>
          </w:p>
        </w:tc>
        <w:tc>
          <w:tcPr>
            <w:tcW w:w="992" w:type="dxa"/>
            <w:tcBorders>
              <w:top w:val="single" w:sz="4" w:space="0" w:color="auto"/>
              <w:left w:val="single" w:sz="4" w:space="0" w:color="auto"/>
              <w:bottom w:val="single" w:sz="4" w:space="0" w:color="auto"/>
              <w:right w:val="single" w:sz="4" w:space="0" w:color="auto"/>
            </w:tcBorders>
          </w:tcPr>
          <w:p w14:paraId="2B095762" w14:textId="71357DF5"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206A2438" w14:textId="77777777" w:rsidR="00F73E6A" w:rsidRDefault="00F73E6A" w:rsidP="00F73E6A">
            <w:pPr>
              <w:jc w:val="center"/>
            </w:pPr>
          </w:p>
        </w:tc>
      </w:tr>
      <w:tr w:rsidR="00F73E6A" w14:paraId="2769C1AA" w14:textId="77777777">
        <w:tc>
          <w:tcPr>
            <w:tcW w:w="902" w:type="dxa"/>
            <w:tcBorders>
              <w:top w:val="single" w:sz="4" w:space="0" w:color="auto"/>
              <w:left w:val="single" w:sz="4" w:space="0" w:color="auto"/>
              <w:bottom w:val="single" w:sz="4" w:space="0" w:color="auto"/>
              <w:right w:val="single" w:sz="4" w:space="0" w:color="auto"/>
            </w:tcBorders>
          </w:tcPr>
          <w:p w14:paraId="5C386638" w14:textId="00B601A8" w:rsidR="00F73E6A" w:rsidRDefault="00F73E6A" w:rsidP="00F73E6A">
            <w:pPr>
              <w:jc w:val="center"/>
            </w:pPr>
            <w:r>
              <w:t>0x38</w:t>
            </w:r>
          </w:p>
        </w:tc>
        <w:tc>
          <w:tcPr>
            <w:tcW w:w="1588" w:type="dxa"/>
            <w:tcBorders>
              <w:top w:val="single" w:sz="4" w:space="0" w:color="auto"/>
              <w:left w:val="single" w:sz="4" w:space="0" w:color="auto"/>
              <w:bottom w:val="single" w:sz="4" w:space="0" w:color="auto"/>
              <w:right w:val="single" w:sz="4" w:space="0" w:color="auto"/>
            </w:tcBorders>
          </w:tcPr>
          <w:p w14:paraId="7AB65AA4" w14:textId="44C08AA6" w:rsidR="00F73E6A" w:rsidRDefault="00F73E6A" w:rsidP="00F73E6A">
            <w:pPr>
              <w:jc w:val="center"/>
            </w:pPr>
            <w:r>
              <w:t>REG_0x38</w:t>
            </w:r>
          </w:p>
        </w:tc>
        <w:tc>
          <w:tcPr>
            <w:tcW w:w="1134" w:type="dxa"/>
            <w:tcBorders>
              <w:top w:val="single" w:sz="4" w:space="0" w:color="auto"/>
              <w:left w:val="single" w:sz="4" w:space="0" w:color="auto"/>
              <w:bottom w:val="single" w:sz="4" w:space="0" w:color="auto"/>
              <w:right w:val="single" w:sz="4" w:space="0" w:color="auto"/>
            </w:tcBorders>
          </w:tcPr>
          <w:p w14:paraId="40C03FC9" w14:textId="281B0CFF"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2A5BE5C0" w14:textId="759B0A3D"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2289C786" w14:textId="7B141823"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1AB8322E" w14:textId="77777777" w:rsidR="00F73E6A" w:rsidRDefault="00F73E6A" w:rsidP="00F73E6A">
            <w:pPr>
              <w:jc w:val="center"/>
            </w:pPr>
          </w:p>
        </w:tc>
      </w:tr>
      <w:tr w:rsidR="00F73E6A" w14:paraId="731C30E1" w14:textId="77777777">
        <w:tc>
          <w:tcPr>
            <w:tcW w:w="902" w:type="dxa"/>
            <w:tcBorders>
              <w:top w:val="single" w:sz="4" w:space="0" w:color="auto"/>
              <w:left w:val="single" w:sz="4" w:space="0" w:color="auto"/>
              <w:bottom w:val="single" w:sz="4" w:space="0" w:color="auto"/>
              <w:right w:val="single" w:sz="4" w:space="0" w:color="auto"/>
            </w:tcBorders>
          </w:tcPr>
          <w:p w14:paraId="1F375E04" w14:textId="05F0CDA4" w:rsidR="00F73E6A" w:rsidRDefault="00F73E6A" w:rsidP="00F73E6A">
            <w:pPr>
              <w:jc w:val="center"/>
            </w:pPr>
            <w:r>
              <w:t>0x3c</w:t>
            </w:r>
          </w:p>
        </w:tc>
        <w:tc>
          <w:tcPr>
            <w:tcW w:w="1588" w:type="dxa"/>
            <w:tcBorders>
              <w:top w:val="single" w:sz="4" w:space="0" w:color="auto"/>
              <w:left w:val="single" w:sz="4" w:space="0" w:color="auto"/>
              <w:bottom w:val="single" w:sz="4" w:space="0" w:color="auto"/>
              <w:right w:val="single" w:sz="4" w:space="0" w:color="auto"/>
            </w:tcBorders>
          </w:tcPr>
          <w:p w14:paraId="2A1E8F54" w14:textId="673CABD9" w:rsidR="00F73E6A" w:rsidRDefault="00F73E6A" w:rsidP="00F73E6A">
            <w:pPr>
              <w:jc w:val="center"/>
            </w:pPr>
            <w:r>
              <w:t>REG_0x3c</w:t>
            </w:r>
          </w:p>
        </w:tc>
        <w:tc>
          <w:tcPr>
            <w:tcW w:w="1134" w:type="dxa"/>
            <w:tcBorders>
              <w:top w:val="single" w:sz="4" w:space="0" w:color="auto"/>
              <w:left w:val="single" w:sz="4" w:space="0" w:color="auto"/>
              <w:bottom w:val="single" w:sz="4" w:space="0" w:color="auto"/>
              <w:right w:val="single" w:sz="4" w:space="0" w:color="auto"/>
            </w:tcBorders>
          </w:tcPr>
          <w:p w14:paraId="716D551E" w14:textId="2645E357"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0A67444E" w14:textId="4A8E7D0A"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36B42719" w14:textId="0ED9F776"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384CBDDA" w14:textId="77777777" w:rsidR="00F73E6A" w:rsidRDefault="00F73E6A" w:rsidP="00F73E6A">
            <w:pPr>
              <w:jc w:val="center"/>
            </w:pPr>
          </w:p>
        </w:tc>
      </w:tr>
      <w:tr w:rsidR="00F73E6A" w14:paraId="058ED01E" w14:textId="77777777">
        <w:tc>
          <w:tcPr>
            <w:tcW w:w="902" w:type="dxa"/>
            <w:tcBorders>
              <w:top w:val="single" w:sz="4" w:space="0" w:color="auto"/>
              <w:left w:val="single" w:sz="4" w:space="0" w:color="auto"/>
              <w:bottom w:val="single" w:sz="4" w:space="0" w:color="auto"/>
              <w:right w:val="single" w:sz="4" w:space="0" w:color="auto"/>
            </w:tcBorders>
          </w:tcPr>
          <w:p w14:paraId="1B8C1C08" w14:textId="560DC08D" w:rsidR="00F73E6A" w:rsidRDefault="00F73E6A" w:rsidP="00F73E6A">
            <w:pPr>
              <w:jc w:val="center"/>
            </w:pPr>
            <w:r>
              <w:t>0x40</w:t>
            </w:r>
          </w:p>
        </w:tc>
        <w:tc>
          <w:tcPr>
            <w:tcW w:w="1588" w:type="dxa"/>
            <w:tcBorders>
              <w:top w:val="single" w:sz="4" w:space="0" w:color="auto"/>
              <w:left w:val="single" w:sz="4" w:space="0" w:color="auto"/>
              <w:bottom w:val="single" w:sz="4" w:space="0" w:color="auto"/>
              <w:right w:val="single" w:sz="4" w:space="0" w:color="auto"/>
            </w:tcBorders>
          </w:tcPr>
          <w:p w14:paraId="691C0EC9" w14:textId="7CB5FE22" w:rsidR="00F73E6A" w:rsidRDefault="00F73E6A" w:rsidP="00F73E6A">
            <w:pPr>
              <w:jc w:val="center"/>
            </w:pPr>
            <w:r>
              <w:t>REG_0x40</w:t>
            </w:r>
          </w:p>
        </w:tc>
        <w:tc>
          <w:tcPr>
            <w:tcW w:w="1134" w:type="dxa"/>
            <w:tcBorders>
              <w:top w:val="single" w:sz="4" w:space="0" w:color="auto"/>
              <w:left w:val="single" w:sz="4" w:space="0" w:color="auto"/>
              <w:bottom w:val="single" w:sz="4" w:space="0" w:color="auto"/>
              <w:right w:val="single" w:sz="4" w:space="0" w:color="auto"/>
            </w:tcBorders>
          </w:tcPr>
          <w:p w14:paraId="7470117A" w14:textId="66A72240"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0A5B7B12" w14:textId="2353B764"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728D1DDB" w14:textId="25E15D4D"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2ABF3CDE" w14:textId="77777777" w:rsidR="00F73E6A" w:rsidRDefault="00F73E6A" w:rsidP="00F73E6A">
            <w:pPr>
              <w:jc w:val="center"/>
            </w:pPr>
          </w:p>
        </w:tc>
      </w:tr>
      <w:tr w:rsidR="00F73E6A" w14:paraId="76F837B9" w14:textId="77777777">
        <w:tc>
          <w:tcPr>
            <w:tcW w:w="902" w:type="dxa"/>
            <w:tcBorders>
              <w:top w:val="single" w:sz="4" w:space="0" w:color="auto"/>
              <w:left w:val="single" w:sz="4" w:space="0" w:color="auto"/>
              <w:bottom w:val="single" w:sz="4" w:space="0" w:color="auto"/>
              <w:right w:val="single" w:sz="4" w:space="0" w:color="auto"/>
            </w:tcBorders>
          </w:tcPr>
          <w:p w14:paraId="52D2BC9B" w14:textId="10B762E1" w:rsidR="00F73E6A" w:rsidRDefault="00F73E6A" w:rsidP="00F73E6A">
            <w:pPr>
              <w:jc w:val="center"/>
            </w:pPr>
            <w:r>
              <w:t>0x44</w:t>
            </w:r>
          </w:p>
        </w:tc>
        <w:tc>
          <w:tcPr>
            <w:tcW w:w="1588" w:type="dxa"/>
            <w:tcBorders>
              <w:top w:val="single" w:sz="4" w:space="0" w:color="auto"/>
              <w:left w:val="single" w:sz="4" w:space="0" w:color="auto"/>
              <w:bottom w:val="single" w:sz="4" w:space="0" w:color="auto"/>
              <w:right w:val="single" w:sz="4" w:space="0" w:color="auto"/>
            </w:tcBorders>
          </w:tcPr>
          <w:p w14:paraId="799A5880" w14:textId="037CBA60" w:rsidR="00F73E6A" w:rsidRDefault="00F73E6A" w:rsidP="00F73E6A">
            <w:pPr>
              <w:jc w:val="center"/>
            </w:pPr>
            <w:r>
              <w:t>REG_0x44</w:t>
            </w:r>
          </w:p>
        </w:tc>
        <w:tc>
          <w:tcPr>
            <w:tcW w:w="1134" w:type="dxa"/>
            <w:tcBorders>
              <w:top w:val="single" w:sz="4" w:space="0" w:color="auto"/>
              <w:left w:val="single" w:sz="4" w:space="0" w:color="auto"/>
              <w:bottom w:val="single" w:sz="4" w:space="0" w:color="auto"/>
              <w:right w:val="single" w:sz="4" w:space="0" w:color="auto"/>
            </w:tcBorders>
          </w:tcPr>
          <w:p w14:paraId="314230AB" w14:textId="128F09B2"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5351E7DC" w14:textId="3639893B"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0838D7AA" w14:textId="6C798527"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07B64816" w14:textId="77777777" w:rsidR="00F73E6A" w:rsidRDefault="00F73E6A" w:rsidP="00F73E6A">
            <w:pPr>
              <w:jc w:val="center"/>
            </w:pPr>
          </w:p>
        </w:tc>
      </w:tr>
      <w:tr w:rsidR="00F73E6A" w14:paraId="7B6FB35B" w14:textId="77777777">
        <w:tc>
          <w:tcPr>
            <w:tcW w:w="902" w:type="dxa"/>
            <w:tcBorders>
              <w:top w:val="single" w:sz="4" w:space="0" w:color="auto"/>
              <w:left w:val="single" w:sz="4" w:space="0" w:color="auto"/>
              <w:bottom w:val="single" w:sz="4" w:space="0" w:color="auto"/>
              <w:right w:val="single" w:sz="4" w:space="0" w:color="auto"/>
            </w:tcBorders>
          </w:tcPr>
          <w:p w14:paraId="2B7EBC34" w14:textId="5A6FF554" w:rsidR="00F73E6A" w:rsidRDefault="00F73E6A" w:rsidP="00F73E6A">
            <w:pPr>
              <w:jc w:val="center"/>
            </w:pPr>
            <w:r>
              <w:t>0x48</w:t>
            </w:r>
          </w:p>
        </w:tc>
        <w:tc>
          <w:tcPr>
            <w:tcW w:w="1588" w:type="dxa"/>
            <w:tcBorders>
              <w:top w:val="single" w:sz="4" w:space="0" w:color="auto"/>
              <w:left w:val="single" w:sz="4" w:space="0" w:color="auto"/>
              <w:bottom w:val="single" w:sz="4" w:space="0" w:color="auto"/>
              <w:right w:val="single" w:sz="4" w:space="0" w:color="auto"/>
            </w:tcBorders>
          </w:tcPr>
          <w:p w14:paraId="3806E471" w14:textId="2E1CA91A" w:rsidR="00F73E6A" w:rsidRDefault="00F73E6A" w:rsidP="00F73E6A">
            <w:pPr>
              <w:jc w:val="center"/>
            </w:pPr>
            <w:r>
              <w:t>REG_0x48</w:t>
            </w:r>
          </w:p>
        </w:tc>
        <w:tc>
          <w:tcPr>
            <w:tcW w:w="1134" w:type="dxa"/>
            <w:tcBorders>
              <w:top w:val="single" w:sz="4" w:space="0" w:color="auto"/>
              <w:left w:val="single" w:sz="4" w:space="0" w:color="auto"/>
              <w:bottom w:val="single" w:sz="4" w:space="0" w:color="auto"/>
              <w:right w:val="single" w:sz="4" w:space="0" w:color="auto"/>
            </w:tcBorders>
          </w:tcPr>
          <w:p w14:paraId="7B769CD0" w14:textId="6170AED1"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106AC8A2" w14:textId="117FD496" w:rsidR="00F73E6A" w:rsidRDefault="00F73E6A" w:rsidP="00F73E6A">
            <w:pPr>
              <w:jc w:val="center"/>
            </w:pPr>
            <w:r>
              <w:t>0x4000</w:t>
            </w:r>
          </w:p>
        </w:tc>
        <w:tc>
          <w:tcPr>
            <w:tcW w:w="992" w:type="dxa"/>
            <w:tcBorders>
              <w:top w:val="single" w:sz="4" w:space="0" w:color="auto"/>
              <w:left w:val="single" w:sz="4" w:space="0" w:color="auto"/>
              <w:bottom w:val="single" w:sz="4" w:space="0" w:color="auto"/>
              <w:right w:val="single" w:sz="4" w:space="0" w:color="auto"/>
            </w:tcBorders>
          </w:tcPr>
          <w:p w14:paraId="6B9FA612" w14:textId="7AD60E40"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66B2FBB8" w14:textId="77777777" w:rsidR="00F73E6A" w:rsidRDefault="00F73E6A" w:rsidP="00F73E6A">
            <w:pPr>
              <w:jc w:val="center"/>
            </w:pPr>
          </w:p>
        </w:tc>
      </w:tr>
      <w:tr w:rsidR="00F73E6A" w14:paraId="01C8ED47" w14:textId="77777777">
        <w:tc>
          <w:tcPr>
            <w:tcW w:w="902" w:type="dxa"/>
            <w:tcBorders>
              <w:top w:val="single" w:sz="4" w:space="0" w:color="auto"/>
              <w:left w:val="single" w:sz="4" w:space="0" w:color="auto"/>
              <w:bottom w:val="single" w:sz="4" w:space="0" w:color="auto"/>
              <w:right w:val="single" w:sz="4" w:space="0" w:color="auto"/>
            </w:tcBorders>
          </w:tcPr>
          <w:p w14:paraId="0740B162" w14:textId="38F60EF5" w:rsidR="00F73E6A" w:rsidRDefault="00F73E6A" w:rsidP="00F73E6A">
            <w:pPr>
              <w:jc w:val="center"/>
            </w:pPr>
            <w:r>
              <w:t>0x 4c</w:t>
            </w:r>
          </w:p>
        </w:tc>
        <w:tc>
          <w:tcPr>
            <w:tcW w:w="1588" w:type="dxa"/>
            <w:tcBorders>
              <w:top w:val="single" w:sz="4" w:space="0" w:color="auto"/>
              <w:left w:val="single" w:sz="4" w:space="0" w:color="auto"/>
              <w:bottom w:val="single" w:sz="4" w:space="0" w:color="auto"/>
              <w:right w:val="single" w:sz="4" w:space="0" w:color="auto"/>
            </w:tcBorders>
          </w:tcPr>
          <w:p w14:paraId="57E1B1E0" w14:textId="2A71B0FA" w:rsidR="00F73E6A" w:rsidRDefault="00F73E6A" w:rsidP="00F73E6A">
            <w:pPr>
              <w:jc w:val="center"/>
            </w:pPr>
            <w:r>
              <w:t>REG_0x4c</w:t>
            </w:r>
          </w:p>
        </w:tc>
        <w:tc>
          <w:tcPr>
            <w:tcW w:w="1134" w:type="dxa"/>
            <w:tcBorders>
              <w:top w:val="single" w:sz="4" w:space="0" w:color="auto"/>
              <w:left w:val="single" w:sz="4" w:space="0" w:color="auto"/>
              <w:bottom w:val="single" w:sz="4" w:space="0" w:color="auto"/>
              <w:right w:val="single" w:sz="4" w:space="0" w:color="auto"/>
            </w:tcBorders>
          </w:tcPr>
          <w:p w14:paraId="0871BDD6" w14:textId="05F0AB89"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0E8C7DF5" w14:textId="5430DCC3"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3EC8D0DC" w14:textId="0A319BE2"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39014BE2" w14:textId="77777777" w:rsidR="00F73E6A" w:rsidRDefault="00F73E6A" w:rsidP="00F73E6A">
            <w:pPr>
              <w:jc w:val="center"/>
            </w:pPr>
          </w:p>
        </w:tc>
      </w:tr>
      <w:tr w:rsidR="00F73E6A" w14:paraId="3BB591C8" w14:textId="77777777">
        <w:tc>
          <w:tcPr>
            <w:tcW w:w="902" w:type="dxa"/>
            <w:tcBorders>
              <w:top w:val="single" w:sz="4" w:space="0" w:color="auto"/>
              <w:left w:val="single" w:sz="4" w:space="0" w:color="auto"/>
              <w:bottom w:val="single" w:sz="4" w:space="0" w:color="auto"/>
              <w:right w:val="single" w:sz="4" w:space="0" w:color="auto"/>
            </w:tcBorders>
          </w:tcPr>
          <w:p w14:paraId="14437DE9" w14:textId="2D033C43" w:rsidR="00F73E6A" w:rsidRDefault="00F73E6A" w:rsidP="00F73E6A">
            <w:pPr>
              <w:jc w:val="center"/>
            </w:pPr>
            <w:r>
              <w:t>0x50</w:t>
            </w:r>
          </w:p>
        </w:tc>
        <w:tc>
          <w:tcPr>
            <w:tcW w:w="1588" w:type="dxa"/>
            <w:tcBorders>
              <w:top w:val="single" w:sz="4" w:space="0" w:color="auto"/>
              <w:left w:val="single" w:sz="4" w:space="0" w:color="auto"/>
              <w:bottom w:val="single" w:sz="4" w:space="0" w:color="auto"/>
              <w:right w:val="single" w:sz="4" w:space="0" w:color="auto"/>
            </w:tcBorders>
          </w:tcPr>
          <w:p w14:paraId="7C420133" w14:textId="55BF75A4" w:rsidR="00F73E6A" w:rsidRDefault="00F73E6A" w:rsidP="00F73E6A">
            <w:pPr>
              <w:jc w:val="center"/>
            </w:pPr>
            <w:r>
              <w:t>REG_0x50</w:t>
            </w:r>
          </w:p>
        </w:tc>
        <w:tc>
          <w:tcPr>
            <w:tcW w:w="1134" w:type="dxa"/>
            <w:tcBorders>
              <w:top w:val="single" w:sz="4" w:space="0" w:color="auto"/>
              <w:left w:val="single" w:sz="4" w:space="0" w:color="auto"/>
              <w:bottom w:val="single" w:sz="4" w:space="0" w:color="auto"/>
              <w:right w:val="single" w:sz="4" w:space="0" w:color="auto"/>
            </w:tcBorders>
          </w:tcPr>
          <w:p w14:paraId="0B350328" w14:textId="0168A494"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0BC6D24D" w14:textId="595100A1" w:rsidR="00F73E6A" w:rsidRDefault="00F73E6A" w:rsidP="00F73E6A">
            <w:pPr>
              <w:jc w:val="center"/>
            </w:pPr>
            <w:r>
              <w:t>0x08</w:t>
            </w:r>
          </w:p>
        </w:tc>
        <w:tc>
          <w:tcPr>
            <w:tcW w:w="992" w:type="dxa"/>
            <w:tcBorders>
              <w:top w:val="single" w:sz="4" w:space="0" w:color="auto"/>
              <w:left w:val="single" w:sz="4" w:space="0" w:color="auto"/>
              <w:bottom w:val="single" w:sz="4" w:space="0" w:color="auto"/>
              <w:right w:val="single" w:sz="4" w:space="0" w:color="auto"/>
            </w:tcBorders>
          </w:tcPr>
          <w:p w14:paraId="657E935C" w14:textId="66635A70"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43E823E3" w14:textId="77777777" w:rsidR="00F73E6A" w:rsidRDefault="00F73E6A" w:rsidP="00F73E6A">
            <w:pPr>
              <w:jc w:val="center"/>
            </w:pPr>
          </w:p>
        </w:tc>
      </w:tr>
      <w:tr w:rsidR="00F73E6A" w14:paraId="179A7984" w14:textId="77777777">
        <w:tc>
          <w:tcPr>
            <w:tcW w:w="902" w:type="dxa"/>
            <w:tcBorders>
              <w:top w:val="single" w:sz="4" w:space="0" w:color="auto"/>
              <w:left w:val="single" w:sz="4" w:space="0" w:color="auto"/>
              <w:bottom w:val="single" w:sz="4" w:space="0" w:color="auto"/>
              <w:right w:val="single" w:sz="4" w:space="0" w:color="auto"/>
            </w:tcBorders>
          </w:tcPr>
          <w:p w14:paraId="3FA68916" w14:textId="409DB71C" w:rsidR="00F73E6A" w:rsidRDefault="00F73E6A" w:rsidP="00F73E6A">
            <w:pPr>
              <w:jc w:val="center"/>
            </w:pPr>
            <w:r>
              <w:t>0x54</w:t>
            </w:r>
          </w:p>
        </w:tc>
        <w:tc>
          <w:tcPr>
            <w:tcW w:w="1588" w:type="dxa"/>
            <w:tcBorders>
              <w:top w:val="single" w:sz="4" w:space="0" w:color="auto"/>
              <w:left w:val="single" w:sz="4" w:space="0" w:color="auto"/>
              <w:bottom w:val="single" w:sz="4" w:space="0" w:color="auto"/>
              <w:right w:val="single" w:sz="4" w:space="0" w:color="auto"/>
            </w:tcBorders>
          </w:tcPr>
          <w:p w14:paraId="72E5EC41" w14:textId="2B586263" w:rsidR="00F73E6A" w:rsidRDefault="00F73E6A" w:rsidP="00F73E6A">
            <w:pPr>
              <w:jc w:val="center"/>
            </w:pPr>
            <w:r>
              <w:t>REG_0x54</w:t>
            </w:r>
          </w:p>
        </w:tc>
        <w:tc>
          <w:tcPr>
            <w:tcW w:w="1134" w:type="dxa"/>
            <w:tcBorders>
              <w:top w:val="single" w:sz="4" w:space="0" w:color="auto"/>
              <w:left w:val="single" w:sz="4" w:space="0" w:color="auto"/>
              <w:bottom w:val="single" w:sz="4" w:space="0" w:color="auto"/>
              <w:right w:val="single" w:sz="4" w:space="0" w:color="auto"/>
            </w:tcBorders>
          </w:tcPr>
          <w:p w14:paraId="79A55C97" w14:textId="73D9D933"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57DE0B1C" w14:textId="322FE47A" w:rsidR="00F73E6A" w:rsidRDefault="00F73E6A" w:rsidP="00F73E6A">
            <w:pPr>
              <w:jc w:val="center"/>
            </w:pPr>
            <w:r>
              <w:t>0xBF3F</w:t>
            </w:r>
          </w:p>
        </w:tc>
        <w:tc>
          <w:tcPr>
            <w:tcW w:w="992" w:type="dxa"/>
            <w:tcBorders>
              <w:top w:val="single" w:sz="4" w:space="0" w:color="auto"/>
              <w:left w:val="single" w:sz="4" w:space="0" w:color="auto"/>
              <w:bottom w:val="single" w:sz="4" w:space="0" w:color="auto"/>
              <w:right w:val="single" w:sz="4" w:space="0" w:color="auto"/>
            </w:tcBorders>
          </w:tcPr>
          <w:p w14:paraId="7C5D0D8E" w14:textId="72FD78D5"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18DDFF5E" w14:textId="77777777" w:rsidR="00F73E6A" w:rsidRDefault="00F73E6A" w:rsidP="00F73E6A">
            <w:pPr>
              <w:jc w:val="center"/>
            </w:pPr>
          </w:p>
        </w:tc>
      </w:tr>
      <w:tr w:rsidR="00F73E6A" w14:paraId="4FA8A54E" w14:textId="77777777">
        <w:tc>
          <w:tcPr>
            <w:tcW w:w="902" w:type="dxa"/>
            <w:tcBorders>
              <w:top w:val="single" w:sz="4" w:space="0" w:color="auto"/>
              <w:left w:val="single" w:sz="4" w:space="0" w:color="auto"/>
              <w:bottom w:val="single" w:sz="4" w:space="0" w:color="auto"/>
              <w:right w:val="single" w:sz="4" w:space="0" w:color="auto"/>
            </w:tcBorders>
          </w:tcPr>
          <w:p w14:paraId="1C34718E" w14:textId="15459BA8" w:rsidR="00F73E6A" w:rsidRDefault="00F73E6A" w:rsidP="00F73E6A">
            <w:pPr>
              <w:jc w:val="center"/>
            </w:pPr>
            <w:r>
              <w:t>0x58</w:t>
            </w:r>
          </w:p>
        </w:tc>
        <w:tc>
          <w:tcPr>
            <w:tcW w:w="1588" w:type="dxa"/>
            <w:tcBorders>
              <w:top w:val="single" w:sz="4" w:space="0" w:color="auto"/>
              <w:left w:val="single" w:sz="4" w:space="0" w:color="auto"/>
              <w:bottom w:val="single" w:sz="4" w:space="0" w:color="auto"/>
              <w:right w:val="single" w:sz="4" w:space="0" w:color="auto"/>
            </w:tcBorders>
          </w:tcPr>
          <w:p w14:paraId="22F51BB2" w14:textId="57741AA5" w:rsidR="00F73E6A" w:rsidRDefault="00F73E6A" w:rsidP="00F73E6A">
            <w:pPr>
              <w:jc w:val="center"/>
            </w:pPr>
            <w:r>
              <w:t>REG_0x58</w:t>
            </w:r>
          </w:p>
        </w:tc>
        <w:tc>
          <w:tcPr>
            <w:tcW w:w="1134" w:type="dxa"/>
            <w:tcBorders>
              <w:top w:val="single" w:sz="4" w:space="0" w:color="auto"/>
              <w:left w:val="single" w:sz="4" w:space="0" w:color="auto"/>
              <w:bottom w:val="single" w:sz="4" w:space="0" w:color="auto"/>
              <w:right w:val="single" w:sz="4" w:space="0" w:color="auto"/>
            </w:tcBorders>
          </w:tcPr>
          <w:p w14:paraId="30343D9A" w14:textId="524153C3"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5F2C10CA" w14:textId="744ADE47" w:rsidR="00F73E6A" w:rsidRDefault="00F73E6A" w:rsidP="00F73E6A">
            <w:pPr>
              <w:jc w:val="center"/>
            </w:pPr>
            <w:r>
              <w:t>0xBF3F</w:t>
            </w:r>
          </w:p>
        </w:tc>
        <w:tc>
          <w:tcPr>
            <w:tcW w:w="992" w:type="dxa"/>
            <w:tcBorders>
              <w:top w:val="single" w:sz="4" w:space="0" w:color="auto"/>
              <w:left w:val="single" w:sz="4" w:space="0" w:color="auto"/>
              <w:bottom w:val="single" w:sz="4" w:space="0" w:color="auto"/>
              <w:right w:val="single" w:sz="4" w:space="0" w:color="auto"/>
            </w:tcBorders>
          </w:tcPr>
          <w:p w14:paraId="388CF90A" w14:textId="2998A52E"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133ABE71" w14:textId="77777777" w:rsidR="00F73E6A" w:rsidRDefault="00F73E6A" w:rsidP="00F73E6A">
            <w:pPr>
              <w:jc w:val="center"/>
            </w:pPr>
          </w:p>
        </w:tc>
      </w:tr>
      <w:tr w:rsidR="00F73E6A" w14:paraId="35A59DCA" w14:textId="77777777">
        <w:tc>
          <w:tcPr>
            <w:tcW w:w="902" w:type="dxa"/>
            <w:tcBorders>
              <w:top w:val="single" w:sz="4" w:space="0" w:color="auto"/>
              <w:left w:val="single" w:sz="4" w:space="0" w:color="auto"/>
              <w:bottom w:val="single" w:sz="4" w:space="0" w:color="auto"/>
              <w:right w:val="single" w:sz="4" w:space="0" w:color="auto"/>
            </w:tcBorders>
          </w:tcPr>
          <w:p w14:paraId="13DA7A47" w14:textId="54D08A08" w:rsidR="00F73E6A" w:rsidRDefault="00F73E6A" w:rsidP="00F73E6A">
            <w:pPr>
              <w:jc w:val="center"/>
            </w:pPr>
            <w:r>
              <w:t>0x60</w:t>
            </w:r>
          </w:p>
        </w:tc>
        <w:tc>
          <w:tcPr>
            <w:tcW w:w="1588" w:type="dxa"/>
            <w:tcBorders>
              <w:top w:val="single" w:sz="4" w:space="0" w:color="auto"/>
              <w:left w:val="single" w:sz="4" w:space="0" w:color="auto"/>
              <w:bottom w:val="single" w:sz="4" w:space="0" w:color="auto"/>
              <w:right w:val="single" w:sz="4" w:space="0" w:color="auto"/>
            </w:tcBorders>
          </w:tcPr>
          <w:p w14:paraId="3F91C092" w14:textId="0B1CCADE" w:rsidR="00F73E6A" w:rsidRDefault="00F73E6A" w:rsidP="00F73E6A">
            <w:pPr>
              <w:jc w:val="center"/>
            </w:pPr>
            <w:r>
              <w:t>REG_0x60</w:t>
            </w:r>
          </w:p>
        </w:tc>
        <w:tc>
          <w:tcPr>
            <w:tcW w:w="1134" w:type="dxa"/>
            <w:tcBorders>
              <w:top w:val="single" w:sz="4" w:space="0" w:color="auto"/>
              <w:left w:val="single" w:sz="4" w:space="0" w:color="auto"/>
              <w:bottom w:val="single" w:sz="4" w:space="0" w:color="auto"/>
              <w:right w:val="single" w:sz="4" w:space="0" w:color="auto"/>
            </w:tcBorders>
          </w:tcPr>
          <w:p w14:paraId="55958584" w14:textId="0198A98A"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6430090B" w14:textId="751E796E" w:rsidR="00F73E6A" w:rsidRDefault="00F73E6A" w:rsidP="00F73E6A">
            <w:pPr>
              <w:jc w:val="center"/>
            </w:pPr>
            <w:r>
              <w:t>0x10000</w:t>
            </w:r>
          </w:p>
        </w:tc>
        <w:tc>
          <w:tcPr>
            <w:tcW w:w="992" w:type="dxa"/>
            <w:tcBorders>
              <w:top w:val="single" w:sz="4" w:space="0" w:color="auto"/>
              <w:left w:val="single" w:sz="4" w:space="0" w:color="auto"/>
              <w:bottom w:val="single" w:sz="4" w:space="0" w:color="auto"/>
              <w:right w:val="single" w:sz="4" w:space="0" w:color="auto"/>
            </w:tcBorders>
          </w:tcPr>
          <w:p w14:paraId="21D7E103" w14:textId="112E0187"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71DFE6C9" w14:textId="77777777" w:rsidR="00F73E6A" w:rsidRDefault="00F73E6A" w:rsidP="00F73E6A">
            <w:pPr>
              <w:jc w:val="center"/>
            </w:pPr>
          </w:p>
        </w:tc>
      </w:tr>
      <w:tr w:rsidR="00F73E6A" w14:paraId="32F39414" w14:textId="77777777">
        <w:tc>
          <w:tcPr>
            <w:tcW w:w="902" w:type="dxa"/>
            <w:tcBorders>
              <w:top w:val="single" w:sz="4" w:space="0" w:color="auto"/>
              <w:left w:val="single" w:sz="4" w:space="0" w:color="auto"/>
              <w:bottom w:val="single" w:sz="4" w:space="0" w:color="auto"/>
              <w:right w:val="single" w:sz="4" w:space="0" w:color="auto"/>
            </w:tcBorders>
          </w:tcPr>
          <w:p w14:paraId="2DA31019" w14:textId="0C4F9E9B" w:rsidR="00F73E6A" w:rsidRDefault="00F73E6A" w:rsidP="00F73E6A">
            <w:pPr>
              <w:jc w:val="center"/>
            </w:pPr>
            <w:r>
              <w:t>0x64</w:t>
            </w:r>
          </w:p>
        </w:tc>
        <w:tc>
          <w:tcPr>
            <w:tcW w:w="1588" w:type="dxa"/>
            <w:tcBorders>
              <w:top w:val="single" w:sz="4" w:space="0" w:color="auto"/>
              <w:left w:val="single" w:sz="4" w:space="0" w:color="auto"/>
              <w:bottom w:val="single" w:sz="4" w:space="0" w:color="auto"/>
              <w:right w:val="single" w:sz="4" w:space="0" w:color="auto"/>
            </w:tcBorders>
          </w:tcPr>
          <w:p w14:paraId="63AD4E05" w14:textId="1EA38DCF" w:rsidR="00F73E6A" w:rsidRDefault="00F73E6A" w:rsidP="00F73E6A">
            <w:pPr>
              <w:jc w:val="center"/>
            </w:pPr>
            <w:r>
              <w:t>REG_0x64</w:t>
            </w:r>
          </w:p>
        </w:tc>
        <w:tc>
          <w:tcPr>
            <w:tcW w:w="1134" w:type="dxa"/>
            <w:tcBorders>
              <w:top w:val="single" w:sz="4" w:space="0" w:color="auto"/>
              <w:left w:val="single" w:sz="4" w:space="0" w:color="auto"/>
              <w:bottom w:val="single" w:sz="4" w:space="0" w:color="auto"/>
              <w:right w:val="single" w:sz="4" w:space="0" w:color="auto"/>
            </w:tcBorders>
          </w:tcPr>
          <w:p w14:paraId="0A9705D6" w14:textId="79E953DA"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5EC7AB6C" w14:textId="25B47116" w:rsidR="00F73E6A" w:rsidRDefault="00F73E6A" w:rsidP="00F73E6A">
            <w:pPr>
              <w:jc w:val="center"/>
            </w:pPr>
            <w:r>
              <w:t>0x10000</w:t>
            </w:r>
          </w:p>
        </w:tc>
        <w:tc>
          <w:tcPr>
            <w:tcW w:w="992" w:type="dxa"/>
            <w:tcBorders>
              <w:top w:val="single" w:sz="4" w:space="0" w:color="auto"/>
              <w:left w:val="single" w:sz="4" w:space="0" w:color="auto"/>
              <w:bottom w:val="single" w:sz="4" w:space="0" w:color="auto"/>
              <w:right w:val="single" w:sz="4" w:space="0" w:color="auto"/>
            </w:tcBorders>
          </w:tcPr>
          <w:p w14:paraId="2D082F6B" w14:textId="75AD920A"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2E0FE5E7" w14:textId="77777777" w:rsidR="00F73E6A" w:rsidRDefault="00F73E6A" w:rsidP="00F73E6A">
            <w:pPr>
              <w:jc w:val="center"/>
            </w:pPr>
          </w:p>
        </w:tc>
      </w:tr>
      <w:tr w:rsidR="00F73E6A" w14:paraId="3F1A748B" w14:textId="77777777">
        <w:tc>
          <w:tcPr>
            <w:tcW w:w="902" w:type="dxa"/>
            <w:tcBorders>
              <w:top w:val="single" w:sz="4" w:space="0" w:color="auto"/>
              <w:left w:val="single" w:sz="4" w:space="0" w:color="auto"/>
              <w:bottom w:val="single" w:sz="4" w:space="0" w:color="auto"/>
              <w:right w:val="single" w:sz="4" w:space="0" w:color="auto"/>
            </w:tcBorders>
          </w:tcPr>
          <w:p w14:paraId="45848FD8" w14:textId="0F0C0087" w:rsidR="00F73E6A" w:rsidRDefault="00F73E6A" w:rsidP="00F73E6A">
            <w:pPr>
              <w:jc w:val="center"/>
            </w:pPr>
            <w:r>
              <w:t>0x68</w:t>
            </w:r>
          </w:p>
        </w:tc>
        <w:tc>
          <w:tcPr>
            <w:tcW w:w="1588" w:type="dxa"/>
            <w:tcBorders>
              <w:top w:val="single" w:sz="4" w:space="0" w:color="auto"/>
              <w:left w:val="single" w:sz="4" w:space="0" w:color="auto"/>
              <w:bottom w:val="single" w:sz="4" w:space="0" w:color="auto"/>
              <w:right w:val="single" w:sz="4" w:space="0" w:color="auto"/>
            </w:tcBorders>
          </w:tcPr>
          <w:p w14:paraId="098F1D60" w14:textId="08583927" w:rsidR="00F73E6A" w:rsidRDefault="00F73E6A" w:rsidP="00F73E6A">
            <w:pPr>
              <w:jc w:val="center"/>
            </w:pPr>
            <w:r>
              <w:t>REG_0x68</w:t>
            </w:r>
          </w:p>
        </w:tc>
        <w:tc>
          <w:tcPr>
            <w:tcW w:w="1134" w:type="dxa"/>
            <w:tcBorders>
              <w:top w:val="single" w:sz="4" w:space="0" w:color="auto"/>
              <w:left w:val="single" w:sz="4" w:space="0" w:color="auto"/>
              <w:bottom w:val="single" w:sz="4" w:space="0" w:color="auto"/>
              <w:right w:val="single" w:sz="4" w:space="0" w:color="auto"/>
            </w:tcBorders>
          </w:tcPr>
          <w:p w14:paraId="52669F6D" w14:textId="680EA96A"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45FEF13D" w14:textId="56A8BA45" w:rsidR="00F73E6A" w:rsidRDefault="00F73E6A" w:rsidP="00F73E6A">
            <w:pPr>
              <w:jc w:val="center"/>
            </w:pPr>
            <w:r>
              <w:t>0x10000</w:t>
            </w:r>
          </w:p>
        </w:tc>
        <w:tc>
          <w:tcPr>
            <w:tcW w:w="992" w:type="dxa"/>
            <w:tcBorders>
              <w:top w:val="single" w:sz="4" w:space="0" w:color="auto"/>
              <w:left w:val="single" w:sz="4" w:space="0" w:color="auto"/>
              <w:bottom w:val="single" w:sz="4" w:space="0" w:color="auto"/>
              <w:right w:val="single" w:sz="4" w:space="0" w:color="auto"/>
            </w:tcBorders>
          </w:tcPr>
          <w:p w14:paraId="6079866D" w14:textId="45F26B2B"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3126F890" w14:textId="77777777" w:rsidR="00F73E6A" w:rsidRDefault="00F73E6A" w:rsidP="00F73E6A">
            <w:pPr>
              <w:jc w:val="center"/>
            </w:pPr>
          </w:p>
        </w:tc>
      </w:tr>
      <w:tr w:rsidR="00F73E6A" w14:paraId="2EE1296A" w14:textId="77777777">
        <w:tc>
          <w:tcPr>
            <w:tcW w:w="902" w:type="dxa"/>
            <w:tcBorders>
              <w:top w:val="single" w:sz="4" w:space="0" w:color="auto"/>
              <w:left w:val="single" w:sz="4" w:space="0" w:color="auto"/>
              <w:bottom w:val="single" w:sz="4" w:space="0" w:color="auto"/>
              <w:right w:val="single" w:sz="4" w:space="0" w:color="auto"/>
            </w:tcBorders>
          </w:tcPr>
          <w:p w14:paraId="74F5D63A" w14:textId="07ABE1A3" w:rsidR="00F73E6A" w:rsidRDefault="00F73E6A" w:rsidP="00F73E6A">
            <w:pPr>
              <w:jc w:val="center"/>
            </w:pPr>
            <w:r>
              <w:t>0x 6c</w:t>
            </w:r>
          </w:p>
        </w:tc>
        <w:tc>
          <w:tcPr>
            <w:tcW w:w="1588" w:type="dxa"/>
            <w:tcBorders>
              <w:top w:val="single" w:sz="4" w:space="0" w:color="auto"/>
              <w:left w:val="single" w:sz="4" w:space="0" w:color="auto"/>
              <w:bottom w:val="single" w:sz="4" w:space="0" w:color="auto"/>
              <w:right w:val="single" w:sz="4" w:space="0" w:color="auto"/>
            </w:tcBorders>
          </w:tcPr>
          <w:p w14:paraId="16287831" w14:textId="45D07EFB" w:rsidR="00F73E6A" w:rsidRDefault="00F73E6A" w:rsidP="00F73E6A">
            <w:pPr>
              <w:jc w:val="center"/>
            </w:pPr>
            <w:r>
              <w:t>REG_0x6c</w:t>
            </w:r>
          </w:p>
        </w:tc>
        <w:tc>
          <w:tcPr>
            <w:tcW w:w="1134" w:type="dxa"/>
            <w:tcBorders>
              <w:top w:val="single" w:sz="4" w:space="0" w:color="auto"/>
              <w:left w:val="single" w:sz="4" w:space="0" w:color="auto"/>
              <w:bottom w:val="single" w:sz="4" w:space="0" w:color="auto"/>
              <w:right w:val="single" w:sz="4" w:space="0" w:color="auto"/>
            </w:tcBorders>
          </w:tcPr>
          <w:p w14:paraId="2997B2DD" w14:textId="38DFEB33"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3BB59191" w14:textId="47280C7F" w:rsidR="00F73E6A" w:rsidRDefault="00F73E6A" w:rsidP="00F73E6A">
            <w:pPr>
              <w:jc w:val="center"/>
            </w:pPr>
            <w:r>
              <w:t>0x10000</w:t>
            </w:r>
          </w:p>
        </w:tc>
        <w:tc>
          <w:tcPr>
            <w:tcW w:w="992" w:type="dxa"/>
            <w:tcBorders>
              <w:top w:val="single" w:sz="4" w:space="0" w:color="auto"/>
              <w:left w:val="single" w:sz="4" w:space="0" w:color="auto"/>
              <w:bottom w:val="single" w:sz="4" w:space="0" w:color="auto"/>
              <w:right w:val="single" w:sz="4" w:space="0" w:color="auto"/>
            </w:tcBorders>
          </w:tcPr>
          <w:p w14:paraId="3F9E33E1" w14:textId="1457FE83"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33390E2A" w14:textId="77777777" w:rsidR="00F73E6A" w:rsidRDefault="00F73E6A" w:rsidP="00F73E6A">
            <w:pPr>
              <w:jc w:val="center"/>
            </w:pPr>
          </w:p>
        </w:tc>
      </w:tr>
      <w:tr w:rsidR="00F73E6A" w14:paraId="0EB353AF" w14:textId="77777777">
        <w:tc>
          <w:tcPr>
            <w:tcW w:w="902" w:type="dxa"/>
            <w:tcBorders>
              <w:top w:val="single" w:sz="4" w:space="0" w:color="auto"/>
              <w:left w:val="single" w:sz="4" w:space="0" w:color="auto"/>
              <w:bottom w:val="single" w:sz="4" w:space="0" w:color="auto"/>
              <w:right w:val="single" w:sz="4" w:space="0" w:color="auto"/>
            </w:tcBorders>
          </w:tcPr>
          <w:p w14:paraId="0EFE9E47" w14:textId="346D4852" w:rsidR="00F73E6A" w:rsidRDefault="00F73E6A" w:rsidP="00F73E6A">
            <w:pPr>
              <w:jc w:val="center"/>
            </w:pPr>
            <w:r>
              <w:t>0x7c</w:t>
            </w:r>
          </w:p>
        </w:tc>
        <w:tc>
          <w:tcPr>
            <w:tcW w:w="1588" w:type="dxa"/>
            <w:tcBorders>
              <w:top w:val="single" w:sz="4" w:space="0" w:color="auto"/>
              <w:left w:val="single" w:sz="4" w:space="0" w:color="auto"/>
              <w:bottom w:val="single" w:sz="4" w:space="0" w:color="auto"/>
              <w:right w:val="single" w:sz="4" w:space="0" w:color="auto"/>
            </w:tcBorders>
          </w:tcPr>
          <w:p w14:paraId="590ACA4E" w14:textId="3FBE8208" w:rsidR="00F73E6A" w:rsidRDefault="00F73E6A" w:rsidP="00F73E6A">
            <w:pPr>
              <w:jc w:val="center"/>
            </w:pPr>
            <w:r>
              <w:t>REG_0x7c</w:t>
            </w:r>
          </w:p>
        </w:tc>
        <w:tc>
          <w:tcPr>
            <w:tcW w:w="1134" w:type="dxa"/>
            <w:tcBorders>
              <w:top w:val="single" w:sz="4" w:space="0" w:color="auto"/>
              <w:left w:val="single" w:sz="4" w:space="0" w:color="auto"/>
              <w:bottom w:val="single" w:sz="4" w:space="0" w:color="auto"/>
              <w:right w:val="single" w:sz="4" w:space="0" w:color="auto"/>
            </w:tcBorders>
          </w:tcPr>
          <w:p w14:paraId="0DFFFB3D" w14:textId="32442578"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30561207" w14:textId="6A22C91B"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70FE593A" w14:textId="7225F87C"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68B1F93C" w14:textId="77777777" w:rsidR="00F73E6A" w:rsidRDefault="00F73E6A" w:rsidP="00F73E6A">
            <w:pPr>
              <w:jc w:val="center"/>
            </w:pPr>
          </w:p>
        </w:tc>
      </w:tr>
      <w:tr w:rsidR="00F73E6A" w14:paraId="0F19F663" w14:textId="77777777">
        <w:tc>
          <w:tcPr>
            <w:tcW w:w="902" w:type="dxa"/>
            <w:tcBorders>
              <w:top w:val="single" w:sz="4" w:space="0" w:color="auto"/>
              <w:left w:val="single" w:sz="4" w:space="0" w:color="auto"/>
              <w:bottom w:val="single" w:sz="4" w:space="0" w:color="auto"/>
              <w:right w:val="single" w:sz="4" w:space="0" w:color="auto"/>
            </w:tcBorders>
          </w:tcPr>
          <w:p w14:paraId="4569A887" w14:textId="53229E30" w:rsidR="00F73E6A" w:rsidRDefault="00F73E6A" w:rsidP="00F73E6A">
            <w:pPr>
              <w:jc w:val="center"/>
            </w:pPr>
            <w:r>
              <w:t>0x80</w:t>
            </w:r>
          </w:p>
        </w:tc>
        <w:tc>
          <w:tcPr>
            <w:tcW w:w="1588" w:type="dxa"/>
            <w:tcBorders>
              <w:top w:val="single" w:sz="4" w:space="0" w:color="auto"/>
              <w:left w:val="single" w:sz="4" w:space="0" w:color="auto"/>
              <w:bottom w:val="single" w:sz="4" w:space="0" w:color="auto"/>
              <w:right w:val="single" w:sz="4" w:space="0" w:color="auto"/>
            </w:tcBorders>
          </w:tcPr>
          <w:p w14:paraId="0173165E" w14:textId="2536BB8A" w:rsidR="00F73E6A" w:rsidRDefault="00F73E6A" w:rsidP="00F73E6A">
            <w:pPr>
              <w:jc w:val="center"/>
            </w:pPr>
            <w:r>
              <w:t>REG_0x80</w:t>
            </w:r>
          </w:p>
        </w:tc>
        <w:tc>
          <w:tcPr>
            <w:tcW w:w="1134" w:type="dxa"/>
            <w:tcBorders>
              <w:top w:val="single" w:sz="4" w:space="0" w:color="auto"/>
              <w:left w:val="single" w:sz="4" w:space="0" w:color="auto"/>
              <w:bottom w:val="single" w:sz="4" w:space="0" w:color="auto"/>
              <w:right w:val="single" w:sz="4" w:space="0" w:color="auto"/>
            </w:tcBorders>
          </w:tcPr>
          <w:p w14:paraId="372DC707" w14:textId="137816E5"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723917D4" w14:textId="50BEF2C7"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135425D7" w14:textId="3A7A0175"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1E3C6C78" w14:textId="77777777" w:rsidR="00F73E6A" w:rsidRDefault="00F73E6A" w:rsidP="00F73E6A">
            <w:pPr>
              <w:jc w:val="center"/>
            </w:pPr>
          </w:p>
        </w:tc>
      </w:tr>
      <w:tr w:rsidR="00F73E6A" w14:paraId="654BCAD2" w14:textId="77777777">
        <w:tc>
          <w:tcPr>
            <w:tcW w:w="902" w:type="dxa"/>
            <w:tcBorders>
              <w:top w:val="single" w:sz="4" w:space="0" w:color="auto"/>
              <w:left w:val="single" w:sz="4" w:space="0" w:color="auto"/>
              <w:bottom w:val="single" w:sz="4" w:space="0" w:color="auto"/>
              <w:right w:val="single" w:sz="4" w:space="0" w:color="auto"/>
            </w:tcBorders>
          </w:tcPr>
          <w:p w14:paraId="33C2CB57" w14:textId="2FA82DA3" w:rsidR="00F73E6A" w:rsidRDefault="00F73E6A" w:rsidP="00F73E6A">
            <w:pPr>
              <w:jc w:val="center"/>
            </w:pPr>
            <w:r>
              <w:lastRenderedPageBreak/>
              <w:t>0x84</w:t>
            </w:r>
          </w:p>
        </w:tc>
        <w:tc>
          <w:tcPr>
            <w:tcW w:w="1588" w:type="dxa"/>
            <w:tcBorders>
              <w:top w:val="single" w:sz="4" w:space="0" w:color="auto"/>
              <w:left w:val="single" w:sz="4" w:space="0" w:color="auto"/>
              <w:bottom w:val="single" w:sz="4" w:space="0" w:color="auto"/>
              <w:right w:val="single" w:sz="4" w:space="0" w:color="auto"/>
            </w:tcBorders>
          </w:tcPr>
          <w:p w14:paraId="52FF9867" w14:textId="27A747EA" w:rsidR="00F73E6A" w:rsidRDefault="00F73E6A" w:rsidP="00F73E6A">
            <w:pPr>
              <w:jc w:val="center"/>
            </w:pPr>
            <w:r>
              <w:t>REG_0x84</w:t>
            </w:r>
          </w:p>
        </w:tc>
        <w:tc>
          <w:tcPr>
            <w:tcW w:w="1134" w:type="dxa"/>
            <w:tcBorders>
              <w:top w:val="single" w:sz="4" w:space="0" w:color="auto"/>
              <w:left w:val="single" w:sz="4" w:space="0" w:color="auto"/>
              <w:bottom w:val="single" w:sz="4" w:space="0" w:color="auto"/>
              <w:right w:val="single" w:sz="4" w:space="0" w:color="auto"/>
            </w:tcBorders>
          </w:tcPr>
          <w:p w14:paraId="3286926B" w14:textId="30EB3056"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6FABD508" w14:textId="1E5729E9"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2E187CA8" w14:textId="51017CDD"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7C731078" w14:textId="77777777" w:rsidR="00F73E6A" w:rsidRDefault="00F73E6A" w:rsidP="00F73E6A">
            <w:pPr>
              <w:jc w:val="center"/>
            </w:pPr>
          </w:p>
        </w:tc>
      </w:tr>
      <w:tr w:rsidR="00F73E6A" w14:paraId="30D42799" w14:textId="77777777">
        <w:tc>
          <w:tcPr>
            <w:tcW w:w="902" w:type="dxa"/>
            <w:tcBorders>
              <w:top w:val="single" w:sz="4" w:space="0" w:color="auto"/>
              <w:left w:val="single" w:sz="4" w:space="0" w:color="auto"/>
              <w:bottom w:val="single" w:sz="4" w:space="0" w:color="auto"/>
              <w:right w:val="single" w:sz="4" w:space="0" w:color="auto"/>
            </w:tcBorders>
          </w:tcPr>
          <w:p w14:paraId="09C5D695" w14:textId="03315DFA" w:rsidR="00F73E6A" w:rsidRDefault="00F73E6A" w:rsidP="00F73E6A">
            <w:pPr>
              <w:jc w:val="center"/>
            </w:pPr>
            <w:r>
              <w:t>0x88</w:t>
            </w:r>
          </w:p>
        </w:tc>
        <w:tc>
          <w:tcPr>
            <w:tcW w:w="1588" w:type="dxa"/>
            <w:tcBorders>
              <w:top w:val="single" w:sz="4" w:space="0" w:color="auto"/>
              <w:left w:val="single" w:sz="4" w:space="0" w:color="auto"/>
              <w:bottom w:val="single" w:sz="4" w:space="0" w:color="auto"/>
              <w:right w:val="single" w:sz="4" w:space="0" w:color="auto"/>
            </w:tcBorders>
          </w:tcPr>
          <w:p w14:paraId="05C5D259" w14:textId="422F9C5B" w:rsidR="00F73E6A" w:rsidRDefault="00F73E6A" w:rsidP="00F73E6A">
            <w:pPr>
              <w:jc w:val="center"/>
            </w:pPr>
            <w:r>
              <w:t>REG_0x88</w:t>
            </w:r>
          </w:p>
        </w:tc>
        <w:tc>
          <w:tcPr>
            <w:tcW w:w="1134" w:type="dxa"/>
            <w:tcBorders>
              <w:top w:val="single" w:sz="4" w:space="0" w:color="auto"/>
              <w:left w:val="single" w:sz="4" w:space="0" w:color="auto"/>
              <w:bottom w:val="single" w:sz="4" w:space="0" w:color="auto"/>
              <w:right w:val="single" w:sz="4" w:space="0" w:color="auto"/>
            </w:tcBorders>
          </w:tcPr>
          <w:p w14:paraId="11234700" w14:textId="65142218"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116773FD" w14:textId="7B5A5FD0"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48D97219" w14:textId="7B114DFC"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58FB03F8" w14:textId="77777777" w:rsidR="00F73E6A" w:rsidRDefault="00F73E6A" w:rsidP="00F73E6A">
            <w:pPr>
              <w:jc w:val="center"/>
            </w:pPr>
          </w:p>
        </w:tc>
      </w:tr>
      <w:tr w:rsidR="00F73E6A" w14:paraId="5F8D428C" w14:textId="77777777">
        <w:tc>
          <w:tcPr>
            <w:tcW w:w="902" w:type="dxa"/>
            <w:tcBorders>
              <w:top w:val="single" w:sz="4" w:space="0" w:color="auto"/>
              <w:left w:val="single" w:sz="4" w:space="0" w:color="auto"/>
              <w:bottom w:val="single" w:sz="4" w:space="0" w:color="auto"/>
              <w:right w:val="single" w:sz="4" w:space="0" w:color="auto"/>
            </w:tcBorders>
          </w:tcPr>
          <w:p w14:paraId="109E0EBC" w14:textId="5E628A6D" w:rsidR="00F73E6A" w:rsidRDefault="00F73E6A" w:rsidP="00F73E6A">
            <w:pPr>
              <w:jc w:val="center"/>
            </w:pPr>
            <w:r>
              <w:t>0x8c</w:t>
            </w:r>
          </w:p>
        </w:tc>
        <w:tc>
          <w:tcPr>
            <w:tcW w:w="1588" w:type="dxa"/>
            <w:tcBorders>
              <w:top w:val="single" w:sz="4" w:space="0" w:color="auto"/>
              <w:left w:val="single" w:sz="4" w:space="0" w:color="auto"/>
              <w:bottom w:val="single" w:sz="4" w:space="0" w:color="auto"/>
              <w:right w:val="single" w:sz="4" w:space="0" w:color="auto"/>
            </w:tcBorders>
          </w:tcPr>
          <w:p w14:paraId="1AA7F194" w14:textId="1B342463" w:rsidR="00F73E6A" w:rsidRDefault="00F73E6A" w:rsidP="00F73E6A">
            <w:pPr>
              <w:jc w:val="center"/>
            </w:pPr>
            <w:r>
              <w:t>REG_0x8c</w:t>
            </w:r>
          </w:p>
        </w:tc>
        <w:tc>
          <w:tcPr>
            <w:tcW w:w="1134" w:type="dxa"/>
            <w:tcBorders>
              <w:top w:val="single" w:sz="4" w:space="0" w:color="auto"/>
              <w:left w:val="single" w:sz="4" w:space="0" w:color="auto"/>
              <w:bottom w:val="single" w:sz="4" w:space="0" w:color="auto"/>
              <w:right w:val="single" w:sz="4" w:space="0" w:color="auto"/>
            </w:tcBorders>
          </w:tcPr>
          <w:p w14:paraId="37EB85D8" w14:textId="43F28774"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617A8975" w14:textId="0F469C8B"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34F82D1D" w14:textId="75C9F4D2"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2FE782AF" w14:textId="77777777" w:rsidR="00F73E6A" w:rsidRDefault="00F73E6A" w:rsidP="00F73E6A">
            <w:pPr>
              <w:jc w:val="center"/>
            </w:pPr>
          </w:p>
        </w:tc>
      </w:tr>
      <w:tr w:rsidR="00F73E6A" w14:paraId="78438766" w14:textId="77777777">
        <w:tc>
          <w:tcPr>
            <w:tcW w:w="902" w:type="dxa"/>
            <w:tcBorders>
              <w:top w:val="single" w:sz="4" w:space="0" w:color="auto"/>
              <w:left w:val="single" w:sz="4" w:space="0" w:color="auto"/>
              <w:bottom w:val="single" w:sz="4" w:space="0" w:color="auto"/>
              <w:right w:val="single" w:sz="4" w:space="0" w:color="auto"/>
            </w:tcBorders>
          </w:tcPr>
          <w:p w14:paraId="493EDFEF" w14:textId="3580F773" w:rsidR="00F73E6A" w:rsidRDefault="00F73E6A" w:rsidP="00F73E6A">
            <w:pPr>
              <w:jc w:val="center"/>
            </w:pPr>
            <w:r>
              <w:t>0x90</w:t>
            </w:r>
          </w:p>
        </w:tc>
        <w:tc>
          <w:tcPr>
            <w:tcW w:w="1588" w:type="dxa"/>
            <w:tcBorders>
              <w:top w:val="single" w:sz="4" w:space="0" w:color="auto"/>
              <w:left w:val="single" w:sz="4" w:space="0" w:color="auto"/>
              <w:bottom w:val="single" w:sz="4" w:space="0" w:color="auto"/>
              <w:right w:val="single" w:sz="4" w:space="0" w:color="auto"/>
            </w:tcBorders>
          </w:tcPr>
          <w:p w14:paraId="0C219CF5" w14:textId="6B68CA9D" w:rsidR="00F73E6A" w:rsidRDefault="00F73E6A" w:rsidP="00F73E6A">
            <w:pPr>
              <w:jc w:val="center"/>
            </w:pPr>
            <w:r>
              <w:t>REG_0x90</w:t>
            </w:r>
          </w:p>
        </w:tc>
        <w:tc>
          <w:tcPr>
            <w:tcW w:w="1134" w:type="dxa"/>
            <w:tcBorders>
              <w:top w:val="single" w:sz="4" w:space="0" w:color="auto"/>
              <w:left w:val="single" w:sz="4" w:space="0" w:color="auto"/>
              <w:bottom w:val="single" w:sz="4" w:space="0" w:color="auto"/>
              <w:right w:val="single" w:sz="4" w:space="0" w:color="auto"/>
            </w:tcBorders>
          </w:tcPr>
          <w:p w14:paraId="008F2146" w14:textId="4B0D037F"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0DFC2BBC" w14:textId="77AC7434"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1E2692B5" w14:textId="5A8C2BBF"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48D6ECB4" w14:textId="77777777" w:rsidR="00F73E6A" w:rsidRDefault="00F73E6A" w:rsidP="00F73E6A">
            <w:pPr>
              <w:jc w:val="center"/>
            </w:pPr>
          </w:p>
        </w:tc>
      </w:tr>
      <w:tr w:rsidR="00F73E6A" w14:paraId="7AD26BDB" w14:textId="77777777">
        <w:tc>
          <w:tcPr>
            <w:tcW w:w="902" w:type="dxa"/>
            <w:tcBorders>
              <w:top w:val="single" w:sz="4" w:space="0" w:color="auto"/>
              <w:left w:val="single" w:sz="4" w:space="0" w:color="auto"/>
              <w:bottom w:val="single" w:sz="4" w:space="0" w:color="auto"/>
              <w:right w:val="single" w:sz="4" w:space="0" w:color="auto"/>
            </w:tcBorders>
          </w:tcPr>
          <w:p w14:paraId="51AE39A8" w14:textId="4967E090" w:rsidR="00F73E6A" w:rsidRDefault="00F73E6A" w:rsidP="00F73E6A">
            <w:pPr>
              <w:jc w:val="center"/>
            </w:pPr>
            <w:r>
              <w:t>0x 94</w:t>
            </w:r>
          </w:p>
        </w:tc>
        <w:tc>
          <w:tcPr>
            <w:tcW w:w="1588" w:type="dxa"/>
            <w:tcBorders>
              <w:top w:val="single" w:sz="4" w:space="0" w:color="auto"/>
              <w:left w:val="single" w:sz="4" w:space="0" w:color="auto"/>
              <w:bottom w:val="single" w:sz="4" w:space="0" w:color="auto"/>
              <w:right w:val="single" w:sz="4" w:space="0" w:color="auto"/>
            </w:tcBorders>
          </w:tcPr>
          <w:p w14:paraId="23E6C790" w14:textId="04D1EB9D" w:rsidR="00F73E6A" w:rsidRDefault="00F73E6A" w:rsidP="00F73E6A">
            <w:pPr>
              <w:jc w:val="center"/>
            </w:pPr>
            <w:r>
              <w:t>REG_0x94</w:t>
            </w:r>
          </w:p>
        </w:tc>
        <w:tc>
          <w:tcPr>
            <w:tcW w:w="1134" w:type="dxa"/>
            <w:tcBorders>
              <w:top w:val="single" w:sz="4" w:space="0" w:color="auto"/>
              <w:left w:val="single" w:sz="4" w:space="0" w:color="auto"/>
              <w:bottom w:val="single" w:sz="4" w:space="0" w:color="auto"/>
              <w:right w:val="single" w:sz="4" w:space="0" w:color="auto"/>
            </w:tcBorders>
          </w:tcPr>
          <w:p w14:paraId="67829782" w14:textId="6EDA37E8"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17FB38E9" w14:textId="3F6DAAA0"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1BC2FE97" w14:textId="0702A79B"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22ADA652" w14:textId="77777777" w:rsidR="00F73E6A" w:rsidRDefault="00F73E6A" w:rsidP="00F73E6A">
            <w:pPr>
              <w:jc w:val="center"/>
            </w:pPr>
          </w:p>
        </w:tc>
      </w:tr>
      <w:tr w:rsidR="00F73E6A" w14:paraId="331445CF" w14:textId="77777777">
        <w:tc>
          <w:tcPr>
            <w:tcW w:w="902" w:type="dxa"/>
            <w:tcBorders>
              <w:top w:val="single" w:sz="4" w:space="0" w:color="auto"/>
              <w:left w:val="single" w:sz="4" w:space="0" w:color="auto"/>
              <w:bottom w:val="single" w:sz="4" w:space="0" w:color="auto"/>
              <w:right w:val="single" w:sz="4" w:space="0" w:color="auto"/>
            </w:tcBorders>
          </w:tcPr>
          <w:p w14:paraId="7580A91E" w14:textId="5D5E5653" w:rsidR="00F73E6A" w:rsidRDefault="00F73E6A" w:rsidP="00F73E6A">
            <w:pPr>
              <w:jc w:val="center"/>
            </w:pPr>
            <w:r>
              <w:t>0x98</w:t>
            </w:r>
          </w:p>
        </w:tc>
        <w:tc>
          <w:tcPr>
            <w:tcW w:w="1588" w:type="dxa"/>
            <w:tcBorders>
              <w:top w:val="single" w:sz="4" w:space="0" w:color="auto"/>
              <w:left w:val="single" w:sz="4" w:space="0" w:color="auto"/>
              <w:bottom w:val="single" w:sz="4" w:space="0" w:color="auto"/>
              <w:right w:val="single" w:sz="4" w:space="0" w:color="auto"/>
            </w:tcBorders>
          </w:tcPr>
          <w:p w14:paraId="63E4C7C7" w14:textId="5700BC51" w:rsidR="00F73E6A" w:rsidRDefault="00F73E6A" w:rsidP="00F73E6A">
            <w:pPr>
              <w:jc w:val="center"/>
            </w:pPr>
            <w:r>
              <w:t>REG_0x98</w:t>
            </w:r>
          </w:p>
        </w:tc>
        <w:tc>
          <w:tcPr>
            <w:tcW w:w="1134" w:type="dxa"/>
            <w:tcBorders>
              <w:top w:val="single" w:sz="4" w:space="0" w:color="auto"/>
              <w:left w:val="single" w:sz="4" w:space="0" w:color="auto"/>
              <w:bottom w:val="single" w:sz="4" w:space="0" w:color="auto"/>
              <w:right w:val="single" w:sz="4" w:space="0" w:color="auto"/>
            </w:tcBorders>
          </w:tcPr>
          <w:p w14:paraId="5AD0FC13" w14:textId="4A881FCD"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1E635C7E" w14:textId="1708A7FA"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64DFFD5A" w14:textId="03C2B255"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00074CA7" w14:textId="77777777" w:rsidR="00F73E6A" w:rsidRDefault="00F73E6A" w:rsidP="00F73E6A">
            <w:pPr>
              <w:jc w:val="center"/>
            </w:pPr>
          </w:p>
        </w:tc>
      </w:tr>
      <w:tr w:rsidR="00F73E6A" w14:paraId="6C7863D9" w14:textId="77777777">
        <w:tc>
          <w:tcPr>
            <w:tcW w:w="902" w:type="dxa"/>
            <w:tcBorders>
              <w:top w:val="single" w:sz="4" w:space="0" w:color="auto"/>
              <w:left w:val="single" w:sz="4" w:space="0" w:color="auto"/>
              <w:bottom w:val="single" w:sz="4" w:space="0" w:color="auto"/>
              <w:right w:val="single" w:sz="4" w:space="0" w:color="auto"/>
            </w:tcBorders>
          </w:tcPr>
          <w:p w14:paraId="660615E0" w14:textId="39F7DE74" w:rsidR="00F73E6A" w:rsidRDefault="00F73E6A" w:rsidP="00F73E6A">
            <w:pPr>
              <w:jc w:val="center"/>
            </w:pPr>
            <w:r>
              <w:t>0x 9c</w:t>
            </w:r>
          </w:p>
        </w:tc>
        <w:tc>
          <w:tcPr>
            <w:tcW w:w="1588" w:type="dxa"/>
            <w:tcBorders>
              <w:top w:val="single" w:sz="4" w:space="0" w:color="auto"/>
              <w:left w:val="single" w:sz="4" w:space="0" w:color="auto"/>
              <w:bottom w:val="single" w:sz="4" w:space="0" w:color="auto"/>
              <w:right w:val="single" w:sz="4" w:space="0" w:color="auto"/>
            </w:tcBorders>
          </w:tcPr>
          <w:p w14:paraId="12822D1C" w14:textId="1719E45B" w:rsidR="00F73E6A" w:rsidRDefault="00F73E6A" w:rsidP="00F73E6A">
            <w:pPr>
              <w:jc w:val="center"/>
            </w:pPr>
            <w:r>
              <w:t>REG_0x9c</w:t>
            </w:r>
          </w:p>
        </w:tc>
        <w:tc>
          <w:tcPr>
            <w:tcW w:w="1134" w:type="dxa"/>
            <w:tcBorders>
              <w:top w:val="single" w:sz="4" w:space="0" w:color="auto"/>
              <w:left w:val="single" w:sz="4" w:space="0" w:color="auto"/>
              <w:bottom w:val="single" w:sz="4" w:space="0" w:color="auto"/>
              <w:right w:val="single" w:sz="4" w:space="0" w:color="auto"/>
            </w:tcBorders>
          </w:tcPr>
          <w:p w14:paraId="270952E1" w14:textId="3D79E943"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2BBD550F" w14:textId="76BFA6F2"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1974F9B1" w14:textId="602D599C"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379BBB97" w14:textId="77777777" w:rsidR="00F73E6A" w:rsidRDefault="00F73E6A" w:rsidP="00F73E6A">
            <w:pPr>
              <w:jc w:val="center"/>
            </w:pPr>
          </w:p>
        </w:tc>
      </w:tr>
      <w:tr w:rsidR="00F73E6A" w14:paraId="52EE80E5" w14:textId="77777777">
        <w:tc>
          <w:tcPr>
            <w:tcW w:w="902" w:type="dxa"/>
            <w:tcBorders>
              <w:top w:val="single" w:sz="4" w:space="0" w:color="auto"/>
              <w:left w:val="single" w:sz="4" w:space="0" w:color="auto"/>
              <w:bottom w:val="single" w:sz="4" w:space="0" w:color="auto"/>
              <w:right w:val="single" w:sz="4" w:space="0" w:color="auto"/>
            </w:tcBorders>
          </w:tcPr>
          <w:p w14:paraId="619B6D6C" w14:textId="3EFE71B3" w:rsidR="00F73E6A" w:rsidRDefault="00F73E6A" w:rsidP="00F73E6A">
            <w:pPr>
              <w:jc w:val="center"/>
            </w:pPr>
            <w:r>
              <w:t>0x a0</w:t>
            </w:r>
          </w:p>
        </w:tc>
        <w:tc>
          <w:tcPr>
            <w:tcW w:w="1588" w:type="dxa"/>
            <w:tcBorders>
              <w:top w:val="single" w:sz="4" w:space="0" w:color="auto"/>
              <w:left w:val="single" w:sz="4" w:space="0" w:color="auto"/>
              <w:bottom w:val="single" w:sz="4" w:space="0" w:color="auto"/>
              <w:right w:val="single" w:sz="4" w:space="0" w:color="auto"/>
            </w:tcBorders>
          </w:tcPr>
          <w:p w14:paraId="22C1B029" w14:textId="79CC3165" w:rsidR="00F73E6A" w:rsidRDefault="00F73E6A" w:rsidP="00F73E6A">
            <w:pPr>
              <w:jc w:val="center"/>
            </w:pPr>
            <w:r>
              <w:t>REG_0xa0</w:t>
            </w:r>
          </w:p>
        </w:tc>
        <w:tc>
          <w:tcPr>
            <w:tcW w:w="1134" w:type="dxa"/>
            <w:tcBorders>
              <w:top w:val="single" w:sz="4" w:space="0" w:color="auto"/>
              <w:left w:val="single" w:sz="4" w:space="0" w:color="auto"/>
              <w:bottom w:val="single" w:sz="4" w:space="0" w:color="auto"/>
              <w:right w:val="single" w:sz="4" w:space="0" w:color="auto"/>
            </w:tcBorders>
          </w:tcPr>
          <w:p w14:paraId="7B8FEC42" w14:textId="1229938F" w:rsidR="00F73E6A" w:rsidRDefault="00F73E6A" w:rsidP="00F73E6A">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5B67983C" w14:textId="2A5D9AB5"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3048242B" w14:textId="2B47DDF8"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5AA04E73" w14:textId="77777777" w:rsidR="00F73E6A" w:rsidRDefault="00F73E6A" w:rsidP="00F73E6A">
            <w:pPr>
              <w:jc w:val="center"/>
            </w:pPr>
          </w:p>
        </w:tc>
      </w:tr>
      <w:tr w:rsidR="00F73E6A" w14:paraId="0B5F036C" w14:textId="77777777">
        <w:tc>
          <w:tcPr>
            <w:tcW w:w="902" w:type="dxa"/>
            <w:tcBorders>
              <w:top w:val="single" w:sz="4" w:space="0" w:color="auto"/>
              <w:left w:val="single" w:sz="4" w:space="0" w:color="auto"/>
              <w:bottom w:val="single" w:sz="4" w:space="0" w:color="auto"/>
              <w:right w:val="single" w:sz="4" w:space="0" w:color="auto"/>
            </w:tcBorders>
          </w:tcPr>
          <w:p w14:paraId="22D3B958" w14:textId="5599DC0A" w:rsidR="00F73E6A" w:rsidRDefault="00F73E6A" w:rsidP="00F73E6A">
            <w:pPr>
              <w:jc w:val="center"/>
            </w:pPr>
            <w:r>
              <w:t>0x a4</w:t>
            </w:r>
          </w:p>
        </w:tc>
        <w:tc>
          <w:tcPr>
            <w:tcW w:w="1588" w:type="dxa"/>
            <w:tcBorders>
              <w:top w:val="single" w:sz="4" w:space="0" w:color="auto"/>
              <w:left w:val="single" w:sz="4" w:space="0" w:color="auto"/>
              <w:bottom w:val="single" w:sz="4" w:space="0" w:color="auto"/>
              <w:right w:val="single" w:sz="4" w:space="0" w:color="auto"/>
            </w:tcBorders>
          </w:tcPr>
          <w:p w14:paraId="2F7A2AE1" w14:textId="017A47FF" w:rsidR="00F73E6A" w:rsidRDefault="00F73E6A" w:rsidP="00F73E6A">
            <w:pPr>
              <w:jc w:val="center"/>
            </w:pPr>
            <w:r>
              <w:t>REG_0xa4</w:t>
            </w:r>
          </w:p>
        </w:tc>
        <w:tc>
          <w:tcPr>
            <w:tcW w:w="1134" w:type="dxa"/>
            <w:tcBorders>
              <w:top w:val="single" w:sz="4" w:space="0" w:color="auto"/>
              <w:left w:val="single" w:sz="4" w:space="0" w:color="auto"/>
              <w:bottom w:val="single" w:sz="4" w:space="0" w:color="auto"/>
              <w:right w:val="single" w:sz="4" w:space="0" w:color="auto"/>
            </w:tcBorders>
          </w:tcPr>
          <w:p w14:paraId="7CCBBF45" w14:textId="7276F9B1" w:rsidR="00F73E6A" w:rsidRDefault="00F73E6A" w:rsidP="00F73E6A">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2F75A97C" w14:textId="4EB322D2"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4FF3D7C8" w14:textId="762E6A22"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58A9F669" w14:textId="77777777" w:rsidR="00F73E6A" w:rsidRDefault="00F73E6A" w:rsidP="00F73E6A">
            <w:pPr>
              <w:jc w:val="center"/>
            </w:pPr>
          </w:p>
        </w:tc>
      </w:tr>
      <w:tr w:rsidR="00F73E6A" w14:paraId="56A21B3C" w14:textId="77777777">
        <w:tc>
          <w:tcPr>
            <w:tcW w:w="902" w:type="dxa"/>
            <w:tcBorders>
              <w:top w:val="single" w:sz="4" w:space="0" w:color="auto"/>
              <w:left w:val="single" w:sz="4" w:space="0" w:color="auto"/>
              <w:bottom w:val="single" w:sz="4" w:space="0" w:color="auto"/>
              <w:right w:val="single" w:sz="4" w:space="0" w:color="auto"/>
            </w:tcBorders>
          </w:tcPr>
          <w:p w14:paraId="57130194" w14:textId="432EFFD2" w:rsidR="00F73E6A" w:rsidRDefault="00F73E6A" w:rsidP="00F73E6A">
            <w:pPr>
              <w:jc w:val="center"/>
            </w:pPr>
            <w:r>
              <w:t>0x a8</w:t>
            </w:r>
          </w:p>
        </w:tc>
        <w:tc>
          <w:tcPr>
            <w:tcW w:w="1588" w:type="dxa"/>
            <w:tcBorders>
              <w:top w:val="single" w:sz="4" w:space="0" w:color="auto"/>
              <w:left w:val="single" w:sz="4" w:space="0" w:color="auto"/>
              <w:bottom w:val="single" w:sz="4" w:space="0" w:color="auto"/>
              <w:right w:val="single" w:sz="4" w:space="0" w:color="auto"/>
            </w:tcBorders>
          </w:tcPr>
          <w:p w14:paraId="0F305F37" w14:textId="41E84001" w:rsidR="00F73E6A" w:rsidRDefault="00F73E6A" w:rsidP="00F73E6A">
            <w:pPr>
              <w:jc w:val="center"/>
            </w:pPr>
            <w:r>
              <w:t>REG_0xa8</w:t>
            </w:r>
          </w:p>
        </w:tc>
        <w:tc>
          <w:tcPr>
            <w:tcW w:w="1134" w:type="dxa"/>
            <w:tcBorders>
              <w:top w:val="single" w:sz="4" w:space="0" w:color="auto"/>
              <w:left w:val="single" w:sz="4" w:space="0" w:color="auto"/>
              <w:bottom w:val="single" w:sz="4" w:space="0" w:color="auto"/>
              <w:right w:val="single" w:sz="4" w:space="0" w:color="auto"/>
            </w:tcBorders>
          </w:tcPr>
          <w:p w14:paraId="4DC1694B" w14:textId="541FD449" w:rsidR="00F73E6A" w:rsidRDefault="00F73E6A" w:rsidP="00F73E6A">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0FF13173" w14:textId="33E32998"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3302BC08" w14:textId="49224F28"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0AF43BAD" w14:textId="77777777" w:rsidR="00F73E6A" w:rsidRDefault="00F73E6A" w:rsidP="00F73E6A">
            <w:pPr>
              <w:jc w:val="center"/>
            </w:pPr>
          </w:p>
        </w:tc>
      </w:tr>
      <w:tr w:rsidR="00F73E6A" w14:paraId="0B3272FE" w14:textId="77777777">
        <w:tc>
          <w:tcPr>
            <w:tcW w:w="902" w:type="dxa"/>
            <w:tcBorders>
              <w:top w:val="single" w:sz="4" w:space="0" w:color="auto"/>
              <w:left w:val="single" w:sz="4" w:space="0" w:color="auto"/>
              <w:bottom w:val="single" w:sz="4" w:space="0" w:color="auto"/>
              <w:right w:val="single" w:sz="4" w:space="0" w:color="auto"/>
            </w:tcBorders>
          </w:tcPr>
          <w:p w14:paraId="23FBC043" w14:textId="700CB8BF" w:rsidR="00F73E6A" w:rsidRDefault="00F73E6A" w:rsidP="00F73E6A">
            <w:pPr>
              <w:jc w:val="center"/>
            </w:pPr>
            <w:r>
              <w:t>0xac</w:t>
            </w:r>
          </w:p>
        </w:tc>
        <w:tc>
          <w:tcPr>
            <w:tcW w:w="1588" w:type="dxa"/>
            <w:tcBorders>
              <w:top w:val="single" w:sz="4" w:space="0" w:color="auto"/>
              <w:left w:val="single" w:sz="4" w:space="0" w:color="auto"/>
              <w:bottom w:val="single" w:sz="4" w:space="0" w:color="auto"/>
              <w:right w:val="single" w:sz="4" w:space="0" w:color="auto"/>
            </w:tcBorders>
          </w:tcPr>
          <w:p w14:paraId="0C0BA0A9" w14:textId="4CC7AC91" w:rsidR="00F73E6A" w:rsidRDefault="00F73E6A" w:rsidP="00F73E6A">
            <w:pPr>
              <w:jc w:val="center"/>
            </w:pPr>
            <w:r>
              <w:t>REG_0xac</w:t>
            </w:r>
          </w:p>
        </w:tc>
        <w:tc>
          <w:tcPr>
            <w:tcW w:w="1134" w:type="dxa"/>
            <w:tcBorders>
              <w:top w:val="single" w:sz="4" w:space="0" w:color="auto"/>
              <w:left w:val="single" w:sz="4" w:space="0" w:color="auto"/>
              <w:bottom w:val="single" w:sz="4" w:space="0" w:color="auto"/>
              <w:right w:val="single" w:sz="4" w:space="0" w:color="auto"/>
            </w:tcBorders>
          </w:tcPr>
          <w:p w14:paraId="351F3076" w14:textId="21337510" w:rsidR="00F73E6A" w:rsidRDefault="00F73E6A" w:rsidP="00F73E6A">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0892FA22" w14:textId="0C4A7E6C"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0992A6F9" w14:textId="65EBBD54"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5A1C4FE9" w14:textId="77777777" w:rsidR="00F73E6A" w:rsidRDefault="00F73E6A" w:rsidP="00F73E6A">
            <w:pPr>
              <w:jc w:val="center"/>
            </w:pPr>
          </w:p>
        </w:tc>
      </w:tr>
      <w:tr w:rsidR="00F73E6A" w14:paraId="5BFE8367" w14:textId="77777777">
        <w:tc>
          <w:tcPr>
            <w:tcW w:w="902" w:type="dxa"/>
            <w:tcBorders>
              <w:top w:val="single" w:sz="4" w:space="0" w:color="auto"/>
              <w:left w:val="single" w:sz="4" w:space="0" w:color="auto"/>
              <w:bottom w:val="single" w:sz="4" w:space="0" w:color="auto"/>
              <w:right w:val="single" w:sz="4" w:space="0" w:color="auto"/>
            </w:tcBorders>
          </w:tcPr>
          <w:p w14:paraId="2972297B" w14:textId="530AAB02" w:rsidR="00F73E6A" w:rsidRDefault="00F73E6A" w:rsidP="00F73E6A">
            <w:pPr>
              <w:jc w:val="center"/>
            </w:pPr>
            <w:r>
              <w:t>0x b0</w:t>
            </w:r>
          </w:p>
        </w:tc>
        <w:tc>
          <w:tcPr>
            <w:tcW w:w="1588" w:type="dxa"/>
            <w:tcBorders>
              <w:top w:val="single" w:sz="4" w:space="0" w:color="auto"/>
              <w:left w:val="single" w:sz="4" w:space="0" w:color="auto"/>
              <w:bottom w:val="single" w:sz="4" w:space="0" w:color="auto"/>
              <w:right w:val="single" w:sz="4" w:space="0" w:color="auto"/>
            </w:tcBorders>
          </w:tcPr>
          <w:p w14:paraId="1BAE17CC" w14:textId="0A88C4B9" w:rsidR="00F73E6A" w:rsidRDefault="00F73E6A" w:rsidP="00F73E6A">
            <w:pPr>
              <w:jc w:val="center"/>
            </w:pPr>
            <w:r>
              <w:t>REG_0xb0</w:t>
            </w:r>
          </w:p>
        </w:tc>
        <w:tc>
          <w:tcPr>
            <w:tcW w:w="1134" w:type="dxa"/>
            <w:tcBorders>
              <w:top w:val="single" w:sz="4" w:space="0" w:color="auto"/>
              <w:left w:val="single" w:sz="4" w:space="0" w:color="auto"/>
              <w:bottom w:val="single" w:sz="4" w:space="0" w:color="auto"/>
              <w:right w:val="single" w:sz="4" w:space="0" w:color="auto"/>
            </w:tcBorders>
          </w:tcPr>
          <w:p w14:paraId="00D3A4DC" w14:textId="739803DF" w:rsidR="00F73E6A" w:rsidRDefault="00F73E6A" w:rsidP="00F73E6A">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526844CB" w14:textId="179EF2BA"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0523F46C" w14:textId="7577F476"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4F64758D" w14:textId="77777777" w:rsidR="00F73E6A" w:rsidRDefault="00F73E6A" w:rsidP="00F73E6A">
            <w:pPr>
              <w:jc w:val="center"/>
            </w:pPr>
          </w:p>
        </w:tc>
      </w:tr>
      <w:tr w:rsidR="00F73E6A" w14:paraId="42197D2F" w14:textId="77777777">
        <w:tc>
          <w:tcPr>
            <w:tcW w:w="902" w:type="dxa"/>
            <w:tcBorders>
              <w:top w:val="single" w:sz="4" w:space="0" w:color="auto"/>
              <w:left w:val="single" w:sz="4" w:space="0" w:color="auto"/>
              <w:bottom w:val="single" w:sz="4" w:space="0" w:color="auto"/>
              <w:right w:val="single" w:sz="4" w:space="0" w:color="auto"/>
            </w:tcBorders>
          </w:tcPr>
          <w:p w14:paraId="4E03F6CF" w14:textId="596D8C1D" w:rsidR="00F73E6A" w:rsidRDefault="00F73E6A" w:rsidP="00F73E6A">
            <w:pPr>
              <w:jc w:val="center"/>
            </w:pPr>
            <w:r>
              <w:t>0x b4</w:t>
            </w:r>
          </w:p>
        </w:tc>
        <w:tc>
          <w:tcPr>
            <w:tcW w:w="1588" w:type="dxa"/>
            <w:tcBorders>
              <w:top w:val="single" w:sz="4" w:space="0" w:color="auto"/>
              <w:left w:val="single" w:sz="4" w:space="0" w:color="auto"/>
              <w:bottom w:val="single" w:sz="4" w:space="0" w:color="auto"/>
              <w:right w:val="single" w:sz="4" w:space="0" w:color="auto"/>
            </w:tcBorders>
          </w:tcPr>
          <w:p w14:paraId="09204EBA" w14:textId="0D66B989" w:rsidR="00F73E6A" w:rsidRDefault="00F73E6A" w:rsidP="00F73E6A">
            <w:pPr>
              <w:jc w:val="center"/>
            </w:pPr>
            <w:r>
              <w:t>REG_0xb4</w:t>
            </w:r>
          </w:p>
        </w:tc>
        <w:tc>
          <w:tcPr>
            <w:tcW w:w="1134" w:type="dxa"/>
            <w:tcBorders>
              <w:top w:val="single" w:sz="4" w:space="0" w:color="auto"/>
              <w:left w:val="single" w:sz="4" w:space="0" w:color="auto"/>
              <w:bottom w:val="single" w:sz="4" w:space="0" w:color="auto"/>
              <w:right w:val="single" w:sz="4" w:space="0" w:color="auto"/>
            </w:tcBorders>
          </w:tcPr>
          <w:p w14:paraId="3778DBC9" w14:textId="49BC4053" w:rsidR="00F73E6A" w:rsidRDefault="00F73E6A" w:rsidP="00F73E6A">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329479EC" w14:textId="535DD16B"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05162CA7" w14:textId="691EFD23"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3EBBB4F2" w14:textId="77777777" w:rsidR="00F73E6A" w:rsidRDefault="00F73E6A" w:rsidP="00F73E6A">
            <w:pPr>
              <w:jc w:val="center"/>
            </w:pPr>
          </w:p>
        </w:tc>
      </w:tr>
      <w:tr w:rsidR="00F73E6A" w14:paraId="0BD90CCE" w14:textId="77777777">
        <w:tc>
          <w:tcPr>
            <w:tcW w:w="902" w:type="dxa"/>
            <w:tcBorders>
              <w:top w:val="single" w:sz="4" w:space="0" w:color="auto"/>
              <w:left w:val="single" w:sz="4" w:space="0" w:color="auto"/>
              <w:bottom w:val="single" w:sz="4" w:space="0" w:color="auto"/>
              <w:right w:val="single" w:sz="4" w:space="0" w:color="auto"/>
            </w:tcBorders>
          </w:tcPr>
          <w:p w14:paraId="66E442AC" w14:textId="4DC711BB" w:rsidR="00F73E6A" w:rsidRDefault="00F73E6A" w:rsidP="00F73E6A">
            <w:pPr>
              <w:jc w:val="center"/>
            </w:pPr>
            <w:r>
              <w:t>0x b8</w:t>
            </w:r>
          </w:p>
        </w:tc>
        <w:tc>
          <w:tcPr>
            <w:tcW w:w="1588" w:type="dxa"/>
            <w:tcBorders>
              <w:top w:val="single" w:sz="4" w:space="0" w:color="auto"/>
              <w:left w:val="single" w:sz="4" w:space="0" w:color="auto"/>
              <w:bottom w:val="single" w:sz="4" w:space="0" w:color="auto"/>
              <w:right w:val="single" w:sz="4" w:space="0" w:color="auto"/>
            </w:tcBorders>
          </w:tcPr>
          <w:p w14:paraId="5DDEAF14" w14:textId="43472A78" w:rsidR="00F73E6A" w:rsidRDefault="00F73E6A" w:rsidP="00F73E6A">
            <w:pPr>
              <w:jc w:val="center"/>
            </w:pPr>
            <w:r>
              <w:t>REG_0xb8</w:t>
            </w:r>
          </w:p>
        </w:tc>
        <w:tc>
          <w:tcPr>
            <w:tcW w:w="1134" w:type="dxa"/>
            <w:tcBorders>
              <w:top w:val="single" w:sz="4" w:space="0" w:color="auto"/>
              <w:left w:val="single" w:sz="4" w:space="0" w:color="auto"/>
              <w:bottom w:val="single" w:sz="4" w:space="0" w:color="auto"/>
              <w:right w:val="single" w:sz="4" w:space="0" w:color="auto"/>
            </w:tcBorders>
          </w:tcPr>
          <w:p w14:paraId="42EF7000" w14:textId="3E3AD331" w:rsidR="00F73E6A" w:rsidRDefault="00F73E6A" w:rsidP="00F73E6A">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76A892C1" w14:textId="2719C45D"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3C12DF63" w14:textId="620F3B85"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3B10BABF" w14:textId="77777777" w:rsidR="00F73E6A" w:rsidRDefault="00F73E6A" w:rsidP="00F73E6A">
            <w:pPr>
              <w:jc w:val="center"/>
            </w:pPr>
          </w:p>
        </w:tc>
      </w:tr>
      <w:tr w:rsidR="00F73E6A" w14:paraId="5FCA7EC0" w14:textId="77777777">
        <w:tc>
          <w:tcPr>
            <w:tcW w:w="902" w:type="dxa"/>
            <w:tcBorders>
              <w:top w:val="single" w:sz="4" w:space="0" w:color="auto"/>
              <w:left w:val="single" w:sz="4" w:space="0" w:color="auto"/>
              <w:bottom w:val="single" w:sz="4" w:space="0" w:color="auto"/>
              <w:right w:val="single" w:sz="4" w:space="0" w:color="auto"/>
            </w:tcBorders>
          </w:tcPr>
          <w:p w14:paraId="20CCDF07" w14:textId="187CE52F" w:rsidR="00F73E6A" w:rsidRDefault="00F73E6A" w:rsidP="00F73E6A">
            <w:pPr>
              <w:jc w:val="center"/>
            </w:pPr>
            <w:r>
              <w:t>0x bc</w:t>
            </w:r>
          </w:p>
        </w:tc>
        <w:tc>
          <w:tcPr>
            <w:tcW w:w="1588" w:type="dxa"/>
            <w:tcBorders>
              <w:top w:val="single" w:sz="4" w:space="0" w:color="auto"/>
              <w:left w:val="single" w:sz="4" w:space="0" w:color="auto"/>
              <w:bottom w:val="single" w:sz="4" w:space="0" w:color="auto"/>
              <w:right w:val="single" w:sz="4" w:space="0" w:color="auto"/>
            </w:tcBorders>
          </w:tcPr>
          <w:p w14:paraId="6E94DF1D" w14:textId="2BF8AAFF" w:rsidR="00F73E6A" w:rsidRDefault="00F73E6A" w:rsidP="00F73E6A">
            <w:pPr>
              <w:jc w:val="center"/>
            </w:pPr>
            <w:r>
              <w:t>REG_0xbc</w:t>
            </w:r>
          </w:p>
        </w:tc>
        <w:tc>
          <w:tcPr>
            <w:tcW w:w="1134" w:type="dxa"/>
            <w:tcBorders>
              <w:top w:val="single" w:sz="4" w:space="0" w:color="auto"/>
              <w:left w:val="single" w:sz="4" w:space="0" w:color="auto"/>
              <w:bottom w:val="single" w:sz="4" w:space="0" w:color="auto"/>
              <w:right w:val="single" w:sz="4" w:space="0" w:color="auto"/>
            </w:tcBorders>
          </w:tcPr>
          <w:p w14:paraId="604057FD" w14:textId="00C03B89" w:rsidR="00F73E6A" w:rsidRDefault="00F73E6A" w:rsidP="00F73E6A">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1F7C79E0" w14:textId="69C1A314"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055C4E9C" w14:textId="6914A330"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41406E0B" w14:textId="77777777" w:rsidR="00F73E6A" w:rsidRDefault="00F73E6A" w:rsidP="00F73E6A">
            <w:pPr>
              <w:jc w:val="center"/>
            </w:pPr>
          </w:p>
        </w:tc>
      </w:tr>
      <w:tr w:rsidR="00F73E6A" w14:paraId="453243CF" w14:textId="77777777">
        <w:tc>
          <w:tcPr>
            <w:tcW w:w="902" w:type="dxa"/>
            <w:tcBorders>
              <w:top w:val="single" w:sz="4" w:space="0" w:color="auto"/>
              <w:left w:val="single" w:sz="4" w:space="0" w:color="auto"/>
              <w:bottom w:val="single" w:sz="4" w:space="0" w:color="auto"/>
              <w:right w:val="single" w:sz="4" w:space="0" w:color="auto"/>
            </w:tcBorders>
          </w:tcPr>
          <w:p w14:paraId="766D7505" w14:textId="4A80166F" w:rsidR="00F73E6A" w:rsidRDefault="00F73E6A" w:rsidP="00F73E6A">
            <w:pPr>
              <w:jc w:val="center"/>
            </w:pPr>
            <w:r>
              <w:t>0xc0</w:t>
            </w:r>
          </w:p>
        </w:tc>
        <w:tc>
          <w:tcPr>
            <w:tcW w:w="1588" w:type="dxa"/>
            <w:tcBorders>
              <w:top w:val="single" w:sz="4" w:space="0" w:color="auto"/>
              <w:left w:val="single" w:sz="4" w:space="0" w:color="auto"/>
              <w:bottom w:val="single" w:sz="4" w:space="0" w:color="auto"/>
              <w:right w:val="single" w:sz="4" w:space="0" w:color="auto"/>
            </w:tcBorders>
          </w:tcPr>
          <w:p w14:paraId="602F48E2" w14:textId="4BCA2868" w:rsidR="00F73E6A" w:rsidRDefault="00F73E6A" w:rsidP="00F73E6A">
            <w:pPr>
              <w:jc w:val="center"/>
            </w:pPr>
            <w:r>
              <w:t>REG_0xc0</w:t>
            </w:r>
          </w:p>
        </w:tc>
        <w:tc>
          <w:tcPr>
            <w:tcW w:w="1134" w:type="dxa"/>
            <w:tcBorders>
              <w:top w:val="single" w:sz="4" w:space="0" w:color="auto"/>
              <w:left w:val="single" w:sz="4" w:space="0" w:color="auto"/>
              <w:bottom w:val="single" w:sz="4" w:space="0" w:color="auto"/>
              <w:right w:val="single" w:sz="4" w:space="0" w:color="auto"/>
            </w:tcBorders>
          </w:tcPr>
          <w:p w14:paraId="110C00EA" w14:textId="4711B67A" w:rsidR="00F73E6A" w:rsidRDefault="00F73E6A" w:rsidP="00F73E6A">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148BB952" w14:textId="3D136952"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4F514DFD" w14:textId="4BBA1700"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7D29BC85" w14:textId="77777777" w:rsidR="00F73E6A" w:rsidRDefault="00F73E6A" w:rsidP="00F73E6A">
            <w:pPr>
              <w:jc w:val="center"/>
            </w:pPr>
          </w:p>
        </w:tc>
      </w:tr>
      <w:tr w:rsidR="00F73E6A" w14:paraId="5EDD4207" w14:textId="77777777">
        <w:tc>
          <w:tcPr>
            <w:tcW w:w="902" w:type="dxa"/>
            <w:tcBorders>
              <w:top w:val="single" w:sz="4" w:space="0" w:color="auto"/>
              <w:left w:val="single" w:sz="4" w:space="0" w:color="auto"/>
              <w:bottom w:val="single" w:sz="4" w:space="0" w:color="auto"/>
              <w:right w:val="single" w:sz="4" w:space="0" w:color="auto"/>
            </w:tcBorders>
          </w:tcPr>
          <w:p w14:paraId="34604207" w14:textId="57D19187" w:rsidR="00F73E6A" w:rsidRDefault="00F73E6A" w:rsidP="00F73E6A">
            <w:pPr>
              <w:jc w:val="center"/>
            </w:pPr>
            <w:r>
              <w:t>0x c4</w:t>
            </w:r>
          </w:p>
        </w:tc>
        <w:tc>
          <w:tcPr>
            <w:tcW w:w="1588" w:type="dxa"/>
            <w:tcBorders>
              <w:top w:val="single" w:sz="4" w:space="0" w:color="auto"/>
              <w:left w:val="single" w:sz="4" w:space="0" w:color="auto"/>
              <w:bottom w:val="single" w:sz="4" w:space="0" w:color="auto"/>
              <w:right w:val="single" w:sz="4" w:space="0" w:color="auto"/>
            </w:tcBorders>
          </w:tcPr>
          <w:p w14:paraId="6BD1DA9C" w14:textId="3A5B25EB" w:rsidR="00F73E6A" w:rsidRDefault="00F73E6A" w:rsidP="00F73E6A">
            <w:pPr>
              <w:jc w:val="center"/>
            </w:pPr>
            <w:r>
              <w:t>REG_0xc4</w:t>
            </w:r>
          </w:p>
        </w:tc>
        <w:tc>
          <w:tcPr>
            <w:tcW w:w="1134" w:type="dxa"/>
            <w:tcBorders>
              <w:top w:val="single" w:sz="4" w:space="0" w:color="auto"/>
              <w:left w:val="single" w:sz="4" w:space="0" w:color="auto"/>
              <w:bottom w:val="single" w:sz="4" w:space="0" w:color="auto"/>
              <w:right w:val="single" w:sz="4" w:space="0" w:color="auto"/>
            </w:tcBorders>
          </w:tcPr>
          <w:p w14:paraId="6CBC8B3B" w14:textId="56A42FC2" w:rsidR="00F73E6A" w:rsidRDefault="00F73E6A" w:rsidP="00F73E6A">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18363A51" w14:textId="05614547"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7367EDD8" w14:textId="6C7E7FBD"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751C6F0D" w14:textId="77777777" w:rsidR="00F73E6A" w:rsidRDefault="00F73E6A" w:rsidP="00F73E6A">
            <w:pPr>
              <w:jc w:val="center"/>
            </w:pPr>
          </w:p>
        </w:tc>
      </w:tr>
      <w:tr w:rsidR="00F73E6A" w14:paraId="1210AD01" w14:textId="77777777">
        <w:tc>
          <w:tcPr>
            <w:tcW w:w="902" w:type="dxa"/>
            <w:tcBorders>
              <w:top w:val="single" w:sz="4" w:space="0" w:color="auto"/>
              <w:left w:val="single" w:sz="4" w:space="0" w:color="auto"/>
              <w:bottom w:val="single" w:sz="4" w:space="0" w:color="auto"/>
              <w:right w:val="single" w:sz="4" w:space="0" w:color="auto"/>
            </w:tcBorders>
          </w:tcPr>
          <w:p w14:paraId="693AED91" w14:textId="6C4C953E" w:rsidR="00F73E6A" w:rsidRDefault="00F73E6A" w:rsidP="00F73E6A">
            <w:pPr>
              <w:jc w:val="center"/>
            </w:pPr>
            <w:r>
              <w:t>0xc8</w:t>
            </w:r>
          </w:p>
        </w:tc>
        <w:tc>
          <w:tcPr>
            <w:tcW w:w="1588" w:type="dxa"/>
            <w:tcBorders>
              <w:top w:val="single" w:sz="4" w:space="0" w:color="auto"/>
              <w:left w:val="single" w:sz="4" w:space="0" w:color="auto"/>
              <w:bottom w:val="single" w:sz="4" w:space="0" w:color="auto"/>
              <w:right w:val="single" w:sz="4" w:space="0" w:color="auto"/>
            </w:tcBorders>
          </w:tcPr>
          <w:p w14:paraId="14B8CA84" w14:textId="7A0CE22E" w:rsidR="00F73E6A" w:rsidRDefault="00F73E6A" w:rsidP="00F73E6A">
            <w:pPr>
              <w:jc w:val="center"/>
            </w:pPr>
            <w:r>
              <w:t>REG_0xc8</w:t>
            </w:r>
          </w:p>
        </w:tc>
        <w:tc>
          <w:tcPr>
            <w:tcW w:w="1134" w:type="dxa"/>
            <w:tcBorders>
              <w:top w:val="single" w:sz="4" w:space="0" w:color="auto"/>
              <w:left w:val="single" w:sz="4" w:space="0" w:color="auto"/>
              <w:bottom w:val="single" w:sz="4" w:space="0" w:color="auto"/>
              <w:right w:val="single" w:sz="4" w:space="0" w:color="auto"/>
            </w:tcBorders>
          </w:tcPr>
          <w:p w14:paraId="103DE094" w14:textId="588CDC19" w:rsidR="00F73E6A" w:rsidRDefault="00F73E6A" w:rsidP="00F73E6A">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30DD5134" w14:textId="11DA2BBE"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3580FDA6" w14:textId="428D8951"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308FA744" w14:textId="77777777" w:rsidR="00F73E6A" w:rsidRDefault="00F73E6A" w:rsidP="00F73E6A">
            <w:pPr>
              <w:jc w:val="center"/>
            </w:pPr>
          </w:p>
        </w:tc>
      </w:tr>
      <w:tr w:rsidR="00F73E6A" w14:paraId="07205F78" w14:textId="77777777">
        <w:tc>
          <w:tcPr>
            <w:tcW w:w="902" w:type="dxa"/>
            <w:tcBorders>
              <w:top w:val="single" w:sz="4" w:space="0" w:color="auto"/>
              <w:left w:val="single" w:sz="4" w:space="0" w:color="auto"/>
              <w:bottom w:val="single" w:sz="4" w:space="0" w:color="auto"/>
              <w:right w:val="single" w:sz="4" w:space="0" w:color="auto"/>
            </w:tcBorders>
          </w:tcPr>
          <w:p w14:paraId="24C9B5EA" w14:textId="1E0D073E" w:rsidR="00F73E6A" w:rsidRDefault="00F73E6A" w:rsidP="00F73E6A">
            <w:pPr>
              <w:jc w:val="center"/>
            </w:pPr>
            <w:r>
              <w:t>0xcc</w:t>
            </w:r>
          </w:p>
        </w:tc>
        <w:tc>
          <w:tcPr>
            <w:tcW w:w="1588" w:type="dxa"/>
            <w:tcBorders>
              <w:top w:val="single" w:sz="4" w:space="0" w:color="auto"/>
              <w:left w:val="single" w:sz="4" w:space="0" w:color="auto"/>
              <w:bottom w:val="single" w:sz="4" w:space="0" w:color="auto"/>
              <w:right w:val="single" w:sz="4" w:space="0" w:color="auto"/>
            </w:tcBorders>
          </w:tcPr>
          <w:p w14:paraId="69548E79" w14:textId="2534D5E6" w:rsidR="00F73E6A" w:rsidRDefault="00F73E6A" w:rsidP="00F73E6A">
            <w:pPr>
              <w:jc w:val="center"/>
            </w:pPr>
            <w:r>
              <w:t>REG_0xcc</w:t>
            </w:r>
          </w:p>
        </w:tc>
        <w:tc>
          <w:tcPr>
            <w:tcW w:w="1134" w:type="dxa"/>
            <w:tcBorders>
              <w:top w:val="single" w:sz="4" w:space="0" w:color="auto"/>
              <w:left w:val="single" w:sz="4" w:space="0" w:color="auto"/>
              <w:bottom w:val="single" w:sz="4" w:space="0" w:color="auto"/>
              <w:right w:val="single" w:sz="4" w:space="0" w:color="auto"/>
            </w:tcBorders>
          </w:tcPr>
          <w:p w14:paraId="6BEAA832" w14:textId="2048C9D2" w:rsidR="00F73E6A" w:rsidRDefault="00F73E6A" w:rsidP="00F73E6A">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24438A1D" w14:textId="15A11B30"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4E164F6E" w14:textId="78301859"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48F20115" w14:textId="77777777" w:rsidR="00F73E6A" w:rsidRDefault="00F73E6A" w:rsidP="00F73E6A">
            <w:pPr>
              <w:jc w:val="center"/>
            </w:pPr>
          </w:p>
        </w:tc>
      </w:tr>
      <w:tr w:rsidR="00F73E6A" w14:paraId="2134A78B" w14:textId="77777777">
        <w:tc>
          <w:tcPr>
            <w:tcW w:w="902" w:type="dxa"/>
            <w:tcBorders>
              <w:top w:val="single" w:sz="4" w:space="0" w:color="auto"/>
              <w:left w:val="single" w:sz="4" w:space="0" w:color="auto"/>
              <w:bottom w:val="single" w:sz="4" w:space="0" w:color="auto"/>
              <w:right w:val="single" w:sz="4" w:space="0" w:color="auto"/>
            </w:tcBorders>
          </w:tcPr>
          <w:p w14:paraId="7FFB3417" w14:textId="219B8A6B" w:rsidR="00F73E6A" w:rsidRDefault="00F73E6A" w:rsidP="00F73E6A">
            <w:pPr>
              <w:jc w:val="center"/>
            </w:pPr>
            <w:r>
              <w:t>0xd0</w:t>
            </w:r>
          </w:p>
        </w:tc>
        <w:tc>
          <w:tcPr>
            <w:tcW w:w="1588" w:type="dxa"/>
            <w:tcBorders>
              <w:top w:val="single" w:sz="4" w:space="0" w:color="auto"/>
              <w:left w:val="single" w:sz="4" w:space="0" w:color="auto"/>
              <w:bottom w:val="single" w:sz="4" w:space="0" w:color="auto"/>
              <w:right w:val="single" w:sz="4" w:space="0" w:color="auto"/>
            </w:tcBorders>
          </w:tcPr>
          <w:p w14:paraId="630A4AB8" w14:textId="6967CBFD" w:rsidR="00F73E6A" w:rsidRDefault="00F73E6A" w:rsidP="00F73E6A">
            <w:pPr>
              <w:jc w:val="center"/>
            </w:pPr>
            <w:r>
              <w:t>REG_0xd0</w:t>
            </w:r>
          </w:p>
        </w:tc>
        <w:tc>
          <w:tcPr>
            <w:tcW w:w="1134" w:type="dxa"/>
            <w:tcBorders>
              <w:top w:val="single" w:sz="4" w:space="0" w:color="auto"/>
              <w:left w:val="single" w:sz="4" w:space="0" w:color="auto"/>
              <w:bottom w:val="single" w:sz="4" w:space="0" w:color="auto"/>
              <w:right w:val="single" w:sz="4" w:space="0" w:color="auto"/>
            </w:tcBorders>
          </w:tcPr>
          <w:p w14:paraId="1CE15222" w14:textId="622580AA"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0B189B4D" w14:textId="6A24E5CA" w:rsidR="00F73E6A" w:rsidRDefault="00F73E6A" w:rsidP="00F73E6A">
            <w:pPr>
              <w:jc w:val="center"/>
            </w:pPr>
            <w:r>
              <w:t>0x10</w:t>
            </w:r>
          </w:p>
        </w:tc>
        <w:tc>
          <w:tcPr>
            <w:tcW w:w="992" w:type="dxa"/>
            <w:tcBorders>
              <w:top w:val="single" w:sz="4" w:space="0" w:color="auto"/>
              <w:left w:val="single" w:sz="4" w:space="0" w:color="auto"/>
              <w:bottom w:val="single" w:sz="4" w:space="0" w:color="auto"/>
              <w:right w:val="single" w:sz="4" w:space="0" w:color="auto"/>
            </w:tcBorders>
          </w:tcPr>
          <w:p w14:paraId="4A0A8E3F" w14:textId="5547887B"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11FFE659" w14:textId="77777777" w:rsidR="00F73E6A" w:rsidRDefault="00F73E6A" w:rsidP="00F73E6A">
            <w:pPr>
              <w:jc w:val="center"/>
            </w:pPr>
          </w:p>
        </w:tc>
      </w:tr>
      <w:tr w:rsidR="00F73E6A" w14:paraId="2AE59E9E" w14:textId="77777777">
        <w:tc>
          <w:tcPr>
            <w:tcW w:w="902" w:type="dxa"/>
            <w:tcBorders>
              <w:top w:val="single" w:sz="4" w:space="0" w:color="auto"/>
              <w:left w:val="single" w:sz="4" w:space="0" w:color="auto"/>
              <w:bottom w:val="single" w:sz="4" w:space="0" w:color="auto"/>
              <w:right w:val="single" w:sz="4" w:space="0" w:color="auto"/>
            </w:tcBorders>
          </w:tcPr>
          <w:p w14:paraId="7C0C56B6" w14:textId="5A26CF2A" w:rsidR="00F73E6A" w:rsidRDefault="00F73E6A" w:rsidP="00F73E6A">
            <w:pPr>
              <w:jc w:val="center"/>
            </w:pPr>
            <w:r>
              <w:t>0xd4</w:t>
            </w:r>
          </w:p>
        </w:tc>
        <w:tc>
          <w:tcPr>
            <w:tcW w:w="1588" w:type="dxa"/>
            <w:tcBorders>
              <w:top w:val="single" w:sz="4" w:space="0" w:color="auto"/>
              <w:left w:val="single" w:sz="4" w:space="0" w:color="auto"/>
              <w:bottom w:val="single" w:sz="4" w:space="0" w:color="auto"/>
              <w:right w:val="single" w:sz="4" w:space="0" w:color="auto"/>
            </w:tcBorders>
          </w:tcPr>
          <w:p w14:paraId="00676E72" w14:textId="2B554BA8" w:rsidR="00F73E6A" w:rsidRDefault="00F73E6A" w:rsidP="00F73E6A">
            <w:pPr>
              <w:jc w:val="center"/>
            </w:pPr>
            <w:r>
              <w:t>REG_0xd4</w:t>
            </w:r>
          </w:p>
        </w:tc>
        <w:tc>
          <w:tcPr>
            <w:tcW w:w="1134" w:type="dxa"/>
            <w:tcBorders>
              <w:top w:val="single" w:sz="4" w:space="0" w:color="auto"/>
              <w:left w:val="single" w:sz="4" w:space="0" w:color="auto"/>
              <w:bottom w:val="single" w:sz="4" w:space="0" w:color="auto"/>
              <w:right w:val="single" w:sz="4" w:space="0" w:color="auto"/>
            </w:tcBorders>
          </w:tcPr>
          <w:p w14:paraId="1B04B54D" w14:textId="0F2DF9B7" w:rsidR="00F73E6A" w:rsidRDefault="00F73E6A" w:rsidP="00F73E6A">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1EAC130F" w14:textId="102CC51B" w:rsidR="00F73E6A" w:rsidRDefault="00F73E6A" w:rsidP="00F73E6A">
            <w:pPr>
              <w:jc w:val="center"/>
            </w:pPr>
            <w:r>
              <w:t>0x400000</w:t>
            </w:r>
          </w:p>
        </w:tc>
        <w:tc>
          <w:tcPr>
            <w:tcW w:w="992" w:type="dxa"/>
            <w:tcBorders>
              <w:top w:val="single" w:sz="4" w:space="0" w:color="auto"/>
              <w:left w:val="single" w:sz="4" w:space="0" w:color="auto"/>
              <w:bottom w:val="single" w:sz="4" w:space="0" w:color="auto"/>
              <w:right w:val="single" w:sz="4" w:space="0" w:color="auto"/>
            </w:tcBorders>
          </w:tcPr>
          <w:p w14:paraId="4A63DE45" w14:textId="27C2D655"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7452E344" w14:textId="77777777" w:rsidR="00F73E6A" w:rsidRDefault="00F73E6A" w:rsidP="00F73E6A">
            <w:pPr>
              <w:jc w:val="center"/>
            </w:pPr>
          </w:p>
        </w:tc>
      </w:tr>
      <w:tr w:rsidR="00F73E6A" w14:paraId="7C60D953" w14:textId="77777777">
        <w:tc>
          <w:tcPr>
            <w:tcW w:w="902" w:type="dxa"/>
            <w:tcBorders>
              <w:top w:val="single" w:sz="4" w:space="0" w:color="auto"/>
              <w:left w:val="single" w:sz="4" w:space="0" w:color="auto"/>
              <w:bottom w:val="single" w:sz="4" w:space="0" w:color="auto"/>
              <w:right w:val="single" w:sz="4" w:space="0" w:color="auto"/>
            </w:tcBorders>
          </w:tcPr>
          <w:p w14:paraId="4602D110" w14:textId="7662CE89" w:rsidR="00F73E6A" w:rsidRDefault="00F73E6A" w:rsidP="00F73E6A">
            <w:pPr>
              <w:jc w:val="center"/>
            </w:pPr>
            <w:r>
              <w:t>0xec</w:t>
            </w:r>
          </w:p>
        </w:tc>
        <w:tc>
          <w:tcPr>
            <w:tcW w:w="1588" w:type="dxa"/>
            <w:tcBorders>
              <w:top w:val="single" w:sz="4" w:space="0" w:color="auto"/>
              <w:left w:val="single" w:sz="4" w:space="0" w:color="auto"/>
              <w:bottom w:val="single" w:sz="4" w:space="0" w:color="auto"/>
              <w:right w:val="single" w:sz="4" w:space="0" w:color="auto"/>
            </w:tcBorders>
          </w:tcPr>
          <w:p w14:paraId="751B3F75" w14:textId="059B87A9" w:rsidR="00F73E6A" w:rsidRDefault="00F73E6A" w:rsidP="00F73E6A">
            <w:pPr>
              <w:jc w:val="center"/>
            </w:pPr>
            <w:r>
              <w:t>REG_0xec</w:t>
            </w:r>
          </w:p>
        </w:tc>
        <w:tc>
          <w:tcPr>
            <w:tcW w:w="1134" w:type="dxa"/>
            <w:tcBorders>
              <w:top w:val="single" w:sz="4" w:space="0" w:color="auto"/>
              <w:left w:val="single" w:sz="4" w:space="0" w:color="auto"/>
              <w:bottom w:val="single" w:sz="4" w:space="0" w:color="auto"/>
              <w:right w:val="single" w:sz="4" w:space="0" w:color="auto"/>
            </w:tcBorders>
          </w:tcPr>
          <w:p w14:paraId="315E53E1" w14:textId="0E8816C0" w:rsidR="00F73E6A" w:rsidRDefault="00F73E6A" w:rsidP="00F73E6A">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0AC4B9A1" w14:textId="6B452879"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381215A1" w14:textId="33B5DF0E"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28D4878C" w14:textId="77777777" w:rsidR="00F73E6A" w:rsidRDefault="00F73E6A" w:rsidP="00F73E6A">
            <w:pPr>
              <w:jc w:val="center"/>
            </w:pPr>
          </w:p>
        </w:tc>
      </w:tr>
      <w:tr w:rsidR="00F73E6A" w14:paraId="53A25C46" w14:textId="77777777">
        <w:tc>
          <w:tcPr>
            <w:tcW w:w="902" w:type="dxa"/>
            <w:tcBorders>
              <w:top w:val="single" w:sz="4" w:space="0" w:color="auto"/>
              <w:left w:val="single" w:sz="4" w:space="0" w:color="auto"/>
              <w:bottom w:val="single" w:sz="4" w:space="0" w:color="auto"/>
              <w:right w:val="single" w:sz="4" w:space="0" w:color="auto"/>
            </w:tcBorders>
          </w:tcPr>
          <w:p w14:paraId="2A7E52B2" w14:textId="65C3103F" w:rsidR="00F73E6A" w:rsidRDefault="00F73E6A" w:rsidP="00F73E6A">
            <w:pPr>
              <w:jc w:val="center"/>
            </w:pPr>
            <w:r>
              <w:t>0xf0</w:t>
            </w:r>
          </w:p>
        </w:tc>
        <w:tc>
          <w:tcPr>
            <w:tcW w:w="1588" w:type="dxa"/>
            <w:tcBorders>
              <w:top w:val="single" w:sz="4" w:space="0" w:color="auto"/>
              <w:left w:val="single" w:sz="4" w:space="0" w:color="auto"/>
              <w:bottom w:val="single" w:sz="4" w:space="0" w:color="auto"/>
              <w:right w:val="single" w:sz="4" w:space="0" w:color="auto"/>
            </w:tcBorders>
          </w:tcPr>
          <w:p w14:paraId="4B372EC9" w14:textId="1B127949" w:rsidR="00F73E6A" w:rsidRDefault="00F73E6A" w:rsidP="00F73E6A">
            <w:pPr>
              <w:jc w:val="center"/>
            </w:pPr>
            <w:r>
              <w:t>REG_0xf0</w:t>
            </w:r>
          </w:p>
        </w:tc>
        <w:tc>
          <w:tcPr>
            <w:tcW w:w="1134" w:type="dxa"/>
            <w:tcBorders>
              <w:top w:val="single" w:sz="4" w:space="0" w:color="auto"/>
              <w:left w:val="single" w:sz="4" w:space="0" w:color="auto"/>
              <w:bottom w:val="single" w:sz="4" w:space="0" w:color="auto"/>
              <w:right w:val="single" w:sz="4" w:space="0" w:color="auto"/>
            </w:tcBorders>
          </w:tcPr>
          <w:p w14:paraId="1F0AB0BC" w14:textId="24F030D9"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782ADC5C" w14:textId="581A6AFF"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1F549AE1" w14:textId="53B7C7BE"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0BC65B1F" w14:textId="77777777" w:rsidR="00F73E6A" w:rsidRDefault="00F73E6A" w:rsidP="00F73E6A">
            <w:pPr>
              <w:jc w:val="center"/>
            </w:pPr>
          </w:p>
        </w:tc>
      </w:tr>
      <w:tr w:rsidR="00F73E6A" w14:paraId="1B67A9AD" w14:textId="77777777">
        <w:tc>
          <w:tcPr>
            <w:tcW w:w="902" w:type="dxa"/>
            <w:tcBorders>
              <w:top w:val="single" w:sz="4" w:space="0" w:color="auto"/>
              <w:left w:val="single" w:sz="4" w:space="0" w:color="auto"/>
              <w:bottom w:val="single" w:sz="4" w:space="0" w:color="auto"/>
              <w:right w:val="single" w:sz="4" w:space="0" w:color="auto"/>
            </w:tcBorders>
          </w:tcPr>
          <w:p w14:paraId="16BAC31F" w14:textId="7E2B5219" w:rsidR="00F73E6A" w:rsidRDefault="00F73E6A" w:rsidP="00F73E6A">
            <w:pPr>
              <w:jc w:val="center"/>
            </w:pPr>
            <w:r>
              <w:t>0xf4</w:t>
            </w:r>
          </w:p>
        </w:tc>
        <w:tc>
          <w:tcPr>
            <w:tcW w:w="1588" w:type="dxa"/>
            <w:tcBorders>
              <w:top w:val="single" w:sz="4" w:space="0" w:color="auto"/>
              <w:left w:val="single" w:sz="4" w:space="0" w:color="auto"/>
              <w:bottom w:val="single" w:sz="4" w:space="0" w:color="auto"/>
              <w:right w:val="single" w:sz="4" w:space="0" w:color="auto"/>
            </w:tcBorders>
          </w:tcPr>
          <w:p w14:paraId="15DC4000" w14:textId="27C693D1" w:rsidR="00F73E6A" w:rsidRDefault="00F73E6A" w:rsidP="00F73E6A">
            <w:pPr>
              <w:jc w:val="center"/>
            </w:pPr>
            <w:r>
              <w:t>REG_0xf4</w:t>
            </w:r>
          </w:p>
        </w:tc>
        <w:tc>
          <w:tcPr>
            <w:tcW w:w="1134" w:type="dxa"/>
            <w:tcBorders>
              <w:top w:val="single" w:sz="4" w:space="0" w:color="auto"/>
              <w:left w:val="single" w:sz="4" w:space="0" w:color="auto"/>
              <w:bottom w:val="single" w:sz="4" w:space="0" w:color="auto"/>
              <w:right w:val="single" w:sz="4" w:space="0" w:color="auto"/>
            </w:tcBorders>
          </w:tcPr>
          <w:p w14:paraId="3D8FFB45" w14:textId="0609146E"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57A7538B" w14:textId="2562CF33"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493CCE4B" w14:textId="37AE7718"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3CC2E212" w14:textId="77777777" w:rsidR="00F73E6A" w:rsidRDefault="00F73E6A" w:rsidP="00F73E6A">
            <w:pPr>
              <w:jc w:val="center"/>
            </w:pPr>
          </w:p>
        </w:tc>
      </w:tr>
      <w:tr w:rsidR="00F73E6A" w14:paraId="3C9E324B" w14:textId="77777777">
        <w:tc>
          <w:tcPr>
            <w:tcW w:w="902" w:type="dxa"/>
            <w:tcBorders>
              <w:top w:val="single" w:sz="4" w:space="0" w:color="auto"/>
              <w:left w:val="single" w:sz="4" w:space="0" w:color="auto"/>
              <w:bottom w:val="single" w:sz="4" w:space="0" w:color="auto"/>
              <w:right w:val="single" w:sz="4" w:space="0" w:color="auto"/>
            </w:tcBorders>
          </w:tcPr>
          <w:p w14:paraId="72E52338" w14:textId="2CBC1CB4" w:rsidR="00F73E6A" w:rsidRDefault="00F73E6A" w:rsidP="00F73E6A">
            <w:pPr>
              <w:jc w:val="center"/>
            </w:pPr>
            <w:r>
              <w:t>0xf8</w:t>
            </w:r>
          </w:p>
        </w:tc>
        <w:tc>
          <w:tcPr>
            <w:tcW w:w="1588" w:type="dxa"/>
            <w:tcBorders>
              <w:top w:val="single" w:sz="4" w:space="0" w:color="auto"/>
              <w:left w:val="single" w:sz="4" w:space="0" w:color="auto"/>
              <w:bottom w:val="single" w:sz="4" w:space="0" w:color="auto"/>
              <w:right w:val="single" w:sz="4" w:space="0" w:color="auto"/>
            </w:tcBorders>
          </w:tcPr>
          <w:p w14:paraId="5B84FF39" w14:textId="4600EED2" w:rsidR="00F73E6A" w:rsidRDefault="00F73E6A" w:rsidP="00F73E6A">
            <w:pPr>
              <w:jc w:val="center"/>
            </w:pPr>
            <w:r>
              <w:t>REG_0xf8</w:t>
            </w:r>
          </w:p>
        </w:tc>
        <w:tc>
          <w:tcPr>
            <w:tcW w:w="1134" w:type="dxa"/>
            <w:tcBorders>
              <w:top w:val="single" w:sz="4" w:space="0" w:color="auto"/>
              <w:left w:val="single" w:sz="4" w:space="0" w:color="auto"/>
              <w:bottom w:val="single" w:sz="4" w:space="0" w:color="auto"/>
              <w:right w:val="single" w:sz="4" w:space="0" w:color="auto"/>
            </w:tcBorders>
          </w:tcPr>
          <w:p w14:paraId="18400C7E" w14:textId="482FBB7F" w:rsidR="00F73E6A" w:rsidRDefault="00F73E6A" w:rsidP="00F73E6A">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6C2C0EFE" w14:textId="1E2F1598"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71482294" w14:textId="5C8822DC"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77636ECA" w14:textId="77777777" w:rsidR="00F73E6A" w:rsidRDefault="00F73E6A" w:rsidP="00F73E6A">
            <w:pPr>
              <w:jc w:val="center"/>
            </w:pPr>
          </w:p>
        </w:tc>
      </w:tr>
      <w:tr w:rsidR="00F73E6A" w14:paraId="17CB5867" w14:textId="77777777">
        <w:tc>
          <w:tcPr>
            <w:tcW w:w="902" w:type="dxa"/>
            <w:tcBorders>
              <w:top w:val="single" w:sz="4" w:space="0" w:color="auto"/>
              <w:left w:val="single" w:sz="4" w:space="0" w:color="auto"/>
              <w:bottom w:val="single" w:sz="4" w:space="0" w:color="auto"/>
              <w:right w:val="single" w:sz="4" w:space="0" w:color="auto"/>
            </w:tcBorders>
          </w:tcPr>
          <w:p w14:paraId="1BFC4B47" w14:textId="4F783680" w:rsidR="00F73E6A" w:rsidRDefault="00F73E6A" w:rsidP="00F73E6A">
            <w:pPr>
              <w:jc w:val="center"/>
            </w:pPr>
            <w:r>
              <w:t>0xfc</w:t>
            </w:r>
          </w:p>
        </w:tc>
        <w:tc>
          <w:tcPr>
            <w:tcW w:w="1588" w:type="dxa"/>
            <w:tcBorders>
              <w:top w:val="single" w:sz="4" w:space="0" w:color="auto"/>
              <w:left w:val="single" w:sz="4" w:space="0" w:color="auto"/>
              <w:bottom w:val="single" w:sz="4" w:space="0" w:color="auto"/>
              <w:right w:val="single" w:sz="4" w:space="0" w:color="auto"/>
            </w:tcBorders>
          </w:tcPr>
          <w:p w14:paraId="38E0A914" w14:textId="27525C17" w:rsidR="00F73E6A" w:rsidRDefault="00F73E6A" w:rsidP="00F73E6A">
            <w:pPr>
              <w:jc w:val="center"/>
            </w:pPr>
            <w:r>
              <w:t>REG_0xfc</w:t>
            </w:r>
          </w:p>
        </w:tc>
        <w:tc>
          <w:tcPr>
            <w:tcW w:w="1134" w:type="dxa"/>
            <w:tcBorders>
              <w:top w:val="single" w:sz="4" w:space="0" w:color="auto"/>
              <w:left w:val="single" w:sz="4" w:space="0" w:color="auto"/>
              <w:bottom w:val="single" w:sz="4" w:space="0" w:color="auto"/>
              <w:right w:val="single" w:sz="4" w:space="0" w:color="auto"/>
            </w:tcBorders>
          </w:tcPr>
          <w:p w14:paraId="1DC32648" w14:textId="274C67FC" w:rsidR="00F73E6A" w:rsidRDefault="00F73E6A" w:rsidP="00F73E6A">
            <w:pPr>
              <w:jc w:val="center"/>
            </w:pPr>
            <w:r>
              <w:t>RO</w:t>
            </w:r>
          </w:p>
        </w:tc>
        <w:tc>
          <w:tcPr>
            <w:tcW w:w="1276" w:type="dxa"/>
            <w:tcBorders>
              <w:top w:val="single" w:sz="4" w:space="0" w:color="auto"/>
              <w:left w:val="single" w:sz="4" w:space="0" w:color="auto"/>
              <w:bottom w:val="single" w:sz="4" w:space="0" w:color="auto"/>
              <w:right w:val="single" w:sz="4" w:space="0" w:color="auto"/>
            </w:tcBorders>
          </w:tcPr>
          <w:p w14:paraId="62A04C9B" w14:textId="17A18002" w:rsidR="00F73E6A" w:rsidRDefault="00F73E6A" w:rsidP="00F73E6A">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3AA7B5D8" w14:textId="270C91B3" w:rsidR="00F73E6A" w:rsidRDefault="00F73E6A" w:rsidP="00F73E6A">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4EF7E9A6" w14:textId="77777777" w:rsidR="00F73E6A" w:rsidRDefault="00F73E6A" w:rsidP="00F73E6A">
            <w:pPr>
              <w:jc w:val="center"/>
            </w:pPr>
          </w:p>
        </w:tc>
      </w:tr>
    </w:tbl>
    <w:p w14:paraId="432D38EE" w14:textId="77777777" w:rsidR="00815C72" w:rsidRDefault="00815C72"/>
    <w:p w14:paraId="38EDEA76" w14:textId="77777777" w:rsidR="00815C72" w:rsidRDefault="00000000">
      <w:pPr>
        <w:pStyle w:val="20"/>
        <w:rPr>
          <w:rFonts w:ascii="Times New Roman" w:hAnsi="Times New Roman"/>
        </w:rPr>
      </w:pPr>
      <w:bookmarkStart w:id="1001" w:name="_Toc144813608"/>
      <w:bookmarkStart w:id="1002" w:name="_Toc195892253"/>
      <w:r>
        <w:rPr>
          <w:rFonts w:ascii="Times New Roman" w:hAnsi="Times New Roman"/>
        </w:rPr>
        <w:t>3 Detailed definition of registers</w:t>
      </w:r>
      <w:bookmarkEnd w:id="1001"/>
      <w:bookmarkEnd w:id="1002"/>
    </w:p>
    <w:p w14:paraId="1A488F34" w14:textId="77777777" w:rsidR="00815C72" w:rsidRDefault="00815C72"/>
    <w:p w14:paraId="6CAA8BAA" w14:textId="77777777" w:rsidR="00815C72" w:rsidRDefault="00000000">
      <w:pPr>
        <w:rPr>
          <w:b/>
          <w:sz w:val="28"/>
          <w:szCs w:val="28"/>
        </w:rPr>
      </w:pPr>
      <w:bookmarkStart w:id="1003" w:name="_Toc144813609"/>
      <w:r>
        <w:rPr>
          <w:b/>
          <w:sz w:val="28"/>
          <w:szCs w:val="28"/>
        </w:rPr>
        <w:t>REG_0x00</w:t>
      </w:r>
    </w:p>
    <w:p w14:paraId="65BCE76D" w14:textId="77777777" w:rsidR="00815C72" w:rsidRDefault="00000000">
      <w:pPr>
        <w:numPr>
          <w:ilvl w:val="0"/>
          <w:numId w:val="9"/>
        </w:numPr>
        <w:rPr>
          <w:sz w:val="24"/>
        </w:rPr>
      </w:pPr>
      <w:r>
        <w:rPr>
          <w:sz w:val="24"/>
        </w:rPr>
        <w:t>Size</w:t>
      </w:r>
      <w:r>
        <w:rPr>
          <w:sz w:val="24"/>
        </w:rPr>
        <w:t>：</w:t>
      </w:r>
      <w:r>
        <w:rPr>
          <w:sz w:val="24"/>
        </w:rPr>
        <w:t>32bits</w:t>
      </w:r>
    </w:p>
    <w:p w14:paraId="1B072561" w14:textId="77777777" w:rsidR="00815C72" w:rsidRDefault="00000000">
      <w:pPr>
        <w:numPr>
          <w:ilvl w:val="0"/>
          <w:numId w:val="9"/>
        </w:numPr>
        <w:rPr>
          <w:sz w:val="24"/>
        </w:rPr>
      </w:pPr>
      <w:r>
        <w:rPr>
          <w:sz w:val="24"/>
        </w:rPr>
        <w:t>Addr</w:t>
      </w:r>
      <w:r>
        <w:rPr>
          <w:sz w:val="24"/>
        </w:rPr>
        <w:t>：</w:t>
      </w:r>
      <w:r>
        <w:rPr>
          <w:sz w:val="24"/>
        </w:rPr>
        <w:t>0x4008 0000</w:t>
      </w:r>
    </w:p>
    <w:p w14:paraId="7C31B979" w14:textId="77777777" w:rsidR="00815C72" w:rsidRDefault="00000000">
      <w:pPr>
        <w:numPr>
          <w:ilvl w:val="0"/>
          <w:numId w:val="9"/>
        </w:numPr>
        <w:rPr>
          <w:sz w:val="24"/>
        </w:rPr>
      </w:pPr>
      <w:r>
        <w:rPr>
          <w:sz w:val="24"/>
        </w:rPr>
        <w:t>Read/Write access</w:t>
      </w:r>
      <w:r>
        <w:rPr>
          <w:sz w:val="24"/>
        </w:rPr>
        <w:t>：</w:t>
      </w:r>
      <w:r>
        <w:rPr>
          <w:sz w:val="24"/>
        </w:rPr>
        <w:t>read/write</w:t>
      </w:r>
    </w:p>
    <w:p w14:paraId="1AA562DA" w14:textId="77777777" w:rsidR="00815C72" w:rsidRDefault="00000000">
      <w:pPr>
        <w:numPr>
          <w:ilvl w:val="0"/>
          <w:numId w:val="9"/>
        </w:numPr>
        <w:rPr>
          <w:sz w:val="24"/>
        </w:rPr>
      </w:pPr>
      <w:r>
        <w:rPr>
          <w:sz w:val="24"/>
        </w:rPr>
        <w:t>Reset Value: 0x10000000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0"/>
        <w:gridCol w:w="1832"/>
        <w:gridCol w:w="850"/>
        <w:gridCol w:w="848"/>
        <w:gridCol w:w="4902"/>
      </w:tblGrid>
      <w:tr w:rsidR="00815C72" w14:paraId="5A223640" w14:textId="77777777">
        <w:tc>
          <w:tcPr>
            <w:tcW w:w="931" w:type="dxa"/>
          </w:tcPr>
          <w:p w14:paraId="55CDFD77" w14:textId="77777777" w:rsidR="00815C72" w:rsidRDefault="00000000">
            <w:r>
              <w:t>Bits</w:t>
            </w:r>
          </w:p>
        </w:tc>
        <w:tc>
          <w:tcPr>
            <w:tcW w:w="1842" w:type="dxa"/>
          </w:tcPr>
          <w:p w14:paraId="5A81A7E1" w14:textId="77777777" w:rsidR="00815C72" w:rsidRDefault="00000000">
            <w:r>
              <w:t>Name</w:t>
            </w:r>
          </w:p>
        </w:tc>
        <w:tc>
          <w:tcPr>
            <w:tcW w:w="851" w:type="dxa"/>
          </w:tcPr>
          <w:p w14:paraId="3B1240EC" w14:textId="77777777" w:rsidR="00815C72" w:rsidRDefault="00000000">
            <w:r>
              <w:t>Access</w:t>
            </w:r>
          </w:p>
        </w:tc>
        <w:tc>
          <w:tcPr>
            <w:tcW w:w="851" w:type="dxa"/>
          </w:tcPr>
          <w:p w14:paraId="465183F0" w14:textId="77777777" w:rsidR="00815C72" w:rsidRDefault="00000000">
            <w:r>
              <w:t>Reset</w:t>
            </w:r>
          </w:p>
        </w:tc>
        <w:tc>
          <w:tcPr>
            <w:tcW w:w="4961" w:type="dxa"/>
          </w:tcPr>
          <w:p w14:paraId="403F5EBC" w14:textId="77777777" w:rsidR="00815C72" w:rsidRDefault="00000000">
            <w:r>
              <w:t>Definition</w:t>
            </w:r>
          </w:p>
        </w:tc>
      </w:tr>
      <w:tr w:rsidR="00815C72" w14:paraId="77261C83" w14:textId="77777777">
        <w:tc>
          <w:tcPr>
            <w:tcW w:w="931" w:type="dxa"/>
          </w:tcPr>
          <w:p w14:paraId="6D881AED" w14:textId="77777777" w:rsidR="00815C72" w:rsidRDefault="00000000">
            <w:r>
              <w:t>[31]</w:t>
            </w:r>
          </w:p>
        </w:tc>
        <w:tc>
          <w:tcPr>
            <w:tcW w:w="1842" w:type="dxa"/>
          </w:tcPr>
          <w:p w14:paraId="197DE299" w14:textId="77777777" w:rsidR="00815C72" w:rsidRDefault="00000000">
            <w:r>
              <w:t>IN_SEL</w:t>
            </w:r>
          </w:p>
        </w:tc>
        <w:tc>
          <w:tcPr>
            <w:tcW w:w="851" w:type="dxa"/>
          </w:tcPr>
          <w:p w14:paraId="0D6ABBA9" w14:textId="77777777" w:rsidR="00815C72" w:rsidRDefault="00000000">
            <w:r>
              <w:t>RW</w:t>
            </w:r>
          </w:p>
        </w:tc>
        <w:tc>
          <w:tcPr>
            <w:tcW w:w="851" w:type="dxa"/>
          </w:tcPr>
          <w:p w14:paraId="52ADFF16" w14:textId="77777777" w:rsidR="00815C72" w:rsidRDefault="00000000">
            <w:r>
              <w:t>0x00</w:t>
            </w:r>
          </w:p>
        </w:tc>
        <w:tc>
          <w:tcPr>
            <w:tcW w:w="4961" w:type="dxa"/>
          </w:tcPr>
          <w:p w14:paraId="781FCDC6" w14:textId="77777777" w:rsidR="00815C72" w:rsidRDefault="00815C72"/>
        </w:tc>
      </w:tr>
      <w:tr w:rsidR="00815C72" w14:paraId="6BB0CE2C" w14:textId="77777777">
        <w:tc>
          <w:tcPr>
            <w:tcW w:w="931" w:type="dxa"/>
          </w:tcPr>
          <w:p w14:paraId="0C20C9E6" w14:textId="77777777" w:rsidR="00815C72" w:rsidRDefault="00000000">
            <w:r>
              <w:t>[29:28]</w:t>
            </w:r>
          </w:p>
        </w:tc>
        <w:tc>
          <w:tcPr>
            <w:tcW w:w="1842" w:type="dxa"/>
          </w:tcPr>
          <w:p w14:paraId="60EE3D37" w14:textId="77777777" w:rsidR="00815C72" w:rsidRDefault="00000000">
            <w:r>
              <w:t>IN_FORM</w:t>
            </w:r>
          </w:p>
        </w:tc>
        <w:tc>
          <w:tcPr>
            <w:tcW w:w="851" w:type="dxa"/>
          </w:tcPr>
          <w:p w14:paraId="2EAF5DD1" w14:textId="77777777" w:rsidR="00815C72" w:rsidRDefault="00000000">
            <w:r>
              <w:t>RW</w:t>
            </w:r>
          </w:p>
        </w:tc>
        <w:tc>
          <w:tcPr>
            <w:tcW w:w="851" w:type="dxa"/>
          </w:tcPr>
          <w:p w14:paraId="18AEF7EA" w14:textId="77777777" w:rsidR="00815C72" w:rsidRDefault="00000000">
            <w:r>
              <w:t>0x01</w:t>
            </w:r>
          </w:p>
        </w:tc>
        <w:tc>
          <w:tcPr>
            <w:tcW w:w="4961" w:type="dxa"/>
          </w:tcPr>
          <w:p w14:paraId="0B698F72" w14:textId="77777777" w:rsidR="00815C72" w:rsidRDefault="00815C72"/>
        </w:tc>
      </w:tr>
      <w:tr w:rsidR="00815C72" w14:paraId="7687C623" w14:textId="77777777">
        <w:tc>
          <w:tcPr>
            <w:tcW w:w="931" w:type="dxa"/>
          </w:tcPr>
          <w:p w14:paraId="78E24BF1" w14:textId="77777777" w:rsidR="00815C72" w:rsidRDefault="00000000">
            <w:r>
              <w:t>[26:24]</w:t>
            </w:r>
          </w:p>
        </w:tc>
        <w:tc>
          <w:tcPr>
            <w:tcW w:w="1842" w:type="dxa"/>
          </w:tcPr>
          <w:p w14:paraId="1C88545D" w14:textId="77777777" w:rsidR="00815C72" w:rsidRDefault="00000000">
            <w:r>
              <w:t>IN_FRATE</w:t>
            </w:r>
          </w:p>
        </w:tc>
        <w:tc>
          <w:tcPr>
            <w:tcW w:w="851" w:type="dxa"/>
          </w:tcPr>
          <w:p w14:paraId="35193858" w14:textId="77777777" w:rsidR="00815C72" w:rsidRDefault="00000000">
            <w:r>
              <w:t>RW</w:t>
            </w:r>
          </w:p>
        </w:tc>
        <w:tc>
          <w:tcPr>
            <w:tcW w:w="851" w:type="dxa"/>
          </w:tcPr>
          <w:p w14:paraId="23936987" w14:textId="77777777" w:rsidR="00815C72" w:rsidRDefault="00000000">
            <w:r>
              <w:t>0x00</w:t>
            </w:r>
          </w:p>
        </w:tc>
        <w:tc>
          <w:tcPr>
            <w:tcW w:w="4961" w:type="dxa"/>
          </w:tcPr>
          <w:p w14:paraId="6944268C" w14:textId="77777777" w:rsidR="00815C72" w:rsidRDefault="00815C72"/>
        </w:tc>
      </w:tr>
      <w:tr w:rsidR="00815C72" w14:paraId="0E3A3C28" w14:textId="77777777">
        <w:tc>
          <w:tcPr>
            <w:tcW w:w="931" w:type="dxa"/>
          </w:tcPr>
          <w:p w14:paraId="51C92187" w14:textId="77777777" w:rsidR="00815C72" w:rsidRDefault="00000000">
            <w:r>
              <w:t>[23:12]</w:t>
            </w:r>
          </w:p>
        </w:tc>
        <w:tc>
          <w:tcPr>
            <w:tcW w:w="1842" w:type="dxa"/>
          </w:tcPr>
          <w:p w14:paraId="2C1818C7" w14:textId="77777777" w:rsidR="00815C72" w:rsidRDefault="00000000">
            <w:r>
              <w:t>IN_HSIZE</w:t>
            </w:r>
          </w:p>
        </w:tc>
        <w:tc>
          <w:tcPr>
            <w:tcW w:w="851" w:type="dxa"/>
          </w:tcPr>
          <w:p w14:paraId="337B50E0" w14:textId="77777777" w:rsidR="00815C72" w:rsidRDefault="00000000">
            <w:r>
              <w:t>RW</w:t>
            </w:r>
          </w:p>
        </w:tc>
        <w:tc>
          <w:tcPr>
            <w:tcW w:w="851" w:type="dxa"/>
          </w:tcPr>
          <w:p w14:paraId="1CDA7F43" w14:textId="77777777" w:rsidR="00815C72" w:rsidRDefault="00000000">
            <w:r>
              <w:t>0x00</w:t>
            </w:r>
          </w:p>
        </w:tc>
        <w:tc>
          <w:tcPr>
            <w:tcW w:w="4961" w:type="dxa"/>
          </w:tcPr>
          <w:p w14:paraId="0550F7AC" w14:textId="77777777" w:rsidR="00815C72" w:rsidRDefault="00815C72"/>
        </w:tc>
      </w:tr>
      <w:tr w:rsidR="00815C72" w14:paraId="116C8A4E" w14:textId="77777777">
        <w:tc>
          <w:tcPr>
            <w:tcW w:w="931" w:type="dxa"/>
            <w:tcBorders>
              <w:top w:val="single" w:sz="4" w:space="0" w:color="auto"/>
              <w:left w:val="single" w:sz="4" w:space="0" w:color="auto"/>
              <w:bottom w:val="single" w:sz="4" w:space="0" w:color="auto"/>
              <w:right w:val="single" w:sz="4" w:space="0" w:color="auto"/>
            </w:tcBorders>
          </w:tcPr>
          <w:p w14:paraId="6B22869F" w14:textId="77777777" w:rsidR="00815C72" w:rsidRDefault="00000000">
            <w:r>
              <w:t>[11:0]</w:t>
            </w:r>
          </w:p>
        </w:tc>
        <w:tc>
          <w:tcPr>
            <w:tcW w:w="1842" w:type="dxa"/>
            <w:tcBorders>
              <w:top w:val="single" w:sz="4" w:space="0" w:color="auto"/>
              <w:left w:val="single" w:sz="4" w:space="0" w:color="auto"/>
              <w:bottom w:val="single" w:sz="4" w:space="0" w:color="auto"/>
              <w:right w:val="single" w:sz="4" w:space="0" w:color="auto"/>
            </w:tcBorders>
          </w:tcPr>
          <w:p w14:paraId="26937587" w14:textId="77777777" w:rsidR="00815C72" w:rsidRDefault="00000000">
            <w:r>
              <w:t>IN_VSIZE</w:t>
            </w:r>
          </w:p>
        </w:tc>
        <w:tc>
          <w:tcPr>
            <w:tcW w:w="851" w:type="dxa"/>
            <w:tcBorders>
              <w:top w:val="single" w:sz="4" w:space="0" w:color="auto"/>
              <w:left w:val="single" w:sz="4" w:space="0" w:color="auto"/>
              <w:bottom w:val="single" w:sz="4" w:space="0" w:color="auto"/>
              <w:right w:val="single" w:sz="4" w:space="0" w:color="auto"/>
            </w:tcBorders>
          </w:tcPr>
          <w:p w14:paraId="021087F3" w14:textId="77777777" w:rsidR="00815C72" w:rsidRDefault="00000000">
            <w:r>
              <w:t>RW</w:t>
            </w:r>
          </w:p>
        </w:tc>
        <w:tc>
          <w:tcPr>
            <w:tcW w:w="851" w:type="dxa"/>
            <w:tcBorders>
              <w:top w:val="single" w:sz="4" w:space="0" w:color="auto"/>
              <w:left w:val="single" w:sz="4" w:space="0" w:color="auto"/>
              <w:bottom w:val="single" w:sz="4" w:space="0" w:color="auto"/>
              <w:right w:val="single" w:sz="4" w:space="0" w:color="auto"/>
            </w:tcBorders>
          </w:tcPr>
          <w:p w14:paraId="4F3C28D4" w14:textId="77777777" w:rsidR="00815C72" w:rsidRDefault="00000000">
            <w:r>
              <w:t>0x00</w:t>
            </w:r>
          </w:p>
        </w:tc>
        <w:tc>
          <w:tcPr>
            <w:tcW w:w="4961" w:type="dxa"/>
            <w:tcBorders>
              <w:top w:val="single" w:sz="4" w:space="0" w:color="auto"/>
              <w:left w:val="single" w:sz="4" w:space="0" w:color="auto"/>
              <w:bottom w:val="single" w:sz="4" w:space="0" w:color="auto"/>
              <w:right w:val="single" w:sz="4" w:space="0" w:color="auto"/>
            </w:tcBorders>
          </w:tcPr>
          <w:p w14:paraId="51F725A8" w14:textId="77777777" w:rsidR="00815C72" w:rsidRDefault="00815C72"/>
        </w:tc>
      </w:tr>
    </w:tbl>
    <w:p w14:paraId="0C0297DF" w14:textId="77777777" w:rsidR="00815C72" w:rsidRDefault="00815C72"/>
    <w:p w14:paraId="5A890F11" w14:textId="77777777" w:rsidR="00815C72" w:rsidRDefault="00000000">
      <w:pPr>
        <w:rPr>
          <w:b/>
          <w:sz w:val="28"/>
          <w:szCs w:val="28"/>
        </w:rPr>
      </w:pPr>
      <w:r>
        <w:rPr>
          <w:b/>
          <w:sz w:val="28"/>
          <w:szCs w:val="28"/>
        </w:rPr>
        <w:lastRenderedPageBreak/>
        <w:t>REG_0x04</w:t>
      </w:r>
    </w:p>
    <w:p w14:paraId="5713DCD6" w14:textId="77777777" w:rsidR="00815C72" w:rsidRDefault="00000000">
      <w:pPr>
        <w:numPr>
          <w:ilvl w:val="0"/>
          <w:numId w:val="9"/>
        </w:numPr>
        <w:rPr>
          <w:sz w:val="24"/>
        </w:rPr>
      </w:pPr>
      <w:r>
        <w:rPr>
          <w:sz w:val="24"/>
        </w:rPr>
        <w:t>Size</w:t>
      </w:r>
      <w:r>
        <w:rPr>
          <w:sz w:val="24"/>
        </w:rPr>
        <w:t>：</w:t>
      </w:r>
      <w:r>
        <w:rPr>
          <w:sz w:val="24"/>
        </w:rPr>
        <w:t>32bits</w:t>
      </w:r>
    </w:p>
    <w:p w14:paraId="300BD988" w14:textId="77777777" w:rsidR="00815C72" w:rsidRDefault="00000000">
      <w:pPr>
        <w:numPr>
          <w:ilvl w:val="0"/>
          <w:numId w:val="9"/>
        </w:numPr>
        <w:rPr>
          <w:sz w:val="24"/>
        </w:rPr>
      </w:pPr>
      <w:r>
        <w:rPr>
          <w:sz w:val="24"/>
        </w:rPr>
        <w:t>Addr</w:t>
      </w:r>
      <w:r>
        <w:rPr>
          <w:sz w:val="24"/>
        </w:rPr>
        <w:t>：</w:t>
      </w:r>
      <w:r>
        <w:rPr>
          <w:sz w:val="24"/>
        </w:rPr>
        <w:t>0x4008 0004</w:t>
      </w:r>
    </w:p>
    <w:p w14:paraId="51A4FD70"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419B9305"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
        <w:gridCol w:w="1932"/>
        <w:gridCol w:w="849"/>
        <w:gridCol w:w="916"/>
        <w:gridCol w:w="4741"/>
      </w:tblGrid>
      <w:tr w:rsidR="00815C72" w14:paraId="1A9F67E1" w14:textId="77777777">
        <w:tc>
          <w:tcPr>
            <w:tcW w:w="929" w:type="dxa"/>
          </w:tcPr>
          <w:p w14:paraId="0863FEC9" w14:textId="77777777" w:rsidR="00815C72" w:rsidRDefault="00000000">
            <w:r>
              <w:t>Bits</w:t>
            </w:r>
          </w:p>
        </w:tc>
        <w:tc>
          <w:tcPr>
            <w:tcW w:w="1966" w:type="dxa"/>
          </w:tcPr>
          <w:p w14:paraId="7F3221EF" w14:textId="77777777" w:rsidR="00815C72" w:rsidRDefault="00000000">
            <w:r>
              <w:t>Name</w:t>
            </w:r>
          </w:p>
        </w:tc>
        <w:tc>
          <w:tcPr>
            <w:tcW w:w="851" w:type="dxa"/>
          </w:tcPr>
          <w:p w14:paraId="414CC184" w14:textId="77777777" w:rsidR="00815C72" w:rsidRDefault="00000000">
            <w:r>
              <w:t>Access</w:t>
            </w:r>
          </w:p>
        </w:tc>
        <w:tc>
          <w:tcPr>
            <w:tcW w:w="927" w:type="dxa"/>
          </w:tcPr>
          <w:p w14:paraId="38A8A9D0" w14:textId="77777777" w:rsidR="00815C72" w:rsidRDefault="00000000">
            <w:r>
              <w:t>Reset</w:t>
            </w:r>
          </w:p>
        </w:tc>
        <w:tc>
          <w:tcPr>
            <w:tcW w:w="4915" w:type="dxa"/>
          </w:tcPr>
          <w:p w14:paraId="398767A1" w14:textId="77777777" w:rsidR="00815C72" w:rsidRDefault="00000000">
            <w:r>
              <w:t>Definition</w:t>
            </w:r>
          </w:p>
        </w:tc>
      </w:tr>
      <w:tr w:rsidR="00815C72" w14:paraId="386A02E7" w14:textId="77777777">
        <w:tc>
          <w:tcPr>
            <w:tcW w:w="929" w:type="dxa"/>
            <w:tcBorders>
              <w:top w:val="single" w:sz="4" w:space="0" w:color="auto"/>
              <w:left w:val="single" w:sz="4" w:space="0" w:color="auto"/>
              <w:bottom w:val="single" w:sz="4" w:space="0" w:color="auto"/>
              <w:right w:val="single" w:sz="4" w:space="0" w:color="auto"/>
            </w:tcBorders>
          </w:tcPr>
          <w:p w14:paraId="7060D4CA" w14:textId="77777777" w:rsidR="00815C72" w:rsidRDefault="00000000">
            <w:r>
              <w:t>[31]</w:t>
            </w:r>
          </w:p>
        </w:tc>
        <w:tc>
          <w:tcPr>
            <w:tcW w:w="1966" w:type="dxa"/>
            <w:tcBorders>
              <w:top w:val="single" w:sz="4" w:space="0" w:color="auto"/>
              <w:left w:val="single" w:sz="4" w:space="0" w:color="auto"/>
              <w:bottom w:val="single" w:sz="4" w:space="0" w:color="auto"/>
              <w:right w:val="single" w:sz="4" w:space="0" w:color="auto"/>
            </w:tcBorders>
          </w:tcPr>
          <w:p w14:paraId="4DD0301C" w14:textId="77777777" w:rsidR="00815C72" w:rsidRDefault="00000000">
            <w:r>
              <w:t>INH_SD</w:t>
            </w:r>
          </w:p>
        </w:tc>
        <w:tc>
          <w:tcPr>
            <w:tcW w:w="851" w:type="dxa"/>
            <w:tcBorders>
              <w:top w:val="single" w:sz="4" w:space="0" w:color="auto"/>
              <w:left w:val="single" w:sz="4" w:space="0" w:color="auto"/>
              <w:bottom w:val="single" w:sz="4" w:space="0" w:color="auto"/>
              <w:right w:val="single" w:sz="4" w:space="0" w:color="auto"/>
            </w:tcBorders>
          </w:tcPr>
          <w:p w14:paraId="46D27D36"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141A4EB2"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5049C07B" w14:textId="77777777" w:rsidR="00815C72" w:rsidRDefault="00815C72">
            <w:pPr>
              <w:rPr>
                <w:color w:val="000000"/>
                <w:szCs w:val="18"/>
              </w:rPr>
            </w:pPr>
          </w:p>
        </w:tc>
      </w:tr>
      <w:tr w:rsidR="00815C72" w14:paraId="7BA471BE" w14:textId="77777777">
        <w:tc>
          <w:tcPr>
            <w:tcW w:w="929" w:type="dxa"/>
            <w:tcBorders>
              <w:top w:val="single" w:sz="4" w:space="0" w:color="auto"/>
              <w:left w:val="single" w:sz="4" w:space="0" w:color="auto"/>
              <w:bottom w:val="single" w:sz="4" w:space="0" w:color="auto"/>
              <w:right w:val="single" w:sz="4" w:space="0" w:color="auto"/>
            </w:tcBorders>
          </w:tcPr>
          <w:p w14:paraId="55FE380D" w14:textId="77777777" w:rsidR="00815C72" w:rsidRDefault="00000000">
            <w:r>
              <w:t>[30]</w:t>
            </w:r>
          </w:p>
        </w:tc>
        <w:tc>
          <w:tcPr>
            <w:tcW w:w="1966" w:type="dxa"/>
            <w:tcBorders>
              <w:top w:val="single" w:sz="4" w:space="0" w:color="auto"/>
              <w:left w:val="single" w:sz="4" w:space="0" w:color="auto"/>
              <w:bottom w:val="single" w:sz="4" w:space="0" w:color="auto"/>
              <w:right w:val="single" w:sz="4" w:space="0" w:color="auto"/>
            </w:tcBorders>
          </w:tcPr>
          <w:p w14:paraId="14B9264A" w14:textId="77777777" w:rsidR="00815C72" w:rsidRDefault="00000000">
            <w:r>
              <w:t>SD_MODE</w:t>
            </w:r>
          </w:p>
        </w:tc>
        <w:tc>
          <w:tcPr>
            <w:tcW w:w="851" w:type="dxa"/>
            <w:tcBorders>
              <w:top w:val="single" w:sz="4" w:space="0" w:color="auto"/>
              <w:left w:val="single" w:sz="4" w:space="0" w:color="auto"/>
              <w:bottom w:val="single" w:sz="4" w:space="0" w:color="auto"/>
              <w:right w:val="single" w:sz="4" w:space="0" w:color="auto"/>
            </w:tcBorders>
          </w:tcPr>
          <w:p w14:paraId="1DFE9703"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4AF4156C"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10E6A714" w14:textId="77777777" w:rsidR="00815C72" w:rsidRDefault="00815C72">
            <w:pPr>
              <w:rPr>
                <w:color w:val="000000"/>
                <w:szCs w:val="18"/>
              </w:rPr>
            </w:pPr>
          </w:p>
        </w:tc>
      </w:tr>
      <w:tr w:rsidR="00815C72" w14:paraId="3D988A81" w14:textId="77777777">
        <w:tc>
          <w:tcPr>
            <w:tcW w:w="929" w:type="dxa"/>
            <w:tcBorders>
              <w:top w:val="single" w:sz="4" w:space="0" w:color="auto"/>
              <w:left w:val="single" w:sz="4" w:space="0" w:color="auto"/>
              <w:bottom w:val="single" w:sz="4" w:space="0" w:color="auto"/>
              <w:right w:val="single" w:sz="4" w:space="0" w:color="auto"/>
            </w:tcBorders>
          </w:tcPr>
          <w:p w14:paraId="6EAC912A" w14:textId="77777777" w:rsidR="00815C72" w:rsidRDefault="00000000">
            <w:r>
              <w:t>[27:16]</w:t>
            </w:r>
          </w:p>
        </w:tc>
        <w:tc>
          <w:tcPr>
            <w:tcW w:w="1966" w:type="dxa"/>
            <w:tcBorders>
              <w:top w:val="single" w:sz="4" w:space="0" w:color="auto"/>
              <w:left w:val="single" w:sz="4" w:space="0" w:color="auto"/>
              <w:bottom w:val="single" w:sz="4" w:space="0" w:color="auto"/>
              <w:right w:val="single" w:sz="4" w:space="0" w:color="auto"/>
            </w:tcBorders>
          </w:tcPr>
          <w:p w14:paraId="6D49DDEF" w14:textId="77777777" w:rsidR="00815C72" w:rsidRDefault="00000000">
            <w:r>
              <w:t>SD_HSIZE</w:t>
            </w:r>
          </w:p>
        </w:tc>
        <w:tc>
          <w:tcPr>
            <w:tcW w:w="851" w:type="dxa"/>
            <w:tcBorders>
              <w:top w:val="single" w:sz="4" w:space="0" w:color="auto"/>
              <w:left w:val="single" w:sz="4" w:space="0" w:color="auto"/>
              <w:bottom w:val="single" w:sz="4" w:space="0" w:color="auto"/>
              <w:right w:val="single" w:sz="4" w:space="0" w:color="auto"/>
            </w:tcBorders>
          </w:tcPr>
          <w:p w14:paraId="45D40665"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7206322C"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72BFA7E2" w14:textId="77777777" w:rsidR="00815C72" w:rsidRDefault="00815C72">
            <w:pPr>
              <w:rPr>
                <w:color w:val="000000"/>
                <w:szCs w:val="18"/>
              </w:rPr>
            </w:pPr>
          </w:p>
        </w:tc>
      </w:tr>
      <w:tr w:rsidR="00815C72" w14:paraId="1680163E" w14:textId="77777777">
        <w:tc>
          <w:tcPr>
            <w:tcW w:w="929" w:type="dxa"/>
            <w:tcBorders>
              <w:top w:val="single" w:sz="4" w:space="0" w:color="auto"/>
              <w:left w:val="single" w:sz="4" w:space="0" w:color="auto"/>
              <w:bottom w:val="single" w:sz="4" w:space="0" w:color="auto"/>
              <w:right w:val="single" w:sz="4" w:space="0" w:color="auto"/>
            </w:tcBorders>
          </w:tcPr>
          <w:p w14:paraId="20064504" w14:textId="77777777" w:rsidR="00815C72" w:rsidRDefault="00000000">
            <w:r>
              <w:t>[11:0]</w:t>
            </w:r>
          </w:p>
        </w:tc>
        <w:tc>
          <w:tcPr>
            <w:tcW w:w="1966" w:type="dxa"/>
            <w:tcBorders>
              <w:top w:val="single" w:sz="4" w:space="0" w:color="auto"/>
              <w:left w:val="single" w:sz="4" w:space="0" w:color="auto"/>
              <w:bottom w:val="single" w:sz="4" w:space="0" w:color="auto"/>
              <w:right w:val="single" w:sz="4" w:space="0" w:color="auto"/>
            </w:tcBorders>
          </w:tcPr>
          <w:p w14:paraId="2B926F3D" w14:textId="77777777" w:rsidR="00815C72" w:rsidRDefault="00000000">
            <w:r>
              <w:t>SD_VSIZE</w:t>
            </w:r>
          </w:p>
        </w:tc>
        <w:tc>
          <w:tcPr>
            <w:tcW w:w="851" w:type="dxa"/>
            <w:tcBorders>
              <w:top w:val="single" w:sz="4" w:space="0" w:color="auto"/>
              <w:left w:val="single" w:sz="4" w:space="0" w:color="auto"/>
              <w:bottom w:val="single" w:sz="4" w:space="0" w:color="auto"/>
              <w:right w:val="single" w:sz="4" w:space="0" w:color="auto"/>
            </w:tcBorders>
          </w:tcPr>
          <w:p w14:paraId="2BC24743"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57348F7C"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16716017" w14:textId="77777777" w:rsidR="00815C72" w:rsidRDefault="00815C72">
            <w:pPr>
              <w:rPr>
                <w:color w:val="000000"/>
                <w:szCs w:val="18"/>
              </w:rPr>
            </w:pPr>
          </w:p>
        </w:tc>
      </w:tr>
    </w:tbl>
    <w:p w14:paraId="4AE211BA" w14:textId="77777777" w:rsidR="00815C72" w:rsidRDefault="00815C72"/>
    <w:p w14:paraId="5DCEF82A" w14:textId="77777777" w:rsidR="00815C72" w:rsidRDefault="00000000">
      <w:pPr>
        <w:rPr>
          <w:b/>
          <w:sz w:val="28"/>
          <w:szCs w:val="28"/>
        </w:rPr>
      </w:pPr>
      <w:r>
        <w:rPr>
          <w:b/>
          <w:sz w:val="28"/>
          <w:szCs w:val="28"/>
        </w:rPr>
        <w:t>REG_0x08</w:t>
      </w:r>
    </w:p>
    <w:p w14:paraId="68135D2A" w14:textId="77777777" w:rsidR="00815C72" w:rsidRDefault="00000000">
      <w:pPr>
        <w:numPr>
          <w:ilvl w:val="0"/>
          <w:numId w:val="9"/>
        </w:numPr>
        <w:rPr>
          <w:sz w:val="24"/>
        </w:rPr>
      </w:pPr>
      <w:r>
        <w:rPr>
          <w:sz w:val="24"/>
        </w:rPr>
        <w:t>Size</w:t>
      </w:r>
      <w:r>
        <w:rPr>
          <w:sz w:val="24"/>
        </w:rPr>
        <w:t>：</w:t>
      </w:r>
      <w:r>
        <w:rPr>
          <w:sz w:val="24"/>
        </w:rPr>
        <w:t>32bits</w:t>
      </w:r>
    </w:p>
    <w:p w14:paraId="49EA0267" w14:textId="77777777" w:rsidR="00815C72" w:rsidRDefault="00000000">
      <w:pPr>
        <w:numPr>
          <w:ilvl w:val="0"/>
          <w:numId w:val="9"/>
        </w:numPr>
        <w:rPr>
          <w:sz w:val="24"/>
        </w:rPr>
      </w:pPr>
      <w:r>
        <w:rPr>
          <w:sz w:val="24"/>
        </w:rPr>
        <w:t>Addr</w:t>
      </w:r>
      <w:r>
        <w:rPr>
          <w:sz w:val="24"/>
        </w:rPr>
        <w:t>：</w:t>
      </w:r>
      <w:r>
        <w:rPr>
          <w:sz w:val="24"/>
        </w:rPr>
        <w:t>0x4008 0008</w:t>
      </w:r>
    </w:p>
    <w:p w14:paraId="316B03B5"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717A0BDF"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1928"/>
        <w:gridCol w:w="849"/>
        <w:gridCol w:w="916"/>
        <w:gridCol w:w="4743"/>
      </w:tblGrid>
      <w:tr w:rsidR="00815C72" w14:paraId="6D0404EE" w14:textId="77777777">
        <w:tc>
          <w:tcPr>
            <w:tcW w:w="929" w:type="dxa"/>
          </w:tcPr>
          <w:p w14:paraId="72265109" w14:textId="77777777" w:rsidR="00815C72" w:rsidRDefault="00000000">
            <w:r>
              <w:t>Bits</w:t>
            </w:r>
          </w:p>
        </w:tc>
        <w:tc>
          <w:tcPr>
            <w:tcW w:w="1966" w:type="dxa"/>
          </w:tcPr>
          <w:p w14:paraId="42FFBD2E" w14:textId="77777777" w:rsidR="00815C72" w:rsidRDefault="00000000">
            <w:r>
              <w:t>Name</w:t>
            </w:r>
          </w:p>
        </w:tc>
        <w:tc>
          <w:tcPr>
            <w:tcW w:w="851" w:type="dxa"/>
          </w:tcPr>
          <w:p w14:paraId="680971BD" w14:textId="77777777" w:rsidR="00815C72" w:rsidRDefault="00000000">
            <w:r>
              <w:t>Access</w:t>
            </w:r>
          </w:p>
        </w:tc>
        <w:tc>
          <w:tcPr>
            <w:tcW w:w="927" w:type="dxa"/>
          </w:tcPr>
          <w:p w14:paraId="4D5D4C4E" w14:textId="77777777" w:rsidR="00815C72" w:rsidRDefault="00000000">
            <w:r>
              <w:t>Reset</w:t>
            </w:r>
          </w:p>
        </w:tc>
        <w:tc>
          <w:tcPr>
            <w:tcW w:w="4915" w:type="dxa"/>
          </w:tcPr>
          <w:p w14:paraId="0F4534B7" w14:textId="77777777" w:rsidR="00815C72" w:rsidRDefault="00000000">
            <w:r>
              <w:t>Definition</w:t>
            </w:r>
          </w:p>
        </w:tc>
      </w:tr>
      <w:tr w:rsidR="00815C72" w14:paraId="2566148D" w14:textId="77777777">
        <w:tc>
          <w:tcPr>
            <w:tcW w:w="929" w:type="dxa"/>
            <w:tcBorders>
              <w:top w:val="single" w:sz="4" w:space="0" w:color="auto"/>
              <w:left w:val="single" w:sz="4" w:space="0" w:color="auto"/>
              <w:bottom w:val="single" w:sz="4" w:space="0" w:color="auto"/>
              <w:right w:val="single" w:sz="4" w:space="0" w:color="auto"/>
            </w:tcBorders>
          </w:tcPr>
          <w:p w14:paraId="4E3DFDFE" w14:textId="77777777" w:rsidR="00815C72" w:rsidRDefault="00000000">
            <w:r>
              <w:t>[27:16]</w:t>
            </w:r>
          </w:p>
        </w:tc>
        <w:tc>
          <w:tcPr>
            <w:tcW w:w="1966" w:type="dxa"/>
            <w:tcBorders>
              <w:top w:val="single" w:sz="4" w:space="0" w:color="auto"/>
              <w:left w:val="single" w:sz="4" w:space="0" w:color="auto"/>
              <w:bottom w:val="single" w:sz="4" w:space="0" w:color="auto"/>
              <w:right w:val="single" w:sz="4" w:space="0" w:color="auto"/>
            </w:tcBorders>
          </w:tcPr>
          <w:p w14:paraId="3B45E9E4" w14:textId="77777777" w:rsidR="00815C72" w:rsidRDefault="00000000">
            <w:r>
              <w:t>SD_HOFS</w:t>
            </w:r>
          </w:p>
        </w:tc>
        <w:tc>
          <w:tcPr>
            <w:tcW w:w="851" w:type="dxa"/>
            <w:tcBorders>
              <w:top w:val="single" w:sz="4" w:space="0" w:color="auto"/>
              <w:left w:val="single" w:sz="4" w:space="0" w:color="auto"/>
              <w:bottom w:val="single" w:sz="4" w:space="0" w:color="auto"/>
              <w:right w:val="single" w:sz="4" w:space="0" w:color="auto"/>
            </w:tcBorders>
          </w:tcPr>
          <w:p w14:paraId="042AA9E5"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73C47667"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52FF40CF" w14:textId="77777777" w:rsidR="00815C72" w:rsidRDefault="00815C72">
            <w:pPr>
              <w:rPr>
                <w:color w:val="000000"/>
                <w:szCs w:val="18"/>
              </w:rPr>
            </w:pPr>
          </w:p>
        </w:tc>
      </w:tr>
      <w:tr w:rsidR="00815C72" w14:paraId="14DD1AC0" w14:textId="77777777">
        <w:tc>
          <w:tcPr>
            <w:tcW w:w="929" w:type="dxa"/>
            <w:tcBorders>
              <w:top w:val="single" w:sz="4" w:space="0" w:color="auto"/>
              <w:left w:val="single" w:sz="4" w:space="0" w:color="auto"/>
              <w:bottom w:val="single" w:sz="4" w:space="0" w:color="auto"/>
              <w:right w:val="single" w:sz="4" w:space="0" w:color="auto"/>
            </w:tcBorders>
          </w:tcPr>
          <w:p w14:paraId="582F2669" w14:textId="77777777" w:rsidR="00815C72" w:rsidRDefault="00000000">
            <w:r>
              <w:t>[11:0]</w:t>
            </w:r>
          </w:p>
        </w:tc>
        <w:tc>
          <w:tcPr>
            <w:tcW w:w="1966" w:type="dxa"/>
            <w:tcBorders>
              <w:top w:val="single" w:sz="4" w:space="0" w:color="auto"/>
              <w:left w:val="single" w:sz="4" w:space="0" w:color="auto"/>
              <w:bottom w:val="single" w:sz="4" w:space="0" w:color="auto"/>
              <w:right w:val="single" w:sz="4" w:space="0" w:color="auto"/>
            </w:tcBorders>
          </w:tcPr>
          <w:p w14:paraId="23E16509" w14:textId="77777777" w:rsidR="00815C72" w:rsidRDefault="00000000">
            <w:r>
              <w:t>SD_VOFS</w:t>
            </w:r>
          </w:p>
        </w:tc>
        <w:tc>
          <w:tcPr>
            <w:tcW w:w="851" w:type="dxa"/>
            <w:tcBorders>
              <w:top w:val="single" w:sz="4" w:space="0" w:color="auto"/>
              <w:left w:val="single" w:sz="4" w:space="0" w:color="auto"/>
              <w:bottom w:val="single" w:sz="4" w:space="0" w:color="auto"/>
              <w:right w:val="single" w:sz="4" w:space="0" w:color="auto"/>
            </w:tcBorders>
          </w:tcPr>
          <w:p w14:paraId="18EDCA69"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757AE433"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691725D" w14:textId="77777777" w:rsidR="00815C72" w:rsidRDefault="00815C72">
            <w:pPr>
              <w:rPr>
                <w:color w:val="000000"/>
                <w:szCs w:val="18"/>
              </w:rPr>
            </w:pPr>
          </w:p>
        </w:tc>
      </w:tr>
    </w:tbl>
    <w:p w14:paraId="0157FDBD" w14:textId="77777777" w:rsidR="00815C72" w:rsidRDefault="00815C72"/>
    <w:p w14:paraId="27ADE1CD" w14:textId="77777777" w:rsidR="00815C72" w:rsidRDefault="00000000">
      <w:pPr>
        <w:rPr>
          <w:b/>
          <w:sz w:val="28"/>
          <w:szCs w:val="28"/>
        </w:rPr>
      </w:pPr>
      <w:r>
        <w:rPr>
          <w:b/>
          <w:sz w:val="28"/>
          <w:szCs w:val="28"/>
        </w:rPr>
        <w:t>REG_0x0c</w:t>
      </w:r>
    </w:p>
    <w:p w14:paraId="54BC3A68" w14:textId="77777777" w:rsidR="00815C72" w:rsidRDefault="00000000">
      <w:pPr>
        <w:numPr>
          <w:ilvl w:val="0"/>
          <w:numId w:val="9"/>
        </w:numPr>
        <w:rPr>
          <w:sz w:val="24"/>
        </w:rPr>
      </w:pPr>
      <w:r>
        <w:rPr>
          <w:sz w:val="24"/>
        </w:rPr>
        <w:t>Size</w:t>
      </w:r>
      <w:r>
        <w:rPr>
          <w:sz w:val="24"/>
        </w:rPr>
        <w:t>：</w:t>
      </w:r>
      <w:r>
        <w:rPr>
          <w:sz w:val="24"/>
        </w:rPr>
        <w:t>32bits</w:t>
      </w:r>
    </w:p>
    <w:p w14:paraId="54199151" w14:textId="77777777" w:rsidR="00815C72" w:rsidRDefault="00000000">
      <w:pPr>
        <w:numPr>
          <w:ilvl w:val="0"/>
          <w:numId w:val="9"/>
        </w:numPr>
        <w:rPr>
          <w:sz w:val="24"/>
        </w:rPr>
      </w:pPr>
      <w:r>
        <w:rPr>
          <w:sz w:val="24"/>
        </w:rPr>
        <w:t>Addr</w:t>
      </w:r>
      <w:r>
        <w:rPr>
          <w:sz w:val="24"/>
        </w:rPr>
        <w:t>：</w:t>
      </w:r>
      <w:r>
        <w:rPr>
          <w:sz w:val="24"/>
        </w:rPr>
        <w:t>0x4008 000c</w:t>
      </w:r>
    </w:p>
    <w:p w14:paraId="73E8B760"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41CFCDBE"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943"/>
        <w:gridCol w:w="849"/>
        <w:gridCol w:w="915"/>
        <w:gridCol w:w="4730"/>
      </w:tblGrid>
      <w:tr w:rsidR="00815C72" w14:paraId="46AE996F" w14:textId="77777777">
        <w:tc>
          <w:tcPr>
            <w:tcW w:w="929" w:type="dxa"/>
          </w:tcPr>
          <w:p w14:paraId="5C14D334" w14:textId="77777777" w:rsidR="00815C72" w:rsidRDefault="00000000">
            <w:r>
              <w:t>Bits</w:t>
            </w:r>
          </w:p>
        </w:tc>
        <w:tc>
          <w:tcPr>
            <w:tcW w:w="1966" w:type="dxa"/>
          </w:tcPr>
          <w:p w14:paraId="25F76249" w14:textId="77777777" w:rsidR="00815C72" w:rsidRDefault="00000000">
            <w:r>
              <w:t>Name</w:t>
            </w:r>
          </w:p>
        </w:tc>
        <w:tc>
          <w:tcPr>
            <w:tcW w:w="851" w:type="dxa"/>
          </w:tcPr>
          <w:p w14:paraId="1E824FAE" w14:textId="77777777" w:rsidR="00815C72" w:rsidRDefault="00000000">
            <w:r>
              <w:t>Access</w:t>
            </w:r>
          </w:p>
        </w:tc>
        <w:tc>
          <w:tcPr>
            <w:tcW w:w="927" w:type="dxa"/>
          </w:tcPr>
          <w:p w14:paraId="083792CB" w14:textId="77777777" w:rsidR="00815C72" w:rsidRDefault="00000000">
            <w:r>
              <w:t>Reset</w:t>
            </w:r>
          </w:p>
        </w:tc>
        <w:tc>
          <w:tcPr>
            <w:tcW w:w="4915" w:type="dxa"/>
          </w:tcPr>
          <w:p w14:paraId="57071B49" w14:textId="77777777" w:rsidR="00815C72" w:rsidRDefault="00000000">
            <w:r>
              <w:t>Definition</w:t>
            </w:r>
          </w:p>
        </w:tc>
      </w:tr>
      <w:tr w:rsidR="00815C72" w14:paraId="675B8262" w14:textId="77777777">
        <w:tc>
          <w:tcPr>
            <w:tcW w:w="929" w:type="dxa"/>
            <w:tcBorders>
              <w:top w:val="single" w:sz="4" w:space="0" w:color="auto"/>
              <w:left w:val="single" w:sz="4" w:space="0" w:color="auto"/>
              <w:bottom w:val="single" w:sz="4" w:space="0" w:color="auto"/>
              <w:right w:val="single" w:sz="4" w:space="0" w:color="auto"/>
            </w:tcBorders>
          </w:tcPr>
          <w:p w14:paraId="33410FF7" w14:textId="77777777" w:rsidR="00815C72" w:rsidRDefault="00000000">
            <w:r>
              <w:t>[31:28]</w:t>
            </w:r>
          </w:p>
        </w:tc>
        <w:tc>
          <w:tcPr>
            <w:tcW w:w="1966" w:type="dxa"/>
            <w:tcBorders>
              <w:top w:val="single" w:sz="4" w:space="0" w:color="auto"/>
              <w:left w:val="single" w:sz="4" w:space="0" w:color="auto"/>
              <w:bottom w:val="single" w:sz="4" w:space="0" w:color="auto"/>
              <w:right w:val="single" w:sz="4" w:space="0" w:color="auto"/>
            </w:tcBorders>
          </w:tcPr>
          <w:p w14:paraId="620E4BFF" w14:textId="77777777" w:rsidR="00815C72" w:rsidRDefault="00000000">
            <w:r>
              <w:t>OUT_RESO</w:t>
            </w:r>
          </w:p>
        </w:tc>
        <w:tc>
          <w:tcPr>
            <w:tcW w:w="851" w:type="dxa"/>
            <w:tcBorders>
              <w:top w:val="single" w:sz="4" w:space="0" w:color="auto"/>
              <w:left w:val="single" w:sz="4" w:space="0" w:color="auto"/>
              <w:bottom w:val="single" w:sz="4" w:space="0" w:color="auto"/>
              <w:right w:val="single" w:sz="4" w:space="0" w:color="auto"/>
            </w:tcBorders>
          </w:tcPr>
          <w:p w14:paraId="59866A99"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14B45E2E"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668DC215" w14:textId="77777777" w:rsidR="00815C72" w:rsidRDefault="00815C72">
            <w:pPr>
              <w:rPr>
                <w:color w:val="000000"/>
                <w:szCs w:val="18"/>
              </w:rPr>
            </w:pPr>
          </w:p>
        </w:tc>
      </w:tr>
      <w:tr w:rsidR="00815C72" w14:paraId="0870B759" w14:textId="77777777">
        <w:tc>
          <w:tcPr>
            <w:tcW w:w="929" w:type="dxa"/>
            <w:tcBorders>
              <w:top w:val="single" w:sz="4" w:space="0" w:color="auto"/>
              <w:left w:val="single" w:sz="4" w:space="0" w:color="auto"/>
              <w:bottom w:val="single" w:sz="4" w:space="0" w:color="auto"/>
              <w:right w:val="single" w:sz="4" w:space="0" w:color="auto"/>
            </w:tcBorders>
          </w:tcPr>
          <w:p w14:paraId="3CA5D2E0" w14:textId="77777777" w:rsidR="00815C72" w:rsidRDefault="00000000">
            <w:r>
              <w:t>[27:25]</w:t>
            </w:r>
          </w:p>
        </w:tc>
        <w:tc>
          <w:tcPr>
            <w:tcW w:w="1966" w:type="dxa"/>
            <w:tcBorders>
              <w:top w:val="single" w:sz="4" w:space="0" w:color="auto"/>
              <w:left w:val="single" w:sz="4" w:space="0" w:color="auto"/>
              <w:bottom w:val="single" w:sz="4" w:space="0" w:color="auto"/>
              <w:right w:val="single" w:sz="4" w:space="0" w:color="auto"/>
            </w:tcBorders>
          </w:tcPr>
          <w:p w14:paraId="4097BD15" w14:textId="77777777" w:rsidR="00815C72" w:rsidRDefault="00000000">
            <w:r>
              <w:t>OUT_FRATE</w:t>
            </w:r>
          </w:p>
        </w:tc>
        <w:tc>
          <w:tcPr>
            <w:tcW w:w="851" w:type="dxa"/>
            <w:tcBorders>
              <w:top w:val="single" w:sz="4" w:space="0" w:color="auto"/>
              <w:left w:val="single" w:sz="4" w:space="0" w:color="auto"/>
              <w:bottom w:val="single" w:sz="4" w:space="0" w:color="auto"/>
              <w:right w:val="single" w:sz="4" w:space="0" w:color="auto"/>
            </w:tcBorders>
          </w:tcPr>
          <w:p w14:paraId="183DA313"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0FA5DE95"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6958A2F6" w14:textId="77777777" w:rsidR="00815C72" w:rsidRDefault="00815C72">
            <w:pPr>
              <w:rPr>
                <w:color w:val="000000"/>
                <w:szCs w:val="18"/>
              </w:rPr>
            </w:pPr>
          </w:p>
        </w:tc>
      </w:tr>
      <w:tr w:rsidR="00815C72" w14:paraId="5997550A" w14:textId="77777777">
        <w:tc>
          <w:tcPr>
            <w:tcW w:w="929" w:type="dxa"/>
            <w:tcBorders>
              <w:top w:val="single" w:sz="4" w:space="0" w:color="auto"/>
              <w:left w:val="single" w:sz="4" w:space="0" w:color="auto"/>
              <w:bottom w:val="single" w:sz="4" w:space="0" w:color="auto"/>
              <w:right w:val="single" w:sz="4" w:space="0" w:color="auto"/>
            </w:tcBorders>
          </w:tcPr>
          <w:p w14:paraId="67368E19" w14:textId="77777777" w:rsidR="00815C72" w:rsidRDefault="00000000">
            <w:r>
              <w:t>[24]</w:t>
            </w:r>
          </w:p>
        </w:tc>
        <w:tc>
          <w:tcPr>
            <w:tcW w:w="1966" w:type="dxa"/>
            <w:tcBorders>
              <w:top w:val="single" w:sz="4" w:space="0" w:color="auto"/>
              <w:left w:val="single" w:sz="4" w:space="0" w:color="auto"/>
              <w:bottom w:val="single" w:sz="4" w:space="0" w:color="auto"/>
              <w:right w:val="single" w:sz="4" w:space="0" w:color="auto"/>
            </w:tcBorders>
          </w:tcPr>
          <w:p w14:paraId="32F63AD6" w14:textId="77777777" w:rsidR="00815C72" w:rsidRDefault="00000000">
            <w:r>
              <w:t>OUT_I_P</w:t>
            </w:r>
          </w:p>
        </w:tc>
        <w:tc>
          <w:tcPr>
            <w:tcW w:w="851" w:type="dxa"/>
            <w:tcBorders>
              <w:top w:val="single" w:sz="4" w:space="0" w:color="auto"/>
              <w:left w:val="single" w:sz="4" w:space="0" w:color="auto"/>
              <w:bottom w:val="single" w:sz="4" w:space="0" w:color="auto"/>
              <w:right w:val="single" w:sz="4" w:space="0" w:color="auto"/>
            </w:tcBorders>
          </w:tcPr>
          <w:p w14:paraId="2B3BF0D8"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359364C9"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728E5672" w14:textId="77777777" w:rsidR="00815C72" w:rsidRDefault="00815C72">
            <w:pPr>
              <w:rPr>
                <w:color w:val="000000"/>
                <w:szCs w:val="18"/>
              </w:rPr>
            </w:pPr>
          </w:p>
        </w:tc>
      </w:tr>
      <w:tr w:rsidR="00815C72" w14:paraId="6BF75B6C" w14:textId="77777777">
        <w:tc>
          <w:tcPr>
            <w:tcW w:w="929" w:type="dxa"/>
            <w:tcBorders>
              <w:top w:val="single" w:sz="4" w:space="0" w:color="auto"/>
              <w:left w:val="single" w:sz="4" w:space="0" w:color="auto"/>
              <w:bottom w:val="single" w:sz="4" w:space="0" w:color="auto"/>
              <w:right w:val="single" w:sz="4" w:space="0" w:color="auto"/>
            </w:tcBorders>
          </w:tcPr>
          <w:p w14:paraId="1DA643C4" w14:textId="77777777" w:rsidR="00815C72" w:rsidRDefault="00000000">
            <w:r>
              <w:t>[23:20]</w:t>
            </w:r>
          </w:p>
        </w:tc>
        <w:tc>
          <w:tcPr>
            <w:tcW w:w="1966" w:type="dxa"/>
            <w:tcBorders>
              <w:top w:val="single" w:sz="4" w:space="0" w:color="auto"/>
              <w:left w:val="single" w:sz="4" w:space="0" w:color="auto"/>
              <w:bottom w:val="single" w:sz="4" w:space="0" w:color="auto"/>
              <w:right w:val="single" w:sz="4" w:space="0" w:color="auto"/>
            </w:tcBorders>
          </w:tcPr>
          <w:p w14:paraId="0E827599" w14:textId="77777777" w:rsidR="00815C72" w:rsidRDefault="00000000">
            <w:r>
              <w:t>AHE_BLKSIZ</w:t>
            </w:r>
          </w:p>
        </w:tc>
        <w:tc>
          <w:tcPr>
            <w:tcW w:w="851" w:type="dxa"/>
            <w:tcBorders>
              <w:top w:val="single" w:sz="4" w:space="0" w:color="auto"/>
              <w:left w:val="single" w:sz="4" w:space="0" w:color="auto"/>
              <w:bottom w:val="single" w:sz="4" w:space="0" w:color="auto"/>
              <w:right w:val="single" w:sz="4" w:space="0" w:color="auto"/>
            </w:tcBorders>
          </w:tcPr>
          <w:p w14:paraId="3DE61552"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3ECCC11B"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50190C3D" w14:textId="77777777" w:rsidR="00815C72" w:rsidRDefault="00815C72">
            <w:pPr>
              <w:rPr>
                <w:color w:val="000000"/>
                <w:szCs w:val="18"/>
              </w:rPr>
            </w:pPr>
          </w:p>
        </w:tc>
      </w:tr>
      <w:tr w:rsidR="00815C72" w14:paraId="1B45ECB4" w14:textId="77777777">
        <w:tc>
          <w:tcPr>
            <w:tcW w:w="929" w:type="dxa"/>
            <w:tcBorders>
              <w:top w:val="single" w:sz="4" w:space="0" w:color="auto"/>
              <w:left w:val="single" w:sz="4" w:space="0" w:color="auto"/>
              <w:bottom w:val="single" w:sz="4" w:space="0" w:color="auto"/>
              <w:right w:val="single" w:sz="4" w:space="0" w:color="auto"/>
            </w:tcBorders>
          </w:tcPr>
          <w:p w14:paraId="0B7B2138" w14:textId="77777777" w:rsidR="00815C72" w:rsidRDefault="00000000">
            <w:r>
              <w:t>[17:8]</w:t>
            </w:r>
          </w:p>
        </w:tc>
        <w:tc>
          <w:tcPr>
            <w:tcW w:w="1966" w:type="dxa"/>
            <w:tcBorders>
              <w:top w:val="single" w:sz="4" w:space="0" w:color="auto"/>
              <w:left w:val="single" w:sz="4" w:space="0" w:color="auto"/>
              <w:bottom w:val="single" w:sz="4" w:space="0" w:color="auto"/>
              <w:right w:val="single" w:sz="4" w:space="0" w:color="auto"/>
            </w:tcBorders>
          </w:tcPr>
          <w:p w14:paraId="0DB612E0" w14:textId="77777777" w:rsidR="00815C72" w:rsidRDefault="00000000">
            <w:r>
              <w:t>CROP_HOFF</w:t>
            </w:r>
          </w:p>
        </w:tc>
        <w:tc>
          <w:tcPr>
            <w:tcW w:w="851" w:type="dxa"/>
            <w:tcBorders>
              <w:top w:val="single" w:sz="4" w:space="0" w:color="auto"/>
              <w:left w:val="single" w:sz="4" w:space="0" w:color="auto"/>
              <w:bottom w:val="single" w:sz="4" w:space="0" w:color="auto"/>
              <w:right w:val="single" w:sz="4" w:space="0" w:color="auto"/>
            </w:tcBorders>
          </w:tcPr>
          <w:p w14:paraId="1CFED153"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76B12E99"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6558E6F" w14:textId="77777777" w:rsidR="00815C72" w:rsidRDefault="00815C72">
            <w:pPr>
              <w:rPr>
                <w:color w:val="000000"/>
                <w:szCs w:val="18"/>
              </w:rPr>
            </w:pPr>
          </w:p>
        </w:tc>
      </w:tr>
      <w:tr w:rsidR="00815C72" w14:paraId="47B7A145" w14:textId="77777777">
        <w:tc>
          <w:tcPr>
            <w:tcW w:w="929" w:type="dxa"/>
            <w:tcBorders>
              <w:top w:val="single" w:sz="4" w:space="0" w:color="auto"/>
              <w:left w:val="single" w:sz="4" w:space="0" w:color="auto"/>
              <w:bottom w:val="single" w:sz="4" w:space="0" w:color="auto"/>
              <w:right w:val="single" w:sz="4" w:space="0" w:color="auto"/>
            </w:tcBorders>
          </w:tcPr>
          <w:p w14:paraId="64966797" w14:textId="77777777" w:rsidR="00815C72" w:rsidRDefault="00000000">
            <w:r>
              <w:t>[7:0]</w:t>
            </w:r>
          </w:p>
        </w:tc>
        <w:tc>
          <w:tcPr>
            <w:tcW w:w="1966" w:type="dxa"/>
            <w:tcBorders>
              <w:top w:val="single" w:sz="4" w:space="0" w:color="auto"/>
              <w:left w:val="single" w:sz="4" w:space="0" w:color="auto"/>
              <w:bottom w:val="single" w:sz="4" w:space="0" w:color="auto"/>
              <w:right w:val="single" w:sz="4" w:space="0" w:color="auto"/>
            </w:tcBorders>
          </w:tcPr>
          <w:p w14:paraId="79110084" w14:textId="77777777" w:rsidR="00815C72" w:rsidRDefault="00000000">
            <w:r>
              <w:t>CROP_VOFF</w:t>
            </w:r>
          </w:p>
        </w:tc>
        <w:tc>
          <w:tcPr>
            <w:tcW w:w="851" w:type="dxa"/>
            <w:tcBorders>
              <w:top w:val="single" w:sz="4" w:space="0" w:color="auto"/>
              <w:left w:val="single" w:sz="4" w:space="0" w:color="auto"/>
              <w:bottom w:val="single" w:sz="4" w:space="0" w:color="auto"/>
              <w:right w:val="single" w:sz="4" w:space="0" w:color="auto"/>
            </w:tcBorders>
          </w:tcPr>
          <w:p w14:paraId="1C4DC10A"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6DF3647D"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2D62F0AB" w14:textId="77777777" w:rsidR="00815C72" w:rsidRDefault="00815C72">
            <w:pPr>
              <w:rPr>
                <w:color w:val="000000"/>
                <w:szCs w:val="18"/>
              </w:rPr>
            </w:pPr>
          </w:p>
        </w:tc>
      </w:tr>
    </w:tbl>
    <w:p w14:paraId="6AB2A30A" w14:textId="77777777" w:rsidR="00815C72" w:rsidRDefault="00815C72"/>
    <w:p w14:paraId="6225A1B4" w14:textId="77777777" w:rsidR="00815C72" w:rsidRDefault="00000000">
      <w:pPr>
        <w:rPr>
          <w:b/>
          <w:sz w:val="28"/>
          <w:szCs w:val="28"/>
        </w:rPr>
      </w:pPr>
      <w:r>
        <w:rPr>
          <w:b/>
          <w:sz w:val="28"/>
          <w:szCs w:val="28"/>
        </w:rPr>
        <w:t>REG_0x10</w:t>
      </w:r>
    </w:p>
    <w:p w14:paraId="58B965E2" w14:textId="77777777" w:rsidR="00815C72" w:rsidRDefault="00000000">
      <w:pPr>
        <w:numPr>
          <w:ilvl w:val="0"/>
          <w:numId w:val="9"/>
        </w:numPr>
        <w:rPr>
          <w:sz w:val="24"/>
        </w:rPr>
      </w:pPr>
      <w:r>
        <w:rPr>
          <w:sz w:val="24"/>
        </w:rPr>
        <w:t>Size</w:t>
      </w:r>
      <w:r>
        <w:rPr>
          <w:sz w:val="24"/>
        </w:rPr>
        <w:t>：</w:t>
      </w:r>
      <w:r>
        <w:rPr>
          <w:sz w:val="24"/>
        </w:rPr>
        <w:t>32bits</w:t>
      </w:r>
    </w:p>
    <w:p w14:paraId="5B8673BB" w14:textId="77777777" w:rsidR="00815C72" w:rsidRDefault="00000000">
      <w:pPr>
        <w:numPr>
          <w:ilvl w:val="0"/>
          <w:numId w:val="9"/>
        </w:numPr>
        <w:rPr>
          <w:sz w:val="24"/>
        </w:rPr>
      </w:pPr>
      <w:r>
        <w:rPr>
          <w:sz w:val="24"/>
        </w:rPr>
        <w:t>Addr</w:t>
      </w:r>
      <w:r>
        <w:rPr>
          <w:sz w:val="24"/>
        </w:rPr>
        <w:t>：</w:t>
      </w:r>
      <w:r>
        <w:rPr>
          <w:sz w:val="24"/>
        </w:rPr>
        <w:t>0x4008 0010</w:t>
      </w:r>
    </w:p>
    <w:p w14:paraId="5012A499"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76416F59" w14:textId="77777777" w:rsidR="00815C72" w:rsidRDefault="00000000">
      <w:pPr>
        <w:numPr>
          <w:ilvl w:val="0"/>
          <w:numId w:val="9"/>
        </w:numPr>
        <w:rPr>
          <w:sz w:val="24"/>
        </w:rPr>
      </w:pPr>
      <w:r>
        <w:rPr>
          <w:sz w:val="24"/>
        </w:rPr>
        <w:t>Reset Value: 0x01</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5"/>
        <w:gridCol w:w="1943"/>
        <w:gridCol w:w="849"/>
        <w:gridCol w:w="916"/>
        <w:gridCol w:w="4739"/>
      </w:tblGrid>
      <w:tr w:rsidR="00815C72" w14:paraId="45285EE1" w14:textId="77777777">
        <w:tc>
          <w:tcPr>
            <w:tcW w:w="929" w:type="dxa"/>
          </w:tcPr>
          <w:p w14:paraId="4759AD81" w14:textId="77777777" w:rsidR="00815C72" w:rsidRDefault="00000000">
            <w:r>
              <w:t>Bits</w:t>
            </w:r>
          </w:p>
        </w:tc>
        <w:tc>
          <w:tcPr>
            <w:tcW w:w="1966" w:type="dxa"/>
          </w:tcPr>
          <w:p w14:paraId="56621796" w14:textId="77777777" w:rsidR="00815C72" w:rsidRDefault="00000000">
            <w:r>
              <w:t>Name</w:t>
            </w:r>
          </w:p>
        </w:tc>
        <w:tc>
          <w:tcPr>
            <w:tcW w:w="851" w:type="dxa"/>
          </w:tcPr>
          <w:p w14:paraId="0C2FBAA6" w14:textId="77777777" w:rsidR="00815C72" w:rsidRDefault="00000000">
            <w:r>
              <w:t>Access</w:t>
            </w:r>
          </w:p>
        </w:tc>
        <w:tc>
          <w:tcPr>
            <w:tcW w:w="927" w:type="dxa"/>
          </w:tcPr>
          <w:p w14:paraId="1E182E06" w14:textId="77777777" w:rsidR="00815C72" w:rsidRDefault="00000000">
            <w:r>
              <w:t>Reset</w:t>
            </w:r>
          </w:p>
        </w:tc>
        <w:tc>
          <w:tcPr>
            <w:tcW w:w="4915" w:type="dxa"/>
          </w:tcPr>
          <w:p w14:paraId="20AA6D1B" w14:textId="77777777" w:rsidR="00815C72" w:rsidRDefault="00000000">
            <w:r>
              <w:t>Definition</w:t>
            </w:r>
          </w:p>
        </w:tc>
      </w:tr>
      <w:tr w:rsidR="00815C72" w14:paraId="0D8E04F8" w14:textId="77777777">
        <w:tc>
          <w:tcPr>
            <w:tcW w:w="929" w:type="dxa"/>
            <w:tcBorders>
              <w:top w:val="single" w:sz="4" w:space="0" w:color="auto"/>
              <w:left w:val="single" w:sz="4" w:space="0" w:color="auto"/>
              <w:bottom w:val="single" w:sz="4" w:space="0" w:color="auto"/>
              <w:right w:val="single" w:sz="4" w:space="0" w:color="auto"/>
            </w:tcBorders>
          </w:tcPr>
          <w:p w14:paraId="38CCAED0" w14:textId="77777777" w:rsidR="00815C72" w:rsidRDefault="00000000">
            <w:r>
              <w:t>[7:6]</w:t>
            </w:r>
          </w:p>
        </w:tc>
        <w:tc>
          <w:tcPr>
            <w:tcW w:w="1966" w:type="dxa"/>
            <w:tcBorders>
              <w:top w:val="single" w:sz="4" w:space="0" w:color="auto"/>
              <w:left w:val="single" w:sz="4" w:space="0" w:color="auto"/>
              <w:bottom w:val="single" w:sz="4" w:space="0" w:color="auto"/>
              <w:right w:val="single" w:sz="4" w:space="0" w:color="auto"/>
            </w:tcBorders>
          </w:tcPr>
          <w:p w14:paraId="1F5B2992" w14:textId="77777777" w:rsidR="00815C72" w:rsidRDefault="00000000">
            <w:r>
              <w:t>IN_RANGE</w:t>
            </w:r>
          </w:p>
        </w:tc>
        <w:tc>
          <w:tcPr>
            <w:tcW w:w="851" w:type="dxa"/>
            <w:tcBorders>
              <w:top w:val="single" w:sz="4" w:space="0" w:color="auto"/>
              <w:left w:val="single" w:sz="4" w:space="0" w:color="auto"/>
              <w:bottom w:val="single" w:sz="4" w:space="0" w:color="auto"/>
              <w:right w:val="single" w:sz="4" w:space="0" w:color="auto"/>
            </w:tcBorders>
          </w:tcPr>
          <w:p w14:paraId="07568EE0"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1EB3C9C5"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72504C5A" w14:textId="77777777" w:rsidR="00815C72" w:rsidRDefault="00815C72">
            <w:pPr>
              <w:rPr>
                <w:color w:val="000000"/>
                <w:szCs w:val="18"/>
              </w:rPr>
            </w:pPr>
          </w:p>
        </w:tc>
      </w:tr>
      <w:tr w:rsidR="00815C72" w14:paraId="0F48B046" w14:textId="77777777">
        <w:tc>
          <w:tcPr>
            <w:tcW w:w="929" w:type="dxa"/>
            <w:tcBorders>
              <w:top w:val="single" w:sz="4" w:space="0" w:color="auto"/>
              <w:left w:val="single" w:sz="4" w:space="0" w:color="auto"/>
              <w:bottom w:val="single" w:sz="4" w:space="0" w:color="auto"/>
              <w:right w:val="single" w:sz="4" w:space="0" w:color="auto"/>
            </w:tcBorders>
          </w:tcPr>
          <w:p w14:paraId="1C6163B4" w14:textId="77777777" w:rsidR="00815C72" w:rsidRDefault="00000000">
            <w:r>
              <w:lastRenderedPageBreak/>
              <w:t>[5:4]</w:t>
            </w:r>
          </w:p>
        </w:tc>
        <w:tc>
          <w:tcPr>
            <w:tcW w:w="1966" w:type="dxa"/>
            <w:tcBorders>
              <w:top w:val="single" w:sz="4" w:space="0" w:color="auto"/>
              <w:left w:val="single" w:sz="4" w:space="0" w:color="auto"/>
              <w:bottom w:val="single" w:sz="4" w:space="0" w:color="auto"/>
              <w:right w:val="single" w:sz="4" w:space="0" w:color="auto"/>
            </w:tcBorders>
          </w:tcPr>
          <w:p w14:paraId="5F3AC06A" w14:textId="77777777" w:rsidR="00815C72" w:rsidRDefault="00000000">
            <w:r>
              <w:t>OUT_RANGE</w:t>
            </w:r>
          </w:p>
        </w:tc>
        <w:tc>
          <w:tcPr>
            <w:tcW w:w="851" w:type="dxa"/>
            <w:tcBorders>
              <w:top w:val="single" w:sz="4" w:space="0" w:color="auto"/>
              <w:left w:val="single" w:sz="4" w:space="0" w:color="auto"/>
              <w:bottom w:val="single" w:sz="4" w:space="0" w:color="auto"/>
              <w:right w:val="single" w:sz="4" w:space="0" w:color="auto"/>
            </w:tcBorders>
          </w:tcPr>
          <w:p w14:paraId="6BF47C0B"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1D47B486"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62E53C57" w14:textId="77777777" w:rsidR="00815C72" w:rsidRDefault="00815C72">
            <w:pPr>
              <w:rPr>
                <w:color w:val="000000"/>
                <w:szCs w:val="18"/>
              </w:rPr>
            </w:pPr>
          </w:p>
        </w:tc>
      </w:tr>
      <w:tr w:rsidR="00815C72" w14:paraId="00972316" w14:textId="77777777">
        <w:tc>
          <w:tcPr>
            <w:tcW w:w="929" w:type="dxa"/>
            <w:tcBorders>
              <w:top w:val="single" w:sz="4" w:space="0" w:color="auto"/>
              <w:left w:val="single" w:sz="4" w:space="0" w:color="auto"/>
              <w:bottom w:val="single" w:sz="4" w:space="0" w:color="auto"/>
              <w:right w:val="single" w:sz="4" w:space="0" w:color="auto"/>
            </w:tcBorders>
          </w:tcPr>
          <w:p w14:paraId="729F18A9" w14:textId="77777777" w:rsidR="00815C72" w:rsidRDefault="00000000">
            <w:r>
              <w:t>[3]</w:t>
            </w:r>
          </w:p>
        </w:tc>
        <w:tc>
          <w:tcPr>
            <w:tcW w:w="1966" w:type="dxa"/>
            <w:tcBorders>
              <w:top w:val="single" w:sz="4" w:space="0" w:color="auto"/>
              <w:left w:val="single" w:sz="4" w:space="0" w:color="auto"/>
              <w:bottom w:val="single" w:sz="4" w:space="0" w:color="auto"/>
              <w:right w:val="single" w:sz="4" w:space="0" w:color="auto"/>
            </w:tcBorders>
          </w:tcPr>
          <w:p w14:paraId="5C82042D" w14:textId="77777777" w:rsidR="00815C72" w:rsidRDefault="00000000">
            <w:r>
              <w:t>T0444AVE</w:t>
            </w:r>
          </w:p>
        </w:tc>
        <w:tc>
          <w:tcPr>
            <w:tcW w:w="851" w:type="dxa"/>
            <w:tcBorders>
              <w:top w:val="single" w:sz="4" w:space="0" w:color="auto"/>
              <w:left w:val="single" w:sz="4" w:space="0" w:color="auto"/>
              <w:bottom w:val="single" w:sz="4" w:space="0" w:color="auto"/>
              <w:right w:val="single" w:sz="4" w:space="0" w:color="auto"/>
            </w:tcBorders>
          </w:tcPr>
          <w:p w14:paraId="02E72B10"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796BA9D3"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325EF985" w14:textId="77777777" w:rsidR="00815C72" w:rsidRDefault="00815C72">
            <w:pPr>
              <w:rPr>
                <w:color w:val="000000"/>
                <w:szCs w:val="18"/>
              </w:rPr>
            </w:pPr>
          </w:p>
        </w:tc>
      </w:tr>
      <w:tr w:rsidR="00815C72" w14:paraId="58BDA450" w14:textId="77777777">
        <w:tc>
          <w:tcPr>
            <w:tcW w:w="929" w:type="dxa"/>
            <w:tcBorders>
              <w:top w:val="single" w:sz="4" w:space="0" w:color="auto"/>
              <w:left w:val="single" w:sz="4" w:space="0" w:color="auto"/>
              <w:bottom w:val="single" w:sz="4" w:space="0" w:color="auto"/>
              <w:right w:val="single" w:sz="4" w:space="0" w:color="auto"/>
            </w:tcBorders>
          </w:tcPr>
          <w:p w14:paraId="4129A635" w14:textId="77777777" w:rsidR="00815C72" w:rsidRDefault="00000000">
            <w:r>
              <w:t>[2]</w:t>
            </w:r>
          </w:p>
        </w:tc>
        <w:tc>
          <w:tcPr>
            <w:tcW w:w="1966" w:type="dxa"/>
            <w:tcBorders>
              <w:top w:val="single" w:sz="4" w:space="0" w:color="auto"/>
              <w:left w:val="single" w:sz="4" w:space="0" w:color="auto"/>
              <w:bottom w:val="single" w:sz="4" w:space="0" w:color="auto"/>
              <w:right w:val="single" w:sz="4" w:space="0" w:color="auto"/>
            </w:tcBorders>
          </w:tcPr>
          <w:p w14:paraId="75DA2754" w14:textId="77777777" w:rsidR="00815C72" w:rsidRDefault="00000000">
            <w:r>
              <w:t>T0422AVE</w:t>
            </w:r>
          </w:p>
        </w:tc>
        <w:tc>
          <w:tcPr>
            <w:tcW w:w="851" w:type="dxa"/>
            <w:tcBorders>
              <w:top w:val="single" w:sz="4" w:space="0" w:color="auto"/>
              <w:left w:val="single" w:sz="4" w:space="0" w:color="auto"/>
              <w:bottom w:val="single" w:sz="4" w:space="0" w:color="auto"/>
              <w:right w:val="single" w:sz="4" w:space="0" w:color="auto"/>
            </w:tcBorders>
          </w:tcPr>
          <w:p w14:paraId="4D23B248"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6D7B5C3B"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308E28BD" w14:textId="77777777" w:rsidR="00815C72" w:rsidRDefault="00815C72">
            <w:pPr>
              <w:rPr>
                <w:color w:val="000000"/>
                <w:szCs w:val="18"/>
              </w:rPr>
            </w:pPr>
          </w:p>
        </w:tc>
      </w:tr>
      <w:tr w:rsidR="00815C72" w14:paraId="694BD795" w14:textId="77777777">
        <w:tc>
          <w:tcPr>
            <w:tcW w:w="929" w:type="dxa"/>
            <w:tcBorders>
              <w:top w:val="single" w:sz="4" w:space="0" w:color="auto"/>
              <w:left w:val="single" w:sz="4" w:space="0" w:color="auto"/>
              <w:bottom w:val="single" w:sz="4" w:space="0" w:color="auto"/>
              <w:right w:val="single" w:sz="4" w:space="0" w:color="auto"/>
            </w:tcBorders>
          </w:tcPr>
          <w:p w14:paraId="7E55801A" w14:textId="77777777" w:rsidR="00815C72" w:rsidRDefault="00000000">
            <w:r>
              <w:t>[1]</w:t>
            </w:r>
          </w:p>
        </w:tc>
        <w:tc>
          <w:tcPr>
            <w:tcW w:w="1966" w:type="dxa"/>
            <w:tcBorders>
              <w:top w:val="single" w:sz="4" w:space="0" w:color="auto"/>
              <w:left w:val="single" w:sz="4" w:space="0" w:color="auto"/>
              <w:bottom w:val="single" w:sz="4" w:space="0" w:color="auto"/>
              <w:right w:val="single" w:sz="4" w:space="0" w:color="auto"/>
            </w:tcBorders>
          </w:tcPr>
          <w:p w14:paraId="31206CFE" w14:textId="77777777" w:rsidR="00815C72" w:rsidRDefault="00000000">
            <w:r>
              <w:t>Y8RND</w:t>
            </w:r>
          </w:p>
        </w:tc>
        <w:tc>
          <w:tcPr>
            <w:tcW w:w="851" w:type="dxa"/>
            <w:tcBorders>
              <w:top w:val="single" w:sz="4" w:space="0" w:color="auto"/>
              <w:left w:val="single" w:sz="4" w:space="0" w:color="auto"/>
              <w:bottom w:val="single" w:sz="4" w:space="0" w:color="auto"/>
              <w:right w:val="single" w:sz="4" w:space="0" w:color="auto"/>
            </w:tcBorders>
          </w:tcPr>
          <w:p w14:paraId="44021661"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1F21535E"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5C88059A" w14:textId="77777777" w:rsidR="00815C72" w:rsidRDefault="00815C72">
            <w:pPr>
              <w:rPr>
                <w:color w:val="000000"/>
                <w:szCs w:val="18"/>
              </w:rPr>
            </w:pPr>
          </w:p>
        </w:tc>
      </w:tr>
      <w:tr w:rsidR="00815C72" w14:paraId="6D7D7876" w14:textId="77777777">
        <w:tc>
          <w:tcPr>
            <w:tcW w:w="929" w:type="dxa"/>
            <w:tcBorders>
              <w:top w:val="single" w:sz="4" w:space="0" w:color="auto"/>
              <w:left w:val="single" w:sz="4" w:space="0" w:color="auto"/>
              <w:bottom w:val="single" w:sz="4" w:space="0" w:color="auto"/>
              <w:right w:val="single" w:sz="4" w:space="0" w:color="auto"/>
            </w:tcBorders>
          </w:tcPr>
          <w:p w14:paraId="1D9A6BE3" w14:textId="77777777" w:rsidR="00815C72" w:rsidRDefault="00000000">
            <w:r>
              <w:t>[0]</w:t>
            </w:r>
          </w:p>
        </w:tc>
        <w:tc>
          <w:tcPr>
            <w:tcW w:w="1966" w:type="dxa"/>
            <w:tcBorders>
              <w:top w:val="single" w:sz="4" w:space="0" w:color="auto"/>
              <w:left w:val="single" w:sz="4" w:space="0" w:color="auto"/>
              <w:bottom w:val="single" w:sz="4" w:space="0" w:color="auto"/>
              <w:right w:val="single" w:sz="4" w:space="0" w:color="auto"/>
            </w:tcBorders>
          </w:tcPr>
          <w:p w14:paraId="4829A780" w14:textId="77777777" w:rsidR="00815C72" w:rsidRDefault="00000000">
            <w:r>
              <w:t>NR8MEM10</w:t>
            </w:r>
          </w:p>
        </w:tc>
        <w:tc>
          <w:tcPr>
            <w:tcW w:w="851" w:type="dxa"/>
            <w:tcBorders>
              <w:top w:val="single" w:sz="4" w:space="0" w:color="auto"/>
              <w:left w:val="single" w:sz="4" w:space="0" w:color="auto"/>
              <w:bottom w:val="single" w:sz="4" w:space="0" w:color="auto"/>
              <w:right w:val="single" w:sz="4" w:space="0" w:color="auto"/>
            </w:tcBorders>
          </w:tcPr>
          <w:p w14:paraId="010BB0A5"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388466EF" w14:textId="77777777" w:rsidR="00815C72" w:rsidRDefault="00000000">
            <w:r>
              <w:t>0x01</w:t>
            </w:r>
          </w:p>
        </w:tc>
        <w:tc>
          <w:tcPr>
            <w:tcW w:w="4915" w:type="dxa"/>
            <w:tcBorders>
              <w:top w:val="single" w:sz="4" w:space="0" w:color="auto"/>
              <w:left w:val="single" w:sz="4" w:space="0" w:color="auto"/>
              <w:bottom w:val="single" w:sz="4" w:space="0" w:color="auto"/>
              <w:right w:val="single" w:sz="4" w:space="0" w:color="auto"/>
            </w:tcBorders>
          </w:tcPr>
          <w:p w14:paraId="4A6DB31F" w14:textId="77777777" w:rsidR="00815C72" w:rsidRDefault="00815C72">
            <w:pPr>
              <w:rPr>
                <w:color w:val="000000"/>
                <w:szCs w:val="18"/>
              </w:rPr>
            </w:pPr>
          </w:p>
        </w:tc>
      </w:tr>
    </w:tbl>
    <w:p w14:paraId="01833CA9" w14:textId="77777777" w:rsidR="00815C72" w:rsidRDefault="00815C72"/>
    <w:p w14:paraId="22BAC130" w14:textId="77777777" w:rsidR="00815C72" w:rsidRDefault="00000000">
      <w:pPr>
        <w:rPr>
          <w:b/>
          <w:sz w:val="28"/>
          <w:szCs w:val="28"/>
        </w:rPr>
      </w:pPr>
      <w:r>
        <w:rPr>
          <w:b/>
          <w:sz w:val="28"/>
          <w:szCs w:val="28"/>
        </w:rPr>
        <w:t>REG_0x14</w:t>
      </w:r>
    </w:p>
    <w:p w14:paraId="71922534" w14:textId="77777777" w:rsidR="00815C72" w:rsidRDefault="00000000">
      <w:pPr>
        <w:numPr>
          <w:ilvl w:val="0"/>
          <w:numId w:val="9"/>
        </w:numPr>
        <w:rPr>
          <w:sz w:val="24"/>
        </w:rPr>
      </w:pPr>
      <w:r>
        <w:rPr>
          <w:sz w:val="24"/>
        </w:rPr>
        <w:t>Size</w:t>
      </w:r>
      <w:r>
        <w:rPr>
          <w:sz w:val="24"/>
        </w:rPr>
        <w:t>：</w:t>
      </w:r>
      <w:r>
        <w:rPr>
          <w:sz w:val="24"/>
        </w:rPr>
        <w:t>32bits</w:t>
      </w:r>
    </w:p>
    <w:p w14:paraId="0EAA2E46" w14:textId="77777777" w:rsidR="00815C72" w:rsidRDefault="00000000">
      <w:pPr>
        <w:numPr>
          <w:ilvl w:val="0"/>
          <w:numId w:val="9"/>
        </w:numPr>
        <w:rPr>
          <w:sz w:val="24"/>
        </w:rPr>
      </w:pPr>
      <w:r>
        <w:rPr>
          <w:sz w:val="24"/>
        </w:rPr>
        <w:t>Addr</w:t>
      </w:r>
      <w:r>
        <w:rPr>
          <w:sz w:val="24"/>
        </w:rPr>
        <w:t>：</w:t>
      </w:r>
      <w:r>
        <w:rPr>
          <w:sz w:val="24"/>
        </w:rPr>
        <w:t>0x4008 0014</w:t>
      </w:r>
    </w:p>
    <w:p w14:paraId="31BDDE5D"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5C0872B2"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4"/>
        <w:gridCol w:w="1938"/>
        <w:gridCol w:w="849"/>
        <w:gridCol w:w="916"/>
        <w:gridCol w:w="4745"/>
      </w:tblGrid>
      <w:tr w:rsidR="00815C72" w14:paraId="37CAB547" w14:textId="77777777">
        <w:tc>
          <w:tcPr>
            <w:tcW w:w="929" w:type="dxa"/>
          </w:tcPr>
          <w:p w14:paraId="4B24F97E" w14:textId="77777777" w:rsidR="00815C72" w:rsidRDefault="00000000">
            <w:r>
              <w:t>Bits</w:t>
            </w:r>
          </w:p>
        </w:tc>
        <w:tc>
          <w:tcPr>
            <w:tcW w:w="1966" w:type="dxa"/>
          </w:tcPr>
          <w:p w14:paraId="64844704" w14:textId="77777777" w:rsidR="00815C72" w:rsidRDefault="00000000">
            <w:r>
              <w:t>Name</w:t>
            </w:r>
          </w:p>
        </w:tc>
        <w:tc>
          <w:tcPr>
            <w:tcW w:w="851" w:type="dxa"/>
          </w:tcPr>
          <w:p w14:paraId="41A5420A" w14:textId="77777777" w:rsidR="00815C72" w:rsidRDefault="00000000">
            <w:r>
              <w:t>Access</w:t>
            </w:r>
          </w:p>
        </w:tc>
        <w:tc>
          <w:tcPr>
            <w:tcW w:w="927" w:type="dxa"/>
          </w:tcPr>
          <w:p w14:paraId="7BE34E73" w14:textId="77777777" w:rsidR="00815C72" w:rsidRDefault="00000000">
            <w:r>
              <w:t>Reset</w:t>
            </w:r>
          </w:p>
        </w:tc>
        <w:tc>
          <w:tcPr>
            <w:tcW w:w="4915" w:type="dxa"/>
          </w:tcPr>
          <w:p w14:paraId="5A45834B" w14:textId="77777777" w:rsidR="00815C72" w:rsidRDefault="00000000">
            <w:r>
              <w:t>Definition</w:t>
            </w:r>
          </w:p>
        </w:tc>
      </w:tr>
      <w:tr w:rsidR="00815C72" w14:paraId="5ED8B150" w14:textId="77777777">
        <w:tc>
          <w:tcPr>
            <w:tcW w:w="929" w:type="dxa"/>
            <w:tcBorders>
              <w:top w:val="single" w:sz="4" w:space="0" w:color="auto"/>
              <w:left w:val="single" w:sz="4" w:space="0" w:color="auto"/>
              <w:bottom w:val="single" w:sz="4" w:space="0" w:color="auto"/>
              <w:right w:val="single" w:sz="4" w:space="0" w:color="auto"/>
            </w:tcBorders>
          </w:tcPr>
          <w:p w14:paraId="7699473F" w14:textId="77777777" w:rsidR="00815C72" w:rsidRDefault="00000000">
            <w:r>
              <w:t>[20]</w:t>
            </w:r>
          </w:p>
        </w:tc>
        <w:tc>
          <w:tcPr>
            <w:tcW w:w="1966" w:type="dxa"/>
            <w:tcBorders>
              <w:top w:val="single" w:sz="4" w:space="0" w:color="auto"/>
              <w:left w:val="single" w:sz="4" w:space="0" w:color="auto"/>
              <w:bottom w:val="single" w:sz="4" w:space="0" w:color="auto"/>
              <w:right w:val="single" w:sz="4" w:space="0" w:color="auto"/>
            </w:tcBorders>
          </w:tcPr>
          <w:p w14:paraId="714F2FA6" w14:textId="77777777" w:rsidR="00815C72" w:rsidRDefault="00000000">
            <w:r>
              <w:t>MED_FIL</w:t>
            </w:r>
          </w:p>
        </w:tc>
        <w:tc>
          <w:tcPr>
            <w:tcW w:w="851" w:type="dxa"/>
            <w:tcBorders>
              <w:top w:val="single" w:sz="4" w:space="0" w:color="auto"/>
              <w:left w:val="single" w:sz="4" w:space="0" w:color="auto"/>
              <w:bottom w:val="single" w:sz="4" w:space="0" w:color="auto"/>
              <w:right w:val="single" w:sz="4" w:space="0" w:color="auto"/>
            </w:tcBorders>
          </w:tcPr>
          <w:p w14:paraId="05E3E593"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12EAEC08"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596DA826" w14:textId="77777777" w:rsidR="00815C72" w:rsidRDefault="00815C72">
            <w:pPr>
              <w:rPr>
                <w:color w:val="000000"/>
                <w:szCs w:val="18"/>
              </w:rPr>
            </w:pPr>
          </w:p>
        </w:tc>
      </w:tr>
      <w:tr w:rsidR="00815C72" w14:paraId="7BC4A064" w14:textId="77777777">
        <w:tc>
          <w:tcPr>
            <w:tcW w:w="929" w:type="dxa"/>
            <w:tcBorders>
              <w:top w:val="single" w:sz="4" w:space="0" w:color="auto"/>
              <w:left w:val="single" w:sz="4" w:space="0" w:color="auto"/>
              <w:bottom w:val="single" w:sz="4" w:space="0" w:color="auto"/>
              <w:right w:val="single" w:sz="4" w:space="0" w:color="auto"/>
            </w:tcBorders>
          </w:tcPr>
          <w:p w14:paraId="3A173F67" w14:textId="77777777" w:rsidR="00815C72" w:rsidRDefault="00000000">
            <w:r>
              <w:t>[19]</w:t>
            </w:r>
          </w:p>
        </w:tc>
        <w:tc>
          <w:tcPr>
            <w:tcW w:w="1966" w:type="dxa"/>
            <w:tcBorders>
              <w:top w:val="single" w:sz="4" w:space="0" w:color="auto"/>
              <w:left w:val="single" w:sz="4" w:space="0" w:color="auto"/>
              <w:bottom w:val="single" w:sz="4" w:space="0" w:color="auto"/>
              <w:right w:val="single" w:sz="4" w:space="0" w:color="auto"/>
            </w:tcBorders>
          </w:tcPr>
          <w:p w14:paraId="28E81721" w14:textId="77777777" w:rsidR="00815C72" w:rsidRDefault="00000000">
            <w:r>
              <w:t>TMAP4</w:t>
            </w:r>
          </w:p>
        </w:tc>
        <w:tc>
          <w:tcPr>
            <w:tcW w:w="851" w:type="dxa"/>
            <w:tcBorders>
              <w:top w:val="single" w:sz="4" w:space="0" w:color="auto"/>
              <w:left w:val="single" w:sz="4" w:space="0" w:color="auto"/>
              <w:bottom w:val="single" w:sz="4" w:space="0" w:color="auto"/>
              <w:right w:val="single" w:sz="4" w:space="0" w:color="auto"/>
            </w:tcBorders>
          </w:tcPr>
          <w:p w14:paraId="6ACC161E"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32796187"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759F4FC8" w14:textId="77777777" w:rsidR="00815C72" w:rsidRDefault="00815C72">
            <w:pPr>
              <w:rPr>
                <w:color w:val="000000"/>
                <w:szCs w:val="18"/>
              </w:rPr>
            </w:pPr>
          </w:p>
        </w:tc>
      </w:tr>
      <w:tr w:rsidR="00815C72" w14:paraId="2EFD1648" w14:textId="77777777">
        <w:tc>
          <w:tcPr>
            <w:tcW w:w="929" w:type="dxa"/>
            <w:tcBorders>
              <w:top w:val="single" w:sz="4" w:space="0" w:color="auto"/>
              <w:left w:val="single" w:sz="4" w:space="0" w:color="auto"/>
              <w:bottom w:val="single" w:sz="4" w:space="0" w:color="auto"/>
              <w:right w:val="single" w:sz="4" w:space="0" w:color="auto"/>
            </w:tcBorders>
          </w:tcPr>
          <w:p w14:paraId="414A1C88" w14:textId="77777777" w:rsidR="00815C72" w:rsidRDefault="00000000">
            <w:r>
              <w:t>[18]</w:t>
            </w:r>
          </w:p>
        </w:tc>
        <w:tc>
          <w:tcPr>
            <w:tcW w:w="1966" w:type="dxa"/>
            <w:tcBorders>
              <w:top w:val="single" w:sz="4" w:space="0" w:color="auto"/>
              <w:left w:val="single" w:sz="4" w:space="0" w:color="auto"/>
              <w:bottom w:val="single" w:sz="4" w:space="0" w:color="auto"/>
              <w:right w:val="single" w:sz="4" w:space="0" w:color="auto"/>
            </w:tcBorders>
          </w:tcPr>
          <w:p w14:paraId="53355F27" w14:textId="77777777" w:rsidR="00815C72" w:rsidRDefault="00000000">
            <w:r>
              <w:t>TMAP3</w:t>
            </w:r>
          </w:p>
        </w:tc>
        <w:tc>
          <w:tcPr>
            <w:tcW w:w="851" w:type="dxa"/>
            <w:tcBorders>
              <w:top w:val="single" w:sz="4" w:space="0" w:color="auto"/>
              <w:left w:val="single" w:sz="4" w:space="0" w:color="auto"/>
              <w:bottom w:val="single" w:sz="4" w:space="0" w:color="auto"/>
              <w:right w:val="single" w:sz="4" w:space="0" w:color="auto"/>
            </w:tcBorders>
          </w:tcPr>
          <w:p w14:paraId="41903B87"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55487425"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579CA1EE" w14:textId="77777777" w:rsidR="00815C72" w:rsidRDefault="00815C72">
            <w:pPr>
              <w:rPr>
                <w:color w:val="000000"/>
                <w:szCs w:val="18"/>
              </w:rPr>
            </w:pPr>
          </w:p>
        </w:tc>
      </w:tr>
      <w:tr w:rsidR="00815C72" w14:paraId="7B49E403" w14:textId="77777777">
        <w:tc>
          <w:tcPr>
            <w:tcW w:w="929" w:type="dxa"/>
            <w:tcBorders>
              <w:top w:val="single" w:sz="4" w:space="0" w:color="auto"/>
              <w:left w:val="single" w:sz="4" w:space="0" w:color="auto"/>
              <w:bottom w:val="single" w:sz="4" w:space="0" w:color="auto"/>
              <w:right w:val="single" w:sz="4" w:space="0" w:color="auto"/>
            </w:tcBorders>
          </w:tcPr>
          <w:p w14:paraId="3E4C946F" w14:textId="77777777" w:rsidR="00815C72" w:rsidRDefault="00000000">
            <w:r>
              <w:t>[17]</w:t>
            </w:r>
          </w:p>
        </w:tc>
        <w:tc>
          <w:tcPr>
            <w:tcW w:w="1966" w:type="dxa"/>
            <w:tcBorders>
              <w:top w:val="single" w:sz="4" w:space="0" w:color="auto"/>
              <w:left w:val="single" w:sz="4" w:space="0" w:color="auto"/>
              <w:bottom w:val="single" w:sz="4" w:space="0" w:color="auto"/>
              <w:right w:val="single" w:sz="4" w:space="0" w:color="auto"/>
            </w:tcBorders>
          </w:tcPr>
          <w:p w14:paraId="1AE73CB8" w14:textId="77777777" w:rsidR="00815C72" w:rsidRDefault="00000000">
            <w:r>
              <w:t>TMAP2</w:t>
            </w:r>
          </w:p>
        </w:tc>
        <w:tc>
          <w:tcPr>
            <w:tcW w:w="851" w:type="dxa"/>
            <w:tcBorders>
              <w:top w:val="single" w:sz="4" w:space="0" w:color="auto"/>
              <w:left w:val="single" w:sz="4" w:space="0" w:color="auto"/>
              <w:bottom w:val="single" w:sz="4" w:space="0" w:color="auto"/>
              <w:right w:val="single" w:sz="4" w:space="0" w:color="auto"/>
            </w:tcBorders>
          </w:tcPr>
          <w:p w14:paraId="341122E1"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1073E8E2"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49B9E318" w14:textId="77777777" w:rsidR="00815C72" w:rsidRDefault="00815C72">
            <w:pPr>
              <w:rPr>
                <w:color w:val="000000"/>
                <w:szCs w:val="18"/>
              </w:rPr>
            </w:pPr>
          </w:p>
        </w:tc>
      </w:tr>
      <w:tr w:rsidR="00815C72" w14:paraId="7B1A7BC7" w14:textId="77777777">
        <w:tc>
          <w:tcPr>
            <w:tcW w:w="929" w:type="dxa"/>
            <w:tcBorders>
              <w:top w:val="single" w:sz="4" w:space="0" w:color="auto"/>
              <w:left w:val="single" w:sz="4" w:space="0" w:color="auto"/>
              <w:bottom w:val="single" w:sz="4" w:space="0" w:color="auto"/>
              <w:right w:val="single" w:sz="4" w:space="0" w:color="auto"/>
            </w:tcBorders>
          </w:tcPr>
          <w:p w14:paraId="5CBD2E31" w14:textId="77777777" w:rsidR="00815C72" w:rsidRDefault="00000000">
            <w:r>
              <w:t>[16]</w:t>
            </w:r>
          </w:p>
        </w:tc>
        <w:tc>
          <w:tcPr>
            <w:tcW w:w="1966" w:type="dxa"/>
            <w:tcBorders>
              <w:top w:val="single" w:sz="4" w:space="0" w:color="auto"/>
              <w:left w:val="single" w:sz="4" w:space="0" w:color="auto"/>
              <w:bottom w:val="single" w:sz="4" w:space="0" w:color="auto"/>
              <w:right w:val="single" w:sz="4" w:space="0" w:color="auto"/>
            </w:tcBorders>
          </w:tcPr>
          <w:p w14:paraId="60A1E53E" w14:textId="77777777" w:rsidR="00815C72" w:rsidRDefault="00000000">
            <w:r>
              <w:t>TMAP1</w:t>
            </w:r>
          </w:p>
        </w:tc>
        <w:tc>
          <w:tcPr>
            <w:tcW w:w="851" w:type="dxa"/>
            <w:tcBorders>
              <w:top w:val="single" w:sz="4" w:space="0" w:color="auto"/>
              <w:left w:val="single" w:sz="4" w:space="0" w:color="auto"/>
              <w:bottom w:val="single" w:sz="4" w:space="0" w:color="auto"/>
              <w:right w:val="single" w:sz="4" w:space="0" w:color="auto"/>
            </w:tcBorders>
          </w:tcPr>
          <w:p w14:paraId="3DE45464"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7B864423"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68F0DB50" w14:textId="77777777" w:rsidR="00815C72" w:rsidRDefault="00815C72">
            <w:pPr>
              <w:rPr>
                <w:color w:val="000000"/>
                <w:szCs w:val="18"/>
              </w:rPr>
            </w:pPr>
          </w:p>
        </w:tc>
      </w:tr>
      <w:tr w:rsidR="00815C72" w14:paraId="1A256784" w14:textId="77777777">
        <w:tc>
          <w:tcPr>
            <w:tcW w:w="929" w:type="dxa"/>
            <w:tcBorders>
              <w:top w:val="single" w:sz="4" w:space="0" w:color="auto"/>
              <w:left w:val="single" w:sz="4" w:space="0" w:color="auto"/>
              <w:bottom w:val="single" w:sz="4" w:space="0" w:color="auto"/>
              <w:right w:val="single" w:sz="4" w:space="0" w:color="auto"/>
            </w:tcBorders>
          </w:tcPr>
          <w:p w14:paraId="420B7AD4" w14:textId="77777777" w:rsidR="00815C72" w:rsidRDefault="00000000">
            <w:r>
              <w:t>[14]</w:t>
            </w:r>
          </w:p>
        </w:tc>
        <w:tc>
          <w:tcPr>
            <w:tcW w:w="1966" w:type="dxa"/>
            <w:tcBorders>
              <w:top w:val="single" w:sz="4" w:space="0" w:color="auto"/>
              <w:left w:val="single" w:sz="4" w:space="0" w:color="auto"/>
              <w:bottom w:val="single" w:sz="4" w:space="0" w:color="auto"/>
              <w:right w:val="single" w:sz="4" w:space="0" w:color="auto"/>
            </w:tcBorders>
          </w:tcPr>
          <w:p w14:paraId="4D73E278" w14:textId="77777777" w:rsidR="00815C72" w:rsidRDefault="00000000">
            <w:r>
              <w:t>K_FIL4</w:t>
            </w:r>
          </w:p>
        </w:tc>
        <w:tc>
          <w:tcPr>
            <w:tcW w:w="851" w:type="dxa"/>
            <w:tcBorders>
              <w:top w:val="single" w:sz="4" w:space="0" w:color="auto"/>
              <w:left w:val="single" w:sz="4" w:space="0" w:color="auto"/>
              <w:bottom w:val="single" w:sz="4" w:space="0" w:color="auto"/>
              <w:right w:val="single" w:sz="4" w:space="0" w:color="auto"/>
            </w:tcBorders>
          </w:tcPr>
          <w:p w14:paraId="71C3EC0F"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0443ECD2"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3CE0E106" w14:textId="77777777" w:rsidR="00815C72" w:rsidRDefault="00815C72">
            <w:pPr>
              <w:rPr>
                <w:color w:val="000000"/>
                <w:szCs w:val="18"/>
              </w:rPr>
            </w:pPr>
          </w:p>
        </w:tc>
      </w:tr>
      <w:tr w:rsidR="00815C72" w14:paraId="2265E168" w14:textId="77777777">
        <w:tc>
          <w:tcPr>
            <w:tcW w:w="929" w:type="dxa"/>
            <w:tcBorders>
              <w:top w:val="single" w:sz="4" w:space="0" w:color="auto"/>
              <w:left w:val="single" w:sz="4" w:space="0" w:color="auto"/>
              <w:bottom w:val="single" w:sz="4" w:space="0" w:color="auto"/>
              <w:right w:val="single" w:sz="4" w:space="0" w:color="auto"/>
            </w:tcBorders>
          </w:tcPr>
          <w:p w14:paraId="2800FF9B" w14:textId="77777777" w:rsidR="00815C72" w:rsidRDefault="00000000">
            <w:r>
              <w:t>[13]</w:t>
            </w:r>
          </w:p>
        </w:tc>
        <w:tc>
          <w:tcPr>
            <w:tcW w:w="1966" w:type="dxa"/>
            <w:tcBorders>
              <w:top w:val="single" w:sz="4" w:space="0" w:color="auto"/>
              <w:left w:val="single" w:sz="4" w:space="0" w:color="auto"/>
              <w:bottom w:val="single" w:sz="4" w:space="0" w:color="auto"/>
              <w:right w:val="single" w:sz="4" w:space="0" w:color="auto"/>
            </w:tcBorders>
          </w:tcPr>
          <w:p w14:paraId="495AB02E" w14:textId="77777777" w:rsidR="00815C72" w:rsidRDefault="00000000">
            <w:r>
              <w:t>K_ADDON4</w:t>
            </w:r>
          </w:p>
        </w:tc>
        <w:tc>
          <w:tcPr>
            <w:tcW w:w="851" w:type="dxa"/>
            <w:tcBorders>
              <w:top w:val="single" w:sz="4" w:space="0" w:color="auto"/>
              <w:left w:val="single" w:sz="4" w:space="0" w:color="auto"/>
              <w:bottom w:val="single" w:sz="4" w:space="0" w:color="auto"/>
              <w:right w:val="single" w:sz="4" w:space="0" w:color="auto"/>
            </w:tcBorders>
          </w:tcPr>
          <w:p w14:paraId="3725AA81"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3B0AEFE1"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2DA15C7D" w14:textId="77777777" w:rsidR="00815C72" w:rsidRDefault="00815C72">
            <w:pPr>
              <w:rPr>
                <w:color w:val="000000"/>
                <w:szCs w:val="18"/>
              </w:rPr>
            </w:pPr>
          </w:p>
        </w:tc>
      </w:tr>
      <w:tr w:rsidR="00815C72" w14:paraId="399A25DA" w14:textId="77777777">
        <w:tc>
          <w:tcPr>
            <w:tcW w:w="929" w:type="dxa"/>
            <w:tcBorders>
              <w:top w:val="single" w:sz="4" w:space="0" w:color="auto"/>
              <w:left w:val="single" w:sz="4" w:space="0" w:color="auto"/>
              <w:bottom w:val="single" w:sz="4" w:space="0" w:color="auto"/>
              <w:right w:val="single" w:sz="4" w:space="0" w:color="auto"/>
            </w:tcBorders>
          </w:tcPr>
          <w:p w14:paraId="39851CE3" w14:textId="77777777" w:rsidR="00815C72" w:rsidRDefault="00000000">
            <w:r>
              <w:t>[12]</w:t>
            </w:r>
          </w:p>
        </w:tc>
        <w:tc>
          <w:tcPr>
            <w:tcW w:w="1966" w:type="dxa"/>
            <w:tcBorders>
              <w:top w:val="single" w:sz="4" w:space="0" w:color="auto"/>
              <w:left w:val="single" w:sz="4" w:space="0" w:color="auto"/>
              <w:bottom w:val="single" w:sz="4" w:space="0" w:color="auto"/>
              <w:right w:val="single" w:sz="4" w:space="0" w:color="auto"/>
            </w:tcBorders>
          </w:tcPr>
          <w:p w14:paraId="42B1FC98" w14:textId="77777777" w:rsidR="00815C72" w:rsidRDefault="00000000">
            <w:r>
              <w:t>K4_EXP</w:t>
            </w:r>
          </w:p>
        </w:tc>
        <w:tc>
          <w:tcPr>
            <w:tcW w:w="851" w:type="dxa"/>
            <w:tcBorders>
              <w:top w:val="single" w:sz="4" w:space="0" w:color="auto"/>
              <w:left w:val="single" w:sz="4" w:space="0" w:color="auto"/>
              <w:bottom w:val="single" w:sz="4" w:space="0" w:color="auto"/>
              <w:right w:val="single" w:sz="4" w:space="0" w:color="auto"/>
            </w:tcBorders>
          </w:tcPr>
          <w:p w14:paraId="41341BAD"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07168821"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6710A05" w14:textId="77777777" w:rsidR="00815C72" w:rsidRDefault="00815C72">
            <w:pPr>
              <w:rPr>
                <w:color w:val="000000"/>
                <w:szCs w:val="18"/>
              </w:rPr>
            </w:pPr>
          </w:p>
        </w:tc>
      </w:tr>
      <w:tr w:rsidR="00815C72" w14:paraId="120CEEB5" w14:textId="77777777">
        <w:tc>
          <w:tcPr>
            <w:tcW w:w="929" w:type="dxa"/>
            <w:tcBorders>
              <w:top w:val="single" w:sz="4" w:space="0" w:color="auto"/>
              <w:left w:val="single" w:sz="4" w:space="0" w:color="auto"/>
              <w:bottom w:val="single" w:sz="4" w:space="0" w:color="auto"/>
              <w:right w:val="single" w:sz="4" w:space="0" w:color="auto"/>
            </w:tcBorders>
          </w:tcPr>
          <w:p w14:paraId="69AAF356" w14:textId="77777777" w:rsidR="00815C72" w:rsidRDefault="00000000">
            <w:r>
              <w:t>[10]</w:t>
            </w:r>
          </w:p>
        </w:tc>
        <w:tc>
          <w:tcPr>
            <w:tcW w:w="1966" w:type="dxa"/>
            <w:tcBorders>
              <w:top w:val="single" w:sz="4" w:space="0" w:color="auto"/>
              <w:left w:val="single" w:sz="4" w:space="0" w:color="auto"/>
              <w:bottom w:val="single" w:sz="4" w:space="0" w:color="auto"/>
              <w:right w:val="single" w:sz="4" w:space="0" w:color="auto"/>
            </w:tcBorders>
          </w:tcPr>
          <w:p w14:paraId="5E460D98" w14:textId="77777777" w:rsidR="00815C72" w:rsidRDefault="00000000">
            <w:r>
              <w:t>K_FIL3</w:t>
            </w:r>
          </w:p>
        </w:tc>
        <w:tc>
          <w:tcPr>
            <w:tcW w:w="851" w:type="dxa"/>
            <w:tcBorders>
              <w:top w:val="single" w:sz="4" w:space="0" w:color="auto"/>
              <w:left w:val="single" w:sz="4" w:space="0" w:color="auto"/>
              <w:bottom w:val="single" w:sz="4" w:space="0" w:color="auto"/>
              <w:right w:val="single" w:sz="4" w:space="0" w:color="auto"/>
            </w:tcBorders>
          </w:tcPr>
          <w:p w14:paraId="40847AE0"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356ACA7A"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5CE681C3" w14:textId="77777777" w:rsidR="00815C72" w:rsidRDefault="00815C72">
            <w:pPr>
              <w:rPr>
                <w:color w:val="000000"/>
                <w:szCs w:val="18"/>
              </w:rPr>
            </w:pPr>
          </w:p>
        </w:tc>
      </w:tr>
      <w:tr w:rsidR="00815C72" w14:paraId="5F2C0E3A" w14:textId="77777777">
        <w:tc>
          <w:tcPr>
            <w:tcW w:w="929" w:type="dxa"/>
            <w:tcBorders>
              <w:top w:val="single" w:sz="4" w:space="0" w:color="auto"/>
              <w:left w:val="single" w:sz="4" w:space="0" w:color="auto"/>
              <w:bottom w:val="single" w:sz="4" w:space="0" w:color="auto"/>
              <w:right w:val="single" w:sz="4" w:space="0" w:color="auto"/>
            </w:tcBorders>
          </w:tcPr>
          <w:p w14:paraId="152E5991" w14:textId="77777777" w:rsidR="00815C72" w:rsidRDefault="00000000">
            <w:r>
              <w:t>[9]</w:t>
            </w:r>
          </w:p>
        </w:tc>
        <w:tc>
          <w:tcPr>
            <w:tcW w:w="1966" w:type="dxa"/>
            <w:tcBorders>
              <w:top w:val="single" w:sz="4" w:space="0" w:color="auto"/>
              <w:left w:val="single" w:sz="4" w:space="0" w:color="auto"/>
              <w:bottom w:val="single" w:sz="4" w:space="0" w:color="auto"/>
              <w:right w:val="single" w:sz="4" w:space="0" w:color="auto"/>
            </w:tcBorders>
          </w:tcPr>
          <w:p w14:paraId="2E2ED1EA" w14:textId="77777777" w:rsidR="00815C72" w:rsidRDefault="00000000">
            <w:r>
              <w:t>K_ADDON3</w:t>
            </w:r>
          </w:p>
        </w:tc>
        <w:tc>
          <w:tcPr>
            <w:tcW w:w="851" w:type="dxa"/>
            <w:tcBorders>
              <w:top w:val="single" w:sz="4" w:space="0" w:color="auto"/>
              <w:left w:val="single" w:sz="4" w:space="0" w:color="auto"/>
              <w:bottom w:val="single" w:sz="4" w:space="0" w:color="auto"/>
              <w:right w:val="single" w:sz="4" w:space="0" w:color="auto"/>
            </w:tcBorders>
          </w:tcPr>
          <w:p w14:paraId="5537C75D"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57E80DF4"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7C6C3B4E" w14:textId="77777777" w:rsidR="00815C72" w:rsidRDefault="00815C72">
            <w:pPr>
              <w:rPr>
                <w:color w:val="000000"/>
                <w:szCs w:val="18"/>
              </w:rPr>
            </w:pPr>
          </w:p>
        </w:tc>
      </w:tr>
      <w:tr w:rsidR="00815C72" w14:paraId="1BBAD90C" w14:textId="77777777">
        <w:tc>
          <w:tcPr>
            <w:tcW w:w="929" w:type="dxa"/>
            <w:tcBorders>
              <w:top w:val="single" w:sz="4" w:space="0" w:color="auto"/>
              <w:left w:val="single" w:sz="4" w:space="0" w:color="auto"/>
              <w:bottom w:val="single" w:sz="4" w:space="0" w:color="auto"/>
              <w:right w:val="single" w:sz="4" w:space="0" w:color="auto"/>
            </w:tcBorders>
          </w:tcPr>
          <w:p w14:paraId="382AC0AE" w14:textId="77777777" w:rsidR="00815C72" w:rsidRDefault="00000000">
            <w:r>
              <w:t>[8]</w:t>
            </w:r>
          </w:p>
        </w:tc>
        <w:tc>
          <w:tcPr>
            <w:tcW w:w="1966" w:type="dxa"/>
            <w:tcBorders>
              <w:top w:val="single" w:sz="4" w:space="0" w:color="auto"/>
              <w:left w:val="single" w:sz="4" w:space="0" w:color="auto"/>
              <w:bottom w:val="single" w:sz="4" w:space="0" w:color="auto"/>
              <w:right w:val="single" w:sz="4" w:space="0" w:color="auto"/>
            </w:tcBorders>
          </w:tcPr>
          <w:p w14:paraId="5B2EA57B" w14:textId="77777777" w:rsidR="00815C72" w:rsidRDefault="00000000">
            <w:r>
              <w:t>K3_EXP</w:t>
            </w:r>
          </w:p>
        </w:tc>
        <w:tc>
          <w:tcPr>
            <w:tcW w:w="851" w:type="dxa"/>
            <w:tcBorders>
              <w:top w:val="single" w:sz="4" w:space="0" w:color="auto"/>
              <w:left w:val="single" w:sz="4" w:space="0" w:color="auto"/>
              <w:bottom w:val="single" w:sz="4" w:space="0" w:color="auto"/>
              <w:right w:val="single" w:sz="4" w:space="0" w:color="auto"/>
            </w:tcBorders>
          </w:tcPr>
          <w:p w14:paraId="278F4A75"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3F283E20"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5E42061" w14:textId="77777777" w:rsidR="00815C72" w:rsidRDefault="00815C72">
            <w:pPr>
              <w:rPr>
                <w:color w:val="000000"/>
                <w:szCs w:val="18"/>
              </w:rPr>
            </w:pPr>
          </w:p>
        </w:tc>
      </w:tr>
      <w:tr w:rsidR="00815C72" w14:paraId="24817E8D" w14:textId="77777777">
        <w:tc>
          <w:tcPr>
            <w:tcW w:w="929" w:type="dxa"/>
            <w:tcBorders>
              <w:top w:val="single" w:sz="4" w:space="0" w:color="auto"/>
              <w:left w:val="single" w:sz="4" w:space="0" w:color="auto"/>
              <w:bottom w:val="single" w:sz="4" w:space="0" w:color="auto"/>
              <w:right w:val="single" w:sz="4" w:space="0" w:color="auto"/>
            </w:tcBorders>
          </w:tcPr>
          <w:p w14:paraId="6A25507D" w14:textId="77777777" w:rsidR="00815C72" w:rsidRDefault="00000000">
            <w:r>
              <w:t>[6]</w:t>
            </w:r>
          </w:p>
        </w:tc>
        <w:tc>
          <w:tcPr>
            <w:tcW w:w="1966" w:type="dxa"/>
            <w:tcBorders>
              <w:top w:val="single" w:sz="4" w:space="0" w:color="auto"/>
              <w:left w:val="single" w:sz="4" w:space="0" w:color="auto"/>
              <w:bottom w:val="single" w:sz="4" w:space="0" w:color="auto"/>
              <w:right w:val="single" w:sz="4" w:space="0" w:color="auto"/>
            </w:tcBorders>
          </w:tcPr>
          <w:p w14:paraId="348DAEEA" w14:textId="77777777" w:rsidR="00815C72" w:rsidRDefault="00000000">
            <w:r>
              <w:t>K_FIL2</w:t>
            </w:r>
          </w:p>
        </w:tc>
        <w:tc>
          <w:tcPr>
            <w:tcW w:w="851" w:type="dxa"/>
            <w:tcBorders>
              <w:top w:val="single" w:sz="4" w:space="0" w:color="auto"/>
              <w:left w:val="single" w:sz="4" w:space="0" w:color="auto"/>
              <w:bottom w:val="single" w:sz="4" w:space="0" w:color="auto"/>
              <w:right w:val="single" w:sz="4" w:space="0" w:color="auto"/>
            </w:tcBorders>
          </w:tcPr>
          <w:p w14:paraId="3A7C293D"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4846E805"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633FE001" w14:textId="77777777" w:rsidR="00815C72" w:rsidRDefault="00815C72">
            <w:pPr>
              <w:rPr>
                <w:color w:val="000000"/>
                <w:szCs w:val="18"/>
              </w:rPr>
            </w:pPr>
          </w:p>
        </w:tc>
      </w:tr>
      <w:tr w:rsidR="00815C72" w14:paraId="7D77ABF3" w14:textId="77777777">
        <w:tc>
          <w:tcPr>
            <w:tcW w:w="929" w:type="dxa"/>
            <w:tcBorders>
              <w:top w:val="single" w:sz="4" w:space="0" w:color="auto"/>
              <w:left w:val="single" w:sz="4" w:space="0" w:color="auto"/>
              <w:bottom w:val="single" w:sz="4" w:space="0" w:color="auto"/>
              <w:right w:val="single" w:sz="4" w:space="0" w:color="auto"/>
            </w:tcBorders>
          </w:tcPr>
          <w:p w14:paraId="16E0A830" w14:textId="77777777" w:rsidR="00815C72" w:rsidRDefault="00000000">
            <w:r>
              <w:t>[5]</w:t>
            </w:r>
          </w:p>
        </w:tc>
        <w:tc>
          <w:tcPr>
            <w:tcW w:w="1966" w:type="dxa"/>
            <w:tcBorders>
              <w:top w:val="single" w:sz="4" w:space="0" w:color="auto"/>
              <w:left w:val="single" w:sz="4" w:space="0" w:color="auto"/>
              <w:bottom w:val="single" w:sz="4" w:space="0" w:color="auto"/>
              <w:right w:val="single" w:sz="4" w:space="0" w:color="auto"/>
            </w:tcBorders>
          </w:tcPr>
          <w:p w14:paraId="43A0FF6C" w14:textId="77777777" w:rsidR="00815C72" w:rsidRDefault="00000000">
            <w:r>
              <w:t>K_ADDON2</w:t>
            </w:r>
          </w:p>
        </w:tc>
        <w:tc>
          <w:tcPr>
            <w:tcW w:w="851" w:type="dxa"/>
            <w:tcBorders>
              <w:top w:val="single" w:sz="4" w:space="0" w:color="auto"/>
              <w:left w:val="single" w:sz="4" w:space="0" w:color="auto"/>
              <w:bottom w:val="single" w:sz="4" w:space="0" w:color="auto"/>
              <w:right w:val="single" w:sz="4" w:space="0" w:color="auto"/>
            </w:tcBorders>
          </w:tcPr>
          <w:p w14:paraId="12739EBD"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789D7D97"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4CE80E41" w14:textId="77777777" w:rsidR="00815C72" w:rsidRDefault="00815C72">
            <w:pPr>
              <w:rPr>
                <w:color w:val="000000"/>
                <w:szCs w:val="18"/>
              </w:rPr>
            </w:pPr>
          </w:p>
        </w:tc>
      </w:tr>
      <w:tr w:rsidR="00815C72" w14:paraId="29A9F42B" w14:textId="77777777">
        <w:tc>
          <w:tcPr>
            <w:tcW w:w="929" w:type="dxa"/>
            <w:tcBorders>
              <w:top w:val="single" w:sz="4" w:space="0" w:color="auto"/>
              <w:left w:val="single" w:sz="4" w:space="0" w:color="auto"/>
              <w:bottom w:val="single" w:sz="4" w:space="0" w:color="auto"/>
              <w:right w:val="single" w:sz="4" w:space="0" w:color="auto"/>
            </w:tcBorders>
          </w:tcPr>
          <w:p w14:paraId="730C8F65" w14:textId="77777777" w:rsidR="00815C72" w:rsidRDefault="00000000">
            <w:r>
              <w:t>[4]</w:t>
            </w:r>
          </w:p>
        </w:tc>
        <w:tc>
          <w:tcPr>
            <w:tcW w:w="1966" w:type="dxa"/>
            <w:tcBorders>
              <w:top w:val="single" w:sz="4" w:space="0" w:color="auto"/>
              <w:left w:val="single" w:sz="4" w:space="0" w:color="auto"/>
              <w:bottom w:val="single" w:sz="4" w:space="0" w:color="auto"/>
              <w:right w:val="single" w:sz="4" w:space="0" w:color="auto"/>
            </w:tcBorders>
          </w:tcPr>
          <w:p w14:paraId="43E61B4A" w14:textId="77777777" w:rsidR="00815C72" w:rsidRDefault="00000000">
            <w:r>
              <w:t>K2_EXP</w:t>
            </w:r>
          </w:p>
        </w:tc>
        <w:tc>
          <w:tcPr>
            <w:tcW w:w="851" w:type="dxa"/>
            <w:tcBorders>
              <w:top w:val="single" w:sz="4" w:space="0" w:color="auto"/>
              <w:left w:val="single" w:sz="4" w:space="0" w:color="auto"/>
              <w:bottom w:val="single" w:sz="4" w:space="0" w:color="auto"/>
              <w:right w:val="single" w:sz="4" w:space="0" w:color="auto"/>
            </w:tcBorders>
          </w:tcPr>
          <w:p w14:paraId="6DB1BAA0"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565176AC"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E4289B7" w14:textId="77777777" w:rsidR="00815C72" w:rsidRDefault="00815C72">
            <w:pPr>
              <w:rPr>
                <w:color w:val="000000"/>
                <w:szCs w:val="18"/>
              </w:rPr>
            </w:pPr>
          </w:p>
        </w:tc>
      </w:tr>
      <w:tr w:rsidR="00815C72" w14:paraId="102ED388" w14:textId="77777777">
        <w:tc>
          <w:tcPr>
            <w:tcW w:w="929" w:type="dxa"/>
            <w:tcBorders>
              <w:top w:val="single" w:sz="4" w:space="0" w:color="auto"/>
              <w:left w:val="single" w:sz="4" w:space="0" w:color="auto"/>
              <w:bottom w:val="single" w:sz="4" w:space="0" w:color="auto"/>
              <w:right w:val="single" w:sz="4" w:space="0" w:color="auto"/>
            </w:tcBorders>
          </w:tcPr>
          <w:p w14:paraId="7808E26B" w14:textId="77777777" w:rsidR="00815C72" w:rsidRDefault="00000000">
            <w:r>
              <w:t>[2]</w:t>
            </w:r>
          </w:p>
        </w:tc>
        <w:tc>
          <w:tcPr>
            <w:tcW w:w="1966" w:type="dxa"/>
            <w:tcBorders>
              <w:top w:val="single" w:sz="4" w:space="0" w:color="auto"/>
              <w:left w:val="single" w:sz="4" w:space="0" w:color="auto"/>
              <w:bottom w:val="single" w:sz="4" w:space="0" w:color="auto"/>
              <w:right w:val="single" w:sz="4" w:space="0" w:color="auto"/>
            </w:tcBorders>
          </w:tcPr>
          <w:p w14:paraId="07E32A0C" w14:textId="77777777" w:rsidR="00815C72" w:rsidRDefault="00000000">
            <w:r>
              <w:t>K_FIL1</w:t>
            </w:r>
          </w:p>
        </w:tc>
        <w:tc>
          <w:tcPr>
            <w:tcW w:w="851" w:type="dxa"/>
            <w:tcBorders>
              <w:top w:val="single" w:sz="4" w:space="0" w:color="auto"/>
              <w:left w:val="single" w:sz="4" w:space="0" w:color="auto"/>
              <w:bottom w:val="single" w:sz="4" w:space="0" w:color="auto"/>
              <w:right w:val="single" w:sz="4" w:space="0" w:color="auto"/>
            </w:tcBorders>
          </w:tcPr>
          <w:p w14:paraId="30D0B58C"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51D1959F"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7065E5D3" w14:textId="77777777" w:rsidR="00815C72" w:rsidRDefault="00815C72">
            <w:pPr>
              <w:rPr>
                <w:color w:val="000000"/>
                <w:szCs w:val="18"/>
              </w:rPr>
            </w:pPr>
          </w:p>
        </w:tc>
      </w:tr>
      <w:tr w:rsidR="00815C72" w14:paraId="5FA56C59" w14:textId="77777777">
        <w:tc>
          <w:tcPr>
            <w:tcW w:w="929" w:type="dxa"/>
            <w:tcBorders>
              <w:top w:val="single" w:sz="4" w:space="0" w:color="auto"/>
              <w:left w:val="single" w:sz="4" w:space="0" w:color="auto"/>
              <w:bottom w:val="single" w:sz="4" w:space="0" w:color="auto"/>
              <w:right w:val="single" w:sz="4" w:space="0" w:color="auto"/>
            </w:tcBorders>
          </w:tcPr>
          <w:p w14:paraId="6F75AFE4" w14:textId="77777777" w:rsidR="00815C72" w:rsidRDefault="00000000">
            <w:r>
              <w:t>[1]</w:t>
            </w:r>
          </w:p>
        </w:tc>
        <w:tc>
          <w:tcPr>
            <w:tcW w:w="1966" w:type="dxa"/>
            <w:tcBorders>
              <w:top w:val="single" w:sz="4" w:space="0" w:color="auto"/>
              <w:left w:val="single" w:sz="4" w:space="0" w:color="auto"/>
              <w:bottom w:val="single" w:sz="4" w:space="0" w:color="auto"/>
              <w:right w:val="single" w:sz="4" w:space="0" w:color="auto"/>
            </w:tcBorders>
          </w:tcPr>
          <w:p w14:paraId="10E9B378" w14:textId="77777777" w:rsidR="00815C72" w:rsidRDefault="00000000">
            <w:r>
              <w:t>K_ADDON1</w:t>
            </w:r>
          </w:p>
        </w:tc>
        <w:tc>
          <w:tcPr>
            <w:tcW w:w="851" w:type="dxa"/>
            <w:tcBorders>
              <w:top w:val="single" w:sz="4" w:space="0" w:color="auto"/>
              <w:left w:val="single" w:sz="4" w:space="0" w:color="auto"/>
              <w:bottom w:val="single" w:sz="4" w:space="0" w:color="auto"/>
              <w:right w:val="single" w:sz="4" w:space="0" w:color="auto"/>
            </w:tcBorders>
          </w:tcPr>
          <w:p w14:paraId="7096BCF6"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61DC1650"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5350D919" w14:textId="77777777" w:rsidR="00815C72" w:rsidRDefault="00815C72">
            <w:pPr>
              <w:rPr>
                <w:color w:val="000000"/>
                <w:szCs w:val="18"/>
              </w:rPr>
            </w:pPr>
          </w:p>
        </w:tc>
      </w:tr>
      <w:tr w:rsidR="00815C72" w14:paraId="7F32C10C" w14:textId="77777777">
        <w:tc>
          <w:tcPr>
            <w:tcW w:w="929" w:type="dxa"/>
            <w:tcBorders>
              <w:top w:val="single" w:sz="4" w:space="0" w:color="auto"/>
              <w:left w:val="single" w:sz="4" w:space="0" w:color="auto"/>
              <w:bottom w:val="single" w:sz="4" w:space="0" w:color="auto"/>
              <w:right w:val="single" w:sz="4" w:space="0" w:color="auto"/>
            </w:tcBorders>
          </w:tcPr>
          <w:p w14:paraId="683A6B1F" w14:textId="77777777" w:rsidR="00815C72" w:rsidRDefault="00000000">
            <w:r>
              <w:t>[0]</w:t>
            </w:r>
          </w:p>
        </w:tc>
        <w:tc>
          <w:tcPr>
            <w:tcW w:w="1966" w:type="dxa"/>
            <w:tcBorders>
              <w:top w:val="single" w:sz="4" w:space="0" w:color="auto"/>
              <w:left w:val="single" w:sz="4" w:space="0" w:color="auto"/>
              <w:bottom w:val="single" w:sz="4" w:space="0" w:color="auto"/>
              <w:right w:val="single" w:sz="4" w:space="0" w:color="auto"/>
            </w:tcBorders>
          </w:tcPr>
          <w:p w14:paraId="242C6778" w14:textId="77777777" w:rsidR="00815C72" w:rsidRDefault="00000000">
            <w:r>
              <w:t>K1_EXP</w:t>
            </w:r>
          </w:p>
        </w:tc>
        <w:tc>
          <w:tcPr>
            <w:tcW w:w="851" w:type="dxa"/>
            <w:tcBorders>
              <w:top w:val="single" w:sz="4" w:space="0" w:color="auto"/>
              <w:left w:val="single" w:sz="4" w:space="0" w:color="auto"/>
              <w:bottom w:val="single" w:sz="4" w:space="0" w:color="auto"/>
              <w:right w:val="single" w:sz="4" w:space="0" w:color="auto"/>
            </w:tcBorders>
          </w:tcPr>
          <w:p w14:paraId="568A2CF3"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0DEB55A0"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18408B75" w14:textId="77777777" w:rsidR="00815C72" w:rsidRDefault="00815C72">
            <w:pPr>
              <w:rPr>
                <w:color w:val="000000"/>
                <w:szCs w:val="18"/>
              </w:rPr>
            </w:pPr>
          </w:p>
        </w:tc>
      </w:tr>
    </w:tbl>
    <w:p w14:paraId="5924D661" w14:textId="77777777" w:rsidR="00815C72" w:rsidRDefault="00815C72"/>
    <w:p w14:paraId="75412C2A" w14:textId="77777777" w:rsidR="00815C72" w:rsidRDefault="00000000">
      <w:pPr>
        <w:rPr>
          <w:b/>
          <w:sz w:val="28"/>
          <w:szCs w:val="28"/>
        </w:rPr>
      </w:pPr>
      <w:r>
        <w:rPr>
          <w:b/>
          <w:sz w:val="28"/>
          <w:szCs w:val="28"/>
        </w:rPr>
        <w:t>REG_0x18</w:t>
      </w:r>
    </w:p>
    <w:p w14:paraId="60483ACC" w14:textId="77777777" w:rsidR="00815C72" w:rsidRDefault="00000000">
      <w:pPr>
        <w:numPr>
          <w:ilvl w:val="0"/>
          <w:numId w:val="9"/>
        </w:numPr>
        <w:rPr>
          <w:sz w:val="24"/>
        </w:rPr>
      </w:pPr>
      <w:r>
        <w:rPr>
          <w:sz w:val="24"/>
        </w:rPr>
        <w:t>Size</w:t>
      </w:r>
      <w:r>
        <w:rPr>
          <w:sz w:val="24"/>
        </w:rPr>
        <w:t>：</w:t>
      </w:r>
      <w:r>
        <w:rPr>
          <w:sz w:val="24"/>
        </w:rPr>
        <w:t>32bits</w:t>
      </w:r>
    </w:p>
    <w:p w14:paraId="4E04818B" w14:textId="77777777" w:rsidR="00815C72" w:rsidRDefault="00000000">
      <w:pPr>
        <w:numPr>
          <w:ilvl w:val="0"/>
          <w:numId w:val="9"/>
        </w:numPr>
        <w:rPr>
          <w:sz w:val="24"/>
        </w:rPr>
      </w:pPr>
      <w:r>
        <w:rPr>
          <w:sz w:val="24"/>
        </w:rPr>
        <w:t>Addr</w:t>
      </w:r>
      <w:r>
        <w:rPr>
          <w:sz w:val="24"/>
        </w:rPr>
        <w:t>：</w:t>
      </w:r>
      <w:r>
        <w:rPr>
          <w:sz w:val="24"/>
        </w:rPr>
        <w:t>0x4008 0018</w:t>
      </w:r>
    </w:p>
    <w:p w14:paraId="1DEA9EBE"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4CD8B26B"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1949"/>
        <w:gridCol w:w="849"/>
        <w:gridCol w:w="915"/>
        <w:gridCol w:w="4733"/>
      </w:tblGrid>
      <w:tr w:rsidR="00815C72" w14:paraId="1109188C" w14:textId="77777777">
        <w:tc>
          <w:tcPr>
            <w:tcW w:w="929" w:type="dxa"/>
          </w:tcPr>
          <w:p w14:paraId="30419315" w14:textId="77777777" w:rsidR="00815C72" w:rsidRDefault="00000000">
            <w:r>
              <w:t>Bits</w:t>
            </w:r>
          </w:p>
        </w:tc>
        <w:tc>
          <w:tcPr>
            <w:tcW w:w="1966" w:type="dxa"/>
          </w:tcPr>
          <w:p w14:paraId="5EB448CB" w14:textId="77777777" w:rsidR="00815C72" w:rsidRDefault="00000000">
            <w:r>
              <w:t>Name</w:t>
            </w:r>
          </w:p>
        </w:tc>
        <w:tc>
          <w:tcPr>
            <w:tcW w:w="851" w:type="dxa"/>
          </w:tcPr>
          <w:p w14:paraId="45598E7B" w14:textId="77777777" w:rsidR="00815C72" w:rsidRDefault="00000000">
            <w:r>
              <w:t>Access</w:t>
            </w:r>
          </w:p>
        </w:tc>
        <w:tc>
          <w:tcPr>
            <w:tcW w:w="927" w:type="dxa"/>
          </w:tcPr>
          <w:p w14:paraId="17BBCC65" w14:textId="77777777" w:rsidR="00815C72" w:rsidRDefault="00000000">
            <w:r>
              <w:t>Reset</w:t>
            </w:r>
          </w:p>
        </w:tc>
        <w:tc>
          <w:tcPr>
            <w:tcW w:w="4915" w:type="dxa"/>
          </w:tcPr>
          <w:p w14:paraId="1A9CEBA7" w14:textId="77777777" w:rsidR="00815C72" w:rsidRDefault="00000000">
            <w:r>
              <w:t>Definition</w:t>
            </w:r>
          </w:p>
        </w:tc>
      </w:tr>
      <w:tr w:rsidR="00815C72" w14:paraId="6DB78B9F" w14:textId="77777777">
        <w:tc>
          <w:tcPr>
            <w:tcW w:w="929" w:type="dxa"/>
            <w:tcBorders>
              <w:top w:val="single" w:sz="4" w:space="0" w:color="auto"/>
              <w:left w:val="single" w:sz="4" w:space="0" w:color="auto"/>
              <w:bottom w:val="single" w:sz="4" w:space="0" w:color="auto"/>
              <w:right w:val="single" w:sz="4" w:space="0" w:color="auto"/>
            </w:tcBorders>
          </w:tcPr>
          <w:p w14:paraId="24FF7326" w14:textId="77777777" w:rsidR="00815C72" w:rsidRDefault="00000000">
            <w:r>
              <w:t>[9]</w:t>
            </w:r>
          </w:p>
        </w:tc>
        <w:tc>
          <w:tcPr>
            <w:tcW w:w="1966" w:type="dxa"/>
            <w:tcBorders>
              <w:top w:val="single" w:sz="4" w:space="0" w:color="auto"/>
              <w:left w:val="single" w:sz="4" w:space="0" w:color="auto"/>
              <w:bottom w:val="single" w:sz="4" w:space="0" w:color="auto"/>
              <w:right w:val="single" w:sz="4" w:space="0" w:color="auto"/>
            </w:tcBorders>
          </w:tcPr>
          <w:p w14:paraId="76F14CCC" w14:textId="77777777" w:rsidR="00815C72" w:rsidRDefault="00000000">
            <w:r>
              <w:t>AHE_ON</w:t>
            </w:r>
          </w:p>
        </w:tc>
        <w:tc>
          <w:tcPr>
            <w:tcW w:w="851" w:type="dxa"/>
            <w:tcBorders>
              <w:top w:val="single" w:sz="4" w:space="0" w:color="auto"/>
              <w:left w:val="single" w:sz="4" w:space="0" w:color="auto"/>
              <w:bottom w:val="single" w:sz="4" w:space="0" w:color="auto"/>
              <w:right w:val="single" w:sz="4" w:space="0" w:color="auto"/>
            </w:tcBorders>
          </w:tcPr>
          <w:p w14:paraId="221C1FB4"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2BF8FDF4"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A335103" w14:textId="77777777" w:rsidR="00815C72" w:rsidRDefault="00815C72">
            <w:pPr>
              <w:rPr>
                <w:color w:val="000000"/>
                <w:szCs w:val="18"/>
              </w:rPr>
            </w:pPr>
          </w:p>
        </w:tc>
      </w:tr>
      <w:tr w:rsidR="00815C72" w14:paraId="4A6690E7" w14:textId="77777777">
        <w:tc>
          <w:tcPr>
            <w:tcW w:w="929" w:type="dxa"/>
            <w:tcBorders>
              <w:top w:val="single" w:sz="4" w:space="0" w:color="auto"/>
              <w:left w:val="single" w:sz="4" w:space="0" w:color="auto"/>
              <w:bottom w:val="single" w:sz="4" w:space="0" w:color="auto"/>
              <w:right w:val="single" w:sz="4" w:space="0" w:color="auto"/>
            </w:tcBorders>
          </w:tcPr>
          <w:p w14:paraId="3574410F" w14:textId="77777777" w:rsidR="00815C72" w:rsidRDefault="00000000">
            <w:r>
              <w:t>[8]</w:t>
            </w:r>
          </w:p>
        </w:tc>
        <w:tc>
          <w:tcPr>
            <w:tcW w:w="1966" w:type="dxa"/>
            <w:tcBorders>
              <w:top w:val="single" w:sz="4" w:space="0" w:color="auto"/>
              <w:left w:val="single" w:sz="4" w:space="0" w:color="auto"/>
              <w:bottom w:val="single" w:sz="4" w:space="0" w:color="auto"/>
              <w:right w:val="single" w:sz="4" w:space="0" w:color="auto"/>
            </w:tcBorders>
          </w:tcPr>
          <w:p w14:paraId="47F09E50" w14:textId="77777777" w:rsidR="00815C72" w:rsidRDefault="00000000">
            <w:r>
              <w:t>VIDEO_ON</w:t>
            </w:r>
          </w:p>
        </w:tc>
        <w:tc>
          <w:tcPr>
            <w:tcW w:w="851" w:type="dxa"/>
            <w:tcBorders>
              <w:top w:val="single" w:sz="4" w:space="0" w:color="auto"/>
              <w:left w:val="single" w:sz="4" w:space="0" w:color="auto"/>
              <w:bottom w:val="single" w:sz="4" w:space="0" w:color="auto"/>
              <w:right w:val="single" w:sz="4" w:space="0" w:color="auto"/>
            </w:tcBorders>
          </w:tcPr>
          <w:p w14:paraId="74F62FF0"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2399F1F7"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63E45A3C" w14:textId="77777777" w:rsidR="00815C72" w:rsidRDefault="00815C72">
            <w:pPr>
              <w:rPr>
                <w:color w:val="000000"/>
                <w:szCs w:val="18"/>
              </w:rPr>
            </w:pPr>
          </w:p>
        </w:tc>
      </w:tr>
      <w:tr w:rsidR="00815C72" w14:paraId="4836B838" w14:textId="77777777">
        <w:tc>
          <w:tcPr>
            <w:tcW w:w="929" w:type="dxa"/>
            <w:tcBorders>
              <w:top w:val="single" w:sz="4" w:space="0" w:color="auto"/>
              <w:left w:val="single" w:sz="4" w:space="0" w:color="auto"/>
              <w:bottom w:val="single" w:sz="4" w:space="0" w:color="auto"/>
              <w:right w:val="single" w:sz="4" w:space="0" w:color="auto"/>
            </w:tcBorders>
          </w:tcPr>
          <w:p w14:paraId="5BD1D757" w14:textId="77777777" w:rsidR="00815C72" w:rsidRDefault="00000000">
            <w:r>
              <w:t>[6:4]</w:t>
            </w:r>
          </w:p>
        </w:tc>
        <w:tc>
          <w:tcPr>
            <w:tcW w:w="1966" w:type="dxa"/>
            <w:tcBorders>
              <w:top w:val="single" w:sz="4" w:space="0" w:color="auto"/>
              <w:left w:val="single" w:sz="4" w:space="0" w:color="auto"/>
              <w:bottom w:val="single" w:sz="4" w:space="0" w:color="auto"/>
              <w:right w:val="single" w:sz="4" w:space="0" w:color="auto"/>
            </w:tcBorders>
          </w:tcPr>
          <w:p w14:paraId="1C3F1440" w14:textId="77777777" w:rsidR="00815C72" w:rsidRDefault="00000000">
            <w:r>
              <w:t>OUT_FORM</w:t>
            </w:r>
          </w:p>
        </w:tc>
        <w:tc>
          <w:tcPr>
            <w:tcW w:w="851" w:type="dxa"/>
            <w:tcBorders>
              <w:top w:val="single" w:sz="4" w:space="0" w:color="auto"/>
              <w:left w:val="single" w:sz="4" w:space="0" w:color="auto"/>
              <w:bottom w:val="single" w:sz="4" w:space="0" w:color="auto"/>
              <w:right w:val="single" w:sz="4" w:space="0" w:color="auto"/>
            </w:tcBorders>
          </w:tcPr>
          <w:p w14:paraId="3AF8A774"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703CDC90"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69E66ED4" w14:textId="77777777" w:rsidR="00815C72" w:rsidRDefault="00815C72">
            <w:pPr>
              <w:rPr>
                <w:color w:val="000000"/>
                <w:szCs w:val="18"/>
              </w:rPr>
            </w:pPr>
          </w:p>
        </w:tc>
      </w:tr>
      <w:tr w:rsidR="00815C72" w14:paraId="4BB86480" w14:textId="77777777">
        <w:tc>
          <w:tcPr>
            <w:tcW w:w="929" w:type="dxa"/>
            <w:tcBorders>
              <w:top w:val="single" w:sz="4" w:space="0" w:color="auto"/>
              <w:left w:val="single" w:sz="4" w:space="0" w:color="auto"/>
              <w:bottom w:val="single" w:sz="4" w:space="0" w:color="auto"/>
              <w:right w:val="single" w:sz="4" w:space="0" w:color="auto"/>
            </w:tcBorders>
          </w:tcPr>
          <w:p w14:paraId="76462A30" w14:textId="77777777" w:rsidR="00815C72" w:rsidRDefault="00000000">
            <w:r>
              <w:t>[1]</w:t>
            </w:r>
          </w:p>
        </w:tc>
        <w:tc>
          <w:tcPr>
            <w:tcW w:w="1966" w:type="dxa"/>
            <w:tcBorders>
              <w:top w:val="single" w:sz="4" w:space="0" w:color="auto"/>
              <w:left w:val="single" w:sz="4" w:space="0" w:color="auto"/>
              <w:bottom w:val="single" w:sz="4" w:space="0" w:color="auto"/>
              <w:right w:val="single" w:sz="4" w:space="0" w:color="auto"/>
            </w:tcBorders>
          </w:tcPr>
          <w:p w14:paraId="7CCD5836" w14:textId="77777777" w:rsidR="00815C72" w:rsidRDefault="00000000">
            <w:r>
              <w:t>OUT_THRU</w:t>
            </w:r>
          </w:p>
        </w:tc>
        <w:tc>
          <w:tcPr>
            <w:tcW w:w="851" w:type="dxa"/>
            <w:tcBorders>
              <w:top w:val="single" w:sz="4" w:space="0" w:color="auto"/>
              <w:left w:val="single" w:sz="4" w:space="0" w:color="auto"/>
              <w:bottom w:val="single" w:sz="4" w:space="0" w:color="auto"/>
              <w:right w:val="single" w:sz="4" w:space="0" w:color="auto"/>
            </w:tcBorders>
          </w:tcPr>
          <w:p w14:paraId="6CBE1BA8"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5437E89A"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7FE33D6C" w14:textId="77777777" w:rsidR="00815C72" w:rsidRDefault="00815C72">
            <w:pPr>
              <w:rPr>
                <w:color w:val="000000"/>
                <w:szCs w:val="18"/>
              </w:rPr>
            </w:pPr>
          </w:p>
        </w:tc>
      </w:tr>
      <w:tr w:rsidR="00815C72" w14:paraId="79842474" w14:textId="77777777">
        <w:tc>
          <w:tcPr>
            <w:tcW w:w="929" w:type="dxa"/>
            <w:tcBorders>
              <w:top w:val="single" w:sz="4" w:space="0" w:color="auto"/>
              <w:left w:val="single" w:sz="4" w:space="0" w:color="auto"/>
              <w:bottom w:val="single" w:sz="4" w:space="0" w:color="auto"/>
              <w:right w:val="single" w:sz="4" w:space="0" w:color="auto"/>
            </w:tcBorders>
          </w:tcPr>
          <w:p w14:paraId="7BF45D89" w14:textId="77777777" w:rsidR="00815C72" w:rsidRDefault="00000000">
            <w:r>
              <w:t>[0]</w:t>
            </w:r>
          </w:p>
        </w:tc>
        <w:tc>
          <w:tcPr>
            <w:tcW w:w="1966" w:type="dxa"/>
            <w:tcBorders>
              <w:top w:val="single" w:sz="4" w:space="0" w:color="auto"/>
              <w:left w:val="single" w:sz="4" w:space="0" w:color="auto"/>
              <w:bottom w:val="single" w:sz="4" w:space="0" w:color="auto"/>
              <w:right w:val="single" w:sz="4" w:space="0" w:color="auto"/>
            </w:tcBorders>
          </w:tcPr>
          <w:p w14:paraId="68B54535" w14:textId="77777777" w:rsidR="00815C72" w:rsidRDefault="00000000">
            <w:r>
              <w:t>OUT_DISP_ON</w:t>
            </w:r>
          </w:p>
        </w:tc>
        <w:tc>
          <w:tcPr>
            <w:tcW w:w="851" w:type="dxa"/>
            <w:tcBorders>
              <w:top w:val="single" w:sz="4" w:space="0" w:color="auto"/>
              <w:left w:val="single" w:sz="4" w:space="0" w:color="auto"/>
              <w:bottom w:val="single" w:sz="4" w:space="0" w:color="auto"/>
              <w:right w:val="single" w:sz="4" w:space="0" w:color="auto"/>
            </w:tcBorders>
          </w:tcPr>
          <w:p w14:paraId="0D2CE696"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0E96C44A"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48F4FC69" w14:textId="77777777" w:rsidR="00815C72" w:rsidRDefault="00815C72">
            <w:pPr>
              <w:rPr>
                <w:color w:val="000000"/>
                <w:szCs w:val="18"/>
              </w:rPr>
            </w:pPr>
          </w:p>
        </w:tc>
      </w:tr>
    </w:tbl>
    <w:p w14:paraId="5D776DF3" w14:textId="77777777" w:rsidR="00815C72" w:rsidRDefault="00815C72"/>
    <w:p w14:paraId="49C1EE33" w14:textId="77777777" w:rsidR="00815C72" w:rsidRDefault="00000000">
      <w:pPr>
        <w:rPr>
          <w:b/>
          <w:sz w:val="28"/>
          <w:szCs w:val="28"/>
        </w:rPr>
      </w:pPr>
      <w:r>
        <w:rPr>
          <w:b/>
          <w:sz w:val="28"/>
          <w:szCs w:val="28"/>
        </w:rPr>
        <w:lastRenderedPageBreak/>
        <w:t>REG_0x1c</w:t>
      </w:r>
    </w:p>
    <w:p w14:paraId="2FDBFC16" w14:textId="77777777" w:rsidR="00815C72" w:rsidRDefault="00000000">
      <w:pPr>
        <w:numPr>
          <w:ilvl w:val="0"/>
          <w:numId w:val="9"/>
        </w:numPr>
        <w:rPr>
          <w:sz w:val="24"/>
        </w:rPr>
      </w:pPr>
      <w:r>
        <w:rPr>
          <w:sz w:val="24"/>
        </w:rPr>
        <w:t>Size</w:t>
      </w:r>
      <w:r>
        <w:rPr>
          <w:sz w:val="24"/>
        </w:rPr>
        <w:t>：</w:t>
      </w:r>
      <w:r>
        <w:rPr>
          <w:sz w:val="24"/>
        </w:rPr>
        <w:t>32bits</w:t>
      </w:r>
    </w:p>
    <w:p w14:paraId="25629E80" w14:textId="77777777" w:rsidR="00815C72" w:rsidRDefault="00000000">
      <w:pPr>
        <w:numPr>
          <w:ilvl w:val="0"/>
          <w:numId w:val="9"/>
        </w:numPr>
        <w:rPr>
          <w:sz w:val="24"/>
        </w:rPr>
      </w:pPr>
      <w:r>
        <w:rPr>
          <w:sz w:val="24"/>
        </w:rPr>
        <w:t>Addr</w:t>
      </w:r>
      <w:r>
        <w:rPr>
          <w:sz w:val="24"/>
        </w:rPr>
        <w:t>：</w:t>
      </w:r>
      <w:r>
        <w:rPr>
          <w:sz w:val="24"/>
        </w:rPr>
        <w:t>0x4008 001c</w:t>
      </w:r>
    </w:p>
    <w:p w14:paraId="53676B6A"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4190B652"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35"/>
        <w:gridCol w:w="849"/>
        <w:gridCol w:w="916"/>
        <w:gridCol w:w="4742"/>
      </w:tblGrid>
      <w:tr w:rsidR="00815C72" w14:paraId="47989B69" w14:textId="77777777">
        <w:tc>
          <w:tcPr>
            <w:tcW w:w="929" w:type="dxa"/>
          </w:tcPr>
          <w:p w14:paraId="67AF4872" w14:textId="77777777" w:rsidR="00815C72" w:rsidRDefault="00000000">
            <w:r>
              <w:t>Bits</w:t>
            </w:r>
          </w:p>
        </w:tc>
        <w:tc>
          <w:tcPr>
            <w:tcW w:w="1966" w:type="dxa"/>
          </w:tcPr>
          <w:p w14:paraId="4A7B2364" w14:textId="77777777" w:rsidR="00815C72" w:rsidRDefault="00000000">
            <w:r>
              <w:t>Name</w:t>
            </w:r>
          </w:p>
        </w:tc>
        <w:tc>
          <w:tcPr>
            <w:tcW w:w="851" w:type="dxa"/>
          </w:tcPr>
          <w:p w14:paraId="71099555" w14:textId="77777777" w:rsidR="00815C72" w:rsidRDefault="00000000">
            <w:r>
              <w:t>Access</w:t>
            </w:r>
          </w:p>
        </w:tc>
        <w:tc>
          <w:tcPr>
            <w:tcW w:w="927" w:type="dxa"/>
          </w:tcPr>
          <w:p w14:paraId="17B2CE33" w14:textId="77777777" w:rsidR="00815C72" w:rsidRDefault="00000000">
            <w:r>
              <w:t>Reset</w:t>
            </w:r>
          </w:p>
        </w:tc>
        <w:tc>
          <w:tcPr>
            <w:tcW w:w="4915" w:type="dxa"/>
          </w:tcPr>
          <w:p w14:paraId="419D38CB" w14:textId="77777777" w:rsidR="00815C72" w:rsidRDefault="00000000">
            <w:r>
              <w:t>Definition</w:t>
            </w:r>
          </w:p>
        </w:tc>
      </w:tr>
      <w:tr w:rsidR="00815C72" w14:paraId="1F589E6C" w14:textId="77777777">
        <w:tc>
          <w:tcPr>
            <w:tcW w:w="929" w:type="dxa"/>
            <w:tcBorders>
              <w:top w:val="single" w:sz="4" w:space="0" w:color="auto"/>
              <w:left w:val="single" w:sz="4" w:space="0" w:color="auto"/>
              <w:bottom w:val="single" w:sz="4" w:space="0" w:color="auto"/>
              <w:right w:val="single" w:sz="4" w:space="0" w:color="auto"/>
            </w:tcBorders>
          </w:tcPr>
          <w:p w14:paraId="448EF8EA" w14:textId="77777777" w:rsidR="00815C72" w:rsidRDefault="00000000">
            <w:r>
              <w:t>[11:0]</w:t>
            </w:r>
          </w:p>
        </w:tc>
        <w:tc>
          <w:tcPr>
            <w:tcW w:w="1966" w:type="dxa"/>
            <w:tcBorders>
              <w:top w:val="single" w:sz="4" w:space="0" w:color="auto"/>
              <w:left w:val="single" w:sz="4" w:space="0" w:color="auto"/>
              <w:bottom w:val="single" w:sz="4" w:space="0" w:color="auto"/>
              <w:right w:val="single" w:sz="4" w:space="0" w:color="auto"/>
            </w:tcBorders>
          </w:tcPr>
          <w:p w14:paraId="3BF006D2" w14:textId="77777777" w:rsidR="00815C72" w:rsidRDefault="00000000">
            <w:r>
              <w:t>AHE_HOFS</w:t>
            </w:r>
          </w:p>
        </w:tc>
        <w:tc>
          <w:tcPr>
            <w:tcW w:w="851" w:type="dxa"/>
            <w:tcBorders>
              <w:top w:val="single" w:sz="4" w:space="0" w:color="auto"/>
              <w:left w:val="single" w:sz="4" w:space="0" w:color="auto"/>
              <w:bottom w:val="single" w:sz="4" w:space="0" w:color="auto"/>
              <w:right w:val="single" w:sz="4" w:space="0" w:color="auto"/>
            </w:tcBorders>
          </w:tcPr>
          <w:p w14:paraId="024269A7"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48DBEA75"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37BE6C97" w14:textId="77777777" w:rsidR="00815C72" w:rsidRDefault="00815C72">
            <w:pPr>
              <w:rPr>
                <w:color w:val="000000"/>
                <w:szCs w:val="18"/>
              </w:rPr>
            </w:pPr>
          </w:p>
        </w:tc>
      </w:tr>
    </w:tbl>
    <w:p w14:paraId="25C2463D" w14:textId="77777777" w:rsidR="00815C72" w:rsidRDefault="00815C72"/>
    <w:p w14:paraId="290D640F" w14:textId="77777777" w:rsidR="00815C72" w:rsidRDefault="00000000">
      <w:pPr>
        <w:rPr>
          <w:b/>
          <w:sz w:val="28"/>
          <w:szCs w:val="28"/>
        </w:rPr>
      </w:pPr>
      <w:r>
        <w:rPr>
          <w:b/>
          <w:sz w:val="28"/>
          <w:szCs w:val="28"/>
        </w:rPr>
        <w:t>REG_0x20</w:t>
      </w:r>
    </w:p>
    <w:p w14:paraId="01C45B62" w14:textId="77777777" w:rsidR="00815C72" w:rsidRDefault="00000000">
      <w:pPr>
        <w:numPr>
          <w:ilvl w:val="0"/>
          <w:numId w:val="9"/>
        </w:numPr>
        <w:rPr>
          <w:sz w:val="24"/>
        </w:rPr>
      </w:pPr>
      <w:r>
        <w:rPr>
          <w:sz w:val="24"/>
        </w:rPr>
        <w:t>Size</w:t>
      </w:r>
      <w:r>
        <w:rPr>
          <w:sz w:val="24"/>
        </w:rPr>
        <w:t>：</w:t>
      </w:r>
      <w:r>
        <w:rPr>
          <w:sz w:val="24"/>
        </w:rPr>
        <w:t>32bits</w:t>
      </w:r>
    </w:p>
    <w:p w14:paraId="64F28076" w14:textId="77777777" w:rsidR="00815C72" w:rsidRDefault="00000000">
      <w:pPr>
        <w:numPr>
          <w:ilvl w:val="0"/>
          <w:numId w:val="9"/>
        </w:numPr>
        <w:rPr>
          <w:sz w:val="24"/>
        </w:rPr>
      </w:pPr>
      <w:r>
        <w:rPr>
          <w:sz w:val="24"/>
        </w:rPr>
        <w:t>Addr</w:t>
      </w:r>
      <w:r>
        <w:rPr>
          <w:sz w:val="24"/>
        </w:rPr>
        <w:t>：</w:t>
      </w:r>
      <w:r>
        <w:rPr>
          <w:sz w:val="24"/>
        </w:rPr>
        <w:t>0x4008 0020</w:t>
      </w:r>
    </w:p>
    <w:p w14:paraId="4637221C"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4C246496"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9"/>
        <w:gridCol w:w="1943"/>
        <w:gridCol w:w="849"/>
        <w:gridCol w:w="916"/>
        <w:gridCol w:w="4735"/>
      </w:tblGrid>
      <w:tr w:rsidR="00815C72" w14:paraId="5D8E957E" w14:textId="77777777">
        <w:tc>
          <w:tcPr>
            <w:tcW w:w="929" w:type="dxa"/>
          </w:tcPr>
          <w:p w14:paraId="2B33B538" w14:textId="77777777" w:rsidR="00815C72" w:rsidRDefault="00000000">
            <w:r>
              <w:t>Bits</w:t>
            </w:r>
          </w:p>
        </w:tc>
        <w:tc>
          <w:tcPr>
            <w:tcW w:w="1966" w:type="dxa"/>
          </w:tcPr>
          <w:p w14:paraId="79BC004E" w14:textId="77777777" w:rsidR="00815C72" w:rsidRDefault="00000000">
            <w:r>
              <w:t>Name</w:t>
            </w:r>
          </w:p>
        </w:tc>
        <w:tc>
          <w:tcPr>
            <w:tcW w:w="851" w:type="dxa"/>
          </w:tcPr>
          <w:p w14:paraId="3C649DCF" w14:textId="77777777" w:rsidR="00815C72" w:rsidRDefault="00000000">
            <w:r>
              <w:t>Access</w:t>
            </w:r>
          </w:p>
        </w:tc>
        <w:tc>
          <w:tcPr>
            <w:tcW w:w="927" w:type="dxa"/>
          </w:tcPr>
          <w:p w14:paraId="7B06D035" w14:textId="77777777" w:rsidR="00815C72" w:rsidRDefault="00000000">
            <w:r>
              <w:t>Reset</w:t>
            </w:r>
          </w:p>
        </w:tc>
        <w:tc>
          <w:tcPr>
            <w:tcW w:w="4915" w:type="dxa"/>
          </w:tcPr>
          <w:p w14:paraId="4F6E826E" w14:textId="77777777" w:rsidR="00815C72" w:rsidRDefault="00000000">
            <w:r>
              <w:t>Definition</w:t>
            </w:r>
          </w:p>
        </w:tc>
      </w:tr>
      <w:tr w:rsidR="00815C72" w14:paraId="3F3FAF27" w14:textId="77777777">
        <w:tc>
          <w:tcPr>
            <w:tcW w:w="929" w:type="dxa"/>
            <w:tcBorders>
              <w:top w:val="single" w:sz="4" w:space="0" w:color="auto"/>
              <w:left w:val="single" w:sz="4" w:space="0" w:color="auto"/>
              <w:bottom w:val="single" w:sz="4" w:space="0" w:color="auto"/>
              <w:right w:val="single" w:sz="4" w:space="0" w:color="auto"/>
            </w:tcBorders>
          </w:tcPr>
          <w:p w14:paraId="4209F351" w14:textId="77777777" w:rsidR="00815C72" w:rsidRDefault="00000000">
            <w:r>
              <w:t>[11:0]</w:t>
            </w:r>
          </w:p>
        </w:tc>
        <w:tc>
          <w:tcPr>
            <w:tcW w:w="1966" w:type="dxa"/>
            <w:tcBorders>
              <w:top w:val="single" w:sz="4" w:space="0" w:color="auto"/>
              <w:left w:val="single" w:sz="4" w:space="0" w:color="auto"/>
              <w:bottom w:val="single" w:sz="4" w:space="0" w:color="auto"/>
              <w:right w:val="single" w:sz="4" w:space="0" w:color="auto"/>
            </w:tcBorders>
          </w:tcPr>
          <w:p w14:paraId="12C83D86" w14:textId="77777777" w:rsidR="00815C72" w:rsidRDefault="00000000">
            <w:r>
              <w:t>AHE_HWIDH</w:t>
            </w:r>
          </w:p>
        </w:tc>
        <w:tc>
          <w:tcPr>
            <w:tcW w:w="851" w:type="dxa"/>
            <w:tcBorders>
              <w:top w:val="single" w:sz="4" w:space="0" w:color="auto"/>
              <w:left w:val="single" w:sz="4" w:space="0" w:color="auto"/>
              <w:bottom w:val="single" w:sz="4" w:space="0" w:color="auto"/>
              <w:right w:val="single" w:sz="4" w:space="0" w:color="auto"/>
            </w:tcBorders>
          </w:tcPr>
          <w:p w14:paraId="26ED0204"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6D73201A"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74A37EAD" w14:textId="77777777" w:rsidR="00815C72" w:rsidRDefault="00815C72">
            <w:pPr>
              <w:rPr>
                <w:color w:val="000000"/>
                <w:szCs w:val="18"/>
              </w:rPr>
            </w:pPr>
          </w:p>
        </w:tc>
      </w:tr>
    </w:tbl>
    <w:p w14:paraId="092F5233" w14:textId="77777777" w:rsidR="00815C72" w:rsidRDefault="00815C72"/>
    <w:p w14:paraId="777118A2" w14:textId="77777777" w:rsidR="00815C72" w:rsidRDefault="00000000">
      <w:pPr>
        <w:rPr>
          <w:b/>
          <w:sz w:val="28"/>
          <w:szCs w:val="28"/>
        </w:rPr>
      </w:pPr>
      <w:r>
        <w:rPr>
          <w:b/>
          <w:sz w:val="28"/>
          <w:szCs w:val="28"/>
        </w:rPr>
        <w:t>REG_0x24</w:t>
      </w:r>
    </w:p>
    <w:p w14:paraId="48CB0233" w14:textId="77777777" w:rsidR="00815C72" w:rsidRDefault="00000000">
      <w:pPr>
        <w:numPr>
          <w:ilvl w:val="0"/>
          <w:numId w:val="9"/>
        </w:numPr>
        <w:rPr>
          <w:sz w:val="24"/>
        </w:rPr>
      </w:pPr>
      <w:r>
        <w:rPr>
          <w:sz w:val="24"/>
        </w:rPr>
        <w:t>Size</w:t>
      </w:r>
      <w:r>
        <w:rPr>
          <w:sz w:val="24"/>
        </w:rPr>
        <w:t>：</w:t>
      </w:r>
      <w:r>
        <w:rPr>
          <w:sz w:val="24"/>
        </w:rPr>
        <w:t>32bits</w:t>
      </w:r>
    </w:p>
    <w:p w14:paraId="2F204867" w14:textId="77777777" w:rsidR="00815C72" w:rsidRDefault="00000000">
      <w:pPr>
        <w:numPr>
          <w:ilvl w:val="0"/>
          <w:numId w:val="9"/>
        </w:numPr>
        <w:rPr>
          <w:sz w:val="24"/>
        </w:rPr>
      </w:pPr>
      <w:r>
        <w:rPr>
          <w:sz w:val="24"/>
        </w:rPr>
        <w:t>Addr</w:t>
      </w:r>
      <w:r>
        <w:rPr>
          <w:sz w:val="24"/>
        </w:rPr>
        <w:t>：</w:t>
      </w:r>
      <w:r>
        <w:rPr>
          <w:sz w:val="24"/>
        </w:rPr>
        <w:t>0x4008 0024</w:t>
      </w:r>
    </w:p>
    <w:p w14:paraId="04866426"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32BCB948"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35"/>
        <w:gridCol w:w="849"/>
        <w:gridCol w:w="916"/>
        <w:gridCol w:w="4742"/>
      </w:tblGrid>
      <w:tr w:rsidR="00815C72" w14:paraId="1933A048" w14:textId="77777777">
        <w:tc>
          <w:tcPr>
            <w:tcW w:w="929" w:type="dxa"/>
          </w:tcPr>
          <w:p w14:paraId="0D1CD0D5" w14:textId="77777777" w:rsidR="00815C72" w:rsidRDefault="00000000">
            <w:r>
              <w:t>Bits</w:t>
            </w:r>
          </w:p>
        </w:tc>
        <w:tc>
          <w:tcPr>
            <w:tcW w:w="1966" w:type="dxa"/>
          </w:tcPr>
          <w:p w14:paraId="25842E68" w14:textId="77777777" w:rsidR="00815C72" w:rsidRDefault="00000000">
            <w:r>
              <w:t>Name</w:t>
            </w:r>
          </w:p>
        </w:tc>
        <w:tc>
          <w:tcPr>
            <w:tcW w:w="851" w:type="dxa"/>
          </w:tcPr>
          <w:p w14:paraId="5AF51A01" w14:textId="77777777" w:rsidR="00815C72" w:rsidRDefault="00000000">
            <w:r>
              <w:t>Access</w:t>
            </w:r>
          </w:p>
        </w:tc>
        <w:tc>
          <w:tcPr>
            <w:tcW w:w="927" w:type="dxa"/>
          </w:tcPr>
          <w:p w14:paraId="07F38A7C" w14:textId="77777777" w:rsidR="00815C72" w:rsidRDefault="00000000">
            <w:r>
              <w:t>Reset</w:t>
            </w:r>
          </w:p>
        </w:tc>
        <w:tc>
          <w:tcPr>
            <w:tcW w:w="4915" w:type="dxa"/>
          </w:tcPr>
          <w:p w14:paraId="25145CAA" w14:textId="77777777" w:rsidR="00815C72" w:rsidRDefault="00000000">
            <w:r>
              <w:t>Definition</w:t>
            </w:r>
          </w:p>
        </w:tc>
      </w:tr>
      <w:tr w:rsidR="00815C72" w14:paraId="2F7A5D92" w14:textId="77777777">
        <w:tc>
          <w:tcPr>
            <w:tcW w:w="929" w:type="dxa"/>
            <w:tcBorders>
              <w:top w:val="single" w:sz="4" w:space="0" w:color="auto"/>
              <w:left w:val="single" w:sz="4" w:space="0" w:color="auto"/>
              <w:bottom w:val="single" w:sz="4" w:space="0" w:color="auto"/>
              <w:right w:val="single" w:sz="4" w:space="0" w:color="auto"/>
            </w:tcBorders>
          </w:tcPr>
          <w:p w14:paraId="6C98984F" w14:textId="77777777" w:rsidR="00815C72" w:rsidRDefault="00000000">
            <w:r>
              <w:t>[11:0]</w:t>
            </w:r>
          </w:p>
        </w:tc>
        <w:tc>
          <w:tcPr>
            <w:tcW w:w="1966" w:type="dxa"/>
            <w:tcBorders>
              <w:top w:val="single" w:sz="4" w:space="0" w:color="auto"/>
              <w:left w:val="single" w:sz="4" w:space="0" w:color="auto"/>
              <w:bottom w:val="single" w:sz="4" w:space="0" w:color="auto"/>
              <w:right w:val="single" w:sz="4" w:space="0" w:color="auto"/>
            </w:tcBorders>
          </w:tcPr>
          <w:p w14:paraId="35180AB5" w14:textId="77777777" w:rsidR="00815C72" w:rsidRDefault="00000000">
            <w:r>
              <w:t>AHE_VOFS</w:t>
            </w:r>
          </w:p>
        </w:tc>
        <w:tc>
          <w:tcPr>
            <w:tcW w:w="851" w:type="dxa"/>
            <w:tcBorders>
              <w:top w:val="single" w:sz="4" w:space="0" w:color="auto"/>
              <w:left w:val="single" w:sz="4" w:space="0" w:color="auto"/>
              <w:bottom w:val="single" w:sz="4" w:space="0" w:color="auto"/>
              <w:right w:val="single" w:sz="4" w:space="0" w:color="auto"/>
            </w:tcBorders>
          </w:tcPr>
          <w:p w14:paraId="765F8CE7"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4AAD813D"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7D43DCCB" w14:textId="77777777" w:rsidR="00815C72" w:rsidRDefault="00815C72">
            <w:pPr>
              <w:rPr>
                <w:color w:val="000000"/>
                <w:szCs w:val="18"/>
              </w:rPr>
            </w:pPr>
          </w:p>
        </w:tc>
      </w:tr>
    </w:tbl>
    <w:p w14:paraId="04646D67" w14:textId="77777777" w:rsidR="00815C72" w:rsidRDefault="00815C72"/>
    <w:p w14:paraId="1BC5C736" w14:textId="77777777" w:rsidR="00815C72" w:rsidRDefault="00000000">
      <w:pPr>
        <w:rPr>
          <w:b/>
          <w:sz w:val="28"/>
          <w:szCs w:val="28"/>
        </w:rPr>
      </w:pPr>
      <w:r>
        <w:rPr>
          <w:b/>
          <w:sz w:val="28"/>
          <w:szCs w:val="28"/>
        </w:rPr>
        <w:t>REG_0x28</w:t>
      </w:r>
    </w:p>
    <w:p w14:paraId="0D781E57" w14:textId="77777777" w:rsidR="00815C72" w:rsidRDefault="00000000">
      <w:pPr>
        <w:numPr>
          <w:ilvl w:val="0"/>
          <w:numId w:val="9"/>
        </w:numPr>
        <w:rPr>
          <w:sz w:val="24"/>
        </w:rPr>
      </w:pPr>
      <w:r>
        <w:rPr>
          <w:sz w:val="24"/>
        </w:rPr>
        <w:t>Size</w:t>
      </w:r>
      <w:r>
        <w:rPr>
          <w:sz w:val="24"/>
        </w:rPr>
        <w:t>：</w:t>
      </w:r>
      <w:r>
        <w:rPr>
          <w:sz w:val="24"/>
        </w:rPr>
        <w:t>32bits</w:t>
      </w:r>
    </w:p>
    <w:p w14:paraId="54309A2A" w14:textId="77777777" w:rsidR="00815C72" w:rsidRDefault="00000000">
      <w:pPr>
        <w:numPr>
          <w:ilvl w:val="0"/>
          <w:numId w:val="9"/>
        </w:numPr>
        <w:rPr>
          <w:sz w:val="24"/>
        </w:rPr>
      </w:pPr>
      <w:r>
        <w:rPr>
          <w:sz w:val="24"/>
        </w:rPr>
        <w:t>Addr</w:t>
      </w:r>
      <w:r>
        <w:rPr>
          <w:sz w:val="24"/>
        </w:rPr>
        <w:t>：</w:t>
      </w:r>
      <w:r>
        <w:rPr>
          <w:sz w:val="24"/>
        </w:rPr>
        <w:t>0x4008 0028</w:t>
      </w:r>
    </w:p>
    <w:p w14:paraId="67971DB0"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2B5AE060"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9"/>
        <w:gridCol w:w="1943"/>
        <w:gridCol w:w="849"/>
        <w:gridCol w:w="916"/>
        <w:gridCol w:w="4735"/>
      </w:tblGrid>
      <w:tr w:rsidR="00815C72" w14:paraId="54593AB0" w14:textId="77777777">
        <w:tc>
          <w:tcPr>
            <w:tcW w:w="929" w:type="dxa"/>
          </w:tcPr>
          <w:p w14:paraId="585E8AE1" w14:textId="77777777" w:rsidR="00815C72" w:rsidRDefault="00000000">
            <w:r>
              <w:t>Bits</w:t>
            </w:r>
          </w:p>
        </w:tc>
        <w:tc>
          <w:tcPr>
            <w:tcW w:w="1966" w:type="dxa"/>
          </w:tcPr>
          <w:p w14:paraId="3E02C8EF" w14:textId="77777777" w:rsidR="00815C72" w:rsidRDefault="00000000">
            <w:r>
              <w:t>Name</w:t>
            </w:r>
          </w:p>
        </w:tc>
        <w:tc>
          <w:tcPr>
            <w:tcW w:w="851" w:type="dxa"/>
          </w:tcPr>
          <w:p w14:paraId="0BE34195" w14:textId="77777777" w:rsidR="00815C72" w:rsidRDefault="00000000">
            <w:r>
              <w:t>Access</w:t>
            </w:r>
          </w:p>
        </w:tc>
        <w:tc>
          <w:tcPr>
            <w:tcW w:w="927" w:type="dxa"/>
          </w:tcPr>
          <w:p w14:paraId="2857B2EB" w14:textId="77777777" w:rsidR="00815C72" w:rsidRDefault="00000000">
            <w:r>
              <w:t>Reset</w:t>
            </w:r>
          </w:p>
        </w:tc>
        <w:tc>
          <w:tcPr>
            <w:tcW w:w="4915" w:type="dxa"/>
          </w:tcPr>
          <w:p w14:paraId="4777A747" w14:textId="77777777" w:rsidR="00815C72" w:rsidRDefault="00000000">
            <w:r>
              <w:t>Definition</w:t>
            </w:r>
          </w:p>
        </w:tc>
      </w:tr>
      <w:tr w:rsidR="00815C72" w14:paraId="72D725B1" w14:textId="77777777">
        <w:tc>
          <w:tcPr>
            <w:tcW w:w="929" w:type="dxa"/>
            <w:tcBorders>
              <w:top w:val="single" w:sz="4" w:space="0" w:color="auto"/>
              <w:left w:val="single" w:sz="4" w:space="0" w:color="auto"/>
              <w:bottom w:val="single" w:sz="4" w:space="0" w:color="auto"/>
              <w:right w:val="single" w:sz="4" w:space="0" w:color="auto"/>
            </w:tcBorders>
          </w:tcPr>
          <w:p w14:paraId="7E2D615A" w14:textId="77777777" w:rsidR="00815C72" w:rsidRDefault="00000000">
            <w:r>
              <w:t>[11:0]</w:t>
            </w:r>
          </w:p>
        </w:tc>
        <w:tc>
          <w:tcPr>
            <w:tcW w:w="1966" w:type="dxa"/>
            <w:tcBorders>
              <w:top w:val="single" w:sz="4" w:space="0" w:color="auto"/>
              <w:left w:val="single" w:sz="4" w:space="0" w:color="auto"/>
              <w:bottom w:val="single" w:sz="4" w:space="0" w:color="auto"/>
              <w:right w:val="single" w:sz="4" w:space="0" w:color="auto"/>
            </w:tcBorders>
          </w:tcPr>
          <w:p w14:paraId="2DFCBDB8" w14:textId="77777777" w:rsidR="00815C72" w:rsidRDefault="00000000">
            <w:r>
              <w:t>AHE_VWIDH</w:t>
            </w:r>
          </w:p>
        </w:tc>
        <w:tc>
          <w:tcPr>
            <w:tcW w:w="851" w:type="dxa"/>
            <w:tcBorders>
              <w:top w:val="single" w:sz="4" w:space="0" w:color="auto"/>
              <w:left w:val="single" w:sz="4" w:space="0" w:color="auto"/>
              <w:bottom w:val="single" w:sz="4" w:space="0" w:color="auto"/>
              <w:right w:val="single" w:sz="4" w:space="0" w:color="auto"/>
            </w:tcBorders>
          </w:tcPr>
          <w:p w14:paraId="540717C8"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2F2828A0"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32AB5B37" w14:textId="77777777" w:rsidR="00815C72" w:rsidRDefault="00815C72">
            <w:pPr>
              <w:rPr>
                <w:color w:val="000000"/>
                <w:szCs w:val="18"/>
              </w:rPr>
            </w:pPr>
          </w:p>
        </w:tc>
      </w:tr>
    </w:tbl>
    <w:p w14:paraId="42CDF9E7" w14:textId="77777777" w:rsidR="00815C72" w:rsidRDefault="00815C72"/>
    <w:p w14:paraId="72F8DD78" w14:textId="77777777" w:rsidR="00815C72" w:rsidRDefault="00000000">
      <w:pPr>
        <w:rPr>
          <w:b/>
          <w:sz w:val="28"/>
          <w:szCs w:val="28"/>
        </w:rPr>
      </w:pPr>
      <w:r>
        <w:rPr>
          <w:b/>
          <w:sz w:val="28"/>
          <w:szCs w:val="28"/>
        </w:rPr>
        <w:t>REG_0x34</w:t>
      </w:r>
    </w:p>
    <w:p w14:paraId="50553A88" w14:textId="77777777" w:rsidR="00815C72" w:rsidRDefault="00000000">
      <w:pPr>
        <w:numPr>
          <w:ilvl w:val="0"/>
          <w:numId w:val="9"/>
        </w:numPr>
        <w:rPr>
          <w:sz w:val="24"/>
        </w:rPr>
      </w:pPr>
      <w:r>
        <w:rPr>
          <w:sz w:val="24"/>
        </w:rPr>
        <w:t>Size</w:t>
      </w:r>
      <w:r>
        <w:rPr>
          <w:sz w:val="24"/>
        </w:rPr>
        <w:t>：</w:t>
      </w:r>
      <w:r>
        <w:rPr>
          <w:sz w:val="24"/>
        </w:rPr>
        <w:t>32bits</w:t>
      </w:r>
    </w:p>
    <w:p w14:paraId="70B349A5" w14:textId="77777777" w:rsidR="00815C72" w:rsidRDefault="00000000">
      <w:pPr>
        <w:numPr>
          <w:ilvl w:val="0"/>
          <w:numId w:val="9"/>
        </w:numPr>
        <w:rPr>
          <w:sz w:val="24"/>
        </w:rPr>
      </w:pPr>
      <w:r>
        <w:rPr>
          <w:sz w:val="24"/>
        </w:rPr>
        <w:t>Addr</w:t>
      </w:r>
      <w:r>
        <w:rPr>
          <w:sz w:val="24"/>
        </w:rPr>
        <w:t>：</w:t>
      </w:r>
      <w:r>
        <w:rPr>
          <w:sz w:val="24"/>
        </w:rPr>
        <w:t>0x4008 0034</w:t>
      </w:r>
    </w:p>
    <w:p w14:paraId="291D41C5"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6270DBBC" w14:textId="77777777" w:rsidR="00815C72" w:rsidRDefault="00000000">
      <w:pPr>
        <w:numPr>
          <w:ilvl w:val="0"/>
          <w:numId w:val="9"/>
        </w:numPr>
        <w:rPr>
          <w:sz w:val="24"/>
        </w:rPr>
      </w:pPr>
      <w:r>
        <w:rPr>
          <w:sz w:val="24"/>
        </w:rPr>
        <w:t>Reset Value: 0x01</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9"/>
        <w:gridCol w:w="1951"/>
        <w:gridCol w:w="849"/>
        <w:gridCol w:w="915"/>
        <w:gridCol w:w="4728"/>
      </w:tblGrid>
      <w:tr w:rsidR="00815C72" w14:paraId="78A0EB0E" w14:textId="77777777">
        <w:tc>
          <w:tcPr>
            <w:tcW w:w="929" w:type="dxa"/>
          </w:tcPr>
          <w:p w14:paraId="1EAAABD7" w14:textId="77777777" w:rsidR="00815C72" w:rsidRDefault="00000000">
            <w:r>
              <w:t>Bits</w:t>
            </w:r>
          </w:p>
        </w:tc>
        <w:tc>
          <w:tcPr>
            <w:tcW w:w="1966" w:type="dxa"/>
          </w:tcPr>
          <w:p w14:paraId="148F2A34" w14:textId="77777777" w:rsidR="00815C72" w:rsidRDefault="00000000">
            <w:r>
              <w:t>Name</w:t>
            </w:r>
          </w:p>
        </w:tc>
        <w:tc>
          <w:tcPr>
            <w:tcW w:w="851" w:type="dxa"/>
          </w:tcPr>
          <w:p w14:paraId="5352D139" w14:textId="77777777" w:rsidR="00815C72" w:rsidRDefault="00000000">
            <w:r>
              <w:t>Access</w:t>
            </w:r>
          </w:p>
        </w:tc>
        <w:tc>
          <w:tcPr>
            <w:tcW w:w="927" w:type="dxa"/>
          </w:tcPr>
          <w:p w14:paraId="2B316AB9" w14:textId="77777777" w:rsidR="00815C72" w:rsidRDefault="00000000">
            <w:r>
              <w:t>Reset</w:t>
            </w:r>
          </w:p>
        </w:tc>
        <w:tc>
          <w:tcPr>
            <w:tcW w:w="4915" w:type="dxa"/>
          </w:tcPr>
          <w:p w14:paraId="21D80E14" w14:textId="77777777" w:rsidR="00815C72" w:rsidRDefault="00000000">
            <w:r>
              <w:t>Definition</w:t>
            </w:r>
          </w:p>
        </w:tc>
      </w:tr>
      <w:tr w:rsidR="00815C72" w14:paraId="7C76C98A" w14:textId="77777777">
        <w:tc>
          <w:tcPr>
            <w:tcW w:w="929" w:type="dxa"/>
            <w:tcBorders>
              <w:top w:val="single" w:sz="4" w:space="0" w:color="auto"/>
              <w:left w:val="single" w:sz="4" w:space="0" w:color="auto"/>
              <w:bottom w:val="single" w:sz="4" w:space="0" w:color="auto"/>
              <w:right w:val="single" w:sz="4" w:space="0" w:color="auto"/>
            </w:tcBorders>
          </w:tcPr>
          <w:p w14:paraId="50667777" w14:textId="77777777" w:rsidR="00815C72" w:rsidRDefault="00000000">
            <w:r>
              <w:t>[15:8]</w:t>
            </w:r>
          </w:p>
        </w:tc>
        <w:tc>
          <w:tcPr>
            <w:tcW w:w="1966" w:type="dxa"/>
            <w:tcBorders>
              <w:top w:val="single" w:sz="4" w:space="0" w:color="auto"/>
              <w:left w:val="single" w:sz="4" w:space="0" w:color="auto"/>
              <w:bottom w:val="single" w:sz="4" w:space="0" w:color="auto"/>
              <w:right w:val="single" w:sz="4" w:space="0" w:color="auto"/>
            </w:tcBorders>
          </w:tcPr>
          <w:p w14:paraId="0601E1FB" w14:textId="77777777" w:rsidR="00815C72" w:rsidRDefault="00000000">
            <w:r>
              <w:t>CONTRAST</w:t>
            </w:r>
          </w:p>
        </w:tc>
        <w:tc>
          <w:tcPr>
            <w:tcW w:w="851" w:type="dxa"/>
            <w:tcBorders>
              <w:top w:val="single" w:sz="4" w:space="0" w:color="auto"/>
              <w:left w:val="single" w:sz="4" w:space="0" w:color="auto"/>
              <w:bottom w:val="single" w:sz="4" w:space="0" w:color="auto"/>
              <w:right w:val="single" w:sz="4" w:space="0" w:color="auto"/>
            </w:tcBorders>
          </w:tcPr>
          <w:p w14:paraId="1147142E"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6EDDF2D0"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53B9080D" w14:textId="77777777" w:rsidR="00815C72" w:rsidRDefault="00815C72">
            <w:pPr>
              <w:rPr>
                <w:color w:val="000000"/>
                <w:szCs w:val="18"/>
              </w:rPr>
            </w:pPr>
          </w:p>
        </w:tc>
      </w:tr>
      <w:tr w:rsidR="00815C72" w14:paraId="042FD493" w14:textId="77777777">
        <w:tc>
          <w:tcPr>
            <w:tcW w:w="929" w:type="dxa"/>
            <w:tcBorders>
              <w:top w:val="single" w:sz="4" w:space="0" w:color="auto"/>
              <w:left w:val="single" w:sz="4" w:space="0" w:color="auto"/>
              <w:bottom w:val="single" w:sz="4" w:space="0" w:color="auto"/>
              <w:right w:val="single" w:sz="4" w:space="0" w:color="auto"/>
            </w:tcBorders>
          </w:tcPr>
          <w:p w14:paraId="741EA5C5" w14:textId="77777777" w:rsidR="00815C72" w:rsidRDefault="00000000">
            <w:r>
              <w:t>[2]</w:t>
            </w:r>
          </w:p>
        </w:tc>
        <w:tc>
          <w:tcPr>
            <w:tcW w:w="1966" w:type="dxa"/>
            <w:tcBorders>
              <w:top w:val="single" w:sz="4" w:space="0" w:color="auto"/>
              <w:left w:val="single" w:sz="4" w:space="0" w:color="auto"/>
              <w:bottom w:val="single" w:sz="4" w:space="0" w:color="auto"/>
              <w:right w:val="single" w:sz="4" w:space="0" w:color="auto"/>
            </w:tcBorders>
          </w:tcPr>
          <w:p w14:paraId="56CA7379" w14:textId="77777777" w:rsidR="00815C72" w:rsidRDefault="00000000">
            <w:r>
              <w:t>T_MAP_SHAP</w:t>
            </w:r>
          </w:p>
        </w:tc>
        <w:tc>
          <w:tcPr>
            <w:tcW w:w="851" w:type="dxa"/>
            <w:tcBorders>
              <w:top w:val="single" w:sz="4" w:space="0" w:color="auto"/>
              <w:left w:val="single" w:sz="4" w:space="0" w:color="auto"/>
              <w:bottom w:val="single" w:sz="4" w:space="0" w:color="auto"/>
              <w:right w:val="single" w:sz="4" w:space="0" w:color="auto"/>
            </w:tcBorders>
          </w:tcPr>
          <w:p w14:paraId="2FBCBB01"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765EEB3A"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3273166B" w14:textId="77777777" w:rsidR="00815C72" w:rsidRDefault="00815C72">
            <w:pPr>
              <w:rPr>
                <w:color w:val="000000"/>
                <w:szCs w:val="18"/>
              </w:rPr>
            </w:pPr>
          </w:p>
        </w:tc>
      </w:tr>
      <w:tr w:rsidR="00815C72" w14:paraId="5E8320DE" w14:textId="77777777">
        <w:tc>
          <w:tcPr>
            <w:tcW w:w="929" w:type="dxa"/>
            <w:tcBorders>
              <w:top w:val="single" w:sz="4" w:space="0" w:color="auto"/>
              <w:left w:val="single" w:sz="4" w:space="0" w:color="auto"/>
              <w:bottom w:val="single" w:sz="4" w:space="0" w:color="auto"/>
              <w:right w:val="single" w:sz="4" w:space="0" w:color="auto"/>
            </w:tcBorders>
          </w:tcPr>
          <w:p w14:paraId="39FACCBE" w14:textId="77777777" w:rsidR="00815C72" w:rsidRDefault="00000000">
            <w:r>
              <w:lastRenderedPageBreak/>
              <w:t>[1]</w:t>
            </w:r>
          </w:p>
        </w:tc>
        <w:tc>
          <w:tcPr>
            <w:tcW w:w="1966" w:type="dxa"/>
            <w:tcBorders>
              <w:top w:val="single" w:sz="4" w:space="0" w:color="auto"/>
              <w:left w:val="single" w:sz="4" w:space="0" w:color="auto"/>
              <w:bottom w:val="single" w:sz="4" w:space="0" w:color="auto"/>
              <w:right w:val="single" w:sz="4" w:space="0" w:color="auto"/>
            </w:tcBorders>
          </w:tcPr>
          <w:p w14:paraId="658D577C" w14:textId="77777777" w:rsidR="00815C72" w:rsidRDefault="00000000">
            <w:r>
              <w:t>AUTO_OFFSET</w:t>
            </w:r>
          </w:p>
        </w:tc>
        <w:tc>
          <w:tcPr>
            <w:tcW w:w="851" w:type="dxa"/>
            <w:tcBorders>
              <w:top w:val="single" w:sz="4" w:space="0" w:color="auto"/>
              <w:left w:val="single" w:sz="4" w:space="0" w:color="auto"/>
              <w:bottom w:val="single" w:sz="4" w:space="0" w:color="auto"/>
              <w:right w:val="single" w:sz="4" w:space="0" w:color="auto"/>
            </w:tcBorders>
          </w:tcPr>
          <w:p w14:paraId="7A620E4E"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1ECBB382"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7B24EBB" w14:textId="77777777" w:rsidR="00815C72" w:rsidRDefault="00815C72">
            <w:pPr>
              <w:rPr>
                <w:color w:val="000000"/>
                <w:szCs w:val="18"/>
              </w:rPr>
            </w:pPr>
          </w:p>
        </w:tc>
      </w:tr>
      <w:tr w:rsidR="00815C72" w14:paraId="1694BD7E" w14:textId="77777777">
        <w:tc>
          <w:tcPr>
            <w:tcW w:w="929" w:type="dxa"/>
            <w:tcBorders>
              <w:top w:val="single" w:sz="4" w:space="0" w:color="auto"/>
              <w:left w:val="single" w:sz="4" w:space="0" w:color="auto"/>
              <w:bottom w:val="single" w:sz="4" w:space="0" w:color="auto"/>
              <w:right w:val="single" w:sz="4" w:space="0" w:color="auto"/>
            </w:tcBorders>
          </w:tcPr>
          <w:p w14:paraId="6790C2AE" w14:textId="77777777" w:rsidR="00815C72" w:rsidRDefault="00000000">
            <w:r>
              <w:t>[0]</w:t>
            </w:r>
          </w:p>
        </w:tc>
        <w:tc>
          <w:tcPr>
            <w:tcW w:w="1966" w:type="dxa"/>
            <w:tcBorders>
              <w:top w:val="single" w:sz="4" w:space="0" w:color="auto"/>
              <w:left w:val="single" w:sz="4" w:space="0" w:color="auto"/>
              <w:bottom w:val="single" w:sz="4" w:space="0" w:color="auto"/>
              <w:right w:val="single" w:sz="4" w:space="0" w:color="auto"/>
            </w:tcBorders>
          </w:tcPr>
          <w:p w14:paraId="37898BD7" w14:textId="77777777" w:rsidR="00815C72" w:rsidRDefault="00000000">
            <w:r>
              <w:t>PIXEL_CONV</w:t>
            </w:r>
          </w:p>
        </w:tc>
        <w:tc>
          <w:tcPr>
            <w:tcW w:w="851" w:type="dxa"/>
            <w:tcBorders>
              <w:top w:val="single" w:sz="4" w:space="0" w:color="auto"/>
              <w:left w:val="single" w:sz="4" w:space="0" w:color="auto"/>
              <w:bottom w:val="single" w:sz="4" w:space="0" w:color="auto"/>
              <w:right w:val="single" w:sz="4" w:space="0" w:color="auto"/>
            </w:tcBorders>
          </w:tcPr>
          <w:p w14:paraId="32C68FE6"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068B2766" w14:textId="77777777" w:rsidR="00815C72" w:rsidRDefault="00000000">
            <w:r>
              <w:t>0x01</w:t>
            </w:r>
          </w:p>
        </w:tc>
        <w:tc>
          <w:tcPr>
            <w:tcW w:w="4915" w:type="dxa"/>
            <w:tcBorders>
              <w:top w:val="single" w:sz="4" w:space="0" w:color="auto"/>
              <w:left w:val="single" w:sz="4" w:space="0" w:color="auto"/>
              <w:bottom w:val="single" w:sz="4" w:space="0" w:color="auto"/>
              <w:right w:val="single" w:sz="4" w:space="0" w:color="auto"/>
            </w:tcBorders>
          </w:tcPr>
          <w:p w14:paraId="23733A6A" w14:textId="77777777" w:rsidR="00815C72" w:rsidRDefault="00815C72">
            <w:pPr>
              <w:rPr>
                <w:color w:val="000000"/>
                <w:szCs w:val="18"/>
              </w:rPr>
            </w:pPr>
          </w:p>
        </w:tc>
      </w:tr>
    </w:tbl>
    <w:p w14:paraId="63363B1A" w14:textId="77777777" w:rsidR="00815C72" w:rsidRDefault="00815C72"/>
    <w:p w14:paraId="3286345B" w14:textId="77777777" w:rsidR="00815C72" w:rsidRDefault="00000000">
      <w:pPr>
        <w:rPr>
          <w:b/>
          <w:sz w:val="28"/>
          <w:szCs w:val="28"/>
        </w:rPr>
      </w:pPr>
      <w:r>
        <w:rPr>
          <w:b/>
          <w:sz w:val="28"/>
          <w:szCs w:val="28"/>
        </w:rPr>
        <w:t>REG_0x38</w:t>
      </w:r>
    </w:p>
    <w:p w14:paraId="61934DB7" w14:textId="77777777" w:rsidR="00815C72" w:rsidRDefault="00000000">
      <w:pPr>
        <w:numPr>
          <w:ilvl w:val="0"/>
          <w:numId w:val="9"/>
        </w:numPr>
        <w:rPr>
          <w:sz w:val="24"/>
        </w:rPr>
      </w:pPr>
      <w:r>
        <w:rPr>
          <w:sz w:val="24"/>
        </w:rPr>
        <w:t>Size</w:t>
      </w:r>
      <w:r>
        <w:rPr>
          <w:sz w:val="24"/>
        </w:rPr>
        <w:t>：</w:t>
      </w:r>
      <w:r>
        <w:rPr>
          <w:sz w:val="24"/>
        </w:rPr>
        <w:t>32bits</w:t>
      </w:r>
    </w:p>
    <w:p w14:paraId="6B194A55" w14:textId="77777777" w:rsidR="00815C72" w:rsidRDefault="00000000">
      <w:pPr>
        <w:numPr>
          <w:ilvl w:val="0"/>
          <w:numId w:val="9"/>
        </w:numPr>
        <w:rPr>
          <w:sz w:val="24"/>
        </w:rPr>
      </w:pPr>
      <w:r>
        <w:rPr>
          <w:sz w:val="24"/>
        </w:rPr>
        <w:t>Addr</w:t>
      </w:r>
      <w:r>
        <w:rPr>
          <w:sz w:val="24"/>
        </w:rPr>
        <w:t>：</w:t>
      </w:r>
      <w:r>
        <w:rPr>
          <w:sz w:val="24"/>
        </w:rPr>
        <w:t>0x4008 0038</w:t>
      </w:r>
    </w:p>
    <w:p w14:paraId="44458B73"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3B039C42"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9"/>
        <w:gridCol w:w="1956"/>
        <w:gridCol w:w="849"/>
        <w:gridCol w:w="915"/>
        <w:gridCol w:w="4723"/>
      </w:tblGrid>
      <w:tr w:rsidR="00815C72" w14:paraId="004A5B4E" w14:textId="77777777">
        <w:tc>
          <w:tcPr>
            <w:tcW w:w="929" w:type="dxa"/>
          </w:tcPr>
          <w:p w14:paraId="148E75E2" w14:textId="77777777" w:rsidR="00815C72" w:rsidRDefault="00000000">
            <w:r>
              <w:t>Bits</w:t>
            </w:r>
          </w:p>
        </w:tc>
        <w:tc>
          <w:tcPr>
            <w:tcW w:w="1966" w:type="dxa"/>
          </w:tcPr>
          <w:p w14:paraId="384D13C7" w14:textId="77777777" w:rsidR="00815C72" w:rsidRDefault="00000000">
            <w:r>
              <w:t>Name</w:t>
            </w:r>
          </w:p>
        </w:tc>
        <w:tc>
          <w:tcPr>
            <w:tcW w:w="851" w:type="dxa"/>
          </w:tcPr>
          <w:p w14:paraId="7FFC875D" w14:textId="77777777" w:rsidR="00815C72" w:rsidRDefault="00000000">
            <w:r>
              <w:t>Access</w:t>
            </w:r>
          </w:p>
        </w:tc>
        <w:tc>
          <w:tcPr>
            <w:tcW w:w="927" w:type="dxa"/>
          </w:tcPr>
          <w:p w14:paraId="15E20555" w14:textId="77777777" w:rsidR="00815C72" w:rsidRDefault="00000000">
            <w:r>
              <w:t>Reset</w:t>
            </w:r>
          </w:p>
        </w:tc>
        <w:tc>
          <w:tcPr>
            <w:tcW w:w="4915" w:type="dxa"/>
          </w:tcPr>
          <w:p w14:paraId="1AF33BD0" w14:textId="77777777" w:rsidR="00815C72" w:rsidRDefault="00000000">
            <w:r>
              <w:t>Definition</w:t>
            </w:r>
          </w:p>
        </w:tc>
      </w:tr>
      <w:tr w:rsidR="00815C72" w14:paraId="2843C97E" w14:textId="77777777">
        <w:tc>
          <w:tcPr>
            <w:tcW w:w="929" w:type="dxa"/>
            <w:tcBorders>
              <w:top w:val="single" w:sz="4" w:space="0" w:color="auto"/>
              <w:left w:val="single" w:sz="4" w:space="0" w:color="auto"/>
              <w:bottom w:val="single" w:sz="4" w:space="0" w:color="auto"/>
              <w:right w:val="single" w:sz="4" w:space="0" w:color="auto"/>
            </w:tcBorders>
          </w:tcPr>
          <w:p w14:paraId="3F9D706A" w14:textId="77777777" w:rsidR="00815C72" w:rsidRDefault="00000000">
            <w:r>
              <w:t>[15:8]</w:t>
            </w:r>
          </w:p>
        </w:tc>
        <w:tc>
          <w:tcPr>
            <w:tcW w:w="1966" w:type="dxa"/>
            <w:tcBorders>
              <w:top w:val="single" w:sz="4" w:space="0" w:color="auto"/>
              <w:left w:val="single" w:sz="4" w:space="0" w:color="auto"/>
              <w:bottom w:val="single" w:sz="4" w:space="0" w:color="auto"/>
              <w:right w:val="single" w:sz="4" w:space="0" w:color="auto"/>
            </w:tcBorders>
          </w:tcPr>
          <w:p w14:paraId="15EE6B61" w14:textId="77777777" w:rsidR="00815C72" w:rsidRDefault="00000000">
            <w:r>
              <w:t>T_MAP_TH</w:t>
            </w:r>
          </w:p>
        </w:tc>
        <w:tc>
          <w:tcPr>
            <w:tcW w:w="851" w:type="dxa"/>
            <w:tcBorders>
              <w:top w:val="single" w:sz="4" w:space="0" w:color="auto"/>
              <w:left w:val="single" w:sz="4" w:space="0" w:color="auto"/>
              <w:bottom w:val="single" w:sz="4" w:space="0" w:color="auto"/>
              <w:right w:val="single" w:sz="4" w:space="0" w:color="auto"/>
            </w:tcBorders>
          </w:tcPr>
          <w:p w14:paraId="769A1411"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1000DA59"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BC539B7" w14:textId="77777777" w:rsidR="00815C72" w:rsidRDefault="00815C72">
            <w:pPr>
              <w:rPr>
                <w:color w:val="000000"/>
                <w:szCs w:val="18"/>
              </w:rPr>
            </w:pPr>
          </w:p>
        </w:tc>
      </w:tr>
      <w:tr w:rsidR="00815C72" w14:paraId="075C0C8B" w14:textId="77777777">
        <w:tc>
          <w:tcPr>
            <w:tcW w:w="929" w:type="dxa"/>
            <w:tcBorders>
              <w:top w:val="single" w:sz="4" w:space="0" w:color="auto"/>
              <w:left w:val="single" w:sz="4" w:space="0" w:color="auto"/>
              <w:bottom w:val="single" w:sz="4" w:space="0" w:color="auto"/>
              <w:right w:val="single" w:sz="4" w:space="0" w:color="auto"/>
            </w:tcBorders>
          </w:tcPr>
          <w:p w14:paraId="4B95C076" w14:textId="77777777" w:rsidR="00815C72" w:rsidRDefault="00000000">
            <w:r>
              <w:t>[7:0]</w:t>
            </w:r>
          </w:p>
        </w:tc>
        <w:tc>
          <w:tcPr>
            <w:tcW w:w="1966" w:type="dxa"/>
            <w:tcBorders>
              <w:top w:val="single" w:sz="4" w:space="0" w:color="auto"/>
              <w:left w:val="single" w:sz="4" w:space="0" w:color="auto"/>
              <w:bottom w:val="single" w:sz="4" w:space="0" w:color="auto"/>
              <w:right w:val="single" w:sz="4" w:space="0" w:color="auto"/>
            </w:tcBorders>
          </w:tcPr>
          <w:p w14:paraId="4B0558F7" w14:textId="77777777" w:rsidR="00815C72" w:rsidRDefault="00000000">
            <w:r>
              <w:t>T_MAP_OFFSET</w:t>
            </w:r>
          </w:p>
        </w:tc>
        <w:tc>
          <w:tcPr>
            <w:tcW w:w="851" w:type="dxa"/>
            <w:tcBorders>
              <w:top w:val="single" w:sz="4" w:space="0" w:color="auto"/>
              <w:left w:val="single" w:sz="4" w:space="0" w:color="auto"/>
              <w:bottom w:val="single" w:sz="4" w:space="0" w:color="auto"/>
              <w:right w:val="single" w:sz="4" w:space="0" w:color="auto"/>
            </w:tcBorders>
          </w:tcPr>
          <w:p w14:paraId="2732DD5D"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65630642"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22F40B23" w14:textId="77777777" w:rsidR="00815C72" w:rsidRDefault="00815C72">
            <w:pPr>
              <w:rPr>
                <w:color w:val="000000"/>
                <w:szCs w:val="18"/>
              </w:rPr>
            </w:pPr>
          </w:p>
        </w:tc>
      </w:tr>
    </w:tbl>
    <w:p w14:paraId="7159E744" w14:textId="77777777" w:rsidR="00815C72" w:rsidRDefault="00815C72"/>
    <w:p w14:paraId="210A1371" w14:textId="77777777" w:rsidR="00815C72" w:rsidRDefault="00000000">
      <w:pPr>
        <w:rPr>
          <w:b/>
          <w:sz w:val="28"/>
          <w:szCs w:val="28"/>
        </w:rPr>
      </w:pPr>
      <w:r>
        <w:rPr>
          <w:b/>
          <w:sz w:val="28"/>
          <w:szCs w:val="28"/>
        </w:rPr>
        <w:t>REG_0x3c</w:t>
      </w:r>
    </w:p>
    <w:p w14:paraId="1A9893B8" w14:textId="77777777" w:rsidR="00815C72" w:rsidRDefault="00000000">
      <w:pPr>
        <w:numPr>
          <w:ilvl w:val="0"/>
          <w:numId w:val="9"/>
        </w:numPr>
        <w:rPr>
          <w:sz w:val="24"/>
        </w:rPr>
      </w:pPr>
      <w:r>
        <w:rPr>
          <w:sz w:val="24"/>
        </w:rPr>
        <w:t>Size</w:t>
      </w:r>
      <w:r>
        <w:rPr>
          <w:sz w:val="24"/>
        </w:rPr>
        <w:t>：</w:t>
      </w:r>
      <w:r>
        <w:rPr>
          <w:sz w:val="24"/>
        </w:rPr>
        <w:t>32bits</w:t>
      </w:r>
    </w:p>
    <w:p w14:paraId="6A67C020" w14:textId="77777777" w:rsidR="00815C72" w:rsidRDefault="00000000">
      <w:pPr>
        <w:numPr>
          <w:ilvl w:val="0"/>
          <w:numId w:val="9"/>
        </w:numPr>
        <w:rPr>
          <w:sz w:val="24"/>
        </w:rPr>
      </w:pPr>
      <w:r>
        <w:rPr>
          <w:sz w:val="24"/>
        </w:rPr>
        <w:t>Addr</w:t>
      </w:r>
      <w:r>
        <w:rPr>
          <w:sz w:val="24"/>
        </w:rPr>
        <w:t>：</w:t>
      </w:r>
      <w:r>
        <w:rPr>
          <w:sz w:val="24"/>
        </w:rPr>
        <w:t>0x4008 003c</w:t>
      </w:r>
    </w:p>
    <w:p w14:paraId="29427400"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7568FECF"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
        <w:gridCol w:w="1934"/>
        <w:gridCol w:w="849"/>
        <w:gridCol w:w="916"/>
        <w:gridCol w:w="4742"/>
      </w:tblGrid>
      <w:tr w:rsidR="00815C72" w14:paraId="6CB41B9E" w14:textId="77777777">
        <w:tc>
          <w:tcPr>
            <w:tcW w:w="929" w:type="dxa"/>
          </w:tcPr>
          <w:p w14:paraId="58045118" w14:textId="77777777" w:rsidR="00815C72" w:rsidRDefault="00000000">
            <w:r>
              <w:t>Bits</w:t>
            </w:r>
          </w:p>
        </w:tc>
        <w:tc>
          <w:tcPr>
            <w:tcW w:w="1966" w:type="dxa"/>
          </w:tcPr>
          <w:p w14:paraId="38A7F656" w14:textId="77777777" w:rsidR="00815C72" w:rsidRDefault="00000000">
            <w:r>
              <w:t>Name</w:t>
            </w:r>
          </w:p>
        </w:tc>
        <w:tc>
          <w:tcPr>
            <w:tcW w:w="851" w:type="dxa"/>
          </w:tcPr>
          <w:p w14:paraId="1EA21B4F" w14:textId="77777777" w:rsidR="00815C72" w:rsidRDefault="00000000">
            <w:r>
              <w:t>Access</w:t>
            </w:r>
          </w:p>
        </w:tc>
        <w:tc>
          <w:tcPr>
            <w:tcW w:w="927" w:type="dxa"/>
          </w:tcPr>
          <w:p w14:paraId="4BFE65EA" w14:textId="77777777" w:rsidR="00815C72" w:rsidRDefault="00000000">
            <w:r>
              <w:t>Reset</w:t>
            </w:r>
          </w:p>
        </w:tc>
        <w:tc>
          <w:tcPr>
            <w:tcW w:w="4915" w:type="dxa"/>
          </w:tcPr>
          <w:p w14:paraId="79988F08" w14:textId="77777777" w:rsidR="00815C72" w:rsidRDefault="00000000">
            <w:r>
              <w:t>Definition</w:t>
            </w:r>
          </w:p>
        </w:tc>
      </w:tr>
      <w:tr w:rsidR="00815C72" w14:paraId="449B85A2" w14:textId="77777777">
        <w:tc>
          <w:tcPr>
            <w:tcW w:w="929" w:type="dxa"/>
            <w:tcBorders>
              <w:top w:val="single" w:sz="4" w:space="0" w:color="auto"/>
              <w:left w:val="single" w:sz="4" w:space="0" w:color="auto"/>
              <w:bottom w:val="single" w:sz="4" w:space="0" w:color="auto"/>
              <w:right w:val="single" w:sz="4" w:space="0" w:color="auto"/>
            </w:tcBorders>
          </w:tcPr>
          <w:p w14:paraId="54946406" w14:textId="77777777" w:rsidR="00815C72" w:rsidRDefault="00000000">
            <w:r>
              <w:t>[15:8]</w:t>
            </w:r>
          </w:p>
        </w:tc>
        <w:tc>
          <w:tcPr>
            <w:tcW w:w="1966" w:type="dxa"/>
            <w:tcBorders>
              <w:top w:val="single" w:sz="4" w:space="0" w:color="auto"/>
              <w:left w:val="single" w:sz="4" w:space="0" w:color="auto"/>
              <w:bottom w:val="single" w:sz="4" w:space="0" w:color="auto"/>
              <w:right w:val="single" w:sz="4" w:space="0" w:color="auto"/>
            </w:tcBorders>
          </w:tcPr>
          <w:p w14:paraId="5BCE1C1C" w14:textId="77777777" w:rsidR="00815C72" w:rsidRDefault="00000000">
            <w:r>
              <w:t>AOFF_VAL</w:t>
            </w:r>
          </w:p>
        </w:tc>
        <w:tc>
          <w:tcPr>
            <w:tcW w:w="851" w:type="dxa"/>
            <w:tcBorders>
              <w:top w:val="single" w:sz="4" w:space="0" w:color="auto"/>
              <w:left w:val="single" w:sz="4" w:space="0" w:color="auto"/>
              <w:bottom w:val="single" w:sz="4" w:space="0" w:color="auto"/>
              <w:right w:val="single" w:sz="4" w:space="0" w:color="auto"/>
            </w:tcBorders>
          </w:tcPr>
          <w:p w14:paraId="0D194786"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1DD9A1FE"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41285D99" w14:textId="77777777" w:rsidR="00815C72" w:rsidRDefault="00815C72">
            <w:pPr>
              <w:rPr>
                <w:color w:val="000000"/>
                <w:szCs w:val="18"/>
              </w:rPr>
            </w:pPr>
          </w:p>
        </w:tc>
      </w:tr>
      <w:tr w:rsidR="00815C72" w14:paraId="20CEAC6C" w14:textId="77777777">
        <w:tc>
          <w:tcPr>
            <w:tcW w:w="929" w:type="dxa"/>
            <w:tcBorders>
              <w:top w:val="single" w:sz="4" w:space="0" w:color="auto"/>
              <w:left w:val="single" w:sz="4" w:space="0" w:color="auto"/>
              <w:bottom w:val="single" w:sz="4" w:space="0" w:color="auto"/>
              <w:right w:val="single" w:sz="4" w:space="0" w:color="auto"/>
            </w:tcBorders>
          </w:tcPr>
          <w:p w14:paraId="1D626388" w14:textId="77777777" w:rsidR="00815C72" w:rsidRDefault="00000000">
            <w:r>
              <w:t>[5]</w:t>
            </w:r>
          </w:p>
        </w:tc>
        <w:tc>
          <w:tcPr>
            <w:tcW w:w="1966" w:type="dxa"/>
            <w:tcBorders>
              <w:top w:val="single" w:sz="4" w:space="0" w:color="auto"/>
              <w:left w:val="single" w:sz="4" w:space="0" w:color="auto"/>
              <w:bottom w:val="single" w:sz="4" w:space="0" w:color="auto"/>
              <w:right w:val="single" w:sz="4" w:space="0" w:color="auto"/>
            </w:tcBorders>
          </w:tcPr>
          <w:p w14:paraId="62911D6A" w14:textId="77777777" w:rsidR="00815C72" w:rsidRDefault="00000000">
            <w:r>
              <w:t>FCF_ON</w:t>
            </w:r>
          </w:p>
        </w:tc>
        <w:tc>
          <w:tcPr>
            <w:tcW w:w="851" w:type="dxa"/>
            <w:tcBorders>
              <w:top w:val="single" w:sz="4" w:space="0" w:color="auto"/>
              <w:left w:val="single" w:sz="4" w:space="0" w:color="auto"/>
              <w:bottom w:val="single" w:sz="4" w:space="0" w:color="auto"/>
              <w:right w:val="single" w:sz="4" w:space="0" w:color="auto"/>
            </w:tcBorders>
          </w:tcPr>
          <w:p w14:paraId="74225082"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637785BC"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7B525688" w14:textId="77777777" w:rsidR="00815C72" w:rsidRDefault="00815C72">
            <w:pPr>
              <w:rPr>
                <w:color w:val="000000"/>
                <w:szCs w:val="18"/>
              </w:rPr>
            </w:pPr>
          </w:p>
        </w:tc>
      </w:tr>
      <w:tr w:rsidR="00815C72" w14:paraId="33AAA899" w14:textId="77777777">
        <w:tc>
          <w:tcPr>
            <w:tcW w:w="929" w:type="dxa"/>
            <w:tcBorders>
              <w:top w:val="single" w:sz="4" w:space="0" w:color="auto"/>
              <w:left w:val="single" w:sz="4" w:space="0" w:color="auto"/>
              <w:bottom w:val="single" w:sz="4" w:space="0" w:color="auto"/>
              <w:right w:val="single" w:sz="4" w:space="0" w:color="auto"/>
            </w:tcBorders>
          </w:tcPr>
          <w:p w14:paraId="33B97F61" w14:textId="77777777" w:rsidR="00815C72" w:rsidRDefault="00000000">
            <w:r>
              <w:t>[4]</w:t>
            </w:r>
          </w:p>
        </w:tc>
        <w:tc>
          <w:tcPr>
            <w:tcW w:w="1966" w:type="dxa"/>
            <w:tcBorders>
              <w:top w:val="single" w:sz="4" w:space="0" w:color="auto"/>
              <w:left w:val="single" w:sz="4" w:space="0" w:color="auto"/>
              <w:bottom w:val="single" w:sz="4" w:space="0" w:color="auto"/>
              <w:right w:val="single" w:sz="4" w:space="0" w:color="auto"/>
            </w:tcBorders>
          </w:tcPr>
          <w:p w14:paraId="6E588567" w14:textId="77777777" w:rsidR="00815C72" w:rsidRDefault="00000000">
            <w:r>
              <w:t>AHEF_ON</w:t>
            </w:r>
          </w:p>
        </w:tc>
        <w:tc>
          <w:tcPr>
            <w:tcW w:w="851" w:type="dxa"/>
            <w:tcBorders>
              <w:top w:val="single" w:sz="4" w:space="0" w:color="auto"/>
              <w:left w:val="single" w:sz="4" w:space="0" w:color="auto"/>
              <w:bottom w:val="single" w:sz="4" w:space="0" w:color="auto"/>
              <w:right w:val="single" w:sz="4" w:space="0" w:color="auto"/>
            </w:tcBorders>
          </w:tcPr>
          <w:p w14:paraId="5502A01A"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60C4DDA2"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7B778809" w14:textId="77777777" w:rsidR="00815C72" w:rsidRDefault="00815C72">
            <w:pPr>
              <w:rPr>
                <w:color w:val="000000"/>
                <w:szCs w:val="18"/>
              </w:rPr>
            </w:pPr>
          </w:p>
        </w:tc>
      </w:tr>
      <w:tr w:rsidR="00815C72" w14:paraId="0E0C4CB1" w14:textId="77777777">
        <w:tc>
          <w:tcPr>
            <w:tcW w:w="929" w:type="dxa"/>
            <w:tcBorders>
              <w:top w:val="single" w:sz="4" w:space="0" w:color="auto"/>
              <w:left w:val="single" w:sz="4" w:space="0" w:color="auto"/>
              <w:bottom w:val="single" w:sz="4" w:space="0" w:color="auto"/>
              <w:right w:val="single" w:sz="4" w:space="0" w:color="auto"/>
            </w:tcBorders>
          </w:tcPr>
          <w:p w14:paraId="3512BBA4" w14:textId="77777777" w:rsidR="00815C72" w:rsidRDefault="00000000">
            <w:r>
              <w:t>[2]</w:t>
            </w:r>
          </w:p>
        </w:tc>
        <w:tc>
          <w:tcPr>
            <w:tcW w:w="1966" w:type="dxa"/>
            <w:tcBorders>
              <w:top w:val="single" w:sz="4" w:space="0" w:color="auto"/>
              <w:left w:val="single" w:sz="4" w:space="0" w:color="auto"/>
              <w:bottom w:val="single" w:sz="4" w:space="0" w:color="auto"/>
              <w:right w:val="single" w:sz="4" w:space="0" w:color="auto"/>
            </w:tcBorders>
          </w:tcPr>
          <w:p w14:paraId="2AB5560D" w14:textId="77777777" w:rsidR="00815C72" w:rsidRDefault="00000000">
            <w:r>
              <w:t>UVENHON</w:t>
            </w:r>
          </w:p>
        </w:tc>
        <w:tc>
          <w:tcPr>
            <w:tcW w:w="851" w:type="dxa"/>
            <w:tcBorders>
              <w:top w:val="single" w:sz="4" w:space="0" w:color="auto"/>
              <w:left w:val="single" w:sz="4" w:space="0" w:color="auto"/>
              <w:bottom w:val="single" w:sz="4" w:space="0" w:color="auto"/>
              <w:right w:val="single" w:sz="4" w:space="0" w:color="auto"/>
            </w:tcBorders>
          </w:tcPr>
          <w:p w14:paraId="09B2F18A"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30E8F32E"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73C60074" w14:textId="77777777" w:rsidR="00815C72" w:rsidRDefault="00815C72">
            <w:pPr>
              <w:rPr>
                <w:color w:val="000000"/>
                <w:szCs w:val="18"/>
              </w:rPr>
            </w:pPr>
          </w:p>
        </w:tc>
      </w:tr>
      <w:tr w:rsidR="00815C72" w14:paraId="7107BC03" w14:textId="77777777">
        <w:tc>
          <w:tcPr>
            <w:tcW w:w="929" w:type="dxa"/>
            <w:tcBorders>
              <w:top w:val="single" w:sz="4" w:space="0" w:color="auto"/>
              <w:left w:val="single" w:sz="4" w:space="0" w:color="auto"/>
              <w:bottom w:val="single" w:sz="4" w:space="0" w:color="auto"/>
              <w:right w:val="single" w:sz="4" w:space="0" w:color="auto"/>
            </w:tcBorders>
          </w:tcPr>
          <w:p w14:paraId="08E6E12B" w14:textId="77777777" w:rsidR="00815C72" w:rsidRDefault="00000000">
            <w:r>
              <w:t>[1:0]</w:t>
            </w:r>
          </w:p>
        </w:tc>
        <w:tc>
          <w:tcPr>
            <w:tcW w:w="1966" w:type="dxa"/>
            <w:tcBorders>
              <w:top w:val="single" w:sz="4" w:space="0" w:color="auto"/>
              <w:left w:val="single" w:sz="4" w:space="0" w:color="auto"/>
              <w:bottom w:val="single" w:sz="4" w:space="0" w:color="auto"/>
              <w:right w:val="single" w:sz="4" w:space="0" w:color="auto"/>
            </w:tcBorders>
          </w:tcPr>
          <w:p w14:paraId="1C58F14F" w14:textId="77777777" w:rsidR="00815C72" w:rsidRDefault="00000000">
            <w:r>
              <w:t>MOVESW</w:t>
            </w:r>
          </w:p>
        </w:tc>
        <w:tc>
          <w:tcPr>
            <w:tcW w:w="851" w:type="dxa"/>
            <w:tcBorders>
              <w:top w:val="single" w:sz="4" w:space="0" w:color="auto"/>
              <w:left w:val="single" w:sz="4" w:space="0" w:color="auto"/>
              <w:bottom w:val="single" w:sz="4" w:space="0" w:color="auto"/>
              <w:right w:val="single" w:sz="4" w:space="0" w:color="auto"/>
            </w:tcBorders>
          </w:tcPr>
          <w:p w14:paraId="1B2E3081"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56077F4E"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78ABC73F" w14:textId="77777777" w:rsidR="00815C72" w:rsidRDefault="00815C72">
            <w:pPr>
              <w:rPr>
                <w:color w:val="000000"/>
                <w:szCs w:val="18"/>
              </w:rPr>
            </w:pPr>
          </w:p>
        </w:tc>
      </w:tr>
    </w:tbl>
    <w:p w14:paraId="50C4B04E" w14:textId="77777777" w:rsidR="00815C72" w:rsidRDefault="00815C72"/>
    <w:p w14:paraId="24AC8BDC" w14:textId="77777777" w:rsidR="00815C72" w:rsidRDefault="00000000">
      <w:pPr>
        <w:rPr>
          <w:b/>
          <w:sz w:val="28"/>
          <w:szCs w:val="28"/>
        </w:rPr>
      </w:pPr>
      <w:r>
        <w:rPr>
          <w:b/>
          <w:sz w:val="28"/>
          <w:szCs w:val="28"/>
        </w:rPr>
        <w:t>REG_0x40</w:t>
      </w:r>
    </w:p>
    <w:p w14:paraId="0A7E4381" w14:textId="77777777" w:rsidR="00815C72" w:rsidRDefault="00000000">
      <w:pPr>
        <w:numPr>
          <w:ilvl w:val="0"/>
          <w:numId w:val="9"/>
        </w:numPr>
        <w:rPr>
          <w:sz w:val="24"/>
        </w:rPr>
      </w:pPr>
      <w:r>
        <w:rPr>
          <w:sz w:val="24"/>
        </w:rPr>
        <w:t>Size</w:t>
      </w:r>
      <w:r>
        <w:rPr>
          <w:sz w:val="24"/>
        </w:rPr>
        <w:t>：</w:t>
      </w:r>
      <w:r>
        <w:rPr>
          <w:sz w:val="24"/>
        </w:rPr>
        <w:t>32bits</w:t>
      </w:r>
    </w:p>
    <w:p w14:paraId="28F05167" w14:textId="77777777" w:rsidR="00815C72" w:rsidRDefault="00000000">
      <w:pPr>
        <w:numPr>
          <w:ilvl w:val="0"/>
          <w:numId w:val="9"/>
        </w:numPr>
        <w:rPr>
          <w:sz w:val="24"/>
        </w:rPr>
      </w:pPr>
      <w:r>
        <w:rPr>
          <w:sz w:val="24"/>
        </w:rPr>
        <w:t>Addr</w:t>
      </w:r>
      <w:r>
        <w:rPr>
          <w:sz w:val="24"/>
        </w:rPr>
        <w:t>：</w:t>
      </w:r>
      <w:r>
        <w:rPr>
          <w:sz w:val="24"/>
        </w:rPr>
        <w:t>0x4008 0040</w:t>
      </w:r>
    </w:p>
    <w:p w14:paraId="266FB655"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26B2B385"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5"/>
        <w:gridCol w:w="1943"/>
        <w:gridCol w:w="849"/>
        <w:gridCol w:w="916"/>
        <w:gridCol w:w="4739"/>
      </w:tblGrid>
      <w:tr w:rsidR="00815C72" w14:paraId="78682BBD" w14:textId="77777777">
        <w:tc>
          <w:tcPr>
            <w:tcW w:w="929" w:type="dxa"/>
          </w:tcPr>
          <w:p w14:paraId="309DCA96" w14:textId="77777777" w:rsidR="00815C72" w:rsidRDefault="00000000">
            <w:r>
              <w:t>Bits</w:t>
            </w:r>
          </w:p>
        </w:tc>
        <w:tc>
          <w:tcPr>
            <w:tcW w:w="1966" w:type="dxa"/>
          </w:tcPr>
          <w:p w14:paraId="3071AB18" w14:textId="77777777" w:rsidR="00815C72" w:rsidRDefault="00000000">
            <w:r>
              <w:t>Name</w:t>
            </w:r>
          </w:p>
        </w:tc>
        <w:tc>
          <w:tcPr>
            <w:tcW w:w="851" w:type="dxa"/>
          </w:tcPr>
          <w:p w14:paraId="13BD7FF4" w14:textId="77777777" w:rsidR="00815C72" w:rsidRDefault="00000000">
            <w:r>
              <w:t>Access</w:t>
            </w:r>
          </w:p>
        </w:tc>
        <w:tc>
          <w:tcPr>
            <w:tcW w:w="927" w:type="dxa"/>
          </w:tcPr>
          <w:p w14:paraId="67E26B03" w14:textId="77777777" w:rsidR="00815C72" w:rsidRDefault="00000000">
            <w:r>
              <w:t>Reset</w:t>
            </w:r>
          </w:p>
        </w:tc>
        <w:tc>
          <w:tcPr>
            <w:tcW w:w="4915" w:type="dxa"/>
          </w:tcPr>
          <w:p w14:paraId="743034D8" w14:textId="77777777" w:rsidR="00815C72" w:rsidRDefault="00000000">
            <w:r>
              <w:t>Definition</w:t>
            </w:r>
          </w:p>
        </w:tc>
      </w:tr>
      <w:tr w:rsidR="00815C72" w14:paraId="07C2B60F" w14:textId="77777777">
        <w:tc>
          <w:tcPr>
            <w:tcW w:w="929" w:type="dxa"/>
            <w:tcBorders>
              <w:top w:val="single" w:sz="4" w:space="0" w:color="auto"/>
              <w:left w:val="single" w:sz="4" w:space="0" w:color="auto"/>
              <w:bottom w:val="single" w:sz="4" w:space="0" w:color="auto"/>
              <w:right w:val="single" w:sz="4" w:space="0" w:color="auto"/>
            </w:tcBorders>
          </w:tcPr>
          <w:p w14:paraId="4F62F9CE" w14:textId="77777777" w:rsidR="00815C72" w:rsidRDefault="00000000">
            <w:r>
              <w:t>[7:0]</w:t>
            </w:r>
          </w:p>
        </w:tc>
        <w:tc>
          <w:tcPr>
            <w:tcW w:w="1966" w:type="dxa"/>
            <w:tcBorders>
              <w:top w:val="single" w:sz="4" w:space="0" w:color="auto"/>
              <w:left w:val="single" w:sz="4" w:space="0" w:color="auto"/>
              <w:bottom w:val="single" w:sz="4" w:space="0" w:color="auto"/>
              <w:right w:val="single" w:sz="4" w:space="0" w:color="auto"/>
            </w:tcBorders>
          </w:tcPr>
          <w:p w14:paraId="23162F53" w14:textId="77777777" w:rsidR="00815C72" w:rsidRDefault="00000000">
            <w:r>
              <w:t>ALPHA_AHE</w:t>
            </w:r>
          </w:p>
        </w:tc>
        <w:tc>
          <w:tcPr>
            <w:tcW w:w="851" w:type="dxa"/>
            <w:tcBorders>
              <w:top w:val="single" w:sz="4" w:space="0" w:color="auto"/>
              <w:left w:val="single" w:sz="4" w:space="0" w:color="auto"/>
              <w:bottom w:val="single" w:sz="4" w:space="0" w:color="auto"/>
              <w:right w:val="single" w:sz="4" w:space="0" w:color="auto"/>
            </w:tcBorders>
          </w:tcPr>
          <w:p w14:paraId="252254AD"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31173C4D"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63712C70" w14:textId="77777777" w:rsidR="00815C72" w:rsidRDefault="00815C72">
            <w:pPr>
              <w:rPr>
                <w:color w:val="000000"/>
                <w:szCs w:val="18"/>
              </w:rPr>
            </w:pPr>
          </w:p>
        </w:tc>
      </w:tr>
    </w:tbl>
    <w:p w14:paraId="53CF0A1B" w14:textId="77777777" w:rsidR="00815C72" w:rsidRDefault="00815C72"/>
    <w:p w14:paraId="48C3918A" w14:textId="77777777" w:rsidR="00815C72" w:rsidRDefault="00000000">
      <w:pPr>
        <w:rPr>
          <w:b/>
          <w:sz w:val="28"/>
          <w:szCs w:val="28"/>
        </w:rPr>
      </w:pPr>
      <w:r>
        <w:rPr>
          <w:b/>
          <w:sz w:val="28"/>
          <w:szCs w:val="28"/>
        </w:rPr>
        <w:t>REG_0x44</w:t>
      </w:r>
    </w:p>
    <w:p w14:paraId="11B32BE9" w14:textId="77777777" w:rsidR="00815C72" w:rsidRDefault="00000000">
      <w:pPr>
        <w:numPr>
          <w:ilvl w:val="0"/>
          <w:numId w:val="9"/>
        </w:numPr>
        <w:rPr>
          <w:sz w:val="24"/>
        </w:rPr>
      </w:pPr>
      <w:r>
        <w:rPr>
          <w:sz w:val="24"/>
        </w:rPr>
        <w:t>Size</w:t>
      </w:r>
      <w:r>
        <w:rPr>
          <w:sz w:val="24"/>
        </w:rPr>
        <w:t>：</w:t>
      </w:r>
      <w:r>
        <w:rPr>
          <w:sz w:val="24"/>
        </w:rPr>
        <w:t>32bits</w:t>
      </w:r>
    </w:p>
    <w:p w14:paraId="21A835C8" w14:textId="77777777" w:rsidR="00815C72" w:rsidRDefault="00000000">
      <w:pPr>
        <w:numPr>
          <w:ilvl w:val="0"/>
          <w:numId w:val="9"/>
        </w:numPr>
        <w:rPr>
          <w:sz w:val="24"/>
        </w:rPr>
      </w:pPr>
      <w:r>
        <w:rPr>
          <w:sz w:val="24"/>
        </w:rPr>
        <w:t>Addr</w:t>
      </w:r>
      <w:r>
        <w:rPr>
          <w:sz w:val="24"/>
        </w:rPr>
        <w:t>：</w:t>
      </w:r>
      <w:r>
        <w:rPr>
          <w:sz w:val="24"/>
        </w:rPr>
        <w:t>0x4008 0044</w:t>
      </w:r>
    </w:p>
    <w:p w14:paraId="4D23EC9B"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7638E3ED"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1936"/>
        <w:gridCol w:w="849"/>
        <w:gridCol w:w="916"/>
        <w:gridCol w:w="4745"/>
      </w:tblGrid>
      <w:tr w:rsidR="00815C72" w14:paraId="4A3063AC" w14:textId="77777777">
        <w:tc>
          <w:tcPr>
            <w:tcW w:w="929" w:type="dxa"/>
          </w:tcPr>
          <w:p w14:paraId="7F8CF155" w14:textId="77777777" w:rsidR="00815C72" w:rsidRDefault="00000000">
            <w:r>
              <w:t>Bits</w:t>
            </w:r>
          </w:p>
        </w:tc>
        <w:tc>
          <w:tcPr>
            <w:tcW w:w="1966" w:type="dxa"/>
          </w:tcPr>
          <w:p w14:paraId="5D133BFE" w14:textId="77777777" w:rsidR="00815C72" w:rsidRDefault="00000000">
            <w:r>
              <w:t>Name</w:t>
            </w:r>
          </w:p>
        </w:tc>
        <w:tc>
          <w:tcPr>
            <w:tcW w:w="851" w:type="dxa"/>
          </w:tcPr>
          <w:p w14:paraId="45F171B0" w14:textId="77777777" w:rsidR="00815C72" w:rsidRDefault="00000000">
            <w:r>
              <w:t>Access</w:t>
            </w:r>
          </w:p>
        </w:tc>
        <w:tc>
          <w:tcPr>
            <w:tcW w:w="927" w:type="dxa"/>
          </w:tcPr>
          <w:p w14:paraId="5AA354C9" w14:textId="77777777" w:rsidR="00815C72" w:rsidRDefault="00000000">
            <w:r>
              <w:t>Reset</w:t>
            </w:r>
          </w:p>
        </w:tc>
        <w:tc>
          <w:tcPr>
            <w:tcW w:w="4915" w:type="dxa"/>
          </w:tcPr>
          <w:p w14:paraId="46F899C8" w14:textId="77777777" w:rsidR="00815C72" w:rsidRDefault="00000000">
            <w:r>
              <w:t>Definition</w:t>
            </w:r>
          </w:p>
        </w:tc>
      </w:tr>
      <w:tr w:rsidR="00815C72" w14:paraId="327D0BD9" w14:textId="77777777">
        <w:tc>
          <w:tcPr>
            <w:tcW w:w="929" w:type="dxa"/>
            <w:tcBorders>
              <w:top w:val="single" w:sz="4" w:space="0" w:color="auto"/>
              <w:left w:val="single" w:sz="4" w:space="0" w:color="auto"/>
              <w:bottom w:val="single" w:sz="4" w:space="0" w:color="auto"/>
              <w:right w:val="single" w:sz="4" w:space="0" w:color="auto"/>
            </w:tcBorders>
          </w:tcPr>
          <w:p w14:paraId="3D6CAB68" w14:textId="77777777" w:rsidR="00815C72" w:rsidRDefault="00000000">
            <w:r>
              <w:t>[7:0]</w:t>
            </w:r>
          </w:p>
        </w:tc>
        <w:tc>
          <w:tcPr>
            <w:tcW w:w="1966" w:type="dxa"/>
            <w:tcBorders>
              <w:top w:val="single" w:sz="4" w:space="0" w:color="auto"/>
              <w:left w:val="single" w:sz="4" w:space="0" w:color="auto"/>
              <w:bottom w:val="single" w:sz="4" w:space="0" w:color="auto"/>
              <w:right w:val="single" w:sz="4" w:space="0" w:color="auto"/>
            </w:tcBorders>
          </w:tcPr>
          <w:p w14:paraId="0CF87A2B" w14:textId="77777777" w:rsidR="00815C72" w:rsidRDefault="00000000">
            <w:r>
              <w:t>ALPHA_FC</w:t>
            </w:r>
          </w:p>
        </w:tc>
        <w:tc>
          <w:tcPr>
            <w:tcW w:w="851" w:type="dxa"/>
            <w:tcBorders>
              <w:top w:val="single" w:sz="4" w:space="0" w:color="auto"/>
              <w:left w:val="single" w:sz="4" w:space="0" w:color="auto"/>
              <w:bottom w:val="single" w:sz="4" w:space="0" w:color="auto"/>
              <w:right w:val="single" w:sz="4" w:space="0" w:color="auto"/>
            </w:tcBorders>
          </w:tcPr>
          <w:p w14:paraId="33737EBE"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70D1FE8F"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431FB55A" w14:textId="77777777" w:rsidR="00815C72" w:rsidRDefault="00815C72">
            <w:pPr>
              <w:rPr>
                <w:color w:val="000000"/>
                <w:szCs w:val="18"/>
              </w:rPr>
            </w:pPr>
          </w:p>
        </w:tc>
      </w:tr>
    </w:tbl>
    <w:p w14:paraId="023C489F" w14:textId="77777777" w:rsidR="00815C72" w:rsidRDefault="00815C72"/>
    <w:p w14:paraId="5DBAA57F" w14:textId="77777777" w:rsidR="00815C72" w:rsidRDefault="00000000">
      <w:pPr>
        <w:rPr>
          <w:b/>
          <w:sz w:val="28"/>
          <w:szCs w:val="28"/>
        </w:rPr>
      </w:pPr>
      <w:r>
        <w:rPr>
          <w:b/>
          <w:sz w:val="28"/>
          <w:szCs w:val="28"/>
        </w:rPr>
        <w:lastRenderedPageBreak/>
        <w:t>REG_0x48</w:t>
      </w:r>
    </w:p>
    <w:p w14:paraId="5C6BD9A5" w14:textId="77777777" w:rsidR="00815C72" w:rsidRDefault="00000000">
      <w:pPr>
        <w:numPr>
          <w:ilvl w:val="0"/>
          <w:numId w:val="9"/>
        </w:numPr>
        <w:rPr>
          <w:sz w:val="24"/>
        </w:rPr>
      </w:pPr>
      <w:r>
        <w:rPr>
          <w:sz w:val="24"/>
        </w:rPr>
        <w:t>Size</w:t>
      </w:r>
      <w:r>
        <w:rPr>
          <w:sz w:val="24"/>
        </w:rPr>
        <w:t>：</w:t>
      </w:r>
      <w:r>
        <w:rPr>
          <w:sz w:val="24"/>
        </w:rPr>
        <w:t>32bits</w:t>
      </w:r>
    </w:p>
    <w:p w14:paraId="30897DFD" w14:textId="77777777" w:rsidR="00815C72" w:rsidRDefault="00000000">
      <w:pPr>
        <w:numPr>
          <w:ilvl w:val="0"/>
          <w:numId w:val="9"/>
        </w:numPr>
        <w:rPr>
          <w:sz w:val="24"/>
        </w:rPr>
      </w:pPr>
      <w:r>
        <w:rPr>
          <w:sz w:val="24"/>
        </w:rPr>
        <w:t>Addr</w:t>
      </w:r>
      <w:r>
        <w:rPr>
          <w:sz w:val="24"/>
        </w:rPr>
        <w:t>：</w:t>
      </w:r>
      <w:r>
        <w:rPr>
          <w:sz w:val="24"/>
        </w:rPr>
        <w:t>0x4008 0048</w:t>
      </w:r>
    </w:p>
    <w:p w14:paraId="25B30DBB"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612288F6" w14:textId="77777777" w:rsidR="00815C72" w:rsidRDefault="00000000">
      <w:pPr>
        <w:numPr>
          <w:ilvl w:val="0"/>
          <w:numId w:val="9"/>
        </w:numPr>
        <w:rPr>
          <w:sz w:val="24"/>
        </w:rPr>
      </w:pPr>
      <w:r>
        <w:rPr>
          <w:sz w:val="24"/>
        </w:rPr>
        <w:t>Reset Value: 0x4000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933"/>
        <w:gridCol w:w="849"/>
        <w:gridCol w:w="916"/>
        <w:gridCol w:w="4739"/>
      </w:tblGrid>
      <w:tr w:rsidR="00815C72" w14:paraId="79187310" w14:textId="77777777">
        <w:tc>
          <w:tcPr>
            <w:tcW w:w="929" w:type="dxa"/>
          </w:tcPr>
          <w:p w14:paraId="04ED30E5" w14:textId="77777777" w:rsidR="00815C72" w:rsidRDefault="00000000">
            <w:r>
              <w:t>Bits</w:t>
            </w:r>
          </w:p>
        </w:tc>
        <w:tc>
          <w:tcPr>
            <w:tcW w:w="1966" w:type="dxa"/>
          </w:tcPr>
          <w:p w14:paraId="1A796768" w14:textId="77777777" w:rsidR="00815C72" w:rsidRDefault="00000000">
            <w:r>
              <w:t>Name</w:t>
            </w:r>
          </w:p>
        </w:tc>
        <w:tc>
          <w:tcPr>
            <w:tcW w:w="851" w:type="dxa"/>
          </w:tcPr>
          <w:p w14:paraId="3E80CCAF" w14:textId="77777777" w:rsidR="00815C72" w:rsidRDefault="00000000">
            <w:r>
              <w:t>Access</w:t>
            </w:r>
          </w:p>
        </w:tc>
        <w:tc>
          <w:tcPr>
            <w:tcW w:w="927" w:type="dxa"/>
          </w:tcPr>
          <w:p w14:paraId="6E392F7C" w14:textId="77777777" w:rsidR="00815C72" w:rsidRDefault="00000000">
            <w:r>
              <w:t>Reset</w:t>
            </w:r>
          </w:p>
        </w:tc>
        <w:tc>
          <w:tcPr>
            <w:tcW w:w="4915" w:type="dxa"/>
          </w:tcPr>
          <w:p w14:paraId="22DFA70D" w14:textId="77777777" w:rsidR="00815C72" w:rsidRDefault="00000000">
            <w:r>
              <w:t>Definition</w:t>
            </w:r>
          </w:p>
        </w:tc>
      </w:tr>
      <w:tr w:rsidR="00815C72" w14:paraId="72905AC7" w14:textId="77777777">
        <w:tc>
          <w:tcPr>
            <w:tcW w:w="929" w:type="dxa"/>
            <w:tcBorders>
              <w:top w:val="single" w:sz="4" w:space="0" w:color="auto"/>
              <w:left w:val="single" w:sz="4" w:space="0" w:color="auto"/>
              <w:bottom w:val="single" w:sz="4" w:space="0" w:color="auto"/>
              <w:right w:val="single" w:sz="4" w:space="0" w:color="auto"/>
            </w:tcBorders>
          </w:tcPr>
          <w:p w14:paraId="3A0328BF" w14:textId="77777777" w:rsidR="00815C72" w:rsidRDefault="00000000">
            <w:r>
              <w:t>[15:10]</w:t>
            </w:r>
          </w:p>
        </w:tc>
        <w:tc>
          <w:tcPr>
            <w:tcW w:w="1966" w:type="dxa"/>
            <w:tcBorders>
              <w:top w:val="single" w:sz="4" w:space="0" w:color="auto"/>
              <w:left w:val="single" w:sz="4" w:space="0" w:color="auto"/>
              <w:bottom w:val="single" w:sz="4" w:space="0" w:color="auto"/>
              <w:right w:val="single" w:sz="4" w:space="0" w:color="auto"/>
            </w:tcBorders>
          </w:tcPr>
          <w:p w14:paraId="263EEBA6" w14:textId="77777777" w:rsidR="00815C72" w:rsidRDefault="00000000">
            <w:r>
              <w:t>CRATE</w:t>
            </w:r>
          </w:p>
        </w:tc>
        <w:tc>
          <w:tcPr>
            <w:tcW w:w="851" w:type="dxa"/>
            <w:tcBorders>
              <w:top w:val="single" w:sz="4" w:space="0" w:color="auto"/>
              <w:left w:val="single" w:sz="4" w:space="0" w:color="auto"/>
              <w:bottom w:val="single" w:sz="4" w:space="0" w:color="auto"/>
              <w:right w:val="single" w:sz="4" w:space="0" w:color="auto"/>
            </w:tcBorders>
          </w:tcPr>
          <w:p w14:paraId="56E304FD"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5E4334E6" w14:textId="77777777" w:rsidR="00815C72" w:rsidRDefault="00000000">
            <w:r>
              <w:t>0x10</w:t>
            </w:r>
          </w:p>
        </w:tc>
        <w:tc>
          <w:tcPr>
            <w:tcW w:w="4915" w:type="dxa"/>
            <w:tcBorders>
              <w:top w:val="single" w:sz="4" w:space="0" w:color="auto"/>
              <w:left w:val="single" w:sz="4" w:space="0" w:color="auto"/>
              <w:bottom w:val="single" w:sz="4" w:space="0" w:color="auto"/>
              <w:right w:val="single" w:sz="4" w:space="0" w:color="auto"/>
            </w:tcBorders>
          </w:tcPr>
          <w:p w14:paraId="53515756" w14:textId="77777777" w:rsidR="00815C72" w:rsidRDefault="00815C72">
            <w:pPr>
              <w:rPr>
                <w:color w:val="000000"/>
                <w:szCs w:val="18"/>
              </w:rPr>
            </w:pPr>
          </w:p>
        </w:tc>
      </w:tr>
      <w:tr w:rsidR="00815C72" w14:paraId="5B1F3A60" w14:textId="77777777">
        <w:tc>
          <w:tcPr>
            <w:tcW w:w="929" w:type="dxa"/>
            <w:tcBorders>
              <w:top w:val="single" w:sz="4" w:space="0" w:color="auto"/>
              <w:left w:val="single" w:sz="4" w:space="0" w:color="auto"/>
              <w:bottom w:val="single" w:sz="4" w:space="0" w:color="auto"/>
              <w:right w:val="single" w:sz="4" w:space="0" w:color="auto"/>
            </w:tcBorders>
          </w:tcPr>
          <w:p w14:paraId="26F76AA6" w14:textId="77777777" w:rsidR="00815C72" w:rsidRDefault="00000000">
            <w:r>
              <w:t>[7:0]</w:t>
            </w:r>
          </w:p>
        </w:tc>
        <w:tc>
          <w:tcPr>
            <w:tcW w:w="1966" w:type="dxa"/>
            <w:tcBorders>
              <w:top w:val="single" w:sz="4" w:space="0" w:color="auto"/>
              <w:left w:val="single" w:sz="4" w:space="0" w:color="auto"/>
              <w:bottom w:val="single" w:sz="4" w:space="0" w:color="auto"/>
              <w:right w:val="single" w:sz="4" w:space="0" w:color="auto"/>
            </w:tcBorders>
          </w:tcPr>
          <w:p w14:paraId="7CC31A93" w14:textId="77777777" w:rsidR="00815C72" w:rsidRDefault="00000000">
            <w:r>
              <w:t>CB_OFSET</w:t>
            </w:r>
          </w:p>
        </w:tc>
        <w:tc>
          <w:tcPr>
            <w:tcW w:w="851" w:type="dxa"/>
            <w:tcBorders>
              <w:top w:val="single" w:sz="4" w:space="0" w:color="auto"/>
              <w:left w:val="single" w:sz="4" w:space="0" w:color="auto"/>
              <w:bottom w:val="single" w:sz="4" w:space="0" w:color="auto"/>
              <w:right w:val="single" w:sz="4" w:space="0" w:color="auto"/>
            </w:tcBorders>
          </w:tcPr>
          <w:p w14:paraId="63DF630D"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0BE7C810"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55F2B539" w14:textId="77777777" w:rsidR="00815C72" w:rsidRDefault="00815C72">
            <w:pPr>
              <w:rPr>
                <w:color w:val="000000"/>
                <w:szCs w:val="18"/>
              </w:rPr>
            </w:pPr>
          </w:p>
        </w:tc>
      </w:tr>
    </w:tbl>
    <w:p w14:paraId="580F5994" w14:textId="77777777" w:rsidR="00815C72" w:rsidRDefault="00815C72"/>
    <w:p w14:paraId="5FEC6166" w14:textId="77777777" w:rsidR="00815C72" w:rsidRDefault="00000000">
      <w:pPr>
        <w:rPr>
          <w:b/>
          <w:sz w:val="28"/>
          <w:szCs w:val="28"/>
        </w:rPr>
      </w:pPr>
      <w:r>
        <w:rPr>
          <w:b/>
          <w:sz w:val="28"/>
          <w:szCs w:val="28"/>
        </w:rPr>
        <w:t>REG_0x4c</w:t>
      </w:r>
    </w:p>
    <w:p w14:paraId="0A616FB5" w14:textId="77777777" w:rsidR="00815C72" w:rsidRDefault="00000000">
      <w:pPr>
        <w:numPr>
          <w:ilvl w:val="0"/>
          <w:numId w:val="9"/>
        </w:numPr>
        <w:rPr>
          <w:sz w:val="24"/>
        </w:rPr>
      </w:pPr>
      <w:r>
        <w:rPr>
          <w:sz w:val="24"/>
        </w:rPr>
        <w:t>Size</w:t>
      </w:r>
      <w:r>
        <w:rPr>
          <w:sz w:val="24"/>
        </w:rPr>
        <w:t>：</w:t>
      </w:r>
      <w:r>
        <w:rPr>
          <w:sz w:val="24"/>
        </w:rPr>
        <w:t>32bits</w:t>
      </w:r>
    </w:p>
    <w:p w14:paraId="57072A93" w14:textId="77777777" w:rsidR="00815C72" w:rsidRDefault="00000000">
      <w:pPr>
        <w:numPr>
          <w:ilvl w:val="0"/>
          <w:numId w:val="9"/>
        </w:numPr>
        <w:rPr>
          <w:sz w:val="24"/>
        </w:rPr>
      </w:pPr>
      <w:r>
        <w:rPr>
          <w:sz w:val="24"/>
        </w:rPr>
        <w:t>Addr</w:t>
      </w:r>
      <w:r>
        <w:rPr>
          <w:sz w:val="24"/>
        </w:rPr>
        <w:t>：</w:t>
      </w:r>
      <w:r>
        <w:rPr>
          <w:sz w:val="24"/>
        </w:rPr>
        <w:t>0x4008 004c</w:t>
      </w:r>
    </w:p>
    <w:p w14:paraId="48F92F9B"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1AA41DDC"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1934"/>
        <w:gridCol w:w="849"/>
        <w:gridCol w:w="916"/>
        <w:gridCol w:w="4747"/>
      </w:tblGrid>
      <w:tr w:rsidR="00815C72" w14:paraId="265AA7CE" w14:textId="77777777">
        <w:tc>
          <w:tcPr>
            <w:tcW w:w="929" w:type="dxa"/>
          </w:tcPr>
          <w:p w14:paraId="251A3E84" w14:textId="77777777" w:rsidR="00815C72" w:rsidRDefault="00000000">
            <w:r>
              <w:t>Bits</w:t>
            </w:r>
          </w:p>
        </w:tc>
        <w:tc>
          <w:tcPr>
            <w:tcW w:w="1966" w:type="dxa"/>
          </w:tcPr>
          <w:p w14:paraId="7ADD0D44" w14:textId="77777777" w:rsidR="00815C72" w:rsidRDefault="00000000">
            <w:r>
              <w:t>Name</w:t>
            </w:r>
          </w:p>
        </w:tc>
        <w:tc>
          <w:tcPr>
            <w:tcW w:w="851" w:type="dxa"/>
          </w:tcPr>
          <w:p w14:paraId="0D52D634" w14:textId="77777777" w:rsidR="00815C72" w:rsidRDefault="00000000">
            <w:r>
              <w:t>Access</w:t>
            </w:r>
          </w:p>
        </w:tc>
        <w:tc>
          <w:tcPr>
            <w:tcW w:w="927" w:type="dxa"/>
          </w:tcPr>
          <w:p w14:paraId="3DF03CF7" w14:textId="77777777" w:rsidR="00815C72" w:rsidRDefault="00000000">
            <w:r>
              <w:t>Reset</w:t>
            </w:r>
          </w:p>
        </w:tc>
        <w:tc>
          <w:tcPr>
            <w:tcW w:w="4915" w:type="dxa"/>
          </w:tcPr>
          <w:p w14:paraId="445FB2C9" w14:textId="77777777" w:rsidR="00815C72" w:rsidRDefault="00000000">
            <w:r>
              <w:t>Definition</w:t>
            </w:r>
          </w:p>
        </w:tc>
      </w:tr>
      <w:tr w:rsidR="00815C72" w14:paraId="39F18A21" w14:textId="77777777">
        <w:tc>
          <w:tcPr>
            <w:tcW w:w="929" w:type="dxa"/>
            <w:tcBorders>
              <w:top w:val="single" w:sz="4" w:space="0" w:color="auto"/>
              <w:left w:val="single" w:sz="4" w:space="0" w:color="auto"/>
              <w:bottom w:val="single" w:sz="4" w:space="0" w:color="auto"/>
              <w:right w:val="single" w:sz="4" w:space="0" w:color="auto"/>
            </w:tcBorders>
          </w:tcPr>
          <w:p w14:paraId="7EE45B0E" w14:textId="77777777" w:rsidR="00815C72" w:rsidRDefault="00000000">
            <w:r>
              <w:t>[7:0]</w:t>
            </w:r>
          </w:p>
        </w:tc>
        <w:tc>
          <w:tcPr>
            <w:tcW w:w="1966" w:type="dxa"/>
            <w:tcBorders>
              <w:top w:val="single" w:sz="4" w:space="0" w:color="auto"/>
              <w:left w:val="single" w:sz="4" w:space="0" w:color="auto"/>
              <w:bottom w:val="single" w:sz="4" w:space="0" w:color="auto"/>
              <w:right w:val="single" w:sz="4" w:space="0" w:color="auto"/>
            </w:tcBorders>
          </w:tcPr>
          <w:p w14:paraId="19862465" w14:textId="77777777" w:rsidR="00815C72" w:rsidRDefault="00000000">
            <w:r>
              <w:t>CR_OFSET</w:t>
            </w:r>
          </w:p>
        </w:tc>
        <w:tc>
          <w:tcPr>
            <w:tcW w:w="851" w:type="dxa"/>
            <w:tcBorders>
              <w:top w:val="single" w:sz="4" w:space="0" w:color="auto"/>
              <w:left w:val="single" w:sz="4" w:space="0" w:color="auto"/>
              <w:bottom w:val="single" w:sz="4" w:space="0" w:color="auto"/>
              <w:right w:val="single" w:sz="4" w:space="0" w:color="auto"/>
            </w:tcBorders>
          </w:tcPr>
          <w:p w14:paraId="4A2EF75B"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06D42E89"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1509F465" w14:textId="77777777" w:rsidR="00815C72" w:rsidRDefault="00815C72">
            <w:pPr>
              <w:rPr>
                <w:color w:val="000000"/>
                <w:szCs w:val="18"/>
              </w:rPr>
            </w:pPr>
          </w:p>
        </w:tc>
      </w:tr>
    </w:tbl>
    <w:p w14:paraId="024CD9C0" w14:textId="77777777" w:rsidR="00815C72" w:rsidRDefault="00815C72"/>
    <w:p w14:paraId="594A5258" w14:textId="77777777" w:rsidR="00815C72" w:rsidRDefault="00000000">
      <w:pPr>
        <w:rPr>
          <w:b/>
          <w:sz w:val="28"/>
          <w:szCs w:val="28"/>
        </w:rPr>
      </w:pPr>
      <w:r>
        <w:rPr>
          <w:b/>
          <w:sz w:val="28"/>
          <w:szCs w:val="28"/>
        </w:rPr>
        <w:t>REG_0x50</w:t>
      </w:r>
    </w:p>
    <w:p w14:paraId="1345F1A2" w14:textId="77777777" w:rsidR="00815C72" w:rsidRDefault="00000000">
      <w:pPr>
        <w:numPr>
          <w:ilvl w:val="0"/>
          <w:numId w:val="9"/>
        </w:numPr>
        <w:rPr>
          <w:sz w:val="24"/>
        </w:rPr>
      </w:pPr>
      <w:r>
        <w:rPr>
          <w:sz w:val="24"/>
        </w:rPr>
        <w:t>Size</w:t>
      </w:r>
      <w:r>
        <w:rPr>
          <w:sz w:val="24"/>
        </w:rPr>
        <w:t>：</w:t>
      </w:r>
      <w:r>
        <w:rPr>
          <w:sz w:val="24"/>
        </w:rPr>
        <w:t>32bits</w:t>
      </w:r>
    </w:p>
    <w:p w14:paraId="7D53A166" w14:textId="77777777" w:rsidR="00815C72" w:rsidRDefault="00000000">
      <w:pPr>
        <w:numPr>
          <w:ilvl w:val="0"/>
          <w:numId w:val="9"/>
        </w:numPr>
        <w:rPr>
          <w:sz w:val="24"/>
        </w:rPr>
      </w:pPr>
      <w:r>
        <w:rPr>
          <w:sz w:val="24"/>
        </w:rPr>
        <w:t>Addr</w:t>
      </w:r>
      <w:r>
        <w:rPr>
          <w:sz w:val="24"/>
        </w:rPr>
        <w:t>：</w:t>
      </w:r>
      <w:r>
        <w:rPr>
          <w:sz w:val="24"/>
        </w:rPr>
        <w:t>0x4008 0050</w:t>
      </w:r>
    </w:p>
    <w:p w14:paraId="0C63C630"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6AB6C3ED" w14:textId="77777777" w:rsidR="00815C72" w:rsidRDefault="00000000">
      <w:pPr>
        <w:numPr>
          <w:ilvl w:val="0"/>
          <w:numId w:val="9"/>
        </w:numPr>
        <w:rPr>
          <w:sz w:val="24"/>
        </w:rPr>
      </w:pPr>
      <w:r>
        <w:rPr>
          <w:sz w:val="24"/>
        </w:rPr>
        <w:t>Reset Value: 0x08</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944"/>
        <w:gridCol w:w="849"/>
        <w:gridCol w:w="915"/>
        <w:gridCol w:w="4729"/>
      </w:tblGrid>
      <w:tr w:rsidR="00815C72" w14:paraId="6E7CEB7A" w14:textId="77777777">
        <w:tc>
          <w:tcPr>
            <w:tcW w:w="929" w:type="dxa"/>
          </w:tcPr>
          <w:p w14:paraId="0087468D" w14:textId="77777777" w:rsidR="00815C72" w:rsidRDefault="00000000">
            <w:r>
              <w:t>Bits</w:t>
            </w:r>
          </w:p>
        </w:tc>
        <w:tc>
          <w:tcPr>
            <w:tcW w:w="1966" w:type="dxa"/>
          </w:tcPr>
          <w:p w14:paraId="60AA2E77" w14:textId="77777777" w:rsidR="00815C72" w:rsidRDefault="00000000">
            <w:r>
              <w:t>Name</w:t>
            </w:r>
          </w:p>
        </w:tc>
        <w:tc>
          <w:tcPr>
            <w:tcW w:w="851" w:type="dxa"/>
          </w:tcPr>
          <w:p w14:paraId="7BC5819D" w14:textId="77777777" w:rsidR="00815C72" w:rsidRDefault="00000000">
            <w:r>
              <w:t>Access</w:t>
            </w:r>
          </w:p>
        </w:tc>
        <w:tc>
          <w:tcPr>
            <w:tcW w:w="927" w:type="dxa"/>
          </w:tcPr>
          <w:p w14:paraId="630A6F66" w14:textId="77777777" w:rsidR="00815C72" w:rsidRDefault="00000000">
            <w:r>
              <w:t>Reset</w:t>
            </w:r>
          </w:p>
        </w:tc>
        <w:tc>
          <w:tcPr>
            <w:tcW w:w="4915" w:type="dxa"/>
          </w:tcPr>
          <w:p w14:paraId="22609691" w14:textId="77777777" w:rsidR="00815C72" w:rsidRDefault="00000000">
            <w:r>
              <w:t>Definition</w:t>
            </w:r>
          </w:p>
        </w:tc>
      </w:tr>
      <w:tr w:rsidR="00815C72" w14:paraId="6D11BDE7" w14:textId="77777777">
        <w:tc>
          <w:tcPr>
            <w:tcW w:w="929" w:type="dxa"/>
            <w:tcBorders>
              <w:top w:val="single" w:sz="4" w:space="0" w:color="auto"/>
              <w:left w:val="single" w:sz="4" w:space="0" w:color="auto"/>
              <w:bottom w:val="single" w:sz="4" w:space="0" w:color="auto"/>
              <w:right w:val="single" w:sz="4" w:space="0" w:color="auto"/>
            </w:tcBorders>
          </w:tcPr>
          <w:p w14:paraId="49628701" w14:textId="77777777" w:rsidR="00815C72" w:rsidRDefault="00000000">
            <w:r>
              <w:t>[11:10]</w:t>
            </w:r>
          </w:p>
        </w:tc>
        <w:tc>
          <w:tcPr>
            <w:tcW w:w="1966" w:type="dxa"/>
            <w:tcBorders>
              <w:top w:val="single" w:sz="4" w:space="0" w:color="auto"/>
              <w:left w:val="single" w:sz="4" w:space="0" w:color="auto"/>
              <w:bottom w:val="single" w:sz="4" w:space="0" w:color="auto"/>
              <w:right w:val="single" w:sz="4" w:space="0" w:color="auto"/>
            </w:tcBorders>
          </w:tcPr>
          <w:p w14:paraId="63E2098D" w14:textId="77777777" w:rsidR="00815C72" w:rsidRDefault="00000000">
            <w:r>
              <w:t>MDBLD</w:t>
            </w:r>
          </w:p>
        </w:tc>
        <w:tc>
          <w:tcPr>
            <w:tcW w:w="851" w:type="dxa"/>
            <w:tcBorders>
              <w:top w:val="single" w:sz="4" w:space="0" w:color="auto"/>
              <w:left w:val="single" w:sz="4" w:space="0" w:color="auto"/>
              <w:bottom w:val="single" w:sz="4" w:space="0" w:color="auto"/>
              <w:right w:val="single" w:sz="4" w:space="0" w:color="auto"/>
            </w:tcBorders>
          </w:tcPr>
          <w:p w14:paraId="71955E68"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0A53A31C"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45A52F3B" w14:textId="77777777" w:rsidR="00815C72" w:rsidRDefault="00815C72">
            <w:pPr>
              <w:rPr>
                <w:color w:val="000000"/>
                <w:szCs w:val="18"/>
              </w:rPr>
            </w:pPr>
          </w:p>
        </w:tc>
      </w:tr>
      <w:tr w:rsidR="00815C72" w14:paraId="2B231D53" w14:textId="77777777">
        <w:tc>
          <w:tcPr>
            <w:tcW w:w="929" w:type="dxa"/>
            <w:tcBorders>
              <w:top w:val="single" w:sz="4" w:space="0" w:color="auto"/>
              <w:left w:val="single" w:sz="4" w:space="0" w:color="auto"/>
              <w:bottom w:val="single" w:sz="4" w:space="0" w:color="auto"/>
              <w:right w:val="single" w:sz="4" w:space="0" w:color="auto"/>
            </w:tcBorders>
          </w:tcPr>
          <w:p w14:paraId="5CAF2E18" w14:textId="77777777" w:rsidR="00815C72" w:rsidRDefault="00000000">
            <w:r>
              <w:t>[7:0]</w:t>
            </w:r>
          </w:p>
        </w:tc>
        <w:tc>
          <w:tcPr>
            <w:tcW w:w="1966" w:type="dxa"/>
            <w:tcBorders>
              <w:top w:val="single" w:sz="4" w:space="0" w:color="auto"/>
              <w:left w:val="single" w:sz="4" w:space="0" w:color="auto"/>
              <w:bottom w:val="single" w:sz="4" w:space="0" w:color="auto"/>
              <w:right w:val="single" w:sz="4" w:space="0" w:color="auto"/>
            </w:tcBorders>
          </w:tcPr>
          <w:p w14:paraId="47882D34" w14:textId="77777777" w:rsidR="00815C72" w:rsidRDefault="00000000">
            <w:r>
              <w:t>MOVETHVAL</w:t>
            </w:r>
          </w:p>
        </w:tc>
        <w:tc>
          <w:tcPr>
            <w:tcW w:w="851" w:type="dxa"/>
            <w:tcBorders>
              <w:top w:val="single" w:sz="4" w:space="0" w:color="auto"/>
              <w:left w:val="single" w:sz="4" w:space="0" w:color="auto"/>
              <w:bottom w:val="single" w:sz="4" w:space="0" w:color="auto"/>
              <w:right w:val="single" w:sz="4" w:space="0" w:color="auto"/>
            </w:tcBorders>
          </w:tcPr>
          <w:p w14:paraId="4E3AFF9A"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486C9D5F" w14:textId="77777777" w:rsidR="00815C72" w:rsidRDefault="00000000">
            <w:r>
              <w:t>0x08</w:t>
            </w:r>
          </w:p>
        </w:tc>
        <w:tc>
          <w:tcPr>
            <w:tcW w:w="4915" w:type="dxa"/>
            <w:tcBorders>
              <w:top w:val="single" w:sz="4" w:space="0" w:color="auto"/>
              <w:left w:val="single" w:sz="4" w:space="0" w:color="auto"/>
              <w:bottom w:val="single" w:sz="4" w:space="0" w:color="auto"/>
              <w:right w:val="single" w:sz="4" w:space="0" w:color="auto"/>
            </w:tcBorders>
          </w:tcPr>
          <w:p w14:paraId="09DE2AF8" w14:textId="77777777" w:rsidR="00815C72" w:rsidRDefault="00815C72">
            <w:pPr>
              <w:rPr>
                <w:color w:val="000000"/>
                <w:szCs w:val="18"/>
              </w:rPr>
            </w:pPr>
          </w:p>
        </w:tc>
      </w:tr>
    </w:tbl>
    <w:p w14:paraId="7D28B996" w14:textId="77777777" w:rsidR="00815C72" w:rsidRDefault="00815C72"/>
    <w:p w14:paraId="1E64B7CA" w14:textId="77777777" w:rsidR="00815C72" w:rsidRDefault="00000000">
      <w:pPr>
        <w:rPr>
          <w:b/>
          <w:sz w:val="28"/>
          <w:szCs w:val="28"/>
        </w:rPr>
      </w:pPr>
      <w:r>
        <w:rPr>
          <w:b/>
          <w:sz w:val="28"/>
          <w:szCs w:val="28"/>
        </w:rPr>
        <w:t>REG_0x54</w:t>
      </w:r>
    </w:p>
    <w:p w14:paraId="18EB8372" w14:textId="77777777" w:rsidR="00815C72" w:rsidRDefault="00000000">
      <w:pPr>
        <w:numPr>
          <w:ilvl w:val="0"/>
          <w:numId w:val="9"/>
        </w:numPr>
        <w:rPr>
          <w:sz w:val="24"/>
        </w:rPr>
      </w:pPr>
      <w:r>
        <w:rPr>
          <w:sz w:val="24"/>
        </w:rPr>
        <w:t>Size</w:t>
      </w:r>
      <w:r>
        <w:rPr>
          <w:sz w:val="24"/>
        </w:rPr>
        <w:t>：</w:t>
      </w:r>
      <w:r>
        <w:rPr>
          <w:sz w:val="24"/>
        </w:rPr>
        <w:t>32bits</w:t>
      </w:r>
    </w:p>
    <w:p w14:paraId="1E1E75B2" w14:textId="77777777" w:rsidR="00815C72" w:rsidRDefault="00000000">
      <w:pPr>
        <w:numPr>
          <w:ilvl w:val="0"/>
          <w:numId w:val="9"/>
        </w:numPr>
        <w:rPr>
          <w:sz w:val="24"/>
        </w:rPr>
      </w:pPr>
      <w:r>
        <w:rPr>
          <w:sz w:val="24"/>
        </w:rPr>
        <w:t>Addr</w:t>
      </w:r>
      <w:r>
        <w:rPr>
          <w:sz w:val="24"/>
        </w:rPr>
        <w:t>：</w:t>
      </w:r>
      <w:r>
        <w:rPr>
          <w:sz w:val="24"/>
        </w:rPr>
        <w:t>0x4008 0054</w:t>
      </w:r>
    </w:p>
    <w:p w14:paraId="1195F9DF"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419F8913" w14:textId="77777777" w:rsidR="00815C72" w:rsidRDefault="00000000">
      <w:pPr>
        <w:numPr>
          <w:ilvl w:val="0"/>
          <w:numId w:val="9"/>
        </w:numPr>
        <w:rPr>
          <w:sz w:val="24"/>
        </w:rPr>
      </w:pPr>
      <w:r>
        <w:rPr>
          <w:sz w:val="24"/>
        </w:rPr>
        <w:t>Reset Value: 0xBF3F</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9"/>
        <w:gridCol w:w="1939"/>
        <w:gridCol w:w="849"/>
        <w:gridCol w:w="916"/>
        <w:gridCol w:w="4739"/>
      </w:tblGrid>
      <w:tr w:rsidR="00815C72" w14:paraId="23EAA9FC" w14:textId="77777777">
        <w:tc>
          <w:tcPr>
            <w:tcW w:w="929" w:type="dxa"/>
          </w:tcPr>
          <w:p w14:paraId="205A6610" w14:textId="77777777" w:rsidR="00815C72" w:rsidRDefault="00000000">
            <w:r>
              <w:t>Bits</w:t>
            </w:r>
          </w:p>
        </w:tc>
        <w:tc>
          <w:tcPr>
            <w:tcW w:w="1966" w:type="dxa"/>
          </w:tcPr>
          <w:p w14:paraId="470A2437" w14:textId="77777777" w:rsidR="00815C72" w:rsidRDefault="00000000">
            <w:r>
              <w:t>Name</w:t>
            </w:r>
          </w:p>
        </w:tc>
        <w:tc>
          <w:tcPr>
            <w:tcW w:w="851" w:type="dxa"/>
          </w:tcPr>
          <w:p w14:paraId="6B1C38DB" w14:textId="77777777" w:rsidR="00815C72" w:rsidRDefault="00000000">
            <w:r>
              <w:t>Access</w:t>
            </w:r>
          </w:p>
        </w:tc>
        <w:tc>
          <w:tcPr>
            <w:tcW w:w="927" w:type="dxa"/>
          </w:tcPr>
          <w:p w14:paraId="34BE1276" w14:textId="77777777" w:rsidR="00815C72" w:rsidRDefault="00000000">
            <w:r>
              <w:t>Reset</w:t>
            </w:r>
          </w:p>
        </w:tc>
        <w:tc>
          <w:tcPr>
            <w:tcW w:w="4915" w:type="dxa"/>
          </w:tcPr>
          <w:p w14:paraId="7AD6F7BB" w14:textId="77777777" w:rsidR="00815C72" w:rsidRDefault="00000000">
            <w:r>
              <w:t>Definition</w:t>
            </w:r>
          </w:p>
        </w:tc>
      </w:tr>
      <w:tr w:rsidR="00815C72" w14:paraId="2D348B3B" w14:textId="77777777">
        <w:tc>
          <w:tcPr>
            <w:tcW w:w="929" w:type="dxa"/>
            <w:tcBorders>
              <w:top w:val="single" w:sz="4" w:space="0" w:color="auto"/>
              <w:left w:val="single" w:sz="4" w:space="0" w:color="auto"/>
              <w:bottom w:val="single" w:sz="4" w:space="0" w:color="auto"/>
              <w:right w:val="single" w:sz="4" w:space="0" w:color="auto"/>
            </w:tcBorders>
          </w:tcPr>
          <w:p w14:paraId="7C87F57F" w14:textId="77777777" w:rsidR="00815C72" w:rsidRDefault="00000000">
            <w:r>
              <w:t>[15:8]</w:t>
            </w:r>
          </w:p>
        </w:tc>
        <w:tc>
          <w:tcPr>
            <w:tcW w:w="1966" w:type="dxa"/>
            <w:tcBorders>
              <w:top w:val="single" w:sz="4" w:space="0" w:color="auto"/>
              <w:left w:val="single" w:sz="4" w:space="0" w:color="auto"/>
              <w:bottom w:val="single" w:sz="4" w:space="0" w:color="auto"/>
              <w:right w:val="single" w:sz="4" w:space="0" w:color="auto"/>
            </w:tcBorders>
          </w:tcPr>
          <w:p w14:paraId="06E1F7E2" w14:textId="77777777" w:rsidR="00815C72" w:rsidRDefault="00000000">
            <w:r>
              <w:t>YBUF_BLD</w:t>
            </w:r>
          </w:p>
        </w:tc>
        <w:tc>
          <w:tcPr>
            <w:tcW w:w="851" w:type="dxa"/>
            <w:tcBorders>
              <w:top w:val="single" w:sz="4" w:space="0" w:color="auto"/>
              <w:left w:val="single" w:sz="4" w:space="0" w:color="auto"/>
              <w:bottom w:val="single" w:sz="4" w:space="0" w:color="auto"/>
              <w:right w:val="single" w:sz="4" w:space="0" w:color="auto"/>
            </w:tcBorders>
          </w:tcPr>
          <w:p w14:paraId="25EF5E90"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6B0B7C66" w14:textId="77777777" w:rsidR="00815C72" w:rsidRDefault="00000000">
            <w:r>
              <w:t>0xBF</w:t>
            </w:r>
          </w:p>
        </w:tc>
        <w:tc>
          <w:tcPr>
            <w:tcW w:w="4915" w:type="dxa"/>
            <w:tcBorders>
              <w:top w:val="single" w:sz="4" w:space="0" w:color="auto"/>
              <w:left w:val="single" w:sz="4" w:space="0" w:color="auto"/>
              <w:bottom w:val="single" w:sz="4" w:space="0" w:color="auto"/>
              <w:right w:val="single" w:sz="4" w:space="0" w:color="auto"/>
            </w:tcBorders>
          </w:tcPr>
          <w:p w14:paraId="32B036D6" w14:textId="77777777" w:rsidR="00815C72" w:rsidRDefault="00815C72">
            <w:pPr>
              <w:rPr>
                <w:color w:val="000000"/>
                <w:szCs w:val="18"/>
              </w:rPr>
            </w:pPr>
          </w:p>
        </w:tc>
      </w:tr>
      <w:tr w:rsidR="00815C72" w14:paraId="0FF1EB11" w14:textId="77777777">
        <w:tc>
          <w:tcPr>
            <w:tcW w:w="929" w:type="dxa"/>
            <w:tcBorders>
              <w:top w:val="single" w:sz="4" w:space="0" w:color="auto"/>
              <w:left w:val="single" w:sz="4" w:space="0" w:color="auto"/>
              <w:bottom w:val="single" w:sz="4" w:space="0" w:color="auto"/>
              <w:right w:val="single" w:sz="4" w:space="0" w:color="auto"/>
            </w:tcBorders>
          </w:tcPr>
          <w:p w14:paraId="53CE27F4" w14:textId="77777777" w:rsidR="00815C72" w:rsidRDefault="00000000">
            <w:r>
              <w:t>[7:0]</w:t>
            </w:r>
          </w:p>
        </w:tc>
        <w:tc>
          <w:tcPr>
            <w:tcW w:w="1966" w:type="dxa"/>
            <w:tcBorders>
              <w:top w:val="single" w:sz="4" w:space="0" w:color="auto"/>
              <w:left w:val="single" w:sz="4" w:space="0" w:color="auto"/>
              <w:bottom w:val="single" w:sz="4" w:space="0" w:color="auto"/>
              <w:right w:val="single" w:sz="4" w:space="0" w:color="auto"/>
            </w:tcBorders>
          </w:tcPr>
          <w:p w14:paraId="26DFAD75" w14:textId="77777777" w:rsidR="00815C72" w:rsidRDefault="00000000">
            <w:r>
              <w:t>NEWY_BLD</w:t>
            </w:r>
          </w:p>
        </w:tc>
        <w:tc>
          <w:tcPr>
            <w:tcW w:w="851" w:type="dxa"/>
            <w:tcBorders>
              <w:top w:val="single" w:sz="4" w:space="0" w:color="auto"/>
              <w:left w:val="single" w:sz="4" w:space="0" w:color="auto"/>
              <w:bottom w:val="single" w:sz="4" w:space="0" w:color="auto"/>
              <w:right w:val="single" w:sz="4" w:space="0" w:color="auto"/>
            </w:tcBorders>
          </w:tcPr>
          <w:p w14:paraId="6E0E37F8"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32861676" w14:textId="77777777" w:rsidR="00815C72" w:rsidRDefault="00000000">
            <w:r>
              <w:t>0x3F</w:t>
            </w:r>
          </w:p>
        </w:tc>
        <w:tc>
          <w:tcPr>
            <w:tcW w:w="4915" w:type="dxa"/>
            <w:tcBorders>
              <w:top w:val="single" w:sz="4" w:space="0" w:color="auto"/>
              <w:left w:val="single" w:sz="4" w:space="0" w:color="auto"/>
              <w:bottom w:val="single" w:sz="4" w:space="0" w:color="auto"/>
              <w:right w:val="single" w:sz="4" w:space="0" w:color="auto"/>
            </w:tcBorders>
          </w:tcPr>
          <w:p w14:paraId="5D187FF6" w14:textId="77777777" w:rsidR="00815C72" w:rsidRDefault="00815C72">
            <w:pPr>
              <w:rPr>
                <w:color w:val="000000"/>
                <w:szCs w:val="18"/>
              </w:rPr>
            </w:pPr>
          </w:p>
        </w:tc>
      </w:tr>
    </w:tbl>
    <w:p w14:paraId="4ED3B7D4" w14:textId="77777777" w:rsidR="00815C72" w:rsidRDefault="00815C72"/>
    <w:p w14:paraId="2B4012E3" w14:textId="77777777" w:rsidR="00815C72" w:rsidRDefault="00000000">
      <w:pPr>
        <w:rPr>
          <w:b/>
          <w:sz w:val="28"/>
          <w:szCs w:val="28"/>
        </w:rPr>
      </w:pPr>
      <w:r>
        <w:rPr>
          <w:b/>
          <w:sz w:val="28"/>
          <w:szCs w:val="28"/>
        </w:rPr>
        <w:t>REG_0x58</w:t>
      </w:r>
    </w:p>
    <w:p w14:paraId="54216442" w14:textId="77777777" w:rsidR="00815C72" w:rsidRDefault="00000000">
      <w:pPr>
        <w:numPr>
          <w:ilvl w:val="0"/>
          <w:numId w:val="9"/>
        </w:numPr>
        <w:rPr>
          <w:sz w:val="24"/>
        </w:rPr>
      </w:pPr>
      <w:r>
        <w:rPr>
          <w:sz w:val="24"/>
        </w:rPr>
        <w:t>Size</w:t>
      </w:r>
      <w:r>
        <w:rPr>
          <w:sz w:val="24"/>
        </w:rPr>
        <w:t>：</w:t>
      </w:r>
      <w:r>
        <w:rPr>
          <w:sz w:val="24"/>
        </w:rPr>
        <w:t>32bits</w:t>
      </w:r>
    </w:p>
    <w:p w14:paraId="201010FE" w14:textId="77777777" w:rsidR="00815C72" w:rsidRDefault="00000000">
      <w:pPr>
        <w:numPr>
          <w:ilvl w:val="0"/>
          <w:numId w:val="9"/>
        </w:numPr>
        <w:rPr>
          <w:sz w:val="24"/>
        </w:rPr>
      </w:pPr>
      <w:r>
        <w:rPr>
          <w:sz w:val="24"/>
        </w:rPr>
        <w:t>Addr</w:t>
      </w:r>
      <w:r>
        <w:rPr>
          <w:sz w:val="24"/>
        </w:rPr>
        <w:t>：</w:t>
      </w:r>
      <w:r>
        <w:rPr>
          <w:sz w:val="24"/>
        </w:rPr>
        <w:t>0x4008 0058</w:t>
      </w:r>
    </w:p>
    <w:p w14:paraId="2368B206"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02824A2E" w14:textId="77777777" w:rsidR="00815C72" w:rsidRDefault="00000000">
      <w:pPr>
        <w:numPr>
          <w:ilvl w:val="0"/>
          <w:numId w:val="9"/>
        </w:numPr>
        <w:rPr>
          <w:sz w:val="24"/>
        </w:rPr>
      </w:pPr>
      <w:r>
        <w:rPr>
          <w:sz w:val="24"/>
        </w:rPr>
        <w:t>Reset Value: 0xBF3F</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45"/>
        <w:gridCol w:w="849"/>
        <w:gridCol w:w="915"/>
        <w:gridCol w:w="4733"/>
      </w:tblGrid>
      <w:tr w:rsidR="00815C72" w14:paraId="105D9F58" w14:textId="77777777">
        <w:tc>
          <w:tcPr>
            <w:tcW w:w="929" w:type="dxa"/>
          </w:tcPr>
          <w:p w14:paraId="5B646A73" w14:textId="77777777" w:rsidR="00815C72" w:rsidRDefault="00000000">
            <w:r>
              <w:lastRenderedPageBreak/>
              <w:t>Bits</w:t>
            </w:r>
          </w:p>
        </w:tc>
        <w:tc>
          <w:tcPr>
            <w:tcW w:w="1966" w:type="dxa"/>
          </w:tcPr>
          <w:p w14:paraId="3654B045" w14:textId="77777777" w:rsidR="00815C72" w:rsidRDefault="00000000">
            <w:r>
              <w:t>Name</w:t>
            </w:r>
          </w:p>
        </w:tc>
        <w:tc>
          <w:tcPr>
            <w:tcW w:w="851" w:type="dxa"/>
          </w:tcPr>
          <w:p w14:paraId="69FB2686" w14:textId="77777777" w:rsidR="00815C72" w:rsidRDefault="00000000">
            <w:r>
              <w:t>Access</w:t>
            </w:r>
          </w:p>
        </w:tc>
        <w:tc>
          <w:tcPr>
            <w:tcW w:w="927" w:type="dxa"/>
          </w:tcPr>
          <w:p w14:paraId="6301CC40" w14:textId="77777777" w:rsidR="00815C72" w:rsidRDefault="00000000">
            <w:r>
              <w:t>Reset</w:t>
            </w:r>
          </w:p>
        </w:tc>
        <w:tc>
          <w:tcPr>
            <w:tcW w:w="4915" w:type="dxa"/>
          </w:tcPr>
          <w:p w14:paraId="5705B0D4" w14:textId="77777777" w:rsidR="00815C72" w:rsidRDefault="00000000">
            <w:r>
              <w:t>Definition</w:t>
            </w:r>
          </w:p>
        </w:tc>
      </w:tr>
      <w:tr w:rsidR="00815C72" w14:paraId="4DF05DD1" w14:textId="77777777">
        <w:tc>
          <w:tcPr>
            <w:tcW w:w="929" w:type="dxa"/>
            <w:tcBorders>
              <w:top w:val="single" w:sz="4" w:space="0" w:color="auto"/>
              <w:left w:val="single" w:sz="4" w:space="0" w:color="auto"/>
              <w:bottom w:val="single" w:sz="4" w:space="0" w:color="auto"/>
              <w:right w:val="single" w:sz="4" w:space="0" w:color="auto"/>
            </w:tcBorders>
          </w:tcPr>
          <w:p w14:paraId="72B69CC7" w14:textId="77777777" w:rsidR="00815C72" w:rsidRDefault="00000000">
            <w:r>
              <w:t>[15:8]</w:t>
            </w:r>
          </w:p>
        </w:tc>
        <w:tc>
          <w:tcPr>
            <w:tcW w:w="1966" w:type="dxa"/>
            <w:tcBorders>
              <w:top w:val="single" w:sz="4" w:space="0" w:color="auto"/>
              <w:left w:val="single" w:sz="4" w:space="0" w:color="auto"/>
              <w:bottom w:val="single" w:sz="4" w:space="0" w:color="auto"/>
              <w:right w:val="single" w:sz="4" w:space="0" w:color="auto"/>
            </w:tcBorders>
          </w:tcPr>
          <w:p w14:paraId="62A965C4" w14:textId="77777777" w:rsidR="00815C72" w:rsidRDefault="00000000">
            <w:r>
              <w:t>UVBUF_BLD</w:t>
            </w:r>
          </w:p>
        </w:tc>
        <w:tc>
          <w:tcPr>
            <w:tcW w:w="851" w:type="dxa"/>
            <w:tcBorders>
              <w:top w:val="single" w:sz="4" w:space="0" w:color="auto"/>
              <w:left w:val="single" w:sz="4" w:space="0" w:color="auto"/>
              <w:bottom w:val="single" w:sz="4" w:space="0" w:color="auto"/>
              <w:right w:val="single" w:sz="4" w:space="0" w:color="auto"/>
            </w:tcBorders>
          </w:tcPr>
          <w:p w14:paraId="17B20A90"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244C018B" w14:textId="77777777" w:rsidR="00815C72" w:rsidRDefault="00000000">
            <w:r>
              <w:t>0xBF</w:t>
            </w:r>
          </w:p>
        </w:tc>
        <w:tc>
          <w:tcPr>
            <w:tcW w:w="4915" w:type="dxa"/>
            <w:tcBorders>
              <w:top w:val="single" w:sz="4" w:space="0" w:color="auto"/>
              <w:left w:val="single" w:sz="4" w:space="0" w:color="auto"/>
              <w:bottom w:val="single" w:sz="4" w:space="0" w:color="auto"/>
              <w:right w:val="single" w:sz="4" w:space="0" w:color="auto"/>
            </w:tcBorders>
          </w:tcPr>
          <w:p w14:paraId="12E3F310" w14:textId="77777777" w:rsidR="00815C72" w:rsidRDefault="00815C72">
            <w:pPr>
              <w:rPr>
                <w:color w:val="000000"/>
                <w:szCs w:val="18"/>
              </w:rPr>
            </w:pPr>
          </w:p>
        </w:tc>
      </w:tr>
      <w:tr w:rsidR="00815C72" w14:paraId="374DCA60" w14:textId="77777777">
        <w:tc>
          <w:tcPr>
            <w:tcW w:w="929" w:type="dxa"/>
            <w:tcBorders>
              <w:top w:val="single" w:sz="4" w:space="0" w:color="auto"/>
              <w:left w:val="single" w:sz="4" w:space="0" w:color="auto"/>
              <w:bottom w:val="single" w:sz="4" w:space="0" w:color="auto"/>
              <w:right w:val="single" w:sz="4" w:space="0" w:color="auto"/>
            </w:tcBorders>
          </w:tcPr>
          <w:p w14:paraId="194BECD3" w14:textId="77777777" w:rsidR="00815C72" w:rsidRDefault="00000000">
            <w:r>
              <w:t>[7:0]</w:t>
            </w:r>
          </w:p>
        </w:tc>
        <w:tc>
          <w:tcPr>
            <w:tcW w:w="1966" w:type="dxa"/>
            <w:tcBorders>
              <w:top w:val="single" w:sz="4" w:space="0" w:color="auto"/>
              <w:left w:val="single" w:sz="4" w:space="0" w:color="auto"/>
              <w:bottom w:val="single" w:sz="4" w:space="0" w:color="auto"/>
              <w:right w:val="single" w:sz="4" w:space="0" w:color="auto"/>
            </w:tcBorders>
          </w:tcPr>
          <w:p w14:paraId="10C92296" w14:textId="77777777" w:rsidR="00815C72" w:rsidRDefault="00000000">
            <w:r>
              <w:t>NEWUV_BLD</w:t>
            </w:r>
          </w:p>
        </w:tc>
        <w:tc>
          <w:tcPr>
            <w:tcW w:w="851" w:type="dxa"/>
            <w:tcBorders>
              <w:top w:val="single" w:sz="4" w:space="0" w:color="auto"/>
              <w:left w:val="single" w:sz="4" w:space="0" w:color="auto"/>
              <w:bottom w:val="single" w:sz="4" w:space="0" w:color="auto"/>
              <w:right w:val="single" w:sz="4" w:space="0" w:color="auto"/>
            </w:tcBorders>
          </w:tcPr>
          <w:p w14:paraId="0F40965C"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3BD4EDF0" w14:textId="77777777" w:rsidR="00815C72" w:rsidRDefault="00000000">
            <w:r>
              <w:t>0x3F</w:t>
            </w:r>
          </w:p>
        </w:tc>
        <w:tc>
          <w:tcPr>
            <w:tcW w:w="4915" w:type="dxa"/>
            <w:tcBorders>
              <w:top w:val="single" w:sz="4" w:space="0" w:color="auto"/>
              <w:left w:val="single" w:sz="4" w:space="0" w:color="auto"/>
              <w:bottom w:val="single" w:sz="4" w:space="0" w:color="auto"/>
              <w:right w:val="single" w:sz="4" w:space="0" w:color="auto"/>
            </w:tcBorders>
          </w:tcPr>
          <w:p w14:paraId="72B8D199" w14:textId="77777777" w:rsidR="00815C72" w:rsidRDefault="00815C72">
            <w:pPr>
              <w:rPr>
                <w:color w:val="000000"/>
                <w:szCs w:val="18"/>
              </w:rPr>
            </w:pPr>
          </w:p>
        </w:tc>
      </w:tr>
    </w:tbl>
    <w:p w14:paraId="3E599F04" w14:textId="77777777" w:rsidR="00815C72" w:rsidRDefault="00815C72"/>
    <w:p w14:paraId="0F3623A3" w14:textId="77777777" w:rsidR="00815C72" w:rsidRDefault="00000000">
      <w:pPr>
        <w:rPr>
          <w:b/>
          <w:sz w:val="28"/>
          <w:szCs w:val="28"/>
        </w:rPr>
      </w:pPr>
      <w:r>
        <w:rPr>
          <w:b/>
          <w:sz w:val="28"/>
          <w:szCs w:val="28"/>
        </w:rPr>
        <w:t>REG_0x60</w:t>
      </w:r>
    </w:p>
    <w:p w14:paraId="2B01ED1F" w14:textId="77777777" w:rsidR="00815C72" w:rsidRDefault="00000000">
      <w:pPr>
        <w:numPr>
          <w:ilvl w:val="0"/>
          <w:numId w:val="9"/>
        </w:numPr>
        <w:rPr>
          <w:sz w:val="24"/>
        </w:rPr>
      </w:pPr>
      <w:r>
        <w:rPr>
          <w:sz w:val="24"/>
        </w:rPr>
        <w:t>Size</w:t>
      </w:r>
      <w:r>
        <w:rPr>
          <w:sz w:val="24"/>
        </w:rPr>
        <w:t>：</w:t>
      </w:r>
      <w:r>
        <w:rPr>
          <w:sz w:val="24"/>
        </w:rPr>
        <w:t>32bits</w:t>
      </w:r>
    </w:p>
    <w:p w14:paraId="03F28DFD" w14:textId="77777777" w:rsidR="00815C72" w:rsidRDefault="00000000">
      <w:pPr>
        <w:numPr>
          <w:ilvl w:val="0"/>
          <w:numId w:val="9"/>
        </w:numPr>
        <w:rPr>
          <w:sz w:val="24"/>
        </w:rPr>
      </w:pPr>
      <w:r>
        <w:rPr>
          <w:sz w:val="24"/>
        </w:rPr>
        <w:t>Addr</w:t>
      </w:r>
      <w:r>
        <w:rPr>
          <w:sz w:val="24"/>
        </w:rPr>
        <w:t>：</w:t>
      </w:r>
      <w:r>
        <w:rPr>
          <w:sz w:val="24"/>
        </w:rPr>
        <w:t>0x4008 0060</w:t>
      </w:r>
    </w:p>
    <w:p w14:paraId="0B3DE094"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5FDD540C" w14:textId="77777777" w:rsidR="00815C72" w:rsidRDefault="00000000">
      <w:pPr>
        <w:numPr>
          <w:ilvl w:val="0"/>
          <w:numId w:val="9"/>
        </w:numPr>
        <w:rPr>
          <w:sz w:val="24"/>
        </w:rPr>
      </w:pPr>
      <w:r>
        <w:rPr>
          <w:sz w:val="24"/>
        </w:rPr>
        <w:t>Reset Value: 0x10000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929"/>
        <w:gridCol w:w="849"/>
        <w:gridCol w:w="916"/>
        <w:gridCol w:w="4743"/>
      </w:tblGrid>
      <w:tr w:rsidR="00815C72" w14:paraId="364877E8" w14:textId="77777777">
        <w:tc>
          <w:tcPr>
            <w:tcW w:w="929" w:type="dxa"/>
          </w:tcPr>
          <w:p w14:paraId="48EE38BC" w14:textId="77777777" w:rsidR="00815C72" w:rsidRDefault="00000000">
            <w:r>
              <w:t>Bits</w:t>
            </w:r>
          </w:p>
        </w:tc>
        <w:tc>
          <w:tcPr>
            <w:tcW w:w="1966" w:type="dxa"/>
          </w:tcPr>
          <w:p w14:paraId="76035F1B" w14:textId="77777777" w:rsidR="00815C72" w:rsidRDefault="00000000">
            <w:r>
              <w:t>Name</w:t>
            </w:r>
          </w:p>
        </w:tc>
        <w:tc>
          <w:tcPr>
            <w:tcW w:w="851" w:type="dxa"/>
          </w:tcPr>
          <w:p w14:paraId="7A6494B4" w14:textId="77777777" w:rsidR="00815C72" w:rsidRDefault="00000000">
            <w:r>
              <w:t>Access</w:t>
            </w:r>
          </w:p>
        </w:tc>
        <w:tc>
          <w:tcPr>
            <w:tcW w:w="927" w:type="dxa"/>
          </w:tcPr>
          <w:p w14:paraId="7FA9AE01" w14:textId="77777777" w:rsidR="00815C72" w:rsidRDefault="00000000">
            <w:r>
              <w:t>Reset</w:t>
            </w:r>
          </w:p>
        </w:tc>
        <w:tc>
          <w:tcPr>
            <w:tcW w:w="4915" w:type="dxa"/>
          </w:tcPr>
          <w:p w14:paraId="2B855CDE" w14:textId="77777777" w:rsidR="00815C72" w:rsidRDefault="00000000">
            <w:r>
              <w:t>Definition</w:t>
            </w:r>
          </w:p>
        </w:tc>
      </w:tr>
      <w:tr w:rsidR="00815C72" w14:paraId="3C44F84C" w14:textId="77777777">
        <w:tc>
          <w:tcPr>
            <w:tcW w:w="929" w:type="dxa"/>
            <w:tcBorders>
              <w:top w:val="single" w:sz="4" w:space="0" w:color="auto"/>
              <w:left w:val="single" w:sz="4" w:space="0" w:color="auto"/>
              <w:bottom w:val="single" w:sz="4" w:space="0" w:color="auto"/>
              <w:right w:val="single" w:sz="4" w:space="0" w:color="auto"/>
            </w:tcBorders>
          </w:tcPr>
          <w:p w14:paraId="152CCF28" w14:textId="77777777" w:rsidR="00815C72" w:rsidRDefault="00000000">
            <w:r>
              <w:t>[23:16]</w:t>
            </w:r>
          </w:p>
        </w:tc>
        <w:tc>
          <w:tcPr>
            <w:tcW w:w="1966" w:type="dxa"/>
            <w:tcBorders>
              <w:top w:val="single" w:sz="4" w:space="0" w:color="auto"/>
              <w:left w:val="single" w:sz="4" w:space="0" w:color="auto"/>
              <w:bottom w:val="single" w:sz="4" w:space="0" w:color="auto"/>
              <w:right w:val="single" w:sz="4" w:space="0" w:color="auto"/>
            </w:tcBorders>
          </w:tcPr>
          <w:p w14:paraId="7313FD22" w14:textId="77777777" w:rsidR="00815C72" w:rsidRDefault="00000000">
            <w:r>
              <w:t>KVAL_1U</w:t>
            </w:r>
          </w:p>
        </w:tc>
        <w:tc>
          <w:tcPr>
            <w:tcW w:w="851" w:type="dxa"/>
            <w:tcBorders>
              <w:top w:val="single" w:sz="4" w:space="0" w:color="auto"/>
              <w:left w:val="single" w:sz="4" w:space="0" w:color="auto"/>
              <w:bottom w:val="single" w:sz="4" w:space="0" w:color="auto"/>
              <w:right w:val="single" w:sz="4" w:space="0" w:color="auto"/>
            </w:tcBorders>
          </w:tcPr>
          <w:p w14:paraId="60E2E5C1"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7B95063C" w14:textId="77777777" w:rsidR="00815C72" w:rsidRDefault="00000000">
            <w:r>
              <w:t>0x01</w:t>
            </w:r>
          </w:p>
        </w:tc>
        <w:tc>
          <w:tcPr>
            <w:tcW w:w="4915" w:type="dxa"/>
            <w:tcBorders>
              <w:top w:val="single" w:sz="4" w:space="0" w:color="auto"/>
              <w:left w:val="single" w:sz="4" w:space="0" w:color="auto"/>
              <w:bottom w:val="single" w:sz="4" w:space="0" w:color="auto"/>
              <w:right w:val="single" w:sz="4" w:space="0" w:color="auto"/>
            </w:tcBorders>
          </w:tcPr>
          <w:p w14:paraId="1F1D25EF" w14:textId="77777777" w:rsidR="00815C72" w:rsidRDefault="00815C72">
            <w:pPr>
              <w:rPr>
                <w:color w:val="000000"/>
                <w:szCs w:val="18"/>
              </w:rPr>
            </w:pPr>
          </w:p>
        </w:tc>
      </w:tr>
      <w:tr w:rsidR="00815C72" w14:paraId="1E1C92F2" w14:textId="77777777">
        <w:tc>
          <w:tcPr>
            <w:tcW w:w="929" w:type="dxa"/>
            <w:tcBorders>
              <w:top w:val="single" w:sz="4" w:space="0" w:color="auto"/>
              <w:left w:val="single" w:sz="4" w:space="0" w:color="auto"/>
              <w:bottom w:val="single" w:sz="4" w:space="0" w:color="auto"/>
              <w:right w:val="single" w:sz="4" w:space="0" w:color="auto"/>
            </w:tcBorders>
          </w:tcPr>
          <w:p w14:paraId="3CF65779" w14:textId="77777777" w:rsidR="00815C72" w:rsidRDefault="00000000">
            <w:r>
              <w:t>[15:0]</w:t>
            </w:r>
          </w:p>
        </w:tc>
        <w:tc>
          <w:tcPr>
            <w:tcW w:w="1966" w:type="dxa"/>
            <w:tcBorders>
              <w:top w:val="single" w:sz="4" w:space="0" w:color="auto"/>
              <w:left w:val="single" w:sz="4" w:space="0" w:color="auto"/>
              <w:bottom w:val="single" w:sz="4" w:space="0" w:color="auto"/>
              <w:right w:val="single" w:sz="4" w:space="0" w:color="auto"/>
            </w:tcBorders>
          </w:tcPr>
          <w:p w14:paraId="51868AF5" w14:textId="77777777" w:rsidR="00815C72" w:rsidRDefault="00000000">
            <w:r>
              <w:t>KVAL_1L</w:t>
            </w:r>
          </w:p>
        </w:tc>
        <w:tc>
          <w:tcPr>
            <w:tcW w:w="851" w:type="dxa"/>
            <w:tcBorders>
              <w:top w:val="single" w:sz="4" w:space="0" w:color="auto"/>
              <w:left w:val="single" w:sz="4" w:space="0" w:color="auto"/>
              <w:bottom w:val="single" w:sz="4" w:space="0" w:color="auto"/>
              <w:right w:val="single" w:sz="4" w:space="0" w:color="auto"/>
            </w:tcBorders>
          </w:tcPr>
          <w:p w14:paraId="318DB637"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24943453"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64A80D8C" w14:textId="77777777" w:rsidR="00815C72" w:rsidRDefault="00815C72">
            <w:pPr>
              <w:rPr>
                <w:color w:val="000000"/>
                <w:szCs w:val="18"/>
              </w:rPr>
            </w:pPr>
          </w:p>
        </w:tc>
      </w:tr>
    </w:tbl>
    <w:p w14:paraId="493E14A5" w14:textId="77777777" w:rsidR="00815C72" w:rsidRDefault="00815C72"/>
    <w:p w14:paraId="6DAAE9C3" w14:textId="77777777" w:rsidR="00815C72" w:rsidRDefault="00000000">
      <w:pPr>
        <w:rPr>
          <w:b/>
          <w:sz w:val="28"/>
          <w:szCs w:val="28"/>
        </w:rPr>
      </w:pPr>
      <w:r>
        <w:rPr>
          <w:b/>
          <w:sz w:val="28"/>
          <w:szCs w:val="28"/>
        </w:rPr>
        <w:t>REG_0x64</w:t>
      </w:r>
    </w:p>
    <w:p w14:paraId="50D6C64A" w14:textId="77777777" w:rsidR="00815C72" w:rsidRDefault="00000000">
      <w:pPr>
        <w:numPr>
          <w:ilvl w:val="0"/>
          <w:numId w:val="9"/>
        </w:numPr>
        <w:rPr>
          <w:sz w:val="24"/>
        </w:rPr>
      </w:pPr>
      <w:r>
        <w:rPr>
          <w:sz w:val="24"/>
        </w:rPr>
        <w:t>Size</w:t>
      </w:r>
      <w:r>
        <w:rPr>
          <w:sz w:val="24"/>
        </w:rPr>
        <w:t>：</w:t>
      </w:r>
      <w:r>
        <w:rPr>
          <w:sz w:val="24"/>
        </w:rPr>
        <w:t>32bits</w:t>
      </w:r>
    </w:p>
    <w:p w14:paraId="5A81E6D0" w14:textId="77777777" w:rsidR="00815C72" w:rsidRDefault="00000000">
      <w:pPr>
        <w:numPr>
          <w:ilvl w:val="0"/>
          <w:numId w:val="9"/>
        </w:numPr>
        <w:rPr>
          <w:sz w:val="24"/>
        </w:rPr>
      </w:pPr>
      <w:r>
        <w:rPr>
          <w:sz w:val="24"/>
        </w:rPr>
        <w:t>Addr</w:t>
      </w:r>
      <w:r>
        <w:rPr>
          <w:sz w:val="24"/>
        </w:rPr>
        <w:t>：</w:t>
      </w:r>
      <w:r>
        <w:rPr>
          <w:sz w:val="24"/>
        </w:rPr>
        <w:t>0x4008 0064</w:t>
      </w:r>
    </w:p>
    <w:p w14:paraId="4480A2E9"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15F6AD52" w14:textId="77777777" w:rsidR="00815C72" w:rsidRDefault="00000000">
      <w:pPr>
        <w:numPr>
          <w:ilvl w:val="0"/>
          <w:numId w:val="9"/>
        </w:numPr>
        <w:rPr>
          <w:sz w:val="24"/>
        </w:rPr>
      </w:pPr>
      <w:r>
        <w:rPr>
          <w:sz w:val="24"/>
        </w:rPr>
        <w:t>Reset Value: 0x10000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929"/>
        <w:gridCol w:w="849"/>
        <w:gridCol w:w="916"/>
        <w:gridCol w:w="4743"/>
      </w:tblGrid>
      <w:tr w:rsidR="00815C72" w14:paraId="0A28C0D0" w14:textId="77777777">
        <w:tc>
          <w:tcPr>
            <w:tcW w:w="929" w:type="dxa"/>
          </w:tcPr>
          <w:p w14:paraId="3363F31D" w14:textId="77777777" w:rsidR="00815C72" w:rsidRDefault="00000000">
            <w:r>
              <w:t>Bits</w:t>
            </w:r>
          </w:p>
        </w:tc>
        <w:tc>
          <w:tcPr>
            <w:tcW w:w="1966" w:type="dxa"/>
          </w:tcPr>
          <w:p w14:paraId="1C726E96" w14:textId="77777777" w:rsidR="00815C72" w:rsidRDefault="00000000">
            <w:r>
              <w:t>Name</w:t>
            </w:r>
          </w:p>
        </w:tc>
        <w:tc>
          <w:tcPr>
            <w:tcW w:w="851" w:type="dxa"/>
          </w:tcPr>
          <w:p w14:paraId="6D093C2B" w14:textId="77777777" w:rsidR="00815C72" w:rsidRDefault="00000000">
            <w:r>
              <w:t>Access</w:t>
            </w:r>
          </w:p>
        </w:tc>
        <w:tc>
          <w:tcPr>
            <w:tcW w:w="927" w:type="dxa"/>
          </w:tcPr>
          <w:p w14:paraId="165628FF" w14:textId="77777777" w:rsidR="00815C72" w:rsidRDefault="00000000">
            <w:r>
              <w:t>Reset</w:t>
            </w:r>
          </w:p>
        </w:tc>
        <w:tc>
          <w:tcPr>
            <w:tcW w:w="4915" w:type="dxa"/>
          </w:tcPr>
          <w:p w14:paraId="026F7D5B" w14:textId="77777777" w:rsidR="00815C72" w:rsidRDefault="00000000">
            <w:r>
              <w:t>Definition</w:t>
            </w:r>
          </w:p>
        </w:tc>
      </w:tr>
      <w:tr w:rsidR="00815C72" w14:paraId="40CC5CAF" w14:textId="77777777">
        <w:tc>
          <w:tcPr>
            <w:tcW w:w="929" w:type="dxa"/>
            <w:tcBorders>
              <w:top w:val="single" w:sz="4" w:space="0" w:color="auto"/>
              <w:left w:val="single" w:sz="4" w:space="0" w:color="auto"/>
              <w:bottom w:val="single" w:sz="4" w:space="0" w:color="auto"/>
              <w:right w:val="single" w:sz="4" w:space="0" w:color="auto"/>
            </w:tcBorders>
          </w:tcPr>
          <w:p w14:paraId="58799A3E" w14:textId="77777777" w:rsidR="00815C72" w:rsidRDefault="00000000">
            <w:r>
              <w:t>[23:16]</w:t>
            </w:r>
          </w:p>
        </w:tc>
        <w:tc>
          <w:tcPr>
            <w:tcW w:w="1966" w:type="dxa"/>
            <w:tcBorders>
              <w:top w:val="single" w:sz="4" w:space="0" w:color="auto"/>
              <w:left w:val="single" w:sz="4" w:space="0" w:color="auto"/>
              <w:bottom w:val="single" w:sz="4" w:space="0" w:color="auto"/>
              <w:right w:val="single" w:sz="4" w:space="0" w:color="auto"/>
            </w:tcBorders>
          </w:tcPr>
          <w:p w14:paraId="4C1F3393" w14:textId="77777777" w:rsidR="00815C72" w:rsidRDefault="00000000">
            <w:r>
              <w:t>KVAL_2U</w:t>
            </w:r>
          </w:p>
        </w:tc>
        <w:tc>
          <w:tcPr>
            <w:tcW w:w="851" w:type="dxa"/>
            <w:tcBorders>
              <w:top w:val="single" w:sz="4" w:space="0" w:color="auto"/>
              <w:left w:val="single" w:sz="4" w:space="0" w:color="auto"/>
              <w:bottom w:val="single" w:sz="4" w:space="0" w:color="auto"/>
              <w:right w:val="single" w:sz="4" w:space="0" w:color="auto"/>
            </w:tcBorders>
          </w:tcPr>
          <w:p w14:paraId="640A7102"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7F9E3510" w14:textId="77777777" w:rsidR="00815C72" w:rsidRDefault="00000000">
            <w:r>
              <w:t>0x01</w:t>
            </w:r>
          </w:p>
        </w:tc>
        <w:tc>
          <w:tcPr>
            <w:tcW w:w="4915" w:type="dxa"/>
            <w:tcBorders>
              <w:top w:val="single" w:sz="4" w:space="0" w:color="auto"/>
              <w:left w:val="single" w:sz="4" w:space="0" w:color="auto"/>
              <w:bottom w:val="single" w:sz="4" w:space="0" w:color="auto"/>
              <w:right w:val="single" w:sz="4" w:space="0" w:color="auto"/>
            </w:tcBorders>
          </w:tcPr>
          <w:p w14:paraId="736690C2" w14:textId="77777777" w:rsidR="00815C72" w:rsidRDefault="00815C72">
            <w:pPr>
              <w:rPr>
                <w:color w:val="000000"/>
                <w:szCs w:val="18"/>
              </w:rPr>
            </w:pPr>
          </w:p>
        </w:tc>
      </w:tr>
      <w:tr w:rsidR="00815C72" w14:paraId="54DEE231" w14:textId="77777777">
        <w:tc>
          <w:tcPr>
            <w:tcW w:w="929" w:type="dxa"/>
            <w:tcBorders>
              <w:top w:val="single" w:sz="4" w:space="0" w:color="auto"/>
              <w:left w:val="single" w:sz="4" w:space="0" w:color="auto"/>
              <w:bottom w:val="single" w:sz="4" w:space="0" w:color="auto"/>
              <w:right w:val="single" w:sz="4" w:space="0" w:color="auto"/>
            </w:tcBorders>
          </w:tcPr>
          <w:p w14:paraId="7B0C894D" w14:textId="77777777" w:rsidR="00815C72" w:rsidRDefault="00000000">
            <w:r>
              <w:t>[15:0]</w:t>
            </w:r>
          </w:p>
        </w:tc>
        <w:tc>
          <w:tcPr>
            <w:tcW w:w="1966" w:type="dxa"/>
            <w:tcBorders>
              <w:top w:val="single" w:sz="4" w:space="0" w:color="auto"/>
              <w:left w:val="single" w:sz="4" w:space="0" w:color="auto"/>
              <w:bottom w:val="single" w:sz="4" w:space="0" w:color="auto"/>
              <w:right w:val="single" w:sz="4" w:space="0" w:color="auto"/>
            </w:tcBorders>
          </w:tcPr>
          <w:p w14:paraId="2AFC461C" w14:textId="77777777" w:rsidR="00815C72" w:rsidRDefault="00000000">
            <w:r>
              <w:t>KVAL_2L</w:t>
            </w:r>
          </w:p>
        </w:tc>
        <w:tc>
          <w:tcPr>
            <w:tcW w:w="851" w:type="dxa"/>
            <w:tcBorders>
              <w:top w:val="single" w:sz="4" w:space="0" w:color="auto"/>
              <w:left w:val="single" w:sz="4" w:space="0" w:color="auto"/>
              <w:bottom w:val="single" w:sz="4" w:space="0" w:color="auto"/>
              <w:right w:val="single" w:sz="4" w:space="0" w:color="auto"/>
            </w:tcBorders>
          </w:tcPr>
          <w:p w14:paraId="2B1A72D2"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30B3A32E"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7687DAB9" w14:textId="77777777" w:rsidR="00815C72" w:rsidRDefault="00815C72">
            <w:pPr>
              <w:rPr>
                <w:color w:val="000000"/>
                <w:szCs w:val="18"/>
              </w:rPr>
            </w:pPr>
          </w:p>
        </w:tc>
      </w:tr>
    </w:tbl>
    <w:p w14:paraId="05985CBA" w14:textId="77777777" w:rsidR="00815C72" w:rsidRDefault="00815C72"/>
    <w:p w14:paraId="412A06C4" w14:textId="77777777" w:rsidR="00815C72" w:rsidRDefault="00000000">
      <w:pPr>
        <w:rPr>
          <w:b/>
          <w:sz w:val="28"/>
          <w:szCs w:val="28"/>
        </w:rPr>
      </w:pPr>
      <w:r>
        <w:rPr>
          <w:b/>
          <w:sz w:val="28"/>
          <w:szCs w:val="28"/>
        </w:rPr>
        <w:t>REG_0x68</w:t>
      </w:r>
    </w:p>
    <w:p w14:paraId="045253B7" w14:textId="77777777" w:rsidR="00815C72" w:rsidRDefault="00000000">
      <w:pPr>
        <w:numPr>
          <w:ilvl w:val="0"/>
          <w:numId w:val="9"/>
        </w:numPr>
        <w:rPr>
          <w:sz w:val="24"/>
        </w:rPr>
      </w:pPr>
      <w:r>
        <w:rPr>
          <w:sz w:val="24"/>
        </w:rPr>
        <w:t>Size</w:t>
      </w:r>
      <w:r>
        <w:rPr>
          <w:sz w:val="24"/>
        </w:rPr>
        <w:t>：</w:t>
      </w:r>
      <w:r>
        <w:rPr>
          <w:sz w:val="24"/>
        </w:rPr>
        <w:t>32bits</w:t>
      </w:r>
    </w:p>
    <w:p w14:paraId="65624408" w14:textId="77777777" w:rsidR="00815C72" w:rsidRDefault="00000000">
      <w:pPr>
        <w:numPr>
          <w:ilvl w:val="0"/>
          <w:numId w:val="9"/>
        </w:numPr>
        <w:rPr>
          <w:sz w:val="24"/>
        </w:rPr>
      </w:pPr>
      <w:r>
        <w:rPr>
          <w:sz w:val="24"/>
        </w:rPr>
        <w:t>Addr</w:t>
      </w:r>
      <w:r>
        <w:rPr>
          <w:sz w:val="24"/>
        </w:rPr>
        <w:t>：</w:t>
      </w:r>
      <w:r>
        <w:rPr>
          <w:sz w:val="24"/>
        </w:rPr>
        <w:t>0x4008 0068</w:t>
      </w:r>
    </w:p>
    <w:p w14:paraId="05D8DBB9"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6B720280" w14:textId="77777777" w:rsidR="00815C72" w:rsidRDefault="00000000">
      <w:pPr>
        <w:numPr>
          <w:ilvl w:val="0"/>
          <w:numId w:val="9"/>
        </w:numPr>
        <w:rPr>
          <w:sz w:val="24"/>
        </w:rPr>
      </w:pPr>
      <w:r>
        <w:rPr>
          <w:sz w:val="24"/>
        </w:rPr>
        <w:t>Reset Value: 0x10000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929"/>
        <w:gridCol w:w="849"/>
        <w:gridCol w:w="916"/>
        <w:gridCol w:w="4743"/>
      </w:tblGrid>
      <w:tr w:rsidR="00815C72" w14:paraId="435EF1C3" w14:textId="77777777">
        <w:tc>
          <w:tcPr>
            <w:tcW w:w="929" w:type="dxa"/>
          </w:tcPr>
          <w:p w14:paraId="0FD6CE7B" w14:textId="77777777" w:rsidR="00815C72" w:rsidRDefault="00000000">
            <w:r>
              <w:t>Bits</w:t>
            </w:r>
          </w:p>
        </w:tc>
        <w:tc>
          <w:tcPr>
            <w:tcW w:w="1966" w:type="dxa"/>
          </w:tcPr>
          <w:p w14:paraId="3EBC0067" w14:textId="77777777" w:rsidR="00815C72" w:rsidRDefault="00000000">
            <w:r>
              <w:t>Name</w:t>
            </w:r>
          </w:p>
        </w:tc>
        <w:tc>
          <w:tcPr>
            <w:tcW w:w="851" w:type="dxa"/>
          </w:tcPr>
          <w:p w14:paraId="4D684057" w14:textId="77777777" w:rsidR="00815C72" w:rsidRDefault="00000000">
            <w:r>
              <w:t>Access</w:t>
            </w:r>
          </w:p>
        </w:tc>
        <w:tc>
          <w:tcPr>
            <w:tcW w:w="927" w:type="dxa"/>
          </w:tcPr>
          <w:p w14:paraId="33792A0A" w14:textId="77777777" w:rsidR="00815C72" w:rsidRDefault="00000000">
            <w:r>
              <w:t>Reset</w:t>
            </w:r>
          </w:p>
        </w:tc>
        <w:tc>
          <w:tcPr>
            <w:tcW w:w="4915" w:type="dxa"/>
          </w:tcPr>
          <w:p w14:paraId="4A4E92B4" w14:textId="77777777" w:rsidR="00815C72" w:rsidRDefault="00000000">
            <w:r>
              <w:t>Definition</w:t>
            </w:r>
          </w:p>
        </w:tc>
      </w:tr>
      <w:tr w:rsidR="00815C72" w14:paraId="0725B5A1" w14:textId="77777777">
        <w:tc>
          <w:tcPr>
            <w:tcW w:w="929" w:type="dxa"/>
            <w:tcBorders>
              <w:top w:val="single" w:sz="4" w:space="0" w:color="auto"/>
              <w:left w:val="single" w:sz="4" w:space="0" w:color="auto"/>
              <w:bottom w:val="single" w:sz="4" w:space="0" w:color="auto"/>
              <w:right w:val="single" w:sz="4" w:space="0" w:color="auto"/>
            </w:tcBorders>
          </w:tcPr>
          <w:p w14:paraId="2C6D8EAC" w14:textId="77777777" w:rsidR="00815C72" w:rsidRDefault="00000000">
            <w:r>
              <w:t>[23:16]</w:t>
            </w:r>
          </w:p>
        </w:tc>
        <w:tc>
          <w:tcPr>
            <w:tcW w:w="1966" w:type="dxa"/>
            <w:tcBorders>
              <w:top w:val="single" w:sz="4" w:space="0" w:color="auto"/>
              <w:left w:val="single" w:sz="4" w:space="0" w:color="auto"/>
              <w:bottom w:val="single" w:sz="4" w:space="0" w:color="auto"/>
              <w:right w:val="single" w:sz="4" w:space="0" w:color="auto"/>
            </w:tcBorders>
          </w:tcPr>
          <w:p w14:paraId="0207253E" w14:textId="77777777" w:rsidR="00815C72" w:rsidRDefault="00000000">
            <w:r>
              <w:t>KVAL_3U</w:t>
            </w:r>
          </w:p>
        </w:tc>
        <w:tc>
          <w:tcPr>
            <w:tcW w:w="851" w:type="dxa"/>
            <w:tcBorders>
              <w:top w:val="single" w:sz="4" w:space="0" w:color="auto"/>
              <w:left w:val="single" w:sz="4" w:space="0" w:color="auto"/>
              <w:bottom w:val="single" w:sz="4" w:space="0" w:color="auto"/>
              <w:right w:val="single" w:sz="4" w:space="0" w:color="auto"/>
            </w:tcBorders>
          </w:tcPr>
          <w:p w14:paraId="672C7D4F"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30D02BF9" w14:textId="77777777" w:rsidR="00815C72" w:rsidRDefault="00000000">
            <w:r>
              <w:t>0x01</w:t>
            </w:r>
          </w:p>
        </w:tc>
        <w:tc>
          <w:tcPr>
            <w:tcW w:w="4915" w:type="dxa"/>
            <w:tcBorders>
              <w:top w:val="single" w:sz="4" w:space="0" w:color="auto"/>
              <w:left w:val="single" w:sz="4" w:space="0" w:color="auto"/>
              <w:bottom w:val="single" w:sz="4" w:space="0" w:color="auto"/>
              <w:right w:val="single" w:sz="4" w:space="0" w:color="auto"/>
            </w:tcBorders>
          </w:tcPr>
          <w:p w14:paraId="3D33CBFE" w14:textId="77777777" w:rsidR="00815C72" w:rsidRDefault="00815C72">
            <w:pPr>
              <w:rPr>
                <w:color w:val="000000"/>
                <w:szCs w:val="18"/>
              </w:rPr>
            </w:pPr>
          </w:p>
        </w:tc>
      </w:tr>
      <w:tr w:rsidR="00815C72" w14:paraId="28C8DFC4" w14:textId="77777777">
        <w:tc>
          <w:tcPr>
            <w:tcW w:w="929" w:type="dxa"/>
            <w:tcBorders>
              <w:top w:val="single" w:sz="4" w:space="0" w:color="auto"/>
              <w:left w:val="single" w:sz="4" w:space="0" w:color="auto"/>
              <w:bottom w:val="single" w:sz="4" w:space="0" w:color="auto"/>
              <w:right w:val="single" w:sz="4" w:space="0" w:color="auto"/>
            </w:tcBorders>
          </w:tcPr>
          <w:p w14:paraId="4CB5999C" w14:textId="77777777" w:rsidR="00815C72" w:rsidRDefault="00000000">
            <w:r>
              <w:t>[15:0]</w:t>
            </w:r>
          </w:p>
        </w:tc>
        <w:tc>
          <w:tcPr>
            <w:tcW w:w="1966" w:type="dxa"/>
            <w:tcBorders>
              <w:top w:val="single" w:sz="4" w:space="0" w:color="auto"/>
              <w:left w:val="single" w:sz="4" w:space="0" w:color="auto"/>
              <w:bottom w:val="single" w:sz="4" w:space="0" w:color="auto"/>
              <w:right w:val="single" w:sz="4" w:space="0" w:color="auto"/>
            </w:tcBorders>
          </w:tcPr>
          <w:p w14:paraId="6DD2D162" w14:textId="77777777" w:rsidR="00815C72" w:rsidRDefault="00000000">
            <w:r>
              <w:t>KVAL_3L</w:t>
            </w:r>
          </w:p>
        </w:tc>
        <w:tc>
          <w:tcPr>
            <w:tcW w:w="851" w:type="dxa"/>
            <w:tcBorders>
              <w:top w:val="single" w:sz="4" w:space="0" w:color="auto"/>
              <w:left w:val="single" w:sz="4" w:space="0" w:color="auto"/>
              <w:bottom w:val="single" w:sz="4" w:space="0" w:color="auto"/>
              <w:right w:val="single" w:sz="4" w:space="0" w:color="auto"/>
            </w:tcBorders>
          </w:tcPr>
          <w:p w14:paraId="4BB78307"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5A2A8912"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2CD9561A" w14:textId="77777777" w:rsidR="00815C72" w:rsidRDefault="00815C72">
            <w:pPr>
              <w:rPr>
                <w:color w:val="000000"/>
                <w:szCs w:val="18"/>
              </w:rPr>
            </w:pPr>
          </w:p>
        </w:tc>
      </w:tr>
    </w:tbl>
    <w:p w14:paraId="3D3D1E25" w14:textId="77777777" w:rsidR="00815C72" w:rsidRDefault="00815C72"/>
    <w:p w14:paraId="6CBA5744" w14:textId="77777777" w:rsidR="00815C72" w:rsidRDefault="00000000">
      <w:pPr>
        <w:rPr>
          <w:b/>
          <w:sz w:val="28"/>
          <w:szCs w:val="28"/>
        </w:rPr>
      </w:pPr>
      <w:r>
        <w:rPr>
          <w:b/>
          <w:sz w:val="28"/>
          <w:szCs w:val="28"/>
        </w:rPr>
        <w:t>REG_0x6c</w:t>
      </w:r>
    </w:p>
    <w:p w14:paraId="43B2C623" w14:textId="77777777" w:rsidR="00815C72" w:rsidRDefault="00000000">
      <w:pPr>
        <w:numPr>
          <w:ilvl w:val="0"/>
          <w:numId w:val="9"/>
        </w:numPr>
        <w:rPr>
          <w:sz w:val="24"/>
        </w:rPr>
      </w:pPr>
      <w:r>
        <w:rPr>
          <w:sz w:val="24"/>
        </w:rPr>
        <w:t>Size</w:t>
      </w:r>
      <w:r>
        <w:rPr>
          <w:sz w:val="24"/>
        </w:rPr>
        <w:t>：</w:t>
      </w:r>
      <w:r>
        <w:rPr>
          <w:sz w:val="24"/>
        </w:rPr>
        <w:t>32bits</w:t>
      </w:r>
    </w:p>
    <w:p w14:paraId="3C67FF10" w14:textId="77777777" w:rsidR="00815C72" w:rsidRDefault="00000000">
      <w:pPr>
        <w:numPr>
          <w:ilvl w:val="0"/>
          <w:numId w:val="9"/>
        </w:numPr>
        <w:rPr>
          <w:sz w:val="24"/>
        </w:rPr>
      </w:pPr>
      <w:r>
        <w:rPr>
          <w:sz w:val="24"/>
        </w:rPr>
        <w:t>Addr</w:t>
      </w:r>
      <w:r>
        <w:rPr>
          <w:sz w:val="24"/>
        </w:rPr>
        <w:t>：</w:t>
      </w:r>
      <w:r>
        <w:rPr>
          <w:sz w:val="24"/>
        </w:rPr>
        <w:t>0x4008 006c</w:t>
      </w:r>
    </w:p>
    <w:p w14:paraId="7CB0D430"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26C92B4D" w14:textId="77777777" w:rsidR="00815C72" w:rsidRDefault="00000000">
      <w:pPr>
        <w:numPr>
          <w:ilvl w:val="0"/>
          <w:numId w:val="9"/>
        </w:numPr>
        <w:rPr>
          <w:sz w:val="24"/>
        </w:rPr>
      </w:pPr>
      <w:r>
        <w:rPr>
          <w:sz w:val="24"/>
        </w:rPr>
        <w:t>Reset Value: 0x10000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929"/>
        <w:gridCol w:w="849"/>
        <w:gridCol w:w="916"/>
        <w:gridCol w:w="4743"/>
      </w:tblGrid>
      <w:tr w:rsidR="00815C72" w14:paraId="6E7932DA" w14:textId="77777777">
        <w:tc>
          <w:tcPr>
            <w:tcW w:w="929" w:type="dxa"/>
          </w:tcPr>
          <w:p w14:paraId="0E8EF82D" w14:textId="77777777" w:rsidR="00815C72" w:rsidRDefault="00000000">
            <w:r>
              <w:t>Bits</w:t>
            </w:r>
          </w:p>
        </w:tc>
        <w:tc>
          <w:tcPr>
            <w:tcW w:w="1966" w:type="dxa"/>
          </w:tcPr>
          <w:p w14:paraId="1DD3899A" w14:textId="77777777" w:rsidR="00815C72" w:rsidRDefault="00000000">
            <w:r>
              <w:t>Name</w:t>
            </w:r>
          </w:p>
        </w:tc>
        <w:tc>
          <w:tcPr>
            <w:tcW w:w="851" w:type="dxa"/>
          </w:tcPr>
          <w:p w14:paraId="575295B6" w14:textId="77777777" w:rsidR="00815C72" w:rsidRDefault="00000000">
            <w:r>
              <w:t>Access</w:t>
            </w:r>
          </w:p>
        </w:tc>
        <w:tc>
          <w:tcPr>
            <w:tcW w:w="927" w:type="dxa"/>
          </w:tcPr>
          <w:p w14:paraId="16464CDF" w14:textId="77777777" w:rsidR="00815C72" w:rsidRDefault="00000000">
            <w:r>
              <w:t>Reset</w:t>
            </w:r>
          </w:p>
        </w:tc>
        <w:tc>
          <w:tcPr>
            <w:tcW w:w="4915" w:type="dxa"/>
          </w:tcPr>
          <w:p w14:paraId="21FFD41D" w14:textId="77777777" w:rsidR="00815C72" w:rsidRDefault="00000000">
            <w:r>
              <w:t>Definition</w:t>
            </w:r>
          </w:p>
        </w:tc>
      </w:tr>
      <w:tr w:rsidR="00815C72" w14:paraId="1F88E7BB" w14:textId="77777777">
        <w:tc>
          <w:tcPr>
            <w:tcW w:w="929" w:type="dxa"/>
            <w:tcBorders>
              <w:top w:val="single" w:sz="4" w:space="0" w:color="auto"/>
              <w:left w:val="single" w:sz="4" w:space="0" w:color="auto"/>
              <w:bottom w:val="single" w:sz="4" w:space="0" w:color="auto"/>
              <w:right w:val="single" w:sz="4" w:space="0" w:color="auto"/>
            </w:tcBorders>
          </w:tcPr>
          <w:p w14:paraId="3AA0B8A0" w14:textId="77777777" w:rsidR="00815C72" w:rsidRDefault="00000000">
            <w:r>
              <w:t>[23:16]</w:t>
            </w:r>
          </w:p>
        </w:tc>
        <w:tc>
          <w:tcPr>
            <w:tcW w:w="1966" w:type="dxa"/>
            <w:tcBorders>
              <w:top w:val="single" w:sz="4" w:space="0" w:color="auto"/>
              <w:left w:val="single" w:sz="4" w:space="0" w:color="auto"/>
              <w:bottom w:val="single" w:sz="4" w:space="0" w:color="auto"/>
              <w:right w:val="single" w:sz="4" w:space="0" w:color="auto"/>
            </w:tcBorders>
          </w:tcPr>
          <w:p w14:paraId="42D7AD76" w14:textId="77777777" w:rsidR="00815C72" w:rsidRDefault="00000000">
            <w:r>
              <w:t>KVAL_4U</w:t>
            </w:r>
          </w:p>
        </w:tc>
        <w:tc>
          <w:tcPr>
            <w:tcW w:w="851" w:type="dxa"/>
            <w:tcBorders>
              <w:top w:val="single" w:sz="4" w:space="0" w:color="auto"/>
              <w:left w:val="single" w:sz="4" w:space="0" w:color="auto"/>
              <w:bottom w:val="single" w:sz="4" w:space="0" w:color="auto"/>
              <w:right w:val="single" w:sz="4" w:space="0" w:color="auto"/>
            </w:tcBorders>
          </w:tcPr>
          <w:p w14:paraId="672671D0"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48E9329F" w14:textId="77777777" w:rsidR="00815C72" w:rsidRDefault="00000000">
            <w:r>
              <w:t>0x01</w:t>
            </w:r>
          </w:p>
        </w:tc>
        <w:tc>
          <w:tcPr>
            <w:tcW w:w="4915" w:type="dxa"/>
            <w:tcBorders>
              <w:top w:val="single" w:sz="4" w:space="0" w:color="auto"/>
              <w:left w:val="single" w:sz="4" w:space="0" w:color="auto"/>
              <w:bottom w:val="single" w:sz="4" w:space="0" w:color="auto"/>
              <w:right w:val="single" w:sz="4" w:space="0" w:color="auto"/>
            </w:tcBorders>
          </w:tcPr>
          <w:p w14:paraId="3547D37B" w14:textId="77777777" w:rsidR="00815C72" w:rsidRDefault="00815C72">
            <w:pPr>
              <w:rPr>
                <w:color w:val="000000"/>
                <w:szCs w:val="18"/>
              </w:rPr>
            </w:pPr>
          </w:p>
        </w:tc>
      </w:tr>
      <w:tr w:rsidR="00815C72" w14:paraId="3AFF3C45" w14:textId="77777777">
        <w:tc>
          <w:tcPr>
            <w:tcW w:w="929" w:type="dxa"/>
            <w:tcBorders>
              <w:top w:val="single" w:sz="4" w:space="0" w:color="auto"/>
              <w:left w:val="single" w:sz="4" w:space="0" w:color="auto"/>
              <w:bottom w:val="single" w:sz="4" w:space="0" w:color="auto"/>
              <w:right w:val="single" w:sz="4" w:space="0" w:color="auto"/>
            </w:tcBorders>
          </w:tcPr>
          <w:p w14:paraId="622EC6CD" w14:textId="77777777" w:rsidR="00815C72" w:rsidRDefault="00000000">
            <w:r>
              <w:t>[15:0]</w:t>
            </w:r>
          </w:p>
        </w:tc>
        <w:tc>
          <w:tcPr>
            <w:tcW w:w="1966" w:type="dxa"/>
            <w:tcBorders>
              <w:top w:val="single" w:sz="4" w:space="0" w:color="auto"/>
              <w:left w:val="single" w:sz="4" w:space="0" w:color="auto"/>
              <w:bottom w:val="single" w:sz="4" w:space="0" w:color="auto"/>
              <w:right w:val="single" w:sz="4" w:space="0" w:color="auto"/>
            </w:tcBorders>
          </w:tcPr>
          <w:p w14:paraId="378D8675" w14:textId="77777777" w:rsidR="00815C72" w:rsidRDefault="00000000">
            <w:r>
              <w:t>KVAL_4L</w:t>
            </w:r>
          </w:p>
        </w:tc>
        <w:tc>
          <w:tcPr>
            <w:tcW w:w="851" w:type="dxa"/>
            <w:tcBorders>
              <w:top w:val="single" w:sz="4" w:space="0" w:color="auto"/>
              <w:left w:val="single" w:sz="4" w:space="0" w:color="auto"/>
              <w:bottom w:val="single" w:sz="4" w:space="0" w:color="auto"/>
              <w:right w:val="single" w:sz="4" w:space="0" w:color="auto"/>
            </w:tcBorders>
          </w:tcPr>
          <w:p w14:paraId="4B6C0421"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09E746B9"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890EDCB" w14:textId="77777777" w:rsidR="00815C72" w:rsidRDefault="00815C72">
            <w:pPr>
              <w:rPr>
                <w:color w:val="000000"/>
                <w:szCs w:val="18"/>
              </w:rPr>
            </w:pPr>
          </w:p>
        </w:tc>
      </w:tr>
    </w:tbl>
    <w:p w14:paraId="6CB7ED65" w14:textId="77777777" w:rsidR="00815C72" w:rsidRDefault="00815C72"/>
    <w:p w14:paraId="671B1CB9" w14:textId="77777777" w:rsidR="00815C72" w:rsidRDefault="00000000">
      <w:pPr>
        <w:rPr>
          <w:b/>
          <w:sz w:val="28"/>
          <w:szCs w:val="28"/>
        </w:rPr>
      </w:pPr>
      <w:r>
        <w:rPr>
          <w:b/>
          <w:sz w:val="28"/>
          <w:szCs w:val="28"/>
        </w:rPr>
        <w:lastRenderedPageBreak/>
        <w:t>REG_0x7c</w:t>
      </w:r>
    </w:p>
    <w:p w14:paraId="1629C7BE" w14:textId="77777777" w:rsidR="00815C72" w:rsidRDefault="00000000">
      <w:pPr>
        <w:numPr>
          <w:ilvl w:val="0"/>
          <w:numId w:val="9"/>
        </w:numPr>
        <w:rPr>
          <w:sz w:val="24"/>
        </w:rPr>
      </w:pPr>
      <w:r>
        <w:rPr>
          <w:sz w:val="24"/>
        </w:rPr>
        <w:t>Size</w:t>
      </w:r>
      <w:r>
        <w:rPr>
          <w:sz w:val="24"/>
        </w:rPr>
        <w:t>：</w:t>
      </w:r>
      <w:r>
        <w:rPr>
          <w:sz w:val="24"/>
        </w:rPr>
        <w:t>32bits</w:t>
      </w:r>
    </w:p>
    <w:p w14:paraId="5BE07207" w14:textId="77777777" w:rsidR="00815C72" w:rsidRDefault="00000000">
      <w:pPr>
        <w:numPr>
          <w:ilvl w:val="0"/>
          <w:numId w:val="9"/>
        </w:numPr>
        <w:rPr>
          <w:sz w:val="24"/>
        </w:rPr>
      </w:pPr>
      <w:r>
        <w:rPr>
          <w:sz w:val="24"/>
        </w:rPr>
        <w:t>Addr</w:t>
      </w:r>
      <w:r>
        <w:rPr>
          <w:sz w:val="24"/>
        </w:rPr>
        <w:t>：</w:t>
      </w:r>
      <w:r>
        <w:rPr>
          <w:sz w:val="24"/>
        </w:rPr>
        <w:t>0x4008 007c</w:t>
      </w:r>
    </w:p>
    <w:p w14:paraId="4C83649D"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67B7AE5A"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3"/>
        <w:gridCol w:w="1932"/>
        <w:gridCol w:w="849"/>
        <w:gridCol w:w="917"/>
        <w:gridCol w:w="4751"/>
      </w:tblGrid>
      <w:tr w:rsidR="00815C72" w14:paraId="340C64B0" w14:textId="77777777">
        <w:tc>
          <w:tcPr>
            <w:tcW w:w="929" w:type="dxa"/>
          </w:tcPr>
          <w:p w14:paraId="0CA8B24D" w14:textId="77777777" w:rsidR="00815C72" w:rsidRDefault="00000000">
            <w:r>
              <w:t>Bits</w:t>
            </w:r>
          </w:p>
        </w:tc>
        <w:tc>
          <w:tcPr>
            <w:tcW w:w="1966" w:type="dxa"/>
          </w:tcPr>
          <w:p w14:paraId="3ECCF443" w14:textId="77777777" w:rsidR="00815C72" w:rsidRDefault="00000000">
            <w:r>
              <w:t>Name</w:t>
            </w:r>
          </w:p>
        </w:tc>
        <w:tc>
          <w:tcPr>
            <w:tcW w:w="851" w:type="dxa"/>
          </w:tcPr>
          <w:p w14:paraId="57C38255" w14:textId="77777777" w:rsidR="00815C72" w:rsidRDefault="00000000">
            <w:r>
              <w:t>Access</w:t>
            </w:r>
          </w:p>
        </w:tc>
        <w:tc>
          <w:tcPr>
            <w:tcW w:w="927" w:type="dxa"/>
          </w:tcPr>
          <w:p w14:paraId="026BE879" w14:textId="77777777" w:rsidR="00815C72" w:rsidRDefault="00000000">
            <w:r>
              <w:t>Reset</w:t>
            </w:r>
          </w:p>
        </w:tc>
        <w:tc>
          <w:tcPr>
            <w:tcW w:w="4915" w:type="dxa"/>
          </w:tcPr>
          <w:p w14:paraId="00C22B86" w14:textId="77777777" w:rsidR="00815C72" w:rsidRDefault="00000000">
            <w:r>
              <w:t>Definition</w:t>
            </w:r>
          </w:p>
        </w:tc>
      </w:tr>
      <w:tr w:rsidR="00815C72" w14:paraId="20BB3A87" w14:textId="77777777">
        <w:tc>
          <w:tcPr>
            <w:tcW w:w="929" w:type="dxa"/>
            <w:tcBorders>
              <w:top w:val="single" w:sz="4" w:space="0" w:color="auto"/>
              <w:left w:val="single" w:sz="4" w:space="0" w:color="auto"/>
              <w:bottom w:val="single" w:sz="4" w:space="0" w:color="auto"/>
              <w:right w:val="single" w:sz="4" w:space="0" w:color="auto"/>
            </w:tcBorders>
          </w:tcPr>
          <w:p w14:paraId="5A7F7677" w14:textId="77777777" w:rsidR="00815C72" w:rsidRDefault="00000000">
            <w:r>
              <w:t>[1]</w:t>
            </w:r>
          </w:p>
        </w:tc>
        <w:tc>
          <w:tcPr>
            <w:tcW w:w="1966" w:type="dxa"/>
            <w:tcBorders>
              <w:top w:val="single" w:sz="4" w:space="0" w:color="auto"/>
              <w:left w:val="single" w:sz="4" w:space="0" w:color="auto"/>
              <w:bottom w:val="single" w:sz="4" w:space="0" w:color="auto"/>
              <w:right w:val="single" w:sz="4" w:space="0" w:color="auto"/>
            </w:tcBorders>
          </w:tcPr>
          <w:p w14:paraId="66F0ABAD" w14:textId="77777777" w:rsidR="00815C72" w:rsidRDefault="00000000">
            <w:r>
              <w:t>HIST_ON</w:t>
            </w:r>
          </w:p>
        </w:tc>
        <w:tc>
          <w:tcPr>
            <w:tcW w:w="851" w:type="dxa"/>
            <w:tcBorders>
              <w:top w:val="single" w:sz="4" w:space="0" w:color="auto"/>
              <w:left w:val="single" w:sz="4" w:space="0" w:color="auto"/>
              <w:bottom w:val="single" w:sz="4" w:space="0" w:color="auto"/>
              <w:right w:val="single" w:sz="4" w:space="0" w:color="auto"/>
            </w:tcBorders>
          </w:tcPr>
          <w:p w14:paraId="39F6F858"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52A22268"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310ED2D6" w14:textId="77777777" w:rsidR="00815C72" w:rsidRDefault="00815C72">
            <w:pPr>
              <w:rPr>
                <w:color w:val="000000"/>
                <w:szCs w:val="18"/>
              </w:rPr>
            </w:pPr>
          </w:p>
        </w:tc>
      </w:tr>
      <w:tr w:rsidR="00815C72" w14:paraId="4766DDFE" w14:textId="77777777">
        <w:tc>
          <w:tcPr>
            <w:tcW w:w="929" w:type="dxa"/>
            <w:tcBorders>
              <w:top w:val="single" w:sz="4" w:space="0" w:color="auto"/>
              <w:left w:val="single" w:sz="4" w:space="0" w:color="auto"/>
              <w:bottom w:val="single" w:sz="4" w:space="0" w:color="auto"/>
              <w:right w:val="single" w:sz="4" w:space="0" w:color="auto"/>
            </w:tcBorders>
          </w:tcPr>
          <w:p w14:paraId="49C11E44" w14:textId="77777777" w:rsidR="00815C72" w:rsidRDefault="00000000">
            <w:r>
              <w:t>[0]</w:t>
            </w:r>
          </w:p>
        </w:tc>
        <w:tc>
          <w:tcPr>
            <w:tcW w:w="1966" w:type="dxa"/>
            <w:tcBorders>
              <w:top w:val="single" w:sz="4" w:space="0" w:color="auto"/>
              <w:left w:val="single" w:sz="4" w:space="0" w:color="auto"/>
              <w:bottom w:val="single" w:sz="4" w:space="0" w:color="auto"/>
              <w:right w:val="single" w:sz="4" w:space="0" w:color="auto"/>
            </w:tcBorders>
          </w:tcPr>
          <w:p w14:paraId="10B2ECA6" w14:textId="77777777" w:rsidR="00815C72" w:rsidRDefault="00000000">
            <w:r>
              <w:t>AVE_YUV</w:t>
            </w:r>
          </w:p>
        </w:tc>
        <w:tc>
          <w:tcPr>
            <w:tcW w:w="851" w:type="dxa"/>
            <w:tcBorders>
              <w:top w:val="single" w:sz="4" w:space="0" w:color="auto"/>
              <w:left w:val="single" w:sz="4" w:space="0" w:color="auto"/>
              <w:bottom w:val="single" w:sz="4" w:space="0" w:color="auto"/>
              <w:right w:val="single" w:sz="4" w:space="0" w:color="auto"/>
            </w:tcBorders>
          </w:tcPr>
          <w:p w14:paraId="3B2D5CE5"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565186B2"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10A93BC6" w14:textId="77777777" w:rsidR="00815C72" w:rsidRDefault="00815C72">
            <w:pPr>
              <w:rPr>
                <w:color w:val="000000"/>
                <w:szCs w:val="18"/>
              </w:rPr>
            </w:pPr>
          </w:p>
        </w:tc>
      </w:tr>
    </w:tbl>
    <w:p w14:paraId="505F228D" w14:textId="77777777" w:rsidR="00815C72" w:rsidRDefault="00815C72"/>
    <w:p w14:paraId="6CBD6DC9" w14:textId="77777777" w:rsidR="00815C72" w:rsidRDefault="00000000">
      <w:pPr>
        <w:rPr>
          <w:b/>
          <w:sz w:val="28"/>
          <w:szCs w:val="28"/>
        </w:rPr>
      </w:pPr>
      <w:r>
        <w:rPr>
          <w:b/>
          <w:sz w:val="28"/>
          <w:szCs w:val="28"/>
        </w:rPr>
        <w:t>REG_0x80</w:t>
      </w:r>
    </w:p>
    <w:p w14:paraId="3A29ADCF" w14:textId="77777777" w:rsidR="00815C72" w:rsidRDefault="00000000">
      <w:pPr>
        <w:numPr>
          <w:ilvl w:val="0"/>
          <w:numId w:val="9"/>
        </w:numPr>
        <w:rPr>
          <w:sz w:val="24"/>
        </w:rPr>
      </w:pPr>
      <w:r>
        <w:rPr>
          <w:sz w:val="24"/>
        </w:rPr>
        <w:t>Size</w:t>
      </w:r>
      <w:r>
        <w:rPr>
          <w:sz w:val="24"/>
        </w:rPr>
        <w:t>：</w:t>
      </w:r>
      <w:r>
        <w:rPr>
          <w:sz w:val="24"/>
        </w:rPr>
        <w:t>32bits</w:t>
      </w:r>
    </w:p>
    <w:p w14:paraId="6BFDA65A" w14:textId="77777777" w:rsidR="00815C72" w:rsidRDefault="00000000">
      <w:pPr>
        <w:numPr>
          <w:ilvl w:val="0"/>
          <w:numId w:val="9"/>
        </w:numPr>
        <w:rPr>
          <w:sz w:val="24"/>
        </w:rPr>
      </w:pPr>
      <w:r>
        <w:rPr>
          <w:sz w:val="24"/>
        </w:rPr>
        <w:t>Addr</w:t>
      </w:r>
      <w:r>
        <w:rPr>
          <w:sz w:val="24"/>
        </w:rPr>
        <w:t>：</w:t>
      </w:r>
      <w:r>
        <w:rPr>
          <w:sz w:val="24"/>
        </w:rPr>
        <w:t>0x4008 0080</w:t>
      </w:r>
    </w:p>
    <w:p w14:paraId="7CE3C7D2"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4975D0AE"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
        <w:gridCol w:w="1929"/>
        <w:gridCol w:w="849"/>
        <w:gridCol w:w="916"/>
        <w:gridCol w:w="4747"/>
      </w:tblGrid>
      <w:tr w:rsidR="00815C72" w14:paraId="6649F4A2" w14:textId="77777777">
        <w:tc>
          <w:tcPr>
            <w:tcW w:w="929" w:type="dxa"/>
          </w:tcPr>
          <w:p w14:paraId="47D373C2" w14:textId="77777777" w:rsidR="00815C72" w:rsidRDefault="00000000">
            <w:r>
              <w:t>Bits</w:t>
            </w:r>
          </w:p>
        </w:tc>
        <w:tc>
          <w:tcPr>
            <w:tcW w:w="1966" w:type="dxa"/>
          </w:tcPr>
          <w:p w14:paraId="160CBD6F" w14:textId="77777777" w:rsidR="00815C72" w:rsidRDefault="00000000">
            <w:r>
              <w:t>Name</w:t>
            </w:r>
          </w:p>
        </w:tc>
        <w:tc>
          <w:tcPr>
            <w:tcW w:w="851" w:type="dxa"/>
          </w:tcPr>
          <w:p w14:paraId="01CC0AA5" w14:textId="77777777" w:rsidR="00815C72" w:rsidRDefault="00000000">
            <w:r>
              <w:t>Access</w:t>
            </w:r>
          </w:p>
        </w:tc>
        <w:tc>
          <w:tcPr>
            <w:tcW w:w="927" w:type="dxa"/>
          </w:tcPr>
          <w:p w14:paraId="0BC0FBB7" w14:textId="77777777" w:rsidR="00815C72" w:rsidRDefault="00000000">
            <w:r>
              <w:t>Reset</w:t>
            </w:r>
          </w:p>
        </w:tc>
        <w:tc>
          <w:tcPr>
            <w:tcW w:w="4915" w:type="dxa"/>
          </w:tcPr>
          <w:p w14:paraId="05854F90" w14:textId="77777777" w:rsidR="00815C72" w:rsidRDefault="00000000">
            <w:r>
              <w:t>Definition</w:t>
            </w:r>
          </w:p>
        </w:tc>
      </w:tr>
      <w:tr w:rsidR="00815C72" w14:paraId="1AD7E5F9" w14:textId="77777777">
        <w:tc>
          <w:tcPr>
            <w:tcW w:w="929" w:type="dxa"/>
            <w:tcBorders>
              <w:top w:val="single" w:sz="4" w:space="0" w:color="auto"/>
              <w:left w:val="single" w:sz="4" w:space="0" w:color="auto"/>
              <w:bottom w:val="single" w:sz="4" w:space="0" w:color="auto"/>
              <w:right w:val="single" w:sz="4" w:space="0" w:color="auto"/>
            </w:tcBorders>
          </w:tcPr>
          <w:p w14:paraId="3E3AD7AD" w14:textId="77777777" w:rsidR="00815C72" w:rsidRDefault="00000000">
            <w:r>
              <w:t>[11:0]</w:t>
            </w:r>
          </w:p>
        </w:tc>
        <w:tc>
          <w:tcPr>
            <w:tcW w:w="1966" w:type="dxa"/>
            <w:tcBorders>
              <w:top w:val="single" w:sz="4" w:space="0" w:color="auto"/>
              <w:left w:val="single" w:sz="4" w:space="0" w:color="auto"/>
              <w:bottom w:val="single" w:sz="4" w:space="0" w:color="auto"/>
              <w:right w:val="single" w:sz="4" w:space="0" w:color="auto"/>
            </w:tcBorders>
          </w:tcPr>
          <w:p w14:paraId="7270DF36" w14:textId="77777777" w:rsidR="00815C72" w:rsidRDefault="00000000">
            <w:r>
              <w:t>YAVE_XP</w:t>
            </w:r>
          </w:p>
        </w:tc>
        <w:tc>
          <w:tcPr>
            <w:tcW w:w="851" w:type="dxa"/>
            <w:tcBorders>
              <w:top w:val="single" w:sz="4" w:space="0" w:color="auto"/>
              <w:left w:val="single" w:sz="4" w:space="0" w:color="auto"/>
              <w:bottom w:val="single" w:sz="4" w:space="0" w:color="auto"/>
              <w:right w:val="single" w:sz="4" w:space="0" w:color="auto"/>
            </w:tcBorders>
          </w:tcPr>
          <w:p w14:paraId="6F3012E0"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225109BF"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19EFAD4B" w14:textId="77777777" w:rsidR="00815C72" w:rsidRDefault="00815C72">
            <w:pPr>
              <w:rPr>
                <w:color w:val="000000"/>
                <w:szCs w:val="18"/>
              </w:rPr>
            </w:pPr>
          </w:p>
        </w:tc>
      </w:tr>
    </w:tbl>
    <w:p w14:paraId="679E3F1F" w14:textId="77777777" w:rsidR="00815C72" w:rsidRDefault="00815C72"/>
    <w:p w14:paraId="3CE874E9" w14:textId="77777777" w:rsidR="00815C72" w:rsidRDefault="00000000">
      <w:pPr>
        <w:rPr>
          <w:b/>
          <w:sz w:val="28"/>
          <w:szCs w:val="28"/>
        </w:rPr>
      </w:pPr>
      <w:r>
        <w:rPr>
          <w:b/>
          <w:sz w:val="28"/>
          <w:szCs w:val="28"/>
        </w:rPr>
        <w:t>REG_0x84</w:t>
      </w:r>
    </w:p>
    <w:p w14:paraId="3CD9D0A8" w14:textId="77777777" w:rsidR="00815C72" w:rsidRDefault="00000000">
      <w:pPr>
        <w:numPr>
          <w:ilvl w:val="0"/>
          <w:numId w:val="9"/>
        </w:numPr>
        <w:rPr>
          <w:sz w:val="24"/>
        </w:rPr>
      </w:pPr>
      <w:r>
        <w:rPr>
          <w:sz w:val="24"/>
        </w:rPr>
        <w:t>Size</w:t>
      </w:r>
      <w:r>
        <w:rPr>
          <w:sz w:val="24"/>
        </w:rPr>
        <w:t>：</w:t>
      </w:r>
      <w:r>
        <w:rPr>
          <w:sz w:val="24"/>
        </w:rPr>
        <w:t>32bits</w:t>
      </w:r>
    </w:p>
    <w:p w14:paraId="0B2697D9" w14:textId="77777777" w:rsidR="00815C72" w:rsidRDefault="00000000">
      <w:pPr>
        <w:numPr>
          <w:ilvl w:val="0"/>
          <w:numId w:val="9"/>
        </w:numPr>
        <w:rPr>
          <w:sz w:val="24"/>
        </w:rPr>
      </w:pPr>
      <w:r>
        <w:rPr>
          <w:sz w:val="24"/>
        </w:rPr>
        <w:t>Addr</w:t>
      </w:r>
      <w:r>
        <w:rPr>
          <w:sz w:val="24"/>
        </w:rPr>
        <w:t>：</w:t>
      </w:r>
      <w:r>
        <w:rPr>
          <w:sz w:val="24"/>
        </w:rPr>
        <w:t>0x4008 0084</w:t>
      </w:r>
    </w:p>
    <w:p w14:paraId="629C1900"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1978058C"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
        <w:gridCol w:w="1929"/>
        <w:gridCol w:w="849"/>
        <w:gridCol w:w="916"/>
        <w:gridCol w:w="4747"/>
      </w:tblGrid>
      <w:tr w:rsidR="00815C72" w14:paraId="31DA7A1E" w14:textId="77777777">
        <w:tc>
          <w:tcPr>
            <w:tcW w:w="929" w:type="dxa"/>
          </w:tcPr>
          <w:p w14:paraId="2C797898" w14:textId="77777777" w:rsidR="00815C72" w:rsidRDefault="00000000">
            <w:r>
              <w:t>Bits</w:t>
            </w:r>
          </w:p>
        </w:tc>
        <w:tc>
          <w:tcPr>
            <w:tcW w:w="1966" w:type="dxa"/>
          </w:tcPr>
          <w:p w14:paraId="4B14238E" w14:textId="77777777" w:rsidR="00815C72" w:rsidRDefault="00000000">
            <w:r>
              <w:t>Name</w:t>
            </w:r>
          </w:p>
        </w:tc>
        <w:tc>
          <w:tcPr>
            <w:tcW w:w="851" w:type="dxa"/>
          </w:tcPr>
          <w:p w14:paraId="5EA4CB3C" w14:textId="77777777" w:rsidR="00815C72" w:rsidRDefault="00000000">
            <w:r>
              <w:t>Access</w:t>
            </w:r>
          </w:p>
        </w:tc>
        <w:tc>
          <w:tcPr>
            <w:tcW w:w="927" w:type="dxa"/>
          </w:tcPr>
          <w:p w14:paraId="7315B607" w14:textId="77777777" w:rsidR="00815C72" w:rsidRDefault="00000000">
            <w:r>
              <w:t>Reset</w:t>
            </w:r>
          </w:p>
        </w:tc>
        <w:tc>
          <w:tcPr>
            <w:tcW w:w="4915" w:type="dxa"/>
          </w:tcPr>
          <w:p w14:paraId="22F526B4" w14:textId="77777777" w:rsidR="00815C72" w:rsidRDefault="00000000">
            <w:r>
              <w:t>Definition</w:t>
            </w:r>
          </w:p>
        </w:tc>
      </w:tr>
      <w:tr w:rsidR="00815C72" w14:paraId="5910BA29" w14:textId="77777777">
        <w:tc>
          <w:tcPr>
            <w:tcW w:w="929" w:type="dxa"/>
            <w:tcBorders>
              <w:top w:val="single" w:sz="4" w:space="0" w:color="auto"/>
              <w:left w:val="single" w:sz="4" w:space="0" w:color="auto"/>
              <w:bottom w:val="single" w:sz="4" w:space="0" w:color="auto"/>
              <w:right w:val="single" w:sz="4" w:space="0" w:color="auto"/>
            </w:tcBorders>
          </w:tcPr>
          <w:p w14:paraId="258BA99E" w14:textId="77777777" w:rsidR="00815C72" w:rsidRDefault="00000000">
            <w:r>
              <w:t>[11:0]</w:t>
            </w:r>
          </w:p>
        </w:tc>
        <w:tc>
          <w:tcPr>
            <w:tcW w:w="1966" w:type="dxa"/>
            <w:tcBorders>
              <w:top w:val="single" w:sz="4" w:space="0" w:color="auto"/>
              <w:left w:val="single" w:sz="4" w:space="0" w:color="auto"/>
              <w:bottom w:val="single" w:sz="4" w:space="0" w:color="auto"/>
              <w:right w:val="single" w:sz="4" w:space="0" w:color="auto"/>
            </w:tcBorders>
          </w:tcPr>
          <w:p w14:paraId="79F6C845" w14:textId="77777777" w:rsidR="00815C72" w:rsidRDefault="00000000">
            <w:r>
              <w:t>YAVE_YP</w:t>
            </w:r>
          </w:p>
        </w:tc>
        <w:tc>
          <w:tcPr>
            <w:tcW w:w="851" w:type="dxa"/>
            <w:tcBorders>
              <w:top w:val="single" w:sz="4" w:space="0" w:color="auto"/>
              <w:left w:val="single" w:sz="4" w:space="0" w:color="auto"/>
              <w:bottom w:val="single" w:sz="4" w:space="0" w:color="auto"/>
              <w:right w:val="single" w:sz="4" w:space="0" w:color="auto"/>
            </w:tcBorders>
          </w:tcPr>
          <w:p w14:paraId="0B6DEFE9"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13998667"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3C5DF36" w14:textId="77777777" w:rsidR="00815C72" w:rsidRDefault="00815C72">
            <w:pPr>
              <w:rPr>
                <w:color w:val="000000"/>
                <w:szCs w:val="18"/>
              </w:rPr>
            </w:pPr>
          </w:p>
        </w:tc>
      </w:tr>
    </w:tbl>
    <w:p w14:paraId="71C2A2CA" w14:textId="77777777" w:rsidR="00815C72" w:rsidRDefault="00815C72"/>
    <w:p w14:paraId="52EC0ECD" w14:textId="77777777" w:rsidR="00815C72" w:rsidRDefault="00000000">
      <w:pPr>
        <w:rPr>
          <w:b/>
          <w:sz w:val="28"/>
          <w:szCs w:val="28"/>
        </w:rPr>
      </w:pPr>
      <w:r>
        <w:rPr>
          <w:b/>
          <w:sz w:val="28"/>
          <w:szCs w:val="28"/>
        </w:rPr>
        <w:t>REG_0x88</w:t>
      </w:r>
    </w:p>
    <w:p w14:paraId="4500AC35" w14:textId="77777777" w:rsidR="00815C72" w:rsidRDefault="00000000">
      <w:pPr>
        <w:numPr>
          <w:ilvl w:val="0"/>
          <w:numId w:val="9"/>
        </w:numPr>
        <w:rPr>
          <w:sz w:val="24"/>
        </w:rPr>
      </w:pPr>
      <w:r>
        <w:rPr>
          <w:sz w:val="24"/>
        </w:rPr>
        <w:t>Size</w:t>
      </w:r>
      <w:r>
        <w:rPr>
          <w:sz w:val="24"/>
        </w:rPr>
        <w:t>：</w:t>
      </w:r>
      <w:r>
        <w:rPr>
          <w:sz w:val="24"/>
        </w:rPr>
        <w:t>32bits</w:t>
      </w:r>
    </w:p>
    <w:p w14:paraId="45DB5002" w14:textId="77777777" w:rsidR="00815C72" w:rsidRDefault="00000000">
      <w:pPr>
        <w:numPr>
          <w:ilvl w:val="0"/>
          <w:numId w:val="9"/>
        </w:numPr>
        <w:rPr>
          <w:sz w:val="24"/>
        </w:rPr>
      </w:pPr>
      <w:r>
        <w:rPr>
          <w:sz w:val="24"/>
        </w:rPr>
        <w:t>Addr</w:t>
      </w:r>
      <w:r>
        <w:rPr>
          <w:sz w:val="24"/>
        </w:rPr>
        <w:t>：</w:t>
      </w:r>
      <w:r>
        <w:rPr>
          <w:sz w:val="24"/>
        </w:rPr>
        <w:t>0x4008 0088</w:t>
      </w:r>
    </w:p>
    <w:p w14:paraId="09994601"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581F4FB5"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32"/>
        <w:gridCol w:w="849"/>
        <w:gridCol w:w="916"/>
        <w:gridCol w:w="4745"/>
      </w:tblGrid>
      <w:tr w:rsidR="00815C72" w14:paraId="53758C89" w14:textId="77777777">
        <w:tc>
          <w:tcPr>
            <w:tcW w:w="929" w:type="dxa"/>
          </w:tcPr>
          <w:p w14:paraId="4441A733" w14:textId="77777777" w:rsidR="00815C72" w:rsidRDefault="00000000">
            <w:r>
              <w:t>Bits</w:t>
            </w:r>
          </w:p>
        </w:tc>
        <w:tc>
          <w:tcPr>
            <w:tcW w:w="1966" w:type="dxa"/>
          </w:tcPr>
          <w:p w14:paraId="25B81E34" w14:textId="77777777" w:rsidR="00815C72" w:rsidRDefault="00000000">
            <w:r>
              <w:t>Name</w:t>
            </w:r>
          </w:p>
        </w:tc>
        <w:tc>
          <w:tcPr>
            <w:tcW w:w="851" w:type="dxa"/>
          </w:tcPr>
          <w:p w14:paraId="236B8018" w14:textId="77777777" w:rsidR="00815C72" w:rsidRDefault="00000000">
            <w:r>
              <w:t>Access</w:t>
            </w:r>
          </w:p>
        </w:tc>
        <w:tc>
          <w:tcPr>
            <w:tcW w:w="927" w:type="dxa"/>
          </w:tcPr>
          <w:p w14:paraId="6E1DCBF8" w14:textId="77777777" w:rsidR="00815C72" w:rsidRDefault="00000000">
            <w:r>
              <w:t>Reset</w:t>
            </w:r>
          </w:p>
        </w:tc>
        <w:tc>
          <w:tcPr>
            <w:tcW w:w="4915" w:type="dxa"/>
          </w:tcPr>
          <w:p w14:paraId="0826CC3A" w14:textId="77777777" w:rsidR="00815C72" w:rsidRDefault="00000000">
            <w:r>
              <w:t>Definition</w:t>
            </w:r>
          </w:p>
        </w:tc>
      </w:tr>
      <w:tr w:rsidR="00815C72" w14:paraId="10726EA2" w14:textId="77777777">
        <w:tc>
          <w:tcPr>
            <w:tcW w:w="929" w:type="dxa"/>
            <w:tcBorders>
              <w:top w:val="single" w:sz="4" w:space="0" w:color="auto"/>
              <w:left w:val="single" w:sz="4" w:space="0" w:color="auto"/>
              <w:bottom w:val="single" w:sz="4" w:space="0" w:color="auto"/>
              <w:right w:val="single" w:sz="4" w:space="0" w:color="auto"/>
            </w:tcBorders>
          </w:tcPr>
          <w:p w14:paraId="5F9D37D6" w14:textId="77777777" w:rsidR="00815C72" w:rsidRDefault="00000000">
            <w:r>
              <w:t>[11:0]</w:t>
            </w:r>
          </w:p>
        </w:tc>
        <w:tc>
          <w:tcPr>
            <w:tcW w:w="1966" w:type="dxa"/>
            <w:tcBorders>
              <w:top w:val="single" w:sz="4" w:space="0" w:color="auto"/>
              <w:left w:val="single" w:sz="4" w:space="0" w:color="auto"/>
              <w:bottom w:val="single" w:sz="4" w:space="0" w:color="auto"/>
              <w:right w:val="single" w:sz="4" w:space="0" w:color="auto"/>
            </w:tcBorders>
          </w:tcPr>
          <w:p w14:paraId="2D74054E" w14:textId="77777777" w:rsidR="00815C72" w:rsidRDefault="00000000">
            <w:r>
              <w:t>YAVE_HW</w:t>
            </w:r>
          </w:p>
        </w:tc>
        <w:tc>
          <w:tcPr>
            <w:tcW w:w="851" w:type="dxa"/>
            <w:tcBorders>
              <w:top w:val="single" w:sz="4" w:space="0" w:color="auto"/>
              <w:left w:val="single" w:sz="4" w:space="0" w:color="auto"/>
              <w:bottom w:val="single" w:sz="4" w:space="0" w:color="auto"/>
              <w:right w:val="single" w:sz="4" w:space="0" w:color="auto"/>
            </w:tcBorders>
          </w:tcPr>
          <w:p w14:paraId="56FC3EC7"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26013009"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169C97A6" w14:textId="77777777" w:rsidR="00815C72" w:rsidRDefault="00815C72">
            <w:pPr>
              <w:rPr>
                <w:color w:val="000000"/>
                <w:szCs w:val="18"/>
              </w:rPr>
            </w:pPr>
          </w:p>
        </w:tc>
      </w:tr>
    </w:tbl>
    <w:p w14:paraId="110B0097" w14:textId="77777777" w:rsidR="00815C72" w:rsidRDefault="00815C72"/>
    <w:p w14:paraId="6E225C1F" w14:textId="77777777" w:rsidR="00815C72" w:rsidRDefault="00000000">
      <w:pPr>
        <w:rPr>
          <w:b/>
          <w:sz w:val="28"/>
          <w:szCs w:val="28"/>
        </w:rPr>
      </w:pPr>
      <w:r>
        <w:rPr>
          <w:b/>
          <w:sz w:val="28"/>
          <w:szCs w:val="28"/>
        </w:rPr>
        <w:t>REG_0x8c</w:t>
      </w:r>
    </w:p>
    <w:p w14:paraId="3735051A" w14:textId="77777777" w:rsidR="00815C72" w:rsidRDefault="00000000">
      <w:pPr>
        <w:numPr>
          <w:ilvl w:val="0"/>
          <w:numId w:val="9"/>
        </w:numPr>
        <w:rPr>
          <w:sz w:val="24"/>
        </w:rPr>
      </w:pPr>
      <w:r>
        <w:rPr>
          <w:sz w:val="24"/>
        </w:rPr>
        <w:t>Size</w:t>
      </w:r>
      <w:r>
        <w:rPr>
          <w:sz w:val="24"/>
        </w:rPr>
        <w:t>：</w:t>
      </w:r>
      <w:r>
        <w:rPr>
          <w:sz w:val="24"/>
        </w:rPr>
        <w:t>32bits</w:t>
      </w:r>
    </w:p>
    <w:p w14:paraId="08118965" w14:textId="77777777" w:rsidR="00815C72" w:rsidRDefault="00000000">
      <w:pPr>
        <w:numPr>
          <w:ilvl w:val="0"/>
          <w:numId w:val="9"/>
        </w:numPr>
        <w:rPr>
          <w:sz w:val="24"/>
        </w:rPr>
      </w:pPr>
      <w:r>
        <w:rPr>
          <w:sz w:val="24"/>
        </w:rPr>
        <w:t>Addr</w:t>
      </w:r>
      <w:r>
        <w:rPr>
          <w:sz w:val="24"/>
        </w:rPr>
        <w:t>：</w:t>
      </w:r>
      <w:r>
        <w:rPr>
          <w:sz w:val="24"/>
        </w:rPr>
        <w:t>0x4008 008c</w:t>
      </w:r>
    </w:p>
    <w:p w14:paraId="23D09E17"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154DAD41"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32"/>
        <w:gridCol w:w="849"/>
        <w:gridCol w:w="916"/>
        <w:gridCol w:w="4745"/>
      </w:tblGrid>
      <w:tr w:rsidR="00815C72" w14:paraId="6E5F58B7" w14:textId="77777777">
        <w:tc>
          <w:tcPr>
            <w:tcW w:w="929" w:type="dxa"/>
          </w:tcPr>
          <w:p w14:paraId="5FFC425F" w14:textId="77777777" w:rsidR="00815C72" w:rsidRDefault="00000000">
            <w:r>
              <w:t>Bits</w:t>
            </w:r>
          </w:p>
        </w:tc>
        <w:tc>
          <w:tcPr>
            <w:tcW w:w="1966" w:type="dxa"/>
          </w:tcPr>
          <w:p w14:paraId="6B8B1358" w14:textId="77777777" w:rsidR="00815C72" w:rsidRDefault="00000000">
            <w:r>
              <w:t>Name</w:t>
            </w:r>
          </w:p>
        </w:tc>
        <w:tc>
          <w:tcPr>
            <w:tcW w:w="851" w:type="dxa"/>
          </w:tcPr>
          <w:p w14:paraId="51721932" w14:textId="77777777" w:rsidR="00815C72" w:rsidRDefault="00000000">
            <w:r>
              <w:t>Access</w:t>
            </w:r>
          </w:p>
        </w:tc>
        <w:tc>
          <w:tcPr>
            <w:tcW w:w="927" w:type="dxa"/>
          </w:tcPr>
          <w:p w14:paraId="213D6151" w14:textId="77777777" w:rsidR="00815C72" w:rsidRDefault="00000000">
            <w:r>
              <w:t>Reset</w:t>
            </w:r>
          </w:p>
        </w:tc>
        <w:tc>
          <w:tcPr>
            <w:tcW w:w="4915" w:type="dxa"/>
          </w:tcPr>
          <w:p w14:paraId="4ACB2536" w14:textId="77777777" w:rsidR="00815C72" w:rsidRDefault="00000000">
            <w:r>
              <w:t>Definition</w:t>
            </w:r>
          </w:p>
        </w:tc>
      </w:tr>
      <w:tr w:rsidR="00815C72" w14:paraId="55650176" w14:textId="77777777">
        <w:tc>
          <w:tcPr>
            <w:tcW w:w="929" w:type="dxa"/>
            <w:tcBorders>
              <w:top w:val="single" w:sz="4" w:space="0" w:color="auto"/>
              <w:left w:val="single" w:sz="4" w:space="0" w:color="auto"/>
              <w:bottom w:val="single" w:sz="4" w:space="0" w:color="auto"/>
              <w:right w:val="single" w:sz="4" w:space="0" w:color="auto"/>
            </w:tcBorders>
          </w:tcPr>
          <w:p w14:paraId="5ADB44FD" w14:textId="77777777" w:rsidR="00815C72" w:rsidRDefault="00000000">
            <w:r>
              <w:t>[11:0]</w:t>
            </w:r>
          </w:p>
        </w:tc>
        <w:tc>
          <w:tcPr>
            <w:tcW w:w="1966" w:type="dxa"/>
            <w:tcBorders>
              <w:top w:val="single" w:sz="4" w:space="0" w:color="auto"/>
              <w:left w:val="single" w:sz="4" w:space="0" w:color="auto"/>
              <w:bottom w:val="single" w:sz="4" w:space="0" w:color="auto"/>
              <w:right w:val="single" w:sz="4" w:space="0" w:color="auto"/>
            </w:tcBorders>
          </w:tcPr>
          <w:p w14:paraId="28F275F4" w14:textId="77777777" w:rsidR="00815C72" w:rsidRDefault="00000000">
            <w:r>
              <w:t>YAVE_VW</w:t>
            </w:r>
          </w:p>
        </w:tc>
        <w:tc>
          <w:tcPr>
            <w:tcW w:w="851" w:type="dxa"/>
            <w:tcBorders>
              <w:top w:val="single" w:sz="4" w:space="0" w:color="auto"/>
              <w:left w:val="single" w:sz="4" w:space="0" w:color="auto"/>
              <w:bottom w:val="single" w:sz="4" w:space="0" w:color="auto"/>
              <w:right w:val="single" w:sz="4" w:space="0" w:color="auto"/>
            </w:tcBorders>
          </w:tcPr>
          <w:p w14:paraId="78A3D586"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40436540"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74900D8E" w14:textId="77777777" w:rsidR="00815C72" w:rsidRDefault="00815C72">
            <w:pPr>
              <w:rPr>
                <w:color w:val="000000"/>
                <w:szCs w:val="18"/>
              </w:rPr>
            </w:pPr>
          </w:p>
        </w:tc>
      </w:tr>
    </w:tbl>
    <w:p w14:paraId="1EF5F5E5" w14:textId="77777777" w:rsidR="00815C72" w:rsidRDefault="00815C72"/>
    <w:p w14:paraId="5CE7067D" w14:textId="77777777" w:rsidR="00815C72" w:rsidRDefault="00000000">
      <w:pPr>
        <w:rPr>
          <w:b/>
          <w:sz w:val="28"/>
          <w:szCs w:val="28"/>
        </w:rPr>
      </w:pPr>
      <w:r>
        <w:rPr>
          <w:b/>
          <w:sz w:val="28"/>
          <w:szCs w:val="28"/>
        </w:rPr>
        <w:t>REG_0x90</w:t>
      </w:r>
    </w:p>
    <w:p w14:paraId="25F0E15F" w14:textId="77777777" w:rsidR="00815C72" w:rsidRDefault="00000000">
      <w:pPr>
        <w:numPr>
          <w:ilvl w:val="0"/>
          <w:numId w:val="9"/>
        </w:numPr>
        <w:rPr>
          <w:sz w:val="24"/>
        </w:rPr>
      </w:pPr>
      <w:r>
        <w:rPr>
          <w:sz w:val="24"/>
        </w:rPr>
        <w:t>Size</w:t>
      </w:r>
      <w:r>
        <w:rPr>
          <w:sz w:val="24"/>
        </w:rPr>
        <w:t>：</w:t>
      </w:r>
      <w:r>
        <w:rPr>
          <w:sz w:val="24"/>
        </w:rPr>
        <w:t>32bits</w:t>
      </w:r>
    </w:p>
    <w:p w14:paraId="2502CBEF" w14:textId="77777777" w:rsidR="00815C72" w:rsidRDefault="00000000">
      <w:pPr>
        <w:numPr>
          <w:ilvl w:val="0"/>
          <w:numId w:val="9"/>
        </w:numPr>
        <w:rPr>
          <w:sz w:val="24"/>
        </w:rPr>
      </w:pPr>
      <w:r>
        <w:rPr>
          <w:sz w:val="24"/>
        </w:rPr>
        <w:t>Addr</w:t>
      </w:r>
      <w:r>
        <w:rPr>
          <w:sz w:val="24"/>
        </w:rPr>
        <w:t>：</w:t>
      </w:r>
      <w:r>
        <w:rPr>
          <w:sz w:val="24"/>
        </w:rPr>
        <w:t>0x4008 0090</w:t>
      </w:r>
    </w:p>
    <w:p w14:paraId="7756622B"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4800FD5D"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30"/>
        <w:gridCol w:w="849"/>
        <w:gridCol w:w="916"/>
        <w:gridCol w:w="4747"/>
      </w:tblGrid>
      <w:tr w:rsidR="00815C72" w14:paraId="0A95B1BF" w14:textId="77777777">
        <w:tc>
          <w:tcPr>
            <w:tcW w:w="929" w:type="dxa"/>
          </w:tcPr>
          <w:p w14:paraId="6904A86F" w14:textId="77777777" w:rsidR="00815C72" w:rsidRDefault="00000000">
            <w:r>
              <w:t>Bits</w:t>
            </w:r>
          </w:p>
        </w:tc>
        <w:tc>
          <w:tcPr>
            <w:tcW w:w="1966" w:type="dxa"/>
          </w:tcPr>
          <w:p w14:paraId="72BE8762" w14:textId="77777777" w:rsidR="00815C72" w:rsidRDefault="00000000">
            <w:r>
              <w:t>Name</w:t>
            </w:r>
          </w:p>
        </w:tc>
        <w:tc>
          <w:tcPr>
            <w:tcW w:w="851" w:type="dxa"/>
          </w:tcPr>
          <w:p w14:paraId="125CAB5F" w14:textId="77777777" w:rsidR="00815C72" w:rsidRDefault="00000000">
            <w:r>
              <w:t>Access</w:t>
            </w:r>
          </w:p>
        </w:tc>
        <w:tc>
          <w:tcPr>
            <w:tcW w:w="927" w:type="dxa"/>
          </w:tcPr>
          <w:p w14:paraId="08271D3A" w14:textId="77777777" w:rsidR="00815C72" w:rsidRDefault="00000000">
            <w:r>
              <w:t>Reset</w:t>
            </w:r>
          </w:p>
        </w:tc>
        <w:tc>
          <w:tcPr>
            <w:tcW w:w="4915" w:type="dxa"/>
          </w:tcPr>
          <w:p w14:paraId="5F98F902" w14:textId="77777777" w:rsidR="00815C72" w:rsidRDefault="00000000">
            <w:r>
              <w:t>Definition</w:t>
            </w:r>
          </w:p>
        </w:tc>
      </w:tr>
      <w:tr w:rsidR="00815C72" w14:paraId="72E00369" w14:textId="77777777">
        <w:tc>
          <w:tcPr>
            <w:tcW w:w="929" w:type="dxa"/>
            <w:tcBorders>
              <w:top w:val="single" w:sz="4" w:space="0" w:color="auto"/>
              <w:left w:val="single" w:sz="4" w:space="0" w:color="auto"/>
              <w:bottom w:val="single" w:sz="4" w:space="0" w:color="auto"/>
              <w:right w:val="single" w:sz="4" w:space="0" w:color="auto"/>
            </w:tcBorders>
          </w:tcPr>
          <w:p w14:paraId="2BD0B512" w14:textId="77777777" w:rsidR="00815C72" w:rsidRDefault="00000000">
            <w:r>
              <w:t>[11:0]</w:t>
            </w:r>
          </w:p>
        </w:tc>
        <w:tc>
          <w:tcPr>
            <w:tcW w:w="1966" w:type="dxa"/>
            <w:tcBorders>
              <w:top w:val="single" w:sz="4" w:space="0" w:color="auto"/>
              <w:left w:val="single" w:sz="4" w:space="0" w:color="auto"/>
              <w:bottom w:val="single" w:sz="4" w:space="0" w:color="auto"/>
              <w:right w:val="single" w:sz="4" w:space="0" w:color="auto"/>
            </w:tcBorders>
          </w:tcPr>
          <w:p w14:paraId="00BF2E5D" w14:textId="77777777" w:rsidR="00815C72" w:rsidRDefault="00000000">
            <w:r>
              <w:t>CAVE_XP</w:t>
            </w:r>
          </w:p>
        </w:tc>
        <w:tc>
          <w:tcPr>
            <w:tcW w:w="851" w:type="dxa"/>
            <w:tcBorders>
              <w:top w:val="single" w:sz="4" w:space="0" w:color="auto"/>
              <w:left w:val="single" w:sz="4" w:space="0" w:color="auto"/>
              <w:bottom w:val="single" w:sz="4" w:space="0" w:color="auto"/>
              <w:right w:val="single" w:sz="4" w:space="0" w:color="auto"/>
            </w:tcBorders>
          </w:tcPr>
          <w:p w14:paraId="41624974"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72A8AC4C"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4BE6DE03" w14:textId="77777777" w:rsidR="00815C72" w:rsidRDefault="00815C72">
            <w:pPr>
              <w:rPr>
                <w:color w:val="000000"/>
                <w:szCs w:val="18"/>
              </w:rPr>
            </w:pPr>
          </w:p>
        </w:tc>
      </w:tr>
    </w:tbl>
    <w:p w14:paraId="16EFC9AF" w14:textId="77777777" w:rsidR="00815C72" w:rsidRDefault="00815C72"/>
    <w:p w14:paraId="0818FFD7" w14:textId="77777777" w:rsidR="00815C72" w:rsidRDefault="00000000">
      <w:pPr>
        <w:rPr>
          <w:b/>
          <w:sz w:val="28"/>
          <w:szCs w:val="28"/>
        </w:rPr>
      </w:pPr>
      <w:r>
        <w:rPr>
          <w:b/>
          <w:sz w:val="28"/>
          <w:szCs w:val="28"/>
        </w:rPr>
        <w:t>REG_0x94</w:t>
      </w:r>
    </w:p>
    <w:p w14:paraId="421B9699" w14:textId="77777777" w:rsidR="00815C72" w:rsidRDefault="00000000">
      <w:pPr>
        <w:numPr>
          <w:ilvl w:val="0"/>
          <w:numId w:val="9"/>
        </w:numPr>
        <w:rPr>
          <w:sz w:val="24"/>
        </w:rPr>
      </w:pPr>
      <w:r>
        <w:rPr>
          <w:sz w:val="24"/>
        </w:rPr>
        <w:t>Size</w:t>
      </w:r>
      <w:r>
        <w:rPr>
          <w:sz w:val="24"/>
        </w:rPr>
        <w:t>：</w:t>
      </w:r>
      <w:r>
        <w:rPr>
          <w:sz w:val="24"/>
        </w:rPr>
        <w:t>32bits</w:t>
      </w:r>
    </w:p>
    <w:p w14:paraId="376D4DF7" w14:textId="77777777" w:rsidR="00815C72" w:rsidRDefault="00000000">
      <w:pPr>
        <w:numPr>
          <w:ilvl w:val="0"/>
          <w:numId w:val="9"/>
        </w:numPr>
        <w:rPr>
          <w:sz w:val="24"/>
        </w:rPr>
      </w:pPr>
      <w:r>
        <w:rPr>
          <w:sz w:val="24"/>
        </w:rPr>
        <w:t>Addr</w:t>
      </w:r>
      <w:r>
        <w:rPr>
          <w:sz w:val="24"/>
        </w:rPr>
        <w:t>：</w:t>
      </w:r>
      <w:r>
        <w:rPr>
          <w:sz w:val="24"/>
        </w:rPr>
        <w:t>0x4008 0094</w:t>
      </w:r>
    </w:p>
    <w:p w14:paraId="7754C329"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09CFF236"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30"/>
        <w:gridCol w:w="849"/>
        <w:gridCol w:w="916"/>
        <w:gridCol w:w="4747"/>
      </w:tblGrid>
      <w:tr w:rsidR="00815C72" w14:paraId="54A72534" w14:textId="77777777">
        <w:tc>
          <w:tcPr>
            <w:tcW w:w="929" w:type="dxa"/>
          </w:tcPr>
          <w:p w14:paraId="098BADE7" w14:textId="77777777" w:rsidR="00815C72" w:rsidRDefault="00000000">
            <w:r>
              <w:t>Bits</w:t>
            </w:r>
          </w:p>
        </w:tc>
        <w:tc>
          <w:tcPr>
            <w:tcW w:w="1966" w:type="dxa"/>
          </w:tcPr>
          <w:p w14:paraId="4E9B37CE" w14:textId="77777777" w:rsidR="00815C72" w:rsidRDefault="00000000">
            <w:r>
              <w:t>Name</w:t>
            </w:r>
          </w:p>
        </w:tc>
        <w:tc>
          <w:tcPr>
            <w:tcW w:w="851" w:type="dxa"/>
          </w:tcPr>
          <w:p w14:paraId="33B8BF37" w14:textId="77777777" w:rsidR="00815C72" w:rsidRDefault="00000000">
            <w:r>
              <w:t>Access</w:t>
            </w:r>
          </w:p>
        </w:tc>
        <w:tc>
          <w:tcPr>
            <w:tcW w:w="927" w:type="dxa"/>
          </w:tcPr>
          <w:p w14:paraId="518C719A" w14:textId="77777777" w:rsidR="00815C72" w:rsidRDefault="00000000">
            <w:r>
              <w:t>Reset</w:t>
            </w:r>
          </w:p>
        </w:tc>
        <w:tc>
          <w:tcPr>
            <w:tcW w:w="4915" w:type="dxa"/>
          </w:tcPr>
          <w:p w14:paraId="13EF0BDF" w14:textId="77777777" w:rsidR="00815C72" w:rsidRDefault="00000000">
            <w:r>
              <w:t>Definition</w:t>
            </w:r>
          </w:p>
        </w:tc>
      </w:tr>
      <w:tr w:rsidR="00815C72" w14:paraId="19AB3341" w14:textId="77777777">
        <w:tc>
          <w:tcPr>
            <w:tcW w:w="929" w:type="dxa"/>
            <w:tcBorders>
              <w:top w:val="single" w:sz="4" w:space="0" w:color="auto"/>
              <w:left w:val="single" w:sz="4" w:space="0" w:color="auto"/>
              <w:bottom w:val="single" w:sz="4" w:space="0" w:color="auto"/>
              <w:right w:val="single" w:sz="4" w:space="0" w:color="auto"/>
            </w:tcBorders>
          </w:tcPr>
          <w:p w14:paraId="2B4B28C3" w14:textId="77777777" w:rsidR="00815C72" w:rsidRDefault="00000000">
            <w:r>
              <w:t>[11:0]</w:t>
            </w:r>
          </w:p>
        </w:tc>
        <w:tc>
          <w:tcPr>
            <w:tcW w:w="1966" w:type="dxa"/>
            <w:tcBorders>
              <w:top w:val="single" w:sz="4" w:space="0" w:color="auto"/>
              <w:left w:val="single" w:sz="4" w:space="0" w:color="auto"/>
              <w:bottom w:val="single" w:sz="4" w:space="0" w:color="auto"/>
              <w:right w:val="single" w:sz="4" w:space="0" w:color="auto"/>
            </w:tcBorders>
          </w:tcPr>
          <w:p w14:paraId="7D6797C1" w14:textId="77777777" w:rsidR="00815C72" w:rsidRDefault="00000000">
            <w:r>
              <w:t>CAVE_YP</w:t>
            </w:r>
          </w:p>
        </w:tc>
        <w:tc>
          <w:tcPr>
            <w:tcW w:w="851" w:type="dxa"/>
            <w:tcBorders>
              <w:top w:val="single" w:sz="4" w:space="0" w:color="auto"/>
              <w:left w:val="single" w:sz="4" w:space="0" w:color="auto"/>
              <w:bottom w:val="single" w:sz="4" w:space="0" w:color="auto"/>
              <w:right w:val="single" w:sz="4" w:space="0" w:color="auto"/>
            </w:tcBorders>
          </w:tcPr>
          <w:p w14:paraId="0A35BBEE"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4A7753D4"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5ED7D8F6" w14:textId="77777777" w:rsidR="00815C72" w:rsidRDefault="00815C72">
            <w:pPr>
              <w:rPr>
                <w:color w:val="000000"/>
                <w:szCs w:val="18"/>
              </w:rPr>
            </w:pPr>
          </w:p>
        </w:tc>
      </w:tr>
    </w:tbl>
    <w:p w14:paraId="57DA0EF1" w14:textId="77777777" w:rsidR="00815C72" w:rsidRDefault="00815C72"/>
    <w:p w14:paraId="637C1495" w14:textId="77777777" w:rsidR="00815C72" w:rsidRDefault="00000000">
      <w:pPr>
        <w:rPr>
          <w:b/>
          <w:sz w:val="28"/>
          <w:szCs w:val="28"/>
        </w:rPr>
      </w:pPr>
      <w:r>
        <w:rPr>
          <w:b/>
          <w:sz w:val="28"/>
          <w:szCs w:val="28"/>
        </w:rPr>
        <w:t>REG_0x98</w:t>
      </w:r>
    </w:p>
    <w:p w14:paraId="2A2E7A96" w14:textId="77777777" w:rsidR="00815C72" w:rsidRDefault="00000000">
      <w:pPr>
        <w:numPr>
          <w:ilvl w:val="0"/>
          <w:numId w:val="9"/>
        </w:numPr>
        <w:rPr>
          <w:sz w:val="24"/>
        </w:rPr>
      </w:pPr>
      <w:r>
        <w:rPr>
          <w:sz w:val="24"/>
        </w:rPr>
        <w:t>Size</w:t>
      </w:r>
      <w:r>
        <w:rPr>
          <w:sz w:val="24"/>
        </w:rPr>
        <w:t>：</w:t>
      </w:r>
      <w:r>
        <w:rPr>
          <w:sz w:val="24"/>
        </w:rPr>
        <w:t>32bits</w:t>
      </w:r>
    </w:p>
    <w:p w14:paraId="542199E4" w14:textId="77777777" w:rsidR="00815C72" w:rsidRDefault="00000000">
      <w:pPr>
        <w:numPr>
          <w:ilvl w:val="0"/>
          <w:numId w:val="9"/>
        </w:numPr>
        <w:rPr>
          <w:sz w:val="24"/>
        </w:rPr>
      </w:pPr>
      <w:r>
        <w:rPr>
          <w:sz w:val="24"/>
        </w:rPr>
        <w:t>Addr</w:t>
      </w:r>
      <w:r>
        <w:rPr>
          <w:sz w:val="24"/>
        </w:rPr>
        <w:t>：</w:t>
      </w:r>
      <w:r>
        <w:rPr>
          <w:sz w:val="24"/>
        </w:rPr>
        <w:t>0x4008 0098</w:t>
      </w:r>
    </w:p>
    <w:p w14:paraId="2819B205"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7CCF3CC2" w14:textId="77777777" w:rsidR="00815C72" w:rsidRDefault="00000000">
      <w:pPr>
        <w:numPr>
          <w:ilvl w:val="0"/>
          <w:numId w:val="9"/>
        </w:numPr>
        <w:rPr>
          <w:sz w:val="24"/>
        </w:rPr>
      </w:pPr>
      <w:r>
        <w:rPr>
          <w:sz w:val="24"/>
        </w:rPr>
        <w:t>Reset Value: 0x00</w:t>
      </w:r>
    </w:p>
    <w:p w14:paraId="355AE19A" w14:textId="77777777" w:rsidR="00815C72" w:rsidRDefault="00815C72">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33"/>
        <w:gridCol w:w="849"/>
        <w:gridCol w:w="916"/>
        <w:gridCol w:w="4744"/>
      </w:tblGrid>
      <w:tr w:rsidR="00815C72" w14:paraId="669A5338" w14:textId="77777777">
        <w:tc>
          <w:tcPr>
            <w:tcW w:w="929" w:type="dxa"/>
          </w:tcPr>
          <w:p w14:paraId="7A8DA5FC" w14:textId="77777777" w:rsidR="00815C72" w:rsidRDefault="00000000">
            <w:r>
              <w:t>Bits</w:t>
            </w:r>
          </w:p>
        </w:tc>
        <w:tc>
          <w:tcPr>
            <w:tcW w:w="1966" w:type="dxa"/>
          </w:tcPr>
          <w:p w14:paraId="2725BAF8" w14:textId="77777777" w:rsidR="00815C72" w:rsidRDefault="00000000">
            <w:r>
              <w:t>Name</w:t>
            </w:r>
          </w:p>
        </w:tc>
        <w:tc>
          <w:tcPr>
            <w:tcW w:w="851" w:type="dxa"/>
          </w:tcPr>
          <w:p w14:paraId="6D8290D6" w14:textId="77777777" w:rsidR="00815C72" w:rsidRDefault="00000000">
            <w:r>
              <w:t>Access</w:t>
            </w:r>
          </w:p>
        </w:tc>
        <w:tc>
          <w:tcPr>
            <w:tcW w:w="927" w:type="dxa"/>
          </w:tcPr>
          <w:p w14:paraId="44FB4C4A" w14:textId="77777777" w:rsidR="00815C72" w:rsidRDefault="00000000">
            <w:r>
              <w:t>Reset</w:t>
            </w:r>
          </w:p>
        </w:tc>
        <w:tc>
          <w:tcPr>
            <w:tcW w:w="4915" w:type="dxa"/>
          </w:tcPr>
          <w:p w14:paraId="77AA981C" w14:textId="77777777" w:rsidR="00815C72" w:rsidRDefault="00000000">
            <w:r>
              <w:t>Definition</w:t>
            </w:r>
          </w:p>
        </w:tc>
      </w:tr>
      <w:tr w:rsidR="00815C72" w14:paraId="6BF601B4" w14:textId="77777777">
        <w:tc>
          <w:tcPr>
            <w:tcW w:w="929" w:type="dxa"/>
            <w:tcBorders>
              <w:top w:val="single" w:sz="4" w:space="0" w:color="auto"/>
              <w:left w:val="single" w:sz="4" w:space="0" w:color="auto"/>
              <w:bottom w:val="single" w:sz="4" w:space="0" w:color="auto"/>
              <w:right w:val="single" w:sz="4" w:space="0" w:color="auto"/>
            </w:tcBorders>
          </w:tcPr>
          <w:p w14:paraId="49777EA8" w14:textId="77777777" w:rsidR="00815C72" w:rsidRDefault="00000000">
            <w:r>
              <w:t>[11:0]</w:t>
            </w:r>
          </w:p>
        </w:tc>
        <w:tc>
          <w:tcPr>
            <w:tcW w:w="1966" w:type="dxa"/>
            <w:tcBorders>
              <w:top w:val="single" w:sz="4" w:space="0" w:color="auto"/>
              <w:left w:val="single" w:sz="4" w:space="0" w:color="auto"/>
              <w:bottom w:val="single" w:sz="4" w:space="0" w:color="auto"/>
              <w:right w:val="single" w:sz="4" w:space="0" w:color="auto"/>
            </w:tcBorders>
          </w:tcPr>
          <w:p w14:paraId="0842E1C7" w14:textId="77777777" w:rsidR="00815C72" w:rsidRDefault="00000000">
            <w:r>
              <w:t>CAVE_HW</w:t>
            </w:r>
          </w:p>
        </w:tc>
        <w:tc>
          <w:tcPr>
            <w:tcW w:w="851" w:type="dxa"/>
            <w:tcBorders>
              <w:top w:val="single" w:sz="4" w:space="0" w:color="auto"/>
              <w:left w:val="single" w:sz="4" w:space="0" w:color="auto"/>
              <w:bottom w:val="single" w:sz="4" w:space="0" w:color="auto"/>
              <w:right w:val="single" w:sz="4" w:space="0" w:color="auto"/>
            </w:tcBorders>
          </w:tcPr>
          <w:p w14:paraId="08DC549B"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07A67276"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1781DC88" w14:textId="77777777" w:rsidR="00815C72" w:rsidRDefault="00815C72">
            <w:pPr>
              <w:rPr>
                <w:color w:val="000000"/>
                <w:szCs w:val="18"/>
              </w:rPr>
            </w:pPr>
          </w:p>
        </w:tc>
      </w:tr>
    </w:tbl>
    <w:p w14:paraId="57AC4E5A" w14:textId="77777777" w:rsidR="00815C72" w:rsidRDefault="00815C72"/>
    <w:p w14:paraId="0846A532" w14:textId="77777777" w:rsidR="00815C72" w:rsidRDefault="00000000">
      <w:pPr>
        <w:rPr>
          <w:b/>
          <w:sz w:val="28"/>
          <w:szCs w:val="28"/>
        </w:rPr>
      </w:pPr>
      <w:r>
        <w:rPr>
          <w:b/>
          <w:sz w:val="28"/>
          <w:szCs w:val="28"/>
        </w:rPr>
        <w:t>REG_0x9c</w:t>
      </w:r>
    </w:p>
    <w:p w14:paraId="193C221E" w14:textId="77777777" w:rsidR="00815C72" w:rsidRDefault="00000000">
      <w:pPr>
        <w:numPr>
          <w:ilvl w:val="0"/>
          <w:numId w:val="9"/>
        </w:numPr>
        <w:rPr>
          <w:sz w:val="24"/>
        </w:rPr>
      </w:pPr>
      <w:r>
        <w:rPr>
          <w:sz w:val="24"/>
        </w:rPr>
        <w:t>Size</w:t>
      </w:r>
      <w:r>
        <w:rPr>
          <w:sz w:val="24"/>
        </w:rPr>
        <w:t>：</w:t>
      </w:r>
      <w:r>
        <w:rPr>
          <w:sz w:val="24"/>
        </w:rPr>
        <w:t>32bits</w:t>
      </w:r>
    </w:p>
    <w:p w14:paraId="32F5A028" w14:textId="77777777" w:rsidR="00815C72" w:rsidRDefault="00000000">
      <w:pPr>
        <w:numPr>
          <w:ilvl w:val="0"/>
          <w:numId w:val="9"/>
        </w:numPr>
        <w:rPr>
          <w:sz w:val="24"/>
        </w:rPr>
      </w:pPr>
      <w:r>
        <w:rPr>
          <w:sz w:val="24"/>
        </w:rPr>
        <w:t>Addr</w:t>
      </w:r>
      <w:r>
        <w:rPr>
          <w:sz w:val="24"/>
        </w:rPr>
        <w:t>：</w:t>
      </w:r>
      <w:r>
        <w:rPr>
          <w:sz w:val="24"/>
        </w:rPr>
        <w:t>0x4008 009c</w:t>
      </w:r>
    </w:p>
    <w:p w14:paraId="140DEE68" w14:textId="77777777" w:rsidR="00815C72" w:rsidRDefault="00000000">
      <w:pPr>
        <w:numPr>
          <w:ilvl w:val="0"/>
          <w:numId w:val="9"/>
        </w:numPr>
        <w:rPr>
          <w:sz w:val="24"/>
        </w:rPr>
      </w:pPr>
      <w:r>
        <w:rPr>
          <w:sz w:val="24"/>
        </w:rPr>
        <w:t>Read/Write access</w:t>
      </w:r>
      <w:r>
        <w:rPr>
          <w:sz w:val="24"/>
        </w:rPr>
        <w:t>：</w:t>
      </w:r>
      <w:r>
        <w:rPr>
          <w:sz w:val="24"/>
        </w:rPr>
        <w:t xml:space="preserve">read/write </w:t>
      </w:r>
    </w:p>
    <w:p w14:paraId="757FD762"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33"/>
        <w:gridCol w:w="849"/>
        <w:gridCol w:w="916"/>
        <w:gridCol w:w="4744"/>
      </w:tblGrid>
      <w:tr w:rsidR="00815C72" w14:paraId="3616076E" w14:textId="77777777">
        <w:tc>
          <w:tcPr>
            <w:tcW w:w="929" w:type="dxa"/>
          </w:tcPr>
          <w:p w14:paraId="4476AF01" w14:textId="77777777" w:rsidR="00815C72" w:rsidRDefault="00000000">
            <w:r>
              <w:t>Bits</w:t>
            </w:r>
          </w:p>
        </w:tc>
        <w:tc>
          <w:tcPr>
            <w:tcW w:w="1966" w:type="dxa"/>
          </w:tcPr>
          <w:p w14:paraId="1824A27E" w14:textId="77777777" w:rsidR="00815C72" w:rsidRDefault="00000000">
            <w:r>
              <w:t>Name</w:t>
            </w:r>
          </w:p>
        </w:tc>
        <w:tc>
          <w:tcPr>
            <w:tcW w:w="851" w:type="dxa"/>
          </w:tcPr>
          <w:p w14:paraId="507A692E" w14:textId="77777777" w:rsidR="00815C72" w:rsidRDefault="00000000">
            <w:r>
              <w:t>Access</w:t>
            </w:r>
          </w:p>
        </w:tc>
        <w:tc>
          <w:tcPr>
            <w:tcW w:w="927" w:type="dxa"/>
          </w:tcPr>
          <w:p w14:paraId="0321E667" w14:textId="77777777" w:rsidR="00815C72" w:rsidRDefault="00000000">
            <w:r>
              <w:t>Reset</w:t>
            </w:r>
          </w:p>
        </w:tc>
        <w:tc>
          <w:tcPr>
            <w:tcW w:w="4915" w:type="dxa"/>
          </w:tcPr>
          <w:p w14:paraId="4690A4FB" w14:textId="77777777" w:rsidR="00815C72" w:rsidRDefault="00000000">
            <w:r>
              <w:t>Definition</w:t>
            </w:r>
          </w:p>
        </w:tc>
      </w:tr>
      <w:tr w:rsidR="00815C72" w14:paraId="1DCB30B3" w14:textId="77777777">
        <w:tc>
          <w:tcPr>
            <w:tcW w:w="929" w:type="dxa"/>
            <w:tcBorders>
              <w:top w:val="single" w:sz="4" w:space="0" w:color="auto"/>
              <w:left w:val="single" w:sz="4" w:space="0" w:color="auto"/>
              <w:bottom w:val="single" w:sz="4" w:space="0" w:color="auto"/>
              <w:right w:val="single" w:sz="4" w:space="0" w:color="auto"/>
            </w:tcBorders>
          </w:tcPr>
          <w:p w14:paraId="0627D411" w14:textId="77777777" w:rsidR="00815C72" w:rsidRDefault="00000000">
            <w:r>
              <w:t>[11:0]</w:t>
            </w:r>
          </w:p>
        </w:tc>
        <w:tc>
          <w:tcPr>
            <w:tcW w:w="1966" w:type="dxa"/>
            <w:tcBorders>
              <w:top w:val="single" w:sz="4" w:space="0" w:color="auto"/>
              <w:left w:val="single" w:sz="4" w:space="0" w:color="auto"/>
              <w:bottom w:val="single" w:sz="4" w:space="0" w:color="auto"/>
              <w:right w:val="single" w:sz="4" w:space="0" w:color="auto"/>
            </w:tcBorders>
          </w:tcPr>
          <w:p w14:paraId="40FF4021" w14:textId="77777777" w:rsidR="00815C72" w:rsidRDefault="00000000">
            <w:r>
              <w:t>CAVE_VW</w:t>
            </w:r>
          </w:p>
        </w:tc>
        <w:tc>
          <w:tcPr>
            <w:tcW w:w="851" w:type="dxa"/>
            <w:tcBorders>
              <w:top w:val="single" w:sz="4" w:space="0" w:color="auto"/>
              <w:left w:val="single" w:sz="4" w:space="0" w:color="auto"/>
              <w:bottom w:val="single" w:sz="4" w:space="0" w:color="auto"/>
              <w:right w:val="single" w:sz="4" w:space="0" w:color="auto"/>
            </w:tcBorders>
          </w:tcPr>
          <w:p w14:paraId="1B4C156C"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50DE8522"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3A64C56" w14:textId="77777777" w:rsidR="00815C72" w:rsidRDefault="00815C72">
            <w:pPr>
              <w:rPr>
                <w:color w:val="000000"/>
                <w:szCs w:val="18"/>
              </w:rPr>
            </w:pPr>
          </w:p>
        </w:tc>
      </w:tr>
    </w:tbl>
    <w:p w14:paraId="1717F203" w14:textId="77777777" w:rsidR="00815C72" w:rsidRDefault="00815C72"/>
    <w:p w14:paraId="0CAC0C4C" w14:textId="77777777" w:rsidR="00815C72" w:rsidRDefault="00000000">
      <w:pPr>
        <w:rPr>
          <w:b/>
          <w:sz w:val="28"/>
          <w:szCs w:val="28"/>
        </w:rPr>
      </w:pPr>
      <w:r>
        <w:rPr>
          <w:b/>
          <w:sz w:val="28"/>
          <w:szCs w:val="28"/>
        </w:rPr>
        <w:t>REG_0xa0</w:t>
      </w:r>
    </w:p>
    <w:p w14:paraId="3F6083B8" w14:textId="77777777" w:rsidR="00815C72" w:rsidRDefault="00000000">
      <w:pPr>
        <w:numPr>
          <w:ilvl w:val="0"/>
          <w:numId w:val="9"/>
        </w:numPr>
        <w:rPr>
          <w:sz w:val="24"/>
        </w:rPr>
      </w:pPr>
      <w:r>
        <w:rPr>
          <w:sz w:val="24"/>
        </w:rPr>
        <w:t>Size</w:t>
      </w:r>
      <w:r>
        <w:rPr>
          <w:sz w:val="24"/>
        </w:rPr>
        <w:t>：</w:t>
      </w:r>
      <w:r>
        <w:rPr>
          <w:sz w:val="24"/>
        </w:rPr>
        <w:t>32bits</w:t>
      </w:r>
    </w:p>
    <w:p w14:paraId="74AA07F3" w14:textId="77777777" w:rsidR="00815C72" w:rsidRDefault="00000000">
      <w:pPr>
        <w:numPr>
          <w:ilvl w:val="0"/>
          <w:numId w:val="9"/>
        </w:numPr>
        <w:rPr>
          <w:sz w:val="24"/>
        </w:rPr>
      </w:pPr>
      <w:r>
        <w:rPr>
          <w:sz w:val="24"/>
        </w:rPr>
        <w:t>Addr</w:t>
      </w:r>
      <w:r>
        <w:rPr>
          <w:sz w:val="24"/>
        </w:rPr>
        <w:t>：</w:t>
      </w:r>
      <w:r>
        <w:rPr>
          <w:sz w:val="24"/>
        </w:rPr>
        <w:t>0x4008 00a0</w:t>
      </w:r>
    </w:p>
    <w:p w14:paraId="39FFFAE0" w14:textId="77777777" w:rsidR="00815C72" w:rsidRDefault="00000000">
      <w:pPr>
        <w:numPr>
          <w:ilvl w:val="0"/>
          <w:numId w:val="9"/>
        </w:numPr>
        <w:rPr>
          <w:sz w:val="24"/>
        </w:rPr>
      </w:pPr>
      <w:r>
        <w:rPr>
          <w:sz w:val="24"/>
        </w:rPr>
        <w:t>Read/Write access</w:t>
      </w:r>
      <w:r>
        <w:rPr>
          <w:sz w:val="24"/>
        </w:rPr>
        <w:t>：</w:t>
      </w:r>
      <w:r>
        <w:rPr>
          <w:sz w:val="24"/>
        </w:rPr>
        <w:t>read only</w:t>
      </w:r>
    </w:p>
    <w:p w14:paraId="2C48381F"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34"/>
        <w:gridCol w:w="849"/>
        <w:gridCol w:w="916"/>
        <w:gridCol w:w="4743"/>
      </w:tblGrid>
      <w:tr w:rsidR="00815C72" w14:paraId="20ADA844" w14:textId="77777777">
        <w:tc>
          <w:tcPr>
            <w:tcW w:w="929" w:type="dxa"/>
          </w:tcPr>
          <w:p w14:paraId="699DC172" w14:textId="77777777" w:rsidR="00815C72" w:rsidRDefault="00000000">
            <w:r>
              <w:t>Bits</w:t>
            </w:r>
          </w:p>
        </w:tc>
        <w:tc>
          <w:tcPr>
            <w:tcW w:w="1966" w:type="dxa"/>
          </w:tcPr>
          <w:p w14:paraId="6413177E" w14:textId="77777777" w:rsidR="00815C72" w:rsidRDefault="00000000">
            <w:r>
              <w:t>Name</w:t>
            </w:r>
          </w:p>
        </w:tc>
        <w:tc>
          <w:tcPr>
            <w:tcW w:w="851" w:type="dxa"/>
          </w:tcPr>
          <w:p w14:paraId="4B7917E3" w14:textId="77777777" w:rsidR="00815C72" w:rsidRDefault="00000000">
            <w:r>
              <w:t>Access</w:t>
            </w:r>
          </w:p>
        </w:tc>
        <w:tc>
          <w:tcPr>
            <w:tcW w:w="927" w:type="dxa"/>
          </w:tcPr>
          <w:p w14:paraId="7F963481" w14:textId="77777777" w:rsidR="00815C72" w:rsidRDefault="00000000">
            <w:r>
              <w:t>Reset</w:t>
            </w:r>
          </w:p>
        </w:tc>
        <w:tc>
          <w:tcPr>
            <w:tcW w:w="4915" w:type="dxa"/>
          </w:tcPr>
          <w:p w14:paraId="40693F49" w14:textId="77777777" w:rsidR="00815C72" w:rsidRDefault="00000000">
            <w:r>
              <w:t>Definition</w:t>
            </w:r>
          </w:p>
        </w:tc>
      </w:tr>
      <w:tr w:rsidR="00815C72" w14:paraId="28EF8B99" w14:textId="77777777">
        <w:tc>
          <w:tcPr>
            <w:tcW w:w="929" w:type="dxa"/>
            <w:tcBorders>
              <w:top w:val="single" w:sz="4" w:space="0" w:color="auto"/>
              <w:left w:val="single" w:sz="4" w:space="0" w:color="auto"/>
              <w:bottom w:val="single" w:sz="4" w:space="0" w:color="auto"/>
              <w:right w:val="single" w:sz="4" w:space="0" w:color="auto"/>
            </w:tcBorders>
          </w:tcPr>
          <w:p w14:paraId="411CFCE3" w14:textId="77777777" w:rsidR="00815C72" w:rsidRDefault="00000000">
            <w:r>
              <w:lastRenderedPageBreak/>
              <w:t>[15:0]</w:t>
            </w:r>
          </w:p>
        </w:tc>
        <w:tc>
          <w:tcPr>
            <w:tcW w:w="1966" w:type="dxa"/>
            <w:tcBorders>
              <w:top w:val="single" w:sz="4" w:space="0" w:color="auto"/>
              <w:left w:val="single" w:sz="4" w:space="0" w:color="auto"/>
              <w:bottom w:val="single" w:sz="4" w:space="0" w:color="auto"/>
              <w:right w:val="single" w:sz="4" w:space="0" w:color="auto"/>
            </w:tcBorders>
          </w:tcPr>
          <w:p w14:paraId="101E758C" w14:textId="77777777" w:rsidR="00815C72" w:rsidRDefault="00000000">
            <w:r>
              <w:t>YAVE_R1D</w:t>
            </w:r>
          </w:p>
        </w:tc>
        <w:tc>
          <w:tcPr>
            <w:tcW w:w="851" w:type="dxa"/>
            <w:tcBorders>
              <w:top w:val="single" w:sz="4" w:space="0" w:color="auto"/>
              <w:left w:val="single" w:sz="4" w:space="0" w:color="auto"/>
              <w:bottom w:val="single" w:sz="4" w:space="0" w:color="auto"/>
              <w:right w:val="single" w:sz="4" w:space="0" w:color="auto"/>
            </w:tcBorders>
          </w:tcPr>
          <w:p w14:paraId="7B90309B"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65A5A5B7"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1ED33D9E" w14:textId="77777777" w:rsidR="00815C72" w:rsidRDefault="00815C72">
            <w:pPr>
              <w:rPr>
                <w:color w:val="000000"/>
                <w:szCs w:val="18"/>
              </w:rPr>
            </w:pPr>
          </w:p>
        </w:tc>
      </w:tr>
    </w:tbl>
    <w:p w14:paraId="08CB4513" w14:textId="77777777" w:rsidR="00815C72" w:rsidRDefault="00815C72"/>
    <w:p w14:paraId="7925B13B" w14:textId="77777777" w:rsidR="00815C72" w:rsidRDefault="00000000">
      <w:pPr>
        <w:rPr>
          <w:b/>
          <w:sz w:val="28"/>
          <w:szCs w:val="28"/>
        </w:rPr>
      </w:pPr>
      <w:r>
        <w:rPr>
          <w:b/>
          <w:sz w:val="28"/>
          <w:szCs w:val="28"/>
        </w:rPr>
        <w:t>REG_0xa4</w:t>
      </w:r>
    </w:p>
    <w:p w14:paraId="360D21A4" w14:textId="77777777" w:rsidR="00815C72" w:rsidRDefault="00000000">
      <w:pPr>
        <w:numPr>
          <w:ilvl w:val="0"/>
          <w:numId w:val="9"/>
        </w:numPr>
        <w:rPr>
          <w:sz w:val="24"/>
        </w:rPr>
      </w:pPr>
      <w:r>
        <w:rPr>
          <w:sz w:val="24"/>
        </w:rPr>
        <w:t>Size</w:t>
      </w:r>
      <w:r>
        <w:rPr>
          <w:sz w:val="24"/>
        </w:rPr>
        <w:t>：</w:t>
      </w:r>
      <w:r>
        <w:rPr>
          <w:sz w:val="24"/>
        </w:rPr>
        <w:t>32bits</w:t>
      </w:r>
    </w:p>
    <w:p w14:paraId="30D05823" w14:textId="77777777" w:rsidR="00815C72" w:rsidRDefault="00000000">
      <w:pPr>
        <w:numPr>
          <w:ilvl w:val="0"/>
          <w:numId w:val="9"/>
        </w:numPr>
        <w:rPr>
          <w:sz w:val="24"/>
        </w:rPr>
      </w:pPr>
      <w:r>
        <w:rPr>
          <w:sz w:val="24"/>
        </w:rPr>
        <w:t>Addr</w:t>
      </w:r>
      <w:r>
        <w:rPr>
          <w:sz w:val="24"/>
        </w:rPr>
        <w:t>：</w:t>
      </w:r>
      <w:r>
        <w:rPr>
          <w:sz w:val="24"/>
        </w:rPr>
        <w:t>0x4008 00a4</w:t>
      </w:r>
    </w:p>
    <w:p w14:paraId="43D1FC19" w14:textId="77777777" w:rsidR="00815C72" w:rsidRDefault="00000000">
      <w:pPr>
        <w:numPr>
          <w:ilvl w:val="0"/>
          <w:numId w:val="9"/>
        </w:numPr>
        <w:rPr>
          <w:sz w:val="24"/>
        </w:rPr>
      </w:pPr>
      <w:r>
        <w:rPr>
          <w:sz w:val="24"/>
        </w:rPr>
        <w:t>Read/Write access</w:t>
      </w:r>
      <w:r>
        <w:rPr>
          <w:sz w:val="24"/>
        </w:rPr>
        <w:t>：</w:t>
      </w:r>
      <w:r>
        <w:rPr>
          <w:sz w:val="24"/>
        </w:rPr>
        <w:t xml:space="preserve">read only </w:t>
      </w:r>
    </w:p>
    <w:p w14:paraId="69C12C90"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34"/>
        <w:gridCol w:w="849"/>
        <w:gridCol w:w="916"/>
        <w:gridCol w:w="4743"/>
      </w:tblGrid>
      <w:tr w:rsidR="00815C72" w14:paraId="368FF30C" w14:textId="77777777">
        <w:tc>
          <w:tcPr>
            <w:tcW w:w="929" w:type="dxa"/>
          </w:tcPr>
          <w:p w14:paraId="32D77637" w14:textId="77777777" w:rsidR="00815C72" w:rsidRDefault="00000000">
            <w:r>
              <w:t>Bits</w:t>
            </w:r>
          </w:p>
        </w:tc>
        <w:tc>
          <w:tcPr>
            <w:tcW w:w="1966" w:type="dxa"/>
          </w:tcPr>
          <w:p w14:paraId="0EDEF706" w14:textId="77777777" w:rsidR="00815C72" w:rsidRDefault="00000000">
            <w:r>
              <w:t>Name</w:t>
            </w:r>
          </w:p>
        </w:tc>
        <w:tc>
          <w:tcPr>
            <w:tcW w:w="851" w:type="dxa"/>
          </w:tcPr>
          <w:p w14:paraId="1AB748E5" w14:textId="77777777" w:rsidR="00815C72" w:rsidRDefault="00000000">
            <w:r>
              <w:t>Access</w:t>
            </w:r>
          </w:p>
        </w:tc>
        <w:tc>
          <w:tcPr>
            <w:tcW w:w="927" w:type="dxa"/>
          </w:tcPr>
          <w:p w14:paraId="04743703" w14:textId="77777777" w:rsidR="00815C72" w:rsidRDefault="00000000">
            <w:r>
              <w:t>Reset</w:t>
            </w:r>
          </w:p>
        </w:tc>
        <w:tc>
          <w:tcPr>
            <w:tcW w:w="4915" w:type="dxa"/>
          </w:tcPr>
          <w:p w14:paraId="796F1BF1" w14:textId="77777777" w:rsidR="00815C72" w:rsidRDefault="00000000">
            <w:r>
              <w:t>Definition</w:t>
            </w:r>
          </w:p>
        </w:tc>
      </w:tr>
      <w:tr w:rsidR="00815C72" w14:paraId="67B846F9" w14:textId="77777777">
        <w:tc>
          <w:tcPr>
            <w:tcW w:w="929" w:type="dxa"/>
            <w:tcBorders>
              <w:top w:val="single" w:sz="4" w:space="0" w:color="auto"/>
              <w:left w:val="single" w:sz="4" w:space="0" w:color="auto"/>
              <w:bottom w:val="single" w:sz="4" w:space="0" w:color="auto"/>
              <w:right w:val="single" w:sz="4" w:space="0" w:color="auto"/>
            </w:tcBorders>
          </w:tcPr>
          <w:p w14:paraId="4B6BEEFF" w14:textId="77777777" w:rsidR="00815C72" w:rsidRDefault="00000000">
            <w:r>
              <w:t>[15:0]</w:t>
            </w:r>
          </w:p>
        </w:tc>
        <w:tc>
          <w:tcPr>
            <w:tcW w:w="1966" w:type="dxa"/>
            <w:tcBorders>
              <w:top w:val="single" w:sz="4" w:space="0" w:color="auto"/>
              <w:left w:val="single" w:sz="4" w:space="0" w:color="auto"/>
              <w:bottom w:val="single" w:sz="4" w:space="0" w:color="auto"/>
              <w:right w:val="single" w:sz="4" w:space="0" w:color="auto"/>
            </w:tcBorders>
          </w:tcPr>
          <w:p w14:paraId="06BC8C19" w14:textId="77777777" w:rsidR="00815C72" w:rsidRDefault="00000000">
            <w:r>
              <w:t>YAVE_R2D</w:t>
            </w:r>
          </w:p>
        </w:tc>
        <w:tc>
          <w:tcPr>
            <w:tcW w:w="851" w:type="dxa"/>
            <w:tcBorders>
              <w:top w:val="single" w:sz="4" w:space="0" w:color="auto"/>
              <w:left w:val="single" w:sz="4" w:space="0" w:color="auto"/>
              <w:bottom w:val="single" w:sz="4" w:space="0" w:color="auto"/>
              <w:right w:val="single" w:sz="4" w:space="0" w:color="auto"/>
            </w:tcBorders>
          </w:tcPr>
          <w:p w14:paraId="0A575E4C"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54C93A76"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46D4AB31" w14:textId="77777777" w:rsidR="00815C72" w:rsidRDefault="00815C72">
            <w:pPr>
              <w:rPr>
                <w:color w:val="000000"/>
                <w:szCs w:val="18"/>
              </w:rPr>
            </w:pPr>
          </w:p>
        </w:tc>
      </w:tr>
    </w:tbl>
    <w:p w14:paraId="2387A5EF" w14:textId="77777777" w:rsidR="00815C72" w:rsidRDefault="00815C72"/>
    <w:p w14:paraId="25F595BF" w14:textId="77777777" w:rsidR="00815C72" w:rsidRDefault="00000000">
      <w:pPr>
        <w:rPr>
          <w:b/>
          <w:sz w:val="28"/>
          <w:szCs w:val="28"/>
        </w:rPr>
      </w:pPr>
      <w:r>
        <w:rPr>
          <w:b/>
          <w:sz w:val="28"/>
          <w:szCs w:val="28"/>
        </w:rPr>
        <w:t>REG_0xa8</w:t>
      </w:r>
    </w:p>
    <w:p w14:paraId="597E84A5" w14:textId="77777777" w:rsidR="00815C72" w:rsidRDefault="00000000">
      <w:pPr>
        <w:numPr>
          <w:ilvl w:val="0"/>
          <w:numId w:val="9"/>
        </w:numPr>
        <w:rPr>
          <w:sz w:val="24"/>
        </w:rPr>
      </w:pPr>
      <w:r>
        <w:rPr>
          <w:sz w:val="24"/>
        </w:rPr>
        <w:t>Size</w:t>
      </w:r>
      <w:r>
        <w:rPr>
          <w:sz w:val="24"/>
        </w:rPr>
        <w:t>：</w:t>
      </w:r>
      <w:r>
        <w:rPr>
          <w:sz w:val="24"/>
        </w:rPr>
        <w:t>32bits</w:t>
      </w:r>
    </w:p>
    <w:p w14:paraId="65B399FC" w14:textId="77777777" w:rsidR="00815C72" w:rsidRDefault="00000000">
      <w:pPr>
        <w:numPr>
          <w:ilvl w:val="0"/>
          <w:numId w:val="9"/>
        </w:numPr>
        <w:rPr>
          <w:sz w:val="24"/>
        </w:rPr>
      </w:pPr>
      <w:r>
        <w:rPr>
          <w:sz w:val="24"/>
        </w:rPr>
        <w:t>Addr</w:t>
      </w:r>
      <w:r>
        <w:rPr>
          <w:sz w:val="24"/>
        </w:rPr>
        <w:t>：</w:t>
      </w:r>
      <w:r>
        <w:rPr>
          <w:sz w:val="24"/>
        </w:rPr>
        <w:t>0x4008 00a8</w:t>
      </w:r>
    </w:p>
    <w:p w14:paraId="362755E7" w14:textId="77777777" w:rsidR="00815C72" w:rsidRDefault="00000000">
      <w:pPr>
        <w:numPr>
          <w:ilvl w:val="0"/>
          <w:numId w:val="9"/>
        </w:numPr>
        <w:rPr>
          <w:sz w:val="24"/>
        </w:rPr>
      </w:pPr>
      <w:r>
        <w:rPr>
          <w:sz w:val="24"/>
        </w:rPr>
        <w:t>Read/Write access</w:t>
      </w:r>
      <w:r>
        <w:rPr>
          <w:sz w:val="24"/>
        </w:rPr>
        <w:t>：</w:t>
      </w:r>
      <w:r>
        <w:rPr>
          <w:sz w:val="24"/>
        </w:rPr>
        <w:t>read only</w:t>
      </w:r>
    </w:p>
    <w:p w14:paraId="1E175457"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34"/>
        <w:gridCol w:w="849"/>
        <w:gridCol w:w="916"/>
        <w:gridCol w:w="4743"/>
      </w:tblGrid>
      <w:tr w:rsidR="00815C72" w14:paraId="5149522E" w14:textId="77777777">
        <w:tc>
          <w:tcPr>
            <w:tcW w:w="929" w:type="dxa"/>
          </w:tcPr>
          <w:p w14:paraId="000B43C8" w14:textId="77777777" w:rsidR="00815C72" w:rsidRDefault="00000000">
            <w:r>
              <w:t>Bits</w:t>
            </w:r>
          </w:p>
        </w:tc>
        <w:tc>
          <w:tcPr>
            <w:tcW w:w="1966" w:type="dxa"/>
          </w:tcPr>
          <w:p w14:paraId="4B340FA5" w14:textId="77777777" w:rsidR="00815C72" w:rsidRDefault="00000000">
            <w:r>
              <w:t>Name</w:t>
            </w:r>
          </w:p>
        </w:tc>
        <w:tc>
          <w:tcPr>
            <w:tcW w:w="851" w:type="dxa"/>
          </w:tcPr>
          <w:p w14:paraId="27490B6E" w14:textId="77777777" w:rsidR="00815C72" w:rsidRDefault="00000000">
            <w:r>
              <w:t>Access</w:t>
            </w:r>
          </w:p>
        </w:tc>
        <w:tc>
          <w:tcPr>
            <w:tcW w:w="927" w:type="dxa"/>
          </w:tcPr>
          <w:p w14:paraId="38483DF3" w14:textId="77777777" w:rsidR="00815C72" w:rsidRDefault="00000000">
            <w:r>
              <w:t>Reset</w:t>
            </w:r>
          </w:p>
        </w:tc>
        <w:tc>
          <w:tcPr>
            <w:tcW w:w="4915" w:type="dxa"/>
          </w:tcPr>
          <w:p w14:paraId="467D5597" w14:textId="77777777" w:rsidR="00815C72" w:rsidRDefault="00000000">
            <w:r>
              <w:t>Definition</w:t>
            </w:r>
          </w:p>
        </w:tc>
      </w:tr>
      <w:tr w:rsidR="00815C72" w14:paraId="10F2B2E8" w14:textId="77777777">
        <w:tc>
          <w:tcPr>
            <w:tcW w:w="929" w:type="dxa"/>
            <w:tcBorders>
              <w:top w:val="single" w:sz="4" w:space="0" w:color="auto"/>
              <w:left w:val="single" w:sz="4" w:space="0" w:color="auto"/>
              <w:bottom w:val="single" w:sz="4" w:space="0" w:color="auto"/>
              <w:right w:val="single" w:sz="4" w:space="0" w:color="auto"/>
            </w:tcBorders>
          </w:tcPr>
          <w:p w14:paraId="04E27DC4" w14:textId="77777777" w:rsidR="00815C72" w:rsidRDefault="00000000">
            <w:r>
              <w:t>[15:0]</w:t>
            </w:r>
          </w:p>
        </w:tc>
        <w:tc>
          <w:tcPr>
            <w:tcW w:w="1966" w:type="dxa"/>
            <w:tcBorders>
              <w:top w:val="single" w:sz="4" w:space="0" w:color="auto"/>
              <w:left w:val="single" w:sz="4" w:space="0" w:color="auto"/>
              <w:bottom w:val="single" w:sz="4" w:space="0" w:color="auto"/>
              <w:right w:val="single" w:sz="4" w:space="0" w:color="auto"/>
            </w:tcBorders>
          </w:tcPr>
          <w:p w14:paraId="7FFF6D84" w14:textId="77777777" w:rsidR="00815C72" w:rsidRDefault="00000000">
            <w:r>
              <w:t>YAVE_R3D</w:t>
            </w:r>
          </w:p>
        </w:tc>
        <w:tc>
          <w:tcPr>
            <w:tcW w:w="851" w:type="dxa"/>
            <w:tcBorders>
              <w:top w:val="single" w:sz="4" w:space="0" w:color="auto"/>
              <w:left w:val="single" w:sz="4" w:space="0" w:color="auto"/>
              <w:bottom w:val="single" w:sz="4" w:space="0" w:color="auto"/>
              <w:right w:val="single" w:sz="4" w:space="0" w:color="auto"/>
            </w:tcBorders>
          </w:tcPr>
          <w:p w14:paraId="05194C54"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3691F13B"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17E03F8D" w14:textId="77777777" w:rsidR="00815C72" w:rsidRDefault="00815C72">
            <w:pPr>
              <w:rPr>
                <w:color w:val="000000"/>
                <w:szCs w:val="18"/>
              </w:rPr>
            </w:pPr>
          </w:p>
        </w:tc>
      </w:tr>
    </w:tbl>
    <w:p w14:paraId="49C627FA" w14:textId="77777777" w:rsidR="00815C72" w:rsidRDefault="00815C72"/>
    <w:p w14:paraId="51F8766A" w14:textId="77777777" w:rsidR="00815C72" w:rsidRDefault="00000000">
      <w:pPr>
        <w:rPr>
          <w:b/>
          <w:sz w:val="28"/>
          <w:szCs w:val="28"/>
        </w:rPr>
      </w:pPr>
      <w:r>
        <w:rPr>
          <w:b/>
          <w:sz w:val="28"/>
          <w:szCs w:val="28"/>
        </w:rPr>
        <w:t>REG_0xac</w:t>
      </w:r>
    </w:p>
    <w:p w14:paraId="43E39D1F" w14:textId="77777777" w:rsidR="00815C72" w:rsidRDefault="00000000">
      <w:pPr>
        <w:numPr>
          <w:ilvl w:val="0"/>
          <w:numId w:val="9"/>
        </w:numPr>
        <w:rPr>
          <w:sz w:val="24"/>
        </w:rPr>
      </w:pPr>
      <w:r>
        <w:rPr>
          <w:sz w:val="24"/>
        </w:rPr>
        <w:t>Size</w:t>
      </w:r>
      <w:r>
        <w:rPr>
          <w:sz w:val="24"/>
        </w:rPr>
        <w:t>：</w:t>
      </w:r>
      <w:r>
        <w:rPr>
          <w:sz w:val="24"/>
        </w:rPr>
        <w:t>32bits</w:t>
      </w:r>
    </w:p>
    <w:p w14:paraId="0E0F7539" w14:textId="77777777" w:rsidR="00815C72" w:rsidRDefault="00000000">
      <w:pPr>
        <w:numPr>
          <w:ilvl w:val="0"/>
          <w:numId w:val="9"/>
        </w:numPr>
        <w:rPr>
          <w:sz w:val="24"/>
        </w:rPr>
      </w:pPr>
      <w:r>
        <w:rPr>
          <w:sz w:val="24"/>
        </w:rPr>
        <w:t>Addr</w:t>
      </w:r>
      <w:r>
        <w:rPr>
          <w:sz w:val="24"/>
        </w:rPr>
        <w:t>：</w:t>
      </w:r>
      <w:r>
        <w:rPr>
          <w:sz w:val="24"/>
        </w:rPr>
        <w:t>0x4008 00ac</w:t>
      </w:r>
    </w:p>
    <w:p w14:paraId="0210BFB6" w14:textId="77777777" w:rsidR="00815C72" w:rsidRDefault="00000000">
      <w:pPr>
        <w:numPr>
          <w:ilvl w:val="0"/>
          <w:numId w:val="9"/>
        </w:numPr>
        <w:rPr>
          <w:sz w:val="24"/>
        </w:rPr>
      </w:pPr>
      <w:r>
        <w:rPr>
          <w:sz w:val="24"/>
        </w:rPr>
        <w:t>Read/Write access</w:t>
      </w:r>
      <w:r>
        <w:rPr>
          <w:sz w:val="24"/>
        </w:rPr>
        <w:t>：</w:t>
      </w:r>
      <w:r>
        <w:rPr>
          <w:sz w:val="24"/>
        </w:rPr>
        <w:t>read only</w:t>
      </w:r>
    </w:p>
    <w:p w14:paraId="57975ED7"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34"/>
        <w:gridCol w:w="849"/>
        <w:gridCol w:w="916"/>
        <w:gridCol w:w="4743"/>
      </w:tblGrid>
      <w:tr w:rsidR="00815C72" w14:paraId="4F1F5E01" w14:textId="77777777">
        <w:tc>
          <w:tcPr>
            <w:tcW w:w="929" w:type="dxa"/>
          </w:tcPr>
          <w:p w14:paraId="651E4103" w14:textId="77777777" w:rsidR="00815C72" w:rsidRDefault="00000000">
            <w:r>
              <w:t>Bits</w:t>
            </w:r>
          </w:p>
        </w:tc>
        <w:tc>
          <w:tcPr>
            <w:tcW w:w="1966" w:type="dxa"/>
          </w:tcPr>
          <w:p w14:paraId="54B0F7F1" w14:textId="77777777" w:rsidR="00815C72" w:rsidRDefault="00000000">
            <w:r>
              <w:t>Name</w:t>
            </w:r>
          </w:p>
        </w:tc>
        <w:tc>
          <w:tcPr>
            <w:tcW w:w="851" w:type="dxa"/>
          </w:tcPr>
          <w:p w14:paraId="2424A8F3" w14:textId="77777777" w:rsidR="00815C72" w:rsidRDefault="00000000">
            <w:r>
              <w:t>Access</w:t>
            </w:r>
          </w:p>
        </w:tc>
        <w:tc>
          <w:tcPr>
            <w:tcW w:w="927" w:type="dxa"/>
          </w:tcPr>
          <w:p w14:paraId="2D72484C" w14:textId="77777777" w:rsidR="00815C72" w:rsidRDefault="00000000">
            <w:r>
              <w:t>Reset</w:t>
            </w:r>
          </w:p>
        </w:tc>
        <w:tc>
          <w:tcPr>
            <w:tcW w:w="4915" w:type="dxa"/>
          </w:tcPr>
          <w:p w14:paraId="144C532B" w14:textId="77777777" w:rsidR="00815C72" w:rsidRDefault="00000000">
            <w:r>
              <w:t>Definition</w:t>
            </w:r>
          </w:p>
        </w:tc>
      </w:tr>
      <w:tr w:rsidR="00815C72" w14:paraId="192774E0" w14:textId="77777777">
        <w:tc>
          <w:tcPr>
            <w:tcW w:w="929" w:type="dxa"/>
            <w:tcBorders>
              <w:top w:val="single" w:sz="4" w:space="0" w:color="auto"/>
              <w:left w:val="single" w:sz="4" w:space="0" w:color="auto"/>
              <w:bottom w:val="single" w:sz="4" w:space="0" w:color="auto"/>
              <w:right w:val="single" w:sz="4" w:space="0" w:color="auto"/>
            </w:tcBorders>
          </w:tcPr>
          <w:p w14:paraId="01662DD9" w14:textId="77777777" w:rsidR="00815C72" w:rsidRDefault="00000000">
            <w:r>
              <w:t>[15:0]</w:t>
            </w:r>
          </w:p>
        </w:tc>
        <w:tc>
          <w:tcPr>
            <w:tcW w:w="1966" w:type="dxa"/>
            <w:tcBorders>
              <w:top w:val="single" w:sz="4" w:space="0" w:color="auto"/>
              <w:left w:val="single" w:sz="4" w:space="0" w:color="auto"/>
              <w:bottom w:val="single" w:sz="4" w:space="0" w:color="auto"/>
              <w:right w:val="single" w:sz="4" w:space="0" w:color="auto"/>
            </w:tcBorders>
          </w:tcPr>
          <w:p w14:paraId="47F99D5F" w14:textId="77777777" w:rsidR="00815C72" w:rsidRDefault="00000000">
            <w:r>
              <w:t>YAVE_R4D</w:t>
            </w:r>
          </w:p>
        </w:tc>
        <w:tc>
          <w:tcPr>
            <w:tcW w:w="851" w:type="dxa"/>
            <w:tcBorders>
              <w:top w:val="single" w:sz="4" w:space="0" w:color="auto"/>
              <w:left w:val="single" w:sz="4" w:space="0" w:color="auto"/>
              <w:bottom w:val="single" w:sz="4" w:space="0" w:color="auto"/>
              <w:right w:val="single" w:sz="4" w:space="0" w:color="auto"/>
            </w:tcBorders>
          </w:tcPr>
          <w:p w14:paraId="4E17208D"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68489AC3"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44660700" w14:textId="77777777" w:rsidR="00815C72" w:rsidRDefault="00815C72">
            <w:pPr>
              <w:rPr>
                <w:color w:val="000000"/>
                <w:szCs w:val="18"/>
              </w:rPr>
            </w:pPr>
          </w:p>
        </w:tc>
      </w:tr>
    </w:tbl>
    <w:p w14:paraId="19BB821B" w14:textId="77777777" w:rsidR="00815C72" w:rsidRDefault="00815C72"/>
    <w:p w14:paraId="497AF949" w14:textId="77777777" w:rsidR="00815C72" w:rsidRDefault="00000000">
      <w:pPr>
        <w:rPr>
          <w:b/>
          <w:sz w:val="28"/>
          <w:szCs w:val="28"/>
        </w:rPr>
      </w:pPr>
      <w:r>
        <w:rPr>
          <w:b/>
          <w:sz w:val="28"/>
          <w:szCs w:val="28"/>
        </w:rPr>
        <w:t>REG_0xb0</w:t>
      </w:r>
    </w:p>
    <w:p w14:paraId="0DBA3732" w14:textId="77777777" w:rsidR="00815C72" w:rsidRDefault="00000000">
      <w:pPr>
        <w:numPr>
          <w:ilvl w:val="0"/>
          <w:numId w:val="9"/>
        </w:numPr>
        <w:rPr>
          <w:sz w:val="24"/>
        </w:rPr>
      </w:pPr>
      <w:r>
        <w:rPr>
          <w:sz w:val="24"/>
        </w:rPr>
        <w:t>Size</w:t>
      </w:r>
      <w:r>
        <w:rPr>
          <w:sz w:val="24"/>
        </w:rPr>
        <w:t>：</w:t>
      </w:r>
      <w:r>
        <w:rPr>
          <w:sz w:val="24"/>
        </w:rPr>
        <w:t>32bits</w:t>
      </w:r>
    </w:p>
    <w:p w14:paraId="3BE42C31" w14:textId="77777777" w:rsidR="00815C72" w:rsidRDefault="00000000">
      <w:pPr>
        <w:numPr>
          <w:ilvl w:val="0"/>
          <w:numId w:val="9"/>
        </w:numPr>
        <w:rPr>
          <w:sz w:val="24"/>
        </w:rPr>
      </w:pPr>
      <w:r>
        <w:rPr>
          <w:sz w:val="24"/>
        </w:rPr>
        <w:t>Addr</w:t>
      </w:r>
      <w:r>
        <w:rPr>
          <w:sz w:val="24"/>
        </w:rPr>
        <w:t>：</w:t>
      </w:r>
      <w:r>
        <w:rPr>
          <w:sz w:val="24"/>
        </w:rPr>
        <w:t>0x4008 00b0</w:t>
      </w:r>
    </w:p>
    <w:p w14:paraId="3B802207" w14:textId="77777777" w:rsidR="00815C72" w:rsidRDefault="00000000">
      <w:pPr>
        <w:numPr>
          <w:ilvl w:val="0"/>
          <w:numId w:val="9"/>
        </w:numPr>
        <w:rPr>
          <w:sz w:val="24"/>
        </w:rPr>
      </w:pPr>
      <w:r>
        <w:rPr>
          <w:sz w:val="24"/>
        </w:rPr>
        <w:t>Read/Write access</w:t>
      </w:r>
      <w:r>
        <w:rPr>
          <w:sz w:val="24"/>
        </w:rPr>
        <w:t>：</w:t>
      </w:r>
      <w:r>
        <w:rPr>
          <w:sz w:val="24"/>
        </w:rPr>
        <w:t>read only</w:t>
      </w:r>
    </w:p>
    <w:p w14:paraId="3DA6324C"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40"/>
        <w:gridCol w:w="849"/>
        <w:gridCol w:w="916"/>
        <w:gridCol w:w="4737"/>
      </w:tblGrid>
      <w:tr w:rsidR="00815C72" w14:paraId="6D0BD4C7" w14:textId="77777777">
        <w:tc>
          <w:tcPr>
            <w:tcW w:w="929" w:type="dxa"/>
          </w:tcPr>
          <w:p w14:paraId="2BE45997" w14:textId="77777777" w:rsidR="00815C72" w:rsidRDefault="00000000">
            <w:r>
              <w:t>Bits</w:t>
            </w:r>
          </w:p>
        </w:tc>
        <w:tc>
          <w:tcPr>
            <w:tcW w:w="1966" w:type="dxa"/>
          </w:tcPr>
          <w:p w14:paraId="724DB05F" w14:textId="77777777" w:rsidR="00815C72" w:rsidRDefault="00000000">
            <w:r>
              <w:t>Name</w:t>
            </w:r>
          </w:p>
        </w:tc>
        <w:tc>
          <w:tcPr>
            <w:tcW w:w="851" w:type="dxa"/>
          </w:tcPr>
          <w:p w14:paraId="29742765" w14:textId="77777777" w:rsidR="00815C72" w:rsidRDefault="00000000">
            <w:r>
              <w:t>Access</w:t>
            </w:r>
          </w:p>
        </w:tc>
        <w:tc>
          <w:tcPr>
            <w:tcW w:w="927" w:type="dxa"/>
          </w:tcPr>
          <w:p w14:paraId="68182355" w14:textId="77777777" w:rsidR="00815C72" w:rsidRDefault="00000000">
            <w:r>
              <w:t>Reset</w:t>
            </w:r>
          </w:p>
        </w:tc>
        <w:tc>
          <w:tcPr>
            <w:tcW w:w="4915" w:type="dxa"/>
          </w:tcPr>
          <w:p w14:paraId="01106553" w14:textId="77777777" w:rsidR="00815C72" w:rsidRDefault="00000000">
            <w:r>
              <w:t>Definition</w:t>
            </w:r>
          </w:p>
        </w:tc>
      </w:tr>
      <w:tr w:rsidR="00815C72" w14:paraId="2899FB4F" w14:textId="77777777">
        <w:tc>
          <w:tcPr>
            <w:tcW w:w="929" w:type="dxa"/>
            <w:tcBorders>
              <w:top w:val="single" w:sz="4" w:space="0" w:color="auto"/>
              <w:left w:val="single" w:sz="4" w:space="0" w:color="auto"/>
              <w:bottom w:val="single" w:sz="4" w:space="0" w:color="auto"/>
              <w:right w:val="single" w:sz="4" w:space="0" w:color="auto"/>
            </w:tcBorders>
          </w:tcPr>
          <w:p w14:paraId="79EEB5E6" w14:textId="77777777" w:rsidR="00815C72" w:rsidRDefault="00000000">
            <w:r>
              <w:t>[15:0]</w:t>
            </w:r>
          </w:p>
        </w:tc>
        <w:tc>
          <w:tcPr>
            <w:tcW w:w="1966" w:type="dxa"/>
            <w:tcBorders>
              <w:top w:val="single" w:sz="4" w:space="0" w:color="auto"/>
              <w:left w:val="single" w:sz="4" w:space="0" w:color="auto"/>
              <w:bottom w:val="single" w:sz="4" w:space="0" w:color="auto"/>
              <w:right w:val="single" w:sz="4" w:space="0" w:color="auto"/>
            </w:tcBorders>
          </w:tcPr>
          <w:p w14:paraId="55C53B9A" w14:textId="77777777" w:rsidR="00815C72" w:rsidRDefault="00000000">
            <w:r>
              <w:t>CBAVE_R1D</w:t>
            </w:r>
          </w:p>
        </w:tc>
        <w:tc>
          <w:tcPr>
            <w:tcW w:w="851" w:type="dxa"/>
            <w:tcBorders>
              <w:top w:val="single" w:sz="4" w:space="0" w:color="auto"/>
              <w:left w:val="single" w:sz="4" w:space="0" w:color="auto"/>
              <w:bottom w:val="single" w:sz="4" w:space="0" w:color="auto"/>
              <w:right w:val="single" w:sz="4" w:space="0" w:color="auto"/>
            </w:tcBorders>
          </w:tcPr>
          <w:p w14:paraId="0A8C7750"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49C9EEE9"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62DF38FC" w14:textId="77777777" w:rsidR="00815C72" w:rsidRDefault="00815C72">
            <w:pPr>
              <w:rPr>
                <w:color w:val="000000"/>
                <w:szCs w:val="18"/>
              </w:rPr>
            </w:pPr>
          </w:p>
        </w:tc>
      </w:tr>
    </w:tbl>
    <w:p w14:paraId="364ABE6C" w14:textId="77777777" w:rsidR="00815C72" w:rsidRDefault="00815C72"/>
    <w:p w14:paraId="6C77FBF7" w14:textId="77777777" w:rsidR="00815C72" w:rsidRDefault="00000000">
      <w:pPr>
        <w:rPr>
          <w:b/>
          <w:sz w:val="28"/>
          <w:szCs w:val="28"/>
        </w:rPr>
      </w:pPr>
      <w:r>
        <w:rPr>
          <w:b/>
          <w:sz w:val="28"/>
          <w:szCs w:val="28"/>
        </w:rPr>
        <w:t>REG_0xb4</w:t>
      </w:r>
    </w:p>
    <w:p w14:paraId="520A1E8D" w14:textId="77777777" w:rsidR="00815C72" w:rsidRDefault="00000000">
      <w:pPr>
        <w:numPr>
          <w:ilvl w:val="0"/>
          <w:numId w:val="9"/>
        </w:numPr>
        <w:rPr>
          <w:sz w:val="24"/>
        </w:rPr>
      </w:pPr>
      <w:r>
        <w:rPr>
          <w:sz w:val="24"/>
        </w:rPr>
        <w:t>Size</w:t>
      </w:r>
      <w:r>
        <w:rPr>
          <w:sz w:val="24"/>
        </w:rPr>
        <w:t>：</w:t>
      </w:r>
      <w:r>
        <w:rPr>
          <w:sz w:val="24"/>
        </w:rPr>
        <w:t>32bits</w:t>
      </w:r>
    </w:p>
    <w:p w14:paraId="6942EFBF" w14:textId="77777777" w:rsidR="00815C72" w:rsidRDefault="00000000">
      <w:pPr>
        <w:numPr>
          <w:ilvl w:val="0"/>
          <w:numId w:val="9"/>
        </w:numPr>
        <w:rPr>
          <w:sz w:val="24"/>
        </w:rPr>
      </w:pPr>
      <w:r>
        <w:rPr>
          <w:sz w:val="24"/>
        </w:rPr>
        <w:t>Addr</w:t>
      </w:r>
      <w:r>
        <w:rPr>
          <w:sz w:val="24"/>
        </w:rPr>
        <w:t>：</w:t>
      </w:r>
      <w:r>
        <w:rPr>
          <w:sz w:val="24"/>
        </w:rPr>
        <w:t>0x4008 00b4</w:t>
      </w:r>
    </w:p>
    <w:p w14:paraId="47F45B23" w14:textId="77777777" w:rsidR="00815C72" w:rsidRDefault="00000000">
      <w:pPr>
        <w:numPr>
          <w:ilvl w:val="0"/>
          <w:numId w:val="9"/>
        </w:numPr>
        <w:rPr>
          <w:sz w:val="24"/>
        </w:rPr>
      </w:pPr>
      <w:r>
        <w:rPr>
          <w:sz w:val="24"/>
        </w:rPr>
        <w:t>Read/Write access</w:t>
      </w:r>
      <w:r>
        <w:rPr>
          <w:sz w:val="24"/>
        </w:rPr>
        <w:t>：</w:t>
      </w:r>
      <w:r>
        <w:rPr>
          <w:sz w:val="24"/>
        </w:rPr>
        <w:t xml:space="preserve">read only </w:t>
      </w:r>
    </w:p>
    <w:p w14:paraId="04592503"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40"/>
        <w:gridCol w:w="849"/>
        <w:gridCol w:w="916"/>
        <w:gridCol w:w="4737"/>
      </w:tblGrid>
      <w:tr w:rsidR="00815C72" w14:paraId="67FC1010" w14:textId="77777777">
        <w:tc>
          <w:tcPr>
            <w:tcW w:w="929" w:type="dxa"/>
          </w:tcPr>
          <w:p w14:paraId="6AED88A7" w14:textId="77777777" w:rsidR="00815C72" w:rsidRDefault="00000000">
            <w:r>
              <w:t>Bits</w:t>
            </w:r>
          </w:p>
        </w:tc>
        <w:tc>
          <w:tcPr>
            <w:tcW w:w="1966" w:type="dxa"/>
          </w:tcPr>
          <w:p w14:paraId="35A06116" w14:textId="77777777" w:rsidR="00815C72" w:rsidRDefault="00000000">
            <w:r>
              <w:t>Name</w:t>
            </w:r>
          </w:p>
        </w:tc>
        <w:tc>
          <w:tcPr>
            <w:tcW w:w="851" w:type="dxa"/>
          </w:tcPr>
          <w:p w14:paraId="64B94A8D" w14:textId="77777777" w:rsidR="00815C72" w:rsidRDefault="00000000">
            <w:r>
              <w:t>Access</w:t>
            </w:r>
          </w:p>
        </w:tc>
        <w:tc>
          <w:tcPr>
            <w:tcW w:w="927" w:type="dxa"/>
          </w:tcPr>
          <w:p w14:paraId="336E00F4" w14:textId="77777777" w:rsidR="00815C72" w:rsidRDefault="00000000">
            <w:r>
              <w:t>Reset</w:t>
            </w:r>
          </w:p>
        </w:tc>
        <w:tc>
          <w:tcPr>
            <w:tcW w:w="4915" w:type="dxa"/>
          </w:tcPr>
          <w:p w14:paraId="1E27628A" w14:textId="77777777" w:rsidR="00815C72" w:rsidRDefault="00000000">
            <w:r>
              <w:t>Definition</w:t>
            </w:r>
          </w:p>
        </w:tc>
      </w:tr>
      <w:tr w:rsidR="00815C72" w14:paraId="590A44A5" w14:textId="77777777">
        <w:tc>
          <w:tcPr>
            <w:tcW w:w="929" w:type="dxa"/>
            <w:tcBorders>
              <w:top w:val="single" w:sz="4" w:space="0" w:color="auto"/>
              <w:left w:val="single" w:sz="4" w:space="0" w:color="auto"/>
              <w:bottom w:val="single" w:sz="4" w:space="0" w:color="auto"/>
              <w:right w:val="single" w:sz="4" w:space="0" w:color="auto"/>
            </w:tcBorders>
          </w:tcPr>
          <w:p w14:paraId="4C011E0A" w14:textId="77777777" w:rsidR="00815C72" w:rsidRDefault="00000000">
            <w:r>
              <w:lastRenderedPageBreak/>
              <w:t>[15:0]</w:t>
            </w:r>
          </w:p>
        </w:tc>
        <w:tc>
          <w:tcPr>
            <w:tcW w:w="1966" w:type="dxa"/>
            <w:tcBorders>
              <w:top w:val="single" w:sz="4" w:space="0" w:color="auto"/>
              <w:left w:val="single" w:sz="4" w:space="0" w:color="auto"/>
              <w:bottom w:val="single" w:sz="4" w:space="0" w:color="auto"/>
              <w:right w:val="single" w:sz="4" w:space="0" w:color="auto"/>
            </w:tcBorders>
          </w:tcPr>
          <w:p w14:paraId="61EA3282" w14:textId="77777777" w:rsidR="00815C72" w:rsidRDefault="00000000">
            <w:r>
              <w:t>CBAVE_R2D</w:t>
            </w:r>
          </w:p>
        </w:tc>
        <w:tc>
          <w:tcPr>
            <w:tcW w:w="851" w:type="dxa"/>
            <w:tcBorders>
              <w:top w:val="single" w:sz="4" w:space="0" w:color="auto"/>
              <w:left w:val="single" w:sz="4" w:space="0" w:color="auto"/>
              <w:bottom w:val="single" w:sz="4" w:space="0" w:color="auto"/>
              <w:right w:val="single" w:sz="4" w:space="0" w:color="auto"/>
            </w:tcBorders>
          </w:tcPr>
          <w:p w14:paraId="70A08D00"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5A4E28CB"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37FCDE4" w14:textId="77777777" w:rsidR="00815C72" w:rsidRDefault="00815C72">
            <w:pPr>
              <w:rPr>
                <w:color w:val="000000"/>
                <w:szCs w:val="18"/>
              </w:rPr>
            </w:pPr>
          </w:p>
        </w:tc>
      </w:tr>
    </w:tbl>
    <w:p w14:paraId="79F85D35" w14:textId="77777777" w:rsidR="00815C72" w:rsidRDefault="00815C72"/>
    <w:p w14:paraId="481CB057" w14:textId="77777777" w:rsidR="00815C72" w:rsidRDefault="00000000">
      <w:pPr>
        <w:rPr>
          <w:b/>
          <w:sz w:val="28"/>
          <w:szCs w:val="28"/>
        </w:rPr>
      </w:pPr>
      <w:r>
        <w:rPr>
          <w:b/>
          <w:sz w:val="28"/>
          <w:szCs w:val="28"/>
        </w:rPr>
        <w:t>REG_0xb8</w:t>
      </w:r>
    </w:p>
    <w:p w14:paraId="0FA5DDA3" w14:textId="77777777" w:rsidR="00815C72" w:rsidRDefault="00000000">
      <w:pPr>
        <w:numPr>
          <w:ilvl w:val="0"/>
          <w:numId w:val="9"/>
        </w:numPr>
        <w:rPr>
          <w:sz w:val="24"/>
        </w:rPr>
      </w:pPr>
      <w:r>
        <w:rPr>
          <w:sz w:val="24"/>
        </w:rPr>
        <w:t>Size</w:t>
      </w:r>
      <w:r>
        <w:rPr>
          <w:sz w:val="24"/>
        </w:rPr>
        <w:t>：</w:t>
      </w:r>
      <w:r>
        <w:rPr>
          <w:sz w:val="24"/>
        </w:rPr>
        <w:t>32bits</w:t>
      </w:r>
    </w:p>
    <w:p w14:paraId="69347C7F" w14:textId="77777777" w:rsidR="00815C72" w:rsidRDefault="00000000">
      <w:pPr>
        <w:numPr>
          <w:ilvl w:val="0"/>
          <w:numId w:val="9"/>
        </w:numPr>
        <w:rPr>
          <w:sz w:val="24"/>
        </w:rPr>
      </w:pPr>
      <w:r>
        <w:rPr>
          <w:sz w:val="24"/>
        </w:rPr>
        <w:t>Addr</w:t>
      </w:r>
      <w:r>
        <w:rPr>
          <w:sz w:val="24"/>
        </w:rPr>
        <w:t>：</w:t>
      </w:r>
      <w:r>
        <w:rPr>
          <w:sz w:val="24"/>
        </w:rPr>
        <w:t>0x4008 00b8</w:t>
      </w:r>
    </w:p>
    <w:p w14:paraId="1D98FC84" w14:textId="77777777" w:rsidR="00815C72" w:rsidRDefault="00000000">
      <w:pPr>
        <w:numPr>
          <w:ilvl w:val="0"/>
          <w:numId w:val="9"/>
        </w:numPr>
        <w:rPr>
          <w:sz w:val="24"/>
        </w:rPr>
      </w:pPr>
      <w:r>
        <w:rPr>
          <w:sz w:val="24"/>
        </w:rPr>
        <w:t>Read/Write access</w:t>
      </w:r>
      <w:r>
        <w:rPr>
          <w:sz w:val="24"/>
        </w:rPr>
        <w:t>：</w:t>
      </w:r>
      <w:r>
        <w:rPr>
          <w:sz w:val="24"/>
        </w:rPr>
        <w:t>read only</w:t>
      </w:r>
    </w:p>
    <w:p w14:paraId="111C0868"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40"/>
        <w:gridCol w:w="849"/>
        <w:gridCol w:w="916"/>
        <w:gridCol w:w="4737"/>
      </w:tblGrid>
      <w:tr w:rsidR="00815C72" w14:paraId="68658466" w14:textId="77777777">
        <w:tc>
          <w:tcPr>
            <w:tcW w:w="929" w:type="dxa"/>
          </w:tcPr>
          <w:p w14:paraId="7B7B36F3" w14:textId="77777777" w:rsidR="00815C72" w:rsidRDefault="00000000">
            <w:r>
              <w:t>Bits</w:t>
            </w:r>
          </w:p>
        </w:tc>
        <w:tc>
          <w:tcPr>
            <w:tcW w:w="1966" w:type="dxa"/>
          </w:tcPr>
          <w:p w14:paraId="40F7F8D2" w14:textId="77777777" w:rsidR="00815C72" w:rsidRDefault="00000000">
            <w:r>
              <w:t>Name</w:t>
            </w:r>
          </w:p>
        </w:tc>
        <w:tc>
          <w:tcPr>
            <w:tcW w:w="851" w:type="dxa"/>
          </w:tcPr>
          <w:p w14:paraId="0411638A" w14:textId="77777777" w:rsidR="00815C72" w:rsidRDefault="00000000">
            <w:r>
              <w:t>Access</w:t>
            </w:r>
          </w:p>
        </w:tc>
        <w:tc>
          <w:tcPr>
            <w:tcW w:w="927" w:type="dxa"/>
          </w:tcPr>
          <w:p w14:paraId="2A24510B" w14:textId="77777777" w:rsidR="00815C72" w:rsidRDefault="00000000">
            <w:r>
              <w:t>Reset</w:t>
            </w:r>
          </w:p>
        </w:tc>
        <w:tc>
          <w:tcPr>
            <w:tcW w:w="4915" w:type="dxa"/>
          </w:tcPr>
          <w:p w14:paraId="4E45D768" w14:textId="77777777" w:rsidR="00815C72" w:rsidRDefault="00000000">
            <w:r>
              <w:t>Definition</w:t>
            </w:r>
          </w:p>
        </w:tc>
      </w:tr>
      <w:tr w:rsidR="00815C72" w14:paraId="2F3F74F4" w14:textId="77777777">
        <w:tc>
          <w:tcPr>
            <w:tcW w:w="929" w:type="dxa"/>
            <w:tcBorders>
              <w:top w:val="single" w:sz="4" w:space="0" w:color="auto"/>
              <w:left w:val="single" w:sz="4" w:space="0" w:color="auto"/>
              <w:bottom w:val="single" w:sz="4" w:space="0" w:color="auto"/>
              <w:right w:val="single" w:sz="4" w:space="0" w:color="auto"/>
            </w:tcBorders>
          </w:tcPr>
          <w:p w14:paraId="1995322C" w14:textId="77777777" w:rsidR="00815C72" w:rsidRDefault="00000000">
            <w:r>
              <w:t>[15:0]</w:t>
            </w:r>
          </w:p>
        </w:tc>
        <w:tc>
          <w:tcPr>
            <w:tcW w:w="1966" w:type="dxa"/>
            <w:tcBorders>
              <w:top w:val="single" w:sz="4" w:space="0" w:color="auto"/>
              <w:left w:val="single" w:sz="4" w:space="0" w:color="auto"/>
              <w:bottom w:val="single" w:sz="4" w:space="0" w:color="auto"/>
              <w:right w:val="single" w:sz="4" w:space="0" w:color="auto"/>
            </w:tcBorders>
          </w:tcPr>
          <w:p w14:paraId="0BB271CB" w14:textId="77777777" w:rsidR="00815C72" w:rsidRDefault="00000000">
            <w:r>
              <w:t>CBAVE_R3D</w:t>
            </w:r>
          </w:p>
        </w:tc>
        <w:tc>
          <w:tcPr>
            <w:tcW w:w="851" w:type="dxa"/>
            <w:tcBorders>
              <w:top w:val="single" w:sz="4" w:space="0" w:color="auto"/>
              <w:left w:val="single" w:sz="4" w:space="0" w:color="auto"/>
              <w:bottom w:val="single" w:sz="4" w:space="0" w:color="auto"/>
              <w:right w:val="single" w:sz="4" w:space="0" w:color="auto"/>
            </w:tcBorders>
          </w:tcPr>
          <w:p w14:paraId="57C427E0"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1B3A9FE2"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33145CF8" w14:textId="77777777" w:rsidR="00815C72" w:rsidRDefault="00815C72">
            <w:pPr>
              <w:rPr>
                <w:color w:val="000000"/>
                <w:szCs w:val="18"/>
              </w:rPr>
            </w:pPr>
          </w:p>
        </w:tc>
      </w:tr>
    </w:tbl>
    <w:p w14:paraId="30768CD5" w14:textId="77777777" w:rsidR="00815C72" w:rsidRDefault="00815C72"/>
    <w:p w14:paraId="4F059933" w14:textId="77777777" w:rsidR="00815C72" w:rsidRDefault="00000000">
      <w:pPr>
        <w:rPr>
          <w:b/>
          <w:sz w:val="28"/>
          <w:szCs w:val="28"/>
        </w:rPr>
      </w:pPr>
      <w:r>
        <w:rPr>
          <w:b/>
          <w:sz w:val="28"/>
          <w:szCs w:val="28"/>
        </w:rPr>
        <w:t>REG_0xbc</w:t>
      </w:r>
    </w:p>
    <w:p w14:paraId="24D320DB" w14:textId="77777777" w:rsidR="00815C72" w:rsidRDefault="00000000">
      <w:pPr>
        <w:numPr>
          <w:ilvl w:val="0"/>
          <w:numId w:val="9"/>
        </w:numPr>
        <w:rPr>
          <w:sz w:val="24"/>
        </w:rPr>
      </w:pPr>
      <w:r>
        <w:rPr>
          <w:sz w:val="24"/>
        </w:rPr>
        <w:t>Size</w:t>
      </w:r>
      <w:r>
        <w:rPr>
          <w:sz w:val="24"/>
        </w:rPr>
        <w:t>：</w:t>
      </w:r>
      <w:r>
        <w:rPr>
          <w:sz w:val="24"/>
        </w:rPr>
        <w:t>32bits</w:t>
      </w:r>
    </w:p>
    <w:p w14:paraId="52A0378A" w14:textId="77777777" w:rsidR="00815C72" w:rsidRDefault="00000000">
      <w:pPr>
        <w:numPr>
          <w:ilvl w:val="0"/>
          <w:numId w:val="9"/>
        </w:numPr>
        <w:rPr>
          <w:sz w:val="24"/>
        </w:rPr>
      </w:pPr>
      <w:r>
        <w:rPr>
          <w:sz w:val="24"/>
        </w:rPr>
        <w:t>Addr</w:t>
      </w:r>
      <w:r>
        <w:rPr>
          <w:sz w:val="24"/>
        </w:rPr>
        <w:t>：</w:t>
      </w:r>
      <w:r>
        <w:rPr>
          <w:sz w:val="24"/>
        </w:rPr>
        <w:t>0x4008 00bc</w:t>
      </w:r>
    </w:p>
    <w:p w14:paraId="677F9BFF" w14:textId="77777777" w:rsidR="00815C72" w:rsidRDefault="00000000">
      <w:pPr>
        <w:numPr>
          <w:ilvl w:val="0"/>
          <w:numId w:val="9"/>
        </w:numPr>
        <w:rPr>
          <w:sz w:val="24"/>
        </w:rPr>
      </w:pPr>
      <w:r>
        <w:rPr>
          <w:sz w:val="24"/>
        </w:rPr>
        <w:t>Read/Write access</w:t>
      </w:r>
      <w:r>
        <w:rPr>
          <w:sz w:val="24"/>
        </w:rPr>
        <w:t>：</w:t>
      </w:r>
      <w:r>
        <w:rPr>
          <w:sz w:val="24"/>
        </w:rPr>
        <w:t>read only</w:t>
      </w:r>
    </w:p>
    <w:p w14:paraId="259070F0"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40"/>
        <w:gridCol w:w="849"/>
        <w:gridCol w:w="916"/>
        <w:gridCol w:w="4737"/>
      </w:tblGrid>
      <w:tr w:rsidR="00815C72" w14:paraId="7CC45F25" w14:textId="77777777">
        <w:tc>
          <w:tcPr>
            <w:tcW w:w="929" w:type="dxa"/>
          </w:tcPr>
          <w:p w14:paraId="31495EDC" w14:textId="77777777" w:rsidR="00815C72" w:rsidRDefault="00000000">
            <w:r>
              <w:t>Bits</w:t>
            </w:r>
          </w:p>
        </w:tc>
        <w:tc>
          <w:tcPr>
            <w:tcW w:w="1966" w:type="dxa"/>
          </w:tcPr>
          <w:p w14:paraId="66C8F62F" w14:textId="77777777" w:rsidR="00815C72" w:rsidRDefault="00000000">
            <w:r>
              <w:t>Name</w:t>
            </w:r>
          </w:p>
        </w:tc>
        <w:tc>
          <w:tcPr>
            <w:tcW w:w="851" w:type="dxa"/>
          </w:tcPr>
          <w:p w14:paraId="4699683A" w14:textId="77777777" w:rsidR="00815C72" w:rsidRDefault="00000000">
            <w:r>
              <w:t>Access</w:t>
            </w:r>
          </w:p>
        </w:tc>
        <w:tc>
          <w:tcPr>
            <w:tcW w:w="927" w:type="dxa"/>
          </w:tcPr>
          <w:p w14:paraId="06405C47" w14:textId="77777777" w:rsidR="00815C72" w:rsidRDefault="00000000">
            <w:r>
              <w:t>Reset</w:t>
            </w:r>
          </w:p>
        </w:tc>
        <w:tc>
          <w:tcPr>
            <w:tcW w:w="4915" w:type="dxa"/>
          </w:tcPr>
          <w:p w14:paraId="6E20D626" w14:textId="77777777" w:rsidR="00815C72" w:rsidRDefault="00000000">
            <w:r>
              <w:t>Definition</w:t>
            </w:r>
          </w:p>
        </w:tc>
      </w:tr>
      <w:tr w:rsidR="00815C72" w14:paraId="2CB08B2B" w14:textId="77777777">
        <w:tc>
          <w:tcPr>
            <w:tcW w:w="929" w:type="dxa"/>
            <w:tcBorders>
              <w:top w:val="single" w:sz="4" w:space="0" w:color="auto"/>
              <w:left w:val="single" w:sz="4" w:space="0" w:color="auto"/>
              <w:bottom w:val="single" w:sz="4" w:space="0" w:color="auto"/>
              <w:right w:val="single" w:sz="4" w:space="0" w:color="auto"/>
            </w:tcBorders>
          </w:tcPr>
          <w:p w14:paraId="14830BA6" w14:textId="77777777" w:rsidR="00815C72" w:rsidRDefault="00000000">
            <w:r>
              <w:t>[15:0]</w:t>
            </w:r>
          </w:p>
        </w:tc>
        <w:tc>
          <w:tcPr>
            <w:tcW w:w="1966" w:type="dxa"/>
            <w:tcBorders>
              <w:top w:val="single" w:sz="4" w:space="0" w:color="auto"/>
              <w:left w:val="single" w:sz="4" w:space="0" w:color="auto"/>
              <w:bottom w:val="single" w:sz="4" w:space="0" w:color="auto"/>
              <w:right w:val="single" w:sz="4" w:space="0" w:color="auto"/>
            </w:tcBorders>
          </w:tcPr>
          <w:p w14:paraId="0262A6DE" w14:textId="77777777" w:rsidR="00815C72" w:rsidRDefault="00000000">
            <w:r>
              <w:t>CBAVE_R4D</w:t>
            </w:r>
          </w:p>
        </w:tc>
        <w:tc>
          <w:tcPr>
            <w:tcW w:w="851" w:type="dxa"/>
            <w:tcBorders>
              <w:top w:val="single" w:sz="4" w:space="0" w:color="auto"/>
              <w:left w:val="single" w:sz="4" w:space="0" w:color="auto"/>
              <w:bottom w:val="single" w:sz="4" w:space="0" w:color="auto"/>
              <w:right w:val="single" w:sz="4" w:space="0" w:color="auto"/>
            </w:tcBorders>
          </w:tcPr>
          <w:p w14:paraId="1DA831AC"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58864E9B"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338266DA" w14:textId="77777777" w:rsidR="00815C72" w:rsidRDefault="00815C72">
            <w:pPr>
              <w:rPr>
                <w:color w:val="000000"/>
                <w:szCs w:val="18"/>
              </w:rPr>
            </w:pPr>
          </w:p>
        </w:tc>
      </w:tr>
    </w:tbl>
    <w:p w14:paraId="0BD7BF86" w14:textId="77777777" w:rsidR="00815C72" w:rsidRDefault="00815C72"/>
    <w:p w14:paraId="6EDB356B" w14:textId="77777777" w:rsidR="00815C72" w:rsidRDefault="00000000">
      <w:pPr>
        <w:rPr>
          <w:b/>
          <w:sz w:val="28"/>
          <w:szCs w:val="28"/>
        </w:rPr>
      </w:pPr>
      <w:r>
        <w:rPr>
          <w:b/>
          <w:sz w:val="28"/>
          <w:szCs w:val="28"/>
        </w:rPr>
        <w:t>REG_0xc0</w:t>
      </w:r>
    </w:p>
    <w:p w14:paraId="6A9D3D7C" w14:textId="77777777" w:rsidR="00815C72" w:rsidRDefault="00000000">
      <w:pPr>
        <w:numPr>
          <w:ilvl w:val="0"/>
          <w:numId w:val="9"/>
        </w:numPr>
        <w:rPr>
          <w:sz w:val="24"/>
        </w:rPr>
      </w:pPr>
      <w:r>
        <w:rPr>
          <w:sz w:val="24"/>
        </w:rPr>
        <w:t>Size</w:t>
      </w:r>
      <w:r>
        <w:rPr>
          <w:sz w:val="24"/>
        </w:rPr>
        <w:t>：</w:t>
      </w:r>
      <w:r>
        <w:rPr>
          <w:sz w:val="24"/>
        </w:rPr>
        <w:t>32bits</w:t>
      </w:r>
    </w:p>
    <w:p w14:paraId="2D4CA261" w14:textId="77777777" w:rsidR="00815C72" w:rsidRDefault="00000000">
      <w:pPr>
        <w:numPr>
          <w:ilvl w:val="0"/>
          <w:numId w:val="9"/>
        </w:numPr>
        <w:rPr>
          <w:sz w:val="24"/>
        </w:rPr>
      </w:pPr>
      <w:r>
        <w:rPr>
          <w:sz w:val="24"/>
        </w:rPr>
        <w:t>Addr</w:t>
      </w:r>
      <w:r>
        <w:rPr>
          <w:sz w:val="24"/>
        </w:rPr>
        <w:t>：</w:t>
      </w:r>
      <w:r>
        <w:rPr>
          <w:sz w:val="24"/>
        </w:rPr>
        <w:t>0x4008 00c0</w:t>
      </w:r>
    </w:p>
    <w:p w14:paraId="6FFE1F07" w14:textId="77777777" w:rsidR="00815C72" w:rsidRDefault="00000000">
      <w:pPr>
        <w:numPr>
          <w:ilvl w:val="0"/>
          <w:numId w:val="9"/>
        </w:numPr>
        <w:rPr>
          <w:sz w:val="24"/>
        </w:rPr>
      </w:pPr>
      <w:r>
        <w:rPr>
          <w:sz w:val="24"/>
        </w:rPr>
        <w:t>Read/Write access</w:t>
      </w:r>
      <w:r>
        <w:rPr>
          <w:sz w:val="24"/>
        </w:rPr>
        <w:t>：</w:t>
      </w:r>
      <w:r>
        <w:rPr>
          <w:sz w:val="24"/>
        </w:rPr>
        <w:t>read only</w:t>
      </w:r>
    </w:p>
    <w:p w14:paraId="02F94DCD"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40"/>
        <w:gridCol w:w="849"/>
        <w:gridCol w:w="916"/>
        <w:gridCol w:w="4737"/>
      </w:tblGrid>
      <w:tr w:rsidR="00815C72" w14:paraId="6603CEFB" w14:textId="77777777">
        <w:tc>
          <w:tcPr>
            <w:tcW w:w="929" w:type="dxa"/>
          </w:tcPr>
          <w:p w14:paraId="312A677F" w14:textId="77777777" w:rsidR="00815C72" w:rsidRDefault="00000000">
            <w:r>
              <w:t>Bits</w:t>
            </w:r>
          </w:p>
        </w:tc>
        <w:tc>
          <w:tcPr>
            <w:tcW w:w="1966" w:type="dxa"/>
          </w:tcPr>
          <w:p w14:paraId="42D14B8E" w14:textId="77777777" w:rsidR="00815C72" w:rsidRDefault="00000000">
            <w:r>
              <w:t>Name</w:t>
            </w:r>
          </w:p>
        </w:tc>
        <w:tc>
          <w:tcPr>
            <w:tcW w:w="851" w:type="dxa"/>
          </w:tcPr>
          <w:p w14:paraId="724C5DF3" w14:textId="77777777" w:rsidR="00815C72" w:rsidRDefault="00000000">
            <w:r>
              <w:t>Access</w:t>
            </w:r>
          </w:p>
        </w:tc>
        <w:tc>
          <w:tcPr>
            <w:tcW w:w="927" w:type="dxa"/>
          </w:tcPr>
          <w:p w14:paraId="76BD2B89" w14:textId="77777777" w:rsidR="00815C72" w:rsidRDefault="00000000">
            <w:r>
              <w:t>Reset</w:t>
            </w:r>
          </w:p>
        </w:tc>
        <w:tc>
          <w:tcPr>
            <w:tcW w:w="4915" w:type="dxa"/>
          </w:tcPr>
          <w:p w14:paraId="523C1523" w14:textId="77777777" w:rsidR="00815C72" w:rsidRDefault="00000000">
            <w:r>
              <w:t>Definition</w:t>
            </w:r>
          </w:p>
        </w:tc>
      </w:tr>
      <w:tr w:rsidR="00815C72" w14:paraId="38E8334A" w14:textId="77777777">
        <w:tc>
          <w:tcPr>
            <w:tcW w:w="929" w:type="dxa"/>
            <w:tcBorders>
              <w:top w:val="single" w:sz="4" w:space="0" w:color="auto"/>
              <w:left w:val="single" w:sz="4" w:space="0" w:color="auto"/>
              <w:bottom w:val="single" w:sz="4" w:space="0" w:color="auto"/>
              <w:right w:val="single" w:sz="4" w:space="0" w:color="auto"/>
            </w:tcBorders>
          </w:tcPr>
          <w:p w14:paraId="3B286945" w14:textId="77777777" w:rsidR="00815C72" w:rsidRDefault="00000000">
            <w:r>
              <w:t>[15:0]</w:t>
            </w:r>
          </w:p>
        </w:tc>
        <w:tc>
          <w:tcPr>
            <w:tcW w:w="1966" w:type="dxa"/>
            <w:tcBorders>
              <w:top w:val="single" w:sz="4" w:space="0" w:color="auto"/>
              <w:left w:val="single" w:sz="4" w:space="0" w:color="auto"/>
              <w:bottom w:val="single" w:sz="4" w:space="0" w:color="auto"/>
              <w:right w:val="single" w:sz="4" w:space="0" w:color="auto"/>
            </w:tcBorders>
          </w:tcPr>
          <w:p w14:paraId="185B6019" w14:textId="77777777" w:rsidR="00815C72" w:rsidRDefault="00000000">
            <w:r>
              <w:t>CRAVE_R1D</w:t>
            </w:r>
          </w:p>
        </w:tc>
        <w:tc>
          <w:tcPr>
            <w:tcW w:w="851" w:type="dxa"/>
            <w:tcBorders>
              <w:top w:val="single" w:sz="4" w:space="0" w:color="auto"/>
              <w:left w:val="single" w:sz="4" w:space="0" w:color="auto"/>
              <w:bottom w:val="single" w:sz="4" w:space="0" w:color="auto"/>
              <w:right w:val="single" w:sz="4" w:space="0" w:color="auto"/>
            </w:tcBorders>
          </w:tcPr>
          <w:p w14:paraId="0482655E"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1977892A"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19D5C4B6" w14:textId="77777777" w:rsidR="00815C72" w:rsidRDefault="00815C72">
            <w:pPr>
              <w:rPr>
                <w:color w:val="000000"/>
                <w:szCs w:val="18"/>
              </w:rPr>
            </w:pPr>
          </w:p>
        </w:tc>
      </w:tr>
    </w:tbl>
    <w:p w14:paraId="3F046810" w14:textId="77777777" w:rsidR="00815C72" w:rsidRDefault="00815C72"/>
    <w:p w14:paraId="271900E9" w14:textId="77777777" w:rsidR="00815C72" w:rsidRDefault="00000000">
      <w:pPr>
        <w:rPr>
          <w:b/>
          <w:sz w:val="28"/>
          <w:szCs w:val="28"/>
        </w:rPr>
      </w:pPr>
      <w:r>
        <w:rPr>
          <w:b/>
          <w:sz w:val="28"/>
          <w:szCs w:val="28"/>
        </w:rPr>
        <w:t>REG_0xc4</w:t>
      </w:r>
    </w:p>
    <w:p w14:paraId="0544AEFC" w14:textId="77777777" w:rsidR="00815C72" w:rsidRDefault="00000000">
      <w:pPr>
        <w:numPr>
          <w:ilvl w:val="0"/>
          <w:numId w:val="9"/>
        </w:numPr>
        <w:rPr>
          <w:sz w:val="24"/>
        </w:rPr>
      </w:pPr>
      <w:r>
        <w:rPr>
          <w:sz w:val="24"/>
        </w:rPr>
        <w:t>Size</w:t>
      </w:r>
      <w:r>
        <w:rPr>
          <w:sz w:val="24"/>
        </w:rPr>
        <w:t>：</w:t>
      </w:r>
      <w:r>
        <w:rPr>
          <w:sz w:val="24"/>
        </w:rPr>
        <w:t>32bits</w:t>
      </w:r>
    </w:p>
    <w:p w14:paraId="36F99FD6" w14:textId="77777777" w:rsidR="00815C72" w:rsidRDefault="00000000">
      <w:pPr>
        <w:numPr>
          <w:ilvl w:val="0"/>
          <w:numId w:val="9"/>
        </w:numPr>
        <w:rPr>
          <w:sz w:val="24"/>
        </w:rPr>
      </w:pPr>
      <w:r>
        <w:rPr>
          <w:sz w:val="24"/>
        </w:rPr>
        <w:t>Addr</w:t>
      </w:r>
      <w:r>
        <w:rPr>
          <w:sz w:val="24"/>
        </w:rPr>
        <w:t>：</w:t>
      </w:r>
      <w:r>
        <w:rPr>
          <w:sz w:val="24"/>
        </w:rPr>
        <w:t>0x4008 00c4</w:t>
      </w:r>
    </w:p>
    <w:p w14:paraId="2175A79D" w14:textId="77777777" w:rsidR="00815C72" w:rsidRDefault="00000000">
      <w:pPr>
        <w:numPr>
          <w:ilvl w:val="0"/>
          <w:numId w:val="9"/>
        </w:numPr>
        <w:rPr>
          <w:sz w:val="24"/>
        </w:rPr>
      </w:pPr>
      <w:r>
        <w:rPr>
          <w:sz w:val="24"/>
        </w:rPr>
        <w:t>Read/Write access</w:t>
      </w:r>
      <w:r>
        <w:rPr>
          <w:sz w:val="24"/>
        </w:rPr>
        <w:t>：</w:t>
      </w:r>
      <w:r>
        <w:rPr>
          <w:sz w:val="24"/>
        </w:rPr>
        <w:t xml:space="preserve">read only </w:t>
      </w:r>
    </w:p>
    <w:p w14:paraId="39AC07D4"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40"/>
        <w:gridCol w:w="849"/>
        <w:gridCol w:w="916"/>
        <w:gridCol w:w="4737"/>
      </w:tblGrid>
      <w:tr w:rsidR="00815C72" w14:paraId="4C4888BA" w14:textId="77777777">
        <w:tc>
          <w:tcPr>
            <w:tcW w:w="929" w:type="dxa"/>
          </w:tcPr>
          <w:p w14:paraId="17B52909" w14:textId="77777777" w:rsidR="00815C72" w:rsidRDefault="00000000">
            <w:r>
              <w:t>Bits</w:t>
            </w:r>
          </w:p>
        </w:tc>
        <w:tc>
          <w:tcPr>
            <w:tcW w:w="1966" w:type="dxa"/>
          </w:tcPr>
          <w:p w14:paraId="1BF3E9A8" w14:textId="77777777" w:rsidR="00815C72" w:rsidRDefault="00000000">
            <w:r>
              <w:t>Name</w:t>
            </w:r>
          </w:p>
        </w:tc>
        <w:tc>
          <w:tcPr>
            <w:tcW w:w="851" w:type="dxa"/>
          </w:tcPr>
          <w:p w14:paraId="77578C06" w14:textId="77777777" w:rsidR="00815C72" w:rsidRDefault="00000000">
            <w:r>
              <w:t>Access</w:t>
            </w:r>
          </w:p>
        </w:tc>
        <w:tc>
          <w:tcPr>
            <w:tcW w:w="927" w:type="dxa"/>
          </w:tcPr>
          <w:p w14:paraId="74A3B2A5" w14:textId="77777777" w:rsidR="00815C72" w:rsidRDefault="00000000">
            <w:r>
              <w:t>Reset</w:t>
            </w:r>
          </w:p>
        </w:tc>
        <w:tc>
          <w:tcPr>
            <w:tcW w:w="4915" w:type="dxa"/>
          </w:tcPr>
          <w:p w14:paraId="47095682" w14:textId="77777777" w:rsidR="00815C72" w:rsidRDefault="00000000">
            <w:r>
              <w:t>Definition</w:t>
            </w:r>
          </w:p>
        </w:tc>
      </w:tr>
      <w:tr w:rsidR="00815C72" w14:paraId="0D997360" w14:textId="77777777">
        <w:tc>
          <w:tcPr>
            <w:tcW w:w="929" w:type="dxa"/>
            <w:tcBorders>
              <w:top w:val="single" w:sz="4" w:space="0" w:color="auto"/>
              <w:left w:val="single" w:sz="4" w:space="0" w:color="auto"/>
              <w:bottom w:val="single" w:sz="4" w:space="0" w:color="auto"/>
              <w:right w:val="single" w:sz="4" w:space="0" w:color="auto"/>
            </w:tcBorders>
          </w:tcPr>
          <w:p w14:paraId="15B216B3" w14:textId="77777777" w:rsidR="00815C72" w:rsidRDefault="00000000">
            <w:r>
              <w:t>[15:0]</w:t>
            </w:r>
          </w:p>
        </w:tc>
        <w:tc>
          <w:tcPr>
            <w:tcW w:w="1966" w:type="dxa"/>
            <w:tcBorders>
              <w:top w:val="single" w:sz="4" w:space="0" w:color="auto"/>
              <w:left w:val="single" w:sz="4" w:space="0" w:color="auto"/>
              <w:bottom w:val="single" w:sz="4" w:space="0" w:color="auto"/>
              <w:right w:val="single" w:sz="4" w:space="0" w:color="auto"/>
            </w:tcBorders>
          </w:tcPr>
          <w:p w14:paraId="6C1D7D4F" w14:textId="77777777" w:rsidR="00815C72" w:rsidRDefault="00000000">
            <w:r>
              <w:t>CRAVE_R2D</w:t>
            </w:r>
          </w:p>
        </w:tc>
        <w:tc>
          <w:tcPr>
            <w:tcW w:w="851" w:type="dxa"/>
            <w:tcBorders>
              <w:top w:val="single" w:sz="4" w:space="0" w:color="auto"/>
              <w:left w:val="single" w:sz="4" w:space="0" w:color="auto"/>
              <w:bottom w:val="single" w:sz="4" w:space="0" w:color="auto"/>
              <w:right w:val="single" w:sz="4" w:space="0" w:color="auto"/>
            </w:tcBorders>
          </w:tcPr>
          <w:p w14:paraId="425D26F3"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0AAC1DCF"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8004666" w14:textId="77777777" w:rsidR="00815C72" w:rsidRDefault="00815C72">
            <w:pPr>
              <w:rPr>
                <w:color w:val="000000"/>
                <w:szCs w:val="18"/>
              </w:rPr>
            </w:pPr>
          </w:p>
        </w:tc>
      </w:tr>
    </w:tbl>
    <w:p w14:paraId="52EBE5D1" w14:textId="77777777" w:rsidR="00815C72" w:rsidRDefault="00815C72"/>
    <w:p w14:paraId="3EDC68C1" w14:textId="77777777" w:rsidR="00815C72" w:rsidRDefault="00000000">
      <w:pPr>
        <w:rPr>
          <w:b/>
          <w:sz w:val="28"/>
          <w:szCs w:val="28"/>
        </w:rPr>
      </w:pPr>
      <w:r>
        <w:rPr>
          <w:b/>
          <w:sz w:val="28"/>
          <w:szCs w:val="28"/>
        </w:rPr>
        <w:t>REG_0xc8</w:t>
      </w:r>
    </w:p>
    <w:p w14:paraId="28AB882F" w14:textId="77777777" w:rsidR="00815C72" w:rsidRDefault="00000000">
      <w:pPr>
        <w:numPr>
          <w:ilvl w:val="0"/>
          <w:numId w:val="9"/>
        </w:numPr>
        <w:rPr>
          <w:sz w:val="24"/>
        </w:rPr>
      </w:pPr>
      <w:r>
        <w:rPr>
          <w:sz w:val="24"/>
        </w:rPr>
        <w:t>Size</w:t>
      </w:r>
      <w:r>
        <w:rPr>
          <w:sz w:val="24"/>
        </w:rPr>
        <w:t>：</w:t>
      </w:r>
      <w:r>
        <w:rPr>
          <w:sz w:val="24"/>
        </w:rPr>
        <w:t>32bits</w:t>
      </w:r>
    </w:p>
    <w:p w14:paraId="57944545" w14:textId="77777777" w:rsidR="00815C72" w:rsidRDefault="00000000">
      <w:pPr>
        <w:numPr>
          <w:ilvl w:val="0"/>
          <w:numId w:val="9"/>
        </w:numPr>
        <w:rPr>
          <w:sz w:val="24"/>
        </w:rPr>
      </w:pPr>
      <w:r>
        <w:rPr>
          <w:sz w:val="24"/>
        </w:rPr>
        <w:t>Addr</w:t>
      </w:r>
      <w:r>
        <w:rPr>
          <w:sz w:val="24"/>
        </w:rPr>
        <w:t>：</w:t>
      </w:r>
      <w:r>
        <w:rPr>
          <w:sz w:val="24"/>
        </w:rPr>
        <w:t>0x4008 00c8</w:t>
      </w:r>
    </w:p>
    <w:p w14:paraId="6E324BDE" w14:textId="77777777" w:rsidR="00815C72" w:rsidRDefault="00000000">
      <w:pPr>
        <w:numPr>
          <w:ilvl w:val="0"/>
          <w:numId w:val="9"/>
        </w:numPr>
        <w:rPr>
          <w:sz w:val="24"/>
        </w:rPr>
      </w:pPr>
      <w:r>
        <w:rPr>
          <w:sz w:val="24"/>
        </w:rPr>
        <w:t>Read/Write access</w:t>
      </w:r>
      <w:r>
        <w:rPr>
          <w:sz w:val="24"/>
        </w:rPr>
        <w:t>：</w:t>
      </w:r>
      <w:r>
        <w:rPr>
          <w:sz w:val="24"/>
        </w:rPr>
        <w:t>read only</w:t>
      </w:r>
    </w:p>
    <w:p w14:paraId="1A9581C1"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40"/>
        <w:gridCol w:w="849"/>
        <w:gridCol w:w="916"/>
        <w:gridCol w:w="4737"/>
      </w:tblGrid>
      <w:tr w:rsidR="00815C72" w14:paraId="5089E785" w14:textId="77777777">
        <w:tc>
          <w:tcPr>
            <w:tcW w:w="929" w:type="dxa"/>
          </w:tcPr>
          <w:p w14:paraId="749F978F" w14:textId="77777777" w:rsidR="00815C72" w:rsidRDefault="00000000">
            <w:r>
              <w:t>Bits</w:t>
            </w:r>
          </w:p>
        </w:tc>
        <w:tc>
          <w:tcPr>
            <w:tcW w:w="1966" w:type="dxa"/>
          </w:tcPr>
          <w:p w14:paraId="29864FF9" w14:textId="77777777" w:rsidR="00815C72" w:rsidRDefault="00000000">
            <w:r>
              <w:t>Name</w:t>
            </w:r>
          </w:p>
        </w:tc>
        <w:tc>
          <w:tcPr>
            <w:tcW w:w="851" w:type="dxa"/>
          </w:tcPr>
          <w:p w14:paraId="20B6C339" w14:textId="77777777" w:rsidR="00815C72" w:rsidRDefault="00000000">
            <w:r>
              <w:t>Access</w:t>
            </w:r>
          </w:p>
        </w:tc>
        <w:tc>
          <w:tcPr>
            <w:tcW w:w="927" w:type="dxa"/>
          </w:tcPr>
          <w:p w14:paraId="1E6C2B4A" w14:textId="77777777" w:rsidR="00815C72" w:rsidRDefault="00000000">
            <w:r>
              <w:t>Reset</w:t>
            </w:r>
          </w:p>
        </w:tc>
        <w:tc>
          <w:tcPr>
            <w:tcW w:w="4915" w:type="dxa"/>
          </w:tcPr>
          <w:p w14:paraId="36C57799" w14:textId="77777777" w:rsidR="00815C72" w:rsidRDefault="00000000">
            <w:r>
              <w:t>Definition</w:t>
            </w:r>
          </w:p>
        </w:tc>
      </w:tr>
      <w:tr w:rsidR="00815C72" w14:paraId="63478D57" w14:textId="77777777">
        <w:tc>
          <w:tcPr>
            <w:tcW w:w="929" w:type="dxa"/>
            <w:tcBorders>
              <w:top w:val="single" w:sz="4" w:space="0" w:color="auto"/>
              <w:left w:val="single" w:sz="4" w:space="0" w:color="auto"/>
              <w:bottom w:val="single" w:sz="4" w:space="0" w:color="auto"/>
              <w:right w:val="single" w:sz="4" w:space="0" w:color="auto"/>
            </w:tcBorders>
          </w:tcPr>
          <w:p w14:paraId="5583C955" w14:textId="77777777" w:rsidR="00815C72" w:rsidRDefault="00000000">
            <w:r>
              <w:lastRenderedPageBreak/>
              <w:t>[15:0]</w:t>
            </w:r>
          </w:p>
        </w:tc>
        <w:tc>
          <w:tcPr>
            <w:tcW w:w="1966" w:type="dxa"/>
            <w:tcBorders>
              <w:top w:val="single" w:sz="4" w:space="0" w:color="auto"/>
              <w:left w:val="single" w:sz="4" w:space="0" w:color="auto"/>
              <w:bottom w:val="single" w:sz="4" w:space="0" w:color="auto"/>
              <w:right w:val="single" w:sz="4" w:space="0" w:color="auto"/>
            </w:tcBorders>
          </w:tcPr>
          <w:p w14:paraId="3BCFB0EC" w14:textId="77777777" w:rsidR="00815C72" w:rsidRDefault="00000000">
            <w:r>
              <w:t>CRAVE_R3D</w:t>
            </w:r>
          </w:p>
        </w:tc>
        <w:tc>
          <w:tcPr>
            <w:tcW w:w="851" w:type="dxa"/>
            <w:tcBorders>
              <w:top w:val="single" w:sz="4" w:space="0" w:color="auto"/>
              <w:left w:val="single" w:sz="4" w:space="0" w:color="auto"/>
              <w:bottom w:val="single" w:sz="4" w:space="0" w:color="auto"/>
              <w:right w:val="single" w:sz="4" w:space="0" w:color="auto"/>
            </w:tcBorders>
          </w:tcPr>
          <w:p w14:paraId="29C32EEB"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3FEBB767"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50E7AF93" w14:textId="77777777" w:rsidR="00815C72" w:rsidRDefault="00815C72">
            <w:pPr>
              <w:rPr>
                <w:color w:val="000000"/>
                <w:szCs w:val="18"/>
              </w:rPr>
            </w:pPr>
          </w:p>
        </w:tc>
      </w:tr>
    </w:tbl>
    <w:p w14:paraId="4B0634DF" w14:textId="77777777" w:rsidR="00815C72" w:rsidRDefault="00815C72"/>
    <w:p w14:paraId="482728ED" w14:textId="77777777" w:rsidR="00815C72" w:rsidRDefault="00000000">
      <w:pPr>
        <w:rPr>
          <w:b/>
          <w:sz w:val="28"/>
          <w:szCs w:val="28"/>
        </w:rPr>
      </w:pPr>
      <w:r>
        <w:rPr>
          <w:b/>
          <w:sz w:val="28"/>
          <w:szCs w:val="28"/>
        </w:rPr>
        <w:t>REG_0xcc</w:t>
      </w:r>
    </w:p>
    <w:p w14:paraId="2159E4BD" w14:textId="77777777" w:rsidR="00815C72" w:rsidRDefault="00000000">
      <w:pPr>
        <w:numPr>
          <w:ilvl w:val="0"/>
          <w:numId w:val="9"/>
        </w:numPr>
        <w:rPr>
          <w:sz w:val="24"/>
        </w:rPr>
      </w:pPr>
      <w:r>
        <w:rPr>
          <w:sz w:val="24"/>
        </w:rPr>
        <w:t>Size</w:t>
      </w:r>
      <w:r>
        <w:rPr>
          <w:sz w:val="24"/>
        </w:rPr>
        <w:t>：</w:t>
      </w:r>
      <w:r>
        <w:rPr>
          <w:sz w:val="24"/>
        </w:rPr>
        <w:t>32bits</w:t>
      </w:r>
    </w:p>
    <w:p w14:paraId="10A8FBEF" w14:textId="77777777" w:rsidR="00815C72" w:rsidRDefault="00000000">
      <w:pPr>
        <w:numPr>
          <w:ilvl w:val="0"/>
          <w:numId w:val="9"/>
        </w:numPr>
        <w:rPr>
          <w:sz w:val="24"/>
        </w:rPr>
      </w:pPr>
      <w:r>
        <w:rPr>
          <w:sz w:val="24"/>
        </w:rPr>
        <w:t>Addr</w:t>
      </w:r>
      <w:r>
        <w:rPr>
          <w:sz w:val="24"/>
        </w:rPr>
        <w:t>：</w:t>
      </w:r>
      <w:r>
        <w:rPr>
          <w:sz w:val="24"/>
        </w:rPr>
        <w:t>0x4008 00cc</w:t>
      </w:r>
    </w:p>
    <w:p w14:paraId="3DD5A810" w14:textId="77777777" w:rsidR="00815C72" w:rsidRDefault="00000000">
      <w:pPr>
        <w:numPr>
          <w:ilvl w:val="0"/>
          <w:numId w:val="9"/>
        </w:numPr>
        <w:rPr>
          <w:sz w:val="24"/>
        </w:rPr>
      </w:pPr>
      <w:r>
        <w:rPr>
          <w:sz w:val="24"/>
        </w:rPr>
        <w:t>Read/Write access</w:t>
      </w:r>
      <w:r>
        <w:rPr>
          <w:sz w:val="24"/>
        </w:rPr>
        <w:t>：</w:t>
      </w:r>
      <w:r>
        <w:rPr>
          <w:sz w:val="24"/>
        </w:rPr>
        <w:t>read only</w:t>
      </w:r>
    </w:p>
    <w:p w14:paraId="489D360B"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40"/>
        <w:gridCol w:w="849"/>
        <w:gridCol w:w="916"/>
        <w:gridCol w:w="4737"/>
      </w:tblGrid>
      <w:tr w:rsidR="00815C72" w14:paraId="4D669D05" w14:textId="77777777">
        <w:tc>
          <w:tcPr>
            <w:tcW w:w="929" w:type="dxa"/>
          </w:tcPr>
          <w:p w14:paraId="522F21BB" w14:textId="77777777" w:rsidR="00815C72" w:rsidRDefault="00000000">
            <w:r>
              <w:t>Bits</w:t>
            </w:r>
          </w:p>
        </w:tc>
        <w:tc>
          <w:tcPr>
            <w:tcW w:w="1966" w:type="dxa"/>
          </w:tcPr>
          <w:p w14:paraId="752DE5B0" w14:textId="77777777" w:rsidR="00815C72" w:rsidRDefault="00000000">
            <w:r>
              <w:t>Name</w:t>
            </w:r>
          </w:p>
        </w:tc>
        <w:tc>
          <w:tcPr>
            <w:tcW w:w="851" w:type="dxa"/>
          </w:tcPr>
          <w:p w14:paraId="7CD17A35" w14:textId="77777777" w:rsidR="00815C72" w:rsidRDefault="00000000">
            <w:r>
              <w:t>Access</w:t>
            </w:r>
          </w:p>
        </w:tc>
        <w:tc>
          <w:tcPr>
            <w:tcW w:w="927" w:type="dxa"/>
          </w:tcPr>
          <w:p w14:paraId="0B4A4B67" w14:textId="77777777" w:rsidR="00815C72" w:rsidRDefault="00000000">
            <w:r>
              <w:t>Reset</w:t>
            </w:r>
          </w:p>
        </w:tc>
        <w:tc>
          <w:tcPr>
            <w:tcW w:w="4915" w:type="dxa"/>
          </w:tcPr>
          <w:p w14:paraId="3C3B638B" w14:textId="77777777" w:rsidR="00815C72" w:rsidRDefault="00000000">
            <w:r>
              <w:t>Definition</w:t>
            </w:r>
          </w:p>
        </w:tc>
      </w:tr>
      <w:tr w:rsidR="00815C72" w14:paraId="37765CE8" w14:textId="77777777">
        <w:tc>
          <w:tcPr>
            <w:tcW w:w="929" w:type="dxa"/>
            <w:tcBorders>
              <w:top w:val="single" w:sz="4" w:space="0" w:color="auto"/>
              <w:left w:val="single" w:sz="4" w:space="0" w:color="auto"/>
              <w:bottom w:val="single" w:sz="4" w:space="0" w:color="auto"/>
              <w:right w:val="single" w:sz="4" w:space="0" w:color="auto"/>
            </w:tcBorders>
          </w:tcPr>
          <w:p w14:paraId="74A29444" w14:textId="77777777" w:rsidR="00815C72" w:rsidRDefault="00000000">
            <w:r>
              <w:t>[15:0]</w:t>
            </w:r>
          </w:p>
        </w:tc>
        <w:tc>
          <w:tcPr>
            <w:tcW w:w="1966" w:type="dxa"/>
            <w:tcBorders>
              <w:top w:val="single" w:sz="4" w:space="0" w:color="auto"/>
              <w:left w:val="single" w:sz="4" w:space="0" w:color="auto"/>
              <w:bottom w:val="single" w:sz="4" w:space="0" w:color="auto"/>
              <w:right w:val="single" w:sz="4" w:space="0" w:color="auto"/>
            </w:tcBorders>
          </w:tcPr>
          <w:p w14:paraId="1C1EF189" w14:textId="77777777" w:rsidR="00815C72" w:rsidRDefault="00000000">
            <w:r>
              <w:t>CRAVE_R4D</w:t>
            </w:r>
          </w:p>
        </w:tc>
        <w:tc>
          <w:tcPr>
            <w:tcW w:w="851" w:type="dxa"/>
            <w:tcBorders>
              <w:top w:val="single" w:sz="4" w:space="0" w:color="auto"/>
              <w:left w:val="single" w:sz="4" w:space="0" w:color="auto"/>
              <w:bottom w:val="single" w:sz="4" w:space="0" w:color="auto"/>
              <w:right w:val="single" w:sz="4" w:space="0" w:color="auto"/>
            </w:tcBorders>
          </w:tcPr>
          <w:p w14:paraId="6A24DFEC"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23AF41B2"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1577FECB" w14:textId="77777777" w:rsidR="00815C72" w:rsidRDefault="00815C72">
            <w:pPr>
              <w:rPr>
                <w:color w:val="000000"/>
                <w:szCs w:val="18"/>
              </w:rPr>
            </w:pPr>
          </w:p>
        </w:tc>
      </w:tr>
    </w:tbl>
    <w:p w14:paraId="52D6FBBC" w14:textId="77777777" w:rsidR="00815C72" w:rsidRDefault="00815C72"/>
    <w:p w14:paraId="1C8431C4" w14:textId="77777777" w:rsidR="00815C72" w:rsidRDefault="00000000">
      <w:pPr>
        <w:rPr>
          <w:b/>
          <w:sz w:val="28"/>
          <w:szCs w:val="28"/>
        </w:rPr>
      </w:pPr>
      <w:r>
        <w:rPr>
          <w:b/>
          <w:sz w:val="28"/>
          <w:szCs w:val="28"/>
        </w:rPr>
        <w:t>REG_0xd0</w:t>
      </w:r>
    </w:p>
    <w:p w14:paraId="1675F736" w14:textId="77777777" w:rsidR="00815C72" w:rsidRDefault="00000000">
      <w:pPr>
        <w:numPr>
          <w:ilvl w:val="0"/>
          <w:numId w:val="9"/>
        </w:numPr>
        <w:rPr>
          <w:sz w:val="24"/>
        </w:rPr>
      </w:pPr>
      <w:r>
        <w:rPr>
          <w:sz w:val="24"/>
        </w:rPr>
        <w:t>Size</w:t>
      </w:r>
      <w:r>
        <w:rPr>
          <w:sz w:val="24"/>
        </w:rPr>
        <w:t>：</w:t>
      </w:r>
      <w:r>
        <w:rPr>
          <w:sz w:val="24"/>
        </w:rPr>
        <w:t>32bits</w:t>
      </w:r>
    </w:p>
    <w:p w14:paraId="46997F46" w14:textId="77777777" w:rsidR="00815C72" w:rsidRDefault="00000000">
      <w:pPr>
        <w:numPr>
          <w:ilvl w:val="0"/>
          <w:numId w:val="9"/>
        </w:numPr>
        <w:rPr>
          <w:sz w:val="24"/>
        </w:rPr>
      </w:pPr>
      <w:r>
        <w:rPr>
          <w:sz w:val="24"/>
        </w:rPr>
        <w:t>Addr</w:t>
      </w:r>
      <w:r>
        <w:rPr>
          <w:sz w:val="24"/>
        </w:rPr>
        <w:t>：</w:t>
      </w:r>
      <w:r>
        <w:rPr>
          <w:sz w:val="24"/>
        </w:rPr>
        <w:t>0x4008 00d0</w:t>
      </w:r>
    </w:p>
    <w:p w14:paraId="09B4842A" w14:textId="77777777" w:rsidR="00815C72" w:rsidRDefault="00000000">
      <w:pPr>
        <w:numPr>
          <w:ilvl w:val="0"/>
          <w:numId w:val="9"/>
        </w:numPr>
        <w:rPr>
          <w:sz w:val="24"/>
        </w:rPr>
      </w:pPr>
      <w:r>
        <w:rPr>
          <w:sz w:val="24"/>
        </w:rPr>
        <w:t>Read/Write access</w:t>
      </w:r>
      <w:r>
        <w:rPr>
          <w:sz w:val="24"/>
        </w:rPr>
        <w:t>：</w:t>
      </w:r>
      <w:r>
        <w:rPr>
          <w:sz w:val="24"/>
        </w:rPr>
        <w:t>read/write</w:t>
      </w:r>
    </w:p>
    <w:p w14:paraId="6D3EE9AA" w14:textId="77777777" w:rsidR="00815C72" w:rsidRDefault="00000000">
      <w:pPr>
        <w:numPr>
          <w:ilvl w:val="0"/>
          <w:numId w:val="9"/>
        </w:numPr>
        <w:rPr>
          <w:sz w:val="24"/>
        </w:rPr>
      </w:pPr>
      <w:r>
        <w:rPr>
          <w:sz w:val="24"/>
        </w:rPr>
        <w:t>Reset Value: 0x10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944"/>
        <w:gridCol w:w="849"/>
        <w:gridCol w:w="915"/>
        <w:gridCol w:w="4729"/>
      </w:tblGrid>
      <w:tr w:rsidR="00815C72" w14:paraId="41B26128" w14:textId="77777777">
        <w:tc>
          <w:tcPr>
            <w:tcW w:w="929" w:type="dxa"/>
          </w:tcPr>
          <w:p w14:paraId="2197179F" w14:textId="77777777" w:rsidR="00815C72" w:rsidRDefault="00000000">
            <w:r>
              <w:t>Bits</w:t>
            </w:r>
          </w:p>
        </w:tc>
        <w:tc>
          <w:tcPr>
            <w:tcW w:w="1966" w:type="dxa"/>
          </w:tcPr>
          <w:p w14:paraId="3C71E1CA" w14:textId="77777777" w:rsidR="00815C72" w:rsidRDefault="00000000">
            <w:r>
              <w:t>Name</w:t>
            </w:r>
          </w:p>
        </w:tc>
        <w:tc>
          <w:tcPr>
            <w:tcW w:w="851" w:type="dxa"/>
          </w:tcPr>
          <w:p w14:paraId="77EFD09B" w14:textId="77777777" w:rsidR="00815C72" w:rsidRDefault="00000000">
            <w:r>
              <w:t>Access</w:t>
            </w:r>
          </w:p>
        </w:tc>
        <w:tc>
          <w:tcPr>
            <w:tcW w:w="927" w:type="dxa"/>
          </w:tcPr>
          <w:p w14:paraId="4622BC6D" w14:textId="77777777" w:rsidR="00815C72" w:rsidRDefault="00000000">
            <w:r>
              <w:t>Reset</w:t>
            </w:r>
          </w:p>
        </w:tc>
        <w:tc>
          <w:tcPr>
            <w:tcW w:w="4915" w:type="dxa"/>
          </w:tcPr>
          <w:p w14:paraId="3DA36DA6" w14:textId="77777777" w:rsidR="00815C72" w:rsidRDefault="00000000">
            <w:r>
              <w:t>Definition</w:t>
            </w:r>
          </w:p>
        </w:tc>
      </w:tr>
      <w:tr w:rsidR="00815C72" w14:paraId="102C93BF" w14:textId="77777777">
        <w:tc>
          <w:tcPr>
            <w:tcW w:w="929" w:type="dxa"/>
            <w:tcBorders>
              <w:top w:val="single" w:sz="4" w:space="0" w:color="auto"/>
              <w:left w:val="single" w:sz="4" w:space="0" w:color="auto"/>
              <w:bottom w:val="single" w:sz="4" w:space="0" w:color="auto"/>
              <w:right w:val="single" w:sz="4" w:space="0" w:color="auto"/>
            </w:tcBorders>
          </w:tcPr>
          <w:p w14:paraId="73460BED" w14:textId="77777777" w:rsidR="00815C72" w:rsidRDefault="00000000">
            <w:r>
              <w:t>[31:23]</w:t>
            </w:r>
          </w:p>
        </w:tc>
        <w:tc>
          <w:tcPr>
            <w:tcW w:w="1966" w:type="dxa"/>
            <w:tcBorders>
              <w:top w:val="single" w:sz="4" w:space="0" w:color="auto"/>
              <w:left w:val="single" w:sz="4" w:space="0" w:color="auto"/>
              <w:bottom w:val="single" w:sz="4" w:space="0" w:color="auto"/>
              <w:right w:val="single" w:sz="4" w:space="0" w:color="auto"/>
            </w:tcBorders>
          </w:tcPr>
          <w:p w14:paraId="61447F7A" w14:textId="77777777" w:rsidR="00815C72" w:rsidRDefault="00000000">
            <w:r>
              <w:t>PN_SW_LED1</w:t>
            </w:r>
          </w:p>
        </w:tc>
        <w:tc>
          <w:tcPr>
            <w:tcW w:w="851" w:type="dxa"/>
            <w:tcBorders>
              <w:top w:val="single" w:sz="4" w:space="0" w:color="auto"/>
              <w:left w:val="single" w:sz="4" w:space="0" w:color="auto"/>
              <w:bottom w:val="single" w:sz="4" w:space="0" w:color="auto"/>
              <w:right w:val="single" w:sz="4" w:space="0" w:color="auto"/>
            </w:tcBorders>
          </w:tcPr>
          <w:p w14:paraId="1BDB593E"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48FB64E8"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6F5AF9C3" w14:textId="77777777" w:rsidR="00815C72" w:rsidRDefault="00815C72">
            <w:pPr>
              <w:rPr>
                <w:color w:val="000000"/>
                <w:szCs w:val="18"/>
              </w:rPr>
            </w:pPr>
          </w:p>
        </w:tc>
      </w:tr>
      <w:tr w:rsidR="00815C72" w14:paraId="7BDC8C9A" w14:textId="77777777">
        <w:tc>
          <w:tcPr>
            <w:tcW w:w="929" w:type="dxa"/>
            <w:tcBorders>
              <w:top w:val="single" w:sz="4" w:space="0" w:color="auto"/>
              <w:left w:val="single" w:sz="4" w:space="0" w:color="auto"/>
              <w:bottom w:val="single" w:sz="4" w:space="0" w:color="auto"/>
              <w:right w:val="single" w:sz="4" w:space="0" w:color="auto"/>
            </w:tcBorders>
          </w:tcPr>
          <w:p w14:paraId="192CBB10" w14:textId="77777777" w:rsidR="00815C72" w:rsidRDefault="00000000">
            <w:r>
              <w:t>[4]</w:t>
            </w:r>
          </w:p>
        </w:tc>
        <w:tc>
          <w:tcPr>
            <w:tcW w:w="1966" w:type="dxa"/>
            <w:tcBorders>
              <w:top w:val="single" w:sz="4" w:space="0" w:color="auto"/>
              <w:left w:val="single" w:sz="4" w:space="0" w:color="auto"/>
              <w:bottom w:val="single" w:sz="4" w:space="0" w:color="auto"/>
              <w:right w:val="single" w:sz="4" w:space="0" w:color="auto"/>
            </w:tcBorders>
          </w:tcPr>
          <w:p w14:paraId="641122E3" w14:textId="77777777" w:rsidR="00815C72" w:rsidRDefault="00000000">
            <w:r>
              <w:t>PN_SW1_ST</w:t>
            </w:r>
          </w:p>
        </w:tc>
        <w:tc>
          <w:tcPr>
            <w:tcW w:w="851" w:type="dxa"/>
            <w:tcBorders>
              <w:top w:val="single" w:sz="4" w:space="0" w:color="auto"/>
              <w:left w:val="single" w:sz="4" w:space="0" w:color="auto"/>
              <w:bottom w:val="single" w:sz="4" w:space="0" w:color="auto"/>
              <w:right w:val="single" w:sz="4" w:space="0" w:color="auto"/>
            </w:tcBorders>
          </w:tcPr>
          <w:p w14:paraId="007442A6"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072D882A" w14:textId="77777777" w:rsidR="00815C72" w:rsidRDefault="00000000">
            <w:r>
              <w:t>0x01</w:t>
            </w:r>
          </w:p>
        </w:tc>
        <w:tc>
          <w:tcPr>
            <w:tcW w:w="4915" w:type="dxa"/>
            <w:tcBorders>
              <w:top w:val="single" w:sz="4" w:space="0" w:color="auto"/>
              <w:left w:val="single" w:sz="4" w:space="0" w:color="auto"/>
              <w:bottom w:val="single" w:sz="4" w:space="0" w:color="auto"/>
              <w:right w:val="single" w:sz="4" w:space="0" w:color="auto"/>
            </w:tcBorders>
          </w:tcPr>
          <w:p w14:paraId="78CD6D07" w14:textId="77777777" w:rsidR="00815C72" w:rsidRDefault="00815C72">
            <w:pPr>
              <w:rPr>
                <w:color w:val="000000"/>
                <w:szCs w:val="18"/>
              </w:rPr>
            </w:pPr>
          </w:p>
        </w:tc>
      </w:tr>
      <w:tr w:rsidR="00815C72" w14:paraId="38678CE7" w14:textId="77777777">
        <w:tc>
          <w:tcPr>
            <w:tcW w:w="929" w:type="dxa"/>
            <w:tcBorders>
              <w:top w:val="single" w:sz="4" w:space="0" w:color="auto"/>
              <w:left w:val="single" w:sz="4" w:space="0" w:color="auto"/>
              <w:bottom w:val="single" w:sz="4" w:space="0" w:color="auto"/>
              <w:right w:val="single" w:sz="4" w:space="0" w:color="auto"/>
            </w:tcBorders>
          </w:tcPr>
          <w:p w14:paraId="570AFD7C" w14:textId="77777777" w:rsidR="00815C72" w:rsidRDefault="00000000">
            <w:r>
              <w:t>[3:0]</w:t>
            </w:r>
          </w:p>
        </w:tc>
        <w:tc>
          <w:tcPr>
            <w:tcW w:w="1966" w:type="dxa"/>
            <w:tcBorders>
              <w:top w:val="single" w:sz="4" w:space="0" w:color="auto"/>
              <w:left w:val="single" w:sz="4" w:space="0" w:color="auto"/>
              <w:bottom w:val="single" w:sz="4" w:space="0" w:color="auto"/>
              <w:right w:val="single" w:sz="4" w:space="0" w:color="auto"/>
            </w:tcBorders>
          </w:tcPr>
          <w:p w14:paraId="5BAB5C88" w14:textId="77777777" w:rsidR="00815C72" w:rsidRDefault="00000000">
            <w:r>
              <w:t>PN_SW1_CN</w:t>
            </w:r>
          </w:p>
        </w:tc>
        <w:tc>
          <w:tcPr>
            <w:tcW w:w="851" w:type="dxa"/>
            <w:tcBorders>
              <w:top w:val="single" w:sz="4" w:space="0" w:color="auto"/>
              <w:left w:val="single" w:sz="4" w:space="0" w:color="auto"/>
              <w:bottom w:val="single" w:sz="4" w:space="0" w:color="auto"/>
              <w:right w:val="single" w:sz="4" w:space="0" w:color="auto"/>
            </w:tcBorders>
          </w:tcPr>
          <w:p w14:paraId="5809A91E"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05A9CA54"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5DC3B79B" w14:textId="77777777" w:rsidR="00815C72" w:rsidRDefault="00815C72">
            <w:pPr>
              <w:rPr>
                <w:color w:val="000000"/>
                <w:szCs w:val="18"/>
              </w:rPr>
            </w:pPr>
          </w:p>
        </w:tc>
      </w:tr>
    </w:tbl>
    <w:p w14:paraId="77953A5A" w14:textId="77777777" w:rsidR="00815C72" w:rsidRDefault="00815C72"/>
    <w:p w14:paraId="32EC96FE" w14:textId="77777777" w:rsidR="00815C72" w:rsidRDefault="00000000">
      <w:pPr>
        <w:rPr>
          <w:b/>
          <w:sz w:val="28"/>
          <w:szCs w:val="28"/>
        </w:rPr>
      </w:pPr>
      <w:r>
        <w:rPr>
          <w:b/>
          <w:sz w:val="28"/>
          <w:szCs w:val="28"/>
        </w:rPr>
        <w:t>REG_0xd4</w:t>
      </w:r>
    </w:p>
    <w:p w14:paraId="39695156" w14:textId="77777777" w:rsidR="00815C72" w:rsidRDefault="00000000">
      <w:pPr>
        <w:numPr>
          <w:ilvl w:val="0"/>
          <w:numId w:val="9"/>
        </w:numPr>
        <w:rPr>
          <w:sz w:val="24"/>
        </w:rPr>
      </w:pPr>
      <w:r>
        <w:rPr>
          <w:sz w:val="24"/>
        </w:rPr>
        <w:t>Size</w:t>
      </w:r>
      <w:r>
        <w:rPr>
          <w:sz w:val="24"/>
        </w:rPr>
        <w:t>：</w:t>
      </w:r>
      <w:r>
        <w:rPr>
          <w:sz w:val="24"/>
        </w:rPr>
        <w:t>32bits</w:t>
      </w:r>
    </w:p>
    <w:p w14:paraId="18621986" w14:textId="77777777" w:rsidR="00815C72" w:rsidRDefault="00000000">
      <w:pPr>
        <w:numPr>
          <w:ilvl w:val="0"/>
          <w:numId w:val="9"/>
        </w:numPr>
        <w:rPr>
          <w:sz w:val="24"/>
        </w:rPr>
      </w:pPr>
      <w:r>
        <w:rPr>
          <w:sz w:val="24"/>
        </w:rPr>
        <w:t>Addr</w:t>
      </w:r>
      <w:r>
        <w:rPr>
          <w:sz w:val="24"/>
        </w:rPr>
        <w:t>：</w:t>
      </w:r>
      <w:r>
        <w:rPr>
          <w:sz w:val="24"/>
        </w:rPr>
        <w:t>0x4008 00d4</w:t>
      </w:r>
    </w:p>
    <w:p w14:paraId="0679F5E3" w14:textId="77777777" w:rsidR="00815C72" w:rsidRDefault="00000000">
      <w:pPr>
        <w:numPr>
          <w:ilvl w:val="0"/>
          <w:numId w:val="9"/>
        </w:numPr>
        <w:rPr>
          <w:sz w:val="24"/>
        </w:rPr>
      </w:pPr>
      <w:r>
        <w:rPr>
          <w:sz w:val="24"/>
        </w:rPr>
        <w:t>Read/Write access</w:t>
      </w:r>
      <w:r>
        <w:rPr>
          <w:sz w:val="24"/>
        </w:rPr>
        <w:t>：</w:t>
      </w:r>
      <w:r>
        <w:rPr>
          <w:sz w:val="24"/>
        </w:rPr>
        <w:t>read only</w:t>
      </w:r>
    </w:p>
    <w:p w14:paraId="0FDAAE87" w14:textId="77777777" w:rsidR="00815C72" w:rsidRDefault="00000000">
      <w:pPr>
        <w:numPr>
          <w:ilvl w:val="0"/>
          <w:numId w:val="9"/>
        </w:numPr>
        <w:rPr>
          <w:sz w:val="24"/>
        </w:rPr>
      </w:pPr>
      <w:r>
        <w:rPr>
          <w:sz w:val="24"/>
        </w:rPr>
        <w:t>Reset Value: 0x400000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957"/>
        <w:gridCol w:w="849"/>
        <w:gridCol w:w="914"/>
        <w:gridCol w:w="4717"/>
      </w:tblGrid>
      <w:tr w:rsidR="00815C72" w14:paraId="3B639250" w14:textId="77777777">
        <w:tc>
          <w:tcPr>
            <w:tcW w:w="929" w:type="dxa"/>
          </w:tcPr>
          <w:p w14:paraId="53663933" w14:textId="77777777" w:rsidR="00815C72" w:rsidRDefault="00000000">
            <w:r>
              <w:t>Bits</w:t>
            </w:r>
          </w:p>
        </w:tc>
        <w:tc>
          <w:tcPr>
            <w:tcW w:w="1966" w:type="dxa"/>
          </w:tcPr>
          <w:p w14:paraId="13AD304C" w14:textId="77777777" w:rsidR="00815C72" w:rsidRDefault="00000000">
            <w:r>
              <w:t>Name</w:t>
            </w:r>
          </w:p>
        </w:tc>
        <w:tc>
          <w:tcPr>
            <w:tcW w:w="851" w:type="dxa"/>
          </w:tcPr>
          <w:p w14:paraId="7622941F" w14:textId="77777777" w:rsidR="00815C72" w:rsidRDefault="00000000">
            <w:r>
              <w:t>Access</w:t>
            </w:r>
          </w:p>
        </w:tc>
        <w:tc>
          <w:tcPr>
            <w:tcW w:w="927" w:type="dxa"/>
          </w:tcPr>
          <w:p w14:paraId="2799522A" w14:textId="77777777" w:rsidR="00815C72" w:rsidRDefault="00000000">
            <w:r>
              <w:t>Reset</w:t>
            </w:r>
          </w:p>
        </w:tc>
        <w:tc>
          <w:tcPr>
            <w:tcW w:w="4915" w:type="dxa"/>
          </w:tcPr>
          <w:p w14:paraId="3FF1D41F" w14:textId="77777777" w:rsidR="00815C72" w:rsidRDefault="00000000">
            <w:r>
              <w:t>Definition</w:t>
            </w:r>
          </w:p>
        </w:tc>
      </w:tr>
      <w:tr w:rsidR="00815C72" w14:paraId="41065524" w14:textId="77777777">
        <w:tc>
          <w:tcPr>
            <w:tcW w:w="929" w:type="dxa"/>
            <w:tcBorders>
              <w:top w:val="single" w:sz="4" w:space="0" w:color="auto"/>
              <w:left w:val="single" w:sz="4" w:space="0" w:color="auto"/>
              <w:bottom w:val="single" w:sz="4" w:space="0" w:color="auto"/>
              <w:right w:val="single" w:sz="4" w:space="0" w:color="auto"/>
            </w:tcBorders>
          </w:tcPr>
          <w:p w14:paraId="75F0D3DC" w14:textId="77777777" w:rsidR="00815C72" w:rsidRDefault="00000000">
            <w:r>
              <w:t>[22]</w:t>
            </w:r>
          </w:p>
        </w:tc>
        <w:tc>
          <w:tcPr>
            <w:tcW w:w="1966" w:type="dxa"/>
            <w:tcBorders>
              <w:top w:val="single" w:sz="4" w:space="0" w:color="auto"/>
              <w:left w:val="single" w:sz="4" w:space="0" w:color="auto"/>
              <w:bottom w:val="single" w:sz="4" w:space="0" w:color="auto"/>
              <w:right w:val="single" w:sz="4" w:space="0" w:color="auto"/>
            </w:tcBorders>
          </w:tcPr>
          <w:p w14:paraId="32FCA618" w14:textId="77777777" w:rsidR="00815C72" w:rsidRDefault="00000000">
            <w:r>
              <w:t>RE_PSW_ST</w:t>
            </w:r>
          </w:p>
        </w:tc>
        <w:tc>
          <w:tcPr>
            <w:tcW w:w="851" w:type="dxa"/>
            <w:tcBorders>
              <w:top w:val="single" w:sz="4" w:space="0" w:color="auto"/>
              <w:left w:val="single" w:sz="4" w:space="0" w:color="auto"/>
              <w:bottom w:val="single" w:sz="4" w:space="0" w:color="auto"/>
              <w:right w:val="single" w:sz="4" w:space="0" w:color="auto"/>
            </w:tcBorders>
          </w:tcPr>
          <w:p w14:paraId="217CB446"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481C94D5" w14:textId="77777777" w:rsidR="00815C72" w:rsidRDefault="00000000">
            <w:r>
              <w:t>0x01</w:t>
            </w:r>
          </w:p>
        </w:tc>
        <w:tc>
          <w:tcPr>
            <w:tcW w:w="4915" w:type="dxa"/>
            <w:tcBorders>
              <w:top w:val="single" w:sz="4" w:space="0" w:color="auto"/>
              <w:left w:val="single" w:sz="4" w:space="0" w:color="auto"/>
              <w:bottom w:val="single" w:sz="4" w:space="0" w:color="auto"/>
              <w:right w:val="single" w:sz="4" w:space="0" w:color="auto"/>
            </w:tcBorders>
          </w:tcPr>
          <w:p w14:paraId="0B867A16" w14:textId="77777777" w:rsidR="00815C72" w:rsidRDefault="00815C72">
            <w:pPr>
              <w:rPr>
                <w:color w:val="000000"/>
                <w:szCs w:val="18"/>
              </w:rPr>
            </w:pPr>
          </w:p>
        </w:tc>
      </w:tr>
      <w:tr w:rsidR="00815C72" w14:paraId="29F34489" w14:textId="77777777">
        <w:tc>
          <w:tcPr>
            <w:tcW w:w="929" w:type="dxa"/>
            <w:tcBorders>
              <w:top w:val="single" w:sz="4" w:space="0" w:color="auto"/>
              <w:left w:val="single" w:sz="4" w:space="0" w:color="auto"/>
              <w:bottom w:val="single" w:sz="4" w:space="0" w:color="auto"/>
              <w:right w:val="single" w:sz="4" w:space="0" w:color="auto"/>
            </w:tcBorders>
          </w:tcPr>
          <w:p w14:paraId="2AFD13EE" w14:textId="77777777" w:rsidR="00815C72" w:rsidRDefault="00000000">
            <w:r>
              <w:t>[21]</w:t>
            </w:r>
          </w:p>
        </w:tc>
        <w:tc>
          <w:tcPr>
            <w:tcW w:w="1966" w:type="dxa"/>
            <w:tcBorders>
              <w:top w:val="single" w:sz="4" w:space="0" w:color="auto"/>
              <w:left w:val="single" w:sz="4" w:space="0" w:color="auto"/>
              <w:bottom w:val="single" w:sz="4" w:space="0" w:color="auto"/>
              <w:right w:val="single" w:sz="4" w:space="0" w:color="auto"/>
            </w:tcBorders>
          </w:tcPr>
          <w:p w14:paraId="49F260BC" w14:textId="77777777" w:rsidR="00815C72" w:rsidRDefault="00000000">
            <w:r>
              <w:t>RE_A_ST</w:t>
            </w:r>
          </w:p>
        </w:tc>
        <w:tc>
          <w:tcPr>
            <w:tcW w:w="851" w:type="dxa"/>
            <w:tcBorders>
              <w:top w:val="single" w:sz="4" w:space="0" w:color="auto"/>
              <w:left w:val="single" w:sz="4" w:space="0" w:color="auto"/>
              <w:bottom w:val="single" w:sz="4" w:space="0" w:color="auto"/>
              <w:right w:val="single" w:sz="4" w:space="0" w:color="auto"/>
            </w:tcBorders>
          </w:tcPr>
          <w:p w14:paraId="7275ECE0"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310D52C0"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672C4F83" w14:textId="77777777" w:rsidR="00815C72" w:rsidRDefault="00815C72">
            <w:pPr>
              <w:rPr>
                <w:color w:val="000000"/>
                <w:szCs w:val="18"/>
              </w:rPr>
            </w:pPr>
          </w:p>
        </w:tc>
      </w:tr>
      <w:tr w:rsidR="00815C72" w14:paraId="765B5E8D" w14:textId="77777777">
        <w:tc>
          <w:tcPr>
            <w:tcW w:w="929" w:type="dxa"/>
            <w:tcBorders>
              <w:top w:val="single" w:sz="4" w:space="0" w:color="auto"/>
              <w:left w:val="single" w:sz="4" w:space="0" w:color="auto"/>
              <w:bottom w:val="single" w:sz="4" w:space="0" w:color="auto"/>
              <w:right w:val="single" w:sz="4" w:space="0" w:color="auto"/>
            </w:tcBorders>
          </w:tcPr>
          <w:p w14:paraId="7498FD7B" w14:textId="77777777" w:rsidR="00815C72" w:rsidRDefault="00000000">
            <w:r>
              <w:t>[20]</w:t>
            </w:r>
          </w:p>
        </w:tc>
        <w:tc>
          <w:tcPr>
            <w:tcW w:w="1966" w:type="dxa"/>
            <w:tcBorders>
              <w:top w:val="single" w:sz="4" w:space="0" w:color="auto"/>
              <w:left w:val="single" w:sz="4" w:space="0" w:color="auto"/>
              <w:bottom w:val="single" w:sz="4" w:space="0" w:color="auto"/>
              <w:right w:val="single" w:sz="4" w:space="0" w:color="auto"/>
            </w:tcBorders>
          </w:tcPr>
          <w:p w14:paraId="2C413CFD" w14:textId="77777777" w:rsidR="00815C72" w:rsidRDefault="00000000">
            <w:r>
              <w:t>RE_B_ST</w:t>
            </w:r>
          </w:p>
        </w:tc>
        <w:tc>
          <w:tcPr>
            <w:tcW w:w="851" w:type="dxa"/>
            <w:tcBorders>
              <w:top w:val="single" w:sz="4" w:space="0" w:color="auto"/>
              <w:left w:val="single" w:sz="4" w:space="0" w:color="auto"/>
              <w:bottom w:val="single" w:sz="4" w:space="0" w:color="auto"/>
              <w:right w:val="single" w:sz="4" w:space="0" w:color="auto"/>
            </w:tcBorders>
          </w:tcPr>
          <w:p w14:paraId="5DCD7F90"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2FA3A65C"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3431D23E" w14:textId="77777777" w:rsidR="00815C72" w:rsidRDefault="00815C72">
            <w:pPr>
              <w:rPr>
                <w:color w:val="000000"/>
                <w:szCs w:val="18"/>
              </w:rPr>
            </w:pPr>
          </w:p>
        </w:tc>
      </w:tr>
      <w:tr w:rsidR="00815C72" w14:paraId="0B43D61C" w14:textId="77777777">
        <w:tc>
          <w:tcPr>
            <w:tcW w:w="929" w:type="dxa"/>
            <w:tcBorders>
              <w:top w:val="single" w:sz="4" w:space="0" w:color="auto"/>
              <w:left w:val="single" w:sz="4" w:space="0" w:color="auto"/>
              <w:bottom w:val="single" w:sz="4" w:space="0" w:color="auto"/>
              <w:right w:val="single" w:sz="4" w:space="0" w:color="auto"/>
            </w:tcBorders>
          </w:tcPr>
          <w:p w14:paraId="2A4732BF" w14:textId="77777777" w:rsidR="00815C72" w:rsidRDefault="00000000">
            <w:r>
              <w:t>[19:16]</w:t>
            </w:r>
          </w:p>
        </w:tc>
        <w:tc>
          <w:tcPr>
            <w:tcW w:w="1966" w:type="dxa"/>
            <w:tcBorders>
              <w:top w:val="single" w:sz="4" w:space="0" w:color="auto"/>
              <w:left w:val="single" w:sz="4" w:space="0" w:color="auto"/>
              <w:bottom w:val="single" w:sz="4" w:space="0" w:color="auto"/>
              <w:right w:val="single" w:sz="4" w:space="0" w:color="auto"/>
            </w:tcBorders>
          </w:tcPr>
          <w:p w14:paraId="0872960B" w14:textId="77777777" w:rsidR="00815C72" w:rsidRDefault="00000000">
            <w:r>
              <w:t>PN_RE_PSW_CN</w:t>
            </w:r>
          </w:p>
        </w:tc>
        <w:tc>
          <w:tcPr>
            <w:tcW w:w="851" w:type="dxa"/>
            <w:tcBorders>
              <w:top w:val="single" w:sz="4" w:space="0" w:color="auto"/>
              <w:left w:val="single" w:sz="4" w:space="0" w:color="auto"/>
              <w:bottom w:val="single" w:sz="4" w:space="0" w:color="auto"/>
              <w:right w:val="single" w:sz="4" w:space="0" w:color="auto"/>
            </w:tcBorders>
          </w:tcPr>
          <w:p w14:paraId="2EF2D081"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3435BAA8"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C46980D" w14:textId="77777777" w:rsidR="00815C72" w:rsidRDefault="00815C72">
            <w:pPr>
              <w:rPr>
                <w:color w:val="000000"/>
                <w:szCs w:val="18"/>
              </w:rPr>
            </w:pPr>
          </w:p>
        </w:tc>
      </w:tr>
      <w:tr w:rsidR="00815C72" w14:paraId="11BB1AB3" w14:textId="77777777">
        <w:tc>
          <w:tcPr>
            <w:tcW w:w="929" w:type="dxa"/>
            <w:tcBorders>
              <w:top w:val="single" w:sz="4" w:space="0" w:color="auto"/>
              <w:left w:val="single" w:sz="4" w:space="0" w:color="auto"/>
              <w:bottom w:val="single" w:sz="4" w:space="0" w:color="auto"/>
              <w:right w:val="single" w:sz="4" w:space="0" w:color="auto"/>
            </w:tcBorders>
          </w:tcPr>
          <w:p w14:paraId="4479AA2B" w14:textId="77777777" w:rsidR="00815C72" w:rsidRDefault="00000000">
            <w:r>
              <w:t>[15:0]</w:t>
            </w:r>
          </w:p>
        </w:tc>
        <w:tc>
          <w:tcPr>
            <w:tcW w:w="1966" w:type="dxa"/>
            <w:tcBorders>
              <w:top w:val="single" w:sz="4" w:space="0" w:color="auto"/>
              <w:left w:val="single" w:sz="4" w:space="0" w:color="auto"/>
              <w:bottom w:val="single" w:sz="4" w:space="0" w:color="auto"/>
              <w:right w:val="single" w:sz="4" w:space="0" w:color="auto"/>
            </w:tcBorders>
          </w:tcPr>
          <w:p w14:paraId="0A81FDBB" w14:textId="77777777" w:rsidR="00815C72" w:rsidRDefault="00000000">
            <w:r>
              <w:t>PN_RESW_CN</w:t>
            </w:r>
          </w:p>
        </w:tc>
        <w:tc>
          <w:tcPr>
            <w:tcW w:w="851" w:type="dxa"/>
            <w:tcBorders>
              <w:top w:val="single" w:sz="4" w:space="0" w:color="auto"/>
              <w:left w:val="single" w:sz="4" w:space="0" w:color="auto"/>
              <w:bottom w:val="single" w:sz="4" w:space="0" w:color="auto"/>
              <w:right w:val="single" w:sz="4" w:space="0" w:color="auto"/>
            </w:tcBorders>
          </w:tcPr>
          <w:p w14:paraId="37EF94B3"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7D285F7B"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10E3E454" w14:textId="77777777" w:rsidR="00815C72" w:rsidRDefault="00815C72">
            <w:pPr>
              <w:rPr>
                <w:color w:val="000000"/>
                <w:szCs w:val="18"/>
              </w:rPr>
            </w:pPr>
          </w:p>
        </w:tc>
      </w:tr>
    </w:tbl>
    <w:p w14:paraId="51FBF0A3" w14:textId="77777777" w:rsidR="00815C72" w:rsidRDefault="00815C72"/>
    <w:p w14:paraId="494B6C1D" w14:textId="77777777" w:rsidR="00815C72" w:rsidRDefault="00000000">
      <w:pPr>
        <w:rPr>
          <w:b/>
          <w:sz w:val="28"/>
          <w:szCs w:val="28"/>
        </w:rPr>
      </w:pPr>
      <w:r>
        <w:rPr>
          <w:b/>
          <w:sz w:val="28"/>
          <w:szCs w:val="28"/>
        </w:rPr>
        <w:t>REG_0xec</w:t>
      </w:r>
    </w:p>
    <w:p w14:paraId="6D7F78A3" w14:textId="77777777" w:rsidR="00815C72" w:rsidRDefault="00000000">
      <w:pPr>
        <w:numPr>
          <w:ilvl w:val="0"/>
          <w:numId w:val="9"/>
        </w:numPr>
        <w:rPr>
          <w:sz w:val="24"/>
        </w:rPr>
      </w:pPr>
      <w:r>
        <w:rPr>
          <w:sz w:val="24"/>
        </w:rPr>
        <w:t>Size</w:t>
      </w:r>
      <w:r>
        <w:rPr>
          <w:sz w:val="24"/>
        </w:rPr>
        <w:t>：</w:t>
      </w:r>
      <w:r>
        <w:rPr>
          <w:sz w:val="24"/>
        </w:rPr>
        <w:t>32bits</w:t>
      </w:r>
    </w:p>
    <w:p w14:paraId="4E43F8D4" w14:textId="77777777" w:rsidR="00815C72" w:rsidRDefault="00000000">
      <w:pPr>
        <w:numPr>
          <w:ilvl w:val="0"/>
          <w:numId w:val="9"/>
        </w:numPr>
        <w:rPr>
          <w:sz w:val="24"/>
        </w:rPr>
      </w:pPr>
      <w:r>
        <w:rPr>
          <w:sz w:val="24"/>
        </w:rPr>
        <w:t>Addr</w:t>
      </w:r>
      <w:r>
        <w:rPr>
          <w:sz w:val="24"/>
        </w:rPr>
        <w:t>：</w:t>
      </w:r>
      <w:r>
        <w:rPr>
          <w:sz w:val="24"/>
        </w:rPr>
        <w:t>0x4008 00ec</w:t>
      </w:r>
    </w:p>
    <w:p w14:paraId="20ADC159" w14:textId="77777777" w:rsidR="00815C72" w:rsidRDefault="00000000">
      <w:pPr>
        <w:numPr>
          <w:ilvl w:val="0"/>
          <w:numId w:val="9"/>
        </w:numPr>
        <w:rPr>
          <w:sz w:val="24"/>
        </w:rPr>
      </w:pPr>
      <w:r>
        <w:rPr>
          <w:sz w:val="24"/>
        </w:rPr>
        <w:t>Read/Write access</w:t>
      </w:r>
      <w:r>
        <w:rPr>
          <w:sz w:val="24"/>
        </w:rPr>
        <w:t>：</w:t>
      </w:r>
      <w:r>
        <w:rPr>
          <w:sz w:val="24"/>
        </w:rPr>
        <w:t>read/write</w:t>
      </w:r>
    </w:p>
    <w:p w14:paraId="44DF2F20"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2"/>
        <w:gridCol w:w="1954"/>
        <w:gridCol w:w="849"/>
        <w:gridCol w:w="915"/>
        <w:gridCol w:w="4732"/>
      </w:tblGrid>
      <w:tr w:rsidR="00815C72" w14:paraId="1EF6BD80" w14:textId="77777777">
        <w:tc>
          <w:tcPr>
            <w:tcW w:w="929" w:type="dxa"/>
          </w:tcPr>
          <w:p w14:paraId="411FB684" w14:textId="77777777" w:rsidR="00815C72" w:rsidRDefault="00000000">
            <w:r>
              <w:t>Bits</w:t>
            </w:r>
          </w:p>
        </w:tc>
        <w:tc>
          <w:tcPr>
            <w:tcW w:w="1966" w:type="dxa"/>
          </w:tcPr>
          <w:p w14:paraId="78A9C243" w14:textId="77777777" w:rsidR="00815C72" w:rsidRDefault="00000000">
            <w:r>
              <w:t>Name</w:t>
            </w:r>
          </w:p>
        </w:tc>
        <w:tc>
          <w:tcPr>
            <w:tcW w:w="851" w:type="dxa"/>
          </w:tcPr>
          <w:p w14:paraId="238E7C27" w14:textId="77777777" w:rsidR="00815C72" w:rsidRDefault="00000000">
            <w:r>
              <w:t>Access</w:t>
            </w:r>
          </w:p>
        </w:tc>
        <w:tc>
          <w:tcPr>
            <w:tcW w:w="927" w:type="dxa"/>
          </w:tcPr>
          <w:p w14:paraId="2C3DA8BB" w14:textId="77777777" w:rsidR="00815C72" w:rsidRDefault="00000000">
            <w:r>
              <w:t>Reset</w:t>
            </w:r>
          </w:p>
        </w:tc>
        <w:tc>
          <w:tcPr>
            <w:tcW w:w="4915" w:type="dxa"/>
          </w:tcPr>
          <w:p w14:paraId="547EC920" w14:textId="77777777" w:rsidR="00815C72" w:rsidRDefault="00000000">
            <w:r>
              <w:t>Definition</w:t>
            </w:r>
          </w:p>
        </w:tc>
      </w:tr>
      <w:tr w:rsidR="00815C72" w14:paraId="2226151F" w14:textId="77777777">
        <w:tc>
          <w:tcPr>
            <w:tcW w:w="929" w:type="dxa"/>
            <w:tcBorders>
              <w:top w:val="single" w:sz="4" w:space="0" w:color="auto"/>
              <w:left w:val="single" w:sz="4" w:space="0" w:color="auto"/>
              <w:bottom w:val="single" w:sz="4" w:space="0" w:color="auto"/>
              <w:right w:val="single" w:sz="4" w:space="0" w:color="auto"/>
            </w:tcBorders>
          </w:tcPr>
          <w:p w14:paraId="7AD0880D" w14:textId="77777777" w:rsidR="00815C72" w:rsidRDefault="00000000">
            <w:r>
              <w:t>[31]</w:t>
            </w:r>
          </w:p>
        </w:tc>
        <w:tc>
          <w:tcPr>
            <w:tcW w:w="1966" w:type="dxa"/>
            <w:tcBorders>
              <w:top w:val="single" w:sz="4" w:space="0" w:color="auto"/>
              <w:left w:val="single" w:sz="4" w:space="0" w:color="auto"/>
              <w:bottom w:val="single" w:sz="4" w:space="0" w:color="auto"/>
              <w:right w:val="single" w:sz="4" w:space="0" w:color="auto"/>
            </w:tcBorders>
          </w:tcPr>
          <w:p w14:paraId="2D004F8A" w14:textId="77777777" w:rsidR="00815C72" w:rsidRDefault="00000000">
            <w:r>
              <w:t>FLG_CLR</w:t>
            </w:r>
          </w:p>
        </w:tc>
        <w:tc>
          <w:tcPr>
            <w:tcW w:w="851" w:type="dxa"/>
            <w:tcBorders>
              <w:top w:val="single" w:sz="4" w:space="0" w:color="auto"/>
              <w:left w:val="single" w:sz="4" w:space="0" w:color="auto"/>
              <w:bottom w:val="single" w:sz="4" w:space="0" w:color="auto"/>
              <w:right w:val="single" w:sz="4" w:space="0" w:color="auto"/>
            </w:tcBorders>
          </w:tcPr>
          <w:p w14:paraId="7FF81B80" w14:textId="77777777" w:rsidR="00815C72" w:rsidRDefault="00000000">
            <w:r>
              <w:t>WC</w:t>
            </w:r>
          </w:p>
        </w:tc>
        <w:tc>
          <w:tcPr>
            <w:tcW w:w="927" w:type="dxa"/>
            <w:tcBorders>
              <w:top w:val="single" w:sz="4" w:space="0" w:color="auto"/>
              <w:left w:val="single" w:sz="4" w:space="0" w:color="auto"/>
              <w:bottom w:val="single" w:sz="4" w:space="0" w:color="auto"/>
              <w:right w:val="single" w:sz="4" w:space="0" w:color="auto"/>
            </w:tcBorders>
          </w:tcPr>
          <w:p w14:paraId="6C43EA72"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485F574" w14:textId="77777777" w:rsidR="00815C72" w:rsidRDefault="00815C72">
            <w:pPr>
              <w:rPr>
                <w:color w:val="000000"/>
                <w:szCs w:val="18"/>
              </w:rPr>
            </w:pPr>
          </w:p>
        </w:tc>
      </w:tr>
      <w:tr w:rsidR="00815C72" w14:paraId="7E629A95" w14:textId="77777777">
        <w:tc>
          <w:tcPr>
            <w:tcW w:w="929" w:type="dxa"/>
            <w:tcBorders>
              <w:top w:val="single" w:sz="4" w:space="0" w:color="auto"/>
              <w:left w:val="single" w:sz="4" w:space="0" w:color="auto"/>
              <w:bottom w:val="single" w:sz="4" w:space="0" w:color="auto"/>
              <w:right w:val="single" w:sz="4" w:space="0" w:color="auto"/>
            </w:tcBorders>
          </w:tcPr>
          <w:p w14:paraId="2A04FFA9" w14:textId="77777777" w:rsidR="00815C72" w:rsidRDefault="00000000">
            <w:r>
              <w:t>[18]</w:t>
            </w:r>
          </w:p>
        </w:tc>
        <w:tc>
          <w:tcPr>
            <w:tcW w:w="1966" w:type="dxa"/>
            <w:tcBorders>
              <w:top w:val="single" w:sz="4" w:space="0" w:color="auto"/>
              <w:left w:val="single" w:sz="4" w:space="0" w:color="auto"/>
              <w:bottom w:val="single" w:sz="4" w:space="0" w:color="auto"/>
              <w:right w:val="single" w:sz="4" w:space="0" w:color="auto"/>
            </w:tcBorders>
          </w:tcPr>
          <w:p w14:paraId="1CD0AF1E" w14:textId="77777777" w:rsidR="00815C72" w:rsidRDefault="00000000">
            <w:r>
              <w:t>ORUN_SCALE</w:t>
            </w:r>
          </w:p>
        </w:tc>
        <w:tc>
          <w:tcPr>
            <w:tcW w:w="851" w:type="dxa"/>
            <w:tcBorders>
              <w:top w:val="single" w:sz="4" w:space="0" w:color="auto"/>
              <w:left w:val="single" w:sz="4" w:space="0" w:color="auto"/>
              <w:bottom w:val="single" w:sz="4" w:space="0" w:color="auto"/>
              <w:right w:val="single" w:sz="4" w:space="0" w:color="auto"/>
            </w:tcBorders>
          </w:tcPr>
          <w:p w14:paraId="0CDAD8A2"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42B5844F"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48A1B326" w14:textId="77777777" w:rsidR="00815C72" w:rsidRDefault="00815C72">
            <w:pPr>
              <w:rPr>
                <w:color w:val="000000"/>
                <w:szCs w:val="18"/>
              </w:rPr>
            </w:pPr>
          </w:p>
        </w:tc>
      </w:tr>
      <w:tr w:rsidR="00815C72" w14:paraId="3CE9FABB" w14:textId="77777777">
        <w:tc>
          <w:tcPr>
            <w:tcW w:w="929" w:type="dxa"/>
            <w:tcBorders>
              <w:top w:val="single" w:sz="4" w:space="0" w:color="auto"/>
              <w:left w:val="single" w:sz="4" w:space="0" w:color="auto"/>
              <w:bottom w:val="single" w:sz="4" w:space="0" w:color="auto"/>
              <w:right w:val="single" w:sz="4" w:space="0" w:color="auto"/>
            </w:tcBorders>
          </w:tcPr>
          <w:p w14:paraId="27D147E8" w14:textId="77777777" w:rsidR="00815C72" w:rsidRDefault="00000000">
            <w:r>
              <w:lastRenderedPageBreak/>
              <w:t>[17]</w:t>
            </w:r>
          </w:p>
        </w:tc>
        <w:tc>
          <w:tcPr>
            <w:tcW w:w="1966" w:type="dxa"/>
            <w:tcBorders>
              <w:top w:val="single" w:sz="4" w:space="0" w:color="auto"/>
              <w:left w:val="single" w:sz="4" w:space="0" w:color="auto"/>
              <w:bottom w:val="single" w:sz="4" w:space="0" w:color="auto"/>
              <w:right w:val="single" w:sz="4" w:space="0" w:color="auto"/>
            </w:tcBorders>
          </w:tcPr>
          <w:p w14:paraId="22C059D6" w14:textId="77777777" w:rsidR="00815C72" w:rsidRDefault="00000000">
            <w:r>
              <w:t>URUN_SCALE</w:t>
            </w:r>
          </w:p>
        </w:tc>
        <w:tc>
          <w:tcPr>
            <w:tcW w:w="851" w:type="dxa"/>
            <w:tcBorders>
              <w:top w:val="single" w:sz="4" w:space="0" w:color="auto"/>
              <w:left w:val="single" w:sz="4" w:space="0" w:color="auto"/>
              <w:bottom w:val="single" w:sz="4" w:space="0" w:color="auto"/>
              <w:right w:val="single" w:sz="4" w:space="0" w:color="auto"/>
            </w:tcBorders>
          </w:tcPr>
          <w:p w14:paraId="48433651"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55879784"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4DCC97D7" w14:textId="77777777" w:rsidR="00815C72" w:rsidRDefault="00815C72">
            <w:pPr>
              <w:rPr>
                <w:color w:val="000000"/>
                <w:szCs w:val="18"/>
              </w:rPr>
            </w:pPr>
          </w:p>
        </w:tc>
      </w:tr>
      <w:tr w:rsidR="00815C72" w14:paraId="1B203881" w14:textId="77777777">
        <w:tc>
          <w:tcPr>
            <w:tcW w:w="929" w:type="dxa"/>
            <w:tcBorders>
              <w:top w:val="single" w:sz="4" w:space="0" w:color="auto"/>
              <w:left w:val="single" w:sz="4" w:space="0" w:color="auto"/>
              <w:bottom w:val="single" w:sz="4" w:space="0" w:color="auto"/>
              <w:right w:val="single" w:sz="4" w:space="0" w:color="auto"/>
            </w:tcBorders>
          </w:tcPr>
          <w:p w14:paraId="7744B9C9" w14:textId="77777777" w:rsidR="00815C72" w:rsidRDefault="00000000">
            <w:r>
              <w:t>[16]</w:t>
            </w:r>
          </w:p>
        </w:tc>
        <w:tc>
          <w:tcPr>
            <w:tcW w:w="1966" w:type="dxa"/>
            <w:tcBorders>
              <w:top w:val="single" w:sz="4" w:space="0" w:color="auto"/>
              <w:left w:val="single" w:sz="4" w:space="0" w:color="auto"/>
              <w:bottom w:val="single" w:sz="4" w:space="0" w:color="auto"/>
              <w:right w:val="single" w:sz="4" w:space="0" w:color="auto"/>
            </w:tcBorders>
          </w:tcPr>
          <w:p w14:paraId="22985CC4" w14:textId="77777777" w:rsidR="00815C72" w:rsidRDefault="00000000">
            <w:r>
              <w:t>URUN_LBUF_T</w:t>
            </w:r>
          </w:p>
        </w:tc>
        <w:tc>
          <w:tcPr>
            <w:tcW w:w="851" w:type="dxa"/>
            <w:tcBorders>
              <w:top w:val="single" w:sz="4" w:space="0" w:color="auto"/>
              <w:left w:val="single" w:sz="4" w:space="0" w:color="auto"/>
              <w:bottom w:val="single" w:sz="4" w:space="0" w:color="auto"/>
              <w:right w:val="single" w:sz="4" w:space="0" w:color="auto"/>
            </w:tcBorders>
          </w:tcPr>
          <w:p w14:paraId="4A2B91B6"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0481CA0A"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23089B9" w14:textId="77777777" w:rsidR="00815C72" w:rsidRDefault="00815C72">
            <w:pPr>
              <w:rPr>
                <w:color w:val="000000"/>
                <w:szCs w:val="18"/>
              </w:rPr>
            </w:pPr>
          </w:p>
        </w:tc>
      </w:tr>
      <w:tr w:rsidR="00815C72" w14:paraId="7183A6AC" w14:textId="77777777">
        <w:tc>
          <w:tcPr>
            <w:tcW w:w="929" w:type="dxa"/>
            <w:tcBorders>
              <w:top w:val="single" w:sz="4" w:space="0" w:color="auto"/>
              <w:left w:val="single" w:sz="4" w:space="0" w:color="auto"/>
              <w:bottom w:val="single" w:sz="4" w:space="0" w:color="auto"/>
              <w:right w:val="single" w:sz="4" w:space="0" w:color="auto"/>
            </w:tcBorders>
          </w:tcPr>
          <w:p w14:paraId="3E246C7B" w14:textId="77777777" w:rsidR="00815C72" w:rsidRDefault="00000000">
            <w:r>
              <w:t>[15]</w:t>
            </w:r>
          </w:p>
        </w:tc>
        <w:tc>
          <w:tcPr>
            <w:tcW w:w="1966" w:type="dxa"/>
            <w:tcBorders>
              <w:top w:val="single" w:sz="4" w:space="0" w:color="auto"/>
              <w:left w:val="single" w:sz="4" w:space="0" w:color="auto"/>
              <w:bottom w:val="single" w:sz="4" w:space="0" w:color="auto"/>
              <w:right w:val="single" w:sz="4" w:space="0" w:color="auto"/>
            </w:tcBorders>
          </w:tcPr>
          <w:p w14:paraId="16627D55" w14:textId="77777777" w:rsidR="00815C72" w:rsidRDefault="00000000">
            <w:r>
              <w:t>ORUN_LBUF</w:t>
            </w:r>
          </w:p>
        </w:tc>
        <w:tc>
          <w:tcPr>
            <w:tcW w:w="851" w:type="dxa"/>
            <w:tcBorders>
              <w:top w:val="single" w:sz="4" w:space="0" w:color="auto"/>
              <w:left w:val="single" w:sz="4" w:space="0" w:color="auto"/>
              <w:bottom w:val="single" w:sz="4" w:space="0" w:color="auto"/>
              <w:right w:val="single" w:sz="4" w:space="0" w:color="auto"/>
            </w:tcBorders>
          </w:tcPr>
          <w:p w14:paraId="5B6EE6C4"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4897D295"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3766EC1" w14:textId="77777777" w:rsidR="00815C72" w:rsidRDefault="00815C72">
            <w:pPr>
              <w:rPr>
                <w:color w:val="000000"/>
                <w:szCs w:val="18"/>
              </w:rPr>
            </w:pPr>
          </w:p>
        </w:tc>
      </w:tr>
      <w:tr w:rsidR="00815C72" w14:paraId="626725F2" w14:textId="77777777">
        <w:tc>
          <w:tcPr>
            <w:tcW w:w="929" w:type="dxa"/>
            <w:tcBorders>
              <w:top w:val="single" w:sz="4" w:space="0" w:color="auto"/>
              <w:left w:val="single" w:sz="4" w:space="0" w:color="auto"/>
              <w:bottom w:val="single" w:sz="4" w:space="0" w:color="auto"/>
              <w:right w:val="single" w:sz="4" w:space="0" w:color="auto"/>
            </w:tcBorders>
          </w:tcPr>
          <w:p w14:paraId="629DF60A" w14:textId="77777777" w:rsidR="00815C72" w:rsidRDefault="00000000">
            <w:r>
              <w:t>[14]</w:t>
            </w:r>
          </w:p>
        </w:tc>
        <w:tc>
          <w:tcPr>
            <w:tcW w:w="1966" w:type="dxa"/>
            <w:tcBorders>
              <w:top w:val="single" w:sz="4" w:space="0" w:color="auto"/>
              <w:left w:val="single" w:sz="4" w:space="0" w:color="auto"/>
              <w:bottom w:val="single" w:sz="4" w:space="0" w:color="auto"/>
              <w:right w:val="single" w:sz="4" w:space="0" w:color="auto"/>
            </w:tcBorders>
          </w:tcPr>
          <w:p w14:paraId="60F4CAA7" w14:textId="77777777" w:rsidR="00815C72" w:rsidRDefault="00000000">
            <w:r>
              <w:t>ORUN_LBUF_B</w:t>
            </w:r>
          </w:p>
        </w:tc>
        <w:tc>
          <w:tcPr>
            <w:tcW w:w="851" w:type="dxa"/>
            <w:tcBorders>
              <w:top w:val="single" w:sz="4" w:space="0" w:color="auto"/>
              <w:left w:val="single" w:sz="4" w:space="0" w:color="auto"/>
              <w:bottom w:val="single" w:sz="4" w:space="0" w:color="auto"/>
              <w:right w:val="single" w:sz="4" w:space="0" w:color="auto"/>
            </w:tcBorders>
          </w:tcPr>
          <w:p w14:paraId="2A0F4D86"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281DD3E4"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1B568CE0" w14:textId="77777777" w:rsidR="00815C72" w:rsidRDefault="00815C72">
            <w:pPr>
              <w:rPr>
                <w:color w:val="000000"/>
                <w:szCs w:val="18"/>
              </w:rPr>
            </w:pPr>
          </w:p>
        </w:tc>
      </w:tr>
      <w:tr w:rsidR="00815C72" w14:paraId="0D5E47E9" w14:textId="77777777">
        <w:tc>
          <w:tcPr>
            <w:tcW w:w="929" w:type="dxa"/>
            <w:tcBorders>
              <w:top w:val="single" w:sz="4" w:space="0" w:color="auto"/>
              <w:left w:val="single" w:sz="4" w:space="0" w:color="auto"/>
              <w:bottom w:val="single" w:sz="4" w:space="0" w:color="auto"/>
              <w:right w:val="single" w:sz="4" w:space="0" w:color="auto"/>
            </w:tcBorders>
          </w:tcPr>
          <w:p w14:paraId="2A279413" w14:textId="77777777" w:rsidR="00815C72" w:rsidRDefault="00000000">
            <w:r>
              <w:t>[13]</w:t>
            </w:r>
          </w:p>
        </w:tc>
        <w:tc>
          <w:tcPr>
            <w:tcW w:w="1966" w:type="dxa"/>
            <w:tcBorders>
              <w:top w:val="single" w:sz="4" w:space="0" w:color="auto"/>
              <w:left w:val="single" w:sz="4" w:space="0" w:color="auto"/>
              <w:bottom w:val="single" w:sz="4" w:space="0" w:color="auto"/>
              <w:right w:val="single" w:sz="4" w:space="0" w:color="auto"/>
            </w:tcBorders>
          </w:tcPr>
          <w:p w14:paraId="4B686A9A" w14:textId="77777777" w:rsidR="00815C72" w:rsidRDefault="00000000">
            <w:r>
              <w:t>ORUN_LBUF_A</w:t>
            </w:r>
          </w:p>
        </w:tc>
        <w:tc>
          <w:tcPr>
            <w:tcW w:w="851" w:type="dxa"/>
            <w:tcBorders>
              <w:top w:val="single" w:sz="4" w:space="0" w:color="auto"/>
              <w:left w:val="single" w:sz="4" w:space="0" w:color="auto"/>
              <w:bottom w:val="single" w:sz="4" w:space="0" w:color="auto"/>
              <w:right w:val="single" w:sz="4" w:space="0" w:color="auto"/>
            </w:tcBorders>
          </w:tcPr>
          <w:p w14:paraId="7FCE7DA4"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2FB70BC4"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1C4B3C8A" w14:textId="77777777" w:rsidR="00815C72" w:rsidRDefault="00815C72">
            <w:pPr>
              <w:rPr>
                <w:color w:val="000000"/>
                <w:szCs w:val="18"/>
              </w:rPr>
            </w:pPr>
          </w:p>
        </w:tc>
      </w:tr>
      <w:tr w:rsidR="00815C72" w14:paraId="4293B2B2" w14:textId="77777777">
        <w:tc>
          <w:tcPr>
            <w:tcW w:w="929" w:type="dxa"/>
            <w:tcBorders>
              <w:top w:val="single" w:sz="4" w:space="0" w:color="auto"/>
              <w:left w:val="single" w:sz="4" w:space="0" w:color="auto"/>
              <w:bottom w:val="single" w:sz="4" w:space="0" w:color="auto"/>
              <w:right w:val="single" w:sz="4" w:space="0" w:color="auto"/>
            </w:tcBorders>
          </w:tcPr>
          <w:p w14:paraId="74F97DF3" w14:textId="77777777" w:rsidR="00815C72" w:rsidRDefault="00000000">
            <w:r>
              <w:t>[12]</w:t>
            </w:r>
          </w:p>
        </w:tc>
        <w:tc>
          <w:tcPr>
            <w:tcW w:w="1966" w:type="dxa"/>
            <w:tcBorders>
              <w:top w:val="single" w:sz="4" w:space="0" w:color="auto"/>
              <w:left w:val="single" w:sz="4" w:space="0" w:color="auto"/>
              <w:bottom w:val="single" w:sz="4" w:space="0" w:color="auto"/>
              <w:right w:val="single" w:sz="4" w:space="0" w:color="auto"/>
            </w:tcBorders>
          </w:tcPr>
          <w:p w14:paraId="2261B7FC" w14:textId="77777777" w:rsidR="00815C72" w:rsidRDefault="00000000">
            <w:r>
              <w:t>ORUN_MD</w:t>
            </w:r>
          </w:p>
        </w:tc>
        <w:tc>
          <w:tcPr>
            <w:tcW w:w="851" w:type="dxa"/>
            <w:tcBorders>
              <w:top w:val="single" w:sz="4" w:space="0" w:color="auto"/>
              <w:left w:val="single" w:sz="4" w:space="0" w:color="auto"/>
              <w:bottom w:val="single" w:sz="4" w:space="0" w:color="auto"/>
              <w:right w:val="single" w:sz="4" w:space="0" w:color="auto"/>
            </w:tcBorders>
          </w:tcPr>
          <w:p w14:paraId="19DBF6D2"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26989994"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47487A96" w14:textId="77777777" w:rsidR="00815C72" w:rsidRDefault="00815C72">
            <w:pPr>
              <w:rPr>
                <w:color w:val="000000"/>
                <w:szCs w:val="18"/>
              </w:rPr>
            </w:pPr>
          </w:p>
        </w:tc>
      </w:tr>
      <w:tr w:rsidR="00815C72" w14:paraId="0C3299ED" w14:textId="77777777">
        <w:tc>
          <w:tcPr>
            <w:tcW w:w="929" w:type="dxa"/>
            <w:tcBorders>
              <w:top w:val="single" w:sz="4" w:space="0" w:color="auto"/>
              <w:left w:val="single" w:sz="4" w:space="0" w:color="auto"/>
              <w:bottom w:val="single" w:sz="4" w:space="0" w:color="auto"/>
              <w:right w:val="single" w:sz="4" w:space="0" w:color="auto"/>
            </w:tcBorders>
          </w:tcPr>
          <w:p w14:paraId="373B2736" w14:textId="77777777" w:rsidR="00815C72" w:rsidRDefault="00000000">
            <w:r>
              <w:t>[11]</w:t>
            </w:r>
          </w:p>
        </w:tc>
        <w:tc>
          <w:tcPr>
            <w:tcW w:w="1966" w:type="dxa"/>
            <w:tcBorders>
              <w:top w:val="single" w:sz="4" w:space="0" w:color="auto"/>
              <w:left w:val="single" w:sz="4" w:space="0" w:color="auto"/>
              <w:bottom w:val="single" w:sz="4" w:space="0" w:color="auto"/>
              <w:right w:val="single" w:sz="4" w:space="0" w:color="auto"/>
            </w:tcBorders>
          </w:tcPr>
          <w:p w14:paraId="735C2692" w14:textId="77777777" w:rsidR="00815C72" w:rsidRDefault="00000000">
            <w:r>
              <w:t>URUN_MD</w:t>
            </w:r>
          </w:p>
        </w:tc>
        <w:tc>
          <w:tcPr>
            <w:tcW w:w="851" w:type="dxa"/>
            <w:tcBorders>
              <w:top w:val="single" w:sz="4" w:space="0" w:color="auto"/>
              <w:left w:val="single" w:sz="4" w:space="0" w:color="auto"/>
              <w:bottom w:val="single" w:sz="4" w:space="0" w:color="auto"/>
              <w:right w:val="single" w:sz="4" w:space="0" w:color="auto"/>
            </w:tcBorders>
          </w:tcPr>
          <w:p w14:paraId="314094B8"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15961D0E"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3AE55D21" w14:textId="77777777" w:rsidR="00815C72" w:rsidRDefault="00815C72">
            <w:pPr>
              <w:rPr>
                <w:color w:val="000000"/>
                <w:szCs w:val="18"/>
              </w:rPr>
            </w:pPr>
          </w:p>
        </w:tc>
      </w:tr>
      <w:tr w:rsidR="00815C72" w14:paraId="6956DB73" w14:textId="77777777">
        <w:tc>
          <w:tcPr>
            <w:tcW w:w="929" w:type="dxa"/>
            <w:tcBorders>
              <w:top w:val="single" w:sz="4" w:space="0" w:color="auto"/>
              <w:left w:val="single" w:sz="4" w:space="0" w:color="auto"/>
              <w:bottom w:val="single" w:sz="4" w:space="0" w:color="auto"/>
              <w:right w:val="single" w:sz="4" w:space="0" w:color="auto"/>
            </w:tcBorders>
          </w:tcPr>
          <w:p w14:paraId="0C47D1E6" w14:textId="77777777" w:rsidR="00815C72" w:rsidRDefault="00000000">
            <w:r>
              <w:t>[10]</w:t>
            </w:r>
          </w:p>
        </w:tc>
        <w:tc>
          <w:tcPr>
            <w:tcW w:w="1966" w:type="dxa"/>
            <w:tcBorders>
              <w:top w:val="single" w:sz="4" w:space="0" w:color="auto"/>
              <w:left w:val="single" w:sz="4" w:space="0" w:color="auto"/>
              <w:bottom w:val="single" w:sz="4" w:space="0" w:color="auto"/>
              <w:right w:val="single" w:sz="4" w:space="0" w:color="auto"/>
            </w:tcBorders>
          </w:tcPr>
          <w:p w14:paraId="3A4C0BE5" w14:textId="77777777" w:rsidR="00815C72" w:rsidRDefault="00000000">
            <w:r>
              <w:t>ORUN_YNR</w:t>
            </w:r>
          </w:p>
        </w:tc>
        <w:tc>
          <w:tcPr>
            <w:tcW w:w="851" w:type="dxa"/>
            <w:tcBorders>
              <w:top w:val="single" w:sz="4" w:space="0" w:color="auto"/>
              <w:left w:val="single" w:sz="4" w:space="0" w:color="auto"/>
              <w:bottom w:val="single" w:sz="4" w:space="0" w:color="auto"/>
              <w:right w:val="single" w:sz="4" w:space="0" w:color="auto"/>
            </w:tcBorders>
          </w:tcPr>
          <w:p w14:paraId="12711188"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16BA50DF"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04BD32EA" w14:textId="77777777" w:rsidR="00815C72" w:rsidRDefault="00815C72">
            <w:pPr>
              <w:rPr>
                <w:color w:val="000000"/>
                <w:szCs w:val="18"/>
              </w:rPr>
            </w:pPr>
          </w:p>
        </w:tc>
      </w:tr>
      <w:tr w:rsidR="00815C72" w14:paraId="2EEA6B20" w14:textId="77777777">
        <w:tc>
          <w:tcPr>
            <w:tcW w:w="929" w:type="dxa"/>
            <w:tcBorders>
              <w:top w:val="single" w:sz="4" w:space="0" w:color="auto"/>
              <w:left w:val="single" w:sz="4" w:space="0" w:color="auto"/>
              <w:bottom w:val="single" w:sz="4" w:space="0" w:color="auto"/>
              <w:right w:val="single" w:sz="4" w:space="0" w:color="auto"/>
            </w:tcBorders>
          </w:tcPr>
          <w:p w14:paraId="442DBD91" w14:textId="77777777" w:rsidR="00815C72" w:rsidRDefault="00000000">
            <w:r>
              <w:t>[9]</w:t>
            </w:r>
          </w:p>
        </w:tc>
        <w:tc>
          <w:tcPr>
            <w:tcW w:w="1966" w:type="dxa"/>
            <w:tcBorders>
              <w:top w:val="single" w:sz="4" w:space="0" w:color="auto"/>
              <w:left w:val="single" w:sz="4" w:space="0" w:color="auto"/>
              <w:bottom w:val="single" w:sz="4" w:space="0" w:color="auto"/>
              <w:right w:val="single" w:sz="4" w:space="0" w:color="auto"/>
            </w:tcBorders>
          </w:tcPr>
          <w:p w14:paraId="29CE4802" w14:textId="77777777" w:rsidR="00815C72" w:rsidRDefault="00000000">
            <w:r>
              <w:t>URUN_YNR</w:t>
            </w:r>
          </w:p>
        </w:tc>
        <w:tc>
          <w:tcPr>
            <w:tcW w:w="851" w:type="dxa"/>
            <w:tcBorders>
              <w:top w:val="single" w:sz="4" w:space="0" w:color="auto"/>
              <w:left w:val="single" w:sz="4" w:space="0" w:color="auto"/>
              <w:bottom w:val="single" w:sz="4" w:space="0" w:color="auto"/>
              <w:right w:val="single" w:sz="4" w:space="0" w:color="auto"/>
            </w:tcBorders>
          </w:tcPr>
          <w:p w14:paraId="69AD3084"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342B3635"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78CB6B90" w14:textId="77777777" w:rsidR="00815C72" w:rsidRDefault="00815C72">
            <w:pPr>
              <w:rPr>
                <w:color w:val="000000"/>
                <w:szCs w:val="18"/>
              </w:rPr>
            </w:pPr>
          </w:p>
        </w:tc>
      </w:tr>
      <w:tr w:rsidR="00815C72" w14:paraId="68126239" w14:textId="77777777">
        <w:tc>
          <w:tcPr>
            <w:tcW w:w="929" w:type="dxa"/>
            <w:tcBorders>
              <w:top w:val="single" w:sz="4" w:space="0" w:color="auto"/>
              <w:left w:val="single" w:sz="4" w:space="0" w:color="auto"/>
              <w:bottom w:val="single" w:sz="4" w:space="0" w:color="auto"/>
              <w:right w:val="single" w:sz="4" w:space="0" w:color="auto"/>
            </w:tcBorders>
          </w:tcPr>
          <w:p w14:paraId="721C6F2F" w14:textId="77777777" w:rsidR="00815C72" w:rsidRDefault="00000000">
            <w:r>
              <w:t>[8]</w:t>
            </w:r>
          </w:p>
        </w:tc>
        <w:tc>
          <w:tcPr>
            <w:tcW w:w="1966" w:type="dxa"/>
            <w:tcBorders>
              <w:top w:val="single" w:sz="4" w:space="0" w:color="auto"/>
              <w:left w:val="single" w:sz="4" w:space="0" w:color="auto"/>
              <w:bottom w:val="single" w:sz="4" w:space="0" w:color="auto"/>
              <w:right w:val="single" w:sz="4" w:space="0" w:color="auto"/>
            </w:tcBorders>
          </w:tcPr>
          <w:p w14:paraId="47E23FA1" w14:textId="77777777" w:rsidR="00815C72" w:rsidRDefault="00000000">
            <w:r>
              <w:t>ORUN_UVNR</w:t>
            </w:r>
          </w:p>
        </w:tc>
        <w:tc>
          <w:tcPr>
            <w:tcW w:w="851" w:type="dxa"/>
            <w:tcBorders>
              <w:top w:val="single" w:sz="4" w:space="0" w:color="auto"/>
              <w:left w:val="single" w:sz="4" w:space="0" w:color="auto"/>
              <w:bottom w:val="single" w:sz="4" w:space="0" w:color="auto"/>
              <w:right w:val="single" w:sz="4" w:space="0" w:color="auto"/>
            </w:tcBorders>
          </w:tcPr>
          <w:p w14:paraId="4DAFF082"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71AA9014"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37663BD6" w14:textId="77777777" w:rsidR="00815C72" w:rsidRDefault="00815C72">
            <w:pPr>
              <w:rPr>
                <w:color w:val="000000"/>
                <w:szCs w:val="18"/>
              </w:rPr>
            </w:pPr>
          </w:p>
        </w:tc>
      </w:tr>
      <w:tr w:rsidR="00815C72" w14:paraId="14E4808E" w14:textId="77777777">
        <w:tc>
          <w:tcPr>
            <w:tcW w:w="929" w:type="dxa"/>
            <w:tcBorders>
              <w:top w:val="single" w:sz="4" w:space="0" w:color="auto"/>
              <w:left w:val="single" w:sz="4" w:space="0" w:color="auto"/>
              <w:bottom w:val="single" w:sz="4" w:space="0" w:color="auto"/>
              <w:right w:val="single" w:sz="4" w:space="0" w:color="auto"/>
            </w:tcBorders>
          </w:tcPr>
          <w:p w14:paraId="244F0A9D" w14:textId="77777777" w:rsidR="00815C72" w:rsidRDefault="00000000">
            <w:r>
              <w:t>[7]</w:t>
            </w:r>
          </w:p>
        </w:tc>
        <w:tc>
          <w:tcPr>
            <w:tcW w:w="1966" w:type="dxa"/>
            <w:tcBorders>
              <w:top w:val="single" w:sz="4" w:space="0" w:color="auto"/>
              <w:left w:val="single" w:sz="4" w:space="0" w:color="auto"/>
              <w:bottom w:val="single" w:sz="4" w:space="0" w:color="auto"/>
              <w:right w:val="single" w:sz="4" w:space="0" w:color="auto"/>
            </w:tcBorders>
          </w:tcPr>
          <w:p w14:paraId="0756DDB7" w14:textId="77777777" w:rsidR="00815C72" w:rsidRDefault="00000000">
            <w:r>
              <w:t>URUN_UVNR</w:t>
            </w:r>
          </w:p>
        </w:tc>
        <w:tc>
          <w:tcPr>
            <w:tcW w:w="851" w:type="dxa"/>
            <w:tcBorders>
              <w:top w:val="single" w:sz="4" w:space="0" w:color="auto"/>
              <w:left w:val="single" w:sz="4" w:space="0" w:color="auto"/>
              <w:bottom w:val="single" w:sz="4" w:space="0" w:color="auto"/>
              <w:right w:val="single" w:sz="4" w:space="0" w:color="auto"/>
            </w:tcBorders>
          </w:tcPr>
          <w:p w14:paraId="2A845D32"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32F804FB"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6FE3E567" w14:textId="77777777" w:rsidR="00815C72" w:rsidRDefault="00815C72">
            <w:pPr>
              <w:rPr>
                <w:color w:val="000000"/>
                <w:szCs w:val="18"/>
              </w:rPr>
            </w:pPr>
          </w:p>
        </w:tc>
      </w:tr>
    </w:tbl>
    <w:p w14:paraId="1D247CDD" w14:textId="77777777" w:rsidR="00815C72" w:rsidRDefault="00815C72"/>
    <w:p w14:paraId="1BD6E362" w14:textId="77777777" w:rsidR="00815C72" w:rsidRDefault="00000000">
      <w:pPr>
        <w:rPr>
          <w:b/>
          <w:sz w:val="28"/>
          <w:szCs w:val="28"/>
        </w:rPr>
      </w:pPr>
      <w:r>
        <w:rPr>
          <w:b/>
          <w:sz w:val="28"/>
          <w:szCs w:val="28"/>
        </w:rPr>
        <w:t>REG_0xf0</w:t>
      </w:r>
    </w:p>
    <w:p w14:paraId="1DDDE9D1" w14:textId="77777777" w:rsidR="00815C72" w:rsidRDefault="00000000">
      <w:pPr>
        <w:numPr>
          <w:ilvl w:val="0"/>
          <w:numId w:val="9"/>
        </w:numPr>
        <w:rPr>
          <w:sz w:val="24"/>
        </w:rPr>
      </w:pPr>
      <w:r>
        <w:rPr>
          <w:sz w:val="24"/>
        </w:rPr>
        <w:t>Size</w:t>
      </w:r>
      <w:r>
        <w:rPr>
          <w:sz w:val="24"/>
        </w:rPr>
        <w:t>：</w:t>
      </w:r>
      <w:r>
        <w:rPr>
          <w:sz w:val="24"/>
        </w:rPr>
        <w:t>32bits</w:t>
      </w:r>
    </w:p>
    <w:p w14:paraId="655FA7C7" w14:textId="77777777" w:rsidR="00815C72" w:rsidRDefault="00000000">
      <w:pPr>
        <w:numPr>
          <w:ilvl w:val="0"/>
          <w:numId w:val="9"/>
        </w:numPr>
        <w:rPr>
          <w:sz w:val="24"/>
        </w:rPr>
      </w:pPr>
      <w:r>
        <w:rPr>
          <w:sz w:val="24"/>
        </w:rPr>
        <w:t>Addr</w:t>
      </w:r>
      <w:r>
        <w:rPr>
          <w:sz w:val="24"/>
        </w:rPr>
        <w:t>：</w:t>
      </w:r>
      <w:r>
        <w:rPr>
          <w:sz w:val="24"/>
        </w:rPr>
        <w:t>0x4008 00f0</w:t>
      </w:r>
    </w:p>
    <w:p w14:paraId="21B4679E" w14:textId="77777777" w:rsidR="00815C72" w:rsidRDefault="00000000">
      <w:pPr>
        <w:numPr>
          <w:ilvl w:val="0"/>
          <w:numId w:val="9"/>
        </w:numPr>
        <w:rPr>
          <w:sz w:val="24"/>
        </w:rPr>
      </w:pPr>
      <w:r>
        <w:rPr>
          <w:sz w:val="24"/>
        </w:rPr>
        <w:t>Read/Write access</w:t>
      </w:r>
      <w:r>
        <w:rPr>
          <w:sz w:val="24"/>
        </w:rPr>
        <w:t>：</w:t>
      </w:r>
      <w:r>
        <w:rPr>
          <w:sz w:val="24"/>
        </w:rPr>
        <w:t>read/write</w:t>
      </w:r>
    </w:p>
    <w:p w14:paraId="20F7E893"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3"/>
        <w:gridCol w:w="1934"/>
        <w:gridCol w:w="849"/>
        <w:gridCol w:w="916"/>
        <w:gridCol w:w="4750"/>
      </w:tblGrid>
      <w:tr w:rsidR="00815C72" w14:paraId="49176C47" w14:textId="77777777">
        <w:tc>
          <w:tcPr>
            <w:tcW w:w="929" w:type="dxa"/>
          </w:tcPr>
          <w:p w14:paraId="61A21083" w14:textId="77777777" w:rsidR="00815C72" w:rsidRDefault="00000000">
            <w:r>
              <w:t>Bits</w:t>
            </w:r>
          </w:p>
        </w:tc>
        <w:tc>
          <w:tcPr>
            <w:tcW w:w="1966" w:type="dxa"/>
          </w:tcPr>
          <w:p w14:paraId="21606BE0" w14:textId="77777777" w:rsidR="00815C72" w:rsidRDefault="00000000">
            <w:r>
              <w:t>Name</w:t>
            </w:r>
          </w:p>
        </w:tc>
        <w:tc>
          <w:tcPr>
            <w:tcW w:w="851" w:type="dxa"/>
          </w:tcPr>
          <w:p w14:paraId="0B1734A3" w14:textId="77777777" w:rsidR="00815C72" w:rsidRDefault="00000000">
            <w:r>
              <w:t>Access</w:t>
            </w:r>
          </w:p>
        </w:tc>
        <w:tc>
          <w:tcPr>
            <w:tcW w:w="927" w:type="dxa"/>
          </w:tcPr>
          <w:p w14:paraId="144B16E7" w14:textId="77777777" w:rsidR="00815C72" w:rsidRDefault="00000000">
            <w:r>
              <w:t>Reset</w:t>
            </w:r>
          </w:p>
        </w:tc>
        <w:tc>
          <w:tcPr>
            <w:tcW w:w="4915" w:type="dxa"/>
          </w:tcPr>
          <w:p w14:paraId="1FBA4C8C" w14:textId="77777777" w:rsidR="00815C72" w:rsidRDefault="00000000">
            <w:r>
              <w:t>Definition</w:t>
            </w:r>
          </w:p>
        </w:tc>
      </w:tr>
      <w:tr w:rsidR="00815C72" w14:paraId="2DE530B0" w14:textId="77777777">
        <w:tc>
          <w:tcPr>
            <w:tcW w:w="929" w:type="dxa"/>
            <w:tcBorders>
              <w:top w:val="single" w:sz="4" w:space="0" w:color="auto"/>
              <w:left w:val="single" w:sz="4" w:space="0" w:color="auto"/>
              <w:bottom w:val="single" w:sz="4" w:space="0" w:color="auto"/>
              <w:right w:val="single" w:sz="4" w:space="0" w:color="auto"/>
            </w:tcBorders>
          </w:tcPr>
          <w:p w14:paraId="22A1BC55" w14:textId="77777777" w:rsidR="00815C72" w:rsidRDefault="00000000">
            <w:r>
              <w:t>[1]</w:t>
            </w:r>
          </w:p>
        </w:tc>
        <w:tc>
          <w:tcPr>
            <w:tcW w:w="1966" w:type="dxa"/>
            <w:tcBorders>
              <w:top w:val="single" w:sz="4" w:space="0" w:color="auto"/>
              <w:left w:val="single" w:sz="4" w:space="0" w:color="auto"/>
              <w:bottom w:val="single" w:sz="4" w:space="0" w:color="auto"/>
              <w:right w:val="single" w:sz="4" w:space="0" w:color="auto"/>
            </w:tcBorders>
          </w:tcPr>
          <w:p w14:paraId="31C2C8DE" w14:textId="77777777" w:rsidR="00815C72" w:rsidRDefault="00000000">
            <w:r>
              <w:t>SOFT_RST</w:t>
            </w:r>
          </w:p>
        </w:tc>
        <w:tc>
          <w:tcPr>
            <w:tcW w:w="851" w:type="dxa"/>
            <w:tcBorders>
              <w:top w:val="single" w:sz="4" w:space="0" w:color="auto"/>
              <w:left w:val="single" w:sz="4" w:space="0" w:color="auto"/>
              <w:bottom w:val="single" w:sz="4" w:space="0" w:color="auto"/>
              <w:right w:val="single" w:sz="4" w:space="0" w:color="auto"/>
            </w:tcBorders>
          </w:tcPr>
          <w:p w14:paraId="18A0CB23"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6B9DB310"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1BEB533E" w14:textId="77777777" w:rsidR="00815C72" w:rsidRDefault="00815C72">
            <w:pPr>
              <w:rPr>
                <w:color w:val="000000"/>
                <w:szCs w:val="18"/>
              </w:rPr>
            </w:pPr>
          </w:p>
        </w:tc>
      </w:tr>
      <w:tr w:rsidR="00815C72" w14:paraId="0EE8BD7E" w14:textId="77777777">
        <w:tc>
          <w:tcPr>
            <w:tcW w:w="929" w:type="dxa"/>
            <w:tcBorders>
              <w:top w:val="single" w:sz="4" w:space="0" w:color="auto"/>
              <w:left w:val="single" w:sz="4" w:space="0" w:color="auto"/>
              <w:bottom w:val="single" w:sz="4" w:space="0" w:color="auto"/>
              <w:right w:val="single" w:sz="4" w:space="0" w:color="auto"/>
            </w:tcBorders>
          </w:tcPr>
          <w:p w14:paraId="4C89AE7F" w14:textId="77777777" w:rsidR="00815C72" w:rsidRDefault="00000000">
            <w:r>
              <w:t>[0]</w:t>
            </w:r>
          </w:p>
        </w:tc>
        <w:tc>
          <w:tcPr>
            <w:tcW w:w="1966" w:type="dxa"/>
            <w:tcBorders>
              <w:top w:val="single" w:sz="4" w:space="0" w:color="auto"/>
              <w:left w:val="single" w:sz="4" w:space="0" w:color="auto"/>
              <w:bottom w:val="single" w:sz="4" w:space="0" w:color="auto"/>
              <w:right w:val="single" w:sz="4" w:space="0" w:color="auto"/>
            </w:tcBorders>
          </w:tcPr>
          <w:p w14:paraId="58F820D1" w14:textId="77777777" w:rsidR="00815C72" w:rsidRDefault="00000000">
            <w:r>
              <w:t>SYS_RST</w:t>
            </w:r>
          </w:p>
        </w:tc>
        <w:tc>
          <w:tcPr>
            <w:tcW w:w="851" w:type="dxa"/>
            <w:tcBorders>
              <w:top w:val="single" w:sz="4" w:space="0" w:color="auto"/>
              <w:left w:val="single" w:sz="4" w:space="0" w:color="auto"/>
              <w:bottom w:val="single" w:sz="4" w:space="0" w:color="auto"/>
              <w:right w:val="single" w:sz="4" w:space="0" w:color="auto"/>
            </w:tcBorders>
          </w:tcPr>
          <w:p w14:paraId="420FD43B"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744DC142"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65FBFB68" w14:textId="77777777" w:rsidR="00815C72" w:rsidRDefault="00815C72">
            <w:pPr>
              <w:rPr>
                <w:color w:val="000000"/>
                <w:szCs w:val="18"/>
              </w:rPr>
            </w:pPr>
          </w:p>
        </w:tc>
      </w:tr>
    </w:tbl>
    <w:p w14:paraId="11BA5628" w14:textId="77777777" w:rsidR="00815C72" w:rsidRDefault="00815C72"/>
    <w:p w14:paraId="3487E5AB" w14:textId="77777777" w:rsidR="00815C72" w:rsidRDefault="00000000">
      <w:pPr>
        <w:rPr>
          <w:b/>
          <w:sz w:val="28"/>
          <w:szCs w:val="28"/>
        </w:rPr>
      </w:pPr>
      <w:r>
        <w:rPr>
          <w:b/>
          <w:sz w:val="28"/>
          <w:szCs w:val="28"/>
        </w:rPr>
        <w:t>REG_0xf4</w:t>
      </w:r>
    </w:p>
    <w:p w14:paraId="5C82A03E" w14:textId="77777777" w:rsidR="00815C72" w:rsidRDefault="00000000">
      <w:pPr>
        <w:numPr>
          <w:ilvl w:val="0"/>
          <w:numId w:val="9"/>
        </w:numPr>
        <w:rPr>
          <w:sz w:val="24"/>
        </w:rPr>
      </w:pPr>
      <w:r>
        <w:rPr>
          <w:sz w:val="24"/>
        </w:rPr>
        <w:t>Size</w:t>
      </w:r>
      <w:r>
        <w:rPr>
          <w:sz w:val="24"/>
        </w:rPr>
        <w:t>：</w:t>
      </w:r>
      <w:r>
        <w:rPr>
          <w:sz w:val="24"/>
        </w:rPr>
        <w:t>32bits</w:t>
      </w:r>
    </w:p>
    <w:p w14:paraId="1A4A6389" w14:textId="77777777" w:rsidR="00815C72" w:rsidRDefault="00000000">
      <w:pPr>
        <w:numPr>
          <w:ilvl w:val="0"/>
          <w:numId w:val="9"/>
        </w:numPr>
        <w:rPr>
          <w:sz w:val="24"/>
        </w:rPr>
      </w:pPr>
      <w:r>
        <w:rPr>
          <w:sz w:val="24"/>
        </w:rPr>
        <w:t>Addr</w:t>
      </w:r>
      <w:r>
        <w:rPr>
          <w:sz w:val="24"/>
        </w:rPr>
        <w:t>：</w:t>
      </w:r>
      <w:r>
        <w:rPr>
          <w:sz w:val="24"/>
        </w:rPr>
        <w:t>0x4008 00f4</w:t>
      </w:r>
    </w:p>
    <w:p w14:paraId="32D93FA9" w14:textId="77777777" w:rsidR="00815C72" w:rsidRDefault="00000000">
      <w:pPr>
        <w:numPr>
          <w:ilvl w:val="0"/>
          <w:numId w:val="9"/>
        </w:numPr>
        <w:rPr>
          <w:sz w:val="24"/>
        </w:rPr>
      </w:pPr>
      <w:r>
        <w:rPr>
          <w:sz w:val="24"/>
        </w:rPr>
        <w:t>Read/Write access</w:t>
      </w:r>
      <w:r>
        <w:rPr>
          <w:sz w:val="24"/>
        </w:rPr>
        <w:t>：</w:t>
      </w:r>
      <w:r>
        <w:rPr>
          <w:sz w:val="24"/>
        </w:rPr>
        <w:t>read/write</w:t>
      </w:r>
    </w:p>
    <w:p w14:paraId="536BF569"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
        <w:gridCol w:w="1918"/>
        <w:gridCol w:w="849"/>
        <w:gridCol w:w="917"/>
        <w:gridCol w:w="4761"/>
      </w:tblGrid>
      <w:tr w:rsidR="00815C72" w14:paraId="420AB6C1" w14:textId="77777777">
        <w:tc>
          <w:tcPr>
            <w:tcW w:w="929" w:type="dxa"/>
          </w:tcPr>
          <w:p w14:paraId="6FB28DC4" w14:textId="77777777" w:rsidR="00815C72" w:rsidRDefault="00000000">
            <w:r>
              <w:t>Bits</w:t>
            </w:r>
          </w:p>
        </w:tc>
        <w:tc>
          <w:tcPr>
            <w:tcW w:w="1966" w:type="dxa"/>
          </w:tcPr>
          <w:p w14:paraId="2FF58321" w14:textId="77777777" w:rsidR="00815C72" w:rsidRDefault="00000000">
            <w:r>
              <w:t>Name</w:t>
            </w:r>
          </w:p>
        </w:tc>
        <w:tc>
          <w:tcPr>
            <w:tcW w:w="851" w:type="dxa"/>
          </w:tcPr>
          <w:p w14:paraId="78B44441" w14:textId="77777777" w:rsidR="00815C72" w:rsidRDefault="00000000">
            <w:r>
              <w:t>Access</w:t>
            </w:r>
          </w:p>
        </w:tc>
        <w:tc>
          <w:tcPr>
            <w:tcW w:w="927" w:type="dxa"/>
          </w:tcPr>
          <w:p w14:paraId="36AB6574" w14:textId="77777777" w:rsidR="00815C72" w:rsidRDefault="00000000">
            <w:r>
              <w:t>Reset</w:t>
            </w:r>
          </w:p>
        </w:tc>
        <w:tc>
          <w:tcPr>
            <w:tcW w:w="4915" w:type="dxa"/>
          </w:tcPr>
          <w:p w14:paraId="685FE616" w14:textId="77777777" w:rsidR="00815C72" w:rsidRDefault="00000000">
            <w:r>
              <w:t>Definition</w:t>
            </w:r>
          </w:p>
        </w:tc>
      </w:tr>
      <w:tr w:rsidR="00815C72" w14:paraId="3ACDEE12" w14:textId="77777777">
        <w:tc>
          <w:tcPr>
            <w:tcW w:w="929" w:type="dxa"/>
            <w:tcBorders>
              <w:top w:val="single" w:sz="4" w:space="0" w:color="auto"/>
              <w:left w:val="single" w:sz="4" w:space="0" w:color="auto"/>
              <w:bottom w:val="single" w:sz="4" w:space="0" w:color="auto"/>
              <w:right w:val="single" w:sz="4" w:space="0" w:color="auto"/>
            </w:tcBorders>
          </w:tcPr>
          <w:p w14:paraId="3011DF02" w14:textId="77777777" w:rsidR="00815C72" w:rsidRDefault="00000000">
            <w:r>
              <w:t>[4]</w:t>
            </w:r>
          </w:p>
        </w:tc>
        <w:tc>
          <w:tcPr>
            <w:tcW w:w="1966" w:type="dxa"/>
            <w:tcBorders>
              <w:top w:val="single" w:sz="4" w:space="0" w:color="auto"/>
              <w:left w:val="single" w:sz="4" w:space="0" w:color="auto"/>
              <w:bottom w:val="single" w:sz="4" w:space="0" w:color="auto"/>
              <w:right w:val="single" w:sz="4" w:space="0" w:color="auto"/>
            </w:tcBorders>
          </w:tcPr>
          <w:p w14:paraId="38A521D9" w14:textId="77777777" w:rsidR="00815C72" w:rsidRDefault="00000000">
            <w:r>
              <w:t>LEDC</w:t>
            </w:r>
          </w:p>
        </w:tc>
        <w:tc>
          <w:tcPr>
            <w:tcW w:w="851" w:type="dxa"/>
            <w:tcBorders>
              <w:top w:val="single" w:sz="4" w:space="0" w:color="auto"/>
              <w:left w:val="single" w:sz="4" w:space="0" w:color="auto"/>
              <w:bottom w:val="single" w:sz="4" w:space="0" w:color="auto"/>
              <w:right w:val="single" w:sz="4" w:space="0" w:color="auto"/>
            </w:tcBorders>
          </w:tcPr>
          <w:p w14:paraId="32105EAB"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390CA1FC"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34AF0E8C" w14:textId="77777777" w:rsidR="00815C72" w:rsidRDefault="00815C72">
            <w:pPr>
              <w:rPr>
                <w:color w:val="000000"/>
                <w:szCs w:val="18"/>
              </w:rPr>
            </w:pPr>
          </w:p>
        </w:tc>
      </w:tr>
      <w:tr w:rsidR="00815C72" w14:paraId="6E452AAD" w14:textId="77777777">
        <w:tc>
          <w:tcPr>
            <w:tcW w:w="929" w:type="dxa"/>
            <w:tcBorders>
              <w:top w:val="single" w:sz="4" w:space="0" w:color="auto"/>
              <w:left w:val="single" w:sz="4" w:space="0" w:color="auto"/>
              <w:bottom w:val="single" w:sz="4" w:space="0" w:color="auto"/>
              <w:right w:val="single" w:sz="4" w:space="0" w:color="auto"/>
            </w:tcBorders>
          </w:tcPr>
          <w:p w14:paraId="093300E2" w14:textId="77777777" w:rsidR="00815C72" w:rsidRDefault="00000000">
            <w:r>
              <w:t>[3:0]</w:t>
            </w:r>
          </w:p>
        </w:tc>
        <w:tc>
          <w:tcPr>
            <w:tcW w:w="1966" w:type="dxa"/>
            <w:tcBorders>
              <w:top w:val="single" w:sz="4" w:space="0" w:color="auto"/>
              <w:left w:val="single" w:sz="4" w:space="0" w:color="auto"/>
              <w:bottom w:val="single" w:sz="4" w:space="0" w:color="auto"/>
              <w:right w:val="single" w:sz="4" w:space="0" w:color="auto"/>
            </w:tcBorders>
          </w:tcPr>
          <w:p w14:paraId="04B59780" w14:textId="77777777" w:rsidR="00815C72" w:rsidRDefault="00000000">
            <w:r>
              <w:t>LEDP</w:t>
            </w:r>
          </w:p>
        </w:tc>
        <w:tc>
          <w:tcPr>
            <w:tcW w:w="851" w:type="dxa"/>
            <w:tcBorders>
              <w:top w:val="single" w:sz="4" w:space="0" w:color="auto"/>
              <w:left w:val="single" w:sz="4" w:space="0" w:color="auto"/>
              <w:bottom w:val="single" w:sz="4" w:space="0" w:color="auto"/>
              <w:right w:val="single" w:sz="4" w:space="0" w:color="auto"/>
            </w:tcBorders>
          </w:tcPr>
          <w:p w14:paraId="4581C239"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1E04CB71"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38FD7383" w14:textId="77777777" w:rsidR="00815C72" w:rsidRDefault="00815C72">
            <w:pPr>
              <w:rPr>
                <w:color w:val="000000"/>
                <w:szCs w:val="18"/>
              </w:rPr>
            </w:pPr>
          </w:p>
        </w:tc>
      </w:tr>
    </w:tbl>
    <w:p w14:paraId="6E8310A0" w14:textId="77777777" w:rsidR="00815C72" w:rsidRDefault="00815C72"/>
    <w:p w14:paraId="3521CBFA" w14:textId="77777777" w:rsidR="00815C72" w:rsidRDefault="00000000">
      <w:pPr>
        <w:rPr>
          <w:b/>
          <w:sz w:val="28"/>
          <w:szCs w:val="28"/>
        </w:rPr>
      </w:pPr>
      <w:r>
        <w:rPr>
          <w:b/>
          <w:sz w:val="28"/>
          <w:szCs w:val="28"/>
        </w:rPr>
        <w:t>REG_0xf8</w:t>
      </w:r>
    </w:p>
    <w:p w14:paraId="6C9B076A" w14:textId="77777777" w:rsidR="00815C72" w:rsidRDefault="00000000">
      <w:pPr>
        <w:numPr>
          <w:ilvl w:val="0"/>
          <w:numId w:val="9"/>
        </w:numPr>
        <w:rPr>
          <w:sz w:val="24"/>
        </w:rPr>
      </w:pPr>
      <w:r>
        <w:rPr>
          <w:sz w:val="24"/>
        </w:rPr>
        <w:t>Size</w:t>
      </w:r>
      <w:r>
        <w:rPr>
          <w:sz w:val="24"/>
        </w:rPr>
        <w:t>：</w:t>
      </w:r>
      <w:r>
        <w:rPr>
          <w:sz w:val="24"/>
        </w:rPr>
        <w:t>32bits</w:t>
      </w:r>
    </w:p>
    <w:p w14:paraId="1278664C" w14:textId="77777777" w:rsidR="00815C72" w:rsidRDefault="00000000">
      <w:pPr>
        <w:numPr>
          <w:ilvl w:val="0"/>
          <w:numId w:val="9"/>
        </w:numPr>
        <w:rPr>
          <w:sz w:val="24"/>
        </w:rPr>
      </w:pPr>
      <w:r>
        <w:rPr>
          <w:sz w:val="24"/>
        </w:rPr>
        <w:t>Addr</w:t>
      </w:r>
      <w:r>
        <w:rPr>
          <w:sz w:val="24"/>
        </w:rPr>
        <w:t>：</w:t>
      </w:r>
      <w:r>
        <w:rPr>
          <w:sz w:val="24"/>
        </w:rPr>
        <w:t>0x4008 00f8</w:t>
      </w:r>
    </w:p>
    <w:p w14:paraId="2FF91D98" w14:textId="77777777" w:rsidR="00815C72" w:rsidRDefault="00000000">
      <w:pPr>
        <w:numPr>
          <w:ilvl w:val="0"/>
          <w:numId w:val="9"/>
        </w:numPr>
        <w:rPr>
          <w:sz w:val="24"/>
        </w:rPr>
      </w:pPr>
      <w:r>
        <w:rPr>
          <w:sz w:val="24"/>
        </w:rPr>
        <w:t>Read/Write access</w:t>
      </w:r>
      <w:r>
        <w:rPr>
          <w:sz w:val="24"/>
        </w:rPr>
        <w:t>：</w:t>
      </w:r>
      <w:r>
        <w:rPr>
          <w:sz w:val="24"/>
        </w:rPr>
        <w:t>read/write</w:t>
      </w:r>
    </w:p>
    <w:p w14:paraId="02F11B9A"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
        <w:gridCol w:w="1921"/>
        <w:gridCol w:w="849"/>
        <w:gridCol w:w="917"/>
        <w:gridCol w:w="4758"/>
      </w:tblGrid>
      <w:tr w:rsidR="00815C72" w14:paraId="6282F45A" w14:textId="77777777">
        <w:tc>
          <w:tcPr>
            <w:tcW w:w="929" w:type="dxa"/>
          </w:tcPr>
          <w:p w14:paraId="76BC8C14" w14:textId="77777777" w:rsidR="00815C72" w:rsidRDefault="00000000">
            <w:r>
              <w:t>Bits</w:t>
            </w:r>
          </w:p>
        </w:tc>
        <w:tc>
          <w:tcPr>
            <w:tcW w:w="1966" w:type="dxa"/>
          </w:tcPr>
          <w:p w14:paraId="3A56D0C2" w14:textId="77777777" w:rsidR="00815C72" w:rsidRDefault="00000000">
            <w:r>
              <w:t>Name</w:t>
            </w:r>
          </w:p>
        </w:tc>
        <w:tc>
          <w:tcPr>
            <w:tcW w:w="851" w:type="dxa"/>
          </w:tcPr>
          <w:p w14:paraId="2F9365D7" w14:textId="77777777" w:rsidR="00815C72" w:rsidRDefault="00000000">
            <w:r>
              <w:t>Access</w:t>
            </w:r>
          </w:p>
        </w:tc>
        <w:tc>
          <w:tcPr>
            <w:tcW w:w="927" w:type="dxa"/>
          </w:tcPr>
          <w:p w14:paraId="44B6A7E5" w14:textId="77777777" w:rsidR="00815C72" w:rsidRDefault="00000000">
            <w:r>
              <w:t>Reset</w:t>
            </w:r>
          </w:p>
        </w:tc>
        <w:tc>
          <w:tcPr>
            <w:tcW w:w="4915" w:type="dxa"/>
          </w:tcPr>
          <w:p w14:paraId="2E53DE46" w14:textId="77777777" w:rsidR="00815C72" w:rsidRDefault="00000000">
            <w:r>
              <w:t>Definition</w:t>
            </w:r>
          </w:p>
        </w:tc>
      </w:tr>
      <w:tr w:rsidR="00815C72" w14:paraId="00DFEB80" w14:textId="77777777">
        <w:tc>
          <w:tcPr>
            <w:tcW w:w="929" w:type="dxa"/>
            <w:tcBorders>
              <w:top w:val="single" w:sz="4" w:space="0" w:color="auto"/>
              <w:left w:val="single" w:sz="4" w:space="0" w:color="auto"/>
              <w:bottom w:val="single" w:sz="4" w:space="0" w:color="auto"/>
              <w:right w:val="single" w:sz="4" w:space="0" w:color="auto"/>
            </w:tcBorders>
          </w:tcPr>
          <w:p w14:paraId="54E50121" w14:textId="77777777" w:rsidR="00815C72" w:rsidRDefault="00000000">
            <w:r>
              <w:t>[3:0]</w:t>
            </w:r>
          </w:p>
        </w:tc>
        <w:tc>
          <w:tcPr>
            <w:tcW w:w="1966" w:type="dxa"/>
            <w:tcBorders>
              <w:top w:val="single" w:sz="4" w:space="0" w:color="auto"/>
              <w:left w:val="single" w:sz="4" w:space="0" w:color="auto"/>
              <w:bottom w:val="single" w:sz="4" w:space="0" w:color="auto"/>
              <w:right w:val="single" w:sz="4" w:space="0" w:color="auto"/>
            </w:tcBorders>
          </w:tcPr>
          <w:p w14:paraId="7069200F" w14:textId="77777777" w:rsidR="00815C72" w:rsidRDefault="00000000">
            <w:r>
              <w:t>DIPSW</w:t>
            </w:r>
          </w:p>
        </w:tc>
        <w:tc>
          <w:tcPr>
            <w:tcW w:w="851" w:type="dxa"/>
            <w:tcBorders>
              <w:top w:val="single" w:sz="4" w:space="0" w:color="auto"/>
              <w:left w:val="single" w:sz="4" w:space="0" w:color="auto"/>
              <w:bottom w:val="single" w:sz="4" w:space="0" w:color="auto"/>
              <w:right w:val="single" w:sz="4" w:space="0" w:color="auto"/>
            </w:tcBorders>
          </w:tcPr>
          <w:p w14:paraId="0BFFCDD2" w14:textId="77777777" w:rsidR="00815C72" w:rsidRDefault="00000000">
            <w:r>
              <w:t>R/W</w:t>
            </w:r>
          </w:p>
        </w:tc>
        <w:tc>
          <w:tcPr>
            <w:tcW w:w="927" w:type="dxa"/>
            <w:tcBorders>
              <w:top w:val="single" w:sz="4" w:space="0" w:color="auto"/>
              <w:left w:val="single" w:sz="4" w:space="0" w:color="auto"/>
              <w:bottom w:val="single" w:sz="4" w:space="0" w:color="auto"/>
              <w:right w:val="single" w:sz="4" w:space="0" w:color="auto"/>
            </w:tcBorders>
          </w:tcPr>
          <w:p w14:paraId="6F87BA31"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44FEDFE3" w14:textId="77777777" w:rsidR="00815C72" w:rsidRDefault="00815C72">
            <w:pPr>
              <w:rPr>
                <w:color w:val="000000"/>
                <w:szCs w:val="18"/>
              </w:rPr>
            </w:pPr>
          </w:p>
        </w:tc>
      </w:tr>
    </w:tbl>
    <w:p w14:paraId="295A2D6C" w14:textId="77777777" w:rsidR="00815C72" w:rsidRDefault="00815C72"/>
    <w:p w14:paraId="038D4A40" w14:textId="77777777" w:rsidR="00815C72" w:rsidRDefault="00000000">
      <w:pPr>
        <w:rPr>
          <w:b/>
          <w:sz w:val="28"/>
          <w:szCs w:val="28"/>
        </w:rPr>
      </w:pPr>
      <w:r>
        <w:rPr>
          <w:b/>
          <w:sz w:val="28"/>
          <w:szCs w:val="28"/>
        </w:rPr>
        <w:t>REG_0xfc</w:t>
      </w:r>
    </w:p>
    <w:p w14:paraId="5E663933" w14:textId="77777777" w:rsidR="00815C72" w:rsidRDefault="00000000">
      <w:pPr>
        <w:numPr>
          <w:ilvl w:val="0"/>
          <w:numId w:val="9"/>
        </w:numPr>
        <w:rPr>
          <w:sz w:val="24"/>
        </w:rPr>
      </w:pPr>
      <w:r>
        <w:rPr>
          <w:sz w:val="24"/>
        </w:rPr>
        <w:t>Size</w:t>
      </w:r>
      <w:r>
        <w:rPr>
          <w:sz w:val="24"/>
        </w:rPr>
        <w:t>：</w:t>
      </w:r>
      <w:r>
        <w:rPr>
          <w:sz w:val="24"/>
        </w:rPr>
        <w:t>32bits</w:t>
      </w:r>
    </w:p>
    <w:p w14:paraId="12AD47B6" w14:textId="77777777" w:rsidR="00815C72" w:rsidRDefault="00000000">
      <w:pPr>
        <w:numPr>
          <w:ilvl w:val="0"/>
          <w:numId w:val="9"/>
        </w:numPr>
        <w:rPr>
          <w:sz w:val="24"/>
        </w:rPr>
      </w:pPr>
      <w:r>
        <w:rPr>
          <w:sz w:val="24"/>
        </w:rPr>
        <w:lastRenderedPageBreak/>
        <w:t>Addr</w:t>
      </w:r>
      <w:r>
        <w:rPr>
          <w:sz w:val="24"/>
        </w:rPr>
        <w:t>：</w:t>
      </w:r>
      <w:r>
        <w:rPr>
          <w:sz w:val="24"/>
        </w:rPr>
        <w:t>0x4008 00fc</w:t>
      </w:r>
    </w:p>
    <w:p w14:paraId="1CA4DBC0" w14:textId="77777777" w:rsidR="00815C72" w:rsidRDefault="00000000">
      <w:pPr>
        <w:numPr>
          <w:ilvl w:val="0"/>
          <w:numId w:val="9"/>
        </w:numPr>
        <w:rPr>
          <w:sz w:val="24"/>
        </w:rPr>
      </w:pPr>
      <w:r>
        <w:rPr>
          <w:sz w:val="24"/>
        </w:rPr>
        <w:t>Read/Write access</w:t>
      </w:r>
      <w:r>
        <w:rPr>
          <w:sz w:val="24"/>
        </w:rPr>
        <w:t>：</w:t>
      </w:r>
      <w:r>
        <w:rPr>
          <w:sz w:val="24"/>
        </w:rPr>
        <w:t>read only</w:t>
      </w:r>
    </w:p>
    <w:p w14:paraId="7B8F04ED" w14:textId="77777777" w:rsidR="00815C72" w:rsidRDefault="00000000">
      <w:pPr>
        <w:numPr>
          <w:ilvl w:val="0"/>
          <w:numId w:val="9"/>
        </w:numPr>
        <w:rPr>
          <w:sz w:val="24"/>
        </w:rPr>
      </w:pPr>
      <w:r>
        <w:rPr>
          <w:sz w:val="24"/>
        </w:rPr>
        <w:t>Reset Value: 0x00</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32"/>
        <w:gridCol w:w="849"/>
        <w:gridCol w:w="916"/>
        <w:gridCol w:w="4745"/>
      </w:tblGrid>
      <w:tr w:rsidR="00815C72" w14:paraId="574F7DB9" w14:textId="77777777">
        <w:tc>
          <w:tcPr>
            <w:tcW w:w="929" w:type="dxa"/>
          </w:tcPr>
          <w:p w14:paraId="38BCF06F" w14:textId="77777777" w:rsidR="00815C72" w:rsidRDefault="00000000">
            <w:r>
              <w:t>Bits</w:t>
            </w:r>
          </w:p>
        </w:tc>
        <w:tc>
          <w:tcPr>
            <w:tcW w:w="1966" w:type="dxa"/>
          </w:tcPr>
          <w:p w14:paraId="4360A160" w14:textId="77777777" w:rsidR="00815C72" w:rsidRDefault="00000000">
            <w:r>
              <w:t>Name</w:t>
            </w:r>
          </w:p>
        </w:tc>
        <w:tc>
          <w:tcPr>
            <w:tcW w:w="851" w:type="dxa"/>
          </w:tcPr>
          <w:p w14:paraId="6D1BAB8D" w14:textId="77777777" w:rsidR="00815C72" w:rsidRDefault="00000000">
            <w:r>
              <w:t>Access</w:t>
            </w:r>
          </w:p>
        </w:tc>
        <w:tc>
          <w:tcPr>
            <w:tcW w:w="927" w:type="dxa"/>
          </w:tcPr>
          <w:p w14:paraId="59912B98" w14:textId="77777777" w:rsidR="00815C72" w:rsidRDefault="00000000">
            <w:r>
              <w:t>Reset</w:t>
            </w:r>
          </w:p>
        </w:tc>
        <w:tc>
          <w:tcPr>
            <w:tcW w:w="4915" w:type="dxa"/>
          </w:tcPr>
          <w:p w14:paraId="31424B4C" w14:textId="77777777" w:rsidR="00815C72" w:rsidRDefault="00000000">
            <w:r>
              <w:t>Definition</w:t>
            </w:r>
          </w:p>
        </w:tc>
      </w:tr>
      <w:tr w:rsidR="00815C72" w14:paraId="2E19CBFE" w14:textId="77777777">
        <w:tc>
          <w:tcPr>
            <w:tcW w:w="929" w:type="dxa"/>
            <w:tcBorders>
              <w:top w:val="single" w:sz="4" w:space="0" w:color="auto"/>
              <w:left w:val="single" w:sz="4" w:space="0" w:color="auto"/>
              <w:bottom w:val="single" w:sz="4" w:space="0" w:color="auto"/>
              <w:right w:val="single" w:sz="4" w:space="0" w:color="auto"/>
            </w:tcBorders>
          </w:tcPr>
          <w:p w14:paraId="1F96F741" w14:textId="77777777" w:rsidR="00815C72" w:rsidRDefault="00000000">
            <w:r>
              <w:t>[15:8]</w:t>
            </w:r>
          </w:p>
        </w:tc>
        <w:tc>
          <w:tcPr>
            <w:tcW w:w="1966" w:type="dxa"/>
            <w:tcBorders>
              <w:top w:val="single" w:sz="4" w:space="0" w:color="auto"/>
              <w:left w:val="single" w:sz="4" w:space="0" w:color="auto"/>
              <w:bottom w:val="single" w:sz="4" w:space="0" w:color="auto"/>
              <w:right w:val="single" w:sz="4" w:space="0" w:color="auto"/>
            </w:tcBorders>
          </w:tcPr>
          <w:p w14:paraId="7D98324E" w14:textId="77777777" w:rsidR="00815C72" w:rsidRDefault="00000000">
            <w:r>
              <w:t>PRODUCT</w:t>
            </w:r>
          </w:p>
        </w:tc>
        <w:tc>
          <w:tcPr>
            <w:tcW w:w="851" w:type="dxa"/>
            <w:tcBorders>
              <w:top w:val="single" w:sz="4" w:space="0" w:color="auto"/>
              <w:left w:val="single" w:sz="4" w:space="0" w:color="auto"/>
              <w:bottom w:val="single" w:sz="4" w:space="0" w:color="auto"/>
              <w:right w:val="single" w:sz="4" w:space="0" w:color="auto"/>
            </w:tcBorders>
          </w:tcPr>
          <w:p w14:paraId="52CED54B"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63D97AEE"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294DF0C0" w14:textId="77777777" w:rsidR="00815C72" w:rsidRDefault="00815C72">
            <w:pPr>
              <w:rPr>
                <w:color w:val="000000"/>
                <w:szCs w:val="18"/>
              </w:rPr>
            </w:pPr>
          </w:p>
        </w:tc>
      </w:tr>
      <w:tr w:rsidR="00815C72" w14:paraId="3E94D673" w14:textId="77777777">
        <w:tc>
          <w:tcPr>
            <w:tcW w:w="929" w:type="dxa"/>
            <w:tcBorders>
              <w:top w:val="single" w:sz="4" w:space="0" w:color="auto"/>
              <w:left w:val="single" w:sz="4" w:space="0" w:color="auto"/>
              <w:bottom w:val="single" w:sz="4" w:space="0" w:color="auto"/>
              <w:right w:val="single" w:sz="4" w:space="0" w:color="auto"/>
            </w:tcBorders>
          </w:tcPr>
          <w:p w14:paraId="2EB3ABBD" w14:textId="77777777" w:rsidR="00815C72" w:rsidRDefault="00000000">
            <w:r>
              <w:t>[7:0]</w:t>
            </w:r>
          </w:p>
        </w:tc>
        <w:tc>
          <w:tcPr>
            <w:tcW w:w="1966" w:type="dxa"/>
            <w:tcBorders>
              <w:top w:val="single" w:sz="4" w:space="0" w:color="auto"/>
              <w:left w:val="single" w:sz="4" w:space="0" w:color="auto"/>
              <w:bottom w:val="single" w:sz="4" w:space="0" w:color="auto"/>
              <w:right w:val="single" w:sz="4" w:space="0" w:color="auto"/>
            </w:tcBorders>
          </w:tcPr>
          <w:p w14:paraId="3DD02AAE" w14:textId="77777777" w:rsidR="00815C72" w:rsidRDefault="00000000">
            <w:r>
              <w:t>REVISION</w:t>
            </w:r>
          </w:p>
        </w:tc>
        <w:tc>
          <w:tcPr>
            <w:tcW w:w="851" w:type="dxa"/>
            <w:tcBorders>
              <w:top w:val="single" w:sz="4" w:space="0" w:color="auto"/>
              <w:left w:val="single" w:sz="4" w:space="0" w:color="auto"/>
              <w:bottom w:val="single" w:sz="4" w:space="0" w:color="auto"/>
              <w:right w:val="single" w:sz="4" w:space="0" w:color="auto"/>
            </w:tcBorders>
          </w:tcPr>
          <w:p w14:paraId="760237D0" w14:textId="77777777" w:rsidR="00815C72" w:rsidRDefault="00000000">
            <w:r>
              <w:t>RO</w:t>
            </w:r>
          </w:p>
        </w:tc>
        <w:tc>
          <w:tcPr>
            <w:tcW w:w="927" w:type="dxa"/>
            <w:tcBorders>
              <w:top w:val="single" w:sz="4" w:space="0" w:color="auto"/>
              <w:left w:val="single" w:sz="4" w:space="0" w:color="auto"/>
              <w:bottom w:val="single" w:sz="4" w:space="0" w:color="auto"/>
              <w:right w:val="single" w:sz="4" w:space="0" w:color="auto"/>
            </w:tcBorders>
          </w:tcPr>
          <w:p w14:paraId="4E242843" w14:textId="77777777" w:rsidR="00815C72" w:rsidRDefault="00000000">
            <w:r>
              <w:t>0x00</w:t>
            </w:r>
          </w:p>
        </w:tc>
        <w:tc>
          <w:tcPr>
            <w:tcW w:w="4915" w:type="dxa"/>
            <w:tcBorders>
              <w:top w:val="single" w:sz="4" w:space="0" w:color="auto"/>
              <w:left w:val="single" w:sz="4" w:space="0" w:color="auto"/>
              <w:bottom w:val="single" w:sz="4" w:space="0" w:color="auto"/>
              <w:right w:val="single" w:sz="4" w:space="0" w:color="auto"/>
            </w:tcBorders>
          </w:tcPr>
          <w:p w14:paraId="5C297C5D" w14:textId="77777777" w:rsidR="00815C72" w:rsidRDefault="00815C72">
            <w:pPr>
              <w:rPr>
                <w:color w:val="000000"/>
                <w:szCs w:val="18"/>
              </w:rPr>
            </w:pPr>
          </w:p>
        </w:tc>
      </w:tr>
    </w:tbl>
    <w:p w14:paraId="6EF3CB5F" w14:textId="77777777" w:rsidR="00815C72" w:rsidRDefault="00000000">
      <w:pPr>
        <w:pStyle w:val="20"/>
        <w:rPr>
          <w:rFonts w:ascii="Times New Roman" w:hAnsi="Times New Roman"/>
        </w:rPr>
      </w:pPr>
      <w:bookmarkStart w:id="1004" w:name="_Toc195892254"/>
      <w:r>
        <w:rPr>
          <w:rFonts w:ascii="Times New Roman" w:hAnsi="Times New Roman"/>
        </w:rPr>
        <w:t>4 Program Guide</w:t>
      </w:r>
      <w:bookmarkEnd w:id="1003"/>
      <w:bookmarkEnd w:id="1004"/>
    </w:p>
    <w:p w14:paraId="19CDF44C" w14:textId="77777777" w:rsidR="00815C72" w:rsidRDefault="00815C72">
      <w:pPr>
        <w:spacing w:line="360" w:lineRule="auto"/>
        <w:rPr>
          <w:kern w:val="0"/>
          <w:sz w:val="24"/>
        </w:rPr>
      </w:pPr>
    </w:p>
    <w:p w14:paraId="070DC3E5" w14:textId="77777777" w:rsidR="00AA7131" w:rsidRDefault="00AA7131">
      <w:pPr>
        <w:widowControl/>
        <w:jc w:val="left"/>
        <w:rPr>
          <w:b/>
          <w:bCs/>
          <w:kern w:val="44"/>
          <w:sz w:val="44"/>
          <w:szCs w:val="44"/>
        </w:rPr>
      </w:pPr>
      <w:r>
        <w:br w:type="page"/>
      </w:r>
    </w:p>
    <w:p w14:paraId="77E47766" w14:textId="6ED546E5" w:rsidR="00AA7131" w:rsidRDefault="00AA7131">
      <w:pPr>
        <w:pStyle w:val="1"/>
      </w:pPr>
      <w:bookmarkStart w:id="1005" w:name="_Toc195892255"/>
      <w:r>
        <w:rPr>
          <w:rFonts w:hint="eastAsia"/>
        </w:rPr>
        <w:lastRenderedPageBreak/>
        <w:t>Chapter 23 LISoC_APB_AF</w:t>
      </w:r>
      <w:bookmarkEnd w:id="1005"/>
    </w:p>
    <w:p w14:paraId="22D5601F" w14:textId="6B1113FD" w:rsidR="00AA7131" w:rsidRPr="00AA7131" w:rsidRDefault="00AA7131" w:rsidP="00AA7131"/>
    <w:p w14:paraId="72C1C84D" w14:textId="6CA24A09" w:rsidR="0006492C" w:rsidRDefault="0006492C" w:rsidP="00A20975">
      <w:pPr>
        <w:pStyle w:val="20"/>
        <w:numPr>
          <w:ilvl w:val="1"/>
          <w:numId w:val="46"/>
        </w:numPr>
      </w:pPr>
      <w:bookmarkStart w:id="1006" w:name="_Toc195892256"/>
      <w:r>
        <w:rPr>
          <w:rFonts w:hint="eastAsia"/>
        </w:rPr>
        <w:t>Function list</w:t>
      </w:r>
      <w:bookmarkEnd w:id="1006"/>
    </w:p>
    <w:p w14:paraId="3E65E2E2" w14:textId="6D70B2EC" w:rsidR="00A20975" w:rsidRDefault="00A20975" w:rsidP="00A20975">
      <w:bookmarkStart w:id="1007" w:name="OLE_LINK22"/>
      <w:r>
        <w:t xml:space="preserve">LISoC_APB_ </w:t>
      </w:r>
      <w:r>
        <w:rPr>
          <w:rFonts w:hint="eastAsia"/>
        </w:rPr>
        <w:t>AF</w:t>
      </w:r>
      <w:r>
        <w:t xml:space="preserve"> module is used to do Image</w:t>
      </w:r>
      <w:r>
        <w:rPr>
          <w:rFonts w:hint="eastAsia"/>
        </w:rPr>
        <w:t xml:space="preserve"> auto-focus</w:t>
      </w:r>
      <w:r>
        <w:t xml:space="preserve">. </w:t>
      </w:r>
    </w:p>
    <w:bookmarkEnd w:id="1007"/>
    <w:p w14:paraId="241C4C27" w14:textId="77777777" w:rsidR="00A20975" w:rsidRPr="00A20975" w:rsidRDefault="00A20975" w:rsidP="00A20975"/>
    <w:p w14:paraId="140C7EB7" w14:textId="77777777" w:rsidR="00A20975" w:rsidRPr="00A20975" w:rsidRDefault="00A20975" w:rsidP="00A20975"/>
    <w:p w14:paraId="178CF834" w14:textId="242E2AD6" w:rsidR="00A20975" w:rsidRDefault="00A20975" w:rsidP="00A20975">
      <w:pPr>
        <w:pStyle w:val="20"/>
        <w:numPr>
          <w:ilvl w:val="1"/>
          <w:numId w:val="46"/>
        </w:numPr>
      </w:pPr>
      <w:bookmarkStart w:id="1008" w:name="_Toc195892257"/>
      <w:r>
        <w:rPr>
          <w:rFonts w:hint="eastAsia"/>
        </w:rPr>
        <w:t>Register list</w:t>
      </w:r>
      <w:bookmarkEnd w:id="1008"/>
    </w:p>
    <w:tbl>
      <w:tblPr>
        <w:tblW w:w="9288"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2"/>
        <w:gridCol w:w="1588"/>
        <w:gridCol w:w="1134"/>
        <w:gridCol w:w="1276"/>
        <w:gridCol w:w="992"/>
        <w:gridCol w:w="3396"/>
      </w:tblGrid>
      <w:tr w:rsidR="00A20975" w14:paraId="4EC42D57" w14:textId="77777777" w:rsidTr="00A26764">
        <w:trPr>
          <w:trHeight w:val="363"/>
        </w:trPr>
        <w:tc>
          <w:tcPr>
            <w:tcW w:w="902" w:type="dxa"/>
          </w:tcPr>
          <w:p w14:paraId="26C181D7" w14:textId="77777777" w:rsidR="00A20975" w:rsidRDefault="00A20975" w:rsidP="00A26764">
            <w:r>
              <w:t>Offset</w:t>
            </w:r>
          </w:p>
        </w:tc>
        <w:tc>
          <w:tcPr>
            <w:tcW w:w="1588" w:type="dxa"/>
          </w:tcPr>
          <w:p w14:paraId="689ECFB3" w14:textId="77777777" w:rsidR="00A20975" w:rsidRDefault="00A20975" w:rsidP="00A26764">
            <w:r>
              <w:t>Name</w:t>
            </w:r>
          </w:p>
        </w:tc>
        <w:tc>
          <w:tcPr>
            <w:tcW w:w="1134" w:type="dxa"/>
          </w:tcPr>
          <w:p w14:paraId="2F92F885" w14:textId="77777777" w:rsidR="00A20975" w:rsidRDefault="00A20975" w:rsidP="00A26764">
            <w:r>
              <w:t>Access</w:t>
            </w:r>
          </w:p>
        </w:tc>
        <w:tc>
          <w:tcPr>
            <w:tcW w:w="1276" w:type="dxa"/>
          </w:tcPr>
          <w:p w14:paraId="3454CEC6" w14:textId="77777777" w:rsidR="00A20975" w:rsidRDefault="00A20975" w:rsidP="00A26764">
            <w:r>
              <w:t>Reset</w:t>
            </w:r>
          </w:p>
        </w:tc>
        <w:tc>
          <w:tcPr>
            <w:tcW w:w="992" w:type="dxa"/>
          </w:tcPr>
          <w:p w14:paraId="348D4E35" w14:textId="77777777" w:rsidR="00A20975" w:rsidRDefault="00A20975" w:rsidP="00A26764">
            <w:r>
              <w:t>Width</w:t>
            </w:r>
          </w:p>
        </w:tc>
        <w:tc>
          <w:tcPr>
            <w:tcW w:w="3396" w:type="dxa"/>
          </w:tcPr>
          <w:p w14:paraId="2BFE1DA6" w14:textId="77777777" w:rsidR="00A20975" w:rsidRDefault="00A20975" w:rsidP="00A26764">
            <w:r>
              <w:t>Description</w:t>
            </w:r>
          </w:p>
        </w:tc>
      </w:tr>
      <w:tr w:rsidR="00A20975" w14:paraId="0D7089D2" w14:textId="77777777" w:rsidTr="00A26764">
        <w:tc>
          <w:tcPr>
            <w:tcW w:w="902" w:type="dxa"/>
          </w:tcPr>
          <w:p w14:paraId="570C39BF" w14:textId="77777777" w:rsidR="00A20975" w:rsidRDefault="00A20975" w:rsidP="00A26764">
            <w:pPr>
              <w:jc w:val="center"/>
            </w:pPr>
            <w:r>
              <w:t>0x00</w:t>
            </w:r>
          </w:p>
        </w:tc>
        <w:tc>
          <w:tcPr>
            <w:tcW w:w="1588" w:type="dxa"/>
          </w:tcPr>
          <w:p w14:paraId="0B1037BF" w14:textId="77777777" w:rsidR="00A20975" w:rsidRDefault="00A20975" w:rsidP="00A26764">
            <w:pPr>
              <w:jc w:val="center"/>
            </w:pPr>
            <w:r>
              <w:t>REG_0x00</w:t>
            </w:r>
          </w:p>
        </w:tc>
        <w:tc>
          <w:tcPr>
            <w:tcW w:w="1134" w:type="dxa"/>
          </w:tcPr>
          <w:p w14:paraId="08374852" w14:textId="44141427" w:rsidR="00A20975" w:rsidRDefault="00A20975" w:rsidP="00A26764">
            <w:pPr>
              <w:jc w:val="center"/>
            </w:pPr>
            <w:r>
              <w:t>R</w:t>
            </w:r>
            <w:r w:rsidR="003D3D6E">
              <w:rPr>
                <w:rFonts w:hint="eastAsia"/>
              </w:rPr>
              <w:t>O</w:t>
            </w:r>
          </w:p>
        </w:tc>
        <w:tc>
          <w:tcPr>
            <w:tcW w:w="1276" w:type="dxa"/>
          </w:tcPr>
          <w:p w14:paraId="4BDE3287" w14:textId="75F6BC28" w:rsidR="00A20975" w:rsidRDefault="00A20975" w:rsidP="00A26764">
            <w:pPr>
              <w:jc w:val="center"/>
            </w:pPr>
            <w:r>
              <w:t>0x00</w:t>
            </w:r>
          </w:p>
        </w:tc>
        <w:tc>
          <w:tcPr>
            <w:tcW w:w="992" w:type="dxa"/>
          </w:tcPr>
          <w:p w14:paraId="26453C7C" w14:textId="77777777" w:rsidR="00A20975" w:rsidRDefault="00A20975" w:rsidP="00A26764">
            <w:pPr>
              <w:jc w:val="center"/>
            </w:pPr>
            <w:r>
              <w:t>32</w:t>
            </w:r>
          </w:p>
        </w:tc>
        <w:tc>
          <w:tcPr>
            <w:tcW w:w="3396" w:type="dxa"/>
          </w:tcPr>
          <w:p w14:paraId="492E39E9" w14:textId="77777777" w:rsidR="00A20975" w:rsidRDefault="00A20975" w:rsidP="00A26764">
            <w:pPr>
              <w:jc w:val="center"/>
            </w:pPr>
          </w:p>
        </w:tc>
      </w:tr>
      <w:tr w:rsidR="00A20975" w14:paraId="2F00A9D1" w14:textId="77777777" w:rsidTr="00A26764">
        <w:tc>
          <w:tcPr>
            <w:tcW w:w="902" w:type="dxa"/>
          </w:tcPr>
          <w:p w14:paraId="3163FF87" w14:textId="77777777" w:rsidR="00A20975" w:rsidRDefault="00A20975" w:rsidP="00A26764">
            <w:pPr>
              <w:jc w:val="center"/>
            </w:pPr>
            <w:r>
              <w:t>0x04</w:t>
            </w:r>
          </w:p>
        </w:tc>
        <w:tc>
          <w:tcPr>
            <w:tcW w:w="1588" w:type="dxa"/>
          </w:tcPr>
          <w:p w14:paraId="644EA765" w14:textId="77777777" w:rsidR="00A20975" w:rsidRDefault="00A20975" w:rsidP="00A26764">
            <w:pPr>
              <w:jc w:val="center"/>
            </w:pPr>
            <w:r>
              <w:t>REG_0x04</w:t>
            </w:r>
          </w:p>
        </w:tc>
        <w:tc>
          <w:tcPr>
            <w:tcW w:w="1134" w:type="dxa"/>
          </w:tcPr>
          <w:p w14:paraId="3878C73A" w14:textId="77777777" w:rsidR="00A20975" w:rsidRDefault="00A20975" w:rsidP="00A26764">
            <w:pPr>
              <w:jc w:val="center"/>
            </w:pPr>
            <w:r>
              <w:t>R/W</w:t>
            </w:r>
          </w:p>
        </w:tc>
        <w:tc>
          <w:tcPr>
            <w:tcW w:w="1276" w:type="dxa"/>
          </w:tcPr>
          <w:p w14:paraId="0C7FC760" w14:textId="1BDB7035" w:rsidR="00A20975" w:rsidRDefault="00A20975" w:rsidP="00A26764">
            <w:pPr>
              <w:jc w:val="center"/>
            </w:pPr>
            <w:r>
              <w:t>0x</w:t>
            </w:r>
            <w:r w:rsidR="00E24F74">
              <w:rPr>
                <w:rFonts w:hint="eastAsia"/>
              </w:rPr>
              <w:t>7980C00</w:t>
            </w:r>
          </w:p>
        </w:tc>
        <w:tc>
          <w:tcPr>
            <w:tcW w:w="992" w:type="dxa"/>
          </w:tcPr>
          <w:p w14:paraId="1D107668" w14:textId="77777777" w:rsidR="00A20975" w:rsidRDefault="00A20975" w:rsidP="00A26764">
            <w:pPr>
              <w:jc w:val="center"/>
            </w:pPr>
            <w:r>
              <w:t>32</w:t>
            </w:r>
          </w:p>
        </w:tc>
        <w:tc>
          <w:tcPr>
            <w:tcW w:w="3396" w:type="dxa"/>
          </w:tcPr>
          <w:p w14:paraId="1B9B4707" w14:textId="77777777" w:rsidR="00A20975" w:rsidRDefault="00A20975" w:rsidP="00A26764">
            <w:pPr>
              <w:jc w:val="center"/>
            </w:pPr>
          </w:p>
        </w:tc>
      </w:tr>
      <w:tr w:rsidR="00A20975" w14:paraId="19A2087C" w14:textId="77777777" w:rsidTr="00A26764">
        <w:tc>
          <w:tcPr>
            <w:tcW w:w="902" w:type="dxa"/>
          </w:tcPr>
          <w:p w14:paraId="477F7B56" w14:textId="77777777" w:rsidR="00A20975" w:rsidRDefault="00A20975" w:rsidP="00A26764">
            <w:pPr>
              <w:jc w:val="center"/>
            </w:pPr>
            <w:r>
              <w:t>0x08</w:t>
            </w:r>
          </w:p>
        </w:tc>
        <w:tc>
          <w:tcPr>
            <w:tcW w:w="1588" w:type="dxa"/>
          </w:tcPr>
          <w:p w14:paraId="00AB65DE" w14:textId="77777777" w:rsidR="00A20975" w:rsidRDefault="00A20975" w:rsidP="00A26764">
            <w:pPr>
              <w:jc w:val="center"/>
            </w:pPr>
            <w:r>
              <w:t>REG_0x08</w:t>
            </w:r>
          </w:p>
        </w:tc>
        <w:tc>
          <w:tcPr>
            <w:tcW w:w="1134" w:type="dxa"/>
          </w:tcPr>
          <w:p w14:paraId="4A6F9E09" w14:textId="77777777" w:rsidR="00A20975" w:rsidRDefault="00A20975" w:rsidP="00A26764">
            <w:pPr>
              <w:jc w:val="center"/>
            </w:pPr>
            <w:r>
              <w:t>R/W</w:t>
            </w:r>
          </w:p>
        </w:tc>
        <w:tc>
          <w:tcPr>
            <w:tcW w:w="1276" w:type="dxa"/>
          </w:tcPr>
          <w:p w14:paraId="370E9570" w14:textId="3B450907" w:rsidR="00A20975" w:rsidRDefault="00A20975" w:rsidP="00A26764">
            <w:pPr>
              <w:jc w:val="center"/>
            </w:pPr>
            <w:r>
              <w:t>0x</w:t>
            </w:r>
            <w:r w:rsidR="00E24F74">
              <w:rPr>
                <w:rFonts w:hint="eastAsia"/>
              </w:rPr>
              <w:t>6C0180</w:t>
            </w:r>
          </w:p>
        </w:tc>
        <w:tc>
          <w:tcPr>
            <w:tcW w:w="992" w:type="dxa"/>
          </w:tcPr>
          <w:p w14:paraId="4587CAA5" w14:textId="77777777" w:rsidR="00A20975" w:rsidRDefault="00A20975" w:rsidP="00A26764">
            <w:pPr>
              <w:jc w:val="center"/>
            </w:pPr>
            <w:r>
              <w:t>32</w:t>
            </w:r>
          </w:p>
        </w:tc>
        <w:tc>
          <w:tcPr>
            <w:tcW w:w="3396" w:type="dxa"/>
          </w:tcPr>
          <w:p w14:paraId="0575F76F" w14:textId="77777777" w:rsidR="00A20975" w:rsidRDefault="00A20975" w:rsidP="00A26764">
            <w:pPr>
              <w:jc w:val="center"/>
            </w:pPr>
          </w:p>
        </w:tc>
      </w:tr>
      <w:tr w:rsidR="00A20975" w14:paraId="10ED5948" w14:textId="77777777" w:rsidTr="00A26764">
        <w:tc>
          <w:tcPr>
            <w:tcW w:w="902" w:type="dxa"/>
          </w:tcPr>
          <w:p w14:paraId="782C487F" w14:textId="77777777" w:rsidR="00A20975" w:rsidRDefault="00A20975" w:rsidP="00A26764">
            <w:pPr>
              <w:jc w:val="center"/>
            </w:pPr>
            <w:r>
              <w:t>0x0c</w:t>
            </w:r>
          </w:p>
        </w:tc>
        <w:tc>
          <w:tcPr>
            <w:tcW w:w="1588" w:type="dxa"/>
          </w:tcPr>
          <w:p w14:paraId="55E62CF7" w14:textId="77777777" w:rsidR="00A20975" w:rsidRDefault="00A20975" w:rsidP="00A26764">
            <w:pPr>
              <w:jc w:val="center"/>
            </w:pPr>
            <w:r>
              <w:t>REG_0x0c</w:t>
            </w:r>
          </w:p>
        </w:tc>
        <w:tc>
          <w:tcPr>
            <w:tcW w:w="1134" w:type="dxa"/>
          </w:tcPr>
          <w:p w14:paraId="7A57F13E" w14:textId="77777777" w:rsidR="00A20975" w:rsidRDefault="00A20975" w:rsidP="00A26764">
            <w:pPr>
              <w:jc w:val="center"/>
            </w:pPr>
            <w:r>
              <w:t>R/W</w:t>
            </w:r>
          </w:p>
        </w:tc>
        <w:tc>
          <w:tcPr>
            <w:tcW w:w="1276" w:type="dxa"/>
          </w:tcPr>
          <w:p w14:paraId="1ACEDED9" w14:textId="303850A1" w:rsidR="00A20975" w:rsidRDefault="00A20975" w:rsidP="00A26764">
            <w:pPr>
              <w:jc w:val="center"/>
            </w:pPr>
            <w:r>
              <w:t>0x0</w:t>
            </w:r>
            <w:r w:rsidR="00E24F74">
              <w:rPr>
                <w:rFonts w:hint="eastAsia"/>
              </w:rPr>
              <w:t>10001</w:t>
            </w:r>
          </w:p>
        </w:tc>
        <w:tc>
          <w:tcPr>
            <w:tcW w:w="992" w:type="dxa"/>
          </w:tcPr>
          <w:p w14:paraId="0D47E01C" w14:textId="77777777" w:rsidR="00A20975" w:rsidRDefault="00A20975" w:rsidP="00A26764">
            <w:pPr>
              <w:jc w:val="center"/>
            </w:pPr>
            <w:r>
              <w:t>32</w:t>
            </w:r>
          </w:p>
        </w:tc>
        <w:tc>
          <w:tcPr>
            <w:tcW w:w="3396" w:type="dxa"/>
          </w:tcPr>
          <w:p w14:paraId="196D4B45" w14:textId="77777777" w:rsidR="00A20975" w:rsidRDefault="00A20975" w:rsidP="00A26764">
            <w:pPr>
              <w:jc w:val="center"/>
            </w:pPr>
          </w:p>
        </w:tc>
      </w:tr>
      <w:tr w:rsidR="00A20975" w14:paraId="1915CC08" w14:textId="77777777" w:rsidTr="00A26764">
        <w:tc>
          <w:tcPr>
            <w:tcW w:w="902" w:type="dxa"/>
            <w:tcBorders>
              <w:top w:val="single" w:sz="4" w:space="0" w:color="auto"/>
              <w:left w:val="single" w:sz="4" w:space="0" w:color="auto"/>
              <w:bottom w:val="single" w:sz="4" w:space="0" w:color="auto"/>
              <w:right w:val="single" w:sz="4" w:space="0" w:color="auto"/>
            </w:tcBorders>
          </w:tcPr>
          <w:p w14:paraId="7C86D002" w14:textId="77777777" w:rsidR="00A20975" w:rsidRDefault="00A20975" w:rsidP="00A26764">
            <w:pPr>
              <w:jc w:val="center"/>
            </w:pPr>
            <w:r>
              <w:t>0x10</w:t>
            </w:r>
          </w:p>
        </w:tc>
        <w:tc>
          <w:tcPr>
            <w:tcW w:w="1588" w:type="dxa"/>
            <w:tcBorders>
              <w:top w:val="single" w:sz="4" w:space="0" w:color="auto"/>
              <w:left w:val="single" w:sz="4" w:space="0" w:color="auto"/>
              <w:bottom w:val="single" w:sz="4" w:space="0" w:color="auto"/>
              <w:right w:val="single" w:sz="4" w:space="0" w:color="auto"/>
            </w:tcBorders>
          </w:tcPr>
          <w:p w14:paraId="5AE6C70C" w14:textId="77777777" w:rsidR="00A20975" w:rsidRDefault="00A20975" w:rsidP="00A26764">
            <w:pPr>
              <w:jc w:val="center"/>
            </w:pPr>
            <w:r>
              <w:t>REG_0x10</w:t>
            </w:r>
          </w:p>
        </w:tc>
        <w:tc>
          <w:tcPr>
            <w:tcW w:w="1134" w:type="dxa"/>
            <w:tcBorders>
              <w:top w:val="single" w:sz="4" w:space="0" w:color="auto"/>
              <w:left w:val="single" w:sz="4" w:space="0" w:color="auto"/>
              <w:bottom w:val="single" w:sz="4" w:space="0" w:color="auto"/>
              <w:right w:val="single" w:sz="4" w:space="0" w:color="auto"/>
            </w:tcBorders>
          </w:tcPr>
          <w:p w14:paraId="626F0DF8" w14:textId="77777777" w:rsidR="00A20975" w:rsidRDefault="00A20975"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5977D189" w14:textId="7C9C5704" w:rsidR="00A20975" w:rsidRDefault="00A20975" w:rsidP="00A26764">
            <w:pPr>
              <w:jc w:val="center"/>
            </w:pPr>
            <w:r>
              <w:t>0x</w:t>
            </w:r>
            <w:r w:rsidR="00E24F74">
              <w:rPr>
                <w:rFonts w:hint="eastAsia"/>
              </w:rPr>
              <w:t>10</w:t>
            </w:r>
          </w:p>
        </w:tc>
        <w:tc>
          <w:tcPr>
            <w:tcW w:w="992" w:type="dxa"/>
            <w:tcBorders>
              <w:top w:val="single" w:sz="4" w:space="0" w:color="auto"/>
              <w:left w:val="single" w:sz="4" w:space="0" w:color="auto"/>
              <w:bottom w:val="single" w:sz="4" w:space="0" w:color="auto"/>
              <w:right w:val="single" w:sz="4" w:space="0" w:color="auto"/>
            </w:tcBorders>
          </w:tcPr>
          <w:p w14:paraId="64AE6AEE" w14:textId="77777777" w:rsidR="00A20975" w:rsidRDefault="00A20975"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12491776" w14:textId="77777777" w:rsidR="00A20975" w:rsidRDefault="00A20975" w:rsidP="00A26764">
            <w:pPr>
              <w:jc w:val="center"/>
            </w:pPr>
          </w:p>
        </w:tc>
      </w:tr>
      <w:tr w:rsidR="00A20975" w14:paraId="64146A33" w14:textId="77777777" w:rsidTr="00A26764">
        <w:tc>
          <w:tcPr>
            <w:tcW w:w="902" w:type="dxa"/>
            <w:tcBorders>
              <w:top w:val="single" w:sz="4" w:space="0" w:color="auto"/>
              <w:left w:val="single" w:sz="4" w:space="0" w:color="auto"/>
              <w:bottom w:val="single" w:sz="4" w:space="0" w:color="auto"/>
              <w:right w:val="single" w:sz="4" w:space="0" w:color="auto"/>
            </w:tcBorders>
          </w:tcPr>
          <w:p w14:paraId="7441114A" w14:textId="77777777" w:rsidR="00A20975" w:rsidRDefault="00A20975" w:rsidP="00A26764">
            <w:pPr>
              <w:jc w:val="center"/>
            </w:pPr>
            <w:r>
              <w:t>0x14</w:t>
            </w:r>
          </w:p>
        </w:tc>
        <w:tc>
          <w:tcPr>
            <w:tcW w:w="1588" w:type="dxa"/>
            <w:tcBorders>
              <w:top w:val="single" w:sz="4" w:space="0" w:color="auto"/>
              <w:left w:val="single" w:sz="4" w:space="0" w:color="auto"/>
              <w:bottom w:val="single" w:sz="4" w:space="0" w:color="auto"/>
              <w:right w:val="single" w:sz="4" w:space="0" w:color="auto"/>
            </w:tcBorders>
          </w:tcPr>
          <w:p w14:paraId="7F414189" w14:textId="77777777" w:rsidR="00A20975" w:rsidRDefault="00A20975" w:rsidP="00A26764">
            <w:pPr>
              <w:jc w:val="center"/>
            </w:pPr>
            <w:r>
              <w:t>REG_0x14</w:t>
            </w:r>
          </w:p>
        </w:tc>
        <w:tc>
          <w:tcPr>
            <w:tcW w:w="1134" w:type="dxa"/>
            <w:tcBorders>
              <w:top w:val="single" w:sz="4" w:space="0" w:color="auto"/>
              <w:left w:val="single" w:sz="4" w:space="0" w:color="auto"/>
              <w:bottom w:val="single" w:sz="4" w:space="0" w:color="auto"/>
              <w:right w:val="single" w:sz="4" w:space="0" w:color="auto"/>
            </w:tcBorders>
          </w:tcPr>
          <w:p w14:paraId="057C1624" w14:textId="77777777" w:rsidR="00A20975" w:rsidRDefault="00A20975"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046A0FD0" w14:textId="77777777" w:rsidR="00A20975" w:rsidRDefault="00A20975" w:rsidP="00A26764">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73ED62E5" w14:textId="77777777" w:rsidR="00A20975" w:rsidRDefault="00A20975"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74F7DE34" w14:textId="77777777" w:rsidR="00A20975" w:rsidRDefault="00A20975" w:rsidP="00A26764">
            <w:pPr>
              <w:jc w:val="center"/>
            </w:pPr>
          </w:p>
        </w:tc>
      </w:tr>
    </w:tbl>
    <w:p w14:paraId="07821361" w14:textId="101B5F11" w:rsidR="00A20975" w:rsidRPr="00A20975" w:rsidRDefault="00A20975" w:rsidP="00A20975">
      <w:pPr>
        <w:pStyle w:val="a5"/>
      </w:pPr>
    </w:p>
    <w:p w14:paraId="5D3F9193" w14:textId="183C991B" w:rsidR="00790361" w:rsidRDefault="00790361" w:rsidP="00790361">
      <w:pPr>
        <w:pStyle w:val="20"/>
        <w:numPr>
          <w:ilvl w:val="1"/>
          <w:numId w:val="46"/>
        </w:numPr>
      </w:pPr>
      <w:bookmarkStart w:id="1009" w:name="_Toc195892258"/>
      <w:r>
        <w:rPr>
          <w:rFonts w:hint="eastAsia"/>
        </w:rPr>
        <w:t>Detailed definition of registers</w:t>
      </w:r>
      <w:bookmarkEnd w:id="1009"/>
    </w:p>
    <w:p w14:paraId="2FE2E25C" w14:textId="77777777" w:rsidR="00790361" w:rsidRDefault="00790361" w:rsidP="00790361">
      <w:pPr>
        <w:rPr>
          <w:b/>
          <w:sz w:val="28"/>
          <w:szCs w:val="28"/>
        </w:rPr>
      </w:pPr>
      <w:r>
        <w:rPr>
          <w:b/>
          <w:sz w:val="28"/>
          <w:szCs w:val="28"/>
        </w:rPr>
        <w:t>REG_0x00</w:t>
      </w:r>
    </w:p>
    <w:p w14:paraId="2E12ADAD" w14:textId="77777777" w:rsidR="00790361" w:rsidRDefault="00790361" w:rsidP="00790361">
      <w:pPr>
        <w:numPr>
          <w:ilvl w:val="0"/>
          <w:numId w:val="9"/>
        </w:numPr>
        <w:rPr>
          <w:sz w:val="24"/>
        </w:rPr>
      </w:pPr>
      <w:r>
        <w:rPr>
          <w:sz w:val="24"/>
        </w:rPr>
        <w:t>Size</w:t>
      </w:r>
      <w:r>
        <w:rPr>
          <w:sz w:val="24"/>
        </w:rPr>
        <w:t>：</w:t>
      </w:r>
      <w:r>
        <w:rPr>
          <w:sz w:val="24"/>
        </w:rPr>
        <w:t>32bits</w:t>
      </w:r>
    </w:p>
    <w:p w14:paraId="1D9D9FEA" w14:textId="54C57E53" w:rsidR="00790361" w:rsidRDefault="00790361" w:rsidP="00790361">
      <w:pPr>
        <w:numPr>
          <w:ilvl w:val="0"/>
          <w:numId w:val="9"/>
        </w:numPr>
        <w:rPr>
          <w:sz w:val="24"/>
        </w:rPr>
      </w:pPr>
      <w:r>
        <w:rPr>
          <w:sz w:val="24"/>
        </w:rPr>
        <w:t>Addr</w:t>
      </w:r>
      <w:r>
        <w:rPr>
          <w:sz w:val="24"/>
        </w:rPr>
        <w:t>：</w:t>
      </w:r>
      <w:r>
        <w:rPr>
          <w:sz w:val="24"/>
        </w:rPr>
        <w:t>0x400</w:t>
      </w:r>
      <w:r w:rsidR="003D3D6E">
        <w:rPr>
          <w:rFonts w:hint="eastAsia"/>
          <w:sz w:val="24"/>
        </w:rPr>
        <w:t>b</w:t>
      </w:r>
      <w:r>
        <w:rPr>
          <w:sz w:val="24"/>
        </w:rPr>
        <w:t xml:space="preserve"> 0</w:t>
      </w:r>
      <w:r w:rsidR="00734B5D">
        <w:rPr>
          <w:rFonts w:hint="eastAsia"/>
          <w:sz w:val="24"/>
        </w:rPr>
        <w:t>0</w:t>
      </w:r>
      <w:r>
        <w:rPr>
          <w:sz w:val="24"/>
        </w:rPr>
        <w:t>00</w:t>
      </w:r>
    </w:p>
    <w:p w14:paraId="430C9439" w14:textId="03B6DDAC" w:rsidR="00790361" w:rsidRDefault="00790361" w:rsidP="00790361">
      <w:pPr>
        <w:numPr>
          <w:ilvl w:val="0"/>
          <w:numId w:val="9"/>
        </w:numPr>
        <w:rPr>
          <w:sz w:val="24"/>
        </w:rPr>
      </w:pPr>
      <w:r>
        <w:rPr>
          <w:sz w:val="24"/>
        </w:rPr>
        <w:t>Read/Write access</w:t>
      </w:r>
      <w:r>
        <w:rPr>
          <w:sz w:val="24"/>
        </w:rPr>
        <w:t>：</w:t>
      </w:r>
      <w:r>
        <w:rPr>
          <w:sz w:val="24"/>
        </w:rPr>
        <w:t>write</w:t>
      </w:r>
      <w:r w:rsidR="003D3D6E">
        <w:rPr>
          <w:rFonts w:hint="eastAsia"/>
          <w:sz w:val="24"/>
        </w:rPr>
        <w:t xml:space="preserve"> only</w:t>
      </w:r>
    </w:p>
    <w:p w14:paraId="549F1BBB" w14:textId="0348DF0A" w:rsidR="00790361" w:rsidRDefault="00790361" w:rsidP="00790361">
      <w:pPr>
        <w:numPr>
          <w:ilvl w:val="0"/>
          <w:numId w:val="9"/>
        </w:numPr>
        <w:rPr>
          <w:sz w:val="24"/>
        </w:rPr>
      </w:pPr>
      <w:r>
        <w:rPr>
          <w:sz w:val="24"/>
        </w:rPr>
        <w:t>Reset Value: 0x0</w:t>
      </w:r>
      <w:r w:rsidR="003D3D6E">
        <w:rPr>
          <w:rFonts w:hint="eastAsia"/>
          <w:sz w:val="24"/>
        </w:rPr>
        <w:t>0</w:t>
      </w:r>
    </w:p>
    <w:p w14:paraId="76F7CAA5" w14:textId="77777777" w:rsidR="00790361" w:rsidRDefault="00790361" w:rsidP="00790361">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
        <w:gridCol w:w="1833"/>
        <w:gridCol w:w="850"/>
        <w:gridCol w:w="849"/>
        <w:gridCol w:w="4902"/>
      </w:tblGrid>
      <w:tr w:rsidR="00790361" w14:paraId="044AE1C8" w14:textId="77777777" w:rsidTr="003D3D6E">
        <w:tc>
          <w:tcPr>
            <w:tcW w:w="928" w:type="dxa"/>
          </w:tcPr>
          <w:p w14:paraId="1B26037F" w14:textId="77777777" w:rsidR="00790361" w:rsidRDefault="00790361" w:rsidP="00A26764">
            <w:r>
              <w:t>Bits</w:t>
            </w:r>
          </w:p>
        </w:tc>
        <w:tc>
          <w:tcPr>
            <w:tcW w:w="1833" w:type="dxa"/>
          </w:tcPr>
          <w:p w14:paraId="1C60D3D0" w14:textId="77777777" w:rsidR="00790361" w:rsidRDefault="00790361" w:rsidP="00A26764">
            <w:r>
              <w:t>Name</w:t>
            </w:r>
          </w:p>
        </w:tc>
        <w:tc>
          <w:tcPr>
            <w:tcW w:w="850" w:type="dxa"/>
          </w:tcPr>
          <w:p w14:paraId="49AAA0A3" w14:textId="77777777" w:rsidR="00790361" w:rsidRDefault="00790361" w:rsidP="00A26764">
            <w:r>
              <w:t>Access</w:t>
            </w:r>
          </w:p>
        </w:tc>
        <w:tc>
          <w:tcPr>
            <w:tcW w:w="849" w:type="dxa"/>
          </w:tcPr>
          <w:p w14:paraId="31E17165" w14:textId="77777777" w:rsidR="00790361" w:rsidRDefault="00790361" w:rsidP="00A26764">
            <w:r>
              <w:t>Reset</w:t>
            </w:r>
          </w:p>
        </w:tc>
        <w:tc>
          <w:tcPr>
            <w:tcW w:w="4902" w:type="dxa"/>
          </w:tcPr>
          <w:p w14:paraId="30C803E9" w14:textId="77777777" w:rsidR="00790361" w:rsidRDefault="00790361" w:rsidP="00A26764">
            <w:r>
              <w:t>Definition</w:t>
            </w:r>
          </w:p>
        </w:tc>
      </w:tr>
      <w:tr w:rsidR="00790361" w14:paraId="43ABFB9B" w14:textId="77777777" w:rsidTr="003D3D6E">
        <w:tc>
          <w:tcPr>
            <w:tcW w:w="928" w:type="dxa"/>
          </w:tcPr>
          <w:p w14:paraId="5A43791F" w14:textId="6FE2AC56" w:rsidR="00790361" w:rsidRDefault="00790361" w:rsidP="00A26764">
            <w:r>
              <w:t>[0]</w:t>
            </w:r>
          </w:p>
        </w:tc>
        <w:tc>
          <w:tcPr>
            <w:tcW w:w="1833" w:type="dxa"/>
          </w:tcPr>
          <w:p w14:paraId="698A736D" w14:textId="43D0D8C3" w:rsidR="00790361" w:rsidRDefault="003D3D6E" w:rsidP="00A26764">
            <w:r>
              <w:rPr>
                <w:rFonts w:hint="eastAsia"/>
              </w:rPr>
              <w:t>SFTRST</w:t>
            </w:r>
          </w:p>
        </w:tc>
        <w:tc>
          <w:tcPr>
            <w:tcW w:w="850" w:type="dxa"/>
          </w:tcPr>
          <w:p w14:paraId="7F7AFC47" w14:textId="0581349F" w:rsidR="00790361" w:rsidRDefault="00790361" w:rsidP="00A26764">
            <w:r>
              <w:t>W</w:t>
            </w:r>
            <w:r w:rsidR="003D3D6E">
              <w:rPr>
                <w:rFonts w:hint="eastAsia"/>
              </w:rPr>
              <w:t>O</w:t>
            </w:r>
          </w:p>
        </w:tc>
        <w:tc>
          <w:tcPr>
            <w:tcW w:w="849" w:type="dxa"/>
          </w:tcPr>
          <w:p w14:paraId="2C2D2E46" w14:textId="123CA711" w:rsidR="00790361" w:rsidRDefault="00790361" w:rsidP="00A26764">
            <w:r>
              <w:t>0x</w:t>
            </w:r>
            <w:r w:rsidR="003D3D6E">
              <w:rPr>
                <w:rFonts w:hint="eastAsia"/>
              </w:rPr>
              <w:t>00</w:t>
            </w:r>
          </w:p>
        </w:tc>
        <w:tc>
          <w:tcPr>
            <w:tcW w:w="4902" w:type="dxa"/>
          </w:tcPr>
          <w:p w14:paraId="5C54FE48" w14:textId="77777777" w:rsidR="00790361" w:rsidRDefault="00790361" w:rsidP="00A26764"/>
        </w:tc>
      </w:tr>
    </w:tbl>
    <w:p w14:paraId="37E02EEB" w14:textId="77777777" w:rsidR="00790361" w:rsidRDefault="00790361" w:rsidP="00790361"/>
    <w:p w14:paraId="2E74BD65" w14:textId="77777777" w:rsidR="00790361" w:rsidRDefault="00790361" w:rsidP="00790361">
      <w:pPr>
        <w:rPr>
          <w:b/>
          <w:sz w:val="28"/>
          <w:szCs w:val="28"/>
        </w:rPr>
      </w:pPr>
      <w:r>
        <w:rPr>
          <w:b/>
          <w:sz w:val="28"/>
          <w:szCs w:val="28"/>
        </w:rPr>
        <w:t>REG_0x04</w:t>
      </w:r>
    </w:p>
    <w:p w14:paraId="4F92A53B" w14:textId="77777777" w:rsidR="00790361" w:rsidRDefault="00790361" w:rsidP="00790361">
      <w:pPr>
        <w:numPr>
          <w:ilvl w:val="0"/>
          <w:numId w:val="9"/>
        </w:numPr>
        <w:rPr>
          <w:sz w:val="24"/>
        </w:rPr>
      </w:pPr>
      <w:r>
        <w:rPr>
          <w:sz w:val="24"/>
        </w:rPr>
        <w:t>Size</w:t>
      </w:r>
      <w:r>
        <w:rPr>
          <w:sz w:val="24"/>
        </w:rPr>
        <w:t>：</w:t>
      </w:r>
      <w:r>
        <w:rPr>
          <w:sz w:val="24"/>
        </w:rPr>
        <w:t>32bits</w:t>
      </w:r>
    </w:p>
    <w:p w14:paraId="47D9A498" w14:textId="7D5BABA0" w:rsidR="00790361" w:rsidRDefault="00790361" w:rsidP="00790361">
      <w:pPr>
        <w:numPr>
          <w:ilvl w:val="0"/>
          <w:numId w:val="9"/>
        </w:numPr>
        <w:rPr>
          <w:sz w:val="24"/>
        </w:rPr>
      </w:pPr>
      <w:r>
        <w:rPr>
          <w:sz w:val="24"/>
        </w:rPr>
        <w:t>Addr</w:t>
      </w:r>
      <w:r>
        <w:rPr>
          <w:sz w:val="24"/>
        </w:rPr>
        <w:t>：</w:t>
      </w:r>
      <w:r>
        <w:rPr>
          <w:sz w:val="24"/>
        </w:rPr>
        <w:t>0x400</w:t>
      </w:r>
      <w:r w:rsidR="003D3D6E">
        <w:rPr>
          <w:rFonts w:hint="eastAsia"/>
          <w:sz w:val="24"/>
        </w:rPr>
        <w:t>b</w:t>
      </w:r>
      <w:r>
        <w:rPr>
          <w:sz w:val="24"/>
        </w:rPr>
        <w:t xml:space="preserve"> 0</w:t>
      </w:r>
      <w:r w:rsidR="00734B5D">
        <w:rPr>
          <w:rFonts w:hint="eastAsia"/>
          <w:sz w:val="24"/>
        </w:rPr>
        <w:t>0</w:t>
      </w:r>
      <w:r>
        <w:rPr>
          <w:sz w:val="24"/>
        </w:rPr>
        <w:t>04</w:t>
      </w:r>
    </w:p>
    <w:p w14:paraId="038C4519" w14:textId="77777777" w:rsidR="00790361" w:rsidRDefault="00790361" w:rsidP="00790361">
      <w:pPr>
        <w:numPr>
          <w:ilvl w:val="0"/>
          <w:numId w:val="9"/>
        </w:numPr>
        <w:rPr>
          <w:sz w:val="24"/>
        </w:rPr>
      </w:pPr>
      <w:r>
        <w:rPr>
          <w:sz w:val="24"/>
        </w:rPr>
        <w:t>Read/Write access</w:t>
      </w:r>
      <w:r>
        <w:rPr>
          <w:sz w:val="24"/>
        </w:rPr>
        <w:t>：</w:t>
      </w:r>
      <w:r>
        <w:rPr>
          <w:sz w:val="24"/>
        </w:rPr>
        <w:t xml:space="preserve">read/write </w:t>
      </w:r>
    </w:p>
    <w:p w14:paraId="37437672" w14:textId="2CC9A947" w:rsidR="00790361" w:rsidRDefault="00790361" w:rsidP="00790361">
      <w:pPr>
        <w:numPr>
          <w:ilvl w:val="0"/>
          <w:numId w:val="9"/>
        </w:numPr>
        <w:rPr>
          <w:sz w:val="24"/>
        </w:rPr>
      </w:pPr>
      <w:r>
        <w:rPr>
          <w:sz w:val="24"/>
        </w:rPr>
        <w:t>Reset Value: 0x</w:t>
      </w:r>
      <w:r w:rsidR="003D3D6E">
        <w:rPr>
          <w:rFonts w:hint="eastAsia"/>
          <w:sz w:val="24"/>
        </w:rPr>
        <w:t>7980C00</w:t>
      </w:r>
    </w:p>
    <w:p w14:paraId="3223CD41" w14:textId="77777777" w:rsidR="00790361" w:rsidRDefault="00790361" w:rsidP="00790361">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
        <w:gridCol w:w="1966"/>
        <w:gridCol w:w="849"/>
        <w:gridCol w:w="914"/>
        <w:gridCol w:w="4709"/>
      </w:tblGrid>
      <w:tr w:rsidR="00790361" w14:paraId="16DBFA99" w14:textId="77777777" w:rsidTr="003D3D6E">
        <w:tc>
          <w:tcPr>
            <w:tcW w:w="924" w:type="dxa"/>
          </w:tcPr>
          <w:p w14:paraId="2286084A" w14:textId="77777777" w:rsidR="00790361" w:rsidRDefault="00790361" w:rsidP="00A26764">
            <w:r>
              <w:t>Bits</w:t>
            </w:r>
          </w:p>
        </w:tc>
        <w:tc>
          <w:tcPr>
            <w:tcW w:w="1966" w:type="dxa"/>
          </w:tcPr>
          <w:p w14:paraId="0AF8B1EA" w14:textId="77777777" w:rsidR="00790361" w:rsidRDefault="00790361" w:rsidP="00A26764">
            <w:r>
              <w:t>Name</w:t>
            </w:r>
          </w:p>
        </w:tc>
        <w:tc>
          <w:tcPr>
            <w:tcW w:w="849" w:type="dxa"/>
          </w:tcPr>
          <w:p w14:paraId="01CE05E0" w14:textId="77777777" w:rsidR="00790361" w:rsidRDefault="00790361" w:rsidP="00A26764">
            <w:r>
              <w:t>Access</w:t>
            </w:r>
          </w:p>
        </w:tc>
        <w:tc>
          <w:tcPr>
            <w:tcW w:w="914" w:type="dxa"/>
          </w:tcPr>
          <w:p w14:paraId="57C407C3" w14:textId="77777777" w:rsidR="00790361" w:rsidRDefault="00790361" w:rsidP="00A26764">
            <w:r>
              <w:t>Reset</w:t>
            </w:r>
          </w:p>
        </w:tc>
        <w:tc>
          <w:tcPr>
            <w:tcW w:w="4709" w:type="dxa"/>
          </w:tcPr>
          <w:p w14:paraId="166AB630" w14:textId="77777777" w:rsidR="00790361" w:rsidRDefault="00790361" w:rsidP="00A26764">
            <w:r>
              <w:t>Definition</w:t>
            </w:r>
          </w:p>
        </w:tc>
      </w:tr>
      <w:tr w:rsidR="00790361" w14:paraId="0D888CFF" w14:textId="77777777" w:rsidTr="003D3D6E">
        <w:tc>
          <w:tcPr>
            <w:tcW w:w="924" w:type="dxa"/>
            <w:tcBorders>
              <w:top w:val="single" w:sz="4" w:space="0" w:color="auto"/>
              <w:left w:val="single" w:sz="4" w:space="0" w:color="auto"/>
              <w:bottom w:val="single" w:sz="4" w:space="0" w:color="auto"/>
              <w:right w:val="single" w:sz="4" w:space="0" w:color="auto"/>
            </w:tcBorders>
          </w:tcPr>
          <w:p w14:paraId="09B64C59" w14:textId="252EE1F1" w:rsidR="00790361" w:rsidRDefault="00790361" w:rsidP="00A26764">
            <w:r>
              <w:lastRenderedPageBreak/>
              <w:t>[</w:t>
            </w:r>
            <w:r w:rsidR="003D3D6E">
              <w:rPr>
                <w:rFonts w:hint="eastAsia"/>
              </w:rPr>
              <w:t>27</w:t>
            </w:r>
            <w:r>
              <w:t>:</w:t>
            </w:r>
            <w:r w:rsidR="003D3D6E">
              <w:rPr>
                <w:rFonts w:hint="eastAsia"/>
              </w:rPr>
              <w:t>16</w:t>
            </w:r>
            <w:r>
              <w:t>]</w:t>
            </w:r>
          </w:p>
        </w:tc>
        <w:tc>
          <w:tcPr>
            <w:tcW w:w="1966" w:type="dxa"/>
            <w:tcBorders>
              <w:top w:val="single" w:sz="4" w:space="0" w:color="auto"/>
              <w:left w:val="single" w:sz="4" w:space="0" w:color="auto"/>
              <w:bottom w:val="single" w:sz="4" w:space="0" w:color="auto"/>
              <w:right w:val="single" w:sz="4" w:space="0" w:color="auto"/>
            </w:tcBorders>
          </w:tcPr>
          <w:p w14:paraId="319BB7F1" w14:textId="5D7DF87E" w:rsidR="00790361" w:rsidRDefault="003D3D6E" w:rsidP="00A26764">
            <w:r>
              <w:rPr>
                <w:rFonts w:hint="eastAsia"/>
              </w:rPr>
              <w:t>V_P_AREA_SIZE</w:t>
            </w:r>
          </w:p>
        </w:tc>
        <w:tc>
          <w:tcPr>
            <w:tcW w:w="849" w:type="dxa"/>
            <w:tcBorders>
              <w:top w:val="single" w:sz="4" w:space="0" w:color="auto"/>
              <w:left w:val="single" w:sz="4" w:space="0" w:color="auto"/>
              <w:bottom w:val="single" w:sz="4" w:space="0" w:color="auto"/>
              <w:right w:val="single" w:sz="4" w:space="0" w:color="auto"/>
            </w:tcBorders>
          </w:tcPr>
          <w:p w14:paraId="3DEC6893" w14:textId="1F77D127" w:rsidR="00790361" w:rsidRDefault="00790361" w:rsidP="00A26764">
            <w:r>
              <w:t>R</w:t>
            </w:r>
            <w:r w:rsidR="003D3D6E">
              <w:rPr>
                <w:rFonts w:hint="eastAsia"/>
              </w:rPr>
              <w:t>W</w:t>
            </w:r>
          </w:p>
        </w:tc>
        <w:tc>
          <w:tcPr>
            <w:tcW w:w="914" w:type="dxa"/>
            <w:tcBorders>
              <w:top w:val="single" w:sz="4" w:space="0" w:color="auto"/>
              <w:left w:val="single" w:sz="4" w:space="0" w:color="auto"/>
              <w:bottom w:val="single" w:sz="4" w:space="0" w:color="auto"/>
              <w:right w:val="single" w:sz="4" w:space="0" w:color="auto"/>
            </w:tcBorders>
          </w:tcPr>
          <w:p w14:paraId="3174A8F1" w14:textId="325EA435" w:rsidR="00790361" w:rsidRDefault="00790361" w:rsidP="00A26764">
            <w:r>
              <w:t>0x</w:t>
            </w:r>
            <w:r w:rsidR="003D3D6E">
              <w:rPr>
                <w:rFonts w:hint="eastAsia"/>
              </w:rPr>
              <w:t>798</w:t>
            </w:r>
          </w:p>
        </w:tc>
        <w:tc>
          <w:tcPr>
            <w:tcW w:w="4709" w:type="dxa"/>
            <w:tcBorders>
              <w:top w:val="single" w:sz="4" w:space="0" w:color="auto"/>
              <w:left w:val="single" w:sz="4" w:space="0" w:color="auto"/>
              <w:bottom w:val="single" w:sz="4" w:space="0" w:color="auto"/>
              <w:right w:val="single" w:sz="4" w:space="0" w:color="auto"/>
            </w:tcBorders>
          </w:tcPr>
          <w:p w14:paraId="638201B6" w14:textId="77777777" w:rsidR="00790361" w:rsidRDefault="00790361" w:rsidP="00A26764">
            <w:pPr>
              <w:rPr>
                <w:color w:val="000000"/>
                <w:szCs w:val="18"/>
              </w:rPr>
            </w:pPr>
          </w:p>
        </w:tc>
      </w:tr>
      <w:tr w:rsidR="00790361" w14:paraId="4ADFA0E0" w14:textId="77777777" w:rsidTr="003D3D6E">
        <w:tc>
          <w:tcPr>
            <w:tcW w:w="924" w:type="dxa"/>
            <w:tcBorders>
              <w:top w:val="single" w:sz="4" w:space="0" w:color="auto"/>
              <w:left w:val="single" w:sz="4" w:space="0" w:color="auto"/>
              <w:bottom w:val="single" w:sz="4" w:space="0" w:color="auto"/>
              <w:right w:val="single" w:sz="4" w:space="0" w:color="auto"/>
            </w:tcBorders>
          </w:tcPr>
          <w:p w14:paraId="4A95B900" w14:textId="73CE49BC" w:rsidR="00790361" w:rsidRDefault="00790361" w:rsidP="00A26764">
            <w:r>
              <w:t>[</w:t>
            </w:r>
            <w:r w:rsidR="003D3D6E">
              <w:rPr>
                <w:rFonts w:hint="eastAsia"/>
              </w:rPr>
              <w:t>1</w:t>
            </w:r>
            <w:r>
              <w:t>1:0]</w:t>
            </w:r>
          </w:p>
        </w:tc>
        <w:tc>
          <w:tcPr>
            <w:tcW w:w="1966" w:type="dxa"/>
            <w:tcBorders>
              <w:top w:val="single" w:sz="4" w:space="0" w:color="auto"/>
              <w:left w:val="single" w:sz="4" w:space="0" w:color="auto"/>
              <w:bottom w:val="single" w:sz="4" w:space="0" w:color="auto"/>
              <w:right w:val="single" w:sz="4" w:space="0" w:color="auto"/>
            </w:tcBorders>
          </w:tcPr>
          <w:p w14:paraId="6CE70ED6" w14:textId="62E37471" w:rsidR="00790361" w:rsidRDefault="003D3D6E" w:rsidP="00A26764">
            <w:r>
              <w:rPr>
                <w:rFonts w:hint="eastAsia"/>
              </w:rPr>
              <w:t>H_P_AREA_SIZE</w:t>
            </w:r>
          </w:p>
        </w:tc>
        <w:tc>
          <w:tcPr>
            <w:tcW w:w="849" w:type="dxa"/>
            <w:tcBorders>
              <w:top w:val="single" w:sz="4" w:space="0" w:color="auto"/>
              <w:left w:val="single" w:sz="4" w:space="0" w:color="auto"/>
              <w:bottom w:val="single" w:sz="4" w:space="0" w:color="auto"/>
              <w:right w:val="single" w:sz="4" w:space="0" w:color="auto"/>
            </w:tcBorders>
          </w:tcPr>
          <w:p w14:paraId="77311FC6" w14:textId="77777777" w:rsidR="00790361" w:rsidRDefault="00790361" w:rsidP="00A26764">
            <w:r>
              <w:t>RW</w:t>
            </w:r>
          </w:p>
        </w:tc>
        <w:tc>
          <w:tcPr>
            <w:tcW w:w="914" w:type="dxa"/>
            <w:tcBorders>
              <w:top w:val="single" w:sz="4" w:space="0" w:color="auto"/>
              <w:left w:val="single" w:sz="4" w:space="0" w:color="auto"/>
              <w:bottom w:val="single" w:sz="4" w:space="0" w:color="auto"/>
              <w:right w:val="single" w:sz="4" w:space="0" w:color="auto"/>
            </w:tcBorders>
          </w:tcPr>
          <w:p w14:paraId="329CEED5" w14:textId="04D55151" w:rsidR="00790361" w:rsidRDefault="00790361" w:rsidP="00A26764">
            <w:r>
              <w:t>0x</w:t>
            </w:r>
            <w:r w:rsidR="003D3D6E">
              <w:rPr>
                <w:rFonts w:hint="eastAsia"/>
              </w:rPr>
              <w:t>C</w:t>
            </w:r>
            <w:r>
              <w:t>00</w:t>
            </w:r>
          </w:p>
        </w:tc>
        <w:tc>
          <w:tcPr>
            <w:tcW w:w="4709" w:type="dxa"/>
            <w:tcBorders>
              <w:top w:val="single" w:sz="4" w:space="0" w:color="auto"/>
              <w:left w:val="single" w:sz="4" w:space="0" w:color="auto"/>
              <w:bottom w:val="single" w:sz="4" w:space="0" w:color="auto"/>
              <w:right w:val="single" w:sz="4" w:space="0" w:color="auto"/>
            </w:tcBorders>
          </w:tcPr>
          <w:p w14:paraId="49833D9E" w14:textId="77777777" w:rsidR="00790361" w:rsidRDefault="00790361" w:rsidP="00A26764">
            <w:pPr>
              <w:rPr>
                <w:color w:val="000000"/>
                <w:szCs w:val="18"/>
              </w:rPr>
            </w:pPr>
          </w:p>
        </w:tc>
      </w:tr>
    </w:tbl>
    <w:p w14:paraId="002BA059" w14:textId="77777777" w:rsidR="00790361" w:rsidRDefault="00790361" w:rsidP="00790361"/>
    <w:p w14:paraId="24B32A2F" w14:textId="77777777" w:rsidR="00790361" w:rsidRDefault="00790361" w:rsidP="00790361">
      <w:pPr>
        <w:rPr>
          <w:b/>
          <w:sz w:val="28"/>
          <w:szCs w:val="28"/>
        </w:rPr>
      </w:pPr>
      <w:r>
        <w:rPr>
          <w:b/>
          <w:sz w:val="28"/>
          <w:szCs w:val="28"/>
        </w:rPr>
        <w:t>REG_0x08</w:t>
      </w:r>
    </w:p>
    <w:p w14:paraId="08661B3B" w14:textId="77777777" w:rsidR="00790361" w:rsidRDefault="00790361" w:rsidP="00790361">
      <w:pPr>
        <w:numPr>
          <w:ilvl w:val="0"/>
          <w:numId w:val="9"/>
        </w:numPr>
        <w:rPr>
          <w:sz w:val="24"/>
        </w:rPr>
      </w:pPr>
      <w:r>
        <w:rPr>
          <w:sz w:val="24"/>
        </w:rPr>
        <w:t>Size</w:t>
      </w:r>
      <w:r>
        <w:rPr>
          <w:sz w:val="24"/>
        </w:rPr>
        <w:t>：</w:t>
      </w:r>
      <w:r>
        <w:rPr>
          <w:sz w:val="24"/>
        </w:rPr>
        <w:t>32bits</w:t>
      </w:r>
    </w:p>
    <w:p w14:paraId="502F533D" w14:textId="7F4AFE44" w:rsidR="00790361" w:rsidRDefault="00790361" w:rsidP="00790361">
      <w:pPr>
        <w:numPr>
          <w:ilvl w:val="0"/>
          <w:numId w:val="9"/>
        </w:numPr>
        <w:rPr>
          <w:sz w:val="24"/>
        </w:rPr>
      </w:pPr>
      <w:r>
        <w:rPr>
          <w:sz w:val="24"/>
        </w:rPr>
        <w:t>Addr</w:t>
      </w:r>
      <w:r>
        <w:rPr>
          <w:sz w:val="24"/>
        </w:rPr>
        <w:t>：</w:t>
      </w:r>
      <w:r>
        <w:rPr>
          <w:sz w:val="24"/>
        </w:rPr>
        <w:t>0x400</w:t>
      </w:r>
      <w:r w:rsidR="003D3D6E">
        <w:rPr>
          <w:rFonts w:hint="eastAsia"/>
          <w:sz w:val="24"/>
        </w:rPr>
        <w:t>b</w:t>
      </w:r>
      <w:r>
        <w:rPr>
          <w:sz w:val="24"/>
        </w:rPr>
        <w:t xml:space="preserve"> 0</w:t>
      </w:r>
      <w:r w:rsidR="00734B5D">
        <w:rPr>
          <w:rFonts w:hint="eastAsia"/>
          <w:sz w:val="24"/>
        </w:rPr>
        <w:t>0</w:t>
      </w:r>
      <w:r>
        <w:rPr>
          <w:sz w:val="24"/>
        </w:rPr>
        <w:t>08</w:t>
      </w:r>
    </w:p>
    <w:p w14:paraId="42993CD4" w14:textId="77777777" w:rsidR="00790361" w:rsidRDefault="00790361" w:rsidP="00790361">
      <w:pPr>
        <w:numPr>
          <w:ilvl w:val="0"/>
          <w:numId w:val="9"/>
        </w:numPr>
        <w:rPr>
          <w:sz w:val="24"/>
        </w:rPr>
      </w:pPr>
      <w:r>
        <w:rPr>
          <w:sz w:val="24"/>
        </w:rPr>
        <w:t>Read/Write access</w:t>
      </w:r>
      <w:r>
        <w:rPr>
          <w:sz w:val="24"/>
        </w:rPr>
        <w:t>：</w:t>
      </w:r>
      <w:r>
        <w:rPr>
          <w:sz w:val="24"/>
        </w:rPr>
        <w:t xml:space="preserve">read/write </w:t>
      </w:r>
    </w:p>
    <w:p w14:paraId="0BBF598D" w14:textId="03F1AFE7" w:rsidR="00790361" w:rsidRDefault="00790361" w:rsidP="00790361">
      <w:pPr>
        <w:numPr>
          <w:ilvl w:val="0"/>
          <w:numId w:val="9"/>
        </w:numPr>
        <w:rPr>
          <w:sz w:val="24"/>
        </w:rPr>
      </w:pPr>
      <w:r>
        <w:rPr>
          <w:sz w:val="24"/>
        </w:rPr>
        <w:t>Reset Value: 0x</w:t>
      </w:r>
      <w:r w:rsidR="00E368D5">
        <w:rPr>
          <w:rFonts w:hint="eastAsia"/>
          <w:sz w:val="24"/>
        </w:rPr>
        <w:t>6C</w:t>
      </w:r>
      <w:r>
        <w:rPr>
          <w:sz w:val="24"/>
        </w:rPr>
        <w:t>0</w:t>
      </w:r>
      <w:r w:rsidR="00E368D5">
        <w:rPr>
          <w:rFonts w:hint="eastAsia"/>
          <w:sz w:val="24"/>
        </w:rPr>
        <w:t>180</w:t>
      </w:r>
    </w:p>
    <w:p w14:paraId="46DB231B" w14:textId="77777777" w:rsidR="00790361" w:rsidRDefault="00790361" w:rsidP="00790361">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940"/>
        <w:gridCol w:w="849"/>
        <w:gridCol w:w="915"/>
        <w:gridCol w:w="4733"/>
      </w:tblGrid>
      <w:tr w:rsidR="00790361" w14:paraId="27F87D23" w14:textId="77777777" w:rsidTr="00E368D5">
        <w:tc>
          <w:tcPr>
            <w:tcW w:w="925" w:type="dxa"/>
          </w:tcPr>
          <w:p w14:paraId="5FDE9514" w14:textId="77777777" w:rsidR="00790361" w:rsidRDefault="00790361" w:rsidP="00A26764">
            <w:r>
              <w:t>Bits</w:t>
            </w:r>
          </w:p>
        </w:tc>
        <w:tc>
          <w:tcPr>
            <w:tcW w:w="1940" w:type="dxa"/>
          </w:tcPr>
          <w:p w14:paraId="790A0B09" w14:textId="77777777" w:rsidR="00790361" w:rsidRDefault="00790361" w:rsidP="00A26764">
            <w:r>
              <w:t>Name</w:t>
            </w:r>
          </w:p>
        </w:tc>
        <w:tc>
          <w:tcPr>
            <w:tcW w:w="849" w:type="dxa"/>
          </w:tcPr>
          <w:p w14:paraId="11565242" w14:textId="77777777" w:rsidR="00790361" w:rsidRDefault="00790361" w:rsidP="00A26764">
            <w:r>
              <w:t>Access</w:t>
            </w:r>
          </w:p>
        </w:tc>
        <w:tc>
          <w:tcPr>
            <w:tcW w:w="915" w:type="dxa"/>
          </w:tcPr>
          <w:p w14:paraId="379E565D" w14:textId="77777777" w:rsidR="00790361" w:rsidRDefault="00790361" w:rsidP="00A26764">
            <w:r>
              <w:t>Reset</w:t>
            </w:r>
          </w:p>
        </w:tc>
        <w:tc>
          <w:tcPr>
            <w:tcW w:w="4733" w:type="dxa"/>
          </w:tcPr>
          <w:p w14:paraId="506403F4" w14:textId="77777777" w:rsidR="00790361" w:rsidRDefault="00790361" w:rsidP="00A26764">
            <w:r>
              <w:t>Definition</w:t>
            </w:r>
          </w:p>
        </w:tc>
      </w:tr>
      <w:tr w:rsidR="00790361" w14:paraId="667DBC11" w14:textId="77777777" w:rsidTr="00E368D5">
        <w:tc>
          <w:tcPr>
            <w:tcW w:w="925" w:type="dxa"/>
            <w:tcBorders>
              <w:top w:val="single" w:sz="4" w:space="0" w:color="auto"/>
              <w:left w:val="single" w:sz="4" w:space="0" w:color="auto"/>
              <w:bottom w:val="single" w:sz="4" w:space="0" w:color="auto"/>
              <w:right w:val="single" w:sz="4" w:space="0" w:color="auto"/>
            </w:tcBorders>
          </w:tcPr>
          <w:p w14:paraId="49603DBF" w14:textId="3830A985" w:rsidR="00790361" w:rsidRDefault="00790361" w:rsidP="00A26764">
            <w:r>
              <w:t>[</w:t>
            </w:r>
            <w:r w:rsidR="00E368D5">
              <w:rPr>
                <w:rFonts w:hint="eastAsia"/>
              </w:rPr>
              <w:t>27</w:t>
            </w:r>
            <w:r>
              <w:t>:</w:t>
            </w:r>
            <w:r w:rsidR="00E368D5">
              <w:rPr>
                <w:rFonts w:hint="eastAsia"/>
              </w:rPr>
              <w:t>16</w:t>
            </w:r>
            <w:r>
              <w:t>]</w:t>
            </w:r>
          </w:p>
        </w:tc>
        <w:tc>
          <w:tcPr>
            <w:tcW w:w="1940" w:type="dxa"/>
            <w:tcBorders>
              <w:top w:val="single" w:sz="4" w:space="0" w:color="auto"/>
              <w:left w:val="single" w:sz="4" w:space="0" w:color="auto"/>
              <w:bottom w:val="single" w:sz="4" w:space="0" w:color="auto"/>
              <w:right w:val="single" w:sz="4" w:space="0" w:color="auto"/>
            </w:tcBorders>
          </w:tcPr>
          <w:p w14:paraId="0C2D9711" w14:textId="7F5E9959" w:rsidR="00790361" w:rsidRDefault="00E368D5" w:rsidP="00A26764">
            <w:r>
              <w:rPr>
                <w:rFonts w:hint="eastAsia"/>
              </w:rPr>
              <w:t>V_OFFSET</w:t>
            </w:r>
          </w:p>
        </w:tc>
        <w:tc>
          <w:tcPr>
            <w:tcW w:w="849" w:type="dxa"/>
            <w:tcBorders>
              <w:top w:val="single" w:sz="4" w:space="0" w:color="auto"/>
              <w:left w:val="single" w:sz="4" w:space="0" w:color="auto"/>
              <w:bottom w:val="single" w:sz="4" w:space="0" w:color="auto"/>
              <w:right w:val="single" w:sz="4" w:space="0" w:color="auto"/>
            </w:tcBorders>
          </w:tcPr>
          <w:p w14:paraId="4C091003" w14:textId="77777777" w:rsidR="00790361" w:rsidRDefault="00790361" w:rsidP="00A26764">
            <w:r>
              <w:t>RW</w:t>
            </w:r>
          </w:p>
        </w:tc>
        <w:tc>
          <w:tcPr>
            <w:tcW w:w="915" w:type="dxa"/>
            <w:tcBorders>
              <w:top w:val="single" w:sz="4" w:space="0" w:color="auto"/>
              <w:left w:val="single" w:sz="4" w:space="0" w:color="auto"/>
              <w:bottom w:val="single" w:sz="4" w:space="0" w:color="auto"/>
              <w:right w:val="single" w:sz="4" w:space="0" w:color="auto"/>
            </w:tcBorders>
          </w:tcPr>
          <w:p w14:paraId="12B81CB5" w14:textId="45AD86D5" w:rsidR="00790361" w:rsidRDefault="00790361" w:rsidP="00A26764">
            <w:r>
              <w:t>0x</w:t>
            </w:r>
            <w:r w:rsidR="00E368D5">
              <w:rPr>
                <w:rFonts w:hint="eastAsia"/>
              </w:rPr>
              <w:t>6C</w:t>
            </w:r>
          </w:p>
        </w:tc>
        <w:tc>
          <w:tcPr>
            <w:tcW w:w="4733" w:type="dxa"/>
            <w:tcBorders>
              <w:top w:val="single" w:sz="4" w:space="0" w:color="auto"/>
              <w:left w:val="single" w:sz="4" w:space="0" w:color="auto"/>
              <w:bottom w:val="single" w:sz="4" w:space="0" w:color="auto"/>
              <w:right w:val="single" w:sz="4" w:space="0" w:color="auto"/>
            </w:tcBorders>
          </w:tcPr>
          <w:p w14:paraId="3C320885" w14:textId="77777777" w:rsidR="00790361" w:rsidRDefault="00790361" w:rsidP="00A26764">
            <w:pPr>
              <w:rPr>
                <w:color w:val="000000"/>
                <w:szCs w:val="18"/>
              </w:rPr>
            </w:pPr>
          </w:p>
        </w:tc>
      </w:tr>
      <w:tr w:rsidR="00790361" w14:paraId="0BFA5DFC" w14:textId="77777777" w:rsidTr="00E368D5">
        <w:tc>
          <w:tcPr>
            <w:tcW w:w="925" w:type="dxa"/>
            <w:tcBorders>
              <w:top w:val="single" w:sz="4" w:space="0" w:color="auto"/>
              <w:left w:val="single" w:sz="4" w:space="0" w:color="auto"/>
              <w:bottom w:val="single" w:sz="4" w:space="0" w:color="auto"/>
              <w:right w:val="single" w:sz="4" w:space="0" w:color="auto"/>
            </w:tcBorders>
          </w:tcPr>
          <w:p w14:paraId="00A4CBA5" w14:textId="70A5814E" w:rsidR="00790361" w:rsidRDefault="00790361" w:rsidP="00A26764">
            <w:r>
              <w:t>[</w:t>
            </w:r>
            <w:r w:rsidR="00E368D5">
              <w:rPr>
                <w:rFonts w:hint="eastAsia"/>
              </w:rPr>
              <w:t>11</w:t>
            </w:r>
            <w:r>
              <w:t>:0]</w:t>
            </w:r>
          </w:p>
        </w:tc>
        <w:tc>
          <w:tcPr>
            <w:tcW w:w="1940" w:type="dxa"/>
            <w:tcBorders>
              <w:top w:val="single" w:sz="4" w:space="0" w:color="auto"/>
              <w:left w:val="single" w:sz="4" w:space="0" w:color="auto"/>
              <w:bottom w:val="single" w:sz="4" w:space="0" w:color="auto"/>
              <w:right w:val="single" w:sz="4" w:space="0" w:color="auto"/>
            </w:tcBorders>
          </w:tcPr>
          <w:p w14:paraId="4D2528E5" w14:textId="30931BFF" w:rsidR="00790361" w:rsidRDefault="00E368D5" w:rsidP="00A26764">
            <w:r>
              <w:rPr>
                <w:rFonts w:hint="eastAsia"/>
              </w:rPr>
              <w:t>H_OFFSET</w:t>
            </w:r>
          </w:p>
        </w:tc>
        <w:tc>
          <w:tcPr>
            <w:tcW w:w="849" w:type="dxa"/>
            <w:tcBorders>
              <w:top w:val="single" w:sz="4" w:space="0" w:color="auto"/>
              <w:left w:val="single" w:sz="4" w:space="0" w:color="auto"/>
              <w:bottom w:val="single" w:sz="4" w:space="0" w:color="auto"/>
              <w:right w:val="single" w:sz="4" w:space="0" w:color="auto"/>
            </w:tcBorders>
          </w:tcPr>
          <w:p w14:paraId="259EBCA0" w14:textId="77777777" w:rsidR="00790361" w:rsidRDefault="00790361" w:rsidP="00A26764">
            <w:r>
              <w:t>RW</w:t>
            </w:r>
          </w:p>
        </w:tc>
        <w:tc>
          <w:tcPr>
            <w:tcW w:w="915" w:type="dxa"/>
            <w:tcBorders>
              <w:top w:val="single" w:sz="4" w:space="0" w:color="auto"/>
              <w:left w:val="single" w:sz="4" w:space="0" w:color="auto"/>
              <w:bottom w:val="single" w:sz="4" w:space="0" w:color="auto"/>
              <w:right w:val="single" w:sz="4" w:space="0" w:color="auto"/>
            </w:tcBorders>
          </w:tcPr>
          <w:p w14:paraId="55B7067D" w14:textId="68DED83A" w:rsidR="00790361" w:rsidRDefault="00790361" w:rsidP="00A26764">
            <w:r>
              <w:t>0x</w:t>
            </w:r>
            <w:r w:rsidR="00E368D5">
              <w:rPr>
                <w:rFonts w:hint="eastAsia"/>
              </w:rPr>
              <w:t>180</w:t>
            </w:r>
          </w:p>
        </w:tc>
        <w:tc>
          <w:tcPr>
            <w:tcW w:w="4733" w:type="dxa"/>
            <w:tcBorders>
              <w:top w:val="single" w:sz="4" w:space="0" w:color="auto"/>
              <w:left w:val="single" w:sz="4" w:space="0" w:color="auto"/>
              <w:bottom w:val="single" w:sz="4" w:space="0" w:color="auto"/>
              <w:right w:val="single" w:sz="4" w:space="0" w:color="auto"/>
            </w:tcBorders>
          </w:tcPr>
          <w:p w14:paraId="6980C45F" w14:textId="77777777" w:rsidR="00790361" w:rsidRDefault="00790361" w:rsidP="00A26764">
            <w:pPr>
              <w:rPr>
                <w:color w:val="000000"/>
                <w:szCs w:val="18"/>
              </w:rPr>
            </w:pPr>
          </w:p>
        </w:tc>
      </w:tr>
    </w:tbl>
    <w:p w14:paraId="1EF44E7C" w14:textId="77777777" w:rsidR="00790361" w:rsidRDefault="00790361" w:rsidP="00790361"/>
    <w:p w14:paraId="1D73BEE5" w14:textId="77777777" w:rsidR="00790361" w:rsidRDefault="00790361" w:rsidP="00790361">
      <w:pPr>
        <w:rPr>
          <w:b/>
          <w:sz w:val="28"/>
          <w:szCs w:val="28"/>
        </w:rPr>
      </w:pPr>
      <w:r>
        <w:rPr>
          <w:b/>
          <w:sz w:val="28"/>
          <w:szCs w:val="28"/>
        </w:rPr>
        <w:t>REG_0x0c</w:t>
      </w:r>
    </w:p>
    <w:p w14:paraId="7C6F147B" w14:textId="77777777" w:rsidR="00790361" w:rsidRDefault="00790361" w:rsidP="00790361">
      <w:pPr>
        <w:numPr>
          <w:ilvl w:val="0"/>
          <w:numId w:val="9"/>
        </w:numPr>
        <w:rPr>
          <w:sz w:val="24"/>
        </w:rPr>
      </w:pPr>
      <w:r>
        <w:rPr>
          <w:sz w:val="24"/>
        </w:rPr>
        <w:t>Size</w:t>
      </w:r>
      <w:r>
        <w:rPr>
          <w:sz w:val="24"/>
        </w:rPr>
        <w:t>：</w:t>
      </w:r>
      <w:r>
        <w:rPr>
          <w:sz w:val="24"/>
        </w:rPr>
        <w:t>32bits</w:t>
      </w:r>
    </w:p>
    <w:p w14:paraId="4C71A2DA" w14:textId="4A02F8B2" w:rsidR="00790361" w:rsidRDefault="00790361" w:rsidP="00790361">
      <w:pPr>
        <w:numPr>
          <w:ilvl w:val="0"/>
          <w:numId w:val="9"/>
        </w:numPr>
        <w:rPr>
          <w:sz w:val="24"/>
        </w:rPr>
      </w:pPr>
      <w:r>
        <w:rPr>
          <w:sz w:val="24"/>
        </w:rPr>
        <w:t>Addr</w:t>
      </w:r>
      <w:r>
        <w:rPr>
          <w:sz w:val="24"/>
        </w:rPr>
        <w:t>：</w:t>
      </w:r>
      <w:r>
        <w:rPr>
          <w:sz w:val="24"/>
        </w:rPr>
        <w:t>0x400</w:t>
      </w:r>
      <w:r w:rsidR="00E368D5">
        <w:rPr>
          <w:rFonts w:hint="eastAsia"/>
          <w:sz w:val="24"/>
        </w:rPr>
        <w:t>b</w:t>
      </w:r>
      <w:r>
        <w:rPr>
          <w:sz w:val="24"/>
        </w:rPr>
        <w:t xml:space="preserve"> 0</w:t>
      </w:r>
      <w:r w:rsidR="00734B5D">
        <w:rPr>
          <w:rFonts w:hint="eastAsia"/>
          <w:sz w:val="24"/>
        </w:rPr>
        <w:t>0</w:t>
      </w:r>
      <w:r>
        <w:rPr>
          <w:sz w:val="24"/>
        </w:rPr>
        <w:t>0c</w:t>
      </w:r>
    </w:p>
    <w:p w14:paraId="3E815BE3" w14:textId="77777777" w:rsidR="00790361" w:rsidRDefault="00790361" w:rsidP="00790361">
      <w:pPr>
        <w:numPr>
          <w:ilvl w:val="0"/>
          <w:numId w:val="9"/>
        </w:numPr>
        <w:rPr>
          <w:sz w:val="24"/>
        </w:rPr>
      </w:pPr>
      <w:r>
        <w:rPr>
          <w:sz w:val="24"/>
        </w:rPr>
        <w:t>Read/Write access</w:t>
      </w:r>
      <w:r>
        <w:rPr>
          <w:sz w:val="24"/>
        </w:rPr>
        <w:t>：</w:t>
      </w:r>
      <w:r>
        <w:rPr>
          <w:sz w:val="24"/>
        </w:rPr>
        <w:t xml:space="preserve">read/write </w:t>
      </w:r>
    </w:p>
    <w:p w14:paraId="03AEF361" w14:textId="3C2CEA0F" w:rsidR="00790361" w:rsidRDefault="00790361" w:rsidP="00790361">
      <w:pPr>
        <w:numPr>
          <w:ilvl w:val="0"/>
          <w:numId w:val="9"/>
        </w:numPr>
        <w:rPr>
          <w:sz w:val="24"/>
        </w:rPr>
      </w:pPr>
      <w:r>
        <w:rPr>
          <w:sz w:val="24"/>
        </w:rPr>
        <w:t>Reset Value: 0x</w:t>
      </w:r>
      <w:r w:rsidR="00E368D5">
        <w:rPr>
          <w:rFonts w:hint="eastAsia"/>
          <w:sz w:val="24"/>
        </w:rPr>
        <w:t>10001</w:t>
      </w:r>
    </w:p>
    <w:p w14:paraId="69BB7088" w14:textId="77777777" w:rsidR="00790361" w:rsidRDefault="00790361" w:rsidP="00790361">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919"/>
        <w:gridCol w:w="849"/>
        <w:gridCol w:w="917"/>
        <w:gridCol w:w="4752"/>
      </w:tblGrid>
      <w:tr w:rsidR="00790361" w14:paraId="077A6D94" w14:textId="77777777" w:rsidTr="00A26764">
        <w:tc>
          <w:tcPr>
            <w:tcW w:w="929" w:type="dxa"/>
          </w:tcPr>
          <w:p w14:paraId="56D8F642" w14:textId="77777777" w:rsidR="00790361" w:rsidRDefault="00790361" w:rsidP="00A26764">
            <w:r>
              <w:t>Bits</w:t>
            </w:r>
          </w:p>
        </w:tc>
        <w:tc>
          <w:tcPr>
            <w:tcW w:w="1966" w:type="dxa"/>
          </w:tcPr>
          <w:p w14:paraId="5C6C2E8C" w14:textId="77777777" w:rsidR="00790361" w:rsidRDefault="00790361" w:rsidP="00A26764">
            <w:r>
              <w:t>Name</w:t>
            </w:r>
          </w:p>
        </w:tc>
        <w:tc>
          <w:tcPr>
            <w:tcW w:w="851" w:type="dxa"/>
          </w:tcPr>
          <w:p w14:paraId="3D429244" w14:textId="77777777" w:rsidR="00790361" w:rsidRDefault="00790361" w:rsidP="00A26764">
            <w:r>
              <w:t>Access</w:t>
            </w:r>
          </w:p>
        </w:tc>
        <w:tc>
          <w:tcPr>
            <w:tcW w:w="927" w:type="dxa"/>
          </w:tcPr>
          <w:p w14:paraId="3DF219A3" w14:textId="77777777" w:rsidR="00790361" w:rsidRDefault="00790361" w:rsidP="00A26764">
            <w:r>
              <w:t>Reset</w:t>
            </w:r>
          </w:p>
        </w:tc>
        <w:tc>
          <w:tcPr>
            <w:tcW w:w="4915" w:type="dxa"/>
          </w:tcPr>
          <w:p w14:paraId="0BCE6161" w14:textId="77777777" w:rsidR="00790361" w:rsidRDefault="00790361" w:rsidP="00A26764">
            <w:r>
              <w:t>Definition</w:t>
            </w:r>
          </w:p>
        </w:tc>
      </w:tr>
      <w:tr w:rsidR="00790361" w14:paraId="19F1120B" w14:textId="77777777" w:rsidTr="00A26764">
        <w:tc>
          <w:tcPr>
            <w:tcW w:w="929" w:type="dxa"/>
            <w:tcBorders>
              <w:top w:val="single" w:sz="4" w:space="0" w:color="auto"/>
              <w:left w:val="single" w:sz="4" w:space="0" w:color="auto"/>
              <w:bottom w:val="single" w:sz="4" w:space="0" w:color="auto"/>
              <w:right w:val="single" w:sz="4" w:space="0" w:color="auto"/>
            </w:tcBorders>
          </w:tcPr>
          <w:p w14:paraId="7ECA8819" w14:textId="2FF419A7" w:rsidR="00790361" w:rsidRDefault="00790361" w:rsidP="00A26764">
            <w:r>
              <w:t>[</w:t>
            </w:r>
            <w:r w:rsidR="00E368D5">
              <w:rPr>
                <w:rFonts w:hint="eastAsia"/>
              </w:rPr>
              <w:t>18</w:t>
            </w:r>
            <w:r>
              <w:t>:</w:t>
            </w:r>
            <w:r w:rsidR="00E368D5">
              <w:rPr>
                <w:rFonts w:hint="eastAsia"/>
              </w:rPr>
              <w:t>16</w:t>
            </w:r>
            <w:r>
              <w:t>]</w:t>
            </w:r>
          </w:p>
        </w:tc>
        <w:tc>
          <w:tcPr>
            <w:tcW w:w="1966" w:type="dxa"/>
            <w:tcBorders>
              <w:top w:val="single" w:sz="4" w:space="0" w:color="auto"/>
              <w:left w:val="single" w:sz="4" w:space="0" w:color="auto"/>
              <w:bottom w:val="single" w:sz="4" w:space="0" w:color="auto"/>
              <w:right w:val="single" w:sz="4" w:space="0" w:color="auto"/>
            </w:tcBorders>
          </w:tcPr>
          <w:p w14:paraId="3AD43645" w14:textId="6917BA31" w:rsidR="00790361" w:rsidRDefault="00E368D5" w:rsidP="00A26764">
            <w:r>
              <w:rPr>
                <w:rFonts w:hint="eastAsia"/>
              </w:rPr>
              <w:t>V_DIV</w:t>
            </w:r>
          </w:p>
        </w:tc>
        <w:tc>
          <w:tcPr>
            <w:tcW w:w="851" w:type="dxa"/>
            <w:tcBorders>
              <w:top w:val="single" w:sz="4" w:space="0" w:color="auto"/>
              <w:left w:val="single" w:sz="4" w:space="0" w:color="auto"/>
              <w:bottom w:val="single" w:sz="4" w:space="0" w:color="auto"/>
              <w:right w:val="single" w:sz="4" w:space="0" w:color="auto"/>
            </w:tcBorders>
          </w:tcPr>
          <w:p w14:paraId="7A32D366" w14:textId="411880B4" w:rsidR="00790361" w:rsidRDefault="00790361" w:rsidP="00A26764">
            <w:r>
              <w:t>R</w:t>
            </w:r>
            <w:r w:rsidR="00E368D5">
              <w:rPr>
                <w:rFonts w:hint="eastAsia"/>
              </w:rPr>
              <w:t>W</w:t>
            </w:r>
          </w:p>
        </w:tc>
        <w:tc>
          <w:tcPr>
            <w:tcW w:w="927" w:type="dxa"/>
            <w:tcBorders>
              <w:top w:val="single" w:sz="4" w:space="0" w:color="auto"/>
              <w:left w:val="single" w:sz="4" w:space="0" w:color="auto"/>
              <w:bottom w:val="single" w:sz="4" w:space="0" w:color="auto"/>
              <w:right w:val="single" w:sz="4" w:space="0" w:color="auto"/>
            </w:tcBorders>
          </w:tcPr>
          <w:p w14:paraId="0AE4E432" w14:textId="1539E8FF" w:rsidR="00790361" w:rsidRDefault="00790361" w:rsidP="00A26764">
            <w:r>
              <w:t>0x0</w:t>
            </w:r>
            <w:r w:rsidR="00E368D5">
              <w:rPr>
                <w:rFonts w:hint="eastAsia"/>
              </w:rPr>
              <w:t>1</w:t>
            </w:r>
          </w:p>
        </w:tc>
        <w:tc>
          <w:tcPr>
            <w:tcW w:w="4915" w:type="dxa"/>
            <w:tcBorders>
              <w:top w:val="single" w:sz="4" w:space="0" w:color="auto"/>
              <w:left w:val="single" w:sz="4" w:space="0" w:color="auto"/>
              <w:bottom w:val="single" w:sz="4" w:space="0" w:color="auto"/>
              <w:right w:val="single" w:sz="4" w:space="0" w:color="auto"/>
            </w:tcBorders>
          </w:tcPr>
          <w:p w14:paraId="0A131AA0" w14:textId="77777777" w:rsidR="00790361" w:rsidRDefault="00790361" w:rsidP="00A26764">
            <w:pPr>
              <w:rPr>
                <w:color w:val="000000"/>
                <w:szCs w:val="18"/>
              </w:rPr>
            </w:pPr>
          </w:p>
        </w:tc>
      </w:tr>
      <w:tr w:rsidR="00790361" w14:paraId="3B626254" w14:textId="77777777" w:rsidTr="00A26764">
        <w:tc>
          <w:tcPr>
            <w:tcW w:w="929" w:type="dxa"/>
            <w:tcBorders>
              <w:top w:val="single" w:sz="4" w:space="0" w:color="auto"/>
              <w:left w:val="single" w:sz="4" w:space="0" w:color="auto"/>
              <w:bottom w:val="single" w:sz="4" w:space="0" w:color="auto"/>
              <w:right w:val="single" w:sz="4" w:space="0" w:color="auto"/>
            </w:tcBorders>
          </w:tcPr>
          <w:p w14:paraId="504DE006" w14:textId="2EAE341A" w:rsidR="00790361" w:rsidRDefault="00790361" w:rsidP="00A26764">
            <w:r>
              <w:t>[</w:t>
            </w:r>
            <w:r w:rsidR="00E368D5">
              <w:rPr>
                <w:rFonts w:hint="eastAsia"/>
              </w:rPr>
              <w:t>2</w:t>
            </w:r>
            <w:r>
              <w:t>:0]</w:t>
            </w:r>
          </w:p>
        </w:tc>
        <w:tc>
          <w:tcPr>
            <w:tcW w:w="1966" w:type="dxa"/>
            <w:tcBorders>
              <w:top w:val="single" w:sz="4" w:space="0" w:color="auto"/>
              <w:left w:val="single" w:sz="4" w:space="0" w:color="auto"/>
              <w:bottom w:val="single" w:sz="4" w:space="0" w:color="auto"/>
              <w:right w:val="single" w:sz="4" w:space="0" w:color="auto"/>
            </w:tcBorders>
          </w:tcPr>
          <w:p w14:paraId="56983094" w14:textId="30711408" w:rsidR="00790361" w:rsidRDefault="00E368D5" w:rsidP="00A26764">
            <w:r>
              <w:rPr>
                <w:rFonts w:hint="eastAsia"/>
              </w:rPr>
              <w:t>H_DIV</w:t>
            </w:r>
          </w:p>
        </w:tc>
        <w:tc>
          <w:tcPr>
            <w:tcW w:w="851" w:type="dxa"/>
            <w:tcBorders>
              <w:top w:val="single" w:sz="4" w:space="0" w:color="auto"/>
              <w:left w:val="single" w:sz="4" w:space="0" w:color="auto"/>
              <w:bottom w:val="single" w:sz="4" w:space="0" w:color="auto"/>
              <w:right w:val="single" w:sz="4" w:space="0" w:color="auto"/>
            </w:tcBorders>
          </w:tcPr>
          <w:p w14:paraId="278C74E9" w14:textId="77777777" w:rsidR="00790361" w:rsidRDefault="00790361" w:rsidP="00A26764">
            <w:r>
              <w:t>RW</w:t>
            </w:r>
          </w:p>
        </w:tc>
        <w:tc>
          <w:tcPr>
            <w:tcW w:w="927" w:type="dxa"/>
            <w:tcBorders>
              <w:top w:val="single" w:sz="4" w:space="0" w:color="auto"/>
              <w:left w:val="single" w:sz="4" w:space="0" w:color="auto"/>
              <w:bottom w:val="single" w:sz="4" w:space="0" w:color="auto"/>
              <w:right w:val="single" w:sz="4" w:space="0" w:color="auto"/>
            </w:tcBorders>
          </w:tcPr>
          <w:p w14:paraId="526DCBA3" w14:textId="1ED0B67B" w:rsidR="00790361" w:rsidRDefault="00790361" w:rsidP="00A26764">
            <w:r>
              <w:t>0x</w:t>
            </w:r>
            <w:r w:rsidR="00E368D5">
              <w:rPr>
                <w:rFonts w:hint="eastAsia"/>
              </w:rPr>
              <w:t>01</w:t>
            </w:r>
          </w:p>
        </w:tc>
        <w:tc>
          <w:tcPr>
            <w:tcW w:w="4915" w:type="dxa"/>
            <w:tcBorders>
              <w:top w:val="single" w:sz="4" w:space="0" w:color="auto"/>
              <w:left w:val="single" w:sz="4" w:space="0" w:color="auto"/>
              <w:bottom w:val="single" w:sz="4" w:space="0" w:color="auto"/>
              <w:right w:val="single" w:sz="4" w:space="0" w:color="auto"/>
            </w:tcBorders>
          </w:tcPr>
          <w:p w14:paraId="592A0082" w14:textId="77777777" w:rsidR="00790361" w:rsidRDefault="00790361" w:rsidP="00A26764">
            <w:pPr>
              <w:rPr>
                <w:color w:val="000000"/>
                <w:szCs w:val="18"/>
              </w:rPr>
            </w:pPr>
          </w:p>
        </w:tc>
      </w:tr>
    </w:tbl>
    <w:p w14:paraId="486307F5" w14:textId="77777777" w:rsidR="00790361" w:rsidRDefault="00790361" w:rsidP="00790361"/>
    <w:p w14:paraId="1A351ADF" w14:textId="77777777" w:rsidR="00790361" w:rsidRDefault="00790361" w:rsidP="00790361"/>
    <w:p w14:paraId="0254A0D3" w14:textId="77777777" w:rsidR="00790361" w:rsidRDefault="00790361" w:rsidP="00790361">
      <w:pPr>
        <w:rPr>
          <w:b/>
          <w:sz w:val="28"/>
          <w:szCs w:val="28"/>
        </w:rPr>
      </w:pPr>
      <w:r>
        <w:rPr>
          <w:b/>
          <w:sz w:val="28"/>
          <w:szCs w:val="28"/>
        </w:rPr>
        <w:t>REG_0x10</w:t>
      </w:r>
    </w:p>
    <w:p w14:paraId="03AA80E5" w14:textId="77777777" w:rsidR="00790361" w:rsidRDefault="00790361" w:rsidP="00790361">
      <w:pPr>
        <w:numPr>
          <w:ilvl w:val="0"/>
          <w:numId w:val="9"/>
        </w:numPr>
        <w:rPr>
          <w:sz w:val="24"/>
        </w:rPr>
      </w:pPr>
      <w:r>
        <w:rPr>
          <w:sz w:val="24"/>
        </w:rPr>
        <w:t>Size</w:t>
      </w:r>
      <w:r>
        <w:rPr>
          <w:sz w:val="24"/>
        </w:rPr>
        <w:t>：</w:t>
      </w:r>
      <w:r>
        <w:rPr>
          <w:sz w:val="24"/>
        </w:rPr>
        <w:t>32bits</w:t>
      </w:r>
    </w:p>
    <w:p w14:paraId="3F1F7430" w14:textId="00FD7FFC" w:rsidR="00790361" w:rsidRDefault="00790361" w:rsidP="00790361">
      <w:pPr>
        <w:numPr>
          <w:ilvl w:val="0"/>
          <w:numId w:val="9"/>
        </w:numPr>
        <w:rPr>
          <w:sz w:val="24"/>
        </w:rPr>
      </w:pPr>
      <w:r>
        <w:rPr>
          <w:sz w:val="24"/>
        </w:rPr>
        <w:t>Addr</w:t>
      </w:r>
      <w:r>
        <w:rPr>
          <w:sz w:val="24"/>
        </w:rPr>
        <w:t>：</w:t>
      </w:r>
      <w:r>
        <w:rPr>
          <w:sz w:val="24"/>
        </w:rPr>
        <w:t>0x40</w:t>
      </w:r>
      <w:r w:rsidR="00734B5D">
        <w:rPr>
          <w:rFonts w:hint="eastAsia"/>
          <w:sz w:val="24"/>
        </w:rPr>
        <w:t>0b</w:t>
      </w:r>
      <w:r>
        <w:rPr>
          <w:sz w:val="24"/>
        </w:rPr>
        <w:t xml:space="preserve"> 0</w:t>
      </w:r>
      <w:r w:rsidR="00734B5D">
        <w:rPr>
          <w:rFonts w:hint="eastAsia"/>
          <w:sz w:val="24"/>
        </w:rPr>
        <w:t>0</w:t>
      </w:r>
      <w:r>
        <w:rPr>
          <w:sz w:val="24"/>
        </w:rPr>
        <w:t>10</w:t>
      </w:r>
    </w:p>
    <w:p w14:paraId="34B9193D" w14:textId="77777777" w:rsidR="00790361" w:rsidRDefault="00790361" w:rsidP="00790361">
      <w:pPr>
        <w:numPr>
          <w:ilvl w:val="0"/>
          <w:numId w:val="9"/>
        </w:numPr>
        <w:rPr>
          <w:sz w:val="24"/>
        </w:rPr>
      </w:pPr>
      <w:r>
        <w:rPr>
          <w:sz w:val="24"/>
        </w:rPr>
        <w:t>Read/Write access</w:t>
      </w:r>
      <w:r>
        <w:rPr>
          <w:sz w:val="24"/>
        </w:rPr>
        <w:t>：</w:t>
      </w:r>
      <w:r>
        <w:rPr>
          <w:sz w:val="24"/>
        </w:rPr>
        <w:t xml:space="preserve">read/write </w:t>
      </w:r>
    </w:p>
    <w:p w14:paraId="3C0A127A" w14:textId="77777777" w:rsidR="00790361" w:rsidRDefault="00790361" w:rsidP="00790361">
      <w:pPr>
        <w:numPr>
          <w:ilvl w:val="0"/>
          <w:numId w:val="9"/>
        </w:numPr>
        <w:rPr>
          <w:sz w:val="24"/>
        </w:rPr>
      </w:pPr>
      <w:r>
        <w:rPr>
          <w:sz w:val="24"/>
        </w:rPr>
        <w:t>Reset Value: 0x059904cc</w:t>
      </w:r>
    </w:p>
    <w:p w14:paraId="69739993" w14:textId="77777777" w:rsidR="00790361" w:rsidRDefault="00790361" w:rsidP="00790361">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940"/>
        <w:gridCol w:w="849"/>
        <w:gridCol w:w="921"/>
        <w:gridCol w:w="4727"/>
      </w:tblGrid>
      <w:tr w:rsidR="00790361" w14:paraId="553301F1" w14:textId="77777777" w:rsidTr="00E368D5">
        <w:tc>
          <w:tcPr>
            <w:tcW w:w="925" w:type="dxa"/>
          </w:tcPr>
          <w:p w14:paraId="12D792A4" w14:textId="77777777" w:rsidR="00790361" w:rsidRDefault="00790361" w:rsidP="00A26764">
            <w:r>
              <w:t>Bits</w:t>
            </w:r>
          </w:p>
        </w:tc>
        <w:tc>
          <w:tcPr>
            <w:tcW w:w="1940" w:type="dxa"/>
          </w:tcPr>
          <w:p w14:paraId="7321692E" w14:textId="77777777" w:rsidR="00790361" w:rsidRDefault="00790361" w:rsidP="00A26764">
            <w:r>
              <w:t>Name</w:t>
            </w:r>
          </w:p>
        </w:tc>
        <w:tc>
          <w:tcPr>
            <w:tcW w:w="849" w:type="dxa"/>
          </w:tcPr>
          <w:p w14:paraId="63CCEE1D" w14:textId="77777777" w:rsidR="00790361" w:rsidRDefault="00790361" w:rsidP="00A26764">
            <w:r>
              <w:t>Access</w:t>
            </w:r>
          </w:p>
        </w:tc>
        <w:tc>
          <w:tcPr>
            <w:tcW w:w="921" w:type="dxa"/>
          </w:tcPr>
          <w:p w14:paraId="47D7B7A9" w14:textId="77777777" w:rsidR="00790361" w:rsidRDefault="00790361" w:rsidP="00A26764">
            <w:r>
              <w:t>Reset</w:t>
            </w:r>
          </w:p>
        </w:tc>
        <w:tc>
          <w:tcPr>
            <w:tcW w:w="4727" w:type="dxa"/>
          </w:tcPr>
          <w:p w14:paraId="39ADA22A" w14:textId="77777777" w:rsidR="00790361" w:rsidRDefault="00790361" w:rsidP="00A26764">
            <w:r>
              <w:t>Definition</w:t>
            </w:r>
          </w:p>
        </w:tc>
      </w:tr>
      <w:tr w:rsidR="00790361" w14:paraId="2623C78F" w14:textId="77777777" w:rsidTr="00E368D5">
        <w:tc>
          <w:tcPr>
            <w:tcW w:w="925" w:type="dxa"/>
            <w:tcBorders>
              <w:top w:val="single" w:sz="4" w:space="0" w:color="auto"/>
              <w:left w:val="single" w:sz="4" w:space="0" w:color="auto"/>
              <w:bottom w:val="single" w:sz="4" w:space="0" w:color="auto"/>
              <w:right w:val="single" w:sz="4" w:space="0" w:color="auto"/>
            </w:tcBorders>
          </w:tcPr>
          <w:p w14:paraId="20DE6ED7" w14:textId="77777777" w:rsidR="00790361" w:rsidRDefault="00790361" w:rsidP="00A26764">
            <w:r>
              <w:t>[31:28]</w:t>
            </w:r>
          </w:p>
        </w:tc>
        <w:tc>
          <w:tcPr>
            <w:tcW w:w="1940" w:type="dxa"/>
            <w:tcBorders>
              <w:top w:val="single" w:sz="4" w:space="0" w:color="auto"/>
              <w:left w:val="single" w:sz="4" w:space="0" w:color="auto"/>
              <w:bottom w:val="single" w:sz="4" w:space="0" w:color="auto"/>
              <w:right w:val="single" w:sz="4" w:space="0" w:color="auto"/>
            </w:tcBorders>
          </w:tcPr>
          <w:p w14:paraId="104F045A" w14:textId="14E45CCF" w:rsidR="00790361" w:rsidRDefault="00E368D5" w:rsidP="00A26764">
            <w:r>
              <w:rPr>
                <w:rFonts w:hint="eastAsia"/>
              </w:rPr>
              <w:t>SSB</w:t>
            </w:r>
          </w:p>
        </w:tc>
        <w:tc>
          <w:tcPr>
            <w:tcW w:w="849" w:type="dxa"/>
            <w:tcBorders>
              <w:top w:val="single" w:sz="4" w:space="0" w:color="auto"/>
              <w:left w:val="single" w:sz="4" w:space="0" w:color="auto"/>
              <w:bottom w:val="single" w:sz="4" w:space="0" w:color="auto"/>
              <w:right w:val="single" w:sz="4" w:space="0" w:color="auto"/>
            </w:tcBorders>
          </w:tcPr>
          <w:p w14:paraId="4266A6CB" w14:textId="77777777" w:rsidR="00790361" w:rsidRDefault="00790361" w:rsidP="00A26764">
            <w:r>
              <w:t>RO</w:t>
            </w:r>
          </w:p>
        </w:tc>
        <w:tc>
          <w:tcPr>
            <w:tcW w:w="921" w:type="dxa"/>
            <w:tcBorders>
              <w:top w:val="single" w:sz="4" w:space="0" w:color="auto"/>
              <w:left w:val="single" w:sz="4" w:space="0" w:color="auto"/>
              <w:bottom w:val="single" w:sz="4" w:space="0" w:color="auto"/>
              <w:right w:val="single" w:sz="4" w:space="0" w:color="auto"/>
            </w:tcBorders>
          </w:tcPr>
          <w:p w14:paraId="77199920" w14:textId="77777777" w:rsidR="00790361" w:rsidRDefault="00790361" w:rsidP="00A26764">
            <w:r>
              <w:t>0x00</w:t>
            </w:r>
          </w:p>
        </w:tc>
        <w:tc>
          <w:tcPr>
            <w:tcW w:w="4727" w:type="dxa"/>
            <w:tcBorders>
              <w:top w:val="single" w:sz="4" w:space="0" w:color="auto"/>
              <w:left w:val="single" w:sz="4" w:space="0" w:color="auto"/>
              <w:bottom w:val="single" w:sz="4" w:space="0" w:color="auto"/>
              <w:right w:val="single" w:sz="4" w:space="0" w:color="auto"/>
            </w:tcBorders>
          </w:tcPr>
          <w:p w14:paraId="2C146998" w14:textId="77777777" w:rsidR="00790361" w:rsidRDefault="00790361" w:rsidP="00A26764">
            <w:pPr>
              <w:rPr>
                <w:color w:val="000000"/>
                <w:szCs w:val="18"/>
              </w:rPr>
            </w:pPr>
          </w:p>
        </w:tc>
      </w:tr>
    </w:tbl>
    <w:p w14:paraId="408A7AA6" w14:textId="77777777" w:rsidR="00790361" w:rsidRDefault="00790361" w:rsidP="00790361"/>
    <w:p w14:paraId="1B900F25" w14:textId="77777777" w:rsidR="00790361" w:rsidRDefault="00790361" w:rsidP="00790361">
      <w:pPr>
        <w:rPr>
          <w:b/>
          <w:sz w:val="28"/>
          <w:szCs w:val="28"/>
        </w:rPr>
      </w:pPr>
      <w:r>
        <w:rPr>
          <w:b/>
          <w:sz w:val="28"/>
          <w:szCs w:val="28"/>
        </w:rPr>
        <w:t>REG_0x14</w:t>
      </w:r>
    </w:p>
    <w:p w14:paraId="00A1B3F2" w14:textId="77777777" w:rsidR="00790361" w:rsidRDefault="00790361" w:rsidP="00790361">
      <w:pPr>
        <w:numPr>
          <w:ilvl w:val="0"/>
          <w:numId w:val="9"/>
        </w:numPr>
        <w:rPr>
          <w:sz w:val="24"/>
        </w:rPr>
      </w:pPr>
      <w:r>
        <w:rPr>
          <w:sz w:val="24"/>
        </w:rPr>
        <w:t>Size</w:t>
      </w:r>
      <w:r>
        <w:rPr>
          <w:sz w:val="24"/>
        </w:rPr>
        <w:t>：</w:t>
      </w:r>
      <w:r>
        <w:rPr>
          <w:sz w:val="24"/>
        </w:rPr>
        <w:t>32bits</w:t>
      </w:r>
    </w:p>
    <w:p w14:paraId="5680F28D" w14:textId="5C2CE03E" w:rsidR="00790361" w:rsidRDefault="00790361" w:rsidP="00790361">
      <w:pPr>
        <w:numPr>
          <w:ilvl w:val="0"/>
          <w:numId w:val="9"/>
        </w:numPr>
        <w:rPr>
          <w:sz w:val="24"/>
        </w:rPr>
      </w:pPr>
      <w:r>
        <w:rPr>
          <w:sz w:val="24"/>
        </w:rPr>
        <w:t>Addr</w:t>
      </w:r>
      <w:r>
        <w:rPr>
          <w:sz w:val="24"/>
        </w:rPr>
        <w:t>：</w:t>
      </w:r>
      <w:r>
        <w:rPr>
          <w:sz w:val="24"/>
        </w:rPr>
        <w:t>0x400</w:t>
      </w:r>
      <w:r w:rsidR="00734B5D">
        <w:rPr>
          <w:rFonts w:hint="eastAsia"/>
          <w:sz w:val="24"/>
        </w:rPr>
        <w:t>b</w:t>
      </w:r>
      <w:r>
        <w:rPr>
          <w:sz w:val="24"/>
        </w:rPr>
        <w:t xml:space="preserve"> 0</w:t>
      </w:r>
      <w:r w:rsidR="00734B5D">
        <w:rPr>
          <w:rFonts w:hint="eastAsia"/>
          <w:sz w:val="24"/>
        </w:rPr>
        <w:t>0</w:t>
      </w:r>
      <w:r>
        <w:rPr>
          <w:sz w:val="24"/>
        </w:rPr>
        <w:t>14</w:t>
      </w:r>
    </w:p>
    <w:p w14:paraId="2BE5E870" w14:textId="77777777" w:rsidR="00790361" w:rsidRDefault="00790361" w:rsidP="00790361">
      <w:pPr>
        <w:numPr>
          <w:ilvl w:val="0"/>
          <w:numId w:val="9"/>
        </w:numPr>
        <w:rPr>
          <w:sz w:val="24"/>
        </w:rPr>
      </w:pPr>
      <w:r>
        <w:rPr>
          <w:sz w:val="24"/>
        </w:rPr>
        <w:t>Read/Write access</w:t>
      </w:r>
      <w:r>
        <w:rPr>
          <w:sz w:val="24"/>
        </w:rPr>
        <w:t>：</w:t>
      </w:r>
      <w:r>
        <w:rPr>
          <w:sz w:val="24"/>
        </w:rPr>
        <w:t xml:space="preserve">read/write </w:t>
      </w:r>
    </w:p>
    <w:p w14:paraId="2E12CE21" w14:textId="77777777" w:rsidR="00790361" w:rsidRDefault="00790361" w:rsidP="00790361">
      <w:pPr>
        <w:numPr>
          <w:ilvl w:val="0"/>
          <w:numId w:val="9"/>
        </w:numPr>
        <w:rPr>
          <w:sz w:val="24"/>
        </w:rPr>
      </w:pPr>
      <w:r>
        <w:rPr>
          <w:sz w:val="24"/>
        </w:rPr>
        <w:t>Reset Value: 0x00</w:t>
      </w:r>
    </w:p>
    <w:p w14:paraId="227A9FBB" w14:textId="77777777" w:rsidR="00790361" w:rsidRDefault="00790361" w:rsidP="00790361">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3"/>
        <w:gridCol w:w="1973"/>
        <w:gridCol w:w="849"/>
        <w:gridCol w:w="914"/>
        <w:gridCol w:w="4713"/>
      </w:tblGrid>
      <w:tr w:rsidR="00790361" w14:paraId="3A2811A0" w14:textId="77777777" w:rsidTr="00E368D5">
        <w:tc>
          <w:tcPr>
            <w:tcW w:w="913" w:type="dxa"/>
          </w:tcPr>
          <w:p w14:paraId="554E974F" w14:textId="77777777" w:rsidR="00790361" w:rsidRDefault="00790361" w:rsidP="00A26764">
            <w:r>
              <w:t>Bits</w:t>
            </w:r>
          </w:p>
        </w:tc>
        <w:tc>
          <w:tcPr>
            <w:tcW w:w="1973" w:type="dxa"/>
          </w:tcPr>
          <w:p w14:paraId="430F8B63" w14:textId="77777777" w:rsidR="00790361" w:rsidRDefault="00790361" w:rsidP="00A26764">
            <w:r>
              <w:t>Name</w:t>
            </w:r>
          </w:p>
        </w:tc>
        <w:tc>
          <w:tcPr>
            <w:tcW w:w="849" w:type="dxa"/>
          </w:tcPr>
          <w:p w14:paraId="46633F10" w14:textId="77777777" w:rsidR="00790361" w:rsidRDefault="00790361" w:rsidP="00A26764">
            <w:r>
              <w:t>Access</w:t>
            </w:r>
          </w:p>
        </w:tc>
        <w:tc>
          <w:tcPr>
            <w:tcW w:w="914" w:type="dxa"/>
          </w:tcPr>
          <w:p w14:paraId="68772A71" w14:textId="77777777" w:rsidR="00790361" w:rsidRDefault="00790361" w:rsidP="00A26764">
            <w:r>
              <w:t>Reset</w:t>
            </w:r>
          </w:p>
        </w:tc>
        <w:tc>
          <w:tcPr>
            <w:tcW w:w="4713" w:type="dxa"/>
          </w:tcPr>
          <w:p w14:paraId="3EA424E4" w14:textId="77777777" w:rsidR="00790361" w:rsidRDefault="00790361" w:rsidP="00A26764">
            <w:r>
              <w:t>Definition</w:t>
            </w:r>
          </w:p>
        </w:tc>
      </w:tr>
      <w:tr w:rsidR="00790361" w14:paraId="5103B24C" w14:textId="77777777" w:rsidTr="00E368D5">
        <w:tc>
          <w:tcPr>
            <w:tcW w:w="913" w:type="dxa"/>
            <w:tcBorders>
              <w:top w:val="single" w:sz="4" w:space="0" w:color="auto"/>
              <w:left w:val="single" w:sz="4" w:space="0" w:color="auto"/>
              <w:bottom w:val="single" w:sz="4" w:space="0" w:color="auto"/>
              <w:right w:val="single" w:sz="4" w:space="0" w:color="auto"/>
            </w:tcBorders>
          </w:tcPr>
          <w:p w14:paraId="2E38F5F3" w14:textId="75F75FEB" w:rsidR="00790361" w:rsidRDefault="00790361" w:rsidP="00A26764">
            <w:r>
              <w:t>[</w:t>
            </w:r>
            <w:r w:rsidR="00E368D5">
              <w:rPr>
                <w:rFonts w:hint="eastAsia"/>
              </w:rPr>
              <w:t>1</w:t>
            </w:r>
            <w:r>
              <w:t>:</w:t>
            </w:r>
            <w:r w:rsidR="00E368D5">
              <w:rPr>
                <w:rFonts w:hint="eastAsia"/>
              </w:rPr>
              <w:t>0</w:t>
            </w:r>
            <w:r>
              <w:t>]</w:t>
            </w:r>
          </w:p>
        </w:tc>
        <w:tc>
          <w:tcPr>
            <w:tcW w:w="1973" w:type="dxa"/>
            <w:tcBorders>
              <w:top w:val="single" w:sz="4" w:space="0" w:color="auto"/>
              <w:left w:val="single" w:sz="4" w:space="0" w:color="auto"/>
              <w:bottom w:val="single" w:sz="4" w:space="0" w:color="auto"/>
              <w:right w:val="single" w:sz="4" w:space="0" w:color="auto"/>
            </w:tcBorders>
          </w:tcPr>
          <w:p w14:paraId="5A404869" w14:textId="622F1CD8" w:rsidR="00790361" w:rsidRDefault="00E368D5" w:rsidP="00A26764">
            <w:r>
              <w:rPr>
                <w:rFonts w:hint="eastAsia"/>
              </w:rPr>
              <w:t>STATUS_CLR_RES</w:t>
            </w:r>
          </w:p>
        </w:tc>
        <w:tc>
          <w:tcPr>
            <w:tcW w:w="849" w:type="dxa"/>
            <w:tcBorders>
              <w:top w:val="single" w:sz="4" w:space="0" w:color="auto"/>
              <w:left w:val="single" w:sz="4" w:space="0" w:color="auto"/>
              <w:bottom w:val="single" w:sz="4" w:space="0" w:color="auto"/>
              <w:right w:val="single" w:sz="4" w:space="0" w:color="auto"/>
            </w:tcBorders>
          </w:tcPr>
          <w:p w14:paraId="6F26DBE1" w14:textId="4178D5D4" w:rsidR="00790361" w:rsidRDefault="00790361" w:rsidP="00A26764">
            <w:r>
              <w:t>R</w:t>
            </w:r>
            <w:r w:rsidR="00E368D5">
              <w:rPr>
                <w:rFonts w:hint="eastAsia"/>
              </w:rPr>
              <w:t>W</w:t>
            </w:r>
          </w:p>
        </w:tc>
        <w:tc>
          <w:tcPr>
            <w:tcW w:w="914" w:type="dxa"/>
            <w:tcBorders>
              <w:top w:val="single" w:sz="4" w:space="0" w:color="auto"/>
              <w:left w:val="single" w:sz="4" w:space="0" w:color="auto"/>
              <w:bottom w:val="single" w:sz="4" w:space="0" w:color="auto"/>
              <w:right w:val="single" w:sz="4" w:space="0" w:color="auto"/>
            </w:tcBorders>
          </w:tcPr>
          <w:p w14:paraId="40CE2A9E" w14:textId="1FC6BF74" w:rsidR="00790361" w:rsidRDefault="00790361" w:rsidP="00A26764">
            <w:r>
              <w:t>0x</w:t>
            </w:r>
            <w:r w:rsidR="00E368D5">
              <w:rPr>
                <w:rFonts w:hint="eastAsia"/>
              </w:rPr>
              <w:t>0</w:t>
            </w:r>
            <w:r>
              <w:t>0</w:t>
            </w:r>
          </w:p>
        </w:tc>
        <w:tc>
          <w:tcPr>
            <w:tcW w:w="4713" w:type="dxa"/>
            <w:tcBorders>
              <w:top w:val="single" w:sz="4" w:space="0" w:color="auto"/>
              <w:left w:val="single" w:sz="4" w:space="0" w:color="auto"/>
              <w:bottom w:val="single" w:sz="4" w:space="0" w:color="auto"/>
              <w:right w:val="single" w:sz="4" w:space="0" w:color="auto"/>
            </w:tcBorders>
          </w:tcPr>
          <w:p w14:paraId="4045CE2F" w14:textId="77777777" w:rsidR="00790361" w:rsidRDefault="00790361" w:rsidP="00A26764">
            <w:pPr>
              <w:rPr>
                <w:color w:val="000000"/>
                <w:szCs w:val="18"/>
              </w:rPr>
            </w:pPr>
          </w:p>
        </w:tc>
      </w:tr>
    </w:tbl>
    <w:p w14:paraId="6FEDFE2B" w14:textId="0F3AB9F5" w:rsidR="00790361" w:rsidRPr="00790361" w:rsidRDefault="00790361" w:rsidP="00790361">
      <w:pPr>
        <w:pStyle w:val="aff2"/>
        <w:ind w:left="840" w:firstLineChars="0" w:firstLine="0"/>
      </w:pPr>
    </w:p>
    <w:p w14:paraId="6C5C9166" w14:textId="09FF4F6F" w:rsidR="001D6A65" w:rsidRDefault="001D6A65">
      <w:pPr>
        <w:pStyle w:val="20"/>
      </w:pPr>
      <w:bookmarkStart w:id="1010" w:name="_Toc195892259"/>
      <w:r>
        <w:rPr>
          <w:rFonts w:hint="eastAsia"/>
        </w:rPr>
        <w:t>4 Program Guide</w:t>
      </w:r>
      <w:bookmarkEnd w:id="1010"/>
    </w:p>
    <w:p w14:paraId="16EDDA32" w14:textId="77777777" w:rsidR="00F179F1" w:rsidRDefault="00F179F1">
      <w:pPr>
        <w:widowControl/>
        <w:jc w:val="left"/>
        <w:rPr>
          <w:b/>
          <w:bCs/>
          <w:kern w:val="44"/>
          <w:sz w:val="44"/>
          <w:szCs w:val="44"/>
        </w:rPr>
      </w:pPr>
      <w:r>
        <w:br w:type="page"/>
      </w:r>
    </w:p>
    <w:p w14:paraId="57937EA0" w14:textId="7DB4AA15" w:rsidR="00F179F1" w:rsidRDefault="00F179F1">
      <w:pPr>
        <w:pStyle w:val="1"/>
      </w:pPr>
      <w:bookmarkStart w:id="1011" w:name="_Toc195892260"/>
      <w:r>
        <w:rPr>
          <w:rFonts w:hint="eastAsia"/>
        </w:rPr>
        <w:lastRenderedPageBreak/>
        <w:t>Chapter 24 LISoC_APB_TPGEN</w:t>
      </w:r>
      <w:bookmarkEnd w:id="1011"/>
    </w:p>
    <w:p w14:paraId="36C9FB26" w14:textId="77777777" w:rsidR="00F179F1" w:rsidRPr="00F179F1" w:rsidRDefault="00F179F1" w:rsidP="00F179F1"/>
    <w:p w14:paraId="3DD87FAA" w14:textId="26C2F744" w:rsidR="00F179F1" w:rsidRDefault="00F179F1" w:rsidP="00F179F1">
      <w:pPr>
        <w:pStyle w:val="20"/>
        <w:numPr>
          <w:ilvl w:val="1"/>
          <w:numId w:val="8"/>
        </w:numPr>
      </w:pPr>
      <w:bookmarkStart w:id="1012" w:name="_Toc195892261"/>
      <w:r>
        <w:rPr>
          <w:rFonts w:hint="eastAsia"/>
        </w:rPr>
        <w:t>Function list</w:t>
      </w:r>
      <w:bookmarkEnd w:id="1012"/>
    </w:p>
    <w:p w14:paraId="156B6A55" w14:textId="66C5F768" w:rsidR="00F179F1" w:rsidRDefault="00F179F1" w:rsidP="00F179F1">
      <w:r>
        <w:t xml:space="preserve">LISoC_APB_ </w:t>
      </w:r>
      <w:r>
        <w:rPr>
          <w:rFonts w:hint="eastAsia"/>
        </w:rPr>
        <w:t>TPGEN</w:t>
      </w:r>
      <w:r>
        <w:t xml:space="preserve"> module is used to </w:t>
      </w:r>
      <w:r>
        <w:rPr>
          <w:rFonts w:hint="eastAsia"/>
        </w:rPr>
        <w:t>send</w:t>
      </w:r>
      <w:r>
        <w:t xml:space="preserve"> Image</w:t>
      </w:r>
      <w:r>
        <w:rPr>
          <w:rFonts w:hint="eastAsia"/>
        </w:rPr>
        <w:t xml:space="preserve"> data to test the function of LISoC datapath</w:t>
      </w:r>
      <w:r>
        <w:t xml:space="preserve">. </w:t>
      </w:r>
    </w:p>
    <w:p w14:paraId="072EBADA" w14:textId="77777777" w:rsidR="00F179F1" w:rsidRPr="00F179F1" w:rsidRDefault="00F179F1" w:rsidP="00F179F1"/>
    <w:p w14:paraId="7B9109C8" w14:textId="6302AF95" w:rsidR="000A1D88" w:rsidRDefault="000A1D88" w:rsidP="000A1D88">
      <w:pPr>
        <w:pStyle w:val="20"/>
        <w:numPr>
          <w:ilvl w:val="1"/>
          <w:numId w:val="8"/>
        </w:numPr>
      </w:pPr>
      <w:bookmarkStart w:id="1013" w:name="_Toc195892262"/>
      <w:r>
        <w:rPr>
          <w:rFonts w:hint="eastAsia"/>
        </w:rPr>
        <w:t>Register list</w:t>
      </w:r>
      <w:bookmarkEnd w:id="1013"/>
    </w:p>
    <w:tbl>
      <w:tblPr>
        <w:tblW w:w="9288" w:type="dxa"/>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2"/>
        <w:gridCol w:w="1588"/>
        <w:gridCol w:w="1134"/>
        <w:gridCol w:w="1276"/>
        <w:gridCol w:w="992"/>
        <w:gridCol w:w="3396"/>
      </w:tblGrid>
      <w:tr w:rsidR="005647E1" w14:paraId="7F89AD27" w14:textId="77777777" w:rsidTr="00A26764">
        <w:trPr>
          <w:trHeight w:val="363"/>
        </w:trPr>
        <w:tc>
          <w:tcPr>
            <w:tcW w:w="902" w:type="dxa"/>
          </w:tcPr>
          <w:p w14:paraId="3228E72C" w14:textId="77777777" w:rsidR="005647E1" w:rsidRDefault="005647E1" w:rsidP="00A26764">
            <w:r>
              <w:t>Offset</w:t>
            </w:r>
          </w:p>
        </w:tc>
        <w:tc>
          <w:tcPr>
            <w:tcW w:w="1588" w:type="dxa"/>
          </w:tcPr>
          <w:p w14:paraId="66395029" w14:textId="77777777" w:rsidR="005647E1" w:rsidRDefault="005647E1" w:rsidP="00A26764">
            <w:r>
              <w:t>Name</w:t>
            </w:r>
          </w:p>
        </w:tc>
        <w:tc>
          <w:tcPr>
            <w:tcW w:w="1134" w:type="dxa"/>
          </w:tcPr>
          <w:p w14:paraId="3FC5122E" w14:textId="77777777" w:rsidR="005647E1" w:rsidRDefault="005647E1" w:rsidP="00A26764">
            <w:r>
              <w:t>Access</w:t>
            </w:r>
          </w:p>
        </w:tc>
        <w:tc>
          <w:tcPr>
            <w:tcW w:w="1276" w:type="dxa"/>
          </w:tcPr>
          <w:p w14:paraId="06574E06" w14:textId="77777777" w:rsidR="005647E1" w:rsidRDefault="005647E1" w:rsidP="00A26764">
            <w:r>
              <w:t>Reset</w:t>
            </w:r>
          </w:p>
        </w:tc>
        <w:tc>
          <w:tcPr>
            <w:tcW w:w="992" w:type="dxa"/>
          </w:tcPr>
          <w:p w14:paraId="5E58F174" w14:textId="77777777" w:rsidR="005647E1" w:rsidRDefault="005647E1" w:rsidP="00A26764">
            <w:r>
              <w:t>Width</w:t>
            </w:r>
          </w:p>
        </w:tc>
        <w:tc>
          <w:tcPr>
            <w:tcW w:w="3396" w:type="dxa"/>
          </w:tcPr>
          <w:p w14:paraId="1533CE9A" w14:textId="77777777" w:rsidR="005647E1" w:rsidRDefault="005647E1" w:rsidP="00A26764">
            <w:r>
              <w:t>Description</w:t>
            </w:r>
          </w:p>
        </w:tc>
      </w:tr>
      <w:tr w:rsidR="005647E1" w14:paraId="5CAA451E" w14:textId="77777777" w:rsidTr="00A26764">
        <w:tc>
          <w:tcPr>
            <w:tcW w:w="902" w:type="dxa"/>
          </w:tcPr>
          <w:p w14:paraId="5FC4AEBF" w14:textId="77777777" w:rsidR="005647E1" w:rsidRDefault="005647E1" w:rsidP="00A26764">
            <w:pPr>
              <w:jc w:val="center"/>
            </w:pPr>
            <w:r>
              <w:t>0x00</w:t>
            </w:r>
          </w:p>
        </w:tc>
        <w:tc>
          <w:tcPr>
            <w:tcW w:w="1588" w:type="dxa"/>
          </w:tcPr>
          <w:p w14:paraId="1770BFB6" w14:textId="77777777" w:rsidR="005647E1" w:rsidRDefault="005647E1" w:rsidP="00A26764">
            <w:pPr>
              <w:jc w:val="center"/>
            </w:pPr>
            <w:r>
              <w:t>REG_0x00</w:t>
            </w:r>
          </w:p>
        </w:tc>
        <w:tc>
          <w:tcPr>
            <w:tcW w:w="1134" w:type="dxa"/>
          </w:tcPr>
          <w:p w14:paraId="5B77794A" w14:textId="77777777" w:rsidR="005647E1" w:rsidRDefault="005647E1" w:rsidP="00A26764">
            <w:pPr>
              <w:jc w:val="center"/>
            </w:pPr>
            <w:r>
              <w:t>R/W</w:t>
            </w:r>
          </w:p>
        </w:tc>
        <w:tc>
          <w:tcPr>
            <w:tcW w:w="1276" w:type="dxa"/>
          </w:tcPr>
          <w:p w14:paraId="1174F35D" w14:textId="1189FBB0" w:rsidR="005647E1" w:rsidRDefault="005647E1" w:rsidP="00A26764">
            <w:pPr>
              <w:jc w:val="center"/>
            </w:pPr>
            <w:bookmarkStart w:id="1014" w:name="OLE_LINK40"/>
            <w:r>
              <w:t>0x</w:t>
            </w:r>
            <w:r w:rsidR="00BA0893">
              <w:rPr>
                <w:rFonts w:hint="eastAsia"/>
              </w:rPr>
              <w:t>8CA0960</w:t>
            </w:r>
            <w:bookmarkEnd w:id="1014"/>
          </w:p>
        </w:tc>
        <w:tc>
          <w:tcPr>
            <w:tcW w:w="992" w:type="dxa"/>
          </w:tcPr>
          <w:p w14:paraId="4EA8E457" w14:textId="77777777" w:rsidR="005647E1" w:rsidRDefault="005647E1" w:rsidP="00A26764">
            <w:pPr>
              <w:jc w:val="center"/>
            </w:pPr>
            <w:r>
              <w:t>32</w:t>
            </w:r>
          </w:p>
        </w:tc>
        <w:tc>
          <w:tcPr>
            <w:tcW w:w="3396" w:type="dxa"/>
          </w:tcPr>
          <w:p w14:paraId="404CC83B" w14:textId="77777777" w:rsidR="005647E1" w:rsidRDefault="005647E1" w:rsidP="00A26764">
            <w:pPr>
              <w:jc w:val="center"/>
            </w:pPr>
          </w:p>
        </w:tc>
      </w:tr>
      <w:tr w:rsidR="005647E1" w14:paraId="0249B60A" w14:textId="77777777" w:rsidTr="00A26764">
        <w:tc>
          <w:tcPr>
            <w:tcW w:w="902" w:type="dxa"/>
          </w:tcPr>
          <w:p w14:paraId="0B2A66E5" w14:textId="77777777" w:rsidR="005647E1" w:rsidRDefault="005647E1" w:rsidP="00A26764">
            <w:pPr>
              <w:jc w:val="center"/>
            </w:pPr>
            <w:r>
              <w:t>0x04</w:t>
            </w:r>
          </w:p>
        </w:tc>
        <w:tc>
          <w:tcPr>
            <w:tcW w:w="1588" w:type="dxa"/>
          </w:tcPr>
          <w:p w14:paraId="74BA0E3E" w14:textId="77777777" w:rsidR="005647E1" w:rsidRDefault="005647E1" w:rsidP="00A26764">
            <w:pPr>
              <w:jc w:val="center"/>
            </w:pPr>
            <w:r>
              <w:t>REG_0x04</w:t>
            </w:r>
          </w:p>
        </w:tc>
        <w:tc>
          <w:tcPr>
            <w:tcW w:w="1134" w:type="dxa"/>
          </w:tcPr>
          <w:p w14:paraId="20C1636D" w14:textId="77777777" w:rsidR="005647E1" w:rsidRDefault="005647E1" w:rsidP="00A26764">
            <w:pPr>
              <w:jc w:val="center"/>
            </w:pPr>
            <w:r>
              <w:t>R/W</w:t>
            </w:r>
          </w:p>
        </w:tc>
        <w:tc>
          <w:tcPr>
            <w:tcW w:w="1276" w:type="dxa"/>
          </w:tcPr>
          <w:p w14:paraId="36100CAA" w14:textId="40AD94A4" w:rsidR="005647E1" w:rsidRDefault="005647E1" w:rsidP="00A26764">
            <w:pPr>
              <w:jc w:val="center"/>
            </w:pPr>
            <w:r>
              <w:t>0x</w:t>
            </w:r>
            <w:r w:rsidR="00BA0893">
              <w:rPr>
                <w:rFonts w:hint="eastAsia"/>
              </w:rPr>
              <w:t>3</w:t>
            </w:r>
            <w:r>
              <w:t>00</w:t>
            </w:r>
            <w:r w:rsidR="00BA0893">
              <w:rPr>
                <w:rFonts w:hint="eastAsia"/>
              </w:rPr>
              <w:t>00</w:t>
            </w:r>
          </w:p>
        </w:tc>
        <w:tc>
          <w:tcPr>
            <w:tcW w:w="992" w:type="dxa"/>
          </w:tcPr>
          <w:p w14:paraId="20C294DA" w14:textId="77777777" w:rsidR="005647E1" w:rsidRDefault="005647E1" w:rsidP="00A26764">
            <w:pPr>
              <w:jc w:val="center"/>
            </w:pPr>
            <w:r>
              <w:t>32</w:t>
            </w:r>
          </w:p>
        </w:tc>
        <w:tc>
          <w:tcPr>
            <w:tcW w:w="3396" w:type="dxa"/>
          </w:tcPr>
          <w:p w14:paraId="63D5206C" w14:textId="77777777" w:rsidR="005647E1" w:rsidRDefault="005647E1" w:rsidP="00A26764">
            <w:pPr>
              <w:jc w:val="center"/>
            </w:pPr>
          </w:p>
        </w:tc>
      </w:tr>
      <w:tr w:rsidR="005647E1" w14:paraId="06220B06" w14:textId="77777777" w:rsidTr="00A26764">
        <w:tc>
          <w:tcPr>
            <w:tcW w:w="902" w:type="dxa"/>
          </w:tcPr>
          <w:p w14:paraId="60D95933" w14:textId="77777777" w:rsidR="005647E1" w:rsidRDefault="005647E1" w:rsidP="00A26764">
            <w:pPr>
              <w:jc w:val="center"/>
            </w:pPr>
            <w:r>
              <w:t>0x08</w:t>
            </w:r>
          </w:p>
        </w:tc>
        <w:tc>
          <w:tcPr>
            <w:tcW w:w="1588" w:type="dxa"/>
          </w:tcPr>
          <w:p w14:paraId="0D3FE2E2" w14:textId="77777777" w:rsidR="005647E1" w:rsidRDefault="005647E1" w:rsidP="00A26764">
            <w:pPr>
              <w:jc w:val="center"/>
            </w:pPr>
            <w:r>
              <w:t>REG_0x08</w:t>
            </w:r>
          </w:p>
        </w:tc>
        <w:tc>
          <w:tcPr>
            <w:tcW w:w="1134" w:type="dxa"/>
          </w:tcPr>
          <w:p w14:paraId="66EFAB0D" w14:textId="77777777" w:rsidR="005647E1" w:rsidRDefault="005647E1" w:rsidP="00A26764">
            <w:pPr>
              <w:jc w:val="center"/>
            </w:pPr>
            <w:r>
              <w:t>R/W</w:t>
            </w:r>
          </w:p>
        </w:tc>
        <w:tc>
          <w:tcPr>
            <w:tcW w:w="1276" w:type="dxa"/>
          </w:tcPr>
          <w:p w14:paraId="1381FF59" w14:textId="77777777" w:rsidR="005647E1" w:rsidRDefault="005647E1" w:rsidP="00A26764">
            <w:pPr>
              <w:jc w:val="center"/>
            </w:pPr>
            <w:r>
              <w:t>0x00</w:t>
            </w:r>
          </w:p>
        </w:tc>
        <w:tc>
          <w:tcPr>
            <w:tcW w:w="992" w:type="dxa"/>
          </w:tcPr>
          <w:p w14:paraId="7D2DA2D7" w14:textId="77777777" w:rsidR="005647E1" w:rsidRDefault="005647E1" w:rsidP="00A26764">
            <w:pPr>
              <w:jc w:val="center"/>
            </w:pPr>
            <w:r>
              <w:t>32</w:t>
            </w:r>
          </w:p>
        </w:tc>
        <w:tc>
          <w:tcPr>
            <w:tcW w:w="3396" w:type="dxa"/>
          </w:tcPr>
          <w:p w14:paraId="5ACD0412" w14:textId="77777777" w:rsidR="005647E1" w:rsidRDefault="005647E1" w:rsidP="00A26764">
            <w:pPr>
              <w:jc w:val="center"/>
            </w:pPr>
          </w:p>
        </w:tc>
      </w:tr>
      <w:tr w:rsidR="005647E1" w14:paraId="350A0F72" w14:textId="77777777" w:rsidTr="00A26764">
        <w:tc>
          <w:tcPr>
            <w:tcW w:w="902" w:type="dxa"/>
          </w:tcPr>
          <w:p w14:paraId="630D888B" w14:textId="77777777" w:rsidR="005647E1" w:rsidRDefault="005647E1" w:rsidP="00A26764">
            <w:pPr>
              <w:jc w:val="center"/>
            </w:pPr>
            <w:r>
              <w:t>0x0c</w:t>
            </w:r>
          </w:p>
        </w:tc>
        <w:tc>
          <w:tcPr>
            <w:tcW w:w="1588" w:type="dxa"/>
          </w:tcPr>
          <w:p w14:paraId="193C3283" w14:textId="77777777" w:rsidR="005647E1" w:rsidRDefault="005647E1" w:rsidP="00A26764">
            <w:pPr>
              <w:jc w:val="center"/>
            </w:pPr>
            <w:r>
              <w:t>REG_0x0c</w:t>
            </w:r>
          </w:p>
        </w:tc>
        <w:tc>
          <w:tcPr>
            <w:tcW w:w="1134" w:type="dxa"/>
          </w:tcPr>
          <w:p w14:paraId="356A824A" w14:textId="77777777" w:rsidR="005647E1" w:rsidRDefault="005647E1" w:rsidP="00A26764">
            <w:pPr>
              <w:jc w:val="center"/>
            </w:pPr>
            <w:r>
              <w:t>R/W</w:t>
            </w:r>
          </w:p>
        </w:tc>
        <w:tc>
          <w:tcPr>
            <w:tcW w:w="1276" w:type="dxa"/>
          </w:tcPr>
          <w:p w14:paraId="52151B49" w14:textId="4474DF0F" w:rsidR="005647E1" w:rsidRDefault="005647E1" w:rsidP="00A26764">
            <w:pPr>
              <w:jc w:val="center"/>
            </w:pPr>
            <w:r>
              <w:t>0x</w:t>
            </w:r>
            <w:r w:rsidR="00BA0893">
              <w:rPr>
                <w:rFonts w:hint="eastAsia"/>
              </w:rPr>
              <w:t>88</w:t>
            </w:r>
            <w:r>
              <w:t>0</w:t>
            </w:r>
            <w:r w:rsidR="00BA0893">
              <w:rPr>
                <w:rFonts w:hint="eastAsia"/>
              </w:rPr>
              <w:t>078C</w:t>
            </w:r>
          </w:p>
        </w:tc>
        <w:tc>
          <w:tcPr>
            <w:tcW w:w="992" w:type="dxa"/>
          </w:tcPr>
          <w:p w14:paraId="0EC4A786" w14:textId="77777777" w:rsidR="005647E1" w:rsidRDefault="005647E1" w:rsidP="00A26764">
            <w:pPr>
              <w:jc w:val="center"/>
            </w:pPr>
            <w:r>
              <w:t>32</w:t>
            </w:r>
          </w:p>
        </w:tc>
        <w:tc>
          <w:tcPr>
            <w:tcW w:w="3396" w:type="dxa"/>
          </w:tcPr>
          <w:p w14:paraId="295B77A7" w14:textId="77777777" w:rsidR="005647E1" w:rsidRDefault="005647E1" w:rsidP="00A26764">
            <w:pPr>
              <w:jc w:val="center"/>
            </w:pPr>
          </w:p>
        </w:tc>
      </w:tr>
      <w:tr w:rsidR="005647E1" w14:paraId="0CF2A03C" w14:textId="77777777" w:rsidTr="00A26764">
        <w:tc>
          <w:tcPr>
            <w:tcW w:w="902" w:type="dxa"/>
            <w:tcBorders>
              <w:top w:val="single" w:sz="4" w:space="0" w:color="auto"/>
              <w:left w:val="single" w:sz="4" w:space="0" w:color="auto"/>
              <w:bottom w:val="single" w:sz="4" w:space="0" w:color="auto"/>
              <w:right w:val="single" w:sz="4" w:space="0" w:color="auto"/>
            </w:tcBorders>
          </w:tcPr>
          <w:p w14:paraId="5DFF50B8" w14:textId="77777777" w:rsidR="005647E1" w:rsidRDefault="005647E1" w:rsidP="00A26764">
            <w:pPr>
              <w:jc w:val="center"/>
            </w:pPr>
            <w:r>
              <w:t>0x10</w:t>
            </w:r>
          </w:p>
        </w:tc>
        <w:tc>
          <w:tcPr>
            <w:tcW w:w="1588" w:type="dxa"/>
            <w:tcBorders>
              <w:top w:val="single" w:sz="4" w:space="0" w:color="auto"/>
              <w:left w:val="single" w:sz="4" w:space="0" w:color="auto"/>
              <w:bottom w:val="single" w:sz="4" w:space="0" w:color="auto"/>
              <w:right w:val="single" w:sz="4" w:space="0" w:color="auto"/>
            </w:tcBorders>
          </w:tcPr>
          <w:p w14:paraId="26C8878D" w14:textId="77777777" w:rsidR="005647E1" w:rsidRDefault="005647E1" w:rsidP="00A26764">
            <w:pPr>
              <w:jc w:val="center"/>
            </w:pPr>
            <w:r>
              <w:t>REG_0x10</w:t>
            </w:r>
          </w:p>
        </w:tc>
        <w:tc>
          <w:tcPr>
            <w:tcW w:w="1134" w:type="dxa"/>
            <w:tcBorders>
              <w:top w:val="single" w:sz="4" w:space="0" w:color="auto"/>
              <w:left w:val="single" w:sz="4" w:space="0" w:color="auto"/>
              <w:bottom w:val="single" w:sz="4" w:space="0" w:color="auto"/>
              <w:right w:val="single" w:sz="4" w:space="0" w:color="auto"/>
            </w:tcBorders>
          </w:tcPr>
          <w:p w14:paraId="7604E47E" w14:textId="77777777" w:rsidR="005647E1" w:rsidRDefault="005647E1"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34BE9F6C" w14:textId="5A11C658" w:rsidR="005647E1" w:rsidRDefault="005647E1" w:rsidP="00A26764">
            <w:pPr>
              <w:jc w:val="center"/>
            </w:pPr>
            <w:r>
              <w:t>0x</w:t>
            </w:r>
            <w:r w:rsidR="00BA0893">
              <w:rPr>
                <w:rFonts w:hint="eastAsia"/>
              </w:rPr>
              <w:t>64C0096</w:t>
            </w:r>
          </w:p>
        </w:tc>
        <w:tc>
          <w:tcPr>
            <w:tcW w:w="992" w:type="dxa"/>
            <w:tcBorders>
              <w:top w:val="single" w:sz="4" w:space="0" w:color="auto"/>
              <w:left w:val="single" w:sz="4" w:space="0" w:color="auto"/>
              <w:bottom w:val="single" w:sz="4" w:space="0" w:color="auto"/>
              <w:right w:val="single" w:sz="4" w:space="0" w:color="auto"/>
            </w:tcBorders>
          </w:tcPr>
          <w:p w14:paraId="0FF6D093" w14:textId="77777777" w:rsidR="005647E1" w:rsidRDefault="005647E1"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0AAC3ED1" w14:textId="77777777" w:rsidR="005647E1" w:rsidRDefault="005647E1" w:rsidP="00A26764">
            <w:pPr>
              <w:jc w:val="center"/>
            </w:pPr>
          </w:p>
        </w:tc>
      </w:tr>
      <w:tr w:rsidR="005647E1" w14:paraId="78602E8D" w14:textId="77777777" w:rsidTr="00A26764">
        <w:tc>
          <w:tcPr>
            <w:tcW w:w="902" w:type="dxa"/>
            <w:tcBorders>
              <w:top w:val="single" w:sz="4" w:space="0" w:color="auto"/>
              <w:left w:val="single" w:sz="4" w:space="0" w:color="auto"/>
              <w:bottom w:val="single" w:sz="4" w:space="0" w:color="auto"/>
              <w:right w:val="single" w:sz="4" w:space="0" w:color="auto"/>
            </w:tcBorders>
          </w:tcPr>
          <w:p w14:paraId="52F9DC23" w14:textId="77777777" w:rsidR="005647E1" w:rsidRDefault="005647E1" w:rsidP="00A26764">
            <w:pPr>
              <w:jc w:val="center"/>
            </w:pPr>
            <w:r>
              <w:t>0x14</w:t>
            </w:r>
          </w:p>
        </w:tc>
        <w:tc>
          <w:tcPr>
            <w:tcW w:w="1588" w:type="dxa"/>
            <w:tcBorders>
              <w:top w:val="single" w:sz="4" w:space="0" w:color="auto"/>
              <w:left w:val="single" w:sz="4" w:space="0" w:color="auto"/>
              <w:bottom w:val="single" w:sz="4" w:space="0" w:color="auto"/>
              <w:right w:val="single" w:sz="4" w:space="0" w:color="auto"/>
            </w:tcBorders>
          </w:tcPr>
          <w:p w14:paraId="567F0959" w14:textId="77777777" w:rsidR="005647E1" w:rsidRDefault="005647E1" w:rsidP="00A26764">
            <w:pPr>
              <w:jc w:val="center"/>
            </w:pPr>
            <w:r>
              <w:t>REG_0x14</w:t>
            </w:r>
          </w:p>
        </w:tc>
        <w:tc>
          <w:tcPr>
            <w:tcW w:w="1134" w:type="dxa"/>
            <w:tcBorders>
              <w:top w:val="single" w:sz="4" w:space="0" w:color="auto"/>
              <w:left w:val="single" w:sz="4" w:space="0" w:color="auto"/>
              <w:bottom w:val="single" w:sz="4" w:space="0" w:color="auto"/>
              <w:right w:val="single" w:sz="4" w:space="0" w:color="auto"/>
            </w:tcBorders>
          </w:tcPr>
          <w:p w14:paraId="629684FB" w14:textId="77777777" w:rsidR="005647E1" w:rsidRDefault="005647E1"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43786F5E" w14:textId="5697904F" w:rsidR="005647E1" w:rsidRDefault="005647E1" w:rsidP="00A26764">
            <w:pPr>
              <w:jc w:val="center"/>
            </w:pPr>
            <w:r>
              <w:t>0x</w:t>
            </w:r>
            <w:r w:rsidR="00BA0893">
              <w:rPr>
                <w:rFonts w:hint="eastAsia"/>
              </w:rPr>
              <w:t>11A008D</w:t>
            </w:r>
          </w:p>
        </w:tc>
        <w:tc>
          <w:tcPr>
            <w:tcW w:w="992" w:type="dxa"/>
            <w:tcBorders>
              <w:top w:val="single" w:sz="4" w:space="0" w:color="auto"/>
              <w:left w:val="single" w:sz="4" w:space="0" w:color="auto"/>
              <w:bottom w:val="single" w:sz="4" w:space="0" w:color="auto"/>
              <w:right w:val="single" w:sz="4" w:space="0" w:color="auto"/>
            </w:tcBorders>
          </w:tcPr>
          <w:p w14:paraId="7E554F59" w14:textId="77777777" w:rsidR="005647E1" w:rsidRDefault="005647E1"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29D2003F" w14:textId="77777777" w:rsidR="005647E1" w:rsidRDefault="005647E1" w:rsidP="00A26764">
            <w:pPr>
              <w:jc w:val="center"/>
            </w:pPr>
          </w:p>
        </w:tc>
      </w:tr>
      <w:tr w:rsidR="005647E1" w14:paraId="69AC3F63" w14:textId="77777777" w:rsidTr="00A26764">
        <w:tc>
          <w:tcPr>
            <w:tcW w:w="902" w:type="dxa"/>
            <w:tcBorders>
              <w:top w:val="single" w:sz="4" w:space="0" w:color="auto"/>
              <w:left w:val="single" w:sz="4" w:space="0" w:color="auto"/>
              <w:bottom w:val="single" w:sz="4" w:space="0" w:color="auto"/>
              <w:right w:val="single" w:sz="4" w:space="0" w:color="auto"/>
            </w:tcBorders>
          </w:tcPr>
          <w:p w14:paraId="1CE6C3DF" w14:textId="77777777" w:rsidR="005647E1" w:rsidRDefault="005647E1" w:rsidP="00A26764">
            <w:pPr>
              <w:jc w:val="center"/>
            </w:pPr>
            <w:r>
              <w:t>0x18</w:t>
            </w:r>
          </w:p>
        </w:tc>
        <w:tc>
          <w:tcPr>
            <w:tcW w:w="1588" w:type="dxa"/>
            <w:tcBorders>
              <w:top w:val="single" w:sz="4" w:space="0" w:color="auto"/>
              <w:left w:val="single" w:sz="4" w:space="0" w:color="auto"/>
              <w:bottom w:val="single" w:sz="4" w:space="0" w:color="auto"/>
              <w:right w:val="single" w:sz="4" w:space="0" w:color="auto"/>
            </w:tcBorders>
          </w:tcPr>
          <w:p w14:paraId="5BF5042C" w14:textId="77777777" w:rsidR="005647E1" w:rsidRDefault="005647E1" w:rsidP="00A26764">
            <w:pPr>
              <w:jc w:val="center"/>
            </w:pPr>
            <w:r>
              <w:t>REG_0x18</w:t>
            </w:r>
          </w:p>
        </w:tc>
        <w:tc>
          <w:tcPr>
            <w:tcW w:w="1134" w:type="dxa"/>
            <w:tcBorders>
              <w:top w:val="single" w:sz="4" w:space="0" w:color="auto"/>
              <w:left w:val="single" w:sz="4" w:space="0" w:color="auto"/>
              <w:bottom w:val="single" w:sz="4" w:space="0" w:color="auto"/>
              <w:right w:val="single" w:sz="4" w:space="0" w:color="auto"/>
            </w:tcBorders>
          </w:tcPr>
          <w:p w14:paraId="61ADF4BB" w14:textId="77777777" w:rsidR="005647E1" w:rsidRDefault="005647E1"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6992A796" w14:textId="19033EB5" w:rsidR="005647E1" w:rsidRDefault="005647E1" w:rsidP="00A26764">
            <w:pPr>
              <w:jc w:val="center"/>
            </w:pPr>
            <w:r>
              <w:t>0x</w:t>
            </w:r>
            <w:r w:rsidR="00BA0893">
              <w:rPr>
                <w:rFonts w:hint="eastAsia"/>
              </w:rPr>
              <w:t>FFF00</w:t>
            </w:r>
            <w:r>
              <w:t>00</w:t>
            </w:r>
          </w:p>
        </w:tc>
        <w:tc>
          <w:tcPr>
            <w:tcW w:w="992" w:type="dxa"/>
            <w:tcBorders>
              <w:top w:val="single" w:sz="4" w:space="0" w:color="auto"/>
              <w:left w:val="single" w:sz="4" w:space="0" w:color="auto"/>
              <w:bottom w:val="single" w:sz="4" w:space="0" w:color="auto"/>
              <w:right w:val="single" w:sz="4" w:space="0" w:color="auto"/>
            </w:tcBorders>
          </w:tcPr>
          <w:p w14:paraId="3A3416C9" w14:textId="77777777" w:rsidR="005647E1" w:rsidRDefault="005647E1"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7B5AE912" w14:textId="77777777" w:rsidR="005647E1" w:rsidRDefault="005647E1" w:rsidP="00A26764">
            <w:pPr>
              <w:jc w:val="center"/>
            </w:pPr>
          </w:p>
        </w:tc>
      </w:tr>
      <w:tr w:rsidR="005647E1" w14:paraId="2C6A05C2" w14:textId="77777777" w:rsidTr="00A26764">
        <w:tc>
          <w:tcPr>
            <w:tcW w:w="902" w:type="dxa"/>
            <w:tcBorders>
              <w:top w:val="single" w:sz="4" w:space="0" w:color="auto"/>
              <w:left w:val="single" w:sz="4" w:space="0" w:color="auto"/>
              <w:bottom w:val="single" w:sz="4" w:space="0" w:color="auto"/>
              <w:right w:val="single" w:sz="4" w:space="0" w:color="auto"/>
            </w:tcBorders>
          </w:tcPr>
          <w:p w14:paraId="1008AFE1" w14:textId="77777777" w:rsidR="005647E1" w:rsidRDefault="005647E1" w:rsidP="00A26764">
            <w:pPr>
              <w:jc w:val="center"/>
            </w:pPr>
            <w:r>
              <w:t>0x1c</w:t>
            </w:r>
          </w:p>
        </w:tc>
        <w:tc>
          <w:tcPr>
            <w:tcW w:w="1588" w:type="dxa"/>
            <w:tcBorders>
              <w:top w:val="single" w:sz="4" w:space="0" w:color="auto"/>
              <w:left w:val="single" w:sz="4" w:space="0" w:color="auto"/>
              <w:bottom w:val="single" w:sz="4" w:space="0" w:color="auto"/>
              <w:right w:val="single" w:sz="4" w:space="0" w:color="auto"/>
            </w:tcBorders>
          </w:tcPr>
          <w:p w14:paraId="38500855" w14:textId="77777777" w:rsidR="005647E1" w:rsidRDefault="005647E1" w:rsidP="00A26764">
            <w:pPr>
              <w:jc w:val="center"/>
            </w:pPr>
            <w:r>
              <w:t>REG_0x1c</w:t>
            </w:r>
          </w:p>
        </w:tc>
        <w:tc>
          <w:tcPr>
            <w:tcW w:w="1134" w:type="dxa"/>
            <w:tcBorders>
              <w:top w:val="single" w:sz="4" w:space="0" w:color="auto"/>
              <w:left w:val="single" w:sz="4" w:space="0" w:color="auto"/>
              <w:bottom w:val="single" w:sz="4" w:space="0" w:color="auto"/>
              <w:right w:val="single" w:sz="4" w:space="0" w:color="auto"/>
            </w:tcBorders>
          </w:tcPr>
          <w:p w14:paraId="715C6431" w14:textId="77777777" w:rsidR="005647E1" w:rsidRDefault="005647E1"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007C984D" w14:textId="11D7074C" w:rsidR="005647E1" w:rsidRDefault="005647E1" w:rsidP="00A26764">
            <w:pPr>
              <w:jc w:val="center"/>
            </w:pPr>
            <w:r>
              <w:t>0x</w:t>
            </w:r>
            <w:r w:rsidR="00BA0893">
              <w:rPr>
                <w:rFonts w:hint="eastAsia"/>
              </w:rPr>
              <w:t>FF00</w:t>
            </w:r>
            <w:r>
              <w:t>00</w:t>
            </w:r>
          </w:p>
        </w:tc>
        <w:tc>
          <w:tcPr>
            <w:tcW w:w="992" w:type="dxa"/>
            <w:tcBorders>
              <w:top w:val="single" w:sz="4" w:space="0" w:color="auto"/>
              <w:left w:val="single" w:sz="4" w:space="0" w:color="auto"/>
              <w:bottom w:val="single" w:sz="4" w:space="0" w:color="auto"/>
              <w:right w:val="single" w:sz="4" w:space="0" w:color="auto"/>
            </w:tcBorders>
          </w:tcPr>
          <w:p w14:paraId="46EB760C" w14:textId="77777777" w:rsidR="005647E1" w:rsidRDefault="005647E1"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521C8D6A" w14:textId="77777777" w:rsidR="005647E1" w:rsidRDefault="005647E1" w:rsidP="00A26764">
            <w:pPr>
              <w:jc w:val="center"/>
            </w:pPr>
          </w:p>
        </w:tc>
      </w:tr>
      <w:tr w:rsidR="005647E1" w14:paraId="5540B2DE" w14:textId="77777777" w:rsidTr="00A26764">
        <w:tc>
          <w:tcPr>
            <w:tcW w:w="902" w:type="dxa"/>
            <w:tcBorders>
              <w:top w:val="single" w:sz="4" w:space="0" w:color="auto"/>
              <w:left w:val="single" w:sz="4" w:space="0" w:color="auto"/>
              <w:bottom w:val="single" w:sz="4" w:space="0" w:color="auto"/>
              <w:right w:val="single" w:sz="4" w:space="0" w:color="auto"/>
            </w:tcBorders>
          </w:tcPr>
          <w:p w14:paraId="7A6BACAE" w14:textId="77777777" w:rsidR="005647E1" w:rsidRDefault="005647E1" w:rsidP="00A26764">
            <w:pPr>
              <w:jc w:val="center"/>
            </w:pPr>
            <w:r>
              <w:t>0x20</w:t>
            </w:r>
          </w:p>
        </w:tc>
        <w:tc>
          <w:tcPr>
            <w:tcW w:w="1588" w:type="dxa"/>
            <w:tcBorders>
              <w:top w:val="single" w:sz="4" w:space="0" w:color="auto"/>
              <w:left w:val="single" w:sz="4" w:space="0" w:color="auto"/>
              <w:bottom w:val="single" w:sz="4" w:space="0" w:color="auto"/>
              <w:right w:val="single" w:sz="4" w:space="0" w:color="auto"/>
            </w:tcBorders>
          </w:tcPr>
          <w:p w14:paraId="0FCC7AD0" w14:textId="77777777" w:rsidR="005647E1" w:rsidRDefault="005647E1" w:rsidP="00A26764">
            <w:pPr>
              <w:jc w:val="center"/>
            </w:pPr>
            <w:r>
              <w:t>REG_0x20</w:t>
            </w:r>
          </w:p>
        </w:tc>
        <w:tc>
          <w:tcPr>
            <w:tcW w:w="1134" w:type="dxa"/>
            <w:tcBorders>
              <w:top w:val="single" w:sz="4" w:space="0" w:color="auto"/>
              <w:left w:val="single" w:sz="4" w:space="0" w:color="auto"/>
              <w:bottom w:val="single" w:sz="4" w:space="0" w:color="auto"/>
              <w:right w:val="single" w:sz="4" w:space="0" w:color="auto"/>
            </w:tcBorders>
          </w:tcPr>
          <w:p w14:paraId="32902ABF" w14:textId="77777777" w:rsidR="005647E1" w:rsidRDefault="005647E1"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5FC4A92B" w14:textId="1D5897F3" w:rsidR="005647E1" w:rsidRDefault="005647E1" w:rsidP="00A26764">
            <w:pPr>
              <w:jc w:val="center"/>
            </w:pPr>
            <w:r>
              <w:t>0x</w:t>
            </w:r>
            <w:r w:rsidR="00BA0893">
              <w:rPr>
                <w:rFonts w:hint="eastAsia"/>
              </w:rPr>
              <w:t>FF</w:t>
            </w:r>
            <w:r>
              <w:t>00</w:t>
            </w:r>
            <w:r w:rsidR="00BA0893">
              <w:rPr>
                <w:rFonts w:hint="eastAsia"/>
              </w:rPr>
              <w:t>00</w:t>
            </w:r>
          </w:p>
        </w:tc>
        <w:tc>
          <w:tcPr>
            <w:tcW w:w="992" w:type="dxa"/>
            <w:tcBorders>
              <w:top w:val="single" w:sz="4" w:space="0" w:color="auto"/>
              <w:left w:val="single" w:sz="4" w:space="0" w:color="auto"/>
              <w:bottom w:val="single" w:sz="4" w:space="0" w:color="auto"/>
              <w:right w:val="single" w:sz="4" w:space="0" w:color="auto"/>
            </w:tcBorders>
          </w:tcPr>
          <w:p w14:paraId="169AB0EA" w14:textId="77777777" w:rsidR="005647E1" w:rsidRDefault="005647E1"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4781AFC3" w14:textId="77777777" w:rsidR="005647E1" w:rsidRDefault="005647E1" w:rsidP="00A26764">
            <w:pPr>
              <w:jc w:val="center"/>
            </w:pPr>
          </w:p>
        </w:tc>
      </w:tr>
      <w:tr w:rsidR="005647E1" w14:paraId="096BC30A" w14:textId="77777777" w:rsidTr="00A26764">
        <w:tc>
          <w:tcPr>
            <w:tcW w:w="902" w:type="dxa"/>
            <w:tcBorders>
              <w:top w:val="single" w:sz="4" w:space="0" w:color="auto"/>
              <w:left w:val="single" w:sz="4" w:space="0" w:color="auto"/>
              <w:bottom w:val="single" w:sz="4" w:space="0" w:color="auto"/>
              <w:right w:val="single" w:sz="4" w:space="0" w:color="auto"/>
            </w:tcBorders>
          </w:tcPr>
          <w:p w14:paraId="2E1ABF1F" w14:textId="77777777" w:rsidR="005647E1" w:rsidRDefault="005647E1" w:rsidP="00A26764">
            <w:pPr>
              <w:jc w:val="center"/>
            </w:pPr>
            <w:r>
              <w:t>0x24</w:t>
            </w:r>
          </w:p>
        </w:tc>
        <w:tc>
          <w:tcPr>
            <w:tcW w:w="1588" w:type="dxa"/>
            <w:tcBorders>
              <w:top w:val="single" w:sz="4" w:space="0" w:color="auto"/>
              <w:left w:val="single" w:sz="4" w:space="0" w:color="auto"/>
              <w:bottom w:val="single" w:sz="4" w:space="0" w:color="auto"/>
              <w:right w:val="single" w:sz="4" w:space="0" w:color="auto"/>
            </w:tcBorders>
          </w:tcPr>
          <w:p w14:paraId="5322E53F" w14:textId="77777777" w:rsidR="005647E1" w:rsidRDefault="005647E1" w:rsidP="00A26764">
            <w:pPr>
              <w:jc w:val="center"/>
            </w:pPr>
            <w:r>
              <w:t>REG_0x24</w:t>
            </w:r>
          </w:p>
        </w:tc>
        <w:tc>
          <w:tcPr>
            <w:tcW w:w="1134" w:type="dxa"/>
            <w:tcBorders>
              <w:top w:val="single" w:sz="4" w:space="0" w:color="auto"/>
              <w:left w:val="single" w:sz="4" w:space="0" w:color="auto"/>
              <w:bottom w:val="single" w:sz="4" w:space="0" w:color="auto"/>
              <w:right w:val="single" w:sz="4" w:space="0" w:color="auto"/>
            </w:tcBorders>
          </w:tcPr>
          <w:p w14:paraId="7CC18BAF" w14:textId="77777777" w:rsidR="005647E1" w:rsidRDefault="005647E1"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2818A4B3" w14:textId="77777777" w:rsidR="005647E1" w:rsidRDefault="005647E1" w:rsidP="00A26764">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54731EB3" w14:textId="77777777" w:rsidR="005647E1" w:rsidRDefault="005647E1"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5F6D914B" w14:textId="77777777" w:rsidR="005647E1" w:rsidRDefault="005647E1" w:rsidP="00A26764">
            <w:pPr>
              <w:jc w:val="center"/>
            </w:pPr>
          </w:p>
        </w:tc>
      </w:tr>
      <w:tr w:rsidR="005647E1" w14:paraId="5E0CF86F" w14:textId="77777777" w:rsidTr="00A26764">
        <w:tc>
          <w:tcPr>
            <w:tcW w:w="902" w:type="dxa"/>
            <w:tcBorders>
              <w:top w:val="single" w:sz="4" w:space="0" w:color="auto"/>
              <w:left w:val="single" w:sz="4" w:space="0" w:color="auto"/>
              <w:bottom w:val="single" w:sz="4" w:space="0" w:color="auto"/>
              <w:right w:val="single" w:sz="4" w:space="0" w:color="auto"/>
            </w:tcBorders>
          </w:tcPr>
          <w:p w14:paraId="0626137A" w14:textId="77777777" w:rsidR="005647E1" w:rsidRDefault="005647E1" w:rsidP="00A26764">
            <w:pPr>
              <w:jc w:val="center"/>
            </w:pPr>
            <w:r>
              <w:t>0x28</w:t>
            </w:r>
          </w:p>
        </w:tc>
        <w:tc>
          <w:tcPr>
            <w:tcW w:w="1588" w:type="dxa"/>
            <w:tcBorders>
              <w:top w:val="single" w:sz="4" w:space="0" w:color="auto"/>
              <w:left w:val="single" w:sz="4" w:space="0" w:color="auto"/>
              <w:bottom w:val="single" w:sz="4" w:space="0" w:color="auto"/>
              <w:right w:val="single" w:sz="4" w:space="0" w:color="auto"/>
            </w:tcBorders>
          </w:tcPr>
          <w:p w14:paraId="7DC5F5AD" w14:textId="77777777" w:rsidR="005647E1" w:rsidRDefault="005647E1" w:rsidP="00A26764">
            <w:pPr>
              <w:jc w:val="center"/>
            </w:pPr>
            <w:r>
              <w:t>REG_0x28</w:t>
            </w:r>
          </w:p>
        </w:tc>
        <w:tc>
          <w:tcPr>
            <w:tcW w:w="1134" w:type="dxa"/>
            <w:tcBorders>
              <w:top w:val="single" w:sz="4" w:space="0" w:color="auto"/>
              <w:left w:val="single" w:sz="4" w:space="0" w:color="auto"/>
              <w:bottom w:val="single" w:sz="4" w:space="0" w:color="auto"/>
              <w:right w:val="single" w:sz="4" w:space="0" w:color="auto"/>
            </w:tcBorders>
          </w:tcPr>
          <w:p w14:paraId="2E6EDD31" w14:textId="77777777" w:rsidR="005647E1" w:rsidRDefault="005647E1"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6E2877A4" w14:textId="77777777" w:rsidR="005647E1" w:rsidRDefault="005647E1" w:rsidP="00A26764">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2182BC6D" w14:textId="77777777" w:rsidR="005647E1" w:rsidRDefault="005647E1"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2F83602A" w14:textId="77777777" w:rsidR="005647E1" w:rsidRDefault="005647E1" w:rsidP="00A26764">
            <w:pPr>
              <w:jc w:val="center"/>
            </w:pPr>
          </w:p>
        </w:tc>
      </w:tr>
      <w:tr w:rsidR="00F73E6A" w14:paraId="1AF83A28" w14:textId="77777777" w:rsidTr="00F73E6A">
        <w:tc>
          <w:tcPr>
            <w:tcW w:w="902" w:type="dxa"/>
            <w:tcBorders>
              <w:top w:val="single" w:sz="4" w:space="0" w:color="auto"/>
              <w:left w:val="single" w:sz="4" w:space="0" w:color="auto"/>
              <w:bottom w:val="single" w:sz="4" w:space="0" w:color="auto"/>
              <w:right w:val="single" w:sz="4" w:space="0" w:color="auto"/>
            </w:tcBorders>
          </w:tcPr>
          <w:p w14:paraId="04EB5A48" w14:textId="77777777" w:rsidR="00F73E6A" w:rsidRDefault="00F73E6A" w:rsidP="00A26764">
            <w:pPr>
              <w:jc w:val="center"/>
            </w:pPr>
            <w:r>
              <w:rPr>
                <w:rFonts w:hint="eastAsia"/>
              </w:rPr>
              <w:t>0x30</w:t>
            </w:r>
          </w:p>
        </w:tc>
        <w:tc>
          <w:tcPr>
            <w:tcW w:w="1588" w:type="dxa"/>
            <w:tcBorders>
              <w:top w:val="single" w:sz="4" w:space="0" w:color="auto"/>
              <w:left w:val="single" w:sz="4" w:space="0" w:color="auto"/>
              <w:bottom w:val="single" w:sz="4" w:space="0" w:color="auto"/>
              <w:right w:val="single" w:sz="4" w:space="0" w:color="auto"/>
            </w:tcBorders>
          </w:tcPr>
          <w:p w14:paraId="53F33374" w14:textId="77777777" w:rsidR="00F73E6A" w:rsidRDefault="00F73E6A" w:rsidP="00A26764">
            <w:pPr>
              <w:jc w:val="center"/>
            </w:pPr>
            <w:r>
              <w:t>REG_0x</w:t>
            </w:r>
            <w:r>
              <w:rPr>
                <w:rFonts w:hint="eastAsia"/>
              </w:rPr>
              <w:t>30</w:t>
            </w:r>
          </w:p>
        </w:tc>
        <w:tc>
          <w:tcPr>
            <w:tcW w:w="1134" w:type="dxa"/>
            <w:tcBorders>
              <w:top w:val="single" w:sz="4" w:space="0" w:color="auto"/>
              <w:left w:val="single" w:sz="4" w:space="0" w:color="auto"/>
              <w:bottom w:val="single" w:sz="4" w:space="0" w:color="auto"/>
              <w:right w:val="single" w:sz="4" w:space="0" w:color="auto"/>
            </w:tcBorders>
          </w:tcPr>
          <w:p w14:paraId="3409C4EE"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75D4A57D" w14:textId="77777777" w:rsidR="00F73E6A" w:rsidRDefault="00F73E6A" w:rsidP="00A26764">
            <w:pPr>
              <w:jc w:val="center"/>
            </w:pPr>
            <w:r>
              <w:rPr>
                <w:rFonts w:hint="eastAsia"/>
              </w:rPr>
              <w:t>0x8CA0898</w:t>
            </w:r>
          </w:p>
        </w:tc>
        <w:tc>
          <w:tcPr>
            <w:tcW w:w="992" w:type="dxa"/>
            <w:tcBorders>
              <w:top w:val="single" w:sz="4" w:space="0" w:color="auto"/>
              <w:left w:val="single" w:sz="4" w:space="0" w:color="auto"/>
              <w:bottom w:val="single" w:sz="4" w:space="0" w:color="auto"/>
              <w:right w:val="single" w:sz="4" w:space="0" w:color="auto"/>
            </w:tcBorders>
          </w:tcPr>
          <w:p w14:paraId="79DDB41A" w14:textId="77777777" w:rsidR="00F73E6A" w:rsidRDefault="00F73E6A" w:rsidP="00A26764">
            <w:pPr>
              <w:jc w:val="center"/>
            </w:pPr>
            <w:r>
              <w:rPr>
                <w:rFonts w:hint="eastAsia"/>
              </w:rPr>
              <w:t>32</w:t>
            </w:r>
          </w:p>
        </w:tc>
        <w:tc>
          <w:tcPr>
            <w:tcW w:w="3396" w:type="dxa"/>
            <w:tcBorders>
              <w:top w:val="single" w:sz="4" w:space="0" w:color="auto"/>
              <w:left w:val="single" w:sz="4" w:space="0" w:color="auto"/>
              <w:bottom w:val="single" w:sz="4" w:space="0" w:color="auto"/>
              <w:right w:val="single" w:sz="4" w:space="0" w:color="auto"/>
            </w:tcBorders>
          </w:tcPr>
          <w:p w14:paraId="495347D9" w14:textId="77777777" w:rsidR="00F73E6A" w:rsidRDefault="00F73E6A" w:rsidP="00A26764">
            <w:pPr>
              <w:jc w:val="center"/>
            </w:pPr>
          </w:p>
        </w:tc>
      </w:tr>
      <w:tr w:rsidR="00F73E6A" w14:paraId="76E6B17C" w14:textId="77777777" w:rsidTr="00F73E6A">
        <w:tc>
          <w:tcPr>
            <w:tcW w:w="902" w:type="dxa"/>
            <w:tcBorders>
              <w:top w:val="single" w:sz="4" w:space="0" w:color="auto"/>
              <w:left w:val="single" w:sz="4" w:space="0" w:color="auto"/>
              <w:bottom w:val="single" w:sz="4" w:space="0" w:color="auto"/>
              <w:right w:val="single" w:sz="4" w:space="0" w:color="auto"/>
            </w:tcBorders>
          </w:tcPr>
          <w:p w14:paraId="3FDBE0B4" w14:textId="77777777" w:rsidR="00F73E6A" w:rsidRDefault="00F73E6A" w:rsidP="00A26764">
            <w:pPr>
              <w:jc w:val="center"/>
            </w:pPr>
            <w:r>
              <w:t>0x34</w:t>
            </w:r>
          </w:p>
        </w:tc>
        <w:tc>
          <w:tcPr>
            <w:tcW w:w="1588" w:type="dxa"/>
            <w:tcBorders>
              <w:top w:val="single" w:sz="4" w:space="0" w:color="auto"/>
              <w:left w:val="single" w:sz="4" w:space="0" w:color="auto"/>
              <w:bottom w:val="single" w:sz="4" w:space="0" w:color="auto"/>
              <w:right w:val="single" w:sz="4" w:space="0" w:color="auto"/>
            </w:tcBorders>
          </w:tcPr>
          <w:p w14:paraId="714840DD" w14:textId="77777777" w:rsidR="00F73E6A" w:rsidRDefault="00F73E6A" w:rsidP="00A26764">
            <w:pPr>
              <w:jc w:val="center"/>
            </w:pPr>
            <w:r>
              <w:t>REG_0x34</w:t>
            </w:r>
          </w:p>
        </w:tc>
        <w:tc>
          <w:tcPr>
            <w:tcW w:w="1134" w:type="dxa"/>
            <w:tcBorders>
              <w:top w:val="single" w:sz="4" w:space="0" w:color="auto"/>
              <w:left w:val="single" w:sz="4" w:space="0" w:color="auto"/>
              <w:bottom w:val="single" w:sz="4" w:space="0" w:color="auto"/>
              <w:right w:val="single" w:sz="4" w:space="0" w:color="auto"/>
            </w:tcBorders>
          </w:tcPr>
          <w:p w14:paraId="7BED5891"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5B6B9D4C" w14:textId="77777777" w:rsidR="00F73E6A" w:rsidRDefault="00F73E6A" w:rsidP="00A26764">
            <w:pPr>
              <w:jc w:val="center"/>
            </w:pPr>
            <w:r>
              <w:t>0x</w:t>
            </w:r>
            <w:r>
              <w:rPr>
                <w:rFonts w:hint="eastAsia"/>
              </w:rPr>
              <w:t>30000</w:t>
            </w:r>
          </w:p>
        </w:tc>
        <w:tc>
          <w:tcPr>
            <w:tcW w:w="992" w:type="dxa"/>
            <w:tcBorders>
              <w:top w:val="single" w:sz="4" w:space="0" w:color="auto"/>
              <w:left w:val="single" w:sz="4" w:space="0" w:color="auto"/>
              <w:bottom w:val="single" w:sz="4" w:space="0" w:color="auto"/>
              <w:right w:val="single" w:sz="4" w:space="0" w:color="auto"/>
            </w:tcBorders>
          </w:tcPr>
          <w:p w14:paraId="4A7E58BB" w14:textId="77777777" w:rsidR="00F73E6A" w:rsidRDefault="00F73E6A"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6C1EDBE4" w14:textId="77777777" w:rsidR="00F73E6A" w:rsidRDefault="00F73E6A" w:rsidP="00A26764">
            <w:pPr>
              <w:jc w:val="center"/>
            </w:pPr>
          </w:p>
        </w:tc>
      </w:tr>
      <w:tr w:rsidR="00F73E6A" w14:paraId="70C5E9E3" w14:textId="77777777" w:rsidTr="00F73E6A">
        <w:tc>
          <w:tcPr>
            <w:tcW w:w="902" w:type="dxa"/>
            <w:tcBorders>
              <w:top w:val="single" w:sz="4" w:space="0" w:color="auto"/>
              <w:left w:val="single" w:sz="4" w:space="0" w:color="auto"/>
              <w:bottom w:val="single" w:sz="4" w:space="0" w:color="auto"/>
              <w:right w:val="single" w:sz="4" w:space="0" w:color="auto"/>
            </w:tcBorders>
          </w:tcPr>
          <w:p w14:paraId="0B33E566" w14:textId="77777777" w:rsidR="00F73E6A" w:rsidRDefault="00F73E6A" w:rsidP="00A26764">
            <w:pPr>
              <w:jc w:val="center"/>
            </w:pPr>
            <w:r>
              <w:t>0x38</w:t>
            </w:r>
          </w:p>
        </w:tc>
        <w:tc>
          <w:tcPr>
            <w:tcW w:w="1588" w:type="dxa"/>
            <w:tcBorders>
              <w:top w:val="single" w:sz="4" w:space="0" w:color="auto"/>
              <w:left w:val="single" w:sz="4" w:space="0" w:color="auto"/>
              <w:bottom w:val="single" w:sz="4" w:space="0" w:color="auto"/>
              <w:right w:val="single" w:sz="4" w:space="0" w:color="auto"/>
            </w:tcBorders>
          </w:tcPr>
          <w:p w14:paraId="60F43D90" w14:textId="77777777" w:rsidR="00F73E6A" w:rsidRDefault="00F73E6A" w:rsidP="00A26764">
            <w:pPr>
              <w:jc w:val="center"/>
            </w:pPr>
            <w:r>
              <w:t>REG_0x38</w:t>
            </w:r>
          </w:p>
        </w:tc>
        <w:tc>
          <w:tcPr>
            <w:tcW w:w="1134" w:type="dxa"/>
            <w:tcBorders>
              <w:top w:val="single" w:sz="4" w:space="0" w:color="auto"/>
              <w:left w:val="single" w:sz="4" w:space="0" w:color="auto"/>
              <w:bottom w:val="single" w:sz="4" w:space="0" w:color="auto"/>
              <w:right w:val="single" w:sz="4" w:space="0" w:color="auto"/>
            </w:tcBorders>
          </w:tcPr>
          <w:p w14:paraId="14EAB068"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0A7E3943" w14:textId="77777777" w:rsidR="00F73E6A" w:rsidRDefault="00F73E6A" w:rsidP="00A26764">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27676AA6" w14:textId="77777777" w:rsidR="00F73E6A" w:rsidRDefault="00F73E6A"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45733BB2" w14:textId="77777777" w:rsidR="00F73E6A" w:rsidRDefault="00F73E6A" w:rsidP="00A26764">
            <w:pPr>
              <w:jc w:val="center"/>
            </w:pPr>
          </w:p>
        </w:tc>
      </w:tr>
      <w:tr w:rsidR="00F73E6A" w14:paraId="7A45D762" w14:textId="77777777" w:rsidTr="00F73E6A">
        <w:tc>
          <w:tcPr>
            <w:tcW w:w="902" w:type="dxa"/>
            <w:tcBorders>
              <w:top w:val="single" w:sz="4" w:space="0" w:color="auto"/>
              <w:left w:val="single" w:sz="4" w:space="0" w:color="auto"/>
              <w:bottom w:val="single" w:sz="4" w:space="0" w:color="auto"/>
              <w:right w:val="single" w:sz="4" w:space="0" w:color="auto"/>
            </w:tcBorders>
          </w:tcPr>
          <w:p w14:paraId="73AA9B94" w14:textId="77777777" w:rsidR="00F73E6A" w:rsidRDefault="00F73E6A" w:rsidP="00A26764">
            <w:pPr>
              <w:jc w:val="center"/>
            </w:pPr>
            <w:r>
              <w:t>0x3c</w:t>
            </w:r>
          </w:p>
        </w:tc>
        <w:tc>
          <w:tcPr>
            <w:tcW w:w="1588" w:type="dxa"/>
            <w:tcBorders>
              <w:top w:val="single" w:sz="4" w:space="0" w:color="auto"/>
              <w:left w:val="single" w:sz="4" w:space="0" w:color="auto"/>
              <w:bottom w:val="single" w:sz="4" w:space="0" w:color="auto"/>
              <w:right w:val="single" w:sz="4" w:space="0" w:color="auto"/>
            </w:tcBorders>
          </w:tcPr>
          <w:p w14:paraId="731F6F2E" w14:textId="77777777" w:rsidR="00F73E6A" w:rsidRDefault="00F73E6A" w:rsidP="00A26764">
            <w:pPr>
              <w:jc w:val="center"/>
            </w:pPr>
            <w:r>
              <w:t>REG_0x3c</w:t>
            </w:r>
          </w:p>
        </w:tc>
        <w:tc>
          <w:tcPr>
            <w:tcW w:w="1134" w:type="dxa"/>
            <w:tcBorders>
              <w:top w:val="single" w:sz="4" w:space="0" w:color="auto"/>
              <w:left w:val="single" w:sz="4" w:space="0" w:color="auto"/>
              <w:bottom w:val="single" w:sz="4" w:space="0" w:color="auto"/>
              <w:right w:val="single" w:sz="4" w:space="0" w:color="auto"/>
            </w:tcBorders>
          </w:tcPr>
          <w:p w14:paraId="17F91FA4"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4B3F87A8" w14:textId="77777777" w:rsidR="00F73E6A" w:rsidRDefault="00F73E6A" w:rsidP="00A26764">
            <w:pPr>
              <w:jc w:val="center"/>
            </w:pPr>
            <w:r>
              <w:t>0x</w:t>
            </w:r>
            <w:r>
              <w:rPr>
                <w:rFonts w:hint="eastAsia"/>
              </w:rPr>
              <w:t>880078C</w:t>
            </w:r>
          </w:p>
        </w:tc>
        <w:tc>
          <w:tcPr>
            <w:tcW w:w="992" w:type="dxa"/>
            <w:tcBorders>
              <w:top w:val="single" w:sz="4" w:space="0" w:color="auto"/>
              <w:left w:val="single" w:sz="4" w:space="0" w:color="auto"/>
              <w:bottom w:val="single" w:sz="4" w:space="0" w:color="auto"/>
              <w:right w:val="single" w:sz="4" w:space="0" w:color="auto"/>
            </w:tcBorders>
          </w:tcPr>
          <w:p w14:paraId="5F4410E5" w14:textId="77777777" w:rsidR="00F73E6A" w:rsidRDefault="00F73E6A"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51490B5D" w14:textId="77777777" w:rsidR="00F73E6A" w:rsidRDefault="00F73E6A" w:rsidP="00A26764">
            <w:pPr>
              <w:jc w:val="center"/>
            </w:pPr>
          </w:p>
        </w:tc>
      </w:tr>
      <w:tr w:rsidR="00F73E6A" w14:paraId="66095749" w14:textId="77777777" w:rsidTr="00F73E6A">
        <w:tc>
          <w:tcPr>
            <w:tcW w:w="902" w:type="dxa"/>
            <w:tcBorders>
              <w:top w:val="single" w:sz="4" w:space="0" w:color="auto"/>
              <w:left w:val="single" w:sz="4" w:space="0" w:color="auto"/>
              <w:bottom w:val="single" w:sz="4" w:space="0" w:color="auto"/>
              <w:right w:val="single" w:sz="4" w:space="0" w:color="auto"/>
            </w:tcBorders>
          </w:tcPr>
          <w:p w14:paraId="6464BA51" w14:textId="77777777" w:rsidR="00F73E6A" w:rsidRDefault="00F73E6A" w:rsidP="00A26764">
            <w:pPr>
              <w:jc w:val="center"/>
            </w:pPr>
            <w:r>
              <w:t>0x40</w:t>
            </w:r>
          </w:p>
        </w:tc>
        <w:tc>
          <w:tcPr>
            <w:tcW w:w="1588" w:type="dxa"/>
            <w:tcBorders>
              <w:top w:val="single" w:sz="4" w:space="0" w:color="auto"/>
              <w:left w:val="single" w:sz="4" w:space="0" w:color="auto"/>
              <w:bottom w:val="single" w:sz="4" w:space="0" w:color="auto"/>
              <w:right w:val="single" w:sz="4" w:space="0" w:color="auto"/>
            </w:tcBorders>
          </w:tcPr>
          <w:p w14:paraId="074CAF0A" w14:textId="77777777" w:rsidR="00F73E6A" w:rsidRDefault="00F73E6A" w:rsidP="00A26764">
            <w:pPr>
              <w:jc w:val="center"/>
            </w:pPr>
            <w:r>
              <w:t>REG_0x40</w:t>
            </w:r>
          </w:p>
        </w:tc>
        <w:tc>
          <w:tcPr>
            <w:tcW w:w="1134" w:type="dxa"/>
            <w:tcBorders>
              <w:top w:val="single" w:sz="4" w:space="0" w:color="auto"/>
              <w:left w:val="single" w:sz="4" w:space="0" w:color="auto"/>
              <w:bottom w:val="single" w:sz="4" w:space="0" w:color="auto"/>
              <w:right w:val="single" w:sz="4" w:space="0" w:color="auto"/>
            </w:tcBorders>
          </w:tcPr>
          <w:p w14:paraId="23E3BE8B"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73119EE7" w14:textId="77777777" w:rsidR="00F73E6A" w:rsidRDefault="00F73E6A" w:rsidP="00A26764">
            <w:pPr>
              <w:jc w:val="center"/>
            </w:pPr>
            <w:r>
              <w:t>0x</w:t>
            </w:r>
            <w:r>
              <w:rPr>
                <w:rFonts w:hint="eastAsia"/>
              </w:rPr>
              <w:t>64C</w:t>
            </w:r>
            <w:r>
              <w:t>00</w:t>
            </w:r>
            <w:r>
              <w:rPr>
                <w:rFonts w:hint="eastAsia"/>
              </w:rPr>
              <w:t>96</w:t>
            </w:r>
          </w:p>
        </w:tc>
        <w:tc>
          <w:tcPr>
            <w:tcW w:w="992" w:type="dxa"/>
            <w:tcBorders>
              <w:top w:val="single" w:sz="4" w:space="0" w:color="auto"/>
              <w:left w:val="single" w:sz="4" w:space="0" w:color="auto"/>
              <w:bottom w:val="single" w:sz="4" w:space="0" w:color="auto"/>
              <w:right w:val="single" w:sz="4" w:space="0" w:color="auto"/>
            </w:tcBorders>
          </w:tcPr>
          <w:p w14:paraId="0609FDE8" w14:textId="77777777" w:rsidR="00F73E6A" w:rsidRDefault="00F73E6A"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485E55AB" w14:textId="77777777" w:rsidR="00F73E6A" w:rsidRDefault="00F73E6A" w:rsidP="00A26764">
            <w:pPr>
              <w:jc w:val="center"/>
            </w:pPr>
          </w:p>
        </w:tc>
      </w:tr>
      <w:tr w:rsidR="00F73E6A" w14:paraId="25853CDB" w14:textId="77777777" w:rsidTr="00F73E6A">
        <w:tc>
          <w:tcPr>
            <w:tcW w:w="902" w:type="dxa"/>
            <w:tcBorders>
              <w:top w:val="single" w:sz="4" w:space="0" w:color="auto"/>
              <w:left w:val="single" w:sz="4" w:space="0" w:color="auto"/>
              <w:bottom w:val="single" w:sz="4" w:space="0" w:color="auto"/>
              <w:right w:val="single" w:sz="4" w:space="0" w:color="auto"/>
            </w:tcBorders>
          </w:tcPr>
          <w:p w14:paraId="0F668761" w14:textId="77777777" w:rsidR="00F73E6A" w:rsidRDefault="00F73E6A" w:rsidP="00A26764">
            <w:pPr>
              <w:jc w:val="center"/>
            </w:pPr>
            <w:r>
              <w:t>0x44</w:t>
            </w:r>
          </w:p>
        </w:tc>
        <w:tc>
          <w:tcPr>
            <w:tcW w:w="1588" w:type="dxa"/>
            <w:tcBorders>
              <w:top w:val="single" w:sz="4" w:space="0" w:color="auto"/>
              <w:left w:val="single" w:sz="4" w:space="0" w:color="auto"/>
              <w:bottom w:val="single" w:sz="4" w:space="0" w:color="auto"/>
              <w:right w:val="single" w:sz="4" w:space="0" w:color="auto"/>
            </w:tcBorders>
          </w:tcPr>
          <w:p w14:paraId="6B645161" w14:textId="77777777" w:rsidR="00F73E6A" w:rsidRDefault="00F73E6A" w:rsidP="00A26764">
            <w:pPr>
              <w:jc w:val="center"/>
            </w:pPr>
            <w:r>
              <w:t>REG_0x44</w:t>
            </w:r>
          </w:p>
        </w:tc>
        <w:tc>
          <w:tcPr>
            <w:tcW w:w="1134" w:type="dxa"/>
            <w:tcBorders>
              <w:top w:val="single" w:sz="4" w:space="0" w:color="auto"/>
              <w:left w:val="single" w:sz="4" w:space="0" w:color="auto"/>
              <w:bottom w:val="single" w:sz="4" w:space="0" w:color="auto"/>
              <w:right w:val="single" w:sz="4" w:space="0" w:color="auto"/>
            </w:tcBorders>
          </w:tcPr>
          <w:p w14:paraId="0292D879"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56875287" w14:textId="77777777" w:rsidR="00F73E6A" w:rsidRDefault="00F73E6A" w:rsidP="00A26764">
            <w:pPr>
              <w:jc w:val="center"/>
            </w:pPr>
            <w:r>
              <w:t>0x</w:t>
            </w:r>
            <w:r>
              <w:rPr>
                <w:rFonts w:hint="eastAsia"/>
              </w:rPr>
              <w:t>11A</w:t>
            </w:r>
            <w:r>
              <w:t>00</w:t>
            </w:r>
            <w:r>
              <w:rPr>
                <w:rFonts w:hint="eastAsia"/>
              </w:rPr>
              <w:t>8D</w:t>
            </w:r>
          </w:p>
        </w:tc>
        <w:tc>
          <w:tcPr>
            <w:tcW w:w="992" w:type="dxa"/>
            <w:tcBorders>
              <w:top w:val="single" w:sz="4" w:space="0" w:color="auto"/>
              <w:left w:val="single" w:sz="4" w:space="0" w:color="auto"/>
              <w:bottom w:val="single" w:sz="4" w:space="0" w:color="auto"/>
              <w:right w:val="single" w:sz="4" w:space="0" w:color="auto"/>
            </w:tcBorders>
          </w:tcPr>
          <w:p w14:paraId="2075E435" w14:textId="77777777" w:rsidR="00F73E6A" w:rsidRDefault="00F73E6A"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65C08398" w14:textId="77777777" w:rsidR="00F73E6A" w:rsidRDefault="00F73E6A" w:rsidP="00A26764">
            <w:pPr>
              <w:jc w:val="center"/>
            </w:pPr>
          </w:p>
        </w:tc>
      </w:tr>
      <w:tr w:rsidR="00F73E6A" w14:paraId="3C9B6288" w14:textId="77777777" w:rsidTr="00F73E6A">
        <w:tc>
          <w:tcPr>
            <w:tcW w:w="902" w:type="dxa"/>
            <w:tcBorders>
              <w:top w:val="single" w:sz="4" w:space="0" w:color="auto"/>
              <w:left w:val="single" w:sz="4" w:space="0" w:color="auto"/>
              <w:bottom w:val="single" w:sz="4" w:space="0" w:color="auto"/>
              <w:right w:val="single" w:sz="4" w:space="0" w:color="auto"/>
            </w:tcBorders>
          </w:tcPr>
          <w:p w14:paraId="037C60D9" w14:textId="77777777" w:rsidR="00F73E6A" w:rsidRDefault="00F73E6A" w:rsidP="00A26764">
            <w:pPr>
              <w:jc w:val="center"/>
            </w:pPr>
            <w:r>
              <w:t>0x48</w:t>
            </w:r>
          </w:p>
        </w:tc>
        <w:tc>
          <w:tcPr>
            <w:tcW w:w="1588" w:type="dxa"/>
            <w:tcBorders>
              <w:top w:val="single" w:sz="4" w:space="0" w:color="auto"/>
              <w:left w:val="single" w:sz="4" w:space="0" w:color="auto"/>
              <w:bottom w:val="single" w:sz="4" w:space="0" w:color="auto"/>
              <w:right w:val="single" w:sz="4" w:space="0" w:color="auto"/>
            </w:tcBorders>
          </w:tcPr>
          <w:p w14:paraId="559C1CA7" w14:textId="77777777" w:rsidR="00F73E6A" w:rsidRDefault="00F73E6A" w:rsidP="00A26764">
            <w:pPr>
              <w:jc w:val="center"/>
            </w:pPr>
            <w:r>
              <w:t>REG_0x48</w:t>
            </w:r>
          </w:p>
        </w:tc>
        <w:tc>
          <w:tcPr>
            <w:tcW w:w="1134" w:type="dxa"/>
            <w:tcBorders>
              <w:top w:val="single" w:sz="4" w:space="0" w:color="auto"/>
              <w:left w:val="single" w:sz="4" w:space="0" w:color="auto"/>
              <w:bottom w:val="single" w:sz="4" w:space="0" w:color="auto"/>
              <w:right w:val="single" w:sz="4" w:space="0" w:color="auto"/>
            </w:tcBorders>
          </w:tcPr>
          <w:p w14:paraId="610418DE"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753AF38F" w14:textId="77777777" w:rsidR="00F73E6A" w:rsidRDefault="00F73E6A" w:rsidP="00A26764">
            <w:pPr>
              <w:jc w:val="center"/>
            </w:pPr>
            <w:r>
              <w:t>0x</w:t>
            </w:r>
            <w:r>
              <w:rPr>
                <w:rFonts w:hint="eastAsia"/>
              </w:rPr>
              <w:t>FFF0</w:t>
            </w:r>
            <w:r>
              <w:t>000</w:t>
            </w:r>
          </w:p>
        </w:tc>
        <w:tc>
          <w:tcPr>
            <w:tcW w:w="992" w:type="dxa"/>
            <w:tcBorders>
              <w:top w:val="single" w:sz="4" w:space="0" w:color="auto"/>
              <w:left w:val="single" w:sz="4" w:space="0" w:color="auto"/>
              <w:bottom w:val="single" w:sz="4" w:space="0" w:color="auto"/>
              <w:right w:val="single" w:sz="4" w:space="0" w:color="auto"/>
            </w:tcBorders>
          </w:tcPr>
          <w:p w14:paraId="719E98E7" w14:textId="77777777" w:rsidR="00F73E6A" w:rsidRDefault="00F73E6A"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6C5CBBBE" w14:textId="77777777" w:rsidR="00F73E6A" w:rsidRDefault="00F73E6A" w:rsidP="00A26764">
            <w:pPr>
              <w:jc w:val="center"/>
            </w:pPr>
          </w:p>
        </w:tc>
      </w:tr>
      <w:tr w:rsidR="00F73E6A" w14:paraId="64B98275" w14:textId="77777777" w:rsidTr="00F73E6A">
        <w:tc>
          <w:tcPr>
            <w:tcW w:w="902" w:type="dxa"/>
            <w:tcBorders>
              <w:top w:val="single" w:sz="4" w:space="0" w:color="auto"/>
              <w:left w:val="single" w:sz="4" w:space="0" w:color="auto"/>
              <w:bottom w:val="single" w:sz="4" w:space="0" w:color="auto"/>
              <w:right w:val="single" w:sz="4" w:space="0" w:color="auto"/>
            </w:tcBorders>
          </w:tcPr>
          <w:p w14:paraId="301FD4A6" w14:textId="77777777" w:rsidR="00F73E6A" w:rsidRDefault="00F73E6A" w:rsidP="00A26764">
            <w:pPr>
              <w:jc w:val="center"/>
            </w:pPr>
            <w:r>
              <w:t>0x 4c</w:t>
            </w:r>
          </w:p>
        </w:tc>
        <w:tc>
          <w:tcPr>
            <w:tcW w:w="1588" w:type="dxa"/>
            <w:tcBorders>
              <w:top w:val="single" w:sz="4" w:space="0" w:color="auto"/>
              <w:left w:val="single" w:sz="4" w:space="0" w:color="auto"/>
              <w:bottom w:val="single" w:sz="4" w:space="0" w:color="auto"/>
              <w:right w:val="single" w:sz="4" w:space="0" w:color="auto"/>
            </w:tcBorders>
          </w:tcPr>
          <w:p w14:paraId="502DA498" w14:textId="77777777" w:rsidR="00F73E6A" w:rsidRDefault="00F73E6A" w:rsidP="00A26764">
            <w:pPr>
              <w:jc w:val="center"/>
            </w:pPr>
            <w:r>
              <w:t>REG_0x4c</w:t>
            </w:r>
          </w:p>
        </w:tc>
        <w:tc>
          <w:tcPr>
            <w:tcW w:w="1134" w:type="dxa"/>
            <w:tcBorders>
              <w:top w:val="single" w:sz="4" w:space="0" w:color="auto"/>
              <w:left w:val="single" w:sz="4" w:space="0" w:color="auto"/>
              <w:bottom w:val="single" w:sz="4" w:space="0" w:color="auto"/>
              <w:right w:val="single" w:sz="4" w:space="0" w:color="auto"/>
            </w:tcBorders>
          </w:tcPr>
          <w:p w14:paraId="02102F38"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41F01C35" w14:textId="77777777" w:rsidR="00F73E6A" w:rsidRDefault="00F73E6A" w:rsidP="00A26764">
            <w:pPr>
              <w:jc w:val="center"/>
            </w:pPr>
            <w:r>
              <w:t>0x</w:t>
            </w:r>
            <w:r>
              <w:rPr>
                <w:rFonts w:hint="eastAsia"/>
              </w:rPr>
              <w:t>FFF</w:t>
            </w:r>
            <w:r>
              <w:t>00</w:t>
            </w:r>
            <w:r>
              <w:rPr>
                <w:rFonts w:hint="eastAsia"/>
              </w:rPr>
              <w:t>00</w:t>
            </w:r>
          </w:p>
        </w:tc>
        <w:tc>
          <w:tcPr>
            <w:tcW w:w="992" w:type="dxa"/>
            <w:tcBorders>
              <w:top w:val="single" w:sz="4" w:space="0" w:color="auto"/>
              <w:left w:val="single" w:sz="4" w:space="0" w:color="auto"/>
              <w:bottom w:val="single" w:sz="4" w:space="0" w:color="auto"/>
              <w:right w:val="single" w:sz="4" w:space="0" w:color="auto"/>
            </w:tcBorders>
          </w:tcPr>
          <w:p w14:paraId="3377052F" w14:textId="77777777" w:rsidR="00F73E6A" w:rsidRDefault="00F73E6A"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780EA414" w14:textId="77777777" w:rsidR="00F73E6A" w:rsidRDefault="00F73E6A" w:rsidP="00A26764">
            <w:pPr>
              <w:jc w:val="center"/>
            </w:pPr>
          </w:p>
        </w:tc>
      </w:tr>
      <w:tr w:rsidR="00F73E6A" w14:paraId="46C4F8B4" w14:textId="77777777" w:rsidTr="00F73E6A">
        <w:tc>
          <w:tcPr>
            <w:tcW w:w="902" w:type="dxa"/>
            <w:tcBorders>
              <w:top w:val="single" w:sz="4" w:space="0" w:color="auto"/>
              <w:left w:val="single" w:sz="4" w:space="0" w:color="auto"/>
              <w:bottom w:val="single" w:sz="4" w:space="0" w:color="auto"/>
              <w:right w:val="single" w:sz="4" w:space="0" w:color="auto"/>
            </w:tcBorders>
          </w:tcPr>
          <w:p w14:paraId="3BCEB1A0" w14:textId="77777777" w:rsidR="00F73E6A" w:rsidRDefault="00F73E6A" w:rsidP="00A26764">
            <w:pPr>
              <w:jc w:val="center"/>
            </w:pPr>
            <w:r>
              <w:t>0x50</w:t>
            </w:r>
          </w:p>
        </w:tc>
        <w:tc>
          <w:tcPr>
            <w:tcW w:w="1588" w:type="dxa"/>
            <w:tcBorders>
              <w:top w:val="single" w:sz="4" w:space="0" w:color="auto"/>
              <w:left w:val="single" w:sz="4" w:space="0" w:color="auto"/>
              <w:bottom w:val="single" w:sz="4" w:space="0" w:color="auto"/>
              <w:right w:val="single" w:sz="4" w:space="0" w:color="auto"/>
            </w:tcBorders>
          </w:tcPr>
          <w:p w14:paraId="038108EB" w14:textId="77777777" w:rsidR="00F73E6A" w:rsidRDefault="00F73E6A" w:rsidP="00A26764">
            <w:pPr>
              <w:jc w:val="center"/>
            </w:pPr>
            <w:r>
              <w:t>REG_0x50</w:t>
            </w:r>
          </w:p>
        </w:tc>
        <w:tc>
          <w:tcPr>
            <w:tcW w:w="1134" w:type="dxa"/>
            <w:tcBorders>
              <w:top w:val="single" w:sz="4" w:space="0" w:color="auto"/>
              <w:left w:val="single" w:sz="4" w:space="0" w:color="auto"/>
              <w:bottom w:val="single" w:sz="4" w:space="0" w:color="auto"/>
              <w:right w:val="single" w:sz="4" w:space="0" w:color="auto"/>
            </w:tcBorders>
          </w:tcPr>
          <w:p w14:paraId="083FBEEB"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108C02E8" w14:textId="77777777" w:rsidR="00F73E6A" w:rsidRDefault="00F73E6A" w:rsidP="00A26764">
            <w:pPr>
              <w:jc w:val="center"/>
            </w:pPr>
            <w:r>
              <w:t>0</w:t>
            </w:r>
            <w:r>
              <w:rPr>
                <w:rFonts w:hint="eastAsia"/>
              </w:rPr>
              <w:t>xFFF0000</w:t>
            </w:r>
          </w:p>
        </w:tc>
        <w:tc>
          <w:tcPr>
            <w:tcW w:w="992" w:type="dxa"/>
            <w:tcBorders>
              <w:top w:val="single" w:sz="4" w:space="0" w:color="auto"/>
              <w:left w:val="single" w:sz="4" w:space="0" w:color="auto"/>
              <w:bottom w:val="single" w:sz="4" w:space="0" w:color="auto"/>
              <w:right w:val="single" w:sz="4" w:space="0" w:color="auto"/>
            </w:tcBorders>
          </w:tcPr>
          <w:p w14:paraId="66584756" w14:textId="77777777" w:rsidR="00F73E6A" w:rsidRDefault="00F73E6A"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63B58BE7" w14:textId="77777777" w:rsidR="00F73E6A" w:rsidRDefault="00F73E6A" w:rsidP="00A26764">
            <w:pPr>
              <w:jc w:val="center"/>
            </w:pPr>
          </w:p>
        </w:tc>
      </w:tr>
      <w:tr w:rsidR="00F73E6A" w14:paraId="02D5D953" w14:textId="77777777" w:rsidTr="00F73E6A">
        <w:tc>
          <w:tcPr>
            <w:tcW w:w="902" w:type="dxa"/>
            <w:tcBorders>
              <w:top w:val="single" w:sz="4" w:space="0" w:color="auto"/>
              <w:left w:val="single" w:sz="4" w:space="0" w:color="auto"/>
              <w:bottom w:val="single" w:sz="4" w:space="0" w:color="auto"/>
              <w:right w:val="single" w:sz="4" w:space="0" w:color="auto"/>
            </w:tcBorders>
          </w:tcPr>
          <w:p w14:paraId="0D85FECA" w14:textId="77777777" w:rsidR="00F73E6A" w:rsidRDefault="00F73E6A" w:rsidP="00A26764">
            <w:pPr>
              <w:jc w:val="center"/>
            </w:pPr>
            <w:r>
              <w:t>0x54</w:t>
            </w:r>
          </w:p>
        </w:tc>
        <w:tc>
          <w:tcPr>
            <w:tcW w:w="1588" w:type="dxa"/>
            <w:tcBorders>
              <w:top w:val="single" w:sz="4" w:space="0" w:color="auto"/>
              <w:left w:val="single" w:sz="4" w:space="0" w:color="auto"/>
              <w:bottom w:val="single" w:sz="4" w:space="0" w:color="auto"/>
              <w:right w:val="single" w:sz="4" w:space="0" w:color="auto"/>
            </w:tcBorders>
          </w:tcPr>
          <w:p w14:paraId="688C4659" w14:textId="77777777" w:rsidR="00F73E6A" w:rsidRDefault="00F73E6A" w:rsidP="00A26764">
            <w:pPr>
              <w:jc w:val="center"/>
            </w:pPr>
            <w:r>
              <w:t>REG_0x54</w:t>
            </w:r>
          </w:p>
        </w:tc>
        <w:tc>
          <w:tcPr>
            <w:tcW w:w="1134" w:type="dxa"/>
            <w:tcBorders>
              <w:top w:val="single" w:sz="4" w:space="0" w:color="auto"/>
              <w:left w:val="single" w:sz="4" w:space="0" w:color="auto"/>
              <w:bottom w:val="single" w:sz="4" w:space="0" w:color="auto"/>
              <w:right w:val="single" w:sz="4" w:space="0" w:color="auto"/>
            </w:tcBorders>
          </w:tcPr>
          <w:p w14:paraId="6873C2A9"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3BFFB0AD" w14:textId="77777777" w:rsidR="00F73E6A" w:rsidRDefault="00F73E6A" w:rsidP="00A26764">
            <w:pPr>
              <w:jc w:val="center"/>
            </w:pPr>
            <w:r>
              <w:t>0x</w:t>
            </w:r>
            <w:r>
              <w:rPr>
                <w:rFonts w:hint="eastAsia"/>
              </w:rPr>
              <w:t>00</w:t>
            </w:r>
          </w:p>
        </w:tc>
        <w:tc>
          <w:tcPr>
            <w:tcW w:w="992" w:type="dxa"/>
            <w:tcBorders>
              <w:top w:val="single" w:sz="4" w:space="0" w:color="auto"/>
              <w:left w:val="single" w:sz="4" w:space="0" w:color="auto"/>
              <w:bottom w:val="single" w:sz="4" w:space="0" w:color="auto"/>
              <w:right w:val="single" w:sz="4" w:space="0" w:color="auto"/>
            </w:tcBorders>
          </w:tcPr>
          <w:p w14:paraId="5B29AA2C" w14:textId="77777777" w:rsidR="00F73E6A" w:rsidRDefault="00F73E6A"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68724534" w14:textId="77777777" w:rsidR="00F73E6A" w:rsidRDefault="00F73E6A" w:rsidP="00A26764">
            <w:pPr>
              <w:jc w:val="center"/>
            </w:pPr>
          </w:p>
        </w:tc>
      </w:tr>
      <w:tr w:rsidR="00F73E6A" w14:paraId="1204EB82" w14:textId="77777777" w:rsidTr="00F73E6A">
        <w:tc>
          <w:tcPr>
            <w:tcW w:w="902" w:type="dxa"/>
            <w:tcBorders>
              <w:top w:val="single" w:sz="4" w:space="0" w:color="auto"/>
              <w:left w:val="single" w:sz="4" w:space="0" w:color="auto"/>
              <w:bottom w:val="single" w:sz="4" w:space="0" w:color="auto"/>
              <w:right w:val="single" w:sz="4" w:space="0" w:color="auto"/>
            </w:tcBorders>
          </w:tcPr>
          <w:p w14:paraId="60FEFB2D" w14:textId="77777777" w:rsidR="00F73E6A" w:rsidRDefault="00F73E6A" w:rsidP="00A26764">
            <w:pPr>
              <w:jc w:val="center"/>
            </w:pPr>
            <w:r>
              <w:t>0x58</w:t>
            </w:r>
          </w:p>
        </w:tc>
        <w:tc>
          <w:tcPr>
            <w:tcW w:w="1588" w:type="dxa"/>
            <w:tcBorders>
              <w:top w:val="single" w:sz="4" w:space="0" w:color="auto"/>
              <w:left w:val="single" w:sz="4" w:space="0" w:color="auto"/>
              <w:bottom w:val="single" w:sz="4" w:space="0" w:color="auto"/>
              <w:right w:val="single" w:sz="4" w:space="0" w:color="auto"/>
            </w:tcBorders>
          </w:tcPr>
          <w:p w14:paraId="30F6C5C4" w14:textId="77777777" w:rsidR="00F73E6A" w:rsidRDefault="00F73E6A" w:rsidP="00A26764">
            <w:pPr>
              <w:jc w:val="center"/>
            </w:pPr>
            <w:r>
              <w:t>REG_0x58</w:t>
            </w:r>
          </w:p>
        </w:tc>
        <w:tc>
          <w:tcPr>
            <w:tcW w:w="1134" w:type="dxa"/>
            <w:tcBorders>
              <w:top w:val="single" w:sz="4" w:space="0" w:color="auto"/>
              <w:left w:val="single" w:sz="4" w:space="0" w:color="auto"/>
              <w:bottom w:val="single" w:sz="4" w:space="0" w:color="auto"/>
              <w:right w:val="single" w:sz="4" w:space="0" w:color="auto"/>
            </w:tcBorders>
          </w:tcPr>
          <w:p w14:paraId="060DC793"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59ADFDEF" w14:textId="77777777" w:rsidR="00F73E6A" w:rsidRDefault="00F73E6A" w:rsidP="00A26764">
            <w:pPr>
              <w:jc w:val="center"/>
            </w:pPr>
            <w:r>
              <w:t>0x</w:t>
            </w:r>
            <w:r>
              <w:rPr>
                <w:rFonts w:hint="eastAsia"/>
              </w:rPr>
              <w:t>00</w:t>
            </w:r>
          </w:p>
        </w:tc>
        <w:tc>
          <w:tcPr>
            <w:tcW w:w="992" w:type="dxa"/>
            <w:tcBorders>
              <w:top w:val="single" w:sz="4" w:space="0" w:color="auto"/>
              <w:left w:val="single" w:sz="4" w:space="0" w:color="auto"/>
              <w:bottom w:val="single" w:sz="4" w:space="0" w:color="auto"/>
              <w:right w:val="single" w:sz="4" w:space="0" w:color="auto"/>
            </w:tcBorders>
          </w:tcPr>
          <w:p w14:paraId="02F3A81F" w14:textId="77777777" w:rsidR="00F73E6A" w:rsidRDefault="00F73E6A"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58856F1F" w14:textId="77777777" w:rsidR="00F73E6A" w:rsidRDefault="00F73E6A" w:rsidP="00A26764">
            <w:pPr>
              <w:jc w:val="center"/>
            </w:pPr>
          </w:p>
        </w:tc>
      </w:tr>
      <w:tr w:rsidR="00F73E6A" w14:paraId="761645C7" w14:textId="77777777" w:rsidTr="00F73E6A">
        <w:tc>
          <w:tcPr>
            <w:tcW w:w="902" w:type="dxa"/>
            <w:tcBorders>
              <w:top w:val="single" w:sz="4" w:space="0" w:color="auto"/>
              <w:left w:val="single" w:sz="4" w:space="0" w:color="auto"/>
              <w:bottom w:val="single" w:sz="4" w:space="0" w:color="auto"/>
              <w:right w:val="single" w:sz="4" w:space="0" w:color="auto"/>
            </w:tcBorders>
          </w:tcPr>
          <w:p w14:paraId="61CB8C47" w14:textId="77777777" w:rsidR="00F73E6A" w:rsidRDefault="00F73E6A" w:rsidP="00A26764">
            <w:pPr>
              <w:jc w:val="center"/>
            </w:pPr>
            <w:r>
              <w:t>0x60</w:t>
            </w:r>
          </w:p>
        </w:tc>
        <w:tc>
          <w:tcPr>
            <w:tcW w:w="1588" w:type="dxa"/>
            <w:tcBorders>
              <w:top w:val="single" w:sz="4" w:space="0" w:color="auto"/>
              <w:left w:val="single" w:sz="4" w:space="0" w:color="auto"/>
              <w:bottom w:val="single" w:sz="4" w:space="0" w:color="auto"/>
              <w:right w:val="single" w:sz="4" w:space="0" w:color="auto"/>
            </w:tcBorders>
          </w:tcPr>
          <w:p w14:paraId="58D16685" w14:textId="77777777" w:rsidR="00F73E6A" w:rsidRDefault="00F73E6A" w:rsidP="00A26764">
            <w:pPr>
              <w:jc w:val="center"/>
            </w:pPr>
            <w:r>
              <w:t>REG_0x60</w:t>
            </w:r>
          </w:p>
        </w:tc>
        <w:tc>
          <w:tcPr>
            <w:tcW w:w="1134" w:type="dxa"/>
            <w:tcBorders>
              <w:top w:val="single" w:sz="4" w:space="0" w:color="auto"/>
              <w:left w:val="single" w:sz="4" w:space="0" w:color="auto"/>
              <w:bottom w:val="single" w:sz="4" w:space="0" w:color="auto"/>
              <w:right w:val="single" w:sz="4" w:space="0" w:color="auto"/>
            </w:tcBorders>
          </w:tcPr>
          <w:p w14:paraId="7456D747"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428DAC43" w14:textId="77777777" w:rsidR="00F73E6A" w:rsidRDefault="00F73E6A" w:rsidP="00A26764">
            <w:pPr>
              <w:jc w:val="center"/>
            </w:pPr>
            <w:r>
              <w:t>0x</w:t>
            </w:r>
            <w:r>
              <w:rPr>
                <w:rFonts w:hint="eastAsia"/>
              </w:rPr>
              <w:t>8CA0898</w:t>
            </w:r>
          </w:p>
        </w:tc>
        <w:tc>
          <w:tcPr>
            <w:tcW w:w="992" w:type="dxa"/>
            <w:tcBorders>
              <w:top w:val="single" w:sz="4" w:space="0" w:color="auto"/>
              <w:left w:val="single" w:sz="4" w:space="0" w:color="auto"/>
              <w:bottom w:val="single" w:sz="4" w:space="0" w:color="auto"/>
              <w:right w:val="single" w:sz="4" w:space="0" w:color="auto"/>
            </w:tcBorders>
          </w:tcPr>
          <w:p w14:paraId="50166EB7" w14:textId="77777777" w:rsidR="00F73E6A" w:rsidRDefault="00F73E6A"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07A23D4C" w14:textId="77777777" w:rsidR="00F73E6A" w:rsidRDefault="00F73E6A" w:rsidP="00A26764">
            <w:pPr>
              <w:jc w:val="center"/>
            </w:pPr>
          </w:p>
        </w:tc>
      </w:tr>
      <w:tr w:rsidR="00F73E6A" w14:paraId="589C7553" w14:textId="77777777" w:rsidTr="00F73E6A">
        <w:tc>
          <w:tcPr>
            <w:tcW w:w="902" w:type="dxa"/>
            <w:tcBorders>
              <w:top w:val="single" w:sz="4" w:space="0" w:color="auto"/>
              <w:left w:val="single" w:sz="4" w:space="0" w:color="auto"/>
              <w:bottom w:val="single" w:sz="4" w:space="0" w:color="auto"/>
              <w:right w:val="single" w:sz="4" w:space="0" w:color="auto"/>
            </w:tcBorders>
          </w:tcPr>
          <w:p w14:paraId="4F7FD3D6" w14:textId="77777777" w:rsidR="00F73E6A" w:rsidRDefault="00F73E6A" w:rsidP="00A26764">
            <w:pPr>
              <w:jc w:val="center"/>
            </w:pPr>
            <w:r>
              <w:t>0x64</w:t>
            </w:r>
          </w:p>
        </w:tc>
        <w:tc>
          <w:tcPr>
            <w:tcW w:w="1588" w:type="dxa"/>
            <w:tcBorders>
              <w:top w:val="single" w:sz="4" w:space="0" w:color="auto"/>
              <w:left w:val="single" w:sz="4" w:space="0" w:color="auto"/>
              <w:bottom w:val="single" w:sz="4" w:space="0" w:color="auto"/>
              <w:right w:val="single" w:sz="4" w:space="0" w:color="auto"/>
            </w:tcBorders>
          </w:tcPr>
          <w:p w14:paraId="75EE8BFC" w14:textId="77777777" w:rsidR="00F73E6A" w:rsidRDefault="00F73E6A" w:rsidP="00A26764">
            <w:pPr>
              <w:jc w:val="center"/>
            </w:pPr>
            <w:r>
              <w:t>REG_0x64</w:t>
            </w:r>
          </w:p>
        </w:tc>
        <w:tc>
          <w:tcPr>
            <w:tcW w:w="1134" w:type="dxa"/>
            <w:tcBorders>
              <w:top w:val="single" w:sz="4" w:space="0" w:color="auto"/>
              <w:left w:val="single" w:sz="4" w:space="0" w:color="auto"/>
              <w:bottom w:val="single" w:sz="4" w:space="0" w:color="auto"/>
              <w:right w:val="single" w:sz="4" w:space="0" w:color="auto"/>
            </w:tcBorders>
          </w:tcPr>
          <w:p w14:paraId="5B7D3B2E"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6E543EA2" w14:textId="77777777" w:rsidR="00F73E6A" w:rsidRDefault="00F73E6A" w:rsidP="00A26764">
            <w:pPr>
              <w:jc w:val="center"/>
            </w:pPr>
            <w:r>
              <w:t>0x</w:t>
            </w:r>
            <w:r>
              <w:rPr>
                <w:rFonts w:hint="eastAsia"/>
              </w:rPr>
              <w:t>A</w:t>
            </w:r>
            <w:r>
              <w:t>00</w:t>
            </w:r>
            <w:r>
              <w:rPr>
                <w:rFonts w:hint="eastAsia"/>
              </w:rPr>
              <w:t>2C</w:t>
            </w:r>
          </w:p>
        </w:tc>
        <w:tc>
          <w:tcPr>
            <w:tcW w:w="992" w:type="dxa"/>
            <w:tcBorders>
              <w:top w:val="single" w:sz="4" w:space="0" w:color="auto"/>
              <w:left w:val="single" w:sz="4" w:space="0" w:color="auto"/>
              <w:bottom w:val="single" w:sz="4" w:space="0" w:color="auto"/>
              <w:right w:val="single" w:sz="4" w:space="0" w:color="auto"/>
            </w:tcBorders>
          </w:tcPr>
          <w:p w14:paraId="30F3AE69" w14:textId="77777777" w:rsidR="00F73E6A" w:rsidRDefault="00F73E6A"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0F76B8CE" w14:textId="77777777" w:rsidR="00F73E6A" w:rsidRDefault="00F73E6A" w:rsidP="00A26764">
            <w:pPr>
              <w:jc w:val="center"/>
            </w:pPr>
          </w:p>
        </w:tc>
      </w:tr>
      <w:tr w:rsidR="00F73E6A" w14:paraId="7593E1A9" w14:textId="77777777" w:rsidTr="00F73E6A">
        <w:tc>
          <w:tcPr>
            <w:tcW w:w="902" w:type="dxa"/>
            <w:tcBorders>
              <w:top w:val="single" w:sz="4" w:space="0" w:color="auto"/>
              <w:left w:val="single" w:sz="4" w:space="0" w:color="auto"/>
              <w:bottom w:val="single" w:sz="4" w:space="0" w:color="auto"/>
              <w:right w:val="single" w:sz="4" w:space="0" w:color="auto"/>
            </w:tcBorders>
          </w:tcPr>
          <w:p w14:paraId="054DDDBA" w14:textId="77777777" w:rsidR="00F73E6A" w:rsidRDefault="00F73E6A" w:rsidP="00A26764">
            <w:pPr>
              <w:jc w:val="center"/>
            </w:pPr>
            <w:r>
              <w:t>0x68</w:t>
            </w:r>
          </w:p>
        </w:tc>
        <w:tc>
          <w:tcPr>
            <w:tcW w:w="1588" w:type="dxa"/>
            <w:tcBorders>
              <w:top w:val="single" w:sz="4" w:space="0" w:color="auto"/>
              <w:left w:val="single" w:sz="4" w:space="0" w:color="auto"/>
              <w:bottom w:val="single" w:sz="4" w:space="0" w:color="auto"/>
              <w:right w:val="single" w:sz="4" w:space="0" w:color="auto"/>
            </w:tcBorders>
          </w:tcPr>
          <w:p w14:paraId="173FE39E" w14:textId="77777777" w:rsidR="00F73E6A" w:rsidRDefault="00F73E6A" w:rsidP="00A26764">
            <w:pPr>
              <w:jc w:val="center"/>
            </w:pPr>
            <w:r>
              <w:t>REG_0x68</w:t>
            </w:r>
          </w:p>
        </w:tc>
        <w:tc>
          <w:tcPr>
            <w:tcW w:w="1134" w:type="dxa"/>
            <w:tcBorders>
              <w:top w:val="single" w:sz="4" w:space="0" w:color="auto"/>
              <w:left w:val="single" w:sz="4" w:space="0" w:color="auto"/>
              <w:bottom w:val="single" w:sz="4" w:space="0" w:color="auto"/>
              <w:right w:val="single" w:sz="4" w:space="0" w:color="auto"/>
            </w:tcBorders>
          </w:tcPr>
          <w:p w14:paraId="090BDCF9"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2728F541" w14:textId="77777777" w:rsidR="00F73E6A" w:rsidRDefault="00F73E6A" w:rsidP="00A26764">
            <w:pPr>
              <w:jc w:val="center"/>
            </w:pPr>
            <w:r>
              <w:t>0x</w:t>
            </w:r>
            <w:r>
              <w:rPr>
                <w:rFonts w:hint="eastAsia"/>
              </w:rPr>
              <w:t>52</w:t>
            </w:r>
            <w:r>
              <w:t>00</w:t>
            </w:r>
            <w:r>
              <w:rPr>
                <w:rFonts w:hint="eastAsia"/>
              </w:rPr>
              <w:t>C0</w:t>
            </w:r>
          </w:p>
        </w:tc>
        <w:tc>
          <w:tcPr>
            <w:tcW w:w="992" w:type="dxa"/>
            <w:tcBorders>
              <w:top w:val="single" w:sz="4" w:space="0" w:color="auto"/>
              <w:left w:val="single" w:sz="4" w:space="0" w:color="auto"/>
              <w:bottom w:val="single" w:sz="4" w:space="0" w:color="auto"/>
              <w:right w:val="single" w:sz="4" w:space="0" w:color="auto"/>
            </w:tcBorders>
          </w:tcPr>
          <w:p w14:paraId="69558C50" w14:textId="77777777" w:rsidR="00F73E6A" w:rsidRDefault="00F73E6A"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11F4C0C4" w14:textId="77777777" w:rsidR="00F73E6A" w:rsidRDefault="00F73E6A" w:rsidP="00A26764">
            <w:pPr>
              <w:jc w:val="center"/>
            </w:pPr>
          </w:p>
        </w:tc>
      </w:tr>
      <w:tr w:rsidR="00F73E6A" w14:paraId="75663000" w14:textId="77777777" w:rsidTr="00F73E6A">
        <w:tc>
          <w:tcPr>
            <w:tcW w:w="902" w:type="dxa"/>
            <w:tcBorders>
              <w:top w:val="single" w:sz="4" w:space="0" w:color="auto"/>
              <w:left w:val="single" w:sz="4" w:space="0" w:color="auto"/>
              <w:bottom w:val="single" w:sz="4" w:space="0" w:color="auto"/>
              <w:right w:val="single" w:sz="4" w:space="0" w:color="auto"/>
            </w:tcBorders>
          </w:tcPr>
          <w:p w14:paraId="45451505" w14:textId="77777777" w:rsidR="00F73E6A" w:rsidRDefault="00F73E6A" w:rsidP="00A26764">
            <w:pPr>
              <w:jc w:val="center"/>
            </w:pPr>
            <w:r>
              <w:t>0x6c</w:t>
            </w:r>
          </w:p>
        </w:tc>
        <w:tc>
          <w:tcPr>
            <w:tcW w:w="1588" w:type="dxa"/>
            <w:tcBorders>
              <w:top w:val="single" w:sz="4" w:space="0" w:color="auto"/>
              <w:left w:val="single" w:sz="4" w:space="0" w:color="auto"/>
              <w:bottom w:val="single" w:sz="4" w:space="0" w:color="auto"/>
              <w:right w:val="single" w:sz="4" w:space="0" w:color="auto"/>
            </w:tcBorders>
          </w:tcPr>
          <w:p w14:paraId="064427C7" w14:textId="77777777" w:rsidR="00F73E6A" w:rsidRDefault="00F73E6A" w:rsidP="00A26764">
            <w:pPr>
              <w:jc w:val="center"/>
            </w:pPr>
            <w:r>
              <w:t>REG_0x6c</w:t>
            </w:r>
          </w:p>
        </w:tc>
        <w:tc>
          <w:tcPr>
            <w:tcW w:w="1134" w:type="dxa"/>
            <w:tcBorders>
              <w:top w:val="single" w:sz="4" w:space="0" w:color="auto"/>
              <w:left w:val="single" w:sz="4" w:space="0" w:color="auto"/>
              <w:bottom w:val="single" w:sz="4" w:space="0" w:color="auto"/>
              <w:right w:val="single" w:sz="4" w:space="0" w:color="auto"/>
            </w:tcBorders>
          </w:tcPr>
          <w:p w14:paraId="7FB6B14A"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1EBC6656" w14:textId="77777777" w:rsidR="00F73E6A" w:rsidRDefault="00F73E6A" w:rsidP="00A26764">
            <w:pPr>
              <w:jc w:val="center"/>
            </w:pPr>
            <w:r>
              <w:t>0x</w:t>
            </w:r>
            <w:r>
              <w:rPr>
                <w:rFonts w:hint="eastAsia"/>
              </w:rPr>
              <w:t>8700780</w:t>
            </w:r>
          </w:p>
        </w:tc>
        <w:tc>
          <w:tcPr>
            <w:tcW w:w="992" w:type="dxa"/>
            <w:tcBorders>
              <w:top w:val="single" w:sz="4" w:space="0" w:color="auto"/>
              <w:left w:val="single" w:sz="4" w:space="0" w:color="auto"/>
              <w:bottom w:val="single" w:sz="4" w:space="0" w:color="auto"/>
              <w:right w:val="single" w:sz="4" w:space="0" w:color="auto"/>
            </w:tcBorders>
          </w:tcPr>
          <w:p w14:paraId="3CAEADDC" w14:textId="77777777" w:rsidR="00F73E6A" w:rsidRDefault="00F73E6A"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1450A8BE" w14:textId="77777777" w:rsidR="00F73E6A" w:rsidRDefault="00F73E6A" w:rsidP="00A26764">
            <w:pPr>
              <w:jc w:val="center"/>
            </w:pPr>
          </w:p>
        </w:tc>
      </w:tr>
      <w:tr w:rsidR="00F73E6A" w14:paraId="21D3A57C" w14:textId="77777777" w:rsidTr="00F73E6A">
        <w:tc>
          <w:tcPr>
            <w:tcW w:w="902" w:type="dxa"/>
            <w:tcBorders>
              <w:top w:val="single" w:sz="4" w:space="0" w:color="auto"/>
              <w:left w:val="single" w:sz="4" w:space="0" w:color="auto"/>
              <w:bottom w:val="single" w:sz="4" w:space="0" w:color="auto"/>
              <w:right w:val="single" w:sz="4" w:space="0" w:color="auto"/>
            </w:tcBorders>
          </w:tcPr>
          <w:p w14:paraId="6C4C6BEE" w14:textId="77777777" w:rsidR="00F73E6A" w:rsidRDefault="00F73E6A" w:rsidP="00A26764">
            <w:pPr>
              <w:jc w:val="center"/>
            </w:pPr>
            <w:r>
              <w:t>0x</w:t>
            </w:r>
            <w:r>
              <w:rPr>
                <w:rFonts w:hint="eastAsia"/>
              </w:rPr>
              <w:t>70</w:t>
            </w:r>
          </w:p>
        </w:tc>
        <w:tc>
          <w:tcPr>
            <w:tcW w:w="1588" w:type="dxa"/>
            <w:tcBorders>
              <w:top w:val="single" w:sz="4" w:space="0" w:color="auto"/>
              <w:left w:val="single" w:sz="4" w:space="0" w:color="auto"/>
              <w:bottom w:val="single" w:sz="4" w:space="0" w:color="auto"/>
              <w:right w:val="single" w:sz="4" w:space="0" w:color="auto"/>
            </w:tcBorders>
          </w:tcPr>
          <w:p w14:paraId="4AD57415" w14:textId="77777777" w:rsidR="00F73E6A" w:rsidRDefault="00F73E6A" w:rsidP="00A26764">
            <w:pPr>
              <w:jc w:val="center"/>
            </w:pPr>
            <w:r>
              <w:t>REG_0x</w:t>
            </w:r>
            <w:r>
              <w:rPr>
                <w:rFonts w:hint="eastAsia"/>
              </w:rPr>
              <w:t>70</w:t>
            </w:r>
          </w:p>
        </w:tc>
        <w:tc>
          <w:tcPr>
            <w:tcW w:w="1134" w:type="dxa"/>
            <w:tcBorders>
              <w:top w:val="single" w:sz="4" w:space="0" w:color="auto"/>
              <w:left w:val="single" w:sz="4" w:space="0" w:color="auto"/>
              <w:bottom w:val="single" w:sz="4" w:space="0" w:color="auto"/>
              <w:right w:val="single" w:sz="4" w:space="0" w:color="auto"/>
            </w:tcBorders>
          </w:tcPr>
          <w:p w14:paraId="79D335BF"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36C1E4B6" w14:textId="77777777" w:rsidR="00F73E6A" w:rsidRDefault="00F73E6A" w:rsidP="00A26764">
            <w:pPr>
              <w:jc w:val="center"/>
            </w:pPr>
            <w:r>
              <w:rPr>
                <w:rFonts w:hint="eastAsia"/>
              </w:rPr>
              <w:t>0x6400095</w:t>
            </w:r>
          </w:p>
        </w:tc>
        <w:tc>
          <w:tcPr>
            <w:tcW w:w="992" w:type="dxa"/>
            <w:tcBorders>
              <w:top w:val="single" w:sz="4" w:space="0" w:color="auto"/>
              <w:left w:val="single" w:sz="4" w:space="0" w:color="auto"/>
              <w:bottom w:val="single" w:sz="4" w:space="0" w:color="auto"/>
              <w:right w:val="single" w:sz="4" w:space="0" w:color="auto"/>
            </w:tcBorders>
          </w:tcPr>
          <w:p w14:paraId="476FEB90" w14:textId="77777777" w:rsidR="00F73E6A" w:rsidRDefault="00F73E6A" w:rsidP="00A26764">
            <w:pPr>
              <w:jc w:val="center"/>
            </w:pPr>
            <w:r>
              <w:rPr>
                <w:rFonts w:hint="eastAsia"/>
              </w:rPr>
              <w:t>32</w:t>
            </w:r>
          </w:p>
        </w:tc>
        <w:tc>
          <w:tcPr>
            <w:tcW w:w="3396" w:type="dxa"/>
            <w:tcBorders>
              <w:top w:val="single" w:sz="4" w:space="0" w:color="auto"/>
              <w:left w:val="single" w:sz="4" w:space="0" w:color="auto"/>
              <w:bottom w:val="single" w:sz="4" w:space="0" w:color="auto"/>
              <w:right w:val="single" w:sz="4" w:space="0" w:color="auto"/>
            </w:tcBorders>
          </w:tcPr>
          <w:p w14:paraId="2BACDE29" w14:textId="77777777" w:rsidR="00F73E6A" w:rsidRDefault="00F73E6A" w:rsidP="00A26764">
            <w:pPr>
              <w:jc w:val="center"/>
            </w:pPr>
          </w:p>
        </w:tc>
      </w:tr>
      <w:tr w:rsidR="00F73E6A" w14:paraId="58BF760F" w14:textId="77777777" w:rsidTr="00F73E6A">
        <w:tc>
          <w:tcPr>
            <w:tcW w:w="902" w:type="dxa"/>
            <w:tcBorders>
              <w:top w:val="single" w:sz="4" w:space="0" w:color="auto"/>
              <w:left w:val="single" w:sz="4" w:space="0" w:color="auto"/>
              <w:bottom w:val="single" w:sz="4" w:space="0" w:color="auto"/>
              <w:right w:val="single" w:sz="4" w:space="0" w:color="auto"/>
            </w:tcBorders>
          </w:tcPr>
          <w:p w14:paraId="4F8050AD" w14:textId="77777777" w:rsidR="00F73E6A" w:rsidRDefault="00F73E6A" w:rsidP="00A26764">
            <w:pPr>
              <w:jc w:val="center"/>
            </w:pPr>
            <w:r>
              <w:rPr>
                <w:rFonts w:hint="eastAsia"/>
              </w:rPr>
              <w:t>0x74</w:t>
            </w:r>
          </w:p>
        </w:tc>
        <w:tc>
          <w:tcPr>
            <w:tcW w:w="1588" w:type="dxa"/>
            <w:tcBorders>
              <w:top w:val="single" w:sz="4" w:space="0" w:color="auto"/>
              <w:left w:val="single" w:sz="4" w:space="0" w:color="auto"/>
              <w:bottom w:val="single" w:sz="4" w:space="0" w:color="auto"/>
              <w:right w:val="single" w:sz="4" w:space="0" w:color="auto"/>
            </w:tcBorders>
          </w:tcPr>
          <w:p w14:paraId="08A3D365" w14:textId="77777777" w:rsidR="00F73E6A" w:rsidRDefault="00F73E6A" w:rsidP="00A26764">
            <w:pPr>
              <w:jc w:val="center"/>
            </w:pPr>
            <w:r>
              <w:t>REG_0x</w:t>
            </w:r>
            <w:r>
              <w:rPr>
                <w:rFonts w:hint="eastAsia"/>
              </w:rPr>
              <w:t>74</w:t>
            </w:r>
          </w:p>
        </w:tc>
        <w:tc>
          <w:tcPr>
            <w:tcW w:w="1134" w:type="dxa"/>
            <w:tcBorders>
              <w:top w:val="single" w:sz="4" w:space="0" w:color="auto"/>
              <w:left w:val="single" w:sz="4" w:space="0" w:color="auto"/>
              <w:bottom w:val="single" w:sz="4" w:space="0" w:color="auto"/>
              <w:right w:val="single" w:sz="4" w:space="0" w:color="auto"/>
            </w:tcBorders>
          </w:tcPr>
          <w:p w14:paraId="0FF1754E"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3D2DD9DF" w14:textId="77777777" w:rsidR="00F73E6A" w:rsidRDefault="00F73E6A" w:rsidP="00A26764">
            <w:pPr>
              <w:jc w:val="center"/>
            </w:pPr>
            <w:r>
              <w:rPr>
                <w:rFonts w:hint="eastAsia"/>
              </w:rPr>
              <w:t>0x118008C</w:t>
            </w:r>
          </w:p>
        </w:tc>
        <w:tc>
          <w:tcPr>
            <w:tcW w:w="992" w:type="dxa"/>
            <w:tcBorders>
              <w:top w:val="single" w:sz="4" w:space="0" w:color="auto"/>
              <w:left w:val="single" w:sz="4" w:space="0" w:color="auto"/>
              <w:bottom w:val="single" w:sz="4" w:space="0" w:color="auto"/>
              <w:right w:val="single" w:sz="4" w:space="0" w:color="auto"/>
            </w:tcBorders>
          </w:tcPr>
          <w:p w14:paraId="230C241E" w14:textId="77777777" w:rsidR="00F73E6A" w:rsidRDefault="00F73E6A" w:rsidP="00A26764">
            <w:pPr>
              <w:jc w:val="center"/>
            </w:pPr>
            <w:r>
              <w:rPr>
                <w:rFonts w:hint="eastAsia"/>
              </w:rPr>
              <w:t>32</w:t>
            </w:r>
          </w:p>
        </w:tc>
        <w:tc>
          <w:tcPr>
            <w:tcW w:w="3396" w:type="dxa"/>
            <w:tcBorders>
              <w:top w:val="single" w:sz="4" w:space="0" w:color="auto"/>
              <w:left w:val="single" w:sz="4" w:space="0" w:color="auto"/>
              <w:bottom w:val="single" w:sz="4" w:space="0" w:color="auto"/>
              <w:right w:val="single" w:sz="4" w:space="0" w:color="auto"/>
            </w:tcBorders>
          </w:tcPr>
          <w:p w14:paraId="23D26027" w14:textId="77777777" w:rsidR="00F73E6A" w:rsidRDefault="00F73E6A" w:rsidP="00A26764">
            <w:pPr>
              <w:jc w:val="center"/>
            </w:pPr>
          </w:p>
        </w:tc>
      </w:tr>
      <w:tr w:rsidR="00F73E6A" w14:paraId="34E1B133" w14:textId="77777777" w:rsidTr="00F73E6A">
        <w:tc>
          <w:tcPr>
            <w:tcW w:w="902" w:type="dxa"/>
            <w:tcBorders>
              <w:top w:val="single" w:sz="4" w:space="0" w:color="auto"/>
              <w:left w:val="single" w:sz="4" w:space="0" w:color="auto"/>
              <w:bottom w:val="single" w:sz="4" w:space="0" w:color="auto"/>
              <w:right w:val="single" w:sz="4" w:space="0" w:color="auto"/>
            </w:tcBorders>
          </w:tcPr>
          <w:p w14:paraId="4420F8A3" w14:textId="77777777" w:rsidR="00F73E6A" w:rsidRDefault="00F73E6A" w:rsidP="00A26764">
            <w:pPr>
              <w:jc w:val="center"/>
            </w:pPr>
            <w:r>
              <w:rPr>
                <w:rFonts w:hint="eastAsia"/>
              </w:rPr>
              <w:t>0x78</w:t>
            </w:r>
          </w:p>
        </w:tc>
        <w:tc>
          <w:tcPr>
            <w:tcW w:w="1588" w:type="dxa"/>
            <w:tcBorders>
              <w:top w:val="single" w:sz="4" w:space="0" w:color="auto"/>
              <w:left w:val="single" w:sz="4" w:space="0" w:color="auto"/>
              <w:bottom w:val="single" w:sz="4" w:space="0" w:color="auto"/>
              <w:right w:val="single" w:sz="4" w:space="0" w:color="auto"/>
            </w:tcBorders>
          </w:tcPr>
          <w:p w14:paraId="3FEF613A" w14:textId="77777777" w:rsidR="00F73E6A" w:rsidRDefault="00F73E6A" w:rsidP="00A26764">
            <w:pPr>
              <w:jc w:val="center"/>
            </w:pPr>
            <w:r>
              <w:t>REG_0x</w:t>
            </w:r>
            <w:r>
              <w:rPr>
                <w:rFonts w:hint="eastAsia"/>
              </w:rPr>
              <w:t>78</w:t>
            </w:r>
          </w:p>
        </w:tc>
        <w:tc>
          <w:tcPr>
            <w:tcW w:w="1134" w:type="dxa"/>
            <w:tcBorders>
              <w:top w:val="single" w:sz="4" w:space="0" w:color="auto"/>
              <w:left w:val="single" w:sz="4" w:space="0" w:color="auto"/>
              <w:bottom w:val="single" w:sz="4" w:space="0" w:color="auto"/>
              <w:right w:val="single" w:sz="4" w:space="0" w:color="auto"/>
            </w:tcBorders>
          </w:tcPr>
          <w:p w14:paraId="5D71CA01"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715F83B1" w14:textId="77777777" w:rsidR="00F73E6A" w:rsidRDefault="00F73E6A" w:rsidP="00A26764">
            <w:pPr>
              <w:jc w:val="center"/>
            </w:pPr>
            <w:r>
              <w:rPr>
                <w:rFonts w:hint="eastAsia"/>
              </w:rPr>
              <w:t>0xFFF0000</w:t>
            </w:r>
          </w:p>
        </w:tc>
        <w:tc>
          <w:tcPr>
            <w:tcW w:w="992" w:type="dxa"/>
            <w:tcBorders>
              <w:top w:val="single" w:sz="4" w:space="0" w:color="auto"/>
              <w:left w:val="single" w:sz="4" w:space="0" w:color="auto"/>
              <w:bottom w:val="single" w:sz="4" w:space="0" w:color="auto"/>
              <w:right w:val="single" w:sz="4" w:space="0" w:color="auto"/>
            </w:tcBorders>
          </w:tcPr>
          <w:p w14:paraId="784C1CC0" w14:textId="77777777" w:rsidR="00F73E6A" w:rsidRDefault="00F73E6A" w:rsidP="00A26764">
            <w:pPr>
              <w:jc w:val="center"/>
            </w:pPr>
            <w:r>
              <w:rPr>
                <w:rFonts w:hint="eastAsia"/>
              </w:rPr>
              <w:t>32</w:t>
            </w:r>
          </w:p>
        </w:tc>
        <w:tc>
          <w:tcPr>
            <w:tcW w:w="3396" w:type="dxa"/>
            <w:tcBorders>
              <w:top w:val="single" w:sz="4" w:space="0" w:color="auto"/>
              <w:left w:val="single" w:sz="4" w:space="0" w:color="auto"/>
              <w:bottom w:val="single" w:sz="4" w:space="0" w:color="auto"/>
              <w:right w:val="single" w:sz="4" w:space="0" w:color="auto"/>
            </w:tcBorders>
          </w:tcPr>
          <w:p w14:paraId="1AF7F0E8" w14:textId="77777777" w:rsidR="00F73E6A" w:rsidRDefault="00F73E6A" w:rsidP="00A26764">
            <w:pPr>
              <w:jc w:val="center"/>
            </w:pPr>
          </w:p>
        </w:tc>
      </w:tr>
      <w:tr w:rsidR="00F73E6A" w14:paraId="37EEEAB5" w14:textId="77777777" w:rsidTr="00F73E6A">
        <w:tc>
          <w:tcPr>
            <w:tcW w:w="902" w:type="dxa"/>
            <w:tcBorders>
              <w:top w:val="single" w:sz="4" w:space="0" w:color="auto"/>
              <w:left w:val="single" w:sz="4" w:space="0" w:color="auto"/>
              <w:bottom w:val="single" w:sz="4" w:space="0" w:color="auto"/>
              <w:right w:val="single" w:sz="4" w:space="0" w:color="auto"/>
            </w:tcBorders>
          </w:tcPr>
          <w:p w14:paraId="5157BEDA" w14:textId="77777777" w:rsidR="00F73E6A" w:rsidRDefault="00F73E6A" w:rsidP="00A26764">
            <w:pPr>
              <w:jc w:val="center"/>
            </w:pPr>
            <w:r>
              <w:lastRenderedPageBreak/>
              <w:t>0x7c</w:t>
            </w:r>
          </w:p>
        </w:tc>
        <w:tc>
          <w:tcPr>
            <w:tcW w:w="1588" w:type="dxa"/>
            <w:tcBorders>
              <w:top w:val="single" w:sz="4" w:space="0" w:color="auto"/>
              <w:left w:val="single" w:sz="4" w:space="0" w:color="auto"/>
              <w:bottom w:val="single" w:sz="4" w:space="0" w:color="auto"/>
              <w:right w:val="single" w:sz="4" w:space="0" w:color="auto"/>
            </w:tcBorders>
          </w:tcPr>
          <w:p w14:paraId="2E419C6B" w14:textId="77777777" w:rsidR="00F73E6A" w:rsidRDefault="00F73E6A" w:rsidP="00A26764">
            <w:pPr>
              <w:jc w:val="center"/>
            </w:pPr>
            <w:r>
              <w:t>REG_0x7c</w:t>
            </w:r>
          </w:p>
        </w:tc>
        <w:tc>
          <w:tcPr>
            <w:tcW w:w="1134" w:type="dxa"/>
            <w:tcBorders>
              <w:top w:val="single" w:sz="4" w:space="0" w:color="auto"/>
              <w:left w:val="single" w:sz="4" w:space="0" w:color="auto"/>
              <w:bottom w:val="single" w:sz="4" w:space="0" w:color="auto"/>
              <w:right w:val="single" w:sz="4" w:space="0" w:color="auto"/>
            </w:tcBorders>
          </w:tcPr>
          <w:p w14:paraId="261A8BF1"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63775292" w14:textId="77777777" w:rsidR="00F73E6A" w:rsidRDefault="00F73E6A" w:rsidP="00A26764">
            <w:pPr>
              <w:jc w:val="center"/>
            </w:pPr>
            <w:r>
              <w:rPr>
                <w:rFonts w:hint="eastAsia"/>
              </w:rPr>
              <w:t>0xFFF0000</w:t>
            </w:r>
          </w:p>
        </w:tc>
        <w:tc>
          <w:tcPr>
            <w:tcW w:w="992" w:type="dxa"/>
            <w:tcBorders>
              <w:top w:val="single" w:sz="4" w:space="0" w:color="auto"/>
              <w:left w:val="single" w:sz="4" w:space="0" w:color="auto"/>
              <w:bottom w:val="single" w:sz="4" w:space="0" w:color="auto"/>
              <w:right w:val="single" w:sz="4" w:space="0" w:color="auto"/>
            </w:tcBorders>
          </w:tcPr>
          <w:p w14:paraId="73A7A9D1" w14:textId="77777777" w:rsidR="00F73E6A" w:rsidRDefault="00F73E6A"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022A9DA8" w14:textId="77777777" w:rsidR="00F73E6A" w:rsidRDefault="00F73E6A" w:rsidP="00A26764">
            <w:pPr>
              <w:jc w:val="center"/>
            </w:pPr>
          </w:p>
        </w:tc>
      </w:tr>
      <w:tr w:rsidR="00F73E6A" w14:paraId="41357E1E" w14:textId="77777777" w:rsidTr="00F73E6A">
        <w:tc>
          <w:tcPr>
            <w:tcW w:w="902" w:type="dxa"/>
            <w:tcBorders>
              <w:top w:val="single" w:sz="4" w:space="0" w:color="auto"/>
              <w:left w:val="single" w:sz="4" w:space="0" w:color="auto"/>
              <w:bottom w:val="single" w:sz="4" w:space="0" w:color="auto"/>
              <w:right w:val="single" w:sz="4" w:space="0" w:color="auto"/>
            </w:tcBorders>
          </w:tcPr>
          <w:p w14:paraId="63AEEFD4" w14:textId="77777777" w:rsidR="00F73E6A" w:rsidRDefault="00F73E6A" w:rsidP="00A26764">
            <w:pPr>
              <w:jc w:val="center"/>
            </w:pPr>
            <w:r>
              <w:t>0x80</w:t>
            </w:r>
          </w:p>
        </w:tc>
        <w:tc>
          <w:tcPr>
            <w:tcW w:w="1588" w:type="dxa"/>
            <w:tcBorders>
              <w:top w:val="single" w:sz="4" w:space="0" w:color="auto"/>
              <w:left w:val="single" w:sz="4" w:space="0" w:color="auto"/>
              <w:bottom w:val="single" w:sz="4" w:space="0" w:color="auto"/>
              <w:right w:val="single" w:sz="4" w:space="0" w:color="auto"/>
            </w:tcBorders>
          </w:tcPr>
          <w:p w14:paraId="49339333" w14:textId="77777777" w:rsidR="00F73E6A" w:rsidRDefault="00F73E6A" w:rsidP="00A26764">
            <w:pPr>
              <w:jc w:val="center"/>
            </w:pPr>
            <w:r>
              <w:t>REG_0x80</w:t>
            </w:r>
          </w:p>
        </w:tc>
        <w:tc>
          <w:tcPr>
            <w:tcW w:w="1134" w:type="dxa"/>
            <w:tcBorders>
              <w:top w:val="single" w:sz="4" w:space="0" w:color="auto"/>
              <w:left w:val="single" w:sz="4" w:space="0" w:color="auto"/>
              <w:bottom w:val="single" w:sz="4" w:space="0" w:color="auto"/>
              <w:right w:val="single" w:sz="4" w:space="0" w:color="auto"/>
            </w:tcBorders>
          </w:tcPr>
          <w:p w14:paraId="5AA2D6AE"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3412B22B" w14:textId="77777777" w:rsidR="00F73E6A" w:rsidRDefault="00F73E6A" w:rsidP="00A26764">
            <w:pPr>
              <w:jc w:val="center"/>
            </w:pPr>
            <w:r w:rsidRPr="00F73E6A">
              <w:t>0xFFF0000</w:t>
            </w:r>
          </w:p>
        </w:tc>
        <w:tc>
          <w:tcPr>
            <w:tcW w:w="992" w:type="dxa"/>
            <w:tcBorders>
              <w:top w:val="single" w:sz="4" w:space="0" w:color="auto"/>
              <w:left w:val="single" w:sz="4" w:space="0" w:color="auto"/>
              <w:bottom w:val="single" w:sz="4" w:space="0" w:color="auto"/>
              <w:right w:val="single" w:sz="4" w:space="0" w:color="auto"/>
            </w:tcBorders>
          </w:tcPr>
          <w:p w14:paraId="4C49F71C" w14:textId="77777777" w:rsidR="00F73E6A" w:rsidRDefault="00F73E6A"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4C99BEB2" w14:textId="77777777" w:rsidR="00F73E6A" w:rsidRDefault="00F73E6A" w:rsidP="00A26764">
            <w:pPr>
              <w:jc w:val="center"/>
            </w:pPr>
          </w:p>
        </w:tc>
      </w:tr>
      <w:tr w:rsidR="00F73E6A" w14:paraId="576ED1C1" w14:textId="77777777" w:rsidTr="00F73E6A">
        <w:tc>
          <w:tcPr>
            <w:tcW w:w="902" w:type="dxa"/>
            <w:tcBorders>
              <w:top w:val="single" w:sz="4" w:space="0" w:color="auto"/>
              <w:left w:val="single" w:sz="4" w:space="0" w:color="auto"/>
              <w:bottom w:val="single" w:sz="4" w:space="0" w:color="auto"/>
              <w:right w:val="single" w:sz="4" w:space="0" w:color="auto"/>
            </w:tcBorders>
          </w:tcPr>
          <w:p w14:paraId="3C341B5E" w14:textId="77777777" w:rsidR="00F73E6A" w:rsidRDefault="00F73E6A" w:rsidP="00A26764">
            <w:pPr>
              <w:jc w:val="center"/>
            </w:pPr>
            <w:r>
              <w:t>0x84</w:t>
            </w:r>
          </w:p>
        </w:tc>
        <w:tc>
          <w:tcPr>
            <w:tcW w:w="1588" w:type="dxa"/>
            <w:tcBorders>
              <w:top w:val="single" w:sz="4" w:space="0" w:color="auto"/>
              <w:left w:val="single" w:sz="4" w:space="0" w:color="auto"/>
              <w:bottom w:val="single" w:sz="4" w:space="0" w:color="auto"/>
              <w:right w:val="single" w:sz="4" w:space="0" w:color="auto"/>
            </w:tcBorders>
          </w:tcPr>
          <w:p w14:paraId="360AB027" w14:textId="77777777" w:rsidR="00F73E6A" w:rsidRDefault="00F73E6A" w:rsidP="00A26764">
            <w:pPr>
              <w:jc w:val="center"/>
            </w:pPr>
            <w:r>
              <w:t>REG_0x84</w:t>
            </w:r>
          </w:p>
        </w:tc>
        <w:tc>
          <w:tcPr>
            <w:tcW w:w="1134" w:type="dxa"/>
            <w:tcBorders>
              <w:top w:val="single" w:sz="4" w:space="0" w:color="auto"/>
              <w:left w:val="single" w:sz="4" w:space="0" w:color="auto"/>
              <w:bottom w:val="single" w:sz="4" w:space="0" w:color="auto"/>
              <w:right w:val="single" w:sz="4" w:space="0" w:color="auto"/>
            </w:tcBorders>
          </w:tcPr>
          <w:p w14:paraId="53149B30"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5892642A" w14:textId="77777777" w:rsidR="00F73E6A" w:rsidRDefault="00F73E6A" w:rsidP="00A26764">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03199666" w14:textId="77777777" w:rsidR="00F73E6A" w:rsidRDefault="00F73E6A"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07AB7331" w14:textId="77777777" w:rsidR="00F73E6A" w:rsidRDefault="00F73E6A" w:rsidP="00A26764">
            <w:pPr>
              <w:jc w:val="center"/>
            </w:pPr>
          </w:p>
        </w:tc>
      </w:tr>
      <w:tr w:rsidR="00F73E6A" w14:paraId="7D5CD9D1" w14:textId="77777777" w:rsidTr="00F73E6A">
        <w:tc>
          <w:tcPr>
            <w:tcW w:w="902" w:type="dxa"/>
            <w:tcBorders>
              <w:top w:val="single" w:sz="4" w:space="0" w:color="auto"/>
              <w:left w:val="single" w:sz="4" w:space="0" w:color="auto"/>
              <w:bottom w:val="single" w:sz="4" w:space="0" w:color="auto"/>
              <w:right w:val="single" w:sz="4" w:space="0" w:color="auto"/>
            </w:tcBorders>
          </w:tcPr>
          <w:p w14:paraId="5171B75D" w14:textId="77777777" w:rsidR="00F73E6A" w:rsidRDefault="00F73E6A" w:rsidP="00A26764">
            <w:pPr>
              <w:jc w:val="center"/>
            </w:pPr>
            <w:r>
              <w:t>0x88</w:t>
            </w:r>
          </w:p>
        </w:tc>
        <w:tc>
          <w:tcPr>
            <w:tcW w:w="1588" w:type="dxa"/>
            <w:tcBorders>
              <w:top w:val="single" w:sz="4" w:space="0" w:color="auto"/>
              <w:left w:val="single" w:sz="4" w:space="0" w:color="auto"/>
              <w:bottom w:val="single" w:sz="4" w:space="0" w:color="auto"/>
              <w:right w:val="single" w:sz="4" w:space="0" w:color="auto"/>
            </w:tcBorders>
          </w:tcPr>
          <w:p w14:paraId="129448AC" w14:textId="77777777" w:rsidR="00F73E6A" w:rsidRDefault="00F73E6A" w:rsidP="00A26764">
            <w:pPr>
              <w:jc w:val="center"/>
            </w:pPr>
            <w:r>
              <w:t>REG_0x88</w:t>
            </w:r>
          </w:p>
        </w:tc>
        <w:tc>
          <w:tcPr>
            <w:tcW w:w="1134" w:type="dxa"/>
            <w:tcBorders>
              <w:top w:val="single" w:sz="4" w:space="0" w:color="auto"/>
              <w:left w:val="single" w:sz="4" w:space="0" w:color="auto"/>
              <w:bottom w:val="single" w:sz="4" w:space="0" w:color="auto"/>
              <w:right w:val="single" w:sz="4" w:space="0" w:color="auto"/>
            </w:tcBorders>
          </w:tcPr>
          <w:p w14:paraId="5DB4B8D0" w14:textId="77777777" w:rsidR="00F73E6A" w:rsidRDefault="00F73E6A" w:rsidP="00A26764">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7922E497" w14:textId="77777777" w:rsidR="00F73E6A" w:rsidRDefault="00F73E6A" w:rsidP="00A26764">
            <w:pPr>
              <w:jc w:val="center"/>
            </w:pPr>
            <w:r>
              <w:t>0x00</w:t>
            </w:r>
          </w:p>
        </w:tc>
        <w:tc>
          <w:tcPr>
            <w:tcW w:w="992" w:type="dxa"/>
            <w:tcBorders>
              <w:top w:val="single" w:sz="4" w:space="0" w:color="auto"/>
              <w:left w:val="single" w:sz="4" w:space="0" w:color="auto"/>
              <w:bottom w:val="single" w:sz="4" w:space="0" w:color="auto"/>
              <w:right w:val="single" w:sz="4" w:space="0" w:color="auto"/>
            </w:tcBorders>
          </w:tcPr>
          <w:p w14:paraId="4AA87DAD" w14:textId="77777777" w:rsidR="00F73E6A" w:rsidRDefault="00F73E6A" w:rsidP="00A26764">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3CEA2366" w14:textId="77777777" w:rsidR="00F73E6A" w:rsidRDefault="00F73E6A" w:rsidP="00A26764">
            <w:pPr>
              <w:jc w:val="center"/>
            </w:pPr>
          </w:p>
        </w:tc>
      </w:tr>
      <w:tr w:rsidR="00523886" w14:paraId="12274D4D" w14:textId="77777777" w:rsidTr="00F73E6A">
        <w:tc>
          <w:tcPr>
            <w:tcW w:w="902" w:type="dxa"/>
            <w:tcBorders>
              <w:top w:val="single" w:sz="4" w:space="0" w:color="auto"/>
              <w:left w:val="single" w:sz="4" w:space="0" w:color="auto"/>
              <w:bottom w:val="single" w:sz="4" w:space="0" w:color="auto"/>
              <w:right w:val="single" w:sz="4" w:space="0" w:color="auto"/>
            </w:tcBorders>
          </w:tcPr>
          <w:p w14:paraId="068FBA98" w14:textId="3381A284" w:rsidR="00523886" w:rsidRDefault="00523886" w:rsidP="00523886">
            <w:pPr>
              <w:jc w:val="center"/>
            </w:pPr>
            <w:r>
              <w:t>0x</w:t>
            </w:r>
            <w:r>
              <w:rPr>
                <w:rFonts w:hint="eastAsia"/>
              </w:rPr>
              <w:t>90</w:t>
            </w:r>
          </w:p>
        </w:tc>
        <w:tc>
          <w:tcPr>
            <w:tcW w:w="1588" w:type="dxa"/>
            <w:tcBorders>
              <w:top w:val="single" w:sz="4" w:space="0" w:color="auto"/>
              <w:left w:val="single" w:sz="4" w:space="0" w:color="auto"/>
              <w:bottom w:val="single" w:sz="4" w:space="0" w:color="auto"/>
              <w:right w:val="single" w:sz="4" w:space="0" w:color="auto"/>
            </w:tcBorders>
          </w:tcPr>
          <w:p w14:paraId="52F61AB5" w14:textId="71A5FBE7" w:rsidR="00523886" w:rsidRDefault="00523886" w:rsidP="00523886">
            <w:pPr>
              <w:jc w:val="center"/>
            </w:pPr>
            <w:r>
              <w:t>REG_0x</w:t>
            </w:r>
            <w:r>
              <w:rPr>
                <w:rFonts w:hint="eastAsia"/>
              </w:rPr>
              <w:t>90</w:t>
            </w:r>
          </w:p>
        </w:tc>
        <w:tc>
          <w:tcPr>
            <w:tcW w:w="1134" w:type="dxa"/>
            <w:tcBorders>
              <w:top w:val="single" w:sz="4" w:space="0" w:color="auto"/>
              <w:left w:val="single" w:sz="4" w:space="0" w:color="auto"/>
              <w:bottom w:val="single" w:sz="4" w:space="0" w:color="auto"/>
              <w:right w:val="single" w:sz="4" w:space="0" w:color="auto"/>
            </w:tcBorders>
          </w:tcPr>
          <w:p w14:paraId="466B6227" w14:textId="57CDAAE2" w:rsidR="00523886" w:rsidRDefault="00523886" w:rsidP="00523886">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20A14830" w14:textId="3ED7B3BE" w:rsidR="00523886" w:rsidRDefault="00523886" w:rsidP="00523886">
            <w:pPr>
              <w:jc w:val="center"/>
            </w:pPr>
            <w:r>
              <w:rPr>
                <w:rFonts w:hint="eastAsia"/>
              </w:rPr>
              <w:t>0x8CA0898</w:t>
            </w:r>
          </w:p>
        </w:tc>
        <w:tc>
          <w:tcPr>
            <w:tcW w:w="992" w:type="dxa"/>
            <w:tcBorders>
              <w:top w:val="single" w:sz="4" w:space="0" w:color="auto"/>
              <w:left w:val="single" w:sz="4" w:space="0" w:color="auto"/>
              <w:bottom w:val="single" w:sz="4" w:space="0" w:color="auto"/>
              <w:right w:val="single" w:sz="4" w:space="0" w:color="auto"/>
            </w:tcBorders>
          </w:tcPr>
          <w:p w14:paraId="665B20FE" w14:textId="6140CC66" w:rsidR="00523886" w:rsidRDefault="00523886" w:rsidP="00523886">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510D9C05" w14:textId="77777777" w:rsidR="00523886" w:rsidRDefault="00523886" w:rsidP="00523886">
            <w:pPr>
              <w:jc w:val="center"/>
            </w:pPr>
          </w:p>
        </w:tc>
      </w:tr>
      <w:tr w:rsidR="00523886" w14:paraId="2C15541B" w14:textId="77777777" w:rsidTr="00F73E6A">
        <w:tc>
          <w:tcPr>
            <w:tcW w:w="902" w:type="dxa"/>
            <w:tcBorders>
              <w:top w:val="single" w:sz="4" w:space="0" w:color="auto"/>
              <w:left w:val="single" w:sz="4" w:space="0" w:color="auto"/>
              <w:bottom w:val="single" w:sz="4" w:space="0" w:color="auto"/>
              <w:right w:val="single" w:sz="4" w:space="0" w:color="auto"/>
            </w:tcBorders>
          </w:tcPr>
          <w:p w14:paraId="082D0C3D" w14:textId="4DA1F6B5" w:rsidR="00523886" w:rsidRDefault="00523886" w:rsidP="00523886">
            <w:pPr>
              <w:jc w:val="center"/>
            </w:pPr>
            <w:r>
              <w:t>0x</w:t>
            </w:r>
            <w:r>
              <w:rPr>
                <w:rFonts w:hint="eastAsia"/>
              </w:rPr>
              <w:t>9</w:t>
            </w:r>
            <w:r>
              <w:t>4</w:t>
            </w:r>
          </w:p>
        </w:tc>
        <w:tc>
          <w:tcPr>
            <w:tcW w:w="1588" w:type="dxa"/>
            <w:tcBorders>
              <w:top w:val="single" w:sz="4" w:space="0" w:color="auto"/>
              <w:left w:val="single" w:sz="4" w:space="0" w:color="auto"/>
              <w:bottom w:val="single" w:sz="4" w:space="0" w:color="auto"/>
              <w:right w:val="single" w:sz="4" w:space="0" w:color="auto"/>
            </w:tcBorders>
          </w:tcPr>
          <w:p w14:paraId="433B32BD" w14:textId="491B3C78" w:rsidR="00523886" w:rsidRDefault="00523886" w:rsidP="00523886">
            <w:pPr>
              <w:jc w:val="center"/>
            </w:pPr>
            <w:r>
              <w:t>REG_0x</w:t>
            </w:r>
            <w:r>
              <w:rPr>
                <w:rFonts w:hint="eastAsia"/>
              </w:rPr>
              <w:t>9</w:t>
            </w:r>
            <w:r>
              <w:t>4</w:t>
            </w:r>
          </w:p>
        </w:tc>
        <w:tc>
          <w:tcPr>
            <w:tcW w:w="1134" w:type="dxa"/>
            <w:tcBorders>
              <w:top w:val="single" w:sz="4" w:space="0" w:color="auto"/>
              <w:left w:val="single" w:sz="4" w:space="0" w:color="auto"/>
              <w:bottom w:val="single" w:sz="4" w:space="0" w:color="auto"/>
              <w:right w:val="single" w:sz="4" w:space="0" w:color="auto"/>
            </w:tcBorders>
          </w:tcPr>
          <w:p w14:paraId="51164770" w14:textId="1C42838F" w:rsidR="00523886" w:rsidRDefault="00523886" w:rsidP="00523886">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5EBF782A" w14:textId="37001A8A" w:rsidR="00523886" w:rsidRDefault="00523886" w:rsidP="00523886">
            <w:pPr>
              <w:jc w:val="center"/>
            </w:pPr>
            <w:r>
              <w:rPr>
                <w:rFonts w:hint="eastAsia"/>
              </w:rPr>
              <w:t>0x10000</w:t>
            </w:r>
          </w:p>
        </w:tc>
        <w:tc>
          <w:tcPr>
            <w:tcW w:w="992" w:type="dxa"/>
            <w:tcBorders>
              <w:top w:val="single" w:sz="4" w:space="0" w:color="auto"/>
              <w:left w:val="single" w:sz="4" w:space="0" w:color="auto"/>
              <w:bottom w:val="single" w:sz="4" w:space="0" w:color="auto"/>
              <w:right w:val="single" w:sz="4" w:space="0" w:color="auto"/>
            </w:tcBorders>
          </w:tcPr>
          <w:p w14:paraId="7271D359" w14:textId="0DEE4CD5" w:rsidR="00523886" w:rsidRDefault="00523886" w:rsidP="00523886">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13C5F359" w14:textId="77777777" w:rsidR="00523886" w:rsidRDefault="00523886" w:rsidP="00523886">
            <w:pPr>
              <w:jc w:val="center"/>
            </w:pPr>
          </w:p>
        </w:tc>
      </w:tr>
      <w:tr w:rsidR="00523886" w14:paraId="70D22578" w14:textId="77777777" w:rsidTr="00F73E6A">
        <w:tc>
          <w:tcPr>
            <w:tcW w:w="902" w:type="dxa"/>
            <w:tcBorders>
              <w:top w:val="single" w:sz="4" w:space="0" w:color="auto"/>
              <w:left w:val="single" w:sz="4" w:space="0" w:color="auto"/>
              <w:bottom w:val="single" w:sz="4" w:space="0" w:color="auto"/>
              <w:right w:val="single" w:sz="4" w:space="0" w:color="auto"/>
            </w:tcBorders>
          </w:tcPr>
          <w:p w14:paraId="00D16802" w14:textId="7910CC42" w:rsidR="00523886" w:rsidRDefault="00523886" w:rsidP="00523886">
            <w:pPr>
              <w:jc w:val="center"/>
            </w:pPr>
            <w:r>
              <w:t>0x</w:t>
            </w:r>
            <w:r>
              <w:rPr>
                <w:rFonts w:hint="eastAsia"/>
              </w:rPr>
              <w:t>9</w:t>
            </w:r>
            <w:r>
              <w:t>8</w:t>
            </w:r>
          </w:p>
        </w:tc>
        <w:tc>
          <w:tcPr>
            <w:tcW w:w="1588" w:type="dxa"/>
            <w:tcBorders>
              <w:top w:val="single" w:sz="4" w:space="0" w:color="auto"/>
              <w:left w:val="single" w:sz="4" w:space="0" w:color="auto"/>
              <w:bottom w:val="single" w:sz="4" w:space="0" w:color="auto"/>
              <w:right w:val="single" w:sz="4" w:space="0" w:color="auto"/>
            </w:tcBorders>
          </w:tcPr>
          <w:p w14:paraId="7C8FBDB5" w14:textId="6EE447EF" w:rsidR="00523886" w:rsidRDefault="00523886" w:rsidP="00523886">
            <w:pPr>
              <w:jc w:val="center"/>
            </w:pPr>
            <w:r>
              <w:t>REG_0x</w:t>
            </w:r>
            <w:r>
              <w:rPr>
                <w:rFonts w:hint="eastAsia"/>
              </w:rPr>
              <w:t>9</w:t>
            </w:r>
            <w:r>
              <w:t>8</w:t>
            </w:r>
          </w:p>
        </w:tc>
        <w:tc>
          <w:tcPr>
            <w:tcW w:w="1134" w:type="dxa"/>
            <w:tcBorders>
              <w:top w:val="single" w:sz="4" w:space="0" w:color="auto"/>
              <w:left w:val="single" w:sz="4" w:space="0" w:color="auto"/>
              <w:bottom w:val="single" w:sz="4" w:space="0" w:color="auto"/>
              <w:right w:val="single" w:sz="4" w:space="0" w:color="auto"/>
            </w:tcBorders>
          </w:tcPr>
          <w:p w14:paraId="316DD6AC" w14:textId="7CC25978" w:rsidR="00523886" w:rsidRDefault="00523886" w:rsidP="00523886">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5DD1448C" w14:textId="0B9B3DCD" w:rsidR="00523886" w:rsidRDefault="00523886" w:rsidP="00523886">
            <w:pPr>
              <w:jc w:val="center"/>
            </w:pPr>
            <w:r>
              <w:rPr>
                <w:rFonts w:hint="eastAsia"/>
              </w:rPr>
              <w:t>0x00</w:t>
            </w:r>
          </w:p>
        </w:tc>
        <w:tc>
          <w:tcPr>
            <w:tcW w:w="992" w:type="dxa"/>
            <w:tcBorders>
              <w:top w:val="single" w:sz="4" w:space="0" w:color="auto"/>
              <w:left w:val="single" w:sz="4" w:space="0" w:color="auto"/>
              <w:bottom w:val="single" w:sz="4" w:space="0" w:color="auto"/>
              <w:right w:val="single" w:sz="4" w:space="0" w:color="auto"/>
            </w:tcBorders>
          </w:tcPr>
          <w:p w14:paraId="403F9450" w14:textId="0A0650D0" w:rsidR="00523886" w:rsidRDefault="00523886" w:rsidP="00523886">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622998A7" w14:textId="77777777" w:rsidR="00523886" w:rsidRDefault="00523886" w:rsidP="00523886">
            <w:pPr>
              <w:jc w:val="center"/>
            </w:pPr>
          </w:p>
        </w:tc>
      </w:tr>
      <w:tr w:rsidR="00523886" w14:paraId="40D12B24" w14:textId="77777777" w:rsidTr="00F73E6A">
        <w:tc>
          <w:tcPr>
            <w:tcW w:w="902" w:type="dxa"/>
            <w:tcBorders>
              <w:top w:val="single" w:sz="4" w:space="0" w:color="auto"/>
              <w:left w:val="single" w:sz="4" w:space="0" w:color="auto"/>
              <w:bottom w:val="single" w:sz="4" w:space="0" w:color="auto"/>
              <w:right w:val="single" w:sz="4" w:space="0" w:color="auto"/>
            </w:tcBorders>
          </w:tcPr>
          <w:p w14:paraId="05BA6CAD" w14:textId="034CA676" w:rsidR="00523886" w:rsidRDefault="00523886" w:rsidP="00523886">
            <w:pPr>
              <w:jc w:val="center"/>
            </w:pPr>
            <w:r>
              <w:t>0x</w:t>
            </w:r>
            <w:r>
              <w:rPr>
                <w:rFonts w:hint="eastAsia"/>
              </w:rPr>
              <w:t>9c</w:t>
            </w:r>
          </w:p>
        </w:tc>
        <w:tc>
          <w:tcPr>
            <w:tcW w:w="1588" w:type="dxa"/>
            <w:tcBorders>
              <w:top w:val="single" w:sz="4" w:space="0" w:color="auto"/>
              <w:left w:val="single" w:sz="4" w:space="0" w:color="auto"/>
              <w:bottom w:val="single" w:sz="4" w:space="0" w:color="auto"/>
              <w:right w:val="single" w:sz="4" w:space="0" w:color="auto"/>
            </w:tcBorders>
          </w:tcPr>
          <w:p w14:paraId="5BE7E982" w14:textId="15E669F3" w:rsidR="00523886" w:rsidRDefault="00523886" w:rsidP="00523886">
            <w:pPr>
              <w:jc w:val="center"/>
            </w:pPr>
            <w:r>
              <w:t>REG_0x</w:t>
            </w:r>
            <w:r>
              <w:rPr>
                <w:rFonts w:hint="eastAsia"/>
              </w:rPr>
              <w:t>9c</w:t>
            </w:r>
          </w:p>
        </w:tc>
        <w:tc>
          <w:tcPr>
            <w:tcW w:w="1134" w:type="dxa"/>
            <w:tcBorders>
              <w:top w:val="single" w:sz="4" w:space="0" w:color="auto"/>
              <w:left w:val="single" w:sz="4" w:space="0" w:color="auto"/>
              <w:bottom w:val="single" w:sz="4" w:space="0" w:color="auto"/>
              <w:right w:val="single" w:sz="4" w:space="0" w:color="auto"/>
            </w:tcBorders>
          </w:tcPr>
          <w:p w14:paraId="6AF6170F" w14:textId="0A06C1DB" w:rsidR="00523886" w:rsidRDefault="00523886" w:rsidP="00523886">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7DDF9DCC" w14:textId="2ACE946A" w:rsidR="00523886" w:rsidRDefault="00523886" w:rsidP="00523886">
            <w:pPr>
              <w:jc w:val="center"/>
            </w:pPr>
            <w:r>
              <w:rPr>
                <w:rFonts w:hint="eastAsia"/>
              </w:rPr>
              <w:t>0x8700780</w:t>
            </w:r>
          </w:p>
        </w:tc>
        <w:tc>
          <w:tcPr>
            <w:tcW w:w="992" w:type="dxa"/>
            <w:tcBorders>
              <w:top w:val="single" w:sz="4" w:space="0" w:color="auto"/>
              <w:left w:val="single" w:sz="4" w:space="0" w:color="auto"/>
              <w:bottom w:val="single" w:sz="4" w:space="0" w:color="auto"/>
              <w:right w:val="single" w:sz="4" w:space="0" w:color="auto"/>
            </w:tcBorders>
          </w:tcPr>
          <w:p w14:paraId="06B584FD" w14:textId="2F56EF57" w:rsidR="00523886" w:rsidRDefault="00523886" w:rsidP="00523886">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7CBB8458" w14:textId="77777777" w:rsidR="00523886" w:rsidRDefault="00523886" w:rsidP="00523886">
            <w:pPr>
              <w:jc w:val="center"/>
            </w:pPr>
          </w:p>
        </w:tc>
      </w:tr>
      <w:tr w:rsidR="00523886" w14:paraId="27C0F015" w14:textId="77777777" w:rsidTr="00F73E6A">
        <w:tc>
          <w:tcPr>
            <w:tcW w:w="902" w:type="dxa"/>
            <w:tcBorders>
              <w:top w:val="single" w:sz="4" w:space="0" w:color="auto"/>
              <w:left w:val="single" w:sz="4" w:space="0" w:color="auto"/>
              <w:bottom w:val="single" w:sz="4" w:space="0" w:color="auto"/>
              <w:right w:val="single" w:sz="4" w:space="0" w:color="auto"/>
            </w:tcBorders>
          </w:tcPr>
          <w:p w14:paraId="1BF38ADE" w14:textId="3A9EF1D2" w:rsidR="00523886" w:rsidRDefault="00523886" w:rsidP="00523886">
            <w:pPr>
              <w:jc w:val="center"/>
            </w:pPr>
            <w:r>
              <w:t>0</w:t>
            </w:r>
            <w:r>
              <w:rPr>
                <w:rFonts w:hint="eastAsia"/>
              </w:rPr>
              <w:t>x</w:t>
            </w:r>
            <w:r>
              <w:t>a</w:t>
            </w:r>
            <w:r>
              <w:rPr>
                <w:rFonts w:hint="eastAsia"/>
              </w:rPr>
              <w:t>0</w:t>
            </w:r>
          </w:p>
        </w:tc>
        <w:tc>
          <w:tcPr>
            <w:tcW w:w="1588" w:type="dxa"/>
            <w:tcBorders>
              <w:top w:val="single" w:sz="4" w:space="0" w:color="auto"/>
              <w:left w:val="single" w:sz="4" w:space="0" w:color="auto"/>
              <w:bottom w:val="single" w:sz="4" w:space="0" w:color="auto"/>
              <w:right w:val="single" w:sz="4" w:space="0" w:color="auto"/>
            </w:tcBorders>
          </w:tcPr>
          <w:p w14:paraId="69231F5E" w14:textId="041A0E91" w:rsidR="00523886" w:rsidRDefault="00523886" w:rsidP="00523886">
            <w:pPr>
              <w:jc w:val="center"/>
            </w:pPr>
            <w:r>
              <w:t>REG_0x</w:t>
            </w:r>
            <w:r>
              <w:rPr>
                <w:rFonts w:hint="eastAsia"/>
              </w:rPr>
              <w:t>a0</w:t>
            </w:r>
          </w:p>
        </w:tc>
        <w:tc>
          <w:tcPr>
            <w:tcW w:w="1134" w:type="dxa"/>
            <w:tcBorders>
              <w:top w:val="single" w:sz="4" w:space="0" w:color="auto"/>
              <w:left w:val="single" w:sz="4" w:space="0" w:color="auto"/>
              <w:bottom w:val="single" w:sz="4" w:space="0" w:color="auto"/>
              <w:right w:val="single" w:sz="4" w:space="0" w:color="auto"/>
            </w:tcBorders>
          </w:tcPr>
          <w:p w14:paraId="03774640" w14:textId="668E3419" w:rsidR="00523886" w:rsidRDefault="00523886" w:rsidP="00523886">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11CEA459" w14:textId="0DC0256F" w:rsidR="00523886" w:rsidRDefault="00523886" w:rsidP="00523886">
            <w:pPr>
              <w:jc w:val="center"/>
            </w:pPr>
            <w:r>
              <w:rPr>
                <w:rFonts w:hint="eastAsia"/>
              </w:rPr>
              <w:t>0x6400095</w:t>
            </w:r>
          </w:p>
        </w:tc>
        <w:tc>
          <w:tcPr>
            <w:tcW w:w="992" w:type="dxa"/>
            <w:tcBorders>
              <w:top w:val="single" w:sz="4" w:space="0" w:color="auto"/>
              <w:left w:val="single" w:sz="4" w:space="0" w:color="auto"/>
              <w:bottom w:val="single" w:sz="4" w:space="0" w:color="auto"/>
              <w:right w:val="single" w:sz="4" w:space="0" w:color="auto"/>
            </w:tcBorders>
          </w:tcPr>
          <w:p w14:paraId="3F83AC6B" w14:textId="2513FF8E" w:rsidR="00523886" w:rsidRDefault="00523886" w:rsidP="00523886">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397A66A7" w14:textId="77777777" w:rsidR="00523886" w:rsidRDefault="00523886" w:rsidP="00523886">
            <w:pPr>
              <w:jc w:val="center"/>
            </w:pPr>
          </w:p>
        </w:tc>
      </w:tr>
      <w:tr w:rsidR="00523886" w14:paraId="41B6DA56" w14:textId="77777777" w:rsidTr="00F73E6A">
        <w:tc>
          <w:tcPr>
            <w:tcW w:w="902" w:type="dxa"/>
            <w:tcBorders>
              <w:top w:val="single" w:sz="4" w:space="0" w:color="auto"/>
              <w:left w:val="single" w:sz="4" w:space="0" w:color="auto"/>
              <w:bottom w:val="single" w:sz="4" w:space="0" w:color="auto"/>
              <w:right w:val="single" w:sz="4" w:space="0" w:color="auto"/>
            </w:tcBorders>
          </w:tcPr>
          <w:p w14:paraId="61A716EB" w14:textId="298EEDCF" w:rsidR="00523886" w:rsidRDefault="00523886" w:rsidP="00523886">
            <w:pPr>
              <w:jc w:val="center"/>
            </w:pPr>
            <w:r>
              <w:rPr>
                <w:rFonts w:hint="eastAsia"/>
              </w:rPr>
              <w:t>0xa4</w:t>
            </w:r>
          </w:p>
        </w:tc>
        <w:tc>
          <w:tcPr>
            <w:tcW w:w="1588" w:type="dxa"/>
            <w:tcBorders>
              <w:top w:val="single" w:sz="4" w:space="0" w:color="auto"/>
              <w:left w:val="single" w:sz="4" w:space="0" w:color="auto"/>
              <w:bottom w:val="single" w:sz="4" w:space="0" w:color="auto"/>
              <w:right w:val="single" w:sz="4" w:space="0" w:color="auto"/>
            </w:tcBorders>
          </w:tcPr>
          <w:p w14:paraId="62271A26" w14:textId="0FAF6970" w:rsidR="00523886" w:rsidRDefault="00523886" w:rsidP="00523886">
            <w:pPr>
              <w:jc w:val="center"/>
            </w:pPr>
            <w:r>
              <w:t>REG_0x</w:t>
            </w:r>
            <w:r>
              <w:rPr>
                <w:rFonts w:hint="eastAsia"/>
              </w:rPr>
              <w:t>a4</w:t>
            </w:r>
          </w:p>
        </w:tc>
        <w:tc>
          <w:tcPr>
            <w:tcW w:w="1134" w:type="dxa"/>
            <w:tcBorders>
              <w:top w:val="single" w:sz="4" w:space="0" w:color="auto"/>
              <w:left w:val="single" w:sz="4" w:space="0" w:color="auto"/>
              <w:bottom w:val="single" w:sz="4" w:space="0" w:color="auto"/>
              <w:right w:val="single" w:sz="4" w:space="0" w:color="auto"/>
            </w:tcBorders>
          </w:tcPr>
          <w:p w14:paraId="11230969" w14:textId="24503FAC" w:rsidR="00523886" w:rsidRDefault="00523886" w:rsidP="00523886">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082CC050" w14:textId="39AE6D41" w:rsidR="00523886" w:rsidRDefault="00523886" w:rsidP="00523886">
            <w:pPr>
              <w:jc w:val="center"/>
            </w:pPr>
            <w:r>
              <w:rPr>
                <w:rFonts w:hint="eastAsia"/>
              </w:rPr>
              <w:t>0x118008C</w:t>
            </w:r>
          </w:p>
        </w:tc>
        <w:tc>
          <w:tcPr>
            <w:tcW w:w="992" w:type="dxa"/>
            <w:tcBorders>
              <w:top w:val="single" w:sz="4" w:space="0" w:color="auto"/>
              <w:left w:val="single" w:sz="4" w:space="0" w:color="auto"/>
              <w:bottom w:val="single" w:sz="4" w:space="0" w:color="auto"/>
              <w:right w:val="single" w:sz="4" w:space="0" w:color="auto"/>
            </w:tcBorders>
          </w:tcPr>
          <w:p w14:paraId="37DA7542" w14:textId="0B3FBFB5" w:rsidR="00523886" w:rsidRDefault="00523886" w:rsidP="00523886">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52D147A8" w14:textId="77777777" w:rsidR="00523886" w:rsidRDefault="00523886" w:rsidP="00523886">
            <w:pPr>
              <w:jc w:val="center"/>
            </w:pPr>
          </w:p>
        </w:tc>
      </w:tr>
      <w:tr w:rsidR="00523886" w14:paraId="053355F2" w14:textId="77777777" w:rsidTr="00F73E6A">
        <w:tc>
          <w:tcPr>
            <w:tcW w:w="902" w:type="dxa"/>
            <w:tcBorders>
              <w:top w:val="single" w:sz="4" w:space="0" w:color="auto"/>
              <w:left w:val="single" w:sz="4" w:space="0" w:color="auto"/>
              <w:bottom w:val="single" w:sz="4" w:space="0" w:color="auto"/>
              <w:right w:val="single" w:sz="4" w:space="0" w:color="auto"/>
            </w:tcBorders>
          </w:tcPr>
          <w:p w14:paraId="711E8A02" w14:textId="4428CA65" w:rsidR="00523886" w:rsidRDefault="00523886" w:rsidP="00523886">
            <w:pPr>
              <w:jc w:val="center"/>
            </w:pPr>
            <w:r>
              <w:rPr>
                <w:rFonts w:hint="eastAsia"/>
              </w:rPr>
              <w:t>0xa8</w:t>
            </w:r>
          </w:p>
        </w:tc>
        <w:tc>
          <w:tcPr>
            <w:tcW w:w="1588" w:type="dxa"/>
            <w:tcBorders>
              <w:top w:val="single" w:sz="4" w:space="0" w:color="auto"/>
              <w:left w:val="single" w:sz="4" w:space="0" w:color="auto"/>
              <w:bottom w:val="single" w:sz="4" w:space="0" w:color="auto"/>
              <w:right w:val="single" w:sz="4" w:space="0" w:color="auto"/>
            </w:tcBorders>
          </w:tcPr>
          <w:p w14:paraId="3BA158D3" w14:textId="2340B52E" w:rsidR="00523886" w:rsidRDefault="00523886" w:rsidP="00523886">
            <w:pPr>
              <w:jc w:val="center"/>
            </w:pPr>
            <w:r>
              <w:t>REG_0x</w:t>
            </w:r>
            <w:r>
              <w:rPr>
                <w:rFonts w:hint="eastAsia"/>
              </w:rPr>
              <w:t>a</w:t>
            </w:r>
            <w:r>
              <w:t>8</w:t>
            </w:r>
          </w:p>
        </w:tc>
        <w:tc>
          <w:tcPr>
            <w:tcW w:w="1134" w:type="dxa"/>
            <w:tcBorders>
              <w:top w:val="single" w:sz="4" w:space="0" w:color="auto"/>
              <w:left w:val="single" w:sz="4" w:space="0" w:color="auto"/>
              <w:bottom w:val="single" w:sz="4" w:space="0" w:color="auto"/>
              <w:right w:val="single" w:sz="4" w:space="0" w:color="auto"/>
            </w:tcBorders>
          </w:tcPr>
          <w:p w14:paraId="37D97849" w14:textId="56B06A72" w:rsidR="00523886" w:rsidRDefault="00523886" w:rsidP="00523886">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2CE855FF" w14:textId="7B3A3A9E" w:rsidR="00523886" w:rsidRDefault="00523886" w:rsidP="00523886">
            <w:pPr>
              <w:jc w:val="center"/>
            </w:pPr>
            <w:r>
              <w:rPr>
                <w:rFonts w:hint="eastAsia"/>
              </w:rPr>
              <w:t>0xFFF0000</w:t>
            </w:r>
          </w:p>
        </w:tc>
        <w:tc>
          <w:tcPr>
            <w:tcW w:w="992" w:type="dxa"/>
            <w:tcBorders>
              <w:top w:val="single" w:sz="4" w:space="0" w:color="auto"/>
              <w:left w:val="single" w:sz="4" w:space="0" w:color="auto"/>
              <w:bottom w:val="single" w:sz="4" w:space="0" w:color="auto"/>
              <w:right w:val="single" w:sz="4" w:space="0" w:color="auto"/>
            </w:tcBorders>
          </w:tcPr>
          <w:p w14:paraId="6837EA6E" w14:textId="27AA436B" w:rsidR="00523886" w:rsidRDefault="00523886" w:rsidP="00523886">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44297326" w14:textId="77777777" w:rsidR="00523886" w:rsidRDefault="00523886" w:rsidP="00523886">
            <w:pPr>
              <w:jc w:val="center"/>
            </w:pPr>
          </w:p>
        </w:tc>
      </w:tr>
      <w:tr w:rsidR="00523886" w14:paraId="40F152FD" w14:textId="77777777" w:rsidTr="00F73E6A">
        <w:tc>
          <w:tcPr>
            <w:tcW w:w="902" w:type="dxa"/>
            <w:tcBorders>
              <w:top w:val="single" w:sz="4" w:space="0" w:color="auto"/>
              <w:left w:val="single" w:sz="4" w:space="0" w:color="auto"/>
              <w:bottom w:val="single" w:sz="4" w:space="0" w:color="auto"/>
              <w:right w:val="single" w:sz="4" w:space="0" w:color="auto"/>
            </w:tcBorders>
          </w:tcPr>
          <w:p w14:paraId="7051A2F0" w14:textId="59755016" w:rsidR="00523886" w:rsidRDefault="00523886" w:rsidP="00523886">
            <w:pPr>
              <w:jc w:val="center"/>
            </w:pPr>
            <w:r>
              <w:rPr>
                <w:rFonts w:hint="eastAsia"/>
              </w:rPr>
              <w:t>0xac</w:t>
            </w:r>
          </w:p>
        </w:tc>
        <w:tc>
          <w:tcPr>
            <w:tcW w:w="1588" w:type="dxa"/>
            <w:tcBorders>
              <w:top w:val="single" w:sz="4" w:space="0" w:color="auto"/>
              <w:left w:val="single" w:sz="4" w:space="0" w:color="auto"/>
              <w:bottom w:val="single" w:sz="4" w:space="0" w:color="auto"/>
              <w:right w:val="single" w:sz="4" w:space="0" w:color="auto"/>
            </w:tcBorders>
          </w:tcPr>
          <w:p w14:paraId="06E4D045" w14:textId="3DDDB1C8" w:rsidR="00523886" w:rsidRDefault="00523886" w:rsidP="00523886">
            <w:pPr>
              <w:jc w:val="center"/>
            </w:pPr>
            <w:r>
              <w:t>REG_0x</w:t>
            </w:r>
            <w:r>
              <w:rPr>
                <w:rFonts w:hint="eastAsia"/>
              </w:rPr>
              <w:t>ac</w:t>
            </w:r>
          </w:p>
        </w:tc>
        <w:tc>
          <w:tcPr>
            <w:tcW w:w="1134" w:type="dxa"/>
            <w:tcBorders>
              <w:top w:val="single" w:sz="4" w:space="0" w:color="auto"/>
              <w:left w:val="single" w:sz="4" w:space="0" w:color="auto"/>
              <w:bottom w:val="single" w:sz="4" w:space="0" w:color="auto"/>
              <w:right w:val="single" w:sz="4" w:space="0" w:color="auto"/>
            </w:tcBorders>
          </w:tcPr>
          <w:p w14:paraId="13169CF1" w14:textId="603C6195" w:rsidR="00523886" w:rsidRDefault="00523886" w:rsidP="00523886">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658F9407" w14:textId="78BE2C62" w:rsidR="00523886" w:rsidRDefault="00523886" w:rsidP="00523886">
            <w:pPr>
              <w:jc w:val="center"/>
            </w:pPr>
            <w:r>
              <w:rPr>
                <w:rFonts w:hint="eastAsia"/>
              </w:rPr>
              <w:t>0xFFF0000</w:t>
            </w:r>
          </w:p>
        </w:tc>
        <w:tc>
          <w:tcPr>
            <w:tcW w:w="992" w:type="dxa"/>
            <w:tcBorders>
              <w:top w:val="single" w:sz="4" w:space="0" w:color="auto"/>
              <w:left w:val="single" w:sz="4" w:space="0" w:color="auto"/>
              <w:bottom w:val="single" w:sz="4" w:space="0" w:color="auto"/>
              <w:right w:val="single" w:sz="4" w:space="0" w:color="auto"/>
            </w:tcBorders>
          </w:tcPr>
          <w:p w14:paraId="502EBF83" w14:textId="49E93058" w:rsidR="00523886" w:rsidRDefault="00523886" w:rsidP="00523886">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2C75DECE" w14:textId="77777777" w:rsidR="00523886" w:rsidRDefault="00523886" w:rsidP="00523886">
            <w:pPr>
              <w:jc w:val="center"/>
            </w:pPr>
          </w:p>
        </w:tc>
      </w:tr>
      <w:tr w:rsidR="00523886" w14:paraId="45448536" w14:textId="77777777" w:rsidTr="00F73E6A">
        <w:tc>
          <w:tcPr>
            <w:tcW w:w="902" w:type="dxa"/>
            <w:tcBorders>
              <w:top w:val="single" w:sz="4" w:space="0" w:color="auto"/>
              <w:left w:val="single" w:sz="4" w:space="0" w:color="auto"/>
              <w:bottom w:val="single" w:sz="4" w:space="0" w:color="auto"/>
              <w:right w:val="single" w:sz="4" w:space="0" w:color="auto"/>
            </w:tcBorders>
          </w:tcPr>
          <w:p w14:paraId="77E6F497" w14:textId="64878FA2" w:rsidR="00523886" w:rsidRDefault="00523886" w:rsidP="00523886">
            <w:pPr>
              <w:jc w:val="center"/>
            </w:pPr>
            <w:r>
              <w:rPr>
                <w:rFonts w:hint="eastAsia"/>
              </w:rPr>
              <w:t>0xb0</w:t>
            </w:r>
          </w:p>
        </w:tc>
        <w:tc>
          <w:tcPr>
            <w:tcW w:w="1588" w:type="dxa"/>
            <w:tcBorders>
              <w:top w:val="single" w:sz="4" w:space="0" w:color="auto"/>
              <w:left w:val="single" w:sz="4" w:space="0" w:color="auto"/>
              <w:bottom w:val="single" w:sz="4" w:space="0" w:color="auto"/>
              <w:right w:val="single" w:sz="4" w:space="0" w:color="auto"/>
            </w:tcBorders>
          </w:tcPr>
          <w:p w14:paraId="72423EC3" w14:textId="313F510C" w:rsidR="00523886" w:rsidRDefault="00523886" w:rsidP="00523886">
            <w:pPr>
              <w:jc w:val="center"/>
            </w:pPr>
            <w:r>
              <w:t>REG_0x</w:t>
            </w:r>
            <w:r>
              <w:rPr>
                <w:rFonts w:hint="eastAsia"/>
              </w:rPr>
              <w:t>b0</w:t>
            </w:r>
          </w:p>
        </w:tc>
        <w:tc>
          <w:tcPr>
            <w:tcW w:w="1134" w:type="dxa"/>
            <w:tcBorders>
              <w:top w:val="single" w:sz="4" w:space="0" w:color="auto"/>
              <w:left w:val="single" w:sz="4" w:space="0" w:color="auto"/>
              <w:bottom w:val="single" w:sz="4" w:space="0" w:color="auto"/>
              <w:right w:val="single" w:sz="4" w:space="0" w:color="auto"/>
            </w:tcBorders>
          </w:tcPr>
          <w:p w14:paraId="726EAD0E" w14:textId="6B20171C" w:rsidR="00523886" w:rsidRDefault="00523886" w:rsidP="00523886">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1AF1F9C9" w14:textId="7449784B" w:rsidR="00523886" w:rsidRDefault="00523886" w:rsidP="00523886">
            <w:pPr>
              <w:jc w:val="center"/>
            </w:pPr>
            <w:r>
              <w:rPr>
                <w:rFonts w:hint="eastAsia"/>
              </w:rPr>
              <w:t>0xFFF0000</w:t>
            </w:r>
          </w:p>
        </w:tc>
        <w:tc>
          <w:tcPr>
            <w:tcW w:w="992" w:type="dxa"/>
            <w:tcBorders>
              <w:top w:val="single" w:sz="4" w:space="0" w:color="auto"/>
              <w:left w:val="single" w:sz="4" w:space="0" w:color="auto"/>
              <w:bottom w:val="single" w:sz="4" w:space="0" w:color="auto"/>
              <w:right w:val="single" w:sz="4" w:space="0" w:color="auto"/>
            </w:tcBorders>
          </w:tcPr>
          <w:p w14:paraId="500845B2" w14:textId="2D748B50" w:rsidR="00523886" w:rsidRDefault="00523886" w:rsidP="00523886">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6866A7E9" w14:textId="77777777" w:rsidR="00523886" w:rsidRDefault="00523886" w:rsidP="00523886">
            <w:pPr>
              <w:jc w:val="center"/>
            </w:pPr>
          </w:p>
        </w:tc>
      </w:tr>
      <w:tr w:rsidR="00523886" w14:paraId="7F66790E" w14:textId="77777777" w:rsidTr="00F73E6A">
        <w:tc>
          <w:tcPr>
            <w:tcW w:w="902" w:type="dxa"/>
            <w:tcBorders>
              <w:top w:val="single" w:sz="4" w:space="0" w:color="auto"/>
              <w:left w:val="single" w:sz="4" w:space="0" w:color="auto"/>
              <w:bottom w:val="single" w:sz="4" w:space="0" w:color="auto"/>
              <w:right w:val="single" w:sz="4" w:space="0" w:color="auto"/>
            </w:tcBorders>
          </w:tcPr>
          <w:p w14:paraId="4F5751A5" w14:textId="328915F8" w:rsidR="00523886" w:rsidRDefault="00523886" w:rsidP="00523886">
            <w:pPr>
              <w:jc w:val="center"/>
            </w:pPr>
            <w:r>
              <w:rPr>
                <w:rFonts w:hint="eastAsia"/>
              </w:rPr>
              <w:t>0xb4</w:t>
            </w:r>
          </w:p>
        </w:tc>
        <w:tc>
          <w:tcPr>
            <w:tcW w:w="1588" w:type="dxa"/>
            <w:tcBorders>
              <w:top w:val="single" w:sz="4" w:space="0" w:color="auto"/>
              <w:left w:val="single" w:sz="4" w:space="0" w:color="auto"/>
              <w:bottom w:val="single" w:sz="4" w:space="0" w:color="auto"/>
              <w:right w:val="single" w:sz="4" w:space="0" w:color="auto"/>
            </w:tcBorders>
          </w:tcPr>
          <w:p w14:paraId="63E415AF" w14:textId="53638135" w:rsidR="00523886" w:rsidRDefault="00523886" w:rsidP="00523886">
            <w:pPr>
              <w:jc w:val="center"/>
            </w:pPr>
            <w:r>
              <w:t>REG_0x</w:t>
            </w:r>
            <w:r>
              <w:rPr>
                <w:rFonts w:hint="eastAsia"/>
              </w:rPr>
              <w:t>b4</w:t>
            </w:r>
          </w:p>
        </w:tc>
        <w:tc>
          <w:tcPr>
            <w:tcW w:w="1134" w:type="dxa"/>
            <w:tcBorders>
              <w:top w:val="single" w:sz="4" w:space="0" w:color="auto"/>
              <w:left w:val="single" w:sz="4" w:space="0" w:color="auto"/>
              <w:bottom w:val="single" w:sz="4" w:space="0" w:color="auto"/>
              <w:right w:val="single" w:sz="4" w:space="0" w:color="auto"/>
            </w:tcBorders>
          </w:tcPr>
          <w:p w14:paraId="4020C63F" w14:textId="41F48675" w:rsidR="00523886" w:rsidRDefault="00523886" w:rsidP="00523886">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44623966" w14:textId="3573C0F5" w:rsidR="00523886" w:rsidRDefault="00523886" w:rsidP="00523886">
            <w:pPr>
              <w:jc w:val="center"/>
            </w:pPr>
            <w:r>
              <w:rPr>
                <w:rFonts w:hint="eastAsia"/>
              </w:rPr>
              <w:t>0x00</w:t>
            </w:r>
          </w:p>
        </w:tc>
        <w:tc>
          <w:tcPr>
            <w:tcW w:w="992" w:type="dxa"/>
            <w:tcBorders>
              <w:top w:val="single" w:sz="4" w:space="0" w:color="auto"/>
              <w:left w:val="single" w:sz="4" w:space="0" w:color="auto"/>
              <w:bottom w:val="single" w:sz="4" w:space="0" w:color="auto"/>
              <w:right w:val="single" w:sz="4" w:space="0" w:color="auto"/>
            </w:tcBorders>
          </w:tcPr>
          <w:p w14:paraId="0740E815" w14:textId="6B114FD4" w:rsidR="00523886" w:rsidRDefault="00523886" w:rsidP="00523886">
            <w:pPr>
              <w:jc w:val="center"/>
            </w:pPr>
            <w:r>
              <w:t>32</w:t>
            </w:r>
          </w:p>
        </w:tc>
        <w:tc>
          <w:tcPr>
            <w:tcW w:w="3396" w:type="dxa"/>
            <w:tcBorders>
              <w:top w:val="single" w:sz="4" w:space="0" w:color="auto"/>
              <w:left w:val="single" w:sz="4" w:space="0" w:color="auto"/>
              <w:bottom w:val="single" w:sz="4" w:space="0" w:color="auto"/>
              <w:right w:val="single" w:sz="4" w:space="0" w:color="auto"/>
            </w:tcBorders>
          </w:tcPr>
          <w:p w14:paraId="601421ED" w14:textId="77777777" w:rsidR="00523886" w:rsidRDefault="00523886" w:rsidP="00523886">
            <w:pPr>
              <w:jc w:val="center"/>
            </w:pPr>
          </w:p>
        </w:tc>
      </w:tr>
      <w:tr w:rsidR="00523886" w14:paraId="725E88EE" w14:textId="77777777" w:rsidTr="00F73E6A">
        <w:tc>
          <w:tcPr>
            <w:tcW w:w="902" w:type="dxa"/>
            <w:tcBorders>
              <w:top w:val="single" w:sz="4" w:space="0" w:color="auto"/>
              <w:left w:val="single" w:sz="4" w:space="0" w:color="auto"/>
              <w:bottom w:val="single" w:sz="4" w:space="0" w:color="auto"/>
              <w:right w:val="single" w:sz="4" w:space="0" w:color="auto"/>
            </w:tcBorders>
          </w:tcPr>
          <w:p w14:paraId="312CEE0B" w14:textId="6B9C2BEA" w:rsidR="00523886" w:rsidRDefault="00523886" w:rsidP="00523886">
            <w:pPr>
              <w:jc w:val="center"/>
            </w:pPr>
            <w:r>
              <w:rPr>
                <w:rFonts w:hint="eastAsia"/>
              </w:rPr>
              <w:t>0xb8</w:t>
            </w:r>
          </w:p>
        </w:tc>
        <w:tc>
          <w:tcPr>
            <w:tcW w:w="1588" w:type="dxa"/>
            <w:tcBorders>
              <w:top w:val="single" w:sz="4" w:space="0" w:color="auto"/>
              <w:left w:val="single" w:sz="4" w:space="0" w:color="auto"/>
              <w:bottom w:val="single" w:sz="4" w:space="0" w:color="auto"/>
              <w:right w:val="single" w:sz="4" w:space="0" w:color="auto"/>
            </w:tcBorders>
          </w:tcPr>
          <w:p w14:paraId="23B4E92D" w14:textId="4AE76835" w:rsidR="00523886" w:rsidRDefault="00523886" w:rsidP="00523886">
            <w:pPr>
              <w:jc w:val="center"/>
            </w:pPr>
            <w:r>
              <w:t>REG_0x</w:t>
            </w:r>
            <w:r>
              <w:rPr>
                <w:rFonts w:hint="eastAsia"/>
              </w:rPr>
              <w:t>b8</w:t>
            </w:r>
          </w:p>
        </w:tc>
        <w:tc>
          <w:tcPr>
            <w:tcW w:w="1134" w:type="dxa"/>
            <w:tcBorders>
              <w:top w:val="single" w:sz="4" w:space="0" w:color="auto"/>
              <w:left w:val="single" w:sz="4" w:space="0" w:color="auto"/>
              <w:bottom w:val="single" w:sz="4" w:space="0" w:color="auto"/>
              <w:right w:val="single" w:sz="4" w:space="0" w:color="auto"/>
            </w:tcBorders>
          </w:tcPr>
          <w:p w14:paraId="6E621A45" w14:textId="2ABC1557" w:rsidR="00523886" w:rsidRDefault="00523886" w:rsidP="00523886">
            <w:pPr>
              <w:jc w:val="center"/>
            </w:pPr>
            <w:r>
              <w:t>R/W</w:t>
            </w:r>
          </w:p>
        </w:tc>
        <w:tc>
          <w:tcPr>
            <w:tcW w:w="1276" w:type="dxa"/>
            <w:tcBorders>
              <w:top w:val="single" w:sz="4" w:space="0" w:color="auto"/>
              <w:left w:val="single" w:sz="4" w:space="0" w:color="auto"/>
              <w:bottom w:val="single" w:sz="4" w:space="0" w:color="auto"/>
              <w:right w:val="single" w:sz="4" w:space="0" w:color="auto"/>
            </w:tcBorders>
          </w:tcPr>
          <w:p w14:paraId="4496A860" w14:textId="393FCE37" w:rsidR="00523886" w:rsidRDefault="00523886" w:rsidP="00523886">
            <w:pPr>
              <w:jc w:val="center"/>
            </w:pPr>
            <w:r>
              <w:rPr>
                <w:rFonts w:hint="eastAsia"/>
              </w:rPr>
              <w:t>0x00</w:t>
            </w:r>
          </w:p>
        </w:tc>
        <w:tc>
          <w:tcPr>
            <w:tcW w:w="992" w:type="dxa"/>
            <w:tcBorders>
              <w:top w:val="single" w:sz="4" w:space="0" w:color="auto"/>
              <w:left w:val="single" w:sz="4" w:space="0" w:color="auto"/>
              <w:bottom w:val="single" w:sz="4" w:space="0" w:color="auto"/>
              <w:right w:val="single" w:sz="4" w:space="0" w:color="auto"/>
            </w:tcBorders>
          </w:tcPr>
          <w:p w14:paraId="62C64683" w14:textId="006BBD3D" w:rsidR="00523886" w:rsidRDefault="00523886" w:rsidP="00523886">
            <w:pPr>
              <w:jc w:val="center"/>
            </w:pPr>
            <w:r>
              <w:rPr>
                <w:rFonts w:hint="eastAsia"/>
              </w:rPr>
              <w:t>32</w:t>
            </w:r>
          </w:p>
        </w:tc>
        <w:tc>
          <w:tcPr>
            <w:tcW w:w="3396" w:type="dxa"/>
            <w:tcBorders>
              <w:top w:val="single" w:sz="4" w:space="0" w:color="auto"/>
              <w:left w:val="single" w:sz="4" w:space="0" w:color="auto"/>
              <w:bottom w:val="single" w:sz="4" w:space="0" w:color="auto"/>
              <w:right w:val="single" w:sz="4" w:space="0" w:color="auto"/>
            </w:tcBorders>
          </w:tcPr>
          <w:p w14:paraId="6B8BEF0C" w14:textId="77777777" w:rsidR="00523886" w:rsidRDefault="00523886" w:rsidP="00523886">
            <w:pPr>
              <w:jc w:val="center"/>
            </w:pPr>
          </w:p>
        </w:tc>
      </w:tr>
    </w:tbl>
    <w:p w14:paraId="03AEFB3A" w14:textId="63FB7815" w:rsidR="000A1D88" w:rsidRPr="000A1D88" w:rsidRDefault="000A1D88" w:rsidP="000A1D88"/>
    <w:p w14:paraId="39B803C2" w14:textId="0CFCED96" w:rsidR="00AB1BAF" w:rsidRDefault="00AB1BAF" w:rsidP="00AB1BAF">
      <w:pPr>
        <w:pStyle w:val="20"/>
        <w:tabs>
          <w:tab w:val="left" w:pos="510"/>
          <w:tab w:val="left" w:pos="840"/>
        </w:tabs>
      </w:pPr>
      <w:bookmarkStart w:id="1015" w:name="_Toc195892263"/>
      <w:r>
        <w:rPr>
          <w:rFonts w:hint="eastAsia"/>
        </w:rPr>
        <w:t>3 Detailed definition of registers</w:t>
      </w:r>
      <w:bookmarkEnd w:id="1015"/>
    </w:p>
    <w:p w14:paraId="5E33568D" w14:textId="77777777" w:rsidR="00AB1BAF" w:rsidRDefault="00AB1BAF" w:rsidP="00AB1BAF">
      <w:pPr>
        <w:rPr>
          <w:b/>
          <w:sz w:val="28"/>
          <w:szCs w:val="28"/>
        </w:rPr>
      </w:pPr>
      <w:bookmarkStart w:id="1016" w:name="OLE_LINK43"/>
      <w:r>
        <w:rPr>
          <w:b/>
          <w:sz w:val="28"/>
          <w:szCs w:val="28"/>
        </w:rPr>
        <w:t>REG_0x00</w:t>
      </w:r>
    </w:p>
    <w:p w14:paraId="728C4EDD" w14:textId="77777777" w:rsidR="00AB1BAF" w:rsidRDefault="00AB1BAF" w:rsidP="00AB1BAF">
      <w:pPr>
        <w:numPr>
          <w:ilvl w:val="0"/>
          <w:numId w:val="9"/>
        </w:numPr>
        <w:rPr>
          <w:sz w:val="24"/>
        </w:rPr>
      </w:pPr>
      <w:r>
        <w:rPr>
          <w:sz w:val="24"/>
        </w:rPr>
        <w:t>Size</w:t>
      </w:r>
      <w:r>
        <w:rPr>
          <w:sz w:val="24"/>
        </w:rPr>
        <w:t>：</w:t>
      </w:r>
      <w:r>
        <w:rPr>
          <w:sz w:val="24"/>
        </w:rPr>
        <w:t>32bits</w:t>
      </w:r>
    </w:p>
    <w:p w14:paraId="0BBA66DB" w14:textId="665EA907" w:rsidR="00AB1BAF" w:rsidRDefault="00AB1BAF" w:rsidP="00AB1BAF">
      <w:pPr>
        <w:numPr>
          <w:ilvl w:val="0"/>
          <w:numId w:val="9"/>
        </w:numPr>
        <w:rPr>
          <w:sz w:val="24"/>
        </w:rPr>
      </w:pPr>
      <w:r>
        <w:rPr>
          <w:sz w:val="24"/>
        </w:rPr>
        <w:t>Addr</w:t>
      </w:r>
      <w:r>
        <w:rPr>
          <w:sz w:val="24"/>
        </w:rPr>
        <w:t>：</w:t>
      </w:r>
      <w:r>
        <w:rPr>
          <w:sz w:val="24"/>
        </w:rPr>
        <w:t>0x400c 0000</w:t>
      </w:r>
    </w:p>
    <w:p w14:paraId="090888B3" w14:textId="77777777" w:rsidR="00AB1BAF" w:rsidRDefault="00AB1BAF" w:rsidP="00AB1BAF">
      <w:pPr>
        <w:numPr>
          <w:ilvl w:val="0"/>
          <w:numId w:val="9"/>
        </w:numPr>
        <w:rPr>
          <w:sz w:val="24"/>
        </w:rPr>
      </w:pPr>
      <w:r>
        <w:rPr>
          <w:sz w:val="24"/>
        </w:rPr>
        <w:t>Read/Write access</w:t>
      </w:r>
      <w:r>
        <w:rPr>
          <w:sz w:val="24"/>
        </w:rPr>
        <w:t>：</w:t>
      </w:r>
      <w:r>
        <w:rPr>
          <w:sz w:val="24"/>
        </w:rPr>
        <w:t>read/write</w:t>
      </w:r>
    </w:p>
    <w:p w14:paraId="2770E3CA" w14:textId="2128B85F" w:rsidR="00AB1BAF" w:rsidRDefault="00AB1BAF" w:rsidP="00AB1BAF">
      <w:pPr>
        <w:numPr>
          <w:ilvl w:val="0"/>
          <w:numId w:val="9"/>
        </w:numPr>
        <w:rPr>
          <w:sz w:val="24"/>
        </w:rPr>
      </w:pPr>
      <w:r>
        <w:rPr>
          <w:sz w:val="24"/>
        </w:rPr>
        <w:t>Reset Value:</w:t>
      </w:r>
      <w:r w:rsidRPr="00AB1BAF">
        <w:t xml:space="preserve"> </w:t>
      </w:r>
      <w:r>
        <w:t>0x</w:t>
      </w:r>
      <w:r>
        <w:rPr>
          <w:rFonts w:hint="eastAsia"/>
        </w:rPr>
        <w:t>8CA0960</w:t>
      </w:r>
    </w:p>
    <w:p w14:paraId="30DF8F08" w14:textId="77777777" w:rsidR="00AB1BAF" w:rsidRDefault="00AB1BAF" w:rsidP="00AB1BAF">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7"/>
        <w:gridCol w:w="1951"/>
        <w:gridCol w:w="849"/>
        <w:gridCol w:w="846"/>
        <w:gridCol w:w="4789"/>
      </w:tblGrid>
      <w:tr w:rsidR="00AB1BAF" w14:paraId="6B8BF4FB" w14:textId="77777777" w:rsidTr="00992B58">
        <w:tc>
          <w:tcPr>
            <w:tcW w:w="927" w:type="dxa"/>
          </w:tcPr>
          <w:p w14:paraId="0B7EE6CC" w14:textId="77777777" w:rsidR="00AB1BAF" w:rsidRDefault="00AB1BAF" w:rsidP="00A26764">
            <w:r>
              <w:t>Bits</w:t>
            </w:r>
          </w:p>
        </w:tc>
        <w:tc>
          <w:tcPr>
            <w:tcW w:w="1951" w:type="dxa"/>
          </w:tcPr>
          <w:p w14:paraId="1E68DF20" w14:textId="77777777" w:rsidR="00AB1BAF" w:rsidRDefault="00AB1BAF" w:rsidP="00A26764">
            <w:r>
              <w:t>Name</w:t>
            </w:r>
          </w:p>
        </w:tc>
        <w:tc>
          <w:tcPr>
            <w:tcW w:w="849" w:type="dxa"/>
          </w:tcPr>
          <w:p w14:paraId="38449F40" w14:textId="77777777" w:rsidR="00AB1BAF" w:rsidRDefault="00AB1BAF" w:rsidP="00A26764">
            <w:r>
              <w:t>Access</w:t>
            </w:r>
          </w:p>
        </w:tc>
        <w:tc>
          <w:tcPr>
            <w:tcW w:w="846" w:type="dxa"/>
          </w:tcPr>
          <w:p w14:paraId="3B9E1ECF" w14:textId="77777777" w:rsidR="00AB1BAF" w:rsidRDefault="00AB1BAF" w:rsidP="00A26764">
            <w:r>
              <w:t>Reset</w:t>
            </w:r>
          </w:p>
        </w:tc>
        <w:tc>
          <w:tcPr>
            <w:tcW w:w="4789" w:type="dxa"/>
          </w:tcPr>
          <w:p w14:paraId="3C10CCC2" w14:textId="77777777" w:rsidR="00AB1BAF" w:rsidRDefault="00AB1BAF" w:rsidP="00A26764">
            <w:r>
              <w:t>Definition</w:t>
            </w:r>
          </w:p>
        </w:tc>
      </w:tr>
      <w:tr w:rsidR="00992B58" w14:paraId="55C318C3" w14:textId="77777777" w:rsidTr="00992B58">
        <w:tc>
          <w:tcPr>
            <w:tcW w:w="927" w:type="dxa"/>
          </w:tcPr>
          <w:p w14:paraId="65526C42" w14:textId="77777777" w:rsidR="00992B58" w:rsidRDefault="00992B58" w:rsidP="00992B58">
            <w:r>
              <w:t>[27:16]</w:t>
            </w:r>
          </w:p>
        </w:tc>
        <w:tc>
          <w:tcPr>
            <w:tcW w:w="1951" w:type="dxa"/>
            <w:vAlign w:val="center"/>
          </w:tcPr>
          <w:p w14:paraId="2610026F" w14:textId="42923285" w:rsidR="00992B58" w:rsidRDefault="00992B58" w:rsidP="00992B58">
            <w:r>
              <w:rPr>
                <w:rFonts w:ascii="等线" w:eastAsia="等线" w:hAnsi="等线" w:hint="eastAsia"/>
                <w:color w:val="000000"/>
                <w:sz w:val="22"/>
                <w:szCs w:val="22"/>
              </w:rPr>
              <w:t>FRMV_SIZE_CCHG</w:t>
            </w:r>
          </w:p>
        </w:tc>
        <w:tc>
          <w:tcPr>
            <w:tcW w:w="849" w:type="dxa"/>
          </w:tcPr>
          <w:p w14:paraId="4F3A29B9" w14:textId="6E36E8E9" w:rsidR="00992B58" w:rsidRDefault="00992B58" w:rsidP="00992B58">
            <w:r>
              <w:t>RW</w:t>
            </w:r>
          </w:p>
        </w:tc>
        <w:tc>
          <w:tcPr>
            <w:tcW w:w="846" w:type="dxa"/>
            <w:vAlign w:val="center"/>
          </w:tcPr>
          <w:p w14:paraId="055F9067" w14:textId="1F284058" w:rsidR="00992B58" w:rsidRDefault="00992B58" w:rsidP="00992B58">
            <w:r>
              <w:rPr>
                <w:rFonts w:ascii="等线" w:eastAsia="等线" w:hAnsi="等线" w:hint="eastAsia"/>
                <w:color w:val="000000"/>
                <w:sz w:val="22"/>
                <w:szCs w:val="22"/>
              </w:rPr>
              <w:t>0x8CA</w:t>
            </w:r>
          </w:p>
        </w:tc>
        <w:tc>
          <w:tcPr>
            <w:tcW w:w="4789" w:type="dxa"/>
          </w:tcPr>
          <w:p w14:paraId="3E336C00" w14:textId="77777777" w:rsidR="00992B58" w:rsidRDefault="00992B58" w:rsidP="00992B58"/>
        </w:tc>
      </w:tr>
      <w:tr w:rsidR="00992B58" w14:paraId="3630720D" w14:textId="77777777" w:rsidTr="00992B58">
        <w:tc>
          <w:tcPr>
            <w:tcW w:w="927" w:type="dxa"/>
          </w:tcPr>
          <w:p w14:paraId="6598A567" w14:textId="77777777" w:rsidR="00992B58" w:rsidRDefault="00992B58" w:rsidP="00992B58">
            <w:r>
              <w:t>[12:0]</w:t>
            </w:r>
          </w:p>
        </w:tc>
        <w:tc>
          <w:tcPr>
            <w:tcW w:w="1951" w:type="dxa"/>
            <w:vAlign w:val="center"/>
          </w:tcPr>
          <w:p w14:paraId="2C0E5528" w14:textId="56B7AAAF" w:rsidR="00992B58" w:rsidRDefault="00992B58" w:rsidP="00992B58">
            <w:r>
              <w:rPr>
                <w:rFonts w:ascii="等线" w:eastAsia="等线" w:hAnsi="等线" w:hint="eastAsia"/>
                <w:color w:val="000000"/>
                <w:sz w:val="22"/>
                <w:szCs w:val="22"/>
              </w:rPr>
              <w:t>FRMH_SIZE_CCHG</w:t>
            </w:r>
          </w:p>
        </w:tc>
        <w:tc>
          <w:tcPr>
            <w:tcW w:w="849" w:type="dxa"/>
          </w:tcPr>
          <w:p w14:paraId="3CE5B939" w14:textId="4B9229DB" w:rsidR="00992B58" w:rsidRDefault="00992B58" w:rsidP="00992B58">
            <w:r>
              <w:t>RW</w:t>
            </w:r>
          </w:p>
        </w:tc>
        <w:tc>
          <w:tcPr>
            <w:tcW w:w="846" w:type="dxa"/>
            <w:vAlign w:val="center"/>
          </w:tcPr>
          <w:p w14:paraId="53FF8371" w14:textId="3D810B01" w:rsidR="00992B58" w:rsidRDefault="00992B58" w:rsidP="00992B58">
            <w:r>
              <w:rPr>
                <w:rFonts w:ascii="等线" w:eastAsia="等线" w:hAnsi="等线" w:hint="eastAsia"/>
                <w:color w:val="000000"/>
                <w:sz w:val="22"/>
                <w:szCs w:val="22"/>
              </w:rPr>
              <w:t>0x960</w:t>
            </w:r>
          </w:p>
        </w:tc>
        <w:tc>
          <w:tcPr>
            <w:tcW w:w="4789" w:type="dxa"/>
          </w:tcPr>
          <w:p w14:paraId="0C6267B0" w14:textId="77777777" w:rsidR="00992B58" w:rsidRDefault="00992B58" w:rsidP="00992B58"/>
        </w:tc>
      </w:tr>
    </w:tbl>
    <w:p w14:paraId="7B942F84" w14:textId="77777777" w:rsidR="00AB1BAF" w:rsidRDefault="00AB1BAF" w:rsidP="00AB1BAF"/>
    <w:p w14:paraId="7EEFD023" w14:textId="77777777" w:rsidR="00AB1BAF" w:rsidRDefault="00AB1BAF" w:rsidP="00AB1BAF">
      <w:pPr>
        <w:rPr>
          <w:b/>
          <w:sz w:val="28"/>
          <w:szCs w:val="28"/>
        </w:rPr>
      </w:pPr>
      <w:r>
        <w:rPr>
          <w:b/>
          <w:sz w:val="28"/>
          <w:szCs w:val="28"/>
        </w:rPr>
        <w:t>REG_0x04</w:t>
      </w:r>
    </w:p>
    <w:p w14:paraId="5110D237" w14:textId="77777777" w:rsidR="00AB1BAF" w:rsidRDefault="00AB1BAF" w:rsidP="00AB1BAF">
      <w:pPr>
        <w:numPr>
          <w:ilvl w:val="0"/>
          <w:numId w:val="9"/>
        </w:numPr>
        <w:rPr>
          <w:sz w:val="24"/>
        </w:rPr>
      </w:pPr>
      <w:r>
        <w:rPr>
          <w:sz w:val="24"/>
        </w:rPr>
        <w:t>Size</w:t>
      </w:r>
      <w:r>
        <w:rPr>
          <w:sz w:val="24"/>
        </w:rPr>
        <w:t>：</w:t>
      </w:r>
      <w:r>
        <w:rPr>
          <w:sz w:val="24"/>
        </w:rPr>
        <w:t>32bits</w:t>
      </w:r>
    </w:p>
    <w:p w14:paraId="0D5D596E" w14:textId="5D1B3577" w:rsidR="00AB1BAF" w:rsidRDefault="00AB1BAF" w:rsidP="00AB1BAF">
      <w:pPr>
        <w:numPr>
          <w:ilvl w:val="0"/>
          <w:numId w:val="9"/>
        </w:numPr>
        <w:rPr>
          <w:sz w:val="24"/>
        </w:rPr>
      </w:pPr>
      <w:r>
        <w:rPr>
          <w:sz w:val="24"/>
        </w:rPr>
        <w:t>Addr</w:t>
      </w:r>
      <w:r>
        <w:rPr>
          <w:sz w:val="24"/>
        </w:rPr>
        <w:t>：</w:t>
      </w:r>
      <w:r>
        <w:rPr>
          <w:sz w:val="24"/>
        </w:rPr>
        <w:t>0x400c 0004</w:t>
      </w:r>
    </w:p>
    <w:p w14:paraId="513C9572" w14:textId="77777777" w:rsidR="00AB1BAF" w:rsidRDefault="00AB1BAF" w:rsidP="00AB1BAF">
      <w:pPr>
        <w:numPr>
          <w:ilvl w:val="0"/>
          <w:numId w:val="9"/>
        </w:numPr>
        <w:rPr>
          <w:sz w:val="24"/>
        </w:rPr>
      </w:pPr>
      <w:r>
        <w:rPr>
          <w:sz w:val="24"/>
        </w:rPr>
        <w:t>Read/Write access</w:t>
      </w:r>
      <w:r>
        <w:rPr>
          <w:sz w:val="24"/>
        </w:rPr>
        <w:t>：</w:t>
      </w:r>
      <w:r>
        <w:rPr>
          <w:sz w:val="24"/>
        </w:rPr>
        <w:t xml:space="preserve">read/write </w:t>
      </w:r>
    </w:p>
    <w:p w14:paraId="1C3E1101" w14:textId="23A96B86" w:rsidR="00AB1BAF" w:rsidRDefault="00AB1BAF" w:rsidP="00AB1BAF">
      <w:pPr>
        <w:numPr>
          <w:ilvl w:val="0"/>
          <w:numId w:val="9"/>
        </w:numPr>
        <w:rPr>
          <w:sz w:val="24"/>
        </w:rPr>
      </w:pPr>
      <w:r>
        <w:rPr>
          <w:sz w:val="24"/>
        </w:rPr>
        <w:t>Reset Value: 0x</w:t>
      </w:r>
      <w:r w:rsidR="00992B58">
        <w:rPr>
          <w:rFonts w:hint="eastAsia"/>
          <w:sz w:val="24"/>
        </w:rPr>
        <w:t>300</w:t>
      </w:r>
      <w:r>
        <w:rPr>
          <w:sz w:val="24"/>
        </w:rPr>
        <w:t>00</w:t>
      </w:r>
    </w:p>
    <w:p w14:paraId="141F1DFF" w14:textId="77777777" w:rsidR="00AB1BAF" w:rsidRDefault="00AB1BAF" w:rsidP="00AB1BAF">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
        <w:gridCol w:w="1966"/>
        <w:gridCol w:w="849"/>
        <w:gridCol w:w="914"/>
        <w:gridCol w:w="4709"/>
      </w:tblGrid>
      <w:tr w:rsidR="00AB1BAF" w14:paraId="386EBCDC" w14:textId="77777777" w:rsidTr="00992B58">
        <w:tc>
          <w:tcPr>
            <w:tcW w:w="924" w:type="dxa"/>
          </w:tcPr>
          <w:p w14:paraId="08CE6FD2" w14:textId="77777777" w:rsidR="00AB1BAF" w:rsidRDefault="00AB1BAF" w:rsidP="00A26764">
            <w:r>
              <w:t>Bits</w:t>
            </w:r>
          </w:p>
        </w:tc>
        <w:tc>
          <w:tcPr>
            <w:tcW w:w="1966" w:type="dxa"/>
          </w:tcPr>
          <w:p w14:paraId="72A476E5" w14:textId="77777777" w:rsidR="00AB1BAF" w:rsidRDefault="00AB1BAF" w:rsidP="00A26764">
            <w:r>
              <w:t>Name</w:t>
            </w:r>
          </w:p>
        </w:tc>
        <w:tc>
          <w:tcPr>
            <w:tcW w:w="849" w:type="dxa"/>
          </w:tcPr>
          <w:p w14:paraId="2A722475" w14:textId="77777777" w:rsidR="00AB1BAF" w:rsidRDefault="00AB1BAF" w:rsidP="00A26764">
            <w:r>
              <w:t>Access</w:t>
            </w:r>
          </w:p>
        </w:tc>
        <w:tc>
          <w:tcPr>
            <w:tcW w:w="914" w:type="dxa"/>
          </w:tcPr>
          <w:p w14:paraId="77ED5A51" w14:textId="77777777" w:rsidR="00AB1BAF" w:rsidRDefault="00AB1BAF" w:rsidP="00A26764">
            <w:r>
              <w:t>Reset</w:t>
            </w:r>
          </w:p>
        </w:tc>
        <w:tc>
          <w:tcPr>
            <w:tcW w:w="4709" w:type="dxa"/>
          </w:tcPr>
          <w:p w14:paraId="67AED002" w14:textId="77777777" w:rsidR="00AB1BAF" w:rsidRDefault="00AB1BAF" w:rsidP="00A26764">
            <w:r>
              <w:t>Definition</w:t>
            </w:r>
          </w:p>
        </w:tc>
      </w:tr>
      <w:tr w:rsidR="00992B58" w14:paraId="6B1CB961" w14:textId="77777777" w:rsidTr="00DE3A91">
        <w:tc>
          <w:tcPr>
            <w:tcW w:w="924" w:type="dxa"/>
            <w:tcBorders>
              <w:top w:val="single" w:sz="4" w:space="0" w:color="auto"/>
              <w:left w:val="single" w:sz="4" w:space="0" w:color="auto"/>
              <w:bottom w:val="single" w:sz="4" w:space="0" w:color="auto"/>
              <w:right w:val="single" w:sz="4" w:space="0" w:color="auto"/>
            </w:tcBorders>
            <w:vAlign w:val="center"/>
          </w:tcPr>
          <w:p w14:paraId="0B501F7D" w14:textId="26900942" w:rsidR="00992B58" w:rsidRDefault="00992B58" w:rsidP="00992B58">
            <w:r>
              <w:rPr>
                <w:rFonts w:ascii="等线" w:eastAsia="等线" w:hAnsi="等线" w:hint="eastAsia"/>
                <w:color w:val="000000"/>
                <w:sz w:val="22"/>
                <w:szCs w:val="22"/>
              </w:rPr>
              <w:t>[22,16]</w:t>
            </w:r>
          </w:p>
        </w:tc>
        <w:tc>
          <w:tcPr>
            <w:tcW w:w="1966" w:type="dxa"/>
            <w:tcBorders>
              <w:top w:val="single" w:sz="4" w:space="0" w:color="auto"/>
              <w:left w:val="single" w:sz="4" w:space="0" w:color="auto"/>
              <w:bottom w:val="single" w:sz="4" w:space="0" w:color="auto"/>
              <w:right w:val="single" w:sz="4" w:space="0" w:color="auto"/>
            </w:tcBorders>
            <w:vAlign w:val="center"/>
          </w:tcPr>
          <w:p w14:paraId="1BD4B08A" w14:textId="2E1CE484" w:rsidR="00992B58" w:rsidRDefault="00992B58" w:rsidP="00992B58">
            <w:r>
              <w:rPr>
                <w:rFonts w:ascii="等线" w:eastAsia="等线" w:hAnsi="等线" w:hint="eastAsia"/>
                <w:color w:val="000000"/>
                <w:sz w:val="22"/>
                <w:szCs w:val="22"/>
              </w:rPr>
              <w:t>V_OFFSET_CCHG</w:t>
            </w:r>
          </w:p>
        </w:tc>
        <w:tc>
          <w:tcPr>
            <w:tcW w:w="849" w:type="dxa"/>
            <w:tcBorders>
              <w:top w:val="single" w:sz="4" w:space="0" w:color="auto"/>
              <w:left w:val="single" w:sz="4" w:space="0" w:color="auto"/>
              <w:bottom w:val="single" w:sz="4" w:space="0" w:color="auto"/>
              <w:right w:val="single" w:sz="4" w:space="0" w:color="auto"/>
            </w:tcBorders>
          </w:tcPr>
          <w:p w14:paraId="49856577" w14:textId="27F70FE5" w:rsidR="00992B58" w:rsidRDefault="00992B58" w:rsidP="00992B58">
            <w:r>
              <w:t>R</w:t>
            </w:r>
            <w:r>
              <w:rPr>
                <w:rFonts w:hint="eastAsia"/>
              </w:rPr>
              <w:t>W</w:t>
            </w:r>
          </w:p>
        </w:tc>
        <w:tc>
          <w:tcPr>
            <w:tcW w:w="914" w:type="dxa"/>
            <w:tcBorders>
              <w:top w:val="single" w:sz="4" w:space="0" w:color="auto"/>
              <w:left w:val="single" w:sz="4" w:space="0" w:color="auto"/>
              <w:bottom w:val="single" w:sz="4" w:space="0" w:color="auto"/>
              <w:right w:val="single" w:sz="4" w:space="0" w:color="auto"/>
            </w:tcBorders>
          </w:tcPr>
          <w:p w14:paraId="1D925D13" w14:textId="6655D5F5" w:rsidR="00992B58" w:rsidRDefault="00992B58" w:rsidP="00992B58">
            <w:r>
              <w:t>0x0</w:t>
            </w:r>
            <w:r>
              <w:rPr>
                <w:rFonts w:hint="eastAsia"/>
              </w:rPr>
              <w:t>3</w:t>
            </w:r>
          </w:p>
        </w:tc>
        <w:tc>
          <w:tcPr>
            <w:tcW w:w="4709" w:type="dxa"/>
            <w:tcBorders>
              <w:top w:val="single" w:sz="4" w:space="0" w:color="auto"/>
              <w:left w:val="single" w:sz="4" w:space="0" w:color="auto"/>
              <w:bottom w:val="single" w:sz="4" w:space="0" w:color="auto"/>
              <w:right w:val="single" w:sz="4" w:space="0" w:color="auto"/>
            </w:tcBorders>
          </w:tcPr>
          <w:p w14:paraId="13096963" w14:textId="77777777" w:rsidR="00992B58" w:rsidRDefault="00992B58" w:rsidP="00992B58">
            <w:pPr>
              <w:rPr>
                <w:color w:val="000000"/>
                <w:szCs w:val="18"/>
              </w:rPr>
            </w:pPr>
          </w:p>
        </w:tc>
      </w:tr>
      <w:tr w:rsidR="00992B58" w14:paraId="4DE677D5" w14:textId="77777777" w:rsidTr="00DE3A91">
        <w:tc>
          <w:tcPr>
            <w:tcW w:w="924" w:type="dxa"/>
            <w:tcBorders>
              <w:top w:val="single" w:sz="4" w:space="0" w:color="auto"/>
              <w:left w:val="single" w:sz="4" w:space="0" w:color="auto"/>
              <w:bottom w:val="single" w:sz="4" w:space="0" w:color="auto"/>
              <w:right w:val="single" w:sz="4" w:space="0" w:color="auto"/>
            </w:tcBorders>
            <w:vAlign w:val="center"/>
          </w:tcPr>
          <w:p w14:paraId="4800A3D7" w14:textId="221CF871" w:rsidR="00992B58" w:rsidRDefault="00992B58" w:rsidP="00992B58">
            <w:r>
              <w:rPr>
                <w:rFonts w:ascii="等线" w:eastAsia="等线" w:hAnsi="等线" w:hint="eastAsia"/>
                <w:color w:val="000000"/>
                <w:sz w:val="22"/>
                <w:szCs w:val="22"/>
              </w:rPr>
              <w:t>[3,0]</w:t>
            </w:r>
          </w:p>
        </w:tc>
        <w:tc>
          <w:tcPr>
            <w:tcW w:w="1966" w:type="dxa"/>
            <w:tcBorders>
              <w:top w:val="single" w:sz="4" w:space="0" w:color="auto"/>
              <w:left w:val="single" w:sz="4" w:space="0" w:color="auto"/>
              <w:bottom w:val="single" w:sz="4" w:space="0" w:color="auto"/>
              <w:right w:val="single" w:sz="4" w:space="0" w:color="auto"/>
            </w:tcBorders>
            <w:vAlign w:val="center"/>
          </w:tcPr>
          <w:p w14:paraId="5B9A54A2" w14:textId="6F654727" w:rsidR="00992B58" w:rsidRDefault="00992B58" w:rsidP="00992B58">
            <w:r>
              <w:rPr>
                <w:rFonts w:ascii="等线" w:eastAsia="等线" w:hAnsi="等线" w:hint="eastAsia"/>
                <w:color w:val="000000"/>
                <w:sz w:val="22"/>
                <w:szCs w:val="22"/>
              </w:rPr>
              <w:t>H_OFFSET_CCHG</w:t>
            </w:r>
          </w:p>
        </w:tc>
        <w:tc>
          <w:tcPr>
            <w:tcW w:w="849" w:type="dxa"/>
            <w:tcBorders>
              <w:top w:val="single" w:sz="4" w:space="0" w:color="auto"/>
              <w:left w:val="single" w:sz="4" w:space="0" w:color="auto"/>
              <w:bottom w:val="single" w:sz="4" w:space="0" w:color="auto"/>
              <w:right w:val="single" w:sz="4" w:space="0" w:color="auto"/>
            </w:tcBorders>
          </w:tcPr>
          <w:p w14:paraId="4AADA969" w14:textId="4C2979EA" w:rsidR="00992B58" w:rsidRDefault="00992B58" w:rsidP="00992B58">
            <w:r>
              <w:t>RW</w:t>
            </w:r>
          </w:p>
        </w:tc>
        <w:tc>
          <w:tcPr>
            <w:tcW w:w="914" w:type="dxa"/>
            <w:tcBorders>
              <w:top w:val="single" w:sz="4" w:space="0" w:color="auto"/>
              <w:left w:val="single" w:sz="4" w:space="0" w:color="auto"/>
              <w:bottom w:val="single" w:sz="4" w:space="0" w:color="auto"/>
              <w:right w:val="single" w:sz="4" w:space="0" w:color="auto"/>
            </w:tcBorders>
          </w:tcPr>
          <w:p w14:paraId="034903D4" w14:textId="77777777" w:rsidR="00992B58" w:rsidRDefault="00992B58" w:rsidP="00992B58">
            <w:r>
              <w:t>0x00</w:t>
            </w:r>
          </w:p>
        </w:tc>
        <w:tc>
          <w:tcPr>
            <w:tcW w:w="4709" w:type="dxa"/>
            <w:tcBorders>
              <w:top w:val="single" w:sz="4" w:space="0" w:color="auto"/>
              <w:left w:val="single" w:sz="4" w:space="0" w:color="auto"/>
              <w:bottom w:val="single" w:sz="4" w:space="0" w:color="auto"/>
              <w:right w:val="single" w:sz="4" w:space="0" w:color="auto"/>
            </w:tcBorders>
          </w:tcPr>
          <w:p w14:paraId="232497F6" w14:textId="77777777" w:rsidR="00992B58" w:rsidRDefault="00992B58" w:rsidP="00992B58">
            <w:pPr>
              <w:rPr>
                <w:color w:val="000000"/>
                <w:szCs w:val="18"/>
              </w:rPr>
            </w:pPr>
          </w:p>
        </w:tc>
      </w:tr>
    </w:tbl>
    <w:p w14:paraId="6EF78E2E" w14:textId="77777777" w:rsidR="00AB1BAF" w:rsidRDefault="00AB1BAF" w:rsidP="00AB1BAF"/>
    <w:p w14:paraId="2A166470" w14:textId="77777777" w:rsidR="00AB1BAF" w:rsidRDefault="00AB1BAF" w:rsidP="00AB1BAF">
      <w:pPr>
        <w:rPr>
          <w:b/>
          <w:sz w:val="28"/>
          <w:szCs w:val="28"/>
        </w:rPr>
      </w:pPr>
      <w:r>
        <w:rPr>
          <w:b/>
          <w:sz w:val="28"/>
          <w:szCs w:val="28"/>
        </w:rPr>
        <w:t>REG_0x08</w:t>
      </w:r>
    </w:p>
    <w:p w14:paraId="3817DB8E" w14:textId="77777777" w:rsidR="00AB1BAF" w:rsidRDefault="00AB1BAF" w:rsidP="00AB1BAF">
      <w:pPr>
        <w:numPr>
          <w:ilvl w:val="0"/>
          <w:numId w:val="9"/>
        </w:numPr>
        <w:rPr>
          <w:sz w:val="24"/>
        </w:rPr>
      </w:pPr>
      <w:r>
        <w:rPr>
          <w:sz w:val="24"/>
        </w:rPr>
        <w:t>Size</w:t>
      </w:r>
      <w:r>
        <w:rPr>
          <w:sz w:val="24"/>
        </w:rPr>
        <w:t>：</w:t>
      </w:r>
      <w:r>
        <w:rPr>
          <w:sz w:val="24"/>
        </w:rPr>
        <w:t>32bits</w:t>
      </w:r>
    </w:p>
    <w:p w14:paraId="064E9947" w14:textId="4127F7A1" w:rsidR="00AB1BAF" w:rsidRDefault="00AB1BAF" w:rsidP="00AB1BAF">
      <w:pPr>
        <w:numPr>
          <w:ilvl w:val="0"/>
          <w:numId w:val="9"/>
        </w:numPr>
        <w:rPr>
          <w:sz w:val="24"/>
        </w:rPr>
      </w:pPr>
      <w:r>
        <w:rPr>
          <w:sz w:val="24"/>
        </w:rPr>
        <w:lastRenderedPageBreak/>
        <w:t>Addr</w:t>
      </w:r>
      <w:r>
        <w:rPr>
          <w:sz w:val="24"/>
        </w:rPr>
        <w:t>：</w:t>
      </w:r>
      <w:r>
        <w:rPr>
          <w:sz w:val="24"/>
        </w:rPr>
        <w:t>0x400c 0008</w:t>
      </w:r>
    </w:p>
    <w:p w14:paraId="105ADF3C" w14:textId="77777777" w:rsidR="00AB1BAF" w:rsidRDefault="00AB1BAF" w:rsidP="00AB1BAF">
      <w:pPr>
        <w:numPr>
          <w:ilvl w:val="0"/>
          <w:numId w:val="9"/>
        </w:numPr>
        <w:rPr>
          <w:sz w:val="24"/>
        </w:rPr>
      </w:pPr>
      <w:r>
        <w:rPr>
          <w:sz w:val="24"/>
        </w:rPr>
        <w:t>Read/Write access</w:t>
      </w:r>
      <w:r>
        <w:rPr>
          <w:sz w:val="24"/>
        </w:rPr>
        <w:t>：</w:t>
      </w:r>
      <w:r>
        <w:rPr>
          <w:sz w:val="24"/>
        </w:rPr>
        <w:t xml:space="preserve">read/write </w:t>
      </w:r>
    </w:p>
    <w:p w14:paraId="0932BB3F" w14:textId="77777777" w:rsidR="00AB1BAF" w:rsidRDefault="00AB1BAF" w:rsidP="00AB1BAF">
      <w:pPr>
        <w:numPr>
          <w:ilvl w:val="0"/>
          <w:numId w:val="9"/>
        </w:numPr>
        <w:rPr>
          <w:sz w:val="24"/>
        </w:rPr>
      </w:pPr>
      <w:r>
        <w:rPr>
          <w:sz w:val="24"/>
        </w:rPr>
        <w:t>Reset Value: 0x00</w:t>
      </w:r>
    </w:p>
    <w:p w14:paraId="7A460712" w14:textId="77777777" w:rsidR="00AB1BAF" w:rsidRDefault="00AB1BAF" w:rsidP="00AB1BAF">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
        <w:gridCol w:w="1965"/>
        <w:gridCol w:w="849"/>
        <w:gridCol w:w="914"/>
        <w:gridCol w:w="4710"/>
      </w:tblGrid>
      <w:tr w:rsidR="00AB1BAF" w14:paraId="6EFA61EF" w14:textId="77777777" w:rsidTr="00992B58">
        <w:tc>
          <w:tcPr>
            <w:tcW w:w="924" w:type="dxa"/>
          </w:tcPr>
          <w:p w14:paraId="6B8A3DAA" w14:textId="77777777" w:rsidR="00AB1BAF" w:rsidRDefault="00AB1BAF" w:rsidP="00A26764">
            <w:r>
              <w:t>Bits</w:t>
            </w:r>
          </w:p>
        </w:tc>
        <w:tc>
          <w:tcPr>
            <w:tcW w:w="1965" w:type="dxa"/>
          </w:tcPr>
          <w:p w14:paraId="316C93FA" w14:textId="77777777" w:rsidR="00AB1BAF" w:rsidRDefault="00AB1BAF" w:rsidP="00A26764">
            <w:r>
              <w:t>Name</w:t>
            </w:r>
          </w:p>
        </w:tc>
        <w:tc>
          <w:tcPr>
            <w:tcW w:w="849" w:type="dxa"/>
          </w:tcPr>
          <w:p w14:paraId="2D75A2FB" w14:textId="77777777" w:rsidR="00AB1BAF" w:rsidRDefault="00AB1BAF" w:rsidP="00A26764">
            <w:r>
              <w:t>Access</w:t>
            </w:r>
          </w:p>
        </w:tc>
        <w:tc>
          <w:tcPr>
            <w:tcW w:w="914" w:type="dxa"/>
          </w:tcPr>
          <w:p w14:paraId="14FA43C3" w14:textId="77777777" w:rsidR="00AB1BAF" w:rsidRDefault="00AB1BAF" w:rsidP="00A26764">
            <w:r>
              <w:t>Reset</w:t>
            </w:r>
          </w:p>
        </w:tc>
        <w:tc>
          <w:tcPr>
            <w:tcW w:w="4710" w:type="dxa"/>
          </w:tcPr>
          <w:p w14:paraId="60065BBE" w14:textId="77777777" w:rsidR="00AB1BAF" w:rsidRDefault="00AB1BAF" w:rsidP="00A26764">
            <w:r>
              <w:t>Definition</w:t>
            </w:r>
          </w:p>
        </w:tc>
      </w:tr>
      <w:tr w:rsidR="00AB1BAF" w14:paraId="6750BE59" w14:textId="77777777" w:rsidTr="00992B58">
        <w:tc>
          <w:tcPr>
            <w:tcW w:w="924" w:type="dxa"/>
            <w:tcBorders>
              <w:top w:val="single" w:sz="4" w:space="0" w:color="auto"/>
              <w:left w:val="single" w:sz="4" w:space="0" w:color="auto"/>
              <w:bottom w:val="single" w:sz="4" w:space="0" w:color="auto"/>
              <w:right w:val="single" w:sz="4" w:space="0" w:color="auto"/>
            </w:tcBorders>
          </w:tcPr>
          <w:p w14:paraId="168C0CD5" w14:textId="13328D91" w:rsidR="00AB1BAF" w:rsidRPr="00992B58" w:rsidRDefault="00992B58" w:rsidP="00992B58">
            <w:pPr>
              <w:widowControl/>
              <w:rPr>
                <w:rFonts w:ascii="等线" w:eastAsia="等线" w:hAnsi="等线"/>
                <w:color w:val="000000"/>
                <w:kern w:val="0"/>
                <w:sz w:val="22"/>
                <w:szCs w:val="22"/>
                <w:lang w:val="en-US"/>
              </w:rPr>
            </w:pPr>
            <w:r>
              <w:rPr>
                <w:rFonts w:ascii="等线" w:eastAsia="等线" w:hAnsi="等线" w:hint="eastAsia"/>
                <w:color w:val="000000"/>
                <w:sz w:val="22"/>
                <w:szCs w:val="22"/>
              </w:rPr>
              <w:t>[22,16]</w:t>
            </w:r>
          </w:p>
        </w:tc>
        <w:tc>
          <w:tcPr>
            <w:tcW w:w="1965" w:type="dxa"/>
            <w:tcBorders>
              <w:top w:val="single" w:sz="4" w:space="0" w:color="auto"/>
              <w:left w:val="single" w:sz="4" w:space="0" w:color="auto"/>
              <w:bottom w:val="single" w:sz="4" w:space="0" w:color="auto"/>
              <w:right w:val="single" w:sz="4" w:space="0" w:color="auto"/>
            </w:tcBorders>
          </w:tcPr>
          <w:p w14:paraId="15D4F65D" w14:textId="6575810C" w:rsidR="00AB1BAF" w:rsidRPr="00992B58" w:rsidRDefault="00992B58" w:rsidP="00992B58">
            <w:pPr>
              <w:widowControl/>
              <w:rPr>
                <w:rFonts w:ascii="等线" w:eastAsia="等线" w:hAnsi="等线"/>
                <w:color w:val="000000"/>
                <w:kern w:val="0"/>
                <w:sz w:val="22"/>
                <w:szCs w:val="22"/>
                <w:lang w:val="en-US"/>
              </w:rPr>
            </w:pPr>
            <w:r>
              <w:rPr>
                <w:rFonts w:ascii="等线" w:eastAsia="等线" w:hAnsi="等线" w:hint="eastAsia"/>
                <w:color w:val="000000"/>
                <w:sz w:val="22"/>
                <w:szCs w:val="22"/>
              </w:rPr>
              <w:t>V_OFFSET2_CCHG</w:t>
            </w:r>
          </w:p>
        </w:tc>
        <w:tc>
          <w:tcPr>
            <w:tcW w:w="849" w:type="dxa"/>
            <w:tcBorders>
              <w:top w:val="single" w:sz="4" w:space="0" w:color="auto"/>
              <w:left w:val="single" w:sz="4" w:space="0" w:color="auto"/>
              <w:bottom w:val="single" w:sz="4" w:space="0" w:color="auto"/>
              <w:right w:val="single" w:sz="4" w:space="0" w:color="auto"/>
            </w:tcBorders>
          </w:tcPr>
          <w:p w14:paraId="25FBFCFE" w14:textId="77777777" w:rsidR="00AB1BAF" w:rsidRDefault="00AB1BAF" w:rsidP="00A26764">
            <w:r>
              <w:t>RW</w:t>
            </w:r>
          </w:p>
        </w:tc>
        <w:tc>
          <w:tcPr>
            <w:tcW w:w="914" w:type="dxa"/>
            <w:tcBorders>
              <w:top w:val="single" w:sz="4" w:space="0" w:color="auto"/>
              <w:left w:val="single" w:sz="4" w:space="0" w:color="auto"/>
              <w:bottom w:val="single" w:sz="4" w:space="0" w:color="auto"/>
              <w:right w:val="single" w:sz="4" w:space="0" w:color="auto"/>
            </w:tcBorders>
          </w:tcPr>
          <w:p w14:paraId="4F256062" w14:textId="77777777" w:rsidR="00AB1BAF" w:rsidRDefault="00AB1BAF" w:rsidP="00A26764">
            <w:r>
              <w:t>0x00</w:t>
            </w:r>
          </w:p>
        </w:tc>
        <w:tc>
          <w:tcPr>
            <w:tcW w:w="4710" w:type="dxa"/>
            <w:tcBorders>
              <w:top w:val="single" w:sz="4" w:space="0" w:color="auto"/>
              <w:left w:val="single" w:sz="4" w:space="0" w:color="auto"/>
              <w:bottom w:val="single" w:sz="4" w:space="0" w:color="auto"/>
              <w:right w:val="single" w:sz="4" w:space="0" w:color="auto"/>
            </w:tcBorders>
          </w:tcPr>
          <w:p w14:paraId="67EF6DB6" w14:textId="77777777" w:rsidR="00AB1BAF" w:rsidRDefault="00AB1BAF" w:rsidP="00A26764">
            <w:pPr>
              <w:rPr>
                <w:color w:val="000000"/>
                <w:szCs w:val="18"/>
              </w:rPr>
            </w:pPr>
          </w:p>
        </w:tc>
      </w:tr>
    </w:tbl>
    <w:p w14:paraId="60D57505" w14:textId="77777777" w:rsidR="00AB1BAF" w:rsidRDefault="00AB1BAF" w:rsidP="00AB1BAF"/>
    <w:p w14:paraId="77F7261E" w14:textId="77777777" w:rsidR="00AB1BAF" w:rsidRDefault="00AB1BAF" w:rsidP="00AB1BAF">
      <w:pPr>
        <w:rPr>
          <w:b/>
          <w:sz w:val="28"/>
          <w:szCs w:val="28"/>
        </w:rPr>
      </w:pPr>
      <w:r>
        <w:rPr>
          <w:b/>
          <w:sz w:val="28"/>
          <w:szCs w:val="28"/>
        </w:rPr>
        <w:t>REG_0x0c</w:t>
      </w:r>
    </w:p>
    <w:p w14:paraId="5F7E3CEA" w14:textId="77777777" w:rsidR="00AB1BAF" w:rsidRDefault="00AB1BAF" w:rsidP="00AB1BAF">
      <w:pPr>
        <w:numPr>
          <w:ilvl w:val="0"/>
          <w:numId w:val="9"/>
        </w:numPr>
        <w:rPr>
          <w:sz w:val="24"/>
        </w:rPr>
      </w:pPr>
      <w:r>
        <w:rPr>
          <w:sz w:val="24"/>
        </w:rPr>
        <w:t>Size</w:t>
      </w:r>
      <w:r>
        <w:rPr>
          <w:sz w:val="24"/>
        </w:rPr>
        <w:t>：</w:t>
      </w:r>
      <w:r>
        <w:rPr>
          <w:sz w:val="24"/>
        </w:rPr>
        <w:t>32bits</w:t>
      </w:r>
    </w:p>
    <w:p w14:paraId="08F3CC21" w14:textId="68D018A2" w:rsidR="00AB1BAF" w:rsidRDefault="00AB1BAF" w:rsidP="00AB1BAF">
      <w:pPr>
        <w:numPr>
          <w:ilvl w:val="0"/>
          <w:numId w:val="9"/>
        </w:numPr>
        <w:rPr>
          <w:sz w:val="24"/>
        </w:rPr>
      </w:pPr>
      <w:r>
        <w:rPr>
          <w:sz w:val="24"/>
        </w:rPr>
        <w:t>Addr</w:t>
      </w:r>
      <w:r>
        <w:rPr>
          <w:sz w:val="24"/>
        </w:rPr>
        <w:t>：</w:t>
      </w:r>
      <w:r>
        <w:rPr>
          <w:sz w:val="24"/>
        </w:rPr>
        <w:t>0x400c 000c</w:t>
      </w:r>
    </w:p>
    <w:p w14:paraId="0BEACFC7" w14:textId="77777777" w:rsidR="00AB1BAF" w:rsidRDefault="00AB1BAF" w:rsidP="00AB1BAF">
      <w:pPr>
        <w:numPr>
          <w:ilvl w:val="0"/>
          <w:numId w:val="9"/>
        </w:numPr>
        <w:rPr>
          <w:sz w:val="24"/>
        </w:rPr>
      </w:pPr>
      <w:r>
        <w:rPr>
          <w:sz w:val="24"/>
        </w:rPr>
        <w:t>Read/Write access</w:t>
      </w:r>
      <w:r>
        <w:rPr>
          <w:sz w:val="24"/>
        </w:rPr>
        <w:t>：</w:t>
      </w:r>
      <w:r>
        <w:rPr>
          <w:sz w:val="24"/>
        </w:rPr>
        <w:t xml:space="preserve">read/write </w:t>
      </w:r>
    </w:p>
    <w:p w14:paraId="4A31CB33" w14:textId="535E80B8" w:rsidR="00AB1BAF" w:rsidRDefault="00AB1BAF" w:rsidP="00AB1BAF">
      <w:pPr>
        <w:numPr>
          <w:ilvl w:val="0"/>
          <w:numId w:val="9"/>
        </w:numPr>
        <w:rPr>
          <w:sz w:val="24"/>
        </w:rPr>
      </w:pPr>
      <w:r>
        <w:rPr>
          <w:sz w:val="24"/>
        </w:rPr>
        <w:t>Reset Value: 0x</w:t>
      </w:r>
      <w:r w:rsidR="00992B58">
        <w:rPr>
          <w:rFonts w:hint="eastAsia"/>
          <w:sz w:val="24"/>
        </w:rPr>
        <w:t>88</w:t>
      </w:r>
      <w:r>
        <w:rPr>
          <w:sz w:val="24"/>
        </w:rPr>
        <w:t>0</w:t>
      </w:r>
      <w:r w:rsidR="00992B58">
        <w:rPr>
          <w:rFonts w:hint="eastAsia"/>
          <w:sz w:val="24"/>
        </w:rPr>
        <w:t>078C</w:t>
      </w:r>
    </w:p>
    <w:p w14:paraId="734D4F6C" w14:textId="77777777" w:rsidR="00AB1BAF" w:rsidRDefault="00AB1BAF" w:rsidP="00AB1BAF">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45"/>
        <w:gridCol w:w="849"/>
        <w:gridCol w:w="915"/>
        <w:gridCol w:w="4733"/>
      </w:tblGrid>
      <w:tr w:rsidR="00AB1BAF" w14:paraId="62867338" w14:textId="77777777" w:rsidTr="00992B58">
        <w:tc>
          <w:tcPr>
            <w:tcW w:w="920" w:type="dxa"/>
          </w:tcPr>
          <w:p w14:paraId="77ECD1A6" w14:textId="77777777" w:rsidR="00AB1BAF" w:rsidRDefault="00AB1BAF" w:rsidP="00A26764">
            <w:r>
              <w:t>Bits</w:t>
            </w:r>
          </w:p>
        </w:tc>
        <w:tc>
          <w:tcPr>
            <w:tcW w:w="1945" w:type="dxa"/>
          </w:tcPr>
          <w:p w14:paraId="5333D167" w14:textId="77777777" w:rsidR="00AB1BAF" w:rsidRDefault="00AB1BAF" w:rsidP="00A26764">
            <w:r>
              <w:t>Name</w:t>
            </w:r>
          </w:p>
        </w:tc>
        <w:tc>
          <w:tcPr>
            <w:tcW w:w="849" w:type="dxa"/>
          </w:tcPr>
          <w:p w14:paraId="05F53F41" w14:textId="77777777" w:rsidR="00AB1BAF" w:rsidRDefault="00AB1BAF" w:rsidP="00A26764">
            <w:r>
              <w:t>Access</w:t>
            </w:r>
          </w:p>
        </w:tc>
        <w:tc>
          <w:tcPr>
            <w:tcW w:w="915" w:type="dxa"/>
          </w:tcPr>
          <w:p w14:paraId="2C884421" w14:textId="77777777" w:rsidR="00AB1BAF" w:rsidRDefault="00AB1BAF" w:rsidP="00A26764">
            <w:r>
              <w:t>Reset</w:t>
            </w:r>
          </w:p>
        </w:tc>
        <w:tc>
          <w:tcPr>
            <w:tcW w:w="4733" w:type="dxa"/>
          </w:tcPr>
          <w:p w14:paraId="02AA8394" w14:textId="77777777" w:rsidR="00AB1BAF" w:rsidRDefault="00AB1BAF" w:rsidP="00A26764">
            <w:r>
              <w:t>Definition</w:t>
            </w:r>
          </w:p>
        </w:tc>
      </w:tr>
      <w:tr w:rsidR="00992B58" w14:paraId="2954021B" w14:textId="77777777" w:rsidTr="008501C3">
        <w:tc>
          <w:tcPr>
            <w:tcW w:w="920" w:type="dxa"/>
            <w:tcBorders>
              <w:top w:val="single" w:sz="4" w:space="0" w:color="auto"/>
              <w:left w:val="single" w:sz="4" w:space="0" w:color="auto"/>
              <w:bottom w:val="single" w:sz="4" w:space="0" w:color="auto"/>
              <w:right w:val="single" w:sz="4" w:space="0" w:color="auto"/>
            </w:tcBorders>
            <w:vAlign w:val="center"/>
          </w:tcPr>
          <w:p w14:paraId="5AFF1CDC" w14:textId="47B72B2D" w:rsidR="00992B58" w:rsidRDefault="00992B58" w:rsidP="00992B58">
            <w:r>
              <w:rPr>
                <w:rFonts w:ascii="等线" w:eastAsia="等线" w:hAnsi="等线" w:hint="eastAsia"/>
                <w:color w:val="000000"/>
                <w:sz w:val="22"/>
                <w:szCs w:val="22"/>
              </w:rPr>
              <w:t>[27,16]</w:t>
            </w:r>
          </w:p>
        </w:tc>
        <w:tc>
          <w:tcPr>
            <w:tcW w:w="1945" w:type="dxa"/>
            <w:tcBorders>
              <w:top w:val="single" w:sz="4" w:space="0" w:color="auto"/>
              <w:left w:val="single" w:sz="4" w:space="0" w:color="auto"/>
              <w:bottom w:val="single" w:sz="4" w:space="0" w:color="auto"/>
              <w:right w:val="single" w:sz="4" w:space="0" w:color="auto"/>
            </w:tcBorders>
            <w:vAlign w:val="center"/>
          </w:tcPr>
          <w:p w14:paraId="08031BE3" w14:textId="1D2B4CB6" w:rsidR="00992B58" w:rsidRDefault="00992B58" w:rsidP="00992B58">
            <w:r>
              <w:rPr>
                <w:rFonts w:ascii="等线" w:eastAsia="等线" w:hAnsi="等线" w:hint="eastAsia"/>
                <w:color w:val="000000"/>
                <w:sz w:val="22"/>
                <w:szCs w:val="22"/>
              </w:rPr>
              <w:t>TPV_SIZE_CCHG</w:t>
            </w:r>
          </w:p>
        </w:tc>
        <w:tc>
          <w:tcPr>
            <w:tcW w:w="849" w:type="dxa"/>
            <w:tcBorders>
              <w:top w:val="single" w:sz="4" w:space="0" w:color="auto"/>
              <w:left w:val="single" w:sz="4" w:space="0" w:color="auto"/>
              <w:bottom w:val="single" w:sz="4" w:space="0" w:color="auto"/>
              <w:right w:val="single" w:sz="4" w:space="0" w:color="auto"/>
            </w:tcBorders>
          </w:tcPr>
          <w:p w14:paraId="7A517F85" w14:textId="5D01C533" w:rsidR="00992B58" w:rsidRDefault="00992B58" w:rsidP="00992B58">
            <w:r>
              <w:t>R</w:t>
            </w:r>
            <w:r>
              <w:rPr>
                <w:rFonts w:hint="eastAsia"/>
              </w:rPr>
              <w:t>W</w:t>
            </w:r>
          </w:p>
        </w:tc>
        <w:tc>
          <w:tcPr>
            <w:tcW w:w="915" w:type="dxa"/>
            <w:tcBorders>
              <w:top w:val="single" w:sz="4" w:space="0" w:color="auto"/>
              <w:left w:val="single" w:sz="4" w:space="0" w:color="auto"/>
              <w:bottom w:val="single" w:sz="4" w:space="0" w:color="auto"/>
              <w:right w:val="single" w:sz="4" w:space="0" w:color="auto"/>
            </w:tcBorders>
            <w:vAlign w:val="center"/>
          </w:tcPr>
          <w:p w14:paraId="23960A07" w14:textId="32A5F788" w:rsidR="00992B58" w:rsidRDefault="00992B58" w:rsidP="00992B58">
            <w:r>
              <w:rPr>
                <w:rFonts w:ascii="等线" w:eastAsia="等线" w:hAnsi="等线" w:hint="eastAsia"/>
                <w:color w:val="000000"/>
                <w:sz w:val="22"/>
                <w:szCs w:val="22"/>
              </w:rPr>
              <w:t>0x880</w:t>
            </w:r>
          </w:p>
        </w:tc>
        <w:tc>
          <w:tcPr>
            <w:tcW w:w="4733" w:type="dxa"/>
            <w:tcBorders>
              <w:top w:val="single" w:sz="4" w:space="0" w:color="auto"/>
              <w:left w:val="single" w:sz="4" w:space="0" w:color="auto"/>
              <w:bottom w:val="single" w:sz="4" w:space="0" w:color="auto"/>
              <w:right w:val="single" w:sz="4" w:space="0" w:color="auto"/>
            </w:tcBorders>
          </w:tcPr>
          <w:p w14:paraId="4E0B79FF" w14:textId="77777777" w:rsidR="00992B58" w:rsidRDefault="00992B58" w:rsidP="00992B58">
            <w:pPr>
              <w:rPr>
                <w:color w:val="000000"/>
                <w:szCs w:val="18"/>
              </w:rPr>
            </w:pPr>
          </w:p>
        </w:tc>
      </w:tr>
      <w:tr w:rsidR="00992B58" w14:paraId="673CA9F3" w14:textId="77777777" w:rsidTr="008501C3">
        <w:tc>
          <w:tcPr>
            <w:tcW w:w="920" w:type="dxa"/>
            <w:tcBorders>
              <w:top w:val="single" w:sz="4" w:space="0" w:color="auto"/>
              <w:left w:val="single" w:sz="4" w:space="0" w:color="auto"/>
              <w:bottom w:val="single" w:sz="4" w:space="0" w:color="auto"/>
              <w:right w:val="single" w:sz="4" w:space="0" w:color="auto"/>
            </w:tcBorders>
            <w:vAlign w:val="center"/>
          </w:tcPr>
          <w:p w14:paraId="16E190D1" w14:textId="7A65C62E" w:rsidR="00992B58" w:rsidRDefault="00992B58" w:rsidP="00992B58">
            <w:r>
              <w:rPr>
                <w:rFonts w:ascii="等线" w:eastAsia="等线" w:hAnsi="等线" w:hint="eastAsia"/>
                <w:color w:val="000000"/>
                <w:sz w:val="22"/>
                <w:szCs w:val="22"/>
              </w:rPr>
              <w:t>[11,0]</w:t>
            </w:r>
          </w:p>
        </w:tc>
        <w:tc>
          <w:tcPr>
            <w:tcW w:w="1945" w:type="dxa"/>
            <w:tcBorders>
              <w:top w:val="single" w:sz="4" w:space="0" w:color="auto"/>
              <w:left w:val="single" w:sz="4" w:space="0" w:color="auto"/>
              <w:bottom w:val="single" w:sz="4" w:space="0" w:color="auto"/>
              <w:right w:val="single" w:sz="4" w:space="0" w:color="auto"/>
            </w:tcBorders>
            <w:vAlign w:val="center"/>
          </w:tcPr>
          <w:p w14:paraId="667D4E95" w14:textId="7E6B43D4" w:rsidR="00992B58" w:rsidRDefault="00992B58" w:rsidP="00992B58">
            <w:r>
              <w:rPr>
                <w:rFonts w:ascii="等线" w:eastAsia="等线" w:hAnsi="等线" w:hint="eastAsia"/>
                <w:color w:val="000000"/>
                <w:sz w:val="22"/>
                <w:szCs w:val="22"/>
              </w:rPr>
              <w:t>TPH_SIZE_CCHG</w:t>
            </w:r>
          </w:p>
        </w:tc>
        <w:tc>
          <w:tcPr>
            <w:tcW w:w="849" w:type="dxa"/>
            <w:tcBorders>
              <w:top w:val="single" w:sz="4" w:space="0" w:color="auto"/>
              <w:left w:val="single" w:sz="4" w:space="0" w:color="auto"/>
              <w:bottom w:val="single" w:sz="4" w:space="0" w:color="auto"/>
              <w:right w:val="single" w:sz="4" w:space="0" w:color="auto"/>
            </w:tcBorders>
          </w:tcPr>
          <w:p w14:paraId="703C8DDB" w14:textId="77777777" w:rsidR="00992B58" w:rsidRDefault="00992B58" w:rsidP="00992B58">
            <w:r>
              <w:t>RW</w:t>
            </w:r>
          </w:p>
        </w:tc>
        <w:tc>
          <w:tcPr>
            <w:tcW w:w="915" w:type="dxa"/>
            <w:tcBorders>
              <w:top w:val="single" w:sz="4" w:space="0" w:color="auto"/>
              <w:left w:val="single" w:sz="4" w:space="0" w:color="auto"/>
              <w:bottom w:val="single" w:sz="4" w:space="0" w:color="auto"/>
              <w:right w:val="single" w:sz="4" w:space="0" w:color="auto"/>
            </w:tcBorders>
            <w:vAlign w:val="center"/>
          </w:tcPr>
          <w:p w14:paraId="5E1B01B1" w14:textId="76A6624F" w:rsidR="00992B58" w:rsidRDefault="00992B58" w:rsidP="00992B58">
            <w:r>
              <w:rPr>
                <w:rFonts w:ascii="等线" w:eastAsia="等线" w:hAnsi="等线" w:hint="eastAsia"/>
                <w:color w:val="000000"/>
                <w:sz w:val="22"/>
                <w:szCs w:val="22"/>
              </w:rPr>
              <w:t>0x78C</w:t>
            </w:r>
          </w:p>
        </w:tc>
        <w:tc>
          <w:tcPr>
            <w:tcW w:w="4733" w:type="dxa"/>
            <w:tcBorders>
              <w:top w:val="single" w:sz="4" w:space="0" w:color="auto"/>
              <w:left w:val="single" w:sz="4" w:space="0" w:color="auto"/>
              <w:bottom w:val="single" w:sz="4" w:space="0" w:color="auto"/>
              <w:right w:val="single" w:sz="4" w:space="0" w:color="auto"/>
            </w:tcBorders>
          </w:tcPr>
          <w:p w14:paraId="4D1CDC4F" w14:textId="77777777" w:rsidR="00992B58" w:rsidRDefault="00992B58" w:rsidP="00992B58">
            <w:pPr>
              <w:rPr>
                <w:color w:val="000000"/>
                <w:szCs w:val="18"/>
              </w:rPr>
            </w:pPr>
          </w:p>
        </w:tc>
      </w:tr>
    </w:tbl>
    <w:p w14:paraId="1D50B4A8" w14:textId="77777777" w:rsidR="00AB1BAF" w:rsidRDefault="00AB1BAF" w:rsidP="00AB1BAF"/>
    <w:p w14:paraId="3C2F61A8" w14:textId="77777777" w:rsidR="00AB1BAF" w:rsidRDefault="00AB1BAF" w:rsidP="00AB1BAF"/>
    <w:p w14:paraId="00C22E98" w14:textId="77777777" w:rsidR="00AB1BAF" w:rsidRDefault="00AB1BAF" w:rsidP="00AB1BAF">
      <w:pPr>
        <w:rPr>
          <w:b/>
          <w:sz w:val="28"/>
          <w:szCs w:val="28"/>
        </w:rPr>
      </w:pPr>
      <w:r>
        <w:rPr>
          <w:b/>
          <w:sz w:val="28"/>
          <w:szCs w:val="28"/>
        </w:rPr>
        <w:t>REG_0x10</w:t>
      </w:r>
    </w:p>
    <w:p w14:paraId="3482386A" w14:textId="77777777" w:rsidR="00AB1BAF" w:rsidRDefault="00AB1BAF" w:rsidP="00AB1BAF">
      <w:pPr>
        <w:numPr>
          <w:ilvl w:val="0"/>
          <w:numId w:val="9"/>
        </w:numPr>
        <w:rPr>
          <w:sz w:val="24"/>
        </w:rPr>
      </w:pPr>
      <w:r>
        <w:rPr>
          <w:sz w:val="24"/>
        </w:rPr>
        <w:t>Size</w:t>
      </w:r>
      <w:r>
        <w:rPr>
          <w:sz w:val="24"/>
        </w:rPr>
        <w:t>：</w:t>
      </w:r>
      <w:r>
        <w:rPr>
          <w:sz w:val="24"/>
        </w:rPr>
        <w:t>32bits</w:t>
      </w:r>
    </w:p>
    <w:p w14:paraId="02BB0105" w14:textId="50DD8032" w:rsidR="00AB1BAF" w:rsidRDefault="00AB1BAF" w:rsidP="00AB1BAF">
      <w:pPr>
        <w:numPr>
          <w:ilvl w:val="0"/>
          <w:numId w:val="9"/>
        </w:numPr>
        <w:rPr>
          <w:sz w:val="24"/>
        </w:rPr>
      </w:pPr>
      <w:r>
        <w:rPr>
          <w:sz w:val="24"/>
        </w:rPr>
        <w:t>Addr</w:t>
      </w:r>
      <w:r>
        <w:rPr>
          <w:sz w:val="24"/>
        </w:rPr>
        <w:t>：</w:t>
      </w:r>
      <w:r>
        <w:rPr>
          <w:sz w:val="24"/>
        </w:rPr>
        <w:t>0x400c 0010</w:t>
      </w:r>
    </w:p>
    <w:p w14:paraId="5B22D8DF" w14:textId="77777777" w:rsidR="00AB1BAF" w:rsidRDefault="00AB1BAF" w:rsidP="00AB1BAF">
      <w:pPr>
        <w:numPr>
          <w:ilvl w:val="0"/>
          <w:numId w:val="9"/>
        </w:numPr>
        <w:rPr>
          <w:sz w:val="24"/>
        </w:rPr>
      </w:pPr>
      <w:r>
        <w:rPr>
          <w:sz w:val="24"/>
        </w:rPr>
        <w:t>Read/Write access</w:t>
      </w:r>
      <w:r>
        <w:rPr>
          <w:sz w:val="24"/>
        </w:rPr>
        <w:t>：</w:t>
      </w:r>
      <w:r>
        <w:rPr>
          <w:sz w:val="24"/>
        </w:rPr>
        <w:t xml:space="preserve">read/write </w:t>
      </w:r>
    </w:p>
    <w:p w14:paraId="62E6C01C" w14:textId="4CE1D4BD" w:rsidR="00AB1BAF" w:rsidRDefault="00AB1BAF" w:rsidP="00AB1BAF">
      <w:pPr>
        <w:numPr>
          <w:ilvl w:val="0"/>
          <w:numId w:val="9"/>
        </w:numPr>
        <w:rPr>
          <w:sz w:val="24"/>
        </w:rPr>
      </w:pPr>
      <w:r>
        <w:rPr>
          <w:sz w:val="24"/>
        </w:rPr>
        <w:t>Reset Value: 0x</w:t>
      </w:r>
      <w:r w:rsidR="00992B58">
        <w:rPr>
          <w:rFonts w:hint="eastAsia"/>
          <w:sz w:val="24"/>
        </w:rPr>
        <w:t>64C0096</w:t>
      </w:r>
    </w:p>
    <w:p w14:paraId="4964EA35" w14:textId="77777777" w:rsidR="00AB1BAF" w:rsidRDefault="00AB1BAF" w:rsidP="00AB1BAF">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940"/>
        <w:gridCol w:w="849"/>
        <w:gridCol w:w="921"/>
        <w:gridCol w:w="4727"/>
      </w:tblGrid>
      <w:tr w:rsidR="00AB1BAF" w14:paraId="5FA6F12B" w14:textId="77777777" w:rsidTr="00992B58">
        <w:tc>
          <w:tcPr>
            <w:tcW w:w="925" w:type="dxa"/>
          </w:tcPr>
          <w:p w14:paraId="3F79CCA5" w14:textId="77777777" w:rsidR="00AB1BAF" w:rsidRDefault="00AB1BAF" w:rsidP="00A26764">
            <w:r>
              <w:t>Bits</w:t>
            </w:r>
          </w:p>
        </w:tc>
        <w:tc>
          <w:tcPr>
            <w:tcW w:w="1940" w:type="dxa"/>
          </w:tcPr>
          <w:p w14:paraId="3EACA42B" w14:textId="77777777" w:rsidR="00AB1BAF" w:rsidRDefault="00AB1BAF" w:rsidP="00A26764">
            <w:r>
              <w:t>Name</w:t>
            </w:r>
          </w:p>
        </w:tc>
        <w:tc>
          <w:tcPr>
            <w:tcW w:w="849" w:type="dxa"/>
          </w:tcPr>
          <w:p w14:paraId="0022D161" w14:textId="77777777" w:rsidR="00AB1BAF" w:rsidRDefault="00AB1BAF" w:rsidP="00A26764">
            <w:r>
              <w:t>Access</w:t>
            </w:r>
          </w:p>
        </w:tc>
        <w:tc>
          <w:tcPr>
            <w:tcW w:w="921" w:type="dxa"/>
          </w:tcPr>
          <w:p w14:paraId="52C71BDA" w14:textId="77777777" w:rsidR="00AB1BAF" w:rsidRDefault="00AB1BAF" w:rsidP="00A26764">
            <w:r>
              <w:t>Reset</w:t>
            </w:r>
          </w:p>
        </w:tc>
        <w:tc>
          <w:tcPr>
            <w:tcW w:w="4727" w:type="dxa"/>
          </w:tcPr>
          <w:p w14:paraId="3B845B14" w14:textId="77777777" w:rsidR="00AB1BAF" w:rsidRDefault="00AB1BAF" w:rsidP="00A26764">
            <w:r>
              <w:t>Definition</w:t>
            </w:r>
          </w:p>
        </w:tc>
      </w:tr>
      <w:tr w:rsidR="00992B58" w14:paraId="4A08E892" w14:textId="77777777" w:rsidTr="00067CAA">
        <w:tc>
          <w:tcPr>
            <w:tcW w:w="925" w:type="dxa"/>
            <w:tcBorders>
              <w:top w:val="single" w:sz="4" w:space="0" w:color="auto"/>
              <w:left w:val="single" w:sz="4" w:space="0" w:color="auto"/>
              <w:bottom w:val="single" w:sz="4" w:space="0" w:color="auto"/>
              <w:right w:val="single" w:sz="4" w:space="0" w:color="auto"/>
            </w:tcBorders>
            <w:vAlign w:val="center"/>
          </w:tcPr>
          <w:p w14:paraId="12769886" w14:textId="298802B6" w:rsidR="00992B58" w:rsidRDefault="00992B58" w:rsidP="00992B58">
            <w:r>
              <w:rPr>
                <w:rFonts w:ascii="等线" w:eastAsia="等线" w:hAnsi="等线" w:hint="eastAsia"/>
                <w:color w:val="000000"/>
                <w:sz w:val="22"/>
                <w:szCs w:val="22"/>
              </w:rPr>
              <w:t>[26,16]</w:t>
            </w:r>
          </w:p>
        </w:tc>
        <w:tc>
          <w:tcPr>
            <w:tcW w:w="1940" w:type="dxa"/>
            <w:tcBorders>
              <w:top w:val="single" w:sz="4" w:space="0" w:color="auto"/>
              <w:left w:val="single" w:sz="4" w:space="0" w:color="auto"/>
              <w:bottom w:val="single" w:sz="4" w:space="0" w:color="auto"/>
              <w:right w:val="single" w:sz="4" w:space="0" w:color="auto"/>
            </w:tcBorders>
            <w:vAlign w:val="center"/>
          </w:tcPr>
          <w:p w14:paraId="6AC5FA4F" w14:textId="668BA514" w:rsidR="00992B58" w:rsidRDefault="00992B58" w:rsidP="00992B58">
            <w:r>
              <w:rPr>
                <w:rFonts w:ascii="等线" w:eastAsia="等线" w:hAnsi="等线" w:hint="eastAsia"/>
                <w:color w:val="000000"/>
                <w:sz w:val="22"/>
                <w:szCs w:val="22"/>
              </w:rPr>
              <w:t>GSV_SIZE_CCHG</w:t>
            </w:r>
          </w:p>
        </w:tc>
        <w:tc>
          <w:tcPr>
            <w:tcW w:w="849" w:type="dxa"/>
            <w:tcBorders>
              <w:top w:val="single" w:sz="4" w:space="0" w:color="auto"/>
              <w:left w:val="single" w:sz="4" w:space="0" w:color="auto"/>
              <w:bottom w:val="single" w:sz="4" w:space="0" w:color="auto"/>
              <w:right w:val="single" w:sz="4" w:space="0" w:color="auto"/>
            </w:tcBorders>
          </w:tcPr>
          <w:p w14:paraId="48209A4A" w14:textId="77777777" w:rsidR="00992B58" w:rsidRDefault="00992B58" w:rsidP="00992B58">
            <w:r>
              <w:t>RW</w:t>
            </w:r>
          </w:p>
        </w:tc>
        <w:tc>
          <w:tcPr>
            <w:tcW w:w="921" w:type="dxa"/>
            <w:tcBorders>
              <w:top w:val="single" w:sz="4" w:space="0" w:color="auto"/>
              <w:left w:val="single" w:sz="4" w:space="0" w:color="auto"/>
              <w:bottom w:val="single" w:sz="4" w:space="0" w:color="auto"/>
              <w:right w:val="single" w:sz="4" w:space="0" w:color="auto"/>
            </w:tcBorders>
            <w:vAlign w:val="center"/>
          </w:tcPr>
          <w:p w14:paraId="25CBF0CF" w14:textId="3A681CCC" w:rsidR="00992B58" w:rsidRDefault="00992B58" w:rsidP="00992B58">
            <w:r>
              <w:rPr>
                <w:rFonts w:ascii="等线" w:eastAsia="等线" w:hAnsi="等线" w:hint="eastAsia"/>
                <w:color w:val="000000"/>
                <w:sz w:val="22"/>
                <w:szCs w:val="22"/>
              </w:rPr>
              <w:t>0x64C</w:t>
            </w:r>
          </w:p>
        </w:tc>
        <w:tc>
          <w:tcPr>
            <w:tcW w:w="4727" w:type="dxa"/>
            <w:tcBorders>
              <w:top w:val="single" w:sz="4" w:space="0" w:color="auto"/>
              <w:left w:val="single" w:sz="4" w:space="0" w:color="auto"/>
              <w:bottom w:val="single" w:sz="4" w:space="0" w:color="auto"/>
              <w:right w:val="single" w:sz="4" w:space="0" w:color="auto"/>
            </w:tcBorders>
          </w:tcPr>
          <w:p w14:paraId="1BE20C91" w14:textId="77777777" w:rsidR="00992B58" w:rsidRDefault="00992B58" w:rsidP="00992B58">
            <w:pPr>
              <w:rPr>
                <w:color w:val="000000"/>
                <w:szCs w:val="18"/>
              </w:rPr>
            </w:pPr>
          </w:p>
        </w:tc>
      </w:tr>
      <w:tr w:rsidR="00992B58" w14:paraId="0C48E6FD" w14:textId="77777777" w:rsidTr="00067CAA">
        <w:tc>
          <w:tcPr>
            <w:tcW w:w="925" w:type="dxa"/>
            <w:tcBorders>
              <w:top w:val="single" w:sz="4" w:space="0" w:color="auto"/>
              <w:left w:val="single" w:sz="4" w:space="0" w:color="auto"/>
              <w:bottom w:val="single" w:sz="4" w:space="0" w:color="auto"/>
              <w:right w:val="single" w:sz="4" w:space="0" w:color="auto"/>
            </w:tcBorders>
            <w:vAlign w:val="center"/>
          </w:tcPr>
          <w:p w14:paraId="06FFAADF" w14:textId="6C864D02" w:rsidR="00992B58" w:rsidRDefault="00992B58" w:rsidP="00992B58">
            <w:r>
              <w:rPr>
                <w:rFonts w:ascii="等线" w:eastAsia="等线" w:hAnsi="等线" w:hint="eastAsia"/>
                <w:color w:val="000000"/>
                <w:sz w:val="22"/>
                <w:szCs w:val="22"/>
              </w:rPr>
              <w:t>[7,0]</w:t>
            </w:r>
          </w:p>
        </w:tc>
        <w:tc>
          <w:tcPr>
            <w:tcW w:w="1940" w:type="dxa"/>
            <w:tcBorders>
              <w:top w:val="single" w:sz="4" w:space="0" w:color="auto"/>
              <w:left w:val="single" w:sz="4" w:space="0" w:color="auto"/>
              <w:bottom w:val="single" w:sz="4" w:space="0" w:color="auto"/>
              <w:right w:val="single" w:sz="4" w:space="0" w:color="auto"/>
            </w:tcBorders>
            <w:vAlign w:val="center"/>
          </w:tcPr>
          <w:p w14:paraId="194ACF7B" w14:textId="06CB0271" w:rsidR="00992B58" w:rsidRDefault="00992B58" w:rsidP="00992B58">
            <w:r>
              <w:rPr>
                <w:rFonts w:ascii="等线" w:eastAsia="等线" w:hAnsi="等线" w:hint="eastAsia"/>
                <w:color w:val="000000"/>
                <w:sz w:val="22"/>
                <w:szCs w:val="22"/>
              </w:rPr>
              <w:t>GSH_SIZE_CCHG</w:t>
            </w:r>
          </w:p>
        </w:tc>
        <w:tc>
          <w:tcPr>
            <w:tcW w:w="849" w:type="dxa"/>
            <w:tcBorders>
              <w:top w:val="single" w:sz="4" w:space="0" w:color="auto"/>
              <w:left w:val="single" w:sz="4" w:space="0" w:color="auto"/>
              <w:bottom w:val="single" w:sz="4" w:space="0" w:color="auto"/>
              <w:right w:val="single" w:sz="4" w:space="0" w:color="auto"/>
            </w:tcBorders>
          </w:tcPr>
          <w:p w14:paraId="66066A70" w14:textId="77777777" w:rsidR="00992B58" w:rsidRDefault="00992B58" w:rsidP="00992B58">
            <w:r>
              <w:t>RW</w:t>
            </w:r>
          </w:p>
        </w:tc>
        <w:tc>
          <w:tcPr>
            <w:tcW w:w="921" w:type="dxa"/>
            <w:tcBorders>
              <w:top w:val="single" w:sz="4" w:space="0" w:color="auto"/>
              <w:left w:val="single" w:sz="4" w:space="0" w:color="auto"/>
              <w:bottom w:val="single" w:sz="4" w:space="0" w:color="auto"/>
              <w:right w:val="single" w:sz="4" w:space="0" w:color="auto"/>
            </w:tcBorders>
            <w:vAlign w:val="center"/>
          </w:tcPr>
          <w:p w14:paraId="1F2E32D7" w14:textId="08B331E9" w:rsidR="00992B58" w:rsidRDefault="00992B58" w:rsidP="00992B58">
            <w:r>
              <w:rPr>
                <w:rFonts w:ascii="等线" w:eastAsia="等线" w:hAnsi="等线" w:hint="eastAsia"/>
                <w:color w:val="000000"/>
                <w:sz w:val="22"/>
                <w:szCs w:val="22"/>
              </w:rPr>
              <w:t>0x96</w:t>
            </w:r>
          </w:p>
        </w:tc>
        <w:tc>
          <w:tcPr>
            <w:tcW w:w="4727" w:type="dxa"/>
            <w:tcBorders>
              <w:top w:val="single" w:sz="4" w:space="0" w:color="auto"/>
              <w:left w:val="single" w:sz="4" w:space="0" w:color="auto"/>
              <w:bottom w:val="single" w:sz="4" w:space="0" w:color="auto"/>
              <w:right w:val="single" w:sz="4" w:space="0" w:color="auto"/>
            </w:tcBorders>
          </w:tcPr>
          <w:p w14:paraId="4A612803" w14:textId="77777777" w:rsidR="00992B58" w:rsidRDefault="00992B58" w:rsidP="00992B58">
            <w:pPr>
              <w:rPr>
                <w:color w:val="000000"/>
                <w:szCs w:val="18"/>
              </w:rPr>
            </w:pPr>
          </w:p>
        </w:tc>
      </w:tr>
    </w:tbl>
    <w:p w14:paraId="63D240F7" w14:textId="77777777" w:rsidR="00AB1BAF" w:rsidRDefault="00AB1BAF" w:rsidP="00AB1BAF"/>
    <w:p w14:paraId="14132165" w14:textId="77777777" w:rsidR="00AB1BAF" w:rsidRDefault="00AB1BAF" w:rsidP="00AB1BAF">
      <w:pPr>
        <w:rPr>
          <w:b/>
          <w:sz w:val="28"/>
          <w:szCs w:val="28"/>
        </w:rPr>
      </w:pPr>
      <w:r>
        <w:rPr>
          <w:b/>
          <w:sz w:val="28"/>
          <w:szCs w:val="28"/>
        </w:rPr>
        <w:t>REG_0x14</w:t>
      </w:r>
    </w:p>
    <w:p w14:paraId="3CF4D51E" w14:textId="77777777" w:rsidR="00AB1BAF" w:rsidRDefault="00AB1BAF" w:rsidP="00AB1BAF">
      <w:pPr>
        <w:numPr>
          <w:ilvl w:val="0"/>
          <w:numId w:val="9"/>
        </w:numPr>
        <w:rPr>
          <w:sz w:val="24"/>
        </w:rPr>
      </w:pPr>
      <w:r>
        <w:rPr>
          <w:sz w:val="24"/>
        </w:rPr>
        <w:t>Size</w:t>
      </w:r>
      <w:r>
        <w:rPr>
          <w:sz w:val="24"/>
        </w:rPr>
        <w:t>：</w:t>
      </w:r>
      <w:r>
        <w:rPr>
          <w:sz w:val="24"/>
        </w:rPr>
        <w:t>32bits</w:t>
      </w:r>
    </w:p>
    <w:p w14:paraId="17A0A6EF" w14:textId="7B3DF7CB" w:rsidR="00AB1BAF" w:rsidRDefault="00AB1BAF" w:rsidP="00AB1BAF">
      <w:pPr>
        <w:numPr>
          <w:ilvl w:val="0"/>
          <w:numId w:val="9"/>
        </w:numPr>
        <w:rPr>
          <w:sz w:val="24"/>
        </w:rPr>
      </w:pPr>
      <w:r>
        <w:rPr>
          <w:sz w:val="24"/>
        </w:rPr>
        <w:t>Addr</w:t>
      </w:r>
      <w:r>
        <w:rPr>
          <w:sz w:val="24"/>
        </w:rPr>
        <w:t>：</w:t>
      </w:r>
      <w:r>
        <w:rPr>
          <w:sz w:val="24"/>
        </w:rPr>
        <w:t>0x400c 0014</w:t>
      </w:r>
    </w:p>
    <w:p w14:paraId="0930D9CC" w14:textId="77777777" w:rsidR="00AB1BAF" w:rsidRDefault="00AB1BAF" w:rsidP="00AB1BAF">
      <w:pPr>
        <w:numPr>
          <w:ilvl w:val="0"/>
          <w:numId w:val="9"/>
        </w:numPr>
        <w:rPr>
          <w:sz w:val="24"/>
        </w:rPr>
      </w:pPr>
      <w:r>
        <w:rPr>
          <w:sz w:val="24"/>
        </w:rPr>
        <w:t>Read/Write access</w:t>
      </w:r>
      <w:r>
        <w:rPr>
          <w:sz w:val="24"/>
        </w:rPr>
        <w:t>：</w:t>
      </w:r>
      <w:r>
        <w:rPr>
          <w:sz w:val="24"/>
        </w:rPr>
        <w:t xml:space="preserve">read/write </w:t>
      </w:r>
    </w:p>
    <w:p w14:paraId="322018B7" w14:textId="058457E4" w:rsidR="00AB1BAF" w:rsidRDefault="00AB1BAF" w:rsidP="00AB1BAF">
      <w:pPr>
        <w:numPr>
          <w:ilvl w:val="0"/>
          <w:numId w:val="9"/>
        </w:numPr>
        <w:rPr>
          <w:sz w:val="24"/>
        </w:rPr>
      </w:pPr>
      <w:r>
        <w:rPr>
          <w:sz w:val="24"/>
        </w:rPr>
        <w:t>Reset Value: 0x</w:t>
      </w:r>
      <w:r w:rsidR="00992B58">
        <w:rPr>
          <w:rFonts w:hint="eastAsia"/>
          <w:sz w:val="24"/>
        </w:rPr>
        <w:t>11A</w:t>
      </w:r>
      <w:r>
        <w:rPr>
          <w:sz w:val="24"/>
        </w:rPr>
        <w:t>00</w:t>
      </w:r>
      <w:r w:rsidR="00992B58">
        <w:rPr>
          <w:rFonts w:hint="eastAsia"/>
          <w:sz w:val="24"/>
        </w:rPr>
        <w:t>8D</w:t>
      </w:r>
    </w:p>
    <w:p w14:paraId="1460E166" w14:textId="77777777" w:rsidR="00AB1BAF" w:rsidRDefault="00AB1BAF" w:rsidP="00AB1BAF">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1996"/>
        <w:gridCol w:w="849"/>
        <w:gridCol w:w="913"/>
        <w:gridCol w:w="4688"/>
      </w:tblGrid>
      <w:tr w:rsidR="00AB1BAF" w14:paraId="5B41A294" w14:textId="77777777" w:rsidTr="00992B58">
        <w:tc>
          <w:tcPr>
            <w:tcW w:w="916" w:type="dxa"/>
          </w:tcPr>
          <w:p w14:paraId="63B3D361" w14:textId="77777777" w:rsidR="00AB1BAF" w:rsidRDefault="00AB1BAF" w:rsidP="00A26764">
            <w:r>
              <w:t>Bits</w:t>
            </w:r>
          </w:p>
        </w:tc>
        <w:tc>
          <w:tcPr>
            <w:tcW w:w="1996" w:type="dxa"/>
          </w:tcPr>
          <w:p w14:paraId="04C11B77" w14:textId="77777777" w:rsidR="00AB1BAF" w:rsidRDefault="00AB1BAF" w:rsidP="00A26764">
            <w:r>
              <w:t>Name</w:t>
            </w:r>
          </w:p>
        </w:tc>
        <w:tc>
          <w:tcPr>
            <w:tcW w:w="849" w:type="dxa"/>
          </w:tcPr>
          <w:p w14:paraId="7F4754EE" w14:textId="77777777" w:rsidR="00AB1BAF" w:rsidRDefault="00AB1BAF" w:rsidP="00A26764">
            <w:r>
              <w:t>Access</w:t>
            </w:r>
          </w:p>
        </w:tc>
        <w:tc>
          <w:tcPr>
            <w:tcW w:w="913" w:type="dxa"/>
          </w:tcPr>
          <w:p w14:paraId="6E923135" w14:textId="77777777" w:rsidR="00AB1BAF" w:rsidRDefault="00AB1BAF" w:rsidP="00A26764">
            <w:r>
              <w:t>Reset</w:t>
            </w:r>
          </w:p>
        </w:tc>
        <w:tc>
          <w:tcPr>
            <w:tcW w:w="4688" w:type="dxa"/>
          </w:tcPr>
          <w:p w14:paraId="7976BD1B" w14:textId="77777777" w:rsidR="00AB1BAF" w:rsidRDefault="00AB1BAF" w:rsidP="00A26764">
            <w:r>
              <w:t>Definition</w:t>
            </w:r>
          </w:p>
        </w:tc>
      </w:tr>
      <w:tr w:rsidR="00992B58" w14:paraId="4F640A8C" w14:textId="77777777" w:rsidTr="00992B58">
        <w:tc>
          <w:tcPr>
            <w:tcW w:w="916" w:type="dxa"/>
            <w:tcBorders>
              <w:top w:val="single" w:sz="4" w:space="0" w:color="auto"/>
              <w:left w:val="single" w:sz="4" w:space="0" w:color="auto"/>
              <w:bottom w:val="single" w:sz="4" w:space="0" w:color="auto"/>
              <w:right w:val="single" w:sz="4" w:space="0" w:color="auto"/>
            </w:tcBorders>
            <w:vAlign w:val="center"/>
          </w:tcPr>
          <w:p w14:paraId="0006E5A8" w14:textId="3418A0A0" w:rsidR="00992B58" w:rsidRDefault="00992B58" w:rsidP="00992B58">
            <w:r>
              <w:rPr>
                <w:rFonts w:ascii="等线" w:eastAsia="等线" w:hAnsi="等线" w:hint="eastAsia"/>
                <w:color w:val="000000"/>
                <w:sz w:val="22"/>
                <w:szCs w:val="22"/>
              </w:rPr>
              <w:t>[24,16]</w:t>
            </w:r>
          </w:p>
        </w:tc>
        <w:tc>
          <w:tcPr>
            <w:tcW w:w="1996" w:type="dxa"/>
            <w:tcBorders>
              <w:top w:val="single" w:sz="4" w:space="0" w:color="auto"/>
              <w:left w:val="single" w:sz="4" w:space="0" w:color="auto"/>
              <w:bottom w:val="single" w:sz="4" w:space="0" w:color="auto"/>
              <w:right w:val="single" w:sz="4" w:space="0" w:color="auto"/>
            </w:tcBorders>
            <w:vAlign w:val="center"/>
          </w:tcPr>
          <w:p w14:paraId="23A50200" w14:textId="1A6D8B9E" w:rsidR="00992B58" w:rsidRDefault="00992B58" w:rsidP="00992B58">
            <w:r>
              <w:rPr>
                <w:rFonts w:ascii="等线" w:eastAsia="等线" w:hAnsi="等线" w:hint="eastAsia"/>
                <w:color w:val="000000"/>
                <w:sz w:val="22"/>
                <w:szCs w:val="22"/>
              </w:rPr>
              <w:t>GSV_START_CCHG</w:t>
            </w:r>
          </w:p>
        </w:tc>
        <w:tc>
          <w:tcPr>
            <w:tcW w:w="849" w:type="dxa"/>
            <w:tcBorders>
              <w:top w:val="single" w:sz="4" w:space="0" w:color="auto"/>
              <w:left w:val="single" w:sz="4" w:space="0" w:color="auto"/>
              <w:bottom w:val="single" w:sz="4" w:space="0" w:color="auto"/>
              <w:right w:val="single" w:sz="4" w:space="0" w:color="auto"/>
            </w:tcBorders>
          </w:tcPr>
          <w:p w14:paraId="0C4A74AC" w14:textId="77777777" w:rsidR="00992B58" w:rsidRDefault="00992B58" w:rsidP="00992B58">
            <w:r>
              <w:t>RO</w:t>
            </w:r>
          </w:p>
        </w:tc>
        <w:tc>
          <w:tcPr>
            <w:tcW w:w="913" w:type="dxa"/>
            <w:tcBorders>
              <w:top w:val="single" w:sz="4" w:space="0" w:color="auto"/>
              <w:left w:val="single" w:sz="4" w:space="0" w:color="auto"/>
              <w:bottom w:val="single" w:sz="4" w:space="0" w:color="auto"/>
              <w:right w:val="single" w:sz="4" w:space="0" w:color="auto"/>
            </w:tcBorders>
            <w:vAlign w:val="center"/>
          </w:tcPr>
          <w:p w14:paraId="1F6AB437" w14:textId="155F358F" w:rsidR="00992B58" w:rsidRDefault="00992B58" w:rsidP="00992B58">
            <w:r>
              <w:rPr>
                <w:rFonts w:ascii="等线" w:eastAsia="等线" w:hAnsi="等线" w:hint="eastAsia"/>
                <w:color w:val="000000"/>
                <w:sz w:val="22"/>
                <w:szCs w:val="22"/>
              </w:rPr>
              <w:t>0x11A</w:t>
            </w:r>
          </w:p>
        </w:tc>
        <w:tc>
          <w:tcPr>
            <w:tcW w:w="4688" w:type="dxa"/>
            <w:tcBorders>
              <w:top w:val="single" w:sz="4" w:space="0" w:color="auto"/>
              <w:left w:val="single" w:sz="4" w:space="0" w:color="auto"/>
              <w:bottom w:val="single" w:sz="4" w:space="0" w:color="auto"/>
              <w:right w:val="single" w:sz="4" w:space="0" w:color="auto"/>
            </w:tcBorders>
          </w:tcPr>
          <w:p w14:paraId="5B9071A1" w14:textId="77777777" w:rsidR="00992B58" w:rsidRDefault="00992B58" w:rsidP="00992B58">
            <w:pPr>
              <w:rPr>
                <w:color w:val="000000"/>
                <w:szCs w:val="18"/>
              </w:rPr>
            </w:pPr>
          </w:p>
        </w:tc>
      </w:tr>
      <w:tr w:rsidR="00992B58" w14:paraId="1DAC4618" w14:textId="77777777" w:rsidTr="00992B58">
        <w:tc>
          <w:tcPr>
            <w:tcW w:w="916" w:type="dxa"/>
            <w:tcBorders>
              <w:top w:val="single" w:sz="4" w:space="0" w:color="auto"/>
              <w:left w:val="single" w:sz="4" w:space="0" w:color="auto"/>
              <w:bottom w:val="single" w:sz="4" w:space="0" w:color="auto"/>
              <w:right w:val="single" w:sz="4" w:space="0" w:color="auto"/>
            </w:tcBorders>
            <w:vAlign w:val="center"/>
          </w:tcPr>
          <w:p w14:paraId="4BF58DA0" w14:textId="610462CF" w:rsidR="00992B58" w:rsidRDefault="00992B58" w:rsidP="00992B58">
            <w:r>
              <w:rPr>
                <w:rFonts w:ascii="等线" w:eastAsia="等线" w:hAnsi="等线" w:hint="eastAsia"/>
                <w:color w:val="000000"/>
                <w:sz w:val="22"/>
                <w:szCs w:val="22"/>
              </w:rPr>
              <w:t>[7,0]</w:t>
            </w:r>
          </w:p>
        </w:tc>
        <w:tc>
          <w:tcPr>
            <w:tcW w:w="1996" w:type="dxa"/>
            <w:tcBorders>
              <w:top w:val="single" w:sz="4" w:space="0" w:color="auto"/>
              <w:left w:val="single" w:sz="4" w:space="0" w:color="auto"/>
              <w:bottom w:val="single" w:sz="4" w:space="0" w:color="auto"/>
              <w:right w:val="single" w:sz="4" w:space="0" w:color="auto"/>
            </w:tcBorders>
            <w:vAlign w:val="center"/>
          </w:tcPr>
          <w:p w14:paraId="26471B21" w14:textId="326EA43D" w:rsidR="00992B58" w:rsidRDefault="00992B58" w:rsidP="00992B58">
            <w:r>
              <w:rPr>
                <w:rFonts w:ascii="等线" w:eastAsia="等线" w:hAnsi="等线" w:hint="eastAsia"/>
                <w:color w:val="000000"/>
                <w:sz w:val="22"/>
                <w:szCs w:val="22"/>
              </w:rPr>
              <w:t>GSH_START_CCHG</w:t>
            </w:r>
          </w:p>
        </w:tc>
        <w:tc>
          <w:tcPr>
            <w:tcW w:w="849" w:type="dxa"/>
            <w:tcBorders>
              <w:top w:val="single" w:sz="4" w:space="0" w:color="auto"/>
              <w:left w:val="single" w:sz="4" w:space="0" w:color="auto"/>
              <w:bottom w:val="single" w:sz="4" w:space="0" w:color="auto"/>
              <w:right w:val="single" w:sz="4" w:space="0" w:color="auto"/>
            </w:tcBorders>
          </w:tcPr>
          <w:p w14:paraId="10E878F7" w14:textId="77777777" w:rsidR="00992B58" w:rsidRDefault="00992B58" w:rsidP="00992B58">
            <w:r>
              <w:t>RW</w:t>
            </w:r>
          </w:p>
        </w:tc>
        <w:tc>
          <w:tcPr>
            <w:tcW w:w="913" w:type="dxa"/>
            <w:tcBorders>
              <w:top w:val="single" w:sz="4" w:space="0" w:color="auto"/>
              <w:left w:val="single" w:sz="4" w:space="0" w:color="auto"/>
              <w:bottom w:val="single" w:sz="4" w:space="0" w:color="auto"/>
              <w:right w:val="single" w:sz="4" w:space="0" w:color="auto"/>
            </w:tcBorders>
            <w:vAlign w:val="center"/>
          </w:tcPr>
          <w:p w14:paraId="41754325" w14:textId="235C2C01" w:rsidR="00992B58" w:rsidRDefault="00992B58" w:rsidP="00992B58">
            <w:r>
              <w:rPr>
                <w:rFonts w:ascii="等线" w:eastAsia="等线" w:hAnsi="等线" w:hint="eastAsia"/>
                <w:color w:val="000000"/>
                <w:sz w:val="22"/>
                <w:szCs w:val="22"/>
              </w:rPr>
              <w:t>0x8D</w:t>
            </w:r>
          </w:p>
        </w:tc>
        <w:tc>
          <w:tcPr>
            <w:tcW w:w="4688" w:type="dxa"/>
            <w:tcBorders>
              <w:top w:val="single" w:sz="4" w:space="0" w:color="auto"/>
              <w:left w:val="single" w:sz="4" w:space="0" w:color="auto"/>
              <w:bottom w:val="single" w:sz="4" w:space="0" w:color="auto"/>
              <w:right w:val="single" w:sz="4" w:space="0" w:color="auto"/>
            </w:tcBorders>
          </w:tcPr>
          <w:p w14:paraId="4A9DAABF" w14:textId="77777777" w:rsidR="00992B58" w:rsidRDefault="00992B58" w:rsidP="00992B58">
            <w:pPr>
              <w:rPr>
                <w:color w:val="000000"/>
                <w:szCs w:val="18"/>
              </w:rPr>
            </w:pPr>
          </w:p>
        </w:tc>
      </w:tr>
    </w:tbl>
    <w:p w14:paraId="7509BEFD" w14:textId="77777777" w:rsidR="00AB1BAF" w:rsidRDefault="00AB1BAF" w:rsidP="00AB1BAF"/>
    <w:p w14:paraId="11F0D990" w14:textId="77777777" w:rsidR="00AB1BAF" w:rsidRDefault="00AB1BAF" w:rsidP="00AB1BAF">
      <w:pPr>
        <w:rPr>
          <w:b/>
          <w:sz w:val="28"/>
          <w:szCs w:val="28"/>
        </w:rPr>
      </w:pPr>
      <w:r>
        <w:rPr>
          <w:b/>
          <w:sz w:val="28"/>
          <w:szCs w:val="28"/>
        </w:rPr>
        <w:t>REG_0x18</w:t>
      </w:r>
    </w:p>
    <w:p w14:paraId="5FD72148" w14:textId="77777777" w:rsidR="00AB1BAF" w:rsidRDefault="00AB1BAF" w:rsidP="00AB1BAF">
      <w:pPr>
        <w:numPr>
          <w:ilvl w:val="0"/>
          <w:numId w:val="9"/>
        </w:numPr>
        <w:rPr>
          <w:sz w:val="24"/>
        </w:rPr>
      </w:pPr>
      <w:r>
        <w:rPr>
          <w:sz w:val="24"/>
        </w:rPr>
        <w:t>Size</w:t>
      </w:r>
      <w:r>
        <w:rPr>
          <w:sz w:val="24"/>
        </w:rPr>
        <w:t>：</w:t>
      </w:r>
      <w:r>
        <w:rPr>
          <w:sz w:val="24"/>
        </w:rPr>
        <w:t>32bits</w:t>
      </w:r>
    </w:p>
    <w:p w14:paraId="5B24BB4B" w14:textId="34996F88" w:rsidR="00AB1BAF" w:rsidRDefault="00AB1BAF" w:rsidP="00AB1BAF">
      <w:pPr>
        <w:numPr>
          <w:ilvl w:val="0"/>
          <w:numId w:val="9"/>
        </w:numPr>
        <w:rPr>
          <w:sz w:val="24"/>
        </w:rPr>
      </w:pPr>
      <w:r>
        <w:rPr>
          <w:sz w:val="24"/>
        </w:rPr>
        <w:t>Addr</w:t>
      </w:r>
      <w:r>
        <w:rPr>
          <w:sz w:val="24"/>
        </w:rPr>
        <w:t>：</w:t>
      </w:r>
      <w:r>
        <w:rPr>
          <w:sz w:val="24"/>
        </w:rPr>
        <w:t>0x400c 0018</w:t>
      </w:r>
    </w:p>
    <w:p w14:paraId="2B321AEB" w14:textId="77777777" w:rsidR="00AB1BAF" w:rsidRDefault="00AB1BAF" w:rsidP="00AB1BAF">
      <w:pPr>
        <w:numPr>
          <w:ilvl w:val="0"/>
          <w:numId w:val="9"/>
        </w:numPr>
        <w:rPr>
          <w:sz w:val="24"/>
        </w:rPr>
      </w:pPr>
      <w:r>
        <w:rPr>
          <w:sz w:val="24"/>
        </w:rPr>
        <w:lastRenderedPageBreak/>
        <w:t>Read/Write access</w:t>
      </w:r>
      <w:r>
        <w:rPr>
          <w:sz w:val="24"/>
        </w:rPr>
        <w:t>：</w:t>
      </w:r>
      <w:r>
        <w:rPr>
          <w:sz w:val="24"/>
        </w:rPr>
        <w:t xml:space="preserve">read/write </w:t>
      </w:r>
    </w:p>
    <w:p w14:paraId="3C3F67B6" w14:textId="25E570E8" w:rsidR="00AB1BAF" w:rsidRDefault="00AB1BAF" w:rsidP="00AB1BAF">
      <w:pPr>
        <w:numPr>
          <w:ilvl w:val="0"/>
          <w:numId w:val="9"/>
        </w:numPr>
        <w:rPr>
          <w:sz w:val="24"/>
        </w:rPr>
      </w:pPr>
      <w:r>
        <w:rPr>
          <w:sz w:val="24"/>
        </w:rPr>
        <w:t xml:space="preserve">Reset Value: </w:t>
      </w:r>
      <w:bookmarkStart w:id="1017" w:name="OLE_LINK41"/>
      <w:r>
        <w:rPr>
          <w:sz w:val="24"/>
        </w:rPr>
        <w:t>0</w:t>
      </w:r>
      <w:r w:rsidR="00992B58">
        <w:rPr>
          <w:rFonts w:hint="eastAsia"/>
          <w:sz w:val="24"/>
        </w:rPr>
        <w:t>xFFF0000</w:t>
      </w:r>
      <w:bookmarkEnd w:id="1017"/>
    </w:p>
    <w:p w14:paraId="677A8FC0" w14:textId="77777777" w:rsidR="00AB1BAF" w:rsidRDefault="00AB1BAF" w:rsidP="00AB1BAF">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2311"/>
        <w:gridCol w:w="846"/>
        <w:gridCol w:w="906"/>
        <w:gridCol w:w="4383"/>
      </w:tblGrid>
      <w:tr w:rsidR="00AB1BAF" w14:paraId="0A2D93EE" w14:textId="77777777" w:rsidTr="00992B58">
        <w:tc>
          <w:tcPr>
            <w:tcW w:w="916" w:type="dxa"/>
          </w:tcPr>
          <w:p w14:paraId="63E9A266" w14:textId="77777777" w:rsidR="00AB1BAF" w:rsidRDefault="00AB1BAF" w:rsidP="00A26764">
            <w:bookmarkStart w:id="1018" w:name="OLE_LINK42"/>
            <w:r>
              <w:t>Bits</w:t>
            </w:r>
          </w:p>
        </w:tc>
        <w:tc>
          <w:tcPr>
            <w:tcW w:w="2311" w:type="dxa"/>
          </w:tcPr>
          <w:p w14:paraId="1508013E" w14:textId="77777777" w:rsidR="00AB1BAF" w:rsidRDefault="00AB1BAF" w:rsidP="00A26764">
            <w:r>
              <w:t>Name</w:t>
            </w:r>
          </w:p>
        </w:tc>
        <w:tc>
          <w:tcPr>
            <w:tcW w:w="846" w:type="dxa"/>
          </w:tcPr>
          <w:p w14:paraId="6F24675C" w14:textId="77777777" w:rsidR="00AB1BAF" w:rsidRDefault="00AB1BAF" w:rsidP="00A26764">
            <w:r>
              <w:t>Access</w:t>
            </w:r>
          </w:p>
        </w:tc>
        <w:tc>
          <w:tcPr>
            <w:tcW w:w="906" w:type="dxa"/>
          </w:tcPr>
          <w:p w14:paraId="629E2B55" w14:textId="77777777" w:rsidR="00AB1BAF" w:rsidRDefault="00AB1BAF" w:rsidP="00A26764">
            <w:r>
              <w:t>Reset</w:t>
            </w:r>
          </w:p>
        </w:tc>
        <w:tc>
          <w:tcPr>
            <w:tcW w:w="4383" w:type="dxa"/>
          </w:tcPr>
          <w:p w14:paraId="68F13FE8" w14:textId="77777777" w:rsidR="00AB1BAF" w:rsidRDefault="00AB1BAF" w:rsidP="00A26764">
            <w:r>
              <w:t>Definition</w:t>
            </w:r>
          </w:p>
        </w:tc>
      </w:tr>
      <w:tr w:rsidR="00992B58" w14:paraId="76041BDE" w14:textId="77777777" w:rsidTr="00AC123E">
        <w:tc>
          <w:tcPr>
            <w:tcW w:w="916" w:type="dxa"/>
            <w:tcBorders>
              <w:top w:val="single" w:sz="4" w:space="0" w:color="auto"/>
              <w:left w:val="single" w:sz="4" w:space="0" w:color="auto"/>
              <w:bottom w:val="single" w:sz="4" w:space="0" w:color="auto"/>
              <w:right w:val="single" w:sz="4" w:space="0" w:color="auto"/>
            </w:tcBorders>
            <w:vAlign w:val="center"/>
          </w:tcPr>
          <w:p w14:paraId="6B4FEC82" w14:textId="20431F33" w:rsidR="00992B58" w:rsidRDefault="00992B58" w:rsidP="00992B58">
            <w:r>
              <w:rPr>
                <w:rFonts w:ascii="等线" w:eastAsia="等线" w:hAnsi="等线" w:hint="eastAsia"/>
                <w:color w:val="000000"/>
                <w:sz w:val="22"/>
                <w:szCs w:val="22"/>
              </w:rPr>
              <w:t>[27,16]</w:t>
            </w:r>
          </w:p>
        </w:tc>
        <w:tc>
          <w:tcPr>
            <w:tcW w:w="2311" w:type="dxa"/>
            <w:tcBorders>
              <w:top w:val="single" w:sz="4" w:space="0" w:color="auto"/>
              <w:left w:val="single" w:sz="4" w:space="0" w:color="auto"/>
              <w:bottom w:val="single" w:sz="4" w:space="0" w:color="auto"/>
              <w:right w:val="single" w:sz="4" w:space="0" w:color="auto"/>
            </w:tcBorders>
            <w:vAlign w:val="center"/>
          </w:tcPr>
          <w:p w14:paraId="7431255E" w14:textId="10F56868" w:rsidR="00992B58" w:rsidRDefault="00992B58" w:rsidP="00992B58">
            <w:r>
              <w:rPr>
                <w:rFonts w:ascii="等线" w:eastAsia="等线" w:hAnsi="等线" w:hint="eastAsia"/>
                <w:color w:val="000000"/>
                <w:sz w:val="22"/>
                <w:szCs w:val="22"/>
              </w:rPr>
              <w:t>CG_R_E_CCHG</w:t>
            </w:r>
          </w:p>
        </w:tc>
        <w:tc>
          <w:tcPr>
            <w:tcW w:w="846" w:type="dxa"/>
            <w:tcBorders>
              <w:top w:val="single" w:sz="4" w:space="0" w:color="auto"/>
              <w:left w:val="single" w:sz="4" w:space="0" w:color="auto"/>
              <w:bottom w:val="single" w:sz="4" w:space="0" w:color="auto"/>
              <w:right w:val="single" w:sz="4" w:space="0" w:color="auto"/>
            </w:tcBorders>
          </w:tcPr>
          <w:p w14:paraId="1C7387F4" w14:textId="3D177153" w:rsidR="00992B58" w:rsidRDefault="00992B58" w:rsidP="00992B58">
            <w:r>
              <w:t>R</w:t>
            </w:r>
            <w:r>
              <w:rPr>
                <w:rFonts w:hint="eastAsia"/>
              </w:rPr>
              <w:t>W</w:t>
            </w:r>
          </w:p>
        </w:tc>
        <w:tc>
          <w:tcPr>
            <w:tcW w:w="906" w:type="dxa"/>
            <w:tcBorders>
              <w:top w:val="single" w:sz="4" w:space="0" w:color="auto"/>
              <w:left w:val="single" w:sz="4" w:space="0" w:color="auto"/>
              <w:bottom w:val="single" w:sz="4" w:space="0" w:color="auto"/>
              <w:right w:val="single" w:sz="4" w:space="0" w:color="auto"/>
            </w:tcBorders>
            <w:vAlign w:val="center"/>
          </w:tcPr>
          <w:p w14:paraId="17335869" w14:textId="78E0DB96" w:rsidR="00992B58" w:rsidRDefault="00992B58" w:rsidP="00992B58">
            <w:r>
              <w:rPr>
                <w:rFonts w:ascii="等线" w:eastAsia="等线" w:hAnsi="等线" w:hint="eastAsia"/>
                <w:color w:val="000000"/>
                <w:sz w:val="22"/>
                <w:szCs w:val="22"/>
              </w:rPr>
              <w:t>0xFFF</w:t>
            </w:r>
          </w:p>
        </w:tc>
        <w:tc>
          <w:tcPr>
            <w:tcW w:w="4383" w:type="dxa"/>
            <w:tcBorders>
              <w:top w:val="single" w:sz="4" w:space="0" w:color="auto"/>
              <w:left w:val="single" w:sz="4" w:space="0" w:color="auto"/>
              <w:bottom w:val="single" w:sz="4" w:space="0" w:color="auto"/>
              <w:right w:val="single" w:sz="4" w:space="0" w:color="auto"/>
            </w:tcBorders>
          </w:tcPr>
          <w:p w14:paraId="27D37389" w14:textId="77777777" w:rsidR="00992B58" w:rsidRDefault="00992B58" w:rsidP="00992B58">
            <w:pPr>
              <w:rPr>
                <w:color w:val="000000"/>
                <w:szCs w:val="18"/>
              </w:rPr>
            </w:pPr>
          </w:p>
        </w:tc>
      </w:tr>
      <w:tr w:rsidR="00992B58" w14:paraId="40810518" w14:textId="77777777" w:rsidTr="00AC123E">
        <w:tc>
          <w:tcPr>
            <w:tcW w:w="916" w:type="dxa"/>
            <w:tcBorders>
              <w:top w:val="single" w:sz="4" w:space="0" w:color="auto"/>
              <w:left w:val="single" w:sz="4" w:space="0" w:color="auto"/>
              <w:bottom w:val="single" w:sz="4" w:space="0" w:color="auto"/>
              <w:right w:val="single" w:sz="4" w:space="0" w:color="auto"/>
            </w:tcBorders>
            <w:vAlign w:val="center"/>
          </w:tcPr>
          <w:p w14:paraId="16AE1055" w14:textId="7DBA9D21" w:rsidR="00992B58" w:rsidRDefault="00992B58" w:rsidP="00992B58">
            <w:r>
              <w:rPr>
                <w:rFonts w:ascii="等线" w:eastAsia="等线" w:hAnsi="等线" w:hint="eastAsia"/>
                <w:color w:val="000000"/>
                <w:sz w:val="22"/>
                <w:szCs w:val="22"/>
              </w:rPr>
              <w:t>[11,0]</w:t>
            </w:r>
          </w:p>
        </w:tc>
        <w:tc>
          <w:tcPr>
            <w:tcW w:w="2311" w:type="dxa"/>
            <w:tcBorders>
              <w:top w:val="single" w:sz="4" w:space="0" w:color="auto"/>
              <w:left w:val="single" w:sz="4" w:space="0" w:color="auto"/>
              <w:bottom w:val="single" w:sz="4" w:space="0" w:color="auto"/>
              <w:right w:val="single" w:sz="4" w:space="0" w:color="auto"/>
            </w:tcBorders>
            <w:vAlign w:val="center"/>
          </w:tcPr>
          <w:p w14:paraId="2EB549F2" w14:textId="40224632" w:rsidR="00992B58" w:rsidRDefault="00992B58" w:rsidP="00992B58">
            <w:r>
              <w:rPr>
                <w:rFonts w:ascii="等线" w:eastAsia="等线" w:hAnsi="等线" w:hint="eastAsia"/>
                <w:color w:val="000000"/>
                <w:sz w:val="22"/>
                <w:szCs w:val="22"/>
              </w:rPr>
              <w:t>CG_R_S_CCHG</w:t>
            </w:r>
          </w:p>
        </w:tc>
        <w:tc>
          <w:tcPr>
            <w:tcW w:w="846" w:type="dxa"/>
            <w:tcBorders>
              <w:top w:val="single" w:sz="4" w:space="0" w:color="auto"/>
              <w:left w:val="single" w:sz="4" w:space="0" w:color="auto"/>
              <w:bottom w:val="single" w:sz="4" w:space="0" w:color="auto"/>
              <w:right w:val="single" w:sz="4" w:space="0" w:color="auto"/>
            </w:tcBorders>
          </w:tcPr>
          <w:p w14:paraId="7BE2A42C" w14:textId="77777777" w:rsidR="00992B58" w:rsidRDefault="00992B58" w:rsidP="00992B58">
            <w:r>
              <w:t>RW</w:t>
            </w:r>
          </w:p>
        </w:tc>
        <w:tc>
          <w:tcPr>
            <w:tcW w:w="906" w:type="dxa"/>
            <w:tcBorders>
              <w:top w:val="single" w:sz="4" w:space="0" w:color="auto"/>
              <w:left w:val="single" w:sz="4" w:space="0" w:color="auto"/>
              <w:bottom w:val="single" w:sz="4" w:space="0" w:color="auto"/>
              <w:right w:val="single" w:sz="4" w:space="0" w:color="auto"/>
            </w:tcBorders>
            <w:vAlign w:val="center"/>
          </w:tcPr>
          <w:p w14:paraId="40C13554" w14:textId="0B02BC2C" w:rsidR="00992B58" w:rsidRDefault="00992B58" w:rsidP="00992B58">
            <w:r>
              <w:rPr>
                <w:rFonts w:ascii="等线" w:eastAsia="等线" w:hAnsi="等线" w:hint="eastAsia"/>
                <w:color w:val="000000"/>
                <w:sz w:val="22"/>
                <w:szCs w:val="22"/>
              </w:rPr>
              <w:t>0x0</w:t>
            </w:r>
          </w:p>
        </w:tc>
        <w:tc>
          <w:tcPr>
            <w:tcW w:w="4383" w:type="dxa"/>
            <w:tcBorders>
              <w:top w:val="single" w:sz="4" w:space="0" w:color="auto"/>
              <w:left w:val="single" w:sz="4" w:space="0" w:color="auto"/>
              <w:bottom w:val="single" w:sz="4" w:space="0" w:color="auto"/>
              <w:right w:val="single" w:sz="4" w:space="0" w:color="auto"/>
            </w:tcBorders>
          </w:tcPr>
          <w:p w14:paraId="4F27AF68" w14:textId="77777777" w:rsidR="00992B58" w:rsidRDefault="00992B58" w:rsidP="00992B58">
            <w:pPr>
              <w:rPr>
                <w:color w:val="000000"/>
                <w:szCs w:val="18"/>
              </w:rPr>
            </w:pPr>
          </w:p>
        </w:tc>
      </w:tr>
      <w:bookmarkEnd w:id="1018"/>
    </w:tbl>
    <w:p w14:paraId="30AD3B2B" w14:textId="77777777" w:rsidR="00AB1BAF" w:rsidRDefault="00AB1BAF" w:rsidP="00AB1BAF"/>
    <w:p w14:paraId="00C3A51C" w14:textId="77777777" w:rsidR="00AB1BAF" w:rsidRDefault="00AB1BAF" w:rsidP="00AB1BAF">
      <w:pPr>
        <w:rPr>
          <w:b/>
          <w:sz w:val="28"/>
          <w:szCs w:val="28"/>
        </w:rPr>
      </w:pPr>
      <w:r>
        <w:rPr>
          <w:b/>
          <w:sz w:val="28"/>
          <w:szCs w:val="28"/>
        </w:rPr>
        <w:t>REG_0x1c</w:t>
      </w:r>
    </w:p>
    <w:p w14:paraId="6CA1D765" w14:textId="77777777" w:rsidR="00AB1BAF" w:rsidRDefault="00AB1BAF" w:rsidP="00AB1BAF">
      <w:pPr>
        <w:numPr>
          <w:ilvl w:val="0"/>
          <w:numId w:val="9"/>
        </w:numPr>
        <w:rPr>
          <w:sz w:val="24"/>
        </w:rPr>
      </w:pPr>
      <w:r>
        <w:rPr>
          <w:sz w:val="24"/>
        </w:rPr>
        <w:t>Size</w:t>
      </w:r>
      <w:r>
        <w:rPr>
          <w:sz w:val="24"/>
        </w:rPr>
        <w:t>：</w:t>
      </w:r>
      <w:r>
        <w:rPr>
          <w:sz w:val="24"/>
        </w:rPr>
        <w:t>32bits</w:t>
      </w:r>
    </w:p>
    <w:p w14:paraId="17D12EB0" w14:textId="4570656F" w:rsidR="00AB1BAF" w:rsidRDefault="00AB1BAF" w:rsidP="00AB1BAF">
      <w:pPr>
        <w:numPr>
          <w:ilvl w:val="0"/>
          <w:numId w:val="9"/>
        </w:numPr>
        <w:rPr>
          <w:sz w:val="24"/>
        </w:rPr>
      </w:pPr>
      <w:r>
        <w:rPr>
          <w:sz w:val="24"/>
        </w:rPr>
        <w:t>Addr</w:t>
      </w:r>
      <w:r>
        <w:rPr>
          <w:sz w:val="24"/>
        </w:rPr>
        <w:t>：</w:t>
      </w:r>
      <w:r>
        <w:rPr>
          <w:sz w:val="24"/>
        </w:rPr>
        <w:t>0x400c 001c</w:t>
      </w:r>
    </w:p>
    <w:p w14:paraId="4EF8D1A8" w14:textId="77777777" w:rsidR="00AB1BAF" w:rsidRDefault="00AB1BAF" w:rsidP="00AB1BAF">
      <w:pPr>
        <w:numPr>
          <w:ilvl w:val="0"/>
          <w:numId w:val="9"/>
        </w:numPr>
        <w:rPr>
          <w:sz w:val="24"/>
        </w:rPr>
      </w:pPr>
      <w:r>
        <w:rPr>
          <w:sz w:val="24"/>
        </w:rPr>
        <w:t>Read/Write access</w:t>
      </w:r>
      <w:r>
        <w:rPr>
          <w:sz w:val="24"/>
        </w:rPr>
        <w:t>：</w:t>
      </w:r>
      <w:r>
        <w:rPr>
          <w:sz w:val="24"/>
        </w:rPr>
        <w:t xml:space="preserve">read/write </w:t>
      </w:r>
    </w:p>
    <w:p w14:paraId="3A8FEAF4" w14:textId="3433205A" w:rsidR="00AB1BAF" w:rsidRDefault="00AB1BAF" w:rsidP="00AB1BAF">
      <w:pPr>
        <w:numPr>
          <w:ilvl w:val="0"/>
          <w:numId w:val="9"/>
        </w:numPr>
        <w:rPr>
          <w:sz w:val="24"/>
        </w:rPr>
      </w:pPr>
      <w:r>
        <w:rPr>
          <w:sz w:val="24"/>
        </w:rPr>
        <w:t xml:space="preserve">Reset Value: </w:t>
      </w:r>
      <w:r w:rsidR="00992B58">
        <w:rPr>
          <w:sz w:val="24"/>
        </w:rPr>
        <w:t>0</w:t>
      </w:r>
      <w:r w:rsidR="00992B58">
        <w:rPr>
          <w:rFonts w:hint="eastAsia"/>
          <w:sz w:val="24"/>
        </w:rPr>
        <w:t>xFFF0000</w:t>
      </w:r>
    </w:p>
    <w:p w14:paraId="3E357313" w14:textId="77777777" w:rsidR="00AB1BAF" w:rsidRDefault="00AB1BAF" w:rsidP="00AB1BAF">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2311"/>
        <w:gridCol w:w="846"/>
        <w:gridCol w:w="906"/>
        <w:gridCol w:w="4383"/>
      </w:tblGrid>
      <w:tr w:rsidR="00992B58" w14:paraId="09593AC1" w14:textId="77777777" w:rsidTr="00A26764">
        <w:tc>
          <w:tcPr>
            <w:tcW w:w="916" w:type="dxa"/>
          </w:tcPr>
          <w:p w14:paraId="40AB61EC" w14:textId="77777777" w:rsidR="00992B58" w:rsidRDefault="00992B58" w:rsidP="00A26764">
            <w:r>
              <w:t>Bits</w:t>
            </w:r>
          </w:p>
        </w:tc>
        <w:tc>
          <w:tcPr>
            <w:tcW w:w="2311" w:type="dxa"/>
          </w:tcPr>
          <w:p w14:paraId="09D88091" w14:textId="77777777" w:rsidR="00992B58" w:rsidRDefault="00992B58" w:rsidP="00A26764">
            <w:r>
              <w:t>Name</w:t>
            </w:r>
          </w:p>
        </w:tc>
        <w:tc>
          <w:tcPr>
            <w:tcW w:w="846" w:type="dxa"/>
          </w:tcPr>
          <w:p w14:paraId="51C8E862" w14:textId="77777777" w:rsidR="00992B58" w:rsidRDefault="00992B58" w:rsidP="00A26764">
            <w:r>
              <w:t>Access</w:t>
            </w:r>
          </w:p>
        </w:tc>
        <w:tc>
          <w:tcPr>
            <w:tcW w:w="906" w:type="dxa"/>
          </w:tcPr>
          <w:p w14:paraId="2387C9CD" w14:textId="77777777" w:rsidR="00992B58" w:rsidRDefault="00992B58" w:rsidP="00A26764">
            <w:r>
              <w:t>Reset</w:t>
            </w:r>
          </w:p>
        </w:tc>
        <w:tc>
          <w:tcPr>
            <w:tcW w:w="4383" w:type="dxa"/>
          </w:tcPr>
          <w:p w14:paraId="2B557AEA" w14:textId="77777777" w:rsidR="00992B58" w:rsidRDefault="00992B58" w:rsidP="00A26764">
            <w:r>
              <w:t>Definition</w:t>
            </w:r>
          </w:p>
        </w:tc>
      </w:tr>
      <w:tr w:rsidR="00992B58" w14:paraId="2972451D"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3F2FA620" w14:textId="77777777" w:rsidR="00992B58" w:rsidRDefault="00992B58" w:rsidP="00A26764">
            <w:r>
              <w:rPr>
                <w:rFonts w:ascii="等线" w:eastAsia="等线" w:hAnsi="等线" w:hint="eastAsia"/>
                <w:color w:val="000000"/>
                <w:sz w:val="22"/>
                <w:szCs w:val="22"/>
              </w:rPr>
              <w:t>[27,16]</w:t>
            </w:r>
          </w:p>
        </w:tc>
        <w:tc>
          <w:tcPr>
            <w:tcW w:w="2311" w:type="dxa"/>
            <w:tcBorders>
              <w:top w:val="single" w:sz="4" w:space="0" w:color="auto"/>
              <w:left w:val="single" w:sz="4" w:space="0" w:color="auto"/>
              <w:bottom w:val="single" w:sz="4" w:space="0" w:color="auto"/>
              <w:right w:val="single" w:sz="4" w:space="0" w:color="auto"/>
            </w:tcBorders>
            <w:vAlign w:val="center"/>
          </w:tcPr>
          <w:p w14:paraId="2204F351" w14:textId="49BD8201" w:rsidR="00992B58" w:rsidRDefault="00992B58" w:rsidP="00A26764">
            <w:r>
              <w:rPr>
                <w:rFonts w:ascii="等线" w:eastAsia="等线" w:hAnsi="等线" w:hint="eastAsia"/>
                <w:color w:val="000000"/>
                <w:sz w:val="22"/>
                <w:szCs w:val="22"/>
              </w:rPr>
              <w:t>CG_G_E_CCHG</w:t>
            </w:r>
          </w:p>
        </w:tc>
        <w:tc>
          <w:tcPr>
            <w:tcW w:w="846" w:type="dxa"/>
            <w:tcBorders>
              <w:top w:val="single" w:sz="4" w:space="0" w:color="auto"/>
              <w:left w:val="single" w:sz="4" w:space="0" w:color="auto"/>
              <w:bottom w:val="single" w:sz="4" w:space="0" w:color="auto"/>
              <w:right w:val="single" w:sz="4" w:space="0" w:color="auto"/>
            </w:tcBorders>
          </w:tcPr>
          <w:p w14:paraId="32F72E29" w14:textId="77777777" w:rsidR="00992B58" w:rsidRDefault="00992B58" w:rsidP="00A26764">
            <w:r>
              <w:t>R</w:t>
            </w:r>
            <w:r>
              <w:rPr>
                <w:rFonts w:hint="eastAsia"/>
              </w:rPr>
              <w:t>W</w:t>
            </w:r>
          </w:p>
        </w:tc>
        <w:tc>
          <w:tcPr>
            <w:tcW w:w="906" w:type="dxa"/>
            <w:tcBorders>
              <w:top w:val="single" w:sz="4" w:space="0" w:color="auto"/>
              <w:left w:val="single" w:sz="4" w:space="0" w:color="auto"/>
              <w:bottom w:val="single" w:sz="4" w:space="0" w:color="auto"/>
              <w:right w:val="single" w:sz="4" w:space="0" w:color="auto"/>
            </w:tcBorders>
            <w:vAlign w:val="center"/>
          </w:tcPr>
          <w:p w14:paraId="4FB2BC87" w14:textId="77777777" w:rsidR="00992B58" w:rsidRDefault="00992B58" w:rsidP="00A26764">
            <w:r>
              <w:rPr>
                <w:rFonts w:ascii="等线" w:eastAsia="等线" w:hAnsi="等线" w:hint="eastAsia"/>
                <w:color w:val="000000"/>
                <w:sz w:val="22"/>
                <w:szCs w:val="22"/>
              </w:rPr>
              <w:t>0xFFF</w:t>
            </w:r>
          </w:p>
        </w:tc>
        <w:tc>
          <w:tcPr>
            <w:tcW w:w="4383" w:type="dxa"/>
            <w:tcBorders>
              <w:top w:val="single" w:sz="4" w:space="0" w:color="auto"/>
              <w:left w:val="single" w:sz="4" w:space="0" w:color="auto"/>
              <w:bottom w:val="single" w:sz="4" w:space="0" w:color="auto"/>
              <w:right w:val="single" w:sz="4" w:space="0" w:color="auto"/>
            </w:tcBorders>
          </w:tcPr>
          <w:p w14:paraId="16F75486" w14:textId="77777777" w:rsidR="00992B58" w:rsidRDefault="00992B58" w:rsidP="00A26764">
            <w:pPr>
              <w:rPr>
                <w:color w:val="000000"/>
                <w:szCs w:val="18"/>
              </w:rPr>
            </w:pPr>
          </w:p>
        </w:tc>
      </w:tr>
      <w:tr w:rsidR="00992B58" w14:paraId="550669A2"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1FD2385D" w14:textId="77777777" w:rsidR="00992B58" w:rsidRDefault="00992B58" w:rsidP="00A26764">
            <w:r>
              <w:rPr>
                <w:rFonts w:ascii="等线" w:eastAsia="等线" w:hAnsi="等线" w:hint="eastAsia"/>
                <w:color w:val="000000"/>
                <w:sz w:val="22"/>
                <w:szCs w:val="22"/>
              </w:rPr>
              <w:t>[11,0]</w:t>
            </w:r>
          </w:p>
        </w:tc>
        <w:tc>
          <w:tcPr>
            <w:tcW w:w="2311" w:type="dxa"/>
            <w:tcBorders>
              <w:top w:val="single" w:sz="4" w:space="0" w:color="auto"/>
              <w:left w:val="single" w:sz="4" w:space="0" w:color="auto"/>
              <w:bottom w:val="single" w:sz="4" w:space="0" w:color="auto"/>
              <w:right w:val="single" w:sz="4" w:space="0" w:color="auto"/>
            </w:tcBorders>
            <w:vAlign w:val="center"/>
          </w:tcPr>
          <w:p w14:paraId="5EC8FE8E" w14:textId="292E1317" w:rsidR="00992B58" w:rsidRDefault="00992B58" w:rsidP="00A26764">
            <w:r>
              <w:rPr>
                <w:rFonts w:ascii="等线" w:eastAsia="等线" w:hAnsi="等线" w:hint="eastAsia"/>
                <w:color w:val="000000"/>
                <w:sz w:val="22"/>
                <w:szCs w:val="22"/>
              </w:rPr>
              <w:t>CG_G_S_CCHG</w:t>
            </w:r>
          </w:p>
        </w:tc>
        <w:tc>
          <w:tcPr>
            <w:tcW w:w="846" w:type="dxa"/>
            <w:tcBorders>
              <w:top w:val="single" w:sz="4" w:space="0" w:color="auto"/>
              <w:left w:val="single" w:sz="4" w:space="0" w:color="auto"/>
              <w:bottom w:val="single" w:sz="4" w:space="0" w:color="auto"/>
              <w:right w:val="single" w:sz="4" w:space="0" w:color="auto"/>
            </w:tcBorders>
          </w:tcPr>
          <w:p w14:paraId="5FDA8552" w14:textId="77777777" w:rsidR="00992B58" w:rsidRDefault="00992B58" w:rsidP="00A26764">
            <w:r>
              <w:t>RW</w:t>
            </w:r>
          </w:p>
        </w:tc>
        <w:tc>
          <w:tcPr>
            <w:tcW w:w="906" w:type="dxa"/>
            <w:tcBorders>
              <w:top w:val="single" w:sz="4" w:space="0" w:color="auto"/>
              <w:left w:val="single" w:sz="4" w:space="0" w:color="auto"/>
              <w:bottom w:val="single" w:sz="4" w:space="0" w:color="auto"/>
              <w:right w:val="single" w:sz="4" w:space="0" w:color="auto"/>
            </w:tcBorders>
            <w:vAlign w:val="center"/>
          </w:tcPr>
          <w:p w14:paraId="5D397EAB" w14:textId="77777777" w:rsidR="00992B58" w:rsidRDefault="00992B58" w:rsidP="00A26764">
            <w:r>
              <w:rPr>
                <w:rFonts w:ascii="等线" w:eastAsia="等线" w:hAnsi="等线" w:hint="eastAsia"/>
                <w:color w:val="000000"/>
                <w:sz w:val="22"/>
                <w:szCs w:val="22"/>
              </w:rPr>
              <w:t>0x0</w:t>
            </w:r>
          </w:p>
        </w:tc>
        <w:tc>
          <w:tcPr>
            <w:tcW w:w="4383" w:type="dxa"/>
            <w:tcBorders>
              <w:top w:val="single" w:sz="4" w:space="0" w:color="auto"/>
              <w:left w:val="single" w:sz="4" w:space="0" w:color="auto"/>
              <w:bottom w:val="single" w:sz="4" w:space="0" w:color="auto"/>
              <w:right w:val="single" w:sz="4" w:space="0" w:color="auto"/>
            </w:tcBorders>
          </w:tcPr>
          <w:p w14:paraId="01BD44D6" w14:textId="77777777" w:rsidR="00992B58" w:rsidRDefault="00992B58" w:rsidP="00992B58">
            <w:pPr>
              <w:keepNext/>
              <w:rPr>
                <w:color w:val="000000"/>
                <w:szCs w:val="18"/>
              </w:rPr>
            </w:pPr>
          </w:p>
        </w:tc>
      </w:tr>
    </w:tbl>
    <w:p w14:paraId="12BFEA70" w14:textId="77777777" w:rsidR="00AB1BAF" w:rsidRDefault="00AB1BAF" w:rsidP="00AB1BAF"/>
    <w:p w14:paraId="67918D12" w14:textId="77777777" w:rsidR="00AB1BAF" w:rsidRDefault="00AB1BAF" w:rsidP="00AB1BAF">
      <w:pPr>
        <w:rPr>
          <w:b/>
          <w:sz w:val="28"/>
          <w:szCs w:val="28"/>
        </w:rPr>
      </w:pPr>
      <w:r>
        <w:rPr>
          <w:b/>
          <w:sz w:val="28"/>
          <w:szCs w:val="28"/>
        </w:rPr>
        <w:t>REG_0x20</w:t>
      </w:r>
    </w:p>
    <w:p w14:paraId="55DDE931" w14:textId="77777777" w:rsidR="00AB1BAF" w:rsidRDefault="00AB1BAF" w:rsidP="00AB1BAF">
      <w:pPr>
        <w:numPr>
          <w:ilvl w:val="0"/>
          <w:numId w:val="9"/>
        </w:numPr>
        <w:rPr>
          <w:sz w:val="24"/>
        </w:rPr>
      </w:pPr>
      <w:r>
        <w:rPr>
          <w:sz w:val="24"/>
        </w:rPr>
        <w:t>Size</w:t>
      </w:r>
      <w:r>
        <w:rPr>
          <w:sz w:val="24"/>
        </w:rPr>
        <w:t>：</w:t>
      </w:r>
      <w:r>
        <w:rPr>
          <w:sz w:val="24"/>
        </w:rPr>
        <w:t>32bits</w:t>
      </w:r>
    </w:p>
    <w:p w14:paraId="3D47EE18" w14:textId="31886458" w:rsidR="00AB1BAF" w:rsidRDefault="00AB1BAF" w:rsidP="00AB1BAF">
      <w:pPr>
        <w:numPr>
          <w:ilvl w:val="0"/>
          <w:numId w:val="9"/>
        </w:numPr>
        <w:rPr>
          <w:sz w:val="24"/>
        </w:rPr>
      </w:pPr>
      <w:r>
        <w:rPr>
          <w:sz w:val="24"/>
        </w:rPr>
        <w:t>Addr</w:t>
      </w:r>
      <w:r>
        <w:rPr>
          <w:sz w:val="24"/>
        </w:rPr>
        <w:t>：</w:t>
      </w:r>
      <w:r>
        <w:rPr>
          <w:sz w:val="24"/>
        </w:rPr>
        <w:t>0x400c 0020</w:t>
      </w:r>
    </w:p>
    <w:p w14:paraId="0B85DAC6" w14:textId="77777777" w:rsidR="00AB1BAF" w:rsidRDefault="00AB1BAF" w:rsidP="00AB1BAF">
      <w:pPr>
        <w:numPr>
          <w:ilvl w:val="0"/>
          <w:numId w:val="9"/>
        </w:numPr>
        <w:rPr>
          <w:sz w:val="24"/>
        </w:rPr>
      </w:pPr>
      <w:r>
        <w:rPr>
          <w:sz w:val="24"/>
        </w:rPr>
        <w:t>Read/Write access</w:t>
      </w:r>
      <w:r>
        <w:rPr>
          <w:sz w:val="24"/>
        </w:rPr>
        <w:t>：</w:t>
      </w:r>
      <w:r>
        <w:rPr>
          <w:sz w:val="24"/>
        </w:rPr>
        <w:t xml:space="preserve">read/write </w:t>
      </w:r>
    </w:p>
    <w:p w14:paraId="49BE9C45" w14:textId="008C254D" w:rsidR="00AB1BAF" w:rsidRDefault="00AB1BAF" w:rsidP="0045660A">
      <w:pPr>
        <w:numPr>
          <w:ilvl w:val="0"/>
          <w:numId w:val="9"/>
        </w:numPr>
        <w:rPr>
          <w:sz w:val="24"/>
        </w:rPr>
      </w:pPr>
      <w:r w:rsidRPr="00992B58">
        <w:rPr>
          <w:sz w:val="24"/>
        </w:rPr>
        <w:t xml:space="preserve">Reset Value: </w:t>
      </w:r>
      <w:r w:rsidR="00992B58" w:rsidRPr="00992B58">
        <w:rPr>
          <w:sz w:val="24"/>
        </w:rPr>
        <w:t>0xFFF0000</w:t>
      </w:r>
    </w:p>
    <w:p w14:paraId="65F7D52B" w14:textId="77777777" w:rsidR="00992B58" w:rsidRPr="00992B58" w:rsidRDefault="00992B58" w:rsidP="00992B58">
      <w:pPr>
        <w:ind w:left="420"/>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2311"/>
        <w:gridCol w:w="846"/>
        <w:gridCol w:w="906"/>
        <w:gridCol w:w="4383"/>
      </w:tblGrid>
      <w:tr w:rsidR="00992B58" w14:paraId="37CB5B5D" w14:textId="77777777" w:rsidTr="00A26764">
        <w:tc>
          <w:tcPr>
            <w:tcW w:w="916" w:type="dxa"/>
          </w:tcPr>
          <w:p w14:paraId="679F2987" w14:textId="77777777" w:rsidR="00992B58" w:rsidRDefault="00992B58" w:rsidP="00A26764">
            <w:r>
              <w:t>Bits</w:t>
            </w:r>
          </w:p>
        </w:tc>
        <w:tc>
          <w:tcPr>
            <w:tcW w:w="2311" w:type="dxa"/>
          </w:tcPr>
          <w:p w14:paraId="60090784" w14:textId="77777777" w:rsidR="00992B58" w:rsidRDefault="00992B58" w:rsidP="00A26764">
            <w:r>
              <w:t>Name</w:t>
            </w:r>
          </w:p>
        </w:tc>
        <w:tc>
          <w:tcPr>
            <w:tcW w:w="846" w:type="dxa"/>
          </w:tcPr>
          <w:p w14:paraId="55724D3C" w14:textId="77777777" w:rsidR="00992B58" w:rsidRDefault="00992B58" w:rsidP="00A26764">
            <w:r>
              <w:t>Access</w:t>
            </w:r>
          </w:p>
        </w:tc>
        <w:tc>
          <w:tcPr>
            <w:tcW w:w="906" w:type="dxa"/>
          </w:tcPr>
          <w:p w14:paraId="1D09E16C" w14:textId="77777777" w:rsidR="00992B58" w:rsidRDefault="00992B58" w:rsidP="00A26764">
            <w:r>
              <w:t>Reset</w:t>
            </w:r>
          </w:p>
        </w:tc>
        <w:tc>
          <w:tcPr>
            <w:tcW w:w="4383" w:type="dxa"/>
          </w:tcPr>
          <w:p w14:paraId="1F19B1EC" w14:textId="77777777" w:rsidR="00992B58" w:rsidRDefault="00992B58" w:rsidP="00A26764">
            <w:r>
              <w:t>Definition</w:t>
            </w:r>
          </w:p>
        </w:tc>
      </w:tr>
      <w:tr w:rsidR="00992B58" w14:paraId="10377599"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0F7CD435" w14:textId="77777777" w:rsidR="00992B58" w:rsidRDefault="00992B58" w:rsidP="00A26764">
            <w:r>
              <w:rPr>
                <w:rFonts w:ascii="等线" w:eastAsia="等线" w:hAnsi="等线" w:hint="eastAsia"/>
                <w:color w:val="000000"/>
                <w:sz w:val="22"/>
                <w:szCs w:val="22"/>
              </w:rPr>
              <w:t>[27,16]</w:t>
            </w:r>
          </w:p>
        </w:tc>
        <w:tc>
          <w:tcPr>
            <w:tcW w:w="2311" w:type="dxa"/>
            <w:tcBorders>
              <w:top w:val="single" w:sz="4" w:space="0" w:color="auto"/>
              <w:left w:val="single" w:sz="4" w:space="0" w:color="auto"/>
              <w:bottom w:val="single" w:sz="4" w:space="0" w:color="auto"/>
              <w:right w:val="single" w:sz="4" w:space="0" w:color="auto"/>
            </w:tcBorders>
            <w:vAlign w:val="center"/>
          </w:tcPr>
          <w:p w14:paraId="42E5AB6D" w14:textId="4EEC638C" w:rsidR="00992B58" w:rsidRDefault="00992B58" w:rsidP="00A26764">
            <w:r>
              <w:rPr>
                <w:rFonts w:ascii="等线" w:eastAsia="等线" w:hAnsi="等线" w:hint="eastAsia"/>
                <w:color w:val="000000"/>
                <w:sz w:val="22"/>
                <w:szCs w:val="22"/>
              </w:rPr>
              <w:t>CG_B_E_CCHG</w:t>
            </w:r>
          </w:p>
        </w:tc>
        <w:tc>
          <w:tcPr>
            <w:tcW w:w="846" w:type="dxa"/>
            <w:tcBorders>
              <w:top w:val="single" w:sz="4" w:space="0" w:color="auto"/>
              <w:left w:val="single" w:sz="4" w:space="0" w:color="auto"/>
              <w:bottom w:val="single" w:sz="4" w:space="0" w:color="auto"/>
              <w:right w:val="single" w:sz="4" w:space="0" w:color="auto"/>
            </w:tcBorders>
          </w:tcPr>
          <w:p w14:paraId="7FEE5AF2" w14:textId="77777777" w:rsidR="00992B58" w:rsidRDefault="00992B58" w:rsidP="00A26764">
            <w:r>
              <w:t>R</w:t>
            </w:r>
            <w:r>
              <w:rPr>
                <w:rFonts w:hint="eastAsia"/>
              </w:rPr>
              <w:t>W</w:t>
            </w:r>
          </w:p>
        </w:tc>
        <w:tc>
          <w:tcPr>
            <w:tcW w:w="906" w:type="dxa"/>
            <w:tcBorders>
              <w:top w:val="single" w:sz="4" w:space="0" w:color="auto"/>
              <w:left w:val="single" w:sz="4" w:space="0" w:color="auto"/>
              <w:bottom w:val="single" w:sz="4" w:space="0" w:color="auto"/>
              <w:right w:val="single" w:sz="4" w:space="0" w:color="auto"/>
            </w:tcBorders>
            <w:vAlign w:val="center"/>
          </w:tcPr>
          <w:p w14:paraId="7623FAC2" w14:textId="77777777" w:rsidR="00992B58" w:rsidRDefault="00992B58" w:rsidP="00A26764">
            <w:r>
              <w:rPr>
                <w:rFonts w:ascii="等线" w:eastAsia="等线" w:hAnsi="等线" w:hint="eastAsia"/>
                <w:color w:val="000000"/>
                <w:sz w:val="22"/>
                <w:szCs w:val="22"/>
              </w:rPr>
              <w:t>0xFFF</w:t>
            </w:r>
          </w:p>
        </w:tc>
        <w:tc>
          <w:tcPr>
            <w:tcW w:w="4383" w:type="dxa"/>
            <w:tcBorders>
              <w:top w:val="single" w:sz="4" w:space="0" w:color="auto"/>
              <w:left w:val="single" w:sz="4" w:space="0" w:color="auto"/>
              <w:bottom w:val="single" w:sz="4" w:space="0" w:color="auto"/>
              <w:right w:val="single" w:sz="4" w:space="0" w:color="auto"/>
            </w:tcBorders>
          </w:tcPr>
          <w:p w14:paraId="5D57E6A0" w14:textId="77777777" w:rsidR="00992B58" w:rsidRDefault="00992B58" w:rsidP="00A26764">
            <w:pPr>
              <w:rPr>
                <w:color w:val="000000"/>
                <w:szCs w:val="18"/>
              </w:rPr>
            </w:pPr>
          </w:p>
        </w:tc>
      </w:tr>
      <w:tr w:rsidR="00992B58" w14:paraId="7163F1D5"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3AA73085" w14:textId="77777777" w:rsidR="00992B58" w:rsidRDefault="00992B58" w:rsidP="00A26764">
            <w:r>
              <w:rPr>
                <w:rFonts w:ascii="等线" w:eastAsia="等线" w:hAnsi="等线" w:hint="eastAsia"/>
                <w:color w:val="000000"/>
                <w:sz w:val="22"/>
                <w:szCs w:val="22"/>
              </w:rPr>
              <w:t>[11,0]</w:t>
            </w:r>
          </w:p>
        </w:tc>
        <w:tc>
          <w:tcPr>
            <w:tcW w:w="2311" w:type="dxa"/>
            <w:tcBorders>
              <w:top w:val="single" w:sz="4" w:space="0" w:color="auto"/>
              <w:left w:val="single" w:sz="4" w:space="0" w:color="auto"/>
              <w:bottom w:val="single" w:sz="4" w:space="0" w:color="auto"/>
              <w:right w:val="single" w:sz="4" w:space="0" w:color="auto"/>
            </w:tcBorders>
            <w:vAlign w:val="center"/>
          </w:tcPr>
          <w:p w14:paraId="3AFD3229" w14:textId="55A02371" w:rsidR="00992B58" w:rsidRDefault="00992B58" w:rsidP="00A26764">
            <w:r>
              <w:rPr>
                <w:rFonts w:ascii="等线" w:eastAsia="等线" w:hAnsi="等线" w:hint="eastAsia"/>
                <w:color w:val="000000"/>
                <w:sz w:val="22"/>
                <w:szCs w:val="22"/>
              </w:rPr>
              <w:t>CG_B_S_CCHG</w:t>
            </w:r>
          </w:p>
        </w:tc>
        <w:tc>
          <w:tcPr>
            <w:tcW w:w="846" w:type="dxa"/>
            <w:tcBorders>
              <w:top w:val="single" w:sz="4" w:space="0" w:color="auto"/>
              <w:left w:val="single" w:sz="4" w:space="0" w:color="auto"/>
              <w:bottom w:val="single" w:sz="4" w:space="0" w:color="auto"/>
              <w:right w:val="single" w:sz="4" w:space="0" w:color="auto"/>
            </w:tcBorders>
          </w:tcPr>
          <w:p w14:paraId="1E7A328D" w14:textId="77777777" w:rsidR="00992B58" w:rsidRDefault="00992B58" w:rsidP="00A26764">
            <w:r>
              <w:t>RW</w:t>
            </w:r>
          </w:p>
        </w:tc>
        <w:tc>
          <w:tcPr>
            <w:tcW w:w="906" w:type="dxa"/>
            <w:tcBorders>
              <w:top w:val="single" w:sz="4" w:space="0" w:color="auto"/>
              <w:left w:val="single" w:sz="4" w:space="0" w:color="auto"/>
              <w:bottom w:val="single" w:sz="4" w:space="0" w:color="auto"/>
              <w:right w:val="single" w:sz="4" w:space="0" w:color="auto"/>
            </w:tcBorders>
            <w:vAlign w:val="center"/>
          </w:tcPr>
          <w:p w14:paraId="50F21507" w14:textId="77777777" w:rsidR="00992B58" w:rsidRDefault="00992B58" w:rsidP="00A26764">
            <w:r>
              <w:rPr>
                <w:rFonts w:ascii="等线" w:eastAsia="等线" w:hAnsi="等线" w:hint="eastAsia"/>
                <w:color w:val="000000"/>
                <w:sz w:val="22"/>
                <w:szCs w:val="22"/>
              </w:rPr>
              <w:t>0x0</w:t>
            </w:r>
          </w:p>
        </w:tc>
        <w:tc>
          <w:tcPr>
            <w:tcW w:w="4383" w:type="dxa"/>
            <w:tcBorders>
              <w:top w:val="single" w:sz="4" w:space="0" w:color="auto"/>
              <w:left w:val="single" w:sz="4" w:space="0" w:color="auto"/>
              <w:bottom w:val="single" w:sz="4" w:space="0" w:color="auto"/>
              <w:right w:val="single" w:sz="4" w:space="0" w:color="auto"/>
            </w:tcBorders>
          </w:tcPr>
          <w:p w14:paraId="721D8428" w14:textId="77777777" w:rsidR="00992B58" w:rsidRDefault="00992B58" w:rsidP="00992B58">
            <w:pPr>
              <w:keepNext/>
              <w:rPr>
                <w:color w:val="000000"/>
                <w:szCs w:val="18"/>
              </w:rPr>
            </w:pPr>
          </w:p>
        </w:tc>
      </w:tr>
    </w:tbl>
    <w:p w14:paraId="00CDAFB0" w14:textId="77777777" w:rsidR="00992B58" w:rsidRPr="00992B58" w:rsidRDefault="00992B58" w:rsidP="00992B58"/>
    <w:p w14:paraId="554F8F4E" w14:textId="77777777" w:rsidR="00AB1BAF" w:rsidRDefault="00AB1BAF" w:rsidP="00AB1BAF">
      <w:pPr>
        <w:rPr>
          <w:b/>
          <w:sz w:val="28"/>
          <w:szCs w:val="28"/>
        </w:rPr>
      </w:pPr>
      <w:r>
        <w:rPr>
          <w:b/>
          <w:sz w:val="28"/>
          <w:szCs w:val="28"/>
        </w:rPr>
        <w:t>REG_0x24</w:t>
      </w:r>
    </w:p>
    <w:p w14:paraId="68399320" w14:textId="77777777" w:rsidR="00AB1BAF" w:rsidRDefault="00AB1BAF" w:rsidP="00AB1BAF">
      <w:pPr>
        <w:numPr>
          <w:ilvl w:val="0"/>
          <w:numId w:val="9"/>
        </w:numPr>
        <w:rPr>
          <w:sz w:val="24"/>
        </w:rPr>
      </w:pPr>
      <w:r>
        <w:rPr>
          <w:sz w:val="24"/>
        </w:rPr>
        <w:t>Size</w:t>
      </w:r>
      <w:r>
        <w:rPr>
          <w:sz w:val="24"/>
        </w:rPr>
        <w:t>：</w:t>
      </w:r>
      <w:r>
        <w:rPr>
          <w:sz w:val="24"/>
        </w:rPr>
        <w:t>32bits</w:t>
      </w:r>
    </w:p>
    <w:p w14:paraId="03CE3322" w14:textId="7F4F88FE" w:rsidR="00AB1BAF" w:rsidRDefault="00AB1BAF" w:rsidP="00AB1BAF">
      <w:pPr>
        <w:numPr>
          <w:ilvl w:val="0"/>
          <w:numId w:val="9"/>
        </w:numPr>
        <w:rPr>
          <w:sz w:val="24"/>
        </w:rPr>
      </w:pPr>
      <w:r>
        <w:rPr>
          <w:sz w:val="24"/>
        </w:rPr>
        <w:t>Addr</w:t>
      </w:r>
      <w:r>
        <w:rPr>
          <w:sz w:val="24"/>
        </w:rPr>
        <w:t>：</w:t>
      </w:r>
      <w:r>
        <w:rPr>
          <w:sz w:val="24"/>
        </w:rPr>
        <w:t>0x400c 0024</w:t>
      </w:r>
    </w:p>
    <w:p w14:paraId="188C402C" w14:textId="77777777" w:rsidR="00AB1BAF" w:rsidRDefault="00AB1BAF" w:rsidP="00AB1BAF">
      <w:pPr>
        <w:numPr>
          <w:ilvl w:val="0"/>
          <w:numId w:val="9"/>
        </w:numPr>
        <w:rPr>
          <w:sz w:val="24"/>
        </w:rPr>
      </w:pPr>
      <w:r>
        <w:rPr>
          <w:sz w:val="24"/>
        </w:rPr>
        <w:t>Read/Write access</w:t>
      </w:r>
      <w:r>
        <w:rPr>
          <w:sz w:val="24"/>
        </w:rPr>
        <w:t>：</w:t>
      </w:r>
      <w:r>
        <w:rPr>
          <w:sz w:val="24"/>
        </w:rPr>
        <w:t xml:space="preserve">read/write </w:t>
      </w:r>
    </w:p>
    <w:p w14:paraId="5786A0E3" w14:textId="16CECB93" w:rsidR="00AB1BAF" w:rsidRDefault="00AB1BAF" w:rsidP="00AB1BAF">
      <w:pPr>
        <w:numPr>
          <w:ilvl w:val="0"/>
          <w:numId w:val="9"/>
        </w:numPr>
        <w:rPr>
          <w:sz w:val="24"/>
        </w:rPr>
      </w:pPr>
      <w:r>
        <w:rPr>
          <w:sz w:val="24"/>
        </w:rPr>
        <w:t>Reset Value: 0x</w:t>
      </w:r>
      <w:r w:rsidR="00992B58">
        <w:rPr>
          <w:rFonts w:hint="eastAsia"/>
          <w:sz w:val="24"/>
        </w:rPr>
        <w:t>0</w:t>
      </w:r>
      <w:r>
        <w:rPr>
          <w:sz w:val="24"/>
        </w:rPr>
        <w:t>0</w:t>
      </w:r>
    </w:p>
    <w:p w14:paraId="62D71A8D" w14:textId="77777777" w:rsidR="00AB1BAF" w:rsidRDefault="00AB1BAF" w:rsidP="00AB1BAF">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0"/>
        <w:gridCol w:w="2302"/>
        <w:gridCol w:w="846"/>
        <w:gridCol w:w="907"/>
        <w:gridCol w:w="4397"/>
      </w:tblGrid>
      <w:tr w:rsidR="00AB1BAF" w14:paraId="101ED880" w14:textId="77777777" w:rsidTr="00992B58">
        <w:tc>
          <w:tcPr>
            <w:tcW w:w="910" w:type="dxa"/>
          </w:tcPr>
          <w:p w14:paraId="71227740" w14:textId="77777777" w:rsidR="00AB1BAF" w:rsidRDefault="00AB1BAF" w:rsidP="00A26764">
            <w:r>
              <w:t>Bits</w:t>
            </w:r>
          </w:p>
        </w:tc>
        <w:tc>
          <w:tcPr>
            <w:tcW w:w="2302" w:type="dxa"/>
          </w:tcPr>
          <w:p w14:paraId="5245BEE5" w14:textId="77777777" w:rsidR="00AB1BAF" w:rsidRDefault="00AB1BAF" w:rsidP="00A26764">
            <w:r>
              <w:t>Name</w:t>
            </w:r>
          </w:p>
        </w:tc>
        <w:tc>
          <w:tcPr>
            <w:tcW w:w="846" w:type="dxa"/>
          </w:tcPr>
          <w:p w14:paraId="58B93FB7" w14:textId="77777777" w:rsidR="00AB1BAF" w:rsidRDefault="00AB1BAF" w:rsidP="00A26764">
            <w:r>
              <w:t>Access</w:t>
            </w:r>
          </w:p>
        </w:tc>
        <w:tc>
          <w:tcPr>
            <w:tcW w:w="907" w:type="dxa"/>
          </w:tcPr>
          <w:p w14:paraId="55CE383B" w14:textId="77777777" w:rsidR="00AB1BAF" w:rsidRDefault="00AB1BAF" w:rsidP="00A26764">
            <w:r>
              <w:t>Reset</w:t>
            </w:r>
          </w:p>
        </w:tc>
        <w:tc>
          <w:tcPr>
            <w:tcW w:w="4397" w:type="dxa"/>
          </w:tcPr>
          <w:p w14:paraId="635006B9" w14:textId="77777777" w:rsidR="00AB1BAF" w:rsidRDefault="00AB1BAF" w:rsidP="00A26764">
            <w:r>
              <w:t>Definition</w:t>
            </w:r>
          </w:p>
        </w:tc>
      </w:tr>
      <w:tr w:rsidR="00992B58" w14:paraId="134892C4" w14:textId="77777777" w:rsidTr="000B0BA9">
        <w:tc>
          <w:tcPr>
            <w:tcW w:w="910" w:type="dxa"/>
            <w:tcBorders>
              <w:top w:val="single" w:sz="4" w:space="0" w:color="auto"/>
              <w:left w:val="single" w:sz="4" w:space="0" w:color="auto"/>
              <w:bottom w:val="single" w:sz="4" w:space="0" w:color="auto"/>
              <w:right w:val="single" w:sz="4" w:space="0" w:color="auto"/>
            </w:tcBorders>
            <w:vAlign w:val="center"/>
          </w:tcPr>
          <w:p w14:paraId="0A64728E" w14:textId="3C7104F8" w:rsidR="00992B58" w:rsidRDefault="00992B58" w:rsidP="00992B58">
            <w:r>
              <w:rPr>
                <w:rFonts w:ascii="等线" w:eastAsia="等线" w:hAnsi="等线" w:hint="eastAsia"/>
                <w:color w:val="000000"/>
                <w:sz w:val="22"/>
                <w:szCs w:val="22"/>
              </w:rPr>
              <w:t>[17,16]</w:t>
            </w:r>
          </w:p>
        </w:tc>
        <w:tc>
          <w:tcPr>
            <w:tcW w:w="2302" w:type="dxa"/>
            <w:tcBorders>
              <w:top w:val="single" w:sz="4" w:space="0" w:color="auto"/>
              <w:left w:val="single" w:sz="4" w:space="0" w:color="auto"/>
              <w:bottom w:val="single" w:sz="4" w:space="0" w:color="auto"/>
              <w:right w:val="single" w:sz="4" w:space="0" w:color="auto"/>
            </w:tcBorders>
            <w:vAlign w:val="center"/>
          </w:tcPr>
          <w:p w14:paraId="4A8B7313" w14:textId="33C6DD2A" w:rsidR="00992B58" w:rsidRDefault="00992B58" w:rsidP="00992B58">
            <w:r>
              <w:rPr>
                <w:rFonts w:ascii="等线" w:eastAsia="等线" w:hAnsi="等线" w:hint="eastAsia"/>
                <w:color w:val="000000"/>
                <w:sz w:val="22"/>
                <w:szCs w:val="22"/>
              </w:rPr>
              <w:t>PH_CCHG</w:t>
            </w:r>
          </w:p>
        </w:tc>
        <w:tc>
          <w:tcPr>
            <w:tcW w:w="846" w:type="dxa"/>
            <w:tcBorders>
              <w:top w:val="single" w:sz="4" w:space="0" w:color="auto"/>
              <w:left w:val="single" w:sz="4" w:space="0" w:color="auto"/>
              <w:bottom w:val="single" w:sz="4" w:space="0" w:color="auto"/>
              <w:right w:val="single" w:sz="4" w:space="0" w:color="auto"/>
            </w:tcBorders>
          </w:tcPr>
          <w:p w14:paraId="62CA704C" w14:textId="2BC93BCE" w:rsidR="00992B58" w:rsidRDefault="00992B58" w:rsidP="00992B58">
            <w:r>
              <w:t>R</w:t>
            </w:r>
            <w:r>
              <w:rPr>
                <w:rFonts w:hint="eastAsia"/>
              </w:rPr>
              <w:t>W</w:t>
            </w:r>
          </w:p>
        </w:tc>
        <w:tc>
          <w:tcPr>
            <w:tcW w:w="907" w:type="dxa"/>
            <w:tcBorders>
              <w:top w:val="single" w:sz="4" w:space="0" w:color="auto"/>
              <w:left w:val="single" w:sz="4" w:space="0" w:color="auto"/>
              <w:bottom w:val="single" w:sz="4" w:space="0" w:color="auto"/>
              <w:right w:val="single" w:sz="4" w:space="0" w:color="auto"/>
            </w:tcBorders>
          </w:tcPr>
          <w:p w14:paraId="0B430FFE" w14:textId="77777777" w:rsidR="00992B58" w:rsidRDefault="00992B58" w:rsidP="00992B58">
            <w:r>
              <w:t>0x00</w:t>
            </w:r>
          </w:p>
        </w:tc>
        <w:tc>
          <w:tcPr>
            <w:tcW w:w="4397" w:type="dxa"/>
            <w:tcBorders>
              <w:top w:val="single" w:sz="4" w:space="0" w:color="auto"/>
              <w:left w:val="single" w:sz="4" w:space="0" w:color="auto"/>
              <w:bottom w:val="single" w:sz="4" w:space="0" w:color="auto"/>
              <w:right w:val="single" w:sz="4" w:space="0" w:color="auto"/>
            </w:tcBorders>
          </w:tcPr>
          <w:p w14:paraId="26C94AD5" w14:textId="77777777" w:rsidR="00992B58" w:rsidRDefault="00992B58" w:rsidP="00992B58">
            <w:pPr>
              <w:rPr>
                <w:color w:val="000000"/>
                <w:szCs w:val="18"/>
              </w:rPr>
            </w:pPr>
          </w:p>
        </w:tc>
      </w:tr>
      <w:tr w:rsidR="00992B58" w14:paraId="54BFF28C" w14:textId="77777777" w:rsidTr="000B0BA9">
        <w:tc>
          <w:tcPr>
            <w:tcW w:w="910" w:type="dxa"/>
            <w:tcBorders>
              <w:top w:val="single" w:sz="4" w:space="0" w:color="auto"/>
              <w:left w:val="single" w:sz="4" w:space="0" w:color="auto"/>
              <w:bottom w:val="single" w:sz="4" w:space="0" w:color="auto"/>
              <w:right w:val="single" w:sz="4" w:space="0" w:color="auto"/>
            </w:tcBorders>
            <w:vAlign w:val="center"/>
          </w:tcPr>
          <w:p w14:paraId="62332452" w14:textId="45FA25FA" w:rsidR="00992B58" w:rsidRDefault="00992B58" w:rsidP="00992B58">
            <w:r>
              <w:rPr>
                <w:rFonts w:ascii="等线" w:eastAsia="等线" w:hAnsi="等线" w:hint="eastAsia"/>
                <w:color w:val="000000"/>
                <w:sz w:val="22"/>
                <w:szCs w:val="22"/>
              </w:rPr>
              <w:t>[1,0]</w:t>
            </w:r>
          </w:p>
        </w:tc>
        <w:tc>
          <w:tcPr>
            <w:tcW w:w="2302" w:type="dxa"/>
            <w:tcBorders>
              <w:top w:val="single" w:sz="4" w:space="0" w:color="auto"/>
              <w:left w:val="single" w:sz="4" w:space="0" w:color="auto"/>
              <w:bottom w:val="single" w:sz="4" w:space="0" w:color="auto"/>
              <w:right w:val="single" w:sz="4" w:space="0" w:color="auto"/>
            </w:tcBorders>
            <w:vAlign w:val="center"/>
          </w:tcPr>
          <w:p w14:paraId="5F0543B1" w14:textId="23F20534" w:rsidR="00992B58" w:rsidRDefault="00992B58" w:rsidP="00992B58">
            <w:r>
              <w:rPr>
                <w:rFonts w:ascii="等线" w:eastAsia="等线" w:hAnsi="等线" w:hint="eastAsia"/>
                <w:color w:val="000000"/>
                <w:sz w:val="22"/>
                <w:szCs w:val="22"/>
              </w:rPr>
              <w:t>PT_CCHG</w:t>
            </w:r>
          </w:p>
        </w:tc>
        <w:tc>
          <w:tcPr>
            <w:tcW w:w="846" w:type="dxa"/>
            <w:tcBorders>
              <w:top w:val="single" w:sz="4" w:space="0" w:color="auto"/>
              <w:left w:val="single" w:sz="4" w:space="0" w:color="auto"/>
              <w:bottom w:val="single" w:sz="4" w:space="0" w:color="auto"/>
              <w:right w:val="single" w:sz="4" w:space="0" w:color="auto"/>
            </w:tcBorders>
          </w:tcPr>
          <w:p w14:paraId="6802B856" w14:textId="77777777" w:rsidR="00992B58" w:rsidRDefault="00992B58" w:rsidP="00992B58">
            <w:r>
              <w:t>RW</w:t>
            </w:r>
          </w:p>
        </w:tc>
        <w:tc>
          <w:tcPr>
            <w:tcW w:w="907" w:type="dxa"/>
            <w:tcBorders>
              <w:top w:val="single" w:sz="4" w:space="0" w:color="auto"/>
              <w:left w:val="single" w:sz="4" w:space="0" w:color="auto"/>
              <w:bottom w:val="single" w:sz="4" w:space="0" w:color="auto"/>
              <w:right w:val="single" w:sz="4" w:space="0" w:color="auto"/>
            </w:tcBorders>
          </w:tcPr>
          <w:p w14:paraId="4B66AFAE" w14:textId="3F0A5815" w:rsidR="00992B58" w:rsidRDefault="00992B58" w:rsidP="00992B58">
            <w:r>
              <w:t>0x</w:t>
            </w:r>
            <w:r>
              <w:rPr>
                <w:rFonts w:hint="eastAsia"/>
              </w:rPr>
              <w:t>00</w:t>
            </w:r>
          </w:p>
        </w:tc>
        <w:tc>
          <w:tcPr>
            <w:tcW w:w="4397" w:type="dxa"/>
            <w:tcBorders>
              <w:top w:val="single" w:sz="4" w:space="0" w:color="auto"/>
              <w:left w:val="single" w:sz="4" w:space="0" w:color="auto"/>
              <w:bottom w:val="single" w:sz="4" w:space="0" w:color="auto"/>
              <w:right w:val="single" w:sz="4" w:space="0" w:color="auto"/>
            </w:tcBorders>
          </w:tcPr>
          <w:p w14:paraId="3D6E8A64" w14:textId="77777777" w:rsidR="00992B58" w:rsidRDefault="00992B58" w:rsidP="00992B58">
            <w:pPr>
              <w:rPr>
                <w:color w:val="000000"/>
                <w:szCs w:val="18"/>
              </w:rPr>
            </w:pPr>
          </w:p>
        </w:tc>
      </w:tr>
    </w:tbl>
    <w:p w14:paraId="62C8C4FE" w14:textId="77777777" w:rsidR="00AB1BAF" w:rsidRDefault="00AB1BAF" w:rsidP="00AB1BAF"/>
    <w:p w14:paraId="4B3A1FD6" w14:textId="77777777" w:rsidR="00AB1BAF" w:rsidRDefault="00AB1BAF" w:rsidP="00AB1BAF">
      <w:pPr>
        <w:rPr>
          <w:b/>
          <w:sz w:val="28"/>
          <w:szCs w:val="28"/>
        </w:rPr>
      </w:pPr>
      <w:r>
        <w:rPr>
          <w:b/>
          <w:sz w:val="28"/>
          <w:szCs w:val="28"/>
        </w:rPr>
        <w:t>REG_0x28</w:t>
      </w:r>
    </w:p>
    <w:p w14:paraId="0FE42D3C" w14:textId="77777777" w:rsidR="00AB1BAF" w:rsidRDefault="00AB1BAF" w:rsidP="00AB1BAF">
      <w:pPr>
        <w:numPr>
          <w:ilvl w:val="0"/>
          <w:numId w:val="9"/>
        </w:numPr>
        <w:rPr>
          <w:sz w:val="24"/>
        </w:rPr>
      </w:pPr>
      <w:r>
        <w:rPr>
          <w:sz w:val="24"/>
        </w:rPr>
        <w:t>Size</w:t>
      </w:r>
      <w:r>
        <w:rPr>
          <w:sz w:val="24"/>
        </w:rPr>
        <w:t>：</w:t>
      </w:r>
      <w:r>
        <w:rPr>
          <w:sz w:val="24"/>
        </w:rPr>
        <w:t>32bits</w:t>
      </w:r>
    </w:p>
    <w:p w14:paraId="3FA81E21" w14:textId="36C0283D" w:rsidR="00AB1BAF" w:rsidRDefault="00AB1BAF" w:rsidP="00AB1BAF">
      <w:pPr>
        <w:numPr>
          <w:ilvl w:val="0"/>
          <w:numId w:val="9"/>
        </w:numPr>
        <w:rPr>
          <w:sz w:val="24"/>
        </w:rPr>
      </w:pPr>
      <w:r>
        <w:rPr>
          <w:sz w:val="24"/>
        </w:rPr>
        <w:t>Addr</w:t>
      </w:r>
      <w:r>
        <w:rPr>
          <w:sz w:val="24"/>
        </w:rPr>
        <w:t>：</w:t>
      </w:r>
      <w:r>
        <w:rPr>
          <w:sz w:val="24"/>
        </w:rPr>
        <w:t>0x400c 0028</w:t>
      </w:r>
    </w:p>
    <w:p w14:paraId="2F98AED5" w14:textId="77777777" w:rsidR="00AB1BAF" w:rsidRDefault="00AB1BAF" w:rsidP="00AB1BAF">
      <w:pPr>
        <w:numPr>
          <w:ilvl w:val="0"/>
          <w:numId w:val="9"/>
        </w:numPr>
        <w:rPr>
          <w:sz w:val="24"/>
        </w:rPr>
      </w:pPr>
      <w:r>
        <w:rPr>
          <w:sz w:val="24"/>
        </w:rPr>
        <w:t>Read/Write access</w:t>
      </w:r>
      <w:r>
        <w:rPr>
          <w:sz w:val="24"/>
        </w:rPr>
        <w:t>：</w:t>
      </w:r>
      <w:r>
        <w:rPr>
          <w:sz w:val="24"/>
        </w:rPr>
        <w:t xml:space="preserve">read/write </w:t>
      </w:r>
    </w:p>
    <w:p w14:paraId="0F77E8DD" w14:textId="46DAF3EE" w:rsidR="00AB1BAF" w:rsidRDefault="00AB1BAF" w:rsidP="00AB1BAF">
      <w:pPr>
        <w:numPr>
          <w:ilvl w:val="0"/>
          <w:numId w:val="9"/>
        </w:numPr>
        <w:rPr>
          <w:sz w:val="24"/>
        </w:rPr>
      </w:pPr>
      <w:r>
        <w:rPr>
          <w:sz w:val="24"/>
        </w:rPr>
        <w:lastRenderedPageBreak/>
        <w:t>Reset Value: 0x</w:t>
      </w:r>
      <w:r w:rsidR="00992B58">
        <w:rPr>
          <w:rFonts w:hint="eastAsia"/>
          <w:sz w:val="24"/>
        </w:rPr>
        <w:t>00</w:t>
      </w:r>
    </w:p>
    <w:p w14:paraId="062D24B4" w14:textId="77777777" w:rsidR="00AB1BAF" w:rsidRDefault="00AB1BAF" w:rsidP="00AB1BAF">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
        <w:gridCol w:w="2279"/>
        <w:gridCol w:w="846"/>
        <w:gridCol w:w="908"/>
        <w:gridCol w:w="4412"/>
      </w:tblGrid>
      <w:tr w:rsidR="00AB1BAF" w14:paraId="635072C8" w14:textId="77777777" w:rsidTr="00992B58">
        <w:tc>
          <w:tcPr>
            <w:tcW w:w="917" w:type="dxa"/>
          </w:tcPr>
          <w:p w14:paraId="0CE5CCA2" w14:textId="77777777" w:rsidR="00AB1BAF" w:rsidRDefault="00AB1BAF" w:rsidP="00A26764">
            <w:r>
              <w:t>Bits</w:t>
            </w:r>
          </w:p>
        </w:tc>
        <w:tc>
          <w:tcPr>
            <w:tcW w:w="2279" w:type="dxa"/>
          </w:tcPr>
          <w:p w14:paraId="66E82204" w14:textId="77777777" w:rsidR="00AB1BAF" w:rsidRDefault="00AB1BAF" w:rsidP="00A26764">
            <w:r>
              <w:t>Name</w:t>
            </w:r>
          </w:p>
        </w:tc>
        <w:tc>
          <w:tcPr>
            <w:tcW w:w="846" w:type="dxa"/>
          </w:tcPr>
          <w:p w14:paraId="726DD203" w14:textId="77777777" w:rsidR="00AB1BAF" w:rsidRDefault="00AB1BAF" w:rsidP="00A26764">
            <w:r>
              <w:t>Access</w:t>
            </w:r>
          </w:p>
        </w:tc>
        <w:tc>
          <w:tcPr>
            <w:tcW w:w="908" w:type="dxa"/>
          </w:tcPr>
          <w:p w14:paraId="7A1E9FC4" w14:textId="77777777" w:rsidR="00AB1BAF" w:rsidRDefault="00AB1BAF" w:rsidP="00A26764">
            <w:r>
              <w:t>Reset</w:t>
            </w:r>
          </w:p>
        </w:tc>
        <w:tc>
          <w:tcPr>
            <w:tcW w:w="4412" w:type="dxa"/>
          </w:tcPr>
          <w:p w14:paraId="03E42AF4" w14:textId="77777777" w:rsidR="00AB1BAF" w:rsidRDefault="00AB1BAF" w:rsidP="00A26764">
            <w:r>
              <w:t>Definition</w:t>
            </w:r>
          </w:p>
        </w:tc>
      </w:tr>
      <w:tr w:rsidR="00AB1BAF" w14:paraId="6C20FC6D" w14:textId="77777777" w:rsidTr="00992B58">
        <w:tc>
          <w:tcPr>
            <w:tcW w:w="917" w:type="dxa"/>
            <w:tcBorders>
              <w:top w:val="single" w:sz="4" w:space="0" w:color="auto"/>
              <w:left w:val="single" w:sz="4" w:space="0" w:color="auto"/>
              <w:bottom w:val="single" w:sz="4" w:space="0" w:color="auto"/>
              <w:right w:val="single" w:sz="4" w:space="0" w:color="auto"/>
            </w:tcBorders>
          </w:tcPr>
          <w:p w14:paraId="060976DB" w14:textId="62201A3E" w:rsidR="00AB1BAF" w:rsidRDefault="00AB1BAF" w:rsidP="00A26764">
            <w:r>
              <w:t>[0]</w:t>
            </w:r>
          </w:p>
        </w:tc>
        <w:tc>
          <w:tcPr>
            <w:tcW w:w="2279" w:type="dxa"/>
            <w:tcBorders>
              <w:top w:val="single" w:sz="4" w:space="0" w:color="auto"/>
              <w:left w:val="single" w:sz="4" w:space="0" w:color="auto"/>
              <w:bottom w:val="single" w:sz="4" w:space="0" w:color="auto"/>
              <w:right w:val="single" w:sz="4" w:space="0" w:color="auto"/>
            </w:tcBorders>
          </w:tcPr>
          <w:p w14:paraId="3421534D" w14:textId="00F860EA" w:rsidR="00AB1BAF" w:rsidRPr="00992B58" w:rsidRDefault="00992B58" w:rsidP="00992B58">
            <w:pPr>
              <w:widowControl/>
              <w:rPr>
                <w:rFonts w:ascii="等线" w:eastAsia="等线" w:hAnsi="等线"/>
                <w:color w:val="000000"/>
                <w:kern w:val="0"/>
                <w:sz w:val="22"/>
                <w:szCs w:val="22"/>
                <w:lang w:val="en-US"/>
              </w:rPr>
            </w:pPr>
            <w:r>
              <w:rPr>
                <w:rFonts w:ascii="等线" w:eastAsia="等线" w:hAnsi="等线" w:hint="eastAsia"/>
                <w:color w:val="000000"/>
                <w:sz w:val="22"/>
                <w:szCs w:val="22"/>
              </w:rPr>
              <w:t>ENABLE_CCHG</w:t>
            </w:r>
          </w:p>
        </w:tc>
        <w:tc>
          <w:tcPr>
            <w:tcW w:w="846" w:type="dxa"/>
            <w:tcBorders>
              <w:top w:val="single" w:sz="4" w:space="0" w:color="auto"/>
              <w:left w:val="single" w:sz="4" w:space="0" w:color="auto"/>
              <w:bottom w:val="single" w:sz="4" w:space="0" w:color="auto"/>
              <w:right w:val="single" w:sz="4" w:space="0" w:color="auto"/>
            </w:tcBorders>
          </w:tcPr>
          <w:p w14:paraId="7D857D19" w14:textId="77777777" w:rsidR="00AB1BAF" w:rsidRDefault="00AB1BAF" w:rsidP="00A26764">
            <w:r>
              <w:t>RW</w:t>
            </w:r>
          </w:p>
        </w:tc>
        <w:tc>
          <w:tcPr>
            <w:tcW w:w="908" w:type="dxa"/>
            <w:tcBorders>
              <w:top w:val="single" w:sz="4" w:space="0" w:color="auto"/>
              <w:left w:val="single" w:sz="4" w:space="0" w:color="auto"/>
              <w:bottom w:val="single" w:sz="4" w:space="0" w:color="auto"/>
              <w:right w:val="single" w:sz="4" w:space="0" w:color="auto"/>
            </w:tcBorders>
          </w:tcPr>
          <w:p w14:paraId="051D16E8" w14:textId="5096588F" w:rsidR="00AB1BAF" w:rsidRDefault="00AB1BAF" w:rsidP="00A26764">
            <w:r>
              <w:t>0x</w:t>
            </w:r>
            <w:r w:rsidR="00992B58">
              <w:rPr>
                <w:rFonts w:hint="eastAsia"/>
              </w:rPr>
              <w:t>00</w:t>
            </w:r>
          </w:p>
        </w:tc>
        <w:tc>
          <w:tcPr>
            <w:tcW w:w="4412" w:type="dxa"/>
            <w:tcBorders>
              <w:top w:val="single" w:sz="4" w:space="0" w:color="auto"/>
              <w:left w:val="single" w:sz="4" w:space="0" w:color="auto"/>
              <w:bottom w:val="single" w:sz="4" w:space="0" w:color="auto"/>
              <w:right w:val="single" w:sz="4" w:space="0" w:color="auto"/>
            </w:tcBorders>
          </w:tcPr>
          <w:p w14:paraId="48046845" w14:textId="77777777" w:rsidR="00AB1BAF" w:rsidRDefault="00AB1BAF" w:rsidP="00A26764">
            <w:pPr>
              <w:rPr>
                <w:color w:val="000000"/>
                <w:szCs w:val="18"/>
              </w:rPr>
            </w:pPr>
          </w:p>
        </w:tc>
      </w:tr>
      <w:bookmarkEnd w:id="1016"/>
    </w:tbl>
    <w:p w14:paraId="4880C7E0" w14:textId="77777777" w:rsidR="00AB1BAF" w:rsidRDefault="00AB1BAF" w:rsidP="00AB1BAF"/>
    <w:p w14:paraId="5DFD49AF" w14:textId="419E3F23" w:rsidR="00992B58" w:rsidRDefault="00992B58" w:rsidP="00992B58">
      <w:pPr>
        <w:rPr>
          <w:b/>
          <w:sz w:val="28"/>
          <w:szCs w:val="28"/>
        </w:rPr>
      </w:pPr>
      <w:bookmarkStart w:id="1019" w:name="OLE_LINK44"/>
      <w:r>
        <w:rPr>
          <w:b/>
          <w:sz w:val="28"/>
          <w:szCs w:val="28"/>
        </w:rPr>
        <w:t>REG_0x</w:t>
      </w:r>
      <w:r>
        <w:rPr>
          <w:rFonts w:hint="eastAsia"/>
          <w:b/>
          <w:sz w:val="28"/>
          <w:szCs w:val="28"/>
        </w:rPr>
        <w:t>3</w:t>
      </w:r>
      <w:r>
        <w:rPr>
          <w:b/>
          <w:sz w:val="28"/>
          <w:szCs w:val="28"/>
        </w:rPr>
        <w:t>0</w:t>
      </w:r>
    </w:p>
    <w:p w14:paraId="5900B868" w14:textId="77777777" w:rsidR="00992B58" w:rsidRDefault="00992B58" w:rsidP="00992B58">
      <w:pPr>
        <w:numPr>
          <w:ilvl w:val="0"/>
          <w:numId w:val="9"/>
        </w:numPr>
        <w:rPr>
          <w:sz w:val="24"/>
        </w:rPr>
      </w:pPr>
      <w:r>
        <w:rPr>
          <w:sz w:val="24"/>
        </w:rPr>
        <w:t>Size</w:t>
      </w:r>
      <w:r>
        <w:rPr>
          <w:sz w:val="24"/>
        </w:rPr>
        <w:t>：</w:t>
      </w:r>
      <w:r>
        <w:rPr>
          <w:sz w:val="24"/>
        </w:rPr>
        <w:t>32bits</w:t>
      </w:r>
    </w:p>
    <w:p w14:paraId="0BAF54F6" w14:textId="7CC7B414" w:rsidR="00992B58" w:rsidRDefault="00992B58" w:rsidP="00992B58">
      <w:pPr>
        <w:numPr>
          <w:ilvl w:val="0"/>
          <w:numId w:val="9"/>
        </w:numPr>
        <w:rPr>
          <w:sz w:val="24"/>
        </w:rPr>
      </w:pPr>
      <w:r>
        <w:rPr>
          <w:sz w:val="24"/>
        </w:rPr>
        <w:t>Addr</w:t>
      </w:r>
      <w:r>
        <w:rPr>
          <w:sz w:val="24"/>
        </w:rPr>
        <w:t>：</w:t>
      </w:r>
      <w:r>
        <w:rPr>
          <w:sz w:val="24"/>
        </w:rPr>
        <w:t>0x400c 00</w:t>
      </w:r>
      <w:r>
        <w:rPr>
          <w:rFonts w:hint="eastAsia"/>
          <w:sz w:val="24"/>
        </w:rPr>
        <w:t>3</w:t>
      </w:r>
      <w:r>
        <w:rPr>
          <w:sz w:val="24"/>
        </w:rPr>
        <w:t>0</w:t>
      </w:r>
    </w:p>
    <w:p w14:paraId="605B1969" w14:textId="77777777" w:rsidR="00992B58" w:rsidRDefault="00992B58" w:rsidP="00992B58">
      <w:pPr>
        <w:numPr>
          <w:ilvl w:val="0"/>
          <w:numId w:val="9"/>
        </w:numPr>
        <w:rPr>
          <w:sz w:val="24"/>
        </w:rPr>
      </w:pPr>
      <w:r>
        <w:rPr>
          <w:sz w:val="24"/>
        </w:rPr>
        <w:t>Read/Write access</w:t>
      </w:r>
      <w:r>
        <w:rPr>
          <w:sz w:val="24"/>
        </w:rPr>
        <w:t>：</w:t>
      </w:r>
      <w:r>
        <w:rPr>
          <w:sz w:val="24"/>
        </w:rPr>
        <w:t>read/write</w:t>
      </w:r>
    </w:p>
    <w:p w14:paraId="21EACC41" w14:textId="6EA6E3C4" w:rsidR="00992B58" w:rsidRDefault="00992B58" w:rsidP="00992B58">
      <w:pPr>
        <w:numPr>
          <w:ilvl w:val="0"/>
          <w:numId w:val="9"/>
        </w:numPr>
        <w:rPr>
          <w:sz w:val="24"/>
        </w:rPr>
      </w:pPr>
      <w:r>
        <w:rPr>
          <w:sz w:val="24"/>
        </w:rPr>
        <w:t>Reset Value:</w:t>
      </w:r>
      <w:r w:rsidRPr="00AB1BAF">
        <w:t xml:space="preserve"> </w:t>
      </w:r>
      <w:r>
        <w:t>0x</w:t>
      </w:r>
      <w:r>
        <w:rPr>
          <w:rFonts w:hint="eastAsia"/>
        </w:rPr>
        <w:t>8CA0</w:t>
      </w:r>
      <w:r w:rsidR="00EE5D48">
        <w:rPr>
          <w:rFonts w:hint="eastAsia"/>
        </w:rPr>
        <w:t>898</w:t>
      </w:r>
    </w:p>
    <w:p w14:paraId="47AA9DCC" w14:textId="77777777" w:rsidR="00992B58" w:rsidRDefault="00992B58" w:rsidP="00992B5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7"/>
        <w:gridCol w:w="1951"/>
        <w:gridCol w:w="849"/>
        <w:gridCol w:w="846"/>
        <w:gridCol w:w="4789"/>
      </w:tblGrid>
      <w:tr w:rsidR="00992B58" w14:paraId="1623E1F0" w14:textId="77777777" w:rsidTr="00A26764">
        <w:tc>
          <w:tcPr>
            <w:tcW w:w="927" w:type="dxa"/>
          </w:tcPr>
          <w:p w14:paraId="7774802F" w14:textId="77777777" w:rsidR="00992B58" w:rsidRDefault="00992B58" w:rsidP="00A26764">
            <w:r>
              <w:t>Bits</w:t>
            </w:r>
          </w:p>
        </w:tc>
        <w:tc>
          <w:tcPr>
            <w:tcW w:w="1951" w:type="dxa"/>
          </w:tcPr>
          <w:p w14:paraId="4B668C8D" w14:textId="77777777" w:rsidR="00992B58" w:rsidRDefault="00992B58" w:rsidP="00A26764">
            <w:r>
              <w:t>Name</w:t>
            </w:r>
          </w:p>
        </w:tc>
        <w:tc>
          <w:tcPr>
            <w:tcW w:w="849" w:type="dxa"/>
          </w:tcPr>
          <w:p w14:paraId="382AD244" w14:textId="77777777" w:rsidR="00992B58" w:rsidRDefault="00992B58" w:rsidP="00A26764">
            <w:r>
              <w:t>Access</w:t>
            </w:r>
          </w:p>
        </w:tc>
        <w:tc>
          <w:tcPr>
            <w:tcW w:w="846" w:type="dxa"/>
          </w:tcPr>
          <w:p w14:paraId="5DD15AC2" w14:textId="77777777" w:rsidR="00992B58" w:rsidRDefault="00992B58" w:rsidP="00A26764">
            <w:r>
              <w:t>Reset</w:t>
            </w:r>
          </w:p>
        </w:tc>
        <w:tc>
          <w:tcPr>
            <w:tcW w:w="4789" w:type="dxa"/>
          </w:tcPr>
          <w:p w14:paraId="4393BF6F" w14:textId="77777777" w:rsidR="00992B58" w:rsidRDefault="00992B58" w:rsidP="00A26764">
            <w:r>
              <w:t>Definition</w:t>
            </w:r>
          </w:p>
        </w:tc>
      </w:tr>
      <w:tr w:rsidR="00EE5D48" w14:paraId="2256C35D" w14:textId="77777777" w:rsidTr="00A26764">
        <w:tc>
          <w:tcPr>
            <w:tcW w:w="927" w:type="dxa"/>
          </w:tcPr>
          <w:p w14:paraId="799F7B24" w14:textId="77777777" w:rsidR="00EE5D48" w:rsidRDefault="00EE5D48" w:rsidP="00EE5D48">
            <w:r>
              <w:t>[27:16]</w:t>
            </w:r>
          </w:p>
        </w:tc>
        <w:tc>
          <w:tcPr>
            <w:tcW w:w="1951" w:type="dxa"/>
            <w:vAlign w:val="center"/>
          </w:tcPr>
          <w:p w14:paraId="764414CD" w14:textId="3F21BD8A" w:rsidR="00EE5D48" w:rsidRDefault="00EE5D48" w:rsidP="00EE5D48">
            <w:r>
              <w:rPr>
                <w:rFonts w:ascii="等线" w:eastAsia="等线" w:hAnsi="等线" w:hint="eastAsia"/>
                <w:color w:val="000000"/>
                <w:sz w:val="22"/>
                <w:szCs w:val="22"/>
              </w:rPr>
              <w:t>FRMV_SIZE_ISP</w:t>
            </w:r>
          </w:p>
        </w:tc>
        <w:tc>
          <w:tcPr>
            <w:tcW w:w="849" w:type="dxa"/>
          </w:tcPr>
          <w:p w14:paraId="2CDEFF13" w14:textId="77777777" w:rsidR="00EE5D48" w:rsidRDefault="00EE5D48" w:rsidP="00EE5D48">
            <w:r>
              <w:t>RW</w:t>
            </w:r>
          </w:p>
        </w:tc>
        <w:tc>
          <w:tcPr>
            <w:tcW w:w="846" w:type="dxa"/>
            <w:vAlign w:val="center"/>
          </w:tcPr>
          <w:p w14:paraId="01EC4676" w14:textId="77777777" w:rsidR="00EE5D48" w:rsidRDefault="00EE5D48" w:rsidP="00EE5D48">
            <w:r>
              <w:rPr>
                <w:rFonts w:ascii="等线" w:eastAsia="等线" w:hAnsi="等线" w:hint="eastAsia"/>
                <w:color w:val="000000"/>
                <w:sz w:val="22"/>
                <w:szCs w:val="22"/>
              </w:rPr>
              <w:t>0x8CA</w:t>
            </w:r>
          </w:p>
        </w:tc>
        <w:tc>
          <w:tcPr>
            <w:tcW w:w="4789" w:type="dxa"/>
          </w:tcPr>
          <w:p w14:paraId="6057C613" w14:textId="77777777" w:rsidR="00EE5D48" w:rsidRDefault="00EE5D48" w:rsidP="00EE5D48"/>
        </w:tc>
      </w:tr>
      <w:tr w:rsidR="00EE5D48" w14:paraId="3A8D28BC" w14:textId="77777777" w:rsidTr="00A26764">
        <w:tc>
          <w:tcPr>
            <w:tcW w:w="927" w:type="dxa"/>
          </w:tcPr>
          <w:p w14:paraId="759185F2" w14:textId="77777777" w:rsidR="00EE5D48" w:rsidRDefault="00EE5D48" w:rsidP="00EE5D48">
            <w:r>
              <w:t>[12:0]</w:t>
            </w:r>
          </w:p>
        </w:tc>
        <w:tc>
          <w:tcPr>
            <w:tcW w:w="1951" w:type="dxa"/>
            <w:vAlign w:val="center"/>
          </w:tcPr>
          <w:p w14:paraId="6ACC99D6" w14:textId="6EA1446B" w:rsidR="00EE5D48" w:rsidRDefault="00EE5D48" w:rsidP="00EE5D48">
            <w:r>
              <w:rPr>
                <w:rFonts w:ascii="等线" w:eastAsia="等线" w:hAnsi="等线" w:hint="eastAsia"/>
                <w:color w:val="000000"/>
                <w:sz w:val="22"/>
                <w:szCs w:val="22"/>
              </w:rPr>
              <w:t>FRMH_SIZE_ISP</w:t>
            </w:r>
          </w:p>
        </w:tc>
        <w:tc>
          <w:tcPr>
            <w:tcW w:w="849" w:type="dxa"/>
          </w:tcPr>
          <w:p w14:paraId="46368993" w14:textId="77777777" w:rsidR="00EE5D48" w:rsidRDefault="00EE5D48" w:rsidP="00EE5D48">
            <w:r>
              <w:t>RW</w:t>
            </w:r>
          </w:p>
        </w:tc>
        <w:tc>
          <w:tcPr>
            <w:tcW w:w="846" w:type="dxa"/>
            <w:vAlign w:val="center"/>
          </w:tcPr>
          <w:p w14:paraId="3548965C" w14:textId="45F47A0D" w:rsidR="00EE5D48" w:rsidRDefault="00EE5D48" w:rsidP="00EE5D48">
            <w:r>
              <w:rPr>
                <w:rFonts w:ascii="等线" w:eastAsia="等线" w:hAnsi="等线" w:hint="eastAsia"/>
                <w:color w:val="000000"/>
                <w:sz w:val="22"/>
                <w:szCs w:val="22"/>
              </w:rPr>
              <w:t>0x898</w:t>
            </w:r>
          </w:p>
        </w:tc>
        <w:tc>
          <w:tcPr>
            <w:tcW w:w="4789" w:type="dxa"/>
          </w:tcPr>
          <w:p w14:paraId="3CBD059D" w14:textId="77777777" w:rsidR="00EE5D48" w:rsidRDefault="00EE5D48" w:rsidP="00EE5D48"/>
        </w:tc>
      </w:tr>
    </w:tbl>
    <w:p w14:paraId="54607FD3" w14:textId="77777777" w:rsidR="00992B58" w:rsidRDefault="00992B58" w:rsidP="00992B58"/>
    <w:p w14:paraId="15149F17" w14:textId="13FA341C" w:rsidR="00992B58" w:rsidRDefault="00992B58" w:rsidP="00992B58">
      <w:pPr>
        <w:rPr>
          <w:b/>
          <w:sz w:val="28"/>
          <w:szCs w:val="28"/>
        </w:rPr>
      </w:pPr>
      <w:r>
        <w:rPr>
          <w:b/>
          <w:sz w:val="28"/>
          <w:szCs w:val="28"/>
        </w:rPr>
        <w:t>REG_0x</w:t>
      </w:r>
      <w:r>
        <w:rPr>
          <w:rFonts w:hint="eastAsia"/>
          <w:b/>
          <w:sz w:val="28"/>
          <w:szCs w:val="28"/>
        </w:rPr>
        <w:t>3</w:t>
      </w:r>
      <w:r>
        <w:rPr>
          <w:b/>
          <w:sz w:val="28"/>
          <w:szCs w:val="28"/>
        </w:rPr>
        <w:t>4</w:t>
      </w:r>
    </w:p>
    <w:p w14:paraId="5327FC3D" w14:textId="77777777" w:rsidR="00992B58" w:rsidRDefault="00992B58" w:rsidP="00992B58">
      <w:pPr>
        <w:numPr>
          <w:ilvl w:val="0"/>
          <w:numId w:val="9"/>
        </w:numPr>
        <w:rPr>
          <w:sz w:val="24"/>
        </w:rPr>
      </w:pPr>
      <w:r>
        <w:rPr>
          <w:sz w:val="24"/>
        </w:rPr>
        <w:t>Size</w:t>
      </w:r>
      <w:r>
        <w:rPr>
          <w:sz w:val="24"/>
        </w:rPr>
        <w:t>：</w:t>
      </w:r>
      <w:r>
        <w:rPr>
          <w:sz w:val="24"/>
        </w:rPr>
        <w:t>32bits</w:t>
      </w:r>
    </w:p>
    <w:p w14:paraId="4004838E" w14:textId="25E43991" w:rsidR="00992B58" w:rsidRDefault="00992B58" w:rsidP="00992B58">
      <w:pPr>
        <w:numPr>
          <w:ilvl w:val="0"/>
          <w:numId w:val="9"/>
        </w:numPr>
        <w:rPr>
          <w:sz w:val="24"/>
        </w:rPr>
      </w:pPr>
      <w:r>
        <w:rPr>
          <w:sz w:val="24"/>
        </w:rPr>
        <w:t>Addr</w:t>
      </w:r>
      <w:r>
        <w:rPr>
          <w:sz w:val="24"/>
        </w:rPr>
        <w:t>：</w:t>
      </w:r>
      <w:r>
        <w:rPr>
          <w:sz w:val="24"/>
        </w:rPr>
        <w:t>0x400c 00</w:t>
      </w:r>
      <w:r>
        <w:rPr>
          <w:rFonts w:hint="eastAsia"/>
          <w:sz w:val="24"/>
        </w:rPr>
        <w:t>3</w:t>
      </w:r>
      <w:r>
        <w:rPr>
          <w:sz w:val="24"/>
        </w:rPr>
        <w:t>4</w:t>
      </w:r>
    </w:p>
    <w:p w14:paraId="0837BECC" w14:textId="77777777" w:rsidR="00992B58" w:rsidRDefault="00992B58" w:rsidP="00992B58">
      <w:pPr>
        <w:numPr>
          <w:ilvl w:val="0"/>
          <w:numId w:val="9"/>
        </w:numPr>
        <w:rPr>
          <w:sz w:val="24"/>
        </w:rPr>
      </w:pPr>
      <w:r>
        <w:rPr>
          <w:sz w:val="24"/>
        </w:rPr>
        <w:t>Read/Write access</w:t>
      </w:r>
      <w:r>
        <w:rPr>
          <w:sz w:val="24"/>
        </w:rPr>
        <w:t>：</w:t>
      </w:r>
      <w:r>
        <w:rPr>
          <w:sz w:val="24"/>
        </w:rPr>
        <w:t xml:space="preserve">read/write </w:t>
      </w:r>
    </w:p>
    <w:p w14:paraId="5D9F5446" w14:textId="77777777" w:rsidR="00992B58" w:rsidRDefault="00992B58" w:rsidP="00992B58">
      <w:pPr>
        <w:numPr>
          <w:ilvl w:val="0"/>
          <w:numId w:val="9"/>
        </w:numPr>
        <w:rPr>
          <w:sz w:val="24"/>
        </w:rPr>
      </w:pPr>
      <w:r>
        <w:rPr>
          <w:sz w:val="24"/>
        </w:rPr>
        <w:t>Reset Value: 0x</w:t>
      </w:r>
      <w:r>
        <w:rPr>
          <w:rFonts w:hint="eastAsia"/>
          <w:sz w:val="24"/>
        </w:rPr>
        <w:t>300</w:t>
      </w:r>
      <w:r>
        <w:rPr>
          <w:sz w:val="24"/>
        </w:rPr>
        <w:t>00</w:t>
      </w:r>
    </w:p>
    <w:p w14:paraId="4470FC2A" w14:textId="77777777" w:rsidR="00992B58" w:rsidRDefault="00992B58" w:rsidP="00992B5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
        <w:gridCol w:w="1966"/>
        <w:gridCol w:w="849"/>
        <w:gridCol w:w="914"/>
        <w:gridCol w:w="4709"/>
      </w:tblGrid>
      <w:tr w:rsidR="00992B58" w14:paraId="72B84F8D" w14:textId="77777777" w:rsidTr="00A26764">
        <w:tc>
          <w:tcPr>
            <w:tcW w:w="924" w:type="dxa"/>
          </w:tcPr>
          <w:p w14:paraId="3D869EF7" w14:textId="77777777" w:rsidR="00992B58" w:rsidRDefault="00992B58" w:rsidP="00A26764">
            <w:r>
              <w:t>Bits</w:t>
            </w:r>
          </w:p>
        </w:tc>
        <w:tc>
          <w:tcPr>
            <w:tcW w:w="1966" w:type="dxa"/>
          </w:tcPr>
          <w:p w14:paraId="708D3D0C" w14:textId="77777777" w:rsidR="00992B58" w:rsidRDefault="00992B58" w:rsidP="00A26764">
            <w:r>
              <w:t>Name</w:t>
            </w:r>
          </w:p>
        </w:tc>
        <w:tc>
          <w:tcPr>
            <w:tcW w:w="849" w:type="dxa"/>
          </w:tcPr>
          <w:p w14:paraId="756BF4F6" w14:textId="77777777" w:rsidR="00992B58" w:rsidRDefault="00992B58" w:rsidP="00A26764">
            <w:r>
              <w:t>Access</w:t>
            </w:r>
          </w:p>
        </w:tc>
        <w:tc>
          <w:tcPr>
            <w:tcW w:w="914" w:type="dxa"/>
          </w:tcPr>
          <w:p w14:paraId="49A16818" w14:textId="77777777" w:rsidR="00992B58" w:rsidRDefault="00992B58" w:rsidP="00A26764">
            <w:r>
              <w:t>Reset</w:t>
            </w:r>
          </w:p>
        </w:tc>
        <w:tc>
          <w:tcPr>
            <w:tcW w:w="4709" w:type="dxa"/>
          </w:tcPr>
          <w:p w14:paraId="50233BC2" w14:textId="77777777" w:rsidR="00992B58" w:rsidRDefault="00992B58" w:rsidP="00A26764">
            <w:r>
              <w:t>Definition</w:t>
            </w:r>
          </w:p>
        </w:tc>
      </w:tr>
      <w:tr w:rsidR="00992B58" w14:paraId="3201C26D" w14:textId="77777777" w:rsidTr="00A26764">
        <w:tc>
          <w:tcPr>
            <w:tcW w:w="924" w:type="dxa"/>
            <w:tcBorders>
              <w:top w:val="single" w:sz="4" w:space="0" w:color="auto"/>
              <w:left w:val="single" w:sz="4" w:space="0" w:color="auto"/>
              <w:bottom w:val="single" w:sz="4" w:space="0" w:color="auto"/>
              <w:right w:val="single" w:sz="4" w:space="0" w:color="auto"/>
            </w:tcBorders>
            <w:vAlign w:val="center"/>
          </w:tcPr>
          <w:p w14:paraId="23D0B867" w14:textId="77777777" w:rsidR="00992B58" w:rsidRDefault="00992B58" w:rsidP="00A26764">
            <w:r>
              <w:rPr>
                <w:rFonts w:ascii="等线" w:eastAsia="等线" w:hAnsi="等线" w:hint="eastAsia"/>
                <w:color w:val="000000"/>
                <w:sz w:val="22"/>
                <w:szCs w:val="22"/>
              </w:rPr>
              <w:t>[22,16]</w:t>
            </w:r>
          </w:p>
        </w:tc>
        <w:tc>
          <w:tcPr>
            <w:tcW w:w="1966" w:type="dxa"/>
            <w:tcBorders>
              <w:top w:val="single" w:sz="4" w:space="0" w:color="auto"/>
              <w:left w:val="single" w:sz="4" w:space="0" w:color="auto"/>
              <w:bottom w:val="single" w:sz="4" w:space="0" w:color="auto"/>
              <w:right w:val="single" w:sz="4" w:space="0" w:color="auto"/>
            </w:tcBorders>
            <w:vAlign w:val="center"/>
          </w:tcPr>
          <w:p w14:paraId="193F1BB7" w14:textId="22D3C4ED" w:rsidR="00992B58" w:rsidRDefault="00992B58" w:rsidP="00A26764">
            <w:r>
              <w:rPr>
                <w:rFonts w:ascii="等线" w:eastAsia="等线" w:hAnsi="等线" w:hint="eastAsia"/>
                <w:color w:val="000000"/>
                <w:sz w:val="22"/>
                <w:szCs w:val="22"/>
              </w:rPr>
              <w:t>V_OFFSET_</w:t>
            </w:r>
            <w:r w:rsidR="00EE5D48">
              <w:rPr>
                <w:rFonts w:ascii="等线" w:eastAsia="等线" w:hAnsi="等线" w:hint="eastAsia"/>
                <w:color w:val="000000"/>
                <w:sz w:val="22"/>
                <w:szCs w:val="22"/>
              </w:rPr>
              <w:t>ISP</w:t>
            </w:r>
          </w:p>
        </w:tc>
        <w:tc>
          <w:tcPr>
            <w:tcW w:w="849" w:type="dxa"/>
            <w:tcBorders>
              <w:top w:val="single" w:sz="4" w:space="0" w:color="auto"/>
              <w:left w:val="single" w:sz="4" w:space="0" w:color="auto"/>
              <w:bottom w:val="single" w:sz="4" w:space="0" w:color="auto"/>
              <w:right w:val="single" w:sz="4" w:space="0" w:color="auto"/>
            </w:tcBorders>
          </w:tcPr>
          <w:p w14:paraId="2516FC38" w14:textId="77777777" w:rsidR="00992B58" w:rsidRDefault="00992B58" w:rsidP="00A26764">
            <w:r>
              <w:t>R</w:t>
            </w:r>
            <w:r>
              <w:rPr>
                <w:rFonts w:hint="eastAsia"/>
              </w:rPr>
              <w:t>W</w:t>
            </w:r>
          </w:p>
        </w:tc>
        <w:tc>
          <w:tcPr>
            <w:tcW w:w="914" w:type="dxa"/>
            <w:tcBorders>
              <w:top w:val="single" w:sz="4" w:space="0" w:color="auto"/>
              <w:left w:val="single" w:sz="4" w:space="0" w:color="auto"/>
              <w:bottom w:val="single" w:sz="4" w:space="0" w:color="auto"/>
              <w:right w:val="single" w:sz="4" w:space="0" w:color="auto"/>
            </w:tcBorders>
          </w:tcPr>
          <w:p w14:paraId="7DD6C7C8" w14:textId="77777777" w:rsidR="00992B58" w:rsidRDefault="00992B58" w:rsidP="00A26764">
            <w:r>
              <w:t>0x0</w:t>
            </w:r>
            <w:r>
              <w:rPr>
                <w:rFonts w:hint="eastAsia"/>
              </w:rPr>
              <w:t>3</w:t>
            </w:r>
          </w:p>
        </w:tc>
        <w:tc>
          <w:tcPr>
            <w:tcW w:w="4709" w:type="dxa"/>
            <w:tcBorders>
              <w:top w:val="single" w:sz="4" w:space="0" w:color="auto"/>
              <w:left w:val="single" w:sz="4" w:space="0" w:color="auto"/>
              <w:bottom w:val="single" w:sz="4" w:space="0" w:color="auto"/>
              <w:right w:val="single" w:sz="4" w:space="0" w:color="auto"/>
            </w:tcBorders>
          </w:tcPr>
          <w:p w14:paraId="33BB42E3" w14:textId="77777777" w:rsidR="00992B58" w:rsidRDefault="00992B58" w:rsidP="00A26764">
            <w:pPr>
              <w:rPr>
                <w:color w:val="000000"/>
                <w:szCs w:val="18"/>
              </w:rPr>
            </w:pPr>
          </w:p>
        </w:tc>
      </w:tr>
      <w:tr w:rsidR="00992B58" w14:paraId="329E3AA2" w14:textId="77777777" w:rsidTr="00A26764">
        <w:tc>
          <w:tcPr>
            <w:tcW w:w="924" w:type="dxa"/>
            <w:tcBorders>
              <w:top w:val="single" w:sz="4" w:space="0" w:color="auto"/>
              <w:left w:val="single" w:sz="4" w:space="0" w:color="auto"/>
              <w:bottom w:val="single" w:sz="4" w:space="0" w:color="auto"/>
              <w:right w:val="single" w:sz="4" w:space="0" w:color="auto"/>
            </w:tcBorders>
            <w:vAlign w:val="center"/>
          </w:tcPr>
          <w:p w14:paraId="088C9FC6" w14:textId="77777777" w:rsidR="00992B58" w:rsidRDefault="00992B58" w:rsidP="00A26764">
            <w:r>
              <w:rPr>
                <w:rFonts w:ascii="等线" w:eastAsia="等线" w:hAnsi="等线" w:hint="eastAsia"/>
                <w:color w:val="000000"/>
                <w:sz w:val="22"/>
                <w:szCs w:val="22"/>
              </w:rPr>
              <w:t>[3,0]</w:t>
            </w:r>
          </w:p>
        </w:tc>
        <w:tc>
          <w:tcPr>
            <w:tcW w:w="1966" w:type="dxa"/>
            <w:tcBorders>
              <w:top w:val="single" w:sz="4" w:space="0" w:color="auto"/>
              <w:left w:val="single" w:sz="4" w:space="0" w:color="auto"/>
              <w:bottom w:val="single" w:sz="4" w:space="0" w:color="auto"/>
              <w:right w:val="single" w:sz="4" w:space="0" w:color="auto"/>
            </w:tcBorders>
            <w:vAlign w:val="center"/>
          </w:tcPr>
          <w:p w14:paraId="15DA300C" w14:textId="1159461A" w:rsidR="00992B58" w:rsidRDefault="00992B58" w:rsidP="00A26764">
            <w:r>
              <w:rPr>
                <w:rFonts w:ascii="等线" w:eastAsia="等线" w:hAnsi="等线" w:hint="eastAsia"/>
                <w:color w:val="000000"/>
                <w:sz w:val="22"/>
                <w:szCs w:val="22"/>
              </w:rPr>
              <w:t>H_OFFSET_</w:t>
            </w:r>
            <w:r w:rsidR="00EE5D48">
              <w:rPr>
                <w:rFonts w:ascii="等线" w:eastAsia="等线" w:hAnsi="等线" w:hint="eastAsia"/>
                <w:color w:val="000000"/>
                <w:sz w:val="22"/>
                <w:szCs w:val="22"/>
              </w:rPr>
              <w:t>ISP</w:t>
            </w:r>
          </w:p>
        </w:tc>
        <w:tc>
          <w:tcPr>
            <w:tcW w:w="849" w:type="dxa"/>
            <w:tcBorders>
              <w:top w:val="single" w:sz="4" w:space="0" w:color="auto"/>
              <w:left w:val="single" w:sz="4" w:space="0" w:color="auto"/>
              <w:bottom w:val="single" w:sz="4" w:space="0" w:color="auto"/>
              <w:right w:val="single" w:sz="4" w:space="0" w:color="auto"/>
            </w:tcBorders>
          </w:tcPr>
          <w:p w14:paraId="6E71E9EA" w14:textId="77777777" w:rsidR="00992B58" w:rsidRDefault="00992B58" w:rsidP="00A26764">
            <w:r>
              <w:t>RW</w:t>
            </w:r>
          </w:p>
        </w:tc>
        <w:tc>
          <w:tcPr>
            <w:tcW w:w="914" w:type="dxa"/>
            <w:tcBorders>
              <w:top w:val="single" w:sz="4" w:space="0" w:color="auto"/>
              <w:left w:val="single" w:sz="4" w:space="0" w:color="auto"/>
              <w:bottom w:val="single" w:sz="4" w:space="0" w:color="auto"/>
              <w:right w:val="single" w:sz="4" w:space="0" w:color="auto"/>
            </w:tcBorders>
          </w:tcPr>
          <w:p w14:paraId="2327A0A2" w14:textId="77777777" w:rsidR="00992B58" w:rsidRDefault="00992B58" w:rsidP="00A26764">
            <w:r>
              <w:t>0x00</w:t>
            </w:r>
          </w:p>
        </w:tc>
        <w:tc>
          <w:tcPr>
            <w:tcW w:w="4709" w:type="dxa"/>
            <w:tcBorders>
              <w:top w:val="single" w:sz="4" w:space="0" w:color="auto"/>
              <w:left w:val="single" w:sz="4" w:space="0" w:color="auto"/>
              <w:bottom w:val="single" w:sz="4" w:space="0" w:color="auto"/>
              <w:right w:val="single" w:sz="4" w:space="0" w:color="auto"/>
            </w:tcBorders>
          </w:tcPr>
          <w:p w14:paraId="424A2C9C" w14:textId="77777777" w:rsidR="00992B58" w:rsidRDefault="00992B58" w:rsidP="00A26764">
            <w:pPr>
              <w:rPr>
                <w:color w:val="000000"/>
                <w:szCs w:val="18"/>
              </w:rPr>
            </w:pPr>
          </w:p>
        </w:tc>
      </w:tr>
    </w:tbl>
    <w:p w14:paraId="7B3C2A25" w14:textId="77777777" w:rsidR="00992B58" w:rsidRDefault="00992B58" w:rsidP="00992B58"/>
    <w:p w14:paraId="4E29D0B7" w14:textId="58F7A34A" w:rsidR="00992B58" w:rsidRDefault="00992B58" w:rsidP="00992B58">
      <w:pPr>
        <w:rPr>
          <w:b/>
          <w:sz w:val="28"/>
          <w:szCs w:val="28"/>
        </w:rPr>
      </w:pPr>
      <w:r>
        <w:rPr>
          <w:b/>
          <w:sz w:val="28"/>
          <w:szCs w:val="28"/>
        </w:rPr>
        <w:t>REG_0x</w:t>
      </w:r>
      <w:r>
        <w:rPr>
          <w:rFonts w:hint="eastAsia"/>
          <w:b/>
          <w:sz w:val="28"/>
          <w:szCs w:val="28"/>
        </w:rPr>
        <w:t>3</w:t>
      </w:r>
      <w:r>
        <w:rPr>
          <w:b/>
          <w:sz w:val="28"/>
          <w:szCs w:val="28"/>
        </w:rPr>
        <w:t>8</w:t>
      </w:r>
    </w:p>
    <w:p w14:paraId="3538DF50" w14:textId="77777777" w:rsidR="00992B58" w:rsidRDefault="00992B58" w:rsidP="00992B58">
      <w:pPr>
        <w:numPr>
          <w:ilvl w:val="0"/>
          <w:numId w:val="9"/>
        </w:numPr>
        <w:rPr>
          <w:sz w:val="24"/>
        </w:rPr>
      </w:pPr>
      <w:r>
        <w:rPr>
          <w:sz w:val="24"/>
        </w:rPr>
        <w:t>Size</w:t>
      </w:r>
      <w:r>
        <w:rPr>
          <w:sz w:val="24"/>
        </w:rPr>
        <w:t>：</w:t>
      </w:r>
      <w:r>
        <w:rPr>
          <w:sz w:val="24"/>
        </w:rPr>
        <w:t>32bits</w:t>
      </w:r>
    </w:p>
    <w:p w14:paraId="61DBC9F1" w14:textId="4CFD6A9A" w:rsidR="00992B58" w:rsidRDefault="00992B58" w:rsidP="00992B58">
      <w:pPr>
        <w:numPr>
          <w:ilvl w:val="0"/>
          <w:numId w:val="9"/>
        </w:numPr>
        <w:rPr>
          <w:sz w:val="24"/>
        </w:rPr>
      </w:pPr>
      <w:r>
        <w:rPr>
          <w:sz w:val="24"/>
        </w:rPr>
        <w:t>Addr</w:t>
      </w:r>
      <w:r>
        <w:rPr>
          <w:sz w:val="24"/>
        </w:rPr>
        <w:t>：</w:t>
      </w:r>
      <w:r>
        <w:rPr>
          <w:sz w:val="24"/>
        </w:rPr>
        <w:t>0x400c 00</w:t>
      </w:r>
      <w:r>
        <w:rPr>
          <w:rFonts w:hint="eastAsia"/>
          <w:sz w:val="24"/>
        </w:rPr>
        <w:t>3</w:t>
      </w:r>
      <w:r>
        <w:rPr>
          <w:sz w:val="24"/>
        </w:rPr>
        <w:t>8</w:t>
      </w:r>
    </w:p>
    <w:p w14:paraId="47DF0023" w14:textId="77777777" w:rsidR="00992B58" w:rsidRDefault="00992B58" w:rsidP="00992B58">
      <w:pPr>
        <w:numPr>
          <w:ilvl w:val="0"/>
          <w:numId w:val="9"/>
        </w:numPr>
        <w:rPr>
          <w:sz w:val="24"/>
        </w:rPr>
      </w:pPr>
      <w:r>
        <w:rPr>
          <w:sz w:val="24"/>
        </w:rPr>
        <w:t>Read/Write access</w:t>
      </w:r>
      <w:r>
        <w:rPr>
          <w:sz w:val="24"/>
        </w:rPr>
        <w:t>：</w:t>
      </w:r>
      <w:r>
        <w:rPr>
          <w:sz w:val="24"/>
        </w:rPr>
        <w:t xml:space="preserve">read/write </w:t>
      </w:r>
    </w:p>
    <w:p w14:paraId="51151388" w14:textId="77777777" w:rsidR="00992B58" w:rsidRDefault="00992B58" w:rsidP="00992B58">
      <w:pPr>
        <w:numPr>
          <w:ilvl w:val="0"/>
          <w:numId w:val="9"/>
        </w:numPr>
        <w:rPr>
          <w:sz w:val="24"/>
        </w:rPr>
      </w:pPr>
      <w:r>
        <w:rPr>
          <w:sz w:val="24"/>
        </w:rPr>
        <w:t>Reset Value: 0x00</w:t>
      </w:r>
    </w:p>
    <w:p w14:paraId="309B39ED" w14:textId="77777777" w:rsidR="00992B58" w:rsidRDefault="00992B58" w:rsidP="00992B5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
        <w:gridCol w:w="1965"/>
        <w:gridCol w:w="849"/>
        <w:gridCol w:w="914"/>
        <w:gridCol w:w="4710"/>
      </w:tblGrid>
      <w:tr w:rsidR="00992B58" w14:paraId="6324C134" w14:textId="77777777" w:rsidTr="00A26764">
        <w:tc>
          <w:tcPr>
            <w:tcW w:w="924" w:type="dxa"/>
          </w:tcPr>
          <w:p w14:paraId="4E09F3B1" w14:textId="77777777" w:rsidR="00992B58" w:rsidRDefault="00992B58" w:rsidP="00A26764">
            <w:r>
              <w:t>Bits</w:t>
            </w:r>
          </w:p>
        </w:tc>
        <w:tc>
          <w:tcPr>
            <w:tcW w:w="1965" w:type="dxa"/>
          </w:tcPr>
          <w:p w14:paraId="6ED6A8C9" w14:textId="77777777" w:rsidR="00992B58" w:rsidRDefault="00992B58" w:rsidP="00A26764">
            <w:r>
              <w:t>Name</w:t>
            </w:r>
          </w:p>
        </w:tc>
        <w:tc>
          <w:tcPr>
            <w:tcW w:w="849" w:type="dxa"/>
          </w:tcPr>
          <w:p w14:paraId="3C161EE8" w14:textId="77777777" w:rsidR="00992B58" w:rsidRDefault="00992B58" w:rsidP="00A26764">
            <w:r>
              <w:t>Access</w:t>
            </w:r>
          </w:p>
        </w:tc>
        <w:tc>
          <w:tcPr>
            <w:tcW w:w="914" w:type="dxa"/>
          </w:tcPr>
          <w:p w14:paraId="37AC75BC" w14:textId="77777777" w:rsidR="00992B58" w:rsidRDefault="00992B58" w:rsidP="00A26764">
            <w:r>
              <w:t>Reset</w:t>
            </w:r>
          </w:p>
        </w:tc>
        <w:tc>
          <w:tcPr>
            <w:tcW w:w="4710" w:type="dxa"/>
          </w:tcPr>
          <w:p w14:paraId="6E2D83C3" w14:textId="77777777" w:rsidR="00992B58" w:rsidRDefault="00992B58" w:rsidP="00A26764">
            <w:r>
              <w:t>Definition</w:t>
            </w:r>
          </w:p>
        </w:tc>
      </w:tr>
      <w:tr w:rsidR="00992B58" w14:paraId="3590161B" w14:textId="77777777" w:rsidTr="00A26764">
        <w:tc>
          <w:tcPr>
            <w:tcW w:w="924" w:type="dxa"/>
            <w:tcBorders>
              <w:top w:val="single" w:sz="4" w:space="0" w:color="auto"/>
              <w:left w:val="single" w:sz="4" w:space="0" w:color="auto"/>
              <w:bottom w:val="single" w:sz="4" w:space="0" w:color="auto"/>
              <w:right w:val="single" w:sz="4" w:space="0" w:color="auto"/>
            </w:tcBorders>
          </w:tcPr>
          <w:p w14:paraId="1414E15A" w14:textId="77777777" w:rsidR="00992B58" w:rsidRPr="00992B58" w:rsidRDefault="00992B58" w:rsidP="00A26764">
            <w:pPr>
              <w:widowControl/>
              <w:rPr>
                <w:rFonts w:ascii="等线" w:eastAsia="等线" w:hAnsi="等线"/>
                <w:color w:val="000000"/>
                <w:kern w:val="0"/>
                <w:sz w:val="22"/>
                <w:szCs w:val="22"/>
                <w:lang w:val="en-US"/>
              </w:rPr>
            </w:pPr>
            <w:r>
              <w:rPr>
                <w:rFonts w:ascii="等线" w:eastAsia="等线" w:hAnsi="等线" w:hint="eastAsia"/>
                <w:color w:val="000000"/>
                <w:sz w:val="22"/>
                <w:szCs w:val="22"/>
              </w:rPr>
              <w:t>[22,16]</w:t>
            </w:r>
          </w:p>
        </w:tc>
        <w:tc>
          <w:tcPr>
            <w:tcW w:w="1965" w:type="dxa"/>
            <w:tcBorders>
              <w:top w:val="single" w:sz="4" w:space="0" w:color="auto"/>
              <w:left w:val="single" w:sz="4" w:space="0" w:color="auto"/>
              <w:bottom w:val="single" w:sz="4" w:space="0" w:color="auto"/>
              <w:right w:val="single" w:sz="4" w:space="0" w:color="auto"/>
            </w:tcBorders>
          </w:tcPr>
          <w:p w14:paraId="0015FE09" w14:textId="28E0B9A8" w:rsidR="00992B58" w:rsidRPr="00992B58" w:rsidRDefault="00992B58" w:rsidP="00A26764">
            <w:pPr>
              <w:widowControl/>
              <w:rPr>
                <w:rFonts w:ascii="等线" w:eastAsia="等线" w:hAnsi="等线"/>
                <w:color w:val="000000"/>
                <w:kern w:val="0"/>
                <w:sz w:val="22"/>
                <w:szCs w:val="22"/>
                <w:lang w:val="en-US"/>
              </w:rPr>
            </w:pPr>
            <w:r>
              <w:rPr>
                <w:rFonts w:ascii="等线" w:eastAsia="等线" w:hAnsi="等线" w:hint="eastAsia"/>
                <w:color w:val="000000"/>
                <w:sz w:val="22"/>
                <w:szCs w:val="22"/>
              </w:rPr>
              <w:t>V_OFFSET2_</w:t>
            </w:r>
            <w:r w:rsidR="00EE5D48">
              <w:rPr>
                <w:rFonts w:ascii="等线" w:eastAsia="等线" w:hAnsi="等线" w:hint="eastAsia"/>
                <w:color w:val="000000"/>
                <w:sz w:val="22"/>
                <w:szCs w:val="22"/>
              </w:rPr>
              <w:t>ISP</w:t>
            </w:r>
          </w:p>
        </w:tc>
        <w:tc>
          <w:tcPr>
            <w:tcW w:w="849" w:type="dxa"/>
            <w:tcBorders>
              <w:top w:val="single" w:sz="4" w:space="0" w:color="auto"/>
              <w:left w:val="single" w:sz="4" w:space="0" w:color="auto"/>
              <w:bottom w:val="single" w:sz="4" w:space="0" w:color="auto"/>
              <w:right w:val="single" w:sz="4" w:space="0" w:color="auto"/>
            </w:tcBorders>
          </w:tcPr>
          <w:p w14:paraId="66BF458E" w14:textId="77777777" w:rsidR="00992B58" w:rsidRDefault="00992B58" w:rsidP="00A26764">
            <w:r>
              <w:t>RW</w:t>
            </w:r>
          </w:p>
        </w:tc>
        <w:tc>
          <w:tcPr>
            <w:tcW w:w="914" w:type="dxa"/>
            <w:tcBorders>
              <w:top w:val="single" w:sz="4" w:space="0" w:color="auto"/>
              <w:left w:val="single" w:sz="4" w:space="0" w:color="auto"/>
              <w:bottom w:val="single" w:sz="4" w:space="0" w:color="auto"/>
              <w:right w:val="single" w:sz="4" w:space="0" w:color="auto"/>
            </w:tcBorders>
          </w:tcPr>
          <w:p w14:paraId="52DC51D2" w14:textId="77777777" w:rsidR="00992B58" w:rsidRDefault="00992B58" w:rsidP="00A26764">
            <w:r>
              <w:t>0x00</w:t>
            </w:r>
          </w:p>
        </w:tc>
        <w:tc>
          <w:tcPr>
            <w:tcW w:w="4710" w:type="dxa"/>
            <w:tcBorders>
              <w:top w:val="single" w:sz="4" w:space="0" w:color="auto"/>
              <w:left w:val="single" w:sz="4" w:space="0" w:color="auto"/>
              <w:bottom w:val="single" w:sz="4" w:space="0" w:color="auto"/>
              <w:right w:val="single" w:sz="4" w:space="0" w:color="auto"/>
            </w:tcBorders>
          </w:tcPr>
          <w:p w14:paraId="693BC8B7" w14:textId="77777777" w:rsidR="00992B58" w:rsidRDefault="00992B58" w:rsidP="00A26764">
            <w:pPr>
              <w:rPr>
                <w:color w:val="000000"/>
                <w:szCs w:val="18"/>
              </w:rPr>
            </w:pPr>
          </w:p>
        </w:tc>
      </w:tr>
    </w:tbl>
    <w:p w14:paraId="73ACECC9" w14:textId="77777777" w:rsidR="00992B58" w:rsidRDefault="00992B58" w:rsidP="00992B58"/>
    <w:p w14:paraId="4C04D933" w14:textId="6AE8777A" w:rsidR="00992B58" w:rsidRDefault="00992B58" w:rsidP="00992B58">
      <w:pPr>
        <w:rPr>
          <w:b/>
          <w:sz w:val="28"/>
          <w:szCs w:val="28"/>
        </w:rPr>
      </w:pPr>
      <w:r>
        <w:rPr>
          <w:b/>
          <w:sz w:val="28"/>
          <w:szCs w:val="28"/>
        </w:rPr>
        <w:t>REG_0x</w:t>
      </w:r>
      <w:r>
        <w:rPr>
          <w:rFonts w:hint="eastAsia"/>
          <w:b/>
          <w:sz w:val="28"/>
          <w:szCs w:val="28"/>
        </w:rPr>
        <w:t>3</w:t>
      </w:r>
      <w:r>
        <w:rPr>
          <w:b/>
          <w:sz w:val="28"/>
          <w:szCs w:val="28"/>
        </w:rPr>
        <w:t>c</w:t>
      </w:r>
    </w:p>
    <w:p w14:paraId="710D4EDE" w14:textId="77777777" w:rsidR="00992B58" w:rsidRDefault="00992B58" w:rsidP="00992B58">
      <w:pPr>
        <w:numPr>
          <w:ilvl w:val="0"/>
          <w:numId w:val="9"/>
        </w:numPr>
        <w:rPr>
          <w:sz w:val="24"/>
        </w:rPr>
      </w:pPr>
      <w:r>
        <w:rPr>
          <w:sz w:val="24"/>
        </w:rPr>
        <w:t>Size</w:t>
      </w:r>
      <w:r>
        <w:rPr>
          <w:sz w:val="24"/>
        </w:rPr>
        <w:t>：</w:t>
      </w:r>
      <w:r>
        <w:rPr>
          <w:sz w:val="24"/>
        </w:rPr>
        <w:t>32bits</w:t>
      </w:r>
    </w:p>
    <w:p w14:paraId="26979695" w14:textId="703E8380" w:rsidR="00992B58" w:rsidRDefault="00992B58" w:rsidP="00992B58">
      <w:pPr>
        <w:numPr>
          <w:ilvl w:val="0"/>
          <w:numId w:val="9"/>
        </w:numPr>
        <w:rPr>
          <w:sz w:val="24"/>
        </w:rPr>
      </w:pPr>
      <w:r>
        <w:rPr>
          <w:sz w:val="24"/>
        </w:rPr>
        <w:t>Addr</w:t>
      </w:r>
      <w:r>
        <w:rPr>
          <w:sz w:val="24"/>
        </w:rPr>
        <w:t>：</w:t>
      </w:r>
      <w:r>
        <w:rPr>
          <w:sz w:val="24"/>
        </w:rPr>
        <w:t>0x400c 00</w:t>
      </w:r>
      <w:r>
        <w:rPr>
          <w:rFonts w:hint="eastAsia"/>
          <w:sz w:val="24"/>
        </w:rPr>
        <w:t>3</w:t>
      </w:r>
      <w:r>
        <w:rPr>
          <w:sz w:val="24"/>
        </w:rPr>
        <w:t>c</w:t>
      </w:r>
    </w:p>
    <w:p w14:paraId="20789664" w14:textId="77777777" w:rsidR="00992B58" w:rsidRDefault="00992B58" w:rsidP="00992B58">
      <w:pPr>
        <w:numPr>
          <w:ilvl w:val="0"/>
          <w:numId w:val="9"/>
        </w:numPr>
        <w:rPr>
          <w:sz w:val="24"/>
        </w:rPr>
      </w:pPr>
      <w:r>
        <w:rPr>
          <w:sz w:val="24"/>
        </w:rPr>
        <w:t>Read/Write access</w:t>
      </w:r>
      <w:r>
        <w:rPr>
          <w:sz w:val="24"/>
        </w:rPr>
        <w:t>：</w:t>
      </w:r>
      <w:r>
        <w:rPr>
          <w:sz w:val="24"/>
        </w:rPr>
        <w:t xml:space="preserve">read/write </w:t>
      </w:r>
    </w:p>
    <w:p w14:paraId="4D2E4003" w14:textId="77777777" w:rsidR="00992B58" w:rsidRDefault="00992B58" w:rsidP="00992B58">
      <w:pPr>
        <w:numPr>
          <w:ilvl w:val="0"/>
          <w:numId w:val="9"/>
        </w:numPr>
        <w:rPr>
          <w:sz w:val="24"/>
        </w:rPr>
      </w:pPr>
      <w:r>
        <w:rPr>
          <w:sz w:val="24"/>
        </w:rPr>
        <w:t>Reset Value: 0x</w:t>
      </w:r>
      <w:r>
        <w:rPr>
          <w:rFonts w:hint="eastAsia"/>
          <w:sz w:val="24"/>
        </w:rPr>
        <w:t>88</w:t>
      </w:r>
      <w:r>
        <w:rPr>
          <w:sz w:val="24"/>
        </w:rPr>
        <w:t>0</w:t>
      </w:r>
      <w:r>
        <w:rPr>
          <w:rFonts w:hint="eastAsia"/>
          <w:sz w:val="24"/>
        </w:rPr>
        <w:t>078C</w:t>
      </w:r>
    </w:p>
    <w:p w14:paraId="025A8A16" w14:textId="77777777" w:rsidR="00992B58" w:rsidRDefault="00992B58" w:rsidP="00992B5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45"/>
        <w:gridCol w:w="849"/>
        <w:gridCol w:w="915"/>
        <w:gridCol w:w="4733"/>
      </w:tblGrid>
      <w:tr w:rsidR="00992B58" w14:paraId="768B1DA0" w14:textId="77777777" w:rsidTr="00A26764">
        <w:tc>
          <w:tcPr>
            <w:tcW w:w="920" w:type="dxa"/>
          </w:tcPr>
          <w:p w14:paraId="66701D0C" w14:textId="77777777" w:rsidR="00992B58" w:rsidRDefault="00992B58" w:rsidP="00A26764">
            <w:r>
              <w:t>Bits</w:t>
            </w:r>
          </w:p>
        </w:tc>
        <w:tc>
          <w:tcPr>
            <w:tcW w:w="1945" w:type="dxa"/>
          </w:tcPr>
          <w:p w14:paraId="761731E5" w14:textId="77777777" w:rsidR="00992B58" w:rsidRDefault="00992B58" w:rsidP="00A26764">
            <w:r>
              <w:t>Name</w:t>
            </w:r>
          </w:p>
        </w:tc>
        <w:tc>
          <w:tcPr>
            <w:tcW w:w="849" w:type="dxa"/>
          </w:tcPr>
          <w:p w14:paraId="72E21B8B" w14:textId="77777777" w:rsidR="00992B58" w:rsidRDefault="00992B58" w:rsidP="00A26764">
            <w:r>
              <w:t>Access</w:t>
            </w:r>
          </w:p>
        </w:tc>
        <w:tc>
          <w:tcPr>
            <w:tcW w:w="915" w:type="dxa"/>
          </w:tcPr>
          <w:p w14:paraId="67479F5A" w14:textId="77777777" w:rsidR="00992B58" w:rsidRDefault="00992B58" w:rsidP="00A26764">
            <w:r>
              <w:t>Reset</w:t>
            </w:r>
          </w:p>
        </w:tc>
        <w:tc>
          <w:tcPr>
            <w:tcW w:w="4733" w:type="dxa"/>
          </w:tcPr>
          <w:p w14:paraId="41B92346" w14:textId="77777777" w:rsidR="00992B58" w:rsidRDefault="00992B58" w:rsidP="00A26764">
            <w:r>
              <w:t>Definition</w:t>
            </w:r>
          </w:p>
        </w:tc>
      </w:tr>
      <w:tr w:rsidR="00992B58" w14:paraId="371A13F7" w14:textId="77777777" w:rsidTr="00A26764">
        <w:tc>
          <w:tcPr>
            <w:tcW w:w="920" w:type="dxa"/>
            <w:tcBorders>
              <w:top w:val="single" w:sz="4" w:space="0" w:color="auto"/>
              <w:left w:val="single" w:sz="4" w:space="0" w:color="auto"/>
              <w:bottom w:val="single" w:sz="4" w:space="0" w:color="auto"/>
              <w:right w:val="single" w:sz="4" w:space="0" w:color="auto"/>
            </w:tcBorders>
            <w:vAlign w:val="center"/>
          </w:tcPr>
          <w:p w14:paraId="51FC843A" w14:textId="77777777" w:rsidR="00992B58" w:rsidRDefault="00992B58" w:rsidP="00A26764">
            <w:r>
              <w:rPr>
                <w:rFonts w:ascii="等线" w:eastAsia="等线" w:hAnsi="等线" w:hint="eastAsia"/>
                <w:color w:val="000000"/>
                <w:sz w:val="22"/>
                <w:szCs w:val="22"/>
              </w:rPr>
              <w:lastRenderedPageBreak/>
              <w:t>[27,16]</w:t>
            </w:r>
          </w:p>
        </w:tc>
        <w:tc>
          <w:tcPr>
            <w:tcW w:w="1945" w:type="dxa"/>
            <w:tcBorders>
              <w:top w:val="single" w:sz="4" w:space="0" w:color="auto"/>
              <w:left w:val="single" w:sz="4" w:space="0" w:color="auto"/>
              <w:bottom w:val="single" w:sz="4" w:space="0" w:color="auto"/>
              <w:right w:val="single" w:sz="4" w:space="0" w:color="auto"/>
            </w:tcBorders>
            <w:vAlign w:val="center"/>
          </w:tcPr>
          <w:p w14:paraId="5F697DB5" w14:textId="242DD417" w:rsidR="00992B58" w:rsidRDefault="00992B58" w:rsidP="00A26764">
            <w:r>
              <w:rPr>
                <w:rFonts w:ascii="等线" w:eastAsia="等线" w:hAnsi="等线" w:hint="eastAsia"/>
                <w:color w:val="000000"/>
                <w:sz w:val="22"/>
                <w:szCs w:val="22"/>
              </w:rPr>
              <w:t>TPV_SIZE_</w:t>
            </w:r>
            <w:r w:rsidR="00EE5D48">
              <w:rPr>
                <w:rFonts w:ascii="等线" w:eastAsia="等线" w:hAnsi="等线" w:hint="eastAsia"/>
                <w:color w:val="000000"/>
                <w:sz w:val="22"/>
                <w:szCs w:val="22"/>
              </w:rPr>
              <w:t>ISP</w:t>
            </w:r>
          </w:p>
        </w:tc>
        <w:tc>
          <w:tcPr>
            <w:tcW w:w="849" w:type="dxa"/>
            <w:tcBorders>
              <w:top w:val="single" w:sz="4" w:space="0" w:color="auto"/>
              <w:left w:val="single" w:sz="4" w:space="0" w:color="auto"/>
              <w:bottom w:val="single" w:sz="4" w:space="0" w:color="auto"/>
              <w:right w:val="single" w:sz="4" w:space="0" w:color="auto"/>
            </w:tcBorders>
          </w:tcPr>
          <w:p w14:paraId="6D088462" w14:textId="77777777" w:rsidR="00992B58" w:rsidRDefault="00992B58" w:rsidP="00A26764">
            <w:r>
              <w:t>R</w:t>
            </w:r>
            <w:r>
              <w:rPr>
                <w:rFonts w:hint="eastAsia"/>
              </w:rPr>
              <w:t>W</w:t>
            </w:r>
          </w:p>
        </w:tc>
        <w:tc>
          <w:tcPr>
            <w:tcW w:w="915" w:type="dxa"/>
            <w:tcBorders>
              <w:top w:val="single" w:sz="4" w:space="0" w:color="auto"/>
              <w:left w:val="single" w:sz="4" w:space="0" w:color="auto"/>
              <w:bottom w:val="single" w:sz="4" w:space="0" w:color="auto"/>
              <w:right w:val="single" w:sz="4" w:space="0" w:color="auto"/>
            </w:tcBorders>
            <w:vAlign w:val="center"/>
          </w:tcPr>
          <w:p w14:paraId="7ACB9890" w14:textId="77777777" w:rsidR="00992B58" w:rsidRDefault="00992B58" w:rsidP="00A26764">
            <w:r>
              <w:rPr>
                <w:rFonts w:ascii="等线" w:eastAsia="等线" w:hAnsi="等线" w:hint="eastAsia"/>
                <w:color w:val="000000"/>
                <w:sz w:val="22"/>
                <w:szCs w:val="22"/>
              </w:rPr>
              <w:t>0x880</w:t>
            </w:r>
          </w:p>
        </w:tc>
        <w:tc>
          <w:tcPr>
            <w:tcW w:w="4733" w:type="dxa"/>
            <w:tcBorders>
              <w:top w:val="single" w:sz="4" w:space="0" w:color="auto"/>
              <w:left w:val="single" w:sz="4" w:space="0" w:color="auto"/>
              <w:bottom w:val="single" w:sz="4" w:space="0" w:color="auto"/>
              <w:right w:val="single" w:sz="4" w:space="0" w:color="auto"/>
            </w:tcBorders>
          </w:tcPr>
          <w:p w14:paraId="6FA8BAFB" w14:textId="77777777" w:rsidR="00992B58" w:rsidRDefault="00992B58" w:rsidP="00A26764">
            <w:pPr>
              <w:rPr>
                <w:color w:val="000000"/>
                <w:szCs w:val="18"/>
              </w:rPr>
            </w:pPr>
          </w:p>
        </w:tc>
      </w:tr>
      <w:tr w:rsidR="00992B58" w14:paraId="270CA34A" w14:textId="77777777" w:rsidTr="00A26764">
        <w:tc>
          <w:tcPr>
            <w:tcW w:w="920" w:type="dxa"/>
            <w:tcBorders>
              <w:top w:val="single" w:sz="4" w:space="0" w:color="auto"/>
              <w:left w:val="single" w:sz="4" w:space="0" w:color="auto"/>
              <w:bottom w:val="single" w:sz="4" w:space="0" w:color="auto"/>
              <w:right w:val="single" w:sz="4" w:space="0" w:color="auto"/>
            </w:tcBorders>
            <w:vAlign w:val="center"/>
          </w:tcPr>
          <w:p w14:paraId="7E7CAA0B" w14:textId="77777777" w:rsidR="00992B58" w:rsidRDefault="00992B58" w:rsidP="00A26764">
            <w:r>
              <w:rPr>
                <w:rFonts w:ascii="等线" w:eastAsia="等线" w:hAnsi="等线" w:hint="eastAsia"/>
                <w:color w:val="000000"/>
                <w:sz w:val="22"/>
                <w:szCs w:val="22"/>
              </w:rPr>
              <w:t>[11,0]</w:t>
            </w:r>
          </w:p>
        </w:tc>
        <w:tc>
          <w:tcPr>
            <w:tcW w:w="1945" w:type="dxa"/>
            <w:tcBorders>
              <w:top w:val="single" w:sz="4" w:space="0" w:color="auto"/>
              <w:left w:val="single" w:sz="4" w:space="0" w:color="auto"/>
              <w:bottom w:val="single" w:sz="4" w:space="0" w:color="auto"/>
              <w:right w:val="single" w:sz="4" w:space="0" w:color="auto"/>
            </w:tcBorders>
            <w:vAlign w:val="center"/>
          </w:tcPr>
          <w:p w14:paraId="0F94547F" w14:textId="449C41C7" w:rsidR="00992B58" w:rsidRDefault="00992B58" w:rsidP="00A26764">
            <w:r>
              <w:rPr>
                <w:rFonts w:ascii="等线" w:eastAsia="等线" w:hAnsi="等线" w:hint="eastAsia"/>
                <w:color w:val="000000"/>
                <w:sz w:val="22"/>
                <w:szCs w:val="22"/>
              </w:rPr>
              <w:t>TPH_SIZE_</w:t>
            </w:r>
            <w:r w:rsidR="00EE5D48">
              <w:rPr>
                <w:rFonts w:ascii="等线" w:eastAsia="等线" w:hAnsi="等线" w:hint="eastAsia"/>
                <w:color w:val="000000"/>
                <w:sz w:val="22"/>
                <w:szCs w:val="22"/>
              </w:rPr>
              <w:t>ISP</w:t>
            </w:r>
          </w:p>
        </w:tc>
        <w:tc>
          <w:tcPr>
            <w:tcW w:w="849" w:type="dxa"/>
            <w:tcBorders>
              <w:top w:val="single" w:sz="4" w:space="0" w:color="auto"/>
              <w:left w:val="single" w:sz="4" w:space="0" w:color="auto"/>
              <w:bottom w:val="single" w:sz="4" w:space="0" w:color="auto"/>
              <w:right w:val="single" w:sz="4" w:space="0" w:color="auto"/>
            </w:tcBorders>
          </w:tcPr>
          <w:p w14:paraId="487A4036" w14:textId="77777777" w:rsidR="00992B58" w:rsidRDefault="00992B58" w:rsidP="00A26764">
            <w:r>
              <w:t>RW</w:t>
            </w:r>
          </w:p>
        </w:tc>
        <w:tc>
          <w:tcPr>
            <w:tcW w:w="915" w:type="dxa"/>
            <w:tcBorders>
              <w:top w:val="single" w:sz="4" w:space="0" w:color="auto"/>
              <w:left w:val="single" w:sz="4" w:space="0" w:color="auto"/>
              <w:bottom w:val="single" w:sz="4" w:space="0" w:color="auto"/>
              <w:right w:val="single" w:sz="4" w:space="0" w:color="auto"/>
            </w:tcBorders>
            <w:vAlign w:val="center"/>
          </w:tcPr>
          <w:p w14:paraId="14FE3AAD" w14:textId="77777777" w:rsidR="00992B58" w:rsidRDefault="00992B58" w:rsidP="00A26764">
            <w:r>
              <w:rPr>
                <w:rFonts w:ascii="等线" w:eastAsia="等线" w:hAnsi="等线" w:hint="eastAsia"/>
                <w:color w:val="000000"/>
                <w:sz w:val="22"/>
                <w:szCs w:val="22"/>
              </w:rPr>
              <w:t>0x78C</w:t>
            </w:r>
          </w:p>
        </w:tc>
        <w:tc>
          <w:tcPr>
            <w:tcW w:w="4733" w:type="dxa"/>
            <w:tcBorders>
              <w:top w:val="single" w:sz="4" w:space="0" w:color="auto"/>
              <w:left w:val="single" w:sz="4" w:space="0" w:color="auto"/>
              <w:bottom w:val="single" w:sz="4" w:space="0" w:color="auto"/>
              <w:right w:val="single" w:sz="4" w:space="0" w:color="auto"/>
            </w:tcBorders>
          </w:tcPr>
          <w:p w14:paraId="781DB744" w14:textId="77777777" w:rsidR="00992B58" w:rsidRDefault="00992B58" w:rsidP="00A26764">
            <w:pPr>
              <w:rPr>
                <w:color w:val="000000"/>
                <w:szCs w:val="18"/>
              </w:rPr>
            </w:pPr>
          </w:p>
        </w:tc>
      </w:tr>
    </w:tbl>
    <w:p w14:paraId="2AE123D4" w14:textId="77777777" w:rsidR="00992B58" w:rsidRDefault="00992B58" w:rsidP="00992B58"/>
    <w:p w14:paraId="1A283C9B" w14:textId="77777777" w:rsidR="00992B58" w:rsidRDefault="00992B58" w:rsidP="00992B58"/>
    <w:p w14:paraId="14A9CFD1" w14:textId="3FA0F159" w:rsidR="00992B58" w:rsidRDefault="00992B58" w:rsidP="00992B58">
      <w:pPr>
        <w:rPr>
          <w:b/>
          <w:sz w:val="28"/>
          <w:szCs w:val="28"/>
        </w:rPr>
      </w:pPr>
      <w:r>
        <w:rPr>
          <w:b/>
          <w:sz w:val="28"/>
          <w:szCs w:val="28"/>
        </w:rPr>
        <w:t>REG_0x</w:t>
      </w:r>
      <w:r>
        <w:rPr>
          <w:rFonts w:hint="eastAsia"/>
          <w:b/>
          <w:sz w:val="28"/>
          <w:szCs w:val="28"/>
        </w:rPr>
        <w:t>4</w:t>
      </w:r>
      <w:r>
        <w:rPr>
          <w:b/>
          <w:sz w:val="28"/>
          <w:szCs w:val="28"/>
        </w:rPr>
        <w:t>0</w:t>
      </w:r>
    </w:p>
    <w:p w14:paraId="51963FAB" w14:textId="77777777" w:rsidR="00992B58" w:rsidRDefault="00992B58" w:rsidP="00992B58">
      <w:pPr>
        <w:numPr>
          <w:ilvl w:val="0"/>
          <w:numId w:val="9"/>
        </w:numPr>
        <w:rPr>
          <w:sz w:val="24"/>
        </w:rPr>
      </w:pPr>
      <w:r>
        <w:rPr>
          <w:sz w:val="24"/>
        </w:rPr>
        <w:t>Size</w:t>
      </w:r>
      <w:r>
        <w:rPr>
          <w:sz w:val="24"/>
        </w:rPr>
        <w:t>：</w:t>
      </w:r>
      <w:r>
        <w:rPr>
          <w:sz w:val="24"/>
        </w:rPr>
        <w:t>32bits</w:t>
      </w:r>
    </w:p>
    <w:p w14:paraId="0C156C8C" w14:textId="0374275D" w:rsidR="00992B58" w:rsidRDefault="00992B58" w:rsidP="00992B58">
      <w:pPr>
        <w:numPr>
          <w:ilvl w:val="0"/>
          <w:numId w:val="9"/>
        </w:numPr>
        <w:rPr>
          <w:sz w:val="24"/>
        </w:rPr>
      </w:pPr>
      <w:r>
        <w:rPr>
          <w:sz w:val="24"/>
        </w:rPr>
        <w:t>Addr</w:t>
      </w:r>
      <w:r>
        <w:rPr>
          <w:sz w:val="24"/>
        </w:rPr>
        <w:t>：</w:t>
      </w:r>
      <w:r>
        <w:rPr>
          <w:sz w:val="24"/>
        </w:rPr>
        <w:t>0x400c 00</w:t>
      </w:r>
      <w:r>
        <w:rPr>
          <w:rFonts w:hint="eastAsia"/>
          <w:sz w:val="24"/>
        </w:rPr>
        <w:t>4</w:t>
      </w:r>
      <w:r>
        <w:rPr>
          <w:sz w:val="24"/>
        </w:rPr>
        <w:t>0</w:t>
      </w:r>
    </w:p>
    <w:p w14:paraId="2CF20024" w14:textId="77777777" w:rsidR="00992B58" w:rsidRDefault="00992B58" w:rsidP="00992B58">
      <w:pPr>
        <w:numPr>
          <w:ilvl w:val="0"/>
          <w:numId w:val="9"/>
        </w:numPr>
        <w:rPr>
          <w:sz w:val="24"/>
        </w:rPr>
      </w:pPr>
      <w:r>
        <w:rPr>
          <w:sz w:val="24"/>
        </w:rPr>
        <w:t>Read/Write access</w:t>
      </w:r>
      <w:r>
        <w:rPr>
          <w:sz w:val="24"/>
        </w:rPr>
        <w:t>：</w:t>
      </w:r>
      <w:r>
        <w:rPr>
          <w:sz w:val="24"/>
        </w:rPr>
        <w:t xml:space="preserve">read/write </w:t>
      </w:r>
    </w:p>
    <w:p w14:paraId="5AFC3147" w14:textId="77777777" w:rsidR="00992B58" w:rsidRDefault="00992B58" w:rsidP="00992B58">
      <w:pPr>
        <w:numPr>
          <w:ilvl w:val="0"/>
          <w:numId w:val="9"/>
        </w:numPr>
        <w:rPr>
          <w:sz w:val="24"/>
        </w:rPr>
      </w:pPr>
      <w:r>
        <w:rPr>
          <w:sz w:val="24"/>
        </w:rPr>
        <w:t>Reset Value: 0x</w:t>
      </w:r>
      <w:r>
        <w:rPr>
          <w:rFonts w:hint="eastAsia"/>
          <w:sz w:val="24"/>
        </w:rPr>
        <w:t>64C0096</w:t>
      </w:r>
    </w:p>
    <w:p w14:paraId="17FB6695" w14:textId="77777777" w:rsidR="00992B58" w:rsidRDefault="00992B58" w:rsidP="00992B5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940"/>
        <w:gridCol w:w="849"/>
        <w:gridCol w:w="921"/>
        <w:gridCol w:w="4727"/>
      </w:tblGrid>
      <w:tr w:rsidR="00992B58" w14:paraId="6366EBAD" w14:textId="77777777" w:rsidTr="00A26764">
        <w:tc>
          <w:tcPr>
            <w:tcW w:w="925" w:type="dxa"/>
          </w:tcPr>
          <w:p w14:paraId="229B2A49" w14:textId="77777777" w:rsidR="00992B58" w:rsidRDefault="00992B58" w:rsidP="00A26764">
            <w:r>
              <w:t>Bits</w:t>
            </w:r>
          </w:p>
        </w:tc>
        <w:tc>
          <w:tcPr>
            <w:tcW w:w="1940" w:type="dxa"/>
          </w:tcPr>
          <w:p w14:paraId="35B2094A" w14:textId="77777777" w:rsidR="00992B58" w:rsidRDefault="00992B58" w:rsidP="00A26764">
            <w:r>
              <w:t>Name</w:t>
            </w:r>
          </w:p>
        </w:tc>
        <w:tc>
          <w:tcPr>
            <w:tcW w:w="849" w:type="dxa"/>
          </w:tcPr>
          <w:p w14:paraId="0A1B1C66" w14:textId="77777777" w:rsidR="00992B58" w:rsidRDefault="00992B58" w:rsidP="00A26764">
            <w:r>
              <w:t>Access</w:t>
            </w:r>
          </w:p>
        </w:tc>
        <w:tc>
          <w:tcPr>
            <w:tcW w:w="921" w:type="dxa"/>
          </w:tcPr>
          <w:p w14:paraId="4D1D3797" w14:textId="77777777" w:rsidR="00992B58" w:rsidRDefault="00992B58" w:rsidP="00A26764">
            <w:r>
              <w:t>Reset</w:t>
            </w:r>
          </w:p>
        </w:tc>
        <w:tc>
          <w:tcPr>
            <w:tcW w:w="4727" w:type="dxa"/>
          </w:tcPr>
          <w:p w14:paraId="74EA8115" w14:textId="77777777" w:rsidR="00992B58" w:rsidRDefault="00992B58" w:rsidP="00A26764">
            <w:r>
              <w:t>Definition</w:t>
            </w:r>
          </w:p>
        </w:tc>
      </w:tr>
      <w:tr w:rsidR="00992B58" w14:paraId="4F37555A" w14:textId="77777777" w:rsidTr="00A26764">
        <w:tc>
          <w:tcPr>
            <w:tcW w:w="925" w:type="dxa"/>
            <w:tcBorders>
              <w:top w:val="single" w:sz="4" w:space="0" w:color="auto"/>
              <w:left w:val="single" w:sz="4" w:space="0" w:color="auto"/>
              <w:bottom w:val="single" w:sz="4" w:space="0" w:color="auto"/>
              <w:right w:val="single" w:sz="4" w:space="0" w:color="auto"/>
            </w:tcBorders>
            <w:vAlign w:val="center"/>
          </w:tcPr>
          <w:p w14:paraId="7E6C3F29" w14:textId="77777777" w:rsidR="00992B58" w:rsidRDefault="00992B58" w:rsidP="00A26764">
            <w:r>
              <w:rPr>
                <w:rFonts w:ascii="等线" w:eastAsia="等线" w:hAnsi="等线" w:hint="eastAsia"/>
                <w:color w:val="000000"/>
                <w:sz w:val="22"/>
                <w:szCs w:val="22"/>
              </w:rPr>
              <w:t>[26,16]</w:t>
            </w:r>
          </w:p>
        </w:tc>
        <w:tc>
          <w:tcPr>
            <w:tcW w:w="1940" w:type="dxa"/>
            <w:tcBorders>
              <w:top w:val="single" w:sz="4" w:space="0" w:color="auto"/>
              <w:left w:val="single" w:sz="4" w:space="0" w:color="auto"/>
              <w:bottom w:val="single" w:sz="4" w:space="0" w:color="auto"/>
              <w:right w:val="single" w:sz="4" w:space="0" w:color="auto"/>
            </w:tcBorders>
            <w:vAlign w:val="center"/>
          </w:tcPr>
          <w:p w14:paraId="19BFF6A4" w14:textId="0679298A" w:rsidR="00992B58" w:rsidRDefault="00992B58" w:rsidP="00A26764">
            <w:r>
              <w:rPr>
                <w:rFonts w:ascii="等线" w:eastAsia="等线" w:hAnsi="等线" w:hint="eastAsia"/>
                <w:color w:val="000000"/>
                <w:sz w:val="22"/>
                <w:szCs w:val="22"/>
              </w:rPr>
              <w:t>GSV_SIZE_</w:t>
            </w:r>
            <w:r w:rsidR="00EE5D48">
              <w:rPr>
                <w:rFonts w:ascii="等线" w:eastAsia="等线" w:hAnsi="等线" w:hint="eastAsia"/>
                <w:color w:val="000000"/>
                <w:sz w:val="22"/>
                <w:szCs w:val="22"/>
              </w:rPr>
              <w:t>ISP</w:t>
            </w:r>
          </w:p>
        </w:tc>
        <w:tc>
          <w:tcPr>
            <w:tcW w:w="849" w:type="dxa"/>
            <w:tcBorders>
              <w:top w:val="single" w:sz="4" w:space="0" w:color="auto"/>
              <w:left w:val="single" w:sz="4" w:space="0" w:color="auto"/>
              <w:bottom w:val="single" w:sz="4" w:space="0" w:color="auto"/>
              <w:right w:val="single" w:sz="4" w:space="0" w:color="auto"/>
            </w:tcBorders>
          </w:tcPr>
          <w:p w14:paraId="7465B709" w14:textId="77777777" w:rsidR="00992B58" w:rsidRDefault="00992B58" w:rsidP="00A26764">
            <w:r>
              <w:t>RW</w:t>
            </w:r>
          </w:p>
        </w:tc>
        <w:tc>
          <w:tcPr>
            <w:tcW w:w="921" w:type="dxa"/>
            <w:tcBorders>
              <w:top w:val="single" w:sz="4" w:space="0" w:color="auto"/>
              <w:left w:val="single" w:sz="4" w:space="0" w:color="auto"/>
              <w:bottom w:val="single" w:sz="4" w:space="0" w:color="auto"/>
              <w:right w:val="single" w:sz="4" w:space="0" w:color="auto"/>
            </w:tcBorders>
            <w:vAlign w:val="center"/>
          </w:tcPr>
          <w:p w14:paraId="7D2BBCB7" w14:textId="77777777" w:rsidR="00992B58" w:rsidRDefault="00992B58" w:rsidP="00A26764">
            <w:r>
              <w:rPr>
                <w:rFonts w:ascii="等线" w:eastAsia="等线" w:hAnsi="等线" w:hint="eastAsia"/>
                <w:color w:val="000000"/>
                <w:sz w:val="22"/>
                <w:szCs w:val="22"/>
              </w:rPr>
              <w:t>0x64C</w:t>
            </w:r>
          </w:p>
        </w:tc>
        <w:tc>
          <w:tcPr>
            <w:tcW w:w="4727" w:type="dxa"/>
            <w:tcBorders>
              <w:top w:val="single" w:sz="4" w:space="0" w:color="auto"/>
              <w:left w:val="single" w:sz="4" w:space="0" w:color="auto"/>
              <w:bottom w:val="single" w:sz="4" w:space="0" w:color="auto"/>
              <w:right w:val="single" w:sz="4" w:space="0" w:color="auto"/>
            </w:tcBorders>
          </w:tcPr>
          <w:p w14:paraId="11F3C0C7" w14:textId="77777777" w:rsidR="00992B58" w:rsidRDefault="00992B58" w:rsidP="00A26764">
            <w:pPr>
              <w:rPr>
                <w:color w:val="000000"/>
                <w:szCs w:val="18"/>
              </w:rPr>
            </w:pPr>
          </w:p>
        </w:tc>
      </w:tr>
      <w:tr w:rsidR="00992B58" w14:paraId="0D20E88F" w14:textId="77777777" w:rsidTr="00A26764">
        <w:tc>
          <w:tcPr>
            <w:tcW w:w="925" w:type="dxa"/>
            <w:tcBorders>
              <w:top w:val="single" w:sz="4" w:space="0" w:color="auto"/>
              <w:left w:val="single" w:sz="4" w:space="0" w:color="auto"/>
              <w:bottom w:val="single" w:sz="4" w:space="0" w:color="auto"/>
              <w:right w:val="single" w:sz="4" w:space="0" w:color="auto"/>
            </w:tcBorders>
            <w:vAlign w:val="center"/>
          </w:tcPr>
          <w:p w14:paraId="18D24D57" w14:textId="77777777" w:rsidR="00992B58" w:rsidRDefault="00992B58" w:rsidP="00A26764">
            <w:r>
              <w:rPr>
                <w:rFonts w:ascii="等线" w:eastAsia="等线" w:hAnsi="等线" w:hint="eastAsia"/>
                <w:color w:val="000000"/>
                <w:sz w:val="22"/>
                <w:szCs w:val="22"/>
              </w:rPr>
              <w:t>[7,0]</w:t>
            </w:r>
          </w:p>
        </w:tc>
        <w:tc>
          <w:tcPr>
            <w:tcW w:w="1940" w:type="dxa"/>
            <w:tcBorders>
              <w:top w:val="single" w:sz="4" w:space="0" w:color="auto"/>
              <w:left w:val="single" w:sz="4" w:space="0" w:color="auto"/>
              <w:bottom w:val="single" w:sz="4" w:space="0" w:color="auto"/>
              <w:right w:val="single" w:sz="4" w:space="0" w:color="auto"/>
            </w:tcBorders>
            <w:vAlign w:val="center"/>
          </w:tcPr>
          <w:p w14:paraId="56EDCECE" w14:textId="0A1EFFB3" w:rsidR="00992B58" w:rsidRDefault="00992B58" w:rsidP="00A26764">
            <w:r>
              <w:rPr>
                <w:rFonts w:ascii="等线" w:eastAsia="等线" w:hAnsi="等线" w:hint="eastAsia"/>
                <w:color w:val="000000"/>
                <w:sz w:val="22"/>
                <w:szCs w:val="22"/>
              </w:rPr>
              <w:t>GSH_SIZE_</w:t>
            </w:r>
            <w:r w:rsidR="00EE5D48">
              <w:rPr>
                <w:rFonts w:ascii="等线" w:eastAsia="等线" w:hAnsi="等线" w:hint="eastAsia"/>
                <w:color w:val="000000"/>
                <w:sz w:val="22"/>
                <w:szCs w:val="22"/>
              </w:rPr>
              <w:t>ISP</w:t>
            </w:r>
          </w:p>
        </w:tc>
        <w:tc>
          <w:tcPr>
            <w:tcW w:w="849" w:type="dxa"/>
            <w:tcBorders>
              <w:top w:val="single" w:sz="4" w:space="0" w:color="auto"/>
              <w:left w:val="single" w:sz="4" w:space="0" w:color="auto"/>
              <w:bottom w:val="single" w:sz="4" w:space="0" w:color="auto"/>
              <w:right w:val="single" w:sz="4" w:space="0" w:color="auto"/>
            </w:tcBorders>
          </w:tcPr>
          <w:p w14:paraId="7C23AA9F" w14:textId="77777777" w:rsidR="00992B58" w:rsidRDefault="00992B58" w:rsidP="00A26764">
            <w:r>
              <w:t>RW</w:t>
            </w:r>
          </w:p>
        </w:tc>
        <w:tc>
          <w:tcPr>
            <w:tcW w:w="921" w:type="dxa"/>
            <w:tcBorders>
              <w:top w:val="single" w:sz="4" w:space="0" w:color="auto"/>
              <w:left w:val="single" w:sz="4" w:space="0" w:color="auto"/>
              <w:bottom w:val="single" w:sz="4" w:space="0" w:color="auto"/>
              <w:right w:val="single" w:sz="4" w:space="0" w:color="auto"/>
            </w:tcBorders>
            <w:vAlign w:val="center"/>
          </w:tcPr>
          <w:p w14:paraId="7F558447" w14:textId="77777777" w:rsidR="00992B58" w:rsidRDefault="00992B58" w:rsidP="00A26764">
            <w:r>
              <w:rPr>
                <w:rFonts w:ascii="等线" w:eastAsia="等线" w:hAnsi="等线" w:hint="eastAsia"/>
                <w:color w:val="000000"/>
                <w:sz w:val="22"/>
                <w:szCs w:val="22"/>
              </w:rPr>
              <w:t>0x96</w:t>
            </w:r>
          </w:p>
        </w:tc>
        <w:tc>
          <w:tcPr>
            <w:tcW w:w="4727" w:type="dxa"/>
            <w:tcBorders>
              <w:top w:val="single" w:sz="4" w:space="0" w:color="auto"/>
              <w:left w:val="single" w:sz="4" w:space="0" w:color="auto"/>
              <w:bottom w:val="single" w:sz="4" w:space="0" w:color="auto"/>
              <w:right w:val="single" w:sz="4" w:space="0" w:color="auto"/>
            </w:tcBorders>
          </w:tcPr>
          <w:p w14:paraId="0EC09500" w14:textId="77777777" w:rsidR="00992B58" w:rsidRDefault="00992B58" w:rsidP="00A26764">
            <w:pPr>
              <w:rPr>
                <w:color w:val="000000"/>
                <w:szCs w:val="18"/>
              </w:rPr>
            </w:pPr>
          </w:p>
        </w:tc>
      </w:tr>
    </w:tbl>
    <w:p w14:paraId="42867B55" w14:textId="77777777" w:rsidR="00992B58" w:rsidRDefault="00992B58" w:rsidP="00992B58"/>
    <w:p w14:paraId="3C364D5C" w14:textId="6CD6A565" w:rsidR="00992B58" w:rsidRDefault="00992B58" w:rsidP="00992B58">
      <w:pPr>
        <w:rPr>
          <w:b/>
          <w:sz w:val="28"/>
          <w:szCs w:val="28"/>
        </w:rPr>
      </w:pPr>
      <w:r>
        <w:rPr>
          <w:b/>
          <w:sz w:val="28"/>
          <w:szCs w:val="28"/>
        </w:rPr>
        <w:t>REG_0x</w:t>
      </w:r>
      <w:r>
        <w:rPr>
          <w:rFonts w:hint="eastAsia"/>
          <w:b/>
          <w:sz w:val="28"/>
          <w:szCs w:val="28"/>
        </w:rPr>
        <w:t>4</w:t>
      </w:r>
      <w:r>
        <w:rPr>
          <w:b/>
          <w:sz w:val="28"/>
          <w:szCs w:val="28"/>
        </w:rPr>
        <w:t>4</w:t>
      </w:r>
    </w:p>
    <w:p w14:paraId="0A42A854" w14:textId="77777777" w:rsidR="00992B58" w:rsidRDefault="00992B58" w:rsidP="00992B58">
      <w:pPr>
        <w:numPr>
          <w:ilvl w:val="0"/>
          <w:numId w:val="9"/>
        </w:numPr>
        <w:rPr>
          <w:sz w:val="24"/>
        </w:rPr>
      </w:pPr>
      <w:r>
        <w:rPr>
          <w:sz w:val="24"/>
        </w:rPr>
        <w:t>Size</w:t>
      </w:r>
      <w:r>
        <w:rPr>
          <w:sz w:val="24"/>
        </w:rPr>
        <w:t>：</w:t>
      </w:r>
      <w:r>
        <w:rPr>
          <w:sz w:val="24"/>
        </w:rPr>
        <w:t>32bits</w:t>
      </w:r>
    </w:p>
    <w:p w14:paraId="3A405331" w14:textId="327EAC55" w:rsidR="00992B58" w:rsidRDefault="00992B58" w:rsidP="00992B58">
      <w:pPr>
        <w:numPr>
          <w:ilvl w:val="0"/>
          <w:numId w:val="9"/>
        </w:numPr>
        <w:rPr>
          <w:sz w:val="24"/>
        </w:rPr>
      </w:pPr>
      <w:r>
        <w:rPr>
          <w:sz w:val="24"/>
        </w:rPr>
        <w:t>Addr</w:t>
      </w:r>
      <w:r>
        <w:rPr>
          <w:sz w:val="24"/>
        </w:rPr>
        <w:t>：</w:t>
      </w:r>
      <w:r>
        <w:rPr>
          <w:sz w:val="24"/>
        </w:rPr>
        <w:t>0x400c 00</w:t>
      </w:r>
      <w:r>
        <w:rPr>
          <w:rFonts w:hint="eastAsia"/>
          <w:sz w:val="24"/>
        </w:rPr>
        <w:t>4</w:t>
      </w:r>
      <w:r>
        <w:rPr>
          <w:sz w:val="24"/>
        </w:rPr>
        <w:t>4</w:t>
      </w:r>
    </w:p>
    <w:p w14:paraId="50C44CE0" w14:textId="77777777" w:rsidR="00992B58" w:rsidRDefault="00992B58" w:rsidP="00992B58">
      <w:pPr>
        <w:numPr>
          <w:ilvl w:val="0"/>
          <w:numId w:val="9"/>
        </w:numPr>
        <w:rPr>
          <w:sz w:val="24"/>
        </w:rPr>
      </w:pPr>
      <w:r>
        <w:rPr>
          <w:sz w:val="24"/>
        </w:rPr>
        <w:t>Read/Write access</w:t>
      </w:r>
      <w:r>
        <w:rPr>
          <w:sz w:val="24"/>
        </w:rPr>
        <w:t>：</w:t>
      </w:r>
      <w:r>
        <w:rPr>
          <w:sz w:val="24"/>
        </w:rPr>
        <w:t xml:space="preserve">read/write </w:t>
      </w:r>
    </w:p>
    <w:p w14:paraId="15C6118F" w14:textId="77777777" w:rsidR="00992B58" w:rsidRDefault="00992B58" w:rsidP="00992B58">
      <w:pPr>
        <w:numPr>
          <w:ilvl w:val="0"/>
          <w:numId w:val="9"/>
        </w:numPr>
        <w:rPr>
          <w:sz w:val="24"/>
        </w:rPr>
      </w:pPr>
      <w:r>
        <w:rPr>
          <w:sz w:val="24"/>
        </w:rPr>
        <w:t>Reset Value: 0x</w:t>
      </w:r>
      <w:r>
        <w:rPr>
          <w:rFonts w:hint="eastAsia"/>
          <w:sz w:val="24"/>
        </w:rPr>
        <w:t>11A</w:t>
      </w:r>
      <w:r>
        <w:rPr>
          <w:sz w:val="24"/>
        </w:rPr>
        <w:t>00</w:t>
      </w:r>
      <w:r>
        <w:rPr>
          <w:rFonts w:hint="eastAsia"/>
          <w:sz w:val="24"/>
        </w:rPr>
        <w:t>8D</w:t>
      </w:r>
    </w:p>
    <w:p w14:paraId="6A9C48CE" w14:textId="77777777" w:rsidR="00992B58" w:rsidRDefault="00992B58" w:rsidP="00992B5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1996"/>
        <w:gridCol w:w="849"/>
        <w:gridCol w:w="913"/>
        <w:gridCol w:w="4688"/>
      </w:tblGrid>
      <w:tr w:rsidR="00992B58" w14:paraId="205BF54F" w14:textId="77777777" w:rsidTr="00A26764">
        <w:tc>
          <w:tcPr>
            <w:tcW w:w="916" w:type="dxa"/>
          </w:tcPr>
          <w:p w14:paraId="08A1E6F9" w14:textId="77777777" w:rsidR="00992B58" w:rsidRDefault="00992B58" w:rsidP="00A26764">
            <w:r>
              <w:t>Bits</w:t>
            </w:r>
          </w:p>
        </w:tc>
        <w:tc>
          <w:tcPr>
            <w:tcW w:w="1996" w:type="dxa"/>
          </w:tcPr>
          <w:p w14:paraId="462693A8" w14:textId="77777777" w:rsidR="00992B58" w:rsidRDefault="00992B58" w:rsidP="00A26764">
            <w:r>
              <w:t>Name</w:t>
            </w:r>
          </w:p>
        </w:tc>
        <w:tc>
          <w:tcPr>
            <w:tcW w:w="849" w:type="dxa"/>
          </w:tcPr>
          <w:p w14:paraId="50FB6C85" w14:textId="77777777" w:rsidR="00992B58" w:rsidRDefault="00992B58" w:rsidP="00A26764">
            <w:r>
              <w:t>Access</w:t>
            </w:r>
          </w:p>
        </w:tc>
        <w:tc>
          <w:tcPr>
            <w:tcW w:w="913" w:type="dxa"/>
          </w:tcPr>
          <w:p w14:paraId="587F1803" w14:textId="77777777" w:rsidR="00992B58" w:rsidRDefault="00992B58" w:rsidP="00A26764">
            <w:r>
              <w:t>Reset</w:t>
            </w:r>
          </w:p>
        </w:tc>
        <w:tc>
          <w:tcPr>
            <w:tcW w:w="4688" w:type="dxa"/>
          </w:tcPr>
          <w:p w14:paraId="1EC901EF" w14:textId="77777777" w:rsidR="00992B58" w:rsidRDefault="00992B58" w:rsidP="00A26764">
            <w:r>
              <w:t>Definition</w:t>
            </w:r>
          </w:p>
        </w:tc>
      </w:tr>
      <w:tr w:rsidR="00992B58" w14:paraId="01F3DE63"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02DE961E" w14:textId="77777777" w:rsidR="00992B58" w:rsidRDefault="00992B58" w:rsidP="00A26764">
            <w:r>
              <w:rPr>
                <w:rFonts w:ascii="等线" w:eastAsia="等线" w:hAnsi="等线" w:hint="eastAsia"/>
                <w:color w:val="000000"/>
                <w:sz w:val="22"/>
                <w:szCs w:val="22"/>
              </w:rPr>
              <w:t>[24,16]</w:t>
            </w:r>
          </w:p>
        </w:tc>
        <w:tc>
          <w:tcPr>
            <w:tcW w:w="1996" w:type="dxa"/>
            <w:tcBorders>
              <w:top w:val="single" w:sz="4" w:space="0" w:color="auto"/>
              <w:left w:val="single" w:sz="4" w:space="0" w:color="auto"/>
              <w:bottom w:val="single" w:sz="4" w:space="0" w:color="auto"/>
              <w:right w:val="single" w:sz="4" w:space="0" w:color="auto"/>
            </w:tcBorders>
            <w:vAlign w:val="center"/>
          </w:tcPr>
          <w:p w14:paraId="3031BC24" w14:textId="6E93ED87" w:rsidR="00992B58" w:rsidRDefault="00992B58" w:rsidP="00A26764">
            <w:r>
              <w:rPr>
                <w:rFonts w:ascii="等线" w:eastAsia="等线" w:hAnsi="等线" w:hint="eastAsia"/>
                <w:color w:val="000000"/>
                <w:sz w:val="22"/>
                <w:szCs w:val="22"/>
              </w:rPr>
              <w:t>GSV_START_</w:t>
            </w:r>
            <w:r w:rsidR="00EE5D48">
              <w:rPr>
                <w:rFonts w:ascii="等线" w:eastAsia="等线" w:hAnsi="等线" w:hint="eastAsia"/>
                <w:color w:val="000000"/>
                <w:sz w:val="22"/>
                <w:szCs w:val="22"/>
              </w:rPr>
              <w:t>ISP</w:t>
            </w:r>
          </w:p>
        </w:tc>
        <w:tc>
          <w:tcPr>
            <w:tcW w:w="849" w:type="dxa"/>
            <w:tcBorders>
              <w:top w:val="single" w:sz="4" w:space="0" w:color="auto"/>
              <w:left w:val="single" w:sz="4" w:space="0" w:color="auto"/>
              <w:bottom w:val="single" w:sz="4" w:space="0" w:color="auto"/>
              <w:right w:val="single" w:sz="4" w:space="0" w:color="auto"/>
            </w:tcBorders>
          </w:tcPr>
          <w:p w14:paraId="7F0B703E" w14:textId="77777777" w:rsidR="00992B58" w:rsidRDefault="00992B58" w:rsidP="00A26764">
            <w:r>
              <w:t>RO</w:t>
            </w:r>
          </w:p>
        </w:tc>
        <w:tc>
          <w:tcPr>
            <w:tcW w:w="913" w:type="dxa"/>
            <w:tcBorders>
              <w:top w:val="single" w:sz="4" w:space="0" w:color="auto"/>
              <w:left w:val="single" w:sz="4" w:space="0" w:color="auto"/>
              <w:bottom w:val="single" w:sz="4" w:space="0" w:color="auto"/>
              <w:right w:val="single" w:sz="4" w:space="0" w:color="auto"/>
            </w:tcBorders>
            <w:vAlign w:val="center"/>
          </w:tcPr>
          <w:p w14:paraId="74DDF015" w14:textId="77777777" w:rsidR="00992B58" w:rsidRDefault="00992B58" w:rsidP="00A26764">
            <w:r>
              <w:rPr>
                <w:rFonts w:ascii="等线" w:eastAsia="等线" w:hAnsi="等线" w:hint="eastAsia"/>
                <w:color w:val="000000"/>
                <w:sz w:val="22"/>
                <w:szCs w:val="22"/>
              </w:rPr>
              <w:t>0x11A</w:t>
            </w:r>
          </w:p>
        </w:tc>
        <w:tc>
          <w:tcPr>
            <w:tcW w:w="4688" w:type="dxa"/>
            <w:tcBorders>
              <w:top w:val="single" w:sz="4" w:space="0" w:color="auto"/>
              <w:left w:val="single" w:sz="4" w:space="0" w:color="auto"/>
              <w:bottom w:val="single" w:sz="4" w:space="0" w:color="auto"/>
              <w:right w:val="single" w:sz="4" w:space="0" w:color="auto"/>
            </w:tcBorders>
          </w:tcPr>
          <w:p w14:paraId="015055AF" w14:textId="77777777" w:rsidR="00992B58" w:rsidRDefault="00992B58" w:rsidP="00A26764">
            <w:pPr>
              <w:rPr>
                <w:color w:val="000000"/>
                <w:szCs w:val="18"/>
              </w:rPr>
            </w:pPr>
          </w:p>
        </w:tc>
      </w:tr>
      <w:tr w:rsidR="00992B58" w14:paraId="74070ADD"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03A73E35" w14:textId="77777777" w:rsidR="00992B58" w:rsidRDefault="00992B58" w:rsidP="00A26764">
            <w:r>
              <w:rPr>
                <w:rFonts w:ascii="等线" w:eastAsia="等线" w:hAnsi="等线" w:hint="eastAsia"/>
                <w:color w:val="000000"/>
                <w:sz w:val="22"/>
                <w:szCs w:val="22"/>
              </w:rPr>
              <w:t>[7,0]</w:t>
            </w:r>
          </w:p>
        </w:tc>
        <w:tc>
          <w:tcPr>
            <w:tcW w:w="1996" w:type="dxa"/>
            <w:tcBorders>
              <w:top w:val="single" w:sz="4" w:space="0" w:color="auto"/>
              <w:left w:val="single" w:sz="4" w:space="0" w:color="auto"/>
              <w:bottom w:val="single" w:sz="4" w:space="0" w:color="auto"/>
              <w:right w:val="single" w:sz="4" w:space="0" w:color="auto"/>
            </w:tcBorders>
            <w:vAlign w:val="center"/>
          </w:tcPr>
          <w:p w14:paraId="420A25BF" w14:textId="406A823D" w:rsidR="00992B58" w:rsidRDefault="00992B58" w:rsidP="00A26764">
            <w:r>
              <w:rPr>
                <w:rFonts w:ascii="等线" w:eastAsia="等线" w:hAnsi="等线" w:hint="eastAsia"/>
                <w:color w:val="000000"/>
                <w:sz w:val="22"/>
                <w:szCs w:val="22"/>
              </w:rPr>
              <w:t>GSH_START_</w:t>
            </w:r>
            <w:r w:rsidR="00EE5D48">
              <w:rPr>
                <w:rFonts w:ascii="等线" w:eastAsia="等线" w:hAnsi="等线" w:hint="eastAsia"/>
                <w:color w:val="000000"/>
                <w:sz w:val="22"/>
                <w:szCs w:val="22"/>
              </w:rPr>
              <w:t>ISP</w:t>
            </w:r>
          </w:p>
        </w:tc>
        <w:tc>
          <w:tcPr>
            <w:tcW w:w="849" w:type="dxa"/>
            <w:tcBorders>
              <w:top w:val="single" w:sz="4" w:space="0" w:color="auto"/>
              <w:left w:val="single" w:sz="4" w:space="0" w:color="auto"/>
              <w:bottom w:val="single" w:sz="4" w:space="0" w:color="auto"/>
              <w:right w:val="single" w:sz="4" w:space="0" w:color="auto"/>
            </w:tcBorders>
          </w:tcPr>
          <w:p w14:paraId="1A56DB37" w14:textId="77777777" w:rsidR="00992B58" w:rsidRDefault="00992B58" w:rsidP="00A26764">
            <w:r>
              <w:t>RW</w:t>
            </w:r>
          </w:p>
        </w:tc>
        <w:tc>
          <w:tcPr>
            <w:tcW w:w="913" w:type="dxa"/>
            <w:tcBorders>
              <w:top w:val="single" w:sz="4" w:space="0" w:color="auto"/>
              <w:left w:val="single" w:sz="4" w:space="0" w:color="auto"/>
              <w:bottom w:val="single" w:sz="4" w:space="0" w:color="auto"/>
              <w:right w:val="single" w:sz="4" w:space="0" w:color="auto"/>
            </w:tcBorders>
            <w:vAlign w:val="center"/>
          </w:tcPr>
          <w:p w14:paraId="11248AA6" w14:textId="77777777" w:rsidR="00992B58" w:rsidRDefault="00992B58" w:rsidP="00A26764">
            <w:r>
              <w:rPr>
                <w:rFonts w:ascii="等线" w:eastAsia="等线" w:hAnsi="等线" w:hint="eastAsia"/>
                <w:color w:val="000000"/>
                <w:sz w:val="22"/>
                <w:szCs w:val="22"/>
              </w:rPr>
              <w:t>0x8D</w:t>
            </w:r>
          </w:p>
        </w:tc>
        <w:tc>
          <w:tcPr>
            <w:tcW w:w="4688" w:type="dxa"/>
            <w:tcBorders>
              <w:top w:val="single" w:sz="4" w:space="0" w:color="auto"/>
              <w:left w:val="single" w:sz="4" w:space="0" w:color="auto"/>
              <w:bottom w:val="single" w:sz="4" w:space="0" w:color="auto"/>
              <w:right w:val="single" w:sz="4" w:space="0" w:color="auto"/>
            </w:tcBorders>
          </w:tcPr>
          <w:p w14:paraId="41E7C896" w14:textId="77777777" w:rsidR="00992B58" w:rsidRDefault="00992B58" w:rsidP="00A26764">
            <w:pPr>
              <w:rPr>
                <w:color w:val="000000"/>
                <w:szCs w:val="18"/>
              </w:rPr>
            </w:pPr>
          </w:p>
        </w:tc>
      </w:tr>
    </w:tbl>
    <w:p w14:paraId="4D38C176" w14:textId="77777777" w:rsidR="00992B58" w:rsidRDefault="00992B58" w:rsidP="00992B58"/>
    <w:p w14:paraId="1562AB67" w14:textId="2695C37E" w:rsidR="00992B58" w:rsidRDefault="00992B58" w:rsidP="00992B58">
      <w:pPr>
        <w:rPr>
          <w:b/>
          <w:sz w:val="28"/>
          <w:szCs w:val="28"/>
        </w:rPr>
      </w:pPr>
      <w:r>
        <w:rPr>
          <w:b/>
          <w:sz w:val="28"/>
          <w:szCs w:val="28"/>
        </w:rPr>
        <w:t>REG_0x</w:t>
      </w:r>
      <w:r>
        <w:rPr>
          <w:rFonts w:hint="eastAsia"/>
          <w:b/>
          <w:sz w:val="28"/>
          <w:szCs w:val="28"/>
        </w:rPr>
        <w:t>4</w:t>
      </w:r>
      <w:r>
        <w:rPr>
          <w:b/>
          <w:sz w:val="28"/>
          <w:szCs w:val="28"/>
        </w:rPr>
        <w:t>8</w:t>
      </w:r>
    </w:p>
    <w:p w14:paraId="0556589A" w14:textId="77777777" w:rsidR="00992B58" w:rsidRDefault="00992B58" w:rsidP="00992B58">
      <w:pPr>
        <w:numPr>
          <w:ilvl w:val="0"/>
          <w:numId w:val="9"/>
        </w:numPr>
        <w:rPr>
          <w:sz w:val="24"/>
        </w:rPr>
      </w:pPr>
      <w:r>
        <w:rPr>
          <w:sz w:val="24"/>
        </w:rPr>
        <w:t>Size</w:t>
      </w:r>
      <w:r>
        <w:rPr>
          <w:sz w:val="24"/>
        </w:rPr>
        <w:t>：</w:t>
      </w:r>
      <w:r>
        <w:rPr>
          <w:sz w:val="24"/>
        </w:rPr>
        <w:t>32bits</w:t>
      </w:r>
    </w:p>
    <w:p w14:paraId="5C91B8AD" w14:textId="3E5CAC30" w:rsidR="00992B58" w:rsidRDefault="00992B58" w:rsidP="00992B58">
      <w:pPr>
        <w:numPr>
          <w:ilvl w:val="0"/>
          <w:numId w:val="9"/>
        </w:numPr>
        <w:rPr>
          <w:sz w:val="24"/>
        </w:rPr>
      </w:pPr>
      <w:r>
        <w:rPr>
          <w:sz w:val="24"/>
        </w:rPr>
        <w:t>Addr</w:t>
      </w:r>
      <w:r>
        <w:rPr>
          <w:sz w:val="24"/>
        </w:rPr>
        <w:t>：</w:t>
      </w:r>
      <w:r>
        <w:rPr>
          <w:sz w:val="24"/>
        </w:rPr>
        <w:t>0x400c 00</w:t>
      </w:r>
      <w:r>
        <w:rPr>
          <w:rFonts w:hint="eastAsia"/>
          <w:sz w:val="24"/>
        </w:rPr>
        <w:t>4</w:t>
      </w:r>
      <w:r>
        <w:rPr>
          <w:sz w:val="24"/>
        </w:rPr>
        <w:t>8</w:t>
      </w:r>
    </w:p>
    <w:p w14:paraId="5D66AF8B" w14:textId="77777777" w:rsidR="00992B58" w:rsidRDefault="00992B58" w:rsidP="00992B58">
      <w:pPr>
        <w:numPr>
          <w:ilvl w:val="0"/>
          <w:numId w:val="9"/>
        </w:numPr>
        <w:rPr>
          <w:sz w:val="24"/>
        </w:rPr>
      </w:pPr>
      <w:r>
        <w:rPr>
          <w:sz w:val="24"/>
        </w:rPr>
        <w:t>Read/Write access</w:t>
      </w:r>
      <w:r>
        <w:rPr>
          <w:sz w:val="24"/>
        </w:rPr>
        <w:t>：</w:t>
      </w:r>
      <w:r>
        <w:rPr>
          <w:sz w:val="24"/>
        </w:rPr>
        <w:t xml:space="preserve">read/write </w:t>
      </w:r>
    </w:p>
    <w:p w14:paraId="47695A83" w14:textId="77777777" w:rsidR="00992B58" w:rsidRDefault="00992B58" w:rsidP="00992B58">
      <w:pPr>
        <w:numPr>
          <w:ilvl w:val="0"/>
          <w:numId w:val="9"/>
        </w:numPr>
        <w:rPr>
          <w:sz w:val="24"/>
        </w:rPr>
      </w:pPr>
      <w:r>
        <w:rPr>
          <w:sz w:val="24"/>
        </w:rPr>
        <w:t>Reset Value: 0</w:t>
      </w:r>
      <w:r>
        <w:rPr>
          <w:rFonts w:hint="eastAsia"/>
          <w:sz w:val="24"/>
        </w:rPr>
        <w:t>xFFF0000</w:t>
      </w:r>
    </w:p>
    <w:p w14:paraId="2FC22676" w14:textId="77777777" w:rsidR="00992B58" w:rsidRDefault="00992B58" w:rsidP="00992B5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2311"/>
        <w:gridCol w:w="846"/>
        <w:gridCol w:w="906"/>
        <w:gridCol w:w="4383"/>
      </w:tblGrid>
      <w:tr w:rsidR="00992B58" w14:paraId="264F09A0" w14:textId="77777777" w:rsidTr="00A26764">
        <w:tc>
          <w:tcPr>
            <w:tcW w:w="916" w:type="dxa"/>
          </w:tcPr>
          <w:p w14:paraId="464A52A9" w14:textId="77777777" w:rsidR="00992B58" w:rsidRDefault="00992B58" w:rsidP="00A26764">
            <w:r>
              <w:t>Bits</w:t>
            </w:r>
          </w:p>
        </w:tc>
        <w:tc>
          <w:tcPr>
            <w:tcW w:w="2311" w:type="dxa"/>
          </w:tcPr>
          <w:p w14:paraId="2C51F669" w14:textId="77777777" w:rsidR="00992B58" w:rsidRDefault="00992B58" w:rsidP="00A26764">
            <w:r>
              <w:t>Name</w:t>
            </w:r>
          </w:p>
        </w:tc>
        <w:tc>
          <w:tcPr>
            <w:tcW w:w="846" w:type="dxa"/>
          </w:tcPr>
          <w:p w14:paraId="5F66EBE4" w14:textId="77777777" w:rsidR="00992B58" w:rsidRDefault="00992B58" w:rsidP="00A26764">
            <w:r>
              <w:t>Access</w:t>
            </w:r>
          </w:p>
        </w:tc>
        <w:tc>
          <w:tcPr>
            <w:tcW w:w="906" w:type="dxa"/>
          </w:tcPr>
          <w:p w14:paraId="0A746A31" w14:textId="77777777" w:rsidR="00992B58" w:rsidRDefault="00992B58" w:rsidP="00A26764">
            <w:r>
              <w:t>Reset</w:t>
            </w:r>
          </w:p>
        </w:tc>
        <w:tc>
          <w:tcPr>
            <w:tcW w:w="4383" w:type="dxa"/>
          </w:tcPr>
          <w:p w14:paraId="2F1A7D8B" w14:textId="77777777" w:rsidR="00992B58" w:rsidRDefault="00992B58" w:rsidP="00A26764">
            <w:r>
              <w:t>Definition</w:t>
            </w:r>
          </w:p>
        </w:tc>
      </w:tr>
      <w:tr w:rsidR="00992B58" w14:paraId="585AD361"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41310795" w14:textId="77777777" w:rsidR="00992B58" w:rsidRDefault="00992B58" w:rsidP="00A26764">
            <w:r>
              <w:rPr>
                <w:rFonts w:ascii="等线" w:eastAsia="等线" w:hAnsi="等线" w:hint="eastAsia"/>
                <w:color w:val="000000"/>
                <w:sz w:val="22"/>
                <w:szCs w:val="22"/>
              </w:rPr>
              <w:t>[27,16]</w:t>
            </w:r>
          </w:p>
        </w:tc>
        <w:tc>
          <w:tcPr>
            <w:tcW w:w="2311" w:type="dxa"/>
            <w:tcBorders>
              <w:top w:val="single" w:sz="4" w:space="0" w:color="auto"/>
              <w:left w:val="single" w:sz="4" w:space="0" w:color="auto"/>
              <w:bottom w:val="single" w:sz="4" w:space="0" w:color="auto"/>
              <w:right w:val="single" w:sz="4" w:space="0" w:color="auto"/>
            </w:tcBorders>
            <w:vAlign w:val="center"/>
          </w:tcPr>
          <w:p w14:paraId="10FCAB69" w14:textId="6692299D" w:rsidR="00992B58" w:rsidRDefault="00992B58" w:rsidP="00A26764">
            <w:r>
              <w:rPr>
                <w:rFonts w:ascii="等线" w:eastAsia="等线" w:hAnsi="等线" w:hint="eastAsia"/>
                <w:color w:val="000000"/>
                <w:sz w:val="22"/>
                <w:szCs w:val="22"/>
              </w:rPr>
              <w:t>CG_R_E_</w:t>
            </w:r>
            <w:r w:rsidR="00EE5D48">
              <w:rPr>
                <w:rFonts w:ascii="等线" w:eastAsia="等线" w:hAnsi="等线" w:hint="eastAsia"/>
                <w:color w:val="000000"/>
                <w:sz w:val="22"/>
                <w:szCs w:val="22"/>
              </w:rPr>
              <w:t>ISP</w:t>
            </w:r>
          </w:p>
        </w:tc>
        <w:tc>
          <w:tcPr>
            <w:tcW w:w="846" w:type="dxa"/>
            <w:tcBorders>
              <w:top w:val="single" w:sz="4" w:space="0" w:color="auto"/>
              <w:left w:val="single" w:sz="4" w:space="0" w:color="auto"/>
              <w:bottom w:val="single" w:sz="4" w:space="0" w:color="auto"/>
              <w:right w:val="single" w:sz="4" w:space="0" w:color="auto"/>
            </w:tcBorders>
          </w:tcPr>
          <w:p w14:paraId="48488B2C" w14:textId="77777777" w:rsidR="00992B58" w:rsidRDefault="00992B58" w:rsidP="00A26764">
            <w:r>
              <w:t>R</w:t>
            </w:r>
            <w:r>
              <w:rPr>
                <w:rFonts w:hint="eastAsia"/>
              </w:rPr>
              <w:t>W</w:t>
            </w:r>
          </w:p>
        </w:tc>
        <w:tc>
          <w:tcPr>
            <w:tcW w:w="906" w:type="dxa"/>
            <w:tcBorders>
              <w:top w:val="single" w:sz="4" w:space="0" w:color="auto"/>
              <w:left w:val="single" w:sz="4" w:space="0" w:color="auto"/>
              <w:bottom w:val="single" w:sz="4" w:space="0" w:color="auto"/>
              <w:right w:val="single" w:sz="4" w:space="0" w:color="auto"/>
            </w:tcBorders>
            <w:vAlign w:val="center"/>
          </w:tcPr>
          <w:p w14:paraId="22100162" w14:textId="77777777" w:rsidR="00992B58" w:rsidRDefault="00992B58" w:rsidP="00A26764">
            <w:r>
              <w:rPr>
                <w:rFonts w:ascii="等线" w:eastAsia="等线" w:hAnsi="等线" w:hint="eastAsia"/>
                <w:color w:val="000000"/>
                <w:sz w:val="22"/>
                <w:szCs w:val="22"/>
              </w:rPr>
              <w:t>0xFFF</w:t>
            </w:r>
          </w:p>
        </w:tc>
        <w:tc>
          <w:tcPr>
            <w:tcW w:w="4383" w:type="dxa"/>
            <w:tcBorders>
              <w:top w:val="single" w:sz="4" w:space="0" w:color="auto"/>
              <w:left w:val="single" w:sz="4" w:space="0" w:color="auto"/>
              <w:bottom w:val="single" w:sz="4" w:space="0" w:color="auto"/>
              <w:right w:val="single" w:sz="4" w:space="0" w:color="auto"/>
            </w:tcBorders>
          </w:tcPr>
          <w:p w14:paraId="5B11E3BE" w14:textId="77777777" w:rsidR="00992B58" w:rsidRDefault="00992B58" w:rsidP="00A26764">
            <w:pPr>
              <w:rPr>
                <w:color w:val="000000"/>
                <w:szCs w:val="18"/>
              </w:rPr>
            </w:pPr>
          </w:p>
        </w:tc>
      </w:tr>
      <w:tr w:rsidR="00992B58" w14:paraId="1BD0A285"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2F6C0489" w14:textId="77777777" w:rsidR="00992B58" w:rsidRDefault="00992B58" w:rsidP="00A26764">
            <w:r>
              <w:rPr>
                <w:rFonts w:ascii="等线" w:eastAsia="等线" w:hAnsi="等线" w:hint="eastAsia"/>
                <w:color w:val="000000"/>
                <w:sz w:val="22"/>
                <w:szCs w:val="22"/>
              </w:rPr>
              <w:t>[11,0]</w:t>
            </w:r>
          </w:p>
        </w:tc>
        <w:tc>
          <w:tcPr>
            <w:tcW w:w="2311" w:type="dxa"/>
            <w:tcBorders>
              <w:top w:val="single" w:sz="4" w:space="0" w:color="auto"/>
              <w:left w:val="single" w:sz="4" w:space="0" w:color="auto"/>
              <w:bottom w:val="single" w:sz="4" w:space="0" w:color="auto"/>
              <w:right w:val="single" w:sz="4" w:space="0" w:color="auto"/>
            </w:tcBorders>
            <w:vAlign w:val="center"/>
          </w:tcPr>
          <w:p w14:paraId="5DF6BC82" w14:textId="68ABF184" w:rsidR="00992B58" w:rsidRDefault="00992B58" w:rsidP="00A26764">
            <w:r>
              <w:rPr>
                <w:rFonts w:ascii="等线" w:eastAsia="等线" w:hAnsi="等线" w:hint="eastAsia"/>
                <w:color w:val="000000"/>
                <w:sz w:val="22"/>
                <w:szCs w:val="22"/>
              </w:rPr>
              <w:t>CG_R_S_</w:t>
            </w:r>
            <w:r w:rsidR="00EE5D48">
              <w:rPr>
                <w:rFonts w:ascii="等线" w:eastAsia="等线" w:hAnsi="等线" w:hint="eastAsia"/>
                <w:color w:val="000000"/>
                <w:sz w:val="22"/>
                <w:szCs w:val="22"/>
              </w:rPr>
              <w:t>ISP</w:t>
            </w:r>
          </w:p>
        </w:tc>
        <w:tc>
          <w:tcPr>
            <w:tcW w:w="846" w:type="dxa"/>
            <w:tcBorders>
              <w:top w:val="single" w:sz="4" w:space="0" w:color="auto"/>
              <w:left w:val="single" w:sz="4" w:space="0" w:color="auto"/>
              <w:bottom w:val="single" w:sz="4" w:space="0" w:color="auto"/>
              <w:right w:val="single" w:sz="4" w:space="0" w:color="auto"/>
            </w:tcBorders>
          </w:tcPr>
          <w:p w14:paraId="5DAA9EAB" w14:textId="77777777" w:rsidR="00992B58" w:rsidRDefault="00992B58" w:rsidP="00A26764">
            <w:r>
              <w:t>RW</w:t>
            </w:r>
          </w:p>
        </w:tc>
        <w:tc>
          <w:tcPr>
            <w:tcW w:w="906" w:type="dxa"/>
            <w:tcBorders>
              <w:top w:val="single" w:sz="4" w:space="0" w:color="auto"/>
              <w:left w:val="single" w:sz="4" w:space="0" w:color="auto"/>
              <w:bottom w:val="single" w:sz="4" w:space="0" w:color="auto"/>
              <w:right w:val="single" w:sz="4" w:space="0" w:color="auto"/>
            </w:tcBorders>
            <w:vAlign w:val="center"/>
          </w:tcPr>
          <w:p w14:paraId="7595DEFC" w14:textId="77777777" w:rsidR="00992B58" w:rsidRDefault="00992B58" w:rsidP="00A26764">
            <w:r>
              <w:rPr>
                <w:rFonts w:ascii="等线" w:eastAsia="等线" w:hAnsi="等线" w:hint="eastAsia"/>
                <w:color w:val="000000"/>
                <w:sz w:val="22"/>
                <w:szCs w:val="22"/>
              </w:rPr>
              <w:t>0x0</w:t>
            </w:r>
          </w:p>
        </w:tc>
        <w:tc>
          <w:tcPr>
            <w:tcW w:w="4383" w:type="dxa"/>
            <w:tcBorders>
              <w:top w:val="single" w:sz="4" w:space="0" w:color="auto"/>
              <w:left w:val="single" w:sz="4" w:space="0" w:color="auto"/>
              <w:bottom w:val="single" w:sz="4" w:space="0" w:color="auto"/>
              <w:right w:val="single" w:sz="4" w:space="0" w:color="auto"/>
            </w:tcBorders>
          </w:tcPr>
          <w:p w14:paraId="119853B9" w14:textId="77777777" w:rsidR="00992B58" w:rsidRDefault="00992B58" w:rsidP="00A26764">
            <w:pPr>
              <w:rPr>
                <w:color w:val="000000"/>
                <w:szCs w:val="18"/>
              </w:rPr>
            </w:pPr>
          </w:p>
        </w:tc>
      </w:tr>
    </w:tbl>
    <w:p w14:paraId="2DF798A4" w14:textId="77777777" w:rsidR="00992B58" w:rsidRDefault="00992B58" w:rsidP="00992B58"/>
    <w:p w14:paraId="0EA79AA1" w14:textId="2110FCD9" w:rsidR="00992B58" w:rsidRDefault="00992B58" w:rsidP="00992B58">
      <w:pPr>
        <w:rPr>
          <w:b/>
          <w:sz w:val="28"/>
          <w:szCs w:val="28"/>
        </w:rPr>
      </w:pPr>
      <w:r>
        <w:rPr>
          <w:b/>
          <w:sz w:val="28"/>
          <w:szCs w:val="28"/>
        </w:rPr>
        <w:t>REG_0x</w:t>
      </w:r>
      <w:r>
        <w:rPr>
          <w:rFonts w:hint="eastAsia"/>
          <w:b/>
          <w:sz w:val="28"/>
          <w:szCs w:val="28"/>
        </w:rPr>
        <w:t>4</w:t>
      </w:r>
      <w:r>
        <w:rPr>
          <w:b/>
          <w:sz w:val="28"/>
          <w:szCs w:val="28"/>
        </w:rPr>
        <w:t>c</w:t>
      </w:r>
    </w:p>
    <w:p w14:paraId="4EE3DE2A" w14:textId="77777777" w:rsidR="00992B58" w:rsidRDefault="00992B58" w:rsidP="00992B58">
      <w:pPr>
        <w:numPr>
          <w:ilvl w:val="0"/>
          <w:numId w:val="9"/>
        </w:numPr>
        <w:rPr>
          <w:sz w:val="24"/>
        </w:rPr>
      </w:pPr>
      <w:r>
        <w:rPr>
          <w:sz w:val="24"/>
        </w:rPr>
        <w:t>Size</w:t>
      </w:r>
      <w:r>
        <w:rPr>
          <w:sz w:val="24"/>
        </w:rPr>
        <w:t>：</w:t>
      </w:r>
      <w:r>
        <w:rPr>
          <w:sz w:val="24"/>
        </w:rPr>
        <w:t>32bits</w:t>
      </w:r>
    </w:p>
    <w:p w14:paraId="16CEDCA2" w14:textId="0270A71F" w:rsidR="00992B58" w:rsidRDefault="00992B58" w:rsidP="00992B58">
      <w:pPr>
        <w:numPr>
          <w:ilvl w:val="0"/>
          <w:numId w:val="9"/>
        </w:numPr>
        <w:rPr>
          <w:sz w:val="24"/>
        </w:rPr>
      </w:pPr>
      <w:r>
        <w:rPr>
          <w:sz w:val="24"/>
        </w:rPr>
        <w:t>Addr</w:t>
      </w:r>
      <w:r>
        <w:rPr>
          <w:sz w:val="24"/>
        </w:rPr>
        <w:t>：</w:t>
      </w:r>
      <w:r>
        <w:rPr>
          <w:sz w:val="24"/>
        </w:rPr>
        <w:t>0x400c 00</w:t>
      </w:r>
      <w:r>
        <w:rPr>
          <w:rFonts w:hint="eastAsia"/>
          <w:sz w:val="24"/>
        </w:rPr>
        <w:t>4</w:t>
      </w:r>
      <w:r>
        <w:rPr>
          <w:sz w:val="24"/>
        </w:rPr>
        <w:t>c</w:t>
      </w:r>
    </w:p>
    <w:p w14:paraId="18F2F17F" w14:textId="77777777" w:rsidR="00992B58" w:rsidRDefault="00992B58" w:rsidP="00992B58">
      <w:pPr>
        <w:numPr>
          <w:ilvl w:val="0"/>
          <w:numId w:val="9"/>
        </w:numPr>
        <w:rPr>
          <w:sz w:val="24"/>
        </w:rPr>
      </w:pPr>
      <w:r>
        <w:rPr>
          <w:sz w:val="24"/>
        </w:rPr>
        <w:t>Read/Write access</w:t>
      </w:r>
      <w:r>
        <w:rPr>
          <w:sz w:val="24"/>
        </w:rPr>
        <w:t>：</w:t>
      </w:r>
      <w:r>
        <w:rPr>
          <w:sz w:val="24"/>
        </w:rPr>
        <w:t xml:space="preserve">read/write </w:t>
      </w:r>
    </w:p>
    <w:p w14:paraId="3B2742EB" w14:textId="77777777" w:rsidR="00992B58" w:rsidRDefault="00992B58" w:rsidP="00992B58">
      <w:pPr>
        <w:numPr>
          <w:ilvl w:val="0"/>
          <w:numId w:val="9"/>
        </w:numPr>
        <w:rPr>
          <w:sz w:val="24"/>
        </w:rPr>
      </w:pPr>
      <w:r>
        <w:rPr>
          <w:sz w:val="24"/>
        </w:rPr>
        <w:t>Reset Value: 0</w:t>
      </w:r>
      <w:r>
        <w:rPr>
          <w:rFonts w:hint="eastAsia"/>
          <w:sz w:val="24"/>
        </w:rPr>
        <w:t>xFFF0000</w:t>
      </w:r>
    </w:p>
    <w:p w14:paraId="6C3F0A89" w14:textId="77777777" w:rsidR="00992B58" w:rsidRDefault="00992B58" w:rsidP="00992B5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2311"/>
        <w:gridCol w:w="846"/>
        <w:gridCol w:w="906"/>
        <w:gridCol w:w="4383"/>
      </w:tblGrid>
      <w:tr w:rsidR="00992B58" w14:paraId="050B1680" w14:textId="77777777" w:rsidTr="00A26764">
        <w:tc>
          <w:tcPr>
            <w:tcW w:w="916" w:type="dxa"/>
          </w:tcPr>
          <w:p w14:paraId="49840974" w14:textId="77777777" w:rsidR="00992B58" w:rsidRDefault="00992B58" w:rsidP="00A26764">
            <w:r>
              <w:t>Bits</w:t>
            </w:r>
          </w:p>
        </w:tc>
        <w:tc>
          <w:tcPr>
            <w:tcW w:w="2311" w:type="dxa"/>
          </w:tcPr>
          <w:p w14:paraId="696B7F54" w14:textId="77777777" w:rsidR="00992B58" w:rsidRDefault="00992B58" w:rsidP="00A26764">
            <w:r>
              <w:t>Name</w:t>
            </w:r>
          </w:p>
        </w:tc>
        <w:tc>
          <w:tcPr>
            <w:tcW w:w="846" w:type="dxa"/>
          </w:tcPr>
          <w:p w14:paraId="5C00B1B3" w14:textId="77777777" w:rsidR="00992B58" w:rsidRDefault="00992B58" w:rsidP="00A26764">
            <w:r>
              <w:t>Access</w:t>
            </w:r>
          </w:p>
        </w:tc>
        <w:tc>
          <w:tcPr>
            <w:tcW w:w="906" w:type="dxa"/>
          </w:tcPr>
          <w:p w14:paraId="21AE075B" w14:textId="77777777" w:rsidR="00992B58" w:rsidRDefault="00992B58" w:rsidP="00A26764">
            <w:r>
              <w:t>Reset</w:t>
            </w:r>
          </w:p>
        </w:tc>
        <w:tc>
          <w:tcPr>
            <w:tcW w:w="4383" w:type="dxa"/>
          </w:tcPr>
          <w:p w14:paraId="2C5CF40B" w14:textId="77777777" w:rsidR="00992B58" w:rsidRDefault="00992B58" w:rsidP="00A26764">
            <w:r>
              <w:t>Definition</w:t>
            </w:r>
          </w:p>
        </w:tc>
      </w:tr>
      <w:tr w:rsidR="00992B58" w14:paraId="48C7CCA7"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156AF170" w14:textId="77777777" w:rsidR="00992B58" w:rsidRDefault="00992B58" w:rsidP="00A26764">
            <w:r>
              <w:rPr>
                <w:rFonts w:ascii="等线" w:eastAsia="等线" w:hAnsi="等线" w:hint="eastAsia"/>
                <w:color w:val="000000"/>
                <w:sz w:val="22"/>
                <w:szCs w:val="22"/>
              </w:rPr>
              <w:lastRenderedPageBreak/>
              <w:t>[27,16]</w:t>
            </w:r>
          </w:p>
        </w:tc>
        <w:tc>
          <w:tcPr>
            <w:tcW w:w="2311" w:type="dxa"/>
            <w:tcBorders>
              <w:top w:val="single" w:sz="4" w:space="0" w:color="auto"/>
              <w:left w:val="single" w:sz="4" w:space="0" w:color="auto"/>
              <w:bottom w:val="single" w:sz="4" w:space="0" w:color="auto"/>
              <w:right w:val="single" w:sz="4" w:space="0" w:color="auto"/>
            </w:tcBorders>
            <w:vAlign w:val="center"/>
          </w:tcPr>
          <w:p w14:paraId="42BD0D5C" w14:textId="3E9C3F1D" w:rsidR="00992B58" w:rsidRDefault="00992B58" w:rsidP="00A26764">
            <w:r>
              <w:rPr>
                <w:rFonts w:ascii="等线" w:eastAsia="等线" w:hAnsi="等线" w:hint="eastAsia"/>
                <w:color w:val="000000"/>
                <w:sz w:val="22"/>
                <w:szCs w:val="22"/>
              </w:rPr>
              <w:t>CG_G_E_</w:t>
            </w:r>
            <w:r w:rsidR="00EE5D48">
              <w:rPr>
                <w:rFonts w:ascii="等线" w:eastAsia="等线" w:hAnsi="等线" w:hint="eastAsia"/>
                <w:color w:val="000000"/>
                <w:sz w:val="22"/>
                <w:szCs w:val="22"/>
              </w:rPr>
              <w:t>ISP</w:t>
            </w:r>
          </w:p>
        </w:tc>
        <w:tc>
          <w:tcPr>
            <w:tcW w:w="846" w:type="dxa"/>
            <w:tcBorders>
              <w:top w:val="single" w:sz="4" w:space="0" w:color="auto"/>
              <w:left w:val="single" w:sz="4" w:space="0" w:color="auto"/>
              <w:bottom w:val="single" w:sz="4" w:space="0" w:color="auto"/>
              <w:right w:val="single" w:sz="4" w:space="0" w:color="auto"/>
            </w:tcBorders>
          </w:tcPr>
          <w:p w14:paraId="69B65AAF" w14:textId="77777777" w:rsidR="00992B58" w:rsidRDefault="00992B58" w:rsidP="00A26764">
            <w:r>
              <w:t>R</w:t>
            </w:r>
            <w:r>
              <w:rPr>
                <w:rFonts w:hint="eastAsia"/>
              </w:rPr>
              <w:t>W</w:t>
            </w:r>
          </w:p>
        </w:tc>
        <w:tc>
          <w:tcPr>
            <w:tcW w:w="906" w:type="dxa"/>
            <w:tcBorders>
              <w:top w:val="single" w:sz="4" w:space="0" w:color="auto"/>
              <w:left w:val="single" w:sz="4" w:space="0" w:color="auto"/>
              <w:bottom w:val="single" w:sz="4" w:space="0" w:color="auto"/>
              <w:right w:val="single" w:sz="4" w:space="0" w:color="auto"/>
            </w:tcBorders>
            <w:vAlign w:val="center"/>
          </w:tcPr>
          <w:p w14:paraId="13C1EABB" w14:textId="77777777" w:rsidR="00992B58" w:rsidRDefault="00992B58" w:rsidP="00A26764">
            <w:r>
              <w:rPr>
                <w:rFonts w:ascii="等线" w:eastAsia="等线" w:hAnsi="等线" w:hint="eastAsia"/>
                <w:color w:val="000000"/>
                <w:sz w:val="22"/>
                <w:szCs w:val="22"/>
              </w:rPr>
              <w:t>0xFFF</w:t>
            </w:r>
          </w:p>
        </w:tc>
        <w:tc>
          <w:tcPr>
            <w:tcW w:w="4383" w:type="dxa"/>
            <w:tcBorders>
              <w:top w:val="single" w:sz="4" w:space="0" w:color="auto"/>
              <w:left w:val="single" w:sz="4" w:space="0" w:color="auto"/>
              <w:bottom w:val="single" w:sz="4" w:space="0" w:color="auto"/>
              <w:right w:val="single" w:sz="4" w:space="0" w:color="auto"/>
            </w:tcBorders>
          </w:tcPr>
          <w:p w14:paraId="1156C4C7" w14:textId="77777777" w:rsidR="00992B58" w:rsidRDefault="00992B58" w:rsidP="00A26764">
            <w:pPr>
              <w:rPr>
                <w:color w:val="000000"/>
                <w:szCs w:val="18"/>
              </w:rPr>
            </w:pPr>
          </w:p>
        </w:tc>
      </w:tr>
      <w:tr w:rsidR="00992B58" w14:paraId="360A6369"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3402EBA6" w14:textId="77777777" w:rsidR="00992B58" w:rsidRDefault="00992B58" w:rsidP="00A26764">
            <w:r>
              <w:rPr>
                <w:rFonts w:ascii="等线" w:eastAsia="等线" w:hAnsi="等线" w:hint="eastAsia"/>
                <w:color w:val="000000"/>
                <w:sz w:val="22"/>
                <w:szCs w:val="22"/>
              </w:rPr>
              <w:t>[11,0]</w:t>
            </w:r>
          </w:p>
        </w:tc>
        <w:tc>
          <w:tcPr>
            <w:tcW w:w="2311" w:type="dxa"/>
            <w:tcBorders>
              <w:top w:val="single" w:sz="4" w:space="0" w:color="auto"/>
              <w:left w:val="single" w:sz="4" w:space="0" w:color="auto"/>
              <w:bottom w:val="single" w:sz="4" w:space="0" w:color="auto"/>
              <w:right w:val="single" w:sz="4" w:space="0" w:color="auto"/>
            </w:tcBorders>
            <w:vAlign w:val="center"/>
          </w:tcPr>
          <w:p w14:paraId="6F1715FF" w14:textId="02ABED67" w:rsidR="00992B58" w:rsidRDefault="00992B58" w:rsidP="00A26764">
            <w:r>
              <w:rPr>
                <w:rFonts w:ascii="等线" w:eastAsia="等线" w:hAnsi="等线" w:hint="eastAsia"/>
                <w:color w:val="000000"/>
                <w:sz w:val="22"/>
                <w:szCs w:val="22"/>
              </w:rPr>
              <w:t>CG_G_S_</w:t>
            </w:r>
            <w:r w:rsidR="00EE5D48">
              <w:rPr>
                <w:rFonts w:ascii="等线" w:eastAsia="等线" w:hAnsi="等线" w:hint="eastAsia"/>
                <w:color w:val="000000"/>
                <w:sz w:val="22"/>
                <w:szCs w:val="22"/>
              </w:rPr>
              <w:t>ISP</w:t>
            </w:r>
          </w:p>
        </w:tc>
        <w:tc>
          <w:tcPr>
            <w:tcW w:w="846" w:type="dxa"/>
            <w:tcBorders>
              <w:top w:val="single" w:sz="4" w:space="0" w:color="auto"/>
              <w:left w:val="single" w:sz="4" w:space="0" w:color="auto"/>
              <w:bottom w:val="single" w:sz="4" w:space="0" w:color="auto"/>
              <w:right w:val="single" w:sz="4" w:space="0" w:color="auto"/>
            </w:tcBorders>
          </w:tcPr>
          <w:p w14:paraId="63B3B78B" w14:textId="77777777" w:rsidR="00992B58" w:rsidRDefault="00992B58" w:rsidP="00A26764">
            <w:r>
              <w:t>RW</w:t>
            </w:r>
          </w:p>
        </w:tc>
        <w:tc>
          <w:tcPr>
            <w:tcW w:w="906" w:type="dxa"/>
            <w:tcBorders>
              <w:top w:val="single" w:sz="4" w:space="0" w:color="auto"/>
              <w:left w:val="single" w:sz="4" w:space="0" w:color="auto"/>
              <w:bottom w:val="single" w:sz="4" w:space="0" w:color="auto"/>
              <w:right w:val="single" w:sz="4" w:space="0" w:color="auto"/>
            </w:tcBorders>
            <w:vAlign w:val="center"/>
          </w:tcPr>
          <w:p w14:paraId="00953C85" w14:textId="77777777" w:rsidR="00992B58" w:rsidRDefault="00992B58" w:rsidP="00A26764">
            <w:r>
              <w:rPr>
                <w:rFonts w:ascii="等线" w:eastAsia="等线" w:hAnsi="等线" w:hint="eastAsia"/>
                <w:color w:val="000000"/>
                <w:sz w:val="22"/>
                <w:szCs w:val="22"/>
              </w:rPr>
              <w:t>0x0</w:t>
            </w:r>
          </w:p>
        </w:tc>
        <w:tc>
          <w:tcPr>
            <w:tcW w:w="4383" w:type="dxa"/>
            <w:tcBorders>
              <w:top w:val="single" w:sz="4" w:space="0" w:color="auto"/>
              <w:left w:val="single" w:sz="4" w:space="0" w:color="auto"/>
              <w:bottom w:val="single" w:sz="4" w:space="0" w:color="auto"/>
              <w:right w:val="single" w:sz="4" w:space="0" w:color="auto"/>
            </w:tcBorders>
          </w:tcPr>
          <w:p w14:paraId="783F78CE" w14:textId="77777777" w:rsidR="00992B58" w:rsidRDefault="00992B58" w:rsidP="00A26764">
            <w:pPr>
              <w:keepNext/>
              <w:rPr>
                <w:color w:val="000000"/>
                <w:szCs w:val="18"/>
              </w:rPr>
            </w:pPr>
          </w:p>
        </w:tc>
      </w:tr>
    </w:tbl>
    <w:p w14:paraId="479479CD" w14:textId="77777777" w:rsidR="00992B58" w:rsidRDefault="00992B58" w:rsidP="00992B58"/>
    <w:p w14:paraId="26119254" w14:textId="2F43005C" w:rsidR="00992B58" w:rsidRDefault="00992B58" w:rsidP="00992B58">
      <w:pPr>
        <w:rPr>
          <w:b/>
          <w:sz w:val="28"/>
          <w:szCs w:val="28"/>
        </w:rPr>
      </w:pPr>
      <w:r>
        <w:rPr>
          <w:b/>
          <w:sz w:val="28"/>
          <w:szCs w:val="28"/>
        </w:rPr>
        <w:t>REG_0x</w:t>
      </w:r>
      <w:r>
        <w:rPr>
          <w:rFonts w:hint="eastAsia"/>
          <w:b/>
          <w:sz w:val="28"/>
          <w:szCs w:val="28"/>
        </w:rPr>
        <w:t>5</w:t>
      </w:r>
      <w:r>
        <w:rPr>
          <w:b/>
          <w:sz w:val="28"/>
          <w:szCs w:val="28"/>
        </w:rPr>
        <w:t>0</w:t>
      </w:r>
    </w:p>
    <w:p w14:paraId="0B2766BA" w14:textId="77777777" w:rsidR="00992B58" w:rsidRDefault="00992B58" w:rsidP="00992B58">
      <w:pPr>
        <w:numPr>
          <w:ilvl w:val="0"/>
          <w:numId w:val="9"/>
        </w:numPr>
        <w:rPr>
          <w:sz w:val="24"/>
        </w:rPr>
      </w:pPr>
      <w:r>
        <w:rPr>
          <w:sz w:val="24"/>
        </w:rPr>
        <w:t>Size</w:t>
      </w:r>
      <w:r>
        <w:rPr>
          <w:sz w:val="24"/>
        </w:rPr>
        <w:t>：</w:t>
      </w:r>
      <w:r>
        <w:rPr>
          <w:sz w:val="24"/>
        </w:rPr>
        <w:t>32bits</w:t>
      </w:r>
    </w:p>
    <w:p w14:paraId="019CA89E" w14:textId="782CCE8E" w:rsidR="00992B58" w:rsidRDefault="00992B58" w:rsidP="00992B58">
      <w:pPr>
        <w:numPr>
          <w:ilvl w:val="0"/>
          <w:numId w:val="9"/>
        </w:numPr>
        <w:rPr>
          <w:sz w:val="24"/>
        </w:rPr>
      </w:pPr>
      <w:r>
        <w:rPr>
          <w:sz w:val="24"/>
        </w:rPr>
        <w:t>Addr</w:t>
      </w:r>
      <w:r>
        <w:rPr>
          <w:sz w:val="24"/>
        </w:rPr>
        <w:t>：</w:t>
      </w:r>
      <w:r>
        <w:rPr>
          <w:sz w:val="24"/>
        </w:rPr>
        <w:t>0x400c 00</w:t>
      </w:r>
      <w:r>
        <w:rPr>
          <w:rFonts w:hint="eastAsia"/>
          <w:sz w:val="24"/>
        </w:rPr>
        <w:t>5</w:t>
      </w:r>
      <w:r>
        <w:rPr>
          <w:sz w:val="24"/>
        </w:rPr>
        <w:t>0</w:t>
      </w:r>
    </w:p>
    <w:p w14:paraId="71FD6DF7" w14:textId="77777777" w:rsidR="00992B58" w:rsidRDefault="00992B58" w:rsidP="00992B58">
      <w:pPr>
        <w:numPr>
          <w:ilvl w:val="0"/>
          <w:numId w:val="9"/>
        </w:numPr>
        <w:rPr>
          <w:sz w:val="24"/>
        </w:rPr>
      </w:pPr>
      <w:r>
        <w:rPr>
          <w:sz w:val="24"/>
        </w:rPr>
        <w:t>Read/Write access</w:t>
      </w:r>
      <w:r>
        <w:rPr>
          <w:sz w:val="24"/>
        </w:rPr>
        <w:t>：</w:t>
      </w:r>
      <w:r>
        <w:rPr>
          <w:sz w:val="24"/>
        </w:rPr>
        <w:t xml:space="preserve">read/write </w:t>
      </w:r>
    </w:p>
    <w:p w14:paraId="2270A242" w14:textId="77777777" w:rsidR="00992B58" w:rsidRDefault="00992B58" w:rsidP="00992B58">
      <w:pPr>
        <w:numPr>
          <w:ilvl w:val="0"/>
          <w:numId w:val="9"/>
        </w:numPr>
        <w:rPr>
          <w:sz w:val="24"/>
        </w:rPr>
      </w:pPr>
      <w:r w:rsidRPr="00992B58">
        <w:rPr>
          <w:sz w:val="24"/>
        </w:rPr>
        <w:t>Reset Value: 0xFFF0000</w:t>
      </w:r>
    </w:p>
    <w:p w14:paraId="560D70DA" w14:textId="77777777" w:rsidR="00992B58" w:rsidRPr="00992B58" w:rsidRDefault="00992B58" w:rsidP="00992B58">
      <w:pPr>
        <w:ind w:left="420"/>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2311"/>
        <w:gridCol w:w="846"/>
        <w:gridCol w:w="906"/>
        <w:gridCol w:w="4383"/>
      </w:tblGrid>
      <w:tr w:rsidR="00992B58" w14:paraId="07EF5B57" w14:textId="77777777" w:rsidTr="00A26764">
        <w:tc>
          <w:tcPr>
            <w:tcW w:w="916" w:type="dxa"/>
          </w:tcPr>
          <w:p w14:paraId="5CAF41D8" w14:textId="77777777" w:rsidR="00992B58" w:rsidRDefault="00992B58" w:rsidP="00A26764">
            <w:r>
              <w:t>Bits</w:t>
            </w:r>
          </w:p>
        </w:tc>
        <w:tc>
          <w:tcPr>
            <w:tcW w:w="2311" w:type="dxa"/>
          </w:tcPr>
          <w:p w14:paraId="4A7DF5D4" w14:textId="77777777" w:rsidR="00992B58" w:rsidRDefault="00992B58" w:rsidP="00A26764">
            <w:r>
              <w:t>Name</w:t>
            </w:r>
          </w:p>
        </w:tc>
        <w:tc>
          <w:tcPr>
            <w:tcW w:w="846" w:type="dxa"/>
          </w:tcPr>
          <w:p w14:paraId="5D4C913E" w14:textId="77777777" w:rsidR="00992B58" w:rsidRDefault="00992B58" w:rsidP="00A26764">
            <w:r>
              <w:t>Access</w:t>
            </w:r>
          </w:p>
        </w:tc>
        <w:tc>
          <w:tcPr>
            <w:tcW w:w="906" w:type="dxa"/>
          </w:tcPr>
          <w:p w14:paraId="5D6CDF73" w14:textId="77777777" w:rsidR="00992B58" w:rsidRDefault="00992B58" w:rsidP="00A26764">
            <w:r>
              <w:t>Reset</w:t>
            </w:r>
          </w:p>
        </w:tc>
        <w:tc>
          <w:tcPr>
            <w:tcW w:w="4383" w:type="dxa"/>
          </w:tcPr>
          <w:p w14:paraId="34C51625" w14:textId="77777777" w:rsidR="00992B58" w:rsidRDefault="00992B58" w:rsidP="00A26764">
            <w:r>
              <w:t>Definition</w:t>
            </w:r>
          </w:p>
        </w:tc>
      </w:tr>
      <w:tr w:rsidR="00992B58" w14:paraId="70AEA9E7"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048FE08A" w14:textId="77777777" w:rsidR="00992B58" w:rsidRDefault="00992B58" w:rsidP="00A26764">
            <w:r>
              <w:rPr>
                <w:rFonts w:ascii="等线" w:eastAsia="等线" w:hAnsi="等线" w:hint="eastAsia"/>
                <w:color w:val="000000"/>
                <w:sz w:val="22"/>
                <w:szCs w:val="22"/>
              </w:rPr>
              <w:t>[27,16]</w:t>
            </w:r>
          </w:p>
        </w:tc>
        <w:tc>
          <w:tcPr>
            <w:tcW w:w="2311" w:type="dxa"/>
            <w:tcBorders>
              <w:top w:val="single" w:sz="4" w:space="0" w:color="auto"/>
              <w:left w:val="single" w:sz="4" w:space="0" w:color="auto"/>
              <w:bottom w:val="single" w:sz="4" w:space="0" w:color="auto"/>
              <w:right w:val="single" w:sz="4" w:space="0" w:color="auto"/>
            </w:tcBorders>
            <w:vAlign w:val="center"/>
          </w:tcPr>
          <w:p w14:paraId="1EA5CFFF" w14:textId="7CAE6340" w:rsidR="00992B58" w:rsidRDefault="00992B58" w:rsidP="00A26764">
            <w:r>
              <w:rPr>
                <w:rFonts w:ascii="等线" w:eastAsia="等线" w:hAnsi="等线" w:hint="eastAsia"/>
                <w:color w:val="000000"/>
                <w:sz w:val="22"/>
                <w:szCs w:val="22"/>
              </w:rPr>
              <w:t>CG_B_E_</w:t>
            </w:r>
            <w:r w:rsidR="00EE5D48">
              <w:rPr>
                <w:rFonts w:ascii="等线" w:eastAsia="等线" w:hAnsi="等线" w:hint="eastAsia"/>
                <w:color w:val="000000"/>
                <w:sz w:val="22"/>
                <w:szCs w:val="22"/>
              </w:rPr>
              <w:t>ISP</w:t>
            </w:r>
          </w:p>
        </w:tc>
        <w:tc>
          <w:tcPr>
            <w:tcW w:w="846" w:type="dxa"/>
            <w:tcBorders>
              <w:top w:val="single" w:sz="4" w:space="0" w:color="auto"/>
              <w:left w:val="single" w:sz="4" w:space="0" w:color="auto"/>
              <w:bottom w:val="single" w:sz="4" w:space="0" w:color="auto"/>
              <w:right w:val="single" w:sz="4" w:space="0" w:color="auto"/>
            </w:tcBorders>
          </w:tcPr>
          <w:p w14:paraId="5A293683" w14:textId="77777777" w:rsidR="00992B58" w:rsidRDefault="00992B58" w:rsidP="00A26764">
            <w:r>
              <w:t>R</w:t>
            </w:r>
            <w:r>
              <w:rPr>
                <w:rFonts w:hint="eastAsia"/>
              </w:rPr>
              <w:t>W</w:t>
            </w:r>
          </w:p>
        </w:tc>
        <w:tc>
          <w:tcPr>
            <w:tcW w:w="906" w:type="dxa"/>
            <w:tcBorders>
              <w:top w:val="single" w:sz="4" w:space="0" w:color="auto"/>
              <w:left w:val="single" w:sz="4" w:space="0" w:color="auto"/>
              <w:bottom w:val="single" w:sz="4" w:space="0" w:color="auto"/>
              <w:right w:val="single" w:sz="4" w:space="0" w:color="auto"/>
            </w:tcBorders>
            <w:vAlign w:val="center"/>
          </w:tcPr>
          <w:p w14:paraId="7A1D275D" w14:textId="77777777" w:rsidR="00992B58" w:rsidRDefault="00992B58" w:rsidP="00A26764">
            <w:r>
              <w:rPr>
                <w:rFonts w:ascii="等线" w:eastAsia="等线" w:hAnsi="等线" w:hint="eastAsia"/>
                <w:color w:val="000000"/>
                <w:sz w:val="22"/>
                <w:szCs w:val="22"/>
              </w:rPr>
              <w:t>0xFFF</w:t>
            </w:r>
          </w:p>
        </w:tc>
        <w:tc>
          <w:tcPr>
            <w:tcW w:w="4383" w:type="dxa"/>
            <w:tcBorders>
              <w:top w:val="single" w:sz="4" w:space="0" w:color="auto"/>
              <w:left w:val="single" w:sz="4" w:space="0" w:color="auto"/>
              <w:bottom w:val="single" w:sz="4" w:space="0" w:color="auto"/>
              <w:right w:val="single" w:sz="4" w:space="0" w:color="auto"/>
            </w:tcBorders>
          </w:tcPr>
          <w:p w14:paraId="4B7C0A94" w14:textId="77777777" w:rsidR="00992B58" w:rsidRDefault="00992B58" w:rsidP="00A26764">
            <w:pPr>
              <w:rPr>
                <w:color w:val="000000"/>
                <w:szCs w:val="18"/>
              </w:rPr>
            </w:pPr>
          </w:p>
        </w:tc>
      </w:tr>
      <w:tr w:rsidR="00992B58" w14:paraId="351787F1"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77B8F076" w14:textId="77777777" w:rsidR="00992B58" w:rsidRDefault="00992B58" w:rsidP="00A26764">
            <w:r>
              <w:rPr>
                <w:rFonts w:ascii="等线" w:eastAsia="等线" w:hAnsi="等线" w:hint="eastAsia"/>
                <w:color w:val="000000"/>
                <w:sz w:val="22"/>
                <w:szCs w:val="22"/>
              </w:rPr>
              <w:t>[11,0]</w:t>
            </w:r>
          </w:p>
        </w:tc>
        <w:tc>
          <w:tcPr>
            <w:tcW w:w="2311" w:type="dxa"/>
            <w:tcBorders>
              <w:top w:val="single" w:sz="4" w:space="0" w:color="auto"/>
              <w:left w:val="single" w:sz="4" w:space="0" w:color="auto"/>
              <w:bottom w:val="single" w:sz="4" w:space="0" w:color="auto"/>
              <w:right w:val="single" w:sz="4" w:space="0" w:color="auto"/>
            </w:tcBorders>
            <w:vAlign w:val="center"/>
          </w:tcPr>
          <w:p w14:paraId="0CEDCE4A" w14:textId="4A952E5B" w:rsidR="00992B58" w:rsidRDefault="00992B58" w:rsidP="00A26764">
            <w:r>
              <w:rPr>
                <w:rFonts w:ascii="等线" w:eastAsia="等线" w:hAnsi="等线" w:hint="eastAsia"/>
                <w:color w:val="000000"/>
                <w:sz w:val="22"/>
                <w:szCs w:val="22"/>
              </w:rPr>
              <w:t>CG_B_S_</w:t>
            </w:r>
            <w:r w:rsidR="00EE5D48">
              <w:rPr>
                <w:rFonts w:ascii="等线" w:eastAsia="等线" w:hAnsi="等线" w:hint="eastAsia"/>
                <w:color w:val="000000"/>
                <w:sz w:val="22"/>
                <w:szCs w:val="22"/>
              </w:rPr>
              <w:t>ISP</w:t>
            </w:r>
          </w:p>
        </w:tc>
        <w:tc>
          <w:tcPr>
            <w:tcW w:w="846" w:type="dxa"/>
            <w:tcBorders>
              <w:top w:val="single" w:sz="4" w:space="0" w:color="auto"/>
              <w:left w:val="single" w:sz="4" w:space="0" w:color="auto"/>
              <w:bottom w:val="single" w:sz="4" w:space="0" w:color="auto"/>
              <w:right w:val="single" w:sz="4" w:space="0" w:color="auto"/>
            </w:tcBorders>
          </w:tcPr>
          <w:p w14:paraId="1A0FA442" w14:textId="77777777" w:rsidR="00992B58" w:rsidRDefault="00992B58" w:rsidP="00A26764">
            <w:r>
              <w:t>RW</w:t>
            </w:r>
          </w:p>
        </w:tc>
        <w:tc>
          <w:tcPr>
            <w:tcW w:w="906" w:type="dxa"/>
            <w:tcBorders>
              <w:top w:val="single" w:sz="4" w:space="0" w:color="auto"/>
              <w:left w:val="single" w:sz="4" w:space="0" w:color="auto"/>
              <w:bottom w:val="single" w:sz="4" w:space="0" w:color="auto"/>
              <w:right w:val="single" w:sz="4" w:space="0" w:color="auto"/>
            </w:tcBorders>
            <w:vAlign w:val="center"/>
          </w:tcPr>
          <w:p w14:paraId="651D345E" w14:textId="77777777" w:rsidR="00992B58" w:rsidRDefault="00992B58" w:rsidP="00A26764">
            <w:r>
              <w:rPr>
                <w:rFonts w:ascii="等线" w:eastAsia="等线" w:hAnsi="等线" w:hint="eastAsia"/>
                <w:color w:val="000000"/>
                <w:sz w:val="22"/>
                <w:szCs w:val="22"/>
              </w:rPr>
              <w:t>0x0</w:t>
            </w:r>
          </w:p>
        </w:tc>
        <w:tc>
          <w:tcPr>
            <w:tcW w:w="4383" w:type="dxa"/>
            <w:tcBorders>
              <w:top w:val="single" w:sz="4" w:space="0" w:color="auto"/>
              <w:left w:val="single" w:sz="4" w:space="0" w:color="auto"/>
              <w:bottom w:val="single" w:sz="4" w:space="0" w:color="auto"/>
              <w:right w:val="single" w:sz="4" w:space="0" w:color="auto"/>
            </w:tcBorders>
          </w:tcPr>
          <w:p w14:paraId="2C6EE36D" w14:textId="77777777" w:rsidR="00992B58" w:rsidRDefault="00992B58" w:rsidP="00A26764">
            <w:pPr>
              <w:keepNext/>
              <w:rPr>
                <w:color w:val="000000"/>
                <w:szCs w:val="18"/>
              </w:rPr>
            </w:pPr>
          </w:p>
        </w:tc>
      </w:tr>
    </w:tbl>
    <w:p w14:paraId="62C6FCFE" w14:textId="77777777" w:rsidR="00992B58" w:rsidRPr="00992B58" w:rsidRDefault="00992B58" w:rsidP="00992B58"/>
    <w:p w14:paraId="06E49151" w14:textId="4FE9A2F6" w:rsidR="00992B58" w:rsidRDefault="00992B58" w:rsidP="00992B58">
      <w:pPr>
        <w:rPr>
          <w:b/>
          <w:sz w:val="28"/>
          <w:szCs w:val="28"/>
        </w:rPr>
      </w:pPr>
      <w:r>
        <w:rPr>
          <w:b/>
          <w:sz w:val="28"/>
          <w:szCs w:val="28"/>
        </w:rPr>
        <w:t>REG_0x</w:t>
      </w:r>
      <w:r>
        <w:rPr>
          <w:rFonts w:hint="eastAsia"/>
          <w:b/>
          <w:sz w:val="28"/>
          <w:szCs w:val="28"/>
        </w:rPr>
        <w:t>5</w:t>
      </w:r>
      <w:r>
        <w:rPr>
          <w:b/>
          <w:sz w:val="28"/>
          <w:szCs w:val="28"/>
        </w:rPr>
        <w:t>4</w:t>
      </w:r>
    </w:p>
    <w:p w14:paraId="09A77944" w14:textId="77777777" w:rsidR="00992B58" w:rsidRDefault="00992B58" w:rsidP="00992B58">
      <w:pPr>
        <w:numPr>
          <w:ilvl w:val="0"/>
          <w:numId w:val="9"/>
        </w:numPr>
        <w:rPr>
          <w:sz w:val="24"/>
        </w:rPr>
      </w:pPr>
      <w:r>
        <w:rPr>
          <w:sz w:val="24"/>
        </w:rPr>
        <w:t>Size</w:t>
      </w:r>
      <w:r>
        <w:rPr>
          <w:sz w:val="24"/>
        </w:rPr>
        <w:t>：</w:t>
      </w:r>
      <w:r>
        <w:rPr>
          <w:sz w:val="24"/>
        </w:rPr>
        <w:t>32bits</w:t>
      </w:r>
    </w:p>
    <w:p w14:paraId="78E3D8F3" w14:textId="41CAB347" w:rsidR="00992B58" w:rsidRDefault="00992B58" w:rsidP="00992B58">
      <w:pPr>
        <w:numPr>
          <w:ilvl w:val="0"/>
          <w:numId w:val="9"/>
        </w:numPr>
        <w:rPr>
          <w:sz w:val="24"/>
        </w:rPr>
      </w:pPr>
      <w:r>
        <w:rPr>
          <w:sz w:val="24"/>
        </w:rPr>
        <w:t>Addr</w:t>
      </w:r>
      <w:r>
        <w:rPr>
          <w:sz w:val="24"/>
        </w:rPr>
        <w:t>：</w:t>
      </w:r>
      <w:r>
        <w:rPr>
          <w:sz w:val="24"/>
        </w:rPr>
        <w:t>0x400c 00</w:t>
      </w:r>
      <w:r>
        <w:rPr>
          <w:rFonts w:hint="eastAsia"/>
          <w:sz w:val="24"/>
        </w:rPr>
        <w:t>5</w:t>
      </w:r>
      <w:r>
        <w:rPr>
          <w:sz w:val="24"/>
        </w:rPr>
        <w:t>4</w:t>
      </w:r>
    </w:p>
    <w:p w14:paraId="5806EBC5" w14:textId="77777777" w:rsidR="00992B58" w:rsidRDefault="00992B58" w:rsidP="00992B58">
      <w:pPr>
        <w:numPr>
          <w:ilvl w:val="0"/>
          <w:numId w:val="9"/>
        </w:numPr>
        <w:rPr>
          <w:sz w:val="24"/>
        </w:rPr>
      </w:pPr>
      <w:r>
        <w:rPr>
          <w:sz w:val="24"/>
        </w:rPr>
        <w:t>Read/Write access</w:t>
      </w:r>
      <w:r>
        <w:rPr>
          <w:sz w:val="24"/>
        </w:rPr>
        <w:t>：</w:t>
      </w:r>
      <w:r>
        <w:rPr>
          <w:sz w:val="24"/>
        </w:rPr>
        <w:t xml:space="preserve">read/write </w:t>
      </w:r>
    </w:p>
    <w:p w14:paraId="1C8FCA65" w14:textId="77777777" w:rsidR="00992B58" w:rsidRDefault="00992B58" w:rsidP="00992B58">
      <w:pPr>
        <w:numPr>
          <w:ilvl w:val="0"/>
          <w:numId w:val="9"/>
        </w:numPr>
        <w:rPr>
          <w:sz w:val="24"/>
        </w:rPr>
      </w:pPr>
      <w:r>
        <w:rPr>
          <w:sz w:val="24"/>
        </w:rPr>
        <w:t>Reset Value: 0x</w:t>
      </w:r>
      <w:r>
        <w:rPr>
          <w:rFonts w:hint="eastAsia"/>
          <w:sz w:val="24"/>
        </w:rPr>
        <w:t>0</w:t>
      </w:r>
      <w:r>
        <w:rPr>
          <w:sz w:val="24"/>
        </w:rPr>
        <w:t>0</w:t>
      </w:r>
    </w:p>
    <w:p w14:paraId="535458C3" w14:textId="77777777" w:rsidR="00992B58" w:rsidRDefault="00992B58" w:rsidP="00992B5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0"/>
        <w:gridCol w:w="2302"/>
        <w:gridCol w:w="846"/>
        <w:gridCol w:w="907"/>
        <w:gridCol w:w="4397"/>
      </w:tblGrid>
      <w:tr w:rsidR="00992B58" w14:paraId="5348F7B5" w14:textId="77777777" w:rsidTr="00A26764">
        <w:tc>
          <w:tcPr>
            <w:tcW w:w="910" w:type="dxa"/>
          </w:tcPr>
          <w:p w14:paraId="65DE0309" w14:textId="77777777" w:rsidR="00992B58" w:rsidRDefault="00992B58" w:rsidP="00A26764">
            <w:r>
              <w:t>Bits</w:t>
            </w:r>
          </w:p>
        </w:tc>
        <w:tc>
          <w:tcPr>
            <w:tcW w:w="2302" w:type="dxa"/>
          </w:tcPr>
          <w:p w14:paraId="11275414" w14:textId="77777777" w:rsidR="00992B58" w:rsidRDefault="00992B58" w:rsidP="00A26764">
            <w:r>
              <w:t>Name</w:t>
            </w:r>
          </w:p>
        </w:tc>
        <w:tc>
          <w:tcPr>
            <w:tcW w:w="846" w:type="dxa"/>
          </w:tcPr>
          <w:p w14:paraId="2CD134A5" w14:textId="77777777" w:rsidR="00992B58" w:rsidRDefault="00992B58" w:rsidP="00A26764">
            <w:r>
              <w:t>Access</w:t>
            </w:r>
          </w:p>
        </w:tc>
        <w:tc>
          <w:tcPr>
            <w:tcW w:w="907" w:type="dxa"/>
          </w:tcPr>
          <w:p w14:paraId="70DD6C50" w14:textId="77777777" w:rsidR="00992B58" w:rsidRDefault="00992B58" w:rsidP="00A26764">
            <w:r>
              <w:t>Reset</w:t>
            </w:r>
          </w:p>
        </w:tc>
        <w:tc>
          <w:tcPr>
            <w:tcW w:w="4397" w:type="dxa"/>
          </w:tcPr>
          <w:p w14:paraId="7991391D" w14:textId="77777777" w:rsidR="00992B58" w:rsidRDefault="00992B58" w:rsidP="00A26764">
            <w:r>
              <w:t>Definition</w:t>
            </w:r>
          </w:p>
        </w:tc>
      </w:tr>
      <w:tr w:rsidR="00992B58" w14:paraId="4527EF17" w14:textId="77777777" w:rsidTr="00A26764">
        <w:tc>
          <w:tcPr>
            <w:tcW w:w="910" w:type="dxa"/>
            <w:tcBorders>
              <w:top w:val="single" w:sz="4" w:space="0" w:color="auto"/>
              <w:left w:val="single" w:sz="4" w:space="0" w:color="auto"/>
              <w:bottom w:val="single" w:sz="4" w:space="0" w:color="auto"/>
              <w:right w:val="single" w:sz="4" w:space="0" w:color="auto"/>
            </w:tcBorders>
            <w:vAlign w:val="center"/>
          </w:tcPr>
          <w:p w14:paraId="3153C36E" w14:textId="77777777" w:rsidR="00992B58" w:rsidRDefault="00992B58" w:rsidP="00A26764">
            <w:r>
              <w:rPr>
                <w:rFonts w:ascii="等线" w:eastAsia="等线" w:hAnsi="等线" w:hint="eastAsia"/>
                <w:color w:val="000000"/>
                <w:sz w:val="22"/>
                <w:szCs w:val="22"/>
              </w:rPr>
              <w:t>[17,16]</w:t>
            </w:r>
          </w:p>
        </w:tc>
        <w:tc>
          <w:tcPr>
            <w:tcW w:w="2302" w:type="dxa"/>
            <w:tcBorders>
              <w:top w:val="single" w:sz="4" w:space="0" w:color="auto"/>
              <w:left w:val="single" w:sz="4" w:space="0" w:color="auto"/>
              <w:bottom w:val="single" w:sz="4" w:space="0" w:color="auto"/>
              <w:right w:val="single" w:sz="4" w:space="0" w:color="auto"/>
            </w:tcBorders>
            <w:vAlign w:val="center"/>
          </w:tcPr>
          <w:p w14:paraId="757D2348" w14:textId="68F6B493" w:rsidR="00992B58" w:rsidRDefault="00992B58" w:rsidP="00A26764">
            <w:r>
              <w:rPr>
                <w:rFonts w:ascii="等线" w:eastAsia="等线" w:hAnsi="等线" w:hint="eastAsia"/>
                <w:color w:val="000000"/>
                <w:sz w:val="22"/>
                <w:szCs w:val="22"/>
              </w:rPr>
              <w:t>PH_</w:t>
            </w:r>
            <w:r w:rsidR="00EE5D48">
              <w:rPr>
                <w:rFonts w:ascii="等线" w:eastAsia="等线" w:hAnsi="等线" w:hint="eastAsia"/>
                <w:color w:val="000000"/>
                <w:sz w:val="22"/>
                <w:szCs w:val="22"/>
              </w:rPr>
              <w:t>ISP</w:t>
            </w:r>
          </w:p>
        </w:tc>
        <w:tc>
          <w:tcPr>
            <w:tcW w:w="846" w:type="dxa"/>
            <w:tcBorders>
              <w:top w:val="single" w:sz="4" w:space="0" w:color="auto"/>
              <w:left w:val="single" w:sz="4" w:space="0" w:color="auto"/>
              <w:bottom w:val="single" w:sz="4" w:space="0" w:color="auto"/>
              <w:right w:val="single" w:sz="4" w:space="0" w:color="auto"/>
            </w:tcBorders>
          </w:tcPr>
          <w:p w14:paraId="5CBF7691" w14:textId="77777777" w:rsidR="00992B58" w:rsidRDefault="00992B58" w:rsidP="00A26764">
            <w:r>
              <w:t>R</w:t>
            </w:r>
            <w:r>
              <w:rPr>
                <w:rFonts w:hint="eastAsia"/>
              </w:rPr>
              <w:t>W</w:t>
            </w:r>
          </w:p>
        </w:tc>
        <w:tc>
          <w:tcPr>
            <w:tcW w:w="907" w:type="dxa"/>
            <w:tcBorders>
              <w:top w:val="single" w:sz="4" w:space="0" w:color="auto"/>
              <w:left w:val="single" w:sz="4" w:space="0" w:color="auto"/>
              <w:bottom w:val="single" w:sz="4" w:space="0" w:color="auto"/>
              <w:right w:val="single" w:sz="4" w:space="0" w:color="auto"/>
            </w:tcBorders>
          </w:tcPr>
          <w:p w14:paraId="38348ACB" w14:textId="77777777" w:rsidR="00992B58" w:rsidRDefault="00992B58" w:rsidP="00A26764">
            <w:r>
              <w:t>0x00</w:t>
            </w:r>
          </w:p>
        </w:tc>
        <w:tc>
          <w:tcPr>
            <w:tcW w:w="4397" w:type="dxa"/>
            <w:tcBorders>
              <w:top w:val="single" w:sz="4" w:space="0" w:color="auto"/>
              <w:left w:val="single" w:sz="4" w:space="0" w:color="auto"/>
              <w:bottom w:val="single" w:sz="4" w:space="0" w:color="auto"/>
              <w:right w:val="single" w:sz="4" w:space="0" w:color="auto"/>
            </w:tcBorders>
          </w:tcPr>
          <w:p w14:paraId="52BD59B9" w14:textId="77777777" w:rsidR="00992B58" w:rsidRDefault="00992B58" w:rsidP="00A26764">
            <w:pPr>
              <w:rPr>
                <w:color w:val="000000"/>
                <w:szCs w:val="18"/>
              </w:rPr>
            </w:pPr>
          </w:p>
        </w:tc>
      </w:tr>
      <w:tr w:rsidR="00992B58" w14:paraId="05A9D3B9" w14:textId="77777777" w:rsidTr="00A26764">
        <w:tc>
          <w:tcPr>
            <w:tcW w:w="910" w:type="dxa"/>
            <w:tcBorders>
              <w:top w:val="single" w:sz="4" w:space="0" w:color="auto"/>
              <w:left w:val="single" w:sz="4" w:space="0" w:color="auto"/>
              <w:bottom w:val="single" w:sz="4" w:space="0" w:color="auto"/>
              <w:right w:val="single" w:sz="4" w:space="0" w:color="auto"/>
            </w:tcBorders>
            <w:vAlign w:val="center"/>
          </w:tcPr>
          <w:p w14:paraId="280C19E0" w14:textId="77777777" w:rsidR="00992B58" w:rsidRDefault="00992B58" w:rsidP="00A26764">
            <w:r>
              <w:rPr>
                <w:rFonts w:ascii="等线" w:eastAsia="等线" w:hAnsi="等线" w:hint="eastAsia"/>
                <w:color w:val="000000"/>
                <w:sz w:val="22"/>
                <w:szCs w:val="22"/>
              </w:rPr>
              <w:t>[1,0]</w:t>
            </w:r>
          </w:p>
        </w:tc>
        <w:tc>
          <w:tcPr>
            <w:tcW w:w="2302" w:type="dxa"/>
            <w:tcBorders>
              <w:top w:val="single" w:sz="4" w:space="0" w:color="auto"/>
              <w:left w:val="single" w:sz="4" w:space="0" w:color="auto"/>
              <w:bottom w:val="single" w:sz="4" w:space="0" w:color="auto"/>
              <w:right w:val="single" w:sz="4" w:space="0" w:color="auto"/>
            </w:tcBorders>
            <w:vAlign w:val="center"/>
          </w:tcPr>
          <w:p w14:paraId="73497C04" w14:textId="7FCA2A25" w:rsidR="00992B58" w:rsidRDefault="00992B58" w:rsidP="00A26764">
            <w:r>
              <w:rPr>
                <w:rFonts w:ascii="等线" w:eastAsia="等线" w:hAnsi="等线" w:hint="eastAsia"/>
                <w:color w:val="000000"/>
                <w:sz w:val="22"/>
                <w:szCs w:val="22"/>
              </w:rPr>
              <w:t>PT_</w:t>
            </w:r>
            <w:r w:rsidR="00EE5D48">
              <w:rPr>
                <w:rFonts w:ascii="等线" w:eastAsia="等线" w:hAnsi="等线" w:hint="eastAsia"/>
                <w:color w:val="000000"/>
                <w:sz w:val="22"/>
                <w:szCs w:val="22"/>
              </w:rPr>
              <w:t>ISP</w:t>
            </w:r>
          </w:p>
        </w:tc>
        <w:tc>
          <w:tcPr>
            <w:tcW w:w="846" w:type="dxa"/>
            <w:tcBorders>
              <w:top w:val="single" w:sz="4" w:space="0" w:color="auto"/>
              <w:left w:val="single" w:sz="4" w:space="0" w:color="auto"/>
              <w:bottom w:val="single" w:sz="4" w:space="0" w:color="auto"/>
              <w:right w:val="single" w:sz="4" w:space="0" w:color="auto"/>
            </w:tcBorders>
          </w:tcPr>
          <w:p w14:paraId="652796E5" w14:textId="77777777" w:rsidR="00992B58" w:rsidRDefault="00992B58" w:rsidP="00A26764">
            <w:r>
              <w:t>RW</w:t>
            </w:r>
          </w:p>
        </w:tc>
        <w:tc>
          <w:tcPr>
            <w:tcW w:w="907" w:type="dxa"/>
            <w:tcBorders>
              <w:top w:val="single" w:sz="4" w:space="0" w:color="auto"/>
              <w:left w:val="single" w:sz="4" w:space="0" w:color="auto"/>
              <w:bottom w:val="single" w:sz="4" w:space="0" w:color="auto"/>
              <w:right w:val="single" w:sz="4" w:space="0" w:color="auto"/>
            </w:tcBorders>
          </w:tcPr>
          <w:p w14:paraId="3AD4A955" w14:textId="77777777" w:rsidR="00992B58" w:rsidRDefault="00992B58" w:rsidP="00A26764">
            <w:r>
              <w:t>0x</w:t>
            </w:r>
            <w:r>
              <w:rPr>
                <w:rFonts w:hint="eastAsia"/>
              </w:rPr>
              <w:t>00</w:t>
            </w:r>
          </w:p>
        </w:tc>
        <w:tc>
          <w:tcPr>
            <w:tcW w:w="4397" w:type="dxa"/>
            <w:tcBorders>
              <w:top w:val="single" w:sz="4" w:space="0" w:color="auto"/>
              <w:left w:val="single" w:sz="4" w:space="0" w:color="auto"/>
              <w:bottom w:val="single" w:sz="4" w:space="0" w:color="auto"/>
              <w:right w:val="single" w:sz="4" w:space="0" w:color="auto"/>
            </w:tcBorders>
          </w:tcPr>
          <w:p w14:paraId="0B70E910" w14:textId="77777777" w:rsidR="00992B58" w:rsidRDefault="00992B58" w:rsidP="00A26764">
            <w:pPr>
              <w:rPr>
                <w:color w:val="000000"/>
                <w:szCs w:val="18"/>
              </w:rPr>
            </w:pPr>
          </w:p>
        </w:tc>
      </w:tr>
    </w:tbl>
    <w:p w14:paraId="5F2C0991" w14:textId="77777777" w:rsidR="00992B58" w:rsidRDefault="00992B58" w:rsidP="00992B58"/>
    <w:p w14:paraId="3777E3B5" w14:textId="72D395AE" w:rsidR="00992B58" w:rsidRDefault="00992B58" w:rsidP="00992B58">
      <w:pPr>
        <w:rPr>
          <w:b/>
          <w:sz w:val="28"/>
          <w:szCs w:val="28"/>
        </w:rPr>
      </w:pPr>
      <w:r>
        <w:rPr>
          <w:b/>
          <w:sz w:val="28"/>
          <w:szCs w:val="28"/>
        </w:rPr>
        <w:t>REG_0x</w:t>
      </w:r>
      <w:r>
        <w:rPr>
          <w:rFonts w:hint="eastAsia"/>
          <w:b/>
          <w:sz w:val="28"/>
          <w:szCs w:val="28"/>
        </w:rPr>
        <w:t>5</w:t>
      </w:r>
      <w:r>
        <w:rPr>
          <w:b/>
          <w:sz w:val="28"/>
          <w:szCs w:val="28"/>
        </w:rPr>
        <w:t>8</w:t>
      </w:r>
    </w:p>
    <w:p w14:paraId="0D675D0A" w14:textId="77777777" w:rsidR="00992B58" w:rsidRDefault="00992B58" w:rsidP="00992B58">
      <w:pPr>
        <w:numPr>
          <w:ilvl w:val="0"/>
          <w:numId w:val="9"/>
        </w:numPr>
        <w:rPr>
          <w:sz w:val="24"/>
        </w:rPr>
      </w:pPr>
      <w:r>
        <w:rPr>
          <w:sz w:val="24"/>
        </w:rPr>
        <w:t>Size</w:t>
      </w:r>
      <w:r>
        <w:rPr>
          <w:sz w:val="24"/>
        </w:rPr>
        <w:t>：</w:t>
      </w:r>
      <w:r>
        <w:rPr>
          <w:sz w:val="24"/>
        </w:rPr>
        <w:t>32bits</w:t>
      </w:r>
    </w:p>
    <w:p w14:paraId="51690AA5" w14:textId="4B19B116" w:rsidR="00992B58" w:rsidRDefault="00992B58" w:rsidP="00992B58">
      <w:pPr>
        <w:numPr>
          <w:ilvl w:val="0"/>
          <w:numId w:val="9"/>
        </w:numPr>
        <w:rPr>
          <w:sz w:val="24"/>
        </w:rPr>
      </w:pPr>
      <w:r>
        <w:rPr>
          <w:sz w:val="24"/>
        </w:rPr>
        <w:t>Addr</w:t>
      </w:r>
      <w:r>
        <w:rPr>
          <w:sz w:val="24"/>
        </w:rPr>
        <w:t>：</w:t>
      </w:r>
      <w:r>
        <w:rPr>
          <w:sz w:val="24"/>
        </w:rPr>
        <w:t>0x400c 00</w:t>
      </w:r>
      <w:r>
        <w:rPr>
          <w:rFonts w:hint="eastAsia"/>
          <w:sz w:val="24"/>
        </w:rPr>
        <w:t>5</w:t>
      </w:r>
      <w:r>
        <w:rPr>
          <w:sz w:val="24"/>
        </w:rPr>
        <w:t>8</w:t>
      </w:r>
    </w:p>
    <w:p w14:paraId="45CA36C1" w14:textId="77777777" w:rsidR="00992B58" w:rsidRDefault="00992B58" w:rsidP="00992B58">
      <w:pPr>
        <w:numPr>
          <w:ilvl w:val="0"/>
          <w:numId w:val="9"/>
        </w:numPr>
        <w:rPr>
          <w:sz w:val="24"/>
        </w:rPr>
      </w:pPr>
      <w:r>
        <w:rPr>
          <w:sz w:val="24"/>
        </w:rPr>
        <w:t>Read/Write access</w:t>
      </w:r>
      <w:r>
        <w:rPr>
          <w:sz w:val="24"/>
        </w:rPr>
        <w:t>：</w:t>
      </w:r>
      <w:r>
        <w:rPr>
          <w:sz w:val="24"/>
        </w:rPr>
        <w:t xml:space="preserve">read/write </w:t>
      </w:r>
    </w:p>
    <w:p w14:paraId="79A369A5" w14:textId="77777777" w:rsidR="00992B58" w:rsidRDefault="00992B58" w:rsidP="00992B58">
      <w:pPr>
        <w:numPr>
          <w:ilvl w:val="0"/>
          <w:numId w:val="9"/>
        </w:numPr>
        <w:rPr>
          <w:sz w:val="24"/>
        </w:rPr>
      </w:pPr>
      <w:r>
        <w:rPr>
          <w:sz w:val="24"/>
        </w:rPr>
        <w:t>Reset Value: 0x</w:t>
      </w:r>
      <w:r>
        <w:rPr>
          <w:rFonts w:hint="eastAsia"/>
          <w:sz w:val="24"/>
        </w:rPr>
        <w:t>00</w:t>
      </w:r>
    </w:p>
    <w:p w14:paraId="0D18CF7D" w14:textId="77777777" w:rsidR="00992B58" w:rsidRDefault="00992B58" w:rsidP="00992B5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
        <w:gridCol w:w="2279"/>
        <w:gridCol w:w="846"/>
        <w:gridCol w:w="908"/>
        <w:gridCol w:w="4412"/>
      </w:tblGrid>
      <w:tr w:rsidR="00992B58" w14:paraId="27A38864" w14:textId="77777777" w:rsidTr="00A26764">
        <w:tc>
          <w:tcPr>
            <w:tcW w:w="917" w:type="dxa"/>
          </w:tcPr>
          <w:p w14:paraId="0BDC9B4C" w14:textId="77777777" w:rsidR="00992B58" w:rsidRDefault="00992B58" w:rsidP="00A26764">
            <w:r>
              <w:t>Bits</w:t>
            </w:r>
          </w:p>
        </w:tc>
        <w:tc>
          <w:tcPr>
            <w:tcW w:w="2279" w:type="dxa"/>
          </w:tcPr>
          <w:p w14:paraId="293E5E85" w14:textId="77777777" w:rsidR="00992B58" w:rsidRDefault="00992B58" w:rsidP="00A26764">
            <w:r>
              <w:t>Name</w:t>
            </w:r>
          </w:p>
        </w:tc>
        <w:tc>
          <w:tcPr>
            <w:tcW w:w="846" w:type="dxa"/>
          </w:tcPr>
          <w:p w14:paraId="58BCD8BA" w14:textId="77777777" w:rsidR="00992B58" w:rsidRDefault="00992B58" w:rsidP="00A26764">
            <w:r>
              <w:t>Access</w:t>
            </w:r>
          </w:p>
        </w:tc>
        <w:tc>
          <w:tcPr>
            <w:tcW w:w="908" w:type="dxa"/>
          </w:tcPr>
          <w:p w14:paraId="5FD32B30" w14:textId="77777777" w:rsidR="00992B58" w:rsidRDefault="00992B58" w:rsidP="00A26764">
            <w:r>
              <w:t>Reset</w:t>
            </w:r>
          </w:p>
        </w:tc>
        <w:tc>
          <w:tcPr>
            <w:tcW w:w="4412" w:type="dxa"/>
          </w:tcPr>
          <w:p w14:paraId="432CC58D" w14:textId="77777777" w:rsidR="00992B58" w:rsidRDefault="00992B58" w:rsidP="00A26764">
            <w:r>
              <w:t>Definition</w:t>
            </w:r>
          </w:p>
        </w:tc>
      </w:tr>
      <w:tr w:rsidR="00992B58" w14:paraId="61F5ADFB" w14:textId="77777777" w:rsidTr="00A26764">
        <w:tc>
          <w:tcPr>
            <w:tcW w:w="917" w:type="dxa"/>
            <w:tcBorders>
              <w:top w:val="single" w:sz="4" w:space="0" w:color="auto"/>
              <w:left w:val="single" w:sz="4" w:space="0" w:color="auto"/>
              <w:bottom w:val="single" w:sz="4" w:space="0" w:color="auto"/>
              <w:right w:val="single" w:sz="4" w:space="0" w:color="auto"/>
            </w:tcBorders>
          </w:tcPr>
          <w:p w14:paraId="47B439D2" w14:textId="77777777" w:rsidR="00992B58" w:rsidRDefault="00992B58" w:rsidP="00A26764">
            <w:r>
              <w:t>[0]</w:t>
            </w:r>
          </w:p>
        </w:tc>
        <w:tc>
          <w:tcPr>
            <w:tcW w:w="2279" w:type="dxa"/>
            <w:tcBorders>
              <w:top w:val="single" w:sz="4" w:space="0" w:color="auto"/>
              <w:left w:val="single" w:sz="4" w:space="0" w:color="auto"/>
              <w:bottom w:val="single" w:sz="4" w:space="0" w:color="auto"/>
              <w:right w:val="single" w:sz="4" w:space="0" w:color="auto"/>
            </w:tcBorders>
          </w:tcPr>
          <w:p w14:paraId="681B10CB" w14:textId="1D8BECC3" w:rsidR="00992B58" w:rsidRPr="00992B58" w:rsidRDefault="00992B58" w:rsidP="00A26764">
            <w:pPr>
              <w:widowControl/>
              <w:rPr>
                <w:rFonts w:ascii="等线" w:eastAsia="等线" w:hAnsi="等线"/>
                <w:color w:val="000000"/>
                <w:kern w:val="0"/>
                <w:sz w:val="22"/>
                <w:szCs w:val="22"/>
                <w:lang w:val="en-US"/>
              </w:rPr>
            </w:pPr>
            <w:r>
              <w:rPr>
                <w:rFonts w:ascii="等线" w:eastAsia="等线" w:hAnsi="等线" w:hint="eastAsia"/>
                <w:color w:val="000000"/>
                <w:sz w:val="22"/>
                <w:szCs w:val="22"/>
              </w:rPr>
              <w:t>ENABLE_</w:t>
            </w:r>
            <w:r w:rsidR="00EE5D48">
              <w:rPr>
                <w:rFonts w:ascii="等线" w:eastAsia="等线" w:hAnsi="等线" w:hint="eastAsia"/>
                <w:color w:val="000000"/>
                <w:sz w:val="22"/>
                <w:szCs w:val="22"/>
              </w:rPr>
              <w:t>ISP</w:t>
            </w:r>
          </w:p>
        </w:tc>
        <w:tc>
          <w:tcPr>
            <w:tcW w:w="846" w:type="dxa"/>
            <w:tcBorders>
              <w:top w:val="single" w:sz="4" w:space="0" w:color="auto"/>
              <w:left w:val="single" w:sz="4" w:space="0" w:color="auto"/>
              <w:bottom w:val="single" w:sz="4" w:space="0" w:color="auto"/>
              <w:right w:val="single" w:sz="4" w:space="0" w:color="auto"/>
            </w:tcBorders>
          </w:tcPr>
          <w:p w14:paraId="71601DF9" w14:textId="77777777" w:rsidR="00992B58" w:rsidRDefault="00992B58" w:rsidP="00A26764">
            <w:r>
              <w:t>RW</w:t>
            </w:r>
          </w:p>
        </w:tc>
        <w:tc>
          <w:tcPr>
            <w:tcW w:w="908" w:type="dxa"/>
            <w:tcBorders>
              <w:top w:val="single" w:sz="4" w:space="0" w:color="auto"/>
              <w:left w:val="single" w:sz="4" w:space="0" w:color="auto"/>
              <w:bottom w:val="single" w:sz="4" w:space="0" w:color="auto"/>
              <w:right w:val="single" w:sz="4" w:space="0" w:color="auto"/>
            </w:tcBorders>
          </w:tcPr>
          <w:p w14:paraId="0F6ADEAF" w14:textId="77777777" w:rsidR="00992B58" w:rsidRDefault="00992B58" w:rsidP="00A26764">
            <w:r>
              <w:t>0x</w:t>
            </w:r>
            <w:r>
              <w:rPr>
                <w:rFonts w:hint="eastAsia"/>
              </w:rPr>
              <w:t>00</w:t>
            </w:r>
          </w:p>
        </w:tc>
        <w:tc>
          <w:tcPr>
            <w:tcW w:w="4412" w:type="dxa"/>
            <w:tcBorders>
              <w:top w:val="single" w:sz="4" w:space="0" w:color="auto"/>
              <w:left w:val="single" w:sz="4" w:space="0" w:color="auto"/>
              <w:bottom w:val="single" w:sz="4" w:space="0" w:color="auto"/>
              <w:right w:val="single" w:sz="4" w:space="0" w:color="auto"/>
            </w:tcBorders>
          </w:tcPr>
          <w:p w14:paraId="11ED918E" w14:textId="77777777" w:rsidR="00992B58" w:rsidRDefault="00992B58" w:rsidP="00A26764">
            <w:pPr>
              <w:rPr>
                <w:color w:val="000000"/>
                <w:szCs w:val="18"/>
              </w:rPr>
            </w:pPr>
          </w:p>
        </w:tc>
      </w:tr>
      <w:bookmarkEnd w:id="1019"/>
    </w:tbl>
    <w:p w14:paraId="6953F4C5" w14:textId="17A47B73" w:rsidR="00AB1BAF" w:rsidRDefault="00AB1BAF" w:rsidP="00992B58"/>
    <w:p w14:paraId="242D7BF8" w14:textId="38A013FF" w:rsidR="00EE5D48" w:rsidRDefault="00EE5D48" w:rsidP="00EE5D48">
      <w:pPr>
        <w:rPr>
          <w:b/>
          <w:sz w:val="28"/>
          <w:szCs w:val="28"/>
        </w:rPr>
      </w:pPr>
      <w:r>
        <w:rPr>
          <w:b/>
          <w:sz w:val="28"/>
          <w:szCs w:val="28"/>
        </w:rPr>
        <w:t>REG_0x</w:t>
      </w:r>
      <w:r>
        <w:rPr>
          <w:rFonts w:hint="eastAsia"/>
          <w:b/>
          <w:sz w:val="28"/>
          <w:szCs w:val="28"/>
        </w:rPr>
        <w:t>60</w:t>
      </w:r>
    </w:p>
    <w:p w14:paraId="7FF99302" w14:textId="77777777" w:rsidR="00EE5D48" w:rsidRDefault="00EE5D48" w:rsidP="00EE5D48">
      <w:pPr>
        <w:numPr>
          <w:ilvl w:val="0"/>
          <w:numId w:val="9"/>
        </w:numPr>
        <w:rPr>
          <w:sz w:val="24"/>
        </w:rPr>
      </w:pPr>
      <w:r>
        <w:rPr>
          <w:sz w:val="24"/>
        </w:rPr>
        <w:t>Size</w:t>
      </w:r>
      <w:r>
        <w:rPr>
          <w:sz w:val="24"/>
        </w:rPr>
        <w:t>：</w:t>
      </w:r>
      <w:r>
        <w:rPr>
          <w:sz w:val="24"/>
        </w:rPr>
        <w:t>32bits</w:t>
      </w:r>
    </w:p>
    <w:p w14:paraId="2489C397" w14:textId="557B862E"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6</w:t>
      </w:r>
      <w:r>
        <w:rPr>
          <w:sz w:val="24"/>
        </w:rPr>
        <w:t>0</w:t>
      </w:r>
    </w:p>
    <w:p w14:paraId="5421481A" w14:textId="77777777" w:rsidR="00EE5D48" w:rsidRDefault="00EE5D48" w:rsidP="00EE5D48">
      <w:pPr>
        <w:numPr>
          <w:ilvl w:val="0"/>
          <w:numId w:val="9"/>
        </w:numPr>
        <w:rPr>
          <w:sz w:val="24"/>
        </w:rPr>
      </w:pPr>
      <w:r>
        <w:rPr>
          <w:sz w:val="24"/>
        </w:rPr>
        <w:t>Read/Write access</w:t>
      </w:r>
      <w:r>
        <w:rPr>
          <w:sz w:val="24"/>
        </w:rPr>
        <w:t>：</w:t>
      </w:r>
      <w:r>
        <w:rPr>
          <w:sz w:val="24"/>
        </w:rPr>
        <w:t>read/write</w:t>
      </w:r>
    </w:p>
    <w:p w14:paraId="1BD7FBE4" w14:textId="77777777" w:rsidR="00EE5D48" w:rsidRDefault="00EE5D48" w:rsidP="00EE5D48">
      <w:pPr>
        <w:numPr>
          <w:ilvl w:val="0"/>
          <w:numId w:val="9"/>
        </w:numPr>
        <w:rPr>
          <w:sz w:val="24"/>
        </w:rPr>
      </w:pPr>
      <w:r>
        <w:rPr>
          <w:sz w:val="24"/>
        </w:rPr>
        <w:t>Reset Value:</w:t>
      </w:r>
      <w:r w:rsidRPr="00AB1BAF">
        <w:t xml:space="preserve"> </w:t>
      </w:r>
      <w:r>
        <w:t>0x</w:t>
      </w:r>
      <w:r>
        <w:rPr>
          <w:rFonts w:hint="eastAsia"/>
        </w:rPr>
        <w:t>8CA0898</w:t>
      </w:r>
    </w:p>
    <w:p w14:paraId="47E729A0"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7"/>
        <w:gridCol w:w="1951"/>
        <w:gridCol w:w="849"/>
        <w:gridCol w:w="846"/>
        <w:gridCol w:w="4789"/>
      </w:tblGrid>
      <w:tr w:rsidR="00EE5D48" w14:paraId="3A5C6F40" w14:textId="77777777" w:rsidTr="00A26764">
        <w:tc>
          <w:tcPr>
            <w:tcW w:w="927" w:type="dxa"/>
          </w:tcPr>
          <w:p w14:paraId="0A34CA20" w14:textId="77777777" w:rsidR="00EE5D48" w:rsidRDefault="00EE5D48" w:rsidP="00A26764">
            <w:r>
              <w:t>Bits</w:t>
            </w:r>
          </w:p>
        </w:tc>
        <w:tc>
          <w:tcPr>
            <w:tcW w:w="1951" w:type="dxa"/>
          </w:tcPr>
          <w:p w14:paraId="263AEFCA" w14:textId="77777777" w:rsidR="00EE5D48" w:rsidRDefault="00EE5D48" w:rsidP="00A26764">
            <w:r>
              <w:t>Name</w:t>
            </w:r>
          </w:p>
        </w:tc>
        <w:tc>
          <w:tcPr>
            <w:tcW w:w="849" w:type="dxa"/>
          </w:tcPr>
          <w:p w14:paraId="3E0DDAC5" w14:textId="77777777" w:rsidR="00EE5D48" w:rsidRDefault="00EE5D48" w:rsidP="00A26764">
            <w:r>
              <w:t>Access</w:t>
            </w:r>
          </w:p>
        </w:tc>
        <w:tc>
          <w:tcPr>
            <w:tcW w:w="846" w:type="dxa"/>
          </w:tcPr>
          <w:p w14:paraId="348E8EDC" w14:textId="77777777" w:rsidR="00EE5D48" w:rsidRDefault="00EE5D48" w:rsidP="00A26764">
            <w:r>
              <w:t>Reset</w:t>
            </w:r>
          </w:p>
        </w:tc>
        <w:tc>
          <w:tcPr>
            <w:tcW w:w="4789" w:type="dxa"/>
          </w:tcPr>
          <w:p w14:paraId="5C0B58D9" w14:textId="77777777" w:rsidR="00EE5D48" w:rsidRDefault="00EE5D48" w:rsidP="00A26764">
            <w:r>
              <w:t>Definition</w:t>
            </w:r>
          </w:p>
        </w:tc>
      </w:tr>
      <w:tr w:rsidR="00EE5D48" w14:paraId="2F3571B5" w14:textId="77777777" w:rsidTr="00A26764">
        <w:tc>
          <w:tcPr>
            <w:tcW w:w="927" w:type="dxa"/>
          </w:tcPr>
          <w:p w14:paraId="0724ABBE" w14:textId="77777777" w:rsidR="00EE5D48" w:rsidRDefault="00EE5D48" w:rsidP="00A26764">
            <w:r>
              <w:t>[27:16]</w:t>
            </w:r>
          </w:p>
        </w:tc>
        <w:tc>
          <w:tcPr>
            <w:tcW w:w="1951" w:type="dxa"/>
            <w:vAlign w:val="center"/>
          </w:tcPr>
          <w:p w14:paraId="24DD420F" w14:textId="36BB5977" w:rsidR="00EE5D48" w:rsidRDefault="00EE5D48" w:rsidP="00A26764">
            <w:r>
              <w:rPr>
                <w:rFonts w:ascii="等线" w:eastAsia="等线" w:hAnsi="等线" w:hint="eastAsia"/>
                <w:color w:val="000000"/>
                <w:sz w:val="22"/>
                <w:szCs w:val="22"/>
              </w:rPr>
              <w:t>FRMV_SIZE_LISR</w:t>
            </w:r>
          </w:p>
        </w:tc>
        <w:tc>
          <w:tcPr>
            <w:tcW w:w="849" w:type="dxa"/>
          </w:tcPr>
          <w:p w14:paraId="573C0F77" w14:textId="77777777" w:rsidR="00EE5D48" w:rsidRDefault="00EE5D48" w:rsidP="00A26764">
            <w:r>
              <w:t>RW</w:t>
            </w:r>
          </w:p>
        </w:tc>
        <w:tc>
          <w:tcPr>
            <w:tcW w:w="846" w:type="dxa"/>
            <w:vAlign w:val="center"/>
          </w:tcPr>
          <w:p w14:paraId="362A3627" w14:textId="77777777" w:rsidR="00EE5D48" w:rsidRDefault="00EE5D48" w:rsidP="00A26764">
            <w:r>
              <w:rPr>
                <w:rFonts w:ascii="等线" w:eastAsia="等线" w:hAnsi="等线" w:hint="eastAsia"/>
                <w:color w:val="000000"/>
                <w:sz w:val="22"/>
                <w:szCs w:val="22"/>
              </w:rPr>
              <w:t>0x8CA</w:t>
            </w:r>
          </w:p>
        </w:tc>
        <w:tc>
          <w:tcPr>
            <w:tcW w:w="4789" w:type="dxa"/>
          </w:tcPr>
          <w:p w14:paraId="0C6C3B8E" w14:textId="77777777" w:rsidR="00EE5D48" w:rsidRDefault="00EE5D48" w:rsidP="00A26764"/>
        </w:tc>
      </w:tr>
      <w:tr w:rsidR="00EE5D48" w14:paraId="12CED370" w14:textId="77777777" w:rsidTr="00A26764">
        <w:tc>
          <w:tcPr>
            <w:tcW w:w="927" w:type="dxa"/>
          </w:tcPr>
          <w:p w14:paraId="3057EC4B" w14:textId="77777777" w:rsidR="00EE5D48" w:rsidRDefault="00EE5D48" w:rsidP="00A26764">
            <w:r>
              <w:t>[12:0]</w:t>
            </w:r>
          </w:p>
        </w:tc>
        <w:tc>
          <w:tcPr>
            <w:tcW w:w="1951" w:type="dxa"/>
            <w:vAlign w:val="center"/>
          </w:tcPr>
          <w:p w14:paraId="3810D449" w14:textId="3342209E" w:rsidR="00EE5D48" w:rsidRDefault="00EE5D48" w:rsidP="00A26764">
            <w:r>
              <w:rPr>
                <w:rFonts w:ascii="等线" w:eastAsia="等线" w:hAnsi="等线" w:hint="eastAsia"/>
                <w:color w:val="000000"/>
                <w:sz w:val="22"/>
                <w:szCs w:val="22"/>
              </w:rPr>
              <w:t>FRMH_SIZE_LISR</w:t>
            </w:r>
          </w:p>
        </w:tc>
        <w:tc>
          <w:tcPr>
            <w:tcW w:w="849" w:type="dxa"/>
          </w:tcPr>
          <w:p w14:paraId="78ACC297" w14:textId="77777777" w:rsidR="00EE5D48" w:rsidRDefault="00EE5D48" w:rsidP="00A26764">
            <w:r>
              <w:t>RW</w:t>
            </w:r>
          </w:p>
        </w:tc>
        <w:tc>
          <w:tcPr>
            <w:tcW w:w="846" w:type="dxa"/>
            <w:vAlign w:val="center"/>
          </w:tcPr>
          <w:p w14:paraId="16B22567" w14:textId="77777777" w:rsidR="00EE5D48" w:rsidRDefault="00EE5D48" w:rsidP="00A26764">
            <w:r>
              <w:rPr>
                <w:rFonts w:ascii="等线" w:eastAsia="等线" w:hAnsi="等线" w:hint="eastAsia"/>
                <w:color w:val="000000"/>
                <w:sz w:val="22"/>
                <w:szCs w:val="22"/>
              </w:rPr>
              <w:t>0x898</w:t>
            </w:r>
          </w:p>
        </w:tc>
        <w:tc>
          <w:tcPr>
            <w:tcW w:w="4789" w:type="dxa"/>
          </w:tcPr>
          <w:p w14:paraId="4B518E59" w14:textId="77777777" w:rsidR="00EE5D48" w:rsidRDefault="00EE5D48" w:rsidP="00A26764"/>
        </w:tc>
      </w:tr>
    </w:tbl>
    <w:p w14:paraId="239220C5" w14:textId="77777777" w:rsidR="00EE5D48" w:rsidRDefault="00EE5D48" w:rsidP="00EE5D48"/>
    <w:p w14:paraId="37FFD812" w14:textId="2AE79DD3" w:rsidR="00EE5D48" w:rsidRDefault="00EE5D48" w:rsidP="00EE5D48">
      <w:pPr>
        <w:rPr>
          <w:b/>
          <w:sz w:val="28"/>
          <w:szCs w:val="28"/>
        </w:rPr>
      </w:pPr>
      <w:r>
        <w:rPr>
          <w:b/>
          <w:sz w:val="28"/>
          <w:szCs w:val="28"/>
        </w:rPr>
        <w:t>REG_0x</w:t>
      </w:r>
      <w:r>
        <w:rPr>
          <w:rFonts w:hint="eastAsia"/>
          <w:b/>
          <w:sz w:val="28"/>
          <w:szCs w:val="28"/>
        </w:rPr>
        <w:t>6</w:t>
      </w:r>
      <w:r>
        <w:rPr>
          <w:b/>
          <w:sz w:val="28"/>
          <w:szCs w:val="28"/>
        </w:rPr>
        <w:t>4</w:t>
      </w:r>
    </w:p>
    <w:p w14:paraId="6D10EE59" w14:textId="77777777" w:rsidR="00EE5D48" w:rsidRDefault="00EE5D48" w:rsidP="00EE5D48">
      <w:pPr>
        <w:numPr>
          <w:ilvl w:val="0"/>
          <w:numId w:val="9"/>
        </w:numPr>
        <w:rPr>
          <w:sz w:val="24"/>
        </w:rPr>
      </w:pPr>
      <w:r>
        <w:rPr>
          <w:sz w:val="24"/>
        </w:rPr>
        <w:t>Size</w:t>
      </w:r>
      <w:r>
        <w:rPr>
          <w:sz w:val="24"/>
        </w:rPr>
        <w:t>：</w:t>
      </w:r>
      <w:r>
        <w:rPr>
          <w:sz w:val="24"/>
        </w:rPr>
        <w:t>32bits</w:t>
      </w:r>
    </w:p>
    <w:p w14:paraId="3D94B4EF" w14:textId="374D147E"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6</w:t>
      </w:r>
      <w:r>
        <w:rPr>
          <w:sz w:val="24"/>
        </w:rPr>
        <w:t>4</w:t>
      </w:r>
    </w:p>
    <w:p w14:paraId="0CEDFE2F" w14:textId="77777777" w:rsidR="00EE5D48" w:rsidRDefault="00EE5D48" w:rsidP="00EE5D48">
      <w:pPr>
        <w:numPr>
          <w:ilvl w:val="0"/>
          <w:numId w:val="9"/>
        </w:numPr>
        <w:rPr>
          <w:sz w:val="24"/>
        </w:rPr>
      </w:pPr>
      <w:r>
        <w:rPr>
          <w:sz w:val="24"/>
        </w:rPr>
        <w:t>Read/Write access</w:t>
      </w:r>
      <w:r>
        <w:rPr>
          <w:sz w:val="24"/>
        </w:rPr>
        <w:t>：</w:t>
      </w:r>
      <w:r>
        <w:rPr>
          <w:sz w:val="24"/>
        </w:rPr>
        <w:t xml:space="preserve">read/write </w:t>
      </w:r>
    </w:p>
    <w:p w14:paraId="213CFDE2" w14:textId="3F833221" w:rsidR="00EE5D48" w:rsidRDefault="00EE5D48" w:rsidP="00EE5D48">
      <w:pPr>
        <w:numPr>
          <w:ilvl w:val="0"/>
          <w:numId w:val="9"/>
        </w:numPr>
        <w:rPr>
          <w:sz w:val="24"/>
        </w:rPr>
      </w:pPr>
      <w:r>
        <w:rPr>
          <w:sz w:val="24"/>
        </w:rPr>
        <w:t>Reset Value: 0x</w:t>
      </w:r>
      <w:r>
        <w:rPr>
          <w:rFonts w:hint="eastAsia"/>
          <w:sz w:val="24"/>
        </w:rPr>
        <w:t>A</w:t>
      </w:r>
      <w:r>
        <w:rPr>
          <w:sz w:val="24"/>
        </w:rPr>
        <w:t>00</w:t>
      </w:r>
      <w:r>
        <w:rPr>
          <w:rFonts w:hint="eastAsia"/>
          <w:sz w:val="24"/>
        </w:rPr>
        <w:t>2C</w:t>
      </w:r>
    </w:p>
    <w:p w14:paraId="3BE49268"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
        <w:gridCol w:w="1966"/>
        <w:gridCol w:w="849"/>
        <w:gridCol w:w="914"/>
        <w:gridCol w:w="4709"/>
      </w:tblGrid>
      <w:tr w:rsidR="00EE5D48" w14:paraId="2B65F1D1" w14:textId="77777777" w:rsidTr="00A26764">
        <w:tc>
          <w:tcPr>
            <w:tcW w:w="924" w:type="dxa"/>
          </w:tcPr>
          <w:p w14:paraId="4AD16850" w14:textId="77777777" w:rsidR="00EE5D48" w:rsidRDefault="00EE5D48" w:rsidP="00A26764">
            <w:r>
              <w:t>Bits</w:t>
            </w:r>
          </w:p>
        </w:tc>
        <w:tc>
          <w:tcPr>
            <w:tcW w:w="1966" w:type="dxa"/>
          </w:tcPr>
          <w:p w14:paraId="5E9B984E" w14:textId="77777777" w:rsidR="00EE5D48" w:rsidRDefault="00EE5D48" w:rsidP="00A26764">
            <w:r>
              <w:t>Name</w:t>
            </w:r>
          </w:p>
        </w:tc>
        <w:tc>
          <w:tcPr>
            <w:tcW w:w="849" w:type="dxa"/>
          </w:tcPr>
          <w:p w14:paraId="122EE0F9" w14:textId="77777777" w:rsidR="00EE5D48" w:rsidRDefault="00EE5D48" w:rsidP="00A26764">
            <w:r>
              <w:t>Access</w:t>
            </w:r>
          </w:p>
        </w:tc>
        <w:tc>
          <w:tcPr>
            <w:tcW w:w="914" w:type="dxa"/>
          </w:tcPr>
          <w:p w14:paraId="2B7974DE" w14:textId="77777777" w:rsidR="00EE5D48" w:rsidRDefault="00EE5D48" w:rsidP="00A26764">
            <w:r>
              <w:t>Reset</w:t>
            </w:r>
          </w:p>
        </w:tc>
        <w:tc>
          <w:tcPr>
            <w:tcW w:w="4709" w:type="dxa"/>
          </w:tcPr>
          <w:p w14:paraId="6D853C44" w14:textId="77777777" w:rsidR="00EE5D48" w:rsidRDefault="00EE5D48" w:rsidP="00A26764">
            <w:r>
              <w:t>Definition</w:t>
            </w:r>
          </w:p>
        </w:tc>
      </w:tr>
      <w:tr w:rsidR="00EE5D48" w14:paraId="4A6B753B" w14:textId="77777777" w:rsidTr="009C7B8D">
        <w:tc>
          <w:tcPr>
            <w:tcW w:w="924" w:type="dxa"/>
            <w:tcBorders>
              <w:top w:val="single" w:sz="4" w:space="0" w:color="auto"/>
              <w:left w:val="single" w:sz="4" w:space="0" w:color="auto"/>
              <w:bottom w:val="single" w:sz="4" w:space="0" w:color="auto"/>
              <w:right w:val="single" w:sz="4" w:space="0" w:color="auto"/>
            </w:tcBorders>
            <w:vAlign w:val="center"/>
          </w:tcPr>
          <w:p w14:paraId="00FAB52C" w14:textId="7266B3D3" w:rsidR="00EE5D48" w:rsidRDefault="00EE5D48" w:rsidP="00EE5D48">
            <w:r>
              <w:rPr>
                <w:rFonts w:ascii="等线" w:eastAsia="等线" w:hAnsi="等线" w:hint="eastAsia"/>
                <w:color w:val="000000"/>
                <w:sz w:val="22"/>
                <w:szCs w:val="22"/>
              </w:rPr>
              <w:t>[19,16]</w:t>
            </w:r>
          </w:p>
        </w:tc>
        <w:tc>
          <w:tcPr>
            <w:tcW w:w="1966" w:type="dxa"/>
            <w:tcBorders>
              <w:top w:val="single" w:sz="4" w:space="0" w:color="auto"/>
              <w:left w:val="single" w:sz="4" w:space="0" w:color="auto"/>
              <w:bottom w:val="single" w:sz="4" w:space="0" w:color="auto"/>
              <w:right w:val="single" w:sz="4" w:space="0" w:color="auto"/>
            </w:tcBorders>
            <w:vAlign w:val="center"/>
          </w:tcPr>
          <w:p w14:paraId="2D050F16" w14:textId="39B3DF15" w:rsidR="00EE5D48" w:rsidRDefault="00EE5D48" w:rsidP="00EE5D48">
            <w:r>
              <w:rPr>
                <w:rFonts w:ascii="等线" w:eastAsia="等线" w:hAnsi="等线" w:hint="eastAsia"/>
                <w:color w:val="000000"/>
                <w:sz w:val="22"/>
                <w:szCs w:val="22"/>
              </w:rPr>
              <w:t>VSW_LISR</w:t>
            </w:r>
          </w:p>
        </w:tc>
        <w:tc>
          <w:tcPr>
            <w:tcW w:w="849" w:type="dxa"/>
            <w:tcBorders>
              <w:top w:val="single" w:sz="4" w:space="0" w:color="auto"/>
              <w:left w:val="single" w:sz="4" w:space="0" w:color="auto"/>
              <w:bottom w:val="single" w:sz="4" w:space="0" w:color="auto"/>
              <w:right w:val="single" w:sz="4" w:space="0" w:color="auto"/>
            </w:tcBorders>
          </w:tcPr>
          <w:p w14:paraId="36207804" w14:textId="77777777" w:rsidR="00EE5D48" w:rsidRDefault="00EE5D48" w:rsidP="00EE5D48">
            <w:r>
              <w:t>R</w:t>
            </w:r>
            <w:r>
              <w:rPr>
                <w:rFonts w:hint="eastAsia"/>
              </w:rPr>
              <w:t>W</w:t>
            </w:r>
          </w:p>
        </w:tc>
        <w:tc>
          <w:tcPr>
            <w:tcW w:w="914" w:type="dxa"/>
            <w:tcBorders>
              <w:top w:val="single" w:sz="4" w:space="0" w:color="auto"/>
              <w:left w:val="single" w:sz="4" w:space="0" w:color="auto"/>
              <w:bottom w:val="single" w:sz="4" w:space="0" w:color="auto"/>
              <w:right w:val="single" w:sz="4" w:space="0" w:color="auto"/>
            </w:tcBorders>
            <w:vAlign w:val="center"/>
          </w:tcPr>
          <w:p w14:paraId="16A8F933" w14:textId="309295E1" w:rsidR="00EE5D48" w:rsidRDefault="00EE5D48" w:rsidP="00EE5D48">
            <w:r>
              <w:rPr>
                <w:rFonts w:ascii="等线" w:eastAsia="等线" w:hAnsi="等线" w:hint="eastAsia"/>
                <w:color w:val="000000"/>
                <w:sz w:val="22"/>
                <w:szCs w:val="22"/>
              </w:rPr>
              <w:t>0xA</w:t>
            </w:r>
          </w:p>
        </w:tc>
        <w:tc>
          <w:tcPr>
            <w:tcW w:w="4709" w:type="dxa"/>
            <w:tcBorders>
              <w:top w:val="single" w:sz="4" w:space="0" w:color="auto"/>
              <w:left w:val="single" w:sz="4" w:space="0" w:color="auto"/>
              <w:bottom w:val="single" w:sz="4" w:space="0" w:color="auto"/>
              <w:right w:val="single" w:sz="4" w:space="0" w:color="auto"/>
            </w:tcBorders>
          </w:tcPr>
          <w:p w14:paraId="6B6CDD1C" w14:textId="77777777" w:rsidR="00EE5D48" w:rsidRDefault="00EE5D48" w:rsidP="00EE5D48">
            <w:pPr>
              <w:rPr>
                <w:color w:val="000000"/>
                <w:szCs w:val="18"/>
              </w:rPr>
            </w:pPr>
          </w:p>
        </w:tc>
      </w:tr>
      <w:tr w:rsidR="00EE5D48" w14:paraId="3930CADD" w14:textId="77777777" w:rsidTr="009C7B8D">
        <w:tc>
          <w:tcPr>
            <w:tcW w:w="924" w:type="dxa"/>
            <w:tcBorders>
              <w:top w:val="single" w:sz="4" w:space="0" w:color="auto"/>
              <w:left w:val="single" w:sz="4" w:space="0" w:color="auto"/>
              <w:bottom w:val="single" w:sz="4" w:space="0" w:color="auto"/>
              <w:right w:val="single" w:sz="4" w:space="0" w:color="auto"/>
            </w:tcBorders>
            <w:vAlign w:val="center"/>
          </w:tcPr>
          <w:p w14:paraId="177D2E3B" w14:textId="49F167B4" w:rsidR="00EE5D48" w:rsidRDefault="00EE5D48" w:rsidP="00EE5D48">
            <w:r>
              <w:rPr>
                <w:rFonts w:ascii="等线" w:eastAsia="等线" w:hAnsi="等线" w:hint="eastAsia"/>
                <w:color w:val="000000"/>
                <w:sz w:val="22"/>
                <w:szCs w:val="22"/>
              </w:rPr>
              <w:t>[5,0]</w:t>
            </w:r>
          </w:p>
        </w:tc>
        <w:tc>
          <w:tcPr>
            <w:tcW w:w="1966" w:type="dxa"/>
            <w:tcBorders>
              <w:top w:val="single" w:sz="4" w:space="0" w:color="auto"/>
              <w:left w:val="single" w:sz="4" w:space="0" w:color="auto"/>
              <w:bottom w:val="single" w:sz="4" w:space="0" w:color="auto"/>
              <w:right w:val="single" w:sz="4" w:space="0" w:color="auto"/>
            </w:tcBorders>
            <w:vAlign w:val="center"/>
          </w:tcPr>
          <w:p w14:paraId="38634016" w14:textId="4BB0DB3D" w:rsidR="00EE5D48" w:rsidRDefault="00EE5D48" w:rsidP="00EE5D48">
            <w:r>
              <w:rPr>
                <w:rFonts w:ascii="等线" w:eastAsia="等线" w:hAnsi="等线" w:hint="eastAsia"/>
                <w:color w:val="000000"/>
                <w:sz w:val="22"/>
                <w:szCs w:val="22"/>
              </w:rPr>
              <w:t>HSW_LISR</w:t>
            </w:r>
          </w:p>
        </w:tc>
        <w:tc>
          <w:tcPr>
            <w:tcW w:w="849" w:type="dxa"/>
            <w:tcBorders>
              <w:top w:val="single" w:sz="4" w:space="0" w:color="auto"/>
              <w:left w:val="single" w:sz="4" w:space="0" w:color="auto"/>
              <w:bottom w:val="single" w:sz="4" w:space="0" w:color="auto"/>
              <w:right w:val="single" w:sz="4" w:space="0" w:color="auto"/>
            </w:tcBorders>
          </w:tcPr>
          <w:p w14:paraId="529E5DBD" w14:textId="77777777" w:rsidR="00EE5D48" w:rsidRDefault="00EE5D48" w:rsidP="00EE5D48">
            <w:r>
              <w:t>RW</w:t>
            </w:r>
          </w:p>
        </w:tc>
        <w:tc>
          <w:tcPr>
            <w:tcW w:w="914" w:type="dxa"/>
            <w:tcBorders>
              <w:top w:val="single" w:sz="4" w:space="0" w:color="auto"/>
              <w:left w:val="single" w:sz="4" w:space="0" w:color="auto"/>
              <w:bottom w:val="single" w:sz="4" w:space="0" w:color="auto"/>
              <w:right w:val="single" w:sz="4" w:space="0" w:color="auto"/>
            </w:tcBorders>
            <w:vAlign w:val="center"/>
          </w:tcPr>
          <w:p w14:paraId="207EFC05" w14:textId="68306604" w:rsidR="00EE5D48" w:rsidRDefault="00EE5D48" w:rsidP="00EE5D48">
            <w:r>
              <w:rPr>
                <w:rFonts w:ascii="等线" w:eastAsia="等线" w:hAnsi="等线" w:hint="eastAsia"/>
                <w:color w:val="000000"/>
                <w:sz w:val="22"/>
                <w:szCs w:val="22"/>
              </w:rPr>
              <w:t>0x2C</w:t>
            </w:r>
          </w:p>
        </w:tc>
        <w:tc>
          <w:tcPr>
            <w:tcW w:w="4709" w:type="dxa"/>
            <w:tcBorders>
              <w:top w:val="single" w:sz="4" w:space="0" w:color="auto"/>
              <w:left w:val="single" w:sz="4" w:space="0" w:color="auto"/>
              <w:bottom w:val="single" w:sz="4" w:space="0" w:color="auto"/>
              <w:right w:val="single" w:sz="4" w:space="0" w:color="auto"/>
            </w:tcBorders>
          </w:tcPr>
          <w:p w14:paraId="429715EC" w14:textId="77777777" w:rsidR="00EE5D48" w:rsidRDefault="00EE5D48" w:rsidP="00EE5D48">
            <w:pPr>
              <w:rPr>
                <w:color w:val="000000"/>
                <w:szCs w:val="18"/>
              </w:rPr>
            </w:pPr>
          </w:p>
        </w:tc>
      </w:tr>
    </w:tbl>
    <w:p w14:paraId="1FE348BE" w14:textId="77777777" w:rsidR="00EE5D48" w:rsidRDefault="00EE5D48" w:rsidP="00EE5D48"/>
    <w:p w14:paraId="6D6A6D4C" w14:textId="74A68BE0" w:rsidR="00EE5D48" w:rsidRDefault="00EE5D48" w:rsidP="00EE5D48">
      <w:pPr>
        <w:rPr>
          <w:b/>
          <w:sz w:val="28"/>
          <w:szCs w:val="28"/>
        </w:rPr>
      </w:pPr>
      <w:r>
        <w:rPr>
          <w:b/>
          <w:sz w:val="28"/>
          <w:szCs w:val="28"/>
        </w:rPr>
        <w:t>REG_0x</w:t>
      </w:r>
      <w:r>
        <w:rPr>
          <w:rFonts w:hint="eastAsia"/>
          <w:b/>
          <w:sz w:val="28"/>
          <w:szCs w:val="28"/>
        </w:rPr>
        <w:t>6</w:t>
      </w:r>
      <w:r>
        <w:rPr>
          <w:b/>
          <w:sz w:val="28"/>
          <w:szCs w:val="28"/>
        </w:rPr>
        <w:t>8</w:t>
      </w:r>
    </w:p>
    <w:p w14:paraId="26EFF95E" w14:textId="77777777" w:rsidR="00EE5D48" w:rsidRDefault="00EE5D48" w:rsidP="00EE5D48">
      <w:pPr>
        <w:numPr>
          <w:ilvl w:val="0"/>
          <w:numId w:val="9"/>
        </w:numPr>
        <w:rPr>
          <w:sz w:val="24"/>
        </w:rPr>
      </w:pPr>
      <w:r>
        <w:rPr>
          <w:sz w:val="24"/>
        </w:rPr>
        <w:t>Size</w:t>
      </w:r>
      <w:r>
        <w:rPr>
          <w:sz w:val="24"/>
        </w:rPr>
        <w:t>：</w:t>
      </w:r>
      <w:r>
        <w:rPr>
          <w:sz w:val="24"/>
        </w:rPr>
        <w:t>32bits</w:t>
      </w:r>
    </w:p>
    <w:p w14:paraId="5F3E4F42" w14:textId="02270669"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6</w:t>
      </w:r>
      <w:r>
        <w:rPr>
          <w:sz w:val="24"/>
        </w:rPr>
        <w:t>8</w:t>
      </w:r>
    </w:p>
    <w:p w14:paraId="74737515" w14:textId="77777777" w:rsidR="00EE5D48" w:rsidRDefault="00EE5D48" w:rsidP="00EE5D48">
      <w:pPr>
        <w:numPr>
          <w:ilvl w:val="0"/>
          <w:numId w:val="9"/>
        </w:numPr>
        <w:rPr>
          <w:sz w:val="24"/>
        </w:rPr>
      </w:pPr>
      <w:r>
        <w:rPr>
          <w:sz w:val="24"/>
        </w:rPr>
        <w:t>Read/Write access</w:t>
      </w:r>
      <w:r>
        <w:rPr>
          <w:sz w:val="24"/>
        </w:rPr>
        <w:t>：</w:t>
      </w:r>
      <w:r>
        <w:rPr>
          <w:sz w:val="24"/>
        </w:rPr>
        <w:t xml:space="preserve">read/write </w:t>
      </w:r>
    </w:p>
    <w:p w14:paraId="0C5FAC3B" w14:textId="62414263" w:rsidR="00EE5D48" w:rsidRDefault="00EE5D48" w:rsidP="00EE5D48">
      <w:pPr>
        <w:numPr>
          <w:ilvl w:val="0"/>
          <w:numId w:val="9"/>
        </w:numPr>
        <w:rPr>
          <w:sz w:val="24"/>
        </w:rPr>
      </w:pPr>
      <w:r>
        <w:rPr>
          <w:sz w:val="24"/>
        </w:rPr>
        <w:t>Reset Value: 0x</w:t>
      </w:r>
      <w:r>
        <w:rPr>
          <w:rFonts w:hint="eastAsia"/>
          <w:sz w:val="24"/>
        </w:rPr>
        <w:t>52</w:t>
      </w:r>
      <w:r>
        <w:rPr>
          <w:sz w:val="24"/>
        </w:rPr>
        <w:t>00</w:t>
      </w:r>
      <w:r>
        <w:rPr>
          <w:rFonts w:hint="eastAsia"/>
          <w:sz w:val="24"/>
        </w:rPr>
        <w:t>C0</w:t>
      </w:r>
    </w:p>
    <w:p w14:paraId="4D5F01D0"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
        <w:gridCol w:w="1965"/>
        <w:gridCol w:w="849"/>
        <w:gridCol w:w="914"/>
        <w:gridCol w:w="4710"/>
      </w:tblGrid>
      <w:tr w:rsidR="00EE5D48" w14:paraId="0141FAA7" w14:textId="77777777" w:rsidTr="00A26764">
        <w:tc>
          <w:tcPr>
            <w:tcW w:w="924" w:type="dxa"/>
          </w:tcPr>
          <w:p w14:paraId="50D5731C" w14:textId="77777777" w:rsidR="00EE5D48" w:rsidRDefault="00EE5D48" w:rsidP="00A26764">
            <w:r>
              <w:t>Bits</w:t>
            </w:r>
          </w:p>
        </w:tc>
        <w:tc>
          <w:tcPr>
            <w:tcW w:w="1965" w:type="dxa"/>
          </w:tcPr>
          <w:p w14:paraId="27ADDE40" w14:textId="77777777" w:rsidR="00EE5D48" w:rsidRDefault="00EE5D48" w:rsidP="00A26764">
            <w:r>
              <w:t>Name</w:t>
            </w:r>
          </w:p>
        </w:tc>
        <w:tc>
          <w:tcPr>
            <w:tcW w:w="849" w:type="dxa"/>
          </w:tcPr>
          <w:p w14:paraId="5434185D" w14:textId="77777777" w:rsidR="00EE5D48" w:rsidRDefault="00EE5D48" w:rsidP="00A26764">
            <w:r>
              <w:t>Access</w:t>
            </w:r>
          </w:p>
        </w:tc>
        <w:tc>
          <w:tcPr>
            <w:tcW w:w="914" w:type="dxa"/>
          </w:tcPr>
          <w:p w14:paraId="6D977CD4" w14:textId="77777777" w:rsidR="00EE5D48" w:rsidRDefault="00EE5D48" w:rsidP="00A26764">
            <w:r>
              <w:t>Reset</w:t>
            </w:r>
          </w:p>
        </w:tc>
        <w:tc>
          <w:tcPr>
            <w:tcW w:w="4710" w:type="dxa"/>
          </w:tcPr>
          <w:p w14:paraId="679CB112" w14:textId="77777777" w:rsidR="00EE5D48" w:rsidRDefault="00EE5D48" w:rsidP="00A26764">
            <w:r>
              <w:t>Definition</w:t>
            </w:r>
          </w:p>
        </w:tc>
      </w:tr>
      <w:tr w:rsidR="00EE5D48" w14:paraId="77DE4651" w14:textId="77777777" w:rsidTr="00EC1211">
        <w:tc>
          <w:tcPr>
            <w:tcW w:w="924" w:type="dxa"/>
            <w:tcBorders>
              <w:top w:val="single" w:sz="4" w:space="0" w:color="auto"/>
              <w:left w:val="single" w:sz="4" w:space="0" w:color="auto"/>
              <w:bottom w:val="single" w:sz="4" w:space="0" w:color="auto"/>
              <w:right w:val="single" w:sz="4" w:space="0" w:color="auto"/>
            </w:tcBorders>
          </w:tcPr>
          <w:p w14:paraId="5B39767D" w14:textId="77777777" w:rsidR="00EE5D48" w:rsidRPr="00992B58" w:rsidRDefault="00EE5D48" w:rsidP="00EE5D48">
            <w:pPr>
              <w:widowControl/>
              <w:rPr>
                <w:rFonts w:ascii="等线" w:eastAsia="等线" w:hAnsi="等线"/>
                <w:color w:val="000000"/>
                <w:kern w:val="0"/>
                <w:sz w:val="22"/>
                <w:szCs w:val="22"/>
                <w:lang w:val="en-US"/>
              </w:rPr>
            </w:pPr>
            <w:r>
              <w:rPr>
                <w:rFonts w:ascii="等线" w:eastAsia="等线" w:hAnsi="等线" w:hint="eastAsia"/>
                <w:color w:val="000000"/>
                <w:sz w:val="22"/>
                <w:szCs w:val="22"/>
              </w:rPr>
              <w:t>[22,16]</w:t>
            </w:r>
          </w:p>
        </w:tc>
        <w:tc>
          <w:tcPr>
            <w:tcW w:w="1965" w:type="dxa"/>
            <w:tcBorders>
              <w:top w:val="single" w:sz="4" w:space="0" w:color="auto"/>
              <w:left w:val="single" w:sz="4" w:space="0" w:color="auto"/>
              <w:bottom w:val="single" w:sz="4" w:space="0" w:color="auto"/>
              <w:right w:val="single" w:sz="4" w:space="0" w:color="auto"/>
            </w:tcBorders>
            <w:vAlign w:val="center"/>
          </w:tcPr>
          <w:p w14:paraId="46837E7D" w14:textId="522B5113" w:rsidR="00EE5D48" w:rsidRPr="00992B58" w:rsidRDefault="00EE5D48" w:rsidP="00EE5D48">
            <w:pPr>
              <w:widowControl/>
              <w:rPr>
                <w:rFonts w:ascii="等线" w:eastAsia="等线" w:hAnsi="等线"/>
                <w:color w:val="000000"/>
                <w:kern w:val="0"/>
                <w:sz w:val="22"/>
                <w:szCs w:val="22"/>
                <w:lang w:val="en-US"/>
              </w:rPr>
            </w:pPr>
            <w:r>
              <w:rPr>
                <w:rFonts w:ascii="等线" w:eastAsia="等线" w:hAnsi="等线" w:hint="eastAsia"/>
                <w:color w:val="000000"/>
                <w:sz w:val="22"/>
                <w:szCs w:val="22"/>
              </w:rPr>
              <w:t>VFRBLK_LISR</w:t>
            </w:r>
          </w:p>
        </w:tc>
        <w:tc>
          <w:tcPr>
            <w:tcW w:w="849" w:type="dxa"/>
            <w:tcBorders>
              <w:top w:val="single" w:sz="4" w:space="0" w:color="auto"/>
              <w:left w:val="single" w:sz="4" w:space="0" w:color="auto"/>
              <w:bottom w:val="single" w:sz="4" w:space="0" w:color="auto"/>
              <w:right w:val="single" w:sz="4" w:space="0" w:color="auto"/>
            </w:tcBorders>
          </w:tcPr>
          <w:p w14:paraId="3D9867FD" w14:textId="77777777" w:rsidR="00EE5D48" w:rsidRDefault="00EE5D48" w:rsidP="00EE5D48">
            <w:r>
              <w:t>RW</w:t>
            </w:r>
          </w:p>
        </w:tc>
        <w:tc>
          <w:tcPr>
            <w:tcW w:w="914" w:type="dxa"/>
            <w:tcBorders>
              <w:top w:val="single" w:sz="4" w:space="0" w:color="auto"/>
              <w:left w:val="single" w:sz="4" w:space="0" w:color="auto"/>
              <w:bottom w:val="single" w:sz="4" w:space="0" w:color="auto"/>
              <w:right w:val="single" w:sz="4" w:space="0" w:color="auto"/>
            </w:tcBorders>
            <w:vAlign w:val="center"/>
          </w:tcPr>
          <w:p w14:paraId="1ADA21F0" w14:textId="4FDCE6A1" w:rsidR="00EE5D48" w:rsidRDefault="00EE5D48" w:rsidP="00EE5D48">
            <w:r>
              <w:rPr>
                <w:rFonts w:ascii="等线" w:eastAsia="等线" w:hAnsi="等线" w:hint="eastAsia"/>
                <w:color w:val="000000"/>
                <w:sz w:val="22"/>
                <w:szCs w:val="22"/>
              </w:rPr>
              <w:t>0x52</w:t>
            </w:r>
          </w:p>
        </w:tc>
        <w:tc>
          <w:tcPr>
            <w:tcW w:w="4710" w:type="dxa"/>
            <w:tcBorders>
              <w:top w:val="single" w:sz="4" w:space="0" w:color="auto"/>
              <w:left w:val="single" w:sz="4" w:space="0" w:color="auto"/>
              <w:bottom w:val="single" w:sz="4" w:space="0" w:color="auto"/>
              <w:right w:val="single" w:sz="4" w:space="0" w:color="auto"/>
            </w:tcBorders>
          </w:tcPr>
          <w:p w14:paraId="3D54C389" w14:textId="77777777" w:rsidR="00EE5D48" w:rsidRDefault="00EE5D48" w:rsidP="00EE5D48">
            <w:pPr>
              <w:rPr>
                <w:color w:val="000000"/>
                <w:szCs w:val="18"/>
              </w:rPr>
            </w:pPr>
          </w:p>
        </w:tc>
      </w:tr>
      <w:tr w:rsidR="00EE5D48" w14:paraId="72C266AF" w14:textId="77777777" w:rsidTr="00EC1211">
        <w:tc>
          <w:tcPr>
            <w:tcW w:w="924" w:type="dxa"/>
            <w:tcBorders>
              <w:top w:val="single" w:sz="4" w:space="0" w:color="auto"/>
              <w:left w:val="single" w:sz="4" w:space="0" w:color="auto"/>
              <w:bottom w:val="single" w:sz="4" w:space="0" w:color="auto"/>
              <w:right w:val="single" w:sz="4" w:space="0" w:color="auto"/>
            </w:tcBorders>
          </w:tcPr>
          <w:p w14:paraId="32F17F8F" w14:textId="31F923B4" w:rsidR="00EE5D48" w:rsidRPr="00EE5D48" w:rsidRDefault="00EE5D48" w:rsidP="00EE5D48">
            <w:pPr>
              <w:widowControl/>
              <w:rPr>
                <w:rFonts w:ascii="等线" w:eastAsia="等线" w:hAnsi="等线"/>
                <w:color w:val="000000"/>
                <w:kern w:val="0"/>
                <w:sz w:val="22"/>
                <w:szCs w:val="22"/>
                <w:lang w:val="en-US"/>
              </w:rPr>
            </w:pPr>
            <w:r>
              <w:rPr>
                <w:rFonts w:ascii="等线" w:eastAsia="等线" w:hAnsi="等线" w:hint="eastAsia"/>
                <w:color w:val="000000"/>
                <w:sz w:val="22"/>
                <w:szCs w:val="22"/>
              </w:rPr>
              <w:t>[7,0]</w:t>
            </w:r>
          </w:p>
        </w:tc>
        <w:tc>
          <w:tcPr>
            <w:tcW w:w="1965" w:type="dxa"/>
            <w:tcBorders>
              <w:top w:val="single" w:sz="4" w:space="0" w:color="auto"/>
              <w:left w:val="single" w:sz="4" w:space="0" w:color="auto"/>
              <w:bottom w:val="single" w:sz="4" w:space="0" w:color="auto"/>
              <w:right w:val="single" w:sz="4" w:space="0" w:color="auto"/>
            </w:tcBorders>
            <w:vAlign w:val="center"/>
          </w:tcPr>
          <w:p w14:paraId="75B768FD" w14:textId="62D230D3" w:rsidR="00EE5D48" w:rsidRDefault="00EE5D48" w:rsidP="00EE5D48">
            <w:pPr>
              <w:widowControl/>
              <w:rPr>
                <w:rFonts w:ascii="等线" w:eastAsia="等线" w:hAnsi="等线"/>
                <w:color w:val="000000"/>
                <w:sz w:val="22"/>
                <w:szCs w:val="22"/>
              </w:rPr>
            </w:pPr>
            <w:r>
              <w:rPr>
                <w:rFonts w:ascii="等线" w:eastAsia="等线" w:hAnsi="等线" w:hint="eastAsia"/>
                <w:color w:val="000000"/>
                <w:sz w:val="22"/>
                <w:szCs w:val="22"/>
              </w:rPr>
              <w:t>HFRBLK_LISR</w:t>
            </w:r>
          </w:p>
        </w:tc>
        <w:tc>
          <w:tcPr>
            <w:tcW w:w="849" w:type="dxa"/>
            <w:tcBorders>
              <w:top w:val="single" w:sz="4" w:space="0" w:color="auto"/>
              <w:left w:val="single" w:sz="4" w:space="0" w:color="auto"/>
              <w:bottom w:val="single" w:sz="4" w:space="0" w:color="auto"/>
              <w:right w:val="single" w:sz="4" w:space="0" w:color="auto"/>
            </w:tcBorders>
          </w:tcPr>
          <w:p w14:paraId="18439C29" w14:textId="28EB7B46" w:rsidR="00EE5D48" w:rsidRDefault="00EE5D48" w:rsidP="00EE5D48">
            <w:r>
              <w:rPr>
                <w:rFonts w:hint="eastAsia"/>
              </w:rPr>
              <w:t>RW</w:t>
            </w:r>
          </w:p>
        </w:tc>
        <w:tc>
          <w:tcPr>
            <w:tcW w:w="914" w:type="dxa"/>
            <w:tcBorders>
              <w:top w:val="single" w:sz="4" w:space="0" w:color="auto"/>
              <w:left w:val="single" w:sz="4" w:space="0" w:color="auto"/>
              <w:bottom w:val="single" w:sz="4" w:space="0" w:color="auto"/>
              <w:right w:val="single" w:sz="4" w:space="0" w:color="auto"/>
            </w:tcBorders>
            <w:vAlign w:val="center"/>
          </w:tcPr>
          <w:p w14:paraId="74CA9A3F" w14:textId="68888242" w:rsidR="00EE5D48" w:rsidRDefault="00EE5D48" w:rsidP="00EE5D48">
            <w:r>
              <w:rPr>
                <w:rFonts w:ascii="等线" w:eastAsia="等线" w:hAnsi="等线" w:hint="eastAsia"/>
                <w:color w:val="000000"/>
                <w:sz w:val="22"/>
                <w:szCs w:val="22"/>
              </w:rPr>
              <w:t>0xC0</w:t>
            </w:r>
          </w:p>
        </w:tc>
        <w:tc>
          <w:tcPr>
            <w:tcW w:w="4710" w:type="dxa"/>
            <w:tcBorders>
              <w:top w:val="single" w:sz="4" w:space="0" w:color="auto"/>
              <w:left w:val="single" w:sz="4" w:space="0" w:color="auto"/>
              <w:bottom w:val="single" w:sz="4" w:space="0" w:color="auto"/>
              <w:right w:val="single" w:sz="4" w:space="0" w:color="auto"/>
            </w:tcBorders>
          </w:tcPr>
          <w:p w14:paraId="1B8C5C6C" w14:textId="77777777" w:rsidR="00EE5D48" w:rsidRDefault="00EE5D48" w:rsidP="00EE5D48">
            <w:pPr>
              <w:rPr>
                <w:color w:val="000000"/>
                <w:szCs w:val="18"/>
              </w:rPr>
            </w:pPr>
          </w:p>
        </w:tc>
      </w:tr>
    </w:tbl>
    <w:p w14:paraId="253C92AE" w14:textId="77777777" w:rsidR="00EE5D48" w:rsidRDefault="00EE5D48" w:rsidP="00EE5D48"/>
    <w:p w14:paraId="1FD3DD6D" w14:textId="378CEFE7" w:rsidR="00EE5D48" w:rsidRDefault="00EE5D48" w:rsidP="00EE5D48">
      <w:pPr>
        <w:rPr>
          <w:b/>
          <w:sz w:val="28"/>
          <w:szCs w:val="28"/>
        </w:rPr>
      </w:pPr>
      <w:r>
        <w:rPr>
          <w:b/>
          <w:sz w:val="28"/>
          <w:szCs w:val="28"/>
        </w:rPr>
        <w:t>REG_0x</w:t>
      </w:r>
      <w:r>
        <w:rPr>
          <w:rFonts w:hint="eastAsia"/>
          <w:b/>
          <w:sz w:val="28"/>
          <w:szCs w:val="28"/>
        </w:rPr>
        <w:t>6</w:t>
      </w:r>
      <w:r>
        <w:rPr>
          <w:b/>
          <w:sz w:val="28"/>
          <w:szCs w:val="28"/>
        </w:rPr>
        <w:t>c</w:t>
      </w:r>
    </w:p>
    <w:p w14:paraId="1DE26BA0" w14:textId="77777777" w:rsidR="00EE5D48" w:rsidRDefault="00EE5D48" w:rsidP="00EE5D48">
      <w:pPr>
        <w:numPr>
          <w:ilvl w:val="0"/>
          <w:numId w:val="9"/>
        </w:numPr>
        <w:rPr>
          <w:sz w:val="24"/>
        </w:rPr>
      </w:pPr>
      <w:r>
        <w:rPr>
          <w:sz w:val="24"/>
        </w:rPr>
        <w:t>Size</w:t>
      </w:r>
      <w:r>
        <w:rPr>
          <w:sz w:val="24"/>
        </w:rPr>
        <w:t>：</w:t>
      </w:r>
      <w:r>
        <w:rPr>
          <w:sz w:val="24"/>
        </w:rPr>
        <w:t>32bits</w:t>
      </w:r>
    </w:p>
    <w:p w14:paraId="1247A87A" w14:textId="282FA0FD"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6</w:t>
      </w:r>
      <w:r>
        <w:rPr>
          <w:sz w:val="24"/>
        </w:rPr>
        <w:t>c</w:t>
      </w:r>
    </w:p>
    <w:p w14:paraId="62171182" w14:textId="77777777" w:rsidR="00EE5D48" w:rsidRDefault="00EE5D48" w:rsidP="00EE5D48">
      <w:pPr>
        <w:numPr>
          <w:ilvl w:val="0"/>
          <w:numId w:val="9"/>
        </w:numPr>
        <w:rPr>
          <w:sz w:val="24"/>
        </w:rPr>
      </w:pPr>
      <w:r>
        <w:rPr>
          <w:sz w:val="24"/>
        </w:rPr>
        <w:t>Read/Write access</w:t>
      </w:r>
      <w:r>
        <w:rPr>
          <w:sz w:val="24"/>
        </w:rPr>
        <w:t>：</w:t>
      </w:r>
      <w:r>
        <w:rPr>
          <w:sz w:val="24"/>
        </w:rPr>
        <w:t xml:space="preserve">read/write </w:t>
      </w:r>
    </w:p>
    <w:p w14:paraId="2A07831E" w14:textId="09ACF069" w:rsidR="00EE5D48" w:rsidRDefault="00EE5D48" w:rsidP="00EE5D48">
      <w:pPr>
        <w:numPr>
          <w:ilvl w:val="0"/>
          <w:numId w:val="9"/>
        </w:numPr>
        <w:rPr>
          <w:sz w:val="24"/>
        </w:rPr>
      </w:pPr>
      <w:r>
        <w:rPr>
          <w:sz w:val="24"/>
        </w:rPr>
        <w:t>Reset Value: 0x</w:t>
      </w:r>
      <w:r>
        <w:rPr>
          <w:rFonts w:hint="eastAsia"/>
          <w:sz w:val="24"/>
        </w:rPr>
        <w:t>8700780</w:t>
      </w:r>
    </w:p>
    <w:p w14:paraId="7D3DD609"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45"/>
        <w:gridCol w:w="849"/>
        <w:gridCol w:w="915"/>
        <w:gridCol w:w="4733"/>
      </w:tblGrid>
      <w:tr w:rsidR="00EE5D48" w14:paraId="00AD6419" w14:textId="77777777" w:rsidTr="00A26764">
        <w:tc>
          <w:tcPr>
            <w:tcW w:w="920" w:type="dxa"/>
          </w:tcPr>
          <w:p w14:paraId="484903B1" w14:textId="77777777" w:rsidR="00EE5D48" w:rsidRDefault="00EE5D48" w:rsidP="00A26764">
            <w:r>
              <w:t>Bits</w:t>
            </w:r>
          </w:p>
        </w:tc>
        <w:tc>
          <w:tcPr>
            <w:tcW w:w="1945" w:type="dxa"/>
          </w:tcPr>
          <w:p w14:paraId="341F70D9" w14:textId="77777777" w:rsidR="00EE5D48" w:rsidRDefault="00EE5D48" w:rsidP="00A26764">
            <w:r>
              <w:t>Name</w:t>
            </w:r>
          </w:p>
        </w:tc>
        <w:tc>
          <w:tcPr>
            <w:tcW w:w="849" w:type="dxa"/>
          </w:tcPr>
          <w:p w14:paraId="3538FC9D" w14:textId="77777777" w:rsidR="00EE5D48" w:rsidRDefault="00EE5D48" w:rsidP="00A26764">
            <w:r>
              <w:t>Access</w:t>
            </w:r>
          </w:p>
        </w:tc>
        <w:tc>
          <w:tcPr>
            <w:tcW w:w="915" w:type="dxa"/>
          </w:tcPr>
          <w:p w14:paraId="663FED52" w14:textId="77777777" w:rsidR="00EE5D48" w:rsidRDefault="00EE5D48" w:rsidP="00A26764">
            <w:r>
              <w:t>Reset</w:t>
            </w:r>
          </w:p>
        </w:tc>
        <w:tc>
          <w:tcPr>
            <w:tcW w:w="4733" w:type="dxa"/>
          </w:tcPr>
          <w:p w14:paraId="3D805E45" w14:textId="77777777" w:rsidR="00EE5D48" w:rsidRDefault="00EE5D48" w:rsidP="00A26764">
            <w:r>
              <w:t>Definition</w:t>
            </w:r>
          </w:p>
        </w:tc>
      </w:tr>
      <w:tr w:rsidR="00EE5D48" w14:paraId="726B3735" w14:textId="77777777" w:rsidTr="00A26764">
        <w:tc>
          <w:tcPr>
            <w:tcW w:w="920" w:type="dxa"/>
            <w:tcBorders>
              <w:top w:val="single" w:sz="4" w:space="0" w:color="auto"/>
              <w:left w:val="single" w:sz="4" w:space="0" w:color="auto"/>
              <w:bottom w:val="single" w:sz="4" w:space="0" w:color="auto"/>
              <w:right w:val="single" w:sz="4" w:space="0" w:color="auto"/>
            </w:tcBorders>
            <w:vAlign w:val="center"/>
          </w:tcPr>
          <w:p w14:paraId="16E5BD32" w14:textId="77777777" w:rsidR="00EE5D48" w:rsidRDefault="00EE5D48" w:rsidP="00EE5D48">
            <w:r>
              <w:rPr>
                <w:rFonts w:ascii="等线" w:eastAsia="等线" w:hAnsi="等线" w:hint="eastAsia"/>
                <w:color w:val="000000"/>
                <w:sz w:val="22"/>
                <w:szCs w:val="22"/>
              </w:rPr>
              <w:t>[27,16]</w:t>
            </w:r>
          </w:p>
        </w:tc>
        <w:tc>
          <w:tcPr>
            <w:tcW w:w="1945" w:type="dxa"/>
            <w:tcBorders>
              <w:top w:val="single" w:sz="4" w:space="0" w:color="auto"/>
              <w:left w:val="single" w:sz="4" w:space="0" w:color="auto"/>
              <w:bottom w:val="single" w:sz="4" w:space="0" w:color="auto"/>
              <w:right w:val="single" w:sz="4" w:space="0" w:color="auto"/>
            </w:tcBorders>
            <w:vAlign w:val="center"/>
          </w:tcPr>
          <w:p w14:paraId="0697DDCB" w14:textId="7ED6168F" w:rsidR="00EE5D48" w:rsidRDefault="00EE5D48" w:rsidP="00EE5D48">
            <w:r>
              <w:rPr>
                <w:rFonts w:ascii="等线" w:eastAsia="等线" w:hAnsi="等线" w:hint="eastAsia"/>
                <w:color w:val="000000"/>
                <w:sz w:val="22"/>
                <w:szCs w:val="22"/>
              </w:rPr>
              <w:t>TPV_SIZE_LISR</w:t>
            </w:r>
          </w:p>
        </w:tc>
        <w:tc>
          <w:tcPr>
            <w:tcW w:w="849" w:type="dxa"/>
            <w:tcBorders>
              <w:top w:val="single" w:sz="4" w:space="0" w:color="auto"/>
              <w:left w:val="single" w:sz="4" w:space="0" w:color="auto"/>
              <w:bottom w:val="single" w:sz="4" w:space="0" w:color="auto"/>
              <w:right w:val="single" w:sz="4" w:space="0" w:color="auto"/>
            </w:tcBorders>
          </w:tcPr>
          <w:p w14:paraId="0B245D53" w14:textId="77777777" w:rsidR="00EE5D48" w:rsidRDefault="00EE5D48" w:rsidP="00EE5D48">
            <w:r>
              <w:t>R</w:t>
            </w:r>
            <w:r>
              <w:rPr>
                <w:rFonts w:hint="eastAsia"/>
              </w:rPr>
              <w:t>W</w:t>
            </w:r>
          </w:p>
        </w:tc>
        <w:tc>
          <w:tcPr>
            <w:tcW w:w="915" w:type="dxa"/>
            <w:tcBorders>
              <w:top w:val="single" w:sz="4" w:space="0" w:color="auto"/>
              <w:left w:val="single" w:sz="4" w:space="0" w:color="auto"/>
              <w:bottom w:val="single" w:sz="4" w:space="0" w:color="auto"/>
              <w:right w:val="single" w:sz="4" w:space="0" w:color="auto"/>
            </w:tcBorders>
            <w:vAlign w:val="center"/>
          </w:tcPr>
          <w:p w14:paraId="0D1CE733" w14:textId="09A8DFEB" w:rsidR="00EE5D48" w:rsidRDefault="00EE5D48" w:rsidP="00EE5D48">
            <w:r>
              <w:rPr>
                <w:rFonts w:ascii="等线" w:eastAsia="等线" w:hAnsi="等线" w:hint="eastAsia"/>
                <w:color w:val="000000"/>
                <w:sz w:val="22"/>
                <w:szCs w:val="22"/>
              </w:rPr>
              <w:t>0x870</w:t>
            </w:r>
          </w:p>
        </w:tc>
        <w:tc>
          <w:tcPr>
            <w:tcW w:w="4733" w:type="dxa"/>
            <w:tcBorders>
              <w:top w:val="single" w:sz="4" w:space="0" w:color="auto"/>
              <w:left w:val="single" w:sz="4" w:space="0" w:color="auto"/>
              <w:bottom w:val="single" w:sz="4" w:space="0" w:color="auto"/>
              <w:right w:val="single" w:sz="4" w:space="0" w:color="auto"/>
            </w:tcBorders>
          </w:tcPr>
          <w:p w14:paraId="28DE478A" w14:textId="77777777" w:rsidR="00EE5D48" w:rsidRDefault="00EE5D48" w:rsidP="00EE5D48">
            <w:pPr>
              <w:rPr>
                <w:color w:val="000000"/>
                <w:szCs w:val="18"/>
              </w:rPr>
            </w:pPr>
          </w:p>
        </w:tc>
      </w:tr>
      <w:tr w:rsidR="00EE5D48" w14:paraId="74E0A4E3" w14:textId="77777777" w:rsidTr="00A26764">
        <w:tc>
          <w:tcPr>
            <w:tcW w:w="920" w:type="dxa"/>
            <w:tcBorders>
              <w:top w:val="single" w:sz="4" w:space="0" w:color="auto"/>
              <w:left w:val="single" w:sz="4" w:space="0" w:color="auto"/>
              <w:bottom w:val="single" w:sz="4" w:space="0" w:color="auto"/>
              <w:right w:val="single" w:sz="4" w:space="0" w:color="auto"/>
            </w:tcBorders>
            <w:vAlign w:val="center"/>
          </w:tcPr>
          <w:p w14:paraId="1631EC0C" w14:textId="77777777" w:rsidR="00EE5D48" w:rsidRDefault="00EE5D48" w:rsidP="00EE5D48">
            <w:r>
              <w:rPr>
                <w:rFonts w:ascii="等线" w:eastAsia="等线" w:hAnsi="等线" w:hint="eastAsia"/>
                <w:color w:val="000000"/>
                <w:sz w:val="22"/>
                <w:szCs w:val="22"/>
              </w:rPr>
              <w:t>[11,0]</w:t>
            </w:r>
          </w:p>
        </w:tc>
        <w:tc>
          <w:tcPr>
            <w:tcW w:w="1945" w:type="dxa"/>
            <w:tcBorders>
              <w:top w:val="single" w:sz="4" w:space="0" w:color="auto"/>
              <w:left w:val="single" w:sz="4" w:space="0" w:color="auto"/>
              <w:bottom w:val="single" w:sz="4" w:space="0" w:color="auto"/>
              <w:right w:val="single" w:sz="4" w:space="0" w:color="auto"/>
            </w:tcBorders>
            <w:vAlign w:val="center"/>
          </w:tcPr>
          <w:p w14:paraId="143946ED" w14:textId="223DBA55" w:rsidR="00EE5D48" w:rsidRDefault="00EE5D48" w:rsidP="00EE5D48">
            <w:r>
              <w:rPr>
                <w:rFonts w:ascii="等线" w:eastAsia="等线" w:hAnsi="等线" w:hint="eastAsia"/>
                <w:color w:val="000000"/>
                <w:sz w:val="22"/>
                <w:szCs w:val="22"/>
              </w:rPr>
              <w:t>TPH_SIZE_LISR</w:t>
            </w:r>
          </w:p>
        </w:tc>
        <w:tc>
          <w:tcPr>
            <w:tcW w:w="849" w:type="dxa"/>
            <w:tcBorders>
              <w:top w:val="single" w:sz="4" w:space="0" w:color="auto"/>
              <w:left w:val="single" w:sz="4" w:space="0" w:color="auto"/>
              <w:bottom w:val="single" w:sz="4" w:space="0" w:color="auto"/>
              <w:right w:val="single" w:sz="4" w:space="0" w:color="auto"/>
            </w:tcBorders>
          </w:tcPr>
          <w:p w14:paraId="7462BF45" w14:textId="77777777" w:rsidR="00EE5D48" w:rsidRDefault="00EE5D48" w:rsidP="00EE5D48">
            <w:r>
              <w:t>RW</w:t>
            </w:r>
          </w:p>
        </w:tc>
        <w:tc>
          <w:tcPr>
            <w:tcW w:w="915" w:type="dxa"/>
            <w:tcBorders>
              <w:top w:val="single" w:sz="4" w:space="0" w:color="auto"/>
              <w:left w:val="single" w:sz="4" w:space="0" w:color="auto"/>
              <w:bottom w:val="single" w:sz="4" w:space="0" w:color="auto"/>
              <w:right w:val="single" w:sz="4" w:space="0" w:color="auto"/>
            </w:tcBorders>
            <w:vAlign w:val="center"/>
          </w:tcPr>
          <w:p w14:paraId="0B50BDB8" w14:textId="3AD097E9" w:rsidR="00EE5D48" w:rsidRDefault="00EE5D48" w:rsidP="00EE5D48">
            <w:r>
              <w:rPr>
                <w:rFonts w:ascii="等线" w:eastAsia="等线" w:hAnsi="等线" w:hint="eastAsia"/>
                <w:color w:val="000000"/>
                <w:sz w:val="22"/>
                <w:szCs w:val="22"/>
              </w:rPr>
              <w:t>0x780</w:t>
            </w:r>
          </w:p>
        </w:tc>
        <w:tc>
          <w:tcPr>
            <w:tcW w:w="4733" w:type="dxa"/>
            <w:tcBorders>
              <w:top w:val="single" w:sz="4" w:space="0" w:color="auto"/>
              <w:left w:val="single" w:sz="4" w:space="0" w:color="auto"/>
              <w:bottom w:val="single" w:sz="4" w:space="0" w:color="auto"/>
              <w:right w:val="single" w:sz="4" w:space="0" w:color="auto"/>
            </w:tcBorders>
          </w:tcPr>
          <w:p w14:paraId="338AF4DE" w14:textId="77777777" w:rsidR="00EE5D48" w:rsidRDefault="00EE5D48" w:rsidP="00EE5D48">
            <w:pPr>
              <w:rPr>
                <w:color w:val="000000"/>
                <w:szCs w:val="18"/>
              </w:rPr>
            </w:pPr>
          </w:p>
        </w:tc>
      </w:tr>
    </w:tbl>
    <w:p w14:paraId="69229A2A" w14:textId="77777777" w:rsidR="00EE5D48" w:rsidRDefault="00EE5D48" w:rsidP="00EE5D48"/>
    <w:p w14:paraId="6F812747" w14:textId="77777777" w:rsidR="00EE5D48" w:rsidRDefault="00EE5D48" w:rsidP="00EE5D48"/>
    <w:p w14:paraId="48CCCFD2" w14:textId="7C7901B8" w:rsidR="00EE5D48" w:rsidRDefault="00EE5D48" w:rsidP="00EE5D48">
      <w:pPr>
        <w:rPr>
          <w:b/>
          <w:sz w:val="28"/>
          <w:szCs w:val="28"/>
        </w:rPr>
      </w:pPr>
      <w:r>
        <w:rPr>
          <w:b/>
          <w:sz w:val="28"/>
          <w:szCs w:val="28"/>
        </w:rPr>
        <w:t>REG_0x</w:t>
      </w:r>
      <w:r>
        <w:rPr>
          <w:rFonts w:hint="eastAsia"/>
          <w:b/>
          <w:sz w:val="28"/>
          <w:szCs w:val="28"/>
        </w:rPr>
        <w:t>7</w:t>
      </w:r>
      <w:r>
        <w:rPr>
          <w:b/>
          <w:sz w:val="28"/>
          <w:szCs w:val="28"/>
        </w:rPr>
        <w:t>0</w:t>
      </w:r>
    </w:p>
    <w:p w14:paraId="744D7D08" w14:textId="77777777" w:rsidR="00EE5D48" w:rsidRDefault="00EE5D48" w:rsidP="00EE5D48">
      <w:pPr>
        <w:numPr>
          <w:ilvl w:val="0"/>
          <w:numId w:val="9"/>
        </w:numPr>
        <w:rPr>
          <w:sz w:val="24"/>
        </w:rPr>
      </w:pPr>
      <w:r>
        <w:rPr>
          <w:sz w:val="24"/>
        </w:rPr>
        <w:t>Size</w:t>
      </w:r>
      <w:r>
        <w:rPr>
          <w:sz w:val="24"/>
        </w:rPr>
        <w:t>：</w:t>
      </w:r>
      <w:r>
        <w:rPr>
          <w:sz w:val="24"/>
        </w:rPr>
        <w:t>32bits</w:t>
      </w:r>
    </w:p>
    <w:p w14:paraId="5BC2A2A0" w14:textId="49272426"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7</w:t>
      </w:r>
      <w:r>
        <w:rPr>
          <w:sz w:val="24"/>
        </w:rPr>
        <w:t>0</w:t>
      </w:r>
    </w:p>
    <w:p w14:paraId="54E5C4BE" w14:textId="77777777" w:rsidR="00EE5D48" w:rsidRDefault="00EE5D48" w:rsidP="00EE5D48">
      <w:pPr>
        <w:numPr>
          <w:ilvl w:val="0"/>
          <w:numId w:val="9"/>
        </w:numPr>
        <w:rPr>
          <w:sz w:val="24"/>
        </w:rPr>
      </w:pPr>
      <w:r>
        <w:rPr>
          <w:sz w:val="24"/>
        </w:rPr>
        <w:t>Read/Write access</w:t>
      </w:r>
      <w:r>
        <w:rPr>
          <w:sz w:val="24"/>
        </w:rPr>
        <w:t>：</w:t>
      </w:r>
      <w:r>
        <w:rPr>
          <w:sz w:val="24"/>
        </w:rPr>
        <w:t xml:space="preserve">read/write </w:t>
      </w:r>
    </w:p>
    <w:p w14:paraId="0DB98717" w14:textId="70079D38" w:rsidR="00EE5D48" w:rsidRDefault="00EE5D48" w:rsidP="00EE5D48">
      <w:pPr>
        <w:numPr>
          <w:ilvl w:val="0"/>
          <w:numId w:val="9"/>
        </w:numPr>
        <w:rPr>
          <w:sz w:val="24"/>
        </w:rPr>
      </w:pPr>
      <w:r>
        <w:rPr>
          <w:sz w:val="24"/>
        </w:rPr>
        <w:t>Reset Value: 0x</w:t>
      </w:r>
      <w:r>
        <w:rPr>
          <w:rFonts w:hint="eastAsia"/>
          <w:sz w:val="24"/>
        </w:rPr>
        <w:t>6400095</w:t>
      </w:r>
    </w:p>
    <w:p w14:paraId="21803D92"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940"/>
        <w:gridCol w:w="849"/>
        <w:gridCol w:w="921"/>
        <w:gridCol w:w="4727"/>
      </w:tblGrid>
      <w:tr w:rsidR="00EE5D48" w14:paraId="6F75774D" w14:textId="77777777" w:rsidTr="00A26764">
        <w:tc>
          <w:tcPr>
            <w:tcW w:w="925" w:type="dxa"/>
          </w:tcPr>
          <w:p w14:paraId="4FC6D711" w14:textId="77777777" w:rsidR="00EE5D48" w:rsidRDefault="00EE5D48" w:rsidP="00A26764">
            <w:r>
              <w:t>Bits</w:t>
            </w:r>
          </w:p>
        </w:tc>
        <w:tc>
          <w:tcPr>
            <w:tcW w:w="1940" w:type="dxa"/>
          </w:tcPr>
          <w:p w14:paraId="1A357687" w14:textId="77777777" w:rsidR="00EE5D48" w:rsidRDefault="00EE5D48" w:rsidP="00A26764">
            <w:r>
              <w:t>Name</w:t>
            </w:r>
          </w:p>
        </w:tc>
        <w:tc>
          <w:tcPr>
            <w:tcW w:w="849" w:type="dxa"/>
          </w:tcPr>
          <w:p w14:paraId="1010DA3C" w14:textId="77777777" w:rsidR="00EE5D48" w:rsidRDefault="00EE5D48" w:rsidP="00A26764">
            <w:r>
              <w:t>Access</w:t>
            </w:r>
          </w:p>
        </w:tc>
        <w:tc>
          <w:tcPr>
            <w:tcW w:w="921" w:type="dxa"/>
          </w:tcPr>
          <w:p w14:paraId="7190E452" w14:textId="77777777" w:rsidR="00EE5D48" w:rsidRDefault="00EE5D48" w:rsidP="00A26764">
            <w:r>
              <w:t>Reset</w:t>
            </w:r>
          </w:p>
        </w:tc>
        <w:tc>
          <w:tcPr>
            <w:tcW w:w="4727" w:type="dxa"/>
          </w:tcPr>
          <w:p w14:paraId="5E94044A" w14:textId="77777777" w:rsidR="00EE5D48" w:rsidRDefault="00EE5D48" w:rsidP="00A26764">
            <w:r>
              <w:t>Definition</w:t>
            </w:r>
          </w:p>
        </w:tc>
      </w:tr>
      <w:tr w:rsidR="00EE5D48" w14:paraId="7999035A" w14:textId="77777777" w:rsidTr="00A26764">
        <w:tc>
          <w:tcPr>
            <w:tcW w:w="925" w:type="dxa"/>
            <w:tcBorders>
              <w:top w:val="single" w:sz="4" w:space="0" w:color="auto"/>
              <w:left w:val="single" w:sz="4" w:space="0" w:color="auto"/>
              <w:bottom w:val="single" w:sz="4" w:space="0" w:color="auto"/>
              <w:right w:val="single" w:sz="4" w:space="0" w:color="auto"/>
            </w:tcBorders>
            <w:vAlign w:val="center"/>
          </w:tcPr>
          <w:p w14:paraId="086EBECF" w14:textId="77777777" w:rsidR="00EE5D48" w:rsidRDefault="00EE5D48" w:rsidP="00A26764">
            <w:r>
              <w:rPr>
                <w:rFonts w:ascii="等线" w:eastAsia="等线" w:hAnsi="等线" w:hint="eastAsia"/>
                <w:color w:val="000000"/>
                <w:sz w:val="22"/>
                <w:szCs w:val="22"/>
              </w:rPr>
              <w:t>[26,16]</w:t>
            </w:r>
          </w:p>
        </w:tc>
        <w:tc>
          <w:tcPr>
            <w:tcW w:w="1940" w:type="dxa"/>
            <w:tcBorders>
              <w:top w:val="single" w:sz="4" w:space="0" w:color="auto"/>
              <w:left w:val="single" w:sz="4" w:space="0" w:color="auto"/>
              <w:bottom w:val="single" w:sz="4" w:space="0" w:color="auto"/>
              <w:right w:val="single" w:sz="4" w:space="0" w:color="auto"/>
            </w:tcBorders>
            <w:vAlign w:val="center"/>
          </w:tcPr>
          <w:p w14:paraId="1B9ACC2A" w14:textId="77399247" w:rsidR="00EE5D48" w:rsidRDefault="00EE5D48" w:rsidP="00A26764">
            <w:r>
              <w:rPr>
                <w:rFonts w:ascii="等线" w:eastAsia="等线" w:hAnsi="等线" w:hint="eastAsia"/>
                <w:color w:val="000000"/>
                <w:sz w:val="22"/>
                <w:szCs w:val="22"/>
              </w:rPr>
              <w:t>GSV_SIZE_LISR</w:t>
            </w:r>
          </w:p>
        </w:tc>
        <w:tc>
          <w:tcPr>
            <w:tcW w:w="849" w:type="dxa"/>
            <w:tcBorders>
              <w:top w:val="single" w:sz="4" w:space="0" w:color="auto"/>
              <w:left w:val="single" w:sz="4" w:space="0" w:color="auto"/>
              <w:bottom w:val="single" w:sz="4" w:space="0" w:color="auto"/>
              <w:right w:val="single" w:sz="4" w:space="0" w:color="auto"/>
            </w:tcBorders>
          </w:tcPr>
          <w:p w14:paraId="1C972D3E" w14:textId="77777777" w:rsidR="00EE5D48" w:rsidRDefault="00EE5D48" w:rsidP="00A26764">
            <w:r>
              <w:t>RW</w:t>
            </w:r>
          </w:p>
        </w:tc>
        <w:tc>
          <w:tcPr>
            <w:tcW w:w="921" w:type="dxa"/>
            <w:tcBorders>
              <w:top w:val="single" w:sz="4" w:space="0" w:color="auto"/>
              <w:left w:val="single" w:sz="4" w:space="0" w:color="auto"/>
              <w:bottom w:val="single" w:sz="4" w:space="0" w:color="auto"/>
              <w:right w:val="single" w:sz="4" w:space="0" w:color="auto"/>
            </w:tcBorders>
            <w:vAlign w:val="center"/>
          </w:tcPr>
          <w:p w14:paraId="6EAF7006" w14:textId="041EFA9A" w:rsidR="00EE5D48" w:rsidRDefault="00EE5D48" w:rsidP="00A26764">
            <w:r>
              <w:rPr>
                <w:rFonts w:ascii="等线" w:eastAsia="等线" w:hAnsi="等线" w:hint="eastAsia"/>
                <w:color w:val="000000"/>
                <w:sz w:val="22"/>
                <w:szCs w:val="22"/>
              </w:rPr>
              <w:t>0x640</w:t>
            </w:r>
          </w:p>
        </w:tc>
        <w:tc>
          <w:tcPr>
            <w:tcW w:w="4727" w:type="dxa"/>
            <w:tcBorders>
              <w:top w:val="single" w:sz="4" w:space="0" w:color="auto"/>
              <w:left w:val="single" w:sz="4" w:space="0" w:color="auto"/>
              <w:bottom w:val="single" w:sz="4" w:space="0" w:color="auto"/>
              <w:right w:val="single" w:sz="4" w:space="0" w:color="auto"/>
            </w:tcBorders>
          </w:tcPr>
          <w:p w14:paraId="5B69817A" w14:textId="77777777" w:rsidR="00EE5D48" w:rsidRDefault="00EE5D48" w:rsidP="00A26764">
            <w:pPr>
              <w:rPr>
                <w:color w:val="000000"/>
                <w:szCs w:val="18"/>
              </w:rPr>
            </w:pPr>
          </w:p>
        </w:tc>
      </w:tr>
      <w:tr w:rsidR="00EE5D48" w14:paraId="147A4AD8" w14:textId="77777777" w:rsidTr="00A26764">
        <w:tc>
          <w:tcPr>
            <w:tcW w:w="925" w:type="dxa"/>
            <w:tcBorders>
              <w:top w:val="single" w:sz="4" w:space="0" w:color="auto"/>
              <w:left w:val="single" w:sz="4" w:space="0" w:color="auto"/>
              <w:bottom w:val="single" w:sz="4" w:space="0" w:color="auto"/>
              <w:right w:val="single" w:sz="4" w:space="0" w:color="auto"/>
            </w:tcBorders>
            <w:vAlign w:val="center"/>
          </w:tcPr>
          <w:p w14:paraId="7E229252" w14:textId="77777777" w:rsidR="00EE5D48" w:rsidRDefault="00EE5D48" w:rsidP="00A26764">
            <w:r>
              <w:rPr>
                <w:rFonts w:ascii="等线" w:eastAsia="等线" w:hAnsi="等线" w:hint="eastAsia"/>
                <w:color w:val="000000"/>
                <w:sz w:val="22"/>
                <w:szCs w:val="22"/>
              </w:rPr>
              <w:t>[7,0]</w:t>
            </w:r>
          </w:p>
        </w:tc>
        <w:tc>
          <w:tcPr>
            <w:tcW w:w="1940" w:type="dxa"/>
            <w:tcBorders>
              <w:top w:val="single" w:sz="4" w:space="0" w:color="auto"/>
              <w:left w:val="single" w:sz="4" w:space="0" w:color="auto"/>
              <w:bottom w:val="single" w:sz="4" w:space="0" w:color="auto"/>
              <w:right w:val="single" w:sz="4" w:space="0" w:color="auto"/>
            </w:tcBorders>
            <w:vAlign w:val="center"/>
          </w:tcPr>
          <w:p w14:paraId="0F545318" w14:textId="7C444C0F" w:rsidR="00EE5D48" w:rsidRDefault="00EE5D48" w:rsidP="00A26764">
            <w:r>
              <w:rPr>
                <w:rFonts w:ascii="等线" w:eastAsia="等线" w:hAnsi="等线" w:hint="eastAsia"/>
                <w:color w:val="000000"/>
                <w:sz w:val="22"/>
                <w:szCs w:val="22"/>
              </w:rPr>
              <w:t>GSH_SIZE_LISR</w:t>
            </w:r>
          </w:p>
        </w:tc>
        <w:tc>
          <w:tcPr>
            <w:tcW w:w="849" w:type="dxa"/>
            <w:tcBorders>
              <w:top w:val="single" w:sz="4" w:space="0" w:color="auto"/>
              <w:left w:val="single" w:sz="4" w:space="0" w:color="auto"/>
              <w:bottom w:val="single" w:sz="4" w:space="0" w:color="auto"/>
              <w:right w:val="single" w:sz="4" w:space="0" w:color="auto"/>
            </w:tcBorders>
          </w:tcPr>
          <w:p w14:paraId="31048A93" w14:textId="77777777" w:rsidR="00EE5D48" w:rsidRDefault="00EE5D48" w:rsidP="00A26764">
            <w:r>
              <w:t>RW</w:t>
            </w:r>
          </w:p>
        </w:tc>
        <w:tc>
          <w:tcPr>
            <w:tcW w:w="921" w:type="dxa"/>
            <w:tcBorders>
              <w:top w:val="single" w:sz="4" w:space="0" w:color="auto"/>
              <w:left w:val="single" w:sz="4" w:space="0" w:color="auto"/>
              <w:bottom w:val="single" w:sz="4" w:space="0" w:color="auto"/>
              <w:right w:val="single" w:sz="4" w:space="0" w:color="auto"/>
            </w:tcBorders>
            <w:vAlign w:val="center"/>
          </w:tcPr>
          <w:p w14:paraId="1644EE7D" w14:textId="64A21766" w:rsidR="00EE5D48" w:rsidRDefault="00EE5D48" w:rsidP="00A26764">
            <w:r>
              <w:rPr>
                <w:rFonts w:ascii="等线" w:eastAsia="等线" w:hAnsi="等线" w:hint="eastAsia"/>
                <w:color w:val="000000"/>
                <w:sz w:val="22"/>
                <w:szCs w:val="22"/>
              </w:rPr>
              <w:t>0x95</w:t>
            </w:r>
          </w:p>
        </w:tc>
        <w:tc>
          <w:tcPr>
            <w:tcW w:w="4727" w:type="dxa"/>
            <w:tcBorders>
              <w:top w:val="single" w:sz="4" w:space="0" w:color="auto"/>
              <w:left w:val="single" w:sz="4" w:space="0" w:color="auto"/>
              <w:bottom w:val="single" w:sz="4" w:space="0" w:color="auto"/>
              <w:right w:val="single" w:sz="4" w:space="0" w:color="auto"/>
            </w:tcBorders>
          </w:tcPr>
          <w:p w14:paraId="6D7DF704" w14:textId="77777777" w:rsidR="00EE5D48" w:rsidRDefault="00EE5D48" w:rsidP="00A26764">
            <w:pPr>
              <w:rPr>
                <w:color w:val="000000"/>
                <w:szCs w:val="18"/>
              </w:rPr>
            </w:pPr>
          </w:p>
        </w:tc>
      </w:tr>
    </w:tbl>
    <w:p w14:paraId="3295F3A5" w14:textId="77777777" w:rsidR="00EE5D48" w:rsidRDefault="00EE5D48" w:rsidP="00EE5D48"/>
    <w:p w14:paraId="3DB0DD1B" w14:textId="6212CE48" w:rsidR="00EE5D48" w:rsidRDefault="00EE5D48" w:rsidP="00EE5D48">
      <w:pPr>
        <w:rPr>
          <w:b/>
          <w:sz w:val="28"/>
          <w:szCs w:val="28"/>
        </w:rPr>
      </w:pPr>
      <w:r>
        <w:rPr>
          <w:b/>
          <w:sz w:val="28"/>
          <w:szCs w:val="28"/>
        </w:rPr>
        <w:t>REG_0x</w:t>
      </w:r>
      <w:r>
        <w:rPr>
          <w:rFonts w:hint="eastAsia"/>
          <w:b/>
          <w:sz w:val="28"/>
          <w:szCs w:val="28"/>
        </w:rPr>
        <w:t>7</w:t>
      </w:r>
      <w:r>
        <w:rPr>
          <w:b/>
          <w:sz w:val="28"/>
          <w:szCs w:val="28"/>
        </w:rPr>
        <w:t>4</w:t>
      </w:r>
    </w:p>
    <w:p w14:paraId="451F1852" w14:textId="77777777" w:rsidR="00EE5D48" w:rsidRDefault="00EE5D48" w:rsidP="00EE5D48">
      <w:pPr>
        <w:numPr>
          <w:ilvl w:val="0"/>
          <w:numId w:val="9"/>
        </w:numPr>
        <w:rPr>
          <w:sz w:val="24"/>
        </w:rPr>
      </w:pPr>
      <w:r>
        <w:rPr>
          <w:sz w:val="24"/>
        </w:rPr>
        <w:t>Size</w:t>
      </w:r>
      <w:r>
        <w:rPr>
          <w:sz w:val="24"/>
        </w:rPr>
        <w:t>：</w:t>
      </w:r>
      <w:r>
        <w:rPr>
          <w:sz w:val="24"/>
        </w:rPr>
        <w:t>32bits</w:t>
      </w:r>
    </w:p>
    <w:p w14:paraId="54F4CE84" w14:textId="0990006B"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7</w:t>
      </w:r>
      <w:r>
        <w:rPr>
          <w:sz w:val="24"/>
        </w:rPr>
        <w:t>4</w:t>
      </w:r>
    </w:p>
    <w:p w14:paraId="4EA377CB" w14:textId="77777777" w:rsidR="00EE5D48" w:rsidRDefault="00EE5D48" w:rsidP="00EE5D48">
      <w:pPr>
        <w:numPr>
          <w:ilvl w:val="0"/>
          <w:numId w:val="9"/>
        </w:numPr>
        <w:rPr>
          <w:sz w:val="24"/>
        </w:rPr>
      </w:pPr>
      <w:r>
        <w:rPr>
          <w:sz w:val="24"/>
        </w:rPr>
        <w:t>Read/Write access</w:t>
      </w:r>
      <w:r>
        <w:rPr>
          <w:sz w:val="24"/>
        </w:rPr>
        <w:t>：</w:t>
      </w:r>
      <w:r>
        <w:rPr>
          <w:sz w:val="24"/>
        </w:rPr>
        <w:t xml:space="preserve">read/write </w:t>
      </w:r>
    </w:p>
    <w:p w14:paraId="7037786A" w14:textId="044D743A" w:rsidR="00EE5D48" w:rsidRDefault="00EE5D48" w:rsidP="00EE5D48">
      <w:pPr>
        <w:numPr>
          <w:ilvl w:val="0"/>
          <w:numId w:val="9"/>
        </w:numPr>
        <w:rPr>
          <w:sz w:val="24"/>
        </w:rPr>
      </w:pPr>
      <w:r>
        <w:rPr>
          <w:sz w:val="24"/>
        </w:rPr>
        <w:t>Reset Value: 0x</w:t>
      </w:r>
      <w:r>
        <w:rPr>
          <w:rFonts w:hint="eastAsia"/>
          <w:sz w:val="24"/>
        </w:rPr>
        <w:t>118</w:t>
      </w:r>
      <w:r>
        <w:rPr>
          <w:sz w:val="24"/>
        </w:rPr>
        <w:t>00</w:t>
      </w:r>
      <w:r>
        <w:rPr>
          <w:rFonts w:hint="eastAsia"/>
          <w:sz w:val="24"/>
        </w:rPr>
        <w:t>8C</w:t>
      </w:r>
    </w:p>
    <w:p w14:paraId="1B137A43"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1996"/>
        <w:gridCol w:w="849"/>
        <w:gridCol w:w="913"/>
        <w:gridCol w:w="4688"/>
      </w:tblGrid>
      <w:tr w:rsidR="00EE5D48" w14:paraId="412C0FE4" w14:textId="77777777" w:rsidTr="00A26764">
        <w:tc>
          <w:tcPr>
            <w:tcW w:w="916" w:type="dxa"/>
          </w:tcPr>
          <w:p w14:paraId="55462AA4" w14:textId="77777777" w:rsidR="00EE5D48" w:rsidRDefault="00EE5D48" w:rsidP="00A26764">
            <w:r>
              <w:t>Bits</w:t>
            </w:r>
          </w:p>
        </w:tc>
        <w:tc>
          <w:tcPr>
            <w:tcW w:w="1996" w:type="dxa"/>
          </w:tcPr>
          <w:p w14:paraId="7FDEA84C" w14:textId="77777777" w:rsidR="00EE5D48" w:rsidRDefault="00EE5D48" w:rsidP="00A26764">
            <w:r>
              <w:t>Name</w:t>
            </w:r>
          </w:p>
        </w:tc>
        <w:tc>
          <w:tcPr>
            <w:tcW w:w="849" w:type="dxa"/>
          </w:tcPr>
          <w:p w14:paraId="1BEB59D5" w14:textId="77777777" w:rsidR="00EE5D48" w:rsidRDefault="00EE5D48" w:rsidP="00A26764">
            <w:r>
              <w:t>Access</w:t>
            </w:r>
          </w:p>
        </w:tc>
        <w:tc>
          <w:tcPr>
            <w:tcW w:w="913" w:type="dxa"/>
          </w:tcPr>
          <w:p w14:paraId="2EE1FB59" w14:textId="77777777" w:rsidR="00EE5D48" w:rsidRDefault="00EE5D48" w:rsidP="00A26764">
            <w:r>
              <w:t>Reset</w:t>
            </w:r>
          </w:p>
        </w:tc>
        <w:tc>
          <w:tcPr>
            <w:tcW w:w="4688" w:type="dxa"/>
          </w:tcPr>
          <w:p w14:paraId="2E745D4D" w14:textId="77777777" w:rsidR="00EE5D48" w:rsidRDefault="00EE5D48" w:rsidP="00A26764">
            <w:r>
              <w:t>Definition</w:t>
            </w:r>
          </w:p>
        </w:tc>
      </w:tr>
      <w:tr w:rsidR="00EE5D48" w14:paraId="6052ACF0"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526A6B27" w14:textId="77777777" w:rsidR="00EE5D48" w:rsidRDefault="00EE5D48" w:rsidP="00A26764">
            <w:r>
              <w:rPr>
                <w:rFonts w:ascii="等线" w:eastAsia="等线" w:hAnsi="等线" w:hint="eastAsia"/>
                <w:color w:val="000000"/>
                <w:sz w:val="22"/>
                <w:szCs w:val="22"/>
              </w:rPr>
              <w:t>[24,16]</w:t>
            </w:r>
          </w:p>
        </w:tc>
        <w:tc>
          <w:tcPr>
            <w:tcW w:w="1996" w:type="dxa"/>
            <w:tcBorders>
              <w:top w:val="single" w:sz="4" w:space="0" w:color="auto"/>
              <w:left w:val="single" w:sz="4" w:space="0" w:color="auto"/>
              <w:bottom w:val="single" w:sz="4" w:space="0" w:color="auto"/>
              <w:right w:val="single" w:sz="4" w:space="0" w:color="auto"/>
            </w:tcBorders>
            <w:vAlign w:val="center"/>
          </w:tcPr>
          <w:p w14:paraId="579DA264" w14:textId="6297C081" w:rsidR="00EE5D48" w:rsidRDefault="00EE5D48" w:rsidP="00A26764">
            <w:r>
              <w:rPr>
                <w:rFonts w:ascii="等线" w:eastAsia="等线" w:hAnsi="等线" w:hint="eastAsia"/>
                <w:color w:val="000000"/>
                <w:sz w:val="22"/>
                <w:szCs w:val="22"/>
              </w:rPr>
              <w:t>GSV_START_LISR</w:t>
            </w:r>
          </w:p>
        </w:tc>
        <w:tc>
          <w:tcPr>
            <w:tcW w:w="849" w:type="dxa"/>
            <w:tcBorders>
              <w:top w:val="single" w:sz="4" w:space="0" w:color="auto"/>
              <w:left w:val="single" w:sz="4" w:space="0" w:color="auto"/>
              <w:bottom w:val="single" w:sz="4" w:space="0" w:color="auto"/>
              <w:right w:val="single" w:sz="4" w:space="0" w:color="auto"/>
            </w:tcBorders>
          </w:tcPr>
          <w:p w14:paraId="556BAD65" w14:textId="77777777" w:rsidR="00EE5D48" w:rsidRDefault="00EE5D48" w:rsidP="00A26764">
            <w:r>
              <w:t>RO</w:t>
            </w:r>
          </w:p>
        </w:tc>
        <w:tc>
          <w:tcPr>
            <w:tcW w:w="913" w:type="dxa"/>
            <w:tcBorders>
              <w:top w:val="single" w:sz="4" w:space="0" w:color="auto"/>
              <w:left w:val="single" w:sz="4" w:space="0" w:color="auto"/>
              <w:bottom w:val="single" w:sz="4" w:space="0" w:color="auto"/>
              <w:right w:val="single" w:sz="4" w:space="0" w:color="auto"/>
            </w:tcBorders>
            <w:vAlign w:val="center"/>
          </w:tcPr>
          <w:p w14:paraId="1EE7D815" w14:textId="53F92455" w:rsidR="00EE5D48" w:rsidRDefault="00EE5D48" w:rsidP="00A26764">
            <w:r>
              <w:rPr>
                <w:rFonts w:ascii="等线" w:eastAsia="等线" w:hAnsi="等线" w:hint="eastAsia"/>
                <w:color w:val="000000"/>
                <w:sz w:val="22"/>
                <w:szCs w:val="22"/>
              </w:rPr>
              <w:t>0x118</w:t>
            </w:r>
          </w:p>
        </w:tc>
        <w:tc>
          <w:tcPr>
            <w:tcW w:w="4688" w:type="dxa"/>
            <w:tcBorders>
              <w:top w:val="single" w:sz="4" w:space="0" w:color="auto"/>
              <w:left w:val="single" w:sz="4" w:space="0" w:color="auto"/>
              <w:bottom w:val="single" w:sz="4" w:space="0" w:color="auto"/>
              <w:right w:val="single" w:sz="4" w:space="0" w:color="auto"/>
            </w:tcBorders>
          </w:tcPr>
          <w:p w14:paraId="3F594FAE" w14:textId="77777777" w:rsidR="00EE5D48" w:rsidRDefault="00EE5D48" w:rsidP="00A26764">
            <w:pPr>
              <w:rPr>
                <w:color w:val="000000"/>
                <w:szCs w:val="18"/>
              </w:rPr>
            </w:pPr>
          </w:p>
        </w:tc>
      </w:tr>
      <w:tr w:rsidR="00EE5D48" w14:paraId="6AA16B15"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5EC14E26" w14:textId="77777777" w:rsidR="00EE5D48" w:rsidRDefault="00EE5D48" w:rsidP="00A26764">
            <w:r>
              <w:rPr>
                <w:rFonts w:ascii="等线" w:eastAsia="等线" w:hAnsi="等线" w:hint="eastAsia"/>
                <w:color w:val="000000"/>
                <w:sz w:val="22"/>
                <w:szCs w:val="22"/>
              </w:rPr>
              <w:t>[7,0]</w:t>
            </w:r>
          </w:p>
        </w:tc>
        <w:tc>
          <w:tcPr>
            <w:tcW w:w="1996" w:type="dxa"/>
            <w:tcBorders>
              <w:top w:val="single" w:sz="4" w:space="0" w:color="auto"/>
              <w:left w:val="single" w:sz="4" w:space="0" w:color="auto"/>
              <w:bottom w:val="single" w:sz="4" w:space="0" w:color="auto"/>
              <w:right w:val="single" w:sz="4" w:space="0" w:color="auto"/>
            </w:tcBorders>
            <w:vAlign w:val="center"/>
          </w:tcPr>
          <w:p w14:paraId="38DFF547" w14:textId="6EA0A06A" w:rsidR="00EE5D48" w:rsidRDefault="00EE5D48" w:rsidP="00A26764">
            <w:r>
              <w:rPr>
                <w:rFonts w:ascii="等线" w:eastAsia="等线" w:hAnsi="等线" w:hint="eastAsia"/>
                <w:color w:val="000000"/>
                <w:sz w:val="22"/>
                <w:szCs w:val="22"/>
              </w:rPr>
              <w:t>GSH_START_LISR</w:t>
            </w:r>
          </w:p>
        </w:tc>
        <w:tc>
          <w:tcPr>
            <w:tcW w:w="849" w:type="dxa"/>
            <w:tcBorders>
              <w:top w:val="single" w:sz="4" w:space="0" w:color="auto"/>
              <w:left w:val="single" w:sz="4" w:space="0" w:color="auto"/>
              <w:bottom w:val="single" w:sz="4" w:space="0" w:color="auto"/>
              <w:right w:val="single" w:sz="4" w:space="0" w:color="auto"/>
            </w:tcBorders>
          </w:tcPr>
          <w:p w14:paraId="02D166BC" w14:textId="77777777" w:rsidR="00EE5D48" w:rsidRDefault="00EE5D48" w:rsidP="00A26764">
            <w:r>
              <w:t>RW</w:t>
            </w:r>
          </w:p>
        </w:tc>
        <w:tc>
          <w:tcPr>
            <w:tcW w:w="913" w:type="dxa"/>
            <w:tcBorders>
              <w:top w:val="single" w:sz="4" w:space="0" w:color="auto"/>
              <w:left w:val="single" w:sz="4" w:space="0" w:color="auto"/>
              <w:bottom w:val="single" w:sz="4" w:space="0" w:color="auto"/>
              <w:right w:val="single" w:sz="4" w:space="0" w:color="auto"/>
            </w:tcBorders>
            <w:vAlign w:val="center"/>
          </w:tcPr>
          <w:p w14:paraId="365EE7C7" w14:textId="78D532ED" w:rsidR="00EE5D48" w:rsidRDefault="00EE5D48" w:rsidP="00A26764">
            <w:r>
              <w:rPr>
                <w:rFonts w:ascii="等线" w:eastAsia="等线" w:hAnsi="等线" w:hint="eastAsia"/>
                <w:color w:val="000000"/>
                <w:sz w:val="22"/>
                <w:szCs w:val="22"/>
              </w:rPr>
              <w:t>0x8C</w:t>
            </w:r>
          </w:p>
        </w:tc>
        <w:tc>
          <w:tcPr>
            <w:tcW w:w="4688" w:type="dxa"/>
            <w:tcBorders>
              <w:top w:val="single" w:sz="4" w:space="0" w:color="auto"/>
              <w:left w:val="single" w:sz="4" w:space="0" w:color="auto"/>
              <w:bottom w:val="single" w:sz="4" w:space="0" w:color="auto"/>
              <w:right w:val="single" w:sz="4" w:space="0" w:color="auto"/>
            </w:tcBorders>
          </w:tcPr>
          <w:p w14:paraId="71EEA0F2" w14:textId="77777777" w:rsidR="00EE5D48" w:rsidRDefault="00EE5D48" w:rsidP="00A26764">
            <w:pPr>
              <w:rPr>
                <w:color w:val="000000"/>
                <w:szCs w:val="18"/>
              </w:rPr>
            </w:pPr>
          </w:p>
        </w:tc>
      </w:tr>
    </w:tbl>
    <w:p w14:paraId="4D95F88B" w14:textId="77777777" w:rsidR="00EE5D48" w:rsidRDefault="00EE5D48" w:rsidP="00EE5D48"/>
    <w:p w14:paraId="0D6CC643" w14:textId="080450B8" w:rsidR="00EE5D48" w:rsidRDefault="00EE5D48" w:rsidP="00EE5D48">
      <w:pPr>
        <w:rPr>
          <w:b/>
          <w:sz w:val="28"/>
          <w:szCs w:val="28"/>
        </w:rPr>
      </w:pPr>
      <w:r>
        <w:rPr>
          <w:b/>
          <w:sz w:val="28"/>
          <w:szCs w:val="28"/>
        </w:rPr>
        <w:t>REG_0x</w:t>
      </w:r>
      <w:r>
        <w:rPr>
          <w:rFonts w:hint="eastAsia"/>
          <w:b/>
          <w:sz w:val="28"/>
          <w:szCs w:val="28"/>
        </w:rPr>
        <w:t>7</w:t>
      </w:r>
      <w:r>
        <w:rPr>
          <w:b/>
          <w:sz w:val="28"/>
          <w:szCs w:val="28"/>
        </w:rPr>
        <w:t>8</w:t>
      </w:r>
    </w:p>
    <w:p w14:paraId="20FEC30C" w14:textId="77777777" w:rsidR="00EE5D48" w:rsidRDefault="00EE5D48" w:rsidP="00EE5D48">
      <w:pPr>
        <w:numPr>
          <w:ilvl w:val="0"/>
          <w:numId w:val="9"/>
        </w:numPr>
        <w:rPr>
          <w:sz w:val="24"/>
        </w:rPr>
      </w:pPr>
      <w:r>
        <w:rPr>
          <w:sz w:val="24"/>
        </w:rPr>
        <w:t>Size</w:t>
      </w:r>
      <w:r>
        <w:rPr>
          <w:sz w:val="24"/>
        </w:rPr>
        <w:t>：</w:t>
      </w:r>
      <w:r>
        <w:rPr>
          <w:sz w:val="24"/>
        </w:rPr>
        <w:t>32bits</w:t>
      </w:r>
    </w:p>
    <w:p w14:paraId="688D5A81" w14:textId="1C9FE454"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7</w:t>
      </w:r>
      <w:r>
        <w:rPr>
          <w:sz w:val="24"/>
        </w:rPr>
        <w:t>8</w:t>
      </w:r>
    </w:p>
    <w:p w14:paraId="11D5FB15" w14:textId="77777777" w:rsidR="00EE5D48" w:rsidRDefault="00EE5D48" w:rsidP="00EE5D48">
      <w:pPr>
        <w:numPr>
          <w:ilvl w:val="0"/>
          <w:numId w:val="9"/>
        </w:numPr>
        <w:rPr>
          <w:sz w:val="24"/>
        </w:rPr>
      </w:pPr>
      <w:r>
        <w:rPr>
          <w:sz w:val="24"/>
        </w:rPr>
        <w:t>Read/Write access</w:t>
      </w:r>
      <w:r>
        <w:rPr>
          <w:sz w:val="24"/>
        </w:rPr>
        <w:t>：</w:t>
      </w:r>
      <w:r>
        <w:rPr>
          <w:sz w:val="24"/>
        </w:rPr>
        <w:t xml:space="preserve">read/write </w:t>
      </w:r>
    </w:p>
    <w:p w14:paraId="590DFD8A" w14:textId="77777777" w:rsidR="00EE5D48" w:rsidRDefault="00EE5D48" w:rsidP="00EE5D48">
      <w:pPr>
        <w:numPr>
          <w:ilvl w:val="0"/>
          <w:numId w:val="9"/>
        </w:numPr>
        <w:rPr>
          <w:sz w:val="24"/>
        </w:rPr>
      </w:pPr>
      <w:r>
        <w:rPr>
          <w:sz w:val="24"/>
        </w:rPr>
        <w:t>Reset Value: 0</w:t>
      </w:r>
      <w:r>
        <w:rPr>
          <w:rFonts w:hint="eastAsia"/>
          <w:sz w:val="24"/>
        </w:rPr>
        <w:t>xFFF0000</w:t>
      </w:r>
    </w:p>
    <w:p w14:paraId="08C477B8"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2311"/>
        <w:gridCol w:w="846"/>
        <w:gridCol w:w="906"/>
        <w:gridCol w:w="4383"/>
      </w:tblGrid>
      <w:tr w:rsidR="00EE5D48" w14:paraId="08C6FE69" w14:textId="77777777" w:rsidTr="00A26764">
        <w:tc>
          <w:tcPr>
            <w:tcW w:w="916" w:type="dxa"/>
          </w:tcPr>
          <w:p w14:paraId="7431867D" w14:textId="77777777" w:rsidR="00EE5D48" w:rsidRDefault="00EE5D48" w:rsidP="00A26764">
            <w:r>
              <w:t>Bits</w:t>
            </w:r>
          </w:p>
        </w:tc>
        <w:tc>
          <w:tcPr>
            <w:tcW w:w="2311" w:type="dxa"/>
          </w:tcPr>
          <w:p w14:paraId="2B014F8A" w14:textId="77777777" w:rsidR="00EE5D48" w:rsidRDefault="00EE5D48" w:rsidP="00A26764">
            <w:r>
              <w:t>Name</w:t>
            </w:r>
          </w:p>
        </w:tc>
        <w:tc>
          <w:tcPr>
            <w:tcW w:w="846" w:type="dxa"/>
          </w:tcPr>
          <w:p w14:paraId="6C552AC9" w14:textId="77777777" w:rsidR="00EE5D48" w:rsidRDefault="00EE5D48" w:rsidP="00A26764">
            <w:r>
              <w:t>Access</w:t>
            </w:r>
          </w:p>
        </w:tc>
        <w:tc>
          <w:tcPr>
            <w:tcW w:w="906" w:type="dxa"/>
          </w:tcPr>
          <w:p w14:paraId="1A575011" w14:textId="77777777" w:rsidR="00EE5D48" w:rsidRDefault="00EE5D48" w:rsidP="00A26764">
            <w:r>
              <w:t>Reset</w:t>
            </w:r>
          </w:p>
        </w:tc>
        <w:tc>
          <w:tcPr>
            <w:tcW w:w="4383" w:type="dxa"/>
          </w:tcPr>
          <w:p w14:paraId="22A75725" w14:textId="77777777" w:rsidR="00EE5D48" w:rsidRDefault="00EE5D48" w:rsidP="00A26764">
            <w:r>
              <w:t>Definition</w:t>
            </w:r>
          </w:p>
        </w:tc>
      </w:tr>
      <w:tr w:rsidR="00EE5D48" w14:paraId="2624354F"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551ABF0F" w14:textId="77777777" w:rsidR="00EE5D48" w:rsidRDefault="00EE5D48" w:rsidP="00A26764">
            <w:r>
              <w:rPr>
                <w:rFonts w:ascii="等线" w:eastAsia="等线" w:hAnsi="等线" w:hint="eastAsia"/>
                <w:color w:val="000000"/>
                <w:sz w:val="22"/>
                <w:szCs w:val="22"/>
              </w:rPr>
              <w:t>[27,16]</w:t>
            </w:r>
          </w:p>
        </w:tc>
        <w:tc>
          <w:tcPr>
            <w:tcW w:w="2311" w:type="dxa"/>
            <w:tcBorders>
              <w:top w:val="single" w:sz="4" w:space="0" w:color="auto"/>
              <w:left w:val="single" w:sz="4" w:space="0" w:color="auto"/>
              <w:bottom w:val="single" w:sz="4" w:space="0" w:color="auto"/>
              <w:right w:val="single" w:sz="4" w:space="0" w:color="auto"/>
            </w:tcBorders>
            <w:vAlign w:val="center"/>
          </w:tcPr>
          <w:p w14:paraId="7E209623" w14:textId="0D4AF614" w:rsidR="00EE5D48" w:rsidRDefault="00EE5D48" w:rsidP="00A26764">
            <w:r>
              <w:rPr>
                <w:rFonts w:ascii="等线" w:eastAsia="等线" w:hAnsi="等线" w:hint="eastAsia"/>
                <w:color w:val="000000"/>
                <w:sz w:val="22"/>
                <w:szCs w:val="22"/>
              </w:rPr>
              <w:t>CG_R_E_LISR</w:t>
            </w:r>
          </w:p>
        </w:tc>
        <w:tc>
          <w:tcPr>
            <w:tcW w:w="846" w:type="dxa"/>
            <w:tcBorders>
              <w:top w:val="single" w:sz="4" w:space="0" w:color="auto"/>
              <w:left w:val="single" w:sz="4" w:space="0" w:color="auto"/>
              <w:bottom w:val="single" w:sz="4" w:space="0" w:color="auto"/>
              <w:right w:val="single" w:sz="4" w:space="0" w:color="auto"/>
            </w:tcBorders>
          </w:tcPr>
          <w:p w14:paraId="432CA7F0" w14:textId="77777777" w:rsidR="00EE5D48" w:rsidRDefault="00EE5D48" w:rsidP="00A26764">
            <w:r>
              <w:t>R</w:t>
            </w:r>
            <w:r>
              <w:rPr>
                <w:rFonts w:hint="eastAsia"/>
              </w:rPr>
              <w:t>W</w:t>
            </w:r>
          </w:p>
        </w:tc>
        <w:tc>
          <w:tcPr>
            <w:tcW w:w="906" w:type="dxa"/>
            <w:tcBorders>
              <w:top w:val="single" w:sz="4" w:space="0" w:color="auto"/>
              <w:left w:val="single" w:sz="4" w:space="0" w:color="auto"/>
              <w:bottom w:val="single" w:sz="4" w:space="0" w:color="auto"/>
              <w:right w:val="single" w:sz="4" w:space="0" w:color="auto"/>
            </w:tcBorders>
            <w:vAlign w:val="center"/>
          </w:tcPr>
          <w:p w14:paraId="23337955" w14:textId="77777777" w:rsidR="00EE5D48" w:rsidRDefault="00EE5D48" w:rsidP="00A26764">
            <w:r>
              <w:rPr>
                <w:rFonts w:ascii="等线" w:eastAsia="等线" w:hAnsi="等线" w:hint="eastAsia"/>
                <w:color w:val="000000"/>
                <w:sz w:val="22"/>
                <w:szCs w:val="22"/>
              </w:rPr>
              <w:t>0xFFF</w:t>
            </w:r>
          </w:p>
        </w:tc>
        <w:tc>
          <w:tcPr>
            <w:tcW w:w="4383" w:type="dxa"/>
            <w:tcBorders>
              <w:top w:val="single" w:sz="4" w:space="0" w:color="auto"/>
              <w:left w:val="single" w:sz="4" w:space="0" w:color="auto"/>
              <w:bottom w:val="single" w:sz="4" w:space="0" w:color="auto"/>
              <w:right w:val="single" w:sz="4" w:space="0" w:color="auto"/>
            </w:tcBorders>
          </w:tcPr>
          <w:p w14:paraId="08C26EE0" w14:textId="77777777" w:rsidR="00EE5D48" w:rsidRDefault="00EE5D48" w:rsidP="00A26764">
            <w:pPr>
              <w:rPr>
                <w:color w:val="000000"/>
                <w:szCs w:val="18"/>
              </w:rPr>
            </w:pPr>
          </w:p>
        </w:tc>
      </w:tr>
      <w:tr w:rsidR="00EE5D48" w14:paraId="0C705C1C"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561DD870" w14:textId="77777777" w:rsidR="00EE5D48" w:rsidRDefault="00EE5D48" w:rsidP="00A26764">
            <w:r>
              <w:rPr>
                <w:rFonts w:ascii="等线" w:eastAsia="等线" w:hAnsi="等线" w:hint="eastAsia"/>
                <w:color w:val="000000"/>
                <w:sz w:val="22"/>
                <w:szCs w:val="22"/>
              </w:rPr>
              <w:t>[11,0]</w:t>
            </w:r>
          </w:p>
        </w:tc>
        <w:tc>
          <w:tcPr>
            <w:tcW w:w="2311" w:type="dxa"/>
            <w:tcBorders>
              <w:top w:val="single" w:sz="4" w:space="0" w:color="auto"/>
              <w:left w:val="single" w:sz="4" w:space="0" w:color="auto"/>
              <w:bottom w:val="single" w:sz="4" w:space="0" w:color="auto"/>
              <w:right w:val="single" w:sz="4" w:space="0" w:color="auto"/>
            </w:tcBorders>
            <w:vAlign w:val="center"/>
          </w:tcPr>
          <w:p w14:paraId="52051821" w14:textId="172F2A46" w:rsidR="00EE5D48" w:rsidRDefault="00EE5D48" w:rsidP="00A26764">
            <w:r>
              <w:rPr>
                <w:rFonts w:ascii="等线" w:eastAsia="等线" w:hAnsi="等线" w:hint="eastAsia"/>
                <w:color w:val="000000"/>
                <w:sz w:val="22"/>
                <w:szCs w:val="22"/>
              </w:rPr>
              <w:t>CG_R_S_LISR</w:t>
            </w:r>
          </w:p>
        </w:tc>
        <w:tc>
          <w:tcPr>
            <w:tcW w:w="846" w:type="dxa"/>
            <w:tcBorders>
              <w:top w:val="single" w:sz="4" w:space="0" w:color="auto"/>
              <w:left w:val="single" w:sz="4" w:space="0" w:color="auto"/>
              <w:bottom w:val="single" w:sz="4" w:space="0" w:color="auto"/>
              <w:right w:val="single" w:sz="4" w:space="0" w:color="auto"/>
            </w:tcBorders>
          </w:tcPr>
          <w:p w14:paraId="287B82DB" w14:textId="77777777" w:rsidR="00EE5D48" w:rsidRDefault="00EE5D48" w:rsidP="00A26764">
            <w:r>
              <w:t>RW</w:t>
            </w:r>
          </w:p>
        </w:tc>
        <w:tc>
          <w:tcPr>
            <w:tcW w:w="906" w:type="dxa"/>
            <w:tcBorders>
              <w:top w:val="single" w:sz="4" w:space="0" w:color="auto"/>
              <w:left w:val="single" w:sz="4" w:space="0" w:color="auto"/>
              <w:bottom w:val="single" w:sz="4" w:space="0" w:color="auto"/>
              <w:right w:val="single" w:sz="4" w:space="0" w:color="auto"/>
            </w:tcBorders>
            <w:vAlign w:val="center"/>
          </w:tcPr>
          <w:p w14:paraId="2557CF5F" w14:textId="77777777" w:rsidR="00EE5D48" w:rsidRDefault="00EE5D48" w:rsidP="00A26764">
            <w:r>
              <w:rPr>
                <w:rFonts w:ascii="等线" w:eastAsia="等线" w:hAnsi="等线" w:hint="eastAsia"/>
                <w:color w:val="000000"/>
                <w:sz w:val="22"/>
                <w:szCs w:val="22"/>
              </w:rPr>
              <w:t>0x0</w:t>
            </w:r>
          </w:p>
        </w:tc>
        <w:tc>
          <w:tcPr>
            <w:tcW w:w="4383" w:type="dxa"/>
            <w:tcBorders>
              <w:top w:val="single" w:sz="4" w:space="0" w:color="auto"/>
              <w:left w:val="single" w:sz="4" w:space="0" w:color="auto"/>
              <w:bottom w:val="single" w:sz="4" w:space="0" w:color="auto"/>
              <w:right w:val="single" w:sz="4" w:space="0" w:color="auto"/>
            </w:tcBorders>
          </w:tcPr>
          <w:p w14:paraId="34BB31C0" w14:textId="77777777" w:rsidR="00EE5D48" w:rsidRDefault="00EE5D48" w:rsidP="00A26764">
            <w:pPr>
              <w:rPr>
                <w:color w:val="000000"/>
                <w:szCs w:val="18"/>
              </w:rPr>
            </w:pPr>
          </w:p>
        </w:tc>
      </w:tr>
    </w:tbl>
    <w:p w14:paraId="4D8A4AFA" w14:textId="77777777" w:rsidR="00EE5D48" w:rsidRDefault="00EE5D48" w:rsidP="00EE5D48"/>
    <w:p w14:paraId="4D6B4A7C" w14:textId="5527AA2B" w:rsidR="00EE5D48" w:rsidRDefault="00EE5D48" w:rsidP="00EE5D48">
      <w:pPr>
        <w:rPr>
          <w:b/>
          <w:sz w:val="28"/>
          <w:szCs w:val="28"/>
        </w:rPr>
      </w:pPr>
      <w:r>
        <w:rPr>
          <w:b/>
          <w:sz w:val="28"/>
          <w:szCs w:val="28"/>
        </w:rPr>
        <w:t>REG_0x</w:t>
      </w:r>
      <w:r>
        <w:rPr>
          <w:rFonts w:hint="eastAsia"/>
          <w:b/>
          <w:sz w:val="28"/>
          <w:szCs w:val="28"/>
        </w:rPr>
        <w:t>7</w:t>
      </w:r>
      <w:r>
        <w:rPr>
          <w:b/>
          <w:sz w:val="28"/>
          <w:szCs w:val="28"/>
        </w:rPr>
        <w:t>c</w:t>
      </w:r>
    </w:p>
    <w:p w14:paraId="281565F1" w14:textId="77777777" w:rsidR="00EE5D48" w:rsidRDefault="00EE5D48" w:rsidP="00EE5D48">
      <w:pPr>
        <w:numPr>
          <w:ilvl w:val="0"/>
          <w:numId w:val="9"/>
        </w:numPr>
        <w:rPr>
          <w:sz w:val="24"/>
        </w:rPr>
      </w:pPr>
      <w:r>
        <w:rPr>
          <w:sz w:val="24"/>
        </w:rPr>
        <w:t>Size</w:t>
      </w:r>
      <w:r>
        <w:rPr>
          <w:sz w:val="24"/>
        </w:rPr>
        <w:t>：</w:t>
      </w:r>
      <w:r>
        <w:rPr>
          <w:sz w:val="24"/>
        </w:rPr>
        <w:t>32bits</w:t>
      </w:r>
    </w:p>
    <w:p w14:paraId="57F4A1CC" w14:textId="4AE322C7"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7</w:t>
      </w:r>
      <w:r>
        <w:rPr>
          <w:sz w:val="24"/>
        </w:rPr>
        <w:t>c</w:t>
      </w:r>
    </w:p>
    <w:p w14:paraId="5EEFE161" w14:textId="77777777" w:rsidR="00EE5D48" w:rsidRDefault="00EE5D48" w:rsidP="00EE5D48">
      <w:pPr>
        <w:numPr>
          <w:ilvl w:val="0"/>
          <w:numId w:val="9"/>
        </w:numPr>
        <w:rPr>
          <w:sz w:val="24"/>
        </w:rPr>
      </w:pPr>
      <w:r>
        <w:rPr>
          <w:sz w:val="24"/>
        </w:rPr>
        <w:t>Read/Write access</w:t>
      </w:r>
      <w:r>
        <w:rPr>
          <w:sz w:val="24"/>
        </w:rPr>
        <w:t>：</w:t>
      </w:r>
      <w:r>
        <w:rPr>
          <w:sz w:val="24"/>
        </w:rPr>
        <w:t xml:space="preserve">read/write </w:t>
      </w:r>
    </w:p>
    <w:p w14:paraId="33A63103" w14:textId="77777777" w:rsidR="00EE5D48" w:rsidRDefault="00EE5D48" w:rsidP="00EE5D48">
      <w:pPr>
        <w:numPr>
          <w:ilvl w:val="0"/>
          <w:numId w:val="9"/>
        </w:numPr>
        <w:rPr>
          <w:sz w:val="24"/>
        </w:rPr>
      </w:pPr>
      <w:r>
        <w:rPr>
          <w:sz w:val="24"/>
        </w:rPr>
        <w:t>Reset Value: 0</w:t>
      </w:r>
      <w:r>
        <w:rPr>
          <w:rFonts w:hint="eastAsia"/>
          <w:sz w:val="24"/>
        </w:rPr>
        <w:t>xFFF0000</w:t>
      </w:r>
    </w:p>
    <w:p w14:paraId="09B313B7"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2311"/>
        <w:gridCol w:w="846"/>
        <w:gridCol w:w="906"/>
        <w:gridCol w:w="4383"/>
      </w:tblGrid>
      <w:tr w:rsidR="00EE5D48" w14:paraId="4A940D8F" w14:textId="77777777" w:rsidTr="00A26764">
        <w:tc>
          <w:tcPr>
            <w:tcW w:w="916" w:type="dxa"/>
          </w:tcPr>
          <w:p w14:paraId="3607FBDE" w14:textId="77777777" w:rsidR="00EE5D48" w:rsidRDefault="00EE5D48" w:rsidP="00A26764">
            <w:r>
              <w:t>Bits</w:t>
            </w:r>
          </w:p>
        </w:tc>
        <w:tc>
          <w:tcPr>
            <w:tcW w:w="2311" w:type="dxa"/>
          </w:tcPr>
          <w:p w14:paraId="6B5649D0" w14:textId="77777777" w:rsidR="00EE5D48" w:rsidRDefault="00EE5D48" w:rsidP="00A26764">
            <w:r>
              <w:t>Name</w:t>
            </w:r>
          </w:p>
        </w:tc>
        <w:tc>
          <w:tcPr>
            <w:tcW w:w="846" w:type="dxa"/>
          </w:tcPr>
          <w:p w14:paraId="685AAC6B" w14:textId="77777777" w:rsidR="00EE5D48" w:rsidRDefault="00EE5D48" w:rsidP="00A26764">
            <w:r>
              <w:t>Access</w:t>
            </w:r>
          </w:p>
        </w:tc>
        <w:tc>
          <w:tcPr>
            <w:tcW w:w="906" w:type="dxa"/>
          </w:tcPr>
          <w:p w14:paraId="79956873" w14:textId="77777777" w:rsidR="00EE5D48" w:rsidRDefault="00EE5D48" w:rsidP="00A26764">
            <w:r>
              <w:t>Reset</w:t>
            </w:r>
          </w:p>
        </w:tc>
        <w:tc>
          <w:tcPr>
            <w:tcW w:w="4383" w:type="dxa"/>
          </w:tcPr>
          <w:p w14:paraId="73D4ECF9" w14:textId="77777777" w:rsidR="00EE5D48" w:rsidRDefault="00EE5D48" w:rsidP="00A26764">
            <w:r>
              <w:t>Definition</w:t>
            </w:r>
          </w:p>
        </w:tc>
      </w:tr>
      <w:tr w:rsidR="00EE5D48" w14:paraId="0BBDD983"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2CD8FF97" w14:textId="77777777" w:rsidR="00EE5D48" w:rsidRDefault="00EE5D48" w:rsidP="00A26764">
            <w:r>
              <w:rPr>
                <w:rFonts w:ascii="等线" w:eastAsia="等线" w:hAnsi="等线" w:hint="eastAsia"/>
                <w:color w:val="000000"/>
                <w:sz w:val="22"/>
                <w:szCs w:val="22"/>
              </w:rPr>
              <w:t>[27,16]</w:t>
            </w:r>
          </w:p>
        </w:tc>
        <w:tc>
          <w:tcPr>
            <w:tcW w:w="2311" w:type="dxa"/>
            <w:tcBorders>
              <w:top w:val="single" w:sz="4" w:space="0" w:color="auto"/>
              <w:left w:val="single" w:sz="4" w:space="0" w:color="auto"/>
              <w:bottom w:val="single" w:sz="4" w:space="0" w:color="auto"/>
              <w:right w:val="single" w:sz="4" w:space="0" w:color="auto"/>
            </w:tcBorders>
            <w:vAlign w:val="center"/>
          </w:tcPr>
          <w:p w14:paraId="1BD21920" w14:textId="41C2C910" w:rsidR="00EE5D48" w:rsidRDefault="00EE5D48" w:rsidP="00A26764">
            <w:r>
              <w:rPr>
                <w:rFonts w:ascii="等线" w:eastAsia="等线" w:hAnsi="等线" w:hint="eastAsia"/>
                <w:color w:val="000000"/>
                <w:sz w:val="22"/>
                <w:szCs w:val="22"/>
              </w:rPr>
              <w:t>CG_G_E_LISR</w:t>
            </w:r>
          </w:p>
        </w:tc>
        <w:tc>
          <w:tcPr>
            <w:tcW w:w="846" w:type="dxa"/>
            <w:tcBorders>
              <w:top w:val="single" w:sz="4" w:space="0" w:color="auto"/>
              <w:left w:val="single" w:sz="4" w:space="0" w:color="auto"/>
              <w:bottom w:val="single" w:sz="4" w:space="0" w:color="auto"/>
              <w:right w:val="single" w:sz="4" w:space="0" w:color="auto"/>
            </w:tcBorders>
          </w:tcPr>
          <w:p w14:paraId="661AAF39" w14:textId="77777777" w:rsidR="00EE5D48" w:rsidRDefault="00EE5D48" w:rsidP="00A26764">
            <w:r>
              <w:t>R</w:t>
            </w:r>
            <w:r>
              <w:rPr>
                <w:rFonts w:hint="eastAsia"/>
              </w:rPr>
              <w:t>W</w:t>
            </w:r>
          </w:p>
        </w:tc>
        <w:tc>
          <w:tcPr>
            <w:tcW w:w="906" w:type="dxa"/>
            <w:tcBorders>
              <w:top w:val="single" w:sz="4" w:space="0" w:color="auto"/>
              <w:left w:val="single" w:sz="4" w:space="0" w:color="auto"/>
              <w:bottom w:val="single" w:sz="4" w:space="0" w:color="auto"/>
              <w:right w:val="single" w:sz="4" w:space="0" w:color="auto"/>
            </w:tcBorders>
            <w:vAlign w:val="center"/>
          </w:tcPr>
          <w:p w14:paraId="28C10C4E" w14:textId="77777777" w:rsidR="00EE5D48" w:rsidRDefault="00EE5D48" w:rsidP="00A26764">
            <w:r>
              <w:rPr>
                <w:rFonts w:ascii="等线" w:eastAsia="等线" w:hAnsi="等线" w:hint="eastAsia"/>
                <w:color w:val="000000"/>
                <w:sz w:val="22"/>
                <w:szCs w:val="22"/>
              </w:rPr>
              <w:t>0xFFF</w:t>
            </w:r>
          </w:p>
        </w:tc>
        <w:tc>
          <w:tcPr>
            <w:tcW w:w="4383" w:type="dxa"/>
            <w:tcBorders>
              <w:top w:val="single" w:sz="4" w:space="0" w:color="auto"/>
              <w:left w:val="single" w:sz="4" w:space="0" w:color="auto"/>
              <w:bottom w:val="single" w:sz="4" w:space="0" w:color="auto"/>
              <w:right w:val="single" w:sz="4" w:space="0" w:color="auto"/>
            </w:tcBorders>
          </w:tcPr>
          <w:p w14:paraId="1101C3B6" w14:textId="77777777" w:rsidR="00EE5D48" w:rsidRDefault="00EE5D48" w:rsidP="00A26764">
            <w:pPr>
              <w:rPr>
                <w:color w:val="000000"/>
                <w:szCs w:val="18"/>
              </w:rPr>
            </w:pPr>
          </w:p>
        </w:tc>
      </w:tr>
      <w:tr w:rsidR="00EE5D48" w14:paraId="407AF936"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0D4E3981" w14:textId="77777777" w:rsidR="00EE5D48" w:rsidRDefault="00EE5D48" w:rsidP="00A26764">
            <w:r>
              <w:rPr>
                <w:rFonts w:ascii="等线" w:eastAsia="等线" w:hAnsi="等线" w:hint="eastAsia"/>
                <w:color w:val="000000"/>
                <w:sz w:val="22"/>
                <w:szCs w:val="22"/>
              </w:rPr>
              <w:t>[11,0]</w:t>
            </w:r>
          </w:p>
        </w:tc>
        <w:tc>
          <w:tcPr>
            <w:tcW w:w="2311" w:type="dxa"/>
            <w:tcBorders>
              <w:top w:val="single" w:sz="4" w:space="0" w:color="auto"/>
              <w:left w:val="single" w:sz="4" w:space="0" w:color="auto"/>
              <w:bottom w:val="single" w:sz="4" w:space="0" w:color="auto"/>
              <w:right w:val="single" w:sz="4" w:space="0" w:color="auto"/>
            </w:tcBorders>
            <w:vAlign w:val="center"/>
          </w:tcPr>
          <w:p w14:paraId="0D00C536" w14:textId="1A392E06" w:rsidR="00EE5D48" w:rsidRDefault="00EE5D48" w:rsidP="00A26764">
            <w:r>
              <w:rPr>
                <w:rFonts w:ascii="等线" w:eastAsia="等线" w:hAnsi="等线" w:hint="eastAsia"/>
                <w:color w:val="000000"/>
                <w:sz w:val="22"/>
                <w:szCs w:val="22"/>
              </w:rPr>
              <w:t>CG_G_S_LISR</w:t>
            </w:r>
          </w:p>
        </w:tc>
        <w:tc>
          <w:tcPr>
            <w:tcW w:w="846" w:type="dxa"/>
            <w:tcBorders>
              <w:top w:val="single" w:sz="4" w:space="0" w:color="auto"/>
              <w:left w:val="single" w:sz="4" w:space="0" w:color="auto"/>
              <w:bottom w:val="single" w:sz="4" w:space="0" w:color="auto"/>
              <w:right w:val="single" w:sz="4" w:space="0" w:color="auto"/>
            </w:tcBorders>
          </w:tcPr>
          <w:p w14:paraId="719A56B2" w14:textId="77777777" w:rsidR="00EE5D48" w:rsidRDefault="00EE5D48" w:rsidP="00A26764">
            <w:r>
              <w:t>RW</w:t>
            </w:r>
          </w:p>
        </w:tc>
        <w:tc>
          <w:tcPr>
            <w:tcW w:w="906" w:type="dxa"/>
            <w:tcBorders>
              <w:top w:val="single" w:sz="4" w:space="0" w:color="auto"/>
              <w:left w:val="single" w:sz="4" w:space="0" w:color="auto"/>
              <w:bottom w:val="single" w:sz="4" w:space="0" w:color="auto"/>
              <w:right w:val="single" w:sz="4" w:space="0" w:color="auto"/>
            </w:tcBorders>
            <w:vAlign w:val="center"/>
          </w:tcPr>
          <w:p w14:paraId="48FCDFB4" w14:textId="77777777" w:rsidR="00EE5D48" w:rsidRDefault="00EE5D48" w:rsidP="00A26764">
            <w:r>
              <w:rPr>
                <w:rFonts w:ascii="等线" w:eastAsia="等线" w:hAnsi="等线" w:hint="eastAsia"/>
                <w:color w:val="000000"/>
                <w:sz w:val="22"/>
                <w:szCs w:val="22"/>
              </w:rPr>
              <w:t>0x0</w:t>
            </w:r>
          </w:p>
        </w:tc>
        <w:tc>
          <w:tcPr>
            <w:tcW w:w="4383" w:type="dxa"/>
            <w:tcBorders>
              <w:top w:val="single" w:sz="4" w:space="0" w:color="auto"/>
              <w:left w:val="single" w:sz="4" w:space="0" w:color="auto"/>
              <w:bottom w:val="single" w:sz="4" w:space="0" w:color="auto"/>
              <w:right w:val="single" w:sz="4" w:space="0" w:color="auto"/>
            </w:tcBorders>
          </w:tcPr>
          <w:p w14:paraId="281ECBBE" w14:textId="77777777" w:rsidR="00EE5D48" w:rsidRDefault="00EE5D48" w:rsidP="00A26764">
            <w:pPr>
              <w:keepNext/>
              <w:rPr>
                <w:color w:val="000000"/>
                <w:szCs w:val="18"/>
              </w:rPr>
            </w:pPr>
          </w:p>
        </w:tc>
      </w:tr>
    </w:tbl>
    <w:p w14:paraId="48B76781" w14:textId="77777777" w:rsidR="00EE5D48" w:rsidRDefault="00EE5D48" w:rsidP="00EE5D48"/>
    <w:p w14:paraId="3F0AA65E" w14:textId="03BDB331" w:rsidR="00EE5D48" w:rsidRDefault="00EE5D48" w:rsidP="00EE5D48">
      <w:pPr>
        <w:rPr>
          <w:b/>
          <w:sz w:val="28"/>
          <w:szCs w:val="28"/>
        </w:rPr>
      </w:pPr>
      <w:r>
        <w:rPr>
          <w:b/>
          <w:sz w:val="28"/>
          <w:szCs w:val="28"/>
        </w:rPr>
        <w:t>REG_0x</w:t>
      </w:r>
      <w:r>
        <w:rPr>
          <w:rFonts w:hint="eastAsia"/>
          <w:b/>
          <w:sz w:val="28"/>
          <w:szCs w:val="28"/>
        </w:rPr>
        <w:t>8</w:t>
      </w:r>
      <w:r>
        <w:rPr>
          <w:b/>
          <w:sz w:val="28"/>
          <w:szCs w:val="28"/>
        </w:rPr>
        <w:t>0</w:t>
      </w:r>
    </w:p>
    <w:p w14:paraId="169D2A36" w14:textId="77777777" w:rsidR="00EE5D48" w:rsidRDefault="00EE5D48" w:rsidP="00EE5D48">
      <w:pPr>
        <w:numPr>
          <w:ilvl w:val="0"/>
          <w:numId w:val="9"/>
        </w:numPr>
        <w:rPr>
          <w:sz w:val="24"/>
        </w:rPr>
      </w:pPr>
      <w:r>
        <w:rPr>
          <w:sz w:val="24"/>
        </w:rPr>
        <w:t>Size</w:t>
      </w:r>
      <w:r>
        <w:rPr>
          <w:sz w:val="24"/>
        </w:rPr>
        <w:t>：</w:t>
      </w:r>
      <w:r>
        <w:rPr>
          <w:sz w:val="24"/>
        </w:rPr>
        <w:t>32bits</w:t>
      </w:r>
    </w:p>
    <w:p w14:paraId="266906BA" w14:textId="72C41A5D"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8</w:t>
      </w:r>
      <w:r>
        <w:rPr>
          <w:sz w:val="24"/>
        </w:rPr>
        <w:t>0</w:t>
      </w:r>
    </w:p>
    <w:p w14:paraId="2633CE63" w14:textId="77777777" w:rsidR="00EE5D48" w:rsidRDefault="00EE5D48" w:rsidP="00EE5D48">
      <w:pPr>
        <w:numPr>
          <w:ilvl w:val="0"/>
          <w:numId w:val="9"/>
        </w:numPr>
        <w:rPr>
          <w:sz w:val="24"/>
        </w:rPr>
      </w:pPr>
      <w:r>
        <w:rPr>
          <w:sz w:val="24"/>
        </w:rPr>
        <w:t>Read/Write access</w:t>
      </w:r>
      <w:r>
        <w:rPr>
          <w:sz w:val="24"/>
        </w:rPr>
        <w:t>：</w:t>
      </w:r>
      <w:r>
        <w:rPr>
          <w:sz w:val="24"/>
        </w:rPr>
        <w:t xml:space="preserve">read/write </w:t>
      </w:r>
    </w:p>
    <w:p w14:paraId="2C816403" w14:textId="77777777" w:rsidR="00EE5D48" w:rsidRDefault="00EE5D48" w:rsidP="00EE5D48">
      <w:pPr>
        <w:numPr>
          <w:ilvl w:val="0"/>
          <w:numId w:val="9"/>
        </w:numPr>
        <w:rPr>
          <w:sz w:val="24"/>
        </w:rPr>
      </w:pPr>
      <w:r w:rsidRPr="00992B58">
        <w:rPr>
          <w:sz w:val="24"/>
        </w:rPr>
        <w:t>Reset Value: 0xFFF0000</w:t>
      </w:r>
    </w:p>
    <w:p w14:paraId="7AE69BD5" w14:textId="77777777" w:rsidR="00EE5D48" w:rsidRPr="00992B58" w:rsidRDefault="00EE5D48" w:rsidP="00EE5D48">
      <w:pPr>
        <w:ind w:left="420"/>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2311"/>
        <w:gridCol w:w="846"/>
        <w:gridCol w:w="906"/>
        <w:gridCol w:w="4383"/>
      </w:tblGrid>
      <w:tr w:rsidR="00EE5D48" w14:paraId="31CB13ED" w14:textId="77777777" w:rsidTr="00A26764">
        <w:tc>
          <w:tcPr>
            <w:tcW w:w="916" w:type="dxa"/>
          </w:tcPr>
          <w:p w14:paraId="7BF524EC" w14:textId="77777777" w:rsidR="00EE5D48" w:rsidRDefault="00EE5D48" w:rsidP="00A26764">
            <w:r>
              <w:t>Bits</w:t>
            </w:r>
          </w:p>
        </w:tc>
        <w:tc>
          <w:tcPr>
            <w:tcW w:w="2311" w:type="dxa"/>
          </w:tcPr>
          <w:p w14:paraId="06967D54" w14:textId="77777777" w:rsidR="00EE5D48" w:rsidRDefault="00EE5D48" w:rsidP="00A26764">
            <w:r>
              <w:t>Name</w:t>
            </w:r>
          </w:p>
        </w:tc>
        <w:tc>
          <w:tcPr>
            <w:tcW w:w="846" w:type="dxa"/>
          </w:tcPr>
          <w:p w14:paraId="5652C247" w14:textId="77777777" w:rsidR="00EE5D48" w:rsidRDefault="00EE5D48" w:rsidP="00A26764">
            <w:r>
              <w:t>Access</w:t>
            </w:r>
          </w:p>
        </w:tc>
        <w:tc>
          <w:tcPr>
            <w:tcW w:w="906" w:type="dxa"/>
          </w:tcPr>
          <w:p w14:paraId="3FF3F190" w14:textId="77777777" w:rsidR="00EE5D48" w:rsidRDefault="00EE5D48" w:rsidP="00A26764">
            <w:r>
              <w:t>Reset</w:t>
            </w:r>
          </w:p>
        </w:tc>
        <w:tc>
          <w:tcPr>
            <w:tcW w:w="4383" w:type="dxa"/>
          </w:tcPr>
          <w:p w14:paraId="0C86FE01" w14:textId="77777777" w:rsidR="00EE5D48" w:rsidRDefault="00EE5D48" w:rsidP="00A26764">
            <w:r>
              <w:t>Definition</w:t>
            </w:r>
          </w:p>
        </w:tc>
      </w:tr>
      <w:tr w:rsidR="00EE5D48" w14:paraId="7F577BC1"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56C84157" w14:textId="77777777" w:rsidR="00EE5D48" w:rsidRDefault="00EE5D48" w:rsidP="00A26764">
            <w:r>
              <w:rPr>
                <w:rFonts w:ascii="等线" w:eastAsia="等线" w:hAnsi="等线" w:hint="eastAsia"/>
                <w:color w:val="000000"/>
                <w:sz w:val="22"/>
                <w:szCs w:val="22"/>
              </w:rPr>
              <w:t>[27,16]</w:t>
            </w:r>
          </w:p>
        </w:tc>
        <w:tc>
          <w:tcPr>
            <w:tcW w:w="2311" w:type="dxa"/>
            <w:tcBorders>
              <w:top w:val="single" w:sz="4" w:space="0" w:color="auto"/>
              <w:left w:val="single" w:sz="4" w:space="0" w:color="auto"/>
              <w:bottom w:val="single" w:sz="4" w:space="0" w:color="auto"/>
              <w:right w:val="single" w:sz="4" w:space="0" w:color="auto"/>
            </w:tcBorders>
            <w:vAlign w:val="center"/>
          </w:tcPr>
          <w:p w14:paraId="5B7F8311" w14:textId="15DDF83B" w:rsidR="00EE5D48" w:rsidRDefault="00EE5D48" w:rsidP="00A26764">
            <w:r>
              <w:rPr>
                <w:rFonts w:ascii="等线" w:eastAsia="等线" w:hAnsi="等线" w:hint="eastAsia"/>
                <w:color w:val="000000"/>
                <w:sz w:val="22"/>
                <w:szCs w:val="22"/>
              </w:rPr>
              <w:t>CG_B_E_LISR</w:t>
            </w:r>
          </w:p>
        </w:tc>
        <w:tc>
          <w:tcPr>
            <w:tcW w:w="846" w:type="dxa"/>
            <w:tcBorders>
              <w:top w:val="single" w:sz="4" w:space="0" w:color="auto"/>
              <w:left w:val="single" w:sz="4" w:space="0" w:color="auto"/>
              <w:bottom w:val="single" w:sz="4" w:space="0" w:color="auto"/>
              <w:right w:val="single" w:sz="4" w:space="0" w:color="auto"/>
            </w:tcBorders>
          </w:tcPr>
          <w:p w14:paraId="45D4028F" w14:textId="77777777" w:rsidR="00EE5D48" w:rsidRDefault="00EE5D48" w:rsidP="00A26764">
            <w:r>
              <w:t>R</w:t>
            </w:r>
            <w:r>
              <w:rPr>
                <w:rFonts w:hint="eastAsia"/>
              </w:rPr>
              <w:t>W</w:t>
            </w:r>
          </w:p>
        </w:tc>
        <w:tc>
          <w:tcPr>
            <w:tcW w:w="906" w:type="dxa"/>
            <w:tcBorders>
              <w:top w:val="single" w:sz="4" w:space="0" w:color="auto"/>
              <w:left w:val="single" w:sz="4" w:space="0" w:color="auto"/>
              <w:bottom w:val="single" w:sz="4" w:space="0" w:color="auto"/>
              <w:right w:val="single" w:sz="4" w:space="0" w:color="auto"/>
            </w:tcBorders>
            <w:vAlign w:val="center"/>
          </w:tcPr>
          <w:p w14:paraId="71730A8D" w14:textId="77777777" w:rsidR="00EE5D48" w:rsidRDefault="00EE5D48" w:rsidP="00A26764">
            <w:r>
              <w:rPr>
                <w:rFonts w:ascii="等线" w:eastAsia="等线" w:hAnsi="等线" w:hint="eastAsia"/>
                <w:color w:val="000000"/>
                <w:sz w:val="22"/>
                <w:szCs w:val="22"/>
              </w:rPr>
              <w:t>0xFFF</w:t>
            </w:r>
          </w:p>
        </w:tc>
        <w:tc>
          <w:tcPr>
            <w:tcW w:w="4383" w:type="dxa"/>
            <w:tcBorders>
              <w:top w:val="single" w:sz="4" w:space="0" w:color="auto"/>
              <w:left w:val="single" w:sz="4" w:space="0" w:color="auto"/>
              <w:bottom w:val="single" w:sz="4" w:space="0" w:color="auto"/>
              <w:right w:val="single" w:sz="4" w:space="0" w:color="auto"/>
            </w:tcBorders>
          </w:tcPr>
          <w:p w14:paraId="6568C4EC" w14:textId="77777777" w:rsidR="00EE5D48" w:rsidRDefault="00EE5D48" w:rsidP="00A26764">
            <w:pPr>
              <w:rPr>
                <w:color w:val="000000"/>
                <w:szCs w:val="18"/>
              </w:rPr>
            </w:pPr>
          </w:p>
        </w:tc>
      </w:tr>
      <w:tr w:rsidR="00EE5D48" w14:paraId="10E9A993"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5A339C23" w14:textId="77777777" w:rsidR="00EE5D48" w:rsidRDefault="00EE5D48" w:rsidP="00A26764">
            <w:r>
              <w:rPr>
                <w:rFonts w:ascii="等线" w:eastAsia="等线" w:hAnsi="等线" w:hint="eastAsia"/>
                <w:color w:val="000000"/>
                <w:sz w:val="22"/>
                <w:szCs w:val="22"/>
              </w:rPr>
              <w:t>[11,0]</w:t>
            </w:r>
          </w:p>
        </w:tc>
        <w:tc>
          <w:tcPr>
            <w:tcW w:w="2311" w:type="dxa"/>
            <w:tcBorders>
              <w:top w:val="single" w:sz="4" w:space="0" w:color="auto"/>
              <w:left w:val="single" w:sz="4" w:space="0" w:color="auto"/>
              <w:bottom w:val="single" w:sz="4" w:space="0" w:color="auto"/>
              <w:right w:val="single" w:sz="4" w:space="0" w:color="auto"/>
            </w:tcBorders>
            <w:vAlign w:val="center"/>
          </w:tcPr>
          <w:p w14:paraId="08F9E2D4" w14:textId="36DEC1D4" w:rsidR="00EE5D48" w:rsidRDefault="00EE5D48" w:rsidP="00A26764">
            <w:r>
              <w:rPr>
                <w:rFonts w:ascii="等线" w:eastAsia="等线" w:hAnsi="等线" w:hint="eastAsia"/>
                <w:color w:val="000000"/>
                <w:sz w:val="22"/>
                <w:szCs w:val="22"/>
              </w:rPr>
              <w:t>CG_B_S_LISR</w:t>
            </w:r>
          </w:p>
        </w:tc>
        <w:tc>
          <w:tcPr>
            <w:tcW w:w="846" w:type="dxa"/>
            <w:tcBorders>
              <w:top w:val="single" w:sz="4" w:space="0" w:color="auto"/>
              <w:left w:val="single" w:sz="4" w:space="0" w:color="auto"/>
              <w:bottom w:val="single" w:sz="4" w:space="0" w:color="auto"/>
              <w:right w:val="single" w:sz="4" w:space="0" w:color="auto"/>
            </w:tcBorders>
          </w:tcPr>
          <w:p w14:paraId="757F9902" w14:textId="77777777" w:rsidR="00EE5D48" w:rsidRDefault="00EE5D48" w:rsidP="00A26764">
            <w:r>
              <w:t>RW</w:t>
            </w:r>
          </w:p>
        </w:tc>
        <w:tc>
          <w:tcPr>
            <w:tcW w:w="906" w:type="dxa"/>
            <w:tcBorders>
              <w:top w:val="single" w:sz="4" w:space="0" w:color="auto"/>
              <w:left w:val="single" w:sz="4" w:space="0" w:color="auto"/>
              <w:bottom w:val="single" w:sz="4" w:space="0" w:color="auto"/>
              <w:right w:val="single" w:sz="4" w:space="0" w:color="auto"/>
            </w:tcBorders>
            <w:vAlign w:val="center"/>
          </w:tcPr>
          <w:p w14:paraId="3B1DD232" w14:textId="77777777" w:rsidR="00EE5D48" w:rsidRDefault="00EE5D48" w:rsidP="00A26764">
            <w:r>
              <w:rPr>
                <w:rFonts w:ascii="等线" w:eastAsia="等线" w:hAnsi="等线" w:hint="eastAsia"/>
                <w:color w:val="000000"/>
                <w:sz w:val="22"/>
                <w:szCs w:val="22"/>
              </w:rPr>
              <w:t>0x0</w:t>
            </w:r>
          </w:p>
        </w:tc>
        <w:tc>
          <w:tcPr>
            <w:tcW w:w="4383" w:type="dxa"/>
            <w:tcBorders>
              <w:top w:val="single" w:sz="4" w:space="0" w:color="auto"/>
              <w:left w:val="single" w:sz="4" w:space="0" w:color="auto"/>
              <w:bottom w:val="single" w:sz="4" w:space="0" w:color="auto"/>
              <w:right w:val="single" w:sz="4" w:space="0" w:color="auto"/>
            </w:tcBorders>
          </w:tcPr>
          <w:p w14:paraId="0215945F" w14:textId="77777777" w:rsidR="00EE5D48" w:rsidRDefault="00EE5D48" w:rsidP="00A26764">
            <w:pPr>
              <w:keepNext/>
              <w:rPr>
                <w:color w:val="000000"/>
                <w:szCs w:val="18"/>
              </w:rPr>
            </w:pPr>
          </w:p>
        </w:tc>
      </w:tr>
    </w:tbl>
    <w:p w14:paraId="6F1B348F" w14:textId="77777777" w:rsidR="00EE5D48" w:rsidRPr="00992B58" w:rsidRDefault="00EE5D48" w:rsidP="00EE5D48"/>
    <w:p w14:paraId="01BC3FB9" w14:textId="38C8E4E3" w:rsidR="00EE5D48" w:rsidRDefault="00EE5D48" w:rsidP="00EE5D48">
      <w:pPr>
        <w:rPr>
          <w:b/>
          <w:sz w:val="28"/>
          <w:szCs w:val="28"/>
        </w:rPr>
      </w:pPr>
      <w:r>
        <w:rPr>
          <w:b/>
          <w:sz w:val="28"/>
          <w:szCs w:val="28"/>
        </w:rPr>
        <w:lastRenderedPageBreak/>
        <w:t>REG_0x</w:t>
      </w:r>
      <w:r>
        <w:rPr>
          <w:rFonts w:hint="eastAsia"/>
          <w:b/>
          <w:sz w:val="28"/>
          <w:szCs w:val="28"/>
        </w:rPr>
        <w:t>8</w:t>
      </w:r>
      <w:r>
        <w:rPr>
          <w:b/>
          <w:sz w:val="28"/>
          <w:szCs w:val="28"/>
        </w:rPr>
        <w:t>4</w:t>
      </w:r>
    </w:p>
    <w:p w14:paraId="2DE553BB" w14:textId="77777777" w:rsidR="00EE5D48" w:rsidRDefault="00EE5D48" w:rsidP="00EE5D48">
      <w:pPr>
        <w:numPr>
          <w:ilvl w:val="0"/>
          <w:numId w:val="9"/>
        </w:numPr>
        <w:rPr>
          <w:sz w:val="24"/>
        </w:rPr>
      </w:pPr>
      <w:r>
        <w:rPr>
          <w:sz w:val="24"/>
        </w:rPr>
        <w:t>Size</w:t>
      </w:r>
      <w:r>
        <w:rPr>
          <w:sz w:val="24"/>
        </w:rPr>
        <w:t>：</w:t>
      </w:r>
      <w:r>
        <w:rPr>
          <w:sz w:val="24"/>
        </w:rPr>
        <w:t>32bits</w:t>
      </w:r>
    </w:p>
    <w:p w14:paraId="51C9F744" w14:textId="719B1215"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8</w:t>
      </w:r>
      <w:r>
        <w:rPr>
          <w:sz w:val="24"/>
        </w:rPr>
        <w:t>4</w:t>
      </w:r>
    </w:p>
    <w:p w14:paraId="4C1FBD60" w14:textId="77777777" w:rsidR="00EE5D48" w:rsidRDefault="00EE5D48" w:rsidP="00EE5D48">
      <w:pPr>
        <w:numPr>
          <w:ilvl w:val="0"/>
          <w:numId w:val="9"/>
        </w:numPr>
        <w:rPr>
          <w:sz w:val="24"/>
        </w:rPr>
      </w:pPr>
      <w:r>
        <w:rPr>
          <w:sz w:val="24"/>
        </w:rPr>
        <w:t>Read/Write access</w:t>
      </w:r>
      <w:r>
        <w:rPr>
          <w:sz w:val="24"/>
        </w:rPr>
        <w:t>：</w:t>
      </w:r>
      <w:r>
        <w:rPr>
          <w:sz w:val="24"/>
        </w:rPr>
        <w:t xml:space="preserve">read/write </w:t>
      </w:r>
    </w:p>
    <w:p w14:paraId="78B0E543" w14:textId="77777777" w:rsidR="00EE5D48" w:rsidRDefault="00EE5D48" w:rsidP="00EE5D48">
      <w:pPr>
        <w:numPr>
          <w:ilvl w:val="0"/>
          <w:numId w:val="9"/>
        </w:numPr>
        <w:rPr>
          <w:sz w:val="24"/>
        </w:rPr>
      </w:pPr>
      <w:r>
        <w:rPr>
          <w:sz w:val="24"/>
        </w:rPr>
        <w:t>Reset Value: 0x</w:t>
      </w:r>
      <w:r>
        <w:rPr>
          <w:rFonts w:hint="eastAsia"/>
          <w:sz w:val="24"/>
        </w:rPr>
        <w:t>0</w:t>
      </w:r>
      <w:r>
        <w:rPr>
          <w:sz w:val="24"/>
        </w:rPr>
        <w:t>0</w:t>
      </w:r>
    </w:p>
    <w:p w14:paraId="35582FEE"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0"/>
        <w:gridCol w:w="2302"/>
        <w:gridCol w:w="846"/>
        <w:gridCol w:w="907"/>
        <w:gridCol w:w="4397"/>
      </w:tblGrid>
      <w:tr w:rsidR="00EE5D48" w14:paraId="3F7870E1" w14:textId="77777777" w:rsidTr="00A26764">
        <w:tc>
          <w:tcPr>
            <w:tcW w:w="910" w:type="dxa"/>
          </w:tcPr>
          <w:p w14:paraId="13338937" w14:textId="77777777" w:rsidR="00EE5D48" w:rsidRDefault="00EE5D48" w:rsidP="00A26764">
            <w:r>
              <w:t>Bits</w:t>
            </w:r>
          </w:p>
        </w:tc>
        <w:tc>
          <w:tcPr>
            <w:tcW w:w="2302" w:type="dxa"/>
          </w:tcPr>
          <w:p w14:paraId="3B23CEF5" w14:textId="77777777" w:rsidR="00EE5D48" w:rsidRDefault="00EE5D48" w:rsidP="00A26764">
            <w:r>
              <w:t>Name</w:t>
            </w:r>
          </w:p>
        </w:tc>
        <w:tc>
          <w:tcPr>
            <w:tcW w:w="846" w:type="dxa"/>
          </w:tcPr>
          <w:p w14:paraId="67C76DE2" w14:textId="77777777" w:rsidR="00EE5D48" w:rsidRDefault="00EE5D48" w:rsidP="00A26764">
            <w:r>
              <w:t>Access</w:t>
            </w:r>
          </w:p>
        </w:tc>
        <w:tc>
          <w:tcPr>
            <w:tcW w:w="907" w:type="dxa"/>
          </w:tcPr>
          <w:p w14:paraId="68CF71FB" w14:textId="77777777" w:rsidR="00EE5D48" w:rsidRDefault="00EE5D48" w:rsidP="00A26764">
            <w:r>
              <w:t>Reset</w:t>
            </w:r>
          </w:p>
        </w:tc>
        <w:tc>
          <w:tcPr>
            <w:tcW w:w="4397" w:type="dxa"/>
          </w:tcPr>
          <w:p w14:paraId="7954A630" w14:textId="77777777" w:rsidR="00EE5D48" w:rsidRDefault="00EE5D48" w:rsidP="00A26764">
            <w:r>
              <w:t>Definition</w:t>
            </w:r>
          </w:p>
        </w:tc>
      </w:tr>
      <w:tr w:rsidR="00EE5D48" w14:paraId="205566A6" w14:textId="77777777" w:rsidTr="00A26764">
        <w:tc>
          <w:tcPr>
            <w:tcW w:w="910" w:type="dxa"/>
            <w:tcBorders>
              <w:top w:val="single" w:sz="4" w:space="0" w:color="auto"/>
              <w:left w:val="single" w:sz="4" w:space="0" w:color="auto"/>
              <w:bottom w:val="single" w:sz="4" w:space="0" w:color="auto"/>
              <w:right w:val="single" w:sz="4" w:space="0" w:color="auto"/>
            </w:tcBorders>
            <w:vAlign w:val="center"/>
          </w:tcPr>
          <w:p w14:paraId="0A8F41E1" w14:textId="77777777" w:rsidR="00EE5D48" w:rsidRDefault="00EE5D48" w:rsidP="00A26764">
            <w:r>
              <w:rPr>
                <w:rFonts w:ascii="等线" w:eastAsia="等线" w:hAnsi="等线" w:hint="eastAsia"/>
                <w:color w:val="000000"/>
                <w:sz w:val="22"/>
                <w:szCs w:val="22"/>
              </w:rPr>
              <w:t>[17,16]</w:t>
            </w:r>
          </w:p>
        </w:tc>
        <w:tc>
          <w:tcPr>
            <w:tcW w:w="2302" w:type="dxa"/>
            <w:tcBorders>
              <w:top w:val="single" w:sz="4" w:space="0" w:color="auto"/>
              <w:left w:val="single" w:sz="4" w:space="0" w:color="auto"/>
              <w:bottom w:val="single" w:sz="4" w:space="0" w:color="auto"/>
              <w:right w:val="single" w:sz="4" w:space="0" w:color="auto"/>
            </w:tcBorders>
            <w:vAlign w:val="center"/>
          </w:tcPr>
          <w:p w14:paraId="34DF1BEC" w14:textId="1FA46FFA" w:rsidR="00EE5D48" w:rsidRDefault="00EE5D48" w:rsidP="00A26764">
            <w:r>
              <w:rPr>
                <w:rFonts w:ascii="等线" w:eastAsia="等线" w:hAnsi="等线" w:hint="eastAsia"/>
                <w:color w:val="000000"/>
                <w:sz w:val="22"/>
                <w:szCs w:val="22"/>
              </w:rPr>
              <w:t>PH_LISR</w:t>
            </w:r>
          </w:p>
        </w:tc>
        <w:tc>
          <w:tcPr>
            <w:tcW w:w="846" w:type="dxa"/>
            <w:tcBorders>
              <w:top w:val="single" w:sz="4" w:space="0" w:color="auto"/>
              <w:left w:val="single" w:sz="4" w:space="0" w:color="auto"/>
              <w:bottom w:val="single" w:sz="4" w:space="0" w:color="auto"/>
              <w:right w:val="single" w:sz="4" w:space="0" w:color="auto"/>
            </w:tcBorders>
          </w:tcPr>
          <w:p w14:paraId="6E3EF5A3" w14:textId="77777777" w:rsidR="00EE5D48" w:rsidRDefault="00EE5D48" w:rsidP="00A26764">
            <w:r>
              <w:t>R</w:t>
            </w:r>
            <w:r>
              <w:rPr>
                <w:rFonts w:hint="eastAsia"/>
              </w:rPr>
              <w:t>W</w:t>
            </w:r>
          </w:p>
        </w:tc>
        <w:tc>
          <w:tcPr>
            <w:tcW w:w="907" w:type="dxa"/>
            <w:tcBorders>
              <w:top w:val="single" w:sz="4" w:space="0" w:color="auto"/>
              <w:left w:val="single" w:sz="4" w:space="0" w:color="auto"/>
              <w:bottom w:val="single" w:sz="4" w:space="0" w:color="auto"/>
              <w:right w:val="single" w:sz="4" w:space="0" w:color="auto"/>
            </w:tcBorders>
          </w:tcPr>
          <w:p w14:paraId="0062644E" w14:textId="77777777" w:rsidR="00EE5D48" w:rsidRDefault="00EE5D48" w:rsidP="00A26764">
            <w:r>
              <w:t>0x00</w:t>
            </w:r>
          </w:p>
        </w:tc>
        <w:tc>
          <w:tcPr>
            <w:tcW w:w="4397" w:type="dxa"/>
            <w:tcBorders>
              <w:top w:val="single" w:sz="4" w:space="0" w:color="auto"/>
              <w:left w:val="single" w:sz="4" w:space="0" w:color="auto"/>
              <w:bottom w:val="single" w:sz="4" w:space="0" w:color="auto"/>
              <w:right w:val="single" w:sz="4" w:space="0" w:color="auto"/>
            </w:tcBorders>
          </w:tcPr>
          <w:p w14:paraId="59AEC200" w14:textId="77777777" w:rsidR="00EE5D48" w:rsidRDefault="00EE5D48" w:rsidP="00A26764">
            <w:pPr>
              <w:rPr>
                <w:color w:val="000000"/>
                <w:szCs w:val="18"/>
              </w:rPr>
            </w:pPr>
          </w:p>
        </w:tc>
      </w:tr>
      <w:tr w:rsidR="00EE5D48" w14:paraId="05047D0D" w14:textId="77777777" w:rsidTr="00A26764">
        <w:tc>
          <w:tcPr>
            <w:tcW w:w="910" w:type="dxa"/>
            <w:tcBorders>
              <w:top w:val="single" w:sz="4" w:space="0" w:color="auto"/>
              <w:left w:val="single" w:sz="4" w:space="0" w:color="auto"/>
              <w:bottom w:val="single" w:sz="4" w:space="0" w:color="auto"/>
              <w:right w:val="single" w:sz="4" w:space="0" w:color="auto"/>
            </w:tcBorders>
            <w:vAlign w:val="center"/>
          </w:tcPr>
          <w:p w14:paraId="074FBEB5" w14:textId="77777777" w:rsidR="00EE5D48" w:rsidRDefault="00EE5D48" w:rsidP="00A26764">
            <w:r>
              <w:rPr>
                <w:rFonts w:ascii="等线" w:eastAsia="等线" w:hAnsi="等线" w:hint="eastAsia"/>
                <w:color w:val="000000"/>
                <w:sz w:val="22"/>
                <w:szCs w:val="22"/>
              </w:rPr>
              <w:t>[1,0]</w:t>
            </w:r>
          </w:p>
        </w:tc>
        <w:tc>
          <w:tcPr>
            <w:tcW w:w="2302" w:type="dxa"/>
            <w:tcBorders>
              <w:top w:val="single" w:sz="4" w:space="0" w:color="auto"/>
              <w:left w:val="single" w:sz="4" w:space="0" w:color="auto"/>
              <w:bottom w:val="single" w:sz="4" w:space="0" w:color="auto"/>
              <w:right w:val="single" w:sz="4" w:space="0" w:color="auto"/>
            </w:tcBorders>
            <w:vAlign w:val="center"/>
          </w:tcPr>
          <w:p w14:paraId="1953D569" w14:textId="019AF03F" w:rsidR="00EE5D48" w:rsidRDefault="00EE5D48" w:rsidP="00A26764">
            <w:r>
              <w:rPr>
                <w:rFonts w:ascii="等线" w:eastAsia="等线" w:hAnsi="等线" w:hint="eastAsia"/>
                <w:color w:val="000000"/>
                <w:sz w:val="22"/>
                <w:szCs w:val="22"/>
              </w:rPr>
              <w:t>PT_LISR</w:t>
            </w:r>
          </w:p>
        </w:tc>
        <w:tc>
          <w:tcPr>
            <w:tcW w:w="846" w:type="dxa"/>
            <w:tcBorders>
              <w:top w:val="single" w:sz="4" w:space="0" w:color="auto"/>
              <w:left w:val="single" w:sz="4" w:space="0" w:color="auto"/>
              <w:bottom w:val="single" w:sz="4" w:space="0" w:color="auto"/>
              <w:right w:val="single" w:sz="4" w:space="0" w:color="auto"/>
            </w:tcBorders>
          </w:tcPr>
          <w:p w14:paraId="402EE4B4" w14:textId="77777777" w:rsidR="00EE5D48" w:rsidRDefault="00EE5D48" w:rsidP="00A26764">
            <w:r>
              <w:t>RW</w:t>
            </w:r>
          </w:p>
        </w:tc>
        <w:tc>
          <w:tcPr>
            <w:tcW w:w="907" w:type="dxa"/>
            <w:tcBorders>
              <w:top w:val="single" w:sz="4" w:space="0" w:color="auto"/>
              <w:left w:val="single" w:sz="4" w:space="0" w:color="auto"/>
              <w:bottom w:val="single" w:sz="4" w:space="0" w:color="auto"/>
              <w:right w:val="single" w:sz="4" w:space="0" w:color="auto"/>
            </w:tcBorders>
          </w:tcPr>
          <w:p w14:paraId="620892C6" w14:textId="77777777" w:rsidR="00EE5D48" w:rsidRDefault="00EE5D48" w:rsidP="00A26764">
            <w:r>
              <w:t>0x</w:t>
            </w:r>
            <w:r>
              <w:rPr>
                <w:rFonts w:hint="eastAsia"/>
              </w:rPr>
              <w:t>00</w:t>
            </w:r>
          </w:p>
        </w:tc>
        <w:tc>
          <w:tcPr>
            <w:tcW w:w="4397" w:type="dxa"/>
            <w:tcBorders>
              <w:top w:val="single" w:sz="4" w:space="0" w:color="auto"/>
              <w:left w:val="single" w:sz="4" w:space="0" w:color="auto"/>
              <w:bottom w:val="single" w:sz="4" w:space="0" w:color="auto"/>
              <w:right w:val="single" w:sz="4" w:space="0" w:color="auto"/>
            </w:tcBorders>
          </w:tcPr>
          <w:p w14:paraId="7DF39768" w14:textId="77777777" w:rsidR="00EE5D48" w:rsidRDefault="00EE5D48" w:rsidP="00A26764">
            <w:pPr>
              <w:rPr>
                <w:color w:val="000000"/>
                <w:szCs w:val="18"/>
              </w:rPr>
            </w:pPr>
          </w:p>
        </w:tc>
      </w:tr>
    </w:tbl>
    <w:p w14:paraId="183E1066" w14:textId="77777777" w:rsidR="00EE5D48" w:rsidRDefault="00EE5D48" w:rsidP="00EE5D48"/>
    <w:p w14:paraId="2007E722" w14:textId="24A9DA8C" w:rsidR="00EE5D48" w:rsidRDefault="00EE5D48" w:rsidP="00EE5D48">
      <w:pPr>
        <w:rPr>
          <w:b/>
          <w:sz w:val="28"/>
          <w:szCs w:val="28"/>
        </w:rPr>
      </w:pPr>
      <w:r>
        <w:rPr>
          <w:b/>
          <w:sz w:val="28"/>
          <w:szCs w:val="28"/>
        </w:rPr>
        <w:t>REG_0x</w:t>
      </w:r>
      <w:r>
        <w:rPr>
          <w:rFonts w:hint="eastAsia"/>
          <w:b/>
          <w:sz w:val="28"/>
          <w:szCs w:val="28"/>
        </w:rPr>
        <w:t>8</w:t>
      </w:r>
      <w:r>
        <w:rPr>
          <w:b/>
          <w:sz w:val="28"/>
          <w:szCs w:val="28"/>
        </w:rPr>
        <w:t>8</w:t>
      </w:r>
    </w:p>
    <w:p w14:paraId="6A3AC12A" w14:textId="77777777" w:rsidR="00EE5D48" w:rsidRDefault="00EE5D48" w:rsidP="00EE5D48">
      <w:pPr>
        <w:numPr>
          <w:ilvl w:val="0"/>
          <w:numId w:val="9"/>
        </w:numPr>
        <w:rPr>
          <w:sz w:val="24"/>
        </w:rPr>
      </w:pPr>
      <w:r>
        <w:rPr>
          <w:sz w:val="24"/>
        </w:rPr>
        <w:t>Size</w:t>
      </w:r>
      <w:r>
        <w:rPr>
          <w:sz w:val="24"/>
        </w:rPr>
        <w:t>：</w:t>
      </w:r>
      <w:r>
        <w:rPr>
          <w:sz w:val="24"/>
        </w:rPr>
        <w:t>32bits</w:t>
      </w:r>
    </w:p>
    <w:p w14:paraId="6B1162D7" w14:textId="72C9EDBE"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8</w:t>
      </w:r>
      <w:r>
        <w:rPr>
          <w:sz w:val="24"/>
        </w:rPr>
        <w:t>8</w:t>
      </w:r>
    </w:p>
    <w:p w14:paraId="1509B23E" w14:textId="77777777" w:rsidR="00EE5D48" w:rsidRDefault="00EE5D48" w:rsidP="00EE5D48">
      <w:pPr>
        <w:numPr>
          <w:ilvl w:val="0"/>
          <w:numId w:val="9"/>
        </w:numPr>
        <w:rPr>
          <w:sz w:val="24"/>
        </w:rPr>
      </w:pPr>
      <w:r>
        <w:rPr>
          <w:sz w:val="24"/>
        </w:rPr>
        <w:t>Read/Write access</w:t>
      </w:r>
      <w:r>
        <w:rPr>
          <w:sz w:val="24"/>
        </w:rPr>
        <w:t>：</w:t>
      </w:r>
      <w:r>
        <w:rPr>
          <w:sz w:val="24"/>
        </w:rPr>
        <w:t xml:space="preserve">read/write </w:t>
      </w:r>
    </w:p>
    <w:p w14:paraId="3007A9CC" w14:textId="77777777" w:rsidR="00EE5D48" w:rsidRDefault="00EE5D48" w:rsidP="00EE5D48">
      <w:pPr>
        <w:numPr>
          <w:ilvl w:val="0"/>
          <w:numId w:val="9"/>
        </w:numPr>
        <w:rPr>
          <w:sz w:val="24"/>
        </w:rPr>
      </w:pPr>
      <w:r>
        <w:rPr>
          <w:sz w:val="24"/>
        </w:rPr>
        <w:t>Reset Value: 0x</w:t>
      </w:r>
      <w:r>
        <w:rPr>
          <w:rFonts w:hint="eastAsia"/>
          <w:sz w:val="24"/>
        </w:rPr>
        <w:t>00</w:t>
      </w:r>
    </w:p>
    <w:p w14:paraId="3109D692"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
        <w:gridCol w:w="2279"/>
        <w:gridCol w:w="846"/>
        <w:gridCol w:w="908"/>
        <w:gridCol w:w="4412"/>
      </w:tblGrid>
      <w:tr w:rsidR="00EE5D48" w14:paraId="30E12BA3" w14:textId="77777777" w:rsidTr="00A26764">
        <w:tc>
          <w:tcPr>
            <w:tcW w:w="917" w:type="dxa"/>
          </w:tcPr>
          <w:p w14:paraId="6179623F" w14:textId="77777777" w:rsidR="00EE5D48" w:rsidRDefault="00EE5D48" w:rsidP="00A26764">
            <w:r>
              <w:t>Bits</w:t>
            </w:r>
          </w:p>
        </w:tc>
        <w:tc>
          <w:tcPr>
            <w:tcW w:w="2279" w:type="dxa"/>
          </w:tcPr>
          <w:p w14:paraId="08BB0878" w14:textId="77777777" w:rsidR="00EE5D48" w:rsidRDefault="00EE5D48" w:rsidP="00A26764">
            <w:r>
              <w:t>Name</w:t>
            </w:r>
          </w:p>
        </w:tc>
        <w:tc>
          <w:tcPr>
            <w:tcW w:w="846" w:type="dxa"/>
          </w:tcPr>
          <w:p w14:paraId="0A40A78F" w14:textId="77777777" w:rsidR="00EE5D48" w:rsidRDefault="00EE5D48" w:rsidP="00A26764">
            <w:r>
              <w:t>Access</w:t>
            </w:r>
          </w:p>
        </w:tc>
        <w:tc>
          <w:tcPr>
            <w:tcW w:w="908" w:type="dxa"/>
          </w:tcPr>
          <w:p w14:paraId="6D68C2C2" w14:textId="77777777" w:rsidR="00EE5D48" w:rsidRDefault="00EE5D48" w:rsidP="00A26764">
            <w:r>
              <w:t>Reset</w:t>
            </w:r>
          </w:p>
        </w:tc>
        <w:tc>
          <w:tcPr>
            <w:tcW w:w="4412" w:type="dxa"/>
          </w:tcPr>
          <w:p w14:paraId="670473F3" w14:textId="77777777" w:rsidR="00EE5D48" w:rsidRDefault="00EE5D48" w:rsidP="00A26764">
            <w:r>
              <w:t>Definition</w:t>
            </w:r>
          </w:p>
        </w:tc>
      </w:tr>
      <w:tr w:rsidR="00EE5D48" w14:paraId="22994136" w14:textId="77777777" w:rsidTr="00A26764">
        <w:tc>
          <w:tcPr>
            <w:tcW w:w="917" w:type="dxa"/>
            <w:tcBorders>
              <w:top w:val="single" w:sz="4" w:space="0" w:color="auto"/>
              <w:left w:val="single" w:sz="4" w:space="0" w:color="auto"/>
              <w:bottom w:val="single" w:sz="4" w:space="0" w:color="auto"/>
              <w:right w:val="single" w:sz="4" w:space="0" w:color="auto"/>
            </w:tcBorders>
          </w:tcPr>
          <w:p w14:paraId="4953D771" w14:textId="77777777" w:rsidR="00EE5D48" w:rsidRDefault="00EE5D48" w:rsidP="00A26764">
            <w:r>
              <w:t>[0]</w:t>
            </w:r>
          </w:p>
        </w:tc>
        <w:tc>
          <w:tcPr>
            <w:tcW w:w="2279" w:type="dxa"/>
            <w:tcBorders>
              <w:top w:val="single" w:sz="4" w:space="0" w:color="auto"/>
              <w:left w:val="single" w:sz="4" w:space="0" w:color="auto"/>
              <w:bottom w:val="single" w:sz="4" w:space="0" w:color="auto"/>
              <w:right w:val="single" w:sz="4" w:space="0" w:color="auto"/>
            </w:tcBorders>
          </w:tcPr>
          <w:p w14:paraId="307CF1FA" w14:textId="6FDEAD44" w:rsidR="00EE5D48" w:rsidRPr="00992B58" w:rsidRDefault="00EE5D48" w:rsidP="00A26764">
            <w:pPr>
              <w:widowControl/>
              <w:rPr>
                <w:rFonts w:ascii="等线" w:eastAsia="等线" w:hAnsi="等线"/>
                <w:color w:val="000000"/>
                <w:kern w:val="0"/>
                <w:sz w:val="22"/>
                <w:szCs w:val="22"/>
                <w:lang w:val="en-US"/>
              </w:rPr>
            </w:pPr>
            <w:r>
              <w:rPr>
                <w:rFonts w:ascii="等线" w:eastAsia="等线" w:hAnsi="等线" w:hint="eastAsia"/>
                <w:color w:val="000000"/>
                <w:sz w:val="22"/>
                <w:szCs w:val="22"/>
              </w:rPr>
              <w:t>ENABLE_LISR</w:t>
            </w:r>
          </w:p>
        </w:tc>
        <w:tc>
          <w:tcPr>
            <w:tcW w:w="846" w:type="dxa"/>
            <w:tcBorders>
              <w:top w:val="single" w:sz="4" w:space="0" w:color="auto"/>
              <w:left w:val="single" w:sz="4" w:space="0" w:color="auto"/>
              <w:bottom w:val="single" w:sz="4" w:space="0" w:color="auto"/>
              <w:right w:val="single" w:sz="4" w:space="0" w:color="auto"/>
            </w:tcBorders>
          </w:tcPr>
          <w:p w14:paraId="445BDB30" w14:textId="77777777" w:rsidR="00EE5D48" w:rsidRDefault="00EE5D48" w:rsidP="00A26764">
            <w:r>
              <w:t>RW</w:t>
            </w:r>
          </w:p>
        </w:tc>
        <w:tc>
          <w:tcPr>
            <w:tcW w:w="908" w:type="dxa"/>
            <w:tcBorders>
              <w:top w:val="single" w:sz="4" w:space="0" w:color="auto"/>
              <w:left w:val="single" w:sz="4" w:space="0" w:color="auto"/>
              <w:bottom w:val="single" w:sz="4" w:space="0" w:color="auto"/>
              <w:right w:val="single" w:sz="4" w:space="0" w:color="auto"/>
            </w:tcBorders>
          </w:tcPr>
          <w:p w14:paraId="12F49256" w14:textId="77777777" w:rsidR="00EE5D48" w:rsidRDefault="00EE5D48" w:rsidP="00A26764">
            <w:r>
              <w:t>0x</w:t>
            </w:r>
            <w:r>
              <w:rPr>
                <w:rFonts w:hint="eastAsia"/>
              </w:rPr>
              <w:t>00</w:t>
            </w:r>
          </w:p>
        </w:tc>
        <w:tc>
          <w:tcPr>
            <w:tcW w:w="4412" w:type="dxa"/>
            <w:tcBorders>
              <w:top w:val="single" w:sz="4" w:space="0" w:color="auto"/>
              <w:left w:val="single" w:sz="4" w:space="0" w:color="auto"/>
              <w:bottom w:val="single" w:sz="4" w:space="0" w:color="auto"/>
              <w:right w:val="single" w:sz="4" w:space="0" w:color="auto"/>
            </w:tcBorders>
          </w:tcPr>
          <w:p w14:paraId="4B9EB52C" w14:textId="77777777" w:rsidR="00EE5D48" w:rsidRDefault="00EE5D48" w:rsidP="00A26764">
            <w:pPr>
              <w:rPr>
                <w:color w:val="000000"/>
                <w:szCs w:val="18"/>
              </w:rPr>
            </w:pPr>
          </w:p>
        </w:tc>
      </w:tr>
    </w:tbl>
    <w:p w14:paraId="0F434EAA" w14:textId="77777777" w:rsidR="00EE5D48" w:rsidRDefault="00EE5D48" w:rsidP="00992B58"/>
    <w:p w14:paraId="268BE58B" w14:textId="1E1A913E" w:rsidR="00EE5D48" w:rsidRDefault="00EE5D48" w:rsidP="00EE5D48">
      <w:pPr>
        <w:rPr>
          <w:b/>
          <w:sz w:val="28"/>
          <w:szCs w:val="28"/>
        </w:rPr>
      </w:pPr>
      <w:r>
        <w:rPr>
          <w:b/>
          <w:sz w:val="28"/>
          <w:szCs w:val="28"/>
        </w:rPr>
        <w:t>REG_0x</w:t>
      </w:r>
      <w:r>
        <w:rPr>
          <w:rFonts w:hint="eastAsia"/>
          <w:b/>
          <w:sz w:val="28"/>
          <w:szCs w:val="28"/>
        </w:rPr>
        <w:t>9</w:t>
      </w:r>
      <w:r>
        <w:rPr>
          <w:b/>
          <w:sz w:val="28"/>
          <w:szCs w:val="28"/>
        </w:rPr>
        <w:t>0</w:t>
      </w:r>
    </w:p>
    <w:p w14:paraId="5FF1D3B9" w14:textId="77777777" w:rsidR="00EE5D48" w:rsidRDefault="00EE5D48" w:rsidP="00EE5D48">
      <w:pPr>
        <w:numPr>
          <w:ilvl w:val="0"/>
          <w:numId w:val="9"/>
        </w:numPr>
        <w:rPr>
          <w:sz w:val="24"/>
        </w:rPr>
      </w:pPr>
      <w:r>
        <w:rPr>
          <w:sz w:val="24"/>
        </w:rPr>
        <w:t>Size</w:t>
      </w:r>
      <w:r>
        <w:rPr>
          <w:sz w:val="24"/>
        </w:rPr>
        <w:t>：</w:t>
      </w:r>
      <w:r>
        <w:rPr>
          <w:sz w:val="24"/>
        </w:rPr>
        <w:t>32bits</w:t>
      </w:r>
    </w:p>
    <w:p w14:paraId="5B543776" w14:textId="3E87A2FD"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9</w:t>
      </w:r>
      <w:r>
        <w:rPr>
          <w:sz w:val="24"/>
        </w:rPr>
        <w:t>0</w:t>
      </w:r>
    </w:p>
    <w:p w14:paraId="48E08488" w14:textId="77777777" w:rsidR="00EE5D48" w:rsidRDefault="00EE5D48" w:rsidP="00EE5D48">
      <w:pPr>
        <w:numPr>
          <w:ilvl w:val="0"/>
          <w:numId w:val="9"/>
        </w:numPr>
        <w:rPr>
          <w:sz w:val="24"/>
        </w:rPr>
      </w:pPr>
      <w:r>
        <w:rPr>
          <w:sz w:val="24"/>
        </w:rPr>
        <w:t>Read/Write access</w:t>
      </w:r>
      <w:r>
        <w:rPr>
          <w:sz w:val="24"/>
        </w:rPr>
        <w:t>：</w:t>
      </w:r>
      <w:r>
        <w:rPr>
          <w:sz w:val="24"/>
        </w:rPr>
        <w:t>read/write</w:t>
      </w:r>
    </w:p>
    <w:p w14:paraId="68492700" w14:textId="77777777" w:rsidR="00EE5D48" w:rsidRDefault="00EE5D48" w:rsidP="00EE5D48">
      <w:pPr>
        <w:numPr>
          <w:ilvl w:val="0"/>
          <w:numId w:val="9"/>
        </w:numPr>
        <w:rPr>
          <w:sz w:val="24"/>
        </w:rPr>
      </w:pPr>
      <w:r>
        <w:rPr>
          <w:sz w:val="24"/>
        </w:rPr>
        <w:t>Reset Value:</w:t>
      </w:r>
      <w:r w:rsidRPr="00AB1BAF">
        <w:t xml:space="preserve"> </w:t>
      </w:r>
      <w:r>
        <w:t>0x</w:t>
      </w:r>
      <w:r>
        <w:rPr>
          <w:rFonts w:hint="eastAsia"/>
        </w:rPr>
        <w:t>8CA0898</w:t>
      </w:r>
    </w:p>
    <w:p w14:paraId="596A23C8"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2038"/>
        <w:gridCol w:w="848"/>
        <w:gridCol w:w="845"/>
        <w:gridCol w:w="4705"/>
      </w:tblGrid>
      <w:tr w:rsidR="00EE5D48" w14:paraId="73493108" w14:textId="77777777" w:rsidTr="00A26764">
        <w:tc>
          <w:tcPr>
            <w:tcW w:w="927" w:type="dxa"/>
          </w:tcPr>
          <w:p w14:paraId="57EBA85D" w14:textId="77777777" w:rsidR="00EE5D48" w:rsidRDefault="00EE5D48" w:rsidP="00A26764">
            <w:r>
              <w:t>Bits</w:t>
            </w:r>
          </w:p>
        </w:tc>
        <w:tc>
          <w:tcPr>
            <w:tcW w:w="1951" w:type="dxa"/>
          </w:tcPr>
          <w:p w14:paraId="06A6E988" w14:textId="77777777" w:rsidR="00EE5D48" w:rsidRDefault="00EE5D48" w:rsidP="00A26764">
            <w:r>
              <w:t>Name</w:t>
            </w:r>
          </w:p>
        </w:tc>
        <w:tc>
          <w:tcPr>
            <w:tcW w:w="849" w:type="dxa"/>
          </w:tcPr>
          <w:p w14:paraId="4C59AF8B" w14:textId="77777777" w:rsidR="00EE5D48" w:rsidRDefault="00EE5D48" w:rsidP="00A26764">
            <w:r>
              <w:t>Access</w:t>
            </w:r>
          </w:p>
        </w:tc>
        <w:tc>
          <w:tcPr>
            <w:tcW w:w="846" w:type="dxa"/>
          </w:tcPr>
          <w:p w14:paraId="27B0369F" w14:textId="77777777" w:rsidR="00EE5D48" w:rsidRDefault="00EE5D48" w:rsidP="00A26764">
            <w:r>
              <w:t>Reset</w:t>
            </w:r>
          </w:p>
        </w:tc>
        <w:tc>
          <w:tcPr>
            <w:tcW w:w="4789" w:type="dxa"/>
          </w:tcPr>
          <w:p w14:paraId="2E2C4469" w14:textId="77777777" w:rsidR="00EE5D48" w:rsidRDefault="00EE5D48" w:rsidP="00A26764">
            <w:r>
              <w:t>Definition</w:t>
            </w:r>
          </w:p>
        </w:tc>
      </w:tr>
      <w:tr w:rsidR="00EE5D48" w14:paraId="26A6E5CB" w14:textId="77777777" w:rsidTr="00A26764">
        <w:tc>
          <w:tcPr>
            <w:tcW w:w="927" w:type="dxa"/>
          </w:tcPr>
          <w:p w14:paraId="59EAE548" w14:textId="77777777" w:rsidR="00EE5D48" w:rsidRDefault="00EE5D48" w:rsidP="00A26764">
            <w:r>
              <w:t>[27:16]</w:t>
            </w:r>
          </w:p>
        </w:tc>
        <w:tc>
          <w:tcPr>
            <w:tcW w:w="1951" w:type="dxa"/>
            <w:vAlign w:val="center"/>
          </w:tcPr>
          <w:p w14:paraId="236AF238" w14:textId="6D9DFEB9" w:rsidR="00EE5D48" w:rsidRDefault="00EE5D48" w:rsidP="00A26764">
            <w:r>
              <w:rPr>
                <w:rFonts w:ascii="等线" w:eastAsia="等线" w:hAnsi="等线" w:hint="eastAsia"/>
                <w:color w:val="000000"/>
                <w:sz w:val="22"/>
                <w:szCs w:val="22"/>
              </w:rPr>
              <w:t>FRMV_SIZE_MIPITX</w:t>
            </w:r>
          </w:p>
        </w:tc>
        <w:tc>
          <w:tcPr>
            <w:tcW w:w="849" w:type="dxa"/>
          </w:tcPr>
          <w:p w14:paraId="58DB19DF" w14:textId="77777777" w:rsidR="00EE5D48" w:rsidRDefault="00EE5D48" w:rsidP="00A26764">
            <w:r>
              <w:t>RW</w:t>
            </w:r>
          </w:p>
        </w:tc>
        <w:tc>
          <w:tcPr>
            <w:tcW w:w="846" w:type="dxa"/>
            <w:vAlign w:val="center"/>
          </w:tcPr>
          <w:p w14:paraId="687C5D72" w14:textId="77777777" w:rsidR="00EE5D48" w:rsidRDefault="00EE5D48" w:rsidP="00A26764">
            <w:r>
              <w:rPr>
                <w:rFonts w:ascii="等线" w:eastAsia="等线" w:hAnsi="等线" w:hint="eastAsia"/>
                <w:color w:val="000000"/>
                <w:sz w:val="22"/>
                <w:szCs w:val="22"/>
              </w:rPr>
              <w:t>0x8CA</w:t>
            </w:r>
          </w:p>
        </w:tc>
        <w:tc>
          <w:tcPr>
            <w:tcW w:w="4789" w:type="dxa"/>
          </w:tcPr>
          <w:p w14:paraId="0619CBAA" w14:textId="77777777" w:rsidR="00EE5D48" w:rsidRDefault="00EE5D48" w:rsidP="00A26764"/>
        </w:tc>
      </w:tr>
      <w:tr w:rsidR="00EE5D48" w14:paraId="47909D06" w14:textId="77777777" w:rsidTr="00A26764">
        <w:tc>
          <w:tcPr>
            <w:tcW w:w="927" w:type="dxa"/>
          </w:tcPr>
          <w:p w14:paraId="6BCA5697" w14:textId="77777777" w:rsidR="00EE5D48" w:rsidRDefault="00EE5D48" w:rsidP="00A26764">
            <w:r>
              <w:t>[12:0]</w:t>
            </w:r>
          </w:p>
        </w:tc>
        <w:tc>
          <w:tcPr>
            <w:tcW w:w="1951" w:type="dxa"/>
            <w:vAlign w:val="center"/>
          </w:tcPr>
          <w:p w14:paraId="4C68C163" w14:textId="385E1A05" w:rsidR="00EE5D48" w:rsidRDefault="00EE5D48" w:rsidP="00A26764">
            <w:r>
              <w:rPr>
                <w:rFonts w:ascii="等线" w:eastAsia="等线" w:hAnsi="等线" w:hint="eastAsia"/>
                <w:color w:val="000000"/>
                <w:sz w:val="22"/>
                <w:szCs w:val="22"/>
              </w:rPr>
              <w:t>FRMH_SIZE_MIPITX</w:t>
            </w:r>
          </w:p>
        </w:tc>
        <w:tc>
          <w:tcPr>
            <w:tcW w:w="849" w:type="dxa"/>
          </w:tcPr>
          <w:p w14:paraId="69CFC768" w14:textId="77777777" w:rsidR="00EE5D48" w:rsidRDefault="00EE5D48" w:rsidP="00A26764">
            <w:r>
              <w:t>RW</w:t>
            </w:r>
          </w:p>
        </w:tc>
        <w:tc>
          <w:tcPr>
            <w:tcW w:w="846" w:type="dxa"/>
            <w:vAlign w:val="center"/>
          </w:tcPr>
          <w:p w14:paraId="6321D5D1" w14:textId="77777777" w:rsidR="00EE5D48" w:rsidRDefault="00EE5D48" w:rsidP="00A26764">
            <w:r>
              <w:rPr>
                <w:rFonts w:ascii="等线" w:eastAsia="等线" w:hAnsi="等线" w:hint="eastAsia"/>
                <w:color w:val="000000"/>
                <w:sz w:val="22"/>
                <w:szCs w:val="22"/>
              </w:rPr>
              <w:t>0x898</w:t>
            </w:r>
          </w:p>
        </w:tc>
        <w:tc>
          <w:tcPr>
            <w:tcW w:w="4789" w:type="dxa"/>
          </w:tcPr>
          <w:p w14:paraId="2414A87E" w14:textId="77777777" w:rsidR="00EE5D48" w:rsidRDefault="00EE5D48" w:rsidP="00A26764"/>
        </w:tc>
      </w:tr>
    </w:tbl>
    <w:p w14:paraId="11E4D250" w14:textId="77777777" w:rsidR="00EE5D48" w:rsidRDefault="00EE5D48" w:rsidP="00EE5D48"/>
    <w:p w14:paraId="12650674" w14:textId="298C384A" w:rsidR="00EE5D48" w:rsidRDefault="00EE5D48" w:rsidP="00EE5D48">
      <w:pPr>
        <w:rPr>
          <w:b/>
          <w:sz w:val="28"/>
          <w:szCs w:val="28"/>
        </w:rPr>
      </w:pPr>
      <w:r>
        <w:rPr>
          <w:b/>
          <w:sz w:val="28"/>
          <w:szCs w:val="28"/>
        </w:rPr>
        <w:t>REG_0x</w:t>
      </w:r>
      <w:r>
        <w:rPr>
          <w:rFonts w:hint="eastAsia"/>
          <w:b/>
          <w:sz w:val="28"/>
          <w:szCs w:val="28"/>
        </w:rPr>
        <w:t>9</w:t>
      </w:r>
      <w:r>
        <w:rPr>
          <w:b/>
          <w:sz w:val="28"/>
          <w:szCs w:val="28"/>
        </w:rPr>
        <w:t>4</w:t>
      </w:r>
    </w:p>
    <w:p w14:paraId="48B55D3E" w14:textId="77777777" w:rsidR="00EE5D48" w:rsidRDefault="00EE5D48" w:rsidP="00EE5D48">
      <w:pPr>
        <w:numPr>
          <w:ilvl w:val="0"/>
          <w:numId w:val="9"/>
        </w:numPr>
        <w:rPr>
          <w:sz w:val="24"/>
        </w:rPr>
      </w:pPr>
      <w:r>
        <w:rPr>
          <w:sz w:val="24"/>
        </w:rPr>
        <w:t>Size</w:t>
      </w:r>
      <w:r>
        <w:rPr>
          <w:sz w:val="24"/>
        </w:rPr>
        <w:t>：</w:t>
      </w:r>
      <w:r>
        <w:rPr>
          <w:sz w:val="24"/>
        </w:rPr>
        <w:t>32bits</w:t>
      </w:r>
    </w:p>
    <w:p w14:paraId="70C6E9D7" w14:textId="294F12FD"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9</w:t>
      </w:r>
      <w:r>
        <w:rPr>
          <w:sz w:val="24"/>
        </w:rPr>
        <w:t>4</w:t>
      </w:r>
    </w:p>
    <w:p w14:paraId="1A05C08A" w14:textId="77777777" w:rsidR="00EE5D48" w:rsidRDefault="00EE5D48" w:rsidP="00EE5D48">
      <w:pPr>
        <w:numPr>
          <w:ilvl w:val="0"/>
          <w:numId w:val="9"/>
        </w:numPr>
        <w:rPr>
          <w:sz w:val="24"/>
        </w:rPr>
      </w:pPr>
      <w:r>
        <w:rPr>
          <w:sz w:val="24"/>
        </w:rPr>
        <w:t>Read/Write access</w:t>
      </w:r>
      <w:r>
        <w:rPr>
          <w:sz w:val="24"/>
        </w:rPr>
        <w:t>：</w:t>
      </w:r>
      <w:r>
        <w:rPr>
          <w:sz w:val="24"/>
        </w:rPr>
        <w:t xml:space="preserve">read/write </w:t>
      </w:r>
    </w:p>
    <w:p w14:paraId="69B8231B" w14:textId="26A86448" w:rsidR="00EE5D48" w:rsidRDefault="00EE5D48" w:rsidP="00EE5D48">
      <w:pPr>
        <w:numPr>
          <w:ilvl w:val="0"/>
          <w:numId w:val="9"/>
        </w:numPr>
        <w:rPr>
          <w:sz w:val="24"/>
        </w:rPr>
      </w:pPr>
      <w:r>
        <w:rPr>
          <w:sz w:val="24"/>
        </w:rPr>
        <w:t>Reset Value: 0x</w:t>
      </w:r>
      <w:r w:rsidR="0083586B">
        <w:rPr>
          <w:rFonts w:hint="eastAsia"/>
          <w:sz w:val="24"/>
        </w:rPr>
        <w:t>1</w:t>
      </w:r>
      <w:r>
        <w:rPr>
          <w:rFonts w:hint="eastAsia"/>
          <w:sz w:val="24"/>
        </w:rPr>
        <w:t>00</w:t>
      </w:r>
      <w:r>
        <w:rPr>
          <w:sz w:val="24"/>
        </w:rPr>
        <w:t>00</w:t>
      </w:r>
    </w:p>
    <w:p w14:paraId="5827ACC2"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
        <w:gridCol w:w="1966"/>
        <w:gridCol w:w="849"/>
        <w:gridCol w:w="914"/>
        <w:gridCol w:w="4709"/>
      </w:tblGrid>
      <w:tr w:rsidR="00EE5D48" w14:paraId="7FA395A9" w14:textId="77777777" w:rsidTr="00A26764">
        <w:tc>
          <w:tcPr>
            <w:tcW w:w="924" w:type="dxa"/>
          </w:tcPr>
          <w:p w14:paraId="051B622D" w14:textId="77777777" w:rsidR="00EE5D48" w:rsidRDefault="00EE5D48" w:rsidP="00A26764">
            <w:r>
              <w:t>Bits</w:t>
            </w:r>
          </w:p>
        </w:tc>
        <w:tc>
          <w:tcPr>
            <w:tcW w:w="1966" w:type="dxa"/>
          </w:tcPr>
          <w:p w14:paraId="069207B5" w14:textId="77777777" w:rsidR="00EE5D48" w:rsidRDefault="00EE5D48" w:rsidP="00A26764">
            <w:r>
              <w:t>Name</w:t>
            </w:r>
          </w:p>
        </w:tc>
        <w:tc>
          <w:tcPr>
            <w:tcW w:w="849" w:type="dxa"/>
          </w:tcPr>
          <w:p w14:paraId="2B3E5670" w14:textId="77777777" w:rsidR="00EE5D48" w:rsidRDefault="00EE5D48" w:rsidP="00A26764">
            <w:r>
              <w:t>Access</w:t>
            </w:r>
          </w:p>
        </w:tc>
        <w:tc>
          <w:tcPr>
            <w:tcW w:w="914" w:type="dxa"/>
          </w:tcPr>
          <w:p w14:paraId="1186DC8F" w14:textId="77777777" w:rsidR="00EE5D48" w:rsidRDefault="00EE5D48" w:rsidP="00A26764">
            <w:r>
              <w:t>Reset</w:t>
            </w:r>
          </w:p>
        </w:tc>
        <w:tc>
          <w:tcPr>
            <w:tcW w:w="4709" w:type="dxa"/>
          </w:tcPr>
          <w:p w14:paraId="7DC81391" w14:textId="77777777" w:rsidR="00EE5D48" w:rsidRDefault="00EE5D48" w:rsidP="00A26764">
            <w:r>
              <w:t>Definition</w:t>
            </w:r>
          </w:p>
        </w:tc>
      </w:tr>
      <w:tr w:rsidR="00EE5D48" w14:paraId="24A4256A" w14:textId="77777777" w:rsidTr="00A26764">
        <w:tc>
          <w:tcPr>
            <w:tcW w:w="924" w:type="dxa"/>
            <w:tcBorders>
              <w:top w:val="single" w:sz="4" w:space="0" w:color="auto"/>
              <w:left w:val="single" w:sz="4" w:space="0" w:color="auto"/>
              <w:bottom w:val="single" w:sz="4" w:space="0" w:color="auto"/>
              <w:right w:val="single" w:sz="4" w:space="0" w:color="auto"/>
            </w:tcBorders>
            <w:vAlign w:val="center"/>
          </w:tcPr>
          <w:p w14:paraId="41B17B7E" w14:textId="77777777" w:rsidR="00EE5D48" w:rsidRDefault="00EE5D48" w:rsidP="00A26764">
            <w:r>
              <w:rPr>
                <w:rFonts w:ascii="等线" w:eastAsia="等线" w:hAnsi="等线" w:hint="eastAsia"/>
                <w:color w:val="000000"/>
                <w:sz w:val="22"/>
                <w:szCs w:val="22"/>
              </w:rPr>
              <w:t>[22,16]</w:t>
            </w:r>
          </w:p>
        </w:tc>
        <w:tc>
          <w:tcPr>
            <w:tcW w:w="1966" w:type="dxa"/>
            <w:tcBorders>
              <w:top w:val="single" w:sz="4" w:space="0" w:color="auto"/>
              <w:left w:val="single" w:sz="4" w:space="0" w:color="auto"/>
              <w:bottom w:val="single" w:sz="4" w:space="0" w:color="auto"/>
              <w:right w:val="single" w:sz="4" w:space="0" w:color="auto"/>
            </w:tcBorders>
            <w:vAlign w:val="center"/>
          </w:tcPr>
          <w:p w14:paraId="50DB576E" w14:textId="11070A11" w:rsidR="00EE5D48" w:rsidRDefault="00EE5D48" w:rsidP="00A26764">
            <w:r>
              <w:rPr>
                <w:rFonts w:ascii="等线" w:eastAsia="等线" w:hAnsi="等线" w:hint="eastAsia"/>
                <w:color w:val="000000"/>
                <w:sz w:val="22"/>
                <w:szCs w:val="22"/>
              </w:rPr>
              <w:t>V_OFFSET_MIPITX</w:t>
            </w:r>
          </w:p>
        </w:tc>
        <w:tc>
          <w:tcPr>
            <w:tcW w:w="849" w:type="dxa"/>
            <w:tcBorders>
              <w:top w:val="single" w:sz="4" w:space="0" w:color="auto"/>
              <w:left w:val="single" w:sz="4" w:space="0" w:color="auto"/>
              <w:bottom w:val="single" w:sz="4" w:space="0" w:color="auto"/>
              <w:right w:val="single" w:sz="4" w:space="0" w:color="auto"/>
            </w:tcBorders>
          </w:tcPr>
          <w:p w14:paraId="09B5FBD1" w14:textId="77777777" w:rsidR="00EE5D48" w:rsidRDefault="00EE5D48" w:rsidP="00A26764">
            <w:r>
              <w:t>R</w:t>
            </w:r>
            <w:r>
              <w:rPr>
                <w:rFonts w:hint="eastAsia"/>
              </w:rPr>
              <w:t>W</w:t>
            </w:r>
          </w:p>
        </w:tc>
        <w:tc>
          <w:tcPr>
            <w:tcW w:w="914" w:type="dxa"/>
            <w:tcBorders>
              <w:top w:val="single" w:sz="4" w:space="0" w:color="auto"/>
              <w:left w:val="single" w:sz="4" w:space="0" w:color="auto"/>
              <w:bottom w:val="single" w:sz="4" w:space="0" w:color="auto"/>
              <w:right w:val="single" w:sz="4" w:space="0" w:color="auto"/>
            </w:tcBorders>
          </w:tcPr>
          <w:p w14:paraId="258A4723" w14:textId="7A37C177" w:rsidR="00EE5D48" w:rsidRDefault="00EE5D48" w:rsidP="00A26764">
            <w:r>
              <w:t>0x0</w:t>
            </w:r>
            <w:r w:rsidR="0083586B">
              <w:rPr>
                <w:rFonts w:hint="eastAsia"/>
              </w:rPr>
              <w:t>1</w:t>
            </w:r>
          </w:p>
        </w:tc>
        <w:tc>
          <w:tcPr>
            <w:tcW w:w="4709" w:type="dxa"/>
            <w:tcBorders>
              <w:top w:val="single" w:sz="4" w:space="0" w:color="auto"/>
              <w:left w:val="single" w:sz="4" w:space="0" w:color="auto"/>
              <w:bottom w:val="single" w:sz="4" w:space="0" w:color="auto"/>
              <w:right w:val="single" w:sz="4" w:space="0" w:color="auto"/>
            </w:tcBorders>
          </w:tcPr>
          <w:p w14:paraId="44D7C4C2" w14:textId="77777777" w:rsidR="00EE5D48" w:rsidRDefault="00EE5D48" w:rsidP="00A26764">
            <w:pPr>
              <w:rPr>
                <w:color w:val="000000"/>
                <w:szCs w:val="18"/>
              </w:rPr>
            </w:pPr>
          </w:p>
        </w:tc>
      </w:tr>
      <w:tr w:rsidR="00EE5D48" w14:paraId="21B40AA9" w14:textId="77777777" w:rsidTr="00A26764">
        <w:tc>
          <w:tcPr>
            <w:tcW w:w="924" w:type="dxa"/>
            <w:tcBorders>
              <w:top w:val="single" w:sz="4" w:space="0" w:color="auto"/>
              <w:left w:val="single" w:sz="4" w:space="0" w:color="auto"/>
              <w:bottom w:val="single" w:sz="4" w:space="0" w:color="auto"/>
              <w:right w:val="single" w:sz="4" w:space="0" w:color="auto"/>
            </w:tcBorders>
            <w:vAlign w:val="center"/>
          </w:tcPr>
          <w:p w14:paraId="483C0C4E" w14:textId="77777777" w:rsidR="00EE5D48" w:rsidRDefault="00EE5D48" w:rsidP="00A26764">
            <w:r>
              <w:rPr>
                <w:rFonts w:ascii="等线" w:eastAsia="等线" w:hAnsi="等线" w:hint="eastAsia"/>
                <w:color w:val="000000"/>
                <w:sz w:val="22"/>
                <w:szCs w:val="22"/>
              </w:rPr>
              <w:t>[3,0]</w:t>
            </w:r>
          </w:p>
        </w:tc>
        <w:tc>
          <w:tcPr>
            <w:tcW w:w="1966" w:type="dxa"/>
            <w:tcBorders>
              <w:top w:val="single" w:sz="4" w:space="0" w:color="auto"/>
              <w:left w:val="single" w:sz="4" w:space="0" w:color="auto"/>
              <w:bottom w:val="single" w:sz="4" w:space="0" w:color="auto"/>
              <w:right w:val="single" w:sz="4" w:space="0" w:color="auto"/>
            </w:tcBorders>
            <w:vAlign w:val="center"/>
          </w:tcPr>
          <w:p w14:paraId="42B0DA09" w14:textId="38FE4055" w:rsidR="00EE5D48" w:rsidRDefault="00EE5D48" w:rsidP="00A26764">
            <w:r>
              <w:rPr>
                <w:rFonts w:ascii="等线" w:eastAsia="等线" w:hAnsi="等线" w:hint="eastAsia"/>
                <w:color w:val="000000"/>
                <w:sz w:val="22"/>
                <w:szCs w:val="22"/>
              </w:rPr>
              <w:t>H_OFFSET_MIPITX</w:t>
            </w:r>
          </w:p>
        </w:tc>
        <w:tc>
          <w:tcPr>
            <w:tcW w:w="849" w:type="dxa"/>
            <w:tcBorders>
              <w:top w:val="single" w:sz="4" w:space="0" w:color="auto"/>
              <w:left w:val="single" w:sz="4" w:space="0" w:color="auto"/>
              <w:bottom w:val="single" w:sz="4" w:space="0" w:color="auto"/>
              <w:right w:val="single" w:sz="4" w:space="0" w:color="auto"/>
            </w:tcBorders>
          </w:tcPr>
          <w:p w14:paraId="15A972F9" w14:textId="77777777" w:rsidR="00EE5D48" w:rsidRDefault="00EE5D48" w:rsidP="00A26764">
            <w:r>
              <w:t>RW</w:t>
            </w:r>
          </w:p>
        </w:tc>
        <w:tc>
          <w:tcPr>
            <w:tcW w:w="914" w:type="dxa"/>
            <w:tcBorders>
              <w:top w:val="single" w:sz="4" w:space="0" w:color="auto"/>
              <w:left w:val="single" w:sz="4" w:space="0" w:color="auto"/>
              <w:bottom w:val="single" w:sz="4" w:space="0" w:color="auto"/>
              <w:right w:val="single" w:sz="4" w:space="0" w:color="auto"/>
            </w:tcBorders>
          </w:tcPr>
          <w:p w14:paraId="20AC7CEC" w14:textId="77777777" w:rsidR="00EE5D48" w:rsidRDefault="00EE5D48" w:rsidP="00A26764">
            <w:r>
              <w:t>0x00</w:t>
            </w:r>
          </w:p>
        </w:tc>
        <w:tc>
          <w:tcPr>
            <w:tcW w:w="4709" w:type="dxa"/>
            <w:tcBorders>
              <w:top w:val="single" w:sz="4" w:space="0" w:color="auto"/>
              <w:left w:val="single" w:sz="4" w:space="0" w:color="auto"/>
              <w:bottom w:val="single" w:sz="4" w:space="0" w:color="auto"/>
              <w:right w:val="single" w:sz="4" w:space="0" w:color="auto"/>
            </w:tcBorders>
          </w:tcPr>
          <w:p w14:paraId="144121A2" w14:textId="77777777" w:rsidR="00EE5D48" w:rsidRDefault="00EE5D48" w:rsidP="00A26764">
            <w:pPr>
              <w:rPr>
                <w:color w:val="000000"/>
                <w:szCs w:val="18"/>
              </w:rPr>
            </w:pPr>
          </w:p>
        </w:tc>
      </w:tr>
    </w:tbl>
    <w:p w14:paraId="1309C1D3" w14:textId="77777777" w:rsidR="00EE5D48" w:rsidRDefault="00EE5D48" w:rsidP="00EE5D48"/>
    <w:p w14:paraId="785D799D" w14:textId="16B7B6B6" w:rsidR="00EE5D48" w:rsidRDefault="00EE5D48" w:rsidP="00EE5D48">
      <w:pPr>
        <w:rPr>
          <w:b/>
          <w:sz w:val="28"/>
          <w:szCs w:val="28"/>
        </w:rPr>
      </w:pPr>
      <w:r>
        <w:rPr>
          <w:b/>
          <w:sz w:val="28"/>
          <w:szCs w:val="28"/>
        </w:rPr>
        <w:t>REG_0x</w:t>
      </w:r>
      <w:r>
        <w:rPr>
          <w:rFonts w:hint="eastAsia"/>
          <w:b/>
          <w:sz w:val="28"/>
          <w:szCs w:val="28"/>
        </w:rPr>
        <w:t>9</w:t>
      </w:r>
      <w:r>
        <w:rPr>
          <w:b/>
          <w:sz w:val="28"/>
          <w:szCs w:val="28"/>
        </w:rPr>
        <w:t>8</w:t>
      </w:r>
    </w:p>
    <w:p w14:paraId="350F848E" w14:textId="77777777" w:rsidR="00EE5D48" w:rsidRDefault="00EE5D48" w:rsidP="00EE5D48">
      <w:pPr>
        <w:numPr>
          <w:ilvl w:val="0"/>
          <w:numId w:val="9"/>
        </w:numPr>
        <w:rPr>
          <w:sz w:val="24"/>
        </w:rPr>
      </w:pPr>
      <w:r>
        <w:rPr>
          <w:sz w:val="24"/>
        </w:rPr>
        <w:lastRenderedPageBreak/>
        <w:t>Size</w:t>
      </w:r>
      <w:r>
        <w:rPr>
          <w:sz w:val="24"/>
        </w:rPr>
        <w:t>：</w:t>
      </w:r>
      <w:r>
        <w:rPr>
          <w:sz w:val="24"/>
        </w:rPr>
        <w:t>32bits</w:t>
      </w:r>
    </w:p>
    <w:p w14:paraId="2F5D13A1" w14:textId="1E964112"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9</w:t>
      </w:r>
      <w:r>
        <w:rPr>
          <w:sz w:val="24"/>
        </w:rPr>
        <w:t>8</w:t>
      </w:r>
    </w:p>
    <w:p w14:paraId="20C6CB60" w14:textId="77777777" w:rsidR="00EE5D48" w:rsidRDefault="00EE5D48" w:rsidP="00EE5D48">
      <w:pPr>
        <w:numPr>
          <w:ilvl w:val="0"/>
          <w:numId w:val="9"/>
        </w:numPr>
        <w:rPr>
          <w:sz w:val="24"/>
        </w:rPr>
      </w:pPr>
      <w:r>
        <w:rPr>
          <w:sz w:val="24"/>
        </w:rPr>
        <w:t>Read/Write access</w:t>
      </w:r>
      <w:r>
        <w:rPr>
          <w:sz w:val="24"/>
        </w:rPr>
        <w:t>：</w:t>
      </w:r>
      <w:r>
        <w:rPr>
          <w:sz w:val="24"/>
        </w:rPr>
        <w:t xml:space="preserve">read/write </w:t>
      </w:r>
    </w:p>
    <w:p w14:paraId="0574EB15" w14:textId="77777777" w:rsidR="00EE5D48" w:rsidRDefault="00EE5D48" w:rsidP="00EE5D48">
      <w:pPr>
        <w:numPr>
          <w:ilvl w:val="0"/>
          <w:numId w:val="9"/>
        </w:numPr>
        <w:rPr>
          <w:sz w:val="24"/>
        </w:rPr>
      </w:pPr>
      <w:r>
        <w:rPr>
          <w:sz w:val="24"/>
        </w:rPr>
        <w:t>Reset Value: 0x00</w:t>
      </w:r>
    </w:p>
    <w:p w14:paraId="716B49DC"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3"/>
        <w:gridCol w:w="2025"/>
        <w:gridCol w:w="848"/>
        <w:gridCol w:w="911"/>
        <w:gridCol w:w="4655"/>
      </w:tblGrid>
      <w:tr w:rsidR="00EE5D48" w14:paraId="7FBF2EDB" w14:textId="77777777" w:rsidTr="00A26764">
        <w:tc>
          <w:tcPr>
            <w:tcW w:w="924" w:type="dxa"/>
          </w:tcPr>
          <w:p w14:paraId="3BFD76D5" w14:textId="77777777" w:rsidR="00EE5D48" w:rsidRDefault="00EE5D48" w:rsidP="00A26764">
            <w:r>
              <w:t>Bits</w:t>
            </w:r>
          </w:p>
        </w:tc>
        <w:tc>
          <w:tcPr>
            <w:tcW w:w="1965" w:type="dxa"/>
          </w:tcPr>
          <w:p w14:paraId="05C4913D" w14:textId="77777777" w:rsidR="00EE5D48" w:rsidRDefault="00EE5D48" w:rsidP="00A26764">
            <w:r>
              <w:t>Name</w:t>
            </w:r>
          </w:p>
        </w:tc>
        <w:tc>
          <w:tcPr>
            <w:tcW w:w="849" w:type="dxa"/>
          </w:tcPr>
          <w:p w14:paraId="61048C0D" w14:textId="77777777" w:rsidR="00EE5D48" w:rsidRDefault="00EE5D48" w:rsidP="00A26764">
            <w:r>
              <w:t>Access</w:t>
            </w:r>
          </w:p>
        </w:tc>
        <w:tc>
          <w:tcPr>
            <w:tcW w:w="914" w:type="dxa"/>
          </w:tcPr>
          <w:p w14:paraId="067DC616" w14:textId="77777777" w:rsidR="00EE5D48" w:rsidRDefault="00EE5D48" w:rsidP="00A26764">
            <w:r>
              <w:t>Reset</w:t>
            </w:r>
          </w:p>
        </w:tc>
        <w:tc>
          <w:tcPr>
            <w:tcW w:w="4710" w:type="dxa"/>
          </w:tcPr>
          <w:p w14:paraId="2224FB08" w14:textId="77777777" w:rsidR="00EE5D48" w:rsidRDefault="00EE5D48" w:rsidP="00A26764">
            <w:r>
              <w:t>Definition</w:t>
            </w:r>
          </w:p>
        </w:tc>
      </w:tr>
      <w:tr w:rsidR="00EE5D48" w14:paraId="1F96A212" w14:textId="77777777" w:rsidTr="00A26764">
        <w:tc>
          <w:tcPr>
            <w:tcW w:w="924" w:type="dxa"/>
            <w:tcBorders>
              <w:top w:val="single" w:sz="4" w:space="0" w:color="auto"/>
              <w:left w:val="single" w:sz="4" w:space="0" w:color="auto"/>
              <w:bottom w:val="single" w:sz="4" w:space="0" w:color="auto"/>
              <w:right w:val="single" w:sz="4" w:space="0" w:color="auto"/>
            </w:tcBorders>
          </w:tcPr>
          <w:p w14:paraId="6475764D" w14:textId="77777777" w:rsidR="00EE5D48" w:rsidRPr="00992B58" w:rsidRDefault="00EE5D48" w:rsidP="00A26764">
            <w:pPr>
              <w:widowControl/>
              <w:rPr>
                <w:rFonts w:ascii="等线" w:eastAsia="等线" w:hAnsi="等线"/>
                <w:color w:val="000000"/>
                <w:kern w:val="0"/>
                <w:sz w:val="22"/>
                <w:szCs w:val="22"/>
                <w:lang w:val="en-US"/>
              </w:rPr>
            </w:pPr>
            <w:r>
              <w:rPr>
                <w:rFonts w:ascii="等线" w:eastAsia="等线" w:hAnsi="等线" w:hint="eastAsia"/>
                <w:color w:val="000000"/>
                <w:sz w:val="22"/>
                <w:szCs w:val="22"/>
              </w:rPr>
              <w:t>[22,16]</w:t>
            </w:r>
          </w:p>
        </w:tc>
        <w:tc>
          <w:tcPr>
            <w:tcW w:w="1965" w:type="dxa"/>
            <w:tcBorders>
              <w:top w:val="single" w:sz="4" w:space="0" w:color="auto"/>
              <w:left w:val="single" w:sz="4" w:space="0" w:color="auto"/>
              <w:bottom w:val="single" w:sz="4" w:space="0" w:color="auto"/>
              <w:right w:val="single" w:sz="4" w:space="0" w:color="auto"/>
            </w:tcBorders>
          </w:tcPr>
          <w:p w14:paraId="094853CC" w14:textId="75477AA0" w:rsidR="00EE5D48" w:rsidRPr="00992B58" w:rsidRDefault="00EE5D48" w:rsidP="00A26764">
            <w:pPr>
              <w:widowControl/>
              <w:rPr>
                <w:rFonts w:ascii="等线" w:eastAsia="等线" w:hAnsi="等线"/>
                <w:color w:val="000000"/>
                <w:kern w:val="0"/>
                <w:sz w:val="22"/>
                <w:szCs w:val="22"/>
                <w:lang w:val="en-US"/>
              </w:rPr>
            </w:pPr>
            <w:r>
              <w:rPr>
                <w:rFonts w:ascii="等线" w:eastAsia="等线" w:hAnsi="等线" w:hint="eastAsia"/>
                <w:color w:val="000000"/>
                <w:sz w:val="22"/>
                <w:szCs w:val="22"/>
              </w:rPr>
              <w:t>V_OFFSET2_MIPITX</w:t>
            </w:r>
          </w:p>
        </w:tc>
        <w:tc>
          <w:tcPr>
            <w:tcW w:w="849" w:type="dxa"/>
            <w:tcBorders>
              <w:top w:val="single" w:sz="4" w:space="0" w:color="auto"/>
              <w:left w:val="single" w:sz="4" w:space="0" w:color="auto"/>
              <w:bottom w:val="single" w:sz="4" w:space="0" w:color="auto"/>
              <w:right w:val="single" w:sz="4" w:space="0" w:color="auto"/>
            </w:tcBorders>
          </w:tcPr>
          <w:p w14:paraId="36C37B32" w14:textId="77777777" w:rsidR="00EE5D48" w:rsidRDefault="00EE5D48" w:rsidP="00A26764">
            <w:r>
              <w:t>RW</w:t>
            </w:r>
          </w:p>
        </w:tc>
        <w:tc>
          <w:tcPr>
            <w:tcW w:w="914" w:type="dxa"/>
            <w:tcBorders>
              <w:top w:val="single" w:sz="4" w:space="0" w:color="auto"/>
              <w:left w:val="single" w:sz="4" w:space="0" w:color="auto"/>
              <w:bottom w:val="single" w:sz="4" w:space="0" w:color="auto"/>
              <w:right w:val="single" w:sz="4" w:space="0" w:color="auto"/>
            </w:tcBorders>
          </w:tcPr>
          <w:p w14:paraId="045A0EF3" w14:textId="77777777" w:rsidR="00EE5D48" w:rsidRDefault="00EE5D48" w:rsidP="00A26764">
            <w:r>
              <w:t>0x00</w:t>
            </w:r>
          </w:p>
        </w:tc>
        <w:tc>
          <w:tcPr>
            <w:tcW w:w="4710" w:type="dxa"/>
            <w:tcBorders>
              <w:top w:val="single" w:sz="4" w:space="0" w:color="auto"/>
              <w:left w:val="single" w:sz="4" w:space="0" w:color="auto"/>
              <w:bottom w:val="single" w:sz="4" w:space="0" w:color="auto"/>
              <w:right w:val="single" w:sz="4" w:space="0" w:color="auto"/>
            </w:tcBorders>
          </w:tcPr>
          <w:p w14:paraId="0DFC3554" w14:textId="77777777" w:rsidR="00EE5D48" w:rsidRDefault="00EE5D48" w:rsidP="00A26764">
            <w:pPr>
              <w:rPr>
                <w:color w:val="000000"/>
                <w:szCs w:val="18"/>
              </w:rPr>
            </w:pPr>
          </w:p>
        </w:tc>
      </w:tr>
    </w:tbl>
    <w:p w14:paraId="70D45C1C" w14:textId="77777777" w:rsidR="00EE5D48" w:rsidRDefault="00EE5D48" w:rsidP="00EE5D48"/>
    <w:p w14:paraId="1DDE9AA1" w14:textId="1F51D108" w:rsidR="00EE5D48" w:rsidRDefault="00EE5D48" w:rsidP="00EE5D48">
      <w:pPr>
        <w:rPr>
          <w:b/>
          <w:sz w:val="28"/>
          <w:szCs w:val="28"/>
        </w:rPr>
      </w:pPr>
      <w:r>
        <w:rPr>
          <w:b/>
          <w:sz w:val="28"/>
          <w:szCs w:val="28"/>
        </w:rPr>
        <w:t>REG_0x</w:t>
      </w:r>
      <w:r>
        <w:rPr>
          <w:rFonts w:hint="eastAsia"/>
          <w:b/>
          <w:sz w:val="28"/>
          <w:szCs w:val="28"/>
        </w:rPr>
        <w:t>9</w:t>
      </w:r>
      <w:r>
        <w:rPr>
          <w:b/>
          <w:sz w:val="28"/>
          <w:szCs w:val="28"/>
        </w:rPr>
        <w:t>c</w:t>
      </w:r>
    </w:p>
    <w:p w14:paraId="7FDEE116" w14:textId="77777777" w:rsidR="00EE5D48" w:rsidRDefault="00EE5D48" w:rsidP="00EE5D48">
      <w:pPr>
        <w:numPr>
          <w:ilvl w:val="0"/>
          <w:numId w:val="9"/>
        </w:numPr>
        <w:rPr>
          <w:sz w:val="24"/>
        </w:rPr>
      </w:pPr>
      <w:r>
        <w:rPr>
          <w:sz w:val="24"/>
        </w:rPr>
        <w:t>Size</w:t>
      </w:r>
      <w:r>
        <w:rPr>
          <w:sz w:val="24"/>
        </w:rPr>
        <w:t>：</w:t>
      </w:r>
      <w:r>
        <w:rPr>
          <w:sz w:val="24"/>
        </w:rPr>
        <w:t>32bits</w:t>
      </w:r>
    </w:p>
    <w:p w14:paraId="246DF797" w14:textId="2CC79F35"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9</w:t>
      </w:r>
      <w:r>
        <w:rPr>
          <w:sz w:val="24"/>
        </w:rPr>
        <w:t>c</w:t>
      </w:r>
    </w:p>
    <w:p w14:paraId="29C0133B" w14:textId="77777777" w:rsidR="00EE5D48" w:rsidRDefault="00EE5D48" w:rsidP="00EE5D48">
      <w:pPr>
        <w:numPr>
          <w:ilvl w:val="0"/>
          <w:numId w:val="9"/>
        </w:numPr>
        <w:rPr>
          <w:sz w:val="24"/>
        </w:rPr>
      </w:pPr>
      <w:r>
        <w:rPr>
          <w:sz w:val="24"/>
        </w:rPr>
        <w:t>Read/Write access</w:t>
      </w:r>
      <w:r>
        <w:rPr>
          <w:sz w:val="24"/>
        </w:rPr>
        <w:t>：</w:t>
      </w:r>
      <w:r>
        <w:rPr>
          <w:sz w:val="24"/>
        </w:rPr>
        <w:t xml:space="preserve">read/write </w:t>
      </w:r>
    </w:p>
    <w:p w14:paraId="48AE7AD3" w14:textId="1322D1C1" w:rsidR="00EE5D48" w:rsidRDefault="00EE5D48" w:rsidP="00EE5D48">
      <w:pPr>
        <w:numPr>
          <w:ilvl w:val="0"/>
          <w:numId w:val="9"/>
        </w:numPr>
        <w:rPr>
          <w:sz w:val="24"/>
        </w:rPr>
      </w:pPr>
      <w:r>
        <w:rPr>
          <w:sz w:val="24"/>
        </w:rPr>
        <w:t>Reset Value: 0x</w:t>
      </w:r>
      <w:r>
        <w:rPr>
          <w:rFonts w:hint="eastAsia"/>
          <w:sz w:val="24"/>
        </w:rPr>
        <w:t>8</w:t>
      </w:r>
      <w:r w:rsidR="0083586B">
        <w:rPr>
          <w:rFonts w:hint="eastAsia"/>
          <w:sz w:val="24"/>
        </w:rPr>
        <w:t>7</w:t>
      </w:r>
      <w:r>
        <w:rPr>
          <w:sz w:val="24"/>
        </w:rPr>
        <w:t>0</w:t>
      </w:r>
      <w:r>
        <w:rPr>
          <w:rFonts w:hint="eastAsia"/>
          <w:sz w:val="24"/>
        </w:rPr>
        <w:t>078</w:t>
      </w:r>
      <w:r w:rsidR="0083586B">
        <w:rPr>
          <w:rFonts w:hint="eastAsia"/>
          <w:sz w:val="24"/>
        </w:rPr>
        <w:t>0</w:t>
      </w:r>
    </w:p>
    <w:p w14:paraId="68AAD9ED"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1945"/>
        <w:gridCol w:w="849"/>
        <w:gridCol w:w="915"/>
        <w:gridCol w:w="4733"/>
      </w:tblGrid>
      <w:tr w:rsidR="00EE5D48" w14:paraId="527C1EA5" w14:textId="77777777" w:rsidTr="00A26764">
        <w:tc>
          <w:tcPr>
            <w:tcW w:w="920" w:type="dxa"/>
          </w:tcPr>
          <w:p w14:paraId="7D773ACD" w14:textId="77777777" w:rsidR="00EE5D48" w:rsidRDefault="00EE5D48" w:rsidP="00A26764">
            <w:r>
              <w:t>Bits</w:t>
            </w:r>
          </w:p>
        </w:tc>
        <w:tc>
          <w:tcPr>
            <w:tcW w:w="1945" w:type="dxa"/>
          </w:tcPr>
          <w:p w14:paraId="6217C547" w14:textId="77777777" w:rsidR="00EE5D48" w:rsidRDefault="00EE5D48" w:rsidP="00A26764">
            <w:r>
              <w:t>Name</w:t>
            </w:r>
          </w:p>
        </w:tc>
        <w:tc>
          <w:tcPr>
            <w:tcW w:w="849" w:type="dxa"/>
          </w:tcPr>
          <w:p w14:paraId="44F829E8" w14:textId="77777777" w:rsidR="00EE5D48" w:rsidRDefault="00EE5D48" w:rsidP="00A26764">
            <w:r>
              <w:t>Access</w:t>
            </w:r>
          </w:p>
        </w:tc>
        <w:tc>
          <w:tcPr>
            <w:tcW w:w="915" w:type="dxa"/>
          </w:tcPr>
          <w:p w14:paraId="7F6C7F72" w14:textId="77777777" w:rsidR="00EE5D48" w:rsidRDefault="00EE5D48" w:rsidP="00A26764">
            <w:r>
              <w:t>Reset</w:t>
            </w:r>
          </w:p>
        </w:tc>
        <w:tc>
          <w:tcPr>
            <w:tcW w:w="4733" w:type="dxa"/>
          </w:tcPr>
          <w:p w14:paraId="00623446" w14:textId="77777777" w:rsidR="00EE5D48" w:rsidRDefault="00EE5D48" w:rsidP="00A26764">
            <w:r>
              <w:t>Definition</w:t>
            </w:r>
          </w:p>
        </w:tc>
      </w:tr>
      <w:tr w:rsidR="00EE5D48" w14:paraId="43ECFE08" w14:textId="77777777" w:rsidTr="00A26764">
        <w:tc>
          <w:tcPr>
            <w:tcW w:w="920" w:type="dxa"/>
            <w:tcBorders>
              <w:top w:val="single" w:sz="4" w:space="0" w:color="auto"/>
              <w:left w:val="single" w:sz="4" w:space="0" w:color="auto"/>
              <w:bottom w:val="single" w:sz="4" w:space="0" w:color="auto"/>
              <w:right w:val="single" w:sz="4" w:space="0" w:color="auto"/>
            </w:tcBorders>
            <w:vAlign w:val="center"/>
          </w:tcPr>
          <w:p w14:paraId="7EB08924" w14:textId="77777777" w:rsidR="00EE5D48" w:rsidRDefault="00EE5D48" w:rsidP="00A26764">
            <w:r>
              <w:rPr>
                <w:rFonts w:ascii="等线" w:eastAsia="等线" w:hAnsi="等线" w:hint="eastAsia"/>
                <w:color w:val="000000"/>
                <w:sz w:val="22"/>
                <w:szCs w:val="22"/>
              </w:rPr>
              <w:t>[27,16]</w:t>
            </w:r>
          </w:p>
        </w:tc>
        <w:tc>
          <w:tcPr>
            <w:tcW w:w="1945" w:type="dxa"/>
            <w:tcBorders>
              <w:top w:val="single" w:sz="4" w:space="0" w:color="auto"/>
              <w:left w:val="single" w:sz="4" w:space="0" w:color="auto"/>
              <w:bottom w:val="single" w:sz="4" w:space="0" w:color="auto"/>
              <w:right w:val="single" w:sz="4" w:space="0" w:color="auto"/>
            </w:tcBorders>
            <w:vAlign w:val="center"/>
          </w:tcPr>
          <w:p w14:paraId="558A1334" w14:textId="519649B6" w:rsidR="00EE5D48" w:rsidRDefault="00EE5D48" w:rsidP="00A26764">
            <w:r>
              <w:rPr>
                <w:rFonts w:ascii="等线" w:eastAsia="等线" w:hAnsi="等线" w:hint="eastAsia"/>
                <w:color w:val="000000"/>
                <w:sz w:val="22"/>
                <w:szCs w:val="22"/>
              </w:rPr>
              <w:t>TPV_SIZE_MIPITX</w:t>
            </w:r>
          </w:p>
        </w:tc>
        <w:tc>
          <w:tcPr>
            <w:tcW w:w="849" w:type="dxa"/>
            <w:tcBorders>
              <w:top w:val="single" w:sz="4" w:space="0" w:color="auto"/>
              <w:left w:val="single" w:sz="4" w:space="0" w:color="auto"/>
              <w:bottom w:val="single" w:sz="4" w:space="0" w:color="auto"/>
              <w:right w:val="single" w:sz="4" w:space="0" w:color="auto"/>
            </w:tcBorders>
          </w:tcPr>
          <w:p w14:paraId="2D0F85BD" w14:textId="77777777" w:rsidR="00EE5D48" w:rsidRDefault="00EE5D48" w:rsidP="00A26764">
            <w:r>
              <w:t>R</w:t>
            </w:r>
            <w:r>
              <w:rPr>
                <w:rFonts w:hint="eastAsia"/>
              </w:rPr>
              <w:t>W</w:t>
            </w:r>
          </w:p>
        </w:tc>
        <w:tc>
          <w:tcPr>
            <w:tcW w:w="915" w:type="dxa"/>
            <w:tcBorders>
              <w:top w:val="single" w:sz="4" w:space="0" w:color="auto"/>
              <w:left w:val="single" w:sz="4" w:space="0" w:color="auto"/>
              <w:bottom w:val="single" w:sz="4" w:space="0" w:color="auto"/>
              <w:right w:val="single" w:sz="4" w:space="0" w:color="auto"/>
            </w:tcBorders>
            <w:vAlign w:val="center"/>
          </w:tcPr>
          <w:p w14:paraId="478A60F4" w14:textId="52CD35A0" w:rsidR="00EE5D48" w:rsidRDefault="00EE5D48" w:rsidP="00A26764">
            <w:r>
              <w:rPr>
                <w:rFonts w:ascii="等线" w:eastAsia="等线" w:hAnsi="等线" w:hint="eastAsia"/>
                <w:color w:val="000000"/>
                <w:sz w:val="22"/>
                <w:szCs w:val="22"/>
              </w:rPr>
              <w:t>0x8</w:t>
            </w:r>
            <w:r w:rsidR="0083586B">
              <w:rPr>
                <w:rFonts w:ascii="等线" w:eastAsia="等线" w:hAnsi="等线" w:hint="eastAsia"/>
                <w:color w:val="000000"/>
                <w:sz w:val="22"/>
                <w:szCs w:val="22"/>
              </w:rPr>
              <w:t>70</w:t>
            </w:r>
          </w:p>
        </w:tc>
        <w:tc>
          <w:tcPr>
            <w:tcW w:w="4733" w:type="dxa"/>
            <w:tcBorders>
              <w:top w:val="single" w:sz="4" w:space="0" w:color="auto"/>
              <w:left w:val="single" w:sz="4" w:space="0" w:color="auto"/>
              <w:bottom w:val="single" w:sz="4" w:space="0" w:color="auto"/>
              <w:right w:val="single" w:sz="4" w:space="0" w:color="auto"/>
            </w:tcBorders>
          </w:tcPr>
          <w:p w14:paraId="22B63A72" w14:textId="77777777" w:rsidR="00EE5D48" w:rsidRDefault="00EE5D48" w:rsidP="00A26764">
            <w:pPr>
              <w:rPr>
                <w:color w:val="000000"/>
                <w:szCs w:val="18"/>
              </w:rPr>
            </w:pPr>
          </w:p>
        </w:tc>
      </w:tr>
      <w:tr w:rsidR="00EE5D48" w14:paraId="2BDE515C" w14:textId="77777777" w:rsidTr="00A26764">
        <w:tc>
          <w:tcPr>
            <w:tcW w:w="920" w:type="dxa"/>
            <w:tcBorders>
              <w:top w:val="single" w:sz="4" w:space="0" w:color="auto"/>
              <w:left w:val="single" w:sz="4" w:space="0" w:color="auto"/>
              <w:bottom w:val="single" w:sz="4" w:space="0" w:color="auto"/>
              <w:right w:val="single" w:sz="4" w:space="0" w:color="auto"/>
            </w:tcBorders>
            <w:vAlign w:val="center"/>
          </w:tcPr>
          <w:p w14:paraId="75DA51D8" w14:textId="77777777" w:rsidR="00EE5D48" w:rsidRDefault="00EE5D48" w:rsidP="00A26764">
            <w:r>
              <w:rPr>
                <w:rFonts w:ascii="等线" w:eastAsia="等线" w:hAnsi="等线" w:hint="eastAsia"/>
                <w:color w:val="000000"/>
                <w:sz w:val="22"/>
                <w:szCs w:val="22"/>
              </w:rPr>
              <w:t>[11,0]</w:t>
            </w:r>
          </w:p>
        </w:tc>
        <w:tc>
          <w:tcPr>
            <w:tcW w:w="1945" w:type="dxa"/>
            <w:tcBorders>
              <w:top w:val="single" w:sz="4" w:space="0" w:color="auto"/>
              <w:left w:val="single" w:sz="4" w:space="0" w:color="auto"/>
              <w:bottom w:val="single" w:sz="4" w:space="0" w:color="auto"/>
              <w:right w:val="single" w:sz="4" w:space="0" w:color="auto"/>
            </w:tcBorders>
            <w:vAlign w:val="center"/>
          </w:tcPr>
          <w:p w14:paraId="5382BC9C" w14:textId="698AA26C" w:rsidR="00EE5D48" w:rsidRDefault="00EE5D48" w:rsidP="00A26764">
            <w:r>
              <w:rPr>
                <w:rFonts w:ascii="等线" w:eastAsia="等线" w:hAnsi="等线" w:hint="eastAsia"/>
                <w:color w:val="000000"/>
                <w:sz w:val="22"/>
                <w:szCs w:val="22"/>
              </w:rPr>
              <w:t>TPH_SIZE_MIPITX</w:t>
            </w:r>
          </w:p>
        </w:tc>
        <w:tc>
          <w:tcPr>
            <w:tcW w:w="849" w:type="dxa"/>
            <w:tcBorders>
              <w:top w:val="single" w:sz="4" w:space="0" w:color="auto"/>
              <w:left w:val="single" w:sz="4" w:space="0" w:color="auto"/>
              <w:bottom w:val="single" w:sz="4" w:space="0" w:color="auto"/>
              <w:right w:val="single" w:sz="4" w:space="0" w:color="auto"/>
            </w:tcBorders>
          </w:tcPr>
          <w:p w14:paraId="598A914D" w14:textId="77777777" w:rsidR="00EE5D48" w:rsidRDefault="00EE5D48" w:rsidP="00A26764">
            <w:r>
              <w:t>RW</w:t>
            </w:r>
          </w:p>
        </w:tc>
        <w:tc>
          <w:tcPr>
            <w:tcW w:w="915" w:type="dxa"/>
            <w:tcBorders>
              <w:top w:val="single" w:sz="4" w:space="0" w:color="auto"/>
              <w:left w:val="single" w:sz="4" w:space="0" w:color="auto"/>
              <w:bottom w:val="single" w:sz="4" w:space="0" w:color="auto"/>
              <w:right w:val="single" w:sz="4" w:space="0" w:color="auto"/>
            </w:tcBorders>
            <w:vAlign w:val="center"/>
          </w:tcPr>
          <w:p w14:paraId="33F50EA4" w14:textId="7EE1A55A" w:rsidR="00EE5D48" w:rsidRDefault="00EE5D48" w:rsidP="00A26764">
            <w:r>
              <w:rPr>
                <w:rFonts w:ascii="等线" w:eastAsia="等线" w:hAnsi="等线" w:hint="eastAsia"/>
                <w:color w:val="000000"/>
                <w:sz w:val="22"/>
                <w:szCs w:val="22"/>
              </w:rPr>
              <w:t>0x78</w:t>
            </w:r>
            <w:r w:rsidR="0083586B">
              <w:rPr>
                <w:rFonts w:ascii="等线" w:eastAsia="等线" w:hAnsi="等线" w:hint="eastAsia"/>
                <w:color w:val="000000"/>
                <w:sz w:val="22"/>
                <w:szCs w:val="22"/>
              </w:rPr>
              <w:t>0</w:t>
            </w:r>
          </w:p>
        </w:tc>
        <w:tc>
          <w:tcPr>
            <w:tcW w:w="4733" w:type="dxa"/>
            <w:tcBorders>
              <w:top w:val="single" w:sz="4" w:space="0" w:color="auto"/>
              <w:left w:val="single" w:sz="4" w:space="0" w:color="auto"/>
              <w:bottom w:val="single" w:sz="4" w:space="0" w:color="auto"/>
              <w:right w:val="single" w:sz="4" w:space="0" w:color="auto"/>
            </w:tcBorders>
          </w:tcPr>
          <w:p w14:paraId="5B3F70FC" w14:textId="77777777" w:rsidR="00EE5D48" w:rsidRDefault="00EE5D48" w:rsidP="00A26764">
            <w:pPr>
              <w:rPr>
                <w:color w:val="000000"/>
                <w:szCs w:val="18"/>
              </w:rPr>
            </w:pPr>
          </w:p>
        </w:tc>
      </w:tr>
    </w:tbl>
    <w:p w14:paraId="0AE3F9C9" w14:textId="77777777" w:rsidR="00EE5D48" w:rsidRDefault="00EE5D48" w:rsidP="00EE5D48"/>
    <w:p w14:paraId="66F252CF" w14:textId="77777777" w:rsidR="00EE5D48" w:rsidRDefault="00EE5D48" w:rsidP="00EE5D48"/>
    <w:p w14:paraId="795FB147" w14:textId="5EC51840" w:rsidR="00EE5D48" w:rsidRDefault="00EE5D48" w:rsidP="00EE5D48">
      <w:pPr>
        <w:rPr>
          <w:b/>
          <w:sz w:val="28"/>
          <w:szCs w:val="28"/>
        </w:rPr>
      </w:pPr>
      <w:r>
        <w:rPr>
          <w:b/>
          <w:sz w:val="28"/>
          <w:szCs w:val="28"/>
        </w:rPr>
        <w:t>REG_0x</w:t>
      </w:r>
      <w:r>
        <w:rPr>
          <w:rFonts w:hint="eastAsia"/>
          <w:b/>
          <w:sz w:val="28"/>
          <w:szCs w:val="28"/>
        </w:rPr>
        <w:t>a</w:t>
      </w:r>
      <w:r>
        <w:rPr>
          <w:b/>
          <w:sz w:val="28"/>
          <w:szCs w:val="28"/>
        </w:rPr>
        <w:t>0</w:t>
      </w:r>
    </w:p>
    <w:p w14:paraId="6720E814" w14:textId="77777777" w:rsidR="00EE5D48" w:rsidRDefault="00EE5D48" w:rsidP="00EE5D48">
      <w:pPr>
        <w:numPr>
          <w:ilvl w:val="0"/>
          <w:numId w:val="9"/>
        </w:numPr>
        <w:rPr>
          <w:sz w:val="24"/>
        </w:rPr>
      </w:pPr>
      <w:r>
        <w:rPr>
          <w:sz w:val="24"/>
        </w:rPr>
        <w:t>Size</w:t>
      </w:r>
      <w:r>
        <w:rPr>
          <w:sz w:val="24"/>
        </w:rPr>
        <w:t>：</w:t>
      </w:r>
      <w:r>
        <w:rPr>
          <w:sz w:val="24"/>
        </w:rPr>
        <w:t>32bits</w:t>
      </w:r>
    </w:p>
    <w:p w14:paraId="747427B2" w14:textId="46974BF3"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a</w:t>
      </w:r>
      <w:r>
        <w:rPr>
          <w:sz w:val="24"/>
        </w:rPr>
        <w:t>0</w:t>
      </w:r>
    </w:p>
    <w:p w14:paraId="2723CF1A" w14:textId="77777777" w:rsidR="00EE5D48" w:rsidRDefault="00EE5D48" w:rsidP="00EE5D48">
      <w:pPr>
        <w:numPr>
          <w:ilvl w:val="0"/>
          <w:numId w:val="9"/>
        </w:numPr>
        <w:rPr>
          <w:sz w:val="24"/>
        </w:rPr>
      </w:pPr>
      <w:r>
        <w:rPr>
          <w:sz w:val="24"/>
        </w:rPr>
        <w:t>Read/Write access</w:t>
      </w:r>
      <w:r>
        <w:rPr>
          <w:sz w:val="24"/>
        </w:rPr>
        <w:t>：</w:t>
      </w:r>
      <w:r>
        <w:rPr>
          <w:sz w:val="24"/>
        </w:rPr>
        <w:t xml:space="preserve">read/write </w:t>
      </w:r>
    </w:p>
    <w:p w14:paraId="23CCE09A" w14:textId="5AFBCAB5" w:rsidR="00EE5D48" w:rsidRDefault="00EE5D48" w:rsidP="00EE5D48">
      <w:pPr>
        <w:numPr>
          <w:ilvl w:val="0"/>
          <w:numId w:val="9"/>
        </w:numPr>
        <w:rPr>
          <w:sz w:val="24"/>
        </w:rPr>
      </w:pPr>
      <w:r>
        <w:rPr>
          <w:sz w:val="24"/>
        </w:rPr>
        <w:t>Reset Value: 0x</w:t>
      </w:r>
      <w:r>
        <w:rPr>
          <w:rFonts w:hint="eastAsia"/>
          <w:sz w:val="24"/>
        </w:rPr>
        <w:t>64</w:t>
      </w:r>
      <w:r w:rsidR="0083586B">
        <w:rPr>
          <w:rFonts w:hint="eastAsia"/>
          <w:sz w:val="24"/>
        </w:rPr>
        <w:t>0</w:t>
      </w:r>
      <w:r>
        <w:rPr>
          <w:rFonts w:hint="eastAsia"/>
          <w:sz w:val="24"/>
        </w:rPr>
        <w:t>009</w:t>
      </w:r>
      <w:r w:rsidR="0083586B">
        <w:rPr>
          <w:rFonts w:hint="eastAsia"/>
          <w:sz w:val="24"/>
        </w:rPr>
        <w:t>5</w:t>
      </w:r>
    </w:p>
    <w:p w14:paraId="05D14AB7"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5"/>
        <w:gridCol w:w="1940"/>
        <w:gridCol w:w="849"/>
        <w:gridCol w:w="921"/>
        <w:gridCol w:w="4727"/>
      </w:tblGrid>
      <w:tr w:rsidR="00EE5D48" w14:paraId="2B96EA5C" w14:textId="77777777" w:rsidTr="00A26764">
        <w:tc>
          <w:tcPr>
            <w:tcW w:w="925" w:type="dxa"/>
          </w:tcPr>
          <w:p w14:paraId="492C0EFE" w14:textId="77777777" w:rsidR="00EE5D48" w:rsidRDefault="00EE5D48" w:rsidP="00A26764">
            <w:r>
              <w:t>Bits</w:t>
            </w:r>
          </w:p>
        </w:tc>
        <w:tc>
          <w:tcPr>
            <w:tcW w:w="1940" w:type="dxa"/>
          </w:tcPr>
          <w:p w14:paraId="3A480F2C" w14:textId="77777777" w:rsidR="00EE5D48" w:rsidRDefault="00EE5D48" w:rsidP="00A26764">
            <w:r>
              <w:t>Name</w:t>
            </w:r>
          </w:p>
        </w:tc>
        <w:tc>
          <w:tcPr>
            <w:tcW w:w="849" w:type="dxa"/>
          </w:tcPr>
          <w:p w14:paraId="797AF036" w14:textId="77777777" w:rsidR="00EE5D48" w:rsidRDefault="00EE5D48" w:rsidP="00A26764">
            <w:r>
              <w:t>Access</w:t>
            </w:r>
          </w:p>
        </w:tc>
        <w:tc>
          <w:tcPr>
            <w:tcW w:w="921" w:type="dxa"/>
          </w:tcPr>
          <w:p w14:paraId="7C5E30AA" w14:textId="77777777" w:rsidR="00EE5D48" w:rsidRDefault="00EE5D48" w:rsidP="00A26764">
            <w:r>
              <w:t>Reset</w:t>
            </w:r>
          </w:p>
        </w:tc>
        <w:tc>
          <w:tcPr>
            <w:tcW w:w="4727" w:type="dxa"/>
          </w:tcPr>
          <w:p w14:paraId="447DDD13" w14:textId="77777777" w:rsidR="00EE5D48" w:rsidRDefault="00EE5D48" w:rsidP="00A26764">
            <w:r>
              <w:t>Definition</w:t>
            </w:r>
          </w:p>
        </w:tc>
      </w:tr>
      <w:tr w:rsidR="00EE5D48" w14:paraId="4103D9F7" w14:textId="77777777" w:rsidTr="00A26764">
        <w:tc>
          <w:tcPr>
            <w:tcW w:w="925" w:type="dxa"/>
            <w:tcBorders>
              <w:top w:val="single" w:sz="4" w:space="0" w:color="auto"/>
              <w:left w:val="single" w:sz="4" w:space="0" w:color="auto"/>
              <w:bottom w:val="single" w:sz="4" w:space="0" w:color="auto"/>
              <w:right w:val="single" w:sz="4" w:space="0" w:color="auto"/>
            </w:tcBorders>
            <w:vAlign w:val="center"/>
          </w:tcPr>
          <w:p w14:paraId="57A997B3" w14:textId="77777777" w:rsidR="00EE5D48" w:rsidRDefault="00EE5D48" w:rsidP="00A26764">
            <w:r>
              <w:rPr>
                <w:rFonts w:ascii="等线" w:eastAsia="等线" w:hAnsi="等线" w:hint="eastAsia"/>
                <w:color w:val="000000"/>
                <w:sz w:val="22"/>
                <w:szCs w:val="22"/>
              </w:rPr>
              <w:t>[26,16]</w:t>
            </w:r>
          </w:p>
        </w:tc>
        <w:tc>
          <w:tcPr>
            <w:tcW w:w="1940" w:type="dxa"/>
            <w:tcBorders>
              <w:top w:val="single" w:sz="4" w:space="0" w:color="auto"/>
              <w:left w:val="single" w:sz="4" w:space="0" w:color="auto"/>
              <w:bottom w:val="single" w:sz="4" w:space="0" w:color="auto"/>
              <w:right w:val="single" w:sz="4" w:space="0" w:color="auto"/>
            </w:tcBorders>
            <w:vAlign w:val="center"/>
          </w:tcPr>
          <w:p w14:paraId="202D846C" w14:textId="5A70758C" w:rsidR="00EE5D48" w:rsidRDefault="00EE5D48" w:rsidP="00A26764">
            <w:r>
              <w:rPr>
                <w:rFonts w:ascii="等线" w:eastAsia="等线" w:hAnsi="等线" w:hint="eastAsia"/>
                <w:color w:val="000000"/>
                <w:sz w:val="22"/>
                <w:szCs w:val="22"/>
              </w:rPr>
              <w:t>GSV_SIZE_MIPITX</w:t>
            </w:r>
          </w:p>
        </w:tc>
        <w:tc>
          <w:tcPr>
            <w:tcW w:w="849" w:type="dxa"/>
            <w:tcBorders>
              <w:top w:val="single" w:sz="4" w:space="0" w:color="auto"/>
              <w:left w:val="single" w:sz="4" w:space="0" w:color="auto"/>
              <w:bottom w:val="single" w:sz="4" w:space="0" w:color="auto"/>
              <w:right w:val="single" w:sz="4" w:space="0" w:color="auto"/>
            </w:tcBorders>
          </w:tcPr>
          <w:p w14:paraId="0D3DE746" w14:textId="77777777" w:rsidR="00EE5D48" w:rsidRDefault="00EE5D48" w:rsidP="00A26764">
            <w:r>
              <w:t>RW</w:t>
            </w:r>
          </w:p>
        </w:tc>
        <w:tc>
          <w:tcPr>
            <w:tcW w:w="921" w:type="dxa"/>
            <w:tcBorders>
              <w:top w:val="single" w:sz="4" w:space="0" w:color="auto"/>
              <w:left w:val="single" w:sz="4" w:space="0" w:color="auto"/>
              <w:bottom w:val="single" w:sz="4" w:space="0" w:color="auto"/>
              <w:right w:val="single" w:sz="4" w:space="0" w:color="auto"/>
            </w:tcBorders>
            <w:vAlign w:val="center"/>
          </w:tcPr>
          <w:p w14:paraId="1ADE1936" w14:textId="51D27F44" w:rsidR="00EE5D48" w:rsidRDefault="00EE5D48" w:rsidP="00A26764">
            <w:r>
              <w:rPr>
                <w:rFonts w:ascii="等线" w:eastAsia="等线" w:hAnsi="等线" w:hint="eastAsia"/>
                <w:color w:val="000000"/>
                <w:sz w:val="22"/>
                <w:szCs w:val="22"/>
              </w:rPr>
              <w:t>0x64</w:t>
            </w:r>
            <w:r w:rsidR="0083586B">
              <w:rPr>
                <w:rFonts w:ascii="等线" w:eastAsia="等线" w:hAnsi="等线" w:hint="eastAsia"/>
                <w:color w:val="000000"/>
                <w:sz w:val="22"/>
                <w:szCs w:val="22"/>
              </w:rPr>
              <w:t>0</w:t>
            </w:r>
          </w:p>
        </w:tc>
        <w:tc>
          <w:tcPr>
            <w:tcW w:w="4727" w:type="dxa"/>
            <w:tcBorders>
              <w:top w:val="single" w:sz="4" w:space="0" w:color="auto"/>
              <w:left w:val="single" w:sz="4" w:space="0" w:color="auto"/>
              <w:bottom w:val="single" w:sz="4" w:space="0" w:color="auto"/>
              <w:right w:val="single" w:sz="4" w:space="0" w:color="auto"/>
            </w:tcBorders>
          </w:tcPr>
          <w:p w14:paraId="5579E99C" w14:textId="77777777" w:rsidR="00EE5D48" w:rsidRDefault="00EE5D48" w:rsidP="00A26764">
            <w:pPr>
              <w:rPr>
                <w:color w:val="000000"/>
                <w:szCs w:val="18"/>
              </w:rPr>
            </w:pPr>
          </w:p>
        </w:tc>
      </w:tr>
      <w:tr w:rsidR="00EE5D48" w14:paraId="19DDC09D" w14:textId="77777777" w:rsidTr="00A26764">
        <w:tc>
          <w:tcPr>
            <w:tcW w:w="925" w:type="dxa"/>
            <w:tcBorders>
              <w:top w:val="single" w:sz="4" w:space="0" w:color="auto"/>
              <w:left w:val="single" w:sz="4" w:space="0" w:color="auto"/>
              <w:bottom w:val="single" w:sz="4" w:space="0" w:color="auto"/>
              <w:right w:val="single" w:sz="4" w:space="0" w:color="auto"/>
            </w:tcBorders>
            <w:vAlign w:val="center"/>
          </w:tcPr>
          <w:p w14:paraId="4BCDBFD5" w14:textId="77777777" w:rsidR="00EE5D48" w:rsidRDefault="00EE5D48" w:rsidP="00A26764">
            <w:r>
              <w:rPr>
                <w:rFonts w:ascii="等线" w:eastAsia="等线" w:hAnsi="等线" w:hint="eastAsia"/>
                <w:color w:val="000000"/>
                <w:sz w:val="22"/>
                <w:szCs w:val="22"/>
              </w:rPr>
              <w:t>[7,0]</w:t>
            </w:r>
          </w:p>
        </w:tc>
        <w:tc>
          <w:tcPr>
            <w:tcW w:w="1940" w:type="dxa"/>
            <w:tcBorders>
              <w:top w:val="single" w:sz="4" w:space="0" w:color="auto"/>
              <w:left w:val="single" w:sz="4" w:space="0" w:color="auto"/>
              <w:bottom w:val="single" w:sz="4" w:space="0" w:color="auto"/>
              <w:right w:val="single" w:sz="4" w:space="0" w:color="auto"/>
            </w:tcBorders>
            <w:vAlign w:val="center"/>
          </w:tcPr>
          <w:p w14:paraId="2F4525D2" w14:textId="4F93A5D4" w:rsidR="00EE5D48" w:rsidRDefault="00EE5D48" w:rsidP="00A26764">
            <w:r>
              <w:rPr>
                <w:rFonts w:ascii="等线" w:eastAsia="等线" w:hAnsi="等线" w:hint="eastAsia"/>
                <w:color w:val="000000"/>
                <w:sz w:val="22"/>
                <w:szCs w:val="22"/>
              </w:rPr>
              <w:t>GSH_SIZE_MIPITX</w:t>
            </w:r>
          </w:p>
        </w:tc>
        <w:tc>
          <w:tcPr>
            <w:tcW w:w="849" w:type="dxa"/>
            <w:tcBorders>
              <w:top w:val="single" w:sz="4" w:space="0" w:color="auto"/>
              <w:left w:val="single" w:sz="4" w:space="0" w:color="auto"/>
              <w:bottom w:val="single" w:sz="4" w:space="0" w:color="auto"/>
              <w:right w:val="single" w:sz="4" w:space="0" w:color="auto"/>
            </w:tcBorders>
          </w:tcPr>
          <w:p w14:paraId="0AC8C228" w14:textId="77777777" w:rsidR="00EE5D48" w:rsidRDefault="00EE5D48" w:rsidP="00A26764">
            <w:r>
              <w:t>RW</w:t>
            </w:r>
          </w:p>
        </w:tc>
        <w:tc>
          <w:tcPr>
            <w:tcW w:w="921" w:type="dxa"/>
            <w:tcBorders>
              <w:top w:val="single" w:sz="4" w:space="0" w:color="auto"/>
              <w:left w:val="single" w:sz="4" w:space="0" w:color="auto"/>
              <w:bottom w:val="single" w:sz="4" w:space="0" w:color="auto"/>
              <w:right w:val="single" w:sz="4" w:space="0" w:color="auto"/>
            </w:tcBorders>
            <w:vAlign w:val="center"/>
          </w:tcPr>
          <w:p w14:paraId="52CD3C57" w14:textId="0012D7C3" w:rsidR="00EE5D48" w:rsidRDefault="00EE5D48" w:rsidP="00A26764">
            <w:r>
              <w:rPr>
                <w:rFonts w:ascii="等线" w:eastAsia="等线" w:hAnsi="等线" w:hint="eastAsia"/>
                <w:color w:val="000000"/>
                <w:sz w:val="22"/>
                <w:szCs w:val="22"/>
              </w:rPr>
              <w:t>0x9</w:t>
            </w:r>
            <w:r w:rsidR="0083586B">
              <w:rPr>
                <w:rFonts w:ascii="等线" w:eastAsia="等线" w:hAnsi="等线" w:hint="eastAsia"/>
                <w:color w:val="000000"/>
                <w:sz w:val="22"/>
                <w:szCs w:val="22"/>
              </w:rPr>
              <w:t>5</w:t>
            </w:r>
          </w:p>
        </w:tc>
        <w:tc>
          <w:tcPr>
            <w:tcW w:w="4727" w:type="dxa"/>
            <w:tcBorders>
              <w:top w:val="single" w:sz="4" w:space="0" w:color="auto"/>
              <w:left w:val="single" w:sz="4" w:space="0" w:color="auto"/>
              <w:bottom w:val="single" w:sz="4" w:space="0" w:color="auto"/>
              <w:right w:val="single" w:sz="4" w:space="0" w:color="auto"/>
            </w:tcBorders>
          </w:tcPr>
          <w:p w14:paraId="2690BE35" w14:textId="77777777" w:rsidR="00EE5D48" w:rsidRDefault="00EE5D48" w:rsidP="00A26764">
            <w:pPr>
              <w:rPr>
                <w:color w:val="000000"/>
                <w:szCs w:val="18"/>
              </w:rPr>
            </w:pPr>
          </w:p>
        </w:tc>
      </w:tr>
    </w:tbl>
    <w:p w14:paraId="6B32F3D7" w14:textId="77777777" w:rsidR="00EE5D48" w:rsidRDefault="00EE5D48" w:rsidP="00EE5D48"/>
    <w:p w14:paraId="1CC170C6" w14:textId="72880DC9" w:rsidR="00EE5D48" w:rsidRDefault="00EE5D48" w:rsidP="00EE5D48">
      <w:pPr>
        <w:rPr>
          <w:b/>
          <w:sz w:val="28"/>
          <w:szCs w:val="28"/>
        </w:rPr>
      </w:pPr>
      <w:r>
        <w:rPr>
          <w:b/>
          <w:sz w:val="28"/>
          <w:szCs w:val="28"/>
        </w:rPr>
        <w:t>REG_0x</w:t>
      </w:r>
      <w:r>
        <w:rPr>
          <w:rFonts w:hint="eastAsia"/>
          <w:b/>
          <w:sz w:val="28"/>
          <w:szCs w:val="28"/>
        </w:rPr>
        <w:t>a</w:t>
      </w:r>
      <w:r>
        <w:rPr>
          <w:b/>
          <w:sz w:val="28"/>
          <w:szCs w:val="28"/>
        </w:rPr>
        <w:t>4</w:t>
      </w:r>
    </w:p>
    <w:p w14:paraId="44102489" w14:textId="77777777" w:rsidR="00EE5D48" w:rsidRDefault="00EE5D48" w:rsidP="00EE5D48">
      <w:pPr>
        <w:numPr>
          <w:ilvl w:val="0"/>
          <w:numId w:val="9"/>
        </w:numPr>
        <w:rPr>
          <w:sz w:val="24"/>
        </w:rPr>
      </w:pPr>
      <w:r>
        <w:rPr>
          <w:sz w:val="24"/>
        </w:rPr>
        <w:t>Size</w:t>
      </w:r>
      <w:r>
        <w:rPr>
          <w:sz w:val="24"/>
        </w:rPr>
        <w:t>：</w:t>
      </w:r>
      <w:r>
        <w:rPr>
          <w:sz w:val="24"/>
        </w:rPr>
        <w:t>32bits</w:t>
      </w:r>
    </w:p>
    <w:p w14:paraId="3A5675FC" w14:textId="6DE52125"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a</w:t>
      </w:r>
      <w:r>
        <w:rPr>
          <w:sz w:val="24"/>
        </w:rPr>
        <w:t>4</w:t>
      </w:r>
    </w:p>
    <w:p w14:paraId="21F912B3" w14:textId="77777777" w:rsidR="00EE5D48" w:rsidRDefault="00EE5D48" w:rsidP="00EE5D48">
      <w:pPr>
        <w:numPr>
          <w:ilvl w:val="0"/>
          <w:numId w:val="9"/>
        </w:numPr>
        <w:rPr>
          <w:sz w:val="24"/>
        </w:rPr>
      </w:pPr>
      <w:r>
        <w:rPr>
          <w:sz w:val="24"/>
        </w:rPr>
        <w:t>Read/Write access</w:t>
      </w:r>
      <w:r>
        <w:rPr>
          <w:sz w:val="24"/>
        </w:rPr>
        <w:t>：</w:t>
      </w:r>
      <w:r>
        <w:rPr>
          <w:sz w:val="24"/>
        </w:rPr>
        <w:t xml:space="preserve">read/write </w:t>
      </w:r>
    </w:p>
    <w:p w14:paraId="6B4F21CF" w14:textId="0DCBD86A" w:rsidR="00EE5D48" w:rsidRDefault="00EE5D48" w:rsidP="00EE5D48">
      <w:pPr>
        <w:numPr>
          <w:ilvl w:val="0"/>
          <w:numId w:val="9"/>
        </w:numPr>
        <w:rPr>
          <w:sz w:val="24"/>
        </w:rPr>
      </w:pPr>
      <w:r>
        <w:rPr>
          <w:sz w:val="24"/>
        </w:rPr>
        <w:t>Reset Value: 0x</w:t>
      </w:r>
      <w:r>
        <w:rPr>
          <w:rFonts w:hint="eastAsia"/>
          <w:sz w:val="24"/>
        </w:rPr>
        <w:t>11</w:t>
      </w:r>
      <w:r w:rsidR="0083586B">
        <w:rPr>
          <w:rFonts w:hint="eastAsia"/>
          <w:sz w:val="24"/>
        </w:rPr>
        <w:t>8</w:t>
      </w:r>
      <w:r>
        <w:rPr>
          <w:sz w:val="24"/>
        </w:rPr>
        <w:t>00</w:t>
      </w:r>
      <w:r>
        <w:rPr>
          <w:rFonts w:hint="eastAsia"/>
          <w:sz w:val="24"/>
        </w:rPr>
        <w:t>8</w:t>
      </w:r>
      <w:r w:rsidR="0083586B">
        <w:rPr>
          <w:rFonts w:hint="eastAsia"/>
          <w:sz w:val="24"/>
        </w:rPr>
        <w:t>C</w:t>
      </w:r>
    </w:p>
    <w:p w14:paraId="55D0F8A9"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5"/>
        <w:gridCol w:w="2082"/>
        <w:gridCol w:w="848"/>
        <w:gridCol w:w="910"/>
        <w:gridCol w:w="4607"/>
      </w:tblGrid>
      <w:tr w:rsidR="0083586B" w14:paraId="7A8FA321" w14:textId="77777777" w:rsidTr="00A26764">
        <w:tc>
          <w:tcPr>
            <w:tcW w:w="916" w:type="dxa"/>
          </w:tcPr>
          <w:p w14:paraId="4CE04BFA" w14:textId="77777777" w:rsidR="00EE5D48" w:rsidRDefault="00EE5D48" w:rsidP="00A26764">
            <w:r>
              <w:t>Bits</w:t>
            </w:r>
          </w:p>
        </w:tc>
        <w:tc>
          <w:tcPr>
            <w:tcW w:w="1996" w:type="dxa"/>
          </w:tcPr>
          <w:p w14:paraId="53CF94D4" w14:textId="77777777" w:rsidR="00EE5D48" w:rsidRDefault="00EE5D48" w:rsidP="00A26764">
            <w:r>
              <w:t>Name</w:t>
            </w:r>
          </w:p>
        </w:tc>
        <w:tc>
          <w:tcPr>
            <w:tcW w:w="849" w:type="dxa"/>
          </w:tcPr>
          <w:p w14:paraId="5D8D6F24" w14:textId="77777777" w:rsidR="00EE5D48" w:rsidRDefault="00EE5D48" w:rsidP="00A26764">
            <w:r>
              <w:t>Access</w:t>
            </w:r>
          </w:p>
        </w:tc>
        <w:tc>
          <w:tcPr>
            <w:tcW w:w="913" w:type="dxa"/>
          </w:tcPr>
          <w:p w14:paraId="15EDA806" w14:textId="77777777" w:rsidR="00EE5D48" w:rsidRDefault="00EE5D48" w:rsidP="00A26764">
            <w:r>
              <w:t>Reset</w:t>
            </w:r>
          </w:p>
        </w:tc>
        <w:tc>
          <w:tcPr>
            <w:tcW w:w="4688" w:type="dxa"/>
          </w:tcPr>
          <w:p w14:paraId="5953AFE4" w14:textId="77777777" w:rsidR="00EE5D48" w:rsidRDefault="00EE5D48" w:rsidP="00A26764">
            <w:r>
              <w:t>Definition</w:t>
            </w:r>
          </w:p>
        </w:tc>
      </w:tr>
      <w:tr w:rsidR="00EE5D48" w14:paraId="6685310A"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73721901" w14:textId="77777777" w:rsidR="00EE5D48" w:rsidRDefault="00EE5D48" w:rsidP="00A26764">
            <w:r>
              <w:rPr>
                <w:rFonts w:ascii="等线" w:eastAsia="等线" w:hAnsi="等线" w:hint="eastAsia"/>
                <w:color w:val="000000"/>
                <w:sz w:val="22"/>
                <w:szCs w:val="22"/>
              </w:rPr>
              <w:t>[24,16]</w:t>
            </w:r>
          </w:p>
        </w:tc>
        <w:tc>
          <w:tcPr>
            <w:tcW w:w="1996" w:type="dxa"/>
            <w:tcBorders>
              <w:top w:val="single" w:sz="4" w:space="0" w:color="auto"/>
              <w:left w:val="single" w:sz="4" w:space="0" w:color="auto"/>
              <w:bottom w:val="single" w:sz="4" w:space="0" w:color="auto"/>
              <w:right w:val="single" w:sz="4" w:space="0" w:color="auto"/>
            </w:tcBorders>
            <w:vAlign w:val="center"/>
          </w:tcPr>
          <w:p w14:paraId="7B362A7B" w14:textId="31216FE5" w:rsidR="00EE5D48" w:rsidRDefault="00EE5D48" w:rsidP="00A26764">
            <w:r>
              <w:rPr>
                <w:rFonts w:ascii="等线" w:eastAsia="等线" w:hAnsi="等线" w:hint="eastAsia"/>
                <w:color w:val="000000"/>
                <w:sz w:val="22"/>
                <w:szCs w:val="22"/>
              </w:rPr>
              <w:t>GSV_START_MIPITX</w:t>
            </w:r>
          </w:p>
        </w:tc>
        <w:tc>
          <w:tcPr>
            <w:tcW w:w="849" w:type="dxa"/>
            <w:tcBorders>
              <w:top w:val="single" w:sz="4" w:space="0" w:color="auto"/>
              <w:left w:val="single" w:sz="4" w:space="0" w:color="auto"/>
              <w:bottom w:val="single" w:sz="4" w:space="0" w:color="auto"/>
              <w:right w:val="single" w:sz="4" w:space="0" w:color="auto"/>
            </w:tcBorders>
          </w:tcPr>
          <w:p w14:paraId="680898E8" w14:textId="77777777" w:rsidR="00EE5D48" w:rsidRDefault="00EE5D48" w:rsidP="00A26764">
            <w:r>
              <w:t>RO</w:t>
            </w:r>
          </w:p>
        </w:tc>
        <w:tc>
          <w:tcPr>
            <w:tcW w:w="913" w:type="dxa"/>
            <w:tcBorders>
              <w:top w:val="single" w:sz="4" w:space="0" w:color="auto"/>
              <w:left w:val="single" w:sz="4" w:space="0" w:color="auto"/>
              <w:bottom w:val="single" w:sz="4" w:space="0" w:color="auto"/>
              <w:right w:val="single" w:sz="4" w:space="0" w:color="auto"/>
            </w:tcBorders>
            <w:vAlign w:val="center"/>
          </w:tcPr>
          <w:p w14:paraId="2CDEEF99" w14:textId="73F68AEB" w:rsidR="00EE5D48" w:rsidRDefault="00EE5D48" w:rsidP="00A26764">
            <w:r>
              <w:rPr>
                <w:rFonts w:ascii="等线" w:eastAsia="等线" w:hAnsi="等线" w:hint="eastAsia"/>
                <w:color w:val="000000"/>
                <w:sz w:val="22"/>
                <w:szCs w:val="22"/>
              </w:rPr>
              <w:t>0x11</w:t>
            </w:r>
            <w:r w:rsidR="0083586B">
              <w:rPr>
                <w:rFonts w:ascii="等线" w:eastAsia="等线" w:hAnsi="等线" w:hint="eastAsia"/>
                <w:color w:val="000000"/>
                <w:sz w:val="22"/>
                <w:szCs w:val="22"/>
              </w:rPr>
              <w:t>8</w:t>
            </w:r>
          </w:p>
        </w:tc>
        <w:tc>
          <w:tcPr>
            <w:tcW w:w="4688" w:type="dxa"/>
            <w:tcBorders>
              <w:top w:val="single" w:sz="4" w:space="0" w:color="auto"/>
              <w:left w:val="single" w:sz="4" w:space="0" w:color="auto"/>
              <w:bottom w:val="single" w:sz="4" w:space="0" w:color="auto"/>
              <w:right w:val="single" w:sz="4" w:space="0" w:color="auto"/>
            </w:tcBorders>
          </w:tcPr>
          <w:p w14:paraId="7F9A88F6" w14:textId="77777777" w:rsidR="00EE5D48" w:rsidRDefault="00EE5D48" w:rsidP="00A26764">
            <w:pPr>
              <w:rPr>
                <w:color w:val="000000"/>
                <w:szCs w:val="18"/>
              </w:rPr>
            </w:pPr>
          </w:p>
        </w:tc>
      </w:tr>
      <w:tr w:rsidR="00EE5D48" w14:paraId="6EAE75FA"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1EB72739" w14:textId="77777777" w:rsidR="00EE5D48" w:rsidRDefault="00EE5D48" w:rsidP="00A26764">
            <w:r>
              <w:rPr>
                <w:rFonts w:ascii="等线" w:eastAsia="等线" w:hAnsi="等线" w:hint="eastAsia"/>
                <w:color w:val="000000"/>
                <w:sz w:val="22"/>
                <w:szCs w:val="22"/>
              </w:rPr>
              <w:t>[7,0]</w:t>
            </w:r>
          </w:p>
        </w:tc>
        <w:tc>
          <w:tcPr>
            <w:tcW w:w="1996" w:type="dxa"/>
            <w:tcBorders>
              <w:top w:val="single" w:sz="4" w:space="0" w:color="auto"/>
              <w:left w:val="single" w:sz="4" w:space="0" w:color="auto"/>
              <w:bottom w:val="single" w:sz="4" w:space="0" w:color="auto"/>
              <w:right w:val="single" w:sz="4" w:space="0" w:color="auto"/>
            </w:tcBorders>
            <w:vAlign w:val="center"/>
          </w:tcPr>
          <w:p w14:paraId="73688055" w14:textId="0D335CB0" w:rsidR="00EE5D48" w:rsidRDefault="00EE5D48" w:rsidP="00A26764">
            <w:r>
              <w:rPr>
                <w:rFonts w:ascii="等线" w:eastAsia="等线" w:hAnsi="等线" w:hint="eastAsia"/>
                <w:color w:val="000000"/>
                <w:sz w:val="22"/>
                <w:szCs w:val="22"/>
              </w:rPr>
              <w:t>GSH_START_MIPITX</w:t>
            </w:r>
          </w:p>
        </w:tc>
        <w:tc>
          <w:tcPr>
            <w:tcW w:w="849" w:type="dxa"/>
            <w:tcBorders>
              <w:top w:val="single" w:sz="4" w:space="0" w:color="auto"/>
              <w:left w:val="single" w:sz="4" w:space="0" w:color="auto"/>
              <w:bottom w:val="single" w:sz="4" w:space="0" w:color="auto"/>
              <w:right w:val="single" w:sz="4" w:space="0" w:color="auto"/>
            </w:tcBorders>
          </w:tcPr>
          <w:p w14:paraId="0B1039CA" w14:textId="77777777" w:rsidR="00EE5D48" w:rsidRDefault="00EE5D48" w:rsidP="00A26764">
            <w:r>
              <w:t>RW</w:t>
            </w:r>
          </w:p>
        </w:tc>
        <w:tc>
          <w:tcPr>
            <w:tcW w:w="913" w:type="dxa"/>
            <w:tcBorders>
              <w:top w:val="single" w:sz="4" w:space="0" w:color="auto"/>
              <w:left w:val="single" w:sz="4" w:space="0" w:color="auto"/>
              <w:bottom w:val="single" w:sz="4" w:space="0" w:color="auto"/>
              <w:right w:val="single" w:sz="4" w:space="0" w:color="auto"/>
            </w:tcBorders>
            <w:vAlign w:val="center"/>
          </w:tcPr>
          <w:p w14:paraId="0885A612" w14:textId="29D7F311" w:rsidR="00EE5D48" w:rsidRDefault="00EE5D48" w:rsidP="00A26764">
            <w:r>
              <w:rPr>
                <w:rFonts w:ascii="等线" w:eastAsia="等线" w:hAnsi="等线" w:hint="eastAsia"/>
                <w:color w:val="000000"/>
                <w:sz w:val="22"/>
                <w:szCs w:val="22"/>
              </w:rPr>
              <w:t>0x8</w:t>
            </w:r>
            <w:r w:rsidR="0083586B">
              <w:rPr>
                <w:rFonts w:ascii="等线" w:eastAsia="等线" w:hAnsi="等线" w:hint="eastAsia"/>
                <w:color w:val="000000"/>
                <w:sz w:val="22"/>
                <w:szCs w:val="22"/>
              </w:rPr>
              <w:t>C</w:t>
            </w:r>
          </w:p>
        </w:tc>
        <w:tc>
          <w:tcPr>
            <w:tcW w:w="4688" w:type="dxa"/>
            <w:tcBorders>
              <w:top w:val="single" w:sz="4" w:space="0" w:color="auto"/>
              <w:left w:val="single" w:sz="4" w:space="0" w:color="auto"/>
              <w:bottom w:val="single" w:sz="4" w:space="0" w:color="auto"/>
              <w:right w:val="single" w:sz="4" w:space="0" w:color="auto"/>
            </w:tcBorders>
          </w:tcPr>
          <w:p w14:paraId="0A40B00C" w14:textId="77777777" w:rsidR="00EE5D48" w:rsidRDefault="00EE5D48" w:rsidP="00A26764">
            <w:pPr>
              <w:rPr>
                <w:color w:val="000000"/>
                <w:szCs w:val="18"/>
              </w:rPr>
            </w:pPr>
          </w:p>
        </w:tc>
      </w:tr>
    </w:tbl>
    <w:p w14:paraId="35F0EBCF" w14:textId="77777777" w:rsidR="00EE5D48" w:rsidRDefault="00EE5D48" w:rsidP="00EE5D48"/>
    <w:p w14:paraId="769344EE" w14:textId="3F66BAB1" w:rsidR="00EE5D48" w:rsidRDefault="00EE5D48" w:rsidP="00EE5D48">
      <w:pPr>
        <w:rPr>
          <w:b/>
          <w:sz w:val="28"/>
          <w:szCs w:val="28"/>
        </w:rPr>
      </w:pPr>
      <w:r>
        <w:rPr>
          <w:b/>
          <w:sz w:val="28"/>
          <w:szCs w:val="28"/>
        </w:rPr>
        <w:t>REG_0x</w:t>
      </w:r>
      <w:r>
        <w:rPr>
          <w:rFonts w:hint="eastAsia"/>
          <w:b/>
          <w:sz w:val="28"/>
          <w:szCs w:val="28"/>
        </w:rPr>
        <w:t>a</w:t>
      </w:r>
      <w:r>
        <w:rPr>
          <w:b/>
          <w:sz w:val="28"/>
          <w:szCs w:val="28"/>
        </w:rPr>
        <w:t>8</w:t>
      </w:r>
    </w:p>
    <w:p w14:paraId="0AC84B69" w14:textId="77777777" w:rsidR="00EE5D48" w:rsidRDefault="00EE5D48" w:rsidP="00EE5D48">
      <w:pPr>
        <w:numPr>
          <w:ilvl w:val="0"/>
          <w:numId w:val="9"/>
        </w:numPr>
        <w:rPr>
          <w:sz w:val="24"/>
        </w:rPr>
      </w:pPr>
      <w:r>
        <w:rPr>
          <w:sz w:val="24"/>
        </w:rPr>
        <w:t>Size</w:t>
      </w:r>
      <w:r>
        <w:rPr>
          <w:sz w:val="24"/>
        </w:rPr>
        <w:t>：</w:t>
      </w:r>
      <w:r>
        <w:rPr>
          <w:sz w:val="24"/>
        </w:rPr>
        <w:t>32bits</w:t>
      </w:r>
    </w:p>
    <w:p w14:paraId="4101B2D1" w14:textId="33CB5593" w:rsidR="00EE5D48" w:rsidRDefault="00EE5D48" w:rsidP="00EE5D48">
      <w:pPr>
        <w:numPr>
          <w:ilvl w:val="0"/>
          <w:numId w:val="9"/>
        </w:numPr>
        <w:rPr>
          <w:sz w:val="24"/>
        </w:rPr>
      </w:pPr>
      <w:r>
        <w:rPr>
          <w:sz w:val="24"/>
        </w:rPr>
        <w:lastRenderedPageBreak/>
        <w:t>Addr</w:t>
      </w:r>
      <w:r>
        <w:rPr>
          <w:sz w:val="24"/>
        </w:rPr>
        <w:t>：</w:t>
      </w:r>
      <w:r>
        <w:rPr>
          <w:sz w:val="24"/>
        </w:rPr>
        <w:t>0x400c 00</w:t>
      </w:r>
      <w:r>
        <w:rPr>
          <w:rFonts w:hint="eastAsia"/>
          <w:sz w:val="24"/>
        </w:rPr>
        <w:t>a</w:t>
      </w:r>
      <w:r>
        <w:rPr>
          <w:sz w:val="24"/>
        </w:rPr>
        <w:t>8</w:t>
      </w:r>
    </w:p>
    <w:p w14:paraId="7935D430" w14:textId="77777777" w:rsidR="00EE5D48" w:rsidRDefault="00EE5D48" w:rsidP="00EE5D48">
      <w:pPr>
        <w:numPr>
          <w:ilvl w:val="0"/>
          <w:numId w:val="9"/>
        </w:numPr>
        <w:rPr>
          <w:sz w:val="24"/>
        </w:rPr>
      </w:pPr>
      <w:r>
        <w:rPr>
          <w:sz w:val="24"/>
        </w:rPr>
        <w:t>Read/Write access</w:t>
      </w:r>
      <w:r>
        <w:rPr>
          <w:sz w:val="24"/>
        </w:rPr>
        <w:t>：</w:t>
      </w:r>
      <w:r>
        <w:rPr>
          <w:sz w:val="24"/>
        </w:rPr>
        <w:t xml:space="preserve">read/write </w:t>
      </w:r>
    </w:p>
    <w:p w14:paraId="211A3498" w14:textId="77777777" w:rsidR="00EE5D48" w:rsidRDefault="00EE5D48" w:rsidP="00EE5D48">
      <w:pPr>
        <w:numPr>
          <w:ilvl w:val="0"/>
          <w:numId w:val="9"/>
        </w:numPr>
        <w:rPr>
          <w:sz w:val="24"/>
        </w:rPr>
      </w:pPr>
      <w:r>
        <w:rPr>
          <w:sz w:val="24"/>
        </w:rPr>
        <w:t>Reset Value: 0</w:t>
      </w:r>
      <w:r>
        <w:rPr>
          <w:rFonts w:hint="eastAsia"/>
          <w:sz w:val="24"/>
        </w:rPr>
        <w:t>xFFF0000</w:t>
      </w:r>
    </w:p>
    <w:p w14:paraId="05606824"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2311"/>
        <w:gridCol w:w="846"/>
        <w:gridCol w:w="906"/>
        <w:gridCol w:w="4383"/>
      </w:tblGrid>
      <w:tr w:rsidR="00EE5D48" w14:paraId="1DDD7B18" w14:textId="77777777" w:rsidTr="00A26764">
        <w:tc>
          <w:tcPr>
            <w:tcW w:w="916" w:type="dxa"/>
          </w:tcPr>
          <w:p w14:paraId="5E87D40A" w14:textId="77777777" w:rsidR="00EE5D48" w:rsidRDefault="00EE5D48" w:rsidP="00A26764">
            <w:r>
              <w:t>Bits</w:t>
            </w:r>
          </w:p>
        </w:tc>
        <w:tc>
          <w:tcPr>
            <w:tcW w:w="2311" w:type="dxa"/>
          </w:tcPr>
          <w:p w14:paraId="1BDE6EDC" w14:textId="77777777" w:rsidR="00EE5D48" w:rsidRDefault="00EE5D48" w:rsidP="00A26764">
            <w:r>
              <w:t>Name</w:t>
            </w:r>
          </w:p>
        </w:tc>
        <w:tc>
          <w:tcPr>
            <w:tcW w:w="846" w:type="dxa"/>
          </w:tcPr>
          <w:p w14:paraId="3F4F9EA0" w14:textId="77777777" w:rsidR="00EE5D48" w:rsidRDefault="00EE5D48" w:rsidP="00A26764">
            <w:r>
              <w:t>Access</w:t>
            </w:r>
          </w:p>
        </w:tc>
        <w:tc>
          <w:tcPr>
            <w:tcW w:w="906" w:type="dxa"/>
          </w:tcPr>
          <w:p w14:paraId="6C853C82" w14:textId="77777777" w:rsidR="00EE5D48" w:rsidRDefault="00EE5D48" w:rsidP="00A26764">
            <w:r>
              <w:t>Reset</w:t>
            </w:r>
          </w:p>
        </w:tc>
        <w:tc>
          <w:tcPr>
            <w:tcW w:w="4383" w:type="dxa"/>
          </w:tcPr>
          <w:p w14:paraId="4E6F4601" w14:textId="77777777" w:rsidR="00EE5D48" w:rsidRDefault="00EE5D48" w:rsidP="00A26764">
            <w:r>
              <w:t>Definition</w:t>
            </w:r>
          </w:p>
        </w:tc>
      </w:tr>
      <w:tr w:rsidR="00EE5D48" w14:paraId="62F225E3"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54C7FC51" w14:textId="77777777" w:rsidR="00EE5D48" w:rsidRDefault="00EE5D48" w:rsidP="00A26764">
            <w:r>
              <w:rPr>
                <w:rFonts w:ascii="等线" w:eastAsia="等线" w:hAnsi="等线" w:hint="eastAsia"/>
                <w:color w:val="000000"/>
                <w:sz w:val="22"/>
                <w:szCs w:val="22"/>
              </w:rPr>
              <w:t>[27,16]</w:t>
            </w:r>
          </w:p>
        </w:tc>
        <w:tc>
          <w:tcPr>
            <w:tcW w:w="2311" w:type="dxa"/>
            <w:tcBorders>
              <w:top w:val="single" w:sz="4" w:space="0" w:color="auto"/>
              <w:left w:val="single" w:sz="4" w:space="0" w:color="auto"/>
              <w:bottom w:val="single" w:sz="4" w:space="0" w:color="auto"/>
              <w:right w:val="single" w:sz="4" w:space="0" w:color="auto"/>
            </w:tcBorders>
            <w:vAlign w:val="center"/>
          </w:tcPr>
          <w:p w14:paraId="17279CE6" w14:textId="318DD51D" w:rsidR="00EE5D48" w:rsidRDefault="00EE5D48" w:rsidP="00A26764">
            <w:r>
              <w:rPr>
                <w:rFonts w:ascii="等线" w:eastAsia="等线" w:hAnsi="等线" w:hint="eastAsia"/>
                <w:color w:val="000000"/>
                <w:sz w:val="22"/>
                <w:szCs w:val="22"/>
              </w:rPr>
              <w:t>CG_R_E_MIPITX</w:t>
            </w:r>
          </w:p>
        </w:tc>
        <w:tc>
          <w:tcPr>
            <w:tcW w:w="846" w:type="dxa"/>
            <w:tcBorders>
              <w:top w:val="single" w:sz="4" w:space="0" w:color="auto"/>
              <w:left w:val="single" w:sz="4" w:space="0" w:color="auto"/>
              <w:bottom w:val="single" w:sz="4" w:space="0" w:color="auto"/>
              <w:right w:val="single" w:sz="4" w:space="0" w:color="auto"/>
            </w:tcBorders>
          </w:tcPr>
          <w:p w14:paraId="65BAE57D" w14:textId="77777777" w:rsidR="00EE5D48" w:rsidRDefault="00EE5D48" w:rsidP="00A26764">
            <w:r>
              <w:t>R</w:t>
            </w:r>
            <w:r>
              <w:rPr>
                <w:rFonts w:hint="eastAsia"/>
              </w:rPr>
              <w:t>W</w:t>
            </w:r>
          </w:p>
        </w:tc>
        <w:tc>
          <w:tcPr>
            <w:tcW w:w="906" w:type="dxa"/>
            <w:tcBorders>
              <w:top w:val="single" w:sz="4" w:space="0" w:color="auto"/>
              <w:left w:val="single" w:sz="4" w:space="0" w:color="auto"/>
              <w:bottom w:val="single" w:sz="4" w:space="0" w:color="auto"/>
              <w:right w:val="single" w:sz="4" w:space="0" w:color="auto"/>
            </w:tcBorders>
            <w:vAlign w:val="center"/>
          </w:tcPr>
          <w:p w14:paraId="4E02E69E" w14:textId="77777777" w:rsidR="00EE5D48" w:rsidRDefault="00EE5D48" w:rsidP="00A26764">
            <w:r>
              <w:rPr>
                <w:rFonts w:ascii="等线" w:eastAsia="等线" w:hAnsi="等线" w:hint="eastAsia"/>
                <w:color w:val="000000"/>
                <w:sz w:val="22"/>
                <w:szCs w:val="22"/>
              </w:rPr>
              <w:t>0xFFF</w:t>
            </w:r>
          </w:p>
        </w:tc>
        <w:tc>
          <w:tcPr>
            <w:tcW w:w="4383" w:type="dxa"/>
            <w:tcBorders>
              <w:top w:val="single" w:sz="4" w:space="0" w:color="auto"/>
              <w:left w:val="single" w:sz="4" w:space="0" w:color="auto"/>
              <w:bottom w:val="single" w:sz="4" w:space="0" w:color="auto"/>
              <w:right w:val="single" w:sz="4" w:space="0" w:color="auto"/>
            </w:tcBorders>
          </w:tcPr>
          <w:p w14:paraId="60561F0D" w14:textId="77777777" w:rsidR="00EE5D48" w:rsidRDefault="00EE5D48" w:rsidP="00A26764">
            <w:pPr>
              <w:rPr>
                <w:color w:val="000000"/>
                <w:szCs w:val="18"/>
              </w:rPr>
            </w:pPr>
          </w:p>
        </w:tc>
      </w:tr>
      <w:tr w:rsidR="00EE5D48" w14:paraId="215F8B8B"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7EA47271" w14:textId="77777777" w:rsidR="00EE5D48" w:rsidRDefault="00EE5D48" w:rsidP="00A26764">
            <w:r>
              <w:rPr>
                <w:rFonts w:ascii="等线" w:eastAsia="等线" w:hAnsi="等线" w:hint="eastAsia"/>
                <w:color w:val="000000"/>
                <w:sz w:val="22"/>
                <w:szCs w:val="22"/>
              </w:rPr>
              <w:t>[11,0]</w:t>
            </w:r>
          </w:p>
        </w:tc>
        <w:tc>
          <w:tcPr>
            <w:tcW w:w="2311" w:type="dxa"/>
            <w:tcBorders>
              <w:top w:val="single" w:sz="4" w:space="0" w:color="auto"/>
              <w:left w:val="single" w:sz="4" w:space="0" w:color="auto"/>
              <w:bottom w:val="single" w:sz="4" w:space="0" w:color="auto"/>
              <w:right w:val="single" w:sz="4" w:space="0" w:color="auto"/>
            </w:tcBorders>
            <w:vAlign w:val="center"/>
          </w:tcPr>
          <w:p w14:paraId="05C7585C" w14:textId="03308BEB" w:rsidR="00EE5D48" w:rsidRDefault="00EE5D48" w:rsidP="00A26764">
            <w:r>
              <w:rPr>
                <w:rFonts w:ascii="等线" w:eastAsia="等线" w:hAnsi="等线" w:hint="eastAsia"/>
                <w:color w:val="000000"/>
                <w:sz w:val="22"/>
                <w:szCs w:val="22"/>
              </w:rPr>
              <w:t>CG_R_S_MIPITX</w:t>
            </w:r>
          </w:p>
        </w:tc>
        <w:tc>
          <w:tcPr>
            <w:tcW w:w="846" w:type="dxa"/>
            <w:tcBorders>
              <w:top w:val="single" w:sz="4" w:space="0" w:color="auto"/>
              <w:left w:val="single" w:sz="4" w:space="0" w:color="auto"/>
              <w:bottom w:val="single" w:sz="4" w:space="0" w:color="auto"/>
              <w:right w:val="single" w:sz="4" w:space="0" w:color="auto"/>
            </w:tcBorders>
          </w:tcPr>
          <w:p w14:paraId="4B9565E9" w14:textId="77777777" w:rsidR="00EE5D48" w:rsidRDefault="00EE5D48" w:rsidP="00A26764">
            <w:r>
              <w:t>RW</w:t>
            </w:r>
          </w:p>
        </w:tc>
        <w:tc>
          <w:tcPr>
            <w:tcW w:w="906" w:type="dxa"/>
            <w:tcBorders>
              <w:top w:val="single" w:sz="4" w:space="0" w:color="auto"/>
              <w:left w:val="single" w:sz="4" w:space="0" w:color="auto"/>
              <w:bottom w:val="single" w:sz="4" w:space="0" w:color="auto"/>
              <w:right w:val="single" w:sz="4" w:space="0" w:color="auto"/>
            </w:tcBorders>
            <w:vAlign w:val="center"/>
          </w:tcPr>
          <w:p w14:paraId="3D738718" w14:textId="77777777" w:rsidR="00EE5D48" w:rsidRDefault="00EE5D48" w:rsidP="00A26764">
            <w:r>
              <w:rPr>
                <w:rFonts w:ascii="等线" w:eastAsia="等线" w:hAnsi="等线" w:hint="eastAsia"/>
                <w:color w:val="000000"/>
                <w:sz w:val="22"/>
                <w:szCs w:val="22"/>
              </w:rPr>
              <w:t>0x0</w:t>
            </w:r>
          </w:p>
        </w:tc>
        <w:tc>
          <w:tcPr>
            <w:tcW w:w="4383" w:type="dxa"/>
            <w:tcBorders>
              <w:top w:val="single" w:sz="4" w:space="0" w:color="auto"/>
              <w:left w:val="single" w:sz="4" w:space="0" w:color="auto"/>
              <w:bottom w:val="single" w:sz="4" w:space="0" w:color="auto"/>
              <w:right w:val="single" w:sz="4" w:space="0" w:color="auto"/>
            </w:tcBorders>
          </w:tcPr>
          <w:p w14:paraId="14126955" w14:textId="77777777" w:rsidR="00EE5D48" w:rsidRDefault="00EE5D48" w:rsidP="00A26764">
            <w:pPr>
              <w:rPr>
                <w:color w:val="000000"/>
                <w:szCs w:val="18"/>
              </w:rPr>
            </w:pPr>
          </w:p>
        </w:tc>
      </w:tr>
    </w:tbl>
    <w:p w14:paraId="697906AB" w14:textId="77777777" w:rsidR="00EE5D48" w:rsidRDefault="00EE5D48" w:rsidP="00EE5D48"/>
    <w:p w14:paraId="6301D0A5" w14:textId="536FA5A8" w:rsidR="00EE5D48" w:rsidRDefault="00EE5D48" w:rsidP="00EE5D48">
      <w:pPr>
        <w:rPr>
          <w:b/>
          <w:sz w:val="28"/>
          <w:szCs w:val="28"/>
        </w:rPr>
      </w:pPr>
      <w:r>
        <w:rPr>
          <w:b/>
          <w:sz w:val="28"/>
          <w:szCs w:val="28"/>
        </w:rPr>
        <w:t>REG_0x</w:t>
      </w:r>
      <w:r>
        <w:rPr>
          <w:rFonts w:hint="eastAsia"/>
          <w:b/>
          <w:sz w:val="28"/>
          <w:szCs w:val="28"/>
        </w:rPr>
        <w:t>a</w:t>
      </w:r>
      <w:r>
        <w:rPr>
          <w:b/>
          <w:sz w:val="28"/>
          <w:szCs w:val="28"/>
        </w:rPr>
        <w:t>c</w:t>
      </w:r>
    </w:p>
    <w:p w14:paraId="57AE33D0" w14:textId="77777777" w:rsidR="00EE5D48" w:rsidRDefault="00EE5D48" w:rsidP="00EE5D48">
      <w:pPr>
        <w:numPr>
          <w:ilvl w:val="0"/>
          <w:numId w:val="9"/>
        </w:numPr>
        <w:rPr>
          <w:sz w:val="24"/>
        </w:rPr>
      </w:pPr>
      <w:r>
        <w:rPr>
          <w:sz w:val="24"/>
        </w:rPr>
        <w:t>Size</w:t>
      </w:r>
      <w:r>
        <w:rPr>
          <w:sz w:val="24"/>
        </w:rPr>
        <w:t>：</w:t>
      </w:r>
      <w:r>
        <w:rPr>
          <w:sz w:val="24"/>
        </w:rPr>
        <w:t>32bits</w:t>
      </w:r>
    </w:p>
    <w:p w14:paraId="5106A5A7" w14:textId="29BA7C66"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a</w:t>
      </w:r>
      <w:r>
        <w:rPr>
          <w:sz w:val="24"/>
        </w:rPr>
        <w:t>c</w:t>
      </w:r>
    </w:p>
    <w:p w14:paraId="070DD183" w14:textId="77777777" w:rsidR="00EE5D48" w:rsidRDefault="00EE5D48" w:rsidP="00EE5D48">
      <w:pPr>
        <w:numPr>
          <w:ilvl w:val="0"/>
          <w:numId w:val="9"/>
        </w:numPr>
        <w:rPr>
          <w:sz w:val="24"/>
        </w:rPr>
      </w:pPr>
      <w:r>
        <w:rPr>
          <w:sz w:val="24"/>
        </w:rPr>
        <w:t>Read/Write access</w:t>
      </w:r>
      <w:r>
        <w:rPr>
          <w:sz w:val="24"/>
        </w:rPr>
        <w:t>：</w:t>
      </w:r>
      <w:r>
        <w:rPr>
          <w:sz w:val="24"/>
        </w:rPr>
        <w:t xml:space="preserve">read/write </w:t>
      </w:r>
    </w:p>
    <w:p w14:paraId="382B39E6" w14:textId="77777777" w:rsidR="00EE5D48" w:rsidRDefault="00EE5D48" w:rsidP="00EE5D48">
      <w:pPr>
        <w:numPr>
          <w:ilvl w:val="0"/>
          <w:numId w:val="9"/>
        </w:numPr>
        <w:rPr>
          <w:sz w:val="24"/>
        </w:rPr>
      </w:pPr>
      <w:r>
        <w:rPr>
          <w:sz w:val="24"/>
        </w:rPr>
        <w:t>Reset Value: 0</w:t>
      </w:r>
      <w:r>
        <w:rPr>
          <w:rFonts w:hint="eastAsia"/>
          <w:sz w:val="24"/>
        </w:rPr>
        <w:t>xFFF0000</w:t>
      </w:r>
    </w:p>
    <w:p w14:paraId="6D5905F1"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2311"/>
        <w:gridCol w:w="846"/>
        <w:gridCol w:w="906"/>
        <w:gridCol w:w="4383"/>
      </w:tblGrid>
      <w:tr w:rsidR="00EE5D48" w14:paraId="1AB6170E" w14:textId="77777777" w:rsidTr="00A26764">
        <w:tc>
          <w:tcPr>
            <w:tcW w:w="916" w:type="dxa"/>
          </w:tcPr>
          <w:p w14:paraId="0B45E325" w14:textId="77777777" w:rsidR="00EE5D48" w:rsidRDefault="00EE5D48" w:rsidP="00A26764">
            <w:r>
              <w:t>Bits</w:t>
            </w:r>
          </w:p>
        </w:tc>
        <w:tc>
          <w:tcPr>
            <w:tcW w:w="2311" w:type="dxa"/>
          </w:tcPr>
          <w:p w14:paraId="1327A7D5" w14:textId="77777777" w:rsidR="00EE5D48" w:rsidRDefault="00EE5D48" w:rsidP="00A26764">
            <w:r>
              <w:t>Name</w:t>
            </w:r>
          </w:p>
        </w:tc>
        <w:tc>
          <w:tcPr>
            <w:tcW w:w="846" w:type="dxa"/>
          </w:tcPr>
          <w:p w14:paraId="735E625A" w14:textId="77777777" w:rsidR="00EE5D48" w:rsidRDefault="00EE5D48" w:rsidP="00A26764">
            <w:r>
              <w:t>Access</w:t>
            </w:r>
          </w:p>
        </w:tc>
        <w:tc>
          <w:tcPr>
            <w:tcW w:w="906" w:type="dxa"/>
          </w:tcPr>
          <w:p w14:paraId="06F01DF2" w14:textId="77777777" w:rsidR="00EE5D48" w:rsidRDefault="00EE5D48" w:rsidP="00A26764">
            <w:r>
              <w:t>Reset</w:t>
            </w:r>
          </w:p>
        </w:tc>
        <w:tc>
          <w:tcPr>
            <w:tcW w:w="4383" w:type="dxa"/>
          </w:tcPr>
          <w:p w14:paraId="44B97B25" w14:textId="77777777" w:rsidR="00EE5D48" w:rsidRDefault="00EE5D48" w:rsidP="00A26764">
            <w:r>
              <w:t>Definition</w:t>
            </w:r>
          </w:p>
        </w:tc>
      </w:tr>
      <w:tr w:rsidR="00EE5D48" w14:paraId="6B7D48FD"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569F3B0B" w14:textId="77777777" w:rsidR="00EE5D48" w:rsidRDefault="00EE5D48" w:rsidP="00A26764">
            <w:r>
              <w:rPr>
                <w:rFonts w:ascii="等线" w:eastAsia="等线" w:hAnsi="等线" w:hint="eastAsia"/>
                <w:color w:val="000000"/>
                <w:sz w:val="22"/>
                <w:szCs w:val="22"/>
              </w:rPr>
              <w:t>[27,16]</w:t>
            </w:r>
          </w:p>
        </w:tc>
        <w:tc>
          <w:tcPr>
            <w:tcW w:w="2311" w:type="dxa"/>
            <w:tcBorders>
              <w:top w:val="single" w:sz="4" w:space="0" w:color="auto"/>
              <w:left w:val="single" w:sz="4" w:space="0" w:color="auto"/>
              <w:bottom w:val="single" w:sz="4" w:space="0" w:color="auto"/>
              <w:right w:val="single" w:sz="4" w:space="0" w:color="auto"/>
            </w:tcBorders>
            <w:vAlign w:val="center"/>
          </w:tcPr>
          <w:p w14:paraId="35A8EF5C" w14:textId="25FEF0A5" w:rsidR="00EE5D48" w:rsidRDefault="00EE5D48" w:rsidP="00A26764">
            <w:r>
              <w:rPr>
                <w:rFonts w:ascii="等线" w:eastAsia="等线" w:hAnsi="等线" w:hint="eastAsia"/>
                <w:color w:val="000000"/>
                <w:sz w:val="22"/>
                <w:szCs w:val="22"/>
              </w:rPr>
              <w:t>CG_G_E_MIPITX</w:t>
            </w:r>
          </w:p>
        </w:tc>
        <w:tc>
          <w:tcPr>
            <w:tcW w:w="846" w:type="dxa"/>
            <w:tcBorders>
              <w:top w:val="single" w:sz="4" w:space="0" w:color="auto"/>
              <w:left w:val="single" w:sz="4" w:space="0" w:color="auto"/>
              <w:bottom w:val="single" w:sz="4" w:space="0" w:color="auto"/>
              <w:right w:val="single" w:sz="4" w:space="0" w:color="auto"/>
            </w:tcBorders>
          </w:tcPr>
          <w:p w14:paraId="2CF37883" w14:textId="77777777" w:rsidR="00EE5D48" w:rsidRDefault="00EE5D48" w:rsidP="00A26764">
            <w:r>
              <w:t>R</w:t>
            </w:r>
            <w:r>
              <w:rPr>
                <w:rFonts w:hint="eastAsia"/>
              </w:rPr>
              <w:t>W</w:t>
            </w:r>
          </w:p>
        </w:tc>
        <w:tc>
          <w:tcPr>
            <w:tcW w:w="906" w:type="dxa"/>
            <w:tcBorders>
              <w:top w:val="single" w:sz="4" w:space="0" w:color="auto"/>
              <w:left w:val="single" w:sz="4" w:space="0" w:color="auto"/>
              <w:bottom w:val="single" w:sz="4" w:space="0" w:color="auto"/>
              <w:right w:val="single" w:sz="4" w:space="0" w:color="auto"/>
            </w:tcBorders>
            <w:vAlign w:val="center"/>
          </w:tcPr>
          <w:p w14:paraId="1362F623" w14:textId="77777777" w:rsidR="00EE5D48" w:rsidRDefault="00EE5D48" w:rsidP="00A26764">
            <w:r>
              <w:rPr>
                <w:rFonts w:ascii="等线" w:eastAsia="等线" w:hAnsi="等线" w:hint="eastAsia"/>
                <w:color w:val="000000"/>
                <w:sz w:val="22"/>
                <w:szCs w:val="22"/>
              </w:rPr>
              <w:t>0xFFF</w:t>
            </w:r>
          </w:p>
        </w:tc>
        <w:tc>
          <w:tcPr>
            <w:tcW w:w="4383" w:type="dxa"/>
            <w:tcBorders>
              <w:top w:val="single" w:sz="4" w:space="0" w:color="auto"/>
              <w:left w:val="single" w:sz="4" w:space="0" w:color="auto"/>
              <w:bottom w:val="single" w:sz="4" w:space="0" w:color="auto"/>
              <w:right w:val="single" w:sz="4" w:space="0" w:color="auto"/>
            </w:tcBorders>
          </w:tcPr>
          <w:p w14:paraId="56894733" w14:textId="77777777" w:rsidR="00EE5D48" w:rsidRDefault="00EE5D48" w:rsidP="00A26764">
            <w:pPr>
              <w:rPr>
                <w:color w:val="000000"/>
                <w:szCs w:val="18"/>
              </w:rPr>
            </w:pPr>
          </w:p>
        </w:tc>
      </w:tr>
      <w:tr w:rsidR="00EE5D48" w14:paraId="1BBAA906"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40660D78" w14:textId="77777777" w:rsidR="00EE5D48" w:rsidRDefault="00EE5D48" w:rsidP="00A26764">
            <w:r>
              <w:rPr>
                <w:rFonts w:ascii="等线" w:eastAsia="等线" w:hAnsi="等线" w:hint="eastAsia"/>
                <w:color w:val="000000"/>
                <w:sz w:val="22"/>
                <w:szCs w:val="22"/>
              </w:rPr>
              <w:t>[11,0]</w:t>
            </w:r>
          </w:p>
        </w:tc>
        <w:tc>
          <w:tcPr>
            <w:tcW w:w="2311" w:type="dxa"/>
            <w:tcBorders>
              <w:top w:val="single" w:sz="4" w:space="0" w:color="auto"/>
              <w:left w:val="single" w:sz="4" w:space="0" w:color="auto"/>
              <w:bottom w:val="single" w:sz="4" w:space="0" w:color="auto"/>
              <w:right w:val="single" w:sz="4" w:space="0" w:color="auto"/>
            </w:tcBorders>
            <w:vAlign w:val="center"/>
          </w:tcPr>
          <w:p w14:paraId="261F7C4D" w14:textId="257F7E0A" w:rsidR="00EE5D48" w:rsidRDefault="00EE5D48" w:rsidP="00A26764">
            <w:r>
              <w:rPr>
                <w:rFonts w:ascii="等线" w:eastAsia="等线" w:hAnsi="等线" w:hint="eastAsia"/>
                <w:color w:val="000000"/>
                <w:sz w:val="22"/>
                <w:szCs w:val="22"/>
              </w:rPr>
              <w:t>CG_G_S_MIPITX</w:t>
            </w:r>
          </w:p>
        </w:tc>
        <w:tc>
          <w:tcPr>
            <w:tcW w:w="846" w:type="dxa"/>
            <w:tcBorders>
              <w:top w:val="single" w:sz="4" w:space="0" w:color="auto"/>
              <w:left w:val="single" w:sz="4" w:space="0" w:color="auto"/>
              <w:bottom w:val="single" w:sz="4" w:space="0" w:color="auto"/>
              <w:right w:val="single" w:sz="4" w:space="0" w:color="auto"/>
            </w:tcBorders>
          </w:tcPr>
          <w:p w14:paraId="20F0694C" w14:textId="77777777" w:rsidR="00EE5D48" w:rsidRDefault="00EE5D48" w:rsidP="00A26764">
            <w:r>
              <w:t>RW</w:t>
            </w:r>
          </w:p>
        </w:tc>
        <w:tc>
          <w:tcPr>
            <w:tcW w:w="906" w:type="dxa"/>
            <w:tcBorders>
              <w:top w:val="single" w:sz="4" w:space="0" w:color="auto"/>
              <w:left w:val="single" w:sz="4" w:space="0" w:color="auto"/>
              <w:bottom w:val="single" w:sz="4" w:space="0" w:color="auto"/>
              <w:right w:val="single" w:sz="4" w:space="0" w:color="auto"/>
            </w:tcBorders>
            <w:vAlign w:val="center"/>
          </w:tcPr>
          <w:p w14:paraId="42043B7C" w14:textId="77777777" w:rsidR="00EE5D48" w:rsidRDefault="00EE5D48" w:rsidP="00A26764">
            <w:r>
              <w:rPr>
                <w:rFonts w:ascii="等线" w:eastAsia="等线" w:hAnsi="等线" w:hint="eastAsia"/>
                <w:color w:val="000000"/>
                <w:sz w:val="22"/>
                <w:szCs w:val="22"/>
              </w:rPr>
              <w:t>0x0</w:t>
            </w:r>
          </w:p>
        </w:tc>
        <w:tc>
          <w:tcPr>
            <w:tcW w:w="4383" w:type="dxa"/>
            <w:tcBorders>
              <w:top w:val="single" w:sz="4" w:space="0" w:color="auto"/>
              <w:left w:val="single" w:sz="4" w:space="0" w:color="auto"/>
              <w:bottom w:val="single" w:sz="4" w:space="0" w:color="auto"/>
              <w:right w:val="single" w:sz="4" w:space="0" w:color="auto"/>
            </w:tcBorders>
          </w:tcPr>
          <w:p w14:paraId="376AEAB3" w14:textId="77777777" w:rsidR="00EE5D48" w:rsidRDefault="00EE5D48" w:rsidP="00A26764">
            <w:pPr>
              <w:keepNext/>
              <w:rPr>
                <w:color w:val="000000"/>
                <w:szCs w:val="18"/>
              </w:rPr>
            </w:pPr>
          </w:p>
        </w:tc>
      </w:tr>
    </w:tbl>
    <w:p w14:paraId="62F31668" w14:textId="77777777" w:rsidR="00EE5D48" w:rsidRDefault="00EE5D48" w:rsidP="00EE5D48"/>
    <w:p w14:paraId="22AF7BB5" w14:textId="7BBAA7EA" w:rsidR="00EE5D48" w:rsidRDefault="00EE5D48" w:rsidP="00EE5D48">
      <w:pPr>
        <w:rPr>
          <w:b/>
          <w:sz w:val="28"/>
          <w:szCs w:val="28"/>
        </w:rPr>
      </w:pPr>
      <w:r>
        <w:rPr>
          <w:b/>
          <w:sz w:val="28"/>
          <w:szCs w:val="28"/>
        </w:rPr>
        <w:t>REG_0x</w:t>
      </w:r>
      <w:r>
        <w:rPr>
          <w:rFonts w:hint="eastAsia"/>
          <w:b/>
          <w:sz w:val="28"/>
          <w:szCs w:val="28"/>
        </w:rPr>
        <w:t>b</w:t>
      </w:r>
      <w:r>
        <w:rPr>
          <w:b/>
          <w:sz w:val="28"/>
          <w:szCs w:val="28"/>
        </w:rPr>
        <w:t>0</w:t>
      </w:r>
    </w:p>
    <w:p w14:paraId="4129A61F" w14:textId="77777777" w:rsidR="00EE5D48" w:rsidRDefault="00EE5D48" w:rsidP="00EE5D48">
      <w:pPr>
        <w:numPr>
          <w:ilvl w:val="0"/>
          <w:numId w:val="9"/>
        </w:numPr>
        <w:rPr>
          <w:sz w:val="24"/>
        </w:rPr>
      </w:pPr>
      <w:r>
        <w:rPr>
          <w:sz w:val="24"/>
        </w:rPr>
        <w:t>Size</w:t>
      </w:r>
      <w:r>
        <w:rPr>
          <w:sz w:val="24"/>
        </w:rPr>
        <w:t>：</w:t>
      </w:r>
      <w:r>
        <w:rPr>
          <w:sz w:val="24"/>
        </w:rPr>
        <w:t>32bits</w:t>
      </w:r>
    </w:p>
    <w:p w14:paraId="75D6C528" w14:textId="266E1D75"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b</w:t>
      </w:r>
      <w:r>
        <w:rPr>
          <w:sz w:val="24"/>
        </w:rPr>
        <w:t>0</w:t>
      </w:r>
    </w:p>
    <w:p w14:paraId="4B567DD3" w14:textId="77777777" w:rsidR="00EE5D48" w:rsidRDefault="00EE5D48" w:rsidP="00EE5D48">
      <w:pPr>
        <w:numPr>
          <w:ilvl w:val="0"/>
          <w:numId w:val="9"/>
        </w:numPr>
        <w:rPr>
          <w:sz w:val="24"/>
        </w:rPr>
      </w:pPr>
      <w:r>
        <w:rPr>
          <w:sz w:val="24"/>
        </w:rPr>
        <w:t>Read/Write access</w:t>
      </w:r>
      <w:r>
        <w:rPr>
          <w:sz w:val="24"/>
        </w:rPr>
        <w:t>：</w:t>
      </w:r>
      <w:r>
        <w:rPr>
          <w:sz w:val="24"/>
        </w:rPr>
        <w:t xml:space="preserve">read/write </w:t>
      </w:r>
    </w:p>
    <w:p w14:paraId="5025EFE0" w14:textId="77777777" w:rsidR="00EE5D48" w:rsidRDefault="00EE5D48" w:rsidP="00EE5D48">
      <w:pPr>
        <w:numPr>
          <w:ilvl w:val="0"/>
          <w:numId w:val="9"/>
        </w:numPr>
        <w:rPr>
          <w:sz w:val="24"/>
        </w:rPr>
      </w:pPr>
      <w:r w:rsidRPr="00992B58">
        <w:rPr>
          <w:sz w:val="24"/>
        </w:rPr>
        <w:t>Reset Value: 0xFFF0000</w:t>
      </w:r>
    </w:p>
    <w:p w14:paraId="5A70579D" w14:textId="77777777" w:rsidR="00EE5D48" w:rsidRPr="00992B58" w:rsidRDefault="00EE5D48" w:rsidP="00EE5D48">
      <w:pPr>
        <w:ind w:left="420"/>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
        <w:gridCol w:w="2311"/>
        <w:gridCol w:w="846"/>
        <w:gridCol w:w="906"/>
        <w:gridCol w:w="4383"/>
      </w:tblGrid>
      <w:tr w:rsidR="00EE5D48" w14:paraId="5663400D" w14:textId="77777777" w:rsidTr="00A26764">
        <w:tc>
          <w:tcPr>
            <w:tcW w:w="916" w:type="dxa"/>
          </w:tcPr>
          <w:p w14:paraId="22DE09D0" w14:textId="77777777" w:rsidR="00EE5D48" w:rsidRDefault="00EE5D48" w:rsidP="00A26764">
            <w:r>
              <w:t>Bits</w:t>
            </w:r>
          </w:p>
        </w:tc>
        <w:tc>
          <w:tcPr>
            <w:tcW w:w="2311" w:type="dxa"/>
          </w:tcPr>
          <w:p w14:paraId="3B2B39FE" w14:textId="77777777" w:rsidR="00EE5D48" w:rsidRDefault="00EE5D48" w:rsidP="00A26764">
            <w:r>
              <w:t>Name</w:t>
            </w:r>
          </w:p>
        </w:tc>
        <w:tc>
          <w:tcPr>
            <w:tcW w:w="846" w:type="dxa"/>
          </w:tcPr>
          <w:p w14:paraId="045C9F6B" w14:textId="77777777" w:rsidR="00EE5D48" w:rsidRDefault="00EE5D48" w:rsidP="00A26764">
            <w:r>
              <w:t>Access</w:t>
            </w:r>
          </w:p>
        </w:tc>
        <w:tc>
          <w:tcPr>
            <w:tcW w:w="906" w:type="dxa"/>
          </w:tcPr>
          <w:p w14:paraId="705C6CB0" w14:textId="77777777" w:rsidR="00EE5D48" w:rsidRDefault="00EE5D48" w:rsidP="00A26764">
            <w:r>
              <w:t>Reset</w:t>
            </w:r>
          </w:p>
        </w:tc>
        <w:tc>
          <w:tcPr>
            <w:tcW w:w="4383" w:type="dxa"/>
          </w:tcPr>
          <w:p w14:paraId="24C28B35" w14:textId="77777777" w:rsidR="00EE5D48" w:rsidRDefault="00EE5D48" w:rsidP="00A26764">
            <w:r>
              <w:t>Definition</w:t>
            </w:r>
          </w:p>
        </w:tc>
      </w:tr>
      <w:tr w:rsidR="00EE5D48" w14:paraId="55E103AC"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389D1DB9" w14:textId="77777777" w:rsidR="00EE5D48" w:rsidRDefault="00EE5D48" w:rsidP="00A26764">
            <w:r>
              <w:rPr>
                <w:rFonts w:ascii="等线" w:eastAsia="等线" w:hAnsi="等线" w:hint="eastAsia"/>
                <w:color w:val="000000"/>
                <w:sz w:val="22"/>
                <w:szCs w:val="22"/>
              </w:rPr>
              <w:t>[27,16]</w:t>
            </w:r>
          </w:p>
        </w:tc>
        <w:tc>
          <w:tcPr>
            <w:tcW w:w="2311" w:type="dxa"/>
            <w:tcBorders>
              <w:top w:val="single" w:sz="4" w:space="0" w:color="auto"/>
              <w:left w:val="single" w:sz="4" w:space="0" w:color="auto"/>
              <w:bottom w:val="single" w:sz="4" w:space="0" w:color="auto"/>
              <w:right w:val="single" w:sz="4" w:space="0" w:color="auto"/>
            </w:tcBorders>
            <w:vAlign w:val="center"/>
          </w:tcPr>
          <w:p w14:paraId="7E8A045D" w14:textId="22B9C17F" w:rsidR="00EE5D48" w:rsidRDefault="00EE5D48" w:rsidP="00A26764">
            <w:r>
              <w:rPr>
                <w:rFonts w:ascii="等线" w:eastAsia="等线" w:hAnsi="等线" w:hint="eastAsia"/>
                <w:color w:val="000000"/>
                <w:sz w:val="22"/>
                <w:szCs w:val="22"/>
              </w:rPr>
              <w:t>CG_B_E_MIPITX</w:t>
            </w:r>
          </w:p>
        </w:tc>
        <w:tc>
          <w:tcPr>
            <w:tcW w:w="846" w:type="dxa"/>
            <w:tcBorders>
              <w:top w:val="single" w:sz="4" w:space="0" w:color="auto"/>
              <w:left w:val="single" w:sz="4" w:space="0" w:color="auto"/>
              <w:bottom w:val="single" w:sz="4" w:space="0" w:color="auto"/>
              <w:right w:val="single" w:sz="4" w:space="0" w:color="auto"/>
            </w:tcBorders>
          </w:tcPr>
          <w:p w14:paraId="0FD672E7" w14:textId="77777777" w:rsidR="00EE5D48" w:rsidRDefault="00EE5D48" w:rsidP="00A26764">
            <w:r>
              <w:t>R</w:t>
            </w:r>
            <w:r>
              <w:rPr>
                <w:rFonts w:hint="eastAsia"/>
              </w:rPr>
              <w:t>W</w:t>
            </w:r>
          </w:p>
        </w:tc>
        <w:tc>
          <w:tcPr>
            <w:tcW w:w="906" w:type="dxa"/>
            <w:tcBorders>
              <w:top w:val="single" w:sz="4" w:space="0" w:color="auto"/>
              <w:left w:val="single" w:sz="4" w:space="0" w:color="auto"/>
              <w:bottom w:val="single" w:sz="4" w:space="0" w:color="auto"/>
              <w:right w:val="single" w:sz="4" w:space="0" w:color="auto"/>
            </w:tcBorders>
            <w:vAlign w:val="center"/>
          </w:tcPr>
          <w:p w14:paraId="3102B8FF" w14:textId="77777777" w:rsidR="00EE5D48" w:rsidRDefault="00EE5D48" w:rsidP="00A26764">
            <w:r>
              <w:rPr>
                <w:rFonts w:ascii="等线" w:eastAsia="等线" w:hAnsi="等线" w:hint="eastAsia"/>
                <w:color w:val="000000"/>
                <w:sz w:val="22"/>
                <w:szCs w:val="22"/>
              </w:rPr>
              <w:t>0xFFF</w:t>
            </w:r>
          </w:p>
        </w:tc>
        <w:tc>
          <w:tcPr>
            <w:tcW w:w="4383" w:type="dxa"/>
            <w:tcBorders>
              <w:top w:val="single" w:sz="4" w:space="0" w:color="auto"/>
              <w:left w:val="single" w:sz="4" w:space="0" w:color="auto"/>
              <w:bottom w:val="single" w:sz="4" w:space="0" w:color="auto"/>
              <w:right w:val="single" w:sz="4" w:space="0" w:color="auto"/>
            </w:tcBorders>
          </w:tcPr>
          <w:p w14:paraId="507FE780" w14:textId="77777777" w:rsidR="00EE5D48" w:rsidRDefault="00EE5D48" w:rsidP="00A26764">
            <w:pPr>
              <w:rPr>
                <w:color w:val="000000"/>
                <w:szCs w:val="18"/>
              </w:rPr>
            </w:pPr>
          </w:p>
        </w:tc>
      </w:tr>
      <w:tr w:rsidR="00EE5D48" w14:paraId="40ECF132" w14:textId="77777777" w:rsidTr="00A26764">
        <w:tc>
          <w:tcPr>
            <w:tcW w:w="916" w:type="dxa"/>
            <w:tcBorders>
              <w:top w:val="single" w:sz="4" w:space="0" w:color="auto"/>
              <w:left w:val="single" w:sz="4" w:space="0" w:color="auto"/>
              <w:bottom w:val="single" w:sz="4" w:space="0" w:color="auto"/>
              <w:right w:val="single" w:sz="4" w:space="0" w:color="auto"/>
            </w:tcBorders>
            <w:vAlign w:val="center"/>
          </w:tcPr>
          <w:p w14:paraId="3456C616" w14:textId="77777777" w:rsidR="00EE5D48" w:rsidRDefault="00EE5D48" w:rsidP="00A26764">
            <w:r>
              <w:rPr>
                <w:rFonts w:ascii="等线" w:eastAsia="等线" w:hAnsi="等线" w:hint="eastAsia"/>
                <w:color w:val="000000"/>
                <w:sz w:val="22"/>
                <w:szCs w:val="22"/>
              </w:rPr>
              <w:t>[11,0]</w:t>
            </w:r>
          </w:p>
        </w:tc>
        <w:tc>
          <w:tcPr>
            <w:tcW w:w="2311" w:type="dxa"/>
            <w:tcBorders>
              <w:top w:val="single" w:sz="4" w:space="0" w:color="auto"/>
              <w:left w:val="single" w:sz="4" w:space="0" w:color="auto"/>
              <w:bottom w:val="single" w:sz="4" w:space="0" w:color="auto"/>
              <w:right w:val="single" w:sz="4" w:space="0" w:color="auto"/>
            </w:tcBorders>
            <w:vAlign w:val="center"/>
          </w:tcPr>
          <w:p w14:paraId="7FFA0358" w14:textId="11D40FEF" w:rsidR="00EE5D48" w:rsidRDefault="00EE5D48" w:rsidP="00A26764">
            <w:r>
              <w:rPr>
                <w:rFonts w:ascii="等线" w:eastAsia="等线" w:hAnsi="等线" w:hint="eastAsia"/>
                <w:color w:val="000000"/>
                <w:sz w:val="22"/>
                <w:szCs w:val="22"/>
              </w:rPr>
              <w:t>CG_B_S_MIPITX</w:t>
            </w:r>
          </w:p>
        </w:tc>
        <w:tc>
          <w:tcPr>
            <w:tcW w:w="846" w:type="dxa"/>
            <w:tcBorders>
              <w:top w:val="single" w:sz="4" w:space="0" w:color="auto"/>
              <w:left w:val="single" w:sz="4" w:space="0" w:color="auto"/>
              <w:bottom w:val="single" w:sz="4" w:space="0" w:color="auto"/>
              <w:right w:val="single" w:sz="4" w:space="0" w:color="auto"/>
            </w:tcBorders>
          </w:tcPr>
          <w:p w14:paraId="355F4081" w14:textId="77777777" w:rsidR="00EE5D48" w:rsidRDefault="00EE5D48" w:rsidP="00A26764">
            <w:r>
              <w:t>RW</w:t>
            </w:r>
          </w:p>
        </w:tc>
        <w:tc>
          <w:tcPr>
            <w:tcW w:w="906" w:type="dxa"/>
            <w:tcBorders>
              <w:top w:val="single" w:sz="4" w:space="0" w:color="auto"/>
              <w:left w:val="single" w:sz="4" w:space="0" w:color="auto"/>
              <w:bottom w:val="single" w:sz="4" w:space="0" w:color="auto"/>
              <w:right w:val="single" w:sz="4" w:space="0" w:color="auto"/>
            </w:tcBorders>
            <w:vAlign w:val="center"/>
          </w:tcPr>
          <w:p w14:paraId="223A6051" w14:textId="77777777" w:rsidR="00EE5D48" w:rsidRDefault="00EE5D48" w:rsidP="00A26764">
            <w:r>
              <w:rPr>
                <w:rFonts w:ascii="等线" w:eastAsia="等线" w:hAnsi="等线" w:hint="eastAsia"/>
                <w:color w:val="000000"/>
                <w:sz w:val="22"/>
                <w:szCs w:val="22"/>
              </w:rPr>
              <w:t>0x0</w:t>
            </w:r>
          </w:p>
        </w:tc>
        <w:tc>
          <w:tcPr>
            <w:tcW w:w="4383" w:type="dxa"/>
            <w:tcBorders>
              <w:top w:val="single" w:sz="4" w:space="0" w:color="auto"/>
              <w:left w:val="single" w:sz="4" w:space="0" w:color="auto"/>
              <w:bottom w:val="single" w:sz="4" w:space="0" w:color="auto"/>
              <w:right w:val="single" w:sz="4" w:space="0" w:color="auto"/>
            </w:tcBorders>
          </w:tcPr>
          <w:p w14:paraId="348DD9E5" w14:textId="77777777" w:rsidR="00EE5D48" w:rsidRDefault="00EE5D48" w:rsidP="00A26764">
            <w:pPr>
              <w:keepNext/>
              <w:rPr>
                <w:color w:val="000000"/>
                <w:szCs w:val="18"/>
              </w:rPr>
            </w:pPr>
          </w:p>
        </w:tc>
      </w:tr>
    </w:tbl>
    <w:p w14:paraId="5CEDDE2F" w14:textId="77777777" w:rsidR="00EE5D48" w:rsidRPr="00992B58" w:rsidRDefault="00EE5D48" w:rsidP="00EE5D48"/>
    <w:p w14:paraId="2C7194CE" w14:textId="18E9AD5F" w:rsidR="00EE5D48" w:rsidRDefault="00EE5D48" w:rsidP="00EE5D48">
      <w:pPr>
        <w:rPr>
          <w:b/>
          <w:sz w:val="28"/>
          <w:szCs w:val="28"/>
        </w:rPr>
      </w:pPr>
      <w:r>
        <w:rPr>
          <w:b/>
          <w:sz w:val="28"/>
          <w:szCs w:val="28"/>
        </w:rPr>
        <w:t>REG_0x</w:t>
      </w:r>
      <w:r>
        <w:rPr>
          <w:rFonts w:hint="eastAsia"/>
          <w:b/>
          <w:sz w:val="28"/>
          <w:szCs w:val="28"/>
        </w:rPr>
        <w:t>b</w:t>
      </w:r>
      <w:r>
        <w:rPr>
          <w:b/>
          <w:sz w:val="28"/>
          <w:szCs w:val="28"/>
        </w:rPr>
        <w:t>4</w:t>
      </w:r>
    </w:p>
    <w:p w14:paraId="1C66739C" w14:textId="77777777" w:rsidR="00EE5D48" w:rsidRDefault="00EE5D48" w:rsidP="00EE5D48">
      <w:pPr>
        <w:numPr>
          <w:ilvl w:val="0"/>
          <w:numId w:val="9"/>
        </w:numPr>
        <w:rPr>
          <w:sz w:val="24"/>
        </w:rPr>
      </w:pPr>
      <w:r>
        <w:rPr>
          <w:sz w:val="24"/>
        </w:rPr>
        <w:t>Size</w:t>
      </w:r>
      <w:r>
        <w:rPr>
          <w:sz w:val="24"/>
        </w:rPr>
        <w:t>：</w:t>
      </w:r>
      <w:r>
        <w:rPr>
          <w:sz w:val="24"/>
        </w:rPr>
        <w:t>32bits</w:t>
      </w:r>
    </w:p>
    <w:p w14:paraId="216DFA2C" w14:textId="1D95A1D5"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b</w:t>
      </w:r>
      <w:r>
        <w:rPr>
          <w:sz w:val="24"/>
        </w:rPr>
        <w:t>4</w:t>
      </w:r>
    </w:p>
    <w:p w14:paraId="13231CF0" w14:textId="77777777" w:rsidR="00EE5D48" w:rsidRDefault="00EE5D48" w:rsidP="00EE5D48">
      <w:pPr>
        <w:numPr>
          <w:ilvl w:val="0"/>
          <w:numId w:val="9"/>
        </w:numPr>
        <w:rPr>
          <w:sz w:val="24"/>
        </w:rPr>
      </w:pPr>
      <w:r>
        <w:rPr>
          <w:sz w:val="24"/>
        </w:rPr>
        <w:t>Read/Write access</w:t>
      </w:r>
      <w:r>
        <w:rPr>
          <w:sz w:val="24"/>
        </w:rPr>
        <w:t>：</w:t>
      </w:r>
      <w:r>
        <w:rPr>
          <w:sz w:val="24"/>
        </w:rPr>
        <w:t xml:space="preserve">read/write </w:t>
      </w:r>
    </w:p>
    <w:p w14:paraId="4519EA72" w14:textId="77777777" w:rsidR="00EE5D48" w:rsidRDefault="00EE5D48" w:rsidP="00EE5D48">
      <w:pPr>
        <w:numPr>
          <w:ilvl w:val="0"/>
          <w:numId w:val="9"/>
        </w:numPr>
        <w:rPr>
          <w:sz w:val="24"/>
        </w:rPr>
      </w:pPr>
      <w:r>
        <w:rPr>
          <w:sz w:val="24"/>
        </w:rPr>
        <w:t>Reset Value: 0x</w:t>
      </w:r>
      <w:r>
        <w:rPr>
          <w:rFonts w:hint="eastAsia"/>
          <w:sz w:val="24"/>
        </w:rPr>
        <w:t>0</w:t>
      </w:r>
      <w:r>
        <w:rPr>
          <w:sz w:val="24"/>
        </w:rPr>
        <w:t>0</w:t>
      </w:r>
    </w:p>
    <w:p w14:paraId="0E43E74A"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0"/>
        <w:gridCol w:w="2302"/>
        <w:gridCol w:w="846"/>
        <w:gridCol w:w="907"/>
        <w:gridCol w:w="4397"/>
      </w:tblGrid>
      <w:tr w:rsidR="00EE5D48" w14:paraId="7577930C" w14:textId="77777777" w:rsidTr="00A26764">
        <w:tc>
          <w:tcPr>
            <w:tcW w:w="910" w:type="dxa"/>
          </w:tcPr>
          <w:p w14:paraId="5E0CCD7C" w14:textId="77777777" w:rsidR="00EE5D48" w:rsidRDefault="00EE5D48" w:rsidP="00A26764">
            <w:r>
              <w:t>Bits</w:t>
            </w:r>
          </w:p>
        </w:tc>
        <w:tc>
          <w:tcPr>
            <w:tcW w:w="2302" w:type="dxa"/>
          </w:tcPr>
          <w:p w14:paraId="2C33F274" w14:textId="77777777" w:rsidR="00EE5D48" w:rsidRDefault="00EE5D48" w:rsidP="00A26764">
            <w:r>
              <w:t>Name</w:t>
            </w:r>
          </w:p>
        </w:tc>
        <w:tc>
          <w:tcPr>
            <w:tcW w:w="846" w:type="dxa"/>
          </w:tcPr>
          <w:p w14:paraId="5FE90EE6" w14:textId="77777777" w:rsidR="00EE5D48" w:rsidRDefault="00EE5D48" w:rsidP="00A26764">
            <w:r>
              <w:t>Access</w:t>
            </w:r>
          </w:p>
        </w:tc>
        <w:tc>
          <w:tcPr>
            <w:tcW w:w="907" w:type="dxa"/>
          </w:tcPr>
          <w:p w14:paraId="0AED87B1" w14:textId="77777777" w:rsidR="00EE5D48" w:rsidRDefault="00EE5D48" w:rsidP="00A26764">
            <w:r>
              <w:t>Reset</w:t>
            </w:r>
          </w:p>
        </w:tc>
        <w:tc>
          <w:tcPr>
            <w:tcW w:w="4397" w:type="dxa"/>
          </w:tcPr>
          <w:p w14:paraId="557B479F" w14:textId="77777777" w:rsidR="00EE5D48" w:rsidRDefault="00EE5D48" w:rsidP="00A26764">
            <w:r>
              <w:t>Definition</w:t>
            </w:r>
          </w:p>
        </w:tc>
      </w:tr>
      <w:tr w:rsidR="00EE5D48" w14:paraId="54BABD2D" w14:textId="77777777" w:rsidTr="00A26764">
        <w:tc>
          <w:tcPr>
            <w:tcW w:w="910" w:type="dxa"/>
            <w:tcBorders>
              <w:top w:val="single" w:sz="4" w:space="0" w:color="auto"/>
              <w:left w:val="single" w:sz="4" w:space="0" w:color="auto"/>
              <w:bottom w:val="single" w:sz="4" w:space="0" w:color="auto"/>
              <w:right w:val="single" w:sz="4" w:space="0" w:color="auto"/>
            </w:tcBorders>
            <w:vAlign w:val="center"/>
          </w:tcPr>
          <w:p w14:paraId="07512FF8" w14:textId="77777777" w:rsidR="00EE5D48" w:rsidRDefault="00EE5D48" w:rsidP="00A26764">
            <w:r>
              <w:rPr>
                <w:rFonts w:ascii="等线" w:eastAsia="等线" w:hAnsi="等线" w:hint="eastAsia"/>
                <w:color w:val="000000"/>
                <w:sz w:val="22"/>
                <w:szCs w:val="22"/>
              </w:rPr>
              <w:t>[17,16]</w:t>
            </w:r>
          </w:p>
        </w:tc>
        <w:tc>
          <w:tcPr>
            <w:tcW w:w="2302" w:type="dxa"/>
            <w:tcBorders>
              <w:top w:val="single" w:sz="4" w:space="0" w:color="auto"/>
              <w:left w:val="single" w:sz="4" w:space="0" w:color="auto"/>
              <w:bottom w:val="single" w:sz="4" w:space="0" w:color="auto"/>
              <w:right w:val="single" w:sz="4" w:space="0" w:color="auto"/>
            </w:tcBorders>
            <w:vAlign w:val="center"/>
          </w:tcPr>
          <w:p w14:paraId="50A9F344" w14:textId="70DCFFE1" w:rsidR="00EE5D48" w:rsidRDefault="00EE5D48" w:rsidP="00A26764">
            <w:r>
              <w:rPr>
                <w:rFonts w:ascii="等线" w:eastAsia="等线" w:hAnsi="等线" w:hint="eastAsia"/>
                <w:color w:val="000000"/>
                <w:sz w:val="22"/>
                <w:szCs w:val="22"/>
              </w:rPr>
              <w:t>PH_MIPITX</w:t>
            </w:r>
          </w:p>
        </w:tc>
        <w:tc>
          <w:tcPr>
            <w:tcW w:w="846" w:type="dxa"/>
            <w:tcBorders>
              <w:top w:val="single" w:sz="4" w:space="0" w:color="auto"/>
              <w:left w:val="single" w:sz="4" w:space="0" w:color="auto"/>
              <w:bottom w:val="single" w:sz="4" w:space="0" w:color="auto"/>
              <w:right w:val="single" w:sz="4" w:space="0" w:color="auto"/>
            </w:tcBorders>
          </w:tcPr>
          <w:p w14:paraId="22E65E0F" w14:textId="77777777" w:rsidR="00EE5D48" w:rsidRDefault="00EE5D48" w:rsidP="00A26764">
            <w:r>
              <w:t>R</w:t>
            </w:r>
            <w:r>
              <w:rPr>
                <w:rFonts w:hint="eastAsia"/>
              </w:rPr>
              <w:t>W</w:t>
            </w:r>
          </w:p>
        </w:tc>
        <w:tc>
          <w:tcPr>
            <w:tcW w:w="907" w:type="dxa"/>
            <w:tcBorders>
              <w:top w:val="single" w:sz="4" w:space="0" w:color="auto"/>
              <w:left w:val="single" w:sz="4" w:space="0" w:color="auto"/>
              <w:bottom w:val="single" w:sz="4" w:space="0" w:color="auto"/>
              <w:right w:val="single" w:sz="4" w:space="0" w:color="auto"/>
            </w:tcBorders>
          </w:tcPr>
          <w:p w14:paraId="7AB31D91" w14:textId="77777777" w:rsidR="00EE5D48" w:rsidRDefault="00EE5D48" w:rsidP="00A26764">
            <w:r>
              <w:t>0x00</w:t>
            </w:r>
          </w:p>
        </w:tc>
        <w:tc>
          <w:tcPr>
            <w:tcW w:w="4397" w:type="dxa"/>
            <w:tcBorders>
              <w:top w:val="single" w:sz="4" w:space="0" w:color="auto"/>
              <w:left w:val="single" w:sz="4" w:space="0" w:color="auto"/>
              <w:bottom w:val="single" w:sz="4" w:space="0" w:color="auto"/>
              <w:right w:val="single" w:sz="4" w:space="0" w:color="auto"/>
            </w:tcBorders>
          </w:tcPr>
          <w:p w14:paraId="448245C0" w14:textId="77777777" w:rsidR="00EE5D48" w:rsidRDefault="00EE5D48" w:rsidP="00A26764">
            <w:pPr>
              <w:rPr>
                <w:color w:val="000000"/>
                <w:szCs w:val="18"/>
              </w:rPr>
            </w:pPr>
          </w:p>
        </w:tc>
      </w:tr>
      <w:tr w:rsidR="00EE5D48" w14:paraId="799A10F0" w14:textId="77777777" w:rsidTr="00A26764">
        <w:tc>
          <w:tcPr>
            <w:tcW w:w="910" w:type="dxa"/>
            <w:tcBorders>
              <w:top w:val="single" w:sz="4" w:space="0" w:color="auto"/>
              <w:left w:val="single" w:sz="4" w:space="0" w:color="auto"/>
              <w:bottom w:val="single" w:sz="4" w:space="0" w:color="auto"/>
              <w:right w:val="single" w:sz="4" w:space="0" w:color="auto"/>
            </w:tcBorders>
            <w:vAlign w:val="center"/>
          </w:tcPr>
          <w:p w14:paraId="1AF84CCE" w14:textId="77777777" w:rsidR="00EE5D48" w:rsidRDefault="00EE5D48" w:rsidP="00A26764">
            <w:r>
              <w:rPr>
                <w:rFonts w:ascii="等线" w:eastAsia="等线" w:hAnsi="等线" w:hint="eastAsia"/>
                <w:color w:val="000000"/>
                <w:sz w:val="22"/>
                <w:szCs w:val="22"/>
              </w:rPr>
              <w:t>[1,0]</w:t>
            </w:r>
          </w:p>
        </w:tc>
        <w:tc>
          <w:tcPr>
            <w:tcW w:w="2302" w:type="dxa"/>
            <w:tcBorders>
              <w:top w:val="single" w:sz="4" w:space="0" w:color="auto"/>
              <w:left w:val="single" w:sz="4" w:space="0" w:color="auto"/>
              <w:bottom w:val="single" w:sz="4" w:space="0" w:color="auto"/>
              <w:right w:val="single" w:sz="4" w:space="0" w:color="auto"/>
            </w:tcBorders>
            <w:vAlign w:val="center"/>
          </w:tcPr>
          <w:p w14:paraId="42A72C10" w14:textId="71935BDD" w:rsidR="00EE5D48" w:rsidRDefault="00EE5D48" w:rsidP="00A26764">
            <w:r>
              <w:rPr>
                <w:rFonts w:ascii="等线" w:eastAsia="等线" w:hAnsi="等线" w:hint="eastAsia"/>
                <w:color w:val="000000"/>
                <w:sz w:val="22"/>
                <w:szCs w:val="22"/>
              </w:rPr>
              <w:t>PT_MIPITX</w:t>
            </w:r>
          </w:p>
        </w:tc>
        <w:tc>
          <w:tcPr>
            <w:tcW w:w="846" w:type="dxa"/>
            <w:tcBorders>
              <w:top w:val="single" w:sz="4" w:space="0" w:color="auto"/>
              <w:left w:val="single" w:sz="4" w:space="0" w:color="auto"/>
              <w:bottom w:val="single" w:sz="4" w:space="0" w:color="auto"/>
              <w:right w:val="single" w:sz="4" w:space="0" w:color="auto"/>
            </w:tcBorders>
          </w:tcPr>
          <w:p w14:paraId="2252489E" w14:textId="77777777" w:rsidR="00EE5D48" w:rsidRDefault="00EE5D48" w:rsidP="00A26764">
            <w:r>
              <w:t>RW</w:t>
            </w:r>
          </w:p>
        </w:tc>
        <w:tc>
          <w:tcPr>
            <w:tcW w:w="907" w:type="dxa"/>
            <w:tcBorders>
              <w:top w:val="single" w:sz="4" w:space="0" w:color="auto"/>
              <w:left w:val="single" w:sz="4" w:space="0" w:color="auto"/>
              <w:bottom w:val="single" w:sz="4" w:space="0" w:color="auto"/>
              <w:right w:val="single" w:sz="4" w:space="0" w:color="auto"/>
            </w:tcBorders>
          </w:tcPr>
          <w:p w14:paraId="49B890F7" w14:textId="77777777" w:rsidR="00EE5D48" w:rsidRDefault="00EE5D48" w:rsidP="00A26764">
            <w:r>
              <w:t>0x</w:t>
            </w:r>
            <w:r>
              <w:rPr>
                <w:rFonts w:hint="eastAsia"/>
              </w:rPr>
              <w:t>00</w:t>
            </w:r>
          </w:p>
        </w:tc>
        <w:tc>
          <w:tcPr>
            <w:tcW w:w="4397" w:type="dxa"/>
            <w:tcBorders>
              <w:top w:val="single" w:sz="4" w:space="0" w:color="auto"/>
              <w:left w:val="single" w:sz="4" w:space="0" w:color="auto"/>
              <w:bottom w:val="single" w:sz="4" w:space="0" w:color="auto"/>
              <w:right w:val="single" w:sz="4" w:space="0" w:color="auto"/>
            </w:tcBorders>
          </w:tcPr>
          <w:p w14:paraId="489E3D14" w14:textId="77777777" w:rsidR="00EE5D48" w:rsidRDefault="00EE5D48" w:rsidP="00A26764">
            <w:pPr>
              <w:rPr>
                <w:color w:val="000000"/>
                <w:szCs w:val="18"/>
              </w:rPr>
            </w:pPr>
          </w:p>
        </w:tc>
      </w:tr>
    </w:tbl>
    <w:p w14:paraId="2688BDE0" w14:textId="77777777" w:rsidR="00EE5D48" w:rsidRDefault="00EE5D48" w:rsidP="00EE5D48"/>
    <w:p w14:paraId="66E9096C" w14:textId="152409D0" w:rsidR="00EE5D48" w:rsidRDefault="00EE5D48" w:rsidP="00EE5D48">
      <w:pPr>
        <w:rPr>
          <w:b/>
          <w:sz w:val="28"/>
          <w:szCs w:val="28"/>
        </w:rPr>
      </w:pPr>
      <w:r>
        <w:rPr>
          <w:b/>
          <w:sz w:val="28"/>
          <w:szCs w:val="28"/>
        </w:rPr>
        <w:t>REG_0x</w:t>
      </w:r>
      <w:r>
        <w:rPr>
          <w:rFonts w:hint="eastAsia"/>
          <w:b/>
          <w:sz w:val="28"/>
          <w:szCs w:val="28"/>
        </w:rPr>
        <w:t>b</w:t>
      </w:r>
      <w:r>
        <w:rPr>
          <w:b/>
          <w:sz w:val="28"/>
          <w:szCs w:val="28"/>
        </w:rPr>
        <w:t>8</w:t>
      </w:r>
    </w:p>
    <w:p w14:paraId="151B6647" w14:textId="77777777" w:rsidR="00EE5D48" w:rsidRDefault="00EE5D48" w:rsidP="00EE5D48">
      <w:pPr>
        <w:numPr>
          <w:ilvl w:val="0"/>
          <w:numId w:val="9"/>
        </w:numPr>
        <w:rPr>
          <w:sz w:val="24"/>
        </w:rPr>
      </w:pPr>
      <w:r>
        <w:rPr>
          <w:sz w:val="24"/>
        </w:rPr>
        <w:t>Size</w:t>
      </w:r>
      <w:r>
        <w:rPr>
          <w:sz w:val="24"/>
        </w:rPr>
        <w:t>：</w:t>
      </w:r>
      <w:r>
        <w:rPr>
          <w:sz w:val="24"/>
        </w:rPr>
        <w:t>32bits</w:t>
      </w:r>
    </w:p>
    <w:p w14:paraId="572F76CD" w14:textId="679E0A16" w:rsidR="00EE5D48" w:rsidRDefault="00EE5D48" w:rsidP="00EE5D48">
      <w:pPr>
        <w:numPr>
          <w:ilvl w:val="0"/>
          <w:numId w:val="9"/>
        </w:numPr>
        <w:rPr>
          <w:sz w:val="24"/>
        </w:rPr>
      </w:pPr>
      <w:r>
        <w:rPr>
          <w:sz w:val="24"/>
        </w:rPr>
        <w:t>Addr</w:t>
      </w:r>
      <w:r>
        <w:rPr>
          <w:sz w:val="24"/>
        </w:rPr>
        <w:t>：</w:t>
      </w:r>
      <w:r>
        <w:rPr>
          <w:sz w:val="24"/>
        </w:rPr>
        <w:t>0x400c 00</w:t>
      </w:r>
      <w:r>
        <w:rPr>
          <w:rFonts w:hint="eastAsia"/>
          <w:sz w:val="24"/>
        </w:rPr>
        <w:t>b</w:t>
      </w:r>
      <w:r>
        <w:rPr>
          <w:sz w:val="24"/>
        </w:rPr>
        <w:t>8</w:t>
      </w:r>
    </w:p>
    <w:p w14:paraId="52ED7B7A" w14:textId="77777777" w:rsidR="00EE5D48" w:rsidRDefault="00EE5D48" w:rsidP="00EE5D48">
      <w:pPr>
        <w:numPr>
          <w:ilvl w:val="0"/>
          <w:numId w:val="9"/>
        </w:numPr>
        <w:rPr>
          <w:sz w:val="24"/>
        </w:rPr>
      </w:pPr>
      <w:r>
        <w:rPr>
          <w:sz w:val="24"/>
        </w:rPr>
        <w:lastRenderedPageBreak/>
        <w:t>Read/Write access</w:t>
      </w:r>
      <w:r>
        <w:rPr>
          <w:sz w:val="24"/>
        </w:rPr>
        <w:t>：</w:t>
      </w:r>
      <w:r>
        <w:rPr>
          <w:sz w:val="24"/>
        </w:rPr>
        <w:t xml:space="preserve">read/write </w:t>
      </w:r>
    </w:p>
    <w:p w14:paraId="7BA6CB76" w14:textId="77777777" w:rsidR="00EE5D48" w:rsidRDefault="00EE5D48" w:rsidP="00EE5D48">
      <w:pPr>
        <w:numPr>
          <w:ilvl w:val="0"/>
          <w:numId w:val="9"/>
        </w:numPr>
        <w:rPr>
          <w:sz w:val="24"/>
        </w:rPr>
      </w:pPr>
      <w:r>
        <w:rPr>
          <w:sz w:val="24"/>
        </w:rPr>
        <w:t>Reset Value: 0x</w:t>
      </w:r>
      <w:r>
        <w:rPr>
          <w:rFonts w:hint="eastAsia"/>
          <w:sz w:val="24"/>
        </w:rPr>
        <w:t>00</w:t>
      </w:r>
    </w:p>
    <w:p w14:paraId="48D86D65" w14:textId="77777777" w:rsidR="00EE5D48" w:rsidRDefault="00EE5D48" w:rsidP="00EE5D48">
      <w:pPr>
        <w:rPr>
          <w:sz w:val="24"/>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
        <w:gridCol w:w="2279"/>
        <w:gridCol w:w="846"/>
        <w:gridCol w:w="908"/>
        <w:gridCol w:w="4412"/>
      </w:tblGrid>
      <w:tr w:rsidR="00EE5D48" w14:paraId="66D02C80" w14:textId="77777777" w:rsidTr="00A26764">
        <w:tc>
          <w:tcPr>
            <w:tcW w:w="917" w:type="dxa"/>
          </w:tcPr>
          <w:p w14:paraId="31E99B87" w14:textId="77777777" w:rsidR="00EE5D48" w:rsidRDefault="00EE5D48" w:rsidP="00A26764">
            <w:r>
              <w:t>Bits</w:t>
            </w:r>
          </w:p>
        </w:tc>
        <w:tc>
          <w:tcPr>
            <w:tcW w:w="2279" w:type="dxa"/>
          </w:tcPr>
          <w:p w14:paraId="6A0049BB" w14:textId="77777777" w:rsidR="00EE5D48" w:rsidRDefault="00EE5D48" w:rsidP="00A26764">
            <w:r>
              <w:t>Name</w:t>
            </w:r>
          </w:p>
        </w:tc>
        <w:tc>
          <w:tcPr>
            <w:tcW w:w="846" w:type="dxa"/>
          </w:tcPr>
          <w:p w14:paraId="281973E9" w14:textId="77777777" w:rsidR="00EE5D48" w:rsidRDefault="00EE5D48" w:rsidP="00A26764">
            <w:r>
              <w:t>Access</w:t>
            </w:r>
          </w:p>
        </w:tc>
        <w:tc>
          <w:tcPr>
            <w:tcW w:w="908" w:type="dxa"/>
          </w:tcPr>
          <w:p w14:paraId="7380777A" w14:textId="77777777" w:rsidR="00EE5D48" w:rsidRDefault="00EE5D48" w:rsidP="00A26764">
            <w:r>
              <w:t>Reset</w:t>
            </w:r>
          </w:p>
        </w:tc>
        <w:tc>
          <w:tcPr>
            <w:tcW w:w="4412" w:type="dxa"/>
          </w:tcPr>
          <w:p w14:paraId="22746840" w14:textId="77777777" w:rsidR="00EE5D48" w:rsidRDefault="00EE5D48" w:rsidP="00A26764">
            <w:r>
              <w:t>Definition</w:t>
            </w:r>
          </w:p>
        </w:tc>
      </w:tr>
      <w:tr w:rsidR="00EE5D48" w14:paraId="1BE3116B" w14:textId="77777777" w:rsidTr="00A26764">
        <w:tc>
          <w:tcPr>
            <w:tcW w:w="917" w:type="dxa"/>
            <w:tcBorders>
              <w:top w:val="single" w:sz="4" w:space="0" w:color="auto"/>
              <w:left w:val="single" w:sz="4" w:space="0" w:color="auto"/>
              <w:bottom w:val="single" w:sz="4" w:space="0" w:color="auto"/>
              <w:right w:val="single" w:sz="4" w:space="0" w:color="auto"/>
            </w:tcBorders>
          </w:tcPr>
          <w:p w14:paraId="5B480EC1" w14:textId="77777777" w:rsidR="00EE5D48" w:rsidRDefault="00EE5D48" w:rsidP="00A26764">
            <w:r>
              <w:t>[0]</w:t>
            </w:r>
          </w:p>
        </w:tc>
        <w:tc>
          <w:tcPr>
            <w:tcW w:w="2279" w:type="dxa"/>
            <w:tcBorders>
              <w:top w:val="single" w:sz="4" w:space="0" w:color="auto"/>
              <w:left w:val="single" w:sz="4" w:space="0" w:color="auto"/>
              <w:bottom w:val="single" w:sz="4" w:space="0" w:color="auto"/>
              <w:right w:val="single" w:sz="4" w:space="0" w:color="auto"/>
            </w:tcBorders>
          </w:tcPr>
          <w:p w14:paraId="766ADD4C" w14:textId="2D3EDCB7" w:rsidR="00EE5D48" w:rsidRPr="00992B58" w:rsidRDefault="00EE5D48" w:rsidP="00A26764">
            <w:pPr>
              <w:widowControl/>
              <w:rPr>
                <w:rFonts w:ascii="等线" w:eastAsia="等线" w:hAnsi="等线"/>
                <w:color w:val="000000"/>
                <w:kern w:val="0"/>
                <w:sz w:val="22"/>
                <w:szCs w:val="22"/>
                <w:lang w:val="en-US"/>
              </w:rPr>
            </w:pPr>
            <w:r>
              <w:rPr>
                <w:rFonts w:ascii="等线" w:eastAsia="等线" w:hAnsi="等线" w:hint="eastAsia"/>
                <w:color w:val="000000"/>
                <w:sz w:val="22"/>
                <w:szCs w:val="22"/>
              </w:rPr>
              <w:t>ENABLE_MIPITX</w:t>
            </w:r>
          </w:p>
        </w:tc>
        <w:tc>
          <w:tcPr>
            <w:tcW w:w="846" w:type="dxa"/>
            <w:tcBorders>
              <w:top w:val="single" w:sz="4" w:space="0" w:color="auto"/>
              <w:left w:val="single" w:sz="4" w:space="0" w:color="auto"/>
              <w:bottom w:val="single" w:sz="4" w:space="0" w:color="auto"/>
              <w:right w:val="single" w:sz="4" w:space="0" w:color="auto"/>
            </w:tcBorders>
          </w:tcPr>
          <w:p w14:paraId="7CB8AEFB" w14:textId="77777777" w:rsidR="00EE5D48" w:rsidRDefault="00EE5D48" w:rsidP="00A26764">
            <w:r>
              <w:t>RW</w:t>
            </w:r>
          </w:p>
        </w:tc>
        <w:tc>
          <w:tcPr>
            <w:tcW w:w="908" w:type="dxa"/>
            <w:tcBorders>
              <w:top w:val="single" w:sz="4" w:space="0" w:color="auto"/>
              <w:left w:val="single" w:sz="4" w:space="0" w:color="auto"/>
              <w:bottom w:val="single" w:sz="4" w:space="0" w:color="auto"/>
              <w:right w:val="single" w:sz="4" w:space="0" w:color="auto"/>
            </w:tcBorders>
          </w:tcPr>
          <w:p w14:paraId="541DD57C" w14:textId="77777777" w:rsidR="00EE5D48" w:rsidRDefault="00EE5D48" w:rsidP="00A26764">
            <w:r>
              <w:t>0x</w:t>
            </w:r>
            <w:r>
              <w:rPr>
                <w:rFonts w:hint="eastAsia"/>
              </w:rPr>
              <w:t>00</w:t>
            </w:r>
          </w:p>
        </w:tc>
        <w:tc>
          <w:tcPr>
            <w:tcW w:w="4412" w:type="dxa"/>
            <w:tcBorders>
              <w:top w:val="single" w:sz="4" w:space="0" w:color="auto"/>
              <w:left w:val="single" w:sz="4" w:space="0" w:color="auto"/>
              <w:bottom w:val="single" w:sz="4" w:space="0" w:color="auto"/>
              <w:right w:val="single" w:sz="4" w:space="0" w:color="auto"/>
            </w:tcBorders>
          </w:tcPr>
          <w:p w14:paraId="1793CB18" w14:textId="77777777" w:rsidR="00EE5D48" w:rsidRDefault="00EE5D48" w:rsidP="00A26764">
            <w:pPr>
              <w:rPr>
                <w:color w:val="000000"/>
                <w:szCs w:val="18"/>
              </w:rPr>
            </w:pPr>
          </w:p>
        </w:tc>
      </w:tr>
    </w:tbl>
    <w:p w14:paraId="015B4C54" w14:textId="3831649D" w:rsidR="00EE5D48" w:rsidRPr="00AB1BAF" w:rsidRDefault="00EE5D48" w:rsidP="00992B58"/>
    <w:sectPr w:rsidR="00EE5D48" w:rsidRPr="00AB1BAF">
      <w:headerReference w:type="default" r:id="rId99"/>
      <w:footerReference w:type="default" r:id="rId100"/>
      <w:pgSz w:w="11907" w:h="16840"/>
      <w:pgMar w:top="1440" w:right="1106" w:bottom="936" w:left="1259" w:header="851" w:footer="779" w:gutter="0"/>
      <w:cols w:space="425"/>
      <w:docGrid w:type="linesAndChar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9C386C" w14:textId="77777777" w:rsidR="00624AA3" w:rsidRDefault="00624AA3">
      <w:r>
        <w:separator/>
      </w:r>
    </w:p>
  </w:endnote>
  <w:endnote w:type="continuationSeparator" w:id="0">
    <w:p w14:paraId="0892324C" w14:textId="77777777" w:rsidR="00624AA3" w:rsidRDefault="00624A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ZapfDingbats">
    <w:altName w:val="Times New Roman"/>
    <w:charset w:val="00"/>
    <w:family w:val="roman"/>
    <w:pitch w:val="default"/>
  </w:font>
  <w:font w:name="Helvetica-Bold">
    <w:altName w:val="Times New Roman"/>
    <w:charset w:val="00"/>
    <w:family w:val="swiss"/>
    <w:pitch w:val="default"/>
    <w:sig w:usb0="00000000"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GBIEB P+ Zapf Dingbats">
    <w:altName w:val="宋体"/>
    <w:charset w:val="86"/>
    <w:family w:val="auto"/>
    <w:pitch w:val="default"/>
    <w:sig w:usb0="00000000" w:usb1="00000000" w:usb2="00000010" w:usb3="00000000" w:csb0="00040000" w:csb1="00000000"/>
  </w:font>
  <w:font w:name="DCEDA E+ Zapf Dingbats">
    <w:altName w:val="宋体"/>
    <w:charset w:val="86"/>
    <w:family w:val="auto"/>
    <w:pitch w:val="default"/>
    <w:sig w:usb0="00000000" w:usb1="00000000" w:usb2="00000010" w:usb3="00000000" w:csb0="00040000" w:csb1="00000000"/>
  </w:font>
  <w:font w:name="Century">
    <w:panose1 w:val="02040604050505020304"/>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DotumChe">
    <w:altName w:val="Malgun Gothic"/>
    <w:charset w:val="81"/>
    <w:family w:val="modern"/>
    <w:pitch w:val="fixed"/>
    <w:sig w:usb0="B00002AF" w:usb1="69D77CFB" w:usb2="00000030" w:usb3="00000000" w:csb0="0008009F" w:csb1="00000000"/>
  </w:font>
  <w:font w:name="JNIDH O+ Helvetica">
    <w:altName w:val="Microsoft YaHei UI"/>
    <w:charset w:val="86"/>
    <w:family w:val="swiss"/>
    <w:pitch w:val="default"/>
    <w:sig w:usb0="00000000" w:usb1="00000000" w:usb2="00000010" w:usb3="00000000" w:csb0="00040000" w:csb1="00000000"/>
  </w:font>
  <w:font w:name="JNIDG N+ Helvetica">
    <w:altName w:val="Microsoft YaHei UI"/>
    <w:charset w:val="86"/>
    <w:family w:val="swiss"/>
    <w:pitch w:val="default"/>
    <w:sig w:usb0="00000000" w:usb1="00000000" w:usb2="00000010" w:usb3="00000000" w:csb0="00040000" w:csb1="00000000"/>
  </w:font>
  <w:font w:name="PFEAI E+ Helvetica">
    <w:altName w:val="Microsoft YaHei UI"/>
    <w:charset w:val="86"/>
    <w:family w:val="swiss"/>
    <w:pitch w:val="default"/>
    <w:sig w:usb0="00000000" w:usb1="00000000" w:usb2="00000010" w:usb3="00000000" w:csb0="00040000" w:csb1="00000000"/>
  </w:font>
  <w:font w:name="等线">
    <w:altName w:val="DengXian"/>
    <w:panose1 w:val="02010600030101010101"/>
    <w:charset w:val="86"/>
    <w:family w:val="auto"/>
    <w:pitch w:val="variable"/>
    <w:sig w:usb0="A00002BF" w:usb1="38CF7CFA" w:usb2="00000016" w:usb3="00000000" w:csb0="0004000F" w:csb1="00000000"/>
  </w:font>
  <w:font w:name="BIZ UDPMincho Medium">
    <w:altName w:val="Yu Gothic"/>
    <w:panose1 w:val="02020500000000000000"/>
    <w:charset w:val="80"/>
    <w:family w:val="roman"/>
    <w:pitch w:val="variable"/>
    <w:sig w:usb0="E00002F7" w:usb1="2AC7EDF8" w:usb2="00000012" w:usb3="00000000" w:csb0="00020001" w:csb1="00000000"/>
  </w:font>
  <w:font w:name="MS PMincho">
    <w:altName w:val="Yu Gothic UI"/>
    <w:panose1 w:val="02020600040205080304"/>
    <w:charset w:val="80"/>
    <w:family w:val="roman"/>
    <w:pitch w:val="variable"/>
    <w:sig w:usb0="E00002FF" w:usb1="6AC7FDFB" w:usb2="08000012" w:usb3="00000000" w:csb0="0002009F" w:csb1="00000000"/>
  </w:font>
  <w:font w:name="+mn-cs">
    <w:altName w:val="Cambria"/>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A8885A" w14:textId="77777777" w:rsidR="00815C72" w:rsidRDefault="00000000">
    <w:pPr>
      <w:pStyle w:val="ad"/>
      <w:tabs>
        <w:tab w:val="clear" w:pos="4153"/>
        <w:tab w:val="clear" w:pos="8306"/>
        <w:tab w:val="center" w:pos="7020"/>
        <w:tab w:val="right" w:pos="9540"/>
      </w:tabs>
      <w:spacing w:beforeLines="50" w:before="120"/>
      <w:ind w:rightChars="16" w:right="34"/>
    </w:pPr>
    <w:r>
      <w:rPr>
        <w:noProof/>
      </w:rPr>
      <mc:AlternateContent>
        <mc:Choice Requires="wps">
          <w:drawing>
            <wp:anchor distT="0" distB="0" distL="114300" distR="114300" simplePos="0" relativeHeight="251659264" behindDoc="0" locked="0" layoutInCell="1" allowOverlap="1" wp14:anchorId="3BC13B9E" wp14:editId="7F18F962">
              <wp:simplePos x="0" y="0"/>
              <wp:positionH relativeFrom="column">
                <wp:posOffset>0</wp:posOffset>
              </wp:positionH>
              <wp:positionV relativeFrom="paragraph">
                <wp:posOffset>-15240</wp:posOffset>
              </wp:positionV>
              <wp:extent cx="6057900" cy="0"/>
              <wp:effectExtent l="0" t="13970" r="7620" b="16510"/>
              <wp:wrapNone/>
              <wp:docPr id="10"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28575">
                        <a:solidFill>
                          <a:srgbClr val="003366"/>
                        </a:solidFill>
                        <a:round/>
                      </a:ln>
                      <a:effectLst/>
                    </wps:spPr>
                    <wps:bodyPr/>
                  </wps:wsp>
                </a:graphicData>
              </a:graphic>
            </wp:anchor>
          </w:drawing>
        </mc:Choice>
        <mc:Fallback xmlns:wpsCustomData="http://www.wps.cn/officeDocument/2013/wpsCustomData">
          <w:pict>
            <v:line id="Line 19" o:spid="_x0000_s1026" o:spt="20" style="position:absolute;left:0pt;margin-left:0pt;margin-top:-1.2pt;height:0pt;width:477pt;z-index:251659264;mso-width-relative:page;mso-height-relative:page;" filled="f" stroked="t" coordsize="21600,21600" o:gfxdata="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Qd4rp9YAAAAGAQAADwAAAAAAAAABACAAAAAi&#10;AAAAZHJzL2Rvd25yZXYueG1sUEsBAhQAFAAAAAgAh07iQE3+AQjTAQAAsAMAAA4AAAAAAAAAAQAg&#10;AAAAJQEAAGRycy9lMm9Eb2MueG1sUEsFBgAAAAAGAAYAWQEAAGoFAAAAAA==&#10;">
              <v:fill on="f" focussize="0,0"/>
              <v:stroke weight="2.25pt" color="#003366" joinstyle="round"/>
              <v:imagedata o:title=""/>
              <o:lock v:ext="edit" aspectratio="f"/>
            </v:line>
          </w:pict>
        </mc:Fallback>
      </mc:AlternateContent>
    </w:r>
    <w:r>
      <w:t xml:space="preserve"> </w:t>
    </w:r>
    <w:r>
      <w:rPr>
        <w:rFonts w:ascii="BIZ UDPMincho Medium" w:eastAsia="BIZ UDPMincho Medium" w:hAnsi="MS PMincho" w:cs="+mn-cs" w:hint="eastAsia"/>
        <w:color w:val="000000"/>
        <w:kern w:val="24"/>
        <w:sz w:val="16"/>
        <w:szCs w:val="16"/>
      </w:rPr>
      <w:t>Logic</w:t>
    </w:r>
    <w:r>
      <w:rPr>
        <w:rFonts w:ascii="BIZ UDPMincho Medium" w:eastAsia="BIZ UDPMincho Medium" w:hAnsi="MS PMincho" w:cs="+mn-cs"/>
        <w:color w:val="000000"/>
        <w:kern w:val="24"/>
        <w:sz w:val="16"/>
        <w:szCs w:val="16"/>
      </w:rPr>
      <w:t xml:space="preserve"> </w:t>
    </w:r>
    <w:r>
      <w:rPr>
        <w:rFonts w:ascii="BIZ UDPMincho Medium" w:eastAsia="BIZ UDPMincho Medium" w:hAnsi="MS PMincho" w:cs="+mn-cs" w:hint="eastAsia"/>
        <w:color w:val="000000"/>
        <w:kern w:val="24"/>
        <w:sz w:val="16"/>
        <w:szCs w:val="16"/>
      </w:rPr>
      <w:t>and</w:t>
    </w:r>
    <w:r>
      <w:rPr>
        <w:rFonts w:ascii="BIZ UDPMincho Medium" w:eastAsia="BIZ UDPMincho Medium" w:hAnsi="MS PMincho" w:cs="+mn-cs"/>
        <w:color w:val="000000"/>
        <w:kern w:val="24"/>
        <w:sz w:val="16"/>
        <w:szCs w:val="16"/>
      </w:rPr>
      <w:t xml:space="preserve"> </w:t>
    </w:r>
    <w:r>
      <w:rPr>
        <w:rFonts w:ascii="BIZ UDPMincho Medium" w:eastAsia="BIZ UDPMincho Medium" w:hAnsi="MS PMincho" w:cs="+mn-cs" w:hint="eastAsia"/>
        <w:color w:val="000000"/>
        <w:kern w:val="24"/>
        <w:sz w:val="16"/>
        <w:szCs w:val="16"/>
      </w:rPr>
      <w:t>Design</w:t>
    </w:r>
    <w:r>
      <w:rPr>
        <w:rFonts w:ascii="BIZ UDPMincho Medium" w:eastAsia="BIZ UDPMincho Medium" w:hAnsi="MS PMincho" w:cs="+mn-cs"/>
        <w:color w:val="000000"/>
        <w:kern w:val="24"/>
        <w:sz w:val="16"/>
        <w:szCs w:val="16"/>
      </w:rPr>
      <w:t xml:space="preserve"> </w:t>
    </w:r>
    <w:r>
      <w:rPr>
        <w:rFonts w:ascii="BIZ UDPMincho Medium" w:eastAsia="BIZ UDPMincho Medium" w:hAnsi="MS PMincho" w:cs="+mn-cs" w:hint="eastAsia"/>
        <w:color w:val="000000"/>
        <w:kern w:val="24"/>
        <w:sz w:val="16"/>
        <w:szCs w:val="16"/>
      </w:rPr>
      <w:t>Inc.</w:t>
    </w:r>
    <w:r>
      <w:rPr>
        <w:rFonts w:ascii="BIZ UDPMincho Medium" w:eastAsia="BIZ UDPMincho Medium" w:hAnsi="MS PMincho" w:cs="+mn-cs"/>
        <w:color w:val="000000"/>
        <w:kern w:val="24"/>
        <w:sz w:val="16"/>
        <w:szCs w:val="16"/>
      </w:rPr>
      <w:t xml:space="preserve">  </w:t>
    </w:r>
    <w:r>
      <w:rPr>
        <w:rFonts w:ascii="BIZ UDPMincho Medium" w:eastAsia="BIZ UDPMincho Medium" w:hAnsi="MS PMincho" w:cs="+mn-cs" w:hint="eastAsia"/>
        <w:color w:val="000000"/>
        <w:kern w:val="24"/>
        <w:sz w:val="16"/>
        <w:szCs w:val="16"/>
      </w:rPr>
      <w:t>Confidential,</w:t>
    </w:r>
    <w:r>
      <w:rPr>
        <w:rFonts w:ascii="BIZ UDPMincho Medium" w:eastAsia="BIZ UDPMincho Medium" w:hAnsi="MS PMincho" w:cs="+mn-cs"/>
        <w:color w:val="000000"/>
        <w:kern w:val="24"/>
        <w:sz w:val="16"/>
        <w:szCs w:val="16"/>
      </w:rPr>
      <w:t xml:space="preserve"> </w:t>
    </w:r>
    <w:r>
      <w:rPr>
        <w:rFonts w:ascii="BIZ UDPMincho Medium" w:eastAsia="BIZ UDPMincho Medium" w:hAnsi="MS PMincho" w:cs="+mn-cs" w:hint="eastAsia"/>
        <w:color w:val="000000"/>
        <w:kern w:val="24"/>
        <w:sz w:val="16"/>
        <w:szCs w:val="16"/>
      </w:rPr>
      <w:t>All</w:t>
    </w:r>
    <w:r>
      <w:rPr>
        <w:rFonts w:ascii="BIZ UDPMincho Medium" w:eastAsia="BIZ UDPMincho Medium" w:hAnsi="MS PMincho" w:cs="+mn-cs"/>
        <w:color w:val="000000"/>
        <w:kern w:val="24"/>
        <w:sz w:val="16"/>
        <w:szCs w:val="16"/>
      </w:rPr>
      <w:t xml:space="preserve"> </w:t>
    </w:r>
    <w:r>
      <w:rPr>
        <w:rFonts w:ascii="BIZ UDPMincho Medium" w:eastAsia="BIZ UDPMincho Medium" w:hAnsi="MS PMincho" w:cs="+mn-cs" w:hint="eastAsia"/>
        <w:color w:val="000000"/>
        <w:kern w:val="24"/>
        <w:sz w:val="16"/>
        <w:szCs w:val="16"/>
      </w:rPr>
      <w:t>right</w:t>
    </w:r>
    <w:r>
      <w:rPr>
        <w:rFonts w:ascii="BIZ UDPMincho Medium" w:eastAsia="BIZ UDPMincho Medium" w:hAnsi="MS PMincho" w:cs="+mn-cs"/>
        <w:color w:val="000000"/>
        <w:kern w:val="24"/>
        <w:sz w:val="16"/>
        <w:szCs w:val="16"/>
      </w:rPr>
      <w:t xml:space="preserve"> </w:t>
    </w:r>
    <w:r>
      <w:rPr>
        <w:rFonts w:ascii="BIZ UDPMincho Medium" w:eastAsia="BIZ UDPMincho Medium" w:hAnsi="MS PMincho" w:cs="+mn-cs" w:hint="eastAsia"/>
        <w:color w:val="000000"/>
        <w:kern w:val="24"/>
        <w:sz w:val="16"/>
        <w:szCs w:val="16"/>
      </w:rPr>
      <w:t>reserved.</w:t>
    </w:r>
    <w:r>
      <w:rPr>
        <w:rFonts w:ascii="BIZ UDPMincho Medium" w:eastAsia="BIZ UDPMincho Medium" w:hAnsi="MS PMincho" w:cs="+mn-cs"/>
        <w:color w:val="000000"/>
        <w:kern w:val="24"/>
        <w:sz w:val="16"/>
        <w:szCs w:val="16"/>
      </w:rPr>
      <w:t xml:space="preserve">  </w:t>
    </w:r>
    <w:r>
      <w:rPr>
        <w:rFonts w:ascii="BIZ UDPMincho Medium" w:eastAsia="BIZ UDPMincho Medium" w:hAnsi="MS PMincho" w:cs="+mn-cs" w:hint="eastAsia"/>
        <w:color w:val="000000"/>
        <w:kern w:val="24"/>
        <w:sz w:val="16"/>
        <w:szCs w:val="16"/>
      </w:rPr>
      <w:t>©</w:t>
    </w:r>
    <w:r>
      <w:rPr>
        <w:rFonts w:ascii="BIZ UDPMincho Medium" w:eastAsia="BIZ UDPMincho Medium" w:hAnsi="MS PMincho" w:cs="+mn-cs" w:hint="eastAsia"/>
        <w:color w:val="000000"/>
        <w:kern w:val="24"/>
        <w:sz w:val="16"/>
        <w:szCs w:val="16"/>
      </w:rPr>
      <w:t>copyright2023～</w:t>
    </w:r>
    <w:r>
      <w:t xml:space="preserve">                          </w:t>
    </w:r>
    <w:r>
      <w:tab/>
      <w:t xml:space="preserve">Page </w:t>
    </w:r>
    <w:r>
      <w:fldChar w:fldCharType="begin"/>
    </w:r>
    <w:r>
      <w:instrText xml:space="preserve"> PAGE </w:instrText>
    </w:r>
    <w:r>
      <w:fldChar w:fldCharType="separate"/>
    </w:r>
    <w:r>
      <w:t>109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90A395" w14:textId="77777777" w:rsidR="00624AA3" w:rsidRDefault="00624AA3">
      <w:r>
        <w:separator/>
      </w:r>
    </w:p>
  </w:footnote>
  <w:footnote w:type="continuationSeparator" w:id="0">
    <w:p w14:paraId="373B760C" w14:textId="77777777" w:rsidR="00624AA3" w:rsidRDefault="00624A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A4ED13" w14:textId="77777777" w:rsidR="00815C72" w:rsidRDefault="00000000">
    <w:pPr>
      <w:pStyle w:val="af"/>
      <w:tabs>
        <w:tab w:val="clear" w:pos="8306"/>
        <w:tab w:val="right" w:pos="9498"/>
      </w:tabs>
      <w:rPr>
        <w:b/>
      </w:rPr>
    </w:pPr>
    <w:r>
      <w:rPr>
        <w:rFonts w:ascii="Arial" w:hAnsi="Arial" w:cs="Arial"/>
        <w:noProof/>
        <w:sz w:val="22"/>
      </w:rPr>
      <w:drawing>
        <wp:inline distT="0" distB="0" distL="0" distR="0" wp14:anchorId="13DD9BCB" wp14:editId="37AE7B69">
          <wp:extent cx="838200" cy="342900"/>
          <wp:effectExtent l="19050" t="0" r="0" b="0"/>
          <wp:docPr id="1"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4"/>
                  <pic:cNvPicPr>
                    <a:picLocks noChangeAspect="1" noChangeArrowheads="1"/>
                  </pic:cNvPicPr>
                </pic:nvPicPr>
                <pic:blipFill>
                  <a:blip r:embed="rId1"/>
                  <a:srcRect/>
                  <a:stretch>
                    <a:fillRect/>
                  </a:stretch>
                </pic:blipFill>
                <pic:spPr>
                  <a:xfrm>
                    <a:off x="0" y="0"/>
                    <a:ext cx="838200" cy="342900"/>
                  </a:xfrm>
                  <a:prstGeom prst="rect">
                    <a:avLst/>
                  </a:prstGeom>
                  <a:noFill/>
                  <a:ln w="9525">
                    <a:noFill/>
                    <a:miter lim="800000"/>
                    <a:headEnd/>
                    <a:tailEnd/>
                  </a:ln>
                </pic:spPr>
              </pic:pic>
            </a:graphicData>
          </a:graphic>
        </wp:inline>
      </w:drawing>
    </w:r>
    <w:r>
      <w:rPr>
        <w:rFonts w:ascii="Arial" w:hAnsi="Arial" w:cs="Arial" w:hint="eastAsia"/>
        <w:sz w:val="22"/>
      </w:rPr>
      <w:tab/>
    </w:r>
    <w:r>
      <w:rPr>
        <w:rFonts w:ascii="Arial" w:hAnsi="Arial" w:cs="Arial" w:hint="eastAsia"/>
        <w:sz w:val="22"/>
      </w:rPr>
      <w:tab/>
      <w:t>Software Manual</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084A8028"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832992618" o:spid="_x0000_i1025" type="#_x0000_t75" style="width:11.25pt;height:11.25pt;visibility:visible;mso-wrap-style:square">
            <v:imagedata r:id="rId1" o:title=""/>
          </v:shape>
        </w:pict>
      </mc:Choice>
      <mc:Fallback>
        <w:drawing>
          <wp:inline distT="0" distB="0" distL="0" distR="0" wp14:anchorId="2496E0DD" wp14:editId="4B3D392E">
            <wp:extent cx="142875" cy="142875"/>
            <wp:effectExtent l="0" t="0" r="0" b="0"/>
            <wp:docPr id="832992618" name="图片 832992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mc:Fallback>
    </mc:AlternateContent>
  </w:numPicBullet>
  <w:abstractNum w:abstractNumId="0" w15:restartNumberingAfterBreak="0">
    <w:nsid w:val="D4534374"/>
    <w:multiLevelType w:val="singleLevel"/>
    <w:tmpl w:val="D4534374"/>
    <w:lvl w:ilvl="0">
      <w:start w:val="1"/>
      <w:numFmt w:val="decimal"/>
      <w:suff w:val="space"/>
      <w:lvlText w:val="(%1)"/>
      <w:lvlJc w:val="left"/>
    </w:lvl>
  </w:abstractNum>
  <w:abstractNum w:abstractNumId="1" w15:restartNumberingAfterBreak="0">
    <w:nsid w:val="E857C02D"/>
    <w:multiLevelType w:val="singleLevel"/>
    <w:tmpl w:val="E857C02D"/>
    <w:lvl w:ilvl="0">
      <w:start w:val="1"/>
      <w:numFmt w:val="decimal"/>
      <w:suff w:val="space"/>
      <w:lvlText w:val="%1."/>
      <w:lvlJc w:val="left"/>
    </w:lvl>
  </w:abstractNum>
  <w:abstractNum w:abstractNumId="2" w15:restartNumberingAfterBreak="0">
    <w:nsid w:val="01652CFB"/>
    <w:multiLevelType w:val="multilevel"/>
    <w:tmpl w:val="01652CFB"/>
    <w:lvl w:ilvl="0">
      <w:start w:val="3"/>
      <w:numFmt w:val="decimal"/>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15:restartNumberingAfterBreak="0">
    <w:nsid w:val="05B82506"/>
    <w:multiLevelType w:val="multilevel"/>
    <w:tmpl w:val="05B82506"/>
    <w:lvl w:ilvl="0">
      <w:start w:val="1"/>
      <w:numFmt w:val="decimal"/>
      <w:lvlText w:val="3.%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15:restartNumberingAfterBreak="0">
    <w:nsid w:val="0C20528A"/>
    <w:multiLevelType w:val="multilevel"/>
    <w:tmpl w:val="0C20528A"/>
    <w:lvl w:ilvl="0">
      <w:start w:val="1"/>
      <w:numFmt w:val="decimal"/>
      <w:lvlText w:val="3.%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15:restartNumberingAfterBreak="0">
    <w:nsid w:val="0FBC5068"/>
    <w:multiLevelType w:val="multilevel"/>
    <w:tmpl w:val="0FBC5068"/>
    <w:lvl w:ilvl="0">
      <w:start w:val="1"/>
      <w:numFmt w:val="bullet"/>
      <w:lvlText w:val=""/>
      <w:lvlJc w:val="left"/>
      <w:pPr>
        <w:tabs>
          <w:tab w:val="left" w:pos="420"/>
        </w:tabs>
        <w:ind w:left="420" w:hanging="420"/>
      </w:pPr>
      <w:rPr>
        <w:rFonts w:ascii="Wingdings" w:hAnsi="Wingdings" w:hint="default"/>
      </w:rPr>
    </w:lvl>
    <w:lvl w:ilvl="1">
      <w:start w:val="1"/>
      <w:numFmt w:val="bullet"/>
      <w:lvlText w:val=""/>
      <w:lvlJc w:val="left"/>
      <w:pPr>
        <w:tabs>
          <w:tab w:val="left" w:pos="840"/>
        </w:tabs>
        <w:ind w:left="840" w:hanging="420"/>
      </w:pPr>
      <w:rPr>
        <w:rFonts w:ascii="Wingdings" w:hAnsi="Wingdings" w:hint="default"/>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6" w15:restartNumberingAfterBreak="0">
    <w:nsid w:val="148C6A0F"/>
    <w:multiLevelType w:val="multilevel"/>
    <w:tmpl w:val="148C6A0F"/>
    <w:lvl w:ilvl="0">
      <w:start w:val="2"/>
      <w:numFmt w:val="decimal"/>
      <w:lvlText w:val="%1"/>
      <w:lvlJc w:val="left"/>
      <w:pPr>
        <w:tabs>
          <w:tab w:val="left" w:pos="510"/>
        </w:tabs>
        <w:ind w:left="510" w:hanging="510"/>
      </w:pPr>
      <w:rPr>
        <w:rFonts w:hint="default"/>
      </w:rPr>
    </w:lvl>
    <w:lvl w:ilvl="1">
      <w:start w:val="1"/>
      <w:numFmt w:val="decimal"/>
      <w:lvlText w:val="%2"/>
      <w:lvlJc w:val="left"/>
      <w:pPr>
        <w:tabs>
          <w:tab w:val="left" w:pos="840"/>
        </w:tabs>
        <w:ind w:left="840" w:hanging="420"/>
      </w:pPr>
      <w:rPr>
        <w:rFonts w:hint="default"/>
      </w:r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7" w15:restartNumberingAfterBreak="0">
    <w:nsid w:val="1AD935CA"/>
    <w:multiLevelType w:val="multilevel"/>
    <w:tmpl w:val="1AD935CA"/>
    <w:lvl w:ilvl="0">
      <w:start w:val="1"/>
      <w:numFmt w:val="decimal"/>
      <w:lvlText w:val="4.%1"/>
      <w:lvlJc w:val="left"/>
      <w:pPr>
        <w:tabs>
          <w:tab w:val="left" w:pos="510"/>
        </w:tabs>
        <w:ind w:left="510" w:hanging="510"/>
      </w:pPr>
      <w:rPr>
        <w:rFonts w:hint="default"/>
      </w:rPr>
    </w:lvl>
    <w:lvl w:ilvl="1">
      <w:start w:val="1"/>
      <w:numFmt w:val="decimal"/>
      <w:lvlText w:val="%2"/>
      <w:lvlJc w:val="left"/>
      <w:pPr>
        <w:tabs>
          <w:tab w:val="left" w:pos="840"/>
        </w:tabs>
        <w:ind w:left="840" w:hanging="420"/>
      </w:pPr>
      <w:rPr>
        <w:rFonts w:hint="default"/>
      </w:r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15:restartNumberingAfterBreak="0">
    <w:nsid w:val="1DE514B6"/>
    <w:multiLevelType w:val="multilevel"/>
    <w:tmpl w:val="1DE514B6"/>
    <w:lvl w:ilvl="0">
      <w:start w:val="1"/>
      <w:numFmt w:val="decimal"/>
      <w:lvlText w:val="4.%1"/>
      <w:lvlJc w:val="left"/>
      <w:pPr>
        <w:ind w:left="522" w:hanging="360"/>
      </w:pPr>
      <w:rPr>
        <w:rFonts w:hint="default"/>
      </w:rPr>
    </w:lvl>
    <w:lvl w:ilvl="1">
      <w:start w:val="1"/>
      <w:numFmt w:val="lowerLetter"/>
      <w:lvlText w:val="%2)"/>
      <w:lvlJc w:val="left"/>
      <w:pPr>
        <w:ind w:left="1002" w:hanging="420"/>
      </w:pPr>
    </w:lvl>
    <w:lvl w:ilvl="2">
      <w:start w:val="1"/>
      <w:numFmt w:val="lowerRoman"/>
      <w:lvlText w:val="%3."/>
      <w:lvlJc w:val="right"/>
      <w:pPr>
        <w:ind w:left="1422" w:hanging="420"/>
      </w:pPr>
    </w:lvl>
    <w:lvl w:ilvl="3">
      <w:start w:val="1"/>
      <w:numFmt w:val="decimal"/>
      <w:lvlText w:val="%4."/>
      <w:lvlJc w:val="left"/>
      <w:pPr>
        <w:ind w:left="1842" w:hanging="420"/>
      </w:pPr>
    </w:lvl>
    <w:lvl w:ilvl="4">
      <w:start w:val="1"/>
      <w:numFmt w:val="lowerLetter"/>
      <w:lvlText w:val="%5)"/>
      <w:lvlJc w:val="left"/>
      <w:pPr>
        <w:ind w:left="2262" w:hanging="420"/>
      </w:pPr>
    </w:lvl>
    <w:lvl w:ilvl="5">
      <w:start w:val="1"/>
      <w:numFmt w:val="lowerRoman"/>
      <w:lvlText w:val="%6."/>
      <w:lvlJc w:val="right"/>
      <w:pPr>
        <w:ind w:left="2682" w:hanging="420"/>
      </w:pPr>
    </w:lvl>
    <w:lvl w:ilvl="6">
      <w:start w:val="1"/>
      <w:numFmt w:val="decimal"/>
      <w:lvlText w:val="%7."/>
      <w:lvlJc w:val="left"/>
      <w:pPr>
        <w:ind w:left="3102" w:hanging="420"/>
      </w:pPr>
    </w:lvl>
    <w:lvl w:ilvl="7">
      <w:start w:val="1"/>
      <w:numFmt w:val="lowerLetter"/>
      <w:lvlText w:val="%8)"/>
      <w:lvlJc w:val="left"/>
      <w:pPr>
        <w:ind w:left="3522" w:hanging="420"/>
      </w:pPr>
    </w:lvl>
    <w:lvl w:ilvl="8">
      <w:start w:val="1"/>
      <w:numFmt w:val="lowerRoman"/>
      <w:lvlText w:val="%9."/>
      <w:lvlJc w:val="right"/>
      <w:pPr>
        <w:ind w:left="3942" w:hanging="420"/>
      </w:pPr>
    </w:lvl>
  </w:abstractNum>
  <w:abstractNum w:abstractNumId="9" w15:restartNumberingAfterBreak="0">
    <w:nsid w:val="1DEA4057"/>
    <w:multiLevelType w:val="multilevel"/>
    <w:tmpl w:val="1DEA4057"/>
    <w:lvl w:ilvl="0">
      <w:start w:val="1"/>
      <w:numFmt w:val="bullet"/>
      <w:lvlText w:val=""/>
      <w:lvlJc w:val="left"/>
      <w:pPr>
        <w:tabs>
          <w:tab w:val="left" w:pos="840"/>
        </w:tabs>
        <w:ind w:left="840" w:hanging="420"/>
      </w:pPr>
      <w:rPr>
        <w:rFonts w:ascii="Wingdings" w:hAnsi="Wingdings" w:hint="default"/>
      </w:rPr>
    </w:lvl>
    <w:lvl w:ilvl="1">
      <w:start w:val="1"/>
      <w:numFmt w:val="bullet"/>
      <w:lvlText w:val=""/>
      <w:lvlJc w:val="left"/>
      <w:pPr>
        <w:tabs>
          <w:tab w:val="left" w:pos="1260"/>
        </w:tabs>
        <w:ind w:left="1260" w:hanging="420"/>
      </w:pPr>
      <w:rPr>
        <w:rFonts w:ascii="Wingdings" w:hAnsi="Wingdings" w:hint="default"/>
      </w:rPr>
    </w:lvl>
    <w:lvl w:ilvl="2">
      <w:start w:val="1"/>
      <w:numFmt w:val="bullet"/>
      <w:pStyle w:val="3"/>
      <w:lvlText w:val=""/>
      <w:lvlJc w:val="left"/>
      <w:pPr>
        <w:tabs>
          <w:tab w:val="left" w:pos="1680"/>
        </w:tabs>
        <w:ind w:left="1680" w:hanging="420"/>
      </w:pPr>
      <w:rPr>
        <w:rFonts w:ascii="Wingdings" w:hAnsi="Wingdings" w:hint="default"/>
      </w:rPr>
    </w:lvl>
    <w:lvl w:ilvl="3">
      <w:start w:val="1"/>
      <w:numFmt w:val="bullet"/>
      <w:lvlText w:val=""/>
      <w:lvlJc w:val="left"/>
      <w:pPr>
        <w:tabs>
          <w:tab w:val="left" w:pos="2100"/>
        </w:tabs>
        <w:ind w:left="2100" w:hanging="420"/>
      </w:pPr>
      <w:rPr>
        <w:rFonts w:ascii="Wingdings" w:hAnsi="Wingdings" w:hint="default"/>
      </w:rPr>
    </w:lvl>
    <w:lvl w:ilvl="4">
      <w:start w:val="1"/>
      <w:numFmt w:val="bullet"/>
      <w:lvlText w:val=""/>
      <w:lvlJc w:val="left"/>
      <w:pPr>
        <w:tabs>
          <w:tab w:val="left" w:pos="2520"/>
        </w:tabs>
        <w:ind w:left="2520" w:hanging="420"/>
      </w:pPr>
      <w:rPr>
        <w:rFonts w:ascii="Wingdings" w:hAnsi="Wingdings" w:hint="default"/>
      </w:rPr>
    </w:lvl>
    <w:lvl w:ilvl="5">
      <w:start w:val="1"/>
      <w:numFmt w:val="bullet"/>
      <w:lvlText w:val=""/>
      <w:lvlJc w:val="left"/>
      <w:pPr>
        <w:tabs>
          <w:tab w:val="left" w:pos="2940"/>
        </w:tabs>
        <w:ind w:left="2940" w:hanging="420"/>
      </w:pPr>
      <w:rPr>
        <w:rFonts w:ascii="Wingdings" w:hAnsi="Wingdings" w:hint="default"/>
      </w:rPr>
    </w:lvl>
    <w:lvl w:ilvl="6">
      <w:start w:val="1"/>
      <w:numFmt w:val="bullet"/>
      <w:lvlText w:val=""/>
      <w:lvlJc w:val="left"/>
      <w:pPr>
        <w:tabs>
          <w:tab w:val="left" w:pos="3360"/>
        </w:tabs>
        <w:ind w:left="3360" w:hanging="420"/>
      </w:pPr>
      <w:rPr>
        <w:rFonts w:ascii="Wingdings" w:hAnsi="Wingdings" w:hint="default"/>
      </w:rPr>
    </w:lvl>
    <w:lvl w:ilvl="7">
      <w:start w:val="1"/>
      <w:numFmt w:val="bullet"/>
      <w:lvlText w:val=""/>
      <w:lvlJc w:val="left"/>
      <w:pPr>
        <w:tabs>
          <w:tab w:val="left" w:pos="3780"/>
        </w:tabs>
        <w:ind w:left="3780" w:hanging="420"/>
      </w:pPr>
      <w:rPr>
        <w:rFonts w:ascii="Wingdings" w:hAnsi="Wingdings" w:hint="default"/>
      </w:rPr>
    </w:lvl>
    <w:lvl w:ilvl="8">
      <w:start w:val="1"/>
      <w:numFmt w:val="bullet"/>
      <w:lvlText w:val=""/>
      <w:lvlJc w:val="left"/>
      <w:pPr>
        <w:tabs>
          <w:tab w:val="left" w:pos="4200"/>
        </w:tabs>
        <w:ind w:left="4200" w:hanging="420"/>
      </w:pPr>
      <w:rPr>
        <w:rFonts w:ascii="Wingdings" w:hAnsi="Wingdings" w:hint="default"/>
      </w:rPr>
    </w:lvl>
  </w:abstractNum>
  <w:abstractNum w:abstractNumId="10" w15:restartNumberingAfterBreak="0">
    <w:nsid w:val="229C70A4"/>
    <w:multiLevelType w:val="multilevel"/>
    <w:tmpl w:val="229C70A4"/>
    <w:lvl w:ilvl="0">
      <w:start w:val="7"/>
      <w:numFmt w:val="decimal"/>
      <w:lvlText w:val="3.%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1" w15:restartNumberingAfterBreak="0">
    <w:nsid w:val="24F211BD"/>
    <w:multiLevelType w:val="multilevel"/>
    <w:tmpl w:val="24F211BD"/>
    <w:lvl w:ilvl="0">
      <w:start w:val="1"/>
      <w:numFmt w:val="bullet"/>
      <w:lvlText w:val=""/>
      <w:lvlJc w:val="left"/>
      <w:pPr>
        <w:tabs>
          <w:tab w:val="left" w:pos="1260"/>
        </w:tabs>
        <w:ind w:left="1260" w:hanging="420"/>
      </w:pPr>
      <w:rPr>
        <w:rFonts w:ascii="Wingdings" w:hAnsi="Wingdings" w:hint="default"/>
        <w:sz w:val="24"/>
        <w:szCs w:val="24"/>
      </w:rPr>
    </w:lvl>
    <w:lvl w:ilvl="1">
      <w:start w:val="1"/>
      <w:numFmt w:val="bullet"/>
      <w:lvlText w:val=""/>
      <w:lvlJc w:val="left"/>
      <w:pPr>
        <w:tabs>
          <w:tab w:val="left" w:pos="840"/>
        </w:tabs>
        <w:ind w:left="840" w:hanging="420"/>
      </w:pPr>
      <w:rPr>
        <w:rFonts w:ascii="Wingdings" w:hAnsi="Wingdings" w:hint="default"/>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12" w15:restartNumberingAfterBreak="0">
    <w:nsid w:val="25F0249B"/>
    <w:multiLevelType w:val="multilevel"/>
    <w:tmpl w:val="25F0249B"/>
    <w:lvl w:ilvl="0">
      <w:start w:val="1"/>
      <w:numFmt w:val="decimal"/>
      <w:lvlText w:val="%1."/>
      <w:lvlJc w:val="left"/>
      <w:pPr>
        <w:tabs>
          <w:tab w:val="left" w:pos="420"/>
        </w:tabs>
        <w:ind w:left="420" w:hanging="420"/>
      </w:pPr>
    </w:lvl>
    <w:lvl w:ilvl="1">
      <w:start w:val="1"/>
      <w:numFmt w:val="bullet"/>
      <w:lvlText w:val=""/>
      <w:lvlJc w:val="left"/>
      <w:pPr>
        <w:tabs>
          <w:tab w:val="left" w:pos="840"/>
        </w:tabs>
        <w:ind w:left="840" w:hanging="420"/>
      </w:pPr>
      <w:rPr>
        <w:rFonts w:ascii="Wingdings" w:hAnsi="Wingdings" w:hint="default"/>
      </w:r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3" w15:restartNumberingAfterBreak="0">
    <w:nsid w:val="26AC5734"/>
    <w:multiLevelType w:val="multilevel"/>
    <w:tmpl w:val="26AC5734"/>
    <w:lvl w:ilvl="0">
      <w:start w:val="1"/>
      <w:numFmt w:val="decimal"/>
      <w:lvlText w:val="3.%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4" w15:restartNumberingAfterBreak="0">
    <w:nsid w:val="29BE15BF"/>
    <w:multiLevelType w:val="multilevel"/>
    <w:tmpl w:val="29BE15BF"/>
    <w:lvl w:ilvl="0">
      <w:start w:val="1"/>
      <w:numFmt w:val="decimal"/>
      <w:lvlText w:val="4.3.1.%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5" w15:restartNumberingAfterBreak="0">
    <w:nsid w:val="2A941841"/>
    <w:multiLevelType w:val="multilevel"/>
    <w:tmpl w:val="2A941841"/>
    <w:lvl w:ilvl="0">
      <w:start w:val="10"/>
      <w:numFmt w:val="decimal"/>
      <w:lvlText w:val="%1"/>
      <w:lvlJc w:val="left"/>
      <w:pPr>
        <w:tabs>
          <w:tab w:val="left" w:pos="900"/>
        </w:tabs>
        <w:ind w:left="900" w:hanging="900"/>
      </w:pPr>
      <w:rPr>
        <w:rFonts w:hint="default"/>
      </w:rPr>
    </w:lvl>
    <w:lvl w:ilvl="1">
      <w:start w:val="2"/>
      <w:numFmt w:val="decimal"/>
      <w:lvlText w:val="%1.%2"/>
      <w:lvlJc w:val="left"/>
      <w:pPr>
        <w:tabs>
          <w:tab w:val="left" w:pos="900"/>
        </w:tabs>
        <w:ind w:left="900" w:hanging="900"/>
      </w:pPr>
      <w:rPr>
        <w:rFonts w:hint="default"/>
      </w:rPr>
    </w:lvl>
    <w:lvl w:ilvl="2">
      <w:start w:val="1"/>
      <w:numFmt w:val="decimal"/>
      <w:pStyle w:val="2Char1CharChar"/>
      <w:lvlText w:val="%1.%2.%3"/>
      <w:lvlJc w:val="left"/>
      <w:pPr>
        <w:tabs>
          <w:tab w:val="left" w:pos="900"/>
        </w:tabs>
        <w:ind w:left="900" w:hanging="900"/>
      </w:pPr>
      <w:rPr>
        <w:rFonts w:hint="default"/>
      </w:rPr>
    </w:lvl>
    <w:lvl w:ilvl="3">
      <w:start w:val="1"/>
      <w:numFmt w:val="decimal"/>
      <w:lvlText w:val="%1.%2.%3.%4"/>
      <w:lvlJc w:val="left"/>
      <w:pPr>
        <w:tabs>
          <w:tab w:val="left" w:pos="1080"/>
        </w:tabs>
        <w:ind w:left="1080" w:hanging="1080"/>
      </w:pPr>
      <w:rPr>
        <w:rFonts w:hint="default"/>
      </w:rPr>
    </w:lvl>
    <w:lvl w:ilvl="4">
      <w:start w:val="1"/>
      <w:numFmt w:val="decimal"/>
      <w:lvlText w:val="%1.%2.%3.%4.%5"/>
      <w:lvlJc w:val="left"/>
      <w:pPr>
        <w:tabs>
          <w:tab w:val="left" w:pos="1440"/>
        </w:tabs>
        <w:ind w:left="1440" w:hanging="1440"/>
      </w:pPr>
      <w:rPr>
        <w:rFonts w:hint="default"/>
      </w:rPr>
    </w:lvl>
    <w:lvl w:ilvl="5">
      <w:start w:val="1"/>
      <w:numFmt w:val="decimal"/>
      <w:lvlText w:val="%1.%2.%3.%4.%5.%6"/>
      <w:lvlJc w:val="left"/>
      <w:pPr>
        <w:tabs>
          <w:tab w:val="left" w:pos="1800"/>
        </w:tabs>
        <w:ind w:left="1800" w:hanging="1800"/>
      </w:pPr>
      <w:rPr>
        <w:rFonts w:hint="default"/>
      </w:rPr>
    </w:lvl>
    <w:lvl w:ilvl="6">
      <w:start w:val="1"/>
      <w:numFmt w:val="decimal"/>
      <w:lvlText w:val="%1.%2.%3.%4.%5.%6.%7"/>
      <w:lvlJc w:val="left"/>
      <w:pPr>
        <w:tabs>
          <w:tab w:val="left" w:pos="1800"/>
        </w:tabs>
        <w:ind w:left="1800" w:hanging="1800"/>
      </w:pPr>
      <w:rPr>
        <w:rFonts w:hint="default"/>
      </w:rPr>
    </w:lvl>
    <w:lvl w:ilvl="7">
      <w:start w:val="1"/>
      <w:numFmt w:val="decimal"/>
      <w:lvlText w:val="%1.%2.%3.%4.%5.%6.%7.%8"/>
      <w:lvlJc w:val="left"/>
      <w:pPr>
        <w:tabs>
          <w:tab w:val="left" w:pos="2160"/>
        </w:tabs>
        <w:ind w:left="2160" w:hanging="2160"/>
      </w:pPr>
      <w:rPr>
        <w:rFonts w:hint="default"/>
      </w:rPr>
    </w:lvl>
    <w:lvl w:ilvl="8">
      <w:start w:val="1"/>
      <w:numFmt w:val="decimal"/>
      <w:lvlText w:val="%1.%2.%3.%4.%5.%6.%7.%8.%9"/>
      <w:lvlJc w:val="left"/>
      <w:pPr>
        <w:tabs>
          <w:tab w:val="left" w:pos="2520"/>
        </w:tabs>
        <w:ind w:left="2520" w:hanging="2520"/>
      </w:pPr>
      <w:rPr>
        <w:rFonts w:hint="default"/>
      </w:rPr>
    </w:lvl>
  </w:abstractNum>
  <w:abstractNum w:abstractNumId="16" w15:restartNumberingAfterBreak="0">
    <w:nsid w:val="2C9B662B"/>
    <w:multiLevelType w:val="multilevel"/>
    <w:tmpl w:val="2C9B662B"/>
    <w:lvl w:ilvl="0">
      <w:start w:val="1"/>
      <w:numFmt w:val="decimal"/>
      <w:lvlText w:val="4.3.%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7" w15:restartNumberingAfterBreak="0">
    <w:nsid w:val="2DF83963"/>
    <w:multiLevelType w:val="multilevel"/>
    <w:tmpl w:val="2DF83963"/>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8" w15:restartNumberingAfterBreak="0">
    <w:nsid w:val="2E4708C0"/>
    <w:multiLevelType w:val="multilevel"/>
    <w:tmpl w:val="2E4708C0"/>
    <w:lvl w:ilvl="0">
      <w:start w:val="1"/>
      <w:numFmt w:val="bullet"/>
      <w:lvlText w:val=""/>
      <w:lvlJc w:val="left"/>
      <w:pPr>
        <w:tabs>
          <w:tab w:val="left" w:pos="420"/>
        </w:tabs>
        <w:ind w:left="420" w:hanging="420"/>
      </w:pPr>
      <w:rPr>
        <w:rFonts w:ascii="Wingdings" w:hAnsi="Wingdings" w:hint="default"/>
      </w:rPr>
    </w:lvl>
    <w:lvl w:ilvl="1">
      <w:start w:val="1"/>
      <w:numFmt w:val="bullet"/>
      <w:lvlText w:val=""/>
      <w:lvlJc w:val="left"/>
      <w:pPr>
        <w:tabs>
          <w:tab w:val="left" w:pos="840"/>
        </w:tabs>
        <w:ind w:left="840" w:hanging="420"/>
      </w:pPr>
      <w:rPr>
        <w:rFonts w:ascii="Wingdings" w:hAnsi="Wingdings" w:hint="default"/>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19" w15:restartNumberingAfterBreak="0">
    <w:nsid w:val="2F73051C"/>
    <w:multiLevelType w:val="multilevel"/>
    <w:tmpl w:val="2F73051C"/>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0" w15:restartNumberingAfterBreak="0">
    <w:nsid w:val="33613C24"/>
    <w:multiLevelType w:val="multilevel"/>
    <w:tmpl w:val="33613C24"/>
    <w:lvl w:ilvl="0">
      <w:start w:val="1"/>
      <w:numFmt w:val="bullet"/>
      <w:lvlText w:val=""/>
      <w:lvlJc w:val="left"/>
      <w:pPr>
        <w:tabs>
          <w:tab w:val="left" w:pos="420"/>
        </w:tabs>
        <w:ind w:left="420" w:hanging="420"/>
      </w:pPr>
      <w:rPr>
        <w:rFonts w:ascii="Wingdings" w:hAnsi="Wingdings" w:hint="default"/>
      </w:rPr>
    </w:lvl>
    <w:lvl w:ilvl="1">
      <w:start w:val="1"/>
      <w:numFmt w:val="bullet"/>
      <w:lvlText w:val=""/>
      <w:lvlJc w:val="left"/>
      <w:pPr>
        <w:tabs>
          <w:tab w:val="left" w:pos="840"/>
        </w:tabs>
        <w:ind w:left="840" w:hanging="420"/>
      </w:pPr>
      <w:rPr>
        <w:rFonts w:ascii="Wingdings" w:hAnsi="Wingdings" w:hint="default"/>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21" w15:restartNumberingAfterBreak="0">
    <w:nsid w:val="3466772C"/>
    <w:multiLevelType w:val="multilevel"/>
    <w:tmpl w:val="3466772C"/>
    <w:lvl w:ilvl="0">
      <w:start w:val="10"/>
      <w:numFmt w:val="decimal"/>
      <w:lvlText w:val="%1"/>
      <w:lvlJc w:val="left"/>
      <w:pPr>
        <w:tabs>
          <w:tab w:val="left" w:pos="900"/>
        </w:tabs>
        <w:ind w:left="900" w:hanging="900"/>
      </w:pPr>
      <w:rPr>
        <w:rFonts w:hint="default"/>
      </w:rPr>
    </w:lvl>
    <w:lvl w:ilvl="1">
      <w:start w:val="3"/>
      <w:numFmt w:val="decimal"/>
      <w:lvlText w:val="%1.%2"/>
      <w:lvlJc w:val="left"/>
      <w:pPr>
        <w:tabs>
          <w:tab w:val="left" w:pos="900"/>
        </w:tabs>
        <w:ind w:left="900" w:hanging="900"/>
      </w:pPr>
      <w:rPr>
        <w:rFonts w:hint="default"/>
      </w:rPr>
    </w:lvl>
    <w:lvl w:ilvl="2">
      <w:start w:val="1"/>
      <w:numFmt w:val="decimal"/>
      <w:pStyle w:val="2"/>
      <w:lvlText w:val="%1.%2.%3"/>
      <w:lvlJc w:val="left"/>
      <w:pPr>
        <w:tabs>
          <w:tab w:val="left" w:pos="900"/>
        </w:tabs>
        <w:ind w:left="900" w:hanging="900"/>
      </w:pPr>
      <w:rPr>
        <w:rFonts w:hint="default"/>
      </w:rPr>
    </w:lvl>
    <w:lvl w:ilvl="3">
      <w:start w:val="1"/>
      <w:numFmt w:val="decimal"/>
      <w:lvlText w:val="%1.%2.%3.%4"/>
      <w:lvlJc w:val="left"/>
      <w:pPr>
        <w:tabs>
          <w:tab w:val="left" w:pos="1080"/>
        </w:tabs>
        <w:ind w:left="1080" w:hanging="1080"/>
      </w:pPr>
      <w:rPr>
        <w:rFonts w:hint="default"/>
      </w:rPr>
    </w:lvl>
    <w:lvl w:ilvl="4">
      <w:start w:val="1"/>
      <w:numFmt w:val="decimal"/>
      <w:lvlText w:val="%1.%2.%3.%4.%5"/>
      <w:lvlJc w:val="left"/>
      <w:pPr>
        <w:tabs>
          <w:tab w:val="left" w:pos="1440"/>
        </w:tabs>
        <w:ind w:left="1440" w:hanging="1440"/>
      </w:pPr>
      <w:rPr>
        <w:rFonts w:hint="default"/>
      </w:rPr>
    </w:lvl>
    <w:lvl w:ilvl="5">
      <w:start w:val="1"/>
      <w:numFmt w:val="decimal"/>
      <w:lvlText w:val="%1.%2.%3.%4.%5.%6"/>
      <w:lvlJc w:val="left"/>
      <w:pPr>
        <w:tabs>
          <w:tab w:val="left" w:pos="1800"/>
        </w:tabs>
        <w:ind w:left="1800" w:hanging="1800"/>
      </w:pPr>
      <w:rPr>
        <w:rFonts w:hint="default"/>
      </w:rPr>
    </w:lvl>
    <w:lvl w:ilvl="6">
      <w:start w:val="1"/>
      <w:numFmt w:val="decimal"/>
      <w:lvlText w:val="%1.%2.%3.%4.%5.%6.%7"/>
      <w:lvlJc w:val="left"/>
      <w:pPr>
        <w:tabs>
          <w:tab w:val="left" w:pos="1800"/>
        </w:tabs>
        <w:ind w:left="1800" w:hanging="1800"/>
      </w:pPr>
      <w:rPr>
        <w:rFonts w:hint="default"/>
      </w:rPr>
    </w:lvl>
    <w:lvl w:ilvl="7">
      <w:start w:val="1"/>
      <w:numFmt w:val="decimal"/>
      <w:lvlText w:val="%1.%2.%3.%4.%5.%6.%7.%8"/>
      <w:lvlJc w:val="left"/>
      <w:pPr>
        <w:tabs>
          <w:tab w:val="left" w:pos="2160"/>
        </w:tabs>
        <w:ind w:left="2160" w:hanging="2160"/>
      </w:pPr>
      <w:rPr>
        <w:rFonts w:hint="default"/>
      </w:rPr>
    </w:lvl>
    <w:lvl w:ilvl="8">
      <w:start w:val="1"/>
      <w:numFmt w:val="decimal"/>
      <w:lvlText w:val="%1.%2.%3.%4.%5.%6.%7.%8.%9"/>
      <w:lvlJc w:val="left"/>
      <w:pPr>
        <w:tabs>
          <w:tab w:val="left" w:pos="2520"/>
        </w:tabs>
        <w:ind w:left="2520" w:hanging="2520"/>
      </w:pPr>
      <w:rPr>
        <w:rFonts w:hint="default"/>
      </w:rPr>
    </w:lvl>
  </w:abstractNum>
  <w:abstractNum w:abstractNumId="22" w15:restartNumberingAfterBreak="0">
    <w:nsid w:val="347B0310"/>
    <w:multiLevelType w:val="multilevel"/>
    <w:tmpl w:val="347B0310"/>
    <w:lvl w:ilvl="0">
      <w:start w:val="1"/>
      <w:numFmt w:val="bullet"/>
      <w:lvlText w:val=""/>
      <w:lvlJc w:val="left"/>
      <w:pPr>
        <w:tabs>
          <w:tab w:val="left" w:pos="420"/>
        </w:tabs>
        <w:ind w:left="0" w:firstLine="0"/>
      </w:pPr>
      <w:rPr>
        <w:rFonts w:ascii="Wingdings" w:hAnsi="Wingdings" w:hint="default"/>
      </w:rPr>
    </w:lvl>
    <w:lvl w:ilvl="1">
      <w:start w:val="1"/>
      <w:numFmt w:val="bullet"/>
      <w:lvlText w:val=""/>
      <w:lvlJc w:val="left"/>
      <w:pPr>
        <w:tabs>
          <w:tab w:val="left" w:pos="420"/>
        </w:tabs>
        <w:ind w:left="420" w:hanging="420"/>
      </w:pPr>
      <w:rPr>
        <w:rFonts w:ascii="Wingdings" w:hAnsi="Wingdings" w:hint="default"/>
      </w:rPr>
    </w:lvl>
    <w:lvl w:ilvl="2">
      <w:start w:val="1"/>
      <w:numFmt w:val="bullet"/>
      <w:lvlText w:val=""/>
      <w:lvlJc w:val="left"/>
      <w:pPr>
        <w:tabs>
          <w:tab w:val="left" w:pos="420"/>
        </w:tabs>
        <w:ind w:left="839" w:hanging="419"/>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23" w15:restartNumberingAfterBreak="0">
    <w:nsid w:val="35467961"/>
    <w:multiLevelType w:val="multilevel"/>
    <w:tmpl w:val="35467961"/>
    <w:lvl w:ilvl="0">
      <w:start w:val="1"/>
      <w:numFmt w:val="bullet"/>
      <w:lvlText w:val=""/>
      <w:lvlJc w:val="left"/>
      <w:pPr>
        <w:tabs>
          <w:tab w:val="left" w:pos="420"/>
        </w:tabs>
        <w:ind w:left="420" w:hanging="420"/>
      </w:pPr>
      <w:rPr>
        <w:rFonts w:ascii="Wingdings" w:hAnsi="Wingdings" w:hint="default"/>
        <w:sz w:val="24"/>
        <w:szCs w:val="24"/>
      </w:rPr>
    </w:lvl>
    <w:lvl w:ilvl="1">
      <w:start w:val="1"/>
      <w:numFmt w:val="bullet"/>
      <w:lvlText w:val=""/>
      <w:lvlJc w:val="left"/>
      <w:pPr>
        <w:tabs>
          <w:tab w:val="left" w:pos="840"/>
        </w:tabs>
        <w:ind w:left="840" w:hanging="420"/>
      </w:pPr>
      <w:rPr>
        <w:rFonts w:ascii="Wingdings" w:hAnsi="Wingdings" w:hint="default"/>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24" w15:restartNumberingAfterBreak="0">
    <w:nsid w:val="40AC4D37"/>
    <w:multiLevelType w:val="multilevel"/>
    <w:tmpl w:val="40AC4D37"/>
    <w:lvl w:ilvl="0">
      <w:start w:val="1"/>
      <w:numFmt w:val="decimal"/>
      <w:lvlText w:val="%1)"/>
      <w:lvlJc w:val="left"/>
      <w:pPr>
        <w:tabs>
          <w:tab w:val="left" w:pos="840"/>
        </w:tabs>
        <w:ind w:left="840" w:hanging="420"/>
      </w:pPr>
    </w:lvl>
    <w:lvl w:ilvl="1">
      <w:start w:val="1"/>
      <w:numFmt w:val="lowerLetter"/>
      <w:lvlText w:val="%2)"/>
      <w:lvlJc w:val="left"/>
      <w:pPr>
        <w:tabs>
          <w:tab w:val="left" w:pos="1260"/>
        </w:tabs>
        <w:ind w:left="1260" w:hanging="420"/>
      </w:pPr>
    </w:lvl>
    <w:lvl w:ilvl="2">
      <w:start w:val="1"/>
      <w:numFmt w:val="lowerRoman"/>
      <w:lvlText w:val="%3."/>
      <w:lvlJc w:val="right"/>
      <w:pPr>
        <w:tabs>
          <w:tab w:val="left" w:pos="1680"/>
        </w:tabs>
        <w:ind w:left="1680" w:hanging="420"/>
      </w:pPr>
    </w:lvl>
    <w:lvl w:ilvl="3">
      <w:start w:val="1"/>
      <w:numFmt w:val="decimal"/>
      <w:lvlText w:val="%4."/>
      <w:lvlJc w:val="left"/>
      <w:pPr>
        <w:tabs>
          <w:tab w:val="left" w:pos="2100"/>
        </w:tabs>
        <w:ind w:left="2100" w:hanging="420"/>
      </w:pPr>
    </w:lvl>
    <w:lvl w:ilvl="4">
      <w:start w:val="1"/>
      <w:numFmt w:val="lowerLetter"/>
      <w:lvlText w:val="%5)"/>
      <w:lvlJc w:val="left"/>
      <w:pPr>
        <w:tabs>
          <w:tab w:val="left" w:pos="2520"/>
        </w:tabs>
        <w:ind w:left="2520" w:hanging="420"/>
      </w:pPr>
    </w:lvl>
    <w:lvl w:ilvl="5">
      <w:start w:val="1"/>
      <w:numFmt w:val="lowerRoman"/>
      <w:lvlText w:val="%6."/>
      <w:lvlJc w:val="right"/>
      <w:pPr>
        <w:tabs>
          <w:tab w:val="left" w:pos="2940"/>
        </w:tabs>
        <w:ind w:left="2940" w:hanging="420"/>
      </w:pPr>
    </w:lvl>
    <w:lvl w:ilvl="6">
      <w:start w:val="1"/>
      <w:numFmt w:val="decimal"/>
      <w:lvlText w:val="%7."/>
      <w:lvlJc w:val="left"/>
      <w:pPr>
        <w:tabs>
          <w:tab w:val="left" w:pos="3360"/>
        </w:tabs>
        <w:ind w:left="3360" w:hanging="420"/>
      </w:pPr>
    </w:lvl>
    <w:lvl w:ilvl="7">
      <w:start w:val="1"/>
      <w:numFmt w:val="lowerLetter"/>
      <w:lvlText w:val="%8)"/>
      <w:lvlJc w:val="left"/>
      <w:pPr>
        <w:tabs>
          <w:tab w:val="left" w:pos="3780"/>
        </w:tabs>
        <w:ind w:left="3780" w:hanging="420"/>
      </w:pPr>
    </w:lvl>
    <w:lvl w:ilvl="8">
      <w:start w:val="1"/>
      <w:numFmt w:val="lowerRoman"/>
      <w:lvlText w:val="%9."/>
      <w:lvlJc w:val="right"/>
      <w:pPr>
        <w:tabs>
          <w:tab w:val="left" w:pos="4200"/>
        </w:tabs>
        <w:ind w:left="4200" w:hanging="420"/>
      </w:pPr>
    </w:lvl>
  </w:abstractNum>
  <w:abstractNum w:abstractNumId="25" w15:restartNumberingAfterBreak="0">
    <w:nsid w:val="440534CE"/>
    <w:multiLevelType w:val="multilevel"/>
    <w:tmpl w:val="440534CE"/>
    <w:lvl w:ilvl="0">
      <w:start w:val="1"/>
      <w:numFmt w:val="bullet"/>
      <w:lvlText w:val=""/>
      <w:lvlJc w:val="left"/>
      <w:pPr>
        <w:tabs>
          <w:tab w:val="left" w:pos="420"/>
        </w:tabs>
        <w:ind w:left="0" w:firstLine="0"/>
      </w:pPr>
      <w:rPr>
        <w:rFonts w:ascii="Wingdings" w:hAnsi="Wingdings" w:hint="default"/>
      </w:rPr>
    </w:lvl>
    <w:lvl w:ilvl="1">
      <w:start w:val="1"/>
      <w:numFmt w:val="bullet"/>
      <w:lvlText w:val=""/>
      <w:lvlJc w:val="left"/>
      <w:pPr>
        <w:tabs>
          <w:tab w:val="left" w:pos="420"/>
        </w:tabs>
        <w:ind w:left="420" w:hanging="420"/>
      </w:pPr>
      <w:rPr>
        <w:rFonts w:ascii="Wingdings" w:hAnsi="Wingdings" w:hint="default"/>
      </w:rPr>
    </w:lvl>
    <w:lvl w:ilvl="2">
      <w:start w:val="1"/>
      <w:numFmt w:val="bullet"/>
      <w:lvlText w:val=""/>
      <w:lvlJc w:val="left"/>
      <w:pPr>
        <w:tabs>
          <w:tab w:val="left" w:pos="840"/>
        </w:tabs>
        <w:ind w:left="420" w:firstLine="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26" w15:restartNumberingAfterBreak="0">
    <w:nsid w:val="44C87854"/>
    <w:multiLevelType w:val="multilevel"/>
    <w:tmpl w:val="44C87854"/>
    <w:lvl w:ilvl="0">
      <w:start w:val="1"/>
      <w:numFmt w:val="decimal"/>
      <w:lvlText w:val="3.%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15:restartNumberingAfterBreak="0">
    <w:nsid w:val="458119B7"/>
    <w:multiLevelType w:val="multilevel"/>
    <w:tmpl w:val="458119B7"/>
    <w:lvl w:ilvl="0">
      <w:start w:val="1"/>
      <w:numFmt w:val="decimal"/>
      <w:lvlText w:val="%1."/>
      <w:lvlJc w:val="left"/>
      <w:pPr>
        <w:tabs>
          <w:tab w:val="left" w:pos="420"/>
        </w:tabs>
        <w:ind w:left="420" w:hanging="420"/>
      </w:pPr>
    </w:lvl>
    <w:lvl w:ilvl="1">
      <w:start w:val="1"/>
      <w:numFmt w:val="decimal"/>
      <w:lvlText w:val="%2)"/>
      <w:lvlJc w:val="left"/>
      <w:pPr>
        <w:tabs>
          <w:tab w:val="left" w:pos="840"/>
        </w:tabs>
        <w:ind w:left="840" w:hanging="420"/>
      </w:pPr>
    </w:lvl>
    <w:lvl w:ilvl="2">
      <w:start w:val="1"/>
      <w:numFmt w:val="bullet"/>
      <w:lvlText w:val=""/>
      <w:lvlPicBulletId w:val="0"/>
      <w:lvlJc w:val="left"/>
      <w:pPr>
        <w:tabs>
          <w:tab w:val="left" w:pos="420"/>
        </w:tabs>
        <w:ind w:left="0" w:firstLine="0"/>
      </w:pPr>
      <w:rPr>
        <w:rFonts w:ascii="Wingdings" w:hAnsi="Wingdings" w:hint="default"/>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8" w15:restartNumberingAfterBreak="0">
    <w:nsid w:val="47FD664F"/>
    <w:multiLevelType w:val="multilevel"/>
    <w:tmpl w:val="47FD664F"/>
    <w:lvl w:ilvl="0">
      <w:start w:val="1"/>
      <w:numFmt w:val="decimal"/>
      <w:lvlText w:val="3.%1"/>
      <w:lvlJc w:val="left"/>
      <w:pPr>
        <w:ind w:left="420" w:hanging="420"/>
      </w:pPr>
      <w:rPr>
        <w:rFonts w:hint="eastAsia"/>
        <w:b/>
      </w:rPr>
    </w:lvl>
    <w:lvl w:ilvl="1">
      <w:start w:val="1"/>
      <w:numFmt w:val="lowerLetter"/>
      <w:lvlText w:val="%2)"/>
      <w:lvlJc w:val="left"/>
      <w:pPr>
        <w:ind w:left="-861" w:hanging="420"/>
      </w:pPr>
    </w:lvl>
    <w:lvl w:ilvl="2">
      <w:start w:val="1"/>
      <w:numFmt w:val="lowerRoman"/>
      <w:lvlText w:val="%3."/>
      <w:lvlJc w:val="right"/>
      <w:pPr>
        <w:ind w:left="-441" w:hanging="420"/>
      </w:pPr>
    </w:lvl>
    <w:lvl w:ilvl="3">
      <w:start w:val="1"/>
      <w:numFmt w:val="decimal"/>
      <w:lvlText w:val="%4."/>
      <w:lvlJc w:val="left"/>
      <w:pPr>
        <w:ind w:left="-21" w:hanging="420"/>
      </w:pPr>
    </w:lvl>
    <w:lvl w:ilvl="4">
      <w:start w:val="1"/>
      <w:numFmt w:val="lowerLetter"/>
      <w:lvlText w:val="%5)"/>
      <w:lvlJc w:val="left"/>
      <w:pPr>
        <w:ind w:left="399" w:hanging="420"/>
      </w:pPr>
    </w:lvl>
    <w:lvl w:ilvl="5">
      <w:start w:val="1"/>
      <w:numFmt w:val="lowerRoman"/>
      <w:lvlText w:val="%6."/>
      <w:lvlJc w:val="right"/>
      <w:pPr>
        <w:ind w:left="819" w:hanging="420"/>
      </w:pPr>
    </w:lvl>
    <w:lvl w:ilvl="6">
      <w:start w:val="1"/>
      <w:numFmt w:val="decimal"/>
      <w:lvlText w:val="%7."/>
      <w:lvlJc w:val="left"/>
      <w:pPr>
        <w:ind w:left="1239" w:hanging="420"/>
      </w:pPr>
    </w:lvl>
    <w:lvl w:ilvl="7">
      <w:start w:val="1"/>
      <w:numFmt w:val="lowerLetter"/>
      <w:lvlText w:val="%8)"/>
      <w:lvlJc w:val="left"/>
      <w:pPr>
        <w:ind w:left="1659" w:hanging="420"/>
      </w:pPr>
    </w:lvl>
    <w:lvl w:ilvl="8">
      <w:start w:val="1"/>
      <w:numFmt w:val="lowerRoman"/>
      <w:lvlText w:val="%9."/>
      <w:lvlJc w:val="right"/>
      <w:pPr>
        <w:ind w:left="2079" w:hanging="420"/>
      </w:pPr>
    </w:lvl>
  </w:abstractNum>
  <w:abstractNum w:abstractNumId="29" w15:restartNumberingAfterBreak="0">
    <w:nsid w:val="4B8A29AB"/>
    <w:multiLevelType w:val="multilevel"/>
    <w:tmpl w:val="4B8A29AB"/>
    <w:lvl w:ilvl="0">
      <w:start w:val="4"/>
      <w:numFmt w:val="decimal"/>
      <w:lvlText w:val="%1."/>
      <w:lvlJc w:val="left"/>
      <w:pPr>
        <w:ind w:left="522" w:hanging="360"/>
      </w:pPr>
      <w:rPr>
        <w:rFonts w:hint="default"/>
      </w:rPr>
    </w:lvl>
    <w:lvl w:ilvl="1">
      <w:start w:val="1"/>
      <w:numFmt w:val="lowerLetter"/>
      <w:lvlText w:val="%2)"/>
      <w:lvlJc w:val="left"/>
      <w:pPr>
        <w:ind w:left="1002" w:hanging="420"/>
      </w:pPr>
    </w:lvl>
    <w:lvl w:ilvl="2">
      <w:start w:val="1"/>
      <w:numFmt w:val="lowerRoman"/>
      <w:lvlText w:val="%3."/>
      <w:lvlJc w:val="right"/>
      <w:pPr>
        <w:ind w:left="1422" w:hanging="420"/>
      </w:pPr>
    </w:lvl>
    <w:lvl w:ilvl="3">
      <w:start w:val="1"/>
      <w:numFmt w:val="decimal"/>
      <w:lvlText w:val="%4."/>
      <w:lvlJc w:val="left"/>
      <w:pPr>
        <w:ind w:left="1842" w:hanging="420"/>
      </w:pPr>
    </w:lvl>
    <w:lvl w:ilvl="4">
      <w:start w:val="1"/>
      <w:numFmt w:val="lowerLetter"/>
      <w:lvlText w:val="%5)"/>
      <w:lvlJc w:val="left"/>
      <w:pPr>
        <w:ind w:left="2262" w:hanging="420"/>
      </w:pPr>
    </w:lvl>
    <w:lvl w:ilvl="5">
      <w:start w:val="1"/>
      <w:numFmt w:val="lowerRoman"/>
      <w:lvlText w:val="%6."/>
      <w:lvlJc w:val="right"/>
      <w:pPr>
        <w:ind w:left="2682" w:hanging="420"/>
      </w:pPr>
    </w:lvl>
    <w:lvl w:ilvl="6">
      <w:start w:val="1"/>
      <w:numFmt w:val="decimal"/>
      <w:lvlText w:val="%7."/>
      <w:lvlJc w:val="left"/>
      <w:pPr>
        <w:ind w:left="3102" w:hanging="420"/>
      </w:pPr>
    </w:lvl>
    <w:lvl w:ilvl="7">
      <w:start w:val="1"/>
      <w:numFmt w:val="lowerLetter"/>
      <w:lvlText w:val="%8)"/>
      <w:lvlJc w:val="left"/>
      <w:pPr>
        <w:ind w:left="3522" w:hanging="420"/>
      </w:pPr>
    </w:lvl>
    <w:lvl w:ilvl="8">
      <w:start w:val="1"/>
      <w:numFmt w:val="lowerRoman"/>
      <w:lvlText w:val="%9."/>
      <w:lvlJc w:val="right"/>
      <w:pPr>
        <w:ind w:left="3942" w:hanging="420"/>
      </w:pPr>
    </w:lvl>
  </w:abstractNum>
  <w:abstractNum w:abstractNumId="30" w15:restartNumberingAfterBreak="0">
    <w:nsid w:val="4F0A07EC"/>
    <w:multiLevelType w:val="multilevel"/>
    <w:tmpl w:val="4F0A07EC"/>
    <w:lvl w:ilvl="0">
      <w:start w:val="2"/>
      <w:numFmt w:val="decimal"/>
      <w:lvlText w:val="3.%1"/>
      <w:lvlJc w:val="left"/>
      <w:pPr>
        <w:ind w:left="420" w:hanging="420"/>
      </w:pPr>
      <w:rPr>
        <w:rFonts w:hint="eastAsia"/>
        <w:b/>
      </w:rPr>
    </w:lvl>
    <w:lvl w:ilvl="1">
      <w:start w:val="1"/>
      <w:numFmt w:val="lowerLetter"/>
      <w:lvlText w:val="%2)"/>
      <w:lvlJc w:val="left"/>
      <w:pPr>
        <w:ind w:left="-861" w:hanging="420"/>
      </w:pPr>
    </w:lvl>
    <w:lvl w:ilvl="2">
      <w:start w:val="1"/>
      <w:numFmt w:val="lowerRoman"/>
      <w:lvlText w:val="%3."/>
      <w:lvlJc w:val="right"/>
      <w:pPr>
        <w:ind w:left="-441" w:hanging="420"/>
      </w:pPr>
    </w:lvl>
    <w:lvl w:ilvl="3">
      <w:start w:val="1"/>
      <w:numFmt w:val="decimal"/>
      <w:lvlText w:val="%4."/>
      <w:lvlJc w:val="left"/>
      <w:pPr>
        <w:ind w:left="-21" w:hanging="420"/>
      </w:pPr>
    </w:lvl>
    <w:lvl w:ilvl="4">
      <w:start w:val="1"/>
      <w:numFmt w:val="lowerLetter"/>
      <w:lvlText w:val="%5)"/>
      <w:lvlJc w:val="left"/>
      <w:pPr>
        <w:ind w:left="399" w:hanging="420"/>
      </w:pPr>
    </w:lvl>
    <w:lvl w:ilvl="5">
      <w:start w:val="1"/>
      <w:numFmt w:val="lowerRoman"/>
      <w:lvlText w:val="%6."/>
      <w:lvlJc w:val="right"/>
      <w:pPr>
        <w:ind w:left="819" w:hanging="420"/>
      </w:pPr>
    </w:lvl>
    <w:lvl w:ilvl="6">
      <w:start w:val="1"/>
      <w:numFmt w:val="decimal"/>
      <w:lvlText w:val="%7."/>
      <w:lvlJc w:val="left"/>
      <w:pPr>
        <w:ind w:left="1239" w:hanging="420"/>
      </w:pPr>
    </w:lvl>
    <w:lvl w:ilvl="7">
      <w:start w:val="1"/>
      <w:numFmt w:val="lowerLetter"/>
      <w:lvlText w:val="%8)"/>
      <w:lvlJc w:val="left"/>
      <w:pPr>
        <w:ind w:left="1659" w:hanging="420"/>
      </w:pPr>
    </w:lvl>
    <w:lvl w:ilvl="8">
      <w:start w:val="1"/>
      <w:numFmt w:val="lowerRoman"/>
      <w:lvlText w:val="%9."/>
      <w:lvlJc w:val="right"/>
      <w:pPr>
        <w:ind w:left="2079" w:hanging="420"/>
      </w:pPr>
    </w:lvl>
  </w:abstractNum>
  <w:abstractNum w:abstractNumId="31" w15:restartNumberingAfterBreak="0">
    <w:nsid w:val="4FA81DD8"/>
    <w:multiLevelType w:val="multilevel"/>
    <w:tmpl w:val="4FA81DD8"/>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2" w15:restartNumberingAfterBreak="0">
    <w:nsid w:val="4FD55E9F"/>
    <w:multiLevelType w:val="multilevel"/>
    <w:tmpl w:val="4FD55E9F"/>
    <w:lvl w:ilvl="0">
      <w:start w:val="1"/>
      <w:numFmt w:val="decimal"/>
      <w:lvlText w:val="3.%1"/>
      <w:lvlJc w:val="left"/>
      <w:pPr>
        <w:tabs>
          <w:tab w:val="left" w:pos="420"/>
        </w:tabs>
        <w:ind w:left="420" w:hanging="420"/>
      </w:pPr>
      <w:rPr>
        <w:rFonts w:hint="eastAsia"/>
        <w:b/>
      </w:rPr>
    </w:lvl>
    <w:lvl w:ilvl="1">
      <w:start w:val="1"/>
      <w:numFmt w:val="decimal"/>
      <w:lvlText w:val="%2)"/>
      <w:lvlJc w:val="left"/>
      <w:pPr>
        <w:tabs>
          <w:tab w:val="left" w:pos="420"/>
        </w:tabs>
        <w:ind w:left="420" w:firstLine="0"/>
      </w:pPr>
      <w:rPr>
        <w:rFonts w:hint="eastAsia"/>
      </w:rPr>
    </w:lvl>
    <w:lvl w:ilvl="2">
      <w:start w:val="1"/>
      <w:numFmt w:val="bullet"/>
      <w:lvlText w:val=""/>
      <w:lvlPicBulletId w:val="0"/>
      <w:lvlJc w:val="left"/>
      <w:pPr>
        <w:tabs>
          <w:tab w:val="left" w:pos="420"/>
        </w:tabs>
        <w:ind w:left="0" w:firstLine="0"/>
      </w:pPr>
      <w:rPr>
        <w:rFonts w:ascii="Wingdings" w:hAnsi="Wingdings" w:hint="default"/>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33" w15:restartNumberingAfterBreak="0">
    <w:nsid w:val="504E7AA9"/>
    <w:multiLevelType w:val="multilevel"/>
    <w:tmpl w:val="504E7AA9"/>
    <w:lvl w:ilvl="0">
      <w:start w:val="1"/>
      <w:numFmt w:val="bullet"/>
      <w:lvlText w:val=""/>
      <w:lvlJc w:val="left"/>
      <w:pPr>
        <w:tabs>
          <w:tab w:val="left" w:pos="420"/>
        </w:tabs>
        <w:ind w:left="420" w:hanging="420"/>
      </w:pPr>
      <w:rPr>
        <w:rFonts w:ascii="Wingdings" w:hAnsi="Wingdings" w:hint="default"/>
      </w:rPr>
    </w:lvl>
    <w:lvl w:ilvl="1">
      <w:start w:val="1"/>
      <w:numFmt w:val="bullet"/>
      <w:lvlText w:val=""/>
      <w:lvlJc w:val="left"/>
      <w:pPr>
        <w:tabs>
          <w:tab w:val="left" w:pos="840"/>
        </w:tabs>
        <w:ind w:left="840" w:hanging="420"/>
      </w:pPr>
      <w:rPr>
        <w:rFonts w:ascii="Wingdings" w:hAnsi="Wingdings" w:hint="default"/>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34" w15:restartNumberingAfterBreak="0">
    <w:nsid w:val="50CB3D6C"/>
    <w:multiLevelType w:val="multilevel"/>
    <w:tmpl w:val="50CB3D6C"/>
    <w:lvl w:ilvl="0">
      <w:start w:val="1"/>
      <w:numFmt w:val="decimal"/>
      <w:lvlText w:val="3.%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5" w15:restartNumberingAfterBreak="0">
    <w:nsid w:val="51127183"/>
    <w:multiLevelType w:val="multilevel"/>
    <w:tmpl w:val="51127183"/>
    <w:lvl w:ilvl="0">
      <w:start w:val="1"/>
      <w:numFmt w:val="bullet"/>
      <w:lvlText w:val=""/>
      <w:lvlJc w:val="left"/>
      <w:pPr>
        <w:tabs>
          <w:tab w:val="left" w:pos="420"/>
        </w:tabs>
        <w:ind w:left="420" w:hanging="420"/>
      </w:pPr>
      <w:rPr>
        <w:rFonts w:ascii="Wingdings" w:hAnsi="Wingdings" w:hint="default"/>
      </w:rPr>
    </w:lvl>
    <w:lvl w:ilvl="1">
      <w:start w:val="1"/>
      <w:numFmt w:val="bullet"/>
      <w:lvlText w:val=""/>
      <w:lvlJc w:val="left"/>
      <w:pPr>
        <w:tabs>
          <w:tab w:val="left" w:pos="840"/>
        </w:tabs>
        <w:ind w:left="840" w:hanging="420"/>
      </w:pPr>
      <w:rPr>
        <w:rFonts w:ascii="Wingdings" w:hAnsi="Wingdings" w:hint="default"/>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36" w15:restartNumberingAfterBreak="0">
    <w:nsid w:val="51E46119"/>
    <w:multiLevelType w:val="multilevel"/>
    <w:tmpl w:val="51E46119"/>
    <w:lvl w:ilvl="0">
      <w:start w:val="1"/>
      <w:numFmt w:val="bullet"/>
      <w:lvlText w:val=""/>
      <w:lvlJc w:val="left"/>
      <w:pPr>
        <w:tabs>
          <w:tab w:val="left" w:pos="420"/>
        </w:tabs>
        <w:ind w:left="0" w:firstLine="420"/>
      </w:pPr>
      <w:rPr>
        <w:rFonts w:ascii="Wingdings" w:hAnsi="Wingdings" w:hint="default"/>
      </w:rPr>
    </w:lvl>
    <w:lvl w:ilvl="1">
      <w:start w:val="1"/>
      <w:numFmt w:val="bullet"/>
      <w:lvlText w:val=""/>
      <w:lvlJc w:val="left"/>
      <w:pPr>
        <w:tabs>
          <w:tab w:val="left" w:pos="840"/>
        </w:tabs>
        <w:ind w:left="840" w:hanging="420"/>
      </w:pPr>
      <w:rPr>
        <w:rFonts w:ascii="Wingdings" w:hAnsi="Wingdings" w:hint="default"/>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37" w15:restartNumberingAfterBreak="0">
    <w:nsid w:val="52070AC8"/>
    <w:multiLevelType w:val="multilevel"/>
    <w:tmpl w:val="52070AC8"/>
    <w:lvl w:ilvl="0">
      <w:start w:val="1"/>
      <w:numFmt w:val="bullet"/>
      <w:lvlText w:val=""/>
      <w:lvlJc w:val="left"/>
      <w:pPr>
        <w:tabs>
          <w:tab w:val="left" w:pos="420"/>
        </w:tabs>
        <w:ind w:left="420" w:hanging="420"/>
      </w:pPr>
      <w:rPr>
        <w:rFonts w:ascii="Wingdings" w:hAnsi="Wingdings" w:hint="default"/>
      </w:rPr>
    </w:lvl>
    <w:lvl w:ilvl="1">
      <w:start w:val="1"/>
      <w:numFmt w:val="bullet"/>
      <w:lvlText w:val=""/>
      <w:lvlPicBulletId w:val="0"/>
      <w:lvlJc w:val="left"/>
      <w:pPr>
        <w:tabs>
          <w:tab w:val="left" w:pos="840"/>
        </w:tabs>
        <w:ind w:left="840" w:hanging="420"/>
      </w:pPr>
      <w:rPr>
        <w:rFonts w:ascii="Wingdings" w:hAnsi="Wingdings" w:hint="default"/>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38" w15:restartNumberingAfterBreak="0">
    <w:nsid w:val="56097891"/>
    <w:multiLevelType w:val="singleLevel"/>
    <w:tmpl w:val="56097891"/>
    <w:lvl w:ilvl="0">
      <w:start w:val="2"/>
      <w:numFmt w:val="decimal"/>
      <w:suff w:val="space"/>
      <w:lvlText w:val="(%1)"/>
      <w:lvlJc w:val="left"/>
    </w:lvl>
  </w:abstractNum>
  <w:abstractNum w:abstractNumId="39" w15:restartNumberingAfterBreak="0">
    <w:nsid w:val="56BA7541"/>
    <w:multiLevelType w:val="multilevel"/>
    <w:tmpl w:val="56BA7541"/>
    <w:lvl w:ilvl="0">
      <w:start w:val="1"/>
      <w:numFmt w:val="bullet"/>
      <w:lvlText w:val=""/>
      <w:lvlPicBulletId w:val="0"/>
      <w:lvlJc w:val="left"/>
      <w:pPr>
        <w:tabs>
          <w:tab w:val="left" w:pos="420"/>
        </w:tabs>
        <w:ind w:left="0" w:firstLine="0"/>
      </w:pPr>
      <w:rPr>
        <w:rFonts w:ascii="Wingdings" w:hAnsi="Wingdings" w:hint="default"/>
      </w:rPr>
    </w:lvl>
    <w:lvl w:ilvl="1">
      <w:start w:val="1"/>
      <w:numFmt w:val="bullet"/>
      <w:lvlText w:val=""/>
      <w:lvlJc w:val="left"/>
      <w:pPr>
        <w:tabs>
          <w:tab w:val="left" w:pos="840"/>
        </w:tabs>
        <w:ind w:left="840" w:hanging="420"/>
      </w:pPr>
      <w:rPr>
        <w:rFonts w:ascii="Wingdings" w:hAnsi="Wingdings" w:hint="default"/>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40" w15:restartNumberingAfterBreak="0">
    <w:nsid w:val="5F3F378F"/>
    <w:multiLevelType w:val="multilevel"/>
    <w:tmpl w:val="5F3F378F"/>
    <w:lvl w:ilvl="0">
      <w:start w:val="1"/>
      <w:numFmt w:val="decimal"/>
      <w:lvlText w:val="%1."/>
      <w:lvlJc w:val="left"/>
      <w:pPr>
        <w:tabs>
          <w:tab w:val="left" w:pos="360"/>
        </w:tabs>
        <w:ind w:left="360" w:hanging="36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41" w15:restartNumberingAfterBreak="0">
    <w:nsid w:val="62FE6761"/>
    <w:multiLevelType w:val="multilevel"/>
    <w:tmpl w:val="62FE6761"/>
    <w:lvl w:ilvl="0">
      <w:start w:val="1"/>
      <w:numFmt w:val="bullet"/>
      <w:lvlText w:val=""/>
      <w:lvlJc w:val="left"/>
      <w:pPr>
        <w:tabs>
          <w:tab w:val="left" w:pos="420"/>
        </w:tabs>
        <w:ind w:left="420" w:hanging="420"/>
      </w:pPr>
      <w:rPr>
        <w:rFonts w:ascii="Wingdings" w:hAnsi="Wingdings" w:hint="default"/>
      </w:rPr>
    </w:lvl>
    <w:lvl w:ilvl="1">
      <w:start w:val="1"/>
      <w:numFmt w:val="bullet"/>
      <w:lvlText w:val=""/>
      <w:lvlJc w:val="left"/>
      <w:pPr>
        <w:tabs>
          <w:tab w:val="left" w:pos="840"/>
        </w:tabs>
        <w:ind w:left="840" w:hanging="420"/>
      </w:pPr>
      <w:rPr>
        <w:rFonts w:ascii="Wingdings" w:hAnsi="Wingdings" w:hint="default"/>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42" w15:restartNumberingAfterBreak="0">
    <w:nsid w:val="65194CFB"/>
    <w:multiLevelType w:val="multilevel"/>
    <w:tmpl w:val="65194CFB"/>
    <w:lvl w:ilvl="0">
      <w:numFmt w:val="bullet"/>
      <w:lvlText w:val="●"/>
      <w:lvlJc w:val="left"/>
      <w:pPr>
        <w:tabs>
          <w:tab w:val="left" w:pos="360"/>
        </w:tabs>
        <w:ind w:left="360" w:hanging="360"/>
      </w:pPr>
      <w:rPr>
        <w:rFonts w:ascii="宋体" w:eastAsia="宋体" w:hAnsi="宋体" w:cs="ZapfDingbats" w:hint="eastAsia"/>
        <w:sz w:val="16"/>
        <w:szCs w:val="16"/>
        <w:lang w:val="en-US"/>
      </w:rPr>
    </w:lvl>
    <w:lvl w:ilvl="1">
      <w:start w:val="1"/>
      <w:numFmt w:val="bullet"/>
      <w:lvlText w:val=""/>
      <w:lvlJc w:val="left"/>
      <w:pPr>
        <w:tabs>
          <w:tab w:val="left" w:pos="840"/>
        </w:tabs>
        <w:ind w:left="840" w:hanging="420"/>
      </w:pPr>
      <w:rPr>
        <w:rFonts w:ascii="Wingdings" w:hAnsi="Wingdings" w:hint="default"/>
        <w:sz w:val="16"/>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43" w15:restartNumberingAfterBreak="0">
    <w:nsid w:val="66C1433D"/>
    <w:multiLevelType w:val="multilevel"/>
    <w:tmpl w:val="66C1433D"/>
    <w:lvl w:ilvl="0">
      <w:start w:val="1"/>
      <w:numFmt w:val="decimal"/>
      <w:lvlText w:val="4.4.%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4" w15:restartNumberingAfterBreak="0">
    <w:nsid w:val="6844332F"/>
    <w:multiLevelType w:val="multilevel"/>
    <w:tmpl w:val="6844332F"/>
    <w:lvl w:ilvl="0">
      <w:start w:val="1"/>
      <w:numFmt w:val="decimal"/>
      <w:lvlText w:val="%1."/>
      <w:lvlJc w:val="left"/>
      <w:pPr>
        <w:tabs>
          <w:tab w:val="left" w:pos="420"/>
        </w:tabs>
        <w:ind w:left="420" w:hanging="420"/>
      </w:pPr>
    </w:lvl>
    <w:lvl w:ilvl="1">
      <w:start w:val="1"/>
      <w:numFmt w:val="bullet"/>
      <w:lvlText w:val=""/>
      <w:lvlJc w:val="left"/>
      <w:pPr>
        <w:tabs>
          <w:tab w:val="left" w:pos="840"/>
        </w:tabs>
        <w:ind w:left="840" w:hanging="420"/>
      </w:pPr>
      <w:rPr>
        <w:rFonts w:ascii="Wingdings" w:hAnsi="Wingdings" w:hint="default"/>
      </w:r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45" w15:restartNumberingAfterBreak="0">
    <w:nsid w:val="68F42B10"/>
    <w:multiLevelType w:val="multilevel"/>
    <w:tmpl w:val="68F42B10"/>
    <w:lvl w:ilvl="0">
      <w:numFmt w:val="bullet"/>
      <w:lvlText w:val="●"/>
      <w:lvlJc w:val="left"/>
      <w:pPr>
        <w:tabs>
          <w:tab w:val="left" w:pos="360"/>
        </w:tabs>
        <w:ind w:left="360" w:hanging="360"/>
      </w:pPr>
      <w:rPr>
        <w:rFonts w:ascii="ZapfDingbats" w:eastAsia="ZapfDingbats" w:hAnsi="Helvetica-Bold" w:cs="ZapfDingbats" w:hint="eastAsia"/>
        <w:sz w:val="16"/>
      </w:rPr>
    </w:lvl>
    <w:lvl w:ilvl="1">
      <w:start w:val="1"/>
      <w:numFmt w:val="bullet"/>
      <w:lvlText w:val=""/>
      <w:lvlJc w:val="left"/>
      <w:pPr>
        <w:tabs>
          <w:tab w:val="left" w:pos="840"/>
        </w:tabs>
        <w:ind w:left="840" w:hanging="420"/>
      </w:pPr>
      <w:rPr>
        <w:rFonts w:ascii="Wingdings" w:hAnsi="Wingdings" w:hint="default"/>
        <w:sz w:val="16"/>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46" w15:restartNumberingAfterBreak="0">
    <w:nsid w:val="695F2020"/>
    <w:multiLevelType w:val="multilevel"/>
    <w:tmpl w:val="695F2020"/>
    <w:lvl w:ilvl="0">
      <w:start w:val="1"/>
      <w:numFmt w:val="decimal"/>
      <w:lvlText w:val="%1."/>
      <w:lvlJc w:val="left"/>
      <w:pPr>
        <w:tabs>
          <w:tab w:val="left" w:pos="780"/>
        </w:tabs>
        <w:ind w:left="780" w:hanging="360"/>
      </w:pPr>
      <w:rPr>
        <w:rFonts w:hint="default"/>
      </w:rPr>
    </w:lvl>
    <w:lvl w:ilvl="1">
      <w:start w:val="1"/>
      <w:numFmt w:val="lowerLetter"/>
      <w:lvlText w:val="%2)"/>
      <w:lvlJc w:val="left"/>
      <w:pPr>
        <w:tabs>
          <w:tab w:val="left" w:pos="1260"/>
        </w:tabs>
        <w:ind w:left="1260" w:hanging="420"/>
      </w:pPr>
    </w:lvl>
    <w:lvl w:ilvl="2">
      <w:start w:val="1"/>
      <w:numFmt w:val="lowerRoman"/>
      <w:pStyle w:val="30"/>
      <w:lvlText w:val="%3."/>
      <w:lvlJc w:val="right"/>
      <w:pPr>
        <w:tabs>
          <w:tab w:val="left" w:pos="1680"/>
        </w:tabs>
        <w:ind w:left="1680" w:hanging="420"/>
      </w:pPr>
    </w:lvl>
    <w:lvl w:ilvl="3">
      <w:start w:val="1"/>
      <w:numFmt w:val="decimal"/>
      <w:lvlText w:val="%4."/>
      <w:lvlJc w:val="left"/>
      <w:pPr>
        <w:tabs>
          <w:tab w:val="left" w:pos="2100"/>
        </w:tabs>
        <w:ind w:left="2100" w:hanging="420"/>
      </w:pPr>
    </w:lvl>
    <w:lvl w:ilvl="4">
      <w:start w:val="1"/>
      <w:numFmt w:val="lowerLetter"/>
      <w:lvlText w:val="%5)"/>
      <w:lvlJc w:val="left"/>
      <w:pPr>
        <w:tabs>
          <w:tab w:val="left" w:pos="2520"/>
        </w:tabs>
        <w:ind w:left="2520" w:hanging="420"/>
      </w:pPr>
    </w:lvl>
    <w:lvl w:ilvl="5">
      <w:start w:val="1"/>
      <w:numFmt w:val="lowerRoman"/>
      <w:lvlText w:val="%6."/>
      <w:lvlJc w:val="right"/>
      <w:pPr>
        <w:tabs>
          <w:tab w:val="left" w:pos="2940"/>
        </w:tabs>
        <w:ind w:left="2940" w:hanging="420"/>
      </w:pPr>
    </w:lvl>
    <w:lvl w:ilvl="6">
      <w:start w:val="1"/>
      <w:numFmt w:val="decimal"/>
      <w:lvlText w:val="%7."/>
      <w:lvlJc w:val="left"/>
      <w:pPr>
        <w:tabs>
          <w:tab w:val="left" w:pos="3360"/>
        </w:tabs>
        <w:ind w:left="3360" w:hanging="420"/>
      </w:pPr>
    </w:lvl>
    <w:lvl w:ilvl="7">
      <w:start w:val="1"/>
      <w:numFmt w:val="lowerLetter"/>
      <w:lvlText w:val="%8)"/>
      <w:lvlJc w:val="left"/>
      <w:pPr>
        <w:tabs>
          <w:tab w:val="left" w:pos="3780"/>
        </w:tabs>
        <w:ind w:left="3780" w:hanging="420"/>
      </w:pPr>
    </w:lvl>
    <w:lvl w:ilvl="8">
      <w:start w:val="1"/>
      <w:numFmt w:val="lowerRoman"/>
      <w:lvlText w:val="%9."/>
      <w:lvlJc w:val="right"/>
      <w:pPr>
        <w:tabs>
          <w:tab w:val="left" w:pos="4200"/>
        </w:tabs>
        <w:ind w:left="4200" w:hanging="420"/>
      </w:pPr>
    </w:lvl>
  </w:abstractNum>
  <w:abstractNum w:abstractNumId="47" w15:restartNumberingAfterBreak="0">
    <w:nsid w:val="6AD212E3"/>
    <w:multiLevelType w:val="singleLevel"/>
    <w:tmpl w:val="6AD212E3"/>
    <w:lvl w:ilvl="0">
      <w:start w:val="1"/>
      <w:numFmt w:val="decimal"/>
      <w:suff w:val="space"/>
      <w:lvlText w:val="%1."/>
      <w:lvlJc w:val="left"/>
    </w:lvl>
  </w:abstractNum>
  <w:abstractNum w:abstractNumId="48" w15:restartNumberingAfterBreak="0">
    <w:nsid w:val="6F393FC7"/>
    <w:multiLevelType w:val="multilevel"/>
    <w:tmpl w:val="6F393FC7"/>
    <w:lvl w:ilvl="0">
      <w:start w:val="1"/>
      <w:numFmt w:val="decimal"/>
      <w:lvlText w:val="%1."/>
      <w:lvlJc w:val="left"/>
      <w:pPr>
        <w:tabs>
          <w:tab w:val="left" w:pos="420"/>
        </w:tabs>
        <w:ind w:left="420" w:hanging="420"/>
      </w:pPr>
    </w:lvl>
    <w:lvl w:ilvl="1">
      <w:start w:val="1"/>
      <w:numFmt w:val="decimal"/>
      <w:lvlText w:val="%2)"/>
      <w:lvlJc w:val="left"/>
      <w:pPr>
        <w:tabs>
          <w:tab w:val="left" w:pos="420"/>
        </w:tabs>
        <w:ind w:left="420" w:firstLine="0"/>
      </w:pPr>
      <w:rPr>
        <w:rFonts w:hint="eastAsia"/>
      </w:rPr>
    </w:lvl>
    <w:lvl w:ilvl="2">
      <w:start w:val="1"/>
      <w:numFmt w:val="bullet"/>
      <w:lvlText w:val=""/>
      <w:lvlPicBulletId w:val="0"/>
      <w:lvlJc w:val="left"/>
      <w:pPr>
        <w:tabs>
          <w:tab w:val="left" w:pos="420"/>
        </w:tabs>
        <w:ind w:left="0" w:firstLine="0"/>
      </w:pPr>
      <w:rPr>
        <w:rFonts w:ascii="Wingdings" w:hAnsi="Wingdings" w:hint="default"/>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49" w15:restartNumberingAfterBreak="0">
    <w:nsid w:val="74C15D26"/>
    <w:multiLevelType w:val="multilevel"/>
    <w:tmpl w:val="74C15D26"/>
    <w:lvl w:ilvl="0">
      <w:start w:val="1"/>
      <w:numFmt w:val="bullet"/>
      <w:lvlText w:val=""/>
      <w:lvlJc w:val="left"/>
      <w:pPr>
        <w:tabs>
          <w:tab w:val="left" w:pos="1320"/>
        </w:tabs>
        <w:ind w:left="1320" w:hanging="420"/>
      </w:pPr>
      <w:rPr>
        <w:rFonts w:ascii="Wingdings" w:hAnsi="Wingdings" w:hint="default"/>
      </w:rPr>
    </w:lvl>
    <w:lvl w:ilvl="1">
      <w:start w:val="1"/>
      <w:numFmt w:val="bullet"/>
      <w:lvlText w:val=""/>
      <w:lvlJc w:val="left"/>
      <w:pPr>
        <w:tabs>
          <w:tab w:val="left" w:pos="840"/>
        </w:tabs>
        <w:ind w:left="840" w:hanging="420"/>
      </w:pPr>
      <w:rPr>
        <w:rFonts w:ascii="Wingdings" w:hAnsi="Wingdings" w:hint="default"/>
      </w:rPr>
    </w:lvl>
    <w:lvl w:ilvl="2">
      <w:start w:val="1"/>
      <w:numFmt w:val="bullet"/>
      <w:pStyle w:val="31"/>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50" w15:restartNumberingAfterBreak="0">
    <w:nsid w:val="7BC87FE9"/>
    <w:multiLevelType w:val="multilevel"/>
    <w:tmpl w:val="7BC87FE9"/>
    <w:lvl w:ilvl="0">
      <w:start w:val="1"/>
      <w:numFmt w:val="decimal"/>
      <w:lvlText w:val="3.%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1" w15:restartNumberingAfterBreak="0">
    <w:nsid w:val="7C43615A"/>
    <w:multiLevelType w:val="multilevel"/>
    <w:tmpl w:val="7C43615A"/>
    <w:lvl w:ilvl="0">
      <w:start w:val="1"/>
      <w:numFmt w:val="decimal"/>
      <w:lvlText w:val="%1"/>
      <w:lvlJc w:val="left"/>
      <w:pPr>
        <w:tabs>
          <w:tab w:val="left" w:pos="705"/>
        </w:tabs>
        <w:ind w:left="705" w:hanging="705"/>
      </w:pPr>
      <w:rPr>
        <w:rFonts w:hint="default"/>
      </w:rPr>
    </w:lvl>
    <w:lvl w:ilvl="1">
      <w:start w:val="2"/>
      <w:numFmt w:val="decimal"/>
      <w:lvlText w:val="%1.%2"/>
      <w:lvlJc w:val="left"/>
      <w:pPr>
        <w:tabs>
          <w:tab w:val="left" w:pos="705"/>
        </w:tabs>
        <w:ind w:left="705" w:hanging="705"/>
      </w:pPr>
      <w:rPr>
        <w:rFonts w:ascii="Times New Roman" w:eastAsia="Times New Roman" w:hAnsi="Times New Roman" w:cs="Times New Roman"/>
      </w:rPr>
    </w:lvl>
    <w:lvl w:ilvl="2">
      <w:start w:val="1"/>
      <w:numFmt w:val="decimal"/>
      <w:pStyle w:val="32"/>
      <w:lvlText w:val="%1.%2.%3"/>
      <w:lvlJc w:val="left"/>
      <w:pPr>
        <w:tabs>
          <w:tab w:val="left" w:pos="720"/>
        </w:tabs>
        <w:ind w:left="720" w:hanging="720"/>
      </w:pPr>
      <w:rPr>
        <w:rFonts w:hint="default"/>
      </w:rPr>
    </w:lvl>
    <w:lvl w:ilvl="3">
      <w:start w:val="1"/>
      <w:numFmt w:val="decimal"/>
      <w:lvlText w:val="%1.%2.%3.%4"/>
      <w:lvlJc w:val="left"/>
      <w:pPr>
        <w:tabs>
          <w:tab w:val="left" w:pos="720"/>
        </w:tabs>
        <w:ind w:left="720" w:hanging="720"/>
      </w:pPr>
      <w:rPr>
        <w:rFonts w:hint="default"/>
      </w:rPr>
    </w:lvl>
    <w:lvl w:ilvl="4">
      <w:start w:val="1"/>
      <w:numFmt w:val="decimal"/>
      <w:lvlText w:val="%1.%2.%3.%4.%5"/>
      <w:lvlJc w:val="left"/>
      <w:pPr>
        <w:tabs>
          <w:tab w:val="left" w:pos="1080"/>
        </w:tabs>
        <w:ind w:left="1080" w:hanging="1080"/>
      </w:pPr>
      <w:rPr>
        <w:rFonts w:hint="default"/>
      </w:rPr>
    </w:lvl>
    <w:lvl w:ilvl="5">
      <w:start w:val="1"/>
      <w:numFmt w:val="decimal"/>
      <w:lvlText w:val="%1.%2.%3.%4.%5.%6"/>
      <w:lvlJc w:val="left"/>
      <w:pPr>
        <w:tabs>
          <w:tab w:val="left" w:pos="1080"/>
        </w:tabs>
        <w:ind w:left="1080" w:hanging="1080"/>
      </w:pPr>
      <w:rPr>
        <w:rFonts w:hint="default"/>
      </w:rPr>
    </w:lvl>
    <w:lvl w:ilvl="6">
      <w:start w:val="1"/>
      <w:numFmt w:val="decimal"/>
      <w:lvlText w:val="%1.%2.%3.%4.%5.%6.%7"/>
      <w:lvlJc w:val="left"/>
      <w:pPr>
        <w:tabs>
          <w:tab w:val="left" w:pos="1080"/>
        </w:tabs>
        <w:ind w:left="1080" w:hanging="1080"/>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440"/>
        </w:tabs>
        <w:ind w:left="1440" w:hanging="1440"/>
      </w:pPr>
      <w:rPr>
        <w:rFonts w:hint="default"/>
      </w:rPr>
    </w:lvl>
  </w:abstractNum>
  <w:abstractNum w:abstractNumId="52" w15:restartNumberingAfterBreak="0">
    <w:nsid w:val="7F0A03B8"/>
    <w:multiLevelType w:val="multilevel"/>
    <w:tmpl w:val="7F0A03B8"/>
    <w:lvl w:ilvl="0">
      <w:start w:val="10"/>
      <w:numFmt w:val="decimal"/>
      <w:lvlText w:val="%1"/>
      <w:lvlJc w:val="left"/>
      <w:pPr>
        <w:tabs>
          <w:tab w:val="left" w:pos="900"/>
        </w:tabs>
        <w:ind w:left="900" w:hanging="900"/>
      </w:pPr>
      <w:rPr>
        <w:rFonts w:hint="default"/>
      </w:rPr>
    </w:lvl>
    <w:lvl w:ilvl="1">
      <w:start w:val="5"/>
      <w:numFmt w:val="decimal"/>
      <w:lvlText w:val="%1.%2"/>
      <w:lvlJc w:val="left"/>
      <w:pPr>
        <w:tabs>
          <w:tab w:val="left" w:pos="900"/>
        </w:tabs>
        <w:ind w:left="900" w:hanging="900"/>
      </w:pPr>
      <w:rPr>
        <w:rFonts w:hint="default"/>
      </w:rPr>
    </w:lvl>
    <w:lvl w:ilvl="2">
      <w:start w:val="1"/>
      <w:numFmt w:val="decimal"/>
      <w:pStyle w:val="33"/>
      <w:lvlText w:val="%1.%2.%3"/>
      <w:lvlJc w:val="left"/>
      <w:pPr>
        <w:tabs>
          <w:tab w:val="left" w:pos="900"/>
        </w:tabs>
        <w:ind w:left="900" w:hanging="900"/>
      </w:pPr>
      <w:rPr>
        <w:rFonts w:hint="default"/>
      </w:rPr>
    </w:lvl>
    <w:lvl w:ilvl="3">
      <w:start w:val="1"/>
      <w:numFmt w:val="decimal"/>
      <w:lvlText w:val="%1.%2.%3.%4"/>
      <w:lvlJc w:val="left"/>
      <w:pPr>
        <w:tabs>
          <w:tab w:val="left" w:pos="1080"/>
        </w:tabs>
        <w:ind w:left="1080" w:hanging="1080"/>
      </w:pPr>
      <w:rPr>
        <w:rFonts w:hint="default"/>
      </w:rPr>
    </w:lvl>
    <w:lvl w:ilvl="4">
      <w:start w:val="1"/>
      <w:numFmt w:val="decimal"/>
      <w:lvlText w:val="%1.%2.%3.%4.%5"/>
      <w:lvlJc w:val="left"/>
      <w:pPr>
        <w:tabs>
          <w:tab w:val="left" w:pos="1440"/>
        </w:tabs>
        <w:ind w:left="1440" w:hanging="1440"/>
      </w:pPr>
      <w:rPr>
        <w:rFonts w:hint="default"/>
      </w:rPr>
    </w:lvl>
    <w:lvl w:ilvl="5">
      <w:start w:val="1"/>
      <w:numFmt w:val="decimal"/>
      <w:lvlText w:val="%1.%2.%3.%4.%5.%6"/>
      <w:lvlJc w:val="left"/>
      <w:pPr>
        <w:tabs>
          <w:tab w:val="left" w:pos="1800"/>
        </w:tabs>
        <w:ind w:left="1800" w:hanging="1800"/>
      </w:pPr>
      <w:rPr>
        <w:rFonts w:hint="default"/>
      </w:rPr>
    </w:lvl>
    <w:lvl w:ilvl="6">
      <w:start w:val="1"/>
      <w:numFmt w:val="decimal"/>
      <w:lvlText w:val="%1.%2.%3.%4.%5.%6.%7"/>
      <w:lvlJc w:val="left"/>
      <w:pPr>
        <w:tabs>
          <w:tab w:val="left" w:pos="1800"/>
        </w:tabs>
        <w:ind w:left="1800" w:hanging="1800"/>
      </w:pPr>
      <w:rPr>
        <w:rFonts w:hint="default"/>
      </w:rPr>
    </w:lvl>
    <w:lvl w:ilvl="7">
      <w:start w:val="1"/>
      <w:numFmt w:val="decimal"/>
      <w:lvlText w:val="%1.%2.%3.%4.%5.%6.%7.%8"/>
      <w:lvlJc w:val="left"/>
      <w:pPr>
        <w:tabs>
          <w:tab w:val="left" w:pos="2160"/>
        </w:tabs>
        <w:ind w:left="2160" w:hanging="2160"/>
      </w:pPr>
      <w:rPr>
        <w:rFonts w:hint="default"/>
      </w:rPr>
    </w:lvl>
    <w:lvl w:ilvl="8">
      <w:start w:val="1"/>
      <w:numFmt w:val="decimal"/>
      <w:lvlText w:val="%1.%2.%3.%4.%5.%6.%7.%8.%9"/>
      <w:lvlJc w:val="left"/>
      <w:pPr>
        <w:tabs>
          <w:tab w:val="left" w:pos="2520"/>
        </w:tabs>
        <w:ind w:left="2520" w:hanging="2520"/>
      </w:pPr>
      <w:rPr>
        <w:rFonts w:hint="default"/>
      </w:rPr>
    </w:lvl>
  </w:abstractNum>
  <w:num w:numId="1" w16cid:durableId="1667593688">
    <w:abstractNumId w:val="51"/>
  </w:num>
  <w:num w:numId="2" w16cid:durableId="364215388">
    <w:abstractNumId w:val="9"/>
  </w:num>
  <w:num w:numId="3" w16cid:durableId="1286735024">
    <w:abstractNumId w:val="49"/>
  </w:num>
  <w:num w:numId="4" w16cid:durableId="585458916">
    <w:abstractNumId w:val="15"/>
  </w:num>
  <w:num w:numId="5" w16cid:durableId="258828682">
    <w:abstractNumId w:val="21"/>
  </w:num>
  <w:num w:numId="6" w16cid:durableId="394551206">
    <w:abstractNumId w:val="46"/>
  </w:num>
  <w:num w:numId="7" w16cid:durableId="1704474653">
    <w:abstractNumId w:val="52"/>
  </w:num>
  <w:num w:numId="8" w16cid:durableId="1479230243">
    <w:abstractNumId w:val="6"/>
  </w:num>
  <w:num w:numId="9" w16cid:durableId="2019035474">
    <w:abstractNumId w:val="33"/>
  </w:num>
  <w:num w:numId="10" w16cid:durableId="909001250">
    <w:abstractNumId w:val="19"/>
  </w:num>
  <w:num w:numId="11" w16cid:durableId="1753351910">
    <w:abstractNumId w:val="11"/>
  </w:num>
  <w:num w:numId="12" w16cid:durableId="1146121730">
    <w:abstractNumId w:val="13"/>
  </w:num>
  <w:num w:numId="13" w16cid:durableId="1944875201">
    <w:abstractNumId w:val="29"/>
  </w:num>
  <w:num w:numId="14" w16cid:durableId="1847475693">
    <w:abstractNumId w:val="8"/>
  </w:num>
  <w:num w:numId="15" w16cid:durableId="1911769081">
    <w:abstractNumId w:val="31"/>
  </w:num>
  <w:num w:numId="16" w16cid:durableId="642350011">
    <w:abstractNumId w:val="41"/>
  </w:num>
  <w:num w:numId="17" w16cid:durableId="1983998480">
    <w:abstractNumId w:val="4"/>
  </w:num>
  <w:num w:numId="18" w16cid:durableId="338240767">
    <w:abstractNumId w:val="34"/>
  </w:num>
  <w:num w:numId="19" w16cid:durableId="1683704488">
    <w:abstractNumId w:val="0"/>
  </w:num>
  <w:num w:numId="20" w16cid:durableId="400911438">
    <w:abstractNumId w:val="38"/>
  </w:num>
  <w:num w:numId="21" w16cid:durableId="1301229210">
    <w:abstractNumId w:val="5"/>
  </w:num>
  <w:num w:numId="22" w16cid:durableId="1849714181">
    <w:abstractNumId w:val="35"/>
  </w:num>
  <w:num w:numId="23" w16cid:durableId="7604020">
    <w:abstractNumId w:val="28"/>
  </w:num>
  <w:num w:numId="24" w16cid:durableId="1260527301">
    <w:abstractNumId w:val="10"/>
  </w:num>
  <w:num w:numId="25" w16cid:durableId="188181372">
    <w:abstractNumId w:val="27"/>
  </w:num>
  <w:num w:numId="26" w16cid:durableId="1274946872">
    <w:abstractNumId w:val="24"/>
  </w:num>
  <w:num w:numId="27" w16cid:durableId="465589144">
    <w:abstractNumId w:val="37"/>
  </w:num>
  <w:num w:numId="28" w16cid:durableId="1133450311">
    <w:abstractNumId w:val="12"/>
  </w:num>
  <w:num w:numId="29" w16cid:durableId="15887394">
    <w:abstractNumId w:val="39"/>
  </w:num>
  <w:num w:numId="30" w16cid:durableId="938178636">
    <w:abstractNumId w:val="44"/>
  </w:num>
  <w:num w:numId="31" w16cid:durableId="524632063">
    <w:abstractNumId w:val="36"/>
  </w:num>
  <w:num w:numId="32" w16cid:durableId="1470125591">
    <w:abstractNumId w:val="25"/>
  </w:num>
  <w:num w:numId="33" w16cid:durableId="1986816197">
    <w:abstractNumId w:val="22"/>
  </w:num>
  <w:num w:numId="34" w16cid:durableId="393042145">
    <w:abstractNumId w:val="23"/>
  </w:num>
  <w:num w:numId="35" w16cid:durableId="2106267388">
    <w:abstractNumId w:val="2"/>
  </w:num>
  <w:num w:numId="36" w16cid:durableId="1907571948">
    <w:abstractNumId w:val="3"/>
  </w:num>
  <w:num w:numId="37" w16cid:durableId="152070112">
    <w:abstractNumId w:val="30"/>
  </w:num>
  <w:num w:numId="38" w16cid:durableId="749815807">
    <w:abstractNumId w:val="48"/>
  </w:num>
  <w:num w:numId="39" w16cid:durableId="1286349420">
    <w:abstractNumId w:val="20"/>
  </w:num>
  <w:num w:numId="40" w16cid:durableId="1714160363">
    <w:abstractNumId w:val="45"/>
  </w:num>
  <w:num w:numId="41" w16cid:durableId="623539462">
    <w:abstractNumId w:val="42"/>
  </w:num>
  <w:num w:numId="42" w16cid:durableId="1011027669">
    <w:abstractNumId w:val="18"/>
  </w:num>
  <w:num w:numId="43" w16cid:durableId="1829321568">
    <w:abstractNumId w:val="40"/>
  </w:num>
  <w:num w:numId="44" w16cid:durableId="1975334976">
    <w:abstractNumId w:val="50"/>
  </w:num>
  <w:num w:numId="45" w16cid:durableId="341707164">
    <w:abstractNumId w:val="32"/>
  </w:num>
  <w:num w:numId="46" w16cid:durableId="1653951324">
    <w:abstractNumId w:val="7"/>
  </w:num>
  <w:num w:numId="47" w16cid:durableId="792485931">
    <w:abstractNumId w:val="16"/>
  </w:num>
  <w:num w:numId="48" w16cid:durableId="596140750">
    <w:abstractNumId w:val="14"/>
  </w:num>
  <w:num w:numId="49" w16cid:durableId="610940464">
    <w:abstractNumId w:val="43"/>
  </w:num>
  <w:num w:numId="50" w16cid:durableId="1380547722">
    <w:abstractNumId w:val="26"/>
  </w:num>
  <w:num w:numId="51" w16cid:durableId="560097027">
    <w:abstractNumId w:val="47"/>
  </w:num>
  <w:num w:numId="52" w16cid:durableId="1919947939">
    <w:abstractNumId w:val="17"/>
  </w:num>
  <w:num w:numId="53" w16cid:durableId="29730191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bordersDoNotSurroundHeader/>
  <w:bordersDoNotSurroundFooter/>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hdrShapeDefaults>
    <o:shapedefaults v:ext="edit" spidmax="2065"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Dc3N2E5M2NiNzUxYzYwNGI1NTM0MTZjNmQ3MjAzMTYifQ=="/>
  </w:docVars>
  <w:rsids>
    <w:rsidRoot w:val="00FE2BEF"/>
    <w:rsid w:val="00002272"/>
    <w:rsid w:val="00002843"/>
    <w:rsid w:val="00002969"/>
    <w:rsid w:val="000029FC"/>
    <w:rsid w:val="00002FCD"/>
    <w:rsid w:val="000041AB"/>
    <w:rsid w:val="00004E6E"/>
    <w:rsid w:val="00006338"/>
    <w:rsid w:val="0000777A"/>
    <w:rsid w:val="000077D9"/>
    <w:rsid w:val="00007DE0"/>
    <w:rsid w:val="0001118B"/>
    <w:rsid w:val="000117C4"/>
    <w:rsid w:val="00011CBF"/>
    <w:rsid w:val="00012DA8"/>
    <w:rsid w:val="000148A3"/>
    <w:rsid w:val="000155FA"/>
    <w:rsid w:val="00016CE7"/>
    <w:rsid w:val="00016DD2"/>
    <w:rsid w:val="000178DD"/>
    <w:rsid w:val="000200E8"/>
    <w:rsid w:val="00020C92"/>
    <w:rsid w:val="00021909"/>
    <w:rsid w:val="00021FE4"/>
    <w:rsid w:val="00023068"/>
    <w:rsid w:val="00023741"/>
    <w:rsid w:val="0002440A"/>
    <w:rsid w:val="000246EC"/>
    <w:rsid w:val="00024EC8"/>
    <w:rsid w:val="000259CC"/>
    <w:rsid w:val="00025B70"/>
    <w:rsid w:val="000267B0"/>
    <w:rsid w:val="000308BB"/>
    <w:rsid w:val="00031098"/>
    <w:rsid w:val="00031518"/>
    <w:rsid w:val="000317CC"/>
    <w:rsid w:val="00033FFA"/>
    <w:rsid w:val="00034850"/>
    <w:rsid w:val="00035027"/>
    <w:rsid w:val="00035143"/>
    <w:rsid w:val="000351C9"/>
    <w:rsid w:val="00035B58"/>
    <w:rsid w:val="0003646B"/>
    <w:rsid w:val="000364DC"/>
    <w:rsid w:val="0004092A"/>
    <w:rsid w:val="000420DF"/>
    <w:rsid w:val="00042D88"/>
    <w:rsid w:val="000431C9"/>
    <w:rsid w:val="000434D5"/>
    <w:rsid w:val="00044545"/>
    <w:rsid w:val="00044AEB"/>
    <w:rsid w:val="000460CB"/>
    <w:rsid w:val="0004653C"/>
    <w:rsid w:val="000465CE"/>
    <w:rsid w:val="00050550"/>
    <w:rsid w:val="000520BB"/>
    <w:rsid w:val="0005277D"/>
    <w:rsid w:val="00052B48"/>
    <w:rsid w:val="0005322E"/>
    <w:rsid w:val="000533D6"/>
    <w:rsid w:val="00053943"/>
    <w:rsid w:val="00053D1F"/>
    <w:rsid w:val="0005415B"/>
    <w:rsid w:val="0005522A"/>
    <w:rsid w:val="000607C6"/>
    <w:rsid w:val="000616B2"/>
    <w:rsid w:val="00062970"/>
    <w:rsid w:val="00063434"/>
    <w:rsid w:val="000638CD"/>
    <w:rsid w:val="0006492C"/>
    <w:rsid w:val="00064AC2"/>
    <w:rsid w:val="0006613F"/>
    <w:rsid w:val="00066276"/>
    <w:rsid w:val="00066AC1"/>
    <w:rsid w:val="00067182"/>
    <w:rsid w:val="0006723F"/>
    <w:rsid w:val="000710F6"/>
    <w:rsid w:val="00071478"/>
    <w:rsid w:val="00072179"/>
    <w:rsid w:val="00073C0F"/>
    <w:rsid w:val="00074CC8"/>
    <w:rsid w:val="00075691"/>
    <w:rsid w:val="0007739E"/>
    <w:rsid w:val="000806AE"/>
    <w:rsid w:val="0008254E"/>
    <w:rsid w:val="000833B7"/>
    <w:rsid w:val="00083AA9"/>
    <w:rsid w:val="00083E17"/>
    <w:rsid w:val="000846DE"/>
    <w:rsid w:val="00084B43"/>
    <w:rsid w:val="00085164"/>
    <w:rsid w:val="000854D4"/>
    <w:rsid w:val="00086A3C"/>
    <w:rsid w:val="0008710C"/>
    <w:rsid w:val="000879A5"/>
    <w:rsid w:val="00090951"/>
    <w:rsid w:val="00091346"/>
    <w:rsid w:val="00091539"/>
    <w:rsid w:val="00092188"/>
    <w:rsid w:val="00092414"/>
    <w:rsid w:val="000927FE"/>
    <w:rsid w:val="00093120"/>
    <w:rsid w:val="00093E27"/>
    <w:rsid w:val="00094877"/>
    <w:rsid w:val="00094A7A"/>
    <w:rsid w:val="00094ECE"/>
    <w:rsid w:val="00094FD3"/>
    <w:rsid w:val="0009568A"/>
    <w:rsid w:val="00095E39"/>
    <w:rsid w:val="000A0B6D"/>
    <w:rsid w:val="000A1CA3"/>
    <w:rsid w:val="000A1D88"/>
    <w:rsid w:val="000A2146"/>
    <w:rsid w:val="000A2367"/>
    <w:rsid w:val="000A39F1"/>
    <w:rsid w:val="000A4014"/>
    <w:rsid w:val="000A41CF"/>
    <w:rsid w:val="000A46F9"/>
    <w:rsid w:val="000A4AAB"/>
    <w:rsid w:val="000A5312"/>
    <w:rsid w:val="000A5322"/>
    <w:rsid w:val="000B0B25"/>
    <w:rsid w:val="000B10AA"/>
    <w:rsid w:val="000B25C1"/>
    <w:rsid w:val="000B2825"/>
    <w:rsid w:val="000B450C"/>
    <w:rsid w:val="000B6A54"/>
    <w:rsid w:val="000B7C2E"/>
    <w:rsid w:val="000C154B"/>
    <w:rsid w:val="000C3E0F"/>
    <w:rsid w:val="000C6997"/>
    <w:rsid w:val="000D4642"/>
    <w:rsid w:val="000D4B82"/>
    <w:rsid w:val="000D52E2"/>
    <w:rsid w:val="000D60EC"/>
    <w:rsid w:val="000D63F6"/>
    <w:rsid w:val="000D6555"/>
    <w:rsid w:val="000E23AB"/>
    <w:rsid w:val="000E2C84"/>
    <w:rsid w:val="000E3140"/>
    <w:rsid w:val="000E3B76"/>
    <w:rsid w:val="000E44AB"/>
    <w:rsid w:val="000E5073"/>
    <w:rsid w:val="000E57D3"/>
    <w:rsid w:val="000E6EB1"/>
    <w:rsid w:val="000E7930"/>
    <w:rsid w:val="000F247B"/>
    <w:rsid w:val="000F29A2"/>
    <w:rsid w:val="000F344E"/>
    <w:rsid w:val="000F49DF"/>
    <w:rsid w:val="000F4D00"/>
    <w:rsid w:val="000F5799"/>
    <w:rsid w:val="000F5A5E"/>
    <w:rsid w:val="00100035"/>
    <w:rsid w:val="001014CA"/>
    <w:rsid w:val="00101513"/>
    <w:rsid w:val="001018F7"/>
    <w:rsid w:val="00103019"/>
    <w:rsid w:val="001035C1"/>
    <w:rsid w:val="0010390F"/>
    <w:rsid w:val="00103E15"/>
    <w:rsid w:val="00104E9D"/>
    <w:rsid w:val="001050B8"/>
    <w:rsid w:val="001050F2"/>
    <w:rsid w:val="00105D8E"/>
    <w:rsid w:val="0010607A"/>
    <w:rsid w:val="00106CB3"/>
    <w:rsid w:val="00110AB9"/>
    <w:rsid w:val="00111E0B"/>
    <w:rsid w:val="001122F7"/>
    <w:rsid w:val="00112C0E"/>
    <w:rsid w:val="00115474"/>
    <w:rsid w:val="00120DE8"/>
    <w:rsid w:val="00123E0B"/>
    <w:rsid w:val="00125E53"/>
    <w:rsid w:val="0012650D"/>
    <w:rsid w:val="00126C96"/>
    <w:rsid w:val="00127850"/>
    <w:rsid w:val="00130968"/>
    <w:rsid w:val="0013333F"/>
    <w:rsid w:val="00133378"/>
    <w:rsid w:val="001346DC"/>
    <w:rsid w:val="00136D7A"/>
    <w:rsid w:val="00137358"/>
    <w:rsid w:val="00137B11"/>
    <w:rsid w:val="00140530"/>
    <w:rsid w:val="0014116A"/>
    <w:rsid w:val="001418E4"/>
    <w:rsid w:val="00141D55"/>
    <w:rsid w:val="00143A70"/>
    <w:rsid w:val="001442D2"/>
    <w:rsid w:val="0014481C"/>
    <w:rsid w:val="00144D8E"/>
    <w:rsid w:val="00144FAF"/>
    <w:rsid w:val="001455D9"/>
    <w:rsid w:val="001457C3"/>
    <w:rsid w:val="00145CC5"/>
    <w:rsid w:val="0014725C"/>
    <w:rsid w:val="001477F2"/>
    <w:rsid w:val="0015026B"/>
    <w:rsid w:val="001502EE"/>
    <w:rsid w:val="00151502"/>
    <w:rsid w:val="0015197E"/>
    <w:rsid w:val="00151A24"/>
    <w:rsid w:val="00152C37"/>
    <w:rsid w:val="00153130"/>
    <w:rsid w:val="00153830"/>
    <w:rsid w:val="0015434C"/>
    <w:rsid w:val="001549E1"/>
    <w:rsid w:val="00155C3E"/>
    <w:rsid w:val="00155ED0"/>
    <w:rsid w:val="00155F09"/>
    <w:rsid w:val="00160F3A"/>
    <w:rsid w:val="00161397"/>
    <w:rsid w:val="001622A1"/>
    <w:rsid w:val="001640B8"/>
    <w:rsid w:val="001651AD"/>
    <w:rsid w:val="00167834"/>
    <w:rsid w:val="0017098F"/>
    <w:rsid w:val="00170F03"/>
    <w:rsid w:val="001718FD"/>
    <w:rsid w:val="00171EAE"/>
    <w:rsid w:val="00172A4B"/>
    <w:rsid w:val="001732E8"/>
    <w:rsid w:val="00174886"/>
    <w:rsid w:val="00175FA9"/>
    <w:rsid w:val="00176172"/>
    <w:rsid w:val="0017737C"/>
    <w:rsid w:val="00177735"/>
    <w:rsid w:val="001801E9"/>
    <w:rsid w:val="00180300"/>
    <w:rsid w:val="00181191"/>
    <w:rsid w:val="00181F37"/>
    <w:rsid w:val="0018204D"/>
    <w:rsid w:val="00183B79"/>
    <w:rsid w:val="00183B7F"/>
    <w:rsid w:val="00184CB2"/>
    <w:rsid w:val="00184EC7"/>
    <w:rsid w:val="001851A7"/>
    <w:rsid w:val="00186BD1"/>
    <w:rsid w:val="00187485"/>
    <w:rsid w:val="001878A9"/>
    <w:rsid w:val="001901FA"/>
    <w:rsid w:val="00190427"/>
    <w:rsid w:val="001915C6"/>
    <w:rsid w:val="00193E82"/>
    <w:rsid w:val="00194B32"/>
    <w:rsid w:val="00194C4A"/>
    <w:rsid w:val="001962CB"/>
    <w:rsid w:val="001969A0"/>
    <w:rsid w:val="00197376"/>
    <w:rsid w:val="00197B3A"/>
    <w:rsid w:val="00197CB3"/>
    <w:rsid w:val="001A13B1"/>
    <w:rsid w:val="001A1748"/>
    <w:rsid w:val="001A1ED6"/>
    <w:rsid w:val="001A2CDA"/>
    <w:rsid w:val="001A328B"/>
    <w:rsid w:val="001A49BD"/>
    <w:rsid w:val="001A4D9D"/>
    <w:rsid w:val="001A58F0"/>
    <w:rsid w:val="001A6211"/>
    <w:rsid w:val="001A6DD0"/>
    <w:rsid w:val="001A73EB"/>
    <w:rsid w:val="001A788C"/>
    <w:rsid w:val="001B057C"/>
    <w:rsid w:val="001B080D"/>
    <w:rsid w:val="001B19DA"/>
    <w:rsid w:val="001B1A51"/>
    <w:rsid w:val="001B2696"/>
    <w:rsid w:val="001B2EFD"/>
    <w:rsid w:val="001B423F"/>
    <w:rsid w:val="001B56BC"/>
    <w:rsid w:val="001B662E"/>
    <w:rsid w:val="001C025A"/>
    <w:rsid w:val="001C09E9"/>
    <w:rsid w:val="001C186E"/>
    <w:rsid w:val="001C2E1F"/>
    <w:rsid w:val="001C3302"/>
    <w:rsid w:val="001C344A"/>
    <w:rsid w:val="001C3A9C"/>
    <w:rsid w:val="001C515F"/>
    <w:rsid w:val="001C5611"/>
    <w:rsid w:val="001C6D46"/>
    <w:rsid w:val="001C7A96"/>
    <w:rsid w:val="001C7C3B"/>
    <w:rsid w:val="001D0E3A"/>
    <w:rsid w:val="001D0FC2"/>
    <w:rsid w:val="001D3DBC"/>
    <w:rsid w:val="001D4430"/>
    <w:rsid w:val="001D4C1E"/>
    <w:rsid w:val="001D4D17"/>
    <w:rsid w:val="001D5175"/>
    <w:rsid w:val="001D5A90"/>
    <w:rsid w:val="001D5F79"/>
    <w:rsid w:val="001D6619"/>
    <w:rsid w:val="001D6A65"/>
    <w:rsid w:val="001D6F80"/>
    <w:rsid w:val="001E05DD"/>
    <w:rsid w:val="001E236F"/>
    <w:rsid w:val="001E5E31"/>
    <w:rsid w:val="001E604D"/>
    <w:rsid w:val="001E6F67"/>
    <w:rsid w:val="001F0769"/>
    <w:rsid w:val="001F20FC"/>
    <w:rsid w:val="001F2740"/>
    <w:rsid w:val="001F2D0D"/>
    <w:rsid w:val="001F2FFA"/>
    <w:rsid w:val="001F4B37"/>
    <w:rsid w:val="001F6BAD"/>
    <w:rsid w:val="001F744E"/>
    <w:rsid w:val="001F7900"/>
    <w:rsid w:val="00200133"/>
    <w:rsid w:val="0020022A"/>
    <w:rsid w:val="0020100B"/>
    <w:rsid w:val="00202D3A"/>
    <w:rsid w:val="002030A1"/>
    <w:rsid w:val="0020326D"/>
    <w:rsid w:val="00204751"/>
    <w:rsid w:val="00204D96"/>
    <w:rsid w:val="00205B00"/>
    <w:rsid w:val="00206005"/>
    <w:rsid w:val="00206188"/>
    <w:rsid w:val="00206628"/>
    <w:rsid w:val="002073C8"/>
    <w:rsid w:val="0020790B"/>
    <w:rsid w:val="00207CC1"/>
    <w:rsid w:val="00211B5C"/>
    <w:rsid w:val="00211B66"/>
    <w:rsid w:val="00212A89"/>
    <w:rsid w:val="00212DC1"/>
    <w:rsid w:val="00214225"/>
    <w:rsid w:val="00214243"/>
    <w:rsid w:val="002148AE"/>
    <w:rsid w:val="002160CC"/>
    <w:rsid w:val="0021653D"/>
    <w:rsid w:val="00216596"/>
    <w:rsid w:val="00216A72"/>
    <w:rsid w:val="00217276"/>
    <w:rsid w:val="00217AD2"/>
    <w:rsid w:val="002207DD"/>
    <w:rsid w:val="0022159E"/>
    <w:rsid w:val="00221683"/>
    <w:rsid w:val="00224AD3"/>
    <w:rsid w:val="002251B5"/>
    <w:rsid w:val="00225552"/>
    <w:rsid w:val="00225FE4"/>
    <w:rsid w:val="00226E84"/>
    <w:rsid w:val="00227BB7"/>
    <w:rsid w:val="0023075F"/>
    <w:rsid w:val="00234201"/>
    <w:rsid w:val="00235741"/>
    <w:rsid w:val="002371EE"/>
    <w:rsid w:val="00240DA9"/>
    <w:rsid w:val="00242067"/>
    <w:rsid w:val="002424C5"/>
    <w:rsid w:val="00242C14"/>
    <w:rsid w:val="00243B01"/>
    <w:rsid w:val="00244F05"/>
    <w:rsid w:val="0024556A"/>
    <w:rsid w:val="00245E7A"/>
    <w:rsid w:val="0024773F"/>
    <w:rsid w:val="00247C87"/>
    <w:rsid w:val="00247D66"/>
    <w:rsid w:val="00247DE6"/>
    <w:rsid w:val="002513C6"/>
    <w:rsid w:val="0025160E"/>
    <w:rsid w:val="00251AB7"/>
    <w:rsid w:val="00252659"/>
    <w:rsid w:val="002534D0"/>
    <w:rsid w:val="00253820"/>
    <w:rsid w:val="00254758"/>
    <w:rsid w:val="00254767"/>
    <w:rsid w:val="00254FE9"/>
    <w:rsid w:val="00255B48"/>
    <w:rsid w:val="00255DB5"/>
    <w:rsid w:val="00256DDC"/>
    <w:rsid w:val="00256F46"/>
    <w:rsid w:val="00261091"/>
    <w:rsid w:val="00262D68"/>
    <w:rsid w:val="00263359"/>
    <w:rsid w:val="00265977"/>
    <w:rsid w:val="00267662"/>
    <w:rsid w:val="00267F07"/>
    <w:rsid w:val="002714C2"/>
    <w:rsid w:val="00271B2C"/>
    <w:rsid w:val="0027202B"/>
    <w:rsid w:val="002748A9"/>
    <w:rsid w:val="002755CA"/>
    <w:rsid w:val="00275E34"/>
    <w:rsid w:val="0028104B"/>
    <w:rsid w:val="00282650"/>
    <w:rsid w:val="0028439B"/>
    <w:rsid w:val="0028524D"/>
    <w:rsid w:val="00286C15"/>
    <w:rsid w:val="00287EBF"/>
    <w:rsid w:val="00290590"/>
    <w:rsid w:val="002910BF"/>
    <w:rsid w:val="00291481"/>
    <w:rsid w:val="0029167C"/>
    <w:rsid w:val="00292128"/>
    <w:rsid w:val="002941E3"/>
    <w:rsid w:val="00294658"/>
    <w:rsid w:val="002948B0"/>
    <w:rsid w:val="00295364"/>
    <w:rsid w:val="00295746"/>
    <w:rsid w:val="002A108B"/>
    <w:rsid w:val="002A1275"/>
    <w:rsid w:val="002A262B"/>
    <w:rsid w:val="002A3B38"/>
    <w:rsid w:val="002A5016"/>
    <w:rsid w:val="002A6172"/>
    <w:rsid w:val="002A6C16"/>
    <w:rsid w:val="002A7233"/>
    <w:rsid w:val="002A78BF"/>
    <w:rsid w:val="002B0505"/>
    <w:rsid w:val="002B14A9"/>
    <w:rsid w:val="002B4273"/>
    <w:rsid w:val="002B7921"/>
    <w:rsid w:val="002C0539"/>
    <w:rsid w:val="002C06A0"/>
    <w:rsid w:val="002C09A5"/>
    <w:rsid w:val="002C1D2B"/>
    <w:rsid w:val="002C27DB"/>
    <w:rsid w:val="002C31E1"/>
    <w:rsid w:val="002C3B17"/>
    <w:rsid w:val="002C41D6"/>
    <w:rsid w:val="002C5603"/>
    <w:rsid w:val="002C5718"/>
    <w:rsid w:val="002C5896"/>
    <w:rsid w:val="002C653E"/>
    <w:rsid w:val="002D0D03"/>
    <w:rsid w:val="002D1154"/>
    <w:rsid w:val="002D13C6"/>
    <w:rsid w:val="002D13F1"/>
    <w:rsid w:val="002D1524"/>
    <w:rsid w:val="002D15ED"/>
    <w:rsid w:val="002D2CE8"/>
    <w:rsid w:val="002D302F"/>
    <w:rsid w:val="002D36DF"/>
    <w:rsid w:val="002D5804"/>
    <w:rsid w:val="002D5B82"/>
    <w:rsid w:val="002D6176"/>
    <w:rsid w:val="002D6997"/>
    <w:rsid w:val="002D7533"/>
    <w:rsid w:val="002D788E"/>
    <w:rsid w:val="002E0A1F"/>
    <w:rsid w:val="002E0D03"/>
    <w:rsid w:val="002E0F0D"/>
    <w:rsid w:val="002E184E"/>
    <w:rsid w:val="002E1B5F"/>
    <w:rsid w:val="002E231F"/>
    <w:rsid w:val="002E2C7F"/>
    <w:rsid w:val="002E3373"/>
    <w:rsid w:val="002E357E"/>
    <w:rsid w:val="002E3E41"/>
    <w:rsid w:val="002E5CA5"/>
    <w:rsid w:val="002E75A2"/>
    <w:rsid w:val="002E78A9"/>
    <w:rsid w:val="002E7E4C"/>
    <w:rsid w:val="002F29CB"/>
    <w:rsid w:val="002F34C0"/>
    <w:rsid w:val="002F4677"/>
    <w:rsid w:val="002F4EE7"/>
    <w:rsid w:val="002F731B"/>
    <w:rsid w:val="0030005A"/>
    <w:rsid w:val="00300280"/>
    <w:rsid w:val="00300BD3"/>
    <w:rsid w:val="00301F05"/>
    <w:rsid w:val="00303D3E"/>
    <w:rsid w:val="00304981"/>
    <w:rsid w:val="00304BDF"/>
    <w:rsid w:val="00305440"/>
    <w:rsid w:val="00305B6C"/>
    <w:rsid w:val="003060E1"/>
    <w:rsid w:val="003079E8"/>
    <w:rsid w:val="00310DFB"/>
    <w:rsid w:val="0031137F"/>
    <w:rsid w:val="00311637"/>
    <w:rsid w:val="00311879"/>
    <w:rsid w:val="00311C06"/>
    <w:rsid w:val="0031222A"/>
    <w:rsid w:val="00312F7E"/>
    <w:rsid w:val="00313F88"/>
    <w:rsid w:val="0031599C"/>
    <w:rsid w:val="00315B44"/>
    <w:rsid w:val="003174C7"/>
    <w:rsid w:val="003175CD"/>
    <w:rsid w:val="00317925"/>
    <w:rsid w:val="00320B2A"/>
    <w:rsid w:val="00320BE3"/>
    <w:rsid w:val="00320F63"/>
    <w:rsid w:val="0032222F"/>
    <w:rsid w:val="0032236D"/>
    <w:rsid w:val="00322C14"/>
    <w:rsid w:val="00323153"/>
    <w:rsid w:val="0032349D"/>
    <w:rsid w:val="0032378B"/>
    <w:rsid w:val="003251A3"/>
    <w:rsid w:val="00326838"/>
    <w:rsid w:val="00326FFB"/>
    <w:rsid w:val="003275F1"/>
    <w:rsid w:val="00327C78"/>
    <w:rsid w:val="0033023A"/>
    <w:rsid w:val="003302BA"/>
    <w:rsid w:val="00330E8E"/>
    <w:rsid w:val="00331FB1"/>
    <w:rsid w:val="003324A7"/>
    <w:rsid w:val="0033417D"/>
    <w:rsid w:val="00334822"/>
    <w:rsid w:val="003360A2"/>
    <w:rsid w:val="003370AA"/>
    <w:rsid w:val="00337888"/>
    <w:rsid w:val="00337BC8"/>
    <w:rsid w:val="00337C0A"/>
    <w:rsid w:val="00337FC7"/>
    <w:rsid w:val="003401B7"/>
    <w:rsid w:val="003419CE"/>
    <w:rsid w:val="00341C90"/>
    <w:rsid w:val="00343DFB"/>
    <w:rsid w:val="00344E98"/>
    <w:rsid w:val="0034673A"/>
    <w:rsid w:val="00350C8F"/>
    <w:rsid w:val="00350E47"/>
    <w:rsid w:val="003530B0"/>
    <w:rsid w:val="00353D61"/>
    <w:rsid w:val="00354E44"/>
    <w:rsid w:val="003551D5"/>
    <w:rsid w:val="0035694B"/>
    <w:rsid w:val="003571F3"/>
    <w:rsid w:val="00357C8D"/>
    <w:rsid w:val="00360810"/>
    <w:rsid w:val="003609EC"/>
    <w:rsid w:val="00362861"/>
    <w:rsid w:val="00362EEA"/>
    <w:rsid w:val="0036311F"/>
    <w:rsid w:val="003645B9"/>
    <w:rsid w:val="0036535D"/>
    <w:rsid w:val="00366666"/>
    <w:rsid w:val="00367DCE"/>
    <w:rsid w:val="003722DC"/>
    <w:rsid w:val="0037254E"/>
    <w:rsid w:val="00372748"/>
    <w:rsid w:val="003727E7"/>
    <w:rsid w:val="00373B05"/>
    <w:rsid w:val="0037431C"/>
    <w:rsid w:val="0037473B"/>
    <w:rsid w:val="00374CE5"/>
    <w:rsid w:val="00375705"/>
    <w:rsid w:val="00375BE5"/>
    <w:rsid w:val="00376C70"/>
    <w:rsid w:val="00376D84"/>
    <w:rsid w:val="00376E66"/>
    <w:rsid w:val="00377205"/>
    <w:rsid w:val="00377884"/>
    <w:rsid w:val="00377E2E"/>
    <w:rsid w:val="003800AC"/>
    <w:rsid w:val="003815C0"/>
    <w:rsid w:val="00381B29"/>
    <w:rsid w:val="00386A68"/>
    <w:rsid w:val="00391121"/>
    <w:rsid w:val="00391256"/>
    <w:rsid w:val="00391FD2"/>
    <w:rsid w:val="00392C45"/>
    <w:rsid w:val="00393ADF"/>
    <w:rsid w:val="00394D92"/>
    <w:rsid w:val="003953B6"/>
    <w:rsid w:val="00397005"/>
    <w:rsid w:val="00397863"/>
    <w:rsid w:val="00397D31"/>
    <w:rsid w:val="003A008C"/>
    <w:rsid w:val="003A00E5"/>
    <w:rsid w:val="003A0843"/>
    <w:rsid w:val="003A0A15"/>
    <w:rsid w:val="003A2190"/>
    <w:rsid w:val="003A27AF"/>
    <w:rsid w:val="003A40A5"/>
    <w:rsid w:val="003A4A78"/>
    <w:rsid w:val="003A5527"/>
    <w:rsid w:val="003A5985"/>
    <w:rsid w:val="003A5BE3"/>
    <w:rsid w:val="003A5E1C"/>
    <w:rsid w:val="003A6FFD"/>
    <w:rsid w:val="003B0ADC"/>
    <w:rsid w:val="003B14E1"/>
    <w:rsid w:val="003B2973"/>
    <w:rsid w:val="003B2B82"/>
    <w:rsid w:val="003B3BE6"/>
    <w:rsid w:val="003B4BB2"/>
    <w:rsid w:val="003B5948"/>
    <w:rsid w:val="003B61F1"/>
    <w:rsid w:val="003B695C"/>
    <w:rsid w:val="003B6BC4"/>
    <w:rsid w:val="003C1183"/>
    <w:rsid w:val="003C1C27"/>
    <w:rsid w:val="003C3217"/>
    <w:rsid w:val="003C36B9"/>
    <w:rsid w:val="003C3F2B"/>
    <w:rsid w:val="003C5D01"/>
    <w:rsid w:val="003C5D12"/>
    <w:rsid w:val="003D0937"/>
    <w:rsid w:val="003D1247"/>
    <w:rsid w:val="003D13A7"/>
    <w:rsid w:val="003D312D"/>
    <w:rsid w:val="003D3589"/>
    <w:rsid w:val="003D37E7"/>
    <w:rsid w:val="003D3D6E"/>
    <w:rsid w:val="003D4A6C"/>
    <w:rsid w:val="003D4AB2"/>
    <w:rsid w:val="003D552D"/>
    <w:rsid w:val="003D601E"/>
    <w:rsid w:val="003D6FE8"/>
    <w:rsid w:val="003D71DB"/>
    <w:rsid w:val="003D7AAC"/>
    <w:rsid w:val="003E1957"/>
    <w:rsid w:val="003E1985"/>
    <w:rsid w:val="003E23D9"/>
    <w:rsid w:val="003E2D58"/>
    <w:rsid w:val="003E32E5"/>
    <w:rsid w:val="003E3EB2"/>
    <w:rsid w:val="003E3F40"/>
    <w:rsid w:val="003E4F37"/>
    <w:rsid w:val="003E52AB"/>
    <w:rsid w:val="003E556E"/>
    <w:rsid w:val="003E62D3"/>
    <w:rsid w:val="003E637E"/>
    <w:rsid w:val="003E73D6"/>
    <w:rsid w:val="003E7E6A"/>
    <w:rsid w:val="003E7FFD"/>
    <w:rsid w:val="003F05C1"/>
    <w:rsid w:val="003F0E6D"/>
    <w:rsid w:val="003F1B23"/>
    <w:rsid w:val="003F2772"/>
    <w:rsid w:val="003F349F"/>
    <w:rsid w:val="003F3BF7"/>
    <w:rsid w:val="003F3D73"/>
    <w:rsid w:val="003F3E4E"/>
    <w:rsid w:val="003F438C"/>
    <w:rsid w:val="003F5483"/>
    <w:rsid w:val="003F5C77"/>
    <w:rsid w:val="003F68AB"/>
    <w:rsid w:val="003F71EB"/>
    <w:rsid w:val="003F78A6"/>
    <w:rsid w:val="0040131F"/>
    <w:rsid w:val="004020DE"/>
    <w:rsid w:val="004020F3"/>
    <w:rsid w:val="00407FDD"/>
    <w:rsid w:val="004101A5"/>
    <w:rsid w:val="00410CA3"/>
    <w:rsid w:val="00411537"/>
    <w:rsid w:val="00411974"/>
    <w:rsid w:val="0041434C"/>
    <w:rsid w:val="0041447C"/>
    <w:rsid w:val="00415AAB"/>
    <w:rsid w:val="0041689E"/>
    <w:rsid w:val="00416C8F"/>
    <w:rsid w:val="004208F2"/>
    <w:rsid w:val="00423A57"/>
    <w:rsid w:val="00423BCB"/>
    <w:rsid w:val="00424010"/>
    <w:rsid w:val="00424CFA"/>
    <w:rsid w:val="00425AF7"/>
    <w:rsid w:val="004261D9"/>
    <w:rsid w:val="0042716A"/>
    <w:rsid w:val="004272FD"/>
    <w:rsid w:val="00427652"/>
    <w:rsid w:val="00430E7F"/>
    <w:rsid w:val="0043114A"/>
    <w:rsid w:val="00431454"/>
    <w:rsid w:val="004318E6"/>
    <w:rsid w:val="00431EA7"/>
    <w:rsid w:val="00431EBC"/>
    <w:rsid w:val="00433059"/>
    <w:rsid w:val="00433511"/>
    <w:rsid w:val="00433A27"/>
    <w:rsid w:val="00433B79"/>
    <w:rsid w:val="00435669"/>
    <w:rsid w:val="00435A27"/>
    <w:rsid w:val="00435C6E"/>
    <w:rsid w:val="00437A4A"/>
    <w:rsid w:val="00440713"/>
    <w:rsid w:val="004413A5"/>
    <w:rsid w:val="00443433"/>
    <w:rsid w:val="00443AE7"/>
    <w:rsid w:val="00443F90"/>
    <w:rsid w:val="004442CE"/>
    <w:rsid w:val="004447F1"/>
    <w:rsid w:val="004459CB"/>
    <w:rsid w:val="00445BDE"/>
    <w:rsid w:val="0044661A"/>
    <w:rsid w:val="004506C6"/>
    <w:rsid w:val="00450BE7"/>
    <w:rsid w:val="0045161F"/>
    <w:rsid w:val="00451788"/>
    <w:rsid w:val="00451EE8"/>
    <w:rsid w:val="0045253E"/>
    <w:rsid w:val="004533C2"/>
    <w:rsid w:val="00454A41"/>
    <w:rsid w:val="00454E47"/>
    <w:rsid w:val="00454EE0"/>
    <w:rsid w:val="00455035"/>
    <w:rsid w:val="004551E0"/>
    <w:rsid w:val="00455543"/>
    <w:rsid w:val="0045595B"/>
    <w:rsid w:val="00462E33"/>
    <w:rsid w:val="00463A7A"/>
    <w:rsid w:val="00463B80"/>
    <w:rsid w:val="0046436B"/>
    <w:rsid w:val="0046548F"/>
    <w:rsid w:val="00465B39"/>
    <w:rsid w:val="004665CD"/>
    <w:rsid w:val="00467AA8"/>
    <w:rsid w:val="00470846"/>
    <w:rsid w:val="0047101B"/>
    <w:rsid w:val="0047116A"/>
    <w:rsid w:val="0047299F"/>
    <w:rsid w:val="004733B8"/>
    <w:rsid w:val="0047408D"/>
    <w:rsid w:val="00474EB7"/>
    <w:rsid w:val="004766CA"/>
    <w:rsid w:val="0047741F"/>
    <w:rsid w:val="00477BD4"/>
    <w:rsid w:val="00480383"/>
    <w:rsid w:val="00480B99"/>
    <w:rsid w:val="00480C15"/>
    <w:rsid w:val="00480CBB"/>
    <w:rsid w:val="0048169F"/>
    <w:rsid w:val="004822F9"/>
    <w:rsid w:val="00483137"/>
    <w:rsid w:val="0048345B"/>
    <w:rsid w:val="004838C3"/>
    <w:rsid w:val="00483CEE"/>
    <w:rsid w:val="00484C66"/>
    <w:rsid w:val="00487188"/>
    <w:rsid w:val="0048754D"/>
    <w:rsid w:val="0049072D"/>
    <w:rsid w:val="0049208C"/>
    <w:rsid w:val="00492D36"/>
    <w:rsid w:val="00492F69"/>
    <w:rsid w:val="00493A37"/>
    <w:rsid w:val="004957D6"/>
    <w:rsid w:val="004958CC"/>
    <w:rsid w:val="00496630"/>
    <w:rsid w:val="0049794F"/>
    <w:rsid w:val="004A07B3"/>
    <w:rsid w:val="004A1B70"/>
    <w:rsid w:val="004A5079"/>
    <w:rsid w:val="004A6395"/>
    <w:rsid w:val="004A6EB6"/>
    <w:rsid w:val="004A778B"/>
    <w:rsid w:val="004B0A3A"/>
    <w:rsid w:val="004B0C12"/>
    <w:rsid w:val="004B1190"/>
    <w:rsid w:val="004B1977"/>
    <w:rsid w:val="004B24C6"/>
    <w:rsid w:val="004B4201"/>
    <w:rsid w:val="004B437C"/>
    <w:rsid w:val="004B772A"/>
    <w:rsid w:val="004B7938"/>
    <w:rsid w:val="004B79AE"/>
    <w:rsid w:val="004B7F69"/>
    <w:rsid w:val="004C07C9"/>
    <w:rsid w:val="004C27ED"/>
    <w:rsid w:val="004C2E0C"/>
    <w:rsid w:val="004C31E0"/>
    <w:rsid w:val="004C5B1D"/>
    <w:rsid w:val="004C7866"/>
    <w:rsid w:val="004C7951"/>
    <w:rsid w:val="004D0039"/>
    <w:rsid w:val="004D0B15"/>
    <w:rsid w:val="004D0F0E"/>
    <w:rsid w:val="004D1167"/>
    <w:rsid w:val="004D12F0"/>
    <w:rsid w:val="004D15D5"/>
    <w:rsid w:val="004D1862"/>
    <w:rsid w:val="004D2ABE"/>
    <w:rsid w:val="004D2D3F"/>
    <w:rsid w:val="004D3DB8"/>
    <w:rsid w:val="004D3FC9"/>
    <w:rsid w:val="004D4411"/>
    <w:rsid w:val="004D46BC"/>
    <w:rsid w:val="004D491E"/>
    <w:rsid w:val="004D56FE"/>
    <w:rsid w:val="004D5A08"/>
    <w:rsid w:val="004D5CD4"/>
    <w:rsid w:val="004E323C"/>
    <w:rsid w:val="004E487E"/>
    <w:rsid w:val="004E4A8E"/>
    <w:rsid w:val="004E565F"/>
    <w:rsid w:val="004E606D"/>
    <w:rsid w:val="004E672A"/>
    <w:rsid w:val="004E6C18"/>
    <w:rsid w:val="004E78F9"/>
    <w:rsid w:val="004E7F8A"/>
    <w:rsid w:val="004F003F"/>
    <w:rsid w:val="004F0657"/>
    <w:rsid w:val="004F2808"/>
    <w:rsid w:val="004F2E5D"/>
    <w:rsid w:val="004F4D74"/>
    <w:rsid w:val="004F5076"/>
    <w:rsid w:val="004F610E"/>
    <w:rsid w:val="004F79D7"/>
    <w:rsid w:val="005016DF"/>
    <w:rsid w:val="00502A53"/>
    <w:rsid w:val="00506548"/>
    <w:rsid w:val="005105FD"/>
    <w:rsid w:val="00515C87"/>
    <w:rsid w:val="00515CD7"/>
    <w:rsid w:val="00515D67"/>
    <w:rsid w:val="0052081F"/>
    <w:rsid w:val="00522A7B"/>
    <w:rsid w:val="00523886"/>
    <w:rsid w:val="00524311"/>
    <w:rsid w:val="00524F14"/>
    <w:rsid w:val="00524F34"/>
    <w:rsid w:val="005254C2"/>
    <w:rsid w:val="00525D2B"/>
    <w:rsid w:val="005276EF"/>
    <w:rsid w:val="00527A0D"/>
    <w:rsid w:val="00530581"/>
    <w:rsid w:val="0053071A"/>
    <w:rsid w:val="00533BF9"/>
    <w:rsid w:val="005353F4"/>
    <w:rsid w:val="00535536"/>
    <w:rsid w:val="005357B5"/>
    <w:rsid w:val="00535BD4"/>
    <w:rsid w:val="00537A6D"/>
    <w:rsid w:val="005408DB"/>
    <w:rsid w:val="005410F1"/>
    <w:rsid w:val="00541102"/>
    <w:rsid w:val="00541E6D"/>
    <w:rsid w:val="00542C91"/>
    <w:rsid w:val="00542DEF"/>
    <w:rsid w:val="0054331C"/>
    <w:rsid w:val="005444D4"/>
    <w:rsid w:val="005447B9"/>
    <w:rsid w:val="00544D11"/>
    <w:rsid w:val="0054745A"/>
    <w:rsid w:val="00550EAA"/>
    <w:rsid w:val="00552BB3"/>
    <w:rsid w:val="00552FB5"/>
    <w:rsid w:val="00553377"/>
    <w:rsid w:val="00553C73"/>
    <w:rsid w:val="00554748"/>
    <w:rsid w:val="00555CC6"/>
    <w:rsid w:val="00555F57"/>
    <w:rsid w:val="00556191"/>
    <w:rsid w:val="005564BA"/>
    <w:rsid w:val="005577DE"/>
    <w:rsid w:val="005603F8"/>
    <w:rsid w:val="00561B21"/>
    <w:rsid w:val="00562313"/>
    <w:rsid w:val="00563022"/>
    <w:rsid w:val="005647E1"/>
    <w:rsid w:val="00565380"/>
    <w:rsid w:val="00566112"/>
    <w:rsid w:val="00566AA2"/>
    <w:rsid w:val="00567B70"/>
    <w:rsid w:val="00567C31"/>
    <w:rsid w:val="0057215C"/>
    <w:rsid w:val="005730FE"/>
    <w:rsid w:val="0057463F"/>
    <w:rsid w:val="0057531A"/>
    <w:rsid w:val="005761A8"/>
    <w:rsid w:val="00577AFA"/>
    <w:rsid w:val="00577E91"/>
    <w:rsid w:val="00577FA8"/>
    <w:rsid w:val="005804C2"/>
    <w:rsid w:val="00580F13"/>
    <w:rsid w:val="005816C8"/>
    <w:rsid w:val="00581DEE"/>
    <w:rsid w:val="00581EBF"/>
    <w:rsid w:val="005823D5"/>
    <w:rsid w:val="00582B06"/>
    <w:rsid w:val="00583229"/>
    <w:rsid w:val="005833A9"/>
    <w:rsid w:val="00583B79"/>
    <w:rsid w:val="0058494C"/>
    <w:rsid w:val="00585167"/>
    <w:rsid w:val="00586F68"/>
    <w:rsid w:val="00587515"/>
    <w:rsid w:val="00593867"/>
    <w:rsid w:val="00595367"/>
    <w:rsid w:val="00596499"/>
    <w:rsid w:val="00597BD9"/>
    <w:rsid w:val="005A0342"/>
    <w:rsid w:val="005A048F"/>
    <w:rsid w:val="005A3DF7"/>
    <w:rsid w:val="005A4953"/>
    <w:rsid w:val="005A5367"/>
    <w:rsid w:val="005A74C5"/>
    <w:rsid w:val="005B1386"/>
    <w:rsid w:val="005B1CC3"/>
    <w:rsid w:val="005B2D7D"/>
    <w:rsid w:val="005C04B3"/>
    <w:rsid w:val="005C1998"/>
    <w:rsid w:val="005C1FB9"/>
    <w:rsid w:val="005C309F"/>
    <w:rsid w:val="005C39E1"/>
    <w:rsid w:val="005C4DA6"/>
    <w:rsid w:val="005C5964"/>
    <w:rsid w:val="005C5DF8"/>
    <w:rsid w:val="005C6F17"/>
    <w:rsid w:val="005C734D"/>
    <w:rsid w:val="005D0540"/>
    <w:rsid w:val="005D1442"/>
    <w:rsid w:val="005D2586"/>
    <w:rsid w:val="005D30F3"/>
    <w:rsid w:val="005D3515"/>
    <w:rsid w:val="005D47C0"/>
    <w:rsid w:val="005D4D99"/>
    <w:rsid w:val="005D5D32"/>
    <w:rsid w:val="005D5D81"/>
    <w:rsid w:val="005D6958"/>
    <w:rsid w:val="005E170A"/>
    <w:rsid w:val="005E2942"/>
    <w:rsid w:val="005E3DAD"/>
    <w:rsid w:val="005E4146"/>
    <w:rsid w:val="005E570A"/>
    <w:rsid w:val="005F09A2"/>
    <w:rsid w:val="005F0E81"/>
    <w:rsid w:val="005F1230"/>
    <w:rsid w:val="005F140F"/>
    <w:rsid w:val="005F1A7F"/>
    <w:rsid w:val="005F36C1"/>
    <w:rsid w:val="005F527F"/>
    <w:rsid w:val="005F56FE"/>
    <w:rsid w:val="005F6995"/>
    <w:rsid w:val="005F7022"/>
    <w:rsid w:val="005F77A5"/>
    <w:rsid w:val="006001CD"/>
    <w:rsid w:val="0060025B"/>
    <w:rsid w:val="006027CE"/>
    <w:rsid w:val="00602EA7"/>
    <w:rsid w:val="00603C4F"/>
    <w:rsid w:val="00604D43"/>
    <w:rsid w:val="00604EA8"/>
    <w:rsid w:val="00604ECC"/>
    <w:rsid w:val="00607A3B"/>
    <w:rsid w:val="006102AE"/>
    <w:rsid w:val="00610BB3"/>
    <w:rsid w:val="0061210E"/>
    <w:rsid w:val="00613A14"/>
    <w:rsid w:val="00613DD0"/>
    <w:rsid w:val="00614589"/>
    <w:rsid w:val="006148A1"/>
    <w:rsid w:val="00614B08"/>
    <w:rsid w:val="006157A0"/>
    <w:rsid w:val="00615953"/>
    <w:rsid w:val="00616B1B"/>
    <w:rsid w:val="00620796"/>
    <w:rsid w:val="006207D7"/>
    <w:rsid w:val="00622A98"/>
    <w:rsid w:val="00623B2A"/>
    <w:rsid w:val="00624AA3"/>
    <w:rsid w:val="00625585"/>
    <w:rsid w:val="00626D92"/>
    <w:rsid w:val="00627E66"/>
    <w:rsid w:val="00627F37"/>
    <w:rsid w:val="0063049B"/>
    <w:rsid w:val="00630BF3"/>
    <w:rsid w:val="00631EC8"/>
    <w:rsid w:val="00632FFF"/>
    <w:rsid w:val="00633D49"/>
    <w:rsid w:val="006349CB"/>
    <w:rsid w:val="00634B89"/>
    <w:rsid w:val="006351C8"/>
    <w:rsid w:val="006355AF"/>
    <w:rsid w:val="006360E7"/>
    <w:rsid w:val="006364D4"/>
    <w:rsid w:val="006368B7"/>
    <w:rsid w:val="00636DC3"/>
    <w:rsid w:val="006372A0"/>
    <w:rsid w:val="0063740B"/>
    <w:rsid w:val="006403C7"/>
    <w:rsid w:val="00640B0F"/>
    <w:rsid w:val="00641F96"/>
    <w:rsid w:val="0064293D"/>
    <w:rsid w:val="00644CCA"/>
    <w:rsid w:val="00645552"/>
    <w:rsid w:val="00646BBC"/>
    <w:rsid w:val="0064741F"/>
    <w:rsid w:val="00647C8A"/>
    <w:rsid w:val="00647E79"/>
    <w:rsid w:val="00651B33"/>
    <w:rsid w:val="00652A1D"/>
    <w:rsid w:val="006545F3"/>
    <w:rsid w:val="006549B7"/>
    <w:rsid w:val="006561F8"/>
    <w:rsid w:val="006567DA"/>
    <w:rsid w:val="00657143"/>
    <w:rsid w:val="00657186"/>
    <w:rsid w:val="00657A6F"/>
    <w:rsid w:val="00660065"/>
    <w:rsid w:val="00660F57"/>
    <w:rsid w:val="00662465"/>
    <w:rsid w:val="006644D2"/>
    <w:rsid w:val="00665A28"/>
    <w:rsid w:val="00666256"/>
    <w:rsid w:val="00666699"/>
    <w:rsid w:val="00666A33"/>
    <w:rsid w:val="0066789A"/>
    <w:rsid w:val="0067015C"/>
    <w:rsid w:val="006705A8"/>
    <w:rsid w:val="00670740"/>
    <w:rsid w:val="006710AD"/>
    <w:rsid w:val="0067228E"/>
    <w:rsid w:val="00672CDE"/>
    <w:rsid w:val="00672FDE"/>
    <w:rsid w:val="0067440A"/>
    <w:rsid w:val="006746E1"/>
    <w:rsid w:val="00676508"/>
    <w:rsid w:val="006774F8"/>
    <w:rsid w:val="00677794"/>
    <w:rsid w:val="00680A9C"/>
    <w:rsid w:val="00682519"/>
    <w:rsid w:val="006832F7"/>
    <w:rsid w:val="00683FD1"/>
    <w:rsid w:val="00685275"/>
    <w:rsid w:val="00686887"/>
    <w:rsid w:val="006870C2"/>
    <w:rsid w:val="00690407"/>
    <w:rsid w:val="00690B3E"/>
    <w:rsid w:val="0069178D"/>
    <w:rsid w:val="0069180D"/>
    <w:rsid w:val="0069373D"/>
    <w:rsid w:val="00695796"/>
    <w:rsid w:val="00696C79"/>
    <w:rsid w:val="00696CC2"/>
    <w:rsid w:val="0069728F"/>
    <w:rsid w:val="006977E7"/>
    <w:rsid w:val="006978EE"/>
    <w:rsid w:val="0069790E"/>
    <w:rsid w:val="006A17BC"/>
    <w:rsid w:val="006A2E28"/>
    <w:rsid w:val="006A3F7A"/>
    <w:rsid w:val="006B14E3"/>
    <w:rsid w:val="006B1B61"/>
    <w:rsid w:val="006B2ED9"/>
    <w:rsid w:val="006B3B0C"/>
    <w:rsid w:val="006B535C"/>
    <w:rsid w:val="006B5700"/>
    <w:rsid w:val="006B5998"/>
    <w:rsid w:val="006B6377"/>
    <w:rsid w:val="006B7A09"/>
    <w:rsid w:val="006C0BF4"/>
    <w:rsid w:val="006C19C3"/>
    <w:rsid w:val="006C1EE1"/>
    <w:rsid w:val="006C256F"/>
    <w:rsid w:val="006C2D11"/>
    <w:rsid w:val="006C2DF3"/>
    <w:rsid w:val="006C3F2C"/>
    <w:rsid w:val="006C445D"/>
    <w:rsid w:val="006C46B3"/>
    <w:rsid w:val="006C57E0"/>
    <w:rsid w:val="006C59F6"/>
    <w:rsid w:val="006C7756"/>
    <w:rsid w:val="006D0181"/>
    <w:rsid w:val="006D0573"/>
    <w:rsid w:val="006D467D"/>
    <w:rsid w:val="006D4E44"/>
    <w:rsid w:val="006D6B32"/>
    <w:rsid w:val="006D6FAB"/>
    <w:rsid w:val="006D7959"/>
    <w:rsid w:val="006D7E9D"/>
    <w:rsid w:val="006E0241"/>
    <w:rsid w:val="006E0A65"/>
    <w:rsid w:val="006E0B51"/>
    <w:rsid w:val="006E1A63"/>
    <w:rsid w:val="006E2190"/>
    <w:rsid w:val="006E2789"/>
    <w:rsid w:val="006E35CB"/>
    <w:rsid w:val="006E3786"/>
    <w:rsid w:val="006E3929"/>
    <w:rsid w:val="006E4C64"/>
    <w:rsid w:val="006E510C"/>
    <w:rsid w:val="006E59DC"/>
    <w:rsid w:val="006E5C74"/>
    <w:rsid w:val="006E6929"/>
    <w:rsid w:val="006E7A0C"/>
    <w:rsid w:val="006E7E69"/>
    <w:rsid w:val="006F137D"/>
    <w:rsid w:val="006F1A1A"/>
    <w:rsid w:val="006F1FAB"/>
    <w:rsid w:val="006F471F"/>
    <w:rsid w:val="006F58A9"/>
    <w:rsid w:val="006F683E"/>
    <w:rsid w:val="006F7615"/>
    <w:rsid w:val="006F76D5"/>
    <w:rsid w:val="00700861"/>
    <w:rsid w:val="00700AE8"/>
    <w:rsid w:val="007013E4"/>
    <w:rsid w:val="0070165B"/>
    <w:rsid w:val="00701A6D"/>
    <w:rsid w:val="00701B6D"/>
    <w:rsid w:val="00704268"/>
    <w:rsid w:val="00704921"/>
    <w:rsid w:val="00706AB1"/>
    <w:rsid w:val="007074A6"/>
    <w:rsid w:val="007076D9"/>
    <w:rsid w:val="00713974"/>
    <w:rsid w:val="0071512A"/>
    <w:rsid w:val="00715570"/>
    <w:rsid w:val="00715C57"/>
    <w:rsid w:val="007160D7"/>
    <w:rsid w:val="0071643A"/>
    <w:rsid w:val="007166F6"/>
    <w:rsid w:val="0071697D"/>
    <w:rsid w:val="00716DAC"/>
    <w:rsid w:val="00717223"/>
    <w:rsid w:val="007177B7"/>
    <w:rsid w:val="007211DC"/>
    <w:rsid w:val="007212D3"/>
    <w:rsid w:val="00721433"/>
    <w:rsid w:val="007214EA"/>
    <w:rsid w:val="007215B6"/>
    <w:rsid w:val="0072187B"/>
    <w:rsid w:val="0072241C"/>
    <w:rsid w:val="00722D12"/>
    <w:rsid w:val="007252A6"/>
    <w:rsid w:val="00725559"/>
    <w:rsid w:val="00726F8F"/>
    <w:rsid w:val="007270C2"/>
    <w:rsid w:val="0072731D"/>
    <w:rsid w:val="00730590"/>
    <w:rsid w:val="00731C64"/>
    <w:rsid w:val="007325E5"/>
    <w:rsid w:val="00732EDF"/>
    <w:rsid w:val="00733418"/>
    <w:rsid w:val="0073372A"/>
    <w:rsid w:val="00733C8C"/>
    <w:rsid w:val="00734B5D"/>
    <w:rsid w:val="00737659"/>
    <w:rsid w:val="0074047A"/>
    <w:rsid w:val="00741577"/>
    <w:rsid w:val="0074248A"/>
    <w:rsid w:val="007447A0"/>
    <w:rsid w:val="007447D8"/>
    <w:rsid w:val="00744AB8"/>
    <w:rsid w:val="00744BA0"/>
    <w:rsid w:val="00744E27"/>
    <w:rsid w:val="007451D8"/>
    <w:rsid w:val="00746A99"/>
    <w:rsid w:val="00746C0C"/>
    <w:rsid w:val="00747BCD"/>
    <w:rsid w:val="007505E9"/>
    <w:rsid w:val="007522D1"/>
    <w:rsid w:val="00752628"/>
    <w:rsid w:val="007538B3"/>
    <w:rsid w:val="00754555"/>
    <w:rsid w:val="0075507B"/>
    <w:rsid w:val="00756957"/>
    <w:rsid w:val="00756C96"/>
    <w:rsid w:val="00762B36"/>
    <w:rsid w:val="0076472E"/>
    <w:rsid w:val="00764766"/>
    <w:rsid w:val="00765047"/>
    <w:rsid w:val="007663DE"/>
    <w:rsid w:val="00766509"/>
    <w:rsid w:val="007671D4"/>
    <w:rsid w:val="00767C96"/>
    <w:rsid w:val="00770695"/>
    <w:rsid w:val="0077097A"/>
    <w:rsid w:val="00770982"/>
    <w:rsid w:val="00770984"/>
    <w:rsid w:val="00770D81"/>
    <w:rsid w:val="00771885"/>
    <w:rsid w:val="0077332D"/>
    <w:rsid w:val="00773A8C"/>
    <w:rsid w:val="00774C7E"/>
    <w:rsid w:val="00774DAE"/>
    <w:rsid w:val="007767C5"/>
    <w:rsid w:val="00776F8E"/>
    <w:rsid w:val="0078177B"/>
    <w:rsid w:val="00782004"/>
    <w:rsid w:val="007825F9"/>
    <w:rsid w:val="007839EC"/>
    <w:rsid w:val="007841F7"/>
    <w:rsid w:val="007846AB"/>
    <w:rsid w:val="007859B3"/>
    <w:rsid w:val="0078661A"/>
    <w:rsid w:val="00786AFC"/>
    <w:rsid w:val="00790361"/>
    <w:rsid w:val="00791D47"/>
    <w:rsid w:val="0079286E"/>
    <w:rsid w:val="00792C07"/>
    <w:rsid w:val="007948E2"/>
    <w:rsid w:val="00794D0A"/>
    <w:rsid w:val="00795029"/>
    <w:rsid w:val="0079558F"/>
    <w:rsid w:val="00797DEC"/>
    <w:rsid w:val="007A03C4"/>
    <w:rsid w:val="007A1A4C"/>
    <w:rsid w:val="007A1BE1"/>
    <w:rsid w:val="007A263C"/>
    <w:rsid w:val="007A2782"/>
    <w:rsid w:val="007A2ADF"/>
    <w:rsid w:val="007A378C"/>
    <w:rsid w:val="007A4554"/>
    <w:rsid w:val="007A4B29"/>
    <w:rsid w:val="007A4DE4"/>
    <w:rsid w:val="007A4EAF"/>
    <w:rsid w:val="007A56CC"/>
    <w:rsid w:val="007A67A5"/>
    <w:rsid w:val="007A6CA8"/>
    <w:rsid w:val="007A6EBB"/>
    <w:rsid w:val="007B2D0B"/>
    <w:rsid w:val="007B314B"/>
    <w:rsid w:val="007B358D"/>
    <w:rsid w:val="007B3626"/>
    <w:rsid w:val="007B5A69"/>
    <w:rsid w:val="007B6977"/>
    <w:rsid w:val="007B7774"/>
    <w:rsid w:val="007C00EA"/>
    <w:rsid w:val="007C01A0"/>
    <w:rsid w:val="007C0FC7"/>
    <w:rsid w:val="007C178B"/>
    <w:rsid w:val="007C1E97"/>
    <w:rsid w:val="007C2636"/>
    <w:rsid w:val="007C4163"/>
    <w:rsid w:val="007C4655"/>
    <w:rsid w:val="007C54CD"/>
    <w:rsid w:val="007D0CE0"/>
    <w:rsid w:val="007D0F6F"/>
    <w:rsid w:val="007D136A"/>
    <w:rsid w:val="007D2740"/>
    <w:rsid w:val="007D2FB3"/>
    <w:rsid w:val="007D305B"/>
    <w:rsid w:val="007D334A"/>
    <w:rsid w:val="007D3BE0"/>
    <w:rsid w:val="007D4811"/>
    <w:rsid w:val="007D518F"/>
    <w:rsid w:val="007D5747"/>
    <w:rsid w:val="007D64A9"/>
    <w:rsid w:val="007E0D00"/>
    <w:rsid w:val="007E10DA"/>
    <w:rsid w:val="007E1A7D"/>
    <w:rsid w:val="007E226E"/>
    <w:rsid w:val="007E2356"/>
    <w:rsid w:val="007E3838"/>
    <w:rsid w:val="007E557E"/>
    <w:rsid w:val="007E5988"/>
    <w:rsid w:val="007E68F2"/>
    <w:rsid w:val="007F1230"/>
    <w:rsid w:val="007F2DA2"/>
    <w:rsid w:val="007F2FC1"/>
    <w:rsid w:val="007F4B59"/>
    <w:rsid w:val="007F7F1E"/>
    <w:rsid w:val="007F7FA1"/>
    <w:rsid w:val="008004E8"/>
    <w:rsid w:val="008005BC"/>
    <w:rsid w:val="008011F8"/>
    <w:rsid w:val="008021D1"/>
    <w:rsid w:val="008022A8"/>
    <w:rsid w:val="008026A2"/>
    <w:rsid w:val="00803264"/>
    <w:rsid w:val="0080367A"/>
    <w:rsid w:val="0080381E"/>
    <w:rsid w:val="00805709"/>
    <w:rsid w:val="00805B85"/>
    <w:rsid w:val="00805BAE"/>
    <w:rsid w:val="0080606A"/>
    <w:rsid w:val="00806DD8"/>
    <w:rsid w:val="00806DDB"/>
    <w:rsid w:val="00807FCA"/>
    <w:rsid w:val="008112E9"/>
    <w:rsid w:val="008122FC"/>
    <w:rsid w:val="0081363C"/>
    <w:rsid w:val="00814023"/>
    <w:rsid w:val="00815C72"/>
    <w:rsid w:val="0081601F"/>
    <w:rsid w:val="00816F99"/>
    <w:rsid w:val="00820434"/>
    <w:rsid w:val="00820BD1"/>
    <w:rsid w:val="00820CC1"/>
    <w:rsid w:val="00821FD8"/>
    <w:rsid w:val="00822665"/>
    <w:rsid w:val="00824123"/>
    <w:rsid w:val="008267DE"/>
    <w:rsid w:val="0082727A"/>
    <w:rsid w:val="008272CE"/>
    <w:rsid w:val="00827542"/>
    <w:rsid w:val="00827BBE"/>
    <w:rsid w:val="0083089F"/>
    <w:rsid w:val="008316A2"/>
    <w:rsid w:val="00831BEA"/>
    <w:rsid w:val="0083209E"/>
    <w:rsid w:val="00832314"/>
    <w:rsid w:val="008346CD"/>
    <w:rsid w:val="00835864"/>
    <w:rsid w:val="0083586B"/>
    <w:rsid w:val="00835EDC"/>
    <w:rsid w:val="00836003"/>
    <w:rsid w:val="008361AB"/>
    <w:rsid w:val="00840541"/>
    <w:rsid w:val="008407B3"/>
    <w:rsid w:val="008415D5"/>
    <w:rsid w:val="008423A0"/>
    <w:rsid w:val="008439D9"/>
    <w:rsid w:val="00845750"/>
    <w:rsid w:val="008458D4"/>
    <w:rsid w:val="008461BC"/>
    <w:rsid w:val="0084691A"/>
    <w:rsid w:val="008503B6"/>
    <w:rsid w:val="00850C0B"/>
    <w:rsid w:val="00852669"/>
    <w:rsid w:val="00852813"/>
    <w:rsid w:val="00853204"/>
    <w:rsid w:val="00855CB5"/>
    <w:rsid w:val="00856F6B"/>
    <w:rsid w:val="00857E24"/>
    <w:rsid w:val="00862188"/>
    <w:rsid w:val="008627FB"/>
    <w:rsid w:val="008656F7"/>
    <w:rsid w:val="008664FA"/>
    <w:rsid w:val="00866E3A"/>
    <w:rsid w:val="00867D1B"/>
    <w:rsid w:val="00870CD3"/>
    <w:rsid w:val="00873100"/>
    <w:rsid w:val="00874743"/>
    <w:rsid w:val="008747C0"/>
    <w:rsid w:val="00874C0F"/>
    <w:rsid w:val="00875AB0"/>
    <w:rsid w:val="00877156"/>
    <w:rsid w:val="008814A7"/>
    <w:rsid w:val="00881B69"/>
    <w:rsid w:val="008821AE"/>
    <w:rsid w:val="008829BE"/>
    <w:rsid w:val="00883014"/>
    <w:rsid w:val="00883F5B"/>
    <w:rsid w:val="00884171"/>
    <w:rsid w:val="00884271"/>
    <w:rsid w:val="00884320"/>
    <w:rsid w:val="00884334"/>
    <w:rsid w:val="00892CC7"/>
    <w:rsid w:val="00894AD6"/>
    <w:rsid w:val="00894F8A"/>
    <w:rsid w:val="00897A0C"/>
    <w:rsid w:val="008A0402"/>
    <w:rsid w:val="008A062E"/>
    <w:rsid w:val="008A2515"/>
    <w:rsid w:val="008A32BE"/>
    <w:rsid w:val="008A3365"/>
    <w:rsid w:val="008A3612"/>
    <w:rsid w:val="008A372D"/>
    <w:rsid w:val="008B12A0"/>
    <w:rsid w:val="008B24E2"/>
    <w:rsid w:val="008B2F81"/>
    <w:rsid w:val="008B3238"/>
    <w:rsid w:val="008B35EC"/>
    <w:rsid w:val="008B3C3A"/>
    <w:rsid w:val="008B6FD9"/>
    <w:rsid w:val="008C111E"/>
    <w:rsid w:val="008C2411"/>
    <w:rsid w:val="008C47AB"/>
    <w:rsid w:val="008C4A04"/>
    <w:rsid w:val="008C4D26"/>
    <w:rsid w:val="008C5CC0"/>
    <w:rsid w:val="008C7183"/>
    <w:rsid w:val="008C737F"/>
    <w:rsid w:val="008C7953"/>
    <w:rsid w:val="008D0C34"/>
    <w:rsid w:val="008D0EEC"/>
    <w:rsid w:val="008D15D8"/>
    <w:rsid w:val="008D270F"/>
    <w:rsid w:val="008D2D1E"/>
    <w:rsid w:val="008D33F7"/>
    <w:rsid w:val="008D3B58"/>
    <w:rsid w:val="008D442D"/>
    <w:rsid w:val="008D4E75"/>
    <w:rsid w:val="008D5322"/>
    <w:rsid w:val="008D6D4A"/>
    <w:rsid w:val="008D6DCB"/>
    <w:rsid w:val="008D7428"/>
    <w:rsid w:val="008D758B"/>
    <w:rsid w:val="008E074D"/>
    <w:rsid w:val="008E07B8"/>
    <w:rsid w:val="008E07F3"/>
    <w:rsid w:val="008E08C0"/>
    <w:rsid w:val="008E12C4"/>
    <w:rsid w:val="008E25D3"/>
    <w:rsid w:val="008E5915"/>
    <w:rsid w:val="008F06D2"/>
    <w:rsid w:val="008F0DFA"/>
    <w:rsid w:val="008F1FEA"/>
    <w:rsid w:val="008F3758"/>
    <w:rsid w:val="008F3DC0"/>
    <w:rsid w:val="008F4344"/>
    <w:rsid w:val="008F5BDF"/>
    <w:rsid w:val="008F6237"/>
    <w:rsid w:val="008F6E2D"/>
    <w:rsid w:val="008F77C3"/>
    <w:rsid w:val="00903E10"/>
    <w:rsid w:val="00904CD5"/>
    <w:rsid w:val="00904CFA"/>
    <w:rsid w:val="00907401"/>
    <w:rsid w:val="00907E05"/>
    <w:rsid w:val="00910AC2"/>
    <w:rsid w:val="00914BF9"/>
    <w:rsid w:val="00921DA0"/>
    <w:rsid w:val="0092371D"/>
    <w:rsid w:val="00923875"/>
    <w:rsid w:val="00924859"/>
    <w:rsid w:val="009261DD"/>
    <w:rsid w:val="00926211"/>
    <w:rsid w:val="00927788"/>
    <w:rsid w:val="009277A0"/>
    <w:rsid w:val="00930B28"/>
    <w:rsid w:val="00931866"/>
    <w:rsid w:val="00932942"/>
    <w:rsid w:val="00933163"/>
    <w:rsid w:val="0093369A"/>
    <w:rsid w:val="00935281"/>
    <w:rsid w:val="00935489"/>
    <w:rsid w:val="009354A0"/>
    <w:rsid w:val="00935C4B"/>
    <w:rsid w:val="00936626"/>
    <w:rsid w:val="0093663C"/>
    <w:rsid w:val="0093673B"/>
    <w:rsid w:val="00937B9D"/>
    <w:rsid w:val="009414AE"/>
    <w:rsid w:val="00942558"/>
    <w:rsid w:val="00942C15"/>
    <w:rsid w:val="009451E2"/>
    <w:rsid w:val="00946345"/>
    <w:rsid w:val="00947D43"/>
    <w:rsid w:val="009510A5"/>
    <w:rsid w:val="00951B41"/>
    <w:rsid w:val="00952D9B"/>
    <w:rsid w:val="00953E76"/>
    <w:rsid w:val="00954C9F"/>
    <w:rsid w:val="00954EBF"/>
    <w:rsid w:val="00955897"/>
    <w:rsid w:val="009560EB"/>
    <w:rsid w:val="00960258"/>
    <w:rsid w:val="00960EA2"/>
    <w:rsid w:val="009624BB"/>
    <w:rsid w:val="00962CFC"/>
    <w:rsid w:val="00963319"/>
    <w:rsid w:val="00963912"/>
    <w:rsid w:val="00963961"/>
    <w:rsid w:val="00963C01"/>
    <w:rsid w:val="00963C44"/>
    <w:rsid w:val="009652D3"/>
    <w:rsid w:val="009674AA"/>
    <w:rsid w:val="00971956"/>
    <w:rsid w:val="00971977"/>
    <w:rsid w:val="00972549"/>
    <w:rsid w:val="009727CF"/>
    <w:rsid w:val="00972CF8"/>
    <w:rsid w:val="00973054"/>
    <w:rsid w:val="00973094"/>
    <w:rsid w:val="009735F2"/>
    <w:rsid w:val="00973935"/>
    <w:rsid w:val="00973B69"/>
    <w:rsid w:val="00974016"/>
    <w:rsid w:val="00976FAC"/>
    <w:rsid w:val="009774D6"/>
    <w:rsid w:val="009810F7"/>
    <w:rsid w:val="00981529"/>
    <w:rsid w:val="00983C29"/>
    <w:rsid w:val="00983E14"/>
    <w:rsid w:val="0098475F"/>
    <w:rsid w:val="00985125"/>
    <w:rsid w:val="0098518F"/>
    <w:rsid w:val="009862FF"/>
    <w:rsid w:val="009866F5"/>
    <w:rsid w:val="00986B54"/>
    <w:rsid w:val="009870B7"/>
    <w:rsid w:val="00987B71"/>
    <w:rsid w:val="00990196"/>
    <w:rsid w:val="00990429"/>
    <w:rsid w:val="0099250A"/>
    <w:rsid w:val="00992B58"/>
    <w:rsid w:val="009931DA"/>
    <w:rsid w:val="00993DDC"/>
    <w:rsid w:val="00994378"/>
    <w:rsid w:val="0099499C"/>
    <w:rsid w:val="00995E2A"/>
    <w:rsid w:val="00996360"/>
    <w:rsid w:val="009A0E0D"/>
    <w:rsid w:val="009A1D4C"/>
    <w:rsid w:val="009A25A0"/>
    <w:rsid w:val="009A4141"/>
    <w:rsid w:val="009A5500"/>
    <w:rsid w:val="009A5D0A"/>
    <w:rsid w:val="009A73FE"/>
    <w:rsid w:val="009B0125"/>
    <w:rsid w:val="009B01BB"/>
    <w:rsid w:val="009B01E2"/>
    <w:rsid w:val="009B1B95"/>
    <w:rsid w:val="009B22AD"/>
    <w:rsid w:val="009B317B"/>
    <w:rsid w:val="009B38E3"/>
    <w:rsid w:val="009B3B16"/>
    <w:rsid w:val="009B4547"/>
    <w:rsid w:val="009B4CE5"/>
    <w:rsid w:val="009B4D73"/>
    <w:rsid w:val="009B5AAB"/>
    <w:rsid w:val="009B5D43"/>
    <w:rsid w:val="009B677A"/>
    <w:rsid w:val="009B76DE"/>
    <w:rsid w:val="009B7993"/>
    <w:rsid w:val="009C0FD0"/>
    <w:rsid w:val="009C17B3"/>
    <w:rsid w:val="009C27DE"/>
    <w:rsid w:val="009C28DC"/>
    <w:rsid w:val="009C2D93"/>
    <w:rsid w:val="009C31F7"/>
    <w:rsid w:val="009C3BA3"/>
    <w:rsid w:val="009C4FD7"/>
    <w:rsid w:val="009C5232"/>
    <w:rsid w:val="009C57FF"/>
    <w:rsid w:val="009D10E2"/>
    <w:rsid w:val="009D1785"/>
    <w:rsid w:val="009D1EE5"/>
    <w:rsid w:val="009D2604"/>
    <w:rsid w:val="009D2684"/>
    <w:rsid w:val="009D2FB6"/>
    <w:rsid w:val="009D331B"/>
    <w:rsid w:val="009D4AD2"/>
    <w:rsid w:val="009D4B12"/>
    <w:rsid w:val="009D4C99"/>
    <w:rsid w:val="009D6202"/>
    <w:rsid w:val="009D7538"/>
    <w:rsid w:val="009D7820"/>
    <w:rsid w:val="009E19A2"/>
    <w:rsid w:val="009E295B"/>
    <w:rsid w:val="009E328F"/>
    <w:rsid w:val="009E32F9"/>
    <w:rsid w:val="009E42B4"/>
    <w:rsid w:val="009E44A9"/>
    <w:rsid w:val="009E5D90"/>
    <w:rsid w:val="009E5E79"/>
    <w:rsid w:val="009E61C8"/>
    <w:rsid w:val="009E70DA"/>
    <w:rsid w:val="009F2401"/>
    <w:rsid w:val="009F29A0"/>
    <w:rsid w:val="009F43BB"/>
    <w:rsid w:val="009F4841"/>
    <w:rsid w:val="009F5063"/>
    <w:rsid w:val="009F551F"/>
    <w:rsid w:val="00A0000B"/>
    <w:rsid w:val="00A0028C"/>
    <w:rsid w:val="00A00E07"/>
    <w:rsid w:val="00A01084"/>
    <w:rsid w:val="00A012B3"/>
    <w:rsid w:val="00A0246E"/>
    <w:rsid w:val="00A02700"/>
    <w:rsid w:val="00A0473C"/>
    <w:rsid w:val="00A069DC"/>
    <w:rsid w:val="00A06CC8"/>
    <w:rsid w:val="00A06F38"/>
    <w:rsid w:val="00A10748"/>
    <w:rsid w:val="00A10778"/>
    <w:rsid w:val="00A11E73"/>
    <w:rsid w:val="00A12EE7"/>
    <w:rsid w:val="00A13EC9"/>
    <w:rsid w:val="00A1596A"/>
    <w:rsid w:val="00A166FF"/>
    <w:rsid w:val="00A16F10"/>
    <w:rsid w:val="00A20975"/>
    <w:rsid w:val="00A2155A"/>
    <w:rsid w:val="00A22811"/>
    <w:rsid w:val="00A22B84"/>
    <w:rsid w:val="00A24FA2"/>
    <w:rsid w:val="00A27BD5"/>
    <w:rsid w:val="00A30C1F"/>
    <w:rsid w:val="00A30E71"/>
    <w:rsid w:val="00A31E07"/>
    <w:rsid w:val="00A322F6"/>
    <w:rsid w:val="00A327E3"/>
    <w:rsid w:val="00A3334A"/>
    <w:rsid w:val="00A34B4C"/>
    <w:rsid w:val="00A34DEF"/>
    <w:rsid w:val="00A364CF"/>
    <w:rsid w:val="00A3794D"/>
    <w:rsid w:val="00A409AA"/>
    <w:rsid w:val="00A40A77"/>
    <w:rsid w:val="00A4407B"/>
    <w:rsid w:val="00A45339"/>
    <w:rsid w:val="00A4687E"/>
    <w:rsid w:val="00A47875"/>
    <w:rsid w:val="00A5026E"/>
    <w:rsid w:val="00A5160F"/>
    <w:rsid w:val="00A5223D"/>
    <w:rsid w:val="00A5389A"/>
    <w:rsid w:val="00A55D7E"/>
    <w:rsid w:val="00A56526"/>
    <w:rsid w:val="00A56D46"/>
    <w:rsid w:val="00A56D63"/>
    <w:rsid w:val="00A60FCE"/>
    <w:rsid w:val="00A6122A"/>
    <w:rsid w:val="00A62B19"/>
    <w:rsid w:val="00A63939"/>
    <w:rsid w:val="00A6728E"/>
    <w:rsid w:val="00A677C6"/>
    <w:rsid w:val="00A67C68"/>
    <w:rsid w:val="00A70A37"/>
    <w:rsid w:val="00A7163A"/>
    <w:rsid w:val="00A71744"/>
    <w:rsid w:val="00A73943"/>
    <w:rsid w:val="00A73D2E"/>
    <w:rsid w:val="00A73EF0"/>
    <w:rsid w:val="00A743CF"/>
    <w:rsid w:val="00A74BDF"/>
    <w:rsid w:val="00A7594A"/>
    <w:rsid w:val="00A77CC3"/>
    <w:rsid w:val="00A805FE"/>
    <w:rsid w:val="00A80BA2"/>
    <w:rsid w:val="00A81CD1"/>
    <w:rsid w:val="00A83124"/>
    <w:rsid w:val="00A84236"/>
    <w:rsid w:val="00A846D5"/>
    <w:rsid w:val="00A84A7F"/>
    <w:rsid w:val="00A918DA"/>
    <w:rsid w:val="00A91985"/>
    <w:rsid w:val="00A92280"/>
    <w:rsid w:val="00A92852"/>
    <w:rsid w:val="00A92C75"/>
    <w:rsid w:val="00A9359B"/>
    <w:rsid w:val="00A94754"/>
    <w:rsid w:val="00A94C60"/>
    <w:rsid w:val="00A9551C"/>
    <w:rsid w:val="00A95F14"/>
    <w:rsid w:val="00A96545"/>
    <w:rsid w:val="00A96EBB"/>
    <w:rsid w:val="00A97FD5"/>
    <w:rsid w:val="00AA00F4"/>
    <w:rsid w:val="00AA1CCE"/>
    <w:rsid w:val="00AA2F5A"/>
    <w:rsid w:val="00AA4073"/>
    <w:rsid w:val="00AA5571"/>
    <w:rsid w:val="00AA669A"/>
    <w:rsid w:val="00AA6A63"/>
    <w:rsid w:val="00AA6C3C"/>
    <w:rsid w:val="00AA7131"/>
    <w:rsid w:val="00AA7D30"/>
    <w:rsid w:val="00AB0FA1"/>
    <w:rsid w:val="00AB10DA"/>
    <w:rsid w:val="00AB1BAF"/>
    <w:rsid w:val="00AB1CF0"/>
    <w:rsid w:val="00AB417E"/>
    <w:rsid w:val="00AB43B4"/>
    <w:rsid w:val="00AB51AA"/>
    <w:rsid w:val="00AC0339"/>
    <w:rsid w:val="00AC2424"/>
    <w:rsid w:val="00AC4169"/>
    <w:rsid w:val="00AC4471"/>
    <w:rsid w:val="00AC46B1"/>
    <w:rsid w:val="00AC47F8"/>
    <w:rsid w:val="00AC516F"/>
    <w:rsid w:val="00AC53BD"/>
    <w:rsid w:val="00AC5706"/>
    <w:rsid w:val="00AC6226"/>
    <w:rsid w:val="00AC77D7"/>
    <w:rsid w:val="00AD01CD"/>
    <w:rsid w:val="00AD01F5"/>
    <w:rsid w:val="00AD1DB0"/>
    <w:rsid w:val="00AD54BB"/>
    <w:rsid w:val="00AD6085"/>
    <w:rsid w:val="00AD6E02"/>
    <w:rsid w:val="00AE4D85"/>
    <w:rsid w:val="00AE4EC0"/>
    <w:rsid w:val="00AE5258"/>
    <w:rsid w:val="00AE588E"/>
    <w:rsid w:val="00AE5B9E"/>
    <w:rsid w:val="00AE6D5E"/>
    <w:rsid w:val="00AE745F"/>
    <w:rsid w:val="00AE7602"/>
    <w:rsid w:val="00AE77EB"/>
    <w:rsid w:val="00AF1B13"/>
    <w:rsid w:val="00AF21C4"/>
    <w:rsid w:val="00AF261B"/>
    <w:rsid w:val="00AF4126"/>
    <w:rsid w:val="00AF4EC7"/>
    <w:rsid w:val="00AF5729"/>
    <w:rsid w:val="00AF7809"/>
    <w:rsid w:val="00AF7897"/>
    <w:rsid w:val="00AF7BC3"/>
    <w:rsid w:val="00AF7EB1"/>
    <w:rsid w:val="00B00633"/>
    <w:rsid w:val="00B00A67"/>
    <w:rsid w:val="00B03BFF"/>
    <w:rsid w:val="00B03DEB"/>
    <w:rsid w:val="00B050C9"/>
    <w:rsid w:val="00B05FCC"/>
    <w:rsid w:val="00B106EF"/>
    <w:rsid w:val="00B107C7"/>
    <w:rsid w:val="00B11C9A"/>
    <w:rsid w:val="00B12AF1"/>
    <w:rsid w:val="00B13F17"/>
    <w:rsid w:val="00B14E2F"/>
    <w:rsid w:val="00B1505F"/>
    <w:rsid w:val="00B155E7"/>
    <w:rsid w:val="00B171ED"/>
    <w:rsid w:val="00B17E6D"/>
    <w:rsid w:val="00B208F8"/>
    <w:rsid w:val="00B21BFC"/>
    <w:rsid w:val="00B21E75"/>
    <w:rsid w:val="00B22099"/>
    <w:rsid w:val="00B23B6C"/>
    <w:rsid w:val="00B23EA1"/>
    <w:rsid w:val="00B245EB"/>
    <w:rsid w:val="00B253F5"/>
    <w:rsid w:val="00B25414"/>
    <w:rsid w:val="00B3455D"/>
    <w:rsid w:val="00B3524F"/>
    <w:rsid w:val="00B356EC"/>
    <w:rsid w:val="00B37F7D"/>
    <w:rsid w:val="00B43576"/>
    <w:rsid w:val="00B44A47"/>
    <w:rsid w:val="00B458F7"/>
    <w:rsid w:val="00B45AC7"/>
    <w:rsid w:val="00B46A41"/>
    <w:rsid w:val="00B47544"/>
    <w:rsid w:val="00B47AA0"/>
    <w:rsid w:val="00B47ABB"/>
    <w:rsid w:val="00B502B7"/>
    <w:rsid w:val="00B51CAE"/>
    <w:rsid w:val="00B52214"/>
    <w:rsid w:val="00B52AD4"/>
    <w:rsid w:val="00B545A2"/>
    <w:rsid w:val="00B5486F"/>
    <w:rsid w:val="00B5545A"/>
    <w:rsid w:val="00B56222"/>
    <w:rsid w:val="00B57C62"/>
    <w:rsid w:val="00B60596"/>
    <w:rsid w:val="00B612A0"/>
    <w:rsid w:val="00B61AB3"/>
    <w:rsid w:val="00B62C66"/>
    <w:rsid w:val="00B631D0"/>
    <w:rsid w:val="00B63373"/>
    <w:rsid w:val="00B64155"/>
    <w:rsid w:val="00B645BC"/>
    <w:rsid w:val="00B64CDB"/>
    <w:rsid w:val="00B66889"/>
    <w:rsid w:val="00B66959"/>
    <w:rsid w:val="00B70449"/>
    <w:rsid w:val="00B71920"/>
    <w:rsid w:val="00B7252A"/>
    <w:rsid w:val="00B72DDA"/>
    <w:rsid w:val="00B737E3"/>
    <w:rsid w:val="00B73F4C"/>
    <w:rsid w:val="00B74511"/>
    <w:rsid w:val="00B76948"/>
    <w:rsid w:val="00B769FA"/>
    <w:rsid w:val="00B809DA"/>
    <w:rsid w:val="00B811C3"/>
    <w:rsid w:val="00B82360"/>
    <w:rsid w:val="00B830CE"/>
    <w:rsid w:val="00B8349B"/>
    <w:rsid w:val="00B8503C"/>
    <w:rsid w:val="00B85553"/>
    <w:rsid w:val="00B85632"/>
    <w:rsid w:val="00B86519"/>
    <w:rsid w:val="00B90172"/>
    <w:rsid w:val="00B901D9"/>
    <w:rsid w:val="00B924C9"/>
    <w:rsid w:val="00B929A6"/>
    <w:rsid w:val="00B947F9"/>
    <w:rsid w:val="00B95205"/>
    <w:rsid w:val="00B9611D"/>
    <w:rsid w:val="00B96C95"/>
    <w:rsid w:val="00B96F43"/>
    <w:rsid w:val="00B9711C"/>
    <w:rsid w:val="00B9714D"/>
    <w:rsid w:val="00BA0083"/>
    <w:rsid w:val="00BA0893"/>
    <w:rsid w:val="00BA182C"/>
    <w:rsid w:val="00BA18F5"/>
    <w:rsid w:val="00BA1AAD"/>
    <w:rsid w:val="00BA265C"/>
    <w:rsid w:val="00BA3171"/>
    <w:rsid w:val="00BA5D74"/>
    <w:rsid w:val="00BA7B1B"/>
    <w:rsid w:val="00BB0C3F"/>
    <w:rsid w:val="00BB1250"/>
    <w:rsid w:val="00BB31F0"/>
    <w:rsid w:val="00BB35C9"/>
    <w:rsid w:val="00BB37E6"/>
    <w:rsid w:val="00BB3AC9"/>
    <w:rsid w:val="00BB4C24"/>
    <w:rsid w:val="00BB5E12"/>
    <w:rsid w:val="00BB6862"/>
    <w:rsid w:val="00BB6C36"/>
    <w:rsid w:val="00BB7025"/>
    <w:rsid w:val="00BB70C3"/>
    <w:rsid w:val="00BB7DC1"/>
    <w:rsid w:val="00BC012B"/>
    <w:rsid w:val="00BC09A2"/>
    <w:rsid w:val="00BC1043"/>
    <w:rsid w:val="00BC1196"/>
    <w:rsid w:val="00BC19CC"/>
    <w:rsid w:val="00BC513B"/>
    <w:rsid w:val="00BC639C"/>
    <w:rsid w:val="00BD038A"/>
    <w:rsid w:val="00BD27C1"/>
    <w:rsid w:val="00BD2D1E"/>
    <w:rsid w:val="00BD33EB"/>
    <w:rsid w:val="00BD4C21"/>
    <w:rsid w:val="00BD4E83"/>
    <w:rsid w:val="00BD5310"/>
    <w:rsid w:val="00BD54B5"/>
    <w:rsid w:val="00BD5E54"/>
    <w:rsid w:val="00BD65CF"/>
    <w:rsid w:val="00BD6A68"/>
    <w:rsid w:val="00BD7142"/>
    <w:rsid w:val="00BD7DC7"/>
    <w:rsid w:val="00BD7FCE"/>
    <w:rsid w:val="00BE0226"/>
    <w:rsid w:val="00BE0B0A"/>
    <w:rsid w:val="00BE5901"/>
    <w:rsid w:val="00BE6748"/>
    <w:rsid w:val="00BE6D69"/>
    <w:rsid w:val="00BF02D3"/>
    <w:rsid w:val="00BF0596"/>
    <w:rsid w:val="00BF137A"/>
    <w:rsid w:val="00BF14BD"/>
    <w:rsid w:val="00BF2332"/>
    <w:rsid w:val="00BF263D"/>
    <w:rsid w:val="00BF31E4"/>
    <w:rsid w:val="00BF6391"/>
    <w:rsid w:val="00C007AB"/>
    <w:rsid w:val="00C00C51"/>
    <w:rsid w:val="00C05AF6"/>
    <w:rsid w:val="00C06BC3"/>
    <w:rsid w:val="00C1091D"/>
    <w:rsid w:val="00C11541"/>
    <w:rsid w:val="00C1225E"/>
    <w:rsid w:val="00C12538"/>
    <w:rsid w:val="00C1654E"/>
    <w:rsid w:val="00C1688D"/>
    <w:rsid w:val="00C20383"/>
    <w:rsid w:val="00C214DD"/>
    <w:rsid w:val="00C216FD"/>
    <w:rsid w:val="00C2566C"/>
    <w:rsid w:val="00C25F7E"/>
    <w:rsid w:val="00C2745D"/>
    <w:rsid w:val="00C27EB3"/>
    <w:rsid w:val="00C3034C"/>
    <w:rsid w:val="00C33498"/>
    <w:rsid w:val="00C33746"/>
    <w:rsid w:val="00C344CC"/>
    <w:rsid w:val="00C35856"/>
    <w:rsid w:val="00C35C02"/>
    <w:rsid w:val="00C35E4E"/>
    <w:rsid w:val="00C363A9"/>
    <w:rsid w:val="00C379EE"/>
    <w:rsid w:val="00C40444"/>
    <w:rsid w:val="00C40DB2"/>
    <w:rsid w:val="00C44297"/>
    <w:rsid w:val="00C46248"/>
    <w:rsid w:val="00C47593"/>
    <w:rsid w:val="00C507C4"/>
    <w:rsid w:val="00C52E39"/>
    <w:rsid w:val="00C5339F"/>
    <w:rsid w:val="00C53D4F"/>
    <w:rsid w:val="00C53F48"/>
    <w:rsid w:val="00C55C3A"/>
    <w:rsid w:val="00C56101"/>
    <w:rsid w:val="00C568F1"/>
    <w:rsid w:val="00C56D5D"/>
    <w:rsid w:val="00C572BB"/>
    <w:rsid w:val="00C627BD"/>
    <w:rsid w:val="00C6305A"/>
    <w:rsid w:val="00C6340A"/>
    <w:rsid w:val="00C635D3"/>
    <w:rsid w:val="00C6544B"/>
    <w:rsid w:val="00C66706"/>
    <w:rsid w:val="00C667A7"/>
    <w:rsid w:val="00C70182"/>
    <w:rsid w:val="00C7029C"/>
    <w:rsid w:val="00C73D37"/>
    <w:rsid w:val="00C75272"/>
    <w:rsid w:val="00C75F71"/>
    <w:rsid w:val="00C7639D"/>
    <w:rsid w:val="00C765AE"/>
    <w:rsid w:val="00C7665A"/>
    <w:rsid w:val="00C76AA2"/>
    <w:rsid w:val="00C77B5B"/>
    <w:rsid w:val="00C8129F"/>
    <w:rsid w:val="00C82E12"/>
    <w:rsid w:val="00C8438A"/>
    <w:rsid w:val="00C843A4"/>
    <w:rsid w:val="00C861A5"/>
    <w:rsid w:val="00C863A3"/>
    <w:rsid w:val="00C87940"/>
    <w:rsid w:val="00C9189B"/>
    <w:rsid w:val="00C91CE5"/>
    <w:rsid w:val="00C928DB"/>
    <w:rsid w:val="00C93FC3"/>
    <w:rsid w:val="00C9548A"/>
    <w:rsid w:val="00C95504"/>
    <w:rsid w:val="00C960AA"/>
    <w:rsid w:val="00CA2203"/>
    <w:rsid w:val="00CA2757"/>
    <w:rsid w:val="00CA33D1"/>
    <w:rsid w:val="00CA4B0A"/>
    <w:rsid w:val="00CA4D30"/>
    <w:rsid w:val="00CA5B37"/>
    <w:rsid w:val="00CB09AB"/>
    <w:rsid w:val="00CB0D7D"/>
    <w:rsid w:val="00CB1069"/>
    <w:rsid w:val="00CB18D9"/>
    <w:rsid w:val="00CB1DA2"/>
    <w:rsid w:val="00CB2397"/>
    <w:rsid w:val="00CB38F8"/>
    <w:rsid w:val="00CB4D32"/>
    <w:rsid w:val="00CB4E6E"/>
    <w:rsid w:val="00CB7B2D"/>
    <w:rsid w:val="00CB7B5E"/>
    <w:rsid w:val="00CC0652"/>
    <w:rsid w:val="00CC08E6"/>
    <w:rsid w:val="00CC113F"/>
    <w:rsid w:val="00CC4C83"/>
    <w:rsid w:val="00CC6A2E"/>
    <w:rsid w:val="00CC6C5B"/>
    <w:rsid w:val="00CC6C6B"/>
    <w:rsid w:val="00CC7527"/>
    <w:rsid w:val="00CD155B"/>
    <w:rsid w:val="00CD1B80"/>
    <w:rsid w:val="00CD2013"/>
    <w:rsid w:val="00CD4DB5"/>
    <w:rsid w:val="00CD4ED8"/>
    <w:rsid w:val="00CD55A9"/>
    <w:rsid w:val="00CD66AD"/>
    <w:rsid w:val="00CD7B96"/>
    <w:rsid w:val="00CE07FB"/>
    <w:rsid w:val="00CE0E31"/>
    <w:rsid w:val="00CE1C50"/>
    <w:rsid w:val="00CE300D"/>
    <w:rsid w:val="00CE4536"/>
    <w:rsid w:val="00CE48FA"/>
    <w:rsid w:val="00CE4C0E"/>
    <w:rsid w:val="00CE4C94"/>
    <w:rsid w:val="00CE53BB"/>
    <w:rsid w:val="00CE7550"/>
    <w:rsid w:val="00CE792F"/>
    <w:rsid w:val="00CE7B32"/>
    <w:rsid w:val="00CF151E"/>
    <w:rsid w:val="00CF1F2E"/>
    <w:rsid w:val="00CF25B1"/>
    <w:rsid w:val="00CF2648"/>
    <w:rsid w:val="00CF2C4E"/>
    <w:rsid w:val="00CF349D"/>
    <w:rsid w:val="00CF3E4E"/>
    <w:rsid w:val="00CF498F"/>
    <w:rsid w:val="00CF499F"/>
    <w:rsid w:val="00CF63D7"/>
    <w:rsid w:val="00D041C5"/>
    <w:rsid w:val="00D06014"/>
    <w:rsid w:val="00D07AD2"/>
    <w:rsid w:val="00D07CD8"/>
    <w:rsid w:val="00D07F33"/>
    <w:rsid w:val="00D108D8"/>
    <w:rsid w:val="00D1237B"/>
    <w:rsid w:val="00D1282F"/>
    <w:rsid w:val="00D130BD"/>
    <w:rsid w:val="00D13580"/>
    <w:rsid w:val="00D1393F"/>
    <w:rsid w:val="00D13E23"/>
    <w:rsid w:val="00D146E3"/>
    <w:rsid w:val="00D14D8D"/>
    <w:rsid w:val="00D157A1"/>
    <w:rsid w:val="00D16E18"/>
    <w:rsid w:val="00D172B3"/>
    <w:rsid w:val="00D17F59"/>
    <w:rsid w:val="00D20147"/>
    <w:rsid w:val="00D204B3"/>
    <w:rsid w:val="00D21718"/>
    <w:rsid w:val="00D21D9D"/>
    <w:rsid w:val="00D21F96"/>
    <w:rsid w:val="00D23638"/>
    <w:rsid w:val="00D23F85"/>
    <w:rsid w:val="00D24F7B"/>
    <w:rsid w:val="00D250CE"/>
    <w:rsid w:val="00D25280"/>
    <w:rsid w:val="00D269FA"/>
    <w:rsid w:val="00D30B1C"/>
    <w:rsid w:val="00D3120C"/>
    <w:rsid w:val="00D31F57"/>
    <w:rsid w:val="00D3205C"/>
    <w:rsid w:val="00D33234"/>
    <w:rsid w:val="00D34D3E"/>
    <w:rsid w:val="00D34D85"/>
    <w:rsid w:val="00D356DC"/>
    <w:rsid w:val="00D40F9C"/>
    <w:rsid w:val="00D42132"/>
    <w:rsid w:val="00D431F6"/>
    <w:rsid w:val="00D4508B"/>
    <w:rsid w:val="00D4582F"/>
    <w:rsid w:val="00D45BE2"/>
    <w:rsid w:val="00D47CF4"/>
    <w:rsid w:val="00D47D57"/>
    <w:rsid w:val="00D50067"/>
    <w:rsid w:val="00D51808"/>
    <w:rsid w:val="00D51B66"/>
    <w:rsid w:val="00D51D0F"/>
    <w:rsid w:val="00D528D1"/>
    <w:rsid w:val="00D5326A"/>
    <w:rsid w:val="00D54D2D"/>
    <w:rsid w:val="00D55444"/>
    <w:rsid w:val="00D562EC"/>
    <w:rsid w:val="00D56C99"/>
    <w:rsid w:val="00D57B7D"/>
    <w:rsid w:val="00D61088"/>
    <w:rsid w:val="00D63B94"/>
    <w:rsid w:val="00D6438A"/>
    <w:rsid w:val="00D64631"/>
    <w:rsid w:val="00D652C8"/>
    <w:rsid w:val="00D65494"/>
    <w:rsid w:val="00D65FDA"/>
    <w:rsid w:val="00D66BC8"/>
    <w:rsid w:val="00D67225"/>
    <w:rsid w:val="00D701AD"/>
    <w:rsid w:val="00D714A1"/>
    <w:rsid w:val="00D71563"/>
    <w:rsid w:val="00D71F2F"/>
    <w:rsid w:val="00D72336"/>
    <w:rsid w:val="00D72AC0"/>
    <w:rsid w:val="00D7528B"/>
    <w:rsid w:val="00D76509"/>
    <w:rsid w:val="00D7791F"/>
    <w:rsid w:val="00D80ACB"/>
    <w:rsid w:val="00D84015"/>
    <w:rsid w:val="00D84543"/>
    <w:rsid w:val="00D846FE"/>
    <w:rsid w:val="00D852B5"/>
    <w:rsid w:val="00D855FB"/>
    <w:rsid w:val="00D86D72"/>
    <w:rsid w:val="00D8706A"/>
    <w:rsid w:val="00D87DD4"/>
    <w:rsid w:val="00D9043A"/>
    <w:rsid w:val="00D90AE8"/>
    <w:rsid w:val="00D90EA6"/>
    <w:rsid w:val="00D91889"/>
    <w:rsid w:val="00D91BB7"/>
    <w:rsid w:val="00D91F4B"/>
    <w:rsid w:val="00D920B8"/>
    <w:rsid w:val="00D92D77"/>
    <w:rsid w:val="00D93060"/>
    <w:rsid w:val="00D93C42"/>
    <w:rsid w:val="00D952FD"/>
    <w:rsid w:val="00D95451"/>
    <w:rsid w:val="00D9712F"/>
    <w:rsid w:val="00D97189"/>
    <w:rsid w:val="00D97693"/>
    <w:rsid w:val="00DA02DF"/>
    <w:rsid w:val="00DA072C"/>
    <w:rsid w:val="00DA1F0C"/>
    <w:rsid w:val="00DA1F39"/>
    <w:rsid w:val="00DA2082"/>
    <w:rsid w:val="00DA2B3D"/>
    <w:rsid w:val="00DA6593"/>
    <w:rsid w:val="00DB141E"/>
    <w:rsid w:val="00DB1523"/>
    <w:rsid w:val="00DB2748"/>
    <w:rsid w:val="00DB28DC"/>
    <w:rsid w:val="00DB2D6E"/>
    <w:rsid w:val="00DB5A8E"/>
    <w:rsid w:val="00DB5C24"/>
    <w:rsid w:val="00DB64D8"/>
    <w:rsid w:val="00DB6D84"/>
    <w:rsid w:val="00DB7013"/>
    <w:rsid w:val="00DC0709"/>
    <w:rsid w:val="00DC1367"/>
    <w:rsid w:val="00DC43DB"/>
    <w:rsid w:val="00DC4F64"/>
    <w:rsid w:val="00DC6100"/>
    <w:rsid w:val="00DC6B58"/>
    <w:rsid w:val="00DC7969"/>
    <w:rsid w:val="00DC7D11"/>
    <w:rsid w:val="00DD0BF7"/>
    <w:rsid w:val="00DD153A"/>
    <w:rsid w:val="00DD16AC"/>
    <w:rsid w:val="00DD1D4A"/>
    <w:rsid w:val="00DD25B1"/>
    <w:rsid w:val="00DD599C"/>
    <w:rsid w:val="00DE0857"/>
    <w:rsid w:val="00DE12C8"/>
    <w:rsid w:val="00DE1716"/>
    <w:rsid w:val="00DE17CA"/>
    <w:rsid w:val="00DE2A5B"/>
    <w:rsid w:val="00DE3039"/>
    <w:rsid w:val="00DE4530"/>
    <w:rsid w:val="00DE5EB4"/>
    <w:rsid w:val="00DE655D"/>
    <w:rsid w:val="00DE7080"/>
    <w:rsid w:val="00DF05E9"/>
    <w:rsid w:val="00DF14EE"/>
    <w:rsid w:val="00DF1FAE"/>
    <w:rsid w:val="00DF327F"/>
    <w:rsid w:val="00DF35D0"/>
    <w:rsid w:val="00E00EBF"/>
    <w:rsid w:val="00E02E0D"/>
    <w:rsid w:val="00E03653"/>
    <w:rsid w:val="00E03754"/>
    <w:rsid w:val="00E04038"/>
    <w:rsid w:val="00E046E4"/>
    <w:rsid w:val="00E04CB7"/>
    <w:rsid w:val="00E05BFD"/>
    <w:rsid w:val="00E065B1"/>
    <w:rsid w:val="00E06B70"/>
    <w:rsid w:val="00E07983"/>
    <w:rsid w:val="00E10660"/>
    <w:rsid w:val="00E12154"/>
    <w:rsid w:val="00E125DE"/>
    <w:rsid w:val="00E1309E"/>
    <w:rsid w:val="00E13B77"/>
    <w:rsid w:val="00E14108"/>
    <w:rsid w:val="00E14113"/>
    <w:rsid w:val="00E14EA8"/>
    <w:rsid w:val="00E15679"/>
    <w:rsid w:val="00E16344"/>
    <w:rsid w:val="00E16AE2"/>
    <w:rsid w:val="00E20B40"/>
    <w:rsid w:val="00E23972"/>
    <w:rsid w:val="00E23EC0"/>
    <w:rsid w:val="00E24C1C"/>
    <w:rsid w:val="00E24F74"/>
    <w:rsid w:val="00E258EB"/>
    <w:rsid w:val="00E25F5D"/>
    <w:rsid w:val="00E26194"/>
    <w:rsid w:val="00E2687B"/>
    <w:rsid w:val="00E26AA5"/>
    <w:rsid w:val="00E2723A"/>
    <w:rsid w:val="00E2788C"/>
    <w:rsid w:val="00E30117"/>
    <w:rsid w:val="00E301E9"/>
    <w:rsid w:val="00E30364"/>
    <w:rsid w:val="00E31B86"/>
    <w:rsid w:val="00E3260D"/>
    <w:rsid w:val="00E33459"/>
    <w:rsid w:val="00E33663"/>
    <w:rsid w:val="00E33BEB"/>
    <w:rsid w:val="00E35C07"/>
    <w:rsid w:val="00E36774"/>
    <w:rsid w:val="00E368D5"/>
    <w:rsid w:val="00E40093"/>
    <w:rsid w:val="00E4161D"/>
    <w:rsid w:val="00E442F1"/>
    <w:rsid w:val="00E4545D"/>
    <w:rsid w:val="00E471DA"/>
    <w:rsid w:val="00E47471"/>
    <w:rsid w:val="00E47717"/>
    <w:rsid w:val="00E50308"/>
    <w:rsid w:val="00E50BE7"/>
    <w:rsid w:val="00E51C6C"/>
    <w:rsid w:val="00E520D1"/>
    <w:rsid w:val="00E532A4"/>
    <w:rsid w:val="00E536E2"/>
    <w:rsid w:val="00E53A59"/>
    <w:rsid w:val="00E54DEB"/>
    <w:rsid w:val="00E556EA"/>
    <w:rsid w:val="00E5607F"/>
    <w:rsid w:val="00E56189"/>
    <w:rsid w:val="00E56864"/>
    <w:rsid w:val="00E5774F"/>
    <w:rsid w:val="00E609D7"/>
    <w:rsid w:val="00E610CB"/>
    <w:rsid w:val="00E61B89"/>
    <w:rsid w:val="00E62594"/>
    <w:rsid w:val="00E64BD5"/>
    <w:rsid w:val="00E65DA6"/>
    <w:rsid w:val="00E65F6E"/>
    <w:rsid w:val="00E66270"/>
    <w:rsid w:val="00E667BD"/>
    <w:rsid w:val="00E671FD"/>
    <w:rsid w:val="00E70601"/>
    <w:rsid w:val="00E70E81"/>
    <w:rsid w:val="00E72378"/>
    <w:rsid w:val="00E72DD9"/>
    <w:rsid w:val="00E7441C"/>
    <w:rsid w:val="00E771E9"/>
    <w:rsid w:val="00E8003F"/>
    <w:rsid w:val="00E811B3"/>
    <w:rsid w:val="00E816FD"/>
    <w:rsid w:val="00E81CCA"/>
    <w:rsid w:val="00E820DD"/>
    <w:rsid w:val="00E824BC"/>
    <w:rsid w:val="00E8389B"/>
    <w:rsid w:val="00E841AD"/>
    <w:rsid w:val="00E84BF0"/>
    <w:rsid w:val="00E85C8D"/>
    <w:rsid w:val="00E8637D"/>
    <w:rsid w:val="00E868D4"/>
    <w:rsid w:val="00E9025A"/>
    <w:rsid w:val="00E908BA"/>
    <w:rsid w:val="00E91FA6"/>
    <w:rsid w:val="00E930B7"/>
    <w:rsid w:val="00E93AC7"/>
    <w:rsid w:val="00E93F82"/>
    <w:rsid w:val="00E94531"/>
    <w:rsid w:val="00E96543"/>
    <w:rsid w:val="00E9682C"/>
    <w:rsid w:val="00E97880"/>
    <w:rsid w:val="00EA029A"/>
    <w:rsid w:val="00EA1EAC"/>
    <w:rsid w:val="00EA2CFF"/>
    <w:rsid w:val="00EA2DBC"/>
    <w:rsid w:val="00EA3C52"/>
    <w:rsid w:val="00EA58E9"/>
    <w:rsid w:val="00EA7703"/>
    <w:rsid w:val="00EB1BAE"/>
    <w:rsid w:val="00EB22DF"/>
    <w:rsid w:val="00EB2838"/>
    <w:rsid w:val="00EB2B54"/>
    <w:rsid w:val="00EB55B1"/>
    <w:rsid w:val="00EB5C68"/>
    <w:rsid w:val="00EB652B"/>
    <w:rsid w:val="00EB7246"/>
    <w:rsid w:val="00EB7C7E"/>
    <w:rsid w:val="00EC014E"/>
    <w:rsid w:val="00EC03DC"/>
    <w:rsid w:val="00EC1C2E"/>
    <w:rsid w:val="00EC3051"/>
    <w:rsid w:val="00EC34C4"/>
    <w:rsid w:val="00EC3F89"/>
    <w:rsid w:val="00EC4F88"/>
    <w:rsid w:val="00EC561B"/>
    <w:rsid w:val="00EC6857"/>
    <w:rsid w:val="00ED1621"/>
    <w:rsid w:val="00ED17D6"/>
    <w:rsid w:val="00ED1E82"/>
    <w:rsid w:val="00ED1ED5"/>
    <w:rsid w:val="00ED4037"/>
    <w:rsid w:val="00ED42B7"/>
    <w:rsid w:val="00ED4E36"/>
    <w:rsid w:val="00ED4E97"/>
    <w:rsid w:val="00ED6475"/>
    <w:rsid w:val="00ED6BE1"/>
    <w:rsid w:val="00EE0974"/>
    <w:rsid w:val="00EE2976"/>
    <w:rsid w:val="00EE39FC"/>
    <w:rsid w:val="00EE401D"/>
    <w:rsid w:val="00EE4EED"/>
    <w:rsid w:val="00EE5D48"/>
    <w:rsid w:val="00EE71BE"/>
    <w:rsid w:val="00EF097D"/>
    <w:rsid w:val="00EF1374"/>
    <w:rsid w:val="00EF2E5A"/>
    <w:rsid w:val="00EF31CB"/>
    <w:rsid w:val="00EF3D8C"/>
    <w:rsid w:val="00EF49B3"/>
    <w:rsid w:val="00EF4B4A"/>
    <w:rsid w:val="00EF5A0D"/>
    <w:rsid w:val="00EF67C7"/>
    <w:rsid w:val="00EF74DB"/>
    <w:rsid w:val="00F00251"/>
    <w:rsid w:val="00F00CD8"/>
    <w:rsid w:val="00F01322"/>
    <w:rsid w:val="00F01C35"/>
    <w:rsid w:val="00F02412"/>
    <w:rsid w:val="00F02645"/>
    <w:rsid w:val="00F029B7"/>
    <w:rsid w:val="00F03195"/>
    <w:rsid w:val="00F0339E"/>
    <w:rsid w:val="00F03459"/>
    <w:rsid w:val="00F03BB4"/>
    <w:rsid w:val="00F07D09"/>
    <w:rsid w:val="00F1018A"/>
    <w:rsid w:val="00F10CC7"/>
    <w:rsid w:val="00F10DDC"/>
    <w:rsid w:val="00F113C4"/>
    <w:rsid w:val="00F120E9"/>
    <w:rsid w:val="00F1231E"/>
    <w:rsid w:val="00F1247C"/>
    <w:rsid w:val="00F13304"/>
    <w:rsid w:val="00F13CE2"/>
    <w:rsid w:val="00F14352"/>
    <w:rsid w:val="00F1599A"/>
    <w:rsid w:val="00F15F80"/>
    <w:rsid w:val="00F16A07"/>
    <w:rsid w:val="00F16C91"/>
    <w:rsid w:val="00F179F1"/>
    <w:rsid w:val="00F20945"/>
    <w:rsid w:val="00F20959"/>
    <w:rsid w:val="00F20AA3"/>
    <w:rsid w:val="00F20B72"/>
    <w:rsid w:val="00F2119E"/>
    <w:rsid w:val="00F22CFD"/>
    <w:rsid w:val="00F2379D"/>
    <w:rsid w:val="00F238A3"/>
    <w:rsid w:val="00F23E45"/>
    <w:rsid w:val="00F2628F"/>
    <w:rsid w:val="00F26F89"/>
    <w:rsid w:val="00F30259"/>
    <w:rsid w:val="00F328C3"/>
    <w:rsid w:val="00F32FFF"/>
    <w:rsid w:val="00F33E2C"/>
    <w:rsid w:val="00F34BAB"/>
    <w:rsid w:val="00F35382"/>
    <w:rsid w:val="00F35DA3"/>
    <w:rsid w:val="00F36693"/>
    <w:rsid w:val="00F369CD"/>
    <w:rsid w:val="00F37034"/>
    <w:rsid w:val="00F377BC"/>
    <w:rsid w:val="00F37F37"/>
    <w:rsid w:val="00F40CC6"/>
    <w:rsid w:val="00F4338E"/>
    <w:rsid w:val="00F43405"/>
    <w:rsid w:val="00F44C81"/>
    <w:rsid w:val="00F46891"/>
    <w:rsid w:val="00F46DE8"/>
    <w:rsid w:val="00F474EE"/>
    <w:rsid w:val="00F47FD9"/>
    <w:rsid w:val="00F50897"/>
    <w:rsid w:val="00F50B76"/>
    <w:rsid w:val="00F528DB"/>
    <w:rsid w:val="00F53DBF"/>
    <w:rsid w:val="00F54C4E"/>
    <w:rsid w:val="00F54D29"/>
    <w:rsid w:val="00F55373"/>
    <w:rsid w:val="00F55BE3"/>
    <w:rsid w:val="00F55DD8"/>
    <w:rsid w:val="00F60320"/>
    <w:rsid w:val="00F61485"/>
    <w:rsid w:val="00F61ABE"/>
    <w:rsid w:val="00F626C2"/>
    <w:rsid w:val="00F639D7"/>
    <w:rsid w:val="00F64D4C"/>
    <w:rsid w:val="00F64EB0"/>
    <w:rsid w:val="00F654EA"/>
    <w:rsid w:val="00F66924"/>
    <w:rsid w:val="00F67E2A"/>
    <w:rsid w:val="00F704C6"/>
    <w:rsid w:val="00F72BFC"/>
    <w:rsid w:val="00F73179"/>
    <w:rsid w:val="00F73E6A"/>
    <w:rsid w:val="00F74ED0"/>
    <w:rsid w:val="00F74FC8"/>
    <w:rsid w:val="00F771D1"/>
    <w:rsid w:val="00F77A3B"/>
    <w:rsid w:val="00F80FF9"/>
    <w:rsid w:val="00F810D9"/>
    <w:rsid w:val="00F82444"/>
    <w:rsid w:val="00F83B4D"/>
    <w:rsid w:val="00F84C9F"/>
    <w:rsid w:val="00F85DC3"/>
    <w:rsid w:val="00F85EC7"/>
    <w:rsid w:val="00F86FE9"/>
    <w:rsid w:val="00F87229"/>
    <w:rsid w:val="00F87BC2"/>
    <w:rsid w:val="00F9069B"/>
    <w:rsid w:val="00F90E71"/>
    <w:rsid w:val="00F92931"/>
    <w:rsid w:val="00F935F4"/>
    <w:rsid w:val="00F938BD"/>
    <w:rsid w:val="00F938ED"/>
    <w:rsid w:val="00F94E15"/>
    <w:rsid w:val="00F95732"/>
    <w:rsid w:val="00F963FF"/>
    <w:rsid w:val="00FA0343"/>
    <w:rsid w:val="00FA04B0"/>
    <w:rsid w:val="00FA177E"/>
    <w:rsid w:val="00FA19A1"/>
    <w:rsid w:val="00FA447D"/>
    <w:rsid w:val="00FA52C1"/>
    <w:rsid w:val="00FA69AC"/>
    <w:rsid w:val="00FA7D34"/>
    <w:rsid w:val="00FB0F94"/>
    <w:rsid w:val="00FB1929"/>
    <w:rsid w:val="00FB1AE6"/>
    <w:rsid w:val="00FB1CC1"/>
    <w:rsid w:val="00FB2FC3"/>
    <w:rsid w:val="00FB3FE9"/>
    <w:rsid w:val="00FB40E8"/>
    <w:rsid w:val="00FB4282"/>
    <w:rsid w:val="00FB4E8E"/>
    <w:rsid w:val="00FB5356"/>
    <w:rsid w:val="00FB69B4"/>
    <w:rsid w:val="00FB7E2D"/>
    <w:rsid w:val="00FC0F62"/>
    <w:rsid w:val="00FC1959"/>
    <w:rsid w:val="00FC1FDF"/>
    <w:rsid w:val="00FC3389"/>
    <w:rsid w:val="00FC3792"/>
    <w:rsid w:val="00FC4B70"/>
    <w:rsid w:val="00FC4D13"/>
    <w:rsid w:val="00FC6F11"/>
    <w:rsid w:val="00FC791D"/>
    <w:rsid w:val="00FC7E93"/>
    <w:rsid w:val="00FD00A3"/>
    <w:rsid w:val="00FD010B"/>
    <w:rsid w:val="00FD0AF8"/>
    <w:rsid w:val="00FD2D83"/>
    <w:rsid w:val="00FD4624"/>
    <w:rsid w:val="00FD480A"/>
    <w:rsid w:val="00FE0991"/>
    <w:rsid w:val="00FE1A5F"/>
    <w:rsid w:val="00FE2BEF"/>
    <w:rsid w:val="00FE2D82"/>
    <w:rsid w:val="00FE4FFD"/>
    <w:rsid w:val="00FE57BA"/>
    <w:rsid w:val="00FF0DAF"/>
    <w:rsid w:val="00FF0F72"/>
    <w:rsid w:val="00FF1DA0"/>
    <w:rsid w:val="00FF33D1"/>
    <w:rsid w:val="00FF3E7B"/>
    <w:rsid w:val="00FF4DE1"/>
    <w:rsid w:val="00FF63BF"/>
    <w:rsid w:val="00FF68F9"/>
    <w:rsid w:val="00FF6A56"/>
    <w:rsid w:val="00FF7563"/>
    <w:rsid w:val="00FF7B26"/>
    <w:rsid w:val="00FF7B71"/>
    <w:rsid w:val="05703960"/>
    <w:rsid w:val="068327F9"/>
    <w:rsid w:val="10EE3566"/>
    <w:rsid w:val="1106402D"/>
    <w:rsid w:val="130E0673"/>
    <w:rsid w:val="136F4921"/>
    <w:rsid w:val="13C96385"/>
    <w:rsid w:val="17CE326D"/>
    <w:rsid w:val="1A8103FF"/>
    <w:rsid w:val="1CDA4664"/>
    <w:rsid w:val="21D96D31"/>
    <w:rsid w:val="35E11256"/>
    <w:rsid w:val="38F02D9B"/>
    <w:rsid w:val="3AEA25C0"/>
    <w:rsid w:val="4192398D"/>
    <w:rsid w:val="43404E6D"/>
    <w:rsid w:val="467553F1"/>
    <w:rsid w:val="4859658C"/>
    <w:rsid w:val="4F4B26A6"/>
    <w:rsid w:val="55964D65"/>
    <w:rsid w:val="56B53595"/>
    <w:rsid w:val="56B714EC"/>
    <w:rsid w:val="593939DD"/>
    <w:rsid w:val="699C6700"/>
    <w:rsid w:val="6D633989"/>
    <w:rsid w:val="78E270DD"/>
    <w:rsid w:val="79373F6D"/>
    <w:rsid w:val="79C10DD1"/>
    <w:rsid w:val="7A930900"/>
    <w:rsid w:val="7C374BDF"/>
    <w:rsid w:val="7DF76752"/>
    <w:rsid w:val="7F86714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5" fillcolor="white">
      <v:fill color="white"/>
    </o:shapedefaults>
    <o:shapelayout v:ext="edit">
      <o:idmap v:ext="edit" data="2"/>
    </o:shapelayout>
  </w:shapeDefaults>
  <w:decimalSymbol w:val="."/>
  <w:listSeparator w:val=","/>
  <w14:docId w14:val="325A0F34"/>
  <w15:docId w15:val="{8A5DB3E1-584B-4343-8983-ADCA0B59CD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footnote text" w:semiHidden="1" w:qFormat="1"/>
    <w:lsdException w:name="annotation text" w:semiHidden="1" w:qFormat="1"/>
    <w:lsdException w:name="header" w:qFormat="1"/>
    <w:lsdException w:name="footer" w:qFormat="1"/>
    <w:lsdException w:name="index heading" w:semiHidden="1" w:unhideWhenUsed="1"/>
    <w:lsdException w:name="caption" w:qFormat="1"/>
    <w:lsdException w:name="table of figures" w:semiHidden="1" w:qFormat="1"/>
    <w:lsdException w:name="envelope address" w:semiHidden="1" w:unhideWhenUsed="1"/>
    <w:lsdException w:name="envelope return" w:semiHidden="1" w:unhideWhenUsed="1"/>
    <w:lsdException w:name="footnote reference" w:semiHidden="1" w:qFormat="1"/>
    <w:lsdException w:name="annotation reference" w:semiHidden="1" w:qFormat="1"/>
    <w:lsdException w:name="line number" w:semiHidden="1" w:unhideWhenUsed="1"/>
    <w:lsdException w:name="page number"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qFormat="1"/>
    <w:lsdException w:name="List Bullet" w:semiHidden="1" w:unhideWhenUsed="1"/>
    <w:lsdException w:name="List 2" w:qFormat="1"/>
    <w:lsdException w:name="List 3" w:qFormat="1"/>
    <w:lsdException w:name="List 4" w:qFormat="1"/>
    <w:lsdException w:name="List 5" w:qFormat="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qFormat="1"/>
    <w:lsdException w:name="Body Text Indent"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qFormat="1"/>
    <w:lsdException w:name="Subtitle" w:qFormat="1"/>
    <w:lsdException w:name="Date" w:qFormat="1"/>
    <w:lsdException w:name="Body Text First Indent" w:qFormat="1"/>
    <w:lsdException w:name="Body Text First Indent 2" w:semiHidden="1" w:unhideWhenUsed="1"/>
    <w:lsdException w:name="Note Heading" w:semiHidden="1" w:unhideWhenUsed="1"/>
    <w:lsdException w:name="Body Text 2" w:qFormat="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qFormat="1"/>
    <w:lsdException w:name="FollowedHyperlink" w:qFormat="1"/>
    <w:lsdException w:name="Strong" w:qFormat="1"/>
    <w:lsdException w:name="Emphasis" w:qFormat="1"/>
    <w:lsdException w:name="Document Map" w:semiHidden="1" w:qFormat="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qFormat="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qFormat="1"/>
    <w:lsdException w:name="Table Grid" w:uiPriority="39"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autoRedefine/>
    <w:qFormat/>
    <w:rsid w:val="00EE5D48"/>
    <w:pPr>
      <w:widowControl w:val="0"/>
      <w:jc w:val="both"/>
    </w:pPr>
    <w:rPr>
      <w:kern w:val="2"/>
      <w:sz w:val="21"/>
      <w:szCs w:val="24"/>
      <w:lang w:val="en"/>
    </w:rPr>
  </w:style>
  <w:style w:type="paragraph" w:styleId="1">
    <w:name w:val="heading 1"/>
    <w:basedOn w:val="a"/>
    <w:next w:val="a"/>
    <w:link w:val="10"/>
    <w:autoRedefine/>
    <w:qFormat/>
    <w:pPr>
      <w:keepNext/>
      <w:keepLines/>
      <w:spacing w:before="340" w:after="330" w:line="578" w:lineRule="auto"/>
      <w:outlineLvl w:val="0"/>
    </w:pPr>
    <w:rPr>
      <w:b/>
      <w:bCs/>
      <w:kern w:val="44"/>
      <w:sz w:val="44"/>
      <w:szCs w:val="44"/>
    </w:rPr>
  </w:style>
  <w:style w:type="paragraph" w:styleId="20">
    <w:name w:val="heading 2"/>
    <w:basedOn w:val="a"/>
    <w:next w:val="a"/>
    <w:link w:val="21"/>
    <w:qFormat/>
    <w:pPr>
      <w:keepNext/>
      <w:keepLines/>
      <w:spacing w:before="260" w:after="260" w:line="416" w:lineRule="auto"/>
      <w:outlineLvl w:val="1"/>
    </w:pPr>
    <w:rPr>
      <w:rFonts w:ascii="Arial" w:eastAsia="黑体" w:hAnsi="Arial"/>
      <w:b/>
      <w:bCs/>
      <w:sz w:val="32"/>
      <w:szCs w:val="32"/>
    </w:rPr>
  </w:style>
  <w:style w:type="paragraph" w:styleId="34">
    <w:name w:val="heading 3"/>
    <w:basedOn w:val="a"/>
    <w:next w:val="a"/>
    <w:link w:val="35"/>
    <w:autoRedefine/>
    <w:qFormat/>
    <w:pPr>
      <w:keepNext/>
      <w:keepLines/>
      <w:spacing w:before="260" w:after="260" w:line="416" w:lineRule="auto"/>
      <w:outlineLvl w:val="2"/>
    </w:pPr>
    <w:rPr>
      <w:b/>
      <w:bCs/>
      <w:sz w:val="32"/>
      <w:szCs w:val="32"/>
    </w:rPr>
  </w:style>
  <w:style w:type="paragraph" w:styleId="4">
    <w:name w:val="heading 4"/>
    <w:basedOn w:val="a"/>
    <w:next w:val="a"/>
    <w:link w:val="40"/>
    <w:autoRedefine/>
    <w:qFormat/>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autoRedefine/>
    <w:qFormat/>
    <w:pPr>
      <w:keepNext/>
      <w:keepLines/>
      <w:spacing w:before="280" w:after="290" w:line="376" w:lineRule="auto"/>
      <w:outlineLvl w:val="4"/>
    </w:pPr>
    <w:rPr>
      <w:b/>
      <w:bCs/>
      <w:sz w:val="28"/>
      <w:szCs w:val="28"/>
    </w:rPr>
  </w:style>
  <w:style w:type="paragraph" w:styleId="6">
    <w:name w:val="heading 6"/>
    <w:basedOn w:val="a"/>
    <w:next w:val="a"/>
    <w:autoRedefine/>
    <w:qFormat/>
    <w:pPr>
      <w:keepNext/>
      <w:keepLines/>
      <w:spacing w:before="240" w:after="64" w:line="320" w:lineRule="auto"/>
      <w:outlineLvl w:val="5"/>
    </w:pPr>
    <w:rPr>
      <w:rFonts w:ascii="Arial" w:eastAsia="黑体" w:hAnsi="Arial"/>
      <w:b/>
      <w:bCs/>
      <w:sz w:val="24"/>
    </w:rPr>
  </w:style>
  <w:style w:type="paragraph" w:styleId="7">
    <w:name w:val="heading 7"/>
    <w:basedOn w:val="a"/>
    <w:next w:val="a"/>
    <w:autoRedefine/>
    <w:qFormat/>
    <w:pPr>
      <w:keepNext/>
      <w:keepLines/>
      <w:widowControl/>
      <w:tabs>
        <w:tab w:val="left" w:pos="1296"/>
      </w:tabs>
      <w:spacing w:before="240" w:after="64" w:line="320" w:lineRule="auto"/>
      <w:ind w:left="1296" w:hanging="1296"/>
      <w:jc w:val="left"/>
      <w:outlineLvl w:val="6"/>
    </w:pPr>
    <w:rPr>
      <w:b/>
      <w:bCs/>
      <w:kern w:val="0"/>
      <w:sz w:val="24"/>
      <w:szCs w:val="20"/>
    </w:rPr>
  </w:style>
  <w:style w:type="paragraph" w:styleId="8">
    <w:name w:val="heading 8"/>
    <w:basedOn w:val="a"/>
    <w:next w:val="a"/>
    <w:autoRedefine/>
    <w:qFormat/>
    <w:pPr>
      <w:keepNext/>
      <w:keepLines/>
      <w:widowControl/>
      <w:tabs>
        <w:tab w:val="left" w:pos="1440"/>
      </w:tabs>
      <w:spacing w:before="240" w:after="64" w:line="320" w:lineRule="auto"/>
      <w:ind w:left="1440" w:hanging="1440"/>
      <w:jc w:val="left"/>
      <w:outlineLvl w:val="7"/>
    </w:pPr>
    <w:rPr>
      <w:rFonts w:ascii="Arial" w:eastAsia="黑体" w:hAnsi="Arial"/>
      <w:kern w:val="0"/>
      <w:sz w:val="24"/>
      <w:szCs w:val="20"/>
    </w:rPr>
  </w:style>
  <w:style w:type="paragraph" w:styleId="9">
    <w:name w:val="heading 9"/>
    <w:basedOn w:val="a"/>
    <w:next w:val="a"/>
    <w:autoRedefine/>
    <w:qFormat/>
    <w:pPr>
      <w:keepNext/>
      <w:keepLines/>
      <w:spacing w:before="240" w:after="64" w:line="320" w:lineRule="auto"/>
      <w:outlineLvl w:val="8"/>
    </w:pPr>
    <w:rPr>
      <w:rFonts w:ascii="Arial" w:eastAsia="黑体" w:hAnsi="Arial"/>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6">
    <w:name w:val="List 3"/>
    <w:basedOn w:val="a"/>
    <w:autoRedefine/>
    <w:qFormat/>
    <w:pPr>
      <w:widowControl/>
      <w:ind w:leftChars="400" w:left="100" w:hangingChars="200" w:hanging="200"/>
      <w:jc w:val="left"/>
    </w:pPr>
    <w:rPr>
      <w:kern w:val="0"/>
      <w:sz w:val="20"/>
      <w:szCs w:val="20"/>
    </w:rPr>
  </w:style>
  <w:style w:type="paragraph" w:styleId="TOC7">
    <w:name w:val="toc 7"/>
    <w:basedOn w:val="a"/>
    <w:next w:val="a"/>
    <w:autoRedefine/>
    <w:uiPriority w:val="39"/>
    <w:qFormat/>
    <w:pPr>
      <w:ind w:leftChars="1200" w:left="2520"/>
    </w:pPr>
  </w:style>
  <w:style w:type="paragraph" w:styleId="a3">
    <w:name w:val="Normal Indent"/>
    <w:basedOn w:val="a"/>
    <w:link w:val="a4"/>
    <w:qFormat/>
    <w:pPr>
      <w:widowControl/>
      <w:ind w:firstLineChars="200" w:firstLine="420"/>
      <w:jc w:val="left"/>
    </w:pPr>
    <w:rPr>
      <w:kern w:val="0"/>
      <w:sz w:val="20"/>
      <w:szCs w:val="20"/>
    </w:rPr>
  </w:style>
  <w:style w:type="paragraph" w:styleId="a5">
    <w:name w:val="caption"/>
    <w:basedOn w:val="a"/>
    <w:next w:val="a"/>
    <w:link w:val="a6"/>
    <w:autoRedefine/>
    <w:qFormat/>
    <w:rPr>
      <w:rFonts w:ascii="Arial" w:eastAsia="黑体" w:hAnsi="Arial" w:cs="Arial"/>
      <w:sz w:val="20"/>
      <w:szCs w:val="20"/>
    </w:rPr>
  </w:style>
  <w:style w:type="paragraph" w:styleId="a7">
    <w:name w:val="Document Map"/>
    <w:basedOn w:val="a"/>
    <w:autoRedefine/>
    <w:semiHidden/>
    <w:qFormat/>
    <w:pPr>
      <w:shd w:val="clear" w:color="auto" w:fill="000080"/>
    </w:pPr>
  </w:style>
  <w:style w:type="paragraph" w:styleId="a8">
    <w:name w:val="annotation text"/>
    <w:basedOn w:val="a"/>
    <w:autoRedefine/>
    <w:semiHidden/>
    <w:qFormat/>
    <w:pPr>
      <w:widowControl/>
      <w:jc w:val="left"/>
    </w:pPr>
    <w:rPr>
      <w:kern w:val="0"/>
      <w:sz w:val="20"/>
      <w:szCs w:val="20"/>
    </w:rPr>
  </w:style>
  <w:style w:type="paragraph" w:styleId="a9">
    <w:name w:val="Body Text"/>
    <w:basedOn w:val="a"/>
    <w:qFormat/>
    <w:pPr>
      <w:spacing w:after="120"/>
    </w:pPr>
  </w:style>
  <w:style w:type="paragraph" w:styleId="aa">
    <w:name w:val="Body Text Indent"/>
    <w:basedOn w:val="a"/>
    <w:autoRedefine/>
    <w:qFormat/>
    <w:pPr>
      <w:widowControl/>
      <w:spacing w:after="120"/>
      <w:ind w:leftChars="200" w:left="420"/>
      <w:jc w:val="left"/>
    </w:pPr>
    <w:rPr>
      <w:kern w:val="0"/>
      <w:sz w:val="20"/>
      <w:szCs w:val="20"/>
    </w:rPr>
  </w:style>
  <w:style w:type="paragraph" w:styleId="22">
    <w:name w:val="List 2"/>
    <w:basedOn w:val="a"/>
    <w:autoRedefine/>
    <w:qFormat/>
    <w:pPr>
      <w:widowControl/>
      <w:ind w:leftChars="200" w:left="100" w:hangingChars="200" w:hanging="200"/>
      <w:jc w:val="left"/>
    </w:pPr>
    <w:rPr>
      <w:kern w:val="0"/>
      <w:sz w:val="20"/>
      <w:szCs w:val="20"/>
    </w:rPr>
  </w:style>
  <w:style w:type="paragraph" w:styleId="TOC5">
    <w:name w:val="toc 5"/>
    <w:basedOn w:val="a"/>
    <w:next w:val="a"/>
    <w:autoRedefine/>
    <w:uiPriority w:val="39"/>
    <w:qFormat/>
    <w:pPr>
      <w:ind w:leftChars="800" w:left="1680"/>
    </w:pPr>
  </w:style>
  <w:style w:type="paragraph" w:styleId="TOC3">
    <w:name w:val="toc 3"/>
    <w:basedOn w:val="a"/>
    <w:next w:val="a"/>
    <w:autoRedefine/>
    <w:uiPriority w:val="39"/>
    <w:qFormat/>
    <w:pPr>
      <w:ind w:leftChars="400" w:left="840"/>
    </w:pPr>
  </w:style>
  <w:style w:type="paragraph" w:styleId="TOC8">
    <w:name w:val="toc 8"/>
    <w:basedOn w:val="a"/>
    <w:next w:val="a"/>
    <w:autoRedefine/>
    <w:uiPriority w:val="39"/>
    <w:qFormat/>
    <w:pPr>
      <w:ind w:leftChars="1400" w:left="2940"/>
    </w:pPr>
  </w:style>
  <w:style w:type="paragraph" w:styleId="ab">
    <w:name w:val="Date"/>
    <w:basedOn w:val="a"/>
    <w:next w:val="a"/>
    <w:qFormat/>
    <w:pPr>
      <w:ind w:leftChars="2500" w:left="100"/>
    </w:pPr>
  </w:style>
  <w:style w:type="paragraph" w:styleId="ac">
    <w:name w:val="Balloon Text"/>
    <w:basedOn w:val="a"/>
    <w:autoRedefine/>
    <w:semiHidden/>
    <w:qFormat/>
    <w:rPr>
      <w:sz w:val="18"/>
      <w:szCs w:val="18"/>
    </w:rPr>
  </w:style>
  <w:style w:type="paragraph" w:styleId="ad">
    <w:name w:val="footer"/>
    <w:basedOn w:val="a"/>
    <w:link w:val="ae"/>
    <w:autoRedefine/>
    <w:qFormat/>
    <w:pPr>
      <w:tabs>
        <w:tab w:val="center" w:pos="4153"/>
        <w:tab w:val="right" w:pos="8306"/>
      </w:tabs>
      <w:snapToGrid w:val="0"/>
      <w:jc w:val="left"/>
    </w:pPr>
    <w:rPr>
      <w:sz w:val="18"/>
      <w:szCs w:val="18"/>
    </w:rPr>
  </w:style>
  <w:style w:type="paragraph" w:styleId="af">
    <w:name w:val="header"/>
    <w:basedOn w:val="a"/>
    <w:link w:val="af0"/>
    <w:autoRedefine/>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autoRedefine/>
    <w:uiPriority w:val="39"/>
    <w:qFormat/>
  </w:style>
  <w:style w:type="paragraph" w:styleId="TOC4">
    <w:name w:val="toc 4"/>
    <w:basedOn w:val="a"/>
    <w:next w:val="a"/>
    <w:autoRedefine/>
    <w:uiPriority w:val="39"/>
    <w:qFormat/>
    <w:pPr>
      <w:ind w:leftChars="600" w:left="1260"/>
    </w:pPr>
  </w:style>
  <w:style w:type="paragraph" w:styleId="af1">
    <w:name w:val="Subtitle"/>
    <w:basedOn w:val="a"/>
    <w:link w:val="af2"/>
    <w:autoRedefine/>
    <w:qFormat/>
    <w:pPr>
      <w:jc w:val="center"/>
    </w:pPr>
    <w:rPr>
      <w:rFonts w:eastAsia="MS PGothic"/>
      <w:sz w:val="32"/>
      <w:lang w:eastAsia="ja-JP"/>
    </w:rPr>
  </w:style>
  <w:style w:type="paragraph" w:styleId="af3">
    <w:name w:val="List"/>
    <w:basedOn w:val="a"/>
    <w:autoRedefine/>
    <w:qFormat/>
    <w:pPr>
      <w:ind w:left="200" w:hangingChars="200" w:hanging="200"/>
    </w:pPr>
  </w:style>
  <w:style w:type="paragraph" w:styleId="af4">
    <w:name w:val="footnote text"/>
    <w:basedOn w:val="a"/>
    <w:autoRedefine/>
    <w:semiHidden/>
    <w:qFormat/>
    <w:pPr>
      <w:snapToGrid w:val="0"/>
      <w:jc w:val="left"/>
    </w:pPr>
    <w:rPr>
      <w:sz w:val="18"/>
      <w:szCs w:val="18"/>
    </w:rPr>
  </w:style>
  <w:style w:type="paragraph" w:styleId="TOC6">
    <w:name w:val="toc 6"/>
    <w:basedOn w:val="a"/>
    <w:next w:val="a"/>
    <w:autoRedefine/>
    <w:uiPriority w:val="39"/>
    <w:qFormat/>
    <w:pPr>
      <w:ind w:leftChars="1000" w:left="2100"/>
    </w:pPr>
  </w:style>
  <w:style w:type="paragraph" w:styleId="50">
    <w:name w:val="List 5"/>
    <w:basedOn w:val="a"/>
    <w:autoRedefine/>
    <w:qFormat/>
    <w:pPr>
      <w:widowControl/>
      <w:ind w:leftChars="800" w:left="100" w:hangingChars="200" w:hanging="200"/>
      <w:jc w:val="left"/>
    </w:pPr>
    <w:rPr>
      <w:kern w:val="0"/>
      <w:sz w:val="20"/>
      <w:szCs w:val="20"/>
    </w:rPr>
  </w:style>
  <w:style w:type="paragraph" w:styleId="af5">
    <w:name w:val="table of figures"/>
    <w:basedOn w:val="a"/>
    <w:next w:val="a"/>
    <w:autoRedefine/>
    <w:semiHidden/>
    <w:qFormat/>
    <w:pPr>
      <w:widowControl/>
      <w:ind w:leftChars="200" w:left="840" w:hangingChars="200" w:hanging="420"/>
      <w:jc w:val="left"/>
    </w:pPr>
    <w:rPr>
      <w:kern w:val="0"/>
      <w:sz w:val="20"/>
      <w:szCs w:val="20"/>
    </w:rPr>
  </w:style>
  <w:style w:type="paragraph" w:styleId="TOC2">
    <w:name w:val="toc 2"/>
    <w:basedOn w:val="a"/>
    <w:next w:val="a"/>
    <w:autoRedefine/>
    <w:uiPriority w:val="39"/>
    <w:qFormat/>
    <w:pPr>
      <w:ind w:leftChars="200" w:left="420"/>
    </w:pPr>
  </w:style>
  <w:style w:type="paragraph" w:styleId="TOC9">
    <w:name w:val="toc 9"/>
    <w:basedOn w:val="a"/>
    <w:next w:val="a"/>
    <w:autoRedefine/>
    <w:uiPriority w:val="39"/>
    <w:qFormat/>
    <w:pPr>
      <w:ind w:leftChars="1600" w:left="3360"/>
    </w:pPr>
  </w:style>
  <w:style w:type="paragraph" w:styleId="23">
    <w:name w:val="Body Text 2"/>
    <w:basedOn w:val="a"/>
    <w:autoRedefine/>
    <w:qFormat/>
    <w:pPr>
      <w:widowControl/>
      <w:jc w:val="center"/>
    </w:pPr>
    <w:rPr>
      <w:kern w:val="0"/>
      <w:sz w:val="18"/>
      <w:szCs w:val="18"/>
    </w:rPr>
  </w:style>
  <w:style w:type="paragraph" w:styleId="41">
    <w:name w:val="List 4"/>
    <w:basedOn w:val="a"/>
    <w:autoRedefine/>
    <w:qFormat/>
    <w:pPr>
      <w:widowControl/>
      <w:ind w:leftChars="600" w:left="100" w:hangingChars="200" w:hanging="200"/>
      <w:jc w:val="left"/>
    </w:pPr>
    <w:rPr>
      <w:kern w:val="0"/>
      <w:sz w:val="20"/>
      <w:szCs w:val="20"/>
    </w:rPr>
  </w:style>
  <w:style w:type="paragraph" w:styleId="af6">
    <w:name w:val="Message Header"/>
    <w:basedOn w:val="a"/>
    <w:qFormat/>
    <w:pPr>
      <w:widowControl/>
      <w:overflowPunct w:val="0"/>
      <w:autoSpaceDE w:val="0"/>
      <w:autoSpaceDN w:val="0"/>
      <w:adjustRightInd w:val="0"/>
      <w:ind w:left="1080" w:hanging="1080"/>
      <w:jc w:val="left"/>
      <w:textAlignment w:val="baseline"/>
    </w:pPr>
    <w:rPr>
      <w:rFonts w:ascii="Arial" w:hAnsi="Arial"/>
      <w:kern w:val="0"/>
      <w:sz w:val="20"/>
      <w:szCs w:val="20"/>
      <w:lang w:eastAsia="en-US"/>
    </w:rPr>
  </w:style>
  <w:style w:type="paragraph" w:styleId="af7">
    <w:name w:val="Normal (Web)"/>
    <w:basedOn w:val="a"/>
    <w:autoRedefine/>
    <w:qFormat/>
    <w:pPr>
      <w:widowControl/>
      <w:spacing w:before="100" w:beforeAutospacing="1" w:after="100" w:afterAutospacing="1"/>
      <w:jc w:val="left"/>
    </w:pPr>
    <w:rPr>
      <w:rFonts w:ascii="宋体" w:hAnsi="宋体" w:cs="宋体"/>
      <w:kern w:val="0"/>
      <w:sz w:val="24"/>
      <w:szCs w:val="20"/>
    </w:rPr>
  </w:style>
  <w:style w:type="paragraph" w:styleId="af8">
    <w:name w:val="Title"/>
    <w:basedOn w:val="a"/>
    <w:link w:val="af9"/>
    <w:autoRedefine/>
    <w:qFormat/>
    <w:pPr>
      <w:jc w:val="center"/>
    </w:pPr>
    <w:rPr>
      <w:rFonts w:eastAsia="MS PGothic"/>
      <w:b/>
      <w:bCs/>
      <w:sz w:val="24"/>
      <w:lang w:eastAsia="ja-JP"/>
    </w:rPr>
  </w:style>
  <w:style w:type="paragraph" w:styleId="afa">
    <w:name w:val="annotation subject"/>
    <w:basedOn w:val="a8"/>
    <w:next w:val="a8"/>
    <w:autoRedefine/>
    <w:semiHidden/>
    <w:qFormat/>
    <w:rPr>
      <w:b/>
      <w:bCs/>
    </w:rPr>
  </w:style>
  <w:style w:type="paragraph" w:styleId="afb">
    <w:name w:val="Body Text First Indent"/>
    <w:basedOn w:val="a9"/>
    <w:autoRedefine/>
    <w:qFormat/>
    <w:pPr>
      <w:ind w:firstLineChars="100" w:firstLine="420"/>
    </w:pPr>
  </w:style>
  <w:style w:type="table" w:styleId="afc">
    <w:name w:val="Table Grid"/>
    <w:basedOn w:val="a1"/>
    <w:uiPriority w:val="3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7">
    <w:name w:val="Table List 3"/>
    <w:basedOn w:val="a1"/>
    <w:autoRedefine/>
    <w:qFormat/>
    <w:pPr>
      <w:widowControl w:val="0"/>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swCell">
      <w:rPr>
        <w:i/>
        <w:iCs/>
        <w:color w:val="000080"/>
      </w:rPr>
      <w:tblPr/>
      <w:tcPr>
        <w:tcBorders>
          <w:tl2br w:val="nil"/>
          <w:tr2bl w:val="nil"/>
        </w:tcBorders>
      </w:tcPr>
    </w:tblStylePr>
  </w:style>
  <w:style w:type="character" w:styleId="afd">
    <w:name w:val="page number"/>
    <w:basedOn w:val="a0"/>
    <w:qFormat/>
  </w:style>
  <w:style w:type="character" w:styleId="afe">
    <w:name w:val="FollowedHyperlink"/>
    <w:basedOn w:val="a0"/>
    <w:qFormat/>
    <w:rPr>
      <w:color w:val="800080"/>
      <w:u w:val="single"/>
    </w:rPr>
  </w:style>
  <w:style w:type="character" w:styleId="aff">
    <w:name w:val="Hyperlink"/>
    <w:basedOn w:val="a0"/>
    <w:autoRedefine/>
    <w:uiPriority w:val="99"/>
    <w:qFormat/>
    <w:rPr>
      <w:color w:val="0000FF"/>
      <w:u w:val="single"/>
    </w:rPr>
  </w:style>
  <w:style w:type="character" w:styleId="aff0">
    <w:name w:val="annotation reference"/>
    <w:basedOn w:val="a0"/>
    <w:autoRedefine/>
    <w:semiHidden/>
    <w:qFormat/>
    <w:rPr>
      <w:sz w:val="21"/>
      <w:szCs w:val="21"/>
    </w:rPr>
  </w:style>
  <w:style w:type="character" w:styleId="aff1">
    <w:name w:val="footnote reference"/>
    <w:basedOn w:val="a0"/>
    <w:autoRedefine/>
    <w:semiHidden/>
    <w:qFormat/>
    <w:rPr>
      <w:vertAlign w:val="superscript"/>
    </w:rPr>
  </w:style>
  <w:style w:type="paragraph" w:customStyle="1" w:styleId="11">
    <w:name w:val="列出段落1"/>
    <w:basedOn w:val="a"/>
    <w:qFormat/>
    <w:pPr>
      <w:ind w:firstLineChars="200" w:firstLine="420"/>
    </w:pPr>
    <w:rPr>
      <w:rFonts w:ascii="Calibri" w:hAnsi="Calibri" w:cs="Calibri"/>
      <w:szCs w:val="21"/>
    </w:rPr>
  </w:style>
  <w:style w:type="paragraph" w:styleId="aff2">
    <w:name w:val="List Paragraph"/>
    <w:basedOn w:val="a"/>
    <w:autoRedefine/>
    <w:qFormat/>
    <w:pPr>
      <w:ind w:firstLineChars="200" w:firstLine="420"/>
    </w:pPr>
    <w:rPr>
      <w:rFonts w:ascii="Calibri" w:hAnsi="Calibri"/>
      <w:szCs w:val="22"/>
    </w:rPr>
  </w:style>
  <w:style w:type="character" w:customStyle="1" w:styleId="af0">
    <w:name w:val="页眉 字符"/>
    <w:basedOn w:val="a0"/>
    <w:link w:val="af"/>
    <w:autoRedefine/>
    <w:qFormat/>
    <w:rPr>
      <w:rFonts w:eastAsia="宋体"/>
      <w:kern w:val="2"/>
      <w:sz w:val="18"/>
      <w:szCs w:val="18"/>
      <w:lang w:val="en" w:eastAsia="zh-CN" w:bidi="ar-SA"/>
    </w:rPr>
  </w:style>
  <w:style w:type="character" w:customStyle="1" w:styleId="ae">
    <w:name w:val="页脚 字符"/>
    <w:basedOn w:val="a0"/>
    <w:link w:val="ad"/>
    <w:semiHidden/>
    <w:qFormat/>
    <w:rPr>
      <w:rFonts w:eastAsia="宋体"/>
      <w:kern w:val="2"/>
      <w:sz w:val="18"/>
      <w:szCs w:val="18"/>
      <w:lang w:val="en" w:eastAsia="zh-CN" w:bidi="ar-SA"/>
    </w:rPr>
  </w:style>
  <w:style w:type="character" w:customStyle="1" w:styleId="35">
    <w:name w:val="标题 3 字符"/>
    <w:basedOn w:val="a0"/>
    <w:link w:val="34"/>
    <w:autoRedefine/>
    <w:qFormat/>
    <w:locked/>
    <w:rPr>
      <w:rFonts w:eastAsia="宋体"/>
      <w:b/>
      <w:bCs/>
      <w:kern w:val="2"/>
      <w:sz w:val="32"/>
      <w:szCs w:val="32"/>
      <w:lang w:val="en" w:eastAsia="zh-CN" w:bidi="ar-SA"/>
    </w:rPr>
  </w:style>
  <w:style w:type="character" w:customStyle="1" w:styleId="aff3">
    <w:name w:val="样式 宋体 小四"/>
    <w:basedOn w:val="a0"/>
    <w:autoRedefine/>
    <w:qFormat/>
    <w:rPr>
      <w:rFonts w:ascii="宋体" w:hAnsi="宋体"/>
      <w:kern w:val="0"/>
      <w:sz w:val="24"/>
    </w:rPr>
  </w:style>
  <w:style w:type="paragraph" w:customStyle="1" w:styleId="section">
    <w:name w:val="section"/>
    <w:basedOn w:val="a"/>
    <w:qFormat/>
    <w:pPr>
      <w:widowControl/>
      <w:spacing w:before="240" w:after="100" w:afterAutospacing="1"/>
      <w:jc w:val="left"/>
    </w:pPr>
    <w:rPr>
      <w:b/>
      <w:bCs/>
      <w:i/>
      <w:iCs/>
      <w:kern w:val="0"/>
      <w:sz w:val="24"/>
      <w:lang w:eastAsia="en-US"/>
    </w:rPr>
  </w:style>
  <w:style w:type="character" w:customStyle="1" w:styleId="a4">
    <w:name w:val="正文缩进 字符"/>
    <w:basedOn w:val="a0"/>
    <w:link w:val="a3"/>
    <w:autoRedefine/>
    <w:qFormat/>
    <w:rPr>
      <w:rFonts w:eastAsia="宋体"/>
      <w:lang w:val="en" w:eastAsia="zh-CN" w:bidi="ar-SA"/>
    </w:rPr>
  </w:style>
  <w:style w:type="paragraph" w:customStyle="1" w:styleId="Default">
    <w:name w:val="Default"/>
    <w:autoRedefine/>
    <w:qFormat/>
    <w:pPr>
      <w:widowControl w:val="0"/>
      <w:autoSpaceDE w:val="0"/>
      <w:autoSpaceDN w:val="0"/>
      <w:adjustRightInd w:val="0"/>
    </w:pPr>
    <w:rPr>
      <w:color w:val="000000"/>
      <w:sz w:val="24"/>
      <w:szCs w:val="24"/>
      <w:lang w:val="en"/>
    </w:rPr>
  </w:style>
  <w:style w:type="paragraph" w:customStyle="1" w:styleId="CommentSubject">
    <w:name w:val="Comment Subject"/>
    <w:basedOn w:val="Default"/>
    <w:next w:val="Default"/>
    <w:qFormat/>
    <w:rPr>
      <w:color w:val="auto"/>
    </w:rPr>
  </w:style>
  <w:style w:type="paragraph" w:customStyle="1" w:styleId="aff4">
    <w:name w:val="頁首"/>
    <w:basedOn w:val="Default"/>
    <w:next w:val="Default"/>
    <w:qFormat/>
    <w:rPr>
      <w:color w:val="auto"/>
    </w:rPr>
  </w:style>
  <w:style w:type="character" w:customStyle="1" w:styleId="40">
    <w:name w:val="标题 4 字符"/>
    <w:basedOn w:val="a0"/>
    <w:link w:val="4"/>
    <w:qFormat/>
    <w:rPr>
      <w:rFonts w:ascii="Arial" w:eastAsia="黑体" w:hAnsi="Arial"/>
      <w:b/>
      <w:bCs/>
      <w:kern w:val="2"/>
      <w:sz w:val="28"/>
      <w:szCs w:val="28"/>
      <w:lang w:val="en" w:eastAsia="zh-CN" w:bidi="ar-SA"/>
    </w:rPr>
  </w:style>
  <w:style w:type="paragraph" w:customStyle="1" w:styleId="51">
    <w:name w:val="标题5"/>
    <w:basedOn w:val="5"/>
    <w:qFormat/>
    <w:rPr>
      <w:rFonts w:eastAsia="Times New Roman"/>
      <w:kern w:val="0"/>
      <w:sz w:val="24"/>
    </w:rPr>
  </w:style>
  <w:style w:type="character" w:customStyle="1" w:styleId="Heading11">
    <w:name w:val="Heading 11"/>
    <w:basedOn w:val="a0"/>
    <w:autoRedefine/>
    <w:qFormat/>
    <w:rPr>
      <w:rFonts w:eastAsia="宋体"/>
      <w:b/>
      <w:bCs/>
      <w:kern w:val="44"/>
      <w:sz w:val="44"/>
      <w:szCs w:val="44"/>
      <w:lang w:val="en" w:eastAsia="zh-CN" w:bidi="ar-SA"/>
    </w:rPr>
  </w:style>
  <w:style w:type="paragraph" w:customStyle="1" w:styleId="42">
    <w:name w:val="标题 4 + 宋体"/>
    <w:basedOn w:val="34"/>
    <w:autoRedefine/>
    <w:qFormat/>
    <w:pPr>
      <w:widowControl/>
      <w:jc w:val="left"/>
    </w:pPr>
    <w:rPr>
      <w:rFonts w:ascii="宋体" w:hAnsi="宋体"/>
      <w:kern w:val="0"/>
      <w:sz w:val="24"/>
      <w:szCs w:val="24"/>
    </w:rPr>
  </w:style>
  <w:style w:type="character" w:customStyle="1" w:styleId="1Char">
    <w:name w:val="标题 1 Char"/>
    <w:basedOn w:val="a0"/>
    <w:autoRedefine/>
    <w:qFormat/>
    <w:rPr>
      <w:rFonts w:eastAsia="宋体"/>
      <w:b/>
      <w:bCs/>
      <w:kern w:val="44"/>
      <w:sz w:val="44"/>
      <w:szCs w:val="44"/>
      <w:lang w:val="en" w:eastAsia="zh-CN" w:bidi="ar-SA"/>
    </w:rPr>
  </w:style>
  <w:style w:type="paragraph" w:customStyle="1" w:styleId="aff5">
    <w:name w:val="附录标题"/>
    <w:basedOn w:val="1"/>
    <w:next w:val="a3"/>
    <w:autoRedefine/>
    <w:qFormat/>
    <w:pPr>
      <w:widowControl/>
      <w:jc w:val="center"/>
    </w:pPr>
  </w:style>
  <w:style w:type="paragraph" w:customStyle="1" w:styleId="aff6">
    <w:name w:val="目录"/>
    <w:basedOn w:val="1"/>
    <w:autoRedefine/>
    <w:qFormat/>
    <w:pPr>
      <w:widowControl/>
      <w:tabs>
        <w:tab w:val="left" w:pos="432"/>
      </w:tabs>
      <w:ind w:left="432" w:hanging="432"/>
      <w:jc w:val="center"/>
    </w:pPr>
  </w:style>
  <w:style w:type="paragraph" w:customStyle="1" w:styleId="12">
    <w:name w:val="批注框文本1"/>
    <w:basedOn w:val="a"/>
    <w:autoRedefine/>
    <w:semiHidden/>
    <w:qFormat/>
    <w:pPr>
      <w:widowControl/>
      <w:jc w:val="left"/>
    </w:pPr>
    <w:rPr>
      <w:kern w:val="0"/>
      <w:sz w:val="18"/>
      <w:szCs w:val="18"/>
    </w:rPr>
  </w:style>
  <w:style w:type="paragraph" w:customStyle="1" w:styleId="24">
    <w:name w:val="样式2"/>
    <w:basedOn w:val="43"/>
    <w:next w:val="5"/>
    <w:autoRedefine/>
    <w:qFormat/>
  </w:style>
  <w:style w:type="paragraph" w:customStyle="1" w:styleId="43">
    <w:name w:val="标题 4 + 小四"/>
    <w:basedOn w:val="34"/>
    <w:autoRedefine/>
    <w:qFormat/>
    <w:pPr>
      <w:widowControl/>
      <w:spacing w:line="415" w:lineRule="auto"/>
      <w:jc w:val="left"/>
    </w:pPr>
    <w:rPr>
      <w:kern w:val="0"/>
      <w:sz w:val="24"/>
      <w:szCs w:val="24"/>
    </w:rPr>
  </w:style>
  <w:style w:type="character" w:customStyle="1" w:styleId="3Char1">
    <w:name w:val="标题 3 Char1"/>
    <w:basedOn w:val="a0"/>
    <w:autoRedefine/>
    <w:qFormat/>
    <w:rPr>
      <w:rFonts w:eastAsia="宋体"/>
      <w:b/>
      <w:bCs/>
      <w:sz w:val="32"/>
      <w:szCs w:val="32"/>
      <w:lang w:val="en" w:eastAsia="zh-CN" w:bidi="ar-SA"/>
    </w:rPr>
  </w:style>
  <w:style w:type="character" w:customStyle="1" w:styleId="CharChar11">
    <w:name w:val="正文（首行缩进两字） Char Char11"/>
    <w:basedOn w:val="a0"/>
    <w:autoRedefine/>
    <w:qFormat/>
    <w:rPr>
      <w:rFonts w:eastAsia="宋体"/>
      <w:lang w:val="en" w:eastAsia="zh-CN" w:bidi="ar-SA"/>
    </w:rPr>
  </w:style>
  <w:style w:type="paragraph" w:customStyle="1" w:styleId="32">
    <w:name w:val="标题 3 + 四号"/>
    <w:basedOn w:val="20"/>
    <w:autoRedefine/>
    <w:qFormat/>
    <w:pPr>
      <w:widowControl/>
      <w:numPr>
        <w:ilvl w:val="2"/>
        <w:numId w:val="1"/>
      </w:numPr>
      <w:jc w:val="left"/>
    </w:pPr>
    <w:rPr>
      <w:kern w:val="0"/>
      <w:sz w:val="28"/>
      <w:szCs w:val="28"/>
    </w:rPr>
  </w:style>
  <w:style w:type="paragraph" w:customStyle="1" w:styleId="3">
    <w:name w:val="标题3+四号"/>
    <w:basedOn w:val="20"/>
    <w:autoRedefine/>
    <w:qFormat/>
    <w:pPr>
      <w:widowControl/>
      <w:numPr>
        <w:ilvl w:val="2"/>
        <w:numId w:val="2"/>
      </w:numPr>
      <w:jc w:val="left"/>
    </w:pPr>
    <w:rPr>
      <w:kern w:val="0"/>
      <w:sz w:val="28"/>
      <w:szCs w:val="28"/>
    </w:rPr>
  </w:style>
  <w:style w:type="paragraph" w:customStyle="1" w:styleId="3CharChar">
    <w:name w:val="标题 3+四号 Char Char"/>
    <w:basedOn w:val="20"/>
    <w:autoRedefine/>
    <w:qFormat/>
    <w:pPr>
      <w:widowControl/>
      <w:jc w:val="left"/>
    </w:pPr>
    <w:rPr>
      <w:kern w:val="0"/>
    </w:rPr>
  </w:style>
  <w:style w:type="character" w:customStyle="1" w:styleId="3CharCharChar">
    <w:name w:val="标题 3+四号 Char Char Char"/>
    <w:basedOn w:val="a0"/>
    <w:autoRedefine/>
    <w:qFormat/>
    <w:rPr>
      <w:rFonts w:ascii="Arial" w:eastAsia="黑体" w:hAnsi="Arial"/>
      <w:b/>
      <w:bCs/>
      <w:sz w:val="32"/>
      <w:szCs w:val="32"/>
      <w:lang w:val="en" w:eastAsia="zh-CN" w:bidi="ar-SA"/>
    </w:rPr>
  </w:style>
  <w:style w:type="paragraph" w:customStyle="1" w:styleId="38">
    <w:name w:val="标题 3+四号+四号"/>
    <w:basedOn w:val="20"/>
    <w:autoRedefine/>
    <w:qFormat/>
    <w:pPr>
      <w:widowControl/>
      <w:jc w:val="left"/>
    </w:pPr>
    <w:rPr>
      <w:kern w:val="0"/>
    </w:rPr>
  </w:style>
  <w:style w:type="paragraph" w:customStyle="1" w:styleId="31">
    <w:name w:val="标题 3，四号"/>
    <w:basedOn w:val="20"/>
    <w:autoRedefine/>
    <w:qFormat/>
    <w:pPr>
      <w:widowControl/>
      <w:numPr>
        <w:ilvl w:val="2"/>
        <w:numId w:val="3"/>
      </w:numPr>
      <w:jc w:val="left"/>
    </w:pPr>
    <w:rPr>
      <w:kern w:val="0"/>
      <w:sz w:val="28"/>
      <w:szCs w:val="28"/>
    </w:rPr>
  </w:style>
  <w:style w:type="character" w:customStyle="1" w:styleId="Char">
    <w:name w:val="Char"/>
    <w:basedOn w:val="a0"/>
    <w:autoRedefine/>
    <w:qFormat/>
    <w:rPr>
      <w:rFonts w:eastAsia="宋体"/>
      <w:bCs/>
      <w:kern w:val="44"/>
      <w:sz w:val="21"/>
      <w:szCs w:val="21"/>
      <w:lang w:val="en" w:eastAsia="zh-CN" w:bidi="ar-SA"/>
    </w:rPr>
  </w:style>
  <w:style w:type="paragraph" w:customStyle="1" w:styleId="2Char">
    <w:name w:val="标题 2 + 三号 Char"/>
    <w:basedOn w:val="1"/>
    <w:autoRedefine/>
    <w:qFormat/>
    <w:pPr>
      <w:widowControl/>
      <w:jc w:val="left"/>
    </w:pPr>
    <w:rPr>
      <w:sz w:val="32"/>
      <w:szCs w:val="32"/>
    </w:rPr>
  </w:style>
  <w:style w:type="paragraph" w:customStyle="1" w:styleId="3CharCharCharCharChar">
    <w:name w:val="标题 3 + 四号 Char Char Char Char Char"/>
    <w:basedOn w:val="20"/>
    <w:autoRedefine/>
    <w:qFormat/>
    <w:pPr>
      <w:widowControl/>
      <w:tabs>
        <w:tab w:val="left" w:pos="576"/>
      </w:tabs>
      <w:jc w:val="left"/>
    </w:pPr>
    <w:rPr>
      <w:kern w:val="44"/>
      <w:sz w:val="28"/>
      <w:szCs w:val="28"/>
    </w:rPr>
  </w:style>
  <w:style w:type="paragraph" w:customStyle="1" w:styleId="13">
    <w:name w:val="标题 1，二号，居中"/>
    <w:basedOn w:val="1"/>
    <w:autoRedefine/>
    <w:qFormat/>
    <w:pPr>
      <w:widowControl/>
      <w:ind w:left="990"/>
      <w:jc w:val="center"/>
    </w:pPr>
  </w:style>
  <w:style w:type="character" w:customStyle="1" w:styleId="2Char1">
    <w:name w:val="标题 2 + 三号 Char1"/>
    <w:basedOn w:val="Char"/>
    <w:autoRedefine/>
    <w:qFormat/>
    <w:rPr>
      <w:rFonts w:eastAsia="宋体"/>
      <w:bCs/>
      <w:kern w:val="44"/>
      <w:sz w:val="32"/>
      <w:szCs w:val="32"/>
      <w:lang w:val="en" w:eastAsia="zh-CN" w:bidi="ar-SA"/>
    </w:rPr>
  </w:style>
  <w:style w:type="character" w:customStyle="1" w:styleId="3CharCharCharCharCharChar">
    <w:name w:val="标题 3 + 四号 Char Char Char Char Char Char"/>
    <w:basedOn w:val="Char"/>
    <w:autoRedefine/>
    <w:qFormat/>
    <w:rPr>
      <w:rFonts w:ascii="Arial" w:eastAsia="黑体" w:hAnsi="Arial"/>
      <w:bCs/>
      <w:kern w:val="44"/>
      <w:sz w:val="28"/>
      <w:szCs w:val="28"/>
      <w:lang w:val="en" w:eastAsia="zh-CN" w:bidi="ar-SA"/>
    </w:rPr>
  </w:style>
  <w:style w:type="paragraph" w:customStyle="1" w:styleId="25">
    <w:name w:val="标题 2 + 四号"/>
    <w:basedOn w:val="20"/>
    <w:autoRedefine/>
    <w:qFormat/>
    <w:pPr>
      <w:widowControl/>
      <w:jc w:val="left"/>
    </w:pPr>
    <w:rPr>
      <w:kern w:val="0"/>
      <w:sz w:val="28"/>
      <w:szCs w:val="28"/>
    </w:rPr>
  </w:style>
  <w:style w:type="paragraph" w:customStyle="1" w:styleId="2Char1CharChar">
    <w:name w:val="标题 2 + 三号 Char1 Char Char"/>
    <w:basedOn w:val="1"/>
    <w:autoRedefine/>
    <w:qFormat/>
    <w:pPr>
      <w:widowControl/>
      <w:numPr>
        <w:ilvl w:val="2"/>
        <w:numId w:val="4"/>
      </w:numPr>
      <w:tabs>
        <w:tab w:val="clear" w:pos="900"/>
      </w:tabs>
      <w:ind w:left="0" w:firstLine="0"/>
      <w:jc w:val="left"/>
    </w:pPr>
  </w:style>
  <w:style w:type="paragraph" w:customStyle="1" w:styleId="2">
    <w:name w:val="标题2+四号"/>
    <w:basedOn w:val="20"/>
    <w:autoRedefine/>
    <w:qFormat/>
    <w:pPr>
      <w:widowControl/>
      <w:numPr>
        <w:ilvl w:val="2"/>
        <w:numId w:val="5"/>
      </w:numPr>
      <w:tabs>
        <w:tab w:val="clear" w:pos="900"/>
      </w:tabs>
      <w:ind w:left="0" w:firstLine="0"/>
      <w:jc w:val="left"/>
    </w:pPr>
    <w:rPr>
      <w:rFonts w:ascii="宋体" w:eastAsia="宋体" w:hAnsi="宋体"/>
      <w:kern w:val="0"/>
    </w:rPr>
  </w:style>
  <w:style w:type="paragraph" w:customStyle="1" w:styleId="30">
    <w:name w:val="标题 3 + 宋体"/>
    <w:basedOn w:val="20"/>
    <w:autoRedefine/>
    <w:qFormat/>
    <w:pPr>
      <w:widowControl/>
      <w:numPr>
        <w:ilvl w:val="2"/>
        <w:numId w:val="6"/>
      </w:numPr>
      <w:jc w:val="left"/>
    </w:pPr>
    <w:rPr>
      <w:rFonts w:ascii="宋体" w:eastAsia="宋体" w:hAnsi="宋体"/>
      <w:kern w:val="0"/>
      <w:sz w:val="28"/>
      <w:szCs w:val="28"/>
    </w:rPr>
  </w:style>
  <w:style w:type="character" w:customStyle="1" w:styleId="2Char0">
    <w:name w:val="标题 2 Char"/>
    <w:basedOn w:val="a0"/>
    <w:autoRedefine/>
    <w:qFormat/>
    <w:rPr>
      <w:rFonts w:ascii="Arial" w:eastAsia="黑体" w:hAnsi="Arial"/>
      <w:b/>
      <w:bCs/>
      <w:sz w:val="32"/>
      <w:szCs w:val="32"/>
      <w:lang w:val="en" w:eastAsia="zh-CN" w:bidi="ar-SA"/>
    </w:rPr>
  </w:style>
  <w:style w:type="character" w:customStyle="1" w:styleId="Char11">
    <w:name w:val="Char11"/>
    <w:basedOn w:val="a0"/>
    <w:autoRedefine/>
    <w:qFormat/>
    <w:rPr>
      <w:rFonts w:eastAsia="宋体"/>
      <w:b/>
      <w:bCs/>
      <w:kern w:val="44"/>
      <w:sz w:val="44"/>
      <w:szCs w:val="44"/>
      <w:lang w:val="en" w:eastAsia="zh-CN" w:bidi="ar-SA"/>
    </w:rPr>
  </w:style>
  <w:style w:type="paragraph" w:customStyle="1" w:styleId="33">
    <w:name w:val="标题 3+ 四号"/>
    <w:basedOn w:val="20"/>
    <w:autoRedefine/>
    <w:qFormat/>
    <w:pPr>
      <w:widowControl/>
      <w:numPr>
        <w:ilvl w:val="2"/>
        <w:numId w:val="7"/>
      </w:numPr>
      <w:tabs>
        <w:tab w:val="clear" w:pos="900"/>
      </w:tabs>
      <w:snapToGrid w:val="0"/>
      <w:spacing w:line="240" w:lineRule="auto"/>
      <w:ind w:left="0" w:firstLine="0"/>
      <w:jc w:val="left"/>
    </w:pPr>
    <w:rPr>
      <w:rFonts w:cs="Arial"/>
      <w:kern w:val="0"/>
      <w:sz w:val="28"/>
      <w:szCs w:val="28"/>
    </w:rPr>
  </w:style>
  <w:style w:type="character" w:customStyle="1" w:styleId="Char0">
    <w:name w:val="正文缩进 Char"/>
    <w:basedOn w:val="a0"/>
    <w:autoRedefine/>
    <w:qFormat/>
    <w:rPr>
      <w:rFonts w:ascii="宋体" w:eastAsia="宋体" w:hAnsi="宋体"/>
      <w:sz w:val="21"/>
      <w:szCs w:val="21"/>
      <w:lang w:val="en" w:eastAsia="zh-CN" w:bidi="ar-SA"/>
    </w:rPr>
  </w:style>
  <w:style w:type="paragraph" w:customStyle="1" w:styleId="14">
    <w:name w:val="样式 标题 1 + 居中"/>
    <w:basedOn w:val="1"/>
    <w:autoRedefine/>
    <w:qFormat/>
    <w:pPr>
      <w:widowControl/>
      <w:tabs>
        <w:tab w:val="left" w:pos="432"/>
      </w:tabs>
      <w:spacing w:line="576" w:lineRule="auto"/>
      <w:ind w:left="431" w:hanging="431"/>
      <w:jc w:val="left"/>
    </w:pPr>
    <w:rPr>
      <w:rFonts w:ascii="宋体" w:hAnsi="宋体" w:hint="eastAsia"/>
      <w:szCs w:val="20"/>
    </w:rPr>
  </w:style>
  <w:style w:type="paragraph" w:customStyle="1" w:styleId="2061">
    <w:name w:val="样式 标题 2 + 悬挂缩进: 0.61 字符"/>
    <w:basedOn w:val="20"/>
    <w:autoRedefine/>
    <w:qFormat/>
    <w:pPr>
      <w:widowControl/>
      <w:spacing w:line="412" w:lineRule="auto"/>
      <w:ind w:leftChars="-99" w:left="-2" w:hangingChars="61" w:hanging="196"/>
      <w:jc w:val="left"/>
    </w:pPr>
    <w:rPr>
      <w:rFonts w:ascii="宋体" w:eastAsia="宋体" w:hAnsi="宋体" w:cs="宋体"/>
      <w:kern w:val="0"/>
      <w:szCs w:val="20"/>
    </w:rPr>
  </w:style>
  <w:style w:type="character" w:customStyle="1" w:styleId="CharChar">
    <w:name w:val="样式 题注 + 加粗 Char Char"/>
    <w:basedOn w:val="Char"/>
    <w:autoRedefine/>
    <w:qFormat/>
    <w:rPr>
      <w:rFonts w:eastAsia="宋体"/>
      <w:bCs/>
      <w:kern w:val="44"/>
      <w:sz w:val="21"/>
      <w:szCs w:val="24"/>
      <w:lang w:val="en" w:eastAsia="zh-CN" w:bidi="ar-SA"/>
    </w:rPr>
  </w:style>
  <w:style w:type="paragraph" w:customStyle="1" w:styleId="Char1">
    <w:name w:val="样式 题注 + 加粗 Char"/>
    <w:basedOn w:val="a5"/>
    <w:autoRedefine/>
    <w:qFormat/>
    <w:pPr>
      <w:keepNext/>
      <w:widowControl/>
      <w:spacing w:before="152" w:after="160"/>
    </w:pPr>
    <w:rPr>
      <w:rFonts w:ascii="宋体" w:eastAsia="宋体" w:hAnsi="宋体"/>
      <w:b/>
      <w:kern w:val="0"/>
      <w:sz w:val="21"/>
      <w:szCs w:val="24"/>
    </w:rPr>
  </w:style>
  <w:style w:type="character" w:customStyle="1" w:styleId="Char3">
    <w:name w:val="Char3"/>
    <w:basedOn w:val="a0"/>
    <w:autoRedefine/>
    <w:qFormat/>
    <w:rPr>
      <w:rFonts w:eastAsia="宋体"/>
      <w:b/>
      <w:bCs/>
      <w:kern w:val="44"/>
      <w:sz w:val="44"/>
      <w:szCs w:val="44"/>
      <w:lang w:val="en" w:eastAsia="zh-CN" w:bidi="ar-SA"/>
    </w:rPr>
  </w:style>
  <w:style w:type="character" w:customStyle="1" w:styleId="Char2">
    <w:name w:val="题注 Char"/>
    <w:basedOn w:val="a0"/>
    <w:autoRedefine/>
    <w:qFormat/>
    <w:rPr>
      <w:rFonts w:ascii="宋体" w:eastAsia="宋体" w:hAnsi="宋体" w:cs="Arial"/>
      <w:kern w:val="2"/>
      <w:sz w:val="21"/>
      <w:szCs w:val="21"/>
      <w:lang w:val="en" w:eastAsia="zh-CN" w:bidi="ar-SA"/>
    </w:rPr>
  </w:style>
  <w:style w:type="paragraph" w:customStyle="1" w:styleId="aff7">
    <w:name w:val="样式 题注 + 加粗"/>
    <w:basedOn w:val="a5"/>
    <w:autoRedefine/>
    <w:qFormat/>
    <w:pPr>
      <w:keepNext/>
      <w:widowControl/>
      <w:spacing w:before="152" w:after="160"/>
    </w:pPr>
    <w:rPr>
      <w:rFonts w:ascii="宋体" w:eastAsia="宋体" w:hAnsi="宋体"/>
      <w:bCs/>
      <w:kern w:val="0"/>
      <w:sz w:val="21"/>
      <w:szCs w:val="24"/>
    </w:rPr>
  </w:style>
  <w:style w:type="character" w:customStyle="1" w:styleId="Heading23">
    <w:name w:val="Heading 23"/>
    <w:basedOn w:val="a0"/>
    <w:autoRedefine/>
    <w:qFormat/>
    <w:rPr>
      <w:rFonts w:ascii="Arial" w:eastAsia="黑体" w:hAnsi="Arial"/>
      <w:b/>
      <w:bCs/>
      <w:sz w:val="32"/>
      <w:szCs w:val="32"/>
      <w:lang w:val="en" w:eastAsia="zh-CN" w:bidi="ar-SA"/>
    </w:rPr>
  </w:style>
  <w:style w:type="paragraph" w:customStyle="1" w:styleId="3Char">
    <w:name w:val="标题 3+四号 Char"/>
    <w:basedOn w:val="20"/>
    <w:autoRedefine/>
    <w:qFormat/>
    <w:pPr>
      <w:widowControl/>
      <w:jc w:val="left"/>
    </w:pPr>
    <w:rPr>
      <w:kern w:val="0"/>
    </w:rPr>
  </w:style>
  <w:style w:type="paragraph" w:customStyle="1" w:styleId="0CharCharCharCharChar">
    <w:name w:val="首行缩进:  0 厘米 Char Char Char Char Char"/>
    <w:basedOn w:val="1"/>
    <w:autoRedefine/>
    <w:qFormat/>
    <w:pPr>
      <w:widowControl/>
      <w:jc w:val="left"/>
    </w:pPr>
    <w:rPr>
      <w:sz w:val="32"/>
      <w:szCs w:val="32"/>
    </w:rPr>
  </w:style>
  <w:style w:type="paragraph" w:customStyle="1" w:styleId="3CharCharCharChar">
    <w:name w:val="标题 3 + 四号 Char Char Char Char"/>
    <w:basedOn w:val="20"/>
    <w:autoRedefine/>
    <w:qFormat/>
    <w:pPr>
      <w:widowControl/>
      <w:tabs>
        <w:tab w:val="left" w:pos="576"/>
      </w:tabs>
      <w:jc w:val="left"/>
    </w:pPr>
    <w:rPr>
      <w:kern w:val="44"/>
      <w:sz w:val="28"/>
      <w:szCs w:val="28"/>
    </w:rPr>
  </w:style>
  <w:style w:type="character" w:customStyle="1" w:styleId="4CharCharChar">
    <w:name w:val="标题 4 Char Char Char"/>
    <w:basedOn w:val="a0"/>
    <w:autoRedefine/>
    <w:qFormat/>
    <w:rPr>
      <w:rFonts w:ascii="Arial" w:eastAsia="黑体" w:hAnsi="Arial"/>
      <w:b/>
      <w:bCs/>
      <w:sz w:val="28"/>
      <w:szCs w:val="28"/>
      <w:lang w:val="en" w:eastAsia="zh-CN" w:bidi="ar-SA"/>
    </w:rPr>
  </w:style>
  <w:style w:type="paragraph" w:customStyle="1" w:styleId="CharChar0">
    <w:name w:val="正文缩进 Char Char"/>
    <w:basedOn w:val="a"/>
    <w:autoRedefine/>
    <w:qFormat/>
    <w:pPr>
      <w:widowControl/>
      <w:spacing w:before="100" w:beforeAutospacing="1" w:after="100" w:afterAutospacing="1"/>
      <w:jc w:val="left"/>
    </w:pPr>
    <w:rPr>
      <w:rFonts w:ascii="宋体" w:hAnsi="宋体" w:cs="宋体"/>
      <w:kern w:val="0"/>
      <w:sz w:val="24"/>
      <w:szCs w:val="20"/>
    </w:rPr>
  </w:style>
  <w:style w:type="character" w:customStyle="1" w:styleId="3CharChar0">
    <w:name w:val="标题 3 Char Char"/>
    <w:basedOn w:val="a0"/>
    <w:autoRedefine/>
    <w:qFormat/>
    <w:rPr>
      <w:rFonts w:eastAsia="宋体"/>
      <w:b/>
      <w:bCs/>
      <w:sz w:val="32"/>
      <w:szCs w:val="32"/>
      <w:lang w:val="en" w:eastAsia="zh-CN" w:bidi="ar-SA"/>
    </w:rPr>
  </w:style>
  <w:style w:type="character" w:customStyle="1" w:styleId="CharChar1">
    <w:name w:val="Char Char"/>
    <w:basedOn w:val="a0"/>
    <w:autoRedefine/>
    <w:qFormat/>
    <w:rPr>
      <w:rFonts w:ascii="宋体" w:eastAsia="宋体" w:hAnsi="宋体" w:cs="Arial"/>
      <w:kern w:val="2"/>
      <w:sz w:val="21"/>
      <w:szCs w:val="21"/>
      <w:lang w:val="en" w:eastAsia="zh-CN" w:bidi="ar-SA"/>
    </w:rPr>
  </w:style>
  <w:style w:type="character" w:customStyle="1" w:styleId="Char20">
    <w:name w:val="Char2"/>
    <w:basedOn w:val="Char3"/>
    <w:autoRedefine/>
    <w:qFormat/>
    <w:rPr>
      <w:rFonts w:eastAsia="宋体"/>
      <w:b/>
      <w:bCs/>
      <w:kern w:val="2"/>
      <w:sz w:val="21"/>
      <w:szCs w:val="24"/>
      <w:lang w:val="en" w:eastAsia="zh-CN" w:bidi="ar-SA"/>
    </w:rPr>
  </w:style>
  <w:style w:type="character" w:customStyle="1" w:styleId="Char4">
    <w:name w:val="正文（首行缩进两字） Char"/>
    <w:basedOn w:val="a0"/>
    <w:autoRedefine/>
    <w:qFormat/>
    <w:rPr>
      <w:rFonts w:eastAsia="宋体"/>
      <w:lang w:val="en" w:eastAsia="zh-CN" w:bidi="ar-SA"/>
    </w:rPr>
  </w:style>
  <w:style w:type="character" w:customStyle="1" w:styleId="1CharCharCharChar">
    <w:name w:val="标题 1 Char Char Char Char"/>
    <w:basedOn w:val="a0"/>
    <w:autoRedefine/>
    <w:qFormat/>
    <w:rPr>
      <w:rFonts w:eastAsia="宋体"/>
      <w:b/>
      <w:bCs/>
      <w:kern w:val="44"/>
      <w:sz w:val="44"/>
      <w:szCs w:val="44"/>
      <w:lang w:val="en" w:eastAsia="zh-CN" w:bidi="ar-SA"/>
    </w:rPr>
  </w:style>
  <w:style w:type="character" w:customStyle="1" w:styleId="2Char1CharCharChar">
    <w:name w:val="标题 2 + 三号 Char1 Char Char Char"/>
    <w:basedOn w:val="Heading11"/>
    <w:autoRedefine/>
    <w:qFormat/>
    <w:rPr>
      <w:rFonts w:eastAsia="宋体"/>
      <w:b/>
      <w:bCs/>
      <w:kern w:val="44"/>
      <w:sz w:val="44"/>
      <w:szCs w:val="44"/>
      <w:lang w:val="en" w:eastAsia="zh-CN" w:bidi="ar-SA"/>
    </w:rPr>
  </w:style>
  <w:style w:type="paragraph" w:customStyle="1" w:styleId="26">
    <w:name w:val="标题 2 + 三号"/>
    <w:basedOn w:val="1"/>
    <w:link w:val="2Char2"/>
    <w:autoRedefine/>
    <w:qFormat/>
    <w:pPr>
      <w:widowControl/>
      <w:jc w:val="left"/>
    </w:pPr>
  </w:style>
  <w:style w:type="character" w:customStyle="1" w:styleId="Char10">
    <w:name w:val="Char1"/>
    <w:basedOn w:val="a0"/>
    <w:autoRedefine/>
    <w:qFormat/>
    <w:rPr>
      <w:rFonts w:eastAsia="宋体"/>
      <w:lang w:val="en" w:eastAsia="zh-CN" w:bidi="ar-SA"/>
    </w:rPr>
  </w:style>
  <w:style w:type="character" w:customStyle="1" w:styleId="a6">
    <w:name w:val="题注 字符"/>
    <w:basedOn w:val="a0"/>
    <w:link w:val="a5"/>
    <w:autoRedefine/>
    <w:qFormat/>
    <w:rPr>
      <w:rFonts w:ascii="Arial" w:eastAsia="黑体" w:hAnsi="Arial" w:cs="Arial"/>
      <w:kern w:val="2"/>
      <w:lang w:val="en" w:eastAsia="zh-CN" w:bidi="ar-SA"/>
    </w:rPr>
  </w:style>
  <w:style w:type="paragraph" w:customStyle="1" w:styleId="15">
    <w:name w:val="标题 1 居中"/>
    <w:basedOn w:val="a"/>
    <w:autoRedefine/>
    <w:qFormat/>
    <w:pPr>
      <w:widowControl/>
      <w:spacing w:before="240" w:after="60"/>
      <w:ind w:left="992"/>
      <w:jc w:val="center"/>
      <w:outlineLvl w:val="0"/>
    </w:pPr>
    <w:rPr>
      <w:rFonts w:ascii="Arial" w:hAnsi="Arial" w:cs="Arial"/>
      <w:b/>
      <w:kern w:val="44"/>
      <w:sz w:val="44"/>
      <w:szCs w:val="44"/>
    </w:rPr>
  </w:style>
  <w:style w:type="paragraph" w:customStyle="1" w:styleId="39">
    <w:name w:val="标题3"/>
    <w:basedOn w:val="a"/>
    <w:autoRedefine/>
    <w:qFormat/>
    <w:pPr>
      <w:keepNext/>
      <w:keepLines/>
      <w:spacing w:before="260" w:after="260" w:line="416" w:lineRule="auto"/>
      <w:outlineLvl w:val="2"/>
    </w:pPr>
    <w:rPr>
      <w:rFonts w:ascii="宋体" w:hAnsi="宋体"/>
      <w:b/>
      <w:bCs/>
      <w:sz w:val="28"/>
      <w:szCs w:val="32"/>
    </w:rPr>
  </w:style>
  <w:style w:type="paragraph" w:customStyle="1" w:styleId="44">
    <w:name w:val="标题4"/>
    <w:basedOn w:val="a"/>
    <w:next w:val="a"/>
    <w:autoRedefine/>
    <w:qFormat/>
    <w:pPr>
      <w:keepNext/>
      <w:keepLines/>
      <w:spacing w:before="160" w:after="170"/>
      <w:outlineLvl w:val="3"/>
    </w:pPr>
    <w:rPr>
      <w:rFonts w:ascii="Arial" w:hAnsi="Arial" w:cs="Arial"/>
      <w:b/>
      <w:szCs w:val="20"/>
    </w:rPr>
  </w:style>
  <w:style w:type="table" w:customStyle="1" w:styleId="16">
    <w:name w:val="网格型1"/>
    <w:basedOn w:val="a1"/>
    <w:autoRedefine/>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标题 2 字符"/>
    <w:basedOn w:val="a0"/>
    <w:link w:val="20"/>
    <w:autoRedefine/>
    <w:qFormat/>
    <w:rPr>
      <w:rFonts w:ascii="Arial" w:eastAsia="黑体" w:hAnsi="Arial"/>
      <w:b/>
      <w:bCs/>
      <w:kern w:val="2"/>
      <w:sz w:val="32"/>
      <w:szCs w:val="32"/>
      <w:lang w:val="en" w:eastAsia="zh-CN" w:bidi="ar-SA"/>
    </w:rPr>
  </w:style>
  <w:style w:type="paragraph" w:customStyle="1" w:styleId="33CharCharCharCharCharCharCharCharCh">
    <w:name w:val="样式 标题 3标题 3 Char四号 Char Char四号 Char Char Char Char四号 Char Ch..."/>
    <w:basedOn w:val="34"/>
    <w:autoRedefine/>
    <w:qFormat/>
    <w:pPr>
      <w:widowControl/>
      <w:spacing w:before="120" w:after="120" w:line="415" w:lineRule="auto"/>
      <w:jc w:val="left"/>
    </w:pPr>
    <w:rPr>
      <w:kern w:val="0"/>
      <w:sz w:val="28"/>
    </w:rPr>
  </w:style>
  <w:style w:type="character" w:customStyle="1" w:styleId="CharChar2">
    <w:name w:val="题注 Char Char"/>
    <w:basedOn w:val="a0"/>
    <w:autoRedefine/>
    <w:qFormat/>
    <w:rPr>
      <w:rFonts w:eastAsia="宋体"/>
      <w:b/>
      <w:bCs/>
      <w:kern w:val="44"/>
      <w:sz w:val="21"/>
      <w:szCs w:val="21"/>
      <w:lang w:val="en" w:eastAsia="zh-CN" w:bidi="ar-SA"/>
    </w:rPr>
  </w:style>
  <w:style w:type="character" w:customStyle="1" w:styleId="10">
    <w:name w:val="标题 1 字符"/>
    <w:basedOn w:val="a0"/>
    <w:link w:val="1"/>
    <w:autoRedefine/>
    <w:qFormat/>
    <w:rPr>
      <w:rFonts w:eastAsia="宋体"/>
      <w:b/>
      <w:bCs/>
      <w:kern w:val="44"/>
      <w:sz w:val="44"/>
      <w:szCs w:val="44"/>
      <w:lang w:val="en" w:eastAsia="zh-CN" w:bidi="ar-SA"/>
    </w:rPr>
  </w:style>
  <w:style w:type="character" w:customStyle="1" w:styleId="2Char2">
    <w:name w:val="标题 2 + 三号 Char2"/>
    <w:basedOn w:val="10"/>
    <w:link w:val="26"/>
    <w:autoRedefine/>
    <w:qFormat/>
    <w:rPr>
      <w:rFonts w:eastAsia="宋体"/>
      <w:b/>
      <w:bCs/>
      <w:kern w:val="44"/>
      <w:sz w:val="44"/>
      <w:szCs w:val="44"/>
      <w:lang w:val="en" w:eastAsia="zh-CN" w:bidi="ar-SA"/>
    </w:rPr>
  </w:style>
  <w:style w:type="character" w:customStyle="1" w:styleId="af9">
    <w:name w:val="标题 字符"/>
    <w:basedOn w:val="a0"/>
    <w:link w:val="af8"/>
    <w:autoRedefine/>
    <w:qFormat/>
    <w:rPr>
      <w:rFonts w:eastAsia="MS PGothic"/>
      <w:b/>
      <w:bCs/>
      <w:kern w:val="2"/>
      <w:sz w:val="24"/>
      <w:szCs w:val="24"/>
    </w:rPr>
  </w:style>
  <w:style w:type="character" w:customStyle="1" w:styleId="af2">
    <w:name w:val="副标题 字符"/>
    <w:basedOn w:val="a0"/>
    <w:link w:val="af1"/>
    <w:autoRedefine/>
    <w:qFormat/>
    <w:rPr>
      <w:rFonts w:eastAsia="MS PGothic"/>
      <w:kern w:val="2"/>
      <w:sz w:val="32"/>
      <w:szCs w:val="24"/>
    </w:rPr>
  </w:style>
  <w:style w:type="paragraph" w:customStyle="1" w:styleId="SP10143492">
    <w:name w:val="SP.10.143492"/>
    <w:basedOn w:val="Default"/>
    <w:next w:val="Default"/>
    <w:autoRedefine/>
    <w:uiPriority w:val="99"/>
    <w:qFormat/>
    <w:rPr>
      <w:rFonts w:ascii="Arial" w:hAnsi="Arial" w:cs="Arial"/>
      <w:color w:val="auto"/>
      <w:lang w:eastAsia="ja-JP"/>
    </w:rPr>
  </w:style>
  <w:style w:type="paragraph" w:customStyle="1" w:styleId="SP10143515">
    <w:name w:val="SP.10.143515"/>
    <w:basedOn w:val="Default"/>
    <w:next w:val="Default"/>
    <w:autoRedefine/>
    <w:uiPriority w:val="99"/>
    <w:qFormat/>
    <w:rPr>
      <w:rFonts w:ascii="Arial" w:hAnsi="Arial" w:cs="Arial"/>
      <w:color w:val="auto"/>
      <w:lang w:eastAsia="ja-JP"/>
    </w:rPr>
  </w:style>
  <w:style w:type="character" w:customStyle="1" w:styleId="SC10307210">
    <w:name w:val="SC.10.307210"/>
    <w:autoRedefine/>
    <w:uiPriority w:val="99"/>
    <w:qFormat/>
    <w:rPr>
      <w:color w:val="000000"/>
      <w:sz w:val="20"/>
      <w:szCs w:val="20"/>
    </w:rPr>
  </w:style>
  <w:style w:type="character" w:customStyle="1" w:styleId="SC10307206">
    <w:name w:val="SC.10.307206"/>
    <w:autoRedefine/>
    <w:uiPriority w:val="99"/>
    <w:qFormat/>
    <w:rPr>
      <w:rFonts w:cs="Book Antiqua"/>
      <w:b/>
      <w:bCs/>
      <w:color w:val="000000"/>
      <w:sz w:val="22"/>
      <w:szCs w:val="22"/>
    </w:rPr>
  </w:style>
  <w:style w:type="paragraph" w:customStyle="1" w:styleId="SP10143542">
    <w:name w:val="SP.10.143542"/>
    <w:basedOn w:val="Default"/>
    <w:next w:val="Default"/>
    <w:autoRedefine/>
    <w:uiPriority w:val="99"/>
    <w:qFormat/>
    <w:rPr>
      <w:rFonts w:ascii="Arial" w:hAnsi="Arial" w:cs="Arial"/>
      <w:color w:val="auto"/>
      <w:lang w:eastAsia="ja-JP"/>
    </w:rPr>
  </w:style>
  <w:style w:type="paragraph" w:customStyle="1" w:styleId="SP10143499">
    <w:name w:val="SP.10.143499"/>
    <w:basedOn w:val="Default"/>
    <w:next w:val="Default"/>
    <w:autoRedefine/>
    <w:uiPriority w:val="99"/>
    <w:qFormat/>
    <w:rPr>
      <w:rFonts w:ascii="Arial" w:hAnsi="Arial" w:cs="Arial"/>
      <w:color w:val="auto"/>
      <w:lang w:eastAsia="ja-JP"/>
    </w:rPr>
  </w:style>
  <w:style w:type="character" w:customStyle="1" w:styleId="SC10307244">
    <w:name w:val="SC.10.307244"/>
    <w:autoRedefine/>
    <w:uiPriority w:val="99"/>
    <w:qFormat/>
    <w:rPr>
      <w:rFonts w:ascii="GBIEB P+ Zapf Dingbats" w:eastAsia="GBIEB P+ Zapf Dingbats" w:cs="GBIEB P+ Zapf Dingbats"/>
      <w:color w:val="000000"/>
      <w:sz w:val="12"/>
      <w:szCs w:val="12"/>
    </w:rPr>
  </w:style>
  <w:style w:type="paragraph" w:customStyle="1" w:styleId="SP10127108">
    <w:name w:val="SP.10.127108"/>
    <w:basedOn w:val="Default"/>
    <w:next w:val="Default"/>
    <w:autoRedefine/>
    <w:uiPriority w:val="99"/>
    <w:qFormat/>
    <w:rPr>
      <w:rFonts w:ascii="Book Antiqua" w:hAnsi="Book Antiqua"/>
      <w:color w:val="auto"/>
      <w:lang w:eastAsia="ja-JP"/>
    </w:rPr>
  </w:style>
  <w:style w:type="character" w:customStyle="1" w:styleId="SC1081926">
    <w:name w:val="SC.10.81926"/>
    <w:autoRedefine/>
    <w:uiPriority w:val="99"/>
    <w:qFormat/>
    <w:rPr>
      <w:rFonts w:cs="Book Antiqua"/>
      <w:color w:val="000000"/>
      <w:sz w:val="22"/>
      <w:szCs w:val="22"/>
    </w:rPr>
  </w:style>
  <w:style w:type="character" w:customStyle="1" w:styleId="SC1081939">
    <w:name w:val="SC.10.81939"/>
    <w:autoRedefine/>
    <w:uiPriority w:val="99"/>
    <w:qFormat/>
    <w:rPr>
      <w:b/>
      <w:bCs/>
      <w:color w:val="000000"/>
    </w:rPr>
  </w:style>
  <w:style w:type="character" w:customStyle="1" w:styleId="SC1081930">
    <w:name w:val="SC.10.81930"/>
    <w:autoRedefine/>
    <w:uiPriority w:val="99"/>
    <w:qFormat/>
    <w:rPr>
      <w:b/>
      <w:bCs/>
      <w:color w:val="000000"/>
      <w:sz w:val="20"/>
      <w:szCs w:val="20"/>
    </w:rPr>
  </w:style>
  <w:style w:type="paragraph" w:customStyle="1" w:styleId="aff8">
    <w:name w:val="正文内容"/>
    <w:basedOn w:val="a"/>
    <w:link w:val="Char5"/>
    <w:autoRedefine/>
    <w:qFormat/>
    <w:pPr>
      <w:spacing w:beforeLines="50" w:afterLines="20" w:line="259" w:lineRule="auto"/>
      <w:ind w:firstLineChars="200" w:firstLine="200"/>
    </w:pPr>
    <w:rPr>
      <w:szCs w:val="20"/>
    </w:rPr>
  </w:style>
  <w:style w:type="character" w:customStyle="1" w:styleId="Char5">
    <w:name w:val="正文内容 Char"/>
    <w:basedOn w:val="a0"/>
    <w:link w:val="aff8"/>
    <w:autoRedefine/>
    <w:qFormat/>
    <w:rPr>
      <w:kern w:val="2"/>
      <w:sz w:val="21"/>
      <w:lang w:val="en" w:eastAsia="zh-CN"/>
    </w:rPr>
  </w:style>
  <w:style w:type="paragraph" w:customStyle="1" w:styleId="aff9">
    <w:name w:val="表头"/>
    <w:basedOn w:val="a"/>
    <w:link w:val="Char6"/>
    <w:autoRedefine/>
    <w:qFormat/>
    <w:pPr>
      <w:spacing w:after="160" w:line="240" w:lineRule="exact"/>
      <w:jc w:val="center"/>
    </w:pPr>
    <w:rPr>
      <w:rFonts w:ascii="Arial" w:eastAsia="黑体" w:hAnsi="Arial" w:cs="宋体"/>
      <w:b/>
      <w:kern w:val="0"/>
      <w:sz w:val="18"/>
      <w:szCs w:val="18"/>
    </w:rPr>
  </w:style>
  <w:style w:type="paragraph" w:customStyle="1" w:styleId="affa">
    <w:name w:val="表格内容"/>
    <w:basedOn w:val="a"/>
    <w:link w:val="Char7"/>
    <w:autoRedefine/>
    <w:qFormat/>
    <w:pPr>
      <w:spacing w:after="160" w:line="300" w:lineRule="exact"/>
      <w:jc w:val="center"/>
    </w:pPr>
    <w:rPr>
      <w:kern w:val="0"/>
      <w:sz w:val="18"/>
      <w:szCs w:val="21"/>
    </w:rPr>
  </w:style>
  <w:style w:type="character" w:customStyle="1" w:styleId="Char6">
    <w:name w:val="表头 Char"/>
    <w:basedOn w:val="a0"/>
    <w:link w:val="aff9"/>
    <w:autoRedefine/>
    <w:qFormat/>
    <w:rPr>
      <w:rFonts w:ascii="Arial" w:eastAsia="黑体" w:hAnsi="Arial" w:cs="宋体"/>
      <w:b/>
      <w:sz w:val="18"/>
      <w:szCs w:val="18"/>
      <w:lang w:val="en" w:eastAsia="zh-CN"/>
    </w:rPr>
  </w:style>
  <w:style w:type="character" w:customStyle="1" w:styleId="Char7">
    <w:name w:val="表格内容 Char"/>
    <w:basedOn w:val="a0"/>
    <w:link w:val="affa"/>
    <w:autoRedefine/>
    <w:qFormat/>
    <w:rPr>
      <w:sz w:val="18"/>
      <w:szCs w:val="21"/>
      <w:lang w:val="en" w:eastAsia="zh-CN"/>
    </w:rPr>
  </w:style>
  <w:style w:type="paragraph" w:customStyle="1" w:styleId="SP10106632">
    <w:name w:val="SP.10.106632"/>
    <w:basedOn w:val="Default"/>
    <w:next w:val="Default"/>
    <w:autoRedefine/>
    <w:uiPriority w:val="99"/>
    <w:qFormat/>
    <w:rPr>
      <w:rFonts w:ascii="Arial" w:hAnsi="Arial" w:cs="Arial"/>
      <w:color w:val="auto"/>
      <w:lang w:eastAsia="ja-JP"/>
    </w:rPr>
  </w:style>
  <w:style w:type="character" w:customStyle="1" w:styleId="SC10188426">
    <w:name w:val="SC.10.188426"/>
    <w:autoRedefine/>
    <w:uiPriority w:val="99"/>
    <w:qFormat/>
    <w:rPr>
      <w:b/>
      <w:bCs/>
      <w:color w:val="000000"/>
      <w:sz w:val="20"/>
      <w:szCs w:val="20"/>
    </w:rPr>
  </w:style>
  <w:style w:type="paragraph" w:customStyle="1" w:styleId="SP10106696">
    <w:name w:val="SP.10.106696"/>
    <w:basedOn w:val="Default"/>
    <w:next w:val="Default"/>
    <w:autoRedefine/>
    <w:uiPriority w:val="99"/>
    <w:qFormat/>
    <w:rPr>
      <w:rFonts w:ascii="Arial" w:hAnsi="Arial" w:cs="Arial"/>
      <w:color w:val="auto"/>
      <w:lang w:eastAsia="ja-JP"/>
    </w:rPr>
  </w:style>
  <w:style w:type="paragraph" w:customStyle="1" w:styleId="SP10106687">
    <w:name w:val="SP.10.106687"/>
    <w:basedOn w:val="Default"/>
    <w:next w:val="Default"/>
    <w:autoRedefine/>
    <w:uiPriority w:val="99"/>
    <w:qFormat/>
    <w:rPr>
      <w:rFonts w:ascii="Arial" w:hAnsi="Arial" w:cs="Arial"/>
      <w:color w:val="auto"/>
      <w:lang w:eastAsia="ja-JP"/>
    </w:rPr>
  </w:style>
  <w:style w:type="paragraph" w:customStyle="1" w:styleId="SP10106693">
    <w:name w:val="SP.10.106693"/>
    <w:basedOn w:val="Default"/>
    <w:next w:val="Default"/>
    <w:autoRedefine/>
    <w:uiPriority w:val="99"/>
    <w:qFormat/>
    <w:rPr>
      <w:rFonts w:ascii="Arial" w:hAnsi="Arial" w:cs="Arial"/>
      <w:color w:val="auto"/>
      <w:lang w:eastAsia="ja-JP"/>
    </w:rPr>
  </w:style>
  <w:style w:type="character" w:customStyle="1" w:styleId="SC10188460">
    <w:name w:val="SC.10.188460"/>
    <w:autoRedefine/>
    <w:uiPriority w:val="99"/>
    <w:qFormat/>
    <w:rPr>
      <w:rFonts w:ascii="DCEDA E+ Zapf Dingbats" w:eastAsia="DCEDA E+ Zapf Dingbats" w:cs="DCEDA E+ Zapf Dingbats"/>
      <w:color w:val="000000"/>
      <w:sz w:val="12"/>
      <w:szCs w:val="12"/>
    </w:rPr>
  </w:style>
  <w:style w:type="paragraph" w:customStyle="1" w:styleId="SP7135359">
    <w:name w:val="SP.7.135359"/>
    <w:basedOn w:val="Default"/>
    <w:next w:val="Default"/>
    <w:autoRedefine/>
    <w:uiPriority w:val="99"/>
    <w:qFormat/>
    <w:rPr>
      <w:rFonts w:ascii="Book Antiqua" w:hAnsi="Book Antiqua"/>
      <w:color w:val="auto"/>
      <w:lang w:eastAsia="ja-JP"/>
    </w:rPr>
  </w:style>
  <w:style w:type="paragraph" w:customStyle="1" w:styleId="SP7135358">
    <w:name w:val="SP.7.135358"/>
    <w:basedOn w:val="Default"/>
    <w:next w:val="Default"/>
    <w:autoRedefine/>
    <w:uiPriority w:val="99"/>
    <w:qFormat/>
    <w:rPr>
      <w:rFonts w:ascii="Book Antiqua" w:hAnsi="Book Antiqua"/>
      <w:color w:val="auto"/>
      <w:lang w:eastAsia="ja-JP"/>
    </w:rPr>
  </w:style>
  <w:style w:type="character" w:customStyle="1" w:styleId="SC7122886">
    <w:name w:val="SC.7.122886"/>
    <w:autoRedefine/>
    <w:uiPriority w:val="99"/>
    <w:qFormat/>
    <w:rPr>
      <w:rFonts w:cs="Book Antiqua"/>
      <w:color w:val="000000"/>
      <w:sz w:val="22"/>
      <w:szCs w:val="22"/>
    </w:rPr>
  </w:style>
  <w:style w:type="character" w:styleId="affb">
    <w:name w:val="Unresolved Mention"/>
    <w:basedOn w:val="a0"/>
    <w:uiPriority w:val="99"/>
    <w:semiHidden/>
    <w:unhideWhenUsed/>
    <w:rsid w:val="001E236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0635313">
      <w:bodyDiv w:val="1"/>
      <w:marLeft w:val="0"/>
      <w:marRight w:val="0"/>
      <w:marTop w:val="0"/>
      <w:marBottom w:val="0"/>
      <w:divBdr>
        <w:top w:val="none" w:sz="0" w:space="0" w:color="auto"/>
        <w:left w:val="none" w:sz="0" w:space="0" w:color="auto"/>
        <w:bottom w:val="none" w:sz="0" w:space="0" w:color="auto"/>
        <w:right w:val="none" w:sz="0" w:space="0" w:color="auto"/>
      </w:divBdr>
    </w:div>
    <w:div w:id="288442221">
      <w:bodyDiv w:val="1"/>
      <w:marLeft w:val="0"/>
      <w:marRight w:val="0"/>
      <w:marTop w:val="0"/>
      <w:marBottom w:val="0"/>
      <w:divBdr>
        <w:top w:val="none" w:sz="0" w:space="0" w:color="auto"/>
        <w:left w:val="none" w:sz="0" w:space="0" w:color="auto"/>
        <w:bottom w:val="none" w:sz="0" w:space="0" w:color="auto"/>
        <w:right w:val="none" w:sz="0" w:space="0" w:color="auto"/>
      </w:divBdr>
    </w:div>
    <w:div w:id="497842516">
      <w:bodyDiv w:val="1"/>
      <w:marLeft w:val="0"/>
      <w:marRight w:val="0"/>
      <w:marTop w:val="0"/>
      <w:marBottom w:val="0"/>
      <w:divBdr>
        <w:top w:val="none" w:sz="0" w:space="0" w:color="auto"/>
        <w:left w:val="none" w:sz="0" w:space="0" w:color="auto"/>
        <w:bottom w:val="none" w:sz="0" w:space="0" w:color="auto"/>
        <w:right w:val="none" w:sz="0" w:space="0" w:color="auto"/>
      </w:divBdr>
    </w:div>
    <w:div w:id="546379548">
      <w:bodyDiv w:val="1"/>
      <w:marLeft w:val="0"/>
      <w:marRight w:val="0"/>
      <w:marTop w:val="0"/>
      <w:marBottom w:val="0"/>
      <w:divBdr>
        <w:top w:val="none" w:sz="0" w:space="0" w:color="auto"/>
        <w:left w:val="none" w:sz="0" w:space="0" w:color="auto"/>
        <w:bottom w:val="none" w:sz="0" w:space="0" w:color="auto"/>
        <w:right w:val="none" w:sz="0" w:space="0" w:color="auto"/>
      </w:divBdr>
    </w:div>
    <w:div w:id="1722053994">
      <w:bodyDiv w:val="1"/>
      <w:marLeft w:val="0"/>
      <w:marRight w:val="0"/>
      <w:marTop w:val="0"/>
      <w:marBottom w:val="0"/>
      <w:divBdr>
        <w:top w:val="none" w:sz="0" w:space="0" w:color="auto"/>
        <w:left w:val="none" w:sz="0" w:space="0" w:color="auto"/>
        <w:bottom w:val="none" w:sz="0" w:space="0" w:color="auto"/>
        <w:right w:val="none" w:sz="0" w:space="0" w:color="auto"/>
      </w:divBdr>
    </w:div>
    <w:div w:id="186944145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oleObject" Target="embeddings/Microsoft_Visio_2003-2010_Drawing7.vsd"/><Relationship Id="rId21" Type="http://schemas.openxmlformats.org/officeDocument/2006/relationships/image" Target="media/image10.emf"/><Relationship Id="rId42" Type="http://schemas.openxmlformats.org/officeDocument/2006/relationships/image" Target="media/image23.emf"/><Relationship Id="rId47" Type="http://schemas.openxmlformats.org/officeDocument/2006/relationships/image" Target="media/image28.emf"/><Relationship Id="rId63" Type="http://schemas.openxmlformats.org/officeDocument/2006/relationships/image" Target="media/image43.emf"/><Relationship Id="rId68" Type="http://schemas.openxmlformats.org/officeDocument/2006/relationships/image" Target="media/image48.emf"/><Relationship Id="rId84" Type="http://schemas.openxmlformats.org/officeDocument/2006/relationships/oleObject" Target="embeddings/Microsoft_Visio_2003-2010_Drawing16.vsd"/><Relationship Id="rId89" Type="http://schemas.openxmlformats.org/officeDocument/2006/relationships/image" Target="media/image65.emf"/><Relationship Id="rId16" Type="http://schemas.openxmlformats.org/officeDocument/2006/relationships/image" Target="media/image8.emf"/><Relationship Id="rId11" Type="http://schemas.openxmlformats.org/officeDocument/2006/relationships/image" Target="media/image5.emf"/><Relationship Id="rId32" Type="http://schemas.openxmlformats.org/officeDocument/2006/relationships/image" Target="media/image17.png"/><Relationship Id="rId37" Type="http://schemas.openxmlformats.org/officeDocument/2006/relationships/image" Target="media/image21.emf"/><Relationship Id="rId53" Type="http://schemas.openxmlformats.org/officeDocument/2006/relationships/image" Target="media/image34.emf"/><Relationship Id="rId58" Type="http://schemas.openxmlformats.org/officeDocument/2006/relationships/image" Target="media/image38.emf"/><Relationship Id="rId74" Type="http://schemas.openxmlformats.org/officeDocument/2006/relationships/image" Target="media/image54.png"/><Relationship Id="rId79" Type="http://schemas.openxmlformats.org/officeDocument/2006/relationships/image" Target="media/image59.wmf"/><Relationship Id="rId102" Type="http://schemas.openxmlformats.org/officeDocument/2006/relationships/theme" Target="theme/theme1.xml"/><Relationship Id="rId5" Type="http://schemas.openxmlformats.org/officeDocument/2006/relationships/settings" Target="settings.xml"/><Relationship Id="rId90" Type="http://schemas.openxmlformats.org/officeDocument/2006/relationships/oleObject" Target="embeddings/Microsoft_Visio_2003-2010_Drawing18.vsd"/><Relationship Id="rId95" Type="http://schemas.openxmlformats.org/officeDocument/2006/relationships/oleObject" Target="embeddings/Microsoft_Visio_2003-2010_Drawing20.vsd"/><Relationship Id="rId22" Type="http://schemas.openxmlformats.org/officeDocument/2006/relationships/oleObject" Target="embeddings/Microsoft_Visio_2003-2010_Drawing5.vsd"/><Relationship Id="rId27" Type="http://schemas.openxmlformats.org/officeDocument/2006/relationships/image" Target="media/image13.emf"/><Relationship Id="rId43" Type="http://schemas.openxmlformats.org/officeDocument/2006/relationships/image" Target="media/image24.emf"/><Relationship Id="rId48" Type="http://schemas.openxmlformats.org/officeDocument/2006/relationships/image" Target="media/image29.emf"/><Relationship Id="rId64" Type="http://schemas.openxmlformats.org/officeDocument/2006/relationships/image" Target="media/image44.emf"/><Relationship Id="rId69" Type="http://schemas.openxmlformats.org/officeDocument/2006/relationships/image" Target="media/image49.emf"/><Relationship Id="rId80" Type="http://schemas.openxmlformats.org/officeDocument/2006/relationships/oleObject" Target="embeddings/Microsoft_Visio_2003-2010_Drawing14.vsd"/><Relationship Id="rId85" Type="http://schemas.openxmlformats.org/officeDocument/2006/relationships/image" Target="media/image62.emf"/><Relationship Id="rId12" Type="http://schemas.openxmlformats.org/officeDocument/2006/relationships/oleObject" Target="embeddings/Microsoft_Visio_2003-2010_Drawing.vsd"/><Relationship Id="rId17" Type="http://schemas.openxmlformats.org/officeDocument/2006/relationships/oleObject" Target="embeddings/Microsoft_Visio_2003-2010_Drawing2.vsd"/><Relationship Id="rId25" Type="http://schemas.openxmlformats.org/officeDocument/2006/relationships/image" Target="media/image12.emf"/><Relationship Id="rId33" Type="http://schemas.openxmlformats.org/officeDocument/2006/relationships/image" Target="media/image18.png"/><Relationship Id="rId38" Type="http://schemas.openxmlformats.org/officeDocument/2006/relationships/oleObject" Target="embeddings/Microsoft_Visio_2003-2010_Drawing10.vsd"/><Relationship Id="rId46" Type="http://schemas.openxmlformats.org/officeDocument/2006/relationships/image" Target="media/image27.emf"/><Relationship Id="rId59" Type="http://schemas.openxmlformats.org/officeDocument/2006/relationships/image" Target="media/image39.emf"/><Relationship Id="rId67" Type="http://schemas.openxmlformats.org/officeDocument/2006/relationships/image" Target="media/image47.emf"/><Relationship Id="rId20" Type="http://schemas.openxmlformats.org/officeDocument/2006/relationships/oleObject" Target="embeddings/Microsoft_Visio_2003-2010_Drawing4.vsd"/><Relationship Id="rId41" Type="http://schemas.openxmlformats.org/officeDocument/2006/relationships/oleObject" Target="embeddings/Microsoft_Visio_2003-2010_Drawing12.vsd"/><Relationship Id="rId54" Type="http://schemas.openxmlformats.org/officeDocument/2006/relationships/image" Target="media/image35.emf"/><Relationship Id="rId62" Type="http://schemas.openxmlformats.org/officeDocument/2006/relationships/image" Target="media/image42.emf"/><Relationship Id="rId70" Type="http://schemas.openxmlformats.org/officeDocument/2006/relationships/image" Target="media/image50.emf"/><Relationship Id="rId75" Type="http://schemas.openxmlformats.org/officeDocument/2006/relationships/image" Target="media/image55.emf"/><Relationship Id="rId83" Type="http://schemas.openxmlformats.org/officeDocument/2006/relationships/image" Target="media/image61.wmf"/><Relationship Id="rId88" Type="http://schemas.openxmlformats.org/officeDocument/2006/relationships/image" Target="media/image64.emf"/><Relationship Id="rId91" Type="http://schemas.openxmlformats.org/officeDocument/2006/relationships/image" Target="media/image66.emf"/><Relationship Id="rId96" Type="http://schemas.openxmlformats.org/officeDocument/2006/relationships/image" Target="media/image69.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oleObject" Target="embeddings/Microsoft_Visio_2003-2010_Drawing1.vsd"/><Relationship Id="rId23" Type="http://schemas.openxmlformats.org/officeDocument/2006/relationships/image" Target="media/image11.emf"/><Relationship Id="rId28" Type="http://schemas.openxmlformats.org/officeDocument/2006/relationships/oleObject" Target="embeddings/Microsoft_Visio_2003-2010_Drawing8.vsd"/><Relationship Id="rId36" Type="http://schemas.openxmlformats.org/officeDocument/2006/relationships/oleObject" Target="embeddings/Microsoft_Visio_2003-2010_Drawing9.vsd"/><Relationship Id="rId49" Type="http://schemas.openxmlformats.org/officeDocument/2006/relationships/image" Target="media/image30.emf"/><Relationship Id="rId57" Type="http://schemas.openxmlformats.org/officeDocument/2006/relationships/oleObject" Target="embeddings/Microsoft_Visio_2003-2010_Drawing13.vsd"/><Relationship Id="rId10" Type="http://schemas.openxmlformats.org/officeDocument/2006/relationships/image" Target="media/image4.png"/><Relationship Id="rId31" Type="http://schemas.openxmlformats.org/officeDocument/2006/relationships/image" Target="media/image16.png"/><Relationship Id="rId44" Type="http://schemas.openxmlformats.org/officeDocument/2006/relationships/image" Target="media/image25.emf"/><Relationship Id="rId52" Type="http://schemas.openxmlformats.org/officeDocument/2006/relationships/image" Target="media/image33.emf"/><Relationship Id="rId60" Type="http://schemas.openxmlformats.org/officeDocument/2006/relationships/image" Target="media/image40.emf"/><Relationship Id="rId65" Type="http://schemas.openxmlformats.org/officeDocument/2006/relationships/image" Target="media/image45.png"/><Relationship Id="rId73" Type="http://schemas.openxmlformats.org/officeDocument/2006/relationships/image" Target="media/image53.png"/><Relationship Id="rId78" Type="http://schemas.openxmlformats.org/officeDocument/2006/relationships/image" Target="media/image58.emf"/><Relationship Id="rId81" Type="http://schemas.openxmlformats.org/officeDocument/2006/relationships/image" Target="media/image60.wmf"/><Relationship Id="rId86" Type="http://schemas.openxmlformats.org/officeDocument/2006/relationships/image" Target="media/image63.emf"/><Relationship Id="rId94" Type="http://schemas.openxmlformats.org/officeDocument/2006/relationships/image" Target="media/image68.emf"/><Relationship Id="rId99" Type="http://schemas.openxmlformats.org/officeDocument/2006/relationships/header" Target="header1.xml"/><Relationship Id="rId10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3.png"/><Relationship Id="rId13" Type="http://schemas.openxmlformats.org/officeDocument/2006/relationships/image" Target="media/image6.png"/><Relationship Id="rId18" Type="http://schemas.openxmlformats.org/officeDocument/2006/relationships/oleObject" Target="embeddings/Microsoft_Visio_2003-2010_Drawing3.vsd"/><Relationship Id="rId39" Type="http://schemas.openxmlformats.org/officeDocument/2006/relationships/image" Target="media/image22.emf"/><Relationship Id="rId34" Type="http://schemas.openxmlformats.org/officeDocument/2006/relationships/image" Target="media/image19.png"/><Relationship Id="rId50" Type="http://schemas.openxmlformats.org/officeDocument/2006/relationships/image" Target="media/image31.emf"/><Relationship Id="rId55" Type="http://schemas.openxmlformats.org/officeDocument/2006/relationships/image" Target="media/image36.emf"/><Relationship Id="rId76" Type="http://schemas.openxmlformats.org/officeDocument/2006/relationships/image" Target="media/image56.emf"/><Relationship Id="rId97" Type="http://schemas.openxmlformats.org/officeDocument/2006/relationships/oleObject" Target="embeddings/Microsoft_Visio_2003-2010_Drawing21.vsd"/><Relationship Id="rId7" Type="http://schemas.openxmlformats.org/officeDocument/2006/relationships/footnotes" Target="footnotes.xml"/><Relationship Id="rId71" Type="http://schemas.openxmlformats.org/officeDocument/2006/relationships/image" Target="media/image51.emf"/><Relationship Id="rId92" Type="http://schemas.openxmlformats.org/officeDocument/2006/relationships/image" Target="media/image67.emf"/><Relationship Id="rId2" Type="http://schemas.openxmlformats.org/officeDocument/2006/relationships/customXml" Target="../customXml/item2.xml"/><Relationship Id="rId29" Type="http://schemas.openxmlformats.org/officeDocument/2006/relationships/image" Target="media/image14.png"/><Relationship Id="rId24" Type="http://schemas.openxmlformats.org/officeDocument/2006/relationships/oleObject" Target="embeddings/Microsoft_Visio_2003-2010_Drawing6.vsd"/><Relationship Id="rId40" Type="http://schemas.openxmlformats.org/officeDocument/2006/relationships/oleObject" Target="embeddings/Microsoft_Visio_2003-2010_Drawing11.vsd"/><Relationship Id="rId45" Type="http://schemas.openxmlformats.org/officeDocument/2006/relationships/image" Target="media/image26.emf"/><Relationship Id="rId66" Type="http://schemas.openxmlformats.org/officeDocument/2006/relationships/image" Target="media/image46.emf"/><Relationship Id="rId87" Type="http://schemas.openxmlformats.org/officeDocument/2006/relationships/oleObject" Target="embeddings/Microsoft_Visio_2003-2010_Drawing17.vsd"/><Relationship Id="rId61" Type="http://schemas.openxmlformats.org/officeDocument/2006/relationships/image" Target="media/image41.emf"/><Relationship Id="rId82" Type="http://schemas.openxmlformats.org/officeDocument/2006/relationships/oleObject" Target="embeddings/Microsoft_Visio_2003-2010_Drawing15.vsd"/><Relationship Id="rId19" Type="http://schemas.openxmlformats.org/officeDocument/2006/relationships/image" Target="media/image9.emf"/><Relationship Id="rId14" Type="http://schemas.openxmlformats.org/officeDocument/2006/relationships/image" Target="media/image7.emf"/><Relationship Id="rId30" Type="http://schemas.openxmlformats.org/officeDocument/2006/relationships/image" Target="media/image15.png"/><Relationship Id="rId35" Type="http://schemas.openxmlformats.org/officeDocument/2006/relationships/image" Target="media/image20.emf"/><Relationship Id="rId56" Type="http://schemas.openxmlformats.org/officeDocument/2006/relationships/image" Target="media/image37.emf"/><Relationship Id="rId77" Type="http://schemas.openxmlformats.org/officeDocument/2006/relationships/image" Target="media/image57.emf"/><Relationship Id="rId100"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image" Target="media/image32.emf"/><Relationship Id="rId72" Type="http://schemas.openxmlformats.org/officeDocument/2006/relationships/image" Target="media/image52.png"/><Relationship Id="rId93" Type="http://schemas.openxmlformats.org/officeDocument/2006/relationships/oleObject" Target="embeddings/Microsoft_Visio_2003-2010_Drawing19.vsd"/><Relationship Id="rId98" Type="http://schemas.openxmlformats.org/officeDocument/2006/relationships/image" Target="media/image70.emf"/><Relationship Id="rId3" Type="http://schemas.openxmlformats.org/officeDocument/2006/relationships/numbering" Target="numbering.xml"/></Relationships>
</file>

<file path=word/_rels/header1.xml.rels><?xml version="1.0" encoding="UTF-8" standalone="yes"?>
<Relationships xmlns="http://schemas.openxmlformats.org/package/2006/relationships"><Relationship Id="rId1" Type="http://schemas.openxmlformats.org/officeDocument/2006/relationships/image" Target="media/image71.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textRotate="1"/>
    <customShpInfo spid="_x0000_s1040"/>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EF3B4A1-59A0-46D6-8854-02CDCF24DA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468</TotalTime>
  <Pages>387</Pages>
  <Words>90171</Words>
  <Characters>460779</Characters>
  <Application>Microsoft Office Word</Application>
  <DocSecurity>0</DocSecurity>
  <Lines>28798</Lines>
  <Paragraphs>26235</Paragraphs>
  <ScaleCrop>false</ScaleCrop>
  <Company>Microsoft</Company>
  <LinksUpToDate>false</LinksUpToDate>
  <CharactersWithSpaces>524715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huangyl</dc:creator>
  <cp:lastModifiedBy>隆治 周</cp:lastModifiedBy>
  <cp:revision>27</cp:revision>
  <cp:lastPrinted>2023-08-15T08:34:00Z</cp:lastPrinted>
  <dcterms:created xsi:type="dcterms:W3CDTF">2024-07-02T02:05:00Z</dcterms:created>
  <dcterms:modified xsi:type="dcterms:W3CDTF">2025-04-21T01:39:00Z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1F3634BEA2E4450A950913783BC0C2FF_13</vt:lpwstr>
  </property>
  <property fmtid="{D5CDD505-2E9C-101B-9397-08002B2CF9AE}" pid="4" name="KSOTemplateDocerSaveRecord">
    <vt:lpwstr>eyJoZGlkIjoiOTg2YzU1ZWQ5MmE4NTJhNTQ3OWY3ZDQxYjhlYmZhMDQiLCJ1c2VySWQiOiIxNDY3NTc1In0=</vt:lpwstr>
  </property>
</Properties>
</file>